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4A30" w:rsidRDefault="00D07024" w:rsidP="00344A30">
      <w:pPr>
        <w:tabs>
          <w:tab w:val="left" w:pos="142"/>
          <w:tab w:val="left" w:pos="8791"/>
        </w:tabs>
        <w:spacing w:after="0" w:line="240" w:lineRule="auto"/>
        <w:rPr>
          <w:rFonts w:ascii="Times New Roman" w:hAnsi="Times New Roman" w:cs="Times New Roman"/>
          <w:b/>
          <w:sz w:val="24"/>
          <w:szCs w:val="24"/>
          <w:lang w:val="kk-KZ"/>
        </w:rPr>
      </w:pPr>
      <w:r>
        <w:rPr>
          <w:noProof/>
          <w:lang w:eastAsia="ru-RU"/>
        </w:rPr>
        <w:drawing>
          <wp:anchor distT="0" distB="0" distL="114300" distR="114300" simplePos="0" relativeHeight="251694080" behindDoc="0" locked="0" layoutInCell="1" allowOverlap="0" wp14:anchorId="29A31CAD" wp14:editId="718FE978">
            <wp:simplePos x="0" y="0"/>
            <wp:positionH relativeFrom="margin">
              <wp:posOffset>-685800</wp:posOffset>
            </wp:positionH>
            <wp:positionV relativeFrom="margin">
              <wp:posOffset>-95250</wp:posOffset>
            </wp:positionV>
            <wp:extent cx="3133725" cy="971550"/>
            <wp:effectExtent l="0" t="0" r="9525" b="0"/>
            <wp:wrapSquare wrapText="bothSides"/>
            <wp:docPr id="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133725" cy="971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6A88" w:rsidRPr="00E1391B" w:rsidRDefault="00640D56" w:rsidP="00640D56">
      <w:pPr>
        <w:tabs>
          <w:tab w:val="left" w:pos="142"/>
          <w:tab w:val="left" w:pos="8791"/>
        </w:tabs>
        <w:spacing w:after="0" w:line="240" w:lineRule="auto"/>
        <w:ind w:hanging="709"/>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7B6A88" w:rsidRPr="00E1391B">
        <w:rPr>
          <w:rFonts w:ascii="Times New Roman" w:hAnsi="Times New Roman" w:cs="Times New Roman"/>
          <w:b/>
          <w:sz w:val="24"/>
          <w:szCs w:val="24"/>
          <w:lang w:val="kk-KZ"/>
        </w:rPr>
        <w:t>Тәрбиелеу – білім беру процесінің циклограммасы</w:t>
      </w:r>
    </w:p>
    <w:p w:rsidR="007B6A88" w:rsidRPr="00E1391B" w:rsidRDefault="007B6A88" w:rsidP="007B6A88">
      <w:pPr>
        <w:tabs>
          <w:tab w:val="left" w:pos="8791"/>
        </w:tabs>
        <w:spacing w:after="0" w:line="240" w:lineRule="auto"/>
        <w:rPr>
          <w:rFonts w:ascii="Times New Roman" w:hAnsi="Times New Roman" w:cs="Times New Roman"/>
          <w:sz w:val="24"/>
          <w:szCs w:val="24"/>
          <w:u w:val="single"/>
          <w:lang w:val="kk-KZ"/>
        </w:rPr>
      </w:pPr>
      <w:r w:rsidRPr="00E1391B">
        <w:rPr>
          <w:rFonts w:ascii="Times New Roman" w:hAnsi="Times New Roman" w:cs="Times New Roman"/>
          <w:b/>
          <w:sz w:val="24"/>
          <w:szCs w:val="24"/>
          <w:lang w:val="kk-KZ"/>
        </w:rPr>
        <w:t>Білім беру ұйымы:</w:t>
      </w:r>
      <w:r w:rsidR="00510070">
        <w:rPr>
          <w:rFonts w:ascii="Times New Roman" w:hAnsi="Times New Roman" w:cs="Times New Roman"/>
          <w:b/>
          <w:sz w:val="24"/>
          <w:szCs w:val="24"/>
          <w:lang w:val="kk-KZ"/>
        </w:rPr>
        <w:t xml:space="preserve">  </w:t>
      </w:r>
      <w:r w:rsidR="00640D56">
        <w:rPr>
          <w:rFonts w:ascii="Times New Roman" w:hAnsi="Times New Roman" w:cs="Times New Roman"/>
          <w:sz w:val="24"/>
          <w:szCs w:val="24"/>
          <w:lang w:val="kk-KZ"/>
        </w:rPr>
        <w:t>«Нұрәлем</w:t>
      </w:r>
      <w:r w:rsidRPr="007E79F1">
        <w:rPr>
          <w:rFonts w:ascii="Times New Roman" w:hAnsi="Times New Roman" w:cs="Times New Roman"/>
          <w:sz w:val="24"/>
          <w:szCs w:val="24"/>
          <w:lang w:val="kk-KZ"/>
        </w:rPr>
        <w:t>» бөбекжай</w:t>
      </w:r>
      <w:r w:rsidR="00510070" w:rsidRPr="007E79F1">
        <w:rPr>
          <w:rFonts w:ascii="Times New Roman" w:hAnsi="Times New Roman" w:cs="Times New Roman"/>
          <w:sz w:val="24"/>
          <w:szCs w:val="24"/>
          <w:lang w:val="kk-KZ"/>
        </w:rPr>
        <w:t>-</w:t>
      </w:r>
      <w:r w:rsidRPr="007E79F1">
        <w:rPr>
          <w:rFonts w:ascii="Times New Roman" w:hAnsi="Times New Roman" w:cs="Times New Roman"/>
          <w:sz w:val="24"/>
          <w:szCs w:val="24"/>
          <w:lang w:val="kk-KZ"/>
        </w:rPr>
        <w:t xml:space="preserve"> бақшасы</w:t>
      </w:r>
    </w:p>
    <w:p w:rsidR="007B6A88" w:rsidRPr="007E79F1" w:rsidRDefault="007B6A88" w:rsidP="007B6A88">
      <w:pPr>
        <w:tabs>
          <w:tab w:val="left" w:pos="8791"/>
        </w:tabs>
        <w:spacing w:after="0" w:line="240" w:lineRule="auto"/>
        <w:rPr>
          <w:rFonts w:ascii="Times New Roman" w:hAnsi="Times New Roman" w:cs="Times New Roman"/>
          <w:sz w:val="24"/>
          <w:szCs w:val="24"/>
          <w:lang w:val="kk-KZ"/>
        </w:rPr>
      </w:pPr>
      <w:r w:rsidRPr="00E1391B">
        <w:rPr>
          <w:rFonts w:ascii="Times New Roman" w:hAnsi="Times New Roman" w:cs="Times New Roman"/>
          <w:b/>
          <w:sz w:val="24"/>
          <w:szCs w:val="24"/>
          <w:lang w:val="kk-KZ"/>
        </w:rPr>
        <w:t>Топ:</w:t>
      </w:r>
      <w:r w:rsidR="007E79F1">
        <w:rPr>
          <w:rFonts w:ascii="Times New Roman" w:hAnsi="Times New Roman" w:cs="Times New Roman"/>
          <w:b/>
          <w:sz w:val="24"/>
          <w:szCs w:val="24"/>
          <w:lang w:val="kk-KZ"/>
        </w:rPr>
        <w:t xml:space="preserve">                             </w:t>
      </w:r>
      <w:r w:rsidR="00640D56">
        <w:rPr>
          <w:rFonts w:ascii="Times New Roman" w:hAnsi="Times New Roman" w:cs="Times New Roman"/>
          <w:sz w:val="24"/>
          <w:szCs w:val="24"/>
          <w:lang w:val="kk-KZ"/>
        </w:rPr>
        <w:t>«Балапан</w:t>
      </w:r>
      <w:r w:rsidRPr="007E79F1">
        <w:rPr>
          <w:rFonts w:ascii="Times New Roman" w:hAnsi="Times New Roman" w:cs="Times New Roman"/>
          <w:sz w:val="24"/>
          <w:szCs w:val="24"/>
          <w:lang w:val="kk-KZ"/>
        </w:rPr>
        <w:t xml:space="preserve">» </w:t>
      </w:r>
      <w:r w:rsidR="007E79F1">
        <w:rPr>
          <w:rFonts w:ascii="Times New Roman" w:hAnsi="Times New Roman" w:cs="Times New Roman"/>
          <w:sz w:val="24"/>
          <w:szCs w:val="24"/>
          <w:lang w:val="kk-KZ"/>
        </w:rPr>
        <w:t xml:space="preserve"> </w:t>
      </w:r>
      <w:r w:rsidRPr="007E79F1">
        <w:rPr>
          <w:rFonts w:ascii="Times New Roman" w:hAnsi="Times New Roman" w:cs="Times New Roman"/>
          <w:sz w:val="24"/>
          <w:szCs w:val="24"/>
          <w:lang w:val="kk-KZ"/>
        </w:rPr>
        <w:t>кіші  тобы</w:t>
      </w:r>
    </w:p>
    <w:p w:rsidR="007B6A88" w:rsidRPr="007E79F1" w:rsidRDefault="007B6A88" w:rsidP="007B6A88">
      <w:pPr>
        <w:tabs>
          <w:tab w:val="left" w:pos="8791"/>
        </w:tabs>
        <w:spacing w:after="0" w:line="240" w:lineRule="auto"/>
        <w:rPr>
          <w:rFonts w:ascii="Times New Roman" w:hAnsi="Times New Roman" w:cs="Times New Roman"/>
          <w:sz w:val="24"/>
          <w:szCs w:val="24"/>
          <w:lang w:val="kk-KZ"/>
        </w:rPr>
      </w:pPr>
      <w:r w:rsidRPr="00E1391B">
        <w:rPr>
          <w:rFonts w:ascii="Times New Roman" w:hAnsi="Times New Roman" w:cs="Times New Roman"/>
          <w:b/>
          <w:sz w:val="24"/>
          <w:szCs w:val="24"/>
          <w:lang w:val="kk-KZ"/>
        </w:rPr>
        <w:t>Балалардың жасы:</w:t>
      </w:r>
      <w:r w:rsidR="00510070">
        <w:rPr>
          <w:rFonts w:ascii="Times New Roman" w:hAnsi="Times New Roman" w:cs="Times New Roman"/>
          <w:b/>
          <w:sz w:val="24"/>
          <w:szCs w:val="24"/>
          <w:lang w:val="kk-KZ"/>
        </w:rPr>
        <w:t xml:space="preserve"> </w:t>
      </w:r>
      <w:r w:rsidR="007E79F1">
        <w:rPr>
          <w:rFonts w:ascii="Times New Roman" w:hAnsi="Times New Roman" w:cs="Times New Roman"/>
          <w:b/>
          <w:sz w:val="24"/>
          <w:szCs w:val="24"/>
          <w:lang w:val="kk-KZ"/>
        </w:rPr>
        <w:t xml:space="preserve">   </w:t>
      </w:r>
      <w:r w:rsidRPr="007E79F1">
        <w:rPr>
          <w:rFonts w:ascii="Times New Roman" w:hAnsi="Times New Roman" w:cs="Times New Roman"/>
          <w:sz w:val="24"/>
          <w:szCs w:val="24"/>
          <w:lang w:val="kk-KZ"/>
        </w:rPr>
        <w:t>2  жас</w:t>
      </w:r>
    </w:p>
    <w:p w:rsidR="007B6A88" w:rsidRPr="00E1391B" w:rsidRDefault="00B168B6" w:rsidP="007E79F1">
      <w:pPr>
        <w:tabs>
          <w:tab w:val="left" w:pos="8791"/>
        </w:tabs>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 xml:space="preserve">                                                                   </w:t>
      </w:r>
      <w:r w:rsidR="007B6A88" w:rsidRPr="00E1391B">
        <w:rPr>
          <w:rFonts w:ascii="Times New Roman" w:hAnsi="Times New Roman" w:cs="Times New Roman"/>
          <w:b/>
          <w:sz w:val="24"/>
          <w:szCs w:val="24"/>
          <w:lang w:val="kk-KZ"/>
        </w:rPr>
        <w:t xml:space="preserve">Жоспардың құрылу кезеңі: </w:t>
      </w:r>
      <w:r w:rsidR="00543CC2">
        <w:rPr>
          <w:rFonts w:ascii="Times New Roman" w:hAnsi="Times New Roman" w:cs="Times New Roman"/>
          <w:b/>
          <w:sz w:val="24"/>
          <w:szCs w:val="24"/>
          <w:lang w:val="kk-KZ"/>
        </w:rPr>
        <w:t xml:space="preserve"> </w:t>
      </w:r>
      <w:r w:rsidR="003E5B33">
        <w:rPr>
          <w:rFonts w:ascii="Times New Roman" w:hAnsi="Times New Roman" w:cs="Times New Roman"/>
          <w:sz w:val="24"/>
          <w:szCs w:val="24"/>
          <w:u w:val="single"/>
          <w:lang w:val="kk-KZ"/>
        </w:rPr>
        <w:t>I</w:t>
      </w:r>
      <w:r w:rsidR="003E5B33" w:rsidRPr="007E79F1">
        <w:rPr>
          <w:rFonts w:ascii="Times New Roman" w:hAnsi="Times New Roman" w:cs="Times New Roman"/>
          <w:sz w:val="24"/>
          <w:szCs w:val="24"/>
          <w:lang w:val="kk-KZ"/>
        </w:rPr>
        <w:t>– апта, 01– 02</w:t>
      </w:r>
      <w:r w:rsidR="007B6A88" w:rsidRPr="007E79F1">
        <w:rPr>
          <w:rFonts w:ascii="Times New Roman" w:hAnsi="Times New Roman" w:cs="Times New Roman"/>
          <w:sz w:val="24"/>
          <w:szCs w:val="24"/>
          <w:lang w:val="kk-KZ"/>
        </w:rPr>
        <w:t xml:space="preserve"> қыркүйек айы,  2022 </w:t>
      </w:r>
      <w:r>
        <w:rPr>
          <w:rFonts w:ascii="Times New Roman" w:hAnsi="Times New Roman" w:cs="Times New Roman"/>
          <w:sz w:val="24"/>
          <w:szCs w:val="24"/>
          <w:lang w:val="kk-KZ"/>
        </w:rPr>
        <w:t xml:space="preserve">    </w:t>
      </w:r>
      <w:r w:rsidR="007B6A88" w:rsidRPr="007E79F1">
        <w:rPr>
          <w:rFonts w:ascii="Times New Roman" w:hAnsi="Times New Roman" w:cs="Times New Roman"/>
          <w:sz w:val="24"/>
          <w:szCs w:val="24"/>
          <w:lang w:val="kk-KZ"/>
        </w:rPr>
        <w:t>– 2023 оқу жылы</w:t>
      </w:r>
      <w:r w:rsidR="007B6A88" w:rsidRPr="00E1391B">
        <w:rPr>
          <w:rFonts w:ascii="Times New Roman" w:hAnsi="Times New Roman" w:cs="Times New Roman"/>
          <w:sz w:val="24"/>
          <w:szCs w:val="24"/>
          <w:u w:val="single"/>
          <w:lang w:val="kk-KZ"/>
        </w:rPr>
        <w:t xml:space="preserve"> </w:t>
      </w:r>
    </w:p>
    <w:tbl>
      <w:tblPr>
        <w:tblStyle w:val="a6"/>
        <w:tblW w:w="15593" w:type="dxa"/>
        <w:tblInd w:w="-459" w:type="dxa"/>
        <w:tblLayout w:type="fixed"/>
        <w:tblLook w:val="04A0" w:firstRow="1" w:lastRow="0" w:firstColumn="1" w:lastColumn="0" w:noHBand="0" w:noVBand="1"/>
      </w:tblPr>
      <w:tblGrid>
        <w:gridCol w:w="2430"/>
        <w:gridCol w:w="2674"/>
        <w:gridCol w:w="2835"/>
        <w:gridCol w:w="1984"/>
        <w:gridCol w:w="2551"/>
        <w:gridCol w:w="284"/>
        <w:gridCol w:w="2835"/>
      </w:tblGrid>
      <w:tr w:rsidR="007B6A88" w:rsidRPr="00E1391B" w:rsidTr="00640D56">
        <w:tc>
          <w:tcPr>
            <w:tcW w:w="2430" w:type="dxa"/>
            <w:tcBorders>
              <w:top w:val="single" w:sz="4" w:space="0" w:color="auto"/>
              <w:left w:val="single" w:sz="4" w:space="0" w:color="auto"/>
              <w:bottom w:val="single" w:sz="4" w:space="0" w:color="auto"/>
              <w:right w:val="single" w:sz="4" w:space="0" w:color="auto"/>
            </w:tcBorders>
            <w:hideMark/>
          </w:tcPr>
          <w:p w:rsidR="007B6A88" w:rsidRPr="00E1391B" w:rsidRDefault="007B6A88" w:rsidP="00510070">
            <w:pPr>
              <w:spacing w:line="240" w:lineRule="auto"/>
              <w:ind w:left="25" w:hanging="25"/>
              <w:jc w:val="center"/>
              <w:rPr>
                <w:rFonts w:ascii="Times New Roman" w:hAnsi="Times New Roman" w:cs="Times New Roman"/>
                <w:sz w:val="24"/>
                <w:szCs w:val="24"/>
              </w:rPr>
            </w:pPr>
            <w:r w:rsidRPr="00E1391B">
              <w:rPr>
                <w:rFonts w:ascii="Times New Roman" w:hAnsi="Times New Roman" w:cs="Times New Roman"/>
                <w:b/>
                <w:bCs/>
                <w:sz w:val="24"/>
                <w:szCs w:val="24"/>
                <w:lang w:val="kk-KZ"/>
              </w:rPr>
              <w:t>Күн тәртібінің үлгісі</w:t>
            </w:r>
          </w:p>
        </w:tc>
        <w:tc>
          <w:tcPr>
            <w:tcW w:w="2674" w:type="dxa"/>
            <w:tcBorders>
              <w:top w:val="single" w:sz="4" w:space="0" w:color="auto"/>
              <w:left w:val="single" w:sz="4" w:space="0" w:color="auto"/>
              <w:bottom w:val="single" w:sz="4" w:space="0" w:color="auto"/>
              <w:right w:val="single" w:sz="4" w:space="0" w:color="auto"/>
            </w:tcBorders>
            <w:hideMark/>
          </w:tcPr>
          <w:p w:rsidR="007B6A88" w:rsidRPr="00E1391B" w:rsidRDefault="007B6A88" w:rsidP="007B6A88">
            <w:pPr>
              <w:spacing w:line="240" w:lineRule="auto"/>
              <w:jc w:val="center"/>
              <w:rPr>
                <w:rFonts w:ascii="Times New Roman" w:hAnsi="Times New Roman" w:cs="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hideMark/>
          </w:tcPr>
          <w:p w:rsidR="007B6A88" w:rsidRPr="00E1391B" w:rsidRDefault="007B6A88" w:rsidP="007B6A88">
            <w:pPr>
              <w:spacing w:line="240" w:lineRule="auto"/>
              <w:jc w:val="center"/>
              <w:rPr>
                <w:rFonts w:ascii="Times New Roman" w:hAnsi="Times New Roman" w:cs="Times New Roman"/>
                <w:b/>
                <w:sz w:val="24"/>
                <w:szCs w:val="24"/>
                <w:lang w:val="kk-KZ"/>
              </w:rPr>
            </w:pPr>
          </w:p>
        </w:tc>
        <w:tc>
          <w:tcPr>
            <w:tcW w:w="1984" w:type="dxa"/>
            <w:tcBorders>
              <w:top w:val="single" w:sz="4" w:space="0" w:color="auto"/>
              <w:left w:val="single" w:sz="4" w:space="0" w:color="auto"/>
              <w:bottom w:val="single" w:sz="4" w:space="0" w:color="auto"/>
              <w:right w:val="single" w:sz="4" w:space="0" w:color="auto"/>
            </w:tcBorders>
            <w:hideMark/>
          </w:tcPr>
          <w:p w:rsidR="007B6A88" w:rsidRPr="00E1391B" w:rsidRDefault="007B6A88" w:rsidP="007B6A88">
            <w:pPr>
              <w:spacing w:line="240" w:lineRule="auto"/>
              <w:jc w:val="center"/>
              <w:rPr>
                <w:rFonts w:ascii="Times New Roman" w:hAnsi="Times New Roman" w:cs="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hideMark/>
          </w:tcPr>
          <w:p w:rsidR="007B6A88" w:rsidRPr="00E1391B" w:rsidRDefault="007B6A88" w:rsidP="007B6A88">
            <w:pPr>
              <w:spacing w:line="240" w:lineRule="auto"/>
              <w:jc w:val="center"/>
              <w:rPr>
                <w:rFonts w:ascii="Times New Roman" w:hAnsi="Times New Roman" w:cs="Times New Roman"/>
                <w:b/>
                <w:bCs/>
                <w:sz w:val="24"/>
                <w:szCs w:val="24"/>
                <w:lang w:val="kk-KZ"/>
              </w:rPr>
            </w:pPr>
            <w:r w:rsidRPr="00E1391B">
              <w:rPr>
                <w:rFonts w:ascii="Times New Roman" w:hAnsi="Times New Roman" w:cs="Times New Roman"/>
                <w:b/>
                <w:bCs/>
                <w:sz w:val="24"/>
                <w:szCs w:val="24"/>
                <w:lang w:val="kk-KZ"/>
              </w:rPr>
              <w:t>Бейсенбі</w:t>
            </w:r>
          </w:p>
          <w:p w:rsidR="007B6A88" w:rsidRPr="00E1391B" w:rsidRDefault="007B6A88" w:rsidP="007B6A88">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rPr>
              <w:t>0</w:t>
            </w:r>
            <w:r>
              <w:rPr>
                <w:rFonts w:ascii="Times New Roman" w:hAnsi="Times New Roman" w:cs="Times New Roman"/>
                <w:b/>
                <w:bCs/>
                <w:sz w:val="24"/>
                <w:szCs w:val="24"/>
                <w:lang w:val="kk-KZ"/>
              </w:rPr>
              <w:t>1</w:t>
            </w:r>
            <w:r w:rsidRPr="00E1391B">
              <w:rPr>
                <w:rFonts w:ascii="Times New Roman" w:hAnsi="Times New Roman" w:cs="Times New Roman"/>
                <w:b/>
                <w:bCs/>
                <w:sz w:val="24"/>
                <w:szCs w:val="24"/>
                <w:lang w:val="kk-KZ"/>
              </w:rPr>
              <w:t>.09.2022</w:t>
            </w:r>
          </w:p>
        </w:tc>
        <w:tc>
          <w:tcPr>
            <w:tcW w:w="3119" w:type="dxa"/>
            <w:gridSpan w:val="2"/>
            <w:tcBorders>
              <w:top w:val="single" w:sz="4" w:space="0" w:color="auto"/>
              <w:left w:val="single" w:sz="4" w:space="0" w:color="auto"/>
              <w:bottom w:val="single" w:sz="4" w:space="0" w:color="auto"/>
              <w:right w:val="single" w:sz="4" w:space="0" w:color="auto"/>
            </w:tcBorders>
            <w:hideMark/>
          </w:tcPr>
          <w:p w:rsidR="007B6A88" w:rsidRPr="00E1391B" w:rsidRDefault="007B6A88" w:rsidP="007B6A88">
            <w:pPr>
              <w:spacing w:line="240" w:lineRule="auto"/>
              <w:jc w:val="center"/>
              <w:rPr>
                <w:rFonts w:ascii="Times New Roman" w:hAnsi="Times New Roman" w:cs="Times New Roman"/>
                <w:b/>
                <w:bCs/>
                <w:sz w:val="24"/>
                <w:szCs w:val="24"/>
                <w:lang w:val="kk-KZ"/>
              </w:rPr>
            </w:pPr>
            <w:r w:rsidRPr="00E1391B">
              <w:rPr>
                <w:rFonts w:ascii="Times New Roman" w:hAnsi="Times New Roman" w:cs="Times New Roman"/>
                <w:b/>
                <w:bCs/>
                <w:sz w:val="24"/>
                <w:szCs w:val="24"/>
                <w:lang w:val="kk-KZ"/>
              </w:rPr>
              <w:t>Жұма</w:t>
            </w:r>
          </w:p>
          <w:p w:rsidR="007B6A88" w:rsidRPr="00E1391B" w:rsidRDefault="007B6A88" w:rsidP="007B6A88">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02</w:t>
            </w:r>
            <w:r w:rsidRPr="00E1391B">
              <w:rPr>
                <w:rFonts w:ascii="Times New Roman" w:hAnsi="Times New Roman" w:cs="Times New Roman"/>
                <w:b/>
                <w:bCs/>
                <w:sz w:val="24"/>
                <w:szCs w:val="24"/>
                <w:lang w:val="kk-KZ"/>
              </w:rPr>
              <w:t>.09.2022</w:t>
            </w:r>
          </w:p>
        </w:tc>
      </w:tr>
      <w:tr w:rsidR="007B6A88" w:rsidRPr="00DD5D0C" w:rsidTr="00143952">
        <w:tc>
          <w:tcPr>
            <w:tcW w:w="2430" w:type="dxa"/>
            <w:tcBorders>
              <w:top w:val="single" w:sz="4" w:space="0" w:color="auto"/>
              <w:left w:val="single" w:sz="4" w:space="0" w:color="auto"/>
              <w:bottom w:val="single" w:sz="4" w:space="0" w:color="auto"/>
              <w:right w:val="single" w:sz="4" w:space="0" w:color="auto"/>
            </w:tcBorders>
            <w:hideMark/>
          </w:tcPr>
          <w:p w:rsidR="007B6A88" w:rsidRPr="00E1391B" w:rsidRDefault="007B6A88" w:rsidP="00510070">
            <w:pPr>
              <w:spacing w:line="240" w:lineRule="auto"/>
              <w:jc w:val="center"/>
              <w:rPr>
                <w:rFonts w:ascii="Times New Roman" w:hAnsi="Times New Roman" w:cs="Times New Roman"/>
                <w:b/>
                <w:sz w:val="24"/>
                <w:szCs w:val="24"/>
                <w:lang w:val="kk-KZ"/>
              </w:rPr>
            </w:pPr>
            <w:r w:rsidRPr="00E1391B">
              <w:rPr>
                <w:rFonts w:ascii="Times New Roman" w:hAnsi="Times New Roman" w:cs="Times New Roman"/>
                <w:b/>
                <w:bCs/>
                <w:sz w:val="24"/>
                <w:szCs w:val="24"/>
                <w:lang w:val="kk-KZ"/>
              </w:rPr>
              <w:t>Балаларды қабылдау</w:t>
            </w:r>
          </w:p>
        </w:tc>
        <w:tc>
          <w:tcPr>
            <w:tcW w:w="13163" w:type="dxa"/>
            <w:gridSpan w:val="6"/>
            <w:tcBorders>
              <w:top w:val="single" w:sz="4" w:space="0" w:color="auto"/>
              <w:left w:val="single" w:sz="4" w:space="0" w:color="auto"/>
              <w:bottom w:val="single" w:sz="4" w:space="0" w:color="auto"/>
              <w:right w:val="single" w:sz="4" w:space="0" w:color="auto"/>
            </w:tcBorders>
          </w:tcPr>
          <w:p w:rsidR="007B6A88" w:rsidRPr="00E1391B" w:rsidRDefault="007B6A88" w:rsidP="007B6A88">
            <w:pPr>
              <w:rPr>
                <w:rFonts w:ascii="Times New Roman" w:hAnsi="Times New Roman" w:cs="Times New Roman"/>
                <w:sz w:val="24"/>
                <w:szCs w:val="24"/>
                <w:lang w:val="kk-KZ"/>
              </w:rPr>
            </w:pPr>
          </w:p>
        </w:tc>
      </w:tr>
      <w:tr w:rsidR="007B6A88" w:rsidRPr="00B64101" w:rsidTr="00F609E1">
        <w:tc>
          <w:tcPr>
            <w:tcW w:w="2430"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spacing w:line="240" w:lineRule="auto"/>
              <w:rPr>
                <w:rFonts w:ascii="Times New Roman" w:hAnsi="Times New Roman" w:cs="Times New Roman"/>
                <w:b/>
                <w:bCs/>
                <w:sz w:val="24"/>
                <w:szCs w:val="24"/>
                <w:lang w:val="kk-KZ"/>
              </w:rPr>
            </w:pPr>
          </w:p>
        </w:tc>
        <w:tc>
          <w:tcPr>
            <w:tcW w:w="2674"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pStyle w:val="a5"/>
              <w:rPr>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pStyle w:val="a5"/>
              <w:rPr>
                <w:sz w:val="24"/>
                <w:szCs w:val="24"/>
                <w:lang w:val="kk-KZ"/>
              </w:rPr>
            </w:pPr>
          </w:p>
        </w:tc>
        <w:tc>
          <w:tcPr>
            <w:tcW w:w="1984"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rPr>
                <w:rFonts w:ascii="Times New Roman" w:hAnsi="Times New Roman" w:cs="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rPr>
                <w:rFonts w:ascii="Times New Roman" w:hAnsi="Times New Roman" w:cs="Times New Roman"/>
                <w:b/>
                <w:sz w:val="24"/>
                <w:szCs w:val="24"/>
                <w:lang w:val="kk-KZ"/>
              </w:rPr>
            </w:pPr>
            <w:r w:rsidRPr="00E1391B">
              <w:rPr>
                <w:rFonts w:ascii="Times New Roman" w:hAnsi="Times New Roman" w:cs="Times New Roman"/>
                <w:b/>
                <w:sz w:val="24"/>
                <w:szCs w:val="24"/>
                <w:lang w:val="kk-KZ"/>
              </w:rPr>
              <w:t>Өлең жолдарын айтқызу М.Әлімбаев</w:t>
            </w:r>
          </w:p>
          <w:p w:rsidR="007B6A88" w:rsidRPr="00E1391B" w:rsidRDefault="007B6A88" w:rsidP="007B6A88">
            <w:pPr>
              <w:tabs>
                <w:tab w:val="left" w:pos="3072"/>
              </w:tabs>
              <w:jc w:val="both"/>
              <w:rPr>
                <w:rFonts w:ascii="Times New Roman" w:hAnsi="Times New Roman" w:cs="Times New Roman"/>
                <w:sz w:val="24"/>
                <w:szCs w:val="24"/>
                <w:lang w:val="kk-KZ"/>
              </w:rPr>
            </w:pPr>
            <w:r w:rsidRPr="00E1391B">
              <w:rPr>
                <w:rFonts w:ascii="Times New Roman" w:hAnsi="Times New Roman" w:cs="Times New Roman"/>
                <w:b/>
                <w:sz w:val="24"/>
                <w:szCs w:val="24"/>
                <w:lang w:val="kk-KZ"/>
              </w:rPr>
              <w:t>"Біздің балабақшада"</w:t>
            </w:r>
          </w:p>
          <w:p w:rsidR="007B6A88" w:rsidRPr="00E1391B" w:rsidRDefault="007B6A88" w:rsidP="007B6A88">
            <w:pPr>
              <w:tabs>
                <w:tab w:val="left" w:pos="3072"/>
              </w:tabs>
              <w:rPr>
                <w:rFonts w:ascii="Times New Roman" w:hAnsi="Times New Roman" w:cs="Times New Roman"/>
                <w:sz w:val="24"/>
                <w:szCs w:val="24"/>
                <w:lang w:val="kk-KZ"/>
              </w:rPr>
            </w:pPr>
            <w:r w:rsidRPr="00E1391B">
              <w:rPr>
                <w:rFonts w:ascii="Times New Roman" w:hAnsi="Times New Roman" w:cs="Times New Roman"/>
                <w:b/>
                <w:sz w:val="24"/>
                <w:szCs w:val="24"/>
                <w:lang w:val="kk-KZ"/>
              </w:rPr>
              <w:t>Мақсаты:</w:t>
            </w:r>
            <w:r w:rsidRPr="00E1391B">
              <w:rPr>
                <w:rFonts w:ascii="Times New Roman" w:hAnsi="Times New Roman" w:cs="Times New Roman"/>
                <w:sz w:val="24"/>
                <w:szCs w:val="24"/>
                <w:lang w:val="kk-KZ"/>
              </w:rPr>
              <w:t xml:space="preserve"> Балаларды тәрбиешінің көмегімен өлеңді толық қайталауға ынталандыру. </w:t>
            </w:r>
          </w:p>
          <w:p w:rsidR="007B6A88" w:rsidRPr="00E1391B" w:rsidRDefault="007B6A88" w:rsidP="007B6A88">
            <w:pPr>
              <w:rPr>
                <w:rFonts w:ascii="Times New Roman" w:hAnsi="Times New Roman" w:cs="Times New Roman"/>
                <w:sz w:val="24"/>
                <w:szCs w:val="24"/>
                <w:lang w:val="kk-KZ"/>
              </w:rPr>
            </w:pPr>
            <w:r w:rsidRPr="00E1391B">
              <w:rPr>
                <w:rFonts w:ascii="Times New Roman" w:hAnsi="Times New Roman" w:cs="Times New Roman"/>
                <w:sz w:val="24"/>
                <w:szCs w:val="24"/>
                <w:lang w:val="kk-KZ"/>
              </w:rPr>
              <w:t>Балабақша есігін                                                   Үшке тола ашқанбыз.                                          Балапандай өсіріп,                                                 Мәпелейді бақшамыз.</w:t>
            </w:r>
          </w:p>
          <w:p w:rsidR="007B6A88" w:rsidRPr="00E1391B" w:rsidRDefault="007B6A88" w:rsidP="007B6A88">
            <w:pPr>
              <w:rPr>
                <w:rFonts w:ascii="Times New Roman" w:hAnsi="Times New Roman" w:cs="Times New Roman"/>
                <w:sz w:val="24"/>
                <w:szCs w:val="24"/>
                <w:lang w:val="kk-KZ"/>
              </w:rPr>
            </w:pPr>
            <w:r w:rsidRPr="00E1391B">
              <w:rPr>
                <w:rFonts w:ascii="Times New Roman" w:hAnsi="Times New Roman" w:cs="Times New Roman"/>
                <w:b/>
                <w:sz w:val="24"/>
                <w:szCs w:val="24"/>
                <w:lang w:val="kk-KZ"/>
              </w:rPr>
              <w:t>(көркем әдебиет коммуникативтік дағдыларды дамыту).</w:t>
            </w:r>
          </w:p>
        </w:tc>
        <w:tc>
          <w:tcPr>
            <w:tcW w:w="3119" w:type="dxa"/>
            <w:gridSpan w:val="2"/>
            <w:tcBorders>
              <w:top w:val="single" w:sz="4" w:space="0" w:color="auto"/>
              <w:left w:val="single" w:sz="4" w:space="0" w:color="auto"/>
              <w:bottom w:val="single" w:sz="4" w:space="0" w:color="auto"/>
              <w:right w:val="single" w:sz="4" w:space="0" w:color="auto"/>
            </w:tcBorders>
          </w:tcPr>
          <w:p w:rsidR="007B6A88" w:rsidRPr="00E1391B" w:rsidRDefault="007B6A88" w:rsidP="007B6A88">
            <w:pPr>
              <w:rPr>
                <w:rFonts w:ascii="Times New Roman" w:hAnsi="Times New Roman" w:cs="Times New Roman"/>
                <w:b/>
                <w:sz w:val="24"/>
                <w:szCs w:val="24"/>
                <w:lang w:val="kk-KZ"/>
              </w:rPr>
            </w:pPr>
            <w:r w:rsidRPr="00E1391B">
              <w:rPr>
                <w:rFonts w:ascii="Times New Roman" w:hAnsi="Times New Roman" w:cs="Times New Roman"/>
                <w:b/>
                <w:sz w:val="24"/>
                <w:szCs w:val="24"/>
                <w:lang w:val="kk-KZ"/>
              </w:rPr>
              <w:t>Саусақ ойыны</w:t>
            </w:r>
          </w:p>
          <w:p w:rsidR="007B6A88" w:rsidRPr="00E1391B" w:rsidRDefault="007B6A88" w:rsidP="007B6A88">
            <w:pPr>
              <w:widowControl w:val="0"/>
              <w:ind w:right="-20"/>
              <w:rPr>
                <w:rFonts w:ascii="Times New Roman" w:eastAsia="OEGHA+TimesNewRomanPSMT" w:hAnsi="Times New Roman" w:cs="Times New Roman"/>
                <w:color w:val="000000"/>
                <w:spacing w:val="-1"/>
                <w:sz w:val="24"/>
                <w:szCs w:val="24"/>
                <w:lang w:val="kk-KZ"/>
              </w:rPr>
            </w:pPr>
            <w:r w:rsidRPr="00E1391B">
              <w:rPr>
                <w:rFonts w:ascii="Times New Roman" w:hAnsi="Times New Roman" w:cs="Times New Roman"/>
                <w:b/>
                <w:sz w:val="24"/>
                <w:szCs w:val="24"/>
                <w:lang w:val="kk-KZ"/>
              </w:rPr>
              <w:t xml:space="preserve">"Саусақ аттарымен танысайық"Мақсаты: </w:t>
            </w:r>
            <w:r w:rsidRPr="00E1391B">
              <w:rPr>
                <w:rFonts w:ascii="Times New Roman" w:eastAsia="OEGHA+TimesNewRomanPSMT" w:hAnsi="Times New Roman" w:cs="Times New Roman"/>
                <w:color w:val="000000"/>
                <w:spacing w:val="-1"/>
                <w:sz w:val="24"/>
                <w:szCs w:val="24"/>
                <w:lang w:val="kk-KZ"/>
              </w:rPr>
              <w:t xml:space="preserve">Көрнекілікке сүйенбей айналысындағылардың сөзін түсіну қабілетін дамыту. </w:t>
            </w:r>
            <w:r w:rsidRPr="00E1391B">
              <w:rPr>
                <w:rFonts w:ascii="Times New Roman" w:hAnsi="Times New Roman" w:cs="Times New Roman"/>
                <w:sz w:val="24"/>
                <w:szCs w:val="24"/>
                <w:lang w:val="kk-KZ"/>
              </w:rPr>
              <w:t xml:space="preserve">Ересектердің сөзін тыңдауға және түсінуге үйрету. </w:t>
            </w:r>
            <w:r w:rsidRPr="00E1391B">
              <w:rPr>
                <w:rFonts w:ascii="Times New Roman" w:eastAsia="OEGHA+TimesNewRomanPSMT" w:hAnsi="Times New Roman" w:cs="Times New Roman"/>
                <w:sz w:val="24"/>
                <w:szCs w:val="24"/>
                <w:lang w:val="kk-KZ"/>
              </w:rPr>
              <w:t xml:space="preserve">Балаларды </w:t>
            </w:r>
            <w:r w:rsidRPr="00E1391B">
              <w:rPr>
                <w:rFonts w:ascii="Times New Roman" w:eastAsia="OEGHA+TimesNewRomanPSMT" w:hAnsi="Times New Roman" w:cs="Times New Roman"/>
                <w:spacing w:val="-1"/>
                <w:sz w:val="24"/>
                <w:szCs w:val="24"/>
                <w:lang w:val="kk-KZ"/>
              </w:rPr>
              <w:t>е</w:t>
            </w:r>
            <w:r w:rsidRPr="00E1391B">
              <w:rPr>
                <w:rFonts w:ascii="Times New Roman" w:eastAsia="OEGHA+TimesNewRomanPSMT" w:hAnsi="Times New Roman" w:cs="Times New Roman"/>
                <w:sz w:val="24"/>
                <w:szCs w:val="24"/>
                <w:lang w:val="kk-KZ"/>
              </w:rPr>
              <w:t>рес</w:t>
            </w:r>
            <w:r w:rsidRPr="00E1391B">
              <w:rPr>
                <w:rFonts w:ascii="Times New Roman" w:eastAsia="OEGHA+TimesNewRomanPSMT" w:hAnsi="Times New Roman" w:cs="Times New Roman"/>
                <w:spacing w:val="-2"/>
                <w:sz w:val="24"/>
                <w:szCs w:val="24"/>
                <w:lang w:val="kk-KZ"/>
              </w:rPr>
              <w:t>е</w:t>
            </w:r>
            <w:r w:rsidRPr="00E1391B">
              <w:rPr>
                <w:rFonts w:ascii="Times New Roman" w:eastAsia="OEGHA+TimesNewRomanPSMT" w:hAnsi="Times New Roman" w:cs="Times New Roman"/>
                <w:sz w:val="24"/>
                <w:szCs w:val="24"/>
                <w:lang w:val="kk-KZ"/>
              </w:rPr>
              <w:t>кт</w:t>
            </w:r>
            <w:r w:rsidRPr="00E1391B">
              <w:rPr>
                <w:rFonts w:ascii="Times New Roman" w:eastAsia="OEGHA+TimesNewRomanPSMT" w:hAnsi="Times New Roman" w:cs="Times New Roman"/>
                <w:spacing w:val="-1"/>
                <w:sz w:val="24"/>
                <w:szCs w:val="24"/>
                <w:lang w:val="kk-KZ"/>
              </w:rPr>
              <w:t>е</w:t>
            </w:r>
            <w:r w:rsidRPr="00E1391B">
              <w:rPr>
                <w:rFonts w:ascii="Times New Roman" w:eastAsia="OEGHA+TimesNewRomanPSMT" w:hAnsi="Times New Roman" w:cs="Times New Roman"/>
                <w:sz w:val="24"/>
                <w:szCs w:val="24"/>
                <w:lang w:val="kk-KZ"/>
              </w:rPr>
              <w:t>рм</w:t>
            </w:r>
            <w:r w:rsidRPr="00E1391B">
              <w:rPr>
                <w:rFonts w:ascii="Times New Roman" w:eastAsia="OEGHA+TimesNewRomanPSMT" w:hAnsi="Times New Roman" w:cs="Times New Roman"/>
                <w:spacing w:val="-3"/>
                <w:sz w:val="24"/>
                <w:szCs w:val="24"/>
                <w:lang w:val="kk-KZ"/>
              </w:rPr>
              <w:t>е</w:t>
            </w:r>
            <w:r w:rsidRPr="00E1391B">
              <w:rPr>
                <w:rFonts w:ascii="Times New Roman" w:eastAsia="OEGHA+TimesNewRomanPSMT" w:hAnsi="Times New Roman" w:cs="Times New Roman"/>
                <w:sz w:val="24"/>
                <w:szCs w:val="24"/>
                <w:lang w:val="kk-KZ"/>
              </w:rPr>
              <w:t xml:space="preserve">н </w:t>
            </w:r>
            <w:r w:rsidRPr="00E1391B">
              <w:rPr>
                <w:rFonts w:ascii="Times New Roman" w:eastAsia="OEGHA+TimesNewRomanPSMT" w:hAnsi="Times New Roman" w:cs="Times New Roman"/>
                <w:spacing w:val="1"/>
                <w:sz w:val="24"/>
                <w:szCs w:val="24"/>
                <w:lang w:val="kk-KZ"/>
              </w:rPr>
              <w:t>б</w:t>
            </w:r>
            <w:r w:rsidRPr="00E1391B">
              <w:rPr>
                <w:rFonts w:ascii="Times New Roman" w:eastAsia="OEGHA+TimesNewRomanPSMT" w:hAnsi="Times New Roman" w:cs="Times New Roman"/>
                <w:sz w:val="24"/>
                <w:szCs w:val="24"/>
                <w:lang w:val="kk-KZ"/>
              </w:rPr>
              <w:t>ір</w:t>
            </w:r>
            <w:r w:rsidRPr="00E1391B">
              <w:rPr>
                <w:rFonts w:ascii="Times New Roman" w:eastAsia="OEGHA+TimesNewRomanPSMT" w:hAnsi="Times New Roman" w:cs="Times New Roman"/>
                <w:spacing w:val="-1"/>
                <w:sz w:val="24"/>
                <w:szCs w:val="24"/>
                <w:lang w:val="kk-KZ"/>
              </w:rPr>
              <w:t>г</w:t>
            </w:r>
            <w:r w:rsidRPr="00E1391B">
              <w:rPr>
                <w:rFonts w:ascii="Times New Roman" w:eastAsia="OEGHA+TimesNewRomanPSMT" w:hAnsi="Times New Roman" w:cs="Times New Roman"/>
                <w:sz w:val="24"/>
                <w:szCs w:val="24"/>
                <w:lang w:val="kk-KZ"/>
              </w:rPr>
              <w:t>е қ</w:t>
            </w:r>
            <w:r w:rsidRPr="00E1391B">
              <w:rPr>
                <w:rFonts w:ascii="Times New Roman" w:eastAsia="OEGHA+TimesNewRomanPSMT" w:hAnsi="Times New Roman" w:cs="Times New Roman"/>
                <w:spacing w:val="1"/>
                <w:sz w:val="24"/>
                <w:szCs w:val="24"/>
                <w:lang w:val="kk-KZ"/>
              </w:rPr>
              <w:t>и</w:t>
            </w:r>
            <w:r w:rsidRPr="00E1391B">
              <w:rPr>
                <w:rFonts w:ascii="Times New Roman" w:eastAsia="OEGHA+TimesNewRomanPSMT" w:hAnsi="Times New Roman" w:cs="Times New Roman"/>
                <w:sz w:val="24"/>
                <w:szCs w:val="24"/>
                <w:lang w:val="kk-KZ"/>
              </w:rPr>
              <w:t xml:space="preserve">мылдары жеңіл </w:t>
            </w:r>
            <w:r w:rsidRPr="00E1391B">
              <w:rPr>
                <w:rFonts w:ascii="Times New Roman" w:eastAsia="OEGHA+TimesNewRomanPSMT" w:hAnsi="Times New Roman" w:cs="Times New Roman"/>
                <w:spacing w:val="1"/>
                <w:sz w:val="24"/>
                <w:szCs w:val="24"/>
                <w:lang w:val="kk-KZ"/>
              </w:rPr>
              <w:t>о</w:t>
            </w:r>
            <w:r w:rsidRPr="00E1391B">
              <w:rPr>
                <w:rFonts w:ascii="Times New Roman" w:eastAsia="OEGHA+TimesNewRomanPSMT" w:hAnsi="Times New Roman" w:cs="Times New Roman"/>
                <w:sz w:val="24"/>
                <w:szCs w:val="24"/>
                <w:lang w:val="kk-KZ"/>
              </w:rPr>
              <w:t>йынд</w:t>
            </w:r>
            <w:r w:rsidRPr="00E1391B">
              <w:rPr>
                <w:rFonts w:ascii="Times New Roman" w:eastAsia="OEGHA+TimesNewRomanPSMT" w:hAnsi="Times New Roman" w:cs="Times New Roman"/>
                <w:spacing w:val="-1"/>
                <w:sz w:val="24"/>
                <w:szCs w:val="24"/>
                <w:lang w:val="kk-KZ"/>
              </w:rPr>
              <w:t>а</w:t>
            </w:r>
            <w:r w:rsidRPr="00E1391B">
              <w:rPr>
                <w:rFonts w:ascii="Times New Roman" w:eastAsia="OEGHA+TimesNewRomanPSMT" w:hAnsi="Times New Roman" w:cs="Times New Roman"/>
                <w:sz w:val="24"/>
                <w:szCs w:val="24"/>
                <w:lang w:val="kk-KZ"/>
              </w:rPr>
              <w:t xml:space="preserve">р </w:t>
            </w:r>
            <w:r w:rsidRPr="00E1391B">
              <w:rPr>
                <w:rFonts w:ascii="Times New Roman" w:eastAsia="OEGHA+TimesNewRomanPSMT" w:hAnsi="Times New Roman" w:cs="Times New Roman"/>
                <w:spacing w:val="1"/>
                <w:sz w:val="24"/>
                <w:szCs w:val="24"/>
                <w:lang w:val="kk-KZ"/>
              </w:rPr>
              <w:t>о</w:t>
            </w:r>
            <w:r w:rsidRPr="00E1391B">
              <w:rPr>
                <w:rFonts w:ascii="Times New Roman" w:eastAsia="OEGHA+TimesNewRomanPSMT" w:hAnsi="Times New Roman" w:cs="Times New Roman"/>
                <w:sz w:val="24"/>
                <w:szCs w:val="24"/>
                <w:lang w:val="kk-KZ"/>
              </w:rPr>
              <w:t>йна</w:t>
            </w:r>
            <w:r w:rsidRPr="00E1391B">
              <w:rPr>
                <w:rFonts w:ascii="Times New Roman" w:eastAsia="OEGHA+TimesNewRomanPSMT" w:hAnsi="Times New Roman" w:cs="Times New Roman"/>
                <w:spacing w:val="-2"/>
                <w:sz w:val="24"/>
                <w:szCs w:val="24"/>
                <w:lang w:val="kk-KZ"/>
              </w:rPr>
              <w:t>у</w:t>
            </w:r>
            <w:r w:rsidRPr="00E1391B">
              <w:rPr>
                <w:rFonts w:ascii="Times New Roman" w:eastAsia="OEGHA+TimesNewRomanPSMT" w:hAnsi="Times New Roman" w:cs="Times New Roman"/>
                <w:sz w:val="24"/>
                <w:szCs w:val="24"/>
                <w:lang w:val="kk-KZ"/>
              </w:rPr>
              <w:t xml:space="preserve">ға </w:t>
            </w:r>
            <w:r w:rsidRPr="00E1391B">
              <w:rPr>
                <w:rFonts w:ascii="Times New Roman" w:eastAsia="OEGHA+TimesNewRomanPSMT" w:hAnsi="Times New Roman" w:cs="Times New Roman"/>
                <w:spacing w:val="1"/>
                <w:sz w:val="24"/>
                <w:szCs w:val="24"/>
                <w:lang w:val="kk-KZ"/>
              </w:rPr>
              <w:t>ы</w:t>
            </w:r>
            <w:r w:rsidRPr="00E1391B">
              <w:rPr>
                <w:rFonts w:ascii="Times New Roman" w:eastAsia="OEGHA+TimesNewRomanPSMT" w:hAnsi="Times New Roman" w:cs="Times New Roman"/>
                <w:sz w:val="24"/>
                <w:szCs w:val="24"/>
                <w:lang w:val="kk-KZ"/>
              </w:rPr>
              <w:t>нтала</w:t>
            </w:r>
            <w:r w:rsidRPr="00E1391B">
              <w:rPr>
                <w:rFonts w:ascii="Times New Roman" w:eastAsia="OEGHA+TimesNewRomanPSMT" w:hAnsi="Times New Roman" w:cs="Times New Roman"/>
                <w:spacing w:val="-1"/>
                <w:sz w:val="24"/>
                <w:szCs w:val="24"/>
                <w:lang w:val="kk-KZ"/>
              </w:rPr>
              <w:t>нды</w:t>
            </w:r>
            <w:r w:rsidRPr="00E1391B">
              <w:rPr>
                <w:rFonts w:ascii="Times New Roman" w:eastAsia="OEGHA+TimesNewRomanPSMT" w:hAnsi="Times New Roman" w:cs="Times New Roman"/>
                <w:sz w:val="24"/>
                <w:szCs w:val="24"/>
                <w:lang w:val="kk-KZ"/>
              </w:rPr>
              <w:t>р</w:t>
            </w:r>
            <w:r w:rsidRPr="00E1391B">
              <w:rPr>
                <w:rFonts w:ascii="Times New Roman" w:eastAsia="OEGHA+TimesNewRomanPSMT" w:hAnsi="Times New Roman" w:cs="Times New Roman"/>
                <w:spacing w:val="-1"/>
                <w:sz w:val="24"/>
                <w:szCs w:val="24"/>
                <w:lang w:val="kk-KZ"/>
              </w:rPr>
              <w:t>у</w:t>
            </w:r>
          </w:p>
          <w:p w:rsidR="007B6A88" w:rsidRPr="00E1391B" w:rsidRDefault="007B6A88" w:rsidP="007B6A88">
            <w:pPr>
              <w:rPr>
                <w:rFonts w:ascii="Times New Roman" w:hAnsi="Times New Roman" w:cs="Times New Roman"/>
                <w:b/>
                <w:sz w:val="24"/>
                <w:szCs w:val="24"/>
                <w:lang w:val="kk-KZ"/>
              </w:rPr>
            </w:pPr>
            <w:r w:rsidRPr="00E1391B">
              <w:rPr>
                <w:rFonts w:ascii="Times New Roman" w:hAnsi="Times New Roman" w:cs="Times New Roman"/>
                <w:sz w:val="24"/>
                <w:szCs w:val="24"/>
                <w:lang w:val="kk-KZ"/>
              </w:rPr>
              <w:t>Бәріміз қолымызды жұдырыққа жұмайық. Саусақтарымыз бір-бірлеп тұрып,сендермен танысқысы келеді.</w:t>
            </w:r>
          </w:p>
          <w:p w:rsidR="00543CC2" w:rsidRDefault="007B6A88" w:rsidP="007B6A88">
            <w:pPr>
              <w:rPr>
                <w:rFonts w:ascii="Times New Roman" w:hAnsi="Times New Roman" w:cs="Times New Roman"/>
                <w:sz w:val="24"/>
                <w:szCs w:val="24"/>
                <w:lang w:val="kk-KZ"/>
              </w:rPr>
            </w:pPr>
            <w:r w:rsidRPr="00E1391B">
              <w:rPr>
                <w:rFonts w:ascii="Times New Roman" w:hAnsi="Times New Roman" w:cs="Times New Roman"/>
                <w:sz w:val="24"/>
                <w:szCs w:val="24"/>
                <w:lang w:val="kk-KZ"/>
              </w:rPr>
              <w:t>Әрқайсысының өзінің атаулары бар.</w:t>
            </w:r>
          </w:p>
          <w:p w:rsidR="007B6A88" w:rsidRPr="00E1391B" w:rsidRDefault="007B6A88" w:rsidP="007B6A88">
            <w:pPr>
              <w:rPr>
                <w:rFonts w:ascii="Times New Roman" w:hAnsi="Times New Roman" w:cs="Times New Roman"/>
                <w:sz w:val="24"/>
                <w:szCs w:val="24"/>
                <w:lang w:val="kk-KZ"/>
              </w:rPr>
            </w:pPr>
            <w:r w:rsidRPr="00E1391B">
              <w:rPr>
                <w:rFonts w:ascii="Times New Roman" w:hAnsi="Times New Roman" w:cs="Times New Roman"/>
                <w:sz w:val="24"/>
                <w:szCs w:val="24"/>
                <w:lang w:val="kk-KZ"/>
              </w:rPr>
              <w:t>Қане,танысайық.</w:t>
            </w:r>
          </w:p>
          <w:p w:rsidR="007B6A88" w:rsidRPr="00E1391B" w:rsidRDefault="007B6A88" w:rsidP="007B6A88">
            <w:pPr>
              <w:rPr>
                <w:rFonts w:ascii="Times New Roman" w:hAnsi="Times New Roman" w:cs="Times New Roman"/>
                <w:sz w:val="24"/>
                <w:szCs w:val="24"/>
                <w:lang w:val="kk-KZ"/>
              </w:rPr>
            </w:pPr>
            <w:r w:rsidRPr="00E1391B">
              <w:rPr>
                <w:rFonts w:ascii="Times New Roman" w:hAnsi="Times New Roman" w:cs="Times New Roman"/>
                <w:sz w:val="24"/>
                <w:szCs w:val="24"/>
                <w:lang w:val="kk-KZ"/>
              </w:rPr>
              <w:t>Бас бармақ,балаң үйрек,ортан терек,шылдыр шүмек,кішкене бөбек.</w:t>
            </w:r>
          </w:p>
          <w:p w:rsidR="007B6A88" w:rsidRPr="00E1391B" w:rsidRDefault="007B6A88" w:rsidP="007B6A88">
            <w:pPr>
              <w:rPr>
                <w:rFonts w:ascii="Times New Roman" w:hAnsi="Times New Roman" w:cs="Times New Roman"/>
                <w:b/>
                <w:sz w:val="24"/>
                <w:szCs w:val="24"/>
                <w:lang w:val="kk-KZ"/>
              </w:rPr>
            </w:pPr>
            <w:r w:rsidRPr="00E1391B">
              <w:rPr>
                <w:rFonts w:ascii="Times New Roman" w:hAnsi="Times New Roman" w:cs="Times New Roman"/>
                <w:b/>
                <w:sz w:val="24"/>
                <w:szCs w:val="24"/>
                <w:lang w:val="kk-KZ"/>
              </w:rPr>
              <w:t xml:space="preserve">(сөйлеуді дамыту коммуникативтік </w:t>
            </w:r>
            <w:r w:rsidRPr="00E1391B">
              <w:rPr>
                <w:rFonts w:ascii="Times New Roman" w:hAnsi="Times New Roman" w:cs="Times New Roman"/>
                <w:b/>
                <w:sz w:val="24"/>
                <w:szCs w:val="24"/>
                <w:lang w:val="kk-KZ"/>
              </w:rPr>
              <w:lastRenderedPageBreak/>
              <w:t>дағдыларды дамыту, дене шынықтыру** физикалық қасиеттерді дамыту).</w:t>
            </w:r>
          </w:p>
        </w:tc>
      </w:tr>
      <w:tr w:rsidR="007B6A88" w:rsidRPr="00DD5D0C" w:rsidTr="00143952">
        <w:tc>
          <w:tcPr>
            <w:tcW w:w="2430" w:type="dxa"/>
            <w:tcBorders>
              <w:top w:val="single" w:sz="4" w:space="0" w:color="auto"/>
              <w:left w:val="single" w:sz="4" w:space="0" w:color="auto"/>
              <w:bottom w:val="single" w:sz="4" w:space="0" w:color="auto"/>
              <w:right w:val="single" w:sz="4" w:space="0" w:color="auto"/>
            </w:tcBorders>
            <w:hideMark/>
          </w:tcPr>
          <w:p w:rsidR="00510070" w:rsidRDefault="007B6A88" w:rsidP="00510070">
            <w:pPr>
              <w:spacing w:line="240" w:lineRule="auto"/>
              <w:jc w:val="center"/>
              <w:rPr>
                <w:rFonts w:ascii="Times New Roman" w:hAnsi="Times New Roman" w:cs="Times New Roman"/>
                <w:b/>
                <w:bCs/>
                <w:sz w:val="24"/>
                <w:szCs w:val="24"/>
                <w:lang w:val="kk-KZ"/>
              </w:rPr>
            </w:pPr>
            <w:r w:rsidRPr="00E1391B">
              <w:rPr>
                <w:rFonts w:ascii="Times New Roman" w:hAnsi="Times New Roman" w:cs="Times New Roman"/>
                <w:b/>
                <w:bCs/>
                <w:sz w:val="24"/>
                <w:szCs w:val="24"/>
                <w:lang w:val="kk-KZ"/>
              </w:rPr>
              <w:lastRenderedPageBreak/>
              <w:t xml:space="preserve">Ата-аналармен әңгімелесу, </w:t>
            </w:r>
          </w:p>
          <w:p w:rsidR="007B6A88" w:rsidRPr="00E1391B" w:rsidRDefault="007B6A88" w:rsidP="00510070">
            <w:pPr>
              <w:spacing w:line="240" w:lineRule="auto"/>
              <w:jc w:val="center"/>
              <w:rPr>
                <w:rFonts w:ascii="Times New Roman" w:hAnsi="Times New Roman" w:cs="Times New Roman"/>
                <w:b/>
                <w:bCs/>
                <w:sz w:val="24"/>
                <w:szCs w:val="24"/>
                <w:lang w:val="kk-KZ"/>
              </w:rPr>
            </w:pPr>
            <w:r w:rsidRPr="00E1391B">
              <w:rPr>
                <w:rFonts w:ascii="Times New Roman" w:hAnsi="Times New Roman" w:cs="Times New Roman"/>
                <w:b/>
                <w:bCs/>
                <w:sz w:val="24"/>
                <w:szCs w:val="24"/>
                <w:lang w:val="kk-KZ"/>
              </w:rPr>
              <w:t>кеңес беру</w:t>
            </w:r>
          </w:p>
        </w:tc>
        <w:tc>
          <w:tcPr>
            <w:tcW w:w="13163" w:type="dxa"/>
            <w:gridSpan w:val="6"/>
            <w:tcBorders>
              <w:top w:val="single" w:sz="4" w:space="0" w:color="auto"/>
              <w:left w:val="single" w:sz="4" w:space="0" w:color="auto"/>
              <w:bottom w:val="single" w:sz="4" w:space="0" w:color="auto"/>
              <w:right w:val="single" w:sz="4" w:space="0" w:color="auto"/>
            </w:tcBorders>
          </w:tcPr>
          <w:p w:rsidR="007B6A88" w:rsidRPr="00E1391B" w:rsidRDefault="007B6A88" w:rsidP="007B6A88">
            <w:pPr>
              <w:tabs>
                <w:tab w:val="left" w:pos="8791"/>
              </w:tabs>
              <w:spacing w:line="240" w:lineRule="auto"/>
              <w:rPr>
                <w:rFonts w:ascii="Times New Roman" w:hAnsi="Times New Roman" w:cs="Times New Roman"/>
                <w:sz w:val="24"/>
                <w:szCs w:val="24"/>
                <w:lang w:val="kk-KZ"/>
              </w:rPr>
            </w:pPr>
          </w:p>
        </w:tc>
      </w:tr>
      <w:tr w:rsidR="007B6A88" w:rsidRPr="00E1391B" w:rsidTr="00F609E1">
        <w:tc>
          <w:tcPr>
            <w:tcW w:w="2430" w:type="dxa"/>
            <w:tcBorders>
              <w:top w:val="single" w:sz="4" w:space="0" w:color="auto"/>
              <w:left w:val="single" w:sz="4" w:space="0" w:color="auto"/>
              <w:bottom w:val="single" w:sz="4" w:space="0" w:color="auto"/>
              <w:right w:val="single" w:sz="4" w:space="0" w:color="auto"/>
            </w:tcBorders>
            <w:hideMark/>
          </w:tcPr>
          <w:p w:rsidR="00510070" w:rsidRDefault="007B6A88" w:rsidP="00510070">
            <w:pPr>
              <w:spacing w:line="240" w:lineRule="auto"/>
              <w:jc w:val="center"/>
              <w:rPr>
                <w:rFonts w:ascii="Times New Roman" w:hAnsi="Times New Roman" w:cs="Times New Roman"/>
                <w:b/>
                <w:sz w:val="24"/>
                <w:szCs w:val="24"/>
                <w:lang w:val="kk-KZ"/>
              </w:rPr>
            </w:pPr>
            <w:r w:rsidRPr="00E1391B">
              <w:rPr>
                <w:rFonts w:ascii="Times New Roman" w:hAnsi="Times New Roman" w:cs="Times New Roman"/>
                <w:b/>
                <w:sz w:val="24"/>
                <w:szCs w:val="24"/>
                <w:lang w:val="kk-KZ"/>
              </w:rPr>
              <w:t xml:space="preserve">Балалардың </w:t>
            </w:r>
          </w:p>
          <w:p w:rsidR="00510070" w:rsidRDefault="007B6A88" w:rsidP="00510070">
            <w:pPr>
              <w:spacing w:line="240" w:lineRule="auto"/>
              <w:jc w:val="center"/>
              <w:rPr>
                <w:rFonts w:ascii="Times New Roman" w:hAnsi="Times New Roman" w:cs="Times New Roman"/>
                <w:b/>
                <w:sz w:val="24"/>
                <w:szCs w:val="24"/>
                <w:lang w:val="kk-KZ"/>
              </w:rPr>
            </w:pPr>
            <w:r w:rsidRPr="00E1391B">
              <w:rPr>
                <w:rFonts w:ascii="Times New Roman" w:hAnsi="Times New Roman" w:cs="Times New Roman"/>
                <w:b/>
                <w:sz w:val="24"/>
                <w:szCs w:val="24"/>
                <w:lang w:val="kk-KZ"/>
              </w:rPr>
              <w:t xml:space="preserve">дербес әрекеті </w:t>
            </w:r>
          </w:p>
          <w:p w:rsidR="007B6A88" w:rsidRPr="00E1391B" w:rsidRDefault="007B6A88" w:rsidP="00510070">
            <w:pPr>
              <w:spacing w:line="240" w:lineRule="auto"/>
              <w:jc w:val="center"/>
              <w:rPr>
                <w:rFonts w:ascii="Times New Roman" w:hAnsi="Times New Roman" w:cs="Times New Roman"/>
                <w:b/>
                <w:sz w:val="24"/>
                <w:szCs w:val="24"/>
                <w:lang w:val="kk-KZ"/>
              </w:rPr>
            </w:pPr>
            <w:r w:rsidRPr="00E1391B">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674"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rPr>
                <w:rFonts w:ascii="Times New Roman" w:hAnsi="Times New Roman" w:cs="Times New Roman"/>
                <w:color w:val="FF0000"/>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rPr>
                <w:rFonts w:ascii="Times New Roman" w:hAnsi="Times New Roman" w:cs="Times New Roman"/>
                <w:b/>
                <w:color w:val="FF0000"/>
                <w:sz w:val="24"/>
                <w:szCs w:val="24"/>
                <w:lang w:val="kk-KZ"/>
              </w:rPr>
            </w:pPr>
          </w:p>
        </w:tc>
        <w:tc>
          <w:tcPr>
            <w:tcW w:w="1984"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rPr>
                <w:rFonts w:ascii="Times New Roman" w:hAnsi="Times New Roman" w:cs="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rPr>
                <w:rFonts w:ascii="Times New Roman" w:hAnsi="Times New Roman" w:cs="Times New Roman"/>
                <w:b/>
                <w:sz w:val="24"/>
                <w:szCs w:val="24"/>
                <w:lang w:val="kk-KZ"/>
              </w:rPr>
            </w:pPr>
            <w:r w:rsidRPr="00E1391B">
              <w:rPr>
                <w:rFonts w:ascii="Times New Roman" w:hAnsi="Times New Roman" w:cs="Times New Roman"/>
                <w:b/>
                <w:sz w:val="24"/>
                <w:szCs w:val="24"/>
                <w:lang w:val="kk-KZ"/>
              </w:rPr>
              <w:t>Доппен ойындар ұйымдастыру:</w:t>
            </w:r>
          </w:p>
          <w:p w:rsidR="007B6A88" w:rsidRPr="00E1391B" w:rsidRDefault="007B6A88" w:rsidP="007B6A88">
            <w:pPr>
              <w:rPr>
                <w:rFonts w:ascii="Times New Roman" w:hAnsi="Times New Roman" w:cs="Times New Roman"/>
                <w:b/>
                <w:sz w:val="24"/>
                <w:szCs w:val="24"/>
                <w:lang w:val="kk-KZ"/>
              </w:rPr>
            </w:pPr>
            <w:r w:rsidRPr="00E1391B">
              <w:rPr>
                <w:rFonts w:ascii="Times New Roman" w:hAnsi="Times New Roman" w:cs="Times New Roman"/>
                <w:b/>
                <w:sz w:val="24"/>
                <w:szCs w:val="24"/>
                <w:lang w:val="kk-KZ"/>
              </w:rPr>
              <w:t>Мақсаты:</w:t>
            </w:r>
          </w:p>
          <w:p w:rsidR="007B6A88" w:rsidRPr="00E1391B" w:rsidRDefault="007B6A88" w:rsidP="007B6A88">
            <w:pPr>
              <w:rPr>
                <w:rFonts w:ascii="Times New Roman" w:eastAsia="OEGHA+TimesNewRomanPSMT" w:hAnsi="Times New Roman" w:cs="Times New Roman"/>
                <w:color w:val="000000"/>
                <w:sz w:val="24"/>
                <w:szCs w:val="24"/>
                <w:lang w:val="kk-KZ"/>
              </w:rPr>
            </w:pPr>
            <w:r w:rsidRPr="00E1391B">
              <w:rPr>
                <w:rFonts w:ascii="Times New Roman" w:eastAsia="OEGHA+TimesNewRomanPSMT" w:hAnsi="Times New Roman" w:cs="Times New Roman"/>
                <w:color w:val="000000"/>
                <w:sz w:val="24"/>
                <w:szCs w:val="24"/>
                <w:lang w:val="kk-KZ"/>
              </w:rPr>
              <w:t>Екіқолмен баст</w:t>
            </w:r>
            <w:r w:rsidRPr="00E1391B">
              <w:rPr>
                <w:rFonts w:ascii="Times New Roman" w:eastAsia="OEGHA+TimesNewRomanPSMT" w:hAnsi="Times New Roman" w:cs="Times New Roman"/>
                <w:color w:val="000000"/>
                <w:spacing w:val="-2"/>
                <w:sz w:val="24"/>
                <w:szCs w:val="24"/>
                <w:lang w:val="kk-KZ"/>
              </w:rPr>
              <w:t>а</w:t>
            </w:r>
            <w:r w:rsidRPr="00E1391B">
              <w:rPr>
                <w:rFonts w:ascii="Times New Roman" w:eastAsia="OEGHA+TimesNewRomanPSMT" w:hAnsi="Times New Roman" w:cs="Times New Roman"/>
                <w:color w:val="000000"/>
                <w:sz w:val="24"/>
                <w:szCs w:val="24"/>
                <w:lang w:val="kk-KZ"/>
              </w:rPr>
              <w:t>п</w:t>
            </w:r>
            <w:r w:rsidRPr="00E1391B">
              <w:rPr>
                <w:rFonts w:ascii="Times New Roman" w:eastAsia="OEGHA+TimesNewRomanPSMT" w:hAnsi="Times New Roman" w:cs="Times New Roman"/>
                <w:color w:val="000000"/>
                <w:spacing w:val="-1"/>
                <w:sz w:val="24"/>
                <w:szCs w:val="24"/>
                <w:lang w:val="kk-KZ"/>
              </w:rPr>
              <w:t>қ</w:t>
            </w:r>
            <w:r w:rsidRPr="00E1391B">
              <w:rPr>
                <w:rFonts w:ascii="Times New Roman" w:eastAsia="OEGHA+TimesNewRomanPSMT" w:hAnsi="Times New Roman" w:cs="Times New Roman"/>
                <w:color w:val="000000"/>
                <w:sz w:val="24"/>
                <w:szCs w:val="24"/>
                <w:lang w:val="kk-KZ"/>
              </w:rPr>
              <w:t>ы қалы</w:t>
            </w:r>
            <w:r w:rsidRPr="00E1391B">
              <w:rPr>
                <w:rFonts w:ascii="Times New Roman" w:eastAsia="OEGHA+TimesNewRomanPSMT" w:hAnsi="Times New Roman" w:cs="Times New Roman"/>
                <w:color w:val="000000"/>
                <w:spacing w:val="1"/>
                <w:sz w:val="24"/>
                <w:szCs w:val="24"/>
                <w:lang w:val="kk-KZ"/>
              </w:rPr>
              <w:t>п</w:t>
            </w:r>
            <w:r w:rsidRPr="00E1391B">
              <w:rPr>
                <w:rFonts w:ascii="Times New Roman" w:eastAsia="OEGHA+TimesNewRomanPSMT" w:hAnsi="Times New Roman" w:cs="Times New Roman"/>
                <w:color w:val="000000"/>
                <w:spacing w:val="-1"/>
                <w:sz w:val="24"/>
                <w:szCs w:val="24"/>
                <w:lang w:val="kk-KZ"/>
              </w:rPr>
              <w:t>т</w:t>
            </w:r>
            <w:r w:rsidRPr="00E1391B">
              <w:rPr>
                <w:rFonts w:ascii="Times New Roman" w:eastAsia="OEGHA+TimesNewRomanPSMT" w:hAnsi="Times New Roman" w:cs="Times New Roman"/>
                <w:color w:val="000000"/>
                <w:sz w:val="24"/>
                <w:szCs w:val="24"/>
                <w:lang w:val="kk-KZ"/>
              </w:rPr>
              <w:t xml:space="preserve">а </w:t>
            </w:r>
            <w:r w:rsidRPr="00E1391B">
              <w:rPr>
                <w:rFonts w:ascii="Times New Roman" w:hAnsi="Times New Roman" w:cs="Times New Roman"/>
                <w:color w:val="000000"/>
                <w:spacing w:val="1"/>
                <w:w w:val="99"/>
                <w:sz w:val="24"/>
                <w:szCs w:val="24"/>
                <w:lang w:val="kk-KZ"/>
              </w:rPr>
              <w:t>0</w:t>
            </w:r>
            <w:r w:rsidRPr="00E1391B">
              <w:rPr>
                <w:rFonts w:ascii="Times New Roman" w:hAnsi="Times New Roman" w:cs="Times New Roman"/>
                <w:color w:val="000000"/>
                <w:sz w:val="24"/>
                <w:szCs w:val="24"/>
                <w:lang w:val="kk-KZ"/>
              </w:rPr>
              <w:t>,</w:t>
            </w:r>
            <w:r w:rsidRPr="00E1391B">
              <w:rPr>
                <w:rFonts w:ascii="Times New Roman" w:hAnsi="Times New Roman" w:cs="Times New Roman"/>
                <w:color w:val="000000"/>
                <w:spacing w:val="1"/>
                <w:w w:val="99"/>
                <w:sz w:val="24"/>
                <w:szCs w:val="24"/>
                <w:lang w:val="kk-KZ"/>
              </w:rPr>
              <w:t>5</w:t>
            </w:r>
            <w:r w:rsidRPr="00E1391B">
              <w:rPr>
                <w:rFonts w:ascii="Times New Roman" w:hAnsi="Times New Roman" w:cs="Times New Roman"/>
                <w:color w:val="000000"/>
                <w:spacing w:val="-1"/>
                <w:w w:val="109"/>
                <w:sz w:val="24"/>
                <w:szCs w:val="24"/>
                <w:lang w:val="kk-KZ"/>
              </w:rPr>
              <w:t>-</w:t>
            </w:r>
            <w:r w:rsidRPr="00E1391B">
              <w:rPr>
                <w:rFonts w:ascii="Times New Roman" w:eastAsia="OEGHA+TimesNewRomanPSMT" w:hAnsi="Times New Roman" w:cs="Times New Roman"/>
                <w:color w:val="000000"/>
                <w:sz w:val="24"/>
                <w:szCs w:val="24"/>
                <w:lang w:val="kk-KZ"/>
              </w:rPr>
              <w:t>м</w:t>
            </w:r>
            <w:r w:rsidRPr="00E1391B">
              <w:rPr>
                <w:rFonts w:ascii="Times New Roman" w:eastAsia="OEGHA+TimesNewRomanPSMT" w:hAnsi="Times New Roman" w:cs="Times New Roman"/>
                <w:color w:val="000000"/>
                <w:spacing w:val="-1"/>
                <w:sz w:val="24"/>
                <w:szCs w:val="24"/>
                <w:lang w:val="kk-KZ"/>
              </w:rPr>
              <w:t>е</w:t>
            </w:r>
            <w:r w:rsidRPr="00E1391B">
              <w:rPr>
                <w:rFonts w:ascii="Times New Roman" w:eastAsia="OEGHA+TimesNewRomanPSMT" w:hAnsi="Times New Roman" w:cs="Times New Roman"/>
                <w:color w:val="000000"/>
                <w:sz w:val="24"/>
                <w:szCs w:val="24"/>
                <w:lang w:val="kk-KZ"/>
              </w:rPr>
              <w:t>тр ара</w:t>
            </w:r>
            <w:r w:rsidRPr="00E1391B">
              <w:rPr>
                <w:rFonts w:ascii="Times New Roman" w:eastAsia="OEGHA+TimesNewRomanPSMT" w:hAnsi="Times New Roman" w:cs="Times New Roman"/>
                <w:color w:val="000000"/>
                <w:spacing w:val="-2"/>
                <w:sz w:val="24"/>
                <w:szCs w:val="24"/>
                <w:lang w:val="kk-KZ"/>
              </w:rPr>
              <w:t>қ</w:t>
            </w:r>
            <w:r w:rsidRPr="00E1391B">
              <w:rPr>
                <w:rFonts w:ascii="Times New Roman" w:eastAsia="OEGHA+TimesNewRomanPSMT" w:hAnsi="Times New Roman" w:cs="Times New Roman"/>
                <w:color w:val="000000"/>
                <w:sz w:val="24"/>
                <w:szCs w:val="24"/>
                <w:lang w:val="kk-KZ"/>
              </w:rPr>
              <w:t>аш</w:t>
            </w:r>
            <w:r w:rsidRPr="00E1391B">
              <w:rPr>
                <w:rFonts w:ascii="Times New Roman" w:eastAsia="OEGHA+TimesNewRomanPSMT" w:hAnsi="Times New Roman" w:cs="Times New Roman"/>
                <w:color w:val="000000"/>
                <w:spacing w:val="-1"/>
                <w:sz w:val="24"/>
                <w:szCs w:val="24"/>
                <w:lang w:val="kk-KZ"/>
              </w:rPr>
              <w:t>ы</w:t>
            </w:r>
            <w:r w:rsidRPr="00E1391B">
              <w:rPr>
                <w:rFonts w:ascii="Times New Roman" w:eastAsia="OEGHA+TimesNewRomanPSMT" w:hAnsi="Times New Roman" w:cs="Times New Roman"/>
                <w:color w:val="000000"/>
                <w:sz w:val="24"/>
                <w:szCs w:val="24"/>
                <w:lang w:val="kk-KZ"/>
              </w:rPr>
              <w:t>қтықта</w:t>
            </w:r>
            <w:r w:rsidRPr="00E1391B">
              <w:rPr>
                <w:rFonts w:ascii="Times New Roman" w:eastAsia="OEGHA+TimesNewRomanPSMT" w:hAnsi="Times New Roman" w:cs="Times New Roman"/>
                <w:color w:val="000000"/>
                <w:spacing w:val="-1"/>
                <w:sz w:val="24"/>
                <w:szCs w:val="24"/>
                <w:lang w:val="kk-KZ"/>
              </w:rPr>
              <w:t>ғ</w:t>
            </w:r>
            <w:r w:rsidRPr="00E1391B">
              <w:rPr>
                <w:rFonts w:ascii="Times New Roman" w:eastAsia="OEGHA+TimesNewRomanPSMT" w:hAnsi="Times New Roman" w:cs="Times New Roman"/>
                <w:color w:val="000000"/>
                <w:sz w:val="24"/>
                <w:szCs w:val="24"/>
                <w:lang w:val="kk-KZ"/>
              </w:rPr>
              <w:t xml:space="preserve">ы </w:t>
            </w:r>
            <w:r w:rsidRPr="00E1391B">
              <w:rPr>
                <w:rFonts w:ascii="Times New Roman" w:eastAsia="OEGHA+TimesNewRomanPSMT" w:hAnsi="Times New Roman" w:cs="Times New Roman"/>
                <w:color w:val="000000"/>
                <w:spacing w:val="-1"/>
                <w:sz w:val="24"/>
                <w:szCs w:val="24"/>
                <w:lang w:val="kk-KZ"/>
              </w:rPr>
              <w:t>н</w:t>
            </w:r>
            <w:r w:rsidRPr="00E1391B">
              <w:rPr>
                <w:rFonts w:ascii="Times New Roman" w:eastAsia="OEGHA+TimesNewRomanPSMT" w:hAnsi="Times New Roman" w:cs="Times New Roman"/>
                <w:color w:val="000000"/>
                <w:sz w:val="24"/>
                <w:szCs w:val="24"/>
                <w:lang w:val="kk-KZ"/>
              </w:rPr>
              <w:t>ыс</w:t>
            </w:r>
            <w:r w:rsidRPr="00E1391B">
              <w:rPr>
                <w:rFonts w:ascii="Times New Roman" w:eastAsia="OEGHA+TimesNewRomanPSMT" w:hAnsi="Times New Roman" w:cs="Times New Roman"/>
                <w:color w:val="000000"/>
                <w:spacing w:val="-2"/>
                <w:sz w:val="24"/>
                <w:szCs w:val="24"/>
                <w:lang w:val="kk-KZ"/>
              </w:rPr>
              <w:t>а</w:t>
            </w:r>
            <w:r w:rsidRPr="00E1391B">
              <w:rPr>
                <w:rFonts w:ascii="Times New Roman" w:eastAsia="OEGHA+TimesNewRomanPSMT" w:hAnsi="Times New Roman" w:cs="Times New Roman"/>
                <w:color w:val="000000"/>
                <w:sz w:val="24"/>
                <w:szCs w:val="24"/>
                <w:lang w:val="kk-KZ"/>
              </w:rPr>
              <w:t>на</w:t>
            </w:r>
            <w:r w:rsidRPr="00E1391B">
              <w:rPr>
                <w:rFonts w:ascii="Times New Roman" w:eastAsia="OEGHA+TimesNewRomanPSMT" w:hAnsi="Times New Roman" w:cs="Times New Roman"/>
                <w:color w:val="000000"/>
                <w:spacing w:val="-2"/>
                <w:sz w:val="24"/>
                <w:szCs w:val="24"/>
                <w:lang w:val="kk-KZ"/>
              </w:rPr>
              <w:t>ғ</w:t>
            </w:r>
            <w:r w:rsidRPr="00E1391B">
              <w:rPr>
                <w:rFonts w:ascii="Times New Roman" w:eastAsia="OEGHA+TimesNewRomanPSMT" w:hAnsi="Times New Roman" w:cs="Times New Roman"/>
                <w:color w:val="000000"/>
                <w:sz w:val="24"/>
                <w:szCs w:val="24"/>
                <w:lang w:val="kk-KZ"/>
              </w:rPr>
              <w:t>а (ж</w:t>
            </w:r>
            <w:r w:rsidRPr="00E1391B">
              <w:rPr>
                <w:rFonts w:ascii="Times New Roman" w:eastAsia="OEGHA+TimesNewRomanPSMT" w:hAnsi="Times New Roman" w:cs="Times New Roman"/>
                <w:color w:val="000000"/>
                <w:spacing w:val="2"/>
                <w:sz w:val="24"/>
                <w:szCs w:val="24"/>
                <w:lang w:val="kk-KZ"/>
              </w:rPr>
              <w:t>о</w:t>
            </w:r>
            <w:r w:rsidRPr="00E1391B">
              <w:rPr>
                <w:rFonts w:ascii="Times New Roman" w:eastAsia="OEGHA+TimesNewRomanPSMT" w:hAnsi="Times New Roman" w:cs="Times New Roman"/>
                <w:color w:val="000000"/>
                <w:sz w:val="24"/>
                <w:szCs w:val="24"/>
                <w:lang w:val="kk-KZ"/>
              </w:rPr>
              <w:t>ға</w:t>
            </w:r>
            <w:r w:rsidRPr="00E1391B">
              <w:rPr>
                <w:rFonts w:ascii="Times New Roman" w:eastAsia="OEGHA+TimesNewRomanPSMT" w:hAnsi="Times New Roman" w:cs="Times New Roman"/>
                <w:color w:val="000000"/>
                <w:spacing w:val="-1"/>
                <w:sz w:val="24"/>
                <w:szCs w:val="24"/>
                <w:lang w:val="kk-KZ"/>
              </w:rPr>
              <w:t>р</w:t>
            </w:r>
            <w:r w:rsidRPr="00E1391B">
              <w:rPr>
                <w:rFonts w:ascii="Times New Roman" w:eastAsia="OEGHA+TimesNewRomanPSMT" w:hAnsi="Times New Roman" w:cs="Times New Roman"/>
                <w:color w:val="000000"/>
                <w:sz w:val="24"/>
                <w:szCs w:val="24"/>
                <w:lang w:val="kk-KZ"/>
              </w:rPr>
              <w:t>ы)  лақ</w:t>
            </w:r>
            <w:r w:rsidRPr="00E1391B">
              <w:rPr>
                <w:rFonts w:ascii="Times New Roman" w:eastAsia="OEGHA+TimesNewRomanPSMT" w:hAnsi="Times New Roman" w:cs="Times New Roman"/>
                <w:color w:val="000000"/>
                <w:spacing w:val="-2"/>
                <w:sz w:val="24"/>
                <w:szCs w:val="24"/>
                <w:lang w:val="kk-KZ"/>
              </w:rPr>
              <w:t>т</w:t>
            </w:r>
            <w:r w:rsidRPr="00E1391B">
              <w:rPr>
                <w:rFonts w:ascii="Times New Roman" w:eastAsia="OEGHA+TimesNewRomanPSMT" w:hAnsi="Times New Roman" w:cs="Times New Roman"/>
                <w:color w:val="000000"/>
                <w:spacing w:val="-1"/>
                <w:sz w:val="24"/>
                <w:szCs w:val="24"/>
                <w:lang w:val="kk-KZ"/>
              </w:rPr>
              <w:t>ы</w:t>
            </w:r>
            <w:r w:rsidRPr="00E1391B">
              <w:rPr>
                <w:rFonts w:ascii="Times New Roman" w:eastAsia="OEGHA+TimesNewRomanPSMT" w:hAnsi="Times New Roman" w:cs="Times New Roman"/>
                <w:color w:val="000000"/>
                <w:spacing w:val="1"/>
                <w:sz w:val="24"/>
                <w:szCs w:val="24"/>
                <w:lang w:val="kk-KZ"/>
              </w:rPr>
              <w:t>р</w:t>
            </w:r>
            <w:r w:rsidRPr="00E1391B">
              <w:rPr>
                <w:rFonts w:ascii="Times New Roman" w:eastAsia="OEGHA+TimesNewRomanPSMT" w:hAnsi="Times New Roman" w:cs="Times New Roman"/>
                <w:color w:val="000000"/>
                <w:spacing w:val="-2"/>
                <w:sz w:val="24"/>
                <w:szCs w:val="24"/>
                <w:lang w:val="kk-KZ"/>
              </w:rPr>
              <w:t>у</w:t>
            </w:r>
            <w:r w:rsidRPr="00E1391B">
              <w:rPr>
                <w:rFonts w:ascii="Times New Roman" w:eastAsia="OEGHA+TimesNewRomanPSMT" w:hAnsi="Times New Roman" w:cs="Times New Roman"/>
                <w:color w:val="000000"/>
                <w:sz w:val="24"/>
                <w:szCs w:val="24"/>
                <w:lang w:val="kk-KZ"/>
              </w:rPr>
              <w:t xml:space="preserve">. Жеке </w:t>
            </w:r>
            <w:r w:rsidRPr="00E1391B">
              <w:rPr>
                <w:rFonts w:ascii="Times New Roman" w:eastAsia="OEGHA+TimesNewRomanPSMT" w:hAnsi="Times New Roman" w:cs="Times New Roman"/>
                <w:color w:val="000000"/>
                <w:spacing w:val="1"/>
                <w:sz w:val="24"/>
                <w:szCs w:val="24"/>
                <w:lang w:val="kk-KZ"/>
              </w:rPr>
              <w:t>д</w:t>
            </w:r>
            <w:r w:rsidRPr="00E1391B">
              <w:rPr>
                <w:rFonts w:ascii="Times New Roman" w:eastAsia="OEGHA+TimesNewRomanPSMT" w:hAnsi="Times New Roman" w:cs="Times New Roman"/>
                <w:color w:val="000000"/>
                <w:sz w:val="24"/>
                <w:szCs w:val="24"/>
                <w:lang w:val="kk-KZ"/>
              </w:rPr>
              <w:t>а</w:t>
            </w:r>
            <w:r w:rsidRPr="00E1391B">
              <w:rPr>
                <w:rFonts w:ascii="Times New Roman" w:eastAsia="OEGHA+TimesNewRomanPSMT" w:hAnsi="Times New Roman" w:cs="Times New Roman"/>
                <w:color w:val="000000"/>
                <w:spacing w:val="-2"/>
                <w:sz w:val="24"/>
                <w:szCs w:val="24"/>
                <w:lang w:val="kk-KZ"/>
              </w:rPr>
              <w:t>у</w:t>
            </w:r>
            <w:r w:rsidRPr="00E1391B">
              <w:rPr>
                <w:rFonts w:ascii="Times New Roman" w:eastAsia="OEGHA+TimesNewRomanPSMT" w:hAnsi="Times New Roman" w:cs="Times New Roman"/>
                <w:color w:val="000000"/>
                <w:sz w:val="24"/>
                <w:szCs w:val="24"/>
                <w:lang w:val="kk-KZ"/>
              </w:rPr>
              <w:t>ысты  жә</w:t>
            </w:r>
            <w:r w:rsidRPr="00E1391B">
              <w:rPr>
                <w:rFonts w:ascii="Times New Roman" w:eastAsia="OEGHA+TimesNewRomanPSMT" w:hAnsi="Times New Roman" w:cs="Times New Roman"/>
                <w:color w:val="000000"/>
                <w:spacing w:val="-2"/>
                <w:sz w:val="24"/>
                <w:szCs w:val="24"/>
                <w:lang w:val="kk-KZ"/>
              </w:rPr>
              <w:t>н</w:t>
            </w:r>
            <w:r w:rsidRPr="00E1391B">
              <w:rPr>
                <w:rFonts w:ascii="Times New Roman" w:eastAsia="OEGHA+TimesNewRomanPSMT" w:hAnsi="Times New Roman" w:cs="Times New Roman"/>
                <w:color w:val="000000"/>
                <w:sz w:val="24"/>
                <w:szCs w:val="24"/>
                <w:lang w:val="kk-KZ"/>
              </w:rPr>
              <w:t xml:space="preserve">е </w:t>
            </w:r>
            <w:r w:rsidRPr="00E1391B">
              <w:rPr>
                <w:rFonts w:ascii="Times New Roman" w:eastAsia="OEGHA+TimesNewRomanPSMT" w:hAnsi="Times New Roman" w:cs="Times New Roman"/>
                <w:color w:val="000000"/>
                <w:spacing w:val="1"/>
                <w:sz w:val="24"/>
                <w:szCs w:val="24"/>
                <w:lang w:val="kk-KZ"/>
              </w:rPr>
              <w:t>д</w:t>
            </w:r>
            <w:r w:rsidRPr="00E1391B">
              <w:rPr>
                <w:rFonts w:ascii="Times New Roman" w:eastAsia="OEGHA+TimesNewRomanPSMT" w:hAnsi="Times New Roman" w:cs="Times New Roman"/>
                <w:color w:val="000000"/>
                <w:sz w:val="24"/>
                <w:szCs w:val="24"/>
                <w:lang w:val="kk-KZ"/>
              </w:rPr>
              <w:t>а</w:t>
            </w:r>
            <w:r w:rsidRPr="00E1391B">
              <w:rPr>
                <w:rFonts w:ascii="Times New Roman" w:eastAsia="OEGHA+TimesNewRomanPSMT" w:hAnsi="Times New Roman" w:cs="Times New Roman"/>
                <w:color w:val="000000"/>
                <w:spacing w:val="-2"/>
                <w:sz w:val="24"/>
                <w:szCs w:val="24"/>
                <w:lang w:val="kk-KZ"/>
              </w:rPr>
              <w:t>у</w:t>
            </w:r>
            <w:r w:rsidRPr="00E1391B">
              <w:rPr>
                <w:rFonts w:ascii="Times New Roman" w:eastAsia="OEGHA+TimesNewRomanPSMT" w:hAnsi="Times New Roman" w:cs="Times New Roman"/>
                <w:color w:val="000000"/>
                <w:sz w:val="24"/>
                <w:szCs w:val="24"/>
                <w:lang w:val="kk-KZ"/>
              </w:rPr>
              <w:t xml:space="preserve">ыссыз  </w:t>
            </w:r>
            <w:r w:rsidRPr="00E1391B">
              <w:rPr>
                <w:rFonts w:ascii="Times New Roman" w:eastAsia="OEGHA+TimesNewRomanPSMT" w:hAnsi="Times New Roman" w:cs="Times New Roman"/>
                <w:color w:val="000000"/>
                <w:spacing w:val="1"/>
                <w:sz w:val="24"/>
                <w:szCs w:val="24"/>
                <w:lang w:val="kk-KZ"/>
              </w:rPr>
              <w:t>д</w:t>
            </w:r>
            <w:r w:rsidRPr="00E1391B">
              <w:rPr>
                <w:rFonts w:ascii="Times New Roman" w:eastAsia="OEGHA+TimesNewRomanPSMT" w:hAnsi="Times New Roman" w:cs="Times New Roman"/>
                <w:color w:val="000000"/>
                <w:sz w:val="24"/>
                <w:szCs w:val="24"/>
                <w:lang w:val="kk-KZ"/>
              </w:rPr>
              <w:t>ыбы</w:t>
            </w:r>
            <w:r w:rsidRPr="00E1391B">
              <w:rPr>
                <w:rFonts w:ascii="Times New Roman" w:eastAsia="OEGHA+TimesNewRomanPSMT" w:hAnsi="Times New Roman" w:cs="Times New Roman"/>
                <w:color w:val="000000"/>
                <w:spacing w:val="-1"/>
                <w:sz w:val="24"/>
                <w:szCs w:val="24"/>
                <w:lang w:val="kk-KZ"/>
              </w:rPr>
              <w:t>с</w:t>
            </w:r>
            <w:r w:rsidRPr="00E1391B">
              <w:rPr>
                <w:rFonts w:ascii="Times New Roman" w:eastAsia="OEGHA+TimesNewRomanPSMT" w:hAnsi="Times New Roman" w:cs="Times New Roman"/>
                <w:color w:val="000000"/>
                <w:sz w:val="24"/>
                <w:szCs w:val="24"/>
                <w:lang w:val="kk-KZ"/>
              </w:rPr>
              <w:t>тарды, ел</w:t>
            </w:r>
            <w:r w:rsidRPr="00E1391B">
              <w:rPr>
                <w:rFonts w:ascii="Times New Roman" w:eastAsia="OEGHA+TimesNewRomanPSMT" w:hAnsi="Times New Roman" w:cs="Times New Roman"/>
                <w:color w:val="000000"/>
                <w:spacing w:val="-2"/>
                <w:sz w:val="24"/>
                <w:szCs w:val="24"/>
                <w:lang w:val="kk-KZ"/>
              </w:rPr>
              <w:t>і</w:t>
            </w:r>
            <w:r w:rsidRPr="00E1391B">
              <w:rPr>
                <w:rFonts w:ascii="Times New Roman" w:eastAsia="OEGHA+TimesNewRomanPSMT" w:hAnsi="Times New Roman" w:cs="Times New Roman"/>
                <w:color w:val="000000"/>
                <w:sz w:val="24"/>
                <w:szCs w:val="24"/>
                <w:lang w:val="kk-KZ"/>
              </w:rPr>
              <w:t>ктеу с</w:t>
            </w:r>
            <w:r w:rsidRPr="00E1391B">
              <w:rPr>
                <w:rFonts w:ascii="Times New Roman" w:eastAsia="OEGHA+TimesNewRomanPSMT" w:hAnsi="Times New Roman" w:cs="Times New Roman"/>
                <w:color w:val="000000"/>
                <w:spacing w:val="1"/>
                <w:sz w:val="24"/>
                <w:szCs w:val="24"/>
                <w:lang w:val="kk-KZ"/>
              </w:rPr>
              <w:t>ө</w:t>
            </w:r>
            <w:r w:rsidRPr="00E1391B">
              <w:rPr>
                <w:rFonts w:ascii="Times New Roman" w:eastAsia="OEGHA+TimesNewRomanPSMT" w:hAnsi="Times New Roman" w:cs="Times New Roman"/>
                <w:color w:val="000000"/>
                <w:sz w:val="24"/>
                <w:szCs w:val="24"/>
                <w:lang w:val="kk-KZ"/>
              </w:rPr>
              <w:t>здерін дұрыс қай</w:t>
            </w:r>
            <w:r w:rsidRPr="00E1391B">
              <w:rPr>
                <w:rFonts w:ascii="Times New Roman" w:eastAsia="OEGHA+TimesNewRomanPSMT" w:hAnsi="Times New Roman" w:cs="Times New Roman"/>
                <w:color w:val="000000"/>
                <w:spacing w:val="-2"/>
                <w:sz w:val="24"/>
                <w:szCs w:val="24"/>
                <w:lang w:val="kk-KZ"/>
              </w:rPr>
              <w:t>та</w:t>
            </w:r>
            <w:r w:rsidRPr="00E1391B">
              <w:rPr>
                <w:rFonts w:ascii="Times New Roman" w:eastAsia="OEGHA+TimesNewRomanPSMT" w:hAnsi="Times New Roman" w:cs="Times New Roman"/>
                <w:color w:val="000000"/>
                <w:sz w:val="24"/>
                <w:szCs w:val="24"/>
                <w:lang w:val="kk-KZ"/>
              </w:rPr>
              <w:t xml:space="preserve">лап </w:t>
            </w:r>
            <w:r w:rsidRPr="00E1391B">
              <w:rPr>
                <w:rFonts w:ascii="Times New Roman" w:eastAsia="OEGHA+TimesNewRomanPSMT" w:hAnsi="Times New Roman" w:cs="Times New Roman"/>
                <w:color w:val="000000"/>
                <w:spacing w:val="-1"/>
                <w:sz w:val="24"/>
                <w:szCs w:val="24"/>
                <w:lang w:val="kk-KZ"/>
              </w:rPr>
              <w:t>а</w:t>
            </w:r>
            <w:r w:rsidRPr="00E1391B">
              <w:rPr>
                <w:rFonts w:ascii="Times New Roman" w:eastAsia="OEGHA+TimesNewRomanPSMT" w:hAnsi="Times New Roman" w:cs="Times New Roman"/>
                <w:color w:val="000000"/>
                <w:sz w:val="24"/>
                <w:szCs w:val="24"/>
                <w:lang w:val="kk-KZ"/>
              </w:rPr>
              <w:t>йт</w:t>
            </w:r>
            <w:r w:rsidRPr="00E1391B">
              <w:rPr>
                <w:rFonts w:ascii="Times New Roman" w:eastAsia="OEGHA+TimesNewRomanPSMT" w:hAnsi="Times New Roman" w:cs="Times New Roman"/>
                <w:color w:val="000000"/>
                <w:spacing w:val="-3"/>
                <w:sz w:val="24"/>
                <w:szCs w:val="24"/>
                <w:lang w:val="kk-KZ"/>
              </w:rPr>
              <w:t>у</w:t>
            </w:r>
            <w:r w:rsidRPr="00E1391B">
              <w:rPr>
                <w:rFonts w:ascii="Times New Roman" w:eastAsia="OEGHA+TimesNewRomanPSMT" w:hAnsi="Times New Roman" w:cs="Times New Roman"/>
                <w:color w:val="000000"/>
                <w:sz w:val="24"/>
                <w:szCs w:val="24"/>
                <w:lang w:val="kk-KZ"/>
              </w:rPr>
              <w:t xml:space="preserve">ға </w:t>
            </w:r>
            <w:r w:rsidRPr="00E1391B">
              <w:rPr>
                <w:rFonts w:ascii="Times New Roman" w:eastAsia="OEGHA+TimesNewRomanPSMT" w:hAnsi="Times New Roman" w:cs="Times New Roman"/>
                <w:color w:val="000000"/>
                <w:spacing w:val="1"/>
                <w:sz w:val="24"/>
                <w:szCs w:val="24"/>
                <w:lang w:val="kk-KZ"/>
              </w:rPr>
              <w:t>ү</w:t>
            </w:r>
            <w:r w:rsidRPr="00E1391B">
              <w:rPr>
                <w:rFonts w:ascii="Times New Roman" w:eastAsia="OEGHA+TimesNewRomanPSMT" w:hAnsi="Times New Roman" w:cs="Times New Roman"/>
                <w:color w:val="000000"/>
                <w:sz w:val="24"/>
                <w:szCs w:val="24"/>
                <w:lang w:val="kk-KZ"/>
              </w:rPr>
              <w:t>йрет</w:t>
            </w:r>
            <w:r w:rsidRPr="00E1391B">
              <w:rPr>
                <w:rFonts w:ascii="Times New Roman" w:eastAsia="OEGHA+TimesNewRomanPSMT" w:hAnsi="Times New Roman" w:cs="Times New Roman"/>
                <w:color w:val="000000"/>
                <w:spacing w:val="-2"/>
                <w:sz w:val="24"/>
                <w:szCs w:val="24"/>
                <w:lang w:val="kk-KZ"/>
              </w:rPr>
              <w:t>у</w:t>
            </w:r>
            <w:r w:rsidRPr="00E1391B">
              <w:rPr>
                <w:rFonts w:ascii="Times New Roman" w:eastAsia="OEGHA+TimesNewRomanPSMT" w:hAnsi="Times New Roman" w:cs="Times New Roman"/>
                <w:color w:val="000000"/>
                <w:sz w:val="24"/>
                <w:szCs w:val="24"/>
                <w:lang w:val="kk-KZ"/>
              </w:rPr>
              <w:t>.</w:t>
            </w:r>
          </w:p>
          <w:p w:rsidR="007B6A88" w:rsidRPr="00E1391B" w:rsidRDefault="007B6A88" w:rsidP="007B6A88">
            <w:pPr>
              <w:pStyle w:val="1"/>
              <w:widowControl w:val="0"/>
              <w:rPr>
                <w:rFonts w:ascii="Times New Roman" w:eastAsia="Times New Roman" w:hAnsi="Times New Roman" w:cs="Times New Roman"/>
                <w:sz w:val="24"/>
                <w:szCs w:val="24"/>
                <w:lang w:val="kk-KZ"/>
              </w:rPr>
            </w:pPr>
            <w:r w:rsidRPr="00E1391B">
              <w:rPr>
                <w:rFonts w:ascii="Times New Roman" w:hAnsi="Times New Roman" w:cs="Times New Roman"/>
                <w:b/>
                <w:sz w:val="24"/>
                <w:szCs w:val="24"/>
                <w:lang w:val="kk-KZ"/>
              </w:rPr>
              <w:t>(дене шынықтыру** физикалық қасиеттерді дамыту, сөйлеуді дамыту коммуникативтік дағдыларды дамыту).</w:t>
            </w:r>
          </w:p>
        </w:tc>
        <w:tc>
          <w:tcPr>
            <w:tcW w:w="3119" w:type="dxa"/>
            <w:gridSpan w:val="2"/>
            <w:tcBorders>
              <w:top w:val="single" w:sz="4" w:space="0" w:color="auto"/>
              <w:left w:val="single" w:sz="4" w:space="0" w:color="auto"/>
              <w:bottom w:val="single" w:sz="4" w:space="0" w:color="auto"/>
              <w:right w:val="single" w:sz="4" w:space="0" w:color="auto"/>
            </w:tcBorders>
          </w:tcPr>
          <w:p w:rsidR="007B6A88" w:rsidRPr="00E1391B" w:rsidRDefault="007B6A88" w:rsidP="007B6A88">
            <w:pPr>
              <w:pStyle w:val="1"/>
              <w:widowControl w:val="0"/>
              <w:rPr>
                <w:rFonts w:ascii="Times New Roman" w:eastAsia="Times New Roman" w:hAnsi="Times New Roman" w:cs="Times New Roman"/>
                <w:b/>
                <w:sz w:val="24"/>
                <w:szCs w:val="24"/>
                <w:lang w:val="kk-KZ"/>
              </w:rPr>
            </w:pPr>
            <w:r w:rsidRPr="00E1391B">
              <w:rPr>
                <w:rFonts w:ascii="Times New Roman" w:eastAsia="Times New Roman" w:hAnsi="Times New Roman" w:cs="Times New Roman"/>
                <w:b/>
                <w:sz w:val="24"/>
                <w:szCs w:val="24"/>
                <w:lang w:val="kk-KZ"/>
              </w:rPr>
              <w:t>Ойын-жаттығу</w:t>
            </w:r>
          </w:p>
          <w:p w:rsidR="007B6A88" w:rsidRPr="00E1391B" w:rsidRDefault="007B6A88" w:rsidP="007B6A88">
            <w:pPr>
              <w:pStyle w:val="1"/>
              <w:widowControl w:val="0"/>
              <w:rPr>
                <w:rFonts w:ascii="Times New Roman" w:eastAsia="Times New Roman" w:hAnsi="Times New Roman" w:cs="Times New Roman"/>
                <w:b/>
                <w:sz w:val="24"/>
                <w:szCs w:val="24"/>
                <w:lang w:val="kk-KZ"/>
              </w:rPr>
            </w:pPr>
            <w:r w:rsidRPr="00E1391B">
              <w:rPr>
                <w:rFonts w:ascii="Times New Roman" w:eastAsia="Times New Roman" w:hAnsi="Times New Roman" w:cs="Times New Roman"/>
                <w:b/>
                <w:sz w:val="24"/>
                <w:szCs w:val="24"/>
                <w:lang w:val="kk-KZ"/>
              </w:rPr>
              <w:t>"Қонжыққа төсек".</w:t>
            </w:r>
          </w:p>
          <w:p w:rsidR="007B6A88" w:rsidRPr="00E1391B" w:rsidRDefault="007B6A88" w:rsidP="007B6A88">
            <w:pPr>
              <w:pStyle w:val="1"/>
              <w:widowControl w:val="0"/>
              <w:rPr>
                <w:rFonts w:ascii="Times New Roman" w:eastAsia="Times New Roman" w:hAnsi="Times New Roman" w:cs="Times New Roman"/>
                <w:b/>
                <w:sz w:val="24"/>
                <w:szCs w:val="24"/>
                <w:lang w:val="kk-KZ"/>
              </w:rPr>
            </w:pPr>
            <w:r w:rsidRPr="00E1391B">
              <w:rPr>
                <w:rFonts w:ascii="Times New Roman" w:eastAsia="Times New Roman" w:hAnsi="Times New Roman" w:cs="Times New Roman"/>
                <w:b/>
                <w:sz w:val="24"/>
                <w:szCs w:val="24"/>
                <w:lang w:val="kk-KZ"/>
              </w:rPr>
              <w:t>Мақсаты:</w:t>
            </w:r>
            <w:r w:rsidRPr="00E1391B">
              <w:rPr>
                <w:rFonts w:ascii="Times New Roman" w:eastAsia="OEGHA+TimesNewRomanPSMT" w:hAnsi="Times New Roman" w:cs="Times New Roman"/>
                <w:color w:val="000000"/>
                <w:sz w:val="24"/>
                <w:szCs w:val="24"/>
                <w:lang w:val="kk-KZ"/>
              </w:rPr>
              <w:t xml:space="preserve">Балаларды </w:t>
            </w:r>
            <w:r w:rsidRPr="00E1391B">
              <w:rPr>
                <w:rFonts w:ascii="Times New Roman" w:eastAsia="OEGHA+TimesNewRomanPSMT" w:hAnsi="Times New Roman" w:cs="Times New Roman"/>
                <w:color w:val="000000"/>
                <w:spacing w:val="1"/>
                <w:sz w:val="24"/>
                <w:szCs w:val="24"/>
                <w:lang w:val="kk-KZ"/>
              </w:rPr>
              <w:t>о</w:t>
            </w:r>
            <w:r w:rsidRPr="00E1391B">
              <w:rPr>
                <w:rFonts w:ascii="Times New Roman" w:eastAsia="OEGHA+TimesNewRomanPSMT" w:hAnsi="Times New Roman" w:cs="Times New Roman"/>
                <w:color w:val="000000"/>
                <w:sz w:val="24"/>
                <w:szCs w:val="24"/>
                <w:lang w:val="kk-KZ"/>
              </w:rPr>
              <w:t xml:space="preserve">йын </w:t>
            </w:r>
            <w:r w:rsidRPr="00E1391B">
              <w:rPr>
                <w:rFonts w:ascii="Times New Roman" w:eastAsia="OEGHA+TimesNewRomanPSMT" w:hAnsi="Times New Roman" w:cs="Times New Roman"/>
                <w:color w:val="000000"/>
                <w:spacing w:val="1"/>
                <w:sz w:val="24"/>
                <w:szCs w:val="24"/>
                <w:lang w:val="kk-KZ"/>
              </w:rPr>
              <w:t>б</w:t>
            </w:r>
            <w:r w:rsidRPr="00E1391B">
              <w:rPr>
                <w:rFonts w:ascii="Times New Roman" w:eastAsia="OEGHA+TimesNewRomanPSMT" w:hAnsi="Times New Roman" w:cs="Times New Roman"/>
                <w:color w:val="000000"/>
                <w:spacing w:val="-1"/>
                <w:sz w:val="24"/>
                <w:szCs w:val="24"/>
                <w:lang w:val="kk-KZ"/>
              </w:rPr>
              <w:t>а</w:t>
            </w:r>
            <w:r w:rsidRPr="00E1391B">
              <w:rPr>
                <w:rFonts w:ascii="Times New Roman" w:eastAsia="OEGHA+TimesNewRomanPSMT" w:hAnsi="Times New Roman" w:cs="Times New Roman"/>
                <w:color w:val="000000"/>
                <w:sz w:val="24"/>
                <w:szCs w:val="24"/>
                <w:lang w:val="kk-KZ"/>
              </w:rPr>
              <w:t>рыс</w:t>
            </w:r>
            <w:r w:rsidRPr="00E1391B">
              <w:rPr>
                <w:rFonts w:ascii="Times New Roman" w:eastAsia="OEGHA+TimesNewRomanPSMT" w:hAnsi="Times New Roman" w:cs="Times New Roman"/>
                <w:color w:val="000000"/>
                <w:spacing w:val="-1"/>
                <w:sz w:val="24"/>
                <w:szCs w:val="24"/>
                <w:lang w:val="kk-KZ"/>
              </w:rPr>
              <w:t>ы</w:t>
            </w:r>
            <w:r w:rsidRPr="00E1391B">
              <w:rPr>
                <w:rFonts w:ascii="Times New Roman" w:eastAsia="OEGHA+TimesNewRomanPSMT" w:hAnsi="Times New Roman" w:cs="Times New Roman"/>
                <w:color w:val="000000"/>
                <w:sz w:val="24"/>
                <w:szCs w:val="24"/>
                <w:lang w:val="kk-KZ"/>
              </w:rPr>
              <w:t xml:space="preserve">нда үстел </w:t>
            </w:r>
            <w:r w:rsidRPr="00E1391B">
              <w:rPr>
                <w:rFonts w:ascii="Times New Roman" w:eastAsia="OEGHA+TimesNewRomanPSMT" w:hAnsi="Times New Roman" w:cs="Times New Roman"/>
                <w:color w:val="000000"/>
                <w:spacing w:val="1"/>
                <w:sz w:val="24"/>
                <w:szCs w:val="24"/>
                <w:lang w:val="kk-KZ"/>
              </w:rPr>
              <w:t>ү</w:t>
            </w:r>
            <w:r w:rsidRPr="00E1391B">
              <w:rPr>
                <w:rFonts w:ascii="Times New Roman" w:eastAsia="OEGHA+TimesNewRomanPSMT" w:hAnsi="Times New Roman" w:cs="Times New Roman"/>
                <w:color w:val="000000"/>
                <w:sz w:val="24"/>
                <w:szCs w:val="24"/>
                <w:lang w:val="kk-KZ"/>
              </w:rPr>
              <w:t>сті және еден үсті құры</w:t>
            </w:r>
            <w:r w:rsidRPr="00E1391B">
              <w:rPr>
                <w:rFonts w:ascii="Times New Roman" w:eastAsia="OEGHA+TimesNewRomanPSMT" w:hAnsi="Times New Roman" w:cs="Times New Roman"/>
                <w:color w:val="000000"/>
                <w:spacing w:val="-1"/>
                <w:sz w:val="24"/>
                <w:szCs w:val="24"/>
                <w:lang w:val="kk-KZ"/>
              </w:rPr>
              <w:t>л</w:t>
            </w:r>
            <w:r w:rsidRPr="00E1391B">
              <w:rPr>
                <w:rFonts w:ascii="Times New Roman" w:eastAsia="OEGHA+TimesNewRomanPSMT" w:hAnsi="Times New Roman" w:cs="Times New Roman"/>
                <w:color w:val="000000"/>
                <w:sz w:val="24"/>
                <w:szCs w:val="24"/>
                <w:lang w:val="kk-KZ"/>
              </w:rPr>
              <w:t>ыс мате</w:t>
            </w:r>
            <w:r w:rsidRPr="00E1391B">
              <w:rPr>
                <w:rFonts w:ascii="Times New Roman" w:eastAsia="OEGHA+TimesNewRomanPSMT" w:hAnsi="Times New Roman" w:cs="Times New Roman"/>
                <w:color w:val="000000"/>
                <w:spacing w:val="-1"/>
                <w:sz w:val="24"/>
                <w:szCs w:val="24"/>
                <w:lang w:val="kk-KZ"/>
              </w:rPr>
              <w:t>р</w:t>
            </w:r>
            <w:r w:rsidRPr="00E1391B">
              <w:rPr>
                <w:rFonts w:ascii="Times New Roman" w:eastAsia="OEGHA+TimesNewRomanPSMT" w:hAnsi="Times New Roman" w:cs="Times New Roman"/>
                <w:color w:val="000000"/>
                <w:sz w:val="24"/>
                <w:szCs w:val="24"/>
                <w:lang w:val="kk-KZ"/>
              </w:rPr>
              <w:t>иал</w:t>
            </w:r>
            <w:r w:rsidRPr="00E1391B">
              <w:rPr>
                <w:rFonts w:ascii="Times New Roman" w:eastAsia="OEGHA+TimesNewRomanPSMT" w:hAnsi="Times New Roman" w:cs="Times New Roman"/>
                <w:color w:val="000000"/>
                <w:spacing w:val="-1"/>
                <w:sz w:val="24"/>
                <w:szCs w:val="24"/>
                <w:lang w:val="kk-KZ"/>
              </w:rPr>
              <w:t>д</w:t>
            </w:r>
            <w:r w:rsidRPr="00E1391B">
              <w:rPr>
                <w:rFonts w:ascii="Times New Roman" w:eastAsia="OEGHA+TimesNewRomanPSMT" w:hAnsi="Times New Roman" w:cs="Times New Roman"/>
                <w:color w:val="000000"/>
                <w:sz w:val="24"/>
                <w:szCs w:val="24"/>
                <w:lang w:val="kk-KZ"/>
              </w:rPr>
              <w:t>а</w:t>
            </w:r>
            <w:r w:rsidRPr="00E1391B">
              <w:rPr>
                <w:rFonts w:ascii="Times New Roman" w:eastAsia="OEGHA+TimesNewRomanPSMT" w:hAnsi="Times New Roman" w:cs="Times New Roman"/>
                <w:color w:val="000000"/>
                <w:spacing w:val="-1"/>
                <w:sz w:val="24"/>
                <w:szCs w:val="24"/>
                <w:lang w:val="kk-KZ"/>
              </w:rPr>
              <w:t>р</w:t>
            </w:r>
            <w:r w:rsidRPr="00E1391B">
              <w:rPr>
                <w:rFonts w:ascii="Times New Roman" w:eastAsia="OEGHA+TimesNewRomanPSMT" w:hAnsi="Times New Roman" w:cs="Times New Roman"/>
                <w:color w:val="000000"/>
                <w:sz w:val="24"/>
                <w:szCs w:val="24"/>
                <w:lang w:val="kk-KZ"/>
              </w:rPr>
              <w:t>ым</w:t>
            </w:r>
            <w:r w:rsidRPr="00E1391B">
              <w:rPr>
                <w:rFonts w:ascii="Times New Roman" w:eastAsia="OEGHA+TimesNewRomanPSMT" w:hAnsi="Times New Roman" w:cs="Times New Roman"/>
                <w:color w:val="000000"/>
                <w:spacing w:val="-1"/>
                <w:sz w:val="24"/>
                <w:szCs w:val="24"/>
                <w:lang w:val="kk-KZ"/>
              </w:rPr>
              <w:t>е</w:t>
            </w:r>
            <w:r w:rsidRPr="00E1391B">
              <w:rPr>
                <w:rFonts w:ascii="Times New Roman" w:eastAsia="OEGHA+TimesNewRomanPSMT" w:hAnsi="Times New Roman" w:cs="Times New Roman"/>
                <w:color w:val="000000"/>
                <w:sz w:val="24"/>
                <w:szCs w:val="24"/>
                <w:lang w:val="kk-KZ"/>
              </w:rPr>
              <w:t>н (</w:t>
            </w:r>
            <w:r w:rsidRPr="00E1391B">
              <w:rPr>
                <w:rFonts w:ascii="Times New Roman" w:eastAsia="OEGHA+TimesNewRomanPSMT" w:hAnsi="Times New Roman" w:cs="Times New Roman"/>
                <w:color w:val="000000"/>
                <w:spacing w:val="-1"/>
                <w:sz w:val="24"/>
                <w:szCs w:val="24"/>
                <w:lang w:val="kk-KZ"/>
              </w:rPr>
              <w:t>т</w:t>
            </w:r>
            <w:r w:rsidRPr="00E1391B">
              <w:rPr>
                <w:rFonts w:ascii="Times New Roman" w:eastAsia="OEGHA+TimesNewRomanPSMT" w:hAnsi="Times New Roman" w:cs="Times New Roman"/>
                <w:color w:val="000000"/>
                <w:sz w:val="24"/>
                <w:szCs w:val="24"/>
                <w:lang w:val="kk-KZ"/>
              </w:rPr>
              <w:t>екшел</w:t>
            </w:r>
            <w:r w:rsidRPr="00E1391B">
              <w:rPr>
                <w:rFonts w:ascii="Times New Roman" w:eastAsia="OEGHA+TimesNewRomanPSMT" w:hAnsi="Times New Roman" w:cs="Times New Roman"/>
                <w:color w:val="000000"/>
                <w:spacing w:val="-2"/>
                <w:sz w:val="24"/>
                <w:szCs w:val="24"/>
                <w:lang w:val="kk-KZ"/>
              </w:rPr>
              <w:t>е</w:t>
            </w:r>
            <w:r w:rsidRPr="00E1391B">
              <w:rPr>
                <w:rFonts w:ascii="Times New Roman" w:eastAsia="OEGHA+TimesNewRomanPSMT" w:hAnsi="Times New Roman" w:cs="Times New Roman"/>
                <w:color w:val="000000"/>
                <w:sz w:val="24"/>
                <w:szCs w:val="24"/>
                <w:lang w:val="kk-KZ"/>
              </w:rPr>
              <w:t>р,кірпіштер), жаз</w:t>
            </w:r>
            <w:r w:rsidRPr="00E1391B">
              <w:rPr>
                <w:rFonts w:ascii="Times New Roman" w:eastAsia="OEGHA+TimesNewRomanPSMT" w:hAnsi="Times New Roman" w:cs="Times New Roman"/>
                <w:color w:val="000000"/>
                <w:spacing w:val="1"/>
                <w:sz w:val="24"/>
                <w:szCs w:val="24"/>
                <w:lang w:val="kk-KZ"/>
              </w:rPr>
              <w:t>ы</w:t>
            </w:r>
            <w:r w:rsidRPr="00E1391B">
              <w:rPr>
                <w:rFonts w:ascii="Times New Roman" w:eastAsia="OEGHA+TimesNewRomanPSMT" w:hAnsi="Times New Roman" w:cs="Times New Roman"/>
                <w:color w:val="000000"/>
                <w:sz w:val="24"/>
                <w:szCs w:val="24"/>
                <w:lang w:val="kk-KZ"/>
              </w:rPr>
              <w:t>қтық</w:t>
            </w:r>
            <w:r w:rsidRPr="00E1391B">
              <w:rPr>
                <w:rFonts w:ascii="Times New Roman" w:eastAsia="OEGHA+TimesNewRomanPSMT" w:hAnsi="Times New Roman" w:cs="Times New Roman"/>
                <w:color w:val="000000"/>
                <w:spacing w:val="-1"/>
                <w:sz w:val="24"/>
                <w:szCs w:val="24"/>
                <w:lang w:val="kk-KZ"/>
              </w:rPr>
              <w:t>т</w:t>
            </w:r>
            <w:r w:rsidRPr="00E1391B">
              <w:rPr>
                <w:rFonts w:ascii="Times New Roman" w:eastAsia="OEGHA+TimesNewRomanPSMT" w:hAnsi="Times New Roman" w:cs="Times New Roman"/>
                <w:color w:val="000000"/>
                <w:sz w:val="24"/>
                <w:szCs w:val="24"/>
                <w:lang w:val="kk-KZ"/>
              </w:rPr>
              <w:t xml:space="preserve">ағы </w:t>
            </w:r>
            <w:r w:rsidRPr="00E1391B">
              <w:rPr>
                <w:rFonts w:ascii="Times New Roman" w:eastAsia="OEGHA+TimesNewRomanPSMT" w:hAnsi="Times New Roman" w:cs="Times New Roman"/>
                <w:color w:val="000000"/>
                <w:spacing w:val="-1"/>
                <w:sz w:val="24"/>
                <w:szCs w:val="24"/>
                <w:lang w:val="kk-KZ"/>
              </w:rPr>
              <w:t>қ</w:t>
            </w:r>
            <w:r w:rsidRPr="00E1391B">
              <w:rPr>
                <w:rFonts w:ascii="Times New Roman" w:eastAsia="OEGHA+TimesNewRomanPSMT" w:hAnsi="Times New Roman" w:cs="Times New Roman"/>
                <w:color w:val="000000"/>
                <w:sz w:val="24"/>
                <w:szCs w:val="24"/>
                <w:lang w:val="kk-KZ"/>
              </w:rPr>
              <w:t>ұрылыст</w:t>
            </w:r>
            <w:r w:rsidRPr="00E1391B">
              <w:rPr>
                <w:rFonts w:ascii="Times New Roman" w:eastAsia="OEGHA+TimesNewRomanPSMT" w:hAnsi="Times New Roman" w:cs="Times New Roman"/>
                <w:color w:val="000000"/>
                <w:spacing w:val="-1"/>
                <w:sz w:val="24"/>
                <w:szCs w:val="24"/>
                <w:lang w:val="kk-KZ"/>
              </w:rPr>
              <w:t>ы</w:t>
            </w:r>
            <w:r w:rsidRPr="00E1391B">
              <w:rPr>
                <w:rFonts w:ascii="Times New Roman" w:eastAsia="OEGHA+TimesNewRomanPSMT" w:hAnsi="Times New Roman" w:cs="Times New Roman"/>
                <w:color w:val="000000"/>
                <w:sz w:val="24"/>
                <w:szCs w:val="24"/>
                <w:lang w:val="kk-KZ"/>
              </w:rPr>
              <w:t xml:space="preserve">ң </w:t>
            </w:r>
            <w:r w:rsidRPr="00E1391B">
              <w:rPr>
                <w:rFonts w:ascii="Times New Roman" w:eastAsia="OEGHA+TimesNewRomanPSMT" w:hAnsi="Times New Roman" w:cs="Times New Roman"/>
                <w:color w:val="000000"/>
                <w:spacing w:val="-1"/>
                <w:sz w:val="24"/>
                <w:szCs w:val="24"/>
                <w:lang w:val="kk-KZ"/>
              </w:rPr>
              <w:t>о</w:t>
            </w:r>
            <w:r w:rsidRPr="00E1391B">
              <w:rPr>
                <w:rFonts w:ascii="Times New Roman" w:eastAsia="OEGHA+TimesNewRomanPSMT" w:hAnsi="Times New Roman" w:cs="Times New Roman"/>
                <w:color w:val="000000"/>
                <w:sz w:val="24"/>
                <w:szCs w:val="24"/>
                <w:lang w:val="kk-KZ"/>
              </w:rPr>
              <w:t>р</w:t>
            </w:r>
            <w:r w:rsidRPr="00E1391B">
              <w:rPr>
                <w:rFonts w:ascii="Times New Roman" w:eastAsia="OEGHA+TimesNewRomanPSMT" w:hAnsi="Times New Roman" w:cs="Times New Roman"/>
                <w:color w:val="000000"/>
                <w:spacing w:val="-1"/>
                <w:sz w:val="24"/>
                <w:szCs w:val="24"/>
                <w:lang w:val="kk-KZ"/>
              </w:rPr>
              <w:t>н</w:t>
            </w:r>
            <w:r w:rsidRPr="00E1391B">
              <w:rPr>
                <w:rFonts w:ascii="Times New Roman" w:eastAsia="OEGHA+TimesNewRomanPSMT" w:hAnsi="Times New Roman" w:cs="Times New Roman"/>
                <w:color w:val="000000"/>
                <w:sz w:val="24"/>
                <w:szCs w:val="24"/>
                <w:lang w:val="kk-KZ"/>
              </w:rPr>
              <w:t>аласу нұсқа</w:t>
            </w:r>
            <w:r w:rsidRPr="00E1391B">
              <w:rPr>
                <w:rFonts w:ascii="Times New Roman" w:eastAsia="OEGHA+TimesNewRomanPSMT" w:hAnsi="Times New Roman" w:cs="Times New Roman"/>
                <w:color w:val="000000"/>
                <w:spacing w:val="-1"/>
                <w:sz w:val="24"/>
                <w:szCs w:val="24"/>
                <w:lang w:val="kk-KZ"/>
              </w:rPr>
              <w:t>л</w:t>
            </w:r>
            <w:r w:rsidRPr="00E1391B">
              <w:rPr>
                <w:rFonts w:ascii="Times New Roman" w:eastAsia="OEGHA+TimesNewRomanPSMT" w:hAnsi="Times New Roman" w:cs="Times New Roman"/>
                <w:color w:val="000000"/>
                <w:sz w:val="24"/>
                <w:szCs w:val="24"/>
                <w:lang w:val="kk-KZ"/>
              </w:rPr>
              <w:t>а</w:t>
            </w:r>
            <w:r w:rsidRPr="00E1391B">
              <w:rPr>
                <w:rFonts w:ascii="Times New Roman" w:eastAsia="OEGHA+TimesNewRomanPSMT" w:hAnsi="Times New Roman" w:cs="Times New Roman"/>
                <w:color w:val="000000"/>
                <w:spacing w:val="-1"/>
                <w:sz w:val="24"/>
                <w:szCs w:val="24"/>
                <w:lang w:val="kk-KZ"/>
              </w:rPr>
              <w:t>р</w:t>
            </w:r>
            <w:r w:rsidRPr="00E1391B">
              <w:rPr>
                <w:rFonts w:ascii="Times New Roman" w:eastAsia="OEGHA+TimesNewRomanPSMT" w:hAnsi="Times New Roman" w:cs="Times New Roman"/>
                <w:color w:val="000000"/>
                <w:sz w:val="24"/>
                <w:szCs w:val="24"/>
                <w:lang w:val="kk-KZ"/>
              </w:rPr>
              <w:t>ым</w:t>
            </w:r>
            <w:r w:rsidRPr="00E1391B">
              <w:rPr>
                <w:rFonts w:ascii="Times New Roman" w:eastAsia="OEGHA+TimesNewRomanPSMT" w:hAnsi="Times New Roman" w:cs="Times New Roman"/>
                <w:color w:val="000000"/>
                <w:spacing w:val="-1"/>
                <w:sz w:val="24"/>
                <w:szCs w:val="24"/>
                <w:lang w:val="kk-KZ"/>
              </w:rPr>
              <w:t>е</w:t>
            </w:r>
            <w:r w:rsidRPr="00E1391B">
              <w:rPr>
                <w:rFonts w:ascii="Times New Roman" w:eastAsia="OEGHA+TimesNewRomanPSMT" w:hAnsi="Times New Roman" w:cs="Times New Roman"/>
                <w:color w:val="000000"/>
                <w:sz w:val="24"/>
                <w:szCs w:val="24"/>
                <w:lang w:val="kk-KZ"/>
              </w:rPr>
              <w:t>н т</w:t>
            </w:r>
            <w:r w:rsidRPr="00E1391B">
              <w:rPr>
                <w:rFonts w:ascii="Times New Roman" w:eastAsia="OEGHA+TimesNewRomanPSMT" w:hAnsi="Times New Roman" w:cs="Times New Roman"/>
                <w:color w:val="000000"/>
                <w:spacing w:val="-1"/>
                <w:sz w:val="24"/>
                <w:szCs w:val="24"/>
                <w:lang w:val="kk-KZ"/>
              </w:rPr>
              <w:t>а</w:t>
            </w:r>
            <w:r w:rsidRPr="00E1391B">
              <w:rPr>
                <w:rFonts w:ascii="Times New Roman" w:eastAsia="OEGHA+TimesNewRomanPSMT" w:hAnsi="Times New Roman" w:cs="Times New Roman"/>
                <w:color w:val="000000"/>
                <w:sz w:val="24"/>
                <w:szCs w:val="24"/>
                <w:lang w:val="kk-KZ"/>
              </w:rPr>
              <w:t>ныс</w:t>
            </w:r>
            <w:r w:rsidRPr="00E1391B">
              <w:rPr>
                <w:rFonts w:ascii="Times New Roman" w:eastAsia="OEGHA+TimesNewRomanPSMT" w:hAnsi="Times New Roman" w:cs="Times New Roman"/>
                <w:color w:val="000000"/>
                <w:spacing w:val="-2"/>
                <w:sz w:val="24"/>
                <w:szCs w:val="24"/>
                <w:lang w:val="kk-KZ"/>
              </w:rPr>
              <w:t>т</w:t>
            </w:r>
            <w:r w:rsidRPr="00E1391B">
              <w:rPr>
                <w:rFonts w:ascii="Times New Roman" w:eastAsia="OEGHA+TimesNewRomanPSMT" w:hAnsi="Times New Roman" w:cs="Times New Roman"/>
                <w:color w:val="000000"/>
                <w:sz w:val="24"/>
                <w:szCs w:val="24"/>
                <w:lang w:val="kk-KZ"/>
              </w:rPr>
              <w:t>ы</w:t>
            </w:r>
            <w:r w:rsidRPr="00E1391B">
              <w:rPr>
                <w:rFonts w:ascii="Times New Roman" w:eastAsia="OEGHA+TimesNewRomanPSMT" w:hAnsi="Times New Roman" w:cs="Times New Roman"/>
                <w:color w:val="000000"/>
                <w:spacing w:val="1"/>
                <w:sz w:val="24"/>
                <w:szCs w:val="24"/>
                <w:lang w:val="kk-KZ"/>
              </w:rPr>
              <w:t>р</w:t>
            </w:r>
            <w:r w:rsidRPr="00E1391B">
              <w:rPr>
                <w:rFonts w:ascii="Times New Roman" w:eastAsia="OEGHA+TimesNewRomanPSMT" w:hAnsi="Times New Roman" w:cs="Times New Roman"/>
                <w:color w:val="000000"/>
                <w:spacing w:val="-2"/>
                <w:sz w:val="24"/>
                <w:szCs w:val="24"/>
                <w:lang w:val="kk-KZ"/>
              </w:rPr>
              <w:t>у</w:t>
            </w:r>
            <w:r w:rsidRPr="00E1391B">
              <w:rPr>
                <w:rFonts w:ascii="Times New Roman" w:eastAsia="OEGHA+TimesNewRomanPSMT" w:hAnsi="Times New Roman" w:cs="Times New Roman"/>
                <w:color w:val="000000"/>
                <w:sz w:val="24"/>
                <w:szCs w:val="24"/>
                <w:lang w:val="kk-KZ"/>
              </w:rPr>
              <w:t xml:space="preserve">. Балалардың жастарына сәйкес көркем шығармалар оқу. </w:t>
            </w:r>
            <w:r w:rsidRPr="00E1391B">
              <w:rPr>
                <w:rFonts w:ascii="Times New Roman" w:eastAsia="Times New Roman" w:hAnsi="Times New Roman" w:cs="Times New Roman"/>
                <w:sz w:val="24"/>
                <w:szCs w:val="24"/>
                <w:lang w:val="kk-KZ"/>
              </w:rPr>
              <w:t xml:space="preserve"> (</w:t>
            </w:r>
            <w:r w:rsidRPr="00E1391B">
              <w:rPr>
                <w:rFonts w:ascii="Times New Roman" w:eastAsia="Times New Roman" w:hAnsi="Times New Roman" w:cs="Times New Roman"/>
                <w:b/>
                <w:sz w:val="24"/>
                <w:szCs w:val="24"/>
                <w:lang w:val="kk-KZ"/>
              </w:rPr>
              <w:t>құрастыру</w:t>
            </w:r>
            <w:r w:rsidRPr="00E1391B">
              <w:rPr>
                <w:rFonts w:ascii="Times New Roman" w:hAnsi="Times New Roman" w:cs="Times New Roman"/>
                <w:b/>
                <w:sz w:val="24"/>
                <w:szCs w:val="24"/>
                <w:lang w:val="kk-KZ"/>
              </w:rPr>
              <w:t>-шығармашылық дағдыларын, зерттеу    іс - әрекетін дамыту,</w:t>
            </w:r>
          </w:p>
          <w:p w:rsidR="007B6A88" w:rsidRPr="00E1391B" w:rsidRDefault="007B6A88" w:rsidP="007B6A88">
            <w:pPr>
              <w:pStyle w:val="1"/>
              <w:widowControl w:val="0"/>
              <w:rPr>
                <w:rFonts w:ascii="Times New Roman" w:eastAsia="Times New Roman" w:hAnsi="Times New Roman" w:cs="Times New Roman"/>
                <w:sz w:val="24"/>
                <w:szCs w:val="24"/>
                <w:lang w:val="kk-KZ"/>
              </w:rPr>
            </w:pPr>
            <w:r w:rsidRPr="00E1391B">
              <w:rPr>
                <w:rFonts w:ascii="Times New Roman" w:eastAsia="Times New Roman" w:hAnsi="Times New Roman" w:cs="Times New Roman"/>
                <w:b/>
                <w:sz w:val="24"/>
                <w:szCs w:val="24"/>
                <w:lang w:val="kk-KZ"/>
              </w:rPr>
              <w:t>көркем әдебиет -</w:t>
            </w:r>
            <w:r w:rsidRPr="00E1391B">
              <w:rPr>
                <w:rFonts w:ascii="Times New Roman" w:hAnsi="Times New Roman" w:cs="Times New Roman"/>
                <w:b/>
                <w:bCs/>
                <w:sz w:val="24"/>
                <w:szCs w:val="24"/>
                <w:lang w:val="kk-KZ"/>
              </w:rPr>
              <w:t>коммуникативтік дағдыларды дамыту)</w:t>
            </w:r>
          </w:p>
        </w:tc>
      </w:tr>
      <w:tr w:rsidR="007B6A88" w:rsidRPr="00E1391B" w:rsidTr="00143952">
        <w:tc>
          <w:tcPr>
            <w:tcW w:w="2430" w:type="dxa"/>
            <w:tcBorders>
              <w:top w:val="single" w:sz="4" w:space="0" w:color="auto"/>
              <w:left w:val="single" w:sz="4" w:space="0" w:color="auto"/>
              <w:bottom w:val="single" w:sz="4" w:space="0" w:color="auto"/>
              <w:right w:val="single" w:sz="4" w:space="0" w:color="auto"/>
            </w:tcBorders>
            <w:hideMark/>
          </w:tcPr>
          <w:p w:rsidR="00510070" w:rsidRDefault="007B6A88" w:rsidP="00510070">
            <w:pPr>
              <w:spacing w:line="240" w:lineRule="auto"/>
              <w:jc w:val="center"/>
              <w:rPr>
                <w:rFonts w:ascii="Times New Roman" w:hAnsi="Times New Roman" w:cs="Times New Roman"/>
                <w:b/>
                <w:bCs/>
                <w:sz w:val="24"/>
                <w:szCs w:val="24"/>
                <w:lang w:val="kk-KZ"/>
              </w:rPr>
            </w:pPr>
            <w:r w:rsidRPr="00E1391B">
              <w:rPr>
                <w:rFonts w:ascii="Times New Roman" w:hAnsi="Times New Roman" w:cs="Times New Roman"/>
                <w:b/>
                <w:bCs/>
                <w:sz w:val="24"/>
                <w:szCs w:val="24"/>
                <w:lang w:val="kk-KZ"/>
              </w:rPr>
              <w:t xml:space="preserve">Таңертенгі </w:t>
            </w:r>
          </w:p>
          <w:p w:rsidR="007B6A88" w:rsidRPr="00E1391B" w:rsidRDefault="007B6A88" w:rsidP="00510070">
            <w:pPr>
              <w:spacing w:line="240" w:lineRule="auto"/>
              <w:jc w:val="center"/>
              <w:rPr>
                <w:rFonts w:ascii="Times New Roman" w:eastAsiaTheme="minorEastAsia" w:hAnsi="Times New Roman" w:cs="Times New Roman"/>
                <w:b/>
                <w:sz w:val="24"/>
                <w:szCs w:val="24"/>
                <w:lang w:val="kk-KZ"/>
              </w:rPr>
            </w:pPr>
            <w:r w:rsidRPr="00E1391B">
              <w:rPr>
                <w:rFonts w:ascii="Times New Roman" w:hAnsi="Times New Roman" w:cs="Times New Roman"/>
                <w:b/>
                <w:bCs/>
                <w:sz w:val="24"/>
                <w:szCs w:val="24"/>
                <w:lang w:val="kk-KZ"/>
              </w:rPr>
              <w:t>жаттығу</w:t>
            </w:r>
          </w:p>
        </w:tc>
        <w:tc>
          <w:tcPr>
            <w:tcW w:w="13163" w:type="dxa"/>
            <w:gridSpan w:val="6"/>
            <w:tcBorders>
              <w:top w:val="single" w:sz="4" w:space="0" w:color="auto"/>
              <w:left w:val="single" w:sz="4" w:space="0" w:color="auto"/>
              <w:bottom w:val="single" w:sz="4" w:space="0" w:color="auto"/>
              <w:right w:val="single" w:sz="4" w:space="0" w:color="auto"/>
            </w:tcBorders>
          </w:tcPr>
          <w:p w:rsidR="007B6A88" w:rsidRDefault="005A1FAE" w:rsidP="005A1FAE">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7B6A88" w:rsidRPr="00E1391B">
              <w:rPr>
                <w:rFonts w:ascii="Times New Roman" w:hAnsi="Times New Roman" w:cs="Times New Roman"/>
                <w:b/>
                <w:sz w:val="24"/>
                <w:szCs w:val="24"/>
                <w:lang w:val="kk-KZ"/>
              </w:rPr>
              <w:t xml:space="preserve">Таңертеңгілік жаттығу кешені </w:t>
            </w:r>
          </w:p>
          <w:p w:rsidR="007B6A88" w:rsidRPr="00E1391B" w:rsidRDefault="005A1FAE" w:rsidP="007B6A88">
            <w:pPr>
              <w:rPr>
                <w:rFonts w:ascii="Times New Roman" w:hAnsi="Times New Roman" w:cs="Times New Roman"/>
                <w:b/>
                <w:sz w:val="24"/>
                <w:szCs w:val="24"/>
                <w:lang w:val="kk-KZ"/>
              </w:rPr>
            </w:pPr>
            <w:r>
              <w:rPr>
                <w:rFonts w:ascii="Times New Roman" w:hAnsi="Times New Roman" w:cs="Times New Roman"/>
                <w:b/>
                <w:color w:val="000000" w:themeColor="text1"/>
                <w:sz w:val="24"/>
                <w:szCs w:val="24"/>
                <w:lang w:val="kk-KZ"/>
              </w:rPr>
              <w:t xml:space="preserve">                                                            </w:t>
            </w:r>
            <w:r w:rsidR="007B6A88">
              <w:rPr>
                <w:rFonts w:ascii="Times New Roman" w:hAnsi="Times New Roman" w:cs="Times New Roman"/>
                <w:b/>
                <w:color w:val="000000" w:themeColor="text1"/>
                <w:sz w:val="24"/>
                <w:szCs w:val="24"/>
                <w:lang w:val="kk-KZ"/>
              </w:rPr>
              <w:t>№1</w:t>
            </w:r>
            <w:r w:rsidR="007B6A88" w:rsidRPr="008676EC">
              <w:rPr>
                <w:rFonts w:ascii="Times New Roman" w:hAnsi="Times New Roman" w:cs="Times New Roman"/>
                <w:b/>
                <w:sz w:val="24"/>
                <w:szCs w:val="24"/>
                <w:lang w:val="kk-KZ"/>
              </w:rPr>
              <w:t>(физикалық қасиеттерін дамыту)</w:t>
            </w:r>
            <w:r w:rsidR="007B6A88" w:rsidRPr="008676EC">
              <w:rPr>
                <w:rFonts w:ascii="Times New Roman" w:hAnsi="Times New Roman" w:cs="Times New Roman"/>
                <w:sz w:val="24"/>
                <w:szCs w:val="24"/>
                <w:lang w:val="kk-KZ"/>
              </w:rPr>
              <w:tab/>
            </w:r>
          </w:p>
          <w:p w:rsidR="007B6A88" w:rsidRPr="00E1391B" w:rsidRDefault="005A1FAE" w:rsidP="005A1FAE">
            <w:pPr>
              <w:spacing w:line="240" w:lineRule="auto"/>
              <w:rPr>
                <w:rFonts w:ascii="Times New Roman" w:hAnsi="Times New Roman" w:cs="Times New Roman"/>
                <w:b/>
                <w:sz w:val="24"/>
                <w:szCs w:val="24"/>
                <w:lang w:val="kk-KZ"/>
              </w:rPr>
            </w:pPr>
            <w:r>
              <w:rPr>
                <w:rFonts w:ascii="Times New Roman" w:hAnsi="Times New Roman" w:cs="Times New Roman"/>
                <w:b/>
                <w:color w:val="000000"/>
                <w:sz w:val="24"/>
                <w:szCs w:val="24"/>
                <w:shd w:val="clear" w:color="auto" w:fill="FFFFFF"/>
                <w:lang w:val="kk-KZ"/>
              </w:rPr>
              <w:t xml:space="preserve">                                                                          </w:t>
            </w:r>
            <w:r w:rsidR="007B6A88" w:rsidRPr="00E1391B">
              <w:rPr>
                <w:rFonts w:ascii="Times New Roman" w:hAnsi="Times New Roman" w:cs="Times New Roman"/>
                <w:b/>
                <w:color w:val="000000"/>
                <w:sz w:val="24"/>
                <w:szCs w:val="24"/>
                <w:shd w:val="clear" w:color="auto" w:fill="FFFFFF"/>
                <w:lang w:val="kk-KZ"/>
              </w:rPr>
              <w:t>«Құстар ұшады»</w:t>
            </w:r>
          </w:p>
          <w:p w:rsidR="007B6A88" w:rsidRPr="00E1391B" w:rsidRDefault="007B6A88" w:rsidP="007B6A88">
            <w:pPr>
              <w:spacing w:line="240" w:lineRule="auto"/>
              <w:rPr>
                <w:rFonts w:ascii="Times New Roman" w:hAnsi="Times New Roman" w:cs="Times New Roman"/>
                <w:b/>
                <w:sz w:val="24"/>
                <w:szCs w:val="24"/>
                <w:lang w:val="kk-KZ"/>
              </w:rPr>
            </w:pPr>
            <w:r w:rsidRPr="00E1391B">
              <w:rPr>
                <w:rFonts w:ascii="Times New Roman" w:hAnsi="Times New Roman" w:cs="Times New Roman"/>
                <w:color w:val="000000"/>
                <w:sz w:val="24"/>
                <w:szCs w:val="24"/>
                <w:shd w:val="clear" w:color="auto" w:fill="FFFFFF"/>
                <w:lang w:val="kk-KZ"/>
              </w:rPr>
              <w:t>1. Топ болып тәрбиешінің артынан жүру.</w:t>
            </w:r>
            <w:r w:rsidRPr="00E1391B">
              <w:rPr>
                <w:rFonts w:ascii="Times New Roman" w:hAnsi="Times New Roman" w:cs="Times New Roman"/>
                <w:color w:val="000000"/>
                <w:sz w:val="24"/>
                <w:szCs w:val="24"/>
                <w:lang w:val="kk-KZ"/>
              </w:rPr>
              <w:br/>
            </w:r>
            <w:r w:rsidRPr="00E1391B">
              <w:rPr>
                <w:rFonts w:ascii="Times New Roman" w:hAnsi="Times New Roman" w:cs="Times New Roman"/>
                <w:color w:val="000000"/>
                <w:sz w:val="24"/>
                <w:szCs w:val="24"/>
                <w:shd w:val="clear" w:color="auto" w:fill="FFFFFF"/>
                <w:lang w:val="kk-KZ"/>
              </w:rPr>
              <w:t>2. «Құстар ұшады» ---- бытырап жеңіл – желпі жүгіру.</w:t>
            </w:r>
            <w:r w:rsidRPr="00E1391B">
              <w:rPr>
                <w:rFonts w:ascii="Times New Roman" w:hAnsi="Times New Roman" w:cs="Times New Roman"/>
                <w:color w:val="000000"/>
                <w:sz w:val="24"/>
                <w:szCs w:val="24"/>
                <w:lang w:val="kk-KZ"/>
              </w:rPr>
              <w:br/>
            </w:r>
            <w:r w:rsidRPr="00E1391B">
              <w:rPr>
                <w:rFonts w:ascii="Times New Roman" w:hAnsi="Times New Roman" w:cs="Times New Roman"/>
                <w:color w:val="000000"/>
                <w:sz w:val="24"/>
                <w:szCs w:val="24"/>
                <w:shd w:val="clear" w:color="auto" w:fill="FFFFFF"/>
                <w:lang w:val="kk-KZ"/>
              </w:rPr>
              <w:t>3. Тәрбиешінің көмегімен шеңберге тұру.</w:t>
            </w:r>
            <w:r w:rsidRPr="00E1391B">
              <w:rPr>
                <w:rFonts w:ascii="Times New Roman" w:hAnsi="Times New Roman" w:cs="Times New Roman"/>
                <w:color w:val="000000"/>
                <w:sz w:val="24"/>
                <w:szCs w:val="24"/>
                <w:lang w:val="kk-KZ"/>
              </w:rPr>
              <w:br/>
            </w:r>
            <w:r w:rsidRPr="00E1391B">
              <w:rPr>
                <w:rFonts w:ascii="Times New Roman" w:hAnsi="Times New Roman" w:cs="Times New Roman"/>
                <w:color w:val="000000"/>
                <w:sz w:val="24"/>
                <w:szCs w:val="24"/>
                <w:shd w:val="clear" w:color="auto" w:fill="FFFFFF"/>
                <w:lang w:val="kk-KZ"/>
              </w:rPr>
              <w:t xml:space="preserve">4. Б. қ. Қолды жіберіп, аяқты сәл ашып, тіке тұру. «Құстар қанат қағады» -- Қолды жанынан иық деңгейіне дейін көтеріп, </w:t>
            </w:r>
            <w:r w:rsidRPr="00E1391B">
              <w:rPr>
                <w:rFonts w:ascii="Times New Roman" w:hAnsi="Times New Roman" w:cs="Times New Roman"/>
                <w:color w:val="000000"/>
                <w:sz w:val="24"/>
                <w:szCs w:val="24"/>
                <w:shd w:val="clear" w:color="auto" w:fill="FFFFFF"/>
                <w:lang w:val="kk-KZ"/>
              </w:rPr>
              <w:lastRenderedPageBreak/>
              <w:t>төмен түсіріп «шықылықтау». 4 - 6 рет қайталау.</w:t>
            </w:r>
            <w:r w:rsidRPr="00E1391B">
              <w:rPr>
                <w:rFonts w:ascii="Times New Roman" w:hAnsi="Times New Roman" w:cs="Times New Roman"/>
                <w:color w:val="000000"/>
                <w:sz w:val="24"/>
                <w:szCs w:val="24"/>
                <w:lang w:val="kk-KZ"/>
              </w:rPr>
              <w:br/>
            </w:r>
            <w:r w:rsidRPr="00E1391B">
              <w:rPr>
                <w:rFonts w:ascii="Times New Roman" w:hAnsi="Times New Roman" w:cs="Times New Roman"/>
                <w:color w:val="000000"/>
                <w:sz w:val="24"/>
                <w:szCs w:val="24"/>
                <w:shd w:val="clear" w:color="auto" w:fill="FFFFFF"/>
                <w:lang w:val="kk-KZ"/>
              </w:rPr>
              <w:t>5. Б. қ. қолды белге қойып, аяқты айқастырып, еденге отыру. Оңға бұрылып, солға бұрылып, б. қ. келу.</w:t>
            </w:r>
            <w:r w:rsidRPr="00E1391B">
              <w:rPr>
                <w:rFonts w:ascii="Times New Roman" w:hAnsi="Times New Roman" w:cs="Times New Roman"/>
                <w:color w:val="000000"/>
                <w:sz w:val="24"/>
                <w:szCs w:val="24"/>
                <w:lang w:val="kk-KZ"/>
              </w:rPr>
              <w:br/>
            </w:r>
            <w:r w:rsidRPr="00E1391B">
              <w:rPr>
                <w:rFonts w:ascii="Times New Roman" w:hAnsi="Times New Roman" w:cs="Times New Roman"/>
                <w:color w:val="000000"/>
                <w:sz w:val="24"/>
                <w:szCs w:val="24"/>
                <w:shd w:val="clear" w:color="auto" w:fill="FFFFFF"/>
                <w:lang w:val="kk-KZ"/>
              </w:rPr>
              <w:t>6. Б. қ. Қолды артқа қойып, аяқты сәл ашып, тіке тұру. «Құстар шоқиды» -- алға қарай еңкейіп саусақты тізеге соғып: «Шоқимыз»- деп б. қ келу. 4 - 6 рет қайталау.</w:t>
            </w:r>
            <w:r w:rsidRPr="00E1391B">
              <w:rPr>
                <w:rFonts w:ascii="Times New Roman" w:hAnsi="Times New Roman" w:cs="Times New Roman"/>
                <w:color w:val="000000"/>
                <w:sz w:val="24"/>
                <w:szCs w:val="24"/>
                <w:lang w:val="kk-KZ"/>
              </w:rPr>
              <w:br/>
            </w:r>
            <w:r w:rsidRPr="00E1391B">
              <w:rPr>
                <w:rFonts w:ascii="Times New Roman" w:hAnsi="Times New Roman" w:cs="Times New Roman"/>
                <w:color w:val="000000"/>
                <w:sz w:val="24"/>
                <w:szCs w:val="24"/>
                <w:shd w:val="clear" w:color="auto" w:fill="FFFFFF"/>
                <w:lang w:val="kk-KZ"/>
              </w:rPr>
              <w:t>7. Б. қ. қолды жіберіп, аяқты қосып, тіке тұру. «Құстар секіреді»-- екі аяқпен жеңіл секіру, «құстар ұшады» -- қалаған жақтарына қарай жүгіру.</w:t>
            </w:r>
            <w:r w:rsidRPr="00E1391B">
              <w:rPr>
                <w:rFonts w:ascii="Times New Roman" w:hAnsi="Times New Roman" w:cs="Times New Roman"/>
                <w:color w:val="000000"/>
                <w:sz w:val="24"/>
                <w:szCs w:val="24"/>
                <w:lang w:val="kk-KZ"/>
              </w:rPr>
              <w:br/>
            </w:r>
            <w:r w:rsidRPr="00E1391B">
              <w:rPr>
                <w:rFonts w:ascii="Times New Roman" w:hAnsi="Times New Roman" w:cs="Times New Roman"/>
                <w:color w:val="000000"/>
                <w:sz w:val="24"/>
                <w:szCs w:val="24"/>
                <w:shd w:val="clear" w:color="auto" w:fill="FFFFFF"/>
              </w:rPr>
              <w:t>8. Шағын топ болып</w:t>
            </w:r>
            <w:r w:rsidR="00AA496F">
              <w:rPr>
                <w:rFonts w:ascii="Times New Roman" w:hAnsi="Times New Roman" w:cs="Times New Roman"/>
                <w:color w:val="000000"/>
                <w:sz w:val="24"/>
                <w:szCs w:val="24"/>
                <w:shd w:val="clear" w:color="auto" w:fill="FFFFFF"/>
                <w:lang w:val="kk-KZ"/>
              </w:rPr>
              <w:t xml:space="preserve"> </w:t>
            </w:r>
            <w:r w:rsidRPr="00E1391B">
              <w:rPr>
                <w:rFonts w:ascii="Times New Roman" w:hAnsi="Times New Roman" w:cs="Times New Roman"/>
                <w:color w:val="000000"/>
                <w:sz w:val="24"/>
                <w:szCs w:val="24"/>
                <w:shd w:val="clear" w:color="auto" w:fill="FFFFFF"/>
              </w:rPr>
              <w:t>тәрбиешінің</w:t>
            </w:r>
            <w:r w:rsidR="00AA496F">
              <w:rPr>
                <w:rFonts w:ascii="Times New Roman" w:hAnsi="Times New Roman" w:cs="Times New Roman"/>
                <w:color w:val="000000"/>
                <w:sz w:val="24"/>
                <w:szCs w:val="24"/>
                <w:shd w:val="clear" w:color="auto" w:fill="FFFFFF"/>
                <w:lang w:val="kk-KZ"/>
              </w:rPr>
              <w:t xml:space="preserve"> </w:t>
            </w:r>
            <w:r w:rsidRPr="00E1391B">
              <w:rPr>
                <w:rFonts w:ascii="Times New Roman" w:hAnsi="Times New Roman" w:cs="Times New Roman"/>
                <w:color w:val="000000"/>
                <w:sz w:val="24"/>
                <w:szCs w:val="24"/>
                <w:shd w:val="clear" w:color="auto" w:fill="FFFFFF"/>
              </w:rPr>
              <w:t>артынан</w:t>
            </w:r>
            <w:r w:rsidR="00AA496F">
              <w:rPr>
                <w:rFonts w:ascii="Times New Roman" w:hAnsi="Times New Roman" w:cs="Times New Roman"/>
                <w:color w:val="000000"/>
                <w:sz w:val="24"/>
                <w:szCs w:val="24"/>
                <w:shd w:val="clear" w:color="auto" w:fill="FFFFFF"/>
                <w:lang w:val="kk-KZ"/>
              </w:rPr>
              <w:t xml:space="preserve"> </w:t>
            </w:r>
            <w:r w:rsidRPr="00E1391B">
              <w:rPr>
                <w:rFonts w:ascii="Times New Roman" w:hAnsi="Times New Roman" w:cs="Times New Roman"/>
                <w:color w:val="000000"/>
                <w:sz w:val="24"/>
                <w:szCs w:val="24"/>
                <w:shd w:val="clear" w:color="auto" w:fill="FFFFFF"/>
              </w:rPr>
              <w:t>жүру.</w:t>
            </w:r>
          </w:p>
        </w:tc>
      </w:tr>
      <w:tr w:rsidR="007B6A88" w:rsidRPr="00E1391B" w:rsidTr="00143952">
        <w:tc>
          <w:tcPr>
            <w:tcW w:w="2430" w:type="dxa"/>
            <w:tcBorders>
              <w:top w:val="single" w:sz="4" w:space="0" w:color="auto"/>
              <w:left w:val="single" w:sz="4" w:space="0" w:color="auto"/>
              <w:bottom w:val="single" w:sz="4" w:space="0" w:color="auto"/>
              <w:right w:val="single" w:sz="4" w:space="0" w:color="auto"/>
            </w:tcBorders>
            <w:hideMark/>
          </w:tcPr>
          <w:p w:rsidR="007B6A88" w:rsidRPr="00E1391B" w:rsidRDefault="007B6A88" w:rsidP="00510070">
            <w:pPr>
              <w:spacing w:line="240" w:lineRule="auto"/>
              <w:jc w:val="center"/>
              <w:rPr>
                <w:rFonts w:ascii="Times New Roman" w:hAnsi="Times New Roman" w:cs="Times New Roman"/>
                <w:b/>
                <w:sz w:val="24"/>
                <w:szCs w:val="24"/>
                <w:lang w:val="kk-KZ"/>
              </w:rPr>
            </w:pPr>
            <w:r w:rsidRPr="00E1391B">
              <w:rPr>
                <w:rFonts w:ascii="Times New Roman" w:hAnsi="Times New Roman" w:cs="Times New Roman"/>
                <w:b/>
                <w:bCs/>
                <w:sz w:val="24"/>
                <w:szCs w:val="24"/>
                <w:lang w:val="kk-KZ"/>
              </w:rPr>
              <w:lastRenderedPageBreak/>
              <w:t>Таңғы ас</w:t>
            </w:r>
          </w:p>
        </w:tc>
        <w:tc>
          <w:tcPr>
            <w:tcW w:w="13163" w:type="dxa"/>
            <w:gridSpan w:val="6"/>
            <w:tcBorders>
              <w:top w:val="single" w:sz="4" w:space="0" w:color="auto"/>
              <w:left w:val="single" w:sz="4" w:space="0" w:color="auto"/>
              <w:bottom w:val="single" w:sz="4" w:space="0" w:color="auto"/>
              <w:right w:val="single" w:sz="4" w:space="0" w:color="auto"/>
            </w:tcBorders>
          </w:tcPr>
          <w:p w:rsidR="007B6A88" w:rsidRPr="00E1391B" w:rsidRDefault="007B6A88" w:rsidP="007B6A88">
            <w:pPr>
              <w:rPr>
                <w:rFonts w:ascii="Times New Roman" w:hAnsi="Times New Roman" w:cs="Times New Roman"/>
                <w:b/>
                <w:bCs/>
                <w:sz w:val="24"/>
                <w:szCs w:val="24"/>
                <w:lang w:val="kk-KZ"/>
              </w:rPr>
            </w:pPr>
            <w:r w:rsidRPr="00E1391B">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E1391B">
              <w:rPr>
                <w:rFonts w:ascii="Times New Roman" w:hAnsi="Times New Roman" w:cs="Times New Roman"/>
                <w:b/>
                <w:bCs/>
                <w:sz w:val="24"/>
                <w:szCs w:val="24"/>
                <w:lang w:val="kk-KZ"/>
              </w:rPr>
              <w:t>(мәдени - гигиеналық дағдыларды қалыптастыру)</w:t>
            </w:r>
          </w:p>
        </w:tc>
      </w:tr>
      <w:tr w:rsidR="007B6A88" w:rsidRPr="00B64101" w:rsidTr="00640D56">
        <w:tc>
          <w:tcPr>
            <w:tcW w:w="2430" w:type="dxa"/>
            <w:tcBorders>
              <w:top w:val="single" w:sz="4" w:space="0" w:color="auto"/>
              <w:left w:val="single" w:sz="4" w:space="0" w:color="auto"/>
              <w:bottom w:val="single" w:sz="4" w:space="0" w:color="auto"/>
              <w:right w:val="single" w:sz="4" w:space="0" w:color="auto"/>
            </w:tcBorders>
            <w:hideMark/>
          </w:tcPr>
          <w:p w:rsidR="007B6A88" w:rsidRPr="00E1391B" w:rsidRDefault="007B6A88" w:rsidP="00510070">
            <w:pPr>
              <w:spacing w:line="240" w:lineRule="auto"/>
              <w:jc w:val="center"/>
              <w:rPr>
                <w:rFonts w:ascii="Times New Roman" w:hAnsi="Times New Roman" w:cs="Times New Roman"/>
                <w:b/>
                <w:bCs/>
                <w:sz w:val="24"/>
                <w:szCs w:val="24"/>
                <w:lang w:val="kk-KZ"/>
              </w:rPr>
            </w:pPr>
            <w:r w:rsidRPr="00E1391B">
              <w:rPr>
                <w:rFonts w:ascii="Times New Roman" w:hAnsi="Times New Roman" w:cs="Times New Roman"/>
                <w:b/>
                <w:bCs/>
                <w:sz w:val="24"/>
                <w:szCs w:val="24"/>
                <w:lang w:val="kk-KZ"/>
              </w:rPr>
              <w:t>Ұйымдастырылған</w:t>
            </w:r>
          </w:p>
          <w:p w:rsidR="007B6A88" w:rsidRPr="00E1391B" w:rsidRDefault="007B6A88" w:rsidP="00510070">
            <w:pPr>
              <w:spacing w:line="240" w:lineRule="auto"/>
              <w:jc w:val="center"/>
              <w:rPr>
                <w:rFonts w:ascii="Times New Roman" w:hAnsi="Times New Roman" w:cs="Times New Roman"/>
                <w:b/>
                <w:sz w:val="24"/>
                <w:szCs w:val="24"/>
                <w:lang w:val="kk-KZ"/>
              </w:rPr>
            </w:pPr>
            <w:r w:rsidRPr="00E1391B">
              <w:rPr>
                <w:rFonts w:ascii="Times New Roman" w:hAnsi="Times New Roman" w:cs="Times New Roman"/>
                <w:b/>
                <w:bCs/>
                <w:sz w:val="24"/>
                <w:szCs w:val="24"/>
                <w:lang w:val="kk-KZ"/>
              </w:rPr>
              <w:t>іс-әрекетке дайындық</w:t>
            </w:r>
          </w:p>
        </w:tc>
        <w:tc>
          <w:tcPr>
            <w:tcW w:w="2674"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rPr>
                <w:rFonts w:ascii="Times New Roman" w:hAnsi="Times New Roman" w:cs="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widowControl w:val="0"/>
              <w:ind w:left="708" w:right="-57" w:hanging="708"/>
              <w:rPr>
                <w:rFonts w:ascii="Times New Roman" w:hAnsi="Times New Roman" w:cs="Times New Roman"/>
                <w:b/>
                <w:color w:val="FF0000"/>
                <w:sz w:val="24"/>
                <w:szCs w:val="24"/>
                <w:lang w:val="kk-KZ"/>
              </w:rPr>
            </w:pPr>
          </w:p>
        </w:tc>
        <w:tc>
          <w:tcPr>
            <w:tcW w:w="1984"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rPr>
                <w:rFonts w:ascii="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7B6A88" w:rsidRPr="00E1391B" w:rsidRDefault="007B6A88" w:rsidP="007B6A88">
            <w:pPr>
              <w:rPr>
                <w:rFonts w:ascii="Times New Roman" w:hAnsi="Times New Roman" w:cs="Times New Roman"/>
                <w:b/>
                <w:sz w:val="24"/>
                <w:szCs w:val="24"/>
                <w:lang w:val="kk-KZ"/>
              </w:rPr>
            </w:pPr>
            <w:r w:rsidRPr="00E1391B">
              <w:rPr>
                <w:rFonts w:ascii="Times New Roman" w:hAnsi="Times New Roman" w:cs="Times New Roman"/>
                <w:b/>
                <w:sz w:val="24"/>
                <w:szCs w:val="24"/>
                <w:lang w:val="kk-KZ"/>
              </w:rPr>
              <w:t>Дидактикалық ойын:</w:t>
            </w:r>
            <w:r w:rsidR="00510070">
              <w:rPr>
                <w:rFonts w:ascii="Times New Roman" w:hAnsi="Times New Roman" w:cs="Times New Roman"/>
                <w:b/>
                <w:sz w:val="24"/>
                <w:szCs w:val="24"/>
                <w:lang w:val="kk-KZ"/>
              </w:rPr>
              <w:t xml:space="preserve">  </w:t>
            </w:r>
            <w:r w:rsidRPr="00E1391B">
              <w:rPr>
                <w:rFonts w:ascii="Times New Roman" w:hAnsi="Times New Roman" w:cs="Times New Roman"/>
                <w:b/>
                <w:sz w:val="24"/>
                <w:szCs w:val="24"/>
                <w:lang w:val="kk-KZ"/>
              </w:rPr>
              <w:t>"Бұл кім?"</w:t>
            </w:r>
          </w:p>
          <w:p w:rsidR="003E5B33" w:rsidRDefault="007B6A88" w:rsidP="007B6A88">
            <w:pPr>
              <w:widowControl w:val="0"/>
              <w:ind w:left="708" w:right="-57" w:hanging="708"/>
              <w:rPr>
                <w:rFonts w:ascii="Times New Roman" w:eastAsia="OEGHA+TimesNewRomanPSMT" w:hAnsi="Times New Roman" w:cs="Times New Roman"/>
                <w:color w:val="000000"/>
                <w:sz w:val="24"/>
                <w:szCs w:val="24"/>
                <w:lang w:val="kk-KZ"/>
              </w:rPr>
            </w:pPr>
            <w:r w:rsidRPr="00E1391B">
              <w:rPr>
                <w:rFonts w:ascii="Times New Roman" w:hAnsi="Times New Roman" w:cs="Times New Roman"/>
                <w:b/>
                <w:sz w:val="24"/>
                <w:szCs w:val="24"/>
                <w:lang w:val="kk-KZ"/>
              </w:rPr>
              <w:t>Мақсаты:</w:t>
            </w:r>
          </w:p>
          <w:p w:rsidR="00510070" w:rsidRDefault="007B6A88" w:rsidP="007B6A88">
            <w:pPr>
              <w:widowControl w:val="0"/>
              <w:ind w:left="708" w:right="-57" w:hanging="708"/>
              <w:rPr>
                <w:rFonts w:ascii="Times New Roman" w:eastAsia="OEGHA+TimesNewRomanPSMT" w:hAnsi="Times New Roman" w:cs="Times New Roman"/>
                <w:color w:val="000000"/>
                <w:sz w:val="24"/>
                <w:szCs w:val="24"/>
                <w:lang w:val="kk-KZ"/>
              </w:rPr>
            </w:pPr>
            <w:r w:rsidRPr="00E1391B">
              <w:rPr>
                <w:rFonts w:ascii="Times New Roman" w:eastAsia="OEGHA+TimesNewRomanPSMT" w:hAnsi="Times New Roman" w:cs="Times New Roman"/>
                <w:color w:val="000000"/>
                <w:sz w:val="24"/>
                <w:szCs w:val="24"/>
                <w:lang w:val="kk-KZ"/>
              </w:rPr>
              <w:t>Өзінің</w:t>
            </w:r>
            <w:r w:rsidR="00510070">
              <w:rPr>
                <w:rFonts w:ascii="Times New Roman" w:eastAsia="OEGHA+TimesNewRomanPSMT" w:hAnsi="Times New Roman" w:cs="Times New Roman"/>
                <w:color w:val="000000"/>
                <w:sz w:val="24"/>
                <w:szCs w:val="24"/>
                <w:lang w:val="kk-KZ"/>
              </w:rPr>
              <w:t xml:space="preserve"> есімін және</w:t>
            </w:r>
          </w:p>
          <w:p w:rsidR="00510070" w:rsidRDefault="00510070" w:rsidP="007B6A88">
            <w:pPr>
              <w:widowControl w:val="0"/>
              <w:ind w:left="708" w:right="-57" w:hanging="708"/>
              <w:rPr>
                <w:rFonts w:ascii="Times New Roman" w:eastAsia="OEGHA+TimesNewRomanPSMT" w:hAnsi="Times New Roman" w:cs="Times New Roman"/>
                <w:color w:val="000000"/>
                <w:sz w:val="24"/>
                <w:szCs w:val="24"/>
                <w:lang w:val="kk-KZ"/>
              </w:rPr>
            </w:pPr>
            <w:r>
              <w:rPr>
                <w:rFonts w:ascii="Times New Roman" w:eastAsia="OEGHA+TimesNewRomanPSMT" w:hAnsi="Times New Roman" w:cs="Times New Roman"/>
                <w:color w:val="000000"/>
                <w:sz w:val="24"/>
                <w:szCs w:val="24"/>
                <w:lang w:val="kk-KZ"/>
              </w:rPr>
              <w:t>жасын атау, үйін</w:t>
            </w:r>
          </w:p>
          <w:p w:rsidR="00510070" w:rsidRDefault="00510070" w:rsidP="007B6A88">
            <w:pPr>
              <w:widowControl w:val="0"/>
              <w:ind w:left="708" w:right="-57" w:hanging="708"/>
              <w:rPr>
                <w:rFonts w:ascii="Times New Roman" w:eastAsia="OEGHA+TimesNewRomanPSMT" w:hAnsi="Times New Roman" w:cs="Times New Roman"/>
                <w:color w:val="000000"/>
                <w:sz w:val="24"/>
                <w:szCs w:val="24"/>
                <w:lang w:val="kk-KZ"/>
              </w:rPr>
            </w:pPr>
            <w:r>
              <w:rPr>
                <w:rFonts w:ascii="Times New Roman" w:eastAsia="OEGHA+TimesNewRomanPSMT" w:hAnsi="Times New Roman" w:cs="Times New Roman"/>
                <w:color w:val="000000"/>
                <w:sz w:val="24"/>
                <w:szCs w:val="24"/>
                <w:lang w:val="kk-KZ"/>
              </w:rPr>
              <w:t>және пәтерін тану,</w:t>
            </w:r>
          </w:p>
          <w:p w:rsidR="00510070" w:rsidRDefault="00510070" w:rsidP="007B6A88">
            <w:pPr>
              <w:widowControl w:val="0"/>
              <w:ind w:left="708" w:right="-57" w:hanging="708"/>
              <w:rPr>
                <w:rFonts w:ascii="Times New Roman" w:eastAsia="OEGHA+TimesNewRomanPSMT" w:hAnsi="Times New Roman" w:cs="Times New Roman"/>
                <w:color w:val="000000"/>
                <w:sz w:val="24"/>
                <w:szCs w:val="24"/>
                <w:lang w:val="kk-KZ"/>
              </w:rPr>
            </w:pPr>
            <w:r>
              <w:rPr>
                <w:rFonts w:ascii="Times New Roman" w:eastAsia="OEGHA+TimesNewRomanPSMT" w:hAnsi="Times New Roman" w:cs="Times New Roman"/>
                <w:color w:val="000000"/>
                <w:sz w:val="24"/>
                <w:szCs w:val="24"/>
                <w:lang w:val="kk-KZ"/>
              </w:rPr>
              <w:t>отбасы мүшелерінің</w:t>
            </w:r>
          </w:p>
          <w:p w:rsidR="007B6A88" w:rsidRPr="00E1391B" w:rsidRDefault="007B6A88" w:rsidP="007B6A88">
            <w:pPr>
              <w:widowControl w:val="0"/>
              <w:ind w:left="708" w:right="-57" w:hanging="708"/>
              <w:rPr>
                <w:rFonts w:ascii="Times New Roman" w:eastAsia="OEGHA+TimesNewRomanPSMT" w:hAnsi="Times New Roman" w:cs="Times New Roman"/>
                <w:color w:val="000000"/>
                <w:sz w:val="24"/>
                <w:szCs w:val="24"/>
                <w:lang w:val="kk-KZ"/>
              </w:rPr>
            </w:pPr>
            <w:r w:rsidRPr="00E1391B">
              <w:rPr>
                <w:rFonts w:ascii="Times New Roman" w:eastAsia="OEGHA+TimesNewRomanPSMT" w:hAnsi="Times New Roman" w:cs="Times New Roman"/>
                <w:color w:val="000000"/>
                <w:sz w:val="24"/>
                <w:szCs w:val="24"/>
                <w:lang w:val="kk-KZ"/>
              </w:rPr>
              <w:t>аттарын атау.</w:t>
            </w:r>
          </w:p>
          <w:p w:rsidR="00510070" w:rsidRDefault="007B6A88" w:rsidP="007B6A88">
            <w:pPr>
              <w:widowControl w:val="0"/>
              <w:ind w:left="708" w:right="-57" w:hanging="708"/>
              <w:rPr>
                <w:rFonts w:ascii="Times New Roman" w:eastAsia="OEGHA+TimesNewRomanPSMT" w:hAnsi="Times New Roman" w:cs="Times New Roman"/>
                <w:color w:val="000000"/>
                <w:sz w:val="24"/>
                <w:szCs w:val="24"/>
                <w:lang w:val="kk-KZ"/>
              </w:rPr>
            </w:pPr>
            <w:r w:rsidRPr="00E1391B">
              <w:rPr>
                <w:rFonts w:ascii="Times New Roman" w:hAnsi="Times New Roman" w:cs="Times New Roman"/>
                <w:b/>
                <w:sz w:val="24"/>
                <w:szCs w:val="24"/>
                <w:lang w:val="kk-KZ"/>
              </w:rPr>
              <w:t>Шарты:</w:t>
            </w:r>
            <w:r w:rsidR="00510070">
              <w:rPr>
                <w:rFonts w:ascii="Times New Roman" w:hAnsi="Times New Roman" w:cs="Times New Roman"/>
                <w:b/>
                <w:sz w:val="24"/>
                <w:szCs w:val="24"/>
                <w:lang w:val="kk-KZ"/>
              </w:rPr>
              <w:t xml:space="preserve"> </w:t>
            </w:r>
            <w:r w:rsidR="00510070">
              <w:rPr>
                <w:rFonts w:ascii="Times New Roman" w:eastAsia="OEGHA+TimesNewRomanPSMT" w:hAnsi="Times New Roman" w:cs="Times New Roman"/>
                <w:color w:val="000000"/>
                <w:sz w:val="24"/>
                <w:szCs w:val="24"/>
                <w:lang w:val="kk-KZ"/>
              </w:rPr>
              <w:t>Балаларға</w:t>
            </w:r>
          </w:p>
          <w:p w:rsidR="00510070" w:rsidRDefault="007B6A88" w:rsidP="007B6A88">
            <w:pPr>
              <w:widowControl w:val="0"/>
              <w:ind w:left="708" w:right="-57" w:hanging="708"/>
              <w:rPr>
                <w:rFonts w:ascii="Times New Roman" w:eastAsia="OEGHA+TimesNewRomanPSMT" w:hAnsi="Times New Roman" w:cs="Times New Roman"/>
                <w:color w:val="000000"/>
                <w:sz w:val="24"/>
                <w:szCs w:val="24"/>
                <w:lang w:val="kk-KZ"/>
              </w:rPr>
            </w:pPr>
            <w:r w:rsidRPr="00E1391B">
              <w:rPr>
                <w:rFonts w:ascii="Times New Roman" w:eastAsia="OEGHA+TimesNewRomanPSMT" w:hAnsi="Times New Roman" w:cs="Times New Roman"/>
                <w:color w:val="000000"/>
                <w:sz w:val="24"/>
                <w:szCs w:val="24"/>
                <w:lang w:val="kk-KZ"/>
              </w:rPr>
              <w:t xml:space="preserve">сұрақ жауап арқылы </w:t>
            </w:r>
          </w:p>
          <w:p w:rsidR="007B6A88" w:rsidRPr="00E1391B" w:rsidRDefault="007B6A88" w:rsidP="00510070">
            <w:pPr>
              <w:widowControl w:val="0"/>
              <w:ind w:right="-57"/>
              <w:rPr>
                <w:rFonts w:ascii="Times New Roman" w:eastAsia="OEGHA+TimesNewRomanPSMT" w:hAnsi="Times New Roman" w:cs="Times New Roman"/>
                <w:color w:val="000000"/>
                <w:sz w:val="24"/>
                <w:szCs w:val="24"/>
                <w:lang w:val="kk-KZ"/>
              </w:rPr>
            </w:pPr>
            <w:r w:rsidRPr="00E1391B">
              <w:rPr>
                <w:rFonts w:ascii="Times New Roman" w:eastAsia="OEGHA+TimesNewRomanPSMT" w:hAnsi="Times New Roman" w:cs="Times New Roman"/>
                <w:color w:val="000000"/>
                <w:sz w:val="24"/>
                <w:szCs w:val="24"/>
                <w:lang w:val="kk-KZ"/>
              </w:rPr>
              <w:t xml:space="preserve">отбасы мүшелермен танысу. </w:t>
            </w:r>
          </w:p>
          <w:p w:rsidR="007B6A88" w:rsidRPr="00E1391B" w:rsidRDefault="007B6A88" w:rsidP="007B6A88">
            <w:pPr>
              <w:pStyle w:val="1"/>
              <w:widowControl w:val="0"/>
              <w:rPr>
                <w:rFonts w:ascii="Times New Roman" w:eastAsia="Times New Roman" w:hAnsi="Times New Roman" w:cs="Times New Roman"/>
                <w:sz w:val="24"/>
                <w:szCs w:val="24"/>
                <w:lang w:val="kk-KZ"/>
              </w:rPr>
            </w:pPr>
            <w:r w:rsidRPr="00E1391B">
              <w:rPr>
                <w:rFonts w:ascii="Times New Roman" w:eastAsia="Times New Roman" w:hAnsi="Times New Roman" w:cs="Times New Roman"/>
                <w:b/>
                <w:sz w:val="24"/>
                <w:szCs w:val="24"/>
                <w:lang w:val="kk-KZ"/>
              </w:rPr>
              <w:t>(қоршаған ортамен таныстыру</w:t>
            </w:r>
            <w:r w:rsidRPr="00E1391B">
              <w:rPr>
                <w:rFonts w:ascii="Times New Roman" w:hAnsi="Times New Roman" w:cs="Times New Roman"/>
                <w:b/>
                <w:sz w:val="24"/>
                <w:szCs w:val="24"/>
                <w:lang w:val="kk-KZ"/>
              </w:rPr>
              <w:t>әлеуметтік – эмоционалды дағдыларды қалыптастыру)</w:t>
            </w:r>
          </w:p>
        </w:tc>
        <w:tc>
          <w:tcPr>
            <w:tcW w:w="2835"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pStyle w:val="1"/>
              <w:widowControl w:val="0"/>
              <w:rPr>
                <w:rFonts w:ascii="Times New Roman" w:eastAsia="Times New Roman" w:hAnsi="Times New Roman" w:cs="Times New Roman"/>
                <w:b/>
                <w:sz w:val="24"/>
                <w:szCs w:val="24"/>
                <w:lang w:val="kk-KZ"/>
              </w:rPr>
            </w:pPr>
            <w:r w:rsidRPr="00E1391B">
              <w:rPr>
                <w:rFonts w:ascii="Times New Roman" w:eastAsia="Times New Roman" w:hAnsi="Times New Roman" w:cs="Times New Roman"/>
                <w:b/>
                <w:sz w:val="24"/>
                <w:szCs w:val="24"/>
                <w:lang w:val="kk-KZ"/>
              </w:rPr>
              <w:t>Ойын-жаттығу</w:t>
            </w:r>
          </w:p>
          <w:p w:rsidR="007B6A88" w:rsidRPr="00E1391B" w:rsidRDefault="007B6A88" w:rsidP="007B6A88">
            <w:pPr>
              <w:pStyle w:val="1"/>
              <w:widowControl w:val="0"/>
              <w:rPr>
                <w:rFonts w:ascii="Times New Roman" w:eastAsia="Times New Roman" w:hAnsi="Times New Roman" w:cs="Times New Roman"/>
                <w:b/>
                <w:sz w:val="24"/>
                <w:szCs w:val="24"/>
                <w:lang w:val="kk-KZ"/>
              </w:rPr>
            </w:pPr>
            <w:r w:rsidRPr="00E1391B">
              <w:rPr>
                <w:rFonts w:ascii="Times New Roman" w:eastAsia="Times New Roman" w:hAnsi="Times New Roman" w:cs="Times New Roman"/>
                <w:b/>
                <w:sz w:val="24"/>
                <w:szCs w:val="24"/>
                <w:lang w:val="kk-KZ"/>
              </w:rPr>
              <w:t>"Әдемі кілем".</w:t>
            </w:r>
          </w:p>
          <w:p w:rsidR="007B6A88" w:rsidRPr="00E1391B" w:rsidRDefault="007B6A88" w:rsidP="007B6A88">
            <w:pPr>
              <w:pStyle w:val="1"/>
              <w:widowControl w:val="0"/>
              <w:rPr>
                <w:rFonts w:ascii="Times New Roman" w:eastAsia="Times New Roman" w:hAnsi="Times New Roman" w:cs="Times New Roman"/>
                <w:sz w:val="24"/>
                <w:szCs w:val="24"/>
                <w:lang w:val="kk-KZ"/>
              </w:rPr>
            </w:pPr>
            <w:r w:rsidRPr="00E1391B">
              <w:rPr>
                <w:rFonts w:ascii="Times New Roman" w:eastAsia="Times New Roman" w:hAnsi="Times New Roman" w:cs="Times New Roman"/>
                <w:b/>
                <w:sz w:val="24"/>
                <w:szCs w:val="24"/>
                <w:lang w:val="kk-KZ"/>
              </w:rPr>
              <w:t xml:space="preserve">Мақсаты: </w:t>
            </w:r>
            <w:r w:rsidRPr="00E1391B">
              <w:rPr>
                <w:rFonts w:ascii="Times New Roman" w:eastAsia="Times New Roman" w:hAnsi="Times New Roman" w:cs="Times New Roman"/>
                <w:sz w:val="24"/>
                <w:szCs w:val="24"/>
                <w:lang w:val="kk-KZ"/>
              </w:rPr>
              <w:t xml:space="preserve">Танымдық қабілеттерін, білуге құштарлығын, қиялын, зейінін, есте сақтауын, байқағыштығын дамыту. </w:t>
            </w:r>
          </w:p>
          <w:p w:rsidR="007B6A88" w:rsidRPr="00E1391B" w:rsidRDefault="007B6A88" w:rsidP="007B6A88">
            <w:pPr>
              <w:pStyle w:val="1"/>
              <w:widowControl w:val="0"/>
              <w:rPr>
                <w:rFonts w:ascii="Times New Roman" w:eastAsia="Times New Roman" w:hAnsi="Times New Roman" w:cs="Times New Roman"/>
                <w:sz w:val="24"/>
                <w:szCs w:val="24"/>
                <w:lang w:val="kk-KZ"/>
              </w:rPr>
            </w:pPr>
            <w:r w:rsidRPr="00E1391B">
              <w:rPr>
                <w:rFonts w:ascii="Times New Roman" w:eastAsia="Times New Roman" w:hAnsi="Times New Roman" w:cs="Times New Roman"/>
                <w:b/>
                <w:sz w:val="24"/>
                <w:szCs w:val="24"/>
                <w:lang w:val="kk-KZ"/>
              </w:rPr>
              <w:t>(сенсорика</w:t>
            </w:r>
            <w:r w:rsidRPr="00E1391B">
              <w:rPr>
                <w:rFonts w:ascii="Times New Roman" w:hAnsi="Times New Roman" w:cs="Times New Roman"/>
                <w:b/>
                <w:sz w:val="24"/>
                <w:szCs w:val="24"/>
                <w:lang w:val="kk-KZ"/>
              </w:rPr>
              <w:t>- танымдық және зияткерлік дағдыларды дамыту)</w:t>
            </w:r>
          </w:p>
        </w:tc>
      </w:tr>
      <w:tr w:rsidR="007B6A88" w:rsidRPr="00B64101" w:rsidTr="00640D56">
        <w:trPr>
          <w:trHeight w:val="699"/>
        </w:trPr>
        <w:tc>
          <w:tcPr>
            <w:tcW w:w="2430" w:type="dxa"/>
            <w:tcBorders>
              <w:top w:val="single" w:sz="4" w:space="0" w:color="auto"/>
              <w:left w:val="single" w:sz="4" w:space="0" w:color="auto"/>
              <w:bottom w:val="single" w:sz="4" w:space="0" w:color="auto"/>
              <w:right w:val="single" w:sz="4" w:space="0" w:color="auto"/>
            </w:tcBorders>
            <w:hideMark/>
          </w:tcPr>
          <w:p w:rsidR="007B6A88" w:rsidRPr="00E1391B" w:rsidRDefault="007B6A88" w:rsidP="00510070">
            <w:pPr>
              <w:spacing w:line="240" w:lineRule="auto"/>
              <w:jc w:val="center"/>
              <w:rPr>
                <w:rFonts w:ascii="Times New Roman" w:hAnsi="Times New Roman" w:cs="Times New Roman"/>
                <w:b/>
                <w:sz w:val="24"/>
                <w:szCs w:val="24"/>
                <w:lang w:val="kk-KZ"/>
              </w:rPr>
            </w:pPr>
            <w:r w:rsidRPr="00E1391B">
              <w:rPr>
                <w:rFonts w:ascii="Times New Roman" w:hAnsi="Times New Roman" w:cs="Times New Roman"/>
                <w:b/>
                <w:sz w:val="24"/>
                <w:szCs w:val="24"/>
                <w:lang w:val="kk-KZ"/>
              </w:rPr>
              <w:t>Білім беру ұйымының кестесі бойынша ұйымдастырылған іс-әрекет</w:t>
            </w:r>
          </w:p>
        </w:tc>
        <w:tc>
          <w:tcPr>
            <w:tcW w:w="2674" w:type="dxa"/>
            <w:tcBorders>
              <w:top w:val="single" w:sz="4" w:space="0" w:color="auto"/>
              <w:left w:val="single" w:sz="4" w:space="0" w:color="auto"/>
              <w:bottom w:val="single" w:sz="4" w:space="0" w:color="auto"/>
              <w:right w:val="single" w:sz="4" w:space="0" w:color="auto"/>
            </w:tcBorders>
          </w:tcPr>
          <w:p w:rsidR="007B6A88" w:rsidRPr="00C1003A" w:rsidRDefault="007B6A88" w:rsidP="007B6A88">
            <w:pPr>
              <w:pStyle w:val="a5"/>
              <w:rPr>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widowControl w:val="0"/>
              <w:ind w:right="-20"/>
              <w:rPr>
                <w:rFonts w:ascii="Times New Roman" w:eastAsia="OEGHA+TimesNewRomanPSMT" w:hAnsi="Times New Roman" w:cs="Times New Roman"/>
                <w:sz w:val="24"/>
                <w:szCs w:val="24"/>
                <w:lang w:val="kk-KZ"/>
              </w:rPr>
            </w:pPr>
          </w:p>
        </w:tc>
        <w:tc>
          <w:tcPr>
            <w:tcW w:w="1984"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widowControl w:val="0"/>
              <w:ind w:right="-20"/>
              <w:jc w:val="both"/>
              <w:rPr>
                <w:rFonts w:ascii="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7B6A88" w:rsidRPr="00E1391B" w:rsidRDefault="007B6A88" w:rsidP="007B6A88">
            <w:pPr>
              <w:widowControl w:val="0"/>
              <w:ind w:right="-20"/>
              <w:jc w:val="both"/>
              <w:rPr>
                <w:rFonts w:ascii="Times New Roman" w:hAnsi="Times New Roman" w:cs="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pStyle w:val="a5"/>
              <w:rPr>
                <w:b/>
                <w:sz w:val="24"/>
                <w:szCs w:val="24"/>
                <w:lang w:val="kk-KZ"/>
              </w:rPr>
            </w:pPr>
            <w:r w:rsidRPr="00E1391B">
              <w:rPr>
                <w:b/>
                <w:sz w:val="24"/>
                <w:szCs w:val="24"/>
                <w:lang w:val="kk-KZ"/>
              </w:rPr>
              <w:t xml:space="preserve">Дене шынықтыру </w:t>
            </w:r>
          </w:p>
          <w:p w:rsidR="001C3C49" w:rsidRDefault="007B6A88" w:rsidP="007B6A88">
            <w:pPr>
              <w:pStyle w:val="a5"/>
              <w:rPr>
                <w:b/>
                <w:sz w:val="24"/>
                <w:szCs w:val="24"/>
                <w:lang w:val="kk-KZ"/>
              </w:rPr>
            </w:pPr>
            <w:r w:rsidRPr="00E1391B">
              <w:rPr>
                <w:b/>
                <w:sz w:val="24"/>
                <w:szCs w:val="24"/>
                <w:lang w:val="kk-KZ"/>
              </w:rPr>
              <w:t xml:space="preserve">Ойын: </w:t>
            </w:r>
          </w:p>
          <w:p w:rsidR="007B6A88" w:rsidRPr="00E1391B" w:rsidRDefault="007B6A88" w:rsidP="007B6A88">
            <w:pPr>
              <w:pStyle w:val="a5"/>
              <w:rPr>
                <w:b/>
                <w:sz w:val="24"/>
                <w:szCs w:val="24"/>
                <w:lang w:val="kk-KZ"/>
              </w:rPr>
            </w:pPr>
            <w:r w:rsidRPr="00E1391B">
              <w:rPr>
                <w:b/>
                <w:sz w:val="24"/>
                <w:szCs w:val="24"/>
                <w:lang w:val="kk-KZ"/>
              </w:rPr>
              <w:t>«Епті бол!»</w:t>
            </w:r>
          </w:p>
          <w:p w:rsidR="007B6A88" w:rsidRPr="00E1391B" w:rsidRDefault="007B6A88" w:rsidP="007B6A88">
            <w:pPr>
              <w:pStyle w:val="a5"/>
              <w:rPr>
                <w:b/>
                <w:color w:val="FF0000"/>
                <w:sz w:val="24"/>
                <w:szCs w:val="24"/>
                <w:lang w:val="kk-KZ"/>
              </w:rPr>
            </w:pPr>
            <w:r w:rsidRPr="00E1391B">
              <w:rPr>
                <w:b/>
                <w:sz w:val="24"/>
                <w:szCs w:val="24"/>
                <w:lang w:val="kk-KZ"/>
              </w:rPr>
              <w:t>Мақсаты:</w:t>
            </w:r>
            <w:r w:rsidRPr="00E1391B">
              <w:rPr>
                <w:sz w:val="24"/>
                <w:szCs w:val="24"/>
                <w:shd w:val="clear" w:color="auto" w:fill="FFFFFF"/>
                <w:lang w:val="kk-KZ"/>
              </w:rPr>
              <w:t>жүру , негізгі қимыл түрлеріндегі дағдыларды орындауды қалыптастыру</w:t>
            </w:r>
          </w:p>
          <w:p w:rsidR="007B6A88" w:rsidRPr="00E1391B" w:rsidRDefault="007B6A88" w:rsidP="007B6A88">
            <w:pPr>
              <w:widowControl w:val="0"/>
              <w:ind w:right="-20"/>
              <w:jc w:val="both"/>
              <w:rPr>
                <w:rFonts w:ascii="Times New Roman" w:eastAsia="OEGHA+TimesNewRomanPSMT" w:hAnsi="Times New Roman" w:cs="Times New Roman"/>
                <w:b/>
                <w:color w:val="000000"/>
                <w:sz w:val="24"/>
                <w:szCs w:val="24"/>
                <w:lang w:val="kk-KZ"/>
              </w:rPr>
            </w:pPr>
            <w:r w:rsidRPr="00E1391B">
              <w:rPr>
                <w:rFonts w:ascii="Times New Roman" w:eastAsia="OEGHA+TimesNewRomanPSMT" w:hAnsi="Times New Roman" w:cs="Times New Roman"/>
                <w:b/>
                <w:color w:val="000000"/>
                <w:spacing w:val="-1"/>
                <w:sz w:val="24"/>
                <w:szCs w:val="24"/>
                <w:lang w:val="kk-KZ"/>
              </w:rPr>
              <w:t>Н</w:t>
            </w:r>
            <w:r w:rsidRPr="00E1391B">
              <w:rPr>
                <w:rFonts w:ascii="Times New Roman" w:eastAsia="OEGHA+TimesNewRomanPSMT" w:hAnsi="Times New Roman" w:cs="Times New Roman"/>
                <w:b/>
                <w:color w:val="000000"/>
                <w:sz w:val="24"/>
                <w:szCs w:val="24"/>
                <w:lang w:val="kk-KZ"/>
              </w:rPr>
              <w:t>е</w:t>
            </w:r>
            <w:r w:rsidRPr="00E1391B">
              <w:rPr>
                <w:rFonts w:ascii="Times New Roman" w:eastAsia="OEGHA+TimesNewRomanPSMT" w:hAnsi="Times New Roman" w:cs="Times New Roman"/>
                <w:b/>
                <w:color w:val="000000"/>
                <w:spacing w:val="-2"/>
                <w:sz w:val="24"/>
                <w:szCs w:val="24"/>
                <w:lang w:val="kk-KZ"/>
              </w:rPr>
              <w:t>г</w:t>
            </w:r>
            <w:r w:rsidRPr="00E1391B">
              <w:rPr>
                <w:rFonts w:ascii="Times New Roman" w:eastAsia="OEGHA+TimesNewRomanPSMT" w:hAnsi="Times New Roman" w:cs="Times New Roman"/>
                <w:b/>
                <w:color w:val="000000"/>
                <w:sz w:val="24"/>
                <w:szCs w:val="24"/>
                <w:lang w:val="kk-KZ"/>
              </w:rPr>
              <w:t>ізгі қи</w:t>
            </w:r>
            <w:r w:rsidRPr="00E1391B">
              <w:rPr>
                <w:rFonts w:ascii="Times New Roman" w:eastAsia="OEGHA+TimesNewRomanPSMT" w:hAnsi="Times New Roman" w:cs="Times New Roman"/>
                <w:b/>
                <w:color w:val="000000"/>
                <w:spacing w:val="-1"/>
                <w:sz w:val="24"/>
                <w:szCs w:val="24"/>
                <w:lang w:val="kk-KZ"/>
              </w:rPr>
              <w:t>м</w:t>
            </w:r>
            <w:r w:rsidRPr="00E1391B">
              <w:rPr>
                <w:rFonts w:ascii="Times New Roman" w:eastAsia="OEGHA+TimesNewRomanPSMT" w:hAnsi="Times New Roman" w:cs="Times New Roman"/>
                <w:b/>
                <w:color w:val="000000"/>
                <w:sz w:val="24"/>
                <w:szCs w:val="24"/>
                <w:lang w:val="kk-KZ"/>
              </w:rPr>
              <w:t>ылдар:</w:t>
            </w:r>
          </w:p>
          <w:p w:rsidR="007B6A88" w:rsidRPr="00E1391B" w:rsidRDefault="007B6A88" w:rsidP="007B6A88">
            <w:pPr>
              <w:rPr>
                <w:rFonts w:ascii="Times New Roman" w:eastAsia="OEGHA+TimesNewRomanPSMT" w:hAnsi="Times New Roman" w:cs="Times New Roman"/>
                <w:color w:val="000000"/>
                <w:sz w:val="24"/>
                <w:szCs w:val="24"/>
                <w:lang w:val="kk-KZ"/>
              </w:rPr>
            </w:pPr>
            <w:r w:rsidRPr="00E1391B">
              <w:rPr>
                <w:rFonts w:ascii="Times New Roman" w:eastAsia="OEGHA+TimesNewRomanPSMT" w:hAnsi="Times New Roman" w:cs="Times New Roman"/>
                <w:b/>
                <w:color w:val="000000"/>
                <w:sz w:val="24"/>
                <w:szCs w:val="24"/>
                <w:lang w:val="kk-KZ"/>
              </w:rPr>
              <w:lastRenderedPageBreak/>
              <w:t>Д</w:t>
            </w:r>
            <w:r w:rsidRPr="00E1391B">
              <w:rPr>
                <w:rFonts w:ascii="Times New Roman" w:eastAsia="OEGHA+TimesNewRomanPSMT" w:hAnsi="Times New Roman" w:cs="Times New Roman"/>
                <w:b/>
                <w:color w:val="000000"/>
                <w:spacing w:val="1"/>
                <w:sz w:val="24"/>
                <w:szCs w:val="24"/>
                <w:lang w:val="kk-KZ"/>
              </w:rPr>
              <w:t>о</w:t>
            </w:r>
            <w:r w:rsidRPr="00E1391B">
              <w:rPr>
                <w:rFonts w:ascii="Times New Roman" w:eastAsia="OEGHA+TimesNewRomanPSMT" w:hAnsi="Times New Roman" w:cs="Times New Roman"/>
                <w:b/>
                <w:color w:val="000000"/>
                <w:sz w:val="24"/>
                <w:szCs w:val="24"/>
                <w:lang w:val="kk-KZ"/>
              </w:rPr>
              <w:t>малат</w:t>
            </w:r>
            <w:r w:rsidRPr="00E1391B">
              <w:rPr>
                <w:rFonts w:ascii="Times New Roman" w:eastAsia="OEGHA+TimesNewRomanPSMT" w:hAnsi="Times New Roman" w:cs="Times New Roman"/>
                <w:b/>
                <w:color w:val="000000"/>
                <w:spacing w:val="-2"/>
                <w:sz w:val="24"/>
                <w:szCs w:val="24"/>
                <w:lang w:val="kk-KZ"/>
              </w:rPr>
              <w:t>у</w:t>
            </w:r>
            <w:r w:rsidRPr="00E1391B">
              <w:rPr>
                <w:rFonts w:ascii="Times New Roman" w:eastAsia="OEGHA+TimesNewRomanPSMT" w:hAnsi="Times New Roman" w:cs="Times New Roman"/>
                <w:b/>
                <w:color w:val="000000"/>
                <w:sz w:val="24"/>
                <w:szCs w:val="24"/>
                <w:lang w:val="kk-KZ"/>
              </w:rPr>
              <w:t>,лақтыр</w:t>
            </w:r>
            <w:r w:rsidRPr="00E1391B">
              <w:rPr>
                <w:rFonts w:ascii="Times New Roman" w:eastAsia="OEGHA+TimesNewRomanPSMT" w:hAnsi="Times New Roman" w:cs="Times New Roman"/>
                <w:b/>
                <w:color w:val="000000"/>
                <w:spacing w:val="-2"/>
                <w:sz w:val="24"/>
                <w:szCs w:val="24"/>
                <w:lang w:val="kk-KZ"/>
              </w:rPr>
              <w:t>у</w:t>
            </w:r>
            <w:r w:rsidRPr="00E1391B">
              <w:rPr>
                <w:rFonts w:ascii="Times New Roman" w:eastAsia="OEGHA+TimesNewRomanPSMT" w:hAnsi="Times New Roman" w:cs="Times New Roman"/>
                <w:b/>
                <w:color w:val="000000"/>
                <w:sz w:val="24"/>
                <w:szCs w:val="24"/>
                <w:lang w:val="kk-KZ"/>
              </w:rPr>
              <w:t>.</w:t>
            </w:r>
            <w:r w:rsidRPr="00E1391B">
              <w:rPr>
                <w:rFonts w:ascii="Times New Roman" w:eastAsia="OEGHA+TimesNewRomanPSMT" w:hAnsi="Times New Roman" w:cs="Times New Roman"/>
                <w:color w:val="000000"/>
                <w:sz w:val="24"/>
                <w:szCs w:val="24"/>
                <w:lang w:val="kk-KZ"/>
              </w:rPr>
              <w:t>Екіқолмен баст</w:t>
            </w:r>
            <w:r w:rsidRPr="00E1391B">
              <w:rPr>
                <w:rFonts w:ascii="Times New Roman" w:eastAsia="OEGHA+TimesNewRomanPSMT" w:hAnsi="Times New Roman" w:cs="Times New Roman"/>
                <w:color w:val="000000"/>
                <w:spacing w:val="-2"/>
                <w:sz w:val="24"/>
                <w:szCs w:val="24"/>
                <w:lang w:val="kk-KZ"/>
              </w:rPr>
              <w:t>а</w:t>
            </w:r>
            <w:r w:rsidRPr="00E1391B">
              <w:rPr>
                <w:rFonts w:ascii="Times New Roman" w:eastAsia="OEGHA+TimesNewRomanPSMT" w:hAnsi="Times New Roman" w:cs="Times New Roman"/>
                <w:color w:val="000000"/>
                <w:sz w:val="24"/>
                <w:szCs w:val="24"/>
                <w:lang w:val="kk-KZ"/>
              </w:rPr>
              <w:t>п</w:t>
            </w:r>
            <w:r w:rsidRPr="00E1391B">
              <w:rPr>
                <w:rFonts w:ascii="Times New Roman" w:eastAsia="OEGHA+TimesNewRomanPSMT" w:hAnsi="Times New Roman" w:cs="Times New Roman"/>
                <w:color w:val="000000"/>
                <w:spacing w:val="-1"/>
                <w:sz w:val="24"/>
                <w:szCs w:val="24"/>
                <w:lang w:val="kk-KZ"/>
              </w:rPr>
              <w:t>қ</w:t>
            </w:r>
            <w:r w:rsidRPr="00E1391B">
              <w:rPr>
                <w:rFonts w:ascii="Times New Roman" w:eastAsia="OEGHA+TimesNewRomanPSMT" w:hAnsi="Times New Roman" w:cs="Times New Roman"/>
                <w:color w:val="000000"/>
                <w:sz w:val="24"/>
                <w:szCs w:val="24"/>
                <w:lang w:val="kk-KZ"/>
              </w:rPr>
              <w:t>ы қалы</w:t>
            </w:r>
            <w:r w:rsidRPr="00E1391B">
              <w:rPr>
                <w:rFonts w:ascii="Times New Roman" w:eastAsia="OEGHA+TimesNewRomanPSMT" w:hAnsi="Times New Roman" w:cs="Times New Roman"/>
                <w:color w:val="000000"/>
                <w:spacing w:val="1"/>
                <w:sz w:val="24"/>
                <w:szCs w:val="24"/>
                <w:lang w:val="kk-KZ"/>
              </w:rPr>
              <w:t>п</w:t>
            </w:r>
            <w:r w:rsidRPr="00E1391B">
              <w:rPr>
                <w:rFonts w:ascii="Times New Roman" w:eastAsia="OEGHA+TimesNewRomanPSMT" w:hAnsi="Times New Roman" w:cs="Times New Roman"/>
                <w:color w:val="000000"/>
                <w:spacing w:val="-1"/>
                <w:sz w:val="24"/>
                <w:szCs w:val="24"/>
                <w:lang w:val="kk-KZ"/>
              </w:rPr>
              <w:t>т</w:t>
            </w:r>
            <w:r w:rsidRPr="00E1391B">
              <w:rPr>
                <w:rFonts w:ascii="Times New Roman" w:eastAsia="OEGHA+TimesNewRomanPSMT" w:hAnsi="Times New Roman" w:cs="Times New Roman"/>
                <w:color w:val="000000"/>
                <w:sz w:val="24"/>
                <w:szCs w:val="24"/>
                <w:lang w:val="kk-KZ"/>
              </w:rPr>
              <w:t xml:space="preserve">а </w:t>
            </w:r>
            <w:r w:rsidRPr="00E1391B">
              <w:rPr>
                <w:rFonts w:ascii="Times New Roman" w:hAnsi="Times New Roman" w:cs="Times New Roman"/>
                <w:color w:val="000000"/>
                <w:spacing w:val="1"/>
                <w:w w:val="99"/>
                <w:sz w:val="24"/>
                <w:szCs w:val="24"/>
                <w:lang w:val="kk-KZ"/>
              </w:rPr>
              <w:t>0</w:t>
            </w:r>
            <w:r w:rsidRPr="00E1391B">
              <w:rPr>
                <w:rFonts w:ascii="Times New Roman" w:hAnsi="Times New Roman" w:cs="Times New Roman"/>
                <w:color w:val="000000"/>
                <w:sz w:val="24"/>
                <w:szCs w:val="24"/>
                <w:lang w:val="kk-KZ"/>
              </w:rPr>
              <w:t>,</w:t>
            </w:r>
            <w:r w:rsidRPr="00E1391B">
              <w:rPr>
                <w:rFonts w:ascii="Times New Roman" w:hAnsi="Times New Roman" w:cs="Times New Roman"/>
                <w:color w:val="000000"/>
                <w:spacing w:val="1"/>
                <w:w w:val="99"/>
                <w:sz w:val="24"/>
                <w:szCs w:val="24"/>
                <w:lang w:val="kk-KZ"/>
              </w:rPr>
              <w:t>5</w:t>
            </w:r>
            <w:r w:rsidRPr="00E1391B">
              <w:rPr>
                <w:rFonts w:ascii="Times New Roman" w:hAnsi="Times New Roman" w:cs="Times New Roman"/>
                <w:color w:val="000000"/>
                <w:spacing w:val="-1"/>
                <w:w w:val="109"/>
                <w:sz w:val="24"/>
                <w:szCs w:val="24"/>
                <w:lang w:val="kk-KZ"/>
              </w:rPr>
              <w:t>-</w:t>
            </w:r>
            <w:r w:rsidRPr="00E1391B">
              <w:rPr>
                <w:rFonts w:ascii="Times New Roman" w:eastAsia="OEGHA+TimesNewRomanPSMT" w:hAnsi="Times New Roman" w:cs="Times New Roman"/>
                <w:color w:val="000000"/>
                <w:sz w:val="24"/>
                <w:szCs w:val="24"/>
                <w:lang w:val="kk-KZ"/>
              </w:rPr>
              <w:t>м</w:t>
            </w:r>
            <w:r w:rsidRPr="00E1391B">
              <w:rPr>
                <w:rFonts w:ascii="Times New Roman" w:eastAsia="OEGHA+TimesNewRomanPSMT" w:hAnsi="Times New Roman" w:cs="Times New Roman"/>
                <w:color w:val="000000"/>
                <w:spacing w:val="-1"/>
                <w:sz w:val="24"/>
                <w:szCs w:val="24"/>
                <w:lang w:val="kk-KZ"/>
              </w:rPr>
              <w:t>е</w:t>
            </w:r>
            <w:r w:rsidRPr="00E1391B">
              <w:rPr>
                <w:rFonts w:ascii="Times New Roman" w:eastAsia="OEGHA+TimesNewRomanPSMT" w:hAnsi="Times New Roman" w:cs="Times New Roman"/>
                <w:color w:val="000000"/>
                <w:sz w:val="24"/>
                <w:szCs w:val="24"/>
                <w:lang w:val="kk-KZ"/>
              </w:rPr>
              <w:t>тр ара</w:t>
            </w:r>
            <w:r w:rsidRPr="00E1391B">
              <w:rPr>
                <w:rFonts w:ascii="Times New Roman" w:eastAsia="OEGHA+TimesNewRomanPSMT" w:hAnsi="Times New Roman" w:cs="Times New Roman"/>
                <w:color w:val="000000"/>
                <w:spacing w:val="-2"/>
                <w:sz w:val="24"/>
                <w:szCs w:val="24"/>
                <w:lang w:val="kk-KZ"/>
              </w:rPr>
              <w:t>қ</w:t>
            </w:r>
            <w:r w:rsidRPr="00E1391B">
              <w:rPr>
                <w:rFonts w:ascii="Times New Roman" w:eastAsia="OEGHA+TimesNewRomanPSMT" w:hAnsi="Times New Roman" w:cs="Times New Roman"/>
                <w:color w:val="000000"/>
                <w:sz w:val="24"/>
                <w:szCs w:val="24"/>
                <w:lang w:val="kk-KZ"/>
              </w:rPr>
              <w:t>аш</w:t>
            </w:r>
            <w:r w:rsidRPr="00E1391B">
              <w:rPr>
                <w:rFonts w:ascii="Times New Roman" w:eastAsia="OEGHA+TimesNewRomanPSMT" w:hAnsi="Times New Roman" w:cs="Times New Roman"/>
                <w:color w:val="000000"/>
                <w:spacing w:val="-1"/>
                <w:sz w:val="24"/>
                <w:szCs w:val="24"/>
                <w:lang w:val="kk-KZ"/>
              </w:rPr>
              <w:t>ы</w:t>
            </w:r>
            <w:r w:rsidRPr="00E1391B">
              <w:rPr>
                <w:rFonts w:ascii="Times New Roman" w:eastAsia="OEGHA+TimesNewRomanPSMT" w:hAnsi="Times New Roman" w:cs="Times New Roman"/>
                <w:color w:val="000000"/>
                <w:sz w:val="24"/>
                <w:szCs w:val="24"/>
                <w:lang w:val="kk-KZ"/>
              </w:rPr>
              <w:t>қтықта</w:t>
            </w:r>
            <w:r w:rsidRPr="00E1391B">
              <w:rPr>
                <w:rFonts w:ascii="Times New Roman" w:eastAsia="OEGHA+TimesNewRomanPSMT" w:hAnsi="Times New Roman" w:cs="Times New Roman"/>
                <w:color w:val="000000"/>
                <w:spacing w:val="-1"/>
                <w:sz w:val="24"/>
                <w:szCs w:val="24"/>
                <w:lang w:val="kk-KZ"/>
              </w:rPr>
              <w:t>ғ</w:t>
            </w:r>
            <w:r w:rsidRPr="00E1391B">
              <w:rPr>
                <w:rFonts w:ascii="Times New Roman" w:eastAsia="OEGHA+TimesNewRomanPSMT" w:hAnsi="Times New Roman" w:cs="Times New Roman"/>
                <w:color w:val="000000"/>
                <w:sz w:val="24"/>
                <w:szCs w:val="24"/>
                <w:lang w:val="kk-KZ"/>
              </w:rPr>
              <w:t xml:space="preserve">ы </w:t>
            </w:r>
            <w:r w:rsidRPr="00E1391B">
              <w:rPr>
                <w:rFonts w:ascii="Times New Roman" w:eastAsia="OEGHA+TimesNewRomanPSMT" w:hAnsi="Times New Roman" w:cs="Times New Roman"/>
                <w:color w:val="000000"/>
                <w:spacing w:val="-1"/>
                <w:sz w:val="24"/>
                <w:szCs w:val="24"/>
                <w:lang w:val="kk-KZ"/>
              </w:rPr>
              <w:t>н</w:t>
            </w:r>
            <w:r w:rsidRPr="00E1391B">
              <w:rPr>
                <w:rFonts w:ascii="Times New Roman" w:eastAsia="OEGHA+TimesNewRomanPSMT" w:hAnsi="Times New Roman" w:cs="Times New Roman"/>
                <w:color w:val="000000"/>
                <w:sz w:val="24"/>
                <w:szCs w:val="24"/>
                <w:lang w:val="kk-KZ"/>
              </w:rPr>
              <w:t>ыс</w:t>
            </w:r>
            <w:r w:rsidRPr="00E1391B">
              <w:rPr>
                <w:rFonts w:ascii="Times New Roman" w:eastAsia="OEGHA+TimesNewRomanPSMT" w:hAnsi="Times New Roman" w:cs="Times New Roman"/>
                <w:color w:val="000000"/>
                <w:spacing w:val="-2"/>
                <w:sz w:val="24"/>
                <w:szCs w:val="24"/>
                <w:lang w:val="kk-KZ"/>
              </w:rPr>
              <w:t>а</w:t>
            </w:r>
            <w:r w:rsidRPr="00E1391B">
              <w:rPr>
                <w:rFonts w:ascii="Times New Roman" w:eastAsia="OEGHA+TimesNewRomanPSMT" w:hAnsi="Times New Roman" w:cs="Times New Roman"/>
                <w:color w:val="000000"/>
                <w:sz w:val="24"/>
                <w:szCs w:val="24"/>
                <w:lang w:val="kk-KZ"/>
              </w:rPr>
              <w:t>на</w:t>
            </w:r>
            <w:r w:rsidRPr="00E1391B">
              <w:rPr>
                <w:rFonts w:ascii="Times New Roman" w:eastAsia="OEGHA+TimesNewRomanPSMT" w:hAnsi="Times New Roman" w:cs="Times New Roman"/>
                <w:color w:val="000000"/>
                <w:spacing w:val="-2"/>
                <w:sz w:val="24"/>
                <w:szCs w:val="24"/>
                <w:lang w:val="kk-KZ"/>
              </w:rPr>
              <w:t>ғ</w:t>
            </w:r>
            <w:r w:rsidRPr="00E1391B">
              <w:rPr>
                <w:rFonts w:ascii="Times New Roman" w:eastAsia="OEGHA+TimesNewRomanPSMT" w:hAnsi="Times New Roman" w:cs="Times New Roman"/>
                <w:color w:val="000000"/>
                <w:sz w:val="24"/>
                <w:szCs w:val="24"/>
                <w:lang w:val="kk-KZ"/>
              </w:rPr>
              <w:t>а (ж</w:t>
            </w:r>
            <w:r w:rsidRPr="00E1391B">
              <w:rPr>
                <w:rFonts w:ascii="Times New Roman" w:eastAsia="OEGHA+TimesNewRomanPSMT" w:hAnsi="Times New Roman" w:cs="Times New Roman"/>
                <w:color w:val="000000"/>
                <w:spacing w:val="2"/>
                <w:sz w:val="24"/>
                <w:szCs w:val="24"/>
                <w:lang w:val="kk-KZ"/>
              </w:rPr>
              <w:t>о</w:t>
            </w:r>
            <w:r w:rsidRPr="00E1391B">
              <w:rPr>
                <w:rFonts w:ascii="Times New Roman" w:eastAsia="OEGHA+TimesNewRomanPSMT" w:hAnsi="Times New Roman" w:cs="Times New Roman"/>
                <w:color w:val="000000"/>
                <w:sz w:val="24"/>
                <w:szCs w:val="24"/>
                <w:lang w:val="kk-KZ"/>
              </w:rPr>
              <w:t>ға</w:t>
            </w:r>
            <w:r w:rsidRPr="00E1391B">
              <w:rPr>
                <w:rFonts w:ascii="Times New Roman" w:eastAsia="OEGHA+TimesNewRomanPSMT" w:hAnsi="Times New Roman" w:cs="Times New Roman"/>
                <w:color w:val="000000"/>
                <w:spacing w:val="-1"/>
                <w:sz w:val="24"/>
                <w:szCs w:val="24"/>
                <w:lang w:val="kk-KZ"/>
              </w:rPr>
              <w:t>р</w:t>
            </w:r>
            <w:r w:rsidRPr="00E1391B">
              <w:rPr>
                <w:rFonts w:ascii="Times New Roman" w:eastAsia="OEGHA+TimesNewRomanPSMT" w:hAnsi="Times New Roman" w:cs="Times New Roman"/>
                <w:color w:val="000000"/>
                <w:sz w:val="24"/>
                <w:szCs w:val="24"/>
                <w:lang w:val="kk-KZ"/>
              </w:rPr>
              <w:t>ы)  лақ</w:t>
            </w:r>
            <w:r w:rsidRPr="00E1391B">
              <w:rPr>
                <w:rFonts w:ascii="Times New Roman" w:eastAsia="OEGHA+TimesNewRomanPSMT" w:hAnsi="Times New Roman" w:cs="Times New Roman"/>
                <w:color w:val="000000"/>
                <w:spacing w:val="-2"/>
                <w:sz w:val="24"/>
                <w:szCs w:val="24"/>
                <w:lang w:val="kk-KZ"/>
              </w:rPr>
              <w:t>т</w:t>
            </w:r>
            <w:r w:rsidRPr="00E1391B">
              <w:rPr>
                <w:rFonts w:ascii="Times New Roman" w:eastAsia="OEGHA+TimesNewRomanPSMT" w:hAnsi="Times New Roman" w:cs="Times New Roman"/>
                <w:color w:val="000000"/>
                <w:spacing w:val="-1"/>
                <w:sz w:val="24"/>
                <w:szCs w:val="24"/>
                <w:lang w:val="kk-KZ"/>
              </w:rPr>
              <w:t>ы</w:t>
            </w:r>
            <w:r w:rsidRPr="00E1391B">
              <w:rPr>
                <w:rFonts w:ascii="Times New Roman" w:eastAsia="OEGHA+TimesNewRomanPSMT" w:hAnsi="Times New Roman" w:cs="Times New Roman"/>
                <w:color w:val="000000"/>
                <w:spacing w:val="1"/>
                <w:sz w:val="24"/>
                <w:szCs w:val="24"/>
                <w:lang w:val="kk-KZ"/>
              </w:rPr>
              <w:t>р</w:t>
            </w:r>
            <w:r w:rsidRPr="00E1391B">
              <w:rPr>
                <w:rFonts w:ascii="Times New Roman" w:eastAsia="OEGHA+TimesNewRomanPSMT" w:hAnsi="Times New Roman" w:cs="Times New Roman"/>
                <w:color w:val="000000"/>
                <w:spacing w:val="-2"/>
                <w:sz w:val="24"/>
                <w:szCs w:val="24"/>
                <w:lang w:val="kk-KZ"/>
              </w:rPr>
              <w:t>у</w:t>
            </w:r>
            <w:r w:rsidRPr="00E1391B">
              <w:rPr>
                <w:rFonts w:ascii="Times New Roman" w:eastAsia="OEGHA+TimesNewRomanPSMT" w:hAnsi="Times New Roman" w:cs="Times New Roman"/>
                <w:color w:val="000000"/>
                <w:sz w:val="24"/>
                <w:szCs w:val="24"/>
                <w:lang w:val="kk-KZ"/>
              </w:rPr>
              <w:t>;</w:t>
            </w:r>
          </w:p>
          <w:p w:rsidR="007B6A88" w:rsidRPr="00E1391B" w:rsidRDefault="007B6A88" w:rsidP="007B6A88">
            <w:pPr>
              <w:rPr>
                <w:rFonts w:ascii="Times New Roman" w:eastAsia="OEGHA+TimesNewRomanPSMT" w:hAnsi="Times New Roman" w:cs="Times New Roman"/>
                <w:color w:val="000000"/>
                <w:sz w:val="24"/>
                <w:szCs w:val="24"/>
                <w:lang w:val="kk-KZ"/>
              </w:rPr>
            </w:pPr>
            <w:r w:rsidRPr="00E1391B">
              <w:rPr>
                <w:rFonts w:ascii="Times New Roman" w:eastAsia="OEGHA+TimesNewRomanPSMT" w:hAnsi="Times New Roman" w:cs="Times New Roman"/>
                <w:b/>
                <w:color w:val="000000"/>
                <w:sz w:val="24"/>
                <w:szCs w:val="24"/>
                <w:lang w:val="kk-KZ"/>
              </w:rPr>
              <w:t>Секір</w:t>
            </w:r>
            <w:r w:rsidRPr="00E1391B">
              <w:rPr>
                <w:rFonts w:ascii="Times New Roman" w:eastAsia="OEGHA+TimesNewRomanPSMT" w:hAnsi="Times New Roman" w:cs="Times New Roman"/>
                <w:b/>
                <w:color w:val="000000"/>
                <w:spacing w:val="-2"/>
                <w:sz w:val="24"/>
                <w:szCs w:val="24"/>
                <w:lang w:val="kk-KZ"/>
              </w:rPr>
              <w:t>у</w:t>
            </w:r>
            <w:r w:rsidRPr="00E1391B">
              <w:rPr>
                <w:rFonts w:ascii="Times New Roman" w:eastAsia="OEGHA+TimesNewRomanPSMT" w:hAnsi="Times New Roman" w:cs="Times New Roman"/>
                <w:b/>
                <w:color w:val="000000"/>
                <w:sz w:val="24"/>
                <w:szCs w:val="24"/>
                <w:lang w:val="kk-KZ"/>
              </w:rPr>
              <w:t>.</w:t>
            </w:r>
            <w:r w:rsidRPr="00E1391B">
              <w:rPr>
                <w:rFonts w:ascii="Times New Roman" w:eastAsia="OEGHA+TimesNewRomanPSMT" w:hAnsi="Times New Roman" w:cs="Times New Roman"/>
                <w:color w:val="000000"/>
                <w:sz w:val="24"/>
                <w:szCs w:val="24"/>
                <w:lang w:val="kk-KZ"/>
              </w:rPr>
              <w:t xml:space="preserve">Бір </w:t>
            </w:r>
            <w:r w:rsidRPr="00E1391B">
              <w:rPr>
                <w:rFonts w:ascii="Times New Roman" w:eastAsia="OEGHA+TimesNewRomanPSMT" w:hAnsi="Times New Roman" w:cs="Times New Roman"/>
                <w:color w:val="000000"/>
                <w:spacing w:val="1"/>
                <w:sz w:val="24"/>
                <w:szCs w:val="24"/>
                <w:lang w:val="kk-KZ"/>
              </w:rPr>
              <w:t>о</w:t>
            </w:r>
            <w:r w:rsidRPr="00E1391B">
              <w:rPr>
                <w:rFonts w:ascii="Times New Roman" w:eastAsia="OEGHA+TimesNewRomanPSMT" w:hAnsi="Times New Roman" w:cs="Times New Roman"/>
                <w:color w:val="000000"/>
                <w:sz w:val="24"/>
                <w:szCs w:val="24"/>
                <w:lang w:val="kk-KZ"/>
              </w:rPr>
              <w:t>рынд</w:t>
            </w:r>
            <w:r w:rsidRPr="00E1391B">
              <w:rPr>
                <w:rFonts w:ascii="Times New Roman" w:eastAsia="OEGHA+TimesNewRomanPSMT" w:hAnsi="Times New Roman" w:cs="Times New Roman"/>
                <w:color w:val="000000"/>
                <w:spacing w:val="1"/>
                <w:sz w:val="24"/>
                <w:szCs w:val="24"/>
                <w:lang w:val="kk-KZ"/>
              </w:rPr>
              <w:t xml:space="preserve">а </w:t>
            </w:r>
            <w:r w:rsidRPr="00E1391B">
              <w:rPr>
                <w:rFonts w:ascii="Times New Roman" w:eastAsia="OEGHA+TimesNewRomanPSMT" w:hAnsi="Times New Roman" w:cs="Times New Roman"/>
                <w:color w:val="000000"/>
                <w:sz w:val="24"/>
                <w:szCs w:val="24"/>
                <w:lang w:val="kk-KZ"/>
              </w:rPr>
              <w:t xml:space="preserve">тұрып </w:t>
            </w:r>
            <w:r w:rsidRPr="00E1391B">
              <w:rPr>
                <w:rFonts w:ascii="Times New Roman" w:eastAsia="OEGHA+TimesNewRomanPSMT" w:hAnsi="Times New Roman" w:cs="Times New Roman"/>
                <w:color w:val="000000"/>
                <w:spacing w:val="-1"/>
                <w:sz w:val="24"/>
                <w:szCs w:val="24"/>
                <w:lang w:val="kk-KZ"/>
              </w:rPr>
              <w:t>қ</w:t>
            </w:r>
            <w:r w:rsidRPr="00E1391B">
              <w:rPr>
                <w:rFonts w:ascii="Times New Roman" w:eastAsia="OEGHA+TimesNewRomanPSMT" w:hAnsi="Times New Roman" w:cs="Times New Roman"/>
                <w:color w:val="000000"/>
                <w:spacing w:val="1"/>
                <w:sz w:val="24"/>
                <w:szCs w:val="24"/>
                <w:lang w:val="kk-KZ"/>
              </w:rPr>
              <w:t>о</w:t>
            </w:r>
            <w:r w:rsidRPr="00E1391B">
              <w:rPr>
                <w:rFonts w:ascii="Times New Roman" w:eastAsia="OEGHA+TimesNewRomanPSMT" w:hAnsi="Times New Roman" w:cs="Times New Roman"/>
                <w:color w:val="000000"/>
                <w:sz w:val="24"/>
                <w:szCs w:val="24"/>
                <w:lang w:val="kk-KZ"/>
              </w:rPr>
              <w:t>с ая</w:t>
            </w:r>
            <w:r w:rsidRPr="00E1391B">
              <w:rPr>
                <w:rFonts w:ascii="Times New Roman" w:eastAsia="OEGHA+TimesNewRomanPSMT" w:hAnsi="Times New Roman" w:cs="Times New Roman"/>
                <w:color w:val="000000"/>
                <w:spacing w:val="-2"/>
                <w:sz w:val="24"/>
                <w:szCs w:val="24"/>
                <w:lang w:val="kk-KZ"/>
              </w:rPr>
              <w:t>қ</w:t>
            </w:r>
            <w:r w:rsidRPr="00E1391B">
              <w:rPr>
                <w:rFonts w:ascii="Times New Roman" w:eastAsia="OEGHA+TimesNewRomanPSMT" w:hAnsi="Times New Roman" w:cs="Times New Roman"/>
                <w:color w:val="000000"/>
                <w:spacing w:val="1"/>
                <w:sz w:val="24"/>
                <w:szCs w:val="24"/>
                <w:lang w:val="kk-KZ"/>
              </w:rPr>
              <w:t>п</w:t>
            </w:r>
            <w:r w:rsidRPr="00E1391B">
              <w:rPr>
                <w:rFonts w:ascii="Times New Roman" w:eastAsia="OEGHA+TimesNewRomanPSMT" w:hAnsi="Times New Roman" w:cs="Times New Roman"/>
                <w:color w:val="000000"/>
                <w:sz w:val="24"/>
                <w:szCs w:val="24"/>
                <w:lang w:val="kk-KZ"/>
              </w:rPr>
              <w:t>ен се</w:t>
            </w:r>
            <w:r w:rsidRPr="00E1391B">
              <w:rPr>
                <w:rFonts w:ascii="Times New Roman" w:eastAsia="OEGHA+TimesNewRomanPSMT" w:hAnsi="Times New Roman" w:cs="Times New Roman"/>
                <w:color w:val="000000"/>
                <w:spacing w:val="-1"/>
                <w:sz w:val="24"/>
                <w:szCs w:val="24"/>
                <w:lang w:val="kk-KZ"/>
              </w:rPr>
              <w:t>к</w:t>
            </w:r>
            <w:r w:rsidRPr="00E1391B">
              <w:rPr>
                <w:rFonts w:ascii="Times New Roman" w:eastAsia="OEGHA+TimesNewRomanPSMT" w:hAnsi="Times New Roman" w:cs="Times New Roman"/>
                <w:color w:val="000000"/>
                <w:sz w:val="24"/>
                <w:szCs w:val="24"/>
                <w:lang w:val="kk-KZ"/>
              </w:rPr>
              <w:t>ір</w:t>
            </w:r>
            <w:r w:rsidRPr="00E1391B">
              <w:rPr>
                <w:rFonts w:ascii="Times New Roman" w:eastAsia="OEGHA+TimesNewRomanPSMT" w:hAnsi="Times New Roman" w:cs="Times New Roman"/>
                <w:color w:val="000000"/>
                <w:spacing w:val="-2"/>
                <w:sz w:val="24"/>
                <w:szCs w:val="24"/>
                <w:lang w:val="kk-KZ"/>
              </w:rPr>
              <w:t>у</w:t>
            </w:r>
            <w:r w:rsidRPr="00E1391B">
              <w:rPr>
                <w:rFonts w:ascii="Times New Roman" w:eastAsia="OEGHA+TimesNewRomanPSMT" w:hAnsi="Times New Roman" w:cs="Times New Roman"/>
                <w:color w:val="000000"/>
                <w:sz w:val="24"/>
                <w:szCs w:val="24"/>
                <w:lang w:val="kk-KZ"/>
              </w:rPr>
              <w:t>.</w:t>
            </w:r>
          </w:p>
          <w:p w:rsidR="007B6A88" w:rsidRPr="00E1391B" w:rsidRDefault="007B6A88" w:rsidP="007B6A88">
            <w:pPr>
              <w:rPr>
                <w:rFonts w:ascii="Times New Roman" w:eastAsia="OEGHA+TimesNewRomanPSMT" w:hAnsi="Times New Roman" w:cs="Times New Roman"/>
                <w:b/>
                <w:color w:val="000000"/>
                <w:sz w:val="24"/>
                <w:szCs w:val="24"/>
                <w:lang w:val="kk-KZ"/>
              </w:rPr>
            </w:pPr>
            <w:r w:rsidRPr="00E1391B">
              <w:rPr>
                <w:rFonts w:ascii="Times New Roman" w:eastAsia="OEGHA+TimesNewRomanPSMT" w:hAnsi="Times New Roman" w:cs="Times New Roman"/>
                <w:b/>
                <w:color w:val="000000"/>
                <w:spacing w:val="-2"/>
                <w:sz w:val="24"/>
                <w:szCs w:val="24"/>
                <w:lang w:val="kk-KZ"/>
              </w:rPr>
              <w:t>Ж</w:t>
            </w:r>
            <w:r w:rsidRPr="00E1391B">
              <w:rPr>
                <w:rFonts w:ascii="Times New Roman" w:eastAsia="OEGHA+TimesNewRomanPSMT" w:hAnsi="Times New Roman" w:cs="Times New Roman"/>
                <w:b/>
                <w:color w:val="000000"/>
                <w:sz w:val="24"/>
                <w:szCs w:val="24"/>
                <w:lang w:val="kk-KZ"/>
              </w:rPr>
              <w:t>ал</w:t>
            </w:r>
            <w:r w:rsidRPr="00E1391B">
              <w:rPr>
                <w:rFonts w:ascii="Times New Roman" w:eastAsia="OEGHA+TimesNewRomanPSMT" w:hAnsi="Times New Roman" w:cs="Times New Roman"/>
                <w:b/>
                <w:color w:val="000000"/>
                <w:spacing w:val="-1"/>
                <w:sz w:val="24"/>
                <w:szCs w:val="24"/>
                <w:lang w:val="kk-KZ"/>
              </w:rPr>
              <w:t>п</w:t>
            </w:r>
            <w:r w:rsidRPr="00E1391B">
              <w:rPr>
                <w:rFonts w:ascii="Times New Roman" w:eastAsia="OEGHA+TimesNewRomanPSMT" w:hAnsi="Times New Roman" w:cs="Times New Roman"/>
                <w:b/>
                <w:color w:val="000000"/>
                <w:sz w:val="24"/>
                <w:szCs w:val="24"/>
                <w:lang w:val="kk-KZ"/>
              </w:rPr>
              <w:t>ы</w:t>
            </w:r>
            <w:r w:rsidRPr="00E1391B">
              <w:rPr>
                <w:rFonts w:ascii="Times New Roman" w:eastAsia="OEGHA+TimesNewRomanPSMT" w:hAnsi="Times New Roman" w:cs="Times New Roman"/>
                <w:b/>
                <w:color w:val="000000"/>
                <w:spacing w:val="1"/>
                <w:sz w:val="24"/>
                <w:szCs w:val="24"/>
                <w:lang w:val="kk-KZ"/>
              </w:rPr>
              <w:t xml:space="preserve"> д</w:t>
            </w:r>
            <w:r w:rsidRPr="00E1391B">
              <w:rPr>
                <w:rFonts w:ascii="Times New Roman" w:eastAsia="OEGHA+TimesNewRomanPSMT" w:hAnsi="Times New Roman" w:cs="Times New Roman"/>
                <w:b/>
                <w:color w:val="000000"/>
                <w:sz w:val="24"/>
                <w:szCs w:val="24"/>
                <w:lang w:val="kk-KZ"/>
              </w:rPr>
              <w:t>амыт</w:t>
            </w:r>
            <w:r w:rsidRPr="00E1391B">
              <w:rPr>
                <w:rFonts w:ascii="Times New Roman" w:eastAsia="OEGHA+TimesNewRomanPSMT" w:hAnsi="Times New Roman" w:cs="Times New Roman"/>
                <w:b/>
                <w:color w:val="000000"/>
                <w:spacing w:val="-3"/>
                <w:sz w:val="24"/>
                <w:szCs w:val="24"/>
                <w:lang w:val="kk-KZ"/>
              </w:rPr>
              <w:t>у</w:t>
            </w:r>
            <w:r w:rsidRPr="00E1391B">
              <w:rPr>
                <w:rFonts w:ascii="Times New Roman" w:eastAsia="OEGHA+TimesNewRomanPSMT" w:hAnsi="Times New Roman" w:cs="Times New Roman"/>
                <w:b/>
                <w:color w:val="000000"/>
                <w:sz w:val="24"/>
                <w:szCs w:val="24"/>
                <w:lang w:val="kk-KZ"/>
              </w:rPr>
              <w:t>шы жат</w:t>
            </w:r>
            <w:r w:rsidRPr="00E1391B">
              <w:rPr>
                <w:rFonts w:ascii="Times New Roman" w:eastAsia="OEGHA+TimesNewRomanPSMT" w:hAnsi="Times New Roman" w:cs="Times New Roman"/>
                <w:b/>
                <w:color w:val="000000"/>
                <w:spacing w:val="-1"/>
                <w:sz w:val="24"/>
                <w:szCs w:val="24"/>
                <w:lang w:val="kk-KZ"/>
              </w:rPr>
              <w:t>т</w:t>
            </w:r>
            <w:r w:rsidRPr="00E1391B">
              <w:rPr>
                <w:rFonts w:ascii="Times New Roman" w:eastAsia="OEGHA+TimesNewRomanPSMT" w:hAnsi="Times New Roman" w:cs="Times New Roman"/>
                <w:b/>
                <w:color w:val="000000"/>
                <w:sz w:val="24"/>
                <w:szCs w:val="24"/>
                <w:lang w:val="kk-KZ"/>
              </w:rPr>
              <w:t>ығ</w:t>
            </w:r>
            <w:r w:rsidRPr="00E1391B">
              <w:rPr>
                <w:rFonts w:ascii="Times New Roman" w:eastAsia="OEGHA+TimesNewRomanPSMT" w:hAnsi="Times New Roman" w:cs="Times New Roman"/>
                <w:b/>
                <w:color w:val="000000"/>
                <w:spacing w:val="-1"/>
                <w:sz w:val="24"/>
                <w:szCs w:val="24"/>
                <w:lang w:val="kk-KZ"/>
              </w:rPr>
              <w:t>ул</w:t>
            </w:r>
            <w:r w:rsidRPr="00E1391B">
              <w:rPr>
                <w:rFonts w:ascii="Times New Roman" w:eastAsia="OEGHA+TimesNewRomanPSMT" w:hAnsi="Times New Roman" w:cs="Times New Roman"/>
                <w:b/>
                <w:color w:val="000000"/>
                <w:sz w:val="24"/>
                <w:szCs w:val="24"/>
                <w:lang w:val="kk-KZ"/>
              </w:rPr>
              <w:t>ар:</w:t>
            </w:r>
          </w:p>
          <w:p w:rsidR="007B6A88" w:rsidRPr="00E1391B" w:rsidRDefault="007B6A88" w:rsidP="007B6A88">
            <w:pPr>
              <w:pStyle w:val="a9"/>
              <w:ind w:left="0" w:right="114" w:firstLine="0"/>
              <w:jc w:val="left"/>
              <w:rPr>
                <w:sz w:val="24"/>
                <w:szCs w:val="24"/>
              </w:rPr>
            </w:pPr>
            <w:r w:rsidRPr="00E1391B">
              <w:rPr>
                <w:b/>
                <w:sz w:val="24"/>
                <w:szCs w:val="24"/>
              </w:rPr>
              <w:t xml:space="preserve">Іштің және аяқтың бұлшық  еттерін  дамытуға және  нығайтуға арналған жаттығулар. </w:t>
            </w:r>
            <w:r w:rsidRPr="00E1391B">
              <w:rPr>
                <w:sz w:val="24"/>
                <w:szCs w:val="24"/>
              </w:rPr>
              <w:t>Орнында жүру.</w:t>
            </w:r>
          </w:p>
          <w:p w:rsidR="007B6A88" w:rsidRPr="00E1391B" w:rsidRDefault="007B6A88" w:rsidP="007B6A88">
            <w:pPr>
              <w:widowControl w:val="0"/>
              <w:ind w:right="-20"/>
              <w:rPr>
                <w:rFonts w:ascii="Times New Roman" w:eastAsia="OEGHA+TimesNewRomanPSMT" w:hAnsi="Times New Roman" w:cs="Times New Roman"/>
                <w:b/>
                <w:sz w:val="24"/>
                <w:szCs w:val="24"/>
                <w:lang w:val="kk-KZ"/>
              </w:rPr>
            </w:pPr>
            <w:r w:rsidRPr="00E1391B">
              <w:rPr>
                <w:rFonts w:ascii="Times New Roman" w:eastAsia="OEGHA+TimesNewRomanPSMT" w:hAnsi="Times New Roman" w:cs="Times New Roman"/>
                <w:b/>
                <w:sz w:val="24"/>
                <w:szCs w:val="24"/>
                <w:lang w:val="kk-KZ"/>
              </w:rPr>
              <w:t>Спорттық жаттығулар:</w:t>
            </w:r>
          </w:p>
          <w:p w:rsidR="007B6A88" w:rsidRPr="00E1391B" w:rsidRDefault="007B6A88" w:rsidP="007B6A88">
            <w:pPr>
              <w:pStyle w:val="a5"/>
              <w:rPr>
                <w:b/>
                <w:sz w:val="24"/>
                <w:szCs w:val="24"/>
                <w:lang w:val="kk-KZ"/>
              </w:rPr>
            </w:pPr>
            <w:r w:rsidRPr="00E1391B">
              <w:rPr>
                <w:rFonts w:eastAsia="OEGHA+TimesNewRomanPSMT"/>
                <w:b/>
                <w:sz w:val="24"/>
                <w:szCs w:val="24"/>
                <w:lang w:val="kk-KZ"/>
              </w:rPr>
              <w:t>Велосипед тебу.</w:t>
            </w:r>
            <w:r w:rsidRPr="00E1391B">
              <w:rPr>
                <w:rFonts w:eastAsia="OEGHA+TimesNewRomanPSMT"/>
                <w:sz w:val="24"/>
                <w:szCs w:val="24"/>
                <w:lang w:val="kk-KZ"/>
              </w:rPr>
              <w:t xml:space="preserve"> Үш дөңгелекті велосипедке отыру.</w:t>
            </w:r>
          </w:p>
          <w:p w:rsidR="007B6A88" w:rsidRPr="00E1391B" w:rsidRDefault="007B6A88" w:rsidP="007B6A88">
            <w:pPr>
              <w:widowControl w:val="0"/>
              <w:ind w:right="-20"/>
              <w:rPr>
                <w:rFonts w:ascii="Times New Roman" w:eastAsia="OEGHA+TimesNewRomanPSMT" w:hAnsi="Times New Roman" w:cs="Times New Roman"/>
                <w:b/>
                <w:color w:val="000000"/>
                <w:spacing w:val="-1"/>
                <w:sz w:val="24"/>
                <w:szCs w:val="24"/>
                <w:lang w:val="kk-KZ"/>
              </w:rPr>
            </w:pPr>
            <w:r w:rsidRPr="00E1391B">
              <w:rPr>
                <w:rFonts w:ascii="Times New Roman" w:eastAsia="OEGHA+TimesNewRomanPSMT" w:hAnsi="Times New Roman" w:cs="Times New Roman"/>
                <w:b/>
                <w:color w:val="000000"/>
                <w:spacing w:val="-1"/>
                <w:sz w:val="24"/>
                <w:szCs w:val="24"/>
                <w:lang w:val="kk-KZ"/>
              </w:rPr>
              <w:t>Қимылды ойын: «</w:t>
            </w:r>
            <w:r w:rsidRPr="00E1391B">
              <w:rPr>
                <w:rFonts w:ascii="Times New Roman" w:hAnsi="Times New Roman" w:cs="Times New Roman"/>
                <w:color w:val="000000"/>
                <w:sz w:val="24"/>
                <w:szCs w:val="24"/>
                <w:lang w:val="kk-KZ"/>
              </w:rPr>
              <w:t>Ұшақтар»</w:t>
            </w:r>
          </w:p>
          <w:p w:rsidR="007B6A88" w:rsidRPr="00AA496F" w:rsidRDefault="007B6A88" w:rsidP="00C448D8">
            <w:pPr>
              <w:widowControl w:val="0"/>
              <w:ind w:right="-20"/>
              <w:rPr>
                <w:rFonts w:ascii="Times New Roman" w:eastAsia="OEGHA+TimesNewRomanPSMT" w:hAnsi="Times New Roman" w:cs="Times New Roman"/>
                <w:b/>
                <w:color w:val="000000"/>
                <w:spacing w:val="-1"/>
                <w:sz w:val="24"/>
                <w:szCs w:val="24"/>
                <w:lang w:val="kk-KZ"/>
              </w:rPr>
            </w:pPr>
            <w:r w:rsidRPr="00E1391B">
              <w:rPr>
                <w:rFonts w:ascii="Times New Roman" w:eastAsia="OEGHA+TimesNewRomanPSMT" w:hAnsi="Times New Roman" w:cs="Times New Roman"/>
                <w:b/>
                <w:color w:val="000000"/>
                <w:spacing w:val="-1"/>
                <w:sz w:val="24"/>
                <w:szCs w:val="24"/>
                <w:lang w:val="kk-KZ"/>
              </w:rPr>
              <w:t xml:space="preserve">Мақсаты: </w:t>
            </w:r>
            <w:r w:rsidRPr="00E1391B">
              <w:rPr>
                <w:rFonts w:ascii="Times New Roman" w:eastAsia="Times New Roman" w:hAnsi="Times New Roman" w:cs="Times New Roman"/>
                <w:color w:val="000000"/>
                <w:sz w:val="24"/>
                <w:szCs w:val="24"/>
                <w:lang w:val="kk-KZ"/>
              </w:rPr>
              <w:t>шынықтыру шараларын өткізу кезінде жағымды көңіл күй таныту, қимылды ойындарды қуана ойнау, қимыл белсенділігіне жағымды эмоция білдіру.</w:t>
            </w:r>
          </w:p>
        </w:tc>
      </w:tr>
      <w:tr w:rsidR="007B6A88" w:rsidRPr="00E1391B" w:rsidTr="00143952">
        <w:trPr>
          <w:trHeight w:val="416"/>
        </w:trPr>
        <w:tc>
          <w:tcPr>
            <w:tcW w:w="2430" w:type="dxa"/>
            <w:tcBorders>
              <w:top w:val="single" w:sz="4" w:space="0" w:color="auto"/>
              <w:left w:val="single" w:sz="4" w:space="0" w:color="auto"/>
              <w:bottom w:val="single" w:sz="4" w:space="0" w:color="auto"/>
              <w:right w:val="single" w:sz="4" w:space="0" w:color="auto"/>
            </w:tcBorders>
            <w:hideMark/>
          </w:tcPr>
          <w:p w:rsidR="007B6A88" w:rsidRPr="00E1391B" w:rsidRDefault="007B6A88" w:rsidP="00510070">
            <w:pPr>
              <w:spacing w:line="240" w:lineRule="auto"/>
              <w:jc w:val="center"/>
              <w:rPr>
                <w:rFonts w:ascii="Times New Roman" w:hAnsi="Times New Roman" w:cs="Times New Roman"/>
                <w:b/>
                <w:sz w:val="24"/>
                <w:szCs w:val="24"/>
              </w:rPr>
            </w:pPr>
            <w:r w:rsidRPr="00E1391B">
              <w:rPr>
                <w:rFonts w:ascii="Times New Roman" w:hAnsi="Times New Roman" w:cs="Times New Roman"/>
                <w:b/>
                <w:bCs/>
                <w:sz w:val="24"/>
                <w:szCs w:val="24"/>
                <w:lang w:val="kk-KZ"/>
              </w:rPr>
              <w:lastRenderedPageBreak/>
              <w:t>2-</w:t>
            </w:r>
            <w:r w:rsidRPr="00E1391B">
              <w:rPr>
                <w:rFonts w:ascii="Times New Roman" w:hAnsi="Times New Roman" w:cs="Times New Roman"/>
                <w:b/>
                <w:bCs/>
                <w:sz w:val="24"/>
                <w:szCs w:val="24"/>
              </w:rPr>
              <w:t>таңғы ас</w:t>
            </w:r>
          </w:p>
        </w:tc>
        <w:tc>
          <w:tcPr>
            <w:tcW w:w="13163" w:type="dxa"/>
            <w:gridSpan w:val="6"/>
            <w:tcBorders>
              <w:top w:val="single" w:sz="4" w:space="0" w:color="auto"/>
              <w:left w:val="single" w:sz="4" w:space="0" w:color="auto"/>
              <w:bottom w:val="single" w:sz="4" w:space="0" w:color="auto"/>
              <w:right w:val="single" w:sz="4" w:space="0" w:color="auto"/>
            </w:tcBorders>
          </w:tcPr>
          <w:p w:rsidR="007B6A88" w:rsidRPr="00E1391B" w:rsidRDefault="007B6A88" w:rsidP="007B6A88">
            <w:pPr>
              <w:rPr>
                <w:rFonts w:ascii="Times New Roman" w:hAnsi="Times New Roman" w:cs="Times New Roman"/>
                <w:sz w:val="24"/>
                <w:szCs w:val="24"/>
                <w:u w:val="single"/>
                <w:lang w:val="kk-KZ"/>
              </w:rPr>
            </w:pPr>
            <w:r w:rsidRPr="00E1391B">
              <w:rPr>
                <w:rFonts w:ascii="Times New Roman" w:eastAsia="Times New Roman" w:hAnsi="Times New Roman" w:cs="Times New Roman"/>
                <w:b/>
                <w:sz w:val="24"/>
                <w:szCs w:val="24"/>
                <w:lang w:val="kk-KZ"/>
              </w:rPr>
              <w:t>Мақсаты:</w:t>
            </w:r>
            <w:r w:rsidR="00AA496F">
              <w:rPr>
                <w:rFonts w:ascii="Times New Roman" w:eastAsia="Times New Roman" w:hAnsi="Times New Roman" w:cs="Times New Roman"/>
                <w:b/>
                <w:sz w:val="24"/>
                <w:szCs w:val="24"/>
                <w:lang w:val="kk-KZ"/>
              </w:rPr>
              <w:t xml:space="preserve"> </w:t>
            </w:r>
            <w:r w:rsidRPr="00E1391B">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7B6A88" w:rsidRPr="00E1391B" w:rsidRDefault="007B6A88" w:rsidP="007B6A88">
            <w:pPr>
              <w:rPr>
                <w:rFonts w:ascii="Times New Roman" w:hAnsi="Times New Roman" w:cs="Times New Roman"/>
                <w:sz w:val="24"/>
                <w:szCs w:val="24"/>
                <w:lang w:val="kk-KZ"/>
              </w:rPr>
            </w:pPr>
            <w:r w:rsidRPr="00E1391B">
              <w:rPr>
                <w:rFonts w:ascii="Times New Roman" w:eastAsia="Times New Roman" w:hAnsi="Times New Roman" w:cs="Times New Roman"/>
                <w:b/>
                <w:sz w:val="24"/>
                <w:szCs w:val="24"/>
                <w:lang w:val="kk-KZ"/>
              </w:rPr>
              <w:t xml:space="preserve"> (мәдени-гигиеналық дағдыларды қалыптастыру )</w:t>
            </w:r>
          </w:p>
        </w:tc>
      </w:tr>
      <w:tr w:rsidR="007B6A88" w:rsidRPr="00E1391B" w:rsidTr="00143952">
        <w:tc>
          <w:tcPr>
            <w:tcW w:w="2430" w:type="dxa"/>
            <w:tcBorders>
              <w:top w:val="single" w:sz="4" w:space="0" w:color="auto"/>
              <w:left w:val="single" w:sz="4" w:space="0" w:color="auto"/>
              <w:bottom w:val="single" w:sz="4" w:space="0" w:color="auto"/>
              <w:right w:val="single" w:sz="4" w:space="0" w:color="auto"/>
            </w:tcBorders>
            <w:hideMark/>
          </w:tcPr>
          <w:p w:rsidR="00510070" w:rsidRDefault="007B6A88" w:rsidP="00510070">
            <w:pPr>
              <w:spacing w:line="240" w:lineRule="auto"/>
              <w:jc w:val="center"/>
              <w:rPr>
                <w:rFonts w:ascii="Times New Roman" w:hAnsi="Times New Roman" w:cs="Times New Roman"/>
                <w:b/>
                <w:bCs/>
                <w:sz w:val="24"/>
                <w:szCs w:val="24"/>
                <w:lang w:val="kk-KZ"/>
              </w:rPr>
            </w:pPr>
            <w:r w:rsidRPr="00E1391B">
              <w:rPr>
                <w:rFonts w:ascii="Times New Roman" w:hAnsi="Times New Roman" w:cs="Times New Roman"/>
                <w:b/>
                <w:bCs/>
                <w:sz w:val="24"/>
                <w:szCs w:val="24"/>
              </w:rPr>
              <w:t>Серуенге</w:t>
            </w:r>
          </w:p>
          <w:p w:rsidR="007B6A88" w:rsidRPr="00E1391B" w:rsidRDefault="007B6A88" w:rsidP="00510070">
            <w:pPr>
              <w:spacing w:line="240" w:lineRule="auto"/>
              <w:jc w:val="center"/>
              <w:rPr>
                <w:rFonts w:ascii="Times New Roman" w:hAnsi="Times New Roman" w:cs="Times New Roman"/>
                <w:b/>
                <w:bCs/>
                <w:sz w:val="24"/>
                <w:szCs w:val="24"/>
              </w:rPr>
            </w:pPr>
            <w:r w:rsidRPr="00E1391B">
              <w:rPr>
                <w:rFonts w:ascii="Times New Roman" w:hAnsi="Times New Roman" w:cs="Times New Roman"/>
                <w:b/>
                <w:bCs/>
                <w:sz w:val="24"/>
                <w:szCs w:val="24"/>
              </w:rPr>
              <w:t>дайындық</w:t>
            </w:r>
          </w:p>
          <w:p w:rsidR="007B6A88" w:rsidRPr="00E1391B" w:rsidRDefault="007B6A88" w:rsidP="00510070">
            <w:pPr>
              <w:spacing w:line="240" w:lineRule="auto"/>
              <w:jc w:val="center"/>
              <w:rPr>
                <w:rFonts w:ascii="Times New Roman" w:hAnsi="Times New Roman" w:cs="Times New Roman"/>
                <w:b/>
                <w:bCs/>
                <w:sz w:val="24"/>
                <w:szCs w:val="24"/>
              </w:rPr>
            </w:pPr>
          </w:p>
        </w:tc>
        <w:tc>
          <w:tcPr>
            <w:tcW w:w="13163" w:type="dxa"/>
            <w:gridSpan w:val="6"/>
            <w:tcBorders>
              <w:top w:val="single" w:sz="4" w:space="0" w:color="auto"/>
              <w:left w:val="single" w:sz="4" w:space="0" w:color="auto"/>
              <w:bottom w:val="single" w:sz="4" w:space="0" w:color="auto"/>
              <w:right w:val="single" w:sz="4" w:space="0" w:color="auto"/>
            </w:tcBorders>
          </w:tcPr>
          <w:p w:rsidR="007B6A88" w:rsidRPr="00E1391B" w:rsidRDefault="007B6A88" w:rsidP="007B6A88">
            <w:pPr>
              <w:rPr>
                <w:rFonts w:ascii="Times New Roman" w:eastAsia="Times New Roman" w:hAnsi="Times New Roman" w:cs="Times New Roman"/>
                <w:sz w:val="24"/>
                <w:szCs w:val="24"/>
              </w:rPr>
            </w:pPr>
            <w:r w:rsidRPr="00E1391B">
              <w:rPr>
                <w:rFonts w:ascii="Times New Roman" w:eastAsia="Times New Roman" w:hAnsi="Times New Roman" w:cs="Times New Roman"/>
                <w:b/>
                <w:sz w:val="24"/>
                <w:szCs w:val="24"/>
                <w:lang w:val="kk-KZ"/>
              </w:rPr>
              <w:t>Мақсаты:</w:t>
            </w:r>
            <w:r w:rsidRPr="00E1391B">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7B6A88" w:rsidRPr="00E1391B" w:rsidRDefault="007B6A88" w:rsidP="007B6A88">
            <w:pPr>
              <w:rPr>
                <w:rFonts w:ascii="Times New Roman" w:hAnsi="Times New Roman" w:cs="Times New Roman"/>
                <w:sz w:val="24"/>
                <w:szCs w:val="24"/>
                <w:u w:val="single"/>
                <w:lang w:val="kk-KZ"/>
              </w:rPr>
            </w:pPr>
            <w:r w:rsidRPr="00E1391B">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7B6A88" w:rsidRPr="00B64101" w:rsidTr="00640D56">
        <w:tc>
          <w:tcPr>
            <w:tcW w:w="2430" w:type="dxa"/>
            <w:tcBorders>
              <w:top w:val="single" w:sz="4" w:space="0" w:color="auto"/>
              <w:left w:val="single" w:sz="4" w:space="0" w:color="auto"/>
              <w:bottom w:val="single" w:sz="4" w:space="0" w:color="auto"/>
              <w:right w:val="single" w:sz="4" w:space="0" w:color="auto"/>
            </w:tcBorders>
            <w:hideMark/>
          </w:tcPr>
          <w:p w:rsidR="007B6A88" w:rsidRPr="00E1391B" w:rsidRDefault="007B6A88" w:rsidP="00510070">
            <w:pPr>
              <w:spacing w:line="240" w:lineRule="auto"/>
              <w:jc w:val="center"/>
              <w:rPr>
                <w:rFonts w:ascii="Times New Roman" w:hAnsi="Times New Roman" w:cs="Times New Roman"/>
                <w:b/>
                <w:bCs/>
                <w:sz w:val="24"/>
                <w:szCs w:val="24"/>
              </w:rPr>
            </w:pPr>
            <w:r w:rsidRPr="00E1391B">
              <w:rPr>
                <w:rFonts w:ascii="Times New Roman" w:hAnsi="Times New Roman" w:cs="Times New Roman"/>
                <w:b/>
                <w:bCs/>
                <w:sz w:val="24"/>
                <w:szCs w:val="24"/>
              </w:rPr>
              <w:t>Серуен</w:t>
            </w:r>
          </w:p>
        </w:tc>
        <w:tc>
          <w:tcPr>
            <w:tcW w:w="2674"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pStyle w:val="1"/>
              <w:widowControl w:val="0"/>
              <w:rPr>
                <w:rFonts w:ascii="Times New Roman" w:eastAsia="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tabs>
                <w:tab w:val="left" w:pos="2640"/>
              </w:tabs>
              <w:rPr>
                <w:rFonts w:ascii="Times New Roman" w:hAnsi="Times New Roman" w:cs="Times New Roman"/>
                <w:sz w:val="24"/>
                <w:szCs w:val="24"/>
                <w:lang w:val="kk-KZ"/>
              </w:rPr>
            </w:pPr>
          </w:p>
        </w:tc>
        <w:tc>
          <w:tcPr>
            <w:tcW w:w="1984"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pStyle w:val="a5"/>
              <w:rPr>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tabs>
                <w:tab w:val="left" w:pos="2640"/>
              </w:tabs>
              <w:rPr>
                <w:rFonts w:ascii="Times New Roman" w:hAnsi="Times New Roman" w:cs="Times New Roman"/>
                <w:b/>
                <w:color w:val="222222"/>
                <w:sz w:val="24"/>
                <w:szCs w:val="24"/>
                <w:shd w:val="clear" w:color="auto" w:fill="FFFFFF"/>
                <w:lang w:val="kk-KZ"/>
              </w:rPr>
            </w:pPr>
            <w:r w:rsidRPr="00E1391B">
              <w:rPr>
                <w:rFonts w:ascii="Times New Roman" w:hAnsi="Times New Roman" w:cs="Times New Roman"/>
                <w:b/>
                <w:sz w:val="24"/>
                <w:szCs w:val="24"/>
                <w:lang w:val="kk-KZ"/>
              </w:rPr>
              <w:t xml:space="preserve">1. </w:t>
            </w:r>
            <w:r w:rsidRPr="00E1391B">
              <w:rPr>
                <w:rFonts w:ascii="Times New Roman" w:hAnsi="Times New Roman" w:cs="Times New Roman"/>
                <w:b/>
                <w:color w:val="222222"/>
                <w:sz w:val="24"/>
                <w:szCs w:val="24"/>
                <w:shd w:val="clear" w:color="auto" w:fill="FFFFFF"/>
                <w:lang w:val="kk-KZ"/>
              </w:rPr>
              <w:t xml:space="preserve">Күз мезгілінде желді бақылау </w:t>
            </w:r>
            <w:r w:rsidRPr="00E1391B">
              <w:rPr>
                <w:rFonts w:ascii="Times New Roman" w:hAnsi="Times New Roman" w:cs="Times New Roman"/>
                <w:b/>
                <w:sz w:val="24"/>
                <w:szCs w:val="24"/>
                <w:lang w:val="kk-KZ"/>
              </w:rPr>
              <w:lastRenderedPageBreak/>
              <w:t>(коммуникативтік дағдыларды дамыту, әлеуметтік – эмоционалды дағдыларды қалыптастыру).</w:t>
            </w:r>
          </w:p>
          <w:p w:rsidR="007B6A88" w:rsidRPr="00E1391B" w:rsidRDefault="007B6A88" w:rsidP="007B6A88">
            <w:pPr>
              <w:tabs>
                <w:tab w:val="left" w:pos="2640"/>
              </w:tabs>
              <w:rPr>
                <w:rFonts w:ascii="Times New Roman" w:hAnsi="Times New Roman" w:cs="Times New Roman"/>
                <w:sz w:val="24"/>
                <w:szCs w:val="24"/>
                <w:lang w:val="kk-KZ"/>
              </w:rPr>
            </w:pPr>
            <w:r w:rsidRPr="00E1391B">
              <w:rPr>
                <w:rFonts w:ascii="Times New Roman" w:hAnsi="Times New Roman" w:cs="Times New Roman"/>
                <w:b/>
                <w:color w:val="222222"/>
                <w:sz w:val="24"/>
                <w:szCs w:val="24"/>
                <w:shd w:val="clear" w:color="auto" w:fill="FFFFFF"/>
                <w:lang w:val="kk-KZ"/>
              </w:rPr>
              <w:t>Мақсаты:</w:t>
            </w:r>
            <w:r w:rsidRPr="00E1391B">
              <w:rPr>
                <w:rFonts w:ascii="Times New Roman" w:hAnsi="Times New Roman" w:cs="Times New Roman"/>
                <w:color w:val="222222"/>
                <w:sz w:val="24"/>
                <w:szCs w:val="24"/>
                <w:shd w:val="clear" w:color="auto" w:fill="FFFFFF"/>
                <w:lang w:val="kk-KZ"/>
              </w:rPr>
              <w:t xml:space="preserve"> Күз мезгіліндегі желдің салқын болатынын айту. Балалардың тілін дамыту, әңгімелеу арқылы.</w:t>
            </w:r>
          </w:p>
          <w:p w:rsidR="007B6A88" w:rsidRPr="00E1391B" w:rsidRDefault="007B6A88" w:rsidP="007B6A88">
            <w:pPr>
              <w:tabs>
                <w:tab w:val="left" w:pos="2640"/>
              </w:tabs>
              <w:rPr>
                <w:rFonts w:ascii="Times New Roman" w:hAnsi="Times New Roman" w:cs="Times New Roman"/>
                <w:sz w:val="24"/>
                <w:szCs w:val="24"/>
                <w:lang w:val="kk-KZ"/>
              </w:rPr>
            </w:pPr>
            <w:r w:rsidRPr="00E1391B">
              <w:rPr>
                <w:rFonts w:ascii="Times New Roman" w:hAnsi="Times New Roman" w:cs="Times New Roman"/>
                <w:b/>
                <w:sz w:val="24"/>
                <w:szCs w:val="24"/>
                <w:lang w:val="kk-KZ"/>
              </w:rPr>
              <w:t>2. Қимылды ойын: «Торғайлар мен мысық».</w:t>
            </w:r>
            <w:r w:rsidRPr="00E1391B">
              <w:rPr>
                <w:rFonts w:ascii="Times New Roman" w:eastAsia="Times New Roman" w:hAnsi="Times New Roman" w:cs="Times New Roman"/>
                <w:b/>
                <w:sz w:val="24"/>
                <w:szCs w:val="24"/>
                <w:lang w:val="kk-KZ"/>
              </w:rPr>
              <w:t>(дене шынықтыру** физикалық қасиеттерді дамыту)</w:t>
            </w:r>
          </w:p>
          <w:p w:rsidR="003E5B33" w:rsidRDefault="007B6A88" w:rsidP="007B6A88">
            <w:pPr>
              <w:tabs>
                <w:tab w:val="left" w:pos="2640"/>
              </w:tabs>
              <w:rPr>
                <w:rFonts w:ascii="Times New Roman" w:hAnsi="Times New Roman" w:cs="Times New Roman"/>
                <w:sz w:val="24"/>
                <w:szCs w:val="24"/>
                <w:lang w:val="kk-KZ"/>
              </w:rPr>
            </w:pPr>
            <w:r w:rsidRPr="00E1391B">
              <w:rPr>
                <w:rFonts w:ascii="Times New Roman" w:hAnsi="Times New Roman" w:cs="Times New Roman"/>
                <w:b/>
                <w:sz w:val="24"/>
                <w:szCs w:val="24"/>
                <w:lang w:val="kk-KZ"/>
              </w:rPr>
              <w:t>Мақсаты:</w:t>
            </w:r>
            <w:r w:rsidRPr="00E1391B">
              <w:rPr>
                <w:rFonts w:ascii="Times New Roman" w:hAnsi="Times New Roman" w:cs="Times New Roman"/>
                <w:sz w:val="24"/>
                <w:szCs w:val="24"/>
                <w:lang w:val="kk-KZ"/>
              </w:rPr>
              <w:t xml:space="preserve"> балаларды жылдамдыққа үйрету. </w:t>
            </w:r>
          </w:p>
          <w:p w:rsidR="00510070" w:rsidRDefault="007B6A88" w:rsidP="007B6A88">
            <w:pPr>
              <w:tabs>
                <w:tab w:val="left" w:pos="2640"/>
              </w:tabs>
              <w:rPr>
                <w:rFonts w:ascii="Times New Roman" w:hAnsi="Times New Roman" w:cs="Times New Roman"/>
                <w:sz w:val="24"/>
                <w:szCs w:val="24"/>
                <w:lang w:val="kk-KZ"/>
              </w:rPr>
            </w:pPr>
            <w:r w:rsidRPr="00E1391B">
              <w:rPr>
                <w:rFonts w:ascii="Times New Roman" w:hAnsi="Times New Roman" w:cs="Times New Roman"/>
                <w:b/>
                <w:sz w:val="24"/>
                <w:szCs w:val="24"/>
                <w:lang w:val="kk-KZ"/>
              </w:rPr>
              <w:t xml:space="preserve">3. Еңбек: </w:t>
            </w:r>
            <w:r w:rsidRPr="00E1391B">
              <w:rPr>
                <w:rFonts w:ascii="Times New Roman" w:hAnsi="Times New Roman" w:cs="Times New Roman"/>
                <w:sz w:val="24"/>
                <w:szCs w:val="24"/>
                <w:lang w:val="kk-KZ"/>
              </w:rPr>
              <w:t xml:space="preserve">Құстарға тәрбиеші мен бірге жем беру. </w:t>
            </w:r>
          </w:p>
          <w:p w:rsidR="007B6A88" w:rsidRPr="00E1391B" w:rsidRDefault="007B6A88" w:rsidP="007B6A88">
            <w:pPr>
              <w:tabs>
                <w:tab w:val="left" w:pos="2640"/>
              </w:tabs>
              <w:rPr>
                <w:rFonts w:ascii="Times New Roman" w:hAnsi="Times New Roman" w:cs="Times New Roman"/>
                <w:b/>
                <w:sz w:val="24"/>
                <w:szCs w:val="24"/>
                <w:lang w:val="kk-KZ"/>
              </w:rPr>
            </w:pPr>
            <w:r w:rsidRPr="00E1391B">
              <w:rPr>
                <w:rFonts w:ascii="Times New Roman" w:hAnsi="Times New Roman" w:cs="Times New Roman"/>
                <w:b/>
                <w:sz w:val="24"/>
                <w:szCs w:val="24"/>
                <w:lang w:val="kk-KZ"/>
              </w:rPr>
              <w:t>(еңбек дағдылары).</w:t>
            </w:r>
          </w:p>
          <w:p w:rsidR="007B6A88" w:rsidRPr="00E1391B" w:rsidRDefault="007B6A88" w:rsidP="007B6A88">
            <w:pPr>
              <w:tabs>
                <w:tab w:val="left" w:pos="2640"/>
              </w:tabs>
              <w:rPr>
                <w:rFonts w:ascii="Times New Roman" w:hAnsi="Times New Roman" w:cs="Times New Roman"/>
                <w:sz w:val="24"/>
                <w:szCs w:val="24"/>
                <w:lang w:val="kk-KZ"/>
              </w:rPr>
            </w:pPr>
            <w:r w:rsidRPr="00E1391B">
              <w:rPr>
                <w:rFonts w:ascii="Times New Roman" w:hAnsi="Times New Roman" w:cs="Times New Roman"/>
                <w:b/>
                <w:sz w:val="24"/>
                <w:szCs w:val="24"/>
                <w:lang w:val="kk-KZ"/>
              </w:rPr>
              <w:t xml:space="preserve"> Мақсаты</w:t>
            </w:r>
            <w:r w:rsidRPr="00E1391B">
              <w:rPr>
                <w:rFonts w:ascii="Times New Roman" w:hAnsi="Times New Roman" w:cs="Times New Roman"/>
                <w:sz w:val="24"/>
                <w:szCs w:val="24"/>
                <w:lang w:val="kk-KZ"/>
              </w:rPr>
              <w:t>: Еңбек сүйгіштікке, бірлесе еңбек етуге тірбиелеу</w:t>
            </w:r>
          </w:p>
          <w:p w:rsidR="007B6A88" w:rsidRPr="00E1391B" w:rsidRDefault="007B6A88" w:rsidP="007B6A88">
            <w:pPr>
              <w:tabs>
                <w:tab w:val="left" w:pos="2640"/>
              </w:tabs>
              <w:rPr>
                <w:rFonts w:ascii="Times New Roman" w:hAnsi="Times New Roman" w:cs="Times New Roman"/>
                <w:b/>
                <w:sz w:val="24"/>
                <w:szCs w:val="24"/>
                <w:lang w:val="kk-KZ"/>
              </w:rPr>
            </w:pPr>
            <w:r w:rsidRPr="00E1391B">
              <w:rPr>
                <w:rFonts w:ascii="Times New Roman" w:hAnsi="Times New Roman" w:cs="Times New Roman"/>
                <w:b/>
                <w:sz w:val="24"/>
                <w:szCs w:val="24"/>
                <w:lang w:val="kk-KZ"/>
              </w:rPr>
              <w:t>4.Жеке жұмыс:</w:t>
            </w:r>
          </w:p>
          <w:p w:rsidR="007B6A88" w:rsidRPr="00510070" w:rsidRDefault="00510070" w:rsidP="00510070">
            <w:pPr>
              <w:tabs>
                <w:tab w:val="left" w:pos="2640"/>
              </w:tabs>
              <w:rPr>
                <w:rFonts w:ascii="Times New Roman" w:hAnsi="Times New Roman" w:cs="Times New Roman"/>
                <w:b/>
                <w:sz w:val="24"/>
                <w:szCs w:val="24"/>
                <w:lang w:val="kk-KZ"/>
              </w:rPr>
            </w:pPr>
            <w:r>
              <w:rPr>
                <w:rFonts w:ascii="Times New Roman" w:hAnsi="Times New Roman" w:cs="Times New Roman"/>
                <w:sz w:val="24"/>
                <w:szCs w:val="24"/>
                <w:lang w:val="kk-KZ"/>
              </w:rPr>
              <w:t>Көзайымнан</w:t>
            </w:r>
            <w:r w:rsidR="007B6A88" w:rsidRPr="00E1391B">
              <w:rPr>
                <w:rFonts w:ascii="Times New Roman" w:hAnsi="Times New Roman" w:cs="Times New Roman"/>
                <w:sz w:val="24"/>
                <w:szCs w:val="24"/>
                <w:lang w:val="kk-KZ"/>
              </w:rPr>
              <w:t xml:space="preserve"> өзі білетін  тақпағын сұрап,айтқызу</w:t>
            </w:r>
          </w:p>
        </w:tc>
        <w:tc>
          <w:tcPr>
            <w:tcW w:w="3119" w:type="dxa"/>
            <w:gridSpan w:val="2"/>
            <w:tcBorders>
              <w:top w:val="single" w:sz="4" w:space="0" w:color="auto"/>
              <w:left w:val="single" w:sz="4" w:space="0" w:color="auto"/>
              <w:bottom w:val="single" w:sz="4" w:space="0" w:color="auto"/>
              <w:right w:val="single" w:sz="4" w:space="0" w:color="auto"/>
            </w:tcBorders>
          </w:tcPr>
          <w:p w:rsidR="007B6A88" w:rsidRPr="00E1391B" w:rsidRDefault="007B6A88" w:rsidP="007B6A88">
            <w:pPr>
              <w:tabs>
                <w:tab w:val="left" w:pos="2640"/>
              </w:tabs>
              <w:rPr>
                <w:rFonts w:ascii="Times New Roman" w:hAnsi="Times New Roman" w:cs="Times New Roman"/>
                <w:sz w:val="24"/>
                <w:szCs w:val="24"/>
                <w:lang w:val="kk-KZ"/>
              </w:rPr>
            </w:pPr>
            <w:r w:rsidRPr="00E1391B">
              <w:rPr>
                <w:rFonts w:ascii="Times New Roman" w:hAnsi="Times New Roman" w:cs="Times New Roman"/>
                <w:sz w:val="24"/>
                <w:szCs w:val="24"/>
                <w:lang w:val="kk-KZ"/>
              </w:rPr>
              <w:lastRenderedPageBreak/>
              <w:t xml:space="preserve">1. </w:t>
            </w:r>
            <w:r w:rsidRPr="00E1391B">
              <w:rPr>
                <w:rFonts w:ascii="Times New Roman" w:hAnsi="Times New Roman" w:cs="Times New Roman"/>
                <w:b/>
                <w:sz w:val="24"/>
                <w:szCs w:val="24"/>
                <w:lang w:val="kk-KZ"/>
              </w:rPr>
              <w:t xml:space="preserve">Аспанды бақылау. (коммуникативтік </w:t>
            </w:r>
            <w:r w:rsidRPr="00E1391B">
              <w:rPr>
                <w:rFonts w:ascii="Times New Roman" w:hAnsi="Times New Roman" w:cs="Times New Roman"/>
                <w:b/>
                <w:sz w:val="24"/>
                <w:szCs w:val="24"/>
                <w:lang w:val="kk-KZ"/>
              </w:rPr>
              <w:lastRenderedPageBreak/>
              <w:t>дағдыларды дамыту, әлеуметтік – эмоционалды дағдыларды қалыптастыру).</w:t>
            </w:r>
          </w:p>
          <w:p w:rsidR="007B6A88" w:rsidRPr="00E1391B" w:rsidRDefault="007B6A88" w:rsidP="007B6A88">
            <w:pPr>
              <w:tabs>
                <w:tab w:val="left" w:pos="2640"/>
              </w:tabs>
              <w:rPr>
                <w:rFonts w:ascii="Times New Roman" w:hAnsi="Times New Roman" w:cs="Times New Roman"/>
                <w:sz w:val="24"/>
                <w:szCs w:val="24"/>
                <w:lang w:val="kk-KZ"/>
              </w:rPr>
            </w:pPr>
            <w:r w:rsidRPr="00E1391B">
              <w:rPr>
                <w:rFonts w:ascii="Times New Roman" w:hAnsi="Times New Roman" w:cs="Times New Roman"/>
                <w:b/>
                <w:color w:val="000000"/>
                <w:sz w:val="24"/>
                <w:szCs w:val="24"/>
                <w:lang w:val="kk-KZ"/>
              </w:rPr>
              <w:t>Мақсаты:</w:t>
            </w:r>
            <w:r w:rsidRPr="00E1391B">
              <w:rPr>
                <w:rFonts w:ascii="Times New Roman" w:hAnsi="Times New Roman" w:cs="Times New Roman"/>
                <w:color w:val="000000"/>
                <w:sz w:val="24"/>
                <w:szCs w:val="24"/>
                <w:lang w:val="kk-KZ"/>
              </w:rPr>
              <w:t xml:space="preserve"> Балаларға аспанның әсемдігін көруге үйрету; қадағалау барысын</w:t>
            </w:r>
            <w:r w:rsidR="00510070">
              <w:rPr>
                <w:rFonts w:ascii="Times New Roman" w:hAnsi="Times New Roman" w:cs="Times New Roman"/>
                <w:color w:val="000000"/>
                <w:sz w:val="24"/>
                <w:szCs w:val="24"/>
                <w:lang w:val="kk-KZ"/>
              </w:rPr>
              <w:t>-</w:t>
            </w:r>
            <w:r w:rsidRPr="00E1391B">
              <w:rPr>
                <w:rFonts w:ascii="Times New Roman" w:hAnsi="Times New Roman" w:cs="Times New Roman"/>
                <w:color w:val="000000"/>
                <w:sz w:val="24"/>
                <w:szCs w:val="24"/>
                <w:lang w:val="kk-KZ"/>
              </w:rPr>
              <w:t>да бұлтты ажырата білу, </w:t>
            </w:r>
            <w:hyperlink r:id="rId9" w:history="1">
              <w:r w:rsidRPr="007E79F1">
                <w:rPr>
                  <w:rStyle w:val="ab"/>
                  <w:rFonts w:ascii="Times New Roman" w:hAnsi="Times New Roman" w:cs="Times New Roman"/>
                  <w:color w:val="auto"/>
                  <w:sz w:val="24"/>
                  <w:szCs w:val="24"/>
                  <w:u w:val="none"/>
                  <w:lang w:val="kk-KZ"/>
                </w:rPr>
                <w:t>аспан бұлтты</w:t>
              </w:r>
            </w:hyperlink>
            <w:r w:rsidRPr="007E79F1">
              <w:rPr>
                <w:rFonts w:ascii="Times New Roman" w:hAnsi="Times New Roman" w:cs="Times New Roman"/>
                <w:sz w:val="24"/>
                <w:szCs w:val="24"/>
                <w:lang w:val="kk-KZ"/>
              </w:rPr>
              <w:t>,</w:t>
            </w:r>
            <w:r w:rsidRPr="00E1391B">
              <w:rPr>
                <w:rFonts w:ascii="Times New Roman" w:hAnsi="Times New Roman" w:cs="Times New Roman"/>
                <w:color w:val="000000"/>
                <w:sz w:val="24"/>
                <w:szCs w:val="24"/>
                <w:lang w:val="kk-KZ"/>
              </w:rPr>
              <w:t xml:space="preserve"> бұлтсыз екенін айту керек.</w:t>
            </w:r>
          </w:p>
          <w:p w:rsidR="00AA496F" w:rsidRDefault="007B6A88" w:rsidP="007B6A88">
            <w:pPr>
              <w:tabs>
                <w:tab w:val="left" w:pos="2640"/>
              </w:tabs>
              <w:rPr>
                <w:rFonts w:ascii="Times New Roman" w:eastAsia="Times New Roman" w:hAnsi="Times New Roman" w:cs="Times New Roman"/>
                <w:b/>
                <w:sz w:val="24"/>
                <w:szCs w:val="24"/>
                <w:lang w:val="kk-KZ"/>
              </w:rPr>
            </w:pPr>
            <w:r w:rsidRPr="00E1391B">
              <w:rPr>
                <w:rFonts w:ascii="Times New Roman" w:hAnsi="Times New Roman" w:cs="Times New Roman"/>
                <w:b/>
                <w:sz w:val="24"/>
                <w:szCs w:val="24"/>
                <w:lang w:val="kk-KZ"/>
              </w:rPr>
              <w:t xml:space="preserve">2. Қимылды ойын: "Күн мен жаңбыр". </w:t>
            </w:r>
            <w:r w:rsidRPr="00E1391B">
              <w:rPr>
                <w:rFonts w:ascii="Times New Roman" w:eastAsia="Times New Roman" w:hAnsi="Times New Roman" w:cs="Times New Roman"/>
                <w:b/>
                <w:sz w:val="24"/>
                <w:szCs w:val="24"/>
                <w:lang w:val="kk-KZ"/>
              </w:rPr>
              <w:t>(дене шынықтыру</w:t>
            </w:r>
          </w:p>
          <w:p w:rsidR="007B6A88" w:rsidRPr="00E1391B" w:rsidRDefault="007B6A88" w:rsidP="007B6A88">
            <w:pPr>
              <w:tabs>
                <w:tab w:val="left" w:pos="2640"/>
              </w:tabs>
              <w:rPr>
                <w:rFonts w:ascii="Times New Roman" w:hAnsi="Times New Roman" w:cs="Times New Roman"/>
                <w:b/>
                <w:sz w:val="24"/>
                <w:szCs w:val="24"/>
                <w:lang w:val="kk-KZ"/>
              </w:rPr>
            </w:pPr>
            <w:r w:rsidRPr="00E1391B">
              <w:rPr>
                <w:rFonts w:ascii="Times New Roman" w:eastAsia="Times New Roman" w:hAnsi="Times New Roman" w:cs="Times New Roman"/>
                <w:b/>
                <w:sz w:val="24"/>
                <w:szCs w:val="24"/>
                <w:lang w:val="kk-KZ"/>
              </w:rPr>
              <w:t>** физикалық қасиеттерді дамыту)</w:t>
            </w:r>
          </w:p>
          <w:p w:rsidR="007B6A88" w:rsidRPr="00E1391B" w:rsidRDefault="007B6A88" w:rsidP="007B6A88">
            <w:pPr>
              <w:tabs>
                <w:tab w:val="left" w:pos="2640"/>
              </w:tabs>
              <w:rPr>
                <w:rFonts w:ascii="Times New Roman" w:hAnsi="Times New Roman" w:cs="Times New Roman"/>
                <w:sz w:val="24"/>
                <w:szCs w:val="24"/>
                <w:lang w:val="kk-KZ"/>
              </w:rPr>
            </w:pPr>
            <w:r w:rsidRPr="00E1391B">
              <w:rPr>
                <w:rFonts w:ascii="Times New Roman" w:hAnsi="Times New Roman" w:cs="Times New Roman"/>
                <w:b/>
                <w:sz w:val="24"/>
                <w:szCs w:val="24"/>
                <w:lang w:val="kk-KZ"/>
              </w:rPr>
              <w:t>Мақсаты:</w:t>
            </w:r>
            <w:r w:rsidRPr="00E1391B">
              <w:rPr>
                <w:rFonts w:ascii="Times New Roman" w:hAnsi="Times New Roman" w:cs="Times New Roman"/>
                <w:sz w:val="24"/>
                <w:szCs w:val="24"/>
                <w:lang w:val="kk-KZ"/>
              </w:rPr>
              <w:t xml:space="preserve"> балаларды шапшаң</w:t>
            </w:r>
            <w:r w:rsidR="00510070">
              <w:rPr>
                <w:rFonts w:ascii="Times New Roman" w:hAnsi="Times New Roman" w:cs="Times New Roman"/>
                <w:sz w:val="24"/>
                <w:szCs w:val="24"/>
                <w:lang w:val="kk-KZ"/>
              </w:rPr>
              <w:t>-</w:t>
            </w:r>
            <w:r w:rsidRPr="00E1391B">
              <w:rPr>
                <w:rFonts w:ascii="Times New Roman" w:hAnsi="Times New Roman" w:cs="Times New Roman"/>
                <w:sz w:val="24"/>
                <w:szCs w:val="24"/>
                <w:lang w:val="kk-KZ"/>
              </w:rPr>
              <w:t xml:space="preserve">дыққа үйрету. </w:t>
            </w:r>
          </w:p>
          <w:p w:rsidR="007B6A88" w:rsidRPr="00E1391B" w:rsidRDefault="007B6A88" w:rsidP="007B6A88">
            <w:pPr>
              <w:tabs>
                <w:tab w:val="left" w:pos="2640"/>
              </w:tabs>
              <w:rPr>
                <w:rFonts w:ascii="Times New Roman" w:hAnsi="Times New Roman" w:cs="Times New Roman"/>
                <w:b/>
                <w:sz w:val="24"/>
                <w:szCs w:val="24"/>
                <w:lang w:val="kk-KZ"/>
              </w:rPr>
            </w:pPr>
            <w:r w:rsidRPr="00E1391B">
              <w:rPr>
                <w:rFonts w:ascii="Times New Roman" w:hAnsi="Times New Roman" w:cs="Times New Roman"/>
                <w:b/>
                <w:sz w:val="24"/>
                <w:szCs w:val="24"/>
                <w:lang w:val="kk-KZ"/>
              </w:rPr>
              <w:t>3. Еңбек:</w:t>
            </w:r>
            <w:r w:rsidRPr="00E1391B">
              <w:rPr>
                <w:rFonts w:ascii="Times New Roman" w:hAnsi="Times New Roman" w:cs="Times New Roman"/>
                <w:sz w:val="24"/>
                <w:szCs w:val="24"/>
                <w:lang w:val="kk-KZ"/>
              </w:rPr>
              <w:t xml:space="preserve"> Ойын алаңындағы ой</w:t>
            </w:r>
            <w:r w:rsidR="00510070">
              <w:rPr>
                <w:rFonts w:ascii="Times New Roman" w:hAnsi="Times New Roman" w:cs="Times New Roman"/>
                <w:sz w:val="24"/>
                <w:szCs w:val="24"/>
                <w:lang w:val="kk-KZ"/>
              </w:rPr>
              <w:t xml:space="preserve">ыншықтарды </w:t>
            </w:r>
            <w:r w:rsidRPr="00E1391B">
              <w:rPr>
                <w:rFonts w:ascii="Times New Roman" w:hAnsi="Times New Roman" w:cs="Times New Roman"/>
                <w:sz w:val="24"/>
                <w:szCs w:val="24"/>
                <w:lang w:val="kk-KZ"/>
              </w:rPr>
              <w:t xml:space="preserve"> жинау. </w:t>
            </w:r>
            <w:r w:rsidRPr="00E1391B">
              <w:rPr>
                <w:rFonts w:ascii="Times New Roman" w:hAnsi="Times New Roman" w:cs="Times New Roman"/>
                <w:b/>
                <w:sz w:val="24"/>
                <w:szCs w:val="24"/>
                <w:lang w:val="kk-KZ"/>
              </w:rPr>
              <w:t>(еңбек дағдылары).</w:t>
            </w:r>
          </w:p>
          <w:p w:rsidR="007B6A88" w:rsidRPr="00E1391B" w:rsidRDefault="007B6A88" w:rsidP="007B6A88">
            <w:pPr>
              <w:tabs>
                <w:tab w:val="left" w:pos="2640"/>
              </w:tabs>
              <w:rPr>
                <w:rFonts w:ascii="Times New Roman" w:hAnsi="Times New Roman" w:cs="Times New Roman"/>
                <w:sz w:val="24"/>
                <w:szCs w:val="24"/>
                <w:lang w:val="kk-KZ"/>
              </w:rPr>
            </w:pPr>
            <w:r w:rsidRPr="00E1391B">
              <w:rPr>
                <w:rFonts w:ascii="Times New Roman" w:hAnsi="Times New Roman" w:cs="Times New Roman"/>
                <w:b/>
                <w:sz w:val="24"/>
                <w:szCs w:val="24"/>
                <w:lang w:val="kk-KZ"/>
              </w:rPr>
              <w:t xml:space="preserve"> Мақсаты: </w:t>
            </w:r>
            <w:r w:rsidRPr="00E1391B">
              <w:rPr>
                <w:rFonts w:ascii="Times New Roman" w:hAnsi="Times New Roman" w:cs="Times New Roman"/>
                <w:sz w:val="24"/>
                <w:szCs w:val="24"/>
                <w:lang w:val="kk-KZ"/>
              </w:rPr>
              <w:t>еңбексүйгіштікке тәрбиелеу.</w:t>
            </w:r>
          </w:p>
          <w:p w:rsidR="00510070" w:rsidRPr="00510070" w:rsidRDefault="007B6A88" w:rsidP="007B6A88">
            <w:pPr>
              <w:pStyle w:val="a5"/>
              <w:rPr>
                <w:sz w:val="24"/>
                <w:szCs w:val="24"/>
                <w:lang w:val="kk-KZ"/>
              </w:rPr>
            </w:pPr>
            <w:r w:rsidRPr="00E1391B">
              <w:rPr>
                <w:b/>
                <w:sz w:val="24"/>
                <w:szCs w:val="24"/>
                <w:lang w:val="kk-KZ"/>
              </w:rPr>
              <w:t xml:space="preserve">4. Жеке жұмыс: </w:t>
            </w:r>
            <w:r w:rsidR="00510070">
              <w:rPr>
                <w:sz w:val="24"/>
                <w:szCs w:val="24"/>
                <w:lang w:val="kk-KZ"/>
              </w:rPr>
              <w:t>Исмайлдан</w:t>
            </w:r>
            <w:r w:rsidRPr="00E1391B">
              <w:rPr>
                <w:sz w:val="24"/>
                <w:szCs w:val="24"/>
                <w:lang w:val="kk-KZ"/>
              </w:rPr>
              <w:t xml:space="preserve"> аты-жөнін сұрау.</w:t>
            </w:r>
          </w:p>
        </w:tc>
      </w:tr>
      <w:tr w:rsidR="007B6A88" w:rsidRPr="00E1391B" w:rsidTr="00143952">
        <w:tc>
          <w:tcPr>
            <w:tcW w:w="2430"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spacing w:line="240" w:lineRule="auto"/>
              <w:rPr>
                <w:rFonts w:ascii="Times New Roman" w:eastAsiaTheme="minorEastAsia" w:hAnsi="Times New Roman" w:cs="Times New Roman"/>
                <w:b/>
                <w:bCs/>
                <w:sz w:val="24"/>
                <w:szCs w:val="24"/>
                <w:lang w:val="kk-KZ"/>
              </w:rPr>
            </w:pPr>
          </w:p>
        </w:tc>
        <w:tc>
          <w:tcPr>
            <w:tcW w:w="13163" w:type="dxa"/>
            <w:gridSpan w:val="6"/>
            <w:tcBorders>
              <w:top w:val="single" w:sz="4" w:space="0" w:color="auto"/>
              <w:left w:val="single" w:sz="4" w:space="0" w:color="auto"/>
              <w:bottom w:val="single" w:sz="4" w:space="0" w:color="auto"/>
              <w:right w:val="single" w:sz="4" w:space="0" w:color="auto"/>
            </w:tcBorders>
          </w:tcPr>
          <w:p w:rsidR="007B6A88" w:rsidRPr="00E1391B" w:rsidRDefault="007B6A88" w:rsidP="007B6A88">
            <w:pPr>
              <w:pStyle w:val="1"/>
              <w:widowControl w:val="0"/>
              <w:rPr>
                <w:rFonts w:ascii="Times New Roman" w:eastAsia="Times New Roman" w:hAnsi="Times New Roman" w:cs="Times New Roman"/>
                <w:b/>
                <w:sz w:val="24"/>
                <w:szCs w:val="24"/>
                <w:lang w:val="kk-KZ"/>
              </w:rPr>
            </w:pPr>
            <w:r w:rsidRPr="00E1391B">
              <w:rPr>
                <w:rFonts w:ascii="Times New Roman" w:eastAsia="Times New Roman" w:hAnsi="Times New Roman" w:cs="Times New Roman"/>
                <w:b/>
                <w:sz w:val="24"/>
                <w:szCs w:val="24"/>
                <w:lang w:val="kk-KZ"/>
              </w:rPr>
              <w:t xml:space="preserve">5.Еркін ойындар </w:t>
            </w:r>
          </w:p>
          <w:p w:rsidR="007B6A88" w:rsidRPr="00E1391B" w:rsidRDefault="007B6A88" w:rsidP="007B6A88">
            <w:pPr>
              <w:pStyle w:val="1"/>
              <w:widowControl w:val="0"/>
              <w:rPr>
                <w:rFonts w:ascii="Times New Roman" w:eastAsia="Times New Roman" w:hAnsi="Times New Roman" w:cs="Times New Roman"/>
                <w:b/>
                <w:sz w:val="24"/>
                <w:szCs w:val="24"/>
                <w:lang w:val="kk-KZ"/>
              </w:rPr>
            </w:pPr>
            <w:r w:rsidRPr="00E1391B">
              <w:rPr>
                <w:rFonts w:ascii="Times New Roman" w:eastAsia="Times New Roman" w:hAnsi="Times New Roman" w:cs="Times New Roman"/>
                <w:b/>
                <w:sz w:val="24"/>
                <w:szCs w:val="24"/>
                <w:lang w:val="kk-KZ"/>
              </w:rPr>
              <w:t xml:space="preserve">Мақсаты: </w:t>
            </w:r>
            <w:r w:rsidRPr="00E1391B">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E1391B">
              <w:rPr>
                <w:rFonts w:ascii="Times New Roman" w:hAnsi="Times New Roman" w:cs="Times New Roman"/>
                <w:b/>
                <w:sz w:val="24"/>
                <w:szCs w:val="24"/>
                <w:lang w:val="kk-KZ"/>
              </w:rPr>
              <w:t xml:space="preserve"> (физикалық қасиеттерді дамыту).</w:t>
            </w:r>
          </w:p>
        </w:tc>
      </w:tr>
      <w:tr w:rsidR="007B6A88" w:rsidRPr="00B64101" w:rsidTr="00143952">
        <w:trPr>
          <w:trHeight w:val="550"/>
        </w:trPr>
        <w:tc>
          <w:tcPr>
            <w:tcW w:w="2430" w:type="dxa"/>
            <w:tcBorders>
              <w:top w:val="single" w:sz="4" w:space="0" w:color="auto"/>
              <w:left w:val="single" w:sz="4" w:space="0" w:color="auto"/>
              <w:bottom w:val="single" w:sz="4" w:space="0" w:color="auto"/>
              <w:right w:val="single" w:sz="4" w:space="0" w:color="auto"/>
            </w:tcBorders>
            <w:hideMark/>
          </w:tcPr>
          <w:p w:rsidR="00510070" w:rsidRDefault="007B6A88" w:rsidP="00510070">
            <w:pPr>
              <w:spacing w:line="240" w:lineRule="auto"/>
              <w:jc w:val="center"/>
              <w:rPr>
                <w:rFonts w:ascii="Times New Roman" w:hAnsi="Times New Roman" w:cs="Times New Roman"/>
                <w:b/>
                <w:bCs/>
                <w:sz w:val="24"/>
                <w:szCs w:val="24"/>
                <w:lang w:val="kk-KZ"/>
              </w:rPr>
            </w:pPr>
            <w:r w:rsidRPr="00E1391B">
              <w:rPr>
                <w:rFonts w:ascii="Times New Roman" w:hAnsi="Times New Roman" w:cs="Times New Roman"/>
                <w:b/>
                <w:bCs/>
                <w:sz w:val="24"/>
                <w:szCs w:val="24"/>
                <w:lang w:val="kk-KZ"/>
              </w:rPr>
              <w:lastRenderedPageBreak/>
              <w:t>Серуеннен</w:t>
            </w:r>
          </w:p>
          <w:p w:rsidR="007B6A88" w:rsidRPr="00E1391B" w:rsidRDefault="007B6A88" w:rsidP="00510070">
            <w:pPr>
              <w:spacing w:line="240" w:lineRule="auto"/>
              <w:jc w:val="center"/>
              <w:rPr>
                <w:rFonts w:ascii="Times New Roman" w:eastAsiaTheme="minorEastAsia" w:hAnsi="Times New Roman" w:cs="Times New Roman"/>
                <w:b/>
                <w:bCs/>
                <w:sz w:val="24"/>
                <w:szCs w:val="24"/>
                <w:lang w:val="kk-KZ"/>
              </w:rPr>
            </w:pPr>
            <w:r w:rsidRPr="00E1391B">
              <w:rPr>
                <w:rFonts w:ascii="Times New Roman" w:hAnsi="Times New Roman" w:cs="Times New Roman"/>
                <w:b/>
                <w:bCs/>
                <w:sz w:val="24"/>
                <w:szCs w:val="24"/>
                <w:lang w:val="kk-KZ"/>
              </w:rPr>
              <w:t xml:space="preserve"> оралу</w:t>
            </w:r>
          </w:p>
        </w:tc>
        <w:tc>
          <w:tcPr>
            <w:tcW w:w="13163" w:type="dxa"/>
            <w:gridSpan w:val="6"/>
            <w:tcBorders>
              <w:top w:val="single" w:sz="4" w:space="0" w:color="auto"/>
              <w:left w:val="single" w:sz="4" w:space="0" w:color="auto"/>
              <w:bottom w:val="single" w:sz="4" w:space="0" w:color="auto"/>
              <w:right w:val="single" w:sz="4" w:space="0" w:color="auto"/>
            </w:tcBorders>
          </w:tcPr>
          <w:p w:rsidR="007B6A88" w:rsidRPr="00E1391B" w:rsidRDefault="007B6A88" w:rsidP="007B6A88">
            <w:pPr>
              <w:rPr>
                <w:rFonts w:ascii="Times New Roman" w:hAnsi="Times New Roman" w:cs="Times New Roman"/>
                <w:sz w:val="24"/>
                <w:szCs w:val="24"/>
                <w:lang w:val="kk-KZ"/>
              </w:rPr>
            </w:pPr>
            <w:r w:rsidRPr="00E1391B">
              <w:rPr>
                <w:rFonts w:ascii="Times New Roman" w:eastAsia="Times New Roman" w:hAnsi="Times New Roman" w:cs="Times New Roman"/>
                <w:b/>
                <w:sz w:val="24"/>
                <w:szCs w:val="24"/>
                <w:lang w:val="kk-KZ"/>
              </w:rPr>
              <w:t xml:space="preserve">Мақсаты: </w:t>
            </w:r>
            <w:r w:rsidRPr="00E1391B">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E1391B">
              <w:rPr>
                <w:rFonts w:ascii="Times New Roman" w:hAnsi="Times New Roman" w:cs="Times New Roman"/>
                <w:b/>
                <w:sz w:val="24"/>
                <w:szCs w:val="24"/>
                <w:lang w:val="kk-KZ"/>
              </w:rPr>
              <w:t xml:space="preserve">(мәдени – гигиеналық дағдыларды қалыптастыру). </w:t>
            </w:r>
          </w:p>
        </w:tc>
      </w:tr>
      <w:tr w:rsidR="007B6A88" w:rsidRPr="00B64101" w:rsidTr="00640D56">
        <w:tc>
          <w:tcPr>
            <w:tcW w:w="2430" w:type="dxa"/>
            <w:tcBorders>
              <w:top w:val="single" w:sz="4" w:space="0" w:color="auto"/>
              <w:left w:val="single" w:sz="4" w:space="0" w:color="auto"/>
              <w:bottom w:val="single" w:sz="4" w:space="0" w:color="auto"/>
              <w:right w:val="single" w:sz="4" w:space="0" w:color="auto"/>
            </w:tcBorders>
            <w:hideMark/>
          </w:tcPr>
          <w:p w:rsidR="007B6A88" w:rsidRPr="00E1391B" w:rsidRDefault="007B6A88" w:rsidP="00510070">
            <w:pPr>
              <w:spacing w:line="240" w:lineRule="auto"/>
              <w:jc w:val="center"/>
              <w:rPr>
                <w:rFonts w:ascii="Times New Roman" w:hAnsi="Times New Roman" w:cs="Times New Roman"/>
                <w:b/>
                <w:bCs/>
                <w:sz w:val="24"/>
                <w:szCs w:val="24"/>
                <w:lang w:val="kk-KZ"/>
              </w:rPr>
            </w:pPr>
            <w:r w:rsidRPr="00E1391B">
              <w:rPr>
                <w:rFonts w:ascii="Times New Roman" w:hAnsi="Times New Roman" w:cs="Times New Roman"/>
                <w:b/>
                <w:bCs/>
                <w:sz w:val="24"/>
                <w:szCs w:val="24"/>
                <w:lang w:val="kk-KZ"/>
              </w:rPr>
              <w:t>Түскі ас</w:t>
            </w:r>
          </w:p>
        </w:tc>
        <w:tc>
          <w:tcPr>
            <w:tcW w:w="2674"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rPr>
                <w:rFonts w:ascii="Times New Roman" w:hAnsi="Times New Roman" w:cs="Times New Roman"/>
                <w:sz w:val="24"/>
                <w:szCs w:val="24"/>
                <w:lang w:val="kk-KZ"/>
              </w:rPr>
            </w:pPr>
          </w:p>
        </w:tc>
        <w:tc>
          <w:tcPr>
            <w:tcW w:w="1984"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rPr>
                <w:rFonts w:ascii="Times New Roman" w:hAnsi="Times New Roman" w:cs="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510070" w:rsidRDefault="007B6A88" w:rsidP="007B6A88">
            <w:pPr>
              <w:rPr>
                <w:rFonts w:ascii="Times New Roman" w:hAnsi="Times New Roman" w:cs="Times New Roman"/>
                <w:sz w:val="24"/>
                <w:szCs w:val="24"/>
                <w:lang w:val="kk-KZ"/>
              </w:rPr>
            </w:pPr>
            <w:r w:rsidRPr="00E1391B">
              <w:rPr>
                <w:rFonts w:ascii="Times New Roman" w:hAnsi="Times New Roman" w:cs="Times New Roman"/>
                <w:b/>
                <w:sz w:val="24"/>
                <w:szCs w:val="24"/>
                <w:lang w:val="kk-KZ"/>
              </w:rPr>
              <w:t>Мақсаты:</w:t>
            </w:r>
            <w:r w:rsidRPr="00E1391B">
              <w:rPr>
                <w:rFonts w:ascii="Times New Roman" w:hAnsi="Times New Roman" w:cs="Times New Roman"/>
                <w:sz w:val="24"/>
                <w:szCs w:val="24"/>
                <w:lang w:val="kk-KZ"/>
              </w:rPr>
              <w:t>Үстел басына қол жуғаннан кейін отыру.</w:t>
            </w:r>
          </w:p>
          <w:p w:rsidR="007B6A88" w:rsidRPr="00E1391B" w:rsidRDefault="007B6A88" w:rsidP="007B6A88">
            <w:pPr>
              <w:rPr>
                <w:rFonts w:ascii="Times New Roman" w:hAnsi="Times New Roman" w:cs="Times New Roman"/>
                <w:sz w:val="24"/>
                <w:szCs w:val="24"/>
                <w:lang w:val="kk-KZ"/>
              </w:rPr>
            </w:pPr>
            <w:r w:rsidRPr="00E1391B">
              <w:rPr>
                <w:rFonts w:ascii="Times New Roman" w:hAnsi="Times New Roman" w:cs="Times New Roman"/>
                <w:sz w:val="24"/>
                <w:szCs w:val="24"/>
                <w:lang w:val="kk-KZ"/>
              </w:rPr>
              <w:t>Орындыққа өзі дұрыс отырып,</w:t>
            </w:r>
            <w:r w:rsidR="00510070">
              <w:rPr>
                <w:rFonts w:ascii="Times New Roman" w:hAnsi="Times New Roman" w:cs="Times New Roman"/>
                <w:sz w:val="24"/>
                <w:szCs w:val="24"/>
                <w:lang w:val="kk-KZ"/>
              </w:rPr>
              <w:t xml:space="preserve"> </w:t>
            </w:r>
            <w:r w:rsidRPr="00E1391B">
              <w:rPr>
                <w:rFonts w:ascii="Times New Roman" w:hAnsi="Times New Roman" w:cs="Times New Roman"/>
                <w:sz w:val="24"/>
                <w:szCs w:val="24"/>
                <w:lang w:val="kk-KZ"/>
              </w:rPr>
              <w:t>тұру.Тамақты ұқыпты ішу, болған соң майлықты дұрыс қолдана білуге үйрету.</w:t>
            </w:r>
          </w:p>
          <w:p w:rsidR="007B6A88" w:rsidRPr="00E1391B" w:rsidRDefault="007B6A88" w:rsidP="007B6A88">
            <w:pPr>
              <w:rPr>
                <w:rFonts w:ascii="Times New Roman" w:hAnsi="Times New Roman" w:cs="Times New Roman"/>
                <w:sz w:val="24"/>
                <w:szCs w:val="24"/>
                <w:lang w:val="kk-KZ"/>
              </w:rPr>
            </w:pPr>
            <w:r w:rsidRPr="00E1391B">
              <w:rPr>
                <w:rFonts w:ascii="Times New Roman" w:hAnsi="Times New Roman" w:cs="Times New Roman"/>
                <w:b/>
                <w:sz w:val="24"/>
                <w:szCs w:val="24"/>
                <w:lang w:val="kk-KZ"/>
              </w:rPr>
              <w:t>(мәдени-гигеналық дағдылар, өз-өзіне қызмет ету)</w:t>
            </w:r>
          </w:p>
        </w:tc>
        <w:tc>
          <w:tcPr>
            <w:tcW w:w="3119" w:type="dxa"/>
            <w:gridSpan w:val="2"/>
            <w:tcBorders>
              <w:top w:val="single" w:sz="4" w:space="0" w:color="auto"/>
              <w:left w:val="single" w:sz="4" w:space="0" w:color="auto"/>
              <w:bottom w:val="single" w:sz="4" w:space="0" w:color="auto"/>
              <w:right w:val="single" w:sz="4" w:space="0" w:color="auto"/>
            </w:tcBorders>
          </w:tcPr>
          <w:p w:rsidR="007B6A88" w:rsidRPr="00E1391B" w:rsidRDefault="007B6A88" w:rsidP="007B6A88">
            <w:pPr>
              <w:rPr>
                <w:rFonts w:ascii="Times New Roman" w:hAnsi="Times New Roman" w:cs="Times New Roman"/>
                <w:sz w:val="24"/>
                <w:szCs w:val="24"/>
                <w:lang w:val="kk-KZ"/>
              </w:rPr>
            </w:pPr>
            <w:r w:rsidRPr="00E1391B">
              <w:rPr>
                <w:rFonts w:ascii="Times New Roman" w:hAnsi="Times New Roman" w:cs="Times New Roman"/>
                <w:b/>
                <w:sz w:val="24"/>
                <w:szCs w:val="24"/>
                <w:lang w:val="kk-KZ"/>
              </w:rPr>
              <w:t>Мақсаты:</w:t>
            </w:r>
            <w:r w:rsidRPr="00E1391B">
              <w:rPr>
                <w:rFonts w:ascii="Times New Roman" w:hAnsi="Times New Roman" w:cs="Times New Roman"/>
                <w:sz w:val="24"/>
                <w:szCs w:val="24"/>
                <w:lang w:val="kk-KZ"/>
              </w:rPr>
              <w:t>Асты төкпей, мұқият ішуге  дағдыландыру ,болған соң майлықты дұрыс қолдана білуге үйрету. "Рахмет" сөзін айтқызу.</w:t>
            </w:r>
          </w:p>
          <w:p w:rsidR="007B6A88" w:rsidRPr="00E1391B" w:rsidRDefault="007B6A88" w:rsidP="007B6A88">
            <w:pPr>
              <w:rPr>
                <w:rFonts w:ascii="Times New Roman" w:hAnsi="Times New Roman" w:cs="Times New Roman"/>
                <w:sz w:val="24"/>
                <w:szCs w:val="24"/>
                <w:lang w:val="kk-KZ"/>
              </w:rPr>
            </w:pPr>
            <w:r w:rsidRPr="00E1391B">
              <w:rPr>
                <w:rFonts w:ascii="Times New Roman" w:hAnsi="Times New Roman" w:cs="Times New Roman"/>
                <w:b/>
                <w:sz w:val="24"/>
                <w:szCs w:val="24"/>
                <w:lang w:val="kk-KZ"/>
              </w:rPr>
              <w:t>(мәдени-гигеналық дағдылар, өз-өзіне  қызмет ету)</w:t>
            </w:r>
          </w:p>
        </w:tc>
      </w:tr>
      <w:tr w:rsidR="007B6A88" w:rsidRPr="00E1391B" w:rsidTr="00143952">
        <w:tc>
          <w:tcPr>
            <w:tcW w:w="2430" w:type="dxa"/>
            <w:tcBorders>
              <w:top w:val="single" w:sz="4" w:space="0" w:color="auto"/>
              <w:left w:val="single" w:sz="4" w:space="0" w:color="auto"/>
              <w:bottom w:val="single" w:sz="4" w:space="0" w:color="auto"/>
              <w:right w:val="single" w:sz="4" w:space="0" w:color="auto"/>
            </w:tcBorders>
            <w:hideMark/>
          </w:tcPr>
          <w:p w:rsidR="00AA496F" w:rsidRDefault="007B6A88" w:rsidP="00AA496F">
            <w:pPr>
              <w:spacing w:line="240" w:lineRule="auto"/>
              <w:jc w:val="center"/>
              <w:rPr>
                <w:rFonts w:ascii="Times New Roman" w:hAnsi="Times New Roman" w:cs="Times New Roman"/>
                <w:b/>
                <w:bCs/>
                <w:sz w:val="24"/>
                <w:szCs w:val="24"/>
                <w:lang w:val="kk-KZ"/>
              </w:rPr>
            </w:pPr>
            <w:r w:rsidRPr="00E1391B">
              <w:rPr>
                <w:rFonts w:ascii="Times New Roman" w:hAnsi="Times New Roman" w:cs="Times New Roman"/>
                <w:b/>
                <w:bCs/>
                <w:sz w:val="24"/>
                <w:szCs w:val="24"/>
              </w:rPr>
              <w:t>Күндізгі</w:t>
            </w:r>
          </w:p>
          <w:p w:rsidR="007B6A88" w:rsidRPr="00E1391B" w:rsidRDefault="007B6A88" w:rsidP="00AA496F">
            <w:pPr>
              <w:spacing w:line="240" w:lineRule="auto"/>
              <w:jc w:val="center"/>
              <w:rPr>
                <w:rFonts w:ascii="Times New Roman" w:hAnsi="Times New Roman" w:cs="Times New Roman"/>
                <w:b/>
                <w:bCs/>
                <w:sz w:val="24"/>
                <w:szCs w:val="24"/>
              </w:rPr>
            </w:pPr>
            <w:r w:rsidRPr="00E1391B">
              <w:rPr>
                <w:rFonts w:ascii="Times New Roman" w:hAnsi="Times New Roman" w:cs="Times New Roman"/>
                <w:b/>
                <w:bCs/>
                <w:sz w:val="24"/>
                <w:szCs w:val="24"/>
              </w:rPr>
              <w:t>ұйқы</w:t>
            </w:r>
          </w:p>
        </w:tc>
        <w:tc>
          <w:tcPr>
            <w:tcW w:w="13163" w:type="dxa"/>
            <w:gridSpan w:val="6"/>
            <w:tcBorders>
              <w:top w:val="single" w:sz="4" w:space="0" w:color="auto"/>
              <w:left w:val="single" w:sz="4" w:space="0" w:color="auto"/>
              <w:bottom w:val="single" w:sz="4" w:space="0" w:color="auto"/>
              <w:right w:val="single" w:sz="4" w:space="0" w:color="auto"/>
            </w:tcBorders>
          </w:tcPr>
          <w:p w:rsidR="007B6A88" w:rsidRPr="00E1391B" w:rsidRDefault="007B6A88" w:rsidP="007B6A88">
            <w:pPr>
              <w:rPr>
                <w:rFonts w:ascii="Times New Roman" w:eastAsia="Times New Roman" w:hAnsi="Times New Roman" w:cs="Times New Roman"/>
                <w:b/>
                <w:color w:val="FF0000"/>
                <w:sz w:val="24"/>
                <w:szCs w:val="24"/>
                <w:lang w:val="kk-KZ"/>
              </w:rPr>
            </w:pPr>
            <w:r w:rsidRPr="00E1391B">
              <w:rPr>
                <w:rFonts w:ascii="Times New Roman" w:eastAsia="Times New Roman" w:hAnsi="Times New Roman" w:cs="Times New Roman"/>
                <w:b/>
                <w:sz w:val="24"/>
                <w:szCs w:val="24"/>
                <w:lang w:val="kk-KZ"/>
              </w:rPr>
              <w:t xml:space="preserve">Балалардың тыныш ұйықтауына жағымды жағдай жасау. «Әлди әлди» әні «Балапаным» әні «Бауырсақ» ертегісін тыңдау. </w:t>
            </w:r>
            <w:r w:rsidR="00510070">
              <w:rPr>
                <w:rFonts w:ascii="Times New Roman" w:eastAsia="Times New Roman" w:hAnsi="Times New Roman" w:cs="Times New Roman"/>
                <w:b/>
                <w:color w:val="FF0000"/>
                <w:sz w:val="24"/>
                <w:szCs w:val="24"/>
                <w:lang w:val="kk-KZ"/>
              </w:rPr>
              <w:t xml:space="preserve">  </w:t>
            </w:r>
            <w:r w:rsidRPr="00E1391B">
              <w:rPr>
                <w:rFonts w:ascii="Times New Roman" w:eastAsia="Times New Roman" w:hAnsi="Times New Roman" w:cs="Times New Roman"/>
                <w:b/>
                <w:sz w:val="24"/>
                <w:szCs w:val="24"/>
                <w:lang w:val="kk-KZ"/>
              </w:rPr>
              <w:t>(музыка ***</w:t>
            </w:r>
            <w:r w:rsidRPr="00E1391B">
              <w:rPr>
                <w:rFonts w:ascii="Times New Roman" w:hAnsi="Times New Roman" w:cs="Times New Roman"/>
                <w:b/>
                <w:sz w:val="24"/>
                <w:szCs w:val="24"/>
                <w:lang w:val="kk-KZ"/>
              </w:rPr>
              <w:t>коммуникативтік дағдыларды дамыту)</w:t>
            </w:r>
          </w:p>
        </w:tc>
      </w:tr>
      <w:tr w:rsidR="007B6A88" w:rsidRPr="00B64101" w:rsidTr="00143952">
        <w:tc>
          <w:tcPr>
            <w:tcW w:w="2430" w:type="dxa"/>
            <w:tcBorders>
              <w:top w:val="single" w:sz="4" w:space="0" w:color="auto"/>
              <w:left w:val="single" w:sz="4" w:space="0" w:color="auto"/>
              <w:bottom w:val="single" w:sz="4" w:space="0" w:color="auto"/>
              <w:right w:val="single" w:sz="4" w:space="0" w:color="auto"/>
            </w:tcBorders>
            <w:hideMark/>
          </w:tcPr>
          <w:p w:rsidR="007B6A88" w:rsidRPr="00E1391B" w:rsidRDefault="007B6A88" w:rsidP="00AA496F">
            <w:pPr>
              <w:spacing w:line="240" w:lineRule="auto"/>
              <w:jc w:val="center"/>
              <w:rPr>
                <w:rFonts w:ascii="Times New Roman" w:eastAsiaTheme="minorEastAsia" w:hAnsi="Times New Roman" w:cs="Times New Roman"/>
                <w:b/>
                <w:bCs/>
                <w:sz w:val="24"/>
                <w:szCs w:val="24"/>
                <w:lang w:val="kk-KZ"/>
              </w:rPr>
            </w:pPr>
            <w:r w:rsidRPr="00E1391B">
              <w:rPr>
                <w:rFonts w:ascii="Times New Roman" w:hAnsi="Times New Roman" w:cs="Times New Roman"/>
                <w:b/>
                <w:bCs/>
                <w:sz w:val="24"/>
                <w:szCs w:val="24"/>
                <w:lang w:val="kk-KZ"/>
              </w:rPr>
              <w:t>Біртіндеп ұйқыдан ояту, сауықтыру шаралары</w:t>
            </w:r>
          </w:p>
        </w:tc>
        <w:tc>
          <w:tcPr>
            <w:tcW w:w="13163" w:type="dxa"/>
            <w:gridSpan w:val="6"/>
            <w:tcBorders>
              <w:top w:val="single" w:sz="4" w:space="0" w:color="auto"/>
              <w:left w:val="single" w:sz="4" w:space="0" w:color="auto"/>
              <w:bottom w:val="single" w:sz="4" w:space="0" w:color="auto"/>
              <w:right w:val="single" w:sz="4" w:space="0" w:color="auto"/>
            </w:tcBorders>
          </w:tcPr>
          <w:p w:rsidR="007B6A88" w:rsidRPr="00E1391B" w:rsidRDefault="007B6A88" w:rsidP="007B6A88">
            <w:pPr>
              <w:spacing w:line="252" w:lineRule="auto"/>
              <w:rPr>
                <w:rFonts w:ascii="Times New Roman" w:hAnsi="Times New Roman" w:cs="Times New Roman"/>
                <w:sz w:val="24"/>
                <w:szCs w:val="24"/>
                <w:lang w:val="kk-KZ"/>
              </w:rPr>
            </w:pPr>
            <w:r w:rsidRPr="00E1391B">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7B6A88" w:rsidRPr="00E1391B" w:rsidRDefault="007B6A88" w:rsidP="007B6A88">
            <w:pPr>
              <w:spacing w:line="252" w:lineRule="auto"/>
              <w:ind w:left="2"/>
              <w:rPr>
                <w:rFonts w:ascii="Times New Roman" w:hAnsi="Times New Roman" w:cs="Times New Roman"/>
                <w:b/>
                <w:sz w:val="24"/>
                <w:szCs w:val="24"/>
                <w:lang w:val="kk-KZ"/>
              </w:rPr>
            </w:pPr>
            <w:r w:rsidRPr="00E1391B">
              <w:rPr>
                <w:rFonts w:ascii="Times New Roman" w:eastAsia="Times New Roman" w:hAnsi="Times New Roman" w:cs="Times New Roman"/>
                <w:b/>
                <w:sz w:val="24"/>
                <w:szCs w:val="24"/>
                <w:lang w:val="kk-KZ"/>
              </w:rPr>
              <w:t>(дене шынықтыру</w:t>
            </w:r>
            <w:r w:rsidRPr="00E1391B">
              <w:rPr>
                <w:rFonts w:ascii="Times New Roman" w:hAnsi="Times New Roman" w:cs="Times New Roman"/>
                <w:b/>
                <w:sz w:val="24"/>
                <w:szCs w:val="24"/>
                <w:lang w:val="kk-KZ"/>
              </w:rPr>
              <w:t xml:space="preserve"> **-физикалық дамыту)</w:t>
            </w:r>
          </w:p>
          <w:p w:rsidR="007B6A88" w:rsidRPr="00E1391B" w:rsidRDefault="007B6A88" w:rsidP="007B6A88">
            <w:pPr>
              <w:pStyle w:val="1"/>
              <w:widowControl w:val="0"/>
              <w:rPr>
                <w:rFonts w:ascii="Times New Roman" w:eastAsia="Times New Roman" w:hAnsi="Times New Roman" w:cs="Times New Roman"/>
                <w:b/>
                <w:sz w:val="24"/>
                <w:szCs w:val="24"/>
                <w:lang w:val="kk-KZ"/>
              </w:rPr>
            </w:pPr>
            <w:r w:rsidRPr="00E1391B">
              <w:rPr>
                <w:rFonts w:ascii="Times New Roman" w:eastAsia="Times New Roman" w:hAnsi="Times New Roman" w:cs="Times New Roman"/>
                <w:b/>
                <w:sz w:val="24"/>
                <w:szCs w:val="24"/>
                <w:lang w:val="kk-KZ"/>
              </w:rPr>
              <w:t xml:space="preserve"> Керуеттегі  жаттығулар</w:t>
            </w:r>
          </w:p>
          <w:p w:rsidR="007B6A88" w:rsidRPr="00E1391B" w:rsidRDefault="007B6A88" w:rsidP="007B6A88">
            <w:pPr>
              <w:pStyle w:val="1"/>
              <w:widowControl w:val="0"/>
              <w:rPr>
                <w:rFonts w:ascii="Times New Roman" w:eastAsia="Times New Roman" w:hAnsi="Times New Roman" w:cs="Times New Roman"/>
                <w:sz w:val="24"/>
                <w:szCs w:val="24"/>
                <w:lang w:val="kk-KZ"/>
              </w:rPr>
            </w:pPr>
            <w:r w:rsidRPr="00E1391B">
              <w:rPr>
                <w:rFonts w:ascii="Times New Roman" w:eastAsia="Times New Roman" w:hAnsi="Times New Roman" w:cs="Times New Roman"/>
                <w:sz w:val="24"/>
                <w:szCs w:val="24"/>
                <w:lang w:val="kk-KZ"/>
              </w:rPr>
              <w:t>Көзімізді ашайық</w:t>
            </w:r>
          </w:p>
          <w:p w:rsidR="007B6A88" w:rsidRPr="00E1391B" w:rsidRDefault="007B6A88" w:rsidP="007B6A88">
            <w:pPr>
              <w:pStyle w:val="1"/>
              <w:widowControl w:val="0"/>
              <w:rPr>
                <w:rFonts w:ascii="Times New Roman" w:eastAsia="Times New Roman" w:hAnsi="Times New Roman" w:cs="Times New Roman"/>
                <w:sz w:val="24"/>
                <w:szCs w:val="24"/>
                <w:lang w:val="kk-KZ"/>
              </w:rPr>
            </w:pPr>
            <w:r w:rsidRPr="00E1391B">
              <w:rPr>
                <w:rFonts w:ascii="Times New Roman" w:eastAsia="Times New Roman" w:hAnsi="Times New Roman" w:cs="Times New Roman"/>
                <w:sz w:val="24"/>
                <w:szCs w:val="24"/>
                <w:lang w:val="kk-KZ"/>
              </w:rPr>
              <w:t>Аунап-қунап алайық.</w:t>
            </w:r>
          </w:p>
          <w:p w:rsidR="007B6A88" w:rsidRPr="00E1391B" w:rsidRDefault="007B6A88" w:rsidP="007B6A88">
            <w:pPr>
              <w:pStyle w:val="1"/>
              <w:widowControl w:val="0"/>
              <w:rPr>
                <w:rFonts w:ascii="Times New Roman" w:eastAsia="Times New Roman" w:hAnsi="Times New Roman" w:cs="Times New Roman"/>
                <w:sz w:val="24"/>
                <w:szCs w:val="24"/>
                <w:lang w:val="kk-KZ"/>
              </w:rPr>
            </w:pPr>
            <w:r w:rsidRPr="00E1391B">
              <w:rPr>
                <w:rFonts w:ascii="Times New Roman" w:eastAsia="Times New Roman" w:hAnsi="Times New Roman" w:cs="Times New Roman"/>
                <w:sz w:val="24"/>
                <w:szCs w:val="24"/>
                <w:lang w:val="kk-KZ"/>
              </w:rPr>
              <w:t>Ұйқымызды ашайық</w:t>
            </w:r>
          </w:p>
          <w:p w:rsidR="007B6A88" w:rsidRPr="00E1391B" w:rsidRDefault="007B6A88" w:rsidP="007B6A88">
            <w:pPr>
              <w:pStyle w:val="1"/>
              <w:widowControl w:val="0"/>
              <w:rPr>
                <w:rFonts w:ascii="Times New Roman" w:eastAsia="Times New Roman" w:hAnsi="Times New Roman" w:cs="Times New Roman"/>
                <w:sz w:val="24"/>
                <w:szCs w:val="24"/>
                <w:lang w:val="kk-KZ"/>
              </w:rPr>
            </w:pPr>
            <w:r w:rsidRPr="00E1391B">
              <w:rPr>
                <w:rFonts w:ascii="Times New Roman" w:eastAsia="Times New Roman" w:hAnsi="Times New Roman" w:cs="Times New Roman"/>
                <w:sz w:val="24"/>
                <w:szCs w:val="24"/>
                <w:lang w:val="kk-KZ"/>
              </w:rPr>
              <w:t>"Самал жел" (ішпен жатып, қолдарын дене бойымен жіберу, бастарын сәл көтеріп, жел соққанын көрсету)</w:t>
            </w:r>
          </w:p>
          <w:p w:rsidR="007B6A88" w:rsidRPr="00E1391B" w:rsidRDefault="007B6A88" w:rsidP="007B6A88">
            <w:pPr>
              <w:pStyle w:val="1"/>
              <w:widowControl w:val="0"/>
              <w:rPr>
                <w:rFonts w:ascii="Times New Roman" w:eastAsia="Times New Roman" w:hAnsi="Times New Roman" w:cs="Times New Roman"/>
                <w:sz w:val="24"/>
                <w:szCs w:val="24"/>
                <w:lang w:val="kk-KZ"/>
              </w:rPr>
            </w:pPr>
            <w:r w:rsidRPr="00E1391B">
              <w:rPr>
                <w:rFonts w:ascii="Times New Roman" w:eastAsia="Times New Roman" w:hAnsi="Times New Roman" w:cs="Times New Roman"/>
                <w:sz w:val="24"/>
                <w:szCs w:val="24"/>
                <w:lang w:val="kk-KZ"/>
              </w:rPr>
              <w:t>"Ф-ф-ф".</w:t>
            </w:r>
          </w:p>
          <w:p w:rsidR="007B6A88" w:rsidRPr="00E1391B" w:rsidRDefault="007B6A88" w:rsidP="007B6A88">
            <w:pPr>
              <w:pStyle w:val="1"/>
              <w:widowControl w:val="0"/>
              <w:rPr>
                <w:rFonts w:ascii="Times New Roman" w:eastAsia="Times New Roman" w:hAnsi="Times New Roman" w:cs="Times New Roman"/>
                <w:sz w:val="24"/>
                <w:szCs w:val="24"/>
                <w:lang w:val="kk-KZ"/>
              </w:rPr>
            </w:pPr>
            <w:r w:rsidRPr="00E1391B">
              <w:rPr>
                <w:rFonts w:ascii="Times New Roman" w:eastAsia="Times New Roman" w:hAnsi="Times New Roman" w:cs="Times New Roman"/>
                <w:sz w:val="24"/>
                <w:szCs w:val="24"/>
                <w:lang w:val="kk-KZ"/>
              </w:rPr>
              <w:t>"Желдің желпуі". Ішпен жатып, қолдарын дене бойымен жіберу, қолдарын екі жаққа созу.</w:t>
            </w:r>
          </w:p>
          <w:p w:rsidR="007B6A88" w:rsidRPr="00E1391B" w:rsidRDefault="007B6A88" w:rsidP="007B6A88">
            <w:pPr>
              <w:rPr>
                <w:rFonts w:ascii="Times New Roman" w:eastAsia="Times New Roman" w:hAnsi="Times New Roman" w:cs="Times New Roman"/>
                <w:sz w:val="24"/>
                <w:szCs w:val="24"/>
                <w:lang w:val="kk-KZ"/>
              </w:rPr>
            </w:pPr>
            <w:r w:rsidRPr="00E1391B">
              <w:rPr>
                <w:rFonts w:ascii="Times New Roman" w:eastAsia="Times New Roman" w:hAnsi="Times New Roman" w:cs="Times New Roman"/>
                <w:sz w:val="24"/>
                <w:szCs w:val="24"/>
                <w:lang w:val="kk-KZ"/>
              </w:rPr>
              <w:t xml:space="preserve">"Жел бұлттарды айдайды" (тізені құшақтап жату, аяқты құшақтап денемен алдыға және артқа қарай тербелу) </w:t>
            </w:r>
          </w:p>
        </w:tc>
      </w:tr>
      <w:tr w:rsidR="007B6A88" w:rsidRPr="00B64101" w:rsidTr="00143952">
        <w:tc>
          <w:tcPr>
            <w:tcW w:w="2430" w:type="dxa"/>
            <w:tcBorders>
              <w:top w:val="single" w:sz="4" w:space="0" w:color="auto"/>
              <w:left w:val="single" w:sz="4" w:space="0" w:color="auto"/>
              <w:bottom w:val="single" w:sz="4" w:space="0" w:color="auto"/>
              <w:right w:val="single" w:sz="4" w:space="0" w:color="auto"/>
            </w:tcBorders>
            <w:hideMark/>
          </w:tcPr>
          <w:p w:rsidR="007B6A88" w:rsidRPr="00E1391B" w:rsidRDefault="007B6A88" w:rsidP="00AA496F">
            <w:pPr>
              <w:spacing w:line="240" w:lineRule="auto"/>
              <w:jc w:val="center"/>
              <w:rPr>
                <w:rFonts w:ascii="Times New Roman" w:hAnsi="Times New Roman" w:cs="Times New Roman"/>
                <w:b/>
                <w:bCs/>
                <w:sz w:val="24"/>
                <w:szCs w:val="24"/>
              </w:rPr>
            </w:pPr>
            <w:r w:rsidRPr="00E1391B">
              <w:rPr>
                <w:rFonts w:ascii="Times New Roman" w:hAnsi="Times New Roman" w:cs="Times New Roman"/>
                <w:b/>
                <w:bCs/>
                <w:sz w:val="24"/>
                <w:szCs w:val="24"/>
              </w:rPr>
              <w:t>Бесін ас</w:t>
            </w:r>
          </w:p>
        </w:tc>
        <w:tc>
          <w:tcPr>
            <w:tcW w:w="13163" w:type="dxa"/>
            <w:gridSpan w:val="6"/>
            <w:tcBorders>
              <w:top w:val="single" w:sz="4" w:space="0" w:color="auto"/>
              <w:left w:val="single" w:sz="4" w:space="0" w:color="auto"/>
              <w:bottom w:val="single" w:sz="4" w:space="0" w:color="auto"/>
              <w:right w:val="single" w:sz="4" w:space="0" w:color="auto"/>
            </w:tcBorders>
          </w:tcPr>
          <w:p w:rsidR="007B6A88" w:rsidRPr="00E1391B" w:rsidRDefault="007B6A88" w:rsidP="007B6A88">
            <w:pPr>
              <w:rPr>
                <w:rFonts w:ascii="Times New Roman" w:hAnsi="Times New Roman" w:cs="Times New Roman"/>
                <w:sz w:val="24"/>
                <w:szCs w:val="24"/>
                <w:lang w:val="kk-KZ"/>
              </w:rPr>
            </w:pPr>
            <w:r w:rsidRPr="00E1391B">
              <w:rPr>
                <w:rFonts w:ascii="Times New Roman" w:hAnsi="Times New Roman" w:cs="Times New Roman"/>
                <w:b/>
                <w:sz w:val="24"/>
                <w:szCs w:val="24"/>
                <w:lang w:val="kk-KZ"/>
              </w:rPr>
              <w:t>Тамақтану</w:t>
            </w:r>
          </w:p>
          <w:p w:rsidR="00AA496F" w:rsidRDefault="007B6A88" w:rsidP="007B6A88">
            <w:pPr>
              <w:spacing w:line="240" w:lineRule="auto"/>
              <w:rPr>
                <w:rFonts w:ascii="Times New Roman" w:hAnsi="Times New Roman" w:cs="Times New Roman"/>
                <w:sz w:val="24"/>
                <w:szCs w:val="24"/>
                <w:lang w:val="kk-KZ"/>
              </w:rPr>
            </w:pPr>
            <w:r w:rsidRPr="00E1391B">
              <w:rPr>
                <w:rFonts w:ascii="Times New Roman" w:hAnsi="Times New Roman" w:cs="Times New Roman"/>
                <w:b/>
                <w:sz w:val="24"/>
                <w:szCs w:val="24"/>
                <w:lang w:val="kk-KZ"/>
              </w:rPr>
              <w:t>Мақсаты:</w:t>
            </w:r>
            <w:r w:rsidRPr="00E1391B">
              <w:rPr>
                <w:rFonts w:ascii="Times New Roman" w:hAnsi="Times New Roman" w:cs="Times New Roman"/>
                <w:sz w:val="24"/>
                <w:szCs w:val="24"/>
                <w:lang w:val="kk-KZ"/>
              </w:rPr>
              <w:t xml:space="preserve"> Үстел басында дұрыс отыруға үйрету, тазалыққа тәрбиелеу. </w:t>
            </w:r>
          </w:p>
          <w:p w:rsidR="007B6A88" w:rsidRPr="00E1391B" w:rsidRDefault="007B6A88" w:rsidP="007B6A88">
            <w:pPr>
              <w:spacing w:line="240" w:lineRule="auto"/>
              <w:rPr>
                <w:rFonts w:ascii="Times New Roman" w:hAnsi="Times New Roman" w:cs="Times New Roman"/>
                <w:sz w:val="24"/>
                <w:szCs w:val="24"/>
                <w:lang w:val="kk-KZ"/>
              </w:rPr>
            </w:pPr>
            <w:r w:rsidRPr="00E1391B">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E1391B">
              <w:rPr>
                <w:rFonts w:ascii="Times New Roman" w:eastAsia="Times New Roman" w:hAnsi="Times New Roman" w:cs="Times New Roman"/>
                <w:sz w:val="24"/>
                <w:szCs w:val="24"/>
                <w:lang w:val="kk-KZ"/>
              </w:rPr>
              <w:t>.</w:t>
            </w:r>
          </w:p>
        </w:tc>
      </w:tr>
      <w:tr w:rsidR="007B6A88" w:rsidRPr="00B64101" w:rsidTr="00640D56">
        <w:tc>
          <w:tcPr>
            <w:tcW w:w="2430" w:type="dxa"/>
            <w:tcBorders>
              <w:top w:val="single" w:sz="4" w:space="0" w:color="auto"/>
              <w:left w:val="single" w:sz="4" w:space="0" w:color="auto"/>
              <w:bottom w:val="single" w:sz="4" w:space="0" w:color="auto"/>
              <w:right w:val="single" w:sz="4" w:space="0" w:color="auto"/>
            </w:tcBorders>
            <w:hideMark/>
          </w:tcPr>
          <w:p w:rsidR="00AA496F" w:rsidRDefault="007B6A88" w:rsidP="00AA496F">
            <w:pPr>
              <w:spacing w:line="240" w:lineRule="auto"/>
              <w:jc w:val="center"/>
              <w:rPr>
                <w:rFonts w:ascii="Times New Roman" w:hAnsi="Times New Roman" w:cs="Times New Roman"/>
                <w:b/>
                <w:sz w:val="24"/>
                <w:szCs w:val="24"/>
                <w:lang w:val="kk-KZ"/>
              </w:rPr>
            </w:pPr>
            <w:r w:rsidRPr="00E1391B">
              <w:rPr>
                <w:rFonts w:ascii="Times New Roman" w:hAnsi="Times New Roman" w:cs="Times New Roman"/>
                <w:b/>
                <w:sz w:val="24"/>
                <w:szCs w:val="24"/>
                <w:lang w:val="kk-KZ"/>
              </w:rPr>
              <w:t xml:space="preserve">Балалардың </w:t>
            </w:r>
          </w:p>
          <w:p w:rsidR="00AA496F" w:rsidRDefault="007B6A88" w:rsidP="00AA496F">
            <w:pPr>
              <w:spacing w:line="240" w:lineRule="auto"/>
              <w:jc w:val="center"/>
              <w:rPr>
                <w:rFonts w:ascii="Times New Roman" w:hAnsi="Times New Roman" w:cs="Times New Roman"/>
                <w:b/>
                <w:sz w:val="24"/>
                <w:szCs w:val="24"/>
                <w:lang w:val="kk-KZ"/>
              </w:rPr>
            </w:pPr>
            <w:r w:rsidRPr="00E1391B">
              <w:rPr>
                <w:rFonts w:ascii="Times New Roman" w:hAnsi="Times New Roman" w:cs="Times New Roman"/>
                <w:b/>
                <w:sz w:val="24"/>
                <w:szCs w:val="24"/>
                <w:lang w:val="kk-KZ"/>
              </w:rPr>
              <w:t xml:space="preserve">дербес әрекеті </w:t>
            </w:r>
          </w:p>
          <w:p w:rsidR="007B6A88" w:rsidRPr="00E1391B" w:rsidRDefault="007B6A88" w:rsidP="00AA496F">
            <w:pPr>
              <w:spacing w:line="240" w:lineRule="auto"/>
              <w:jc w:val="center"/>
              <w:rPr>
                <w:rFonts w:ascii="Times New Roman" w:hAnsi="Times New Roman" w:cs="Times New Roman"/>
                <w:b/>
                <w:bCs/>
                <w:sz w:val="24"/>
                <w:szCs w:val="24"/>
                <w:lang w:val="kk-KZ"/>
              </w:rPr>
            </w:pPr>
            <w:r w:rsidRPr="00E1391B">
              <w:rPr>
                <w:rFonts w:ascii="Times New Roman" w:hAnsi="Times New Roman" w:cs="Times New Roman"/>
                <w:b/>
                <w:sz w:val="24"/>
                <w:szCs w:val="24"/>
                <w:lang w:val="kk-KZ"/>
              </w:rPr>
              <w:t xml:space="preserve">(баяу қимылды ойындар, үстел үсті ойындары, бейнелеу әрекеті, </w:t>
            </w:r>
            <w:r w:rsidRPr="00E1391B">
              <w:rPr>
                <w:rFonts w:ascii="Times New Roman" w:hAnsi="Times New Roman" w:cs="Times New Roman"/>
                <w:b/>
                <w:sz w:val="24"/>
                <w:szCs w:val="24"/>
                <w:lang w:val="kk-KZ"/>
              </w:rPr>
              <w:lastRenderedPageBreak/>
              <w:t>кітаптар қарау және тағы басқа әрекеттер)</w:t>
            </w:r>
          </w:p>
        </w:tc>
        <w:tc>
          <w:tcPr>
            <w:tcW w:w="2674"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pStyle w:val="1"/>
              <w:widowControl w:val="0"/>
              <w:spacing w:line="240" w:lineRule="auto"/>
              <w:rPr>
                <w:rFonts w:ascii="Times New Roman" w:eastAsia="OEGHA+TimesNewRomanPSMT" w:hAnsi="Times New Roman" w:cs="Times New Roman"/>
                <w:color w:val="000000"/>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pStyle w:val="1"/>
              <w:widowControl w:val="0"/>
              <w:spacing w:line="240" w:lineRule="auto"/>
              <w:rPr>
                <w:rFonts w:ascii="Times New Roman" w:eastAsia="Times New Roman" w:hAnsi="Times New Roman" w:cs="Times New Roman"/>
                <w:b/>
                <w:sz w:val="24"/>
                <w:szCs w:val="24"/>
                <w:lang w:val="kk-KZ" w:eastAsia="en-US"/>
              </w:rPr>
            </w:pPr>
          </w:p>
        </w:tc>
        <w:tc>
          <w:tcPr>
            <w:tcW w:w="1984"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pStyle w:val="1"/>
              <w:widowControl w:val="0"/>
              <w:spacing w:line="240" w:lineRule="auto"/>
              <w:rPr>
                <w:rFonts w:ascii="Times New Roman" w:eastAsia="Times New Roman" w:hAnsi="Times New Roman" w:cs="Times New Roman"/>
                <w:b/>
                <w:sz w:val="24"/>
                <w:szCs w:val="24"/>
                <w:lang w:val="kk-KZ" w:eastAsia="en-US"/>
              </w:rPr>
            </w:pPr>
          </w:p>
        </w:tc>
        <w:tc>
          <w:tcPr>
            <w:tcW w:w="2551"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jc w:val="both"/>
              <w:rPr>
                <w:rFonts w:ascii="Times New Roman" w:eastAsia="Times New Roman" w:hAnsi="Times New Roman" w:cs="Times New Roman"/>
                <w:b/>
                <w:sz w:val="24"/>
                <w:szCs w:val="24"/>
                <w:lang w:val="kk-KZ"/>
              </w:rPr>
            </w:pPr>
            <w:r w:rsidRPr="00E1391B">
              <w:rPr>
                <w:rFonts w:ascii="Times New Roman" w:eastAsia="Times New Roman" w:hAnsi="Times New Roman" w:cs="Times New Roman"/>
                <w:b/>
                <w:sz w:val="24"/>
                <w:szCs w:val="24"/>
                <w:lang w:val="kk-KZ"/>
              </w:rPr>
              <w:t xml:space="preserve">Қимылды ойын: </w:t>
            </w:r>
          </w:p>
          <w:p w:rsidR="007B6A88" w:rsidRPr="00E1391B" w:rsidRDefault="007B6A88" w:rsidP="00AA496F">
            <w:pPr>
              <w:rPr>
                <w:rFonts w:ascii="Times New Roman" w:eastAsia="Times New Roman" w:hAnsi="Times New Roman" w:cs="Times New Roman"/>
                <w:b/>
                <w:sz w:val="24"/>
                <w:szCs w:val="24"/>
                <w:lang w:val="kk-KZ"/>
              </w:rPr>
            </w:pPr>
            <w:r w:rsidRPr="00E1391B">
              <w:rPr>
                <w:rFonts w:ascii="Times New Roman" w:eastAsia="Times New Roman" w:hAnsi="Times New Roman" w:cs="Times New Roman"/>
                <w:b/>
                <w:sz w:val="24"/>
                <w:szCs w:val="24"/>
                <w:lang w:val="kk-KZ"/>
              </w:rPr>
              <w:t>«Бір</w:t>
            </w:r>
            <w:r w:rsidR="00AA496F">
              <w:rPr>
                <w:rFonts w:ascii="Times New Roman" w:eastAsia="Times New Roman" w:hAnsi="Times New Roman" w:cs="Times New Roman"/>
                <w:b/>
                <w:sz w:val="24"/>
                <w:szCs w:val="24"/>
                <w:lang w:val="kk-KZ"/>
              </w:rPr>
              <w:t xml:space="preserve"> </w:t>
            </w:r>
            <w:r w:rsidRPr="00E1391B">
              <w:rPr>
                <w:rFonts w:ascii="Times New Roman" w:eastAsia="Times New Roman" w:hAnsi="Times New Roman" w:cs="Times New Roman"/>
                <w:b/>
                <w:sz w:val="24"/>
                <w:szCs w:val="24"/>
                <w:lang w:val="kk-KZ"/>
              </w:rPr>
              <w:t>қалыпты қозғал»</w:t>
            </w:r>
          </w:p>
          <w:p w:rsidR="003E5B33" w:rsidRDefault="007B6A88" w:rsidP="007B6A88">
            <w:pPr>
              <w:jc w:val="both"/>
              <w:rPr>
                <w:rFonts w:ascii="Times New Roman" w:eastAsia="Times New Roman" w:hAnsi="Times New Roman" w:cs="Times New Roman"/>
                <w:b/>
                <w:sz w:val="24"/>
                <w:szCs w:val="24"/>
                <w:lang w:val="kk-KZ"/>
              </w:rPr>
            </w:pPr>
            <w:r w:rsidRPr="00E1391B">
              <w:rPr>
                <w:rFonts w:ascii="Times New Roman" w:eastAsia="Times New Roman" w:hAnsi="Times New Roman" w:cs="Times New Roman"/>
                <w:b/>
                <w:sz w:val="24"/>
                <w:szCs w:val="24"/>
                <w:lang w:val="kk-KZ"/>
              </w:rPr>
              <w:t>Мақсаты:</w:t>
            </w:r>
          </w:p>
          <w:p w:rsidR="007B6A88" w:rsidRPr="00E1391B" w:rsidRDefault="007B6A88" w:rsidP="007B6A88">
            <w:pPr>
              <w:jc w:val="both"/>
              <w:rPr>
                <w:rFonts w:ascii="Times New Roman" w:eastAsia="OEGHA+TimesNewRomanPSMT" w:hAnsi="Times New Roman" w:cs="Times New Roman"/>
                <w:color w:val="000000"/>
                <w:sz w:val="24"/>
                <w:szCs w:val="24"/>
                <w:lang w:val="kk-KZ"/>
              </w:rPr>
            </w:pPr>
            <w:r w:rsidRPr="00E1391B">
              <w:rPr>
                <w:rFonts w:ascii="Times New Roman" w:eastAsia="OEGHA+TimesNewRomanPSMT" w:hAnsi="Times New Roman" w:cs="Times New Roman"/>
                <w:color w:val="000000"/>
                <w:sz w:val="24"/>
                <w:szCs w:val="24"/>
                <w:lang w:val="kk-KZ"/>
              </w:rPr>
              <w:lastRenderedPageBreak/>
              <w:t>Бі</w:t>
            </w:r>
            <w:r w:rsidRPr="00E1391B">
              <w:rPr>
                <w:rFonts w:ascii="Times New Roman" w:eastAsia="OEGHA+TimesNewRomanPSMT" w:hAnsi="Times New Roman" w:cs="Times New Roman"/>
                <w:color w:val="000000"/>
                <w:spacing w:val="1"/>
                <w:sz w:val="24"/>
                <w:szCs w:val="24"/>
                <w:lang w:val="kk-KZ"/>
              </w:rPr>
              <w:t>рқал</w:t>
            </w:r>
            <w:r w:rsidRPr="00E1391B">
              <w:rPr>
                <w:rFonts w:ascii="Times New Roman" w:eastAsia="OEGHA+TimesNewRomanPSMT" w:hAnsi="Times New Roman" w:cs="Times New Roman"/>
                <w:color w:val="000000"/>
                <w:sz w:val="24"/>
                <w:szCs w:val="24"/>
                <w:lang w:val="kk-KZ"/>
              </w:rPr>
              <w:t>ып</w:t>
            </w:r>
            <w:r w:rsidRPr="00E1391B">
              <w:rPr>
                <w:rFonts w:ascii="Times New Roman" w:eastAsia="OEGHA+TimesNewRomanPSMT" w:hAnsi="Times New Roman" w:cs="Times New Roman"/>
                <w:color w:val="000000"/>
                <w:spacing w:val="-1"/>
                <w:sz w:val="24"/>
                <w:szCs w:val="24"/>
                <w:lang w:val="kk-KZ"/>
              </w:rPr>
              <w:t>т</w:t>
            </w:r>
            <w:r w:rsidRPr="00E1391B">
              <w:rPr>
                <w:rFonts w:ascii="Times New Roman" w:eastAsia="OEGHA+TimesNewRomanPSMT" w:hAnsi="Times New Roman" w:cs="Times New Roman"/>
                <w:color w:val="000000"/>
                <w:sz w:val="24"/>
                <w:szCs w:val="24"/>
                <w:lang w:val="kk-KZ"/>
              </w:rPr>
              <w:t>ы, шаш</w:t>
            </w:r>
            <w:r w:rsidRPr="00E1391B">
              <w:rPr>
                <w:rFonts w:ascii="Times New Roman" w:eastAsia="OEGHA+TimesNewRomanPSMT" w:hAnsi="Times New Roman" w:cs="Times New Roman"/>
                <w:color w:val="000000"/>
                <w:spacing w:val="-1"/>
                <w:sz w:val="24"/>
                <w:szCs w:val="24"/>
                <w:lang w:val="kk-KZ"/>
              </w:rPr>
              <w:t>ы</w:t>
            </w:r>
            <w:r w:rsidRPr="00E1391B">
              <w:rPr>
                <w:rFonts w:ascii="Times New Roman" w:eastAsia="OEGHA+TimesNewRomanPSMT" w:hAnsi="Times New Roman" w:cs="Times New Roman"/>
                <w:color w:val="000000"/>
                <w:spacing w:val="1"/>
                <w:sz w:val="24"/>
                <w:szCs w:val="24"/>
                <w:lang w:val="kk-KZ"/>
              </w:rPr>
              <w:t>р</w:t>
            </w:r>
            <w:r w:rsidRPr="00E1391B">
              <w:rPr>
                <w:rFonts w:ascii="Times New Roman" w:eastAsia="OEGHA+TimesNewRomanPSMT" w:hAnsi="Times New Roman" w:cs="Times New Roman"/>
                <w:color w:val="000000"/>
                <w:spacing w:val="-1"/>
                <w:sz w:val="24"/>
                <w:szCs w:val="24"/>
                <w:lang w:val="kk-KZ"/>
              </w:rPr>
              <w:t>а</w:t>
            </w:r>
            <w:r w:rsidRPr="00E1391B">
              <w:rPr>
                <w:rFonts w:ascii="Times New Roman" w:eastAsia="OEGHA+TimesNewRomanPSMT" w:hAnsi="Times New Roman" w:cs="Times New Roman"/>
                <w:color w:val="000000"/>
                <w:sz w:val="24"/>
                <w:szCs w:val="24"/>
                <w:lang w:val="kk-KZ"/>
              </w:rPr>
              <w:t xml:space="preserve">п, </w:t>
            </w:r>
            <w:r w:rsidRPr="00E1391B">
              <w:rPr>
                <w:rFonts w:ascii="Times New Roman" w:eastAsia="OEGHA+TimesNewRomanPSMT" w:hAnsi="Times New Roman" w:cs="Times New Roman"/>
                <w:color w:val="000000"/>
                <w:spacing w:val="1"/>
                <w:sz w:val="24"/>
                <w:szCs w:val="24"/>
                <w:lang w:val="kk-KZ"/>
              </w:rPr>
              <w:t>б</w:t>
            </w:r>
            <w:r w:rsidRPr="00E1391B">
              <w:rPr>
                <w:rFonts w:ascii="Times New Roman" w:eastAsia="OEGHA+TimesNewRomanPSMT" w:hAnsi="Times New Roman" w:cs="Times New Roman"/>
                <w:color w:val="000000"/>
                <w:spacing w:val="-1"/>
                <w:sz w:val="24"/>
                <w:szCs w:val="24"/>
                <w:lang w:val="kk-KZ"/>
              </w:rPr>
              <w:t>е</w:t>
            </w:r>
            <w:r w:rsidRPr="00E1391B">
              <w:rPr>
                <w:rFonts w:ascii="Times New Roman" w:eastAsia="OEGHA+TimesNewRomanPSMT" w:hAnsi="Times New Roman" w:cs="Times New Roman"/>
                <w:color w:val="000000"/>
                <w:sz w:val="24"/>
                <w:szCs w:val="24"/>
                <w:lang w:val="kk-KZ"/>
              </w:rPr>
              <w:t>р</w:t>
            </w:r>
            <w:r w:rsidRPr="00E1391B">
              <w:rPr>
                <w:rFonts w:ascii="Times New Roman" w:eastAsia="OEGHA+TimesNewRomanPSMT" w:hAnsi="Times New Roman" w:cs="Times New Roman"/>
                <w:color w:val="000000"/>
                <w:spacing w:val="1"/>
                <w:sz w:val="24"/>
                <w:szCs w:val="24"/>
                <w:lang w:val="kk-KZ"/>
              </w:rPr>
              <w:t>і</w:t>
            </w:r>
            <w:r w:rsidRPr="00E1391B">
              <w:rPr>
                <w:rFonts w:ascii="Times New Roman" w:eastAsia="OEGHA+TimesNewRomanPSMT" w:hAnsi="Times New Roman" w:cs="Times New Roman"/>
                <w:color w:val="000000"/>
                <w:spacing w:val="-2"/>
                <w:sz w:val="24"/>
                <w:szCs w:val="24"/>
                <w:lang w:val="kk-KZ"/>
              </w:rPr>
              <w:t>л</w:t>
            </w:r>
            <w:r w:rsidRPr="00E1391B">
              <w:rPr>
                <w:rFonts w:ascii="Times New Roman" w:eastAsia="OEGHA+TimesNewRomanPSMT" w:hAnsi="Times New Roman" w:cs="Times New Roman"/>
                <w:color w:val="000000"/>
                <w:sz w:val="24"/>
                <w:szCs w:val="24"/>
                <w:lang w:val="kk-KZ"/>
              </w:rPr>
              <w:t>ген бағыт</w:t>
            </w:r>
            <w:r w:rsidRPr="00E1391B">
              <w:rPr>
                <w:rFonts w:ascii="Times New Roman" w:eastAsia="OEGHA+TimesNewRomanPSMT" w:hAnsi="Times New Roman" w:cs="Times New Roman"/>
                <w:color w:val="000000"/>
                <w:spacing w:val="-3"/>
                <w:sz w:val="24"/>
                <w:szCs w:val="24"/>
                <w:lang w:val="kk-KZ"/>
              </w:rPr>
              <w:t>т</w:t>
            </w:r>
            <w:r w:rsidRPr="00E1391B">
              <w:rPr>
                <w:rFonts w:ascii="Times New Roman" w:eastAsia="OEGHA+TimesNewRomanPSMT" w:hAnsi="Times New Roman" w:cs="Times New Roman"/>
                <w:color w:val="000000"/>
                <w:sz w:val="24"/>
                <w:szCs w:val="24"/>
                <w:lang w:val="kk-KZ"/>
              </w:rPr>
              <w:t>а  жүгіру.</w:t>
            </w:r>
          </w:p>
          <w:p w:rsidR="007B6A88" w:rsidRPr="00E1391B" w:rsidRDefault="007B6A88" w:rsidP="001C3C49">
            <w:pPr>
              <w:widowControl w:val="0"/>
              <w:ind w:right="-62"/>
              <w:rPr>
                <w:rFonts w:ascii="Times New Roman" w:eastAsia="OEGHA+TimesNewRomanPSMT" w:hAnsi="Times New Roman" w:cs="Times New Roman"/>
                <w:sz w:val="24"/>
                <w:szCs w:val="24"/>
                <w:lang w:val="kk-KZ"/>
              </w:rPr>
            </w:pPr>
            <w:r w:rsidRPr="00E1391B">
              <w:rPr>
                <w:rFonts w:ascii="Times New Roman" w:eastAsia="OEGHA+TimesNewRomanPSMT" w:hAnsi="Times New Roman" w:cs="Times New Roman"/>
                <w:sz w:val="24"/>
                <w:szCs w:val="24"/>
                <w:lang w:val="kk-KZ"/>
              </w:rPr>
              <w:t>Заттарды түсі, көлемі, пішіні бойынша өз бетінше зерттеу және салыстыруға мүмкіндік беру.</w:t>
            </w:r>
          </w:p>
          <w:p w:rsidR="007B6A88" w:rsidRPr="00E1391B" w:rsidRDefault="007B6A88" w:rsidP="007B6A88">
            <w:pPr>
              <w:pStyle w:val="1"/>
              <w:widowControl w:val="0"/>
              <w:spacing w:line="240" w:lineRule="auto"/>
              <w:rPr>
                <w:rFonts w:ascii="Times New Roman" w:eastAsia="OEGHA+TimesNewRomanPSMT" w:hAnsi="Times New Roman" w:cs="Times New Roman"/>
                <w:color w:val="000000"/>
                <w:sz w:val="24"/>
                <w:szCs w:val="24"/>
                <w:lang w:val="kk-KZ"/>
              </w:rPr>
            </w:pPr>
            <w:r w:rsidRPr="00E1391B">
              <w:rPr>
                <w:rFonts w:ascii="Times New Roman" w:eastAsia="OEGHA+TimesNewRomanPSMT" w:hAnsi="Times New Roman" w:cs="Times New Roman"/>
                <w:color w:val="000000"/>
                <w:sz w:val="24"/>
                <w:szCs w:val="24"/>
                <w:lang w:val="kk-KZ"/>
              </w:rPr>
              <w:t>Әнді жеке және топпен айту, әуенді интонациямен және ырғақты дұрыс жеткізу.</w:t>
            </w:r>
          </w:p>
          <w:p w:rsidR="007B6A88" w:rsidRPr="00E1391B" w:rsidRDefault="007B6A88" w:rsidP="007B6A88">
            <w:pPr>
              <w:pStyle w:val="1"/>
              <w:widowControl w:val="0"/>
              <w:spacing w:line="240" w:lineRule="auto"/>
              <w:rPr>
                <w:rFonts w:ascii="Times New Roman" w:eastAsia="Times New Roman" w:hAnsi="Times New Roman" w:cs="Times New Roman"/>
                <w:sz w:val="24"/>
                <w:szCs w:val="24"/>
                <w:lang w:val="kk-KZ" w:eastAsia="en-US"/>
              </w:rPr>
            </w:pPr>
            <w:r w:rsidRPr="00E1391B">
              <w:rPr>
                <w:rFonts w:ascii="Times New Roman" w:eastAsia="OEGHA+TimesNewRomanPSMT" w:hAnsi="Times New Roman" w:cs="Times New Roman"/>
                <w:b/>
                <w:color w:val="000000"/>
                <w:sz w:val="24"/>
                <w:szCs w:val="24"/>
                <w:lang w:val="kk-KZ"/>
              </w:rPr>
              <w:t>Шарты:</w:t>
            </w:r>
            <w:r w:rsidRPr="00E1391B">
              <w:rPr>
                <w:rFonts w:ascii="Times New Roman" w:eastAsia="OEGHA+TimesNewRomanPSMT" w:hAnsi="Times New Roman" w:cs="Times New Roman"/>
                <w:color w:val="000000"/>
                <w:sz w:val="24"/>
                <w:szCs w:val="24"/>
                <w:lang w:val="kk-KZ"/>
              </w:rPr>
              <w:t xml:space="preserve"> әуенмен басталып бірқалыпты шашырап жүгіру мен заттарды орналыстырып салыстыру қажет. </w:t>
            </w:r>
          </w:p>
          <w:p w:rsidR="007B6A88" w:rsidRPr="00E1391B" w:rsidRDefault="007B6A88" w:rsidP="007B6A88">
            <w:pPr>
              <w:pStyle w:val="1"/>
              <w:widowControl w:val="0"/>
              <w:spacing w:line="240" w:lineRule="auto"/>
              <w:rPr>
                <w:rFonts w:ascii="Times New Roman" w:eastAsia="Times New Roman" w:hAnsi="Times New Roman" w:cs="Times New Roman"/>
                <w:b/>
                <w:sz w:val="24"/>
                <w:szCs w:val="24"/>
                <w:lang w:val="kk-KZ" w:eastAsia="en-US"/>
              </w:rPr>
            </w:pPr>
            <w:r w:rsidRPr="00E1391B">
              <w:rPr>
                <w:rFonts w:ascii="Times New Roman" w:eastAsia="Times New Roman" w:hAnsi="Times New Roman" w:cs="Times New Roman"/>
                <w:b/>
                <w:sz w:val="24"/>
                <w:szCs w:val="24"/>
                <w:lang w:val="kk-KZ" w:eastAsia="en-US"/>
              </w:rPr>
              <w:t>(дене шынықтыру**</w:t>
            </w:r>
            <w:r w:rsidRPr="00E1391B">
              <w:rPr>
                <w:rFonts w:ascii="Times New Roman" w:eastAsia="Times New Roman" w:hAnsi="Times New Roman" w:cs="Times New Roman"/>
                <w:b/>
                <w:sz w:val="24"/>
                <w:szCs w:val="24"/>
                <w:lang w:val="kk-KZ"/>
              </w:rPr>
              <w:t>-физикалық қасиеттерді дамыту,</w:t>
            </w:r>
            <w:r w:rsidR="00AA496F">
              <w:rPr>
                <w:rFonts w:ascii="Times New Roman" w:eastAsia="Times New Roman" w:hAnsi="Times New Roman" w:cs="Times New Roman"/>
                <w:b/>
                <w:sz w:val="24"/>
                <w:szCs w:val="24"/>
                <w:lang w:val="kk-KZ" w:eastAsia="en-US"/>
              </w:rPr>
              <w:t xml:space="preserve"> </w:t>
            </w:r>
            <w:r w:rsidRPr="00E1391B">
              <w:rPr>
                <w:rFonts w:ascii="Times New Roman" w:eastAsia="Times New Roman" w:hAnsi="Times New Roman" w:cs="Times New Roman"/>
                <w:b/>
                <w:sz w:val="24"/>
                <w:szCs w:val="24"/>
                <w:lang w:val="kk-KZ" w:eastAsia="en-US"/>
              </w:rPr>
              <w:t xml:space="preserve">сенсорика </w:t>
            </w:r>
            <w:r w:rsidRPr="00E1391B">
              <w:rPr>
                <w:rFonts w:ascii="Times New Roman" w:eastAsia="Times New Roman" w:hAnsi="Times New Roman" w:cs="Times New Roman"/>
                <w:b/>
                <w:sz w:val="24"/>
                <w:szCs w:val="24"/>
                <w:lang w:val="kk-KZ"/>
              </w:rPr>
              <w:t>- танымдық- зияткерлік дағды</w:t>
            </w:r>
            <w:r w:rsidR="00AA496F">
              <w:rPr>
                <w:rFonts w:ascii="Times New Roman" w:eastAsia="Times New Roman" w:hAnsi="Times New Roman" w:cs="Times New Roman"/>
                <w:b/>
                <w:sz w:val="24"/>
                <w:szCs w:val="24"/>
                <w:lang w:val="kk-KZ"/>
              </w:rPr>
              <w:t>-</w:t>
            </w:r>
            <w:r w:rsidRPr="00E1391B">
              <w:rPr>
                <w:rFonts w:ascii="Times New Roman" w:eastAsia="Times New Roman" w:hAnsi="Times New Roman" w:cs="Times New Roman"/>
                <w:b/>
                <w:sz w:val="24"/>
                <w:szCs w:val="24"/>
                <w:lang w:val="kk-KZ"/>
              </w:rPr>
              <w:t>ларын дамыту</w:t>
            </w:r>
          </w:p>
          <w:p w:rsidR="007B6A88" w:rsidRPr="00E1391B" w:rsidRDefault="007B6A88" w:rsidP="007B6A88">
            <w:pPr>
              <w:pStyle w:val="1"/>
              <w:widowControl w:val="0"/>
              <w:spacing w:line="240" w:lineRule="auto"/>
              <w:rPr>
                <w:rFonts w:ascii="Times New Roman" w:eastAsia="Times New Roman" w:hAnsi="Times New Roman" w:cs="Times New Roman"/>
                <w:b/>
                <w:sz w:val="24"/>
                <w:szCs w:val="24"/>
                <w:lang w:val="kk-KZ" w:eastAsia="en-US"/>
              </w:rPr>
            </w:pPr>
            <w:r w:rsidRPr="00E1391B">
              <w:rPr>
                <w:rFonts w:ascii="Times New Roman" w:eastAsia="Times New Roman" w:hAnsi="Times New Roman" w:cs="Times New Roman"/>
                <w:b/>
                <w:sz w:val="24"/>
                <w:szCs w:val="24"/>
                <w:lang w:val="kk-KZ" w:eastAsia="en-US"/>
              </w:rPr>
              <w:t>музыка***</w:t>
            </w:r>
            <w:r w:rsidRPr="00E1391B">
              <w:rPr>
                <w:rFonts w:ascii="Times New Roman" w:eastAsia="Times New Roman" w:hAnsi="Times New Roman" w:cs="Times New Roman"/>
                <w:b/>
                <w:sz w:val="24"/>
                <w:szCs w:val="24"/>
                <w:lang w:val="kk-KZ"/>
              </w:rPr>
              <w:t>-</w:t>
            </w:r>
            <w:r w:rsidRPr="00E1391B">
              <w:rPr>
                <w:rFonts w:ascii="Times New Roman" w:hAnsi="Times New Roman" w:cs="Times New Roman"/>
                <w:b/>
                <w:sz w:val="24"/>
                <w:szCs w:val="24"/>
                <w:lang w:val="kk-KZ"/>
              </w:rPr>
              <w:t>шығармашылық дағдыларын, зерттеу іс - әрекетін дамыту)</w:t>
            </w:r>
          </w:p>
        </w:tc>
        <w:tc>
          <w:tcPr>
            <w:tcW w:w="3119" w:type="dxa"/>
            <w:gridSpan w:val="2"/>
            <w:tcBorders>
              <w:top w:val="single" w:sz="4" w:space="0" w:color="auto"/>
              <w:left w:val="single" w:sz="4" w:space="0" w:color="auto"/>
              <w:bottom w:val="single" w:sz="4" w:space="0" w:color="auto"/>
              <w:right w:val="single" w:sz="4" w:space="0" w:color="auto"/>
            </w:tcBorders>
          </w:tcPr>
          <w:p w:rsidR="007B6A88" w:rsidRPr="00E1391B" w:rsidRDefault="007B6A88" w:rsidP="007B6A88">
            <w:pPr>
              <w:pStyle w:val="1"/>
              <w:widowControl w:val="0"/>
              <w:spacing w:line="240" w:lineRule="auto"/>
              <w:rPr>
                <w:rFonts w:ascii="Times New Roman" w:eastAsia="Times New Roman" w:hAnsi="Times New Roman" w:cs="Times New Roman"/>
                <w:b/>
                <w:sz w:val="24"/>
                <w:szCs w:val="24"/>
                <w:lang w:val="kk-KZ" w:eastAsia="en-US"/>
              </w:rPr>
            </w:pPr>
            <w:r w:rsidRPr="00E1391B">
              <w:rPr>
                <w:rFonts w:ascii="Times New Roman" w:eastAsia="Times New Roman" w:hAnsi="Times New Roman" w:cs="Times New Roman"/>
                <w:b/>
                <w:sz w:val="24"/>
                <w:szCs w:val="24"/>
                <w:lang w:val="kk-KZ" w:eastAsia="en-US"/>
              </w:rPr>
              <w:lastRenderedPageBreak/>
              <w:t>Дидактикалық ойын: «Көлік»</w:t>
            </w:r>
          </w:p>
          <w:p w:rsidR="007B6A88" w:rsidRPr="00E1391B" w:rsidRDefault="007B6A88" w:rsidP="003E5B33">
            <w:pPr>
              <w:widowControl w:val="0"/>
              <w:tabs>
                <w:tab w:val="left" w:pos="1685"/>
                <w:tab w:val="left" w:pos="2615"/>
                <w:tab w:val="left" w:pos="4202"/>
                <w:tab w:val="left" w:pos="5248"/>
                <w:tab w:val="left" w:pos="6796"/>
                <w:tab w:val="left" w:pos="8277"/>
              </w:tabs>
              <w:ind w:right="-19"/>
              <w:rPr>
                <w:rFonts w:ascii="Times New Roman" w:eastAsia="OEGHA+TimesNewRomanPSMT" w:hAnsi="Times New Roman" w:cs="Times New Roman"/>
                <w:color w:val="000000"/>
                <w:sz w:val="24"/>
                <w:szCs w:val="24"/>
                <w:lang w:val="kk-KZ"/>
              </w:rPr>
            </w:pPr>
            <w:r w:rsidRPr="00E1391B">
              <w:rPr>
                <w:rFonts w:ascii="Times New Roman" w:hAnsi="Times New Roman" w:cs="Times New Roman"/>
                <w:b/>
                <w:sz w:val="24"/>
                <w:szCs w:val="24"/>
                <w:lang w:val="kk-KZ"/>
              </w:rPr>
              <w:t>Мақсаты:</w:t>
            </w:r>
            <w:r w:rsidRPr="00E1391B">
              <w:rPr>
                <w:rFonts w:ascii="Times New Roman" w:hAnsi="Times New Roman" w:cs="Times New Roman"/>
                <w:sz w:val="24"/>
                <w:szCs w:val="24"/>
                <w:lang w:val="kk-KZ"/>
              </w:rPr>
              <w:t xml:space="preserve"> Көлік құралдарының кейбір түрлерімен таныстыру. </w:t>
            </w:r>
            <w:r w:rsidRPr="00E1391B">
              <w:rPr>
                <w:rFonts w:ascii="Times New Roman" w:eastAsia="OEGHA+TimesNewRomanPSMT" w:hAnsi="Times New Roman" w:cs="Times New Roman"/>
                <w:color w:val="000000"/>
                <w:spacing w:val="-1"/>
                <w:sz w:val="24"/>
                <w:szCs w:val="24"/>
                <w:lang w:val="kk-KZ"/>
              </w:rPr>
              <w:t>Ә</w:t>
            </w:r>
            <w:r w:rsidRPr="00E1391B">
              <w:rPr>
                <w:rFonts w:ascii="Times New Roman" w:eastAsia="OEGHA+TimesNewRomanPSMT" w:hAnsi="Times New Roman" w:cs="Times New Roman"/>
                <w:color w:val="000000"/>
                <w:sz w:val="24"/>
                <w:szCs w:val="24"/>
                <w:lang w:val="kk-KZ"/>
              </w:rPr>
              <w:t xml:space="preserve">н </w:t>
            </w:r>
            <w:r w:rsidRPr="00E1391B">
              <w:rPr>
                <w:rFonts w:ascii="Times New Roman" w:eastAsia="OEGHA+TimesNewRomanPSMT" w:hAnsi="Times New Roman" w:cs="Times New Roman"/>
                <w:color w:val="000000"/>
                <w:sz w:val="24"/>
                <w:szCs w:val="24"/>
                <w:lang w:val="kk-KZ"/>
              </w:rPr>
              <w:lastRenderedPageBreak/>
              <w:t>айт</w:t>
            </w:r>
            <w:r w:rsidRPr="00E1391B">
              <w:rPr>
                <w:rFonts w:ascii="Times New Roman" w:eastAsia="OEGHA+TimesNewRomanPSMT" w:hAnsi="Times New Roman" w:cs="Times New Roman"/>
                <w:color w:val="000000"/>
                <w:spacing w:val="-2"/>
                <w:sz w:val="24"/>
                <w:szCs w:val="24"/>
                <w:lang w:val="kk-KZ"/>
              </w:rPr>
              <w:t>у</w:t>
            </w:r>
            <w:r w:rsidRPr="00E1391B">
              <w:rPr>
                <w:rFonts w:ascii="Times New Roman" w:eastAsia="OEGHA+TimesNewRomanPSMT" w:hAnsi="Times New Roman" w:cs="Times New Roman"/>
                <w:color w:val="000000"/>
                <w:sz w:val="24"/>
                <w:szCs w:val="24"/>
                <w:lang w:val="kk-KZ"/>
              </w:rPr>
              <w:t xml:space="preserve">ға </w:t>
            </w:r>
            <w:r w:rsidRPr="00E1391B">
              <w:rPr>
                <w:rFonts w:ascii="Times New Roman" w:eastAsia="OEGHA+TimesNewRomanPSMT" w:hAnsi="Times New Roman" w:cs="Times New Roman"/>
                <w:color w:val="000000"/>
                <w:spacing w:val="1"/>
                <w:sz w:val="24"/>
                <w:szCs w:val="24"/>
                <w:lang w:val="kk-KZ"/>
              </w:rPr>
              <w:t>д</w:t>
            </w:r>
            <w:r w:rsidRPr="00E1391B">
              <w:rPr>
                <w:rFonts w:ascii="Times New Roman" w:eastAsia="OEGHA+TimesNewRomanPSMT" w:hAnsi="Times New Roman" w:cs="Times New Roman"/>
                <w:color w:val="000000"/>
                <w:sz w:val="24"/>
                <w:szCs w:val="24"/>
                <w:lang w:val="kk-KZ"/>
              </w:rPr>
              <w:t>е</w:t>
            </w:r>
            <w:r w:rsidRPr="00E1391B">
              <w:rPr>
                <w:rFonts w:ascii="Times New Roman" w:eastAsia="OEGHA+TimesNewRomanPSMT" w:hAnsi="Times New Roman" w:cs="Times New Roman"/>
                <w:color w:val="000000"/>
                <w:spacing w:val="-1"/>
                <w:sz w:val="24"/>
                <w:szCs w:val="24"/>
                <w:lang w:val="kk-KZ"/>
              </w:rPr>
              <w:t>г</w:t>
            </w:r>
            <w:r w:rsidRPr="00E1391B">
              <w:rPr>
                <w:rFonts w:ascii="Times New Roman" w:eastAsia="OEGHA+TimesNewRomanPSMT" w:hAnsi="Times New Roman" w:cs="Times New Roman"/>
                <w:color w:val="000000"/>
                <w:sz w:val="24"/>
                <w:szCs w:val="24"/>
                <w:lang w:val="kk-KZ"/>
              </w:rPr>
              <w:t>ен қы</w:t>
            </w:r>
            <w:r w:rsidRPr="00E1391B">
              <w:rPr>
                <w:rFonts w:ascii="Times New Roman" w:eastAsia="OEGHA+TimesNewRomanPSMT" w:hAnsi="Times New Roman" w:cs="Times New Roman"/>
                <w:color w:val="000000"/>
                <w:spacing w:val="-1"/>
                <w:sz w:val="24"/>
                <w:szCs w:val="24"/>
                <w:lang w:val="kk-KZ"/>
              </w:rPr>
              <w:t>з</w:t>
            </w:r>
            <w:r w:rsidRPr="00E1391B">
              <w:rPr>
                <w:rFonts w:ascii="Times New Roman" w:eastAsia="OEGHA+TimesNewRomanPSMT" w:hAnsi="Times New Roman" w:cs="Times New Roman"/>
                <w:color w:val="000000"/>
                <w:sz w:val="24"/>
                <w:szCs w:val="24"/>
                <w:lang w:val="kk-KZ"/>
              </w:rPr>
              <w:t>ығ</w:t>
            </w:r>
            <w:r w:rsidRPr="00E1391B">
              <w:rPr>
                <w:rFonts w:ascii="Times New Roman" w:eastAsia="OEGHA+TimesNewRomanPSMT" w:hAnsi="Times New Roman" w:cs="Times New Roman"/>
                <w:color w:val="000000"/>
                <w:spacing w:val="-1"/>
                <w:sz w:val="24"/>
                <w:szCs w:val="24"/>
                <w:lang w:val="kk-KZ"/>
              </w:rPr>
              <w:t>у</w:t>
            </w:r>
            <w:r w:rsidRPr="00E1391B">
              <w:rPr>
                <w:rFonts w:ascii="Times New Roman" w:eastAsia="OEGHA+TimesNewRomanPSMT" w:hAnsi="Times New Roman" w:cs="Times New Roman"/>
                <w:color w:val="000000"/>
                <w:sz w:val="24"/>
                <w:szCs w:val="24"/>
                <w:lang w:val="kk-KZ"/>
              </w:rPr>
              <w:t>шылы</w:t>
            </w:r>
            <w:r w:rsidRPr="00E1391B">
              <w:rPr>
                <w:rFonts w:ascii="Times New Roman" w:eastAsia="OEGHA+TimesNewRomanPSMT" w:hAnsi="Times New Roman" w:cs="Times New Roman"/>
                <w:color w:val="000000"/>
                <w:spacing w:val="1"/>
                <w:sz w:val="24"/>
                <w:szCs w:val="24"/>
                <w:lang w:val="kk-KZ"/>
              </w:rPr>
              <w:t>қт</w:t>
            </w:r>
            <w:r w:rsidRPr="00E1391B">
              <w:rPr>
                <w:rFonts w:ascii="Times New Roman" w:eastAsia="OEGHA+TimesNewRomanPSMT" w:hAnsi="Times New Roman" w:cs="Times New Roman"/>
                <w:color w:val="000000"/>
                <w:spacing w:val="-1"/>
                <w:sz w:val="24"/>
                <w:szCs w:val="24"/>
                <w:lang w:val="kk-KZ"/>
              </w:rPr>
              <w:t>ар</w:t>
            </w:r>
            <w:r w:rsidRPr="00E1391B">
              <w:rPr>
                <w:rFonts w:ascii="Times New Roman" w:eastAsia="OEGHA+TimesNewRomanPSMT" w:hAnsi="Times New Roman" w:cs="Times New Roman"/>
                <w:color w:val="000000"/>
                <w:sz w:val="24"/>
                <w:szCs w:val="24"/>
                <w:lang w:val="kk-KZ"/>
              </w:rPr>
              <w:t xml:space="preserve">ын </w:t>
            </w:r>
            <w:r w:rsidRPr="00E1391B">
              <w:rPr>
                <w:rFonts w:ascii="Times New Roman" w:eastAsia="OEGHA+TimesNewRomanPSMT" w:hAnsi="Times New Roman" w:cs="Times New Roman"/>
                <w:color w:val="000000"/>
                <w:spacing w:val="1"/>
                <w:sz w:val="24"/>
                <w:szCs w:val="24"/>
                <w:lang w:val="kk-KZ"/>
              </w:rPr>
              <w:t>о</w:t>
            </w:r>
            <w:r w:rsidRPr="00E1391B">
              <w:rPr>
                <w:rFonts w:ascii="Times New Roman" w:eastAsia="OEGHA+TimesNewRomanPSMT" w:hAnsi="Times New Roman" w:cs="Times New Roman"/>
                <w:color w:val="000000"/>
                <w:sz w:val="24"/>
                <w:szCs w:val="24"/>
                <w:lang w:val="kk-KZ"/>
              </w:rPr>
              <w:t>ят</w:t>
            </w:r>
            <w:r w:rsidRPr="00E1391B">
              <w:rPr>
                <w:rFonts w:ascii="Times New Roman" w:eastAsia="OEGHA+TimesNewRomanPSMT" w:hAnsi="Times New Roman" w:cs="Times New Roman"/>
                <w:color w:val="000000"/>
                <w:spacing w:val="-2"/>
                <w:sz w:val="24"/>
                <w:szCs w:val="24"/>
                <w:lang w:val="kk-KZ"/>
              </w:rPr>
              <w:t>у</w:t>
            </w:r>
            <w:r w:rsidRPr="00E1391B">
              <w:rPr>
                <w:rFonts w:ascii="Times New Roman" w:eastAsia="OEGHA+TimesNewRomanPSMT" w:hAnsi="Times New Roman" w:cs="Times New Roman"/>
                <w:color w:val="000000"/>
                <w:sz w:val="24"/>
                <w:szCs w:val="24"/>
                <w:lang w:val="kk-KZ"/>
              </w:rPr>
              <w:t>. Әнді жеке және топпен айту, әуенді интонациямен және ырғақты дұрыс жеткізу.</w:t>
            </w:r>
          </w:p>
          <w:p w:rsidR="007B6A88" w:rsidRPr="00E1391B" w:rsidRDefault="007B6A88" w:rsidP="007B6A88">
            <w:pPr>
              <w:widowControl w:val="0"/>
              <w:tabs>
                <w:tab w:val="left" w:pos="1685"/>
                <w:tab w:val="left" w:pos="2615"/>
                <w:tab w:val="left" w:pos="4202"/>
                <w:tab w:val="left" w:pos="5248"/>
                <w:tab w:val="left" w:pos="6796"/>
                <w:tab w:val="left" w:pos="8277"/>
              </w:tabs>
              <w:ind w:right="-19"/>
              <w:jc w:val="both"/>
              <w:rPr>
                <w:rFonts w:ascii="Times New Roman" w:hAnsi="Times New Roman" w:cs="Times New Roman"/>
                <w:color w:val="000000"/>
                <w:sz w:val="24"/>
                <w:szCs w:val="24"/>
                <w:lang w:val="kk-KZ"/>
              </w:rPr>
            </w:pPr>
            <w:r w:rsidRPr="00E1391B">
              <w:rPr>
                <w:rFonts w:ascii="Times New Roman" w:eastAsia="OEGHA+TimesNewRomanPSMT" w:hAnsi="Times New Roman" w:cs="Times New Roman"/>
                <w:b/>
                <w:color w:val="000000"/>
                <w:sz w:val="24"/>
                <w:szCs w:val="24"/>
                <w:lang w:val="kk-KZ"/>
              </w:rPr>
              <w:t>Шарты:</w:t>
            </w:r>
            <w:r w:rsidRPr="00E1391B">
              <w:rPr>
                <w:rFonts w:ascii="Times New Roman" w:eastAsia="OEGHA+TimesNewRomanPSMT" w:hAnsi="Times New Roman" w:cs="Times New Roman"/>
                <w:color w:val="000000"/>
                <w:sz w:val="24"/>
                <w:szCs w:val="24"/>
                <w:lang w:val="kk-KZ"/>
              </w:rPr>
              <w:t xml:space="preserve"> балалар бірін артына бірі жүріп көліктердің дыбыстарын айтып, әуенмен жалғастыру. </w:t>
            </w:r>
          </w:p>
          <w:p w:rsidR="007B6A88" w:rsidRPr="00E1391B" w:rsidRDefault="007B6A88" w:rsidP="007B6A88">
            <w:pPr>
              <w:widowControl w:val="0"/>
              <w:ind w:right="-57"/>
              <w:jc w:val="both"/>
              <w:rPr>
                <w:rFonts w:ascii="Times New Roman" w:hAnsi="Times New Roman" w:cs="Times New Roman"/>
                <w:b/>
                <w:sz w:val="24"/>
                <w:szCs w:val="24"/>
                <w:lang w:val="kk-KZ"/>
              </w:rPr>
            </w:pPr>
            <w:r w:rsidRPr="00E1391B">
              <w:rPr>
                <w:rFonts w:ascii="Times New Roman" w:hAnsi="Times New Roman" w:cs="Times New Roman"/>
                <w:b/>
                <w:sz w:val="24"/>
                <w:szCs w:val="24"/>
                <w:lang w:val="kk-KZ"/>
              </w:rPr>
              <w:t xml:space="preserve">(қоршаған ортамен таныстыру </w:t>
            </w:r>
            <w:r w:rsidRPr="00E1391B">
              <w:rPr>
                <w:rFonts w:ascii="Times New Roman" w:eastAsia="Times New Roman" w:hAnsi="Times New Roman" w:cs="Times New Roman"/>
                <w:b/>
                <w:sz w:val="24"/>
                <w:szCs w:val="24"/>
                <w:lang w:val="kk-KZ" w:eastAsia="ru-RU"/>
              </w:rPr>
              <w:t>- әлеуметтік – эмоционолды дағдыларын дамыту</w:t>
            </w:r>
          </w:p>
          <w:p w:rsidR="007B6A88" w:rsidRPr="00E1391B" w:rsidRDefault="007B6A88" w:rsidP="007B6A88">
            <w:pPr>
              <w:widowControl w:val="0"/>
              <w:ind w:right="-57"/>
              <w:jc w:val="both"/>
              <w:rPr>
                <w:rFonts w:ascii="Times New Roman" w:hAnsi="Times New Roman" w:cs="Times New Roman"/>
                <w:b/>
                <w:sz w:val="24"/>
                <w:szCs w:val="24"/>
                <w:lang w:val="kk-KZ"/>
              </w:rPr>
            </w:pPr>
            <w:r w:rsidRPr="00E1391B">
              <w:rPr>
                <w:rFonts w:ascii="Times New Roman" w:hAnsi="Times New Roman" w:cs="Times New Roman"/>
                <w:b/>
                <w:sz w:val="24"/>
                <w:szCs w:val="24"/>
                <w:lang w:val="kk-KZ"/>
              </w:rPr>
              <w:t>музыка***</w:t>
            </w:r>
            <w:r w:rsidRPr="00E1391B">
              <w:rPr>
                <w:rFonts w:ascii="Times New Roman" w:eastAsia="Times New Roman" w:hAnsi="Times New Roman" w:cs="Times New Roman"/>
                <w:b/>
                <w:sz w:val="24"/>
                <w:szCs w:val="24"/>
                <w:lang w:val="kk-KZ"/>
              </w:rPr>
              <w:t>-</w:t>
            </w:r>
            <w:r w:rsidRPr="00E1391B">
              <w:rPr>
                <w:rFonts w:ascii="Times New Roman" w:hAnsi="Times New Roman" w:cs="Times New Roman"/>
                <w:b/>
                <w:sz w:val="24"/>
                <w:szCs w:val="24"/>
                <w:lang w:val="kk-KZ"/>
              </w:rPr>
              <w:t>шығармашылық дағдыларын, зерттеу іс - әрекетін дамыту)</w:t>
            </w:r>
          </w:p>
          <w:p w:rsidR="007B6A88" w:rsidRPr="00E1391B" w:rsidRDefault="007B6A88" w:rsidP="007B6A88">
            <w:pPr>
              <w:pStyle w:val="1"/>
              <w:widowControl w:val="0"/>
              <w:spacing w:line="240" w:lineRule="auto"/>
              <w:rPr>
                <w:rFonts w:ascii="Times New Roman" w:eastAsia="Times New Roman" w:hAnsi="Times New Roman" w:cs="Times New Roman"/>
                <w:b/>
                <w:sz w:val="24"/>
                <w:szCs w:val="24"/>
                <w:lang w:val="kk-KZ" w:eastAsia="en-US"/>
              </w:rPr>
            </w:pPr>
          </w:p>
        </w:tc>
      </w:tr>
      <w:tr w:rsidR="007B6A88" w:rsidRPr="0048065F" w:rsidTr="00640D56">
        <w:tc>
          <w:tcPr>
            <w:tcW w:w="2430" w:type="dxa"/>
            <w:tcBorders>
              <w:top w:val="single" w:sz="4" w:space="0" w:color="auto"/>
              <w:left w:val="single" w:sz="4" w:space="0" w:color="auto"/>
              <w:bottom w:val="single" w:sz="4" w:space="0" w:color="auto"/>
              <w:right w:val="single" w:sz="4" w:space="0" w:color="auto"/>
            </w:tcBorders>
            <w:hideMark/>
          </w:tcPr>
          <w:p w:rsidR="00AA496F" w:rsidRDefault="007B6A88" w:rsidP="00AA496F">
            <w:pPr>
              <w:spacing w:line="240" w:lineRule="auto"/>
              <w:jc w:val="center"/>
              <w:rPr>
                <w:rFonts w:ascii="Times New Roman" w:hAnsi="Times New Roman" w:cs="Times New Roman"/>
                <w:b/>
                <w:bCs/>
                <w:sz w:val="24"/>
                <w:szCs w:val="24"/>
                <w:lang w:val="kk-KZ"/>
              </w:rPr>
            </w:pPr>
            <w:r w:rsidRPr="00E1391B">
              <w:rPr>
                <w:rFonts w:ascii="Times New Roman" w:hAnsi="Times New Roman" w:cs="Times New Roman"/>
                <w:b/>
                <w:bCs/>
                <w:sz w:val="24"/>
                <w:szCs w:val="24"/>
                <w:lang w:val="kk-KZ"/>
              </w:rPr>
              <w:lastRenderedPageBreak/>
              <w:t>Балалармен</w:t>
            </w:r>
          </w:p>
          <w:p w:rsidR="007B6A88" w:rsidRPr="00E1391B" w:rsidRDefault="007B6A88" w:rsidP="00AA496F">
            <w:pPr>
              <w:spacing w:line="240" w:lineRule="auto"/>
              <w:jc w:val="center"/>
              <w:rPr>
                <w:rFonts w:ascii="Times New Roman" w:eastAsiaTheme="minorEastAsia" w:hAnsi="Times New Roman" w:cs="Times New Roman"/>
                <w:b/>
                <w:bCs/>
                <w:sz w:val="24"/>
                <w:szCs w:val="24"/>
                <w:lang w:val="kk-KZ"/>
              </w:rPr>
            </w:pPr>
            <w:r w:rsidRPr="00E1391B">
              <w:rPr>
                <w:rFonts w:ascii="Times New Roman" w:hAnsi="Times New Roman" w:cs="Times New Roman"/>
                <w:b/>
                <w:bCs/>
                <w:sz w:val="24"/>
                <w:szCs w:val="24"/>
                <w:lang w:val="kk-KZ"/>
              </w:rPr>
              <w:t xml:space="preserve"> жеке жұмыс</w:t>
            </w:r>
          </w:p>
          <w:p w:rsidR="007B6A88" w:rsidRPr="00E1391B" w:rsidRDefault="007B6A88" w:rsidP="007B6A88">
            <w:pPr>
              <w:spacing w:line="240" w:lineRule="auto"/>
              <w:rPr>
                <w:rFonts w:ascii="Times New Roman" w:hAnsi="Times New Roman" w:cs="Times New Roman"/>
                <w:b/>
                <w:bCs/>
                <w:sz w:val="24"/>
                <w:szCs w:val="24"/>
                <w:lang w:val="kk-KZ"/>
              </w:rPr>
            </w:pPr>
            <w:r w:rsidRPr="00E1391B">
              <w:rPr>
                <w:rFonts w:ascii="Times New Roman" w:hAnsi="Times New Roman" w:cs="Times New Roman"/>
                <w:b/>
                <w:bCs/>
                <w:sz w:val="24"/>
                <w:szCs w:val="24"/>
                <w:lang w:val="kk-KZ"/>
              </w:rPr>
              <w:t> </w:t>
            </w:r>
          </w:p>
        </w:tc>
        <w:tc>
          <w:tcPr>
            <w:tcW w:w="2674"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rPr>
                <w:rFonts w:ascii="Times New Roman" w:hAnsi="Times New Roman" w:cs="Times New Roman"/>
                <w:color w:val="FF0000"/>
                <w:sz w:val="24"/>
                <w:szCs w:val="24"/>
                <w:lang w:val="kk-KZ"/>
              </w:rPr>
            </w:pPr>
          </w:p>
        </w:tc>
        <w:tc>
          <w:tcPr>
            <w:tcW w:w="1984"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rPr>
                <w:rFonts w:ascii="Times New Roman" w:hAnsi="Times New Roman" w:cs="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7B6A88" w:rsidRPr="001463D3" w:rsidRDefault="0048065F" w:rsidP="007B6A88">
            <w:pPr>
              <w:rPr>
                <w:rFonts w:ascii="Times New Roman" w:hAnsi="Times New Roman" w:cs="Times New Roman"/>
                <w:b/>
                <w:sz w:val="24"/>
                <w:szCs w:val="24"/>
                <w:lang w:val="kk-KZ"/>
              </w:rPr>
            </w:pPr>
            <w:r>
              <w:rPr>
                <w:rFonts w:ascii="Times New Roman" w:hAnsi="Times New Roman" w:cs="Times New Roman"/>
                <w:sz w:val="24"/>
                <w:szCs w:val="24"/>
                <w:lang w:val="kk-KZ"/>
              </w:rPr>
              <w:t>Мариямға</w:t>
            </w:r>
            <w:r w:rsidR="007B6A88" w:rsidRPr="00E1391B">
              <w:rPr>
                <w:rFonts w:ascii="Times New Roman" w:hAnsi="Times New Roman" w:cs="Times New Roman"/>
                <w:sz w:val="24"/>
                <w:szCs w:val="24"/>
                <w:lang w:val="kk-KZ"/>
              </w:rPr>
              <w:t xml:space="preserve"> қаламды дұрыс ұстауға, тік және тұйықталған дөңгелек сызықтарды қағаз бетінде жеңіл </w:t>
            </w:r>
            <w:r w:rsidR="007B6A88" w:rsidRPr="00E1391B">
              <w:rPr>
                <w:rFonts w:ascii="Times New Roman" w:hAnsi="Times New Roman" w:cs="Times New Roman"/>
                <w:sz w:val="24"/>
                <w:szCs w:val="24"/>
                <w:lang w:val="kk-KZ"/>
              </w:rPr>
              <w:lastRenderedPageBreak/>
              <w:t xml:space="preserve">жүргізуге үйрету. </w:t>
            </w:r>
            <w:r w:rsidR="007B6A88" w:rsidRPr="00E1391B">
              <w:rPr>
                <w:rFonts w:ascii="Times New Roman" w:hAnsi="Times New Roman" w:cs="Times New Roman"/>
                <w:b/>
                <w:sz w:val="24"/>
                <w:szCs w:val="24"/>
                <w:lang w:val="kk-KZ"/>
              </w:rPr>
              <w:t>(шығармашылық дағдыларын, зерттеу іс - әрекетін дамыту</w:t>
            </w:r>
          </w:p>
        </w:tc>
        <w:tc>
          <w:tcPr>
            <w:tcW w:w="3119" w:type="dxa"/>
            <w:gridSpan w:val="2"/>
            <w:tcBorders>
              <w:top w:val="single" w:sz="4" w:space="0" w:color="auto"/>
              <w:left w:val="single" w:sz="4" w:space="0" w:color="auto"/>
              <w:bottom w:val="single" w:sz="4" w:space="0" w:color="auto"/>
              <w:right w:val="single" w:sz="4" w:space="0" w:color="auto"/>
            </w:tcBorders>
          </w:tcPr>
          <w:p w:rsidR="007B6A88" w:rsidRPr="00E1391B" w:rsidRDefault="0048065F" w:rsidP="007B6A8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Айматқа</w:t>
            </w:r>
            <w:r w:rsidR="007B6A88" w:rsidRPr="00E1391B">
              <w:rPr>
                <w:rFonts w:ascii="Times New Roman" w:hAnsi="Times New Roman" w:cs="Times New Roman"/>
                <w:sz w:val="24"/>
                <w:szCs w:val="24"/>
                <w:lang w:val="kk-KZ"/>
              </w:rPr>
              <w:t xml:space="preserve"> ересектердің еңбек әрекет</w:t>
            </w:r>
            <w:r w:rsidR="00AA496F">
              <w:rPr>
                <w:rFonts w:ascii="Times New Roman" w:hAnsi="Times New Roman" w:cs="Times New Roman"/>
                <w:sz w:val="24"/>
                <w:szCs w:val="24"/>
                <w:lang w:val="kk-KZ"/>
              </w:rPr>
              <w:t>-</w:t>
            </w:r>
            <w:r w:rsidR="007B6A88" w:rsidRPr="00E1391B">
              <w:rPr>
                <w:rFonts w:ascii="Times New Roman" w:hAnsi="Times New Roman" w:cs="Times New Roman"/>
                <w:sz w:val="24"/>
                <w:szCs w:val="24"/>
                <w:lang w:val="kk-KZ"/>
              </w:rPr>
              <w:t xml:space="preserve">терін бақылауға дағдыландыру. </w:t>
            </w:r>
            <w:r w:rsidR="007B6A88" w:rsidRPr="00E1391B">
              <w:rPr>
                <w:rFonts w:ascii="Times New Roman" w:eastAsia="Times New Roman" w:hAnsi="Times New Roman" w:cs="Times New Roman"/>
                <w:b/>
                <w:sz w:val="24"/>
                <w:szCs w:val="24"/>
                <w:lang w:val="kk-KZ" w:eastAsia="ru-RU"/>
              </w:rPr>
              <w:t>(әлеуметтік – эмоционолды дағдыларын дамыту)</w:t>
            </w:r>
          </w:p>
        </w:tc>
      </w:tr>
      <w:tr w:rsidR="007B6A88" w:rsidRPr="00E1391B" w:rsidTr="00143952">
        <w:tc>
          <w:tcPr>
            <w:tcW w:w="2430" w:type="dxa"/>
            <w:tcBorders>
              <w:top w:val="single" w:sz="4" w:space="0" w:color="auto"/>
              <w:left w:val="single" w:sz="4" w:space="0" w:color="auto"/>
              <w:bottom w:val="single" w:sz="4" w:space="0" w:color="auto"/>
              <w:right w:val="single" w:sz="4" w:space="0" w:color="auto"/>
            </w:tcBorders>
            <w:hideMark/>
          </w:tcPr>
          <w:p w:rsidR="00AA496F" w:rsidRDefault="007B6A88" w:rsidP="00AA496F">
            <w:pPr>
              <w:spacing w:line="240" w:lineRule="auto"/>
              <w:jc w:val="center"/>
              <w:rPr>
                <w:rFonts w:ascii="Times New Roman" w:hAnsi="Times New Roman" w:cs="Times New Roman"/>
                <w:b/>
                <w:bCs/>
                <w:sz w:val="24"/>
                <w:szCs w:val="24"/>
                <w:lang w:val="kk-KZ"/>
              </w:rPr>
            </w:pPr>
            <w:r w:rsidRPr="00E1391B">
              <w:rPr>
                <w:rFonts w:ascii="Times New Roman" w:hAnsi="Times New Roman" w:cs="Times New Roman"/>
                <w:b/>
                <w:bCs/>
                <w:sz w:val="24"/>
                <w:szCs w:val="24"/>
                <w:lang w:val="kk-KZ"/>
              </w:rPr>
              <w:t xml:space="preserve">Серуенге </w:t>
            </w:r>
          </w:p>
          <w:p w:rsidR="007B6A88" w:rsidRPr="00E1391B" w:rsidRDefault="007B6A88" w:rsidP="00AA496F">
            <w:pPr>
              <w:spacing w:line="240" w:lineRule="auto"/>
              <w:jc w:val="center"/>
              <w:rPr>
                <w:rFonts w:ascii="Times New Roman" w:hAnsi="Times New Roman" w:cs="Times New Roman"/>
                <w:b/>
                <w:bCs/>
                <w:sz w:val="24"/>
                <w:szCs w:val="24"/>
                <w:lang w:val="kk-KZ"/>
              </w:rPr>
            </w:pPr>
            <w:r w:rsidRPr="00E1391B">
              <w:rPr>
                <w:rFonts w:ascii="Times New Roman" w:hAnsi="Times New Roman" w:cs="Times New Roman"/>
                <w:b/>
                <w:bCs/>
                <w:sz w:val="24"/>
                <w:szCs w:val="24"/>
                <w:lang w:val="kk-KZ"/>
              </w:rPr>
              <w:t>дайындық</w:t>
            </w:r>
          </w:p>
        </w:tc>
        <w:tc>
          <w:tcPr>
            <w:tcW w:w="13163" w:type="dxa"/>
            <w:gridSpan w:val="6"/>
            <w:tcBorders>
              <w:top w:val="single" w:sz="4" w:space="0" w:color="auto"/>
              <w:left w:val="single" w:sz="4" w:space="0" w:color="auto"/>
              <w:bottom w:val="single" w:sz="4" w:space="0" w:color="auto"/>
              <w:right w:val="single" w:sz="4" w:space="0" w:color="auto"/>
            </w:tcBorders>
          </w:tcPr>
          <w:p w:rsidR="00AA496F" w:rsidRDefault="007B6A88" w:rsidP="007B6A88">
            <w:pPr>
              <w:pStyle w:val="1"/>
              <w:widowControl w:val="0"/>
              <w:rPr>
                <w:rFonts w:ascii="Times New Roman" w:eastAsia="Times New Roman" w:hAnsi="Times New Roman" w:cs="Times New Roman"/>
                <w:sz w:val="24"/>
                <w:szCs w:val="24"/>
                <w:lang w:val="kk-KZ"/>
              </w:rPr>
            </w:pPr>
            <w:r w:rsidRPr="00E1391B">
              <w:rPr>
                <w:rFonts w:ascii="Times New Roman" w:eastAsia="Times New Roman" w:hAnsi="Times New Roman" w:cs="Times New Roman"/>
                <w:b/>
                <w:sz w:val="24"/>
                <w:szCs w:val="24"/>
                <w:lang w:val="kk-KZ"/>
              </w:rPr>
              <w:t>Мақсаты:</w:t>
            </w:r>
            <w:r w:rsidRPr="00E1391B">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p>
          <w:p w:rsidR="007B6A88" w:rsidRPr="00E1391B" w:rsidRDefault="007B6A88" w:rsidP="007B6A88">
            <w:pPr>
              <w:pStyle w:val="1"/>
              <w:widowControl w:val="0"/>
              <w:rPr>
                <w:rFonts w:ascii="Times New Roman" w:eastAsia="Times New Roman" w:hAnsi="Times New Roman" w:cs="Times New Roman"/>
                <w:sz w:val="24"/>
                <w:szCs w:val="24"/>
                <w:lang w:val="kk-KZ"/>
              </w:rPr>
            </w:pPr>
            <w:r w:rsidRPr="00E1391B">
              <w:rPr>
                <w:rFonts w:ascii="Times New Roman" w:eastAsia="Times New Roman" w:hAnsi="Times New Roman" w:cs="Times New Roman"/>
                <w:b/>
                <w:sz w:val="24"/>
                <w:szCs w:val="24"/>
                <w:lang w:val="kk-KZ"/>
              </w:rPr>
              <w:t>(мәдени-гигиеналық дағдыларды қалыптастыру)</w:t>
            </w:r>
          </w:p>
        </w:tc>
      </w:tr>
      <w:tr w:rsidR="007B6A88" w:rsidRPr="00E1391B" w:rsidTr="00640D56">
        <w:tc>
          <w:tcPr>
            <w:tcW w:w="2430" w:type="dxa"/>
            <w:tcBorders>
              <w:top w:val="single" w:sz="4" w:space="0" w:color="auto"/>
              <w:left w:val="single" w:sz="4" w:space="0" w:color="auto"/>
              <w:bottom w:val="single" w:sz="4" w:space="0" w:color="auto"/>
              <w:right w:val="single" w:sz="4" w:space="0" w:color="auto"/>
            </w:tcBorders>
            <w:hideMark/>
          </w:tcPr>
          <w:p w:rsidR="007B6A88" w:rsidRPr="00E1391B" w:rsidRDefault="007B6A88" w:rsidP="00AA496F">
            <w:pPr>
              <w:spacing w:line="240" w:lineRule="auto"/>
              <w:jc w:val="center"/>
              <w:rPr>
                <w:rFonts w:ascii="Times New Roman" w:eastAsiaTheme="minorEastAsia" w:hAnsi="Times New Roman" w:cs="Times New Roman"/>
                <w:b/>
                <w:bCs/>
                <w:sz w:val="24"/>
                <w:szCs w:val="24"/>
                <w:lang w:val="kk-KZ"/>
              </w:rPr>
            </w:pPr>
            <w:r w:rsidRPr="00E1391B">
              <w:rPr>
                <w:rFonts w:ascii="Times New Roman" w:hAnsi="Times New Roman" w:cs="Times New Roman"/>
                <w:b/>
                <w:bCs/>
                <w:sz w:val="24"/>
                <w:szCs w:val="24"/>
                <w:lang w:val="kk-KZ"/>
              </w:rPr>
              <w:t>Серуен</w:t>
            </w:r>
          </w:p>
        </w:tc>
        <w:tc>
          <w:tcPr>
            <w:tcW w:w="2674"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rPr>
                <w:rFonts w:ascii="Times New Roman" w:hAnsi="Times New Roman" w:cs="Times New Roman"/>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tabs>
                <w:tab w:val="left" w:pos="2640"/>
              </w:tabs>
              <w:rPr>
                <w:rFonts w:ascii="Times New Roman" w:hAnsi="Times New Roman" w:cs="Times New Roman"/>
                <w:color w:val="FF0000"/>
                <w:sz w:val="24"/>
                <w:szCs w:val="24"/>
                <w:lang w:val="kk-KZ"/>
              </w:rPr>
            </w:pPr>
          </w:p>
        </w:tc>
        <w:tc>
          <w:tcPr>
            <w:tcW w:w="1984"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tabs>
                <w:tab w:val="left" w:pos="2640"/>
              </w:tabs>
              <w:rPr>
                <w:rFonts w:ascii="Times New Roman" w:hAnsi="Times New Roman" w:cs="Times New Roman"/>
                <w:b/>
                <w:color w:val="FF0000"/>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C448D8" w:rsidRDefault="007B6A88" w:rsidP="007B6A88">
            <w:pPr>
              <w:rPr>
                <w:rFonts w:ascii="Times New Roman" w:hAnsi="Times New Roman" w:cs="Times New Roman"/>
                <w:b/>
                <w:sz w:val="24"/>
                <w:szCs w:val="24"/>
                <w:lang w:val="kk-KZ"/>
              </w:rPr>
            </w:pPr>
            <w:r w:rsidRPr="00E1391B">
              <w:rPr>
                <w:rFonts w:ascii="Times New Roman" w:hAnsi="Times New Roman" w:cs="Times New Roman"/>
                <w:b/>
                <w:sz w:val="24"/>
                <w:szCs w:val="24"/>
                <w:lang w:val="kk-KZ"/>
              </w:rPr>
              <w:t xml:space="preserve">1.Бақылау: </w:t>
            </w:r>
          </w:p>
          <w:p w:rsidR="007B6A88" w:rsidRPr="00E1391B" w:rsidRDefault="007B6A88" w:rsidP="007B6A88">
            <w:pPr>
              <w:rPr>
                <w:rFonts w:ascii="Times New Roman" w:hAnsi="Times New Roman" w:cs="Times New Roman"/>
                <w:b/>
                <w:sz w:val="24"/>
                <w:szCs w:val="24"/>
                <w:lang w:val="kk-KZ"/>
              </w:rPr>
            </w:pPr>
            <w:r w:rsidRPr="00E1391B">
              <w:rPr>
                <w:rFonts w:ascii="Times New Roman" w:hAnsi="Times New Roman" w:cs="Times New Roman"/>
                <w:b/>
                <w:sz w:val="24"/>
                <w:szCs w:val="24"/>
                <w:lang w:val="kk-KZ"/>
              </w:rPr>
              <w:t>Көліктерді бақылау</w:t>
            </w:r>
            <w:r>
              <w:rPr>
                <w:rFonts w:ascii="Times New Roman" w:hAnsi="Times New Roman" w:cs="Times New Roman"/>
                <w:b/>
                <w:sz w:val="24"/>
                <w:szCs w:val="24"/>
                <w:lang w:val="kk-KZ"/>
              </w:rPr>
              <w:t>ды жалғастыру.</w:t>
            </w:r>
          </w:p>
          <w:p w:rsidR="007B6A88" w:rsidRPr="00E1391B" w:rsidRDefault="007B6A88" w:rsidP="007B6A88">
            <w:pPr>
              <w:rPr>
                <w:rFonts w:ascii="Times New Roman" w:hAnsi="Times New Roman" w:cs="Times New Roman"/>
                <w:b/>
                <w:sz w:val="24"/>
                <w:szCs w:val="24"/>
                <w:lang w:val="kk-KZ"/>
              </w:rPr>
            </w:pPr>
            <w:r w:rsidRPr="00E1391B">
              <w:rPr>
                <w:rFonts w:ascii="Times New Roman" w:hAnsi="Times New Roman" w:cs="Times New Roman"/>
                <w:b/>
                <w:sz w:val="24"/>
                <w:szCs w:val="24"/>
                <w:lang w:val="kk-KZ"/>
              </w:rPr>
              <w:t xml:space="preserve">Мақсаты: </w:t>
            </w:r>
            <w:r w:rsidRPr="00E1391B">
              <w:rPr>
                <w:rFonts w:ascii="Times New Roman" w:hAnsi="Times New Roman" w:cs="Times New Roman"/>
                <w:sz w:val="24"/>
                <w:szCs w:val="24"/>
                <w:lang w:val="kk-KZ"/>
              </w:rPr>
              <w:t>көліктер туралы білімдерін жетілдіру. Сөздік қорларын молайту.</w:t>
            </w:r>
          </w:p>
          <w:p w:rsidR="007B6A88" w:rsidRPr="00E1391B" w:rsidRDefault="007B6A88" w:rsidP="007B6A88">
            <w:pPr>
              <w:rPr>
                <w:rFonts w:ascii="Times New Roman" w:hAnsi="Times New Roman" w:cs="Times New Roman"/>
                <w:b/>
                <w:sz w:val="24"/>
                <w:szCs w:val="24"/>
                <w:lang w:val="kk-KZ"/>
              </w:rPr>
            </w:pPr>
            <w:r w:rsidRPr="00E1391B">
              <w:rPr>
                <w:rFonts w:ascii="Times New Roman" w:hAnsi="Times New Roman" w:cs="Times New Roman"/>
                <w:b/>
                <w:sz w:val="24"/>
                <w:szCs w:val="24"/>
                <w:lang w:val="kk-KZ"/>
              </w:rPr>
              <w:t xml:space="preserve">2.Қимылды ойын: </w:t>
            </w:r>
          </w:p>
          <w:p w:rsidR="007B6A88" w:rsidRPr="00E1391B" w:rsidRDefault="007B6A88" w:rsidP="007B6A88">
            <w:pPr>
              <w:rPr>
                <w:rStyle w:val="ac"/>
                <w:rFonts w:ascii="Times New Roman" w:hAnsi="Times New Roman" w:cs="Times New Roman"/>
                <w:color w:val="212121"/>
                <w:sz w:val="24"/>
                <w:szCs w:val="24"/>
                <w:shd w:val="clear" w:color="auto" w:fill="FFFFFF"/>
                <w:lang w:val="kk-KZ"/>
              </w:rPr>
            </w:pPr>
            <w:r w:rsidRPr="00E1391B">
              <w:rPr>
                <w:rStyle w:val="ac"/>
                <w:rFonts w:ascii="Times New Roman" w:hAnsi="Times New Roman" w:cs="Times New Roman"/>
                <w:color w:val="212121"/>
                <w:sz w:val="24"/>
                <w:szCs w:val="24"/>
                <w:shd w:val="clear" w:color="auto" w:fill="FFFFFF"/>
                <w:lang w:val="kk-KZ"/>
              </w:rPr>
              <w:t xml:space="preserve">«Аңшылар  мен  </w:t>
            </w:r>
          </w:p>
          <w:p w:rsidR="007B6A88" w:rsidRPr="00E1391B" w:rsidRDefault="007B6A88" w:rsidP="007B6A88">
            <w:pPr>
              <w:rPr>
                <w:rFonts w:ascii="Times New Roman" w:hAnsi="Times New Roman" w:cs="Times New Roman"/>
                <w:b/>
                <w:sz w:val="24"/>
                <w:szCs w:val="24"/>
                <w:lang w:val="kk-KZ"/>
              </w:rPr>
            </w:pPr>
            <w:r w:rsidRPr="00E1391B">
              <w:rPr>
                <w:rStyle w:val="ac"/>
                <w:rFonts w:ascii="Times New Roman" w:hAnsi="Times New Roman" w:cs="Times New Roman"/>
                <w:color w:val="212121"/>
                <w:sz w:val="24"/>
                <w:szCs w:val="24"/>
                <w:shd w:val="clear" w:color="auto" w:fill="FFFFFF"/>
                <w:lang w:val="kk-KZ"/>
              </w:rPr>
              <w:t>қояндар »</w:t>
            </w:r>
          </w:p>
          <w:p w:rsidR="007B6A88" w:rsidRPr="00E1391B" w:rsidRDefault="007B6A88" w:rsidP="007B6A88">
            <w:pPr>
              <w:rPr>
                <w:rFonts w:ascii="Times New Roman" w:hAnsi="Times New Roman" w:cs="Times New Roman"/>
                <w:color w:val="212121"/>
                <w:sz w:val="24"/>
                <w:szCs w:val="24"/>
                <w:shd w:val="clear" w:color="auto" w:fill="FFFFFF"/>
                <w:lang w:val="kk-KZ"/>
              </w:rPr>
            </w:pPr>
            <w:r w:rsidRPr="00E1391B">
              <w:rPr>
                <w:rFonts w:ascii="Times New Roman" w:hAnsi="Times New Roman" w:cs="Times New Roman"/>
                <w:b/>
                <w:sz w:val="24"/>
                <w:szCs w:val="24"/>
                <w:lang w:val="kk-KZ"/>
              </w:rPr>
              <w:t xml:space="preserve">Мақсаты: </w:t>
            </w:r>
            <w:r w:rsidRPr="00E1391B">
              <w:rPr>
                <w:rFonts w:ascii="Times New Roman" w:hAnsi="Times New Roman" w:cs="Times New Roman"/>
                <w:color w:val="212121"/>
                <w:sz w:val="24"/>
                <w:szCs w:val="24"/>
                <w:shd w:val="clear" w:color="auto" w:fill="FFFFFF"/>
                <w:lang w:val="kk-KZ"/>
              </w:rPr>
              <w:t xml:space="preserve">Балаларды   қоян болып  секіруге,      </w:t>
            </w:r>
          </w:p>
          <w:p w:rsidR="007B6A88" w:rsidRPr="00E1391B" w:rsidRDefault="007B6A88" w:rsidP="007B6A88">
            <w:pPr>
              <w:rPr>
                <w:rFonts w:ascii="Times New Roman" w:hAnsi="Times New Roman" w:cs="Times New Roman"/>
                <w:color w:val="212121"/>
                <w:sz w:val="24"/>
                <w:szCs w:val="24"/>
                <w:shd w:val="clear" w:color="auto" w:fill="FFFFFF"/>
                <w:lang w:val="kk-KZ"/>
              </w:rPr>
            </w:pPr>
            <w:r w:rsidRPr="00E1391B">
              <w:rPr>
                <w:rFonts w:ascii="Times New Roman" w:hAnsi="Times New Roman" w:cs="Times New Roman"/>
                <w:color w:val="212121"/>
                <w:sz w:val="24"/>
                <w:szCs w:val="24"/>
                <w:shd w:val="clear" w:color="auto" w:fill="FFFFFF"/>
                <w:lang w:val="kk-KZ"/>
              </w:rPr>
              <w:t xml:space="preserve">аңшыдан  қорғануға  </w:t>
            </w:r>
          </w:p>
          <w:p w:rsidR="007B6A88" w:rsidRPr="00E1391B" w:rsidRDefault="007B6A88" w:rsidP="007B6A88">
            <w:pPr>
              <w:rPr>
                <w:rFonts w:ascii="Times New Roman" w:hAnsi="Times New Roman" w:cs="Times New Roman"/>
                <w:b/>
                <w:sz w:val="24"/>
                <w:szCs w:val="24"/>
                <w:lang w:val="kk-KZ"/>
              </w:rPr>
            </w:pPr>
            <w:r w:rsidRPr="00E1391B">
              <w:rPr>
                <w:rFonts w:ascii="Times New Roman" w:hAnsi="Times New Roman" w:cs="Times New Roman"/>
                <w:color w:val="212121"/>
                <w:sz w:val="24"/>
                <w:szCs w:val="24"/>
                <w:shd w:val="clear" w:color="auto" w:fill="FFFFFF"/>
                <w:lang w:val="kk-KZ"/>
              </w:rPr>
              <w:t>үйрету.</w:t>
            </w:r>
          </w:p>
          <w:p w:rsidR="007B6A88" w:rsidRPr="00E1391B" w:rsidRDefault="007B6A88" w:rsidP="007B6A88">
            <w:pPr>
              <w:tabs>
                <w:tab w:val="left" w:pos="2640"/>
              </w:tabs>
              <w:rPr>
                <w:rFonts w:ascii="Times New Roman" w:hAnsi="Times New Roman" w:cs="Times New Roman"/>
                <w:color w:val="212121"/>
                <w:sz w:val="24"/>
                <w:szCs w:val="24"/>
                <w:shd w:val="clear" w:color="auto" w:fill="FFFFFF"/>
                <w:lang w:val="kk-KZ"/>
              </w:rPr>
            </w:pPr>
            <w:r w:rsidRPr="00E1391B">
              <w:rPr>
                <w:rFonts w:ascii="Times New Roman" w:hAnsi="Times New Roman" w:cs="Times New Roman"/>
                <w:b/>
                <w:sz w:val="24"/>
                <w:szCs w:val="24"/>
                <w:lang w:val="kk-KZ"/>
              </w:rPr>
              <w:t>Жүру барысы:</w:t>
            </w:r>
            <w:r w:rsidRPr="00E1391B">
              <w:rPr>
                <w:rFonts w:ascii="Times New Roman" w:hAnsi="Times New Roman" w:cs="Times New Roman"/>
                <w:color w:val="212121"/>
                <w:sz w:val="24"/>
                <w:szCs w:val="24"/>
                <w:shd w:val="clear" w:color="auto" w:fill="FFFFFF"/>
                <w:lang w:val="kk-KZ"/>
              </w:rPr>
              <w:t xml:space="preserve"> Алаңның  бір жағына  аңшы, келесі жақта  қояндарға  </w:t>
            </w:r>
          </w:p>
          <w:p w:rsidR="007B6A88" w:rsidRPr="00E1391B" w:rsidRDefault="007B6A88" w:rsidP="007B6A88">
            <w:pPr>
              <w:tabs>
                <w:tab w:val="left" w:pos="2640"/>
              </w:tabs>
              <w:rPr>
                <w:rFonts w:ascii="Times New Roman" w:hAnsi="Times New Roman" w:cs="Times New Roman"/>
                <w:color w:val="212121"/>
                <w:sz w:val="24"/>
                <w:szCs w:val="24"/>
                <w:shd w:val="clear" w:color="auto" w:fill="FFFFFF"/>
                <w:lang w:val="kk-KZ"/>
              </w:rPr>
            </w:pPr>
            <w:r w:rsidRPr="00E1391B">
              <w:rPr>
                <w:rFonts w:ascii="Times New Roman" w:hAnsi="Times New Roman" w:cs="Times New Roman"/>
                <w:color w:val="212121"/>
                <w:sz w:val="24"/>
                <w:szCs w:val="24"/>
                <w:shd w:val="clear" w:color="auto" w:fill="FFFFFF"/>
                <w:lang w:val="kk-KZ"/>
              </w:rPr>
              <w:t>орын </w:t>
            </w:r>
          </w:p>
          <w:p w:rsidR="007B6A88" w:rsidRPr="00E1391B" w:rsidRDefault="007B6A88" w:rsidP="007B6A88">
            <w:pPr>
              <w:tabs>
                <w:tab w:val="left" w:pos="2640"/>
              </w:tabs>
              <w:rPr>
                <w:rFonts w:ascii="Times New Roman" w:hAnsi="Times New Roman" w:cs="Times New Roman"/>
                <w:color w:val="212121"/>
                <w:sz w:val="24"/>
                <w:szCs w:val="24"/>
                <w:shd w:val="clear" w:color="auto" w:fill="FFFFFF"/>
                <w:lang w:val="kk-KZ"/>
              </w:rPr>
            </w:pPr>
            <w:r w:rsidRPr="00E1391B">
              <w:rPr>
                <w:rFonts w:ascii="Times New Roman" w:hAnsi="Times New Roman" w:cs="Times New Roman"/>
                <w:color w:val="212121"/>
                <w:sz w:val="24"/>
                <w:szCs w:val="24"/>
                <w:shd w:val="clear" w:color="auto" w:fill="FFFFFF"/>
                <w:lang w:val="kk-KZ"/>
              </w:rPr>
              <w:t xml:space="preserve"> белгіленеді. Әрбір үйде   2-3  қоян  болады. Белгі  бойынша  </w:t>
            </w:r>
          </w:p>
          <w:p w:rsidR="007B6A88" w:rsidRPr="00E1391B" w:rsidRDefault="007B6A88" w:rsidP="007B6A88">
            <w:pPr>
              <w:tabs>
                <w:tab w:val="left" w:pos="2640"/>
              </w:tabs>
              <w:rPr>
                <w:rFonts w:ascii="Times New Roman" w:hAnsi="Times New Roman" w:cs="Times New Roman"/>
                <w:color w:val="212121"/>
                <w:sz w:val="24"/>
                <w:szCs w:val="24"/>
                <w:shd w:val="clear" w:color="auto" w:fill="FFFFFF"/>
                <w:lang w:val="kk-KZ"/>
              </w:rPr>
            </w:pPr>
            <w:r w:rsidRPr="00E1391B">
              <w:rPr>
                <w:rFonts w:ascii="Times New Roman" w:hAnsi="Times New Roman" w:cs="Times New Roman"/>
                <w:color w:val="212121"/>
                <w:sz w:val="24"/>
                <w:szCs w:val="24"/>
                <w:shd w:val="clear" w:color="auto" w:fill="FFFFFF"/>
                <w:lang w:val="kk-KZ"/>
              </w:rPr>
              <w:t xml:space="preserve">қояндар  үйінен  </w:t>
            </w:r>
          </w:p>
          <w:p w:rsidR="007B6A88" w:rsidRPr="00E1391B" w:rsidRDefault="007B6A88" w:rsidP="007B6A88">
            <w:pPr>
              <w:tabs>
                <w:tab w:val="left" w:pos="2640"/>
              </w:tabs>
              <w:rPr>
                <w:rFonts w:ascii="Times New Roman" w:hAnsi="Times New Roman" w:cs="Times New Roman"/>
                <w:color w:val="212121"/>
                <w:sz w:val="24"/>
                <w:szCs w:val="24"/>
                <w:shd w:val="clear" w:color="auto" w:fill="FFFFFF"/>
                <w:lang w:val="kk-KZ"/>
              </w:rPr>
            </w:pPr>
            <w:r w:rsidRPr="00E1391B">
              <w:rPr>
                <w:rFonts w:ascii="Times New Roman" w:hAnsi="Times New Roman" w:cs="Times New Roman"/>
                <w:color w:val="212121"/>
                <w:sz w:val="24"/>
                <w:szCs w:val="24"/>
                <w:shd w:val="clear" w:color="auto" w:fill="FFFFFF"/>
                <w:lang w:val="kk-KZ"/>
              </w:rPr>
              <w:t xml:space="preserve">шығып, жайылымда  қос  </w:t>
            </w:r>
          </w:p>
          <w:p w:rsidR="007B6A88" w:rsidRPr="00E1391B" w:rsidRDefault="007B6A88" w:rsidP="007B6A88">
            <w:pPr>
              <w:tabs>
                <w:tab w:val="left" w:pos="2640"/>
              </w:tabs>
              <w:rPr>
                <w:rFonts w:ascii="Times New Roman" w:hAnsi="Times New Roman" w:cs="Times New Roman"/>
                <w:color w:val="212121"/>
                <w:sz w:val="24"/>
                <w:szCs w:val="24"/>
                <w:shd w:val="clear" w:color="auto" w:fill="FFFFFF"/>
                <w:lang w:val="kk-KZ"/>
              </w:rPr>
            </w:pPr>
            <w:r w:rsidRPr="00E1391B">
              <w:rPr>
                <w:rFonts w:ascii="Times New Roman" w:hAnsi="Times New Roman" w:cs="Times New Roman"/>
                <w:color w:val="212121"/>
                <w:sz w:val="24"/>
                <w:szCs w:val="24"/>
                <w:shd w:val="clear" w:color="auto" w:fill="FFFFFF"/>
                <w:lang w:val="kk-KZ"/>
              </w:rPr>
              <w:t xml:space="preserve">аяқтап,  секіріп  </w:t>
            </w:r>
          </w:p>
          <w:p w:rsidR="007B6A88" w:rsidRPr="00E1391B" w:rsidRDefault="007B6A88" w:rsidP="007B6A88">
            <w:pPr>
              <w:tabs>
                <w:tab w:val="left" w:pos="2640"/>
              </w:tabs>
              <w:rPr>
                <w:rFonts w:ascii="Times New Roman" w:hAnsi="Times New Roman" w:cs="Times New Roman"/>
                <w:color w:val="212121"/>
                <w:sz w:val="24"/>
                <w:szCs w:val="24"/>
                <w:shd w:val="clear" w:color="auto" w:fill="FFFFFF"/>
                <w:lang w:val="kk-KZ"/>
              </w:rPr>
            </w:pPr>
            <w:r w:rsidRPr="00E1391B">
              <w:rPr>
                <w:rFonts w:ascii="Times New Roman" w:hAnsi="Times New Roman" w:cs="Times New Roman"/>
                <w:color w:val="212121"/>
                <w:sz w:val="24"/>
                <w:szCs w:val="24"/>
                <w:shd w:val="clear" w:color="auto" w:fill="FFFFFF"/>
                <w:lang w:val="kk-KZ"/>
              </w:rPr>
              <w:lastRenderedPageBreak/>
              <w:t xml:space="preserve">жүреді. Тәрбиеші: </w:t>
            </w:r>
          </w:p>
          <w:p w:rsidR="007B6A88" w:rsidRPr="00E1391B" w:rsidRDefault="007B6A88" w:rsidP="007B6A88">
            <w:pPr>
              <w:tabs>
                <w:tab w:val="left" w:pos="2640"/>
              </w:tabs>
              <w:rPr>
                <w:rFonts w:ascii="Times New Roman" w:hAnsi="Times New Roman" w:cs="Times New Roman"/>
                <w:color w:val="212121"/>
                <w:sz w:val="24"/>
                <w:szCs w:val="24"/>
                <w:shd w:val="clear" w:color="auto" w:fill="FFFFFF"/>
                <w:lang w:val="kk-KZ"/>
              </w:rPr>
            </w:pPr>
            <w:r w:rsidRPr="00E1391B">
              <w:rPr>
                <w:rFonts w:ascii="Times New Roman" w:hAnsi="Times New Roman" w:cs="Times New Roman"/>
                <w:color w:val="212121"/>
                <w:sz w:val="24"/>
                <w:szCs w:val="24"/>
                <w:shd w:val="clear" w:color="auto" w:fill="FFFFFF"/>
                <w:lang w:val="kk-KZ"/>
              </w:rPr>
              <w:t xml:space="preserve">« Аңшы» дегенде  қояндар    </w:t>
            </w:r>
          </w:p>
          <w:p w:rsidR="007B6A88" w:rsidRPr="00E1391B" w:rsidRDefault="007B6A88" w:rsidP="007B6A88">
            <w:pPr>
              <w:tabs>
                <w:tab w:val="left" w:pos="2640"/>
              </w:tabs>
              <w:rPr>
                <w:rFonts w:ascii="Times New Roman" w:hAnsi="Times New Roman" w:cs="Times New Roman"/>
                <w:color w:val="212121"/>
                <w:sz w:val="24"/>
                <w:szCs w:val="24"/>
                <w:shd w:val="clear" w:color="auto" w:fill="FFFFFF"/>
                <w:lang w:val="kk-KZ"/>
              </w:rPr>
            </w:pPr>
            <w:r w:rsidRPr="00E1391B">
              <w:rPr>
                <w:rFonts w:ascii="Times New Roman" w:hAnsi="Times New Roman" w:cs="Times New Roman"/>
                <w:color w:val="212121"/>
                <w:sz w:val="24"/>
                <w:szCs w:val="24"/>
                <w:shd w:val="clear" w:color="auto" w:fill="FFFFFF"/>
                <w:lang w:val="kk-KZ"/>
              </w:rPr>
              <w:t xml:space="preserve">үйлеріне   жүгіреді. Аңшы  бала оларға  доп  </w:t>
            </w:r>
          </w:p>
          <w:p w:rsidR="007B6A88" w:rsidRPr="00E1391B" w:rsidRDefault="007B6A88" w:rsidP="007B6A88">
            <w:pPr>
              <w:tabs>
                <w:tab w:val="left" w:pos="2640"/>
              </w:tabs>
              <w:rPr>
                <w:rFonts w:ascii="Times New Roman" w:hAnsi="Times New Roman" w:cs="Times New Roman"/>
                <w:color w:val="212121"/>
                <w:sz w:val="24"/>
                <w:szCs w:val="24"/>
                <w:shd w:val="clear" w:color="auto" w:fill="FFFFFF"/>
                <w:lang w:val="kk-KZ"/>
              </w:rPr>
            </w:pPr>
            <w:r w:rsidRPr="00E1391B">
              <w:rPr>
                <w:rFonts w:ascii="Times New Roman" w:hAnsi="Times New Roman" w:cs="Times New Roman"/>
                <w:color w:val="212121"/>
                <w:sz w:val="24"/>
                <w:szCs w:val="24"/>
                <w:shd w:val="clear" w:color="auto" w:fill="FFFFFF"/>
                <w:lang w:val="kk-KZ"/>
              </w:rPr>
              <w:t xml:space="preserve">лақтырады. Доп  тиген  қояндар  </w:t>
            </w:r>
          </w:p>
          <w:p w:rsidR="007B6A88" w:rsidRPr="00E1391B" w:rsidRDefault="007B6A88" w:rsidP="007B6A88">
            <w:pPr>
              <w:tabs>
                <w:tab w:val="left" w:pos="2640"/>
              </w:tabs>
              <w:rPr>
                <w:rFonts w:ascii="Times New Roman" w:hAnsi="Times New Roman" w:cs="Times New Roman"/>
                <w:color w:val="212121"/>
                <w:sz w:val="24"/>
                <w:szCs w:val="24"/>
                <w:shd w:val="clear" w:color="auto" w:fill="FFFFFF"/>
                <w:lang w:val="kk-KZ"/>
              </w:rPr>
            </w:pPr>
            <w:r w:rsidRPr="00E1391B">
              <w:rPr>
                <w:rFonts w:ascii="Times New Roman" w:hAnsi="Times New Roman" w:cs="Times New Roman"/>
                <w:color w:val="212121"/>
                <w:sz w:val="24"/>
                <w:szCs w:val="24"/>
                <w:shd w:val="clear" w:color="auto" w:fill="FFFFFF"/>
                <w:lang w:val="kk-KZ"/>
              </w:rPr>
              <w:t xml:space="preserve">атылған  болып  </w:t>
            </w:r>
          </w:p>
          <w:p w:rsidR="007B6A88" w:rsidRPr="00E1391B" w:rsidRDefault="007B6A88" w:rsidP="007B6A88">
            <w:pPr>
              <w:tabs>
                <w:tab w:val="left" w:pos="2640"/>
              </w:tabs>
              <w:rPr>
                <w:rFonts w:ascii="Times New Roman" w:hAnsi="Times New Roman" w:cs="Times New Roman"/>
                <w:color w:val="212121"/>
                <w:sz w:val="24"/>
                <w:szCs w:val="24"/>
                <w:shd w:val="clear" w:color="auto" w:fill="FFFFFF"/>
                <w:lang w:val="kk-KZ"/>
              </w:rPr>
            </w:pPr>
            <w:r w:rsidRPr="00E1391B">
              <w:rPr>
                <w:rFonts w:ascii="Times New Roman" w:hAnsi="Times New Roman" w:cs="Times New Roman"/>
                <w:color w:val="212121"/>
                <w:sz w:val="24"/>
                <w:szCs w:val="24"/>
                <w:shd w:val="clear" w:color="auto" w:fill="FFFFFF"/>
                <w:lang w:val="kk-KZ"/>
              </w:rPr>
              <w:t xml:space="preserve">саналады. Аңшы  оны  өзіне  </w:t>
            </w:r>
          </w:p>
          <w:p w:rsidR="007B6A88" w:rsidRPr="00E1391B" w:rsidRDefault="007B6A88" w:rsidP="007B6A88">
            <w:pPr>
              <w:tabs>
                <w:tab w:val="left" w:pos="2640"/>
              </w:tabs>
              <w:rPr>
                <w:rFonts w:ascii="Times New Roman" w:hAnsi="Times New Roman" w:cs="Times New Roman"/>
                <w:color w:val="FF0000"/>
                <w:sz w:val="24"/>
                <w:szCs w:val="24"/>
                <w:lang w:val="kk-KZ"/>
              </w:rPr>
            </w:pPr>
            <w:r w:rsidRPr="00E1391B">
              <w:rPr>
                <w:rFonts w:ascii="Times New Roman" w:hAnsi="Times New Roman" w:cs="Times New Roman"/>
                <w:color w:val="212121"/>
                <w:sz w:val="24"/>
                <w:szCs w:val="24"/>
                <w:shd w:val="clear" w:color="auto" w:fill="FFFFFF"/>
                <w:lang w:val="kk-KZ"/>
              </w:rPr>
              <w:t>алып  кетеді. Ойын бірнеше  рет қайталанады.</w:t>
            </w:r>
          </w:p>
        </w:tc>
        <w:tc>
          <w:tcPr>
            <w:tcW w:w="3119" w:type="dxa"/>
            <w:gridSpan w:val="2"/>
            <w:tcBorders>
              <w:top w:val="single" w:sz="4" w:space="0" w:color="auto"/>
              <w:left w:val="single" w:sz="4" w:space="0" w:color="auto"/>
              <w:bottom w:val="single" w:sz="4" w:space="0" w:color="auto"/>
              <w:right w:val="single" w:sz="4" w:space="0" w:color="auto"/>
            </w:tcBorders>
          </w:tcPr>
          <w:p w:rsidR="007B6A88" w:rsidRPr="00E1391B" w:rsidRDefault="007B6A88" w:rsidP="007B6A88">
            <w:pPr>
              <w:rPr>
                <w:rFonts w:ascii="Times New Roman" w:hAnsi="Times New Roman" w:cs="Times New Roman"/>
                <w:b/>
                <w:sz w:val="24"/>
                <w:szCs w:val="24"/>
                <w:lang w:val="kk-KZ"/>
              </w:rPr>
            </w:pPr>
            <w:r w:rsidRPr="00E1391B">
              <w:rPr>
                <w:rFonts w:ascii="Times New Roman" w:hAnsi="Times New Roman" w:cs="Times New Roman"/>
                <w:b/>
                <w:sz w:val="24"/>
                <w:szCs w:val="24"/>
                <w:lang w:val="kk-KZ"/>
              </w:rPr>
              <w:lastRenderedPageBreak/>
              <w:t>1.Бақы</w:t>
            </w:r>
            <w:r>
              <w:rPr>
                <w:rFonts w:ascii="Times New Roman" w:hAnsi="Times New Roman" w:cs="Times New Roman"/>
                <w:b/>
                <w:sz w:val="24"/>
                <w:szCs w:val="24"/>
                <w:lang w:val="kk-KZ"/>
              </w:rPr>
              <w:t>лау: Ауладағы ағаштарды бақылауды жалғастыру.</w:t>
            </w:r>
          </w:p>
          <w:p w:rsidR="007B6A88" w:rsidRPr="00E1391B" w:rsidRDefault="007B6A88" w:rsidP="007B6A88">
            <w:pPr>
              <w:rPr>
                <w:rFonts w:ascii="Times New Roman" w:hAnsi="Times New Roman" w:cs="Times New Roman"/>
                <w:b/>
                <w:sz w:val="24"/>
                <w:szCs w:val="24"/>
                <w:lang w:val="kk-KZ"/>
              </w:rPr>
            </w:pPr>
            <w:r w:rsidRPr="00E1391B">
              <w:rPr>
                <w:rFonts w:ascii="Times New Roman" w:hAnsi="Times New Roman" w:cs="Times New Roman"/>
                <w:b/>
                <w:sz w:val="24"/>
                <w:szCs w:val="24"/>
                <w:lang w:val="kk-KZ"/>
              </w:rPr>
              <w:t xml:space="preserve">Мақсаты: </w:t>
            </w:r>
            <w:r w:rsidRPr="00E1391B">
              <w:rPr>
                <w:rFonts w:ascii="Times New Roman" w:hAnsi="Times New Roman" w:cs="Times New Roman"/>
                <w:sz w:val="24"/>
                <w:szCs w:val="24"/>
                <w:lang w:val="kk-KZ"/>
              </w:rPr>
              <w:t>ағаштар туралы түсініктерін қалыптастыру. Ағаштардың түріне қарай ұқсастықтары туралы айырмашылықтарын ажыратуға үйрету.</w:t>
            </w:r>
          </w:p>
          <w:p w:rsidR="00AA496F" w:rsidRDefault="007B6A88" w:rsidP="007B6A88">
            <w:pPr>
              <w:rPr>
                <w:rFonts w:ascii="Times New Roman" w:hAnsi="Times New Roman" w:cs="Times New Roman"/>
                <w:b/>
                <w:sz w:val="24"/>
                <w:szCs w:val="24"/>
                <w:lang w:val="kk-KZ"/>
              </w:rPr>
            </w:pPr>
            <w:r w:rsidRPr="00E1391B">
              <w:rPr>
                <w:rFonts w:ascii="Times New Roman" w:hAnsi="Times New Roman" w:cs="Times New Roman"/>
                <w:b/>
                <w:sz w:val="24"/>
                <w:szCs w:val="24"/>
                <w:lang w:val="kk-KZ"/>
              </w:rPr>
              <w:t xml:space="preserve">2.Қимылды ойын: </w:t>
            </w:r>
          </w:p>
          <w:p w:rsidR="007B6A88" w:rsidRPr="00E1391B" w:rsidRDefault="007B6A88" w:rsidP="007B6A88">
            <w:pPr>
              <w:rPr>
                <w:rFonts w:ascii="Times New Roman" w:hAnsi="Times New Roman" w:cs="Times New Roman"/>
                <w:b/>
                <w:sz w:val="24"/>
                <w:szCs w:val="24"/>
                <w:lang w:val="kk-KZ"/>
              </w:rPr>
            </w:pPr>
            <w:r w:rsidRPr="00E1391B">
              <w:rPr>
                <w:rStyle w:val="ac"/>
                <w:rFonts w:ascii="Times New Roman" w:hAnsi="Times New Roman" w:cs="Times New Roman"/>
                <w:color w:val="212121"/>
                <w:sz w:val="24"/>
                <w:szCs w:val="24"/>
                <w:shd w:val="clear" w:color="auto" w:fill="FFFFFF"/>
              </w:rPr>
              <w:t>« Аюлар  мен  аралар » </w:t>
            </w:r>
          </w:p>
          <w:p w:rsidR="007B6A88" w:rsidRPr="00E1391B" w:rsidRDefault="007B6A88" w:rsidP="007B6A88">
            <w:pPr>
              <w:rPr>
                <w:rFonts w:ascii="Times New Roman" w:hAnsi="Times New Roman" w:cs="Times New Roman"/>
                <w:b/>
                <w:sz w:val="24"/>
                <w:szCs w:val="24"/>
                <w:lang w:val="kk-KZ"/>
              </w:rPr>
            </w:pPr>
            <w:r w:rsidRPr="00E1391B">
              <w:rPr>
                <w:rFonts w:ascii="Times New Roman" w:hAnsi="Times New Roman" w:cs="Times New Roman"/>
                <w:b/>
                <w:sz w:val="24"/>
                <w:szCs w:val="24"/>
                <w:lang w:val="kk-KZ"/>
              </w:rPr>
              <w:t xml:space="preserve">Мақсаты: </w:t>
            </w:r>
            <w:r w:rsidRPr="00E1391B">
              <w:rPr>
                <w:rFonts w:ascii="Times New Roman" w:hAnsi="Times New Roman" w:cs="Times New Roman"/>
                <w:color w:val="212121"/>
                <w:sz w:val="24"/>
                <w:szCs w:val="24"/>
                <w:shd w:val="clear" w:color="auto" w:fill="FFFFFF"/>
                <w:lang w:val="kk-KZ"/>
              </w:rPr>
              <w:t>Жылдамдыққа,  ептілікке  тәрбиелеу.</w:t>
            </w:r>
          </w:p>
          <w:p w:rsidR="007B6A88" w:rsidRPr="00E1391B" w:rsidRDefault="007B6A88" w:rsidP="007B6A88">
            <w:pPr>
              <w:rPr>
                <w:rFonts w:ascii="Times New Roman" w:hAnsi="Times New Roman" w:cs="Times New Roman"/>
                <w:color w:val="212121"/>
                <w:sz w:val="24"/>
                <w:szCs w:val="24"/>
                <w:shd w:val="clear" w:color="auto" w:fill="FFFFFF"/>
                <w:lang w:val="kk-KZ"/>
              </w:rPr>
            </w:pPr>
            <w:r w:rsidRPr="00E1391B">
              <w:rPr>
                <w:rFonts w:ascii="Times New Roman" w:hAnsi="Times New Roman" w:cs="Times New Roman"/>
                <w:b/>
                <w:sz w:val="24"/>
                <w:szCs w:val="24"/>
                <w:lang w:val="kk-KZ"/>
              </w:rPr>
              <w:t>Жүру барысы:</w:t>
            </w:r>
            <w:r w:rsidRPr="00E1391B">
              <w:rPr>
                <w:rFonts w:ascii="Times New Roman" w:hAnsi="Times New Roman" w:cs="Times New Roman"/>
                <w:color w:val="212121"/>
                <w:sz w:val="24"/>
                <w:szCs w:val="24"/>
                <w:shd w:val="clear" w:color="auto" w:fill="FFFFFF"/>
                <w:lang w:val="kk-KZ"/>
              </w:rPr>
              <w:t xml:space="preserve"> Омарта  алаңның  бір жағында  болады. Бір  шетте  аюдың, араның үңгірі. Ойыншылар  тең емес  екі  топқа  бөлінеді. Көпшілігі  бал аралары. Белгі бойынша  аралар  омартадан  ұшып  шығып  бал  </w:t>
            </w:r>
          </w:p>
          <w:p w:rsidR="007B6A88" w:rsidRPr="00E1391B" w:rsidRDefault="007B6A88" w:rsidP="007B6A88">
            <w:pPr>
              <w:rPr>
                <w:rFonts w:ascii="Times New Roman" w:hAnsi="Times New Roman" w:cs="Times New Roman"/>
                <w:color w:val="212121"/>
                <w:sz w:val="24"/>
                <w:szCs w:val="24"/>
                <w:shd w:val="clear" w:color="auto" w:fill="FFFFFF"/>
                <w:lang w:val="kk-KZ"/>
              </w:rPr>
            </w:pPr>
            <w:r w:rsidRPr="00E1391B">
              <w:rPr>
                <w:rFonts w:ascii="Times New Roman" w:hAnsi="Times New Roman" w:cs="Times New Roman"/>
                <w:color w:val="212121"/>
                <w:sz w:val="24"/>
                <w:szCs w:val="24"/>
                <w:shd w:val="clear" w:color="auto" w:fill="FFFFFF"/>
                <w:lang w:val="kk-KZ"/>
              </w:rPr>
              <w:t xml:space="preserve">іздеп,  шалғынға  қарай  ұшады. Олар  ұшып  кетісімен  </w:t>
            </w:r>
          </w:p>
          <w:p w:rsidR="007B6A88" w:rsidRPr="00E1391B" w:rsidRDefault="007B6A88" w:rsidP="007B6A88">
            <w:pPr>
              <w:rPr>
                <w:rFonts w:ascii="Times New Roman" w:hAnsi="Times New Roman" w:cs="Times New Roman"/>
                <w:color w:val="212121"/>
                <w:sz w:val="24"/>
                <w:szCs w:val="24"/>
                <w:shd w:val="clear" w:color="auto" w:fill="FFFFFF"/>
              </w:rPr>
            </w:pPr>
            <w:r w:rsidRPr="00E1391B">
              <w:rPr>
                <w:rFonts w:ascii="Times New Roman" w:hAnsi="Times New Roman" w:cs="Times New Roman"/>
                <w:color w:val="212121"/>
                <w:sz w:val="24"/>
                <w:szCs w:val="24"/>
                <w:shd w:val="clear" w:color="auto" w:fill="FFFFFF"/>
              </w:rPr>
              <w:t xml:space="preserve">аюлар  омартаға  </w:t>
            </w:r>
          </w:p>
          <w:p w:rsidR="007B6A88" w:rsidRPr="00E1391B" w:rsidRDefault="007B6A88" w:rsidP="007B6A88">
            <w:pPr>
              <w:rPr>
                <w:rFonts w:ascii="Times New Roman" w:hAnsi="Times New Roman" w:cs="Times New Roman"/>
                <w:color w:val="212121"/>
                <w:sz w:val="24"/>
                <w:szCs w:val="24"/>
                <w:shd w:val="clear" w:color="auto" w:fill="FFFFFF"/>
              </w:rPr>
            </w:pPr>
            <w:r w:rsidRPr="00E1391B">
              <w:rPr>
                <w:rFonts w:ascii="Times New Roman" w:hAnsi="Times New Roman" w:cs="Times New Roman"/>
                <w:color w:val="212121"/>
                <w:sz w:val="24"/>
                <w:szCs w:val="24"/>
                <w:shd w:val="clear" w:color="auto" w:fill="FFFFFF"/>
              </w:rPr>
              <w:lastRenderedPageBreak/>
              <w:t>жармасып  бал  жейді. Тәрбиеші: « Аюлар!»-дегенде  аралар </w:t>
            </w:r>
          </w:p>
          <w:p w:rsidR="007B6A88" w:rsidRPr="00E1391B" w:rsidRDefault="007B6A88" w:rsidP="007B6A88">
            <w:pPr>
              <w:rPr>
                <w:rFonts w:ascii="Times New Roman" w:hAnsi="Times New Roman" w:cs="Times New Roman"/>
                <w:color w:val="212121"/>
                <w:sz w:val="24"/>
                <w:szCs w:val="24"/>
                <w:shd w:val="clear" w:color="auto" w:fill="FFFFFF"/>
              </w:rPr>
            </w:pPr>
            <w:r w:rsidRPr="00E1391B">
              <w:rPr>
                <w:rFonts w:ascii="Times New Roman" w:hAnsi="Times New Roman" w:cs="Times New Roman"/>
                <w:color w:val="212121"/>
                <w:sz w:val="24"/>
                <w:szCs w:val="24"/>
                <w:shd w:val="clear" w:color="auto" w:fill="FFFFFF"/>
              </w:rPr>
              <w:t xml:space="preserve">омартаға  қарай   ұшады, ал  аюлар  үңгіріне  </w:t>
            </w:r>
          </w:p>
          <w:p w:rsidR="007B6A88" w:rsidRPr="00E1391B" w:rsidRDefault="007B6A88" w:rsidP="007B6A88">
            <w:pPr>
              <w:rPr>
                <w:rFonts w:ascii="Times New Roman" w:hAnsi="Times New Roman" w:cs="Times New Roman"/>
                <w:color w:val="212121"/>
                <w:sz w:val="24"/>
                <w:szCs w:val="24"/>
                <w:shd w:val="clear" w:color="auto" w:fill="FFFFFF"/>
              </w:rPr>
            </w:pPr>
            <w:r w:rsidRPr="00E1391B">
              <w:rPr>
                <w:rFonts w:ascii="Times New Roman" w:hAnsi="Times New Roman" w:cs="Times New Roman"/>
                <w:color w:val="212121"/>
                <w:sz w:val="24"/>
                <w:szCs w:val="24"/>
                <w:shd w:val="clear" w:color="auto" w:fill="FFFFFF"/>
              </w:rPr>
              <w:t xml:space="preserve">қашады. Үлгере  алмаған  аюды  </w:t>
            </w:r>
          </w:p>
          <w:p w:rsidR="007B6A88" w:rsidRPr="00E1391B" w:rsidRDefault="007B6A88" w:rsidP="007B6A88">
            <w:pPr>
              <w:rPr>
                <w:rFonts w:ascii="Times New Roman" w:hAnsi="Times New Roman" w:cs="Times New Roman"/>
                <w:color w:val="212121"/>
                <w:sz w:val="24"/>
                <w:szCs w:val="24"/>
                <w:shd w:val="clear" w:color="auto" w:fill="FFFFFF"/>
              </w:rPr>
            </w:pPr>
            <w:r w:rsidRPr="00E1391B">
              <w:rPr>
                <w:rFonts w:ascii="Times New Roman" w:hAnsi="Times New Roman" w:cs="Times New Roman"/>
                <w:color w:val="212121"/>
                <w:sz w:val="24"/>
                <w:szCs w:val="24"/>
                <w:shd w:val="clear" w:color="auto" w:fill="FFFFFF"/>
              </w:rPr>
              <w:t xml:space="preserve">аралар  шағып  алады. Ара  шаққан  аюлар  </w:t>
            </w:r>
          </w:p>
          <w:p w:rsidR="007B6A88" w:rsidRPr="00E1391B" w:rsidRDefault="007B6A88" w:rsidP="007B6A88">
            <w:pPr>
              <w:rPr>
                <w:rFonts w:ascii="Times New Roman" w:hAnsi="Times New Roman" w:cs="Times New Roman"/>
                <w:color w:val="212121"/>
                <w:sz w:val="24"/>
                <w:szCs w:val="24"/>
                <w:shd w:val="clear" w:color="auto" w:fill="FFFFFF"/>
              </w:rPr>
            </w:pPr>
            <w:r w:rsidRPr="00E1391B">
              <w:rPr>
                <w:rFonts w:ascii="Times New Roman" w:hAnsi="Times New Roman" w:cs="Times New Roman"/>
                <w:color w:val="212121"/>
                <w:sz w:val="24"/>
                <w:szCs w:val="24"/>
                <w:shd w:val="clear" w:color="auto" w:fill="FFFFFF"/>
              </w:rPr>
              <w:t xml:space="preserve">келесі   ойынға  </w:t>
            </w:r>
          </w:p>
          <w:p w:rsidR="007B6A88" w:rsidRPr="00E1391B" w:rsidRDefault="007B6A88" w:rsidP="007B6A88">
            <w:pPr>
              <w:rPr>
                <w:rFonts w:ascii="Times New Roman" w:hAnsi="Times New Roman" w:cs="Times New Roman"/>
                <w:color w:val="212121"/>
                <w:sz w:val="24"/>
                <w:szCs w:val="24"/>
                <w:shd w:val="clear" w:color="auto" w:fill="FFFFFF"/>
              </w:rPr>
            </w:pPr>
            <w:r w:rsidRPr="00E1391B">
              <w:rPr>
                <w:rFonts w:ascii="Times New Roman" w:hAnsi="Times New Roman" w:cs="Times New Roman"/>
                <w:color w:val="212121"/>
                <w:sz w:val="24"/>
                <w:szCs w:val="24"/>
                <w:shd w:val="clear" w:color="auto" w:fill="FFFFFF"/>
              </w:rPr>
              <w:t>қатыспайды.</w:t>
            </w:r>
          </w:p>
        </w:tc>
      </w:tr>
      <w:tr w:rsidR="007B6A88" w:rsidRPr="00AA496F" w:rsidTr="00640D56">
        <w:trPr>
          <w:trHeight w:val="582"/>
        </w:trPr>
        <w:tc>
          <w:tcPr>
            <w:tcW w:w="2430" w:type="dxa"/>
            <w:tcBorders>
              <w:top w:val="single" w:sz="4" w:space="0" w:color="auto"/>
              <w:left w:val="single" w:sz="4" w:space="0" w:color="auto"/>
              <w:bottom w:val="single" w:sz="4" w:space="0" w:color="auto"/>
              <w:right w:val="single" w:sz="4" w:space="0" w:color="auto"/>
            </w:tcBorders>
            <w:hideMark/>
          </w:tcPr>
          <w:p w:rsidR="00AA496F" w:rsidRDefault="007B6A88" w:rsidP="00AA496F">
            <w:pPr>
              <w:spacing w:line="240" w:lineRule="auto"/>
              <w:jc w:val="center"/>
              <w:rPr>
                <w:rFonts w:ascii="Times New Roman" w:hAnsi="Times New Roman" w:cs="Times New Roman"/>
                <w:b/>
                <w:sz w:val="24"/>
                <w:szCs w:val="24"/>
                <w:lang w:val="kk-KZ"/>
              </w:rPr>
            </w:pPr>
            <w:r w:rsidRPr="00E1391B">
              <w:rPr>
                <w:rFonts w:ascii="Times New Roman" w:hAnsi="Times New Roman" w:cs="Times New Roman"/>
                <w:b/>
                <w:sz w:val="24"/>
                <w:szCs w:val="24"/>
                <w:lang w:val="kk-KZ"/>
              </w:rPr>
              <w:lastRenderedPageBreak/>
              <w:t xml:space="preserve">Балалардың </w:t>
            </w:r>
          </w:p>
          <w:p w:rsidR="007B6A88" w:rsidRPr="00E1391B" w:rsidRDefault="007B6A88" w:rsidP="00AA496F">
            <w:pPr>
              <w:spacing w:line="240" w:lineRule="auto"/>
              <w:jc w:val="center"/>
              <w:rPr>
                <w:rFonts w:ascii="Times New Roman" w:hAnsi="Times New Roman" w:cs="Times New Roman"/>
                <w:b/>
                <w:bCs/>
                <w:sz w:val="24"/>
                <w:szCs w:val="24"/>
                <w:lang w:val="kk-KZ"/>
              </w:rPr>
            </w:pPr>
            <w:r w:rsidRPr="00E1391B">
              <w:rPr>
                <w:rFonts w:ascii="Times New Roman" w:hAnsi="Times New Roman" w:cs="Times New Roman"/>
                <w:b/>
                <w:sz w:val="24"/>
                <w:szCs w:val="24"/>
                <w:lang w:val="kk-KZ"/>
              </w:rPr>
              <w:t>үйге қайтуы</w:t>
            </w:r>
          </w:p>
        </w:tc>
        <w:tc>
          <w:tcPr>
            <w:tcW w:w="2674"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tabs>
                <w:tab w:val="left" w:pos="2640"/>
              </w:tabs>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tabs>
                <w:tab w:val="left" w:pos="2640"/>
              </w:tabs>
              <w:rPr>
                <w:rFonts w:ascii="Times New Roman" w:hAnsi="Times New Roman" w:cs="Times New Roman"/>
                <w:sz w:val="24"/>
                <w:szCs w:val="24"/>
                <w:lang w:val="kk-KZ"/>
              </w:rPr>
            </w:pPr>
          </w:p>
        </w:tc>
        <w:tc>
          <w:tcPr>
            <w:tcW w:w="1984"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tabs>
                <w:tab w:val="left" w:pos="2640"/>
              </w:tabs>
              <w:rPr>
                <w:rFonts w:ascii="Times New Roman" w:hAnsi="Times New Roman" w:cs="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7B6A88" w:rsidRPr="00E1391B" w:rsidRDefault="007B6A88" w:rsidP="007B6A88">
            <w:pPr>
              <w:tabs>
                <w:tab w:val="left" w:pos="2640"/>
              </w:tabs>
              <w:rPr>
                <w:rFonts w:ascii="Times New Roman" w:hAnsi="Times New Roman" w:cs="Times New Roman"/>
                <w:sz w:val="24"/>
                <w:szCs w:val="24"/>
                <w:lang w:val="kk-KZ"/>
              </w:rPr>
            </w:pPr>
            <w:r w:rsidRPr="00E1391B">
              <w:rPr>
                <w:rFonts w:ascii="Times New Roman" w:hAnsi="Times New Roman" w:cs="Times New Roman"/>
                <w:sz w:val="24"/>
                <w:szCs w:val="24"/>
                <w:lang w:val="kk-KZ"/>
              </w:rPr>
              <w:t>Ата-аналарға балаларды жылы  киіндіруді өтіну.</w:t>
            </w:r>
          </w:p>
        </w:tc>
        <w:tc>
          <w:tcPr>
            <w:tcW w:w="3119" w:type="dxa"/>
            <w:gridSpan w:val="2"/>
            <w:tcBorders>
              <w:top w:val="single" w:sz="4" w:space="0" w:color="auto"/>
              <w:left w:val="single" w:sz="4" w:space="0" w:color="auto"/>
              <w:bottom w:val="single" w:sz="4" w:space="0" w:color="auto"/>
              <w:right w:val="single" w:sz="4" w:space="0" w:color="auto"/>
            </w:tcBorders>
          </w:tcPr>
          <w:p w:rsidR="007B6A88" w:rsidRPr="00E1391B" w:rsidRDefault="007B6A88" w:rsidP="007B6A88">
            <w:pPr>
              <w:tabs>
                <w:tab w:val="left" w:pos="2640"/>
              </w:tabs>
              <w:rPr>
                <w:rFonts w:ascii="Times New Roman" w:hAnsi="Times New Roman" w:cs="Times New Roman"/>
                <w:sz w:val="24"/>
                <w:szCs w:val="24"/>
                <w:lang w:val="kk-KZ"/>
              </w:rPr>
            </w:pPr>
            <w:r w:rsidRPr="00E1391B">
              <w:rPr>
                <w:rFonts w:ascii="Times New Roman" w:hAnsi="Times New Roman" w:cs="Times New Roman"/>
                <w:sz w:val="24"/>
                <w:szCs w:val="24"/>
                <w:lang w:val="kk-KZ"/>
              </w:rPr>
              <w:t>Демалыс күндеріне сәттілік тілеу.</w:t>
            </w:r>
          </w:p>
        </w:tc>
      </w:tr>
    </w:tbl>
    <w:p w:rsidR="003E5B33" w:rsidRDefault="003E5B33" w:rsidP="007B6A88">
      <w:pPr>
        <w:rPr>
          <w:rFonts w:ascii="Times New Roman" w:hAnsi="Times New Roman" w:cs="Times New Roman"/>
          <w:b/>
          <w:sz w:val="24"/>
          <w:szCs w:val="24"/>
          <w:lang w:val="kk-KZ"/>
        </w:rPr>
      </w:pPr>
    </w:p>
    <w:p w:rsidR="00AA496F" w:rsidRDefault="00AA496F" w:rsidP="007B6A88">
      <w:pPr>
        <w:rPr>
          <w:rFonts w:ascii="Times New Roman" w:hAnsi="Times New Roman" w:cs="Times New Roman"/>
          <w:b/>
          <w:sz w:val="24"/>
          <w:szCs w:val="24"/>
          <w:lang w:val="kk-KZ"/>
        </w:rPr>
      </w:pPr>
    </w:p>
    <w:p w:rsidR="00AA496F" w:rsidRDefault="00AA496F" w:rsidP="007B6A88">
      <w:pPr>
        <w:rPr>
          <w:rFonts w:ascii="Times New Roman" w:hAnsi="Times New Roman" w:cs="Times New Roman"/>
          <w:b/>
          <w:sz w:val="24"/>
          <w:szCs w:val="24"/>
          <w:lang w:val="kk-KZ"/>
        </w:rPr>
      </w:pPr>
    </w:p>
    <w:p w:rsidR="007E79F1" w:rsidRDefault="007E79F1" w:rsidP="007B6A88">
      <w:pPr>
        <w:rPr>
          <w:rFonts w:ascii="Times New Roman" w:hAnsi="Times New Roman" w:cs="Times New Roman"/>
          <w:b/>
          <w:sz w:val="24"/>
          <w:szCs w:val="24"/>
          <w:lang w:val="kk-KZ"/>
        </w:rPr>
      </w:pPr>
    </w:p>
    <w:p w:rsidR="008F00AE" w:rsidRDefault="008F00AE" w:rsidP="007B6A88">
      <w:pPr>
        <w:rPr>
          <w:rFonts w:ascii="Times New Roman" w:hAnsi="Times New Roman" w:cs="Times New Roman"/>
          <w:b/>
          <w:sz w:val="24"/>
          <w:szCs w:val="24"/>
          <w:lang w:val="kk-KZ"/>
        </w:rPr>
      </w:pPr>
    </w:p>
    <w:p w:rsidR="008F00AE" w:rsidRDefault="008F00AE" w:rsidP="007B6A88">
      <w:pPr>
        <w:rPr>
          <w:rFonts w:ascii="Times New Roman" w:hAnsi="Times New Roman" w:cs="Times New Roman"/>
          <w:b/>
          <w:sz w:val="24"/>
          <w:szCs w:val="24"/>
          <w:lang w:val="kk-KZ"/>
        </w:rPr>
      </w:pPr>
    </w:p>
    <w:p w:rsidR="008F00AE" w:rsidRPr="001C3C49" w:rsidRDefault="008F00AE" w:rsidP="007B6A88">
      <w:pPr>
        <w:rPr>
          <w:rFonts w:ascii="Times New Roman" w:hAnsi="Times New Roman" w:cs="Times New Roman"/>
          <w:b/>
          <w:sz w:val="24"/>
          <w:szCs w:val="24"/>
          <w:lang w:val="kk-KZ"/>
        </w:rPr>
      </w:pPr>
    </w:p>
    <w:p w:rsidR="00AA496F" w:rsidRDefault="00AA496F" w:rsidP="00AA496F">
      <w:pPr>
        <w:tabs>
          <w:tab w:val="left" w:pos="142"/>
          <w:tab w:val="left" w:pos="8791"/>
        </w:tabs>
        <w:spacing w:after="0" w:line="240" w:lineRule="auto"/>
        <w:ind w:hanging="709"/>
        <w:rPr>
          <w:rFonts w:ascii="Times New Roman" w:hAnsi="Times New Roman" w:cs="Times New Roman"/>
          <w:b/>
          <w:sz w:val="24"/>
          <w:szCs w:val="24"/>
          <w:lang w:val="kk-KZ"/>
        </w:rPr>
      </w:pPr>
    </w:p>
    <w:p w:rsidR="00543CC2" w:rsidRDefault="00543CC2" w:rsidP="00AA496F">
      <w:pPr>
        <w:tabs>
          <w:tab w:val="left" w:pos="142"/>
          <w:tab w:val="left" w:pos="8791"/>
        </w:tabs>
        <w:spacing w:after="0" w:line="240" w:lineRule="auto"/>
        <w:ind w:hanging="709"/>
        <w:rPr>
          <w:rFonts w:ascii="Times New Roman" w:hAnsi="Times New Roman" w:cs="Times New Roman"/>
          <w:b/>
          <w:sz w:val="24"/>
          <w:szCs w:val="24"/>
          <w:lang w:val="kk-KZ"/>
        </w:rPr>
      </w:pPr>
    </w:p>
    <w:p w:rsidR="00543CC2" w:rsidRDefault="00543CC2" w:rsidP="00AA496F">
      <w:pPr>
        <w:tabs>
          <w:tab w:val="left" w:pos="142"/>
          <w:tab w:val="left" w:pos="8791"/>
        </w:tabs>
        <w:spacing w:after="0" w:line="240" w:lineRule="auto"/>
        <w:ind w:hanging="709"/>
        <w:rPr>
          <w:rFonts w:ascii="Times New Roman" w:hAnsi="Times New Roman" w:cs="Times New Roman"/>
          <w:b/>
          <w:sz w:val="24"/>
          <w:szCs w:val="24"/>
          <w:lang w:val="kk-KZ"/>
        </w:rPr>
      </w:pPr>
    </w:p>
    <w:p w:rsidR="00543CC2" w:rsidRDefault="00543CC2" w:rsidP="00AA496F">
      <w:pPr>
        <w:tabs>
          <w:tab w:val="left" w:pos="142"/>
          <w:tab w:val="left" w:pos="8791"/>
        </w:tabs>
        <w:spacing w:after="0" w:line="240" w:lineRule="auto"/>
        <w:ind w:hanging="709"/>
        <w:rPr>
          <w:rFonts w:ascii="Times New Roman" w:hAnsi="Times New Roman" w:cs="Times New Roman"/>
          <w:b/>
          <w:sz w:val="24"/>
          <w:szCs w:val="24"/>
          <w:lang w:val="kk-KZ"/>
        </w:rPr>
      </w:pPr>
    </w:p>
    <w:p w:rsidR="00543CC2" w:rsidRDefault="00543CC2" w:rsidP="00AA496F">
      <w:pPr>
        <w:tabs>
          <w:tab w:val="left" w:pos="142"/>
          <w:tab w:val="left" w:pos="8791"/>
        </w:tabs>
        <w:spacing w:after="0" w:line="240" w:lineRule="auto"/>
        <w:ind w:hanging="709"/>
        <w:rPr>
          <w:rFonts w:ascii="Times New Roman" w:hAnsi="Times New Roman" w:cs="Times New Roman"/>
          <w:b/>
          <w:sz w:val="24"/>
          <w:szCs w:val="24"/>
          <w:lang w:val="kk-KZ"/>
        </w:rPr>
      </w:pPr>
    </w:p>
    <w:p w:rsidR="007B6A88" w:rsidRPr="001315D2" w:rsidRDefault="00B64101" w:rsidP="00B64101">
      <w:pPr>
        <w:tabs>
          <w:tab w:val="left" w:pos="142"/>
          <w:tab w:val="left" w:pos="8791"/>
        </w:tabs>
        <w:spacing w:after="0" w:line="240" w:lineRule="auto"/>
        <w:ind w:hanging="709"/>
        <w:rPr>
          <w:rFonts w:ascii="Times New Roman" w:hAnsi="Times New Roman" w:cs="Times New Roman"/>
          <w:b/>
          <w:sz w:val="24"/>
          <w:szCs w:val="24"/>
          <w:lang w:val="kk-KZ"/>
        </w:rPr>
      </w:pPr>
      <w:r>
        <w:rPr>
          <w:noProof/>
          <w:lang w:eastAsia="ru-RU"/>
        </w:rPr>
        <w:lastRenderedPageBreak/>
        <w:drawing>
          <wp:anchor distT="0" distB="0" distL="114300" distR="114300" simplePos="0" relativeHeight="251696128" behindDoc="0" locked="0" layoutInCell="1" allowOverlap="0" wp14:anchorId="29A31CAD" wp14:editId="718FE978">
            <wp:simplePos x="0" y="0"/>
            <wp:positionH relativeFrom="page">
              <wp:posOffset>233680</wp:posOffset>
            </wp:positionH>
            <wp:positionV relativeFrom="margin">
              <wp:posOffset>130810</wp:posOffset>
            </wp:positionV>
            <wp:extent cx="3752850" cy="1076325"/>
            <wp:effectExtent l="0" t="0" r="0" b="9525"/>
            <wp:wrapTopAndBottom/>
            <wp:docPr id="1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1F0E">
        <w:rPr>
          <w:rFonts w:ascii="Times New Roman" w:hAnsi="Times New Roman" w:cs="Times New Roman"/>
          <w:b/>
          <w:noProof/>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5099685</wp:posOffset>
                </wp:positionH>
                <wp:positionV relativeFrom="paragraph">
                  <wp:posOffset>196215</wp:posOffset>
                </wp:positionV>
                <wp:extent cx="377190" cy="45085"/>
                <wp:effectExtent l="0" t="19050" r="0" b="12065"/>
                <wp:wrapNone/>
                <wp:docPr id="4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 cy="45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246C" w:rsidRDefault="00D7246C" w:rsidP="000869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margin-left:401.55pt;margin-top:15.45pt;width:29.7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" filled="f" stroked="f" strokeweight=".5pt">
                <v:path arrowok="t"/>
                <v:textbox>
                  <w:txbxContent>
                    <w:p w:rsidR="00D7246C" w:rsidRDefault="00D7246C" w:rsidP="000869BC"/>
                  </w:txbxContent>
                </v:textbox>
              </v:shape>
            </w:pict>
          </mc:Fallback>
        </mc:AlternateContent>
      </w:r>
      <w:r>
        <w:rPr>
          <w:rFonts w:ascii="Times New Roman" w:hAnsi="Times New Roman" w:cs="Times New Roman"/>
          <w:b/>
          <w:sz w:val="24"/>
          <w:szCs w:val="24"/>
          <w:lang w:val="kk-KZ"/>
        </w:rPr>
        <w:t xml:space="preserve">                                                                                    </w:t>
      </w:r>
      <w:r w:rsidR="007B6A88" w:rsidRPr="001315D2">
        <w:rPr>
          <w:rFonts w:ascii="Times New Roman" w:hAnsi="Times New Roman" w:cs="Times New Roman"/>
          <w:b/>
          <w:sz w:val="24"/>
          <w:szCs w:val="24"/>
          <w:lang w:val="kk-KZ"/>
        </w:rPr>
        <w:t>Тәрбиелеу – білім беру процесінің циклограммасы</w:t>
      </w:r>
    </w:p>
    <w:p w:rsidR="007B6A88" w:rsidRPr="007E79F1" w:rsidRDefault="007B6A88" w:rsidP="00543CC2">
      <w:pPr>
        <w:tabs>
          <w:tab w:val="left" w:pos="8791"/>
        </w:tabs>
        <w:spacing w:after="0" w:line="240" w:lineRule="auto"/>
        <w:rPr>
          <w:rFonts w:ascii="Times New Roman" w:hAnsi="Times New Roman" w:cs="Times New Roman"/>
          <w:sz w:val="24"/>
          <w:szCs w:val="24"/>
          <w:lang w:val="kk-KZ"/>
        </w:rPr>
      </w:pPr>
      <w:r w:rsidRPr="001315D2">
        <w:rPr>
          <w:rFonts w:ascii="Times New Roman" w:hAnsi="Times New Roman" w:cs="Times New Roman"/>
          <w:b/>
          <w:sz w:val="24"/>
          <w:szCs w:val="24"/>
          <w:lang w:val="kk-KZ"/>
        </w:rPr>
        <w:t>Білім беру ұйымы</w:t>
      </w:r>
      <w:r>
        <w:rPr>
          <w:rFonts w:ascii="Times New Roman" w:hAnsi="Times New Roman" w:cs="Times New Roman"/>
          <w:b/>
          <w:sz w:val="24"/>
          <w:szCs w:val="24"/>
          <w:lang w:val="kk-KZ"/>
        </w:rPr>
        <w:t xml:space="preserve">: </w:t>
      </w:r>
      <w:r w:rsidR="007E79F1">
        <w:rPr>
          <w:rFonts w:ascii="Times New Roman" w:hAnsi="Times New Roman" w:cs="Times New Roman"/>
          <w:b/>
          <w:sz w:val="24"/>
          <w:szCs w:val="24"/>
          <w:lang w:val="kk-KZ"/>
        </w:rPr>
        <w:t xml:space="preserve">                </w:t>
      </w:r>
      <w:r w:rsidR="0048065F">
        <w:rPr>
          <w:rFonts w:ascii="Times New Roman" w:hAnsi="Times New Roman" w:cs="Times New Roman"/>
          <w:sz w:val="24"/>
          <w:szCs w:val="24"/>
          <w:lang w:val="kk-KZ"/>
        </w:rPr>
        <w:t>«Нұрәлем</w:t>
      </w:r>
      <w:r w:rsidRPr="007E79F1">
        <w:rPr>
          <w:rFonts w:ascii="Times New Roman" w:hAnsi="Times New Roman" w:cs="Times New Roman"/>
          <w:sz w:val="24"/>
          <w:szCs w:val="24"/>
          <w:lang w:val="kk-KZ"/>
        </w:rPr>
        <w:t xml:space="preserve">» бөбекжай </w:t>
      </w:r>
      <w:r w:rsidR="007E79F1" w:rsidRPr="007E79F1">
        <w:rPr>
          <w:rFonts w:ascii="Times New Roman" w:hAnsi="Times New Roman" w:cs="Times New Roman"/>
          <w:sz w:val="24"/>
          <w:szCs w:val="24"/>
          <w:lang w:val="kk-KZ"/>
        </w:rPr>
        <w:t xml:space="preserve">- </w:t>
      </w:r>
      <w:r w:rsidRPr="007E79F1">
        <w:rPr>
          <w:rFonts w:ascii="Times New Roman" w:hAnsi="Times New Roman" w:cs="Times New Roman"/>
          <w:sz w:val="24"/>
          <w:szCs w:val="24"/>
          <w:lang w:val="kk-KZ"/>
        </w:rPr>
        <w:t>бақшасы</w:t>
      </w:r>
    </w:p>
    <w:p w:rsidR="007B6A88" w:rsidRPr="007E79F1" w:rsidRDefault="007B6A88" w:rsidP="007B6A88">
      <w:pPr>
        <w:tabs>
          <w:tab w:val="left" w:pos="8791"/>
        </w:tabs>
        <w:spacing w:after="0" w:line="240" w:lineRule="auto"/>
        <w:rPr>
          <w:rFonts w:ascii="Times New Roman" w:hAnsi="Times New Roman" w:cs="Times New Roman"/>
          <w:sz w:val="24"/>
          <w:szCs w:val="24"/>
          <w:lang w:val="kk-KZ"/>
        </w:rPr>
      </w:pPr>
      <w:r w:rsidRPr="001315D2">
        <w:rPr>
          <w:rFonts w:ascii="Times New Roman" w:hAnsi="Times New Roman" w:cs="Times New Roman"/>
          <w:b/>
          <w:sz w:val="24"/>
          <w:szCs w:val="24"/>
          <w:lang w:val="kk-KZ"/>
        </w:rPr>
        <w:t>Топ:</w:t>
      </w:r>
      <w:r w:rsidR="007E79F1">
        <w:rPr>
          <w:rFonts w:ascii="Times New Roman" w:hAnsi="Times New Roman" w:cs="Times New Roman"/>
          <w:b/>
          <w:sz w:val="24"/>
          <w:szCs w:val="24"/>
          <w:lang w:val="kk-KZ"/>
        </w:rPr>
        <w:t xml:space="preserve">                                            </w:t>
      </w:r>
      <w:r w:rsidR="0048065F">
        <w:rPr>
          <w:rFonts w:ascii="Times New Roman" w:hAnsi="Times New Roman" w:cs="Times New Roman"/>
          <w:sz w:val="24"/>
          <w:szCs w:val="24"/>
          <w:lang w:val="kk-KZ"/>
        </w:rPr>
        <w:t>«Балапан</w:t>
      </w:r>
      <w:r w:rsidRPr="007E79F1">
        <w:rPr>
          <w:rFonts w:ascii="Times New Roman" w:hAnsi="Times New Roman" w:cs="Times New Roman"/>
          <w:sz w:val="24"/>
          <w:szCs w:val="24"/>
          <w:lang w:val="kk-KZ"/>
        </w:rPr>
        <w:t>» кіші  тобы</w:t>
      </w:r>
    </w:p>
    <w:p w:rsidR="007B6A88" w:rsidRPr="007E79F1" w:rsidRDefault="007B6A88" w:rsidP="007B6A88">
      <w:pPr>
        <w:tabs>
          <w:tab w:val="left" w:pos="8791"/>
        </w:tabs>
        <w:spacing w:after="0" w:line="240" w:lineRule="auto"/>
        <w:rPr>
          <w:rFonts w:ascii="Times New Roman" w:hAnsi="Times New Roman" w:cs="Times New Roman"/>
          <w:sz w:val="24"/>
          <w:szCs w:val="24"/>
          <w:lang w:val="kk-KZ"/>
        </w:rPr>
      </w:pPr>
      <w:r w:rsidRPr="001315D2">
        <w:rPr>
          <w:rFonts w:ascii="Times New Roman" w:hAnsi="Times New Roman" w:cs="Times New Roman"/>
          <w:b/>
          <w:sz w:val="24"/>
          <w:szCs w:val="24"/>
          <w:lang w:val="kk-KZ"/>
        </w:rPr>
        <w:t>Балалардың жасы:</w:t>
      </w:r>
      <w:r w:rsidR="007E79F1">
        <w:rPr>
          <w:rFonts w:ascii="Times New Roman" w:hAnsi="Times New Roman" w:cs="Times New Roman"/>
          <w:b/>
          <w:sz w:val="24"/>
          <w:szCs w:val="24"/>
          <w:lang w:val="kk-KZ"/>
        </w:rPr>
        <w:t xml:space="preserve">                  </w:t>
      </w:r>
      <w:r w:rsidRPr="007E79F1">
        <w:rPr>
          <w:rFonts w:ascii="Times New Roman" w:hAnsi="Times New Roman" w:cs="Times New Roman"/>
          <w:sz w:val="24"/>
          <w:szCs w:val="24"/>
          <w:lang w:val="kk-KZ"/>
        </w:rPr>
        <w:t>2  жас</w:t>
      </w:r>
    </w:p>
    <w:p w:rsidR="007B6A88" w:rsidRPr="001315D2" w:rsidRDefault="007B6A88" w:rsidP="007E79F1">
      <w:pPr>
        <w:tabs>
          <w:tab w:val="left" w:pos="8791"/>
        </w:tabs>
        <w:spacing w:after="0" w:line="240" w:lineRule="auto"/>
        <w:rPr>
          <w:rFonts w:ascii="Times New Roman" w:hAnsi="Times New Roman" w:cs="Times New Roman"/>
          <w:sz w:val="24"/>
          <w:szCs w:val="24"/>
          <w:u w:val="single"/>
          <w:lang w:val="kk-KZ"/>
        </w:rPr>
      </w:pPr>
      <w:r w:rsidRPr="001315D2">
        <w:rPr>
          <w:rFonts w:ascii="Times New Roman" w:hAnsi="Times New Roman" w:cs="Times New Roman"/>
          <w:b/>
          <w:sz w:val="24"/>
          <w:szCs w:val="24"/>
          <w:lang w:val="kk-KZ"/>
        </w:rPr>
        <w:t xml:space="preserve">Жоспардың құрылу кезеңі: </w:t>
      </w:r>
      <w:r w:rsidR="007E79F1">
        <w:rPr>
          <w:rFonts w:ascii="Times New Roman" w:hAnsi="Times New Roman" w:cs="Times New Roman"/>
          <w:b/>
          <w:sz w:val="24"/>
          <w:szCs w:val="24"/>
          <w:lang w:val="kk-KZ"/>
        </w:rPr>
        <w:t xml:space="preserve">  </w:t>
      </w:r>
      <w:r w:rsidRPr="007E79F1">
        <w:rPr>
          <w:rFonts w:ascii="Times New Roman" w:hAnsi="Times New Roman" w:cs="Times New Roman"/>
          <w:sz w:val="24"/>
          <w:szCs w:val="24"/>
          <w:lang w:val="kk-KZ"/>
        </w:rPr>
        <w:t>II – апта, 05– 09 қыркүйек айы,  2022 – 2023 оқу жылы</w:t>
      </w:r>
      <w:r w:rsidRPr="001315D2">
        <w:rPr>
          <w:rFonts w:ascii="Times New Roman" w:hAnsi="Times New Roman" w:cs="Times New Roman"/>
          <w:sz w:val="24"/>
          <w:szCs w:val="24"/>
          <w:u w:val="single"/>
          <w:lang w:val="kk-KZ"/>
        </w:rPr>
        <w:t xml:space="preserve"> </w:t>
      </w:r>
    </w:p>
    <w:tbl>
      <w:tblPr>
        <w:tblStyle w:val="a6"/>
        <w:tblW w:w="15792" w:type="dxa"/>
        <w:tblInd w:w="-658" w:type="dxa"/>
        <w:tblLayout w:type="fixed"/>
        <w:tblLook w:val="04A0" w:firstRow="1" w:lastRow="0" w:firstColumn="1" w:lastColumn="0" w:noHBand="0" w:noVBand="1"/>
      </w:tblPr>
      <w:tblGrid>
        <w:gridCol w:w="2430"/>
        <w:gridCol w:w="2410"/>
        <w:gridCol w:w="179"/>
        <w:gridCol w:w="2515"/>
        <w:gridCol w:w="320"/>
        <w:gridCol w:w="2126"/>
        <w:gridCol w:w="531"/>
        <w:gridCol w:w="2446"/>
        <w:gridCol w:w="105"/>
        <w:gridCol w:w="2730"/>
      </w:tblGrid>
      <w:tr w:rsidR="007B6A88" w:rsidRPr="001315D2" w:rsidTr="00543CC2">
        <w:tc>
          <w:tcPr>
            <w:tcW w:w="2430" w:type="dxa"/>
            <w:tcBorders>
              <w:top w:val="single" w:sz="4" w:space="0" w:color="auto"/>
              <w:left w:val="single" w:sz="4" w:space="0" w:color="auto"/>
              <w:bottom w:val="single" w:sz="4" w:space="0" w:color="auto"/>
              <w:right w:val="single" w:sz="4" w:space="0" w:color="auto"/>
            </w:tcBorders>
            <w:hideMark/>
          </w:tcPr>
          <w:p w:rsidR="007B6A88" w:rsidRPr="001315D2" w:rsidRDefault="007B6A88" w:rsidP="007E79F1">
            <w:pPr>
              <w:spacing w:line="240" w:lineRule="auto"/>
              <w:jc w:val="center"/>
              <w:rPr>
                <w:rFonts w:ascii="Times New Roman" w:hAnsi="Times New Roman" w:cs="Times New Roman"/>
                <w:sz w:val="24"/>
                <w:szCs w:val="24"/>
              </w:rPr>
            </w:pPr>
            <w:r w:rsidRPr="001315D2">
              <w:rPr>
                <w:rFonts w:ascii="Times New Roman" w:hAnsi="Times New Roman" w:cs="Times New Roman"/>
                <w:b/>
                <w:bCs/>
                <w:sz w:val="24"/>
                <w:szCs w:val="24"/>
                <w:lang w:val="kk-KZ"/>
              </w:rPr>
              <w:t>Күн тәртібінің үлгісі</w:t>
            </w:r>
          </w:p>
        </w:tc>
        <w:tc>
          <w:tcPr>
            <w:tcW w:w="2410" w:type="dxa"/>
            <w:tcBorders>
              <w:top w:val="single" w:sz="4" w:space="0" w:color="auto"/>
              <w:left w:val="single" w:sz="4" w:space="0" w:color="auto"/>
              <w:bottom w:val="single" w:sz="4" w:space="0" w:color="auto"/>
              <w:right w:val="single" w:sz="4" w:space="0" w:color="auto"/>
            </w:tcBorders>
            <w:hideMark/>
          </w:tcPr>
          <w:p w:rsidR="007B6A88" w:rsidRPr="001315D2" w:rsidRDefault="007B6A88" w:rsidP="007B6A88">
            <w:pPr>
              <w:spacing w:line="240" w:lineRule="auto"/>
              <w:jc w:val="center"/>
              <w:rPr>
                <w:rFonts w:ascii="Times New Roman" w:hAnsi="Times New Roman" w:cs="Times New Roman"/>
                <w:b/>
                <w:sz w:val="24"/>
                <w:szCs w:val="24"/>
                <w:lang w:val="kk-KZ"/>
              </w:rPr>
            </w:pPr>
            <w:r w:rsidRPr="001315D2">
              <w:rPr>
                <w:rFonts w:ascii="Times New Roman" w:hAnsi="Times New Roman" w:cs="Times New Roman"/>
                <w:b/>
                <w:sz w:val="24"/>
                <w:szCs w:val="24"/>
                <w:lang w:val="kk-KZ"/>
              </w:rPr>
              <w:t>Дүйсенбі</w:t>
            </w:r>
          </w:p>
          <w:p w:rsidR="007B6A88" w:rsidRPr="001315D2" w:rsidRDefault="007B6A88" w:rsidP="007B6A88">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05</w:t>
            </w:r>
            <w:r w:rsidRPr="001315D2">
              <w:rPr>
                <w:rFonts w:ascii="Times New Roman" w:hAnsi="Times New Roman" w:cs="Times New Roman"/>
                <w:b/>
                <w:sz w:val="24"/>
                <w:szCs w:val="24"/>
                <w:lang w:val="kk-KZ"/>
              </w:rPr>
              <w:t>.0</w:t>
            </w:r>
            <w:r w:rsidRPr="001315D2">
              <w:rPr>
                <w:rFonts w:ascii="Times New Roman" w:hAnsi="Times New Roman" w:cs="Times New Roman"/>
                <w:b/>
                <w:sz w:val="24"/>
                <w:szCs w:val="24"/>
                <w:lang w:val="en-US"/>
              </w:rPr>
              <w:t>9</w:t>
            </w:r>
            <w:r w:rsidRPr="001315D2">
              <w:rPr>
                <w:rFonts w:ascii="Times New Roman" w:hAnsi="Times New Roman" w:cs="Times New Roman"/>
                <w:b/>
                <w:sz w:val="24"/>
                <w:szCs w:val="24"/>
                <w:lang w:val="kk-KZ"/>
              </w:rPr>
              <w:t>.2022</w:t>
            </w:r>
          </w:p>
        </w:tc>
        <w:tc>
          <w:tcPr>
            <w:tcW w:w="2694" w:type="dxa"/>
            <w:gridSpan w:val="2"/>
            <w:tcBorders>
              <w:top w:val="single" w:sz="4" w:space="0" w:color="auto"/>
              <w:left w:val="single" w:sz="4" w:space="0" w:color="auto"/>
              <w:bottom w:val="single" w:sz="4" w:space="0" w:color="auto"/>
              <w:right w:val="single" w:sz="4" w:space="0" w:color="auto"/>
            </w:tcBorders>
            <w:hideMark/>
          </w:tcPr>
          <w:p w:rsidR="007B6A88" w:rsidRPr="001315D2" w:rsidRDefault="007B6A88" w:rsidP="007B6A88">
            <w:pPr>
              <w:spacing w:line="240" w:lineRule="auto"/>
              <w:jc w:val="center"/>
              <w:rPr>
                <w:rFonts w:ascii="Times New Roman" w:hAnsi="Times New Roman" w:cs="Times New Roman"/>
                <w:b/>
                <w:sz w:val="24"/>
                <w:szCs w:val="24"/>
                <w:lang w:val="kk-KZ"/>
              </w:rPr>
            </w:pPr>
            <w:r w:rsidRPr="001315D2">
              <w:rPr>
                <w:rFonts w:ascii="Times New Roman" w:hAnsi="Times New Roman" w:cs="Times New Roman"/>
                <w:b/>
                <w:sz w:val="24"/>
                <w:szCs w:val="24"/>
                <w:lang w:val="kk-KZ"/>
              </w:rPr>
              <w:t>Сейсенбі</w:t>
            </w:r>
          </w:p>
          <w:p w:rsidR="007B6A88" w:rsidRPr="001315D2" w:rsidRDefault="007B6A88" w:rsidP="007B6A88">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06.</w:t>
            </w:r>
            <w:r w:rsidRPr="001315D2">
              <w:rPr>
                <w:rFonts w:ascii="Times New Roman" w:hAnsi="Times New Roman" w:cs="Times New Roman"/>
                <w:b/>
                <w:sz w:val="24"/>
                <w:szCs w:val="24"/>
                <w:lang w:val="kk-KZ"/>
              </w:rPr>
              <w:t>0</w:t>
            </w:r>
            <w:r w:rsidRPr="001315D2">
              <w:rPr>
                <w:rFonts w:ascii="Times New Roman" w:hAnsi="Times New Roman" w:cs="Times New Roman"/>
                <w:b/>
                <w:sz w:val="24"/>
                <w:szCs w:val="24"/>
                <w:lang w:val="en-US"/>
              </w:rPr>
              <w:t>9</w:t>
            </w:r>
            <w:r w:rsidRPr="001315D2">
              <w:rPr>
                <w:rFonts w:ascii="Times New Roman" w:hAnsi="Times New Roman" w:cs="Times New Roman"/>
                <w:b/>
                <w:sz w:val="24"/>
                <w:szCs w:val="24"/>
                <w:lang w:val="kk-KZ"/>
              </w:rPr>
              <w:t>.2022</w:t>
            </w:r>
          </w:p>
        </w:tc>
        <w:tc>
          <w:tcPr>
            <w:tcW w:w="2977" w:type="dxa"/>
            <w:gridSpan w:val="3"/>
            <w:tcBorders>
              <w:top w:val="single" w:sz="4" w:space="0" w:color="auto"/>
              <w:left w:val="single" w:sz="4" w:space="0" w:color="auto"/>
              <w:bottom w:val="single" w:sz="4" w:space="0" w:color="auto"/>
              <w:right w:val="single" w:sz="4" w:space="0" w:color="auto"/>
            </w:tcBorders>
            <w:hideMark/>
          </w:tcPr>
          <w:p w:rsidR="007B6A88" w:rsidRPr="001315D2" w:rsidRDefault="007B6A88" w:rsidP="007B6A88">
            <w:pPr>
              <w:spacing w:line="240" w:lineRule="auto"/>
              <w:jc w:val="center"/>
              <w:rPr>
                <w:rFonts w:ascii="Times New Roman" w:hAnsi="Times New Roman" w:cs="Times New Roman"/>
                <w:b/>
                <w:bCs/>
                <w:sz w:val="24"/>
                <w:szCs w:val="24"/>
                <w:lang w:val="kk-KZ"/>
              </w:rPr>
            </w:pPr>
            <w:r w:rsidRPr="001315D2">
              <w:rPr>
                <w:rFonts w:ascii="Times New Roman" w:hAnsi="Times New Roman" w:cs="Times New Roman"/>
                <w:b/>
                <w:bCs/>
                <w:sz w:val="24"/>
                <w:szCs w:val="24"/>
                <w:lang w:val="kk-KZ"/>
              </w:rPr>
              <w:t>Сәрсенбі</w:t>
            </w:r>
          </w:p>
          <w:p w:rsidR="007B6A88" w:rsidRPr="001315D2" w:rsidRDefault="007B6A88" w:rsidP="007B6A88">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07</w:t>
            </w:r>
            <w:r w:rsidRPr="001315D2">
              <w:rPr>
                <w:rFonts w:ascii="Times New Roman" w:hAnsi="Times New Roman" w:cs="Times New Roman"/>
                <w:b/>
                <w:bCs/>
                <w:sz w:val="24"/>
                <w:szCs w:val="24"/>
                <w:lang w:val="kk-KZ"/>
              </w:rPr>
              <w:t>.09.2022</w:t>
            </w:r>
          </w:p>
        </w:tc>
        <w:tc>
          <w:tcPr>
            <w:tcW w:w="2551" w:type="dxa"/>
            <w:gridSpan w:val="2"/>
            <w:tcBorders>
              <w:top w:val="single" w:sz="4" w:space="0" w:color="auto"/>
              <w:left w:val="single" w:sz="4" w:space="0" w:color="auto"/>
              <w:bottom w:val="single" w:sz="4" w:space="0" w:color="auto"/>
              <w:right w:val="single" w:sz="4" w:space="0" w:color="auto"/>
            </w:tcBorders>
            <w:hideMark/>
          </w:tcPr>
          <w:p w:rsidR="007B6A88" w:rsidRPr="001315D2" w:rsidRDefault="007B6A88" w:rsidP="007B6A88">
            <w:pPr>
              <w:spacing w:line="240" w:lineRule="auto"/>
              <w:jc w:val="center"/>
              <w:rPr>
                <w:rFonts w:ascii="Times New Roman" w:hAnsi="Times New Roman" w:cs="Times New Roman"/>
                <w:b/>
                <w:bCs/>
                <w:sz w:val="24"/>
                <w:szCs w:val="24"/>
                <w:lang w:val="kk-KZ"/>
              </w:rPr>
            </w:pPr>
            <w:r w:rsidRPr="001315D2">
              <w:rPr>
                <w:rFonts w:ascii="Times New Roman" w:hAnsi="Times New Roman" w:cs="Times New Roman"/>
                <w:b/>
                <w:bCs/>
                <w:sz w:val="24"/>
                <w:szCs w:val="24"/>
                <w:lang w:val="kk-KZ"/>
              </w:rPr>
              <w:t>Бейсенбі</w:t>
            </w:r>
          </w:p>
          <w:p w:rsidR="007B6A88" w:rsidRPr="001315D2" w:rsidRDefault="007B6A88" w:rsidP="007B6A88">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08</w:t>
            </w:r>
            <w:r w:rsidRPr="001315D2">
              <w:rPr>
                <w:rFonts w:ascii="Times New Roman" w:hAnsi="Times New Roman" w:cs="Times New Roman"/>
                <w:b/>
                <w:bCs/>
                <w:sz w:val="24"/>
                <w:szCs w:val="24"/>
                <w:lang w:val="kk-KZ"/>
              </w:rPr>
              <w:t>.09.2022</w:t>
            </w:r>
          </w:p>
        </w:tc>
        <w:tc>
          <w:tcPr>
            <w:tcW w:w="2730" w:type="dxa"/>
            <w:tcBorders>
              <w:top w:val="single" w:sz="4" w:space="0" w:color="auto"/>
              <w:left w:val="single" w:sz="4" w:space="0" w:color="auto"/>
              <w:bottom w:val="single" w:sz="4" w:space="0" w:color="auto"/>
              <w:right w:val="single" w:sz="4" w:space="0" w:color="auto"/>
            </w:tcBorders>
            <w:hideMark/>
          </w:tcPr>
          <w:p w:rsidR="007B6A88" w:rsidRPr="001315D2" w:rsidRDefault="007B6A88" w:rsidP="007B6A88">
            <w:pPr>
              <w:spacing w:line="240" w:lineRule="auto"/>
              <w:jc w:val="center"/>
              <w:rPr>
                <w:rFonts w:ascii="Times New Roman" w:hAnsi="Times New Roman" w:cs="Times New Roman"/>
                <w:b/>
                <w:bCs/>
                <w:sz w:val="24"/>
                <w:szCs w:val="24"/>
                <w:lang w:val="kk-KZ"/>
              </w:rPr>
            </w:pPr>
            <w:r w:rsidRPr="001315D2">
              <w:rPr>
                <w:rFonts w:ascii="Times New Roman" w:hAnsi="Times New Roman" w:cs="Times New Roman"/>
                <w:b/>
                <w:bCs/>
                <w:sz w:val="24"/>
                <w:szCs w:val="24"/>
                <w:lang w:val="kk-KZ"/>
              </w:rPr>
              <w:t>Жұма</w:t>
            </w:r>
          </w:p>
          <w:p w:rsidR="007B6A88" w:rsidRPr="001315D2" w:rsidRDefault="007B6A88" w:rsidP="007B6A88">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09</w:t>
            </w:r>
            <w:r w:rsidRPr="001315D2">
              <w:rPr>
                <w:rFonts w:ascii="Times New Roman" w:hAnsi="Times New Roman" w:cs="Times New Roman"/>
                <w:b/>
                <w:bCs/>
                <w:sz w:val="24"/>
                <w:szCs w:val="24"/>
                <w:lang w:val="kk-KZ"/>
              </w:rPr>
              <w:t>.09.2022</w:t>
            </w:r>
          </w:p>
        </w:tc>
      </w:tr>
      <w:tr w:rsidR="007B6A88" w:rsidRPr="00161918" w:rsidTr="00543CC2">
        <w:tc>
          <w:tcPr>
            <w:tcW w:w="2430" w:type="dxa"/>
            <w:tcBorders>
              <w:top w:val="single" w:sz="4" w:space="0" w:color="auto"/>
              <w:left w:val="single" w:sz="4" w:space="0" w:color="auto"/>
              <w:bottom w:val="single" w:sz="4" w:space="0" w:color="auto"/>
              <w:right w:val="single" w:sz="4" w:space="0" w:color="auto"/>
            </w:tcBorders>
            <w:hideMark/>
          </w:tcPr>
          <w:p w:rsidR="007B6A88" w:rsidRPr="001315D2" w:rsidRDefault="007B6A88" w:rsidP="007E79F1">
            <w:pPr>
              <w:spacing w:line="240" w:lineRule="auto"/>
              <w:jc w:val="center"/>
              <w:rPr>
                <w:rFonts w:ascii="Times New Roman" w:hAnsi="Times New Roman" w:cs="Times New Roman"/>
                <w:b/>
                <w:sz w:val="24"/>
                <w:szCs w:val="24"/>
                <w:lang w:val="kk-KZ"/>
              </w:rPr>
            </w:pPr>
            <w:r w:rsidRPr="001315D2">
              <w:rPr>
                <w:rFonts w:ascii="Times New Roman" w:hAnsi="Times New Roman" w:cs="Times New Roman"/>
                <w:b/>
                <w:bCs/>
                <w:sz w:val="24"/>
                <w:szCs w:val="24"/>
                <w:lang w:val="kk-KZ"/>
              </w:rPr>
              <w:t>Балаларды қабылдау</w:t>
            </w:r>
          </w:p>
        </w:tc>
        <w:tc>
          <w:tcPr>
            <w:tcW w:w="13362" w:type="dxa"/>
            <w:gridSpan w:val="9"/>
            <w:tcBorders>
              <w:top w:val="single" w:sz="4" w:space="0" w:color="auto"/>
              <w:left w:val="single" w:sz="4" w:space="0" w:color="auto"/>
              <w:bottom w:val="single" w:sz="4" w:space="0" w:color="auto"/>
              <w:right w:val="single" w:sz="4" w:space="0" w:color="auto"/>
            </w:tcBorders>
          </w:tcPr>
          <w:p w:rsidR="007B6A88" w:rsidRPr="001315D2" w:rsidRDefault="007B6A88" w:rsidP="007B6A88">
            <w:pPr>
              <w:rPr>
                <w:rFonts w:ascii="Times New Roman" w:hAnsi="Times New Roman" w:cs="Times New Roman"/>
                <w:sz w:val="24"/>
                <w:szCs w:val="24"/>
                <w:lang w:val="kk-KZ"/>
              </w:rPr>
            </w:pPr>
            <w:r w:rsidRPr="001315D2">
              <w:rPr>
                <w:rFonts w:ascii="Times New Roman" w:hAnsi="Times New Roman" w:cs="Times New Roman"/>
                <w:sz w:val="24"/>
                <w:szCs w:val="24"/>
                <w:lang w:val="kk-KZ"/>
              </w:rPr>
              <w:t>Балаларменамандасу,тазалықтары мен дене қызуы мен жарақаттары жоқ па тексеріп,қабылдау демалыс күндері қалай өткізгендерін сұрау, әңгімелесу.</w:t>
            </w:r>
            <w:r w:rsidRPr="001315D2">
              <w:rPr>
                <w:rFonts w:ascii="Times New Roman" w:hAnsi="Times New Roman" w:cs="Times New Roman"/>
                <w:b/>
                <w:sz w:val="24"/>
                <w:szCs w:val="24"/>
                <w:lang w:val="kk-KZ"/>
              </w:rPr>
              <w:t xml:space="preserve"> (коммуникативтік дағдыларды дамыту).</w:t>
            </w:r>
          </w:p>
        </w:tc>
      </w:tr>
      <w:tr w:rsidR="007B6A88" w:rsidRPr="00B64101" w:rsidTr="00543CC2">
        <w:tc>
          <w:tcPr>
            <w:tcW w:w="2430" w:type="dxa"/>
            <w:tcBorders>
              <w:top w:val="single" w:sz="4" w:space="0" w:color="auto"/>
              <w:left w:val="single" w:sz="4" w:space="0" w:color="auto"/>
              <w:bottom w:val="single" w:sz="4" w:space="0" w:color="auto"/>
              <w:right w:val="single" w:sz="4" w:space="0" w:color="auto"/>
            </w:tcBorders>
          </w:tcPr>
          <w:p w:rsidR="007B6A88" w:rsidRPr="001315D2" w:rsidRDefault="007B6A88" w:rsidP="007B6A88">
            <w:pPr>
              <w:spacing w:line="240" w:lineRule="auto"/>
              <w:rPr>
                <w:rFonts w:ascii="Times New Roman" w:hAnsi="Times New Roman" w:cs="Times New Roman"/>
                <w:b/>
                <w:bCs/>
                <w:sz w:val="24"/>
                <w:szCs w:val="24"/>
                <w:lang w:val="kk-KZ"/>
              </w:rPr>
            </w:pPr>
          </w:p>
        </w:tc>
        <w:tc>
          <w:tcPr>
            <w:tcW w:w="2589" w:type="dxa"/>
            <w:gridSpan w:val="2"/>
            <w:tcBorders>
              <w:top w:val="single" w:sz="4" w:space="0" w:color="auto"/>
              <w:left w:val="single" w:sz="4" w:space="0" w:color="auto"/>
              <w:bottom w:val="single" w:sz="4" w:space="0" w:color="auto"/>
              <w:right w:val="single" w:sz="4" w:space="0" w:color="auto"/>
            </w:tcBorders>
          </w:tcPr>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t>Өлең жолдарын айтқызу. «Балабақша»</w:t>
            </w:r>
          </w:p>
          <w:p w:rsidR="007B6A88" w:rsidRPr="00245BEC" w:rsidRDefault="007B6A88" w:rsidP="007B6A88">
            <w:pPr>
              <w:widowControl w:val="0"/>
              <w:ind w:right="-60"/>
              <w:rPr>
                <w:rFonts w:ascii="Times New Roman" w:hAnsi="Times New Roman" w:cs="Times New Roman"/>
                <w:sz w:val="24"/>
                <w:szCs w:val="24"/>
                <w:lang w:val="kk-KZ"/>
              </w:rPr>
            </w:pPr>
            <w:r w:rsidRPr="001315D2">
              <w:rPr>
                <w:rFonts w:ascii="Times New Roman" w:hAnsi="Times New Roman" w:cs="Times New Roman"/>
                <w:b/>
                <w:sz w:val="24"/>
                <w:szCs w:val="24"/>
                <w:lang w:val="kk-KZ"/>
              </w:rPr>
              <w:t xml:space="preserve">Мақсаты: </w:t>
            </w:r>
            <w:r w:rsidRPr="001315D2">
              <w:rPr>
                <w:rFonts w:ascii="Times New Roman" w:hAnsi="Times New Roman" w:cs="Times New Roman"/>
                <w:sz w:val="24"/>
                <w:szCs w:val="24"/>
                <w:lang w:val="kk-KZ"/>
              </w:rPr>
              <w:t>Балаларды тәрбиешінің көмегімен өлеңді толық қайталауға ынталандыру.</w:t>
            </w:r>
            <w:r w:rsidRPr="00015D9B">
              <w:rPr>
                <w:rFonts w:ascii="Times New Roman" w:eastAsia="OEGHA+TimesNewRomanPSMT" w:hAnsi="Times New Roman" w:cs="Times New Roman"/>
                <w:color w:val="000000"/>
                <w:sz w:val="24"/>
                <w:szCs w:val="28"/>
                <w:lang w:val="kk-KZ"/>
              </w:rPr>
              <w:t>М</w:t>
            </w:r>
            <w:r w:rsidRPr="00015D9B">
              <w:rPr>
                <w:rFonts w:ascii="Times New Roman" w:eastAsia="OEGHA+TimesNewRomanPSMT" w:hAnsi="Times New Roman" w:cs="Times New Roman"/>
                <w:color w:val="000000"/>
                <w:spacing w:val="-1"/>
                <w:sz w:val="24"/>
                <w:szCs w:val="28"/>
                <w:lang w:val="kk-KZ"/>
              </w:rPr>
              <w:t>у</w:t>
            </w:r>
            <w:r w:rsidRPr="00015D9B">
              <w:rPr>
                <w:rFonts w:ascii="Times New Roman" w:eastAsia="OEGHA+TimesNewRomanPSMT" w:hAnsi="Times New Roman" w:cs="Times New Roman"/>
                <w:color w:val="000000"/>
                <w:sz w:val="24"/>
                <w:szCs w:val="28"/>
                <w:lang w:val="kk-KZ"/>
              </w:rPr>
              <w:t>зыканың сүйем</w:t>
            </w:r>
            <w:r w:rsidRPr="00015D9B">
              <w:rPr>
                <w:rFonts w:ascii="Times New Roman" w:eastAsia="OEGHA+TimesNewRomanPSMT" w:hAnsi="Times New Roman" w:cs="Times New Roman"/>
                <w:color w:val="000000"/>
                <w:spacing w:val="-2"/>
                <w:sz w:val="24"/>
                <w:szCs w:val="28"/>
                <w:lang w:val="kk-KZ"/>
              </w:rPr>
              <w:t>е</w:t>
            </w:r>
            <w:r w:rsidRPr="00015D9B">
              <w:rPr>
                <w:rFonts w:ascii="Times New Roman" w:eastAsia="OEGHA+TimesNewRomanPSMT" w:hAnsi="Times New Roman" w:cs="Times New Roman"/>
                <w:color w:val="000000"/>
                <w:spacing w:val="-1"/>
                <w:sz w:val="24"/>
                <w:szCs w:val="28"/>
                <w:lang w:val="kk-KZ"/>
              </w:rPr>
              <w:t>л</w:t>
            </w:r>
            <w:r w:rsidRPr="00015D9B">
              <w:rPr>
                <w:rFonts w:ascii="Times New Roman" w:eastAsia="OEGHA+TimesNewRomanPSMT" w:hAnsi="Times New Roman" w:cs="Times New Roman"/>
                <w:color w:val="000000"/>
                <w:sz w:val="24"/>
                <w:szCs w:val="28"/>
                <w:lang w:val="kk-KZ"/>
              </w:rPr>
              <w:t>де</w:t>
            </w:r>
            <w:r w:rsidRPr="00015D9B">
              <w:rPr>
                <w:rFonts w:ascii="Times New Roman" w:eastAsia="OEGHA+TimesNewRomanPSMT" w:hAnsi="Times New Roman" w:cs="Times New Roman"/>
                <w:color w:val="000000"/>
                <w:spacing w:val="-3"/>
                <w:sz w:val="24"/>
                <w:szCs w:val="28"/>
                <w:lang w:val="kk-KZ"/>
              </w:rPr>
              <w:t>у</w:t>
            </w:r>
            <w:r w:rsidRPr="00015D9B">
              <w:rPr>
                <w:rFonts w:ascii="Times New Roman" w:eastAsia="OEGHA+TimesNewRomanPSMT" w:hAnsi="Times New Roman" w:cs="Times New Roman"/>
                <w:color w:val="000000"/>
                <w:sz w:val="24"/>
                <w:szCs w:val="28"/>
                <w:lang w:val="kk-KZ"/>
              </w:rPr>
              <w:t xml:space="preserve">імен </w:t>
            </w:r>
            <w:r w:rsidRPr="00015D9B">
              <w:rPr>
                <w:rFonts w:ascii="Times New Roman" w:eastAsia="OEGHA+TimesNewRomanPSMT" w:hAnsi="Times New Roman" w:cs="Times New Roman"/>
                <w:color w:val="000000"/>
                <w:spacing w:val="-1"/>
                <w:sz w:val="24"/>
                <w:szCs w:val="28"/>
                <w:lang w:val="kk-KZ"/>
              </w:rPr>
              <w:t>т</w:t>
            </w:r>
            <w:r w:rsidRPr="00015D9B">
              <w:rPr>
                <w:rFonts w:ascii="Times New Roman" w:eastAsia="OEGHA+TimesNewRomanPSMT" w:hAnsi="Times New Roman" w:cs="Times New Roman"/>
                <w:color w:val="000000"/>
                <w:sz w:val="24"/>
                <w:szCs w:val="28"/>
                <w:lang w:val="kk-KZ"/>
              </w:rPr>
              <w:t>о</w:t>
            </w:r>
            <w:r w:rsidRPr="00015D9B">
              <w:rPr>
                <w:rFonts w:ascii="Times New Roman" w:eastAsia="OEGHA+TimesNewRomanPSMT" w:hAnsi="Times New Roman" w:cs="Times New Roman"/>
                <w:color w:val="000000"/>
                <w:spacing w:val="-1"/>
                <w:sz w:val="24"/>
                <w:szCs w:val="28"/>
                <w:lang w:val="kk-KZ"/>
              </w:rPr>
              <w:t>п</w:t>
            </w:r>
            <w:r w:rsidRPr="00015D9B">
              <w:rPr>
                <w:rFonts w:ascii="Times New Roman" w:eastAsia="OEGHA+TimesNewRomanPSMT" w:hAnsi="Times New Roman" w:cs="Times New Roman"/>
                <w:color w:val="000000"/>
                <w:sz w:val="24"/>
                <w:szCs w:val="28"/>
                <w:lang w:val="kk-KZ"/>
              </w:rPr>
              <w:t>п</w:t>
            </w:r>
            <w:r w:rsidRPr="00015D9B">
              <w:rPr>
                <w:rFonts w:ascii="Times New Roman" w:eastAsia="OEGHA+TimesNewRomanPSMT" w:hAnsi="Times New Roman" w:cs="Times New Roman"/>
                <w:color w:val="000000"/>
                <w:spacing w:val="-1"/>
                <w:sz w:val="24"/>
                <w:szCs w:val="28"/>
                <w:lang w:val="kk-KZ"/>
              </w:rPr>
              <w:t>е</w:t>
            </w:r>
            <w:r w:rsidRPr="00015D9B">
              <w:rPr>
                <w:rFonts w:ascii="Times New Roman" w:eastAsia="OEGHA+TimesNewRomanPSMT" w:hAnsi="Times New Roman" w:cs="Times New Roman"/>
                <w:color w:val="000000"/>
                <w:sz w:val="24"/>
                <w:szCs w:val="28"/>
                <w:lang w:val="kk-KZ"/>
              </w:rPr>
              <w:t>н қ</w:t>
            </w:r>
            <w:r w:rsidRPr="00015D9B">
              <w:rPr>
                <w:rFonts w:ascii="Times New Roman" w:eastAsia="OEGHA+TimesNewRomanPSMT" w:hAnsi="Times New Roman" w:cs="Times New Roman"/>
                <w:color w:val="000000"/>
                <w:spacing w:val="2"/>
                <w:sz w:val="24"/>
                <w:szCs w:val="28"/>
                <w:lang w:val="kk-KZ"/>
              </w:rPr>
              <w:t>о</w:t>
            </w:r>
            <w:r w:rsidRPr="00015D9B">
              <w:rPr>
                <w:rFonts w:ascii="Times New Roman" w:eastAsia="OEGHA+TimesNewRomanPSMT" w:hAnsi="Times New Roman" w:cs="Times New Roman"/>
                <w:color w:val="000000"/>
                <w:sz w:val="24"/>
                <w:szCs w:val="28"/>
                <w:lang w:val="kk-KZ"/>
              </w:rPr>
              <w:t>лұст</w:t>
            </w:r>
            <w:r w:rsidRPr="00015D9B">
              <w:rPr>
                <w:rFonts w:ascii="Times New Roman" w:eastAsia="OEGHA+TimesNewRomanPSMT" w:hAnsi="Times New Roman" w:cs="Times New Roman"/>
                <w:color w:val="000000"/>
                <w:spacing w:val="-1"/>
                <w:sz w:val="24"/>
                <w:szCs w:val="28"/>
                <w:lang w:val="kk-KZ"/>
              </w:rPr>
              <w:t>а</w:t>
            </w:r>
            <w:r w:rsidRPr="00015D9B">
              <w:rPr>
                <w:rFonts w:ascii="Times New Roman" w:eastAsia="OEGHA+TimesNewRomanPSMT" w:hAnsi="Times New Roman" w:cs="Times New Roman"/>
                <w:color w:val="000000"/>
                <w:sz w:val="24"/>
                <w:szCs w:val="28"/>
                <w:lang w:val="kk-KZ"/>
              </w:rPr>
              <w:t>с</w:t>
            </w:r>
            <w:r w:rsidRPr="00015D9B">
              <w:rPr>
                <w:rFonts w:ascii="Times New Roman" w:eastAsia="OEGHA+TimesNewRomanPSMT" w:hAnsi="Times New Roman" w:cs="Times New Roman"/>
                <w:color w:val="000000"/>
                <w:spacing w:val="-1"/>
                <w:sz w:val="24"/>
                <w:szCs w:val="28"/>
                <w:lang w:val="kk-KZ"/>
              </w:rPr>
              <w:t>ы</w:t>
            </w:r>
            <w:r w:rsidRPr="00015D9B">
              <w:rPr>
                <w:rFonts w:ascii="Times New Roman" w:eastAsia="OEGHA+TimesNewRomanPSMT" w:hAnsi="Times New Roman" w:cs="Times New Roman"/>
                <w:color w:val="000000"/>
                <w:sz w:val="24"/>
                <w:szCs w:val="28"/>
                <w:lang w:val="kk-KZ"/>
              </w:rPr>
              <w:t>п жүру дағдыларын қал</w:t>
            </w:r>
            <w:r w:rsidRPr="00015D9B">
              <w:rPr>
                <w:rFonts w:ascii="Times New Roman" w:eastAsia="OEGHA+TimesNewRomanPSMT" w:hAnsi="Times New Roman" w:cs="Times New Roman"/>
                <w:color w:val="000000"/>
                <w:spacing w:val="-2"/>
                <w:sz w:val="24"/>
                <w:szCs w:val="28"/>
                <w:lang w:val="kk-KZ"/>
              </w:rPr>
              <w:t>ы</w:t>
            </w:r>
            <w:r w:rsidRPr="00015D9B">
              <w:rPr>
                <w:rFonts w:ascii="Times New Roman" w:eastAsia="OEGHA+TimesNewRomanPSMT" w:hAnsi="Times New Roman" w:cs="Times New Roman"/>
                <w:color w:val="000000"/>
                <w:sz w:val="24"/>
                <w:szCs w:val="28"/>
                <w:lang w:val="kk-KZ"/>
              </w:rPr>
              <w:t>птасты</w:t>
            </w:r>
            <w:r w:rsidRPr="00015D9B">
              <w:rPr>
                <w:rFonts w:ascii="Times New Roman" w:eastAsia="OEGHA+TimesNewRomanPSMT" w:hAnsi="Times New Roman" w:cs="Times New Roman"/>
                <w:color w:val="000000"/>
                <w:spacing w:val="1"/>
                <w:sz w:val="24"/>
                <w:szCs w:val="28"/>
                <w:lang w:val="kk-KZ"/>
              </w:rPr>
              <w:t>р</w:t>
            </w:r>
            <w:r w:rsidRPr="00015D9B">
              <w:rPr>
                <w:rFonts w:ascii="Times New Roman" w:eastAsia="OEGHA+TimesNewRomanPSMT" w:hAnsi="Times New Roman" w:cs="Times New Roman"/>
                <w:color w:val="000000"/>
                <w:spacing w:val="-2"/>
                <w:sz w:val="24"/>
                <w:szCs w:val="28"/>
                <w:lang w:val="kk-KZ"/>
              </w:rPr>
              <w:t>у</w:t>
            </w:r>
            <w:r w:rsidRPr="00015D9B">
              <w:rPr>
                <w:rFonts w:ascii="Times New Roman" w:eastAsia="OEGHA+TimesNewRomanPSMT" w:hAnsi="Times New Roman" w:cs="Times New Roman"/>
                <w:color w:val="000000"/>
                <w:sz w:val="24"/>
                <w:szCs w:val="28"/>
                <w:lang w:val="kk-KZ"/>
              </w:rPr>
              <w:t>.</w:t>
            </w:r>
          </w:p>
          <w:p w:rsidR="007B6A88" w:rsidRPr="001315D2" w:rsidRDefault="007B6A88" w:rsidP="007B6A88">
            <w:pPr>
              <w:pStyle w:val="a5"/>
              <w:rPr>
                <w:sz w:val="24"/>
                <w:szCs w:val="24"/>
                <w:lang w:val="kk-KZ"/>
              </w:rPr>
            </w:pPr>
            <w:r w:rsidRPr="001315D2">
              <w:rPr>
                <w:sz w:val="24"/>
                <w:szCs w:val="24"/>
                <w:lang w:val="kk-KZ"/>
              </w:rPr>
              <w:t>Мен бақшаға барамын,</w:t>
            </w:r>
          </w:p>
          <w:p w:rsidR="007B6A88" w:rsidRPr="001315D2" w:rsidRDefault="007B6A88" w:rsidP="007B6A88">
            <w:pPr>
              <w:pStyle w:val="a5"/>
              <w:rPr>
                <w:sz w:val="24"/>
                <w:szCs w:val="24"/>
                <w:lang w:val="kk-KZ"/>
              </w:rPr>
            </w:pPr>
            <w:r w:rsidRPr="001315D2">
              <w:rPr>
                <w:sz w:val="24"/>
                <w:szCs w:val="24"/>
                <w:lang w:val="kk-KZ"/>
              </w:rPr>
              <w:t>Ойнаймын, ән саламын.</w:t>
            </w:r>
          </w:p>
          <w:p w:rsidR="007B6A88" w:rsidRPr="001315D2" w:rsidRDefault="007B6A88" w:rsidP="007B6A88">
            <w:pPr>
              <w:pStyle w:val="a5"/>
              <w:rPr>
                <w:sz w:val="24"/>
                <w:szCs w:val="24"/>
                <w:lang w:val="kk-KZ"/>
              </w:rPr>
            </w:pPr>
            <w:r w:rsidRPr="001315D2">
              <w:rPr>
                <w:sz w:val="24"/>
                <w:szCs w:val="24"/>
                <w:lang w:val="kk-KZ"/>
              </w:rPr>
              <w:t>Тәрбиеші апайлар,</w:t>
            </w:r>
          </w:p>
          <w:p w:rsidR="007B6A88" w:rsidRPr="001315D2" w:rsidRDefault="007B6A88" w:rsidP="007B6A88">
            <w:pPr>
              <w:tabs>
                <w:tab w:val="left" w:pos="2554"/>
              </w:tabs>
              <w:ind w:right="-99"/>
              <w:rPr>
                <w:rFonts w:ascii="Times New Roman" w:hAnsi="Times New Roman" w:cs="Times New Roman"/>
                <w:sz w:val="24"/>
                <w:szCs w:val="24"/>
                <w:lang w:val="kk-KZ"/>
              </w:rPr>
            </w:pPr>
            <w:r w:rsidRPr="001315D2">
              <w:rPr>
                <w:rFonts w:ascii="Times New Roman" w:hAnsi="Times New Roman" w:cs="Times New Roman"/>
                <w:sz w:val="24"/>
                <w:szCs w:val="24"/>
                <w:lang w:val="kk-KZ"/>
              </w:rPr>
              <w:t xml:space="preserve">Досы барлық баланың. </w:t>
            </w:r>
          </w:p>
          <w:p w:rsidR="007B6A88" w:rsidRDefault="007B6A88" w:rsidP="007B6A88">
            <w:pPr>
              <w:tabs>
                <w:tab w:val="left" w:pos="2554"/>
              </w:tabs>
              <w:ind w:right="-99"/>
              <w:rPr>
                <w:rFonts w:ascii="Times New Roman" w:hAnsi="Times New Roman" w:cs="Times New Roman"/>
                <w:b/>
                <w:sz w:val="24"/>
                <w:szCs w:val="24"/>
                <w:lang w:val="kk-KZ"/>
              </w:rPr>
            </w:pPr>
            <w:r w:rsidRPr="001315D2">
              <w:rPr>
                <w:rFonts w:ascii="Times New Roman" w:hAnsi="Times New Roman" w:cs="Times New Roman"/>
                <w:b/>
                <w:sz w:val="24"/>
                <w:szCs w:val="24"/>
                <w:lang w:val="kk-KZ"/>
              </w:rPr>
              <w:t>(көркем әдебиет коммуникативтік дағдыларды дамыту</w:t>
            </w:r>
          </w:p>
          <w:p w:rsidR="007B6A88" w:rsidRPr="001315D2" w:rsidRDefault="007B6A88" w:rsidP="007B6A88">
            <w:pPr>
              <w:tabs>
                <w:tab w:val="left" w:pos="2554"/>
              </w:tabs>
              <w:ind w:right="-99"/>
              <w:rPr>
                <w:rFonts w:ascii="Times New Roman" w:hAnsi="Times New Roman" w:cs="Times New Roman"/>
                <w:sz w:val="24"/>
                <w:szCs w:val="24"/>
                <w:lang w:val="kk-KZ"/>
              </w:rPr>
            </w:pPr>
            <w:r>
              <w:rPr>
                <w:rFonts w:ascii="Times New Roman" w:hAnsi="Times New Roman" w:cs="Times New Roman"/>
                <w:b/>
                <w:sz w:val="24"/>
                <w:szCs w:val="24"/>
                <w:lang w:val="kk-KZ"/>
              </w:rPr>
              <w:lastRenderedPageBreak/>
              <w:t>музыка</w:t>
            </w:r>
            <w:r w:rsidRPr="00015D9B">
              <w:rPr>
                <w:rFonts w:ascii="Times New Roman" w:hAnsi="Times New Roman" w:cs="Times New Roman"/>
                <w:b/>
                <w:sz w:val="24"/>
                <w:szCs w:val="24"/>
                <w:lang w:val="kk-KZ"/>
              </w:rPr>
              <w:t>***</w:t>
            </w:r>
            <w:r w:rsidRPr="001315D2">
              <w:rPr>
                <w:rFonts w:ascii="Times New Roman" w:eastAsia="Times New Roman" w:hAnsi="Times New Roman" w:cs="Times New Roman"/>
                <w:b/>
                <w:sz w:val="24"/>
                <w:szCs w:val="24"/>
                <w:lang w:val="kk-KZ"/>
              </w:rPr>
              <w:t xml:space="preserve"> -</w:t>
            </w:r>
            <w:r w:rsidRPr="001315D2">
              <w:rPr>
                <w:rFonts w:ascii="Times New Roman" w:hAnsi="Times New Roman" w:cs="Times New Roman"/>
                <w:b/>
                <w:sz w:val="24"/>
                <w:szCs w:val="24"/>
                <w:lang w:val="kk-KZ"/>
              </w:rPr>
              <w:t>шығармашылық дағдыларын, зерттеу іс - әрекетін дамыту).</w:t>
            </w:r>
          </w:p>
        </w:tc>
        <w:tc>
          <w:tcPr>
            <w:tcW w:w="2835" w:type="dxa"/>
            <w:gridSpan w:val="2"/>
            <w:tcBorders>
              <w:top w:val="single" w:sz="4" w:space="0" w:color="auto"/>
              <w:left w:val="single" w:sz="4" w:space="0" w:color="auto"/>
              <w:bottom w:val="single" w:sz="4" w:space="0" w:color="auto"/>
              <w:right w:val="single" w:sz="4" w:space="0" w:color="auto"/>
            </w:tcBorders>
          </w:tcPr>
          <w:p w:rsidR="007B6A88" w:rsidRPr="001315D2" w:rsidRDefault="007B6A88" w:rsidP="007B6A88">
            <w:pPr>
              <w:pStyle w:val="1"/>
              <w:widowControl w:val="0"/>
              <w:spacing w:line="240" w:lineRule="auto"/>
              <w:rPr>
                <w:rFonts w:ascii="Times New Roman" w:eastAsia="Times New Roman" w:hAnsi="Times New Roman" w:cs="Times New Roman"/>
                <w:b/>
                <w:sz w:val="24"/>
                <w:szCs w:val="24"/>
                <w:lang w:val="kk-KZ" w:eastAsia="en-US"/>
              </w:rPr>
            </w:pPr>
            <w:r w:rsidRPr="001315D2">
              <w:rPr>
                <w:rFonts w:ascii="Times New Roman" w:eastAsia="Times New Roman" w:hAnsi="Times New Roman" w:cs="Times New Roman"/>
                <w:b/>
                <w:sz w:val="24"/>
                <w:szCs w:val="24"/>
                <w:lang w:val="kk-KZ" w:eastAsia="en-US"/>
              </w:rPr>
              <w:lastRenderedPageBreak/>
              <w:t xml:space="preserve">Қимылды ойын: «Қоян іздері» </w:t>
            </w:r>
          </w:p>
          <w:p w:rsidR="007B6A88" w:rsidRPr="001315D2" w:rsidRDefault="007B6A88" w:rsidP="007B6A88">
            <w:pPr>
              <w:widowControl w:val="0"/>
              <w:tabs>
                <w:tab w:val="left" w:pos="2372"/>
                <w:tab w:val="left" w:pos="3847"/>
                <w:tab w:val="left" w:pos="6280"/>
                <w:tab w:val="left" w:pos="8420"/>
              </w:tabs>
              <w:ind w:right="-11"/>
              <w:rPr>
                <w:rFonts w:ascii="Times New Roman" w:eastAsia="OEGHA+TimesNewRomanPSMT" w:hAnsi="Times New Roman" w:cs="Times New Roman"/>
                <w:color w:val="000000"/>
                <w:sz w:val="24"/>
                <w:szCs w:val="24"/>
                <w:lang w:val="kk-KZ"/>
              </w:rPr>
            </w:pPr>
            <w:r w:rsidRPr="001315D2">
              <w:rPr>
                <w:rFonts w:ascii="Times New Roman" w:eastAsia="Times New Roman" w:hAnsi="Times New Roman" w:cs="Times New Roman"/>
                <w:b/>
                <w:sz w:val="24"/>
                <w:szCs w:val="24"/>
                <w:lang w:val="kk-KZ"/>
              </w:rPr>
              <w:t xml:space="preserve">Мақсаты: </w:t>
            </w:r>
            <w:r w:rsidRPr="001315D2">
              <w:rPr>
                <w:rFonts w:ascii="Times New Roman" w:eastAsia="OEGHA+TimesNewRomanPSMT" w:hAnsi="Times New Roman" w:cs="Times New Roman"/>
                <w:color w:val="000000"/>
                <w:sz w:val="24"/>
                <w:szCs w:val="24"/>
                <w:lang w:val="kk-KZ"/>
              </w:rPr>
              <w:t xml:space="preserve">Бір </w:t>
            </w:r>
            <w:r w:rsidRPr="001315D2">
              <w:rPr>
                <w:rFonts w:ascii="Times New Roman" w:eastAsia="OEGHA+TimesNewRomanPSMT" w:hAnsi="Times New Roman" w:cs="Times New Roman"/>
                <w:color w:val="000000"/>
                <w:spacing w:val="1"/>
                <w:sz w:val="24"/>
                <w:szCs w:val="24"/>
                <w:lang w:val="kk-KZ"/>
              </w:rPr>
              <w:t>о</w:t>
            </w:r>
            <w:r w:rsidRPr="001315D2">
              <w:rPr>
                <w:rFonts w:ascii="Times New Roman" w:eastAsia="OEGHA+TimesNewRomanPSMT" w:hAnsi="Times New Roman" w:cs="Times New Roman"/>
                <w:color w:val="000000"/>
                <w:sz w:val="24"/>
                <w:szCs w:val="24"/>
                <w:lang w:val="kk-KZ"/>
              </w:rPr>
              <w:t>рынд</w:t>
            </w:r>
            <w:r w:rsidRPr="001315D2">
              <w:rPr>
                <w:rFonts w:ascii="Times New Roman" w:eastAsia="OEGHA+TimesNewRomanPSMT" w:hAnsi="Times New Roman" w:cs="Times New Roman"/>
                <w:color w:val="000000"/>
                <w:spacing w:val="1"/>
                <w:sz w:val="24"/>
                <w:szCs w:val="24"/>
                <w:lang w:val="kk-KZ"/>
              </w:rPr>
              <w:t xml:space="preserve">а </w:t>
            </w:r>
            <w:r w:rsidRPr="001315D2">
              <w:rPr>
                <w:rFonts w:ascii="Times New Roman" w:eastAsia="OEGHA+TimesNewRomanPSMT" w:hAnsi="Times New Roman" w:cs="Times New Roman"/>
                <w:color w:val="000000"/>
                <w:sz w:val="24"/>
                <w:szCs w:val="24"/>
                <w:lang w:val="kk-KZ"/>
              </w:rPr>
              <w:t xml:space="preserve">тұрып </w:t>
            </w:r>
            <w:r w:rsidRPr="001315D2">
              <w:rPr>
                <w:rFonts w:ascii="Times New Roman" w:eastAsia="OEGHA+TimesNewRomanPSMT" w:hAnsi="Times New Roman" w:cs="Times New Roman"/>
                <w:color w:val="000000"/>
                <w:spacing w:val="-1"/>
                <w:sz w:val="24"/>
                <w:szCs w:val="24"/>
                <w:lang w:val="kk-KZ"/>
              </w:rPr>
              <w:t>қ</w:t>
            </w:r>
            <w:r w:rsidRPr="001315D2">
              <w:rPr>
                <w:rFonts w:ascii="Times New Roman" w:eastAsia="OEGHA+TimesNewRomanPSMT" w:hAnsi="Times New Roman" w:cs="Times New Roman"/>
                <w:color w:val="000000"/>
                <w:spacing w:val="1"/>
                <w:sz w:val="24"/>
                <w:szCs w:val="24"/>
                <w:lang w:val="kk-KZ"/>
              </w:rPr>
              <w:t>о</w:t>
            </w:r>
            <w:r w:rsidRPr="001315D2">
              <w:rPr>
                <w:rFonts w:ascii="Times New Roman" w:eastAsia="OEGHA+TimesNewRomanPSMT" w:hAnsi="Times New Roman" w:cs="Times New Roman"/>
                <w:color w:val="000000"/>
                <w:sz w:val="24"/>
                <w:szCs w:val="24"/>
                <w:lang w:val="kk-KZ"/>
              </w:rPr>
              <w:t>с ая</w:t>
            </w:r>
            <w:r w:rsidRPr="001315D2">
              <w:rPr>
                <w:rFonts w:ascii="Times New Roman" w:eastAsia="OEGHA+TimesNewRomanPSMT" w:hAnsi="Times New Roman" w:cs="Times New Roman"/>
                <w:color w:val="000000"/>
                <w:spacing w:val="-2"/>
                <w:sz w:val="24"/>
                <w:szCs w:val="24"/>
                <w:lang w:val="kk-KZ"/>
              </w:rPr>
              <w:t>қ</w:t>
            </w:r>
            <w:r w:rsidRPr="001315D2">
              <w:rPr>
                <w:rFonts w:ascii="Times New Roman" w:eastAsia="OEGHA+TimesNewRomanPSMT" w:hAnsi="Times New Roman" w:cs="Times New Roman"/>
                <w:color w:val="000000"/>
                <w:spacing w:val="1"/>
                <w:sz w:val="24"/>
                <w:szCs w:val="24"/>
                <w:lang w:val="kk-KZ"/>
              </w:rPr>
              <w:t>п</w:t>
            </w:r>
            <w:r w:rsidRPr="001315D2">
              <w:rPr>
                <w:rFonts w:ascii="Times New Roman" w:eastAsia="OEGHA+TimesNewRomanPSMT" w:hAnsi="Times New Roman" w:cs="Times New Roman"/>
                <w:color w:val="000000"/>
                <w:sz w:val="24"/>
                <w:szCs w:val="24"/>
                <w:lang w:val="kk-KZ"/>
              </w:rPr>
              <w:t>ен се</w:t>
            </w:r>
            <w:r w:rsidRPr="001315D2">
              <w:rPr>
                <w:rFonts w:ascii="Times New Roman" w:eastAsia="OEGHA+TimesNewRomanPSMT" w:hAnsi="Times New Roman" w:cs="Times New Roman"/>
                <w:color w:val="000000"/>
                <w:spacing w:val="-1"/>
                <w:sz w:val="24"/>
                <w:szCs w:val="24"/>
                <w:lang w:val="kk-KZ"/>
              </w:rPr>
              <w:t>к</w:t>
            </w:r>
            <w:r w:rsidRPr="001315D2">
              <w:rPr>
                <w:rFonts w:ascii="Times New Roman" w:eastAsia="OEGHA+TimesNewRomanPSMT" w:hAnsi="Times New Roman" w:cs="Times New Roman"/>
                <w:color w:val="000000"/>
                <w:sz w:val="24"/>
                <w:szCs w:val="24"/>
                <w:lang w:val="kk-KZ"/>
              </w:rPr>
              <w:t>ір</w:t>
            </w:r>
            <w:r w:rsidRPr="001315D2">
              <w:rPr>
                <w:rFonts w:ascii="Times New Roman" w:eastAsia="OEGHA+TimesNewRomanPSMT" w:hAnsi="Times New Roman" w:cs="Times New Roman"/>
                <w:color w:val="000000"/>
                <w:spacing w:val="-2"/>
                <w:sz w:val="24"/>
                <w:szCs w:val="24"/>
                <w:lang w:val="kk-KZ"/>
              </w:rPr>
              <w:t>у</w:t>
            </w:r>
            <w:r w:rsidRPr="001315D2">
              <w:rPr>
                <w:rFonts w:ascii="Times New Roman" w:eastAsia="OEGHA+TimesNewRomanPSMT" w:hAnsi="Times New Roman" w:cs="Times New Roman"/>
                <w:color w:val="000000"/>
                <w:sz w:val="24"/>
                <w:szCs w:val="24"/>
                <w:lang w:val="kk-KZ"/>
              </w:rPr>
              <w:t>. М</w:t>
            </w:r>
            <w:r w:rsidRPr="001315D2">
              <w:rPr>
                <w:rFonts w:ascii="Times New Roman" w:eastAsia="OEGHA+TimesNewRomanPSMT" w:hAnsi="Times New Roman" w:cs="Times New Roman"/>
                <w:color w:val="000000"/>
                <w:spacing w:val="-1"/>
                <w:sz w:val="24"/>
                <w:szCs w:val="24"/>
                <w:lang w:val="kk-KZ"/>
              </w:rPr>
              <w:t>у</w:t>
            </w:r>
            <w:r w:rsidRPr="001315D2">
              <w:rPr>
                <w:rFonts w:ascii="Times New Roman" w:eastAsia="OEGHA+TimesNewRomanPSMT" w:hAnsi="Times New Roman" w:cs="Times New Roman"/>
                <w:color w:val="000000"/>
                <w:sz w:val="24"/>
                <w:szCs w:val="24"/>
                <w:lang w:val="kk-KZ"/>
              </w:rPr>
              <w:t xml:space="preserve">зыканы  </w:t>
            </w:r>
            <w:r w:rsidRPr="001315D2">
              <w:rPr>
                <w:rFonts w:ascii="Times New Roman" w:eastAsia="OEGHA+TimesNewRomanPSMT" w:hAnsi="Times New Roman" w:cs="Times New Roman"/>
                <w:color w:val="000000"/>
                <w:spacing w:val="-2"/>
                <w:sz w:val="24"/>
                <w:szCs w:val="24"/>
                <w:lang w:val="kk-KZ"/>
              </w:rPr>
              <w:t>т</w:t>
            </w:r>
            <w:r w:rsidRPr="001315D2">
              <w:rPr>
                <w:rFonts w:ascii="Times New Roman" w:eastAsia="OEGHA+TimesNewRomanPSMT" w:hAnsi="Times New Roman" w:cs="Times New Roman"/>
                <w:color w:val="000000"/>
                <w:sz w:val="24"/>
                <w:szCs w:val="24"/>
                <w:lang w:val="kk-KZ"/>
              </w:rPr>
              <w:t>ыңд</w:t>
            </w:r>
            <w:r w:rsidRPr="001315D2">
              <w:rPr>
                <w:rFonts w:ascii="Times New Roman" w:eastAsia="OEGHA+TimesNewRomanPSMT" w:hAnsi="Times New Roman" w:cs="Times New Roman"/>
                <w:color w:val="000000"/>
                <w:spacing w:val="-1"/>
                <w:sz w:val="24"/>
                <w:szCs w:val="24"/>
                <w:lang w:val="kk-KZ"/>
              </w:rPr>
              <w:t>а</w:t>
            </w:r>
            <w:r w:rsidRPr="001315D2">
              <w:rPr>
                <w:rFonts w:ascii="Times New Roman" w:eastAsia="OEGHA+TimesNewRomanPSMT" w:hAnsi="Times New Roman" w:cs="Times New Roman"/>
                <w:color w:val="000000"/>
                <w:spacing w:val="-4"/>
                <w:sz w:val="24"/>
                <w:szCs w:val="24"/>
                <w:lang w:val="kk-KZ"/>
              </w:rPr>
              <w:t>у</w:t>
            </w:r>
            <w:r w:rsidRPr="001315D2">
              <w:rPr>
                <w:rFonts w:ascii="Times New Roman" w:eastAsia="OEGHA+TimesNewRomanPSMT" w:hAnsi="Times New Roman" w:cs="Times New Roman"/>
                <w:color w:val="000000"/>
                <w:sz w:val="24"/>
                <w:szCs w:val="24"/>
                <w:lang w:val="kk-KZ"/>
              </w:rPr>
              <w:t>ға  қ</w:t>
            </w:r>
            <w:r w:rsidRPr="001315D2">
              <w:rPr>
                <w:rFonts w:ascii="Times New Roman" w:eastAsia="OEGHA+TimesNewRomanPSMT" w:hAnsi="Times New Roman" w:cs="Times New Roman"/>
                <w:color w:val="000000"/>
                <w:spacing w:val="1"/>
                <w:sz w:val="24"/>
                <w:szCs w:val="24"/>
                <w:lang w:val="kk-KZ"/>
              </w:rPr>
              <w:t>ы</w:t>
            </w:r>
            <w:r w:rsidRPr="001315D2">
              <w:rPr>
                <w:rFonts w:ascii="Times New Roman" w:eastAsia="OEGHA+TimesNewRomanPSMT" w:hAnsi="Times New Roman" w:cs="Times New Roman"/>
                <w:color w:val="000000"/>
                <w:sz w:val="24"/>
                <w:szCs w:val="24"/>
                <w:lang w:val="kk-KZ"/>
              </w:rPr>
              <w:t>зығушылықты қал</w:t>
            </w:r>
            <w:r w:rsidRPr="001315D2">
              <w:rPr>
                <w:rFonts w:ascii="Times New Roman" w:eastAsia="OEGHA+TimesNewRomanPSMT" w:hAnsi="Times New Roman" w:cs="Times New Roman"/>
                <w:color w:val="000000"/>
                <w:spacing w:val="-2"/>
                <w:sz w:val="24"/>
                <w:szCs w:val="24"/>
                <w:lang w:val="kk-KZ"/>
              </w:rPr>
              <w:t>ы</w:t>
            </w:r>
            <w:r w:rsidRPr="001315D2">
              <w:rPr>
                <w:rFonts w:ascii="Times New Roman" w:eastAsia="OEGHA+TimesNewRomanPSMT" w:hAnsi="Times New Roman" w:cs="Times New Roman"/>
                <w:color w:val="000000"/>
                <w:sz w:val="24"/>
                <w:szCs w:val="24"/>
                <w:lang w:val="kk-KZ"/>
              </w:rPr>
              <w:t>птас</w:t>
            </w:r>
            <w:r w:rsidRPr="001315D2">
              <w:rPr>
                <w:rFonts w:ascii="Times New Roman" w:eastAsia="OEGHA+TimesNewRomanPSMT" w:hAnsi="Times New Roman" w:cs="Times New Roman"/>
                <w:color w:val="000000"/>
                <w:spacing w:val="-3"/>
                <w:sz w:val="24"/>
                <w:szCs w:val="24"/>
                <w:lang w:val="kk-KZ"/>
              </w:rPr>
              <w:t>т</w:t>
            </w:r>
            <w:r w:rsidRPr="001315D2">
              <w:rPr>
                <w:rFonts w:ascii="Times New Roman" w:eastAsia="OEGHA+TimesNewRomanPSMT" w:hAnsi="Times New Roman" w:cs="Times New Roman"/>
                <w:color w:val="000000"/>
                <w:sz w:val="24"/>
                <w:szCs w:val="24"/>
                <w:lang w:val="kk-KZ"/>
              </w:rPr>
              <w:t>ыру, музыканы тыңда</w:t>
            </w:r>
            <w:r w:rsidRPr="001315D2">
              <w:rPr>
                <w:rFonts w:ascii="Times New Roman" w:eastAsia="OEGHA+TimesNewRomanPSMT" w:hAnsi="Times New Roman" w:cs="Times New Roman"/>
                <w:color w:val="000000"/>
                <w:spacing w:val="-2"/>
                <w:sz w:val="24"/>
                <w:szCs w:val="24"/>
                <w:lang w:val="kk-KZ"/>
              </w:rPr>
              <w:t>у</w:t>
            </w:r>
            <w:r w:rsidRPr="001315D2">
              <w:rPr>
                <w:rFonts w:ascii="Times New Roman" w:eastAsia="OEGHA+TimesNewRomanPSMT" w:hAnsi="Times New Roman" w:cs="Times New Roman"/>
                <w:color w:val="000000"/>
                <w:sz w:val="24"/>
                <w:szCs w:val="24"/>
                <w:lang w:val="kk-KZ"/>
              </w:rPr>
              <w:t xml:space="preserve">, </w:t>
            </w:r>
            <w:r w:rsidRPr="001315D2">
              <w:rPr>
                <w:rFonts w:ascii="Times New Roman" w:eastAsia="OEGHA+TimesNewRomanPSMT" w:hAnsi="Times New Roman" w:cs="Times New Roman"/>
                <w:color w:val="000000"/>
                <w:spacing w:val="1"/>
                <w:sz w:val="24"/>
                <w:szCs w:val="24"/>
                <w:lang w:val="kk-KZ"/>
              </w:rPr>
              <w:t>ды</w:t>
            </w:r>
            <w:r w:rsidRPr="001315D2">
              <w:rPr>
                <w:rFonts w:ascii="Times New Roman" w:eastAsia="OEGHA+TimesNewRomanPSMT" w:hAnsi="Times New Roman" w:cs="Times New Roman"/>
                <w:color w:val="000000"/>
                <w:spacing w:val="-1"/>
                <w:sz w:val="24"/>
                <w:szCs w:val="24"/>
                <w:lang w:val="kk-KZ"/>
              </w:rPr>
              <w:t>б</w:t>
            </w:r>
            <w:r w:rsidRPr="001315D2">
              <w:rPr>
                <w:rFonts w:ascii="Times New Roman" w:eastAsia="OEGHA+TimesNewRomanPSMT" w:hAnsi="Times New Roman" w:cs="Times New Roman"/>
                <w:color w:val="000000"/>
                <w:spacing w:val="1"/>
                <w:sz w:val="24"/>
                <w:szCs w:val="24"/>
                <w:lang w:val="kk-KZ"/>
              </w:rPr>
              <w:t>ы</w:t>
            </w:r>
            <w:r w:rsidRPr="001315D2">
              <w:rPr>
                <w:rFonts w:ascii="Times New Roman" w:eastAsia="OEGHA+TimesNewRomanPSMT" w:hAnsi="Times New Roman" w:cs="Times New Roman"/>
                <w:color w:val="000000"/>
                <w:spacing w:val="-1"/>
                <w:sz w:val="24"/>
                <w:szCs w:val="24"/>
                <w:lang w:val="kk-KZ"/>
              </w:rPr>
              <w:t>с</w:t>
            </w:r>
            <w:r w:rsidRPr="001315D2">
              <w:rPr>
                <w:rFonts w:ascii="Times New Roman" w:eastAsia="OEGHA+TimesNewRomanPSMT" w:hAnsi="Times New Roman" w:cs="Times New Roman"/>
                <w:color w:val="000000"/>
                <w:sz w:val="24"/>
                <w:szCs w:val="24"/>
                <w:lang w:val="kk-KZ"/>
              </w:rPr>
              <w:t>та</w:t>
            </w:r>
            <w:r w:rsidRPr="001315D2">
              <w:rPr>
                <w:rFonts w:ascii="Times New Roman" w:eastAsia="OEGHA+TimesNewRomanPSMT" w:hAnsi="Times New Roman" w:cs="Times New Roman"/>
                <w:color w:val="000000"/>
                <w:spacing w:val="-1"/>
                <w:sz w:val="24"/>
                <w:szCs w:val="24"/>
                <w:lang w:val="kk-KZ"/>
              </w:rPr>
              <w:t>л</w:t>
            </w:r>
            <w:r w:rsidRPr="001315D2">
              <w:rPr>
                <w:rFonts w:ascii="Times New Roman" w:eastAsia="OEGHA+TimesNewRomanPSMT" w:hAnsi="Times New Roman" w:cs="Times New Roman"/>
                <w:color w:val="000000"/>
                <w:sz w:val="24"/>
                <w:szCs w:val="24"/>
                <w:lang w:val="kk-KZ"/>
              </w:rPr>
              <w:t>у ерекшеліктерін  ажырата  б</w:t>
            </w:r>
            <w:r w:rsidRPr="001315D2">
              <w:rPr>
                <w:rFonts w:ascii="Times New Roman" w:eastAsia="OEGHA+TimesNewRomanPSMT" w:hAnsi="Times New Roman" w:cs="Times New Roman"/>
                <w:color w:val="000000"/>
                <w:spacing w:val="1"/>
                <w:sz w:val="24"/>
                <w:szCs w:val="24"/>
                <w:lang w:val="kk-KZ"/>
              </w:rPr>
              <w:t>і</w:t>
            </w:r>
            <w:r w:rsidRPr="001315D2">
              <w:rPr>
                <w:rFonts w:ascii="Times New Roman" w:eastAsia="OEGHA+TimesNewRomanPSMT" w:hAnsi="Times New Roman" w:cs="Times New Roman"/>
                <w:color w:val="000000"/>
                <w:sz w:val="24"/>
                <w:szCs w:val="24"/>
                <w:lang w:val="kk-KZ"/>
              </w:rPr>
              <w:t>л</w:t>
            </w:r>
            <w:r w:rsidRPr="001315D2">
              <w:rPr>
                <w:rFonts w:ascii="Times New Roman" w:eastAsia="OEGHA+TimesNewRomanPSMT" w:hAnsi="Times New Roman" w:cs="Times New Roman"/>
                <w:color w:val="000000"/>
                <w:spacing w:val="-3"/>
                <w:sz w:val="24"/>
                <w:szCs w:val="24"/>
                <w:lang w:val="kk-KZ"/>
              </w:rPr>
              <w:t>у</w:t>
            </w:r>
            <w:r w:rsidRPr="001315D2">
              <w:rPr>
                <w:rFonts w:ascii="Times New Roman" w:eastAsia="OEGHA+TimesNewRomanPSMT" w:hAnsi="Times New Roman" w:cs="Times New Roman"/>
                <w:color w:val="000000"/>
                <w:sz w:val="24"/>
                <w:szCs w:val="24"/>
                <w:lang w:val="kk-KZ"/>
              </w:rPr>
              <w:t>.</w:t>
            </w:r>
          </w:p>
          <w:p w:rsidR="007B6A88" w:rsidRPr="001315D2" w:rsidRDefault="007B6A88" w:rsidP="007B6A88">
            <w:pPr>
              <w:widowControl w:val="0"/>
              <w:tabs>
                <w:tab w:val="left" w:pos="2372"/>
                <w:tab w:val="left" w:pos="3847"/>
                <w:tab w:val="left" w:pos="6280"/>
                <w:tab w:val="left" w:pos="8420"/>
              </w:tabs>
              <w:ind w:right="-11"/>
              <w:rPr>
                <w:rFonts w:ascii="Times New Roman" w:hAnsi="Times New Roman" w:cs="Times New Roman"/>
                <w:b/>
                <w:color w:val="000000"/>
                <w:sz w:val="24"/>
                <w:szCs w:val="24"/>
                <w:lang w:val="kk-KZ"/>
              </w:rPr>
            </w:pPr>
            <w:r w:rsidRPr="001315D2">
              <w:rPr>
                <w:rFonts w:ascii="Times New Roman" w:eastAsia="OEGHA+TimesNewRomanPSMT" w:hAnsi="Times New Roman" w:cs="Times New Roman"/>
                <w:b/>
                <w:color w:val="000000"/>
                <w:sz w:val="24"/>
                <w:szCs w:val="24"/>
                <w:lang w:val="kk-KZ"/>
              </w:rPr>
              <w:t xml:space="preserve">Шарты: </w:t>
            </w:r>
            <w:r w:rsidRPr="001315D2">
              <w:rPr>
                <w:rFonts w:ascii="Times New Roman" w:eastAsia="OEGHA+TimesNewRomanPSMT" w:hAnsi="Times New Roman" w:cs="Times New Roman"/>
                <w:color w:val="000000"/>
                <w:sz w:val="24"/>
                <w:szCs w:val="24"/>
                <w:lang w:val="kk-KZ"/>
              </w:rPr>
              <w:t xml:space="preserve">балалар қоян атрибуттарын киіп, әуен жүргенде қоян ізімен жүреді, әуен тоқтаған кезде қоян ізімен қалады. </w:t>
            </w:r>
          </w:p>
          <w:p w:rsidR="007B6A88" w:rsidRPr="001315D2" w:rsidRDefault="007B6A88" w:rsidP="007B6A88">
            <w:pPr>
              <w:pStyle w:val="1"/>
              <w:widowControl w:val="0"/>
              <w:spacing w:line="240" w:lineRule="auto"/>
              <w:rPr>
                <w:rFonts w:ascii="Times New Roman" w:eastAsia="Times New Roman" w:hAnsi="Times New Roman" w:cs="Times New Roman"/>
                <w:b/>
                <w:sz w:val="24"/>
                <w:szCs w:val="24"/>
                <w:lang w:val="kk-KZ" w:eastAsia="en-US"/>
              </w:rPr>
            </w:pPr>
            <w:r w:rsidRPr="001315D2">
              <w:rPr>
                <w:rFonts w:ascii="Times New Roman" w:eastAsia="Times New Roman" w:hAnsi="Times New Roman" w:cs="Times New Roman"/>
                <w:b/>
                <w:sz w:val="24"/>
                <w:szCs w:val="24"/>
                <w:lang w:val="kk-KZ" w:eastAsia="en-US"/>
              </w:rPr>
              <w:t xml:space="preserve">(дене шынықтыру** </w:t>
            </w:r>
            <w:r w:rsidRPr="001315D2">
              <w:rPr>
                <w:rFonts w:ascii="Times New Roman" w:eastAsia="Times New Roman" w:hAnsi="Times New Roman" w:cs="Times New Roman"/>
                <w:b/>
                <w:sz w:val="24"/>
                <w:szCs w:val="24"/>
                <w:lang w:val="kk-KZ"/>
              </w:rPr>
              <w:t>-физикалық қасиеттерді дамыту,</w:t>
            </w:r>
          </w:p>
          <w:p w:rsidR="007B6A88" w:rsidRPr="001315D2" w:rsidRDefault="007B6A88" w:rsidP="007B6A88">
            <w:pPr>
              <w:pStyle w:val="1"/>
              <w:widowControl w:val="0"/>
              <w:spacing w:line="240" w:lineRule="auto"/>
              <w:rPr>
                <w:rFonts w:ascii="Times New Roman" w:eastAsia="Times New Roman" w:hAnsi="Times New Roman" w:cs="Times New Roman"/>
                <w:b/>
                <w:sz w:val="24"/>
                <w:szCs w:val="24"/>
                <w:lang w:val="kk-KZ" w:eastAsia="en-US"/>
              </w:rPr>
            </w:pPr>
            <w:r w:rsidRPr="001315D2">
              <w:rPr>
                <w:rFonts w:ascii="Times New Roman" w:eastAsia="Times New Roman" w:hAnsi="Times New Roman" w:cs="Times New Roman"/>
                <w:b/>
                <w:sz w:val="24"/>
                <w:szCs w:val="24"/>
                <w:lang w:val="kk-KZ" w:eastAsia="en-US"/>
              </w:rPr>
              <w:t>музыка***</w:t>
            </w:r>
            <w:r w:rsidRPr="001315D2">
              <w:rPr>
                <w:rFonts w:ascii="Times New Roman" w:eastAsia="Times New Roman" w:hAnsi="Times New Roman" w:cs="Times New Roman"/>
                <w:b/>
                <w:sz w:val="24"/>
                <w:szCs w:val="24"/>
                <w:lang w:val="kk-KZ"/>
              </w:rPr>
              <w:t>-</w:t>
            </w:r>
            <w:r w:rsidRPr="001315D2">
              <w:rPr>
                <w:rFonts w:ascii="Times New Roman" w:hAnsi="Times New Roman" w:cs="Times New Roman"/>
                <w:b/>
                <w:sz w:val="24"/>
                <w:szCs w:val="24"/>
                <w:lang w:val="kk-KZ"/>
              </w:rPr>
              <w:t xml:space="preserve">шығармашылық </w:t>
            </w:r>
            <w:r w:rsidRPr="001315D2">
              <w:rPr>
                <w:rFonts w:ascii="Times New Roman" w:hAnsi="Times New Roman" w:cs="Times New Roman"/>
                <w:b/>
                <w:sz w:val="24"/>
                <w:szCs w:val="24"/>
                <w:lang w:val="kk-KZ"/>
              </w:rPr>
              <w:lastRenderedPageBreak/>
              <w:t>дағдыларын, зерттеу іс - әрекетін дамыту)</w:t>
            </w:r>
          </w:p>
        </w:tc>
        <w:tc>
          <w:tcPr>
            <w:tcW w:w="2126" w:type="dxa"/>
            <w:tcBorders>
              <w:top w:val="single" w:sz="4" w:space="0" w:color="auto"/>
              <w:left w:val="single" w:sz="4" w:space="0" w:color="auto"/>
              <w:bottom w:val="single" w:sz="4" w:space="0" w:color="auto"/>
              <w:right w:val="single" w:sz="4" w:space="0" w:color="auto"/>
            </w:tcBorders>
          </w:tcPr>
          <w:p w:rsidR="007B6A88" w:rsidRPr="001315D2" w:rsidRDefault="007B6A88" w:rsidP="007B6A88">
            <w:pPr>
              <w:pStyle w:val="1"/>
              <w:widowControl w:val="0"/>
              <w:spacing w:line="240" w:lineRule="auto"/>
              <w:rPr>
                <w:rFonts w:ascii="Times New Roman" w:eastAsia="Times New Roman" w:hAnsi="Times New Roman" w:cs="Times New Roman"/>
                <w:b/>
                <w:sz w:val="24"/>
                <w:szCs w:val="24"/>
                <w:lang w:val="kk-KZ" w:eastAsia="en-US"/>
              </w:rPr>
            </w:pPr>
            <w:r w:rsidRPr="001315D2">
              <w:rPr>
                <w:rFonts w:ascii="Times New Roman" w:eastAsia="Times New Roman" w:hAnsi="Times New Roman" w:cs="Times New Roman"/>
                <w:b/>
                <w:sz w:val="24"/>
                <w:szCs w:val="24"/>
                <w:lang w:val="kk-KZ" w:eastAsia="en-US"/>
              </w:rPr>
              <w:lastRenderedPageBreak/>
              <w:t xml:space="preserve">Әңгімелесу: «Бауырсақ» ертегісі </w:t>
            </w:r>
          </w:p>
          <w:p w:rsidR="007B6A88" w:rsidRPr="001315D2" w:rsidRDefault="007B6A88" w:rsidP="007B6A88">
            <w:pPr>
              <w:pStyle w:val="1"/>
              <w:widowControl w:val="0"/>
              <w:spacing w:line="240" w:lineRule="auto"/>
              <w:rPr>
                <w:rFonts w:ascii="Times New Roman" w:eastAsia="Times New Roman" w:hAnsi="Times New Roman" w:cs="Times New Roman"/>
                <w:b/>
                <w:sz w:val="24"/>
                <w:szCs w:val="24"/>
                <w:lang w:val="kk-KZ" w:eastAsia="en-US"/>
              </w:rPr>
            </w:pPr>
            <w:r w:rsidRPr="001315D2">
              <w:rPr>
                <w:rFonts w:ascii="Times New Roman" w:eastAsia="Times New Roman" w:hAnsi="Times New Roman" w:cs="Times New Roman"/>
                <w:b/>
                <w:sz w:val="24"/>
                <w:szCs w:val="24"/>
                <w:lang w:val="kk-KZ" w:eastAsia="en-US"/>
              </w:rPr>
              <w:t xml:space="preserve">Мақсаты: </w:t>
            </w:r>
            <w:r w:rsidRPr="001315D2">
              <w:rPr>
                <w:rFonts w:ascii="Times New Roman" w:eastAsia="Times New Roman" w:hAnsi="Times New Roman" w:cs="Times New Roman"/>
                <w:sz w:val="24"/>
                <w:szCs w:val="24"/>
                <w:lang w:val="kk-KZ"/>
              </w:rPr>
              <w:t>Балаларды ертегілерін, авторлық шығармаларды тыңдауға үйрету.</w:t>
            </w:r>
            <w:r w:rsidRPr="001315D2">
              <w:rPr>
                <w:rFonts w:ascii="Times New Roman" w:hAnsi="Times New Roman" w:cs="Times New Roman"/>
                <w:b/>
                <w:color w:val="000000"/>
                <w:sz w:val="24"/>
                <w:szCs w:val="24"/>
                <w:lang w:val="kk-KZ"/>
              </w:rPr>
              <w:t xml:space="preserve"> (көркем әдебиет -коммуникативтік дағдыларды дамыту)</w:t>
            </w:r>
          </w:p>
        </w:tc>
        <w:tc>
          <w:tcPr>
            <w:tcW w:w="2977" w:type="dxa"/>
            <w:gridSpan w:val="2"/>
            <w:tcBorders>
              <w:top w:val="single" w:sz="4" w:space="0" w:color="auto"/>
              <w:left w:val="single" w:sz="4" w:space="0" w:color="auto"/>
              <w:bottom w:val="single" w:sz="4" w:space="0" w:color="auto"/>
              <w:right w:val="single" w:sz="4" w:space="0" w:color="auto"/>
            </w:tcBorders>
          </w:tcPr>
          <w:p w:rsidR="007B6A88" w:rsidRPr="001315D2" w:rsidRDefault="007B6A88" w:rsidP="007B6A88">
            <w:pPr>
              <w:jc w:val="both"/>
              <w:rPr>
                <w:rFonts w:ascii="Times New Roman" w:eastAsia="Times New Roman" w:hAnsi="Times New Roman" w:cs="Times New Roman"/>
                <w:b/>
                <w:sz w:val="24"/>
                <w:szCs w:val="24"/>
                <w:lang w:val="kk-KZ"/>
              </w:rPr>
            </w:pPr>
            <w:r w:rsidRPr="001315D2">
              <w:rPr>
                <w:rFonts w:ascii="Times New Roman" w:eastAsia="Times New Roman" w:hAnsi="Times New Roman" w:cs="Times New Roman"/>
                <w:b/>
                <w:sz w:val="24"/>
                <w:szCs w:val="24"/>
                <w:lang w:val="kk-KZ"/>
              </w:rPr>
              <w:t xml:space="preserve">Қимылды ойын: </w:t>
            </w:r>
          </w:p>
          <w:p w:rsidR="007B6A88" w:rsidRPr="001315D2" w:rsidRDefault="007B6A88" w:rsidP="007B6A88">
            <w:pPr>
              <w:jc w:val="both"/>
              <w:rPr>
                <w:rFonts w:ascii="Times New Roman" w:eastAsia="Times New Roman" w:hAnsi="Times New Roman" w:cs="Times New Roman"/>
                <w:b/>
                <w:sz w:val="24"/>
                <w:szCs w:val="24"/>
                <w:lang w:val="kk-KZ"/>
              </w:rPr>
            </w:pPr>
            <w:r w:rsidRPr="001315D2">
              <w:rPr>
                <w:rFonts w:ascii="Times New Roman" w:eastAsia="Times New Roman" w:hAnsi="Times New Roman" w:cs="Times New Roman"/>
                <w:b/>
                <w:sz w:val="24"/>
                <w:szCs w:val="24"/>
                <w:lang w:val="kk-KZ"/>
              </w:rPr>
              <w:t>«Бір</w:t>
            </w:r>
            <w:r w:rsidR="00543CC2">
              <w:rPr>
                <w:rFonts w:ascii="Times New Roman" w:eastAsia="Times New Roman" w:hAnsi="Times New Roman" w:cs="Times New Roman"/>
                <w:b/>
                <w:sz w:val="24"/>
                <w:szCs w:val="24"/>
                <w:lang w:val="kk-KZ"/>
              </w:rPr>
              <w:t xml:space="preserve"> </w:t>
            </w:r>
            <w:r w:rsidRPr="001315D2">
              <w:rPr>
                <w:rFonts w:ascii="Times New Roman" w:eastAsia="Times New Roman" w:hAnsi="Times New Roman" w:cs="Times New Roman"/>
                <w:b/>
                <w:sz w:val="24"/>
                <w:szCs w:val="24"/>
                <w:lang w:val="kk-KZ"/>
              </w:rPr>
              <w:t>қалыпты қозғал»</w:t>
            </w:r>
          </w:p>
          <w:p w:rsidR="007B6A88" w:rsidRPr="001315D2" w:rsidRDefault="007B6A88" w:rsidP="007B6A88">
            <w:pPr>
              <w:rPr>
                <w:rFonts w:ascii="Times New Roman" w:eastAsia="OEGHA+TimesNewRomanPSMT" w:hAnsi="Times New Roman" w:cs="Times New Roman"/>
                <w:color w:val="000000"/>
                <w:sz w:val="24"/>
                <w:szCs w:val="24"/>
                <w:lang w:val="kk-KZ"/>
              </w:rPr>
            </w:pPr>
            <w:r w:rsidRPr="001315D2">
              <w:rPr>
                <w:rFonts w:ascii="Times New Roman" w:eastAsia="Times New Roman" w:hAnsi="Times New Roman" w:cs="Times New Roman"/>
                <w:b/>
                <w:sz w:val="24"/>
                <w:szCs w:val="24"/>
                <w:lang w:val="kk-KZ"/>
              </w:rPr>
              <w:t>Мақсаты:</w:t>
            </w:r>
            <w:r w:rsidR="00543CC2">
              <w:rPr>
                <w:rFonts w:ascii="Times New Roman" w:eastAsia="Times New Roman" w:hAnsi="Times New Roman" w:cs="Times New Roman"/>
                <w:b/>
                <w:sz w:val="24"/>
                <w:szCs w:val="24"/>
                <w:lang w:val="kk-KZ"/>
              </w:rPr>
              <w:t xml:space="preserve"> </w:t>
            </w:r>
            <w:r w:rsidRPr="001315D2">
              <w:rPr>
                <w:rFonts w:ascii="Times New Roman" w:eastAsia="OEGHA+TimesNewRomanPSMT" w:hAnsi="Times New Roman" w:cs="Times New Roman"/>
                <w:color w:val="000000"/>
                <w:sz w:val="24"/>
                <w:szCs w:val="24"/>
                <w:lang w:val="kk-KZ"/>
              </w:rPr>
              <w:t>Бі</w:t>
            </w:r>
            <w:r w:rsidRPr="001315D2">
              <w:rPr>
                <w:rFonts w:ascii="Times New Roman" w:eastAsia="OEGHA+TimesNewRomanPSMT" w:hAnsi="Times New Roman" w:cs="Times New Roman"/>
                <w:color w:val="000000"/>
                <w:spacing w:val="1"/>
                <w:sz w:val="24"/>
                <w:szCs w:val="24"/>
                <w:lang w:val="kk-KZ"/>
              </w:rPr>
              <w:t>рқал</w:t>
            </w:r>
            <w:r w:rsidRPr="001315D2">
              <w:rPr>
                <w:rFonts w:ascii="Times New Roman" w:eastAsia="OEGHA+TimesNewRomanPSMT" w:hAnsi="Times New Roman" w:cs="Times New Roman"/>
                <w:color w:val="000000"/>
                <w:sz w:val="24"/>
                <w:szCs w:val="24"/>
                <w:lang w:val="kk-KZ"/>
              </w:rPr>
              <w:t>ып</w:t>
            </w:r>
            <w:r w:rsidRPr="001315D2">
              <w:rPr>
                <w:rFonts w:ascii="Times New Roman" w:eastAsia="OEGHA+TimesNewRomanPSMT" w:hAnsi="Times New Roman" w:cs="Times New Roman"/>
                <w:color w:val="000000"/>
                <w:spacing w:val="-1"/>
                <w:sz w:val="24"/>
                <w:szCs w:val="24"/>
                <w:lang w:val="kk-KZ"/>
              </w:rPr>
              <w:t>т</w:t>
            </w:r>
            <w:r w:rsidRPr="001315D2">
              <w:rPr>
                <w:rFonts w:ascii="Times New Roman" w:eastAsia="OEGHA+TimesNewRomanPSMT" w:hAnsi="Times New Roman" w:cs="Times New Roman"/>
                <w:color w:val="000000"/>
                <w:sz w:val="24"/>
                <w:szCs w:val="24"/>
                <w:lang w:val="kk-KZ"/>
              </w:rPr>
              <w:t>ы, шаш</w:t>
            </w:r>
            <w:r w:rsidRPr="001315D2">
              <w:rPr>
                <w:rFonts w:ascii="Times New Roman" w:eastAsia="OEGHA+TimesNewRomanPSMT" w:hAnsi="Times New Roman" w:cs="Times New Roman"/>
                <w:color w:val="000000"/>
                <w:spacing w:val="-1"/>
                <w:sz w:val="24"/>
                <w:szCs w:val="24"/>
                <w:lang w:val="kk-KZ"/>
              </w:rPr>
              <w:t>ы</w:t>
            </w:r>
            <w:r w:rsidRPr="001315D2">
              <w:rPr>
                <w:rFonts w:ascii="Times New Roman" w:eastAsia="OEGHA+TimesNewRomanPSMT" w:hAnsi="Times New Roman" w:cs="Times New Roman"/>
                <w:color w:val="000000"/>
                <w:spacing w:val="1"/>
                <w:sz w:val="24"/>
                <w:szCs w:val="24"/>
                <w:lang w:val="kk-KZ"/>
              </w:rPr>
              <w:t>р</w:t>
            </w:r>
            <w:r w:rsidRPr="001315D2">
              <w:rPr>
                <w:rFonts w:ascii="Times New Roman" w:eastAsia="OEGHA+TimesNewRomanPSMT" w:hAnsi="Times New Roman" w:cs="Times New Roman"/>
                <w:color w:val="000000"/>
                <w:spacing w:val="-1"/>
                <w:sz w:val="24"/>
                <w:szCs w:val="24"/>
                <w:lang w:val="kk-KZ"/>
              </w:rPr>
              <w:t>а</w:t>
            </w:r>
            <w:r w:rsidRPr="001315D2">
              <w:rPr>
                <w:rFonts w:ascii="Times New Roman" w:eastAsia="OEGHA+TimesNewRomanPSMT" w:hAnsi="Times New Roman" w:cs="Times New Roman"/>
                <w:color w:val="000000"/>
                <w:sz w:val="24"/>
                <w:szCs w:val="24"/>
                <w:lang w:val="kk-KZ"/>
              </w:rPr>
              <w:t xml:space="preserve">п, </w:t>
            </w:r>
            <w:r w:rsidRPr="001315D2">
              <w:rPr>
                <w:rFonts w:ascii="Times New Roman" w:eastAsia="OEGHA+TimesNewRomanPSMT" w:hAnsi="Times New Roman" w:cs="Times New Roman"/>
                <w:color w:val="000000"/>
                <w:spacing w:val="1"/>
                <w:sz w:val="24"/>
                <w:szCs w:val="24"/>
                <w:lang w:val="kk-KZ"/>
              </w:rPr>
              <w:t>б</w:t>
            </w:r>
            <w:r w:rsidRPr="001315D2">
              <w:rPr>
                <w:rFonts w:ascii="Times New Roman" w:eastAsia="OEGHA+TimesNewRomanPSMT" w:hAnsi="Times New Roman" w:cs="Times New Roman"/>
                <w:color w:val="000000"/>
                <w:spacing w:val="-1"/>
                <w:sz w:val="24"/>
                <w:szCs w:val="24"/>
                <w:lang w:val="kk-KZ"/>
              </w:rPr>
              <w:t>е</w:t>
            </w:r>
            <w:r w:rsidRPr="001315D2">
              <w:rPr>
                <w:rFonts w:ascii="Times New Roman" w:eastAsia="OEGHA+TimesNewRomanPSMT" w:hAnsi="Times New Roman" w:cs="Times New Roman"/>
                <w:color w:val="000000"/>
                <w:sz w:val="24"/>
                <w:szCs w:val="24"/>
                <w:lang w:val="kk-KZ"/>
              </w:rPr>
              <w:t>р</w:t>
            </w:r>
            <w:r w:rsidRPr="001315D2">
              <w:rPr>
                <w:rFonts w:ascii="Times New Roman" w:eastAsia="OEGHA+TimesNewRomanPSMT" w:hAnsi="Times New Roman" w:cs="Times New Roman"/>
                <w:color w:val="000000"/>
                <w:spacing w:val="1"/>
                <w:sz w:val="24"/>
                <w:szCs w:val="24"/>
                <w:lang w:val="kk-KZ"/>
              </w:rPr>
              <w:t>і</w:t>
            </w:r>
            <w:r w:rsidRPr="001315D2">
              <w:rPr>
                <w:rFonts w:ascii="Times New Roman" w:eastAsia="OEGHA+TimesNewRomanPSMT" w:hAnsi="Times New Roman" w:cs="Times New Roman"/>
                <w:color w:val="000000"/>
                <w:spacing w:val="-2"/>
                <w:sz w:val="24"/>
                <w:szCs w:val="24"/>
                <w:lang w:val="kk-KZ"/>
              </w:rPr>
              <w:t>л</w:t>
            </w:r>
            <w:r w:rsidRPr="001315D2">
              <w:rPr>
                <w:rFonts w:ascii="Times New Roman" w:eastAsia="OEGHA+TimesNewRomanPSMT" w:hAnsi="Times New Roman" w:cs="Times New Roman"/>
                <w:color w:val="000000"/>
                <w:sz w:val="24"/>
                <w:szCs w:val="24"/>
                <w:lang w:val="kk-KZ"/>
              </w:rPr>
              <w:t>ген бағыт</w:t>
            </w:r>
            <w:r w:rsidRPr="001315D2">
              <w:rPr>
                <w:rFonts w:ascii="Times New Roman" w:eastAsia="OEGHA+TimesNewRomanPSMT" w:hAnsi="Times New Roman" w:cs="Times New Roman"/>
                <w:color w:val="000000"/>
                <w:spacing w:val="-3"/>
                <w:sz w:val="24"/>
                <w:szCs w:val="24"/>
                <w:lang w:val="kk-KZ"/>
              </w:rPr>
              <w:t>т</w:t>
            </w:r>
            <w:r w:rsidRPr="001315D2">
              <w:rPr>
                <w:rFonts w:ascii="Times New Roman" w:eastAsia="OEGHA+TimesNewRomanPSMT" w:hAnsi="Times New Roman" w:cs="Times New Roman"/>
                <w:color w:val="000000"/>
                <w:sz w:val="24"/>
                <w:szCs w:val="24"/>
                <w:lang w:val="kk-KZ"/>
              </w:rPr>
              <w:t>а  жүгіру.</w:t>
            </w:r>
          </w:p>
          <w:p w:rsidR="007B6A88" w:rsidRPr="00543CC2" w:rsidRDefault="007B6A88" w:rsidP="00543CC2">
            <w:pPr>
              <w:widowControl w:val="0"/>
              <w:ind w:right="-62"/>
              <w:rPr>
                <w:rFonts w:ascii="Times New Roman" w:eastAsia="OEGHA+TimesNewRomanPSMT" w:hAnsi="Times New Roman" w:cs="Times New Roman"/>
                <w:sz w:val="24"/>
                <w:szCs w:val="24"/>
                <w:lang w:val="kk-KZ"/>
              </w:rPr>
            </w:pPr>
            <w:r w:rsidRPr="001315D2">
              <w:rPr>
                <w:rFonts w:ascii="Times New Roman" w:eastAsia="OEGHA+TimesNewRomanPSMT" w:hAnsi="Times New Roman" w:cs="Times New Roman"/>
                <w:sz w:val="24"/>
                <w:szCs w:val="24"/>
                <w:lang w:val="kk-KZ"/>
              </w:rPr>
              <w:t>Заттарды түсі, көлемі, пішіні бойынша өз бетінше зерттеу және салыстыруға мүмкіндік беру.</w:t>
            </w:r>
            <w:r w:rsidR="00543CC2">
              <w:rPr>
                <w:rFonts w:ascii="Times New Roman" w:eastAsia="OEGHA+TimesNewRomanPSMT" w:hAnsi="Times New Roman" w:cs="Times New Roman"/>
                <w:sz w:val="24"/>
                <w:szCs w:val="24"/>
                <w:lang w:val="kk-KZ"/>
              </w:rPr>
              <w:t xml:space="preserve"> </w:t>
            </w:r>
            <w:r w:rsidRPr="001315D2">
              <w:rPr>
                <w:rFonts w:ascii="Times New Roman" w:eastAsia="OEGHA+TimesNewRomanPSMT" w:hAnsi="Times New Roman" w:cs="Times New Roman"/>
                <w:color w:val="000000"/>
                <w:sz w:val="24"/>
                <w:szCs w:val="24"/>
                <w:lang w:val="kk-KZ"/>
              </w:rPr>
              <w:t>Әнді жеке және топпен айту, әуенді интонациямен және ырғақты дұрыс жеткізу.</w:t>
            </w:r>
          </w:p>
          <w:p w:rsidR="00543CC2" w:rsidRDefault="007B6A88" w:rsidP="007B6A88">
            <w:pPr>
              <w:pStyle w:val="1"/>
              <w:widowControl w:val="0"/>
              <w:spacing w:line="240" w:lineRule="auto"/>
              <w:rPr>
                <w:rFonts w:ascii="Times New Roman" w:eastAsia="Times New Roman" w:hAnsi="Times New Roman" w:cs="Times New Roman"/>
                <w:sz w:val="24"/>
                <w:szCs w:val="24"/>
                <w:lang w:val="kk-KZ" w:eastAsia="en-US"/>
              </w:rPr>
            </w:pPr>
            <w:r w:rsidRPr="001315D2">
              <w:rPr>
                <w:rFonts w:ascii="Times New Roman" w:eastAsia="OEGHA+TimesNewRomanPSMT" w:hAnsi="Times New Roman" w:cs="Times New Roman"/>
                <w:b/>
                <w:color w:val="000000"/>
                <w:sz w:val="24"/>
                <w:szCs w:val="24"/>
                <w:lang w:val="kk-KZ"/>
              </w:rPr>
              <w:t>Шарты:</w:t>
            </w:r>
            <w:r w:rsidR="00543CC2">
              <w:rPr>
                <w:rFonts w:ascii="Times New Roman" w:eastAsia="OEGHA+TimesNewRomanPSMT" w:hAnsi="Times New Roman" w:cs="Times New Roman"/>
                <w:b/>
                <w:color w:val="000000"/>
                <w:sz w:val="24"/>
                <w:szCs w:val="24"/>
                <w:lang w:val="kk-KZ"/>
              </w:rPr>
              <w:t xml:space="preserve"> </w:t>
            </w:r>
            <w:r w:rsidRPr="001315D2">
              <w:rPr>
                <w:rFonts w:ascii="Times New Roman" w:eastAsia="OEGHA+TimesNewRomanPSMT" w:hAnsi="Times New Roman" w:cs="Times New Roman"/>
                <w:color w:val="000000"/>
                <w:sz w:val="24"/>
                <w:szCs w:val="24"/>
                <w:lang w:val="kk-KZ"/>
              </w:rPr>
              <w:t>балалар бір</w:t>
            </w:r>
            <w:r w:rsidR="00543CC2">
              <w:rPr>
                <w:rFonts w:ascii="Times New Roman" w:eastAsia="OEGHA+TimesNewRomanPSMT" w:hAnsi="Times New Roman" w:cs="Times New Roman"/>
                <w:color w:val="000000"/>
                <w:sz w:val="24"/>
                <w:szCs w:val="24"/>
                <w:lang w:val="kk-KZ"/>
              </w:rPr>
              <w:t xml:space="preserve"> </w:t>
            </w:r>
            <w:r w:rsidRPr="001315D2">
              <w:rPr>
                <w:rFonts w:ascii="Times New Roman" w:eastAsia="OEGHA+TimesNewRomanPSMT" w:hAnsi="Times New Roman" w:cs="Times New Roman"/>
                <w:color w:val="000000"/>
                <w:sz w:val="24"/>
                <w:szCs w:val="24"/>
                <w:lang w:val="kk-KZ"/>
              </w:rPr>
              <w:t>қалыпты шашырап жүреді. Әуен жүргенде билейді, әуен тоқтаған кезде орын</w:t>
            </w:r>
            <w:r w:rsidR="00543CC2">
              <w:rPr>
                <w:rFonts w:ascii="Times New Roman" w:eastAsia="OEGHA+TimesNewRomanPSMT" w:hAnsi="Times New Roman" w:cs="Times New Roman"/>
                <w:color w:val="000000"/>
                <w:sz w:val="24"/>
                <w:szCs w:val="24"/>
                <w:lang w:val="kk-KZ"/>
              </w:rPr>
              <w:t xml:space="preserve">дақтарына отыру </w:t>
            </w:r>
            <w:r w:rsidRPr="001315D2">
              <w:rPr>
                <w:rFonts w:ascii="Times New Roman" w:eastAsia="OEGHA+TimesNewRomanPSMT" w:hAnsi="Times New Roman" w:cs="Times New Roman"/>
                <w:color w:val="000000"/>
                <w:sz w:val="24"/>
                <w:szCs w:val="24"/>
                <w:lang w:val="kk-KZ"/>
              </w:rPr>
              <w:t xml:space="preserve"> керек. </w:t>
            </w:r>
          </w:p>
          <w:p w:rsidR="007B6A88" w:rsidRPr="00543CC2" w:rsidRDefault="007B6A88" w:rsidP="007B6A88">
            <w:pPr>
              <w:pStyle w:val="1"/>
              <w:widowControl w:val="0"/>
              <w:spacing w:line="240" w:lineRule="auto"/>
              <w:rPr>
                <w:rFonts w:ascii="Times New Roman" w:eastAsia="Times New Roman" w:hAnsi="Times New Roman" w:cs="Times New Roman"/>
                <w:sz w:val="24"/>
                <w:szCs w:val="24"/>
                <w:lang w:val="kk-KZ" w:eastAsia="en-US"/>
              </w:rPr>
            </w:pPr>
            <w:r w:rsidRPr="001315D2">
              <w:rPr>
                <w:rFonts w:ascii="Times New Roman" w:eastAsia="Times New Roman" w:hAnsi="Times New Roman" w:cs="Times New Roman"/>
                <w:b/>
                <w:sz w:val="24"/>
                <w:szCs w:val="24"/>
                <w:lang w:val="kk-KZ" w:eastAsia="en-US"/>
              </w:rPr>
              <w:t>(дене шынықтыру**</w:t>
            </w:r>
            <w:r w:rsidRPr="001315D2">
              <w:rPr>
                <w:rFonts w:ascii="Times New Roman" w:eastAsia="Times New Roman" w:hAnsi="Times New Roman" w:cs="Times New Roman"/>
                <w:b/>
                <w:sz w:val="24"/>
                <w:szCs w:val="24"/>
                <w:lang w:val="kk-KZ"/>
              </w:rPr>
              <w:t xml:space="preserve">-физикалық қасиеттерді </w:t>
            </w:r>
            <w:r w:rsidRPr="001315D2">
              <w:rPr>
                <w:rFonts w:ascii="Times New Roman" w:eastAsia="Times New Roman" w:hAnsi="Times New Roman" w:cs="Times New Roman"/>
                <w:b/>
                <w:sz w:val="24"/>
                <w:szCs w:val="24"/>
                <w:lang w:val="kk-KZ"/>
              </w:rPr>
              <w:lastRenderedPageBreak/>
              <w:t>дамыту,</w:t>
            </w:r>
            <w:r w:rsidR="00543CC2">
              <w:rPr>
                <w:rFonts w:ascii="Times New Roman" w:eastAsia="Times New Roman" w:hAnsi="Times New Roman" w:cs="Times New Roman"/>
                <w:b/>
                <w:sz w:val="24"/>
                <w:szCs w:val="24"/>
                <w:lang w:val="kk-KZ" w:eastAsia="en-US"/>
              </w:rPr>
              <w:t xml:space="preserve"> </w:t>
            </w:r>
            <w:r w:rsidRPr="001315D2">
              <w:rPr>
                <w:rFonts w:ascii="Times New Roman" w:eastAsia="Times New Roman" w:hAnsi="Times New Roman" w:cs="Times New Roman"/>
                <w:b/>
                <w:sz w:val="24"/>
                <w:szCs w:val="24"/>
                <w:lang w:val="kk-KZ" w:eastAsia="en-US"/>
              </w:rPr>
              <w:t xml:space="preserve">сенсорика </w:t>
            </w:r>
            <w:r w:rsidRPr="001315D2">
              <w:rPr>
                <w:rFonts w:ascii="Times New Roman" w:eastAsia="Times New Roman" w:hAnsi="Times New Roman" w:cs="Times New Roman"/>
                <w:b/>
                <w:sz w:val="24"/>
                <w:szCs w:val="24"/>
                <w:lang w:val="kk-KZ"/>
              </w:rPr>
              <w:t>- танымдық- зияткерлік дағдыларын дамыту</w:t>
            </w:r>
          </w:p>
          <w:p w:rsidR="007B6A88" w:rsidRPr="001315D2" w:rsidRDefault="007B6A88" w:rsidP="007B6A88">
            <w:pPr>
              <w:pStyle w:val="1"/>
              <w:widowControl w:val="0"/>
              <w:spacing w:line="240" w:lineRule="auto"/>
              <w:rPr>
                <w:rFonts w:ascii="Times New Roman" w:eastAsia="Times New Roman" w:hAnsi="Times New Roman" w:cs="Times New Roman"/>
                <w:b/>
                <w:sz w:val="24"/>
                <w:szCs w:val="24"/>
                <w:lang w:val="kk-KZ" w:eastAsia="en-US"/>
              </w:rPr>
            </w:pPr>
            <w:r w:rsidRPr="001315D2">
              <w:rPr>
                <w:rFonts w:ascii="Times New Roman" w:eastAsia="Times New Roman" w:hAnsi="Times New Roman" w:cs="Times New Roman"/>
                <w:b/>
                <w:sz w:val="24"/>
                <w:szCs w:val="24"/>
                <w:lang w:val="kk-KZ" w:eastAsia="en-US"/>
              </w:rPr>
              <w:t xml:space="preserve">музыка*** </w:t>
            </w:r>
            <w:r w:rsidRPr="001315D2">
              <w:rPr>
                <w:rFonts w:ascii="Times New Roman" w:eastAsia="Times New Roman" w:hAnsi="Times New Roman" w:cs="Times New Roman"/>
                <w:b/>
                <w:sz w:val="24"/>
                <w:szCs w:val="24"/>
                <w:lang w:val="kk-KZ"/>
              </w:rPr>
              <w:t>-</w:t>
            </w:r>
            <w:r w:rsidRPr="001315D2">
              <w:rPr>
                <w:rFonts w:ascii="Times New Roman" w:hAnsi="Times New Roman" w:cs="Times New Roman"/>
                <w:b/>
                <w:sz w:val="24"/>
                <w:szCs w:val="24"/>
                <w:lang w:val="kk-KZ"/>
              </w:rPr>
              <w:t>шығармашылық дағдыларын, зерттеу іс - әрекетін дамыту)</w:t>
            </w:r>
          </w:p>
        </w:tc>
        <w:tc>
          <w:tcPr>
            <w:tcW w:w="2835" w:type="dxa"/>
            <w:gridSpan w:val="2"/>
            <w:tcBorders>
              <w:top w:val="single" w:sz="4" w:space="0" w:color="auto"/>
              <w:left w:val="single" w:sz="4" w:space="0" w:color="auto"/>
              <w:bottom w:val="single" w:sz="4" w:space="0" w:color="auto"/>
              <w:right w:val="single" w:sz="4" w:space="0" w:color="auto"/>
            </w:tcBorders>
          </w:tcPr>
          <w:p w:rsidR="007B6A88" w:rsidRPr="001315D2" w:rsidRDefault="007B6A88" w:rsidP="007B6A88">
            <w:pPr>
              <w:pStyle w:val="1"/>
              <w:widowControl w:val="0"/>
              <w:spacing w:line="240" w:lineRule="auto"/>
              <w:rPr>
                <w:rFonts w:ascii="Times New Roman" w:eastAsia="Times New Roman" w:hAnsi="Times New Roman" w:cs="Times New Roman"/>
                <w:b/>
                <w:sz w:val="24"/>
                <w:szCs w:val="24"/>
                <w:lang w:val="kk-KZ" w:eastAsia="en-US"/>
              </w:rPr>
            </w:pPr>
            <w:r w:rsidRPr="001315D2">
              <w:rPr>
                <w:rFonts w:ascii="Times New Roman" w:eastAsia="Times New Roman" w:hAnsi="Times New Roman" w:cs="Times New Roman"/>
                <w:b/>
                <w:sz w:val="24"/>
                <w:szCs w:val="24"/>
                <w:lang w:val="kk-KZ" w:eastAsia="en-US"/>
              </w:rPr>
              <w:lastRenderedPageBreak/>
              <w:t>Дидактикалық ойын: «Көлік»</w:t>
            </w:r>
          </w:p>
          <w:p w:rsidR="007B6A88" w:rsidRPr="001315D2" w:rsidRDefault="007B6A88" w:rsidP="007B6A88">
            <w:pPr>
              <w:widowControl w:val="0"/>
              <w:tabs>
                <w:tab w:val="left" w:pos="1685"/>
                <w:tab w:val="left" w:pos="2615"/>
                <w:tab w:val="left" w:pos="4202"/>
                <w:tab w:val="left" w:pos="5248"/>
                <w:tab w:val="left" w:pos="6796"/>
                <w:tab w:val="left" w:pos="8277"/>
              </w:tabs>
              <w:ind w:right="-19"/>
              <w:rPr>
                <w:rFonts w:ascii="Times New Roman" w:eastAsia="OEGHA+TimesNewRomanPSMT" w:hAnsi="Times New Roman" w:cs="Times New Roman"/>
                <w:color w:val="000000"/>
                <w:sz w:val="24"/>
                <w:szCs w:val="24"/>
                <w:lang w:val="kk-KZ"/>
              </w:rPr>
            </w:pPr>
            <w:r w:rsidRPr="001315D2">
              <w:rPr>
                <w:rFonts w:ascii="Times New Roman" w:hAnsi="Times New Roman" w:cs="Times New Roman"/>
                <w:b/>
                <w:sz w:val="24"/>
                <w:szCs w:val="24"/>
                <w:lang w:val="kk-KZ"/>
              </w:rPr>
              <w:t>Мақсаты:</w:t>
            </w:r>
            <w:r w:rsidRPr="001315D2">
              <w:rPr>
                <w:rFonts w:ascii="Times New Roman" w:hAnsi="Times New Roman" w:cs="Times New Roman"/>
                <w:sz w:val="24"/>
                <w:szCs w:val="24"/>
                <w:lang w:val="kk-KZ"/>
              </w:rPr>
              <w:t xml:space="preserve"> Көлік құралдарының кейбір түрлерімен таныстыру. </w:t>
            </w:r>
            <w:r w:rsidRPr="001315D2">
              <w:rPr>
                <w:rFonts w:ascii="Times New Roman" w:eastAsia="OEGHA+TimesNewRomanPSMT" w:hAnsi="Times New Roman" w:cs="Times New Roman"/>
                <w:color w:val="000000"/>
                <w:spacing w:val="-1"/>
                <w:sz w:val="24"/>
                <w:szCs w:val="24"/>
                <w:lang w:val="kk-KZ"/>
              </w:rPr>
              <w:t>Ә</w:t>
            </w:r>
            <w:r w:rsidRPr="001315D2">
              <w:rPr>
                <w:rFonts w:ascii="Times New Roman" w:eastAsia="OEGHA+TimesNewRomanPSMT" w:hAnsi="Times New Roman" w:cs="Times New Roman"/>
                <w:color w:val="000000"/>
                <w:sz w:val="24"/>
                <w:szCs w:val="24"/>
                <w:lang w:val="kk-KZ"/>
              </w:rPr>
              <w:t>н айт</w:t>
            </w:r>
            <w:r w:rsidRPr="001315D2">
              <w:rPr>
                <w:rFonts w:ascii="Times New Roman" w:eastAsia="OEGHA+TimesNewRomanPSMT" w:hAnsi="Times New Roman" w:cs="Times New Roman"/>
                <w:color w:val="000000"/>
                <w:spacing w:val="-2"/>
                <w:sz w:val="24"/>
                <w:szCs w:val="24"/>
                <w:lang w:val="kk-KZ"/>
              </w:rPr>
              <w:t>у</w:t>
            </w:r>
            <w:r w:rsidRPr="001315D2">
              <w:rPr>
                <w:rFonts w:ascii="Times New Roman" w:eastAsia="OEGHA+TimesNewRomanPSMT" w:hAnsi="Times New Roman" w:cs="Times New Roman"/>
                <w:color w:val="000000"/>
                <w:sz w:val="24"/>
                <w:szCs w:val="24"/>
                <w:lang w:val="kk-KZ"/>
              </w:rPr>
              <w:t xml:space="preserve">ға </w:t>
            </w:r>
            <w:r w:rsidRPr="001315D2">
              <w:rPr>
                <w:rFonts w:ascii="Times New Roman" w:eastAsia="OEGHA+TimesNewRomanPSMT" w:hAnsi="Times New Roman" w:cs="Times New Roman"/>
                <w:color w:val="000000"/>
                <w:spacing w:val="1"/>
                <w:sz w:val="24"/>
                <w:szCs w:val="24"/>
                <w:lang w:val="kk-KZ"/>
              </w:rPr>
              <w:t>д</w:t>
            </w:r>
            <w:r w:rsidRPr="001315D2">
              <w:rPr>
                <w:rFonts w:ascii="Times New Roman" w:eastAsia="OEGHA+TimesNewRomanPSMT" w:hAnsi="Times New Roman" w:cs="Times New Roman"/>
                <w:color w:val="000000"/>
                <w:sz w:val="24"/>
                <w:szCs w:val="24"/>
                <w:lang w:val="kk-KZ"/>
              </w:rPr>
              <w:t>е</w:t>
            </w:r>
            <w:r w:rsidRPr="001315D2">
              <w:rPr>
                <w:rFonts w:ascii="Times New Roman" w:eastAsia="OEGHA+TimesNewRomanPSMT" w:hAnsi="Times New Roman" w:cs="Times New Roman"/>
                <w:color w:val="000000"/>
                <w:spacing w:val="-1"/>
                <w:sz w:val="24"/>
                <w:szCs w:val="24"/>
                <w:lang w:val="kk-KZ"/>
              </w:rPr>
              <w:t>г</w:t>
            </w:r>
            <w:r w:rsidRPr="001315D2">
              <w:rPr>
                <w:rFonts w:ascii="Times New Roman" w:eastAsia="OEGHA+TimesNewRomanPSMT" w:hAnsi="Times New Roman" w:cs="Times New Roman"/>
                <w:color w:val="000000"/>
                <w:sz w:val="24"/>
                <w:szCs w:val="24"/>
                <w:lang w:val="kk-KZ"/>
              </w:rPr>
              <w:t>ен қы</w:t>
            </w:r>
            <w:r w:rsidRPr="001315D2">
              <w:rPr>
                <w:rFonts w:ascii="Times New Roman" w:eastAsia="OEGHA+TimesNewRomanPSMT" w:hAnsi="Times New Roman" w:cs="Times New Roman"/>
                <w:color w:val="000000"/>
                <w:spacing w:val="-1"/>
                <w:sz w:val="24"/>
                <w:szCs w:val="24"/>
                <w:lang w:val="kk-KZ"/>
              </w:rPr>
              <w:t>з</w:t>
            </w:r>
            <w:r w:rsidRPr="001315D2">
              <w:rPr>
                <w:rFonts w:ascii="Times New Roman" w:eastAsia="OEGHA+TimesNewRomanPSMT" w:hAnsi="Times New Roman" w:cs="Times New Roman"/>
                <w:color w:val="000000"/>
                <w:sz w:val="24"/>
                <w:szCs w:val="24"/>
                <w:lang w:val="kk-KZ"/>
              </w:rPr>
              <w:t>ығ</w:t>
            </w:r>
            <w:r w:rsidRPr="001315D2">
              <w:rPr>
                <w:rFonts w:ascii="Times New Roman" w:eastAsia="OEGHA+TimesNewRomanPSMT" w:hAnsi="Times New Roman" w:cs="Times New Roman"/>
                <w:color w:val="000000"/>
                <w:spacing w:val="-1"/>
                <w:sz w:val="24"/>
                <w:szCs w:val="24"/>
                <w:lang w:val="kk-KZ"/>
              </w:rPr>
              <w:t>у</w:t>
            </w:r>
            <w:r w:rsidRPr="001315D2">
              <w:rPr>
                <w:rFonts w:ascii="Times New Roman" w:eastAsia="OEGHA+TimesNewRomanPSMT" w:hAnsi="Times New Roman" w:cs="Times New Roman"/>
                <w:color w:val="000000"/>
                <w:sz w:val="24"/>
                <w:szCs w:val="24"/>
                <w:lang w:val="kk-KZ"/>
              </w:rPr>
              <w:t>шылы</w:t>
            </w:r>
            <w:r w:rsidRPr="001315D2">
              <w:rPr>
                <w:rFonts w:ascii="Times New Roman" w:eastAsia="OEGHA+TimesNewRomanPSMT" w:hAnsi="Times New Roman" w:cs="Times New Roman"/>
                <w:color w:val="000000"/>
                <w:spacing w:val="1"/>
                <w:sz w:val="24"/>
                <w:szCs w:val="24"/>
                <w:lang w:val="kk-KZ"/>
              </w:rPr>
              <w:t>қт</w:t>
            </w:r>
            <w:r w:rsidRPr="001315D2">
              <w:rPr>
                <w:rFonts w:ascii="Times New Roman" w:eastAsia="OEGHA+TimesNewRomanPSMT" w:hAnsi="Times New Roman" w:cs="Times New Roman"/>
                <w:color w:val="000000"/>
                <w:spacing w:val="-1"/>
                <w:sz w:val="24"/>
                <w:szCs w:val="24"/>
                <w:lang w:val="kk-KZ"/>
              </w:rPr>
              <w:t>ар</w:t>
            </w:r>
            <w:r w:rsidRPr="001315D2">
              <w:rPr>
                <w:rFonts w:ascii="Times New Roman" w:eastAsia="OEGHA+TimesNewRomanPSMT" w:hAnsi="Times New Roman" w:cs="Times New Roman"/>
                <w:color w:val="000000"/>
                <w:sz w:val="24"/>
                <w:szCs w:val="24"/>
                <w:lang w:val="kk-KZ"/>
              </w:rPr>
              <w:t xml:space="preserve">ын </w:t>
            </w:r>
            <w:r w:rsidRPr="001315D2">
              <w:rPr>
                <w:rFonts w:ascii="Times New Roman" w:eastAsia="OEGHA+TimesNewRomanPSMT" w:hAnsi="Times New Roman" w:cs="Times New Roman"/>
                <w:color w:val="000000"/>
                <w:spacing w:val="1"/>
                <w:sz w:val="24"/>
                <w:szCs w:val="24"/>
                <w:lang w:val="kk-KZ"/>
              </w:rPr>
              <w:t>о</w:t>
            </w:r>
            <w:r w:rsidRPr="001315D2">
              <w:rPr>
                <w:rFonts w:ascii="Times New Roman" w:eastAsia="OEGHA+TimesNewRomanPSMT" w:hAnsi="Times New Roman" w:cs="Times New Roman"/>
                <w:color w:val="000000"/>
                <w:sz w:val="24"/>
                <w:szCs w:val="24"/>
                <w:lang w:val="kk-KZ"/>
              </w:rPr>
              <w:t>ят</w:t>
            </w:r>
            <w:r w:rsidRPr="001315D2">
              <w:rPr>
                <w:rFonts w:ascii="Times New Roman" w:eastAsia="OEGHA+TimesNewRomanPSMT" w:hAnsi="Times New Roman" w:cs="Times New Roman"/>
                <w:color w:val="000000"/>
                <w:spacing w:val="-2"/>
                <w:sz w:val="24"/>
                <w:szCs w:val="24"/>
                <w:lang w:val="kk-KZ"/>
              </w:rPr>
              <w:t>у</w:t>
            </w:r>
            <w:r w:rsidRPr="001315D2">
              <w:rPr>
                <w:rFonts w:ascii="Times New Roman" w:eastAsia="OEGHA+TimesNewRomanPSMT" w:hAnsi="Times New Roman" w:cs="Times New Roman"/>
                <w:color w:val="000000"/>
                <w:sz w:val="24"/>
                <w:szCs w:val="24"/>
                <w:lang w:val="kk-KZ"/>
              </w:rPr>
              <w:t>. Әнді жеке және топпен айту, әуенді интонациямен және ырғақты дұрыс жеткізу.</w:t>
            </w:r>
          </w:p>
          <w:p w:rsidR="007B6A88" w:rsidRPr="001315D2" w:rsidRDefault="007B6A88" w:rsidP="007B6A88">
            <w:pPr>
              <w:widowControl w:val="0"/>
              <w:tabs>
                <w:tab w:val="left" w:pos="1685"/>
                <w:tab w:val="left" w:pos="2615"/>
                <w:tab w:val="left" w:pos="4202"/>
                <w:tab w:val="left" w:pos="5248"/>
                <w:tab w:val="left" w:pos="6796"/>
                <w:tab w:val="left" w:pos="8277"/>
              </w:tabs>
              <w:ind w:right="-19"/>
              <w:rPr>
                <w:rFonts w:ascii="Times New Roman" w:hAnsi="Times New Roman" w:cs="Times New Roman"/>
                <w:b/>
                <w:color w:val="000000"/>
                <w:sz w:val="24"/>
                <w:szCs w:val="24"/>
                <w:lang w:val="kk-KZ"/>
              </w:rPr>
            </w:pPr>
            <w:r w:rsidRPr="001315D2">
              <w:rPr>
                <w:rFonts w:ascii="Times New Roman" w:eastAsia="OEGHA+TimesNewRomanPSMT" w:hAnsi="Times New Roman" w:cs="Times New Roman"/>
                <w:b/>
                <w:color w:val="000000"/>
                <w:sz w:val="24"/>
                <w:szCs w:val="24"/>
                <w:lang w:val="kk-KZ"/>
              </w:rPr>
              <w:t xml:space="preserve">Шарты: </w:t>
            </w:r>
            <w:r w:rsidRPr="001315D2">
              <w:rPr>
                <w:rFonts w:ascii="Times New Roman" w:eastAsia="OEGHA+TimesNewRomanPSMT" w:hAnsi="Times New Roman" w:cs="Times New Roman"/>
                <w:sz w:val="24"/>
                <w:szCs w:val="24"/>
                <w:lang w:val="kk-KZ"/>
              </w:rPr>
              <w:t xml:space="preserve">әуен ырғағымен балалар бірін артымен жүріп көліктерді табады. </w:t>
            </w:r>
          </w:p>
          <w:p w:rsidR="007B6A88" w:rsidRPr="001315D2" w:rsidRDefault="007B6A88" w:rsidP="007B6A88">
            <w:pPr>
              <w:widowControl w:val="0"/>
              <w:ind w:right="-57"/>
              <w:rPr>
                <w:rFonts w:ascii="Times New Roman" w:hAnsi="Times New Roman" w:cs="Times New Roman"/>
                <w:b/>
                <w:sz w:val="24"/>
                <w:szCs w:val="24"/>
                <w:lang w:val="kk-KZ"/>
              </w:rPr>
            </w:pPr>
            <w:r w:rsidRPr="001315D2">
              <w:rPr>
                <w:rFonts w:ascii="Times New Roman" w:hAnsi="Times New Roman" w:cs="Times New Roman"/>
                <w:b/>
                <w:sz w:val="24"/>
                <w:szCs w:val="24"/>
                <w:lang w:val="kk-KZ"/>
              </w:rPr>
              <w:t xml:space="preserve">(қоршаған ортамен таныстыру </w:t>
            </w:r>
            <w:r w:rsidRPr="001315D2">
              <w:rPr>
                <w:rFonts w:ascii="Times New Roman" w:eastAsia="Times New Roman" w:hAnsi="Times New Roman" w:cs="Times New Roman"/>
                <w:b/>
                <w:sz w:val="24"/>
                <w:szCs w:val="24"/>
                <w:lang w:val="kk-KZ" w:eastAsia="ru-RU"/>
              </w:rPr>
              <w:t>- әлеуметтік – эмоционолды дағдыларын дамыту</w:t>
            </w:r>
          </w:p>
          <w:p w:rsidR="007B6A88" w:rsidRPr="001315D2" w:rsidRDefault="007B6A88" w:rsidP="007B6A88">
            <w:pPr>
              <w:widowControl w:val="0"/>
              <w:ind w:right="-57"/>
              <w:rPr>
                <w:rFonts w:ascii="Times New Roman" w:hAnsi="Times New Roman" w:cs="Times New Roman"/>
                <w:b/>
                <w:sz w:val="24"/>
                <w:szCs w:val="24"/>
                <w:lang w:val="kk-KZ"/>
              </w:rPr>
            </w:pPr>
            <w:r w:rsidRPr="001315D2">
              <w:rPr>
                <w:rFonts w:ascii="Times New Roman" w:hAnsi="Times New Roman" w:cs="Times New Roman"/>
                <w:b/>
                <w:sz w:val="24"/>
                <w:szCs w:val="24"/>
                <w:lang w:val="kk-KZ"/>
              </w:rPr>
              <w:t>музыка***</w:t>
            </w:r>
            <w:r w:rsidRPr="001315D2">
              <w:rPr>
                <w:rFonts w:ascii="Times New Roman" w:eastAsia="Times New Roman" w:hAnsi="Times New Roman" w:cs="Times New Roman"/>
                <w:b/>
                <w:sz w:val="24"/>
                <w:szCs w:val="24"/>
                <w:lang w:val="kk-KZ"/>
              </w:rPr>
              <w:t>-</w:t>
            </w:r>
            <w:r w:rsidRPr="001315D2">
              <w:rPr>
                <w:rFonts w:ascii="Times New Roman" w:hAnsi="Times New Roman" w:cs="Times New Roman"/>
                <w:b/>
                <w:sz w:val="24"/>
                <w:szCs w:val="24"/>
                <w:lang w:val="kk-KZ"/>
              </w:rPr>
              <w:t xml:space="preserve">шығармашылық </w:t>
            </w:r>
            <w:r w:rsidRPr="001315D2">
              <w:rPr>
                <w:rFonts w:ascii="Times New Roman" w:hAnsi="Times New Roman" w:cs="Times New Roman"/>
                <w:b/>
                <w:sz w:val="24"/>
                <w:szCs w:val="24"/>
                <w:lang w:val="kk-KZ"/>
              </w:rPr>
              <w:lastRenderedPageBreak/>
              <w:t>дағдыларын, зерттеу іс - әрекетін дамыту)</w:t>
            </w:r>
          </w:p>
          <w:p w:rsidR="007B6A88" w:rsidRPr="001315D2" w:rsidRDefault="007B6A88" w:rsidP="007B6A88">
            <w:pPr>
              <w:pStyle w:val="1"/>
              <w:widowControl w:val="0"/>
              <w:spacing w:line="240" w:lineRule="auto"/>
              <w:rPr>
                <w:rFonts w:ascii="Times New Roman" w:eastAsia="Times New Roman" w:hAnsi="Times New Roman" w:cs="Times New Roman"/>
                <w:b/>
                <w:sz w:val="24"/>
                <w:szCs w:val="24"/>
                <w:lang w:val="kk-KZ" w:eastAsia="en-US"/>
              </w:rPr>
            </w:pPr>
          </w:p>
        </w:tc>
      </w:tr>
      <w:tr w:rsidR="007B6A88" w:rsidRPr="001315D2" w:rsidTr="00543CC2">
        <w:tc>
          <w:tcPr>
            <w:tcW w:w="2430" w:type="dxa"/>
            <w:tcBorders>
              <w:top w:val="single" w:sz="4" w:space="0" w:color="auto"/>
              <w:left w:val="single" w:sz="4" w:space="0" w:color="auto"/>
              <w:bottom w:val="single" w:sz="4" w:space="0" w:color="auto"/>
              <w:right w:val="single" w:sz="4" w:space="0" w:color="auto"/>
            </w:tcBorders>
            <w:hideMark/>
          </w:tcPr>
          <w:p w:rsidR="007B6A88" w:rsidRPr="001315D2" w:rsidRDefault="007B6A88" w:rsidP="00195802">
            <w:pPr>
              <w:spacing w:line="240" w:lineRule="auto"/>
              <w:jc w:val="center"/>
              <w:rPr>
                <w:rFonts w:ascii="Times New Roman" w:hAnsi="Times New Roman" w:cs="Times New Roman"/>
                <w:b/>
                <w:bCs/>
                <w:sz w:val="24"/>
                <w:szCs w:val="24"/>
                <w:lang w:val="kk-KZ"/>
              </w:rPr>
            </w:pPr>
            <w:r w:rsidRPr="001315D2">
              <w:rPr>
                <w:rFonts w:ascii="Times New Roman" w:hAnsi="Times New Roman" w:cs="Times New Roman"/>
                <w:b/>
                <w:bCs/>
                <w:sz w:val="24"/>
                <w:szCs w:val="24"/>
                <w:lang w:val="kk-KZ"/>
              </w:rPr>
              <w:lastRenderedPageBreak/>
              <w:t>Ата-аналармен әңгімелесу, кеңес беру</w:t>
            </w:r>
          </w:p>
        </w:tc>
        <w:tc>
          <w:tcPr>
            <w:tcW w:w="13362" w:type="dxa"/>
            <w:gridSpan w:val="9"/>
            <w:tcBorders>
              <w:top w:val="single" w:sz="4" w:space="0" w:color="auto"/>
              <w:left w:val="single" w:sz="4" w:space="0" w:color="auto"/>
              <w:bottom w:val="single" w:sz="4" w:space="0" w:color="auto"/>
              <w:right w:val="single" w:sz="4" w:space="0" w:color="auto"/>
            </w:tcBorders>
          </w:tcPr>
          <w:p w:rsidR="007B6A88" w:rsidRPr="001315D2" w:rsidRDefault="007B6A88" w:rsidP="007B6A88">
            <w:pPr>
              <w:pStyle w:val="a5"/>
              <w:rPr>
                <w:b/>
                <w:sz w:val="24"/>
                <w:szCs w:val="24"/>
                <w:lang w:val="kk-KZ"/>
              </w:rPr>
            </w:pPr>
            <w:r w:rsidRPr="001315D2">
              <w:rPr>
                <w:rStyle w:val="y2iqfc"/>
                <w:sz w:val="24"/>
                <w:szCs w:val="24"/>
                <w:lang w:val="kk-KZ"/>
              </w:rPr>
              <w:t>Ата-аналармен амандасу.Ата-аналарға күнделікті тәртіпті сақтауды ескерту; баланың балабақшада өзін-өзі ұстау  ережелері. Отбасы тәрбиесі мәселелері бойынша жеке кеңестер.</w:t>
            </w:r>
            <w:r w:rsidRPr="001315D2">
              <w:rPr>
                <w:rFonts w:eastAsia="Calibri"/>
                <w:sz w:val="24"/>
                <w:szCs w:val="24"/>
                <w:lang w:val="kk-KZ"/>
              </w:rPr>
              <w:t xml:space="preserve"> Балаларды ауа- райына сай киіндіру туралы кеңес беру.</w:t>
            </w:r>
          </w:p>
          <w:p w:rsidR="007B6A88" w:rsidRPr="001315D2" w:rsidRDefault="007B6A88" w:rsidP="007B6A88">
            <w:pPr>
              <w:pStyle w:val="a5"/>
              <w:rPr>
                <w:sz w:val="24"/>
                <w:szCs w:val="24"/>
                <w:lang w:val="kk-KZ"/>
              </w:rPr>
            </w:pPr>
            <w:r w:rsidRPr="001315D2">
              <w:rPr>
                <w:sz w:val="24"/>
                <w:szCs w:val="24"/>
                <w:lang w:val="kk-KZ"/>
              </w:rPr>
              <w:t xml:space="preserve">Жаднама: </w:t>
            </w:r>
            <w:r w:rsidRPr="001315D2">
              <w:rPr>
                <w:bCs/>
                <w:sz w:val="24"/>
                <w:szCs w:val="24"/>
                <w:lang w:val="kk-KZ"/>
              </w:rPr>
              <w:t>«Балаңыз балабақшаға барады»</w:t>
            </w:r>
          </w:p>
        </w:tc>
      </w:tr>
      <w:tr w:rsidR="007B6A88" w:rsidRPr="001315D2" w:rsidTr="00543CC2">
        <w:trPr>
          <w:trHeight w:val="841"/>
        </w:trPr>
        <w:tc>
          <w:tcPr>
            <w:tcW w:w="2430" w:type="dxa"/>
            <w:tcBorders>
              <w:top w:val="single" w:sz="4" w:space="0" w:color="auto"/>
              <w:left w:val="single" w:sz="4" w:space="0" w:color="auto"/>
              <w:bottom w:val="single" w:sz="4" w:space="0" w:color="auto"/>
              <w:right w:val="single" w:sz="4" w:space="0" w:color="auto"/>
            </w:tcBorders>
            <w:hideMark/>
          </w:tcPr>
          <w:p w:rsidR="00195802" w:rsidRDefault="007B6A88" w:rsidP="00195802">
            <w:pPr>
              <w:spacing w:line="240" w:lineRule="auto"/>
              <w:jc w:val="center"/>
              <w:rPr>
                <w:rFonts w:ascii="Times New Roman" w:hAnsi="Times New Roman" w:cs="Times New Roman"/>
                <w:b/>
                <w:sz w:val="24"/>
                <w:szCs w:val="24"/>
                <w:lang w:val="kk-KZ"/>
              </w:rPr>
            </w:pPr>
            <w:r w:rsidRPr="001315D2">
              <w:rPr>
                <w:rFonts w:ascii="Times New Roman" w:hAnsi="Times New Roman" w:cs="Times New Roman"/>
                <w:b/>
                <w:sz w:val="24"/>
                <w:szCs w:val="24"/>
              </w:rPr>
              <w:t>Балалардың</w:t>
            </w:r>
          </w:p>
          <w:p w:rsidR="00195802" w:rsidRDefault="007B6A88" w:rsidP="00195802">
            <w:pPr>
              <w:spacing w:line="240" w:lineRule="auto"/>
              <w:jc w:val="center"/>
              <w:rPr>
                <w:rFonts w:ascii="Times New Roman" w:hAnsi="Times New Roman" w:cs="Times New Roman"/>
                <w:b/>
                <w:sz w:val="24"/>
                <w:szCs w:val="24"/>
                <w:lang w:val="kk-KZ"/>
              </w:rPr>
            </w:pPr>
            <w:r w:rsidRPr="00195802">
              <w:rPr>
                <w:rFonts w:ascii="Times New Roman" w:hAnsi="Times New Roman" w:cs="Times New Roman"/>
                <w:b/>
                <w:sz w:val="24"/>
                <w:szCs w:val="24"/>
                <w:lang w:val="kk-KZ"/>
              </w:rPr>
              <w:t>дербесәрекеті (баяуқимылды</w:t>
            </w:r>
          </w:p>
          <w:p w:rsidR="007B6A88" w:rsidRPr="001315D2" w:rsidRDefault="007B6A88" w:rsidP="00195802">
            <w:pPr>
              <w:spacing w:line="240" w:lineRule="auto"/>
              <w:jc w:val="center"/>
              <w:rPr>
                <w:rFonts w:ascii="Times New Roman" w:hAnsi="Times New Roman" w:cs="Times New Roman"/>
                <w:b/>
                <w:sz w:val="24"/>
                <w:szCs w:val="24"/>
                <w:lang w:val="kk-KZ"/>
              </w:rPr>
            </w:pPr>
            <w:r w:rsidRPr="00195802">
              <w:rPr>
                <w:rFonts w:ascii="Times New Roman" w:hAnsi="Times New Roman" w:cs="Times New Roman"/>
                <w:b/>
                <w:sz w:val="24"/>
                <w:szCs w:val="24"/>
                <w:lang w:val="kk-KZ"/>
              </w:rPr>
              <w:t>ойындар, үстел</w:t>
            </w:r>
            <w:r w:rsidR="00195802">
              <w:rPr>
                <w:rFonts w:ascii="Times New Roman" w:hAnsi="Times New Roman" w:cs="Times New Roman"/>
                <w:b/>
                <w:sz w:val="24"/>
                <w:szCs w:val="24"/>
                <w:lang w:val="kk-KZ"/>
              </w:rPr>
              <w:t xml:space="preserve"> </w:t>
            </w:r>
            <w:r w:rsidRPr="00195802">
              <w:rPr>
                <w:rFonts w:ascii="Times New Roman" w:hAnsi="Times New Roman" w:cs="Times New Roman"/>
                <w:b/>
                <w:sz w:val="24"/>
                <w:szCs w:val="24"/>
                <w:lang w:val="kk-KZ"/>
              </w:rPr>
              <w:t>үсті</w:t>
            </w:r>
            <w:r w:rsidR="00195802">
              <w:rPr>
                <w:rFonts w:ascii="Times New Roman" w:hAnsi="Times New Roman" w:cs="Times New Roman"/>
                <w:b/>
                <w:sz w:val="24"/>
                <w:szCs w:val="24"/>
                <w:lang w:val="kk-KZ"/>
              </w:rPr>
              <w:t xml:space="preserve"> </w:t>
            </w:r>
            <w:r w:rsidRPr="00195802">
              <w:rPr>
                <w:rFonts w:ascii="Times New Roman" w:hAnsi="Times New Roman" w:cs="Times New Roman"/>
                <w:b/>
                <w:sz w:val="24"/>
                <w:szCs w:val="24"/>
                <w:lang w:val="kk-KZ"/>
              </w:rPr>
              <w:t>ойындары, бейнелеу</w:t>
            </w:r>
            <w:r w:rsidR="00195802">
              <w:rPr>
                <w:rFonts w:ascii="Times New Roman" w:hAnsi="Times New Roman" w:cs="Times New Roman"/>
                <w:b/>
                <w:sz w:val="24"/>
                <w:szCs w:val="24"/>
                <w:lang w:val="kk-KZ"/>
              </w:rPr>
              <w:t xml:space="preserve"> </w:t>
            </w:r>
            <w:r w:rsidRPr="00195802">
              <w:rPr>
                <w:rFonts w:ascii="Times New Roman" w:hAnsi="Times New Roman" w:cs="Times New Roman"/>
                <w:b/>
                <w:sz w:val="24"/>
                <w:szCs w:val="24"/>
                <w:lang w:val="kk-KZ"/>
              </w:rPr>
              <w:t>әрекеті, кітаптар</w:t>
            </w:r>
            <w:r w:rsidR="00195802">
              <w:rPr>
                <w:rFonts w:ascii="Times New Roman" w:hAnsi="Times New Roman" w:cs="Times New Roman"/>
                <w:b/>
                <w:sz w:val="24"/>
                <w:szCs w:val="24"/>
                <w:lang w:val="kk-KZ"/>
              </w:rPr>
              <w:t xml:space="preserve"> </w:t>
            </w:r>
            <w:r w:rsidRPr="00195802">
              <w:rPr>
                <w:rFonts w:ascii="Times New Roman" w:hAnsi="Times New Roman" w:cs="Times New Roman"/>
                <w:b/>
                <w:sz w:val="24"/>
                <w:szCs w:val="24"/>
                <w:lang w:val="kk-KZ"/>
              </w:rPr>
              <w:t>қарау</w:t>
            </w:r>
            <w:r w:rsidR="00195802">
              <w:rPr>
                <w:rFonts w:ascii="Times New Roman" w:hAnsi="Times New Roman" w:cs="Times New Roman"/>
                <w:b/>
                <w:sz w:val="24"/>
                <w:szCs w:val="24"/>
                <w:lang w:val="kk-KZ"/>
              </w:rPr>
              <w:t xml:space="preserve"> </w:t>
            </w:r>
            <w:r w:rsidRPr="00195802">
              <w:rPr>
                <w:rFonts w:ascii="Times New Roman" w:hAnsi="Times New Roman" w:cs="Times New Roman"/>
                <w:b/>
                <w:sz w:val="24"/>
                <w:szCs w:val="24"/>
                <w:lang w:val="kk-KZ"/>
              </w:rPr>
              <w:t>және</w:t>
            </w:r>
            <w:r w:rsidR="00195802">
              <w:rPr>
                <w:rFonts w:ascii="Times New Roman" w:hAnsi="Times New Roman" w:cs="Times New Roman"/>
                <w:b/>
                <w:sz w:val="24"/>
                <w:szCs w:val="24"/>
                <w:lang w:val="kk-KZ"/>
              </w:rPr>
              <w:t xml:space="preserve"> </w:t>
            </w:r>
            <w:r w:rsidRPr="00195802">
              <w:rPr>
                <w:rFonts w:ascii="Times New Roman" w:hAnsi="Times New Roman" w:cs="Times New Roman"/>
                <w:b/>
                <w:sz w:val="24"/>
                <w:szCs w:val="24"/>
                <w:lang w:val="kk-KZ"/>
              </w:rPr>
              <w:t>тағы</w:t>
            </w:r>
            <w:r w:rsidR="00195802">
              <w:rPr>
                <w:rFonts w:ascii="Times New Roman" w:hAnsi="Times New Roman" w:cs="Times New Roman"/>
                <w:b/>
                <w:sz w:val="24"/>
                <w:szCs w:val="24"/>
                <w:lang w:val="kk-KZ"/>
              </w:rPr>
              <w:t xml:space="preserve"> </w:t>
            </w:r>
            <w:r w:rsidRPr="00195802">
              <w:rPr>
                <w:rFonts w:ascii="Times New Roman" w:hAnsi="Times New Roman" w:cs="Times New Roman"/>
                <w:b/>
                <w:sz w:val="24"/>
                <w:szCs w:val="24"/>
                <w:lang w:val="kk-KZ"/>
              </w:rPr>
              <w:t>басқа</w:t>
            </w:r>
            <w:r w:rsidR="00195802">
              <w:rPr>
                <w:rFonts w:ascii="Times New Roman" w:hAnsi="Times New Roman" w:cs="Times New Roman"/>
                <w:b/>
                <w:sz w:val="24"/>
                <w:szCs w:val="24"/>
                <w:lang w:val="kk-KZ"/>
              </w:rPr>
              <w:t xml:space="preserve"> </w:t>
            </w:r>
            <w:r w:rsidRPr="00195802">
              <w:rPr>
                <w:rFonts w:ascii="Times New Roman" w:hAnsi="Times New Roman" w:cs="Times New Roman"/>
                <w:b/>
                <w:sz w:val="24"/>
                <w:szCs w:val="24"/>
                <w:lang w:val="kk-KZ"/>
              </w:rPr>
              <w:t>әрекеттер)</w:t>
            </w:r>
          </w:p>
        </w:tc>
        <w:tc>
          <w:tcPr>
            <w:tcW w:w="2410" w:type="dxa"/>
            <w:tcBorders>
              <w:top w:val="single" w:sz="4" w:space="0" w:color="auto"/>
              <w:left w:val="single" w:sz="4" w:space="0" w:color="auto"/>
              <w:bottom w:val="single" w:sz="4" w:space="0" w:color="auto"/>
              <w:right w:val="single" w:sz="4" w:space="0" w:color="auto"/>
            </w:tcBorders>
          </w:tcPr>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t xml:space="preserve">Үстел үсті ойыны: </w:t>
            </w:r>
          </w:p>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t xml:space="preserve">«Бауырсақ» ертегісі </w:t>
            </w:r>
          </w:p>
          <w:p w:rsidR="007B6A88" w:rsidRPr="001315D2" w:rsidRDefault="007B6A88" w:rsidP="007B6A88">
            <w:pPr>
              <w:widowControl w:val="0"/>
              <w:ind w:right="-18"/>
              <w:jc w:val="both"/>
              <w:rPr>
                <w:rFonts w:ascii="Times New Roman" w:eastAsia="OEGHA+TimesNewRomanPSMT" w:hAnsi="Times New Roman" w:cs="Times New Roman"/>
                <w:color w:val="000000"/>
                <w:sz w:val="24"/>
                <w:szCs w:val="24"/>
                <w:lang w:val="kk-KZ"/>
              </w:rPr>
            </w:pPr>
            <w:r w:rsidRPr="001315D2">
              <w:rPr>
                <w:rFonts w:ascii="Times New Roman" w:hAnsi="Times New Roman" w:cs="Times New Roman"/>
                <w:b/>
                <w:sz w:val="24"/>
                <w:szCs w:val="24"/>
                <w:lang w:val="kk-KZ"/>
              </w:rPr>
              <w:t>Мақсаты:</w:t>
            </w:r>
            <w:r w:rsidRPr="001315D2">
              <w:rPr>
                <w:rFonts w:ascii="Times New Roman" w:eastAsia="Times New Roman" w:hAnsi="Times New Roman" w:cs="Times New Roman"/>
                <w:sz w:val="24"/>
                <w:szCs w:val="24"/>
                <w:lang w:val="kk-KZ"/>
              </w:rPr>
              <w:t>Танымдық қабілеттерін, білуге құштарлығын, қиялын, зейінін, есте сақтауын, байқағыштығын дамыту.</w:t>
            </w:r>
            <w:r w:rsidRPr="001315D2">
              <w:rPr>
                <w:rFonts w:ascii="Times New Roman" w:hAnsi="Times New Roman" w:cs="Times New Roman"/>
                <w:sz w:val="24"/>
                <w:szCs w:val="24"/>
                <w:lang w:val="kk-KZ"/>
              </w:rPr>
              <w:t xml:space="preserve">Өз бетінше құрастырып ойнауға мүмкіндік беру. </w:t>
            </w:r>
          </w:p>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t>(сенсорика - танымдық және зияткерлік дағдыларды дамыту;</w:t>
            </w:r>
          </w:p>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t>құрастыру -шығармашылық дағдыларын, зерттеу іс - әрекетін дамыту)</w:t>
            </w:r>
          </w:p>
        </w:tc>
        <w:tc>
          <w:tcPr>
            <w:tcW w:w="2694" w:type="dxa"/>
            <w:gridSpan w:val="2"/>
            <w:tcBorders>
              <w:top w:val="single" w:sz="4" w:space="0" w:color="auto"/>
              <w:left w:val="single" w:sz="4" w:space="0" w:color="auto"/>
              <w:bottom w:val="single" w:sz="4" w:space="0" w:color="auto"/>
              <w:right w:val="single" w:sz="4" w:space="0" w:color="auto"/>
            </w:tcBorders>
          </w:tcPr>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t xml:space="preserve">Әңгімелесу: </w:t>
            </w:r>
          </w:p>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t xml:space="preserve">«Біздің топ» </w:t>
            </w:r>
          </w:p>
          <w:p w:rsidR="007B6A88" w:rsidRPr="001315D2" w:rsidRDefault="007B6A88" w:rsidP="007B6A88">
            <w:pPr>
              <w:rPr>
                <w:rFonts w:ascii="Times New Roman" w:hAnsi="Times New Roman" w:cs="Times New Roman"/>
                <w:sz w:val="24"/>
                <w:szCs w:val="24"/>
                <w:lang w:val="kk-KZ"/>
              </w:rPr>
            </w:pPr>
            <w:r w:rsidRPr="001315D2">
              <w:rPr>
                <w:rFonts w:ascii="Times New Roman" w:hAnsi="Times New Roman" w:cs="Times New Roman"/>
                <w:b/>
                <w:sz w:val="24"/>
                <w:szCs w:val="24"/>
                <w:lang w:val="kk-KZ"/>
              </w:rPr>
              <w:t xml:space="preserve">Мақсаты: </w:t>
            </w:r>
            <w:r w:rsidRPr="001315D2">
              <w:rPr>
                <w:rFonts w:ascii="Times New Roman" w:hAnsi="Times New Roman" w:cs="Times New Roman"/>
                <w:sz w:val="24"/>
                <w:szCs w:val="24"/>
                <w:lang w:val="kk-KZ"/>
              </w:rPr>
              <w:t>Көрнекілікке сүйенбей айналасындағылар</w:t>
            </w:r>
          </w:p>
          <w:p w:rsidR="007B6A88" w:rsidRPr="001315D2" w:rsidRDefault="007B6A88" w:rsidP="007B6A88">
            <w:pPr>
              <w:rPr>
                <w:rFonts w:ascii="Times New Roman" w:hAnsi="Times New Roman" w:cs="Times New Roman"/>
                <w:sz w:val="24"/>
                <w:szCs w:val="24"/>
                <w:lang w:val="kk-KZ"/>
              </w:rPr>
            </w:pPr>
            <w:r w:rsidRPr="001315D2">
              <w:rPr>
                <w:rFonts w:ascii="Times New Roman" w:hAnsi="Times New Roman" w:cs="Times New Roman"/>
                <w:sz w:val="24"/>
                <w:szCs w:val="24"/>
                <w:lang w:val="kk-KZ"/>
              </w:rPr>
              <w:t xml:space="preserve">дың сөзін түсіну қабілетін дамыту. Ересектердің сөзін тыңдауға және түсінуге үйрету. </w:t>
            </w:r>
          </w:p>
          <w:p w:rsidR="007B6A88" w:rsidRPr="001315D2" w:rsidRDefault="007B6A88" w:rsidP="007B6A88">
            <w:pPr>
              <w:rPr>
                <w:rFonts w:ascii="Times New Roman" w:hAnsi="Times New Roman" w:cs="Times New Roman"/>
                <w:b/>
                <w:color w:val="FF0000"/>
                <w:sz w:val="24"/>
                <w:szCs w:val="24"/>
                <w:lang w:val="kk-KZ"/>
              </w:rPr>
            </w:pPr>
            <w:r w:rsidRPr="001315D2">
              <w:rPr>
                <w:rFonts w:ascii="Times New Roman" w:hAnsi="Times New Roman" w:cs="Times New Roman"/>
                <w:b/>
                <w:bCs/>
                <w:sz w:val="24"/>
                <w:szCs w:val="24"/>
                <w:lang w:val="kk-KZ"/>
              </w:rPr>
              <w:t>(сөйлеуді дамыту - коммуникативтік дағдыларды дамыту).</w:t>
            </w:r>
          </w:p>
        </w:tc>
        <w:tc>
          <w:tcPr>
            <w:tcW w:w="2977" w:type="dxa"/>
            <w:gridSpan w:val="3"/>
            <w:tcBorders>
              <w:top w:val="single" w:sz="4" w:space="0" w:color="auto"/>
              <w:left w:val="single" w:sz="4" w:space="0" w:color="auto"/>
              <w:bottom w:val="single" w:sz="4" w:space="0" w:color="auto"/>
              <w:right w:val="single" w:sz="4" w:space="0" w:color="auto"/>
            </w:tcBorders>
          </w:tcPr>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t xml:space="preserve">Бейнелеу әрекеті </w:t>
            </w:r>
          </w:p>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t xml:space="preserve">«Қуыршаққа арналған білезік» </w:t>
            </w:r>
          </w:p>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t>Мақсаты:</w:t>
            </w:r>
            <w:r w:rsidRPr="001315D2">
              <w:rPr>
                <w:rFonts w:ascii="Times New Roman" w:hAnsi="Times New Roman" w:cs="Times New Roman"/>
                <w:sz w:val="24"/>
                <w:szCs w:val="24"/>
                <w:lang w:val="kk-KZ"/>
              </w:rPr>
              <w:t>Қазақ халқының ұлттық әшекейін білезікпен таныстыру.</w:t>
            </w:r>
          </w:p>
          <w:p w:rsidR="007B6A88" w:rsidRPr="001315D2" w:rsidRDefault="007B6A88" w:rsidP="007B6A88">
            <w:pPr>
              <w:rPr>
                <w:rFonts w:ascii="Times New Roman" w:hAnsi="Times New Roman" w:cs="Times New Roman"/>
                <w:sz w:val="24"/>
                <w:szCs w:val="24"/>
                <w:lang w:val="kk-KZ"/>
              </w:rPr>
            </w:pPr>
            <w:r w:rsidRPr="001315D2">
              <w:rPr>
                <w:rFonts w:ascii="Times New Roman" w:hAnsi="Times New Roman" w:cs="Times New Roman"/>
                <w:sz w:val="24"/>
                <w:szCs w:val="24"/>
                <w:lang w:val="kk-KZ"/>
              </w:rPr>
              <w:t xml:space="preserve">Қуыршаққа арналған әшекейді мүсіндеу, заттардың ұқсастықтарын табу. </w:t>
            </w:r>
          </w:p>
          <w:p w:rsidR="007B6A88" w:rsidRPr="001315D2" w:rsidRDefault="007B6A88" w:rsidP="007B6A88">
            <w:pPr>
              <w:rPr>
                <w:rFonts w:ascii="Times New Roman" w:hAnsi="Times New Roman" w:cs="Times New Roman"/>
                <w:sz w:val="24"/>
                <w:szCs w:val="24"/>
                <w:lang w:val="kk-KZ"/>
              </w:rPr>
            </w:pPr>
            <w:r w:rsidRPr="001315D2">
              <w:rPr>
                <w:rFonts w:ascii="Times New Roman" w:hAnsi="Times New Roman" w:cs="Times New Roman"/>
                <w:sz w:val="24"/>
                <w:szCs w:val="24"/>
                <w:lang w:val="kk-KZ"/>
              </w:rPr>
              <w:t xml:space="preserve">Қолды дымқыл шүберекпен сүрту, жұмыстан кейін материалдарды жинауға үйрету. </w:t>
            </w:r>
          </w:p>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t xml:space="preserve">(сөйлеуді дамыту </w:t>
            </w:r>
            <w:r w:rsidRPr="001315D2">
              <w:rPr>
                <w:rFonts w:ascii="Times New Roman" w:hAnsi="Times New Roman" w:cs="Times New Roman"/>
                <w:b/>
                <w:bCs/>
                <w:sz w:val="24"/>
                <w:szCs w:val="24"/>
                <w:lang w:val="kk-KZ"/>
              </w:rPr>
              <w:t>- коммуникативтік дағдыларды дамыту,</w:t>
            </w:r>
          </w:p>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t>мүсіндеу -шығармашылық дағдыларын, зерттеу    іс - әрекетін дамыту</w:t>
            </w:r>
            <w:r w:rsidRPr="001315D2">
              <w:rPr>
                <w:rFonts w:ascii="Times New Roman" w:eastAsia="Times New Roman" w:hAnsi="Times New Roman" w:cs="Times New Roman"/>
                <w:b/>
                <w:sz w:val="24"/>
                <w:szCs w:val="24"/>
                <w:lang w:val="kk-KZ"/>
              </w:rPr>
              <w:t>)</w:t>
            </w:r>
          </w:p>
          <w:p w:rsidR="007B6A88" w:rsidRPr="001315D2" w:rsidRDefault="007B6A88" w:rsidP="007B6A88">
            <w:pPr>
              <w:rPr>
                <w:rFonts w:ascii="Times New Roman" w:hAnsi="Times New Roman" w:cs="Times New Roman"/>
                <w:b/>
                <w:sz w:val="24"/>
                <w:szCs w:val="24"/>
                <w:lang w:val="kk-KZ"/>
              </w:rPr>
            </w:pPr>
          </w:p>
          <w:p w:rsidR="007B6A88" w:rsidRPr="001315D2" w:rsidRDefault="007B6A88" w:rsidP="007B6A88">
            <w:pPr>
              <w:pStyle w:val="a3"/>
              <w:spacing w:before="0" w:beforeAutospacing="0" w:after="0" w:afterAutospacing="0"/>
              <w:rPr>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7B6A88" w:rsidRPr="001315D2" w:rsidRDefault="007B6A88" w:rsidP="007B6A88">
            <w:pPr>
              <w:pStyle w:val="1"/>
              <w:widowControl w:val="0"/>
              <w:rPr>
                <w:rFonts w:ascii="Times New Roman" w:eastAsia="Times New Roman" w:hAnsi="Times New Roman" w:cs="Times New Roman"/>
                <w:b/>
                <w:sz w:val="24"/>
                <w:szCs w:val="24"/>
                <w:lang w:val="kk-KZ"/>
              </w:rPr>
            </w:pPr>
            <w:r w:rsidRPr="001315D2">
              <w:rPr>
                <w:rFonts w:ascii="Times New Roman" w:eastAsia="Times New Roman" w:hAnsi="Times New Roman" w:cs="Times New Roman"/>
                <w:b/>
                <w:sz w:val="24"/>
                <w:szCs w:val="24"/>
                <w:lang w:val="kk-KZ"/>
              </w:rPr>
              <w:t xml:space="preserve">Үстел үсті ойыны: </w:t>
            </w:r>
          </w:p>
          <w:p w:rsidR="007B6A88" w:rsidRPr="001315D2" w:rsidRDefault="007B6A88" w:rsidP="007B6A88">
            <w:pPr>
              <w:pStyle w:val="1"/>
              <w:widowControl w:val="0"/>
              <w:rPr>
                <w:rFonts w:ascii="Times New Roman" w:eastAsia="Times New Roman" w:hAnsi="Times New Roman" w:cs="Times New Roman"/>
                <w:b/>
                <w:sz w:val="24"/>
                <w:szCs w:val="24"/>
                <w:lang w:val="kk-KZ"/>
              </w:rPr>
            </w:pPr>
            <w:r w:rsidRPr="001315D2">
              <w:rPr>
                <w:rFonts w:ascii="Times New Roman" w:eastAsia="Times New Roman" w:hAnsi="Times New Roman" w:cs="Times New Roman"/>
                <w:b/>
                <w:sz w:val="24"/>
                <w:szCs w:val="24"/>
                <w:lang w:val="kk-KZ"/>
              </w:rPr>
              <w:t>"Әдемі  оюлар"</w:t>
            </w:r>
          </w:p>
          <w:p w:rsidR="007B6A88" w:rsidRPr="001315D2" w:rsidRDefault="007B6A88" w:rsidP="007B6A88">
            <w:pPr>
              <w:pStyle w:val="1"/>
              <w:widowControl w:val="0"/>
              <w:rPr>
                <w:rFonts w:ascii="Times New Roman" w:eastAsia="Times New Roman" w:hAnsi="Times New Roman" w:cs="Times New Roman"/>
                <w:b/>
                <w:sz w:val="24"/>
                <w:szCs w:val="24"/>
                <w:lang w:val="kk-KZ"/>
              </w:rPr>
            </w:pPr>
            <w:r w:rsidRPr="001315D2">
              <w:rPr>
                <w:rFonts w:ascii="Times New Roman" w:eastAsia="Times New Roman" w:hAnsi="Times New Roman" w:cs="Times New Roman"/>
                <w:b/>
                <w:sz w:val="24"/>
                <w:szCs w:val="24"/>
                <w:lang w:val="kk-KZ"/>
              </w:rPr>
              <w:t xml:space="preserve">Мақсаты: </w:t>
            </w:r>
          </w:p>
          <w:p w:rsidR="007B6A88" w:rsidRPr="001315D2" w:rsidRDefault="007B6A88" w:rsidP="007B6A88">
            <w:pPr>
              <w:pStyle w:val="1"/>
              <w:widowControl w:val="0"/>
              <w:rPr>
                <w:rFonts w:ascii="Times New Roman" w:eastAsia="Times New Roman" w:hAnsi="Times New Roman" w:cs="Times New Roman"/>
                <w:sz w:val="24"/>
                <w:szCs w:val="24"/>
                <w:lang w:val="kk-KZ"/>
              </w:rPr>
            </w:pPr>
            <w:r w:rsidRPr="001315D2">
              <w:rPr>
                <w:rFonts w:ascii="Times New Roman" w:eastAsia="Times New Roman" w:hAnsi="Times New Roman" w:cs="Times New Roman"/>
                <w:sz w:val="24"/>
                <w:szCs w:val="24"/>
                <w:lang w:val="kk-KZ"/>
              </w:rPr>
              <w:t xml:space="preserve">Үстел үсті театрының кейіпкерлерін және басқа да көрнекі құралдарды көрсетумен сүйемелдеу. </w:t>
            </w:r>
          </w:p>
          <w:p w:rsidR="007B6A88" w:rsidRPr="001315D2" w:rsidRDefault="007B6A88" w:rsidP="007B6A88">
            <w:pPr>
              <w:pStyle w:val="1"/>
              <w:widowControl w:val="0"/>
              <w:rPr>
                <w:rFonts w:ascii="Times New Roman" w:eastAsia="Times New Roman" w:hAnsi="Times New Roman" w:cs="Times New Roman"/>
                <w:sz w:val="24"/>
                <w:szCs w:val="24"/>
                <w:lang w:val="kk-KZ"/>
              </w:rPr>
            </w:pPr>
            <w:r w:rsidRPr="001315D2">
              <w:rPr>
                <w:rFonts w:ascii="Times New Roman" w:eastAsia="Times New Roman" w:hAnsi="Times New Roman" w:cs="Times New Roman"/>
                <w:sz w:val="24"/>
                <w:szCs w:val="24"/>
                <w:lang w:val="kk-KZ"/>
              </w:rPr>
              <w:t xml:space="preserve"> Фланелеграфта қазақтың ұлттық ою-өрнектерін орналастыру.</w:t>
            </w:r>
          </w:p>
          <w:p w:rsidR="007B6A88" w:rsidRPr="001315D2" w:rsidRDefault="007B6A88" w:rsidP="007B6A88">
            <w:pPr>
              <w:pStyle w:val="1"/>
              <w:widowControl w:val="0"/>
              <w:rPr>
                <w:rFonts w:ascii="Times New Roman" w:eastAsia="Times New Roman" w:hAnsi="Times New Roman" w:cs="Times New Roman"/>
                <w:b/>
                <w:sz w:val="24"/>
                <w:szCs w:val="24"/>
                <w:lang w:val="kk-KZ"/>
              </w:rPr>
            </w:pPr>
            <w:r w:rsidRPr="001315D2">
              <w:rPr>
                <w:rFonts w:ascii="Times New Roman" w:eastAsia="Times New Roman" w:hAnsi="Times New Roman" w:cs="Times New Roman"/>
                <w:b/>
                <w:sz w:val="24"/>
                <w:szCs w:val="24"/>
                <w:lang w:val="kk-KZ"/>
              </w:rPr>
              <w:t xml:space="preserve">(көркем әдебиет </w:t>
            </w:r>
            <w:r w:rsidRPr="001315D2">
              <w:rPr>
                <w:rFonts w:ascii="Times New Roman" w:hAnsi="Times New Roman" w:cs="Times New Roman"/>
                <w:b/>
                <w:bCs/>
                <w:sz w:val="24"/>
                <w:szCs w:val="24"/>
                <w:lang w:val="kk-KZ"/>
              </w:rPr>
              <w:t>- коммуникативтік дағдыларды дамыту,</w:t>
            </w:r>
          </w:p>
          <w:p w:rsidR="007B6A88" w:rsidRPr="001315D2" w:rsidRDefault="007B6A88" w:rsidP="007B6A88">
            <w:pPr>
              <w:pStyle w:val="1"/>
              <w:widowControl w:val="0"/>
              <w:rPr>
                <w:rFonts w:ascii="Times New Roman" w:eastAsia="Times New Roman" w:hAnsi="Times New Roman" w:cs="Times New Roman"/>
                <w:sz w:val="24"/>
                <w:szCs w:val="24"/>
                <w:lang w:val="kk-KZ"/>
              </w:rPr>
            </w:pPr>
            <w:r w:rsidRPr="001315D2">
              <w:rPr>
                <w:rFonts w:ascii="Times New Roman" w:eastAsia="Times New Roman" w:hAnsi="Times New Roman" w:cs="Times New Roman"/>
                <w:b/>
                <w:sz w:val="24"/>
                <w:szCs w:val="24"/>
                <w:lang w:val="kk-KZ"/>
              </w:rPr>
              <w:t>жапсыру</w:t>
            </w:r>
            <w:r w:rsidRPr="001315D2">
              <w:rPr>
                <w:rFonts w:ascii="Times New Roman" w:hAnsi="Times New Roman" w:cs="Times New Roman"/>
                <w:b/>
                <w:sz w:val="24"/>
                <w:szCs w:val="24"/>
                <w:lang w:val="kk-KZ"/>
              </w:rPr>
              <w:t>-шығармашылық дағдыларын, зерттеу    іс - әрекетін дамыту</w:t>
            </w:r>
            <w:r w:rsidRPr="001315D2">
              <w:rPr>
                <w:rFonts w:ascii="Times New Roman" w:eastAsia="Times New Roman" w:hAnsi="Times New Roman" w:cs="Times New Roman"/>
                <w:b/>
                <w:sz w:val="24"/>
                <w:szCs w:val="24"/>
                <w:lang w:val="kk-KZ"/>
              </w:rPr>
              <w:t>)</w:t>
            </w:r>
          </w:p>
        </w:tc>
        <w:tc>
          <w:tcPr>
            <w:tcW w:w="2730" w:type="dxa"/>
            <w:tcBorders>
              <w:top w:val="single" w:sz="4" w:space="0" w:color="auto"/>
              <w:left w:val="single" w:sz="4" w:space="0" w:color="auto"/>
              <w:bottom w:val="single" w:sz="4" w:space="0" w:color="auto"/>
              <w:right w:val="single" w:sz="4" w:space="0" w:color="auto"/>
            </w:tcBorders>
          </w:tcPr>
          <w:p w:rsidR="007B6A88" w:rsidRPr="001315D2" w:rsidRDefault="007B6A88" w:rsidP="007B6A88">
            <w:pPr>
              <w:pStyle w:val="1"/>
              <w:widowControl w:val="0"/>
              <w:rPr>
                <w:rFonts w:ascii="Times New Roman" w:eastAsia="Times New Roman" w:hAnsi="Times New Roman" w:cs="Times New Roman"/>
                <w:b/>
                <w:sz w:val="24"/>
                <w:szCs w:val="24"/>
                <w:lang w:val="kk-KZ"/>
              </w:rPr>
            </w:pPr>
            <w:r w:rsidRPr="001315D2">
              <w:rPr>
                <w:rFonts w:ascii="Times New Roman" w:eastAsia="Times New Roman" w:hAnsi="Times New Roman" w:cs="Times New Roman"/>
                <w:b/>
                <w:sz w:val="24"/>
                <w:szCs w:val="24"/>
                <w:lang w:val="kk-KZ"/>
              </w:rPr>
              <w:t>Ойын-жаттығу</w:t>
            </w:r>
          </w:p>
          <w:p w:rsidR="007B6A88" w:rsidRPr="001315D2" w:rsidRDefault="007B6A88" w:rsidP="007B6A88">
            <w:pPr>
              <w:pStyle w:val="1"/>
              <w:widowControl w:val="0"/>
              <w:rPr>
                <w:rFonts w:ascii="Times New Roman" w:eastAsia="Times New Roman" w:hAnsi="Times New Roman" w:cs="Times New Roman"/>
                <w:b/>
                <w:sz w:val="24"/>
                <w:szCs w:val="24"/>
                <w:lang w:val="kk-KZ"/>
              </w:rPr>
            </w:pPr>
            <w:r w:rsidRPr="001315D2">
              <w:rPr>
                <w:rFonts w:ascii="Times New Roman" w:eastAsia="Times New Roman" w:hAnsi="Times New Roman" w:cs="Times New Roman"/>
                <w:b/>
                <w:sz w:val="24"/>
                <w:szCs w:val="24"/>
                <w:lang w:val="kk-KZ"/>
              </w:rPr>
              <w:t>"Қонжыққа төсек".</w:t>
            </w:r>
          </w:p>
          <w:p w:rsidR="007B6A88" w:rsidRPr="001315D2" w:rsidRDefault="007B6A88" w:rsidP="007B6A88">
            <w:pPr>
              <w:widowControl w:val="0"/>
              <w:ind w:right="-8"/>
              <w:jc w:val="both"/>
              <w:rPr>
                <w:rFonts w:ascii="Times New Roman" w:eastAsia="OEGHA+TimesNewRomanPSMT" w:hAnsi="Times New Roman" w:cs="Times New Roman"/>
                <w:color w:val="000000"/>
                <w:sz w:val="24"/>
                <w:szCs w:val="24"/>
                <w:lang w:val="kk-KZ"/>
              </w:rPr>
            </w:pPr>
            <w:r w:rsidRPr="001315D2">
              <w:rPr>
                <w:rFonts w:ascii="Times New Roman" w:eastAsia="Times New Roman" w:hAnsi="Times New Roman" w:cs="Times New Roman"/>
                <w:b/>
                <w:sz w:val="24"/>
                <w:szCs w:val="24"/>
                <w:lang w:val="kk-KZ"/>
              </w:rPr>
              <w:t>Мақсаты:</w:t>
            </w:r>
            <w:r w:rsidRPr="001315D2">
              <w:rPr>
                <w:rFonts w:ascii="Times New Roman" w:eastAsia="OEGHA+TimesNewRomanPSMT" w:hAnsi="Times New Roman" w:cs="Times New Roman"/>
                <w:color w:val="000000"/>
                <w:sz w:val="24"/>
                <w:szCs w:val="24"/>
                <w:lang w:val="kk-KZ"/>
              </w:rPr>
              <w:t xml:space="preserve">Балаларды </w:t>
            </w:r>
            <w:r w:rsidRPr="001315D2">
              <w:rPr>
                <w:rFonts w:ascii="Times New Roman" w:eastAsia="OEGHA+TimesNewRomanPSMT" w:hAnsi="Times New Roman" w:cs="Times New Roman"/>
                <w:color w:val="000000"/>
                <w:spacing w:val="1"/>
                <w:sz w:val="24"/>
                <w:szCs w:val="24"/>
                <w:lang w:val="kk-KZ"/>
              </w:rPr>
              <w:t>о</w:t>
            </w:r>
            <w:r w:rsidRPr="001315D2">
              <w:rPr>
                <w:rFonts w:ascii="Times New Roman" w:eastAsia="OEGHA+TimesNewRomanPSMT" w:hAnsi="Times New Roman" w:cs="Times New Roman"/>
                <w:color w:val="000000"/>
                <w:sz w:val="24"/>
                <w:szCs w:val="24"/>
                <w:lang w:val="kk-KZ"/>
              </w:rPr>
              <w:t xml:space="preserve">йын </w:t>
            </w:r>
            <w:r w:rsidRPr="001315D2">
              <w:rPr>
                <w:rFonts w:ascii="Times New Roman" w:eastAsia="OEGHA+TimesNewRomanPSMT" w:hAnsi="Times New Roman" w:cs="Times New Roman"/>
                <w:color w:val="000000"/>
                <w:spacing w:val="1"/>
                <w:sz w:val="24"/>
                <w:szCs w:val="24"/>
                <w:lang w:val="kk-KZ"/>
              </w:rPr>
              <w:t>б</w:t>
            </w:r>
            <w:r w:rsidRPr="001315D2">
              <w:rPr>
                <w:rFonts w:ascii="Times New Roman" w:eastAsia="OEGHA+TimesNewRomanPSMT" w:hAnsi="Times New Roman" w:cs="Times New Roman"/>
                <w:color w:val="000000"/>
                <w:spacing w:val="-1"/>
                <w:sz w:val="24"/>
                <w:szCs w:val="24"/>
                <w:lang w:val="kk-KZ"/>
              </w:rPr>
              <w:t>а</w:t>
            </w:r>
            <w:r w:rsidRPr="001315D2">
              <w:rPr>
                <w:rFonts w:ascii="Times New Roman" w:eastAsia="OEGHA+TimesNewRomanPSMT" w:hAnsi="Times New Roman" w:cs="Times New Roman"/>
                <w:color w:val="000000"/>
                <w:sz w:val="24"/>
                <w:szCs w:val="24"/>
                <w:lang w:val="kk-KZ"/>
              </w:rPr>
              <w:t>рыс</w:t>
            </w:r>
            <w:r w:rsidRPr="001315D2">
              <w:rPr>
                <w:rFonts w:ascii="Times New Roman" w:eastAsia="OEGHA+TimesNewRomanPSMT" w:hAnsi="Times New Roman" w:cs="Times New Roman"/>
                <w:color w:val="000000"/>
                <w:spacing w:val="-1"/>
                <w:sz w:val="24"/>
                <w:szCs w:val="24"/>
                <w:lang w:val="kk-KZ"/>
              </w:rPr>
              <w:t>ы</w:t>
            </w:r>
            <w:r w:rsidRPr="001315D2">
              <w:rPr>
                <w:rFonts w:ascii="Times New Roman" w:eastAsia="OEGHA+TimesNewRomanPSMT" w:hAnsi="Times New Roman" w:cs="Times New Roman"/>
                <w:color w:val="000000"/>
                <w:sz w:val="24"/>
                <w:szCs w:val="24"/>
                <w:lang w:val="kk-KZ"/>
              </w:rPr>
              <w:t xml:space="preserve">нда үстел </w:t>
            </w:r>
            <w:r w:rsidRPr="001315D2">
              <w:rPr>
                <w:rFonts w:ascii="Times New Roman" w:eastAsia="OEGHA+TimesNewRomanPSMT" w:hAnsi="Times New Roman" w:cs="Times New Roman"/>
                <w:color w:val="000000"/>
                <w:spacing w:val="1"/>
                <w:sz w:val="24"/>
                <w:szCs w:val="24"/>
                <w:lang w:val="kk-KZ"/>
              </w:rPr>
              <w:t>ү</w:t>
            </w:r>
            <w:r w:rsidRPr="001315D2">
              <w:rPr>
                <w:rFonts w:ascii="Times New Roman" w:eastAsia="OEGHA+TimesNewRomanPSMT" w:hAnsi="Times New Roman" w:cs="Times New Roman"/>
                <w:color w:val="000000"/>
                <w:sz w:val="24"/>
                <w:szCs w:val="24"/>
                <w:lang w:val="kk-KZ"/>
              </w:rPr>
              <w:t>сті және еден үсті құры</w:t>
            </w:r>
            <w:r w:rsidRPr="001315D2">
              <w:rPr>
                <w:rFonts w:ascii="Times New Roman" w:eastAsia="OEGHA+TimesNewRomanPSMT" w:hAnsi="Times New Roman" w:cs="Times New Roman"/>
                <w:color w:val="000000"/>
                <w:spacing w:val="-1"/>
                <w:sz w:val="24"/>
                <w:szCs w:val="24"/>
                <w:lang w:val="kk-KZ"/>
              </w:rPr>
              <w:t>л</w:t>
            </w:r>
            <w:r w:rsidRPr="001315D2">
              <w:rPr>
                <w:rFonts w:ascii="Times New Roman" w:eastAsia="OEGHA+TimesNewRomanPSMT" w:hAnsi="Times New Roman" w:cs="Times New Roman"/>
                <w:color w:val="000000"/>
                <w:sz w:val="24"/>
                <w:szCs w:val="24"/>
                <w:lang w:val="kk-KZ"/>
              </w:rPr>
              <w:t>ыс мате</w:t>
            </w:r>
            <w:r w:rsidRPr="001315D2">
              <w:rPr>
                <w:rFonts w:ascii="Times New Roman" w:eastAsia="OEGHA+TimesNewRomanPSMT" w:hAnsi="Times New Roman" w:cs="Times New Roman"/>
                <w:color w:val="000000"/>
                <w:spacing w:val="-1"/>
                <w:sz w:val="24"/>
                <w:szCs w:val="24"/>
                <w:lang w:val="kk-KZ"/>
              </w:rPr>
              <w:t>р</w:t>
            </w:r>
            <w:r w:rsidRPr="001315D2">
              <w:rPr>
                <w:rFonts w:ascii="Times New Roman" w:eastAsia="OEGHA+TimesNewRomanPSMT" w:hAnsi="Times New Roman" w:cs="Times New Roman"/>
                <w:color w:val="000000"/>
                <w:sz w:val="24"/>
                <w:szCs w:val="24"/>
                <w:lang w:val="kk-KZ"/>
              </w:rPr>
              <w:t>иал</w:t>
            </w:r>
            <w:r w:rsidRPr="001315D2">
              <w:rPr>
                <w:rFonts w:ascii="Times New Roman" w:eastAsia="OEGHA+TimesNewRomanPSMT" w:hAnsi="Times New Roman" w:cs="Times New Roman"/>
                <w:color w:val="000000"/>
                <w:spacing w:val="-1"/>
                <w:sz w:val="24"/>
                <w:szCs w:val="24"/>
                <w:lang w:val="kk-KZ"/>
              </w:rPr>
              <w:t>д</w:t>
            </w:r>
            <w:r w:rsidRPr="001315D2">
              <w:rPr>
                <w:rFonts w:ascii="Times New Roman" w:eastAsia="OEGHA+TimesNewRomanPSMT" w:hAnsi="Times New Roman" w:cs="Times New Roman"/>
                <w:color w:val="000000"/>
                <w:sz w:val="24"/>
                <w:szCs w:val="24"/>
                <w:lang w:val="kk-KZ"/>
              </w:rPr>
              <w:t>а</w:t>
            </w:r>
            <w:r w:rsidRPr="001315D2">
              <w:rPr>
                <w:rFonts w:ascii="Times New Roman" w:eastAsia="OEGHA+TimesNewRomanPSMT" w:hAnsi="Times New Roman" w:cs="Times New Roman"/>
                <w:color w:val="000000"/>
                <w:spacing w:val="-1"/>
                <w:sz w:val="24"/>
                <w:szCs w:val="24"/>
                <w:lang w:val="kk-KZ"/>
              </w:rPr>
              <w:t>р</w:t>
            </w:r>
            <w:r w:rsidRPr="001315D2">
              <w:rPr>
                <w:rFonts w:ascii="Times New Roman" w:eastAsia="OEGHA+TimesNewRomanPSMT" w:hAnsi="Times New Roman" w:cs="Times New Roman"/>
                <w:color w:val="000000"/>
                <w:sz w:val="24"/>
                <w:szCs w:val="24"/>
                <w:lang w:val="kk-KZ"/>
              </w:rPr>
              <w:t>ым</w:t>
            </w:r>
            <w:r w:rsidRPr="001315D2">
              <w:rPr>
                <w:rFonts w:ascii="Times New Roman" w:eastAsia="OEGHA+TimesNewRomanPSMT" w:hAnsi="Times New Roman" w:cs="Times New Roman"/>
                <w:color w:val="000000"/>
                <w:spacing w:val="-1"/>
                <w:sz w:val="24"/>
                <w:szCs w:val="24"/>
                <w:lang w:val="kk-KZ"/>
              </w:rPr>
              <w:t>е</w:t>
            </w:r>
            <w:r w:rsidRPr="001315D2">
              <w:rPr>
                <w:rFonts w:ascii="Times New Roman" w:eastAsia="OEGHA+TimesNewRomanPSMT" w:hAnsi="Times New Roman" w:cs="Times New Roman"/>
                <w:color w:val="000000"/>
                <w:sz w:val="24"/>
                <w:szCs w:val="24"/>
                <w:lang w:val="kk-KZ"/>
              </w:rPr>
              <w:t>н (</w:t>
            </w:r>
            <w:r w:rsidRPr="001315D2">
              <w:rPr>
                <w:rFonts w:ascii="Times New Roman" w:eastAsia="OEGHA+TimesNewRomanPSMT" w:hAnsi="Times New Roman" w:cs="Times New Roman"/>
                <w:color w:val="000000"/>
                <w:spacing w:val="-1"/>
                <w:sz w:val="24"/>
                <w:szCs w:val="24"/>
                <w:lang w:val="kk-KZ"/>
              </w:rPr>
              <w:t>т</w:t>
            </w:r>
            <w:r w:rsidRPr="001315D2">
              <w:rPr>
                <w:rFonts w:ascii="Times New Roman" w:eastAsia="OEGHA+TimesNewRomanPSMT" w:hAnsi="Times New Roman" w:cs="Times New Roman"/>
                <w:color w:val="000000"/>
                <w:sz w:val="24"/>
                <w:szCs w:val="24"/>
                <w:lang w:val="kk-KZ"/>
              </w:rPr>
              <w:t>екшел</w:t>
            </w:r>
            <w:r w:rsidRPr="001315D2">
              <w:rPr>
                <w:rFonts w:ascii="Times New Roman" w:eastAsia="OEGHA+TimesNewRomanPSMT" w:hAnsi="Times New Roman" w:cs="Times New Roman"/>
                <w:color w:val="000000"/>
                <w:spacing w:val="-2"/>
                <w:sz w:val="24"/>
                <w:szCs w:val="24"/>
                <w:lang w:val="kk-KZ"/>
              </w:rPr>
              <w:t>е</w:t>
            </w:r>
            <w:r w:rsidRPr="001315D2">
              <w:rPr>
                <w:rFonts w:ascii="Times New Roman" w:eastAsia="OEGHA+TimesNewRomanPSMT" w:hAnsi="Times New Roman" w:cs="Times New Roman"/>
                <w:color w:val="000000"/>
                <w:sz w:val="24"/>
                <w:szCs w:val="24"/>
                <w:lang w:val="kk-KZ"/>
              </w:rPr>
              <w:t>р,кірпіштер), жаз</w:t>
            </w:r>
            <w:r w:rsidRPr="001315D2">
              <w:rPr>
                <w:rFonts w:ascii="Times New Roman" w:eastAsia="OEGHA+TimesNewRomanPSMT" w:hAnsi="Times New Roman" w:cs="Times New Roman"/>
                <w:color w:val="000000"/>
                <w:spacing w:val="1"/>
                <w:sz w:val="24"/>
                <w:szCs w:val="24"/>
                <w:lang w:val="kk-KZ"/>
              </w:rPr>
              <w:t>ы</w:t>
            </w:r>
            <w:r w:rsidRPr="001315D2">
              <w:rPr>
                <w:rFonts w:ascii="Times New Roman" w:eastAsia="OEGHA+TimesNewRomanPSMT" w:hAnsi="Times New Roman" w:cs="Times New Roman"/>
                <w:color w:val="000000"/>
                <w:sz w:val="24"/>
                <w:szCs w:val="24"/>
                <w:lang w:val="kk-KZ"/>
              </w:rPr>
              <w:t>қтық</w:t>
            </w:r>
            <w:r w:rsidRPr="001315D2">
              <w:rPr>
                <w:rFonts w:ascii="Times New Roman" w:eastAsia="OEGHA+TimesNewRomanPSMT" w:hAnsi="Times New Roman" w:cs="Times New Roman"/>
                <w:color w:val="000000"/>
                <w:spacing w:val="-1"/>
                <w:sz w:val="24"/>
                <w:szCs w:val="24"/>
                <w:lang w:val="kk-KZ"/>
              </w:rPr>
              <w:t>т</w:t>
            </w:r>
            <w:r w:rsidRPr="001315D2">
              <w:rPr>
                <w:rFonts w:ascii="Times New Roman" w:eastAsia="OEGHA+TimesNewRomanPSMT" w:hAnsi="Times New Roman" w:cs="Times New Roman"/>
                <w:color w:val="000000"/>
                <w:sz w:val="24"/>
                <w:szCs w:val="24"/>
                <w:lang w:val="kk-KZ"/>
              </w:rPr>
              <w:t xml:space="preserve">ағы </w:t>
            </w:r>
            <w:r w:rsidRPr="001315D2">
              <w:rPr>
                <w:rFonts w:ascii="Times New Roman" w:eastAsia="OEGHA+TimesNewRomanPSMT" w:hAnsi="Times New Roman" w:cs="Times New Roman"/>
                <w:color w:val="000000"/>
                <w:spacing w:val="-1"/>
                <w:sz w:val="24"/>
                <w:szCs w:val="24"/>
                <w:lang w:val="kk-KZ"/>
              </w:rPr>
              <w:t>қ</w:t>
            </w:r>
            <w:r w:rsidRPr="001315D2">
              <w:rPr>
                <w:rFonts w:ascii="Times New Roman" w:eastAsia="OEGHA+TimesNewRomanPSMT" w:hAnsi="Times New Roman" w:cs="Times New Roman"/>
                <w:color w:val="000000"/>
                <w:sz w:val="24"/>
                <w:szCs w:val="24"/>
                <w:lang w:val="kk-KZ"/>
              </w:rPr>
              <w:t>ұрылыст</w:t>
            </w:r>
            <w:r w:rsidRPr="001315D2">
              <w:rPr>
                <w:rFonts w:ascii="Times New Roman" w:eastAsia="OEGHA+TimesNewRomanPSMT" w:hAnsi="Times New Roman" w:cs="Times New Roman"/>
                <w:color w:val="000000"/>
                <w:spacing w:val="-1"/>
                <w:sz w:val="24"/>
                <w:szCs w:val="24"/>
                <w:lang w:val="kk-KZ"/>
              </w:rPr>
              <w:t>ы</w:t>
            </w:r>
            <w:r w:rsidRPr="001315D2">
              <w:rPr>
                <w:rFonts w:ascii="Times New Roman" w:eastAsia="OEGHA+TimesNewRomanPSMT" w:hAnsi="Times New Roman" w:cs="Times New Roman"/>
                <w:color w:val="000000"/>
                <w:sz w:val="24"/>
                <w:szCs w:val="24"/>
                <w:lang w:val="kk-KZ"/>
              </w:rPr>
              <w:t xml:space="preserve">ң </w:t>
            </w:r>
            <w:r w:rsidRPr="001315D2">
              <w:rPr>
                <w:rFonts w:ascii="Times New Roman" w:eastAsia="OEGHA+TimesNewRomanPSMT" w:hAnsi="Times New Roman" w:cs="Times New Roman"/>
                <w:color w:val="000000"/>
                <w:spacing w:val="-1"/>
                <w:sz w:val="24"/>
                <w:szCs w:val="24"/>
                <w:lang w:val="kk-KZ"/>
              </w:rPr>
              <w:t>о</w:t>
            </w:r>
            <w:r w:rsidRPr="001315D2">
              <w:rPr>
                <w:rFonts w:ascii="Times New Roman" w:eastAsia="OEGHA+TimesNewRomanPSMT" w:hAnsi="Times New Roman" w:cs="Times New Roman"/>
                <w:color w:val="000000"/>
                <w:sz w:val="24"/>
                <w:szCs w:val="24"/>
                <w:lang w:val="kk-KZ"/>
              </w:rPr>
              <w:t>р</w:t>
            </w:r>
            <w:r w:rsidRPr="001315D2">
              <w:rPr>
                <w:rFonts w:ascii="Times New Roman" w:eastAsia="OEGHA+TimesNewRomanPSMT" w:hAnsi="Times New Roman" w:cs="Times New Roman"/>
                <w:color w:val="000000"/>
                <w:spacing w:val="-1"/>
                <w:sz w:val="24"/>
                <w:szCs w:val="24"/>
                <w:lang w:val="kk-KZ"/>
              </w:rPr>
              <w:t>н</w:t>
            </w:r>
            <w:r w:rsidRPr="001315D2">
              <w:rPr>
                <w:rFonts w:ascii="Times New Roman" w:eastAsia="OEGHA+TimesNewRomanPSMT" w:hAnsi="Times New Roman" w:cs="Times New Roman"/>
                <w:color w:val="000000"/>
                <w:sz w:val="24"/>
                <w:szCs w:val="24"/>
                <w:lang w:val="kk-KZ"/>
              </w:rPr>
              <w:t>аласу нұсқа</w:t>
            </w:r>
            <w:r w:rsidRPr="001315D2">
              <w:rPr>
                <w:rFonts w:ascii="Times New Roman" w:eastAsia="OEGHA+TimesNewRomanPSMT" w:hAnsi="Times New Roman" w:cs="Times New Roman"/>
                <w:color w:val="000000"/>
                <w:spacing w:val="-1"/>
                <w:sz w:val="24"/>
                <w:szCs w:val="24"/>
                <w:lang w:val="kk-KZ"/>
              </w:rPr>
              <w:t>л</w:t>
            </w:r>
            <w:r w:rsidRPr="001315D2">
              <w:rPr>
                <w:rFonts w:ascii="Times New Roman" w:eastAsia="OEGHA+TimesNewRomanPSMT" w:hAnsi="Times New Roman" w:cs="Times New Roman"/>
                <w:color w:val="000000"/>
                <w:sz w:val="24"/>
                <w:szCs w:val="24"/>
                <w:lang w:val="kk-KZ"/>
              </w:rPr>
              <w:t>а</w:t>
            </w:r>
            <w:r w:rsidRPr="001315D2">
              <w:rPr>
                <w:rFonts w:ascii="Times New Roman" w:eastAsia="OEGHA+TimesNewRomanPSMT" w:hAnsi="Times New Roman" w:cs="Times New Roman"/>
                <w:color w:val="000000"/>
                <w:spacing w:val="-1"/>
                <w:sz w:val="24"/>
                <w:szCs w:val="24"/>
                <w:lang w:val="kk-KZ"/>
              </w:rPr>
              <w:t>р</w:t>
            </w:r>
            <w:r w:rsidRPr="001315D2">
              <w:rPr>
                <w:rFonts w:ascii="Times New Roman" w:eastAsia="OEGHA+TimesNewRomanPSMT" w:hAnsi="Times New Roman" w:cs="Times New Roman"/>
                <w:color w:val="000000"/>
                <w:sz w:val="24"/>
                <w:szCs w:val="24"/>
                <w:lang w:val="kk-KZ"/>
              </w:rPr>
              <w:t>ым</w:t>
            </w:r>
            <w:r w:rsidRPr="001315D2">
              <w:rPr>
                <w:rFonts w:ascii="Times New Roman" w:eastAsia="OEGHA+TimesNewRomanPSMT" w:hAnsi="Times New Roman" w:cs="Times New Roman"/>
                <w:color w:val="000000"/>
                <w:spacing w:val="-1"/>
                <w:sz w:val="24"/>
                <w:szCs w:val="24"/>
                <w:lang w:val="kk-KZ"/>
              </w:rPr>
              <w:t>е</w:t>
            </w:r>
            <w:r w:rsidRPr="001315D2">
              <w:rPr>
                <w:rFonts w:ascii="Times New Roman" w:eastAsia="OEGHA+TimesNewRomanPSMT" w:hAnsi="Times New Roman" w:cs="Times New Roman"/>
                <w:color w:val="000000"/>
                <w:sz w:val="24"/>
                <w:szCs w:val="24"/>
                <w:lang w:val="kk-KZ"/>
              </w:rPr>
              <w:t>н т</w:t>
            </w:r>
            <w:r w:rsidRPr="001315D2">
              <w:rPr>
                <w:rFonts w:ascii="Times New Roman" w:eastAsia="OEGHA+TimesNewRomanPSMT" w:hAnsi="Times New Roman" w:cs="Times New Roman"/>
                <w:color w:val="000000"/>
                <w:spacing w:val="-1"/>
                <w:sz w:val="24"/>
                <w:szCs w:val="24"/>
                <w:lang w:val="kk-KZ"/>
              </w:rPr>
              <w:t>а</w:t>
            </w:r>
            <w:r w:rsidRPr="001315D2">
              <w:rPr>
                <w:rFonts w:ascii="Times New Roman" w:eastAsia="OEGHA+TimesNewRomanPSMT" w:hAnsi="Times New Roman" w:cs="Times New Roman"/>
                <w:color w:val="000000"/>
                <w:sz w:val="24"/>
                <w:szCs w:val="24"/>
                <w:lang w:val="kk-KZ"/>
              </w:rPr>
              <w:t>ныс</w:t>
            </w:r>
            <w:r w:rsidRPr="001315D2">
              <w:rPr>
                <w:rFonts w:ascii="Times New Roman" w:eastAsia="OEGHA+TimesNewRomanPSMT" w:hAnsi="Times New Roman" w:cs="Times New Roman"/>
                <w:color w:val="000000"/>
                <w:spacing w:val="-2"/>
                <w:sz w:val="24"/>
                <w:szCs w:val="24"/>
                <w:lang w:val="kk-KZ"/>
              </w:rPr>
              <w:t>т</w:t>
            </w:r>
            <w:r w:rsidRPr="001315D2">
              <w:rPr>
                <w:rFonts w:ascii="Times New Roman" w:eastAsia="OEGHA+TimesNewRomanPSMT" w:hAnsi="Times New Roman" w:cs="Times New Roman"/>
                <w:color w:val="000000"/>
                <w:sz w:val="24"/>
                <w:szCs w:val="24"/>
                <w:lang w:val="kk-KZ"/>
              </w:rPr>
              <w:t>ы</w:t>
            </w:r>
            <w:r w:rsidRPr="001315D2">
              <w:rPr>
                <w:rFonts w:ascii="Times New Roman" w:eastAsia="OEGHA+TimesNewRomanPSMT" w:hAnsi="Times New Roman" w:cs="Times New Roman"/>
                <w:color w:val="000000"/>
                <w:spacing w:val="1"/>
                <w:sz w:val="24"/>
                <w:szCs w:val="24"/>
                <w:lang w:val="kk-KZ"/>
              </w:rPr>
              <w:t>р</w:t>
            </w:r>
            <w:r w:rsidRPr="001315D2">
              <w:rPr>
                <w:rFonts w:ascii="Times New Roman" w:eastAsia="OEGHA+TimesNewRomanPSMT" w:hAnsi="Times New Roman" w:cs="Times New Roman"/>
                <w:color w:val="000000"/>
                <w:spacing w:val="-2"/>
                <w:sz w:val="24"/>
                <w:szCs w:val="24"/>
                <w:lang w:val="kk-KZ"/>
              </w:rPr>
              <w:t>у</w:t>
            </w:r>
            <w:r w:rsidRPr="001315D2">
              <w:rPr>
                <w:rFonts w:ascii="Times New Roman" w:eastAsia="OEGHA+TimesNewRomanPSMT" w:hAnsi="Times New Roman" w:cs="Times New Roman"/>
                <w:color w:val="000000"/>
                <w:sz w:val="24"/>
                <w:szCs w:val="24"/>
                <w:lang w:val="kk-KZ"/>
              </w:rPr>
              <w:t>.</w:t>
            </w:r>
            <w:r w:rsidRPr="001315D2">
              <w:rPr>
                <w:rFonts w:ascii="Times New Roman" w:eastAsia="OEGHA+TimesNewRomanPSMT" w:hAnsi="Times New Roman" w:cs="Times New Roman"/>
                <w:sz w:val="24"/>
                <w:szCs w:val="24"/>
                <w:lang w:val="kk-KZ"/>
              </w:rPr>
              <w:t xml:space="preserve"> Оқып беруді ойыншықтарды, суреттерді басқа да көрнекі құралдарды көрсетумен сүйемелдеу.</w:t>
            </w:r>
          </w:p>
          <w:p w:rsidR="007B6A88" w:rsidRPr="001315D2" w:rsidRDefault="007B6A88" w:rsidP="007B6A88">
            <w:pPr>
              <w:pStyle w:val="1"/>
              <w:widowControl w:val="0"/>
              <w:rPr>
                <w:rFonts w:ascii="Times New Roman" w:eastAsia="Times New Roman" w:hAnsi="Times New Roman" w:cs="Times New Roman"/>
                <w:b/>
                <w:sz w:val="24"/>
                <w:szCs w:val="24"/>
                <w:lang w:val="kk-KZ"/>
              </w:rPr>
            </w:pPr>
            <w:r w:rsidRPr="001315D2">
              <w:rPr>
                <w:rFonts w:ascii="Times New Roman" w:eastAsia="Times New Roman" w:hAnsi="Times New Roman" w:cs="Times New Roman"/>
                <w:b/>
                <w:sz w:val="24"/>
                <w:szCs w:val="24"/>
                <w:lang w:val="kk-KZ"/>
              </w:rPr>
              <w:t>(құрастыру</w:t>
            </w:r>
            <w:r w:rsidRPr="001315D2">
              <w:rPr>
                <w:rFonts w:ascii="Times New Roman" w:hAnsi="Times New Roman" w:cs="Times New Roman"/>
                <w:b/>
                <w:sz w:val="24"/>
                <w:szCs w:val="24"/>
                <w:lang w:val="kk-KZ"/>
              </w:rPr>
              <w:t>-шығармашылық дағдыларын, зерттеу    іс - әрекетін дамыту,</w:t>
            </w:r>
          </w:p>
          <w:p w:rsidR="007B6A88" w:rsidRPr="001315D2" w:rsidRDefault="007B6A88" w:rsidP="007B6A88">
            <w:pPr>
              <w:rPr>
                <w:rFonts w:ascii="Times New Roman" w:eastAsia="Times New Roman" w:hAnsi="Times New Roman" w:cs="Times New Roman"/>
                <w:b/>
                <w:sz w:val="24"/>
                <w:szCs w:val="24"/>
                <w:lang w:val="kk-KZ"/>
              </w:rPr>
            </w:pPr>
            <w:r w:rsidRPr="001315D2">
              <w:rPr>
                <w:rFonts w:ascii="Times New Roman" w:eastAsia="Times New Roman" w:hAnsi="Times New Roman" w:cs="Times New Roman"/>
                <w:b/>
                <w:sz w:val="24"/>
                <w:szCs w:val="24"/>
                <w:lang w:val="kk-KZ"/>
              </w:rPr>
              <w:t>көркем әдебиет -</w:t>
            </w:r>
            <w:r w:rsidRPr="001315D2">
              <w:rPr>
                <w:rFonts w:ascii="Times New Roman" w:hAnsi="Times New Roman" w:cs="Times New Roman"/>
                <w:b/>
                <w:bCs/>
                <w:sz w:val="24"/>
                <w:szCs w:val="24"/>
                <w:lang w:val="kk-KZ"/>
              </w:rPr>
              <w:t>коммуникативтік дағдыларды дамыту)</w:t>
            </w:r>
          </w:p>
        </w:tc>
      </w:tr>
      <w:tr w:rsidR="007B6A88" w:rsidRPr="00B64101" w:rsidTr="00543CC2">
        <w:tc>
          <w:tcPr>
            <w:tcW w:w="2430" w:type="dxa"/>
            <w:tcBorders>
              <w:top w:val="single" w:sz="4" w:space="0" w:color="auto"/>
              <w:left w:val="single" w:sz="4" w:space="0" w:color="auto"/>
              <w:bottom w:val="single" w:sz="4" w:space="0" w:color="auto"/>
              <w:right w:val="single" w:sz="4" w:space="0" w:color="auto"/>
            </w:tcBorders>
            <w:hideMark/>
          </w:tcPr>
          <w:p w:rsidR="007B6A88" w:rsidRPr="001315D2" w:rsidRDefault="007B6A88" w:rsidP="007B6A88">
            <w:pPr>
              <w:spacing w:line="240" w:lineRule="auto"/>
              <w:rPr>
                <w:rFonts w:ascii="Times New Roman" w:eastAsiaTheme="minorEastAsia" w:hAnsi="Times New Roman" w:cs="Times New Roman"/>
                <w:b/>
                <w:sz w:val="24"/>
                <w:szCs w:val="24"/>
                <w:lang w:val="kk-KZ"/>
              </w:rPr>
            </w:pPr>
            <w:r w:rsidRPr="001315D2">
              <w:rPr>
                <w:rFonts w:ascii="Times New Roman" w:hAnsi="Times New Roman" w:cs="Times New Roman"/>
                <w:b/>
                <w:bCs/>
                <w:sz w:val="24"/>
                <w:szCs w:val="24"/>
                <w:lang w:val="kk-KZ"/>
              </w:rPr>
              <w:lastRenderedPageBreak/>
              <w:t xml:space="preserve">Таңертенгі жаттығу  </w:t>
            </w:r>
          </w:p>
        </w:tc>
        <w:tc>
          <w:tcPr>
            <w:tcW w:w="13362" w:type="dxa"/>
            <w:gridSpan w:val="9"/>
            <w:tcBorders>
              <w:top w:val="single" w:sz="4" w:space="0" w:color="auto"/>
              <w:left w:val="single" w:sz="4" w:space="0" w:color="auto"/>
              <w:bottom w:val="single" w:sz="4" w:space="0" w:color="auto"/>
              <w:right w:val="single" w:sz="4" w:space="0" w:color="auto"/>
            </w:tcBorders>
          </w:tcPr>
          <w:p w:rsidR="007B6A88" w:rsidRDefault="007B6A88" w:rsidP="007B6A88">
            <w:pPr>
              <w:pStyle w:val="1"/>
              <w:widowControl w:val="0"/>
              <w:jc w:val="center"/>
              <w:rPr>
                <w:rFonts w:ascii="Times New Roman" w:eastAsia="Times New Roman" w:hAnsi="Times New Roman" w:cs="Times New Roman"/>
                <w:b/>
                <w:sz w:val="24"/>
                <w:szCs w:val="24"/>
                <w:lang w:val="kk-KZ"/>
              </w:rPr>
            </w:pPr>
            <w:r w:rsidRPr="001315D2">
              <w:rPr>
                <w:rFonts w:ascii="Times New Roman" w:eastAsia="Times New Roman" w:hAnsi="Times New Roman" w:cs="Times New Roman"/>
                <w:b/>
                <w:sz w:val="24"/>
                <w:szCs w:val="24"/>
                <w:lang w:val="kk-KZ"/>
              </w:rPr>
              <w:t>Таңертеңгілік жаттығу кешені</w:t>
            </w:r>
          </w:p>
          <w:p w:rsidR="007B6A88" w:rsidRPr="001315D2" w:rsidRDefault="007B6A88" w:rsidP="007B6A88">
            <w:pPr>
              <w:pStyle w:val="1"/>
              <w:widowControl w:val="0"/>
              <w:jc w:val="center"/>
              <w:rPr>
                <w:rFonts w:ascii="Times New Roman" w:eastAsia="Times New Roman" w:hAnsi="Times New Roman" w:cs="Times New Roman"/>
                <w:b/>
                <w:sz w:val="24"/>
                <w:szCs w:val="24"/>
                <w:lang w:val="kk-KZ"/>
              </w:rPr>
            </w:pPr>
            <w:r>
              <w:rPr>
                <w:rFonts w:ascii="Times New Roman" w:hAnsi="Times New Roman" w:cs="Times New Roman"/>
                <w:b/>
                <w:color w:val="000000" w:themeColor="text1"/>
                <w:sz w:val="24"/>
                <w:szCs w:val="24"/>
                <w:lang w:val="kk-KZ"/>
              </w:rPr>
              <w:t>№2</w:t>
            </w:r>
            <w:r w:rsidRPr="008676EC">
              <w:rPr>
                <w:rFonts w:ascii="Times New Roman" w:hAnsi="Times New Roman" w:cs="Times New Roman"/>
                <w:b/>
                <w:sz w:val="24"/>
                <w:szCs w:val="24"/>
                <w:lang w:val="kk-KZ"/>
              </w:rPr>
              <w:t>(физикалық қасиеттерін дамыту)</w:t>
            </w:r>
          </w:p>
          <w:p w:rsidR="007B6A88" w:rsidRPr="001315D2" w:rsidRDefault="007B6A88" w:rsidP="007B6A88">
            <w:pPr>
              <w:pStyle w:val="1"/>
              <w:widowControl w:val="0"/>
              <w:rPr>
                <w:rFonts w:ascii="Times New Roman" w:eastAsia="Times New Roman" w:hAnsi="Times New Roman" w:cs="Times New Roman"/>
                <w:b/>
                <w:sz w:val="24"/>
                <w:szCs w:val="24"/>
                <w:lang w:val="kk-KZ"/>
              </w:rPr>
            </w:pPr>
            <w:r w:rsidRPr="001315D2">
              <w:rPr>
                <w:rFonts w:ascii="Times New Roman" w:eastAsia="Times New Roman" w:hAnsi="Times New Roman" w:cs="Times New Roman"/>
                <w:b/>
                <w:sz w:val="24"/>
                <w:szCs w:val="24"/>
                <w:lang w:val="kk-KZ"/>
              </w:rPr>
              <w:t>Жалпы дамытушы жаттығулар.</w:t>
            </w:r>
          </w:p>
          <w:p w:rsidR="007B6A88" w:rsidRPr="001315D2" w:rsidRDefault="007B6A88" w:rsidP="007B6A88">
            <w:pPr>
              <w:pStyle w:val="1"/>
              <w:widowControl w:val="0"/>
              <w:rPr>
                <w:rFonts w:ascii="Times New Roman" w:eastAsia="Times New Roman" w:hAnsi="Times New Roman" w:cs="Times New Roman"/>
                <w:sz w:val="24"/>
                <w:szCs w:val="24"/>
                <w:lang w:val="kk-KZ"/>
              </w:rPr>
            </w:pPr>
            <w:r w:rsidRPr="001315D2">
              <w:rPr>
                <w:rFonts w:ascii="Times New Roman" w:eastAsia="Times New Roman" w:hAnsi="Times New Roman" w:cs="Times New Roman"/>
                <w:sz w:val="24"/>
                <w:szCs w:val="24"/>
                <w:lang w:val="kk-KZ"/>
              </w:rPr>
              <w:t>1. Бастапқы қалып: жерде аяқтың арасын ашып отырып, шеңберді екі қолмен ұстау;</w:t>
            </w:r>
          </w:p>
          <w:p w:rsidR="007B6A88" w:rsidRPr="001315D2" w:rsidRDefault="007B6A88" w:rsidP="007B6A88">
            <w:pPr>
              <w:pStyle w:val="1"/>
              <w:widowControl w:val="0"/>
              <w:rPr>
                <w:rFonts w:ascii="Times New Roman" w:eastAsia="Times New Roman" w:hAnsi="Times New Roman" w:cs="Times New Roman"/>
                <w:sz w:val="24"/>
                <w:szCs w:val="24"/>
                <w:lang w:val="kk-KZ"/>
              </w:rPr>
            </w:pPr>
            <w:r w:rsidRPr="001315D2">
              <w:rPr>
                <w:rFonts w:ascii="Times New Roman" w:eastAsia="Times New Roman" w:hAnsi="Times New Roman" w:cs="Times New Roman"/>
                <w:sz w:val="24"/>
                <w:szCs w:val="24"/>
                <w:lang w:val="kk-KZ"/>
              </w:rPr>
              <w:t>1–1 шеңберлерді қолды бүкпей, бастан жоғары көтеру;</w:t>
            </w:r>
          </w:p>
          <w:p w:rsidR="007B6A88" w:rsidRPr="001315D2" w:rsidRDefault="007B6A88" w:rsidP="007B6A88">
            <w:pPr>
              <w:pStyle w:val="1"/>
              <w:widowControl w:val="0"/>
              <w:rPr>
                <w:rFonts w:ascii="Times New Roman" w:eastAsia="Times New Roman" w:hAnsi="Times New Roman" w:cs="Times New Roman"/>
                <w:sz w:val="24"/>
                <w:szCs w:val="24"/>
                <w:lang w:val="kk-KZ"/>
              </w:rPr>
            </w:pPr>
            <w:r w:rsidRPr="001315D2">
              <w:rPr>
                <w:rFonts w:ascii="Times New Roman" w:eastAsia="Times New Roman" w:hAnsi="Times New Roman" w:cs="Times New Roman"/>
                <w:sz w:val="24"/>
                <w:szCs w:val="24"/>
                <w:lang w:val="kk-KZ"/>
              </w:rPr>
              <w:t>1–2 иыққа салып, басқа кию;</w:t>
            </w:r>
          </w:p>
          <w:p w:rsidR="007B6A88" w:rsidRPr="001315D2" w:rsidRDefault="007B6A88" w:rsidP="007B6A88">
            <w:pPr>
              <w:pStyle w:val="1"/>
              <w:widowControl w:val="0"/>
              <w:rPr>
                <w:rFonts w:ascii="Times New Roman" w:eastAsia="Times New Roman" w:hAnsi="Times New Roman" w:cs="Times New Roman"/>
                <w:sz w:val="24"/>
                <w:szCs w:val="24"/>
                <w:lang w:val="kk-KZ"/>
              </w:rPr>
            </w:pPr>
            <w:r w:rsidRPr="001315D2">
              <w:rPr>
                <w:rFonts w:ascii="Times New Roman" w:eastAsia="Times New Roman" w:hAnsi="Times New Roman" w:cs="Times New Roman"/>
                <w:sz w:val="24"/>
                <w:szCs w:val="24"/>
                <w:lang w:val="kk-KZ"/>
              </w:rPr>
              <w:t>1–3 бастапқы қалыпқа келу (4-5 рет қайталау).</w:t>
            </w:r>
          </w:p>
          <w:p w:rsidR="007B6A88" w:rsidRPr="001315D2" w:rsidRDefault="007B6A88" w:rsidP="007B6A88">
            <w:pPr>
              <w:pStyle w:val="1"/>
              <w:widowControl w:val="0"/>
              <w:rPr>
                <w:rFonts w:ascii="Times New Roman" w:eastAsia="Times New Roman" w:hAnsi="Times New Roman" w:cs="Times New Roman"/>
                <w:sz w:val="24"/>
                <w:szCs w:val="24"/>
                <w:lang w:val="kk-KZ"/>
              </w:rPr>
            </w:pPr>
            <w:r w:rsidRPr="001315D2">
              <w:rPr>
                <w:rFonts w:ascii="Times New Roman" w:eastAsia="Times New Roman" w:hAnsi="Times New Roman" w:cs="Times New Roman"/>
                <w:sz w:val="24"/>
                <w:szCs w:val="24"/>
                <w:lang w:val="kk-KZ"/>
              </w:rPr>
              <w:t>2. Бастапқы қалып: тік тұрып, құрсауларды екі қолымен төменде ұстау;</w:t>
            </w:r>
          </w:p>
          <w:p w:rsidR="007B6A88" w:rsidRPr="001315D2" w:rsidRDefault="007B6A88" w:rsidP="007B6A88">
            <w:pPr>
              <w:pStyle w:val="1"/>
              <w:widowControl w:val="0"/>
              <w:rPr>
                <w:rFonts w:ascii="Times New Roman" w:eastAsia="Times New Roman" w:hAnsi="Times New Roman" w:cs="Times New Roman"/>
                <w:sz w:val="24"/>
                <w:szCs w:val="24"/>
                <w:lang w:val="kk-KZ"/>
              </w:rPr>
            </w:pPr>
            <w:r w:rsidRPr="001315D2">
              <w:rPr>
                <w:rFonts w:ascii="Times New Roman" w:eastAsia="Times New Roman" w:hAnsi="Times New Roman" w:cs="Times New Roman"/>
                <w:sz w:val="24"/>
                <w:szCs w:val="24"/>
                <w:lang w:val="kk-KZ"/>
              </w:rPr>
              <w:t>2–1 қолды жоғары көтеріп, шеңбер ұстаған қолды бетке жақындатып, басқа кигізу;</w:t>
            </w:r>
          </w:p>
          <w:p w:rsidR="007B6A88" w:rsidRPr="001315D2" w:rsidRDefault="007B6A88" w:rsidP="007B6A88">
            <w:pPr>
              <w:pStyle w:val="1"/>
              <w:widowControl w:val="0"/>
              <w:rPr>
                <w:rFonts w:ascii="Times New Roman" w:eastAsia="Times New Roman" w:hAnsi="Times New Roman" w:cs="Times New Roman"/>
                <w:sz w:val="24"/>
                <w:szCs w:val="24"/>
                <w:lang w:val="kk-KZ"/>
              </w:rPr>
            </w:pPr>
            <w:r w:rsidRPr="001315D2">
              <w:rPr>
                <w:rFonts w:ascii="Times New Roman" w:eastAsia="Times New Roman" w:hAnsi="Times New Roman" w:cs="Times New Roman"/>
                <w:sz w:val="24"/>
                <w:szCs w:val="24"/>
                <w:lang w:val="kk-KZ"/>
              </w:rPr>
              <w:t>2–2 бастапқы қалыпқа келу (3-4 рет қайталау);</w:t>
            </w:r>
          </w:p>
          <w:p w:rsidR="007B6A88" w:rsidRPr="001315D2" w:rsidRDefault="007B6A88" w:rsidP="007B6A88">
            <w:pPr>
              <w:pStyle w:val="1"/>
              <w:widowControl w:val="0"/>
              <w:rPr>
                <w:rFonts w:ascii="Times New Roman" w:eastAsia="Times New Roman" w:hAnsi="Times New Roman" w:cs="Times New Roman"/>
                <w:sz w:val="24"/>
                <w:szCs w:val="24"/>
                <w:lang w:val="kk-KZ"/>
              </w:rPr>
            </w:pPr>
            <w:r w:rsidRPr="001315D2">
              <w:rPr>
                <w:rFonts w:ascii="Times New Roman" w:eastAsia="Times New Roman" w:hAnsi="Times New Roman" w:cs="Times New Roman"/>
                <w:sz w:val="24"/>
                <w:szCs w:val="24"/>
                <w:lang w:val="kk-KZ"/>
              </w:rPr>
              <w:t>3. Бастапқы қалып: жерде отырып, аяқты бірге қою, шеңберді екі қолмен ұстап, тізенің үстіне қою;</w:t>
            </w:r>
          </w:p>
          <w:p w:rsidR="007B6A88" w:rsidRPr="001315D2" w:rsidRDefault="007B6A88" w:rsidP="007B6A88">
            <w:pPr>
              <w:pStyle w:val="1"/>
              <w:widowControl w:val="0"/>
              <w:rPr>
                <w:rFonts w:ascii="Times New Roman" w:eastAsia="Times New Roman" w:hAnsi="Times New Roman" w:cs="Times New Roman"/>
                <w:sz w:val="24"/>
                <w:szCs w:val="24"/>
                <w:lang w:val="kk-KZ"/>
              </w:rPr>
            </w:pPr>
            <w:r w:rsidRPr="001315D2">
              <w:rPr>
                <w:rFonts w:ascii="Times New Roman" w:eastAsia="Times New Roman" w:hAnsi="Times New Roman" w:cs="Times New Roman"/>
                <w:sz w:val="24"/>
                <w:szCs w:val="24"/>
                <w:lang w:val="kk-KZ"/>
              </w:rPr>
              <w:t>3–1 оң жаққа бұрылып, шеңберді жерге қою;</w:t>
            </w:r>
          </w:p>
          <w:p w:rsidR="007B6A88" w:rsidRPr="001315D2" w:rsidRDefault="007B6A88" w:rsidP="007B6A88">
            <w:pPr>
              <w:pStyle w:val="1"/>
              <w:widowControl w:val="0"/>
              <w:rPr>
                <w:rFonts w:ascii="Times New Roman" w:eastAsia="Times New Roman" w:hAnsi="Times New Roman" w:cs="Times New Roman"/>
                <w:sz w:val="24"/>
                <w:szCs w:val="24"/>
                <w:lang w:val="kk-KZ"/>
              </w:rPr>
            </w:pPr>
            <w:r w:rsidRPr="001315D2">
              <w:rPr>
                <w:rFonts w:ascii="Times New Roman" w:eastAsia="Times New Roman" w:hAnsi="Times New Roman" w:cs="Times New Roman"/>
                <w:sz w:val="24"/>
                <w:szCs w:val="24"/>
                <w:lang w:val="kk-KZ"/>
              </w:rPr>
              <w:t>3–2 тіктелу;</w:t>
            </w:r>
          </w:p>
          <w:p w:rsidR="007B6A88" w:rsidRPr="001315D2" w:rsidRDefault="007B6A88" w:rsidP="007B6A88">
            <w:pPr>
              <w:pStyle w:val="1"/>
              <w:widowControl w:val="0"/>
              <w:rPr>
                <w:rFonts w:ascii="Times New Roman" w:eastAsia="Times New Roman" w:hAnsi="Times New Roman" w:cs="Times New Roman"/>
                <w:sz w:val="24"/>
                <w:szCs w:val="24"/>
                <w:lang w:val="kk-KZ"/>
              </w:rPr>
            </w:pPr>
            <w:r w:rsidRPr="001315D2">
              <w:rPr>
                <w:rFonts w:ascii="Times New Roman" w:eastAsia="Times New Roman" w:hAnsi="Times New Roman" w:cs="Times New Roman"/>
                <w:sz w:val="24"/>
                <w:szCs w:val="24"/>
                <w:lang w:val="kk-KZ"/>
              </w:rPr>
              <w:t>3–3 сол жаққа бұрылып, шеңберді жерге қою;</w:t>
            </w:r>
          </w:p>
          <w:p w:rsidR="007B6A88" w:rsidRPr="001315D2" w:rsidRDefault="007B6A88" w:rsidP="007B6A88">
            <w:pPr>
              <w:pStyle w:val="1"/>
              <w:widowControl w:val="0"/>
              <w:rPr>
                <w:rFonts w:ascii="Times New Roman" w:eastAsia="Times New Roman" w:hAnsi="Times New Roman" w:cs="Times New Roman"/>
                <w:sz w:val="24"/>
                <w:szCs w:val="24"/>
                <w:lang w:val="kk-KZ"/>
              </w:rPr>
            </w:pPr>
            <w:r w:rsidRPr="001315D2">
              <w:rPr>
                <w:rFonts w:ascii="Times New Roman" w:eastAsia="Times New Roman" w:hAnsi="Times New Roman" w:cs="Times New Roman"/>
                <w:sz w:val="24"/>
                <w:szCs w:val="24"/>
                <w:lang w:val="kk-KZ"/>
              </w:rPr>
              <w:t>3–4 бастапқы қалыпқа келу ( 3-4 рет қайталау).</w:t>
            </w:r>
          </w:p>
          <w:p w:rsidR="007B6A88" w:rsidRPr="001315D2" w:rsidRDefault="007B6A88" w:rsidP="007B6A88">
            <w:pPr>
              <w:pStyle w:val="1"/>
              <w:widowControl w:val="0"/>
              <w:rPr>
                <w:rFonts w:ascii="Times New Roman" w:eastAsia="Times New Roman" w:hAnsi="Times New Roman" w:cs="Times New Roman"/>
                <w:sz w:val="24"/>
                <w:szCs w:val="24"/>
                <w:lang w:val="kk-KZ"/>
              </w:rPr>
            </w:pPr>
            <w:r w:rsidRPr="001315D2">
              <w:rPr>
                <w:rFonts w:ascii="Times New Roman" w:eastAsia="Times New Roman" w:hAnsi="Times New Roman" w:cs="Times New Roman"/>
                <w:sz w:val="24"/>
                <w:szCs w:val="24"/>
                <w:lang w:val="kk-KZ"/>
              </w:rPr>
              <w:t>4. Бастапқы қалып: аяқты бірге қою, құрсауды екі қолмен ұстау;</w:t>
            </w:r>
          </w:p>
          <w:p w:rsidR="007B6A88" w:rsidRPr="001315D2" w:rsidRDefault="007B6A88" w:rsidP="007B6A88">
            <w:pPr>
              <w:pStyle w:val="1"/>
              <w:widowControl w:val="0"/>
              <w:rPr>
                <w:rFonts w:ascii="Times New Roman" w:eastAsia="Times New Roman" w:hAnsi="Times New Roman" w:cs="Times New Roman"/>
                <w:sz w:val="24"/>
                <w:szCs w:val="24"/>
                <w:lang w:val="kk-KZ"/>
              </w:rPr>
            </w:pPr>
            <w:r w:rsidRPr="001315D2">
              <w:rPr>
                <w:rFonts w:ascii="Times New Roman" w:eastAsia="Times New Roman" w:hAnsi="Times New Roman" w:cs="Times New Roman"/>
                <w:sz w:val="24"/>
                <w:szCs w:val="24"/>
                <w:lang w:val="kk-KZ"/>
              </w:rPr>
              <w:t>4.–1 бір бағытта жеңіл секіру;</w:t>
            </w:r>
          </w:p>
          <w:p w:rsidR="007B6A88" w:rsidRPr="001315D2" w:rsidRDefault="007B6A88" w:rsidP="007B6A88">
            <w:pPr>
              <w:pStyle w:val="1"/>
              <w:widowControl w:val="0"/>
              <w:rPr>
                <w:rFonts w:ascii="Times New Roman" w:eastAsia="Times New Roman" w:hAnsi="Times New Roman" w:cs="Times New Roman"/>
                <w:sz w:val="24"/>
                <w:szCs w:val="24"/>
                <w:lang w:val="kk-KZ"/>
              </w:rPr>
            </w:pPr>
            <w:r w:rsidRPr="001315D2">
              <w:rPr>
                <w:rFonts w:ascii="Times New Roman" w:eastAsia="Times New Roman" w:hAnsi="Times New Roman" w:cs="Times New Roman"/>
                <w:sz w:val="24"/>
                <w:szCs w:val="24"/>
                <w:lang w:val="kk-KZ"/>
              </w:rPr>
              <w:t>4–2 бастапқы қалыпқа келу ( 3-4 рет қайталау).</w:t>
            </w:r>
          </w:p>
        </w:tc>
      </w:tr>
      <w:tr w:rsidR="007B6A88" w:rsidRPr="001315D2" w:rsidTr="00543CC2">
        <w:tc>
          <w:tcPr>
            <w:tcW w:w="2430" w:type="dxa"/>
            <w:tcBorders>
              <w:top w:val="single" w:sz="4" w:space="0" w:color="auto"/>
              <w:left w:val="single" w:sz="4" w:space="0" w:color="auto"/>
              <w:bottom w:val="single" w:sz="4" w:space="0" w:color="auto"/>
              <w:right w:val="single" w:sz="4" w:space="0" w:color="auto"/>
            </w:tcBorders>
            <w:hideMark/>
          </w:tcPr>
          <w:p w:rsidR="007B6A88" w:rsidRPr="001315D2" w:rsidRDefault="007B6A88" w:rsidP="007B6A88">
            <w:pPr>
              <w:spacing w:line="240" w:lineRule="auto"/>
              <w:rPr>
                <w:rFonts w:ascii="Times New Roman" w:hAnsi="Times New Roman" w:cs="Times New Roman"/>
                <w:b/>
                <w:sz w:val="24"/>
                <w:szCs w:val="24"/>
                <w:lang w:val="kk-KZ"/>
              </w:rPr>
            </w:pPr>
            <w:r w:rsidRPr="001315D2">
              <w:rPr>
                <w:rFonts w:ascii="Times New Roman" w:hAnsi="Times New Roman" w:cs="Times New Roman"/>
                <w:b/>
                <w:bCs/>
                <w:sz w:val="24"/>
                <w:szCs w:val="24"/>
                <w:lang w:val="kk-KZ"/>
              </w:rPr>
              <w:t xml:space="preserve">Таңғы ас </w:t>
            </w:r>
          </w:p>
        </w:tc>
        <w:tc>
          <w:tcPr>
            <w:tcW w:w="13362" w:type="dxa"/>
            <w:gridSpan w:val="9"/>
            <w:tcBorders>
              <w:top w:val="single" w:sz="4" w:space="0" w:color="auto"/>
              <w:left w:val="single" w:sz="4" w:space="0" w:color="auto"/>
              <w:bottom w:val="single" w:sz="4" w:space="0" w:color="auto"/>
              <w:right w:val="single" w:sz="4" w:space="0" w:color="auto"/>
            </w:tcBorders>
          </w:tcPr>
          <w:p w:rsidR="007B6A88" w:rsidRPr="001315D2" w:rsidRDefault="007B6A88" w:rsidP="007B6A88">
            <w:pPr>
              <w:spacing w:line="240" w:lineRule="auto"/>
              <w:rPr>
                <w:rFonts w:ascii="Times New Roman" w:hAnsi="Times New Roman" w:cs="Times New Roman"/>
                <w:b/>
                <w:bCs/>
                <w:sz w:val="24"/>
                <w:szCs w:val="24"/>
                <w:lang w:val="kk-KZ"/>
              </w:rPr>
            </w:pPr>
            <w:r w:rsidRPr="001315D2">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1315D2">
              <w:rPr>
                <w:rFonts w:ascii="Times New Roman" w:hAnsi="Times New Roman" w:cs="Times New Roman"/>
                <w:b/>
                <w:bCs/>
                <w:sz w:val="24"/>
                <w:szCs w:val="24"/>
                <w:lang w:val="kk-KZ"/>
              </w:rPr>
              <w:t>(мәдени - гигиеналық дағдыларды қалыптастыру)</w:t>
            </w:r>
          </w:p>
        </w:tc>
      </w:tr>
      <w:tr w:rsidR="007B6A88" w:rsidRPr="00B64101" w:rsidTr="00543CC2">
        <w:tc>
          <w:tcPr>
            <w:tcW w:w="2430" w:type="dxa"/>
            <w:tcBorders>
              <w:top w:val="single" w:sz="4" w:space="0" w:color="auto"/>
              <w:left w:val="single" w:sz="4" w:space="0" w:color="auto"/>
              <w:bottom w:val="single" w:sz="4" w:space="0" w:color="auto"/>
              <w:right w:val="single" w:sz="4" w:space="0" w:color="auto"/>
            </w:tcBorders>
            <w:hideMark/>
          </w:tcPr>
          <w:p w:rsidR="007B6A88" w:rsidRPr="001315D2" w:rsidRDefault="007B6A88" w:rsidP="007B6A88">
            <w:pPr>
              <w:spacing w:line="240" w:lineRule="auto"/>
              <w:rPr>
                <w:rFonts w:ascii="Times New Roman" w:hAnsi="Times New Roman" w:cs="Times New Roman"/>
                <w:b/>
                <w:bCs/>
                <w:sz w:val="24"/>
                <w:szCs w:val="24"/>
                <w:lang w:val="kk-KZ"/>
              </w:rPr>
            </w:pPr>
            <w:r w:rsidRPr="001315D2">
              <w:rPr>
                <w:rFonts w:ascii="Times New Roman" w:hAnsi="Times New Roman" w:cs="Times New Roman"/>
                <w:b/>
                <w:bCs/>
                <w:sz w:val="24"/>
                <w:szCs w:val="24"/>
                <w:lang w:val="kk-KZ"/>
              </w:rPr>
              <w:t xml:space="preserve">Ұйымдастырылған </w:t>
            </w:r>
          </w:p>
          <w:p w:rsidR="007B6A88" w:rsidRPr="001315D2" w:rsidRDefault="007B6A88" w:rsidP="007B6A88">
            <w:pPr>
              <w:spacing w:line="240" w:lineRule="auto"/>
              <w:rPr>
                <w:rFonts w:ascii="Times New Roman" w:hAnsi="Times New Roman" w:cs="Times New Roman"/>
                <w:b/>
                <w:sz w:val="24"/>
                <w:szCs w:val="24"/>
                <w:lang w:val="kk-KZ"/>
              </w:rPr>
            </w:pPr>
            <w:r w:rsidRPr="001315D2">
              <w:rPr>
                <w:rFonts w:ascii="Times New Roman" w:hAnsi="Times New Roman" w:cs="Times New Roman"/>
                <w:b/>
                <w:bCs/>
                <w:sz w:val="24"/>
                <w:szCs w:val="24"/>
                <w:lang w:val="kk-KZ"/>
              </w:rPr>
              <w:t>іс-әрекетке дайындық</w:t>
            </w:r>
          </w:p>
        </w:tc>
        <w:tc>
          <w:tcPr>
            <w:tcW w:w="2410" w:type="dxa"/>
            <w:tcBorders>
              <w:top w:val="single" w:sz="4" w:space="0" w:color="auto"/>
              <w:left w:val="single" w:sz="4" w:space="0" w:color="auto"/>
              <w:bottom w:val="single" w:sz="4" w:space="0" w:color="auto"/>
              <w:right w:val="single" w:sz="4" w:space="0" w:color="auto"/>
            </w:tcBorders>
          </w:tcPr>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t xml:space="preserve">Қимылды ойын: </w:t>
            </w:r>
          </w:p>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t>«Допты домалат»</w:t>
            </w:r>
          </w:p>
          <w:p w:rsidR="007B6A88" w:rsidRPr="001315D2" w:rsidRDefault="007B6A88" w:rsidP="003E5B33">
            <w:pPr>
              <w:widowControl w:val="0"/>
              <w:ind w:right="-66"/>
              <w:rPr>
                <w:rFonts w:ascii="Times New Roman" w:eastAsia="OEGHA+TimesNewRomanPSMT" w:hAnsi="Times New Roman" w:cs="Times New Roman"/>
                <w:color w:val="000000"/>
                <w:sz w:val="24"/>
                <w:szCs w:val="24"/>
                <w:lang w:val="kk-KZ"/>
              </w:rPr>
            </w:pPr>
            <w:r w:rsidRPr="001315D2">
              <w:rPr>
                <w:rFonts w:ascii="Times New Roman" w:hAnsi="Times New Roman" w:cs="Times New Roman"/>
                <w:b/>
                <w:sz w:val="24"/>
                <w:szCs w:val="24"/>
                <w:lang w:val="kk-KZ"/>
              </w:rPr>
              <w:t>Мақсаты:</w:t>
            </w:r>
            <w:r w:rsidRPr="001315D2">
              <w:rPr>
                <w:rFonts w:ascii="Times New Roman" w:eastAsia="OEGHA+TimesNewRomanPSMT" w:hAnsi="Times New Roman" w:cs="Times New Roman"/>
                <w:color w:val="000000"/>
                <w:sz w:val="24"/>
                <w:szCs w:val="24"/>
                <w:lang w:val="kk-KZ"/>
              </w:rPr>
              <w:t xml:space="preserve"> Екі қолмен баст</w:t>
            </w:r>
            <w:r w:rsidRPr="001315D2">
              <w:rPr>
                <w:rFonts w:ascii="Times New Roman" w:eastAsia="OEGHA+TimesNewRomanPSMT" w:hAnsi="Times New Roman" w:cs="Times New Roman"/>
                <w:color w:val="000000"/>
                <w:spacing w:val="-2"/>
                <w:sz w:val="24"/>
                <w:szCs w:val="24"/>
                <w:lang w:val="kk-KZ"/>
              </w:rPr>
              <w:t>а</w:t>
            </w:r>
            <w:r w:rsidRPr="001315D2">
              <w:rPr>
                <w:rFonts w:ascii="Times New Roman" w:eastAsia="OEGHA+TimesNewRomanPSMT" w:hAnsi="Times New Roman" w:cs="Times New Roman"/>
                <w:color w:val="000000"/>
                <w:sz w:val="24"/>
                <w:szCs w:val="24"/>
                <w:lang w:val="kk-KZ"/>
              </w:rPr>
              <w:t>п</w:t>
            </w:r>
            <w:r w:rsidRPr="001315D2">
              <w:rPr>
                <w:rFonts w:ascii="Times New Roman" w:eastAsia="OEGHA+TimesNewRomanPSMT" w:hAnsi="Times New Roman" w:cs="Times New Roman"/>
                <w:color w:val="000000"/>
                <w:spacing w:val="-1"/>
                <w:sz w:val="24"/>
                <w:szCs w:val="24"/>
                <w:lang w:val="kk-KZ"/>
              </w:rPr>
              <w:t>қ</w:t>
            </w:r>
            <w:r w:rsidRPr="001315D2">
              <w:rPr>
                <w:rFonts w:ascii="Times New Roman" w:eastAsia="OEGHA+TimesNewRomanPSMT" w:hAnsi="Times New Roman" w:cs="Times New Roman"/>
                <w:color w:val="000000"/>
                <w:sz w:val="24"/>
                <w:szCs w:val="24"/>
                <w:lang w:val="kk-KZ"/>
              </w:rPr>
              <w:t>ы қалы</w:t>
            </w:r>
            <w:r w:rsidRPr="001315D2">
              <w:rPr>
                <w:rFonts w:ascii="Times New Roman" w:eastAsia="OEGHA+TimesNewRomanPSMT" w:hAnsi="Times New Roman" w:cs="Times New Roman"/>
                <w:color w:val="000000"/>
                <w:spacing w:val="1"/>
                <w:sz w:val="24"/>
                <w:szCs w:val="24"/>
                <w:lang w:val="kk-KZ"/>
              </w:rPr>
              <w:t>п</w:t>
            </w:r>
            <w:r w:rsidRPr="001315D2">
              <w:rPr>
                <w:rFonts w:ascii="Times New Roman" w:eastAsia="OEGHA+TimesNewRomanPSMT" w:hAnsi="Times New Roman" w:cs="Times New Roman"/>
                <w:color w:val="000000"/>
                <w:spacing w:val="-1"/>
                <w:sz w:val="24"/>
                <w:szCs w:val="24"/>
                <w:lang w:val="kk-KZ"/>
              </w:rPr>
              <w:t>т</w:t>
            </w:r>
            <w:r w:rsidRPr="001315D2">
              <w:rPr>
                <w:rFonts w:ascii="Times New Roman" w:eastAsia="OEGHA+TimesNewRomanPSMT" w:hAnsi="Times New Roman" w:cs="Times New Roman"/>
                <w:color w:val="000000"/>
                <w:sz w:val="24"/>
                <w:szCs w:val="24"/>
                <w:lang w:val="kk-KZ"/>
              </w:rPr>
              <w:t xml:space="preserve">а </w:t>
            </w:r>
            <w:r w:rsidRPr="001315D2">
              <w:rPr>
                <w:rFonts w:ascii="Times New Roman" w:hAnsi="Times New Roman" w:cs="Times New Roman"/>
                <w:color w:val="000000"/>
                <w:spacing w:val="1"/>
                <w:w w:val="99"/>
                <w:sz w:val="24"/>
                <w:szCs w:val="24"/>
                <w:lang w:val="kk-KZ"/>
              </w:rPr>
              <w:t>0</w:t>
            </w:r>
            <w:r w:rsidRPr="001315D2">
              <w:rPr>
                <w:rFonts w:ascii="Times New Roman" w:hAnsi="Times New Roman" w:cs="Times New Roman"/>
                <w:color w:val="000000"/>
                <w:sz w:val="24"/>
                <w:szCs w:val="24"/>
                <w:lang w:val="kk-KZ"/>
              </w:rPr>
              <w:t>,</w:t>
            </w:r>
            <w:r w:rsidRPr="001315D2">
              <w:rPr>
                <w:rFonts w:ascii="Times New Roman" w:hAnsi="Times New Roman" w:cs="Times New Roman"/>
                <w:color w:val="000000"/>
                <w:spacing w:val="1"/>
                <w:w w:val="99"/>
                <w:sz w:val="24"/>
                <w:szCs w:val="24"/>
                <w:lang w:val="kk-KZ"/>
              </w:rPr>
              <w:t>5</w:t>
            </w:r>
            <w:r w:rsidRPr="001315D2">
              <w:rPr>
                <w:rFonts w:ascii="Times New Roman" w:hAnsi="Times New Roman" w:cs="Times New Roman"/>
                <w:color w:val="000000"/>
                <w:spacing w:val="-1"/>
                <w:w w:val="109"/>
                <w:sz w:val="24"/>
                <w:szCs w:val="24"/>
                <w:lang w:val="kk-KZ"/>
              </w:rPr>
              <w:t>-</w:t>
            </w:r>
            <w:r w:rsidRPr="001315D2">
              <w:rPr>
                <w:rFonts w:ascii="Times New Roman" w:eastAsia="OEGHA+TimesNewRomanPSMT" w:hAnsi="Times New Roman" w:cs="Times New Roman"/>
                <w:color w:val="000000"/>
                <w:sz w:val="24"/>
                <w:szCs w:val="24"/>
                <w:lang w:val="kk-KZ"/>
              </w:rPr>
              <w:t>м</w:t>
            </w:r>
            <w:r w:rsidRPr="001315D2">
              <w:rPr>
                <w:rFonts w:ascii="Times New Roman" w:eastAsia="OEGHA+TimesNewRomanPSMT" w:hAnsi="Times New Roman" w:cs="Times New Roman"/>
                <w:color w:val="000000"/>
                <w:spacing w:val="-1"/>
                <w:sz w:val="24"/>
                <w:szCs w:val="24"/>
                <w:lang w:val="kk-KZ"/>
              </w:rPr>
              <w:t>е</w:t>
            </w:r>
            <w:r w:rsidRPr="001315D2">
              <w:rPr>
                <w:rFonts w:ascii="Times New Roman" w:eastAsia="OEGHA+TimesNewRomanPSMT" w:hAnsi="Times New Roman" w:cs="Times New Roman"/>
                <w:color w:val="000000"/>
                <w:sz w:val="24"/>
                <w:szCs w:val="24"/>
                <w:lang w:val="kk-KZ"/>
              </w:rPr>
              <w:t>тр ара</w:t>
            </w:r>
            <w:r w:rsidRPr="001315D2">
              <w:rPr>
                <w:rFonts w:ascii="Times New Roman" w:eastAsia="OEGHA+TimesNewRomanPSMT" w:hAnsi="Times New Roman" w:cs="Times New Roman"/>
                <w:color w:val="000000"/>
                <w:spacing w:val="-2"/>
                <w:sz w:val="24"/>
                <w:szCs w:val="24"/>
                <w:lang w:val="kk-KZ"/>
              </w:rPr>
              <w:t>қ</w:t>
            </w:r>
            <w:r w:rsidRPr="001315D2">
              <w:rPr>
                <w:rFonts w:ascii="Times New Roman" w:eastAsia="OEGHA+TimesNewRomanPSMT" w:hAnsi="Times New Roman" w:cs="Times New Roman"/>
                <w:color w:val="000000"/>
                <w:sz w:val="24"/>
                <w:szCs w:val="24"/>
                <w:lang w:val="kk-KZ"/>
              </w:rPr>
              <w:t>аш</w:t>
            </w:r>
            <w:r w:rsidRPr="001315D2">
              <w:rPr>
                <w:rFonts w:ascii="Times New Roman" w:eastAsia="OEGHA+TimesNewRomanPSMT" w:hAnsi="Times New Roman" w:cs="Times New Roman"/>
                <w:color w:val="000000"/>
                <w:spacing w:val="-1"/>
                <w:sz w:val="24"/>
                <w:szCs w:val="24"/>
                <w:lang w:val="kk-KZ"/>
              </w:rPr>
              <w:t>ы</w:t>
            </w:r>
            <w:r w:rsidRPr="001315D2">
              <w:rPr>
                <w:rFonts w:ascii="Times New Roman" w:eastAsia="OEGHA+TimesNewRomanPSMT" w:hAnsi="Times New Roman" w:cs="Times New Roman"/>
                <w:color w:val="000000"/>
                <w:sz w:val="24"/>
                <w:szCs w:val="24"/>
                <w:lang w:val="kk-KZ"/>
              </w:rPr>
              <w:t>қтықта</w:t>
            </w:r>
            <w:r w:rsidRPr="001315D2">
              <w:rPr>
                <w:rFonts w:ascii="Times New Roman" w:eastAsia="OEGHA+TimesNewRomanPSMT" w:hAnsi="Times New Roman" w:cs="Times New Roman"/>
                <w:color w:val="000000"/>
                <w:spacing w:val="-1"/>
                <w:sz w:val="24"/>
                <w:szCs w:val="24"/>
                <w:lang w:val="kk-KZ"/>
              </w:rPr>
              <w:t>ғ</w:t>
            </w:r>
            <w:r w:rsidRPr="001315D2">
              <w:rPr>
                <w:rFonts w:ascii="Times New Roman" w:eastAsia="OEGHA+TimesNewRomanPSMT" w:hAnsi="Times New Roman" w:cs="Times New Roman"/>
                <w:color w:val="000000"/>
                <w:sz w:val="24"/>
                <w:szCs w:val="24"/>
                <w:lang w:val="kk-KZ"/>
              </w:rPr>
              <w:t xml:space="preserve">ы </w:t>
            </w:r>
            <w:r w:rsidRPr="001315D2">
              <w:rPr>
                <w:rFonts w:ascii="Times New Roman" w:eastAsia="OEGHA+TimesNewRomanPSMT" w:hAnsi="Times New Roman" w:cs="Times New Roman"/>
                <w:color w:val="000000"/>
                <w:spacing w:val="-1"/>
                <w:sz w:val="24"/>
                <w:szCs w:val="24"/>
                <w:lang w:val="kk-KZ"/>
              </w:rPr>
              <w:t>н</w:t>
            </w:r>
            <w:r w:rsidRPr="001315D2">
              <w:rPr>
                <w:rFonts w:ascii="Times New Roman" w:eastAsia="OEGHA+TimesNewRomanPSMT" w:hAnsi="Times New Roman" w:cs="Times New Roman"/>
                <w:color w:val="000000"/>
                <w:sz w:val="24"/>
                <w:szCs w:val="24"/>
                <w:lang w:val="kk-KZ"/>
              </w:rPr>
              <w:t>ыс</w:t>
            </w:r>
            <w:r w:rsidRPr="001315D2">
              <w:rPr>
                <w:rFonts w:ascii="Times New Roman" w:eastAsia="OEGHA+TimesNewRomanPSMT" w:hAnsi="Times New Roman" w:cs="Times New Roman"/>
                <w:color w:val="000000"/>
                <w:spacing w:val="-2"/>
                <w:sz w:val="24"/>
                <w:szCs w:val="24"/>
                <w:lang w:val="kk-KZ"/>
              </w:rPr>
              <w:t>а</w:t>
            </w:r>
            <w:r w:rsidRPr="001315D2">
              <w:rPr>
                <w:rFonts w:ascii="Times New Roman" w:eastAsia="OEGHA+TimesNewRomanPSMT" w:hAnsi="Times New Roman" w:cs="Times New Roman"/>
                <w:color w:val="000000"/>
                <w:sz w:val="24"/>
                <w:szCs w:val="24"/>
                <w:lang w:val="kk-KZ"/>
              </w:rPr>
              <w:t>на</w:t>
            </w:r>
            <w:r w:rsidRPr="001315D2">
              <w:rPr>
                <w:rFonts w:ascii="Times New Roman" w:eastAsia="OEGHA+TimesNewRomanPSMT" w:hAnsi="Times New Roman" w:cs="Times New Roman"/>
                <w:color w:val="000000"/>
                <w:spacing w:val="-2"/>
                <w:sz w:val="24"/>
                <w:szCs w:val="24"/>
                <w:lang w:val="kk-KZ"/>
              </w:rPr>
              <w:t>ғ</w:t>
            </w:r>
            <w:r w:rsidRPr="001315D2">
              <w:rPr>
                <w:rFonts w:ascii="Times New Roman" w:eastAsia="OEGHA+TimesNewRomanPSMT" w:hAnsi="Times New Roman" w:cs="Times New Roman"/>
                <w:color w:val="000000"/>
                <w:sz w:val="24"/>
                <w:szCs w:val="24"/>
                <w:lang w:val="kk-KZ"/>
              </w:rPr>
              <w:t>а (ж</w:t>
            </w:r>
            <w:r w:rsidRPr="001315D2">
              <w:rPr>
                <w:rFonts w:ascii="Times New Roman" w:eastAsia="OEGHA+TimesNewRomanPSMT" w:hAnsi="Times New Roman" w:cs="Times New Roman"/>
                <w:color w:val="000000"/>
                <w:spacing w:val="2"/>
                <w:sz w:val="24"/>
                <w:szCs w:val="24"/>
                <w:lang w:val="kk-KZ"/>
              </w:rPr>
              <w:t>о</w:t>
            </w:r>
            <w:r w:rsidRPr="001315D2">
              <w:rPr>
                <w:rFonts w:ascii="Times New Roman" w:eastAsia="OEGHA+TimesNewRomanPSMT" w:hAnsi="Times New Roman" w:cs="Times New Roman"/>
                <w:color w:val="000000"/>
                <w:sz w:val="24"/>
                <w:szCs w:val="24"/>
                <w:lang w:val="kk-KZ"/>
              </w:rPr>
              <w:t>ға</w:t>
            </w:r>
            <w:r w:rsidRPr="001315D2">
              <w:rPr>
                <w:rFonts w:ascii="Times New Roman" w:eastAsia="OEGHA+TimesNewRomanPSMT" w:hAnsi="Times New Roman" w:cs="Times New Roman"/>
                <w:color w:val="000000"/>
                <w:spacing w:val="-1"/>
                <w:sz w:val="24"/>
                <w:szCs w:val="24"/>
                <w:lang w:val="kk-KZ"/>
              </w:rPr>
              <w:t>р</w:t>
            </w:r>
            <w:r w:rsidRPr="001315D2">
              <w:rPr>
                <w:rFonts w:ascii="Times New Roman" w:eastAsia="OEGHA+TimesNewRomanPSMT" w:hAnsi="Times New Roman" w:cs="Times New Roman"/>
                <w:color w:val="000000"/>
                <w:sz w:val="24"/>
                <w:szCs w:val="24"/>
                <w:lang w:val="kk-KZ"/>
              </w:rPr>
              <w:t>ы)  лақ</w:t>
            </w:r>
            <w:r w:rsidRPr="001315D2">
              <w:rPr>
                <w:rFonts w:ascii="Times New Roman" w:eastAsia="OEGHA+TimesNewRomanPSMT" w:hAnsi="Times New Roman" w:cs="Times New Roman"/>
                <w:color w:val="000000"/>
                <w:spacing w:val="-2"/>
                <w:sz w:val="24"/>
                <w:szCs w:val="24"/>
                <w:lang w:val="kk-KZ"/>
              </w:rPr>
              <w:t>т</w:t>
            </w:r>
            <w:r w:rsidRPr="001315D2">
              <w:rPr>
                <w:rFonts w:ascii="Times New Roman" w:eastAsia="OEGHA+TimesNewRomanPSMT" w:hAnsi="Times New Roman" w:cs="Times New Roman"/>
                <w:color w:val="000000"/>
                <w:spacing w:val="-1"/>
                <w:sz w:val="24"/>
                <w:szCs w:val="24"/>
                <w:lang w:val="kk-KZ"/>
              </w:rPr>
              <w:t>ы</w:t>
            </w:r>
            <w:r w:rsidRPr="001315D2">
              <w:rPr>
                <w:rFonts w:ascii="Times New Roman" w:eastAsia="OEGHA+TimesNewRomanPSMT" w:hAnsi="Times New Roman" w:cs="Times New Roman"/>
                <w:color w:val="000000"/>
                <w:spacing w:val="1"/>
                <w:sz w:val="24"/>
                <w:szCs w:val="24"/>
                <w:lang w:val="kk-KZ"/>
              </w:rPr>
              <w:t>р</w:t>
            </w:r>
            <w:r w:rsidRPr="001315D2">
              <w:rPr>
                <w:rFonts w:ascii="Times New Roman" w:eastAsia="OEGHA+TimesNewRomanPSMT" w:hAnsi="Times New Roman" w:cs="Times New Roman"/>
                <w:color w:val="000000"/>
                <w:spacing w:val="-2"/>
                <w:sz w:val="24"/>
                <w:szCs w:val="24"/>
                <w:lang w:val="kk-KZ"/>
              </w:rPr>
              <w:t>у</w:t>
            </w:r>
            <w:r w:rsidRPr="001315D2">
              <w:rPr>
                <w:rFonts w:ascii="Times New Roman" w:eastAsia="OEGHA+TimesNewRomanPSMT" w:hAnsi="Times New Roman" w:cs="Times New Roman"/>
                <w:color w:val="000000"/>
                <w:sz w:val="24"/>
                <w:szCs w:val="24"/>
                <w:lang w:val="kk-KZ"/>
              </w:rPr>
              <w:t>. Балаларды зат е</w:t>
            </w:r>
            <w:r w:rsidRPr="001315D2">
              <w:rPr>
                <w:rFonts w:ascii="Times New Roman" w:eastAsia="OEGHA+TimesNewRomanPSMT" w:hAnsi="Times New Roman" w:cs="Times New Roman"/>
                <w:color w:val="000000"/>
                <w:spacing w:val="-2"/>
                <w:sz w:val="24"/>
                <w:szCs w:val="24"/>
                <w:lang w:val="kk-KZ"/>
              </w:rPr>
              <w:t>с</w:t>
            </w:r>
            <w:r w:rsidRPr="001315D2">
              <w:rPr>
                <w:rFonts w:ascii="Times New Roman" w:eastAsia="OEGHA+TimesNewRomanPSMT" w:hAnsi="Times New Roman" w:cs="Times New Roman"/>
                <w:color w:val="000000"/>
                <w:sz w:val="24"/>
                <w:szCs w:val="24"/>
                <w:lang w:val="kk-KZ"/>
              </w:rPr>
              <w:t>і</w:t>
            </w:r>
            <w:r w:rsidRPr="001315D2">
              <w:rPr>
                <w:rFonts w:ascii="Times New Roman" w:eastAsia="OEGHA+TimesNewRomanPSMT" w:hAnsi="Times New Roman" w:cs="Times New Roman"/>
                <w:color w:val="000000"/>
                <w:spacing w:val="-2"/>
                <w:sz w:val="24"/>
                <w:szCs w:val="24"/>
                <w:lang w:val="kk-KZ"/>
              </w:rPr>
              <w:t>м</w:t>
            </w:r>
            <w:r w:rsidRPr="001315D2">
              <w:rPr>
                <w:rFonts w:ascii="Times New Roman" w:eastAsia="OEGHA+TimesNewRomanPSMT" w:hAnsi="Times New Roman" w:cs="Times New Roman"/>
                <w:color w:val="000000"/>
                <w:sz w:val="24"/>
                <w:szCs w:val="24"/>
                <w:lang w:val="kk-KZ"/>
              </w:rPr>
              <w:t xml:space="preserve">нің </w:t>
            </w:r>
            <w:r w:rsidRPr="001315D2">
              <w:rPr>
                <w:rFonts w:ascii="Times New Roman" w:eastAsia="OEGHA+TimesNewRomanPSMT" w:hAnsi="Times New Roman" w:cs="Times New Roman"/>
                <w:color w:val="000000"/>
                <w:spacing w:val="-1"/>
                <w:sz w:val="24"/>
                <w:szCs w:val="24"/>
                <w:lang w:val="kk-KZ"/>
              </w:rPr>
              <w:t>к</w:t>
            </w:r>
            <w:r w:rsidRPr="001315D2">
              <w:rPr>
                <w:rFonts w:ascii="Times New Roman" w:eastAsia="OEGHA+TimesNewRomanPSMT" w:hAnsi="Times New Roman" w:cs="Times New Roman"/>
                <w:color w:val="000000"/>
                <w:spacing w:val="1"/>
                <w:sz w:val="24"/>
                <w:szCs w:val="24"/>
                <w:lang w:val="kk-KZ"/>
              </w:rPr>
              <w:t>ө</w:t>
            </w:r>
            <w:r w:rsidRPr="001315D2">
              <w:rPr>
                <w:rFonts w:ascii="Times New Roman" w:eastAsia="OEGHA+TimesNewRomanPSMT" w:hAnsi="Times New Roman" w:cs="Times New Roman"/>
                <w:color w:val="000000"/>
                <w:sz w:val="24"/>
                <w:szCs w:val="24"/>
                <w:lang w:val="kk-KZ"/>
              </w:rPr>
              <w:t xml:space="preserve">пше </w:t>
            </w:r>
            <w:r w:rsidRPr="001315D2">
              <w:rPr>
                <w:rFonts w:ascii="Times New Roman" w:eastAsia="OEGHA+TimesNewRomanPSMT" w:hAnsi="Times New Roman" w:cs="Times New Roman"/>
                <w:color w:val="000000"/>
                <w:spacing w:val="-2"/>
                <w:sz w:val="24"/>
                <w:szCs w:val="24"/>
                <w:lang w:val="kk-KZ"/>
              </w:rPr>
              <w:t>т</w:t>
            </w:r>
            <w:r w:rsidRPr="001315D2">
              <w:rPr>
                <w:rFonts w:ascii="Times New Roman" w:eastAsia="OEGHA+TimesNewRomanPSMT" w:hAnsi="Times New Roman" w:cs="Times New Roman"/>
                <w:color w:val="000000"/>
                <w:spacing w:val="1"/>
                <w:sz w:val="24"/>
                <w:szCs w:val="24"/>
                <w:lang w:val="kk-KZ"/>
              </w:rPr>
              <w:t>ү</w:t>
            </w:r>
            <w:r w:rsidRPr="001315D2">
              <w:rPr>
                <w:rFonts w:ascii="Times New Roman" w:eastAsia="OEGHA+TimesNewRomanPSMT" w:hAnsi="Times New Roman" w:cs="Times New Roman"/>
                <w:color w:val="000000"/>
                <w:sz w:val="24"/>
                <w:szCs w:val="24"/>
                <w:lang w:val="kk-KZ"/>
              </w:rPr>
              <w:t>р</w:t>
            </w:r>
            <w:r w:rsidRPr="001315D2">
              <w:rPr>
                <w:rFonts w:ascii="Times New Roman" w:eastAsia="OEGHA+TimesNewRomanPSMT" w:hAnsi="Times New Roman" w:cs="Times New Roman"/>
                <w:color w:val="000000"/>
                <w:spacing w:val="-1"/>
                <w:sz w:val="24"/>
                <w:szCs w:val="24"/>
                <w:lang w:val="kk-KZ"/>
              </w:rPr>
              <w:t>і</w:t>
            </w:r>
            <w:r w:rsidRPr="001315D2">
              <w:rPr>
                <w:rFonts w:ascii="Times New Roman" w:eastAsia="OEGHA+TimesNewRomanPSMT" w:hAnsi="Times New Roman" w:cs="Times New Roman"/>
                <w:color w:val="000000"/>
                <w:sz w:val="24"/>
                <w:szCs w:val="24"/>
                <w:lang w:val="kk-KZ"/>
              </w:rPr>
              <w:t xml:space="preserve">н </w:t>
            </w:r>
            <w:r w:rsidRPr="001315D2">
              <w:rPr>
                <w:rFonts w:ascii="Times New Roman" w:eastAsia="OEGHA+TimesNewRomanPSMT" w:hAnsi="Times New Roman" w:cs="Times New Roman"/>
                <w:color w:val="000000"/>
                <w:spacing w:val="-1"/>
                <w:sz w:val="24"/>
                <w:szCs w:val="24"/>
                <w:lang w:val="kk-KZ"/>
              </w:rPr>
              <w:t>қ</w:t>
            </w:r>
            <w:r w:rsidRPr="001315D2">
              <w:rPr>
                <w:rFonts w:ascii="Times New Roman" w:eastAsia="OEGHA+TimesNewRomanPSMT" w:hAnsi="Times New Roman" w:cs="Times New Roman"/>
                <w:color w:val="000000"/>
                <w:sz w:val="24"/>
                <w:szCs w:val="24"/>
                <w:lang w:val="kk-KZ"/>
              </w:rPr>
              <w:t>о</w:t>
            </w:r>
            <w:r w:rsidRPr="001315D2">
              <w:rPr>
                <w:rFonts w:ascii="Times New Roman" w:eastAsia="OEGHA+TimesNewRomanPSMT" w:hAnsi="Times New Roman" w:cs="Times New Roman"/>
                <w:color w:val="000000"/>
                <w:spacing w:val="-1"/>
                <w:sz w:val="24"/>
                <w:szCs w:val="24"/>
                <w:lang w:val="kk-KZ"/>
              </w:rPr>
              <w:t>л</w:t>
            </w:r>
            <w:r w:rsidRPr="001315D2">
              <w:rPr>
                <w:rFonts w:ascii="Times New Roman" w:eastAsia="OEGHA+TimesNewRomanPSMT" w:hAnsi="Times New Roman" w:cs="Times New Roman"/>
                <w:color w:val="000000"/>
                <w:spacing w:val="1"/>
                <w:sz w:val="24"/>
                <w:szCs w:val="24"/>
                <w:lang w:val="kk-KZ"/>
              </w:rPr>
              <w:t>д</w:t>
            </w:r>
            <w:r w:rsidRPr="001315D2">
              <w:rPr>
                <w:rFonts w:ascii="Times New Roman" w:eastAsia="OEGHA+TimesNewRomanPSMT" w:hAnsi="Times New Roman" w:cs="Times New Roman"/>
                <w:color w:val="000000"/>
                <w:sz w:val="24"/>
                <w:szCs w:val="24"/>
                <w:lang w:val="kk-KZ"/>
              </w:rPr>
              <w:t>а</w:t>
            </w:r>
            <w:r w:rsidRPr="001315D2">
              <w:rPr>
                <w:rFonts w:ascii="Times New Roman" w:eastAsia="OEGHA+TimesNewRomanPSMT" w:hAnsi="Times New Roman" w:cs="Times New Roman"/>
                <w:color w:val="000000"/>
                <w:spacing w:val="1"/>
                <w:sz w:val="24"/>
                <w:szCs w:val="24"/>
                <w:lang w:val="kk-KZ"/>
              </w:rPr>
              <w:t>н</w:t>
            </w:r>
            <w:r w:rsidRPr="001315D2">
              <w:rPr>
                <w:rFonts w:ascii="Times New Roman" w:eastAsia="OEGHA+TimesNewRomanPSMT" w:hAnsi="Times New Roman" w:cs="Times New Roman"/>
                <w:color w:val="000000"/>
                <w:spacing w:val="-3"/>
                <w:sz w:val="24"/>
                <w:szCs w:val="24"/>
                <w:lang w:val="kk-KZ"/>
              </w:rPr>
              <w:t>у</w:t>
            </w:r>
            <w:r w:rsidRPr="001315D2">
              <w:rPr>
                <w:rFonts w:ascii="Times New Roman" w:eastAsia="OEGHA+TimesNewRomanPSMT" w:hAnsi="Times New Roman" w:cs="Times New Roman"/>
                <w:color w:val="000000"/>
                <w:sz w:val="24"/>
                <w:szCs w:val="24"/>
                <w:lang w:val="kk-KZ"/>
              </w:rPr>
              <w:t>ға, с</w:t>
            </w:r>
            <w:r w:rsidRPr="001315D2">
              <w:rPr>
                <w:rFonts w:ascii="Times New Roman" w:eastAsia="OEGHA+TimesNewRomanPSMT" w:hAnsi="Times New Roman" w:cs="Times New Roman"/>
                <w:color w:val="000000"/>
                <w:spacing w:val="-1"/>
                <w:sz w:val="24"/>
                <w:szCs w:val="24"/>
                <w:lang w:val="kk-KZ"/>
              </w:rPr>
              <w:t>ы</w:t>
            </w:r>
            <w:r w:rsidRPr="001315D2">
              <w:rPr>
                <w:rFonts w:ascii="Times New Roman" w:eastAsia="OEGHA+TimesNewRomanPSMT" w:hAnsi="Times New Roman" w:cs="Times New Roman"/>
                <w:color w:val="000000"/>
                <w:sz w:val="24"/>
                <w:szCs w:val="24"/>
                <w:lang w:val="kk-KZ"/>
              </w:rPr>
              <w:t>н е</w:t>
            </w:r>
            <w:r w:rsidRPr="001315D2">
              <w:rPr>
                <w:rFonts w:ascii="Times New Roman" w:eastAsia="OEGHA+TimesNewRomanPSMT" w:hAnsi="Times New Roman" w:cs="Times New Roman"/>
                <w:color w:val="000000"/>
                <w:spacing w:val="-2"/>
                <w:sz w:val="24"/>
                <w:szCs w:val="24"/>
                <w:lang w:val="kk-KZ"/>
              </w:rPr>
              <w:t>с</w:t>
            </w:r>
            <w:r w:rsidRPr="001315D2">
              <w:rPr>
                <w:rFonts w:ascii="Times New Roman" w:eastAsia="OEGHA+TimesNewRomanPSMT" w:hAnsi="Times New Roman" w:cs="Times New Roman"/>
                <w:color w:val="000000"/>
                <w:sz w:val="24"/>
                <w:szCs w:val="24"/>
                <w:lang w:val="kk-KZ"/>
              </w:rPr>
              <w:t>і</w:t>
            </w:r>
            <w:r w:rsidRPr="001315D2">
              <w:rPr>
                <w:rFonts w:ascii="Times New Roman" w:eastAsia="OEGHA+TimesNewRomanPSMT" w:hAnsi="Times New Roman" w:cs="Times New Roman"/>
                <w:color w:val="000000"/>
                <w:spacing w:val="-2"/>
                <w:sz w:val="24"/>
                <w:szCs w:val="24"/>
                <w:lang w:val="kk-KZ"/>
              </w:rPr>
              <w:t>м</w:t>
            </w:r>
            <w:r w:rsidRPr="001315D2">
              <w:rPr>
                <w:rFonts w:ascii="Times New Roman" w:eastAsia="OEGHA+TimesNewRomanPSMT" w:hAnsi="Times New Roman" w:cs="Times New Roman"/>
                <w:color w:val="000000"/>
                <w:spacing w:val="1"/>
                <w:sz w:val="24"/>
                <w:szCs w:val="24"/>
                <w:lang w:val="kk-KZ"/>
              </w:rPr>
              <w:t>д</w:t>
            </w:r>
            <w:r w:rsidRPr="001315D2">
              <w:rPr>
                <w:rFonts w:ascii="Times New Roman" w:eastAsia="OEGHA+TimesNewRomanPSMT" w:hAnsi="Times New Roman" w:cs="Times New Roman"/>
                <w:color w:val="000000"/>
                <w:sz w:val="24"/>
                <w:szCs w:val="24"/>
                <w:lang w:val="kk-KZ"/>
              </w:rPr>
              <w:t>і зат е</w:t>
            </w:r>
            <w:r w:rsidRPr="001315D2">
              <w:rPr>
                <w:rFonts w:ascii="Times New Roman" w:eastAsia="OEGHA+TimesNewRomanPSMT" w:hAnsi="Times New Roman" w:cs="Times New Roman"/>
                <w:color w:val="000000"/>
                <w:spacing w:val="-1"/>
                <w:sz w:val="24"/>
                <w:szCs w:val="24"/>
                <w:lang w:val="kk-KZ"/>
              </w:rPr>
              <w:t>с</w:t>
            </w:r>
            <w:r w:rsidRPr="001315D2">
              <w:rPr>
                <w:rFonts w:ascii="Times New Roman" w:eastAsia="OEGHA+TimesNewRomanPSMT" w:hAnsi="Times New Roman" w:cs="Times New Roman"/>
                <w:color w:val="000000"/>
                <w:sz w:val="24"/>
                <w:szCs w:val="24"/>
                <w:lang w:val="kk-KZ"/>
              </w:rPr>
              <w:t>імм</w:t>
            </w:r>
            <w:r w:rsidRPr="001315D2">
              <w:rPr>
                <w:rFonts w:ascii="Times New Roman" w:eastAsia="OEGHA+TimesNewRomanPSMT" w:hAnsi="Times New Roman" w:cs="Times New Roman"/>
                <w:color w:val="000000"/>
                <w:spacing w:val="-1"/>
                <w:sz w:val="24"/>
                <w:szCs w:val="24"/>
                <w:lang w:val="kk-KZ"/>
              </w:rPr>
              <w:t>е</w:t>
            </w:r>
            <w:r w:rsidRPr="001315D2">
              <w:rPr>
                <w:rFonts w:ascii="Times New Roman" w:eastAsia="OEGHA+TimesNewRomanPSMT" w:hAnsi="Times New Roman" w:cs="Times New Roman"/>
                <w:color w:val="000000"/>
                <w:sz w:val="24"/>
                <w:szCs w:val="24"/>
                <w:lang w:val="kk-KZ"/>
              </w:rPr>
              <w:t xml:space="preserve">н </w:t>
            </w:r>
            <w:r w:rsidRPr="001315D2">
              <w:rPr>
                <w:rFonts w:ascii="Times New Roman" w:eastAsia="OEGHA+TimesNewRomanPSMT" w:hAnsi="Times New Roman" w:cs="Times New Roman"/>
                <w:color w:val="000000"/>
                <w:spacing w:val="1"/>
                <w:sz w:val="24"/>
                <w:szCs w:val="24"/>
                <w:lang w:val="kk-KZ"/>
              </w:rPr>
              <w:t>б</w:t>
            </w:r>
            <w:r w:rsidRPr="001315D2">
              <w:rPr>
                <w:rFonts w:ascii="Times New Roman" w:eastAsia="OEGHA+TimesNewRomanPSMT" w:hAnsi="Times New Roman" w:cs="Times New Roman"/>
                <w:color w:val="000000"/>
                <w:spacing w:val="-1"/>
                <w:sz w:val="24"/>
                <w:szCs w:val="24"/>
                <w:lang w:val="kk-KZ"/>
              </w:rPr>
              <w:t>а</w:t>
            </w:r>
            <w:r w:rsidRPr="001315D2">
              <w:rPr>
                <w:rFonts w:ascii="Times New Roman" w:eastAsia="OEGHA+TimesNewRomanPSMT" w:hAnsi="Times New Roman" w:cs="Times New Roman"/>
                <w:color w:val="000000"/>
                <w:sz w:val="24"/>
                <w:szCs w:val="24"/>
                <w:lang w:val="kk-KZ"/>
              </w:rPr>
              <w:t>йла</w:t>
            </w:r>
            <w:r w:rsidRPr="001315D2">
              <w:rPr>
                <w:rFonts w:ascii="Times New Roman" w:eastAsia="OEGHA+TimesNewRomanPSMT" w:hAnsi="Times New Roman" w:cs="Times New Roman"/>
                <w:color w:val="000000"/>
                <w:spacing w:val="-2"/>
                <w:sz w:val="24"/>
                <w:szCs w:val="24"/>
                <w:lang w:val="kk-KZ"/>
              </w:rPr>
              <w:t>н</w:t>
            </w:r>
            <w:r w:rsidRPr="001315D2">
              <w:rPr>
                <w:rFonts w:ascii="Times New Roman" w:eastAsia="OEGHA+TimesNewRomanPSMT" w:hAnsi="Times New Roman" w:cs="Times New Roman"/>
                <w:color w:val="000000"/>
                <w:sz w:val="24"/>
                <w:szCs w:val="24"/>
                <w:lang w:val="kk-KZ"/>
              </w:rPr>
              <w:t>ыс</w:t>
            </w:r>
            <w:r w:rsidRPr="001315D2">
              <w:rPr>
                <w:rFonts w:ascii="Times New Roman" w:eastAsia="OEGHA+TimesNewRomanPSMT" w:hAnsi="Times New Roman" w:cs="Times New Roman"/>
                <w:color w:val="000000"/>
                <w:spacing w:val="-2"/>
                <w:sz w:val="24"/>
                <w:szCs w:val="24"/>
                <w:lang w:val="kk-KZ"/>
              </w:rPr>
              <w:t>т</w:t>
            </w:r>
            <w:r w:rsidRPr="001315D2">
              <w:rPr>
                <w:rFonts w:ascii="Times New Roman" w:eastAsia="OEGHA+TimesNewRomanPSMT" w:hAnsi="Times New Roman" w:cs="Times New Roman"/>
                <w:color w:val="000000"/>
                <w:sz w:val="24"/>
                <w:szCs w:val="24"/>
                <w:lang w:val="kk-KZ"/>
              </w:rPr>
              <w:t>ыру.</w:t>
            </w:r>
          </w:p>
          <w:p w:rsidR="007B6A88" w:rsidRPr="001315D2" w:rsidRDefault="007B6A88" w:rsidP="007B6A88">
            <w:pPr>
              <w:rPr>
                <w:rFonts w:ascii="Times New Roman" w:hAnsi="Times New Roman" w:cs="Times New Roman"/>
                <w:b/>
                <w:color w:val="FF0000"/>
                <w:sz w:val="24"/>
                <w:szCs w:val="24"/>
                <w:lang w:val="kk-KZ"/>
              </w:rPr>
            </w:pPr>
            <w:r w:rsidRPr="001315D2">
              <w:rPr>
                <w:rFonts w:ascii="Times New Roman" w:eastAsia="OEGHA+TimesNewRomanPSMT" w:hAnsi="Times New Roman" w:cs="Times New Roman"/>
                <w:b/>
                <w:color w:val="000000"/>
                <w:sz w:val="24"/>
                <w:szCs w:val="24"/>
                <w:lang w:val="kk-KZ"/>
              </w:rPr>
              <w:lastRenderedPageBreak/>
              <w:t xml:space="preserve">Шарты: </w:t>
            </w:r>
            <w:r w:rsidRPr="001315D2">
              <w:rPr>
                <w:rFonts w:ascii="Times New Roman" w:eastAsia="OEGHA+TimesNewRomanPSMT" w:hAnsi="Times New Roman" w:cs="Times New Roman"/>
                <w:color w:val="000000"/>
                <w:sz w:val="24"/>
                <w:szCs w:val="24"/>
                <w:lang w:val="kk-KZ"/>
              </w:rPr>
              <w:t>балалар допты кезек кезек арақашықтықты сақтап домалатады.</w:t>
            </w:r>
          </w:p>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t>(дене шынықтыру** - физикалық қасиеттерді дамыту,</w:t>
            </w:r>
          </w:p>
          <w:p w:rsidR="007B6A88" w:rsidRPr="001315D2" w:rsidRDefault="007B6A88" w:rsidP="007B6A88">
            <w:pPr>
              <w:rPr>
                <w:rFonts w:ascii="Times New Roman" w:hAnsi="Times New Roman" w:cs="Times New Roman"/>
                <w:color w:val="FF0000"/>
                <w:sz w:val="24"/>
                <w:szCs w:val="24"/>
                <w:lang w:val="kk-KZ"/>
              </w:rPr>
            </w:pPr>
            <w:r w:rsidRPr="001315D2">
              <w:rPr>
                <w:rFonts w:ascii="Times New Roman" w:hAnsi="Times New Roman" w:cs="Times New Roman"/>
                <w:b/>
                <w:sz w:val="24"/>
                <w:szCs w:val="24"/>
                <w:lang w:val="kk-KZ"/>
              </w:rPr>
              <w:t>сөйлеуді дамыту</w:t>
            </w:r>
            <w:r w:rsidRPr="001315D2">
              <w:rPr>
                <w:rFonts w:ascii="Times New Roman" w:hAnsi="Times New Roman" w:cs="Times New Roman"/>
                <w:b/>
                <w:bCs/>
                <w:sz w:val="24"/>
                <w:szCs w:val="24"/>
                <w:lang w:val="kk-KZ"/>
              </w:rPr>
              <w:t>- коммуникативтік дағдыларды дамыту).</w:t>
            </w:r>
          </w:p>
        </w:tc>
        <w:tc>
          <w:tcPr>
            <w:tcW w:w="2694" w:type="dxa"/>
            <w:gridSpan w:val="2"/>
            <w:tcBorders>
              <w:top w:val="single" w:sz="4" w:space="0" w:color="auto"/>
              <w:left w:val="single" w:sz="4" w:space="0" w:color="auto"/>
              <w:bottom w:val="single" w:sz="4" w:space="0" w:color="auto"/>
              <w:right w:val="single" w:sz="4" w:space="0" w:color="auto"/>
            </w:tcBorders>
          </w:tcPr>
          <w:p w:rsidR="007B6A88" w:rsidRPr="001315D2" w:rsidRDefault="007B6A88" w:rsidP="007B6A88">
            <w:pPr>
              <w:pStyle w:val="1"/>
              <w:widowControl w:val="0"/>
              <w:rPr>
                <w:rFonts w:ascii="Times New Roman" w:eastAsia="Times New Roman" w:hAnsi="Times New Roman" w:cs="Times New Roman"/>
                <w:b/>
                <w:sz w:val="24"/>
                <w:szCs w:val="24"/>
                <w:lang w:val="kk-KZ"/>
              </w:rPr>
            </w:pPr>
            <w:r w:rsidRPr="001315D2">
              <w:rPr>
                <w:rFonts w:ascii="Times New Roman" w:eastAsia="Times New Roman" w:hAnsi="Times New Roman" w:cs="Times New Roman"/>
                <w:b/>
                <w:sz w:val="24"/>
                <w:szCs w:val="24"/>
                <w:lang w:val="kk-KZ"/>
              </w:rPr>
              <w:lastRenderedPageBreak/>
              <w:t xml:space="preserve">Дидактикалық ойын: </w:t>
            </w:r>
          </w:p>
          <w:p w:rsidR="007B6A88" w:rsidRPr="001315D2" w:rsidRDefault="007B6A88" w:rsidP="007B6A88">
            <w:pPr>
              <w:pStyle w:val="1"/>
              <w:widowControl w:val="0"/>
              <w:rPr>
                <w:rFonts w:ascii="Times New Roman" w:eastAsia="Times New Roman" w:hAnsi="Times New Roman" w:cs="Times New Roman"/>
                <w:b/>
                <w:sz w:val="24"/>
                <w:szCs w:val="24"/>
                <w:lang w:val="kk-KZ"/>
              </w:rPr>
            </w:pPr>
            <w:r w:rsidRPr="001315D2">
              <w:rPr>
                <w:rFonts w:ascii="Times New Roman" w:eastAsia="Times New Roman" w:hAnsi="Times New Roman" w:cs="Times New Roman"/>
                <w:b/>
                <w:sz w:val="24"/>
                <w:szCs w:val="24"/>
                <w:lang w:val="kk-KZ"/>
              </w:rPr>
              <w:t>«Бұл не</w:t>
            </w:r>
            <w:r w:rsidRPr="001315D2">
              <w:rPr>
                <w:rFonts w:ascii="Times New Roman" w:eastAsia="Times New Roman" w:hAnsi="Times New Roman" w:cs="Times New Roman"/>
                <w:b/>
                <w:sz w:val="24"/>
                <w:szCs w:val="24"/>
              </w:rPr>
              <w:t xml:space="preserve">? </w:t>
            </w:r>
            <w:r w:rsidRPr="001315D2">
              <w:rPr>
                <w:rFonts w:ascii="Times New Roman" w:eastAsia="Times New Roman" w:hAnsi="Times New Roman" w:cs="Times New Roman"/>
                <w:b/>
                <w:sz w:val="24"/>
                <w:szCs w:val="24"/>
                <w:lang w:val="kk-KZ"/>
              </w:rPr>
              <w:t>Бұл кім?»</w:t>
            </w:r>
          </w:p>
          <w:p w:rsidR="007B6A88" w:rsidRPr="001315D2" w:rsidRDefault="007B6A88" w:rsidP="007B6A88">
            <w:pPr>
              <w:widowControl w:val="0"/>
              <w:ind w:right="-20"/>
              <w:rPr>
                <w:rFonts w:ascii="Times New Roman" w:eastAsia="OEGHA+TimesNewRomanPSMT" w:hAnsi="Times New Roman" w:cs="Times New Roman"/>
                <w:sz w:val="24"/>
                <w:szCs w:val="24"/>
                <w:lang w:val="kk-KZ"/>
              </w:rPr>
            </w:pPr>
            <w:r w:rsidRPr="001315D2">
              <w:rPr>
                <w:rFonts w:ascii="Times New Roman" w:eastAsia="Times New Roman" w:hAnsi="Times New Roman" w:cs="Times New Roman"/>
                <w:b/>
                <w:sz w:val="24"/>
                <w:szCs w:val="24"/>
                <w:lang w:val="kk-KZ"/>
              </w:rPr>
              <w:t>Мақсаты:</w:t>
            </w:r>
            <w:r w:rsidRPr="001315D2">
              <w:rPr>
                <w:rFonts w:ascii="Times New Roman" w:eastAsia="OEGHA+TimesNewRomanPSMT" w:hAnsi="Times New Roman" w:cs="Times New Roman"/>
                <w:sz w:val="24"/>
                <w:szCs w:val="24"/>
                <w:lang w:val="kk-KZ"/>
              </w:rPr>
              <w:t xml:space="preserve">Ненің «дұрыс»  немесе «дұрыс емес», «жақсы» немесе «жаман» екені туралы қарапайым түсініктерді қалыптастыру. </w:t>
            </w:r>
          </w:p>
          <w:p w:rsidR="007B6A88" w:rsidRPr="001315D2" w:rsidRDefault="007B6A88" w:rsidP="003E5B33">
            <w:pPr>
              <w:widowControl w:val="0"/>
              <w:ind w:right="-63"/>
              <w:rPr>
                <w:rFonts w:ascii="Times New Roman" w:hAnsi="Times New Roman" w:cs="Times New Roman"/>
                <w:color w:val="000000"/>
                <w:sz w:val="24"/>
                <w:szCs w:val="24"/>
                <w:lang w:val="kk-KZ"/>
              </w:rPr>
            </w:pPr>
            <w:r w:rsidRPr="001315D2">
              <w:rPr>
                <w:rFonts w:ascii="Times New Roman" w:eastAsia="OEGHA+TimesNewRomanPSMT" w:hAnsi="Times New Roman" w:cs="Times New Roman"/>
                <w:color w:val="000000"/>
                <w:sz w:val="24"/>
                <w:szCs w:val="24"/>
                <w:lang w:val="kk-KZ"/>
              </w:rPr>
              <w:t>Ба</w:t>
            </w:r>
            <w:r w:rsidRPr="001315D2">
              <w:rPr>
                <w:rFonts w:ascii="Times New Roman" w:eastAsia="OEGHA+TimesNewRomanPSMT" w:hAnsi="Times New Roman" w:cs="Times New Roman"/>
                <w:color w:val="000000"/>
                <w:spacing w:val="-1"/>
                <w:sz w:val="24"/>
                <w:szCs w:val="24"/>
                <w:lang w:val="kk-KZ"/>
              </w:rPr>
              <w:t>л</w:t>
            </w:r>
            <w:r w:rsidRPr="001315D2">
              <w:rPr>
                <w:rFonts w:ascii="Times New Roman" w:eastAsia="OEGHA+TimesNewRomanPSMT" w:hAnsi="Times New Roman" w:cs="Times New Roman"/>
                <w:color w:val="000000"/>
                <w:sz w:val="24"/>
                <w:szCs w:val="24"/>
                <w:lang w:val="kk-KZ"/>
              </w:rPr>
              <w:t>алард</w:t>
            </w:r>
            <w:r w:rsidRPr="001315D2">
              <w:rPr>
                <w:rFonts w:ascii="Times New Roman" w:eastAsia="OEGHA+TimesNewRomanPSMT" w:hAnsi="Times New Roman" w:cs="Times New Roman"/>
                <w:color w:val="000000"/>
                <w:spacing w:val="-1"/>
                <w:sz w:val="24"/>
                <w:szCs w:val="24"/>
                <w:lang w:val="kk-KZ"/>
              </w:rPr>
              <w:t>ы</w:t>
            </w:r>
            <w:r w:rsidRPr="001315D2">
              <w:rPr>
                <w:rFonts w:ascii="Times New Roman" w:eastAsia="OEGHA+TimesNewRomanPSMT" w:hAnsi="Times New Roman" w:cs="Times New Roman"/>
                <w:color w:val="000000"/>
                <w:sz w:val="24"/>
                <w:szCs w:val="24"/>
                <w:lang w:val="kk-KZ"/>
              </w:rPr>
              <w:t>ңбе</w:t>
            </w:r>
            <w:r w:rsidRPr="001315D2">
              <w:rPr>
                <w:rFonts w:ascii="Times New Roman" w:eastAsia="OEGHA+TimesNewRomanPSMT" w:hAnsi="Times New Roman" w:cs="Times New Roman"/>
                <w:color w:val="000000"/>
                <w:spacing w:val="-1"/>
                <w:sz w:val="24"/>
                <w:szCs w:val="24"/>
                <w:lang w:val="kk-KZ"/>
              </w:rPr>
              <w:t>й</w:t>
            </w:r>
            <w:r w:rsidRPr="001315D2">
              <w:rPr>
                <w:rFonts w:ascii="Times New Roman" w:eastAsia="OEGHA+TimesNewRomanPSMT" w:hAnsi="Times New Roman" w:cs="Times New Roman"/>
                <w:color w:val="000000"/>
                <w:sz w:val="24"/>
                <w:szCs w:val="24"/>
                <w:lang w:val="kk-KZ"/>
              </w:rPr>
              <w:t>не</w:t>
            </w:r>
            <w:r w:rsidRPr="001315D2">
              <w:rPr>
                <w:rFonts w:ascii="Times New Roman" w:eastAsia="OEGHA+TimesNewRomanPSMT" w:hAnsi="Times New Roman" w:cs="Times New Roman"/>
                <w:color w:val="000000"/>
                <w:spacing w:val="-3"/>
                <w:sz w:val="24"/>
                <w:szCs w:val="24"/>
                <w:lang w:val="kk-KZ"/>
              </w:rPr>
              <w:t>л</w:t>
            </w:r>
            <w:r w:rsidRPr="001315D2">
              <w:rPr>
                <w:rFonts w:ascii="Times New Roman" w:eastAsia="OEGHA+TimesNewRomanPSMT" w:hAnsi="Times New Roman" w:cs="Times New Roman"/>
                <w:color w:val="000000"/>
                <w:sz w:val="24"/>
                <w:szCs w:val="24"/>
                <w:lang w:val="kk-KZ"/>
              </w:rPr>
              <w:t xml:space="preserve">еу әрекетіне </w:t>
            </w:r>
            <w:r w:rsidRPr="001315D2">
              <w:rPr>
                <w:rFonts w:ascii="Times New Roman" w:eastAsia="OEGHA+TimesNewRomanPSMT" w:hAnsi="Times New Roman" w:cs="Times New Roman"/>
                <w:color w:val="000000"/>
                <w:spacing w:val="1"/>
                <w:sz w:val="24"/>
                <w:szCs w:val="24"/>
                <w:lang w:val="kk-KZ"/>
              </w:rPr>
              <w:t>д</w:t>
            </w:r>
            <w:r w:rsidRPr="001315D2">
              <w:rPr>
                <w:rFonts w:ascii="Times New Roman" w:eastAsia="OEGHA+TimesNewRomanPSMT" w:hAnsi="Times New Roman" w:cs="Times New Roman"/>
                <w:color w:val="000000"/>
                <w:sz w:val="24"/>
                <w:szCs w:val="24"/>
                <w:lang w:val="kk-KZ"/>
              </w:rPr>
              <w:t>ег</w:t>
            </w:r>
            <w:r w:rsidRPr="001315D2">
              <w:rPr>
                <w:rFonts w:ascii="Times New Roman" w:eastAsia="OEGHA+TimesNewRomanPSMT" w:hAnsi="Times New Roman" w:cs="Times New Roman"/>
                <w:color w:val="000000"/>
                <w:spacing w:val="-1"/>
                <w:sz w:val="24"/>
                <w:szCs w:val="24"/>
                <w:lang w:val="kk-KZ"/>
              </w:rPr>
              <w:t>е</w:t>
            </w:r>
            <w:r w:rsidRPr="001315D2">
              <w:rPr>
                <w:rFonts w:ascii="Times New Roman" w:eastAsia="OEGHA+TimesNewRomanPSMT" w:hAnsi="Times New Roman" w:cs="Times New Roman"/>
                <w:color w:val="000000"/>
                <w:sz w:val="24"/>
                <w:szCs w:val="24"/>
                <w:lang w:val="kk-KZ"/>
              </w:rPr>
              <w:t>н қ</w:t>
            </w:r>
            <w:r w:rsidRPr="001315D2">
              <w:rPr>
                <w:rFonts w:ascii="Times New Roman" w:eastAsia="OEGHA+TimesNewRomanPSMT" w:hAnsi="Times New Roman" w:cs="Times New Roman"/>
                <w:color w:val="000000"/>
                <w:spacing w:val="1"/>
                <w:sz w:val="24"/>
                <w:szCs w:val="24"/>
                <w:lang w:val="kk-KZ"/>
              </w:rPr>
              <w:t>ыз</w:t>
            </w:r>
            <w:r w:rsidRPr="001315D2">
              <w:rPr>
                <w:rFonts w:ascii="Times New Roman" w:eastAsia="OEGHA+TimesNewRomanPSMT" w:hAnsi="Times New Roman" w:cs="Times New Roman"/>
                <w:color w:val="000000"/>
                <w:sz w:val="24"/>
                <w:szCs w:val="24"/>
                <w:lang w:val="kk-KZ"/>
              </w:rPr>
              <w:t>ығ</w:t>
            </w:r>
            <w:r w:rsidRPr="001315D2">
              <w:rPr>
                <w:rFonts w:ascii="Times New Roman" w:eastAsia="OEGHA+TimesNewRomanPSMT" w:hAnsi="Times New Roman" w:cs="Times New Roman"/>
                <w:color w:val="000000"/>
                <w:spacing w:val="-2"/>
                <w:sz w:val="24"/>
                <w:szCs w:val="24"/>
                <w:lang w:val="kk-KZ"/>
              </w:rPr>
              <w:t>у</w:t>
            </w:r>
            <w:r w:rsidRPr="001315D2">
              <w:rPr>
                <w:rFonts w:ascii="Times New Roman" w:eastAsia="OEGHA+TimesNewRomanPSMT" w:hAnsi="Times New Roman" w:cs="Times New Roman"/>
                <w:color w:val="000000"/>
                <w:sz w:val="24"/>
                <w:szCs w:val="24"/>
                <w:lang w:val="kk-KZ"/>
              </w:rPr>
              <w:t>шылығын о</w:t>
            </w:r>
            <w:r w:rsidRPr="001315D2">
              <w:rPr>
                <w:rFonts w:ascii="Times New Roman" w:eastAsia="OEGHA+TimesNewRomanPSMT" w:hAnsi="Times New Roman" w:cs="Times New Roman"/>
                <w:color w:val="000000"/>
                <w:spacing w:val="-1"/>
                <w:sz w:val="24"/>
                <w:szCs w:val="24"/>
                <w:lang w:val="kk-KZ"/>
              </w:rPr>
              <w:t>я</w:t>
            </w:r>
            <w:r w:rsidRPr="001315D2">
              <w:rPr>
                <w:rFonts w:ascii="Times New Roman" w:eastAsia="OEGHA+TimesNewRomanPSMT" w:hAnsi="Times New Roman" w:cs="Times New Roman"/>
                <w:color w:val="000000"/>
                <w:sz w:val="24"/>
                <w:szCs w:val="24"/>
                <w:lang w:val="kk-KZ"/>
              </w:rPr>
              <w:t>т</w:t>
            </w:r>
            <w:r w:rsidRPr="001315D2">
              <w:rPr>
                <w:rFonts w:ascii="Times New Roman" w:eastAsia="OEGHA+TimesNewRomanPSMT" w:hAnsi="Times New Roman" w:cs="Times New Roman"/>
                <w:color w:val="000000"/>
                <w:spacing w:val="-4"/>
                <w:sz w:val="24"/>
                <w:szCs w:val="24"/>
                <w:lang w:val="kk-KZ"/>
              </w:rPr>
              <w:t>у</w:t>
            </w:r>
            <w:r w:rsidRPr="001315D2">
              <w:rPr>
                <w:rFonts w:ascii="Times New Roman" w:eastAsia="OEGHA+TimesNewRomanPSMT" w:hAnsi="Times New Roman" w:cs="Times New Roman"/>
                <w:color w:val="000000"/>
                <w:spacing w:val="-1"/>
                <w:sz w:val="24"/>
                <w:szCs w:val="24"/>
                <w:lang w:val="kk-KZ"/>
              </w:rPr>
              <w:t xml:space="preserve">, </w:t>
            </w:r>
            <w:r w:rsidRPr="001315D2">
              <w:rPr>
                <w:rFonts w:ascii="Times New Roman" w:eastAsia="OEGHA+TimesNewRomanPSMT" w:hAnsi="Times New Roman" w:cs="Times New Roman"/>
                <w:color w:val="000000"/>
                <w:sz w:val="24"/>
                <w:szCs w:val="24"/>
                <w:lang w:val="kk-KZ"/>
              </w:rPr>
              <w:t>к</w:t>
            </w:r>
            <w:r w:rsidRPr="001315D2">
              <w:rPr>
                <w:rFonts w:ascii="Times New Roman" w:eastAsia="OEGHA+TimesNewRomanPSMT" w:hAnsi="Times New Roman" w:cs="Times New Roman"/>
                <w:color w:val="000000"/>
                <w:spacing w:val="2"/>
                <w:sz w:val="24"/>
                <w:szCs w:val="24"/>
                <w:lang w:val="kk-KZ"/>
              </w:rPr>
              <w:t>өр</w:t>
            </w:r>
            <w:r w:rsidRPr="001315D2">
              <w:rPr>
                <w:rFonts w:ascii="Times New Roman" w:eastAsia="OEGHA+TimesNewRomanPSMT" w:hAnsi="Times New Roman" w:cs="Times New Roman"/>
                <w:color w:val="000000"/>
                <w:sz w:val="24"/>
                <w:szCs w:val="24"/>
                <w:lang w:val="kk-KZ"/>
              </w:rPr>
              <w:t>ке</w:t>
            </w:r>
            <w:r w:rsidRPr="001315D2">
              <w:rPr>
                <w:rFonts w:ascii="Times New Roman" w:eastAsia="OEGHA+TimesNewRomanPSMT" w:hAnsi="Times New Roman" w:cs="Times New Roman"/>
                <w:color w:val="000000"/>
                <w:spacing w:val="-1"/>
                <w:sz w:val="24"/>
                <w:szCs w:val="24"/>
                <w:lang w:val="kk-KZ"/>
              </w:rPr>
              <w:t>м</w:t>
            </w:r>
            <w:r w:rsidRPr="001315D2">
              <w:rPr>
                <w:rFonts w:ascii="Times New Roman" w:eastAsia="OEGHA+TimesNewRomanPSMT" w:hAnsi="Times New Roman" w:cs="Times New Roman"/>
                <w:color w:val="000000"/>
                <w:spacing w:val="1"/>
                <w:sz w:val="24"/>
                <w:szCs w:val="24"/>
                <w:lang w:val="kk-KZ"/>
              </w:rPr>
              <w:t>д</w:t>
            </w:r>
            <w:r w:rsidRPr="001315D2">
              <w:rPr>
                <w:rFonts w:ascii="Times New Roman" w:eastAsia="OEGHA+TimesNewRomanPSMT" w:hAnsi="Times New Roman" w:cs="Times New Roman"/>
                <w:color w:val="000000"/>
                <w:sz w:val="24"/>
                <w:szCs w:val="24"/>
                <w:lang w:val="kk-KZ"/>
              </w:rPr>
              <w:t xml:space="preserve">ік </w:t>
            </w:r>
            <w:r w:rsidRPr="001315D2">
              <w:rPr>
                <w:rFonts w:ascii="Times New Roman" w:eastAsia="OEGHA+TimesNewRomanPSMT" w:hAnsi="Times New Roman" w:cs="Times New Roman"/>
                <w:color w:val="000000"/>
                <w:sz w:val="24"/>
                <w:szCs w:val="24"/>
                <w:lang w:val="kk-KZ"/>
              </w:rPr>
              <w:lastRenderedPageBreak/>
              <w:t>қабылда</w:t>
            </w:r>
            <w:r w:rsidRPr="001315D2">
              <w:rPr>
                <w:rFonts w:ascii="Times New Roman" w:eastAsia="OEGHA+TimesNewRomanPSMT" w:hAnsi="Times New Roman" w:cs="Times New Roman"/>
                <w:color w:val="000000"/>
                <w:spacing w:val="-2"/>
                <w:sz w:val="24"/>
                <w:szCs w:val="24"/>
                <w:lang w:val="kk-KZ"/>
              </w:rPr>
              <w:t>у</w:t>
            </w:r>
            <w:r w:rsidRPr="001315D2">
              <w:rPr>
                <w:rFonts w:ascii="Times New Roman" w:eastAsia="OEGHA+TimesNewRomanPSMT" w:hAnsi="Times New Roman" w:cs="Times New Roman"/>
                <w:color w:val="000000"/>
                <w:spacing w:val="-1"/>
                <w:sz w:val="24"/>
                <w:szCs w:val="24"/>
                <w:lang w:val="kk-KZ"/>
              </w:rPr>
              <w:t>л</w:t>
            </w:r>
            <w:r w:rsidRPr="001315D2">
              <w:rPr>
                <w:rFonts w:ascii="Times New Roman" w:eastAsia="OEGHA+TimesNewRomanPSMT" w:hAnsi="Times New Roman" w:cs="Times New Roman"/>
                <w:color w:val="000000"/>
                <w:sz w:val="24"/>
                <w:szCs w:val="24"/>
                <w:lang w:val="kk-KZ"/>
              </w:rPr>
              <w:t>арын да</w:t>
            </w:r>
            <w:r w:rsidRPr="001315D2">
              <w:rPr>
                <w:rFonts w:ascii="Times New Roman" w:eastAsia="OEGHA+TimesNewRomanPSMT" w:hAnsi="Times New Roman" w:cs="Times New Roman"/>
                <w:color w:val="000000"/>
                <w:spacing w:val="-1"/>
                <w:sz w:val="24"/>
                <w:szCs w:val="24"/>
                <w:lang w:val="kk-KZ"/>
              </w:rPr>
              <w:t>м</w:t>
            </w:r>
            <w:r w:rsidRPr="001315D2">
              <w:rPr>
                <w:rFonts w:ascii="Times New Roman" w:eastAsia="OEGHA+TimesNewRomanPSMT" w:hAnsi="Times New Roman" w:cs="Times New Roman"/>
                <w:color w:val="000000"/>
                <w:sz w:val="24"/>
                <w:szCs w:val="24"/>
                <w:lang w:val="kk-KZ"/>
              </w:rPr>
              <w:t>ыт</w:t>
            </w:r>
            <w:r w:rsidRPr="001315D2">
              <w:rPr>
                <w:rFonts w:ascii="Times New Roman" w:eastAsia="OEGHA+TimesNewRomanPSMT" w:hAnsi="Times New Roman" w:cs="Times New Roman"/>
                <w:color w:val="000000"/>
                <w:spacing w:val="-3"/>
                <w:sz w:val="24"/>
                <w:szCs w:val="24"/>
                <w:lang w:val="kk-KZ"/>
              </w:rPr>
              <w:t>у</w:t>
            </w:r>
            <w:r w:rsidRPr="001315D2">
              <w:rPr>
                <w:rFonts w:ascii="Times New Roman" w:eastAsia="OEGHA+TimesNewRomanPSMT" w:hAnsi="Times New Roman" w:cs="Times New Roman"/>
                <w:color w:val="000000"/>
                <w:sz w:val="24"/>
                <w:szCs w:val="24"/>
                <w:lang w:val="kk-KZ"/>
              </w:rPr>
              <w:t>.</w:t>
            </w:r>
          </w:p>
          <w:p w:rsidR="007B6A88" w:rsidRPr="001315D2" w:rsidRDefault="007B6A88" w:rsidP="003E5B33">
            <w:pPr>
              <w:widowControl w:val="0"/>
              <w:ind w:right="-20"/>
              <w:rPr>
                <w:rFonts w:ascii="Times New Roman" w:eastAsia="OEGHA+TimesNewRomanPSMT" w:hAnsi="Times New Roman" w:cs="Times New Roman"/>
                <w:sz w:val="24"/>
                <w:szCs w:val="24"/>
                <w:lang w:val="kk-KZ"/>
              </w:rPr>
            </w:pPr>
            <w:r w:rsidRPr="001315D2">
              <w:rPr>
                <w:rFonts w:ascii="Times New Roman" w:hAnsi="Times New Roman" w:cs="Times New Roman"/>
                <w:sz w:val="24"/>
                <w:szCs w:val="24"/>
                <w:lang w:val="kk-KZ"/>
              </w:rPr>
              <w:t>Мүсіндеудің қарапайым тәсілдерін үйрету.</w:t>
            </w:r>
            <w:r w:rsidRPr="001315D2">
              <w:rPr>
                <w:rFonts w:ascii="Times New Roman" w:eastAsia="Times New Roman" w:hAnsi="Times New Roman" w:cs="Times New Roman"/>
                <w:sz w:val="24"/>
                <w:szCs w:val="24"/>
                <w:lang w:val="kk-KZ"/>
              </w:rPr>
              <w:t xml:space="preserve"> Фланелеграфта қазақтың ұлттық ою-өрнектерін орналастыру.</w:t>
            </w:r>
            <w:r w:rsidRPr="001315D2">
              <w:rPr>
                <w:rFonts w:ascii="Times New Roman" w:hAnsi="Times New Roman" w:cs="Times New Roman"/>
                <w:sz w:val="24"/>
                <w:szCs w:val="24"/>
                <w:lang w:val="kk-KZ"/>
              </w:rPr>
              <w:t xml:space="preserve"> Өз бетінше құрастырып ойнауға мүмкіндік беру.</w:t>
            </w:r>
          </w:p>
          <w:p w:rsidR="007B6A88" w:rsidRPr="001315D2" w:rsidRDefault="007B6A88" w:rsidP="007B6A88">
            <w:pPr>
              <w:widowControl w:val="0"/>
              <w:ind w:right="-20"/>
              <w:rPr>
                <w:rFonts w:ascii="Times New Roman" w:eastAsia="OEGHA+TimesNewRomanPSMT" w:hAnsi="Times New Roman" w:cs="Times New Roman"/>
                <w:b/>
                <w:sz w:val="24"/>
                <w:szCs w:val="24"/>
                <w:lang w:val="kk-KZ"/>
              </w:rPr>
            </w:pPr>
            <w:r w:rsidRPr="001315D2">
              <w:rPr>
                <w:rFonts w:ascii="Times New Roman" w:eastAsia="OEGHA+TimesNewRomanPSMT" w:hAnsi="Times New Roman" w:cs="Times New Roman"/>
                <w:b/>
                <w:sz w:val="24"/>
                <w:szCs w:val="24"/>
                <w:lang w:val="kk-KZ"/>
              </w:rPr>
              <w:t xml:space="preserve">Шарты: </w:t>
            </w:r>
            <w:r w:rsidRPr="001315D2">
              <w:rPr>
                <w:rFonts w:ascii="Times New Roman" w:eastAsia="OEGHA+TimesNewRomanPSMT" w:hAnsi="Times New Roman" w:cs="Times New Roman"/>
                <w:sz w:val="24"/>
                <w:szCs w:val="24"/>
                <w:lang w:val="kk-KZ"/>
              </w:rPr>
              <w:t>балаларға сурет бойынша ненің дұрыс ненің дұрыс емес екенін айтып, оларға бұлай жасауға болмайтынын түсіндіру.</w:t>
            </w:r>
          </w:p>
          <w:p w:rsidR="007B6A88" w:rsidRPr="001315D2" w:rsidRDefault="007B6A88" w:rsidP="007B6A88">
            <w:pPr>
              <w:rPr>
                <w:rFonts w:ascii="Times New Roman" w:eastAsia="Times New Roman" w:hAnsi="Times New Roman" w:cs="Times New Roman"/>
                <w:b/>
                <w:sz w:val="24"/>
                <w:szCs w:val="24"/>
                <w:lang w:val="kk-KZ"/>
              </w:rPr>
            </w:pPr>
            <w:r w:rsidRPr="001315D2">
              <w:rPr>
                <w:rFonts w:ascii="Times New Roman" w:eastAsia="Times New Roman" w:hAnsi="Times New Roman" w:cs="Times New Roman"/>
                <w:b/>
                <w:sz w:val="24"/>
                <w:szCs w:val="24"/>
                <w:lang w:val="kk-KZ"/>
              </w:rPr>
              <w:t xml:space="preserve">(қоршаған ортамен таныстыру </w:t>
            </w:r>
            <w:r w:rsidRPr="001315D2">
              <w:rPr>
                <w:rFonts w:ascii="Times New Roman" w:hAnsi="Times New Roman" w:cs="Times New Roman"/>
                <w:b/>
                <w:sz w:val="24"/>
                <w:szCs w:val="24"/>
                <w:lang w:val="kk-KZ"/>
              </w:rPr>
              <w:t>- әлеуметтік – эмоционалды дағдыларды қалыптастыру,</w:t>
            </w:r>
          </w:p>
          <w:p w:rsidR="007B6A88" w:rsidRPr="001315D2" w:rsidRDefault="007B6A88" w:rsidP="007B6A88">
            <w:pPr>
              <w:rPr>
                <w:rFonts w:ascii="Times New Roman" w:eastAsia="Times New Roman" w:hAnsi="Times New Roman" w:cs="Times New Roman"/>
                <w:b/>
                <w:sz w:val="24"/>
                <w:szCs w:val="24"/>
                <w:lang w:val="kk-KZ"/>
              </w:rPr>
            </w:pPr>
            <w:r w:rsidRPr="001315D2">
              <w:rPr>
                <w:rFonts w:ascii="Times New Roman" w:eastAsia="Times New Roman" w:hAnsi="Times New Roman" w:cs="Times New Roman"/>
                <w:b/>
                <w:sz w:val="24"/>
                <w:szCs w:val="24"/>
                <w:lang w:val="kk-KZ"/>
              </w:rPr>
              <w:t xml:space="preserve">сурет салу, мүсіндеу, жапсыру, құрастыру </w:t>
            </w:r>
            <w:r w:rsidRPr="001315D2">
              <w:rPr>
                <w:rFonts w:ascii="Times New Roman" w:hAnsi="Times New Roman" w:cs="Times New Roman"/>
                <w:b/>
                <w:sz w:val="24"/>
                <w:szCs w:val="24"/>
                <w:lang w:val="kk-KZ"/>
              </w:rPr>
              <w:t>-шығармашылық дағдыларын, зерттеу іс - әрекетін дамыту</w:t>
            </w:r>
            <w:r w:rsidRPr="001315D2">
              <w:rPr>
                <w:rFonts w:ascii="Times New Roman" w:eastAsia="Times New Roman" w:hAnsi="Times New Roman" w:cs="Times New Roman"/>
                <w:b/>
                <w:sz w:val="24"/>
                <w:szCs w:val="24"/>
                <w:lang w:val="kk-KZ"/>
              </w:rPr>
              <w:t>)</w:t>
            </w:r>
          </w:p>
        </w:tc>
        <w:tc>
          <w:tcPr>
            <w:tcW w:w="2977" w:type="dxa"/>
            <w:gridSpan w:val="3"/>
            <w:tcBorders>
              <w:top w:val="single" w:sz="4" w:space="0" w:color="auto"/>
              <w:left w:val="single" w:sz="4" w:space="0" w:color="auto"/>
              <w:bottom w:val="single" w:sz="4" w:space="0" w:color="auto"/>
              <w:right w:val="single" w:sz="4" w:space="0" w:color="auto"/>
            </w:tcBorders>
          </w:tcPr>
          <w:p w:rsidR="007B6A88" w:rsidRPr="001315D2" w:rsidRDefault="007B6A88" w:rsidP="007B6A88">
            <w:pPr>
              <w:jc w:val="both"/>
              <w:rPr>
                <w:rFonts w:ascii="Times New Roman" w:hAnsi="Times New Roman" w:cs="Times New Roman"/>
                <w:b/>
                <w:sz w:val="24"/>
                <w:szCs w:val="24"/>
                <w:lang w:val="kk-KZ"/>
              </w:rPr>
            </w:pPr>
            <w:r w:rsidRPr="001315D2">
              <w:rPr>
                <w:rFonts w:ascii="Times New Roman" w:hAnsi="Times New Roman" w:cs="Times New Roman"/>
                <w:b/>
                <w:sz w:val="24"/>
                <w:szCs w:val="24"/>
                <w:lang w:val="kk-KZ"/>
              </w:rPr>
              <w:lastRenderedPageBreak/>
              <w:t>Дидактикалық ойын:</w:t>
            </w:r>
          </w:p>
          <w:p w:rsidR="007B6A88" w:rsidRPr="001315D2" w:rsidRDefault="007B6A88" w:rsidP="007B6A88">
            <w:pPr>
              <w:rPr>
                <w:rFonts w:ascii="Times New Roman" w:eastAsia="Times New Roman" w:hAnsi="Times New Roman" w:cs="Times New Roman"/>
                <w:b/>
                <w:sz w:val="24"/>
                <w:szCs w:val="24"/>
                <w:lang w:val="kk-KZ" w:eastAsia="ru-RU"/>
              </w:rPr>
            </w:pPr>
            <w:r w:rsidRPr="001315D2">
              <w:rPr>
                <w:rFonts w:ascii="Times New Roman" w:hAnsi="Times New Roman" w:cs="Times New Roman"/>
                <w:b/>
                <w:sz w:val="24"/>
                <w:szCs w:val="24"/>
                <w:lang w:val="kk-KZ"/>
              </w:rPr>
              <w:t>"Жер, су, ауа, от</w:t>
            </w:r>
            <w:r w:rsidRPr="001315D2">
              <w:rPr>
                <w:rFonts w:ascii="Times New Roman" w:eastAsia="Times New Roman" w:hAnsi="Times New Roman" w:cs="Times New Roman"/>
                <w:b/>
                <w:sz w:val="24"/>
                <w:szCs w:val="24"/>
                <w:lang w:val="kk-KZ" w:eastAsia="ru-RU"/>
              </w:rPr>
              <w:t>".</w:t>
            </w:r>
          </w:p>
          <w:p w:rsidR="007B6A88" w:rsidRPr="001315D2" w:rsidRDefault="007B6A88" w:rsidP="007B6A88">
            <w:pPr>
              <w:rPr>
                <w:rFonts w:ascii="Times New Roman" w:eastAsia="OEGHA+TimesNewRomanPSMT" w:hAnsi="Times New Roman" w:cs="Times New Roman"/>
                <w:color w:val="000000"/>
                <w:sz w:val="24"/>
                <w:szCs w:val="24"/>
                <w:lang w:val="kk-KZ"/>
              </w:rPr>
            </w:pPr>
            <w:r w:rsidRPr="001315D2">
              <w:rPr>
                <w:rFonts w:ascii="Times New Roman" w:eastAsia="Times New Roman" w:hAnsi="Times New Roman" w:cs="Times New Roman"/>
                <w:b/>
                <w:sz w:val="24"/>
                <w:szCs w:val="24"/>
                <w:lang w:val="kk-KZ" w:eastAsia="ru-RU"/>
              </w:rPr>
              <w:t xml:space="preserve">Мақсаты: </w:t>
            </w:r>
            <w:r w:rsidRPr="001315D2">
              <w:rPr>
                <w:rFonts w:ascii="Times New Roman" w:eastAsia="OEGHA+TimesNewRomanPSMT" w:hAnsi="Times New Roman" w:cs="Times New Roman"/>
                <w:color w:val="000000"/>
                <w:sz w:val="24"/>
                <w:szCs w:val="24"/>
                <w:lang w:val="kk-KZ"/>
              </w:rPr>
              <w:t>Ба</w:t>
            </w:r>
            <w:r w:rsidRPr="001315D2">
              <w:rPr>
                <w:rFonts w:ascii="Times New Roman" w:eastAsia="OEGHA+TimesNewRomanPSMT" w:hAnsi="Times New Roman" w:cs="Times New Roman"/>
                <w:color w:val="000000"/>
                <w:spacing w:val="-1"/>
                <w:sz w:val="24"/>
                <w:szCs w:val="24"/>
                <w:lang w:val="kk-KZ"/>
              </w:rPr>
              <w:t>л</w:t>
            </w:r>
            <w:r w:rsidRPr="001315D2">
              <w:rPr>
                <w:rFonts w:ascii="Times New Roman" w:eastAsia="OEGHA+TimesNewRomanPSMT" w:hAnsi="Times New Roman" w:cs="Times New Roman"/>
                <w:color w:val="000000"/>
                <w:sz w:val="24"/>
                <w:szCs w:val="24"/>
                <w:lang w:val="kk-KZ"/>
              </w:rPr>
              <w:t>алард</w:t>
            </w:r>
            <w:r w:rsidRPr="001315D2">
              <w:rPr>
                <w:rFonts w:ascii="Times New Roman" w:eastAsia="OEGHA+TimesNewRomanPSMT" w:hAnsi="Times New Roman" w:cs="Times New Roman"/>
                <w:color w:val="000000"/>
                <w:spacing w:val="-1"/>
                <w:sz w:val="24"/>
                <w:szCs w:val="24"/>
                <w:lang w:val="kk-KZ"/>
              </w:rPr>
              <w:t>ы</w:t>
            </w:r>
            <w:r w:rsidRPr="001315D2">
              <w:rPr>
                <w:rFonts w:ascii="Times New Roman" w:eastAsia="OEGHA+TimesNewRomanPSMT" w:hAnsi="Times New Roman" w:cs="Times New Roman"/>
                <w:color w:val="000000"/>
                <w:sz w:val="24"/>
                <w:szCs w:val="24"/>
                <w:lang w:val="kk-KZ"/>
              </w:rPr>
              <w:t>ң та</w:t>
            </w:r>
            <w:r w:rsidRPr="001315D2">
              <w:rPr>
                <w:rFonts w:ascii="Times New Roman" w:eastAsia="OEGHA+TimesNewRomanPSMT" w:hAnsi="Times New Roman" w:cs="Times New Roman"/>
                <w:color w:val="000000"/>
                <w:spacing w:val="-1"/>
                <w:sz w:val="24"/>
                <w:szCs w:val="24"/>
                <w:lang w:val="kk-KZ"/>
              </w:rPr>
              <w:t>б</w:t>
            </w:r>
            <w:r w:rsidRPr="001315D2">
              <w:rPr>
                <w:rFonts w:ascii="Times New Roman" w:eastAsia="OEGHA+TimesNewRomanPSMT" w:hAnsi="Times New Roman" w:cs="Times New Roman"/>
                <w:color w:val="000000"/>
                <w:sz w:val="24"/>
                <w:szCs w:val="24"/>
                <w:lang w:val="kk-KZ"/>
              </w:rPr>
              <w:t>иғ</w:t>
            </w:r>
            <w:r w:rsidRPr="001315D2">
              <w:rPr>
                <w:rFonts w:ascii="Times New Roman" w:eastAsia="OEGHA+TimesNewRomanPSMT" w:hAnsi="Times New Roman" w:cs="Times New Roman"/>
                <w:color w:val="000000"/>
                <w:spacing w:val="-1"/>
                <w:sz w:val="24"/>
                <w:szCs w:val="24"/>
                <w:lang w:val="kk-KZ"/>
              </w:rPr>
              <w:t>а</w:t>
            </w:r>
            <w:r w:rsidRPr="001315D2">
              <w:rPr>
                <w:rFonts w:ascii="Times New Roman" w:eastAsia="OEGHA+TimesNewRomanPSMT" w:hAnsi="Times New Roman" w:cs="Times New Roman"/>
                <w:color w:val="000000"/>
                <w:sz w:val="24"/>
                <w:szCs w:val="24"/>
                <w:lang w:val="kk-KZ"/>
              </w:rPr>
              <w:t>т</w:t>
            </w:r>
            <w:r w:rsidRPr="001315D2">
              <w:rPr>
                <w:rFonts w:ascii="Times New Roman" w:eastAsia="OEGHA+TimesNewRomanPSMT" w:hAnsi="Times New Roman" w:cs="Times New Roman"/>
                <w:color w:val="000000"/>
                <w:spacing w:val="1"/>
                <w:sz w:val="24"/>
                <w:szCs w:val="24"/>
                <w:lang w:val="kk-KZ"/>
              </w:rPr>
              <w:t>п</w:t>
            </w:r>
            <w:r w:rsidRPr="001315D2">
              <w:rPr>
                <w:rFonts w:ascii="Times New Roman" w:eastAsia="OEGHA+TimesNewRomanPSMT" w:hAnsi="Times New Roman" w:cs="Times New Roman"/>
                <w:color w:val="000000"/>
                <w:sz w:val="24"/>
                <w:szCs w:val="24"/>
                <w:lang w:val="kk-KZ"/>
              </w:rPr>
              <w:t>ен т</w:t>
            </w:r>
            <w:r w:rsidRPr="001315D2">
              <w:rPr>
                <w:rFonts w:ascii="Times New Roman" w:eastAsia="OEGHA+TimesNewRomanPSMT" w:hAnsi="Times New Roman" w:cs="Times New Roman"/>
                <w:color w:val="000000"/>
                <w:spacing w:val="-1"/>
                <w:sz w:val="24"/>
                <w:szCs w:val="24"/>
                <w:lang w:val="kk-KZ"/>
              </w:rPr>
              <w:t>а</w:t>
            </w:r>
            <w:r w:rsidRPr="001315D2">
              <w:rPr>
                <w:rFonts w:ascii="Times New Roman" w:eastAsia="OEGHA+TimesNewRomanPSMT" w:hAnsi="Times New Roman" w:cs="Times New Roman"/>
                <w:color w:val="000000"/>
                <w:sz w:val="24"/>
                <w:szCs w:val="24"/>
                <w:lang w:val="kk-KZ"/>
              </w:rPr>
              <w:t>биғат құ</w:t>
            </w:r>
            <w:r w:rsidRPr="001315D2">
              <w:rPr>
                <w:rFonts w:ascii="Times New Roman" w:eastAsia="OEGHA+TimesNewRomanPSMT" w:hAnsi="Times New Roman" w:cs="Times New Roman"/>
                <w:color w:val="000000"/>
                <w:spacing w:val="-1"/>
                <w:sz w:val="24"/>
                <w:szCs w:val="24"/>
                <w:lang w:val="kk-KZ"/>
              </w:rPr>
              <w:t>б</w:t>
            </w:r>
            <w:r w:rsidRPr="001315D2">
              <w:rPr>
                <w:rFonts w:ascii="Times New Roman" w:eastAsia="OEGHA+TimesNewRomanPSMT" w:hAnsi="Times New Roman" w:cs="Times New Roman"/>
                <w:color w:val="000000"/>
                <w:sz w:val="24"/>
                <w:szCs w:val="24"/>
                <w:lang w:val="kk-KZ"/>
              </w:rPr>
              <w:t>ылыст</w:t>
            </w:r>
            <w:r w:rsidRPr="001315D2">
              <w:rPr>
                <w:rFonts w:ascii="Times New Roman" w:eastAsia="OEGHA+TimesNewRomanPSMT" w:hAnsi="Times New Roman" w:cs="Times New Roman"/>
                <w:color w:val="000000"/>
                <w:spacing w:val="-2"/>
                <w:sz w:val="24"/>
                <w:szCs w:val="24"/>
                <w:lang w:val="kk-KZ"/>
              </w:rPr>
              <w:t>а</w:t>
            </w:r>
            <w:r w:rsidRPr="001315D2">
              <w:rPr>
                <w:rFonts w:ascii="Times New Roman" w:eastAsia="OEGHA+TimesNewRomanPSMT" w:hAnsi="Times New Roman" w:cs="Times New Roman"/>
                <w:color w:val="000000"/>
                <w:spacing w:val="-1"/>
                <w:sz w:val="24"/>
                <w:szCs w:val="24"/>
                <w:lang w:val="kk-KZ"/>
              </w:rPr>
              <w:t>р</w:t>
            </w:r>
            <w:r w:rsidRPr="001315D2">
              <w:rPr>
                <w:rFonts w:ascii="Times New Roman" w:eastAsia="OEGHA+TimesNewRomanPSMT" w:hAnsi="Times New Roman" w:cs="Times New Roman"/>
                <w:color w:val="000000"/>
                <w:sz w:val="24"/>
                <w:szCs w:val="24"/>
                <w:lang w:val="kk-KZ"/>
              </w:rPr>
              <w:t>ы</w:t>
            </w:r>
            <w:r w:rsidRPr="001315D2">
              <w:rPr>
                <w:rFonts w:ascii="Times New Roman" w:eastAsia="OEGHA+TimesNewRomanPSMT" w:hAnsi="Times New Roman" w:cs="Times New Roman"/>
                <w:color w:val="000000"/>
                <w:spacing w:val="1"/>
                <w:sz w:val="24"/>
                <w:szCs w:val="24"/>
                <w:lang w:val="kk-KZ"/>
              </w:rPr>
              <w:t>н</w:t>
            </w:r>
            <w:r w:rsidRPr="001315D2">
              <w:rPr>
                <w:rFonts w:ascii="Times New Roman" w:eastAsia="OEGHA+TimesNewRomanPSMT" w:hAnsi="Times New Roman" w:cs="Times New Roman"/>
                <w:color w:val="000000"/>
                <w:sz w:val="24"/>
                <w:szCs w:val="24"/>
                <w:lang w:val="kk-KZ"/>
              </w:rPr>
              <w:t>а қы</w:t>
            </w:r>
            <w:r w:rsidRPr="001315D2">
              <w:rPr>
                <w:rFonts w:ascii="Times New Roman" w:eastAsia="OEGHA+TimesNewRomanPSMT" w:hAnsi="Times New Roman" w:cs="Times New Roman"/>
                <w:color w:val="000000"/>
                <w:spacing w:val="-1"/>
                <w:sz w:val="24"/>
                <w:szCs w:val="24"/>
                <w:lang w:val="kk-KZ"/>
              </w:rPr>
              <w:t>з</w:t>
            </w:r>
            <w:r w:rsidRPr="001315D2">
              <w:rPr>
                <w:rFonts w:ascii="Times New Roman" w:eastAsia="OEGHA+TimesNewRomanPSMT" w:hAnsi="Times New Roman" w:cs="Times New Roman"/>
                <w:color w:val="000000"/>
                <w:sz w:val="24"/>
                <w:szCs w:val="24"/>
                <w:lang w:val="kk-KZ"/>
              </w:rPr>
              <w:t>ы</w:t>
            </w:r>
            <w:r w:rsidRPr="001315D2">
              <w:rPr>
                <w:rFonts w:ascii="Times New Roman" w:eastAsia="OEGHA+TimesNewRomanPSMT" w:hAnsi="Times New Roman" w:cs="Times New Roman"/>
                <w:color w:val="000000"/>
                <w:spacing w:val="-1"/>
                <w:sz w:val="24"/>
                <w:szCs w:val="24"/>
                <w:lang w:val="kk-KZ"/>
              </w:rPr>
              <w:t>ғ</w:t>
            </w:r>
            <w:r w:rsidRPr="001315D2">
              <w:rPr>
                <w:rFonts w:ascii="Times New Roman" w:eastAsia="OEGHA+TimesNewRomanPSMT" w:hAnsi="Times New Roman" w:cs="Times New Roman"/>
                <w:color w:val="000000"/>
                <w:spacing w:val="-3"/>
                <w:sz w:val="24"/>
                <w:szCs w:val="24"/>
                <w:lang w:val="kk-KZ"/>
              </w:rPr>
              <w:t>у</w:t>
            </w:r>
            <w:r w:rsidRPr="001315D2">
              <w:rPr>
                <w:rFonts w:ascii="Times New Roman" w:eastAsia="OEGHA+TimesNewRomanPSMT" w:hAnsi="Times New Roman" w:cs="Times New Roman"/>
                <w:color w:val="000000"/>
                <w:sz w:val="24"/>
                <w:szCs w:val="24"/>
                <w:lang w:val="kk-KZ"/>
              </w:rPr>
              <w:t>шылы</w:t>
            </w:r>
            <w:r w:rsidRPr="001315D2">
              <w:rPr>
                <w:rFonts w:ascii="Times New Roman" w:eastAsia="OEGHA+TimesNewRomanPSMT" w:hAnsi="Times New Roman" w:cs="Times New Roman"/>
                <w:color w:val="000000"/>
                <w:spacing w:val="1"/>
                <w:sz w:val="24"/>
                <w:szCs w:val="24"/>
                <w:lang w:val="kk-KZ"/>
              </w:rPr>
              <w:t>қ</w:t>
            </w:r>
            <w:r w:rsidRPr="001315D2">
              <w:rPr>
                <w:rFonts w:ascii="Times New Roman" w:eastAsia="OEGHA+TimesNewRomanPSMT" w:hAnsi="Times New Roman" w:cs="Times New Roman"/>
                <w:color w:val="000000"/>
                <w:sz w:val="24"/>
                <w:szCs w:val="24"/>
                <w:lang w:val="kk-KZ"/>
              </w:rPr>
              <w:t>тарын қалы</w:t>
            </w:r>
            <w:r w:rsidRPr="001315D2">
              <w:rPr>
                <w:rFonts w:ascii="Times New Roman" w:eastAsia="OEGHA+TimesNewRomanPSMT" w:hAnsi="Times New Roman" w:cs="Times New Roman"/>
                <w:color w:val="000000"/>
                <w:spacing w:val="1"/>
                <w:sz w:val="24"/>
                <w:szCs w:val="24"/>
                <w:lang w:val="kk-KZ"/>
              </w:rPr>
              <w:t>п</w:t>
            </w:r>
            <w:r w:rsidRPr="001315D2">
              <w:rPr>
                <w:rFonts w:ascii="Times New Roman" w:eastAsia="OEGHA+TimesNewRomanPSMT" w:hAnsi="Times New Roman" w:cs="Times New Roman"/>
                <w:color w:val="000000"/>
                <w:sz w:val="24"/>
                <w:szCs w:val="24"/>
                <w:lang w:val="kk-KZ"/>
              </w:rPr>
              <w:t>тас</w:t>
            </w:r>
            <w:r w:rsidRPr="001315D2">
              <w:rPr>
                <w:rFonts w:ascii="Times New Roman" w:eastAsia="OEGHA+TimesNewRomanPSMT" w:hAnsi="Times New Roman" w:cs="Times New Roman"/>
                <w:color w:val="000000"/>
                <w:spacing w:val="-3"/>
                <w:sz w:val="24"/>
                <w:szCs w:val="24"/>
                <w:lang w:val="kk-KZ"/>
              </w:rPr>
              <w:t>т</w:t>
            </w:r>
            <w:r w:rsidRPr="001315D2">
              <w:rPr>
                <w:rFonts w:ascii="Times New Roman" w:eastAsia="OEGHA+TimesNewRomanPSMT" w:hAnsi="Times New Roman" w:cs="Times New Roman"/>
                <w:color w:val="000000"/>
                <w:sz w:val="24"/>
                <w:szCs w:val="24"/>
                <w:lang w:val="kk-KZ"/>
              </w:rPr>
              <w:t>ыру.</w:t>
            </w:r>
          </w:p>
          <w:p w:rsidR="007B6A88" w:rsidRPr="001315D2" w:rsidRDefault="007B6A88" w:rsidP="007B6A88">
            <w:pPr>
              <w:rPr>
                <w:rFonts w:ascii="Times New Roman" w:eastAsia="OEGHA+TimesNewRomanPSMT" w:hAnsi="Times New Roman" w:cs="Times New Roman"/>
                <w:b/>
                <w:color w:val="000000"/>
                <w:sz w:val="24"/>
                <w:szCs w:val="24"/>
                <w:lang w:val="kk-KZ"/>
              </w:rPr>
            </w:pPr>
            <w:r w:rsidRPr="001315D2">
              <w:rPr>
                <w:rFonts w:ascii="Times New Roman" w:eastAsia="OEGHA+TimesNewRomanPSMT" w:hAnsi="Times New Roman" w:cs="Times New Roman"/>
                <w:b/>
                <w:color w:val="000000"/>
                <w:sz w:val="24"/>
                <w:szCs w:val="24"/>
                <w:lang w:val="kk-KZ"/>
              </w:rPr>
              <w:t xml:space="preserve">Шарты: </w:t>
            </w:r>
            <w:r w:rsidRPr="001315D2">
              <w:rPr>
                <w:rFonts w:ascii="Times New Roman" w:eastAsia="OEGHA+TimesNewRomanPSMT" w:hAnsi="Times New Roman" w:cs="Times New Roman"/>
                <w:color w:val="000000"/>
                <w:sz w:val="24"/>
                <w:szCs w:val="24"/>
                <w:lang w:val="kk-KZ"/>
              </w:rPr>
              <w:t xml:space="preserve">табиғат құбылыстарымен таныстырылуы керек. </w:t>
            </w:r>
          </w:p>
          <w:p w:rsidR="007B6A88" w:rsidRPr="001315D2" w:rsidRDefault="007B6A88" w:rsidP="007B6A88">
            <w:pPr>
              <w:rPr>
                <w:rFonts w:ascii="Times New Roman" w:hAnsi="Times New Roman" w:cs="Times New Roman"/>
                <w:b/>
                <w:sz w:val="24"/>
                <w:szCs w:val="24"/>
                <w:lang w:val="kk-KZ"/>
              </w:rPr>
            </w:pPr>
            <w:r w:rsidRPr="001315D2">
              <w:rPr>
                <w:rFonts w:ascii="Times New Roman" w:eastAsia="OEGHA+TimesNewRomanPSMT" w:hAnsi="Times New Roman" w:cs="Times New Roman"/>
                <w:b/>
                <w:color w:val="000000"/>
                <w:sz w:val="24"/>
                <w:szCs w:val="24"/>
                <w:lang w:val="kk-KZ"/>
              </w:rPr>
              <w:t xml:space="preserve">(қоршаған ортамен таныстыру </w:t>
            </w:r>
            <w:r w:rsidRPr="001315D2">
              <w:rPr>
                <w:rFonts w:ascii="Times New Roman" w:hAnsi="Times New Roman" w:cs="Times New Roman"/>
                <w:b/>
                <w:sz w:val="24"/>
                <w:szCs w:val="24"/>
                <w:lang w:val="kk-KZ"/>
              </w:rPr>
              <w:t xml:space="preserve">әлеуметтік – эмоционалды </w:t>
            </w:r>
            <w:r w:rsidRPr="001315D2">
              <w:rPr>
                <w:rFonts w:ascii="Times New Roman" w:hAnsi="Times New Roman" w:cs="Times New Roman"/>
                <w:b/>
                <w:sz w:val="24"/>
                <w:szCs w:val="24"/>
                <w:lang w:val="kk-KZ"/>
              </w:rPr>
              <w:lastRenderedPageBreak/>
              <w:t>дағдыларды қалыптастыру</w:t>
            </w:r>
            <w:r w:rsidRPr="001315D2">
              <w:rPr>
                <w:rFonts w:ascii="Times New Roman" w:eastAsia="Times New Roman" w:hAnsi="Times New Roman" w:cs="Times New Roman"/>
                <w:b/>
                <w:sz w:val="24"/>
                <w:szCs w:val="24"/>
                <w:lang w:val="kk-KZ"/>
              </w:rPr>
              <w:t>)</w:t>
            </w:r>
          </w:p>
          <w:p w:rsidR="007B6A88" w:rsidRPr="001315D2" w:rsidRDefault="007B6A88" w:rsidP="007B6A88">
            <w:pPr>
              <w:rPr>
                <w:rFonts w:ascii="Times New Roman" w:hAnsi="Times New Roman" w:cs="Times New Roman"/>
                <w:b/>
                <w:sz w:val="24"/>
                <w:szCs w:val="24"/>
                <w:lang w:val="kk-KZ"/>
              </w:rPr>
            </w:pPr>
          </w:p>
          <w:p w:rsidR="007B6A88" w:rsidRPr="001315D2" w:rsidRDefault="007B6A88" w:rsidP="007B6A88">
            <w:pPr>
              <w:rPr>
                <w:rFonts w:ascii="Times New Roman" w:hAnsi="Times New Roman" w:cs="Times New Roman"/>
                <w:b/>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7B6A88" w:rsidRPr="001315D2" w:rsidRDefault="007B6A88" w:rsidP="007B6A88">
            <w:pPr>
              <w:rPr>
                <w:rFonts w:ascii="Times New Roman" w:hAnsi="Times New Roman" w:cs="Times New Roman"/>
                <w:b/>
                <w:bCs/>
                <w:iCs/>
                <w:sz w:val="24"/>
                <w:szCs w:val="24"/>
                <w:lang w:val="kk-KZ"/>
              </w:rPr>
            </w:pPr>
            <w:r w:rsidRPr="001315D2">
              <w:rPr>
                <w:rFonts w:ascii="Times New Roman" w:hAnsi="Times New Roman" w:cs="Times New Roman"/>
                <w:b/>
                <w:bCs/>
                <w:iCs/>
                <w:sz w:val="24"/>
                <w:szCs w:val="24"/>
                <w:lang w:val="kk-KZ"/>
              </w:rPr>
              <w:lastRenderedPageBreak/>
              <w:t xml:space="preserve">Қимылды ойын: </w:t>
            </w:r>
          </w:p>
          <w:p w:rsidR="007B6A88" w:rsidRPr="001315D2" w:rsidRDefault="007B6A88" w:rsidP="007B6A88">
            <w:pPr>
              <w:rPr>
                <w:rFonts w:ascii="Times New Roman" w:hAnsi="Times New Roman" w:cs="Times New Roman"/>
                <w:b/>
                <w:bCs/>
                <w:sz w:val="24"/>
                <w:szCs w:val="24"/>
                <w:lang w:val="kk-KZ"/>
              </w:rPr>
            </w:pPr>
            <w:r w:rsidRPr="001315D2">
              <w:rPr>
                <w:rFonts w:ascii="Times New Roman" w:hAnsi="Times New Roman" w:cs="Times New Roman"/>
                <w:b/>
                <w:bCs/>
                <w:iCs/>
                <w:sz w:val="24"/>
                <w:szCs w:val="24"/>
                <w:lang w:val="kk-KZ"/>
              </w:rPr>
              <w:t xml:space="preserve">«Ақ қоян» </w:t>
            </w:r>
          </w:p>
          <w:p w:rsidR="007B6A88" w:rsidRPr="001315D2" w:rsidRDefault="007B6A88" w:rsidP="007B6A88">
            <w:pPr>
              <w:rPr>
                <w:rFonts w:ascii="Times New Roman" w:hAnsi="Times New Roman" w:cs="Times New Roman"/>
                <w:sz w:val="24"/>
                <w:szCs w:val="24"/>
                <w:lang w:val="kk-KZ"/>
              </w:rPr>
            </w:pPr>
            <w:r w:rsidRPr="001315D2">
              <w:rPr>
                <w:rFonts w:ascii="Times New Roman" w:hAnsi="Times New Roman" w:cs="Times New Roman"/>
                <w:b/>
                <w:bCs/>
                <w:iCs/>
                <w:sz w:val="24"/>
                <w:szCs w:val="24"/>
                <w:lang w:val="kk-KZ"/>
              </w:rPr>
              <w:t xml:space="preserve">Мақсаты: </w:t>
            </w:r>
            <w:r w:rsidRPr="001315D2">
              <w:rPr>
                <w:rFonts w:ascii="Times New Roman" w:hAnsi="Times New Roman" w:cs="Times New Roman"/>
                <w:sz w:val="24"/>
                <w:szCs w:val="24"/>
                <w:lang w:val="kk-KZ"/>
              </w:rPr>
              <w:t>Қуыршаққа арналған әшекейді мүсіндеу, заттардың ұқсастықтарын табу.</w:t>
            </w:r>
            <w:r w:rsidRPr="001315D2">
              <w:rPr>
                <w:rFonts w:ascii="Times New Roman" w:eastAsia="OEGHA+TimesNewRomanPSMT" w:hAnsi="Times New Roman" w:cs="Times New Roman"/>
                <w:color w:val="000000"/>
                <w:sz w:val="24"/>
                <w:szCs w:val="24"/>
                <w:lang w:val="kk-KZ"/>
              </w:rPr>
              <w:t xml:space="preserve"> Бейнеле</w:t>
            </w:r>
            <w:r w:rsidRPr="001315D2">
              <w:rPr>
                <w:rFonts w:ascii="Times New Roman" w:eastAsia="OEGHA+TimesNewRomanPSMT" w:hAnsi="Times New Roman" w:cs="Times New Roman"/>
                <w:color w:val="000000"/>
                <w:spacing w:val="-1"/>
                <w:sz w:val="24"/>
                <w:szCs w:val="24"/>
                <w:lang w:val="kk-KZ"/>
              </w:rPr>
              <w:t>р</w:t>
            </w:r>
            <w:r w:rsidRPr="001315D2">
              <w:rPr>
                <w:rFonts w:ascii="Times New Roman" w:eastAsia="OEGHA+TimesNewRomanPSMT" w:hAnsi="Times New Roman" w:cs="Times New Roman"/>
                <w:color w:val="000000"/>
                <w:sz w:val="24"/>
                <w:szCs w:val="24"/>
                <w:lang w:val="kk-KZ"/>
              </w:rPr>
              <w:t xml:space="preserve">ді </w:t>
            </w:r>
            <w:r w:rsidRPr="001315D2">
              <w:rPr>
                <w:rFonts w:ascii="Times New Roman" w:eastAsia="OEGHA+TimesNewRomanPSMT" w:hAnsi="Times New Roman" w:cs="Times New Roman"/>
                <w:color w:val="000000"/>
                <w:spacing w:val="1"/>
                <w:sz w:val="24"/>
                <w:szCs w:val="24"/>
                <w:lang w:val="kk-KZ"/>
              </w:rPr>
              <w:t>п</w:t>
            </w:r>
            <w:r w:rsidRPr="001315D2">
              <w:rPr>
                <w:rFonts w:ascii="Times New Roman" w:eastAsia="OEGHA+TimesNewRomanPSMT" w:hAnsi="Times New Roman" w:cs="Times New Roman"/>
                <w:color w:val="000000"/>
                <w:sz w:val="24"/>
                <w:szCs w:val="24"/>
                <w:lang w:val="kk-KZ"/>
              </w:rPr>
              <w:t>а</w:t>
            </w:r>
            <w:r w:rsidRPr="001315D2">
              <w:rPr>
                <w:rFonts w:ascii="Times New Roman" w:eastAsia="OEGHA+TimesNewRomanPSMT" w:hAnsi="Times New Roman" w:cs="Times New Roman"/>
                <w:color w:val="000000"/>
                <w:spacing w:val="-1"/>
                <w:sz w:val="24"/>
                <w:szCs w:val="24"/>
                <w:lang w:val="kk-KZ"/>
              </w:rPr>
              <w:t>р</w:t>
            </w:r>
            <w:r w:rsidRPr="001315D2">
              <w:rPr>
                <w:rFonts w:ascii="Times New Roman" w:eastAsia="OEGHA+TimesNewRomanPSMT" w:hAnsi="Times New Roman" w:cs="Times New Roman"/>
                <w:color w:val="000000"/>
                <w:sz w:val="24"/>
                <w:szCs w:val="24"/>
                <w:lang w:val="kk-KZ"/>
              </w:rPr>
              <w:t xml:space="preserve">ақ </w:t>
            </w:r>
            <w:r w:rsidRPr="001315D2">
              <w:rPr>
                <w:rFonts w:ascii="Times New Roman" w:eastAsia="OEGHA+TimesNewRomanPSMT" w:hAnsi="Times New Roman" w:cs="Times New Roman"/>
                <w:color w:val="000000"/>
                <w:spacing w:val="1"/>
                <w:sz w:val="24"/>
                <w:szCs w:val="24"/>
                <w:lang w:val="kk-KZ"/>
              </w:rPr>
              <w:t>б</w:t>
            </w:r>
            <w:r w:rsidRPr="001315D2">
              <w:rPr>
                <w:rFonts w:ascii="Times New Roman" w:eastAsia="OEGHA+TimesNewRomanPSMT" w:hAnsi="Times New Roman" w:cs="Times New Roman"/>
                <w:color w:val="000000"/>
                <w:sz w:val="24"/>
                <w:szCs w:val="24"/>
                <w:lang w:val="kk-KZ"/>
              </w:rPr>
              <w:t>етінде орнал</w:t>
            </w:r>
            <w:r w:rsidRPr="001315D2">
              <w:rPr>
                <w:rFonts w:ascii="Times New Roman" w:eastAsia="OEGHA+TimesNewRomanPSMT" w:hAnsi="Times New Roman" w:cs="Times New Roman"/>
                <w:color w:val="000000"/>
                <w:spacing w:val="-2"/>
                <w:sz w:val="24"/>
                <w:szCs w:val="24"/>
                <w:lang w:val="kk-KZ"/>
              </w:rPr>
              <w:t>а</w:t>
            </w:r>
            <w:r w:rsidRPr="001315D2">
              <w:rPr>
                <w:rFonts w:ascii="Times New Roman" w:eastAsia="OEGHA+TimesNewRomanPSMT" w:hAnsi="Times New Roman" w:cs="Times New Roman"/>
                <w:color w:val="000000"/>
                <w:sz w:val="24"/>
                <w:szCs w:val="24"/>
                <w:lang w:val="kk-KZ"/>
              </w:rPr>
              <w:t>ст</w:t>
            </w:r>
            <w:r w:rsidRPr="001315D2">
              <w:rPr>
                <w:rFonts w:ascii="Times New Roman" w:eastAsia="OEGHA+TimesNewRomanPSMT" w:hAnsi="Times New Roman" w:cs="Times New Roman"/>
                <w:color w:val="000000"/>
                <w:spacing w:val="-1"/>
                <w:sz w:val="24"/>
                <w:szCs w:val="24"/>
                <w:lang w:val="kk-KZ"/>
              </w:rPr>
              <w:t>ы</w:t>
            </w:r>
            <w:r w:rsidRPr="001315D2">
              <w:rPr>
                <w:rFonts w:ascii="Times New Roman" w:eastAsia="OEGHA+TimesNewRomanPSMT" w:hAnsi="Times New Roman" w:cs="Times New Roman"/>
                <w:color w:val="000000"/>
                <w:sz w:val="24"/>
                <w:szCs w:val="24"/>
                <w:lang w:val="kk-KZ"/>
              </w:rPr>
              <w:t xml:space="preserve">ра </w:t>
            </w:r>
            <w:r w:rsidRPr="001315D2">
              <w:rPr>
                <w:rFonts w:ascii="Times New Roman" w:eastAsia="OEGHA+TimesNewRomanPSMT" w:hAnsi="Times New Roman" w:cs="Times New Roman"/>
                <w:color w:val="000000"/>
                <w:spacing w:val="1"/>
                <w:sz w:val="24"/>
                <w:szCs w:val="24"/>
                <w:lang w:val="kk-KZ"/>
              </w:rPr>
              <w:t>о</w:t>
            </w:r>
            <w:r w:rsidRPr="001315D2">
              <w:rPr>
                <w:rFonts w:ascii="Times New Roman" w:eastAsia="OEGHA+TimesNewRomanPSMT" w:hAnsi="Times New Roman" w:cs="Times New Roman"/>
                <w:color w:val="000000"/>
                <w:spacing w:val="-1"/>
                <w:sz w:val="24"/>
                <w:szCs w:val="24"/>
                <w:lang w:val="kk-KZ"/>
              </w:rPr>
              <w:t>т</w:t>
            </w:r>
            <w:r w:rsidRPr="001315D2">
              <w:rPr>
                <w:rFonts w:ascii="Times New Roman" w:eastAsia="OEGHA+TimesNewRomanPSMT" w:hAnsi="Times New Roman" w:cs="Times New Roman"/>
                <w:color w:val="000000"/>
                <w:sz w:val="24"/>
                <w:szCs w:val="24"/>
                <w:lang w:val="kk-KZ"/>
              </w:rPr>
              <w:t>ырып, т</w:t>
            </w:r>
            <w:r w:rsidRPr="001315D2">
              <w:rPr>
                <w:rFonts w:ascii="Times New Roman" w:eastAsia="OEGHA+TimesNewRomanPSMT" w:hAnsi="Times New Roman" w:cs="Times New Roman"/>
                <w:color w:val="000000"/>
                <w:spacing w:val="1"/>
                <w:sz w:val="24"/>
                <w:szCs w:val="24"/>
                <w:lang w:val="kk-KZ"/>
              </w:rPr>
              <w:t>үр</w:t>
            </w:r>
            <w:r w:rsidRPr="001315D2">
              <w:rPr>
                <w:rFonts w:ascii="Times New Roman" w:eastAsia="OEGHA+TimesNewRomanPSMT" w:hAnsi="Times New Roman" w:cs="Times New Roman"/>
                <w:color w:val="000000"/>
                <w:spacing w:val="-1"/>
                <w:sz w:val="24"/>
                <w:szCs w:val="24"/>
                <w:lang w:val="kk-KZ"/>
              </w:rPr>
              <w:t>л</w:t>
            </w:r>
            <w:r w:rsidRPr="001315D2">
              <w:rPr>
                <w:rFonts w:ascii="Times New Roman" w:eastAsia="OEGHA+TimesNewRomanPSMT" w:hAnsi="Times New Roman" w:cs="Times New Roman"/>
                <w:color w:val="000000"/>
                <w:spacing w:val="7"/>
                <w:sz w:val="24"/>
                <w:szCs w:val="24"/>
                <w:lang w:val="kk-KZ"/>
              </w:rPr>
              <w:t>і</w:t>
            </w:r>
            <w:r w:rsidRPr="001315D2">
              <w:rPr>
                <w:rFonts w:ascii="Times New Roman" w:hAnsi="Times New Roman" w:cs="Times New Roman"/>
                <w:color w:val="000000"/>
                <w:spacing w:val="-1"/>
                <w:w w:val="109"/>
                <w:sz w:val="24"/>
                <w:szCs w:val="24"/>
                <w:lang w:val="kk-KZ"/>
              </w:rPr>
              <w:t>-</w:t>
            </w:r>
            <w:r w:rsidRPr="001315D2">
              <w:rPr>
                <w:rFonts w:ascii="Times New Roman" w:eastAsia="OEGHA+TimesNewRomanPSMT" w:hAnsi="Times New Roman" w:cs="Times New Roman"/>
                <w:color w:val="000000"/>
                <w:sz w:val="24"/>
                <w:szCs w:val="24"/>
                <w:lang w:val="kk-KZ"/>
              </w:rPr>
              <w:t>түсті дақт</w:t>
            </w:r>
            <w:r w:rsidRPr="001315D2">
              <w:rPr>
                <w:rFonts w:ascii="Times New Roman" w:eastAsia="OEGHA+TimesNewRomanPSMT" w:hAnsi="Times New Roman" w:cs="Times New Roman"/>
                <w:color w:val="000000"/>
                <w:spacing w:val="-1"/>
                <w:sz w:val="24"/>
                <w:szCs w:val="24"/>
                <w:lang w:val="kk-KZ"/>
              </w:rPr>
              <w:t>ард</w:t>
            </w:r>
            <w:r w:rsidRPr="001315D2">
              <w:rPr>
                <w:rFonts w:ascii="Times New Roman" w:eastAsia="OEGHA+TimesNewRomanPSMT" w:hAnsi="Times New Roman" w:cs="Times New Roman"/>
                <w:color w:val="000000"/>
                <w:sz w:val="24"/>
                <w:szCs w:val="24"/>
                <w:lang w:val="kk-KZ"/>
              </w:rPr>
              <w:t>ы қарама</w:t>
            </w:r>
            <w:r w:rsidRPr="001315D2">
              <w:rPr>
                <w:rFonts w:ascii="Times New Roman" w:hAnsi="Times New Roman" w:cs="Times New Roman"/>
                <w:color w:val="000000"/>
                <w:w w:val="109"/>
                <w:sz w:val="24"/>
                <w:szCs w:val="24"/>
                <w:lang w:val="kk-KZ"/>
              </w:rPr>
              <w:t>-</w:t>
            </w:r>
            <w:r w:rsidRPr="001315D2">
              <w:rPr>
                <w:rFonts w:ascii="Times New Roman" w:eastAsia="OEGHA+TimesNewRomanPSMT" w:hAnsi="Times New Roman" w:cs="Times New Roman"/>
                <w:color w:val="000000"/>
                <w:sz w:val="24"/>
                <w:szCs w:val="24"/>
                <w:lang w:val="kk-KZ"/>
              </w:rPr>
              <w:t>қ</w:t>
            </w:r>
            <w:r w:rsidRPr="001315D2">
              <w:rPr>
                <w:rFonts w:ascii="Times New Roman" w:eastAsia="OEGHA+TimesNewRomanPSMT" w:hAnsi="Times New Roman" w:cs="Times New Roman"/>
                <w:color w:val="000000"/>
                <w:spacing w:val="-1"/>
                <w:sz w:val="24"/>
                <w:szCs w:val="24"/>
                <w:lang w:val="kk-KZ"/>
              </w:rPr>
              <w:t>а</w:t>
            </w:r>
            <w:r w:rsidRPr="001315D2">
              <w:rPr>
                <w:rFonts w:ascii="Times New Roman" w:eastAsia="OEGHA+TimesNewRomanPSMT" w:hAnsi="Times New Roman" w:cs="Times New Roman"/>
                <w:color w:val="000000"/>
                <w:sz w:val="24"/>
                <w:szCs w:val="24"/>
                <w:lang w:val="kk-KZ"/>
              </w:rPr>
              <w:t>р</w:t>
            </w:r>
            <w:r w:rsidRPr="001315D2">
              <w:rPr>
                <w:rFonts w:ascii="Times New Roman" w:eastAsia="OEGHA+TimesNewRomanPSMT" w:hAnsi="Times New Roman" w:cs="Times New Roman"/>
                <w:color w:val="000000"/>
                <w:spacing w:val="-1"/>
                <w:sz w:val="24"/>
                <w:szCs w:val="24"/>
                <w:lang w:val="kk-KZ"/>
              </w:rPr>
              <w:t>с</w:t>
            </w:r>
            <w:r w:rsidRPr="001315D2">
              <w:rPr>
                <w:rFonts w:ascii="Times New Roman" w:eastAsia="OEGHA+TimesNewRomanPSMT" w:hAnsi="Times New Roman" w:cs="Times New Roman"/>
                <w:color w:val="000000"/>
                <w:sz w:val="24"/>
                <w:szCs w:val="24"/>
                <w:lang w:val="kk-KZ"/>
              </w:rPr>
              <w:t xml:space="preserve">ы </w:t>
            </w:r>
            <w:r w:rsidRPr="001315D2">
              <w:rPr>
                <w:rFonts w:ascii="Times New Roman" w:eastAsia="OEGHA+TimesNewRomanPSMT" w:hAnsi="Times New Roman" w:cs="Times New Roman"/>
                <w:color w:val="000000"/>
                <w:spacing w:val="1"/>
                <w:sz w:val="24"/>
                <w:szCs w:val="24"/>
                <w:lang w:val="kk-KZ"/>
              </w:rPr>
              <w:t>ү</w:t>
            </w:r>
            <w:r w:rsidRPr="001315D2">
              <w:rPr>
                <w:rFonts w:ascii="Times New Roman" w:eastAsia="OEGHA+TimesNewRomanPSMT" w:hAnsi="Times New Roman" w:cs="Times New Roman"/>
                <w:color w:val="000000"/>
                <w:sz w:val="24"/>
                <w:szCs w:val="24"/>
                <w:lang w:val="kk-KZ"/>
              </w:rPr>
              <w:t>йл</w:t>
            </w:r>
            <w:r w:rsidRPr="001315D2">
              <w:rPr>
                <w:rFonts w:ascii="Times New Roman" w:eastAsia="OEGHA+TimesNewRomanPSMT" w:hAnsi="Times New Roman" w:cs="Times New Roman"/>
                <w:color w:val="000000"/>
                <w:spacing w:val="-1"/>
                <w:sz w:val="24"/>
                <w:szCs w:val="24"/>
                <w:lang w:val="kk-KZ"/>
              </w:rPr>
              <w:t>е</w:t>
            </w:r>
            <w:r w:rsidRPr="001315D2">
              <w:rPr>
                <w:rFonts w:ascii="Times New Roman" w:eastAsia="OEGHA+TimesNewRomanPSMT" w:hAnsi="Times New Roman" w:cs="Times New Roman"/>
                <w:color w:val="000000"/>
                <w:sz w:val="24"/>
                <w:szCs w:val="24"/>
                <w:lang w:val="kk-KZ"/>
              </w:rPr>
              <w:t>стіру а</w:t>
            </w:r>
            <w:r w:rsidRPr="001315D2">
              <w:rPr>
                <w:rFonts w:ascii="Times New Roman" w:eastAsia="OEGHA+TimesNewRomanPSMT" w:hAnsi="Times New Roman" w:cs="Times New Roman"/>
                <w:color w:val="000000"/>
                <w:spacing w:val="1"/>
                <w:sz w:val="24"/>
                <w:szCs w:val="24"/>
                <w:lang w:val="kk-KZ"/>
              </w:rPr>
              <w:t>р</w:t>
            </w:r>
            <w:r w:rsidRPr="001315D2">
              <w:rPr>
                <w:rFonts w:ascii="Times New Roman" w:eastAsia="OEGHA+TimesNewRomanPSMT" w:hAnsi="Times New Roman" w:cs="Times New Roman"/>
                <w:color w:val="000000"/>
                <w:sz w:val="24"/>
                <w:szCs w:val="24"/>
                <w:lang w:val="kk-KZ"/>
              </w:rPr>
              <w:t xml:space="preserve">қылы </w:t>
            </w:r>
            <w:r w:rsidRPr="001315D2">
              <w:rPr>
                <w:rFonts w:ascii="Times New Roman" w:eastAsia="OEGHA+TimesNewRomanPSMT" w:hAnsi="Times New Roman" w:cs="Times New Roman"/>
                <w:color w:val="000000"/>
                <w:spacing w:val="1"/>
                <w:sz w:val="24"/>
                <w:szCs w:val="24"/>
                <w:lang w:val="kk-KZ"/>
              </w:rPr>
              <w:t>б</w:t>
            </w:r>
            <w:r w:rsidRPr="001315D2">
              <w:rPr>
                <w:rFonts w:ascii="Times New Roman" w:eastAsia="OEGHA+TimesNewRomanPSMT" w:hAnsi="Times New Roman" w:cs="Times New Roman"/>
                <w:color w:val="000000"/>
                <w:spacing w:val="-1"/>
                <w:sz w:val="24"/>
                <w:szCs w:val="24"/>
                <w:lang w:val="kk-KZ"/>
              </w:rPr>
              <w:t>е</w:t>
            </w:r>
            <w:r w:rsidRPr="001315D2">
              <w:rPr>
                <w:rFonts w:ascii="Times New Roman" w:eastAsia="OEGHA+TimesNewRomanPSMT" w:hAnsi="Times New Roman" w:cs="Times New Roman"/>
                <w:color w:val="000000"/>
                <w:sz w:val="24"/>
                <w:szCs w:val="24"/>
                <w:lang w:val="kk-KZ"/>
              </w:rPr>
              <w:t xml:space="preserve">ре  </w:t>
            </w:r>
            <w:r w:rsidRPr="001315D2">
              <w:rPr>
                <w:rFonts w:ascii="Times New Roman" w:eastAsia="OEGHA+TimesNewRomanPSMT" w:hAnsi="Times New Roman" w:cs="Times New Roman"/>
                <w:color w:val="000000"/>
                <w:spacing w:val="1"/>
                <w:sz w:val="24"/>
                <w:szCs w:val="24"/>
                <w:lang w:val="kk-KZ"/>
              </w:rPr>
              <w:t>бі</w:t>
            </w:r>
            <w:r w:rsidRPr="001315D2">
              <w:rPr>
                <w:rFonts w:ascii="Times New Roman" w:eastAsia="OEGHA+TimesNewRomanPSMT" w:hAnsi="Times New Roman" w:cs="Times New Roman"/>
                <w:color w:val="000000"/>
                <w:sz w:val="24"/>
                <w:szCs w:val="24"/>
                <w:lang w:val="kk-KZ"/>
              </w:rPr>
              <w:t>л</w:t>
            </w:r>
            <w:r w:rsidRPr="001315D2">
              <w:rPr>
                <w:rFonts w:ascii="Times New Roman" w:eastAsia="OEGHA+TimesNewRomanPSMT" w:hAnsi="Times New Roman" w:cs="Times New Roman"/>
                <w:color w:val="000000"/>
                <w:spacing w:val="-3"/>
                <w:sz w:val="24"/>
                <w:szCs w:val="24"/>
                <w:lang w:val="kk-KZ"/>
              </w:rPr>
              <w:t>у</w:t>
            </w:r>
            <w:r w:rsidRPr="001315D2">
              <w:rPr>
                <w:rFonts w:ascii="Times New Roman" w:eastAsia="OEGHA+TimesNewRomanPSMT" w:hAnsi="Times New Roman" w:cs="Times New Roman"/>
                <w:color w:val="000000"/>
                <w:sz w:val="24"/>
                <w:szCs w:val="24"/>
                <w:lang w:val="kk-KZ"/>
              </w:rPr>
              <w:t>.</w:t>
            </w:r>
            <w:r w:rsidRPr="001315D2">
              <w:rPr>
                <w:rFonts w:ascii="Times New Roman" w:hAnsi="Times New Roman" w:cs="Times New Roman"/>
                <w:sz w:val="24"/>
                <w:szCs w:val="24"/>
                <w:lang w:val="kk-KZ"/>
              </w:rPr>
              <w:t xml:space="preserve"> Өз </w:t>
            </w:r>
            <w:r w:rsidRPr="001315D2">
              <w:rPr>
                <w:rFonts w:ascii="Times New Roman" w:hAnsi="Times New Roman" w:cs="Times New Roman"/>
                <w:sz w:val="24"/>
                <w:szCs w:val="24"/>
                <w:lang w:val="kk-KZ"/>
              </w:rPr>
              <w:lastRenderedPageBreak/>
              <w:t>бетінше құрастырып ойнауға мүмкіндік беру.</w:t>
            </w:r>
          </w:p>
          <w:p w:rsidR="007B6A88" w:rsidRPr="001315D2" w:rsidRDefault="007B6A88" w:rsidP="007B6A88">
            <w:pPr>
              <w:spacing w:line="259" w:lineRule="auto"/>
              <w:ind w:left="-80" w:right="-79" w:firstLine="80"/>
              <w:jc w:val="both"/>
              <w:rPr>
                <w:rFonts w:ascii="Times New Roman" w:hAnsi="Times New Roman" w:cs="Times New Roman"/>
                <w:b/>
                <w:sz w:val="24"/>
                <w:szCs w:val="24"/>
                <w:lang w:val="kk-KZ"/>
              </w:rPr>
            </w:pPr>
            <w:r w:rsidRPr="001315D2">
              <w:rPr>
                <w:rFonts w:ascii="Times New Roman" w:hAnsi="Times New Roman" w:cs="Times New Roman"/>
                <w:b/>
                <w:sz w:val="24"/>
                <w:szCs w:val="24"/>
                <w:lang w:val="kk-KZ"/>
              </w:rPr>
              <w:t>Шарты:</w:t>
            </w:r>
            <w:r w:rsidRPr="001315D2">
              <w:rPr>
                <w:rFonts w:ascii="Times New Roman" w:hAnsi="Times New Roman" w:cs="Times New Roman"/>
                <w:sz w:val="24"/>
                <w:szCs w:val="24"/>
                <w:lang w:val="kk-KZ"/>
              </w:rPr>
              <w:t xml:space="preserve"> қоян суретін салып, құрастырып, ермексазбен мүсіндеу керек. </w:t>
            </w:r>
          </w:p>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t xml:space="preserve">(мүсіндеу </w:t>
            </w:r>
          </w:p>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t xml:space="preserve">сурет салу </w:t>
            </w:r>
          </w:p>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t>құрастыру</w:t>
            </w:r>
          </w:p>
          <w:p w:rsidR="007B6A88" w:rsidRPr="001315D2" w:rsidRDefault="007B6A88" w:rsidP="007B6A88">
            <w:pPr>
              <w:pStyle w:val="1"/>
              <w:widowControl w:val="0"/>
              <w:rPr>
                <w:rFonts w:ascii="Times New Roman" w:eastAsia="Times New Roman" w:hAnsi="Times New Roman" w:cs="Times New Roman"/>
                <w:b/>
                <w:sz w:val="24"/>
                <w:szCs w:val="24"/>
                <w:lang w:val="kk-KZ"/>
              </w:rPr>
            </w:pPr>
            <w:r w:rsidRPr="001315D2">
              <w:rPr>
                <w:rFonts w:ascii="Times New Roman" w:hAnsi="Times New Roman" w:cs="Times New Roman"/>
                <w:b/>
                <w:sz w:val="24"/>
                <w:szCs w:val="24"/>
                <w:lang w:val="kk-KZ"/>
              </w:rPr>
              <w:t>шығармашылық дағдыларын, зерттеу іс - әрекетін дамыту)</w:t>
            </w:r>
          </w:p>
        </w:tc>
        <w:tc>
          <w:tcPr>
            <w:tcW w:w="2730" w:type="dxa"/>
            <w:tcBorders>
              <w:top w:val="single" w:sz="4" w:space="0" w:color="auto"/>
              <w:left w:val="single" w:sz="4" w:space="0" w:color="auto"/>
              <w:bottom w:val="single" w:sz="4" w:space="0" w:color="auto"/>
              <w:right w:val="single" w:sz="4" w:space="0" w:color="auto"/>
            </w:tcBorders>
          </w:tcPr>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lastRenderedPageBreak/>
              <w:t xml:space="preserve">Қимылды ойын: </w:t>
            </w:r>
          </w:p>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t xml:space="preserve">«Пішіндер мен алақан» </w:t>
            </w:r>
          </w:p>
          <w:p w:rsidR="007B6A88" w:rsidRPr="001315D2" w:rsidRDefault="007B6A88" w:rsidP="003E5B33">
            <w:pPr>
              <w:widowControl w:val="0"/>
              <w:ind w:right="-62"/>
              <w:rPr>
                <w:rFonts w:ascii="Times New Roman" w:hAnsi="Times New Roman" w:cs="Times New Roman"/>
                <w:sz w:val="24"/>
                <w:szCs w:val="24"/>
                <w:lang w:val="kk-KZ"/>
              </w:rPr>
            </w:pPr>
            <w:r w:rsidRPr="001315D2">
              <w:rPr>
                <w:rFonts w:ascii="Times New Roman" w:hAnsi="Times New Roman" w:cs="Times New Roman"/>
                <w:b/>
                <w:sz w:val="24"/>
                <w:szCs w:val="24"/>
                <w:lang w:val="kk-KZ"/>
              </w:rPr>
              <w:t>Мақсаты:</w:t>
            </w:r>
            <w:r w:rsidRPr="001315D2">
              <w:rPr>
                <w:rFonts w:ascii="Times New Roman" w:eastAsia="OEGHA+TimesNewRomanPSMT" w:hAnsi="Times New Roman" w:cs="Times New Roman"/>
                <w:color w:val="000000"/>
                <w:sz w:val="24"/>
                <w:szCs w:val="24"/>
                <w:lang w:val="kk-KZ"/>
              </w:rPr>
              <w:t>Жа</w:t>
            </w:r>
            <w:r w:rsidRPr="001315D2">
              <w:rPr>
                <w:rFonts w:ascii="Times New Roman" w:eastAsia="OEGHA+TimesNewRomanPSMT" w:hAnsi="Times New Roman" w:cs="Times New Roman"/>
                <w:color w:val="000000"/>
                <w:spacing w:val="1"/>
                <w:sz w:val="24"/>
                <w:szCs w:val="24"/>
                <w:lang w:val="kk-KZ"/>
              </w:rPr>
              <w:t>п</w:t>
            </w:r>
            <w:r w:rsidRPr="001315D2">
              <w:rPr>
                <w:rFonts w:ascii="Times New Roman" w:eastAsia="OEGHA+TimesNewRomanPSMT" w:hAnsi="Times New Roman" w:cs="Times New Roman"/>
                <w:color w:val="000000"/>
                <w:spacing w:val="-1"/>
                <w:sz w:val="24"/>
                <w:szCs w:val="24"/>
                <w:lang w:val="kk-KZ"/>
              </w:rPr>
              <w:t>с</w:t>
            </w:r>
            <w:r w:rsidRPr="001315D2">
              <w:rPr>
                <w:rFonts w:ascii="Times New Roman" w:eastAsia="OEGHA+TimesNewRomanPSMT" w:hAnsi="Times New Roman" w:cs="Times New Roman"/>
                <w:color w:val="000000"/>
                <w:spacing w:val="-2"/>
                <w:sz w:val="24"/>
                <w:szCs w:val="24"/>
                <w:lang w:val="kk-KZ"/>
              </w:rPr>
              <w:t>ы</w:t>
            </w:r>
            <w:r w:rsidRPr="001315D2">
              <w:rPr>
                <w:rFonts w:ascii="Times New Roman" w:eastAsia="OEGHA+TimesNewRomanPSMT" w:hAnsi="Times New Roman" w:cs="Times New Roman"/>
                <w:color w:val="000000"/>
                <w:spacing w:val="1"/>
                <w:sz w:val="24"/>
                <w:szCs w:val="24"/>
                <w:lang w:val="kk-KZ"/>
              </w:rPr>
              <w:t>р</w:t>
            </w:r>
            <w:r w:rsidRPr="001315D2">
              <w:rPr>
                <w:rFonts w:ascii="Times New Roman" w:eastAsia="OEGHA+TimesNewRomanPSMT" w:hAnsi="Times New Roman" w:cs="Times New Roman"/>
                <w:color w:val="000000"/>
                <w:spacing w:val="-2"/>
                <w:sz w:val="24"/>
                <w:szCs w:val="24"/>
                <w:lang w:val="kk-KZ"/>
              </w:rPr>
              <w:t>у</w:t>
            </w:r>
            <w:r w:rsidRPr="001315D2">
              <w:rPr>
                <w:rFonts w:ascii="Times New Roman" w:eastAsia="OEGHA+TimesNewRomanPSMT" w:hAnsi="Times New Roman" w:cs="Times New Roman"/>
                <w:color w:val="000000"/>
                <w:sz w:val="24"/>
                <w:szCs w:val="24"/>
                <w:lang w:val="kk-KZ"/>
              </w:rPr>
              <w:t>ға қ</w:t>
            </w:r>
            <w:r w:rsidRPr="001315D2">
              <w:rPr>
                <w:rFonts w:ascii="Times New Roman" w:eastAsia="OEGHA+TimesNewRomanPSMT" w:hAnsi="Times New Roman" w:cs="Times New Roman"/>
                <w:color w:val="000000"/>
                <w:spacing w:val="1"/>
                <w:sz w:val="24"/>
                <w:szCs w:val="24"/>
                <w:lang w:val="kk-KZ"/>
              </w:rPr>
              <w:t>ызығушылық</w:t>
            </w:r>
            <w:r w:rsidRPr="001315D2">
              <w:rPr>
                <w:rFonts w:ascii="Times New Roman" w:eastAsia="OEGHA+TimesNewRomanPSMT" w:hAnsi="Times New Roman" w:cs="Times New Roman"/>
                <w:color w:val="000000"/>
                <w:sz w:val="24"/>
                <w:szCs w:val="24"/>
                <w:lang w:val="kk-KZ"/>
              </w:rPr>
              <w:t xml:space="preserve">ты </w:t>
            </w:r>
            <w:r w:rsidRPr="001315D2">
              <w:rPr>
                <w:rFonts w:ascii="Times New Roman" w:eastAsia="OEGHA+TimesNewRomanPSMT" w:hAnsi="Times New Roman" w:cs="Times New Roman"/>
                <w:color w:val="000000"/>
                <w:spacing w:val="1"/>
                <w:sz w:val="24"/>
                <w:szCs w:val="24"/>
                <w:lang w:val="kk-KZ"/>
              </w:rPr>
              <w:t>о</w:t>
            </w:r>
            <w:r w:rsidRPr="001315D2">
              <w:rPr>
                <w:rFonts w:ascii="Times New Roman" w:eastAsia="OEGHA+TimesNewRomanPSMT" w:hAnsi="Times New Roman" w:cs="Times New Roman"/>
                <w:color w:val="000000"/>
                <w:sz w:val="24"/>
                <w:szCs w:val="24"/>
                <w:lang w:val="kk-KZ"/>
              </w:rPr>
              <w:t>ят</w:t>
            </w:r>
            <w:r w:rsidRPr="001315D2">
              <w:rPr>
                <w:rFonts w:ascii="Times New Roman" w:eastAsia="OEGHA+TimesNewRomanPSMT" w:hAnsi="Times New Roman" w:cs="Times New Roman"/>
                <w:color w:val="000000"/>
                <w:spacing w:val="-2"/>
                <w:sz w:val="24"/>
                <w:szCs w:val="24"/>
                <w:lang w:val="kk-KZ"/>
              </w:rPr>
              <w:t>у</w:t>
            </w:r>
            <w:r w:rsidRPr="001315D2">
              <w:rPr>
                <w:rFonts w:ascii="Times New Roman" w:eastAsia="OEGHA+TimesNewRomanPSMT" w:hAnsi="Times New Roman" w:cs="Times New Roman"/>
                <w:color w:val="000000"/>
                <w:sz w:val="24"/>
                <w:szCs w:val="24"/>
                <w:lang w:val="kk-KZ"/>
              </w:rPr>
              <w:t>. Әнді жеке және топпен айту, әуенді интонациямен және ырғақты дұрыс жеткізу.</w:t>
            </w:r>
            <w:r w:rsidRPr="001315D2">
              <w:rPr>
                <w:rFonts w:ascii="Times New Roman" w:eastAsia="OEGHA+TimesNewRomanPSMT" w:hAnsi="Times New Roman" w:cs="Times New Roman"/>
                <w:sz w:val="24"/>
                <w:szCs w:val="24"/>
                <w:lang w:val="kk-KZ"/>
              </w:rPr>
              <w:t xml:space="preserve"> Затт</w:t>
            </w:r>
            <w:r w:rsidRPr="001315D2">
              <w:rPr>
                <w:rFonts w:ascii="Times New Roman" w:eastAsia="OEGHA+TimesNewRomanPSMT" w:hAnsi="Times New Roman" w:cs="Times New Roman"/>
                <w:spacing w:val="-1"/>
                <w:sz w:val="24"/>
                <w:szCs w:val="24"/>
                <w:lang w:val="kk-KZ"/>
              </w:rPr>
              <w:t>а</w:t>
            </w:r>
            <w:r w:rsidRPr="001315D2">
              <w:rPr>
                <w:rFonts w:ascii="Times New Roman" w:eastAsia="OEGHA+TimesNewRomanPSMT" w:hAnsi="Times New Roman" w:cs="Times New Roman"/>
                <w:spacing w:val="52"/>
                <w:sz w:val="24"/>
                <w:szCs w:val="24"/>
                <w:lang w:val="kk-KZ"/>
              </w:rPr>
              <w:t>р</w:t>
            </w:r>
            <w:r w:rsidRPr="001315D2">
              <w:rPr>
                <w:rFonts w:ascii="Times New Roman" w:eastAsia="OEGHA+TimesNewRomanPSMT" w:hAnsi="Times New Roman" w:cs="Times New Roman"/>
                <w:sz w:val="24"/>
                <w:szCs w:val="24"/>
                <w:lang w:val="kk-KZ"/>
              </w:rPr>
              <w:t>ме</w:t>
            </w:r>
            <w:r w:rsidRPr="001315D2">
              <w:rPr>
                <w:rFonts w:ascii="Times New Roman" w:eastAsia="OEGHA+TimesNewRomanPSMT" w:hAnsi="Times New Roman" w:cs="Times New Roman"/>
                <w:spacing w:val="50"/>
                <w:sz w:val="24"/>
                <w:szCs w:val="24"/>
                <w:lang w:val="kk-KZ"/>
              </w:rPr>
              <w:t>н</w:t>
            </w:r>
            <w:r w:rsidRPr="001315D2">
              <w:rPr>
                <w:rFonts w:ascii="Times New Roman" w:eastAsia="OEGHA+TimesNewRomanPSMT" w:hAnsi="Times New Roman" w:cs="Times New Roman"/>
                <w:spacing w:val="1"/>
                <w:sz w:val="24"/>
                <w:szCs w:val="24"/>
                <w:lang w:val="kk-KZ"/>
              </w:rPr>
              <w:t>құра</w:t>
            </w:r>
            <w:r w:rsidRPr="001315D2">
              <w:rPr>
                <w:rFonts w:ascii="Times New Roman" w:eastAsia="OEGHA+TimesNewRomanPSMT" w:hAnsi="Times New Roman" w:cs="Times New Roman"/>
                <w:spacing w:val="-1"/>
                <w:sz w:val="24"/>
                <w:szCs w:val="24"/>
                <w:lang w:val="kk-KZ"/>
              </w:rPr>
              <w:t>л</w:t>
            </w:r>
            <w:r w:rsidRPr="001315D2">
              <w:rPr>
                <w:rFonts w:ascii="Times New Roman" w:eastAsia="OEGHA+TimesNewRomanPSMT" w:hAnsi="Times New Roman" w:cs="Times New Roman"/>
                <w:sz w:val="24"/>
                <w:szCs w:val="24"/>
                <w:lang w:val="kk-KZ"/>
              </w:rPr>
              <w:t>да</w:t>
            </w:r>
            <w:r w:rsidRPr="001315D2">
              <w:rPr>
                <w:rFonts w:ascii="Times New Roman" w:eastAsia="OEGHA+TimesNewRomanPSMT" w:hAnsi="Times New Roman" w:cs="Times New Roman"/>
                <w:spacing w:val="-1"/>
                <w:sz w:val="24"/>
                <w:szCs w:val="24"/>
                <w:lang w:val="kk-KZ"/>
              </w:rPr>
              <w:t>р</w:t>
            </w:r>
            <w:r w:rsidRPr="001315D2">
              <w:rPr>
                <w:rFonts w:ascii="Times New Roman" w:eastAsia="OEGHA+TimesNewRomanPSMT" w:hAnsi="Times New Roman" w:cs="Times New Roman"/>
                <w:sz w:val="24"/>
                <w:szCs w:val="24"/>
                <w:lang w:val="kk-KZ"/>
              </w:rPr>
              <w:t>д</w:t>
            </w:r>
            <w:r w:rsidRPr="001315D2">
              <w:rPr>
                <w:rFonts w:ascii="Times New Roman" w:eastAsia="OEGHA+TimesNewRomanPSMT" w:hAnsi="Times New Roman" w:cs="Times New Roman"/>
                <w:spacing w:val="53"/>
                <w:sz w:val="24"/>
                <w:szCs w:val="24"/>
                <w:lang w:val="kk-KZ"/>
              </w:rPr>
              <w:t>ы</w:t>
            </w:r>
            <w:r w:rsidRPr="001315D2">
              <w:rPr>
                <w:rFonts w:ascii="Times New Roman" w:eastAsia="OEGHA+TimesNewRomanPSMT" w:hAnsi="Times New Roman" w:cs="Times New Roman"/>
                <w:sz w:val="24"/>
                <w:szCs w:val="24"/>
                <w:lang w:val="kk-KZ"/>
              </w:rPr>
              <w:t>қолдан</w:t>
            </w:r>
            <w:r w:rsidRPr="001315D2">
              <w:rPr>
                <w:rFonts w:ascii="Times New Roman" w:eastAsia="OEGHA+TimesNewRomanPSMT" w:hAnsi="Times New Roman" w:cs="Times New Roman"/>
                <w:spacing w:val="50"/>
                <w:sz w:val="24"/>
                <w:szCs w:val="24"/>
                <w:lang w:val="kk-KZ"/>
              </w:rPr>
              <w:t>у</w:t>
            </w:r>
            <w:r w:rsidRPr="001315D2">
              <w:rPr>
                <w:rFonts w:ascii="Times New Roman" w:eastAsia="OEGHA+TimesNewRomanPSMT" w:hAnsi="Times New Roman" w:cs="Times New Roman"/>
                <w:spacing w:val="1"/>
                <w:sz w:val="24"/>
                <w:szCs w:val="24"/>
                <w:lang w:val="kk-KZ"/>
              </w:rPr>
              <w:t>д</w:t>
            </w:r>
            <w:r w:rsidRPr="001315D2">
              <w:rPr>
                <w:rFonts w:ascii="Times New Roman" w:eastAsia="OEGHA+TimesNewRomanPSMT" w:hAnsi="Times New Roman" w:cs="Times New Roman"/>
                <w:sz w:val="24"/>
                <w:szCs w:val="24"/>
                <w:lang w:val="kk-KZ"/>
              </w:rPr>
              <w:t>ағдыл</w:t>
            </w:r>
            <w:r w:rsidRPr="001315D2">
              <w:rPr>
                <w:rFonts w:ascii="Times New Roman" w:eastAsia="OEGHA+TimesNewRomanPSMT" w:hAnsi="Times New Roman" w:cs="Times New Roman"/>
                <w:spacing w:val="-1"/>
                <w:sz w:val="24"/>
                <w:szCs w:val="24"/>
                <w:lang w:val="kk-KZ"/>
              </w:rPr>
              <w:t>а</w:t>
            </w:r>
            <w:r w:rsidRPr="001315D2">
              <w:rPr>
                <w:rFonts w:ascii="Times New Roman" w:eastAsia="OEGHA+TimesNewRomanPSMT" w:hAnsi="Times New Roman" w:cs="Times New Roman"/>
                <w:sz w:val="24"/>
                <w:szCs w:val="24"/>
                <w:lang w:val="kk-KZ"/>
              </w:rPr>
              <w:t>ры</w:t>
            </w:r>
            <w:r w:rsidRPr="001315D2">
              <w:rPr>
                <w:rFonts w:ascii="Times New Roman" w:eastAsia="OEGHA+TimesNewRomanPSMT" w:hAnsi="Times New Roman" w:cs="Times New Roman"/>
                <w:spacing w:val="53"/>
                <w:sz w:val="24"/>
                <w:szCs w:val="24"/>
                <w:lang w:val="kk-KZ"/>
              </w:rPr>
              <w:t>н</w:t>
            </w:r>
            <w:r w:rsidRPr="001315D2">
              <w:rPr>
                <w:rFonts w:ascii="Times New Roman" w:eastAsia="OEGHA+TimesNewRomanPSMT" w:hAnsi="Times New Roman" w:cs="Times New Roman"/>
                <w:sz w:val="24"/>
                <w:szCs w:val="24"/>
                <w:lang w:val="kk-KZ"/>
              </w:rPr>
              <w:t>қа</w:t>
            </w:r>
            <w:r w:rsidRPr="001315D2">
              <w:rPr>
                <w:rFonts w:ascii="Times New Roman" w:eastAsia="OEGHA+TimesNewRomanPSMT" w:hAnsi="Times New Roman" w:cs="Times New Roman"/>
                <w:spacing w:val="-1"/>
                <w:sz w:val="24"/>
                <w:szCs w:val="24"/>
                <w:lang w:val="kk-KZ"/>
              </w:rPr>
              <w:t>л</w:t>
            </w:r>
            <w:r w:rsidRPr="001315D2">
              <w:rPr>
                <w:rFonts w:ascii="Times New Roman" w:eastAsia="OEGHA+TimesNewRomanPSMT" w:hAnsi="Times New Roman" w:cs="Times New Roman"/>
                <w:sz w:val="24"/>
                <w:szCs w:val="24"/>
                <w:lang w:val="kk-KZ"/>
              </w:rPr>
              <w:t>ыптаст</w:t>
            </w:r>
            <w:r w:rsidRPr="001315D2">
              <w:rPr>
                <w:rFonts w:ascii="Times New Roman" w:eastAsia="OEGHA+TimesNewRomanPSMT" w:hAnsi="Times New Roman" w:cs="Times New Roman"/>
                <w:spacing w:val="-1"/>
                <w:sz w:val="24"/>
                <w:szCs w:val="24"/>
                <w:lang w:val="kk-KZ"/>
              </w:rPr>
              <w:t>ы</w:t>
            </w:r>
            <w:r w:rsidRPr="001315D2">
              <w:rPr>
                <w:rFonts w:ascii="Times New Roman" w:eastAsia="OEGHA+TimesNewRomanPSMT" w:hAnsi="Times New Roman" w:cs="Times New Roman"/>
                <w:sz w:val="24"/>
                <w:szCs w:val="24"/>
                <w:lang w:val="kk-KZ"/>
              </w:rPr>
              <w:t>р</w:t>
            </w:r>
            <w:r w:rsidRPr="001315D2">
              <w:rPr>
                <w:rFonts w:ascii="Times New Roman" w:eastAsia="OEGHA+TimesNewRomanPSMT" w:hAnsi="Times New Roman" w:cs="Times New Roman"/>
                <w:spacing w:val="-3"/>
                <w:sz w:val="24"/>
                <w:szCs w:val="24"/>
                <w:lang w:val="kk-KZ"/>
              </w:rPr>
              <w:t>у</w:t>
            </w:r>
            <w:r w:rsidRPr="001315D2">
              <w:rPr>
                <w:rFonts w:ascii="Times New Roman" w:eastAsia="OEGHA+TimesNewRomanPSMT" w:hAnsi="Times New Roman" w:cs="Times New Roman"/>
                <w:sz w:val="24"/>
                <w:szCs w:val="24"/>
                <w:lang w:val="kk-KZ"/>
              </w:rPr>
              <w:t>,а</w:t>
            </w:r>
            <w:r w:rsidRPr="001315D2">
              <w:rPr>
                <w:rFonts w:ascii="Times New Roman" w:eastAsia="OEGHA+TimesNewRomanPSMT" w:hAnsi="Times New Roman" w:cs="Times New Roman"/>
                <w:spacing w:val="-2"/>
                <w:sz w:val="24"/>
                <w:szCs w:val="24"/>
                <w:lang w:val="kk-KZ"/>
              </w:rPr>
              <w:t>у</w:t>
            </w:r>
            <w:r w:rsidRPr="001315D2">
              <w:rPr>
                <w:rFonts w:ascii="Times New Roman" w:eastAsia="OEGHA+TimesNewRomanPSMT" w:hAnsi="Times New Roman" w:cs="Times New Roman"/>
                <w:sz w:val="24"/>
                <w:szCs w:val="24"/>
                <w:lang w:val="kk-KZ"/>
              </w:rPr>
              <w:t>ызша н</w:t>
            </w:r>
            <w:r w:rsidRPr="001315D2">
              <w:rPr>
                <w:rFonts w:ascii="Times New Roman" w:eastAsia="OEGHA+TimesNewRomanPSMT" w:hAnsi="Times New Roman" w:cs="Times New Roman"/>
                <w:spacing w:val="1"/>
                <w:sz w:val="24"/>
                <w:szCs w:val="24"/>
                <w:lang w:val="kk-KZ"/>
              </w:rPr>
              <w:t>ұ</w:t>
            </w:r>
            <w:r w:rsidRPr="001315D2">
              <w:rPr>
                <w:rFonts w:ascii="Times New Roman" w:eastAsia="OEGHA+TimesNewRomanPSMT" w:hAnsi="Times New Roman" w:cs="Times New Roman"/>
                <w:sz w:val="24"/>
                <w:szCs w:val="24"/>
                <w:lang w:val="kk-KZ"/>
              </w:rPr>
              <w:t>с</w:t>
            </w:r>
            <w:r w:rsidRPr="001315D2">
              <w:rPr>
                <w:rFonts w:ascii="Times New Roman" w:eastAsia="OEGHA+TimesNewRomanPSMT" w:hAnsi="Times New Roman" w:cs="Times New Roman"/>
                <w:spacing w:val="-1"/>
                <w:sz w:val="24"/>
                <w:szCs w:val="24"/>
                <w:lang w:val="kk-KZ"/>
              </w:rPr>
              <w:t>қ</w:t>
            </w:r>
            <w:r w:rsidRPr="001315D2">
              <w:rPr>
                <w:rFonts w:ascii="Times New Roman" w:eastAsia="OEGHA+TimesNewRomanPSMT" w:hAnsi="Times New Roman" w:cs="Times New Roman"/>
                <w:sz w:val="24"/>
                <w:szCs w:val="24"/>
                <w:lang w:val="kk-KZ"/>
              </w:rPr>
              <w:t>ау</w:t>
            </w:r>
          </w:p>
          <w:p w:rsidR="007B6A88" w:rsidRPr="001315D2" w:rsidRDefault="007B6A88" w:rsidP="007B6A88">
            <w:pPr>
              <w:shd w:val="clear" w:color="auto" w:fill="FFFFFF"/>
              <w:jc w:val="both"/>
              <w:textAlignment w:val="baseline"/>
              <w:rPr>
                <w:rFonts w:ascii="Times New Roman" w:eastAsia="OEGHA+TimesNewRomanPSMT" w:hAnsi="Times New Roman" w:cs="Times New Roman"/>
                <w:spacing w:val="1"/>
                <w:sz w:val="24"/>
                <w:szCs w:val="24"/>
                <w:lang w:val="kk-KZ"/>
              </w:rPr>
            </w:pPr>
            <w:r w:rsidRPr="001315D2">
              <w:rPr>
                <w:rFonts w:ascii="Times New Roman" w:eastAsia="OEGHA+TimesNewRomanPSMT" w:hAnsi="Times New Roman" w:cs="Times New Roman"/>
                <w:sz w:val="24"/>
                <w:szCs w:val="24"/>
                <w:lang w:val="kk-KZ"/>
              </w:rPr>
              <w:lastRenderedPageBreak/>
              <w:t xml:space="preserve">мен </w:t>
            </w:r>
            <w:r w:rsidRPr="001315D2">
              <w:rPr>
                <w:rFonts w:ascii="Times New Roman" w:eastAsia="OEGHA+TimesNewRomanPSMT" w:hAnsi="Times New Roman" w:cs="Times New Roman"/>
                <w:spacing w:val="1"/>
                <w:sz w:val="24"/>
                <w:szCs w:val="24"/>
                <w:lang w:val="kk-KZ"/>
              </w:rPr>
              <w:t>ү</w:t>
            </w:r>
            <w:r w:rsidRPr="001315D2">
              <w:rPr>
                <w:rFonts w:ascii="Times New Roman" w:eastAsia="OEGHA+TimesNewRomanPSMT" w:hAnsi="Times New Roman" w:cs="Times New Roman"/>
                <w:sz w:val="24"/>
                <w:szCs w:val="24"/>
                <w:lang w:val="kk-KZ"/>
              </w:rPr>
              <w:t>л</w:t>
            </w:r>
            <w:r w:rsidRPr="001315D2">
              <w:rPr>
                <w:rFonts w:ascii="Times New Roman" w:eastAsia="OEGHA+TimesNewRomanPSMT" w:hAnsi="Times New Roman" w:cs="Times New Roman"/>
                <w:spacing w:val="-2"/>
                <w:sz w:val="24"/>
                <w:szCs w:val="24"/>
                <w:lang w:val="kk-KZ"/>
              </w:rPr>
              <w:t>г</w:t>
            </w:r>
            <w:r w:rsidRPr="001315D2">
              <w:rPr>
                <w:rFonts w:ascii="Times New Roman" w:eastAsia="OEGHA+TimesNewRomanPSMT" w:hAnsi="Times New Roman" w:cs="Times New Roman"/>
                <w:sz w:val="24"/>
                <w:szCs w:val="24"/>
                <w:lang w:val="kk-KZ"/>
              </w:rPr>
              <w:t xml:space="preserve">іге </w:t>
            </w:r>
            <w:r w:rsidRPr="001315D2">
              <w:rPr>
                <w:rFonts w:ascii="Times New Roman" w:eastAsia="OEGHA+TimesNewRomanPSMT" w:hAnsi="Times New Roman" w:cs="Times New Roman"/>
                <w:spacing w:val="-1"/>
                <w:sz w:val="24"/>
                <w:szCs w:val="24"/>
                <w:lang w:val="kk-KZ"/>
              </w:rPr>
              <w:t>с</w:t>
            </w:r>
            <w:r w:rsidRPr="001315D2">
              <w:rPr>
                <w:rFonts w:ascii="Times New Roman" w:eastAsia="OEGHA+TimesNewRomanPSMT" w:hAnsi="Times New Roman" w:cs="Times New Roman"/>
                <w:sz w:val="24"/>
                <w:szCs w:val="24"/>
                <w:lang w:val="kk-KZ"/>
              </w:rPr>
              <w:t>үйе</w:t>
            </w:r>
            <w:r w:rsidRPr="001315D2">
              <w:rPr>
                <w:rFonts w:ascii="Times New Roman" w:eastAsia="OEGHA+TimesNewRomanPSMT" w:hAnsi="Times New Roman" w:cs="Times New Roman"/>
                <w:spacing w:val="-2"/>
                <w:sz w:val="24"/>
                <w:szCs w:val="24"/>
                <w:lang w:val="kk-KZ"/>
              </w:rPr>
              <w:t>н</w:t>
            </w:r>
            <w:r w:rsidRPr="001315D2">
              <w:rPr>
                <w:rFonts w:ascii="Times New Roman" w:eastAsia="OEGHA+TimesNewRomanPSMT" w:hAnsi="Times New Roman" w:cs="Times New Roman"/>
                <w:sz w:val="24"/>
                <w:szCs w:val="24"/>
                <w:lang w:val="kk-KZ"/>
              </w:rPr>
              <w:t xml:space="preserve">е </w:t>
            </w:r>
            <w:r w:rsidRPr="001315D2">
              <w:rPr>
                <w:rFonts w:ascii="Times New Roman" w:eastAsia="OEGHA+TimesNewRomanPSMT" w:hAnsi="Times New Roman" w:cs="Times New Roman"/>
                <w:spacing w:val="1"/>
                <w:sz w:val="24"/>
                <w:szCs w:val="24"/>
                <w:lang w:val="kk-KZ"/>
              </w:rPr>
              <w:t>о</w:t>
            </w:r>
            <w:r w:rsidRPr="001315D2">
              <w:rPr>
                <w:rFonts w:ascii="Times New Roman" w:eastAsia="OEGHA+TimesNewRomanPSMT" w:hAnsi="Times New Roman" w:cs="Times New Roman"/>
                <w:sz w:val="24"/>
                <w:szCs w:val="24"/>
                <w:lang w:val="kk-KZ"/>
              </w:rPr>
              <w:t>ты</w:t>
            </w:r>
            <w:r w:rsidRPr="001315D2">
              <w:rPr>
                <w:rFonts w:ascii="Times New Roman" w:eastAsia="OEGHA+TimesNewRomanPSMT" w:hAnsi="Times New Roman" w:cs="Times New Roman"/>
                <w:spacing w:val="1"/>
                <w:sz w:val="24"/>
                <w:szCs w:val="24"/>
                <w:lang w:val="kk-KZ"/>
              </w:rPr>
              <w:t>р</w:t>
            </w:r>
            <w:r w:rsidRPr="001315D2">
              <w:rPr>
                <w:rFonts w:ascii="Times New Roman" w:eastAsia="OEGHA+TimesNewRomanPSMT" w:hAnsi="Times New Roman" w:cs="Times New Roman"/>
                <w:sz w:val="24"/>
                <w:szCs w:val="24"/>
                <w:lang w:val="kk-KZ"/>
              </w:rPr>
              <w:t>ып, та</w:t>
            </w:r>
            <w:r w:rsidRPr="001315D2">
              <w:rPr>
                <w:rFonts w:ascii="Times New Roman" w:eastAsia="OEGHA+TimesNewRomanPSMT" w:hAnsi="Times New Roman" w:cs="Times New Roman"/>
                <w:spacing w:val="-1"/>
                <w:sz w:val="24"/>
                <w:szCs w:val="24"/>
                <w:lang w:val="kk-KZ"/>
              </w:rPr>
              <w:t>п</w:t>
            </w:r>
            <w:r w:rsidRPr="001315D2">
              <w:rPr>
                <w:rFonts w:ascii="Times New Roman" w:eastAsia="OEGHA+TimesNewRomanPSMT" w:hAnsi="Times New Roman" w:cs="Times New Roman"/>
                <w:sz w:val="24"/>
                <w:szCs w:val="24"/>
                <w:lang w:val="kk-KZ"/>
              </w:rPr>
              <w:t>с</w:t>
            </w:r>
            <w:r w:rsidRPr="001315D2">
              <w:rPr>
                <w:rFonts w:ascii="Times New Roman" w:eastAsia="OEGHA+TimesNewRomanPSMT" w:hAnsi="Times New Roman" w:cs="Times New Roman"/>
                <w:spacing w:val="-1"/>
                <w:sz w:val="24"/>
                <w:szCs w:val="24"/>
                <w:lang w:val="kk-KZ"/>
              </w:rPr>
              <w:t>ы</w:t>
            </w:r>
            <w:r w:rsidRPr="001315D2">
              <w:rPr>
                <w:rFonts w:ascii="Times New Roman" w:eastAsia="OEGHA+TimesNewRomanPSMT" w:hAnsi="Times New Roman" w:cs="Times New Roman"/>
                <w:sz w:val="24"/>
                <w:szCs w:val="24"/>
                <w:lang w:val="kk-KZ"/>
              </w:rPr>
              <w:t>рмал</w:t>
            </w:r>
            <w:r w:rsidRPr="001315D2">
              <w:rPr>
                <w:rFonts w:ascii="Times New Roman" w:eastAsia="OEGHA+TimesNewRomanPSMT" w:hAnsi="Times New Roman" w:cs="Times New Roman"/>
                <w:spacing w:val="-2"/>
                <w:sz w:val="24"/>
                <w:szCs w:val="24"/>
                <w:lang w:val="kk-KZ"/>
              </w:rPr>
              <w:t>а</w:t>
            </w:r>
            <w:r w:rsidRPr="001315D2">
              <w:rPr>
                <w:rFonts w:ascii="Times New Roman" w:eastAsia="OEGHA+TimesNewRomanPSMT" w:hAnsi="Times New Roman" w:cs="Times New Roman"/>
                <w:sz w:val="24"/>
                <w:szCs w:val="24"/>
                <w:lang w:val="kk-KZ"/>
              </w:rPr>
              <w:t>рды орынд</w:t>
            </w:r>
            <w:r w:rsidRPr="001315D2">
              <w:rPr>
                <w:rFonts w:ascii="Times New Roman" w:eastAsia="OEGHA+TimesNewRomanPSMT" w:hAnsi="Times New Roman" w:cs="Times New Roman"/>
                <w:spacing w:val="-1"/>
                <w:sz w:val="24"/>
                <w:szCs w:val="24"/>
                <w:lang w:val="kk-KZ"/>
              </w:rPr>
              <w:t>а</w:t>
            </w:r>
            <w:r w:rsidRPr="001315D2">
              <w:rPr>
                <w:rFonts w:ascii="Times New Roman" w:eastAsia="OEGHA+TimesNewRomanPSMT" w:hAnsi="Times New Roman" w:cs="Times New Roman"/>
                <w:spacing w:val="3"/>
                <w:sz w:val="24"/>
                <w:szCs w:val="24"/>
                <w:lang w:val="kk-KZ"/>
              </w:rPr>
              <w:t>у</w:t>
            </w:r>
            <w:r w:rsidRPr="001315D2">
              <w:rPr>
                <w:rFonts w:ascii="Times New Roman" w:eastAsia="OEGHA+TimesNewRomanPSMT" w:hAnsi="Times New Roman" w:cs="Times New Roman"/>
                <w:spacing w:val="1"/>
                <w:sz w:val="24"/>
                <w:szCs w:val="24"/>
                <w:lang w:val="kk-KZ"/>
              </w:rPr>
              <w:t>.</w:t>
            </w:r>
          </w:p>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t xml:space="preserve">Шарты: </w:t>
            </w:r>
            <w:r w:rsidRPr="008271CA">
              <w:rPr>
                <w:rFonts w:ascii="Times New Roman" w:hAnsi="Times New Roman" w:cs="Times New Roman"/>
                <w:sz w:val="24"/>
                <w:szCs w:val="24"/>
                <w:lang w:val="kk-KZ"/>
              </w:rPr>
              <w:t xml:space="preserve">балалар әуенмен пішіндерді жапсырып оны үлгіге сай тапсырмаларды орындайды. </w:t>
            </w:r>
          </w:p>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t xml:space="preserve">(жапсыру </w:t>
            </w:r>
          </w:p>
          <w:p w:rsidR="007B6A88" w:rsidRPr="001315D2" w:rsidRDefault="007B6A88" w:rsidP="007B6A88">
            <w:pPr>
              <w:rPr>
                <w:rFonts w:ascii="Times New Roman" w:hAnsi="Times New Roman" w:cs="Times New Roman"/>
                <w:sz w:val="24"/>
                <w:szCs w:val="24"/>
                <w:lang w:val="kk-KZ"/>
              </w:rPr>
            </w:pPr>
            <w:r w:rsidRPr="001315D2">
              <w:rPr>
                <w:rFonts w:ascii="Times New Roman" w:hAnsi="Times New Roman" w:cs="Times New Roman"/>
                <w:b/>
                <w:sz w:val="24"/>
                <w:szCs w:val="24"/>
                <w:lang w:val="kk-KZ"/>
              </w:rPr>
              <w:t>музыка*** шығармашылық дағдыларын, зерттеу іс - әрекетін дамыту</w:t>
            </w:r>
          </w:p>
          <w:p w:rsidR="007B6A88" w:rsidRPr="001315D2" w:rsidRDefault="007B6A88" w:rsidP="007B6A88">
            <w:pPr>
              <w:pStyle w:val="1"/>
              <w:widowControl w:val="0"/>
              <w:rPr>
                <w:rFonts w:ascii="Times New Roman" w:eastAsia="Times New Roman" w:hAnsi="Times New Roman" w:cs="Times New Roman"/>
                <w:b/>
                <w:sz w:val="24"/>
                <w:szCs w:val="24"/>
                <w:lang w:val="kk-KZ"/>
              </w:rPr>
            </w:pPr>
            <w:r w:rsidRPr="001315D2">
              <w:rPr>
                <w:rFonts w:ascii="Times New Roman" w:hAnsi="Times New Roman" w:cs="Times New Roman"/>
                <w:b/>
                <w:sz w:val="24"/>
                <w:szCs w:val="24"/>
                <w:lang w:val="kk-KZ"/>
              </w:rPr>
              <w:t xml:space="preserve">сенсорика </w:t>
            </w:r>
            <w:r w:rsidRPr="001315D2">
              <w:rPr>
                <w:rFonts w:ascii="Times New Roman" w:eastAsia="Times New Roman" w:hAnsi="Times New Roman" w:cs="Times New Roman"/>
                <w:b/>
                <w:sz w:val="24"/>
                <w:szCs w:val="24"/>
                <w:lang w:val="kk-KZ"/>
              </w:rPr>
              <w:t>танымдық- зияткерлік дағдыларын дамыту)</w:t>
            </w:r>
          </w:p>
        </w:tc>
      </w:tr>
      <w:tr w:rsidR="007B6A88" w:rsidRPr="00B64101" w:rsidTr="00543CC2">
        <w:trPr>
          <w:trHeight w:val="699"/>
        </w:trPr>
        <w:tc>
          <w:tcPr>
            <w:tcW w:w="2430" w:type="dxa"/>
            <w:tcBorders>
              <w:top w:val="single" w:sz="4" w:space="0" w:color="auto"/>
              <w:left w:val="single" w:sz="4" w:space="0" w:color="auto"/>
              <w:bottom w:val="single" w:sz="4" w:space="0" w:color="auto"/>
              <w:right w:val="single" w:sz="4" w:space="0" w:color="auto"/>
            </w:tcBorders>
            <w:hideMark/>
          </w:tcPr>
          <w:p w:rsidR="007B6A88" w:rsidRPr="001315D2" w:rsidRDefault="007B6A88" w:rsidP="007B6A88">
            <w:pPr>
              <w:spacing w:line="240" w:lineRule="auto"/>
              <w:rPr>
                <w:rFonts w:ascii="Times New Roman" w:hAnsi="Times New Roman" w:cs="Times New Roman"/>
                <w:b/>
                <w:sz w:val="24"/>
                <w:szCs w:val="24"/>
                <w:lang w:val="kk-KZ"/>
              </w:rPr>
            </w:pPr>
            <w:r w:rsidRPr="001315D2">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410" w:type="dxa"/>
            <w:tcBorders>
              <w:top w:val="single" w:sz="4" w:space="0" w:color="auto"/>
              <w:left w:val="single" w:sz="4" w:space="0" w:color="auto"/>
              <w:bottom w:val="single" w:sz="4" w:space="0" w:color="auto"/>
              <w:right w:val="single" w:sz="4" w:space="0" w:color="auto"/>
            </w:tcBorders>
          </w:tcPr>
          <w:p w:rsidR="007B6A88" w:rsidRPr="001315D2" w:rsidRDefault="007B6A88" w:rsidP="007B6A88">
            <w:pPr>
              <w:pStyle w:val="a5"/>
              <w:rPr>
                <w:b/>
                <w:sz w:val="24"/>
                <w:szCs w:val="24"/>
                <w:lang w:val="kk-KZ"/>
              </w:rPr>
            </w:pPr>
            <w:r w:rsidRPr="001315D2">
              <w:rPr>
                <w:b/>
                <w:sz w:val="24"/>
                <w:szCs w:val="24"/>
                <w:lang w:val="kk-KZ"/>
              </w:rPr>
              <w:t xml:space="preserve">Дене шынықтыру </w:t>
            </w:r>
          </w:p>
          <w:p w:rsidR="007B6A88" w:rsidRPr="001315D2" w:rsidRDefault="007B6A88" w:rsidP="007B6A88">
            <w:pPr>
              <w:pStyle w:val="a5"/>
              <w:rPr>
                <w:b/>
                <w:sz w:val="24"/>
                <w:szCs w:val="24"/>
                <w:lang w:val="kk-KZ"/>
              </w:rPr>
            </w:pPr>
            <w:r w:rsidRPr="001315D2">
              <w:rPr>
                <w:b/>
                <w:sz w:val="24"/>
                <w:szCs w:val="24"/>
                <w:lang w:val="kk-KZ"/>
              </w:rPr>
              <w:t>Ойын: «Епті бол!»</w:t>
            </w:r>
          </w:p>
          <w:p w:rsidR="007B6A88" w:rsidRPr="001315D2" w:rsidRDefault="007B6A88" w:rsidP="007B6A88">
            <w:pPr>
              <w:pStyle w:val="a5"/>
              <w:rPr>
                <w:b/>
                <w:sz w:val="24"/>
                <w:szCs w:val="24"/>
                <w:lang w:val="kk-KZ"/>
              </w:rPr>
            </w:pPr>
            <w:r w:rsidRPr="001315D2">
              <w:rPr>
                <w:b/>
                <w:sz w:val="24"/>
                <w:szCs w:val="24"/>
                <w:lang w:val="kk-KZ"/>
              </w:rPr>
              <w:t xml:space="preserve">Мақсаты: </w:t>
            </w:r>
            <w:r w:rsidRPr="001315D2">
              <w:rPr>
                <w:color w:val="212121"/>
                <w:sz w:val="24"/>
                <w:szCs w:val="24"/>
                <w:shd w:val="clear" w:color="auto" w:fill="FFFFFF"/>
                <w:lang w:val="kk-KZ"/>
              </w:rPr>
              <w:t xml:space="preserve">балаларды шапаңдыққа , ептілікті дамытуға ,допты қабырғаға лақтырып ,ыршыған </w:t>
            </w:r>
            <w:r w:rsidRPr="001315D2">
              <w:rPr>
                <w:color w:val="212121"/>
                <w:sz w:val="24"/>
                <w:szCs w:val="24"/>
                <w:shd w:val="clear" w:color="auto" w:fill="FFFFFF"/>
                <w:lang w:val="kk-KZ"/>
              </w:rPr>
              <w:lastRenderedPageBreak/>
              <w:t>допты қайта қағып алу біліктерін үйрету.Ұжым болып әрекет етуге,ұйымшылдыққа тәрбиелеу.</w:t>
            </w:r>
          </w:p>
          <w:p w:rsidR="007B6A88" w:rsidRPr="001315D2" w:rsidRDefault="007B6A88" w:rsidP="007B6A88">
            <w:pPr>
              <w:widowControl w:val="0"/>
              <w:ind w:right="-20"/>
              <w:jc w:val="both"/>
              <w:rPr>
                <w:rFonts w:ascii="Times New Roman" w:eastAsia="OEGHA+TimesNewRomanPSMT" w:hAnsi="Times New Roman" w:cs="Times New Roman"/>
                <w:b/>
                <w:color w:val="000000"/>
                <w:sz w:val="24"/>
                <w:szCs w:val="24"/>
                <w:lang w:val="kk-KZ"/>
              </w:rPr>
            </w:pPr>
            <w:r w:rsidRPr="001315D2">
              <w:rPr>
                <w:rFonts w:ascii="Times New Roman" w:eastAsia="OEGHA+TimesNewRomanPSMT" w:hAnsi="Times New Roman" w:cs="Times New Roman"/>
                <w:b/>
                <w:color w:val="000000"/>
                <w:spacing w:val="-1"/>
                <w:sz w:val="24"/>
                <w:szCs w:val="24"/>
                <w:lang w:val="kk-KZ"/>
              </w:rPr>
              <w:t>Н</w:t>
            </w:r>
            <w:r w:rsidRPr="001315D2">
              <w:rPr>
                <w:rFonts w:ascii="Times New Roman" w:eastAsia="OEGHA+TimesNewRomanPSMT" w:hAnsi="Times New Roman" w:cs="Times New Roman"/>
                <w:b/>
                <w:color w:val="000000"/>
                <w:sz w:val="24"/>
                <w:szCs w:val="24"/>
                <w:lang w:val="kk-KZ"/>
              </w:rPr>
              <w:t>е</w:t>
            </w:r>
            <w:r w:rsidRPr="001315D2">
              <w:rPr>
                <w:rFonts w:ascii="Times New Roman" w:eastAsia="OEGHA+TimesNewRomanPSMT" w:hAnsi="Times New Roman" w:cs="Times New Roman"/>
                <w:b/>
                <w:color w:val="000000"/>
                <w:spacing w:val="-2"/>
                <w:sz w:val="24"/>
                <w:szCs w:val="24"/>
                <w:lang w:val="kk-KZ"/>
              </w:rPr>
              <w:t>г</w:t>
            </w:r>
            <w:r w:rsidRPr="001315D2">
              <w:rPr>
                <w:rFonts w:ascii="Times New Roman" w:eastAsia="OEGHA+TimesNewRomanPSMT" w:hAnsi="Times New Roman" w:cs="Times New Roman"/>
                <w:b/>
                <w:color w:val="000000"/>
                <w:sz w:val="24"/>
                <w:szCs w:val="24"/>
                <w:lang w:val="kk-KZ"/>
              </w:rPr>
              <w:t>ізгі қи</w:t>
            </w:r>
            <w:r w:rsidRPr="001315D2">
              <w:rPr>
                <w:rFonts w:ascii="Times New Roman" w:eastAsia="OEGHA+TimesNewRomanPSMT" w:hAnsi="Times New Roman" w:cs="Times New Roman"/>
                <w:b/>
                <w:color w:val="000000"/>
                <w:spacing w:val="-1"/>
                <w:sz w:val="24"/>
                <w:szCs w:val="24"/>
                <w:lang w:val="kk-KZ"/>
              </w:rPr>
              <w:t>м</w:t>
            </w:r>
            <w:r w:rsidRPr="001315D2">
              <w:rPr>
                <w:rFonts w:ascii="Times New Roman" w:eastAsia="OEGHA+TimesNewRomanPSMT" w:hAnsi="Times New Roman" w:cs="Times New Roman"/>
                <w:b/>
                <w:color w:val="000000"/>
                <w:sz w:val="24"/>
                <w:szCs w:val="24"/>
                <w:lang w:val="kk-KZ"/>
              </w:rPr>
              <w:t>ылдар:</w:t>
            </w:r>
          </w:p>
          <w:p w:rsidR="007B6A88" w:rsidRPr="001315D2" w:rsidRDefault="007B6A88" w:rsidP="007B6A88">
            <w:pPr>
              <w:widowControl w:val="0"/>
              <w:ind w:right="-20"/>
              <w:jc w:val="both"/>
              <w:rPr>
                <w:rFonts w:ascii="Times New Roman" w:hAnsi="Times New Roman" w:cs="Times New Roman"/>
                <w:b/>
                <w:color w:val="000000"/>
                <w:sz w:val="24"/>
                <w:szCs w:val="24"/>
                <w:lang w:val="kk-KZ"/>
              </w:rPr>
            </w:pPr>
            <w:r w:rsidRPr="001315D2">
              <w:rPr>
                <w:rFonts w:ascii="Times New Roman" w:eastAsia="OEGHA+TimesNewRomanPSMT" w:hAnsi="Times New Roman" w:cs="Times New Roman"/>
                <w:b/>
                <w:color w:val="000000"/>
                <w:sz w:val="24"/>
                <w:szCs w:val="24"/>
                <w:lang w:val="kk-KZ"/>
              </w:rPr>
              <w:t>Жүр</w:t>
            </w:r>
            <w:r w:rsidRPr="001315D2">
              <w:rPr>
                <w:rFonts w:ascii="Times New Roman" w:eastAsia="OEGHA+TimesNewRomanPSMT" w:hAnsi="Times New Roman" w:cs="Times New Roman"/>
                <w:b/>
                <w:color w:val="000000"/>
                <w:spacing w:val="-1"/>
                <w:sz w:val="24"/>
                <w:szCs w:val="24"/>
                <w:lang w:val="kk-KZ"/>
              </w:rPr>
              <w:t>у</w:t>
            </w:r>
            <w:r w:rsidRPr="001315D2">
              <w:rPr>
                <w:rFonts w:ascii="Times New Roman" w:eastAsia="OEGHA+TimesNewRomanPSMT" w:hAnsi="Times New Roman" w:cs="Times New Roman"/>
                <w:b/>
                <w:color w:val="000000"/>
                <w:sz w:val="24"/>
                <w:szCs w:val="24"/>
                <w:lang w:val="kk-KZ"/>
              </w:rPr>
              <w:t>.</w:t>
            </w:r>
            <w:r w:rsidRPr="001315D2">
              <w:rPr>
                <w:rFonts w:ascii="Times New Roman" w:hAnsi="Times New Roman" w:cs="Times New Roman"/>
                <w:sz w:val="24"/>
                <w:szCs w:val="24"/>
                <w:lang w:val="kk-KZ"/>
              </w:rPr>
              <w:t>Қолдарын әртүрлі қалыпта ұстап,</w:t>
            </w:r>
            <w:r w:rsidRPr="001315D2">
              <w:rPr>
                <w:rFonts w:ascii="Times New Roman" w:eastAsia="OEGHA+TimesNewRomanPSMT" w:hAnsi="Times New Roman" w:cs="Times New Roman"/>
                <w:color w:val="000000"/>
                <w:sz w:val="24"/>
                <w:szCs w:val="24"/>
                <w:lang w:val="kk-KZ"/>
              </w:rPr>
              <w:t>а</w:t>
            </w:r>
            <w:r w:rsidRPr="001315D2">
              <w:rPr>
                <w:rFonts w:ascii="Times New Roman" w:eastAsia="OEGHA+TimesNewRomanPSMT" w:hAnsi="Times New Roman" w:cs="Times New Roman"/>
                <w:color w:val="000000"/>
                <w:spacing w:val="-1"/>
                <w:sz w:val="24"/>
                <w:szCs w:val="24"/>
                <w:lang w:val="kk-KZ"/>
              </w:rPr>
              <w:t>яқ</w:t>
            </w:r>
            <w:r w:rsidRPr="001315D2">
              <w:rPr>
                <w:rFonts w:ascii="Times New Roman" w:eastAsia="OEGHA+TimesNewRomanPSMT" w:hAnsi="Times New Roman" w:cs="Times New Roman"/>
                <w:color w:val="000000"/>
                <w:sz w:val="24"/>
                <w:szCs w:val="24"/>
                <w:lang w:val="kk-KZ"/>
              </w:rPr>
              <w:t xml:space="preserve">тың </w:t>
            </w:r>
            <w:r w:rsidRPr="001315D2">
              <w:rPr>
                <w:rFonts w:ascii="Times New Roman" w:eastAsia="OEGHA+TimesNewRomanPSMT" w:hAnsi="Times New Roman" w:cs="Times New Roman"/>
                <w:color w:val="000000"/>
                <w:spacing w:val="1"/>
                <w:sz w:val="24"/>
                <w:szCs w:val="24"/>
                <w:lang w:val="kk-KZ"/>
              </w:rPr>
              <w:t>ұ</w:t>
            </w:r>
            <w:r w:rsidRPr="001315D2">
              <w:rPr>
                <w:rFonts w:ascii="Times New Roman" w:eastAsia="OEGHA+TimesNewRomanPSMT" w:hAnsi="Times New Roman" w:cs="Times New Roman"/>
                <w:color w:val="000000"/>
                <w:sz w:val="24"/>
                <w:szCs w:val="24"/>
                <w:lang w:val="kk-KZ"/>
              </w:rPr>
              <w:t>шым</w:t>
            </w:r>
            <w:r w:rsidRPr="001315D2">
              <w:rPr>
                <w:rFonts w:ascii="Times New Roman" w:eastAsia="OEGHA+TimesNewRomanPSMT" w:hAnsi="Times New Roman" w:cs="Times New Roman"/>
                <w:color w:val="000000"/>
                <w:spacing w:val="-2"/>
                <w:sz w:val="24"/>
                <w:szCs w:val="24"/>
                <w:lang w:val="kk-KZ"/>
              </w:rPr>
              <w:t>е</w:t>
            </w:r>
            <w:r w:rsidRPr="001315D2">
              <w:rPr>
                <w:rFonts w:ascii="Times New Roman" w:eastAsia="OEGHA+TimesNewRomanPSMT" w:hAnsi="Times New Roman" w:cs="Times New Roman"/>
                <w:color w:val="000000"/>
                <w:sz w:val="24"/>
                <w:szCs w:val="24"/>
                <w:lang w:val="kk-KZ"/>
              </w:rPr>
              <w:t>н  жүр</w:t>
            </w:r>
            <w:r w:rsidRPr="001315D2">
              <w:rPr>
                <w:rFonts w:ascii="Times New Roman" w:eastAsia="OEGHA+TimesNewRomanPSMT" w:hAnsi="Times New Roman" w:cs="Times New Roman"/>
                <w:color w:val="000000"/>
                <w:spacing w:val="-2"/>
                <w:sz w:val="24"/>
                <w:szCs w:val="24"/>
                <w:lang w:val="kk-KZ"/>
              </w:rPr>
              <w:t>у</w:t>
            </w:r>
            <w:r w:rsidRPr="001315D2">
              <w:rPr>
                <w:rFonts w:ascii="Times New Roman" w:eastAsia="OEGHA+TimesNewRomanPSMT" w:hAnsi="Times New Roman" w:cs="Times New Roman"/>
                <w:color w:val="000000"/>
                <w:sz w:val="24"/>
                <w:szCs w:val="24"/>
                <w:lang w:val="kk-KZ"/>
              </w:rPr>
              <w:t>.</w:t>
            </w:r>
          </w:p>
          <w:p w:rsidR="007B6A88" w:rsidRPr="001315D2" w:rsidRDefault="007B6A88" w:rsidP="007B6A88">
            <w:pPr>
              <w:jc w:val="both"/>
              <w:rPr>
                <w:rFonts w:ascii="Times New Roman" w:eastAsia="OEGHA+TimesNewRomanPSMT" w:hAnsi="Times New Roman" w:cs="Times New Roman"/>
                <w:sz w:val="24"/>
                <w:szCs w:val="24"/>
                <w:lang w:val="kk-KZ"/>
              </w:rPr>
            </w:pPr>
            <w:r w:rsidRPr="001315D2">
              <w:rPr>
                <w:rFonts w:ascii="Times New Roman" w:eastAsia="OEGHA+TimesNewRomanPSMT" w:hAnsi="Times New Roman" w:cs="Times New Roman"/>
                <w:b/>
                <w:spacing w:val="-1"/>
                <w:sz w:val="24"/>
                <w:szCs w:val="24"/>
                <w:lang w:val="kk-KZ"/>
              </w:rPr>
              <w:t>Т</w:t>
            </w:r>
            <w:r w:rsidRPr="001315D2">
              <w:rPr>
                <w:rFonts w:ascii="Times New Roman" w:eastAsia="OEGHA+TimesNewRomanPSMT" w:hAnsi="Times New Roman" w:cs="Times New Roman"/>
                <w:b/>
                <w:sz w:val="24"/>
                <w:szCs w:val="24"/>
                <w:lang w:val="kk-KZ"/>
              </w:rPr>
              <w:t>епе</w:t>
            </w:r>
            <w:r w:rsidRPr="001315D2">
              <w:rPr>
                <w:rFonts w:ascii="Times New Roman" w:hAnsi="Times New Roman" w:cs="Times New Roman"/>
                <w:b/>
                <w:w w:val="109"/>
                <w:sz w:val="24"/>
                <w:szCs w:val="24"/>
                <w:lang w:val="kk-KZ"/>
              </w:rPr>
              <w:t>-</w:t>
            </w:r>
            <w:r w:rsidRPr="001315D2">
              <w:rPr>
                <w:rFonts w:ascii="Times New Roman" w:eastAsia="OEGHA+TimesNewRomanPSMT" w:hAnsi="Times New Roman" w:cs="Times New Roman"/>
                <w:b/>
                <w:sz w:val="24"/>
                <w:szCs w:val="24"/>
                <w:lang w:val="kk-KZ"/>
              </w:rPr>
              <w:t>т</w:t>
            </w:r>
            <w:r w:rsidRPr="001315D2">
              <w:rPr>
                <w:rFonts w:ascii="Times New Roman" w:eastAsia="OEGHA+TimesNewRomanPSMT" w:hAnsi="Times New Roman" w:cs="Times New Roman"/>
                <w:b/>
                <w:spacing w:val="-1"/>
                <w:sz w:val="24"/>
                <w:szCs w:val="24"/>
                <w:lang w:val="kk-KZ"/>
              </w:rPr>
              <w:t>е</w:t>
            </w:r>
            <w:r w:rsidRPr="001315D2">
              <w:rPr>
                <w:rFonts w:ascii="Times New Roman" w:eastAsia="OEGHA+TimesNewRomanPSMT" w:hAnsi="Times New Roman" w:cs="Times New Roman"/>
                <w:b/>
                <w:sz w:val="24"/>
                <w:szCs w:val="24"/>
                <w:lang w:val="kk-KZ"/>
              </w:rPr>
              <w:t>ңдік с</w:t>
            </w:r>
            <w:r w:rsidRPr="001315D2">
              <w:rPr>
                <w:rFonts w:ascii="Times New Roman" w:eastAsia="OEGHA+TimesNewRomanPSMT" w:hAnsi="Times New Roman" w:cs="Times New Roman"/>
                <w:b/>
                <w:spacing w:val="-2"/>
                <w:sz w:val="24"/>
                <w:szCs w:val="24"/>
                <w:lang w:val="kk-KZ"/>
              </w:rPr>
              <w:t>а</w:t>
            </w:r>
            <w:r w:rsidRPr="001315D2">
              <w:rPr>
                <w:rFonts w:ascii="Times New Roman" w:eastAsia="OEGHA+TimesNewRomanPSMT" w:hAnsi="Times New Roman" w:cs="Times New Roman"/>
                <w:b/>
                <w:sz w:val="24"/>
                <w:szCs w:val="24"/>
                <w:lang w:val="kk-KZ"/>
              </w:rPr>
              <w:t>қтау жатты</w:t>
            </w:r>
            <w:r w:rsidRPr="001315D2">
              <w:rPr>
                <w:rFonts w:ascii="Times New Roman" w:eastAsia="OEGHA+TimesNewRomanPSMT" w:hAnsi="Times New Roman" w:cs="Times New Roman"/>
                <w:b/>
                <w:spacing w:val="1"/>
                <w:sz w:val="24"/>
                <w:szCs w:val="24"/>
                <w:lang w:val="kk-KZ"/>
              </w:rPr>
              <w:t>ғ</w:t>
            </w:r>
            <w:r w:rsidRPr="001315D2">
              <w:rPr>
                <w:rFonts w:ascii="Times New Roman" w:eastAsia="OEGHA+TimesNewRomanPSMT" w:hAnsi="Times New Roman" w:cs="Times New Roman"/>
                <w:b/>
                <w:spacing w:val="-2"/>
                <w:sz w:val="24"/>
                <w:szCs w:val="24"/>
                <w:lang w:val="kk-KZ"/>
              </w:rPr>
              <w:t>у</w:t>
            </w:r>
            <w:r w:rsidRPr="001315D2">
              <w:rPr>
                <w:rFonts w:ascii="Times New Roman" w:eastAsia="OEGHA+TimesNewRomanPSMT" w:hAnsi="Times New Roman" w:cs="Times New Roman"/>
                <w:b/>
                <w:sz w:val="24"/>
                <w:szCs w:val="24"/>
                <w:lang w:val="kk-KZ"/>
              </w:rPr>
              <w:t>лар</w:t>
            </w:r>
            <w:r w:rsidRPr="001315D2">
              <w:rPr>
                <w:rFonts w:ascii="Times New Roman" w:eastAsia="OEGHA+TimesNewRomanPSMT" w:hAnsi="Times New Roman" w:cs="Times New Roman"/>
                <w:b/>
                <w:spacing w:val="1"/>
                <w:sz w:val="24"/>
                <w:szCs w:val="24"/>
                <w:lang w:val="kk-KZ"/>
              </w:rPr>
              <w:t>ы</w:t>
            </w:r>
            <w:r w:rsidRPr="001315D2">
              <w:rPr>
                <w:rFonts w:ascii="Times New Roman" w:eastAsia="OEGHA+TimesNewRomanPSMT" w:hAnsi="Times New Roman" w:cs="Times New Roman"/>
                <w:b/>
                <w:sz w:val="24"/>
                <w:szCs w:val="24"/>
                <w:lang w:val="kk-KZ"/>
              </w:rPr>
              <w:t xml:space="preserve">. </w:t>
            </w:r>
            <w:r w:rsidRPr="001315D2">
              <w:rPr>
                <w:rFonts w:ascii="Times New Roman" w:eastAsia="OEGHA+TimesNewRomanPSMT" w:hAnsi="Times New Roman" w:cs="Times New Roman"/>
                <w:sz w:val="24"/>
                <w:szCs w:val="24"/>
                <w:lang w:val="kk-KZ"/>
              </w:rPr>
              <w:t>Т</w:t>
            </w:r>
            <w:r w:rsidRPr="001315D2">
              <w:rPr>
                <w:rFonts w:ascii="Times New Roman" w:eastAsia="OEGHA+TimesNewRomanPSMT" w:hAnsi="Times New Roman" w:cs="Times New Roman"/>
                <w:spacing w:val="-3"/>
                <w:sz w:val="24"/>
                <w:szCs w:val="24"/>
                <w:lang w:val="kk-KZ"/>
              </w:rPr>
              <w:t>у</w:t>
            </w:r>
            <w:r w:rsidRPr="001315D2">
              <w:rPr>
                <w:rFonts w:ascii="Times New Roman" w:eastAsia="OEGHA+TimesNewRomanPSMT" w:hAnsi="Times New Roman" w:cs="Times New Roman"/>
                <w:spacing w:val="1"/>
                <w:sz w:val="24"/>
                <w:szCs w:val="24"/>
                <w:lang w:val="kk-KZ"/>
              </w:rPr>
              <w:t>р</w:t>
            </w:r>
            <w:r w:rsidRPr="001315D2">
              <w:rPr>
                <w:rFonts w:ascii="Times New Roman" w:eastAsia="OEGHA+TimesNewRomanPSMT" w:hAnsi="Times New Roman" w:cs="Times New Roman"/>
                <w:sz w:val="24"/>
                <w:szCs w:val="24"/>
                <w:lang w:val="kk-KZ"/>
              </w:rPr>
              <w:t>аж</w:t>
            </w:r>
            <w:r w:rsidRPr="001315D2">
              <w:rPr>
                <w:rFonts w:ascii="Times New Roman" w:eastAsia="OEGHA+TimesNewRomanPSMT" w:hAnsi="Times New Roman" w:cs="Times New Roman"/>
                <w:spacing w:val="1"/>
                <w:sz w:val="24"/>
                <w:szCs w:val="24"/>
                <w:lang w:val="kk-KZ"/>
              </w:rPr>
              <w:t>о</w:t>
            </w:r>
            <w:r w:rsidRPr="001315D2">
              <w:rPr>
                <w:rFonts w:ascii="Times New Roman" w:eastAsia="OEGHA+TimesNewRomanPSMT" w:hAnsi="Times New Roman" w:cs="Times New Roman"/>
                <w:sz w:val="24"/>
                <w:szCs w:val="24"/>
                <w:lang w:val="kk-KZ"/>
              </w:rPr>
              <w:t>лмен, сыз</w:t>
            </w:r>
            <w:r w:rsidRPr="001315D2">
              <w:rPr>
                <w:rFonts w:ascii="Times New Roman" w:eastAsia="OEGHA+TimesNewRomanPSMT" w:hAnsi="Times New Roman" w:cs="Times New Roman"/>
                <w:spacing w:val="-1"/>
                <w:sz w:val="24"/>
                <w:szCs w:val="24"/>
                <w:lang w:val="kk-KZ"/>
              </w:rPr>
              <w:t>ы</w:t>
            </w:r>
            <w:r w:rsidRPr="001315D2">
              <w:rPr>
                <w:rFonts w:ascii="Times New Roman" w:eastAsia="OEGHA+TimesNewRomanPSMT" w:hAnsi="Times New Roman" w:cs="Times New Roman"/>
                <w:sz w:val="24"/>
                <w:szCs w:val="24"/>
                <w:lang w:val="kk-KZ"/>
              </w:rPr>
              <w:t>қта</w:t>
            </w:r>
            <w:r w:rsidRPr="001315D2">
              <w:rPr>
                <w:rFonts w:ascii="Times New Roman" w:eastAsia="OEGHA+TimesNewRomanPSMT" w:hAnsi="Times New Roman" w:cs="Times New Roman"/>
                <w:spacing w:val="-1"/>
                <w:sz w:val="24"/>
                <w:szCs w:val="24"/>
                <w:lang w:val="kk-KZ"/>
              </w:rPr>
              <w:t>р</w:t>
            </w:r>
            <w:r w:rsidRPr="001315D2">
              <w:rPr>
                <w:rFonts w:ascii="Times New Roman" w:eastAsia="OEGHA+TimesNewRomanPSMT" w:hAnsi="Times New Roman" w:cs="Times New Roman"/>
                <w:sz w:val="24"/>
                <w:szCs w:val="24"/>
                <w:lang w:val="kk-KZ"/>
              </w:rPr>
              <w:t>мен шектел</w:t>
            </w:r>
            <w:r w:rsidRPr="001315D2">
              <w:rPr>
                <w:rFonts w:ascii="Times New Roman" w:eastAsia="OEGHA+TimesNewRomanPSMT" w:hAnsi="Times New Roman" w:cs="Times New Roman"/>
                <w:spacing w:val="-1"/>
                <w:sz w:val="24"/>
                <w:szCs w:val="24"/>
                <w:lang w:val="kk-KZ"/>
              </w:rPr>
              <w:t>ге</w:t>
            </w:r>
            <w:r w:rsidRPr="001315D2">
              <w:rPr>
                <w:rFonts w:ascii="Times New Roman" w:eastAsia="OEGHA+TimesNewRomanPSMT" w:hAnsi="Times New Roman" w:cs="Times New Roman"/>
                <w:sz w:val="24"/>
                <w:szCs w:val="24"/>
                <w:lang w:val="kk-KZ"/>
              </w:rPr>
              <w:t>н (е</w:t>
            </w:r>
            <w:r w:rsidRPr="001315D2">
              <w:rPr>
                <w:rFonts w:ascii="Times New Roman" w:eastAsia="OEGHA+TimesNewRomanPSMT" w:hAnsi="Times New Roman" w:cs="Times New Roman"/>
                <w:spacing w:val="-1"/>
                <w:sz w:val="24"/>
                <w:szCs w:val="24"/>
                <w:lang w:val="kk-KZ"/>
              </w:rPr>
              <w:t>н</w:t>
            </w:r>
            <w:r w:rsidRPr="001315D2">
              <w:rPr>
                <w:rFonts w:ascii="Times New Roman" w:eastAsia="OEGHA+TimesNewRomanPSMT" w:hAnsi="Times New Roman" w:cs="Times New Roman"/>
                <w:sz w:val="24"/>
                <w:szCs w:val="24"/>
                <w:lang w:val="kk-KZ"/>
              </w:rPr>
              <w:t>і2</w:t>
            </w:r>
            <w:r w:rsidRPr="001315D2">
              <w:rPr>
                <w:rFonts w:ascii="Times New Roman" w:eastAsia="OEGHA+TimesNewRomanPSMT" w:hAnsi="Times New Roman" w:cs="Times New Roman"/>
                <w:spacing w:val="1"/>
                <w:sz w:val="24"/>
                <w:szCs w:val="24"/>
                <w:lang w:val="kk-KZ"/>
              </w:rPr>
              <w:t>0</w:t>
            </w:r>
            <w:r w:rsidRPr="001315D2">
              <w:rPr>
                <w:rFonts w:ascii="Times New Roman" w:hAnsi="Times New Roman" w:cs="Times New Roman"/>
                <w:w w:val="109"/>
                <w:sz w:val="24"/>
                <w:szCs w:val="24"/>
                <w:lang w:val="kk-KZ"/>
              </w:rPr>
              <w:t>-</w:t>
            </w:r>
            <w:r w:rsidRPr="001315D2">
              <w:rPr>
                <w:rFonts w:ascii="Times New Roman" w:eastAsia="OEGHA+TimesNewRomanPSMT" w:hAnsi="Times New Roman" w:cs="Times New Roman"/>
                <w:sz w:val="24"/>
                <w:szCs w:val="24"/>
                <w:lang w:val="kk-KZ"/>
              </w:rPr>
              <w:t>25с</w:t>
            </w:r>
            <w:r w:rsidRPr="001315D2">
              <w:rPr>
                <w:rFonts w:ascii="Times New Roman" w:eastAsia="OEGHA+TimesNewRomanPSMT" w:hAnsi="Times New Roman" w:cs="Times New Roman"/>
                <w:spacing w:val="-1"/>
                <w:sz w:val="24"/>
                <w:szCs w:val="24"/>
                <w:lang w:val="kk-KZ"/>
              </w:rPr>
              <w:t>а</w:t>
            </w:r>
            <w:r w:rsidRPr="001315D2">
              <w:rPr>
                <w:rFonts w:ascii="Times New Roman" w:eastAsia="OEGHA+TimesNewRomanPSMT" w:hAnsi="Times New Roman" w:cs="Times New Roman"/>
                <w:sz w:val="24"/>
                <w:szCs w:val="24"/>
                <w:lang w:val="kk-KZ"/>
              </w:rPr>
              <w:t>нт</w:t>
            </w:r>
            <w:r w:rsidRPr="001315D2">
              <w:rPr>
                <w:rFonts w:ascii="Times New Roman" w:eastAsia="OEGHA+TimesNewRomanPSMT" w:hAnsi="Times New Roman" w:cs="Times New Roman"/>
                <w:spacing w:val="-1"/>
                <w:sz w:val="24"/>
                <w:szCs w:val="24"/>
                <w:lang w:val="kk-KZ"/>
              </w:rPr>
              <w:t>и</w:t>
            </w:r>
            <w:r w:rsidRPr="001315D2">
              <w:rPr>
                <w:rFonts w:ascii="Times New Roman" w:eastAsia="OEGHA+TimesNewRomanPSMT" w:hAnsi="Times New Roman" w:cs="Times New Roman"/>
                <w:sz w:val="24"/>
                <w:szCs w:val="24"/>
                <w:lang w:val="kk-KZ"/>
              </w:rPr>
              <w:t>ме</w:t>
            </w:r>
            <w:r w:rsidRPr="001315D2">
              <w:rPr>
                <w:rFonts w:ascii="Times New Roman" w:eastAsia="OEGHA+TimesNewRomanPSMT" w:hAnsi="Times New Roman" w:cs="Times New Roman"/>
                <w:spacing w:val="-2"/>
                <w:sz w:val="24"/>
                <w:szCs w:val="24"/>
                <w:lang w:val="kk-KZ"/>
              </w:rPr>
              <w:t>т</w:t>
            </w:r>
            <w:r w:rsidRPr="001315D2">
              <w:rPr>
                <w:rFonts w:ascii="Times New Roman" w:eastAsia="OEGHA+TimesNewRomanPSMT" w:hAnsi="Times New Roman" w:cs="Times New Roman"/>
                <w:sz w:val="24"/>
                <w:szCs w:val="24"/>
                <w:lang w:val="kk-KZ"/>
              </w:rPr>
              <w:t>р,</w:t>
            </w:r>
            <w:r w:rsidRPr="001315D2">
              <w:rPr>
                <w:rFonts w:ascii="Times New Roman" w:eastAsia="OEGHA+TimesNewRomanPSMT" w:hAnsi="Times New Roman" w:cs="Times New Roman"/>
                <w:spacing w:val="1"/>
                <w:sz w:val="24"/>
                <w:szCs w:val="24"/>
                <w:lang w:val="kk-KZ"/>
              </w:rPr>
              <w:t>ұ</w:t>
            </w:r>
            <w:r w:rsidRPr="001315D2">
              <w:rPr>
                <w:rFonts w:ascii="Times New Roman" w:eastAsia="OEGHA+TimesNewRomanPSMT" w:hAnsi="Times New Roman" w:cs="Times New Roman"/>
                <w:sz w:val="24"/>
                <w:szCs w:val="24"/>
                <w:lang w:val="kk-KZ"/>
              </w:rPr>
              <w:t>зындығы</w:t>
            </w:r>
            <w:r w:rsidRPr="001315D2">
              <w:rPr>
                <w:rFonts w:ascii="Times New Roman" w:eastAsia="OEGHA+TimesNewRomanPSMT" w:hAnsi="Times New Roman" w:cs="Times New Roman"/>
                <w:spacing w:val="2"/>
                <w:sz w:val="24"/>
                <w:szCs w:val="24"/>
                <w:lang w:val="kk-KZ"/>
              </w:rPr>
              <w:t>2</w:t>
            </w:r>
            <w:r w:rsidRPr="001315D2">
              <w:rPr>
                <w:rFonts w:ascii="Times New Roman" w:hAnsi="Times New Roman" w:cs="Times New Roman"/>
                <w:w w:val="109"/>
                <w:sz w:val="24"/>
                <w:szCs w:val="24"/>
                <w:lang w:val="kk-KZ"/>
              </w:rPr>
              <w:t>-</w:t>
            </w:r>
            <w:r w:rsidRPr="001315D2">
              <w:rPr>
                <w:rFonts w:ascii="Times New Roman" w:eastAsia="OEGHA+TimesNewRomanPSMT" w:hAnsi="Times New Roman" w:cs="Times New Roman"/>
                <w:spacing w:val="1"/>
                <w:sz w:val="24"/>
                <w:szCs w:val="24"/>
                <w:lang w:val="kk-KZ"/>
              </w:rPr>
              <w:t>2</w:t>
            </w:r>
            <w:r w:rsidRPr="001315D2">
              <w:rPr>
                <w:rFonts w:ascii="Times New Roman" w:eastAsia="OEGHA+TimesNewRomanPSMT" w:hAnsi="Times New Roman" w:cs="Times New Roman"/>
                <w:spacing w:val="-1"/>
                <w:sz w:val="24"/>
                <w:szCs w:val="24"/>
                <w:lang w:val="kk-KZ"/>
              </w:rPr>
              <w:t>,</w:t>
            </w:r>
            <w:r w:rsidRPr="001315D2">
              <w:rPr>
                <w:rFonts w:ascii="Times New Roman" w:eastAsia="OEGHA+TimesNewRomanPSMT" w:hAnsi="Times New Roman" w:cs="Times New Roman"/>
                <w:sz w:val="24"/>
                <w:szCs w:val="24"/>
                <w:lang w:val="kk-KZ"/>
              </w:rPr>
              <w:t>5метр)</w:t>
            </w:r>
            <w:r w:rsidRPr="001315D2">
              <w:rPr>
                <w:rFonts w:ascii="Times New Roman" w:eastAsia="OEGHA+TimesNewRomanPSMT" w:hAnsi="Times New Roman" w:cs="Times New Roman"/>
                <w:spacing w:val="-1"/>
                <w:sz w:val="24"/>
                <w:szCs w:val="24"/>
                <w:lang w:val="kk-KZ"/>
              </w:rPr>
              <w:t>ж</w:t>
            </w:r>
            <w:r w:rsidRPr="001315D2">
              <w:rPr>
                <w:rFonts w:ascii="Times New Roman" w:eastAsia="OEGHA+TimesNewRomanPSMT" w:hAnsi="Times New Roman" w:cs="Times New Roman"/>
                <w:spacing w:val="1"/>
                <w:sz w:val="24"/>
                <w:szCs w:val="24"/>
                <w:lang w:val="kk-KZ"/>
              </w:rPr>
              <w:t>і</w:t>
            </w:r>
            <w:r w:rsidRPr="001315D2">
              <w:rPr>
                <w:rFonts w:ascii="Times New Roman" w:eastAsia="OEGHA+TimesNewRomanPSMT" w:hAnsi="Times New Roman" w:cs="Times New Roman"/>
                <w:sz w:val="24"/>
                <w:szCs w:val="24"/>
                <w:lang w:val="kk-KZ"/>
              </w:rPr>
              <w:t>п</w:t>
            </w:r>
            <w:r w:rsidRPr="001315D2">
              <w:rPr>
                <w:rFonts w:ascii="Times New Roman" w:eastAsia="OEGHA+TimesNewRomanPSMT" w:hAnsi="Times New Roman" w:cs="Times New Roman"/>
                <w:spacing w:val="-1"/>
                <w:sz w:val="24"/>
                <w:szCs w:val="24"/>
                <w:lang w:val="kk-KZ"/>
              </w:rPr>
              <w:t>ті</w:t>
            </w:r>
            <w:r w:rsidRPr="001315D2">
              <w:rPr>
                <w:rFonts w:ascii="Times New Roman" w:eastAsia="OEGHA+TimesNewRomanPSMT" w:hAnsi="Times New Roman" w:cs="Times New Roman"/>
                <w:sz w:val="24"/>
                <w:szCs w:val="24"/>
                <w:lang w:val="kk-KZ"/>
              </w:rPr>
              <w:t>ңб</w:t>
            </w:r>
            <w:r w:rsidRPr="001315D2">
              <w:rPr>
                <w:rFonts w:ascii="Times New Roman" w:eastAsia="OEGHA+TimesNewRomanPSMT" w:hAnsi="Times New Roman" w:cs="Times New Roman"/>
                <w:spacing w:val="1"/>
                <w:sz w:val="24"/>
                <w:szCs w:val="24"/>
                <w:lang w:val="kk-KZ"/>
              </w:rPr>
              <w:t>о</w:t>
            </w:r>
            <w:r w:rsidRPr="001315D2">
              <w:rPr>
                <w:rFonts w:ascii="Times New Roman" w:eastAsia="OEGHA+TimesNewRomanPSMT" w:hAnsi="Times New Roman" w:cs="Times New Roman"/>
                <w:sz w:val="24"/>
                <w:szCs w:val="24"/>
                <w:lang w:val="kk-KZ"/>
              </w:rPr>
              <w:t>йымен  жүру.</w:t>
            </w:r>
          </w:p>
          <w:p w:rsidR="007B6A88" w:rsidRPr="001315D2" w:rsidRDefault="007B6A88" w:rsidP="007B6A88">
            <w:pPr>
              <w:jc w:val="both"/>
              <w:rPr>
                <w:rFonts w:ascii="Times New Roman" w:eastAsia="OEGHA+TimesNewRomanPSMT" w:hAnsi="Times New Roman" w:cs="Times New Roman"/>
                <w:b/>
                <w:color w:val="000000"/>
                <w:sz w:val="24"/>
                <w:szCs w:val="24"/>
                <w:lang w:val="kk-KZ"/>
              </w:rPr>
            </w:pPr>
            <w:r w:rsidRPr="001315D2">
              <w:rPr>
                <w:rFonts w:ascii="Times New Roman" w:eastAsia="OEGHA+TimesNewRomanPSMT" w:hAnsi="Times New Roman" w:cs="Times New Roman"/>
                <w:b/>
                <w:color w:val="000000"/>
                <w:spacing w:val="-2"/>
                <w:sz w:val="24"/>
                <w:szCs w:val="24"/>
                <w:lang w:val="kk-KZ"/>
              </w:rPr>
              <w:t>Ж</w:t>
            </w:r>
            <w:r w:rsidRPr="001315D2">
              <w:rPr>
                <w:rFonts w:ascii="Times New Roman" w:eastAsia="OEGHA+TimesNewRomanPSMT" w:hAnsi="Times New Roman" w:cs="Times New Roman"/>
                <w:b/>
                <w:color w:val="000000"/>
                <w:sz w:val="24"/>
                <w:szCs w:val="24"/>
                <w:lang w:val="kk-KZ"/>
              </w:rPr>
              <w:t>ал</w:t>
            </w:r>
            <w:r w:rsidRPr="001315D2">
              <w:rPr>
                <w:rFonts w:ascii="Times New Roman" w:eastAsia="OEGHA+TimesNewRomanPSMT" w:hAnsi="Times New Roman" w:cs="Times New Roman"/>
                <w:b/>
                <w:color w:val="000000"/>
                <w:spacing w:val="-1"/>
                <w:sz w:val="24"/>
                <w:szCs w:val="24"/>
                <w:lang w:val="kk-KZ"/>
              </w:rPr>
              <w:t>п</w:t>
            </w:r>
            <w:r w:rsidRPr="001315D2">
              <w:rPr>
                <w:rFonts w:ascii="Times New Roman" w:eastAsia="OEGHA+TimesNewRomanPSMT" w:hAnsi="Times New Roman" w:cs="Times New Roman"/>
                <w:b/>
                <w:color w:val="000000"/>
                <w:sz w:val="24"/>
                <w:szCs w:val="24"/>
                <w:lang w:val="kk-KZ"/>
              </w:rPr>
              <w:t>ы</w:t>
            </w:r>
            <w:r w:rsidRPr="001315D2">
              <w:rPr>
                <w:rFonts w:ascii="Times New Roman" w:eastAsia="OEGHA+TimesNewRomanPSMT" w:hAnsi="Times New Roman" w:cs="Times New Roman"/>
                <w:b/>
                <w:color w:val="000000"/>
                <w:spacing w:val="1"/>
                <w:sz w:val="24"/>
                <w:szCs w:val="24"/>
                <w:lang w:val="kk-KZ"/>
              </w:rPr>
              <w:t xml:space="preserve"> д</w:t>
            </w:r>
            <w:r w:rsidRPr="001315D2">
              <w:rPr>
                <w:rFonts w:ascii="Times New Roman" w:eastAsia="OEGHA+TimesNewRomanPSMT" w:hAnsi="Times New Roman" w:cs="Times New Roman"/>
                <w:b/>
                <w:color w:val="000000"/>
                <w:sz w:val="24"/>
                <w:szCs w:val="24"/>
                <w:lang w:val="kk-KZ"/>
              </w:rPr>
              <w:t>амыт</w:t>
            </w:r>
            <w:r w:rsidRPr="001315D2">
              <w:rPr>
                <w:rFonts w:ascii="Times New Roman" w:eastAsia="OEGHA+TimesNewRomanPSMT" w:hAnsi="Times New Roman" w:cs="Times New Roman"/>
                <w:b/>
                <w:color w:val="000000"/>
                <w:spacing w:val="-3"/>
                <w:sz w:val="24"/>
                <w:szCs w:val="24"/>
                <w:lang w:val="kk-KZ"/>
              </w:rPr>
              <w:t>у</w:t>
            </w:r>
            <w:r w:rsidRPr="001315D2">
              <w:rPr>
                <w:rFonts w:ascii="Times New Roman" w:eastAsia="OEGHA+TimesNewRomanPSMT" w:hAnsi="Times New Roman" w:cs="Times New Roman"/>
                <w:b/>
                <w:color w:val="000000"/>
                <w:sz w:val="24"/>
                <w:szCs w:val="24"/>
                <w:lang w:val="kk-KZ"/>
              </w:rPr>
              <w:t>шы жат</w:t>
            </w:r>
            <w:r w:rsidRPr="001315D2">
              <w:rPr>
                <w:rFonts w:ascii="Times New Roman" w:eastAsia="OEGHA+TimesNewRomanPSMT" w:hAnsi="Times New Roman" w:cs="Times New Roman"/>
                <w:b/>
                <w:color w:val="000000"/>
                <w:spacing w:val="-1"/>
                <w:sz w:val="24"/>
                <w:szCs w:val="24"/>
                <w:lang w:val="kk-KZ"/>
              </w:rPr>
              <w:t>т</w:t>
            </w:r>
            <w:r w:rsidRPr="001315D2">
              <w:rPr>
                <w:rFonts w:ascii="Times New Roman" w:eastAsia="OEGHA+TimesNewRomanPSMT" w:hAnsi="Times New Roman" w:cs="Times New Roman"/>
                <w:b/>
                <w:color w:val="000000"/>
                <w:sz w:val="24"/>
                <w:szCs w:val="24"/>
                <w:lang w:val="kk-KZ"/>
              </w:rPr>
              <w:t>ығ</w:t>
            </w:r>
            <w:r w:rsidRPr="001315D2">
              <w:rPr>
                <w:rFonts w:ascii="Times New Roman" w:eastAsia="OEGHA+TimesNewRomanPSMT" w:hAnsi="Times New Roman" w:cs="Times New Roman"/>
                <w:b/>
                <w:color w:val="000000"/>
                <w:spacing w:val="-1"/>
                <w:sz w:val="24"/>
                <w:szCs w:val="24"/>
                <w:lang w:val="kk-KZ"/>
              </w:rPr>
              <w:t>ул</w:t>
            </w:r>
            <w:r w:rsidRPr="001315D2">
              <w:rPr>
                <w:rFonts w:ascii="Times New Roman" w:eastAsia="OEGHA+TimesNewRomanPSMT" w:hAnsi="Times New Roman" w:cs="Times New Roman"/>
                <w:b/>
                <w:color w:val="000000"/>
                <w:sz w:val="24"/>
                <w:szCs w:val="24"/>
                <w:lang w:val="kk-KZ"/>
              </w:rPr>
              <w:t>ар:</w:t>
            </w:r>
          </w:p>
          <w:p w:rsidR="007B6A88" w:rsidRPr="001315D2" w:rsidRDefault="007B6A88" w:rsidP="007B6A88">
            <w:pPr>
              <w:rPr>
                <w:rFonts w:ascii="Times New Roman" w:eastAsia="OEGHA+TimesNewRomanPSMT" w:hAnsi="Times New Roman" w:cs="Times New Roman"/>
                <w:color w:val="000000"/>
                <w:sz w:val="24"/>
                <w:szCs w:val="24"/>
                <w:lang w:val="kk-KZ"/>
              </w:rPr>
            </w:pPr>
            <w:r w:rsidRPr="001315D2">
              <w:rPr>
                <w:rFonts w:ascii="Times New Roman" w:hAnsi="Times New Roman" w:cs="Times New Roman"/>
                <w:b/>
                <w:sz w:val="24"/>
                <w:szCs w:val="24"/>
                <w:lang w:val="kk-KZ"/>
              </w:rPr>
              <w:t>Қолдың білектерін, иық белдеуінің бұлшық еттерін дамытуға және нығайтуға арналған жаттығулар.</w:t>
            </w:r>
            <w:r w:rsidRPr="001315D2">
              <w:rPr>
                <w:rFonts w:ascii="Times New Roman" w:hAnsi="Times New Roman" w:cs="Times New Roman"/>
                <w:sz w:val="24"/>
                <w:szCs w:val="24"/>
                <w:lang w:val="kk-KZ"/>
              </w:rPr>
              <w:t xml:space="preserve">Қолды алға, жоғары </w:t>
            </w:r>
            <w:r w:rsidRPr="001315D2">
              <w:rPr>
                <w:rFonts w:ascii="Times New Roman" w:eastAsia="OEGHA+TimesNewRomanPSMT" w:hAnsi="Times New Roman" w:cs="Times New Roman"/>
                <w:color w:val="000000"/>
                <w:sz w:val="24"/>
                <w:szCs w:val="24"/>
                <w:lang w:val="kk-KZ"/>
              </w:rPr>
              <w:t>көтеру.</w:t>
            </w:r>
          </w:p>
          <w:p w:rsidR="007B6A88" w:rsidRPr="001315D2" w:rsidRDefault="007B6A88" w:rsidP="007B6A88">
            <w:pPr>
              <w:widowControl w:val="0"/>
              <w:ind w:right="-20"/>
              <w:jc w:val="both"/>
              <w:rPr>
                <w:rFonts w:ascii="Times New Roman" w:hAnsi="Times New Roman" w:cs="Times New Roman"/>
                <w:b/>
                <w:color w:val="000000"/>
                <w:sz w:val="24"/>
                <w:szCs w:val="24"/>
                <w:lang w:val="kk-KZ"/>
              </w:rPr>
            </w:pPr>
            <w:r w:rsidRPr="001315D2">
              <w:rPr>
                <w:rFonts w:ascii="Times New Roman" w:eastAsia="OEGHA+TimesNewRomanPSMT" w:hAnsi="Times New Roman" w:cs="Times New Roman"/>
                <w:b/>
                <w:color w:val="000000"/>
                <w:spacing w:val="-1"/>
                <w:sz w:val="24"/>
                <w:szCs w:val="24"/>
                <w:lang w:val="kk-KZ"/>
              </w:rPr>
              <w:t xml:space="preserve">Қимылды ойын: </w:t>
            </w:r>
            <w:r w:rsidRPr="001315D2">
              <w:rPr>
                <w:rFonts w:ascii="Times New Roman" w:hAnsi="Times New Roman" w:cs="Times New Roman"/>
                <w:b/>
                <w:color w:val="000000"/>
                <w:sz w:val="24"/>
                <w:szCs w:val="24"/>
                <w:lang w:val="kk-KZ"/>
              </w:rPr>
              <w:t xml:space="preserve">«Тату-тәтті отбасы» </w:t>
            </w:r>
          </w:p>
          <w:p w:rsidR="007B6A88" w:rsidRDefault="007B6A88" w:rsidP="003E5B33">
            <w:pPr>
              <w:widowControl w:val="0"/>
              <w:ind w:right="-20"/>
              <w:rPr>
                <w:rFonts w:ascii="Times New Roman" w:hAnsi="Times New Roman" w:cs="Times New Roman"/>
                <w:color w:val="000000"/>
                <w:sz w:val="24"/>
                <w:szCs w:val="24"/>
                <w:lang w:val="kk-KZ"/>
              </w:rPr>
            </w:pPr>
            <w:r w:rsidRPr="001315D2">
              <w:rPr>
                <w:rFonts w:ascii="Times New Roman" w:hAnsi="Times New Roman" w:cs="Times New Roman"/>
                <w:b/>
                <w:color w:val="000000"/>
                <w:sz w:val="24"/>
                <w:szCs w:val="24"/>
                <w:lang w:val="kk-KZ"/>
              </w:rPr>
              <w:t xml:space="preserve">Мақсаты: </w:t>
            </w:r>
            <w:r w:rsidRPr="001315D2">
              <w:rPr>
                <w:rFonts w:ascii="Times New Roman" w:hAnsi="Times New Roman" w:cs="Times New Roman"/>
                <w:color w:val="000000"/>
                <w:sz w:val="24"/>
                <w:szCs w:val="24"/>
                <w:lang w:val="kk-KZ"/>
              </w:rPr>
              <w:t xml:space="preserve">үлкендерді сыйлауға тәрбиелеу. Отбасы </w:t>
            </w:r>
            <w:r w:rsidRPr="001315D2">
              <w:rPr>
                <w:rFonts w:ascii="Times New Roman" w:hAnsi="Times New Roman" w:cs="Times New Roman"/>
                <w:color w:val="000000"/>
                <w:sz w:val="24"/>
                <w:szCs w:val="24"/>
                <w:lang w:val="kk-KZ"/>
              </w:rPr>
              <w:lastRenderedPageBreak/>
              <w:t>мүшелерін дұрыс атауға үйрету.</w:t>
            </w:r>
          </w:p>
          <w:p w:rsidR="007B6A88" w:rsidRPr="001315D2" w:rsidRDefault="007B6A88" w:rsidP="007B6A88">
            <w:pPr>
              <w:widowControl w:val="0"/>
              <w:ind w:right="-20"/>
              <w:rPr>
                <w:rFonts w:ascii="Times New Roman" w:eastAsia="OEGHA+TimesNewRomanPSMT" w:hAnsi="Times New Roman" w:cs="Times New Roman"/>
                <w:b/>
                <w:color w:val="000000"/>
                <w:spacing w:val="-1"/>
                <w:sz w:val="24"/>
                <w:szCs w:val="24"/>
                <w:lang w:val="kk-KZ"/>
              </w:rPr>
            </w:pPr>
            <w:r w:rsidRPr="001315D2">
              <w:rPr>
                <w:rFonts w:ascii="Times New Roman" w:hAnsi="Times New Roman" w:cs="Times New Roman"/>
                <w:b/>
                <w:color w:val="000000"/>
                <w:sz w:val="24"/>
                <w:szCs w:val="24"/>
                <w:lang w:val="kk-KZ"/>
              </w:rPr>
              <w:t>Жүру  барысы:</w:t>
            </w:r>
            <w:r w:rsidRPr="001315D2">
              <w:rPr>
                <w:rFonts w:ascii="Times New Roman" w:hAnsi="Times New Roman" w:cs="Times New Roman"/>
                <w:color w:val="000000"/>
                <w:sz w:val="24"/>
                <w:szCs w:val="24"/>
                <w:lang w:val="kk-KZ"/>
              </w:rPr>
              <w:t xml:space="preserve"> Бөлме ішінде әсем әуен ырғағымен жеңіл билеп жүреді. Тәрбиеші әуенді тоқтатып, хабарлама жасайды: «Тату-тәтті жанұяда» 3 адам тұрады. Балалар үштен, екіден, төрттен бірігеді. Ойын осылайша жалғаса береді.</w:t>
            </w:r>
          </w:p>
          <w:p w:rsidR="007B6A88" w:rsidRPr="00155BFF" w:rsidRDefault="007B6A88" w:rsidP="007B6A88">
            <w:pPr>
              <w:pStyle w:val="a5"/>
              <w:rPr>
                <w:b/>
                <w:sz w:val="24"/>
                <w:szCs w:val="24"/>
                <w:lang w:val="kk-KZ"/>
              </w:rPr>
            </w:pPr>
          </w:p>
          <w:p w:rsidR="007B6A88" w:rsidRPr="00155BFF" w:rsidRDefault="007B6A88" w:rsidP="007B6A88">
            <w:pPr>
              <w:pStyle w:val="a5"/>
              <w:rPr>
                <w:b/>
                <w:sz w:val="24"/>
                <w:szCs w:val="24"/>
                <w:lang w:val="kk-KZ"/>
              </w:rPr>
            </w:pPr>
          </w:p>
          <w:p w:rsidR="007B6A88" w:rsidRPr="00155BFF" w:rsidRDefault="007B6A88" w:rsidP="007B6A88">
            <w:pPr>
              <w:pStyle w:val="a5"/>
              <w:rPr>
                <w:b/>
                <w:sz w:val="24"/>
                <w:szCs w:val="24"/>
                <w:lang w:val="kk-KZ"/>
              </w:rPr>
            </w:pPr>
          </w:p>
          <w:p w:rsidR="007B6A88" w:rsidRPr="00155BFF" w:rsidRDefault="007B6A88" w:rsidP="007B6A88">
            <w:pPr>
              <w:pStyle w:val="a5"/>
              <w:rPr>
                <w:b/>
                <w:sz w:val="24"/>
                <w:szCs w:val="24"/>
                <w:lang w:val="kk-KZ"/>
              </w:rPr>
            </w:pPr>
          </w:p>
          <w:p w:rsidR="007B6A88" w:rsidRPr="00155BFF" w:rsidRDefault="007B6A88" w:rsidP="007B6A88">
            <w:pPr>
              <w:pStyle w:val="a5"/>
              <w:rPr>
                <w:b/>
                <w:sz w:val="24"/>
                <w:szCs w:val="24"/>
                <w:lang w:val="kk-KZ"/>
              </w:rPr>
            </w:pPr>
          </w:p>
          <w:p w:rsidR="007B6A88" w:rsidRPr="001315D2" w:rsidRDefault="007B6A88" w:rsidP="007B6A88">
            <w:pPr>
              <w:spacing w:line="240" w:lineRule="auto"/>
              <w:rPr>
                <w:rFonts w:ascii="Times New Roman" w:eastAsia="Times New Roman" w:hAnsi="Times New Roman" w:cs="Times New Roman"/>
                <w:b/>
                <w:color w:val="000000"/>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rsidR="007B6A88" w:rsidRPr="00164574" w:rsidRDefault="007B6A88" w:rsidP="00164574">
            <w:pPr>
              <w:pStyle w:val="a5"/>
              <w:rPr>
                <w:b/>
                <w:sz w:val="24"/>
                <w:szCs w:val="24"/>
                <w:lang w:val="kk-KZ"/>
              </w:rPr>
            </w:pPr>
            <w:r w:rsidRPr="001315D2">
              <w:rPr>
                <w:b/>
                <w:sz w:val="24"/>
                <w:szCs w:val="24"/>
                <w:lang w:val="kk-KZ"/>
              </w:rPr>
              <w:lastRenderedPageBreak/>
              <w:t>Музыка</w:t>
            </w:r>
          </w:p>
          <w:p w:rsidR="007B6A88" w:rsidRPr="001315D2" w:rsidRDefault="007B6A88" w:rsidP="007B6A88">
            <w:pPr>
              <w:widowControl w:val="0"/>
              <w:tabs>
                <w:tab w:val="left" w:pos="2372"/>
                <w:tab w:val="left" w:pos="3847"/>
                <w:tab w:val="left" w:pos="6280"/>
                <w:tab w:val="left" w:pos="8420"/>
              </w:tabs>
              <w:ind w:right="-11"/>
              <w:rPr>
                <w:rFonts w:ascii="Times New Roman" w:hAnsi="Times New Roman" w:cs="Times New Roman"/>
                <w:color w:val="000000"/>
                <w:sz w:val="24"/>
                <w:szCs w:val="24"/>
                <w:lang w:val="kk-KZ"/>
              </w:rPr>
            </w:pPr>
            <w:r w:rsidRPr="001315D2">
              <w:rPr>
                <w:rFonts w:ascii="Times New Roman" w:eastAsia="OEGHA+TimesNewRomanPSMT" w:hAnsi="Times New Roman" w:cs="Times New Roman"/>
                <w:color w:val="000000"/>
                <w:sz w:val="24"/>
                <w:szCs w:val="24"/>
                <w:lang w:val="kk-KZ"/>
              </w:rPr>
              <w:t>М</w:t>
            </w:r>
            <w:r w:rsidRPr="001315D2">
              <w:rPr>
                <w:rFonts w:ascii="Times New Roman" w:eastAsia="OEGHA+TimesNewRomanPSMT" w:hAnsi="Times New Roman" w:cs="Times New Roman"/>
                <w:color w:val="000000"/>
                <w:spacing w:val="-1"/>
                <w:sz w:val="24"/>
                <w:szCs w:val="24"/>
                <w:lang w:val="kk-KZ"/>
              </w:rPr>
              <w:t>у</w:t>
            </w:r>
            <w:r w:rsidRPr="001315D2">
              <w:rPr>
                <w:rFonts w:ascii="Times New Roman" w:eastAsia="OEGHA+TimesNewRomanPSMT" w:hAnsi="Times New Roman" w:cs="Times New Roman"/>
                <w:color w:val="000000"/>
                <w:sz w:val="24"/>
                <w:szCs w:val="24"/>
                <w:lang w:val="kk-KZ"/>
              </w:rPr>
              <w:t xml:space="preserve">зыканы  </w:t>
            </w:r>
            <w:r w:rsidRPr="001315D2">
              <w:rPr>
                <w:rFonts w:ascii="Times New Roman" w:eastAsia="OEGHA+TimesNewRomanPSMT" w:hAnsi="Times New Roman" w:cs="Times New Roman"/>
                <w:color w:val="000000"/>
                <w:spacing w:val="-2"/>
                <w:sz w:val="24"/>
                <w:szCs w:val="24"/>
                <w:lang w:val="kk-KZ"/>
              </w:rPr>
              <w:t>т</w:t>
            </w:r>
            <w:r w:rsidRPr="001315D2">
              <w:rPr>
                <w:rFonts w:ascii="Times New Roman" w:eastAsia="OEGHA+TimesNewRomanPSMT" w:hAnsi="Times New Roman" w:cs="Times New Roman"/>
                <w:color w:val="000000"/>
                <w:sz w:val="24"/>
                <w:szCs w:val="24"/>
                <w:lang w:val="kk-KZ"/>
              </w:rPr>
              <w:t>ыңд</w:t>
            </w:r>
            <w:r w:rsidRPr="001315D2">
              <w:rPr>
                <w:rFonts w:ascii="Times New Roman" w:eastAsia="OEGHA+TimesNewRomanPSMT" w:hAnsi="Times New Roman" w:cs="Times New Roman"/>
                <w:color w:val="000000"/>
                <w:spacing w:val="-1"/>
                <w:sz w:val="24"/>
                <w:szCs w:val="24"/>
                <w:lang w:val="kk-KZ"/>
              </w:rPr>
              <w:t>а</w:t>
            </w:r>
            <w:r w:rsidRPr="001315D2">
              <w:rPr>
                <w:rFonts w:ascii="Times New Roman" w:eastAsia="OEGHA+TimesNewRomanPSMT" w:hAnsi="Times New Roman" w:cs="Times New Roman"/>
                <w:color w:val="000000"/>
                <w:spacing w:val="-4"/>
                <w:sz w:val="24"/>
                <w:szCs w:val="24"/>
                <w:lang w:val="kk-KZ"/>
              </w:rPr>
              <w:t>у</w:t>
            </w:r>
            <w:r w:rsidRPr="001315D2">
              <w:rPr>
                <w:rFonts w:ascii="Times New Roman" w:eastAsia="OEGHA+TimesNewRomanPSMT" w:hAnsi="Times New Roman" w:cs="Times New Roman"/>
                <w:color w:val="000000"/>
                <w:sz w:val="24"/>
                <w:szCs w:val="24"/>
                <w:lang w:val="kk-KZ"/>
              </w:rPr>
              <w:t>ға  қ</w:t>
            </w:r>
            <w:r w:rsidRPr="001315D2">
              <w:rPr>
                <w:rFonts w:ascii="Times New Roman" w:eastAsia="OEGHA+TimesNewRomanPSMT" w:hAnsi="Times New Roman" w:cs="Times New Roman"/>
                <w:color w:val="000000"/>
                <w:spacing w:val="1"/>
                <w:sz w:val="24"/>
                <w:szCs w:val="24"/>
                <w:lang w:val="kk-KZ"/>
              </w:rPr>
              <w:t>ы</w:t>
            </w:r>
            <w:r w:rsidRPr="001315D2">
              <w:rPr>
                <w:rFonts w:ascii="Times New Roman" w:eastAsia="OEGHA+TimesNewRomanPSMT" w:hAnsi="Times New Roman" w:cs="Times New Roman"/>
                <w:color w:val="000000"/>
                <w:sz w:val="24"/>
                <w:szCs w:val="24"/>
                <w:lang w:val="kk-KZ"/>
              </w:rPr>
              <w:t>зығушылықты қал</w:t>
            </w:r>
            <w:r w:rsidRPr="001315D2">
              <w:rPr>
                <w:rFonts w:ascii="Times New Roman" w:eastAsia="OEGHA+TimesNewRomanPSMT" w:hAnsi="Times New Roman" w:cs="Times New Roman"/>
                <w:color w:val="000000"/>
                <w:spacing w:val="-2"/>
                <w:sz w:val="24"/>
                <w:szCs w:val="24"/>
                <w:lang w:val="kk-KZ"/>
              </w:rPr>
              <w:t>ы</w:t>
            </w:r>
            <w:r w:rsidRPr="001315D2">
              <w:rPr>
                <w:rFonts w:ascii="Times New Roman" w:eastAsia="OEGHA+TimesNewRomanPSMT" w:hAnsi="Times New Roman" w:cs="Times New Roman"/>
                <w:color w:val="000000"/>
                <w:sz w:val="24"/>
                <w:szCs w:val="24"/>
                <w:lang w:val="kk-KZ"/>
              </w:rPr>
              <w:t>птас</w:t>
            </w:r>
            <w:r w:rsidRPr="001315D2">
              <w:rPr>
                <w:rFonts w:ascii="Times New Roman" w:eastAsia="OEGHA+TimesNewRomanPSMT" w:hAnsi="Times New Roman" w:cs="Times New Roman"/>
                <w:color w:val="000000"/>
                <w:spacing w:val="-3"/>
                <w:sz w:val="24"/>
                <w:szCs w:val="24"/>
                <w:lang w:val="kk-KZ"/>
              </w:rPr>
              <w:t>т</w:t>
            </w:r>
            <w:r w:rsidRPr="001315D2">
              <w:rPr>
                <w:rFonts w:ascii="Times New Roman" w:eastAsia="OEGHA+TimesNewRomanPSMT" w:hAnsi="Times New Roman" w:cs="Times New Roman"/>
                <w:color w:val="000000"/>
                <w:sz w:val="24"/>
                <w:szCs w:val="24"/>
                <w:lang w:val="kk-KZ"/>
              </w:rPr>
              <w:t>ыру, музыканы тыңда</w:t>
            </w:r>
            <w:r w:rsidRPr="001315D2">
              <w:rPr>
                <w:rFonts w:ascii="Times New Roman" w:eastAsia="OEGHA+TimesNewRomanPSMT" w:hAnsi="Times New Roman" w:cs="Times New Roman"/>
                <w:color w:val="000000"/>
                <w:spacing w:val="-2"/>
                <w:sz w:val="24"/>
                <w:szCs w:val="24"/>
                <w:lang w:val="kk-KZ"/>
              </w:rPr>
              <w:t>у</w:t>
            </w:r>
            <w:r w:rsidRPr="001315D2">
              <w:rPr>
                <w:rFonts w:ascii="Times New Roman" w:eastAsia="OEGHA+TimesNewRomanPSMT" w:hAnsi="Times New Roman" w:cs="Times New Roman"/>
                <w:color w:val="000000"/>
                <w:sz w:val="24"/>
                <w:szCs w:val="24"/>
                <w:lang w:val="kk-KZ"/>
              </w:rPr>
              <w:t>,</w:t>
            </w:r>
            <w:r w:rsidRPr="001315D2">
              <w:rPr>
                <w:rFonts w:ascii="Times New Roman" w:eastAsia="OEGHA+TimesNewRomanPSMT" w:hAnsi="Times New Roman" w:cs="Times New Roman"/>
                <w:color w:val="000000"/>
                <w:spacing w:val="1"/>
                <w:sz w:val="24"/>
                <w:szCs w:val="24"/>
                <w:lang w:val="kk-KZ"/>
              </w:rPr>
              <w:t>ды</w:t>
            </w:r>
            <w:r w:rsidRPr="001315D2">
              <w:rPr>
                <w:rFonts w:ascii="Times New Roman" w:eastAsia="OEGHA+TimesNewRomanPSMT" w:hAnsi="Times New Roman" w:cs="Times New Roman"/>
                <w:color w:val="000000"/>
                <w:spacing w:val="-1"/>
                <w:sz w:val="24"/>
                <w:szCs w:val="24"/>
                <w:lang w:val="kk-KZ"/>
              </w:rPr>
              <w:t>б</w:t>
            </w:r>
            <w:r w:rsidRPr="001315D2">
              <w:rPr>
                <w:rFonts w:ascii="Times New Roman" w:eastAsia="OEGHA+TimesNewRomanPSMT" w:hAnsi="Times New Roman" w:cs="Times New Roman"/>
                <w:color w:val="000000"/>
                <w:spacing w:val="1"/>
                <w:sz w:val="24"/>
                <w:szCs w:val="24"/>
                <w:lang w:val="kk-KZ"/>
              </w:rPr>
              <w:t>ы</w:t>
            </w:r>
            <w:r w:rsidRPr="001315D2">
              <w:rPr>
                <w:rFonts w:ascii="Times New Roman" w:eastAsia="OEGHA+TimesNewRomanPSMT" w:hAnsi="Times New Roman" w:cs="Times New Roman"/>
                <w:color w:val="000000"/>
                <w:spacing w:val="-1"/>
                <w:sz w:val="24"/>
                <w:szCs w:val="24"/>
                <w:lang w:val="kk-KZ"/>
              </w:rPr>
              <w:t>с</w:t>
            </w:r>
            <w:r w:rsidRPr="001315D2">
              <w:rPr>
                <w:rFonts w:ascii="Times New Roman" w:eastAsia="OEGHA+TimesNewRomanPSMT" w:hAnsi="Times New Roman" w:cs="Times New Roman"/>
                <w:color w:val="000000"/>
                <w:sz w:val="24"/>
                <w:szCs w:val="24"/>
                <w:lang w:val="kk-KZ"/>
              </w:rPr>
              <w:t>та</w:t>
            </w:r>
            <w:r w:rsidRPr="001315D2">
              <w:rPr>
                <w:rFonts w:ascii="Times New Roman" w:eastAsia="OEGHA+TimesNewRomanPSMT" w:hAnsi="Times New Roman" w:cs="Times New Roman"/>
                <w:color w:val="000000"/>
                <w:spacing w:val="-1"/>
                <w:sz w:val="24"/>
                <w:szCs w:val="24"/>
                <w:lang w:val="kk-KZ"/>
              </w:rPr>
              <w:t>л</w:t>
            </w:r>
            <w:r w:rsidRPr="001315D2">
              <w:rPr>
                <w:rFonts w:ascii="Times New Roman" w:eastAsia="OEGHA+TimesNewRomanPSMT" w:hAnsi="Times New Roman" w:cs="Times New Roman"/>
                <w:color w:val="000000"/>
                <w:sz w:val="24"/>
                <w:szCs w:val="24"/>
                <w:lang w:val="kk-KZ"/>
              </w:rPr>
              <w:t>у ерекшеліктерін  ажырата  б</w:t>
            </w:r>
            <w:r w:rsidRPr="001315D2">
              <w:rPr>
                <w:rFonts w:ascii="Times New Roman" w:eastAsia="OEGHA+TimesNewRomanPSMT" w:hAnsi="Times New Roman" w:cs="Times New Roman"/>
                <w:color w:val="000000"/>
                <w:spacing w:val="1"/>
                <w:sz w:val="24"/>
                <w:szCs w:val="24"/>
                <w:lang w:val="kk-KZ"/>
              </w:rPr>
              <w:t>і</w:t>
            </w:r>
            <w:r w:rsidRPr="001315D2">
              <w:rPr>
                <w:rFonts w:ascii="Times New Roman" w:eastAsia="OEGHA+TimesNewRomanPSMT" w:hAnsi="Times New Roman" w:cs="Times New Roman"/>
                <w:color w:val="000000"/>
                <w:sz w:val="24"/>
                <w:szCs w:val="24"/>
                <w:lang w:val="kk-KZ"/>
              </w:rPr>
              <w:t>л</w:t>
            </w:r>
            <w:r w:rsidRPr="001315D2">
              <w:rPr>
                <w:rFonts w:ascii="Times New Roman" w:eastAsia="OEGHA+TimesNewRomanPSMT" w:hAnsi="Times New Roman" w:cs="Times New Roman"/>
                <w:color w:val="000000"/>
                <w:spacing w:val="-3"/>
                <w:sz w:val="24"/>
                <w:szCs w:val="24"/>
                <w:lang w:val="kk-KZ"/>
              </w:rPr>
              <w:t>у</w:t>
            </w:r>
            <w:r w:rsidRPr="001315D2">
              <w:rPr>
                <w:rFonts w:ascii="Times New Roman" w:eastAsia="OEGHA+TimesNewRomanPSMT" w:hAnsi="Times New Roman" w:cs="Times New Roman"/>
                <w:color w:val="000000"/>
                <w:sz w:val="24"/>
                <w:szCs w:val="24"/>
                <w:lang w:val="kk-KZ"/>
              </w:rPr>
              <w:t>.</w:t>
            </w:r>
          </w:p>
          <w:p w:rsidR="007B6A88" w:rsidRPr="001315D2" w:rsidRDefault="007B6A88" w:rsidP="007B6A88">
            <w:pPr>
              <w:widowControl w:val="0"/>
              <w:ind w:right="-20"/>
              <w:jc w:val="both"/>
              <w:rPr>
                <w:rFonts w:ascii="Times New Roman" w:hAnsi="Times New Roman" w:cs="Times New Roman"/>
                <w:b/>
                <w:color w:val="000000"/>
                <w:sz w:val="24"/>
                <w:szCs w:val="24"/>
                <w:lang w:val="kk-KZ"/>
              </w:rPr>
            </w:pPr>
            <w:r w:rsidRPr="001315D2">
              <w:rPr>
                <w:rFonts w:ascii="Times New Roman" w:eastAsia="OEGHA+TimesNewRomanPSMT" w:hAnsi="Times New Roman" w:cs="Times New Roman"/>
                <w:b/>
                <w:color w:val="000000"/>
                <w:spacing w:val="-1"/>
                <w:sz w:val="24"/>
                <w:szCs w:val="24"/>
                <w:lang w:val="kk-KZ"/>
              </w:rPr>
              <w:lastRenderedPageBreak/>
              <w:t>Ә</w:t>
            </w:r>
            <w:r w:rsidRPr="001315D2">
              <w:rPr>
                <w:rFonts w:ascii="Times New Roman" w:eastAsia="OEGHA+TimesNewRomanPSMT" w:hAnsi="Times New Roman" w:cs="Times New Roman"/>
                <w:b/>
                <w:color w:val="000000"/>
                <w:sz w:val="24"/>
                <w:szCs w:val="24"/>
                <w:lang w:val="kk-KZ"/>
              </w:rPr>
              <w:t>н айт</w:t>
            </w:r>
            <w:r w:rsidRPr="001315D2">
              <w:rPr>
                <w:rFonts w:ascii="Times New Roman" w:eastAsia="OEGHA+TimesNewRomanPSMT" w:hAnsi="Times New Roman" w:cs="Times New Roman"/>
                <w:b/>
                <w:color w:val="000000"/>
                <w:spacing w:val="-2"/>
                <w:sz w:val="24"/>
                <w:szCs w:val="24"/>
                <w:lang w:val="kk-KZ"/>
              </w:rPr>
              <w:t>у</w:t>
            </w:r>
            <w:r w:rsidRPr="001315D2">
              <w:rPr>
                <w:rFonts w:ascii="Times New Roman" w:eastAsia="OEGHA+TimesNewRomanPSMT" w:hAnsi="Times New Roman" w:cs="Times New Roman"/>
                <w:b/>
                <w:color w:val="000000"/>
                <w:sz w:val="24"/>
                <w:szCs w:val="24"/>
                <w:lang w:val="kk-KZ"/>
              </w:rPr>
              <w:t>.</w:t>
            </w:r>
          </w:p>
          <w:p w:rsidR="007B6A88" w:rsidRPr="001315D2" w:rsidRDefault="007B6A88" w:rsidP="007B6A88">
            <w:pPr>
              <w:widowControl w:val="0"/>
              <w:tabs>
                <w:tab w:val="left" w:pos="1685"/>
                <w:tab w:val="left" w:pos="2615"/>
                <w:tab w:val="left" w:pos="4202"/>
                <w:tab w:val="left" w:pos="5248"/>
                <w:tab w:val="left" w:pos="6796"/>
                <w:tab w:val="left" w:pos="8277"/>
              </w:tabs>
              <w:ind w:right="-19"/>
              <w:rPr>
                <w:rFonts w:ascii="Times New Roman" w:hAnsi="Times New Roman" w:cs="Times New Roman"/>
                <w:color w:val="000000"/>
                <w:sz w:val="24"/>
                <w:szCs w:val="24"/>
                <w:lang w:val="kk-KZ"/>
              </w:rPr>
            </w:pPr>
            <w:r w:rsidRPr="001315D2">
              <w:rPr>
                <w:rFonts w:ascii="Times New Roman" w:eastAsia="OEGHA+TimesNewRomanPSMT" w:hAnsi="Times New Roman" w:cs="Times New Roman"/>
                <w:color w:val="000000"/>
                <w:spacing w:val="-1"/>
                <w:sz w:val="24"/>
                <w:szCs w:val="24"/>
                <w:lang w:val="kk-KZ"/>
              </w:rPr>
              <w:t>Ә</w:t>
            </w:r>
            <w:r w:rsidRPr="001315D2">
              <w:rPr>
                <w:rFonts w:ascii="Times New Roman" w:eastAsia="OEGHA+TimesNewRomanPSMT" w:hAnsi="Times New Roman" w:cs="Times New Roman"/>
                <w:color w:val="000000"/>
                <w:sz w:val="24"/>
                <w:szCs w:val="24"/>
                <w:lang w:val="kk-KZ"/>
              </w:rPr>
              <w:t>н айт</w:t>
            </w:r>
            <w:r w:rsidRPr="001315D2">
              <w:rPr>
                <w:rFonts w:ascii="Times New Roman" w:eastAsia="OEGHA+TimesNewRomanPSMT" w:hAnsi="Times New Roman" w:cs="Times New Roman"/>
                <w:color w:val="000000"/>
                <w:spacing w:val="-2"/>
                <w:sz w:val="24"/>
                <w:szCs w:val="24"/>
                <w:lang w:val="kk-KZ"/>
              </w:rPr>
              <w:t>у</w:t>
            </w:r>
            <w:r w:rsidRPr="001315D2">
              <w:rPr>
                <w:rFonts w:ascii="Times New Roman" w:eastAsia="OEGHA+TimesNewRomanPSMT" w:hAnsi="Times New Roman" w:cs="Times New Roman"/>
                <w:color w:val="000000"/>
                <w:sz w:val="24"/>
                <w:szCs w:val="24"/>
                <w:lang w:val="kk-KZ"/>
              </w:rPr>
              <w:t xml:space="preserve">ға </w:t>
            </w:r>
            <w:r w:rsidRPr="001315D2">
              <w:rPr>
                <w:rFonts w:ascii="Times New Roman" w:eastAsia="OEGHA+TimesNewRomanPSMT" w:hAnsi="Times New Roman" w:cs="Times New Roman"/>
                <w:color w:val="000000"/>
                <w:spacing w:val="1"/>
                <w:sz w:val="24"/>
                <w:szCs w:val="24"/>
                <w:lang w:val="kk-KZ"/>
              </w:rPr>
              <w:t>д</w:t>
            </w:r>
            <w:r w:rsidRPr="001315D2">
              <w:rPr>
                <w:rFonts w:ascii="Times New Roman" w:eastAsia="OEGHA+TimesNewRomanPSMT" w:hAnsi="Times New Roman" w:cs="Times New Roman"/>
                <w:color w:val="000000"/>
                <w:sz w:val="24"/>
                <w:szCs w:val="24"/>
                <w:lang w:val="kk-KZ"/>
              </w:rPr>
              <w:t>е</w:t>
            </w:r>
            <w:r w:rsidRPr="001315D2">
              <w:rPr>
                <w:rFonts w:ascii="Times New Roman" w:eastAsia="OEGHA+TimesNewRomanPSMT" w:hAnsi="Times New Roman" w:cs="Times New Roman"/>
                <w:color w:val="000000"/>
                <w:spacing w:val="-1"/>
                <w:sz w:val="24"/>
                <w:szCs w:val="24"/>
                <w:lang w:val="kk-KZ"/>
              </w:rPr>
              <w:t>г</w:t>
            </w:r>
            <w:r w:rsidRPr="001315D2">
              <w:rPr>
                <w:rFonts w:ascii="Times New Roman" w:eastAsia="OEGHA+TimesNewRomanPSMT" w:hAnsi="Times New Roman" w:cs="Times New Roman"/>
                <w:color w:val="000000"/>
                <w:sz w:val="24"/>
                <w:szCs w:val="24"/>
                <w:lang w:val="kk-KZ"/>
              </w:rPr>
              <w:t>ен қы</w:t>
            </w:r>
            <w:r w:rsidRPr="001315D2">
              <w:rPr>
                <w:rFonts w:ascii="Times New Roman" w:eastAsia="OEGHA+TimesNewRomanPSMT" w:hAnsi="Times New Roman" w:cs="Times New Roman"/>
                <w:color w:val="000000"/>
                <w:spacing w:val="-1"/>
                <w:sz w:val="24"/>
                <w:szCs w:val="24"/>
                <w:lang w:val="kk-KZ"/>
              </w:rPr>
              <w:t>з</w:t>
            </w:r>
            <w:r w:rsidRPr="001315D2">
              <w:rPr>
                <w:rFonts w:ascii="Times New Roman" w:eastAsia="OEGHA+TimesNewRomanPSMT" w:hAnsi="Times New Roman" w:cs="Times New Roman"/>
                <w:color w:val="000000"/>
                <w:sz w:val="24"/>
                <w:szCs w:val="24"/>
                <w:lang w:val="kk-KZ"/>
              </w:rPr>
              <w:t>ығ</w:t>
            </w:r>
            <w:r w:rsidRPr="001315D2">
              <w:rPr>
                <w:rFonts w:ascii="Times New Roman" w:eastAsia="OEGHA+TimesNewRomanPSMT" w:hAnsi="Times New Roman" w:cs="Times New Roman"/>
                <w:color w:val="000000"/>
                <w:spacing w:val="-1"/>
                <w:sz w:val="24"/>
                <w:szCs w:val="24"/>
                <w:lang w:val="kk-KZ"/>
              </w:rPr>
              <w:t>у</w:t>
            </w:r>
            <w:r w:rsidRPr="001315D2">
              <w:rPr>
                <w:rFonts w:ascii="Times New Roman" w:eastAsia="OEGHA+TimesNewRomanPSMT" w:hAnsi="Times New Roman" w:cs="Times New Roman"/>
                <w:color w:val="000000"/>
                <w:sz w:val="24"/>
                <w:szCs w:val="24"/>
                <w:lang w:val="kk-KZ"/>
              </w:rPr>
              <w:t>шылы</w:t>
            </w:r>
            <w:r w:rsidRPr="001315D2">
              <w:rPr>
                <w:rFonts w:ascii="Times New Roman" w:eastAsia="OEGHA+TimesNewRomanPSMT" w:hAnsi="Times New Roman" w:cs="Times New Roman"/>
                <w:color w:val="000000"/>
                <w:spacing w:val="1"/>
                <w:sz w:val="24"/>
                <w:szCs w:val="24"/>
                <w:lang w:val="kk-KZ"/>
              </w:rPr>
              <w:t>қт</w:t>
            </w:r>
            <w:r w:rsidRPr="001315D2">
              <w:rPr>
                <w:rFonts w:ascii="Times New Roman" w:eastAsia="OEGHA+TimesNewRomanPSMT" w:hAnsi="Times New Roman" w:cs="Times New Roman"/>
                <w:color w:val="000000"/>
                <w:spacing w:val="-1"/>
                <w:sz w:val="24"/>
                <w:szCs w:val="24"/>
                <w:lang w:val="kk-KZ"/>
              </w:rPr>
              <w:t>ар</w:t>
            </w:r>
            <w:r w:rsidRPr="001315D2">
              <w:rPr>
                <w:rFonts w:ascii="Times New Roman" w:eastAsia="OEGHA+TimesNewRomanPSMT" w:hAnsi="Times New Roman" w:cs="Times New Roman"/>
                <w:color w:val="000000"/>
                <w:sz w:val="24"/>
                <w:szCs w:val="24"/>
                <w:lang w:val="kk-KZ"/>
              </w:rPr>
              <w:t xml:space="preserve">ын </w:t>
            </w:r>
            <w:r w:rsidRPr="001315D2">
              <w:rPr>
                <w:rFonts w:ascii="Times New Roman" w:eastAsia="OEGHA+TimesNewRomanPSMT" w:hAnsi="Times New Roman" w:cs="Times New Roman"/>
                <w:color w:val="000000"/>
                <w:spacing w:val="1"/>
                <w:sz w:val="24"/>
                <w:szCs w:val="24"/>
                <w:lang w:val="kk-KZ"/>
              </w:rPr>
              <w:t>о</w:t>
            </w:r>
            <w:r w:rsidRPr="001315D2">
              <w:rPr>
                <w:rFonts w:ascii="Times New Roman" w:eastAsia="OEGHA+TimesNewRomanPSMT" w:hAnsi="Times New Roman" w:cs="Times New Roman"/>
                <w:color w:val="000000"/>
                <w:sz w:val="24"/>
                <w:szCs w:val="24"/>
                <w:lang w:val="kk-KZ"/>
              </w:rPr>
              <w:t>ят</w:t>
            </w:r>
            <w:r w:rsidRPr="001315D2">
              <w:rPr>
                <w:rFonts w:ascii="Times New Roman" w:eastAsia="OEGHA+TimesNewRomanPSMT" w:hAnsi="Times New Roman" w:cs="Times New Roman"/>
                <w:color w:val="000000"/>
                <w:spacing w:val="-2"/>
                <w:sz w:val="24"/>
                <w:szCs w:val="24"/>
                <w:lang w:val="kk-KZ"/>
              </w:rPr>
              <w:t>у</w:t>
            </w:r>
            <w:r w:rsidRPr="001315D2">
              <w:rPr>
                <w:rFonts w:ascii="Times New Roman" w:eastAsia="OEGHA+TimesNewRomanPSMT" w:hAnsi="Times New Roman" w:cs="Times New Roman"/>
                <w:color w:val="000000"/>
                <w:sz w:val="24"/>
                <w:szCs w:val="24"/>
                <w:lang w:val="kk-KZ"/>
              </w:rPr>
              <w:t>.</w:t>
            </w:r>
          </w:p>
          <w:p w:rsidR="007B6A88" w:rsidRPr="001315D2" w:rsidRDefault="007B6A88" w:rsidP="007B6A88">
            <w:pPr>
              <w:widowControl w:val="0"/>
              <w:ind w:right="-20"/>
              <w:jc w:val="both"/>
              <w:rPr>
                <w:rFonts w:ascii="Times New Roman" w:hAnsi="Times New Roman" w:cs="Times New Roman"/>
                <w:b/>
                <w:color w:val="000000"/>
                <w:sz w:val="24"/>
                <w:szCs w:val="24"/>
                <w:lang w:val="kk-KZ"/>
              </w:rPr>
            </w:pPr>
            <w:r w:rsidRPr="001315D2">
              <w:rPr>
                <w:rFonts w:ascii="Times New Roman" w:eastAsia="OEGHA+TimesNewRomanPSMT" w:hAnsi="Times New Roman" w:cs="Times New Roman"/>
                <w:b/>
                <w:color w:val="000000"/>
                <w:sz w:val="24"/>
                <w:szCs w:val="24"/>
                <w:lang w:val="kk-KZ"/>
              </w:rPr>
              <w:t>М</w:t>
            </w:r>
            <w:r w:rsidRPr="001315D2">
              <w:rPr>
                <w:rFonts w:ascii="Times New Roman" w:eastAsia="OEGHA+TimesNewRomanPSMT" w:hAnsi="Times New Roman" w:cs="Times New Roman"/>
                <w:b/>
                <w:color w:val="000000"/>
                <w:spacing w:val="-1"/>
                <w:sz w:val="24"/>
                <w:szCs w:val="24"/>
                <w:lang w:val="kk-KZ"/>
              </w:rPr>
              <w:t>у</w:t>
            </w:r>
            <w:r w:rsidRPr="001315D2">
              <w:rPr>
                <w:rFonts w:ascii="Times New Roman" w:eastAsia="OEGHA+TimesNewRomanPSMT" w:hAnsi="Times New Roman" w:cs="Times New Roman"/>
                <w:b/>
                <w:color w:val="000000"/>
                <w:sz w:val="24"/>
                <w:szCs w:val="24"/>
                <w:lang w:val="kk-KZ"/>
              </w:rPr>
              <w:t>зыкалық</w:t>
            </w:r>
            <w:r w:rsidRPr="001315D2">
              <w:rPr>
                <w:rFonts w:ascii="Times New Roman" w:hAnsi="Times New Roman" w:cs="Times New Roman"/>
                <w:b/>
                <w:color w:val="000000"/>
                <w:spacing w:val="1"/>
                <w:w w:val="109"/>
                <w:sz w:val="24"/>
                <w:szCs w:val="24"/>
                <w:lang w:val="kk-KZ"/>
              </w:rPr>
              <w:t>-</w:t>
            </w:r>
            <w:r w:rsidRPr="001315D2">
              <w:rPr>
                <w:rFonts w:ascii="Times New Roman" w:eastAsia="OEGHA+TimesNewRomanPSMT" w:hAnsi="Times New Roman" w:cs="Times New Roman"/>
                <w:b/>
                <w:color w:val="000000"/>
                <w:sz w:val="24"/>
                <w:szCs w:val="24"/>
                <w:lang w:val="kk-KZ"/>
              </w:rPr>
              <w:t>ырғақтық қимылд</w:t>
            </w:r>
            <w:r w:rsidRPr="001315D2">
              <w:rPr>
                <w:rFonts w:ascii="Times New Roman" w:eastAsia="OEGHA+TimesNewRomanPSMT" w:hAnsi="Times New Roman" w:cs="Times New Roman"/>
                <w:b/>
                <w:color w:val="000000"/>
                <w:spacing w:val="-2"/>
                <w:sz w:val="24"/>
                <w:szCs w:val="24"/>
                <w:lang w:val="kk-KZ"/>
              </w:rPr>
              <w:t>а</w:t>
            </w:r>
            <w:r w:rsidRPr="001315D2">
              <w:rPr>
                <w:rFonts w:ascii="Times New Roman" w:eastAsia="OEGHA+TimesNewRomanPSMT" w:hAnsi="Times New Roman" w:cs="Times New Roman"/>
                <w:b/>
                <w:color w:val="000000"/>
                <w:sz w:val="24"/>
                <w:szCs w:val="24"/>
                <w:lang w:val="kk-KZ"/>
              </w:rPr>
              <w:t>р.</w:t>
            </w:r>
          </w:p>
          <w:p w:rsidR="007B6A88" w:rsidRPr="001315D2" w:rsidRDefault="007B6A88" w:rsidP="007B6A88">
            <w:pPr>
              <w:widowControl w:val="0"/>
              <w:ind w:right="-60"/>
              <w:jc w:val="both"/>
              <w:rPr>
                <w:rFonts w:ascii="Times New Roman" w:eastAsia="OEGHA+TimesNewRomanPSMT" w:hAnsi="Times New Roman" w:cs="Times New Roman"/>
                <w:color w:val="000000"/>
                <w:sz w:val="24"/>
                <w:szCs w:val="24"/>
                <w:lang w:val="kk-KZ"/>
              </w:rPr>
            </w:pPr>
            <w:r w:rsidRPr="001315D2">
              <w:rPr>
                <w:rFonts w:ascii="Times New Roman" w:eastAsia="OEGHA+TimesNewRomanPSMT" w:hAnsi="Times New Roman" w:cs="Times New Roman"/>
                <w:color w:val="000000"/>
                <w:sz w:val="24"/>
                <w:szCs w:val="24"/>
                <w:lang w:val="kk-KZ"/>
              </w:rPr>
              <w:t>М</w:t>
            </w:r>
            <w:r w:rsidRPr="001315D2">
              <w:rPr>
                <w:rFonts w:ascii="Times New Roman" w:eastAsia="OEGHA+TimesNewRomanPSMT" w:hAnsi="Times New Roman" w:cs="Times New Roman"/>
                <w:color w:val="000000"/>
                <w:spacing w:val="-1"/>
                <w:sz w:val="24"/>
                <w:szCs w:val="24"/>
                <w:lang w:val="kk-KZ"/>
              </w:rPr>
              <w:t>у</w:t>
            </w:r>
            <w:r w:rsidRPr="001315D2">
              <w:rPr>
                <w:rFonts w:ascii="Times New Roman" w:eastAsia="OEGHA+TimesNewRomanPSMT" w:hAnsi="Times New Roman" w:cs="Times New Roman"/>
                <w:color w:val="000000"/>
                <w:sz w:val="24"/>
                <w:szCs w:val="24"/>
                <w:lang w:val="kk-KZ"/>
              </w:rPr>
              <w:t>зыканың сүйем</w:t>
            </w:r>
            <w:r w:rsidRPr="001315D2">
              <w:rPr>
                <w:rFonts w:ascii="Times New Roman" w:eastAsia="OEGHA+TimesNewRomanPSMT" w:hAnsi="Times New Roman" w:cs="Times New Roman"/>
                <w:color w:val="000000"/>
                <w:spacing w:val="-2"/>
                <w:sz w:val="24"/>
                <w:szCs w:val="24"/>
                <w:lang w:val="kk-KZ"/>
              </w:rPr>
              <w:t>е</w:t>
            </w:r>
            <w:r w:rsidRPr="001315D2">
              <w:rPr>
                <w:rFonts w:ascii="Times New Roman" w:eastAsia="OEGHA+TimesNewRomanPSMT" w:hAnsi="Times New Roman" w:cs="Times New Roman"/>
                <w:color w:val="000000"/>
                <w:spacing w:val="-1"/>
                <w:sz w:val="24"/>
                <w:szCs w:val="24"/>
                <w:lang w:val="kk-KZ"/>
              </w:rPr>
              <w:t>л</w:t>
            </w:r>
            <w:r w:rsidRPr="001315D2">
              <w:rPr>
                <w:rFonts w:ascii="Times New Roman" w:eastAsia="OEGHA+TimesNewRomanPSMT" w:hAnsi="Times New Roman" w:cs="Times New Roman"/>
                <w:color w:val="000000"/>
                <w:sz w:val="24"/>
                <w:szCs w:val="24"/>
                <w:lang w:val="kk-KZ"/>
              </w:rPr>
              <w:t>де</w:t>
            </w:r>
            <w:r w:rsidRPr="001315D2">
              <w:rPr>
                <w:rFonts w:ascii="Times New Roman" w:eastAsia="OEGHA+TimesNewRomanPSMT" w:hAnsi="Times New Roman" w:cs="Times New Roman"/>
                <w:color w:val="000000"/>
                <w:spacing w:val="-3"/>
                <w:sz w:val="24"/>
                <w:szCs w:val="24"/>
                <w:lang w:val="kk-KZ"/>
              </w:rPr>
              <w:t>у</w:t>
            </w:r>
            <w:r w:rsidRPr="001315D2">
              <w:rPr>
                <w:rFonts w:ascii="Times New Roman" w:eastAsia="OEGHA+TimesNewRomanPSMT" w:hAnsi="Times New Roman" w:cs="Times New Roman"/>
                <w:color w:val="000000"/>
                <w:sz w:val="24"/>
                <w:szCs w:val="24"/>
                <w:lang w:val="kk-KZ"/>
              </w:rPr>
              <w:t xml:space="preserve">імен </w:t>
            </w:r>
            <w:r w:rsidRPr="001315D2">
              <w:rPr>
                <w:rFonts w:ascii="Times New Roman" w:eastAsia="OEGHA+TimesNewRomanPSMT" w:hAnsi="Times New Roman" w:cs="Times New Roman"/>
                <w:color w:val="000000"/>
                <w:spacing w:val="-1"/>
                <w:sz w:val="24"/>
                <w:szCs w:val="24"/>
                <w:lang w:val="kk-KZ"/>
              </w:rPr>
              <w:t>т</w:t>
            </w:r>
            <w:r w:rsidRPr="001315D2">
              <w:rPr>
                <w:rFonts w:ascii="Times New Roman" w:eastAsia="OEGHA+TimesNewRomanPSMT" w:hAnsi="Times New Roman" w:cs="Times New Roman"/>
                <w:color w:val="000000"/>
                <w:sz w:val="24"/>
                <w:szCs w:val="24"/>
                <w:lang w:val="kk-KZ"/>
              </w:rPr>
              <w:t>о</w:t>
            </w:r>
            <w:r w:rsidRPr="001315D2">
              <w:rPr>
                <w:rFonts w:ascii="Times New Roman" w:eastAsia="OEGHA+TimesNewRomanPSMT" w:hAnsi="Times New Roman" w:cs="Times New Roman"/>
                <w:color w:val="000000"/>
                <w:spacing w:val="-1"/>
                <w:sz w:val="24"/>
                <w:szCs w:val="24"/>
                <w:lang w:val="kk-KZ"/>
              </w:rPr>
              <w:t>п</w:t>
            </w:r>
            <w:r w:rsidRPr="001315D2">
              <w:rPr>
                <w:rFonts w:ascii="Times New Roman" w:eastAsia="OEGHA+TimesNewRomanPSMT" w:hAnsi="Times New Roman" w:cs="Times New Roman"/>
                <w:color w:val="000000"/>
                <w:sz w:val="24"/>
                <w:szCs w:val="24"/>
                <w:lang w:val="kk-KZ"/>
              </w:rPr>
              <w:t>п</w:t>
            </w:r>
            <w:r w:rsidRPr="001315D2">
              <w:rPr>
                <w:rFonts w:ascii="Times New Roman" w:eastAsia="OEGHA+TimesNewRomanPSMT" w:hAnsi="Times New Roman" w:cs="Times New Roman"/>
                <w:color w:val="000000"/>
                <w:spacing w:val="-1"/>
                <w:sz w:val="24"/>
                <w:szCs w:val="24"/>
                <w:lang w:val="kk-KZ"/>
              </w:rPr>
              <w:t>е</w:t>
            </w:r>
            <w:r w:rsidRPr="001315D2">
              <w:rPr>
                <w:rFonts w:ascii="Times New Roman" w:eastAsia="OEGHA+TimesNewRomanPSMT" w:hAnsi="Times New Roman" w:cs="Times New Roman"/>
                <w:color w:val="000000"/>
                <w:sz w:val="24"/>
                <w:szCs w:val="24"/>
                <w:lang w:val="kk-KZ"/>
              </w:rPr>
              <w:t>н қ</w:t>
            </w:r>
            <w:r w:rsidRPr="001315D2">
              <w:rPr>
                <w:rFonts w:ascii="Times New Roman" w:eastAsia="OEGHA+TimesNewRomanPSMT" w:hAnsi="Times New Roman" w:cs="Times New Roman"/>
                <w:color w:val="000000"/>
                <w:spacing w:val="2"/>
                <w:sz w:val="24"/>
                <w:szCs w:val="24"/>
                <w:lang w:val="kk-KZ"/>
              </w:rPr>
              <w:t>о</w:t>
            </w:r>
            <w:r w:rsidRPr="001315D2">
              <w:rPr>
                <w:rFonts w:ascii="Times New Roman" w:eastAsia="OEGHA+TimesNewRomanPSMT" w:hAnsi="Times New Roman" w:cs="Times New Roman"/>
                <w:color w:val="000000"/>
                <w:sz w:val="24"/>
                <w:szCs w:val="24"/>
                <w:lang w:val="kk-KZ"/>
              </w:rPr>
              <w:t>лұст</w:t>
            </w:r>
            <w:r w:rsidRPr="001315D2">
              <w:rPr>
                <w:rFonts w:ascii="Times New Roman" w:eastAsia="OEGHA+TimesNewRomanPSMT" w:hAnsi="Times New Roman" w:cs="Times New Roman"/>
                <w:color w:val="000000"/>
                <w:spacing w:val="-1"/>
                <w:sz w:val="24"/>
                <w:szCs w:val="24"/>
                <w:lang w:val="kk-KZ"/>
              </w:rPr>
              <w:t>а</w:t>
            </w:r>
            <w:r w:rsidRPr="001315D2">
              <w:rPr>
                <w:rFonts w:ascii="Times New Roman" w:eastAsia="OEGHA+TimesNewRomanPSMT" w:hAnsi="Times New Roman" w:cs="Times New Roman"/>
                <w:color w:val="000000"/>
                <w:sz w:val="24"/>
                <w:szCs w:val="24"/>
                <w:lang w:val="kk-KZ"/>
              </w:rPr>
              <w:t>с</w:t>
            </w:r>
            <w:r w:rsidRPr="001315D2">
              <w:rPr>
                <w:rFonts w:ascii="Times New Roman" w:eastAsia="OEGHA+TimesNewRomanPSMT" w:hAnsi="Times New Roman" w:cs="Times New Roman"/>
                <w:color w:val="000000"/>
                <w:spacing w:val="-1"/>
                <w:sz w:val="24"/>
                <w:szCs w:val="24"/>
                <w:lang w:val="kk-KZ"/>
              </w:rPr>
              <w:t>ы</w:t>
            </w:r>
            <w:r w:rsidRPr="001315D2">
              <w:rPr>
                <w:rFonts w:ascii="Times New Roman" w:eastAsia="OEGHA+TimesNewRomanPSMT" w:hAnsi="Times New Roman" w:cs="Times New Roman"/>
                <w:color w:val="000000"/>
                <w:sz w:val="24"/>
                <w:szCs w:val="24"/>
                <w:lang w:val="kk-KZ"/>
              </w:rPr>
              <w:t>п жүру дағдыларын қал</w:t>
            </w:r>
            <w:r w:rsidRPr="001315D2">
              <w:rPr>
                <w:rFonts w:ascii="Times New Roman" w:eastAsia="OEGHA+TimesNewRomanPSMT" w:hAnsi="Times New Roman" w:cs="Times New Roman"/>
                <w:color w:val="000000"/>
                <w:spacing w:val="-2"/>
                <w:sz w:val="24"/>
                <w:szCs w:val="24"/>
                <w:lang w:val="kk-KZ"/>
              </w:rPr>
              <w:t>ы</w:t>
            </w:r>
            <w:r w:rsidRPr="001315D2">
              <w:rPr>
                <w:rFonts w:ascii="Times New Roman" w:eastAsia="OEGHA+TimesNewRomanPSMT" w:hAnsi="Times New Roman" w:cs="Times New Roman"/>
                <w:color w:val="000000"/>
                <w:sz w:val="24"/>
                <w:szCs w:val="24"/>
                <w:lang w:val="kk-KZ"/>
              </w:rPr>
              <w:t>птасты</w:t>
            </w:r>
            <w:r w:rsidRPr="001315D2">
              <w:rPr>
                <w:rFonts w:ascii="Times New Roman" w:eastAsia="OEGHA+TimesNewRomanPSMT" w:hAnsi="Times New Roman" w:cs="Times New Roman"/>
                <w:color w:val="000000"/>
                <w:spacing w:val="1"/>
                <w:sz w:val="24"/>
                <w:szCs w:val="24"/>
                <w:lang w:val="kk-KZ"/>
              </w:rPr>
              <w:t>р</w:t>
            </w:r>
            <w:r w:rsidRPr="001315D2">
              <w:rPr>
                <w:rFonts w:ascii="Times New Roman" w:eastAsia="OEGHA+TimesNewRomanPSMT" w:hAnsi="Times New Roman" w:cs="Times New Roman"/>
                <w:color w:val="000000"/>
                <w:spacing w:val="-2"/>
                <w:sz w:val="24"/>
                <w:szCs w:val="24"/>
                <w:lang w:val="kk-KZ"/>
              </w:rPr>
              <w:t>у</w:t>
            </w:r>
            <w:r w:rsidRPr="001315D2">
              <w:rPr>
                <w:rFonts w:ascii="Times New Roman" w:eastAsia="OEGHA+TimesNewRomanPSMT" w:hAnsi="Times New Roman" w:cs="Times New Roman"/>
                <w:color w:val="000000"/>
                <w:sz w:val="24"/>
                <w:szCs w:val="24"/>
                <w:lang w:val="kk-KZ"/>
              </w:rPr>
              <w:t>.</w:t>
            </w:r>
          </w:p>
          <w:p w:rsidR="007B6A88" w:rsidRPr="001315D2" w:rsidRDefault="007B6A88" w:rsidP="007B6A88">
            <w:pPr>
              <w:widowControl w:val="0"/>
              <w:ind w:right="-20"/>
              <w:rPr>
                <w:b/>
                <w:sz w:val="24"/>
                <w:szCs w:val="24"/>
                <w:lang w:val="kk-KZ"/>
              </w:rPr>
            </w:pPr>
            <w:r w:rsidRPr="001315D2">
              <w:rPr>
                <w:rFonts w:ascii="Times New Roman" w:eastAsia="OEGHA+TimesNewRomanPSMT" w:hAnsi="Times New Roman" w:cs="Times New Roman"/>
                <w:b/>
                <w:color w:val="000000"/>
                <w:sz w:val="24"/>
                <w:szCs w:val="24"/>
                <w:lang w:val="kk-KZ"/>
              </w:rPr>
              <w:t>Қарапайым би қимылдарын орындау:</w:t>
            </w:r>
            <w:r w:rsidRPr="001315D2">
              <w:rPr>
                <w:rFonts w:ascii="Times New Roman" w:eastAsia="OEGHA+TimesNewRomanPSMT" w:hAnsi="Times New Roman" w:cs="Times New Roman"/>
                <w:color w:val="000000"/>
                <w:sz w:val="24"/>
                <w:szCs w:val="24"/>
                <w:lang w:val="kk-KZ"/>
              </w:rPr>
              <w:t xml:space="preserve"> қолдың білектерін айналдыру.</w:t>
            </w:r>
          </w:p>
        </w:tc>
        <w:tc>
          <w:tcPr>
            <w:tcW w:w="2977" w:type="dxa"/>
            <w:gridSpan w:val="3"/>
            <w:tcBorders>
              <w:top w:val="single" w:sz="4" w:space="0" w:color="auto"/>
              <w:left w:val="single" w:sz="4" w:space="0" w:color="auto"/>
              <w:bottom w:val="single" w:sz="4" w:space="0" w:color="auto"/>
              <w:right w:val="single" w:sz="4" w:space="0" w:color="auto"/>
            </w:tcBorders>
          </w:tcPr>
          <w:p w:rsidR="007B6A88" w:rsidRPr="001315D2" w:rsidRDefault="007B6A88" w:rsidP="007B6A88">
            <w:pPr>
              <w:pStyle w:val="a5"/>
              <w:rPr>
                <w:b/>
                <w:sz w:val="24"/>
                <w:szCs w:val="24"/>
                <w:lang w:val="kk-KZ"/>
              </w:rPr>
            </w:pPr>
            <w:r w:rsidRPr="001315D2">
              <w:rPr>
                <w:b/>
                <w:sz w:val="24"/>
                <w:szCs w:val="24"/>
                <w:lang w:val="kk-KZ"/>
              </w:rPr>
              <w:lastRenderedPageBreak/>
              <w:t xml:space="preserve">Дене шынықтыру </w:t>
            </w:r>
          </w:p>
          <w:p w:rsidR="007B6A88" w:rsidRPr="001315D2" w:rsidRDefault="007B6A88" w:rsidP="007B6A88">
            <w:pPr>
              <w:pStyle w:val="a5"/>
              <w:rPr>
                <w:b/>
                <w:sz w:val="24"/>
                <w:szCs w:val="24"/>
                <w:lang w:val="kk-KZ"/>
              </w:rPr>
            </w:pPr>
            <w:r w:rsidRPr="001315D2">
              <w:rPr>
                <w:b/>
                <w:sz w:val="24"/>
                <w:szCs w:val="24"/>
                <w:lang w:val="kk-KZ"/>
              </w:rPr>
              <w:t>Ойын: «Епті бол!»</w:t>
            </w:r>
          </w:p>
          <w:p w:rsidR="007B6A88" w:rsidRPr="001315D2" w:rsidRDefault="007B6A88" w:rsidP="007B6A88">
            <w:pPr>
              <w:pStyle w:val="a5"/>
              <w:rPr>
                <w:b/>
                <w:sz w:val="24"/>
                <w:szCs w:val="24"/>
                <w:lang w:val="kk-KZ"/>
              </w:rPr>
            </w:pPr>
            <w:r w:rsidRPr="001315D2">
              <w:rPr>
                <w:b/>
                <w:sz w:val="24"/>
                <w:szCs w:val="24"/>
                <w:lang w:val="kk-KZ"/>
              </w:rPr>
              <w:t>Мақсаты:</w:t>
            </w:r>
            <w:r w:rsidRPr="001315D2">
              <w:rPr>
                <w:color w:val="212121"/>
                <w:sz w:val="24"/>
                <w:szCs w:val="24"/>
                <w:shd w:val="clear" w:color="auto" w:fill="FFFFFF"/>
                <w:lang w:val="kk-KZ"/>
              </w:rPr>
              <w:t xml:space="preserve"> қимыл белсенділігін дамыту мен үйлестіру және дене жаттығуларына қызығушылықтарын қалыптастыру .  </w:t>
            </w:r>
            <w:r w:rsidRPr="001315D2">
              <w:rPr>
                <w:color w:val="212121"/>
                <w:sz w:val="24"/>
                <w:szCs w:val="24"/>
                <w:shd w:val="clear" w:color="auto" w:fill="FFFFFF"/>
                <w:lang w:val="kk-KZ"/>
              </w:rPr>
              <w:lastRenderedPageBreak/>
              <w:t>Денсаулықты нығайтуға ықпал ететін дене сапаларын:ептілік , төзімділік , икемділік , шапшаңдық , үйлесімділікті дамыту;</w:t>
            </w:r>
          </w:p>
          <w:p w:rsidR="007B6A88" w:rsidRPr="001315D2" w:rsidRDefault="007B6A88" w:rsidP="007B6A88">
            <w:pPr>
              <w:widowControl w:val="0"/>
              <w:ind w:right="-20"/>
              <w:jc w:val="both"/>
              <w:rPr>
                <w:rFonts w:ascii="Times New Roman" w:eastAsia="OEGHA+TimesNewRomanPSMT" w:hAnsi="Times New Roman" w:cs="Times New Roman"/>
                <w:b/>
                <w:color w:val="000000"/>
                <w:sz w:val="24"/>
                <w:szCs w:val="24"/>
                <w:lang w:val="kk-KZ"/>
              </w:rPr>
            </w:pPr>
            <w:r w:rsidRPr="001315D2">
              <w:rPr>
                <w:rFonts w:ascii="Times New Roman" w:eastAsia="OEGHA+TimesNewRomanPSMT" w:hAnsi="Times New Roman" w:cs="Times New Roman"/>
                <w:b/>
                <w:color w:val="000000"/>
                <w:spacing w:val="-1"/>
                <w:sz w:val="24"/>
                <w:szCs w:val="24"/>
                <w:lang w:val="kk-KZ"/>
              </w:rPr>
              <w:t>Н</w:t>
            </w:r>
            <w:r w:rsidRPr="001315D2">
              <w:rPr>
                <w:rFonts w:ascii="Times New Roman" w:eastAsia="OEGHA+TimesNewRomanPSMT" w:hAnsi="Times New Roman" w:cs="Times New Roman"/>
                <w:b/>
                <w:color w:val="000000"/>
                <w:sz w:val="24"/>
                <w:szCs w:val="24"/>
                <w:lang w:val="kk-KZ"/>
              </w:rPr>
              <w:t>е</w:t>
            </w:r>
            <w:r w:rsidRPr="001315D2">
              <w:rPr>
                <w:rFonts w:ascii="Times New Roman" w:eastAsia="OEGHA+TimesNewRomanPSMT" w:hAnsi="Times New Roman" w:cs="Times New Roman"/>
                <w:b/>
                <w:color w:val="000000"/>
                <w:spacing w:val="-2"/>
                <w:sz w:val="24"/>
                <w:szCs w:val="24"/>
                <w:lang w:val="kk-KZ"/>
              </w:rPr>
              <w:t>г</w:t>
            </w:r>
            <w:r w:rsidRPr="001315D2">
              <w:rPr>
                <w:rFonts w:ascii="Times New Roman" w:eastAsia="OEGHA+TimesNewRomanPSMT" w:hAnsi="Times New Roman" w:cs="Times New Roman"/>
                <w:b/>
                <w:color w:val="000000"/>
                <w:sz w:val="24"/>
                <w:szCs w:val="24"/>
                <w:lang w:val="kk-KZ"/>
              </w:rPr>
              <w:t>ізгі қи</w:t>
            </w:r>
            <w:r w:rsidRPr="001315D2">
              <w:rPr>
                <w:rFonts w:ascii="Times New Roman" w:eastAsia="OEGHA+TimesNewRomanPSMT" w:hAnsi="Times New Roman" w:cs="Times New Roman"/>
                <w:b/>
                <w:color w:val="000000"/>
                <w:spacing w:val="-1"/>
                <w:sz w:val="24"/>
                <w:szCs w:val="24"/>
                <w:lang w:val="kk-KZ"/>
              </w:rPr>
              <w:t>м</w:t>
            </w:r>
            <w:r w:rsidRPr="001315D2">
              <w:rPr>
                <w:rFonts w:ascii="Times New Roman" w:eastAsia="OEGHA+TimesNewRomanPSMT" w:hAnsi="Times New Roman" w:cs="Times New Roman"/>
                <w:b/>
                <w:color w:val="000000"/>
                <w:sz w:val="24"/>
                <w:szCs w:val="24"/>
                <w:lang w:val="kk-KZ"/>
              </w:rPr>
              <w:t>ылдар:</w:t>
            </w:r>
          </w:p>
          <w:p w:rsidR="007B6A88" w:rsidRPr="001315D2" w:rsidRDefault="007B6A88" w:rsidP="007B6A88">
            <w:pPr>
              <w:jc w:val="both"/>
              <w:rPr>
                <w:rFonts w:ascii="Times New Roman" w:eastAsia="OEGHA+TimesNewRomanPSMT" w:hAnsi="Times New Roman" w:cs="Times New Roman"/>
                <w:color w:val="000000"/>
                <w:sz w:val="24"/>
                <w:szCs w:val="24"/>
                <w:lang w:val="kk-KZ"/>
              </w:rPr>
            </w:pPr>
            <w:r w:rsidRPr="001315D2">
              <w:rPr>
                <w:rFonts w:ascii="Times New Roman" w:eastAsia="OEGHA+TimesNewRomanPSMT" w:hAnsi="Times New Roman" w:cs="Times New Roman"/>
                <w:b/>
                <w:color w:val="000000"/>
                <w:sz w:val="24"/>
                <w:szCs w:val="24"/>
                <w:lang w:val="kk-KZ"/>
              </w:rPr>
              <w:t>Ж</w:t>
            </w:r>
            <w:r w:rsidRPr="001315D2">
              <w:rPr>
                <w:rFonts w:ascii="Times New Roman" w:eastAsia="OEGHA+TimesNewRomanPSMT" w:hAnsi="Times New Roman" w:cs="Times New Roman"/>
                <w:b/>
                <w:color w:val="000000"/>
                <w:spacing w:val="2"/>
                <w:sz w:val="24"/>
                <w:szCs w:val="24"/>
                <w:lang w:val="kk-KZ"/>
              </w:rPr>
              <w:t>ү</w:t>
            </w:r>
            <w:r w:rsidRPr="001315D2">
              <w:rPr>
                <w:rFonts w:ascii="Times New Roman" w:eastAsia="OEGHA+TimesNewRomanPSMT" w:hAnsi="Times New Roman" w:cs="Times New Roman"/>
                <w:b/>
                <w:color w:val="000000"/>
                <w:spacing w:val="-1"/>
                <w:sz w:val="24"/>
                <w:szCs w:val="24"/>
                <w:lang w:val="kk-KZ"/>
              </w:rPr>
              <w:t>гі</w:t>
            </w:r>
            <w:r w:rsidRPr="001315D2">
              <w:rPr>
                <w:rFonts w:ascii="Times New Roman" w:eastAsia="OEGHA+TimesNewRomanPSMT" w:hAnsi="Times New Roman" w:cs="Times New Roman"/>
                <w:b/>
                <w:color w:val="000000"/>
                <w:sz w:val="24"/>
                <w:szCs w:val="24"/>
                <w:lang w:val="kk-KZ"/>
              </w:rPr>
              <w:t>р</w:t>
            </w:r>
            <w:r w:rsidRPr="001315D2">
              <w:rPr>
                <w:rFonts w:ascii="Times New Roman" w:eastAsia="OEGHA+TimesNewRomanPSMT" w:hAnsi="Times New Roman" w:cs="Times New Roman"/>
                <w:b/>
                <w:color w:val="000000"/>
                <w:spacing w:val="-2"/>
                <w:sz w:val="24"/>
                <w:szCs w:val="24"/>
                <w:lang w:val="kk-KZ"/>
              </w:rPr>
              <w:t>у</w:t>
            </w:r>
            <w:r w:rsidRPr="001315D2">
              <w:rPr>
                <w:rFonts w:ascii="Times New Roman" w:eastAsia="OEGHA+TimesNewRomanPSMT" w:hAnsi="Times New Roman" w:cs="Times New Roman"/>
                <w:b/>
                <w:color w:val="000000"/>
                <w:sz w:val="24"/>
                <w:szCs w:val="24"/>
                <w:lang w:val="kk-KZ"/>
              </w:rPr>
              <w:t xml:space="preserve">. </w:t>
            </w:r>
            <w:r w:rsidRPr="001315D2">
              <w:rPr>
                <w:rFonts w:ascii="Times New Roman" w:eastAsia="OEGHA+TimesNewRomanPSMT" w:hAnsi="Times New Roman" w:cs="Times New Roman"/>
                <w:color w:val="000000"/>
                <w:sz w:val="24"/>
                <w:szCs w:val="24"/>
                <w:lang w:val="kk-KZ"/>
              </w:rPr>
              <w:t>Бі</w:t>
            </w:r>
            <w:r w:rsidRPr="001315D2">
              <w:rPr>
                <w:rFonts w:ascii="Times New Roman" w:eastAsia="OEGHA+TimesNewRomanPSMT" w:hAnsi="Times New Roman" w:cs="Times New Roman"/>
                <w:color w:val="000000"/>
                <w:spacing w:val="1"/>
                <w:sz w:val="24"/>
                <w:szCs w:val="24"/>
                <w:lang w:val="kk-KZ"/>
              </w:rPr>
              <w:t>рқал</w:t>
            </w:r>
            <w:r w:rsidRPr="001315D2">
              <w:rPr>
                <w:rFonts w:ascii="Times New Roman" w:eastAsia="OEGHA+TimesNewRomanPSMT" w:hAnsi="Times New Roman" w:cs="Times New Roman"/>
                <w:color w:val="000000"/>
                <w:sz w:val="24"/>
                <w:szCs w:val="24"/>
                <w:lang w:val="kk-KZ"/>
              </w:rPr>
              <w:t>ып</w:t>
            </w:r>
            <w:r w:rsidRPr="001315D2">
              <w:rPr>
                <w:rFonts w:ascii="Times New Roman" w:eastAsia="OEGHA+TimesNewRomanPSMT" w:hAnsi="Times New Roman" w:cs="Times New Roman"/>
                <w:color w:val="000000"/>
                <w:spacing w:val="-1"/>
                <w:sz w:val="24"/>
                <w:szCs w:val="24"/>
                <w:lang w:val="kk-KZ"/>
              </w:rPr>
              <w:t>т</w:t>
            </w:r>
            <w:r w:rsidRPr="001315D2">
              <w:rPr>
                <w:rFonts w:ascii="Times New Roman" w:eastAsia="OEGHA+TimesNewRomanPSMT" w:hAnsi="Times New Roman" w:cs="Times New Roman"/>
                <w:color w:val="000000"/>
                <w:sz w:val="24"/>
                <w:szCs w:val="24"/>
                <w:lang w:val="kk-KZ"/>
              </w:rPr>
              <w:t>ы, шаш</w:t>
            </w:r>
            <w:r w:rsidRPr="001315D2">
              <w:rPr>
                <w:rFonts w:ascii="Times New Roman" w:eastAsia="OEGHA+TimesNewRomanPSMT" w:hAnsi="Times New Roman" w:cs="Times New Roman"/>
                <w:color w:val="000000"/>
                <w:spacing w:val="-1"/>
                <w:sz w:val="24"/>
                <w:szCs w:val="24"/>
                <w:lang w:val="kk-KZ"/>
              </w:rPr>
              <w:t>ы</w:t>
            </w:r>
            <w:r w:rsidRPr="001315D2">
              <w:rPr>
                <w:rFonts w:ascii="Times New Roman" w:eastAsia="OEGHA+TimesNewRomanPSMT" w:hAnsi="Times New Roman" w:cs="Times New Roman"/>
                <w:color w:val="000000"/>
                <w:spacing w:val="1"/>
                <w:sz w:val="24"/>
                <w:szCs w:val="24"/>
                <w:lang w:val="kk-KZ"/>
              </w:rPr>
              <w:t>р</w:t>
            </w:r>
            <w:r w:rsidRPr="001315D2">
              <w:rPr>
                <w:rFonts w:ascii="Times New Roman" w:eastAsia="OEGHA+TimesNewRomanPSMT" w:hAnsi="Times New Roman" w:cs="Times New Roman"/>
                <w:color w:val="000000"/>
                <w:spacing w:val="-1"/>
                <w:sz w:val="24"/>
                <w:szCs w:val="24"/>
                <w:lang w:val="kk-KZ"/>
              </w:rPr>
              <w:t>а</w:t>
            </w:r>
            <w:r w:rsidRPr="001315D2">
              <w:rPr>
                <w:rFonts w:ascii="Times New Roman" w:eastAsia="OEGHA+TimesNewRomanPSMT" w:hAnsi="Times New Roman" w:cs="Times New Roman"/>
                <w:color w:val="000000"/>
                <w:sz w:val="24"/>
                <w:szCs w:val="24"/>
                <w:lang w:val="kk-KZ"/>
              </w:rPr>
              <w:t xml:space="preserve">п, </w:t>
            </w:r>
            <w:r w:rsidRPr="001315D2">
              <w:rPr>
                <w:rFonts w:ascii="Times New Roman" w:eastAsia="OEGHA+TimesNewRomanPSMT" w:hAnsi="Times New Roman" w:cs="Times New Roman"/>
                <w:color w:val="000000"/>
                <w:spacing w:val="1"/>
                <w:sz w:val="24"/>
                <w:szCs w:val="24"/>
                <w:lang w:val="kk-KZ"/>
              </w:rPr>
              <w:t>б</w:t>
            </w:r>
            <w:r w:rsidRPr="001315D2">
              <w:rPr>
                <w:rFonts w:ascii="Times New Roman" w:eastAsia="OEGHA+TimesNewRomanPSMT" w:hAnsi="Times New Roman" w:cs="Times New Roman"/>
                <w:color w:val="000000"/>
                <w:spacing w:val="-1"/>
                <w:sz w:val="24"/>
                <w:szCs w:val="24"/>
                <w:lang w:val="kk-KZ"/>
              </w:rPr>
              <w:t>е</w:t>
            </w:r>
            <w:r w:rsidRPr="001315D2">
              <w:rPr>
                <w:rFonts w:ascii="Times New Roman" w:eastAsia="OEGHA+TimesNewRomanPSMT" w:hAnsi="Times New Roman" w:cs="Times New Roman"/>
                <w:color w:val="000000"/>
                <w:sz w:val="24"/>
                <w:szCs w:val="24"/>
                <w:lang w:val="kk-KZ"/>
              </w:rPr>
              <w:t>р</w:t>
            </w:r>
            <w:r w:rsidRPr="001315D2">
              <w:rPr>
                <w:rFonts w:ascii="Times New Roman" w:eastAsia="OEGHA+TimesNewRomanPSMT" w:hAnsi="Times New Roman" w:cs="Times New Roman"/>
                <w:color w:val="000000"/>
                <w:spacing w:val="1"/>
                <w:sz w:val="24"/>
                <w:szCs w:val="24"/>
                <w:lang w:val="kk-KZ"/>
              </w:rPr>
              <w:t>і</w:t>
            </w:r>
            <w:r w:rsidRPr="001315D2">
              <w:rPr>
                <w:rFonts w:ascii="Times New Roman" w:eastAsia="OEGHA+TimesNewRomanPSMT" w:hAnsi="Times New Roman" w:cs="Times New Roman"/>
                <w:color w:val="000000"/>
                <w:spacing w:val="-2"/>
                <w:sz w:val="24"/>
                <w:szCs w:val="24"/>
                <w:lang w:val="kk-KZ"/>
              </w:rPr>
              <w:t>л</w:t>
            </w:r>
            <w:r w:rsidRPr="001315D2">
              <w:rPr>
                <w:rFonts w:ascii="Times New Roman" w:eastAsia="OEGHA+TimesNewRomanPSMT" w:hAnsi="Times New Roman" w:cs="Times New Roman"/>
                <w:color w:val="000000"/>
                <w:sz w:val="24"/>
                <w:szCs w:val="24"/>
                <w:lang w:val="kk-KZ"/>
              </w:rPr>
              <w:t>ген бағыт</w:t>
            </w:r>
            <w:r w:rsidRPr="001315D2">
              <w:rPr>
                <w:rFonts w:ascii="Times New Roman" w:eastAsia="OEGHA+TimesNewRomanPSMT" w:hAnsi="Times New Roman" w:cs="Times New Roman"/>
                <w:color w:val="000000"/>
                <w:spacing w:val="-3"/>
                <w:sz w:val="24"/>
                <w:szCs w:val="24"/>
                <w:lang w:val="kk-KZ"/>
              </w:rPr>
              <w:t>т</w:t>
            </w:r>
            <w:r w:rsidRPr="001315D2">
              <w:rPr>
                <w:rFonts w:ascii="Times New Roman" w:eastAsia="OEGHA+TimesNewRomanPSMT" w:hAnsi="Times New Roman" w:cs="Times New Roman"/>
                <w:color w:val="000000"/>
                <w:sz w:val="24"/>
                <w:szCs w:val="24"/>
                <w:lang w:val="kk-KZ"/>
              </w:rPr>
              <w:t>а  жүгіру.</w:t>
            </w:r>
          </w:p>
          <w:p w:rsidR="007B6A88" w:rsidRPr="001315D2" w:rsidRDefault="007B6A88" w:rsidP="007B6A88">
            <w:pPr>
              <w:jc w:val="both"/>
              <w:rPr>
                <w:rFonts w:ascii="Times New Roman" w:eastAsia="OEGHA+TimesNewRomanPSMT" w:hAnsi="Times New Roman" w:cs="Times New Roman"/>
                <w:color w:val="000000"/>
                <w:sz w:val="24"/>
                <w:szCs w:val="24"/>
                <w:lang w:val="kk-KZ"/>
              </w:rPr>
            </w:pPr>
            <w:r w:rsidRPr="001315D2">
              <w:rPr>
                <w:rFonts w:ascii="Times New Roman" w:eastAsia="OEGHA+TimesNewRomanPSMT" w:hAnsi="Times New Roman" w:cs="Times New Roman"/>
                <w:b/>
                <w:color w:val="000000"/>
                <w:sz w:val="24"/>
                <w:szCs w:val="24"/>
                <w:lang w:val="kk-KZ"/>
              </w:rPr>
              <w:t>Еңбек</w:t>
            </w:r>
            <w:r w:rsidRPr="001315D2">
              <w:rPr>
                <w:rFonts w:ascii="Times New Roman" w:eastAsia="OEGHA+TimesNewRomanPSMT" w:hAnsi="Times New Roman" w:cs="Times New Roman"/>
                <w:b/>
                <w:color w:val="000000"/>
                <w:spacing w:val="-1"/>
                <w:sz w:val="24"/>
                <w:szCs w:val="24"/>
                <w:lang w:val="kk-KZ"/>
              </w:rPr>
              <w:t>т</w:t>
            </w:r>
            <w:r w:rsidRPr="001315D2">
              <w:rPr>
                <w:rFonts w:ascii="Times New Roman" w:eastAsia="OEGHA+TimesNewRomanPSMT" w:hAnsi="Times New Roman" w:cs="Times New Roman"/>
                <w:b/>
                <w:color w:val="000000"/>
                <w:sz w:val="24"/>
                <w:szCs w:val="24"/>
                <w:lang w:val="kk-KZ"/>
              </w:rPr>
              <w:t>е</w:t>
            </w:r>
            <w:r w:rsidRPr="001315D2">
              <w:rPr>
                <w:rFonts w:ascii="Times New Roman" w:eastAsia="OEGHA+TimesNewRomanPSMT" w:hAnsi="Times New Roman" w:cs="Times New Roman"/>
                <w:b/>
                <w:color w:val="000000"/>
                <w:spacing w:val="-3"/>
                <w:sz w:val="24"/>
                <w:szCs w:val="24"/>
                <w:lang w:val="kk-KZ"/>
              </w:rPr>
              <w:t>у</w:t>
            </w:r>
            <w:r w:rsidRPr="001315D2">
              <w:rPr>
                <w:rFonts w:ascii="Times New Roman" w:eastAsia="OEGHA+TimesNewRomanPSMT" w:hAnsi="Times New Roman" w:cs="Times New Roman"/>
                <w:b/>
                <w:color w:val="000000"/>
                <w:sz w:val="24"/>
                <w:szCs w:val="24"/>
                <w:lang w:val="kk-KZ"/>
              </w:rPr>
              <w:t>,</w:t>
            </w:r>
            <w:r w:rsidRPr="001315D2">
              <w:rPr>
                <w:rFonts w:ascii="Times New Roman" w:eastAsia="OEGHA+TimesNewRomanPSMT" w:hAnsi="Times New Roman" w:cs="Times New Roman"/>
                <w:b/>
                <w:color w:val="000000"/>
                <w:spacing w:val="1"/>
                <w:sz w:val="24"/>
                <w:szCs w:val="24"/>
                <w:lang w:val="kk-KZ"/>
              </w:rPr>
              <w:t>ө</w:t>
            </w:r>
            <w:r w:rsidRPr="001315D2">
              <w:rPr>
                <w:rFonts w:ascii="Times New Roman" w:eastAsia="OEGHA+TimesNewRomanPSMT" w:hAnsi="Times New Roman" w:cs="Times New Roman"/>
                <w:b/>
                <w:color w:val="000000"/>
                <w:sz w:val="24"/>
                <w:szCs w:val="24"/>
                <w:lang w:val="kk-KZ"/>
              </w:rPr>
              <w:t>рмеле</w:t>
            </w:r>
            <w:r w:rsidRPr="001315D2">
              <w:rPr>
                <w:rFonts w:ascii="Times New Roman" w:eastAsia="OEGHA+TimesNewRomanPSMT" w:hAnsi="Times New Roman" w:cs="Times New Roman"/>
                <w:b/>
                <w:color w:val="000000"/>
                <w:spacing w:val="-2"/>
                <w:sz w:val="24"/>
                <w:szCs w:val="24"/>
                <w:lang w:val="kk-KZ"/>
              </w:rPr>
              <w:t>у</w:t>
            </w:r>
            <w:r w:rsidRPr="001315D2">
              <w:rPr>
                <w:rFonts w:ascii="Times New Roman" w:eastAsia="OEGHA+TimesNewRomanPSMT" w:hAnsi="Times New Roman" w:cs="Times New Roman"/>
                <w:b/>
                <w:color w:val="000000"/>
                <w:sz w:val="24"/>
                <w:szCs w:val="24"/>
                <w:lang w:val="kk-KZ"/>
              </w:rPr>
              <w:t>.</w:t>
            </w:r>
            <w:r w:rsidRPr="001315D2">
              <w:rPr>
                <w:rFonts w:ascii="Times New Roman" w:eastAsia="OEGHA+TimesNewRomanPSMT" w:hAnsi="Times New Roman" w:cs="Times New Roman"/>
                <w:color w:val="000000"/>
                <w:sz w:val="24"/>
                <w:szCs w:val="24"/>
                <w:lang w:val="kk-KZ"/>
              </w:rPr>
              <w:t>Шекте</w:t>
            </w:r>
            <w:r w:rsidRPr="001315D2">
              <w:rPr>
                <w:rFonts w:ascii="Times New Roman" w:eastAsia="OEGHA+TimesNewRomanPSMT" w:hAnsi="Times New Roman" w:cs="Times New Roman"/>
                <w:color w:val="000000"/>
                <w:spacing w:val="-2"/>
                <w:sz w:val="24"/>
                <w:szCs w:val="24"/>
                <w:lang w:val="kk-KZ"/>
              </w:rPr>
              <w:t>у</w:t>
            </w:r>
            <w:r w:rsidRPr="001315D2">
              <w:rPr>
                <w:rFonts w:ascii="Times New Roman" w:eastAsia="OEGHA+TimesNewRomanPSMT" w:hAnsi="Times New Roman" w:cs="Times New Roman"/>
                <w:color w:val="000000"/>
                <w:sz w:val="24"/>
                <w:szCs w:val="24"/>
                <w:lang w:val="kk-KZ"/>
              </w:rPr>
              <w:t>лі жаз</w:t>
            </w:r>
            <w:r w:rsidRPr="001315D2">
              <w:rPr>
                <w:rFonts w:ascii="Times New Roman" w:eastAsia="OEGHA+TimesNewRomanPSMT" w:hAnsi="Times New Roman" w:cs="Times New Roman"/>
                <w:color w:val="000000"/>
                <w:spacing w:val="1"/>
                <w:sz w:val="24"/>
                <w:szCs w:val="24"/>
                <w:lang w:val="kk-KZ"/>
              </w:rPr>
              <w:t>ық</w:t>
            </w:r>
            <w:r w:rsidRPr="001315D2">
              <w:rPr>
                <w:rFonts w:ascii="Times New Roman" w:eastAsia="OEGHA+TimesNewRomanPSMT" w:hAnsi="Times New Roman" w:cs="Times New Roman"/>
                <w:color w:val="000000"/>
                <w:sz w:val="24"/>
                <w:szCs w:val="24"/>
                <w:lang w:val="kk-KZ"/>
              </w:rPr>
              <w:t>тың бойы</w:t>
            </w:r>
            <w:r w:rsidRPr="001315D2">
              <w:rPr>
                <w:rFonts w:ascii="Times New Roman" w:eastAsia="OEGHA+TimesNewRomanPSMT" w:hAnsi="Times New Roman" w:cs="Times New Roman"/>
                <w:color w:val="000000"/>
                <w:spacing w:val="-1"/>
                <w:sz w:val="24"/>
                <w:szCs w:val="24"/>
                <w:lang w:val="kk-KZ"/>
              </w:rPr>
              <w:t>м</w:t>
            </w:r>
            <w:r w:rsidRPr="001315D2">
              <w:rPr>
                <w:rFonts w:ascii="Times New Roman" w:eastAsia="OEGHA+TimesNewRomanPSMT" w:hAnsi="Times New Roman" w:cs="Times New Roman"/>
                <w:color w:val="000000"/>
                <w:sz w:val="24"/>
                <w:szCs w:val="24"/>
                <w:lang w:val="kk-KZ"/>
              </w:rPr>
              <w:t>е</w:t>
            </w:r>
            <w:r w:rsidRPr="001315D2">
              <w:rPr>
                <w:rFonts w:ascii="Times New Roman" w:eastAsia="OEGHA+TimesNewRomanPSMT" w:hAnsi="Times New Roman" w:cs="Times New Roman"/>
                <w:color w:val="000000"/>
                <w:spacing w:val="-1"/>
                <w:sz w:val="24"/>
                <w:szCs w:val="24"/>
                <w:lang w:val="kk-KZ"/>
              </w:rPr>
              <w:t>н</w:t>
            </w:r>
            <w:r w:rsidRPr="001315D2">
              <w:rPr>
                <w:rFonts w:ascii="Times New Roman" w:eastAsia="OEGHA+TimesNewRomanPSMT" w:hAnsi="Times New Roman" w:cs="Times New Roman"/>
                <w:color w:val="000000"/>
                <w:sz w:val="24"/>
                <w:szCs w:val="24"/>
                <w:lang w:val="kk-KZ"/>
              </w:rPr>
              <w:t xml:space="preserve">  еңбектеу.</w:t>
            </w:r>
          </w:p>
          <w:p w:rsidR="007B6A88" w:rsidRPr="001315D2" w:rsidRDefault="007B6A88" w:rsidP="007B6A88">
            <w:pPr>
              <w:rPr>
                <w:rFonts w:ascii="Times New Roman" w:eastAsia="OEGHA+TimesNewRomanPSMT" w:hAnsi="Times New Roman" w:cs="Times New Roman"/>
                <w:b/>
                <w:color w:val="000000"/>
                <w:sz w:val="24"/>
                <w:szCs w:val="24"/>
                <w:lang w:val="kk-KZ"/>
              </w:rPr>
            </w:pPr>
            <w:r w:rsidRPr="001315D2">
              <w:rPr>
                <w:rFonts w:ascii="Times New Roman" w:eastAsia="OEGHA+TimesNewRomanPSMT" w:hAnsi="Times New Roman" w:cs="Times New Roman"/>
                <w:b/>
                <w:color w:val="000000"/>
                <w:spacing w:val="-2"/>
                <w:sz w:val="24"/>
                <w:szCs w:val="24"/>
                <w:lang w:val="kk-KZ"/>
              </w:rPr>
              <w:t>Ж</w:t>
            </w:r>
            <w:r w:rsidRPr="001315D2">
              <w:rPr>
                <w:rFonts w:ascii="Times New Roman" w:eastAsia="OEGHA+TimesNewRomanPSMT" w:hAnsi="Times New Roman" w:cs="Times New Roman"/>
                <w:b/>
                <w:color w:val="000000"/>
                <w:sz w:val="24"/>
                <w:szCs w:val="24"/>
                <w:lang w:val="kk-KZ"/>
              </w:rPr>
              <w:t>ал</w:t>
            </w:r>
            <w:r w:rsidRPr="001315D2">
              <w:rPr>
                <w:rFonts w:ascii="Times New Roman" w:eastAsia="OEGHA+TimesNewRomanPSMT" w:hAnsi="Times New Roman" w:cs="Times New Roman"/>
                <w:b/>
                <w:color w:val="000000"/>
                <w:spacing w:val="-1"/>
                <w:sz w:val="24"/>
                <w:szCs w:val="24"/>
                <w:lang w:val="kk-KZ"/>
              </w:rPr>
              <w:t>п</w:t>
            </w:r>
            <w:r w:rsidRPr="001315D2">
              <w:rPr>
                <w:rFonts w:ascii="Times New Roman" w:eastAsia="OEGHA+TimesNewRomanPSMT" w:hAnsi="Times New Roman" w:cs="Times New Roman"/>
                <w:b/>
                <w:color w:val="000000"/>
                <w:sz w:val="24"/>
                <w:szCs w:val="24"/>
                <w:lang w:val="kk-KZ"/>
              </w:rPr>
              <w:t>ы</w:t>
            </w:r>
            <w:r w:rsidRPr="001315D2">
              <w:rPr>
                <w:rFonts w:ascii="Times New Roman" w:eastAsia="OEGHA+TimesNewRomanPSMT" w:hAnsi="Times New Roman" w:cs="Times New Roman"/>
                <w:b/>
                <w:color w:val="000000"/>
                <w:spacing w:val="1"/>
                <w:sz w:val="24"/>
                <w:szCs w:val="24"/>
                <w:lang w:val="kk-KZ"/>
              </w:rPr>
              <w:t xml:space="preserve"> д</w:t>
            </w:r>
            <w:r w:rsidRPr="001315D2">
              <w:rPr>
                <w:rFonts w:ascii="Times New Roman" w:eastAsia="OEGHA+TimesNewRomanPSMT" w:hAnsi="Times New Roman" w:cs="Times New Roman"/>
                <w:b/>
                <w:color w:val="000000"/>
                <w:sz w:val="24"/>
                <w:szCs w:val="24"/>
                <w:lang w:val="kk-KZ"/>
              </w:rPr>
              <w:t>амыт</w:t>
            </w:r>
            <w:r w:rsidRPr="001315D2">
              <w:rPr>
                <w:rFonts w:ascii="Times New Roman" w:eastAsia="OEGHA+TimesNewRomanPSMT" w:hAnsi="Times New Roman" w:cs="Times New Roman"/>
                <w:b/>
                <w:color w:val="000000"/>
                <w:spacing w:val="-3"/>
                <w:sz w:val="24"/>
                <w:szCs w:val="24"/>
                <w:lang w:val="kk-KZ"/>
              </w:rPr>
              <w:t>у</w:t>
            </w:r>
            <w:r w:rsidRPr="001315D2">
              <w:rPr>
                <w:rFonts w:ascii="Times New Roman" w:eastAsia="OEGHA+TimesNewRomanPSMT" w:hAnsi="Times New Roman" w:cs="Times New Roman"/>
                <w:b/>
                <w:color w:val="000000"/>
                <w:sz w:val="24"/>
                <w:szCs w:val="24"/>
                <w:lang w:val="kk-KZ"/>
              </w:rPr>
              <w:t>шы жат</w:t>
            </w:r>
            <w:r w:rsidRPr="001315D2">
              <w:rPr>
                <w:rFonts w:ascii="Times New Roman" w:eastAsia="OEGHA+TimesNewRomanPSMT" w:hAnsi="Times New Roman" w:cs="Times New Roman"/>
                <w:b/>
                <w:color w:val="000000"/>
                <w:spacing w:val="-1"/>
                <w:sz w:val="24"/>
                <w:szCs w:val="24"/>
                <w:lang w:val="kk-KZ"/>
              </w:rPr>
              <w:t>т</w:t>
            </w:r>
            <w:r w:rsidRPr="001315D2">
              <w:rPr>
                <w:rFonts w:ascii="Times New Roman" w:eastAsia="OEGHA+TimesNewRomanPSMT" w:hAnsi="Times New Roman" w:cs="Times New Roman"/>
                <w:b/>
                <w:color w:val="000000"/>
                <w:sz w:val="24"/>
                <w:szCs w:val="24"/>
                <w:lang w:val="kk-KZ"/>
              </w:rPr>
              <w:t>ығ</w:t>
            </w:r>
            <w:r w:rsidRPr="001315D2">
              <w:rPr>
                <w:rFonts w:ascii="Times New Roman" w:eastAsia="OEGHA+TimesNewRomanPSMT" w:hAnsi="Times New Roman" w:cs="Times New Roman"/>
                <w:b/>
                <w:color w:val="000000"/>
                <w:spacing w:val="-1"/>
                <w:sz w:val="24"/>
                <w:szCs w:val="24"/>
                <w:lang w:val="kk-KZ"/>
              </w:rPr>
              <w:t>ул</w:t>
            </w:r>
            <w:r w:rsidRPr="001315D2">
              <w:rPr>
                <w:rFonts w:ascii="Times New Roman" w:eastAsia="OEGHA+TimesNewRomanPSMT" w:hAnsi="Times New Roman" w:cs="Times New Roman"/>
                <w:b/>
                <w:color w:val="000000"/>
                <w:sz w:val="24"/>
                <w:szCs w:val="24"/>
                <w:lang w:val="kk-KZ"/>
              </w:rPr>
              <w:t>ар:</w:t>
            </w:r>
          </w:p>
          <w:p w:rsidR="007B6A88" w:rsidRPr="001315D2" w:rsidRDefault="007B6A88" w:rsidP="007B6A88">
            <w:pPr>
              <w:rPr>
                <w:rFonts w:ascii="Times New Roman" w:hAnsi="Times New Roman" w:cs="Times New Roman"/>
                <w:sz w:val="24"/>
                <w:szCs w:val="24"/>
                <w:lang w:val="kk-KZ"/>
              </w:rPr>
            </w:pPr>
            <w:r w:rsidRPr="001315D2">
              <w:rPr>
                <w:rFonts w:ascii="Times New Roman" w:hAnsi="Times New Roman" w:cs="Times New Roman"/>
                <w:b/>
                <w:sz w:val="24"/>
                <w:szCs w:val="24"/>
                <w:lang w:val="kk-KZ"/>
              </w:rPr>
              <w:t>Арқаның  бұлшық  еттерін  және  омыртқаның иілгіштік  қасиетін дамытуға және нығайтуға  арналған  жаттығулар</w:t>
            </w:r>
            <w:r w:rsidRPr="001315D2">
              <w:rPr>
                <w:rFonts w:ascii="Times New Roman" w:hAnsi="Times New Roman" w:cs="Times New Roman"/>
                <w:sz w:val="24"/>
                <w:szCs w:val="24"/>
                <w:lang w:val="kk-KZ"/>
              </w:rPr>
              <w:t>. Алға және екі жаққа еңкею.</w:t>
            </w:r>
          </w:p>
          <w:p w:rsidR="007B6A88" w:rsidRPr="001315D2" w:rsidRDefault="007B6A88" w:rsidP="007B6A88">
            <w:pPr>
              <w:widowControl w:val="0"/>
              <w:ind w:right="-20"/>
              <w:rPr>
                <w:rFonts w:ascii="Times New Roman" w:eastAsia="OEGHA+TimesNewRomanPSMT" w:hAnsi="Times New Roman" w:cs="Times New Roman"/>
                <w:b/>
                <w:color w:val="000000"/>
                <w:spacing w:val="-1"/>
                <w:sz w:val="24"/>
                <w:szCs w:val="24"/>
                <w:lang w:val="kk-KZ"/>
              </w:rPr>
            </w:pPr>
            <w:r w:rsidRPr="001315D2">
              <w:rPr>
                <w:rFonts w:ascii="Times New Roman" w:eastAsia="OEGHA+TimesNewRomanPSMT" w:hAnsi="Times New Roman" w:cs="Times New Roman"/>
                <w:b/>
                <w:color w:val="000000"/>
                <w:spacing w:val="-1"/>
                <w:sz w:val="24"/>
                <w:szCs w:val="24"/>
                <w:lang w:val="kk-KZ"/>
              </w:rPr>
              <w:t>Қимылды ойын:</w:t>
            </w:r>
          </w:p>
          <w:p w:rsidR="007B6A88" w:rsidRPr="001315D2" w:rsidRDefault="007B6A88" w:rsidP="007B6A88">
            <w:pPr>
              <w:spacing w:line="240" w:lineRule="auto"/>
              <w:rPr>
                <w:rFonts w:ascii="Times New Roman" w:hAnsi="Times New Roman" w:cs="Times New Roman"/>
                <w:b/>
                <w:color w:val="000000"/>
                <w:sz w:val="24"/>
                <w:szCs w:val="24"/>
                <w:lang w:val="kk-KZ"/>
              </w:rPr>
            </w:pPr>
            <w:r w:rsidRPr="001315D2">
              <w:rPr>
                <w:rFonts w:ascii="Times New Roman" w:hAnsi="Times New Roman" w:cs="Times New Roman"/>
                <w:b/>
                <w:color w:val="000000"/>
                <w:sz w:val="24"/>
                <w:szCs w:val="24"/>
                <w:lang w:val="kk-KZ"/>
              </w:rPr>
              <w:t xml:space="preserve">«Қарлығаш» </w:t>
            </w:r>
          </w:p>
          <w:p w:rsidR="007B6A88" w:rsidRPr="001315D2" w:rsidRDefault="007B6A88" w:rsidP="007B6A88">
            <w:pPr>
              <w:spacing w:line="240" w:lineRule="auto"/>
              <w:rPr>
                <w:rFonts w:ascii="Times New Roman" w:hAnsi="Times New Roman" w:cs="Times New Roman"/>
                <w:color w:val="000000"/>
                <w:sz w:val="24"/>
                <w:szCs w:val="24"/>
                <w:lang w:val="kk-KZ"/>
              </w:rPr>
            </w:pPr>
            <w:r w:rsidRPr="001315D2">
              <w:rPr>
                <w:rFonts w:ascii="Times New Roman" w:hAnsi="Times New Roman" w:cs="Times New Roman"/>
                <w:b/>
                <w:color w:val="000000"/>
                <w:sz w:val="24"/>
                <w:szCs w:val="24"/>
                <w:lang w:val="kk-KZ"/>
              </w:rPr>
              <w:t>Мақсаты:</w:t>
            </w:r>
            <w:r w:rsidRPr="001315D2">
              <w:rPr>
                <w:rFonts w:ascii="Times New Roman" w:hAnsi="Times New Roman" w:cs="Times New Roman"/>
                <w:color w:val="000000"/>
                <w:sz w:val="24"/>
                <w:szCs w:val="24"/>
                <w:lang w:val="kk-KZ"/>
              </w:rPr>
              <w:t xml:space="preserve"> балалардың бойындағы зейінділік сезімталдық, ұйымшылдық, ептілік сияқты қабілеттерін дамыту. </w:t>
            </w:r>
          </w:p>
          <w:p w:rsidR="007B6A88" w:rsidRPr="001315D2" w:rsidRDefault="007B6A88" w:rsidP="007B6A88">
            <w:pPr>
              <w:spacing w:line="240" w:lineRule="auto"/>
              <w:rPr>
                <w:rFonts w:ascii="Times New Roman" w:hAnsi="Times New Roman" w:cs="Times New Roman"/>
                <w:b/>
                <w:sz w:val="24"/>
                <w:szCs w:val="24"/>
                <w:lang w:val="kk-KZ"/>
              </w:rPr>
            </w:pPr>
            <w:r w:rsidRPr="001315D2">
              <w:rPr>
                <w:rFonts w:ascii="Times New Roman" w:hAnsi="Times New Roman" w:cs="Times New Roman"/>
                <w:b/>
                <w:color w:val="000000"/>
                <w:sz w:val="24"/>
                <w:szCs w:val="24"/>
                <w:lang w:val="kk-KZ"/>
              </w:rPr>
              <w:t xml:space="preserve">Жүру барысы: </w:t>
            </w:r>
            <w:r w:rsidRPr="001315D2">
              <w:rPr>
                <w:rFonts w:ascii="Times New Roman" w:hAnsi="Times New Roman" w:cs="Times New Roman"/>
                <w:color w:val="000000"/>
                <w:sz w:val="24"/>
                <w:szCs w:val="24"/>
                <w:lang w:val="kk-KZ"/>
              </w:rPr>
              <w:t xml:space="preserve">Ойынға қатысушылар екі топқа бөлінеді. Ойын жасырынуға болатын жерде далада өтеді. Балалар бір жерді меже </w:t>
            </w:r>
            <w:r w:rsidRPr="001315D2">
              <w:rPr>
                <w:rFonts w:ascii="Times New Roman" w:hAnsi="Times New Roman" w:cs="Times New Roman"/>
                <w:color w:val="000000"/>
                <w:sz w:val="24"/>
                <w:szCs w:val="24"/>
                <w:lang w:val="kk-KZ"/>
              </w:rPr>
              <w:lastRenderedPageBreak/>
              <w:t>етіп белгілейді. екі топтың өзінің кезегін қаламақ айтып анықтайды. Кезегін бірінші алған топ аулағырақ барып жасырынады. Екінші топ оларды іздеп келе жатып, «Қарлығаш орныңнан тұра қаш» деп үздіксіз дауыстайды. Олар жақындап қалғанда жасырынған топтың балалары межеге қарай жүгіреді. Іздеген топ жасырынған топтың ойыншыларының біреуін ұстап алса, онда қашушылар қуушыларды межеге дейін арқалап апаратын болған. Ойыншылар арасында қыз балалар болса, айып орнына өлең айтып, би билейтін болған.</w:t>
            </w:r>
          </w:p>
        </w:tc>
        <w:tc>
          <w:tcPr>
            <w:tcW w:w="2551" w:type="dxa"/>
            <w:gridSpan w:val="2"/>
            <w:tcBorders>
              <w:top w:val="single" w:sz="4" w:space="0" w:color="auto"/>
              <w:left w:val="single" w:sz="4" w:space="0" w:color="auto"/>
              <w:bottom w:val="single" w:sz="4" w:space="0" w:color="auto"/>
              <w:right w:val="single" w:sz="4" w:space="0" w:color="auto"/>
            </w:tcBorders>
          </w:tcPr>
          <w:p w:rsidR="007B6A88" w:rsidRPr="001315D2" w:rsidRDefault="007B6A88" w:rsidP="007B6A88">
            <w:pPr>
              <w:spacing w:line="240" w:lineRule="auto"/>
              <w:rPr>
                <w:rFonts w:ascii="Times New Roman" w:hAnsi="Times New Roman" w:cs="Times New Roman"/>
                <w:b/>
                <w:sz w:val="24"/>
                <w:szCs w:val="24"/>
                <w:lang w:val="kk-KZ"/>
              </w:rPr>
            </w:pPr>
          </w:p>
        </w:tc>
        <w:tc>
          <w:tcPr>
            <w:tcW w:w="2730" w:type="dxa"/>
            <w:tcBorders>
              <w:top w:val="single" w:sz="4" w:space="0" w:color="auto"/>
              <w:left w:val="single" w:sz="4" w:space="0" w:color="auto"/>
              <w:bottom w:val="single" w:sz="4" w:space="0" w:color="auto"/>
              <w:right w:val="single" w:sz="4" w:space="0" w:color="auto"/>
            </w:tcBorders>
          </w:tcPr>
          <w:p w:rsidR="007B6A88" w:rsidRPr="001315D2" w:rsidRDefault="007B6A88" w:rsidP="007B6A88">
            <w:pPr>
              <w:pStyle w:val="a5"/>
              <w:rPr>
                <w:b/>
                <w:sz w:val="24"/>
                <w:szCs w:val="24"/>
                <w:lang w:val="kk-KZ"/>
              </w:rPr>
            </w:pPr>
            <w:r w:rsidRPr="001315D2">
              <w:rPr>
                <w:b/>
                <w:sz w:val="24"/>
                <w:szCs w:val="24"/>
                <w:lang w:val="kk-KZ"/>
              </w:rPr>
              <w:t xml:space="preserve">Дене шынықтыру </w:t>
            </w:r>
          </w:p>
          <w:p w:rsidR="007B6A88" w:rsidRPr="001315D2" w:rsidRDefault="007B6A88" w:rsidP="007B6A88">
            <w:pPr>
              <w:pStyle w:val="a5"/>
              <w:rPr>
                <w:b/>
                <w:sz w:val="24"/>
                <w:szCs w:val="24"/>
                <w:lang w:val="kk-KZ"/>
              </w:rPr>
            </w:pPr>
            <w:r w:rsidRPr="001315D2">
              <w:rPr>
                <w:b/>
                <w:sz w:val="24"/>
                <w:szCs w:val="24"/>
                <w:lang w:val="kk-KZ"/>
              </w:rPr>
              <w:t>Ойын: «Епті бол!»</w:t>
            </w:r>
          </w:p>
          <w:p w:rsidR="007B6A88" w:rsidRPr="001315D2" w:rsidRDefault="007B6A88" w:rsidP="007B6A88">
            <w:pPr>
              <w:pStyle w:val="a5"/>
              <w:rPr>
                <w:b/>
                <w:sz w:val="24"/>
                <w:szCs w:val="24"/>
                <w:lang w:val="kk-KZ"/>
              </w:rPr>
            </w:pPr>
            <w:r w:rsidRPr="001315D2">
              <w:rPr>
                <w:b/>
                <w:sz w:val="24"/>
                <w:szCs w:val="24"/>
                <w:lang w:val="kk-KZ"/>
              </w:rPr>
              <w:t>Мақсаты:</w:t>
            </w:r>
            <w:r w:rsidRPr="001315D2">
              <w:rPr>
                <w:color w:val="212121"/>
                <w:sz w:val="24"/>
                <w:szCs w:val="24"/>
                <w:shd w:val="clear" w:color="auto" w:fill="FFFFFF"/>
                <w:lang w:val="kk-KZ"/>
              </w:rPr>
              <w:t xml:space="preserve"> жүгіру мен өрмелеудің негізгі қимыл түрлеріндегі дағдыларды орындауды қалыптастыру</w:t>
            </w:r>
          </w:p>
          <w:p w:rsidR="007B6A88" w:rsidRPr="001315D2" w:rsidRDefault="007B6A88" w:rsidP="007B6A88">
            <w:pPr>
              <w:widowControl w:val="0"/>
              <w:ind w:right="-20"/>
              <w:jc w:val="both"/>
              <w:rPr>
                <w:rFonts w:ascii="Times New Roman" w:eastAsia="OEGHA+TimesNewRomanPSMT" w:hAnsi="Times New Roman" w:cs="Times New Roman"/>
                <w:b/>
                <w:color w:val="000000"/>
                <w:sz w:val="24"/>
                <w:szCs w:val="24"/>
                <w:lang w:val="kk-KZ"/>
              </w:rPr>
            </w:pPr>
            <w:r w:rsidRPr="001315D2">
              <w:rPr>
                <w:rFonts w:ascii="Times New Roman" w:eastAsia="OEGHA+TimesNewRomanPSMT" w:hAnsi="Times New Roman" w:cs="Times New Roman"/>
                <w:b/>
                <w:color w:val="000000"/>
                <w:spacing w:val="-1"/>
                <w:sz w:val="24"/>
                <w:szCs w:val="24"/>
                <w:lang w:val="kk-KZ"/>
              </w:rPr>
              <w:t>Н</w:t>
            </w:r>
            <w:r w:rsidRPr="001315D2">
              <w:rPr>
                <w:rFonts w:ascii="Times New Roman" w:eastAsia="OEGHA+TimesNewRomanPSMT" w:hAnsi="Times New Roman" w:cs="Times New Roman"/>
                <w:b/>
                <w:color w:val="000000"/>
                <w:sz w:val="24"/>
                <w:szCs w:val="24"/>
                <w:lang w:val="kk-KZ"/>
              </w:rPr>
              <w:t>е</w:t>
            </w:r>
            <w:r w:rsidRPr="001315D2">
              <w:rPr>
                <w:rFonts w:ascii="Times New Roman" w:eastAsia="OEGHA+TimesNewRomanPSMT" w:hAnsi="Times New Roman" w:cs="Times New Roman"/>
                <w:b/>
                <w:color w:val="000000"/>
                <w:spacing w:val="-2"/>
                <w:sz w:val="24"/>
                <w:szCs w:val="24"/>
                <w:lang w:val="kk-KZ"/>
              </w:rPr>
              <w:t>г</w:t>
            </w:r>
            <w:r w:rsidRPr="001315D2">
              <w:rPr>
                <w:rFonts w:ascii="Times New Roman" w:eastAsia="OEGHA+TimesNewRomanPSMT" w:hAnsi="Times New Roman" w:cs="Times New Roman"/>
                <w:b/>
                <w:color w:val="000000"/>
                <w:sz w:val="24"/>
                <w:szCs w:val="24"/>
                <w:lang w:val="kk-KZ"/>
              </w:rPr>
              <w:t>ізгі қи</w:t>
            </w:r>
            <w:r w:rsidRPr="001315D2">
              <w:rPr>
                <w:rFonts w:ascii="Times New Roman" w:eastAsia="OEGHA+TimesNewRomanPSMT" w:hAnsi="Times New Roman" w:cs="Times New Roman"/>
                <w:b/>
                <w:color w:val="000000"/>
                <w:spacing w:val="-1"/>
                <w:sz w:val="24"/>
                <w:szCs w:val="24"/>
                <w:lang w:val="kk-KZ"/>
              </w:rPr>
              <w:t>м</w:t>
            </w:r>
            <w:r w:rsidRPr="001315D2">
              <w:rPr>
                <w:rFonts w:ascii="Times New Roman" w:eastAsia="OEGHA+TimesNewRomanPSMT" w:hAnsi="Times New Roman" w:cs="Times New Roman"/>
                <w:b/>
                <w:color w:val="000000"/>
                <w:sz w:val="24"/>
                <w:szCs w:val="24"/>
                <w:lang w:val="kk-KZ"/>
              </w:rPr>
              <w:t>ылдар:</w:t>
            </w:r>
          </w:p>
          <w:p w:rsidR="007B6A88" w:rsidRPr="001315D2" w:rsidRDefault="007B6A88" w:rsidP="007B6A88">
            <w:pPr>
              <w:rPr>
                <w:rFonts w:ascii="Times New Roman" w:eastAsia="OEGHA+TimesNewRomanPSMT" w:hAnsi="Times New Roman" w:cs="Times New Roman"/>
                <w:color w:val="000000"/>
                <w:sz w:val="24"/>
                <w:szCs w:val="24"/>
                <w:lang w:val="kk-KZ"/>
              </w:rPr>
            </w:pPr>
            <w:r w:rsidRPr="001315D2">
              <w:rPr>
                <w:rFonts w:ascii="Times New Roman" w:eastAsia="OEGHA+TimesNewRomanPSMT" w:hAnsi="Times New Roman" w:cs="Times New Roman"/>
                <w:b/>
                <w:color w:val="000000"/>
                <w:sz w:val="24"/>
                <w:szCs w:val="24"/>
                <w:lang w:val="kk-KZ"/>
              </w:rPr>
              <w:lastRenderedPageBreak/>
              <w:t>Д</w:t>
            </w:r>
            <w:r w:rsidRPr="001315D2">
              <w:rPr>
                <w:rFonts w:ascii="Times New Roman" w:eastAsia="OEGHA+TimesNewRomanPSMT" w:hAnsi="Times New Roman" w:cs="Times New Roman"/>
                <w:b/>
                <w:color w:val="000000"/>
                <w:spacing w:val="1"/>
                <w:sz w:val="24"/>
                <w:szCs w:val="24"/>
                <w:lang w:val="kk-KZ"/>
              </w:rPr>
              <w:t>о</w:t>
            </w:r>
            <w:r w:rsidRPr="001315D2">
              <w:rPr>
                <w:rFonts w:ascii="Times New Roman" w:eastAsia="OEGHA+TimesNewRomanPSMT" w:hAnsi="Times New Roman" w:cs="Times New Roman"/>
                <w:b/>
                <w:color w:val="000000"/>
                <w:sz w:val="24"/>
                <w:szCs w:val="24"/>
                <w:lang w:val="kk-KZ"/>
              </w:rPr>
              <w:t>малат</w:t>
            </w:r>
            <w:r w:rsidRPr="001315D2">
              <w:rPr>
                <w:rFonts w:ascii="Times New Roman" w:eastAsia="OEGHA+TimesNewRomanPSMT" w:hAnsi="Times New Roman" w:cs="Times New Roman"/>
                <w:b/>
                <w:color w:val="000000"/>
                <w:spacing w:val="-2"/>
                <w:sz w:val="24"/>
                <w:szCs w:val="24"/>
                <w:lang w:val="kk-KZ"/>
              </w:rPr>
              <w:t>у</w:t>
            </w:r>
            <w:r w:rsidRPr="001315D2">
              <w:rPr>
                <w:rFonts w:ascii="Times New Roman" w:eastAsia="OEGHA+TimesNewRomanPSMT" w:hAnsi="Times New Roman" w:cs="Times New Roman"/>
                <w:b/>
                <w:color w:val="000000"/>
                <w:sz w:val="24"/>
                <w:szCs w:val="24"/>
                <w:lang w:val="kk-KZ"/>
              </w:rPr>
              <w:t>,лақтыр</w:t>
            </w:r>
            <w:r w:rsidRPr="001315D2">
              <w:rPr>
                <w:rFonts w:ascii="Times New Roman" w:eastAsia="OEGHA+TimesNewRomanPSMT" w:hAnsi="Times New Roman" w:cs="Times New Roman"/>
                <w:b/>
                <w:color w:val="000000"/>
                <w:spacing w:val="-2"/>
                <w:sz w:val="24"/>
                <w:szCs w:val="24"/>
                <w:lang w:val="kk-KZ"/>
              </w:rPr>
              <w:t>у</w:t>
            </w:r>
            <w:r w:rsidRPr="001315D2">
              <w:rPr>
                <w:rFonts w:ascii="Times New Roman" w:eastAsia="OEGHA+TimesNewRomanPSMT" w:hAnsi="Times New Roman" w:cs="Times New Roman"/>
                <w:b/>
                <w:color w:val="000000"/>
                <w:sz w:val="24"/>
                <w:szCs w:val="24"/>
                <w:lang w:val="kk-KZ"/>
              </w:rPr>
              <w:t>.</w:t>
            </w:r>
            <w:r w:rsidRPr="001315D2">
              <w:rPr>
                <w:rFonts w:ascii="Times New Roman" w:eastAsia="OEGHA+TimesNewRomanPSMT" w:hAnsi="Times New Roman" w:cs="Times New Roman"/>
                <w:color w:val="000000"/>
                <w:sz w:val="24"/>
                <w:szCs w:val="24"/>
                <w:lang w:val="kk-KZ"/>
              </w:rPr>
              <w:t>Екіқолмен баст</w:t>
            </w:r>
            <w:r w:rsidRPr="001315D2">
              <w:rPr>
                <w:rFonts w:ascii="Times New Roman" w:eastAsia="OEGHA+TimesNewRomanPSMT" w:hAnsi="Times New Roman" w:cs="Times New Roman"/>
                <w:color w:val="000000"/>
                <w:spacing w:val="-2"/>
                <w:sz w:val="24"/>
                <w:szCs w:val="24"/>
                <w:lang w:val="kk-KZ"/>
              </w:rPr>
              <w:t>а</w:t>
            </w:r>
            <w:r w:rsidRPr="001315D2">
              <w:rPr>
                <w:rFonts w:ascii="Times New Roman" w:eastAsia="OEGHA+TimesNewRomanPSMT" w:hAnsi="Times New Roman" w:cs="Times New Roman"/>
                <w:color w:val="000000"/>
                <w:sz w:val="24"/>
                <w:szCs w:val="24"/>
                <w:lang w:val="kk-KZ"/>
              </w:rPr>
              <w:t>п</w:t>
            </w:r>
            <w:r w:rsidRPr="001315D2">
              <w:rPr>
                <w:rFonts w:ascii="Times New Roman" w:eastAsia="OEGHA+TimesNewRomanPSMT" w:hAnsi="Times New Roman" w:cs="Times New Roman"/>
                <w:color w:val="000000"/>
                <w:spacing w:val="-1"/>
                <w:sz w:val="24"/>
                <w:szCs w:val="24"/>
                <w:lang w:val="kk-KZ"/>
              </w:rPr>
              <w:t>қ</w:t>
            </w:r>
            <w:r w:rsidRPr="001315D2">
              <w:rPr>
                <w:rFonts w:ascii="Times New Roman" w:eastAsia="OEGHA+TimesNewRomanPSMT" w:hAnsi="Times New Roman" w:cs="Times New Roman"/>
                <w:color w:val="000000"/>
                <w:sz w:val="24"/>
                <w:szCs w:val="24"/>
                <w:lang w:val="kk-KZ"/>
              </w:rPr>
              <w:t>ы қалы</w:t>
            </w:r>
            <w:r w:rsidRPr="001315D2">
              <w:rPr>
                <w:rFonts w:ascii="Times New Roman" w:eastAsia="OEGHA+TimesNewRomanPSMT" w:hAnsi="Times New Roman" w:cs="Times New Roman"/>
                <w:color w:val="000000"/>
                <w:spacing w:val="1"/>
                <w:sz w:val="24"/>
                <w:szCs w:val="24"/>
                <w:lang w:val="kk-KZ"/>
              </w:rPr>
              <w:t>п</w:t>
            </w:r>
            <w:r w:rsidRPr="001315D2">
              <w:rPr>
                <w:rFonts w:ascii="Times New Roman" w:eastAsia="OEGHA+TimesNewRomanPSMT" w:hAnsi="Times New Roman" w:cs="Times New Roman"/>
                <w:color w:val="000000"/>
                <w:spacing w:val="-1"/>
                <w:sz w:val="24"/>
                <w:szCs w:val="24"/>
                <w:lang w:val="kk-KZ"/>
              </w:rPr>
              <w:t>т</w:t>
            </w:r>
            <w:r w:rsidRPr="001315D2">
              <w:rPr>
                <w:rFonts w:ascii="Times New Roman" w:eastAsia="OEGHA+TimesNewRomanPSMT" w:hAnsi="Times New Roman" w:cs="Times New Roman"/>
                <w:color w:val="000000"/>
                <w:sz w:val="24"/>
                <w:szCs w:val="24"/>
                <w:lang w:val="kk-KZ"/>
              </w:rPr>
              <w:t xml:space="preserve">а </w:t>
            </w:r>
            <w:r w:rsidRPr="001315D2">
              <w:rPr>
                <w:rFonts w:ascii="Times New Roman" w:hAnsi="Times New Roman" w:cs="Times New Roman"/>
                <w:color w:val="000000"/>
                <w:spacing w:val="1"/>
                <w:w w:val="99"/>
                <w:sz w:val="24"/>
                <w:szCs w:val="24"/>
                <w:lang w:val="kk-KZ"/>
              </w:rPr>
              <w:t>0</w:t>
            </w:r>
            <w:r w:rsidRPr="001315D2">
              <w:rPr>
                <w:rFonts w:ascii="Times New Roman" w:hAnsi="Times New Roman" w:cs="Times New Roman"/>
                <w:color w:val="000000"/>
                <w:sz w:val="24"/>
                <w:szCs w:val="24"/>
                <w:lang w:val="kk-KZ"/>
              </w:rPr>
              <w:t>,</w:t>
            </w:r>
            <w:r w:rsidRPr="001315D2">
              <w:rPr>
                <w:rFonts w:ascii="Times New Roman" w:hAnsi="Times New Roman" w:cs="Times New Roman"/>
                <w:color w:val="000000"/>
                <w:spacing w:val="1"/>
                <w:w w:val="99"/>
                <w:sz w:val="24"/>
                <w:szCs w:val="24"/>
                <w:lang w:val="kk-KZ"/>
              </w:rPr>
              <w:t>5</w:t>
            </w:r>
            <w:r w:rsidRPr="001315D2">
              <w:rPr>
                <w:rFonts w:ascii="Times New Roman" w:hAnsi="Times New Roman" w:cs="Times New Roman"/>
                <w:color w:val="000000"/>
                <w:spacing w:val="-1"/>
                <w:w w:val="109"/>
                <w:sz w:val="24"/>
                <w:szCs w:val="24"/>
                <w:lang w:val="kk-KZ"/>
              </w:rPr>
              <w:t>-</w:t>
            </w:r>
            <w:r w:rsidRPr="001315D2">
              <w:rPr>
                <w:rFonts w:ascii="Times New Roman" w:eastAsia="OEGHA+TimesNewRomanPSMT" w:hAnsi="Times New Roman" w:cs="Times New Roman"/>
                <w:color w:val="000000"/>
                <w:sz w:val="24"/>
                <w:szCs w:val="24"/>
                <w:lang w:val="kk-KZ"/>
              </w:rPr>
              <w:t>м</w:t>
            </w:r>
            <w:r w:rsidRPr="001315D2">
              <w:rPr>
                <w:rFonts w:ascii="Times New Roman" w:eastAsia="OEGHA+TimesNewRomanPSMT" w:hAnsi="Times New Roman" w:cs="Times New Roman"/>
                <w:color w:val="000000"/>
                <w:spacing w:val="-1"/>
                <w:sz w:val="24"/>
                <w:szCs w:val="24"/>
                <w:lang w:val="kk-KZ"/>
              </w:rPr>
              <w:t>е</w:t>
            </w:r>
            <w:r w:rsidRPr="001315D2">
              <w:rPr>
                <w:rFonts w:ascii="Times New Roman" w:eastAsia="OEGHA+TimesNewRomanPSMT" w:hAnsi="Times New Roman" w:cs="Times New Roman"/>
                <w:color w:val="000000"/>
                <w:sz w:val="24"/>
                <w:szCs w:val="24"/>
                <w:lang w:val="kk-KZ"/>
              </w:rPr>
              <w:t>тр ара</w:t>
            </w:r>
            <w:r w:rsidRPr="001315D2">
              <w:rPr>
                <w:rFonts w:ascii="Times New Roman" w:eastAsia="OEGHA+TimesNewRomanPSMT" w:hAnsi="Times New Roman" w:cs="Times New Roman"/>
                <w:color w:val="000000"/>
                <w:spacing w:val="-2"/>
                <w:sz w:val="24"/>
                <w:szCs w:val="24"/>
                <w:lang w:val="kk-KZ"/>
              </w:rPr>
              <w:t>қ</w:t>
            </w:r>
            <w:r w:rsidRPr="001315D2">
              <w:rPr>
                <w:rFonts w:ascii="Times New Roman" w:eastAsia="OEGHA+TimesNewRomanPSMT" w:hAnsi="Times New Roman" w:cs="Times New Roman"/>
                <w:color w:val="000000"/>
                <w:sz w:val="24"/>
                <w:szCs w:val="24"/>
                <w:lang w:val="kk-KZ"/>
              </w:rPr>
              <w:t>аш</w:t>
            </w:r>
            <w:r w:rsidRPr="001315D2">
              <w:rPr>
                <w:rFonts w:ascii="Times New Roman" w:eastAsia="OEGHA+TimesNewRomanPSMT" w:hAnsi="Times New Roman" w:cs="Times New Roman"/>
                <w:color w:val="000000"/>
                <w:spacing w:val="-1"/>
                <w:sz w:val="24"/>
                <w:szCs w:val="24"/>
                <w:lang w:val="kk-KZ"/>
              </w:rPr>
              <w:t>ы</w:t>
            </w:r>
            <w:r w:rsidRPr="001315D2">
              <w:rPr>
                <w:rFonts w:ascii="Times New Roman" w:eastAsia="OEGHA+TimesNewRomanPSMT" w:hAnsi="Times New Roman" w:cs="Times New Roman"/>
                <w:color w:val="000000"/>
                <w:sz w:val="24"/>
                <w:szCs w:val="24"/>
                <w:lang w:val="kk-KZ"/>
              </w:rPr>
              <w:t>қтықта</w:t>
            </w:r>
            <w:r w:rsidRPr="001315D2">
              <w:rPr>
                <w:rFonts w:ascii="Times New Roman" w:eastAsia="OEGHA+TimesNewRomanPSMT" w:hAnsi="Times New Roman" w:cs="Times New Roman"/>
                <w:color w:val="000000"/>
                <w:spacing w:val="-1"/>
                <w:sz w:val="24"/>
                <w:szCs w:val="24"/>
                <w:lang w:val="kk-KZ"/>
              </w:rPr>
              <w:t>ғ</w:t>
            </w:r>
            <w:r w:rsidRPr="001315D2">
              <w:rPr>
                <w:rFonts w:ascii="Times New Roman" w:eastAsia="OEGHA+TimesNewRomanPSMT" w:hAnsi="Times New Roman" w:cs="Times New Roman"/>
                <w:color w:val="000000"/>
                <w:sz w:val="24"/>
                <w:szCs w:val="24"/>
                <w:lang w:val="kk-KZ"/>
              </w:rPr>
              <w:t xml:space="preserve">ы </w:t>
            </w:r>
            <w:r w:rsidRPr="001315D2">
              <w:rPr>
                <w:rFonts w:ascii="Times New Roman" w:eastAsia="OEGHA+TimesNewRomanPSMT" w:hAnsi="Times New Roman" w:cs="Times New Roman"/>
                <w:color w:val="000000"/>
                <w:spacing w:val="-1"/>
                <w:sz w:val="24"/>
                <w:szCs w:val="24"/>
                <w:lang w:val="kk-KZ"/>
              </w:rPr>
              <w:t>н</w:t>
            </w:r>
            <w:r w:rsidRPr="001315D2">
              <w:rPr>
                <w:rFonts w:ascii="Times New Roman" w:eastAsia="OEGHA+TimesNewRomanPSMT" w:hAnsi="Times New Roman" w:cs="Times New Roman"/>
                <w:color w:val="000000"/>
                <w:sz w:val="24"/>
                <w:szCs w:val="24"/>
                <w:lang w:val="kk-KZ"/>
              </w:rPr>
              <w:t>ыс</w:t>
            </w:r>
            <w:r w:rsidRPr="001315D2">
              <w:rPr>
                <w:rFonts w:ascii="Times New Roman" w:eastAsia="OEGHA+TimesNewRomanPSMT" w:hAnsi="Times New Roman" w:cs="Times New Roman"/>
                <w:color w:val="000000"/>
                <w:spacing w:val="-2"/>
                <w:sz w:val="24"/>
                <w:szCs w:val="24"/>
                <w:lang w:val="kk-KZ"/>
              </w:rPr>
              <w:t>а</w:t>
            </w:r>
            <w:r w:rsidRPr="001315D2">
              <w:rPr>
                <w:rFonts w:ascii="Times New Roman" w:eastAsia="OEGHA+TimesNewRomanPSMT" w:hAnsi="Times New Roman" w:cs="Times New Roman"/>
                <w:color w:val="000000"/>
                <w:sz w:val="24"/>
                <w:szCs w:val="24"/>
                <w:lang w:val="kk-KZ"/>
              </w:rPr>
              <w:t>на</w:t>
            </w:r>
            <w:r w:rsidRPr="001315D2">
              <w:rPr>
                <w:rFonts w:ascii="Times New Roman" w:eastAsia="OEGHA+TimesNewRomanPSMT" w:hAnsi="Times New Roman" w:cs="Times New Roman"/>
                <w:color w:val="000000"/>
                <w:spacing w:val="-2"/>
                <w:sz w:val="24"/>
                <w:szCs w:val="24"/>
                <w:lang w:val="kk-KZ"/>
              </w:rPr>
              <w:t>ғ</w:t>
            </w:r>
            <w:r w:rsidRPr="001315D2">
              <w:rPr>
                <w:rFonts w:ascii="Times New Roman" w:eastAsia="OEGHA+TimesNewRomanPSMT" w:hAnsi="Times New Roman" w:cs="Times New Roman"/>
                <w:color w:val="000000"/>
                <w:sz w:val="24"/>
                <w:szCs w:val="24"/>
                <w:lang w:val="kk-KZ"/>
              </w:rPr>
              <w:t>а (ж</w:t>
            </w:r>
            <w:r w:rsidRPr="001315D2">
              <w:rPr>
                <w:rFonts w:ascii="Times New Roman" w:eastAsia="OEGHA+TimesNewRomanPSMT" w:hAnsi="Times New Roman" w:cs="Times New Roman"/>
                <w:color w:val="000000"/>
                <w:spacing w:val="2"/>
                <w:sz w:val="24"/>
                <w:szCs w:val="24"/>
                <w:lang w:val="kk-KZ"/>
              </w:rPr>
              <w:t>о</w:t>
            </w:r>
            <w:r w:rsidRPr="001315D2">
              <w:rPr>
                <w:rFonts w:ascii="Times New Roman" w:eastAsia="OEGHA+TimesNewRomanPSMT" w:hAnsi="Times New Roman" w:cs="Times New Roman"/>
                <w:color w:val="000000"/>
                <w:sz w:val="24"/>
                <w:szCs w:val="24"/>
                <w:lang w:val="kk-KZ"/>
              </w:rPr>
              <w:t>ға</w:t>
            </w:r>
            <w:r w:rsidRPr="001315D2">
              <w:rPr>
                <w:rFonts w:ascii="Times New Roman" w:eastAsia="OEGHA+TimesNewRomanPSMT" w:hAnsi="Times New Roman" w:cs="Times New Roman"/>
                <w:color w:val="000000"/>
                <w:spacing w:val="-1"/>
                <w:sz w:val="24"/>
                <w:szCs w:val="24"/>
                <w:lang w:val="kk-KZ"/>
              </w:rPr>
              <w:t>р</w:t>
            </w:r>
            <w:r w:rsidRPr="001315D2">
              <w:rPr>
                <w:rFonts w:ascii="Times New Roman" w:eastAsia="OEGHA+TimesNewRomanPSMT" w:hAnsi="Times New Roman" w:cs="Times New Roman"/>
                <w:color w:val="000000"/>
                <w:sz w:val="24"/>
                <w:szCs w:val="24"/>
                <w:lang w:val="kk-KZ"/>
              </w:rPr>
              <w:t>ы)  лақ</w:t>
            </w:r>
            <w:r w:rsidRPr="001315D2">
              <w:rPr>
                <w:rFonts w:ascii="Times New Roman" w:eastAsia="OEGHA+TimesNewRomanPSMT" w:hAnsi="Times New Roman" w:cs="Times New Roman"/>
                <w:color w:val="000000"/>
                <w:spacing w:val="-2"/>
                <w:sz w:val="24"/>
                <w:szCs w:val="24"/>
                <w:lang w:val="kk-KZ"/>
              </w:rPr>
              <w:t>т</w:t>
            </w:r>
            <w:r w:rsidRPr="001315D2">
              <w:rPr>
                <w:rFonts w:ascii="Times New Roman" w:eastAsia="OEGHA+TimesNewRomanPSMT" w:hAnsi="Times New Roman" w:cs="Times New Roman"/>
                <w:color w:val="000000"/>
                <w:spacing w:val="-1"/>
                <w:sz w:val="24"/>
                <w:szCs w:val="24"/>
                <w:lang w:val="kk-KZ"/>
              </w:rPr>
              <w:t>ы</w:t>
            </w:r>
            <w:r w:rsidRPr="001315D2">
              <w:rPr>
                <w:rFonts w:ascii="Times New Roman" w:eastAsia="OEGHA+TimesNewRomanPSMT" w:hAnsi="Times New Roman" w:cs="Times New Roman"/>
                <w:color w:val="000000"/>
                <w:spacing w:val="1"/>
                <w:sz w:val="24"/>
                <w:szCs w:val="24"/>
                <w:lang w:val="kk-KZ"/>
              </w:rPr>
              <w:t>р</w:t>
            </w:r>
            <w:r w:rsidRPr="001315D2">
              <w:rPr>
                <w:rFonts w:ascii="Times New Roman" w:eastAsia="OEGHA+TimesNewRomanPSMT" w:hAnsi="Times New Roman" w:cs="Times New Roman"/>
                <w:color w:val="000000"/>
                <w:spacing w:val="-2"/>
                <w:sz w:val="24"/>
                <w:szCs w:val="24"/>
                <w:lang w:val="kk-KZ"/>
              </w:rPr>
              <w:t>у</w:t>
            </w:r>
            <w:r w:rsidRPr="001315D2">
              <w:rPr>
                <w:rFonts w:ascii="Times New Roman" w:eastAsia="OEGHA+TimesNewRomanPSMT" w:hAnsi="Times New Roman" w:cs="Times New Roman"/>
                <w:color w:val="000000"/>
                <w:sz w:val="24"/>
                <w:szCs w:val="24"/>
                <w:lang w:val="kk-KZ"/>
              </w:rPr>
              <w:t>;</w:t>
            </w:r>
          </w:p>
          <w:p w:rsidR="007B6A88" w:rsidRPr="001315D2" w:rsidRDefault="007B6A88" w:rsidP="007B6A88">
            <w:pPr>
              <w:jc w:val="both"/>
              <w:rPr>
                <w:rFonts w:ascii="Times New Roman" w:eastAsia="OEGHA+TimesNewRomanPSMT" w:hAnsi="Times New Roman" w:cs="Times New Roman"/>
                <w:color w:val="000000"/>
                <w:sz w:val="24"/>
                <w:szCs w:val="24"/>
                <w:lang w:val="kk-KZ"/>
              </w:rPr>
            </w:pPr>
            <w:r w:rsidRPr="001315D2">
              <w:rPr>
                <w:rFonts w:ascii="Times New Roman" w:eastAsia="OEGHA+TimesNewRomanPSMT" w:hAnsi="Times New Roman" w:cs="Times New Roman"/>
                <w:b/>
                <w:color w:val="000000"/>
                <w:sz w:val="24"/>
                <w:szCs w:val="24"/>
                <w:lang w:val="kk-KZ"/>
              </w:rPr>
              <w:t>Секір</w:t>
            </w:r>
            <w:r w:rsidRPr="001315D2">
              <w:rPr>
                <w:rFonts w:ascii="Times New Roman" w:eastAsia="OEGHA+TimesNewRomanPSMT" w:hAnsi="Times New Roman" w:cs="Times New Roman"/>
                <w:b/>
                <w:color w:val="000000"/>
                <w:spacing w:val="-2"/>
                <w:sz w:val="24"/>
                <w:szCs w:val="24"/>
                <w:lang w:val="kk-KZ"/>
              </w:rPr>
              <w:t>у</w:t>
            </w:r>
            <w:r w:rsidRPr="001315D2">
              <w:rPr>
                <w:rFonts w:ascii="Times New Roman" w:eastAsia="OEGHA+TimesNewRomanPSMT" w:hAnsi="Times New Roman" w:cs="Times New Roman"/>
                <w:b/>
                <w:color w:val="000000"/>
                <w:sz w:val="24"/>
                <w:szCs w:val="24"/>
                <w:lang w:val="kk-KZ"/>
              </w:rPr>
              <w:t>.</w:t>
            </w:r>
            <w:r w:rsidRPr="001315D2">
              <w:rPr>
                <w:rFonts w:ascii="Times New Roman" w:eastAsia="OEGHA+TimesNewRomanPSMT" w:hAnsi="Times New Roman" w:cs="Times New Roman"/>
                <w:color w:val="000000"/>
                <w:sz w:val="24"/>
                <w:szCs w:val="24"/>
                <w:lang w:val="kk-KZ"/>
              </w:rPr>
              <w:t xml:space="preserve">Бір </w:t>
            </w:r>
            <w:r w:rsidRPr="001315D2">
              <w:rPr>
                <w:rFonts w:ascii="Times New Roman" w:eastAsia="OEGHA+TimesNewRomanPSMT" w:hAnsi="Times New Roman" w:cs="Times New Roman"/>
                <w:color w:val="000000"/>
                <w:spacing w:val="1"/>
                <w:sz w:val="24"/>
                <w:szCs w:val="24"/>
                <w:lang w:val="kk-KZ"/>
              </w:rPr>
              <w:t>о</w:t>
            </w:r>
            <w:r w:rsidRPr="001315D2">
              <w:rPr>
                <w:rFonts w:ascii="Times New Roman" w:eastAsia="OEGHA+TimesNewRomanPSMT" w:hAnsi="Times New Roman" w:cs="Times New Roman"/>
                <w:color w:val="000000"/>
                <w:sz w:val="24"/>
                <w:szCs w:val="24"/>
                <w:lang w:val="kk-KZ"/>
              </w:rPr>
              <w:t>рынд</w:t>
            </w:r>
            <w:r w:rsidRPr="001315D2">
              <w:rPr>
                <w:rFonts w:ascii="Times New Roman" w:eastAsia="OEGHA+TimesNewRomanPSMT" w:hAnsi="Times New Roman" w:cs="Times New Roman"/>
                <w:color w:val="000000"/>
                <w:spacing w:val="1"/>
                <w:sz w:val="24"/>
                <w:szCs w:val="24"/>
                <w:lang w:val="kk-KZ"/>
              </w:rPr>
              <w:t xml:space="preserve">а </w:t>
            </w:r>
            <w:r w:rsidRPr="001315D2">
              <w:rPr>
                <w:rFonts w:ascii="Times New Roman" w:eastAsia="OEGHA+TimesNewRomanPSMT" w:hAnsi="Times New Roman" w:cs="Times New Roman"/>
                <w:color w:val="000000"/>
                <w:sz w:val="24"/>
                <w:szCs w:val="24"/>
                <w:lang w:val="kk-KZ"/>
              </w:rPr>
              <w:t xml:space="preserve">тұрып </w:t>
            </w:r>
            <w:r w:rsidRPr="001315D2">
              <w:rPr>
                <w:rFonts w:ascii="Times New Roman" w:eastAsia="OEGHA+TimesNewRomanPSMT" w:hAnsi="Times New Roman" w:cs="Times New Roman"/>
                <w:color w:val="000000"/>
                <w:spacing w:val="-1"/>
                <w:sz w:val="24"/>
                <w:szCs w:val="24"/>
                <w:lang w:val="kk-KZ"/>
              </w:rPr>
              <w:t>қ</w:t>
            </w:r>
            <w:r w:rsidRPr="001315D2">
              <w:rPr>
                <w:rFonts w:ascii="Times New Roman" w:eastAsia="OEGHA+TimesNewRomanPSMT" w:hAnsi="Times New Roman" w:cs="Times New Roman"/>
                <w:color w:val="000000"/>
                <w:spacing w:val="1"/>
                <w:sz w:val="24"/>
                <w:szCs w:val="24"/>
                <w:lang w:val="kk-KZ"/>
              </w:rPr>
              <w:t>о</w:t>
            </w:r>
            <w:r w:rsidRPr="001315D2">
              <w:rPr>
                <w:rFonts w:ascii="Times New Roman" w:eastAsia="OEGHA+TimesNewRomanPSMT" w:hAnsi="Times New Roman" w:cs="Times New Roman"/>
                <w:color w:val="000000"/>
                <w:sz w:val="24"/>
                <w:szCs w:val="24"/>
                <w:lang w:val="kk-KZ"/>
              </w:rPr>
              <w:t>с ая</w:t>
            </w:r>
            <w:r w:rsidRPr="001315D2">
              <w:rPr>
                <w:rFonts w:ascii="Times New Roman" w:eastAsia="OEGHA+TimesNewRomanPSMT" w:hAnsi="Times New Roman" w:cs="Times New Roman"/>
                <w:color w:val="000000"/>
                <w:spacing w:val="-2"/>
                <w:sz w:val="24"/>
                <w:szCs w:val="24"/>
                <w:lang w:val="kk-KZ"/>
              </w:rPr>
              <w:t>қ</w:t>
            </w:r>
            <w:r w:rsidRPr="001315D2">
              <w:rPr>
                <w:rFonts w:ascii="Times New Roman" w:eastAsia="OEGHA+TimesNewRomanPSMT" w:hAnsi="Times New Roman" w:cs="Times New Roman"/>
                <w:color w:val="000000"/>
                <w:spacing w:val="1"/>
                <w:sz w:val="24"/>
                <w:szCs w:val="24"/>
                <w:lang w:val="kk-KZ"/>
              </w:rPr>
              <w:t>п</w:t>
            </w:r>
            <w:r w:rsidRPr="001315D2">
              <w:rPr>
                <w:rFonts w:ascii="Times New Roman" w:eastAsia="OEGHA+TimesNewRomanPSMT" w:hAnsi="Times New Roman" w:cs="Times New Roman"/>
                <w:color w:val="000000"/>
                <w:sz w:val="24"/>
                <w:szCs w:val="24"/>
                <w:lang w:val="kk-KZ"/>
              </w:rPr>
              <w:t>ен се</w:t>
            </w:r>
            <w:r w:rsidRPr="001315D2">
              <w:rPr>
                <w:rFonts w:ascii="Times New Roman" w:eastAsia="OEGHA+TimesNewRomanPSMT" w:hAnsi="Times New Roman" w:cs="Times New Roman"/>
                <w:color w:val="000000"/>
                <w:spacing w:val="-1"/>
                <w:sz w:val="24"/>
                <w:szCs w:val="24"/>
                <w:lang w:val="kk-KZ"/>
              </w:rPr>
              <w:t>к</w:t>
            </w:r>
            <w:r w:rsidRPr="001315D2">
              <w:rPr>
                <w:rFonts w:ascii="Times New Roman" w:eastAsia="OEGHA+TimesNewRomanPSMT" w:hAnsi="Times New Roman" w:cs="Times New Roman"/>
                <w:color w:val="000000"/>
                <w:sz w:val="24"/>
                <w:szCs w:val="24"/>
                <w:lang w:val="kk-KZ"/>
              </w:rPr>
              <w:t>ір</w:t>
            </w:r>
            <w:r w:rsidRPr="001315D2">
              <w:rPr>
                <w:rFonts w:ascii="Times New Roman" w:eastAsia="OEGHA+TimesNewRomanPSMT" w:hAnsi="Times New Roman" w:cs="Times New Roman"/>
                <w:color w:val="000000"/>
                <w:spacing w:val="-2"/>
                <w:sz w:val="24"/>
                <w:szCs w:val="24"/>
                <w:lang w:val="kk-KZ"/>
              </w:rPr>
              <w:t>у</w:t>
            </w:r>
            <w:r w:rsidRPr="001315D2">
              <w:rPr>
                <w:rFonts w:ascii="Times New Roman" w:eastAsia="OEGHA+TimesNewRomanPSMT" w:hAnsi="Times New Roman" w:cs="Times New Roman"/>
                <w:color w:val="000000"/>
                <w:sz w:val="24"/>
                <w:szCs w:val="24"/>
                <w:lang w:val="kk-KZ"/>
              </w:rPr>
              <w:t>.</w:t>
            </w:r>
          </w:p>
          <w:p w:rsidR="007B6A88" w:rsidRPr="001315D2" w:rsidRDefault="007B6A88" w:rsidP="007B6A88">
            <w:pPr>
              <w:jc w:val="both"/>
              <w:rPr>
                <w:rFonts w:ascii="Times New Roman" w:eastAsia="OEGHA+TimesNewRomanPSMT" w:hAnsi="Times New Roman" w:cs="Times New Roman"/>
                <w:b/>
                <w:color w:val="000000"/>
                <w:sz w:val="24"/>
                <w:szCs w:val="24"/>
                <w:lang w:val="kk-KZ"/>
              </w:rPr>
            </w:pPr>
            <w:r w:rsidRPr="001315D2">
              <w:rPr>
                <w:rFonts w:ascii="Times New Roman" w:eastAsia="OEGHA+TimesNewRomanPSMT" w:hAnsi="Times New Roman" w:cs="Times New Roman"/>
                <w:b/>
                <w:color w:val="000000"/>
                <w:spacing w:val="-2"/>
                <w:sz w:val="24"/>
                <w:szCs w:val="24"/>
                <w:lang w:val="kk-KZ"/>
              </w:rPr>
              <w:t>Ж</w:t>
            </w:r>
            <w:r w:rsidRPr="001315D2">
              <w:rPr>
                <w:rFonts w:ascii="Times New Roman" w:eastAsia="OEGHA+TimesNewRomanPSMT" w:hAnsi="Times New Roman" w:cs="Times New Roman"/>
                <w:b/>
                <w:color w:val="000000"/>
                <w:sz w:val="24"/>
                <w:szCs w:val="24"/>
                <w:lang w:val="kk-KZ"/>
              </w:rPr>
              <w:t>ал</w:t>
            </w:r>
            <w:r w:rsidRPr="001315D2">
              <w:rPr>
                <w:rFonts w:ascii="Times New Roman" w:eastAsia="OEGHA+TimesNewRomanPSMT" w:hAnsi="Times New Roman" w:cs="Times New Roman"/>
                <w:b/>
                <w:color w:val="000000"/>
                <w:spacing w:val="-1"/>
                <w:sz w:val="24"/>
                <w:szCs w:val="24"/>
                <w:lang w:val="kk-KZ"/>
              </w:rPr>
              <w:t>п</w:t>
            </w:r>
            <w:r w:rsidRPr="001315D2">
              <w:rPr>
                <w:rFonts w:ascii="Times New Roman" w:eastAsia="OEGHA+TimesNewRomanPSMT" w:hAnsi="Times New Roman" w:cs="Times New Roman"/>
                <w:b/>
                <w:color w:val="000000"/>
                <w:sz w:val="24"/>
                <w:szCs w:val="24"/>
                <w:lang w:val="kk-KZ"/>
              </w:rPr>
              <w:t>ы</w:t>
            </w:r>
            <w:r w:rsidRPr="001315D2">
              <w:rPr>
                <w:rFonts w:ascii="Times New Roman" w:eastAsia="OEGHA+TimesNewRomanPSMT" w:hAnsi="Times New Roman" w:cs="Times New Roman"/>
                <w:b/>
                <w:color w:val="000000"/>
                <w:spacing w:val="1"/>
                <w:sz w:val="24"/>
                <w:szCs w:val="24"/>
                <w:lang w:val="kk-KZ"/>
              </w:rPr>
              <w:t xml:space="preserve"> д</w:t>
            </w:r>
            <w:r w:rsidRPr="001315D2">
              <w:rPr>
                <w:rFonts w:ascii="Times New Roman" w:eastAsia="OEGHA+TimesNewRomanPSMT" w:hAnsi="Times New Roman" w:cs="Times New Roman"/>
                <w:b/>
                <w:color w:val="000000"/>
                <w:sz w:val="24"/>
                <w:szCs w:val="24"/>
                <w:lang w:val="kk-KZ"/>
              </w:rPr>
              <w:t>амыт</w:t>
            </w:r>
            <w:r w:rsidRPr="001315D2">
              <w:rPr>
                <w:rFonts w:ascii="Times New Roman" w:eastAsia="OEGHA+TimesNewRomanPSMT" w:hAnsi="Times New Roman" w:cs="Times New Roman"/>
                <w:b/>
                <w:color w:val="000000"/>
                <w:spacing w:val="-3"/>
                <w:sz w:val="24"/>
                <w:szCs w:val="24"/>
                <w:lang w:val="kk-KZ"/>
              </w:rPr>
              <w:t>у</w:t>
            </w:r>
            <w:r w:rsidRPr="001315D2">
              <w:rPr>
                <w:rFonts w:ascii="Times New Roman" w:eastAsia="OEGHA+TimesNewRomanPSMT" w:hAnsi="Times New Roman" w:cs="Times New Roman"/>
                <w:b/>
                <w:color w:val="000000"/>
                <w:sz w:val="24"/>
                <w:szCs w:val="24"/>
                <w:lang w:val="kk-KZ"/>
              </w:rPr>
              <w:t>шы жат</w:t>
            </w:r>
            <w:r w:rsidRPr="001315D2">
              <w:rPr>
                <w:rFonts w:ascii="Times New Roman" w:eastAsia="OEGHA+TimesNewRomanPSMT" w:hAnsi="Times New Roman" w:cs="Times New Roman"/>
                <w:b/>
                <w:color w:val="000000"/>
                <w:spacing w:val="-1"/>
                <w:sz w:val="24"/>
                <w:szCs w:val="24"/>
                <w:lang w:val="kk-KZ"/>
              </w:rPr>
              <w:t>т</w:t>
            </w:r>
            <w:r w:rsidRPr="001315D2">
              <w:rPr>
                <w:rFonts w:ascii="Times New Roman" w:eastAsia="OEGHA+TimesNewRomanPSMT" w:hAnsi="Times New Roman" w:cs="Times New Roman"/>
                <w:b/>
                <w:color w:val="000000"/>
                <w:sz w:val="24"/>
                <w:szCs w:val="24"/>
                <w:lang w:val="kk-KZ"/>
              </w:rPr>
              <w:t>ығ</w:t>
            </w:r>
            <w:r w:rsidRPr="001315D2">
              <w:rPr>
                <w:rFonts w:ascii="Times New Roman" w:eastAsia="OEGHA+TimesNewRomanPSMT" w:hAnsi="Times New Roman" w:cs="Times New Roman"/>
                <w:b/>
                <w:color w:val="000000"/>
                <w:spacing w:val="-1"/>
                <w:sz w:val="24"/>
                <w:szCs w:val="24"/>
                <w:lang w:val="kk-KZ"/>
              </w:rPr>
              <w:t>ул</w:t>
            </w:r>
            <w:r w:rsidRPr="001315D2">
              <w:rPr>
                <w:rFonts w:ascii="Times New Roman" w:eastAsia="OEGHA+TimesNewRomanPSMT" w:hAnsi="Times New Roman" w:cs="Times New Roman"/>
                <w:b/>
                <w:color w:val="000000"/>
                <w:sz w:val="24"/>
                <w:szCs w:val="24"/>
                <w:lang w:val="kk-KZ"/>
              </w:rPr>
              <w:t>ар:</w:t>
            </w:r>
          </w:p>
          <w:p w:rsidR="007B6A88" w:rsidRPr="001315D2" w:rsidRDefault="007B6A88" w:rsidP="007B6A88">
            <w:pPr>
              <w:pStyle w:val="a9"/>
              <w:ind w:left="0" w:right="114" w:firstLine="0"/>
              <w:jc w:val="left"/>
              <w:rPr>
                <w:sz w:val="24"/>
                <w:szCs w:val="24"/>
              </w:rPr>
            </w:pPr>
            <w:r w:rsidRPr="001315D2">
              <w:rPr>
                <w:b/>
                <w:sz w:val="24"/>
                <w:szCs w:val="24"/>
              </w:rPr>
              <w:t xml:space="preserve">Іштің және аяқтың бұлшық  еттерін  дамытуға және  нығайтуға арналған жаттығулар. </w:t>
            </w:r>
            <w:r w:rsidRPr="001315D2">
              <w:rPr>
                <w:sz w:val="24"/>
                <w:szCs w:val="24"/>
              </w:rPr>
              <w:t>Орнында жүру.</w:t>
            </w:r>
          </w:p>
          <w:p w:rsidR="007B6A88" w:rsidRPr="001315D2" w:rsidRDefault="007B6A88" w:rsidP="007B6A88">
            <w:pPr>
              <w:widowControl w:val="0"/>
              <w:ind w:right="-20"/>
              <w:jc w:val="both"/>
              <w:rPr>
                <w:rFonts w:ascii="Times New Roman" w:eastAsia="OEGHA+TimesNewRomanPSMT" w:hAnsi="Times New Roman" w:cs="Times New Roman"/>
                <w:b/>
                <w:sz w:val="24"/>
                <w:szCs w:val="24"/>
                <w:lang w:val="kk-KZ"/>
              </w:rPr>
            </w:pPr>
            <w:r w:rsidRPr="001315D2">
              <w:rPr>
                <w:rFonts w:ascii="Times New Roman" w:eastAsia="OEGHA+TimesNewRomanPSMT" w:hAnsi="Times New Roman" w:cs="Times New Roman"/>
                <w:b/>
                <w:sz w:val="24"/>
                <w:szCs w:val="24"/>
                <w:lang w:val="kk-KZ"/>
              </w:rPr>
              <w:t>Спорттық жаттығулар:</w:t>
            </w:r>
          </w:p>
          <w:p w:rsidR="007B6A88" w:rsidRPr="001315D2" w:rsidRDefault="007B6A88" w:rsidP="007B6A88">
            <w:pPr>
              <w:pStyle w:val="a5"/>
              <w:rPr>
                <w:b/>
                <w:sz w:val="24"/>
                <w:szCs w:val="24"/>
                <w:lang w:val="kk-KZ"/>
              </w:rPr>
            </w:pPr>
            <w:r w:rsidRPr="001315D2">
              <w:rPr>
                <w:rFonts w:eastAsia="OEGHA+TimesNewRomanPSMT"/>
                <w:b/>
                <w:sz w:val="24"/>
                <w:szCs w:val="24"/>
                <w:lang w:val="kk-KZ"/>
              </w:rPr>
              <w:t>Велосипед тебу.</w:t>
            </w:r>
            <w:r w:rsidRPr="001315D2">
              <w:rPr>
                <w:rFonts w:eastAsia="OEGHA+TimesNewRomanPSMT"/>
                <w:sz w:val="24"/>
                <w:szCs w:val="24"/>
                <w:lang w:val="kk-KZ"/>
              </w:rPr>
              <w:t xml:space="preserve"> Үш дөңгелекті велосипедке отыру.</w:t>
            </w:r>
          </w:p>
          <w:p w:rsidR="007B6A88" w:rsidRPr="001315D2" w:rsidRDefault="007B6A88" w:rsidP="007B6A88">
            <w:pPr>
              <w:widowControl w:val="0"/>
              <w:ind w:right="-20"/>
              <w:jc w:val="both"/>
              <w:rPr>
                <w:rFonts w:ascii="Times New Roman" w:hAnsi="Times New Roman" w:cs="Times New Roman"/>
                <w:b/>
                <w:color w:val="000000"/>
                <w:sz w:val="24"/>
                <w:szCs w:val="24"/>
                <w:lang w:val="kk-KZ"/>
              </w:rPr>
            </w:pPr>
            <w:r w:rsidRPr="001315D2">
              <w:rPr>
                <w:rFonts w:ascii="Times New Roman" w:eastAsia="OEGHA+TimesNewRomanPSMT" w:hAnsi="Times New Roman" w:cs="Times New Roman"/>
                <w:b/>
                <w:color w:val="000000"/>
                <w:spacing w:val="-1"/>
                <w:sz w:val="24"/>
                <w:szCs w:val="24"/>
                <w:lang w:val="kk-KZ"/>
              </w:rPr>
              <w:t xml:space="preserve">Қимылды ойын: </w:t>
            </w:r>
            <w:r w:rsidRPr="001315D2">
              <w:rPr>
                <w:rFonts w:ascii="Times New Roman" w:hAnsi="Times New Roman" w:cs="Times New Roman"/>
                <w:b/>
                <w:color w:val="000000"/>
                <w:sz w:val="24"/>
                <w:szCs w:val="24"/>
                <w:lang w:val="kk-KZ"/>
              </w:rPr>
              <w:t xml:space="preserve">«Кімнің шары алысқа ұшады?» </w:t>
            </w:r>
          </w:p>
          <w:p w:rsidR="007B6A88" w:rsidRPr="001315D2" w:rsidRDefault="007B6A88" w:rsidP="007B6A88">
            <w:pPr>
              <w:widowControl w:val="0"/>
              <w:ind w:right="-20"/>
              <w:jc w:val="both"/>
              <w:rPr>
                <w:rFonts w:ascii="Times New Roman" w:hAnsi="Times New Roman" w:cs="Times New Roman"/>
                <w:color w:val="000000"/>
                <w:sz w:val="24"/>
                <w:szCs w:val="24"/>
                <w:lang w:val="kk-KZ"/>
              </w:rPr>
            </w:pPr>
            <w:r w:rsidRPr="001315D2">
              <w:rPr>
                <w:rFonts w:ascii="Times New Roman" w:hAnsi="Times New Roman" w:cs="Times New Roman"/>
                <w:b/>
                <w:color w:val="000000"/>
                <w:sz w:val="24"/>
                <w:szCs w:val="24"/>
                <w:lang w:val="kk-KZ"/>
              </w:rPr>
              <w:t xml:space="preserve">Мақсаты: </w:t>
            </w:r>
            <w:r w:rsidRPr="001315D2">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тыныс алуын жаттықтыру. </w:t>
            </w:r>
          </w:p>
          <w:p w:rsidR="007B6A88" w:rsidRPr="001315D2" w:rsidRDefault="007B6A88" w:rsidP="007B6A88">
            <w:pPr>
              <w:widowControl w:val="0"/>
              <w:ind w:right="-20"/>
              <w:jc w:val="both"/>
              <w:rPr>
                <w:rFonts w:ascii="Times New Roman" w:eastAsia="OEGHA+TimesNewRomanPSMT" w:hAnsi="Times New Roman" w:cs="Times New Roman"/>
                <w:b/>
                <w:color w:val="000000"/>
                <w:spacing w:val="-1"/>
                <w:sz w:val="24"/>
                <w:szCs w:val="24"/>
                <w:lang w:val="kk-KZ"/>
              </w:rPr>
            </w:pPr>
            <w:r w:rsidRPr="001315D2">
              <w:rPr>
                <w:rFonts w:ascii="Times New Roman" w:hAnsi="Times New Roman" w:cs="Times New Roman"/>
                <w:b/>
                <w:color w:val="000000"/>
                <w:sz w:val="24"/>
                <w:szCs w:val="24"/>
                <w:lang w:val="kk-KZ"/>
              </w:rPr>
              <w:t xml:space="preserve">Жүру барысы: </w:t>
            </w:r>
            <w:r w:rsidRPr="001315D2">
              <w:rPr>
                <w:rFonts w:ascii="Times New Roman" w:hAnsi="Times New Roman" w:cs="Times New Roman"/>
                <w:color w:val="000000"/>
                <w:sz w:val="24"/>
                <w:szCs w:val="24"/>
                <w:lang w:val="kk-KZ"/>
              </w:rPr>
              <w:t xml:space="preserve">Балалар жұпқа бөлінеді. Әр балаға шар беріледі. Үстел үстіне лента қойылады және оның үстіне шарларды </w:t>
            </w:r>
            <w:r w:rsidRPr="001315D2">
              <w:rPr>
                <w:rFonts w:ascii="Times New Roman" w:hAnsi="Times New Roman" w:cs="Times New Roman"/>
                <w:color w:val="000000"/>
                <w:sz w:val="24"/>
                <w:szCs w:val="24"/>
                <w:lang w:val="kk-KZ"/>
              </w:rPr>
              <w:lastRenderedPageBreak/>
              <w:t>қояды.Балалар жүргізушінің бұйрығы бойынша мұрын арқылы тыныс алып, шарды үрлеуі тиіс. Шарды үрген кезде жеткен жеріне лента түсіне сәйкес текше немесе түйме қойылады. Кімнің шары үш мүмкіндікте ең ұзақ жылжыса сол жеңімпаз болады.</w:t>
            </w:r>
          </w:p>
          <w:p w:rsidR="007B6A88" w:rsidRPr="001315D2" w:rsidRDefault="007B6A88" w:rsidP="007B6A88">
            <w:pPr>
              <w:spacing w:line="240" w:lineRule="auto"/>
              <w:rPr>
                <w:rFonts w:ascii="Times New Roman" w:hAnsi="Times New Roman" w:cs="Times New Roman"/>
                <w:sz w:val="24"/>
                <w:szCs w:val="24"/>
                <w:lang w:val="kk-KZ"/>
              </w:rPr>
            </w:pPr>
          </w:p>
        </w:tc>
      </w:tr>
      <w:tr w:rsidR="007B6A88" w:rsidRPr="00B64101" w:rsidTr="00543CC2">
        <w:trPr>
          <w:trHeight w:val="416"/>
        </w:trPr>
        <w:tc>
          <w:tcPr>
            <w:tcW w:w="2430" w:type="dxa"/>
            <w:tcBorders>
              <w:top w:val="single" w:sz="4" w:space="0" w:color="auto"/>
              <w:left w:val="single" w:sz="4" w:space="0" w:color="auto"/>
              <w:bottom w:val="single" w:sz="4" w:space="0" w:color="auto"/>
              <w:right w:val="single" w:sz="4" w:space="0" w:color="auto"/>
            </w:tcBorders>
            <w:hideMark/>
          </w:tcPr>
          <w:p w:rsidR="007B6A88" w:rsidRPr="001315D2" w:rsidRDefault="007B6A88" w:rsidP="007B6A88">
            <w:pPr>
              <w:spacing w:line="240" w:lineRule="auto"/>
              <w:rPr>
                <w:rFonts w:ascii="Times New Roman" w:hAnsi="Times New Roman" w:cs="Times New Roman"/>
                <w:b/>
                <w:sz w:val="24"/>
                <w:szCs w:val="24"/>
              </w:rPr>
            </w:pPr>
            <w:r w:rsidRPr="001315D2">
              <w:rPr>
                <w:rFonts w:ascii="Times New Roman" w:hAnsi="Times New Roman" w:cs="Times New Roman"/>
                <w:b/>
                <w:bCs/>
                <w:sz w:val="24"/>
                <w:szCs w:val="24"/>
                <w:lang w:val="kk-KZ"/>
              </w:rPr>
              <w:lastRenderedPageBreak/>
              <w:t>2-</w:t>
            </w:r>
            <w:r>
              <w:rPr>
                <w:rFonts w:ascii="Times New Roman" w:hAnsi="Times New Roman" w:cs="Times New Roman"/>
                <w:b/>
                <w:bCs/>
                <w:sz w:val="24"/>
                <w:szCs w:val="24"/>
                <w:lang w:val="kk-KZ"/>
              </w:rPr>
              <w:t>т</w:t>
            </w:r>
            <w:r w:rsidRPr="001315D2">
              <w:rPr>
                <w:rFonts w:ascii="Times New Roman" w:hAnsi="Times New Roman" w:cs="Times New Roman"/>
                <w:b/>
                <w:bCs/>
                <w:sz w:val="24"/>
                <w:szCs w:val="24"/>
              </w:rPr>
              <w:t xml:space="preserve">аңғы ас </w:t>
            </w:r>
          </w:p>
        </w:tc>
        <w:tc>
          <w:tcPr>
            <w:tcW w:w="13362" w:type="dxa"/>
            <w:gridSpan w:val="9"/>
            <w:tcBorders>
              <w:top w:val="single" w:sz="4" w:space="0" w:color="auto"/>
              <w:left w:val="single" w:sz="4" w:space="0" w:color="auto"/>
              <w:bottom w:val="single" w:sz="4" w:space="0" w:color="auto"/>
              <w:right w:val="single" w:sz="4" w:space="0" w:color="auto"/>
            </w:tcBorders>
          </w:tcPr>
          <w:p w:rsidR="007B6A88" w:rsidRPr="001315D2" w:rsidRDefault="007B6A88" w:rsidP="007B6A88">
            <w:pPr>
              <w:rPr>
                <w:rFonts w:ascii="Times New Roman" w:hAnsi="Times New Roman" w:cs="Times New Roman"/>
                <w:sz w:val="24"/>
                <w:szCs w:val="24"/>
                <w:u w:val="single"/>
                <w:lang w:val="kk-KZ"/>
              </w:rPr>
            </w:pPr>
            <w:r w:rsidRPr="001315D2">
              <w:rPr>
                <w:rFonts w:ascii="Times New Roman" w:eastAsia="Times New Roman" w:hAnsi="Times New Roman" w:cs="Times New Roman"/>
                <w:b/>
                <w:sz w:val="24"/>
                <w:szCs w:val="24"/>
                <w:lang w:val="kk-KZ"/>
              </w:rPr>
              <w:t>Мақсаты:</w:t>
            </w:r>
            <w:r w:rsidRPr="001315D2">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7B6A88" w:rsidRPr="001315D2" w:rsidRDefault="007B6A88" w:rsidP="007B6A88">
            <w:pPr>
              <w:rPr>
                <w:rFonts w:ascii="Times New Roman" w:hAnsi="Times New Roman" w:cs="Times New Roman"/>
                <w:sz w:val="24"/>
                <w:szCs w:val="24"/>
                <w:lang w:val="kk-KZ"/>
              </w:rPr>
            </w:pPr>
            <w:r w:rsidRPr="001315D2">
              <w:rPr>
                <w:rFonts w:ascii="Times New Roman" w:eastAsia="Times New Roman" w:hAnsi="Times New Roman" w:cs="Times New Roman"/>
                <w:b/>
                <w:sz w:val="24"/>
                <w:szCs w:val="24"/>
                <w:lang w:val="kk-KZ"/>
              </w:rPr>
              <w:t xml:space="preserve"> (мәдени-гигиеналық дағдыларды қалыптастыру, </w:t>
            </w:r>
            <w:r w:rsidRPr="001315D2">
              <w:rPr>
                <w:rFonts w:ascii="Times New Roman" w:hAnsi="Times New Roman" w:cs="Times New Roman"/>
                <w:b/>
                <w:sz w:val="24"/>
                <w:szCs w:val="24"/>
                <w:lang w:val="kk-KZ"/>
              </w:rPr>
              <w:t>коммуникативтік дағдыларын дамыту</w:t>
            </w:r>
            <w:r w:rsidRPr="001315D2">
              <w:rPr>
                <w:rFonts w:ascii="Times New Roman" w:eastAsia="Times New Roman" w:hAnsi="Times New Roman" w:cs="Times New Roman"/>
                <w:b/>
                <w:sz w:val="24"/>
                <w:szCs w:val="24"/>
                <w:lang w:val="kk-KZ"/>
              </w:rPr>
              <w:t xml:space="preserve"> )</w:t>
            </w:r>
          </w:p>
        </w:tc>
      </w:tr>
      <w:tr w:rsidR="007B6A88" w:rsidRPr="001315D2" w:rsidTr="00543CC2">
        <w:tc>
          <w:tcPr>
            <w:tcW w:w="2430" w:type="dxa"/>
            <w:tcBorders>
              <w:top w:val="single" w:sz="4" w:space="0" w:color="auto"/>
              <w:left w:val="single" w:sz="4" w:space="0" w:color="auto"/>
              <w:bottom w:val="single" w:sz="4" w:space="0" w:color="auto"/>
              <w:right w:val="single" w:sz="4" w:space="0" w:color="auto"/>
            </w:tcBorders>
            <w:hideMark/>
          </w:tcPr>
          <w:p w:rsidR="007B6A88" w:rsidRPr="001315D2" w:rsidRDefault="007B6A88" w:rsidP="007B6A88">
            <w:pPr>
              <w:spacing w:line="240" w:lineRule="auto"/>
              <w:rPr>
                <w:rFonts w:ascii="Times New Roman" w:hAnsi="Times New Roman" w:cs="Times New Roman"/>
                <w:b/>
                <w:bCs/>
                <w:sz w:val="24"/>
                <w:szCs w:val="24"/>
              </w:rPr>
            </w:pPr>
            <w:r w:rsidRPr="001315D2">
              <w:rPr>
                <w:rFonts w:ascii="Times New Roman" w:hAnsi="Times New Roman" w:cs="Times New Roman"/>
                <w:b/>
                <w:bCs/>
                <w:sz w:val="24"/>
                <w:szCs w:val="24"/>
              </w:rPr>
              <w:t>Серуенгедайындық</w:t>
            </w:r>
          </w:p>
          <w:p w:rsidR="007B6A88" w:rsidRPr="001315D2" w:rsidRDefault="007B6A88" w:rsidP="007B6A88">
            <w:pPr>
              <w:spacing w:line="240" w:lineRule="auto"/>
              <w:rPr>
                <w:rFonts w:ascii="Times New Roman" w:hAnsi="Times New Roman" w:cs="Times New Roman"/>
                <w:b/>
                <w:bCs/>
                <w:sz w:val="24"/>
                <w:szCs w:val="24"/>
              </w:rPr>
            </w:pPr>
            <w:r w:rsidRPr="001315D2">
              <w:rPr>
                <w:rFonts w:ascii="Times New Roman" w:hAnsi="Times New Roman" w:cs="Times New Roman"/>
                <w:b/>
                <w:bCs/>
                <w:sz w:val="24"/>
                <w:szCs w:val="24"/>
              </w:rPr>
              <w:t> </w:t>
            </w:r>
          </w:p>
        </w:tc>
        <w:tc>
          <w:tcPr>
            <w:tcW w:w="13362" w:type="dxa"/>
            <w:gridSpan w:val="9"/>
            <w:tcBorders>
              <w:top w:val="single" w:sz="4" w:space="0" w:color="auto"/>
              <w:left w:val="single" w:sz="4" w:space="0" w:color="auto"/>
              <w:bottom w:val="single" w:sz="4" w:space="0" w:color="auto"/>
              <w:right w:val="single" w:sz="4" w:space="0" w:color="auto"/>
            </w:tcBorders>
          </w:tcPr>
          <w:p w:rsidR="007B6A88" w:rsidRPr="001315D2" w:rsidRDefault="007B6A88" w:rsidP="007B6A88">
            <w:pPr>
              <w:rPr>
                <w:rFonts w:ascii="Times New Roman" w:eastAsia="Times New Roman" w:hAnsi="Times New Roman" w:cs="Times New Roman"/>
                <w:sz w:val="24"/>
                <w:szCs w:val="24"/>
              </w:rPr>
            </w:pPr>
            <w:r w:rsidRPr="001315D2">
              <w:rPr>
                <w:rFonts w:ascii="Times New Roman" w:eastAsia="Times New Roman" w:hAnsi="Times New Roman" w:cs="Times New Roman"/>
                <w:b/>
                <w:sz w:val="24"/>
                <w:szCs w:val="24"/>
                <w:lang w:val="kk-KZ"/>
              </w:rPr>
              <w:t>Мақсаты:</w:t>
            </w:r>
            <w:r w:rsidRPr="001315D2">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7B6A88" w:rsidRPr="001315D2" w:rsidRDefault="007B6A88" w:rsidP="007B6A88">
            <w:pPr>
              <w:rPr>
                <w:rFonts w:ascii="Times New Roman" w:hAnsi="Times New Roman" w:cs="Times New Roman"/>
                <w:sz w:val="24"/>
                <w:szCs w:val="24"/>
                <w:u w:val="single"/>
                <w:lang w:val="kk-KZ"/>
              </w:rPr>
            </w:pPr>
            <w:r w:rsidRPr="001315D2">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7B6A88" w:rsidRPr="001463D3" w:rsidTr="00543CC2">
        <w:tc>
          <w:tcPr>
            <w:tcW w:w="2430" w:type="dxa"/>
            <w:tcBorders>
              <w:top w:val="single" w:sz="4" w:space="0" w:color="auto"/>
              <w:left w:val="single" w:sz="4" w:space="0" w:color="auto"/>
              <w:bottom w:val="single" w:sz="4" w:space="0" w:color="auto"/>
              <w:right w:val="single" w:sz="4" w:space="0" w:color="auto"/>
            </w:tcBorders>
            <w:hideMark/>
          </w:tcPr>
          <w:p w:rsidR="007B6A88" w:rsidRPr="001315D2" w:rsidRDefault="007B6A88" w:rsidP="007B6A88">
            <w:pPr>
              <w:spacing w:line="240" w:lineRule="auto"/>
              <w:rPr>
                <w:rFonts w:ascii="Times New Roman" w:hAnsi="Times New Roman" w:cs="Times New Roman"/>
                <w:b/>
                <w:bCs/>
                <w:sz w:val="24"/>
                <w:szCs w:val="24"/>
              </w:rPr>
            </w:pPr>
            <w:r w:rsidRPr="001315D2">
              <w:rPr>
                <w:rFonts w:ascii="Times New Roman" w:hAnsi="Times New Roman" w:cs="Times New Roman"/>
                <w:b/>
                <w:bCs/>
                <w:sz w:val="24"/>
                <w:szCs w:val="24"/>
              </w:rPr>
              <w:t>Серуен</w:t>
            </w:r>
          </w:p>
        </w:tc>
        <w:tc>
          <w:tcPr>
            <w:tcW w:w="2410" w:type="dxa"/>
            <w:tcBorders>
              <w:top w:val="single" w:sz="4" w:space="0" w:color="auto"/>
              <w:left w:val="single" w:sz="4" w:space="0" w:color="auto"/>
              <w:bottom w:val="single" w:sz="4" w:space="0" w:color="auto"/>
              <w:right w:val="single" w:sz="4" w:space="0" w:color="auto"/>
            </w:tcBorders>
          </w:tcPr>
          <w:p w:rsidR="007B6A88" w:rsidRPr="001315D2" w:rsidRDefault="007B6A88" w:rsidP="007B6A88">
            <w:pPr>
              <w:tabs>
                <w:tab w:val="left" w:pos="2640"/>
              </w:tabs>
              <w:rPr>
                <w:rFonts w:ascii="Times New Roman" w:hAnsi="Times New Roman" w:cs="Times New Roman"/>
                <w:sz w:val="24"/>
                <w:szCs w:val="24"/>
                <w:lang w:val="kk-KZ"/>
              </w:rPr>
            </w:pPr>
            <w:r w:rsidRPr="001315D2">
              <w:rPr>
                <w:rFonts w:ascii="Times New Roman" w:hAnsi="Times New Roman" w:cs="Times New Roman"/>
                <w:b/>
                <w:sz w:val="24"/>
                <w:szCs w:val="24"/>
                <w:lang w:val="kk-KZ"/>
              </w:rPr>
              <w:t>1. Ауа райын бақылау. (коммуникативтік дағдыларды дамыту, әлеуметтік – эмоционалды дағдыларды қалыптастыру).</w:t>
            </w:r>
          </w:p>
          <w:p w:rsidR="007B6A88" w:rsidRPr="001315D2" w:rsidRDefault="007B6A88" w:rsidP="007B6A88">
            <w:pPr>
              <w:tabs>
                <w:tab w:val="left" w:pos="2640"/>
              </w:tabs>
              <w:rPr>
                <w:rFonts w:ascii="Times New Roman" w:hAnsi="Times New Roman" w:cs="Times New Roman"/>
                <w:sz w:val="24"/>
                <w:szCs w:val="24"/>
                <w:lang w:val="kk-KZ"/>
              </w:rPr>
            </w:pPr>
            <w:r w:rsidRPr="001315D2">
              <w:rPr>
                <w:rFonts w:ascii="Times New Roman" w:hAnsi="Times New Roman" w:cs="Times New Roman"/>
                <w:b/>
                <w:sz w:val="24"/>
                <w:szCs w:val="24"/>
                <w:lang w:val="kk-KZ"/>
              </w:rPr>
              <w:lastRenderedPageBreak/>
              <w:t>Мақсаты:</w:t>
            </w:r>
            <w:r w:rsidRPr="001315D2">
              <w:rPr>
                <w:rFonts w:ascii="Times New Roman" w:hAnsi="Times New Roman" w:cs="Times New Roman"/>
                <w:sz w:val="24"/>
                <w:szCs w:val="24"/>
                <w:lang w:val="kk-KZ"/>
              </w:rPr>
              <w:t xml:space="preserve"> Балалардың ауа және ауаның қасиеті мен маңыздылығы туралы білімдерін бекіту. Қоршаған ортаның тазалығын сақтау туралы түсінік беру. Табиғатқа деген жағымды қарым-қатынасын тәрбиелеу. </w:t>
            </w:r>
          </w:p>
          <w:p w:rsidR="007B6A88" w:rsidRPr="001315D2" w:rsidRDefault="007B6A88" w:rsidP="007B6A88">
            <w:pPr>
              <w:tabs>
                <w:tab w:val="left" w:pos="2640"/>
              </w:tabs>
              <w:rPr>
                <w:rFonts w:ascii="Times New Roman" w:hAnsi="Times New Roman" w:cs="Times New Roman"/>
                <w:b/>
                <w:sz w:val="24"/>
                <w:szCs w:val="24"/>
                <w:lang w:val="kk-KZ"/>
              </w:rPr>
            </w:pPr>
            <w:r w:rsidRPr="001315D2">
              <w:rPr>
                <w:rFonts w:ascii="Times New Roman" w:hAnsi="Times New Roman" w:cs="Times New Roman"/>
                <w:b/>
                <w:sz w:val="24"/>
                <w:szCs w:val="24"/>
                <w:lang w:val="kk-KZ"/>
              </w:rPr>
              <w:t xml:space="preserve">2. Қимылдық ойын: «Жел мен жапырақшалар». </w:t>
            </w:r>
            <w:r w:rsidRPr="001315D2">
              <w:rPr>
                <w:rFonts w:ascii="Times New Roman" w:eastAsia="Times New Roman" w:hAnsi="Times New Roman" w:cs="Times New Roman"/>
                <w:b/>
                <w:sz w:val="24"/>
                <w:szCs w:val="24"/>
                <w:lang w:val="kk-KZ"/>
              </w:rPr>
              <w:t>(дене шынықтыру** физикалық қасиеттерді дамыту)</w:t>
            </w:r>
          </w:p>
          <w:p w:rsidR="007B6A88" w:rsidRPr="001315D2" w:rsidRDefault="007B6A88" w:rsidP="007B6A88">
            <w:pPr>
              <w:tabs>
                <w:tab w:val="left" w:pos="2640"/>
              </w:tabs>
              <w:rPr>
                <w:rFonts w:ascii="Times New Roman" w:hAnsi="Times New Roman" w:cs="Times New Roman"/>
                <w:b/>
                <w:sz w:val="24"/>
                <w:szCs w:val="24"/>
                <w:lang w:val="kk-KZ"/>
              </w:rPr>
            </w:pPr>
            <w:r w:rsidRPr="001315D2">
              <w:rPr>
                <w:rFonts w:ascii="Times New Roman" w:hAnsi="Times New Roman" w:cs="Times New Roman"/>
                <w:b/>
                <w:sz w:val="24"/>
                <w:szCs w:val="24"/>
                <w:lang w:val="kk-KZ"/>
              </w:rPr>
              <w:t xml:space="preserve">Мақсаты: </w:t>
            </w:r>
            <w:r w:rsidRPr="001315D2">
              <w:rPr>
                <w:rFonts w:ascii="Times New Roman" w:hAnsi="Times New Roman" w:cs="Times New Roman"/>
                <w:sz w:val="24"/>
                <w:szCs w:val="24"/>
                <w:lang w:val="kk-KZ"/>
              </w:rPr>
              <w:t>балаларды ептілікке баулу.</w:t>
            </w:r>
          </w:p>
          <w:p w:rsidR="007B6A88" w:rsidRPr="001315D2" w:rsidRDefault="007B6A88" w:rsidP="007B6A88">
            <w:pPr>
              <w:tabs>
                <w:tab w:val="left" w:pos="2640"/>
              </w:tabs>
              <w:rPr>
                <w:rFonts w:ascii="Times New Roman" w:hAnsi="Times New Roman" w:cs="Times New Roman"/>
                <w:sz w:val="24"/>
                <w:szCs w:val="24"/>
                <w:lang w:val="kk-KZ"/>
              </w:rPr>
            </w:pPr>
            <w:r w:rsidRPr="001315D2">
              <w:rPr>
                <w:rFonts w:ascii="Times New Roman" w:hAnsi="Times New Roman" w:cs="Times New Roman"/>
                <w:b/>
                <w:sz w:val="24"/>
                <w:szCs w:val="24"/>
                <w:lang w:val="kk-KZ"/>
              </w:rPr>
              <w:t>3. Еңбек:</w:t>
            </w:r>
            <w:r w:rsidRPr="001315D2">
              <w:rPr>
                <w:rFonts w:ascii="Times New Roman" w:hAnsi="Times New Roman" w:cs="Times New Roman"/>
                <w:sz w:val="24"/>
                <w:szCs w:val="24"/>
                <w:lang w:val="kk-KZ"/>
              </w:rPr>
              <w:t xml:space="preserve"> Ойын алаңындағы жапырақтарды тәрбиешімен бірге жинау. </w:t>
            </w:r>
            <w:r w:rsidRPr="001315D2">
              <w:rPr>
                <w:rFonts w:ascii="Times New Roman" w:hAnsi="Times New Roman" w:cs="Times New Roman"/>
                <w:b/>
                <w:sz w:val="24"/>
                <w:szCs w:val="24"/>
                <w:lang w:val="kk-KZ"/>
              </w:rPr>
              <w:t>(еңбек дағдылары).</w:t>
            </w:r>
          </w:p>
          <w:p w:rsidR="007B6A88" w:rsidRPr="003E5B33" w:rsidRDefault="007B6A88" w:rsidP="003E5B33">
            <w:pPr>
              <w:widowControl w:val="0"/>
              <w:ind w:right="-20"/>
              <w:rPr>
                <w:rFonts w:ascii="Times New Roman" w:hAnsi="Times New Roman" w:cs="Times New Roman"/>
                <w:color w:val="000000"/>
                <w:sz w:val="24"/>
                <w:szCs w:val="24"/>
                <w:lang w:val="kk-KZ"/>
              </w:rPr>
            </w:pPr>
            <w:r w:rsidRPr="001315D2">
              <w:rPr>
                <w:rFonts w:ascii="Times New Roman" w:hAnsi="Times New Roman" w:cs="Times New Roman"/>
                <w:b/>
                <w:sz w:val="24"/>
                <w:szCs w:val="24"/>
                <w:lang w:val="kk-KZ"/>
              </w:rPr>
              <w:t>4. Жеке жұмыс:</w:t>
            </w:r>
            <w:r w:rsidR="0054751C">
              <w:rPr>
                <w:rFonts w:ascii="Times New Roman" w:hAnsi="Times New Roman" w:cs="Times New Roman"/>
                <w:sz w:val="24"/>
                <w:szCs w:val="24"/>
                <w:lang w:val="kk-KZ"/>
              </w:rPr>
              <w:t xml:space="preserve"> Мариямға </w:t>
            </w:r>
            <w:r>
              <w:rPr>
                <w:rFonts w:ascii="Times New Roman" w:hAnsi="Times New Roman" w:cs="Times New Roman"/>
                <w:sz w:val="24"/>
                <w:szCs w:val="24"/>
                <w:lang w:val="kk-KZ"/>
              </w:rPr>
              <w:t xml:space="preserve"> </w:t>
            </w:r>
            <w:r w:rsidR="003E5B33" w:rsidRPr="001315D2">
              <w:rPr>
                <w:rFonts w:ascii="Times New Roman" w:hAnsi="Times New Roman" w:cs="Times New Roman"/>
                <w:color w:val="000000"/>
                <w:sz w:val="24"/>
                <w:szCs w:val="24"/>
                <w:lang w:val="kk-KZ"/>
              </w:rPr>
              <w:t xml:space="preserve">үлкендерді сыйлауға тәрбиелеу. Отбасы мүшелерін дұрыс </w:t>
            </w:r>
            <w:r w:rsidR="003E5B33" w:rsidRPr="001315D2">
              <w:rPr>
                <w:rFonts w:ascii="Times New Roman" w:hAnsi="Times New Roman" w:cs="Times New Roman"/>
                <w:color w:val="000000"/>
                <w:sz w:val="24"/>
                <w:szCs w:val="24"/>
                <w:lang w:val="kk-KZ"/>
              </w:rPr>
              <w:lastRenderedPageBreak/>
              <w:t>атауға үйрету.</w:t>
            </w:r>
          </w:p>
        </w:tc>
        <w:tc>
          <w:tcPr>
            <w:tcW w:w="2694" w:type="dxa"/>
            <w:gridSpan w:val="2"/>
            <w:tcBorders>
              <w:top w:val="single" w:sz="4" w:space="0" w:color="auto"/>
              <w:left w:val="single" w:sz="4" w:space="0" w:color="auto"/>
              <w:bottom w:val="single" w:sz="4" w:space="0" w:color="auto"/>
              <w:right w:val="single" w:sz="4" w:space="0" w:color="auto"/>
            </w:tcBorders>
          </w:tcPr>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lastRenderedPageBreak/>
              <w:t xml:space="preserve">1.Аула сыпырушының іс-әрекетін бақылау. (коммуникативтік дағдыларды дамыту, әлеуметтік – эмоционалды </w:t>
            </w:r>
            <w:r w:rsidRPr="001315D2">
              <w:rPr>
                <w:rFonts w:ascii="Times New Roman" w:hAnsi="Times New Roman" w:cs="Times New Roman"/>
                <w:b/>
                <w:sz w:val="24"/>
                <w:szCs w:val="24"/>
                <w:lang w:val="kk-KZ"/>
              </w:rPr>
              <w:lastRenderedPageBreak/>
              <w:t>дағдыларды қалыптастыру).</w:t>
            </w:r>
          </w:p>
          <w:p w:rsidR="007B6A88" w:rsidRPr="001315D2" w:rsidRDefault="007B6A88" w:rsidP="007B6A88">
            <w:pPr>
              <w:tabs>
                <w:tab w:val="left" w:pos="2640"/>
              </w:tabs>
              <w:rPr>
                <w:rFonts w:ascii="Times New Roman" w:hAnsi="Times New Roman" w:cs="Times New Roman"/>
                <w:sz w:val="24"/>
                <w:szCs w:val="24"/>
                <w:lang w:val="kk-KZ"/>
              </w:rPr>
            </w:pPr>
            <w:r w:rsidRPr="001315D2">
              <w:rPr>
                <w:rFonts w:ascii="Times New Roman" w:hAnsi="Times New Roman" w:cs="Times New Roman"/>
                <w:b/>
                <w:sz w:val="24"/>
                <w:szCs w:val="24"/>
                <w:lang w:val="kk-KZ"/>
              </w:rPr>
              <w:t>Мақсаты:</w:t>
            </w:r>
            <w:r w:rsidRPr="001315D2">
              <w:rPr>
                <w:rFonts w:ascii="Times New Roman" w:hAnsi="Times New Roman" w:cs="Times New Roman"/>
                <w:sz w:val="24"/>
                <w:szCs w:val="24"/>
                <w:lang w:val="kk-KZ"/>
              </w:rPr>
              <w:t xml:space="preserve">Үлкеннің еңбегін қадірлеу. Балаларды үлкенді сыйлауға, еңбек етуге, еңбексүйгіштікке тәрбиелеу. </w:t>
            </w:r>
          </w:p>
          <w:p w:rsidR="007B6A88" w:rsidRPr="001315D2" w:rsidRDefault="007B6A88" w:rsidP="007B6A88">
            <w:pPr>
              <w:tabs>
                <w:tab w:val="left" w:pos="2640"/>
              </w:tabs>
              <w:rPr>
                <w:rFonts w:ascii="Times New Roman" w:hAnsi="Times New Roman" w:cs="Times New Roman"/>
                <w:b/>
                <w:sz w:val="24"/>
                <w:szCs w:val="24"/>
                <w:lang w:val="kk-KZ"/>
              </w:rPr>
            </w:pPr>
            <w:r w:rsidRPr="001315D2">
              <w:rPr>
                <w:rFonts w:ascii="Times New Roman" w:hAnsi="Times New Roman" w:cs="Times New Roman"/>
                <w:b/>
                <w:sz w:val="24"/>
                <w:szCs w:val="24"/>
                <w:lang w:val="kk-KZ"/>
              </w:rPr>
              <w:t xml:space="preserve">2. Қимылдық ойын: «Автомобильдер мен торғайлар». </w:t>
            </w:r>
            <w:r w:rsidRPr="001315D2">
              <w:rPr>
                <w:rFonts w:ascii="Times New Roman" w:eastAsia="Times New Roman" w:hAnsi="Times New Roman" w:cs="Times New Roman"/>
                <w:b/>
                <w:sz w:val="24"/>
                <w:szCs w:val="24"/>
                <w:lang w:val="kk-KZ"/>
              </w:rPr>
              <w:t>(дене шынықтыру** физикалық қасиеттерді дамыту)</w:t>
            </w:r>
          </w:p>
          <w:p w:rsidR="007B6A88" w:rsidRPr="001315D2" w:rsidRDefault="007B6A88" w:rsidP="007B6A88">
            <w:pPr>
              <w:tabs>
                <w:tab w:val="left" w:pos="2640"/>
              </w:tabs>
              <w:rPr>
                <w:rFonts w:ascii="Times New Roman" w:hAnsi="Times New Roman" w:cs="Times New Roman"/>
                <w:sz w:val="24"/>
                <w:szCs w:val="24"/>
                <w:lang w:val="kk-KZ"/>
              </w:rPr>
            </w:pPr>
            <w:r w:rsidRPr="001315D2">
              <w:rPr>
                <w:rFonts w:ascii="Times New Roman" w:hAnsi="Times New Roman" w:cs="Times New Roman"/>
                <w:b/>
                <w:sz w:val="24"/>
                <w:szCs w:val="24"/>
                <w:lang w:val="kk-KZ"/>
              </w:rPr>
              <w:t xml:space="preserve">Мақсаты: </w:t>
            </w:r>
            <w:r w:rsidRPr="001315D2">
              <w:rPr>
                <w:rFonts w:ascii="Times New Roman" w:hAnsi="Times New Roman" w:cs="Times New Roman"/>
                <w:sz w:val="24"/>
                <w:szCs w:val="24"/>
                <w:lang w:val="kk-KZ"/>
              </w:rPr>
              <w:t>балаларды жылдамдыққа тәрбиелеу.</w:t>
            </w:r>
          </w:p>
          <w:p w:rsidR="007B6A88" w:rsidRPr="001315D2" w:rsidRDefault="007B6A88" w:rsidP="007B6A88">
            <w:pPr>
              <w:tabs>
                <w:tab w:val="left" w:pos="2640"/>
              </w:tabs>
              <w:rPr>
                <w:rFonts w:ascii="Times New Roman" w:hAnsi="Times New Roman" w:cs="Times New Roman"/>
                <w:sz w:val="24"/>
                <w:szCs w:val="24"/>
                <w:lang w:val="kk-KZ"/>
              </w:rPr>
            </w:pPr>
            <w:r w:rsidRPr="001315D2">
              <w:rPr>
                <w:rFonts w:ascii="Times New Roman" w:hAnsi="Times New Roman" w:cs="Times New Roman"/>
                <w:b/>
                <w:sz w:val="24"/>
                <w:szCs w:val="24"/>
                <w:lang w:val="kk-KZ"/>
              </w:rPr>
              <w:t xml:space="preserve">3.Еңбек: </w:t>
            </w:r>
            <w:r w:rsidRPr="001315D2">
              <w:rPr>
                <w:rFonts w:ascii="Times New Roman" w:hAnsi="Times New Roman" w:cs="Times New Roman"/>
                <w:sz w:val="24"/>
                <w:szCs w:val="24"/>
                <w:lang w:val="kk-KZ"/>
              </w:rPr>
              <w:t xml:space="preserve">Ойын алаңындағы ойыншықтарды  тәрбиеші мен бірге жинау. </w:t>
            </w:r>
            <w:r w:rsidRPr="001315D2">
              <w:rPr>
                <w:rFonts w:ascii="Times New Roman" w:hAnsi="Times New Roman" w:cs="Times New Roman"/>
                <w:b/>
                <w:sz w:val="24"/>
                <w:szCs w:val="24"/>
                <w:lang w:val="kk-KZ"/>
              </w:rPr>
              <w:t>(еңбек дағдылары).</w:t>
            </w:r>
          </w:p>
          <w:p w:rsidR="007B6A88" w:rsidRPr="001315D2" w:rsidRDefault="007B6A88" w:rsidP="007B6A88">
            <w:pPr>
              <w:tabs>
                <w:tab w:val="left" w:pos="2640"/>
              </w:tabs>
              <w:rPr>
                <w:rFonts w:ascii="Times New Roman" w:hAnsi="Times New Roman" w:cs="Times New Roman"/>
                <w:b/>
                <w:sz w:val="24"/>
                <w:szCs w:val="24"/>
                <w:lang w:val="kk-KZ"/>
              </w:rPr>
            </w:pPr>
            <w:r w:rsidRPr="001315D2">
              <w:rPr>
                <w:rFonts w:ascii="Times New Roman" w:hAnsi="Times New Roman" w:cs="Times New Roman"/>
                <w:b/>
                <w:sz w:val="24"/>
                <w:szCs w:val="24"/>
                <w:lang w:val="kk-KZ"/>
              </w:rPr>
              <w:t>4. Жеке жұмыс:</w:t>
            </w:r>
            <w:r w:rsidR="0054751C">
              <w:rPr>
                <w:rFonts w:ascii="Times New Roman" w:hAnsi="Times New Roman" w:cs="Times New Roman"/>
                <w:sz w:val="24"/>
                <w:szCs w:val="24"/>
                <w:lang w:val="kk-KZ"/>
              </w:rPr>
              <w:t xml:space="preserve"> Арсланға </w:t>
            </w:r>
            <w:r w:rsidRPr="001315D2">
              <w:rPr>
                <w:rFonts w:ascii="Times New Roman" w:hAnsi="Times New Roman" w:cs="Times New Roman"/>
                <w:sz w:val="24"/>
                <w:szCs w:val="24"/>
                <w:lang w:val="kk-KZ"/>
              </w:rPr>
              <w:t xml:space="preserve"> түстерді </w:t>
            </w:r>
            <w:r>
              <w:rPr>
                <w:rFonts w:ascii="Times New Roman" w:hAnsi="Times New Roman" w:cs="Times New Roman"/>
                <w:sz w:val="24"/>
                <w:szCs w:val="24"/>
                <w:lang w:val="kk-KZ"/>
              </w:rPr>
              <w:t>ажыратып</w:t>
            </w:r>
            <w:r w:rsidR="003E5B33">
              <w:rPr>
                <w:rFonts w:ascii="Times New Roman" w:hAnsi="Times New Roman" w:cs="Times New Roman"/>
                <w:sz w:val="24"/>
                <w:szCs w:val="24"/>
                <w:lang w:val="kk-KZ"/>
              </w:rPr>
              <w:t xml:space="preserve"> көрсетуды үйрету.</w:t>
            </w:r>
          </w:p>
        </w:tc>
        <w:tc>
          <w:tcPr>
            <w:tcW w:w="2977" w:type="dxa"/>
            <w:gridSpan w:val="3"/>
            <w:tcBorders>
              <w:top w:val="single" w:sz="4" w:space="0" w:color="auto"/>
              <w:left w:val="single" w:sz="4" w:space="0" w:color="auto"/>
              <w:bottom w:val="single" w:sz="4" w:space="0" w:color="auto"/>
              <w:right w:val="single" w:sz="4" w:space="0" w:color="auto"/>
            </w:tcBorders>
          </w:tcPr>
          <w:p w:rsidR="007B6A88" w:rsidRPr="001315D2" w:rsidRDefault="007B6A88" w:rsidP="007B6A88">
            <w:pPr>
              <w:tabs>
                <w:tab w:val="left" w:pos="2640"/>
              </w:tabs>
              <w:rPr>
                <w:rFonts w:ascii="Times New Roman" w:hAnsi="Times New Roman" w:cs="Times New Roman"/>
                <w:b/>
                <w:sz w:val="24"/>
                <w:szCs w:val="24"/>
                <w:lang w:val="kk-KZ"/>
              </w:rPr>
            </w:pPr>
            <w:r w:rsidRPr="001315D2">
              <w:rPr>
                <w:rFonts w:ascii="Times New Roman" w:hAnsi="Times New Roman" w:cs="Times New Roman"/>
                <w:b/>
                <w:sz w:val="24"/>
                <w:szCs w:val="24"/>
                <w:lang w:val="kk-KZ"/>
              </w:rPr>
              <w:lastRenderedPageBreak/>
              <w:t xml:space="preserve">1.Бұлттарды бақылау. </w:t>
            </w:r>
          </w:p>
          <w:p w:rsidR="007B6A88" w:rsidRPr="001315D2" w:rsidRDefault="007B6A88" w:rsidP="007B6A88">
            <w:pPr>
              <w:tabs>
                <w:tab w:val="left" w:pos="2640"/>
              </w:tabs>
              <w:rPr>
                <w:rFonts w:ascii="Times New Roman" w:hAnsi="Times New Roman" w:cs="Times New Roman"/>
                <w:sz w:val="24"/>
                <w:szCs w:val="24"/>
                <w:lang w:val="kk-KZ"/>
              </w:rPr>
            </w:pPr>
            <w:r w:rsidRPr="001315D2">
              <w:rPr>
                <w:rFonts w:ascii="Times New Roman" w:hAnsi="Times New Roman" w:cs="Times New Roman"/>
                <w:b/>
                <w:sz w:val="24"/>
                <w:szCs w:val="24"/>
                <w:lang w:val="kk-KZ"/>
              </w:rPr>
              <w:t xml:space="preserve">Ырым: </w:t>
            </w:r>
            <w:r w:rsidRPr="001315D2">
              <w:rPr>
                <w:rFonts w:ascii="Times New Roman" w:hAnsi="Times New Roman" w:cs="Times New Roman"/>
                <w:sz w:val="24"/>
                <w:szCs w:val="24"/>
                <w:lang w:val="kk-KZ"/>
              </w:rPr>
              <w:t>бұлттар төмен болса, жаңбыр жауады, күн суытады.</w:t>
            </w:r>
            <w:r w:rsidRPr="001315D2">
              <w:rPr>
                <w:rFonts w:ascii="Times New Roman" w:hAnsi="Times New Roman" w:cs="Times New Roman"/>
                <w:b/>
                <w:sz w:val="24"/>
                <w:szCs w:val="24"/>
                <w:lang w:val="kk-KZ"/>
              </w:rPr>
              <w:t xml:space="preserve"> (коммуникативтік дағдыларды дамыту, әлеуметтік – эмоционалды </w:t>
            </w:r>
            <w:r w:rsidRPr="001315D2">
              <w:rPr>
                <w:rFonts w:ascii="Times New Roman" w:hAnsi="Times New Roman" w:cs="Times New Roman"/>
                <w:b/>
                <w:sz w:val="24"/>
                <w:szCs w:val="24"/>
                <w:lang w:val="kk-KZ"/>
              </w:rPr>
              <w:lastRenderedPageBreak/>
              <w:t>дағдыларды қалыптастыру).</w:t>
            </w:r>
          </w:p>
          <w:p w:rsidR="007B6A88" w:rsidRPr="001315D2" w:rsidRDefault="007B6A88" w:rsidP="007B6A88">
            <w:pPr>
              <w:tabs>
                <w:tab w:val="left" w:pos="2640"/>
              </w:tabs>
              <w:rPr>
                <w:rFonts w:ascii="Times New Roman" w:hAnsi="Times New Roman" w:cs="Times New Roman"/>
                <w:sz w:val="24"/>
                <w:szCs w:val="24"/>
                <w:lang w:val="kk-KZ"/>
              </w:rPr>
            </w:pPr>
            <w:r w:rsidRPr="001315D2">
              <w:rPr>
                <w:rFonts w:ascii="Times New Roman" w:hAnsi="Times New Roman" w:cs="Times New Roman"/>
                <w:b/>
                <w:sz w:val="24"/>
                <w:szCs w:val="24"/>
                <w:lang w:val="kk-KZ"/>
              </w:rPr>
              <w:t xml:space="preserve">Мақсаты: </w:t>
            </w:r>
          </w:p>
          <w:p w:rsidR="007B6A88" w:rsidRPr="001315D2" w:rsidRDefault="007B6A88" w:rsidP="007B6A88">
            <w:pPr>
              <w:tabs>
                <w:tab w:val="left" w:pos="2640"/>
              </w:tabs>
              <w:rPr>
                <w:rFonts w:ascii="Times New Roman" w:hAnsi="Times New Roman" w:cs="Times New Roman"/>
                <w:sz w:val="24"/>
                <w:szCs w:val="24"/>
                <w:lang w:val="kk-KZ"/>
              </w:rPr>
            </w:pPr>
            <w:r w:rsidRPr="001315D2">
              <w:rPr>
                <w:rFonts w:ascii="Times New Roman" w:hAnsi="Times New Roman" w:cs="Times New Roman"/>
                <w:color w:val="000000"/>
                <w:sz w:val="24"/>
                <w:szCs w:val="24"/>
                <w:shd w:val="clear" w:color="auto" w:fill="FFFFFF"/>
                <w:lang w:val="kk-KZ"/>
              </w:rPr>
              <w:t>Өлі табиғат құбылыстары туралы білімдерін тиянақтау, табиғатты бақылауға деген қызығушылықтарын арттыру.</w:t>
            </w:r>
          </w:p>
          <w:p w:rsidR="007B6A88" w:rsidRPr="001315D2" w:rsidRDefault="007B6A88" w:rsidP="007B6A88">
            <w:pPr>
              <w:tabs>
                <w:tab w:val="left" w:pos="2640"/>
              </w:tabs>
              <w:rPr>
                <w:rFonts w:ascii="Times New Roman" w:hAnsi="Times New Roman" w:cs="Times New Roman"/>
                <w:b/>
                <w:sz w:val="24"/>
                <w:szCs w:val="24"/>
                <w:lang w:val="kk-KZ"/>
              </w:rPr>
            </w:pPr>
            <w:r w:rsidRPr="001315D2">
              <w:rPr>
                <w:rFonts w:ascii="Times New Roman" w:hAnsi="Times New Roman" w:cs="Times New Roman"/>
                <w:b/>
                <w:sz w:val="24"/>
                <w:szCs w:val="24"/>
                <w:lang w:val="kk-KZ"/>
              </w:rPr>
              <w:t xml:space="preserve">2. Қимылдық ойын: «Бұлтты суретте». </w:t>
            </w:r>
            <w:r w:rsidRPr="001315D2">
              <w:rPr>
                <w:rFonts w:ascii="Times New Roman" w:eastAsia="Times New Roman" w:hAnsi="Times New Roman" w:cs="Times New Roman"/>
                <w:b/>
                <w:sz w:val="24"/>
                <w:szCs w:val="24"/>
                <w:lang w:val="kk-KZ"/>
              </w:rPr>
              <w:t>(дене шынықтыру** физикалық қасиеттерді дамыту)</w:t>
            </w:r>
          </w:p>
          <w:p w:rsidR="007B6A88" w:rsidRPr="001315D2" w:rsidRDefault="007B6A88" w:rsidP="007B6A88">
            <w:pPr>
              <w:tabs>
                <w:tab w:val="left" w:pos="2640"/>
              </w:tabs>
              <w:rPr>
                <w:rFonts w:ascii="Times New Roman" w:hAnsi="Times New Roman" w:cs="Times New Roman"/>
                <w:sz w:val="24"/>
                <w:szCs w:val="24"/>
                <w:lang w:val="kk-KZ"/>
              </w:rPr>
            </w:pPr>
            <w:r w:rsidRPr="001315D2">
              <w:rPr>
                <w:rFonts w:ascii="Times New Roman" w:hAnsi="Times New Roman" w:cs="Times New Roman"/>
                <w:b/>
                <w:sz w:val="24"/>
                <w:szCs w:val="24"/>
                <w:lang w:val="kk-KZ"/>
              </w:rPr>
              <w:t>Мақсаты:</w:t>
            </w:r>
            <w:r w:rsidRPr="001315D2">
              <w:rPr>
                <w:rFonts w:ascii="Times New Roman" w:hAnsi="Times New Roman" w:cs="Times New Roman"/>
                <w:sz w:val="24"/>
                <w:szCs w:val="24"/>
                <w:lang w:val="kk-KZ"/>
              </w:rPr>
              <w:t xml:space="preserve"> балаларды аңғарымпаздыққа тәрбиелеу.</w:t>
            </w:r>
          </w:p>
          <w:p w:rsidR="007B6A88" w:rsidRPr="001315D2" w:rsidRDefault="007B6A88" w:rsidP="007B6A88">
            <w:pPr>
              <w:tabs>
                <w:tab w:val="left" w:pos="2640"/>
              </w:tabs>
              <w:rPr>
                <w:rFonts w:ascii="Times New Roman" w:hAnsi="Times New Roman" w:cs="Times New Roman"/>
                <w:sz w:val="24"/>
                <w:szCs w:val="24"/>
                <w:lang w:val="kk-KZ"/>
              </w:rPr>
            </w:pPr>
            <w:r w:rsidRPr="001315D2">
              <w:rPr>
                <w:rFonts w:ascii="Times New Roman" w:hAnsi="Times New Roman" w:cs="Times New Roman"/>
                <w:b/>
                <w:sz w:val="24"/>
                <w:szCs w:val="24"/>
                <w:lang w:val="kk-KZ"/>
              </w:rPr>
              <w:t>3.Еңбек:</w:t>
            </w:r>
            <w:r w:rsidRPr="001315D2">
              <w:rPr>
                <w:rFonts w:ascii="Times New Roman" w:hAnsi="Times New Roman" w:cs="Times New Roman"/>
                <w:sz w:val="24"/>
                <w:szCs w:val="24"/>
                <w:lang w:val="kk-KZ"/>
              </w:rPr>
              <w:t xml:space="preserve"> Ойын алаңындағы ірілеу тастарды үлкендердің көмегімен жинау.</w:t>
            </w:r>
            <w:r w:rsidRPr="001315D2">
              <w:rPr>
                <w:rFonts w:ascii="Times New Roman" w:hAnsi="Times New Roman" w:cs="Times New Roman"/>
                <w:b/>
                <w:sz w:val="24"/>
                <w:szCs w:val="24"/>
                <w:lang w:val="kk-KZ"/>
              </w:rPr>
              <w:t xml:space="preserve"> (еңбек дағдылары).</w:t>
            </w:r>
          </w:p>
          <w:p w:rsidR="007B6A88" w:rsidRPr="001315D2" w:rsidRDefault="007B6A88" w:rsidP="007B6A88">
            <w:pPr>
              <w:pStyle w:val="a5"/>
              <w:rPr>
                <w:sz w:val="24"/>
                <w:szCs w:val="24"/>
                <w:lang w:val="kk-KZ"/>
              </w:rPr>
            </w:pPr>
            <w:r w:rsidRPr="001315D2">
              <w:rPr>
                <w:b/>
                <w:sz w:val="24"/>
                <w:szCs w:val="24"/>
                <w:lang w:val="kk-KZ"/>
              </w:rPr>
              <w:t xml:space="preserve">4. Жеке жұмыс: </w:t>
            </w:r>
            <w:r w:rsidR="0054751C">
              <w:rPr>
                <w:sz w:val="24"/>
                <w:szCs w:val="24"/>
                <w:lang w:val="kk-KZ"/>
              </w:rPr>
              <w:t xml:space="preserve"> Бейбарыспен </w:t>
            </w:r>
            <w:r w:rsidRPr="001315D2">
              <w:rPr>
                <w:sz w:val="24"/>
                <w:szCs w:val="24"/>
                <w:lang w:val="kk-KZ"/>
              </w:rPr>
              <w:t xml:space="preserve"> "бұлт" туралы әңгімелесу.</w:t>
            </w:r>
          </w:p>
          <w:p w:rsidR="007B6A88" w:rsidRPr="001315D2" w:rsidRDefault="007B6A88" w:rsidP="007B6A88">
            <w:pPr>
              <w:pStyle w:val="a5"/>
              <w:rPr>
                <w:b/>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7B6A88" w:rsidRPr="001315D2" w:rsidRDefault="007B6A88" w:rsidP="007B6A88">
            <w:pPr>
              <w:tabs>
                <w:tab w:val="left" w:pos="2640"/>
              </w:tabs>
              <w:rPr>
                <w:rFonts w:ascii="Times New Roman" w:hAnsi="Times New Roman" w:cs="Times New Roman"/>
                <w:sz w:val="24"/>
                <w:szCs w:val="24"/>
                <w:lang w:val="kk-KZ"/>
              </w:rPr>
            </w:pPr>
            <w:r w:rsidRPr="001315D2">
              <w:rPr>
                <w:rFonts w:ascii="Times New Roman" w:hAnsi="Times New Roman" w:cs="Times New Roman"/>
                <w:b/>
                <w:sz w:val="24"/>
                <w:szCs w:val="24"/>
                <w:lang w:val="kk-KZ"/>
              </w:rPr>
              <w:lastRenderedPageBreak/>
              <w:t>1.Күнді бақылау. (коммуникативтік дағдыларды дамыту, әлеуметтік – эмоционалды дағдыларды қалыптастыру).</w:t>
            </w:r>
          </w:p>
          <w:p w:rsidR="007B6A88" w:rsidRPr="001315D2" w:rsidRDefault="007B6A88" w:rsidP="007B6A88">
            <w:pPr>
              <w:tabs>
                <w:tab w:val="left" w:pos="2640"/>
              </w:tabs>
              <w:rPr>
                <w:rFonts w:ascii="Times New Roman" w:hAnsi="Times New Roman" w:cs="Times New Roman"/>
                <w:color w:val="000000"/>
                <w:sz w:val="24"/>
                <w:szCs w:val="24"/>
                <w:lang w:val="kk-KZ"/>
              </w:rPr>
            </w:pPr>
            <w:r w:rsidRPr="001315D2">
              <w:rPr>
                <w:rFonts w:ascii="Times New Roman" w:hAnsi="Times New Roman" w:cs="Times New Roman"/>
                <w:b/>
                <w:bCs/>
                <w:color w:val="000000"/>
                <w:sz w:val="24"/>
                <w:szCs w:val="24"/>
                <w:lang w:val="kk-KZ"/>
              </w:rPr>
              <w:t>Мақсаты:</w:t>
            </w:r>
            <w:r w:rsidRPr="001315D2">
              <w:rPr>
                <w:rFonts w:ascii="Times New Roman" w:hAnsi="Times New Roman" w:cs="Times New Roman"/>
                <w:color w:val="000000"/>
                <w:sz w:val="24"/>
                <w:szCs w:val="24"/>
                <w:lang w:val="kk-KZ"/>
              </w:rPr>
              <w:t xml:space="preserve">  </w:t>
            </w:r>
          </w:p>
          <w:p w:rsidR="007B6A88" w:rsidRPr="001315D2" w:rsidRDefault="007B6A88" w:rsidP="007B6A88">
            <w:pPr>
              <w:tabs>
                <w:tab w:val="left" w:pos="2640"/>
              </w:tabs>
              <w:rPr>
                <w:rFonts w:ascii="Times New Roman" w:hAnsi="Times New Roman" w:cs="Times New Roman"/>
                <w:sz w:val="24"/>
                <w:szCs w:val="24"/>
                <w:lang w:val="kk-KZ"/>
              </w:rPr>
            </w:pPr>
            <w:r w:rsidRPr="001315D2">
              <w:rPr>
                <w:rFonts w:ascii="Times New Roman" w:hAnsi="Times New Roman" w:cs="Times New Roman"/>
                <w:color w:val="000000"/>
                <w:sz w:val="24"/>
                <w:szCs w:val="24"/>
                <w:lang w:val="kk-KZ"/>
              </w:rPr>
              <w:lastRenderedPageBreak/>
              <w:t>Балаларға күн жайында түсінік беріп, күннің пайдасын, зиянын айтып өту.</w:t>
            </w:r>
          </w:p>
          <w:p w:rsidR="007B6A88" w:rsidRPr="001315D2" w:rsidRDefault="007B6A88" w:rsidP="007B6A88">
            <w:pPr>
              <w:tabs>
                <w:tab w:val="left" w:pos="2640"/>
              </w:tabs>
              <w:rPr>
                <w:rFonts w:ascii="Times New Roman" w:hAnsi="Times New Roman" w:cs="Times New Roman"/>
                <w:b/>
                <w:sz w:val="24"/>
                <w:szCs w:val="24"/>
                <w:lang w:val="kk-KZ"/>
              </w:rPr>
            </w:pPr>
            <w:r w:rsidRPr="001315D2">
              <w:rPr>
                <w:rFonts w:ascii="Times New Roman" w:hAnsi="Times New Roman" w:cs="Times New Roman"/>
                <w:b/>
                <w:sz w:val="24"/>
                <w:szCs w:val="24"/>
                <w:lang w:val="kk-KZ"/>
              </w:rPr>
              <w:t xml:space="preserve">2. Қимылдық ойын: «Торғайлар мен мысық». </w:t>
            </w:r>
            <w:r w:rsidRPr="001315D2">
              <w:rPr>
                <w:rFonts w:ascii="Times New Roman" w:eastAsia="Times New Roman" w:hAnsi="Times New Roman" w:cs="Times New Roman"/>
                <w:b/>
                <w:sz w:val="24"/>
                <w:szCs w:val="24"/>
                <w:lang w:val="kk-KZ"/>
              </w:rPr>
              <w:t>(дене шынықтыру** физикалық қасиеттерді дамыту)</w:t>
            </w:r>
          </w:p>
          <w:p w:rsidR="007B6A88" w:rsidRPr="001315D2" w:rsidRDefault="007B6A88" w:rsidP="007B6A88">
            <w:pPr>
              <w:tabs>
                <w:tab w:val="left" w:pos="2640"/>
              </w:tabs>
              <w:rPr>
                <w:rFonts w:ascii="Times New Roman" w:hAnsi="Times New Roman" w:cs="Times New Roman"/>
                <w:sz w:val="24"/>
                <w:szCs w:val="24"/>
                <w:lang w:val="kk-KZ"/>
              </w:rPr>
            </w:pPr>
            <w:r w:rsidRPr="001315D2">
              <w:rPr>
                <w:rFonts w:ascii="Times New Roman" w:hAnsi="Times New Roman" w:cs="Times New Roman"/>
                <w:b/>
                <w:sz w:val="24"/>
                <w:szCs w:val="24"/>
                <w:lang w:val="kk-KZ"/>
              </w:rPr>
              <w:t>Мақсаты:</w:t>
            </w:r>
            <w:r w:rsidRPr="001315D2">
              <w:rPr>
                <w:rFonts w:ascii="Times New Roman" w:hAnsi="Times New Roman" w:cs="Times New Roman"/>
                <w:sz w:val="24"/>
                <w:szCs w:val="24"/>
                <w:lang w:val="kk-KZ"/>
              </w:rPr>
              <w:t xml:space="preserve"> балаларды шапшаңдыққа тәрбиелеу.</w:t>
            </w:r>
          </w:p>
          <w:p w:rsidR="007B6A88" w:rsidRPr="001315D2" w:rsidRDefault="007B6A88" w:rsidP="007B6A88">
            <w:pPr>
              <w:tabs>
                <w:tab w:val="left" w:pos="2640"/>
              </w:tabs>
              <w:rPr>
                <w:rFonts w:ascii="Times New Roman" w:hAnsi="Times New Roman" w:cs="Times New Roman"/>
                <w:sz w:val="24"/>
                <w:szCs w:val="24"/>
                <w:lang w:val="kk-KZ"/>
              </w:rPr>
            </w:pPr>
            <w:r w:rsidRPr="001315D2">
              <w:rPr>
                <w:rFonts w:ascii="Times New Roman" w:hAnsi="Times New Roman" w:cs="Times New Roman"/>
                <w:b/>
                <w:sz w:val="24"/>
                <w:szCs w:val="24"/>
                <w:lang w:val="kk-KZ"/>
              </w:rPr>
              <w:t>3.Еңбек:</w:t>
            </w:r>
            <w:r w:rsidRPr="001315D2">
              <w:rPr>
                <w:rFonts w:ascii="Times New Roman" w:hAnsi="Times New Roman" w:cs="Times New Roman"/>
                <w:sz w:val="24"/>
                <w:szCs w:val="24"/>
                <w:lang w:val="kk-KZ"/>
              </w:rPr>
              <w:t xml:space="preserve"> Ауланы тазалау тәрбиеші көмекшімен.</w:t>
            </w:r>
            <w:r w:rsidRPr="001315D2">
              <w:rPr>
                <w:rFonts w:ascii="Times New Roman" w:hAnsi="Times New Roman" w:cs="Times New Roman"/>
                <w:b/>
                <w:sz w:val="24"/>
                <w:szCs w:val="24"/>
                <w:lang w:val="kk-KZ"/>
              </w:rPr>
              <w:t xml:space="preserve"> (еңбек дағдылары).</w:t>
            </w:r>
          </w:p>
          <w:p w:rsidR="007B6A88" w:rsidRPr="001315D2" w:rsidRDefault="007B6A88" w:rsidP="007B6A88">
            <w:pPr>
              <w:tabs>
                <w:tab w:val="left" w:pos="2640"/>
              </w:tabs>
              <w:rPr>
                <w:rFonts w:ascii="Times New Roman" w:hAnsi="Times New Roman" w:cs="Times New Roman"/>
                <w:b/>
                <w:sz w:val="24"/>
                <w:szCs w:val="24"/>
                <w:lang w:val="kk-KZ"/>
              </w:rPr>
            </w:pPr>
            <w:r w:rsidRPr="001315D2">
              <w:rPr>
                <w:rFonts w:ascii="Times New Roman" w:hAnsi="Times New Roman" w:cs="Times New Roman"/>
                <w:b/>
                <w:sz w:val="24"/>
                <w:szCs w:val="24"/>
                <w:lang w:val="kk-KZ"/>
              </w:rPr>
              <w:t>4. Жеке жұмыс:</w:t>
            </w:r>
          </w:p>
          <w:p w:rsidR="007B6A88" w:rsidRPr="001315D2" w:rsidRDefault="0054751C" w:rsidP="007B6A88">
            <w:pPr>
              <w:tabs>
                <w:tab w:val="left" w:pos="2640"/>
              </w:tabs>
              <w:rPr>
                <w:rFonts w:ascii="Times New Roman" w:hAnsi="Times New Roman" w:cs="Times New Roman"/>
                <w:sz w:val="24"/>
                <w:szCs w:val="24"/>
                <w:lang w:val="kk-KZ"/>
              </w:rPr>
            </w:pPr>
            <w:r>
              <w:rPr>
                <w:rFonts w:ascii="Times New Roman" w:hAnsi="Times New Roman" w:cs="Times New Roman"/>
                <w:sz w:val="24"/>
                <w:szCs w:val="24"/>
                <w:lang w:val="kk-KZ"/>
              </w:rPr>
              <w:t xml:space="preserve">Е.Исмайлға </w:t>
            </w:r>
            <w:r w:rsidR="007B6A88">
              <w:rPr>
                <w:rFonts w:ascii="Times New Roman" w:hAnsi="Times New Roman" w:cs="Times New Roman"/>
                <w:sz w:val="24"/>
                <w:szCs w:val="24"/>
                <w:lang w:val="kk-KZ"/>
              </w:rPr>
              <w:t xml:space="preserve"> </w:t>
            </w:r>
            <w:r w:rsidR="007B6A88" w:rsidRPr="001315D2">
              <w:rPr>
                <w:rFonts w:ascii="Times New Roman" w:hAnsi="Times New Roman" w:cs="Times New Roman"/>
                <w:sz w:val="24"/>
                <w:szCs w:val="24"/>
                <w:lang w:val="kk-KZ"/>
              </w:rPr>
              <w:t>өзі білетін  тақпағын сұрап, айтқызу</w:t>
            </w:r>
          </w:p>
        </w:tc>
        <w:tc>
          <w:tcPr>
            <w:tcW w:w="2730" w:type="dxa"/>
            <w:tcBorders>
              <w:top w:val="single" w:sz="4" w:space="0" w:color="auto"/>
              <w:left w:val="single" w:sz="4" w:space="0" w:color="auto"/>
              <w:bottom w:val="single" w:sz="4" w:space="0" w:color="auto"/>
              <w:right w:val="single" w:sz="4" w:space="0" w:color="auto"/>
            </w:tcBorders>
          </w:tcPr>
          <w:p w:rsidR="007B6A88" w:rsidRPr="001315D2" w:rsidRDefault="007B6A88" w:rsidP="007B6A88">
            <w:pPr>
              <w:tabs>
                <w:tab w:val="left" w:pos="2640"/>
              </w:tabs>
              <w:rPr>
                <w:rFonts w:ascii="Times New Roman" w:hAnsi="Times New Roman" w:cs="Times New Roman"/>
                <w:sz w:val="24"/>
                <w:szCs w:val="24"/>
                <w:lang w:val="kk-KZ"/>
              </w:rPr>
            </w:pPr>
            <w:r w:rsidRPr="001315D2">
              <w:rPr>
                <w:rFonts w:ascii="Times New Roman" w:hAnsi="Times New Roman" w:cs="Times New Roman"/>
                <w:b/>
                <w:sz w:val="24"/>
                <w:szCs w:val="24"/>
                <w:lang w:val="kk-KZ"/>
              </w:rPr>
              <w:lastRenderedPageBreak/>
              <w:t>1.Тұманды бақылау. (коммуникативтік дағдыларды дамыту, әлеуметтік – эмоционалды дағдыларды қалыптастыру).</w:t>
            </w:r>
          </w:p>
          <w:p w:rsidR="007B6A88" w:rsidRPr="001315D2" w:rsidRDefault="007B6A88" w:rsidP="007B6A88">
            <w:pPr>
              <w:tabs>
                <w:tab w:val="left" w:pos="2640"/>
              </w:tabs>
              <w:rPr>
                <w:rFonts w:ascii="Times New Roman" w:hAnsi="Times New Roman" w:cs="Times New Roman"/>
                <w:sz w:val="24"/>
                <w:szCs w:val="24"/>
                <w:lang w:val="kk-KZ"/>
              </w:rPr>
            </w:pPr>
            <w:r w:rsidRPr="001315D2">
              <w:rPr>
                <w:rFonts w:ascii="Times New Roman" w:hAnsi="Times New Roman" w:cs="Times New Roman"/>
                <w:b/>
                <w:bCs/>
                <w:color w:val="000000"/>
                <w:sz w:val="24"/>
                <w:szCs w:val="24"/>
                <w:lang w:val="kk-KZ"/>
              </w:rPr>
              <w:lastRenderedPageBreak/>
              <w:t>Мақсаты:</w:t>
            </w:r>
            <w:r w:rsidRPr="001315D2">
              <w:rPr>
                <w:rFonts w:ascii="Times New Roman" w:hAnsi="Times New Roman" w:cs="Times New Roman"/>
                <w:color w:val="000000"/>
                <w:sz w:val="24"/>
                <w:szCs w:val="24"/>
                <w:lang w:val="kk-KZ"/>
              </w:rPr>
              <w:t> Табиғат құбылыстарын атату.Соның ішінде бүгінгі ауа-райының өзгерісі тұманды бақылату.Ашық және тұманды күннің ерекшеліктерін салыстыру.</w:t>
            </w:r>
          </w:p>
          <w:p w:rsidR="007B6A88" w:rsidRPr="001315D2" w:rsidRDefault="007B6A88" w:rsidP="007B6A88">
            <w:pPr>
              <w:tabs>
                <w:tab w:val="left" w:pos="2640"/>
              </w:tabs>
              <w:rPr>
                <w:rFonts w:ascii="Times New Roman" w:hAnsi="Times New Roman" w:cs="Times New Roman"/>
                <w:b/>
                <w:sz w:val="24"/>
                <w:szCs w:val="24"/>
                <w:lang w:val="kk-KZ"/>
              </w:rPr>
            </w:pPr>
            <w:r w:rsidRPr="001315D2">
              <w:rPr>
                <w:rFonts w:ascii="Times New Roman" w:hAnsi="Times New Roman" w:cs="Times New Roman"/>
                <w:b/>
                <w:sz w:val="24"/>
                <w:szCs w:val="24"/>
                <w:lang w:val="kk-KZ"/>
              </w:rPr>
              <w:t xml:space="preserve">2. Қимылыдқ ойын: "Күн мен жаңбыр". </w:t>
            </w:r>
            <w:r w:rsidRPr="001315D2">
              <w:rPr>
                <w:rFonts w:ascii="Times New Roman" w:eastAsia="Times New Roman" w:hAnsi="Times New Roman" w:cs="Times New Roman"/>
                <w:b/>
                <w:sz w:val="24"/>
                <w:szCs w:val="24"/>
                <w:lang w:val="kk-KZ"/>
              </w:rPr>
              <w:t>(дене шынықтыру** физикалық қасиеттерді дамыту)</w:t>
            </w:r>
          </w:p>
          <w:p w:rsidR="007B6A88" w:rsidRPr="001315D2" w:rsidRDefault="007B6A88" w:rsidP="007B6A88">
            <w:pPr>
              <w:tabs>
                <w:tab w:val="left" w:pos="2640"/>
              </w:tabs>
              <w:rPr>
                <w:rFonts w:ascii="Times New Roman" w:hAnsi="Times New Roman" w:cs="Times New Roman"/>
                <w:sz w:val="24"/>
                <w:szCs w:val="24"/>
                <w:lang w:val="kk-KZ"/>
              </w:rPr>
            </w:pPr>
            <w:r w:rsidRPr="001315D2">
              <w:rPr>
                <w:rFonts w:ascii="Times New Roman" w:hAnsi="Times New Roman" w:cs="Times New Roman"/>
                <w:b/>
                <w:sz w:val="24"/>
                <w:szCs w:val="24"/>
                <w:lang w:val="kk-KZ"/>
              </w:rPr>
              <w:t xml:space="preserve">Мақсаты: </w:t>
            </w:r>
            <w:r w:rsidRPr="001315D2">
              <w:rPr>
                <w:rFonts w:ascii="Times New Roman" w:hAnsi="Times New Roman" w:cs="Times New Roman"/>
                <w:sz w:val="24"/>
                <w:szCs w:val="24"/>
                <w:lang w:val="kk-KZ"/>
              </w:rPr>
              <w:t>балаларды ептілікке, жылдамдыққа баулу.</w:t>
            </w:r>
          </w:p>
          <w:p w:rsidR="007B6A88" w:rsidRPr="001315D2" w:rsidRDefault="007B6A88" w:rsidP="007B6A88">
            <w:pPr>
              <w:tabs>
                <w:tab w:val="left" w:pos="2640"/>
              </w:tabs>
              <w:rPr>
                <w:rFonts w:ascii="Times New Roman" w:hAnsi="Times New Roman" w:cs="Times New Roman"/>
                <w:sz w:val="24"/>
                <w:szCs w:val="24"/>
                <w:lang w:val="kk-KZ"/>
              </w:rPr>
            </w:pPr>
            <w:r w:rsidRPr="001315D2">
              <w:rPr>
                <w:rFonts w:ascii="Times New Roman" w:hAnsi="Times New Roman" w:cs="Times New Roman"/>
                <w:b/>
                <w:sz w:val="24"/>
                <w:szCs w:val="24"/>
                <w:lang w:val="kk-KZ"/>
              </w:rPr>
              <w:t>3. Еңбек:</w:t>
            </w:r>
            <w:r w:rsidRPr="001315D2">
              <w:rPr>
                <w:rFonts w:ascii="Times New Roman" w:hAnsi="Times New Roman" w:cs="Times New Roman"/>
                <w:sz w:val="24"/>
                <w:szCs w:val="24"/>
                <w:lang w:val="kk-KZ"/>
              </w:rPr>
              <w:t xml:space="preserve"> Ойын алаңындағы ойыншықтарды тәрбиеші көмекшімен бірге жинау.</w:t>
            </w:r>
            <w:r w:rsidRPr="001315D2">
              <w:rPr>
                <w:rFonts w:ascii="Times New Roman" w:hAnsi="Times New Roman" w:cs="Times New Roman"/>
                <w:b/>
                <w:sz w:val="24"/>
                <w:szCs w:val="24"/>
                <w:lang w:val="kk-KZ"/>
              </w:rPr>
              <w:t xml:space="preserve"> (еңбек дағдылары).</w:t>
            </w:r>
          </w:p>
          <w:p w:rsidR="007B6A88" w:rsidRPr="001315D2" w:rsidRDefault="007B6A88" w:rsidP="007B6A88">
            <w:pPr>
              <w:pStyle w:val="a5"/>
              <w:rPr>
                <w:b/>
                <w:sz w:val="24"/>
                <w:szCs w:val="24"/>
                <w:lang w:val="kk-KZ"/>
              </w:rPr>
            </w:pPr>
            <w:r w:rsidRPr="001315D2">
              <w:rPr>
                <w:b/>
                <w:sz w:val="24"/>
                <w:szCs w:val="24"/>
                <w:lang w:val="kk-KZ"/>
              </w:rPr>
              <w:t xml:space="preserve">4. Жеке жұмыс: </w:t>
            </w:r>
            <w:r w:rsidR="0054751C">
              <w:rPr>
                <w:sz w:val="24"/>
                <w:szCs w:val="24"/>
                <w:lang w:val="kk-KZ"/>
              </w:rPr>
              <w:t>Аяжанға</w:t>
            </w:r>
            <w:r w:rsidRPr="001315D2">
              <w:rPr>
                <w:sz w:val="24"/>
                <w:szCs w:val="24"/>
                <w:lang w:val="kk-KZ"/>
              </w:rPr>
              <w:t xml:space="preserve"> "күз" туралы</w:t>
            </w:r>
            <w:r w:rsidR="001463D3">
              <w:rPr>
                <w:sz w:val="24"/>
                <w:szCs w:val="24"/>
                <w:lang w:val="kk-KZ"/>
              </w:rPr>
              <w:t xml:space="preserve"> тақпақ үйрету.</w:t>
            </w:r>
          </w:p>
        </w:tc>
      </w:tr>
      <w:tr w:rsidR="007B6A88" w:rsidRPr="001315D2" w:rsidTr="00543CC2">
        <w:tc>
          <w:tcPr>
            <w:tcW w:w="2430" w:type="dxa"/>
            <w:tcBorders>
              <w:top w:val="single" w:sz="4" w:space="0" w:color="auto"/>
              <w:left w:val="single" w:sz="4" w:space="0" w:color="auto"/>
              <w:bottom w:val="single" w:sz="4" w:space="0" w:color="auto"/>
              <w:right w:val="single" w:sz="4" w:space="0" w:color="auto"/>
            </w:tcBorders>
          </w:tcPr>
          <w:p w:rsidR="007B6A88" w:rsidRPr="001315D2" w:rsidRDefault="007B6A88" w:rsidP="007B6A88">
            <w:pPr>
              <w:spacing w:line="240" w:lineRule="auto"/>
              <w:rPr>
                <w:rFonts w:ascii="Times New Roman" w:eastAsiaTheme="minorEastAsia" w:hAnsi="Times New Roman" w:cs="Times New Roman"/>
                <w:b/>
                <w:bCs/>
                <w:sz w:val="24"/>
                <w:szCs w:val="24"/>
                <w:lang w:val="kk-KZ"/>
              </w:rPr>
            </w:pPr>
          </w:p>
        </w:tc>
        <w:tc>
          <w:tcPr>
            <w:tcW w:w="13362" w:type="dxa"/>
            <w:gridSpan w:val="9"/>
            <w:tcBorders>
              <w:top w:val="single" w:sz="4" w:space="0" w:color="auto"/>
              <w:left w:val="single" w:sz="4" w:space="0" w:color="auto"/>
              <w:bottom w:val="single" w:sz="4" w:space="0" w:color="auto"/>
              <w:right w:val="single" w:sz="4" w:space="0" w:color="auto"/>
            </w:tcBorders>
          </w:tcPr>
          <w:p w:rsidR="007B6A88" w:rsidRPr="001315D2" w:rsidRDefault="007B6A88" w:rsidP="007B6A88">
            <w:pPr>
              <w:pStyle w:val="1"/>
              <w:widowControl w:val="0"/>
              <w:rPr>
                <w:rFonts w:ascii="Times New Roman" w:eastAsia="Times New Roman" w:hAnsi="Times New Roman" w:cs="Times New Roman"/>
                <w:b/>
                <w:sz w:val="24"/>
                <w:szCs w:val="24"/>
                <w:lang w:val="kk-KZ"/>
              </w:rPr>
            </w:pPr>
            <w:r w:rsidRPr="001315D2">
              <w:rPr>
                <w:rFonts w:ascii="Times New Roman" w:eastAsia="Times New Roman" w:hAnsi="Times New Roman" w:cs="Times New Roman"/>
                <w:b/>
                <w:sz w:val="24"/>
                <w:szCs w:val="24"/>
                <w:lang w:val="kk-KZ"/>
              </w:rPr>
              <w:t xml:space="preserve">5.Еркін ойындар </w:t>
            </w:r>
          </w:p>
          <w:p w:rsidR="007B6A88" w:rsidRPr="001315D2" w:rsidRDefault="007B6A88" w:rsidP="007B6A88">
            <w:pPr>
              <w:pStyle w:val="1"/>
              <w:widowControl w:val="0"/>
              <w:rPr>
                <w:rFonts w:ascii="Times New Roman" w:eastAsia="Times New Roman" w:hAnsi="Times New Roman" w:cs="Times New Roman"/>
                <w:b/>
                <w:sz w:val="24"/>
                <w:szCs w:val="24"/>
                <w:lang w:val="kk-KZ"/>
              </w:rPr>
            </w:pPr>
            <w:r w:rsidRPr="001315D2">
              <w:rPr>
                <w:rFonts w:ascii="Times New Roman" w:eastAsia="Times New Roman" w:hAnsi="Times New Roman" w:cs="Times New Roman"/>
                <w:b/>
                <w:sz w:val="24"/>
                <w:szCs w:val="24"/>
                <w:lang w:val="kk-KZ"/>
              </w:rPr>
              <w:t xml:space="preserve">Мақсаты: </w:t>
            </w:r>
            <w:r w:rsidRPr="001315D2">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1315D2">
              <w:rPr>
                <w:rFonts w:ascii="Times New Roman" w:hAnsi="Times New Roman" w:cs="Times New Roman"/>
                <w:b/>
                <w:sz w:val="24"/>
                <w:szCs w:val="24"/>
                <w:lang w:val="kk-KZ"/>
              </w:rPr>
              <w:t xml:space="preserve"> (физикалық қасиеттерді дамыту).</w:t>
            </w:r>
          </w:p>
        </w:tc>
      </w:tr>
      <w:tr w:rsidR="007B6A88" w:rsidRPr="00B64101" w:rsidTr="00543CC2">
        <w:trPr>
          <w:trHeight w:val="550"/>
        </w:trPr>
        <w:tc>
          <w:tcPr>
            <w:tcW w:w="2430" w:type="dxa"/>
            <w:tcBorders>
              <w:top w:val="single" w:sz="4" w:space="0" w:color="auto"/>
              <w:left w:val="single" w:sz="4" w:space="0" w:color="auto"/>
              <w:bottom w:val="single" w:sz="4" w:space="0" w:color="auto"/>
              <w:right w:val="single" w:sz="4" w:space="0" w:color="auto"/>
            </w:tcBorders>
            <w:hideMark/>
          </w:tcPr>
          <w:p w:rsidR="007B6A88" w:rsidRPr="001315D2" w:rsidRDefault="007B6A88" w:rsidP="007B6A88">
            <w:pPr>
              <w:spacing w:line="240" w:lineRule="auto"/>
              <w:rPr>
                <w:rFonts w:ascii="Times New Roman" w:eastAsiaTheme="minorEastAsia" w:hAnsi="Times New Roman" w:cs="Times New Roman"/>
                <w:b/>
                <w:bCs/>
                <w:sz w:val="24"/>
                <w:szCs w:val="24"/>
                <w:lang w:val="kk-KZ"/>
              </w:rPr>
            </w:pPr>
            <w:r w:rsidRPr="001315D2">
              <w:rPr>
                <w:rFonts w:ascii="Times New Roman" w:hAnsi="Times New Roman" w:cs="Times New Roman"/>
                <w:b/>
                <w:bCs/>
                <w:sz w:val="24"/>
                <w:szCs w:val="24"/>
                <w:lang w:val="kk-KZ"/>
              </w:rPr>
              <w:t>Серуеннен оралу</w:t>
            </w:r>
          </w:p>
        </w:tc>
        <w:tc>
          <w:tcPr>
            <w:tcW w:w="13362" w:type="dxa"/>
            <w:gridSpan w:val="9"/>
            <w:tcBorders>
              <w:top w:val="single" w:sz="4" w:space="0" w:color="auto"/>
              <w:left w:val="single" w:sz="4" w:space="0" w:color="auto"/>
              <w:bottom w:val="single" w:sz="4" w:space="0" w:color="auto"/>
              <w:right w:val="single" w:sz="4" w:space="0" w:color="auto"/>
            </w:tcBorders>
          </w:tcPr>
          <w:p w:rsidR="007B6A88" w:rsidRPr="001315D2" w:rsidRDefault="007B6A88" w:rsidP="007B6A88">
            <w:pPr>
              <w:rPr>
                <w:rFonts w:ascii="Times New Roman" w:hAnsi="Times New Roman" w:cs="Times New Roman"/>
                <w:sz w:val="24"/>
                <w:szCs w:val="24"/>
                <w:lang w:val="kk-KZ"/>
              </w:rPr>
            </w:pPr>
            <w:r w:rsidRPr="001315D2">
              <w:rPr>
                <w:rFonts w:ascii="Times New Roman" w:eastAsia="Times New Roman" w:hAnsi="Times New Roman" w:cs="Times New Roman"/>
                <w:b/>
                <w:sz w:val="24"/>
                <w:szCs w:val="24"/>
                <w:lang w:val="kk-KZ"/>
              </w:rPr>
              <w:t xml:space="preserve">Мақсаты: </w:t>
            </w:r>
            <w:r w:rsidRPr="001315D2">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1315D2">
              <w:rPr>
                <w:rFonts w:ascii="Times New Roman" w:hAnsi="Times New Roman" w:cs="Times New Roman"/>
                <w:b/>
                <w:sz w:val="24"/>
                <w:szCs w:val="24"/>
                <w:lang w:val="kk-KZ"/>
              </w:rPr>
              <w:t xml:space="preserve">(мәдени – гигиеналық дағдыларды қалыптастыру). </w:t>
            </w:r>
          </w:p>
        </w:tc>
      </w:tr>
      <w:tr w:rsidR="007B6A88" w:rsidRPr="00B64101" w:rsidTr="00543CC2">
        <w:tc>
          <w:tcPr>
            <w:tcW w:w="2430" w:type="dxa"/>
            <w:tcBorders>
              <w:top w:val="single" w:sz="4" w:space="0" w:color="auto"/>
              <w:left w:val="single" w:sz="4" w:space="0" w:color="auto"/>
              <w:bottom w:val="single" w:sz="4" w:space="0" w:color="auto"/>
              <w:right w:val="single" w:sz="4" w:space="0" w:color="auto"/>
            </w:tcBorders>
            <w:hideMark/>
          </w:tcPr>
          <w:p w:rsidR="007B6A88" w:rsidRPr="001315D2" w:rsidRDefault="007B6A88" w:rsidP="007B6A88">
            <w:pPr>
              <w:spacing w:line="240" w:lineRule="auto"/>
              <w:rPr>
                <w:rFonts w:ascii="Times New Roman" w:hAnsi="Times New Roman" w:cs="Times New Roman"/>
                <w:b/>
                <w:bCs/>
                <w:sz w:val="24"/>
                <w:szCs w:val="24"/>
                <w:lang w:val="kk-KZ"/>
              </w:rPr>
            </w:pPr>
            <w:r w:rsidRPr="001315D2">
              <w:rPr>
                <w:rFonts w:ascii="Times New Roman" w:hAnsi="Times New Roman" w:cs="Times New Roman"/>
                <w:b/>
                <w:bCs/>
                <w:sz w:val="24"/>
                <w:szCs w:val="24"/>
                <w:lang w:val="kk-KZ"/>
              </w:rPr>
              <w:t>Түскі ас</w:t>
            </w:r>
          </w:p>
        </w:tc>
        <w:tc>
          <w:tcPr>
            <w:tcW w:w="2410" w:type="dxa"/>
            <w:tcBorders>
              <w:top w:val="single" w:sz="4" w:space="0" w:color="auto"/>
              <w:left w:val="single" w:sz="4" w:space="0" w:color="auto"/>
              <w:bottom w:val="single" w:sz="4" w:space="0" w:color="auto"/>
              <w:right w:val="single" w:sz="4" w:space="0" w:color="auto"/>
            </w:tcBorders>
          </w:tcPr>
          <w:p w:rsidR="007B6A88" w:rsidRPr="001315D2" w:rsidRDefault="007B6A88" w:rsidP="007B6A88">
            <w:pPr>
              <w:rPr>
                <w:rFonts w:ascii="Times New Roman" w:hAnsi="Times New Roman" w:cs="Times New Roman"/>
                <w:sz w:val="24"/>
                <w:szCs w:val="24"/>
                <w:lang w:val="kk-KZ"/>
              </w:rPr>
            </w:pPr>
            <w:r w:rsidRPr="001315D2">
              <w:rPr>
                <w:rFonts w:ascii="Times New Roman" w:hAnsi="Times New Roman" w:cs="Times New Roman"/>
                <w:b/>
                <w:sz w:val="24"/>
                <w:szCs w:val="24"/>
                <w:lang w:val="kk-KZ"/>
              </w:rPr>
              <w:t>Мақсаты:</w:t>
            </w:r>
            <w:r w:rsidRPr="001315D2">
              <w:rPr>
                <w:rFonts w:ascii="Times New Roman" w:hAnsi="Times New Roman" w:cs="Times New Roman"/>
                <w:sz w:val="24"/>
                <w:szCs w:val="24"/>
                <w:lang w:val="kk-KZ"/>
              </w:rPr>
              <w:t>Үстел басына қол жуғаннан кейін отыру. Орындыққа өзі дұрыс отырып, тұру. Тамақты ұқыпты ішу, болған соң майлықты дұрыс қолдана білуге үйрету.</w:t>
            </w:r>
            <w:r w:rsidRPr="001315D2">
              <w:rPr>
                <w:rFonts w:ascii="Times New Roman" w:hAnsi="Times New Roman" w:cs="Times New Roman"/>
                <w:b/>
                <w:sz w:val="24"/>
                <w:szCs w:val="24"/>
                <w:lang w:val="kk-KZ"/>
              </w:rPr>
              <w:t xml:space="preserve"> (мәдени – гигиеналық дағдылар, өзіне – өзі қызмет ету дағдыларын дамыту).</w:t>
            </w:r>
          </w:p>
        </w:tc>
        <w:tc>
          <w:tcPr>
            <w:tcW w:w="2694" w:type="dxa"/>
            <w:gridSpan w:val="2"/>
            <w:tcBorders>
              <w:top w:val="single" w:sz="4" w:space="0" w:color="auto"/>
              <w:left w:val="single" w:sz="4" w:space="0" w:color="auto"/>
              <w:bottom w:val="single" w:sz="4" w:space="0" w:color="auto"/>
              <w:right w:val="single" w:sz="4" w:space="0" w:color="auto"/>
            </w:tcBorders>
          </w:tcPr>
          <w:p w:rsidR="007B6A88" w:rsidRPr="001315D2" w:rsidRDefault="007B6A88" w:rsidP="007B6A88">
            <w:pPr>
              <w:rPr>
                <w:rFonts w:ascii="Times New Roman" w:hAnsi="Times New Roman" w:cs="Times New Roman"/>
                <w:sz w:val="24"/>
                <w:szCs w:val="24"/>
                <w:lang w:val="kk-KZ"/>
              </w:rPr>
            </w:pPr>
            <w:r w:rsidRPr="001315D2">
              <w:rPr>
                <w:rFonts w:ascii="Times New Roman" w:hAnsi="Times New Roman" w:cs="Times New Roman"/>
                <w:b/>
                <w:sz w:val="24"/>
                <w:szCs w:val="24"/>
                <w:lang w:val="kk-KZ"/>
              </w:rPr>
              <w:t>Мақсаты:</w:t>
            </w:r>
            <w:r w:rsidRPr="001315D2">
              <w:rPr>
                <w:rFonts w:ascii="Times New Roman" w:hAnsi="Times New Roman" w:cs="Times New Roman"/>
                <w:sz w:val="24"/>
                <w:szCs w:val="24"/>
                <w:lang w:val="kk-KZ"/>
              </w:rPr>
              <w:t>Тамақты ұқыпты ішу, болған соң майлықты дұрыс қолдана білуге үйрету. Тамақтан кейін алғыс айтуды ұмытпауға дағдыландыру</w:t>
            </w:r>
          </w:p>
          <w:p w:rsidR="007B6A88" w:rsidRPr="001315D2" w:rsidRDefault="007B6A88" w:rsidP="007B6A88">
            <w:pPr>
              <w:rPr>
                <w:rFonts w:ascii="Times New Roman" w:hAnsi="Times New Roman" w:cs="Times New Roman"/>
                <w:sz w:val="24"/>
                <w:szCs w:val="24"/>
                <w:lang w:val="kk-KZ"/>
              </w:rPr>
            </w:pPr>
            <w:r w:rsidRPr="001315D2">
              <w:rPr>
                <w:rFonts w:ascii="Times New Roman" w:hAnsi="Times New Roman" w:cs="Times New Roman"/>
                <w:b/>
                <w:sz w:val="24"/>
                <w:szCs w:val="24"/>
                <w:lang w:val="kk-KZ"/>
              </w:rPr>
              <w:t>(мәдени-гигеналық дағдылар, өз-өзіне қызмет ету)</w:t>
            </w:r>
          </w:p>
        </w:tc>
        <w:tc>
          <w:tcPr>
            <w:tcW w:w="2977" w:type="dxa"/>
            <w:gridSpan w:val="3"/>
            <w:tcBorders>
              <w:top w:val="single" w:sz="4" w:space="0" w:color="auto"/>
              <w:left w:val="single" w:sz="4" w:space="0" w:color="auto"/>
              <w:bottom w:val="single" w:sz="4" w:space="0" w:color="auto"/>
              <w:right w:val="single" w:sz="4" w:space="0" w:color="auto"/>
            </w:tcBorders>
          </w:tcPr>
          <w:p w:rsidR="007B6A88" w:rsidRPr="001315D2" w:rsidRDefault="007B6A88" w:rsidP="007B6A88">
            <w:pPr>
              <w:rPr>
                <w:rFonts w:ascii="Times New Roman" w:hAnsi="Times New Roman" w:cs="Times New Roman"/>
                <w:sz w:val="24"/>
                <w:szCs w:val="24"/>
                <w:lang w:val="kk-KZ"/>
              </w:rPr>
            </w:pPr>
            <w:r w:rsidRPr="001315D2">
              <w:rPr>
                <w:rFonts w:ascii="Times New Roman" w:hAnsi="Times New Roman" w:cs="Times New Roman"/>
                <w:b/>
                <w:sz w:val="24"/>
                <w:szCs w:val="24"/>
                <w:lang w:val="kk-KZ"/>
              </w:rPr>
              <w:t>Мақсаты:</w:t>
            </w:r>
            <w:r w:rsidRPr="001315D2">
              <w:rPr>
                <w:rFonts w:ascii="Times New Roman" w:hAnsi="Times New Roman" w:cs="Times New Roman"/>
                <w:sz w:val="24"/>
                <w:szCs w:val="24"/>
                <w:lang w:val="kk-KZ"/>
              </w:rPr>
              <w:t>Қасықты оң қолдарына ұстауға тәрбиелеу. Тамақты ұқыпты ішу, болған соң майлықты дұрыс қолдана білуге үйрету. Асты төкпей, мұқият ішуге  дағдыландыру. "Рахмет" сөзін айтқызу.</w:t>
            </w:r>
          </w:p>
          <w:p w:rsidR="007B6A88" w:rsidRPr="001315D2" w:rsidRDefault="007B6A88" w:rsidP="007B6A88">
            <w:pPr>
              <w:rPr>
                <w:rFonts w:ascii="Times New Roman" w:hAnsi="Times New Roman" w:cs="Times New Roman"/>
                <w:sz w:val="24"/>
                <w:szCs w:val="24"/>
                <w:lang w:val="kk-KZ"/>
              </w:rPr>
            </w:pPr>
            <w:r w:rsidRPr="001315D2">
              <w:rPr>
                <w:rFonts w:ascii="Times New Roman" w:hAnsi="Times New Roman" w:cs="Times New Roman"/>
                <w:b/>
                <w:sz w:val="24"/>
                <w:szCs w:val="24"/>
                <w:lang w:val="kk-KZ"/>
              </w:rPr>
              <w:t>(мәдени-гигеналық дағдылар, өз-өзіне қызмет ету)</w:t>
            </w:r>
          </w:p>
        </w:tc>
        <w:tc>
          <w:tcPr>
            <w:tcW w:w="2551" w:type="dxa"/>
            <w:gridSpan w:val="2"/>
            <w:tcBorders>
              <w:top w:val="single" w:sz="4" w:space="0" w:color="auto"/>
              <w:left w:val="single" w:sz="4" w:space="0" w:color="auto"/>
              <w:bottom w:val="single" w:sz="4" w:space="0" w:color="auto"/>
              <w:right w:val="single" w:sz="4" w:space="0" w:color="auto"/>
            </w:tcBorders>
          </w:tcPr>
          <w:p w:rsidR="007B6A88" w:rsidRPr="001315D2" w:rsidRDefault="007B6A88" w:rsidP="007B6A88">
            <w:pPr>
              <w:rPr>
                <w:rFonts w:ascii="Times New Roman" w:hAnsi="Times New Roman" w:cs="Times New Roman"/>
                <w:sz w:val="24"/>
                <w:szCs w:val="24"/>
                <w:lang w:val="kk-KZ"/>
              </w:rPr>
            </w:pPr>
            <w:r w:rsidRPr="001315D2">
              <w:rPr>
                <w:rFonts w:ascii="Times New Roman" w:hAnsi="Times New Roman" w:cs="Times New Roman"/>
                <w:b/>
                <w:sz w:val="24"/>
                <w:szCs w:val="24"/>
                <w:lang w:val="kk-KZ"/>
              </w:rPr>
              <w:t>Мақсаты:</w:t>
            </w:r>
            <w:r w:rsidRPr="001315D2">
              <w:rPr>
                <w:rFonts w:ascii="Times New Roman" w:hAnsi="Times New Roman" w:cs="Times New Roman"/>
                <w:sz w:val="24"/>
                <w:szCs w:val="24"/>
                <w:lang w:val="kk-KZ"/>
              </w:rPr>
              <w:t>Үстел басына қол жуғаннан кейін отыру.Орындыққа өзі дұрыс отырып,тұру.Тамақты ұқыпты ішу, болған соң майлықты дұрыс қолдана білуге үйрету.</w:t>
            </w:r>
          </w:p>
          <w:p w:rsidR="007B6A88" w:rsidRPr="001315D2" w:rsidRDefault="007B6A88" w:rsidP="007B6A88">
            <w:pPr>
              <w:rPr>
                <w:rFonts w:ascii="Times New Roman" w:hAnsi="Times New Roman" w:cs="Times New Roman"/>
                <w:sz w:val="24"/>
                <w:szCs w:val="24"/>
                <w:lang w:val="kk-KZ"/>
              </w:rPr>
            </w:pPr>
            <w:r w:rsidRPr="001315D2">
              <w:rPr>
                <w:rFonts w:ascii="Times New Roman" w:hAnsi="Times New Roman" w:cs="Times New Roman"/>
                <w:b/>
                <w:sz w:val="24"/>
                <w:szCs w:val="24"/>
                <w:lang w:val="kk-KZ"/>
              </w:rPr>
              <w:t>(мәдени-гигеналық дағдылар, өз-өзіне қызмет ету)</w:t>
            </w:r>
          </w:p>
        </w:tc>
        <w:tc>
          <w:tcPr>
            <w:tcW w:w="2730" w:type="dxa"/>
            <w:tcBorders>
              <w:top w:val="single" w:sz="4" w:space="0" w:color="auto"/>
              <w:left w:val="single" w:sz="4" w:space="0" w:color="auto"/>
              <w:bottom w:val="single" w:sz="4" w:space="0" w:color="auto"/>
              <w:right w:val="single" w:sz="4" w:space="0" w:color="auto"/>
            </w:tcBorders>
          </w:tcPr>
          <w:p w:rsidR="007B6A88" w:rsidRPr="001315D2" w:rsidRDefault="007B6A88" w:rsidP="007B6A88">
            <w:pPr>
              <w:rPr>
                <w:rFonts w:ascii="Times New Roman" w:hAnsi="Times New Roman" w:cs="Times New Roman"/>
                <w:sz w:val="24"/>
                <w:szCs w:val="24"/>
                <w:lang w:val="kk-KZ"/>
              </w:rPr>
            </w:pPr>
            <w:r w:rsidRPr="001315D2">
              <w:rPr>
                <w:rFonts w:ascii="Times New Roman" w:hAnsi="Times New Roman" w:cs="Times New Roman"/>
                <w:b/>
                <w:sz w:val="24"/>
                <w:szCs w:val="24"/>
                <w:lang w:val="kk-KZ"/>
              </w:rPr>
              <w:t>Мақсаты:</w:t>
            </w:r>
            <w:r w:rsidRPr="001315D2">
              <w:rPr>
                <w:rFonts w:ascii="Times New Roman" w:hAnsi="Times New Roman" w:cs="Times New Roman"/>
                <w:sz w:val="24"/>
                <w:szCs w:val="24"/>
                <w:lang w:val="kk-KZ"/>
              </w:rPr>
              <w:t>Асты төкпей, мұқият ішуге  дағдыландыру ,болған соң майлықты дұрыс қолдана білуге үйрету. "Рахмет" сөзін айтқызу.</w:t>
            </w:r>
          </w:p>
          <w:p w:rsidR="007B6A88" w:rsidRPr="001315D2" w:rsidRDefault="007B6A88" w:rsidP="007B6A88">
            <w:pPr>
              <w:rPr>
                <w:rFonts w:ascii="Times New Roman" w:hAnsi="Times New Roman" w:cs="Times New Roman"/>
                <w:sz w:val="24"/>
                <w:szCs w:val="24"/>
                <w:lang w:val="kk-KZ"/>
              </w:rPr>
            </w:pPr>
            <w:r w:rsidRPr="001315D2">
              <w:rPr>
                <w:rFonts w:ascii="Times New Roman" w:hAnsi="Times New Roman" w:cs="Times New Roman"/>
                <w:b/>
                <w:sz w:val="24"/>
                <w:szCs w:val="24"/>
                <w:lang w:val="kk-KZ"/>
              </w:rPr>
              <w:t>(мәдени-гигеналық дағдылар, өз-өзіне  қызмет ету)</w:t>
            </w:r>
          </w:p>
        </w:tc>
      </w:tr>
      <w:tr w:rsidR="007B6A88" w:rsidRPr="001315D2" w:rsidTr="00543CC2">
        <w:tc>
          <w:tcPr>
            <w:tcW w:w="2430" w:type="dxa"/>
            <w:tcBorders>
              <w:top w:val="single" w:sz="4" w:space="0" w:color="auto"/>
              <w:left w:val="single" w:sz="4" w:space="0" w:color="auto"/>
              <w:bottom w:val="single" w:sz="4" w:space="0" w:color="auto"/>
              <w:right w:val="single" w:sz="4" w:space="0" w:color="auto"/>
            </w:tcBorders>
            <w:hideMark/>
          </w:tcPr>
          <w:p w:rsidR="007B6A88" w:rsidRPr="001315D2" w:rsidRDefault="007B6A88" w:rsidP="007B6A88">
            <w:pPr>
              <w:spacing w:line="240" w:lineRule="auto"/>
              <w:rPr>
                <w:rFonts w:ascii="Times New Roman" w:hAnsi="Times New Roman" w:cs="Times New Roman"/>
                <w:b/>
                <w:bCs/>
                <w:sz w:val="24"/>
                <w:szCs w:val="24"/>
              </w:rPr>
            </w:pPr>
            <w:r w:rsidRPr="001315D2">
              <w:rPr>
                <w:rFonts w:ascii="Times New Roman" w:hAnsi="Times New Roman" w:cs="Times New Roman"/>
                <w:b/>
                <w:bCs/>
                <w:sz w:val="24"/>
                <w:szCs w:val="24"/>
              </w:rPr>
              <w:t>Күндізгіұйқы</w:t>
            </w:r>
          </w:p>
        </w:tc>
        <w:tc>
          <w:tcPr>
            <w:tcW w:w="13362" w:type="dxa"/>
            <w:gridSpan w:val="9"/>
            <w:tcBorders>
              <w:top w:val="single" w:sz="4" w:space="0" w:color="auto"/>
              <w:left w:val="single" w:sz="4" w:space="0" w:color="auto"/>
              <w:bottom w:val="single" w:sz="4" w:space="0" w:color="auto"/>
              <w:right w:val="single" w:sz="4" w:space="0" w:color="auto"/>
            </w:tcBorders>
          </w:tcPr>
          <w:p w:rsidR="007B6A88" w:rsidRPr="001315D2" w:rsidRDefault="007B6A88" w:rsidP="007B6A88">
            <w:pPr>
              <w:rPr>
                <w:rFonts w:ascii="Times New Roman" w:eastAsia="Times New Roman" w:hAnsi="Times New Roman" w:cs="Times New Roman"/>
                <w:b/>
                <w:color w:val="FF0000"/>
                <w:sz w:val="24"/>
                <w:szCs w:val="24"/>
                <w:lang w:val="kk-KZ"/>
              </w:rPr>
            </w:pPr>
            <w:r w:rsidRPr="001315D2">
              <w:rPr>
                <w:rFonts w:ascii="Times New Roman" w:eastAsia="Times New Roman" w:hAnsi="Times New Roman" w:cs="Times New Roman"/>
                <w:b/>
                <w:sz w:val="24"/>
                <w:szCs w:val="24"/>
                <w:lang w:val="kk-KZ"/>
              </w:rPr>
              <w:t>Балалардың тыныш ұйықтауына жағымды жағдай жасау. «Тапқыр қоян» ертегісі, «Бауырсақ» ертегісі, «Үш аю» әңгімелеу. (</w:t>
            </w:r>
            <w:r w:rsidRPr="001315D2">
              <w:rPr>
                <w:rFonts w:ascii="Times New Roman" w:hAnsi="Times New Roman" w:cs="Times New Roman"/>
                <w:b/>
                <w:sz w:val="24"/>
                <w:szCs w:val="24"/>
                <w:lang w:val="kk-KZ"/>
              </w:rPr>
              <w:t>коммуникативтік дағдыларын дамыту)</w:t>
            </w:r>
          </w:p>
        </w:tc>
      </w:tr>
      <w:tr w:rsidR="007B6A88" w:rsidRPr="00B64101" w:rsidTr="00543CC2">
        <w:tc>
          <w:tcPr>
            <w:tcW w:w="2430" w:type="dxa"/>
            <w:tcBorders>
              <w:top w:val="single" w:sz="4" w:space="0" w:color="auto"/>
              <w:left w:val="single" w:sz="4" w:space="0" w:color="auto"/>
              <w:bottom w:val="single" w:sz="4" w:space="0" w:color="auto"/>
              <w:right w:val="single" w:sz="4" w:space="0" w:color="auto"/>
            </w:tcBorders>
            <w:hideMark/>
          </w:tcPr>
          <w:p w:rsidR="007B6A88" w:rsidRPr="001315D2" w:rsidRDefault="007B6A88" w:rsidP="007B6A88">
            <w:pPr>
              <w:spacing w:line="240" w:lineRule="auto"/>
              <w:rPr>
                <w:rFonts w:ascii="Times New Roman" w:eastAsiaTheme="minorEastAsia" w:hAnsi="Times New Roman" w:cs="Times New Roman"/>
                <w:b/>
                <w:bCs/>
                <w:sz w:val="24"/>
                <w:szCs w:val="24"/>
                <w:lang w:val="kk-KZ"/>
              </w:rPr>
            </w:pPr>
            <w:r w:rsidRPr="001315D2">
              <w:rPr>
                <w:rFonts w:ascii="Times New Roman" w:hAnsi="Times New Roman" w:cs="Times New Roman"/>
                <w:b/>
                <w:bCs/>
                <w:sz w:val="24"/>
                <w:szCs w:val="24"/>
                <w:lang w:val="kk-KZ"/>
              </w:rPr>
              <w:t>Біртіндеп ұйқыдан ояту, сауықтыру шаралары</w:t>
            </w:r>
          </w:p>
        </w:tc>
        <w:tc>
          <w:tcPr>
            <w:tcW w:w="13362" w:type="dxa"/>
            <w:gridSpan w:val="9"/>
            <w:tcBorders>
              <w:top w:val="single" w:sz="4" w:space="0" w:color="auto"/>
              <w:left w:val="single" w:sz="4" w:space="0" w:color="auto"/>
              <w:bottom w:val="single" w:sz="4" w:space="0" w:color="auto"/>
              <w:right w:val="single" w:sz="4" w:space="0" w:color="auto"/>
            </w:tcBorders>
          </w:tcPr>
          <w:p w:rsidR="007B6A88" w:rsidRPr="001315D2" w:rsidRDefault="007B6A88" w:rsidP="007B6A88">
            <w:pPr>
              <w:spacing w:line="252" w:lineRule="auto"/>
              <w:rPr>
                <w:rFonts w:ascii="Times New Roman" w:hAnsi="Times New Roman" w:cs="Times New Roman"/>
                <w:sz w:val="24"/>
                <w:szCs w:val="24"/>
                <w:lang w:val="kk-KZ"/>
              </w:rPr>
            </w:pPr>
            <w:r w:rsidRPr="001315D2">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7B6A88" w:rsidRPr="001315D2" w:rsidRDefault="007B6A88" w:rsidP="007B6A88">
            <w:pPr>
              <w:spacing w:line="252" w:lineRule="auto"/>
              <w:ind w:left="2"/>
              <w:rPr>
                <w:rFonts w:ascii="Times New Roman" w:hAnsi="Times New Roman" w:cs="Times New Roman"/>
                <w:b/>
                <w:sz w:val="24"/>
                <w:szCs w:val="24"/>
                <w:lang w:val="kk-KZ"/>
              </w:rPr>
            </w:pPr>
            <w:r w:rsidRPr="001315D2">
              <w:rPr>
                <w:rFonts w:ascii="Times New Roman" w:eastAsia="Times New Roman" w:hAnsi="Times New Roman" w:cs="Times New Roman"/>
                <w:b/>
                <w:sz w:val="24"/>
                <w:szCs w:val="24"/>
                <w:lang w:val="kk-KZ"/>
              </w:rPr>
              <w:t>(дене шынықтыру</w:t>
            </w:r>
            <w:r w:rsidRPr="001315D2">
              <w:rPr>
                <w:rFonts w:ascii="Times New Roman" w:hAnsi="Times New Roman" w:cs="Times New Roman"/>
                <w:b/>
                <w:sz w:val="24"/>
                <w:szCs w:val="24"/>
                <w:lang w:val="kk-KZ"/>
              </w:rPr>
              <w:t xml:space="preserve"> **-физикалық дамыту)</w:t>
            </w:r>
          </w:p>
          <w:p w:rsidR="007B6A88" w:rsidRPr="001315D2" w:rsidRDefault="007B6A88" w:rsidP="007B6A88">
            <w:pPr>
              <w:pStyle w:val="a5"/>
              <w:rPr>
                <w:b/>
                <w:sz w:val="24"/>
                <w:szCs w:val="24"/>
                <w:lang w:val="kk-KZ"/>
              </w:rPr>
            </w:pPr>
            <w:r w:rsidRPr="001315D2">
              <w:rPr>
                <w:b/>
                <w:sz w:val="24"/>
                <w:szCs w:val="24"/>
                <w:lang w:val="kk-KZ"/>
              </w:rPr>
              <w:t xml:space="preserve">Ояну жаттығу. </w:t>
            </w:r>
          </w:p>
          <w:p w:rsidR="007B6A88" w:rsidRPr="001315D2" w:rsidRDefault="007B6A88" w:rsidP="007B6A88">
            <w:pPr>
              <w:pStyle w:val="a5"/>
              <w:rPr>
                <w:sz w:val="24"/>
                <w:szCs w:val="24"/>
                <w:lang w:val="kk-KZ"/>
              </w:rPr>
            </w:pPr>
            <w:r w:rsidRPr="001315D2">
              <w:rPr>
                <w:sz w:val="24"/>
                <w:szCs w:val="24"/>
                <w:lang w:val="kk-KZ"/>
              </w:rPr>
              <w:t xml:space="preserve">Қайырлы күн, көздерім! (балалар қастарын, көздер сипайды) </w:t>
            </w:r>
          </w:p>
          <w:p w:rsidR="007B6A88" w:rsidRPr="001315D2" w:rsidRDefault="007B6A88" w:rsidP="007B6A88">
            <w:pPr>
              <w:pStyle w:val="a5"/>
              <w:rPr>
                <w:sz w:val="24"/>
                <w:szCs w:val="24"/>
                <w:lang w:val="kk-KZ"/>
              </w:rPr>
            </w:pPr>
            <w:r w:rsidRPr="001315D2">
              <w:rPr>
                <w:sz w:val="24"/>
                <w:szCs w:val="24"/>
                <w:lang w:val="kk-KZ"/>
              </w:rPr>
              <w:t xml:space="preserve">Қайырлы күн, құлақтарым!(құлақтарын сипау) </w:t>
            </w:r>
          </w:p>
          <w:p w:rsidR="007B6A88" w:rsidRPr="001315D2" w:rsidRDefault="007B6A88" w:rsidP="007B6A88">
            <w:pPr>
              <w:pStyle w:val="a5"/>
              <w:rPr>
                <w:sz w:val="24"/>
                <w:szCs w:val="24"/>
                <w:lang w:val="kk-KZ"/>
              </w:rPr>
            </w:pPr>
            <w:r w:rsidRPr="001315D2">
              <w:rPr>
                <w:sz w:val="24"/>
                <w:szCs w:val="24"/>
                <w:lang w:val="kk-KZ"/>
              </w:rPr>
              <w:t xml:space="preserve">Қайырлы күн, беттеріміз! (беттерін сипау) </w:t>
            </w:r>
          </w:p>
          <w:p w:rsidR="007B6A88" w:rsidRPr="001315D2" w:rsidRDefault="007B6A88" w:rsidP="007B6A88">
            <w:pPr>
              <w:pStyle w:val="a5"/>
              <w:rPr>
                <w:sz w:val="24"/>
                <w:szCs w:val="24"/>
                <w:lang w:val="kk-KZ"/>
              </w:rPr>
            </w:pPr>
            <w:r w:rsidRPr="001315D2">
              <w:rPr>
                <w:sz w:val="24"/>
                <w:szCs w:val="24"/>
                <w:lang w:val="kk-KZ"/>
              </w:rPr>
              <w:t xml:space="preserve">Қайырлы күн, қолдарымыз! (қолдарын сипау) </w:t>
            </w:r>
          </w:p>
          <w:p w:rsidR="007B6A88" w:rsidRPr="001315D2" w:rsidRDefault="007B6A88" w:rsidP="007B6A88">
            <w:pPr>
              <w:pStyle w:val="a5"/>
              <w:rPr>
                <w:sz w:val="24"/>
                <w:szCs w:val="24"/>
                <w:lang w:val="kk-KZ"/>
              </w:rPr>
            </w:pPr>
            <w:r w:rsidRPr="001315D2">
              <w:rPr>
                <w:sz w:val="24"/>
                <w:szCs w:val="24"/>
                <w:lang w:val="kk-KZ"/>
              </w:rPr>
              <w:t xml:space="preserve">Қайырлы күн, аяқтарымыз! (аяқтарын сипау) </w:t>
            </w:r>
          </w:p>
        </w:tc>
      </w:tr>
      <w:tr w:rsidR="007B6A88" w:rsidRPr="001315D2" w:rsidTr="00543CC2">
        <w:tc>
          <w:tcPr>
            <w:tcW w:w="2430" w:type="dxa"/>
            <w:tcBorders>
              <w:top w:val="single" w:sz="4" w:space="0" w:color="auto"/>
              <w:left w:val="single" w:sz="4" w:space="0" w:color="auto"/>
              <w:bottom w:val="single" w:sz="4" w:space="0" w:color="auto"/>
              <w:right w:val="single" w:sz="4" w:space="0" w:color="auto"/>
            </w:tcBorders>
            <w:hideMark/>
          </w:tcPr>
          <w:p w:rsidR="007B6A88" w:rsidRPr="001315D2" w:rsidRDefault="007B6A88" w:rsidP="007B6A88">
            <w:pPr>
              <w:spacing w:line="240" w:lineRule="auto"/>
              <w:rPr>
                <w:rFonts w:ascii="Times New Roman" w:hAnsi="Times New Roman" w:cs="Times New Roman"/>
                <w:b/>
                <w:bCs/>
                <w:sz w:val="24"/>
                <w:szCs w:val="24"/>
              </w:rPr>
            </w:pPr>
            <w:r w:rsidRPr="001315D2">
              <w:rPr>
                <w:rFonts w:ascii="Times New Roman" w:hAnsi="Times New Roman" w:cs="Times New Roman"/>
                <w:b/>
                <w:bCs/>
                <w:sz w:val="24"/>
                <w:szCs w:val="24"/>
              </w:rPr>
              <w:t>Бесін ас</w:t>
            </w:r>
          </w:p>
        </w:tc>
        <w:tc>
          <w:tcPr>
            <w:tcW w:w="13362" w:type="dxa"/>
            <w:gridSpan w:val="9"/>
            <w:tcBorders>
              <w:top w:val="single" w:sz="4" w:space="0" w:color="auto"/>
              <w:left w:val="single" w:sz="4" w:space="0" w:color="auto"/>
              <w:bottom w:val="single" w:sz="4" w:space="0" w:color="auto"/>
              <w:right w:val="single" w:sz="4" w:space="0" w:color="auto"/>
            </w:tcBorders>
          </w:tcPr>
          <w:p w:rsidR="007B6A88" w:rsidRPr="001315D2" w:rsidRDefault="007B6A88" w:rsidP="007B6A88">
            <w:pPr>
              <w:rPr>
                <w:rFonts w:ascii="Times New Roman" w:hAnsi="Times New Roman" w:cs="Times New Roman"/>
                <w:sz w:val="24"/>
                <w:szCs w:val="24"/>
                <w:lang w:val="kk-KZ"/>
              </w:rPr>
            </w:pPr>
            <w:r w:rsidRPr="001315D2">
              <w:rPr>
                <w:rFonts w:ascii="Times New Roman" w:hAnsi="Times New Roman" w:cs="Times New Roman"/>
                <w:b/>
                <w:sz w:val="24"/>
                <w:szCs w:val="24"/>
                <w:lang w:val="kk-KZ"/>
              </w:rPr>
              <w:t>Тамақтану</w:t>
            </w:r>
          </w:p>
          <w:p w:rsidR="007B6A88" w:rsidRPr="001315D2" w:rsidRDefault="007B6A88" w:rsidP="007B6A88">
            <w:pPr>
              <w:spacing w:line="240" w:lineRule="auto"/>
              <w:rPr>
                <w:rFonts w:ascii="Times New Roman" w:hAnsi="Times New Roman" w:cs="Times New Roman"/>
                <w:sz w:val="24"/>
                <w:szCs w:val="24"/>
                <w:lang w:val="kk-KZ"/>
              </w:rPr>
            </w:pPr>
            <w:r w:rsidRPr="001315D2">
              <w:rPr>
                <w:rFonts w:ascii="Times New Roman" w:hAnsi="Times New Roman" w:cs="Times New Roman"/>
                <w:b/>
                <w:sz w:val="24"/>
                <w:szCs w:val="24"/>
                <w:lang w:val="kk-KZ"/>
              </w:rPr>
              <w:t>Мақсаты:</w:t>
            </w:r>
            <w:r w:rsidRPr="001315D2">
              <w:rPr>
                <w:rFonts w:ascii="Times New Roman" w:hAnsi="Times New Roman" w:cs="Times New Roman"/>
                <w:sz w:val="24"/>
                <w:szCs w:val="24"/>
                <w:lang w:val="kk-KZ"/>
              </w:rPr>
              <w:t xml:space="preserve"> Үстел басында дұрыс отыруға үйрету, тазалыққа тәрбиелеу. </w:t>
            </w:r>
            <w:r w:rsidRPr="001315D2">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1315D2">
              <w:rPr>
                <w:rFonts w:ascii="Times New Roman" w:eastAsia="Times New Roman" w:hAnsi="Times New Roman" w:cs="Times New Roman"/>
                <w:sz w:val="24"/>
                <w:szCs w:val="24"/>
                <w:lang w:val="kk-KZ"/>
              </w:rPr>
              <w:t>.</w:t>
            </w:r>
          </w:p>
        </w:tc>
      </w:tr>
      <w:tr w:rsidR="007B6A88" w:rsidRPr="001315D2" w:rsidTr="00543CC2">
        <w:tc>
          <w:tcPr>
            <w:tcW w:w="2430" w:type="dxa"/>
            <w:tcBorders>
              <w:top w:val="single" w:sz="4" w:space="0" w:color="auto"/>
              <w:left w:val="single" w:sz="4" w:space="0" w:color="auto"/>
              <w:bottom w:val="single" w:sz="4" w:space="0" w:color="auto"/>
              <w:right w:val="single" w:sz="4" w:space="0" w:color="auto"/>
            </w:tcBorders>
            <w:hideMark/>
          </w:tcPr>
          <w:p w:rsidR="007B6A88" w:rsidRPr="001315D2" w:rsidRDefault="007B6A88" w:rsidP="007B6A88">
            <w:pPr>
              <w:spacing w:line="240" w:lineRule="auto"/>
              <w:rPr>
                <w:rFonts w:ascii="Times New Roman" w:hAnsi="Times New Roman" w:cs="Times New Roman"/>
                <w:b/>
                <w:bCs/>
                <w:sz w:val="24"/>
                <w:szCs w:val="24"/>
                <w:lang w:val="kk-KZ"/>
              </w:rPr>
            </w:pPr>
            <w:r w:rsidRPr="001315D2">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r w:rsidRPr="001315D2">
              <w:rPr>
                <w:rFonts w:ascii="Times New Roman" w:hAnsi="Times New Roman" w:cs="Times New Roman"/>
                <w:b/>
                <w:bCs/>
                <w:sz w:val="24"/>
                <w:szCs w:val="24"/>
                <w:lang w:val="kk-KZ"/>
              </w:rPr>
              <w:t> </w:t>
            </w:r>
          </w:p>
        </w:tc>
        <w:tc>
          <w:tcPr>
            <w:tcW w:w="2410" w:type="dxa"/>
            <w:tcBorders>
              <w:top w:val="single" w:sz="4" w:space="0" w:color="auto"/>
              <w:left w:val="single" w:sz="4" w:space="0" w:color="auto"/>
              <w:bottom w:val="single" w:sz="4" w:space="0" w:color="auto"/>
              <w:right w:val="single" w:sz="4" w:space="0" w:color="auto"/>
            </w:tcBorders>
          </w:tcPr>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t xml:space="preserve">Дидактикалық ойын: </w:t>
            </w:r>
          </w:p>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t>«Домалақ»</w:t>
            </w:r>
          </w:p>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t xml:space="preserve">Мақсаты: </w:t>
            </w:r>
          </w:p>
          <w:p w:rsidR="007B6A88" w:rsidRPr="001315D2" w:rsidRDefault="007B6A88" w:rsidP="007B6A88">
            <w:pPr>
              <w:widowControl w:val="0"/>
              <w:ind w:right="-63"/>
              <w:jc w:val="both"/>
              <w:rPr>
                <w:rFonts w:ascii="Times New Roman" w:hAnsi="Times New Roman" w:cs="Times New Roman"/>
                <w:color w:val="000000"/>
                <w:sz w:val="24"/>
                <w:szCs w:val="24"/>
                <w:lang w:val="kk-KZ"/>
              </w:rPr>
            </w:pPr>
            <w:r w:rsidRPr="001315D2">
              <w:rPr>
                <w:rFonts w:ascii="Times New Roman" w:eastAsia="OEGHA+TimesNewRomanPSMT" w:hAnsi="Times New Roman" w:cs="Times New Roman"/>
                <w:color w:val="000000"/>
                <w:sz w:val="24"/>
                <w:szCs w:val="24"/>
                <w:lang w:val="kk-KZ"/>
              </w:rPr>
              <w:t>Жа</w:t>
            </w:r>
            <w:r w:rsidRPr="001315D2">
              <w:rPr>
                <w:rFonts w:ascii="Times New Roman" w:eastAsia="OEGHA+TimesNewRomanPSMT" w:hAnsi="Times New Roman" w:cs="Times New Roman"/>
                <w:color w:val="000000"/>
                <w:spacing w:val="1"/>
                <w:sz w:val="24"/>
                <w:szCs w:val="24"/>
                <w:lang w:val="kk-KZ"/>
              </w:rPr>
              <w:t>п</w:t>
            </w:r>
            <w:r w:rsidRPr="001315D2">
              <w:rPr>
                <w:rFonts w:ascii="Times New Roman" w:eastAsia="OEGHA+TimesNewRomanPSMT" w:hAnsi="Times New Roman" w:cs="Times New Roman"/>
                <w:color w:val="000000"/>
                <w:spacing w:val="-1"/>
                <w:sz w:val="24"/>
                <w:szCs w:val="24"/>
                <w:lang w:val="kk-KZ"/>
              </w:rPr>
              <w:t>с</w:t>
            </w:r>
            <w:r w:rsidRPr="001315D2">
              <w:rPr>
                <w:rFonts w:ascii="Times New Roman" w:eastAsia="OEGHA+TimesNewRomanPSMT" w:hAnsi="Times New Roman" w:cs="Times New Roman"/>
                <w:color w:val="000000"/>
                <w:spacing w:val="-2"/>
                <w:sz w:val="24"/>
                <w:szCs w:val="24"/>
                <w:lang w:val="kk-KZ"/>
              </w:rPr>
              <w:t>ы</w:t>
            </w:r>
            <w:r w:rsidRPr="001315D2">
              <w:rPr>
                <w:rFonts w:ascii="Times New Roman" w:eastAsia="OEGHA+TimesNewRomanPSMT" w:hAnsi="Times New Roman" w:cs="Times New Roman"/>
                <w:color w:val="000000"/>
                <w:spacing w:val="1"/>
                <w:sz w:val="24"/>
                <w:szCs w:val="24"/>
                <w:lang w:val="kk-KZ"/>
              </w:rPr>
              <w:t>р</w:t>
            </w:r>
            <w:r w:rsidRPr="001315D2">
              <w:rPr>
                <w:rFonts w:ascii="Times New Roman" w:eastAsia="OEGHA+TimesNewRomanPSMT" w:hAnsi="Times New Roman" w:cs="Times New Roman"/>
                <w:color w:val="000000"/>
                <w:spacing w:val="-2"/>
                <w:sz w:val="24"/>
                <w:szCs w:val="24"/>
                <w:lang w:val="kk-KZ"/>
              </w:rPr>
              <w:t>у</w:t>
            </w:r>
            <w:r w:rsidRPr="001315D2">
              <w:rPr>
                <w:rFonts w:ascii="Times New Roman" w:eastAsia="OEGHA+TimesNewRomanPSMT" w:hAnsi="Times New Roman" w:cs="Times New Roman"/>
                <w:color w:val="000000"/>
                <w:sz w:val="24"/>
                <w:szCs w:val="24"/>
                <w:lang w:val="kk-KZ"/>
              </w:rPr>
              <w:t>ға қ</w:t>
            </w:r>
            <w:r w:rsidRPr="001315D2">
              <w:rPr>
                <w:rFonts w:ascii="Times New Roman" w:eastAsia="OEGHA+TimesNewRomanPSMT" w:hAnsi="Times New Roman" w:cs="Times New Roman"/>
                <w:color w:val="000000"/>
                <w:spacing w:val="1"/>
                <w:sz w:val="24"/>
                <w:szCs w:val="24"/>
                <w:lang w:val="kk-KZ"/>
              </w:rPr>
              <w:t>ызығушылық</w:t>
            </w:r>
            <w:r w:rsidRPr="001315D2">
              <w:rPr>
                <w:rFonts w:ascii="Times New Roman" w:eastAsia="OEGHA+TimesNewRomanPSMT" w:hAnsi="Times New Roman" w:cs="Times New Roman"/>
                <w:color w:val="000000"/>
                <w:sz w:val="24"/>
                <w:szCs w:val="24"/>
                <w:lang w:val="kk-KZ"/>
              </w:rPr>
              <w:t xml:space="preserve">ты </w:t>
            </w:r>
            <w:r w:rsidRPr="001315D2">
              <w:rPr>
                <w:rFonts w:ascii="Times New Roman" w:eastAsia="OEGHA+TimesNewRomanPSMT" w:hAnsi="Times New Roman" w:cs="Times New Roman"/>
                <w:color w:val="000000"/>
                <w:spacing w:val="1"/>
                <w:sz w:val="24"/>
                <w:szCs w:val="24"/>
                <w:lang w:val="kk-KZ"/>
              </w:rPr>
              <w:t>о</w:t>
            </w:r>
            <w:r w:rsidRPr="001315D2">
              <w:rPr>
                <w:rFonts w:ascii="Times New Roman" w:eastAsia="OEGHA+TimesNewRomanPSMT" w:hAnsi="Times New Roman" w:cs="Times New Roman"/>
                <w:color w:val="000000"/>
                <w:sz w:val="24"/>
                <w:szCs w:val="24"/>
                <w:lang w:val="kk-KZ"/>
              </w:rPr>
              <w:t>ят</w:t>
            </w:r>
            <w:r w:rsidRPr="001315D2">
              <w:rPr>
                <w:rFonts w:ascii="Times New Roman" w:eastAsia="OEGHA+TimesNewRomanPSMT" w:hAnsi="Times New Roman" w:cs="Times New Roman"/>
                <w:color w:val="000000"/>
                <w:spacing w:val="-2"/>
                <w:sz w:val="24"/>
                <w:szCs w:val="24"/>
                <w:lang w:val="kk-KZ"/>
              </w:rPr>
              <w:t>у</w:t>
            </w:r>
            <w:r w:rsidRPr="001315D2">
              <w:rPr>
                <w:rFonts w:ascii="Times New Roman" w:eastAsia="OEGHA+TimesNewRomanPSMT" w:hAnsi="Times New Roman" w:cs="Times New Roman"/>
                <w:b/>
                <w:color w:val="000000"/>
                <w:sz w:val="24"/>
                <w:szCs w:val="24"/>
                <w:lang w:val="kk-KZ"/>
              </w:rPr>
              <w:t>.</w:t>
            </w:r>
            <w:r w:rsidRPr="001315D2">
              <w:rPr>
                <w:rFonts w:ascii="Times New Roman" w:hAnsi="Times New Roman" w:cs="Times New Roman"/>
                <w:sz w:val="24"/>
                <w:szCs w:val="24"/>
                <w:lang w:val="kk-KZ"/>
              </w:rPr>
              <w:t xml:space="preserve"> Мүсіндеудің қарапайым тәсілдерін үйрету. </w:t>
            </w:r>
            <w:r w:rsidRPr="001315D2">
              <w:rPr>
                <w:rFonts w:ascii="Times New Roman" w:eastAsia="OEGHA+TimesNewRomanPSMT" w:hAnsi="Times New Roman" w:cs="Times New Roman"/>
                <w:color w:val="000000"/>
                <w:sz w:val="24"/>
                <w:szCs w:val="24"/>
                <w:lang w:val="kk-KZ"/>
              </w:rPr>
              <w:t>Ба</w:t>
            </w:r>
            <w:r w:rsidRPr="001315D2">
              <w:rPr>
                <w:rFonts w:ascii="Times New Roman" w:eastAsia="OEGHA+TimesNewRomanPSMT" w:hAnsi="Times New Roman" w:cs="Times New Roman"/>
                <w:color w:val="000000"/>
                <w:spacing w:val="-1"/>
                <w:sz w:val="24"/>
                <w:szCs w:val="24"/>
                <w:lang w:val="kk-KZ"/>
              </w:rPr>
              <w:t>л</w:t>
            </w:r>
            <w:r w:rsidRPr="001315D2">
              <w:rPr>
                <w:rFonts w:ascii="Times New Roman" w:eastAsia="OEGHA+TimesNewRomanPSMT" w:hAnsi="Times New Roman" w:cs="Times New Roman"/>
                <w:color w:val="000000"/>
                <w:sz w:val="24"/>
                <w:szCs w:val="24"/>
                <w:lang w:val="kk-KZ"/>
              </w:rPr>
              <w:t>алард</w:t>
            </w:r>
            <w:r w:rsidRPr="001315D2">
              <w:rPr>
                <w:rFonts w:ascii="Times New Roman" w:eastAsia="OEGHA+TimesNewRomanPSMT" w:hAnsi="Times New Roman" w:cs="Times New Roman"/>
                <w:color w:val="000000"/>
                <w:spacing w:val="-1"/>
                <w:sz w:val="24"/>
                <w:szCs w:val="24"/>
                <w:lang w:val="kk-KZ"/>
              </w:rPr>
              <w:t>ы</w:t>
            </w:r>
            <w:r w:rsidRPr="001315D2">
              <w:rPr>
                <w:rFonts w:ascii="Times New Roman" w:eastAsia="OEGHA+TimesNewRomanPSMT" w:hAnsi="Times New Roman" w:cs="Times New Roman"/>
                <w:color w:val="000000"/>
                <w:sz w:val="24"/>
                <w:szCs w:val="24"/>
                <w:lang w:val="kk-KZ"/>
              </w:rPr>
              <w:t>ң бе</w:t>
            </w:r>
            <w:r w:rsidRPr="001315D2">
              <w:rPr>
                <w:rFonts w:ascii="Times New Roman" w:eastAsia="OEGHA+TimesNewRomanPSMT" w:hAnsi="Times New Roman" w:cs="Times New Roman"/>
                <w:color w:val="000000"/>
                <w:spacing w:val="-1"/>
                <w:sz w:val="24"/>
                <w:szCs w:val="24"/>
                <w:lang w:val="kk-KZ"/>
              </w:rPr>
              <w:t>й</w:t>
            </w:r>
            <w:r w:rsidRPr="001315D2">
              <w:rPr>
                <w:rFonts w:ascii="Times New Roman" w:eastAsia="OEGHA+TimesNewRomanPSMT" w:hAnsi="Times New Roman" w:cs="Times New Roman"/>
                <w:color w:val="000000"/>
                <w:sz w:val="24"/>
                <w:szCs w:val="24"/>
                <w:lang w:val="kk-KZ"/>
              </w:rPr>
              <w:t>не</w:t>
            </w:r>
            <w:r w:rsidRPr="001315D2">
              <w:rPr>
                <w:rFonts w:ascii="Times New Roman" w:eastAsia="OEGHA+TimesNewRomanPSMT" w:hAnsi="Times New Roman" w:cs="Times New Roman"/>
                <w:color w:val="000000"/>
                <w:spacing w:val="-3"/>
                <w:sz w:val="24"/>
                <w:szCs w:val="24"/>
                <w:lang w:val="kk-KZ"/>
              </w:rPr>
              <w:t>л</w:t>
            </w:r>
            <w:r w:rsidRPr="001315D2">
              <w:rPr>
                <w:rFonts w:ascii="Times New Roman" w:eastAsia="OEGHA+TimesNewRomanPSMT" w:hAnsi="Times New Roman" w:cs="Times New Roman"/>
                <w:color w:val="000000"/>
                <w:sz w:val="24"/>
                <w:szCs w:val="24"/>
                <w:lang w:val="kk-KZ"/>
              </w:rPr>
              <w:t xml:space="preserve">еу әрекетіне </w:t>
            </w:r>
            <w:r w:rsidRPr="001315D2">
              <w:rPr>
                <w:rFonts w:ascii="Times New Roman" w:eastAsia="OEGHA+TimesNewRomanPSMT" w:hAnsi="Times New Roman" w:cs="Times New Roman"/>
                <w:color w:val="000000"/>
                <w:spacing w:val="1"/>
                <w:sz w:val="24"/>
                <w:szCs w:val="24"/>
                <w:lang w:val="kk-KZ"/>
              </w:rPr>
              <w:t>д</w:t>
            </w:r>
            <w:r w:rsidRPr="001315D2">
              <w:rPr>
                <w:rFonts w:ascii="Times New Roman" w:eastAsia="OEGHA+TimesNewRomanPSMT" w:hAnsi="Times New Roman" w:cs="Times New Roman"/>
                <w:color w:val="000000"/>
                <w:sz w:val="24"/>
                <w:szCs w:val="24"/>
                <w:lang w:val="kk-KZ"/>
              </w:rPr>
              <w:t>ег</w:t>
            </w:r>
            <w:r w:rsidRPr="001315D2">
              <w:rPr>
                <w:rFonts w:ascii="Times New Roman" w:eastAsia="OEGHA+TimesNewRomanPSMT" w:hAnsi="Times New Roman" w:cs="Times New Roman"/>
                <w:color w:val="000000"/>
                <w:spacing w:val="-1"/>
                <w:sz w:val="24"/>
                <w:szCs w:val="24"/>
                <w:lang w:val="kk-KZ"/>
              </w:rPr>
              <w:t>е</w:t>
            </w:r>
            <w:r w:rsidRPr="001315D2">
              <w:rPr>
                <w:rFonts w:ascii="Times New Roman" w:eastAsia="OEGHA+TimesNewRomanPSMT" w:hAnsi="Times New Roman" w:cs="Times New Roman"/>
                <w:color w:val="000000"/>
                <w:sz w:val="24"/>
                <w:szCs w:val="24"/>
                <w:lang w:val="kk-KZ"/>
              </w:rPr>
              <w:t>н қ</w:t>
            </w:r>
            <w:r w:rsidRPr="001315D2">
              <w:rPr>
                <w:rFonts w:ascii="Times New Roman" w:eastAsia="OEGHA+TimesNewRomanPSMT" w:hAnsi="Times New Roman" w:cs="Times New Roman"/>
                <w:color w:val="000000"/>
                <w:spacing w:val="1"/>
                <w:sz w:val="24"/>
                <w:szCs w:val="24"/>
                <w:lang w:val="kk-KZ"/>
              </w:rPr>
              <w:t>ыз</w:t>
            </w:r>
            <w:r w:rsidRPr="001315D2">
              <w:rPr>
                <w:rFonts w:ascii="Times New Roman" w:eastAsia="OEGHA+TimesNewRomanPSMT" w:hAnsi="Times New Roman" w:cs="Times New Roman"/>
                <w:color w:val="000000"/>
                <w:sz w:val="24"/>
                <w:szCs w:val="24"/>
                <w:lang w:val="kk-KZ"/>
              </w:rPr>
              <w:t>ығ</w:t>
            </w:r>
            <w:r w:rsidRPr="001315D2">
              <w:rPr>
                <w:rFonts w:ascii="Times New Roman" w:eastAsia="OEGHA+TimesNewRomanPSMT" w:hAnsi="Times New Roman" w:cs="Times New Roman"/>
                <w:color w:val="000000"/>
                <w:spacing w:val="-2"/>
                <w:sz w:val="24"/>
                <w:szCs w:val="24"/>
                <w:lang w:val="kk-KZ"/>
              </w:rPr>
              <w:t>у</w:t>
            </w:r>
            <w:r w:rsidRPr="001315D2">
              <w:rPr>
                <w:rFonts w:ascii="Times New Roman" w:eastAsia="OEGHA+TimesNewRomanPSMT" w:hAnsi="Times New Roman" w:cs="Times New Roman"/>
                <w:color w:val="000000"/>
                <w:sz w:val="24"/>
                <w:szCs w:val="24"/>
                <w:lang w:val="kk-KZ"/>
              </w:rPr>
              <w:t>шылығын о</w:t>
            </w:r>
            <w:r w:rsidRPr="001315D2">
              <w:rPr>
                <w:rFonts w:ascii="Times New Roman" w:eastAsia="OEGHA+TimesNewRomanPSMT" w:hAnsi="Times New Roman" w:cs="Times New Roman"/>
                <w:color w:val="000000"/>
                <w:spacing w:val="-1"/>
                <w:sz w:val="24"/>
                <w:szCs w:val="24"/>
                <w:lang w:val="kk-KZ"/>
              </w:rPr>
              <w:t>я</w:t>
            </w:r>
            <w:r w:rsidRPr="001315D2">
              <w:rPr>
                <w:rFonts w:ascii="Times New Roman" w:eastAsia="OEGHA+TimesNewRomanPSMT" w:hAnsi="Times New Roman" w:cs="Times New Roman"/>
                <w:color w:val="000000"/>
                <w:sz w:val="24"/>
                <w:szCs w:val="24"/>
                <w:lang w:val="kk-KZ"/>
              </w:rPr>
              <w:t>т</w:t>
            </w:r>
            <w:r w:rsidRPr="001315D2">
              <w:rPr>
                <w:rFonts w:ascii="Times New Roman" w:eastAsia="OEGHA+TimesNewRomanPSMT" w:hAnsi="Times New Roman" w:cs="Times New Roman"/>
                <w:color w:val="000000"/>
                <w:spacing w:val="-4"/>
                <w:sz w:val="24"/>
                <w:szCs w:val="24"/>
                <w:lang w:val="kk-KZ"/>
              </w:rPr>
              <w:t>у</w:t>
            </w:r>
            <w:r w:rsidRPr="001315D2">
              <w:rPr>
                <w:rFonts w:ascii="Times New Roman" w:eastAsia="OEGHA+TimesNewRomanPSMT" w:hAnsi="Times New Roman" w:cs="Times New Roman"/>
                <w:color w:val="000000"/>
                <w:spacing w:val="-1"/>
                <w:sz w:val="24"/>
                <w:szCs w:val="24"/>
                <w:lang w:val="kk-KZ"/>
              </w:rPr>
              <w:t xml:space="preserve">, </w:t>
            </w:r>
            <w:r w:rsidRPr="001315D2">
              <w:rPr>
                <w:rFonts w:ascii="Times New Roman" w:eastAsia="OEGHA+TimesNewRomanPSMT" w:hAnsi="Times New Roman" w:cs="Times New Roman"/>
                <w:color w:val="000000"/>
                <w:sz w:val="24"/>
                <w:szCs w:val="24"/>
                <w:lang w:val="kk-KZ"/>
              </w:rPr>
              <w:t>к</w:t>
            </w:r>
            <w:r w:rsidRPr="001315D2">
              <w:rPr>
                <w:rFonts w:ascii="Times New Roman" w:eastAsia="OEGHA+TimesNewRomanPSMT" w:hAnsi="Times New Roman" w:cs="Times New Roman"/>
                <w:color w:val="000000"/>
                <w:spacing w:val="2"/>
                <w:sz w:val="24"/>
                <w:szCs w:val="24"/>
                <w:lang w:val="kk-KZ"/>
              </w:rPr>
              <w:t>өр</w:t>
            </w:r>
            <w:r w:rsidRPr="001315D2">
              <w:rPr>
                <w:rFonts w:ascii="Times New Roman" w:eastAsia="OEGHA+TimesNewRomanPSMT" w:hAnsi="Times New Roman" w:cs="Times New Roman"/>
                <w:color w:val="000000"/>
                <w:sz w:val="24"/>
                <w:szCs w:val="24"/>
                <w:lang w:val="kk-KZ"/>
              </w:rPr>
              <w:t>ке</w:t>
            </w:r>
            <w:r w:rsidRPr="001315D2">
              <w:rPr>
                <w:rFonts w:ascii="Times New Roman" w:eastAsia="OEGHA+TimesNewRomanPSMT" w:hAnsi="Times New Roman" w:cs="Times New Roman"/>
                <w:color w:val="000000"/>
                <w:spacing w:val="-1"/>
                <w:sz w:val="24"/>
                <w:szCs w:val="24"/>
                <w:lang w:val="kk-KZ"/>
              </w:rPr>
              <w:t>м</w:t>
            </w:r>
            <w:r w:rsidRPr="001315D2">
              <w:rPr>
                <w:rFonts w:ascii="Times New Roman" w:eastAsia="OEGHA+TimesNewRomanPSMT" w:hAnsi="Times New Roman" w:cs="Times New Roman"/>
                <w:color w:val="000000"/>
                <w:spacing w:val="1"/>
                <w:sz w:val="24"/>
                <w:szCs w:val="24"/>
                <w:lang w:val="kk-KZ"/>
              </w:rPr>
              <w:t>д</w:t>
            </w:r>
            <w:r w:rsidRPr="001315D2">
              <w:rPr>
                <w:rFonts w:ascii="Times New Roman" w:eastAsia="OEGHA+TimesNewRomanPSMT" w:hAnsi="Times New Roman" w:cs="Times New Roman"/>
                <w:color w:val="000000"/>
                <w:sz w:val="24"/>
                <w:szCs w:val="24"/>
                <w:lang w:val="kk-KZ"/>
              </w:rPr>
              <w:t>ік қабылда</w:t>
            </w:r>
            <w:r w:rsidRPr="001315D2">
              <w:rPr>
                <w:rFonts w:ascii="Times New Roman" w:eastAsia="OEGHA+TimesNewRomanPSMT" w:hAnsi="Times New Roman" w:cs="Times New Roman"/>
                <w:color w:val="000000"/>
                <w:spacing w:val="-2"/>
                <w:sz w:val="24"/>
                <w:szCs w:val="24"/>
                <w:lang w:val="kk-KZ"/>
              </w:rPr>
              <w:t>у</w:t>
            </w:r>
            <w:r w:rsidRPr="001315D2">
              <w:rPr>
                <w:rFonts w:ascii="Times New Roman" w:eastAsia="OEGHA+TimesNewRomanPSMT" w:hAnsi="Times New Roman" w:cs="Times New Roman"/>
                <w:color w:val="000000"/>
                <w:spacing w:val="-1"/>
                <w:sz w:val="24"/>
                <w:szCs w:val="24"/>
                <w:lang w:val="kk-KZ"/>
              </w:rPr>
              <w:t>л</w:t>
            </w:r>
            <w:r w:rsidRPr="001315D2">
              <w:rPr>
                <w:rFonts w:ascii="Times New Roman" w:eastAsia="OEGHA+TimesNewRomanPSMT" w:hAnsi="Times New Roman" w:cs="Times New Roman"/>
                <w:color w:val="000000"/>
                <w:sz w:val="24"/>
                <w:szCs w:val="24"/>
                <w:lang w:val="kk-KZ"/>
              </w:rPr>
              <w:t>арын да</w:t>
            </w:r>
            <w:r w:rsidRPr="001315D2">
              <w:rPr>
                <w:rFonts w:ascii="Times New Roman" w:eastAsia="OEGHA+TimesNewRomanPSMT" w:hAnsi="Times New Roman" w:cs="Times New Roman"/>
                <w:color w:val="000000"/>
                <w:spacing w:val="-1"/>
                <w:sz w:val="24"/>
                <w:szCs w:val="24"/>
                <w:lang w:val="kk-KZ"/>
              </w:rPr>
              <w:t>м</w:t>
            </w:r>
            <w:r w:rsidRPr="001315D2">
              <w:rPr>
                <w:rFonts w:ascii="Times New Roman" w:eastAsia="OEGHA+TimesNewRomanPSMT" w:hAnsi="Times New Roman" w:cs="Times New Roman"/>
                <w:color w:val="000000"/>
                <w:sz w:val="24"/>
                <w:szCs w:val="24"/>
                <w:lang w:val="kk-KZ"/>
              </w:rPr>
              <w:t>ыт</w:t>
            </w:r>
            <w:r w:rsidRPr="001315D2">
              <w:rPr>
                <w:rFonts w:ascii="Times New Roman" w:eastAsia="OEGHA+TimesNewRomanPSMT" w:hAnsi="Times New Roman" w:cs="Times New Roman"/>
                <w:color w:val="000000"/>
                <w:spacing w:val="-3"/>
                <w:sz w:val="24"/>
                <w:szCs w:val="24"/>
                <w:lang w:val="kk-KZ"/>
              </w:rPr>
              <w:t>у</w:t>
            </w:r>
            <w:r w:rsidRPr="001315D2">
              <w:rPr>
                <w:rFonts w:ascii="Times New Roman" w:eastAsia="OEGHA+TimesNewRomanPSMT" w:hAnsi="Times New Roman" w:cs="Times New Roman"/>
                <w:color w:val="000000"/>
                <w:sz w:val="24"/>
                <w:szCs w:val="24"/>
                <w:lang w:val="kk-KZ"/>
              </w:rPr>
              <w:t>.</w:t>
            </w:r>
          </w:p>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t xml:space="preserve">Шарты: </w:t>
            </w:r>
            <w:r w:rsidRPr="001315D2">
              <w:rPr>
                <w:rFonts w:ascii="Times New Roman" w:hAnsi="Times New Roman" w:cs="Times New Roman"/>
                <w:sz w:val="24"/>
                <w:szCs w:val="24"/>
                <w:lang w:val="kk-KZ"/>
              </w:rPr>
              <w:t xml:space="preserve">қиылған домалақ суреттерді қағаз бетіне жапсыру керек, және ермексазбен мүсіндеу керек. </w:t>
            </w:r>
            <w:r w:rsidRPr="001315D2">
              <w:rPr>
                <w:rFonts w:ascii="Times New Roman" w:hAnsi="Times New Roman" w:cs="Times New Roman"/>
                <w:b/>
                <w:sz w:val="24"/>
                <w:szCs w:val="24"/>
                <w:lang w:val="kk-KZ"/>
              </w:rPr>
              <w:t>(жапсыру, мүсіндеу, сурет салу -шығармашылық дағдыларын, зерттеу   іс - әрекетін дамыту</w:t>
            </w:r>
            <w:r w:rsidRPr="001315D2">
              <w:rPr>
                <w:rFonts w:ascii="Times New Roman" w:eastAsia="Times New Roman" w:hAnsi="Times New Roman" w:cs="Times New Roman"/>
                <w:b/>
                <w:sz w:val="24"/>
                <w:szCs w:val="24"/>
                <w:lang w:val="kk-KZ"/>
              </w:rPr>
              <w:t>)</w:t>
            </w:r>
          </w:p>
        </w:tc>
        <w:tc>
          <w:tcPr>
            <w:tcW w:w="2694" w:type="dxa"/>
            <w:gridSpan w:val="2"/>
            <w:tcBorders>
              <w:top w:val="single" w:sz="4" w:space="0" w:color="auto"/>
              <w:left w:val="single" w:sz="4" w:space="0" w:color="auto"/>
              <w:bottom w:val="single" w:sz="4" w:space="0" w:color="auto"/>
              <w:right w:val="single" w:sz="4" w:space="0" w:color="auto"/>
            </w:tcBorders>
          </w:tcPr>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t>Үстел үсті ойыны</w:t>
            </w:r>
          </w:p>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t xml:space="preserve">«Шалқан» ертегісі </w:t>
            </w:r>
          </w:p>
          <w:p w:rsidR="007B6A88" w:rsidRPr="001315D2" w:rsidRDefault="007B6A88" w:rsidP="007B6A88">
            <w:pPr>
              <w:widowControl w:val="0"/>
              <w:ind w:right="-20"/>
              <w:jc w:val="both"/>
              <w:rPr>
                <w:rFonts w:ascii="Times New Roman" w:eastAsia="OEGHA+TimesNewRomanPSMT" w:hAnsi="Times New Roman" w:cs="Times New Roman"/>
                <w:sz w:val="24"/>
                <w:szCs w:val="24"/>
                <w:lang w:val="kk-KZ"/>
              </w:rPr>
            </w:pPr>
            <w:r w:rsidRPr="001315D2">
              <w:rPr>
                <w:rFonts w:ascii="Times New Roman" w:hAnsi="Times New Roman" w:cs="Times New Roman"/>
                <w:b/>
                <w:sz w:val="24"/>
                <w:szCs w:val="24"/>
                <w:lang w:val="kk-KZ"/>
              </w:rPr>
              <w:t>Мақсаты:</w:t>
            </w:r>
            <w:r w:rsidRPr="001315D2">
              <w:rPr>
                <w:rFonts w:ascii="Times New Roman" w:eastAsia="OEGHA+TimesNewRomanPSMT" w:hAnsi="Times New Roman" w:cs="Times New Roman"/>
                <w:sz w:val="24"/>
                <w:szCs w:val="24"/>
                <w:lang w:val="kk-KZ"/>
              </w:rPr>
              <w:t>Ба</w:t>
            </w:r>
            <w:r w:rsidRPr="001315D2">
              <w:rPr>
                <w:rFonts w:ascii="Times New Roman" w:eastAsia="OEGHA+TimesNewRomanPSMT" w:hAnsi="Times New Roman" w:cs="Times New Roman"/>
                <w:spacing w:val="-1"/>
                <w:sz w:val="24"/>
                <w:szCs w:val="24"/>
                <w:lang w:val="kk-KZ"/>
              </w:rPr>
              <w:t>л</w:t>
            </w:r>
            <w:r w:rsidRPr="001315D2">
              <w:rPr>
                <w:rFonts w:ascii="Times New Roman" w:eastAsia="OEGHA+TimesNewRomanPSMT" w:hAnsi="Times New Roman" w:cs="Times New Roman"/>
                <w:sz w:val="24"/>
                <w:szCs w:val="24"/>
                <w:lang w:val="kk-KZ"/>
              </w:rPr>
              <w:t>алард</w:t>
            </w:r>
            <w:r w:rsidRPr="001315D2">
              <w:rPr>
                <w:rFonts w:ascii="Times New Roman" w:eastAsia="OEGHA+TimesNewRomanPSMT" w:hAnsi="Times New Roman" w:cs="Times New Roman"/>
                <w:spacing w:val="-1"/>
                <w:sz w:val="24"/>
                <w:szCs w:val="24"/>
                <w:lang w:val="kk-KZ"/>
              </w:rPr>
              <w:t>ы</w:t>
            </w:r>
            <w:r w:rsidRPr="001315D2">
              <w:rPr>
                <w:rFonts w:ascii="Times New Roman" w:eastAsia="OEGHA+TimesNewRomanPSMT" w:hAnsi="Times New Roman" w:cs="Times New Roman"/>
                <w:sz w:val="24"/>
                <w:szCs w:val="24"/>
                <w:lang w:val="kk-KZ"/>
              </w:rPr>
              <w:t>ң жас</w:t>
            </w:r>
            <w:r w:rsidRPr="001315D2">
              <w:rPr>
                <w:rFonts w:ascii="Times New Roman" w:eastAsia="OEGHA+TimesNewRomanPSMT" w:hAnsi="Times New Roman" w:cs="Times New Roman"/>
                <w:spacing w:val="-2"/>
                <w:sz w:val="24"/>
                <w:szCs w:val="24"/>
                <w:lang w:val="kk-KZ"/>
              </w:rPr>
              <w:t>т</w:t>
            </w:r>
            <w:r w:rsidRPr="001315D2">
              <w:rPr>
                <w:rFonts w:ascii="Times New Roman" w:eastAsia="OEGHA+TimesNewRomanPSMT" w:hAnsi="Times New Roman" w:cs="Times New Roman"/>
                <w:sz w:val="24"/>
                <w:szCs w:val="24"/>
                <w:lang w:val="kk-KZ"/>
              </w:rPr>
              <w:t>а</w:t>
            </w:r>
            <w:r w:rsidRPr="001315D2">
              <w:rPr>
                <w:rFonts w:ascii="Times New Roman" w:eastAsia="OEGHA+TimesNewRomanPSMT" w:hAnsi="Times New Roman" w:cs="Times New Roman"/>
                <w:spacing w:val="-1"/>
                <w:sz w:val="24"/>
                <w:szCs w:val="24"/>
                <w:lang w:val="kk-KZ"/>
              </w:rPr>
              <w:t>р</w:t>
            </w:r>
            <w:r w:rsidRPr="001315D2">
              <w:rPr>
                <w:rFonts w:ascii="Times New Roman" w:eastAsia="OEGHA+TimesNewRomanPSMT" w:hAnsi="Times New Roman" w:cs="Times New Roman"/>
                <w:sz w:val="24"/>
                <w:szCs w:val="24"/>
                <w:lang w:val="kk-KZ"/>
              </w:rPr>
              <w:t xml:space="preserve">ына </w:t>
            </w:r>
            <w:r w:rsidRPr="001315D2">
              <w:rPr>
                <w:rFonts w:ascii="Times New Roman" w:eastAsia="OEGHA+TimesNewRomanPSMT" w:hAnsi="Times New Roman" w:cs="Times New Roman"/>
                <w:spacing w:val="-2"/>
                <w:sz w:val="24"/>
                <w:szCs w:val="24"/>
                <w:lang w:val="kk-KZ"/>
              </w:rPr>
              <w:t>с</w:t>
            </w:r>
            <w:r w:rsidRPr="001315D2">
              <w:rPr>
                <w:rFonts w:ascii="Times New Roman" w:eastAsia="OEGHA+TimesNewRomanPSMT" w:hAnsi="Times New Roman" w:cs="Times New Roman"/>
                <w:sz w:val="24"/>
                <w:szCs w:val="24"/>
                <w:lang w:val="kk-KZ"/>
              </w:rPr>
              <w:t>ә</w:t>
            </w:r>
            <w:r w:rsidRPr="001315D2">
              <w:rPr>
                <w:rFonts w:ascii="Times New Roman" w:eastAsia="OEGHA+TimesNewRomanPSMT" w:hAnsi="Times New Roman" w:cs="Times New Roman"/>
                <w:spacing w:val="-1"/>
                <w:sz w:val="24"/>
                <w:szCs w:val="24"/>
                <w:lang w:val="kk-KZ"/>
              </w:rPr>
              <w:t xml:space="preserve">йкес </w:t>
            </w:r>
            <w:r w:rsidRPr="001315D2">
              <w:rPr>
                <w:rFonts w:ascii="Times New Roman" w:eastAsia="OEGHA+TimesNewRomanPSMT" w:hAnsi="Times New Roman" w:cs="Times New Roman"/>
                <w:spacing w:val="-2"/>
                <w:sz w:val="24"/>
                <w:szCs w:val="24"/>
                <w:lang w:val="kk-KZ"/>
              </w:rPr>
              <w:t>к</w:t>
            </w:r>
            <w:r w:rsidRPr="001315D2">
              <w:rPr>
                <w:rFonts w:ascii="Times New Roman" w:eastAsia="OEGHA+TimesNewRomanPSMT" w:hAnsi="Times New Roman" w:cs="Times New Roman"/>
                <w:spacing w:val="1"/>
                <w:sz w:val="24"/>
                <w:szCs w:val="24"/>
                <w:lang w:val="kk-KZ"/>
              </w:rPr>
              <w:t>ө</w:t>
            </w:r>
            <w:r w:rsidRPr="001315D2">
              <w:rPr>
                <w:rFonts w:ascii="Times New Roman" w:eastAsia="OEGHA+TimesNewRomanPSMT" w:hAnsi="Times New Roman" w:cs="Times New Roman"/>
                <w:sz w:val="24"/>
                <w:szCs w:val="24"/>
                <w:lang w:val="kk-KZ"/>
              </w:rPr>
              <w:t>ркем шығармал</w:t>
            </w:r>
            <w:r w:rsidRPr="001315D2">
              <w:rPr>
                <w:rFonts w:ascii="Times New Roman" w:eastAsia="OEGHA+TimesNewRomanPSMT" w:hAnsi="Times New Roman" w:cs="Times New Roman"/>
                <w:spacing w:val="-2"/>
                <w:sz w:val="24"/>
                <w:szCs w:val="24"/>
                <w:lang w:val="kk-KZ"/>
              </w:rPr>
              <w:t>а</w:t>
            </w:r>
            <w:r w:rsidRPr="001315D2">
              <w:rPr>
                <w:rFonts w:ascii="Times New Roman" w:eastAsia="OEGHA+TimesNewRomanPSMT" w:hAnsi="Times New Roman" w:cs="Times New Roman"/>
                <w:sz w:val="24"/>
                <w:szCs w:val="24"/>
                <w:lang w:val="kk-KZ"/>
              </w:rPr>
              <w:t xml:space="preserve">р </w:t>
            </w:r>
            <w:r w:rsidRPr="001315D2">
              <w:rPr>
                <w:rFonts w:ascii="Times New Roman" w:eastAsia="OEGHA+TimesNewRomanPSMT" w:hAnsi="Times New Roman" w:cs="Times New Roman"/>
                <w:spacing w:val="-1"/>
                <w:sz w:val="24"/>
                <w:szCs w:val="24"/>
                <w:lang w:val="kk-KZ"/>
              </w:rPr>
              <w:t>о</w:t>
            </w:r>
            <w:r w:rsidRPr="001315D2">
              <w:rPr>
                <w:rFonts w:ascii="Times New Roman" w:eastAsia="OEGHA+TimesNewRomanPSMT" w:hAnsi="Times New Roman" w:cs="Times New Roman"/>
                <w:sz w:val="24"/>
                <w:szCs w:val="24"/>
                <w:lang w:val="kk-KZ"/>
              </w:rPr>
              <w:t>қ</w:t>
            </w:r>
            <w:r w:rsidRPr="001315D2">
              <w:rPr>
                <w:rFonts w:ascii="Times New Roman" w:eastAsia="OEGHA+TimesNewRomanPSMT" w:hAnsi="Times New Roman" w:cs="Times New Roman"/>
                <w:spacing w:val="-2"/>
                <w:sz w:val="24"/>
                <w:szCs w:val="24"/>
                <w:lang w:val="kk-KZ"/>
              </w:rPr>
              <w:t>у</w:t>
            </w:r>
            <w:r w:rsidRPr="001315D2">
              <w:rPr>
                <w:rFonts w:ascii="Times New Roman" w:eastAsia="OEGHA+TimesNewRomanPSMT" w:hAnsi="Times New Roman" w:cs="Times New Roman"/>
                <w:sz w:val="24"/>
                <w:szCs w:val="24"/>
                <w:lang w:val="kk-KZ"/>
              </w:rPr>
              <w:t>. Кейіпкерлердің әрекеттерін қайталап ойнайды, артикуляциялық жаттығуларды орындау.</w:t>
            </w:r>
          </w:p>
          <w:p w:rsidR="007B6A88" w:rsidRPr="001315D2" w:rsidRDefault="007B6A88" w:rsidP="007B6A88">
            <w:pPr>
              <w:widowControl w:val="0"/>
              <w:ind w:right="-20"/>
              <w:jc w:val="both"/>
              <w:rPr>
                <w:rFonts w:ascii="Times New Roman" w:hAnsi="Times New Roman" w:cs="Times New Roman"/>
                <w:b/>
                <w:sz w:val="24"/>
                <w:szCs w:val="24"/>
                <w:lang w:val="kk-KZ"/>
              </w:rPr>
            </w:pPr>
            <w:r w:rsidRPr="001315D2">
              <w:rPr>
                <w:rFonts w:ascii="Times New Roman" w:eastAsia="OEGHA+TimesNewRomanPSMT" w:hAnsi="Times New Roman" w:cs="Times New Roman"/>
                <w:b/>
                <w:sz w:val="24"/>
                <w:szCs w:val="24"/>
                <w:lang w:val="kk-KZ"/>
              </w:rPr>
              <w:t>(көркем әдебиет</w:t>
            </w:r>
            <w:r w:rsidRPr="001315D2">
              <w:rPr>
                <w:rFonts w:ascii="Times New Roman" w:hAnsi="Times New Roman" w:cs="Times New Roman"/>
                <w:b/>
                <w:sz w:val="24"/>
                <w:szCs w:val="24"/>
                <w:lang w:val="kk-KZ"/>
              </w:rPr>
              <w:t xml:space="preserve"> коммуникативтік дағдыларды дамыту).</w:t>
            </w:r>
          </w:p>
          <w:p w:rsidR="007B6A88" w:rsidRPr="001315D2" w:rsidRDefault="007B6A88" w:rsidP="007B6A88">
            <w:pPr>
              <w:rPr>
                <w:rFonts w:ascii="Times New Roman" w:hAnsi="Times New Roman" w:cs="Times New Roman"/>
                <w:b/>
                <w:sz w:val="24"/>
                <w:szCs w:val="24"/>
                <w:lang w:val="kk-KZ"/>
              </w:rPr>
            </w:pPr>
          </w:p>
          <w:p w:rsidR="007B6A88" w:rsidRPr="001315D2" w:rsidRDefault="007B6A88" w:rsidP="007B6A88">
            <w:pPr>
              <w:rPr>
                <w:rFonts w:ascii="Times New Roman" w:hAnsi="Times New Roman" w:cs="Times New Roman"/>
                <w:b/>
                <w:color w:val="FF0000"/>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t xml:space="preserve">Дидактикалық ойын: </w:t>
            </w:r>
          </w:p>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t>«Сиқырлы қораптар»</w:t>
            </w:r>
          </w:p>
          <w:p w:rsidR="007B6A88" w:rsidRPr="001315D2" w:rsidRDefault="007B6A88" w:rsidP="007B6A88">
            <w:pPr>
              <w:pStyle w:val="a5"/>
              <w:rPr>
                <w:sz w:val="24"/>
                <w:szCs w:val="24"/>
                <w:lang w:val="kk-KZ"/>
              </w:rPr>
            </w:pPr>
            <w:r w:rsidRPr="001315D2">
              <w:rPr>
                <w:b/>
                <w:sz w:val="24"/>
                <w:szCs w:val="24"/>
                <w:lang w:val="kk-KZ"/>
              </w:rPr>
              <w:t>Мақсаты:</w:t>
            </w:r>
          </w:p>
          <w:p w:rsidR="007B6A88" w:rsidRPr="001315D2" w:rsidRDefault="007B6A88" w:rsidP="007B6A88">
            <w:pPr>
              <w:widowControl w:val="0"/>
              <w:ind w:right="-8"/>
              <w:jc w:val="both"/>
              <w:rPr>
                <w:rFonts w:ascii="Times New Roman" w:eastAsia="OEGHA+TimesNewRomanPSMT" w:hAnsi="Times New Roman" w:cs="Times New Roman"/>
                <w:color w:val="000000"/>
                <w:sz w:val="24"/>
                <w:szCs w:val="24"/>
                <w:lang w:val="kk-KZ"/>
              </w:rPr>
            </w:pPr>
            <w:r w:rsidRPr="001315D2">
              <w:rPr>
                <w:rFonts w:ascii="Times New Roman" w:hAnsi="Times New Roman" w:cs="Times New Roman"/>
                <w:b/>
                <w:sz w:val="24"/>
                <w:szCs w:val="24"/>
                <w:lang w:val="kk-KZ"/>
              </w:rPr>
              <w:t xml:space="preserve">Шарты: </w:t>
            </w:r>
            <w:r w:rsidRPr="001315D2">
              <w:rPr>
                <w:rFonts w:ascii="Times New Roman" w:eastAsia="OEGHA+TimesNewRomanPSMT" w:hAnsi="Times New Roman" w:cs="Times New Roman"/>
                <w:color w:val="000000"/>
                <w:sz w:val="24"/>
                <w:szCs w:val="24"/>
                <w:lang w:val="kk-KZ"/>
              </w:rPr>
              <w:t>Қарапайым құрастыру дағдыларын бекіту: үстіне, жанына қою</w:t>
            </w:r>
          </w:p>
          <w:p w:rsidR="007B6A88" w:rsidRPr="001315D2" w:rsidRDefault="007B6A88" w:rsidP="007B6A88">
            <w:pPr>
              <w:widowControl w:val="0"/>
              <w:tabs>
                <w:tab w:val="left" w:pos="2372"/>
                <w:tab w:val="left" w:pos="3847"/>
                <w:tab w:val="left" w:pos="6280"/>
                <w:tab w:val="left" w:pos="8420"/>
              </w:tabs>
              <w:ind w:right="-11"/>
              <w:rPr>
                <w:rFonts w:ascii="Times New Roman" w:hAnsi="Times New Roman" w:cs="Times New Roman"/>
                <w:color w:val="000000"/>
                <w:sz w:val="24"/>
                <w:szCs w:val="24"/>
                <w:lang w:val="kk-KZ"/>
              </w:rPr>
            </w:pPr>
            <w:r w:rsidRPr="001315D2">
              <w:rPr>
                <w:rFonts w:ascii="Times New Roman" w:hAnsi="Times New Roman" w:cs="Times New Roman"/>
                <w:sz w:val="24"/>
                <w:szCs w:val="24"/>
                <w:lang w:val="kk-KZ"/>
              </w:rPr>
              <w:t>Өз бетінше құрастырып ойнауға мүмкіндік беру.</w:t>
            </w:r>
            <w:r w:rsidRPr="001315D2">
              <w:rPr>
                <w:rFonts w:ascii="Times New Roman" w:eastAsia="OEGHA+TimesNewRomanPSMT" w:hAnsi="Times New Roman" w:cs="Times New Roman"/>
                <w:color w:val="000000"/>
                <w:sz w:val="24"/>
                <w:szCs w:val="24"/>
                <w:lang w:val="kk-KZ"/>
              </w:rPr>
              <w:t xml:space="preserve"> М</w:t>
            </w:r>
            <w:r w:rsidRPr="001315D2">
              <w:rPr>
                <w:rFonts w:ascii="Times New Roman" w:eastAsia="OEGHA+TimesNewRomanPSMT" w:hAnsi="Times New Roman" w:cs="Times New Roman"/>
                <w:color w:val="000000"/>
                <w:spacing w:val="-1"/>
                <w:sz w:val="24"/>
                <w:szCs w:val="24"/>
                <w:lang w:val="kk-KZ"/>
              </w:rPr>
              <w:t>у</w:t>
            </w:r>
            <w:r w:rsidRPr="001315D2">
              <w:rPr>
                <w:rFonts w:ascii="Times New Roman" w:eastAsia="OEGHA+TimesNewRomanPSMT" w:hAnsi="Times New Roman" w:cs="Times New Roman"/>
                <w:color w:val="000000"/>
                <w:sz w:val="24"/>
                <w:szCs w:val="24"/>
                <w:lang w:val="kk-KZ"/>
              </w:rPr>
              <w:t xml:space="preserve">зыканы  </w:t>
            </w:r>
            <w:r w:rsidRPr="001315D2">
              <w:rPr>
                <w:rFonts w:ascii="Times New Roman" w:eastAsia="OEGHA+TimesNewRomanPSMT" w:hAnsi="Times New Roman" w:cs="Times New Roman"/>
                <w:color w:val="000000"/>
                <w:spacing w:val="-2"/>
                <w:sz w:val="24"/>
                <w:szCs w:val="24"/>
                <w:lang w:val="kk-KZ"/>
              </w:rPr>
              <w:t>т</w:t>
            </w:r>
            <w:r w:rsidRPr="001315D2">
              <w:rPr>
                <w:rFonts w:ascii="Times New Roman" w:eastAsia="OEGHA+TimesNewRomanPSMT" w:hAnsi="Times New Roman" w:cs="Times New Roman"/>
                <w:color w:val="000000"/>
                <w:sz w:val="24"/>
                <w:szCs w:val="24"/>
                <w:lang w:val="kk-KZ"/>
              </w:rPr>
              <w:t>ыңд</w:t>
            </w:r>
            <w:r w:rsidRPr="001315D2">
              <w:rPr>
                <w:rFonts w:ascii="Times New Roman" w:eastAsia="OEGHA+TimesNewRomanPSMT" w:hAnsi="Times New Roman" w:cs="Times New Roman"/>
                <w:color w:val="000000"/>
                <w:spacing w:val="-1"/>
                <w:sz w:val="24"/>
                <w:szCs w:val="24"/>
                <w:lang w:val="kk-KZ"/>
              </w:rPr>
              <w:t>а</w:t>
            </w:r>
            <w:r w:rsidRPr="001315D2">
              <w:rPr>
                <w:rFonts w:ascii="Times New Roman" w:eastAsia="OEGHA+TimesNewRomanPSMT" w:hAnsi="Times New Roman" w:cs="Times New Roman"/>
                <w:color w:val="000000"/>
                <w:spacing w:val="-4"/>
                <w:sz w:val="24"/>
                <w:szCs w:val="24"/>
                <w:lang w:val="kk-KZ"/>
              </w:rPr>
              <w:t>у</w:t>
            </w:r>
            <w:r w:rsidRPr="001315D2">
              <w:rPr>
                <w:rFonts w:ascii="Times New Roman" w:eastAsia="OEGHA+TimesNewRomanPSMT" w:hAnsi="Times New Roman" w:cs="Times New Roman"/>
                <w:color w:val="000000"/>
                <w:sz w:val="24"/>
                <w:szCs w:val="24"/>
                <w:lang w:val="kk-KZ"/>
              </w:rPr>
              <w:t>ға  қ</w:t>
            </w:r>
            <w:r w:rsidRPr="001315D2">
              <w:rPr>
                <w:rFonts w:ascii="Times New Roman" w:eastAsia="OEGHA+TimesNewRomanPSMT" w:hAnsi="Times New Roman" w:cs="Times New Roman"/>
                <w:color w:val="000000"/>
                <w:spacing w:val="1"/>
                <w:sz w:val="24"/>
                <w:szCs w:val="24"/>
                <w:lang w:val="kk-KZ"/>
              </w:rPr>
              <w:t>ы</w:t>
            </w:r>
            <w:r w:rsidRPr="001315D2">
              <w:rPr>
                <w:rFonts w:ascii="Times New Roman" w:eastAsia="OEGHA+TimesNewRomanPSMT" w:hAnsi="Times New Roman" w:cs="Times New Roman"/>
                <w:color w:val="000000"/>
                <w:sz w:val="24"/>
                <w:szCs w:val="24"/>
                <w:lang w:val="kk-KZ"/>
              </w:rPr>
              <w:t>зығушылықты қал</w:t>
            </w:r>
            <w:r w:rsidRPr="001315D2">
              <w:rPr>
                <w:rFonts w:ascii="Times New Roman" w:eastAsia="OEGHA+TimesNewRomanPSMT" w:hAnsi="Times New Roman" w:cs="Times New Roman"/>
                <w:color w:val="000000"/>
                <w:spacing w:val="-2"/>
                <w:sz w:val="24"/>
                <w:szCs w:val="24"/>
                <w:lang w:val="kk-KZ"/>
              </w:rPr>
              <w:t>ы</w:t>
            </w:r>
            <w:r w:rsidRPr="001315D2">
              <w:rPr>
                <w:rFonts w:ascii="Times New Roman" w:eastAsia="OEGHA+TimesNewRomanPSMT" w:hAnsi="Times New Roman" w:cs="Times New Roman"/>
                <w:color w:val="000000"/>
                <w:sz w:val="24"/>
                <w:szCs w:val="24"/>
                <w:lang w:val="kk-KZ"/>
              </w:rPr>
              <w:t>птас</w:t>
            </w:r>
            <w:r w:rsidRPr="001315D2">
              <w:rPr>
                <w:rFonts w:ascii="Times New Roman" w:eastAsia="OEGHA+TimesNewRomanPSMT" w:hAnsi="Times New Roman" w:cs="Times New Roman"/>
                <w:color w:val="000000"/>
                <w:spacing w:val="-3"/>
                <w:sz w:val="24"/>
                <w:szCs w:val="24"/>
                <w:lang w:val="kk-KZ"/>
              </w:rPr>
              <w:t>т</w:t>
            </w:r>
            <w:r w:rsidRPr="001315D2">
              <w:rPr>
                <w:rFonts w:ascii="Times New Roman" w:eastAsia="OEGHA+TimesNewRomanPSMT" w:hAnsi="Times New Roman" w:cs="Times New Roman"/>
                <w:color w:val="000000"/>
                <w:sz w:val="24"/>
                <w:szCs w:val="24"/>
                <w:lang w:val="kk-KZ"/>
              </w:rPr>
              <w:t>ыру, музыканы тыңда</w:t>
            </w:r>
            <w:r w:rsidRPr="001315D2">
              <w:rPr>
                <w:rFonts w:ascii="Times New Roman" w:eastAsia="OEGHA+TimesNewRomanPSMT" w:hAnsi="Times New Roman" w:cs="Times New Roman"/>
                <w:color w:val="000000"/>
                <w:spacing w:val="-2"/>
                <w:sz w:val="24"/>
                <w:szCs w:val="24"/>
                <w:lang w:val="kk-KZ"/>
              </w:rPr>
              <w:t>у</w:t>
            </w:r>
            <w:r w:rsidRPr="001315D2">
              <w:rPr>
                <w:rFonts w:ascii="Times New Roman" w:eastAsia="OEGHA+TimesNewRomanPSMT" w:hAnsi="Times New Roman" w:cs="Times New Roman"/>
                <w:color w:val="000000"/>
                <w:sz w:val="24"/>
                <w:szCs w:val="24"/>
                <w:lang w:val="kk-KZ"/>
              </w:rPr>
              <w:t xml:space="preserve">, </w:t>
            </w:r>
            <w:r w:rsidRPr="001315D2">
              <w:rPr>
                <w:rFonts w:ascii="Times New Roman" w:eastAsia="OEGHA+TimesNewRomanPSMT" w:hAnsi="Times New Roman" w:cs="Times New Roman"/>
                <w:color w:val="000000"/>
                <w:spacing w:val="1"/>
                <w:sz w:val="24"/>
                <w:szCs w:val="24"/>
                <w:lang w:val="kk-KZ"/>
              </w:rPr>
              <w:t>ды</w:t>
            </w:r>
            <w:r w:rsidRPr="001315D2">
              <w:rPr>
                <w:rFonts w:ascii="Times New Roman" w:eastAsia="OEGHA+TimesNewRomanPSMT" w:hAnsi="Times New Roman" w:cs="Times New Roman"/>
                <w:color w:val="000000"/>
                <w:spacing w:val="-1"/>
                <w:sz w:val="24"/>
                <w:szCs w:val="24"/>
                <w:lang w:val="kk-KZ"/>
              </w:rPr>
              <w:t>б</w:t>
            </w:r>
            <w:r w:rsidRPr="001315D2">
              <w:rPr>
                <w:rFonts w:ascii="Times New Roman" w:eastAsia="OEGHA+TimesNewRomanPSMT" w:hAnsi="Times New Roman" w:cs="Times New Roman"/>
                <w:color w:val="000000"/>
                <w:spacing w:val="1"/>
                <w:sz w:val="24"/>
                <w:szCs w:val="24"/>
                <w:lang w:val="kk-KZ"/>
              </w:rPr>
              <w:t>ы</w:t>
            </w:r>
            <w:r w:rsidRPr="001315D2">
              <w:rPr>
                <w:rFonts w:ascii="Times New Roman" w:eastAsia="OEGHA+TimesNewRomanPSMT" w:hAnsi="Times New Roman" w:cs="Times New Roman"/>
                <w:color w:val="000000"/>
                <w:spacing w:val="-1"/>
                <w:sz w:val="24"/>
                <w:szCs w:val="24"/>
                <w:lang w:val="kk-KZ"/>
              </w:rPr>
              <w:t>с</w:t>
            </w:r>
            <w:r w:rsidRPr="001315D2">
              <w:rPr>
                <w:rFonts w:ascii="Times New Roman" w:eastAsia="OEGHA+TimesNewRomanPSMT" w:hAnsi="Times New Roman" w:cs="Times New Roman"/>
                <w:color w:val="000000"/>
                <w:sz w:val="24"/>
                <w:szCs w:val="24"/>
                <w:lang w:val="kk-KZ"/>
              </w:rPr>
              <w:t>та</w:t>
            </w:r>
            <w:r w:rsidRPr="001315D2">
              <w:rPr>
                <w:rFonts w:ascii="Times New Roman" w:eastAsia="OEGHA+TimesNewRomanPSMT" w:hAnsi="Times New Roman" w:cs="Times New Roman"/>
                <w:color w:val="000000"/>
                <w:spacing w:val="-1"/>
                <w:sz w:val="24"/>
                <w:szCs w:val="24"/>
                <w:lang w:val="kk-KZ"/>
              </w:rPr>
              <w:t>л</w:t>
            </w:r>
            <w:r w:rsidRPr="001315D2">
              <w:rPr>
                <w:rFonts w:ascii="Times New Roman" w:eastAsia="OEGHA+TimesNewRomanPSMT" w:hAnsi="Times New Roman" w:cs="Times New Roman"/>
                <w:color w:val="000000"/>
                <w:sz w:val="24"/>
                <w:szCs w:val="24"/>
                <w:lang w:val="kk-KZ"/>
              </w:rPr>
              <w:t>у ерекшеліктерін  ажырата  б</w:t>
            </w:r>
            <w:r w:rsidRPr="001315D2">
              <w:rPr>
                <w:rFonts w:ascii="Times New Roman" w:eastAsia="OEGHA+TimesNewRomanPSMT" w:hAnsi="Times New Roman" w:cs="Times New Roman"/>
                <w:color w:val="000000"/>
                <w:spacing w:val="1"/>
                <w:sz w:val="24"/>
                <w:szCs w:val="24"/>
                <w:lang w:val="kk-KZ"/>
              </w:rPr>
              <w:t>і</w:t>
            </w:r>
            <w:r w:rsidRPr="001315D2">
              <w:rPr>
                <w:rFonts w:ascii="Times New Roman" w:eastAsia="OEGHA+TimesNewRomanPSMT" w:hAnsi="Times New Roman" w:cs="Times New Roman"/>
                <w:color w:val="000000"/>
                <w:sz w:val="24"/>
                <w:szCs w:val="24"/>
                <w:lang w:val="kk-KZ"/>
              </w:rPr>
              <w:t>л</w:t>
            </w:r>
            <w:r w:rsidRPr="001315D2">
              <w:rPr>
                <w:rFonts w:ascii="Times New Roman" w:eastAsia="OEGHA+TimesNewRomanPSMT" w:hAnsi="Times New Roman" w:cs="Times New Roman"/>
                <w:color w:val="000000"/>
                <w:spacing w:val="-3"/>
                <w:sz w:val="24"/>
                <w:szCs w:val="24"/>
                <w:lang w:val="kk-KZ"/>
              </w:rPr>
              <w:t>у</w:t>
            </w:r>
            <w:r w:rsidRPr="001315D2">
              <w:rPr>
                <w:rFonts w:ascii="Times New Roman" w:eastAsia="OEGHA+TimesNewRomanPSMT" w:hAnsi="Times New Roman" w:cs="Times New Roman"/>
                <w:color w:val="000000"/>
                <w:sz w:val="24"/>
                <w:szCs w:val="24"/>
                <w:lang w:val="kk-KZ"/>
              </w:rPr>
              <w:t>.</w:t>
            </w:r>
          </w:p>
          <w:p w:rsidR="007B6A88" w:rsidRPr="001315D2" w:rsidRDefault="007B6A88" w:rsidP="007B6A88">
            <w:pPr>
              <w:rPr>
                <w:rFonts w:ascii="Times New Roman" w:hAnsi="Times New Roman" w:cs="Times New Roman"/>
                <w:b/>
                <w:sz w:val="24"/>
                <w:szCs w:val="24"/>
                <w:lang w:val="kk-KZ"/>
              </w:rPr>
            </w:pPr>
            <w:r w:rsidRPr="001315D2">
              <w:rPr>
                <w:rFonts w:ascii="Times New Roman" w:hAnsi="Times New Roman" w:cs="Times New Roman"/>
                <w:b/>
                <w:sz w:val="24"/>
                <w:szCs w:val="24"/>
                <w:lang w:val="kk-KZ"/>
              </w:rPr>
              <w:t xml:space="preserve">(құрастыру </w:t>
            </w:r>
          </w:p>
          <w:p w:rsidR="007B6A88" w:rsidRPr="001315D2" w:rsidRDefault="007B6A88" w:rsidP="007B6A88">
            <w:pPr>
              <w:jc w:val="both"/>
              <w:rPr>
                <w:rFonts w:ascii="Times New Roman" w:hAnsi="Times New Roman" w:cs="Times New Roman"/>
                <w:b/>
                <w:sz w:val="24"/>
                <w:szCs w:val="24"/>
                <w:lang w:val="kk-KZ"/>
              </w:rPr>
            </w:pPr>
            <w:r w:rsidRPr="001315D2">
              <w:rPr>
                <w:rFonts w:ascii="Times New Roman" w:hAnsi="Times New Roman" w:cs="Times New Roman"/>
                <w:b/>
                <w:sz w:val="24"/>
                <w:szCs w:val="24"/>
                <w:lang w:val="kk-KZ"/>
              </w:rPr>
              <w:t>музыка*** шығармашылық дағдыларын, зерттеу іс - әрекетін дамыту)</w:t>
            </w:r>
          </w:p>
        </w:tc>
        <w:tc>
          <w:tcPr>
            <w:tcW w:w="2551" w:type="dxa"/>
            <w:gridSpan w:val="2"/>
            <w:tcBorders>
              <w:top w:val="single" w:sz="4" w:space="0" w:color="auto"/>
              <w:left w:val="single" w:sz="4" w:space="0" w:color="auto"/>
              <w:bottom w:val="single" w:sz="4" w:space="0" w:color="auto"/>
              <w:right w:val="single" w:sz="4" w:space="0" w:color="auto"/>
            </w:tcBorders>
          </w:tcPr>
          <w:p w:rsidR="007B6A88" w:rsidRPr="001315D2" w:rsidRDefault="007B6A88" w:rsidP="007B6A88">
            <w:pPr>
              <w:rPr>
                <w:rFonts w:ascii="Times New Roman" w:eastAsia="Times New Roman" w:hAnsi="Times New Roman" w:cs="Times New Roman"/>
                <w:b/>
                <w:sz w:val="24"/>
                <w:szCs w:val="24"/>
                <w:lang w:val="kk-KZ"/>
              </w:rPr>
            </w:pPr>
            <w:r w:rsidRPr="001315D2">
              <w:rPr>
                <w:rFonts w:ascii="Times New Roman" w:eastAsia="Times New Roman" w:hAnsi="Times New Roman" w:cs="Times New Roman"/>
                <w:b/>
                <w:sz w:val="24"/>
                <w:szCs w:val="24"/>
                <w:lang w:val="kk-KZ"/>
              </w:rPr>
              <w:t xml:space="preserve">Әңгімелесу. </w:t>
            </w:r>
          </w:p>
          <w:p w:rsidR="007B6A88" w:rsidRPr="001315D2" w:rsidRDefault="007B6A88" w:rsidP="007B6A88">
            <w:pPr>
              <w:rPr>
                <w:rFonts w:ascii="Times New Roman" w:eastAsia="Times New Roman" w:hAnsi="Times New Roman" w:cs="Times New Roman"/>
                <w:b/>
                <w:sz w:val="24"/>
                <w:szCs w:val="24"/>
                <w:lang w:val="kk-KZ"/>
              </w:rPr>
            </w:pPr>
            <w:r w:rsidRPr="001315D2">
              <w:rPr>
                <w:rFonts w:ascii="Times New Roman" w:eastAsia="Times New Roman" w:hAnsi="Times New Roman" w:cs="Times New Roman"/>
                <w:b/>
                <w:sz w:val="24"/>
                <w:szCs w:val="24"/>
                <w:lang w:val="kk-KZ"/>
              </w:rPr>
              <w:t xml:space="preserve">«Менің отбасым» </w:t>
            </w:r>
          </w:p>
          <w:p w:rsidR="007B6A88" w:rsidRPr="001315D2" w:rsidRDefault="007B6A88" w:rsidP="007B6A88">
            <w:pPr>
              <w:widowControl w:val="0"/>
              <w:ind w:right="-57"/>
              <w:jc w:val="both"/>
              <w:rPr>
                <w:rFonts w:ascii="Times New Roman" w:eastAsia="OEGHA+TimesNewRomanPSMT" w:hAnsi="Times New Roman" w:cs="Times New Roman"/>
                <w:color w:val="000000"/>
                <w:sz w:val="24"/>
                <w:szCs w:val="24"/>
                <w:lang w:val="kk-KZ"/>
              </w:rPr>
            </w:pPr>
            <w:r w:rsidRPr="001315D2">
              <w:rPr>
                <w:rFonts w:ascii="Times New Roman" w:eastAsia="Times New Roman" w:hAnsi="Times New Roman" w:cs="Times New Roman"/>
                <w:b/>
                <w:sz w:val="24"/>
                <w:szCs w:val="24"/>
                <w:lang w:val="kk-KZ"/>
              </w:rPr>
              <w:t>Мақсаты:</w:t>
            </w:r>
            <w:r w:rsidRPr="001315D2">
              <w:rPr>
                <w:rFonts w:ascii="Times New Roman" w:eastAsia="OEGHA+TimesNewRomanPSMT" w:hAnsi="Times New Roman" w:cs="Times New Roman"/>
                <w:color w:val="000000"/>
                <w:sz w:val="24"/>
                <w:szCs w:val="24"/>
                <w:lang w:val="kk-KZ"/>
              </w:rPr>
              <w:t>«</w:t>
            </w:r>
            <w:r w:rsidRPr="001315D2">
              <w:rPr>
                <w:rFonts w:ascii="Times New Roman" w:eastAsia="OEGHA+TimesNewRomanPSMT" w:hAnsi="Times New Roman" w:cs="Times New Roman"/>
                <w:color w:val="000000"/>
                <w:spacing w:val="-4"/>
                <w:sz w:val="24"/>
                <w:szCs w:val="24"/>
                <w:lang w:val="kk-KZ"/>
              </w:rPr>
              <w:t>М</w:t>
            </w:r>
            <w:r w:rsidRPr="001315D2">
              <w:rPr>
                <w:rFonts w:ascii="Times New Roman" w:eastAsia="OEGHA+TimesNewRomanPSMT" w:hAnsi="Times New Roman" w:cs="Times New Roman"/>
                <w:color w:val="000000"/>
                <w:sz w:val="24"/>
                <w:szCs w:val="24"/>
                <w:lang w:val="kk-KZ"/>
              </w:rPr>
              <w:t xml:space="preserve">ен» </w:t>
            </w:r>
            <w:r w:rsidRPr="001315D2">
              <w:rPr>
                <w:rFonts w:ascii="Times New Roman" w:eastAsia="OEGHA+TimesNewRomanPSMT" w:hAnsi="Times New Roman" w:cs="Times New Roman"/>
                <w:color w:val="000000"/>
                <w:spacing w:val="-2"/>
                <w:sz w:val="24"/>
                <w:szCs w:val="24"/>
                <w:lang w:val="kk-KZ"/>
              </w:rPr>
              <w:t>б</w:t>
            </w:r>
            <w:r w:rsidRPr="001315D2">
              <w:rPr>
                <w:rFonts w:ascii="Times New Roman" w:eastAsia="OEGHA+TimesNewRomanPSMT" w:hAnsi="Times New Roman" w:cs="Times New Roman"/>
                <w:color w:val="000000"/>
                <w:sz w:val="24"/>
                <w:szCs w:val="24"/>
                <w:lang w:val="kk-KZ"/>
              </w:rPr>
              <w:t>ей</w:t>
            </w:r>
            <w:r w:rsidRPr="001315D2">
              <w:rPr>
                <w:rFonts w:ascii="Times New Roman" w:eastAsia="OEGHA+TimesNewRomanPSMT" w:hAnsi="Times New Roman" w:cs="Times New Roman"/>
                <w:color w:val="000000"/>
                <w:spacing w:val="-1"/>
                <w:sz w:val="24"/>
                <w:szCs w:val="24"/>
                <w:lang w:val="kk-KZ"/>
              </w:rPr>
              <w:t>н</w:t>
            </w:r>
            <w:r w:rsidRPr="001315D2">
              <w:rPr>
                <w:rFonts w:ascii="Times New Roman" w:eastAsia="OEGHA+TimesNewRomanPSMT" w:hAnsi="Times New Roman" w:cs="Times New Roman"/>
                <w:color w:val="000000"/>
                <w:spacing w:val="6"/>
                <w:sz w:val="24"/>
                <w:szCs w:val="24"/>
                <w:lang w:val="kk-KZ"/>
              </w:rPr>
              <w:t>е</w:t>
            </w:r>
            <w:r w:rsidRPr="001315D2">
              <w:rPr>
                <w:rFonts w:ascii="Times New Roman" w:eastAsia="OEGHA+TimesNewRomanPSMT" w:hAnsi="Times New Roman" w:cs="Times New Roman"/>
                <w:color w:val="000000"/>
                <w:sz w:val="24"/>
                <w:szCs w:val="24"/>
                <w:lang w:val="kk-KZ"/>
              </w:rPr>
              <w:t xml:space="preserve">сі. </w:t>
            </w:r>
            <w:r w:rsidRPr="001315D2">
              <w:rPr>
                <w:rFonts w:ascii="Times New Roman" w:eastAsia="OEGHA+TimesNewRomanPSMT" w:hAnsi="Times New Roman" w:cs="Times New Roman"/>
                <w:color w:val="000000"/>
                <w:spacing w:val="-3"/>
                <w:sz w:val="24"/>
                <w:szCs w:val="24"/>
                <w:lang w:val="kk-KZ"/>
              </w:rPr>
              <w:t>Е</w:t>
            </w:r>
            <w:r w:rsidRPr="001315D2">
              <w:rPr>
                <w:rFonts w:ascii="Times New Roman" w:eastAsia="OEGHA+TimesNewRomanPSMT" w:hAnsi="Times New Roman" w:cs="Times New Roman"/>
                <w:color w:val="000000"/>
                <w:sz w:val="24"/>
                <w:szCs w:val="24"/>
                <w:lang w:val="kk-KZ"/>
              </w:rPr>
              <w:t>сі</w:t>
            </w:r>
            <w:r w:rsidRPr="001315D2">
              <w:rPr>
                <w:rFonts w:ascii="Times New Roman" w:eastAsia="OEGHA+TimesNewRomanPSMT" w:hAnsi="Times New Roman" w:cs="Times New Roman"/>
                <w:color w:val="000000"/>
                <w:spacing w:val="-1"/>
                <w:sz w:val="24"/>
                <w:szCs w:val="24"/>
                <w:lang w:val="kk-KZ"/>
              </w:rPr>
              <w:t>м</w:t>
            </w:r>
            <w:r w:rsidRPr="001315D2">
              <w:rPr>
                <w:rFonts w:ascii="Times New Roman" w:eastAsia="OEGHA+TimesNewRomanPSMT" w:hAnsi="Times New Roman" w:cs="Times New Roman"/>
                <w:color w:val="000000"/>
                <w:sz w:val="24"/>
                <w:szCs w:val="24"/>
                <w:lang w:val="kk-KZ"/>
              </w:rPr>
              <w:t xml:space="preserve">ін </w:t>
            </w:r>
            <w:r w:rsidRPr="001315D2">
              <w:rPr>
                <w:rFonts w:ascii="Times New Roman" w:eastAsia="OEGHA+TimesNewRomanPSMT" w:hAnsi="Times New Roman" w:cs="Times New Roman"/>
                <w:color w:val="000000"/>
                <w:spacing w:val="-6"/>
                <w:sz w:val="24"/>
                <w:szCs w:val="24"/>
                <w:lang w:val="kk-KZ"/>
              </w:rPr>
              <w:t>а</w:t>
            </w:r>
            <w:r w:rsidRPr="001315D2">
              <w:rPr>
                <w:rFonts w:ascii="Times New Roman" w:eastAsia="OEGHA+TimesNewRomanPSMT" w:hAnsi="Times New Roman" w:cs="Times New Roman"/>
                <w:color w:val="000000"/>
                <w:spacing w:val="1"/>
                <w:sz w:val="24"/>
                <w:szCs w:val="24"/>
                <w:lang w:val="kk-KZ"/>
              </w:rPr>
              <w:t>т</w:t>
            </w:r>
            <w:r w:rsidRPr="001315D2">
              <w:rPr>
                <w:rFonts w:ascii="Times New Roman" w:eastAsia="OEGHA+TimesNewRomanPSMT" w:hAnsi="Times New Roman" w:cs="Times New Roman"/>
                <w:color w:val="000000"/>
                <w:sz w:val="24"/>
                <w:szCs w:val="24"/>
                <w:lang w:val="kk-KZ"/>
              </w:rPr>
              <w:t>ағ</w:t>
            </w:r>
            <w:r w:rsidRPr="001315D2">
              <w:rPr>
                <w:rFonts w:ascii="Times New Roman" w:eastAsia="OEGHA+TimesNewRomanPSMT" w:hAnsi="Times New Roman" w:cs="Times New Roman"/>
                <w:color w:val="000000"/>
                <w:spacing w:val="-1"/>
                <w:sz w:val="24"/>
                <w:szCs w:val="24"/>
                <w:lang w:val="kk-KZ"/>
              </w:rPr>
              <w:t>а</w:t>
            </w:r>
            <w:r w:rsidRPr="001315D2">
              <w:rPr>
                <w:rFonts w:ascii="Times New Roman" w:eastAsia="OEGHA+TimesNewRomanPSMT" w:hAnsi="Times New Roman" w:cs="Times New Roman"/>
                <w:color w:val="000000"/>
                <w:spacing w:val="-2"/>
                <w:sz w:val="24"/>
                <w:szCs w:val="24"/>
                <w:lang w:val="kk-KZ"/>
              </w:rPr>
              <w:t>н</w:t>
            </w:r>
            <w:r w:rsidRPr="001315D2">
              <w:rPr>
                <w:rFonts w:ascii="Times New Roman" w:eastAsia="OEGHA+TimesNewRomanPSMT" w:hAnsi="Times New Roman" w:cs="Times New Roman"/>
                <w:color w:val="000000"/>
                <w:sz w:val="24"/>
                <w:szCs w:val="24"/>
                <w:lang w:val="kk-KZ"/>
              </w:rPr>
              <w:t>да ж</w:t>
            </w:r>
            <w:r w:rsidRPr="001315D2">
              <w:rPr>
                <w:rFonts w:ascii="Times New Roman" w:eastAsia="OEGHA+TimesNewRomanPSMT" w:hAnsi="Times New Roman" w:cs="Times New Roman"/>
                <w:color w:val="000000"/>
                <w:spacing w:val="-15"/>
                <w:sz w:val="24"/>
                <w:szCs w:val="24"/>
                <w:lang w:val="kk-KZ"/>
              </w:rPr>
              <w:t>а</w:t>
            </w:r>
            <w:r w:rsidRPr="001315D2">
              <w:rPr>
                <w:rFonts w:ascii="Times New Roman" w:eastAsia="OEGHA+TimesNewRomanPSMT" w:hAnsi="Times New Roman" w:cs="Times New Roman"/>
                <w:color w:val="000000"/>
                <w:spacing w:val="-6"/>
                <w:sz w:val="24"/>
                <w:szCs w:val="24"/>
                <w:lang w:val="kk-KZ"/>
              </w:rPr>
              <w:t>у</w:t>
            </w:r>
            <w:r w:rsidRPr="001315D2">
              <w:rPr>
                <w:rFonts w:ascii="Times New Roman" w:eastAsia="OEGHA+TimesNewRomanPSMT" w:hAnsi="Times New Roman" w:cs="Times New Roman"/>
                <w:color w:val="000000"/>
                <w:spacing w:val="-5"/>
                <w:sz w:val="24"/>
                <w:szCs w:val="24"/>
                <w:lang w:val="kk-KZ"/>
              </w:rPr>
              <w:t>а</w:t>
            </w:r>
            <w:r w:rsidRPr="001315D2">
              <w:rPr>
                <w:rFonts w:ascii="Times New Roman" w:eastAsia="OEGHA+TimesNewRomanPSMT" w:hAnsi="Times New Roman" w:cs="Times New Roman"/>
                <w:color w:val="000000"/>
                <w:sz w:val="24"/>
                <w:szCs w:val="24"/>
                <w:lang w:val="kk-KZ"/>
              </w:rPr>
              <w:t xml:space="preserve">п </w:t>
            </w:r>
            <w:r w:rsidRPr="001315D2">
              <w:rPr>
                <w:rFonts w:ascii="Times New Roman" w:eastAsia="OEGHA+TimesNewRomanPSMT" w:hAnsi="Times New Roman" w:cs="Times New Roman"/>
                <w:color w:val="000000"/>
                <w:spacing w:val="-3"/>
                <w:sz w:val="24"/>
                <w:szCs w:val="24"/>
                <w:lang w:val="kk-KZ"/>
              </w:rPr>
              <w:t>б</w:t>
            </w:r>
            <w:r w:rsidRPr="001315D2">
              <w:rPr>
                <w:rFonts w:ascii="Times New Roman" w:eastAsia="OEGHA+TimesNewRomanPSMT" w:hAnsi="Times New Roman" w:cs="Times New Roman"/>
                <w:color w:val="000000"/>
                <w:sz w:val="24"/>
                <w:szCs w:val="24"/>
                <w:lang w:val="kk-KZ"/>
              </w:rPr>
              <w:t>е</w:t>
            </w:r>
            <w:r w:rsidRPr="001315D2">
              <w:rPr>
                <w:rFonts w:ascii="Times New Roman" w:eastAsia="OEGHA+TimesNewRomanPSMT" w:hAnsi="Times New Roman" w:cs="Times New Roman"/>
                <w:color w:val="000000"/>
                <w:spacing w:val="-1"/>
                <w:sz w:val="24"/>
                <w:szCs w:val="24"/>
                <w:lang w:val="kk-KZ"/>
              </w:rPr>
              <w:t>р</w:t>
            </w:r>
            <w:r w:rsidRPr="001315D2">
              <w:rPr>
                <w:rFonts w:ascii="Times New Roman" w:eastAsia="OEGHA+TimesNewRomanPSMT" w:hAnsi="Times New Roman" w:cs="Times New Roman"/>
                <w:color w:val="000000"/>
                <w:spacing w:val="-32"/>
                <w:sz w:val="24"/>
                <w:szCs w:val="24"/>
                <w:lang w:val="kk-KZ"/>
              </w:rPr>
              <w:t>у</w:t>
            </w:r>
            <w:r w:rsidRPr="001315D2">
              <w:rPr>
                <w:rFonts w:ascii="Times New Roman" w:eastAsia="OEGHA+TimesNewRomanPSMT" w:hAnsi="Times New Roman" w:cs="Times New Roman"/>
                <w:color w:val="000000"/>
                <w:sz w:val="24"/>
                <w:szCs w:val="24"/>
                <w:lang w:val="kk-KZ"/>
              </w:rPr>
              <w:t xml:space="preserve">, </w:t>
            </w:r>
            <w:r w:rsidRPr="001315D2">
              <w:rPr>
                <w:rFonts w:ascii="Times New Roman" w:eastAsia="OEGHA+TimesNewRomanPSMT" w:hAnsi="Times New Roman" w:cs="Times New Roman"/>
                <w:color w:val="000000"/>
                <w:spacing w:val="1"/>
                <w:sz w:val="24"/>
                <w:szCs w:val="24"/>
                <w:lang w:val="kk-KZ"/>
              </w:rPr>
              <w:t>ө</w:t>
            </w:r>
            <w:r w:rsidRPr="001315D2">
              <w:rPr>
                <w:rFonts w:ascii="Times New Roman" w:eastAsia="OEGHA+TimesNewRomanPSMT" w:hAnsi="Times New Roman" w:cs="Times New Roman"/>
                <w:color w:val="000000"/>
                <w:sz w:val="24"/>
                <w:szCs w:val="24"/>
                <w:lang w:val="kk-KZ"/>
              </w:rPr>
              <w:t xml:space="preserve">зін </w:t>
            </w:r>
            <w:r w:rsidRPr="001315D2">
              <w:rPr>
                <w:rFonts w:ascii="Times New Roman" w:eastAsia="OEGHA+TimesNewRomanPSMT" w:hAnsi="Times New Roman" w:cs="Times New Roman"/>
                <w:color w:val="000000"/>
                <w:spacing w:val="-2"/>
                <w:sz w:val="24"/>
                <w:szCs w:val="24"/>
                <w:lang w:val="kk-KZ"/>
              </w:rPr>
              <w:t>а</w:t>
            </w:r>
            <w:r w:rsidRPr="001315D2">
              <w:rPr>
                <w:rFonts w:ascii="Times New Roman" w:eastAsia="OEGHA+TimesNewRomanPSMT" w:hAnsi="Times New Roman" w:cs="Times New Roman"/>
                <w:color w:val="000000"/>
                <w:sz w:val="24"/>
                <w:szCs w:val="24"/>
                <w:lang w:val="kk-KZ"/>
              </w:rPr>
              <w:t>йн</w:t>
            </w:r>
            <w:r w:rsidRPr="001315D2">
              <w:rPr>
                <w:rFonts w:ascii="Times New Roman" w:eastAsia="OEGHA+TimesNewRomanPSMT" w:hAnsi="Times New Roman" w:cs="Times New Roman"/>
                <w:color w:val="000000"/>
                <w:spacing w:val="-1"/>
                <w:sz w:val="24"/>
                <w:szCs w:val="24"/>
                <w:lang w:val="kk-KZ"/>
              </w:rPr>
              <w:t>а</w:t>
            </w:r>
            <w:r w:rsidRPr="001315D2">
              <w:rPr>
                <w:rFonts w:ascii="Times New Roman" w:eastAsia="OEGHA+TimesNewRomanPSMT" w:hAnsi="Times New Roman" w:cs="Times New Roman"/>
                <w:color w:val="000000"/>
                <w:sz w:val="24"/>
                <w:szCs w:val="24"/>
                <w:lang w:val="kk-KZ"/>
              </w:rPr>
              <w:t>д</w:t>
            </w:r>
            <w:r w:rsidRPr="001315D2">
              <w:rPr>
                <w:rFonts w:ascii="Times New Roman" w:eastAsia="OEGHA+TimesNewRomanPSMT" w:hAnsi="Times New Roman" w:cs="Times New Roman"/>
                <w:color w:val="000000"/>
                <w:spacing w:val="-1"/>
                <w:sz w:val="24"/>
                <w:szCs w:val="24"/>
                <w:lang w:val="kk-KZ"/>
              </w:rPr>
              <w:t>а</w:t>
            </w:r>
            <w:r w:rsidRPr="001315D2">
              <w:rPr>
                <w:rFonts w:ascii="Times New Roman" w:eastAsia="OEGHA+TimesNewRomanPSMT" w:hAnsi="Times New Roman" w:cs="Times New Roman"/>
                <w:color w:val="000000"/>
                <w:sz w:val="24"/>
                <w:szCs w:val="24"/>
                <w:lang w:val="kk-KZ"/>
              </w:rPr>
              <w:t>н ж</w:t>
            </w:r>
            <w:r w:rsidRPr="001315D2">
              <w:rPr>
                <w:rFonts w:ascii="Times New Roman" w:eastAsia="OEGHA+TimesNewRomanPSMT" w:hAnsi="Times New Roman" w:cs="Times New Roman"/>
                <w:color w:val="000000"/>
                <w:spacing w:val="-1"/>
                <w:sz w:val="24"/>
                <w:szCs w:val="24"/>
                <w:lang w:val="kk-KZ"/>
              </w:rPr>
              <w:t>ән</w:t>
            </w:r>
            <w:r w:rsidRPr="001315D2">
              <w:rPr>
                <w:rFonts w:ascii="Times New Roman" w:eastAsia="OEGHA+TimesNewRomanPSMT" w:hAnsi="Times New Roman" w:cs="Times New Roman"/>
                <w:color w:val="000000"/>
                <w:sz w:val="24"/>
                <w:szCs w:val="24"/>
                <w:lang w:val="kk-KZ"/>
              </w:rPr>
              <w:t>е ф</w:t>
            </w:r>
            <w:r w:rsidRPr="001315D2">
              <w:rPr>
                <w:rFonts w:ascii="Times New Roman" w:eastAsia="OEGHA+TimesNewRomanPSMT" w:hAnsi="Times New Roman" w:cs="Times New Roman"/>
                <w:color w:val="000000"/>
                <w:spacing w:val="-2"/>
                <w:sz w:val="24"/>
                <w:szCs w:val="24"/>
                <w:lang w:val="kk-KZ"/>
              </w:rPr>
              <w:t>о</w:t>
            </w:r>
            <w:r w:rsidRPr="001315D2">
              <w:rPr>
                <w:rFonts w:ascii="Times New Roman" w:eastAsia="OEGHA+TimesNewRomanPSMT" w:hAnsi="Times New Roman" w:cs="Times New Roman"/>
                <w:color w:val="000000"/>
                <w:spacing w:val="-4"/>
                <w:sz w:val="24"/>
                <w:szCs w:val="24"/>
                <w:lang w:val="kk-KZ"/>
              </w:rPr>
              <w:t>т</w:t>
            </w:r>
            <w:r w:rsidRPr="001315D2">
              <w:rPr>
                <w:rFonts w:ascii="Times New Roman" w:eastAsia="OEGHA+TimesNewRomanPSMT" w:hAnsi="Times New Roman" w:cs="Times New Roman"/>
                <w:color w:val="000000"/>
                <w:spacing w:val="7"/>
                <w:sz w:val="24"/>
                <w:szCs w:val="24"/>
                <w:lang w:val="kk-KZ"/>
              </w:rPr>
              <w:t>о</w:t>
            </w:r>
            <w:r w:rsidRPr="001315D2">
              <w:rPr>
                <w:rFonts w:ascii="Times New Roman" w:eastAsia="OEGHA+TimesNewRomanPSMT" w:hAnsi="Times New Roman" w:cs="Times New Roman"/>
                <w:color w:val="000000"/>
                <w:spacing w:val="-3"/>
                <w:sz w:val="24"/>
                <w:szCs w:val="24"/>
                <w:lang w:val="kk-KZ"/>
              </w:rPr>
              <w:t>с</w:t>
            </w:r>
            <w:r w:rsidRPr="001315D2">
              <w:rPr>
                <w:rFonts w:ascii="Times New Roman" w:eastAsia="OEGHA+TimesNewRomanPSMT" w:hAnsi="Times New Roman" w:cs="Times New Roman"/>
                <w:color w:val="000000"/>
                <w:spacing w:val="-4"/>
                <w:sz w:val="24"/>
                <w:szCs w:val="24"/>
                <w:lang w:val="kk-KZ"/>
              </w:rPr>
              <w:t>у</w:t>
            </w:r>
            <w:r w:rsidRPr="001315D2">
              <w:rPr>
                <w:rFonts w:ascii="Times New Roman" w:eastAsia="OEGHA+TimesNewRomanPSMT" w:hAnsi="Times New Roman" w:cs="Times New Roman"/>
                <w:color w:val="000000"/>
                <w:spacing w:val="1"/>
                <w:sz w:val="24"/>
                <w:szCs w:val="24"/>
                <w:lang w:val="kk-KZ"/>
              </w:rPr>
              <w:t>р</w:t>
            </w:r>
            <w:r w:rsidRPr="001315D2">
              <w:rPr>
                <w:rFonts w:ascii="Times New Roman" w:eastAsia="OEGHA+TimesNewRomanPSMT" w:hAnsi="Times New Roman" w:cs="Times New Roman"/>
                <w:color w:val="000000"/>
                <w:sz w:val="24"/>
                <w:szCs w:val="24"/>
                <w:lang w:val="kk-KZ"/>
              </w:rPr>
              <w:t>етте</w:t>
            </w:r>
            <w:r w:rsidRPr="001315D2">
              <w:rPr>
                <w:rFonts w:ascii="Times New Roman" w:eastAsia="OEGHA+TimesNewRomanPSMT" w:hAnsi="Times New Roman" w:cs="Times New Roman"/>
                <w:color w:val="000000"/>
                <w:spacing w:val="-3"/>
                <w:sz w:val="24"/>
                <w:szCs w:val="24"/>
                <w:lang w:val="kk-KZ"/>
              </w:rPr>
              <w:t>р</w:t>
            </w:r>
            <w:r w:rsidRPr="001315D2">
              <w:rPr>
                <w:rFonts w:ascii="Times New Roman" w:eastAsia="OEGHA+TimesNewRomanPSMT" w:hAnsi="Times New Roman" w:cs="Times New Roman"/>
                <w:color w:val="000000"/>
                <w:sz w:val="24"/>
                <w:szCs w:val="24"/>
                <w:lang w:val="kk-KZ"/>
              </w:rPr>
              <w:t>д</w:t>
            </w:r>
            <w:r w:rsidRPr="001315D2">
              <w:rPr>
                <w:rFonts w:ascii="Times New Roman" w:eastAsia="OEGHA+TimesNewRomanPSMT" w:hAnsi="Times New Roman" w:cs="Times New Roman"/>
                <w:color w:val="000000"/>
                <w:spacing w:val="-2"/>
                <w:sz w:val="24"/>
                <w:szCs w:val="24"/>
                <w:lang w:val="kk-KZ"/>
              </w:rPr>
              <w:t>е</w:t>
            </w:r>
            <w:r w:rsidRPr="001315D2">
              <w:rPr>
                <w:rFonts w:ascii="Times New Roman" w:eastAsia="OEGHA+TimesNewRomanPSMT" w:hAnsi="Times New Roman" w:cs="Times New Roman"/>
                <w:color w:val="000000"/>
                <w:sz w:val="24"/>
                <w:szCs w:val="24"/>
                <w:lang w:val="kk-KZ"/>
              </w:rPr>
              <w:t xml:space="preserve">н </w:t>
            </w:r>
            <w:r w:rsidRPr="001315D2">
              <w:rPr>
                <w:rFonts w:ascii="Times New Roman" w:eastAsia="OEGHA+TimesNewRomanPSMT" w:hAnsi="Times New Roman" w:cs="Times New Roman"/>
                <w:color w:val="000000"/>
                <w:spacing w:val="1"/>
                <w:sz w:val="24"/>
                <w:szCs w:val="24"/>
                <w:lang w:val="kk-KZ"/>
              </w:rPr>
              <w:t>т</w:t>
            </w:r>
            <w:r w:rsidRPr="001315D2">
              <w:rPr>
                <w:rFonts w:ascii="Times New Roman" w:eastAsia="OEGHA+TimesNewRomanPSMT" w:hAnsi="Times New Roman" w:cs="Times New Roman"/>
                <w:color w:val="000000"/>
                <w:spacing w:val="-1"/>
                <w:sz w:val="24"/>
                <w:szCs w:val="24"/>
                <w:lang w:val="kk-KZ"/>
              </w:rPr>
              <w:t>а</w:t>
            </w:r>
            <w:r w:rsidRPr="001315D2">
              <w:rPr>
                <w:rFonts w:ascii="Times New Roman" w:eastAsia="OEGHA+TimesNewRomanPSMT" w:hAnsi="Times New Roman" w:cs="Times New Roman"/>
                <w:color w:val="000000"/>
                <w:sz w:val="24"/>
                <w:szCs w:val="24"/>
                <w:lang w:val="kk-KZ"/>
              </w:rPr>
              <w:t>н</w:t>
            </w:r>
            <w:r w:rsidRPr="001315D2">
              <w:rPr>
                <w:rFonts w:ascii="Times New Roman" w:eastAsia="OEGHA+TimesNewRomanPSMT" w:hAnsi="Times New Roman" w:cs="Times New Roman"/>
                <w:color w:val="000000"/>
                <w:spacing w:val="-32"/>
                <w:sz w:val="24"/>
                <w:szCs w:val="24"/>
                <w:lang w:val="kk-KZ"/>
              </w:rPr>
              <w:t>у</w:t>
            </w:r>
            <w:r w:rsidRPr="001315D2">
              <w:rPr>
                <w:rFonts w:ascii="Times New Roman" w:eastAsia="OEGHA+TimesNewRomanPSMT" w:hAnsi="Times New Roman" w:cs="Times New Roman"/>
                <w:color w:val="000000"/>
                <w:sz w:val="24"/>
                <w:szCs w:val="24"/>
                <w:lang w:val="kk-KZ"/>
              </w:rPr>
              <w:t>.</w:t>
            </w:r>
          </w:p>
          <w:p w:rsidR="007B6A88" w:rsidRPr="001315D2" w:rsidRDefault="007B6A88" w:rsidP="007B6A88">
            <w:pPr>
              <w:rPr>
                <w:rFonts w:ascii="Times New Roman" w:eastAsia="Times New Roman" w:hAnsi="Times New Roman" w:cs="Times New Roman"/>
                <w:sz w:val="24"/>
                <w:szCs w:val="24"/>
                <w:lang w:val="kk-KZ"/>
              </w:rPr>
            </w:pPr>
            <w:r w:rsidRPr="001315D2">
              <w:rPr>
                <w:rFonts w:ascii="Times New Roman" w:eastAsia="Times New Roman" w:hAnsi="Times New Roman" w:cs="Times New Roman"/>
                <w:b/>
                <w:sz w:val="24"/>
                <w:szCs w:val="24"/>
                <w:lang w:val="kk-KZ" w:eastAsia="ru-RU"/>
              </w:rPr>
              <w:t>(қоршаған ортамен таныстыру - әлеуметтік – эмоционолды дағдыларын дамыту)</w:t>
            </w:r>
          </w:p>
          <w:p w:rsidR="007B6A88" w:rsidRPr="001315D2" w:rsidRDefault="007B6A88" w:rsidP="007B6A88">
            <w:pPr>
              <w:pStyle w:val="1"/>
              <w:widowControl w:val="0"/>
              <w:rPr>
                <w:rFonts w:ascii="Times New Roman" w:eastAsia="Times New Roman" w:hAnsi="Times New Roman" w:cs="Times New Roman"/>
                <w:sz w:val="24"/>
                <w:szCs w:val="24"/>
                <w:lang w:val="kk-KZ"/>
              </w:rPr>
            </w:pPr>
          </w:p>
        </w:tc>
        <w:tc>
          <w:tcPr>
            <w:tcW w:w="2730" w:type="dxa"/>
            <w:tcBorders>
              <w:top w:val="single" w:sz="4" w:space="0" w:color="auto"/>
              <w:left w:val="single" w:sz="4" w:space="0" w:color="auto"/>
              <w:bottom w:val="single" w:sz="4" w:space="0" w:color="auto"/>
              <w:right w:val="single" w:sz="4" w:space="0" w:color="auto"/>
            </w:tcBorders>
          </w:tcPr>
          <w:p w:rsidR="007B6A88" w:rsidRPr="001315D2" w:rsidRDefault="007B6A88" w:rsidP="007B6A88">
            <w:pPr>
              <w:pStyle w:val="1"/>
              <w:widowControl w:val="0"/>
              <w:rPr>
                <w:rFonts w:ascii="Times New Roman" w:eastAsia="Times New Roman" w:hAnsi="Times New Roman" w:cs="Times New Roman"/>
                <w:b/>
                <w:sz w:val="24"/>
                <w:szCs w:val="24"/>
                <w:lang w:val="kk-KZ"/>
              </w:rPr>
            </w:pPr>
            <w:r w:rsidRPr="001315D2">
              <w:rPr>
                <w:rFonts w:ascii="Times New Roman" w:eastAsia="Times New Roman" w:hAnsi="Times New Roman" w:cs="Times New Roman"/>
                <w:b/>
                <w:sz w:val="24"/>
                <w:szCs w:val="24"/>
                <w:lang w:val="kk-KZ"/>
              </w:rPr>
              <w:t>Қимылды ойын: «Допта домалату»</w:t>
            </w:r>
          </w:p>
          <w:p w:rsidR="007B6A88" w:rsidRPr="001315D2" w:rsidRDefault="007B6A88" w:rsidP="007B6A88">
            <w:pPr>
              <w:widowControl w:val="0"/>
              <w:ind w:right="-20"/>
              <w:jc w:val="both"/>
              <w:rPr>
                <w:rFonts w:ascii="Times New Roman" w:eastAsia="OEGHA+TimesNewRomanPSMT" w:hAnsi="Times New Roman" w:cs="Times New Roman"/>
                <w:color w:val="000000"/>
                <w:spacing w:val="-1"/>
                <w:sz w:val="24"/>
                <w:szCs w:val="24"/>
                <w:lang w:val="kk-KZ"/>
              </w:rPr>
            </w:pPr>
            <w:r w:rsidRPr="001315D2">
              <w:rPr>
                <w:rFonts w:ascii="Times New Roman" w:eastAsia="Times New Roman" w:hAnsi="Times New Roman" w:cs="Times New Roman"/>
                <w:b/>
                <w:sz w:val="24"/>
                <w:szCs w:val="24"/>
                <w:lang w:val="kk-KZ"/>
              </w:rPr>
              <w:t>Мақсаты:</w:t>
            </w:r>
            <w:r w:rsidRPr="001315D2">
              <w:rPr>
                <w:rFonts w:ascii="Times New Roman" w:eastAsia="OEGHA+TimesNewRomanPSMT" w:hAnsi="Times New Roman" w:cs="Times New Roman"/>
                <w:color w:val="000000"/>
                <w:spacing w:val="-1"/>
                <w:sz w:val="24"/>
                <w:szCs w:val="24"/>
                <w:lang w:val="kk-KZ"/>
              </w:rPr>
              <w:t xml:space="preserve">Көрнекілікке сүйенбей айналысындағылардың сөзін түсіну қабілетін дамыту. </w:t>
            </w:r>
            <w:r w:rsidRPr="001315D2">
              <w:rPr>
                <w:rFonts w:ascii="Times New Roman" w:hAnsi="Times New Roman" w:cs="Times New Roman"/>
                <w:sz w:val="24"/>
                <w:szCs w:val="24"/>
                <w:lang w:val="kk-KZ"/>
              </w:rPr>
              <w:t xml:space="preserve">Ересектердің сөзін тыңдауға және түсінуге үйрету. </w:t>
            </w:r>
          </w:p>
          <w:p w:rsidR="007B6A88" w:rsidRPr="001315D2" w:rsidRDefault="007B6A88" w:rsidP="007B6A88">
            <w:pPr>
              <w:pStyle w:val="1"/>
              <w:widowControl w:val="0"/>
              <w:rPr>
                <w:rFonts w:ascii="Times New Roman" w:eastAsia="OEGHA+TimesNewRomanPSMT" w:hAnsi="Times New Roman" w:cs="Times New Roman"/>
                <w:color w:val="000000"/>
                <w:sz w:val="24"/>
                <w:szCs w:val="24"/>
                <w:lang w:val="kk-KZ"/>
              </w:rPr>
            </w:pPr>
            <w:r w:rsidRPr="001315D2">
              <w:rPr>
                <w:rFonts w:ascii="Times New Roman" w:eastAsia="OEGHA+TimesNewRomanPSMT" w:hAnsi="Times New Roman" w:cs="Times New Roman"/>
                <w:color w:val="000000"/>
                <w:sz w:val="24"/>
                <w:szCs w:val="24"/>
                <w:lang w:val="kk-KZ"/>
              </w:rPr>
              <w:t>Екі қолмен баст</w:t>
            </w:r>
            <w:r w:rsidRPr="001315D2">
              <w:rPr>
                <w:rFonts w:ascii="Times New Roman" w:eastAsia="OEGHA+TimesNewRomanPSMT" w:hAnsi="Times New Roman" w:cs="Times New Roman"/>
                <w:color w:val="000000"/>
                <w:spacing w:val="-2"/>
                <w:sz w:val="24"/>
                <w:szCs w:val="24"/>
                <w:lang w:val="kk-KZ"/>
              </w:rPr>
              <w:t>а</w:t>
            </w:r>
            <w:r w:rsidRPr="001315D2">
              <w:rPr>
                <w:rFonts w:ascii="Times New Roman" w:eastAsia="OEGHA+TimesNewRomanPSMT" w:hAnsi="Times New Roman" w:cs="Times New Roman"/>
                <w:color w:val="000000"/>
                <w:sz w:val="24"/>
                <w:szCs w:val="24"/>
                <w:lang w:val="kk-KZ"/>
              </w:rPr>
              <w:t>п</w:t>
            </w:r>
            <w:r w:rsidRPr="001315D2">
              <w:rPr>
                <w:rFonts w:ascii="Times New Roman" w:eastAsia="OEGHA+TimesNewRomanPSMT" w:hAnsi="Times New Roman" w:cs="Times New Roman"/>
                <w:color w:val="000000"/>
                <w:spacing w:val="-1"/>
                <w:sz w:val="24"/>
                <w:szCs w:val="24"/>
                <w:lang w:val="kk-KZ"/>
              </w:rPr>
              <w:t>қ</w:t>
            </w:r>
            <w:r w:rsidRPr="001315D2">
              <w:rPr>
                <w:rFonts w:ascii="Times New Roman" w:eastAsia="OEGHA+TimesNewRomanPSMT" w:hAnsi="Times New Roman" w:cs="Times New Roman"/>
                <w:color w:val="000000"/>
                <w:sz w:val="24"/>
                <w:szCs w:val="24"/>
                <w:lang w:val="kk-KZ"/>
              </w:rPr>
              <w:t>ы қалы</w:t>
            </w:r>
            <w:r w:rsidRPr="001315D2">
              <w:rPr>
                <w:rFonts w:ascii="Times New Roman" w:eastAsia="OEGHA+TimesNewRomanPSMT" w:hAnsi="Times New Roman" w:cs="Times New Roman"/>
                <w:color w:val="000000"/>
                <w:spacing w:val="1"/>
                <w:sz w:val="24"/>
                <w:szCs w:val="24"/>
                <w:lang w:val="kk-KZ"/>
              </w:rPr>
              <w:t>п</w:t>
            </w:r>
            <w:r w:rsidRPr="001315D2">
              <w:rPr>
                <w:rFonts w:ascii="Times New Roman" w:eastAsia="OEGHA+TimesNewRomanPSMT" w:hAnsi="Times New Roman" w:cs="Times New Roman"/>
                <w:color w:val="000000"/>
                <w:spacing w:val="-1"/>
                <w:sz w:val="24"/>
                <w:szCs w:val="24"/>
                <w:lang w:val="kk-KZ"/>
              </w:rPr>
              <w:t>т</w:t>
            </w:r>
            <w:r w:rsidRPr="001315D2">
              <w:rPr>
                <w:rFonts w:ascii="Times New Roman" w:eastAsia="OEGHA+TimesNewRomanPSMT" w:hAnsi="Times New Roman" w:cs="Times New Roman"/>
                <w:color w:val="000000"/>
                <w:sz w:val="24"/>
                <w:szCs w:val="24"/>
                <w:lang w:val="kk-KZ"/>
              </w:rPr>
              <w:t xml:space="preserve">а </w:t>
            </w:r>
            <w:r w:rsidRPr="001315D2">
              <w:rPr>
                <w:rFonts w:ascii="Times New Roman" w:hAnsi="Times New Roman" w:cs="Times New Roman"/>
                <w:color w:val="000000"/>
                <w:spacing w:val="1"/>
                <w:w w:val="99"/>
                <w:sz w:val="24"/>
                <w:szCs w:val="24"/>
                <w:lang w:val="kk-KZ"/>
              </w:rPr>
              <w:t>0</w:t>
            </w:r>
            <w:r w:rsidRPr="001315D2">
              <w:rPr>
                <w:rFonts w:ascii="Times New Roman" w:hAnsi="Times New Roman" w:cs="Times New Roman"/>
                <w:color w:val="000000"/>
                <w:sz w:val="24"/>
                <w:szCs w:val="24"/>
                <w:lang w:val="kk-KZ"/>
              </w:rPr>
              <w:t>,</w:t>
            </w:r>
            <w:r w:rsidRPr="001315D2">
              <w:rPr>
                <w:rFonts w:ascii="Times New Roman" w:hAnsi="Times New Roman" w:cs="Times New Roman"/>
                <w:color w:val="000000"/>
                <w:spacing w:val="1"/>
                <w:w w:val="99"/>
                <w:sz w:val="24"/>
                <w:szCs w:val="24"/>
                <w:lang w:val="kk-KZ"/>
              </w:rPr>
              <w:t>5</w:t>
            </w:r>
            <w:r w:rsidRPr="001315D2">
              <w:rPr>
                <w:rFonts w:ascii="Times New Roman" w:hAnsi="Times New Roman" w:cs="Times New Roman"/>
                <w:color w:val="000000"/>
                <w:spacing w:val="-1"/>
                <w:w w:val="109"/>
                <w:sz w:val="24"/>
                <w:szCs w:val="24"/>
                <w:lang w:val="kk-KZ"/>
              </w:rPr>
              <w:t>-</w:t>
            </w:r>
            <w:r w:rsidRPr="001315D2">
              <w:rPr>
                <w:rFonts w:ascii="Times New Roman" w:eastAsia="OEGHA+TimesNewRomanPSMT" w:hAnsi="Times New Roman" w:cs="Times New Roman"/>
                <w:color w:val="000000"/>
                <w:sz w:val="24"/>
                <w:szCs w:val="24"/>
                <w:lang w:val="kk-KZ"/>
              </w:rPr>
              <w:t>м</w:t>
            </w:r>
            <w:r w:rsidRPr="001315D2">
              <w:rPr>
                <w:rFonts w:ascii="Times New Roman" w:eastAsia="OEGHA+TimesNewRomanPSMT" w:hAnsi="Times New Roman" w:cs="Times New Roman"/>
                <w:color w:val="000000"/>
                <w:spacing w:val="-1"/>
                <w:sz w:val="24"/>
                <w:szCs w:val="24"/>
                <w:lang w:val="kk-KZ"/>
              </w:rPr>
              <w:t>е</w:t>
            </w:r>
            <w:r w:rsidRPr="001315D2">
              <w:rPr>
                <w:rFonts w:ascii="Times New Roman" w:eastAsia="OEGHA+TimesNewRomanPSMT" w:hAnsi="Times New Roman" w:cs="Times New Roman"/>
                <w:color w:val="000000"/>
                <w:sz w:val="24"/>
                <w:szCs w:val="24"/>
                <w:lang w:val="kk-KZ"/>
              </w:rPr>
              <w:t>тр ара</w:t>
            </w:r>
            <w:r w:rsidRPr="001315D2">
              <w:rPr>
                <w:rFonts w:ascii="Times New Roman" w:eastAsia="OEGHA+TimesNewRomanPSMT" w:hAnsi="Times New Roman" w:cs="Times New Roman"/>
                <w:color w:val="000000"/>
                <w:spacing w:val="-2"/>
                <w:sz w:val="24"/>
                <w:szCs w:val="24"/>
                <w:lang w:val="kk-KZ"/>
              </w:rPr>
              <w:t>қ</w:t>
            </w:r>
            <w:r w:rsidRPr="001315D2">
              <w:rPr>
                <w:rFonts w:ascii="Times New Roman" w:eastAsia="OEGHA+TimesNewRomanPSMT" w:hAnsi="Times New Roman" w:cs="Times New Roman"/>
                <w:color w:val="000000"/>
                <w:sz w:val="24"/>
                <w:szCs w:val="24"/>
                <w:lang w:val="kk-KZ"/>
              </w:rPr>
              <w:t>аш</w:t>
            </w:r>
            <w:r w:rsidRPr="001315D2">
              <w:rPr>
                <w:rFonts w:ascii="Times New Roman" w:eastAsia="OEGHA+TimesNewRomanPSMT" w:hAnsi="Times New Roman" w:cs="Times New Roman"/>
                <w:color w:val="000000"/>
                <w:spacing w:val="-1"/>
                <w:sz w:val="24"/>
                <w:szCs w:val="24"/>
                <w:lang w:val="kk-KZ"/>
              </w:rPr>
              <w:t>ы</w:t>
            </w:r>
            <w:r w:rsidRPr="001315D2">
              <w:rPr>
                <w:rFonts w:ascii="Times New Roman" w:eastAsia="OEGHA+TimesNewRomanPSMT" w:hAnsi="Times New Roman" w:cs="Times New Roman"/>
                <w:color w:val="000000"/>
                <w:sz w:val="24"/>
                <w:szCs w:val="24"/>
                <w:lang w:val="kk-KZ"/>
              </w:rPr>
              <w:t>қтықта</w:t>
            </w:r>
            <w:r w:rsidRPr="001315D2">
              <w:rPr>
                <w:rFonts w:ascii="Times New Roman" w:eastAsia="OEGHA+TimesNewRomanPSMT" w:hAnsi="Times New Roman" w:cs="Times New Roman"/>
                <w:color w:val="000000"/>
                <w:spacing w:val="-1"/>
                <w:sz w:val="24"/>
                <w:szCs w:val="24"/>
                <w:lang w:val="kk-KZ"/>
              </w:rPr>
              <w:t>ғ</w:t>
            </w:r>
            <w:r w:rsidRPr="001315D2">
              <w:rPr>
                <w:rFonts w:ascii="Times New Roman" w:eastAsia="OEGHA+TimesNewRomanPSMT" w:hAnsi="Times New Roman" w:cs="Times New Roman"/>
                <w:color w:val="000000"/>
                <w:sz w:val="24"/>
                <w:szCs w:val="24"/>
                <w:lang w:val="kk-KZ"/>
              </w:rPr>
              <w:t xml:space="preserve">ы </w:t>
            </w:r>
            <w:r w:rsidRPr="001315D2">
              <w:rPr>
                <w:rFonts w:ascii="Times New Roman" w:eastAsia="OEGHA+TimesNewRomanPSMT" w:hAnsi="Times New Roman" w:cs="Times New Roman"/>
                <w:color w:val="000000"/>
                <w:spacing w:val="-1"/>
                <w:sz w:val="24"/>
                <w:szCs w:val="24"/>
                <w:lang w:val="kk-KZ"/>
              </w:rPr>
              <w:t>н</w:t>
            </w:r>
            <w:r w:rsidRPr="001315D2">
              <w:rPr>
                <w:rFonts w:ascii="Times New Roman" w:eastAsia="OEGHA+TimesNewRomanPSMT" w:hAnsi="Times New Roman" w:cs="Times New Roman"/>
                <w:color w:val="000000"/>
                <w:sz w:val="24"/>
                <w:szCs w:val="24"/>
                <w:lang w:val="kk-KZ"/>
              </w:rPr>
              <w:t>ыс</w:t>
            </w:r>
            <w:r w:rsidRPr="001315D2">
              <w:rPr>
                <w:rFonts w:ascii="Times New Roman" w:eastAsia="OEGHA+TimesNewRomanPSMT" w:hAnsi="Times New Roman" w:cs="Times New Roman"/>
                <w:color w:val="000000"/>
                <w:spacing w:val="-2"/>
                <w:sz w:val="24"/>
                <w:szCs w:val="24"/>
                <w:lang w:val="kk-KZ"/>
              </w:rPr>
              <w:t>а</w:t>
            </w:r>
            <w:r w:rsidRPr="001315D2">
              <w:rPr>
                <w:rFonts w:ascii="Times New Roman" w:eastAsia="OEGHA+TimesNewRomanPSMT" w:hAnsi="Times New Roman" w:cs="Times New Roman"/>
                <w:color w:val="000000"/>
                <w:sz w:val="24"/>
                <w:szCs w:val="24"/>
                <w:lang w:val="kk-KZ"/>
              </w:rPr>
              <w:t>на</w:t>
            </w:r>
            <w:r w:rsidRPr="001315D2">
              <w:rPr>
                <w:rFonts w:ascii="Times New Roman" w:eastAsia="OEGHA+TimesNewRomanPSMT" w:hAnsi="Times New Roman" w:cs="Times New Roman"/>
                <w:color w:val="000000"/>
                <w:spacing w:val="-2"/>
                <w:sz w:val="24"/>
                <w:szCs w:val="24"/>
                <w:lang w:val="kk-KZ"/>
              </w:rPr>
              <w:t>ғ</w:t>
            </w:r>
            <w:r w:rsidRPr="001315D2">
              <w:rPr>
                <w:rFonts w:ascii="Times New Roman" w:eastAsia="OEGHA+TimesNewRomanPSMT" w:hAnsi="Times New Roman" w:cs="Times New Roman"/>
                <w:color w:val="000000"/>
                <w:sz w:val="24"/>
                <w:szCs w:val="24"/>
                <w:lang w:val="kk-KZ"/>
              </w:rPr>
              <w:t>а (ж</w:t>
            </w:r>
            <w:r w:rsidRPr="001315D2">
              <w:rPr>
                <w:rFonts w:ascii="Times New Roman" w:eastAsia="OEGHA+TimesNewRomanPSMT" w:hAnsi="Times New Roman" w:cs="Times New Roman"/>
                <w:color w:val="000000"/>
                <w:spacing w:val="2"/>
                <w:sz w:val="24"/>
                <w:szCs w:val="24"/>
                <w:lang w:val="kk-KZ"/>
              </w:rPr>
              <w:t>о</w:t>
            </w:r>
            <w:r w:rsidRPr="001315D2">
              <w:rPr>
                <w:rFonts w:ascii="Times New Roman" w:eastAsia="OEGHA+TimesNewRomanPSMT" w:hAnsi="Times New Roman" w:cs="Times New Roman"/>
                <w:color w:val="000000"/>
                <w:sz w:val="24"/>
                <w:szCs w:val="24"/>
                <w:lang w:val="kk-KZ"/>
              </w:rPr>
              <w:t>ға</w:t>
            </w:r>
            <w:r w:rsidRPr="001315D2">
              <w:rPr>
                <w:rFonts w:ascii="Times New Roman" w:eastAsia="OEGHA+TimesNewRomanPSMT" w:hAnsi="Times New Roman" w:cs="Times New Roman"/>
                <w:color w:val="000000"/>
                <w:spacing w:val="-1"/>
                <w:sz w:val="24"/>
                <w:szCs w:val="24"/>
                <w:lang w:val="kk-KZ"/>
              </w:rPr>
              <w:t>р</w:t>
            </w:r>
            <w:r w:rsidRPr="001315D2">
              <w:rPr>
                <w:rFonts w:ascii="Times New Roman" w:eastAsia="OEGHA+TimesNewRomanPSMT" w:hAnsi="Times New Roman" w:cs="Times New Roman"/>
                <w:color w:val="000000"/>
                <w:sz w:val="24"/>
                <w:szCs w:val="24"/>
                <w:lang w:val="kk-KZ"/>
              </w:rPr>
              <w:t>ы)  лақ</w:t>
            </w:r>
            <w:r w:rsidRPr="001315D2">
              <w:rPr>
                <w:rFonts w:ascii="Times New Roman" w:eastAsia="OEGHA+TimesNewRomanPSMT" w:hAnsi="Times New Roman" w:cs="Times New Roman"/>
                <w:color w:val="000000"/>
                <w:spacing w:val="-2"/>
                <w:sz w:val="24"/>
                <w:szCs w:val="24"/>
                <w:lang w:val="kk-KZ"/>
              </w:rPr>
              <w:t>т</w:t>
            </w:r>
            <w:r w:rsidRPr="001315D2">
              <w:rPr>
                <w:rFonts w:ascii="Times New Roman" w:eastAsia="OEGHA+TimesNewRomanPSMT" w:hAnsi="Times New Roman" w:cs="Times New Roman"/>
                <w:color w:val="000000"/>
                <w:spacing w:val="-1"/>
                <w:sz w:val="24"/>
                <w:szCs w:val="24"/>
                <w:lang w:val="kk-KZ"/>
              </w:rPr>
              <w:t>ы</w:t>
            </w:r>
            <w:r w:rsidRPr="001315D2">
              <w:rPr>
                <w:rFonts w:ascii="Times New Roman" w:eastAsia="OEGHA+TimesNewRomanPSMT" w:hAnsi="Times New Roman" w:cs="Times New Roman"/>
                <w:color w:val="000000"/>
                <w:spacing w:val="1"/>
                <w:sz w:val="24"/>
                <w:szCs w:val="24"/>
                <w:lang w:val="kk-KZ"/>
              </w:rPr>
              <w:t>р</w:t>
            </w:r>
            <w:r w:rsidRPr="001315D2">
              <w:rPr>
                <w:rFonts w:ascii="Times New Roman" w:eastAsia="OEGHA+TimesNewRomanPSMT" w:hAnsi="Times New Roman" w:cs="Times New Roman"/>
                <w:color w:val="000000"/>
                <w:spacing w:val="-2"/>
                <w:sz w:val="24"/>
                <w:szCs w:val="24"/>
                <w:lang w:val="kk-KZ"/>
              </w:rPr>
              <w:t>у</w:t>
            </w:r>
            <w:r w:rsidRPr="001315D2">
              <w:rPr>
                <w:rFonts w:ascii="Times New Roman" w:eastAsia="OEGHA+TimesNewRomanPSMT" w:hAnsi="Times New Roman" w:cs="Times New Roman"/>
                <w:color w:val="000000"/>
                <w:sz w:val="24"/>
                <w:szCs w:val="24"/>
                <w:lang w:val="kk-KZ"/>
              </w:rPr>
              <w:t>;</w:t>
            </w:r>
          </w:p>
          <w:p w:rsidR="007B6A88" w:rsidRPr="001315D2" w:rsidRDefault="007B6A88" w:rsidP="007B6A88">
            <w:pPr>
              <w:pStyle w:val="1"/>
              <w:widowControl w:val="0"/>
              <w:rPr>
                <w:rFonts w:ascii="Times New Roman" w:eastAsia="OEGHA+TimesNewRomanPSMT" w:hAnsi="Times New Roman" w:cs="Times New Roman"/>
                <w:b/>
                <w:color w:val="000000"/>
                <w:sz w:val="24"/>
                <w:szCs w:val="24"/>
                <w:lang w:val="kk-KZ"/>
              </w:rPr>
            </w:pPr>
            <w:r w:rsidRPr="001315D2">
              <w:rPr>
                <w:rFonts w:ascii="Times New Roman" w:eastAsia="OEGHA+TimesNewRomanPSMT" w:hAnsi="Times New Roman" w:cs="Times New Roman"/>
                <w:b/>
                <w:color w:val="000000"/>
                <w:sz w:val="24"/>
                <w:szCs w:val="24"/>
                <w:lang w:val="kk-KZ"/>
              </w:rPr>
              <w:t>Шарты:</w:t>
            </w:r>
            <w:r w:rsidRPr="001315D2">
              <w:rPr>
                <w:rFonts w:ascii="Times New Roman" w:eastAsia="OEGHA+TimesNewRomanPSMT" w:hAnsi="Times New Roman" w:cs="Times New Roman"/>
                <w:color w:val="000000"/>
                <w:sz w:val="24"/>
                <w:szCs w:val="24"/>
                <w:lang w:val="kk-KZ"/>
              </w:rPr>
              <w:t xml:space="preserve">балалар допты бір біріне беріп екі қолмен домалатып, арақашықтықты сақтау қажет. </w:t>
            </w:r>
          </w:p>
          <w:p w:rsidR="007B6A88" w:rsidRPr="001315D2" w:rsidRDefault="007B6A88" w:rsidP="007B6A88">
            <w:pPr>
              <w:pStyle w:val="1"/>
              <w:widowControl w:val="0"/>
              <w:rPr>
                <w:rFonts w:ascii="Times New Roman" w:eastAsia="OEGHA+TimesNewRomanPSMT" w:hAnsi="Times New Roman" w:cs="Times New Roman"/>
                <w:b/>
                <w:color w:val="000000"/>
                <w:sz w:val="24"/>
                <w:szCs w:val="24"/>
                <w:lang w:val="kk-KZ"/>
              </w:rPr>
            </w:pPr>
            <w:r w:rsidRPr="001315D2">
              <w:rPr>
                <w:rFonts w:ascii="Times New Roman" w:eastAsia="OEGHA+TimesNewRomanPSMT" w:hAnsi="Times New Roman" w:cs="Times New Roman"/>
                <w:b/>
                <w:color w:val="000000"/>
                <w:sz w:val="24"/>
                <w:szCs w:val="24"/>
                <w:lang w:val="kk-KZ"/>
              </w:rPr>
              <w:t>(дене шынықтыру**</w:t>
            </w:r>
            <w:r w:rsidRPr="001315D2">
              <w:rPr>
                <w:rFonts w:ascii="Times New Roman" w:eastAsia="Times New Roman" w:hAnsi="Times New Roman" w:cs="Times New Roman"/>
                <w:b/>
                <w:sz w:val="24"/>
                <w:szCs w:val="24"/>
                <w:lang w:val="kk-KZ"/>
              </w:rPr>
              <w:t>-физикалық қасиеттерді дамыту,</w:t>
            </w:r>
          </w:p>
          <w:p w:rsidR="007B6A88" w:rsidRPr="001315D2" w:rsidRDefault="007B6A88" w:rsidP="007B6A88">
            <w:pPr>
              <w:pStyle w:val="1"/>
              <w:widowControl w:val="0"/>
              <w:rPr>
                <w:rFonts w:ascii="Times New Roman" w:eastAsia="Times New Roman" w:hAnsi="Times New Roman" w:cs="Times New Roman"/>
                <w:sz w:val="24"/>
                <w:szCs w:val="24"/>
                <w:lang w:val="kk-KZ"/>
              </w:rPr>
            </w:pPr>
            <w:r w:rsidRPr="001315D2">
              <w:rPr>
                <w:rFonts w:ascii="Times New Roman" w:eastAsia="OEGHA+TimesNewRomanPSMT" w:hAnsi="Times New Roman" w:cs="Times New Roman"/>
                <w:b/>
                <w:color w:val="000000"/>
                <w:sz w:val="24"/>
                <w:szCs w:val="24"/>
                <w:lang w:val="kk-KZ"/>
              </w:rPr>
              <w:t>сөйлеуді дамыту</w:t>
            </w:r>
            <w:r w:rsidRPr="001315D2">
              <w:rPr>
                <w:rFonts w:ascii="Times New Roman" w:hAnsi="Times New Roman" w:cs="Times New Roman"/>
                <w:b/>
                <w:sz w:val="24"/>
                <w:szCs w:val="24"/>
                <w:lang w:val="kk-KZ"/>
              </w:rPr>
              <w:t xml:space="preserve"> коммуникативтік дағдыларды дамыту).</w:t>
            </w:r>
          </w:p>
        </w:tc>
      </w:tr>
      <w:tr w:rsidR="007B6A88" w:rsidRPr="0048065F" w:rsidTr="00543CC2">
        <w:tc>
          <w:tcPr>
            <w:tcW w:w="2430" w:type="dxa"/>
            <w:tcBorders>
              <w:top w:val="single" w:sz="4" w:space="0" w:color="auto"/>
              <w:left w:val="single" w:sz="4" w:space="0" w:color="auto"/>
              <w:bottom w:val="single" w:sz="4" w:space="0" w:color="auto"/>
              <w:right w:val="single" w:sz="4" w:space="0" w:color="auto"/>
            </w:tcBorders>
            <w:hideMark/>
          </w:tcPr>
          <w:p w:rsidR="007B6A88" w:rsidRPr="001315D2" w:rsidRDefault="007B6A88" w:rsidP="007B6A88">
            <w:pPr>
              <w:spacing w:line="240" w:lineRule="auto"/>
              <w:rPr>
                <w:rFonts w:ascii="Times New Roman" w:eastAsiaTheme="minorEastAsia" w:hAnsi="Times New Roman" w:cs="Times New Roman"/>
                <w:b/>
                <w:bCs/>
                <w:sz w:val="24"/>
                <w:szCs w:val="24"/>
                <w:lang w:val="kk-KZ"/>
              </w:rPr>
            </w:pPr>
            <w:r w:rsidRPr="001315D2">
              <w:rPr>
                <w:rFonts w:ascii="Times New Roman" w:hAnsi="Times New Roman" w:cs="Times New Roman"/>
                <w:b/>
                <w:bCs/>
                <w:sz w:val="24"/>
                <w:szCs w:val="24"/>
                <w:lang w:val="kk-KZ"/>
              </w:rPr>
              <w:t>Балалармен жеке жұмыс</w:t>
            </w:r>
          </w:p>
          <w:p w:rsidR="007B6A88" w:rsidRPr="001315D2" w:rsidRDefault="007B6A88" w:rsidP="007B6A88">
            <w:pPr>
              <w:spacing w:line="240" w:lineRule="auto"/>
              <w:rPr>
                <w:rFonts w:ascii="Times New Roman" w:hAnsi="Times New Roman" w:cs="Times New Roman"/>
                <w:b/>
                <w:bCs/>
                <w:sz w:val="24"/>
                <w:szCs w:val="24"/>
                <w:lang w:val="kk-KZ"/>
              </w:rPr>
            </w:pPr>
            <w:r w:rsidRPr="001315D2">
              <w:rPr>
                <w:rFonts w:ascii="Times New Roman" w:hAnsi="Times New Roman" w:cs="Times New Roman"/>
                <w:b/>
                <w:bCs/>
                <w:sz w:val="24"/>
                <w:szCs w:val="24"/>
                <w:lang w:val="kk-KZ"/>
              </w:rPr>
              <w:t> </w:t>
            </w:r>
          </w:p>
        </w:tc>
        <w:tc>
          <w:tcPr>
            <w:tcW w:w="2410" w:type="dxa"/>
            <w:tcBorders>
              <w:top w:val="single" w:sz="4" w:space="0" w:color="auto"/>
              <w:left w:val="single" w:sz="4" w:space="0" w:color="auto"/>
              <w:bottom w:val="single" w:sz="4" w:space="0" w:color="auto"/>
              <w:right w:val="single" w:sz="4" w:space="0" w:color="auto"/>
            </w:tcBorders>
          </w:tcPr>
          <w:p w:rsidR="007B6A88" w:rsidRPr="001315D2" w:rsidRDefault="0048065F" w:rsidP="007B6A88">
            <w:pPr>
              <w:rPr>
                <w:rFonts w:ascii="Times New Roman" w:hAnsi="Times New Roman" w:cs="Times New Roman"/>
                <w:sz w:val="24"/>
                <w:szCs w:val="24"/>
                <w:lang w:val="kk-KZ"/>
              </w:rPr>
            </w:pPr>
            <w:r>
              <w:rPr>
                <w:rFonts w:ascii="Times New Roman" w:hAnsi="Times New Roman" w:cs="Times New Roman"/>
                <w:sz w:val="24"/>
                <w:szCs w:val="24"/>
                <w:lang w:val="kk-KZ"/>
              </w:rPr>
              <w:t>Аянатқа</w:t>
            </w:r>
            <w:r w:rsidR="007B6A88">
              <w:rPr>
                <w:rFonts w:ascii="Times New Roman" w:hAnsi="Times New Roman" w:cs="Times New Roman"/>
                <w:sz w:val="24"/>
                <w:szCs w:val="24"/>
                <w:lang w:val="kk-KZ"/>
              </w:rPr>
              <w:t xml:space="preserve"> </w:t>
            </w:r>
            <w:r w:rsidR="007B6A88" w:rsidRPr="001315D2">
              <w:rPr>
                <w:rFonts w:ascii="Times New Roman" w:hAnsi="Times New Roman" w:cs="Times New Roman"/>
                <w:sz w:val="24"/>
                <w:szCs w:val="24"/>
                <w:lang w:val="kk-KZ"/>
              </w:rPr>
              <w:t xml:space="preserve"> бұрын меңгерген қимылдарды өз бетінше орындауға үйрету. </w:t>
            </w:r>
            <w:r w:rsidR="007B6A88" w:rsidRPr="001315D2">
              <w:rPr>
                <w:rFonts w:ascii="Times New Roman" w:eastAsia="Times New Roman" w:hAnsi="Times New Roman" w:cs="Times New Roman"/>
                <w:b/>
                <w:sz w:val="24"/>
                <w:szCs w:val="24"/>
                <w:lang w:val="kk-KZ"/>
              </w:rPr>
              <w:t>(физикалық қасиеттерді дамыту)</w:t>
            </w:r>
            <w:r w:rsidR="007B6A88" w:rsidRPr="001315D2">
              <w:rPr>
                <w:rFonts w:ascii="Times New Roman" w:eastAsia="Times New Roman" w:hAnsi="Times New Roman" w:cs="Times New Roman"/>
                <w:b/>
                <w:sz w:val="24"/>
                <w:szCs w:val="24"/>
                <w:lang w:val="kk-KZ"/>
              </w:rPr>
              <w:tab/>
            </w:r>
            <w:r w:rsidR="007B6A88" w:rsidRPr="001315D2">
              <w:rPr>
                <w:rFonts w:ascii="Times New Roman" w:eastAsia="Times New Roman" w:hAnsi="Times New Roman" w:cs="Times New Roman"/>
                <w:sz w:val="24"/>
                <w:szCs w:val="24"/>
                <w:lang w:val="kk-KZ"/>
              </w:rPr>
              <w:tab/>
            </w:r>
          </w:p>
        </w:tc>
        <w:tc>
          <w:tcPr>
            <w:tcW w:w="2694" w:type="dxa"/>
            <w:gridSpan w:val="2"/>
            <w:tcBorders>
              <w:top w:val="single" w:sz="4" w:space="0" w:color="auto"/>
              <w:left w:val="single" w:sz="4" w:space="0" w:color="auto"/>
              <w:bottom w:val="single" w:sz="4" w:space="0" w:color="auto"/>
              <w:right w:val="single" w:sz="4" w:space="0" w:color="auto"/>
            </w:tcBorders>
          </w:tcPr>
          <w:p w:rsidR="007B6A88" w:rsidRPr="001315D2" w:rsidRDefault="0048065F" w:rsidP="007B6A88">
            <w:pPr>
              <w:rPr>
                <w:rFonts w:ascii="Times New Roman" w:hAnsi="Times New Roman" w:cs="Times New Roman"/>
                <w:b/>
                <w:color w:val="000000"/>
                <w:sz w:val="24"/>
                <w:szCs w:val="24"/>
                <w:lang w:val="kk-KZ"/>
              </w:rPr>
            </w:pPr>
            <w:r>
              <w:rPr>
                <w:rFonts w:ascii="Times New Roman" w:hAnsi="Times New Roman" w:cs="Times New Roman"/>
                <w:sz w:val="24"/>
                <w:szCs w:val="24"/>
                <w:lang w:val="kk-KZ"/>
              </w:rPr>
              <w:t>Дінмұхамедке</w:t>
            </w:r>
            <w:r w:rsidR="007B6A88" w:rsidRPr="001315D2">
              <w:rPr>
                <w:rFonts w:ascii="Times New Roman" w:hAnsi="Times New Roman" w:cs="Times New Roman"/>
                <w:sz w:val="24"/>
                <w:szCs w:val="24"/>
                <w:lang w:val="kk-KZ"/>
              </w:rPr>
              <w:t xml:space="preserve"> бесік жырларын, халық әндерін, ертегілерді, авторлық шығармаларды тыңдауда.  </w:t>
            </w:r>
            <w:r w:rsidR="007B6A88" w:rsidRPr="001315D2">
              <w:rPr>
                <w:rFonts w:ascii="Times New Roman" w:hAnsi="Times New Roman" w:cs="Times New Roman"/>
                <w:b/>
                <w:color w:val="000000"/>
                <w:sz w:val="24"/>
                <w:szCs w:val="24"/>
                <w:lang w:val="kk-KZ"/>
              </w:rPr>
              <w:t>(коммуникативтік дағдыларды дамыту)</w:t>
            </w:r>
          </w:p>
          <w:p w:rsidR="007B6A88" w:rsidRPr="001315D2" w:rsidRDefault="007B6A88" w:rsidP="007B6A88">
            <w:pPr>
              <w:rPr>
                <w:rFonts w:ascii="Times New Roman" w:hAnsi="Times New Roman" w:cs="Times New Roman"/>
                <w:color w:val="FF0000"/>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7B6A88" w:rsidRPr="001315D2" w:rsidRDefault="0048065F" w:rsidP="007B6A8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Шерханға</w:t>
            </w:r>
            <w:r w:rsidR="0054751C">
              <w:rPr>
                <w:rFonts w:ascii="Times New Roman" w:hAnsi="Times New Roman" w:cs="Times New Roman"/>
                <w:sz w:val="24"/>
                <w:szCs w:val="24"/>
                <w:lang w:val="kk-KZ"/>
              </w:rPr>
              <w:t xml:space="preserve"> </w:t>
            </w:r>
            <w:r w:rsidR="007B6A88" w:rsidRPr="001315D2">
              <w:rPr>
                <w:rFonts w:ascii="Times New Roman" w:hAnsi="Times New Roman" w:cs="Times New Roman"/>
                <w:sz w:val="24"/>
                <w:szCs w:val="24"/>
                <w:lang w:val="kk-KZ"/>
              </w:rPr>
              <w:t xml:space="preserve"> үлгі мен ауызша нұсқауға сүйеніп, тапсырмаларды орындауға дағдыландыру. </w:t>
            </w:r>
            <w:r w:rsidR="007B6A88" w:rsidRPr="001315D2">
              <w:rPr>
                <w:rFonts w:ascii="Times New Roman" w:eastAsia="Times New Roman" w:hAnsi="Times New Roman" w:cs="Times New Roman"/>
                <w:b/>
                <w:sz w:val="24"/>
                <w:szCs w:val="24"/>
                <w:lang w:val="kk-KZ"/>
              </w:rPr>
              <w:t>(танымдық- зияткерлік дағдыларын дамыту)</w:t>
            </w:r>
          </w:p>
        </w:tc>
        <w:tc>
          <w:tcPr>
            <w:tcW w:w="2551" w:type="dxa"/>
            <w:gridSpan w:val="2"/>
            <w:tcBorders>
              <w:top w:val="single" w:sz="4" w:space="0" w:color="auto"/>
              <w:left w:val="single" w:sz="4" w:space="0" w:color="auto"/>
              <w:bottom w:val="single" w:sz="4" w:space="0" w:color="auto"/>
              <w:right w:val="single" w:sz="4" w:space="0" w:color="auto"/>
            </w:tcBorders>
          </w:tcPr>
          <w:p w:rsidR="007B6A88" w:rsidRPr="00DD5D0C" w:rsidRDefault="0048065F" w:rsidP="007B6A88">
            <w:pPr>
              <w:rPr>
                <w:rFonts w:ascii="Times New Roman" w:hAnsi="Times New Roman" w:cs="Times New Roman"/>
                <w:b/>
                <w:sz w:val="24"/>
                <w:szCs w:val="24"/>
                <w:lang w:val="kk-KZ"/>
              </w:rPr>
            </w:pPr>
            <w:r>
              <w:rPr>
                <w:rFonts w:ascii="Times New Roman" w:hAnsi="Times New Roman" w:cs="Times New Roman"/>
                <w:sz w:val="24"/>
                <w:szCs w:val="24"/>
                <w:lang w:val="kk-KZ"/>
              </w:rPr>
              <w:t xml:space="preserve">Аят-Ахметке </w:t>
            </w:r>
            <w:r w:rsidR="007B6A88" w:rsidRPr="001315D2">
              <w:rPr>
                <w:rFonts w:ascii="Times New Roman" w:hAnsi="Times New Roman" w:cs="Times New Roman"/>
                <w:sz w:val="24"/>
                <w:szCs w:val="24"/>
                <w:lang w:val="kk-KZ"/>
              </w:rPr>
              <w:t xml:space="preserve">қаламды дұрыс ұстауға, тік және тұйықталған дөңгелек сызықтарды қағаз бетінде жеңіл жүргізуге үйрету. </w:t>
            </w:r>
            <w:r w:rsidR="007B6A88" w:rsidRPr="001315D2">
              <w:rPr>
                <w:rFonts w:ascii="Times New Roman" w:hAnsi="Times New Roman" w:cs="Times New Roman"/>
                <w:b/>
                <w:sz w:val="24"/>
                <w:szCs w:val="24"/>
                <w:lang w:val="kk-KZ"/>
              </w:rPr>
              <w:t xml:space="preserve">(шығармашылық </w:t>
            </w:r>
            <w:r w:rsidR="007B6A88" w:rsidRPr="001315D2">
              <w:rPr>
                <w:rFonts w:ascii="Times New Roman" w:hAnsi="Times New Roman" w:cs="Times New Roman"/>
                <w:b/>
                <w:sz w:val="24"/>
                <w:szCs w:val="24"/>
                <w:lang w:val="kk-KZ"/>
              </w:rPr>
              <w:lastRenderedPageBreak/>
              <w:t>дағдыларын, зерттеу іс - әрекетін дамыту)</w:t>
            </w:r>
          </w:p>
        </w:tc>
        <w:tc>
          <w:tcPr>
            <w:tcW w:w="2730" w:type="dxa"/>
            <w:tcBorders>
              <w:top w:val="single" w:sz="4" w:space="0" w:color="auto"/>
              <w:left w:val="single" w:sz="4" w:space="0" w:color="auto"/>
              <w:bottom w:val="single" w:sz="4" w:space="0" w:color="auto"/>
              <w:right w:val="single" w:sz="4" w:space="0" w:color="auto"/>
            </w:tcBorders>
          </w:tcPr>
          <w:p w:rsidR="007B6A88" w:rsidRPr="001315D2" w:rsidRDefault="0048065F" w:rsidP="007B6A8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Мұхаммәдқа </w:t>
            </w:r>
            <w:r w:rsidR="007B6A88" w:rsidRPr="001315D2">
              <w:rPr>
                <w:rFonts w:ascii="Times New Roman" w:hAnsi="Times New Roman" w:cs="Times New Roman"/>
                <w:sz w:val="24"/>
                <w:szCs w:val="24"/>
                <w:lang w:val="kk-KZ"/>
              </w:rPr>
              <w:t xml:space="preserve">ересектердің еңбек әрекеттерін бақылауға дағдыландыру. </w:t>
            </w:r>
            <w:r w:rsidR="007B6A88" w:rsidRPr="001315D2">
              <w:rPr>
                <w:rFonts w:ascii="Times New Roman" w:eastAsia="Times New Roman" w:hAnsi="Times New Roman" w:cs="Times New Roman"/>
                <w:b/>
                <w:sz w:val="24"/>
                <w:szCs w:val="24"/>
                <w:lang w:val="kk-KZ" w:eastAsia="ru-RU"/>
              </w:rPr>
              <w:t>(әлеуметтік – эмоционолды дағдыларын дамыту)</w:t>
            </w:r>
          </w:p>
        </w:tc>
      </w:tr>
      <w:tr w:rsidR="007B6A88" w:rsidRPr="001315D2" w:rsidTr="00543CC2">
        <w:tc>
          <w:tcPr>
            <w:tcW w:w="2430" w:type="dxa"/>
            <w:tcBorders>
              <w:top w:val="single" w:sz="4" w:space="0" w:color="auto"/>
              <w:left w:val="single" w:sz="4" w:space="0" w:color="auto"/>
              <w:bottom w:val="single" w:sz="4" w:space="0" w:color="auto"/>
              <w:right w:val="single" w:sz="4" w:space="0" w:color="auto"/>
            </w:tcBorders>
            <w:hideMark/>
          </w:tcPr>
          <w:p w:rsidR="007B6A88" w:rsidRPr="001315D2" w:rsidRDefault="007B6A88" w:rsidP="007B6A88">
            <w:pPr>
              <w:spacing w:line="240" w:lineRule="auto"/>
              <w:rPr>
                <w:rFonts w:ascii="Times New Roman" w:hAnsi="Times New Roman" w:cs="Times New Roman"/>
                <w:b/>
                <w:bCs/>
                <w:sz w:val="24"/>
                <w:szCs w:val="24"/>
                <w:lang w:val="kk-KZ"/>
              </w:rPr>
            </w:pPr>
            <w:r w:rsidRPr="001315D2">
              <w:rPr>
                <w:rFonts w:ascii="Times New Roman" w:hAnsi="Times New Roman" w:cs="Times New Roman"/>
                <w:b/>
                <w:bCs/>
                <w:sz w:val="24"/>
                <w:szCs w:val="24"/>
                <w:lang w:val="kk-KZ"/>
              </w:rPr>
              <w:lastRenderedPageBreak/>
              <w:t>Серуенге дайындық</w:t>
            </w:r>
          </w:p>
        </w:tc>
        <w:tc>
          <w:tcPr>
            <w:tcW w:w="13362" w:type="dxa"/>
            <w:gridSpan w:val="9"/>
            <w:tcBorders>
              <w:top w:val="single" w:sz="4" w:space="0" w:color="auto"/>
              <w:left w:val="single" w:sz="4" w:space="0" w:color="auto"/>
              <w:bottom w:val="single" w:sz="4" w:space="0" w:color="auto"/>
              <w:right w:val="single" w:sz="4" w:space="0" w:color="auto"/>
            </w:tcBorders>
          </w:tcPr>
          <w:p w:rsidR="007B6A88" w:rsidRPr="001315D2" w:rsidRDefault="007B6A88" w:rsidP="007B6A88">
            <w:pPr>
              <w:pStyle w:val="1"/>
              <w:widowControl w:val="0"/>
              <w:rPr>
                <w:rFonts w:ascii="Times New Roman" w:eastAsia="Times New Roman" w:hAnsi="Times New Roman" w:cs="Times New Roman"/>
                <w:sz w:val="24"/>
                <w:szCs w:val="24"/>
                <w:lang w:val="kk-KZ"/>
              </w:rPr>
            </w:pPr>
            <w:r w:rsidRPr="001315D2">
              <w:rPr>
                <w:rFonts w:ascii="Times New Roman" w:eastAsia="Times New Roman" w:hAnsi="Times New Roman" w:cs="Times New Roman"/>
                <w:b/>
                <w:sz w:val="24"/>
                <w:szCs w:val="24"/>
                <w:lang w:val="kk-KZ"/>
              </w:rPr>
              <w:t>Мақсаты:</w:t>
            </w:r>
            <w:r w:rsidRPr="001315D2">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r w:rsidRPr="001315D2">
              <w:rPr>
                <w:rFonts w:ascii="Times New Roman" w:eastAsia="Times New Roman" w:hAnsi="Times New Roman" w:cs="Times New Roman"/>
                <w:b/>
                <w:sz w:val="24"/>
                <w:szCs w:val="24"/>
                <w:lang w:val="kk-KZ"/>
              </w:rPr>
              <w:t>(мәдени-гигиеналық дағдыларды қалыптастыру)</w:t>
            </w:r>
          </w:p>
        </w:tc>
      </w:tr>
      <w:tr w:rsidR="007B6A88" w:rsidRPr="00B64101" w:rsidTr="00543CC2">
        <w:tc>
          <w:tcPr>
            <w:tcW w:w="2430" w:type="dxa"/>
            <w:tcBorders>
              <w:top w:val="single" w:sz="4" w:space="0" w:color="auto"/>
              <w:left w:val="single" w:sz="4" w:space="0" w:color="auto"/>
              <w:bottom w:val="single" w:sz="4" w:space="0" w:color="auto"/>
              <w:right w:val="single" w:sz="4" w:space="0" w:color="auto"/>
            </w:tcBorders>
            <w:hideMark/>
          </w:tcPr>
          <w:p w:rsidR="007B6A88" w:rsidRPr="001315D2" w:rsidRDefault="007B6A88" w:rsidP="007B6A88">
            <w:pPr>
              <w:spacing w:line="240" w:lineRule="auto"/>
              <w:rPr>
                <w:rFonts w:ascii="Times New Roman" w:eastAsiaTheme="minorEastAsia" w:hAnsi="Times New Roman" w:cs="Times New Roman"/>
                <w:b/>
                <w:bCs/>
                <w:sz w:val="24"/>
                <w:szCs w:val="24"/>
                <w:lang w:val="kk-KZ"/>
              </w:rPr>
            </w:pPr>
            <w:r w:rsidRPr="001315D2">
              <w:rPr>
                <w:rFonts w:ascii="Times New Roman" w:hAnsi="Times New Roman" w:cs="Times New Roman"/>
                <w:b/>
                <w:bCs/>
                <w:sz w:val="24"/>
                <w:szCs w:val="24"/>
                <w:lang w:val="kk-KZ"/>
              </w:rPr>
              <w:t>Серуен</w:t>
            </w:r>
          </w:p>
        </w:tc>
        <w:tc>
          <w:tcPr>
            <w:tcW w:w="2410" w:type="dxa"/>
            <w:tcBorders>
              <w:top w:val="single" w:sz="4" w:space="0" w:color="auto"/>
              <w:left w:val="single" w:sz="4" w:space="0" w:color="auto"/>
              <w:bottom w:val="single" w:sz="4" w:space="0" w:color="auto"/>
              <w:right w:val="single" w:sz="4" w:space="0" w:color="auto"/>
            </w:tcBorders>
          </w:tcPr>
          <w:p w:rsidR="007B6A88" w:rsidRPr="00EA2365" w:rsidRDefault="007B6A88" w:rsidP="007B6A88">
            <w:pPr>
              <w:spacing w:line="240" w:lineRule="auto"/>
              <w:rPr>
                <w:rFonts w:ascii="Times New Roman" w:hAnsi="Times New Roman" w:cs="Times New Roman"/>
                <w:b/>
                <w:sz w:val="24"/>
                <w:lang w:val="kk-KZ"/>
              </w:rPr>
            </w:pPr>
            <w:r w:rsidRPr="001315D2">
              <w:rPr>
                <w:rFonts w:ascii="Times New Roman" w:hAnsi="Times New Roman" w:cs="Times New Roman"/>
                <w:b/>
                <w:sz w:val="24"/>
                <w:szCs w:val="24"/>
                <w:lang w:val="kk-KZ"/>
              </w:rPr>
              <w:t>1.Бақылау:</w:t>
            </w:r>
            <w:r w:rsidRPr="00EA2365">
              <w:rPr>
                <w:rFonts w:ascii="Times New Roman" w:hAnsi="Times New Roman" w:cs="Times New Roman"/>
                <w:b/>
                <w:sz w:val="24"/>
                <w:lang w:val="kk-KZ"/>
              </w:rPr>
              <w:t>Күз</w:t>
            </w:r>
            <w:r>
              <w:rPr>
                <w:rFonts w:ascii="Times New Roman" w:hAnsi="Times New Roman" w:cs="Times New Roman"/>
                <w:b/>
                <w:sz w:val="24"/>
                <w:lang w:val="kk-KZ"/>
              </w:rPr>
              <w:t>дің алғашқы белгілерін бақылауды жалғастыру.</w:t>
            </w:r>
          </w:p>
          <w:p w:rsidR="007B6A88" w:rsidRPr="00D30EC6" w:rsidRDefault="007B6A88" w:rsidP="007B6A88">
            <w:pPr>
              <w:spacing w:line="240" w:lineRule="auto"/>
              <w:rPr>
                <w:rFonts w:ascii="Times New Roman" w:hAnsi="Times New Roman" w:cs="Times New Roman"/>
                <w:sz w:val="24"/>
                <w:lang w:val="kk-KZ"/>
              </w:rPr>
            </w:pPr>
            <w:r w:rsidRPr="00EA2365">
              <w:rPr>
                <w:rFonts w:ascii="Times New Roman" w:hAnsi="Times New Roman" w:cs="Times New Roman"/>
                <w:b/>
                <w:sz w:val="24"/>
                <w:lang w:val="kk-KZ"/>
              </w:rPr>
              <w:t>Мақсаты:</w:t>
            </w:r>
            <w:r>
              <w:rPr>
                <w:rFonts w:ascii="Times New Roman" w:hAnsi="Times New Roman" w:cs="Times New Roman"/>
                <w:sz w:val="24"/>
                <w:lang w:val="kk-KZ"/>
              </w:rPr>
              <w:t xml:space="preserve"> Жыл мезгілдерінің өзгеруі туралы түсініктерін молайту. Күздің алғашқы белгілері туралы түсініктерін қалыптастыру. </w:t>
            </w:r>
          </w:p>
          <w:p w:rsidR="007B6A88" w:rsidRPr="001315D2" w:rsidRDefault="007B6A88" w:rsidP="007B6A88">
            <w:pPr>
              <w:tabs>
                <w:tab w:val="left" w:pos="2640"/>
              </w:tabs>
              <w:rPr>
                <w:rFonts w:ascii="Times New Roman" w:hAnsi="Times New Roman" w:cs="Times New Roman"/>
                <w:b/>
                <w:color w:val="000000"/>
                <w:sz w:val="24"/>
                <w:szCs w:val="24"/>
                <w:lang w:val="kk-KZ"/>
              </w:rPr>
            </w:pPr>
            <w:r w:rsidRPr="001315D2">
              <w:rPr>
                <w:rFonts w:ascii="Times New Roman" w:hAnsi="Times New Roman" w:cs="Times New Roman"/>
                <w:b/>
                <w:sz w:val="24"/>
                <w:szCs w:val="24"/>
                <w:lang w:val="kk-KZ"/>
              </w:rPr>
              <w:t>2. Қимылдық ойын:</w:t>
            </w:r>
            <w:r w:rsidRPr="001315D2">
              <w:rPr>
                <w:rFonts w:ascii="Times New Roman" w:hAnsi="Times New Roman" w:cs="Times New Roman"/>
                <w:b/>
                <w:color w:val="000000"/>
                <w:sz w:val="24"/>
                <w:szCs w:val="24"/>
                <w:lang w:val="kk-KZ"/>
              </w:rPr>
              <w:t xml:space="preserve">«Күн мен түн» </w:t>
            </w:r>
          </w:p>
          <w:p w:rsidR="007B6A88" w:rsidRPr="001315D2" w:rsidRDefault="007B6A88" w:rsidP="007B6A88">
            <w:pPr>
              <w:tabs>
                <w:tab w:val="left" w:pos="2640"/>
              </w:tabs>
              <w:rPr>
                <w:rFonts w:ascii="Times New Roman" w:hAnsi="Times New Roman" w:cs="Times New Roman"/>
                <w:color w:val="000000"/>
                <w:sz w:val="24"/>
                <w:szCs w:val="24"/>
                <w:lang w:val="kk-KZ"/>
              </w:rPr>
            </w:pPr>
            <w:r w:rsidRPr="001315D2">
              <w:rPr>
                <w:rFonts w:ascii="Times New Roman" w:hAnsi="Times New Roman" w:cs="Times New Roman"/>
                <w:b/>
                <w:color w:val="000000"/>
                <w:sz w:val="24"/>
                <w:szCs w:val="24"/>
                <w:lang w:val="kk-KZ"/>
              </w:rPr>
              <w:t xml:space="preserve">Мақсаты: </w:t>
            </w:r>
            <w:r w:rsidRPr="001315D2">
              <w:rPr>
                <w:rFonts w:ascii="Times New Roman" w:hAnsi="Times New Roman" w:cs="Times New Roman"/>
                <w:color w:val="000000"/>
                <w:sz w:val="24"/>
                <w:szCs w:val="24"/>
                <w:lang w:val="kk-KZ"/>
              </w:rPr>
              <w:t xml:space="preserve">балаларды әртүрлі қимыл-қозғалысын үйрету. Ептілікке, шапшаңдыққа, төзімділікке тәрбиелеу. </w:t>
            </w:r>
          </w:p>
          <w:p w:rsidR="007B6A88" w:rsidRPr="001315D2" w:rsidRDefault="007B6A88" w:rsidP="007B6A88">
            <w:pPr>
              <w:tabs>
                <w:tab w:val="left" w:pos="2640"/>
              </w:tabs>
              <w:rPr>
                <w:rFonts w:ascii="Times New Roman" w:hAnsi="Times New Roman" w:cs="Times New Roman"/>
                <w:sz w:val="24"/>
                <w:szCs w:val="24"/>
                <w:lang w:val="kk-KZ"/>
              </w:rPr>
            </w:pPr>
            <w:r w:rsidRPr="001315D2">
              <w:rPr>
                <w:rFonts w:ascii="Times New Roman" w:hAnsi="Times New Roman" w:cs="Times New Roman"/>
                <w:b/>
                <w:color w:val="000000"/>
                <w:sz w:val="24"/>
                <w:szCs w:val="24"/>
                <w:lang w:val="kk-KZ"/>
              </w:rPr>
              <w:t xml:space="preserve">Жүру барысы: </w:t>
            </w:r>
            <w:r w:rsidRPr="001315D2">
              <w:rPr>
                <w:rFonts w:ascii="Times New Roman" w:hAnsi="Times New Roman" w:cs="Times New Roman"/>
                <w:color w:val="000000"/>
                <w:sz w:val="24"/>
                <w:szCs w:val="24"/>
                <w:lang w:val="kk-KZ"/>
              </w:rPr>
              <w:t xml:space="preserve">ұзындығы 40-60 метрлік алаңның ортасында арасы 2м параллель екі сызық сызылады. Балалар екі топқа бөлініп, қарама-қарсы екі сызықтың бойына тұрады. Топтың </w:t>
            </w:r>
            <w:r w:rsidRPr="001315D2">
              <w:rPr>
                <w:rFonts w:ascii="Times New Roman" w:hAnsi="Times New Roman" w:cs="Times New Roman"/>
                <w:color w:val="000000"/>
                <w:sz w:val="24"/>
                <w:szCs w:val="24"/>
                <w:lang w:val="kk-KZ"/>
              </w:rPr>
              <w:lastRenderedPageBreak/>
              <w:t>біріне «түн», екіншісіне «күн» деп ат қояды. Тәрбиеші «күн» десе күн тобындағылар, түн тобындағыларды алаң шетіне қуып барады. Ұстап алғандарды өз тобына қосып алады. Және керісінше болып ойын жалғаса береді.</w:t>
            </w:r>
          </w:p>
        </w:tc>
        <w:tc>
          <w:tcPr>
            <w:tcW w:w="2694" w:type="dxa"/>
            <w:gridSpan w:val="2"/>
            <w:tcBorders>
              <w:top w:val="single" w:sz="4" w:space="0" w:color="auto"/>
              <w:left w:val="single" w:sz="4" w:space="0" w:color="auto"/>
              <w:bottom w:val="single" w:sz="4" w:space="0" w:color="auto"/>
              <w:right w:val="single" w:sz="4" w:space="0" w:color="auto"/>
            </w:tcBorders>
          </w:tcPr>
          <w:p w:rsidR="007B6A88" w:rsidRPr="00EA2365" w:rsidRDefault="007B6A88" w:rsidP="007B6A88">
            <w:pPr>
              <w:rPr>
                <w:rFonts w:ascii="Times New Roman" w:hAnsi="Times New Roman" w:cs="Times New Roman"/>
                <w:b/>
                <w:sz w:val="24"/>
                <w:lang w:val="kk-KZ"/>
              </w:rPr>
            </w:pPr>
            <w:r w:rsidRPr="001315D2">
              <w:rPr>
                <w:rFonts w:ascii="Times New Roman" w:hAnsi="Times New Roman" w:cs="Times New Roman"/>
                <w:b/>
                <w:sz w:val="24"/>
                <w:szCs w:val="24"/>
                <w:lang w:val="kk-KZ"/>
              </w:rPr>
              <w:lastRenderedPageBreak/>
              <w:t xml:space="preserve"> 1.Бақылау:</w:t>
            </w:r>
            <w:r>
              <w:rPr>
                <w:rFonts w:ascii="Times New Roman" w:hAnsi="Times New Roman" w:cs="Times New Roman"/>
                <w:b/>
                <w:sz w:val="24"/>
                <w:lang w:val="kk-KZ"/>
              </w:rPr>
              <w:t>Күн-жылу және жарық көзі бақылауды жалғастыру.</w:t>
            </w:r>
          </w:p>
          <w:p w:rsidR="007B6A88" w:rsidRPr="00D30EC6" w:rsidRDefault="007B6A88" w:rsidP="007B6A88">
            <w:pPr>
              <w:rPr>
                <w:rFonts w:ascii="Times New Roman" w:hAnsi="Times New Roman" w:cs="Times New Roman"/>
                <w:sz w:val="24"/>
                <w:lang w:val="kk-KZ"/>
              </w:rPr>
            </w:pPr>
            <w:r w:rsidRPr="00EA2365">
              <w:rPr>
                <w:rFonts w:ascii="Times New Roman" w:hAnsi="Times New Roman" w:cs="Times New Roman"/>
                <w:b/>
                <w:sz w:val="24"/>
                <w:lang w:val="kk-KZ"/>
              </w:rPr>
              <w:t>Мақсаты:</w:t>
            </w:r>
            <w:r>
              <w:rPr>
                <w:rFonts w:ascii="Times New Roman" w:hAnsi="Times New Roman" w:cs="Times New Roman"/>
                <w:sz w:val="24"/>
                <w:lang w:val="kk-KZ"/>
              </w:rPr>
              <w:t xml:space="preserve"> Күннің жарық және жылу көзі екені туралы түсініктерін қалыптастыру. Ойлау, дәлелдеу дағдыларын дамыту. </w:t>
            </w:r>
          </w:p>
          <w:p w:rsidR="007B6A88" w:rsidRPr="001315D2" w:rsidRDefault="007B6A88" w:rsidP="007B6A88">
            <w:pPr>
              <w:tabs>
                <w:tab w:val="left" w:pos="2640"/>
              </w:tabs>
              <w:rPr>
                <w:rFonts w:ascii="Times New Roman" w:hAnsi="Times New Roman" w:cs="Times New Roman"/>
                <w:color w:val="000000"/>
                <w:sz w:val="24"/>
                <w:szCs w:val="24"/>
                <w:lang w:val="kk-KZ"/>
              </w:rPr>
            </w:pPr>
            <w:r w:rsidRPr="001315D2">
              <w:rPr>
                <w:rFonts w:ascii="Times New Roman" w:hAnsi="Times New Roman" w:cs="Times New Roman"/>
                <w:b/>
                <w:sz w:val="24"/>
                <w:szCs w:val="24"/>
                <w:lang w:val="kk-KZ"/>
              </w:rPr>
              <w:t>2. Қимылдық ойын:</w:t>
            </w:r>
            <w:r w:rsidRPr="001315D2">
              <w:rPr>
                <w:rFonts w:ascii="Times New Roman" w:hAnsi="Times New Roman" w:cs="Times New Roman"/>
                <w:b/>
                <w:color w:val="000000"/>
                <w:sz w:val="24"/>
                <w:szCs w:val="24"/>
                <w:lang w:val="kk-KZ"/>
              </w:rPr>
              <w:t xml:space="preserve">«Итеріспек» Мақсаты: </w:t>
            </w:r>
            <w:r w:rsidRPr="001315D2">
              <w:rPr>
                <w:rFonts w:ascii="Times New Roman" w:hAnsi="Times New Roman" w:cs="Times New Roman"/>
                <w:color w:val="000000"/>
                <w:sz w:val="24"/>
                <w:szCs w:val="24"/>
                <w:lang w:val="kk-KZ"/>
              </w:rPr>
              <w:t xml:space="preserve">балалардың қимыл-әрекеттерін бір аяқпен секіре алу шеберліктерін жаттықтыру, ептілік, жылдамдық, сезімталдық, табандылық сияқты қасиеттермен дамыту. </w:t>
            </w:r>
          </w:p>
          <w:p w:rsidR="007B6A88" w:rsidRPr="001315D2" w:rsidRDefault="007B6A88" w:rsidP="007B6A88">
            <w:pPr>
              <w:tabs>
                <w:tab w:val="left" w:pos="2640"/>
              </w:tabs>
              <w:rPr>
                <w:rFonts w:ascii="Times New Roman" w:hAnsi="Times New Roman" w:cs="Times New Roman"/>
                <w:b/>
                <w:sz w:val="24"/>
                <w:szCs w:val="24"/>
                <w:lang w:val="kk-KZ"/>
              </w:rPr>
            </w:pPr>
            <w:r w:rsidRPr="001315D2">
              <w:rPr>
                <w:rFonts w:ascii="Times New Roman" w:hAnsi="Times New Roman" w:cs="Times New Roman"/>
                <w:b/>
                <w:color w:val="000000"/>
                <w:sz w:val="24"/>
                <w:szCs w:val="24"/>
                <w:lang w:val="kk-KZ"/>
              </w:rPr>
              <w:t xml:space="preserve">Жүру барысы: </w:t>
            </w:r>
            <w:r w:rsidRPr="001315D2">
              <w:rPr>
                <w:rFonts w:ascii="Times New Roman" w:hAnsi="Times New Roman" w:cs="Times New Roman"/>
                <w:color w:val="000000"/>
                <w:sz w:val="24"/>
                <w:szCs w:val="24"/>
                <w:lang w:val="kk-KZ"/>
              </w:rPr>
              <w:t xml:space="preserve">ойын көгалда өткізіледі. Үлкен шеңбер сызылады, ортаға екі ойыншы шығады. егер бір аяқпен секіріп жүріп, екі баланың біреуі екінші аяғын жерге тигізбестен </w:t>
            </w:r>
            <w:r w:rsidRPr="001315D2">
              <w:rPr>
                <w:rFonts w:ascii="Times New Roman" w:hAnsi="Times New Roman" w:cs="Times New Roman"/>
                <w:color w:val="000000"/>
                <w:sz w:val="24"/>
                <w:szCs w:val="24"/>
                <w:lang w:val="kk-KZ"/>
              </w:rPr>
              <w:lastRenderedPageBreak/>
              <w:t xml:space="preserve">қарсыласын шеңберден итеріп шығарса жеңгені. </w:t>
            </w:r>
            <w:r w:rsidRPr="001315D2">
              <w:rPr>
                <w:rFonts w:ascii="Times New Roman" w:hAnsi="Times New Roman" w:cs="Times New Roman"/>
                <w:color w:val="000000"/>
                <w:sz w:val="24"/>
                <w:szCs w:val="24"/>
              </w:rPr>
              <w:t xml:space="preserve">Аяғынжергетигізіпалса, жеңілгені. </w:t>
            </w:r>
            <w:r w:rsidR="003109D3" w:rsidRPr="001315D2">
              <w:rPr>
                <w:rFonts w:ascii="Times New Roman" w:hAnsi="Times New Roman" w:cs="Times New Roman"/>
                <w:color w:val="000000"/>
                <w:sz w:val="24"/>
                <w:szCs w:val="24"/>
              </w:rPr>
              <w:t>О</w:t>
            </w:r>
            <w:r w:rsidRPr="001315D2">
              <w:rPr>
                <w:rFonts w:ascii="Times New Roman" w:hAnsi="Times New Roman" w:cs="Times New Roman"/>
                <w:color w:val="000000"/>
                <w:sz w:val="24"/>
                <w:szCs w:val="24"/>
              </w:rPr>
              <w:t>йынжалғасабереді.</w:t>
            </w:r>
          </w:p>
        </w:tc>
        <w:tc>
          <w:tcPr>
            <w:tcW w:w="2977" w:type="dxa"/>
            <w:gridSpan w:val="3"/>
            <w:tcBorders>
              <w:top w:val="single" w:sz="4" w:space="0" w:color="auto"/>
              <w:left w:val="single" w:sz="4" w:space="0" w:color="auto"/>
              <w:bottom w:val="single" w:sz="4" w:space="0" w:color="auto"/>
              <w:right w:val="single" w:sz="4" w:space="0" w:color="auto"/>
            </w:tcBorders>
          </w:tcPr>
          <w:p w:rsidR="007B6A88" w:rsidRPr="00EA2365" w:rsidRDefault="007B6A88" w:rsidP="007B6A88">
            <w:pPr>
              <w:rPr>
                <w:rFonts w:ascii="Times New Roman" w:hAnsi="Times New Roman" w:cs="Times New Roman"/>
                <w:b/>
                <w:sz w:val="24"/>
                <w:lang w:val="kk-KZ"/>
              </w:rPr>
            </w:pPr>
            <w:r w:rsidRPr="001315D2">
              <w:rPr>
                <w:rFonts w:ascii="Times New Roman" w:hAnsi="Times New Roman" w:cs="Times New Roman"/>
                <w:b/>
                <w:sz w:val="24"/>
                <w:szCs w:val="24"/>
                <w:lang w:val="kk-KZ"/>
              </w:rPr>
              <w:lastRenderedPageBreak/>
              <w:t>1.Бақылау:</w:t>
            </w:r>
            <w:r>
              <w:rPr>
                <w:rFonts w:ascii="Times New Roman" w:hAnsi="Times New Roman" w:cs="Times New Roman"/>
                <w:b/>
                <w:sz w:val="24"/>
                <w:lang w:val="kk-KZ"/>
              </w:rPr>
              <w:t>Күннің салқындауын бақылауды жалғастыру.</w:t>
            </w:r>
          </w:p>
          <w:p w:rsidR="007B6A88" w:rsidRPr="00D30EC6" w:rsidRDefault="007B6A88" w:rsidP="007B6A88">
            <w:pPr>
              <w:rPr>
                <w:rFonts w:ascii="Times New Roman" w:hAnsi="Times New Roman" w:cs="Times New Roman"/>
                <w:sz w:val="24"/>
                <w:lang w:val="kk-KZ"/>
              </w:rPr>
            </w:pPr>
            <w:r w:rsidRPr="00EA2365">
              <w:rPr>
                <w:rFonts w:ascii="Times New Roman" w:hAnsi="Times New Roman" w:cs="Times New Roman"/>
                <w:b/>
                <w:sz w:val="24"/>
                <w:lang w:val="kk-KZ"/>
              </w:rPr>
              <w:t>Мақсаты:</w:t>
            </w:r>
            <w:r>
              <w:rPr>
                <w:rFonts w:ascii="Times New Roman" w:hAnsi="Times New Roman" w:cs="Times New Roman"/>
                <w:sz w:val="24"/>
                <w:lang w:val="kk-KZ"/>
              </w:rPr>
              <w:t xml:space="preserve"> Салқындау деген сөздің мағынасын түсіндіру. </w:t>
            </w:r>
          </w:p>
          <w:p w:rsidR="007B6A88" w:rsidRPr="001315D2" w:rsidRDefault="007B6A88" w:rsidP="007B6A88">
            <w:pPr>
              <w:tabs>
                <w:tab w:val="left" w:pos="2640"/>
              </w:tabs>
              <w:rPr>
                <w:rFonts w:ascii="Times New Roman" w:hAnsi="Times New Roman" w:cs="Times New Roman"/>
                <w:b/>
                <w:color w:val="000000"/>
                <w:sz w:val="24"/>
                <w:szCs w:val="24"/>
                <w:lang w:val="kk-KZ"/>
              </w:rPr>
            </w:pPr>
            <w:r w:rsidRPr="001315D2">
              <w:rPr>
                <w:rFonts w:ascii="Times New Roman" w:hAnsi="Times New Roman" w:cs="Times New Roman"/>
                <w:b/>
                <w:sz w:val="24"/>
                <w:szCs w:val="24"/>
                <w:lang w:val="kk-KZ"/>
              </w:rPr>
              <w:t>2. Қимылдық ойын:</w:t>
            </w:r>
            <w:r w:rsidRPr="001315D2">
              <w:rPr>
                <w:rFonts w:ascii="Times New Roman" w:hAnsi="Times New Roman" w:cs="Times New Roman"/>
                <w:b/>
                <w:color w:val="000000"/>
                <w:sz w:val="24"/>
                <w:szCs w:val="24"/>
                <w:lang w:val="kk-KZ"/>
              </w:rPr>
              <w:t xml:space="preserve">«Соқыртеке» </w:t>
            </w:r>
          </w:p>
          <w:p w:rsidR="007B6A88" w:rsidRPr="001315D2" w:rsidRDefault="007B6A88" w:rsidP="007B6A88">
            <w:pPr>
              <w:tabs>
                <w:tab w:val="left" w:pos="2640"/>
              </w:tabs>
              <w:rPr>
                <w:rFonts w:ascii="Times New Roman" w:hAnsi="Times New Roman" w:cs="Times New Roman"/>
                <w:color w:val="000000"/>
                <w:sz w:val="24"/>
                <w:szCs w:val="24"/>
                <w:lang w:val="kk-KZ"/>
              </w:rPr>
            </w:pPr>
            <w:r w:rsidRPr="001315D2">
              <w:rPr>
                <w:rFonts w:ascii="Times New Roman" w:hAnsi="Times New Roman" w:cs="Times New Roman"/>
                <w:b/>
                <w:color w:val="000000"/>
                <w:sz w:val="24"/>
                <w:szCs w:val="24"/>
                <w:lang w:val="kk-KZ"/>
              </w:rPr>
              <w:t xml:space="preserve">Мақсаты: </w:t>
            </w:r>
            <w:r w:rsidRPr="001315D2">
              <w:rPr>
                <w:rFonts w:ascii="Times New Roman" w:hAnsi="Times New Roman" w:cs="Times New Roman"/>
                <w:color w:val="000000"/>
                <w:sz w:val="24"/>
                <w:szCs w:val="24"/>
                <w:lang w:val="kk-KZ"/>
              </w:rPr>
              <w:t xml:space="preserve">бірлесіп ойнауға шақыру. Балалардың көңілдерін көтеру.Шапшаңдыққа баулу. </w:t>
            </w:r>
          </w:p>
          <w:p w:rsidR="007B6A88" w:rsidRPr="001315D2" w:rsidRDefault="007B6A88" w:rsidP="007B6A88">
            <w:pPr>
              <w:tabs>
                <w:tab w:val="left" w:pos="2640"/>
              </w:tabs>
              <w:rPr>
                <w:rFonts w:ascii="Times New Roman" w:hAnsi="Times New Roman" w:cs="Times New Roman"/>
                <w:b/>
                <w:sz w:val="24"/>
                <w:szCs w:val="24"/>
                <w:lang w:val="kk-KZ"/>
              </w:rPr>
            </w:pPr>
            <w:r w:rsidRPr="001315D2">
              <w:rPr>
                <w:rFonts w:ascii="Times New Roman" w:hAnsi="Times New Roman" w:cs="Times New Roman"/>
                <w:b/>
                <w:color w:val="000000"/>
                <w:sz w:val="24"/>
                <w:szCs w:val="24"/>
                <w:lang w:val="kk-KZ"/>
              </w:rPr>
              <w:t xml:space="preserve">Жүру барысы: </w:t>
            </w:r>
            <w:r w:rsidRPr="001315D2">
              <w:rPr>
                <w:rFonts w:ascii="Times New Roman" w:hAnsi="Times New Roman" w:cs="Times New Roman"/>
                <w:color w:val="000000"/>
                <w:sz w:val="24"/>
                <w:szCs w:val="24"/>
                <w:lang w:val="kk-KZ"/>
              </w:rPr>
              <w:t xml:space="preserve">Балалар белгіленген жерге орналасады. Олардың біреуінің көзін байлайды, бұл-соқыртеке. Тәрбиешінің сигналы бойынша балалар ептеп алақандарын шапалақтап жүгіреді. Соқыртеке ұстайды. Соқыртеке біреуін ұстап алса, ойын тоқтатылады да жаңа соқыртеке сайланады. Егер соқыртеке көпке дейін ұстай алмаса ауыстырылады. ойында балалар шеңбер бойымен тұрады, ортада екі </w:t>
            </w:r>
            <w:r w:rsidRPr="001315D2">
              <w:rPr>
                <w:rFonts w:ascii="Times New Roman" w:hAnsi="Times New Roman" w:cs="Times New Roman"/>
                <w:color w:val="000000"/>
                <w:sz w:val="24"/>
                <w:szCs w:val="24"/>
                <w:lang w:val="kk-KZ"/>
              </w:rPr>
              <w:lastRenderedPageBreak/>
              <w:t>ойыншы-соқыртеке мен қолында кішкене қоңырауы бар бала, бала шеңберді айнала қоңырауын</w:t>
            </w:r>
            <w:r w:rsidR="003109D3">
              <w:rPr>
                <w:rFonts w:ascii="Times New Roman" w:hAnsi="Times New Roman" w:cs="Times New Roman"/>
                <w:color w:val="000000"/>
                <w:sz w:val="24"/>
                <w:szCs w:val="24"/>
                <w:lang w:val="kk-KZ"/>
              </w:rPr>
              <w:t xml:space="preserve"> сылдырлата жүгіреді,</w:t>
            </w:r>
            <w:r w:rsidRPr="001315D2">
              <w:rPr>
                <w:rFonts w:ascii="Times New Roman" w:hAnsi="Times New Roman" w:cs="Times New Roman"/>
                <w:color w:val="000000"/>
                <w:sz w:val="24"/>
                <w:szCs w:val="24"/>
                <w:lang w:val="kk-KZ"/>
              </w:rPr>
              <w:t>ал соқыртеке оны қуып ұстайды.</w:t>
            </w:r>
          </w:p>
          <w:p w:rsidR="007B6A88" w:rsidRPr="001315D2" w:rsidRDefault="007B6A88" w:rsidP="007B6A88">
            <w:pPr>
              <w:tabs>
                <w:tab w:val="left" w:pos="2640"/>
              </w:tabs>
              <w:rPr>
                <w:rFonts w:ascii="Times New Roman" w:hAnsi="Times New Roman" w:cs="Times New Roman"/>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7B6A88" w:rsidRPr="00EA2365" w:rsidRDefault="007B6A88" w:rsidP="007B6A88">
            <w:pPr>
              <w:rPr>
                <w:rFonts w:ascii="Times New Roman" w:hAnsi="Times New Roman" w:cs="Times New Roman"/>
                <w:b/>
                <w:sz w:val="24"/>
                <w:lang w:val="kk-KZ"/>
              </w:rPr>
            </w:pPr>
            <w:r w:rsidRPr="001315D2">
              <w:rPr>
                <w:rFonts w:ascii="Times New Roman" w:hAnsi="Times New Roman" w:cs="Times New Roman"/>
                <w:b/>
                <w:sz w:val="24"/>
                <w:szCs w:val="24"/>
                <w:lang w:val="kk-KZ"/>
              </w:rPr>
              <w:lastRenderedPageBreak/>
              <w:t>1.Бақылау:</w:t>
            </w:r>
            <w:r>
              <w:rPr>
                <w:rFonts w:ascii="Times New Roman" w:hAnsi="Times New Roman" w:cs="Times New Roman"/>
                <w:b/>
                <w:sz w:val="24"/>
                <w:lang w:val="kk-KZ"/>
              </w:rPr>
              <w:t>Гүлзарды бақылауды жалғастыру.</w:t>
            </w:r>
          </w:p>
          <w:p w:rsidR="007B6A88" w:rsidRPr="00D30EC6" w:rsidRDefault="007B6A88" w:rsidP="007B6A88">
            <w:pPr>
              <w:rPr>
                <w:rFonts w:ascii="Times New Roman" w:hAnsi="Times New Roman" w:cs="Times New Roman"/>
                <w:sz w:val="24"/>
                <w:lang w:val="kk-KZ"/>
              </w:rPr>
            </w:pPr>
            <w:r w:rsidRPr="00EA2365">
              <w:rPr>
                <w:rFonts w:ascii="Times New Roman" w:hAnsi="Times New Roman" w:cs="Times New Roman"/>
                <w:b/>
                <w:sz w:val="24"/>
                <w:lang w:val="kk-KZ"/>
              </w:rPr>
              <w:t>Мақсаты:</w:t>
            </w:r>
            <w:r>
              <w:rPr>
                <w:rFonts w:ascii="Times New Roman" w:hAnsi="Times New Roman" w:cs="Times New Roman"/>
                <w:sz w:val="24"/>
                <w:lang w:val="kk-KZ"/>
              </w:rPr>
              <w:t xml:space="preserve"> Табиғаттың жыл мезгіліне қарай өзгеруі туралы түсініктерін қалыптастыруды жалғастыру. Гүлдер аттары мен бөліктерін есте сақтауға төсілдіру. </w:t>
            </w:r>
          </w:p>
          <w:p w:rsidR="007B6A88" w:rsidRPr="001315D2" w:rsidRDefault="007B6A88" w:rsidP="007B6A88">
            <w:pPr>
              <w:tabs>
                <w:tab w:val="left" w:pos="2640"/>
              </w:tabs>
              <w:rPr>
                <w:rFonts w:ascii="Times New Roman" w:hAnsi="Times New Roman" w:cs="Times New Roman"/>
                <w:sz w:val="24"/>
                <w:szCs w:val="24"/>
                <w:lang w:val="kk-KZ"/>
              </w:rPr>
            </w:pPr>
            <w:r w:rsidRPr="001315D2">
              <w:rPr>
                <w:rFonts w:ascii="Times New Roman" w:hAnsi="Times New Roman" w:cs="Times New Roman"/>
                <w:b/>
                <w:sz w:val="24"/>
                <w:szCs w:val="24"/>
                <w:lang w:val="kk-KZ"/>
              </w:rPr>
              <w:t>2. Қимылдық ойын:</w:t>
            </w:r>
          </w:p>
          <w:p w:rsidR="007B6A88" w:rsidRPr="001315D2" w:rsidRDefault="007B6A88" w:rsidP="007B6A88">
            <w:pPr>
              <w:tabs>
                <w:tab w:val="left" w:pos="2640"/>
              </w:tabs>
              <w:rPr>
                <w:rFonts w:ascii="Times New Roman" w:hAnsi="Times New Roman" w:cs="Times New Roman"/>
                <w:color w:val="000000"/>
                <w:sz w:val="24"/>
                <w:szCs w:val="24"/>
                <w:lang w:val="kk-KZ"/>
              </w:rPr>
            </w:pPr>
            <w:r w:rsidRPr="001315D2">
              <w:rPr>
                <w:rFonts w:ascii="Times New Roman" w:hAnsi="Times New Roman" w:cs="Times New Roman"/>
                <w:b/>
                <w:color w:val="000000"/>
                <w:sz w:val="24"/>
                <w:szCs w:val="24"/>
                <w:lang w:val="kk-KZ"/>
              </w:rPr>
              <w:t xml:space="preserve">«Қарлығаш»  Мақсаты: </w:t>
            </w:r>
            <w:r w:rsidRPr="001315D2">
              <w:rPr>
                <w:rFonts w:ascii="Times New Roman" w:hAnsi="Times New Roman" w:cs="Times New Roman"/>
                <w:color w:val="000000"/>
                <w:sz w:val="24"/>
                <w:szCs w:val="24"/>
                <w:lang w:val="kk-KZ"/>
              </w:rPr>
              <w:t xml:space="preserve">балалардың бойындағы зейінділік сезімталдық, ұйымшылдық, ептілік сияқты қабілеттерін дамыту. </w:t>
            </w:r>
          </w:p>
          <w:p w:rsidR="007B6A88" w:rsidRPr="001315D2" w:rsidRDefault="007B6A88" w:rsidP="007B6A88">
            <w:pPr>
              <w:tabs>
                <w:tab w:val="left" w:pos="2640"/>
              </w:tabs>
              <w:rPr>
                <w:rFonts w:ascii="Times New Roman" w:hAnsi="Times New Roman" w:cs="Times New Roman"/>
                <w:b/>
                <w:sz w:val="24"/>
                <w:szCs w:val="24"/>
                <w:lang w:val="kk-KZ"/>
              </w:rPr>
            </w:pPr>
            <w:r w:rsidRPr="001315D2">
              <w:rPr>
                <w:rFonts w:ascii="Times New Roman" w:hAnsi="Times New Roman" w:cs="Times New Roman"/>
                <w:b/>
                <w:color w:val="000000"/>
                <w:sz w:val="24"/>
                <w:szCs w:val="24"/>
                <w:lang w:val="kk-KZ"/>
              </w:rPr>
              <w:t xml:space="preserve">Жүру барысы: </w:t>
            </w:r>
            <w:r w:rsidRPr="001315D2">
              <w:rPr>
                <w:rFonts w:ascii="Times New Roman" w:hAnsi="Times New Roman" w:cs="Times New Roman"/>
                <w:color w:val="000000"/>
                <w:sz w:val="24"/>
                <w:szCs w:val="24"/>
                <w:lang w:val="kk-KZ"/>
              </w:rPr>
              <w:t xml:space="preserve">Ойынға қатысушылар екі топқа бөлінеді. Ойын жасырынуға болатын жерде далада өтеді. Балалар бір жерді меже етіп белгілейді. екі топтың өзінің кезегін қаламақ </w:t>
            </w:r>
            <w:r w:rsidRPr="001315D2">
              <w:rPr>
                <w:rFonts w:ascii="Times New Roman" w:hAnsi="Times New Roman" w:cs="Times New Roman"/>
                <w:color w:val="000000"/>
                <w:sz w:val="24"/>
                <w:szCs w:val="24"/>
                <w:lang w:val="kk-KZ"/>
              </w:rPr>
              <w:lastRenderedPageBreak/>
              <w:t>айтып анықтайды. Кезегін бірінші алған топ аулағырақ барып жасырынады. Екінші топ оларды іздеп келе жатып, «Қарлығаш орныңнан тұра қаш» деп үздіксіз дауыстайды. Олар жақындап қалғанда жасырынған топтың балалары межеге қарай жүгіреді. Іздеген топ жасырынған топтың ойыншыларының біреуін ұстап алса, онда қашушылар қуушыларды межеге дейін арқалап апаратын болған. Ойыншылар арасында қыз балалар болса, айып орнына өлең айтып, би билейтін болған.</w:t>
            </w:r>
          </w:p>
        </w:tc>
        <w:tc>
          <w:tcPr>
            <w:tcW w:w="2730" w:type="dxa"/>
            <w:tcBorders>
              <w:top w:val="single" w:sz="4" w:space="0" w:color="auto"/>
              <w:left w:val="single" w:sz="4" w:space="0" w:color="auto"/>
              <w:bottom w:val="single" w:sz="4" w:space="0" w:color="auto"/>
              <w:right w:val="single" w:sz="4" w:space="0" w:color="auto"/>
            </w:tcBorders>
          </w:tcPr>
          <w:p w:rsidR="007B6A88" w:rsidRPr="00EA2365" w:rsidRDefault="007B6A88" w:rsidP="007B6A88">
            <w:pPr>
              <w:rPr>
                <w:rFonts w:ascii="Times New Roman" w:hAnsi="Times New Roman" w:cs="Times New Roman"/>
                <w:b/>
                <w:sz w:val="24"/>
                <w:lang w:val="kk-KZ"/>
              </w:rPr>
            </w:pPr>
            <w:r w:rsidRPr="001315D2">
              <w:rPr>
                <w:rFonts w:ascii="Times New Roman" w:hAnsi="Times New Roman" w:cs="Times New Roman"/>
                <w:b/>
                <w:sz w:val="24"/>
                <w:szCs w:val="24"/>
                <w:lang w:val="kk-KZ"/>
              </w:rPr>
              <w:lastRenderedPageBreak/>
              <w:t>1.Бақылау:</w:t>
            </w:r>
            <w:r w:rsidRPr="00EA2365">
              <w:rPr>
                <w:rFonts w:ascii="Times New Roman" w:hAnsi="Times New Roman" w:cs="Times New Roman"/>
                <w:b/>
                <w:sz w:val="24"/>
                <w:lang w:val="kk-KZ"/>
              </w:rPr>
              <w:t>Ағаштарды бақыл</w:t>
            </w:r>
            <w:r>
              <w:rPr>
                <w:rFonts w:ascii="Times New Roman" w:hAnsi="Times New Roman" w:cs="Times New Roman"/>
                <w:b/>
                <w:sz w:val="24"/>
                <w:lang w:val="kk-KZ"/>
              </w:rPr>
              <w:t>ауды жалғастыру.</w:t>
            </w:r>
          </w:p>
          <w:p w:rsidR="007B6A88" w:rsidRPr="00D30EC6" w:rsidRDefault="007B6A88" w:rsidP="007B6A88">
            <w:pPr>
              <w:rPr>
                <w:rFonts w:ascii="Times New Roman" w:hAnsi="Times New Roman" w:cs="Times New Roman"/>
                <w:sz w:val="24"/>
                <w:lang w:val="kk-KZ"/>
              </w:rPr>
            </w:pPr>
            <w:r w:rsidRPr="00EA2365">
              <w:rPr>
                <w:rFonts w:ascii="Times New Roman" w:hAnsi="Times New Roman" w:cs="Times New Roman"/>
                <w:b/>
                <w:sz w:val="24"/>
                <w:lang w:val="kk-KZ"/>
              </w:rPr>
              <w:t>Мақсаты:</w:t>
            </w:r>
            <w:r>
              <w:rPr>
                <w:rFonts w:ascii="Times New Roman" w:hAnsi="Times New Roman" w:cs="Times New Roman"/>
                <w:sz w:val="24"/>
                <w:lang w:val="kk-KZ"/>
              </w:rPr>
              <w:t xml:space="preserve"> Күз мезгіліндегі ағаш өзгерістерін, олардың бөліктері туралы білімдерін қалыптастыру. </w:t>
            </w:r>
          </w:p>
          <w:p w:rsidR="007B6A88" w:rsidRPr="001315D2" w:rsidRDefault="007B6A88" w:rsidP="007B6A88">
            <w:pPr>
              <w:tabs>
                <w:tab w:val="left" w:pos="2640"/>
              </w:tabs>
              <w:rPr>
                <w:rFonts w:ascii="Times New Roman" w:hAnsi="Times New Roman" w:cs="Times New Roman"/>
                <w:b/>
                <w:color w:val="000000"/>
                <w:sz w:val="24"/>
                <w:szCs w:val="24"/>
                <w:lang w:val="kk-KZ"/>
              </w:rPr>
            </w:pPr>
            <w:r w:rsidRPr="001315D2">
              <w:rPr>
                <w:rFonts w:ascii="Times New Roman" w:hAnsi="Times New Roman" w:cs="Times New Roman"/>
                <w:b/>
                <w:sz w:val="24"/>
                <w:szCs w:val="24"/>
                <w:lang w:val="kk-KZ"/>
              </w:rPr>
              <w:t>2.Қимылдық ойын:</w:t>
            </w:r>
            <w:r w:rsidRPr="001315D2">
              <w:rPr>
                <w:rFonts w:ascii="Times New Roman" w:hAnsi="Times New Roman" w:cs="Times New Roman"/>
                <w:b/>
                <w:color w:val="000000"/>
                <w:sz w:val="24"/>
                <w:szCs w:val="24"/>
                <w:lang w:val="kk-KZ"/>
              </w:rPr>
              <w:t xml:space="preserve">«Кімнің шары алысқа ұшады?» </w:t>
            </w:r>
          </w:p>
          <w:p w:rsidR="007B6A88" w:rsidRPr="001315D2" w:rsidRDefault="007B6A88" w:rsidP="007B6A88">
            <w:pPr>
              <w:tabs>
                <w:tab w:val="left" w:pos="2640"/>
              </w:tabs>
              <w:rPr>
                <w:rFonts w:ascii="Times New Roman" w:hAnsi="Times New Roman" w:cs="Times New Roman"/>
                <w:color w:val="000000"/>
                <w:sz w:val="24"/>
                <w:szCs w:val="24"/>
                <w:lang w:val="kk-KZ"/>
              </w:rPr>
            </w:pPr>
            <w:r w:rsidRPr="001315D2">
              <w:rPr>
                <w:rFonts w:ascii="Times New Roman" w:hAnsi="Times New Roman" w:cs="Times New Roman"/>
                <w:b/>
                <w:color w:val="000000"/>
                <w:sz w:val="24"/>
                <w:szCs w:val="24"/>
                <w:lang w:val="kk-KZ"/>
              </w:rPr>
              <w:t xml:space="preserve">Мақсаты: </w:t>
            </w:r>
            <w:r w:rsidRPr="001315D2">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тыныс алуын жаттықтыру. </w:t>
            </w:r>
          </w:p>
          <w:p w:rsidR="007B6A88" w:rsidRPr="001315D2" w:rsidRDefault="007B6A88" w:rsidP="007B6A88">
            <w:pPr>
              <w:tabs>
                <w:tab w:val="left" w:pos="2640"/>
              </w:tabs>
              <w:rPr>
                <w:rFonts w:ascii="Times New Roman" w:hAnsi="Times New Roman" w:cs="Times New Roman"/>
                <w:b/>
                <w:sz w:val="24"/>
                <w:szCs w:val="24"/>
                <w:lang w:val="kk-KZ"/>
              </w:rPr>
            </w:pPr>
            <w:r w:rsidRPr="001315D2">
              <w:rPr>
                <w:rFonts w:ascii="Times New Roman" w:hAnsi="Times New Roman" w:cs="Times New Roman"/>
                <w:b/>
                <w:color w:val="000000"/>
                <w:sz w:val="24"/>
                <w:szCs w:val="24"/>
                <w:lang w:val="kk-KZ"/>
              </w:rPr>
              <w:t xml:space="preserve">Жүру барысы: </w:t>
            </w:r>
            <w:r w:rsidRPr="001315D2">
              <w:rPr>
                <w:rFonts w:ascii="Times New Roman" w:hAnsi="Times New Roman" w:cs="Times New Roman"/>
                <w:color w:val="000000"/>
                <w:sz w:val="24"/>
                <w:szCs w:val="24"/>
                <w:lang w:val="kk-KZ"/>
              </w:rPr>
              <w:t xml:space="preserve">Балалар жұпқа бөлінеді. Әр балаға шар беріледі. Үстел үстіне лента қойылады және оның үстіне шарларды қояды.Балалар жүргізушінің бұйрығы бойынша мұрын арқылы тыныс алып, шарды үрлеуі тиіс. Шарды үрген кезде жеткен жеріне лента </w:t>
            </w:r>
            <w:r w:rsidRPr="001315D2">
              <w:rPr>
                <w:rFonts w:ascii="Times New Roman" w:hAnsi="Times New Roman" w:cs="Times New Roman"/>
                <w:color w:val="000000"/>
                <w:sz w:val="24"/>
                <w:szCs w:val="24"/>
                <w:lang w:val="kk-KZ"/>
              </w:rPr>
              <w:lastRenderedPageBreak/>
              <w:t>түсіне сәйкес текше немесе түйме қойылады. Кімнің шары үш мүмкіндікте ең ұзақ жылжыса сол жеңімпаз болады.</w:t>
            </w:r>
          </w:p>
          <w:p w:rsidR="007B6A88" w:rsidRPr="001315D2" w:rsidRDefault="007B6A88" w:rsidP="007B6A88">
            <w:pPr>
              <w:tabs>
                <w:tab w:val="left" w:pos="2640"/>
              </w:tabs>
              <w:rPr>
                <w:rFonts w:ascii="Times New Roman" w:hAnsi="Times New Roman" w:cs="Times New Roman"/>
                <w:sz w:val="24"/>
                <w:szCs w:val="24"/>
                <w:lang w:val="kk-KZ"/>
              </w:rPr>
            </w:pPr>
          </w:p>
          <w:p w:rsidR="007B6A88" w:rsidRPr="001315D2" w:rsidRDefault="007B6A88" w:rsidP="007B6A88">
            <w:pPr>
              <w:tabs>
                <w:tab w:val="left" w:pos="2640"/>
              </w:tabs>
              <w:rPr>
                <w:rFonts w:ascii="Times New Roman" w:hAnsi="Times New Roman" w:cs="Times New Roman"/>
                <w:sz w:val="24"/>
                <w:szCs w:val="24"/>
                <w:lang w:val="kk-KZ"/>
              </w:rPr>
            </w:pPr>
          </w:p>
        </w:tc>
      </w:tr>
      <w:tr w:rsidR="007B6A88" w:rsidRPr="001315D2" w:rsidTr="00543CC2">
        <w:trPr>
          <w:trHeight w:val="1693"/>
        </w:trPr>
        <w:tc>
          <w:tcPr>
            <w:tcW w:w="2430" w:type="dxa"/>
            <w:tcBorders>
              <w:top w:val="single" w:sz="4" w:space="0" w:color="auto"/>
              <w:left w:val="single" w:sz="4" w:space="0" w:color="auto"/>
              <w:bottom w:val="single" w:sz="4" w:space="0" w:color="auto"/>
              <w:right w:val="single" w:sz="4" w:space="0" w:color="auto"/>
            </w:tcBorders>
            <w:hideMark/>
          </w:tcPr>
          <w:p w:rsidR="007B6A88" w:rsidRPr="001315D2" w:rsidRDefault="007B6A88" w:rsidP="007B6A88">
            <w:pPr>
              <w:spacing w:line="240" w:lineRule="auto"/>
              <w:rPr>
                <w:rFonts w:ascii="Times New Roman" w:hAnsi="Times New Roman" w:cs="Times New Roman"/>
                <w:b/>
                <w:bCs/>
                <w:sz w:val="24"/>
                <w:szCs w:val="24"/>
                <w:lang w:val="kk-KZ"/>
              </w:rPr>
            </w:pPr>
            <w:r w:rsidRPr="001315D2">
              <w:rPr>
                <w:rFonts w:ascii="Times New Roman" w:hAnsi="Times New Roman" w:cs="Times New Roman"/>
                <w:b/>
                <w:sz w:val="24"/>
                <w:szCs w:val="24"/>
                <w:lang w:val="kk-KZ"/>
              </w:rPr>
              <w:lastRenderedPageBreak/>
              <w:t>Балалардың үйге қайтуы</w:t>
            </w:r>
          </w:p>
        </w:tc>
        <w:tc>
          <w:tcPr>
            <w:tcW w:w="2410" w:type="dxa"/>
            <w:tcBorders>
              <w:top w:val="single" w:sz="4" w:space="0" w:color="auto"/>
              <w:left w:val="single" w:sz="4" w:space="0" w:color="auto"/>
              <w:bottom w:val="single" w:sz="4" w:space="0" w:color="auto"/>
              <w:right w:val="single" w:sz="4" w:space="0" w:color="auto"/>
            </w:tcBorders>
          </w:tcPr>
          <w:p w:rsidR="007B6A88" w:rsidRPr="001315D2" w:rsidRDefault="007B6A88" w:rsidP="007B6A88">
            <w:pPr>
              <w:tabs>
                <w:tab w:val="left" w:pos="2640"/>
              </w:tabs>
              <w:rPr>
                <w:rFonts w:ascii="Times New Roman" w:hAnsi="Times New Roman" w:cs="Times New Roman"/>
                <w:sz w:val="24"/>
                <w:szCs w:val="24"/>
                <w:lang w:val="kk-KZ"/>
              </w:rPr>
            </w:pPr>
            <w:r w:rsidRPr="001315D2">
              <w:rPr>
                <w:rFonts w:ascii="Times New Roman" w:hAnsi="Times New Roman" w:cs="Times New Roman"/>
                <w:sz w:val="24"/>
                <w:szCs w:val="24"/>
                <w:lang w:val="kk-KZ"/>
              </w:rPr>
              <w:t>Ата-аналарға балаларының қарындашты дұрыс ұстауларына  үйде  де жұмыс жасауларын айту.</w:t>
            </w:r>
          </w:p>
          <w:p w:rsidR="007B6A88" w:rsidRPr="001315D2" w:rsidRDefault="007B6A88" w:rsidP="007B6A88">
            <w:pPr>
              <w:tabs>
                <w:tab w:val="left" w:pos="2640"/>
              </w:tabs>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rsidR="007B6A88" w:rsidRPr="001315D2" w:rsidRDefault="007B6A88" w:rsidP="007B6A88">
            <w:pPr>
              <w:tabs>
                <w:tab w:val="left" w:pos="2640"/>
              </w:tabs>
              <w:rPr>
                <w:rFonts w:ascii="Times New Roman" w:hAnsi="Times New Roman" w:cs="Times New Roman"/>
                <w:sz w:val="24"/>
                <w:szCs w:val="24"/>
                <w:lang w:val="kk-KZ"/>
              </w:rPr>
            </w:pPr>
            <w:r w:rsidRPr="001315D2">
              <w:rPr>
                <w:rFonts w:ascii="Times New Roman" w:hAnsi="Times New Roman" w:cs="Times New Roman"/>
                <w:sz w:val="24"/>
                <w:szCs w:val="24"/>
                <w:lang w:val="kk-KZ"/>
              </w:rPr>
              <w:t xml:space="preserve">Ата-аналарға келісім шарттағы өзгерістерді айта отырып, толтырту. </w:t>
            </w:r>
          </w:p>
        </w:tc>
        <w:tc>
          <w:tcPr>
            <w:tcW w:w="2977" w:type="dxa"/>
            <w:gridSpan w:val="3"/>
            <w:tcBorders>
              <w:top w:val="single" w:sz="4" w:space="0" w:color="auto"/>
              <w:left w:val="single" w:sz="4" w:space="0" w:color="auto"/>
              <w:bottom w:val="single" w:sz="4" w:space="0" w:color="auto"/>
              <w:right w:val="single" w:sz="4" w:space="0" w:color="auto"/>
            </w:tcBorders>
          </w:tcPr>
          <w:p w:rsidR="007B6A88" w:rsidRPr="00015D9B" w:rsidRDefault="007B6A88" w:rsidP="007B6A88">
            <w:pPr>
              <w:tabs>
                <w:tab w:val="left" w:pos="2640"/>
              </w:tabs>
              <w:rPr>
                <w:rFonts w:ascii="Times New Roman" w:hAnsi="Times New Roman" w:cs="Times New Roman"/>
                <w:sz w:val="24"/>
                <w:szCs w:val="24"/>
                <w:lang w:val="kk-KZ"/>
              </w:rPr>
            </w:pPr>
            <w:r w:rsidRPr="00015D9B">
              <w:rPr>
                <w:rFonts w:ascii="Times New Roman" w:hAnsi="Times New Roman" w:cs="Times New Roman"/>
                <w:b/>
                <w:sz w:val="24"/>
                <w:szCs w:val="24"/>
                <w:lang w:val="kk-KZ"/>
              </w:rPr>
              <w:t xml:space="preserve">Психологиялық кеңес: </w:t>
            </w:r>
            <w:r w:rsidRPr="00015D9B">
              <w:rPr>
                <w:rFonts w:ascii="Times New Roman" w:hAnsi="Times New Roman" w:cs="Times New Roman"/>
                <w:sz w:val="24"/>
                <w:szCs w:val="24"/>
                <w:lang w:val="kk-KZ"/>
              </w:rPr>
              <w:t>«Балабақшаға бейімделуін зерттеу»</w:t>
            </w:r>
          </w:p>
          <w:p w:rsidR="007B6A88" w:rsidRPr="001315D2" w:rsidRDefault="007B6A88" w:rsidP="007B6A88">
            <w:pPr>
              <w:tabs>
                <w:tab w:val="left" w:pos="2640"/>
              </w:tabs>
              <w:rPr>
                <w:rFonts w:ascii="Times New Roman" w:hAnsi="Times New Roman" w:cs="Times New Roman"/>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7B6A88" w:rsidRPr="001315D2" w:rsidRDefault="007B6A88" w:rsidP="007B6A88">
            <w:pPr>
              <w:tabs>
                <w:tab w:val="left" w:pos="2640"/>
              </w:tabs>
              <w:rPr>
                <w:rFonts w:ascii="Times New Roman" w:hAnsi="Times New Roman" w:cs="Times New Roman"/>
                <w:sz w:val="24"/>
                <w:szCs w:val="24"/>
                <w:lang w:val="kk-KZ"/>
              </w:rPr>
            </w:pPr>
            <w:r w:rsidRPr="001315D2">
              <w:rPr>
                <w:rFonts w:ascii="Times New Roman" w:hAnsi="Times New Roman" w:cs="Times New Roman"/>
                <w:sz w:val="24"/>
                <w:szCs w:val="24"/>
                <w:lang w:val="kk-KZ"/>
              </w:rPr>
              <w:t>Ата-аналарға балаларды жылы  киіндіруді өтіну.</w:t>
            </w:r>
          </w:p>
        </w:tc>
        <w:tc>
          <w:tcPr>
            <w:tcW w:w="2730" w:type="dxa"/>
            <w:tcBorders>
              <w:top w:val="single" w:sz="4" w:space="0" w:color="auto"/>
              <w:left w:val="single" w:sz="4" w:space="0" w:color="auto"/>
              <w:bottom w:val="single" w:sz="4" w:space="0" w:color="auto"/>
              <w:right w:val="single" w:sz="4" w:space="0" w:color="auto"/>
            </w:tcBorders>
          </w:tcPr>
          <w:p w:rsidR="007B6A88" w:rsidRPr="001315D2" w:rsidRDefault="007B6A88" w:rsidP="007B6A88">
            <w:pPr>
              <w:tabs>
                <w:tab w:val="left" w:pos="2640"/>
              </w:tabs>
              <w:rPr>
                <w:rFonts w:ascii="Times New Roman" w:hAnsi="Times New Roman" w:cs="Times New Roman"/>
                <w:sz w:val="24"/>
                <w:szCs w:val="24"/>
                <w:lang w:val="kk-KZ"/>
              </w:rPr>
            </w:pPr>
            <w:r w:rsidRPr="001315D2">
              <w:rPr>
                <w:rFonts w:ascii="Times New Roman" w:hAnsi="Times New Roman" w:cs="Times New Roman"/>
                <w:sz w:val="24"/>
                <w:szCs w:val="24"/>
                <w:lang w:val="kk-KZ"/>
              </w:rPr>
              <w:t>Демалыс күндеріне сәттілік тілеу.</w:t>
            </w:r>
          </w:p>
        </w:tc>
      </w:tr>
    </w:tbl>
    <w:p w:rsidR="007B6A88" w:rsidRPr="00C448D8" w:rsidRDefault="007B6A88" w:rsidP="007B6A88">
      <w:pPr>
        <w:spacing w:line="240" w:lineRule="auto"/>
        <w:rPr>
          <w:rFonts w:ascii="Times New Roman" w:hAnsi="Times New Roman" w:cs="Times New Roman"/>
          <w:b/>
          <w:sz w:val="24"/>
          <w:szCs w:val="24"/>
          <w:lang w:val="kk-KZ"/>
        </w:rPr>
      </w:pPr>
    </w:p>
    <w:p w:rsidR="007B6A88" w:rsidRDefault="007B6A88" w:rsidP="00C448D8">
      <w:pPr>
        <w:spacing w:after="0" w:line="240" w:lineRule="auto"/>
        <w:rPr>
          <w:rFonts w:ascii="Times New Roman" w:hAnsi="Times New Roman" w:cs="Times New Roman"/>
          <w:sz w:val="24"/>
          <w:szCs w:val="24"/>
          <w:lang w:val="kk-KZ"/>
        </w:rPr>
      </w:pPr>
    </w:p>
    <w:p w:rsidR="007B6A88" w:rsidRDefault="007B6A88" w:rsidP="00C448D8">
      <w:pPr>
        <w:spacing w:after="0" w:line="240" w:lineRule="auto"/>
        <w:rPr>
          <w:rFonts w:ascii="Times New Roman" w:hAnsi="Times New Roman" w:cs="Times New Roman"/>
          <w:sz w:val="24"/>
          <w:szCs w:val="24"/>
          <w:lang w:val="kk-KZ"/>
        </w:rPr>
      </w:pPr>
    </w:p>
    <w:p w:rsidR="007B6A88" w:rsidRPr="005769D6" w:rsidRDefault="007B6A88" w:rsidP="00C448D8">
      <w:pPr>
        <w:spacing w:after="0" w:line="240" w:lineRule="auto"/>
        <w:rPr>
          <w:rFonts w:ascii="Times New Roman" w:hAnsi="Times New Roman" w:cs="Times New Roman"/>
          <w:sz w:val="24"/>
          <w:szCs w:val="24"/>
          <w:lang w:val="kk-KZ"/>
        </w:rPr>
      </w:pPr>
    </w:p>
    <w:p w:rsidR="007B6A88" w:rsidRDefault="007B6A88" w:rsidP="00C448D8">
      <w:pPr>
        <w:spacing w:after="0" w:line="240" w:lineRule="auto"/>
        <w:rPr>
          <w:rFonts w:ascii="Times New Roman" w:hAnsi="Times New Roman" w:cs="Times New Roman"/>
          <w:b/>
          <w:sz w:val="24"/>
          <w:szCs w:val="24"/>
          <w:lang w:val="kk-KZ"/>
        </w:rPr>
      </w:pPr>
    </w:p>
    <w:p w:rsidR="00C448D8" w:rsidRDefault="00C448D8" w:rsidP="00C448D8">
      <w:pPr>
        <w:spacing w:after="0" w:line="240" w:lineRule="auto"/>
        <w:rPr>
          <w:rFonts w:ascii="Times New Roman" w:hAnsi="Times New Roman" w:cs="Times New Roman"/>
          <w:b/>
          <w:sz w:val="24"/>
          <w:szCs w:val="24"/>
          <w:lang w:val="kk-KZ"/>
        </w:rPr>
      </w:pPr>
    </w:p>
    <w:p w:rsidR="003E59FC" w:rsidRDefault="00CB7959" w:rsidP="00C448D8">
      <w:pPr>
        <w:spacing w:after="0" w:line="240" w:lineRule="auto"/>
        <w:rPr>
          <w:rFonts w:ascii="Times New Roman" w:hAnsi="Times New Roman" w:cs="Times New Roman"/>
          <w:b/>
          <w:sz w:val="24"/>
          <w:szCs w:val="24"/>
          <w:lang w:val="kk-KZ"/>
        </w:rPr>
      </w:pPr>
      <w:r>
        <w:rPr>
          <w:noProof/>
          <w:lang w:eastAsia="ru-RU"/>
        </w:rPr>
        <w:drawing>
          <wp:anchor distT="0" distB="0" distL="114300" distR="114300" simplePos="0" relativeHeight="251698176" behindDoc="0" locked="0" layoutInCell="1" allowOverlap="0" wp14:anchorId="29A31CAD" wp14:editId="718FE978">
            <wp:simplePos x="0" y="0"/>
            <wp:positionH relativeFrom="page">
              <wp:posOffset>114300</wp:posOffset>
            </wp:positionH>
            <wp:positionV relativeFrom="margin">
              <wp:posOffset>1042035</wp:posOffset>
            </wp:positionV>
            <wp:extent cx="3752850" cy="1076325"/>
            <wp:effectExtent l="0" t="0" r="0" b="9525"/>
            <wp:wrapTopAndBottom/>
            <wp:docPr id="1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6A88" w:rsidRPr="008501FE" w:rsidRDefault="00543CC2" w:rsidP="00543CC2">
      <w:pPr>
        <w:tabs>
          <w:tab w:val="left" w:pos="8791"/>
        </w:tabs>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7B6A88" w:rsidRPr="008501FE">
        <w:rPr>
          <w:rFonts w:ascii="Times New Roman" w:hAnsi="Times New Roman" w:cs="Times New Roman"/>
          <w:b/>
          <w:sz w:val="24"/>
          <w:szCs w:val="24"/>
          <w:lang w:val="kk-KZ"/>
        </w:rPr>
        <w:t>Тәрбиелеу – білім беру процесінің циклограммасы</w:t>
      </w:r>
    </w:p>
    <w:p w:rsidR="007B6A88" w:rsidRPr="00543CC2" w:rsidRDefault="007B6A88" w:rsidP="00543CC2">
      <w:pPr>
        <w:tabs>
          <w:tab w:val="left" w:pos="8791"/>
        </w:tabs>
        <w:spacing w:after="0" w:line="240" w:lineRule="auto"/>
        <w:rPr>
          <w:rFonts w:ascii="Times New Roman" w:hAnsi="Times New Roman" w:cs="Times New Roman"/>
          <w:sz w:val="24"/>
          <w:szCs w:val="24"/>
          <w:u w:val="single"/>
          <w:lang w:val="kk-KZ"/>
        </w:rPr>
      </w:pPr>
      <w:r w:rsidRPr="008501FE">
        <w:rPr>
          <w:rFonts w:ascii="Times New Roman" w:hAnsi="Times New Roman" w:cs="Times New Roman"/>
          <w:b/>
          <w:sz w:val="24"/>
          <w:szCs w:val="24"/>
          <w:lang w:val="kk-KZ"/>
        </w:rPr>
        <w:t>Білім беру ұйымы</w:t>
      </w:r>
      <w:r>
        <w:rPr>
          <w:rFonts w:ascii="Times New Roman" w:hAnsi="Times New Roman" w:cs="Times New Roman"/>
          <w:b/>
          <w:sz w:val="24"/>
          <w:szCs w:val="24"/>
          <w:lang w:val="kk-KZ"/>
        </w:rPr>
        <w:t xml:space="preserve">: </w:t>
      </w:r>
      <w:r w:rsidR="000E7C86">
        <w:rPr>
          <w:rFonts w:ascii="Times New Roman" w:hAnsi="Times New Roman" w:cs="Times New Roman"/>
          <w:b/>
          <w:sz w:val="24"/>
          <w:szCs w:val="24"/>
          <w:lang w:val="kk-KZ"/>
        </w:rPr>
        <w:t xml:space="preserve">                  «</w:t>
      </w:r>
      <w:r w:rsidR="0048065F">
        <w:rPr>
          <w:rFonts w:ascii="Times New Roman" w:hAnsi="Times New Roman" w:cs="Times New Roman"/>
          <w:sz w:val="24"/>
          <w:szCs w:val="24"/>
          <w:lang w:val="kk-KZ"/>
        </w:rPr>
        <w:t>Нұрәлем</w:t>
      </w:r>
      <w:r w:rsidR="000E7C86" w:rsidRPr="00543CC2">
        <w:rPr>
          <w:rFonts w:ascii="Times New Roman" w:hAnsi="Times New Roman" w:cs="Times New Roman"/>
          <w:sz w:val="24"/>
          <w:szCs w:val="24"/>
          <w:lang w:val="kk-KZ"/>
        </w:rPr>
        <w:t xml:space="preserve">» </w:t>
      </w:r>
      <w:r w:rsidRPr="00543CC2">
        <w:rPr>
          <w:rFonts w:ascii="Times New Roman" w:hAnsi="Times New Roman" w:cs="Times New Roman"/>
          <w:sz w:val="24"/>
          <w:szCs w:val="24"/>
          <w:lang w:val="kk-KZ"/>
        </w:rPr>
        <w:t xml:space="preserve"> бөбекжай</w:t>
      </w:r>
      <w:r w:rsidR="000E7C86" w:rsidRPr="00543CC2">
        <w:rPr>
          <w:rFonts w:ascii="Times New Roman" w:hAnsi="Times New Roman" w:cs="Times New Roman"/>
          <w:sz w:val="24"/>
          <w:szCs w:val="24"/>
          <w:lang w:val="kk-KZ"/>
        </w:rPr>
        <w:t>-</w:t>
      </w:r>
      <w:r w:rsidRPr="00543CC2">
        <w:rPr>
          <w:rFonts w:ascii="Times New Roman" w:hAnsi="Times New Roman" w:cs="Times New Roman"/>
          <w:sz w:val="24"/>
          <w:szCs w:val="24"/>
          <w:lang w:val="kk-KZ"/>
        </w:rPr>
        <w:t xml:space="preserve"> бақшасы</w:t>
      </w:r>
    </w:p>
    <w:p w:rsidR="007B6A88" w:rsidRPr="008501FE" w:rsidRDefault="007B6A88" w:rsidP="007B6A88">
      <w:pPr>
        <w:tabs>
          <w:tab w:val="left" w:pos="8791"/>
        </w:tabs>
        <w:spacing w:after="0" w:line="240" w:lineRule="auto"/>
        <w:rPr>
          <w:rFonts w:ascii="Times New Roman" w:hAnsi="Times New Roman" w:cs="Times New Roman"/>
          <w:sz w:val="24"/>
          <w:szCs w:val="24"/>
          <w:u w:val="single"/>
          <w:lang w:val="kk-KZ"/>
        </w:rPr>
      </w:pPr>
      <w:r w:rsidRPr="008501FE">
        <w:rPr>
          <w:rFonts w:ascii="Times New Roman" w:hAnsi="Times New Roman" w:cs="Times New Roman"/>
          <w:b/>
          <w:sz w:val="24"/>
          <w:szCs w:val="24"/>
          <w:lang w:val="kk-KZ"/>
        </w:rPr>
        <w:t>Топ:</w:t>
      </w:r>
      <w:r w:rsidR="000E7C86">
        <w:rPr>
          <w:rFonts w:ascii="Times New Roman" w:hAnsi="Times New Roman" w:cs="Times New Roman"/>
          <w:b/>
          <w:sz w:val="24"/>
          <w:szCs w:val="24"/>
          <w:lang w:val="kk-KZ"/>
        </w:rPr>
        <w:t xml:space="preserve">                                             </w:t>
      </w:r>
      <w:r w:rsidR="0048065F">
        <w:rPr>
          <w:rFonts w:ascii="Times New Roman" w:hAnsi="Times New Roman" w:cs="Times New Roman"/>
          <w:sz w:val="24"/>
          <w:szCs w:val="24"/>
          <w:lang w:val="kk-KZ"/>
        </w:rPr>
        <w:t>«Балапан</w:t>
      </w:r>
      <w:r w:rsidRPr="000E7C86">
        <w:rPr>
          <w:rFonts w:ascii="Times New Roman" w:hAnsi="Times New Roman" w:cs="Times New Roman"/>
          <w:sz w:val="24"/>
          <w:szCs w:val="24"/>
          <w:lang w:val="kk-KZ"/>
        </w:rPr>
        <w:t>» кіші  тобы</w:t>
      </w:r>
    </w:p>
    <w:p w:rsidR="007B6A88" w:rsidRPr="000E7C86" w:rsidRDefault="007B6A88" w:rsidP="007B6A88">
      <w:pPr>
        <w:tabs>
          <w:tab w:val="left" w:pos="8791"/>
        </w:tabs>
        <w:spacing w:after="0" w:line="240" w:lineRule="auto"/>
        <w:rPr>
          <w:rFonts w:ascii="Times New Roman" w:hAnsi="Times New Roman" w:cs="Times New Roman"/>
          <w:sz w:val="24"/>
          <w:szCs w:val="24"/>
          <w:lang w:val="kk-KZ"/>
        </w:rPr>
      </w:pPr>
      <w:r w:rsidRPr="008501FE">
        <w:rPr>
          <w:rFonts w:ascii="Times New Roman" w:hAnsi="Times New Roman" w:cs="Times New Roman"/>
          <w:b/>
          <w:sz w:val="24"/>
          <w:szCs w:val="24"/>
          <w:lang w:val="kk-KZ"/>
        </w:rPr>
        <w:t>Балалардың жасы:</w:t>
      </w:r>
      <w:r w:rsidR="000E7C86">
        <w:rPr>
          <w:rFonts w:ascii="Times New Roman" w:hAnsi="Times New Roman" w:cs="Times New Roman"/>
          <w:b/>
          <w:sz w:val="24"/>
          <w:szCs w:val="24"/>
          <w:lang w:val="kk-KZ"/>
        </w:rPr>
        <w:t xml:space="preserve">                  </w:t>
      </w:r>
      <w:r w:rsidRPr="000E7C86">
        <w:rPr>
          <w:rFonts w:ascii="Times New Roman" w:hAnsi="Times New Roman" w:cs="Times New Roman"/>
          <w:sz w:val="24"/>
          <w:szCs w:val="24"/>
          <w:lang w:val="kk-KZ"/>
        </w:rPr>
        <w:t>2  жас</w:t>
      </w:r>
    </w:p>
    <w:p w:rsidR="007B6A88" w:rsidRPr="008501FE" w:rsidRDefault="007B6A88" w:rsidP="000E7C86">
      <w:pPr>
        <w:tabs>
          <w:tab w:val="left" w:pos="8791"/>
        </w:tabs>
        <w:spacing w:after="0" w:line="240" w:lineRule="auto"/>
        <w:rPr>
          <w:rFonts w:ascii="Times New Roman" w:hAnsi="Times New Roman" w:cs="Times New Roman"/>
          <w:sz w:val="24"/>
          <w:szCs w:val="24"/>
          <w:u w:val="single"/>
          <w:lang w:val="kk-KZ"/>
        </w:rPr>
      </w:pPr>
      <w:r w:rsidRPr="008501FE">
        <w:rPr>
          <w:rFonts w:ascii="Times New Roman" w:hAnsi="Times New Roman" w:cs="Times New Roman"/>
          <w:b/>
          <w:sz w:val="24"/>
          <w:szCs w:val="24"/>
          <w:lang w:val="kk-KZ"/>
        </w:rPr>
        <w:t xml:space="preserve">Жоспардың құрылу кезеңі: </w:t>
      </w:r>
      <w:r w:rsidR="000E7C86">
        <w:rPr>
          <w:rFonts w:ascii="Times New Roman" w:hAnsi="Times New Roman" w:cs="Times New Roman"/>
          <w:b/>
          <w:sz w:val="24"/>
          <w:szCs w:val="24"/>
          <w:lang w:val="kk-KZ"/>
        </w:rPr>
        <w:t xml:space="preserve">  </w:t>
      </w:r>
      <w:r w:rsidRPr="000E7C86">
        <w:rPr>
          <w:rFonts w:ascii="Times New Roman" w:hAnsi="Times New Roman" w:cs="Times New Roman"/>
          <w:sz w:val="24"/>
          <w:szCs w:val="24"/>
          <w:lang w:val="kk-KZ"/>
        </w:rPr>
        <w:t>III – апта, 12– 16 қыркүйек айы,  2022 – 2023 оқу жылы</w:t>
      </w:r>
      <w:r w:rsidRPr="008501FE">
        <w:rPr>
          <w:rFonts w:ascii="Times New Roman" w:hAnsi="Times New Roman" w:cs="Times New Roman"/>
          <w:sz w:val="24"/>
          <w:szCs w:val="24"/>
          <w:u w:val="single"/>
          <w:lang w:val="kk-KZ"/>
        </w:rPr>
        <w:t xml:space="preserve"> </w:t>
      </w:r>
    </w:p>
    <w:tbl>
      <w:tblPr>
        <w:tblStyle w:val="a6"/>
        <w:tblW w:w="15877" w:type="dxa"/>
        <w:tblInd w:w="-601" w:type="dxa"/>
        <w:tblLayout w:type="fixed"/>
        <w:tblLook w:val="04A0" w:firstRow="1" w:lastRow="0" w:firstColumn="1" w:lastColumn="0" w:noHBand="0" w:noVBand="1"/>
      </w:tblPr>
      <w:tblGrid>
        <w:gridCol w:w="2430"/>
        <w:gridCol w:w="2410"/>
        <w:gridCol w:w="2694"/>
        <w:gridCol w:w="2673"/>
        <w:gridCol w:w="162"/>
        <w:gridCol w:w="2673"/>
        <w:gridCol w:w="20"/>
        <w:gridCol w:w="2815"/>
      </w:tblGrid>
      <w:tr w:rsidR="007B6A88" w:rsidRPr="008501FE" w:rsidTr="007B6A88">
        <w:tc>
          <w:tcPr>
            <w:tcW w:w="2430" w:type="dxa"/>
            <w:tcBorders>
              <w:top w:val="single" w:sz="4" w:space="0" w:color="auto"/>
              <w:left w:val="single" w:sz="4" w:space="0" w:color="auto"/>
              <w:bottom w:val="single" w:sz="4" w:space="0" w:color="auto"/>
              <w:right w:val="single" w:sz="4" w:space="0" w:color="auto"/>
            </w:tcBorders>
            <w:hideMark/>
          </w:tcPr>
          <w:p w:rsidR="007B6A88" w:rsidRPr="008501FE" w:rsidRDefault="007B6A88" w:rsidP="000E7C86">
            <w:pPr>
              <w:spacing w:line="240" w:lineRule="auto"/>
              <w:jc w:val="center"/>
              <w:rPr>
                <w:rFonts w:ascii="Times New Roman" w:hAnsi="Times New Roman" w:cs="Times New Roman"/>
                <w:sz w:val="24"/>
                <w:szCs w:val="24"/>
              </w:rPr>
            </w:pPr>
            <w:r w:rsidRPr="008501FE">
              <w:rPr>
                <w:rFonts w:ascii="Times New Roman" w:hAnsi="Times New Roman" w:cs="Times New Roman"/>
                <w:b/>
                <w:bCs/>
                <w:sz w:val="24"/>
                <w:szCs w:val="24"/>
                <w:lang w:val="kk-KZ"/>
              </w:rPr>
              <w:t>Күн тәртібінің үлгісі</w:t>
            </w:r>
          </w:p>
        </w:tc>
        <w:tc>
          <w:tcPr>
            <w:tcW w:w="2410" w:type="dxa"/>
            <w:tcBorders>
              <w:top w:val="single" w:sz="4" w:space="0" w:color="auto"/>
              <w:left w:val="single" w:sz="4" w:space="0" w:color="auto"/>
              <w:bottom w:val="single" w:sz="4" w:space="0" w:color="auto"/>
              <w:right w:val="single" w:sz="4" w:space="0" w:color="auto"/>
            </w:tcBorders>
            <w:hideMark/>
          </w:tcPr>
          <w:p w:rsidR="007B6A88" w:rsidRPr="008501FE" w:rsidRDefault="007B6A88" w:rsidP="007B6A88">
            <w:pPr>
              <w:spacing w:line="240" w:lineRule="auto"/>
              <w:jc w:val="center"/>
              <w:rPr>
                <w:rFonts w:ascii="Times New Roman" w:hAnsi="Times New Roman" w:cs="Times New Roman"/>
                <w:b/>
                <w:sz w:val="24"/>
                <w:szCs w:val="24"/>
                <w:lang w:val="kk-KZ"/>
              </w:rPr>
            </w:pPr>
            <w:r w:rsidRPr="008501FE">
              <w:rPr>
                <w:rFonts w:ascii="Times New Roman" w:hAnsi="Times New Roman" w:cs="Times New Roman"/>
                <w:b/>
                <w:sz w:val="24"/>
                <w:szCs w:val="24"/>
                <w:lang w:val="kk-KZ"/>
              </w:rPr>
              <w:t>Дүйсенбі</w:t>
            </w:r>
          </w:p>
          <w:p w:rsidR="007B6A88" w:rsidRPr="008501FE" w:rsidRDefault="007B6A88" w:rsidP="007B6A88">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12</w:t>
            </w:r>
            <w:r w:rsidRPr="008501FE">
              <w:rPr>
                <w:rFonts w:ascii="Times New Roman" w:hAnsi="Times New Roman" w:cs="Times New Roman"/>
                <w:b/>
                <w:sz w:val="24"/>
                <w:szCs w:val="24"/>
                <w:lang w:val="kk-KZ"/>
              </w:rPr>
              <w:t>.0</w:t>
            </w:r>
            <w:r w:rsidRPr="008501FE">
              <w:rPr>
                <w:rFonts w:ascii="Times New Roman" w:hAnsi="Times New Roman" w:cs="Times New Roman"/>
                <w:b/>
                <w:sz w:val="24"/>
                <w:szCs w:val="24"/>
                <w:lang w:val="en-US"/>
              </w:rPr>
              <w:t>9</w:t>
            </w:r>
            <w:r w:rsidRPr="008501FE">
              <w:rPr>
                <w:rFonts w:ascii="Times New Roman" w:hAnsi="Times New Roman" w:cs="Times New Roman"/>
                <w:b/>
                <w:sz w:val="24"/>
                <w:szCs w:val="24"/>
                <w:lang w:val="kk-KZ"/>
              </w:rPr>
              <w:t>.2022</w:t>
            </w:r>
          </w:p>
        </w:tc>
        <w:tc>
          <w:tcPr>
            <w:tcW w:w="2694" w:type="dxa"/>
            <w:tcBorders>
              <w:top w:val="single" w:sz="4" w:space="0" w:color="auto"/>
              <w:left w:val="single" w:sz="4" w:space="0" w:color="auto"/>
              <w:bottom w:val="single" w:sz="4" w:space="0" w:color="auto"/>
              <w:right w:val="single" w:sz="4" w:space="0" w:color="auto"/>
            </w:tcBorders>
            <w:hideMark/>
          </w:tcPr>
          <w:p w:rsidR="007B6A88" w:rsidRPr="008501FE" w:rsidRDefault="007B6A88" w:rsidP="007B6A88">
            <w:pPr>
              <w:spacing w:line="240" w:lineRule="auto"/>
              <w:jc w:val="center"/>
              <w:rPr>
                <w:rFonts w:ascii="Times New Roman" w:hAnsi="Times New Roman" w:cs="Times New Roman"/>
                <w:b/>
                <w:sz w:val="24"/>
                <w:szCs w:val="24"/>
                <w:lang w:val="kk-KZ"/>
              </w:rPr>
            </w:pPr>
            <w:r w:rsidRPr="008501FE">
              <w:rPr>
                <w:rFonts w:ascii="Times New Roman" w:hAnsi="Times New Roman" w:cs="Times New Roman"/>
                <w:b/>
                <w:sz w:val="24"/>
                <w:szCs w:val="24"/>
                <w:lang w:val="kk-KZ"/>
              </w:rPr>
              <w:t>Сейсенбі</w:t>
            </w:r>
          </w:p>
          <w:p w:rsidR="007B6A88" w:rsidRPr="008501FE" w:rsidRDefault="007B6A88" w:rsidP="007B6A88">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13</w:t>
            </w:r>
            <w:r w:rsidRPr="008501FE">
              <w:rPr>
                <w:rFonts w:ascii="Times New Roman" w:hAnsi="Times New Roman" w:cs="Times New Roman"/>
                <w:b/>
                <w:sz w:val="24"/>
                <w:szCs w:val="24"/>
                <w:lang w:val="kk-KZ"/>
              </w:rPr>
              <w:t>.0</w:t>
            </w:r>
            <w:r w:rsidRPr="008501FE">
              <w:rPr>
                <w:rFonts w:ascii="Times New Roman" w:hAnsi="Times New Roman" w:cs="Times New Roman"/>
                <w:b/>
                <w:sz w:val="24"/>
                <w:szCs w:val="24"/>
                <w:lang w:val="en-US"/>
              </w:rPr>
              <w:t>9</w:t>
            </w:r>
            <w:r w:rsidRPr="008501FE">
              <w:rPr>
                <w:rFonts w:ascii="Times New Roman" w:hAnsi="Times New Roman" w:cs="Times New Roman"/>
                <w:b/>
                <w:sz w:val="24"/>
                <w:szCs w:val="24"/>
                <w:lang w:val="kk-KZ"/>
              </w:rPr>
              <w:t>.2022</w:t>
            </w:r>
          </w:p>
        </w:tc>
        <w:tc>
          <w:tcPr>
            <w:tcW w:w="2835" w:type="dxa"/>
            <w:gridSpan w:val="2"/>
            <w:tcBorders>
              <w:top w:val="single" w:sz="4" w:space="0" w:color="auto"/>
              <w:left w:val="single" w:sz="4" w:space="0" w:color="auto"/>
              <w:bottom w:val="single" w:sz="4" w:space="0" w:color="auto"/>
              <w:right w:val="single" w:sz="4" w:space="0" w:color="auto"/>
            </w:tcBorders>
            <w:hideMark/>
          </w:tcPr>
          <w:p w:rsidR="007B6A88" w:rsidRPr="008501FE" w:rsidRDefault="007B6A88" w:rsidP="007B6A88">
            <w:pPr>
              <w:spacing w:line="240" w:lineRule="auto"/>
              <w:jc w:val="center"/>
              <w:rPr>
                <w:rFonts w:ascii="Times New Roman" w:hAnsi="Times New Roman" w:cs="Times New Roman"/>
                <w:b/>
                <w:bCs/>
                <w:sz w:val="24"/>
                <w:szCs w:val="24"/>
                <w:lang w:val="kk-KZ"/>
              </w:rPr>
            </w:pPr>
            <w:r w:rsidRPr="008501FE">
              <w:rPr>
                <w:rFonts w:ascii="Times New Roman" w:hAnsi="Times New Roman" w:cs="Times New Roman"/>
                <w:b/>
                <w:bCs/>
                <w:sz w:val="24"/>
                <w:szCs w:val="24"/>
                <w:lang w:val="kk-KZ"/>
              </w:rPr>
              <w:t>Сәрсенбі</w:t>
            </w:r>
          </w:p>
          <w:p w:rsidR="007B6A88" w:rsidRPr="008501FE" w:rsidRDefault="007B6A88" w:rsidP="007B6A88">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14</w:t>
            </w:r>
            <w:r w:rsidRPr="008501FE">
              <w:rPr>
                <w:rFonts w:ascii="Times New Roman" w:hAnsi="Times New Roman" w:cs="Times New Roman"/>
                <w:b/>
                <w:bCs/>
                <w:sz w:val="24"/>
                <w:szCs w:val="24"/>
                <w:lang w:val="kk-KZ"/>
              </w:rPr>
              <w:t>.09.2022</w:t>
            </w:r>
          </w:p>
        </w:tc>
        <w:tc>
          <w:tcPr>
            <w:tcW w:w="2693" w:type="dxa"/>
            <w:gridSpan w:val="2"/>
            <w:tcBorders>
              <w:top w:val="single" w:sz="4" w:space="0" w:color="auto"/>
              <w:left w:val="single" w:sz="4" w:space="0" w:color="auto"/>
              <w:bottom w:val="single" w:sz="4" w:space="0" w:color="auto"/>
              <w:right w:val="single" w:sz="4" w:space="0" w:color="auto"/>
            </w:tcBorders>
            <w:hideMark/>
          </w:tcPr>
          <w:p w:rsidR="007B6A88" w:rsidRPr="008501FE" w:rsidRDefault="007B6A88" w:rsidP="007B6A88">
            <w:pPr>
              <w:spacing w:line="240" w:lineRule="auto"/>
              <w:jc w:val="center"/>
              <w:rPr>
                <w:rFonts w:ascii="Times New Roman" w:hAnsi="Times New Roman" w:cs="Times New Roman"/>
                <w:b/>
                <w:bCs/>
                <w:sz w:val="24"/>
                <w:szCs w:val="24"/>
                <w:lang w:val="kk-KZ"/>
              </w:rPr>
            </w:pPr>
            <w:r w:rsidRPr="008501FE">
              <w:rPr>
                <w:rFonts w:ascii="Times New Roman" w:hAnsi="Times New Roman" w:cs="Times New Roman"/>
                <w:b/>
                <w:bCs/>
                <w:sz w:val="24"/>
                <w:szCs w:val="24"/>
                <w:lang w:val="kk-KZ"/>
              </w:rPr>
              <w:t>Бейсенбі</w:t>
            </w:r>
          </w:p>
          <w:p w:rsidR="007B6A88" w:rsidRPr="008501FE" w:rsidRDefault="007B6A88" w:rsidP="007B6A88">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15</w:t>
            </w:r>
            <w:r w:rsidRPr="008501FE">
              <w:rPr>
                <w:rFonts w:ascii="Times New Roman" w:hAnsi="Times New Roman" w:cs="Times New Roman"/>
                <w:b/>
                <w:bCs/>
                <w:sz w:val="24"/>
                <w:szCs w:val="24"/>
                <w:lang w:val="kk-KZ"/>
              </w:rPr>
              <w:t>.09.2022</w:t>
            </w:r>
          </w:p>
        </w:tc>
        <w:tc>
          <w:tcPr>
            <w:tcW w:w="2815" w:type="dxa"/>
            <w:tcBorders>
              <w:top w:val="single" w:sz="4" w:space="0" w:color="auto"/>
              <w:left w:val="single" w:sz="4" w:space="0" w:color="auto"/>
              <w:bottom w:val="single" w:sz="4" w:space="0" w:color="auto"/>
              <w:right w:val="single" w:sz="4" w:space="0" w:color="auto"/>
            </w:tcBorders>
            <w:hideMark/>
          </w:tcPr>
          <w:p w:rsidR="007B6A88" w:rsidRPr="008501FE" w:rsidRDefault="007B6A88" w:rsidP="007B6A88">
            <w:pPr>
              <w:spacing w:line="240" w:lineRule="auto"/>
              <w:jc w:val="center"/>
              <w:rPr>
                <w:rFonts w:ascii="Times New Roman" w:hAnsi="Times New Roman" w:cs="Times New Roman"/>
                <w:b/>
                <w:bCs/>
                <w:sz w:val="24"/>
                <w:szCs w:val="24"/>
                <w:lang w:val="kk-KZ"/>
              </w:rPr>
            </w:pPr>
            <w:r w:rsidRPr="008501FE">
              <w:rPr>
                <w:rFonts w:ascii="Times New Roman" w:hAnsi="Times New Roman" w:cs="Times New Roman"/>
                <w:b/>
                <w:bCs/>
                <w:sz w:val="24"/>
                <w:szCs w:val="24"/>
                <w:lang w:val="kk-KZ"/>
              </w:rPr>
              <w:t>Жұма</w:t>
            </w:r>
          </w:p>
          <w:p w:rsidR="007B6A88" w:rsidRPr="008501FE" w:rsidRDefault="007B6A88" w:rsidP="007B6A88">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16</w:t>
            </w:r>
            <w:r w:rsidRPr="008501FE">
              <w:rPr>
                <w:rFonts w:ascii="Times New Roman" w:hAnsi="Times New Roman" w:cs="Times New Roman"/>
                <w:b/>
                <w:bCs/>
                <w:sz w:val="24"/>
                <w:szCs w:val="24"/>
                <w:lang w:val="kk-KZ"/>
              </w:rPr>
              <w:t>.09.2022</w:t>
            </w:r>
          </w:p>
        </w:tc>
      </w:tr>
      <w:tr w:rsidR="007B6A88" w:rsidRPr="000E7C86" w:rsidTr="007B6A88">
        <w:tc>
          <w:tcPr>
            <w:tcW w:w="2430" w:type="dxa"/>
            <w:tcBorders>
              <w:top w:val="single" w:sz="4" w:space="0" w:color="auto"/>
              <w:left w:val="single" w:sz="4" w:space="0" w:color="auto"/>
              <w:bottom w:val="single" w:sz="4" w:space="0" w:color="auto"/>
              <w:right w:val="single" w:sz="4" w:space="0" w:color="auto"/>
            </w:tcBorders>
            <w:hideMark/>
          </w:tcPr>
          <w:p w:rsidR="007B6A88" w:rsidRPr="008501FE" w:rsidRDefault="007B6A88" w:rsidP="000E7C86">
            <w:pPr>
              <w:spacing w:line="240" w:lineRule="auto"/>
              <w:jc w:val="center"/>
              <w:rPr>
                <w:rFonts w:ascii="Times New Roman" w:hAnsi="Times New Roman" w:cs="Times New Roman"/>
                <w:b/>
                <w:sz w:val="24"/>
                <w:szCs w:val="24"/>
                <w:lang w:val="kk-KZ"/>
              </w:rPr>
            </w:pPr>
            <w:r w:rsidRPr="008501FE">
              <w:rPr>
                <w:rFonts w:ascii="Times New Roman" w:hAnsi="Times New Roman" w:cs="Times New Roman"/>
                <w:b/>
                <w:bCs/>
                <w:sz w:val="24"/>
                <w:szCs w:val="24"/>
                <w:lang w:val="kk-KZ"/>
              </w:rPr>
              <w:t>Балаларды қабылдау</w:t>
            </w:r>
          </w:p>
        </w:tc>
        <w:tc>
          <w:tcPr>
            <w:tcW w:w="13447" w:type="dxa"/>
            <w:gridSpan w:val="7"/>
            <w:tcBorders>
              <w:top w:val="single" w:sz="4" w:space="0" w:color="auto"/>
              <w:left w:val="single" w:sz="4" w:space="0" w:color="auto"/>
              <w:bottom w:val="single" w:sz="4" w:space="0" w:color="auto"/>
              <w:right w:val="single" w:sz="4" w:space="0" w:color="auto"/>
            </w:tcBorders>
          </w:tcPr>
          <w:p w:rsidR="007B6A88" w:rsidRPr="000E7C86" w:rsidRDefault="007B6A88" w:rsidP="007B6A88">
            <w:pPr>
              <w:rPr>
                <w:rFonts w:ascii="Times New Roman" w:hAnsi="Times New Roman" w:cs="Times New Roman"/>
                <w:b/>
                <w:sz w:val="24"/>
                <w:szCs w:val="24"/>
                <w:lang w:val="kk-KZ"/>
              </w:rPr>
            </w:pPr>
            <w:r w:rsidRPr="008501FE">
              <w:rPr>
                <w:rFonts w:ascii="Times New Roman" w:hAnsi="Times New Roman" w:cs="Times New Roman"/>
                <w:sz w:val="24"/>
                <w:szCs w:val="24"/>
                <w:lang w:val="kk-KZ"/>
              </w:rPr>
              <w:t>Балалармен амандасу.</w:t>
            </w:r>
            <w:r w:rsidR="000E7C86">
              <w:rPr>
                <w:rFonts w:ascii="Times New Roman" w:hAnsi="Times New Roman" w:cs="Times New Roman"/>
                <w:sz w:val="24"/>
                <w:szCs w:val="24"/>
                <w:lang w:val="kk-KZ"/>
              </w:rPr>
              <w:t xml:space="preserve"> </w:t>
            </w:r>
            <w:r w:rsidRPr="008501FE">
              <w:rPr>
                <w:rFonts w:ascii="Times New Roman" w:eastAsia="Times New Roman" w:hAnsi="Times New Roman" w:cs="Times New Roman"/>
                <w:bCs/>
                <w:color w:val="000000"/>
                <w:sz w:val="24"/>
                <w:szCs w:val="24"/>
                <w:lang w:val="kk-KZ" w:eastAsia="ru-RU"/>
              </w:rPr>
              <w:t>Отбасы дәстүрлер туралы жеке әңгімелесу, қарым қатынас және көтеріңкі көңіл күй орнатуға ойындар ұйымдастыру. Жағымды жағдай орнату.</w:t>
            </w:r>
            <w:r w:rsidR="000E7C86">
              <w:rPr>
                <w:rFonts w:ascii="Times New Roman" w:eastAsia="Times New Roman" w:hAnsi="Times New Roman" w:cs="Times New Roman"/>
                <w:bCs/>
                <w:color w:val="000000"/>
                <w:sz w:val="24"/>
                <w:szCs w:val="24"/>
                <w:lang w:val="kk-KZ" w:eastAsia="ru-RU"/>
              </w:rPr>
              <w:t xml:space="preserve">  </w:t>
            </w:r>
            <w:r w:rsidR="000E7C86">
              <w:rPr>
                <w:rFonts w:ascii="Times New Roman" w:eastAsia="Times New Roman" w:hAnsi="Times New Roman" w:cs="Times New Roman"/>
                <w:b/>
                <w:bCs/>
                <w:color w:val="000000"/>
                <w:sz w:val="24"/>
                <w:szCs w:val="24"/>
                <w:lang w:val="kk-KZ" w:eastAsia="ru-RU"/>
              </w:rPr>
              <w:t>(коммуникативтік  дағдыларды дамыту)</w:t>
            </w:r>
          </w:p>
        </w:tc>
      </w:tr>
      <w:tr w:rsidR="007B6A88" w:rsidRPr="00B64101" w:rsidTr="00543CC2">
        <w:tc>
          <w:tcPr>
            <w:tcW w:w="2430" w:type="dxa"/>
            <w:tcBorders>
              <w:top w:val="single" w:sz="4" w:space="0" w:color="auto"/>
              <w:left w:val="single" w:sz="4" w:space="0" w:color="auto"/>
              <w:bottom w:val="single" w:sz="4" w:space="0" w:color="auto"/>
              <w:right w:val="single" w:sz="4" w:space="0" w:color="auto"/>
            </w:tcBorders>
          </w:tcPr>
          <w:p w:rsidR="007B6A88" w:rsidRPr="008501FE" w:rsidRDefault="007B6A88" w:rsidP="000E7C86">
            <w:pPr>
              <w:spacing w:line="240" w:lineRule="auto"/>
              <w:jc w:val="center"/>
              <w:rPr>
                <w:rFonts w:ascii="Times New Roman" w:hAnsi="Times New Roman" w:cs="Times New Roman"/>
                <w:b/>
                <w:bCs/>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D14DBB" w:rsidRDefault="007B6A88" w:rsidP="00D14DBB">
            <w:pPr>
              <w:widowControl w:val="0"/>
              <w:ind w:right="-57"/>
              <w:rPr>
                <w:rFonts w:ascii="Times New Roman" w:hAnsi="Times New Roman" w:cs="Times New Roman"/>
                <w:b/>
                <w:sz w:val="24"/>
                <w:szCs w:val="24"/>
                <w:lang w:val="kk-KZ"/>
              </w:rPr>
            </w:pPr>
            <w:r>
              <w:rPr>
                <w:rFonts w:ascii="Times New Roman" w:hAnsi="Times New Roman" w:cs="Times New Roman"/>
                <w:b/>
                <w:sz w:val="24"/>
                <w:szCs w:val="24"/>
                <w:lang w:val="kk-KZ"/>
              </w:rPr>
              <w:t>Дидактикалық ойын:</w:t>
            </w:r>
          </w:p>
          <w:p w:rsidR="007B6A88" w:rsidRPr="00D14DBB" w:rsidRDefault="007B6A88" w:rsidP="00D14DBB">
            <w:pPr>
              <w:widowControl w:val="0"/>
              <w:ind w:right="-57"/>
              <w:rPr>
                <w:rFonts w:ascii="Times New Roman" w:hAnsi="Times New Roman" w:cs="Times New Roman"/>
                <w:sz w:val="24"/>
                <w:szCs w:val="24"/>
                <w:lang w:val="kk-KZ"/>
              </w:rPr>
            </w:pPr>
            <w:r w:rsidRPr="00D14DBB">
              <w:rPr>
                <w:rFonts w:ascii="Times New Roman" w:hAnsi="Times New Roman" w:cs="Times New Roman"/>
                <w:sz w:val="24"/>
                <w:szCs w:val="24"/>
                <w:lang w:val="kk-KZ"/>
              </w:rPr>
              <w:t xml:space="preserve">«Жемістер мен көкністер» </w:t>
            </w:r>
          </w:p>
          <w:p w:rsidR="007B6A88" w:rsidRPr="008501FE" w:rsidRDefault="007B6A88" w:rsidP="00D14DBB">
            <w:pPr>
              <w:widowControl w:val="0"/>
              <w:ind w:right="-57"/>
              <w:rPr>
                <w:rFonts w:ascii="Times New Roman" w:hAnsi="Times New Roman" w:cs="Times New Roman"/>
                <w:sz w:val="24"/>
                <w:szCs w:val="24"/>
                <w:lang w:val="kk-KZ"/>
              </w:rPr>
            </w:pPr>
            <w:r w:rsidRPr="008501FE">
              <w:rPr>
                <w:rFonts w:ascii="Times New Roman" w:hAnsi="Times New Roman" w:cs="Times New Roman"/>
                <w:b/>
                <w:sz w:val="24"/>
                <w:szCs w:val="24"/>
                <w:lang w:val="kk-KZ"/>
              </w:rPr>
              <w:t>Мақсаты:</w:t>
            </w:r>
            <w:r w:rsidR="00D14DBB">
              <w:rPr>
                <w:rFonts w:ascii="Times New Roman" w:hAnsi="Times New Roman" w:cs="Times New Roman"/>
                <w:b/>
                <w:sz w:val="24"/>
                <w:szCs w:val="24"/>
                <w:lang w:val="kk-KZ"/>
              </w:rPr>
              <w:t xml:space="preserve"> </w:t>
            </w:r>
            <w:r w:rsidRPr="008501FE">
              <w:rPr>
                <w:rFonts w:ascii="Times New Roman" w:hAnsi="Times New Roman" w:cs="Times New Roman"/>
                <w:sz w:val="24"/>
                <w:szCs w:val="24"/>
                <w:lang w:val="kk-KZ"/>
              </w:rPr>
              <w:t>Сыртқы белгілері бойынша көгөністер мен жемістерді ажырату</w:t>
            </w:r>
            <w:r w:rsidRPr="008501FE">
              <w:rPr>
                <w:rFonts w:ascii="Times New Roman" w:hAnsi="Times New Roman" w:cs="Times New Roman"/>
                <w:b/>
                <w:sz w:val="24"/>
                <w:szCs w:val="24"/>
                <w:lang w:val="kk-KZ"/>
              </w:rPr>
              <w:t xml:space="preserve">. </w:t>
            </w:r>
          </w:p>
          <w:p w:rsidR="007B6A88" w:rsidRPr="008501FE" w:rsidRDefault="007B6A88" w:rsidP="00D14DBB">
            <w:pPr>
              <w:widowControl w:val="0"/>
              <w:ind w:right="-57"/>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Шарты: </w:t>
            </w:r>
            <w:r w:rsidRPr="008501FE">
              <w:rPr>
                <w:rFonts w:ascii="Times New Roman" w:hAnsi="Times New Roman" w:cs="Times New Roman"/>
                <w:sz w:val="24"/>
                <w:szCs w:val="24"/>
                <w:lang w:val="kk-KZ"/>
              </w:rPr>
              <w:t xml:space="preserve">екі қорапқа жинау, бірі көкөністер мен бірі жемістерді ажырату қажет. </w:t>
            </w:r>
          </w:p>
          <w:p w:rsidR="007B6A88" w:rsidRPr="008501FE" w:rsidRDefault="007B6A88" w:rsidP="00D14DBB">
            <w:pPr>
              <w:spacing w:line="240" w:lineRule="auto"/>
              <w:rPr>
                <w:rFonts w:ascii="Times New Roman" w:hAnsi="Times New Roman" w:cs="Times New Roman"/>
                <w:b/>
                <w:color w:val="FF0000"/>
                <w:sz w:val="24"/>
                <w:szCs w:val="24"/>
                <w:lang w:val="kk-KZ"/>
              </w:rPr>
            </w:pPr>
            <w:r w:rsidRPr="008501FE">
              <w:rPr>
                <w:rFonts w:ascii="Times New Roman" w:hAnsi="Times New Roman" w:cs="Times New Roman"/>
                <w:b/>
                <w:sz w:val="24"/>
                <w:szCs w:val="24"/>
                <w:lang w:val="kk-KZ"/>
              </w:rPr>
              <w:t xml:space="preserve">(қоршаған ортамен таныстыру </w:t>
            </w:r>
            <w:r w:rsidRPr="008501FE">
              <w:rPr>
                <w:rFonts w:ascii="Times New Roman" w:eastAsia="Times New Roman" w:hAnsi="Times New Roman" w:cs="Times New Roman"/>
                <w:b/>
                <w:sz w:val="24"/>
                <w:szCs w:val="24"/>
                <w:lang w:val="kk-KZ" w:eastAsia="ru-RU"/>
              </w:rPr>
              <w:t xml:space="preserve">- </w:t>
            </w:r>
            <w:r w:rsidRPr="008501FE">
              <w:rPr>
                <w:rFonts w:ascii="Times New Roman" w:eastAsia="Times New Roman" w:hAnsi="Times New Roman" w:cs="Times New Roman"/>
                <w:b/>
                <w:sz w:val="24"/>
                <w:szCs w:val="24"/>
                <w:lang w:val="kk-KZ" w:eastAsia="ru-RU"/>
              </w:rPr>
              <w:lastRenderedPageBreak/>
              <w:t>әлеуметтік – эмоционолды дағдыларын дамыту)</w:t>
            </w:r>
          </w:p>
        </w:tc>
        <w:tc>
          <w:tcPr>
            <w:tcW w:w="2694" w:type="dxa"/>
            <w:tcBorders>
              <w:top w:val="single" w:sz="4" w:space="0" w:color="auto"/>
              <w:left w:val="single" w:sz="4" w:space="0" w:color="auto"/>
              <w:bottom w:val="single" w:sz="4" w:space="0" w:color="auto"/>
              <w:right w:val="single" w:sz="4" w:space="0" w:color="auto"/>
            </w:tcBorders>
          </w:tcPr>
          <w:p w:rsidR="007B6A88" w:rsidRPr="008501FE" w:rsidRDefault="007B6A88" w:rsidP="00D14DBB">
            <w:pPr>
              <w:pStyle w:val="1"/>
              <w:widowControl w:val="0"/>
              <w:spacing w:line="240" w:lineRule="auto"/>
              <w:rPr>
                <w:rFonts w:ascii="Times New Roman" w:hAnsi="Times New Roman" w:cs="Times New Roman"/>
                <w:b/>
                <w:sz w:val="24"/>
                <w:szCs w:val="24"/>
                <w:lang w:val="kk-KZ" w:eastAsia="en-US"/>
              </w:rPr>
            </w:pPr>
            <w:r w:rsidRPr="008501FE">
              <w:rPr>
                <w:rFonts w:ascii="Times New Roman" w:hAnsi="Times New Roman" w:cs="Times New Roman"/>
                <w:b/>
                <w:sz w:val="24"/>
                <w:szCs w:val="24"/>
                <w:lang w:val="kk-KZ" w:eastAsia="en-US"/>
              </w:rPr>
              <w:lastRenderedPageBreak/>
              <w:t xml:space="preserve">Бейнелеу әрекеті: </w:t>
            </w:r>
          </w:p>
          <w:p w:rsidR="007B6A88" w:rsidRPr="00D14DBB" w:rsidRDefault="007B6A88" w:rsidP="00D14DBB">
            <w:pPr>
              <w:pStyle w:val="1"/>
              <w:widowControl w:val="0"/>
              <w:spacing w:line="240" w:lineRule="auto"/>
              <w:rPr>
                <w:rFonts w:ascii="Times New Roman" w:hAnsi="Times New Roman" w:cs="Times New Roman"/>
                <w:sz w:val="24"/>
                <w:szCs w:val="24"/>
                <w:lang w:val="kk-KZ" w:eastAsia="en-US"/>
              </w:rPr>
            </w:pPr>
            <w:r w:rsidRPr="00D14DBB">
              <w:rPr>
                <w:rFonts w:ascii="Times New Roman" w:hAnsi="Times New Roman" w:cs="Times New Roman"/>
                <w:sz w:val="24"/>
                <w:szCs w:val="24"/>
                <w:lang w:val="kk-KZ" w:eastAsia="en-US"/>
              </w:rPr>
              <w:t xml:space="preserve">«Жапырақ» </w:t>
            </w:r>
          </w:p>
          <w:p w:rsidR="007B6A88" w:rsidRPr="008501FE" w:rsidRDefault="007B6A88" w:rsidP="00D14DBB">
            <w:pPr>
              <w:widowControl w:val="0"/>
              <w:ind w:right="-63"/>
              <w:rPr>
                <w:rFonts w:ascii="Times New Roman" w:hAnsi="Times New Roman" w:cs="Times New Roman"/>
                <w:color w:val="000000"/>
                <w:sz w:val="24"/>
                <w:szCs w:val="24"/>
                <w:lang w:val="kk-KZ"/>
              </w:rPr>
            </w:pPr>
            <w:r w:rsidRPr="008501FE">
              <w:rPr>
                <w:rFonts w:ascii="Times New Roman" w:hAnsi="Times New Roman" w:cs="Times New Roman"/>
                <w:b/>
                <w:sz w:val="24"/>
                <w:szCs w:val="24"/>
                <w:lang w:val="kk-KZ"/>
              </w:rPr>
              <w:t xml:space="preserve">Мақсаты: </w:t>
            </w:r>
            <w:r w:rsidRPr="008501FE">
              <w:rPr>
                <w:rFonts w:ascii="Times New Roman" w:eastAsia="OEGHA+TimesNewRomanPSMT" w:hAnsi="Times New Roman" w:cs="Times New Roman"/>
                <w:color w:val="000000"/>
                <w:sz w:val="24"/>
                <w:szCs w:val="24"/>
                <w:lang w:val="kk-KZ"/>
              </w:rPr>
              <w:t>Ба</w:t>
            </w:r>
            <w:r w:rsidRPr="008501FE">
              <w:rPr>
                <w:rFonts w:ascii="Times New Roman" w:eastAsia="OEGHA+TimesNewRomanPSMT" w:hAnsi="Times New Roman" w:cs="Times New Roman"/>
                <w:color w:val="000000"/>
                <w:spacing w:val="-1"/>
                <w:sz w:val="24"/>
                <w:szCs w:val="24"/>
                <w:lang w:val="kk-KZ"/>
              </w:rPr>
              <w:t>л</w:t>
            </w:r>
            <w:r w:rsidRPr="008501FE">
              <w:rPr>
                <w:rFonts w:ascii="Times New Roman" w:eastAsia="OEGHA+TimesNewRomanPSMT" w:hAnsi="Times New Roman" w:cs="Times New Roman"/>
                <w:color w:val="000000"/>
                <w:sz w:val="24"/>
                <w:szCs w:val="24"/>
                <w:lang w:val="kk-KZ"/>
              </w:rPr>
              <w:t>алард</w:t>
            </w:r>
            <w:r w:rsidRPr="008501FE">
              <w:rPr>
                <w:rFonts w:ascii="Times New Roman" w:eastAsia="OEGHA+TimesNewRomanPSMT" w:hAnsi="Times New Roman" w:cs="Times New Roman"/>
                <w:color w:val="000000"/>
                <w:spacing w:val="-1"/>
                <w:sz w:val="24"/>
                <w:szCs w:val="24"/>
                <w:lang w:val="kk-KZ"/>
              </w:rPr>
              <w:t>ы</w:t>
            </w:r>
            <w:r w:rsidRPr="008501FE">
              <w:rPr>
                <w:rFonts w:ascii="Times New Roman" w:eastAsia="OEGHA+TimesNewRomanPSMT" w:hAnsi="Times New Roman" w:cs="Times New Roman"/>
                <w:color w:val="000000"/>
                <w:sz w:val="24"/>
                <w:szCs w:val="24"/>
                <w:lang w:val="kk-KZ"/>
              </w:rPr>
              <w:t>ң бе</w:t>
            </w:r>
            <w:r w:rsidRPr="008501FE">
              <w:rPr>
                <w:rFonts w:ascii="Times New Roman" w:eastAsia="OEGHA+TimesNewRomanPSMT" w:hAnsi="Times New Roman" w:cs="Times New Roman"/>
                <w:color w:val="000000"/>
                <w:spacing w:val="-1"/>
                <w:sz w:val="24"/>
                <w:szCs w:val="24"/>
                <w:lang w:val="kk-KZ"/>
              </w:rPr>
              <w:t>й</w:t>
            </w:r>
            <w:r w:rsidRPr="008501FE">
              <w:rPr>
                <w:rFonts w:ascii="Times New Roman" w:eastAsia="OEGHA+TimesNewRomanPSMT" w:hAnsi="Times New Roman" w:cs="Times New Roman"/>
                <w:color w:val="000000"/>
                <w:sz w:val="24"/>
                <w:szCs w:val="24"/>
                <w:lang w:val="kk-KZ"/>
              </w:rPr>
              <w:t>не</w:t>
            </w:r>
            <w:r w:rsidRPr="008501FE">
              <w:rPr>
                <w:rFonts w:ascii="Times New Roman" w:eastAsia="OEGHA+TimesNewRomanPSMT" w:hAnsi="Times New Roman" w:cs="Times New Roman"/>
                <w:color w:val="000000"/>
                <w:spacing w:val="-3"/>
                <w:sz w:val="24"/>
                <w:szCs w:val="24"/>
                <w:lang w:val="kk-KZ"/>
              </w:rPr>
              <w:t>л</w:t>
            </w:r>
            <w:r w:rsidRPr="008501FE">
              <w:rPr>
                <w:rFonts w:ascii="Times New Roman" w:eastAsia="OEGHA+TimesNewRomanPSMT" w:hAnsi="Times New Roman" w:cs="Times New Roman"/>
                <w:color w:val="000000"/>
                <w:sz w:val="24"/>
                <w:szCs w:val="24"/>
                <w:lang w:val="kk-KZ"/>
              </w:rPr>
              <w:t xml:space="preserve">еу әрекетіне </w:t>
            </w:r>
            <w:r w:rsidRPr="008501FE">
              <w:rPr>
                <w:rFonts w:ascii="Times New Roman" w:eastAsia="OEGHA+TimesNewRomanPSMT" w:hAnsi="Times New Roman" w:cs="Times New Roman"/>
                <w:color w:val="000000"/>
                <w:spacing w:val="1"/>
                <w:sz w:val="24"/>
                <w:szCs w:val="24"/>
                <w:lang w:val="kk-KZ"/>
              </w:rPr>
              <w:t>д</w:t>
            </w:r>
            <w:r w:rsidRPr="008501FE">
              <w:rPr>
                <w:rFonts w:ascii="Times New Roman" w:eastAsia="OEGHA+TimesNewRomanPSMT" w:hAnsi="Times New Roman" w:cs="Times New Roman"/>
                <w:color w:val="000000"/>
                <w:sz w:val="24"/>
                <w:szCs w:val="24"/>
                <w:lang w:val="kk-KZ"/>
              </w:rPr>
              <w:t>ег</w:t>
            </w:r>
            <w:r w:rsidRPr="008501FE">
              <w:rPr>
                <w:rFonts w:ascii="Times New Roman" w:eastAsia="OEGHA+TimesNewRomanPSMT" w:hAnsi="Times New Roman" w:cs="Times New Roman"/>
                <w:color w:val="000000"/>
                <w:spacing w:val="-1"/>
                <w:sz w:val="24"/>
                <w:szCs w:val="24"/>
                <w:lang w:val="kk-KZ"/>
              </w:rPr>
              <w:t>е</w:t>
            </w:r>
            <w:r w:rsidRPr="008501FE">
              <w:rPr>
                <w:rFonts w:ascii="Times New Roman" w:eastAsia="OEGHA+TimesNewRomanPSMT" w:hAnsi="Times New Roman" w:cs="Times New Roman"/>
                <w:color w:val="000000"/>
                <w:sz w:val="24"/>
                <w:szCs w:val="24"/>
                <w:lang w:val="kk-KZ"/>
              </w:rPr>
              <w:t>н қ</w:t>
            </w:r>
            <w:r w:rsidRPr="008501FE">
              <w:rPr>
                <w:rFonts w:ascii="Times New Roman" w:eastAsia="OEGHA+TimesNewRomanPSMT" w:hAnsi="Times New Roman" w:cs="Times New Roman"/>
                <w:color w:val="000000"/>
                <w:spacing w:val="1"/>
                <w:sz w:val="24"/>
                <w:szCs w:val="24"/>
                <w:lang w:val="kk-KZ"/>
              </w:rPr>
              <w:t>ыз</w:t>
            </w:r>
            <w:r w:rsidRPr="008501FE">
              <w:rPr>
                <w:rFonts w:ascii="Times New Roman" w:eastAsia="OEGHA+TimesNewRomanPSMT" w:hAnsi="Times New Roman" w:cs="Times New Roman"/>
                <w:color w:val="000000"/>
                <w:sz w:val="24"/>
                <w:szCs w:val="24"/>
                <w:lang w:val="kk-KZ"/>
              </w:rPr>
              <w:t>ығ</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z w:val="24"/>
                <w:szCs w:val="24"/>
                <w:lang w:val="kk-KZ"/>
              </w:rPr>
              <w:t>шылығын о</w:t>
            </w:r>
            <w:r w:rsidRPr="008501FE">
              <w:rPr>
                <w:rFonts w:ascii="Times New Roman" w:eastAsia="OEGHA+TimesNewRomanPSMT" w:hAnsi="Times New Roman" w:cs="Times New Roman"/>
                <w:color w:val="000000"/>
                <w:spacing w:val="-1"/>
                <w:sz w:val="24"/>
                <w:szCs w:val="24"/>
                <w:lang w:val="kk-KZ"/>
              </w:rPr>
              <w:t>я</w:t>
            </w:r>
            <w:r w:rsidRPr="008501FE">
              <w:rPr>
                <w:rFonts w:ascii="Times New Roman" w:eastAsia="OEGHA+TimesNewRomanPSMT" w:hAnsi="Times New Roman" w:cs="Times New Roman"/>
                <w:color w:val="000000"/>
                <w:sz w:val="24"/>
                <w:szCs w:val="24"/>
                <w:lang w:val="kk-KZ"/>
              </w:rPr>
              <w:t>т</w:t>
            </w:r>
            <w:r w:rsidRPr="008501FE">
              <w:rPr>
                <w:rFonts w:ascii="Times New Roman" w:eastAsia="OEGHA+TimesNewRomanPSMT" w:hAnsi="Times New Roman" w:cs="Times New Roman"/>
                <w:color w:val="000000"/>
                <w:spacing w:val="-4"/>
                <w:sz w:val="24"/>
                <w:szCs w:val="24"/>
                <w:lang w:val="kk-KZ"/>
              </w:rPr>
              <w:t>у</w:t>
            </w:r>
            <w:r w:rsidRPr="008501FE">
              <w:rPr>
                <w:rFonts w:ascii="Times New Roman" w:eastAsia="OEGHA+TimesNewRomanPSMT" w:hAnsi="Times New Roman" w:cs="Times New Roman"/>
                <w:color w:val="000000"/>
                <w:spacing w:val="-1"/>
                <w:sz w:val="24"/>
                <w:szCs w:val="24"/>
                <w:lang w:val="kk-KZ"/>
              </w:rPr>
              <w:t xml:space="preserve">, </w:t>
            </w:r>
            <w:r w:rsidRPr="008501FE">
              <w:rPr>
                <w:rFonts w:ascii="Times New Roman" w:eastAsia="OEGHA+TimesNewRomanPSMT" w:hAnsi="Times New Roman" w:cs="Times New Roman"/>
                <w:color w:val="000000"/>
                <w:sz w:val="24"/>
                <w:szCs w:val="24"/>
                <w:lang w:val="kk-KZ"/>
              </w:rPr>
              <w:t>к</w:t>
            </w:r>
            <w:r w:rsidRPr="008501FE">
              <w:rPr>
                <w:rFonts w:ascii="Times New Roman" w:eastAsia="OEGHA+TimesNewRomanPSMT" w:hAnsi="Times New Roman" w:cs="Times New Roman"/>
                <w:color w:val="000000"/>
                <w:spacing w:val="2"/>
                <w:sz w:val="24"/>
                <w:szCs w:val="24"/>
                <w:lang w:val="kk-KZ"/>
              </w:rPr>
              <w:t>өр</w:t>
            </w:r>
            <w:r w:rsidRPr="008501FE">
              <w:rPr>
                <w:rFonts w:ascii="Times New Roman" w:eastAsia="OEGHA+TimesNewRomanPSMT" w:hAnsi="Times New Roman" w:cs="Times New Roman"/>
                <w:color w:val="000000"/>
                <w:sz w:val="24"/>
                <w:szCs w:val="24"/>
                <w:lang w:val="kk-KZ"/>
              </w:rPr>
              <w:t>ке</w:t>
            </w:r>
            <w:r w:rsidRPr="008501FE">
              <w:rPr>
                <w:rFonts w:ascii="Times New Roman" w:eastAsia="OEGHA+TimesNewRomanPSMT" w:hAnsi="Times New Roman" w:cs="Times New Roman"/>
                <w:color w:val="000000"/>
                <w:spacing w:val="-1"/>
                <w:sz w:val="24"/>
                <w:szCs w:val="24"/>
                <w:lang w:val="kk-KZ"/>
              </w:rPr>
              <w:t>м</w:t>
            </w:r>
            <w:r w:rsidRPr="008501FE">
              <w:rPr>
                <w:rFonts w:ascii="Times New Roman" w:eastAsia="OEGHA+TimesNewRomanPSMT" w:hAnsi="Times New Roman" w:cs="Times New Roman"/>
                <w:color w:val="000000"/>
                <w:spacing w:val="1"/>
                <w:sz w:val="24"/>
                <w:szCs w:val="24"/>
                <w:lang w:val="kk-KZ"/>
              </w:rPr>
              <w:t>д</w:t>
            </w:r>
            <w:r w:rsidRPr="008501FE">
              <w:rPr>
                <w:rFonts w:ascii="Times New Roman" w:eastAsia="OEGHA+TimesNewRomanPSMT" w:hAnsi="Times New Roman" w:cs="Times New Roman"/>
                <w:color w:val="000000"/>
                <w:sz w:val="24"/>
                <w:szCs w:val="24"/>
                <w:lang w:val="kk-KZ"/>
              </w:rPr>
              <w:t>ік қабылда</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pacing w:val="-1"/>
                <w:sz w:val="24"/>
                <w:szCs w:val="24"/>
                <w:lang w:val="kk-KZ"/>
              </w:rPr>
              <w:t>л</w:t>
            </w:r>
            <w:r w:rsidRPr="008501FE">
              <w:rPr>
                <w:rFonts w:ascii="Times New Roman" w:eastAsia="OEGHA+TimesNewRomanPSMT" w:hAnsi="Times New Roman" w:cs="Times New Roman"/>
                <w:color w:val="000000"/>
                <w:sz w:val="24"/>
                <w:szCs w:val="24"/>
                <w:lang w:val="kk-KZ"/>
              </w:rPr>
              <w:t>арын да</w:t>
            </w:r>
            <w:r w:rsidRPr="008501FE">
              <w:rPr>
                <w:rFonts w:ascii="Times New Roman" w:eastAsia="OEGHA+TimesNewRomanPSMT" w:hAnsi="Times New Roman" w:cs="Times New Roman"/>
                <w:color w:val="000000"/>
                <w:spacing w:val="-1"/>
                <w:sz w:val="24"/>
                <w:szCs w:val="24"/>
                <w:lang w:val="kk-KZ"/>
              </w:rPr>
              <w:t>м</w:t>
            </w:r>
            <w:r w:rsidRPr="008501FE">
              <w:rPr>
                <w:rFonts w:ascii="Times New Roman" w:eastAsia="OEGHA+TimesNewRomanPSMT" w:hAnsi="Times New Roman" w:cs="Times New Roman"/>
                <w:color w:val="000000"/>
                <w:sz w:val="24"/>
                <w:szCs w:val="24"/>
                <w:lang w:val="kk-KZ"/>
              </w:rPr>
              <w:t>ыт</w:t>
            </w:r>
            <w:r w:rsidRPr="008501FE">
              <w:rPr>
                <w:rFonts w:ascii="Times New Roman" w:eastAsia="OEGHA+TimesNewRomanPSMT" w:hAnsi="Times New Roman" w:cs="Times New Roman"/>
                <w:color w:val="000000"/>
                <w:spacing w:val="-3"/>
                <w:sz w:val="24"/>
                <w:szCs w:val="24"/>
                <w:lang w:val="kk-KZ"/>
              </w:rPr>
              <w:t>у</w:t>
            </w:r>
            <w:r w:rsidRPr="008501FE">
              <w:rPr>
                <w:rFonts w:ascii="Times New Roman" w:eastAsia="OEGHA+TimesNewRomanPSMT" w:hAnsi="Times New Roman" w:cs="Times New Roman"/>
                <w:color w:val="000000"/>
                <w:sz w:val="24"/>
                <w:szCs w:val="24"/>
                <w:lang w:val="kk-KZ"/>
              </w:rPr>
              <w:t>.</w:t>
            </w:r>
          </w:p>
          <w:p w:rsidR="007B6A88" w:rsidRPr="008501FE" w:rsidRDefault="007B6A88" w:rsidP="00D14DBB">
            <w:pPr>
              <w:pStyle w:val="1"/>
              <w:widowControl w:val="0"/>
              <w:spacing w:line="240" w:lineRule="auto"/>
              <w:rPr>
                <w:rFonts w:ascii="Times New Roman" w:hAnsi="Times New Roman" w:cs="Times New Roman"/>
                <w:b/>
                <w:sz w:val="24"/>
                <w:szCs w:val="24"/>
                <w:lang w:val="kk-KZ" w:eastAsia="en-US"/>
              </w:rPr>
            </w:pPr>
            <w:r w:rsidRPr="008501FE">
              <w:rPr>
                <w:rFonts w:ascii="Times New Roman" w:eastAsia="OEGHA+TimesNewRomanPSMT" w:hAnsi="Times New Roman" w:cs="Times New Roman"/>
                <w:color w:val="000000"/>
                <w:sz w:val="24"/>
                <w:szCs w:val="24"/>
                <w:lang w:val="kk-KZ"/>
              </w:rPr>
              <w:t>Жа</w:t>
            </w:r>
            <w:r w:rsidRPr="008501FE">
              <w:rPr>
                <w:rFonts w:ascii="Times New Roman" w:eastAsia="OEGHA+TimesNewRomanPSMT" w:hAnsi="Times New Roman" w:cs="Times New Roman"/>
                <w:color w:val="000000"/>
                <w:spacing w:val="1"/>
                <w:sz w:val="24"/>
                <w:szCs w:val="24"/>
                <w:lang w:val="kk-KZ"/>
              </w:rPr>
              <w:t>п</w:t>
            </w:r>
            <w:r w:rsidRPr="008501FE">
              <w:rPr>
                <w:rFonts w:ascii="Times New Roman" w:eastAsia="OEGHA+TimesNewRomanPSMT" w:hAnsi="Times New Roman" w:cs="Times New Roman"/>
                <w:color w:val="000000"/>
                <w:spacing w:val="-1"/>
                <w:sz w:val="24"/>
                <w:szCs w:val="24"/>
                <w:lang w:val="kk-KZ"/>
              </w:rPr>
              <w:t>с</w:t>
            </w:r>
            <w:r w:rsidRPr="008501FE">
              <w:rPr>
                <w:rFonts w:ascii="Times New Roman" w:eastAsia="OEGHA+TimesNewRomanPSMT" w:hAnsi="Times New Roman" w:cs="Times New Roman"/>
                <w:color w:val="000000"/>
                <w:spacing w:val="-2"/>
                <w:sz w:val="24"/>
                <w:szCs w:val="24"/>
                <w:lang w:val="kk-KZ"/>
              </w:rPr>
              <w:t>ы</w:t>
            </w:r>
            <w:r w:rsidRPr="008501FE">
              <w:rPr>
                <w:rFonts w:ascii="Times New Roman" w:eastAsia="OEGHA+TimesNewRomanPSMT" w:hAnsi="Times New Roman" w:cs="Times New Roman"/>
                <w:color w:val="000000"/>
                <w:spacing w:val="1"/>
                <w:sz w:val="24"/>
                <w:szCs w:val="24"/>
                <w:lang w:val="kk-KZ"/>
              </w:rPr>
              <w:t>р</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z w:val="24"/>
                <w:szCs w:val="24"/>
                <w:lang w:val="kk-KZ"/>
              </w:rPr>
              <w:t>ға қ</w:t>
            </w:r>
            <w:r w:rsidRPr="008501FE">
              <w:rPr>
                <w:rFonts w:ascii="Times New Roman" w:eastAsia="OEGHA+TimesNewRomanPSMT" w:hAnsi="Times New Roman" w:cs="Times New Roman"/>
                <w:color w:val="000000"/>
                <w:spacing w:val="1"/>
                <w:sz w:val="24"/>
                <w:szCs w:val="24"/>
                <w:lang w:val="kk-KZ"/>
              </w:rPr>
              <w:t>ызығушылық</w:t>
            </w:r>
            <w:r w:rsidRPr="008501FE">
              <w:rPr>
                <w:rFonts w:ascii="Times New Roman" w:eastAsia="OEGHA+TimesNewRomanPSMT" w:hAnsi="Times New Roman" w:cs="Times New Roman"/>
                <w:color w:val="000000"/>
                <w:sz w:val="24"/>
                <w:szCs w:val="24"/>
                <w:lang w:val="kk-KZ"/>
              </w:rPr>
              <w:t xml:space="preserve">ты </w:t>
            </w:r>
            <w:r w:rsidRPr="008501FE">
              <w:rPr>
                <w:rFonts w:ascii="Times New Roman" w:eastAsia="OEGHA+TimesNewRomanPSMT" w:hAnsi="Times New Roman" w:cs="Times New Roman"/>
                <w:color w:val="000000"/>
                <w:spacing w:val="1"/>
                <w:sz w:val="24"/>
                <w:szCs w:val="24"/>
                <w:lang w:val="kk-KZ"/>
              </w:rPr>
              <w:t>о</w:t>
            </w:r>
            <w:r w:rsidRPr="008501FE">
              <w:rPr>
                <w:rFonts w:ascii="Times New Roman" w:eastAsia="OEGHA+TimesNewRomanPSMT" w:hAnsi="Times New Roman" w:cs="Times New Roman"/>
                <w:color w:val="000000"/>
                <w:sz w:val="24"/>
                <w:szCs w:val="24"/>
                <w:lang w:val="kk-KZ"/>
              </w:rPr>
              <w:t>ят</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z w:val="24"/>
                <w:szCs w:val="24"/>
                <w:lang w:val="kk-KZ"/>
              </w:rPr>
              <w:t>.</w:t>
            </w:r>
            <w:r w:rsidRPr="008501FE">
              <w:rPr>
                <w:rFonts w:ascii="Times New Roman" w:hAnsi="Times New Roman" w:cs="Times New Roman"/>
                <w:sz w:val="24"/>
                <w:szCs w:val="24"/>
                <w:lang w:val="kk-KZ"/>
              </w:rPr>
              <w:t xml:space="preserve"> Мүсіндеудің қарапайым тәсілдерін үйрету.</w:t>
            </w:r>
            <w:r w:rsidRPr="008501FE">
              <w:rPr>
                <w:rFonts w:ascii="Times New Roman" w:eastAsia="OEGHA+TimesNewRomanPSMT" w:hAnsi="Times New Roman" w:cs="Times New Roman"/>
                <w:color w:val="000000"/>
                <w:sz w:val="24"/>
                <w:szCs w:val="24"/>
                <w:lang w:val="kk-KZ"/>
              </w:rPr>
              <w:t xml:space="preserve"> Қарапайым құрастыру дағдыларын бекіту: үстіне, жанына қою</w:t>
            </w:r>
          </w:p>
          <w:p w:rsidR="007B6A88" w:rsidRPr="008501FE" w:rsidRDefault="007B6A88" w:rsidP="00D14DBB">
            <w:pPr>
              <w:pStyle w:val="1"/>
              <w:widowControl w:val="0"/>
              <w:spacing w:line="240" w:lineRule="auto"/>
              <w:rPr>
                <w:rFonts w:ascii="Times New Roman" w:hAnsi="Times New Roman" w:cs="Times New Roman"/>
                <w:b/>
                <w:sz w:val="24"/>
                <w:szCs w:val="24"/>
                <w:lang w:val="kk-KZ" w:eastAsia="en-US"/>
              </w:rPr>
            </w:pPr>
            <w:r w:rsidRPr="008501FE">
              <w:rPr>
                <w:rFonts w:ascii="Times New Roman" w:hAnsi="Times New Roman" w:cs="Times New Roman"/>
                <w:b/>
                <w:sz w:val="24"/>
                <w:szCs w:val="24"/>
                <w:lang w:val="kk-KZ" w:eastAsia="en-US"/>
              </w:rPr>
              <w:lastRenderedPageBreak/>
              <w:t xml:space="preserve">(сурет салу </w:t>
            </w:r>
          </w:p>
          <w:p w:rsidR="007B6A88" w:rsidRPr="008501FE" w:rsidRDefault="007B6A88" w:rsidP="00D14DBB">
            <w:pPr>
              <w:pStyle w:val="1"/>
              <w:widowControl w:val="0"/>
              <w:spacing w:line="240" w:lineRule="auto"/>
              <w:rPr>
                <w:rFonts w:ascii="Times New Roman" w:hAnsi="Times New Roman" w:cs="Times New Roman"/>
                <w:b/>
                <w:sz w:val="24"/>
                <w:szCs w:val="24"/>
                <w:lang w:val="kk-KZ" w:eastAsia="en-US"/>
              </w:rPr>
            </w:pPr>
            <w:r w:rsidRPr="008501FE">
              <w:rPr>
                <w:rFonts w:ascii="Times New Roman" w:hAnsi="Times New Roman" w:cs="Times New Roman"/>
                <w:b/>
                <w:sz w:val="24"/>
                <w:szCs w:val="24"/>
                <w:lang w:val="kk-KZ" w:eastAsia="en-US"/>
              </w:rPr>
              <w:t xml:space="preserve">жапсыру </w:t>
            </w:r>
          </w:p>
          <w:p w:rsidR="007B6A88" w:rsidRPr="008501FE" w:rsidRDefault="007B6A88" w:rsidP="00D14DBB">
            <w:pPr>
              <w:pStyle w:val="1"/>
              <w:widowControl w:val="0"/>
              <w:spacing w:line="240" w:lineRule="auto"/>
              <w:rPr>
                <w:rFonts w:ascii="Times New Roman" w:hAnsi="Times New Roman" w:cs="Times New Roman"/>
                <w:b/>
                <w:sz w:val="24"/>
                <w:szCs w:val="24"/>
                <w:lang w:val="kk-KZ" w:eastAsia="en-US"/>
              </w:rPr>
            </w:pPr>
            <w:r w:rsidRPr="008501FE">
              <w:rPr>
                <w:rFonts w:ascii="Times New Roman" w:hAnsi="Times New Roman" w:cs="Times New Roman"/>
                <w:b/>
                <w:sz w:val="24"/>
                <w:szCs w:val="24"/>
                <w:lang w:val="kk-KZ" w:eastAsia="en-US"/>
              </w:rPr>
              <w:t xml:space="preserve">мүсіндеу </w:t>
            </w:r>
          </w:p>
          <w:p w:rsidR="007B6A88" w:rsidRPr="008501FE" w:rsidRDefault="007B6A88" w:rsidP="00D14DBB">
            <w:pPr>
              <w:pStyle w:val="1"/>
              <w:widowControl w:val="0"/>
              <w:spacing w:line="240" w:lineRule="auto"/>
              <w:rPr>
                <w:rFonts w:ascii="Times New Roman" w:hAnsi="Times New Roman" w:cs="Times New Roman"/>
                <w:sz w:val="24"/>
                <w:szCs w:val="24"/>
                <w:u w:val="single"/>
                <w:lang w:val="kk-KZ" w:eastAsia="en-US"/>
              </w:rPr>
            </w:pPr>
            <w:r w:rsidRPr="008501FE">
              <w:rPr>
                <w:rFonts w:ascii="Times New Roman" w:hAnsi="Times New Roman" w:cs="Times New Roman"/>
                <w:b/>
                <w:sz w:val="24"/>
                <w:szCs w:val="24"/>
                <w:lang w:val="kk-KZ" w:eastAsia="en-US"/>
              </w:rPr>
              <w:t xml:space="preserve">құрастыру </w:t>
            </w:r>
            <w:r w:rsidRPr="008501FE">
              <w:rPr>
                <w:rFonts w:ascii="Times New Roman" w:eastAsia="Times New Roman" w:hAnsi="Times New Roman" w:cs="Times New Roman"/>
                <w:b/>
                <w:sz w:val="24"/>
                <w:szCs w:val="24"/>
                <w:lang w:val="kk-KZ"/>
              </w:rPr>
              <w:t>-</w:t>
            </w:r>
            <w:r w:rsidRPr="008501FE">
              <w:rPr>
                <w:rFonts w:ascii="Times New Roman" w:hAnsi="Times New Roman" w:cs="Times New Roman"/>
                <w:b/>
                <w:sz w:val="24"/>
                <w:szCs w:val="24"/>
                <w:lang w:val="kk-KZ"/>
              </w:rPr>
              <w:t>шығармашылық дағдыларын, зерттеу іс - әрекетін дамыту)</w:t>
            </w:r>
          </w:p>
        </w:tc>
        <w:tc>
          <w:tcPr>
            <w:tcW w:w="2835" w:type="dxa"/>
            <w:gridSpan w:val="2"/>
            <w:tcBorders>
              <w:top w:val="single" w:sz="4" w:space="0" w:color="auto"/>
              <w:left w:val="single" w:sz="4" w:space="0" w:color="auto"/>
              <w:bottom w:val="single" w:sz="4" w:space="0" w:color="auto"/>
              <w:right w:val="single" w:sz="4" w:space="0" w:color="auto"/>
            </w:tcBorders>
          </w:tcPr>
          <w:p w:rsidR="007B6A88" w:rsidRPr="008501FE" w:rsidRDefault="007B6A88" w:rsidP="00D14DBB">
            <w:pPr>
              <w:spacing w:line="240" w:lineRule="auto"/>
              <w:rPr>
                <w:rFonts w:ascii="Times New Roman" w:hAnsi="Times New Roman" w:cs="Times New Roman"/>
                <w:b/>
                <w:sz w:val="24"/>
                <w:szCs w:val="24"/>
                <w:lang w:val="kk-KZ"/>
              </w:rPr>
            </w:pPr>
            <w:r w:rsidRPr="008501FE">
              <w:rPr>
                <w:rFonts w:ascii="Times New Roman" w:hAnsi="Times New Roman" w:cs="Times New Roman"/>
                <w:b/>
                <w:sz w:val="24"/>
                <w:szCs w:val="24"/>
                <w:lang w:val="kk-KZ"/>
              </w:rPr>
              <w:lastRenderedPageBreak/>
              <w:t xml:space="preserve">Қимылды ойын: </w:t>
            </w:r>
          </w:p>
          <w:p w:rsidR="007B6A88" w:rsidRPr="00D14DBB" w:rsidRDefault="007B6A88" w:rsidP="00D14DBB">
            <w:pPr>
              <w:spacing w:line="240" w:lineRule="auto"/>
              <w:rPr>
                <w:rFonts w:ascii="Times New Roman" w:hAnsi="Times New Roman" w:cs="Times New Roman"/>
                <w:sz w:val="24"/>
                <w:szCs w:val="24"/>
                <w:lang w:val="kk-KZ"/>
              </w:rPr>
            </w:pPr>
            <w:r w:rsidRPr="00D14DBB">
              <w:rPr>
                <w:rFonts w:ascii="Times New Roman" w:hAnsi="Times New Roman" w:cs="Times New Roman"/>
                <w:sz w:val="24"/>
                <w:szCs w:val="24"/>
                <w:lang w:val="kk-KZ"/>
              </w:rPr>
              <w:t xml:space="preserve">«Жоғары төмен» </w:t>
            </w:r>
          </w:p>
          <w:p w:rsidR="007B6A88" w:rsidRDefault="007B6A88" w:rsidP="00D14DBB">
            <w:pPr>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Мақсаты: </w:t>
            </w:r>
          </w:p>
          <w:p w:rsidR="007B6A88" w:rsidRPr="008501FE" w:rsidRDefault="007B6A88" w:rsidP="00D14DBB">
            <w:pPr>
              <w:rPr>
                <w:rFonts w:ascii="Times New Roman" w:eastAsia="OEGHA+TimesNewRomanPSMT" w:hAnsi="Times New Roman" w:cs="Times New Roman"/>
                <w:color w:val="000000"/>
                <w:sz w:val="24"/>
                <w:szCs w:val="24"/>
                <w:lang w:val="kk-KZ"/>
              </w:rPr>
            </w:pPr>
            <w:r w:rsidRPr="008501FE">
              <w:rPr>
                <w:rFonts w:ascii="Times New Roman" w:hAnsi="Times New Roman" w:cs="Times New Roman"/>
                <w:sz w:val="24"/>
                <w:szCs w:val="24"/>
                <w:lang w:val="kk-KZ"/>
              </w:rPr>
              <w:t>Қолдың білектерін, иық белдеуінің бұлшық еттерін дамытуға және нығайтуға арналған жаттығулар</w:t>
            </w:r>
            <w:r w:rsidRPr="008501FE">
              <w:rPr>
                <w:rFonts w:ascii="Times New Roman" w:hAnsi="Times New Roman" w:cs="Times New Roman"/>
                <w:b/>
                <w:sz w:val="24"/>
                <w:szCs w:val="24"/>
                <w:lang w:val="kk-KZ"/>
              </w:rPr>
              <w:t>.</w:t>
            </w:r>
            <w:r w:rsidR="00D14DBB">
              <w:rPr>
                <w:rFonts w:ascii="Times New Roman" w:hAnsi="Times New Roman" w:cs="Times New Roman"/>
                <w:b/>
                <w:sz w:val="24"/>
                <w:szCs w:val="24"/>
                <w:lang w:val="kk-KZ"/>
              </w:rPr>
              <w:t xml:space="preserve"> </w:t>
            </w:r>
            <w:r w:rsidRPr="008501FE">
              <w:rPr>
                <w:rFonts w:ascii="Times New Roman" w:hAnsi="Times New Roman" w:cs="Times New Roman"/>
                <w:sz w:val="24"/>
                <w:szCs w:val="24"/>
                <w:lang w:val="kk-KZ"/>
              </w:rPr>
              <w:t xml:space="preserve">Қолды алға, жоғары </w:t>
            </w:r>
            <w:r w:rsidRPr="008501FE">
              <w:rPr>
                <w:rFonts w:ascii="Times New Roman" w:eastAsia="OEGHA+TimesNewRomanPSMT" w:hAnsi="Times New Roman" w:cs="Times New Roman"/>
                <w:color w:val="000000"/>
                <w:sz w:val="24"/>
                <w:szCs w:val="24"/>
                <w:lang w:val="kk-KZ"/>
              </w:rPr>
              <w:t>көтеру.</w:t>
            </w:r>
          </w:p>
          <w:p w:rsidR="007B6A88" w:rsidRPr="008501FE" w:rsidRDefault="007B6A88" w:rsidP="00D14DBB">
            <w:pPr>
              <w:widowControl w:val="0"/>
              <w:tabs>
                <w:tab w:val="left" w:pos="1685"/>
                <w:tab w:val="left" w:pos="2615"/>
                <w:tab w:val="left" w:pos="4202"/>
                <w:tab w:val="left" w:pos="5248"/>
                <w:tab w:val="left" w:pos="6796"/>
                <w:tab w:val="left" w:pos="8277"/>
              </w:tabs>
              <w:ind w:right="-19"/>
              <w:rPr>
                <w:rFonts w:ascii="Times New Roman" w:eastAsia="OEGHA+TimesNewRomanPSMT" w:hAnsi="Times New Roman" w:cs="Times New Roman"/>
                <w:color w:val="000000"/>
                <w:sz w:val="24"/>
                <w:szCs w:val="24"/>
                <w:lang w:val="kk-KZ"/>
              </w:rPr>
            </w:pPr>
            <w:r w:rsidRPr="008501FE">
              <w:rPr>
                <w:rFonts w:ascii="Times New Roman" w:eastAsia="OEGHA+TimesNewRomanPSMT" w:hAnsi="Times New Roman" w:cs="Times New Roman"/>
                <w:color w:val="000000"/>
                <w:spacing w:val="-1"/>
                <w:sz w:val="24"/>
                <w:szCs w:val="24"/>
                <w:lang w:val="kk-KZ"/>
              </w:rPr>
              <w:t>Ә</w:t>
            </w:r>
            <w:r w:rsidRPr="008501FE">
              <w:rPr>
                <w:rFonts w:ascii="Times New Roman" w:eastAsia="OEGHA+TimesNewRomanPSMT" w:hAnsi="Times New Roman" w:cs="Times New Roman"/>
                <w:color w:val="000000"/>
                <w:sz w:val="24"/>
                <w:szCs w:val="24"/>
                <w:lang w:val="kk-KZ"/>
              </w:rPr>
              <w:t>н айт</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z w:val="24"/>
                <w:szCs w:val="24"/>
                <w:lang w:val="kk-KZ"/>
              </w:rPr>
              <w:t xml:space="preserve">ға </w:t>
            </w:r>
            <w:r w:rsidRPr="008501FE">
              <w:rPr>
                <w:rFonts w:ascii="Times New Roman" w:eastAsia="OEGHA+TimesNewRomanPSMT" w:hAnsi="Times New Roman" w:cs="Times New Roman"/>
                <w:color w:val="000000"/>
                <w:spacing w:val="1"/>
                <w:sz w:val="24"/>
                <w:szCs w:val="24"/>
                <w:lang w:val="kk-KZ"/>
              </w:rPr>
              <w:t>д</w:t>
            </w:r>
            <w:r w:rsidRPr="008501FE">
              <w:rPr>
                <w:rFonts w:ascii="Times New Roman" w:eastAsia="OEGHA+TimesNewRomanPSMT" w:hAnsi="Times New Roman" w:cs="Times New Roman"/>
                <w:color w:val="000000"/>
                <w:sz w:val="24"/>
                <w:szCs w:val="24"/>
                <w:lang w:val="kk-KZ"/>
              </w:rPr>
              <w:t>е</w:t>
            </w:r>
            <w:r w:rsidRPr="008501FE">
              <w:rPr>
                <w:rFonts w:ascii="Times New Roman" w:eastAsia="OEGHA+TimesNewRomanPSMT" w:hAnsi="Times New Roman" w:cs="Times New Roman"/>
                <w:color w:val="000000"/>
                <w:spacing w:val="-1"/>
                <w:sz w:val="24"/>
                <w:szCs w:val="24"/>
                <w:lang w:val="kk-KZ"/>
              </w:rPr>
              <w:t>г</w:t>
            </w:r>
            <w:r w:rsidRPr="008501FE">
              <w:rPr>
                <w:rFonts w:ascii="Times New Roman" w:eastAsia="OEGHA+TimesNewRomanPSMT" w:hAnsi="Times New Roman" w:cs="Times New Roman"/>
                <w:color w:val="000000"/>
                <w:sz w:val="24"/>
                <w:szCs w:val="24"/>
                <w:lang w:val="kk-KZ"/>
              </w:rPr>
              <w:t>ен қы</w:t>
            </w:r>
            <w:r w:rsidRPr="008501FE">
              <w:rPr>
                <w:rFonts w:ascii="Times New Roman" w:eastAsia="OEGHA+TimesNewRomanPSMT" w:hAnsi="Times New Roman" w:cs="Times New Roman"/>
                <w:color w:val="000000"/>
                <w:spacing w:val="-1"/>
                <w:sz w:val="24"/>
                <w:szCs w:val="24"/>
                <w:lang w:val="kk-KZ"/>
              </w:rPr>
              <w:t>з</w:t>
            </w:r>
            <w:r w:rsidRPr="008501FE">
              <w:rPr>
                <w:rFonts w:ascii="Times New Roman" w:eastAsia="OEGHA+TimesNewRomanPSMT" w:hAnsi="Times New Roman" w:cs="Times New Roman"/>
                <w:color w:val="000000"/>
                <w:sz w:val="24"/>
                <w:szCs w:val="24"/>
                <w:lang w:val="kk-KZ"/>
              </w:rPr>
              <w:t>ығ</w:t>
            </w:r>
            <w:r w:rsidRPr="008501FE">
              <w:rPr>
                <w:rFonts w:ascii="Times New Roman" w:eastAsia="OEGHA+TimesNewRomanPSMT" w:hAnsi="Times New Roman" w:cs="Times New Roman"/>
                <w:color w:val="000000"/>
                <w:spacing w:val="-1"/>
                <w:sz w:val="24"/>
                <w:szCs w:val="24"/>
                <w:lang w:val="kk-KZ"/>
              </w:rPr>
              <w:t>у</w:t>
            </w:r>
            <w:r w:rsidRPr="008501FE">
              <w:rPr>
                <w:rFonts w:ascii="Times New Roman" w:eastAsia="OEGHA+TimesNewRomanPSMT" w:hAnsi="Times New Roman" w:cs="Times New Roman"/>
                <w:color w:val="000000"/>
                <w:sz w:val="24"/>
                <w:szCs w:val="24"/>
                <w:lang w:val="kk-KZ"/>
              </w:rPr>
              <w:t>шылы</w:t>
            </w:r>
            <w:r w:rsidRPr="008501FE">
              <w:rPr>
                <w:rFonts w:ascii="Times New Roman" w:eastAsia="OEGHA+TimesNewRomanPSMT" w:hAnsi="Times New Roman" w:cs="Times New Roman"/>
                <w:color w:val="000000"/>
                <w:spacing w:val="1"/>
                <w:sz w:val="24"/>
                <w:szCs w:val="24"/>
                <w:lang w:val="kk-KZ"/>
              </w:rPr>
              <w:t>қт</w:t>
            </w:r>
            <w:r w:rsidRPr="008501FE">
              <w:rPr>
                <w:rFonts w:ascii="Times New Roman" w:eastAsia="OEGHA+TimesNewRomanPSMT" w:hAnsi="Times New Roman" w:cs="Times New Roman"/>
                <w:color w:val="000000"/>
                <w:spacing w:val="-1"/>
                <w:sz w:val="24"/>
                <w:szCs w:val="24"/>
                <w:lang w:val="kk-KZ"/>
              </w:rPr>
              <w:t>ар</w:t>
            </w:r>
            <w:r w:rsidRPr="008501FE">
              <w:rPr>
                <w:rFonts w:ascii="Times New Roman" w:eastAsia="OEGHA+TimesNewRomanPSMT" w:hAnsi="Times New Roman" w:cs="Times New Roman"/>
                <w:color w:val="000000"/>
                <w:sz w:val="24"/>
                <w:szCs w:val="24"/>
                <w:lang w:val="kk-KZ"/>
              </w:rPr>
              <w:t xml:space="preserve">ын </w:t>
            </w:r>
            <w:r w:rsidRPr="008501FE">
              <w:rPr>
                <w:rFonts w:ascii="Times New Roman" w:eastAsia="OEGHA+TimesNewRomanPSMT" w:hAnsi="Times New Roman" w:cs="Times New Roman"/>
                <w:color w:val="000000"/>
                <w:spacing w:val="1"/>
                <w:sz w:val="24"/>
                <w:szCs w:val="24"/>
                <w:lang w:val="kk-KZ"/>
              </w:rPr>
              <w:t>о</w:t>
            </w:r>
            <w:r w:rsidRPr="008501FE">
              <w:rPr>
                <w:rFonts w:ascii="Times New Roman" w:eastAsia="OEGHA+TimesNewRomanPSMT" w:hAnsi="Times New Roman" w:cs="Times New Roman"/>
                <w:color w:val="000000"/>
                <w:sz w:val="24"/>
                <w:szCs w:val="24"/>
                <w:lang w:val="kk-KZ"/>
              </w:rPr>
              <w:t>ят</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z w:val="24"/>
                <w:szCs w:val="24"/>
                <w:lang w:val="kk-KZ"/>
              </w:rPr>
              <w:t>.</w:t>
            </w:r>
          </w:p>
          <w:p w:rsidR="007B6A88" w:rsidRPr="008501FE" w:rsidRDefault="007B6A88" w:rsidP="00D14DBB">
            <w:pPr>
              <w:widowControl w:val="0"/>
              <w:tabs>
                <w:tab w:val="left" w:pos="1685"/>
                <w:tab w:val="left" w:pos="2615"/>
                <w:tab w:val="left" w:pos="4202"/>
                <w:tab w:val="left" w:pos="5248"/>
                <w:tab w:val="left" w:pos="6796"/>
                <w:tab w:val="left" w:pos="8277"/>
              </w:tabs>
              <w:ind w:right="-19"/>
              <w:rPr>
                <w:rFonts w:ascii="Times New Roman" w:eastAsia="OEGHA+TimesNewRomanPSMT" w:hAnsi="Times New Roman" w:cs="Times New Roman"/>
                <w:color w:val="000000"/>
                <w:sz w:val="24"/>
                <w:szCs w:val="24"/>
                <w:lang w:val="kk-KZ"/>
              </w:rPr>
            </w:pPr>
            <w:r w:rsidRPr="008501FE">
              <w:rPr>
                <w:rFonts w:ascii="Times New Roman" w:eastAsia="OEGHA+TimesNewRomanPSMT" w:hAnsi="Times New Roman" w:cs="Times New Roman"/>
                <w:b/>
                <w:color w:val="000000"/>
                <w:sz w:val="24"/>
                <w:szCs w:val="24"/>
                <w:lang w:val="kk-KZ"/>
              </w:rPr>
              <w:t>Шарты:</w:t>
            </w:r>
            <w:r w:rsidRPr="008501FE">
              <w:rPr>
                <w:rFonts w:ascii="Times New Roman" w:eastAsia="OEGHA+TimesNewRomanPSMT" w:hAnsi="Times New Roman" w:cs="Times New Roman"/>
                <w:color w:val="000000"/>
                <w:sz w:val="24"/>
                <w:szCs w:val="24"/>
                <w:lang w:val="kk-KZ"/>
              </w:rPr>
              <w:t xml:space="preserve"> әуен ырғағымен қолдарын жоғары төмен серпіліс қажет. </w:t>
            </w:r>
          </w:p>
          <w:p w:rsidR="007B6A88" w:rsidRPr="008501FE" w:rsidRDefault="007B6A88" w:rsidP="00D14DBB">
            <w:pPr>
              <w:widowControl w:val="0"/>
              <w:tabs>
                <w:tab w:val="left" w:pos="1685"/>
                <w:tab w:val="left" w:pos="2615"/>
                <w:tab w:val="left" w:pos="4202"/>
                <w:tab w:val="left" w:pos="5248"/>
                <w:tab w:val="left" w:pos="6796"/>
                <w:tab w:val="left" w:pos="8277"/>
              </w:tabs>
              <w:ind w:right="-19"/>
              <w:rPr>
                <w:rFonts w:ascii="Times New Roman" w:eastAsia="OEGHA+TimesNewRomanPSMT" w:hAnsi="Times New Roman" w:cs="Times New Roman"/>
                <w:b/>
                <w:color w:val="000000"/>
                <w:sz w:val="24"/>
                <w:szCs w:val="24"/>
                <w:lang w:val="kk-KZ"/>
              </w:rPr>
            </w:pPr>
            <w:r w:rsidRPr="008501FE">
              <w:rPr>
                <w:rFonts w:ascii="Times New Roman" w:eastAsia="OEGHA+TimesNewRomanPSMT" w:hAnsi="Times New Roman" w:cs="Times New Roman"/>
                <w:b/>
                <w:color w:val="000000"/>
                <w:sz w:val="24"/>
                <w:szCs w:val="24"/>
                <w:lang w:val="kk-KZ"/>
              </w:rPr>
              <w:lastRenderedPageBreak/>
              <w:t>(дене шынықтыру**</w:t>
            </w:r>
            <w:r w:rsidRPr="008501FE">
              <w:rPr>
                <w:rFonts w:ascii="Times New Roman" w:eastAsia="Times New Roman" w:hAnsi="Times New Roman" w:cs="Times New Roman"/>
                <w:b/>
                <w:sz w:val="24"/>
                <w:szCs w:val="24"/>
                <w:lang w:val="kk-KZ"/>
              </w:rPr>
              <w:t xml:space="preserve"> физикалық қасиеттерді дамыту</w:t>
            </w:r>
          </w:p>
          <w:p w:rsidR="007B6A88" w:rsidRPr="008501FE" w:rsidRDefault="007B6A88" w:rsidP="00D14DBB">
            <w:pPr>
              <w:widowControl w:val="0"/>
              <w:tabs>
                <w:tab w:val="left" w:pos="1685"/>
                <w:tab w:val="left" w:pos="2615"/>
                <w:tab w:val="left" w:pos="4202"/>
                <w:tab w:val="left" w:pos="5248"/>
                <w:tab w:val="left" w:pos="6796"/>
                <w:tab w:val="left" w:pos="8277"/>
              </w:tabs>
              <w:ind w:right="-19"/>
              <w:rPr>
                <w:rFonts w:ascii="Times New Roman" w:eastAsia="OEGHA+TimesNewRomanPSMT" w:hAnsi="Times New Roman" w:cs="Times New Roman"/>
                <w:color w:val="000000"/>
                <w:sz w:val="24"/>
                <w:szCs w:val="24"/>
                <w:lang w:val="kk-KZ"/>
              </w:rPr>
            </w:pPr>
            <w:r w:rsidRPr="008501FE">
              <w:rPr>
                <w:rFonts w:ascii="Times New Roman" w:eastAsia="OEGHA+TimesNewRomanPSMT" w:hAnsi="Times New Roman" w:cs="Times New Roman"/>
                <w:b/>
                <w:color w:val="000000"/>
                <w:sz w:val="24"/>
                <w:szCs w:val="24"/>
                <w:lang w:val="kk-KZ"/>
              </w:rPr>
              <w:t xml:space="preserve">музыка*** </w:t>
            </w:r>
            <w:r w:rsidRPr="008501FE">
              <w:rPr>
                <w:rFonts w:ascii="Times New Roman" w:hAnsi="Times New Roman" w:cs="Times New Roman"/>
                <w:b/>
                <w:sz w:val="24"/>
                <w:szCs w:val="24"/>
                <w:lang w:val="kk-KZ"/>
              </w:rPr>
              <w:t>шығармашылық дағдыларын, зерттеу іс - әрекетін дамыту)</w:t>
            </w:r>
          </w:p>
          <w:p w:rsidR="007B6A88" w:rsidRPr="008501FE" w:rsidRDefault="007B6A88" w:rsidP="00D14DBB">
            <w:pPr>
              <w:widowControl w:val="0"/>
              <w:tabs>
                <w:tab w:val="left" w:pos="1685"/>
                <w:tab w:val="left" w:pos="2615"/>
                <w:tab w:val="left" w:pos="4202"/>
                <w:tab w:val="left" w:pos="5248"/>
                <w:tab w:val="left" w:pos="6796"/>
                <w:tab w:val="left" w:pos="8277"/>
              </w:tabs>
              <w:ind w:right="-19"/>
              <w:rPr>
                <w:rFonts w:ascii="Times New Roman" w:hAnsi="Times New Roman" w:cs="Times New Roman"/>
                <w:color w:val="000000"/>
                <w:sz w:val="24"/>
                <w:szCs w:val="24"/>
                <w:lang w:val="kk-KZ"/>
              </w:rPr>
            </w:pPr>
          </w:p>
          <w:p w:rsidR="007B6A88" w:rsidRPr="008501FE" w:rsidRDefault="007B6A88" w:rsidP="00D14DBB">
            <w:pPr>
              <w:spacing w:line="240" w:lineRule="auto"/>
              <w:rPr>
                <w:rFonts w:ascii="Times New Roman" w:hAnsi="Times New Roman" w:cs="Times New Roman"/>
                <w:b/>
                <w:sz w:val="24"/>
                <w:szCs w:val="24"/>
                <w:lang w:val="kk-KZ"/>
              </w:rPr>
            </w:pPr>
          </w:p>
        </w:tc>
        <w:tc>
          <w:tcPr>
            <w:tcW w:w="2673" w:type="dxa"/>
            <w:tcBorders>
              <w:top w:val="single" w:sz="4" w:space="0" w:color="auto"/>
              <w:left w:val="single" w:sz="4" w:space="0" w:color="auto"/>
              <w:bottom w:val="single" w:sz="4" w:space="0" w:color="auto"/>
              <w:right w:val="single" w:sz="4" w:space="0" w:color="auto"/>
            </w:tcBorders>
          </w:tcPr>
          <w:p w:rsidR="00D14DBB" w:rsidRDefault="007B6A88" w:rsidP="00D14DBB">
            <w:pPr>
              <w:spacing w:line="240" w:lineRule="auto"/>
              <w:rPr>
                <w:rFonts w:ascii="Times New Roman" w:hAnsi="Times New Roman" w:cs="Times New Roman"/>
                <w:b/>
                <w:sz w:val="24"/>
                <w:szCs w:val="24"/>
                <w:lang w:val="kk-KZ"/>
              </w:rPr>
            </w:pPr>
            <w:r w:rsidRPr="008501FE">
              <w:rPr>
                <w:rFonts w:ascii="Times New Roman" w:hAnsi="Times New Roman" w:cs="Times New Roman"/>
                <w:b/>
                <w:sz w:val="24"/>
                <w:szCs w:val="24"/>
                <w:lang w:val="kk-KZ"/>
              </w:rPr>
              <w:lastRenderedPageBreak/>
              <w:t xml:space="preserve">Шығармашылық жұмыс: </w:t>
            </w:r>
          </w:p>
          <w:p w:rsidR="007B6A88" w:rsidRPr="00D14DBB" w:rsidRDefault="007B6A88" w:rsidP="00D14DBB">
            <w:pPr>
              <w:spacing w:line="240" w:lineRule="auto"/>
              <w:rPr>
                <w:rFonts w:ascii="Times New Roman" w:hAnsi="Times New Roman" w:cs="Times New Roman"/>
                <w:sz w:val="24"/>
                <w:szCs w:val="24"/>
                <w:lang w:val="kk-KZ"/>
              </w:rPr>
            </w:pPr>
            <w:r w:rsidRPr="00D14DBB">
              <w:rPr>
                <w:rFonts w:ascii="Times New Roman" w:hAnsi="Times New Roman" w:cs="Times New Roman"/>
                <w:sz w:val="24"/>
                <w:szCs w:val="24"/>
                <w:lang w:val="kk-KZ"/>
              </w:rPr>
              <w:t>«Түрлі түсті суреттер»</w:t>
            </w:r>
          </w:p>
          <w:p w:rsidR="007B6A88" w:rsidRPr="008501FE" w:rsidRDefault="007B6A88" w:rsidP="00D14DBB">
            <w:pPr>
              <w:spacing w:line="240" w:lineRule="auto"/>
              <w:rPr>
                <w:rFonts w:ascii="Times New Roman" w:eastAsia="OEGHA+TimesNewRomanPSMT" w:hAnsi="Times New Roman" w:cs="Times New Roman"/>
                <w:color w:val="000000"/>
                <w:sz w:val="24"/>
                <w:szCs w:val="24"/>
                <w:lang w:val="kk-KZ"/>
              </w:rPr>
            </w:pPr>
            <w:r w:rsidRPr="008501FE">
              <w:rPr>
                <w:rFonts w:ascii="Times New Roman" w:hAnsi="Times New Roman" w:cs="Times New Roman"/>
                <w:b/>
                <w:sz w:val="24"/>
                <w:szCs w:val="24"/>
                <w:lang w:val="kk-KZ"/>
              </w:rPr>
              <w:t xml:space="preserve">Мақсаты: </w:t>
            </w:r>
            <w:r w:rsidRPr="008501FE">
              <w:rPr>
                <w:rFonts w:ascii="Times New Roman" w:eastAsia="OEGHA+TimesNewRomanPSMT" w:hAnsi="Times New Roman" w:cs="Times New Roman"/>
                <w:color w:val="000000"/>
                <w:sz w:val="24"/>
                <w:szCs w:val="24"/>
                <w:lang w:val="kk-KZ"/>
              </w:rPr>
              <w:t>Бейнеле</w:t>
            </w:r>
            <w:r w:rsidRPr="008501FE">
              <w:rPr>
                <w:rFonts w:ascii="Times New Roman" w:eastAsia="OEGHA+TimesNewRomanPSMT" w:hAnsi="Times New Roman" w:cs="Times New Roman"/>
                <w:color w:val="000000"/>
                <w:spacing w:val="-1"/>
                <w:sz w:val="24"/>
                <w:szCs w:val="24"/>
                <w:lang w:val="kk-KZ"/>
              </w:rPr>
              <w:t>р</w:t>
            </w:r>
            <w:r w:rsidRPr="008501FE">
              <w:rPr>
                <w:rFonts w:ascii="Times New Roman" w:eastAsia="OEGHA+TimesNewRomanPSMT" w:hAnsi="Times New Roman" w:cs="Times New Roman"/>
                <w:color w:val="000000"/>
                <w:sz w:val="24"/>
                <w:szCs w:val="24"/>
                <w:lang w:val="kk-KZ"/>
              </w:rPr>
              <w:t xml:space="preserve">ді </w:t>
            </w:r>
            <w:r w:rsidRPr="008501FE">
              <w:rPr>
                <w:rFonts w:ascii="Times New Roman" w:eastAsia="OEGHA+TimesNewRomanPSMT" w:hAnsi="Times New Roman" w:cs="Times New Roman"/>
                <w:color w:val="000000"/>
                <w:spacing w:val="1"/>
                <w:sz w:val="24"/>
                <w:szCs w:val="24"/>
                <w:lang w:val="kk-KZ"/>
              </w:rPr>
              <w:t>п</w:t>
            </w:r>
            <w:r w:rsidRPr="008501FE">
              <w:rPr>
                <w:rFonts w:ascii="Times New Roman" w:eastAsia="OEGHA+TimesNewRomanPSMT" w:hAnsi="Times New Roman" w:cs="Times New Roman"/>
                <w:color w:val="000000"/>
                <w:sz w:val="24"/>
                <w:szCs w:val="24"/>
                <w:lang w:val="kk-KZ"/>
              </w:rPr>
              <w:t>а</w:t>
            </w:r>
            <w:r w:rsidRPr="008501FE">
              <w:rPr>
                <w:rFonts w:ascii="Times New Roman" w:eastAsia="OEGHA+TimesNewRomanPSMT" w:hAnsi="Times New Roman" w:cs="Times New Roman"/>
                <w:color w:val="000000"/>
                <w:spacing w:val="-1"/>
                <w:sz w:val="24"/>
                <w:szCs w:val="24"/>
                <w:lang w:val="kk-KZ"/>
              </w:rPr>
              <w:t>р</w:t>
            </w:r>
            <w:r w:rsidRPr="008501FE">
              <w:rPr>
                <w:rFonts w:ascii="Times New Roman" w:eastAsia="OEGHA+TimesNewRomanPSMT" w:hAnsi="Times New Roman" w:cs="Times New Roman"/>
                <w:color w:val="000000"/>
                <w:sz w:val="24"/>
                <w:szCs w:val="24"/>
                <w:lang w:val="kk-KZ"/>
              </w:rPr>
              <w:t xml:space="preserve">ақ </w:t>
            </w:r>
            <w:r w:rsidRPr="008501FE">
              <w:rPr>
                <w:rFonts w:ascii="Times New Roman" w:eastAsia="OEGHA+TimesNewRomanPSMT" w:hAnsi="Times New Roman" w:cs="Times New Roman"/>
                <w:color w:val="000000"/>
                <w:spacing w:val="1"/>
                <w:sz w:val="24"/>
                <w:szCs w:val="24"/>
                <w:lang w:val="kk-KZ"/>
              </w:rPr>
              <w:t>б</w:t>
            </w:r>
            <w:r w:rsidRPr="008501FE">
              <w:rPr>
                <w:rFonts w:ascii="Times New Roman" w:eastAsia="OEGHA+TimesNewRomanPSMT" w:hAnsi="Times New Roman" w:cs="Times New Roman"/>
                <w:color w:val="000000"/>
                <w:sz w:val="24"/>
                <w:szCs w:val="24"/>
                <w:lang w:val="kk-KZ"/>
              </w:rPr>
              <w:t>етінде орнал</w:t>
            </w:r>
            <w:r w:rsidRPr="008501FE">
              <w:rPr>
                <w:rFonts w:ascii="Times New Roman" w:eastAsia="OEGHA+TimesNewRomanPSMT" w:hAnsi="Times New Roman" w:cs="Times New Roman"/>
                <w:color w:val="000000"/>
                <w:spacing w:val="-2"/>
                <w:sz w:val="24"/>
                <w:szCs w:val="24"/>
                <w:lang w:val="kk-KZ"/>
              </w:rPr>
              <w:t>а</w:t>
            </w:r>
            <w:r w:rsidRPr="008501FE">
              <w:rPr>
                <w:rFonts w:ascii="Times New Roman" w:eastAsia="OEGHA+TimesNewRomanPSMT" w:hAnsi="Times New Roman" w:cs="Times New Roman"/>
                <w:color w:val="000000"/>
                <w:sz w:val="24"/>
                <w:szCs w:val="24"/>
                <w:lang w:val="kk-KZ"/>
              </w:rPr>
              <w:t>ст</w:t>
            </w:r>
            <w:r w:rsidRPr="008501FE">
              <w:rPr>
                <w:rFonts w:ascii="Times New Roman" w:eastAsia="OEGHA+TimesNewRomanPSMT" w:hAnsi="Times New Roman" w:cs="Times New Roman"/>
                <w:color w:val="000000"/>
                <w:spacing w:val="-1"/>
                <w:sz w:val="24"/>
                <w:szCs w:val="24"/>
                <w:lang w:val="kk-KZ"/>
              </w:rPr>
              <w:t>ы</w:t>
            </w:r>
            <w:r w:rsidRPr="008501FE">
              <w:rPr>
                <w:rFonts w:ascii="Times New Roman" w:eastAsia="OEGHA+TimesNewRomanPSMT" w:hAnsi="Times New Roman" w:cs="Times New Roman"/>
                <w:color w:val="000000"/>
                <w:sz w:val="24"/>
                <w:szCs w:val="24"/>
                <w:lang w:val="kk-KZ"/>
              </w:rPr>
              <w:t xml:space="preserve">ра </w:t>
            </w:r>
            <w:r w:rsidRPr="008501FE">
              <w:rPr>
                <w:rFonts w:ascii="Times New Roman" w:eastAsia="OEGHA+TimesNewRomanPSMT" w:hAnsi="Times New Roman" w:cs="Times New Roman"/>
                <w:color w:val="000000"/>
                <w:spacing w:val="1"/>
                <w:sz w:val="24"/>
                <w:szCs w:val="24"/>
                <w:lang w:val="kk-KZ"/>
              </w:rPr>
              <w:t>о</w:t>
            </w:r>
            <w:r w:rsidRPr="008501FE">
              <w:rPr>
                <w:rFonts w:ascii="Times New Roman" w:eastAsia="OEGHA+TimesNewRomanPSMT" w:hAnsi="Times New Roman" w:cs="Times New Roman"/>
                <w:color w:val="000000"/>
                <w:spacing w:val="-1"/>
                <w:sz w:val="24"/>
                <w:szCs w:val="24"/>
                <w:lang w:val="kk-KZ"/>
              </w:rPr>
              <w:t>т</w:t>
            </w:r>
            <w:r w:rsidRPr="008501FE">
              <w:rPr>
                <w:rFonts w:ascii="Times New Roman" w:eastAsia="OEGHA+TimesNewRomanPSMT" w:hAnsi="Times New Roman" w:cs="Times New Roman"/>
                <w:color w:val="000000"/>
                <w:sz w:val="24"/>
                <w:szCs w:val="24"/>
                <w:lang w:val="kk-KZ"/>
              </w:rPr>
              <w:t>ырып, т</w:t>
            </w:r>
            <w:r w:rsidRPr="008501FE">
              <w:rPr>
                <w:rFonts w:ascii="Times New Roman" w:eastAsia="OEGHA+TimesNewRomanPSMT" w:hAnsi="Times New Roman" w:cs="Times New Roman"/>
                <w:color w:val="000000"/>
                <w:spacing w:val="1"/>
                <w:sz w:val="24"/>
                <w:szCs w:val="24"/>
                <w:lang w:val="kk-KZ"/>
              </w:rPr>
              <w:t>үр</w:t>
            </w:r>
            <w:r w:rsidRPr="008501FE">
              <w:rPr>
                <w:rFonts w:ascii="Times New Roman" w:eastAsia="OEGHA+TimesNewRomanPSMT" w:hAnsi="Times New Roman" w:cs="Times New Roman"/>
                <w:color w:val="000000"/>
                <w:spacing w:val="-1"/>
                <w:sz w:val="24"/>
                <w:szCs w:val="24"/>
                <w:lang w:val="kk-KZ"/>
              </w:rPr>
              <w:t>л</w:t>
            </w:r>
            <w:r w:rsidRPr="008501FE">
              <w:rPr>
                <w:rFonts w:ascii="Times New Roman" w:eastAsia="OEGHA+TimesNewRomanPSMT" w:hAnsi="Times New Roman" w:cs="Times New Roman"/>
                <w:color w:val="000000"/>
                <w:spacing w:val="7"/>
                <w:sz w:val="24"/>
                <w:szCs w:val="24"/>
                <w:lang w:val="kk-KZ"/>
              </w:rPr>
              <w:t>і</w:t>
            </w:r>
            <w:r w:rsidRPr="008501FE">
              <w:rPr>
                <w:rFonts w:ascii="Times New Roman" w:hAnsi="Times New Roman" w:cs="Times New Roman"/>
                <w:color w:val="000000"/>
                <w:spacing w:val="-1"/>
                <w:w w:val="109"/>
                <w:sz w:val="24"/>
                <w:szCs w:val="24"/>
                <w:lang w:val="kk-KZ"/>
              </w:rPr>
              <w:t>-</w:t>
            </w:r>
            <w:r w:rsidRPr="008501FE">
              <w:rPr>
                <w:rFonts w:ascii="Times New Roman" w:eastAsia="OEGHA+TimesNewRomanPSMT" w:hAnsi="Times New Roman" w:cs="Times New Roman"/>
                <w:color w:val="000000"/>
                <w:sz w:val="24"/>
                <w:szCs w:val="24"/>
                <w:lang w:val="kk-KZ"/>
              </w:rPr>
              <w:t>түсті дақт</w:t>
            </w:r>
            <w:r w:rsidRPr="008501FE">
              <w:rPr>
                <w:rFonts w:ascii="Times New Roman" w:eastAsia="OEGHA+TimesNewRomanPSMT" w:hAnsi="Times New Roman" w:cs="Times New Roman"/>
                <w:color w:val="000000"/>
                <w:spacing w:val="-1"/>
                <w:sz w:val="24"/>
                <w:szCs w:val="24"/>
                <w:lang w:val="kk-KZ"/>
              </w:rPr>
              <w:t>ард</w:t>
            </w:r>
            <w:r w:rsidRPr="008501FE">
              <w:rPr>
                <w:rFonts w:ascii="Times New Roman" w:eastAsia="OEGHA+TimesNewRomanPSMT" w:hAnsi="Times New Roman" w:cs="Times New Roman"/>
                <w:color w:val="000000"/>
                <w:sz w:val="24"/>
                <w:szCs w:val="24"/>
                <w:lang w:val="kk-KZ"/>
              </w:rPr>
              <w:t>ы қарама</w:t>
            </w:r>
            <w:r w:rsidRPr="008501FE">
              <w:rPr>
                <w:rFonts w:ascii="Times New Roman" w:hAnsi="Times New Roman" w:cs="Times New Roman"/>
                <w:color w:val="000000"/>
                <w:w w:val="109"/>
                <w:sz w:val="24"/>
                <w:szCs w:val="24"/>
                <w:lang w:val="kk-KZ"/>
              </w:rPr>
              <w:t>-</w:t>
            </w:r>
            <w:r w:rsidRPr="008501FE">
              <w:rPr>
                <w:rFonts w:ascii="Times New Roman" w:eastAsia="OEGHA+TimesNewRomanPSMT" w:hAnsi="Times New Roman" w:cs="Times New Roman"/>
                <w:color w:val="000000"/>
                <w:sz w:val="24"/>
                <w:szCs w:val="24"/>
                <w:lang w:val="kk-KZ"/>
              </w:rPr>
              <w:t>қ</w:t>
            </w:r>
            <w:r w:rsidRPr="008501FE">
              <w:rPr>
                <w:rFonts w:ascii="Times New Roman" w:eastAsia="OEGHA+TimesNewRomanPSMT" w:hAnsi="Times New Roman" w:cs="Times New Roman"/>
                <w:color w:val="000000"/>
                <w:spacing w:val="-1"/>
                <w:sz w:val="24"/>
                <w:szCs w:val="24"/>
                <w:lang w:val="kk-KZ"/>
              </w:rPr>
              <w:t>а</w:t>
            </w:r>
            <w:r w:rsidRPr="008501FE">
              <w:rPr>
                <w:rFonts w:ascii="Times New Roman" w:eastAsia="OEGHA+TimesNewRomanPSMT" w:hAnsi="Times New Roman" w:cs="Times New Roman"/>
                <w:color w:val="000000"/>
                <w:sz w:val="24"/>
                <w:szCs w:val="24"/>
                <w:lang w:val="kk-KZ"/>
              </w:rPr>
              <w:t>р</w:t>
            </w:r>
            <w:r w:rsidRPr="008501FE">
              <w:rPr>
                <w:rFonts w:ascii="Times New Roman" w:eastAsia="OEGHA+TimesNewRomanPSMT" w:hAnsi="Times New Roman" w:cs="Times New Roman"/>
                <w:color w:val="000000"/>
                <w:spacing w:val="-1"/>
                <w:sz w:val="24"/>
                <w:szCs w:val="24"/>
                <w:lang w:val="kk-KZ"/>
              </w:rPr>
              <w:t>с</w:t>
            </w:r>
            <w:r w:rsidRPr="008501FE">
              <w:rPr>
                <w:rFonts w:ascii="Times New Roman" w:eastAsia="OEGHA+TimesNewRomanPSMT" w:hAnsi="Times New Roman" w:cs="Times New Roman"/>
                <w:color w:val="000000"/>
                <w:sz w:val="24"/>
                <w:szCs w:val="24"/>
                <w:lang w:val="kk-KZ"/>
              </w:rPr>
              <w:t xml:space="preserve">ы </w:t>
            </w:r>
            <w:r w:rsidRPr="008501FE">
              <w:rPr>
                <w:rFonts w:ascii="Times New Roman" w:eastAsia="OEGHA+TimesNewRomanPSMT" w:hAnsi="Times New Roman" w:cs="Times New Roman"/>
                <w:color w:val="000000"/>
                <w:spacing w:val="1"/>
                <w:sz w:val="24"/>
                <w:szCs w:val="24"/>
                <w:lang w:val="kk-KZ"/>
              </w:rPr>
              <w:t>ү</w:t>
            </w:r>
            <w:r w:rsidRPr="008501FE">
              <w:rPr>
                <w:rFonts w:ascii="Times New Roman" w:eastAsia="OEGHA+TimesNewRomanPSMT" w:hAnsi="Times New Roman" w:cs="Times New Roman"/>
                <w:color w:val="000000"/>
                <w:sz w:val="24"/>
                <w:szCs w:val="24"/>
                <w:lang w:val="kk-KZ"/>
              </w:rPr>
              <w:t>йл</w:t>
            </w:r>
            <w:r w:rsidRPr="008501FE">
              <w:rPr>
                <w:rFonts w:ascii="Times New Roman" w:eastAsia="OEGHA+TimesNewRomanPSMT" w:hAnsi="Times New Roman" w:cs="Times New Roman"/>
                <w:color w:val="000000"/>
                <w:spacing w:val="-1"/>
                <w:sz w:val="24"/>
                <w:szCs w:val="24"/>
                <w:lang w:val="kk-KZ"/>
              </w:rPr>
              <w:t>е</w:t>
            </w:r>
            <w:r w:rsidRPr="008501FE">
              <w:rPr>
                <w:rFonts w:ascii="Times New Roman" w:eastAsia="OEGHA+TimesNewRomanPSMT" w:hAnsi="Times New Roman" w:cs="Times New Roman"/>
                <w:color w:val="000000"/>
                <w:sz w:val="24"/>
                <w:szCs w:val="24"/>
                <w:lang w:val="kk-KZ"/>
              </w:rPr>
              <w:t>стіру а</w:t>
            </w:r>
            <w:r w:rsidRPr="008501FE">
              <w:rPr>
                <w:rFonts w:ascii="Times New Roman" w:eastAsia="OEGHA+TimesNewRomanPSMT" w:hAnsi="Times New Roman" w:cs="Times New Roman"/>
                <w:color w:val="000000"/>
                <w:spacing w:val="1"/>
                <w:sz w:val="24"/>
                <w:szCs w:val="24"/>
                <w:lang w:val="kk-KZ"/>
              </w:rPr>
              <w:t>р</w:t>
            </w:r>
            <w:r w:rsidRPr="008501FE">
              <w:rPr>
                <w:rFonts w:ascii="Times New Roman" w:eastAsia="OEGHA+TimesNewRomanPSMT" w:hAnsi="Times New Roman" w:cs="Times New Roman"/>
                <w:color w:val="000000"/>
                <w:sz w:val="24"/>
                <w:szCs w:val="24"/>
                <w:lang w:val="kk-KZ"/>
              </w:rPr>
              <w:t xml:space="preserve">қылы </w:t>
            </w:r>
            <w:r w:rsidRPr="008501FE">
              <w:rPr>
                <w:rFonts w:ascii="Times New Roman" w:eastAsia="OEGHA+TimesNewRomanPSMT" w:hAnsi="Times New Roman" w:cs="Times New Roman"/>
                <w:color w:val="000000"/>
                <w:spacing w:val="1"/>
                <w:sz w:val="24"/>
                <w:szCs w:val="24"/>
                <w:lang w:val="kk-KZ"/>
              </w:rPr>
              <w:t>б</w:t>
            </w:r>
            <w:r w:rsidRPr="008501FE">
              <w:rPr>
                <w:rFonts w:ascii="Times New Roman" w:eastAsia="OEGHA+TimesNewRomanPSMT" w:hAnsi="Times New Roman" w:cs="Times New Roman"/>
                <w:color w:val="000000"/>
                <w:spacing w:val="-1"/>
                <w:sz w:val="24"/>
                <w:szCs w:val="24"/>
                <w:lang w:val="kk-KZ"/>
              </w:rPr>
              <w:t>е</w:t>
            </w:r>
            <w:r w:rsidRPr="008501FE">
              <w:rPr>
                <w:rFonts w:ascii="Times New Roman" w:eastAsia="OEGHA+TimesNewRomanPSMT" w:hAnsi="Times New Roman" w:cs="Times New Roman"/>
                <w:color w:val="000000"/>
                <w:sz w:val="24"/>
                <w:szCs w:val="24"/>
                <w:lang w:val="kk-KZ"/>
              </w:rPr>
              <w:t xml:space="preserve">ре  </w:t>
            </w:r>
            <w:r w:rsidRPr="008501FE">
              <w:rPr>
                <w:rFonts w:ascii="Times New Roman" w:eastAsia="OEGHA+TimesNewRomanPSMT" w:hAnsi="Times New Roman" w:cs="Times New Roman"/>
                <w:color w:val="000000"/>
                <w:spacing w:val="1"/>
                <w:sz w:val="24"/>
                <w:szCs w:val="24"/>
                <w:lang w:val="kk-KZ"/>
              </w:rPr>
              <w:t>бі</w:t>
            </w:r>
            <w:r w:rsidRPr="008501FE">
              <w:rPr>
                <w:rFonts w:ascii="Times New Roman" w:eastAsia="OEGHA+TimesNewRomanPSMT" w:hAnsi="Times New Roman" w:cs="Times New Roman"/>
                <w:color w:val="000000"/>
                <w:sz w:val="24"/>
                <w:szCs w:val="24"/>
                <w:lang w:val="kk-KZ"/>
              </w:rPr>
              <w:t>л</w:t>
            </w:r>
            <w:r w:rsidRPr="008501FE">
              <w:rPr>
                <w:rFonts w:ascii="Times New Roman" w:eastAsia="OEGHA+TimesNewRomanPSMT" w:hAnsi="Times New Roman" w:cs="Times New Roman"/>
                <w:color w:val="000000"/>
                <w:spacing w:val="-3"/>
                <w:sz w:val="24"/>
                <w:szCs w:val="24"/>
                <w:lang w:val="kk-KZ"/>
              </w:rPr>
              <w:t>у</w:t>
            </w:r>
            <w:r w:rsidRPr="008501FE">
              <w:rPr>
                <w:rFonts w:ascii="Times New Roman" w:eastAsia="OEGHA+TimesNewRomanPSMT" w:hAnsi="Times New Roman" w:cs="Times New Roman"/>
                <w:color w:val="000000"/>
                <w:sz w:val="24"/>
                <w:szCs w:val="24"/>
                <w:lang w:val="kk-KZ"/>
              </w:rPr>
              <w:t>.</w:t>
            </w:r>
            <w:r w:rsidRPr="008501FE">
              <w:rPr>
                <w:rFonts w:ascii="Times New Roman" w:hAnsi="Times New Roman" w:cs="Times New Roman"/>
                <w:sz w:val="24"/>
                <w:szCs w:val="24"/>
                <w:lang w:val="kk-KZ"/>
              </w:rPr>
              <w:t xml:space="preserve"> Мүсіндеудің қарапайым тәсілдерін үйрету.</w:t>
            </w:r>
            <w:r w:rsidRPr="008501FE">
              <w:rPr>
                <w:rFonts w:ascii="Times New Roman" w:eastAsia="OEGHA+TimesNewRomanPSMT" w:hAnsi="Times New Roman" w:cs="Times New Roman"/>
                <w:color w:val="000000"/>
                <w:sz w:val="24"/>
                <w:szCs w:val="24"/>
                <w:lang w:val="kk-KZ"/>
              </w:rPr>
              <w:t xml:space="preserve"> Жа</w:t>
            </w:r>
            <w:r w:rsidRPr="008501FE">
              <w:rPr>
                <w:rFonts w:ascii="Times New Roman" w:eastAsia="OEGHA+TimesNewRomanPSMT" w:hAnsi="Times New Roman" w:cs="Times New Roman"/>
                <w:color w:val="000000"/>
                <w:spacing w:val="1"/>
                <w:sz w:val="24"/>
                <w:szCs w:val="24"/>
                <w:lang w:val="kk-KZ"/>
              </w:rPr>
              <w:t>п</w:t>
            </w:r>
            <w:r w:rsidRPr="008501FE">
              <w:rPr>
                <w:rFonts w:ascii="Times New Roman" w:eastAsia="OEGHA+TimesNewRomanPSMT" w:hAnsi="Times New Roman" w:cs="Times New Roman"/>
                <w:color w:val="000000"/>
                <w:spacing w:val="-1"/>
                <w:sz w:val="24"/>
                <w:szCs w:val="24"/>
                <w:lang w:val="kk-KZ"/>
              </w:rPr>
              <w:t>с</w:t>
            </w:r>
            <w:r w:rsidRPr="008501FE">
              <w:rPr>
                <w:rFonts w:ascii="Times New Roman" w:eastAsia="OEGHA+TimesNewRomanPSMT" w:hAnsi="Times New Roman" w:cs="Times New Roman"/>
                <w:color w:val="000000"/>
                <w:spacing w:val="-2"/>
                <w:sz w:val="24"/>
                <w:szCs w:val="24"/>
                <w:lang w:val="kk-KZ"/>
              </w:rPr>
              <w:t>ы</w:t>
            </w:r>
            <w:r w:rsidRPr="008501FE">
              <w:rPr>
                <w:rFonts w:ascii="Times New Roman" w:eastAsia="OEGHA+TimesNewRomanPSMT" w:hAnsi="Times New Roman" w:cs="Times New Roman"/>
                <w:color w:val="000000"/>
                <w:spacing w:val="1"/>
                <w:sz w:val="24"/>
                <w:szCs w:val="24"/>
                <w:lang w:val="kk-KZ"/>
              </w:rPr>
              <w:t>р</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z w:val="24"/>
                <w:szCs w:val="24"/>
                <w:lang w:val="kk-KZ"/>
              </w:rPr>
              <w:t>ға қ</w:t>
            </w:r>
            <w:r w:rsidRPr="008501FE">
              <w:rPr>
                <w:rFonts w:ascii="Times New Roman" w:eastAsia="OEGHA+TimesNewRomanPSMT" w:hAnsi="Times New Roman" w:cs="Times New Roman"/>
                <w:color w:val="000000"/>
                <w:spacing w:val="1"/>
                <w:sz w:val="24"/>
                <w:szCs w:val="24"/>
                <w:lang w:val="kk-KZ"/>
              </w:rPr>
              <w:t>ызығушылық</w:t>
            </w:r>
            <w:r w:rsidRPr="008501FE">
              <w:rPr>
                <w:rFonts w:ascii="Times New Roman" w:eastAsia="OEGHA+TimesNewRomanPSMT" w:hAnsi="Times New Roman" w:cs="Times New Roman"/>
                <w:color w:val="000000"/>
                <w:sz w:val="24"/>
                <w:szCs w:val="24"/>
                <w:lang w:val="kk-KZ"/>
              </w:rPr>
              <w:t xml:space="preserve">ты </w:t>
            </w:r>
            <w:r w:rsidRPr="008501FE">
              <w:rPr>
                <w:rFonts w:ascii="Times New Roman" w:eastAsia="OEGHA+TimesNewRomanPSMT" w:hAnsi="Times New Roman" w:cs="Times New Roman"/>
                <w:color w:val="000000"/>
                <w:spacing w:val="1"/>
                <w:sz w:val="24"/>
                <w:szCs w:val="24"/>
                <w:lang w:val="kk-KZ"/>
              </w:rPr>
              <w:t>о</w:t>
            </w:r>
            <w:r w:rsidRPr="008501FE">
              <w:rPr>
                <w:rFonts w:ascii="Times New Roman" w:eastAsia="OEGHA+TimesNewRomanPSMT" w:hAnsi="Times New Roman" w:cs="Times New Roman"/>
                <w:color w:val="000000"/>
                <w:sz w:val="24"/>
                <w:szCs w:val="24"/>
                <w:lang w:val="kk-KZ"/>
              </w:rPr>
              <w:t>ят</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z w:val="24"/>
                <w:szCs w:val="24"/>
                <w:lang w:val="kk-KZ"/>
              </w:rPr>
              <w:t>. Қарапайым құрастыру дағдыларын бекіту: үстіне, жанына қою</w:t>
            </w:r>
          </w:p>
          <w:p w:rsidR="007B6A88" w:rsidRPr="008501FE" w:rsidRDefault="007B6A88" w:rsidP="00D14DBB">
            <w:pPr>
              <w:pStyle w:val="1"/>
              <w:widowControl w:val="0"/>
              <w:spacing w:line="240" w:lineRule="auto"/>
              <w:rPr>
                <w:rFonts w:ascii="Times New Roman" w:hAnsi="Times New Roman" w:cs="Times New Roman"/>
                <w:b/>
                <w:sz w:val="24"/>
                <w:szCs w:val="24"/>
                <w:lang w:val="kk-KZ" w:eastAsia="en-US"/>
              </w:rPr>
            </w:pPr>
            <w:r w:rsidRPr="008501FE">
              <w:rPr>
                <w:rFonts w:ascii="Times New Roman" w:hAnsi="Times New Roman" w:cs="Times New Roman"/>
                <w:b/>
                <w:sz w:val="24"/>
                <w:szCs w:val="24"/>
                <w:lang w:val="kk-KZ" w:eastAsia="en-US"/>
              </w:rPr>
              <w:lastRenderedPageBreak/>
              <w:t xml:space="preserve">(сурет салу </w:t>
            </w:r>
          </w:p>
          <w:p w:rsidR="007B6A88" w:rsidRPr="008501FE" w:rsidRDefault="007B6A88" w:rsidP="00D14DBB">
            <w:pPr>
              <w:pStyle w:val="1"/>
              <w:widowControl w:val="0"/>
              <w:spacing w:line="240" w:lineRule="auto"/>
              <w:rPr>
                <w:rFonts w:ascii="Times New Roman" w:hAnsi="Times New Roman" w:cs="Times New Roman"/>
                <w:b/>
                <w:sz w:val="24"/>
                <w:szCs w:val="24"/>
                <w:lang w:val="kk-KZ" w:eastAsia="en-US"/>
              </w:rPr>
            </w:pPr>
            <w:r w:rsidRPr="008501FE">
              <w:rPr>
                <w:rFonts w:ascii="Times New Roman" w:hAnsi="Times New Roman" w:cs="Times New Roman"/>
                <w:b/>
                <w:sz w:val="24"/>
                <w:szCs w:val="24"/>
                <w:lang w:val="kk-KZ" w:eastAsia="en-US"/>
              </w:rPr>
              <w:t>мүсіндеу</w:t>
            </w:r>
          </w:p>
          <w:p w:rsidR="007B6A88" w:rsidRPr="008501FE" w:rsidRDefault="007B6A88" w:rsidP="00D14DBB">
            <w:pPr>
              <w:pStyle w:val="1"/>
              <w:widowControl w:val="0"/>
              <w:spacing w:line="240" w:lineRule="auto"/>
              <w:rPr>
                <w:rFonts w:ascii="Times New Roman" w:hAnsi="Times New Roman" w:cs="Times New Roman"/>
                <w:b/>
                <w:sz w:val="24"/>
                <w:szCs w:val="24"/>
                <w:lang w:val="kk-KZ" w:eastAsia="en-US"/>
              </w:rPr>
            </w:pPr>
            <w:r w:rsidRPr="008501FE">
              <w:rPr>
                <w:rFonts w:ascii="Times New Roman" w:hAnsi="Times New Roman" w:cs="Times New Roman"/>
                <w:b/>
                <w:sz w:val="24"/>
                <w:szCs w:val="24"/>
                <w:lang w:val="kk-KZ" w:eastAsia="en-US"/>
              </w:rPr>
              <w:t xml:space="preserve">жапсыру </w:t>
            </w:r>
          </w:p>
          <w:p w:rsidR="007B6A88" w:rsidRPr="008501FE" w:rsidRDefault="007B6A88" w:rsidP="00D14DBB">
            <w:pPr>
              <w:pStyle w:val="1"/>
              <w:widowControl w:val="0"/>
              <w:spacing w:line="240" w:lineRule="auto"/>
              <w:rPr>
                <w:rFonts w:ascii="Times New Roman" w:hAnsi="Times New Roman" w:cs="Times New Roman"/>
                <w:b/>
                <w:sz w:val="24"/>
                <w:szCs w:val="24"/>
                <w:lang w:val="kk-KZ" w:eastAsia="en-US"/>
              </w:rPr>
            </w:pPr>
            <w:r w:rsidRPr="008501FE">
              <w:rPr>
                <w:rFonts w:ascii="Times New Roman" w:hAnsi="Times New Roman" w:cs="Times New Roman"/>
                <w:b/>
                <w:sz w:val="24"/>
                <w:szCs w:val="24"/>
                <w:lang w:val="kk-KZ" w:eastAsia="en-US"/>
              </w:rPr>
              <w:t xml:space="preserve"> құрастыру </w:t>
            </w:r>
            <w:r w:rsidRPr="008501FE">
              <w:rPr>
                <w:rFonts w:ascii="Times New Roman" w:eastAsia="Times New Roman" w:hAnsi="Times New Roman" w:cs="Times New Roman"/>
                <w:b/>
                <w:sz w:val="24"/>
                <w:szCs w:val="24"/>
                <w:lang w:val="kk-KZ"/>
              </w:rPr>
              <w:t>-</w:t>
            </w:r>
            <w:r w:rsidRPr="008501FE">
              <w:rPr>
                <w:rFonts w:ascii="Times New Roman" w:hAnsi="Times New Roman" w:cs="Times New Roman"/>
                <w:b/>
                <w:sz w:val="24"/>
                <w:szCs w:val="24"/>
                <w:lang w:val="kk-KZ"/>
              </w:rPr>
              <w:t>шығармашылық дағдыларын, зерттеу іс - әрекетін дамыту)</w:t>
            </w:r>
          </w:p>
        </w:tc>
        <w:tc>
          <w:tcPr>
            <w:tcW w:w="2835" w:type="dxa"/>
            <w:gridSpan w:val="2"/>
            <w:tcBorders>
              <w:top w:val="single" w:sz="4" w:space="0" w:color="auto"/>
              <w:left w:val="single" w:sz="4" w:space="0" w:color="auto"/>
              <w:bottom w:val="single" w:sz="4" w:space="0" w:color="auto"/>
              <w:right w:val="single" w:sz="4" w:space="0" w:color="auto"/>
            </w:tcBorders>
          </w:tcPr>
          <w:p w:rsidR="007B6A88" w:rsidRPr="008501FE" w:rsidRDefault="007B6A88" w:rsidP="00D14DBB">
            <w:pPr>
              <w:spacing w:line="240" w:lineRule="auto"/>
              <w:rPr>
                <w:rFonts w:ascii="Times New Roman" w:hAnsi="Times New Roman" w:cs="Times New Roman"/>
                <w:b/>
                <w:sz w:val="24"/>
                <w:szCs w:val="24"/>
                <w:lang w:val="kk-KZ"/>
              </w:rPr>
            </w:pPr>
            <w:r w:rsidRPr="008501FE">
              <w:rPr>
                <w:rFonts w:ascii="Times New Roman" w:hAnsi="Times New Roman" w:cs="Times New Roman"/>
                <w:b/>
                <w:sz w:val="24"/>
                <w:szCs w:val="24"/>
                <w:lang w:val="kk-KZ"/>
              </w:rPr>
              <w:lastRenderedPageBreak/>
              <w:t xml:space="preserve">Дидактикалық ойын:  </w:t>
            </w:r>
          </w:p>
          <w:p w:rsidR="007B6A88" w:rsidRPr="00D14DBB" w:rsidRDefault="007B6A88" w:rsidP="00D14DBB">
            <w:pPr>
              <w:spacing w:line="240" w:lineRule="auto"/>
              <w:rPr>
                <w:rFonts w:ascii="Times New Roman" w:hAnsi="Times New Roman" w:cs="Times New Roman"/>
                <w:sz w:val="24"/>
                <w:szCs w:val="24"/>
                <w:lang w:val="kk-KZ"/>
              </w:rPr>
            </w:pPr>
            <w:r w:rsidRPr="00D14DBB">
              <w:rPr>
                <w:rFonts w:ascii="Times New Roman" w:hAnsi="Times New Roman" w:cs="Times New Roman"/>
                <w:sz w:val="24"/>
                <w:szCs w:val="24"/>
                <w:lang w:val="kk-KZ"/>
              </w:rPr>
              <w:t>«Дөңгелек»</w:t>
            </w:r>
          </w:p>
          <w:p w:rsidR="007B6A88" w:rsidRPr="008501FE" w:rsidRDefault="007B6A88" w:rsidP="00D14DBB">
            <w:pPr>
              <w:spacing w:line="240" w:lineRule="auto"/>
              <w:rPr>
                <w:rFonts w:ascii="Times New Roman" w:eastAsia="OEGHA+TimesNewRomanPSMT" w:hAnsi="Times New Roman" w:cs="Times New Roman"/>
                <w:color w:val="000000"/>
                <w:sz w:val="24"/>
                <w:szCs w:val="24"/>
                <w:lang w:val="kk-KZ"/>
              </w:rPr>
            </w:pPr>
            <w:r w:rsidRPr="008501FE">
              <w:rPr>
                <w:rFonts w:ascii="Times New Roman" w:hAnsi="Times New Roman" w:cs="Times New Roman"/>
                <w:b/>
                <w:sz w:val="24"/>
                <w:szCs w:val="24"/>
                <w:lang w:val="kk-KZ"/>
              </w:rPr>
              <w:t xml:space="preserve">Мақсаты: </w:t>
            </w:r>
            <w:r w:rsidRPr="008501FE">
              <w:rPr>
                <w:rFonts w:ascii="Times New Roman" w:eastAsia="OEGHA+TimesNewRomanPSMT" w:hAnsi="Times New Roman" w:cs="Times New Roman"/>
                <w:color w:val="000000"/>
                <w:sz w:val="24"/>
                <w:szCs w:val="24"/>
                <w:lang w:val="kk-KZ"/>
              </w:rPr>
              <w:t>Бейнеле</w:t>
            </w:r>
            <w:r w:rsidRPr="008501FE">
              <w:rPr>
                <w:rFonts w:ascii="Times New Roman" w:eastAsia="OEGHA+TimesNewRomanPSMT" w:hAnsi="Times New Roman" w:cs="Times New Roman"/>
                <w:color w:val="000000"/>
                <w:spacing w:val="-1"/>
                <w:sz w:val="24"/>
                <w:szCs w:val="24"/>
                <w:lang w:val="kk-KZ"/>
              </w:rPr>
              <w:t>р</w:t>
            </w:r>
            <w:r w:rsidRPr="008501FE">
              <w:rPr>
                <w:rFonts w:ascii="Times New Roman" w:eastAsia="OEGHA+TimesNewRomanPSMT" w:hAnsi="Times New Roman" w:cs="Times New Roman"/>
                <w:color w:val="000000"/>
                <w:sz w:val="24"/>
                <w:szCs w:val="24"/>
                <w:lang w:val="kk-KZ"/>
              </w:rPr>
              <w:t xml:space="preserve">ді </w:t>
            </w:r>
            <w:r w:rsidRPr="008501FE">
              <w:rPr>
                <w:rFonts w:ascii="Times New Roman" w:eastAsia="OEGHA+TimesNewRomanPSMT" w:hAnsi="Times New Roman" w:cs="Times New Roman"/>
                <w:color w:val="000000"/>
                <w:spacing w:val="1"/>
                <w:sz w:val="24"/>
                <w:szCs w:val="24"/>
                <w:lang w:val="kk-KZ"/>
              </w:rPr>
              <w:t>п</w:t>
            </w:r>
            <w:r w:rsidRPr="008501FE">
              <w:rPr>
                <w:rFonts w:ascii="Times New Roman" w:eastAsia="OEGHA+TimesNewRomanPSMT" w:hAnsi="Times New Roman" w:cs="Times New Roman"/>
                <w:color w:val="000000"/>
                <w:sz w:val="24"/>
                <w:szCs w:val="24"/>
                <w:lang w:val="kk-KZ"/>
              </w:rPr>
              <w:t>а</w:t>
            </w:r>
            <w:r w:rsidRPr="008501FE">
              <w:rPr>
                <w:rFonts w:ascii="Times New Roman" w:eastAsia="OEGHA+TimesNewRomanPSMT" w:hAnsi="Times New Roman" w:cs="Times New Roman"/>
                <w:color w:val="000000"/>
                <w:spacing w:val="-1"/>
                <w:sz w:val="24"/>
                <w:szCs w:val="24"/>
                <w:lang w:val="kk-KZ"/>
              </w:rPr>
              <w:t>р</w:t>
            </w:r>
            <w:r w:rsidRPr="008501FE">
              <w:rPr>
                <w:rFonts w:ascii="Times New Roman" w:eastAsia="OEGHA+TimesNewRomanPSMT" w:hAnsi="Times New Roman" w:cs="Times New Roman"/>
                <w:color w:val="000000"/>
                <w:sz w:val="24"/>
                <w:szCs w:val="24"/>
                <w:lang w:val="kk-KZ"/>
              </w:rPr>
              <w:t xml:space="preserve">ақ </w:t>
            </w:r>
            <w:r w:rsidRPr="008501FE">
              <w:rPr>
                <w:rFonts w:ascii="Times New Roman" w:eastAsia="OEGHA+TimesNewRomanPSMT" w:hAnsi="Times New Roman" w:cs="Times New Roman"/>
                <w:color w:val="000000"/>
                <w:spacing w:val="1"/>
                <w:sz w:val="24"/>
                <w:szCs w:val="24"/>
                <w:lang w:val="kk-KZ"/>
              </w:rPr>
              <w:t>б</w:t>
            </w:r>
            <w:r w:rsidRPr="008501FE">
              <w:rPr>
                <w:rFonts w:ascii="Times New Roman" w:eastAsia="OEGHA+TimesNewRomanPSMT" w:hAnsi="Times New Roman" w:cs="Times New Roman"/>
                <w:color w:val="000000"/>
                <w:sz w:val="24"/>
                <w:szCs w:val="24"/>
                <w:lang w:val="kk-KZ"/>
              </w:rPr>
              <w:t>етінде орнал</w:t>
            </w:r>
            <w:r w:rsidRPr="008501FE">
              <w:rPr>
                <w:rFonts w:ascii="Times New Roman" w:eastAsia="OEGHA+TimesNewRomanPSMT" w:hAnsi="Times New Roman" w:cs="Times New Roman"/>
                <w:color w:val="000000"/>
                <w:spacing w:val="-2"/>
                <w:sz w:val="24"/>
                <w:szCs w:val="24"/>
                <w:lang w:val="kk-KZ"/>
              </w:rPr>
              <w:t>а</w:t>
            </w:r>
            <w:r w:rsidRPr="008501FE">
              <w:rPr>
                <w:rFonts w:ascii="Times New Roman" w:eastAsia="OEGHA+TimesNewRomanPSMT" w:hAnsi="Times New Roman" w:cs="Times New Roman"/>
                <w:color w:val="000000"/>
                <w:sz w:val="24"/>
                <w:szCs w:val="24"/>
                <w:lang w:val="kk-KZ"/>
              </w:rPr>
              <w:t>ст</w:t>
            </w:r>
            <w:r w:rsidRPr="008501FE">
              <w:rPr>
                <w:rFonts w:ascii="Times New Roman" w:eastAsia="OEGHA+TimesNewRomanPSMT" w:hAnsi="Times New Roman" w:cs="Times New Roman"/>
                <w:color w:val="000000"/>
                <w:spacing w:val="-1"/>
                <w:sz w:val="24"/>
                <w:szCs w:val="24"/>
                <w:lang w:val="kk-KZ"/>
              </w:rPr>
              <w:t>ы</w:t>
            </w:r>
            <w:r w:rsidRPr="008501FE">
              <w:rPr>
                <w:rFonts w:ascii="Times New Roman" w:eastAsia="OEGHA+TimesNewRomanPSMT" w:hAnsi="Times New Roman" w:cs="Times New Roman"/>
                <w:color w:val="000000"/>
                <w:sz w:val="24"/>
                <w:szCs w:val="24"/>
                <w:lang w:val="kk-KZ"/>
              </w:rPr>
              <w:t xml:space="preserve">ра </w:t>
            </w:r>
            <w:r w:rsidRPr="008501FE">
              <w:rPr>
                <w:rFonts w:ascii="Times New Roman" w:eastAsia="OEGHA+TimesNewRomanPSMT" w:hAnsi="Times New Roman" w:cs="Times New Roman"/>
                <w:color w:val="000000"/>
                <w:spacing w:val="1"/>
                <w:sz w:val="24"/>
                <w:szCs w:val="24"/>
                <w:lang w:val="kk-KZ"/>
              </w:rPr>
              <w:t>о</w:t>
            </w:r>
            <w:r w:rsidRPr="008501FE">
              <w:rPr>
                <w:rFonts w:ascii="Times New Roman" w:eastAsia="OEGHA+TimesNewRomanPSMT" w:hAnsi="Times New Roman" w:cs="Times New Roman"/>
                <w:color w:val="000000"/>
                <w:spacing w:val="-1"/>
                <w:sz w:val="24"/>
                <w:szCs w:val="24"/>
                <w:lang w:val="kk-KZ"/>
              </w:rPr>
              <w:t>т</w:t>
            </w:r>
            <w:r w:rsidRPr="008501FE">
              <w:rPr>
                <w:rFonts w:ascii="Times New Roman" w:eastAsia="OEGHA+TimesNewRomanPSMT" w:hAnsi="Times New Roman" w:cs="Times New Roman"/>
                <w:color w:val="000000"/>
                <w:sz w:val="24"/>
                <w:szCs w:val="24"/>
                <w:lang w:val="kk-KZ"/>
              </w:rPr>
              <w:t>ырып, т</w:t>
            </w:r>
            <w:r w:rsidRPr="008501FE">
              <w:rPr>
                <w:rFonts w:ascii="Times New Roman" w:eastAsia="OEGHA+TimesNewRomanPSMT" w:hAnsi="Times New Roman" w:cs="Times New Roman"/>
                <w:color w:val="000000"/>
                <w:spacing w:val="1"/>
                <w:sz w:val="24"/>
                <w:szCs w:val="24"/>
                <w:lang w:val="kk-KZ"/>
              </w:rPr>
              <w:t>үр</w:t>
            </w:r>
            <w:r w:rsidRPr="008501FE">
              <w:rPr>
                <w:rFonts w:ascii="Times New Roman" w:eastAsia="OEGHA+TimesNewRomanPSMT" w:hAnsi="Times New Roman" w:cs="Times New Roman"/>
                <w:color w:val="000000"/>
                <w:spacing w:val="-1"/>
                <w:sz w:val="24"/>
                <w:szCs w:val="24"/>
                <w:lang w:val="kk-KZ"/>
              </w:rPr>
              <w:t>л</w:t>
            </w:r>
            <w:r w:rsidRPr="008501FE">
              <w:rPr>
                <w:rFonts w:ascii="Times New Roman" w:eastAsia="OEGHA+TimesNewRomanPSMT" w:hAnsi="Times New Roman" w:cs="Times New Roman"/>
                <w:color w:val="000000"/>
                <w:spacing w:val="7"/>
                <w:sz w:val="24"/>
                <w:szCs w:val="24"/>
                <w:lang w:val="kk-KZ"/>
              </w:rPr>
              <w:t>і</w:t>
            </w:r>
            <w:r w:rsidRPr="008501FE">
              <w:rPr>
                <w:rFonts w:ascii="Times New Roman" w:hAnsi="Times New Roman" w:cs="Times New Roman"/>
                <w:color w:val="000000"/>
                <w:spacing w:val="-1"/>
                <w:w w:val="109"/>
                <w:sz w:val="24"/>
                <w:szCs w:val="24"/>
                <w:lang w:val="kk-KZ"/>
              </w:rPr>
              <w:t>-</w:t>
            </w:r>
            <w:r w:rsidRPr="008501FE">
              <w:rPr>
                <w:rFonts w:ascii="Times New Roman" w:eastAsia="OEGHA+TimesNewRomanPSMT" w:hAnsi="Times New Roman" w:cs="Times New Roman"/>
                <w:color w:val="000000"/>
                <w:sz w:val="24"/>
                <w:szCs w:val="24"/>
                <w:lang w:val="kk-KZ"/>
              </w:rPr>
              <w:t>түсті дақт</w:t>
            </w:r>
            <w:r w:rsidRPr="008501FE">
              <w:rPr>
                <w:rFonts w:ascii="Times New Roman" w:eastAsia="OEGHA+TimesNewRomanPSMT" w:hAnsi="Times New Roman" w:cs="Times New Roman"/>
                <w:color w:val="000000"/>
                <w:spacing w:val="-1"/>
                <w:sz w:val="24"/>
                <w:szCs w:val="24"/>
                <w:lang w:val="kk-KZ"/>
              </w:rPr>
              <w:t>ард</w:t>
            </w:r>
            <w:r w:rsidRPr="008501FE">
              <w:rPr>
                <w:rFonts w:ascii="Times New Roman" w:eastAsia="OEGHA+TimesNewRomanPSMT" w:hAnsi="Times New Roman" w:cs="Times New Roman"/>
                <w:color w:val="000000"/>
                <w:sz w:val="24"/>
                <w:szCs w:val="24"/>
                <w:lang w:val="kk-KZ"/>
              </w:rPr>
              <w:t>ы қарама</w:t>
            </w:r>
            <w:r w:rsidRPr="008501FE">
              <w:rPr>
                <w:rFonts w:ascii="Times New Roman" w:hAnsi="Times New Roman" w:cs="Times New Roman"/>
                <w:color w:val="000000"/>
                <w:w w:val="109"/>
                <w:sz w:val="24"/>
                <w:szCs w:val="24"/>
                <w:lang w:val="kk-KZ"/>
              </w:rPr>
              <w:t>-</w:t>
            </w:r>
            <w:r w:rsidRPr="008501FE">
              <w:rPr>
                <w:rFonts w:ascii="Times New Roman" w:eastAsia="OEGHA+TimesNewRomanPSMT" w:hAnsi="Times New Roman" w:cs="Times New Roman"/>
                <w:color w:val="000000"/>
                <w:sz w:val="24"/>
                <w:szCs w:val="24"/>
                <w:lang w:val="kk-KZ"/>
              </w:rPr>
              <w:t>қ</w:t>
            </w:r>
            <w:r w:rsidRPr="008501FE">
              <w:rPr>
                <w:rFonts w:ascii="Times New Roman" w:eastAsia="OEGHA+TimesNewRomanPSMT" w:hAnsi="Times New Roman" w:cs="Times New Roman"/>
                <w:color w:val="000000"/>
                <w:spacing w:val="-1"/>
                <w:sz w:val="24"/>
                <w:szCs w:val="24"/>
                <w:lang w:val="kk-KZ"/>
              </w:rPr>
              <w:t>а</w:t>
            </w:r>
            <w:r w:rsidRPr="008501FE">
              <w:rPr>
                <w:rFonts w:ascii="Times New Roman" w:eastAsia="OEGHA+TimesNewRomanPSMT" w:hAnsi="Times New Roman" w:cs="Times New Roman"/>
                <w:color w:val="000000"/>
                <w:sz w:val="24"/>
                <w:szCs w:val="24"/>
                <w:lang w:val="kk-KZ"/>
              </w:rPr>
              <w:t>р</w:t>
            </w:r>
            <w:r w:rsidRPr="008501FE">
              <w:rPr>
                <w:rFonts w:ascii="Times New Roman" w:eastAsia="OEGHA+TimesNewRomanPSMT" w:hAnsi="Times New Roman" w:cs="Times New Roman"/>
                <w:color w:val="000000"/>
                <w:spacing w:val="-1"/>
                <w:sz w:val="24"/>
                <w:szCs w:val="24"/>
                <w:lang w:val="kk-KZ"/>
              </w:rPr>
              <w:t>с</w:t>
            </w:r>
            <w:r w:rsidRPr="008501FE">
              <w:rPr>
                <w:rFonts w:ascii="Times New Roman" w:eastAsia="OEGHA+TimesNewRomanPSMT" w:hAnsi="Times New Roman" w:cs="Times New Roman"/>
                <w:color w:val="000000"/>
                <w:sz w:val="24"/>
                <w:szCs w:val="24"/>
                <w:lang w:val="kk-KZ"/>
              </w:rPr>
              <w:t xml:space="preserve">ы </w:t>
            </w:r>
            <w:r w:rsidRPr="008501FE">
              <w:rPr>
                <w:rFonts w:ascii="Times New Roman" w:eastAsia="OEGHA+TimesNewRomanPSMT" w:hAnsi="Times New Roman" w:cs="Times New Roman"/>
                <w:color w:val="000000"/>
                <w:spacing w:val="1"/>
                <w:sz w:val="24"/>
                <w:szCs w:val="24"/>
                <w:lang w:val="kk-KZ"/>
              </w:rPr>
              <w:t>ү</w:t>
            </w:r>
            <w:r w:rsidRPr="008501FE">
              <w:rPr>
                <w:rFonts w:ascii="Times New Roman" w:eastAsia="OEGHA+TimesNewRomanPSMT" w:hAnsi="Times New Roman" w:cs="Times New Roman"/>
                <w:color w:val="000000"/>
                <w:sz w:val="24"/>
                <w:szCs w:val="24"/>
                <w:lang w:val="kk-KZ"/>
              </w:rPr>
              <w:t>йл</w:t>
            </w:r>
            <w:r w:rsidRPr="008501FE">
              <w:rPr>
                <w:rFonts w:ascii="Times New Roman" w:eastAsia="OEGHA+TimesNewRomanPSMT" w:hAnsi="Times New Roman" w:cs="Times New Roman"/>
                <w:color w:val="000000"/>
                <w:spacing w:val="-1"/>
                <w:sz w:val="24"/>
                <w:szCs w:val="24"/>
                <w:lang w:val="kk-KZ"/>
              </w:rPr>
              <w:t>е</w:t>
            </w:r>
            <w:r w:rsidRPr="008501FE">
              <w:rPr>
                <w:rFonts w:ascii="Times New Roman" w:eastAsia="OEGHA+TimesNewRomanPSMT" w:hAnsi="Times New Roman" w:cs="Times New Roman"/>
                <w:color w:val="000000"/>
                <w:sz w:val="24"/>
                <w:szCs w:val="24"/>
                <w:lang w:val="kk-KZ"/>
              </w:rPr>
              <w:t>стіру а</w:t>
            </w:r>
            <w:r w:rsidRPr="008501FE">
              <w:rPr>
                <w:rFonts w:ascii="Times New Roman" w:eastAsia="OEGHA+TimesNewRomanPSMT" w:hAnsi="Times New Roman" w:cs="Times New Roman"/>
                <w:color w:val="000000"/>
                <w:spacing w:val="1"/>
                <w:sz w:val="24"/>
                <w:szCs w:val="24"/>
                <w:lang w:val="kk-KZ"/>
              </w:rPr>
              <w:t>р</w:t>
            </w:r>
            <w:r w:rsidRPr="008501FE">
              <w:rPr>
                <w:rFonts w:ascii="Times New Roman" w:eastAsia="OEGHA+TimesNewRomanPSMT" w:hAnsi="Times New Roman" w:cs="Times New Roman"/>
                <w:color w:val="000000"/>
                <w:sz w:val="24"/>
                <w:szCs w:val="24"/>
                <w:lang w:val="kk-KZ"/>
              </w:rPr>
              <w:t xml:space="preserve">қылы </w:t>
            </w:r>
            <w:r w:rsidRPr="008501FE">
              <w:rPr>
                <w:rFonts w:ascii="Times New Roman" w:eastAsia="OEGHA+TimesNewRomanPSMT" w:hAnsi="Times New Roman" w:cs="Times New Roman"/>
                <w:color w:val="000000"/>
                <w:spacing w:val="1"/>
                <w:sz w:val="24"/>
                <w:szCs w:val="24"/>
                <w:lang w:val="kk-KZ"/>
              </w:rPr>
              <w:t>б</w:t>
            </w:r>
            <w:r w:rsidRPr="008501FE">
              <w:rPr>
                <w:rFonts w:ascii="Times New Roman" w:eastAsia="OEGHA+TimesNewRomanPSMT" w:hAnsi="Times New Roman" w:cs="Times New Roman"/>
                <w:color w:val="000000"/>
                <w:spacing w:val="-1"/>
                <w:sz w:val="24"/>
                <w:szCs w:val="24"/>
                <w:lang w:val="kk-KZ"/>
              </w:rPr>
              <w:t>е</w:t>
            </w:r>
            <w:r w:rsidRPr="008501FE">
              <w:rPr>
                <w:rFonts w:ascii="Times New Roman" w:eastAsia="OEGHA+TimesNewRomanPSMT" w:hAnsi="Times New Roman" w:cs="Times New Roman"/>
                <w:color w:val="000000"/>
                <w:sz w:val="24"/>
                <w:szCs w:val="24"/>
                <w:lang w:val="kk-KZ"/>
              </w:rPr>
              <w:t xml:space="preserve">ре  </w:t>
            </w:r>
            <w:r w:rsidRPr="008501FE">
              <w:rPr>
                <w:rFonts w:ascii="Times New Roman" w:eastAsia="OEGHA+TimesNewRomanPSMT" w:hAnsi="Times New Roman" w:cs="Times New Roman"/>
                <w:color w:val="000000"/>
                <w:spacing w:val="1"/>
                <w:sz w:val="24"/>
                <w:szCs w:val="24"/>
                <w:lang w:val="kk-KZ"/>
              </w:rPr>
              <w:t>бі</w:t>
            </w:r>
            <w:r w:rsidRPr="008501FE">
              <w:rPr>
                <w:rFonts w:ascii="Times New Roman" w:eastAsia="OEGHA+TimesNewRomanPSMT" w:hAnsi="Times New Roman" w:cs="Times New Roman"/>
                <w:color w:val="000000"/>
                <w:sz w:val="24"/>
                <w:szCs w:val="24"/>
                <w:lang w:val="kk-KZ"/>
              </w:rPr>
              <w:t>л</w:t>
            </w:r>
            <w:r w:rsidRPr="008501FE">
              <w:rPr>
                <w:rFonts w:ascii="Times New Roman" w:eastAsia="OEGHA+TimesNewRomanPSMT" w:hAnsi="Times New Roman" w:cs="Times New Roman"/>
                <w:color w:val="000000"/>
                <w:spacing w:val="-3"/>
                <w:sz w:val="24"/>
                <w:szCs w:val="24"/>
                <w:lang w:val="kk-KZ"/>
              </w:rPr>
              <w:t>у</w:t>
            </w:r>
            <w:r w:rsidRPr="008501FE">
              <w:rPr>
                <w:rFonts w:ascii="Times New Roman" w:eastAsia="OEGHA+TimesNewRomanPSMT" w:hAnsi="Times New Roman" w:cs="Times New Roman"/>
                <w:color w:val="000000"/>
                <w:sz w:val="24"/>
                <w:szCs w:val="24"/>
                <w:lang w:val="kk-KZ"/>
              </w:rPr>
              <w:t>. Ба</w:t>
            </w:r>
            <w:r w:rsidRPr="008501FE">
              <w:rPr>
                <w:rFonts w:ascii="Times New Roman" w:eastAsia="OEGHA+TimesNewRomanPSMT" w:hAnsi="Times New Roman" w:cs="Times New Roman"/>
                <w:color w:val="000000"/>
                <w:spacing w:val="-1"/>
                <w:sz w:val="24"/>
                <w:szCs w:val="24"/>
                <w:lang w:val="kk-KZ"/>
              </w:rPr>
              <w:t>л</w:t>
            </w:r>
            <w:r w:rsidRPr="008501FE">
              <w:rPr>
                <w:rFonts w:ascii="Times New Roman" w:eastAsia="OEGHA+TimesNewRomanPSMT" w:hAnsi="Times New Roman" w:cs="Times New Roman"/>
                <w:color w:val="000000"/>
                <w:sz w:val="24"/>
                <w:szCs w:val="24"/>
                <w:lang w:val="kk-KZ"/>
              </w:rPr>
              <w:t>алард</w:t>
            </w:r>
            <w:r w:rsidRPr="008501FE">
              <w:rPr>
                <w:rFonts w:ascii="Times New Roman" w:eastAsia="OEGHA+TimesNewRomanPSMT" w:hAnsi="Times New Roman" w:cs="Times New Roman"/>
                <w:color w:val="000000"/>
                <w:spacing w:val="-1"/>
                <w:sz w:val="24"/>
                <w:szCs w:val="24"/>
                <w:lang w:val="kk-KZ"/>
              </w:rPr>
              <w:t>ы</w:t>
            </w:r>
            <w:r w:rsidRPr="008501FE">
              <w:rPr>
                <w:rFonts w:ascii="Times New Roman" w:eastAsia="OEGHA+TimesNewRomanPSMT" w:hAnsi="Times New Roman" w:cs="Times New Roman"/>
                <w:color w:val="000000"/>
                <w:sz w:val="24"/>
                <w:szCs w:val="24"/>
                <w:lang w:val="kk-KZ"/>
              </w:rPr>
              <w:t>ң са</w:t>
            </w:r>
            <w:r w:rsidRPr="008501FE">
              <w:rPr>
                <w:rFonts w:ascii="Times New Roman" w:eastAsia="OEGHA+TimesNewRomanPSMT" w:hAnsi="Times New Roman" w:cs="Times New Roman"/>
                <w:color w:val="000000"/>
                <w:spacing w:val="-2"/>
                <w:sz w:val="24"/>
                <w:szCs w:val="24"/>
                <w:lang w:val="kk-KZ"/>
              </w:rPr>
              <w:t xml:space="preserve">з </w:t>
            </w:r>
            <w:r w:rsidRPr="008501FE">
              <w:rPr>
                <w:rFonts w:ascii="Times New Roman" w:eastAsia="OEGHA+TimesNewRomanPSMT" w:hAnsi="Times New Roman" w:cs="Times New Roman"/>
                <w:color w:val="000000"/>
                <w:sz w:val="24"/>
                <w:szCs w:val="24"/>
                <w:lang w:val="kk-KZ"/>
              </w:rPr>
              <w:t>ба</w:t>
            </w:r>
            <w:r w:rsidRPr="008501FE">
              <w:rPr>
                <w:rFonts w:ascii="Times New Roman" w:eastAsia="OEGHA+TimesNewRomanPSMT" w:hAnsi="Times New Roman" w:cs="Times New Roman"/>
                <w:color w:val="000000"/>
                <w:spacing w:val="-3"/>
                <w:sz w:val="24"/>
                <w:szCs w:val="24"/>
                <w:lang w:val="kk-KZ"/>
              </w:rPr>
              <w:t>л</w:t>
            </w:r>
            <w:r w:rsidRPr="008501FE">
              <w:rPr>
                <w:rFonts w:ascii="Times New Roman" w:eastAsia="OEGHA+TimesNewRomanPSMT" w:hAnsi="Times New Roman" w:cs="Times New Roman"/>
                <w:color w:val="000000"/>
                <w:sz w:val="24"/>
                <w:szCs w:val="24"/>
                <w:lang w:val="kk-KZ"/>
              </w:rPr>
              <w:t>шы</w:t>
            </w:r>
            <w:r w:rsidRPr="008501FE">
              <w:rPr>
                <w:rFonts w:ascii="Times New Roman" w:eastAsia="OEGHA+TimesNewRomanPSMT" w:hAnsi="Times New Roman" w:cs="Times New Roman"/>
                <w:color w:val="000000"/>
                <w:spacing w:val="1"/>
                <w:sz w:val="24"/>
                <w:szCs w:val="24"/>
                <w:lang w:val="kk-KZ"/>
              </w:rPr>
              <w:t>қ</w:t>
            </w:r>
            <w:r w:rsidRPr="008501FE">
              <w:rPr>
                <w:rFonts w:ascii="Times New Roman" w:eastAsia="OEGHA+TimesNewRomanPSMT" w:hAnsi="Times New Roman" w:cs="Times New Roman"/>
                <w:color w:val="000000"/>
                <w:sz w:val="24"/>
                <w:szCs w:val="24"/>
                <w:lang w:val="kk-KZ"/>
              </w:rPr>
              <w:t xml:space="preserve">, </w:t>
            </w:r>
            <w:r w:rsidRPr="008501FE">
              <w:rPr>
                <w:rFonts w:ascii="Times New Roman" w:eastAsia="OEGHA+TimesNewRomanPSMT" w:hAnsi="Times New Roman" w:cs="Times New Roman"/>
                <w:color w:val="000000"/>
                <w:spacing w:val="-2"/>
                <w:sz w:val="24"/>
                <w:szCs w:val="24"/>
                <w:lang w:val="kk-KZ"/>
              </w:rPr>
              <w:t>е</w:t>
            </w:r>
            <w:r w:rsidRPr="008501FE">
              <w:rPr>
                <w:rFonts w:ascii="Times New Roman" w:eastAsia="OEGHA+TimesNewRomanPSMT" w:hAnsi="Times New Roman" w:cs="Times New Roman"/>
                <w:color w:val="000000"/>
                <w:sz w:val="24"/>
                <w:szCs w:val="24"/>
                <w:lang w:val="kk-KZ"/>
              </w:rPr>
              <w:t>рме</w:t>
            </w:r>
            <w:r w:rsidRPr="008501FE">
              <w:rPr>
                <w:rFonts w:ascii="Times New Roman" w:eastAsia="OEGHA+TimesNewRomanPSMT" w:hAnsi="Times New Roman" w:cs="Times New Roman"/>
                <w:color w:val="000000"/>
                <w:spacing w:val="-2"/>
                <w:sz w:val="24"/>
                <w:szCs w:val="24"/>
                <w:lang w:val="kk-KZ"/>
              </w:rPr>
              <w:t>к</w:t>
            </w:r>
            <w:r w:rsidRPr="008501FE">
              <w:rPr>
                <w:rFonts w:ascii="Times New Roman" w:eastAsia="OEGHA+TimesNewRomanPSMT" w:hAnsi="Times New Roman" w:cs="Times New Roman"/>
                <w:color w:val="000000"/>
                <w:sz w:val="24"/>
                <w:szCs w:val="24"/>
                <w:lang w:val="kk-KZ"/>
              </w:rPr>
              <w:t>саз ж</w:t>
            </w:r>
            <w:r w:rsidRPr="008501FE">
              <w:rPr>
                <w:rFonts w:ascii="Times New Roman" w:eastAsia="OEGHA+TimesNewRomanPSMT" w:hAnsi="Times New Roman" w:cs="Times New Roman"/>
                <w:color w:val="000000"/>
                <w:spacing w:val="-2"/>
                <w:sz w:val="24"/>
                <w:szCs w:val="24"/>
                <w:lang w:val="kk-KZ"/>
              </w:rPr>
              <w:t>ә</w:t>
            </w:r>
            <w:r w:rsidRPr="008501FE">
              <w:rPr>
                <w:rFonts w:ascii="Times New Roman" w:eastAsia="OEGHA+TimesNewRomanPSMT" w:hAnsi="Times New Roman" w:cs="Times New Roman"/>
                <w:color w:val="000000"/>
                <w:sz w:val="24"/>
                <w:szCs w:val="24"/>
                <w:lang w:val="kk-KZ"/>
              </w:rPr>
              <w:t xml:space="preserve">не оның </w:t>
            </w:r>
            <w:r w:rsidRPr="008501FE">
              <w:rPr>
                <w:rFonts w:ascii="Times New Roman" w:eastAsia="OEGHA+TimesNewRomanPSMT" w:hAnsi="Times New Roman" w:cs="Times New Roman"/>
                <w:color w:val="000000"/>
                <w:spacing w:val="-1"/>
                <w:sz w:val="24"/>
                <w:szCs w:val="24"/>
                <w:lang w:val="kk-KZ"/>
              </w:rPr>
              <w:t>қ</w:t>
            </w:r>
            <w:r w:rsidRPr="008501FE">
              <w:rPr>
                <w:rFonts w:ascii="Times New Roman" w:eastAsia="OEGHA+TimesNewRomanPSMT" w:hAnsi="Times New Roman" w:cs="Times New Roman"/>
                <w:color w:val="000000"/>
                <w:sz w:val="24"/>
                <w:szCs w:val="24"/>
                <w:lang w:val="kk-KZ"/>
              </w:rPr>
              <w:t>ас</w:t>
            </w:r>
            <w:r w:rsidRPr="008501FE">
              <w:rPr>
                <w:rFonts w:ascii="Times New Roman" w:eastAsia="OEGHA+TimesNewRomanPSMT" w:hAnsi="Times New Roman" w:cs="Times New Roman"/>
                <w:color w:val="000000"/>
                <w:spacing w:val="-1"/>
                <w:sz w:val="24"/>
                <w:szCs w:val="24"/>
                <w:lang w:val="kk-KZ"/>
              </w:rPr>
              <w:t>и</w:t>
            </w:r>
            <w:r w:rsidRPr="008501FE">
              <w:rPr>
                <w:rFonts w:ascii="Times New Roman" w:eastAsia="OEGHA+TimesNewRomanPSMT" w:hAnsi="Times New Roman" w:cs="Times New Roman"/>
                <w:color w:val="000000"/>
                <w:sz w:val="24"/>
                <w:szCs w:val="24"/>
                <w:lang w:val="kk-KZ"/>
              </w:rPr>
              <w:t>еттері т</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z w:val="24"/>
                <w:szCs w:val="24"/>
                <w:lang w:val="kk-KZ"/>
              </w:rPr>
              <w:t>ралы б</w:t>
            </w:r>
            <w:r w:rsidRPr="008501FE">
              <w:rPr>
                <w:rFonts w:ascii="Times New Roman" w:eastAsia="OEGHA+TimesNewRomanPSMT" w:hAnsi="Times New Roman" w:cs="Times New Roman"/>
                <w:color w:val="000000"/>
                <w:spacing w:val="1"/>
                <w:sz w:val="24"/>
                <w:szCs w:val="24"/>
                <w:lang w:val="kk-KZ"/>
              </w:rPr>
              <w:t>і</w:t>
            </w:r>
            <w:r w:rsidRPr="008501FE">
              <w:rPr>
                <w:rFonts w:ascii="Times New Roman" w:eastAsia="OEGHA+TimesNewRomanPSMT" w:hAnsi="Times New Roman" w:cs="Times New Roman"/>
                <w:color w:val="000000"/>
                <w:spacing w:val="-3"/>
                <w:sz w:val="24"/>
                <w:szCs w:val="24"/>
                <w:lang w:val="kk-KZ"/>
              </w:rPr>
              <w:t>л</w:t>
            </w:r>
            <w:r w:rsidRPr="008501FE">
              <w:rPr>
                <w:rFonts w:ascii="Times New Roman" w:eastAsia="OEGHA+TimesNewRomanPSMT" w:hAnsi="Times New Roman" w:cs="Times New Roman"/>
                <w:color w:val="000000"/>
                <w:spacing w:val="1"/>
                <w:sz w:val="24"/>
                <w:szCs w:val="24"/>
                <w:lang w:val="kk-KZ"/>
              </w:rPr>
              <w:t>і</w:t>
            </w:r>
            <w:r w:rsidRPr="008501FE">
              <w:rPr>
                <w:rFonts w:ascii="Times New Roman" w:eastAsia="OEGHA+TimesNewRomanPSMT" w:hAnsi="Times New Roman" w:cs="Times New Roman"/>
                <w:color w:val="000000"/>
                <w:spacing w:val="-2"/>
                <w:sz w:val="24"/>
                <w:szCs w:val="24"/>
                <w:lang w:val="kk-KZ"/>
              </w:rPr>
              <w:t>м</w:t>
            </w:r>
            <w:r w:rsidRPr="008501FE">
              <w:rPr>
                <w:rFonts w:ascii="Times New Roman" w:eastAsia="OEGHA+TimesNewRomanPSMT" w:hAnsi="Times New Roman" w:cs="Times New Roman"/>
                <w:color w:val="000000"/>
                <w:sz w:val="24"/>
                <w:szCs w:val="24"/>
                <w:lang w:val="kk-KZ"/>
              </w:rPr>
              <w:t>де</w:t>
            </w:r>
            <w:r w:rsidRPr="008501FE">
              <w:rPr>
                <w:rFonts w:ascii="Times New Roman" w:eastAsia="OEGHA+TimesNewRomanPSMT" w:hAnsi="Times New Roman" w:cs="Times New Roman"/>
                <w:color w:val="000000"/>
                <w:spacing w:val="-1"/>
                <w:sz w:val="24"/>
                <w:szCs w:val="24"/>
                <w:lang w:val="kk-KZ"/>
              </w:rPr>
              <w:t>р</w:t>
            </w:r>
            <w:r w:rsidRPr="008501FE">
              <w:rPr>
                <w:rFonts w:ascii="Times New Roman" w:eastAsia="OEGHA+TimesNewRomanPSMT" w:hAnsi="Times New Roman" w:cs="Times New Roman"/>
                <w:color w:val="000000"/>
                <w:sz w:val="24"/>
                <w:szCs w:val="24"/>
                <w:lang w:val="kk-KZ"/>
              </w:rPr>
              <w:t>ін қалы</w:t>
            </w:r>
            <w:r w:rsidRPr="008501FE">
              <w:rPr>
                <w:rFonts w:ascii="Times New Roman" w:eastAsia="OEGHA+TimesNewRomanPSMT" w:hAnsi="Times New Roman" w:cs="Times New Roman"/>
                <w:color w:val="000000"/>
                <w:spacing w:val="1"/>
                <w:sz w:val="24"/>
                <w:szCs w:val="24"/>
                <w:lang w:val="kk-KZ"/>
              </w:rPr>
              <w:t>п</w:t>
            </w:r>
            <w:r w:rsidRPr="008501FE">
              <w:rPr>
                <w:rFonts w:ascii="Times New Roman" w:eastAsia="OEGHA+TimesNewRomanPSMT" w:hAnsi="Times New Roman" w:cs="Times New Roman"/>
                <w:color w:val="000000"/>
                <w:sz w:val="24"/>
                <w:szCs w:val="24"/>
                <w:lang w:val="kk-KZ"/>
              </w:rPr>
              <w:t>тас</w:t>
            </w:r>
            <w:r w:rsidR="00543CC2">
              <w:rPr>
                <w:rFonts w:ascii="Times New Roman" w:eastAsia="OEGHA+TimesNewRomanPSMT" w:hAnsi="Times New Roman" w:cs="Times New Roman"/>
                <w:color w:val="000000"/>
                <w:sz w:val="24"/>
                <w:szCs w:val="24"/>
                <w:lang w:val="kk-KZ"/>
              </w:rPr>
              <w:t>-</w:t>
            </w:r>
            <w:r w:rsidRPr="008501FE">
              <w:rPr>
                <w:rFonts w:ascii="Times New Roman" w:eastAsia="OEGHA+TimesNewRomanPSMT" w:hAnsi="Times New Roman" w:cs="Times New Roman"/>
                <w:color w:val="000000"/>
                <w:spacing w:val="-3"/>
                <w:sz w:val="24"/>
                <w:szCs w:val="24"/>
                <w:lang w:val="kk-KZ"/>
              </w:rPr>
              <w:t>т</w:t>
            </w:r>
            <w:r w:rsidRPr="008501FE">
              <w:rPr>
                <w:rFonts w:ascii="Times New Roman" w:eastAsia="OEGHA+TimesNewRomanPSMT" w:hAnsi="Times New Roman" w:cs="Times New Roman"/>
                <w:color w:val="000000"/>
                <w:sz w:val="24"/>
                <w:szCs w:val="24"/>
                <w:lang w:val="kk-KZ"/>
              </w:rPr>
              <w:t>ыру. Жа</w:t>
            </w:r>
            <w:r w:rsidRPr="008501FE">
              <w:rPr>
                <w:rFonts w:ascii="Times New Roman" w:eastAsia="OEGHA+TimesNewRomanPSMT" w:hAnsi="Times New Roman" w:cs="Times New Roman"/>
                <w:color w:val="000000"/>
                <w:spacing w:val="1"/>
                <w:sz w:val="24"/>
                <w:szCs w:val="24"/>
                <w:lang w:val="kk-KZ"/>
              </w:rPr>
              <w:t>п</w:t>
            </w:r>
            <w:r w:rsidRPr="008501FE">
              <w:rPr>
                <w:rFonts w:ascii="Times New Roman" w:eastAsia="OEGHA+TimesNewRomanPSMT" w:hAnsi="Times New Roman" w:cs="Times New Roman"/>
                <w:color w:val="000000"/>
                <w:spacing w:val="-1"/>
                <w:sz w:val="24"/>
                <w:szCs w:val="24"/>
                <w:lang w:val="kk-KZ"/>
              </w:rPr>
              <w:t>с</w:t>
            </w:r>
            <w:r w:rsidRPr="008501FE">
              <w:rPr>
                <w:rFonts w:ascii="Times New Roman" w:eastAsia="OEGHA+TimesNewRomanPSMT" w:hAnsi="Times New Roman" w:cs="Times New Roman"/>
                <w:color w:val="000000"/>
                <w:spacing w:val="-2"/>
                <w:sz w:val="24"/>
                <w:szCs w:val="24"/>
                <w:lang w:val="kk-KZ"/>
              </w:rPr>
              <w:t>ы</w:t>
            </w:r>
            <w:r w:rsidRPr="008501FE">
              <w:rPr>
                <w:rFonts w:ascii="Times New Roman" w:eastAsia="OEGHA+TimesNewRomanPSMT" w:hAnsi="Times New Roman" w:cs="Times New Roman"/>
                <w:color w:val="000000"/>
                <w:spacing w:val="1"/>
                <w:sz w:val="24"/>
                <w:szCs w:val="24"/>
                <w:lang w:val="kk-KZ"/>
              </w:rPr>
              <w:t>р</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z w:val="24"/>
                <w:szCs w:val="24"/>
                <w:lang w:val="kk-KZ"/>
              </w:rPr>
              <w:t>ға қ</w:t>
            </w:r>
            <w:r w:rsidRPr="008501FE">
              <w:rPr>
                <w:rFonts w:ascii="Times New Roman" w:eastAsia="OEGHA+TimesNewRomanPSMT" w:hAnsi="Times New Roman" w:cs="Times New Roman"/>
                <w:color w:val="000000"/>
                <w:spacing w:val="1"/>
                <w:sz w:val="24"/>
                <w:szCs w:val="24"/>
                <w:lang w:val="kk-KZ"/>
              </w:rPr>
              <w:t>ызығушылық</w:t>
            </w:r>
            <w:r w:rsidRPr="008501FE">
              <w:rPr>
                <w:rFonts w:ascii="Times New Roman" w:eastAsia="OEGHA+TimesNewRomanPSMT" w:hAnsi="Times New Roman" w:cs="Times New Roman"/>
                <w:color w:val="000000"/>
                <w:sz w:val="24"/>
                <w:szCs w:val="24"/>
                <w:lang w:val="kk-KZ"/>
              </w:rPr>
              <w:t xml:space="preserve">ты </w:t>
            </w:r>
            <w:r w:rsidRPr="008501FE">
              <w:rPr>
                <w:rFonts w:ascii="Times New Roman" w:eastAsia="OEGHA+TimesNewRomanPSMT" w:hAnsi="Times New Roman" w:cs="Times New Roman"/>
                <w:color w:val="000000"/>
                <w:spacing w:val="1"/>
                <w:sz w:val="24"/>
                <w:szCs w:val="24"/>
                <w:lang w:val="kk-KZ"/>
              </w:rPr>
              <w:t>о</w:t>
            </w:r>
            <w:r w:rsidRPr="008501FE">
              <w:rPr>
                <w:rFonts w:ascii="Times New Roman" w:eastAsia="OEGHA+TimesNewRomanPSMT" w:hAnsi="Times New Roman" w:cs="Times New Roman"/>
                <w:color w:val="000000"/>
                <w:sz w:val="24"/>
                <w:szCs w:val="24"/>
                <w:lang w:val="kk-KZ"/>
              </w:rPr>
              <w:t>ят</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z w:val="24"/>
                <w:szCs w:val="24"/>
                <w:lang w:val="kk-KZ"/>
              </w:rPr>
              <w:t>.</w:t>
            </w:r>
          </w:p>
          <w:p w:rsidR="007B6A88" w:rsidRPr="00543CC2" w:rsidRDefault="007B6A88" w:rsidP="00543CC2">
            <w:pPr>
              <w:spacing w:line="240" w:lineRule="auto"/>
              <w:rPr>
                <w:rFonts w:ascii="Times New Roman" w:eastAsia="OEGHA+TimesNewRomanPSMT" w:hAnsi="Times New Roman" w:cs="Times New Roman"/>
                <w:b/>
                <w:color w:val="000000"/>
                <w:sz w:val="24"/>
                <w:szCs w:val="24"/>
                <w:lang w:val="kk-KZ"/>
              </w:rPr>
            </w:pPr>
            <w:r w:rsidRPr="008501FE">
              <w:rPr>
                <w:rFonts w:ascii="Times New Roman" w:eastAsia="OEGHA+TimesNewRomanPSMT" w:hAnsi="Times New Roman" w:cs="Times New Roman"/>
                <w:b/>
                <w:color w:val="000000"/>
                <w:sz w:val="24"/>
                <w:szCs w:val="24"/>
                <w:lang w:val="kk-KZ"/>
              </w:rPr>
              <w:t xml:space="preserve">Шарты: </w:t>
            </w:r>
            <w:r w:rsidRPr="008501FE">
              <w:rPr>
                <w:rFonts w:ascii="Times New Roman" w:eastAsia="OEGHA+TimesNewRomanPSMT" w:hAnsi="Times New Roman" w:cs="Times New Roman"/>
                <w:color w:val="000000"/>
                <w:sz w:val="24"/>
                <w:szCs w:val="24"/>
                <w:lang w:val="kk-KZ"/>
              </w:rPr>
              <w:t xml:space="preserve">түрлі түсті дақтарды парақ бетіне </w:t>
            </w:r>
            <w:r w:rsidRPr="008501FE">
              <w:rPr>
                <w:rFonts w:ascii="Times New Roman" w:eastAsia="OEGHA+TimesNewRomanPSMT" w:hAnsi="Times New Roman" w:cs="Times New Roman"/>
                <w:color w:val="000000"/>
                <w:sz w:val="24"/>
                <w:szCs w:val="24"/>
                <w:lang w:val="kk-KZ"/>
              </w:rPr>
              <w:lastRenderedPageBreak/>
              <w:t xml:space="preserve">орналастыру. Ермексазбен дөңгелек жасау, оны жапсыру керек. </w:t>
            </w:r>
            <w:r w:rsidRPr="008501FE">
              <w:rPr>
                <w:rFonts w:ascii="Times New Roman" w:hAnsi="Times New Roman" w:cs="Times New Roman"/>
                <w:b/>
                <w:sz w:val="24"/>
                <w:szCs w:val="24"/>
                <w:lang w:val="kk-KZ"/>
              </w:rPr>
              <w:t xml:space="preserve">(сурет салу </w:t>
            </w:r>
          </w:p>
          <w:p w:rsidR="007B6A88" w:rsidRPr="008501FE" w:rsidRDefault="007B6A88" w:rsidP="00D14DBB">
            <w:pPr>
              <w:pStyle w:val="1"/>
              <w:widowControl w:val="0"/>
              <w:spacing w:line="240" w:lineRule="auto"/>
              <w:rPr>
                <w:rFonts w:ascii="Times New Roman" w:hAnsi="Times New Roman" w:cs="Times New Roman"/>
                <w:b/>
                <w:sz w:val="24"/>
                <w:szCs w:val="24"/>
                <w:lang w:val="kk-KZ" w:eastAsia="en-US"/>
              </w:rPr>
            </w:pPr>
            <w:r w:rsidRPr="008501FE">
              <w:rPr>
                <w:rFonts w:ascii="Times New Roman" w:hAnsi="Times New Roman" w:cs="Times New Roman"/>
                <w:b/>
                <w:sz w:val="24"/>
                <w:szCs w:val="24"/>
                <w:lang w:val="kk-KZ" w:eastAsia="en-US"/>
              </w:rPr>
              <w:t>мүсіндеу</w:t>
            </w:r>
            <w:r w:rsidR="00543CC2">
              <w:rPr>
                <w:rFonts w:ascii="Times New Roman" w:hAnsi="Times New Roman" w:cs="Times New Roman"/>
                <w:b/>
                <w:sz w:val="24"/>
                <w:szCs w:val="24"/>
                <w:lang w:val="kk-KZ" w:eastAsia="en-US"/>
              </w:rPr>
              <w:t xml:space="preserve"> </w:t>
            </w:r>
            <w:r w:rsidRPr="008501FE">
              <w:rPr>
                <w:rFonts w:ascii="Times New Roman" w:hAnsi="Times New Roman" w:cs="Times New Roman"/>
                <w:b/>
                <w:sz w:val="24"/>
                <w:szCs w:val="24"/>
                <w:lang w:val="kk-KZ" w:eastAsia="en-US"/>
              </w:rPr>
              <w:t xml:space="preserve">жапсыру  </w:t>
            </w:r>
            <w:r w:rsidRPr="008501FE">
              <w:rPr>
                <w:rFonts w:ascii="Times New Roman" w:eastAsia="Times New Roman" w:hAnsi="Times New Roman" w:cs="Times New Roman"/>
                <w:b/>
                <w:sz w:val="24"/>
                <w:szCs w:val="24"/>
                <w:lang w:val="kk-KZ"/>
              </w:rPr>
              <w:t>-</w:t>
            </w:r>
            <w:r w:rsidRPr="008501FE">
              <w:rPr>
                <w:rFonts w:ascii="Times New Roman" w:hAnsi="Times New Roman" w:cs="Times New Roman"/>
                <w:b/>
                <w:sz w:val="24"/>
                <w:szCs w:val="24"/>
                <w:lang w:val="kk-KZ"/>
              </w:rPr>
              <w:t>шығармашылық дағдыларын, зерттеу іс - әрекетін дамыту)</w:t>
            </w:r>
          </w:p>
        </w:tc>
      </w:tr>
      <w:tr w:rsidR="007B6A88" w:rsidRPr="008501FE" w:rsidTr="007B6A88">
        <w:tc>
          <w:tcPr>
            <w:tcW w:w="2430" w:type="dxa"/>
            <w:tcBorders>
              <w:top w:val="single" w:sz="4" w:space="0" w:color="auto"/>
              <w:left w:val="single" w:sz="4" w:space="0" w:color="auto"/>
              <w:bottom w:val="single" w:sz="4" w:space="0" w:color="auto"/>
              <w:right w:val="single" w:sz="4" w:space="0" w:color="auto"/>
            </w:tcBorders>
            <w:hideMark/>
          </w:tcPr>
          <w:p w:rsidR="007B6A88" w:rsidRPr="008501FE" w:rsidRDefault="007B6A88" w:rsidP="00D14DBB">
            <w:pPr>
              <w:spacing w:line="240" w:lineRule="auto"/>
              <w:jc w:val="center"/>
              <w:rPr>
                <w:rFonts w:ascii="Times New Roman" w:hAnsi="Times New Roman" w:cs="Times New Roman"/>
                <w:b/>
                <w:bCs/>
                <w:sz w:val="24"/>
                <w:szCs w:val="24"/>
                <w:lang w:val="kk-KZ"/>
              </w:rPr>
            </w:pPr>
            <w:r w:rsidRPr="008501FE">
              <w:rPr>
                <w:rFonts w:ascii="Times New Roman" w:hAnsi="Times New Roman" w:cs="Times New Roman"/>
                <w:b/>
                <w:bCs/>
                <w:sz w:val="24"/>
                <w:szCs w:val="24"/>
                <w:lang w:val="kk-KZ"/>
              </w:rPr>
              <w:lastRenderedPageBreak/>
              <w:t>Ата-аналармен әңгімелесу, кеңес беру</w:t>
            </w:r>
          </w:p>
        </w:tc>
        <w:tc>
          <w:tcPr>
            <w:tcW w:w="13447" w:type="dxa"/>
            <w:gridSpan w:val="7"/>
            <w:tcBorders>
              <w:top w:val="single" w:sz="4" w:space="0" w:color="auto"/>
              <w:left w:val="single" w:sz="4" w:space="0" w:color="auto"/>
              <w:bottom w:val="single" w:sz="4" w:space="0" w:color="auto"/>
              <w:right w:val="single" w:sz="4" w:space="0" w:color="auto"/>
            </w:tcBorders>
          </w:tcPr>
          <w:p w:rsidR="007B6A88" w:rsidRPr="008501FE" w:rsidRDefault="007B6A88" w:rsidP="007B6A88">
            <w:pPr>
              <w:rPr>
                <w:rFonts w:ascii="Times New Roman" w:hAnsi="Times New Roman" w:cs="Times New Roman"/>
                <w:sz w:val="24"/>
                <w:szCs w:val="24"/>
                <w:lang w:val="kk-KZ"/>
              </w:rPr>
            </w:pPr>
            <w:r w:rsidRPr="008501FE">
              <w:rPr>
                <w:rFonts w:ascii="Times New Roman" w:hAnsi="Times New Roman" w:cs="Times New Roman"/>
                <w:sz w:val="24"/>
                <w:szCs w:val="24"/>
                <w:lang w:val="kk-KZ"/>
              </w:rPr>
              <w:t xml:space="preserve">Баланың денсаулығы туралы әңгімелесу. </w:t>
            </w:r>
            <w:r w:rsidRPr="008501FE">
              <w:rPr>
                <w:rFonts w:ascii="Times New Roman" w:hAnsi="Times New Roman" w:cs="Times New Roman"/>
                <w:b/>
                <w:sz w:val="24"/>
                <w:szCs w:val="24"/>
                <w:lang w:val="kk-KZ"/>
              </w:rPr>
              <w:t>Жаднама:</w:t>
            </w:r>
            <w:r w:rsidRPr="008501FE">
              <w:rPr>
                <w:rFonts w:ascii="Times New Roman" w:hAnsi="Times New Roman" w:cs="Times New Roman"/>
                <w:sz w:val="24"/>
                <w:szCs w:val="24"/>
                <w:lang w:val="kk-KZ"/>
              </w:rPr>
              <w:t xml:space="preserve"> «Ата-аналар балабақшада бейімделу кезінде баласына қалай көмектесе аладаы?» Үйдегі күн тәртібі әңгімелесу. Жыл мезгіліне байланысты балаларды киіндіруге кеңес беру. Кешікпей балабақшаға келулерін сұрау.</w:t>
            </w:r>
          </w:p>
        </w:tc>
      </w:tr>
      <w:tr w:rsidR="007B6A88" w:rsidRPr="00B64101" w:rsidTr="0072173A">
        <w:tc>
          <w:tcPr>
            <w:tcW w:w="2430" w:type="dxa"/>
            <w:tcBorders>
              <w:top w:val="single" w:sz="4" w:space="0" w:color="auto"/>
              <w:left w:val="single" w:sz="4" w:space="0" w:color="auto"/>
              <w:bottom w:val="single" w:sz="4" w:space="0" w:color="auto"/>
              <w:right w:val="single" w:sz="4" w:space="0" w:color="auto"/>
            </w:tcBorders>
            <w:hideMark/>
          </w:tcPr>
          <w:p w:rsidR="00D14DBB" w:rsidRDefault="007B6A88" w:rsidP="00D14DBB">
            <w:pPr>
              <w:spacing w:line="240" w:lineRule="auto"/>
              <w:jc w:val="center"/>
              <w:rPr>
                <w:rFonts w:ascii="Times New Roman" w:hAnsi="Times New Roman" w:cs="Times New Roman"/>
                <w:b/>
                <w:sz w:val="24"/>
                <w:szCs w:val="24"/>
                <w:lang w:val="kk-KZ"/>
              </w:rPr>
            </w:pPr>
            <w:r w:rsidRPr="008501FE">
              <w:rPr>
                <w:rFonts w:ascii="Times New Roman" w:hAnsi="Times New Roman" w:cs="Times New Roman"/>
                <w:b/>
                <w:sz w:val="24"/>
                <w:szCs w:val="24"/>
                <w:lang w:val="kk-KZ"/>
              </w:rPr>
              <w:t>Балалардың</w:t>
            </w:r>
          </w:p>
          <w:p w:rsidR="007B6A88" w:rsidRPr="008501FE" w:rsidRDefault="007B6A88" w:rsidP="00D14DBB">
            <w:pPr>
              <w:spacing w:line="240" w:lineRule="auto"/>
              <w:jc w:val="center"/>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 дербес әрекеті (баяу қимылды ойындар, үстел үсті ойындары, бейнелеу әрекеті, кітаптар қарау және тағы басқа әрекеттер)</w:t>
            </w:r>
          </w:p>
        </w:tc>
        <w:tc>
          <w:tcPr>
            <w:tcW w:w="2410" w:type="dxa"/>
            <w:tcBorders>
              <w:top w:val="single" w:sz="4" w:space="0" w:color="auto"/>
              <w:left w:val="single" w:sz="4" w:space="0" w:color="auto"/>
              <w:bottom w:val="single" w:sz="4" w:space="0" w:color="auto"/>
              <w:right w:val="single" w:sz="4" w:space="0" w:color="auto"/>
            </w:tcBorders>
          </w:tcPr>
          <w:p w:rsidR="007B6A88" w:rsidRPr="008501FE" w:rsidRDefault="007B6A88" w:rsidP="00D14DBB">
            <w:pPr>
              <w:pStyle w:val="1"/>
              <w:widowControl w:val="0"/>
              <w:spacing w:line="240" w:lineRule="auto"/>
              <w:rPr>
                <w:rFonts w:ascii="Times New Roman" w:eastAsia="Times New Roman" w:hAnsi="Times New Roman" w:cs="Times New Roman"/>
                <w:b/>
                <w:sz w:val="24"/>
                <w:szCs w:val="24"/>
                <w:lang w:val="kk-KZ" w:eastAsia="en-US"/>
              </w:rPr>
            </w:pPr>
            <w:r w:rsidRPr="008501FE">
              <w:rPr>
                <w:rFonts w:ascii="Times New Roman" w:eastAsia="Times New Roman" w:hAnsi="Times New Roman" w:cs="Times New Roman"/>
                <w:b/>
                <w:sz w:val="24"/>
                <w:szCs w:val="24"/>
                <w:lang w:val="kk-KZ" w:eastAsia="en-US"/>
              </w:rPr>
              <w:t xml:space="preserve">Үстел үсті ойыны: </w:t>
            </w:r>
          </w:p>
          <w:p w:rsidR="007B6A88" w:rsidRPr="00D14DBB" w:rsidRDefault="007B6A88" w:rsidP="00D14DBB">
            <w:pPr>
              <w:pStyle w:val="1"/>
              <w:widowControl w:val="0"/>
              <w:spacing w:line="240" w:lineRule="auto"/>
              <w:rPr>
                <w:rFonts w:ascii="Times New Roman" w:eastAsia="Times New Roman" w:hAnsi="Times New Roman" w:cs="Times New Roman"/>
                <w:sz w:val="24"/>
                <w:szCs w:val="24"/>
                <w:lang w:val="kk-KZ" w:eastAsia="en-US"/>
              </w:rPr>
            </w:pPr>
            <w:r w:rsidRPr="00D14DBB">
              <w:rPr>
                <w:rFonts w:ascii="Times New Roman" w:eastAsia="Times New Roman" w:hAnsi="Times New Roman" w:cs="Times New Roman"/>
                <w:sz w:val="24"/>
                <w:szCs w:val="24"/>
                <w:lang w:val="kk-KZ" w:eastAsia="en-US"/>
              </w:rPr>
              <w:t xml:space="preserve">«Жабайы жануарлар» </w:t>
            </w:r>
          </w:p>
          <w:p w:rsidR="007B6A88" w:rsidRPr="008501FE" w:rsidRDefault="007B6A88" w:rsidP="00D14DBB">
            <w:pPr>
              <w:pStyle w:val="1"/>
              <w:widowControl w:val="0"/>
              <w:spacing w:line="240" w:lineRule="auto"/>
              <w:rPr>
                <w:rFonts w:ascii="Times New Roman" w:eastAsia="OEGHA+TimesNewRomanPSMT" w:hAnsi="Times New Roman" w:cs="Times New Roman"/>
                <w:color w:val="000000"/>
                <w:sz w:val="24"/>
                <w:szCs w:val="24"/>
                <w:lang w:val="kk-KZ"/>
              </w:rPr>
            </w:pPr>
            <w:r w:rsidRPr="008501FE">
              <w:rPr>
                <w:rFonts w:ascii="Times New Roman" w:eastAsia="Times New Roman" w:hAnsi="Times New Roman" w:cs="Times New Roman"/>
                <w:b/>
                <w:sz w:val="24"/>
                <w:szCs w:val="24"/>
                <w:lang w:val="kk-KZ" w:eastAsia="en-US"/>
              </w:rPr>
              <w:t>Мақсаты:</w:t>
            </w:r>
            <w:r w:rsidRPr="008501FE">
              <w:rPr>
                <w:rFonts w:ascii="Times New Roman" w:eastAsia="Times New Roman" w:hAnsi="Times New Roman" w:cs="Times New Roman"/>
                <w:sz w:val="24"/>
                <w:szCs w:val="24"/>
                <w:lang w:val="kk-KZ" w:eastAsia="en-US"/>
              </w:rPr>
              <w:t xml:space="preserve"> Үстел үсті театрының  кейіпкерлерін және басқа да көрнекі  құралдарды көрсетумен сүйемелдеу.</w:t>
            </w:r>
          </w:p>
          <w:p w:rsidR="007B6A88" w:rsidRPr="008501FE" w:rsidRDefault="007B6A88" w:rsidP="00D14DBB">
            <w:pPr>
              <w:pStyle w:val="1"/>
              <w:widowControl w:val="0"/>
              <w:spacing w:line="240" w:lineRule="auto"/>
              <w:rPr>
                <w:rFonts w:ascii="Times New Roman" w:eastAsia="OEGHA+TimesNewRomanPSMT" w:hAnsi="Times New Roman" w:cs="Times New Roman"/>
                <w:color w:val="000000"/>
                <w:sz w:val="24"/>
                <w:szCs w:val="24"/>
                <w:lang w:val="kk-KZ"/>
              </w:rPr>
            </w:pPr>
            <w:r w:rsidRPr="008501FE">
              <w:rPr>
                <w:rFonts w:ascii="Times New Roman" w:hAnsi="Times New Roman" w:cs="Times New Roman"/>
                <w:b/>
                <w:color w:val="000000"/>
                <w:sz w:val="24"/>
                <w:szCs w:val="24"/>
                <w:lang w:val="kk-KZ"/>
              </w:rPr>
              <w:t>(көркем әдебиет -коммуникативтік дағдыларды дамыту</w:t>
            </w:r>
            <w:r w:rsidRPr="008501FE">
              <w:rPr>
                <w:rFonts w:ascii="Times New Roman" w:hAnsi="Times New Roman" w:cs="Times New Roman"/>
                <w:b/>
                <w:sz w:val="24"/>
                <w:szCs w:val="24"/>
                <w:lang w:val="kk-KZ"/>
              </w:rPr>
              <w:t>)</w:t>
            </w:r>
          </w:p>
        </w:tc>
        <w:tc>
          <w:tcPr>
            <w:tcW w:w="2694" w:type="dxa"/>
            <w:tcBorders>
              <w:top w:val="single" w:sz="4" w:space="0" w:color="auto"/>
              <w:left w:val="single" w:sz="4" w:space="0" w:color="auto"/>
              <w:bottom w:val="single" w:sz="4" w:space="0" w:color="auto"/>
              <w:right w:val="single" w:sz="4" w:space="0" w:color="auto"/>
            </w:tcBorders>
          </w:tcPr>
          <w:p w:rsidR="007B6A88" w:rsidRPr="008501FE" w:rsidRDefault="007B6A88" w:rsidP="00D14DBB">
            <w:pPr>
              <w:pStyle w:val="1"/>
              <w:widowControl w:val="0"/>
              <w:spacing w:line="240" w:lineRule="auto"/>
              <w:rPr>
                <w:rFonts w:ascii="Times New Roman" w:eastAsia="Times New Roman" w:hAnsi="Times New Roman" w:cs="Times New Roman"/>
                <w:b/>
                <w:sz w:val="24"/>
                <w:szCs w:val="24"/>
                <w:lang w:val="kk-KZ" w:eastAsia="en-US"/>
              </w:rPr>
            </w:pPr>
            <w:r w:rsidRPr="008501FE">
              <w:rPr>
                <w:rFonts w:ascii="Times New Roman" w:eastAsia="Times New Roman" w:hAnsi="Times New Roman" w:cs="Times New Roman"/>
                <w:b/>
                <w:sz w:val="24"/>
                <w:szCs w:val="24"/>
                <w:lang w:val="kk-KZ" w:eastAsia="en-US"/>
              </w:rPr>
              <w:t xml:space="preserve">Қимылды ойын: </w:t>
            </w:r>
            <w:r w:rsidRPr="00D14DBB">
              <w:rPr>
                <w:rFonts w:ascii="Times New Roman" w:eastAsia="Times New Roman" w:hAnsi="Times New Roman" w:cs="Times New Roman"/>
                <w:sz w:val="24"/>
                <w:szCs w:val="24"/>
                <w:lang w:val="kk-KZ" w:eastAsia="en-US"/>
              </w:rPr>
              <w:t>«Қоян іздері»</w:t>
            </w:r>
            <w:r w:rsidRPr="008501FE">
              <w:rPr>
                <w:rFonts w:ascii="Times New Roman" w:eastAsia="Times New Roman" w:hAnsi="Times New Roman" w:cs="Times New Roman"/>
                <w:b/>
                <w:sz w:val="24"/>
                <w:szCs w:val="24"/>
                <w:lang w:val="kk-KZ" w:eastAsia="en-US"/>
              </w:rPr>
              <w:t xml:space="preserve"> </w:t>
            </w:r>
          </w:p>
          <w:p w:rsidR="007B6A88" w:rsidRPr="008501FE" w:rsidRDefault="007B6A88" w:rsidP="00D14DBB">
            <w:pPr>
              <w:widowControl w:val="0"/>
              <w:tabs>
                <w:tab w:val="left" w:pos="2372"/>
                <w:tab w:val="left" w:pos="3847"/>
                <w:tab w:val="left" w:pos="6280"/>
                <w:tab w:val="left" w:pos="8420"/>
              </w:tabs>
              <w:ind w:right="-11"/>
              <w:rPr>
                <w:rFonts w:ascii="Times New Roman" w:eastAsia="OEGHA+TimesNewRomanPSMT" w:hAnsi="Times New Roman" w:cs="Times New Roman"/>
                <w:color w:val="000000"/>
                <w:sz w:val="24"/>
                <w:szCs w:val="24"/>
                <w:lang w:val="kk-KZ"/>
              </w:rPr>
            </w:pPr>
            <w:r w:rsidRPr="008501FE">
              <w:rPr>
                <w:rFonts w:ascii="Times New Roman" w:eastAsia="Times New Roman" w:hAnsi="Times New Roman" w:cs="Times New Roman"/>
                <w:b/>
                <w:sz w:val="24"/>
                <w:szCs w:val="24"/>
                <w:lang w:val="kk-KZ"/>
              </w:rPr>
              <w:t xml:space="preserve">Мақсаты: </w:t>
            </w:r>
            <w:r w:rsidRPr="008501FE">
              <w:rPr>
                <w:rFonts w:ascii="Times New Roman" w:eastAsia="OEGHA+TimesNewRomanPSMT" w:hAnsi="Times New Roman" w:cs="Times New Roman"/>
                <w:color w:val="000000"/>
                <w:sz w:val="24"/>
                <w:szCs w:val="24"/>
                <w:lang w:val="kk-KZ"/>
              </w:rPr>
              <w:t xml:space="preserve">Бір </w:t>
            </w:r>
            <w:r w:rsidRPr="008501FE">
              <w:rPr>
                <w:rFonts w:ascii="Times New Roman" w:eastAsia="OEGHA+TimesNewRomanPSMT" w:hAnsi="Times New Roman" w:cs="Times New Roman"/>
                <w:color w:val="000000"/>
                <w:spacing w:val="1"/>
                <w:sz w:val="24"/>
                <w:szCs w:val="24"/>
                <w:lang w:val="kk-KZ"/>
              </w:rPr>
              <w:t>о</w:t>
            </w:r>
            <w:r w:rsidRPr="008501FE">
              <w:rPr>
                <w:rFonts w:ascii="Times New Roman" w:eastAsia="OEGHA+TimesNewRomanPSMT" w:hAnsi="Times New Roman" w:cs="Times New Roman"/>
                <w:color w:val="000000"/>
                <w:sz w:val="24"/>
                <w:szCs w:val="24"/>
                <w:lang w:val="kk-KZ"/>
              </w:rPr>
              <w:t>рынд</w:t>
            </w:r>
            <w:r w:rsidRPr="008501FE">
              <w:rPr>
                <w:rFonts w:ascii="Times New Roman" w:eastAsia="OEGHA+TimesNewRomanPSMT" w:hAnsi="Times New Roman" w:cs="Times New Roman"/>
                <w:color w:val="000000"/>
                <w:spacing w:val="1"/>
                <w:sz w:val="24"/>
                <w:szCs w:val="24"/>
                <w:lang w:val="kk-KZ"/>
              </w:rPr>
              <w:t xml:space="preserve">а </w:t>
            </w:r>
            <w:r w:rsidRPr="008501FE">
              <w:rPr>
                <w:rFonts w:ascii="Times New Roman" w:eastAsia="OEGHA+TimesNewRomanPSMT" w:hAnsi="Times New Roman" w:cs="Times New Roman"/>
                <w:color w:val="000000"/>
                <w:sz w:val="24"/>
                <w:szCs w:val="24"/>
                <w:lang w:val="kk-KZ"/>
              </w:rPr>
              <w:t xml:space="preserve">тұрып </w:t>
            </w:r>
            <w:r w:rsidRPr="008501FE">
              <w:rPr>
                <w:rFonts w:ascii="Times New Roman" w:eastAsia="OEGHA+TimesNewRomanPSMT" w:hAnsi="Times New Roman" w:cs="Times New Roman"/>
                <w:color w:val="000000"/>
                <w:spacing w:val="-1"/>
                <w:sz w:val="24"/>
                <w:szCs w:val="24"/>
                <w:lang w:val="kk-KZ"/>
              </w:rPr>
              <w:t>қ</w:t>
            </w:r>
            <w:r w:rsidRPr="008501FE">
              <w:rPr>
                <w:rFonts w:ascii="Times New Roman" w:eastAsia="OEGHA+TimesNewRomanPSMT" w:hAnsi="Times New Roman" w:cs="Times New Roman"/>
                <w:color w:val="000000"/>
                <w:spacing w:val="1"/>
                <w:sz w:val="24"/>
                <w:szCs w:val="24"/>
                <w:lang w:val="kk-KZ"/>
              </w:rPr>
              <w:t>о</w:t>
            </w:r>
            <w:r w:rsidRPr="008501FE">
              <w:rPr>
                <w:rFonts w:ascii="Times New Roman" w:eastAsia="OEGHA+TimesNewRomanPSMT" w:hAnsi="Times New Roman" w:cs="Times New Roman"/>
                <w:color w:val="000000"/>
                <w:sz w:val="24"/>
                <w:szCs w:val="24"/>
                <w:lang w:val="kk-KZ"/>
              </w:rPr>
              <w:t>с ая</w:t>
            </w:r>
            <w:r w:rsidRPr="008501FE">
              <w:rPr>
                <w:rFonts w:ascii="Times New Roman" w:eastAsia="OEGHA+TimesNewRomanPSMT" w:hAnsi="Times New Roman" w:cs="Times New Roman"/>
                <w:color w:val="000000"/>
                <w:spacing w:val="-2"/>
                <w:sz w:val="24"/>
                <w:szCs w:val="24"/>
                <w:lang w:val="kk-KZ"/>
              </w:rPr>
              <w:t>қ</w:t>
            </w:r>
            <w:r w:rsidRPr="008501FE">
              <w:rPr>
                <w:rFonts w:ascii="Times New Roman" w:eastAsia="OEGHA+TimesNewRomanPSMT" w:hAnsi="Times New Roman" w:cs="Times New Roman"/>
                <w:color w:val="000000"/>
                <w:spacing w:val="1"/>
                <w:sz w:val="24"/>
                <w:szCs w:val="24"/>
                <w:lang w:val="kk-KZ"/>
              </w:rPr>
              <w:t>п</w:t>
            </w:r>
            <w:r w:rsidRPr="008501FE">
              <w:rPr>
                <w:rFonts w:ascii="Times New Roman" w:eastAsia="OEGHA+TimesNewRomanPSMT" w:hAnsi="Times New Roman" w:cs="Times New Roman"/>
                <w:color w:val="000000"/>
                <w:sz w:val="24"/>
                <w:szCs w:val="24"/>
                <w:lang w:val="kk-KZ"/>
              </w:rPr>
              <w:t>ен се</w:t>
            </w:r>
            <w:r w:rsidRPr="008501FE">
              <w:rPr>
                <w:rFonts w:ascii="Times New Roman" w:eastAsia="OEGHA+TimesNewRomanPSMT" w:hAnsi="Times New Roman" w:cs="Times New Roman"/>
                <w:color w:val="000000"/>
                <w:spacing w:val="-1"/>
                <w:sz w:val="24"/>
                <w:szCs w:val="24"/>
                <w:lang w:val="kk-KZ"/>
              </w:rPr>
              <w:t>к</w:t>
            </w:r>
            <w:r w:rsidRPr="008501FE">
              <w:rPr>
                <w:rFonts w:ascii="Times New Roman" w:eastAsia="OEGHA+TimesNewRomanPSMT" w:hAnsi="Times New Roman" w:cs="Times New Roman"/>
                <w:color w:val="000000"/>
                <w:sz w:val="24"/>
                <w:szCs w:val="24"/>
                <w:lang w:val="kk-KZ"/>
              </w:rPr>
              <w:t>ір</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z w:val="24"/>
                <w:szCs w:val="24"/>
                <w:lang w:val="kk-KZ"/>
              </w:rPr>
              <w:t>. М</w:t>
            </w:r>
            <w:r w:rsidRPr="008501FE">
              <w:rPr>
                <w:rFonts w:ascii="Times New Roman" w:eastAsia="OEGHA+TimesNewRomanPSMT" w:hAnsi="Times New Roman" w:cs="Times New Roman"/>
                <w:color w:val="000000"/>
                <w:spacing w:val="-1"/>
                <w:sz w:val="24"/>
                <w:szCs w:val="24"/>
                <w:lang w:val="kk-KZ"/>
              </w:rPr>
              <w:t>у</w:t>
            </w:r>
            <w:r w:rsidRPr="008501FE">
              <w:rPr>
                <w:rFonts w:ascii="Times New Roman" w:eastAsia="OEGHA+TimesNewRomanPSMT" w:hAnsi="Times New Roman" w:cs="Times New Roman"/>
                <w:color w:val="000000"/>
                <w:sz w:val="24"/>
                <w:szCs w:val="24"/>
                <w:lang w:val="kk-KZ"/>
              </w:rPr>
              <w:t xml:space="preserve">зыканы  </w:t>
            </w:r>
            <w:r w:rsidRPr="008501FE">
              <w:rPr>
                <w:rFonts w:ascii="Times New Roman" w:eastAsia="OEGHA+TimesNewRomanPSMT" w:hAnsi="Times New Roman" w:cs="Times New Roman"/>
                <w:color w:val="000000"/>
                <w:spacing w:val="-2"/>
                <w:sz w:val="24"/>
                <w:szCs w:val="24"/>
                <w:lang w:val="kk-KZ"/>
              </w:rPr>
              <w:t>т</w:t>
            </w:r>
            <w:r w:rsidRPr="008501FE">
              <w:rPr>
                <w:rFonts w:ascii="Times New Roman" w:eastAsia="OEGHA+TimesNewRomanPSMT" w:hAnsi="Times New Roman" w:cs="Times New Roman"/>
                <w:color w:val="000000"/>
                <w:sz w:val="24"/>
                <w:szCs w:val="24"/>
                <w:lang w:val="kk-KZ"/>
              </w:rPr>
              <w:t>ыңд</w:t>
            </w:r>
            <w:r w:rsidRPr="008501FE">
              <w:rPr>
                <w:rFonts w:ascii="Times New Roman" w:eastAsia="OEGHA+TimesNewRomanPSMT" w:hAnsi="Times New Roman" w:cs="Times New Roman"/>
                <w:color w:val="000000"/>
                <w:spacing w:val="-1"/>
                <w:sz w:val="24"/>
                <w:szCs w:val="24"/>
                <w:lang w:val="kk-KZ"/>
              </w:rPr>
              <w:t>а</w:t>
            </w:r>
            <w:r w:rsidRPr="008501FE">
              <w:rPr>
                <w:rFonts w:ascii="Times New Roman" w:eastAsia="OEGHA+TimesNewRomanPSMT" w:hAnsi="Times New Roman" w:cs="Times New Roman"/>
                <w:color w:val="000000"/>
                <w:spacing w:val="-4"/>
                <w:sz w:val="24"/>
                <w:szCs w:val="24"/>
                <w:lang w:val="kk-KZ"/>
              </w:rPr>
              <w:t>у</w:t>
            </w:r>
            <w:r w:rsidRPr="008501FE">
              <w:rPr>
                <w:rFonts w:ascii="Times New Roman" w:eastAsia="OEGHA+TimesNewRomanPSMT" w:hAnsi="Times New Roman" w:cs="Times New Roman"/>
                <w:color w:val="000000"/>
                <w:sz w:val="24"/>
                <w:szCs w:val="24"/>
                <w:lang w:val="kk-KZ"/>
              </w:rPr>
              <w:t>ға  қ</w:t>
            </w:r>
            <w:r w:rsidRPr="008501FE">
              <w:rPr>
                <w:rFonts w:ascii="Times New Roman" w:eastAsia="OEGHA+TimesNewRomanPSMT" w:hAnsi="Times New Roman" w:cs="Times New Roman"/>
                <w:color w:val="000000"/>
                <w:spacing w:val="1"/>
                <w:sz w:val="24"/>
                <w:szCs w:val="24"/>
                <w:lang w:val="kk-KZ"/>
              </w:rPr>
              <w:t>ы</w:t>
            </w:r>
            <w:r w:rsidRPr="008501FE">
              <w:rPr>
                <w:rFonts w:ascii="Times New Roman" w:eastAsia="OEGHA+TimesNewRomanPSMT" w:hAnsi="Times New Roman" w:cs="Times New Roman"/>
                <w:color w:val="000000"/>
                <w:sz w:val="24"/>
                <w:szCs w:val="24"/>
                <w:lang w:val="kk-KZ"/>
              </w:rPr>
              <w:t>зығушылықты қал</w:t>
            </w:r>
            <w:r w:rsidRPr="008501FE">
              <w:rPr>
                <w:rFonts w:ascii="Times New Roman" w:eastAsia="OEGHA+TimesNewRomanPSMT" w:hAnsi="Times New Roman" w:cs="Times New Roman"/>
                <w:color w:val="000000"/>
                <w:spacing w:val="-2"/>
                <w:sz w:val="24"/>
                <w:szCs w:val="24"/>
                <w:lang w:val="kk-KZ"/>
              </w:rPr>
              <w:t>ы</w:t>
            </w:r>
            <w:r w:rsidRPr="008501FE">
              <w:rPr>
                <w:rFonts w:ascii="Times New Roman" w:eastAsia="OEGHA+TimesNewRomanPSMT" w:hAnsi="Times New Roman" w:cs="Times New Roman"/>
                <w:color w:val="000000"/>
                <w:sz w:val="24"/>
                <w:szCs w:val="24"/>
                <w:lang w:val="kk-KZ"/>
              </w:rPr>
              <w:t>птас</w:t>
            </w:r>
            <w:r w:rsidRPr="008501FE">
              <w:rPr>
                <w:rFonts w:ascii="Times New Roman" w:eastAsia="OEGHA+TimesNewRomanPSMT" w:hAnsi="Times New Roman" w:cs="Times New Roman"/>
                <w:color w:val="000000"/>
                <w:spacing w:val="-3"/>
                <w:sz w:val="24"/>
                <w:szCs w:val="24"/>
                <w:lang w:val="kk-KZ"/>
              </w:rPr>
              <w:t>т</w:t>
            </w:r>
            <w:r w:rsidRPr="008501FE">
              <w:rPr>
                <w:rFonts w:ascii="Times New Roman" w:eastAsia="OEGHA+TimesNewRomanPSMT" w:hAnsi="Times New Roman" w:cs="Times New Roman"/>
                <w:color w:val="000000"/>
                <w:sz w:val="24"/>
                <w:szCs w:val="24"/>
                <w:lang w:val="kk-KZ"/>
              </w:rPr>
              <w:t>ыру, музыканы тыңда</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z w:val="24"/>
                <w:szCs w:val="24"/>
                <w:lang w:val="kk-KZ"/>
              </w:rPr>
              <w:t xml:space="preserve">, </w:t>
            </w:r>
            <w:r w:rsidRPr="008501FE">
              <w:rPr>
                <w:rFonts w:ascii="Times New Roman" w:eastAsia="OEGHA+TimesNewRomanPSMT" w:hAnsi="Times New Roman" w:cs="Times New Roman"/>
                <w:color w:val="000000"/>
                <w:spacing w:val="1"/>
                <w:sz w:val="24"/>
                <w:szCs w:val="24"/>
                <w:lang w:val="kk-KZ"/>
              </w:rPr>
              <w:t>ды</w:t>
            </w:r>
            <w:r w:rsidRPr="008501FE">
              <w:rPr>
                <w:rFonts w:ascii="Times New Roman" w:eastAsia="OEGHA+TimesNewRomanPSMT" w:hAnsi="Times New Roman" w:cs="Times New Roman"/>
                <w:color w:val="000000"/>
                <w:spacing w:val="-1"/>
                <w:sz w:val="24"/>
                <w:szCs w:val="24"/>
                <w:lang w:val="kk-KZ"/>
              </w:rPr>
              <w:t>б</w:t>
            </w:r>
            <w:r w:rsidRPr="008501FE">
              <w:rPr>
                <w:rFonts w:ascii="Times New Roman" w:eastAsia="OEGHA+TimesNewRomanPSMT" w:hAnsi="Times New Roman" w:cs="Times New Roman"/>
                <w:color w:val="000000"/>
                <w:spacing w:val="1"/>
                <w:sz w:val="24"/>
                <w:szCs w:val="24"/>
                <w:lang w:val="kk-KZ"/>
              </w:rPr>
              <w:t>ы</w:t>
            </w:r>
            <w:r w:rsidRPr="008501FE">
              <w:rPr>
                <w:rFonts w:ascii="Times New Roman" w:eastAsia="OEGHA+TimesNewRomanPSMT" w:hAnsi="Times New Roman" w:cs="Times New Roman"/>
                <w:color w:val="000000"/>
                <w:spacing w:val="-1"/>
                <w:sz w:val="24"/>
                <w:szCs w:val="24"/>
                <w:lang w:val="kk-KZ"/>
              </w:rPr>
              <w:t>с</w:t>
            </w:r>
            <w:r w:rsidRPr="008501FE">
              <w:rPr>
                <w:rFonts w:ascii="Times New Roman" w:eastAsia="OEGHA+TimesNewRomanPSMT" w:hAnsi="Times New Roman" w:cs="Times New Roman"/>
                <w:color w:val="000000"/>
                <w:sz w:val="24"/>
                <w:szCs w:val="24"/>
                <w:lang w:val="kk-KZ"/>
              </w:rPr>
              <w:t>та</w:t>
            </w:r>
            <w:r w:rsidRPr="008501FE">
              <w:rPr>
                <w:rFonts w:ascii="Times New Roman" w:eastAsia="OEGHA+TimesNewRomanPSMT" w:hAnsi="Times New Roman" w:cs="Times New Roman"/>
                <w:color w:val="000000"/>
                <w:spacing w:val="-1"/>
                <w:sz w:val="24"/>
                <w:szCs w:val="24"/>
                <w:lang w:val="kk-KZ"/>
              </w:rPr>
              <w:t>л</w:t>
            </w:r>
            <w:r w:rsidRPr="008501FE">
              <w:rPr>
                <w:rFonts w:ascii="Times New Roman" w:eastAsia="OEGHA+TimesNewRomanPSMT" w:hAnsi="Times New Roman" w:cs="Times New Roman"/>
                <w:color w:val="000000"/>
                <w:sz w:val="24"/>
                <w:szCs w:val="24"/>
                <w:lang w:val="kk-KZ"/>
              </w:rPr>
              <w:t>у ерекшеліктерін  ажырата  б</w:t>
            </w:r>
            <w:r w:rsidRPr="008501FE">
              <w:rPr>
                <w:rFonts w:ascii="Times New Roman" w:eastAsia="OEGHA+TimesNewRomanPSMT" w:hAnsi="Times New Roman" w:cs="Times New Roman"/>
                <w:color w:val="000000"/>
                <w:spacing w:val="1"/>
                <w:sz w:val="24"/>
                <w:szCs w:val="24"/>
                <w:lang w:val="kk-KZ"/>
              </w:rPr>
              <w:t>і</w:t>
            </w:r>
            <w:r w:rsidRPr="008501FE">
              <w:rPr>
                <w:rFonts w:ascii="Times New Roman" w:eastAsia="OEGHA+TimesNewRomanPSMT" w:hAnsi="Times New Roman" w:cs="Times New Roman"/>
                <w:color w:val="000000"/>
                <w:sz w:val="24"/>
                <w:szCs w:val="24"/>
                <w:lang w:val="kk-KZ"/>
              </w:rPr>
              <w:t>л</w:t>
            </w:r>
            <w:r w:rsidRPr="008501FE">
              <w:rPr>
                <w:rFonts w:ascii="Times New Roman" w:eastAsia="OEGHA+TimesNewRomanPSMT" w:hAnsi="Times New Roman" w:cs="Times New Roman"/>
                <w:color w:val="000000"/>
                <w:spacing w:val="-3"/>
                <w:sz w:val="24"/>
                <w:szCs w:val="24"/>
                <w:lang w:val="kk-KZ"/>
              </w:rPr>
              <w:t>у</w:t>
            </w:r>
            <w:r w:rsidRPr="008501FE">
              <w:rPr>
                <w:rFonts w:ascii="Times New Roman" w:eastAsia="OEGHA+TimesNewRomanPSMT" w:hAnsi="Times New Roman" w:cs="Times New Roman"/>
                <w:color w:val="000000"/>
                <w:sz w:val="24"/>
                <w:szCs w:val="24"/>
                <w:lang w:val="kk-KZ"/>
              </w:rPr>
              <w:t>.</w:t>
            </w:r>
          </w:p>
          <w:p w:rsidR="007B6A88" w:rsidRPr="008501FE" w:rsidRDefault="007B6A88" w:rsidP="00D14DBB">
            <w:pPr>
              <w:widowControl w:val="0"/>
              <w:tabs>
                <w:tab w:val="left" w:pos="2372"/>
                <w:tab w:val="left" w:pos="3847"/>
                <w:tab w:val="left" w:pos="6280"/>
                <w:tab w:val="left" w:pos="8420"/>
              </w:tabs>
              <w:ind w:right="-11"/>
              <w:rPr>
                <w:rFonts w:ascii="Times New Roman" w:hAnsi="Times New Roman" w:cs="Times New Roman"/>
                <w:b/>
                <w:color w:val="000000"/>
                <w:sz w:val="24"/>
                <w:szCs w:val="24"/>
                <w:lang w:val="kk-KZ"/>
              </w:rPr>
            </w:pPr>
            <w:r w:rsidRPr="008501FE">
              <w:rPr>
                <w:rFonts w:ascii="Times New Roman" w:eastAsia="OEGHA+TimesNewRomanPSMT" w:hAnsi="Times New Roman" w:cs="Times New Roman"/>
                <w:b/>
                <w:color w:val="000000"/>
                <w:sz w:val="24"/>
                <w:szCs w:val="24"/>
                <w:lang w:val="kk-KZ"/>
              </w:rPr>
              <w:t xml:space="preserve">Шарты: </w:t>
            </w:r>
            <w:r w:rsidRPr="008501FE">
              <w:rPr>
                <w:rFonts w:ascii="Times New Roman" w:eastAsia="OEGHA+TimesNewRomanPSMT" w:hAnsi="Times New Roman" w:cs="Times New Roman"/>
                <w:color w:val="000000"/>
                <w:sz w:val="24"/>
                <w:szCs w:val="24"/>
                <w:lang w:val="kk-KZ"/>
              </w:rPr>
              <w:t xml:space="preserve">әуен ырғағыменбір </w:t>
            </w:r>
            <w:r w:rsidRPr="008501FE">
              <w:rPr>
                <w:rFonts w:ascii="Times New Roman" w:eastAsia="OEGHA+TimesNewRomanPSMT" w:hAnsi="Times New Roman" w:cs="Times New Roman"/>
                <w:color w:val="000000"/>
                <w:spacing w:val="1"/>
                <w:sz w:val="24"/>
                <w:szCs w:val="24"/>
                <w:lang w:val="kk-KZ"/>
              </w:rPr>
              <w:t>о</w:t>
            </w:r>
            <w:r w:rsidRPr="008501FE">
              <w:rPr>
                <w:rFonts w:ascii="Times New Roman" w:eastAsia="OEGHA+TimesNewRomanPSMT" w:hAnsi="Times New Roman" w:cs="Times New Roman"/>
                <w:color w:val="000000"/>
                <w:sz w:val="24"/>
                <w:szCs w:val="24"/>
                <w:lang w:val="kk-KZ"/>
              </w:rPr>
              <w:t>рынд</w:t>
            </w:r>
            <w:r w:rsidRPr="008501FE">
              <w:rPr>
                <w:rFonts w:ascii="Times New Roman" w:eastAsia="OEGHA+TimesNewRomanPSMT" w:hAnsi="Times New Roman" w:cs="Times New Roman"/>
                <w:color w:val="000000"/>
                <w:spacing w:val="1"/>
                <w:sz w:val="24"/>
                <w:szCs w:val="24"/>
                <w:lang w:val="kk-KZ"/>
              </w:rPr>
              <w:t xml:space="preserve">а </w:t>
            </w:r>
            <w:r w:rsidRPr="008501FE">
              <w:rPr>
                <w:rFonts w:ascii="Times New Roman" w:eastAsia="OEGHA+TimesNewRomanPSMT" w:hAnsi="Times New Roman" w:cs="Times New Roman"/>
                <w:color w:val="000000"/>
                <w:sz w:val="24"/>
                <w:szCs w:val="24"/>
                <w:lang w:val="kk-KZ"/>
              </w:rPr>
              <w:t xml:space="preserve">тұрып </w:t>
            </w:r>
            <w:r w:rsidRPr="008501FE">
              <w:rPr>
                <w:rFonts w:ascii="Times New Roman" w:eastAsia="OEGHA+TimesNewRomanPSMT" w:hAnsi="Times New Roman" w:cs="Times New Roman"/>
                <w:color w:val="000000"/>
                <w:spacing w:val="-1"/>
                <w:sz w:val="24"/>
                <w:szCs w:val="24"/>
                <w:lang w:val="kk-KZ"/>
              </w:rPr>
              <w:t>қ</w:t>
            </w:r>
            <w:r w:rsidRPr="008501FE">
              <w:rPr>
                <w:rFonts w:ascii="Times New Roman" w:eastAsia="OEGHA+TimesNewRomanPSMT" w:hAnsi="Times New Roman" w:cs="Times New Roman"/>
                <w:color w:val="000000"/>
                <w:spacing w:val="1"/>
                <w:sz w:val="24"/>
                <w:szCs w:val="24"/>
                <w:lang w:val="kk-KZ"/>
              </w:rPr>
              <w:t>о</w:t>
            </w:r>
            <w:r w:rsidRPr="008501FE">
              <w:rPr>
                <w:rFonts w:ascii="Times New Roman" w:eastAsia="OEGHA+TimesNewRomanPSMT" w:hAnsi="Times New Roman" w:cs="Times New Roman"/>
                <w:color w:val="000000"/>
                <w:sz w:val="24"/>
                <w:szCs w:val="24"/>
                <w:lang w:val="kk-KZ"/>
              </w:rPr>
              <w:t>с ая</w:t>
            </w:r>
            <w:r w:rsidRPr="008501FE">
              <w:rPr>
                <w:rFonts w:ascii="Times New Roman" w:eastAsia="OEGHA+TimesNewRomanPSMT" w:hAnsi="Times New Roman" w:cs="Times New Roman"/>
                <w:color w:val="000000"/>
                <w:spacing w:val="-2"/>
                <w:sz w:val="24"/>
                <w:szCs w:val="24"/>
                <w:lang w:val="kk-KZ"/>
              </w:rPr>
              <w:t>қ</w:t>
            </w:r>
            <w:r w:rsidRPr="008501FE">
              <w:rPr>
                <w:rFonts w:ascii="Times New Roman" w:eastAsia="OEGHA+TimesNewRomanPSMT" w:hAnsi="Times New Roman" w:cs="Times New Roman"/>
                <w:color w:val="000000"/>
                <w:spacing w:val="1"/>
                <w:sz w:val="24"/>
                <w:szCs w:val="24"/>
                <w:lang w:val="kk-KZ"/>
              </w:rPr>
              <w:t>п</w:t>
            </w:r>
            <w:r w:rsidRPr="008501FE">
              <w:rPr>
                <w:rFonts w:ascii="Times New Roman" w:eastAsia="OEGHA+TimesNewRomanPSMT" w:hAnsi="Times New Roman" w:cs="Times New Roman"/>
                <w:color w:val="000000"/>
                <w:sz w:val="24"/>
                <w:szCs w:val="24"/>
                <w:lang w:val="kk-KZ"/>
              </w:rPr>
              <w:t>ен се</w:t>
            </w:r>
            <w:r w:rsidRPr="008501FE">
              <w:rPr>
                <w:rFonts w:ascii="Times New Roman" w:eastAsia="OEGHA+TimesNewRomanPSMT" w:hAnsi="Times New Roman" w:cs="Times New Roman"/>
                <w:color w:val="000000"/>
                <w:spacing w:val="-1"/>
                <w:sz w:val="24"/>
                <w:szCs w:val="24"/>
                <w:lang w:val="kk-KZ"/>
              </w:rPr>
              <w:t>к</w:t>
            </w:r>
            <w:r w:rsidRPr="008501FE">
              <w:rPr>
                <w:rFonts w:ascii="Times New Roman" w:eastAsia="OEGHA+TimesNewRomanPSMT" w:hAnsi="Times New Roman" w:cs="Times New Roman"/>
                <w:color w:val="000000"/>
                <w:sz w:val="24"/>
                <w:szCs w:val="24"/>
                <w:lang w:val="kk-KZ"/>
              </w:rPr>
              <w:t>ір</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z w:val="24"/>
                <w:szCs w:val="24"/>
                <w:lang w:val="kk-KZ"/>
              </w:rPr>
              <w:t>.</w:t>
            </w:r>
          </w:p>
          <w:p w:rsidR="007B6A88" w:rsidRPr="008501FE" w:rsidRDefault="007B6A88" w:rsidP="00D14DBB">
            <w:pPr>
              <w:pStyle w:val="1"/>
              <w:widowControl w:val="0"/>
              <w:spacing w:line="240" w:lineRule="auto"/>
              <w:rPr>
                <w:rFonts w:ascii="Times New Roman" w:eastAsia="Times New Roman" w:hAnsi="Times New Roman" w:cs="Times New Roman"/>
                <w:b/>
                <w:sz w:val="24"/>
                <w:szCs w:val="24"/>
                <w:lang w:val="kk-KZ" w:eastAsia="en-US"/>
              </w:rPr>
            </w:pPr>
            <w:r w:rsidRPr="008501FE">
              <w:rPr>
                <w:rFonts w:ascii="Times New Roman" w:eastAsia="Times New Roman" w:hAnsi="Times New Roman" w:cs="Times New Roman"/>
                <w:b/>
                <w:sz w:val="24"/>
                <w:szCs w:val="24"/>
                <w:lang w:val="kk-KZ" w:eastAsia="en-US"/>
              </w:rPr>
              <w:t xml:space="preserve">(дене шынықтыру** </w:t>
            </w:r>
            <w:r w:rsidRPr="008501FE">
              <w:rPr>
                <w:rFonts w:ascii="Times New Roman" w:eastAsia="Times New Roman" w:hAnsi="Times New Roman" w:cs="Times New Roman"/>
                <w:b/>
                <w:sz w:val="24"/>
                <w:szCs w:val="24"/>
                <w:lang w:val="kk-KZ"/>
              </w:rPr>
              <w:t>-физикалық қасиеттерді дамыту,</w:t>
            </w:r>
          </w:p>
          <w:p w:rsidR="007B6A88" w:rsidRPr="008501FE" w:rsidRDefault="007B6A88" w:rsidP="00D14DBB">
            <w:pPr>
              <w:pStyle w:val="1"/>
              <w:widowControl w:val="0"/>
              <w:spacing w:line="240" w:lineRule="auto"/>
              <w:rPr>
                <w:rFonts w:ascii="Times New Roman" w:eastAsia="Times New Roman" w:hAnsi="Times New Roman" w:cs="Times New Roman"/>
                <w:b/>
                <w:sz w:val="24"/>
                <w:szCs w:val="24"/>
                <w:lang w:val="kk-KZ" w:eastAsia="en-US"/>
              </w:rPr>
            </w:pPr>
            <w:r w:rsidRPr="008501FE">
              <w:rPr>
                <w:rFonts w:ascii="Times New Roman" w:eastAsia="Times New Roman" w:hAnsi="Times New Roman" w:cs="Times New Roman"/>
                <w:b/>
                <w:sz w:val="24"/>
                <w:szCs w:val="24"/>
                <w:lang w:val="kk-KZ" w:eastAsia="en-US"/>
              </w:rPr>
              <w:t xml:space="preserve">музыка*** </w:t>
            </w:r>
            <w:r w:rsidRPr="008501FE">
              <w:rPr>
                <w:rFonts w:ascii="Times New Roman" w:eastAsia="Times New Roman" w:hAnsi="Times New Roman" w:cs="Times New Roman"/>
                <w:b/>
                <w:sz w:val="24"/>
                <w:szCs w:val="24"/>
                <w:lang w:val="kk-KZ"/>
              </w:rPr>
              <w:t>-</w:t>
            </w:r>
            <w:r w:rsidRPr="008501FE">
              <w:rPr>
                <w:rFonts w:ascii="Times New Roman" w:hAnsi="Times New Roman" w:cs="Times New Roman"/>
                <w:b/>
                <w:sz w:val="24"/>
                <w:szCs w:val="24"/>
                <w:lang w:val="kk-KZ"/>
              </w:rPr>
              <w:t>шығармашылық дағдыларын, зерттеу іс - әрекетін дамыту)</w:t>
            </w:r>
          </w:p>
        </w:tc>
        <w:tc>
          <w:tcPr>
            <w:tcW w:w="2673" w:type="dxa"/>
            <w:tcBorders>
              <w:top w:val="single" w:sz="4" w:space="0" w:color="auto"/>
              <w:left w:val="single" w:sz="4" w:space="0" w:color="auto"/>
              <w:bottom w:val="single" w:sz="4" w:space="0" w:color="auto"/>
              <w:right w:val="single" w:sz="4" w:space="0" w:color="auto"/>
            </w:tcBorders>
          </w:tcPr>
          <w:p w:rsidR="00D14DBB" w:rsidRDefault="007B6A88" w:rsidP="00D14DBB">
            <w:pPr>
              <w:pStyle w:val="1"/>
              <w:widowControl w:val="0"/>
              <w:spacing w:line="240" w:lineRule="auto"/>
              <w:rPr>
                <w:rFonts w:ascii="Times New Roman" w:eastAsia="Times New Roman" w:hAnsi="Times New Roman" w:cs="Times New Roman"/>
                <w:b/>
                <w:sz w:val="24"/>
                <w:szCs w:val="24"/>
                <w:lang w:val="kk-KZ" w:eastAsia="en-US"/>
              </w:rPr>
            </w:pPr>
            <w:r w:rsidRPr="008501FE">
              <w:rPr>
                <w:rFonts w:ascii="Times New Roman" w:eastAsia="Times New Roman" w:hAnsi="Times New Roman" w:cs="Times New Roman"/>
                <w:b/>
                <w:sz w:val="24"/>
                <w:szCs w:val="24"/>
                <w:lang w:val="kk-KZ" w:eastAsia="en-US"/>
              </w:rPr>
              <w:t>Әңгімелесу:</w:t>
            </w:r>
          </w:p>
          <w:p w:rsidR="007B6A88" w:rsidRPr="008501FE" w:rsidRDefault="007B6A88" w:rsidP="00D14DBB">
            <w:pPr>
              <w:pStyle w:val="1"/>
              <w:widowControl w:val="0"/>
              <w:spacing w:line="240" w:lineRule="auto"/>
              <w:rPr>
                <w:rFonts w:ascii="Times New Roman" w:eastAsia="Times New Roman" w:hAnsi="Times New Roman" w:cs="Times New Roman"/>
                <w:b/>
                <w:sz w:val="24"/>
                <w:szCs w:val="24"/>
                <w:lang w:val="kk-KZ" w:eastAsia="en-US"/>
              </w:rPr>
            </w:pPr>
            <w:r w:rsidRPr="008501FE">
              <w:rPr>
                <w:rFonts w:ascii="Times New Roman" w:eastAsia="Times New Roman" w:hAnsi="Times New Roman" w:cs="Times New Roman"/>
                <w:b/>
                <w:sz w:val="24"/>
                <w:szCs w:val="24"/>
                <w:lang w:val="kk-KZ" w:eastAsia="en-US"/>
              </w:rPr>
              <w:t xml:space="preserve"> </w:t>
            </w:r>
            <w:r w:rsidRPr="00D14DBB">
              <w:rPr>
                <w:rFonts w:ascii="Times New Roman" w:eastAsia="Times New Roman" w:hAnsi="Times New Roman" w:cs="Times New Roman"/>
                <w:sz w:val="24"/>
                <w:szCs w:val="24"/>
                <w:lang w:val="kk-KZ" w:eastAsia="en-US"/>
              </w:rPr>
              <w:t xml:space="preserve">«Бауырсақ» ертегісі </w:t>
            </w:r>
          </w:p>
          <w:p w:rsidR="007B6A88" w:rsidRPr="008501FE" w:rsidRDefault="007B6A88" w:rsidP="00D14DBB">
            <w:pPr>
              <w:pStyle w:val="1"/>
              <w:widowControl w:val="0"/>
              <w:spacing w:line="240" w:lineRule="auto"/>
              <w:rPr>
                <w:rFonts w:ascii="Times New Roman" w:eastAsia="Times New Roman" w:hAnsi="Times New Roman" w:cs="Times New Roman"/>
                <w:b/>
                <w:sz w:val="24"/>
                <w:szCs w:val="24"/>
                <w:lang w:val="kk-KZ" w:eastAsia="en-US"/>
              </w:rPr>
            </w:pPr>
            <w:r w:rsidRPr="008501FE">
              <w:rPr>
                <w:rFonts w:ascii="Times New Roman" w:eastAsia="Times New Roman" w:hAnsi="Times New Roman" w:cs="Times New Roman"/>
                <w:b/>
                <w:sz w:val="24"/>
                <w:szCs w:val="24"/>
                <w:lang w:val="kk-KZ" w:eastAsia="en-US"/>
              </w:rPr>
              <w:t xml:space="preserve">Мақсаты: </w:t>
            </w:r>
            <w:r w:rsidRPr="008501FE">
              <w:rPr>
                <w:rFonts w:ascii="Times New Roman" w:eastAsia="Times New Roman" w:hAnsi="Times New Roman" w:cs="Times New Roman"/>
                <w:sz w:val="24"/>
                <w:szCs w:val="24"/>
                <w:lang w:val="kk-KZ"/>
              </w:rPr>
              <w:t>Балаларды ертегілерін, авторлық шығармаларды тыңдауға үйрету.</w:t>
            </w:r>
            <w:r w:rsidRPr="008501FE">
              <w:rPr>
                <w:rFonts w:ascii="Times New Roman" w:hAnsi="Times New Roman" w:cs="Times New Roman"/>
                <w:b/>
                <w:color w:val="000000"/>
                <w:sz w:val="24"/>
                <w:szCs w:val="24"/>
                <w:lang w:val="kk-KZ"/>
              </w:rPr>
              <w:t xml:space="preserve"> (көркем әдебиет -коммуникативтік дағдыларды дамыту)</w:t>
            </w:r>
          </w:p>
        </w:tc>
        <w:tc>
          <w:tcPr>
            <w:tcW w:w="2855" w:type="dxa"/>
            <w:gridSpan w:val="3"/>
            <w:tcBorders>
              <w:top w:val="single" w:sz="4" w:space="0" w:color="auto"/>
              <w:left w:val="single" w:sz="4" w:space="0" w:color="auto"/>
              <w:bottom w:val="single" w:sz="4" w:space="0" w:color="auto"/>
              <w:right w:val="single" w:sz="4" w:space="0" w:color="auto"/>
            </w:tcBorders>
          </w:tcPr>
          <w:p w:rsidR="007B6A88" w:rsidRPr="008501FE" w:rsidRDefault="007B6A88" w:rsidP="00D14DBB">
            <w:pPr>
              <w:rPr>
                <w:rFonts w:ascii="Times New Roman" w:eastAsia="Times New Roman" w:hAnsi="Times New Roman" w:cs="Times New Roman"/>
                <w:b/>
                <w:sz w:val="24"/>
                <w:szCs w:val="24"/>
                <w:lang w:val="kk-KZ"/>
              </w:rPr>
            </w:pPr>
            <w:r w:rsidRPr="008501FE">
              <w:rPr>
                <w:rFonts w:ascii="Times New Roman" w:eastAsia="Times New Roman" w:hAnsi="Times New Roman" w:cs="Times New Roman"/>
                <w:b/>
                <w:sz w:val="24"/>
                <w:szCs w:val="24"/>
                <w:lang w:val="kk-KZ"/>
              </w:rPr>
              <w:t xml:space="preserve">Қимылды ойын: </w:t>
            </w:r>
          </w:p>
          <w:p w:rsidR="007B6A88" w:rsidRPr="00D14DBB" w:rsidRDefault="007B6A88" w:rsidP="00D14DBB">
            <w:pPr>
              <w:rPr>
                <w:rFonts w:ascii="Times New Roman" w:eastAsia="Times New Roman" w:hAnsi="Times New Roman" w:cs="Times New Roman"/>
                <w:sz w:val="24"/>
                <w:szCs w:val="24"/>
                <w:lang w:val="kk-KZ"/>
              </w:rPr>
            </w:pPr>
            <w:r w:rsidRPr="00D14DBB">
              <w:rPr>
                <w:rFonts w:ascii="Times New Roman" w:eastAsia="Times New Roman" w:hAnsi="Times New Roman" w:cs="Times New Roman"/>
                <w:sz w:val="24"/>
                <w:szCs w:val="24"/>
                <w:lang w:val="kk-KZ"/>
              </w:rPr>
              <w:t>«Бір</w:t>
            </w:r>
            <w:r w:rsidR="00D14DBB">
              <w:rPr>
                <w:rFonts w:ascii="Times New Roman" w:eastAsia="Times New Roman" w:hAnsi="Times New Roman" w:cs="Times New Roman"/>
                <w:sz w:val="24"/>
                <w:szCs w:val="24"/>
                <w:lang w:val="kk-KZ"/>
              </w:rPr>
              <w:t xml:space="preserve"> </w:t>
            </w:r>
            <w:r w:rsidRPr="00D14DBB">
              <w:rPr>
                <w:rFonts w:ascii="Times New Roman" w:eastAsia="Times New Roman" w:hAnsi="Times New Roman" w:cs="Times New Roman"/>
                <w:sz w:val="24"/>
                <w:szCs w:val="24"/>
                <w:lang w:val="kk-KZ"/>
              </w:rPr>
              <w:t>қалыпты қозғал»</w:t>
            </w:r>
          </w:p>
          <w:p w:rsidR="007B6A88" w:rsidRPr="00D14DBB" w:rsidRDefault="007B6A88" w:rsidP="00D14DBB">
            <w:pPr>
              <w:rPr>
                <w:rFonts w:ascii="Times New Roman" w:eastAsia="OEGHA+TimesNewRomanPSMT" w:hAnsi="Times New Roman" w:cs="Times New Roman"/>
                <w:color w:val="000000"/>
                <w:sz w:val="24"/>
                <w:szCs w:val="24"/>
                <w:lang w:val="kk-KZ"/>
              </w:rPr>
            </w:pPr>
            <w:r w:rsidRPr="008501FE">
              <w:rPr>
                <w:rFonts w:ascii="Times New Roman" w:eastAsia="Times New Roman" w:hAnsi="Times New Roman" w:cs="Times New Roman"/>
                <w:b/>
                <w:sz w:val="24"/>
                <w:szCs w:val="24"/>
                <w:lang w:val="kk-KZ"/>
              </w:rPr>
              <w:t>Мақсаты:</w:t>
            </w:r>
            <w:r w:rsidR="00D14DBB">
              <w:rPr>
                <w:rFonts w:ascii="Times New Roman" w:eastAsia="Times New Roman" w:hAnsi="Times New Roman" w:cs="Times New Roman"/>
                <w:b/>
                <w:sz w:val="24"/>
                <w:szCs w:val="24"/>
                <w:lang w:val="kk-KZ"/>
              </w:rPr>
              <w:t xml:space="preserve"> </w:t>
            </w:r>
            <w:r w:rsidRPr="008501FE">
              <w:rPr>
                <w:rFonts w:ascii="Times New Roman" w:eastAsia="OEGHA+TimesNewRomanPSMT" w:hAnsi="Times New Roman" w:cs="Times New Roman"/>
                <w:color w:val="000000"/>
                <w:sz w:val="24"/>
                <w:szCs w:val="24"/>
                <w:lang w:val="kk-KZ"/>
              </w:rPr>
              <w:t>Бі</w:t>
            </w:r>
            <w:r w:rsidRPr="008501FE">
              <w:rPr>
                <w:rFonts w:ascii="Times New Roman" w:eastAsia="OEGHA+TimesNewRomanPSMT" w:hAnsi="Times New Roman" w:cs="Times New Roman"/>
                <w:color w:val="000000"/>
                <w:spacing w:val="1"/>
                <w:sz w:val="24"/>
                <w:szCs w:val="24"/>
                <w:lang w:val="kk-KZ"/>
              </w:rPr>
              <w:t>р</w:t>
            </w:r>
            <w:r w:rsidR="00D14DBB">
              <w:rPr>
                <w:rFonts w:ascii="Times New Roman" w:eastAsia="OEGHA+TimesNewRomanPSMT" w:hAnsi="Times New Roman" w:cs="Times New Roman"/>
                <w:color w:val="000000"/>
                <w:spacing w:val="1"/>
                <w:sz w:val="24"/>
                <w:szCs w:val="24"/>
                <w:lang w:val="kk-KZ"/>
              </w:rPr>
              <w:t xml:space="preserve"> </w:t>
            </w:r>
            <w:r w:rsidRPr="008501FE">
              <w:rPr>
                <w:rFonts w:ascii="Times New Roman" w:eastAsia="OEGHA+TimesNewRomanPSMT" w:hAnsi="Times New Roman" w:cs="Times New Roman"/>
                <w:color w:val="000000"/>
                <w:spacing w:val="1"/>
                <w:sz w:val="24"/>
                <w:szCs w:val="24"/>
                <w:lang w:val="kk-KZ"/>
              </w:rPr>
              <w:t>қал</w:t>
            </w:r>
            <w:r w:rsidRPr="008501FE">
              <w:rPr>
                <w:rFonts w:ascii="Times New Roman" w:eastAsia="OEGHA+TimesNewRomanPSMT" w:hAnsi="Times New Roman" w:cs="Times New Roman"/>
                <w:color w:val="000000"/>
                <w:sz w:val="24"/>
                <w:szCs w:val="24"/>
                <w:lang w:val="kk-KZ"/>
              </w:rPr>
              <w:t>ып</w:t>
            </w:r>
            <w:r w:rsidRPr="008501FE">
              <w:rPr>
                <w:rFonts w:ascii="Times New Roman" w:eastAsia="OEGHA+TimesNewRomanPSMT" w:hAnsi="Times New Roman" w:cs="Times New Roman"/>
                <w:color w:val="000000"/>
                <w:spacing w:val="-1"/>
                <w:sz w:val="24"/>
                <w:szCs w:val="24"/>
                <w:lang w:val="kk-KZ"/>
              </w:rPr>
              <w:t>т</w:t>
            </w:r>
            <w:r w:rsidRPr="008501FE">
              <w:rPr>
                <w:rFonts w:ascii="Times New Roman" w:eastAsia="OEGHA+TimesNewRomanPSMT" w:hAnsi="Times New Roman" w:cs="Times New Roman"/>
                <w:color w:val="000000"/>
                <w:sz w:val="24"/>
                <w:szCs w:val="24"/>
                <w:lang w:val="kk-KZ"/>
              </w:rPr>
              <w:t>ы, шаш</w:t>
            </w:r>
            <w:r w:rsidRPr="008501FE">
              <w:rPr>
                <w:rFonts w:ascii="Times New Roman" w:eastAsia="OEGHA+TimesNewRomanPSMT" w:hAnsi="Times New Roman" w:cs="Times New Roman"/>
                <w:color w:val="000000"/>
                <w:spacing w:val="-1"/>
                <w:sz w:val="24"/>
                <w:szCs w:val="24"/>
                <w:lang w:val="kk-KZ"/>
              </w:rPr>
              <w:t>ы</w:t>
            </w:r>
            <w:r w:rsidRPr="008501FE">
              <w:rPr>
                <w:rFonts w:ascii="Times New Roman" w:eastAsia="OEGHA+TimesNewRomanPSMT" w:hAnsi="Times New Roman" w:cs="Times New Roman"/>
                <w:color w:val="000000"/>
                <w:spacing w:val="1"/>
                <w:sz w:val="24"/>
                <w:szCs w:val="24"/>
                <w:lang w:val="kk-KZ"/>
              </w:rPr>
              <w:t>р</w:t>
            </w:r>
            <w:r w:rsidRPr="008501FE">
              <w:rPr>
                <w:rFonts w:ascii="Times New Roman" w:eastAsia="OEGHA+TimesNewRomanPSMT" w:hAnsi="Times New Roman" w:cs="Times New Roman"/>
                <w:color w:val="000000"/>
                <w:spacing w:val="-1"/>
                <w:sz w:val="24"/>
                <w:szCs w:val="24"/>
                <w:lang w:val="kk-KZ"/>
              </w:rPr>
              <w:t>а</w:t>
            </w:r>
            <w:r w:rsidRPr="008501FE">
              <w:rPr>
                <w:rFonts w:ascii="Times New Roman" w:eastAsia="OEGHA+TimesNewRomanPSMT" w:hAnsi="Times New Roman" w:cs="Times New Roman"/>
                <w:color w:val="000000"/>
                <w:sz w:val="24"/>
                <w:szCs w:val="24"/>
                <w:lang w:val="kk-KZ"/>
              </w:rPr>
              <w:t xml:space="preserve">п, </w:t>
            </w:r>
            <w:r w:rsidRPr="008501FE">
              <w:rPr>
                <w:rFonts w:ascii="Times New Roman" w:eastAsia="OEGHA+TimesNewRomanPSMT" w:hAnsi="Times New Roman" w:cs="Times New Roman"/>
                <w:color w:val="000000"/>
                <w:spacing w:val="1"/>
                <w:sz w:val="24"/>
                <w:szCs w:val="24"/>
                <w:lang w:val="kk-KZ"/>
              </w:rPr>
              <w:t>б</w:t>
            </w:r>
            <w:r w:rsidRPr="008501FE">
              <w:rPr>
                <w:rFonts w:ascii="Times New Roman" w:eastAsia="OEGHA+TimesNewRomanPSMT" w:hAnsi="Times New Roman" w:cs="Times New Roman"/>
                <w:color w:val="000000"/>
                <w:spacing w:val="-1"/>
                <w:sz w:val="24"/>
                <w:szCs w:val="24"/>
                <w:lang w:val="kk-KZ"/>
              </w:rPr>
              <w:t>е</w:t>
            </w:r>
            <w:r w:rsidRPr="008501FE">
              <w:rPr>
                <w:rFonts w:ascii="Times New Roman" w:eastAsia="OEGHA+TimesNewRomanPSMT" w:hAnsi="Times New Roman" w:cs="Times New Roman"/>
                <w:color w:val="000000"/>
                <w:sz w:val="24"/>
                <w:szCs w:val="24"/>
                <w:lang w:val="kk-KZ"/>
              </w:rPr>
              <w:t>р</w:t>
            </w:r>
            <w:r w:rsidRPr="008501FE">
              <w:rPr>
                <w:rFonts w:ascii="Times New Roman" w:eastAsia="OEGHA+TimesNewRomanPSMT" w:hAnsi="Times New Roman" w:cs="Times New Roman"/>
                <w:color w:val="000000"/>
                <w:spacing w:val="1"/>
                <w:sz w:val="24"/>
                <w:szCs w:val="24"/>
                <w:lang w:val="kk-KZ"/>
              </w:rPr>
              <w:t>і</w:t>
            </w:r>
            <w:r w:rsidRPr="008501FE">
              <w:rPr>
                <w:rFonts w:ascii="Times New Roman" w:eastAsia="OEGHA+TimesNewRomanPSMT" w:hAnsi="Times New Roman" w:cs="Times New Roman"/>
                <w:color w:val="000000"/>
                <w:spacing w:val="-2"/>
                <w:sz w:val="24"/>
                <w:szCs w:val="24"/>
                <w:lang w:val="kk-KZ"/>
              </w:rPr>
              <w:t>л</w:t>
            </w:r>
            <w:r w:rsidRPr="008501FE">
              <w:rPr>
                <w:rFonts w:ascii="Times New Roman" w:eastAsia="OEGHA+TimesNewRomanPSMT" w:hAnsi="Times New Roman" w:cs="Times New Roman"/>
                <w:color w:val="000000"/>
                <w:sz w:val="24"/>
                <w:szCs w:val="24"/>
                <w:lang w:val="kk-KZ"/>
              </w:rPr>
              <w:t>ген бағыт</w:t>
            </w:r>
            <w:r w:rsidRPr="008501FE">
              <w:rPr>
                <w:rFonts w:ascii="Times New Roman" w:eastAsia="OEGHA+TimesNewRomanPSMT" w:hAnsi="Times New Roman" w:cs="Times New Roman"/>
                <w:color w:val="000000"/>
                <w:spacing w:val="-3"/>
                <w:sz w:val="24"/>
                <w:szCs w:val="24"/>
                <w:lang w:val="kk-KZ"/>
              </w:rPr>
              <w:t>т</w:t>
            </w:r>
            <w:r w:rsidRPr="008501FE">
              <w:rPr>
                <w:rFonts w:ascii="Times New Roman" w:eastAsia="OEGHA+TimesNewRomanPSMT" w:hAnsi="Times New Roman" w:cs="Times New Roman"/>
                <w:color w:val="000000"/>
                <w:sz w:val="24"/>
                <w:szCs w:val="24"/>
                <w:lang w:val="kk-KZ"/>
              </w:rPr>
              <w:t>а  жүгіру.</w:t>
            </w:r>
            <w:r w:rsidR="00D14DBB">
              <w:rPr>
                <w:rFonts w:ascii="Times New Roman" w:eastAsia="OEGHA+TimesNewRomanPSMT" w:hAnsi="Times New Roman" w:cs="Times New Roman"/>
                <w:color w:val="000000"/>
                <w:sz w:val="24"/>
                <w:szCs w:val="24"/>
                <w:lang w:val="kk-KZ"/>
              </w:rPr>
              <w:t xml:space="preserve"> </w:t>
            </w:r>
            <w:r w:rsidRPr="008501FE">
              <w:rPr>
                <w:rFonts w:ascii="Times New Roman" w:eastAsia="OEGHA+TimesNewRomanPSMT" w:hAnsi="Times New Roman" w:cs="Times New Roman"/>
                <w:sz w:val="24"/>
                <w:szCs w:val="24"/>
                <w:lang w:val="kk-KZ"/>
              </w:rPr>
              <w:t>Заттарды түсі, көлемі, пішіні бойынша өз бетінше зерттеу және салыстыруға мүмкіндік беру.</w:t>
            </w:r>
          </w:p>
          <w:p w:rsidR="007B6A88" w:rsidRPr="008501FE" w:rsidRDefault="007B6A88" w:rsidP="00D14DBB">
            <w:pPr>
              <w:pStyle w:val="1"/>
              <w:widowControl w:val="0"/>
              <w:spacing w:line="240" w:lineRule="auto"/>
              <w:rPr>
                <w:rFonts w:ascii="Times New Roman" w:eastAsia="OEGHA+TimesNewRomanPSMT" w:hAnsi="Times New Roman" w:cs="Times New Roman"/>
                <w:color w:val="000000"/>
                <w:sz w:val="24"/>
                <w:szCs w:val="24"/>
                <w:lang w:val="kk-KZ"/>
              </w:rPr>
            </w:pPr>
            <w:r w:rsidRPr="008501FE">
              <w:rPr>
                <w:rFonts w:ascii="Times New Roman" w:eastAsia="OEGHA+TimesNewRomanPSMT" w:hAnsi="Times New Roman" w:cs="Times New Roman"/>
                <w:color w:val="000000"/>
                <w:sz w:val="24"/>
                <w:szCs w:val="24"/>
                <w:lang w:val="kk-KZ"/>
              </w:rPr>
              <w:t>Әнді жеке және топпен айту, әуенді интонациямен және ырғақты дұрыс жеткізу.</w:t>
            </w:r>
          </w:p>
          <w:p w:rsidR="007B6A88" w:rsidRPr="008501FE" w:rsidRDefault="007B6A88" w:rsidP="00D14DBB">
            <w:pPr>
              <w:pStyle w:val="1"/>
              <w:widowControl w:val="0"/>
              <w:spacing w:line="240" w:lineRule="auto"/>
              <w:rPr>
                <w:rFonts w:ascii="Times New Roman" w:eastAsia="OEGHA+TimesNewRomanPSMT" w:hAnsi="Times New Roman" w:cs="Times New Roman"/>
                <w:b/>
                <w:color w:val="000000"/>
                <w:sz w:val="24"/>
                <w:szCs w:val="24"/>
                <w:lang w:val="kk-KZ"/>
              </w:rPr>
            </w:pPr>
            <w:r w:rsidRPr="008501FE">
              <w:rPr>
                <w:rFonts w:ascii="Times New Roman" w:eastAsia="OEGHA+TimesNewRomanPSMT" w:hAnsi="Times New Roman" w:cs="Times New Roman"/>
                <w:b/>
                <w:color w:val="000000"/>
                <w:sz w:val="24"/>
                <w:szCs w:val="24"/>
                <w:lang w:val="kk-KZ"/>
              </w:rPr>
              <w:t xml:space="preserve">Шарты: </w:t>
            </w:r>
            <w:r w:rsidRPr="008501FE">
              <w:rPr>
                <w:rFonts w:ascii="Times New Roman" w:eastAsia="OEGHA+TimesNewRomanPSMT" w:hAnsi="Times New Roman" w:cs="Times New Roman"/>
                <w:color w:val="000000"/>
                <w:sz w:val="24"/>
                <w:szCs w:val="24"/>
                <w:lang w:val="kk-KZ"/>
              </w:rPr>
              <w:t>әуен ырғағымен бірқалыпты шашырап, әуен тоқтаған кезде заттарды орналастыру.</w:t>
            </w:r>
          </w:p>
          <w:p w:rsidR="007B6A88" w:rsidRPr="008501FE" w:rsidRDefault="007B6A88" w:rsidP="00D14DBB">
            <w:pPr>
              <w:pStyle w:val="1"/>
              <w:widowControl w:val="0"/>
              <w:spacing w:line="240" w:lineRule="auto"/>
              <w:rPr>
                <w:rFonts w:ascii="Times New Roman" w:eastAsia="Times New Roman" w:hAnsi="Times New Roman" w:cs="Times New Roman"/>
                <w:b/>
                <w:sz w:val="24"/>
                <w:szCs w:val="24"/>
                <w:lang w:val="kk-KZ" w:eastAsia="en-US"/>
              </w:rPr>
            </w:pPr>
            <w:r w:rsidRPr="008501FE">
              <w:rPr>
                <w:rFonts w:ascii="Times New Roman" w:eastAsia="Times New Roman" w:hAnsi="Times New Roman" w:cs="Times New Roman"/>
                <w:b/>
                <w:sz w:val="24"/>
                <w:szCs w:val="24"/>
                <w:lang w:val="kk-KZ" w:eastAsia="en-US"/>
              </w:rPr>
              <w:t>(дене шынықтыру **</w:t>
            </w:r>
            <w:r w:rsidRPr="008501FE">
              <w:rPr>
                <w:rFonts w:ascii="Times New Roman" w:eastAsia="Times New Roman" w:hAnsi="Times New Roman" w:cs="Times New Roman"/>
                <w:b/>
                <w:sz w:val="24"/>
                <w:szCs w:val="24"/>
                <w:lang w:val="kk-KZ"/>
              </w:rPr>
              <w:t>-физикалық қасиеттерді дамыту,</w:t>
            </w:r>
          </w:p>
          <w:p w:rsidR="007B6A88" w:rsidRPr="008501FE" w:rsidRDefault="007B6A88" w:rsidP="00D14DBB">
            <w:pPr>
              <w:pStyle w:val="1"/>
              <w:widowControl w:val="0"/>
              <w:spacing w:line="240" w:lineRule="auto"/>
              <w:rPr>
                <w:rFonts w:ascii="Times New Roman" w:eastAsia="Times New Roman" w:hAnsi="Times New Roman" w:cs="Times New Roman"/>
                <w:b/>
                <w:sz w:val="24"/>
                <w:szCs w:val="24"/>
                <w:lang w:val="kk-KZ" w:eastAsia="en-US"/>
              </w:rPr>
            </w:pPr>
            <w:r w:rsidRPr="008501FE">
              <w:rPr>
                <w:rFonts w:ascii="Times New Roman" w:eastAsia="Times New Roman" w:hAnsi="Times New Roman" w:cs="Times New Roman"/>
                <w:b/>
                <w:sz w:val="24"/>
                <w:szCs w:val="24"/>
                <w:lang w:val="kk-KZ" w:eastAsia="en-US"/>
              </w:rPr>
              <w:t xml:space="preserve">сенсорика </w:t>
            </w:r>
            <w:r w:rsidRPr="008501FE">
              <w:rPr>
                <w:rFonts w:ascii="Times New Roman" w:eastAsia="Times New Roman" w:hAnsi="Times New Roman" w:cs="Times New Roman"/>
                <w:b/>
                <w:sz w:val="24"/>
                <w:szCs w:val="24"/>
                <w:lang w:val="kk-KZ"/>
              </w:rPr>
              <w:t>- танымдық- зияткерлік дағдыларын дамыту</w:t>
            </w:r>
          </w:p>
          <w:p w:rsidR="007B6A88" w:rsidRPr="008501FE" w:rsidRDefault="007B6A88" w:rsidP="00D14DBB">
            <w:pPr>
              <w:pStyle w:val="1"/>
              <w:widowControl w:val="0"/>
              <w:spacing w:line="240" w:lineRule="auto"/>
              <w:rPr>
                <w:rFonts w:ascii="Times New Roman" w:eastAsia="Times New Roman" w:hAnsi="Times New Roman" w:cs="Times New Roman"/>
                <w:b/>
                <w:sz w:val="24"/>
                <w:szCs w:val="24"/>
                <w:lang w:val="kk-KZ" w:eastAsia="en-US"/>
              </w:rPr>
            </w:pPr>
            <w:r w:rsidRPr="008501FE">
              <w:rPr>
                <w:rFonts w:ascii="Times New Roman" w:eastAsia="Times New Roman" w:hAnsi="Times New Roman" w:cs="Times New Roman"/>
                <w:b/>
                <w:sz w:val="24"/>
                <w:szCs w:val="24"/>
                <w:lang w:val="kk-KZ" w:eastAsia="en-US"/>
              </w:rPr>
              <w:lastRenderedPageBreak/>
              <w:t xml:space="preserve">музыка*** </w:t>
            </w:r>
            <w:r w:rsidRPr="008501FE">
              <w:rPr>
                <w:rFonts w:ascii="Times New Roman" w:eastAsia="Times New Roman" w:hAnsi="Times New Roman" w:cs="Times New Roman"/>
                <w:b/>
                <w:sz w:val="24"/>
                <w:szCs w:val="24"/>
                <w:lang w:val="kk-KZ"/>
              </w:rPr>
              <w:t>-</w:t>
            </w:r>
            <w:r w:rsidRPr="008501FE">
              <w:rPr>
                <w:rFonts w:ascii="Times New Roman" w:hAnsi="Times New Roman" w:cs="Times New Roman"/>
                <w:b/>
                <w:sz w:val="24"/>
                <w:szCs w:val="24"/>
                <w:lang w:val="kk-KZ"/>
              </w:rPr>
              <w:t>шығармашылық дағдыларын, зерттеу іс - әрекетін дамыту)</w:t>
            </w:r>
          </w:p>
        </w:tc>
        <w:tc>
          <w:tcPr>
            <w:tcW w:w="2815" w:type="dxa"/>
            <w:tcBorders>
              <w:top w:val="single" w:sz="4" w:space="0" w:color="auto"/>
              <w:left w:val="single" w:sz="4" w:space="0" w:color="auto"/>
              <w:bottom w:val="single" w:sz="4" w:space="0" w:color="auto"/>
              <w:right w:val="single" w:sz="4" w:space="0" w:color="auto"/>
            </w:tcBorders>
          </w:tcPr>
          <w:p w:rsidR="007B6A88" w:rsidRPr="008501FE" w:rsidRDefault="007B6A88" w:rsidP="00D14DBB">
            <w:pPr>
              <w:pStyle w:val="1"/>
              <w:widowControl w:val="0"/>
              <w:spacing w:line="240" w:lineRule="auto"/>
              <w:rPr>
                <w:rFonts w:ascii="Times New Roman" w:eastAsia="Times New Roman" w:hAnsi="Times New Roman" w:cs="Times New Roman"/>
                <w:b/>
                <w:sz w:val="24"/>
                <w:szCs w:val="24"/>
                <w:lang w:val="kk-KZ" w:eastAsia="en-US"/>
              </w:rPr>
            </w:pPr>
            <w:r w:rsidRPr="008501FE">
              <w:rPr>
                <w:rFonts w:ascii="Times New Roman" w:eastAsia="Times New Roman" w:hAnsi="Times New Roman" w:cs="Times New Roman"/>
                <w:b/>
                <w:sz w:val="24"/>
                <w:szCs w:val="24"/>
                <w:lang w:val="kk-KZ" w:eastAsia="en-US"/>
              </w:rPr>
              <w:lastRenderedPageBreak/>
              <w:t xml:space="preserve">Дидактикалық ойын: </w:t>
            </w:r>
            <w:r w:rsidRPr="00D14DBB">
              <w:rPr>
                <w:rFonts w:ascii="Times New Roman" w:eastAsia="Times New Roman" w:hAnsi="Times New Roman" w:cs="Times New Roman"/>
                <w:sz w:val="24"/>
                <w:szCs w:val="24"/>
                <w:lang w:val="kk-KZ" w:eastAsia="en-US"/>
              </w:rPr>
              <w:t>«Көлік»</w:t>
            </w:r>
          </w:p>
          <w:p w:rsidR="007B6A88" w:rsidRPr="008501FE" w:rsidRDefault="007B6A88" w:rsidP="00D14DBB">
            <w:pPr>
              <w:widowControl w:val="0"/>
              <w:tabs>
                <w:tab w:val="left" w:pos="1685"/>
                <w:tab w:val="left" w:pos="2615"/>
                <w:tab w:val="left" w:pos="4202"/>
                <w:tab w:val="left" w:pos="5248"/>
                <w:tab w:val="left" w:pos="6796"/>
                <w:tab w:val="left" w:pos="8277"/>
              </w:tabs>
              <w:ind w:right="-19"/>
              <w:rPr>
                <w:rFonts w:ascii="Times New Roman" w:eastAsia="OEGHA+TimesNewRomanPSMT" w:hAnsi="Times New Roman" w:cs="Times New Roman"/>
                <w:color w:val="000000"/>
                <w:sz w:val="24"/>
                <w:szCs w:val="24"/>
                <w:lang w:val="kk-KZ"/>
              </w:rPr>
            </w:pPr>
            <w:r w:rsidRPr="008501FE">
              <w:rPr>
                <w:rFonts w:ascii="Times New Roman" w:hAnsi="Times New Roman" w:cs="Times New Roman"/>
                <w:b/>
                <w:sz w:val="24"/>
                <w:szCs w:val="24"/>
                <w:lang w:val="kk-KZ"/>
              </w:rPr>
              <w:t>Мақсаты:</w:t>
            </w:r>
            <w:r w:rsidRPr="008501FE">
              <w:rPr>
                <w:rFonts w:ascii="Times New Roman" w:hAnsi="Times New Roman" w:cs="Times New Roman"/>
                <w:sz w:val="24"/>
                <w:szCs w:val="24"/>
                <w:lang w:val="kk-KZ"/>
              </w:rPr>
              <w:t xml:space="preserve"> Көлік құралдарының кейбір түрлерімен таныстыру. </w:t>
            </w:r>
            <w:r w:rsidRPr="008501FE">
              <w:rPr>
                <w:rFonts w:ascii="Times New Roman" w:eastAsia="OEGHA+TimesNewRomanPSMT" w:hAnsi="Times New Roman" w:cs="Times New Roman"/>
                <w:color w:val="000000"/>
                <w:spacing w:val="-1"/>
                <w:sz w:val="24"/>
                <w:szCs w:val="24"/>
                <w:lang w:val="kk-KZ"/>
              </w:rPr>
              <w:t>Ә</w:t>
            </w:r>
            <w:r w:rsidRPr="008501FE">
              <w:rPr>
                <w:rFonts w:ascii="Times New Roman" w:eastAsia="OEGHA+TimesNewRomanPSMT" w:hAnsi="Times New Roman" w:cs="Times New Roman"/>
                <w:color w:val="000000"/>
                <w:sz w:val="24"/>
                <w:szCs w:val="24"/>
                <w:lang w:val="kk-KZ"/>
              </w:rPr>
              <w:t>н айт</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z w:val="24"/>
                <w:szCs w:val="24"/>
                <w:lang w:val="kk-KZ"/>
              </w:rPr>
              <w:t xml:space="preserve">ға </w:t>
            </w:r>
            <w:r w:rsidRPr="008501FE">
              <w:rPr>
                <w:rFonts w:ascii="Times New Roman" w:eastAsia="OEGHA+TimesNewRomanPSMT" w:hAnsi="Times New Roman" w:cs="Times New Roman"/>
                <w:color w:val="000000"/>
                <w:spacing w:val="1"/>
                <w:sz w:val="24"/>
                <w:szCs w:val="24"/>
                <w:lang w:val="kk-KZ"/>
              </w:rPr>
              <w:t>д</w:t>
            </w:r>
            <w:r w:rsidRPr="008501FE">
              <w:rPr>
                <w:rFonts w:ascii="Times New Roman" w:eastAsia="OEGHA+TimesNewRomanPSMT" w:hAnsi="Times New Roman" w:cs="Times New Roman"/>
                <w:color w:val="000000"/>
                <w:sz w:val="24"/>
                <w:szCs w:val="24"/>
                <w:lang w:val="kk-KZ"/>
              </w:rPr>
              <w:t>е</w:t>
            </w:r>
            <w:r w:rsidRPr="008501FE">
              <w:rPr>
                <w:rFonts w:ascii="Times New Roman" w:eastAsia="OEGHA+TimesNewRomanPSMT" w:hAnsi="Times New Roman" w:cs="Times New Roman"/>
                <w:color w:val="000000"/>
                <w:spacing w:val="-1"/>
                <w:sz w:val="24"/>
                <w:szCs w:val="24"/>
                <w:lang w:val="kk-KZ"/>
              </w:rPr>
              <w:t>г</w:t>
            </w:r>
            <w:r w:rsidRPr="008501FE">
              <w:rPr>
                <w:rFonts w:ascii="Times New Roman" w:eastAsia="OEGHA+TimesNewRomanPSMT" w:hAnsi="Times New Roman" w:cs="Times New Roman"/>
                <w:color w:val="000000"/>
                <w:sz w:val="24"/>
                <w:szCs w:val="24"/>
                <w:lang w:val="kk-KZ"/>
              </w:rPr>
              <w:t>ен қы</w:t>
            </w:r>
            <w:r w:rsidRPr="008501FE">
              <w:rPr>
                <w:rFonts w:ascii="Times New Roman" w:eastAsia="OEGHA+TimesNewRomanPSMT" w:hAnsi="Times New Roman" w:cs="Times New Roman"/>
                <w:color w:val="000000"/>
                <w:spacing w:val="-1"/>
                <w:sz w:val="24"/>
                <w:szCs w:val="24"/>
                <w:lang w:val="kk-KZ"/>
              </w:rPr>
              <w:t>з</w:t>
            </w:r>
            <w:r w:rsidRPr="008501FE">
              <w:rPr>
                <w:rFonts w:ascii="Times New Roman" w:eastAsia="OEGHA+TimesNewRomanPSMT" w:hAnsi="Times New Roman" w:cs="Times New Roman"/>
                <w:color w:val="000000"/>
                <w:sz w:val="24"/>
                <w:szCs w:val="24"/>
                <w:lang w:val="kk-KZ"/>
              </w:rPr>
              <w:t>ығ</w:t>
            </w:r>
            <w:r w:rsidRPr="008501FE">
              <w:rPr>
                <w:rFonts w:ascii="Times New Roman" w:eastAsia="OEGHA+TimesNewRomanPSMT" w:hAnsi="Times New Roman" w:cs="Times New Roman"/>
                <w:color w:val="000000"/>
                <w:spacing w:val="-1"/>
                <w:sz w:val="24"/>
                <w:szCs w:val="24"/>
                <w:lang w:val="kk-KZ"/>
              </w:rPr>
              <w:t>у</w:t>
            </w:r>
            <w:r w:rsidRPr="008501FE">
              <w:rPr>
                <w:rFonts w:ascii="Times New Roman" w:eastAsia="OEGHA+TimesNewRomanPSMT" w:hAnsi="Times New Roman" w:cs="Times New Roman"/>
                <w:color w:val="000000"/>
                <w:sz w:val="24"/>
                <w:szCs w:val="24"/>
                <w:lang w:val="kk-KZ"/>
              </w:rPr>
              <w:t>шылы</w:t>
            </w:r>
            <w:r w:rsidRPr="008501FE">
              <w:rPr>
                <w:rFonts w:ascii="Times New Roman" w:eastAsia="OEGHA+TimesNewRomanPSMT" w:hAnsi="Times New Roman" w:cs="Times New Roman"/>
                <w:color w:val="000000"/>
                <w:spacing w:val="1"/>
                <w:sz w:val="24"/>
                <w:szCs w:val="24"/>
                <w:lang w:val="kk-KZ"/>
              </w:rPr>
              <w:t>қт</w:t>
            </w:r>
            <w:r w:rsidRPr="008501FE">
              <w:rPr>
                <w:rFonts w:ascii="Times New Roman" w:eastAsia="OEGHA+TimesNewRomanPSMT" w:hAnsi="Times New Roman" w:cs="Times New Roman"/>
                <w:color w:val="000000"/>
                <w:spacing w:val="-1"/>
                <w:sz w:val="24"/>
                <w:szCs w:val="24"/>
                <w:lang w:val="kk-KZ"/>
              </w:rPr>
              <w:t>ар</w:t>
            </w:r>
            <w:r w:rsidRPr="008501FE">
              <w:rPr>
                <w:rFonts w:ascii="Times New Roman" w:eastAsia="OEGHA+TimesNewRomanPSMT" w:hAnsi="Times New Roman" w:cs="Times New Roman"/>
                <w:color w:val="000000"/>
                <w:sz w:val="24"/>
                <w:szCs w:val="24"/>
                <w:lang w:val="kk-KZ"/>
              </w:rPr>
              <w:t xml:space="preserve">ын </w:t>
            </w:r>
            <w:r w:rsidRPr="008501FE">
              <w:rPr>
                <w:rFonts w:ascii="Times New Roman" w:eastAsia="OEGHA+TimesNewRomanPSMT" w:hAnsi="Times New Roman" w:cs="Times New Roman"/>
                <w:color w:val="000000"/>
                <w:spacing w:val="1"/>
                <w:sz w:val="24"/>
                <w:szCs w:val="24"/>
                <w:lang w:val="kk-KZ"/>
              </w:rPr>
              <w:t>о</w:t>
            </w:r>
            <w:r w:rsidRPr="008501FE">
              <w:rPr>
                <w:rFonts w:ascii="Times New Roman" w:eastAsia="OEGHA+TimesNewRomanPSMT" w:hAnsi="Times New Roman" w:cs="Times New Roman"/>
                <w:color w:val="000000"/>
                <w:sz w:val="24"/>
                <w:szCs w:val="24"/>
                <w:lang w:val="kk-KZ"/>
              </w:rPr>
              <w:t>ят</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z w:val="24"/>
                <w:szCs w:val="24"/>
                <w:lang w:val="kk-KZ"/>
              </w:rPr>
              <w:t>. Әнді жеке және топпен айту, әуенді интонациямен және ырғақты дұрыс жеткізу.</w:t>
            </w:r>
          </w:p>
          <w:p w:rsidR="007B6A88" w:rsidRPr="008501FE" w:rsidRDefault="007B6A88" w:rsidP="00D14DBB">
            <w:pPr>
              <w:widowControl w:val="0"/>
              <w:tabs>
                <w:tab w:val="left" w:pos="1685"/>
                <w:tab w:val="left" w:pos="2615"/>
                <w:tab w:val="left" w:pos="4202"/>
                <w:tab w:val="left" w:pos="5248"/>
                <w:tab w:val="left" w:pos="6796"/>
                <w:tab w:val="left" w:pos="8277"/>
              </w:tabs>
              <w:ind w:right="-19"/>
              <w:rPr>
                <w:rFonts w:ascii="Times New Roman" w:eastAsia="OEGHA+TimesNewRomanPSMT" w:hAnsi="Times New Roman" w:cs="Times New Roman"/>
                <w:b/>
                <w:color w:val="000000"/>
                <w:sz w:val="24"/>
                <w:szCs w:val="24"/>
                <w:lang w:val="kk-KZ"/>
              </w:rPr>
            </w:pPr>
            <w:r w:rsidRPr="008501FE">
              <w:rPr>
                <w:rFonts w:ascii="Times New Roman" w:eastAsia="OEGHA+TimesNewRomanPSMT" w:hAnsi="Times New Roman" w:cs="Times New Roman"/>
                <w:b/>
                <w:color w:val="000000"/>
                <w:sz w:val="24"/>
                <w:szCs w:val="24"/>
                <w:lang w:val="kk-KZ"/>
              </w:rPr>
              <w:t xml:space="preserve">Шарты: </w:t>
            </w:r>
          </w:p>
          <w:p w:rsidR="007B6A88" w:rsidRPr="008501FE" w:rsidRDefault="007B6A88" w:rsidP="00D14DBB">
            <w:pPr>
              <w:widowControl w:val="0"/>
              <w:tabs>
                <w:tab w:val="left" w:pos="1685"/>
                <w:tab w:val="left" w:pos="2615"/>
                <w:tab w:val="left" w:pos="4202"/>
                <w:tab w:val="left" w:pos="5248"/>
                <w:tab w:val="left" w:pos="6796"/>
                <w:tab w:val="left" w:pos="8277"/>
              </w:tabs>
              <w:ind w:right="-19"/>
              <w:rPr>
                <w:rFonts w:ascii="Times New Roman" w:hAnsi="Times New Roman" w:cs="Times New Roman"/>
                <w:b/>
                <w:color w:val="000000"/>
                <w:sz w:val="24"/>
                <w:szCs w:val="24"/>
                <w:lang w:val="kk-KZ"/>
              </w:rPr>
            </w:pPr>
            <w:r w:rsidRPr="008501FE">
              <w:rPr>
                <w:rFonts w:ascii="Times New Roman" w:hAnsi="Times New Roman" w:cs="Times New Roman"/>
                <w:b/>
                <w:color w:val="000000"/>
                <w:sz w:val="24"/>
                <w:szCs w:val="24"/>
                <w:lang w:val="kk-KZ"/>
              </w:rPr>
              <w:t xml:space="preserve">Әуен </w:t>
            </w:r>
            <w:r w:rsidRPr="008501FE">
              <w:rPr>
                <w:rFonts w:ascii="Times New Roman" w:hAnsi="Times New Roman" w:cs="Times New Roman"/>
                <w:color w:val="000000"/>
                <w:sz w:val="24"/>
                <w:szCs w:val="24"/>
                <w:lang w:val="kk-KZ"/>
              </w:rPr>
              <w:t xml:space="preserve">басталғанда балалар бірін артынан бірі жүріп көліктердің түрлерін атау қажет. </w:t>
            </w:r>
          </w:p>
          <w:p w:rsidR="007B6A88" w:rsidRPr="008501FE" w:rsidRDefault="007B6A88" w:rsidP="00D14DBB">
            <w:pPr>
              <w:widowControl w:val="0"/>
              <w:ind w:right="-57"/>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(қоршаған ортамен таныстыру </w:t>
            </w:r>
            <w:r w:rsidRPr="008501FE">
              <w:rPr>
                <w:rFonts w:ascii="Times New Roman" w:eastAsia="Times New Roman" w:hAnsi="Times New Roman" w:cs="Times New Roman"/>
                <w:b/>
                <w:sz w:val="24"/>
                <w:szCs w:val="24"/>
                <w:lang w:val="kk-KZ" w:eastAsia="ru-RU"/>
              </w:rPr>
              <w:t>- әлеуметтік – эмоционолды дағдыларын дамыту</w:t>
            </w:r>
          </w:p>
          <w:p w:rsidR="007B6A88" w:rsidRPr="008501FE" w:rsidRDefault="007B6A88" w:rsidP="00D14DBB">
            <w:pPr>
              <w:widowControl w:val="0"/>
              <w:ind w:right="-57"/>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музыка*** </w:t>
            </w:r>
            <w:r w:rsidRPr="008501FE">
              <w:rPr>
                <w:rFonts w:ascii="Times New Roman" w:eastAsia="Times New Roman" w:hAnsi="Times New Roman" w:cs="Times New Roman"/>
                <w:b/>
                <w:sz w:val="24"/>
                <w:szCs w:val="24"/>
                <w:lang w:val="kk-KZ"/>
              </w:rPr>
              <w:t>-</w:t>
            </w:r>
            <w:r w:rsidRPr="008501FE">
              <w:rPr>
                <w:rFonts w:ascii="Times New Roman" w:hAnsi="Times New Roman" w:cs="Times New Roman"/>
                <w:b/>
                <w:sz w:val="24"/>
                <w:szCs w:val="24"/>
                <w:lang w:val="kk-KZ"/>
              </w:rPr>
              <w:t xml:space="preserve">шығармашылық дағдыларын, зерттеу іс </w:t>
            </w:r>
            <w:r w:rsidRPr="008501FE">
              <w:rPr>
                <w:rFonts w:ascii="Times New Roman" w:hAnsi="Times New Roman" w:cs="Times New Roman"/>
                <w:b/>
                <w:sz w:val="24"/>
                <w:szCs w:val="24"/>
                <w:lang w:val="kk-KZ"/>
              </w:rPr>
              <w:lastRenderedPageBreak/>
              <w:t>- әрекетін дамыту)</w:t>
            </w:r>
          </w:p>
          <w:p w:rsidR="007B6A88" w:rsidRPr="008501FE" w:rsidRDefault="007B6A88" w:rsidP="00D14DBB">
            <w:pPr>
              <w:pStyle w:val="1"/>
              <w:widowControl w:val="0"/>
              <w:spacing w:line="240" w:lineRule="auto"/>
              <w:rPr>
                <w:rFonts w:ascii="Times New Roman" w:eastAsia="Times New Roman" w:hAnsi="Times New Roman" w:cs="Times New Roman"/>
                <w:b/>
                <w:sz w:val="24"/>
                <w:szCs w:val="24"/>
                <w:lang w:val="kk-KZ" w:eastAsia="en-US"/>
              </w:rPr>
            </w:pPr>
          </w:p>
        </w:tc>
      </w:tr>
      <w:tr w:rsidR="007B6A88" w:rsidRPr="008501FE" w:rsidTr="007B6A88">
        <w:tc>
          <w:tcPr>
            <w:tcW w:w="2430" w:type="dxa"/>
            <w:tcBorders>
              <w:top w:val="single" w:sz="4" w:space="0" w:color="auto"/>
              <w:left w:val="single" w:sz="4" w:space="0" w:color="auto"/>
              <w:bottom w:val="single" w:sz="4" w:space="0" w:color="auto"/>
              <w:right w:val="single" w:sz="4" w:space="0" w:color="auto"/>
            </w:tcBorders>
            <w:hideMark/>
          </w:tcPr>
          <w:p w:rsidR="0072173A" w:rsidRDefault="007B6A88" w:rsidP="0072173A">
            <w:pPr>
              <w:spacing w:line="240" w:lineRule="auto"/>
              <w:jc w:val="center"/>
              <w:rPr>
                <w:rFonts w:ascii="Times New Roman" w:hAnsi="Times New Roman" w:cs="Times New Roman"/>
                <w:b/>
                <w:bCs/>
                <w:sz w:val="24"/>
                <w:szCs w:val="24"/>
                <w:lang w:val="kk-KZ"/>
              </w:rPr>
            </w:pPr>
            <w:r w:rsidRPr="008501FE">
              <w:rPr>
                <w:rFonts w:ascii="Times New Roman" w:hAnsi="Times New Roman" w:cs="Times New Roman"/>
                <w:b/>
                <w:bCs/>
                <w:sz w:val="24"/>
                <w:szCs w:val="24"/>
                <w:lang w:val="kk-KZ"/>
              </w:rPr>
              <w:lastRenderedPageBreak/>
              <w:t xml:space="preserve">Таңертенгі </w:t>
            </w:r>
          </w:p>
          <w:p w:rsidR="007B6A88" w:rsidRPr="008501FE" w:rsidRDefault="007B6A88" w:rsidP="0072173A">
            <w:pPr>
              <w:spacing w:line="240" w:lineRule="auto"/>
              <w:jc w:val="center"/>
              <w:rPr>
                <w:rFonts w:ascii="Times New Roman" w:eastAsiaTheme="minorEastAsia" w:hAnsi="Times New Roman" w:cs="Times New Roman"/>
                <w:b/>
                <w:sz w:val="24"/>
                <w:szCs w:val="24"/>
                <w:lang w:val="kk-KZ"/>
              </w:rPr>
            </w:pPr>
            <w:r w:rsidRPr="008501FE">
              <w:rPr>
                <w:rFonts w:ascii="Times New Roman" w:hAnsi="Times New Roman" w:cs="Times New Roman"/>
                <w:b/>
                <w:bCs/>
                <w:sz w:val="24"/>
                <w:szCs w:val="24"/>
                <w:lang w:val="kk-KZ"/>
              </w:rPr>
              <w:t>жаттығу</w:t>
            </w:r>
          </w:p>
        </w:tc>
        <w:tc>
          <w:tcPr>
            <w:tcW w:w="13447" w:type="dxa"/>
            <w:gridSpan w:val="7"/>
            <w:tcBorders>
              <w:top w:val="single" w:sz="4" w:space="0" w:color="auto"/>
              <w:left w:val="single" w:sz="4" w:space="0" w:color="auto"/>
              <w:bottom w:val="single" w:sz="4" w:space="0" w:color="auto"/>
              <w:right w:val="single" w:sz="4" w:space="0" w:color="auto"/>
            </w:tcBorders>
          </w:tcPr>
          <w:p w:rsidR="007B6A88" w:rsidRPr="008501FE" w:rsidRDefault="007B6A88" w:rsidP="007B6A88">
            <w:pPr>
              <w:spacing w:line="240" w:lineRule="auto"/>
              <w:jc w:val="center"/>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Таңертеңгілік жаттығу кешені </w:t>
            </w:r>
          </w:p>
          <w:p w:rsidR="007B6A88" w:rsidRPr="008501FE" w:rsidRDefault="007B6A88" w:rsidP="007B6A88">
            <w:pPr>
              <w:spacing w:line="240" w:lineRule="auto"/>
              <w:jc w:val="center"/>
              <w:rPr>
                <w:rFonts w:ascii="Times New Roman" w:hAnsi="Times New Roman" w:cs="Times New Roman"/>
                <w:b/>
                <w:sz w:val="24"/>
                <w:szCs w:val="24"/>
                <w:lang w:val="kk-KZ"/>
              </w:rPr>
            </w:pPr>
            <w:r w:rsidRPr="008501FE">
              <w:rPr>
                <w:rFonts w:ascii="Times New Roman" w:hAnsi="Times New Roman" w:cs="Times New Roman"/>
                <w:b/>
                <w:color w:val="000000"/>
                <w:sz w:val="24"/>
                <w:szCs w:val="24"/>
                <w:shd w:val="clear" w:color="auto" w:fill="FFFFFF"/>
                <w:lang w:val="kk-KZ"/>
              </w:rPr>
              <w:t>«Құстар ұшады»</w:t>
            </w:r>
          </w:p>
          <w:p w:rsidR="007B6A88" w:rsidRPr="008501FE" w:rsidRDefault="007B6A88" w:rsidP="007B6A88">
            <w:pPr>
              <w:spacing w:line="240" w:lineRule="auto"/>
              <w:rPr>
                <w:rFonts w:ascii="Times New Roman" w:hAnsi="Times New Roman" w:cs="Times New Roman"/>
                <w:b/>
                <w:sz w:val="24"/>
                <w:szCs w:val="24"/>
                <w:lang w:val="kk-KZ"/>
              </w:rPr>
            </w:pPr>
            <w:r w:rsidRPr="008501FE">
              <w:rPr>
                <w:rFonts w:ascii="Times New Roman" w:hAnsi="Times New Roman" w:cs="Times New Roman"/>
                <w:color w:val="000000"/>
                <w:sz w:val="24"/>
                <w:szCs w:val="24"/>
                <w:shd w:val="clear" w:color="auto" w:fill="FFFFFF"/>
                <w:lang w:val="kk-KZ"/>
              </w:rPr>
              <w:t>1. Топ болып тәрбиешінің артынан жүру.</w:t>
            </w:r>
            <w:r w:rsidRPr="008501FE">
              <w:rPr>
                <w:rFonts w:ascii="Times New Roman" w:hAnsi="Times New Roman" w:cs="Times New Roman"/>
                <w:color w:val="000000"/>
                <w:sz w:val="24"/>
                <w:szCs w:val="24"/>
                <w:lang w:val="kk-KZ"/>
              </w:rPr>
              <w:br/>
            </w:r>
            <w:r w:rsidRPr="008501FE">
              <w:rPr>
                <w:rFonts w:ascii="Times New Roman" w:hAnsi="Times New Roman" w:cs="Times New Roman"/>
                <w:color w:val="000000"/>
                <w:sz w:val="24"/>
                <w:szCs w:val="24"/>
                <w:shd w:val="clear" w:color="auto" w:fill="FFFFFF"/>
                <w:lang w:val="kk-KZ"/>
              </w:rPr>
              <w:t>2. «Құстар ұшады» ---- бытырап жеңіл – желпі жүгіру.</w:t>
            </w:r>
            <w:r w:rsidRPr="008501FE">
              <w:rPr>
                <w:rFonts w:ascii="Times New Roman" w:hAnsi="Times New Roman" w:cs="Times New Roman"/>
                <w:color w:val="000000"/>
                <w:sz w:val="24"/>
                <w:szCs w:val="24"/>
                <w:lang w:val="kk-KZ"/>
              </w:rPr>
              <w:br/>
            </w:r>
            <w:r w:rsidRPr="008501FE">
              <w:rPr>
                <w:rFonts w:ascii="Times New Roman" w:hAnsi="Times New Roman" w:cs="Times New Roman"/>
                <w:color w:val="000000"/>
                <w:sz w:val="24"/>
                <w:szCs w:val="24"/>
                <w:shd w:val="clear" w:color="auto" w:fill="FFFFFF"/>
                <w:lang w:val="kk-KZ"/>
              </w:rPr>
              <w:t>3. Тәрбиешінің көмегімен шеңберге тұру.</w:t>
            </w:r>
            <w:r w:rsidRPr="008501FE">
              <w:rPr>
                <w:rFonts w:ascii="Times New Roman" w:hAnsi="Times New Roman" w:cs="Times New Roman"/>
                <w:color w:val="000000"/>
                <w:sz w:val="24"/>
                <w:szCs w:val="24"/>
                <w:lang w:val="kk-KZ"/>
              </w:rPr>
              <w:br/>
            </w:r>
            <w:r w:rsidRPr="008501FE">
              <w:rPr>
                <w:rFonts w:ascii="Times New Roman" w:hAnsi="Times New Roman" w:cs="Times New Roman"/>
                <w:color w:val="000000"/>
                <w:sz w:val="24"/>
                <w:szCs w:val="24"/>
                <w:shd w:val="clear" w:color="auto" w:fill="FFFFFF"/>
                <w:lang w:val="kk-KZ"/>
              </w:rPr>
              <w:t>4. Б. қ. Қолды жіберіп, аяқты сәл ашып, тіке тұру. «Құстар қанат қағады» -- Қолды жанынан иық деңгейіне дейін көтеріп, төмен түсіріп «шықылықтау». 4 - 6 рет қайталау.</w:t>
            </w:r>
            <w:r w:rsidRPr="008501FE">
              <w:rPr>
                <w:rFonts w:ascii="Times New Roman" w:hAnsi="Times New Roman" w:cs="Times New Roman"/>
                <w:color w:val="000000"/>
                <w:sz w:val="24"/>
                <w:szCs w:val="24"/>
                <w:lang w:val="kk-KZ"/>
              </w:rPr>
              <w:br/>
            </w:r>
            <w:r w:rsidRPr="008501FE">
              <w:rPr>
                <w:rFonts w:ascii="Times New Roman" w:hAnsi="Times New Roman" w:cs="Times New Roman"/>
                <w:color w:val="000000"/>
                <w:sz w:val="24"/>
                <w:szCs w:val="24"/>
                <w:shd w:val="clear" w:color="auto" w:fill="FFFFFF"/>
                <w:lang w:val="kk-KZ"/>
              </w:rPr>
              <w:t>5. Б. қ. қолды белге қойып, аяқты айқастырып, еденге отыру. Оңға бұрылып, солға бұрылып, б. қ. келу.</w:t>
            </w:r>
            <w:r w:rsidRPr="008501FE">
              <w:rPr>
                <w:rFonts w:ascii="Times New Roman" w:hAnsi="Times New Roman" w:cs="Times New Roman"/>
                <w:color w:val="000000"/>
                <w:sz w:val="24"/>
                <w:szCs w:val="24"/>
                <w:lang w:val="kk-KZ"/>
              </w:rPr>
              <w:br/>
            </w:r>
            <w:r w:rsidRPr="008501FE">
              <w:rPr>
                <w:rFonts w:ascii="Times New Roman" w:hAnsi="Times New Roman" w:cs="Times New Roman"/>
                <w:color w:val="000000"/>
                <w:sz w:val="24"/>
                <w:szCs w:val="24"/>
                <w:shd w:val="clear" w:color="auto" w:fill="FFFFFF"/>
                <w:lang w:val="kk-KZ"/>
              </w:rPr>
              <w:t>6. Б. қ. Қолды артқа қойып, аяқты сәл ашып, тіке тұру. «Құстар шоқиды» -- алға қарай еңкейіп саусақты тізеге соғып: «Шоқимыз»- деп б. қ келу. 4 - 6 рет қайталау.</w:t>
            </w:r>
            <w:r w:rsidRPr="008501FE">
              <w:rPr>
                <w:rFonts w:ascii="Times New Roman" w:hAnsi="Times New Roman" w:cs="Times New Roman"/>
                <w:color w:val="000000"/>
                <w:sz w:val="24"/>
                <w:szCs w:val="24"/>
                <w:lang w:val="kk-KZ"/>
              </w:rPr>
              <w:br/>
            </w:r>
            <w:r w:rsidRPr="008501FE">
              <w:rPr>
                <w:rFonts w:ascii="Times New Roman" w:hAnsi="Times New Roman" w:cs="Times New Roman"/>
                <w:color w:val="000000"/>
                <w:sz w:val="24"/>
                <w:szCs w:val="24"/>
                <w:shd w:val="clear" w:color="auto" w:fill="FFFFFF"/>
                <w:lang w:val="kk-KZ"/>
              </w:rPr>
              <w:t>7. Б. қ. қолды жіберіп, аяқты қосып, тіке тұру. «Құстар секіреді»-- екі аяқпен жеңіл секіру, «құстар ұшады» -- қалаған жақтарына қарай жүгіру.</w:t>
            </w:r>
            <w:r w:rsidRPr="008501FE">
              <w:rPr>
                <w:rFonts w:ascii="Times New Roman" w:hAnsi="Times New Roman" w:cs="Times New Roman"/>
                <w:color w:val="000000"/>
                <w:sz w:val="24"/>
                <w:szCs w:val="24"/>
                <w:lang w:val="kk-KZ"/>
              </w:rPr>
              <w:br/>
            </w:r>
            <w:r w:rsidRPr="008501FE">
              <w:rPr>
                <w:rFonts w:ascii="Times New Roman" w:hAnsi="Times New Roman" w:cs="Times New Roman"/>
                <w:color w:val="000000"/>
                <w:sz w:val="24"/>
                <w:szCs w:val="24"/>
                <w:shd w:val="clear" w:color="auto" w:fill="FFFFFF"/>
              </w:rPr>
              <w:t>8. Шағын топ болыптәрбиешініңартынанжүру.</w:t>
            </w:r>
          </w:p>
        </w:tc>
      </w:tr>
      <w:tr w:rsidR="007B6A88" w:rsidRPr="008501FE" w:rsidTr="007B6A88">
        <w:tc>
          <w:tcPr>
            <w:tcW w:w="2430" w:type="dxa"/>
            <w:tcBorders>
              <w:top w:val="single" w:sz="4" w:space="0" w:color="auto"/>
              <w:left w:val="single" w:sz="4" w:space="0" w:color="auto"/>
              <w:bottom w:val="single" w:sz="4" w:space="0" w:color="auto"/>
              <w:right w:val="single" w:sz="4" w:space="0" w:color="auto"/>
            </w:tcBorders>
            <w:hideMark/>
          </w:tcPr>
          <w:p w:rsidR="007B6A88" w:rsidRPr="008501FE" w:rsidRDefault="007B6A88" w:rsidP="0072173A">
            <w:pPr>
              <w:spacing w:line="240" w:lineRule="auto"/>
              <w:jc w:val="center"/>
              <w:rPr>
                <w:rFonts w:ascii="Times New Roman" w:hAnsi="Times New Roman" w:cs="Times New Roman"/>
                <w:b/>
                <w:sz w:val="24"/>
                <w:szCs w:val="24"/>
                <w:lang w:val="kk-KZ"/>
              </w:rPr>
            </w:pPr>
            <w:r w:rsidRPr="008501FE">
              <w:rPr>
                <w:rFonts w:ascii="Times New Roman" w:hAnsi="Times New Roman" w:cs="Times New Roman"/>
                <w:b/>
                <w:bCs/>
                <w:sz w:val="24"/>
                <w:szCs w:val="24"/>
                <w:lang w:val="kk-KZ"/>
              </w:rPr>
              <w:t>Таңғы ас</w:t>
            </w:r>
          </w:p>
        </w:tc>
        <w:tc>
          <w:tcPr>
            <w:tcW w:w="13447" w:type="dxa"/>
            <w:gridSpan w:val="7"/>
            <w:tcBorders>
              <w:top w:val="single" w:sz="4" w:space="0" w:color="auto"/>
              <w:left w:val="single" w:sz="4" w:space="0" w:color="auto"/>
              <w:bottom w:val="single" w:sz="4" w:space="0" w:color="auto"/>
              <w:right w:val="single" w:sz="4" w:space="0" w:color="auto"/>
            </w:tcBorders>
          </w:tcPr>
          <w:p w:rsidR="007B6A88" w:rsidRPr="008501FE" w:rsidRDefault="007B6A88" w:rsidP="007B6A88">
            <w:pPr>
              <w:rPr>
                <w:rFonts w:ascii="Times New Roman" w:hAnsi="Times New Roman" w:cs="Times New Roman"/>
                <w:b/>
                <w:bCs/>
                <w:sz w:val="24"/>
                <w:szCs w:val="24"/>
                <w:lang w:val="kk-KZ"/>
              </w:rPr>
            </w:pPr>
            <w:r w:rsidRPr="008501FE">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8501FE">
              <w:rPr>
                <w:rFonts w:ascii="Times New Roman" w:hAnsi="Times New Roman" w:cs="Times New Roman"/>
                <w:b/>
                <w:bCs/>
                <w:sz w:val="24"/>
                <w:szCs w:val="24"/>
                <w:lang w:val="kk-KZ"/>
              </w:rPr>
              <w:t>(мәдени - гигиеналық дағдыларды қалыптастыру)</w:t>
            </w:r>
          </w:p>
        </w:tc>
      </w:tr>
      <w:tr w:rsidR="007B6A88" w:rsidRPr="00B64101" w:rsidTr="007B6A88">
        <w:tc>
          <w:tcPr>
            <w:tcW w:w="2430" w:type="dxa"/>
            <w:tcBorders>
              <w:top w:val="single" w:sz="4" w:space="0" w:color="auto"/>
              <w:left w:val="single" w:sz="4" w:space="0" w:color="auto"/>
              <w:bottom w:val="single" w:sz="4" w:space="0" w:color="auto"/>
              <w:right w:val="single" w:sz="4" w:space="0" w:color="auto"/>
            </w:tcBorders>
            <w:hideMark/>
          </w:tcPr>
          <w:p w:rsidR="007B6A88" w:rsidRPr="008501FE" w:rsidRDefault="007B6A88" w:rsidP="0072173A">
            <w:pPr>
              <w:spacing w:line="240" w:lineRule="auto"/>
              <w:jc w:val="center"/>
              <w:rPr>
                <w:rFonts w:ascii="Times New Roman" w:hAnsi="Times New Roman" w:cs="Times New Roman"/>
                <w:b/>
                <w:bCs/>
                <w:sz w:val="24"/>
                <w:szCs w:val="24"/>
                <w:lang w:val="kk-KZ"/>
              </w:rPr>
            </w:pPr>
            <w:r w:rsidRPr="008501FE">
              <w:rPr>
                <w:rFonts w:ascii="Times New Roman" w:hAnsi="Times New Roman" w:cs="Times New Roman"/>
                <w:b/>
                <w:bCs/>
                <w:sz w:val="24"/>
                <w:szCs w:val="24"/>
                <w:lang w:val="kk-KZ"/>
              </w:rPr>
              <w:t>Ұйымдастырылған</w:t>
            </w:r>
          </w:p>
          <w:p w:rsidR="007B6A88" w:rsidRPr="008501FE" w:rsidRDefault="007B6A88" w:rsidP="0072173A">
            <w:pPr>
              <w:spacing w:line="240" w:lineRule="auto"/>
              <w:jc w:val="center"/>
              <w:rPr>
                <w:rFonts w:ascii="Times New Roman" w:hAnsi="Times New Roman" w:cs="Times New Roman"/>
                <w:b/>
                <w:sz w:val="24"/>
                <w:szCs w:val="24"/>
                <w:lang w:val="kk-KZ"/>
              </w:rPr>
            </w:pPr>
            <w:r w:rsidRPr="008501FE">
              <w:rPr>
                <w:rFonts w:ascii="Times New Roman" w:hAnsi="Times New Roman" w:cs="Times New Roman"/>
                <w:b/>
                <w:bCs/>
                <w:sz w:val="24"/>
                <w:szCs w:val="24"/>
                <w:lang w:val="kk-KZ"/>
              </w:rPr>
              <w:t>іс-әрекетке дайындық</w:t>
            </w:r>
          </w:p>
        </w:tc>
        <w:tc>
          <w:tcPr>
            <w:tcW w:w="2410" w:type="dxa"/>
            <w:tcBorders>
              <w:top w:val="single" w:sz="4" w:space="0" w:color="auto"/>
              <w:left w:val="single" w:sz="4" w:space="0" w:color="auto"/>
              <w:bottom w:val="single" w:sz="4" w:space="0" w:color="auto"/>
              <w:right w:val="single" w:sz="4" w:space="0" w:color="auto"/>
            </w:tcBorders>
          </w:tcPr>
          <w:p w:rsidR="007B6A88" w:rsidRPr="008501FE" w:rsidRDefault="007B6A88" w:rsidP="0072173A">
            <w:pPr>
              <w:rPr>
                <w:rFonts w:ascii="Times New Roman" w:hAnsi="Times New Roman" w:cs="Times New Roman"/>
                <w:b/>
                <w:sz w:val="24"/>
                <w:szCs w:val="24"/>
                <w:lang w:val="kk-KZ"/>
              </w:rPr>
            </w:pPr>
            <w:r w:rsidRPr="008501FE">
              <w:rPr>
                <w:rFonts w:ascii="Times New Roman" w:hAnsi="Times New Roman" w:cs="Times New Roman"/>
                <w:b/>
                <w:sz w:val="24"/>
                <w:szCs w:val="24"/>
                <w:lang w:val="kk-KZ"/>
              </w:rPr>
              <w:t>Қимылды ойын:</w:t>
            </w:r>
          </w:p>
          <w:p w:rsidR="007B6A88" w:rsidRPr="0072173A" w:rsidRDefault="007B6A88" w:rsidP="0072173A">
            <w:pPr>
              <w:rPr>
                <w:rFonts w:ascii="Times New Roman" w:hAnsi="Times New Roman" w:cs="Times New Roman"/>
                <w:sz w:val="24"/>
                <w:szCs w:val="24"/>
                <w:lang w:val="kk-KZ"/>
              </w:rPr>
            </w:pPr>
            <w:r w:rsidRPr="0072173A">
              <w:rPr>
                <w:rFonts w:ascii="Times New Roman" w:hAnsi="Times New Roman" w:cs="Times New Roman"/>
                <w:sz w:val="24"/>
                <w:szCs w:val="24"/>
                <w:lang w:val="kk-KZ"/>
              </w:rPr>
              <w:t>"Дыбыс қай жерден шығады?"</w:t>
            </w:r>
          </w:p>
          <w:p w:rsidR="007B6A88" w:rsidRPr="008501FE" w:rsidRDefault="007B6A88" w:rsidP="0072173A">
            <w:pPr>
              <w:widowControl w:val="0"/>
              <w:ind w:right="-17"/>
              <w:rPr>
                <w:rFonts w:ascii="Times New Roman" w:eastAsia="OEGHA+TimesNewRomanPSMT" w:hAnsi="Times New Roman" w:cs="Times New Roman"/>
                <w:color w:val="000000"/>
                <w:sz w:val="24"/>
                <w:szCs w:val="24"/>
                <w:lang w:val="kk-KZ"/>
              </w:rPr>
            </w:pPr>
            <w:r w:rsidRPr="008501FE">
              <w:rPr>
                <w:rFonts w:ascii="Times New Roman" w:hAnsi="Times New Roman" w:cs="Times New Roman"/>
                <w:b/>
                <w:sz w:val="24"/>
                <w:szCs w:val="24"/>
                <w:lang w:val="kk-KZ"/>
              </w:rPr>
              <w:t xml:space="preserve">Мақсаты: </w:t>
            </w:r>
            <w:r w:rsidRPr="008501FE">
              <w:rPr>
                <w:rFonts w:ascii="Times New Roman" w:eastAsia="OEGHA+TimesNewRomanPSMT" w:hAnsi="Times New Roman" w:cs="Times New Roman"/>
                <w:color w:val="000000"/>
                <w:sz w:val="24"/>
                <w:szCs w:val="24"/>
                <w:lang w:val="kk-KZ"/>
              </w:rPr>
              <w:t>Қ</w:t>
            </w:r>
            <w:r w:rsidRPr="008501FE">
              <w:rPr>
                <w:rFonts w:ascii="Times New Roman" w:eastAsia="OEGHA+TimesNewRomanPSMT" w:hAnsi="Times New Roman" w:cs="Times New Roman"/>
                <w:color w:val="000000"/>
                <w:spacing w:val="1"/>
                <w:sz w:val="24"/>
                <w:szCs w:val="24"/>
                <w:lang w:val="kk-KZ"/>
              </w:rPr>
              <w:t>и</w:t>
            </w:r>
            <w:r w:rsidRPr="008501FE">
              <w:rPr>
                <w:rFonts w:ascii="Times New Roman" w:eastAsia="OEGHA+TimesNewRomanPSMT" w:hAnsi="Times New Roman" w:cs="Times New Roman"/>
                <w:color w:val="000000"/>
                <w:sz w:val="24"/>
                <w:szCs w:val="24"/>
                <w:lang w:val="kk-KZ"/>
              </w:rPr>
              <w:t>мылдардың  үйле</w:t>
            </w:r>
            <w:r w:rsidRPr="008501FE">
              <w:rPr>
                <w:rFonts w:ascii="Times New Roman" w:eastAsia="OEGHA+TimesNewRomanPSMT" w:hAnsi="Times New Roman" w:cs="Times New Roman"/>
                <w:color w:val="000000"/>
                <w:spacing w:val="-2"/>
                <w:sz w:val="24"/>
                <w:szCs w:val="24"/>
                <w:lang w:val="kk-KZ"/>
              </w:rPr>
              <w:t>с</w:t>
            </w:r>
            <w:r w:rsidRPr="008501FE">
              <w:rPr>
                <w:rFonts w:ascii="Times New Roman" w:eastAsia="OEGHA+TimesNewRomanPSMT" w:hAnsi="Times New Roman" w:cs="Times New Roman"/>
                <w:color w:val="000000"/>
                <w:sz w:val="24"/>
                <w:szCs w:val="24"/>
                <w:lang w:val="kk-KZ"/>
              </w:rPr>
              <w:t>і</w:t>
            </w:r>
            <w:r w:rsidRPr="008501FE">
              <w:rPr>
                <w:rFonts w:ascii="Times New Roman" w:eastAsia="OEGHA+TimesNewRomanPSMT" w:hAnsi="Times New Roman" w:cs="Times New Roman"/>
                <w:color w:val="000000"/>
                <w:spacing w:val="-2"/>
                <w:sz w:val="24"/>
                <w:szCs w:val="24"/>
                <w:lang w:val="kk-KZ"/>
              </w:rPr>
              <w:t>м</w:t>
            </w:r>
            <w:r w:rsidRPr="008501FE">
              <w:rPr>
                <w:rFonts w:ascii="Times New Roman" w:eastAsia="OEGHA+TimesNewRomanPSMT" w:hAnsi="Times New Roman" w:cs="Times New Roman"/>
                <w:color w:val="000000"/>
                <w:sz w:val="24"/>
                <w:szCs w:val="24"/>
                <w:lang w:val="kk-KZ"/>
              </w:rPr>
              <w:t>ді</w:t>
            </w:r>
            <w:r w:rsidRPr="008501FE">
              <w:rPr>
                <w:rFonts w:ascii="Times New Roman" w:eastAsia="OEGHA+TimesNewRomanPSMT" w:hAnsi="Times New Roman" w:cs="Times New Roman"/>
                <w:color w:val="000000"/>
                <w:spacing w:val="-2"/>
                <w:sz w:val="24"/>
                <w:szCs w:val="24"/>
                <w:lang w:val="kk-KZ"/>
              </w:rPr>
              <w:t>л</w:t>
            </w:r>
            <w:r w:rsidRPr="008501FE">
              <w:rPr>
                <w:rFonts w:ascii="Times New Roman" w:eastAsia="OEGHA+TimesNewRomanPSMT" w:hAnsi="Times New Roman" w:cs="Times New Roman"/>
                <w:color w:val="000000"/>
                <w:sz w:val="24"/>
                <w:szCs w:val="24"/>
                <w:lang w:val="kk-KZ"/>
              </w:rPr>
              <w:t>і</w:t>
            </w:r>
            <w:r w:rsidRPr="008501FE">
              <w:rPr>
                <w:rFonts w:ascii="Times New Roman" w:eastAsia="OEGHA+TimesNewRomanPSMT" w:hAnsi="Times New Roman" w:cs="Times New Roman"/>
                <w:color w:val="000000"/>
                <w:spacing w:val="1"/>
                <w:sz w:val="24"/>
                <w:szCs w:val="24"/>
                <w:lang w:val="kk-KZ"/>
              </w:rPr>
              <w:t>гі</w:t>
            </w:r>
            <w:r w:rsidRPr="008501FE">
              <w:rPr>
                <w:rFonts w:ascii="Times New Roman" w:eastAsia="OEGHA+TimesNewRomanPSMT" w:hAnsi="Times New Roman" w:cs="Times New Roman"/>
                <w:color w:val="000000"/>
                <w:spacing w:val="2"/>
                <w:sz w:val="24"/>
                <w:szCs w:val="24"/>
                <w:lang w:val="kk-KZ"/>
              </w:rPr>
              <w:t>н</w:t>
            </w:r>
            <w:r w:rsidRPr="008501FE">
              <w:rPr>
                <w:rFonts w:ascii="Times New Roman" w:eastAsia="OEGHA+TimesNewRomanPSMT" w:hAnsi="Times New Roman" w:cs="Times New Roman"/>
                <w:color w:val="000000"/>
                <w:sz w:val="24"/>
                <w:szCs w:val="24"/>
                <w:lang w:val="kk-KZ"/>
              </w:rPr>
              <w:t>, қол</w:t>
            </w:r>
            <w:r w:rsidRPr="008501FE">
              <w:rPr>
                <w:rFonts w:ascii="Times New Roman" w:eastAsia="OEGHA+TimesNewRomanPSMT" w:hAnsi="Times New Roman" w:cs="Times New Roman"/>
                <w:color w:val="000000"/>
                <w:spacing w:val="-1"/>
                <w:sz w:val="24"/>
                <w:szCs w:val="24"/>
                <w:lang w:val="kk-KZ"/>
              </w:rPr>
              <w:t>д</w:t>
            </w:r>
            <w:r w:rsidRPr="008501FE">
              <w:rPr>
                <w:rFonts w:ascii="Times New Roman" w:eastAsia="OEGHA+TimesNewRomanPSMT" w:hAnsi="Times New Roman" w:cs="Times New Roman"/>
                <w:color w:val="000000"/>
                <w:sz w:val="24"/>
                <w:szCs w:val="24"/>
                <w:lang w:val="kk-KZ"/>
              </w:rPr>
              <w:t xml:space="preserve">ың </w:t>
            </w:r>
            <w:r w:rsidRPr="008501FE">
              <w:rPr>
                <w:rFonts w:ascii="Times New Roman" w:eastAsia="OEGHA+TimesNewRomanPSMT" w:hAnsi="Times New Roman" w:cs="Times New Roman"/>
                <w:color w:val="000000"/>
                <w:spacing w:val="1"/>
                <w:sz w:val="24"/>
                <w:szCs w:val="24"/>
                <w:lang w:val="kk-KZ"/>
              </w:rPr>
              <w:t>ұ</w:t>
            </w:r>
            <w:r w:rsidRPr="008501FE">
              <w:rPr>
                <w:rFonts w:ascii="Times New Roman" w:eastAsia="OEGHA+TimesNewRomanPSMT" w:hAnsi="Times New Roman" w:cs="Times New Roman"/>
                <w:color w:val="000000"/>
                <w:sz w:val="24"/>
                <w:szCs w:val="24"/>
                <w:lang w:val="kk-KZ"/>
              </w:rPr>
              <w:t xml:space="preserve">сақ </w:t>
            </w:r>
            <w:r w:rsidRPr="008501FE">
              <w:rPr>
                <w:rFonts w:ascii="Times New Roman" w:eastAsia="OEGHA+TimesNewRomanPSMT" w:hAnsi="Times New Roman" w:cs="Times New Roman"/>
                <w:color w:val="000000"/>
                <w:spacing w:val="1"/>
                <w:sz w:val="24"/>
                <w:szCs w:val="24"/>
                <w:lang w:val="kk-KZ"/>
              </w:rPr>
              <w:t>бұл</w:t>
            </w:r>
            <w:r w:rsidRPr="008501FE">
              <w:rPr>
                <w:rFonts w:ascii="Times New Roman" w:eastAsia="OEGHA+TimesNewRomanPSMT" w:hAnsi="Times New Roman" w:cs="Times New Roman"/>
                <w:color w:val="000000"/>
                <w:spacing w:val="-1"/>
                <w:sz w:val="24"/>
                <w:szCs w:val="24"/>
                <w:lang w:val="kk-KZ"/>
              </w:rPr>
              <w:t>ш</w:t>
            </w:r>
            <w:r w:rsidRPr="008501FE">
              <w:rPr>
                <w:rFonts w:ascii="Times New Roman" w:eastAsia="OEGHA+TimesNewRomanPSMT" w:hAnsi="Times New Roman" w:cs="Times New Roman"/>
                <w:color w:val="000000"/>
                <w:sz w:val="24"/>
                <w:szCs w:val="24"/>
                <w:lang w:val="kk-KZ"/>
              </w:rPr>
              <w:t>ық е</w:t>
            </w:r>
            <w:r w:rsidRPr="008501FE">
              <w:rPr>
                <w:rFonts w:ascii="Times New Roman" w:eastAsia="OEGHA+TimesNewRomanPSMT" w:hAnsi="Times New Roman" w:cs="Times New Roman"/>
                <w:color w:val="000000"/>
                <w:spacing w:val="-2"/>
                <w:sz w:val="24"/>
                <w:szCs w:val="24"/>
                <w:lang w:val="kk-KZ"/>
              </w:rPr>
              <w:t>т</w:t>
            </w:r>
            <w:r w:rsidRPr="008501FE">
              <w:rPr>
                <w:rFonts w:ascii="Times New Roman" w:eastAsia="OEGHA+TimesNewRomanPSMT" w:hAnsi="Times New Roman" w:cs="Times New Roman"/>
                <w:color w:val="000000"/>
                <w:sz w:val="24"/>
                <w:szCs w:val="24"/>
                <w:lang w:val="kk-KZ"/>
              </w:rPr>
              <w:t>терін,«к</w:t>
            </w:r>
            <w:r w:rsidRPr="008501FE">
              <w:rPr>
                <w:rFonts w:ascii="Times New Roman" w:eastAsia="OEGHA+TimesNewRomanPSMT" w:hAnsi="Times New Roman" w:cs="Times New Roman"/>
                <w:color w:val="000000"/>
                <w:spacing w:val="2"/>
                <w:sz w:val="24"/>
                <w:szCs w:val="24"/>
                <w:lang w:val="kk-KZ"/>
              </w:rPr>
              <w:t>ө</w:t>
            </w:r>
            <w:r w:rsidRPr="008501FE">
              <w:rPr>
                <w:rFonts w:ascii="Times New Roman" w:eastAsia="OEGHA+TimesNewRomanPSMT" w:hAnsi="Times New Roman" w:cs="Times New Roman"/>
                <w:color w:val="000000"/>
                <w:sz w:val="24"/>
                <w:szCs w:val="24"/>
                <w:lang w:val="kk-KZ"/>
              </w:rPr>
              <w:t>з</w:t>
            </w:r>
            <w:r w:rsidRPr="008501FE">
              <w:rPr>
                <w:rFonts w:ascii="Times New Roman" w:eastAsia="OEGHA+TimesNewRomanPSMT" w:hAnsi="Times New Roman" w:cs="Times New Roman"/>
                <w:color w:val="000000"/>
                <w:spacing w:val="1"/>
                <w:sz w:val="24"/>
                <w:szCs w:val="24"/>
                <w:lang w:val="kk-KZ"/>
              </w:rPr>
              <w:t>б</w:t>
            </w:r>
            <w:r w:rsidRPr="008501FE">
              <w:rPr>
                <w:rFonts w:ascii="Times New Roman" w:eastAsia="OEGHA+TimesNewRomanPSMT" w:hAnsi="Times New Roman" w:cs="Times New Roman"/>
                <w:color w:val="000000"/>
                <w:sz w:val="24"/>
                <w:szCs w:val="24"/>
                <w:lang w:val="kk-KZ"/>
              </w:rPr>
              <w:t>ен қо</w:t>
            </w:r>
            <w:r w:rsidRPr="008501FE">
              <w:rPr>
                <w:rFonts w:ascii="Times New Roman" w:eastAsia="OEGHA+TimesNewRomanPSMT" w:hAnsi="Times New Roman" w:cs="Times New Roman"/>
                <w:color w:val="000000"/>
                <w:spacing w:val="-2"/>
                <w:sz w:val="24"/>
                <w:szCs w:val="24"/>
                <w:lang w:val="kk-KZ"/>
              </w:rPr>
              <w:t>л</w:t>
            </w:r>
            <w:r w:rsidRPr="008501FE">
              <w:rPr>
                <w:rFonts w:ascii="Times New Roman" w:eastAsia="OEGHA+TimesNewRomanPSMT" w:hAnsi="Times New Roman" w:cs="Times New Roman"/>
                <w:color w:val="000000"/>
                <w:sz w:val="24"/>
                <w:szCs w:val="24"/>
                <w:lang w:val="kk-KZ"/>
              </w:rPr>
              <w:t>дың</w:t>
            </w:r>
            <w:r w:rsidRPr="008501FE">
              <w:rPr>
                <w:rFonts w:ascii="Times New Roman" w:eastAsia="OEGHA+TimesNewRomanPSMT" w:hAnsi="Times New Roman" w:cs="Times New Roman"/>
                <w:color w:val="000000"/>
                <w:spacing w:val="1"/>
                <w:sz w:val="24"/>
                <w:szCs w:val="24"/>
                <w:lang w:val="kk-KZ"/>
              </w:rPr>
              <w:t xml:space="preserve">» </w:t>
            </w:r>
            <w:r w:rsidRPr="008501FE">
              <w:rPr>
                <w:rFonts w:ascii="Times New Roman" w:eastAsia="OEGHA+TimesNewRomanPSMT" w:hAnsi="Times New Roman" w:cs="Times New Roman"/>
                <w:color w:val="000000"/>
                <w:sz w:val="24"/>
                <w:szCs w:val="24"/>
                <w:lang w:val="kk-KZ"/>
              </w:rPr>
              <w:t>с</w:t>
            </w:r>
            <w:r w:rsidRPr="008501FE">
              <w:rPr>
                <w:rFonts w:ascii="Times New Roman" w:eastAsia="OEGHA+TimesNewRomanPSMT" w:hAnsi="Times New Roman" w:cs="Times New Roman"/>
                <w:color w:val="000000"/>
                <w:spacing w:val="-2"/>
                <w:sz w:val="24"/>
                <w:szCs w:val="24"/>
                <w:lang w:val="kk-KZ"/>
              </w:rPr>
              <w:t>е</w:t>
            </w:r>
            <w:r w:rsidRPr="008501FE">
              <w:rPr>
                <w:rFonts w:ascii="Times New Roman" w:eastAsia="OEGHA+TimesNewRomanPSMT" w:hAnsi="Times New Roman" w:cs="Times New Roman"/>
                <w:color w:val="000000"/>
                <w:sz w:val="24"/>
                <w:szCs w:val="24"/>
                <w:lang w:val="kk-KZ"/>
              </w:rPr>
              <w:t>нсом</w:t>
            </w:r>
            <w:r w:rsidRPr="008501FE">
              <w:rPr>
                <w:rFonts w:ascii="Times New Roman" w:eastAsia="OEGHA+TimesNewRomanPSMT" w:hAnsi="Times New Roman" w:cs="Times New Roman"/>
                <w:color w:val="000000"/>
                <w:spacing w:val="1"/>
                <w:sz w:val="24"/>
                <w:szCs w:val="24"/>
                <w:lang w:val="kk-KZ"/>
              </w:rPr>
              <w:t>о</w:t>
            </w:r>
            <w:r w:rsidRPr="008501FE">
              <w:rPr>
                <w:rFonts w:ascii="Times New Roman" w:eastAsia="OEGHA+TimesNewRomanPSMT" w:hAnsi="Times New Roman" w:cs="Times New Roman"/>
                <w:color w:val="000000"/>
                <w:spacing w:val="-2"/>
                <w:sz w:val="24"/>
                <w:szCs w:val="24"/>
                <w:lang w:val="kk-KZ"/>
              </w:rPr>
              <w:t>т</w:t>
            </w:r>
            <w:r w:rsidRPr="008501FE">
              <w:rPr>
                <w:rFonts w:ascii="Times New Roman" w:eastAsia="OEGHA+TimesNewRomanPSMT" w:hAnsi="Times New Roman" w:cs="Times New Roman"/>
                <w:color w:val="000000"/>
                <w:sz w:val="24"/>
                <w:szCs w:val="24"/>
                <w:lang w:val="kk-KZ"/>
              </w:rPr>
              <w:t>орл</w:t>
            </w:r>
            <w:r w:rsidRPr="008501FE">
              <w:rPr>
                <w:rFonts w:ascii="Times New Roman" w:eastAsia="OEGHA+TimesNewRomanPSMT" w:hAnsi="Times New Roman" w:cs="Times New Roman"/>
                <w:color w:val="000000"/>
                <w:spacing w:val="-1"/>
                <w:sz w:val="24"/>
                <w:szCs w:val="24"/>
                <w:lang w:val="kk-KZ"/>
              </w:rPr>
              <w:t>ы</w:t>
            </w:r>
            <w:r w:rsidRPr="008501FE">
              <w:rPr>
                <w:rFonts w:ascii="Times New Roman" w:eastAsia="OEGHA+TimesNewRomanPSMT" w:hAnsi="Times New Roman" w:cs="Times New Roman"/>
                <w:color w:val="000000"/>
                <w:sz w:val="24"/>
                <w:szCs w:val="24"/>
                <w:lang w:val="kk-KZ"/>
              </w:rPr>
              <w:t>қ  кеңіст</w:t>
            </w:r>
            <w:r w:rsidRPr="008501FE">
              <w:rPr>
                <w:rFonts w:ascii="Times New Roman" w:eastAsia="OEGHA+TimesNewRomanPSMT" w:hAnsi="Times New Roman" w:cs="Times New Roman"/>
                <w:color w:val="000000"/>
                <w:spacing w:val="-1"/>
                <w:sz w:val="24"/>
                <w:szCs w:val="24"/>
                <w:lang w:val="kk-KZ"/>
              </w:rPr>
              <w:t>і</w:t>
            </w:r>
            <w:r w:rsidRPr="008501FE">
              <w:rPr>
                <w:rFonts w:ascii="Times New Roman" w:eastAsia="OEGHA+TimesNewRomanPSMT" w:hAnsi="Times New Roman" w:cs="Times New Roman"/>
                <w:color w:val="000000"/>
                <w:sz w:val="24"/>
                <w:szCs w:val="24"/>
                <w:lang w:val="kk-KZ"/>
              </w:rPr>
              <w:t>ктік үйле</w:t>
            </w:r>
            <w:r w:rsidRPr="008501FE">
              <w:rPr>
                <w:rFonts w:ascii="Times New Roman" w:eastAsia="OEGHA+TimesNewRomanPSMT" w:hAnsi="Times New Roman" w:cs="Times New Roman"/>
                <w:color w:val="000000"/>
                <w:spacing w:val="-2"/>
                <w:sz w:val="24"/>
                <w:szCs w:val="24"/>
                <w:lang w:val="kk-KZ"/>
              </w:rPr>
              <w:t>с</w:t>
            </w:r>
            <w:r w:rsidRPr="008501FE">
              <w:rPr>
                <w:rFonts w:ascii="Times New Roman" w:eastAsia="OEGHA+TimesNewRomanPSMT" w:hAnsi="Times New Roman" w:cs="Times New Roman"/>
                <w:color w:val="000000"/>
                <w:sz w:val="24"/>
                <w:szCs w:val="24"/>
                <w:lang w:val="kk-KZ"/>
              </w:rPr>
              <w:t>ім</w:t>
            </w:r>
            <w:r w:rsidRPr="008501FE">
              <w:rPr>
                <w:rFonts w:ascii="Times New Roman" w:eastAsia="OEGHA+TimesNewRomanPSMT" w:hAnsi="Times New Roman" w:cs="Times New Roman"/>
                <w:color w:val="000000"/>
                <w:spacing w:val="-1"/>
                <w:sz w:val="24"/>
                <w:szCs w:val="24"/>
                <w:lang w:val="kk-KZ"/>
              </w:rPr>
              <w:t>д</w:t>
            </w:r>
            <w:r w:rsidRPr="008501FE">
              <w:rPr>
                <w:rFonts w:ascii="Times New Roman" w:eastAsia="OEGHA+TimesNewRomanPSMT" w:hAnsi="Times New Roman" w:cs="Times New Roman"/>
                <w:color w:val="000000"/>
                <w:spacing w:val="1"/>
                <w:sz w:val="24"/>
                <w:szCs w:val="24"/>
                <w:lang w:val="kk-KZ"/>
              </w:rPr>
              <w:t>і</w:t>
            </w:r>
            <w:r w:rsidRPr="008501FE">
              <w:rPr>
                <w:rFonts w:ascii="Times New Roman" w:eastAsia="OEGHA+TimesNewRomanPSMT" w:hAnsi="Times New Roman" w:cs="Times New Roman"/>
                <w:color w:val="000000"/>
                <w:sz w:val="24"/>
                <w:szCs w:val="24"/>
                <w:lang w:val="kk-KZ"/>
              </w:rPr>
              <w:t>лі</w:t>
            </w:r>
            <w:r w:rsidRPr="008501FE">
              <w:rPr>
                <w:rFonts w:ascii="Times New Roman" w:eastAsia="OEGHA+TimesNewRomanPSMT" w:hAnsi="Times New Roman" w:cs="Times New Roman"/>
                <w:color w:val="000000"/>
                <w:spacing w:val="-2"/>
                <w:sz w:val="24"/>
                <w:szCs w:val="24"/>
                <w:lang w:val="kk-KZ"/>
              </w:rPr>
              <w:t>г</w:t>
            </w:r>
            <w:r w:rsidRPr="008501FE">
              <w:rPr>
                <w:rFonts w:ascii="Times New Roman" w:eastAsia="OEGHA+TimesNewRomanPSMT" w:hAnsi="Times New Roman" w:cs="Times New Roman"/>
                <w:color w:val="000000"/>
                <w:spacing w:val="1"/>
                <w:sz w:val="24"/>
                <w:szCs w:val="24"/>
                <w:lang w:val="kk-KZ"/>
              </w:rPr>
              <w:t>і</w:t>
            </w:r>
            <w:r w:rsidRPr="008501FE">
              <w:rPr>
                <w:rFonts w:ascii="Times New Roman" w:eastAsia="OEGHA+TimesNewRomanPSMT" w:hAnsi="Times New Roman" w:cs="Times New Roman"/>
                <w:color w:val="000000"/>
                <w:sz w:val="24"/>
                <w:szCs w:val="24"/>
                <w:lang w:val="kk-KZ"/>
              </w:rPr>
              <w:t>н  да</w:t>
            </w:r>
            <w:r w:rsidRPr="008501FE">
              <w:rPr>
                <w:rFonts w:ascii="Times New Roman" w:eastAsia="OEGHA+TimesNewRomanPSMT" w:hAnsi="Times New Roman" w:cs="Times New Roman"/>
                <w:color w:val="000000"/>
                <w:spacing w:val="-1"/>
                <w:sz w:val="24"/>
                <w:szCs w:val="24"/>
                <w:lang w:val="kk-KZ"/>
              </w:rPr>
              <w:t>м</w:t>
            </w:r>
            <w:r w:rsidRPr="008501FE">
              <w:rPr>
                <w:rFonts w:ascii="Times New Roman" w:eastAsia="OEGHA+TimesNewRomanPSMT" w:hAnsi="Times New Roman" w:cs="Times New Roman"/>
                <w:color w:val="000000"/>
                <w:sz w:val="24"/>
                <w:szCs w:val="24"/>
                <w:lang w:val="kk-KZ"/>
              </w:rPr>
              <w:t>ыт</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z w:val="24"/>
                <w:szCs w:val="24"/>
                <w:lang w:val="kk-KZ"/>
              </w:rPr>
              <w:t>.</w:t>
            </w:r>
          </w:p>
          <w:p w:rsidR="007B6A88" w:rsidRPr="008501FE" w:rsidRDefault="007B6A88" w:rsidP="0072173A">
            <w:pPr>
              <w:widowControl w:val="0"/>
              <w:ind w:right="-17"/>
              <w:rPr>
                <w:rFonts w:ascii="Times New Roman" w:hAnsi="Times New Roman" w:cs="Times New Roman"/>
                <w:b/>
                <w:color w:val="000000"/>
                <w:sz w:val="24"/>
                <w:szCs w:val="24"/>
                <w:lang w:val="kk-KZ"/>
              </w:rPr>
            </w:pPr>
            <w:r w:rsidRPr="008501FE">
              <w:rPr>
                <w:rFonts w:ascii="Times New Roman" w:eastAsia="OEGHA+TimesNewRomanPSMT" w:hAnsi="Times New Roman" w:cs="Times New Roman"/>
                <w:b/>
                <w:color w:val="000000"/>
                <w:sz w:val="24"/>
                <w:szCs w:val="24"/>
                <w:lang w:val="kk-KZ"/>
              </w:rPr>
              <w:t xml:space="preserve">Шарты: </w:t>
            </w:r>
            <w:r w:rsidRPr="008501FE">
              <w:rPr>
                <w:rFonts w:ascii="Times New Roman" w:eastAsia="OEGHA+TimesNewRomanPSMT" w:hAnsi="Times New Roman" w:cs="Times New Roman"/>
                <w:color w:val="000000"/>
                <w:sz w:val="24"/>
                <w:szCs w:val="24"/>
                <w:lang w:val="kk-KZ"/>
              </w:rPr>
              <w:t xml:space="preserve">үй жануарлардың дыбыстарын қалай  салатынын айтып </w:t>
            </w:r>
            <w:r w:rsidRPr="008501FE">
              <w:rPr>
                <w:rFonts w:ascii="Times New Roman" w:eastAsia="OEGHA+TimesNewRomanPSMT" w:hAnsi="Times New Roman" w:cs="Times New Roman"/>
                <w:color w:val="000000"/>
                <w:sz w:val="24"/>
                <w:szCs w:val="24"/>
                <w:lang w:val="kk-KZ"/>
              </w:rPr>
              <w:lastRenderedPageBreak/>
              <w:t xml:space="preserve">оларды қолмен ұстап санау қажет. </w:t>
            </w:r>
          </w:p>
          <w:p w:rsidR="007B6A88" w:rsidRPr="008501FE" w:rsidRDefault="007B6A88" w:rsidP="0072173A">
            <w:pPr>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 (сенсорика танымдық және зияткерлік дағдыларды дамыту)</w:t>
            </w:r>
          </w:p>
        </w:tc>
        <w:tc>
          <w:tcPr>
            <w:tcW w:w="2694" w:type="dxa"/>
            <w:tcBorders>
              <w:top w:val="single" w:sz="4" w:space="0" w:color="auto"/>
              <w:left w:val="single" w:sz="4" w:space="0" w:color="auto"/>
              <w:bottom w:val="single" w:sz="4" w:space="0" w:color="auto"/>
              <w:right w:val="single" w:sz="4" w:space="0" w:color="auto"/>
            </w:tcBorders>
          </w:tcPr>
          <w:p w:rsidR="007B6A88" w:rsidRPr="008501FE" w:rsidRDefault="007B6A88" w:rsidP="0072173A">
            <w:pPr>
              <w:rPr>
                <w:rFonts w:ascii="Times New Roman" w:hAnsi="Times New Roman" w:cs="Times New Roman"/>
                <w:b/>
                <w:color w:val="000000"/>
                <w:sz w:val="24"/>
                <w:szCs w:val="24"/>
                <w:lang w:val="kk-KZ"/>
              </w:rPr>
            </w:pPr>
            <w:r w:rsidRPr="008501FE">
              <w:rPr>
                <w:rFonts w:ascii="Times New Roman" w:hAnsi="Times New Roman" w:cs="Times New Roman"/>
                <w:b/>
                <w:color w:val="000000"/>
                <w:sz w:val="24"/>
                <w:szCs w:val="24"/>
                <w:lang w:val="kk-KZ"/>
              </w:rPr>
              <w:lastRenderedPageBreak/>
              <w:t xml:space="preserve">Дидактикалық ойын: </w:t>
            </w:r>
          </w:p>
          <w:p w:rsidR="007B6A88" w:rsidRPr="0072173A" w:rsidRDefault="007B6A88" w:rsidP="0072173A">
            <w:pPr>
              <w:rPr>
                <w:rFonts w:ascii="Times New Roman" w:hAnsi="Times New Roman" w:cs="Times New Roman"/>
                <w:color w:val="000000"/>
                <w:sz w:val="24"/>
                <w:szCs w:val="24"/>
                <w:lang w:val="kk-KZ"/>
              </w:rPr>
            </w:pPr>
            <w:r w:rsidRPr="0072173A">
              <w:rPr>
                <w:rFonts w:ascii="Times New Roman" w:hAnsi="Times New Roman" w:cs="Times New Roman"/>
                <w:color w:val="000000"/>
                <w:sz w:val="24"/>
                <w:szCs w:val="24"/>
                <w:lang w:val="kk-KZ"/>
              </w:rPr>
              <w:t>«Бесік</w:t>
            </w:r>
            <w:r w:rsidR="0072173A">
              <w:rPr>
                <w:rFonts w:ascii="Times New Roman" w:hAnsi="Times New Roman" w:cs="Times New Roman"/>
                <w:color w:val="000000"/>
                <w:sz w:val="24"/>
                <w:szCs w:val="24"/>
                <w:lang w:val="kk-KZ"/>
              </w:rPr>
              <w:t xml:space="preserve"> </w:t>
            </w:r>
            <w:r w:rsidRPr="0072173A">
              <w:rPr>
                <w:rFonts w:ascii="Times New Roman" w:hAnsi="Times New Roman" w:cs="Times New Roman"/>
                <w:color w:val="000000"/>
                <w:sz w:val="24"/>
                <w:szCs w:val="24"/>
                <w:lang w:val="kk-KZ"/>
              </w:rPr>
              <w:t xml:space="preserve"> жыры»</w:t>
            </w:r>
          </w:p>
          <w:p w:rsidR="007B6A88" w:rsidRPr="008501FE" w:rsidRDefault="007B6A88" w:rsidP="0072173A">
            <w:pPr>
              <w:rPr>
                <w:rFonts w:ascii="Times New Roman" w:hAnsi="Times New Roman" w:cs="Times New Roman"/>
                <w:b/>
                <w:color w:val="000000"/>
                <w:sz w:val="24"/>
                <w:szCs w:val="24"/>
                <w:lang w:val="kk-KZ"/>
              </w:rPr>
            </w:pPr>
            <w:r w:rsidRPr="008501FE">
              <w:rPr>
                <w:rFonts w:ascii="Times New Roman" w:hAnsi="Times New Roman" w:cs="Times New Roman"/>
                <w:b/>
                <w:color w:val="000000"/>
                <w:sz w:val="24"/>
                <w:szCs w:val="24"/>
                <w:lang w:val="kk-KZ"/>
              </w:rPr>
              <w:t xml:space="preserve">Мақсаты: </w:t>
            </w:r>
          </w:p>
          <w:p w:rsidR="007B6A88" w:rsidRPr="008501FE" w:rsidRDefault="007B6A88" w:rsidP="0072173A">
            <w:pPr>
              <w:widowControl w:val="0"/>
              <w:ind w:right="190"/>
              <w:rPr>
                <w:rFonts w:ascii="Times New Roman" w:eastAsia="OEGHA+TimesNewRomanPSMT" w:hAnsi="Times New Roman" w:cs="Times New Roman"/>
                <w:color w:val="000000"/>
                <w:spacing w:val="3"/>
                <w:sz w:val="24"/>
                <w:szCs w:val="24"/>
                <w:lang w:val="kk-KZ"/>
              </w:rPr>
            </w:pPr>
            <w:r w:rsidRPr="008501FE">
              <w:rPr>
                <w:rFonts w:ascii="Times New Roman" w:eastAsia="OEGHA+TimesNewRomanPSMT" w:hAnsi="Times New Roman" w:cs="Times New Roman"/>
                <w:color w:val="000000"/>
                <w:spacing w:val="3"/>
                <w:sz w:val="24"/>
                <w:szCs w:val="24"/>
                <w:lang w:val="kk-KZ"/>
              </w:rPr>
              <w:t>Қазақ халқының ұлттық салт-дәстүрлеріне баулу, балаларды бесікпен таныстыру.</w:t>
            </w:r>
          </w:p>
          <w:p w:rsidR="007B6A88" w:rsidRPr="008501FE" w:rsidRDefault="007B6A88" w:rsidP="0072173A">
            <w:pPr>
              <w:widowControl w:val="0"/>
              <w:ind w:right="190"/>
              <w:rPr>
                <w:rFonts w:ascii="Times New Roman" w:eastAsia="OEGHA+TimesNewRomanPSMT" w:hAnsi="Times New Roman" w:cs="Times New Roman"/>
                <w:color w:val="000000"/>
                <w:spacing w:val="3"/>
                <w:sz w:val="24"/>
                <w:szCs w:val="24"/>
                <w:lang w:val="kk-KZ"/>
              </w:rPr>
            </w:pPr>
            <w:r w:rsidRPr="008501FE">
              <w:rPr>
                <w:rFonts w:ascii="Times New Roman" w:eastAsia="OEGHA+TimesNewRomanPSMT" w:hAnsi="Times New Roman" w:cs="Times New Roman"/>
                <w:b/>
                <w:color w:val="000000"/>
                <w:spacing w:val="3"/>
                <w:sz w:val="24"/>
                <w:szCs w:val="24"/>
                <w:lang w:val="kk-KZ"/>
              </w:rPr>
              <w:t xml:space="preserve">Шарты: </w:t>
            </w:r>
            <w:r w:rsidRPr="008501FE">
              <w:rPr>
                <w:rFonts w:ascii="Times New Roman" w:eastAsia="OEGHA+TimesNewRomanPSMT" w:hAnsi="Times New Roman" w:cs="Times New Roman"/>
                <w:color w:val="000000"/>
                <w:spacing w:val="3"/>
                <w:sz w:val="24"/>
                <w:szCs w:val="24"/>
                <w:lang w:val="kk-KZ"/>
              </w:rPr>
              <w:t xml:space="preserve">Қуыршақты бесікке бөлеп,  бесік жырын айтып отырып ойнату арқылы балаларды қамқорлыққа баулу. </w:t>
            </w:r>
          </w:p>
          <w:p w:rsidR="007B6A88" w:rsidRPr="008501FE" w:rsidRDefault="007B6A88" w:rsidP="0072173A">
            <w:pPr>
              <w:pStyle w:val="a5"/>
              <w:rPr>
                <w:b/>
                <w:sz w:val="24"/>
                <w:szCs w:val="24"/>
                <w:lang w:val="kk-KZ"/>
              </w:rPr>
            </w:pPr>
            <w:r w:rsidRPr="008501FE">
              <w:rPr>
                <w:b/>
                <w:sz w:val="24"/>
                <w:szCs w:val="24"/>
                <w:lang w:val="kk-KZ"/>
              </w:rPr>
              <w:t>(сөйлеуді дамыту-</w:t>
            </w:r>
            <w:r w:rsidRPr="008501FE">
              <w:rPr>
                <w:b/>
                <w:bCs/>
                <w:sz w:val="24"/>
                <w:szCs w:val="24"/>
                <w:lang w:val="kk-KZ"/>
              </w:rPr>
              <w:t>коммуникативтік дағдыларды дамыту</w:t>
            </w:r>
            <w:r w:rsidRPr="008501FE">
              <w:rPr>
                <w:rFonts w:eastAsia="Times New Roman"/>
                <w:b/>
                <w:sz w:val="24"/>
                <w:szCs w:val="24"/>
                <w:lang w:val="kk-KZ"/>
              </w:rPr>
              <w:t>)</w:t>
            </w:r>
          </w:p>
          <w:p w:rsidR="007B6A88" w:rsidRPr="008501FE" w:rsidRDefault="007B6A88" w:rsidP="0072173A">
            <w:pPr>
              <w:widowControl w:val="0"/>
              <w:ind w:left="708" w:right="-57" w:hanging="708"/>
              <w:rPr>
                <w:rFonts w:ascii="Times New Roman" w:hAnsi="Times New Roman" w:cs="Times New Roman"/>
                <w:b/>
                <w:color w:val="FF0000"/>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7B6A88" w:rsidRPr="008501FE" w:rsidRDefault="007B6A88" w:rsidP="0072173A">
            <w:pPr>
              <w:rPr>
                <w:rFonts w:ascii="Times New Roman" w:hAnsi="Times New Roman" w:cs="Times New Roman"/>
                <w:b/>
                <w:sz w:val="24"/>
                <w:szCs w:val="24"/>
                <w:lang w:val="kk-KZ"/>
              </w:rPr>
            </w:pPr>
            <w:r w:rsidRPr="008501FE">
              <w:rPr>
                <w:rFonts w:ascii="Times New Roman" w:hAnsi="Times New Roman" w:cs="Times New Roman"/>
                <w:b/>
                <w:sz w:val="24"/>
                <w:szCs w:val="24"/>
                <w:lang w:val="kk-KZ"/>
              </w:rPr>
              <w:lastRenderedPageBreak/>
              <w:t xml:space="preserve">Шығармашылық жұмысы: </w:t>
            </w:r>
          </w:p>
          <w:p w:rsidR="007B6A88" w:rsidRPr="0072173A" w:rsidRDefault="007B6A88" w:rsidP="0072173A">
            <w:pPr>
              <w:rPr>
                <w:rFonts w:ascii="Times New Roman" w:hAnsi="Times New Roman" w:cs="Times New Roman"/>
                <w:sz w:val="24"/>
                <w:szCs w:val="24"/>
                <w:lang w:val="kk-KZ"/>
              </w:rPr>
            </w:pPr>
            <w:r w:rsidRPr="0072173A">
              <w:rPr>
                <w:rFonts w:ascii="Times New Roman" w:hAnsi="Times New Roman" w:cs="Times New Roman"/>
                <w:sz w:val="24"/>
                <w:szCs w:val="24"/>
                <w:lang w:val="kk-KZ"/>
              </w:rPr>
              <w:t>«Домалақ»</w:t>
            </w:r>
          </w:p>
          <w:p w:rsidR="007B6A88" w:rsidRPr="008501FE" w:rsidRDefault="007B6A88" w:rsidP="0072173A">
            <w:pPr>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Мақсаты: </w:t>
            </w:r>
          </w:p>
          <w:p w:rsidR="007B6A88" w:rsidRPr="008501FE" w:rsidRDefault="007B6A88" w:rsidP="0072173A">
            <w:pPr>
              <w:widowControl w:val="0"/>
              <w:ind w:right="-63"/>
              <w:rPr>
                <w:rFonts w:ascii="Times New Roman" w:hAnsi="Times New Roman" w:cs="Times New Roman"/>
                <w:color w:val="000000"/>
                <w:sz w:val="24"/>
                <w:szCs w:val="24"/>
                <w:lang w:val="kk-KZ"/>
              </w:rPr>
            </w:pPr>
            <w:r w:rsidRPr="008501FE">
              <w:rPr>
                <w:rFonts w:ascii="Times New Roman" w:hAnsi="Times New Roman" w:cs="Times New Roman"/>
                <w:sz w:val="24"/>
                <w:szCs w:val="24"/>
                <w:lang w:val="kk-KZ"/>
              </w:rPr>
              <w:t>Жапсыруға қызығушылықты ояту. Өз бетінше құрастырып ойнауға мүмкіндік беру.</w:t>
            </w:r>
            <w:r w:rsidRPr="008501FE">
              <w:rPr>
                <w:rFonts w:ascii="Times New Roman" w:eastAsia="OEGHA+TimesNewRomanPSMT" w:hAnsi="Times New Roman" w:cs="Times New Roman"/>
                <w:color w:val="000000"/>
                <w:sz w:val="24"/>
                <w:szCs w:val="24"/>
                <w:lang w:val="kk-KZ"/>
              </w:rPr>
              <w:t>Ба</w:t>
            </w:r>
            <w:r w:rsidRPr="008501FE">
              <w:rPr>
                <w:rFonts w:ascii="Times New Roman" w:eastAsia="OEGHA+TimesNewRomanPSMT" w:hAnsi="Times New Roman" w:cs="Times New Roman"/>
                <w:color w:val="000000"/>
                <w:spacing w:val="-1"/>
                <w:sz w:val="24"/>
                <w:szCs w:val="24"/>
                <w:lang w:val="kk-KZ"/>
              </w:rPr>
              <w:t>л</w:t>
            </w:r>
            <w:r w:rsidRPr="008501FE">
              <w:rPr>
                <w:rFonts w:ascii="Times New Roman" w:eastAsia="OEGHA+TimesNewRomanPSMT" w:hAnsi="Times New Roman" w:cs="Times New Roman"/>
                <w:color w:val="000000"/>
                <w:sz w:val="24"/>
                <w:szCs w:val="24"/>
                <w:lang w:val="kk-KZ"/>
              </w:rPr>
              <w:t>алард</w:t>
            </w:r>
            <w:r w:rsidRPr="008501FE">
              <w:rPr>
                <w:rFonts w:ascii="Times New Roman" w:eastAsia="OEGHA+TimesNewRomanPSMT" w:hAnsi="Times New Roman" w:cs="Times New Roman"/>
                <w:color w:val="000000"/>
                <w:spacing w:val="-1"/>
                <w:sz w:val="24"/>
                <w:szCs w:val="24"/>
                <w:lang w:val="kk-KZ"/>
              </w:rPr>
              <w:t>ы</w:t>
            </w:r>
            <w:r w:rsidRPr="008501FE">
              <w:rPr>
                <w:rFonts w:ascii="Times New Roman" w:eastAsia="OEGHA+TimesNewRomanPSMT" w:hAnsi="Times New Roman" w:cs="Times New Roman"/>
                <w:color w:val="000000"/>
                <w:sz w:val="24"/>
                <w:szCs w:val="24"/>
                <w:lang w:val="kk-KZ"/>
              </w:rPr>
              <w:t>ң бе</w:t>
            </w:r>
            <w:r w:rsidRPr="008501FE">
              <w:rPr>
                <w:rFonts w:ascii="Times New Roman" w:eastAsia="OEGHA+TimesNewRomanPSMT" w:hAnsi="Times New Roman" w:cs="Times New Roman"/>
                <w:color w:val="000000"/>
                <w:spacing w:val="-1"/>
                <w:sz w:val="24"/>
                <w:szCs w:val="24"/>
                <w:lang w:val="kk-KZ"/>
              </w:rPr>
              <w:t>й</w:t>
            </w:r>
            <w:r w:rsidRPr="008501FE">
              <w:rPr>
                <w:rFonts w:ascii="Times New Roman" w:eastAsia="OEGHA+TimesNewRomanPSMT" w:hAnsi="Times New Roman" w:cs="Times New Roman"/>
                <w:color w:val="000000"/>
                <w:sz w:val="24"/>
                <w:szCs w:val="24"/>
                <w:lang w:val="kk-KZ"/>
              </w:rPr>
              <w:t>не</w:t>
            </w:r>
            <w:r w:rsidRPr="008501FE">
              <w:rPr>
                <w:rFonts w:ascii="Times New Roman" w:eastAsia="OEGHA+TimesNewRomanPSMT" w:hAnsi="Times New Roman" w:cs="Times New Roman"/>
                <w:color w:val="000000"/>
                <w:spacing w:val="-3"/>
                <w:sz w:val="24"/>
                <w:szCs w:val="24"/>
                <w:lang w:val="kk-KZ"/>
              </w:rPr>
              <w:t>л</w:t>
            </w:r>
            <w:r w:rsidRPr="008501FE">
              <w:rPr>
                <w:rFonts w:ascii="Times New Roman" w:eastAsia="OEGHA+TimesNewRomanPSMT" w:hAnsi="Times New Roman" w:cs="Times New Roman"/>
                <w:color w:val="000000"/>
                <w:sz w:val="24"/>
                <w:szCs w:val="24"/>
                <w:lang w:val="kk-KZ"/>
              </w:rPr>
              <w:t xml:space="preserve">еу әрекетіне </w:t>
            </w:r>
            <w:r w:rsidRPr="008501FE">
              <w:rPr>
                <w:rFonts w:ascii="Times New Roman" w:eastAsia="OEGHA+TimesNewRomanPSMT" w:hAnsi="Times New Roman" w:cs="Times New Roman"/>
                <w:color w:val="000000"/>
                <w:spacing w:val="1"/>
                <w:sz w:val="24"/>
                <w:szCs w:val="24"/>
                <w:lang w:val="kk-KZ"/>
              </w:rPr>
              <w:t>д</w:t>
            </w:r>
            <w:r w:rsidRPr="008501FE">
              <w:rPr>
                <w:rFonts w:ascii="Times New Roman" w:eastAsia="OEGHA+TimesNewRomanPSMT" w:hAnsi="Times New Roman" w:cs="Times New Roman"/>
                <w:color w:val="000000"/>
                <w:sz w:val="24"/>
                <w:szCs w:val="24"/>
                <w:lang w:val="kk-KZ"/>
              </w:rPr>
              <w:t>ег</w:t>
            </w:r>
            <w:r w:rsidRPr="008501FE">
              <w:rPr>
                <w:rFonts w:ascii="Times New Roman" w:eastAsia="OEGHA+TimesNewRomanPSMT" w:hAnsi="Times New Roman" w:cs="Times New Roman"/>
                <w:color w:val="000000"/>
                <w:spacing w:val="-1"/>
                <w:sz w:val="24"/>
                <w:szCs w:val="24"/>
                <w:lang w:val="kk-KZ"/>
              </w:rPr>
              <w:t>е</w:t>
            </w:r>
            <w:r w:rsidRPr="008501FE">
              <w:rPr>
                <w:rFonts w:ascii="Times New Roman" w:eastAsia="OEGHA+TimesNewRomanPSMT" w:hAnsi="Times New Roman" w:cs="Times New Roman"/>
                <w:color w:val="000000"/>
                <w:sz w:val="24"/>
                <w:szCs w:val="24"/>
                <w:lang w:val="kk-KZ"/>
              </w:rPr>
              <w:t>н қ</w:t>
            </w:r>
            <w:r w:rsidRPr="008501FE">
              <w:rPr>
                <w:rFonts w:ascii="Times New Roman" w:eastAsia="OEGHA+TimesNewRomanPSMT" w:hAnsi="Times New Roman" w:cs="Times New Roman"/>
                <w:color w:val="000000"/>
                <w:spacing w:val="1"/>
                <w:sz w:val="24"/>
                <w:szCs w:val="24"/>
                <w:lang w:val="kk-KZ"/>
              </w:rPr>
              <w:t>ыз</w:t>
            </w:r>
            <w:r w:rsidRPr="008501FE">
              <w:rPr>
                <w:rFonts w:ascii="Times New Roman" w:eastAsia="OEGHA+TimesNewRomanPSMT" w:hAnsi="Times New Roman" w:cs="Times New Roman"/>
                <w:color w:val="000000"/>
                <w:sz w:val="24"/>
                <w:szCs w:val="24"/>
                <w:lang w:val="kk-KZ"/>
              </w:rPr>
              <w:t>ығ</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z w:val="24"/>
                <w:szCs w:val="24"/>
                <w:lang w:val="kk-KZ"/>
              </w:rPr>
              <w:t>шылығын о</w:t>
            </w:r>
            <w:r w:rsidRPr="008501FE">
              <w:rPr>
                <w:rFonts w:ascii="Times New Roman" w:eastAsia="OEGHA+TimesNewRomanPSMT" w:hAnsi="Times New Roman" w:cs="Times New Roman"/>
                <w:color w:val="000000"/>
                <w:spacing w:val="-1"/>
                <w:sz w:val="24"/>
                <w:szCs w:val="24"/>
                <w:lang w:val="kk-KZ"/>
              </w:rPr>
              <w:t>я</w:t>
            </w:r>
            <w:r w:rsidRPr="008501FE">
              <w:rPr>
                <w:rFonts w:ascii="Times New Roman" w:eastAsia="OEGHA+TimesNewRomanPSMT" w:hAnsi="Times New Roman" w:cs="Times New Roman"/>
                <w:color w:val="000000"/>
                <w:sz w:val="24"/>
                <w:szCs w:val="24"/>
                <w:lang w:val="kk-KZ"/>
              </w:rPr>
              <w:t>т</w:t>
            </w:r>
            <w:r w:rsidRPr="008501FE">
              <w:rPr>
                <w:rFonts w:ascii="Times New Roman" w:eastAsia="OEGHA+TimesNewRomanPSMT" w:hAnsi="Times New Roman" w:cs="Times New Roman"/>
                <w:color w:val="000000"/>
                <w:spacing w:val="-4"/>
                <w:sz w:val="24"/>
                <w:szCs w:val="24"/>
                <w:lang w:val="kk-KZ"/>
              </w:rPr>
              <w:t>у</w:t>
            </w:r>
            <w:r w:rsidRPr="008501FE">
              <w:rPr>
                <w:rFonts w:ascii="Times New Roman" w:eastAsia="OEGHA+TimesNewRomanPSMT" w:hAnsi="Times New Roman" w:cs="Times New Roman"/>
                <w:color w:val="000000"/>
                <w:spacing w:val="-1"/>
                <w:sz w:val="24"/>
                <w:szCs w:val="24"/>
                <w:lang w:val="kk-KZ"/>
              </w:rPr>
              <w:t xml:space="preserve">, </w:t>
            </w:r>
            <w:r w:rsidRPr="008501FE">
              <w:rPr>
                <w:rFonts w:ascii="Times New Roman" w:eastAsia="OEGHA+TimesNewRomanPSMT" w:hAnsi="Times New Roman" w:cs="Times New Roman"/>
                <w:color w:val="000000"/>
                <w:sz w:val="24"/>
                <w:szCs w:val="24"/>
                <w:lang w:val="kk-KZ"/>
              </w:rPr>
              <w:t>к</w:t>
            </w:r>
            <w:r w:rsidRPr="008501FE">
              <w:rPr>
                <w:rFonts w:ascii="Times New Roman" w:eastAsia="OEGHA+TimesNewRomanPSMT" w:hAnsi="Times New Roman" w:cs="Times New Roman"/>
                <w:color w:val="000000"/>
                <w:spacing w:val="2"/>
                <w:sz w:val="24"/>
                <w:szCs w:val="24"/>
                <w:lang w:val="kk-KZ"/>
              </w:rPr>
              <w:t>өр</w:t>
            </w:r>
            <w:r w:rsidRPr="008501FE">
              <w:rPr>
                <w:rFonts w:ascii="Times New Roman" w:eastAsia="OEGHA+TimesNewRomanPSMT" w:hAnsi="Times New Roman" w:cs="Times New Roman"/>
                <w:color w:val="000000"/>
                <w:sz w:val="24"/>
                <w:szCs w:val="24"/>
                <w:lang w:val="kk-KZ"/>
              </w:rPr>
              <w:t>ке</w:t>
            </w:r>
            <w:r w:rsidRPr="008501FE">
              <w:rPr>
                <w:rFonts w:ascii="Times New Roman" w:eastAsia="OEGHA+TimesNewRomanPSMT" w:hAnsi="Times New Roman" w:cs="Times New Roman"/>
                <w:color w:val="000000"/>
                <w:spacing w:val="-1"/>
                <w:sz w:val="24"/>
                <w:szCs w:val="24"/>
                <w:lang w:val="kk-KZ"/>
              </w:rPr>
              <w:t>м</w:t>
            </w:r>
            <w:r w:rsidRPr="008501FE">
              <w:rPr>
                <w:rFonts w:ascii="Times New Roman" w:eastAsia="OEGHA+TimesNewRomanPSMT" w:hAnsi="Times New Roman" w:cs="Times New Roman"/>
                <w:color w:val="000000"/>
                <w:spacing w:val="1"/>
                <w:sz w:val="24"/>
                <w:szCs w:val="24"/>
                <w:lang w:val="kk-KZ"/>
              </w:rPr>
              <w:t>д</w:t>
            </w:r>
            <w:r w:rsidRPr="008501FE">
              <w:rPr>
                <w:rFonts w:ascii="Times New Roman" w:eastAsia="OEGHA+TimesNewRomanPSMT" w:hAnsi="Times New Roman" w:cs="Times New Roman"/>
                <w:color w:val="000000"/>
                <w:sz w:val="24"/>
                <w:szCs w:val="24"/>
                <w:lang w:val="kk-KZ"/>
              </w:rPr>
              <w:t>ік қабылда</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pacing w:val="-1"/>
                <w:sz w:val="24"/>
                <w:szCs w:val="24"/>
                <w:lang w:val="kk-KZ"/>
              </w:rPr>
              <w:t>л</w:t>
            </w:r>
            <w:r w:rsidRPr="008501FE">
              <w:rPr>
                <w:rFonts w:ascii="Times New Roman" w:eastAsia="OEGHA+TimesNewRomanPSMT" w:hAnsi="Times New Roman" w:cs="Times New Roman"/>
                <w:color w:val="000000"/>
                <w:sz w:val="24"/>
                <w:szCs w:val="24"/>
                <w:lang w:val="kk-KZ"/>
              </w:rPr>
              <w:t>арын да</w:t>
            </w:r>
            <w:r w:rsidRPr="008501FE">
              <w:rPr>
                <w:rFonts w:ascii="Times New Roman" w:eastAsia="OEGHA+TimesNewRomanPSMT" w:hAnsi="Times New Roman" w:cs="Times New Roman"/>
                <w:color w:val="000000"/>
                <w:spacing w:val="-1"/>
                <w:sz w:val="24"/>
                <w:szCs w:val="24"/>
                <w:lang w:val="kk-KZ"/>
              </w:rPr>
              <w:t>м</w:t>
            </w:r>
            <w:r w:rsidRPr="008501FE">
              <w:rPr>
                <w:rFonts w:ascii="Times New Roman" w:eastAsia="OEGHA+TimesNewRomanPSMT" w:hAnsi="Times New Roman" w:cs="Times New Roman"/>
                <w:color w:val="000000"/>
                <w:sz w:val="24"/>
                <w:szCs w:val="24"/>
                <w:lang w:val="kk-KZ"/>
              </w:rPr>
              <w:t>ыт</w:t>
            </w:r>
            <w:r w:rsidRPr="008501FE">
              <w:rPr>
                <w:rFonts w:ascii="Times New Roman" w:eastAsia="OEGHA+TimesNewRomanPSMT" w:hAnsi="Times New Roman" w:cs="Times New Roman"/>
                <w:color w:val="000000"/>
                <w:spacing w:val="-3"/>
                <w:sz w:val="24"/>
                <w:szCs w:val="24"/>
                <w:lang w:val="kk-KZ"/>
              </w:rPr>
              <w:t>у</w:t>
            </w:r>
            <w:r w:rsidRPr="008501FE">
              <w:rPr>
                <w:rFonts w:ascii="Times New Roman" w:eastAsia="OEGHA+TimesNewRomanPSMT" w:hAnsi="Times New Roman" w:cs="Times New Roman"/>
                <w:color w:val="000000"/>
                <w:sz w:val="24"/>
                <w:szCs w:val="24"/>
                <w:lang w:val="kk-KZ"/>
              </w:rPr>
              <w:t>.</w:t>
            </w:r>
          </w:p>
          <w:p w:rsidR="007B6A88" w:rsidRPr="008501FE" w:rsidRDefault="007B6A88" w:rsidP="0072173A">
            <w:pPr>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 (жапсыру, құрастыру, сурет салу -шығармашылық </w:t>
            </w:r>
            <w:r w:rsidRPr="008501FE">
              <w:rPr>
                <w:rFonts w:ascii="Times New Roman" w:hAnsi="Times New Roman" w:cs="Times New Roman"/>
                <w:b/>
                <w:sz w:val="24"/>
                <w:szCs w:val="24"/>
                <w:lang w:val="kk-KZ"/>
              </w:rPr>
              <w:lastRenderedPageBreak/>
              <w:t>дағдыларын, зерттеу   іс - әрекетін дамыту</w:t>
            </w:r>
            <w:r w:rsidRPr="008501FE">
              <w:rPr>
                <w:rFonts w:ascii="Times New Roman" w:eastAsia="Times New Roman" w:hAnsi="Times New Roman" w:cs="Times New Roman"/>
                <w:b/>
                <w:sz w:val="24"/>
                <w:szCs w:val="24"/>
                <w:lang w:val="kk-KZ"/>
              </w:rPr>
              <w:t>)</w:t>
            </w:r>
          </w:p>
        </w:tc>
        <w:tc>
          <w:tcPr>
            <w:tcW w:w="2693" w:type="dxa"/>
            <w:gridSpan w:val="2"/>
            <w:tcBorders>
              <w:top w:val="single" w:sz="4" w:space="0" w:color="auto"/>
              <w:left w:val="single" w:sz="4" w:space="0" w:color="auto"/>
              <w:bottom w:val="single" w:sz="4" w:space="0" w:color="auto"/>
              <w:right w:val="single" w:sz="4" w:space="0" w:color="auto"/>
            </w:tcBorders>
          </w:tcPr>
          <w:p w:rsidR="007B6A88" w:rsidRPr="008501FE" w:rsidRDefault="007B6A88" w:rsidP="0072173A">
            <w:pPr>
              <w:rPr>
                <w:rFonts w:ascii="Times New Roman" w:hAnsi="Times New Roman" w:cs="Times New Roman"/>
                <w:b/>
                <w:sz w:val="24"/>
                <w:szCs w:val="24"/>
                <w:lang w:val="kk-KZ"/>
              </w:rPr>
            </w:pPr>
            <w:r w:rsidRPr="008501FE">
              <w:rPr>
                <w:rFonts w:ascii="Times New Roman" w:hAnsi="Times New Roman" w:cs="Times New Roman"/>
                <w:b/>
                <w:sz w:val="24"/>
                <w:szCs w:val="24"/>
                <w:lang w:val="kk-KZ"/>
              </w:rPr>
              <w:lastRenderedPageBreak/>
              <w:t>Дидактикалық ойын:</w:t>
            </w:r>
          </w:p>
          <w:p w:rsidR="007B6A88" w:rsidRPr="0072173A" w:rsidRDefault="007B6A88" w:rsidP="0072173A">
            <w:pPr>
              <w:rPr>
                <w:rFonts w:ascii="Times New Roman" w:hAnsi="Times New Roman" w:cs="Times New Roman"/>
                <w:sz w:val="24"/>
                <w:szCs w:val="24"/>
                <w:lang w:val="kk-KZ"/>
              </w:rPr>
            </w:pPr>
            <w:r w:rsidRPr="0072173A">
              <w:rPr>
                <w:rFonts w:ascii="Times New Roman" w:hAnsi="Times New Roman" w:cs="Times New Roman"/>
                <w:sz w:val="24"/>
                <w:szCs w:val="24"/>
                <w:lang w:val="kk-KZ"/>
              </w:rPr>
              <w:t>"Бұл кім?"</w:t>
            </w:r>
          </w:p>
          <w:p w:rsidR="0072173A" w:rsidRDefault="007B6A88" w:rsidP="0072173A">
            <w:pPr>
              <w:widowControl w:val="0"/>
              <w:ind w:left="708" w:right="-57" w:hanging="708"/>
              <w:rPr>
                <w:rFonts w:ascii="Times New Roman" w:eastAsia="OEGHA+TimesNewRomanPSMT" w:hAnsi="Times New Roman" w:cs="Times New Roman"/>
                <w:color w:val="000000"/>
                <w:sz w:val="24"/>
                <w:szCs w:val="24"/>
                <w:lang w:val="kk-KZ"/>
              </w:rPr>
            </w:pPr>
            <w:r w:rsidRPr="008501FE">
              <w:rPr>
                <w:rFonts w:ascii="Times New Roman" w:hAnsi="Times New Roman" w:cs="Times New Roman"/>
                <w:b/>
                <w:sz w:val="24"/>
                <w:szCs w:val="24"/>
                <w:lang w:val="kk-KZ"/>
              </w:rPr>
              <w:t>Мақсаты:</w:t>
            </w:r>
            <w:r w:rsidR="0072173A">
              <w:rPr>
                <w:rFonts w:ascii="Times New Roman" w:eastAsia="OEGHA+TimesNewRomanPSMT" w:hAnsi="Times New Roman" w:cs="Times New Roman"/>
                <w:color w:val="000000"/>
                <w:sz w:val="24"/>
                <w:szCs w:val="24"/>
                <w:lang w:val="kk-KZ"/>
              </w:rPr>
              <w:t xml:space="preserve"> Өзінің есімін</w:t>
            </w:r>
          </w:p>
          <w:p w:rsidR="0072173A" w:rsidRDefault="0072173A" w:rsidP="0072173A">
            <w:pPr>
              <w:widowControl w:val="0"/>
              <w:ind w:left="708" w:right="-57" w:hanging="708"/>
              <w:rPr>
                <w:rFonts w:ascii="Times New Roman" w:eastAsia="OEGHA+TimesNewRomanPSMT" w:hAnsi="Times New Roman" w:cs="Times New Roman"/>
                <w:color w:val="000000"/>
                <w:sz w:val="24"/>
                <w:szCs w:val="24"/>
                <w:lang w:val="kk-KZ"/>
              </w:rPr>
            </w:pPr>
            <w:r>
              <w:rPr>
                <w:rFonts w:ascii="Times New Roman" w:eastAsia="OEGHA+TimesNewRomanPSMT" w:hAnsi="Times New Roman" w:cs="Times New Roman"/>
                <w:color w:val="000000"/>
                <w:sz w:val="24"/>
                <w:szCs w:val="24"/>
                <w:lang w:val="kk-KZ"/>
              </w:rPr>
              <w:t>және жасын атау, үйін</w:t>
            </w:r>
          </w:p>
          <w:p w:rsidR="0072173A" w:rsidRDefault="007B6A88" w:rsidP="0072173A">
            <w:pPr>
              <w:widowControl w:val="0"/>
              <w:ind w:left="708" w:right="-57" w:hanging="708"/>
              <w:rPr>
                <w:rFonts w:ascii="Times New Roman" w:eastAsia="OEGHA+TimesNewRomanPSMT" w:hAnsi="Times New Roman" w:cs="Times New Roman"/>
                <w:color w:val="000000"/>
                <w:sz w:val="24"/>
                <w:szCs w:val="24"/>
                <w:lang w:val="kk-KZ"/>
              </w:rPr>
            </w:pPr>
            <w:r w:rsidRPr="008501FE">
              <w:rPr>
                <w:rFonts w:ascii="Times New Roman" w:eastAsia="OEGHA+TimesNewRomanPSMT" w:hAnsi="Times New Roman" w:cs="Times New Roman"/>
                <w:color w:val="000000"/>
                <w:sz w:val="24"/>
                <w:szCs w:val="24"/>
                <w:lang w:val="kk-KZ"/>
              </w:rPr>
              <w:t xml:space="preserve">және пәтерін тану, </w:t>
            </w:r>
          </w:p>
          <w:p w:rsidR="0072173A" w:rsidRDefault="007B6A88" w:rsidP="0072173A">
            <w:pPr>
              <w:widowControl w:val="0"/>
              <w:ind w:left="708" w:right="-57" w:hanging="708"/>
              <w:rPr>
                <w:rFonts w:ascii="Times New Roman" w:eastAsia="OEGHA+TimesNewRomanPSMT" w:hAnsi="Times New Roman" w:cs="Times New Roman"/>
                <w:color w:val="000000"/>
                <w:sz w:val="24"/>
                <w:szCs w:val="24"/>
                <w:lang w:val="kk-KZ"/>
              </w:rPr>
            </w:pPr>
            <w:r w:rsidRPr="008501FE">
              <w:rPr>
                <w:rFonts w:ascii="Times New Roman" w:eastAsia="OEGHA+TimesNewRomanPSMT" w:hAnsi="Times New Roman" w:cs="Times New Roman"/>
                <w:color w:val="000000"/>
                <w:sz w:val="24"/>
                <w:szCs w:val="24"/>
                <w:lang w:val="kk-KZ"/>
              </w:rPr>
              <w:t xml:space="preserve">отбасы мүшелерінің </w:t>
            </w:r>
          </w:p>
          <w:p w:rsidR="007B6A88" w:rsidRPr="008501FE" w:rsidRDefault="007B6A88" w:rsidP="0072173A">
            <w:pPr>
              <w:widowControl w:val="0"/>
              <w:ind w:left="708" w:right="-57" w:hanging="708"/>
              <w:rPr>
                <w:rFonts w:ascii="Times New Roman" w:eastAsia="OEGHA+TimesNewRomanPSMT" w:hAnsi="Times New Roman" w:cs="Times New Roman"/>
                <w:color w:val="000000"/>
                <w:sz w:val="24"/>
                <w:szCs w:val="24"/>
                <w:lang w:val="kk-KZ"/>
              </w:rPr>
            </w:pPr>
            <w:r w:rsidRPr="008501FE">
              <w:rPr>
                <w:rFonts w:ascii="Times New Roman" w:eastAsia="OEGHA+TimesNewRomanPSMT" w:hAnsi="Times New Roman" w:cs="Times New Roman"/>
                <w:color w:val="000000"/>
                <w:sz w:val="24"/>
                <w:szCs w:val="24"/>
                <w:lang w:val="kk-KZ"/>
              </w:rPr>
              <w:t>аттарын атау.</w:t>
            </w:r>
          </w:p>
          <w:p w:rsidR="0072173A" w:rsidRDefault="007B6A88" w:rsidP="0072173A">
            <w:pPr>
              <w:widowControl w:val="0"/>
              <w:ind w:left="708" w:right="-57" w:hanging="708"/>
              <w:rPr>
                <w:rFonts w:ascii="Times New Roman" w:eastAsia="OEGHA+TimesNewRomanPSMT" w:hAnsi="Times New Roman" w:cs="Times New Roman"/>
                <w:color w:val="000000"/>
                <w:sz w:val="24"/>
                <w:szCs w:val="24"/>
                <w:lang w:val="kk-KZ"/>
              </w:rPr>
            </w:pPr>
            <w:r w:rsidRPr="008501FE">
              <w:rPr>
                <w:rFonts w:ascii="Times New Roman" w:hAnsi="Times New Roman" w:cs="Times New Roman"/>
                <w:b/>
                <w:sz w:val="24"/>
                <w:szCs w:val="24"/>
                <w:lang w:val="kk-KZ"/>
              </w:rPr>
              <w:t>Шарты:</w:t>
            </w:r>
            <w:r w:rsidRPr="008501FE">
              <w:rPr>
                <w:rFonts w:ascii="Times New Roman" w:eastAsia="OEGHA+TimesNewRomanPSMT" w:hAnsi="Times New Roman" w:cs="Times New Roman"/>
                <w:color w:val="000000"/>
                <w:sz w:val="24"/>
                <w:szCs w:val="24"/>
                <w:lang w:val="kk-KZ"/>
              </w:rPr>
              <w:t xml:space="preserve"> балалармен </w:t>
            </w:r>
          </w:p>
          <w:p w:rsidR="0072173A" w:rsidRDefault="007B6A88" w:rsidP="0072173A">
            <w:pPr>
              <w:widowControl w:val="0"/>
              <w:ind w:left="708" w:right="-57" w:hanging="708"/>
              <w:rPr>
                <w:rFonts w:ascii="Times New Roman" w:eastAsia="OEGHA+TimesNewRomanPSMT" w:hAnsi="Times New Roman" w:cs="Times New Roman"/>
                <w:color w:val="000000"/>
                <w:sz w:val="24"/>
                <w:szCs w:val="24"/>
                <w:lang w:val="kk-KZ"/>
              </w:rPr>
            </w:pPr>
            <w:r w:rsidRPr="008501FE">
              <w:rPr>
                <w:rFonts w:ascii="Times New Roman" w:eastAsia="OEGHA+TimesNewRomanPSMT" w:hAnsi="Times New Roman" w:cs="Times New Roman"/>
                <w:color w:val="000000"/>
                <w:sz w:val="24"/>
                <w:szCs w:val="24"/>
                <w:lang w:val="kk-KZ"/>
              </w:rPr>
              <w:t xml:space="preserve">сұрақ жауап арқылы </w:t>
            </w:r>
          </w:p>
          <w:p w:rsidR="007B6A88" w:rsidRPr="008501FE" w:rsidRDefault="007B6A88" w:rsidP="0072173A">
            <w:pPr>
              <w:widowControl w:val="0"/>
              <w:ind w:left="708" w:right="-57" w:hanging="708"/>
              <w:rPr>
                <w:rFonts w:ascii="Times New Roman" w:eastAsia="OEGHA+TimesNewRomanPSMT" w:hAnsi="Times New Roman" w:cs="Times New Roman"/>
                <w:color w:val="000000"/>
                <w:sz w:val="24"/>
                <w:szCs w:val="24"/>
                <w:lang w:val="kk-KZ"/>
              </w:rPr>
            </w:pPr>
            <w:r w:rsidRPr="008501FE">
              <w:rPr>
                <w:rFonts w:ascii="Times New Roman" w:eastAsia="OEGHA+TimesNewRomanPSMT" w:hAnsi="Times New Roman" w:cs="Times New Roman"/>
                <w:color w:val="000000"/>
                <w:sz w:val="24"/>
                <w:szCs w:val="24"/>
                <w:lang w:val="kk-KZ"/>
              </w:rPr>
              <w:t xml:space="preserve">отбасы мүшелерімен танысу. </w:t>
            </w:r>
          </w:p>
          <w:p w:rsidR="007B6A88" w:rsidRPr="008501FE" w:rsidRDefault="007B6A88" w:rsidP="0072173A">
            <w:pPr>
              <w:pStyle w:val="1"/>
              <w:widowControl w:val="0"/>
              <w:rPr>
                <w:rFonts w:ascii="Times New Roman" w:eastAsia="Times New Roman" w:hAnsi="Times New Roman" w:cs="Times New Roman"/>
                <w:sz w:val="24"/>
                <w:szCs w:val="24"/>
                <w:lang w:val="kk-KZ"/>
              </w:rPr>
            </w:pPr>
            <w:r w:rsidRPr="008501FE">
              <w:rPr>
                <w:rFonts w:ascii="Times New Roman" w:eastAsia="Times New Roman" w:hAnsi="Times New Roman" w:cs="Times New Roman"/>
                <w:b/>
                <w:sz w:val="24"/>
                <w:szCs w:val="24"/>
                <w:lang w:val="kk-KZ"/>
              </w:rPr>
              <w:t>(қоршаған ортамен таныстыру</w:t>
            </w:r>
            <w:r w:rsidRPr="008501FE">
              <w:rPr>
                <w:rFonts w:ascii="Times New Roman" w:hAnsi="Times New Roman" w:cs="Times New Roman"/>
                <w:b/>
                <w:sz w:val="24"/>
                <w:szCs w:val="24"/>
                <w:lang w:val="kk-KZ"/>
              </w:rPr>
              <w:t>әлеуметтік – эмоционалды дағдыларды қалыптастыру)</w:t>
            </w:r>
          </w:p>
        </w:tc>
        <w:tc>
          <w:tcPr>
            <w:tcW w:w="2815" w:type="dxa"/>
            <w:tcBorders>
              <w:top w:val="single" w:sz="4" w:space="0" w:color="auto"/>
              <w:left w:val="single" w:sz="4" w:space="0" w:color="auto"/>
              <w:bottom w:val="single" w:sz="4" w:space="0" w:color="auto"/>
              <w:right w:val="single" w:sz="4" w:space="0" w:color="auto"/>
            </w:tcBorders>
          </w:tcPr>
          <w:p w:rsidR="007B6A88" w:rsidRPr="008501FE" w:rsidRDefault="007B6A88" w:rsidP="0072173A">
            <w:pPr>
              <w:pStyle w:val="1"/>
              <w:widowControl w:val="0"/>
              <w:rPr>
                <w:rFonts w:ascii="Times New Roman" w:eastAsia="Times New Roman" w:hAnsi="Times New Roman" w:cs="Times New Roman"/>
                <w:b/>
                <w:sz w:val="24"/>
                <w:szCs w:val="24"/>
                <w:lang w:val="kk-KZ"/>
              </w:rPr>
            </w:pPr>
            <w:r w:rsidRPr="008501FE">
              <w:rPr>
                <w:rFonts w:ascii="Times New Roman" w:eastAsia="Times New Roman" w:hAnsi="Times New Roman" w:cs="Times New Roman"/>
                <w:b/>
                <w:sz w:val="24"/>
                <w:szCs w:val="24"/>
                <w:lang w:val="kk-KZ"/>
              </w:rPr>
              <w:t>Ойын-жаттығу</w:t>
            </w:r>
          </w:p>
          <w:p w:rsidR="007B6A88" w:rsidRPr="0072173A" w:rsidRDefault="007B6A88" w:rsidP="0072173A">
            <w:pPr>
              <w:pStyle w:val="1"/>
              <w:widowControl w:val="0"/>
              <w:rPr>
                <w:rFonts w:ascii="Times New Roman" w:eastAsia="Times New Roman" w:hAnsi="Times New Roman" w:cs="Times New Roman"/>
                <w:sz w:val="24"/>
                <w:szCs w:val="24"/>
                <w:lang w:val="kk-KZ"/>
              </w:rPr>
            </w:pPr>
            <w:r w:rsidRPr="0072173A">
              <w:rPr>
                <w:rFonts w:ascii="Times New Roman" w:eastAsia="Times New Roman" w:hAnsi="Times New Roman" w:cs="Times New Roman"/>
                <w:sz w:val="24"/>
                <w:szCs w:val="24"/>
                <w:lang w:val="kk-KZ"/>
              </w:rPr>
              <w:t>"Әдемі кілем".</w:t>
            </w:r>
          </w:p>
          <w:p w:rsidR="007B6A88" w:rsidRPr="008501FE" w:rsidRDefault="007B6A88" w:rsidP="0072173A">
            <w:pPr>
              <w:pStyle w:val="1"/>
              <w:widowControl w:val="0"/>
              <w:rPr>
                <w:rFonts w:ascii="Times New Roman" w:eastAsia="Times New Roman" w:hAnsi="Times New Roman" w:cs="Times New Roman"/>
                <w:sz w:val="24"/>
                <w:szCs w:val="24"/>
                <w:lang w:val="kk-KZ"/>
              </w:rPr>
            </w:pPr>
            <w:r w:rsidRPr="008501FE">
              <w:rPr>
                <w:rFonts w:ascii="Times New Roman" w:eastAsia="Times New Roman" w:hAnsi="Times New Roman" w:cs="Times New Roman"/>
                <w:b/>
                <w:sz w:val="24"/>
                <w:szCs w:val="24"/>
                <w:lang w:val="kk-KZ"/>
              </w:rPr>
              <w:t xml:space="preserve">Мақсаты: </w:t>
            </w:r>
            <w:r w:rsidRPr="008501FE">
              <w:rPr>
                <w:rFonts w:ascii="Times New Roman" w:eastAsia="Times New Roman" w:hAnsi="Times New Roman" w:cs="Times New Roman"/>
                <w:sz w:val="24"/>
                <w:szCs w:val="24"/>
                <w:lang w:val="kk-KZ"/>
              </w:rPr>
              <w:t xml:space="preserve">Танымдық қабілеттерін, білуге құштарлығын, қиялын, зейінін, есте сақтауын, байқағыштығын дамыту. </w:t>
            </w:r>
          </w:p>
          <w:p w:rsidR="007B6A88" w:rsidRPr="008501FE" w:rsidRDefault="007B6A88" w:rsidP="0072173A">
            <w:pPr>
              <w:pStyle w:val="1"/>
              <w:widowControl w:val="0"/>
              <w:rPr>
                <w:rFonts w:ascii="Times New Roman" w:eastAsia="Times New Roman" w:hAnsi="Times New Roman" w:cs="Times New Roman"/>
                <w:sz w:val="24"/>
                <w:szCs w:val="24"/>
                <w:lang w:val="kk-KZ"/>
              </w:rPr>
            </w:pPr>
            <w:r w:rsidRPr="008501FE">
              <w:rPr>
                <w:rFonts w:ascii="Times New Roman" w:eastAsia="Times New Roman" w:hAnsi="Times New Roman" w:cs="Times New Roman"/>
                <w:b/>
                <w:sz w:val="24"/>
                <w:szCs w:val="24"/>
                <w:lang w:val="kk-KZ"/>
              </w:rPr>
              <w:t xml:space="preserve"> (сенсорика</w:t>
            </w:r>
            <w:r w:rsidRPr="008501FE">
              <w:rPr>
                <w:rFonts w:ascii="Times New Roman" w:hAnsi="Times New Roman" w:cs="Times New Roman"/>
                <w:b/>
                <w:sz w:val="24"/>
                <w:szCs w:val="24"/>
                <w:lang w:val="kk-KZ"/>
              </w:rPr>
              <w:t>- танымдық және зияткерлік дағдыларды дамыту)</w:t>
            </w:r>
          </w:p>
        </w:tc>
      </w:tr>
      <w:tr w:rsidR="007B6A88" w:rsidRPr="00B64101" w:rsidTr="00A3004E">
        <w:trPr>
          <w:trHeight w:val="8070"/>
        </w:trPr>
        <w:tc>
          <w:tcPr>
            <w:tcW w:w="2430" w:type="dxa"/>
            <w:tcBorders>
              <w:top w:val="single" w:sz="4" w:space="0" w:color="auto"/>
              <w:left w:val="single" w:sz="4" w:space="0" w:color="auto"/>
              <w:bottom w:val="single" w:sz="4" w:space="0" w:color="auto"/>
              <w:right w:val="single" w:sz="4" w:space="0" w:color="auto"/>
            </w:tcBorders>
            <w:hideMark/>
          </w:tcPr>
          <w:p w:rsidR="007B6A88" w:rsidRPr="008501FE" w:rsidRDefault="007B6A88" w:rsidP="0072173A">
            <w:pPr>
              <w:spacing w:line="240" w:lineRule="auto"/>
              <w:jc w:val="center"/>
              <w:rPr>
                <w:rFonts w:ascii="Times New Roman" w:hAnsi="Times New Roman" w:cs="Times New Roman"/>
                <w:b/>
                <w:sz w:val="24"/>
                <w:szCs w:val="24"/>
                <w:lang w:val="kk-KZ"/>
              </w:rPr>
            </w:pPr>
            <w:r w:rsidRPr="008501FE">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410" w:type="dxa"/>
            <w:tcBorders>
              <w:top w:val="single" w:sz="4" w:space="0" w:color="auto"/>
              <w:left w:val="single" w:sz="4" w:space="0" w:color="auto"/>
              <w:bottom w:val="single" w:sz="4" w:space="0" w:color="auto"/>
              <w:right w:val="single" w:sz="4" w:space="0" w:color="auto"/>
            </w:tcBorders>
          </w:tcPr>
          <w:p w:rsidR="007B6A88" w:rsidRPr="008501FE" w:rsidRDefault="007B6A88" w:rsidP="007B6A88">
            <w:pPr>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 Дене шынықтыру </w:t>
            </w:r>
          </w:p>
          <w:p w:rsidR="007B6A88" w:rsidRPr="008501FE" w:rsidRDefault="007B6A88" w:rsidP="007B6A88">
            <w:pPr>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Ойын: </w:t>
            </w:r>
            <w:r w:rsidRPr="0072173A">
              <w:rPr>
                <w:rFonts w:ascii="Times New Roman" w:hAnsi="Times New Roman" w:cs="Times New Roman"/>
                <w:sz w:val="24"/>
                <w:szCs w:val="24"/>
                <w:lang w:val="kk-KZ"/>
              </w:rPr>
              <w:t>«Жүгіруге дайындалу»</w:t>
            </w:r>
          </w:p>
          <w:p w:rsidR="007B6A88" w:rsidRPr="008501FE" w:rsidRDefault="007B6A88" w:rsidP="007B6A88">
            <w:pPr>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hAnsi="Times New Roman" w:cs="Times New Roman"/>
                <w:color w:val="212121"/>
                <w:sz w:val="24"/>
                <w:szCs w:val="24"/>
                <w:shd w:val="clear" w:color="auto" w:fill="FFFFFF"/>
                <w:lang w:val="kk-KZ"/>
              </w:rPr>
              <w:t>С</w:t>
            </w:r>
            <w:r w:rsidRPr="008501FE">
              <w:rPr>
                <w:rFonts w:ascii="Times New Roman" w:hAnsi="Times New Roman" w:cs="Times New Roman"/>
                <w:color w:val="212121"/>
                <w:sz w:val="24"/>
                <w:szCs w:val="24"/>
                <w:shd w:val="clear" w:color="auto" w:fill="FFFFFF"/>
                <w:lang w:val="kk-KZ"/>
              </w:rPr>
              <w:t>екіру негізгі қимыл түрлеріндегі дағдыларды орындауды қалыптастыру</w:t>
            </w:r>
          </w:p>
          <w:p w:rsidR="007B6A88" w:rsidRPr="008501FE" w:rsidRDefault="007B6A88" w:rsidP="007B6A88">
            <w:pPr>
              <w:widowControl w:val="0"/>
              <w:ind w:right="-20"/>
              <w:jc w:val="both"/>
              <w:rPr>
                <w:rFonts w:ascii="Times New Roman" w:eastAsia="OEGHA+TimesNewRomanPSMT" w:hAnsi="Times New Roman" w:cs="Times New Roman"/>
                <w:b/>
                <w:color w:val="000000"/>
                <w:sz w:val="24"/>
                <w:szCs w:val="24"/>
                <w:lang w:val="kk-KZ"/>
              </w:rPr>
            </w:pPr>
            <w:r w:rsidRPr="008501FE">
              <w:rPr>
                <w:rFonts w:ascii="Times New Roman" w:eastAsia="OEGHA+TimesNewRomanPSMT" w:hAnsi="Times New Roman" w:cs="Times New Roman"/>
                <w:b/>
                <w:color w:val="000000"/>
                <w:spacing w:val="-1"/>
                <w:sz w:val="24"/>
                <w:szCs w:val="24"/>
                <w:lang w:val="kk-KZ"/>
              </w:rPr>
              <w:t>Н</w:t>
            </w:r>
            <w:r w:rsidRPr="008501FE">
              <w:rPr>
                <w:rFonts w:ascii="Times New Roman" w:eastAsia="OEGHA+TimesNewRomanPSMT" w:hAnsi="Times New Roman" w:cs="Times New Roman"/>
                <w:b/>
                <w:color w:val="000000"/>
                <w:sz w:val="24"/>
                <w:szCs w:val="24"/>
                <w:lang w:val="kk-KZ"/>
              </w:rPr>
              <w:t>е</w:t>
            </w:r>
            <w:r w:rsidRPr="008501FE">
              <w:rPr>
                <w:rFonts w:ascii="Times New Roman" w:eastAsia="OEGHA+TimesNewRomanPSMT" w:hAnsi="Times New Roman" w:cs="Times New Roman"/>
                <w:b/>
                <w:color w:val="000000"/>
                <w:spacing w:val="-2"/>
                <w:sz w:val="24"/>
                <w:szCs w:val="24"/>
                <w:lang w:val="kk-KZ"/>
              </w:rPr>
              <w:t>г</w:t>
            </w:r>
            <w:r w:rsidRPr="008501FE">
              <w:rPr>
                <w:rFonts w:ascii="Times New Roman" w:eastAsia="OEGHA+TimesNewRomanPSMT" w:hAnsi="Times New Roman" w:cs="Times New Roman"/>
                <w:b/>
                <w:color w:val="000000"/>
                <w:sz w:val="24"/>
                <w:szCs w:val="24"/>
                <w:lang w:val="kk-KZ"/>
              </w:rPr>
              <w:t>ізгі қи</w:t>
            </w:r>
            <w:r w:rsidRPr="008501FE">
              <w:rPr>
                <w:rFonts w:ascii="Times New Roman" w:eastAsia="OEGHA+TimesNewRomanPSMT" w:hAnsi="Times New Roman" w:cs="Times New Roman"/>
                <w:b/>
                <w:color w:val="000000"/>
                <w:spacing w:val="-1"/>
                <w:sz w:val="24"/>
                <w:szCs w:val="24"/>
                <w:lang w:val="kk-KZ"/>
              </w:rPr>
              <w:t>м</w:t>
            </w:r>
            <w:r w:rsidRPr="008501FE">
              <w:rPr>
                <w:rFonts w:ascii="Times New Roman" w:eastAsia="OEGHA+TimesNewRomanPSMT" w:hAnsi="Times New Roman" w:cs="Times New Roman"/>
                <w:b/>
                <w:color w:val="000000"/>
                <w:sz w:val="24"/>
                <w:szCs w:val="24"/>
                <w:lang w:val="kk-KZ"/>
              </w:rPr>
              <w:t>ылдар:</w:t>
            </w:r>
          </w:p>
          <w:p w:rsidR="007B6A88" w:rsidRPr="008501FE" w:rsidRDefault="007B6A88" w:rsidP="007B6A88">
            <w:pPr>
              <w:widowControl w:val="0"/>
              <w:ind w:right="-20"/>
              <w:rPr>
                <w:rFonts w:ascii="Times New Roman" w:hAnsi="Times New Roman" w:cs="Times New Roman"/>
                <w:b/>
                <w:color w:val="000000"/>
                <w:sz w:val="24"/>
                <w:szCs w:val="24"/>
                <w:lang w:val="kk-KZ"/>
              </w:rPr>
            </w:pPr>
            <w:r w:rsidRPr="008501FE">
              <w:rPr>
                <w:rFonts w:ascii="Times New Roman" w:eastAsia="OEGHA+TimesNewRomanPSMT" w:hAnsi="Times New Roman" w:cs="Times New Roman"/>
                <w:b/>
                <w:color w:val="000000"/>
                <w:sz w:val="24"/>
                <w:szCs w:val="24"/>
                <w:lang w:val="kk-KZ"/>
              </w:rPr>
              <w:t>Жүр</w:t>
            </w:r>
            <w:r w:rsidRPr="008501FE">
              <w:rPr>
                <w:rFonts w:ascii="Times New Roman" w:eastAsia="OEGHA+TimesNewRomanPSMT" w:hAnsi="Times New Roman" w:cs="Times New Roman"/>
                <w:b/>
                <w:color w:val="000000"/>
                <w:spacing w:val="-1"/>
                <w:sz w:val="24"/>
                <w:szCs w:val="24"/>
                <w:lang w:val="kk-KZ"/>
              </w:rPr>
              <w:t>у</w:t>
            </w:r>
            <w:r w:rsidRPr="008501FE">
              <w:rPr>
                <w:rFonts w:ascii="Times New Roman" w:eastAsia="OEGHA+TimesNewRomanPSMT" w:hAnsi="Times New Roman" w:cs="Times New Roman"/>
                <w:b/>
                <w:color w:val="000000"/>
                <w:sz w:val="24"/>
                <w:szCs w:val="24"/>
                <w:lang w:val="kk-KZ"/>
              </w:rPr>
              <w:t>.</w:t>
            </w:r>
            <w:r w:rsidR="00137797">
              <w:rPr>
                <w:rFonts w:ascii="Times New Roman" w:eastAsia="OEGHA+TimesNewRomanPSMT" w:hAnsi="Times New Roman" w:cs="Times New Roman"/>
                <w:b/>
                <w:color w:val="000000"/>
                <w:sz w:val="24"/>
                <w:szCs w:val="24"/>
                <w:lang w:val="kk-KZ"/>
              </w:rPr>
              <w:t xml:space="preserve"> </w:t>
            </w:r>
            <w:r w:rsidRPr="008501FE">
              <w:rPr>
                <w:rFonts w:ascii="Times New Roman" w:hAnsi="Times New Roman" w:cs="Times New Roman"/>
                <w:sz w:val="24"/>
                <w:szCs w:val="24"/>
                <w:lang w:val="kk-KZ"/>
              </w:rPr>
              <w:t>Қолдарын әртүрлі қалыпта ұстап,</w:t>
            </w:r>
            <w:r w:rsidRPr="008501FE">
              <w:rPr>
                <w:rFonts w:ascii="Times New Roman" w:eastAsia="OEGHA+TimesNewRomanPSMT" w:hAnsi="Times New Roman" w:cs="Times New Roman"/>
                <w:color w:val="000000"/>
                <w:sz w:val="24"/>
                <w:szCs w:val="24"/>
                <w:lang w:val="kk-KZ"/>
              </w:rPr>
              <w:t>а</w:t>
            </w:r>
            <w:r w:rsidRPr="008501FE">
              <w:rPr>
                <w:rFonts w:ascii="Times New Roman" w:eastAsia="OEGHA+TimesNewRomanPSMT" w:hAnsi="Times New Roman" w:cs="Times New Roman"/>
                <w:color w:val="000000"/>
                <w:spacing w:val="-1"/>
                <w:sz w:val="24"/>
                <w:szCs w:val="24"/>
                <w:lang w:val="kk-KZ"/>
              </w:rPr>
              <w:t>яқ</w:t>
            </w:r>
            <w:r w:rsidRPr="008501FE">
              <w:rPr>
                <w:rFonts w:ascii="Times New Roman" w:eastAsia="OEGHA+TimesNewRomanPSMT" w:hAnsi="Times New Roman" w:cs="Times New Roman"/>
                <w:color w:val="000000"/>
                <w:sz w:val="24"/>
                <w:szCs w:val="24"/>
                <w:lang w:val="kk-KZ"/>
              </w:rPr>
              <w:t xml:space="preserve">тың </w:t>
            </w:r>
            <w:r w:rsidRPr="008501FE">
              <w:rPr>
                <w:rFonts w:ascii="Times New Roman" w:eastAsia="OEGHA+TimesNewRomanPSMT" w:hAnsi="Times New Roman" w:cs="Times New Roman"/>
                <w:color w:val="000000"/>
                <w:spacing w:val="1"/>
                <w:sz w:val="24"/>
                <w:szCs w:val="24"/>
                <w:lang w:val="kk-KZ"/>
              </w:rPr>
              <w:t>ұ</w:t>
            </w:r>
            <w:r w:rsidRPr="008501FE">
              <w:rPr>
                <w:rFonts w:ascii="Times New Roman" w:eastAsia="OEGHA+TimesNewRomanPSMT" w:hAnsi="Times New Roman" w:cs="Times New Roman"/>
                <w:color w:val="000000"/>
                <w:sz w:val="24"/>
                <w:szCs w:val="24"/>
                <w:lang w:val="kk-KZ"/>
              </w:rPr>
              <w:t>шым</w:t>
            </w:r>
            <w:r w:rsidRPr="008501FE">
              <w:rPr>
                <w:rFonts w:ascii="Times New Roman" w:eastAsia="OEGHA+TimesNewRomanPSMT" w:hAnsi="Times New Roman" w:cs="Times New Roman"/>
                <w:color w:val="000000"/>
                <w:spacing w:val="-2"/>
                <w:sz w:val="24"/>
                <w:szCs w:val="24"/>
                <w:lang w:val="kk-KZ"/>
              </w:rPr>
              <w:t>е</w:t>
            </w:r>
            <w:r w:rsidRPr="008501FE">
              <w:rPr>
                <w:rFonts w:ascii="Times New Roman" w:eastAsia="OEGHA+TimesNewRomanPSMT" w:hAnsi="Times New Roman" w:cs="Times New Roman"/>
                <w:color w:val="000000"/>
                <w:sz w:val="24"/>
                <w:szCs w:val="24"/>
                <w:lang w:val="kk-KZ"/>
              </w:rPr>
              <w:t>н  жүр</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z w:val="24"/>
                <w:szCs w:val="24"/>
                <w:lang w:val="kk-KZ"/>
              </w:rPr>
              <w:t>.</w:t>
            </w:r>
          </w:p>
          <w:p w:rsidR="007B6A88" w:rsidRPr="008501FE" w:rsidRDefault="007B6A88" w:rsidP="007B6A88">
            <w:pPr>
              <w:rPr>
                <w:rFonts w:ascii="Times New Roman" w:eastAsia="OEGHA+TimesNewRomanPSMT" w:hAnsi="Times New Roman" w:cs="Times New Roman"/>
                <w:sz w:val="24"/>
                <w:szCs w:val="24"/>
                <w:lang w:val="kk-KZ"/>
              </w:rPr>
            </w:pPr>
            <w:r w:rsidRPr="008501FE">
              <w:rPr>
                <w:rFonts w:ascii="Times New Roman" w:eastAsia="OEGHA+TimesNewRomanPSMT" w:hAnsi="Times New Roman" w:cs="Times New Roman"/>
                <w:b/>
                <w:spacing w:val="-1"/>
                <w:sz w:val="24"/>
                <w:szCs w:val="24"/>
                <w:lang w:val="kk-KZ"/>
              </w:rPr>
              <w:t>Т</w:t>
            </w:r>
            <w:r w:rsidRPr="008501FE">
              <w:rPr>
                <w:rFonts w:ascii="Times New Roman" w:eastAsia="OEGHA+TimesNewRomanPSMT" w:hAnsi="Times New Roman" w:cs="Times New Roman"/>
                <w:b/>
                <w:sz w:val="24"/>
                <w:szCs w:val="24"/>
                <w:lang w:val="kk-KZ"/>
              </w:rPr>
              <w:t>епе</w:t>
            </w:r>
            <w:r w:rsidRPr="008501FE">
              <w:rPr>
                <w:rFonts w:ascii="Times New Roman" w:hAnsi="Times New Roman" w:cs="Times New Roman"/>
                <w:b/>
                <w:w w:val="109"/>
                <w:sz w:val="24"/>
                <w:szCs w:val="24"/>
                <w:lang w:val="kk-KZ"/>
              </w:rPr>
              <w:t>-</w:t>
            </w:r>
            <w:r w:rsidRPr="008501FE">
              <w:rPr>
                <w:rFonts w:ascii="Times New Roman" w:eastAsia="OEGHA+TimesNewRomanPSMT" w:hAnsi="Times New Roman" w:cs="Times New Roman"/>
                <w:b/>
                <w:sz w:val="24"/>
                <w:szCs w:val="24"/>
                <w:lang w:val="kk-KZ"/>
              </w:rPr>
              <w:t>т</w:t>
            </w:r>
            <w:r w:rsidRPr="008501FE">
              <w:rPr>
                <w:rFonts w:ascii="Times New Roman" w:eastAsia="OEGHA+TimesNewRomanPSMT" w:hAnsi="Times New Roman" w:cs="Times New Roman"/>
                <w:b/>
                <w:spacing w:val="-1"/>
                <w:sz w:val="24"/>
                <w:szCs w:val="24"/>
                <w:lang w:val="kk-KZ"/>
              </w:rPr>
              <w:t>е</w:t>
            </w:r>
            <w:r w:rsidRPr="008501FE">
              <w:rPr>
                <w:rFonts w:ascii="Times New Roman" w:eastAsia="OEGHA+TimesNewRomanPSMT" w:hAnsi="Times New Roman" w:cs="Times New Roman"/>
                <w:b/>
                <w:sz w:val="24"/>
                <w:szCs w:val="24"/>
                <w:lang w:val="kk-KZ"/>
              </w:rPr>
              <w:t>ңдік с</w:t>
            </w:r>
            <w:r w:rsidRPr="008501FE">
              <w:rPr>
                <w:rFonts w:ascii="Times New Roman" w:eastAsia="OEGHA+TimesNewRomanPSMT" w:hAnsi="Times New Roman" w:cs="Times New Roman"/>
                <w:b/>
                <w:spacing w:val="-2"/>
                <w:sz w:val="24"/>
                <w:szCs w:val="24"/>
                <w:lang w:val="kk-KZ"/>
              </w:rPr>
              <w:t>а</w:t>
            </w:r>
            <w:r w:rsidRPr="008501FE">
              <w:rPr>
                <w:rFonts w:ascii="Times New Roman" w:eastAsia="OEGHA+TimesNewRomanPSMT" w:hAnsi="Times New Roman" w:cs="Times New Roman"/>
                <w:b/>
                <w:sz w:val="24"/>
                <w:szCs w:val="24"/>
                <w:lang w:val="kk-KZ"/>
              </w:rPr>
              <w:t>қтау жатты</w:t>
            </w:r>
            <w:r w:rsidRPr="008501FE">
              <w:rPr>
                <w:rFonts w:ascii="Times New Roman" w:eastAsia="OEGHA+TimesNewRomanPSMT" w:hAnsi="Times New Roman" w:cs="Times New Roman"/>
                <w:b/>
                <w:spacing w:val="1"/>
                <w:sz w:val="24"/>
                <w:szCs w:val="24"/>
                <w:lang w:val="kk-KZ"/>
              </w:rPr>
              <w:t>ғ</w:t>
            </w:r>
            <w:r w:rsidRPr="008501FE">
              <w:rPr>
                <w:rFonts w:ascii="Times New Roman" w:eastAsia="OEGHA+TimesNewRomanPSMT" w:hAnsi="Times New Roman" w:cs="Times New Roman"/>
                <w:b/>
                <w:spacing w:val="-2"/>
                <w:sz w:val="24"/>
                <w:szCs w:val="24"/>
                <w:lang w:val="kk-KZ"/>
              </w:rPr>
              <w:t>у</w:t>
            </w:r>
            <w:r w:rsidRPr="008501FE">
              <w:rPr>
                <w:rFonts w:ascii="Times New Roman" w:eastAsia="OEGHA+TimesNewRomanPSMT" w:hAnsi="Times New Roman" w:cs="Times New Roman"/>
                <w:b/>
                <w:sz w:val="24"/>
                <w:szCs w:val="24"/>
                <w:lang w:val="kk-KZ"/>
              </w:rPr>
              <w:t>лар</w:t>
            </w:r>
            <w:r w:rsidRPr="008501FE">
              <w:rPr>
                <w:rFonts w:ascii="Times New Roman" w:eastAsia="OEGHA+TimesNewRomanPSMT" w:hAnsi="Times New Roman" w:cs="Times New Roman"/>
                <w:b/>
                <w:spacing w:val="1"/>
                <w:sz w:val="24"/>
                <w:szCs w:val="24"/>
                <w:lang w:val="kk-KZ"/>
              </w:rPr>
              <w:t>ы</w:t>
            </w:r>
            <w:r w:rsidRPr="008501FE">
              <w:rPr>
                <w:rFonts w:ascii="Times New Roman" w:eastAsia="OEGHA+TimesNewRomanPSMT" w:hAnsi="Times New Roman" w:cs="Times New Roman"/>
                <w:b/>
                <w:sz w:val="24"/>
                <w:szCs w:val="24"/>
                <w:lang w:val="kk-KZ"/>
              </w:rPr>
              <w:t xml:space="preserve">. </w:t>
            </w:r>
            <w:r w:rsidRPr="008501FE">
              <w:rPr>
                <w:rFonts w:ascii="Times New Roman" w:eastAsia="OEGHA+TimesNewRomanPSMT" w:hAnsi="Times New Roman" w:cs="Times New Roman"/>
                <w:sz w:val="24"/>
                <w:szCs w:val="24"/>
                <w:lang w:val="kk-KZ"/>
              </w:rPr>
              <w:t>Т</w:t>
            </w:r>
            <w:r w:rsidRPr="008501FE">
              <w:rPr>
                <w:rFonts w:ascii="Times New Roman" w:eastAsia="OEGHA+TimesNewRomanPSMT" w:hAnsi="Times New Roman" w:cs="Times New Roman"/>
                <w:spacing w:val="-3"/>
                <w:sz w:val="24"/>
                <w:szCs w:val="24"/>
                <w:lang w:val="kk-KZ"/>
              </w:rPr>
              <w:t>у</w:t>
            </w:r>
            <w:r w:rsidRPr="008501FE">
              <w:rPr>
                <w:rFonts w:ascii="Times New Roman" w:eastAsia="OEGHA+TimesNewRomanPSMT" w:hAnsi="Times New Roman" w:cs="Times New Roman"/>
                <w:spacing w:val="1"/>
                <w:sz w:val="24"/>
                <w:szCs w:val="24"/>
                <w:lang w:val="kk-KZ"/>
              </w:rPr>
              <w:t>р</w:t>
            </w:r>
            <w:r w:rsidRPr="008501FE">
              <w:rPr>
                <w:rFonts w:ascii="Times New Roman" w:eastAsia="OEGHA+TimesNewRomanPSMT" w:hAnsi="Times New Roman" w:cs="Times New Roman"/>
                <w:sz w:val="24"/>
                <w:szCs w:val="24"/>
                <w:lang w:val="kk-KZ"/>
              </w:rPr>
              <w:t>аж</w:t>
            </w:r>
            <w:r w:rsidRPr="008501FE">
              <w:rPr>
                <w:rFonts w:ascii="Times New Roman" w:eastAsia="OEGHA+TimesNewRomanPSMT" w:hAnsi="Times New Roman" w:cs="Times New Roman"/>
                <w:spacing w:val="1"/>
                <w:sz w:val="24"/>
                <w:szCs w:val="24"/>
                <w:lang w:val="kk-KZ"/>
              </w:rPr>
              <w:t>о</w:t>
            </w:r>
            <w:r w:rsidRPr="008501FE">
              <w:rPr>
                <w:rFonts w:ascii="Times New Roman" w:eastAsia="OEGHA+TimesNewRomanPSMT" w:hAnsi="Times New Roman" w:cs="Times New Roman"/>
                <w:sz w:val="24"/>
                <w:szCs w:val="24"/>
                <w:lang w:val="kk-KZ"/>
              </w:rPr>
              <w:t>лмен, сыз</w:t>
            </w:r>
            <w:r w:rsidRPr="008501FE">
              <w:rPr>
                <w:rFonts w:ascii="Times New Roman" w:eastAsia="OEGHA+TimesNewRomanPSMT" w:hAnsi="Times New Roman" w:cs="Times New Roman"/>
                <w:spacing w:val="-1"/>
                <w:sz w:val="24"/>
                <w:szCs w:val="24"/>
                <w:lang w:val="kk-KZ"/>
              </w:rPr>
              <w:t>ы</w:t>
            </w:r>
            <w:r w:rsidRPr="008501FE">
              <w:rPr>
                <w:rFonts w:ascii="Times New Roman" w:eastAsia="OEGHA+TimesNewRomanPSMT" w:hAnsi="Times New Roman" w:cs="Times New Roman"/>
                <w:sz w:val="24"/>
                <w:szCs w:val="24"/>
                <w:lang w:val="kk-KZ"/>
              </w:rPr>
              <w:t>қта</w:t>
            </w:r>
            <w:r w:rsidRPr="008501FE">
              <w:rPr>
                <w:rFonts w:ascii="Times New Roman" w:eastAsia="OEGHA+TimesNewRomanPSMT" w:hAnsi="Times New Roman" w:cs="Times New Roman"/>
                <w:spacing w:val="-1"/>
                <w:sz w:val="24"/>
                <w:szCs w:val="24"/>
                <w:lang w:val="kk-KZ"/>
              </w:rPr>
              <w:t>р</w:t>
            </w:r>
            <w:r w:rsidRPr="008501FE">
              <w:rPr>
                <w:rFonts w:ascii="Times New Roman" w:eastAsia="OEGHA+TimesNewRomanPSMT" w:hAnsi="Times New Roman" w:cs="Times New Roman"/>
                <w:sz w:val="24"/>
                <w:szCs w:val="24"/>
                <w:lang w:val="kk-KZ"/>
              </w:rPr>
              <w:t>мен шектел</w:t>
            </w:r>
            <w:r w:rsidRPr="008501FE">
              <w:rPr>
                <w:rFonts w:ascii="Times New Roman" w:eastAsia="OEGHA+TimesNewRomanPSMT" w:hAnsi="Times New Roman" w:cs="Times New Roman"/>
                <w:spacing w:val="-1"/>
                <w:sz w:val="24"/>
                <w:szCs w:val="24"/>
                <w:lang w:val="kk-KZ"/>
              </w:rPr>
              <w:t>ге</w:t>
            </w:r>
            <w:r w:rsidRPr="008501FE">
              <w:rPr>
                <w:rFonts w:ascii="Times New Roman" w:eastAsia="OEGHA+TimesNewRomanPSMT" w:hAnsi="Times New Roman" w:cs="Times New Roman"/>
                <w:sz w:val="24"/>
                <w:szCs w:val="24"/>
                <w:lang w:val="kk-KZ"/>
              </w:rPr>
              <w:t>н (е</w:t>
            </w:r>
            <w:r w:rsidRPr="008501FE">
              <w:rPr>
                <w:rFonts w:ascii="Times New Roman" w:eastAsia="OEGHA+TimesNewRomanPSMT" w:hAnsi="Times New Roman" w:cs="Times New Roman"/>
                <w:spacing w:val="-1"/>
                <w:sz w:val="24"/>
                <w:szCs w:val="24"/>
                <w:lang w:val="kk-KZ"/>
              </w:rPr>
              <w:t>н</w:t>
            </w:r>
            <w:r w:rsidRPr="008501FE">
              <w:rPr>
                <w:rFonts w:ascii="Times New Roman" w:eastAsia="OEGHA+TimesNewRomanPSMT" w:hAnsi="Times New Roman" w:cs="Times New Roman"/>
                <w:sz w:val="24"/>
                <w:szCs w:val="24"/>
                <w:lang w:val="kk-KZ"/>
              </w:rPr>
              <w:t>і2</w:t>
            </w:r>
            <w:r w:rsidRPr="008501FE">
              <w:rPr>
                <w:rFonts w:ascii="Times New Roman" w:eastAsia="OEGHA+TimesNewRomanPSMT" w:hAnsi="Times New Roman" w:cs="Times New Roman"/>
                <w:spacing w:val="1"/>
                <w:sz w:val="24"/>
                <w:szCs w:val="24"/>
                <w:lang w:val="kk-KZ"/>
              </w:rPr>
              <w:t>0</w:t>
            </w:r>
            <w:r w:rsidRPr="008501FE">
              <w:rPr>
                <w:rFonts w:ascii="Times New Roman" w:hAnsi="Times New Roman" w:cs="Times New Roman"/>
                <w:w w:val="109"/>
                <w:sz w:val="24"/>
                <w:szCs w:val="24"/>
                <w:lang w:val="kk-KZ"/>
              </w:rPr>
              <w:t>-</w:t>
            </w:r>
            <w:r w:rsidRPr="008501FE">
              <w:rPr>
                <w:rFonts w:ascii="Times New Roman" w:eastAsia="OEGHA+TimesNewRomanPSMT" w:hAnsi="Times New Roman" w:cs="Times New Roman"/>
                <w:sz w:val="24"/>
                <w:szCs w:val="24"/>
                <w:lang w:val="kk-KZ"/>
              </w:rPr>
              <w:t>25с</w:t>
            </w:r>
            <w:r w:rsidRPr="008501FE">
              <w:rPr>
                <w:rFonts w:ascii="Times New Roman" w:eastAsia="OEGHA+TimesNewRomanPSMT" w:hAnsi="Times New Roman" w:cs="Times New Roman"/>
                <w:spacing w:val="-1"/>
                <w:sz w:val="24"/>
                <w:szCs w:val="24"/>
                <w:lang w:val="kk-KZ"/>
              </w:rPr>
              <w:t>а</w:t>
            </w:r>
            <w:r w:rsidRPr="008501FE">
              <w:rPr>
                <w:rFonts w:ascii="Times New Roman" w:eastAsia="OEGHA+TimesNewRomanPSMT" w:hAnsi="Times New Roman" w:cs="Times New Roman"/>
                <w:sz w:val="24"/>
                <w:szCs w:val="24"/>
                <w:lang w:val="kk-KZ"/>
              </w:rPr>
              <w:t>нт</w:t>
            </w:r>
            <w:r w:rsidRPr="008501FE">
              <w:rPr>
                <w:rFonts w:ascii="Times New Roman" w:eastAsia="OEGHA+TimesNewRomanPSMT" w:hAnsi="Times New Roman" w:cs="Times New Roman"/>
                <w:spacing w:val="-1"/>
                <w:sz w:val="24"/>
                <w:szCs w:val="24"/>
                <w:lang w:val="kk-KZ"/>
              </w:rPr>
              <w:t>и</w:t>
            </w:r>
            <w:r w:rsidRPr="008501FE">
              <w:rPr>
                <w:rFonts w:ascii="Times New Roman" w:eastAsia="OEGHA+TimesNewRomanPSMT" w:hAnsi="Times New Roman" w:cs="Times New Roman"/>
                <w:sz w:val="24"/>
                <w:szCs w:val="24"/>
                <w:lang w:val="kk-KZ"/>
              </w:rPr>
              <w:t>ме</w:t>
            </w:r>
            <w:r w:rsidRPr="008501FE">
              <w:rPr>
                <w:rFonts w:ascii="Times New Roman" w:eastAsia="OEGHA+TimesNewRomanPSMT" w:hAnsi="Times New Roman" w:cs="Times New Roman"/>
                <w:spacing w:val="-2"/>
                <w:sz w:val="24"/>
                <w:szCs w:val="24"/>
                <w:lang w:val="kk-KZ"/>
              </w:rPr>
              <w:t>т</w:t>
            </w:r>
            <w:r w:rsidRPr="008501FE">
              <w:rPr>
                <w:rFonts w:ascii="Times New Roman" w:eastAsia="OEGHA+TimesNewRomanPSMT" w:hAnsi="Times New Roman" w:cs="Times New Roman"/>
                <w:sz w:val="24"/>
                <w:szCs w:val="24"/>
                <w:lang w:val="kk-KZ"/>
              </w:rPr>
              <w:t>р,</w:t>
            </w:r>
            <w:r w:rsidR="0072173A">
              <w:rPr>
                <w:rFonts w:ascii="Times New Roman" w:eastAsia="OEGHA+TimesNewRomanPSMT" w:hAnsi="Times New Roman" w:cs="Times New Roman"/>
                <w:sz w:val="24"/>
                <w:szCs w:val="24"/>
                <w:lang w:val="kk-KZ"/>
              </w:rPr>
              <w:t xml:space="preserve"> </w:t>
            </w:r>
            <w:r w:rsidRPr="008501FE">
              <w:rPr>
                <w:rFonts w:ascii="Times New Roman" w:eastAsia="OEGHA+TimesNewRomanPSMT" w:hAnsi="Times New Roman" w:cs="Times New Roman"/>
                <w:spacing w:val="1"/>
                <w:sz w:val="24"/>
                <w:szCs w:val="24"/>
                <w:lang w:val="kk-KZ"/>
              </w:rPr>
              <w:t>ұ</w:t>
            </w:r>
            <w:r w:rsidRPr="008501FE">
              <w:rPr>
                <w:rFonts w:ascii="Times New Roman" w:eastAsia="OEGHA+TimesNewRomanPSMT" w:hAnsi="Times New Roman" w:cs="Times New Roman"/>
                <w:sz w:val="24"/>
                <w:szCs w:val="24"/>
                <w:lang w:val="kk-KZ"/>
              </w:rPr>
              <w:t>зындығы</w:t>
            </w:r>
            <w:r w:rsidR="0072173A">
              <w:rPr>
                <w:rFonts w:ascii="Times New Roman" w:eastAsia="OEGHA+TimesNewRomanPSMT" w:hAnsi="Times New Roman" w:cs="Times New Roman"/>
                <w:sz w:val="24"/>
                <w:szCs w:val="24"/>
                <w:lang w:val="kk-KZ"/>
              </w:rPr>
              <w:t xml:space="preserve"> </w:t>
            </w:r>
            <w:r w:rsidRPr="008501FE">
              <w:rPr>
                <w:rFonts w:ascii="Times New Roman" w:eastAsia="OEGHA+TimesNewRomanPSMT" w:hAnsi="Times New Roman" w:cs="Times New Roman"/>
                <w:spacing w:val="2"/>
                <w:sz w:val="24"/>
                <w:szCs w:val="24"/>
                <w:lang w:val="kk-KZ"/>
              </w:rPr>
              <w:t>2</w:t>
            </w:r>
            <w:r w:rsidRPr="008501FE">
              <w:rPr>
                <w:rFonts w:ascii="Times New Roman" w:hAnsi="Times New Roman" w:cs="Times New Roman"/>
                <w:w w:val="109"/>
                <w:sz w:val="24"/>
                <w:szCs w:val="24"/>
                <w:lang w:val="kk-KZ"/>
              </w:rPr>
              <w:t>-</w:t>
            </w:r>
            <w:r w:rsidRPr="008501FE">
              <w:rPr>
                <w:rFonts w:ascii="Times New Roman" w:eastAsia="OEGHA+TimesNewRomanPSMT" w:hAnsi="Times New Roman" w:cs="Times New Roman"/>
                <w:spacing w:val="1"/>
                <w:sz w:val="24"/>
                <w:szCs w:val="24"/>
                <w:lang w:val="kk-KZ"/>
              </w:rPr>
              <w:t>2</w:t>
            </w:r>
            <w:r w:rsidRPr="008501FE">
              <w:rPr>
                <w:rFonts w:ascii="Times New Roman" w:eastAsia="OEGHA+TimesNewRomanPSMT" w:hAnsi="Times New Roman" w:cs="Times New Roman"/>
                <w:spacing w:val="-1"/>
                <w:sz w:val="24"/>
                <w:szCs w:val="24"/>
                <w:lang w:val="kk-KZ"/>
              </w:rPr>
              <w:t>,</w:t>
            </w:r>
            <w:r w:rsidRPr="008501FE">
              <w:rPr>
                <w:rFonts w:ascii="Times New Roman" w:eastAsia="OEGHA+TimesNewRomanPSMT" w:hAnsi="Times New Roman" w:cs="Times New Roman"/>
                <w:sz w:val="24"/>
                <w:szCs w:val="24"/>
                <w:lang w:val="kk-KZ"/>
              </w:rPr>
              <w:t>5метр)</w:t>
            </w:r>
            <w:r w:rsidR="00137797">
              <w:rPr>
                <w:rFonts w:ascii="Times New Roman" w:eastAsia="OEGHA+TimesNewRomanPSMT" w:hAnsi="Times New Roman" w:cs="Times New Roman"/>
                <w:sz w:val="24"/>
                <w:szCs w:val="24"/>
                <w:lang w:val="kk-KZ"/>
              </w:rPr>
              <w:t xml:space="preserve"> </w:t>
            </w:r>
            <w:r w:rsidRPr="008501FE">
              <w:rPr>
                <w:rFonts w:ascii="Times New Roman" w:eastAsia="OEGHA+TimesNewRomanPSMT" w:hAnsi="Times New Roman" w:cs="Times New Roman"/>
                <w:spacing w:val="-1"/>
                <w:sz w:val="24"/>
                <w:szCs w:val="24"/>
                <w:lang w:val="kk-KZ"/>
              </w:rPr>
              <w:t>ж</w:t>
            </w:r>
            <w:r w:rsidRPr="008501FE">
              <w:rPr>
                <w:rFonts w:ascii="Times New Roman" w:eastAsia="OEGHA+TimesNewRomanPSMT" w:hAnsi="Times New Roman" w:cs="Times New Roman"/>
                <w:spacing w:val="1"/>
                <w:sz w:val="24"/>
                <w:szCs w:val="24"/>
                <w:lang w:val="kk-KZ"/>
              </w:rPr>
              <w:t>і</w:t>
            </w:r>
            <w:r w:rsidRPr="008501FE">
              <w:rPr>
                <w:rFonts w:ascii="Times New Roman" w:eastAsia="OEGHA+TimesNewRomanPSMT" w:hAnsi="Times New Roman" w:cs="Times New Roman"/>
                <w:sz w:val="24"/>
                <w:szCs w:val="24"/>
                <w:lang w:val="kk-KZ"/>
              </w:rPr>
              <w:t>п</w:t>
            </w:r>
            <w:r w:rsidRPr="008501FE">
              <w:rPr>
                <w:rFonts w:ascii="Times New Roman" w:eastAsia="OEGHA+TimesNewRomanPSMT" w:hAnsi="Times New Roman" w:cs="Times New Roman"/>
                <w:spacing w:val="-1"/>
                <w:sz w:val="24"/>
                <w:szCs w:val="24"/>
                <w:lang w:val="kk-KZ"/>
              </w:rPr>
              <w:t>ті</w:t>
            </w:r>
            <w:r w:rsidRPr="008501FE">
              <w:rPr>
                <w:rFonts w:ascii="Times New Roman" w:eastAsia="OEGHA+TimesNewRomanPSMT" w:hAnsi="Times New Roman" w:cs="Times New Roman"/>
                <w:sz w:val="24"/>
                <w:szCs w:val="24"/>
                <w:lang w:val="kk-KZ"/>
              </w:rPr>
              <w:t>ң</w:t>
            </w:r>
            <w:r w:rsidR="00137797">
              <w:rPr>
                <w:rFonts w:ascii="Times New Roman" w:eastAsia="OEGHA+TimesNewRomanPSMT" w:hAnsi="Times New Roman" w:cs="Times New Roman"/>
                <w:sz w:val="24"/>
                <w:szCs w:val="24"/>
                <w:lang w:val="kk-KZ"/>
              </w:rPr>
              <w:t xml:space="preserve"> </w:t>
            </w:r>
            <w:r w:rsidRPr="008501FE">
              <w:rPr>
                <w:rFonts w:ascii="Times New Roman" w:eastAsia="OEGHA+TimesNewRomanPSMT" w:hAnsi="Times New Roman" w:cs="Times New Roman"/>
                <w:sz w:val="24"/>
                <w:szCs w:val="24"/>
                <w:lang w:val="kk-KZ"/>
              </w:rPr>
              <w:t>б</w:t>
            </w:r>
            <w:r w:rsidRPr="008501FE">
              <w:rPr>
                <w:rFonts w:ascii="Times New Roman" w:eastAsia="OEGHA+TimesNewRomanPSMT" w:hAnsi="Times New Roman" w:cs="Times New Roman"/>
                <w:spacing w:val="1"/>
                <w:sz w:val="24"/>
                <w:szCs w:val="24"/>
                <w:lang w:val="kk-KZ"/>
              </w:rPr>
              <w:t>о</w:t>
            </w:r>
            <w:r w:rsidRPr="008501FE">
              <w:rPr>
                <w:rFonts w:ascii="Times New Roman" w:eastAsia="OEGHA+TimesNewRomanPSMT" w:hAnsi="Times New Roman" w:cs="Times New Roman"/>
                <w:sz w:val="24"/>
                <w:szCs w:val="24"/>
                <w:lang w:val="kk-KZ"/>
              </w:rPr>
              <w:t>йымен  жүру.</w:t>
            </w:r>
          </w:p>
          <w:p w:rsidR="007B6A88" w:rsidRPr="008501FE" w:rsidRDefault="007B6A88" w:rsidP="007B6A88">
            <w:pPr>
              <w:jc w:val="both"/>
              <w:rPr>
                <w:rFonts w:ascii="Times New Roman" w:eastAsia="OEGHA+TimesNewRomanPSMT" w:hAnsi="Times New Roman" w:cs="Times New Roman"/>
                <w:b/>
                <w:color w:val="000000"/>
                <w:sz w:val="24"/>
                <w:szCs w:val="24"/>
                <w:lang w:val="kk-KZ"/>
              </w:rPr>
            </w:pPr>
            <w:r w:rsidRPr="008501FE">
              <w:rPr>
                <w:rFonts w:ascii="Times New Roman" w:eastAsia="OEGHA+TimesNewRomanPSMT" w:hAnsi="Times New Roman" w:cs="Times New Roman"/>
                <w:b/>
                <w:color w:val="000000"/>
                <w:spacing w:val="-2"/>
                <w:sz w:val="24"/>
                <w:szCs w:val="24"/>
                <w:lang w:val="kk-KZ"/>
              </w:rPr>
              <w:t>Ж</w:t>
            </w:r>
            <w:r w:rsidRPr="008501FE">
              <w:rPr>
                <w:rFonts w:ascii="Times New Roman" w:eastAsia="OEGHA+TimesNewRomanPSMT" w:hAnsi="Times New Roman" w:cs="Times New Roman"/>
                <w:b/>
                <w:color w:val="000000"/>
                <w:sz w:val="24"/>
                <w:szCs w:val="24"/>
                <w:lang w:val="kk-KZ"/>
              </w:rPr>
              <w:t>ал</w:t>
            </w:r>
            <w:r w:rsidRPr="008501FE">
              <w:rPr>
                <w:rFonts w:ascii="Times New Roman" w:eastAsia="OEGHA+TimesNewRomanPSMT" w:hAnsi="Times New Roman" w:cs="Times New Roman"/>
                <w:b/>
                <w:color w:val="000000"/>
                <w:spacing w:val="-1"/>
                <w:sz w:val="24"/>
                <w:szCs w:val="24"/>
                <w:lang w:val="kk-KZ"/>
              </w:rPr>
              <w:t>п</w:t>
            </w:r>
            <w:r w:rsidRPr="008501FE">
              <w:rPr>
                <w:rFonts w:ascii="Times New Roman" w:eastAsia="OEGHA+TimesNewRomanPSMT" w:hAnsi="Times New Roman" w:cs="Times New Roman"/>
                <w:b/>
                <w:color w:val="000000"/>
                <w:sz w:val="24"/>
                <w:szCs w:val="24"/>
                <w:lang w:val="kk-KZ"/>
              </w:rPr>
              <w:t>ы</w:t>
            </w:r>
            <w:r w:rsidRPr="008501FE">
              <w:rPr>
                <w:rFonts w:ascii="Times New Roman" w:eastAsia="OEGHA+TimesNewRomanPSMT" w:hAnsi="Times New Roman" w:cs="Times New Roman"/>
                <w:b/>
                <w:color w:val="000000"/>
                <w:spacing w:val="1"/>
                <w:sz w:val="24"/>
                <w:szCs w:val="24"/>
                <w:lang w:val="kk-KZ"/>
              </w:rPr>
              <w:t xml:space="preserve"> д</w:t>
            </w:r>
            <w:r w:rsidRPr="008501FE">
              <w:rPr>
                <w:rFonts w:ascii="Times New Roman" w:eastAsia="OEGHA+TimesNewRomanPSMT" w:hAnsi="Times New Roman" w:cs="Times New Roman"/>
                <w:b/>
                <w:color w:val="000000"/>
                <w:sz w:val="24"/>
                <w:szCs w:val="24"/>
                <w:lang w:val="kk-KZ"/>
              </w:rPr>
              <w:t>амыт</w:t>
            </w:r>
            <w:r w:rsidRPr="008501FE">
              <w:rPr>
                <w:rFonts w:ascii="Times New Roman" w:eastAsia="OEGHA+TimesNewRomanPSMT" w:hAnsi="Times New Roman" w:cs="Times New Roman"/>
                <w:b/>
                <w:color w:val="000000"/>
                <w:spacing w:val="-3"/>
                <w:sz w:val="24"/>
                <w:szCs w:val="24"/>
                <w:lang w:val="kk-KZ"/>
              </w:rPr>
              <w:t>у</w:t>
            </w:r>
            <w:r w:rsidRPr="008501FE">
              <w:rPr>
                <w:rFonts w:ascii="Times New Roman" w:eastAsia="OEGHA+TimesNewRomanPSMT" w:hAnsi="Times New Roman" w:cs="Times New Roman"/>
                <w:b/>
                <w:color w:val="000000"/>
                <w:sz w:val="24"/>
                <w:szCs w:val="24"/>
                <w:lang w:val="kk-KZ"/>
              </w:rPr>
              <w:t>шы жат</w:t>
            </w:r>
            <w:r w:rsidRPr="008501FE">
              <w:rPr>
                <w:rFonts w:ascii="Times New Roman" w:eastAsia="OEGHA+TimesNewRomanPSMT" w:hAnsi="Times New Roman" w:cs="Times New Roman"/>
                <w:b/>
                <w:color w:val="000000"/>
                <w:spacing w:val="-1"/>
                <w:sz w:val="24"/>
                <w:szCs w:val="24"/>
                <w:lang w:val="kk-KZ"/>
              </w:rPr>
              <w:t>т</w:t>
            </w:r>
            <w:r w:rsidRPr="008501FE">
              <w:rPr>
                <w:rFonts w:ascii="Times New Roman" w:eastAsia="OEGHA+TimesNewRomanPSMT" w:hAnsi="Times New Roman" w:cs="Times New Roman"/>
                <w:b/>
                <w:color w:val="000000"/>
                <w:sz w:val="24"/>
                <w:szCs w:val="24"/>
                <w:lang w:val="kk-KZ"/>
              </w:rPr>
              <w:t>ығ</w:t>
            </w:r>
            <w:r w:rsidRPr="008501FE">
              <w:rPr>
                <w:rFonts w:ascii="Times New Roman" w:eastAsia="OEGHA+TimesNewRomanPSMT" w:hAnsi="Times New Roman" w:cs="Times New Roman"/>
                <w:b/>
                <w:color w:val="000000"/>
                <w:spacing w:val="-1"/>
                <w:sz w:val="24"/>
                <w:szCs w:val="24"/>
                <w:lang w:val="kk-KZ"/>
              </w:rPr>
              <w:t>ул</w:t>
            </w:r>
            <w:r w:rsidRPr="008501FE">
              <w:rPr>
                <w:rFonts w:ascii="Times New Roman" w:eastAsia="OEGHA+TimesNewRomanPSMT" w:hAnsi="Times New Roman" w:cs="Times New Roman"/>
                <w:b/>
                <w:color w:val="000000"/>
                <w:sz w:val="24"/>
                <w:szCs w:val="24"/>
                <w:lang w:val="kk-KZ"/>
              </w:rPr>
              <w:t>ар:</w:t>
            </w:r>
          </w:p>
          <w:p w:rsidR="007B6A88" w:rsidRPr="008501FE" w:rsidRDefault="007B6A88" w:rsidP="007B6A88">
            <w:pPr>
              <w:rPr>
                <w:rFonts w:ascii="Times New Roman" w:eastAsia="OEGHA+TimesNewRomanPSMT" w:hAnsi="Times New Roman" w:cs="Times New Roman"/>
                <w:color w:val="000000"/>
                <w:sz w:val="24"/>
                <w:szCs w:val="24"/>
                <w:lang w:val="kk-KZ"/>
              </w:rPr>
            </w:pPr>
            <w:r w:rsidRPr="008501FE">
              <w:rPr>
                <w:rFonts w:ascii="Times New Roman" w:hAnsi="Times New Roman" w:cs="Times New Roman"/>
                <w:b/>
                <w:sz w:val="24"/>
                <w:szCs w:val="24"/>
                <w:lang w:val="kk-KZ"/>
              </w:rPr>
              <w:t>Қолдың</w:t>
            </w:r>
            <w:r>
              <w:rPr>
                <w:rFonts w:ascii="Times New Roman" w:hAnsi="Times New Roman" w:cs="Times New Roman"/>
                <w:b/>
                <w:sz w:val="24"/>
                <w:szCs w:val="24"/>
                <w:lang w:val="kk-KZ"/>
              </w:rPr>
              <w:t xml:space="preserve"> білектерін, иық </w:t>
            </w:r>
            <w:r w:rsidRPr="008501FE">
              <w:rPr>
                <w:rFonts w:ascii="Times New Roman" w:hAnsi="Times New Roman" w:cs="Times New Roman"/>
                <w:b/>
                <w:sz w:val="24"/>
                <w:szCs w:val="24"/>
                <w:lang w:val="kk-KZ"/>
              </w:rPr>
              <w:t xml:space="preserve">белдеуінің бұлшық еттерін </w:t>
            </w:r>
            <w:r w:rsidRPr="008501FE">
              <w:rPr>
                <w:rFonts w:ascii="Times New Roman" w:hAnsi="Times New Roman" w:cs="Times New Roman"/>
                <w:b/>
                <w:sz w:val="24"/>
                <w:szCs w:val="24"/>
                <w:lang w:val="kk-KZ"/>
              </w:rPr>
              <w:lastRenderedPageBreak/>
              <w:t>дамытуға және нығайтуға арналған жаттығулар.</w:t>
            </w:r>
            <w:r w:rsidR="00180D38">
              <w:rPr>
                <w:rFonts w:ascii="Times New Roman" w:hAnsi="Times New Roman" w:cs="Times New Roman"/>
                <w:b/>
                <w:sz w:val="24"/>
                <w:szCs w:val="24"/>
                <w:lang w:val="kk-KZ"/>
              </w:rPr>
              <w:t xml:space="preserve"> </w:t>
            </w:r>
            <w:r w:rsidRPr="008501FE">
              <w:rPr>
                <w:rFonts w:ascii="Times New Roman" w:hAnsi="Times New Roman" w:cs="Times New Roman"/>
                <w:sz w:val="24"/>
                <w:szCs w:val="24"/>
                <w:lang w:val="kk-KZ"/>
              </w:rPr>
              <w:t xml:space="preserve">Қолды алға, жоғары </w:t>
            </w:r>
            <w:r w:rsidRPr="008501FE">
              <w:rPr>
                <w:rFonts w:ascii="Times New Roman" w:eastAsia="OEGHA+TimesNewRomanPSMT" w:hAnsi="Times New Roman" w:cs="Times New Roman"/>
                <w:color w:val="000000"/>
                <w:sz w:val="24"/>
                <w:szCs w:val="24"/>
                <w:lang w:val="kk-KZ"/>
              </w:rPr>
              <w:t>көтеру.</w:t>
            </w:r>
          </w:p>
          <w:p w:rsidR="007B6A88" w:rsidRPr="008501FE" w:rsidRDefault="007B6A88" w:rsidP="007B6A88">
            <w:pPr>
              <w:widowControl w:val="0"/>
              <w:ind w:right="-20"/>
              <w:jc w:val="both"/>
              <w:rPr>
                <w:rFonts w:ascii="Times New Roman" w:eastAsia="OEGHA+TimesNewRomanPSMT" w:hAnsi="Times New Roman" w:cs="Times New Roman"/>
                <w:b/>
                <w:sz w:val="24"/>
                <w:szCs w:val="24"/>
                <w:lang w:val="kk-KZ"/>
              </w:rPr>
            </w:pPr>
            <w:r w:rsidRPr="008501FE">
              <w:rPr>
                <w:rFonts w:ascii="Times New Roman" w:eastAsia="OEGHA+TimesNewRomanPSMT" w:hAnsi="Times New Roman" w:cs="Times New Roman"/>
                <w:b/>
                <w:sz w:val="24"/>
                <w:szCs w:val="24"/>
                <w:lang w:val="kk-KZ"/>
              </w:rPr>
              <w:t>Спорттық жаттығулар:</w:t>
            </w:r>
          </w:p>
          <w:p w:rsidR="007B6A88" w:rsidRPr="008501FE" w:rsidRDefault="007B6A88" w:rsidP="007B6A88">
            <w:pPr>
              <w:rPr>
                <w:rFonts w:ascii="Times New Roman" w:eastAsia="OEGHA+TimesNewRomanPSMT" w:hAnsi="Times New Roman" w:cs="Times New Roman"/>
                <w:sz w:val="24"/>
                <w:szCs w:val="24"/>
                <w:lang w:val="kk-KZ"/>
              </w:rPr>
            </w:pPr>
            <w:r w:rsidRPr="008501FE">
              <w:rPr>
                <w:rFonts w:ascii="Times New Roman" w:eastAsia="OEGHA+TimesNewRomanPSMT" w:hAnsi="Times New Roman" w:cs="Times New Roman"/>
                <w:b/>
                <w:sz w:val="24"/>
                <w:szCs w:val="24"/>
                <w:lang w:val="kk-KZ"/>
              </w:rPr>
              <w:t>Велосипед тебу.</w:t>
            </w:r>
            <w:r w:rsidRPr="008501FE">
              <w:rPr>
                <w:rFonts w:ascii="Times New Roman" w:eastAsia="OEGHA+TimesNewRomanPSMT" w:hAnsi="Times New Roman" w:cs="Times New Roman"/>
                <w:sz w:val="24"/>
                <w:szCs w:val="24"/>
                <w:lang w:val="kk-KZ"/>
              </w:rPr>
              <w:t xml:space="preserve"> Үш дөңгелекті велосипедке отыру.</w:t>
            </w:r>
          </w:p>
          <w:p w:rsidR="007B6A88" w:rsidRPr="008501FE" w:rsidRDefault="007B6A88" w:rsidP="007B6A88">
            <w:pPr>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Қимылды ойын: </w:t>
            </w:r>
          </w:p>
          <w:p w:rsidR="00137797" w:rsidRDefault="007B6A88" w:rsidP="007B6A88">
            <w:pPr>
              <w:rPr>
                <w:rFonts w:ascii="Times New Roman" w:hAnsi="Times New Roman" w:cs="Times New Roman"/>
                <w:color w:val="000000"/>
                <w:sz w:val="24"/>
                <w:szCs w:val="24"/>
                <w:shd w:val="clear" w:color="auto" w:fill="FFFFFF"/>
                <w:lang w:val="kk-KZ"/>
              </w:rPr>
            </w:pPr>
            <w:r w:rsidRPr="00137797">
              <w:rPr>
                <w:color w:val="000000"/>
                <w:sz w:val="24"/>
                <w:szCs w:val="24"/>
                <w:shd w:val="clear" w:color="auto" w:fill="FFFFFF"/>
                <w:lang w:val="kk-KZ"/>
              </w:rPr>
              <w:t>«</w:t>
            </w:r>
            <w:r w:rsidRPr="00137797">
              <w:rPr>
                <w:rFonts w:ascii="Times New Roman" w:hAnsi="Times New Roman" w:cs="Times New Roman"/>
                <w:color w:val="000000"/>
                <w:sz w:val="24"/>
                <w:szCs w:val="24"/>
                <w:shd w:val="clear" w:color="auto" w:fill="FFFFFF"/>
                <w:lang w:val="kk-KZ"/>
              </w:rPr>
              <w:t>Ұшты - ұшты»</w:t>
            </w:r>
            <w:r w:rsidRPr="00245BEC">
              <w:rPr>
                <w:rFonts w:ascii="Times New Roman" w:hAnsi="Times New Roman" w:cs="Times New Roman"/>
                <w:b/>
                <w:color w:val="000000"/>
                <w:sz w:val="24"/>
                <w:szCs w:val="24"/>
                <w:shd w:val="clear" w:color="auto" w:fill="FFFFFF"/>
                <w:lang w:val="kk-KZ"/>
              </w:rPr>
              <w:t xml:space="preserve"> </w:t>
            </w:r>
            <w:r w:rsidRPr="00245BEC">
              <w:rPr>
                <w:rFonts w:ascii="Times New Roman" w:hAnsi="Times New Roman" w:cs="Times New Roman"/>
                <w:b/>
                <w:color w:val="000000"/>
                <w:sz w:val="24"/>
                <w:szCs w:val="24"/>
                <w:lang w:val="kk-KZ"/>
              </w:rPr>
              <w:br/>
            </w:r>
            <w:r w:rsidRPr="00245BEC">
              <w:rPr>
                <w:rFonts w:ascii="Times New Roman" w:hAnsi="Times New Roman" w:cs="Times New Roman"/>
                <w:b/>
                <w:color w:val="000000"/>
                <w:sz w:val="24"/>
                <w:szCs w:val="24"/>
                <w:shd w:val="clear" w:color="auto" w:fill="FFFFFF"/>
                <w:lang w:val="kk-KZ"/>
              </w:rPr>
              <w:t>Мақсаты:</w:t>
            </w:r>
            <w:r w:rsidRPr="00245BEC">
              <w:rPr>
                <w:rFonts w:ascii="Times New Roman" w:hAnsi="Times New Roman" w:cs="Times New Roman"/>
                <w:color w:val="000000"/>
                <w:sz w:val="24"/>
                <w:szCs w:val="24"/>
                <w:shd w:val="clear" w:color="auto" w:fill="FFFFFF"/>
                <w:lang w:val="kk-KZ"/>
              </w:rPr>
              <w:t xml:space="preserve"> Ненің ұшатынын, ненің ұшпайтынын, аңғарымпаздыққа тәрбиелейді.</w:t>
            </w:r>
            <w:r w:rsidRPr="00245BEC">
              <w:rPr>
                <w:rFonts w:ascii="Times New Roman" w:hAnsi="Times New Roman" w:cs="Times New Roman"/>
                <w:color w:val="000000"/>
                <w:sz w:val="24"/>
                <w:szCs w:val="24"/>
                <w:lang w:val="kk-KZ"/>
              </w:rPr>
              <w:br/>
            </w:r>
            <w:r w:rsidRPr="00245BEC">
              <w:rPr>
                <w:rFonts w:ascii="Times New Roman" w:hAnsi="Times New Roman" w:cs="Times New Roman"/>
                <w:b/>
                <w:color w:val="000000"/>
                <w:sz w:val="24"/>
                <w:szCs w:val="24"/>
                <w:shd w:val="clear" w:color="auto" w:fill="FFFFFF"/>
                <w:lang w:val="kk-KZ"/>
              </w:rPr>
              <w:t xml:space="preserve">Жүру барысы: </w:t>
            </w:r>
            <w:r w:rsidRPr="00245BEC">
              <w:rPr>
                <w:rFonts w:ascii="Times New Roman" w:hAnsi="Times New Roman" w:cs="Times New Roman"/>
                <w:color w:val="000000"/>
                <w:sz w:val="24"/>
                <w:szCs w:val="24"/>
                <w:shd w:val="clear" w:color="auto" w:fill="FFFFFF"/>
                <w:lang w:val="kk-KZ"/>
              </w:rPr>
              <w:t xml:space="preserve">Ойынды үй ішінде де сыртта да ойнауға болады. Ойынға қатысушыларға бастаушының сөзін қалт жібермей бағып отыру шарт. Ұшатын құс не зат айтылса, қолдарын жоғары көтереді де, ұшпайтын зат айтылса тырп етпей отырады. Қателескен бала айып тартып тақпақ айтады не ән салады. Екі рет </w:t>
            </w:r>
            <w:r w:rsidRPr="00245BEC">
              <w:rPr>
                <w:rFonts w:ascii="Times New Roman" w:hAnsi="Times New Roman" w:cs="Times New Roman"/>
                <w:color w:val="000000"/>
                <w:sz w:val="24"/>
                <w:szCs w:val="24"/>
                <w:shd w:val="clear" w:color="auto" w:fill="FFFFFF"/>
                <w:lang w:val="kk-KZ"/>
              </w:rPr>
              <w:lastRenderedPageBreak/>
              <w:t xml:space="preserve">жаңылса айып шарты, ұлғая түседі. </w:t>
            </w:r>
          </w:p>
          <w:p w:rsidR="00137797" w:rsidRDefault="00137797" w:rsidP="007B6A88">
            <w:pPr>
              <w:rPr>
                <w:rFonts w:ascii="Times New Roman" w:hAnsi="Times New Roman" w:cs="Times New Roman"/>
                <w:color w:val="000000"/>
                <w:sz w:val="24"/>
                <w:szCs w:val="24"/>
                <w:shd w:val="clear" w:color="auto" w:fill="FFFFFF"/>
                <w:lang w:val="kk-KZ"/>
              </w:rPr>
            </w:pPr>
          </w:p>
          <w:p w:rsidR="007B6A88" w:rsidRDefault="007B6A88" w:rsidP="007B6A88">
            <w:pPr>
              <w:rPr>
                <w:rFonts w:ascii="Times New Roman" w:hAnsi="Times New Roman" w:cs="Times New Roman"/>
                <w:color w:val="000000"/>
                <w:sz w:val="24"/>
                <w:szCs w:val="24"/>
                <w:shd w:val="clear" w:color="auto" w:fill="FFFFFF"/>
                <w:lang w:val="kk-KZ"/>
              </w:rPr>
            </w:pPr>
          </w:p>
          <w:p w:rsidR="007B6A88" w:rsidRPr="008501FE" w:rsidRDefault="007B6A88" w:rsidP="007B6A88">
            <w:pPr>
              <w:rPr>
                <w:rFonts w:ascii="Times New Roman"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7B6A88" w:rsidRPr="00164574" w:rsidRDefault="007B6A88" w:rsidP="00164574">
            <w:pPr>
              <w:rPr>
                <w:rFonts w:ascii="Times New Roman" w:hAnsi="Times New Roman" w:cs="Times New Roman"/>
                <w:b/>
                <w:sz w:val="24"/>
                <w:szCs w:val="24"/>
                <w:lang w:val="kk-KZ"/>
              </w:rPr>
            </w:pPr>
            <w:r w:rsidRPr="008501FE">
              <w:rPr>
                <w:rFonts w:ascii="Times New Roman" w:hAnsi="Times New Roman" w:cs="Times New Roman"/>
                <w:b/>
                <w:sz w:val="24"/>
                <w:szCs w:val="24"/>
                <w:lang w:val="kk-KZ"/>
              </w:rPr>
              <w:lastRenderedPageBreak/>
              <w:t xml:space="preserve">Музыка </w:t>
            </w:r>
          </w:p>
          <w:p w:rsidR="007B6A88" w:rsidRPr="008501FE" w:rsidRDefault="007B6A88" w:rsidP="007B6A88">
            <w:pPr>
              <w:widowControl w:val="0"/>
              <w:tabs>
                <w:tab w:val="left" w:pos="2372"/>
                <w:tab w:val="left" w:pos="3847"/>
                <w:tab w:val="left" w:pos="6280"/>
                <w:tab w:val="left" w:pos="8420"/>
              </w:tabs>
              <w:ind w:right="-11"/>
              <w:rPr>
                <w:rFonts w:ascii="Times New Roman" w:hAnsi="Times New Roman" w:cs="Times New Roman"/>
                <w:color w:val="000000"/>
                <w:sz w:val="24"/>
                <w:szCs w:val="24"/>
                <w:lang w:val="kk-KZ"/>
              </w:rPr>
            </w:pPr>
            <w:r w:rsidRPr="008501FE">
              <w:rPr>
                <w:rFonts w:ascii="Times New Roman" w:eastAsia="OEGHA+TimesNewRomanPSMT" w:hAnsi="Times New Roman" w:cs="Times New Roman"/>
                <w:color w:val="000000"/>
                <w:sz w:val="24"/>
                <w:szCs w:val="24"/>
                <w:lang w:val="kk-KZ"/>
              </w:rPr>
              <w:t>М</w:t>
            </w:r>
            <w:r w:rsidRPr="008501FE">
              <w:rPr>
                <w:rFonts w:ascii="Times New Roman" w:eastAsia="OEGHA+TimesNewRomanPSMT" w:hAnsi="Times New Roman" w:cs="Times New Roman"/>
                <w:color w:val="000000"/>
                <w:spacing w:val="-1"/>
                <w:sz w:val="24"/>
                <w:szCs w:val="24"/>
                <w:lang w:val="kk-KZ"/>
              </w:rPr>
              <w:t>у</w:t>
            </w:r>
            <w:r w:rsidRPr="008501FE">
              <w:rPr>
                <w:rFonts w:ascii="Times New Roman" w:eastAsia="OEGHA+TimesNewRomanPSMT" w:hAnsi="Times New Roman" w:cs="Times New Roman"/>
                <w:color w:val="000000"/>
                <w:sz w:val="24"/>
                <w:szCs w:val="24"/>
                <w:lang w:val="kk-KZ"/>
              </w:rPr>
              <w:t xml:space="preserve">зыканы  </w:t>
            </w:r>
            <w:r w:rsidRPr="008501FE">
              <w:rPr>
                <w:rFonts w:ascii="Times New Roman" w:eastAsia="OEGHA+TimesNewRomanPSMT" w:hAnsi="Times New Roman" w:cs="Times New Roman"/>
                <w:color w:val="000000"/>
                <w:spacing w:val="-2"/>
                <w:sz w:val="24"/>
                <w:szCs w:val="24"/>
                <w:lang w:val="kk-KZ"/>
              </w:rPr>
              <w:t>т</w:t>
            </w:r>
            <w:r w:rsidRPr="008501FE">
              <w:rPr>
                <w:rFonts w:ascii="Times New Roman" w:eastAsia="OEGHA+TimesNewRomanPSMT" w:hAnsi="Times New Roman" w:cs="Times New Roman"/>
                <w:color w:val="000000"/>
                <w:sz w:val="24"/>
                <w:szCs w:val="24"/>
                <w:lang w:val="kk-KZ"/>
              </w:rPr>
              <w:t>ыңд</w:t>
            </w:r>
            <w:r w:rsidRPr="008501FE">
              <w:rPr>
                <w:rFonts w:ascii="Times New Roman" w:eastAsia="OEGHA+TimesNewRomanPSMT" w:hAnsi="Times New Roman" w:cs="Times New Roman"/>
                <w:color w:val="000000"/>
                <w:spacing w:val="-1"/>
                <w:sz w:val="24"/>
                <w:szCs w:val="24"/>
                <w:lang w:val="kk-KZ"/>
              </w:rPr>
              <w:t>а</w:t>
            </w:r>
            <w:r w:rsidRPr="008501FE">
              <w:rPr>
                <w:rFonts w:ascii="Times New Roman" w:eastAsia="OEGHA+TimesNewRomanPSMT" w:hAnsi="Times New Roman" w:cs="Times New Roman"/>
                <w:color w:val="000000"/>
                <w:spacing w:val="-4"/>
                <w:sz w:val="24"/>
                <w:szCs w:val="24"/>
                <w:lang w:val="kk-KZ"/>
              </w:rPr>
              <w:t>у</w:t>
            </w:r>
            <w:r w:rsidRPr="008501FE">
              <w:rPr>
                <w:rFonts w:ascii="Times New Roman" w:eastAsia="OEGHA+TimesNewRomanPSMT" w:hAnsi="Times New Roman" w:cs="Times New Roman"/>
                <w:color w:val="000000"/>
                <w:sz w:val="24"/>
                <w:szCs w:val="24"/>
                <w:lang w:val="kk-KZ"/>
              </w:rPr>
              <w:t>ға  қ</w:t>
            </w:r>
            <w:r w:rsidRPr="008501FE">
              <w:rPr>
                <w:rFonts w:ascii="Times New Roman" w:eastAsia="OEGHA+TimesNewRomanPSMT" w:hAnsi="Times New Roman" w:cs="Times New Roman"/>
                <w:color w:val="000000"/>
                <w:spacing w:val="1"/>
                <w:sz w:val="24"/>
                <w:szCs w:val="24"/>
                <w:lang w:val="kk-KZ"/>
              </w:rPr>
              <w:t>ы</w:t>
            </w:r>
            <w:r w:rsidRPr="008501FE">
              <w:rPr>
                <w:rFonts w:ascii="Times New Roman" w:eastAsia="OEGHA+TimesNewRomanPSMT" w:hAnsi="Times New Roman" w:cs="Times New Roman"/>
                <w:color w:val="000000"/>
                <w:sz w:val="24"/>
                <w:szCs w:val="24"/>
                <w:lang w:val="kk-KZ"/>
              </w:rPr>
              <w:t>зығушылықты қал</w:t>
            </w:r>
            <w:r w:rsidRPr="008501FE">
              <w:rPr>
                <w:rFonts w:ascii="Times New Roman" w:eastAsia="OEGHA+TimesNewRomanPSMT" w:hAnsi="Times New Roman" w:cs="Times New Roman"/>
                <w:color w:val="000000"/>
                <w:spacing w:val="-2"/>
                <w:sz w:val="24"/>
                <w:szCs w:val="24"/>
                <w:lang w:val="kk-KZ"/>
              </w:rPr>
              <w:t>ы</w:t>
            </w:r>
            <w:r w:rsidRPr="008501FE">
              <w:rPr>
                <w:rFonts w:ascii="Times New Roman" w:eastAsia="OEGHA+TimesNewRomanPSMT" w:hAnsi="Times New Roman" w:cs="Times New Roman"/>
                <w:color w:val="000000"/>
                <w:sz w:val="24"/>
                <w:szCs w:val="24"/>
                <w:lang w:val="kk-KZ"/>
              </w:rPr>
              <w:t>птас</w:t>
            </w:r>
            <w:r w:rsidRPr="008501FE">
              <w:rPr>
                <w:rFonts w:ascii="Times New Roman" w:eastAsia="OEGHA+TimesNewRomanPSMT" w:hAnsi="Times New Roman" w:cs="Times New Roman"/>
                <w:color w:val="000000"/>
                <w:spacing w:val="-3"/>
                <w:sz w:val="24"/>
                <w:szCs w:val="24"/>
                <w:lang w:val="kk-KZ"/>
              </w:rPr>
              <w:t>т</w:t>
            </w:r>
            <w:r w:rsidRPr="008501FE">
              <w:rPr>
                <w:rFonts w:ascii="Times New Roman" w:eastAsia="OEGHA+TimesNewRomanPSMT" w:hAnsi="Times New Roman" w:cs="Times New Roman"/>
                <w:color w:val="000000"/>
                <w:sz w:val="24"/>
                <w:szCs w:val="24"/>
                <w:lang w:val="kk-KZ"/>
              </w:rPr>
              <w:t>ыру, музыканы тыңда</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z w:val="24"/>
                <w:szCs w:val="24"/>
                <w:lang w:val="kk-KZ"/>
              </w:rPr>
              <w:t xml:space="preserve">, </w:t>
            </w:r>
            <w:r w:rsidRPr="008501FE">
              <w:rPr>
                <w:rFonts w:ascii="Times New Roman" w:eastAsia="OEGHA+TimesNewRomanPSMT" w:hAnsi="Times New Roman" w:cs="Times New Roman"/>
                <w:color w:val="000000"/>
                <w:spacing w:val="1"/>
                <w:sz w:val="24"/>
                <w:szCs w:val="24"/>
                <w:lang w:val="kk-KZ"/>
              </w:rPr>
              <w:t>ды</w:t>
            </w:r>
            <w:r w:rsidRPr="008501FE">
              <w:rPr>
                <w:rFonts w:ascii="Times New Roman" w:eastAsia="OEGHA+TimesNewRomanPSMT" w:hAnsi="Times New Roman" w:cs="Times New Roman"/>
                <w:color w:val="000000"/>
                <w:spacing w:val="-1"/>
                <w:sz w:val="24"/>
                <w:szCs w:val="24"/>
                <w:lang w:val="kk-KZ"/>
              </w:rPr>
              <w:t>б</w:t>
            </w:r>
            <w:r w:rsidRPr="008501FE">
              <w:rPr>
                <w:rFonts w:ascii="Times New Roman" w:eastAsia="OEGHA+TimesNewRomanPSMT" w:hAnsi="Times New Roman" w:cs="Times New Roman"/>
                <w:color w:val="000000"/>
                <w:spacing w:val="1"/>
                <w:sz w:val="24"/>
                <w:szCs w:val="24"/>
                <w:lang w:val="kk-KZ"/>
              </w:rPr>
              <w:t>ы</w:t>
            </w:r>
            <w:r w:rsidRPr="008501FE">
              <w:rPr>
                <w:rFonts w:ascii="Times New Roman" w:eastAsia="OEGHA+TimesNewRomanPSMT" w:hAnsi="Times New Roman" w:cs="Times New Roman"/>
                <w:color w:val="000000"/>
                <w:spacing w:val="-1"/>
                <w:sz w:val="24"/>
                <w:szCs w:val="24"/>
                <w:lang w:val="kk-KZ"/>
              </w:rPr>
              <w:t>с</w:t>
            </w:r>
            <w:r w:rsidRPr="008501FE">
              <w:rPr>
                <w:rFonts w:ascii="Times New Roman" w:eastAsia="OEGHA+TimesNewRomanPSMT" w:hAnsi="Times New Roman" w:cs="Times New Roman"/>
                <w:color w:val="000000"/>
                <w:sz w:val="24"/>
                <w:szCs w:val="24"/>
                <w:lang w:val="kk-KZ"/>
              </w:rPr>
              <w:t>та</w:t>
            </w:r>
            <w:r w:rsidRPr="008501FE">
              <w:rPr>
                <w:rFonts w:ascii="Times New Roman" w:eastAsia="OEGHA+TimesNewRomanPSMT" w:hAnsi="Times New Roman" w:cs="Times New Roman"/>
                <w:color w:val="000000"/>
                <w:spacing w:val="-1"/>
                <w:sz w:val="24"/>
                <w:szCs w:val="24"/>
                <w:lang w:val="kk-KZ"/>
              </w:rPr>
              <w:t>л</w:t>
            </w:r>
            <w:r w:rsidRPr="008501FE">
              <w:rPr>
                <w:rFonts w:ascii="Times New Roman" w:eastAsia="OEGHA+TimesNewRomanPSMT" w:hAnsi="Times New Roman" w:cs="Times New Roman"/>
                <w:color w:val="000000"/>
                <w:sz w:val="24"/>
                <w:szCs w:val="24"/>
                <w:lang w:val="kk-KZ"/>
              </w:rPr>
              <w:t>у ерекшеліктерін  ажырата  б</w:t>
            </w:r>
            <w:r w:rsidRPr="008501FE">
              <w:rPr>
                <w:rFonts w:ascii="Times New Roman" w:eastAsia="OEGHA+TimesNewRomanPSMT" w:hAnsi="Times New Roman" w:cs="Times New Roman"/>
                <w:color w:val="000000"/>
                <w:spacing w:val="1"/>
                <w:sz w:val="24"/>
                <w:szCs w:val="24"/>
                <w:lang w:val="kk-KZ"/>
              </w:rPr>
              <w:t>і</w:t>
            </w:r>
            <w:r w:rsidRPr="008501FE">
              <w:rPr>
                <w:rFonts w:ascii="Times New Roman" w:eastAsia="OEGHA+TimesNewRomanPSMT" w:hAnsi="Times New Roman" w:cs="Times New Roman"/>
                <w:color w:val="000000"/>
                <w:sz w:val="24"/>
                <w:szCs w:val="24"/>
                <w:lang w:val="kk-KZ"/>
              </w:rPr>
              <w:t>л</w:t>
            </w:r>
            <w:r w:rsidRPr="008501FE">
              <w:rPr>
                <w:rFonts w:ascii="Times New Roman" w:eastAsia="OEGHA+TimesNewRomanPSMT" w:hAnsi="Times New Roman" w:cs="Times New Roman"/>
                <w:color w:val="000000"/>
                <w:spacing w:val="-3"/>
                <w:sz w:val="24"/>
                <w:szCs w:val="24"/>
                <w:lang w:val="kk-KZ"/>
              </w:rPr>
              <w:t>у</w:t>
            </w:r>
            <w:r w:rsidRPr="008501FE">
              <w:rPr>
                <w:rFonts w:ascii="Times New Roman" w:eastAsia="OEGHA+TimesNewRomanPSMT" w:hAnsi="Times New Roman" w:cs="Times New Roman"/>
                <w:color w:val="000000"/>
                <w:sz w:val="24"/>
                <w:szCs w:val="24"/>
                <w:lang w:val="kk-KZ"/>
              </w:rPr>
              <w:t>.</w:t>
            </w:r>
          </w:p>
          <w:p w:rsidR="007B6A88" w:rsidRPr="008501FE" w:rsidRDefault="007B6A88" w:rsidP="007B6A88">
            <w:pPr>
              <w:widowControl w:val="0"/>
              <w:ind w:right="-20"/>
              <w:jc w:val="both"/>
              <w:rPr>
                <w:rFonts w:ascii="Times New Roman" w:hAnsi="Times New Roman" w:cs="Times New Roman"/>
                <w:b/>
                <w:color w:val="000000"/>
                <w:sz w:val="24"/>
                <w:szCs w:val="24"/>
                <w:lang w:val="kk-KZ"/>
              </w:rPr>
            </w:pPr>
            <w:r w:rsidRPr="008501FE">
              <w:rPr>
                <w:rFonts w:ascii="Times New Roman" w:eastAsia="OEGHA+TimesNewRomanPSMT" w:hAnsi="Times New Roman" w:cs="Times New Roman"/>
                <w:b/>
                <w:color w:val="000000"/>
                <w:spacing w:val="-1"/>
                <w:sz w:val="24"/>
                <w:szCs w:val="24"/>
                <w:lang w:val="kk-KZ"/>
              </w:rPr>
              <w:t>Ә</w:t>
            </w:r>
            <w:r w:rsidRPr="008501FE">
              <w:rPr>
                <w:rFonts w:ascii="Times New Roman" w:eastAsia="OEGHA+TimesNewRomanPSMT" w:hAnsi="Times New Roman" w:cs="Times New Roman"/>
                <w:b/>
                <w:color w:val="000000"/>
                <w:sz w:val="24"/>
                <w:szCs w:val="24"/>
                <w:lang w:val="kk-KZ"/>
              </w:rPr>
              <w:t>н айт</w:t>
            </w:r>
            <w:r w:rsidRPr="008501FE">
              <w:rPr>
                <w:rFonts w:ascii="Times New Roman" w:eastAsia="OEGHA+TimesNewRomanPSMT" w:hAnsi="Times New Roman" w:cs="Times New Roman"/>
                <w:b/>
                <w:color w:val="000000"/>
                <w:spacing w:val="-2"/>
                <w:sz w:val="24"/>
                <w:szCs w:val="24"/>
                <w:lang w:val="kk-KZ"/>
              </w:rPr>
              <w:t>у</w:t>
            </w:r>
            <w:r w:rsidRPr="008501FE">
              <w:rPr>
                <w:rFonts w:ascii="Times New Roman" w:eastAsia="OEGHA+TimesNewRomanPSMT" w:hAnsi="Times New Roman" w:cs="Times New Roman"/>
                <w:b/>
                <w:color w:val="000000"/>
                <w:sz w:val="24"/>
                <w:szCs w:val="24"/>
                <w:lang w:val="kk-KZ"/>
              </w:rPr>
              <w:t>.</w:t>
            </w:r>
          </w:p>
          <w:p w:rsidR="007B6A88" w:rsidRPr="008501FE" w:rsidRDefault="007B6A88" w:rsidP="0072173A">
            <w:pPr>
              <w:widowControl w:val="0"/>
              <w:tabs>
                <w:tab w:val="left" w:pos="1685"/>
                <w:tab w:val="left" w:pos="2615"/>
                <w:tab w:val="left" w:pos="4202"/>
                <w:tab w:val="left" w:pos="5248"/>
                <w:tab w:val="left" w:pos="6796"/>
                <w:tab w:val="left" w:pos="8277"/>
              </w:tabs>
              <w:ind w:right="-19"/>
              <w:rPr>
                <w:rFonts w:ascii="Times New Roman" w:hAnsi="Times New Roman" w:cs="Times New Roman"/>
                <w:color w:val="000000"/>
                <w:sz w:val="24"/>
                <w:szCs w:val="24"/>
                <w:lang w:val="kk-KZ"/>
              </w:rPr>
            </w:pPr>
            <w:r w:rsidRPr="008501FE">
              <w:rPr>
                <w:rFonts w:ascii="Times New Roman" w:eastAsia="OEGHA+TimesNewRomanPSMT" w:hAnsi="Times New Roman" w:cs="Times New Roman"/>
                <w:color w:val="000000"/>
                <w:spacing w:val="-1"/>
                <w:sz w:val="24"/>
                <w:szCs w:val="24"/>
                <w:lang w:val="kk-KZ"/>
              </w:rPr>
              <w:t>Ә</w:t>
            </w:r>
            <w:r w:rsidR="0072173A">
              <w:rPr>
                <w:rFonts w:ascii="Times New Roman" w:eastAsia="OEGHA+TimesNewRomanPSMT" w:hAnsi="Times New Roman" w:cs="Times New Roman"/>
                <w:color w:val="000000"/>
                <w:sz w:val="24"/>
                <w:szCs w:val="24"/>
                <w:lang w:val="kk-KZ"/>
              </w:rPr>
              <w:t xml:space="preserve">н </w:t>
            </w:r>
            <w:r w:rsidRPr="008501FE">
              <w:rPr>
                <w:rFonts w:ascii="Times New Roman" w:eastAsia="OEGHA+TimesNewRomanPSMT" w:hAnsi="Times New Roman" w:cs="Times New Roman"/>
                <w:color w:val="000000"/>
                <w:sz w:val="24"/>
                <w:szCs w:val="24"/>
                <w:lang w:val="kk-KZ"/>
              </w:rPr>
              <w:t>айт</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z w:val="24"/>
                <w:szCs w:val="24"/>
                <w:lang w:val="kk-KZ"/>
              </w:rPr>
              <w:t xml:space="preserve">ға </w:t>
            </w:r>
            <w:r w:rsidRPr="008501FE">
              <w:rPr>
                <w:rFonts w:ascii="Times New Roman" w:eastAsia="OEGHA+TimesNewRomanPSMT" w:hAnsi="Times New Roman" w:cs="Times New Roman"/>
                <w:color w:val="000000"/>
                <w:spacing w:val="1"/>
                <w:sz w:val="24"/>
                <w:szCs w:val="24"/>
                <w:lang w:val="kk-KZ"/>
              </w:rPr>
              <w:t>д</w:t>
            </w:r>
            <w:r w:rsidRPr="008501FE">
              <w:rPr>
                <w:rFonts w:ascii="Times New Roman" w:eastAsia="OEGHA+TimesNewRomanPSMT" w:hAnsi="Times New Roman" w:cs="Times New Roman"/>
                <w:color w:val="000000"/>
                <w:sz w:val="24"/>
                <w:szCs w:val="24"/>
                <w:lang w:val="kk-KZ"/>
              </w:rPr>
              <w:t>е</w:t>
            </w:r>
            <w:r w:rsidRPr="008501FE">
              <w:rPr>
                <w:rFonts w:ascii="Times New Roman" w:eastAsia="OEGHA+TimesNewRomanPSMT" w:hAnsi="Times New Roman" w:cs="Times New Roman"/>
                <w:color w:val="000000"/>
                <w:spacing w:val="-1"/>
                <w:sz w:val="24"/>
                <w:szCs w:val="24"/>
                <w:lang w:val="kk-KZ"/>
              </w:rPr>
              <w:t>г</w:t>
            </w:r>
            <w:r w:rsidRPr="008501FE">
              <w:rPr>
                <w:rFonts w:ascii="Times New Roman" w:eastAsia="OEGHA+TimesNewRomanPSMT" w:hAnsi="Times New Roman" w:cs="Times New Roman"/>
                <w:color w:val="000000"/>
                <w:sz w:val="24"/>
                <w:szCs w:val="24"/>
                <w:lang w:val="kk-KZ"/>
              </w:rPr>
              <w:t>ен қы</w:t>
            </w:r>
            <w:r w:rsidRPr="008501FE">
              <w:rPr>
                <w:rFonts w:ascii="Times New Roman" w:eastAsia="OEGHA+TimesNewRomanPSMT" w:hAnsi="Times New Roman" w:cs="Times New Roman"/>
                <w:color w:val="000000"/>
                <w:spacing w:val="-1"/>
                <w:sz w:val="24"/>
                <w:szCs w:val="24"/>
                <w:lang w:val="kk-KZ"/>
              </w:rPr>
              <w:t>з</w:t>
            </w:r>
            <w:r w:rsidRPr="008501FE">
              <w:rPr>
                <w:rFonts w:ascii="Times New Roman" w:eastAsia="OEGHA+TimesNewRomanPSMT" w:hAnsi="Times New Roman" w:cs="Times New Roman"/>
                <w:color w:val="000000"/>
                <w:sz w:val="24"/>
                <w:szCs w:val="24"/>
                <w:lang w:val="kk-KZ"/>
              </w:rPr>
              <w:t>ығ</w:t>
            </w:r>
            <w:r w:rsidRPr="008501FE">
              <w:rPr>
                <w:rFonts w:ascii="Times New Roman" w:eastAsia="OEGHA+TimesNewRomanPSMT" w:hAnsi="Times New Roman" w:cs="Times New Roman"/>
                <w:color w:val="000000"/>
                <w:spacing w:val="-1"/>
                <w:sz w:val="24"/>
                <w:szCs w:val="24"/>
                <w:lang w:val="kk-KZ"/>
              </w:rPr>
              <w:t>у</w:t>
            </w:r>
            <w:r w:rsidRPr="008501FE">
              <w:rPr>
                <w:rFonts w:ascii="Times New Roman" w:eastAsia="OEGHA+TimesNewRomanPSMT" w:hAnsi="Times New Roman" w:cs="Times New Roman"/>
                <w:color w:val="000000"/>
                <w:sz w:val="24"/>
                <w:szCs w:val="24"/>
                <w:lang w:val="kk-KZ"/>
              </w:rPr>
              <w:t>шылы</w:t>
            </w:r>
            <w:r w:rsidRPr="008501FE">
              <w:rPr>
                <w:rFonts w:ascii="Times New Roman" w:eastAsia="OEGHA+TimesNewRomanPSMT" w:hAnsi="Times New Roman" w:cs="Times New Roman"/>
                <w:color w:val="000000"/>
                <w:spacing w:val="1"/>
                <w:sz w:val="24"/>
                <w:szCs w:val="24"/>
                <w:lang w:val="kk-KZ"/>
              </w:rPr>
              <w:t>қт</w:t>
            </w:r>
            <w:r w:rsidRPr="008501FE">
              <w:rPr>
                <w:rFonts w:ascii="Times New Roman" w:eastAsia="OEGHA+TimesNewRomanPSMT" w:hAnsi="Times New Roman" w:cs="Times New Roman"/>
                <w:color w:val="000000"/>
                <w:spacing w:val="-1"/>
                <w:sz w:val="24"/>
                <w:szCs w:val="24"/>
                <w:lang w:val="kk-KZ"/>
              </w:rPr>
              <w:t>ар</w:t>
            </w:r>
            <w:r w:rsidRPr="008501FE">
              <w:rPr>
                <w:rFonts w:ascii="Times New Roman" w:eastAsia="OEGHA+TimesNewRomanPSMT" w:hAnsi="Times New Roman" w:cs="Times New Roman"/>
                <w:color w:val="000000"/>
                <w:sz w:val="24"/>
                <w:szCs w:val="24"/>
                <w:lang w:val="kk-KZ"/>
              </w:rPr>
              <w:t xml:space="preserve">ын </w:t>
            </w:r>
            <w:r w:rsidRPr="008501FE">
              <w:rPr>
                <w:rFonts w:ascii="Times New Roman" w:eastAsia="OEGHA+TimesNewRomanPSMT" w:hAnsi="Times New Roman" w:cs="Times New Roman"/>
                <w:color w:val="000000"/>
                <w:spacing w:val="1"/>
                <w:sz w:val="24"/>
                <w:szCs w:val="24"/>
                <w:lang w:val="kk-KZ"/>
              </w:rPr>
              <w:t>о</w:t>
            </w:r>
            <w:r w:rsidRPr="008501FE">
              <w:rPr>
                <w:rFonts w:ascii="Times New Roman" w:eastAsia="OEGHA+TimesNewRomanPSMT" w:hAnsi="Times New Roman" w:cs="Times New Roman"/>
                <w:color w:val="000000"/>
                <w:sz w:val="24"/>
                <w:szCs w:val="24"/>
                <w:lang w:val="kk-KZ"/>
              </w:rPr>
              <w:t>ят</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z w:val="24"/>
                <w:szCs w:val="24"/>
                <w:lang w:val="kk-KZ"/>
              </w:rPr>
              <w:t>. Әнді жеке және топпен айту, әуенді интонациямен және ырғақты дұрыс жеткізу.</w:t>
            </w:r>
          </w:p>
          <w:p w:rsidR="007B6A88" w:rsidRPr="008501FE" w:rsidRDefault="007B6A88" w:rsidP="007B6A88">
            <w:pPr>
              <w:widowControl w:val="0"/>
              <w:ind w:right="-20"/>
              <w:jc w:val="both"/>
              <w:rPr>
                <w:rFonts w:ascii="Times New Roman" w:hAnsi="Times New Roman" w:cs="Times New Roman"/>
                <w:b/>
                <w:color w:val="000000"/>
                <w:sz w:val="24"/>
                <w:szCs w:val="24"/>
                <w:lang w:val="kk-KZ"/>
              </w:rPr>
            </w:pPr>
            <w:r w:rsidRPr="008501FE">
              <w:rPr>
                <w:rFonts w:ascii="Times New Roman" w:eastAsia="OEGHA+TimesNewRomanPSMT" w:hAnsi="Times New Roman" w:cs="Times New Roman"/>
                <w:b/>
                <w:color w:val="000000"/>
                <w:sz w:val="24"/>
                <w:szCs w:val="24"/>
                <w:lang w:val="kk-KZ"/>
              </w:rPr>
              <w:t>М</w:t>
            </w:r>
            <w:r w:rsidRPr="008501FE">
              <w:rPr>
                <w:rFonts w:ascii="Times New Roman" w:eastAsia="OEGHA+TimesNewRomanPSMT" w:hAnsi="Times New Roman" w:cs="Times New Roman"/>
                <w:b/>
                <w:color w:val="000000"/>
                <w:spacing w:val="-1"/>
                <w:sz w:val="24"/>
                <w:szCs w:val="24"/>
                <w:lang w:val="kk-KZ"/>
              </w:rPr>
              <w:t>у</w:t>
            </w:r>
            <w:r w:rsidRPr="008501FE">
              <w:rPr>
                <w:rFonts w:ascii="Times New Roman" w:eastAsia="OEGHA+TimesNewRomanPSMT" w:hAnsi="Times New Roman" w:cs="Times New Roman"/>
                <w:b/>
                <w:color w:val="000000"/>
                <w:sz w:val="24"/>
                <w:szCs w:val="24"/>
                <w:lang w:val="kk-KZ"/>
              </w:rPr>
              <w:t>зыкалық</w:t>
            </w:r>
            <w:r w:rsidRPr="008501FE">
              <w:rPr>
                <w:rFonts w:ascii="Times New Roman" w:hAnsi="Times New Roman" w:cs="Times New Roman"/>
                <w:b/>
                <w:color w:val="000000"/>
                <w:spacing w:val="1"/>
                <w:w w:val="109"/>
                <w:sz w:val="24"/>
                <w:szCs w:val="24"/>
                <w:lang w:val="kk-KZ"/>
              </w:rPr>
              <w:t>-</w:t>
            </w:r>
            <w:r w:rsidRPr="008501FE">
              <w:rPr>
                <w:rFonts w:ascii="Times New Roman" w:eastAsia="OEGHA+TimesNewRomanPSMT" w:hAnsi="Times New Roman" w:cs="Times New Roman"/>
                <w:b/>
                <w:color w:val="000000"/>
                <w:sz w:val="24"/>
                <w:szCs w:val="24"/>
                <w:lang w:val="kk-KZ"/>
              </w:rPr>
              <w:t>ырғақтық қимылд</w:t>
            </w:r>
            <w:r w:rsidRPr="008501FE">
              <w:rPr>
                <w:rFonts w:ascii="Times New Roman" w:eastAsia="OEGHA+TimesNewRomanPSMT" w:hAnsi="Times New Roman" w:cs="Times New Roman"/>
                <w:b/>
                <w:color w:val="000000"/>
                <w:spacing w:val="-2"/>
                <w:sz w:val="24"/>
                <w:szCs w:val="24"/>
                <w:lang w:val="kk-KZ"/>
              </w:rPr>
              <w:t>а</w:t>
            </w:r>
            <w:r w:rsidRPr="008501FE">
              <w:rPr>
                <w:rFonts w:ascii="Times New Roman" w:eastAsia="OEGHA+TimesNewRomanPSMT" w:hAnsi="Times New Roman" w:cs="Times New Roman"/>
                <w:b/>
                <w:color w:val="000000"/>
                <w:sz w:val="24"/>
                <w:szCs w:val="24"/>
                <w:lang w:val="kk-KZ"/>
              </w:rPr>
              <w:t>р.</w:t>
            </w:r>
          </w:p>
          <w:p w:rsidR="001463D3" w:rsidRDefault="007B6A88" w:rsidP="001463D3">
            <w:pPr>
              <w:widowControl w:val="0"/>
              <w:ind w:right="-60"/>
              <w:rPr>
                <w:rFonts w:ascii="Times New Roman" w:eastAsia="OEGHA+TimesNewRomanPSMT" w:hAnsi="Times New Roman" w:cs="Times New Roman"/>
                <w:color w:val="000000"/>
                <w:sz w:val="24"/>
                <w:szCs w:val="24"/>
                <w:lang w:val="kk-KZ"/>
              </w:rPr>
            </w:pPr>
            <w:r w:rsidRPr="008501FE">
              <w:rPr>
                <w:rFonts w:ascii="Times New Roman" w:eastAsia="OEGHA+TimesNewRomanPSMT" w:hAnsi="Times New Roman" w:cs="Times New Roman"/>
                <w:color w:val="000000"/>
                <w:sz w:val="24"/>
                <w:szCs w:val="24"/>
                <w:lang w:val="kk-KZ"/>
              </w:rPr>
              <w:t>М</w:t>
            </w:r>
            <w:r w:rsidRPr="008501FE">
              <w:rPr>
                <w:rFonts w:ascii="Times New Roman" w:eastAsia="OEGHA+TimesNewRomanPSMT" w:hAnsi="Times New Roman" w:cs="Times New Roman"/>
                <w:color w:val="000000"/>
                <w:spacing w:val="-1"/>
                <w:sz w:val="24"/>
                <w:szCs w:val="24"/>
                <w:lang w:val="kk-KZ"/>
              </w:rPr>
              <w:t>у</w:t>
            </w:r>
            <w:r w:rsidRPr="008501FE">
              <w:rPr>
                <w:rFonts w:ascii="Times New Roman" w:eastAsia="OEGHA+TimesNewRomanPSMT" w:hAnsi="Times New Roman" w:cs="Times New Roman"/>
                <w:color w:val="000000"/>
                <w:sz w:val="24"/>
                <w:szCs w:val="24"/>
                <w:lang w:val="kk-KZ"/>
              </w:rPr>
              <w:t>зыканың сүйем</w:t>
            </w:r>
            <w:r w:rsidRPr="008501FE">
              <w:rPr>
                <w:rFonts w:ascii="Times New Roman" w:eastAsia="OEGHA+TimesNewRomanPSMT" w:hAnsi="Times New Roman" w:cs="Times New Roman"/>
                <w:color w:val="000000"/>
                <w:spacing w:val="-2"/>
                <w:sz w:val="24"/>
                <w:szCs w:val="24"/>
                <w:lang w:val="kk-KZ"/>
              </w:rPr>
              <w:t>е</w:t>
            </w:r>
            <w:r w:rsidRPr="008501FE">
              <w:rPr>
                <w:rFonts w:ascii="Times New Roman" w:eastAsia="OEGHA+TimesNewRomanPSMT" w:hAnsi="Times New Roman" w:cs="Times New Roman"/>
                <w:color w:val="000000"/>
                <w:spacing w:val="-1"/>
                <w:sz w:val="24"/>
                <w:szCs w:val="24"/>
                <w:lang w:val="kk-KZ"/>
              </w:rPr>
              <w:t>л</w:t>
            </w:r>
            <w:r w:rsidRPr="008501FE">
              <w:rPr>
                <w:rFonts w:ascii="Times New Roman" w:eastAsia="OEGHA+TimesNewRomanPSMT" w:hAnsi="Times New Roman" w:cs="Times New Roman"/>
                <w:color w:val="000000"/>
                <w:sz w:val="24"/>
                <w:szCs w:val="24"/>
                <w:lang w:val="kk-KZ"/>
              </w:rPr>
              <w:t>де</w:t>
            </w:r>
            <w:r w:rsidRPr="008501FE">
              <w:rPr>
                <w:rFonts w:ascii="Times New Roman" w:eastAsia="OEGHA+TimesNewRomanPSMT" w:hAnsi="Times New Roman" w:cs="Times New Roman"/>
                <w:color w:val="000000"/>
                <w:spacing w:val="-3"/>
                <w:sz w:val="24"/>
                <w:szCs w:val="24"/>
                <w:lang w:val="kk-KZ"/>
              </w:rPr>
              <w:t>у</w:t>
            </w:r>
            <w:r w:rsidRPr="008501FE">
              <w:rPr>
                <w:rFonts w:ascii="Times New Roman" w:eastAsia="OEGHA+TimesNewRomanPSMT" w:hAnsi="Times New Roman" w:cs="Times New Roman"/>
                <w:color w:val="000000"/>
                <w:sz w:val="24"/>
                <w:szCs w:val="24"/>
                <w:lang w:val="kk-KZ"/>
              </w:rPr>
              <w:t xml:space="preserve">імен </w:t>
            </w:r>
            <w:r w:rsidRPr="008501FE">
              <w:rPr>
                <w:rFonts w:ascii="Times New Roman" w:eastAsia="OEGHA+TimesNewRomanPSMT" w:hAnsi="Times New Roman" w:cs="Times New Roman"/>
                <w:color w:val="000000"/>
                <w:spacing w:val="-1"/>
                <w:sz w:val="24"/>
                <w:szCs w:val="24"/>
                <w:lang w:val="kk-KZ"/>
              </w:rPr>
              <w:t>т</w:t>
            </w:r>
            <w:r w:rsidRPr="008501FE">
              <w:rPr>
                <w:rFonts w:ascii="Times New Roman" w:eastAsia="OEGHA+TimesNewRomanPSMT" w:hAnsi="Times New Roman" w:cs="Times New Roman"/>
                <w:color w:val="000000"/>
                <w:sz w:val="24"/>
                <w:szCs w:val="24"/>
                <w:lang w:val="kk-KZ"/>
              </w:rPr>
              <w:t>о</w:t>
            </w:r>
            <w:r w:rsidRPr="008501FE">
              <w:rPr>
                <w:rFonts w:ascii="Times New Roman" w:eastAsia="OEGHA+TimesNewRomanPSMT" w:hAnsi="Times New Roman" w:cs="Times New Roman"/>
                <w:color w:val="000000"/>
                <w:spacing w:val="-1"/>
                <w:sz w:val="24"/>
                <w:szCs w:val="24"/>
                <w:lang w:val="kk-KZ"/>
              </w:rPr>
              <w:t>п</w:t>
            </w:r>
            <w:r w:rsidRPr="008501FE">
              <w:rPr>
                <w:rFonts w:ascii="Times New Roman" w:eastAsia="OEGHA+TimesNewRomanPSMT" w:hAnsi="Times New Roman" w:cs="Times New Roman"/>
                <w:color w:val="000000"/>
                <w:sz w:val="24"/>
                <w:szCs w:val="24"/>
                <w:lang w:val="kk-KZ"/>
              </w:rPr>
              <w:t>п</w:t>
            </w:r>
            <w:r w:rsidRPr="008501FE">
              <w:rPr>
                <w:rFonts w:ascii="Times New Roman" w:eastAsia="OEGHA+TimesNewRomanPSMT" w:hAnsi="Times New Roman" w:cs="Times New Roman"/>
                <w:color w:val="000000"/>
                <w:spacing w:val="-1"/>
                <w:sz w:val="24"/>
                <w:szCs w:val="24"/>
                <w:lang w:val="kk-KZ"/>
              </w:rPr>
              <w:t>е</w:t>
            </w:r>
            <w:r w:rsidRPr="008501FE">
              <w:rPr>
                <w:rFonts w:ascii="Times New Roman" w:eastAsia="OEGHA+TimesNewRomanPSMT" w:hAnsi="Times New Roman" w:cs="Times New Roman"/>
                <w:color w:val="000000"/>
                <w:sz w:val="24"/>
                <w:szCs w:val="24"/>
                <w:lang w:val="kk-KZ"/>
              </w:rPr>
              <w:t>н қ</w:t>
            </w:r>
            <w:r w:rsidRPr="008501FE">
              <w:rPr>
                <w:rFonts w:ascii="Times New Roman" w:eastAsia="OEGHA+TimesNewRomanPSMT" w:hAnsi="Times New Roman" w:cs="Times New Roman"/>
                <w:color w:val="000000"/>
                <w:spacing w:val="2"/>
                <w:sz w:val="24"/>
                <w:szCs w:val="24"/>
                <w:lang w:val="kk-KZ"/>
              </w:rPr>
              <w:t>о</w:t>
            </w:r>
            <w:r w:rsidRPr="008501FE">
              <w:rPr>
                <w:rFonts w:ascii="Times New Roman" w:eastAsia="OEGHA+TimesNewRomanPSMT" w:hAnsi="Times New Roman" w:cs="Times New Roman"/>
                <w:color w:val="000000"/>
                <w:sz w:val="24"/>
                <w:szCs w:val="24"/>
                <w:lang w:val="kk-KZ"/>
              </w:rPr>
              <w:t>лұст</w:t>
            </w:r>
            <w:r w:rsidRPr="008501FE">
              <w:rPr>
                <w:rFonts w:ascii="Times New Roman" w:eastAsia="OEGHA+TimesNewRomanPSMT" w:hAnsi="Times New Roman" w:cs="Times New Roman"/>
                <w:color w:val="000000"/>
                <w:spacing w:val="-1"/>
                <w:sz w:val="24"/>
                <w:szCs w:val="24"/>
                <w:lang w:val="kk-KZ"/>
              </w:rPr>
              <w:t>а</w:t>
            </w:r>
            <w:r w:rsidRPr="008501FE">
              <w:rPr>
                <w:rFonts w:ascii="Times New Roman" w:eastAsia="OEGHA+TimesNewRomanPSMT" w:hAnsi="Times New Roman" w:cs="Times New Roman"/>
                <w:color w:val="000000"/>
                <w:sz w:val="24"/>
                <w:szCs w:val="24"/>
                <w:lang w:val="kk-KZ"/>
              </w:rPr>
              <w:t>с</w:t>
            </w:r>
            <w:r w:rsidRPr="008501FE">
              <w:rPr>
                <w:rFonts w:ascii="Times New Roman" w:eastAsia="OEGHA+TimesNewRomanPSMT" w:hAnsi="Times New Roman" w:cs="Times New Roman"/>
                <w:color w:val="000000"/>
                <w:spacing w:val="-1"/>
                <w:sz w:val="24"/>
                <w:szCs w:val="24"/>
                <w:lang w:val="kk-KZ"/>
              </w:rPr>
              <w:t>ы</w:t>
            </w:r>
            <w:r w:rsidR="001463D3">
              <w:rPr>
                <w:rFonts w:ascii="Times New Roman" w:eastAsia="OEGHA+TimesNewRomanPSMT" w:hAnsi="Times New Roman" w:cs="Times New Roman"/>
                <w:color w:val="000000"/>
                <w:sz w:val="24"/>
                <w:szCs w:val="24"/>
                <w:lang w:val="kk-KZ"/>
              </w:rPr>
              <w:t xml:space="preserve">п  </w:t>
            </w:r>
            <w:r w:rsidRPr="008501FE">
              <w:rPr>
                <w:rFonts w:ascii="Times New Roman" w:eastAsia="OEGHA+TimesNewRomanPSMT" w:hAnsi="Times New Roman" w:cs="Times New Roman"/>
                <w:color w:val="000000"/>
                <w:sz w:val="24"/>
                <w:szCs w:val="24"/>
                <w:lang w:val="kk-KZ"/>
              </w:rPr>
              <w:t xml:space="preserve">жүру </w:t>
            </w:r>
          </w:p>
          <w:p w:rsidR="007B6A88" w:rsidRPr="008501FE" w:rsidRDefault="007B6A88" w:rsidP="001463D3">
            <w:pPr>
              <w:widowControl w:val="0"/>
              <w:ind w:right="-60"/>
              <w:rPr>
                <w:rFonts w:ascii="Times New Roman" w:eastAsia="OEGHA+TimesNewRomanPSMT" w:hAnsi="Times New Roman" w:cs="Times New Roman"/>
                <w:color w:val="000000"/>
                <w:sz w:val="24"/>
                <w:szCs w:val="24"/>
                <w:lang w:val="kk-KZ"/>
              </w:rPr>
            </w:pPr>
            <w:r w:rsidRPr="008501FE">
              <w:rPr>
                <w:rFonts w:ascii="Times New Roman" w:eastAsia="OEGHA+TimesNewRomanPSMT" w:hAnsi="Times New Roman" w:cs="Times New Roman"/>
                <w:color w:val="000000"/>
                <w:sz w:val="24"/>
                <w:szCs w:val="24"/>
                <w:lang w:val="kk-KZ"/>
              </w:rPr>
              <w:t>дағдыларын қал</w:t>
            </w:r>
            <w:r w:rsidRPr="008501FE">
              <w:rPr>
                <w:rFonts w:ascii="Times New Roman" w:eastAsia="OEGHA+TimesNewRomanPSMT" w:hAnsi="Times New Roman" w:cs="Times New Roman"/>
                <w:color w:val="000000"/>
                <w:spacing w:val="-2"/>
                <w:sz w:val="24"/>
                <w:szCs w:val="24"/>
                <w:lang w:val="kk-KZ"/>
              </w:rPr>
              <w:t>ы</w:t>
            </w:r>
            <w:r w:rsidRPr="008501FE">
              <w:rPr>
                <w:rFonts w:ascii="Times New Roman" w:eastAsia="OEGHA+TimesNewRomanPSMT" w:hAnsi="Times New Roman" w:cs="Times New Roman"/>
                <w:color w:val="000000"/>
                <w:sz w:val="24"/>
                <w:szCs w:val="24"/>
                <w:lang w:val="kk-KZ"/>
              </w:rPr>
              <w:t>птасты</w:t>
            </w:r>
            <w:r w:rsidRPr="008501FE">
              <w:rPr>
                <w:rFonts w:ascii="Times New Roman" w:eastAsia="OEGHA+TimesNewRomanPSMT" w:hAnsi="Times New Roman" w:cs="Times New Roman"/>
                <w:color w:val="000000"/>
                <w:spacing w:val="1"/>
                <w:sz w:val="24"/>
                <w:szCs w:val="24"/>
                <w:lang w:val="kk-KZ"/>
              </w:rPr>
              <w:t>р</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z w:val="24"/>
                <w:szCs w:val="24"/>
                <w:lang w:val="kk-KZ"/>
              </w:rPr>
              <w:t>.</w:t>
            </w:r>
          </w:p>
          <w:p w:rsidR="007B6A88" w:rsidRPr="008501FE" w:rsidRDefault="007B6A88" w:rsidP="007B6A88">
            <w:pPr>
              <w:pStyle w:val="a5"/>
              <w:rPr>
                <w:sz w:val="24"/>
                <w:szCs w:val="24"/>
                <w:lang w:val="kk-KZ"/>
              </w:rPr>
            </w:pPr>
            <w:r w:rsidRPr="008501FE">
              <w:rPr>
                <w:rFonts w:eastAsia="OEGHA+TimesNewRomanPSMT"/>
                <w:b/>
                <w:color w:val="000000"/>
                <w:sz w:val="24"/>
                <w:szCs w:val="24"/>
                <w:lang w:val="kk-KZ"/>
              </w:rPr>
              <w:t>Қарапайым би қимылдарын орындау:</w:t>
            </w:r>
            <w:r w:rsidRPr="008501FE">
              <w:rPr>
                <w:rFonts w:eastAsia="OEGHA+TimesNewRomanPSMT"/>
                <w:color w:val="000000"/>
                <w:sz w:val="24"/>
                <w:szCs w:val="24"/>
                <w:lang w:val="kk-KZ"/>
              </w:rPr>
              <w:t xml:space="preserve"> қолдың білектерін айналдыру.</w:t>
            </w:r>
          </w:p>
        </w:tc>
        <w:tc>
          <w:tcPr>
            <w:tcW w:w="2835" w:type="dxa"/>
            <w:gridSpan w:val="2"/>
            <w:tcBorders>
              <w:top w:val="single" w:sz="4" w:space="0" w:color="auto"/>
              <w:left w:val="single" w:sz="4" w:space="0" w:color="auto"/>
              <w:bottom w:val="single" w:sz="4" w:space="0" w:color="auto"/>
              <w:right w:val="single" w:sz="4" w:space="0" w:color="auto"/>
            </w:tcBorders>
          </w:tcPr>
          <w:p w:rsidR="007B6A88" w:rsidRPr="008501FE" w:rsidRDefault="007B6A88" w:rsidP="007B6A88">
            <w:pPr>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 Дене шынықтыру</w:t>
            </w:r>
          </w:p>
          <w:p w:rsidR="007B6A88" w:rsidRPr="008501FE" w:rsidRDefault="007B6A88" w:rsidP="007B6A88">
            <w:pPr>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Ойын: </w:t>
            </w:r>
            <w:r w:rsidRPr="0072173A">
              <w:rPr>
                <w:rFonts w:ascii="Times New Roman" w:hAnsi="Times New Roman" w:cs="Times New Roman"/>
                <w:sz w:val="24"/>
                <w:szCs w:val="24"/>
                <w:lang w:val="kk-KZ"/>
              </w:rPr>
              <w:t>«Жүгіруге дайындалу»</w:t>
            </w:r>
          </w:p>
          <w:p w:rsidR="00137797" w:rsidRDefault="007B6A88" w:rsidP="007B6A88">
            <w:pPr>
              <w:rPr>
                <w:rFonts w:ascii="Times New Roman" w:hAnsi="Times New Roman" w:cs="Times New Roman"/>
                <w:color w:val="212121"/>
                <w:sz w:val="24"/>
                <w:szCs w:val="24"/>
                <w:shd w:val="clear" w:color="auto" w:fill="FFFFFF"/>
                <w:lang w:val="kk-KZ"/>
              </w:rPr>
            </w:pPr>
            <w:r w:rsidRPr="008501FE">
              <w:rPr>
                <w:rFonts w:ascii="Times New Roman" w:hAnsi="Times New Roman" w:cs="Times New Roman"/>
                <w:b/>
                <w:sz w:val="24"/>
                <w:szCs w:val="24"/>
                <w:lang w:val="kk-KZ"/>
              </w:rPr>
              <w:t xml:space="preserve">Мақсаты: </w:t>
            </w:r>
            <w:r w:rsidRPr="008501FE">
              <w:rPr>
                <w:rFonts w:ascii="Times New Roman" w:hAnsi="Times New Roman" w:cs="Times New Roman"/>
                <w:color w:val="212121"/>
                <w:sz w:val="24"/>
                <w:szCs w:val="24"/>
                <w:shd w:val="clear" w:color="auto" w:fill="FFFFFF"/>
                <w:lang w:val="kk-KZ"/>
              </w:rPr>
              <w:t>балаларды шапаңдыққа , ептілікті дамытуға ,допты қабырғаға лақтырып ,</w:t>
            </w:r>
          </w:p>
          <w:p w:rsidR="007B6A88" w:rsidRPr="008501FE" w:rsidRDefault="007B6A88" w:rsidP="007B6A88">
            <w:pPr>
              <w:rPr>
                <w:rFonts w:ascii="Times New Roman" w:hAnsi="Times New Roman" w:cs="Times New Roman"/>
                <w:b/>
                <w:sz w:val="24"/>
                <w:szCs w:val="24"/>
                <w:lang w:val="kk-KZ"/>
              </w:rPr>
            </w:pPr>
            <w:r w:rsidRPr="008501FE">
              <w:rPr>
                <w:rFonts w:ascii="Times New Roman" w:hAnsi="Times New Roman" w:cs="Times New Roman"/>
                <w:color w:val="212121"/>
                <w:sz w:val="24"/>
                <w:szCs w:val="24"/>
                <w:shd w:val="clear" w:color="auto" w:fill="FFFFFF"/>
                <w:lang w:val="kk-KZ"/>
              </w:rPr>
              <w:t>ыршыған допты қайта қағып алу біліктерін үйрету.Ұжым болып әрекет етуге,</w:t>
            </w:r>
            <w:r w:rsidR="00137797">
              <w:rPr>
                <w:rFonts w:ascii="Times New Roman" w:hAnsi="Times New Roman" w:cs="Times New Roman"/>
                <w:color w:val="212121"/>
                <w:sz w:val="24"/>
                <w:szCs w:val="24"/>
                <w:shd w:val="clear" w:color="auto" w:fill="FFFFFF"/>
                <w:lang w:val="kk-KZ"/>
              </w:rPr>
              <w:t xml:space="preserve"> </w:t>
            </w:r>
            <w:r w:rsidRPr="008501FE">
              <w:rPr>
                <w:rFonts w:ascii="Times New Roman" w:hAnsi="Times New Roman" w:cs="Times New Roman"/>
                <w:color w:val="212121"/>
                <w:sz w:val="24"/>
                <w:szCs w:val="24"/>
                <w:shd w:val="clear" w:color="auto" w:fill="FFFFFF"/>
                <w:lang w:val="kk-KZ"/>
              </w:rPr>
              <w:t>ұйымшылдыққа тәрбиелеу.</w:t>
            </w:r>
          </w:p>
          <w:p w:rsidR="007B6A88" w:rsidRPr="008501FE" w:rsidRDefault="007B6A88" w:rsidP="007B6A88">
            <w:pPr>
              <w:widowControl w:val="0"/>
              <w:ind w:right="-20"/>
              <w:jc w:val="both"/>
              <w:rPr>
                <w:rFonts w:ascii="Times New Roman" w:eastAsia="OEGHA+TimesNewRomanPSMT" w:hAnsi="Times New Roman" w:cs="Times New Roman"/>
                <w:b/>
                <w:color w:val="000000"/>
                <w:sz w:val="24"/>
                <w:szCs w:val="24"/>
                <w:lang w:val="kk-KZ"/>
              </w:rPr>
            </w:pPr>
            <w:r w:rsidRPr="008501FE">
              <w:rPr>
                <w:rFonts w:ascii="Times New Roman" w:eastAsia="OEGHA+TimesNewRomanPSMT" w:hAnsi="Times New Roman" w:cs="Times New Roman"/>
                <w:b/>
                <w:color w:val="000000"/>
                <w:spacing w:val="-1"/>
                <w:sz w:val="24"/>
                <w:szCs w:val="24"/>
                <w:lang w:val="kk-KZ"/>
              </w:rPr>
              <w:t>Н</w:t>
            </w:r>
            <w:r w:rsidRPr="008501FE">
              <w:rPr>
                <w:rFonts w:ascii="Times New Roman" w:eastAsia="OEGHA+TimesNewRomanPSMT" w:hAnsi="Times New Roman" w:cs="Times New Roman"/>
                <w:b/>
                <w:color w:val="000000"/>
                <w:sz w:val="24"/>
                <w:szCs w:val="24"/>
                <w:lang w:val="kk-KZ"/>
              </w:rPr>
              <w:t>е</w:t>
            </w:r>
            <w:r w:rsidRPr="008501FE">
              <w:rPr>
                <w:rFonts w:ascii="Times New Roman" w:eastAsia="OEGHA+TimesNewRomanPSMT" w:hAnsi="Times New Roman" w:cs="Times New Roman"/>
                <w:b/>
                <w:color w:val="000000"/>
                <w:spacing w:val="-2"/>
                <w:sz w:val="24"/>
                <w:szCs w:val="24"/>
                <w:lang w:val="kk-KZ"/>
              </w:rPr>
              <w:t>г</w:t>
            </w:r>
            <w:r w:rsidRPr="008501FE">
              <w:rPr>
                <w:rFonts w:ascii="Times New Roman" w:eastAsia="OEGHA+TimesNewRomanPSMT" w:hAnsi="Times New Roman" w:cs="Times New Roman"/>
                <w:b/>
                <w:color w:val="000000"/>
                <w:sz w:val="24"/>
                <w:szCs w:val="24"/>
                <w:lang w:val="kk-KZ"/>
              </w:rPr>
              <w:t>ізгі қи</w:t>
            </w:r>
            <w:r w:rsidRPr="008501FE">
              <w:rPr>
                <w:rFonts w:ascii="Times New Roman" w:eastAsia="OEGHA+TimesNewRomanPSMT" w:hAnsi="Times New Roman" w:cs="Times New Roman"/>
                <w:b/>
                <w:color w:val="000000"/>
                <w:spacing w:val="-1"/>
                <w:sz w:val="24"/>
                <w:szCs w:val="24"/>
                <w:lang w:val="kk-KZ"/>
              </w:rPr>
              <w:t>м</w:t>
            </w:r>
            <w:r w:rsidRPr="008501FE">
              <w:rPr>
                <w:rFonts w:ascii="Times New Roman" w:eastAsia="OEGHA+TimesNewRomanPSMT" w:hAnsi="Times New Roman" w:cs="Times New Roman"/>
                <w:b/>
                <w:color w:val="000000"/>
                <w:sz w:val="24"/>
                <w:szCs w:val="24"/>
                <w:lang w:val="kk-KZ"/>
              </w:rPr>
              <w:t>ылдар:</w:t>
            </w:r>
          </w:p>
          <w:p w:rsidR="007B6A88" w:rsidRPr="008501FE" w:rsidRDefault="007B6A88" w:rsidP="00137797">
            <w:pPr>
              <w:rPr>
                <w:rFonts w:ascii="Times New Roman" w:eastAsia="OEGHA+TimesNewRomanPSMT" w:hAnsi="Times New Roman" w:cs="Times New Roman"/>
                <w:color w:val="000000"/>
                <w:sz w:val="24"/>
                <w:szCs w:val="24"/>
                <w:lang w:val="kk-KZ"/>
              </w:rPr>
            </w:pPr>
            <w:r w:rsidRPr="008501FE">
              <w:rPr>
                <w:rFonts w:ascii="Times New Roman" w:eastAsia="OEGHA+TimesNewRomanPSMT" w:hAnsi="Times New Roman" w:cs="Times New Roman"/>
                <w:b/>
                <w:color w:val="000000"/>
                <w:sz w:val="24"/>
                <w:szCs w:val="24"/>
                <w:lang w:val="kk-KZ"/>
              </w:rPr>
              <w:t>Ж</w:t>
            </w:r>
            <w:r w:rsidRPr="008501FE">
              <w:rPr>
                <w:rFonts w:ascii="Times New Roman" w:eastAsia="OEGHA+TimesNewRomanPSMT" w:hAnsi="Times New Roman" w:cs="Times New Roman"/>
                <w:b/>
                <w:color w:val="000000"/>
                <w:spacing w:val="2"/>
                <w:sz w:val="24"/>
                <w:szCs w:val="24"/>
                <w:lang w:val="kk-KZ"/>
              </w:rPr>
              <w:t>ү</w:t>
            </w:r>
            <w:r w:rsidRPr="008501FE">
              <w:rPr>
                <w:rFonts w:ascii="Times New Roman" w:eastAsia="OEGHA+TimesNewRomanPSMT" w:hAnsi="Times New Roman" w:cs="Times New Roman"/>
                <w:b/>
                <w:color w:val="000000"/>
                <w:spacing w:val="-1"/>
                <w:sz w:val="24"/>
                <w:szCs w:val="24"/>
                <w:lang w:val="kk-KZ"/>
              </w:rPr>
              <w:t>гі</w:t>
            </w:r>
            <w:r w:rsidRPr="008501FE">
              <w:rPr>
                <w:rFonts w:ascii="Times New Roman" w:eastAsia="OEGHA+TimesNewRomanPSMT" w:hAnsi="Times New Roman" w:cs="Times New Roman"/>
                <w:b/>
                <w:color w:val="000000"/>
                <w:sz w:val="24"/>
                <w:szCs w:val="24"/>
                <w:lang w:val="kk-KZ"/>
              </w:rPr>
              <w:t>р</w:t>
            </w:r>
            <w:r w:rsidRPr="008501FE">
              <w:rPr>
                <w:rFonts w:ascii="Times New Roman" w:eastAsia="OEGHA+TimesNewRomanPSMT" w:hAnsi="Times New Roman" w:cs="Times New Roman"/>
                <w:b/>
                <w:color w:val="000000"/>
                <w:spacing w:val="-2"/>
                <w:sz w:val="24"/>
                <w:szCs w:val="24"/>
                <w:lang w:val="kk-KZ"/>
              </w:rPr>
              <w:t>у</w:t>
            </w:r>
            <w:r w:rsidRPr="008501FE">
              <w:rPr>
                <w:rFonts w:ascii="Times New Roman" w:eastAsia="OEGHA+TimesNewRomanPSMT" w:hAnsi="Times New Roman" w:cs="Times New Roman"/>
                <w:b/>
                <w:color w:val="000000"/>
                <w:sz w:val="24"/>
                <w:szCs w:val="24"/>
                <w:lang w:val="kk-KZ"/>
              </w:rPr>
              <w:t xml:space="preserve">. </w:t>
            </w:r>
            <w:r w:rsidRPr="008501FE">
              <w:rPr>
                <w:rFonts w:ascii="Times New Roman" w:eastAsia="OEGHA+TimesNewRomanPSMT" w:hAnsi="Times New Roman" w:cs="Times New Roman"/>
                <w:color w:val="000000"/>
                <w:sz w:val="24"/>
                <w:szCs w:val="24"/>
                <w:lang w:val="kk-KZ"/>
              </w:rPr>
              <w:t>Бі</w:t>
            </w:r>
            <w:r w:rsidRPr="008501FE">
              <w:rPr>
                <w:rFonts w:ascii="Times New Roman" w:eastAsia="OEGHA+TimesNewRomanPSMT" w:hAnsi="Times New Roman" w:cs="Times New Roman"/>
                <w:color w:val="000000"/>
                <w:spacing w:val="1"/>
                <w:sz w:val="24"/>
                <w:szCs w:val="24"/>
                <w:lang w:val="kk-KZ"/>
              </w:rPr>
              <w:t>рқал</w:t>
            </w:r>
            <w:r w:rsidRPr="008501FE">
              <w:rPr>
                <w:rFonts w:ascii="Times New Roman" w:eastAsia="OEGHA+TimesNewRomanPSMT" w:hAnsi="Times New Roman" w:cs="Times New Roman"/>
                <w:color w:val="000000"/>
                <w:sz w:val="24"/>
                <w:szCs w:val="24"/>
                <w:lang w:val="kk-KZ"/>
              </w:rPr>
              <w:t>ып</w:t>
            </w:r>
            <w:r w:rsidRPr="008501FE">
              <w:rPr>
                <w:rFonts w:ascii="Times New Roman" w:eastAsia="OEGHA+TimesNewRomanPSMT" w:hAnsi="Times New Roman" w:cs="Times New Roman"/>
                <w:color w:val="000000"/>
                <w:spacing w:val="-1"/>
                <w:sz w:val="24"/>
                <w:szCs w:val="24"/>
                <w:lang w:val="kk-KZ"/>
              </w:rPr>
              <w:t>т</w:t>
            </w:r>
            <w:r w:rsidRPr="008501FE">
              <w:rPr>
                <w:rFonts w:ascii="Times New Roman" w:eastAsia="OEGHA+TimesNewRomanPSMT" w:hAnsi="Times New Roman" w:cs="Times New Roman"/>
                <w:color w:val="000000"/>
                <w:sz w:val="24"/>
                <w:szCs w:val="24"/>
                <w:lang w:val="kk-KZ"/>
              </w:rPr>
              <w:t>ы, шаш</w:t>
            </w:r>
            <w:r w:rsidRPr="008501FE">
              <w:rPr>
                <w:rFonts w:ascii="Times New Roman" w:eastAsia="OEGHA+TimesNewRomanPSMT" w:hAnsi="Times New Roman" w:cs="Times New Roman"/>
                <w:color w:val="000000"/>
                <w:spacing w:val="-1"/>
                <w:sz w:val="24"/>
                <w:szCs w:val="24"/>
                <w:lang w:val="kk-KZ"/>
              </w:rPr>
              <w:t>ы</w:t>
            </w:r>
            <w:r w:rsidRPr="008501FE">
              <w:rPr>
                <w:rFonts w:ascii="Times New Roman" w:eastAsia="OEGHA+TimesNewRomanPSMT" w:hAnsi="Times New Roman" w:cs="Times New Roman"/>
                <w:color w:val="000000"/>
                <w:spacing w:val="1"/>
                <w:sz w:val="24"/>
                <w:szCs w:val="24"/>
                <w:lang w:val="kk-KZ"/>
              </w:rPr>
              <w:t>р</w:t>
            </w:r>
            <w:r w:rsidRPr="008501FE">
              <w:rPr>
                <w:rFonts w:ascii="Times New Roman" w:eastAsia="OEGHA+TimesNewRomanPSMT" w:hAnsi="Times New Roman" w:cs="Times New Roman"/>
                <w:color w:val="000000"/>
                <w:spacing w:val="-1"/>
                <w:sz w:val="24"/>
                <w:szCs w:val="24"/>
                <w:lang w:val="kk-KZ"/>
              </w:rPr>
              <w:t>а</w:t>
            </w:r>
            <w:r w:rsidRPr="008501FE">
              <w:rPr>
                <w:rFonts w:ascii="Times New Roman" w:eastAsia="OEGHA+TimesNewRomanPSMT" w:hAnsi="Times New Roman" w:cs="Times New Roman"/>
                <w:color w:val="000000"/>
                <w:sz w:val="24"/>
                <w:szCs w:val="24"/>
                <w:lang w:val="kk-KZ"/>
              </w:rPr>
              <w:t xml:space="preserve">п, </w:t>
            </w:r>
            <w:r w:rsidRPr="008501FE">
              <w:rPr>
                <w:rFonts w:ascii="Times New Roman" w:eastAsia="OEGHA+TimesNewRomanPSMT" w:hAnsi="Times New Roman" w:cs="Times New Roman"/>
                <w:color w:val="000000"/>
                <w:spacing w:val="1"/>
                <w:sz w:val="24"/>
                <w:szCs w:val="24"/>
                <w:lang w:val="kk-KZ"/>
              </w:rPr>
              <w:t>б</w:t>
            </w:r>
            <w:r w:rsidRPr="008501FE">
              <w:rPr>
                <w:rFonts w:ascii="Times New Roman" w:eastAsia="OEGHA+TimesNewRomanPSMT" w:hAnsi="Times New Roman" w:cs="Times New Roman"/>
                <w:color w:val="000000"/>
                <w:spacing w:val="-1"/>
                <w:sz w:val="24"/>
                <w:szCs w:val="24"/>
                <w:lang w:val="kk-KZ"/>
              </w:rPr>
              <w:t>е</w:t>
            </w:r>
            <w:r w:rsidRPr="008501FE">
              <w:rPr>
                <w:rFonts w:ascii="Times New Roman" w:eastAsia="OEGHA+TimesNewRomanPSMT" w:hAnsi="Times New Roman" w:cs="Times New Roman"/>
                <w:color w:val="000000"/>
                <w:sz w:val="24"/>
                <w:szCs w:val="24"/>
                <w:lang w:val="kk-KZ"/>
              </w:rPr>
              <w:t>р</w:t>
            </w:r>
            <w:r w:rsidRPr="008501FE">
              <w:rPr>
                <w:rFonts w:ascii="Times New Roman" w:eastAsia="OEGHA+TimesNewRomanPSMT" w:hAnsi="Times New Roman" w:cs="Times New Roman"/>
                <w:color w:val="000000"/>
                <w:spacing w:val="1"/>
                <w:sz w:val="24"/>
                <w:szCs w:val="24"/>
                <w:lang w:val="kk-KZ"/>
              </w:rPr>
              <w:t>і</w:t>
            </w:r>
            <w:r w:rsidRPr="008501FE">
              <w:rPr>
                <w:rFonts w:ascii="Times New Roman" w:eastAsia="OEGHA+TimesNewRomanPSMT" w:hAnsi="Times New Roman" w:cs="Times New Roman"/>
                <w:color w:val="000000"/>
                <w:spacing w:val="-2"/>
                <w:sz w:val="24"/>
                <w:szCs w:val="24"/>
                <w:lang w:val="kk-KZ"/>
              </w:rPr>
              <w:t>л</w:t>
            </w:r>
            <w:r w:rsidRPr="008501FE">
              <w:rPr>
                <w:rFonts w:ascii="Times New Roman" w:eastAsia="OEGHA+TimesNewRomanPSMT" w:hAnsi="Times New Roman" w:cs="Times New Roman"/>
                <w:color w:val="000000"/>
                <w:sz w:val="24"/>
                <w:szCs w:val="24"/>
                <w:lang w:val="kk-KZ"/>
              </w:rPr>
              <w:t>ген бағыт</w:t>
            </w:r>
            <w:r w:rsidRPr="008501FE">
              <w:rPr>
                <w:rFonts w:ascii="Times New Roman" w:eastAsia="OEGHA+TimesNewRomanPSMT" w:hAnsi="Times New Roman" w:cs="Times New Roman"/>
                <w:color w:val="000000"/>
                <w:spacing w:val="-3"/>
                <w:sz w:val="24"/>
                <w:szCs w:val="24"/>
                <w:lang w:val="kk-KZ"/>
              </w:rPr>
              <w:t>т</w:t>
            </w:r>
            <w:r w:rsidRPr="008501FE">
              <w:rPr>
                <w:rFonts w:ascii="Times New Roman" w:eastAsia="OEGHA+TimesNewRomanPSMT" w:hAnsi="Times New Roman" w:cs="Times New Roman"/>
                <w:color w:val="000000"/>
                <w:sz w:val="24"/>
                <w:szCs w:val="24"/>
                <w:lang w:val="kk-KZ"/>
              </w:rPr>
              <w:t>а  жүгіру.</w:t>
            </w:r>
          </w:p>
          <w:p w:rsidR="00137797" w:rsidRDefault="007B6A88" w:rsidP="007B6A88">
            <w:pPr>
              <w:jc w:val="both"/>
              <w:rPr>
                <w:rFonts w:ascii="Times New Roman" w:eastAsia="OEGHA+TimesNewRomanPSMT" w:hAnsi="Times New Roman" w:cs="Times New Roman"/>
                <w:b/>
                <w:color w:val="000000"/>
                <w:sz w:val="24"/>
                <w:szCs w:val="24"/>
                <w:lang w:val="kk-KZ"/>
              </w:rPr>
            </w:pPr>
            <w:r w:rsidRPr="008501FE">
              <w:rPr>
                <w:rFonts w:ascii="Times New Roman" w:eastAsia="OEGHA+TimesNewRomanPSMT" w:hAnsi="Times New Roman" w:cs="Times New Roman"/>
                <w:b/>
                <w:color w:val="000000"/>
                <w:sz w:val="24"/>
                <w:szCs w:val="24"/>
                <w:lang w:val="kk-KZ"/>
              </w:rPr>
              <w:t>Еңбек</w:t>
            </w:r>
            <w:r w:rsidRPr="008501FE">
              <w:rPr>
                <w:rFonts w:ascii="Times New Roman" w:eastAsia="OEGHA+TimesNewRomanPSMT" w:hAnsi="Times New Roman" w:cs="Times New Roman"/>
                <w:b/>
                <w:color w:val="000000"/>
                <w:spacing w:val="-1"/>
                <w:sz w:val="24"/>
                <w:szCs w:val="24"/>
                <w:lang w:val="kk-KZ"/>
              </w:rPr>
              <w:t>т</w:t>
            </w:r>
            <w:r w:rsidRPr="008501FE">
              <w:rPr>
                <w:rFonts w:ascii="Times New Roman" w:eastAsia="OEGHA+TimesNewRomanPSMT" w:hAnsi="Times New Roman" w:cs="Times New Roman"/>
                <w:b/>
                <w:color w:val="000000"/>
                <w:sz w:val="24"/>
                <w:szCs w:val="24"/>
                <w:lang w:val="kk-KZ"/>
              </w:rPr>
              <w:t>е</w:t>
            </w:r>
            <w:r w:rsidRPr="008501FE">
              <w:rPr>
                <w:rFonts w:ascii="Times New Roman" w:eastAsia="OEGHA+TimesNewRomanPSMT" w:hAnsi="Times New Roman" w:cs="Times New Roman"/>
                <w:b/>
                <w:color w:val="000000"/>
                <w:spacing w:val="-3"/>
                <w:sz w:val="24"/>
                <w:szCs w:val="24"/>
                <w:lang w:val="kk-KZ"/>
              </w:rPr>
              <w:t>у</w:t>
            </w:r>
            <w:r w:rsidRPr="008501FE">
              <w:rPr>
                <w:rFonts w:ascii="Times New Roman" w:eastAsia="OEGHA+TimesNewRomanPSMT" w:hAnsi="Times New Roman" w:cs="Times New Roman"/>
                <w:b/>
                <w:color w:val="000000"/>
                <w:sz w:val="24"/>
                <w:szCs w:val="24"/>
                <w:lang w:val="kk-KZ"/>
              </w:rPr>
              <w:t>,</w:t>
            </w:r>
            <w:r w:rsidRPr="008501FE">
              <w:rPr>
                <w:rFonts w:ascii="Times New Roman" w:eastAsia="OEGHA+TimesNewRomanPSMT" w:hAnsi="Times New Roman" w:cs="Times New Roman"/>
                <w:b/>
                <w:color w:val="000000"/>
                <w:spacing w:val="1"/>
                <w:sz w:val="24"/>
                <w:szCs w:val="24"/>
                <w:lang w:val="kk-KZ"/>
              </w:rPr>
              <w:t>ө</w:t>
            </w:r>
            <w:r w:rsidRPr="008501FE">
              <w:rPr>
                <w:rFonts w:ascii="Times New Roman" w:eastAsia="OEGHA+TimesNewRomanPSMT" w:hAnsi="Times New Roman" w:cs="Times New Roman"/>
                <w:b/>
                <w:color w:val="000000"/>
                <w:sz w:val="24"/>
                <w:szCs w:val="24"/>
                <w:lang w:val="kk-KZ"/>
              </w:rPr>
              <w:t>рмеле</w:t>
            </w:r>
            <w:r w:rsidRPr="008501FE">
              <w:rPr>
                <w:rFonts w:ascii="Times New Roman" w:eastAsia="OEGHA+TimesNewRomanPSMT" w:hAnsi="Times New Roman" w:cs="Times New Roman"/>
                <w:b/>
                <w:color w:val="000000"/>
                <w:spacing w:val="-2"/>
                <w:sz w:val="24"/>
                <w:szCs w:val="24"/>
                <w:lang w:val="kk-KZ"/>
              </w:rPr>
              <w:t>у</w:t>
            </w:r>
            <w:r w:rsidRPr="008501FE">
              <w:rPr>
                <w:rFonts w:ascii="Times New Roman" w:eastAsia="OEGHA+TimesNewRomanPSMT" w:hAnsi="Times New Roman" w:cs="Times New Roman"/>
                <w:b/>
                <w:color w:val="000000"/>
                <w:sz w:val="24"/>
                <w:szCs w:val="24"/>
                <w:lang w:val="kk-KZ"/>
              </w:rPr>
              <w:t>.</w:t>
            </w:r>
          </w:p>
          <w:p w:rsidR="007B6A88" w:rsidRPr="008501FE" w:rsidRDefault="007B6A88" w:rsidP="00137797">
            <w:pPr>
              <w:rPr>
                <w:rFonts w:ascii="Times New Roman" w:eastAsia="OEGHA+TimesNewRomanPSMT" w:hAnsi="Times New Roman" w:cs="Times New Roman"/>
                <w:color w:val="000000"/>
                <w:sz w:val="24"/>
                <w:szCs w:val="24"/>
                <w:lang w:val="kk-KZ"/>
              </w:rPr>
            </w:pPr>
            <w:r w:rsidRPr="008501FE">
              <w:rPr>
                <w:rFonts w:ascii="Times New Roman" w:eastAsia="OEGHA+TimesNewRomanPSMT" w:hAnsi="Times New Roman" w:cs="Times New Roman"/>
                <w:color w:val="000000"/>
                <w:sz w:val="24"/>
                <w:szCs w:val="24"/>
                <w:lang w:val="kk-KZ"/>
              </w:rPr>
              <w:t>Шекте</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z w:val="24"/>
                <w:szCs w:val="24"/>
                <w:lang w:val="kk-KZ"/>
              </w:rPr>
              <w:t>лі</w:t>
            </w:r>
            <w:r w:rsidR="00137797">
              <w:rPr>
                <w:rFonts w:ascii="Times New Roman" w:eastAsia="OEGHA+TimesNewRomanPSMT" w:hAnsi="Times New Roman" w:cs="Times New Roman"/>
                <w:color w:val="000000"/>
                <w:sz w:val="24"/>
                <w:szCs w:val="24"/>
                <w:lang w:val="kk-KZ"/>
              </w:rPr>
              <w:t xml:space="preserve"> </w:t>
            </w:r>
            <w:r w:rsidRPr="008501FE">
              <w:rPr>
                <w:rFonts w:ascii="Times New Roman" w:eastAsia="OEGHA+TimesNewRomanPSMT" w:hAnsi="Times New Roman" w:cs="Times New Roman"/>
                <w:color w:val="000000"/>
                <w:sz w:val="24"/>
                <w:szCs w:val="24"/>
                <w:lang w:val="kk-KZ"/>
              </w:rPr>
              <w:t>жаз</w:t>
            </w:r>
            <w:r w:rsidRPr="008501FE">
              <w:rPr>
                <w:rFonts w:ascii="Times New Roman" w:eastAsia="OEGHA+TimesNewRomanPSMT" w:hAnsi="Times New Roman" w:cs="Times New Roman"/>
                <w:color w:val="000000"/>
                <w:spacing w:val="1"/>
                <w:sz w:val="24"/>
                <w:szCs w:val="24"/>
                <w:lang w:val="kk-KZ"/>
              </w:rPr>
              <w:t>ық</w:t>
            </w:r>
            <w:r w:rsidRPr="008501FE">
              <w:rPr>
                <w:rFonts w:ascii="Times New Roman" w:eastAsia="OEGHA+TimesNewRomanPSMT" w:hAnsi="Times New Roman" w:cs="Times New Roman"/>
                <w:color w:val="000000"/>
                <w:sz w:val="24"/>
                <w:szCs w:val="24"/>
                <w:lang w:val="kk-KZ"/>
              </w:rPr>
              <w:t>тың бойы</w:t>
            </w:r>
            <w:r w:rsidRPr="008501FE">
              <w:rPr>
                <w:rFonts w:ascii="Times New Roman" w:eastAsia="OEGHA+TimesNewRomanPSMT" w:hAnsi="Times New Roman" w:cs="Times New Roman"/>
                <w:color w:val="000000"/>
                <w:spacing w:val="-1"/>
                <w:sz w:val="24"/>
                <w:szCs w:val="24"/>
                <w:lang w:val="kk-KZ"/>
              </w:rPr>
              <w:t>м</w:t>
            </w:r>
            <w:r w:rsidRPr="008501FE">
              <w:rPr>
                <w:rFonts w:ascii="Times New Roman" w:eastAsia="OEGHA+TimesNewRomanPSMT" w:hAnsi="Times New Roman" w:cs="Times New Roman"/>
                <w:color w:val="000000"/>
                <w:sz w:val="24"/>
                <w:szCs w:val="24"/>
                <w:lang w:val="kk-KZ"/>
              </w:rPr>
              <w:t>е</w:t>
            </w:r>
            <w:r w:rsidRPr="008501FE">
              <w:rPr>
                <w:rFonts w:ascii="Times New Roman" w:eastAsia="OEGHA+TimesNewRomanPSMT" w:hAnsi="Times New Roman" w:cs="Times New Roman"/>
                <w:color w:val="000000"/>
                <w:spacing w:val="-1"/>
                <w:sz w:val="24"/>
                <w:szCs w:val="24"/>
                <w:lang w:val="kk-KZ"/>
              </w:rPr>
              <w:t>н</w:t>
            </w:r>
            <w:r w:rsidRPr="008501FE">
              <w:rPr>
                <w:rFonts w:ascii="Times New Roman" w:eastAsia="OEGHA+TimesNewRomanPSMT" w:hAnsi="Times New Roman" w:cs="Times New Roman"/>
                <w:color w:val="000000"/>
                <w:sz w:val="24"/>
                <w:szCs w:val="24"/>
                <w:lang w:val="kk-KZ"/>
              </w:rPr>
              <w:t xml:space="preserve">  еңбектеу.</w:t>
            </w:r>
          </w:p>
          <w:p w:rsidR="007B6A88" w:rsidRPr="008501FE" w:rsidRDefault="007B6A88" w:rsidP="00137797">
            <w:pPr>
              <w:rPr>
                <w:rFonts w:ascii="Times New Roman" w:eastAsia="OEGHA+TimesNewRomanPSMT" w:hAnsi="Times New Roman" w:cs="Times New Roman"/>
                <w:b/>
                <w:color w:val="000000"/>
                <w:sz w:val="24"/>
                <w:szCs w:val="24"/>
                <w:lang w:val="kk-KZ"/>
              </w:rPr>
            </w:pPr>
            <w:r w:rsidRPr="008501FE">
              <w:rPr>
                <w:rFonts w:ascii="Times New Roman" w:eastAsia="OEGHA+TimesNewRomanPSMT" w:hAnsi="Times New Roman" w:cs="Times New Roman"/>
                <w:b/>
                <w:color w:val="000000"/>
                <w:spacing w:val="-2"/>
                <w:sz w:val="24"/>
                <w:szCs w:val="24"/>
                <w:lang w:val="kk-KZ"/>
              </w:rPr>
              <w:t>Ж</w:t>
            </w:r>
            <w:r w:rsidRPr="008501FE">
              <w:rPr>
                <w:rFonts w:ascii="Times New Roman" w:eastAsia="OEGHA+TimesNewRomanPSMT" w:hAnsi="Times New Roman" w:cs="Times New Roman"/>
                <w:b/>
                <w:color w:val="000000"/>
                <w:sz w:val="24"/>
                <w:szCs w:val="24"/>
                <w:lang w:val="kk-KZ"/>
              </w:rPr>
              <w:t>ал</w:t>
            </w:r>
            <w:r w:rsidRPr="008501FE">
              <w:rPr>
                <w:rFonts w:ascii="Times New Roman" w:eastAsia="OEGHA+TimesNewRomanPSMT" w:hAnsi="Times New Roman" w:cs="Times New Roman"/>
                <w:b/>
                <w:color w:val="000000"/>
                <w:spacing w:val="-1"/>
                <w:sz w:val="24"/>
                <w:szCs w:val="24"/>
                <w:lang w:val="kk-KZ"/>
              </w:rPr>
              <w:t>п</w:t>
            </w:r>
            <w:r w:rsidRPr="008501FE">
              <w:rPr>
                <w:rFonts w:ascii="Times New Roman" w:eastAsia="OEGHA+TimesNewRomanPSMT" w:hAnsi="Times New Roman" w:cs="Times New Roman"/>
                <w:b/>
                <w:color w:val="000000"/>
                <w:sz w:val="24"/>
                <w:szCs w:val="24"/>
                <w:lang w:val="kk-KZ"/>
              </w:rPr>
              <w:t>ы</w:t>
            </w:r>
            <w:r w:rsidRPr="008501FE">
              <w:rPr>
                <w:rFonts w:ascii="Times New Roman" w:eastAsia="OEGHA+TimesNewRomanPSMT" w:hAnsi="Times New Roman" w:cs="Times New Roman"/>
                <w:b/>
                <w:color w:val="000000"/>
                <w:spacing w:val="1"/>
                <w:sz w:val="24"/>
                <w:szCs w:val="24"/>
                <w:lang w:val="kk-KZ"/>
              </w:rPr>
              <w:t xml:space="preserve"> д</w:t>
            </w:r>
            <w:r w:rsidRPr="008501FE">
              <w:rPr>
                <w:rFonts w:ascii="Times New Roman" w:eastAsia="OEGHA+TimesNewRomanPSMT" w:hAnsi="Times New Roman" w:cs="Times New Roman"/>
                <w:b/>
                <w:color w:val="000000"/>
                <w:sz w:val="24"/>
                <w:szCs w:val="24"/>
                <w:lang w:val="kk-KZ"/>
              </w:rPr>
              <w:t>амыт</w:t>
            </w:r>
            <w:r w:rsidRPr="008501FE">
              <w:rPr>
                <w:rFonts w:ascii="Times New Roman" w:eastAsia="OEGHA+TimesNewRomanPSMT" w:hAnsi="Times New Roman" w:cs="Times New Roman"/>
                <w:b/>
                <w:color w:val="000000"/>
                <w:spacing w:val="-3"/>
                <w:sz w:val="24"/>
                <w:szCs w:val="24"/>
                <w:lang w:val="kk-KZ"/>
              </w:rPr>
              <w:t>у</w:t>
            </w:r>
            <w:r w:rsidRPr="008501FE">
              <w:rPr>
                <w:rFonts w:ascii="Times New Roman" w:eastAsia="OEGHA+TimesNewRomanPSMT" w:hAnsi="Times New Roman" w:cs="Times New Roman"/>
                <w:b/>
                <w:color w:val="000000"/>
                <w:sz w:val="24"/>
                <w:szCs w:val="24"/>
                <w:lang w:val="kk-KZ"/>
              </w:rPr>
              <w:t>шы жат</w:t>
            </w:r>
            <w:r w:rsidRPr="008501FE">
              <w:rPr>
                <w:rFonts w:ascii="Times New Roman" w:eastAsia="OEGHA+TimesNewRomanPSMT" w:hAnsi="Times New Roman" w:cs="Times New Roman"/>
                <w:b/>
                <w:color w:val="000000"/>
                <w:spacing w:val="-1"/>
                <w:sz w:val="24"/>
                <w:szCs w:val="24"/>
                <w:lang w:val="kk-KZ"/>
              </w:rPr>
              <w:t>т</w:t>
            </w:r>
            <w:r w:rsidRPr="008501FE">
              <w:rPr>
                <w:rFonts w:ascii="Times New Roman" w:eastAsia="OEGHA+TimesNewRomanPSMT" w:hAnsi="Times New Roman" w:cs="Times New Roman"/>
                <w:b/>
                <w:color w:val="000000"/>
                <w:sz w:val="24"/>
                <w:szCs w:val="24"/>
                <w:lang w:val="kk-KZ"/>
              </w:rPr>
              <w:t>ығ</w:t>
            </w:r>
            <w:r w:rsidRPr="008501FE">
              <w:rPr>
                <w:rFonts w:ascii="Times New Roman" w:eastAsia="OEGHA+TimesNewRomanPSMT" w:hAnsi="Times New Roman" w:cs="Times New Roman"/>
                <w:b/>
                <w:color w:val="000000"/>
                <w:spacing w:val="-1"/>
                <w:sz w:val="24"/>
                <w:szCs w:val="24"/>
                <w:lang w:val="kk-KZ"/>
              </w:rPr>
              <w:t>ул</w:t>
            </w:r>
            <w:r w:rsidRPr="008501FE">
              <w:rPr>
                <w:rFonts w:ascii="Times New Roman" w:eastAsia="OEGHA+TimesNewRomanPSMT" w:hAnsi="Times New Roman" w:cs="Times New Roman"/>
                <w:b/>
                <w:color w:val="000000"/>
                <w:sz w:val="24"/>
                <w:szCs w:val="24"/>
                <w:lang w:val="kk-KZ"/>
              </w:rPr>
              <w:t>ар:</w:t>
            </w:r>
          </w:p>
          <w:p w:rsidR="007B6A88" w:rsidRPr="008501FE" w:rsidRDefault="007B6A88" w:rsidP="00137797">
            <w:pPr>
              <w:rPr>
                <w:rFonts w:ascii="Times New Roman" w:hAnsi="Times New Roman" w:cs="Times New Roman"/>
                <w:sz w:val="24"/>
                <w:szCs w:val="24"/>
                <w:lang w:val="kk-KZ"/>
              </w:rPr>
            </w:pPr>
            <w:r w:rsidRPr="008501FE">
              <w:rPr>
                <w:rFonts w:ascii="Times New Roman" w:hAnsi="Times New Roman" w:cs="Times New Roman"/>
                <w:b/>
                <w:sz w:val="24"/>
                <w:szCs w:val="24"/>
                <w:lang w:val="kk-KZ"/>
              </w:rPr>
              <w:t>Арқаның  бұлшық  еттерін  және  омыртқаның иілгіштік  қасиетін дамытуға және нығайтуға  арналған  жаттығулар</w:t>
            </w:r>
            <w:r w:rsidRPr="008501FE">
              <w:rPr>
                <w:rFonts w:ascii="Times New Roman" w:hAnsi="Times New Roman" w:cs="Times New Roman"/>
                <w:sz w:val="24"/>
                <w:szCs w:val="24"/>
                <w:lang w:val="kk-KZ"/>
              </w:rPr>
              <w:t xml:space="preserve">. </w:t>
            </w:r>
            <w:r w:rsidRPr="008501FE">
              <w:rPr>
                <w:rFonts w:ascii="Times New Roman" w:hAnsi="Times New Roman" w:cs="Times New Roman"/>
                <w:sz w:val="24"/>
                <w:szCs w:val="24"/>
                <w:lang w:val="kk-KZ"/>
              </w:rPr>
              <w:t>Алға және екі жаққа еңкею.</w:t>
            </w:r>
          </w:p>
          <w:p w:rsidR="007B6A88" w:rsidRPr="008501FE" w:rsidRDefault="007B6A88" w:rsidP="00137797">
            <w:pPr>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Қимылды ойын: </w:t>
            </w:r>
          </w:p>
          <w:p w:rsidR="007B6A88" w:rsidRPr="008501FE" w:rsidRDefault="007B6A88" w:rsidP="007B6A88">
            <w:pPr>
              <w:rPr>
                <w:rFonts w:ascii="Times New Roman" w:hAnsi="Times New Roman" w:cs="Times New Roman"/>
                <w:b/>
                <w:sz w:val="24"/>
                <w:szCs w:val="24"/>
                <w:lang w:val="kk-KZ"/>
              </w:rPr>
            </w:pPr>
            <w:r w:rsidRPr="00180D38">
              <w:rPr>
                <w:rFonts w:ascii="Times New Roman" w:hAnsi="Times New Roman" w:cs="Times New Roman"/>
                <w:color w:val="000000"/>
                <w:sz w:val="24"/>
                <w:szCs w:val="24"/>
                <w:shd w:val="clear" w:color="auto" w:fill="FFFFFF"/>
                <w:lang w:val="kk-KZ"/>
              </w:rPr>
              <w:t>«Қаздар»</w:t>
            </w:r>
            <w:r w:rsidRPr="008501FE">
              <w:rPr>
                <w:rFonts w:ascii="Times New Roman" w:hAnsi="Times New Roman" w:cs="Times New Roman"/>
                <w:b/>
                <w:color w:val="000000"/>
                <w:sz w:val="24"/>
                <w:szCs w:val="24"/>
                <w:shd w:val="clear" w:color="auto" w:fill="FFFFFF"/>
                <w:lang w:val="kk-KZ"/>
              </w:rPr>
              <w:t xml:space="preserve"> </w:t>
            </w:r>
            <w:r w:rsidRPr="008501FE">
              <w:rPr>
                <w:rFonts w:ascii="Times New Roman" w:hAnsi="Times New Roman" w:cs="Times New Roman"/>
                <w:b/>
                <w:color w:val="000000"/>
                <w:sz w:val="24"/>
                <w:szCs w:val="24"/>
                <w:lang w:val="kk-KZ"/>
              </w:rPr>
              <w:br/>
            </w:r>
            <w:r w:rsidRPr="008501FE">
              <w:rPr>
                <w:rFonts w:ascii="Times New Roman" w:hAnsi="Times New Roman" w:cs="Times New Roman"/>
                <w:b/>
                <w:color w:val="000000"/>
                <w:sz w:val="24"/>
                <w:szCs w:val="24"/>
                <w:shd w:val="clear" w:color="auto" w:fill="FFFFFF"/>
                <w:lang w:val="kk-KZ"/>
              </w:rPr>
              <w:t>Мақсаты:</w:t>
            </w:r>
            <w:r w:rsidRPr="008501FE">
              <w:rPr>
                <w:rFonts w:ascii="Times New Roman" w:hAnsi="Times New Roman" w:cs="Times New Roman"/>
                <w:color w:val="000000"/>
                <w:sz w:val="24"/>
                <w:szCs w:val="24"/>
                <w:shd w:val="clear" w:color="auto" w:fill="FFFFFF"/>
                <w:lang w:val="kk-KZ"/>
              </w:rPr>
              <w:t xml:space="preserve"> Балалардың музыкалық есту қабілетін дамыту және қаздардың тіршілігімен таныстыру.</w:t>
            </w:r>
            <w:r w:rsidRPr="008501FE">
              <w:rPr>
                <w:rFonts w:ascii="Times New Roman" w:hAnsi="Times New Roman" w:cs="Times New Roman"/>
                <w:color w:val="000000"/>
                <w:sz w:val="24"/>
                <w:szCs w:val="24"/>
                <w:lang w:val="kk-KZ"/>
              </w:rPr>
              <w:br/>
            </w:r>
            <w:r w:rsidRPr="008501FE">
              <w:rPr>
                <w:rFonts w:ascii="Times New Roman" w:hAnsi="Times New Roman" w:cs="Times New Roman"/>
                <w:b/>
                <w:color w:val="000000"/>
                <w:sz w:val="24"/>
                <w:szCs w:val="24"/>
                <w:shd w:val="clear" w:color="auto" w:fill="FFFFFF"/>
                <w:lang w:val="kk-KZ"/>
              </w:rPr>
              <w:t xml:space="preserve">Жүру барысы: </w:t>
            </w:r>
            <w:r w:rsidRPr="008501FE">
              <w:rPr>
                <w:rFonts w:ascii="Times New Roman" w:hAnsi="Times New Roman" w:cs="Times New Roman"/>
                <w:color w:val="000000"/>
                <w:sz w:val="24"/>
                <w:szCs w:val="24"/>
                <w:shd w:val="clear" w:color="auto" w:fill="FFFFFF"/>
                <w:lang w:val="kk-KZ"/>
              </w:rPr>
              <w:t>Қысқаша әңгіме, қаз өте сақ құс, ол балапан шығарған кезде, ата қаз балапандардың соңында жүреді. Егер қауіп төнсе, ана қаз екеуі екеулеп балапандарын қорғайды. Қаздар көк шалғында шөп жейді. Барлық балаларға сырнай үлестіріліп, ішінен ата қаз белгіленеді. Балалар шалғында жайылып жүрген қаздарды бейнелеп, баяу сырнай тартады. Тәрбиеші белгісімен қауіп төнгенде, ата қаз</w:t>
            </w:r>
            <w:r w:rsidRPr="008501FE">
              <w:rPr>
                <w:rFonts w:ascii="Times New Roman" w:hAnsi="Times New Roman" w:cs="Times New Roman"/>
                <w:color w:val="000000"/>
                <w:sz w:val="24"/>
                <w:szCs w:val="24"/>
                <w:lang w:val="kk-KZ"/>
              </w:rPr>
              <w:br/>
            </w:r>
            <w:r w:rsidRPr="008501FE">
              <w:rPr>
                <w:rFonts w:ascii="Times New Roman" w:hAnsi="Times New Roman" w:cs="Times New Roman"/>
                <w:color w:val="000000"/>
                <w:sz w:val="24"/>
                <w:szCs w:val="24"/>
                <w:shd w:val="clear" w:color="auto" w:fill="FFFFFF"/>
                <w:lang w:val="kk-KZ"/>
              </w:rPr>
              <w:t xml:space="preserve">сырнайды қатты 2 - 3 рет тартып белгі береді. Осы кезде балалар қанат қағып жүгіріп барып, ана қаздың жанына жиналады. Ойын </w:t>
            </w:r>
            <w:r w:rsidRPr="008501FE">
              <w:rPr>
                <w:rFonts w:ascii="Times New Roman" w:hAnsi="Times New Roman" w:cs="Times New Roman"/>
                <w:color w:val="000000"/>
                <w:sz w:val="24"/>
                <w:szCs w:val="24"/>
                <w:shd w:val="clear" w:color="auto" w:fill="FFFFFF"/>
                <w:lang w:val="kk-KZ"/>
              </w:rPr>
              <w:lastRenderedPageBreak/>
              <w:t>қайталанып, ата қаз сайланады.</w:t>
            </w:r>
          </w:p>
          <w:p w:rsidR="007B6A88" w:rsidRPr="008501FE" w:rsidRDefault="007B6A88" w:rsidP="007B6A88">
            <w:pPr>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7B6A88" w:rsidRPr="008501FE" w:rsidRDefault="007B6A88" w:rsidP="007B6A88">
            <w:pPr>
              <w:rPr>
                <w:rFonts w:ascii="Times New Roman" w:hAnsi="Times New Roman" w:cs="Times New Roman"/>
                <w:b/>
                <w:sz w:val="24"/>
                <w:szCs w:val="24"/>
                <w:lang w:val="kk-KZ"/>
              </w:rPr>
            </w:pPr>
          </w:p>
        </w:tc>
        <w:tc>
          <w:tcPr>
            <w:tcW w:w="2815" w:type="dxa"/>
            <w:tcBorders>
              <w:top w:val="single" w:sz="4" w:space="0" w:color="auto"/>
              <w:left w:val="single" w:sz="4" w:space="0" w:color="auto"/>
              <w:bottom w:val="single" w:sz="4" w:space="0" w:color="auto"/>
              <w:right w:val="single" w:sz="4" w:space="0" w:color="auto"/>
            </w:tcBorders>
          </w:tcPr>
          <w:p w:rsidR="007B6A88" w:rsidRPr="008501FE" w:rsidRDefault="007B6A88" w:rsidP="007B6A88">
            <w:pPr>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Дене шынықтыру </w:t>
            </w:r>
          </w:p>
          <w:p w:rsidR="007B6A88" w:rsidRPr="008501FE" w:rsidRDefault="007B6A88" w:rsidP="007B6A88">
            <w:pPr>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Ойын: </w:t>
            </w:r>
            <w:r w:rsidRPr="0072173A">
              <w:rPr>
                <w:rFonts w:ascii="Times New Roman" w:hAnsi="Times New Roman" w:cs="Times New Roman"/>
                <w:sz w:val="24"/>
                <w:szCs w:val="24"/>
                <w:lang w:val="kk-KZ"/>
              </w:rPr>
              <w:t>«Жүгіруге дайындалу»</w:t>
            </w:r>
          </w:p>
          <w:p w:rsidR="007B6A88" w:rsidRPr="008501FE" w:rsidRDefault="007B6A88" w:rsidP="007B6A88">
            <w:pPr>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Мақсаты: </w:t>
            </w:r>
            <w:r w:rsidRPr="008501FE">
              <w:rPr>
                <w:rFonts w:ascii="Times New Roman" w:hAnsi="Times New Roman" w:cs="Times New Roman"/>
                <w:color w:val="212121"/>
                <w:sz w:val="24"/>
                <w:szCs w:val="24"/>
                <w:shd w:val="clear" w:color="auto" w:fill="FFFFFF"/>
                <w:lang w:val="kk-KZ"/>
              </w:rPr>
              <w:t>қимыл белсенділігін дамыту мен үйлестіру және дене жаттығуларына қызығушылықтарын қалыптастыру .Денсаулықты нығайтуға ықпал ететін дене сапаларын:ептілік , төзімділік , икемділік , шапшаңдық , үйлесімділікті дамыту;</w:t>
            </w:r>
          </w:p>
          <w:p w:rsidR="00137797" w:rsidRDefault="007B6A88" w:rsidP="007B6A88">
            <w:pPr>
              <w:rPr>
                <w:rFonts w:ascii="Times New Roman" w:eastAsia="OEGHA+TimesNewRomanPSMT" w:hAnsi="Times New Roman" w:cs="Times New Roman"/>
                <w:color w:val="000000"/>
                <w:sz w:val="24"/>
                <w:szCs w:val="24"/>
                <w:lang w:val="kk-KZ"/>
              </w:rPr>
            </w:pPr>
            <w:r w:rsidRPr="008501FE">
              <w:rPr>
                <w:rFonts w:ascii="Times New Roman" w:eastAsia="OEGHA+TimesNewRomanPSMT" w:hAnsi="Times New Roman" w:cs="Times New Roman"/>
                <w:b/>
                <w:color w:val="000000"/>
                <w:spacing w:val="-1"/>
                <w:sz w:val="24"/>
                <w:szCs w:val="24"/>
                <w:lang w:val="kk-KZ"/>
              </w:rPr>
              <w:t>Н</w:t>
            </w:r>
            <w:r w:rsidRPr="008501FE">
              <w:rPr>
                <w:rFonts w:ascii="Times New Roman" w:eastAsia="OEGHA+TimesNewRomanPSMT" w:hAnsi="Times New Roman" w:cs="Times New Roman"/>
                <w:b/>
                <w:color w:val="000000"/>
                <w:sz w:val="24"/>
                <w:szCs w:val="24"/>
                <w:lang w:val="kk-KZ"/>
              </w:rPr>
              <w:t>е</w:t>
            </w:r>
            <w:r w:rsidRPr="008501FE">
              <w:rPr>
                <w:rFonts w:ascii="Times New Roman" w:eastAsia="OEGHA+TimesNewRomanPSMT" w:hAnsi="Times New Roman" w:cs="Times New Roman"/>
                <w:b/>
                <w:color w:val="000000"/>
                <w:spacing w:val="-2"/>
                <w:sz w:val="24"/>
                <w:szCs w:val="24"/>
                <w:lang w:val="kk-KZ"/>
              </w:rPr>
              <w:t>г</w:t>
            </w:r>
            <w:r w:rsidRPr="008501FE">
              <w:rPr>
                <w:rFonts w:ascii="Times New Roman" w:eastAsia="OEGHA+TimesNewRomanPSMT" w:hAnsi="Times New Roman" w:cs="Times New Roman"/>
                <w:b/>
                <w:color w:val="000000"/>
                <w:sz w:val="24"/>
                <w:szCs w:val="24"/>
                <w:lang w:val="kk-KZ"/>
              </w:rPr>
              <w:t>ізгі қи</w:t>
            </w:r>
            <w:r w:rsidRPr="008501FE">
              <w:rPr>
                <w:rFonts w:ascii="Times New Roman" w:eastAsia="OEGHA+TimesNewRomanPSMT" w:hAnsi="Times New Roman" w:cs="Times New Roman"/>
                <w:b/>
                <w:color w:val="000000"/>
                <w:spacing w:val="-1"/>
                <w:sz w:val="24"/>
                <w:szCs w:val="24"/>
                <w:lang w:val="kk-KZ"/>
              </w:rPr>
              <w:t>м</w:t>
            </w:r>
            <w:r w:rsidRPr="008501FE">
              <w:rPr>
                <w:rFonts w:ascii="Times New Roman" w:eastAsia="OEGHA+TimesNewRomanPSMT" w:hAnsi="Times New Roman" w:cs="Times New Roman"/>
                <w:b/>
                <w:color w:val="000000"/>
                <w:sz w:val="24"/>
                <w:szCs w:val="24"/>
                <w:lang w:val="kk-KZ"/>
              </w:rPr>
              <w:t>ылдар: Д</w:t>
            </w:r>
            <w:r w:rsidRPr="008501FE">
              <w:rPr>
                <w:rFonts w:ascii="Times New Roman" w:eastAsia="OEGHA+TimesNewRomanPSMT" w:hAnsi="Times New Roman" w:cs="Times New Roman"/>
                <w:b/>
                <w:color w:val="000000"/>
                <w:spacing w:val="1"/>
                <w:sz w:val="24"/>
                <w:szCs w:val="24"/>
                <w:lang w:val="kk-KZ"/>
              </w:rPr>
              <w:t>о</w:t>
            </w:r>
            <w:r w:rsidRPr="008501FE">
              <w:rPr>
                <w:rFonts w:ascii="Times New Roman" w:eastAsia="OEGHA+TimesNewRomanPSMT" w:hAnsi="Times New Roman" w:cs="Times New Roman"/>
                <w:b/>
                <w:color w:val="000000"/>
                <w:sz w:val="24"/>
                <w:szCs w:val="24"/>
                <w:lang w:val="kk-KZ"/>
              </w:rPr>
              <w:t>малат</w:t>
            </w:r>
            <w:r w:rsidRPr="008501FE">
              <w:rPr>
                <w:rFonts w:ascii="Times New Roman" w:eastAsia="OEGHA+TimesNewRomanPSMT" w:hAnsi="Times New Roman" w:cs="Times New Roman"/>
                <w:b/>
                <w:color w:val="000000"/>
                <w:spacing w:val="-2"/>
                <w:sz w:val="24"/>
                <w:szCs w:val="24"/>
                <w:lang w:val="kk-KZ"/>
              </w:rPr>
              <w:t>у</w:t>
            </w:r>
            <w:r w:rsidRPr="008501FE">
              <w:rPr>
                <w:rFonts w:ascii="Times New Roman" w:eastAsia="OEGHA+TimesNewRomanPSMT" w:hAnsi="Times New Roman" w:cs="Times New Roman"/>
                <w:b/>
                <w:color w:val="000000"/>
                <w:sz w:val="24"/>
                <w:szCs w:val="24"/>
                <w:lang w:val="kk-KZ"/>
              </w:rPr>
              <w:t>,лақтыр</w:t>
            </w:r>
            <w:r w:rsidRPr="008501FE">
              <w:rPr>
                <w:rFonts w:ascii="Times New Roman" w:eastAsia="OEGHA+TimesNewRomanPSMT" w:hAnsi="Times New Roman" w:cs="Times New Roman"/>
                <w:b/>
                <w:color w:val="000000"/>
                <w:spacing w:val="-2"/>
                <w:sz w:val="24"/>
                <w:szCs w:val="24"/>
                <w:lang w:val="kk-KZ"/>
              </w:rPr>
              <w:t>у</w:t>
            </w:r>
            <w:r w:rsidRPr="008501FE">
              <w:rPr>
                <w:rFonts w:ascii="Times New Roman" w:eastAsia="OEGHA+TimesNewRomanPSMT" w:hAnsi="Times New Roman" w:cs="Times New Roman"/>
                <w:b/>
                <w:color w:val="000000"/>
                <w:sz w:val="24"/>
                <w:szCs w:val="24"/>
                <w:lang w:val="kk-KZ"/>
              </w:rPr>
              <w:t>.</w:t>
            </w:r>
            <w:r w:rsidR="00180D38">
              <w:rPr>
                <w:rFonts w:ascii="Times New Roman" w:eastAsia="OEGHA+TimesNewRomanPSMT" w:hAnsi="Times New Roman" w:cs="Times New Roman"/>
                <w:b/>
                <w:color w:val="000000"/>
                <w:sz w:val="24"/>
                <w:szCs w:val="24"/>
                <w:lang w:val="kk-KZ"/>
              </w:rPr>
              <w:t xml:space="preserve"> </w:t>
            </w:r>
            <w:r w:rsidRPr="008501FE">
              <w:rPr>
                <w:rFonts w:ascii="Times New Roman" w:eastAsia="OEGHA+TimesNewRomanPSMT" w:hAnsi="Times New Roman" w:cs="Times New Roman"/>
                <w:color w:val="000000"/>
                <w:sz w:val="24"/>
                <w:szCs w:val="24"/>
                <w:lang w:val="kk-KZ"/>
              </w:rPr>
              <w:t>Екі</w:t>
            </w:r>
          </w:p>
          <w:p w:rsidR="007B6A88" w:rsidRPr="008501FE" w:rsidRDefault="007B6A88" w:rsidP="007B6A88">
            <w:pPr>
              <w:rPr>
                <w:rFonts w:ascii="Times New Roman" w:eastAsia="OEGHA+TimesNewRomanPSMT" w:hAnsi="Times New Roman" w:cs="Times New Roman"/>
                <w:color w:val="000000"/>
                <w:sz w:val="24"/>
                <w:szCs w:val="24"/>
                <w:lang w:val="kk-KZ"/>
              </w:rPr>
            </w:pPr>
            <w:r w:rsidRPr="008501FE">
              <w:rPr>
                <w:rFonts w:ascii="Times New Roman" w:eastAsia="OEGHA+TimesNewRomanPSMT" w:hAnsi="Times New Roman" w:cs="Times New Roman"/>
                <w:color w:val="000000"/>
                <w:sz w:val="24"/>
                <w:szCs w:val="24"/>
                <w:lang w:val="kk-KZ"/>
              </w:rPr>
              <w:t>қолмен баст</w:t>
            </w:r>
            <w:r w:rsidRPr="008501FE">
              <w:rPr>
                <w:rFonts w:ascii="Times New Roman" w:eastAsia="OEGHA+TimesNewRomanPSMT" w:hAnsi="Times New Roman" w:cs="Times New Roman"/>
                <w:color w:val="000000"/>
                <w:spacing w:val="-2"/>
                <w:sz w:val="24"/>
                <w:szCs w:val="24"/>
                <w:lang w:val="kk-KZ"/>
              </w:rPr>
              <w:t>а</w:t>
            </w:r>
            <w:r w:rsidRPr="008501FE">
              <w:rPr>
                <w:rFonts w:ascii="Times New Roman" w:eastAsia="OEGHA+TimesNewRomanPSMT" w:hAnsi="Times New Roman" w:cs="Times New Roman"/>
                <w:color w:val="000000"/>
                <w:sz w:val="24"/>
                <w:szCs w:val="24"/>
                <w:lang w:val="kk-KZ"/>
              </w:rPr>
              <w:t>п</w:t>
            </w:r>
            <w:r w:rsidRPr="008501FE">
              <w:rPr>
                <w:rFonts w:ascii="Times New Roman" w:eastAsia="OEGHA+TimesNewRomanPSMT" w:hAnsi="Times New Roman" w:cs="Times New Roman"/>
                <w:color w:val="000000"/>
                <w:spacing w:val="-1"/>
                <w:sz w:val="24"/>
                <w:szCs w:val="24"/>
                <w:lang w:val="kk-KZ"/>
              </w:rPr>
              <w:t>қ</w:t>
            </w:r>
            <w:r w:rsidRPr="008501FE">
              <w:rPr>
                <w:rFonts w:ascii="Times New Roman" w:eastAsia="OEGHA+TimesNewRomanPSMT" w:hAnsi="Times New Roman" w:cs="Times New Roman"/>
                <w:color w:val="000000"/>
                <w:sz w:val="24"/>
                <w:szCs w:val="24"/>
                <w:lang w:val="kk-KZ"/>
              </w:rPr>
              <w:t>ы қалы</w:t>
            </w:r>
            <w:r w:rsidRPr="008501FE">
              <w:rPr>
                <w:rFonts w:ascii="Times New Roman" w:eastAsia="OEGHA+TimesNewRomanPSMT" w:hAnsi="Times New Roman" w:cs="Times New Roman"/>
                <w:color w:val="000000"/>
                <w:spacing w:val="1"/>
                <w:sz w:val="24"/>
                <w:szCs w:val="24"/>
                <w:lang w:val="kk-KZ"/>
              </w:rPr>
              <w:t>п</w:t>
            </w:r>
            <w:r w:rsidRPr="008501FE">
              <w:rPr>
                <w:rFonts w:ascii="Times New Roman" w:eastAsia="OEGHA+TimesNewRomanPSMT" w:hAnsi="Times New Roman" w:cs="Times New Roman"/>
                <w:color w:val="000000"/>
                <w:spacing w:val="-1"/>
                <w:sz w:val="24"/>
                <w:szCs w:val="24"/>
                <w:lang w:val="kk-KZ"/>
              </w:rPr>
              <w:t>т</w:t>
            </w:r>
            <w:r w:rsidRPr="008501FE">
              <w:rPr>
                <w:rFonts w:ascii="Times New Roman" w:eastAsia="OEGHA+TimesNewRomanPSMT" w:hAnsi="Times New Roman" w:cs="Times New Roman"/>
                <w:color w:val="000000"/>
                <w:sz w:val="24"/>
                <w:szCs w:val="24"/>
                <w:lang w:val="kk-KZ"/>
              </w:rPr>
              <w:t xml:space="preserve">а </w:t>
            </w:r>
            <w:r w:rsidRPr="008501FE">
              <w:rPr>
                <w:rFonts w:ascii="Times New Roman" w:hAnsi="Times New Roman" w:cs="Times New Roman"/>
                <w:color w:val="000000"/>
                <w:spacing w:val="1"/>
                <w:w w:val="99"/>
                <w:sz w:val="24"/>
                <w:szCs w:val="24"/>
                <w:lang w:val="kk-KZ"/>
              </w:rPr>
              <w:t>0</w:t>
            </w:r>
            <w:r w:rsidRPr="008501FE">
              <w:rPr>
                <w:rFonts w:ascii="Times New Roman" w:hAnsi="Times New Roman" w:cs="Times New Roman"/>
                <w:color w:val="000000"/>
                <w:sz w:val="24"/>
                <w:szCs w:val="24"/>
                <w:lang w:val="kk-KZ"/>
              </w:rPr>
              <w:t>,</w:t>
            </w:r>
            <w:r w:rsidRPr="008501FE">
              <w:rPr>
                <w:rFonts w:ascii="Times New Roman" w:hAnsi="Times New Roman" w:cs="Times New Roman"/>
                <w:color w:val="000000"/>
                <w:spacing w:val="1"/>
                <w:w w:val="99"/>
                <w:sz w:val="24"/>
                <w:szCs w:val="24"/>
                <w:lang w:val="kk-KZ"/>
              </w:rPr>
              <w:t>5</w:t>
            </w:r>
            <w:r w:rsidRPr="008501FE">
              <w:rPr>
                <w:rFonts w:ascii="Times New Roman" w:hAnsi="Times New Roman" w:cs="Times New Roman"/>
                <w:color w:val="000000"/>
                <w:spacing w:val="-1"/>
                <w:w w:val="109"/>
                <w:sz w:val="24"/>
                <w:szCs w:val="24"/>
                <w:lang w:val="kk-KZ"/>
              </w:rPr>
              <w:t>-</w:t>
            </w:r>
            <w:r w:rsidRPr="008501FE">
              <w:rPr>
                <w:rFonts w:ascii="Times New Roman" w:eastAsia="OEGHA+TimesNewRomanPSMT" w:hAnsi="Times New Roman" w:cs="Times New Roman"/>
                <w:color w:val="000000"/>
                <w:sz w:val="24"/>
                <w:szCs w:val="24"/>
                <w:lang w:val="kk-KZ"/>
              </w:rPr>
              <w:t>м</w:t>
            </w:r>
            <w:r w:rsidRPr="008501FE">
              <w:rPr>
                <w:rFonts w:ascii="Times New Roman" w:eastAsia="OEGHA+TimesNewRomanPSMT" w:hAnsi="Times New Roman" w:cs="Times New Roman"/>
                <w:color w:val="000000"/>
                <w:spacing w:val="-1"/>
                <w:sz w:val="24"/>
                <w:szCs w:val="24"/>
                <w:lang w:val="kk-KZ"/>
              </w:rPr>
              <w:t>е</w:t>
            </w:r>
            <w:r w:rsidRPr="008501FE">
              <w:rPr>
                <w:rFonts w:ascii="Times New Roman" w:eastAsia="OEGHA+TimesNewRomanPSMT" w:hAnsi="Times New Roman" w:cs="Times New Roman"/>
                <w:color w:val="000000"/>
                <w:sz w:val="24"/>
                <w:szCs w:val="24"/>
                <w:lang w:val="kk-KZ"/>
              </w:rPr>
              <w:t>тр ара</w:t>
            </w:r>
            <w:r w:rsidRPr="008501FE">
              <w:rPr>
                <w:rFonts w:ascii="Times New Roman" w:eastAsia="OEGHA+TimesNewRomanPSMT" w:hAnsi="Times New Roman" w:cs="Times New Roman"/>
                <w:color w:val="000000"/>
                <w:spacing w:val="-2"/>
                <w:sz w:val="24"/>
                <w:szCs w:val="24"/>
                <w:lang w:val="kk-KZ"/>
              </w:rPr>
              <w:t>қ</w:t>
            </w:r>
            <w:r w:rsidRPr="008501FE">
              <w:rPr>
                <w:rFonts w:ascii="Times New Roman" w:eastAsia="OEGHA+TimesNewRomanPSMT" w:hAnsi="Times New Roman" w:cs="Times New Roman"/>
                <w:color w:val="000000"/>
                <w:sz w:val="24"/>
                <w:szCs w:val="24"/>
                <w:lang w:val="kk-KZ"/>
              </w:rPr>
              <w:t>аш</w:t>
            </w:r>
            <w:r w:rsidRPr="008501FE">
              <w:rPr>
                <w:rFonts w:ascii="Times New Roman" w:eastAsia="OEGHA+TimesNewRomanPSMT" w:hAnsi="Times New Roman" w:cs="Times New Roman"/>
                <w:color w:val="000000"/>
                <w:spacing w:val="-1"/>
                <w:sz w:val="24"/>
                <w:szCs w:val="24"/>
                <w:lang w:val="kk-KZ"/>
              </w:rPr>
              <w:t>ы</w:t>
            </w:r>
            <w:r w:rsidRPr="008501FE">
              <w:rPr>
                <w:rFonts w:ascii="Times New Roman" w:eastAsia="OEGHA+TimesNewRomanPSMT" w:hAnsi="Times New Roman" w:cs="Times New Roman"/>
                <w:color w:val="000000"/>
                <w:sz w:val="24"/>
                <w:szCs w:val="24"/>
                <w:lang w:val="kk-KZ"/>
              </w:rPr>
              <w:t>қтықта</w:t>
            </w:r>
            <w:r w:rsidRPr="008501FE">
              <w:rPr>
                <w:rFonts w:ascii="Times New Roman" w:eastAsia="OEGHA+TimesNewRomanPSMT" w:hAnsi="Times New Roman" w:cs="Times New Roman"/>
                <w:color w:val="000000"/>
                <w:spacing w:val="-1"/>
                <w:sz w:val="24"/>
                <w:szCs w:val="24"/>
                <w:lang w:val="kk-KZ"/>
              </w:rPr>
              <w:t>ғ</w:t>
            </w:r>
            <w:r w:rsidRPr="008501FE">
              <w:rPr>
                <w:rFonts w:ascii="Times New Roman" w:eastAsia="OEGHA+TimesNewRomanPSMT" w:hAnsi="Times New Roman" w:cs="Times New Roman"/>
                <w:color w:val="000000"/>
                <w:sz w:val="24"/>
                <w:szCs w:val="24"/>
                <w:lang w:val="kk-KZ"/>
              </w:rPr>
              <w:t xml:space="preserve">ы </w:t>
            </w:r>
            <w:r w:rsidRPr="008501FE">
              <w:rPr>
                <w:rFonts w:ascii="Times New Roman" w:eastAsia="OEGHA+TimesNewRomanPSMT" w:hAnsi="Times New Roman" w:cs="Times New Roman"/>
                <w:color w:val="000000"/>
                <w:spacing w:val="-1"/>
                <w:sz w:val="24"/>
                <w:szCs w:val="24"/>
                <w:lang w:val="kk-KZ"/>
              </w:rPr>
              <w:t>н</w:t>
            </w:r>
            <w:r w:rsidRPr="008501FE">
              <w:rPr>
                <w:rFonts w:ascii="Times New Roman" w:eastAsia="OEGHA+TimesNewRomanPSMT" w:hAnsi="Times New Roman" w:cs="Times New Roman"/>
                <w:color w:val="000000"/>
                <w:sz w:val="24"/>
                <w:szCs w:val="24"/>
                <w:lang w:val="kk-KZ"/>
              </w:rPr>
              <w:t>ыс</w:t>
            </w:r>
            <w:r w:rsidRPr="008501FE">
              <w:rPr>
                <w:rFonts w:ascii="Times New Roman" w:eastAsia="OEGHA+TimesNewRomanPSMT" w:hAnsi="Times New Roman" w:cs="Times New Roman"/>
                <w:color w:val="000000"/>
                <w:spacing w:val="-2"/>
                <w:sz w:val="24"/>
                <w:szCs w:val="24"/>
                <w:lang w:val="kk-KZ"/>
              </w:rPr>
              <w:t>а</w:t>
            </w:r>
            <w:r w:rsidRPr="008501FE">
              <w:rPr>
                <w:rFonts w:ascii="Times New Roman" w:eastAsia="OEGHA+TimesNewRomanPSMT" w:hAnsi="Times New Roman" w:cs="Times New Roman"/>
                <w:color w:val="000000"/>
                <w:sz w:val="24"/>
                <w:szCs w:val="24"/>
                <w:lang w:val="kk-KZ"/>
              </w:rPr>
              <w:t>на</w:t>
            </w:r>
            <w:r w:rsidRPr="008501FE">
              <w:rPr>
                <w:rFonts w:ascii="Times New Roman" w:eastAsia="OEGHA+TimesNewRomanPSMT" w:hAnsi="Times New Roman" w:cs="Times New Roman"/>
                <w:color w:val="000000"/>
                <w:spacing w:val="-2"/>
                <w:sz w:val="24"/>
                <w:szCs w:val="24"/>
                <w:lang w:val="kk-KZ"/>
              </w:rPr>
              <w:t>ғ</w:t>
            </w:r>
            <w:r w:rsidRPr="008501FE">
              <w:rPr>
                <w:rFonts w:ascii="Times New Roman" w:eastAsia="OEGHA+TimesNewRomanPSMT" w:hAnsi="Times New Roman" w:cs="Times New Roman"/>
                <w:color w:val="000000"/>
                <w:sz w:val="24"/>
                <w:szCs w:val="24"/>
                <w:lang w:val="kk-KZ"/>
              </w:rPr>
              <w:t>а (ж</w:t>
            </w:r>
            <w:r w:rsidRPr="008501FE">
              <w:rPr>
                <w:rFonts w:ascii="Times New Roman" w:eastAsia="OEGHA+TimesNewRomanPSMT" w:hAnsi="Times New Roman" w:cs="Times New Roman"/>
                <w:color w:val="000000"/>
                <w:spacing w:val="2"/>
                <w:sz w:val="24"/>
                <w:szCs w:val="24"/>
                <w:lang w:val="kk-KZ"/>
              </w:rPr>
              <w:t>о</w:t>
            </w:r>
            <w:r w:rsidRPr="008501FE">
              <w:rPr>
                <w:rFonts w:ascii="Times New Roman" w:eastAsia="OEGHA+TimesNewRomanPSMT" w:hAnsi="Times New Roman" w:cs="Times New Roman"/>
                <w:color w:val="000000"/>
                <w:sz w:val="24"/>
                <w:szCs w:val="24"/>
                <w:lang w:val="kk-KZ"/>
              </w:rPr>
              <w:t>ға</w:t>
            </w:r>
            <w:r w:rsidRPr="008501FE">
              <w:rPr>
                <w:rFonts w:ascii="Times New Roman" w:eastAsia="OEGHA+TimesNewRomanPSMT" w:hAnsi="Times New Roman" w:cs="Times New Roman"/>
                <w:color w:val="000000"/>
                <w:spacing w:val="-1"/>
                <w:sz w:val="24"/>
                <w:szCs w:val="24"/>
                <w:lang w:val="kk-KZ"/>
              </w:rPr>
              <w:t>р</w:t>
            </w:r>
            <w:r w:rsidRPr="008501FE">
              <w:rPr>
                <w:rFonts w:ascii="Times New Roman" w:eastAsia="OEGHA+TimesNewRomanPSMT" w:hAnsi="Times New Roman" w:cs="Times New Roman"/>
                <w:color w:val="000000"/>
                <w:sz w:val="24"/>
                <w:szCs w:val="24"/>
                <w:lang w:val="kk-KZ"/>
              </w:rPr>
              <w:t>ы)  лақ</w:t>
            </w:r>
            <w:r w:rsidRPr="008501FE">
              <w:rPr>
                <w:rFonts w:ascii="Times New Roman" w:eastAsia="OEGHA+TimesNewRomanPSMT" w:hAnsi="Times New Roman" w:cs="Times New Roman"/>
                <w:color w:val="000000"/>
                <w:spacing w:val="-2"/>
                <w:sz w:val="24"/>
                <w:szCs w:val="24"/>
                <w:lang w:val="kk-KZ"/>
              </w:rPr>
              <w:t>т</w:t>
            </w:r>
            <w:r w:rsidRPr="008501FE">
              <w:rPr>
                <w:rFonts w:ascii="Times New Roman" w:eastAsia="OEGHA+TimesNewRomanPSMT" w:hAnsi="Times New Roman" w:cs="Times New Roman"/>
                <w:color w:val="000000"/>
                <w:spacing w:val="-1"/>
                <w:sz w:val="24"/>
                <w:szCs w:val="24"/>
                <w:lang w:val="kk-KZ"/>
              </w:rPr>
              <w:t>ы</w:t>
            </w:r>
            <w:r w:rsidRPr="008501FE">
              <w:rPr>
                <w:rFonts w:ascii="Times New Roman" w:eastAsia="OEGHA+TimesNewRomanPSMT" w:hAnsi="Times New Roman" w:cs="Times New Roman"/>
                <w:color w:val="000000"/>
                <w:spacing w:val="1"/>
                <w:sz w:val="24"/>
                <w:szCs w:val="24"/>
                <w:lang w:val="kk-KZ"/>
              </w:rPr>
              <w:t>р</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z w:val="24"/>
                <w:szCs w:val="24"/>
                <w:lang w:val="kk-KZ"/>
              </w:rPr>
              <w:t>;</w:t>
            </w:r>
          </w:p>
          <w:p w:rsidR="007B6A88" w:rsidRPr="008501FE" w:rsidRDefault="007B6A88" w:rsidP="00180D38">
            <w:pPr>
              <w:rPr>
                <w:rFonts w:ascii="Times New Roman" w:eastAsia="OEGHA+TimesNewRomanPSMT" w:hAnsi="Times New Roman" w:cs="Times New Roman"/>
                <w:color w:val="000000"/>
                <w:sz w:val="24"/>
                <w:szCs w:val="24"/>
                <w:lang w:val="kk-KZ"/>
              </w:rPr>
            </w:pPr>
            <w:r w:rsidRPr="008501FE">
              <w:rPr>
                <w:rFonts w:ascii="Times New Roman" w:eastAsia="OEGHA+TimesNewRomanPSMT" w:hAnsi="Times New Roman" w:cs="Times New Roman"/>
                <w:b/>
                <w:color w:val="000000"/>
                <w:sz w:val="24"/>
                <w:szCs w:val="24"/>
                <w:lang w:val="kk-KZ"/>
              </w:rPr>
              <w:t>Секір</w:t>
            </w:r>
            <w:r w:rsidRPr="008501FE">
              <w:rPr>
                <w:rFonts w:ascii="Times New Roman" w:eastAsia="OEGHA+TimesNewRomanPSMT" w:hAnsi="Times New Roman" w:cs="Times New Roman"/>
                <w:b/>
                <w:color w:val="000000"/>
                <w:spacing w:val="-2"/>
                <w:sz w:val="24"/>
                <w:szCs w:val="24"/>
                <w:lang w:val="kk-KZ"/>
              </w:rPr>
              <w:t>у</w:t>
            </w:r>
            <w:r w:rsidRPr="008501FE">
              <w:rPr>
                <w:rFonts w:ascii="Times New Roman" w:eastAsia="OEGHA+TimesNewRomanPSMT" w:hAnsi="Times New Roman" w:cs="Times New Roman"/>
                <w:b/>
                <w:color w:val="000000"/>
                <w:sz w:val="24"/>
                <w:szCs w:val="24"/>
                <w:lang w:val="kk-KZ"/>
              </w:rPr>
              <w:t>.</w:t>
            </w:r>
            <w:r w:rsidRPr="008501FE">
              <w:rPr>
                <w:rFonts w:ascii="Times New Roman" w:eastAsia="OEGHA+TimesNewRomanPSMT" w:hAnsi="Times New Roman" w:cs="Times New Roman"/>
                <w:color w:val="000000"/>
                <w:sz w:val="24"/>
                <w:szCs w:val="24"/>
                <w:lang w:val="kk-KZ"/>
              </w:rPr>
              <w:t xml:space="preserve">Бір </w:t>
            </w:r>
            <w:r w:rsidRPr="008501FE">
              <w:rPr>
                <w:rFonts w:ascii="Times New Roman" w:eastAsia="OEGHA+TimesNewRomanPSMT" w:hAnsi="Times New Roman" w:cs="Times New Roman"/>
                <w:color w:val="000000"/>
                <w:spacing w:val="1"/>
                <w:sz w:val="24"/>
                <w:szCs w:val="24"/>
                <w:lang w:val="kk-KZ"/>
              </w:rPr>
              <w:t>о</w:t>
            </w:r>
            <w:r w:rsidRPr="008501FE">
              <w:rPr>
                <w:rFonts w:ascii="Times New Roman" w:eastAsia="OEGHA+TimesNewRomanPSMT" w:hAnsi="Times New Roman" w:cs="Times New Roman"/>
                <w:color w:val="000000"/>
                <w:sz w:val="24"/>
                <w:szCs w:val="24"/>
                <w:lang w:val="kk-KZ"/>
              </w:rPr>
              <w:t>рынд</w:t>
            </w:r>
            <w:r w:rsidRPr="008501FE">
              <w:rPr>
                <w:rFonts w:ascii="Times New Roman" w:eastAsia="OEGHA+TimesNewRomanPSMT" w:hAnsi="Times New Roman" w:cs="Times New Roman"/>
                <w:color w:val="000000"/>
                <w:spacing w:val="1"/>
                <w:sz w:val="24"/>
                <w:szCs w:val="24"/>
                <w:lang w:val="kk-KZ"/>
              </w:rPr>
              <w:t xml:space="preserve">а </w:t>
            </w:r>
            <w:r w:rsidRPr="008501FE">
              <w:rPr>
                <w:rFonts w:ascii="Times New Roman" w:eastAsia="OEGHA+TimesNewRomanPSMT" w:hAnsi="Times New Roman" w:cs="Times New Roman"/>
                <w:color w:val="000000"/>
                <w:sz w:val="24"/>
                <w:szCs w:val="24"/>
                <w:lang w:val="kk-KZ"/>
              </w:rPr>
              <w:t xml:space="preserve">тұрып </w:t>
            </w:r>
            <w:r w:rsidRPr="008501FE">
              <w:rPr>
                <w:rFonts w:ascii="Times New Roman" w:eastAsia="OEGHA+TimesNewRomanPSMT" w:hAnsi="Times New Roman" w:cs="Times New Roman"/>
                <w:color w:val="000000"/>
                <w:spacing w:val="-1"/>
                <w:sz w:val="24"/>
                <w:szCs w:val="24"/>
                <w:lang w:val="kk-KZ"/>
              </w:rPr>
              <w:t>қ</w:t>
            </w:r>
            <w:r w:rsidRPr="008501FE">
              <w:rPr>
                <w:rFonts w:ascii="Times New Roman" w:eastAsia="OEGHA+TimesNewRomanPSMT" w:hAnsi="Times New Roman" w:cs="Times New Roman"/>
                <w:color w:val="000000"/>
                <w:spacing w:val="1"/>
                <w:sz w:val="24"/>
                <w:szCs w:val="24"/>
                <w:lang w:val="kk-KZ"/>
              </w:rPr>
              <w:t>о</w:t>
            </w:r>
            <w:r w:rsidRPr="008501FE">
              <w:rPr>
                <w:rFonts w:ascii="Times New Roman" w:eastAsia="OEGHA+TimesNewRomanPSMT" w:hAnsi="Times New Roman" w:cs="Times New Roman"/>
                <w:color w:val="000000"/>
                <w:sz w:val="24"/>
                <w:szCs w:val="24"/>
                <w:lang w:val="kk-KZ"/>
              </w:rPr>
              <w:t>с ая</w:t>
            </w:r>
            <w:r w:rsidRPr="008501FE">
              <w:rPr>
                <w:rFonts w:ascii="Times New Roman" w:eastAsia="OEGHA+TimesNewRomanPSMT" w:hAnsi="Times New Roman" w:cs="Times New Roman"/>
                <w:color w:val="000000"/>
                <w:spacing w:val="-2"/>
                <w:sz w:val="24"/>
                <w:szCs w:val="24"/>
                <w:lang w:val="kk-KZ"/>
              </w:rPr>
              <w:t>қ</w:t>
            </w:r>
            <w:r w:rsidRPr="008501FE">
              <w:rPr>
                <w:rFonts w:ascii="Times New Roman" w:eastAsia="OEGHA+TimesNewRomanPSMT" w:hAnsi="Times New Roman" w:cs="Times New Roman"/>
                <w:color w:val="000000"/>
                <w:spacing w:val="1"/>
                <w:sz w:val="24"/>
                <w:szCs w:val="24"/>
                <w:lang w:val="kk-KZ"/>
              </w:rPr>
              <w:t>п</w:t>
            </w:r>
            <w:r w:rsidRPr="008501FE">
              <w:rPr>
                <w:rFonts w:ascii="Times New Roman" w:eastAsia="OEGHA+TimesNewRomanPSMT" w:hAnsi="Times New Roman" w:cs="Times New Roman"/>
                <w:color w:val="000000"/>
                <w:sz w:val="24"/>
                <w:szCs w:val="24"/>
                <w:lang w:val="kk-KZ"/>
              </w:rPr>
              <w:t>ен се</w:t>
            </w:r>
            <w:r w:rsidRPr="008501FE">
              <w:rPr>
                <w:rFonts w:ascii="Times New Roman" w:eastAsia="OEGHA+TimesNewRomanPSMT" w:hAnsi="Times New Roman" w:cs="Times New Roman"/>
                <w:color w:val="000000"/>
                <w:spacing w:val="-1"/>
                <w:sz w:val="24"/>
                <w:szCs w:val="24"/>
                <w:lang w:val="kk-KZ"/>
              </w:rPr>
              <w:t>к</w:t>
            </w:r>
            <w:r w:rsidRPr="008501FE">
              <w:rPr>
                <w:rFonts w:ascii="Times New Roman" w:eastAsia="OEGHA+TimesNewRomanPSMT" w:hAnsi="Times New Roman" w:cs="Times New Roman"/>
                <w:color w:val="000000"/>
                <w:sz w:val="24"/>
                <w:szCs w:val="24"/>
                <w:lang w:val="kk-KZ"/>
              </w:rPr>
              <w:t>ір</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z w:val="24"/>
                <w:szCs w:val="24"/>
                <w:lang w:val="kk-KZ"/>
              </w:rPr>
              <w:t>.</w:t>
            </w:r>
          </w:p>
          <w:p w:rsidR="007B6A88" w:rsidRPr="008501FE" w:rsidRDefault="007B6A88" w:rsidP="00180D38">
            <w:pPr>
              <w:rPr>
                <w:rFonts w:ascii="Times New Roman" w:eastAsia="OEGHA+TimesNewRomanPSMT" w:hAnsi="Times New Roman" w:cs="Times New Roman"/>
                <w:b/>
                <w:color w:val="000000"/>
                <w:sz w:val="24"/>
                <w:szCs w:val="24"/>
                <w:lang w:val="kk-KZ"/>
              </w:rPr>
            </w:pPr>
            <w:r w:rsidRPr="008501FE">
              <w:rPr>
                <w:rFonts w:ascii="Times New Roman" w:eastAsia="OEGHA+TimesNewRomanPSMT" w:hAnsi="Times New Roman" w:cs="Times New Roman"/>
                <w:b/>
                <w:color w:val="000000"/>
                <w:spacing w:val="-2"/>
                <w:sz w:val="24"/>
                <w:szCs w:val="24"/>
                <w:lang w:val="kk-KZ"/>
              </w:rPr>
              <w:t>Ж</w:t>
            </w:r>
            <w:r w:rsidRPr="008501FE">
              <w:rPr>
                <w:rFonts w:ascii="Times New Roman" w:eastAsia="OEGHA+TimesNewRomanPSMT" w:hAnsi="Times New Roman" w:cs="Times New Roman"/>
                <w:b/>
                <w:color w:val="000000"/>
                <w:sz w:val="24"/>
                <w:szCs w:val="24"/>
                <w:lang w:val="kk-KZ"/>
              </w:rPr>
              <w:t>ал</w:t>
            </w:r>
            <w:r w:rsidRPr="008501FE">
              <w:rPr>
                <w:rFonts w:ascii="Times New Roman" w:eastAsia="OEGHA+TimesNewRomanPSMT" w:hAnsi="Times New Roman" w:cs="Times New Roman"/>
                <w:b/>
                <w:color w:val="000000"/>
                <w:spacing w:val="-1"/>
                <w:sz w:val="24"/>
                <w:szCs w:val="24"/>
                <w:lang w:val="kk-KZ"/>
              </w:rPr>
              <w:t>п</w:t>
            </w:r>
            <w:r w:rsidRPr="008501FE">
              <w:rPr>
                <w:rFonts w:ascii="Times New Roman" w:eastAsia="OEGHA+TimesNewRomanPSMT" w:hAnsi="Times New Roman" w:cs="Times New Roman"/>
                <w:b/>
                <w:color w:val="000000"/>
                <w:sz w:val="24"/>
                <w:szCs w:val="24"/>
                <w:lang w:val="kk-KZ"/>
              </w:rPr>
              <w:t>ы</w:t>
            </w:r>
            <w:r w:rsidRPr="008501FE">
              <w:rPr>
                <w:rFonts w:ascii="Times New Roman" w:eastAsia="OEGHA+TimesNewRomanPSMT" w:hAnsi="Times New Roman" w:cs="Times New Roman"/>
                <w:b/>
                <w:color w:val="000000"/>
                <w:spacing w:val="1"/>
                <w:sz w:val="24"/>
                <w:szCs w:val="24"/>
                <w:lang w:val="kk-KZ"/>
              </w:rPr>
              <w:t xml:space="preserve"> д</w:t>
            </w:r>
            <w:r w:rsidRPr="008501FE">
              <w:rPr>
                <w:rFonts w:ascii="Times New Roman" w:eastAsia="OEGHA+TimesNewRomanPSMT" w:hAnsi="Times New Roman" w:cs="Times New Roman"/>
                <w:b/>
                <w:color w:val="000000"/>
                <w:sz w:val="24"/>
                <w:szCs w:val="24"/>
                <w:lang w:val="kk-KZ"/>
              </w:rPr>
              <w:t>амыт</w:t>
            </w:r>
            <w:r w:rsidRPr="008501FE">
              <w:rPr>
                <w:rFonts w:ascii="Times New Roman" w:eastAsia="OEGHA+TimesNewRomanPSMT" w:hAnsi="Times New Roman" w:cs="Times New Roman"/>
                <w:b/>
                <w:color w:val="000000"/>
                <w:spacing w:val="-3"/>
                <w:sz w:val="24"/>
                <w:szCs w:val="24"/>
                <w:lang w:val="kk-KZ"/>
              </w:rPr>
              <w:t>у</w:t>
            </w:r>
            <w:r w:rsidRPr="008501FE">
              <w:rPr>
                <w:rFonts w:ascii="Times New Roman" w:eastAsia="OEGHA+TimesNewRomanPSMT" w:hAnsi="Times New Roman" w:cs="Times New Roman"/>
                <w:b/>
                <w:color w:val="000000"/>
                <w:sz w:val="24"/>
                <w:szCs w:val="24"/>
                <w:lang w:val="kk-KZ"/>
              </w:rPr>
              <w:t>шы жат</w:t>
            </w:r>
            <w:r w:rsidRPr="008501FE">
              <w:rPr>
                <w:rFonts w:ascii="Times New Roman" w:eastAsia="OEGHA+TimesNewRomanPSMT" w:hAnsi="Times New Roman" w:cs="Times New Roman"/>
                <w:b/>
                <w:color w:val="000000"/>
                <w:spacing w:val="-1"/>
                <w:sz w:val="24"/>
                <w:szCs w:val="24"/>
                <w:lang w:val="kk-KZ"/>
              </w:rPr>
              <w:t>т</w:t>
            </w:r>
            <w:r w:rsidRPr="008501FE">
              <w:rPr>
                <w:rFonts w:ascii="Times New Roman" w:eastAsia="OEGHA+TimesNewRomanPSMT" w:hAnsi="Times New Roman" w:cs="Times New Roman"/>
                <w:b/>
                <w:color w:val="000000"/>
                <w:sz w:val="24"/>
                <w:szCs w:val="24"/>
                <w:lang w:val="kk-KZ"/>
              </w:rPr>
              <w:t>ығ</w:t>
            </w:r>
            <w:r w:rsidRPr="008501FE">
              <w:rPr>
                <w:rFonts w:ascii="Times New Roman" w:eastAsia="OEGHA+TimesNewRomanPSMT" w:hAnsi="Times New Roman" w:cs="Times New Roman"/>
                <w:b/>
                <w:color w:val="000000"/>
                <w:spacing w:val="-1"/>
                <w:sz w:val="24"/>
                <w:szCs w:val="24"/>
                <w:lang w:val="kk-KZ"/>
              </w:rPr>
              <w:t>ул</w:t>
            </w:r>
            <w:r w:rsidRPr="008501FE">
              <w:rPr>
                <w:rFonts w:ascii="Times New Roman" w:eastAsia="OEGHA+TimesNewRomanPSMT" w:hAnsi="Times New Roman" w:cs="Times New Roman"/>
                <w:b/>
                <w:color w:val="000000"/>
                <w:sz w:val="24"/>
                <w:szCs w:val="24"/>
                <w:lang w:val="kk-KZ"/>
              </w:rPr>
              <w:t>ар:</w:t>
            </w:r>
          </w:p>
          <w:p w:rsidR="007B6A88" w:rsidRPr="008501FE" w:rsidRDefault="007B6A88" w:rsidP="00180D38">
            <w:pPr>
              <w:pStyle w:val="a9"/>
              <w:ind w:left="0" w:right="114" w:firstLine="0"/>
              <w:jc w:val="left"/>
              <w:rPr>
                <w:sz w:val="24"/>
                <w:szCs w:val="24"/>
              </w:rPr>
            </w:pPr>
            <w:r w:rsidRPr="008501FE">
              <w:rPr>
                <w:b/>
                <w:sz w:val="24"/>
                <w:szCs w:val="24"/>
              </w:rPr>
              <w:t xml:space="preserve">Іштің және аяқтың бұлшық  еттерін  </w:t>
            </w:r>
            <w:r w:rsidRPr="008501FE">
              <w:rPr>
                <w:b/>
                <w:sz w:val="24"/>
                <w:szCs w:val="24"/>
              </w:rPr>
              <w:t xml:space="preserve">дамытуға және  нығайтуға арналған жаттығулар. </w:t>
            </w:r>
            <w:r w:rsidRPr="008501FE">
              <w:rPr>
                <w:sz w:val="24"/>
                <w:szCs w:val="24"/>
              </w:rPr>
              <w:t>Орнында жүру.</w:t>
            </w:r>
          </w:p>
          <w:p w:rsidR="007B6A88" w:rsidRPr="008501FE" w:rsidRDefault="007B6A88" w:rsidP="00180D38">
            <w:pPr>
              <w:widowControl w:val="0"/>
              <w:ind w:right="-20"/>
              <w:rPr>
                <w:rFonts w:ascii="Times New Roman" w:eastAsia="OEGHA+TimesNewRomanPSMT" w:hAnsi="Times New Roman" w:cs="Times New Roman"/>
                <w:b/>
                <w:color w:val="000000"/>
                <w:sz w:val="24"/>
                <w:szCs w:val="24"/>
                <w:lang w:val="kk-KZ"/>
              </w:rPr>
            </w:pPr>
            <w:r w:rsidRPr="008501FE">
              <w:rPr>
                <w:rFonts w:ascii="Times New Roman" w:eastAsia="OEGHA+TimesNewRomanPSMT" w:hAnsi="Times New Roman" w:cs="Times New Roman"/>
                <w:b/>
                <w:color w:val="000000"/>
                <w:spacing w:val="-1"/>
                <w:sz w:val="24"/>
                <w:szCs w:val="24"/>
                <w:lang w:val="kk-KZ"/>
              </w:rPr>
              <w:t>Қ</w:t>
            </w:r>
            <w:r w:rsidRPr="008501FE">
              <w:rPr>
                <w:rFonts w:ascii="Times New Roman" w:eastAsia="OEGHA+TimesNewRomanPSMT" w:hAnsi="Times New Roman" w:cs="Times New Roman"/>
                <w:b/>
                <w:color w:val="000000"/>
                <w:sz w:val="24"/>
                <w:szCs w:val="24"/>
                <w:lang w:val="kk-KZ"/>
              </w:rPr>
              <w:t>имы</w:t>
            </w:r>
            <w:r w:rsidRPr="008501FE">
              <w:rPr>
                <w:rFonts w:ascii="Times New Roman" w:eastAsia="OEGHA+TimesNewRomanPSMT" w:hAnsi="Times New Roman" w:cs="Times New Roman"/>
                <w:b/>
                <w:color w:val="000000"/>
                <w:spacing w:val="-1"/>
                <w:sz w:val="24"/>
                <w:szCs w:val="24"/>
                <w:lang w:val="kk-KZ"/>
              </w:rPr>
              <w:t>лд</w:t>
            </w:r>
            <w:r w:rsidRPr="008501FE">
              <w:rPr>
                <w:rFonts w:ascii="Times New Roman" w:eastAsia="OEGHA+TimesNewRomanPSMT" w:hAnsi="Times New Roman" w:cs="Times New Roman"/>
                <w:b/>
                <w:color w:val="000000"/>
                <w:sz w:val="24"/>
                <w:szCs w:val="24"/>
                <w:lang w:val="kk-KZ"/>
              </w:rPr>
              <w:t>ы ой</w:t>
            </w:r>
            <w:r w:rsidRPr="008501FE">
              <w:rPr>
                <w:rFonts w:ascii="Times New Roman" w:eastAsia="OEGHA+TimesNewRomanPSMT" w:hAnsi="Times New Roman" w:cs="Times New Roman"/>
                <w:b/>
                <w:color w:val="000000"/>
                <w:spacing w:val="-1"/>
                <w:sz w:val="24"/>
                <w:szCs w:val="24"/>
                <w:lang w:val="kk-KZ"/>
              </w:rPr>
              <w:t>ы</w:t>
            </w:r>
            <w:r w:rsidRPr="008501FE">
              <w:rPr>
                <w:rFonts w:ascii="Times New Roman" w:eastAsia="OEGHA+TimesNewRomanPSMT" w:hAnsi="Times New Roman" w:cs="Times New Roman"/>
                <w:b/>
                <w:color w:val="000000"/>
                <w:sz w:val="24"/>
                <w:szCs w:val="24"/>
                <w:lang w:val="kk-KZ"/>
              </w:rPr>
              <w:t>ндар:</w:t>
            </w:r>
          </w:p>
          <w:p w:rsidR="007B6A88" w:rsidRPr="008501FE" w:rsidRDefault="007B6A88" w:rsidP="00180D38">
            <w:pPr>
              <w:widowControl w:val="0"/>
              <w:ind w:right="-20"/>
              <w:rPr>
                <w:rFonts w:ascii="Times New Roman" w:eastAsia="OEGHA+TimesNewRomanPSMT" w:hAnsi="Times New Roman" w:cs="Times New Roman"/>
                <w:sz w:val="24"/>
                <w:szCs w:val="24"/>
                <w:lang w:val="kk-KZ"/>
              </w:rPr>
            </w:pPr>
            <w:r w:rsidRPr="008501FE">
              <w:rPr>
                <w:rFonts w:ascii="Times New Roman" w:eastAsia="OEGHA+TimesNewRomanPSMT" w:hAnsi="Times New Roman" w:cs="Times New Roman"/>
                <w:sz w:val="24"/>
                <w:szCs w:val="24"/>
                <w:lang w:val="kk-KZ"/>
              </w:rPr>
              <w:t xml:space="preserve">Балаларды </w:t>
            </w:r>
            <w:r w:rsidRPr="008501FE">
              <w:rPr>
                <w:rFonts w:ascii="Times New Roman" w:eastAsia="OEGHA+TimesNewRomanPSMT" w:hAnsi="Times New Roman" w:cs="Times New Roman"/>
                <w:spacing w:val="-1"/>
                <w:sz w:val="24"/>
                <w:szCs w:val="24"/>
                <w:lang w:val="kk-KZ"/>
              </w:rPr>
              <w:t>е</w:t>
            </w:r>
            <w:r w:rsidRPr="008501FE">
              <w:rPr>
                <w:rFonts w:ascii="Times New Roman" w:eastAsia="OEGHA+TimesNewRomanPSMT" w:hAnsi="Times New Roman" w:cs="Times New Roman"/>
                <w:sz w:val="24"/>
                <w:szCs w:val="24"/>
                <w:lang w:val="kk-KZ"/>
              </w:rPr>
              <w:t>рес</w:t>
            </w:r>
            <w:r w:rsidRPr="008501FE">
              <w:rPr>
                <w:rFonts w:ascii="Times New Roman" w:eastAsia="OEGHA+TimesNewRomanPSMT" w:hAnsi="Times New Roman" w:cs="Times New Roman"/>
                <w:spacing w:val="-2"/>
                <w:sz w:val="24"/>
                <w:szCs w:val="24"/>
                <w:lang w:val="kk-KZ"/>
              </w:rPr>
              <w:t>е</w:t>
            </w:r>
            <w:r w:rsidRPr="008501FE">
              <w:rPr>
                <w:rFonts w:ascii="Times New Roman" w:eastAsia="OEGHA+TimesNewRomanPSMT" w:hAnsi="Times New Roman" w:cs="Times New Roman"/>
                <w:sz w:val="24"/>
                <w:szCs w:val="24"/>
                <w:lang w:val="kk-KZ"/>
              </w:rPr>
              <w:t>кт</w:t>
            </w:r>
            <w:r w:rsidRPr="008501FE">
              <w:rPr>
                <w:rFonts w:ascii="Times New Roman" w:eastAsia="OEGHA+TimesNewRomanPSMT" w:hAnsi="Times New Roman" w:cs="Times New Roman"/>
                <w:spacing w:val="-1"/>
                <w:sz w:val="24"/>
                <w:szCs w:val="24"/>
                <w:lang w:val="kk-KZ"/>
              </w:rPr>
              <w:t>е</w:t>
            </w:r>
            <w:r w:rsidRPr="008501FE">
              <w:rPr>
                <w:rFonts w:ascii="Times New Roman" w:eastAsia="OEGHA+TimesNewRomanPSMT" w:hAnsi="Times New Roman" w:cs="Times New Roman"/>
                <w:sz w:val="24"/>
                <w:szCs w:val="24"/>
                <w:lang w:val="kk-KZ"/>
              </w:rPr>
              <w:t>рм</w:t>
            </w:r>
            <w:r w:rsidRPr="008501FE">
              <w:rPr>
                <w:rFonts w:ascii="Times New Roman" w:eastAsia="OEGHA+TimesNewRomanPSMT" w:hAnsi="Times New Roman" w:cs="Times New Roman"/>
                <w:spacing w:val="-3"/>
                <w:sz w:val="24"/>
                <w:szCs w:val="24"/>
                <w:lang w:val="kk-KZ"/>
              </w:rPr>
              <w:t>е</w:t>
            </w:r>
            <w:r w:rsidRPr="008501FE">
              <w:rPr>
                <w:rFonts w:ascii="Times New Roman" w:eastAsia="OEGHA+TimesNewRomanPSMT" w:hAnsi="Times New Roman" w:cs="Times New Roman"/>
                <w:sz w:val="24"/>
                <w:szCs w:val="24"/>
                <w:lang w:val="kk-KZ"/>
              </w:rPr>
              <w:t xml:space="preserve">н </w:t>
            </w:r>
            <w:r w:rsidRPr="008501FE">
              <w:rPr>
                <w:rFonts w:ascii="Times New Roman" w:eastAsia="OEGHA+TimesNewRomanPSMT" w:hAnsi="Times New Roman" w:cs="Times New Roman"/>
                <w:spacing w:val="1"/>
                <w:sz w:val="24"/>
                <w:szCs w:val="24"/>
                <w:lang w:val="kk-KZ"/>
              </w:rPr>
              <w:t>б</w:t>
            </w:r>
            <w:r w:rsidRPr="008501FE">
              <w:rPr>
                <w:rFonts w:ascii="Times New Roman" w:eastAsia="OEGHA+TimesNewRomanPSMT" w:hAnsi="Times New Roman" w:cs="Times New Roman"/>
                <w:sz w:val="24"/>
                <w:szCs w:val="24"/>
                <w:lang w:val="kk-KZ"/>
              </w:rPr>
              <w:t>ір</w:t>
            </w:r>
            <w:r w:rsidRPr="008501FE">
              <w:rPr>
                <w:rFonts w:ascii="Times New Roman" w:eastAsia="OEGHA+TimesNewRomanPSMT" w:hAnsi="Times New Roman" w:cs="Times New Roman"/>
                <w:spacing w:val="-1"/>
                <w:sz w:val="24"/>
                <w:szCs w:val="24"/>
                <w:lang w:val="kk-KZ"/>
              </w:rPr>
              <w:t>г</w:t>
            </w:r>
            <w:r w:rsidRPr="008501FE">
              <w:rPr>
                <w:rFonts w:ascii="Times New Roman" w:eastAsia="OEGHA+TimesNewRomanPSMT" w:hAnsi="Times New Roman" w:cs="Times New Roman"/>
                <w:sz w:val="24"/>
                <w:szCs w:val="24"/>
                <w:lang w:val="kk-KZ"/>
              </w:rPr>
              <w:t>е қ</w:t>
            </w:r>
            <w:r w:rsidRPr="008501FE">
              <w:rPr>
                <w:rFonts w:ascii="Times New Roman" w:eastAsia="OEGHA+TimesNewRomanPSMT" w:hAnsi="Times New Roman" w:cs="Times New Roman"/>
                <w:spacing w:val="1"/>
                <w:sz w:val="24"/>
                <w:szCs w:val="24"/>
                <w:lang w:val="kk-KZ"/>
              </w:rPr>
              <w:t>и</w:t>
            </w:r>
            <w:r w:rsidRPr="008501FE">
              <w:rPr>
                <w:rFonts w:ascii="Times New Roman" w:eastAsia="OEGHA+TimesNewRomanPSMT" w:hAnsi="Times New Roman" w:cs="Times New Roman"/>
                <w:sz w:val="24"/>
                <w:szCs w:val="24"/>
                <w:lang w:val="kk-KZ"/>
              </w:rPr>
              <w:t xml:space="preserve">мылдары жеңіл </w:t>
            </w:r>
            <w:r w:rsidRPr="008501FE">
              <w:rPr>
                <w:rFonts w:ascii="Times New Roman" w:eastAsia="OEGHA+TimesNewRomanPSMT" w:hAnsi="Times New Roman" w:cs="Times New Roman"/>
                <w:spacing w:val="1"/>
                <w:sz w:val="24"/>
                <w:szCs w:val="24"/>
                <w:lang w:val="kk-KZ"/>
              </w:rPr>
              <w:t>о</w:t>
            </w:r>
            <w:r w:rsidRPr="008501FE">
              <w:rPr>
                <w:rFonts w:ascii="Times New Roman" w:eastAsia="OEGHA+TimesNewRomanPSMT" w:hAnsi="Times New Roman" w:cs="Times New Roman"/>
                <w:sz w:val="24"/>
                <w:szCs w:val="24"/>
                <w:lang w:val="kk-KZ"/>
              </w:rPr>
              <w:t>йынд</w:t>
            </w:r>
            <w:r w:rsidRPr="008501FE">
              <w:rPr>
                <w:rFonts w:ascii="Times New Roman" w:eastAsia="OEGHA+TimesNewRomanPSMT" w:hAnsi="Times New Roman" w:cs="Times New Roman"/>
                <w:spacing w:val="-1"/>
                <w:sz w:val="24"/>
                <w:szCs w:val="24"/>
                <w:lang w:val="kk-KZ"/>
              </w:rPr>
              <w:t>а</w:t>
            </w:r>
            <w:r w:rsidRPr="008501FE">
              <w:rPr>
                <w:rFonts w:ascii="Times New Roman" w:eastAsia="OEGHA+TimesNewRomanPSMT" w:hAnsi="Times New Roman" w:cs="Times New Roman"/>
                <w:sz w:val="24"/>
                <w:szCs w:val="24"/>
                <w:lang w:val="kk-KZ"/>
              </w:rPr>
              <w:t xml:space="preserve">р </w:t>
            </w:r>
            <w:r w:rsidRPr="008501FE">
              <w:rPr>
                <w:rFonts w:ascii="Times New Roman" w:eastAsia="OEGHA+TimesNewRomanPSMT" w:hAnsi="Times New Roman" w:cs="Times New Roman"/>
                <w:spacing w:val="1"/>
                <w:sz w:val="24"/>
                <w:szCs w:val="24"/>
                <w:lang w:val="kk-KZ"/>
              </w:rPr>
              <w:t>о</w:t>
            </w:r>
            <w:r w:rsidRPr="008501FE">
              <w:rPr>
                <w:rFonts w:ascii="Times New Roman" w:eastAsia="OEGHA+TimesNewRomanPSMT" w:hAnsi="Times New Roman" w:cs="Times New Roman"/>
                <w:sz w:val="24"/>
                <w:szCs w:val="24"/>
                <w:lang w:val="kk-KZ"/>
              </w:rPr>
              <w:t>йна</w:t>
            </w:r>
            <w:r w:rsidRPr="008501FE">
              <w:rPr>
                <w:rFonts w:ascii="Times New Roman" w:eastAsia="OEGHA+TimesNewRomanPSMT" w:hAnsi="Times New Roman" w:cs="Times New Roman"/>
                <w:spacing w:val="-2"/>
                <w:sz w:val="24"/>
                <w:szCs w:val="24"/>
                <w:lang w:val="kk-KZ"/>
              </w:rPr>
              <w:t>у</w:t>
            </w:r>
            <w:r w:rsidRPr="008501FE">
              <w:rPr>
                <w:rFonts w:ascii="Times New Roman" w:eastAsia="OEGHA+TimesNewRomanPSMT" w:hAnsi="Times New Roman" w:cs="Times New Roman"/>
                <w:sz w:val="24"/>
                <w:szCs w:val="24"/>
                <w:lang w:val="kk-KZ"/>
              </w:rPr>
              <w:t xml:space="preserve">ға </w:t>
            </w:r>
            <w:r w:rsidRPr="008501FE">
              <w:rPr>
                <w:rFonts w:ascii="Times New Roman" w:eastAsia="OEGHA+TimesNewRomanPSMT" w:hAnsi="Times New Roman" w:cs="Times New Roman"/>
                <w:spacing w:val="1"/>
                <w:sz w:val="24"/>
                <w:szCs w:val="24"/>
                <w:lang w:val="kk-KZ"/>
              </w:rPr>
              <w:t>ы</w:t>
            </w:r>
            <w:r w:rsidRPr="008501FE">
              <w:rPr>
                <w:rFonts w:ascii="Times New Roman" w:eastAsia="OEGHA+TimesNewRomanPSMT" w:hAnsi="Times New Roman" w:cs="Times New Roman"/>
                <w:sz w:val="24"/>
                <w:szCs w:val="24"/>
                <w:lang w:val="kk-KZ"/>
              </w:rPr>
              <w:t>нтала</w:t>
            </w:r>
            <w:r w:rsidRPr="008501FE">
              <w:rPr>
                <w:rFonts w:ascii="Times New Roman" w:eastAsia="OEGHA+TimesNewRomanPSMT" w:hAnsi="Times New Roman" w:cs="Times New Roman"/>
                <w:spacing w:val="-1"/>
                <w:sz w:val="24"/>
                <w:szCs w:val="24"/>
                <w:lang w:val="kk-KZ"/>
              </w:rPr>
              <w:t>нды</w:t>
            </w:r>
            <w:r w:rsidRPr="008501FE">
              <w:rPr>
                <w:rFonts w:ascii="Times New Roman" w:eastAsia="OEGHA+TimesNewRomanPSMT" w:hAnsi="Times New Roman" w:cs="Times New Roman"/>
                <w:sz w:val="24"/>
                <w:szCs w:val="24"/>
                <w:lang w:val="kk-KZ"/>
              </w:rPr>
              <w:t>р</w:t>
            </w:r>
            <w:r w:rsidRPr="008501FE">
              <w:rPr>
                <w:rFonts w:ascii="Times New Roman" w:eastAsia="OEGHA+TimesNewRomanPSMT" w:hAnsi="Times New Roman" w:cs="Times New Roman"/>
                <w:spacing w:val="-1"/>
                <w:sz w:val="24"/>
                <w:szCs w:val="24"/>
                <w:lang w:val="kk-KZ"/>
              </w:rPr>
              <w:t>у</w:t>
            </w:r>
            <w:r w:rsidRPr="008501FE">
              <w:rPr>
                <w:rFonts w:ascii="Times New Roman" w:eastAsia="OEGHA+TimesNewRomanPSMT" w:hAnsi="Times New Roman" w:cs="Times New Roman"/>
                <w:sz w:val="24"/>
                <w:szCs w:val="24"/>
                <w:lang w:val="kk-KZ"/>
              </w:rPr>
              <w:t>.</w:t>
            </w:r>
          </w:p>
          <w:p w:rsidR="007B6A88" w:rsidRPr="008501FE" w:rsidRDefault="007B6A88" w:rsidP="00180D38">
            <w:pPr>
              <w:widowControl w:val="0"/>
              <w:ind w:right="-20"/>
              <w:rPr>
                <w:rFonts w:ascii="Times New Roman" w:eastAsia="OEGHA+TimesNewRomanPSMT" w:hAnsi="Times New Roman" w:cs="Times New Roman"/>
                <w:b/>
                <w:sz w:val="24"/>
                <w:szCs w:val="24"/>
                <w:lang w:val="kk-KZ"/>
              </w:rPr>
            </w:pPr>
            <w:r w:rsidRPr="008501FE">
              <w:rPr>
                <w:rFonts w:ascii="Times New Roman" w:eastAsia="OEGHA+TimesNewRomanPSMT" w:hAnsi="Times New Roman" w:cs="Times New Roman"/>
                <w:b/>
                <w:sz w:val="24"/>
                <w:szCs w:val="24"/>
                <w:lang w:val="kk-KZ"/>
              </w:rPr>
              <w:t xml:space="preserve">Қимылды ойын: </w:t>
            </w:r>
          </w:p>
          <w:p w:rsidR="00A3004E" w:rsidRPr="00A3004E" w:rsidRDefault="007B6A88" w:rsidP="00A3004E">
            <w:pPr>
              <w:widowControl w:val="0"/>
              <w:ind w:right="-20"/>
              <w:rPr>
                <w:rFonts w:ascii="Times New Roman" w:hAnsi="Times New Roman" w:cs="Times New Roman"/>
                <w:color w:val="000000"/>
                <w:sz w:val="24"/>
                <w:szCs w:val="24"/>
                <w:shd w:val="clear" w:color="auto" w:fill="FFFFFF"/>
                <w:lang w:val="kk-KZ"/>
              </w:rPr>
            </w:pPr>
            <w:r w:rsidRPr="00180D38">
              <w:rPr>
                <w:rFonts w:ascii="Times New Roman" w:hAnsi="Times New Roman" w:cs="Times New Roman"/>
                <w:color w:val="000000"/>
                <w:sz w:val="24"/>
                <w:szCs w:val="24"/>
                <w:shd w:val="clear" w:color="auto" w:fill="FFFFFF"/>
                <w:lang w:val="kk-KZ"/>
              </w:rPr>
              <w:t xml:space="preserve">«Төбеде доп қуу» </w:t>
            </w:r>
            <w:r w:rsidRPr="008501FE">
              <w:rPr>
                <w:rFonts w:ascii="Times New Roman" w:hAnsi="Times New Roman" w:cs="Times New Roman"/>
                <w:b/>
                <w:color w:val="000000"/>
                <w:sz w:val="24"/>
                <w:szCs w:val="24"/>
                <w:lang w:val="kk-KZ"/>
              </w:rPr>
              <w:br/>
            </w:r>
            <w:r w:rsidRPr="008501FE">
              <w:rPr>
                <w:rFonts w:ascii="Times New Roman" w:hAnsi="Times New Roman" w:cs="Times New Roman"/>
                <w:b/>
                <w:color w:val="000000"/>
                <w:sz w:val="24"/>
                <w:szCs w:val="24"/>
                <w:shd w:val="clear" w:color="auto" w:fill="FFFFFF"/>
                <w:lang w:val="kk-KZ"/>
              </w:rPr>
              <w:t>Мақсаты:</w:t>
            </w:r>
            <w:r w:rsidRPr="008501FE">
              <w:rPr>
                <w:rFonts w:ascii="Times New Roman" w:hAnsi="Times New Roman" w:cs="Times New Roman"/>
                <w:color w:val="000000"/>
                <w:sz w:val="24"/>
                <w:szCs w:val="24"/>
                <w:shd w:val="clear" w:color="auto" w:fill="FFFFFF"/>
                <w:lang w:val="kk-KZ"/>
              </w:rPr>
              <w:t xml:space="preserve"> Балаларды шапшаң дербес қимыл әрекетке үйрету, ұйымшылдыққа тәрбиелеу.</w:t>
            </w:r>
            <w:r w:rsidRPr="008501FE">
              <w:rPr>
                <w:rFonts w:ascii="Times New Roman" w:hAnsi="Times New Roman" w:cs="Times New Roman"/>
                <w:color w:val="000000"/>
                <w:sz w:val="24"/>
                <w:szCs w:val="24"/>
                <w:lang w:val="kk-KZ"/>
              </w:rPr>
              <w:br/>
            </w:r>
            <w:r w:rsidRPr="008501FE">
              <w:rPr>
                <w:rFonts w:ascii="Times New Roman" w:hAnsi="Times New Roman" w:cs="Times New Roman"/>
                <w:b/>
                <w:color w:val="000000"/>
                <w:sz w:val="24"/>
                <w:szCs w:val="24"/>
                <w:shd w:val="clear" w:color="auto" w:fill="FFFFFF"/>
                <w:lang w:val="kk-KZ"/>
              </w:rPr>
              <w:t>Жүру барысы:</w:t>
            </w:r>
            <w:r w:rsidRPr="008501FE">
              <w:rPr>
                <w:rFonts w:ascii="Times New Roman" w:hAnsi="Times New Roman" w:cs="Times New Roman"/>
                <w:color w:val="000000"/>
                <w:sz w:val="24"/>
                <w:szCs w:val="24"/>
                <w:shd w:val="clear" w:color="auto" w:fill="FFFFFF"/>
                <w:lang w:val="kk-KZ"/>
              </w:rPr>
              <w:t xml:space="preserve"> Ойынға қатысушылардың барлығы екі топқа бөлінеді. Әр топтың ойыншылары бірінің артына екеуден сапқа тұрады. </w:t>
            </w:r>
            <w:r w:rsidRPr="003E5B33">
              <w:rPr>
                <w:rFonts w:ascii="Times New Roman" w:hAnsi="Times New Roman" w:cs="Times New Roman"/>
                <w:color w:val="000000"/>
                <w:sz w:val="24"/>
                <w:szCs w:val="24"/>
                <w:shd w:val="clear" w:color="auto" w:fill="FFFFFF"/>
                <w:lang w:val="kk-KZ"/>
              </w:rPr>
              <w:t>Ал капитан өз</w:t>
            </w:r>
            <w:r w:rsidR="00A3004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командасының</w:t>
            </w:r>
            <w:r w:rsidR="00A3004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алдында</w:t>
            </w:r>
            <w:r w:rsidR="00A3004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болады. Команда бірінен</w:t>
            </w:r>
            <w:r w:rsidR="00A3004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бірі 3 - 4 метр жерде</w:t>
            </w:r>
            <w:r w:rsidR="00A3004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тұрады. Капитандар</w:t>
            </w:r>
            <w:r w:rsidR="00A3004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бір - бір волейбол добыналады да, оны екі</w:t>
            </w:r>
            <w:r w:rsidR="00A3004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қолымен</w:t>
            </w:r>
            <w:r w:rsidR="00A3004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төбелеріне</w:t>
            </w:r>
            <w:r w:rsidR="00A3004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көтереді. Жетекшінің</w:t>
            </w:r>
            <w:r w:rsidR="00A3004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«Бастаңдар» деген</w:t>
            </w:r>
            <w:r w:rsidR="00A3004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командасы</w:t>
            </w:r>
            <w:r w:rsidR="00A3004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бойынша</w:t>
            </w:r>
            <w:r w:rsidR="00A3004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олар</w:t>
            </w:r>
            <w:r w:rsidR="00A3004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допты</w:t>
            </w:r>
            <w:r w:rsidR="00A3004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басынан</w:t>
            </w:r>
            <w:r w:rsidR="00A3004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асыра</w:t>
            </w:r>
            <w:r w:rsidR="00A3004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артындағы</w:t>
            </w:r>
            <w:r w:rsidR="00A3004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lastRenderedPageBreak/>
              <w:t>ойыншыға, осы әдіспен</w:t>
            </w:r>
            <w:r w:rsidR="00A3004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келесі</w:t>
            </w:r>
            <w:r w:rsidR="00A3004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ойыншыға</w:t>
            </w:r>
            <w:r w:rsidR="00A3004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береді. Ойын</w:t>
            </w:r>
            <w:r w:rsidR="00A3004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одан</w:t>
            </w:r>
            <w:r w:rsidR="00A3004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әрі</w:t>
            </w:r>
            <w:r w:rsidR="00A3004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қарай</w:t>
            </w:r>
            <w:r w:rsidR="00A3004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жүгіреді, сөйтіп</w:t>
            </w:r>
            <w:r w:rsidR="00A3004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өз</w:t>
            </w:r>
            <w:r w:rsidR="00A3004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тобының</w:t>
            </w:r>
            <w:r w:rsidR="00A3004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алдына</w:t>
            </w:r>
            <w:r w:rsidR="00A3004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келіп</w:t>
            </w:r>
            <w:r w:rsidR="00A3004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 xml:space="preserve">тұрады. </w:t>
            </w:r>
          </w:p>
        </w:tc>
      </w:tr>
      <w:tr w:rsidR="007B6A88" w:rsidRPr="00B64101" w:rsidTr="007B6A88">
        <w:trPr>
          <w:trHeight w:val="416"/>
        </w:trPr>
        <w:tc>
          <w:tcPr>
            <w:tcW w:w="2430" w:type="dxa"/>
            <w:tcBorders>
              <w:top w:val="single" w:sz="4" w:space="0" w:color="auto"/>
              <w:left w:val="single" w:sz="4" w:space="0" w:color="auto"/>
              <w:bottom w:val="single" w:sz="4" w:space="0" w:color="auto"/>
              <w:right w:val="single" w:sz="4" w:space="0" w:color="auto"/>
            </w:tcBorders>
            <w:hideMark/>
          </w:tcPr>
          <w:p w:rsidR="007B6A88" w:rsidRPr="008501FE" w:rsidRDefault="007B6A88" w:rsidP="00A3004E">
            <w:pPr>
              <w:spacing w:line="240" w:lineRule="auto"/>
              <w:jc w:val="center"/>
              <w:rPr>
                <w:rFonts w:ascii="Times New Roman" w:hAnsi="Times New Roman" w:cs="Times New Roman"/>
                <w:b/>
                <w:sz w:val="24"/>
                <w:szCs w:val="24"/>
              </w:rPr>
            </w:pPr>
            <w:r w:rsidRPr="008501FE">
              <w:rPr>
                <w:rFonts w:ascii="Times New Roman" w:hAnsi="Times New Roman" w:cs="Times New Roman"/>
                <w:b/>
                <w:bCs/>
                <w:sz w:val="24"/>
                <w:szCs w:val="24"/>
                <w:lang w:val="kk-KZ"/>
              </w:rPr>
              <w:lastRenderedPageBreak/>
              <w:t xml:space="preserve">2- </w:t>
            </w:r>
            <w:r w:rsidRPr="008501FE">
              <w:rPr>
                <w:rFonts w:ascii="Times New Roman" w:hAnsi="Times New Roman" w:cs="Times New Roman"/>
                <w:b/>
                <w:bCs/>
                <w:sz w:val="24"/>
                <w:szCs w:val="24"/>
              </w:rPr>
              <w:t>таңғы ас</w:t>
            </w:r>
          </w:p>
        </w:tc>
        <w:tc>
          <w:tcPr>
            <w:tcW w:w="13447" w:type="dxa"/>
            <w:gridSpan w:val="7"/>
            <w:tcBorders>
              <w:top w:val="single" w:sz="4" w:space="0" w:color="auto"/>
              <w:left w:val="single" w:sz="4" w:space="0" w:color="auto"/>
              <w:bottom w:val="single" w:sz="4" w:space="0" w:color="auto"/>
              <w:right w:val="single" w:sz="4" w:space="0" w:color="auto"/>
            </w:tcBorders>
          </w:tcPr>
          <w:p w:rsidR="007B6A88" w:rsidRPr="008501FE" w:rsidRDefault="007B6A88" w:rsidP="007B6A88">
            <w:pPr>
              <w:rPr>
                <w:rFonts w:ascii="Times New Roman" w:hAnsi="Times New Roman" w:cs="Times New Roman"/>
                <w:sz w:val="24"/>
                <w:szCs w:val="24"/>
                <w:u w:val="single"/>
                <w:lang w:val="kk-KZ"/>
              </w:rPr>
            </w:pPr>
            <w:r w:rsidRPr="008501FE">
              <w:rPr>
                <w:rFonts w:ascii="Times New Roman" w:eastAsia="Times New Roman" w:hAnsi="Times New Roman" w:cs="Times New Roman"/>
                <w:b/>
                <w:sz w:val="24"/>
                <w:szCs w:val="24"/>
                <w:lang w:val="kk-KZ"/>
              </w:rPr>
              <w:t>Мақсаты:</w:t>
            </w:r>
            <w:r w:rsidR="00A3004E">
              <w:rPr>
                <w:rFonts w:ascii="Times New Roman" w:eastAsia="Times New Roman" w:hAnsi="Times New Roman" w:cs="Times New Roman"/>
                <w:b/>
                <w:sz w:val="24"/>
                <w:szCs w:val="24"/>
                <w:lang w:val="kk-KZ"/>
              </w:rPr>
              <w:t xml:space="preserve"> </w:t>
            </w:r>
            <w:r w:rsidRPr="008501FE">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7B6A88" w:rsidRPr="008501FE" w:rsidRDefault="007B6A88" w:rsidP="007B6A88">
            <w:pPr>
              <w:rPr>
                <w:rFonts w:ascii="Times New Roman" w:hAnsi="Times New Roman" w:cs="Times New Roman"/>
                <w:sz w:val="24"/>
                <w:szCs w:val="24"/>
                <w:lang w:val="kk-KZ"/>
              </w:rPr>
            </w:pPr>
            <w:r w:rsidRPr="008501FE">
              <w:rPr>
                <w:rFonts w:ascii="Times New Roman" w:eastAsia="Times New Roman" w:hAnsi="Times New Roman" w:cs="Times New Roman"/>
                <w:b/>
                <w:sz w:val="24"/>
                <w:szCs w:val="24"/>
                <w:lang w:val="kk-KZ"/>
              </w:rPr>
              <w:t xml:space="preserve"> (мәдени-гигиеналық дағдыларды қалыптастыру, </w:t>
            </w:r>
            <w:r w:rsidRPr="008501FE">
              <w:rPr>
                <w:rFonts w:ascii="Times New Roman" w:hAnsi="Times New Roman" w:cs="Times New Roman"/>
                <w:b/>
                <w:sz w:val="24"/>
                <w:szCs w:val="24"/>
                <w:lang w:val="kk-KZ"/>
              </w:rPr>
              <w:t>коммуникативтік дағдыларын дамыту</w:t>
            </w:r>
            <w:r w:rsidRPr="008501FE">
              <w:rPr>
                <w:rFonts w:ascii="Times New Roman" w:eastAsia="Times New Roman" w:hAnsi="Times New Roman" w:cs="Times New Roman"/>
                <w:b/>
                <w:sz w:val="24"/>
                <w:szCs w:val="24"/>
                <w:lang w:val="kk-KZ"/>
              </w:rPr>
              <w:t xml:space="preserve"> )</w:t>
            </w:r>
          </w:p>
        </w:tc>
      </w:tr>
      <w:tr w:rsidR="007B6A88" w:rsidRPr="008501FE" w:rsidTr="007B6A88">
        <w:tc>
          <w:tcPr>
            <w:tcW w:w="2430" w:type="dxa"/>
            <w:tcBorders>
              <w:top w:val="single" w:sz="4" w:space="0" w:color="auto"/>
              <w:left w:val="single" w:sz="4" w:space="0" w:color="auto"/>
              <w:bottom w:val="single" w:sz="4" w:space="0" w:color="auto"/>
              <w:right w:val="single" w:sz="4" w:space="0" w:color="auto"/>
            </w:tcBorders>
            <w:hideMark/>
          </w:tcPr>
          <w:p w:rsidR="00A3004E" w:rsidRDefault="007B6A88" w:rsidP="00A3004E">
            <w:pPr>
              <w:spacing w:line="240" w:lineRule="auto"/>
              <w:jc w:val="center"/>
              <w:rPr>
                <w:rFonts w:ascii="Times New Roman" w:hAnsi="Times New Roman" w:cs="Times New Roman"/>
                <w:b/>
                <w:bCs/>
                <w:sz w:val="24"/>
                <w:szCs w:val="24"/>
                <w:lang w:val="kk-KZ"/>
              </w:rPr>
            </w:pPr>
            <w:r w:rsidRPr="008501FE">
              <w:rPr>
                <w:rFonts w:ascii="Times New Roman" w:hAnsi="Times New Roman" w:cs="Times New Roman"/>
                <w:b/>
                <w:bCs/>
                <w:sz w:val="24"/>
                <w:szCs w:val="24"/>
              </w:rPr>
              <w:t>Серуенге</w:t>
            </w:r>
          </w:p>
          <w:p w:rsidR="007B6A88" w:rsidRPr="008501FE" w:rsidRDefault="007B6A88" w:rsidP="00A3004E">
            <w:pPr>
              <w:spacing w:line="240" w:lineRule="auto"/>
              <w:jc w:val="center"/>
              <w:rPr>
                <w:rFonts w:ascii="Times New Roman" w:hAnsi="Times New Roman" w:cs="Times New Roman"/>
                <w:b/>
                <w:bCs/>
                <w:sz w:val="24"/>
                <w:szCs w:val="24"/>
              </w:rPr>
            </w:pPr>
            <w:r w:rsidRPr="008501FE">
              <w:rPr>
                <w:rFonts w:ascii="Times New Roman" w:hAnsi="Times New Roman" w:cs="Times New Roman"/>
                <w:b/>
                <w:bCs/>
                <w:sz w:val="24"/>
                <w:szCs w:val="24"/>
              </w:rPr>
              <w:t>дайындық</w:t>
            </w:r>
          </w:p>
          <w:p w:rsidR="007B6A88" w:rsidRPr="008501FE" w:rsidRDefault="007B6A88" w:rsidP="00A3004E">
            <w:pPr>
              <w:spacing w:line="240" w:lineRule="auto"/>
              <w:jc w:val="center"/>
              <w:rPr>
                <w:rFonts w:ascii="Times New Roman" w:hAnsi="Times New Roman" w:cs="Times New Roman"/>
                <w:b/>
                <w:bCs/>
                <w:sz w:val="24"/>
                <w:szCs w:val="24"/>
              </w:rPr>
            </w:pPr>
          </w:p>
        </w:tc>
        <w:tc>
          <w:tcPr>
            <w:tcW w:w="13447" w:type="dxa"/>
            <w:gridSpan w:val="7"/>
            <w:tcBorders>
              <w:top w:val="single" w:sz="4" w:space="0" w:color="auto"/>
              <w:left w:val="single" w:sz="4" w:space="0" w:color="auto"/>
              <w:bottom w:val="single" w:sz="4" w:space="0" w:color="auto"/>
              <w:right w:val="single" w:sz="4" w:space="0" w:color="auto"/>
            </w:tcBorders>
          </w:tcPr>
          <w:p w:rsidR="007B6A88" w:rsidRPr="008501FE" w:rsidRDefault="007B6A88" w:rsidP="007B6A88">
            <w:pPr>
              <w:rPr>
                <w:rFonts w:ascii="Times New Roman" w:eastAsia="Times New Roman" w:hAnsi="Times New Roman" w:cs="Times New Roman"/>
                <w:sz w:val="24"/>
                <w:szCs w:val="24"/>
              </w:rPr>
            </w:pPr>
            <w:r w:rsidRPr="008501FE">
              <w:rPr>
                <w:rFonts w:ascii="Times New Roman" w:eastAsia="Times New Roman" w:hAnsi="Times New Roman" w:cs="Times New Roman"/>
                <w:b/>
                <w:sz w:val="24"/>
                <w:szCs w:val="24"/>
                <w:lang w:val="kk-KZ"/>
              </w:rPr>
              <w:t>Мақсаты:</w:t>
            </w:r>
            <w:r w:rsidR="00A3004E">
              <w:rPr>
                <w:rFonts w:ascii="Times New Roman" w:eastAsia="Times New Roman" w:hAnsi="Times New Roman" w:cs="Times New Roman"/>
                <w:b/>
                <w:sz w:val="24"/>
                <w:szCs w:val="24"/>
                <w:lang w:val="kk-KZ"/>
              </w:rPr>
              <w:t xml:space="preserve"> </w:t>
            </w:r>
            <w:r w:rsidRPr="008501FE">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7B6A88" w:rsidRPr="008501FE" w:rsidRDefault="007B6A88" w:rsidP="007B6A88">
            <w:pPr>
              <w:rPr>
                <w:rFonts w:ascii="Times New Roman" w:hAnsi="Times New Roman" w:cs="Times New Roman"/>
                <w:sz w:val="24"/>
                <w:szCs w:val="24"/>
                <w:u w:val="single"/>
                <w:lang w:val="kk-KZ"/>
              </w:rPr>
            </w:pPr>
            <w:r w:rsidRPr="008501FE">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7B6A88" w:rsidRPr="00B64101" w:rsidTr="007B6A88">
        <w:tc>
          <w:tcPr>
            <w:tcW w:w="2430" w:type="dxa"/>
            <w:tcBorders>
              <w:top w:val="single" w:sz="4" w:space="0" w:color="auto"/>
              <w:left w:val="single" w:sz="4" w:space="0" w:color="auto"/>
              <w:bottom w:val="single" w:sz="4" w:space="0" w:color="auto"/>
              <w:right w:val="single" w:sz="4" w:space="0" w:color="auto"/>
            </w:tcBorders>
            <w:hideMark/>
          </w:tcPr>
          <w:p w:rsidR="007B6A88" w:rsidRPr="008501FE" w:rsidRDefault="007B6A88" w:rsidP="00A3004E">
            <w:pPr>
              <w:spacing w:line="240" w:lineRule="auto"/>
              <w:jc w:val="center"/>
              <w:rPr>
                <w:rFonts w:ascii="Times New Roman" w:hAnsi="Times New Roman" w:cs="Times New Roman"/>
                <w:b/>
                <w:bCs/>
                <w:sz w:val="24"/>
                <w:szCs w:val="24"/>
              </w:rPr>
            </w:pPr>
            <w:r w:rsidRPr="008501FE">
              <w:rPr>
                <w:rFonts w:ascii="Times New Roman" w:hAnsi="Times New Roman" w:cs="Times New Roman"/>
                <w:b/>
                <w:bCs/>
                <w:sz w:val="24"/>
                <w:szCs w:val="24"/>
              </w:rPr>
              <w:lastRenderedPageBreak/>
              <w:t>Серуен</w:t>
            </w:r>
          </w:p>
        </w:tc>
        <w:tc>
          <w:tcPr>
            <w:tcW w:w="2410" w:type="dxa"/>
            <w:tcBorders>
              <w:top w:val="single" w:sz="4" w:space="0" w:color="auto"/>
              <w:left w:val="single" w:sz="4" w:space="0" w:color="auto"/>
              <w:bottom w:val="single" w:sz="4" w:space="0" w:color="auto"/>
              <w:right w:val="single" w:sz="4" w:space="0" w:color="auto"/>
            </w:tcBorders>
          </w:tcPr>
          <w:p w:rsidR="00A3004E" w:rsidRDefault="007B6A88" w:rsidP="007B6A88">
            <w:pPr>
              <w:tabs>
                <w:tab w:val="left" w:pos="2640"/>
              </w:tabs>
              <w:rPr>
                <w:rFonts w:ascii="Times New Roman" w:hAnsi="Times New Roman" w:cs="Times New Roman"/>
                <w:b/>
                <w:sz w:val="24"/>
                <w:szCs w:val="24"/>
                <w:lang w:val="kk-KZ"/>
              </w:rPr>
            </w:pPr>
            <w:r w:rsidRPr="008501FE">
              <w:rPr>
                <w:rFonts w:ascii="Times New Roman" w:hAnsi="Times New Roman" w:cs="Times New Roman"/>
                <w:b/>
                <w:sz w:val="24"/>
                <w:szCs w:val="24"/>
                <w:lang w:val="kk-KZ"/>
              </w:rPr>
              <w:t>1.Ауа райын</w:t>
            </w:r>
            <w:r w:rsidR="00A3004E">
              <w:rPr>
                <w:rFonts w:ascii="Times New Roman" w:hAnsi="Times New Roman" w:cs="Times New Roman"/>
                <w:b/>
                <w:sz w:val="24"/>
                <w:szCs w:val="24"/>
                <w:lang w:val="kk-KZ"/>
              </w:rPr>
              <w:t xml:space="preserve"> </w:t>
            </w:r>
            <w:r w:rsidRPr="008501FE">
              <w:rPr>
                <w:rFonts w:ascii="Times New Roman" w:hAnsi="Times New Roman" w:cs="Times New Roman"/>
                <w:b/>
                <w:sz w:val="24"/>
                <w:szCs w:val="24"/>
                <w:lang w:val="kk-KZ"/>
              </w:rPr>
              <w:t>бақылау</w:t>
            </w:r>
            <w:r>
              <w:rPr>
                <w:rFonts w:ascii="Times New Roman" w:hAnsi="Times New Roman" w:cs="Times New Roman"/>
                <w:b/>
                <w:sz w:val="24"/>
                <w:szCs w:val="24"/>
                <w:lang w:val="kk-KZ"/>
              </w:rPr>
              <w:t>.</w:t>
            </w:r>
          </w:p>
          <w:p w:rsidR="007B6A88" w:rsidRPr="008501FE" w:rsidRDefault="00627CA9" w:rsidP="007B6A88">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w:t>
            </w:r>
            <w:r w:rsidR="007B6A88" w:rsidRPr="008501FE">
              <w:rPr>
                <w:rFonts w:ascii="Times New Roman" w:hAnsi="Times New Roman" w:cs="Times New Roman"/>
                <w:b/>
                <w:sz w:val="24"/>
                <w:szCs w:val="24"/>
                <w:lang w:val="kk-KZ"/>
              </w:rPr>
              <w:t>әлеуметтік – эмоционалды дағдыларды қалыптастыру).</w:t>
            </w:r>
          </w:p>
          <w:p w:rsidR="007B6A88" w:rsidRPr="008501FE" w:rsidRDefault="007B6A88" w:rsidP="007B6A88">
            <w:pPr>
              <w:tabs>
                <w:tab w:val="left" w:pos="2640"/>
              </w:tabs>
              <w:rPr>
                <w:rFonts w:ascii="Times New Roman" w:hAnsi="Times New Roman" w:cs="Times New Roman"/>
                <w:sz w:val="24"/>
                <w:szCs w:val="24"/>
                <w:lang w:val="kk-KZ"/>
              </w:rPr>
            </w:pPr>
            <w:r w:rsidRPr="008501FE">
              <w:rPr>
                <w:rFonts w:ascii="Times New Roman" w:hAnsi="Times New Roman" w:cs="Times New Roman"/>
                <w:b/>
                <w:sz w:val="24"/>
                <w:szCs w:val="24"/>
                <w:lang w:val="kk-KZ"/>
              </w:rPr>
              <w:t>Мақсаты:</w:t>
            </w:r>
            <w:r w:rsidRPr="008501FE">
              <w:rPr>
                <w:rFonts w:ascii="Times New Roman" w:hAnsi="Times New Roman" w:cs="Times New Roman"/>
                <w:sz w:val="24"/>
                <w:szCs w:val="24"/>
                <w:lang w:val="kk-KZ"/>
              </w:rPr>
              <w:t xml:space="preserve"> Балалардың ауа және ауаның қасиеті мен маңыздылығы туралы білімдерін бекіту. Қоршаған ортаның тазалығын сақтау туралы түсінік</w:t>
            </w:r>
            <w:r w:rsidR="00627CA9">
              <w:rPr>
                <w:rFonts w:ascii="Times New Roman" w:hAnsi="Times New Roman" w:cs="Times New Roman"/>
                <w:sz w:val="24"/>
                <w:szCs w:val="24"/>
                <w:lang w:val="kk-KZ"/>
              </w:rPr>
              <w:t xml:space="preserve"> беру. </w:t>
            </w:r>
          </w:p>
          <w:p w:rsidR="002C2D73" w:rsidRDefault="007B6A88" w:rsidP="007B6A88">
            <w:pPr>
              <w:tabs>
                <w:tab w:val="left" w:pos="2640"/>
              </w:tabs>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2. Қимылдық ойын: </w:t>
            </w:r>
          </w:p>
          <w:p w:rsidR="002C2D73" w:rsidRPr="002C2D73" w:rsidRDefault="007B6A88" w:rsidP="007B6A88">
            <w:pPr>
              <w:tabs>
                <w:tab w:val="left" w:pos="2640"/>
              </w:tabs>
              <w:rPr>
                <w:rFonts w:ascii="Times New Roman" w:hAnsi="Times New Roman" w:cs="Times New Roman"/>
                <w:sz w:val="24"/>
                <w:szCs w:val="24"/>
                <w:lang w:val="kk-KZ"/>
              </w:rPr>
            </w:pPr>
            <w:r w:rsidRPr="002C2D73">
              <w:rPr>
                <w:rFonts w:ascii="Times New Roman" w:hAnsi="Times New Roman" w:cs="Times New Roman"/>
                <w:sz w:val="24"/>
                <w:szCs w:val="24"/>
                <w:lang w:val="kk-KZ"/>
              </w:rPr>
              <w:t>«Жалаушаға қарай жүгір».</w:t>
            </w:r>
          </w:p>
          <w:p w:rsidR="00627CA9" w:rsidRDefault="007B6A88" w:rsidP="007B6A88">
            <w:pPr>
              <w:tabs>
                <w:tab w:val="left" w:pos="2640"/>
              </w:tabs>
              <w:rPr>
                <w:rFonts w:ascii="Times New Roman" w:eastAsia="Times New Roman" w:hAnsi="Times New Roman" w:cs="Times New Roman"/>
                <w:b/>
                <w:sz w:val="24"/>
                <w:szCs w:val="24"/>
                <w:lang w:val="kk-KZ"/>
              </w:rPr>
            </w:pPr>
            <w:r w:rsidRPr="008501FE">
              <w:rPr>
                <w:rFonts w:ascii="Times New Roman" w:hAnsi="Times New Roman" w:cs="Times New Roman"/>
                <w:b/>
                <w:sz w:val="24"/>
                <w:szCs w:val="24"/>
                <w:lang w:val="kk-KZ"/>
              </w:rPr>
              <w:t xml:space="preserve"> </w:t>
            </w:r>
            <w:r w:rsidR="002C2D73">
              <w:rPr>
                <w:rFonts w:ascii="Times New Roman" w:eastAsia="Times New Roman" w:hAnsi="Times New Roman" w:cs="Times New Roman"/>
                <w:b/>
                <w:sz w:val="24"/>
                <w:szCs w:val="24"/>
                <w:lang w:val="kk-KZ"/>
              </w:rPr>
              <w:t xml:space="preserve">(дене </w:t>
            </w:r>
            <w:r w:rsidRPr="008501FE">
              <w:rPr>
                <w:rFonts w:ascii="Times New Roman" w:eastAsia="Times New Roman" w:hAnsi="Times New Roman" w:cs="Times New Roman"/>
                <w:b/>
                <w:sz w:val="24"/>
                <w:szCs w:val="24"/>
                <w:lang w:val="kk-KZ"/>
              </w:rPr>
              <w:t>шынықтыру</w:t>
            </w:r>
          </w:p>
          <w:p w:rsidR="007B6A88" w:rsidRPr="008501FE" w:rsidRDefault="007B6A88" w:rsidP="007B6A88">
            <w:pPr>
              <w:tabs>
                <w:tab w:val="left" w:pos="2640"/>
              </w:tabs>
              <w:rPr>
                <w:rFonts w:ascii="Times New Roman" w:hAnsi="Times New Roman" w:cs="Times New Roman"/>
                <w:b/>
                <w:sz w:val="24"/>
                <w:szCs w:val="24"/>
                <w:lang w:val="kk-KZ"/>
              </w:rPr>
            </w:pPr>
            <w:r w:rsidRPr="008501FE">
              <w:rPr>
                <w:rFonts w:ascii="Times New Roman" w:eastAsia="Times New Roman" w:hAnsi="Times New Roman" w:cs="Times New Roman"/>
                <w:b/>
                <w:sz w:val="24"/>
                <w:szCs w:val="24"/>
                <w:lang w:val="kk-KZ"/>
              </w:rPr>
              <w:t>** физикалық қасиеттерді дамыту)</w:t>
            </w:r>
          </w:p>
          <w:p w:rsidR="007B6A88" w:rsidRPr="008501FE" w:rsidRDefault="007B6A88" w:rsidP="007B6A88">
            <w:pPr>
              <w:tabs>
                <w:tab w:val="left" w:pos="2640"/>
              </w:tabs>
              <w:rPr>
                <w:rFonts w:ascii="Times New Roman" w:hAnsi="Times New Roman" w:cs="Times New Roman"/>
                <w:sz w:val="24"/>
                <w:szCs w:val="24"/>
                <w:lang w:val="kk-KZ"/>
              </w:rPr>
            </w:pPr>
            <w:r w:rsidRPr="008501FE">
              <w:rPr>
                <w:rFonts w:ascii="Times New Roman" w:hAnsi="Times New Roman" w:cs="Times New Roman"/>
                <w:b/>
                <w:sz w:val="24"/>
                <w:szCs w:val="24"/>
                <w:lang w:val="kk-KZ"/>
              </w:rPr>
              <w:t>Мақсаты:</w:t>
            </w:r>
            <w:r w:rsidRPr="008501FE">
              <w:rPr>
                <w:rFonts w:ascii="Times New Roman" w:hAnsi="Times New Roman" w:cs="Times New Roman"/>
                <w:sz w:val="24"/>
                <w:szCs w:val="24"/>
                <w:lang w:val="kk-KZ"/>
              </w:rPr>
              <w:t xml:space="preserve"> балаларды жылдамдыққа баулу.</w:t>
            </w:r>
          </w:p>
          <w:p w:rsidR="002C2D73" w:rsidRDefault="007B6A88" w:rsidP="007B6A88">
            <w:pPr>
              <w:tabs>
                <w:tab w:val="left" w:pos="2640"/>
              </w:tabs>
              <w:rPr>
                <w:rFonts w:ascii="Times New Roman" w:hAnsi="Times New Roman" w:cs="Times New Roman"/>
                <w:sz w:val="24"/>
                <w:szCs w:val="24"/>
                <w:lang w:val="kk-KZ"/>
              </w:rPr>
            </w:pPr>
            <w:r w:rsidRPr="008501FE">
              <w:rPr>
                <w:rFonts w:ascii="Times New Roman" w:hAnsi="Times New Roman" w:cs="Times New Roman"/>
                <w:b/>
                <w:sz w:val="24"/>
                <w:szCs w:val="24"/>
                <w:lang w:val="kk-KZ"/>
              </w:rPr>
              <w:t>3.Еңбек:</w:t>
            </w:r>
            <w:r w:rsidRPr="008501FE">
              <w:rPr>
                <w:rFonts w:ascii="Times New Roman" w:hAnsi="Times New Roman" w:cs="Times New Roman"/>
                <w:sz w:val="24"/>
                <w:szCs w:val="24"/>
                <w:lang w:val="kk-KZ"/>
              </w:rPr>
              <w:t xml:space="preserve"> Ойын алаңынд</w:t>
            </w:r>
            <w:r w:rsidR="00627CA9">
              <w:rPr>
                <w:rFonts w:ascii="Times New Roman" w:hAnsi="Times New Roman" w:cs="Times New Roman"/>
                <w:sz w:val="24"/>
                <w:szCs w:val="24"/>
                <w:lang w:val="kk-KZ"/>
              </w:rPr>
              <w:t xml:space="preserve">ағы жапырақтарды </w:t>
            </w:r>
            <w:r w:rsidRPr="008501FE">
              <w:rPr>
                <w:rFonts w:ascii="Times New Roman" w:hAnsi="Times New Roman" w:cs="Times New Roman"/>
                <w:sz w:val="24"/>
                <w:szCs w:val="24"/>
                <w:lang w:val="kk-KZ"/>
              </w:rPr>
              <w:t xml:space="preserve">жинау. </w:t>
            </w:r>
          </w:p>
          <w:p w:rsidR="007B6A88" w:rsidRPr="008501FE" w:rsidRDefault="007B6A88" w:rsidP="007B6A88">
            <w:pPr>
              <w:tabs>
                <w:tab w:val="left" w:pos="2640"/>
              </w:tabs>
              <w:rPr>
                <w:rFonts w:ascii="Times New Roman" w:hAnsi="Times New Roman" w:cs="Times New Roman"/>
                <w:sz w:val="24"/>
                <w:szCs w:val="24"/>
                <w:lang w:val="kk-KZ"/>
              </w:rPr>
            </w:pPr>
            <w:r w:rsidRPr="008501FE">
              <w:rPr>
                <w:rFonts w:ascii="Times New Roman" w:hAnsi="Times New Roman" w:cs="Times New Roman"/>
                <w:b/>
                <w:sz w:val="24"/>
                <w:szCs w:val="24"/>
                <w:lang w:val="kk-KZ"/>
              </w:rPr>
              <w:t>(еңбек дағдылары).</w:t>
            </w:r>
          </w:p>
          <w:p w:rsidR="007B6A88" w:rsidRPr="008501FE" w:rsidRDefault="007B6A88" w:rsidP="007B6A88">
            <w:pPr>
              <w:tabs>
                <w:tab w:val="left" w:pos="2640"/>
              </w:tabs>
              <w:rPr>
                <w:rFonts w:ascii="Times New Roman" w:hAnsi="Times New Roman" w:cs="Times New Roman"/>
                <w:sz w:val="24"/>
                <w:szCs w:val="24"/>
                <w:lang w:val="kk-KZ"/>
              </w:rPr>
            </w:pPr>
            <w:r w:rsidRPr="008501FE">
              <w:rPr>
                <w:rFonts w:ascii="Times New Roman" w:hAnsi="Times New Roman" w:cs="Times New Roman"/>
                <w:b/>
                <w:sz w:val="24"/>
                <w:szCs w:val="24"/>
                <w:lang w:val="kk-KZ"/>
              </w:rPr>
              <w:t>4.Жеке жұмыс:</w:t>
            </w:r>
            <w:r w:rsidR="002061A4">
              <w:rPr>
                <w:rFonts w:ascii="Times New Roman" w:hAnsi="Times New Roman" w:cs="Times New Roman"/>
                <w:sz w:val="24"/>
                <w:szCs w:val="24"/>
                <w:lang w:val="kk-KZ"/>
              </w:rPr>
              <w:t xml:space="preserve"> Нұрдәулетке</w:t>
            </w:r>
            <w:r w:rsidRPr="008501FE">
              <w:rPr>
                <w:rFonts w:ascii="Times New Roman" w:hAnsi="Times New Roman" w:cs="Times New Roman"/>
                <w:sz w:val="24"/>
                <w:szCs w:val="24"/>
                <w:lang w:val="kk-KZ"/>
              </w:rPr>
              <w:t xml:space="preserve"> отбасы туралы әңгімелесу.</w:t>
            </w:r>
          </w:p>
        </w:tc>
        <w:tc>
          <w:tcPr>
            <w:tcW w:w="2694" w:type="dxa"/>
            <w:tcBorders>
              <w:top w:val="single" w:sz="4" w:space="0" w:color="auto"/>
              <w:left w:val="single" w:sz="4" w:space="0" w:color="auto"/>
              <w:bottom w:val="single" w:sz="4" w:space="0" w:color="auto"/>
              <w:right w:val="single" w:sz="4" w:space="0" w:color="auto"/>
            </w:tcBorders>
          </w:tcPr>
          <w:p w:rsidR="00627CA9" w:rsidRDefault="007B6A88" w:rsidP="007B6A88">
            <w:pPr>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1.Аула </w:t>
            </w:r>
            <w:r w:rsidR="00A3004E">
              <w:rPr>
                <w:rFonts w:ascii="Times New Roman" w:hAnsi="Times New Roman" w:cs="Times New Roman"/>
                <w:b/>
                <w:sz w:val="24"/>
                <w:szCs w:val="24"/>
                <w:lang w:val="kk-KZ"/>
              </w:rPr>
              <w:t xml:space="preserve"> </w:t>
            </w:r>
            <w:r w:rsidRPr="008501FE">
              <w:rPr>
                <w:rFonts w:ascii="Times New Roman" w:hAnsi="Times New Roman" w:cs="Times New Roman"/>
                <w:b/>
                <w:sz w:val="24"/>
                <w:szCs w:val="24"/>
                <w:lang w:val="kk-KZ"/>
              </w:rPr>
              <w:t>сыпырушы</w:t>
            </w:r>
            <w:r w:rsidR="00A3004E">
              <w:rPr>
                <w:rFonts w:ascii="Times New Roman" w:hAnsi="Times New Roman" w:cs="Times New Roman"/>
                <w:b/>
                <w:sz w:val="24"/>
                <w:szCs w:val="24"/>
                <w:lang w:val="kk-KZ"/>
              </w:rPr>
              <w:t>-</w:t>
            </w:r>
            <w:r w:rsidR="00627CA9">
              <w:rPr>
                <w:rFonts w:ascii="Times New Roman" w:hAnsi="Times New Roman" w:cs="Times New Roman"/>
                <w:b/>
                <w:sz w:val="24"/>
                <w:szCs w:val="24"/>
                <w:lang w:val="kk-KZ"/>
              </w:rPr>
              <w:t xml:space="preserve">ның іс-әрекетін бақылау. </w:t>
            </w:r>
          </w:p>
          <w:p w:rsidR="007B6A88" w:rsidRPr="008501FE" w:rsidRDefault="00627CA9" w:rsidP="007B6A88">
            <w:pPr>
              <w:rPr>
                <w:rFonts w:ascii="Times New Roman" w:hAnsi="Times New Roman" w:cs="Times New Roman"/>
                <w:b/>
                <w:sz w:val="24"/>
                <w:szCs w:val="24"/>
                <w:lang w:val="kk-KZ"/>
              </w:rPr>
            </w:pPr>
            <w:r>
              <w:rPr>
                <w:rFonts w:ascii="Times New Roman" w:hAnsi="Times New Roman" w:cs="Times New Roman"/>
                <w:b/>
                <w:sz w:val="24"/>
                <w:szCs w:val="24"/>
                <w:lang w:val="kk-KZ"/>
              </w:rPr>
              <w:t>(</w:t>
            </w:r>
            <w:r w:rsidR="007B6A88" w:rsidRPr="008501FE">
              <w:rPr>
                <w:rFonts w:ascii="Times New Roman" w:hAnsi="Times New Roman" w:cs="Times New Roman"/>
                <w:b/>
                <w:sz w:val="24"/>
                <w:szCs w:val="24"/>
                <w:lang w:val="kk-KZ"/>
              </w:rPr>
              <w:t>әлеуметтік – эмоционалды дағдыларды қалыптастыру).</w:t>
            </w:r>
          </w:p>
          <w:p w:rsidR="007B6A88" w:rsidRPr="008501FE" w:rsidRDefault="007B6A88" w:rsidP="007B6A88">
            <w:pPr>
              <w:tabs>
                <w:tab w:val="left" w:pos="2640"/>
              </w:tabs>
              <w:rPr>
                <w:rFonts w:ascii="Times New Roman" w:hAnsi="Times New Roman" w:cs="Times New Roman"/>
                <w:sz w:val="24"/>
                <w:szCs w:val="24"/>
                <w:lang w:val="kk-KZ"/>
              </w:rPr>
            </w:pPr>
            <w:r w:rsidRPr="008501FE">
              <w:rPr>
                <w:rFonts w:ascii="Times New Roman" w:hAnsi="Times New Roman" w:cs="Times New Roman"/>
                <w:b/>
                <w:sz w:val="24"/>
                <w:szCs w:val="24"/>
                <w:lang w:val="kk-KZ"/>
              </w:rPr>
              <w:t>Мақсаты:</w:t>
            </w:r>
            <w:r w:rsidRPr="008501FE">
              <w:rPr>
                <w:rFonts w:ascii="Times New Roman" w:hAnsi="Times New Roman" w:cs="Times New Roman"/>
                <w:sz w:val="24"/>
                <w:szCs w:val="24"/>
                <w:lang w:val="kk-KZ"/>
              </w:rPr>
              <w:t xml:space="preserve">Үлкеннің еңбегін қадірлеу. Балаларды үлкенді сыйлауға, еңбек етуге, еңбексүйгіштікке тәрбиелеу. </w:t>
            </w:r>
          </w:p>
          <w:p w:rsidR="00627CA9" w:rsidRDefault="007B6A88" w:rsidP="007B6A88">
            <w:pPr>
              <w:tabs>
                <w:tab w:val="left" w:pos="2640"/>
              </w:tabs>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2. Қимылдық ойын: </w:t>
            </w:r>
            <w:r w:rsidRPr="00627CA9">
              <w:rPr>
                <w:rFonts w:ascii="Times New Roman" w:hAnsi="Times New Roman" w:cs="Times New Roman"/>
                <w:sz w:val="24"/>
                <w:szCs w:val="24"/>
                <w:lang w:val="kk-KZ"/>
              </w:rPr>
              <w:t>«Автомобильдер мен торғайлар».</w:t>
            </w:r>
            <w:r w:rsidRPr="008501FE">
              <w:rPr>
                <w:rFonts w:ascii="Times New Roman" w:hAnsi="Times New Roman" w:cs="Times New Roman"/>
                <w:b/>
                <w:sz w:val="24"/>
                <w:szCs w:val="24"/>
                <w:lang w:val="kk-KZ"/>
              </w:rPr>
              <w:t xml:space="preserve"> </w:t>
            </w:r>
          </w:p>
          <w:p w:rsidR="007B6A88" w:rsidRPr="008501FE" w:rsidRDefault="007B6A88" w:rsidP="007B6A88">
            <w:pPr>
              <w:tabs>
                <w:tab w:val="left" w:pos="2640"/>
              </w:tabs>
              <w:rPr>
                <w:rFonts w:ascii="Times New Roman" w:hAnsi="Times New Roman" w:cs="Times New Roman"/>
                <w:sz w:val="24"/>
                <w:szCs w:val="24"/>
                <w:lang w:val="kk-KZ"/>
              </w:rPr>
            </w:pPr>
            <w:r w:rsidRPr="008501FE">
              <w:rPr>
                <w:rFonts w:ascii="Times New Roman" w:eastAsia="Times New Roman" w:hAnsi="Times New Roman" w:cs="Times New Roman"/>
                <w:b/>
                <w:sz w:val="24"/>
                <w:szCs w:val="24"/>
                <w:lang w:val="kk-KZ"/>
              </w:rPr>
              <w:t>(дене шынықтыру** физикалық қасиеттерді дамыту)</w:t>
            </w:r>
          </w:p>
          <w:p w:rsidR="007B6A88" w:rsidRPr="008501FE" w:rsidRDefault="007B6A88" w:rsidP="007B6A88">
            <w:pPr>
              <w:tabs>
                <w:tab w:val="left" w:pos="2640"/>
              </w:tabs>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Мақсаты: </w:t>
            </w:r>
            <w:r w:rsidRPr="008501FE">
              <w:rPr>
                <w:rFonts w:ascii="Times New Roman" w:hAnsi="Times New Roman" w:cs="Times New Roman"/>
                <w:sz w:val="24"/>
                <w:szCs w:val="24"/>
                <w:lang w:val="kk-KZ"/>
              </w:rPr>
              <w:t>балаларды ептілікке тәрбиелеу.</w:t>
            </w:r>
          </w:p>
          <w:p w:rsidR="00627CA9" w:rsidRDefault="007B6A88" w:rsidP="007B6A88">
            <w:pPr>
              <w:tabs>
                <w:tab w:val="left" w:pos="2640"/>
              </w:tabs>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3.Еңбек: </w:t>
            </w:r>
            <w:r w:rsidRPr="008501FE">
              <w:rPr>
                <w:rFonts w:ascii="Times New Roman" w:hAnsi="Times New Roman" w:cs="Times New Roman"/>
                <w:sz w:val="24"/>
                <w:szCs w:val="24"/>
                <w:lang w:val="kk-KZ"/>
              </w:rPr>
              <w:t>Ойын алаңындағы тастарды тәрбиеші көмекшімен жинау.</w:t>
            </w:r>
            <w:r w:rsidRPr="008501FE">
              <w:rPr>
                <w:rFonts w:ascii="Times New Roman" w:hAnsi="Times New Roman" w:cs="Times New Roman"/>
                <w:b/>
                <w:sz w:val="24"/>
                <w:szCs w:val="24"/>
                <w:lang w:val="kk-KZ"/>
              </w:rPr>
              <w:t xml:space="preserve"> </w:t>
            </w:r>
          </w:p>
          <w:p w:rsidR="007B6A88" w:rsidRPr="008501FE" w:rsidRDefault="007B6A88" w:rsidP="007B6A88">
            <w:pPr>
              <w:tabs>
                <w:tab w:val="left" w:pos="2640"/>
              </w:tabs>
              <w:rPr>
                <w:rFonts w:ascii="Times New Roman" w:hAnsi="Times New Roman" w:cs="Times New Roman"/>
                <w:sz w:val="24"/>
                <w:szCs w:val="24"/>
                <w:lang w:val="kk-KZ"/>
              </w:rPr>
            </w:pPr>
            <w:r w:rsidRPr="008501FE">
              <w:rPr>
                <w:rFonts w:ascii="Times New Roman" w:hAnsi="Times New Roman" w:cs="Times New Roman"/>
                <w:b/>
                <w:sz w:val="24"/>
                <w:szCs w:val="24"/>
                <w:lang w:val="kk-KZ"/>
              </w:rPr>
              <w:t>(еңбек дағдылары).</w:t>
            </w:r>
          </w:p>
          <w:p w:rsidR="002061A4" w:rsidRDefault="007B6A88" w:rsidP="007B6A88">
            <w:pPr>
              <w:tabs>
                <w:tab w:val="left" w:pos="2640"/>
              </w:tabs>
              <w:rPr>
                <w:rFonts w:ascii="Times New Roman" w:hAnsi="Times New Roman" w:cs="Times New Roman"/>
                <w:sz w:val="24"/>
                <w:szCs w:val="24"/>
                <w:lang w:val="kk-KZ"/>
              </w:rPr>
            </w:pPr>
            <w:r w:rsidRPr="008501FE">
              <w:rPr>
                <w:rFonts w:ascii="Times New Roman" w:hAnsi="Times New Roman" w:cs="Times New Roman"/>
                <w:b/>
                <w:sz w:val="24"/>
                <w:szCs w:val="24"/>
                <w:lang w:val="kk-KZ"/>
              </w:rPr>
              <w:t>4.Жеке жұмыс:</w:t>
            </w:r>
            <w:r w:rsidR="002061A4">
              <w:rPr>
                <w:rFonts w:ascii="Times New Roman" w:hAnsi="Times New Roman" w:cs="Times New Roman"/>
                <w:sz w:val="24"/>
                <w:szCs w:val="24"/>
                <w:lang w:val="kk-KZ"/>
              </w:rPr>
              <w:t xml:space="preserve"> </w:t>
            </w:r>
          </w:p>
          <w:p w:rsidR="007B6A88" w:rsidRPr="008501FE" w:rsidRDefault="002061A4" w:rsidP="007B6A88">
            <w:pPr>
              <w:tabs>
                <w:tab w:val="left" w:pos="2640"/>
              </w:tabs>
              <w:rPr>
                <w:rFonts w:ascii="Times New Roman" w:hAnsi="Times New Roman" w:cs="Times New Roman"/>
                <w:sz w:val="24"/>
                <w:szCs w:val="24"/>
                <w:lang w:val="kk-KZ"/>
              </w:rPr>
            </w:pPr>
            <w:r>
              <w:rPr>
                <w:rFonts w:ascii="Times New Roman" w:hAnsi="Times New Roman" w:cs="Times New Roman"/>
                <w:sz w:val="24"/>
                <w:szCs w:val="24"/>
                <w:lang w:val="kk-KZ"/>
              </w:rPr>
              <w:t xml:space="preserve">Аияға </w:t>
            </w:r>
            <w:r w:rsidR="007B6A88" w:rsidRPr="008501FE">
              <w:rPr>
                <w:rFonts w:ascii="Times New Roman" w:hAnsi="Times New Roman" w:cs="Times New Roman"/>
                <w:sz w:val="24"/>
                <w:szCs w:val="24"/>
                <w:lang w:val="kk-KZ"/>
              </w:rPr>
              <w:t xml:space="preserve"> бір немесе көп ұғымдары туралы сұрау.</w:t>
            </w:r>
          </w:p>
          <w:p w:rsidR="007B6A88" w:rsidRPr="008501FE" w:rsidRDefault="007B6A88" w:rsidP="007B6A88">
            <w:pPr>
              <w:tabs>
                <w:tab w:val="left" w:pos="2640"/>
              </w:tabs>
              <w:rPr>
                <w:rFonts w:ascii="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7B6A88" w:rsidRPr="008501FE" w:rsidRDefault="007B6A88" w:rsidP="007B6A88">
            <w:pPr>
              <w:tabs>
                <w:tab w:val="left" w:pos="2640"/>
              </w:tabs>
              <w:rPr>
                <w:rFonts w:ascii="Times New Roman" w:hAnsi="Times New Roman" w:cs="Times New Roman"/>
                <w:b/>
                <w:sz w:val="24"/>
                <w:szCs w:val="24"/>
                <w:lang w:val="kk-KZ"/>
              </w:rPr>
            </w:pPr>
            <w:r w:rsidRPr="008501FE">
              <w:rPr>
                <w:rFonts w:ascii="Times New Roman" w:hAnsi="Times New Roman" w:cs="Times New Roman"/>
                <w:b/>
                <w:sz w:val="24"/>
                <w:szCs w:val="24"/>
                <w:lang w:val="kk-KZ"/>
              </w:rPr>
              <w:t>1. Бұл</w:t>
            </w:r>
            <w:r w:rsidR="002C2D73">
              <w:rPr>
                <w:rFonts w:ascii="Times New Roman" w:hAnsi="Times New Roman" w:cs="Times New Roman"/>
                <w:b/>
                <w:sz w:val="24"/>
                <w:szCs w:val="24"/>
                <w:lang w:val="kk-KZ"/>
              </w:rPr>
              <w:t>ттарды бақылау</w:t>
            </w:r>
            <w:r w:rsidR="002061A4">
              <w:rPr>
                <w:rFonts w:ascii="Times New Roman" w:hAnsi="Times New Roman" w:cs="Times New Roman"/>
                <w:b/>
                <w:sz w:val="24"/>
                <w:szCs w:val="24"/>
                <w:lang w:val="kk-KZ"/>
              </w:rPr>
              <w:t xml:space="preserve"> (</w:t>
            </w:r>
            <w:r w:rsidRPr="008501FE">
              <w:rPr>
                <w:rFonts w:ascii="Times New Roman" w:hAnsi="Times New Roman" w:cs="Times New Roman"/>
                <w:b/>
                <w:sz w:val="24"/>
                <w:szCs w:val="24"/>
                <w:lang w:val="kk-KZ"/>
              </w:rPr>
              <w:t>әлеуметтік – эмоционалды дағдыларды қалыптастыру).</w:t>
            </w:r>
          </w:p>
          <w:p w:rsidR="007B6A88" w:rsidRPr="008501FE" w:rsidRDefault="007B6A88" w:rsidP="007B6A88">
            <w:pPr>
              <w:tabs>
                <w:tab w:val="left" w:pos="2640"/>
              </w:tabs>
              <w:rPr>
                <w:rFonts w:ascii="Times New Roman" w:hAnsi="Times New Roman" w:cs="Times New Roman"/>
                <w:sz w:val="24"/>
                <w:szCs w:val="24"/>
                <w:lang w:val="kk-KZ"/>
              </w:rPr>
            </w:pPr>
            <w:r w:rsidRPr="008501FE">
              <w:rPr>
                <w:rFonts w:ascii="Times New Roman" w:hAnsi="Times New Roman" w:cs="Times New Roman"/>
                <w:b/>
                <w:sz w:val="24"/>
                <w:szCs w:val="24"/>
                <w:lang w:val="kk-KZ"/>
              </w:rPr>
              <w:t xml:space="preserve">Мақсаты: </w:t>
            </w:r>
          </w:p>
          <w:p w:rsidR="007B6A88" w:rsidRPr="008501FE" w:rsidRDefault="007B6A88" w:rsidP="007B6A88">
            <w:pPr>
              <w:tabs>
                <w:tab w:val="left" w:pos="2640"/>
              </w:tabs>
              <w:rPr>
                <w:rFonts w:ascii="Times New Roman" w:hAnsi="Times New Roman" w:cs="Times New Roman"/>
                <w:sz w:val="24"/>
                <w:szCs w:val="24"/>
                <w:lang w:val="kk-KZ"/>
              </w:rPr>
            </w:pPr>
            <w:r w:rsidRPr="008501FE">
              <w:rPr>
                <w:rFonts w:ascii="Times New Roman" w:hAnsi="Times New Roman" w:cs="Times New Roman"/>
                <w:color w:val="000000"/>
                <w:sz w:val="24"/>
                <w:szCs w:val="24"/>
                <w:shd w:val="clear" w:color="auto" w:fill="FFFFFF"/>
                <w:lang w:val="kk-KZ"/>
              </w:rPr>
              <w:t>Өлі табиғат құбылыстары туралы білімдерін тиянақтау, табиғатты бақылауға деген қызығушылықтарын арттыру.</w:t>
            </w:r>
          </w:p>
          <w:p w:rsidR="007B6A88" w:rsidRPr="008501FE" w:rsidRDefault="007B6A88" w:rsidP="007B6A88">
            <w:pPr>
              <w:tabs>
                <w:tab w:val="left" w:pos="2640"/>
              </w:tabs>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2. Қимылдық ойын: </w:t>
            </w:r>
          </w:p>
          <w:p w:rsidR="002061A4" w:rsidRPr="002061A4" w:rsidRDefault="007B6A88" w:rsidP="007B6A88">
            <w:pPr>
              <w:tabs>
                <w:tab w:val="left" w:pos="2640"/>
              </w:tabs>
              <w:rPr>
                <w:rFonts w:ascii="Times New Roman" w:hAnsi="Times New Roman" w:cs="Times New Roman"/>
                <w:sz w:val="24"/>
                <w:szCs w:val="24"/>
                <w:lang w:val="kk-KZ"/>
              </w:rPr>
            </w:pPr>
            <w:r w:rsidRPr="002061A4">
              <w:rPr>
                <w:rFonts w:ascii="Times New Roman" w:hAnsi="Times New Roman" w:cs="Times New Roman"/>
                <w:sz w:val="24"/>
                <w:szCs w:val="24"/>
                <w:lang w:val="kk-KZ"/>
              </w:rPr>
              <w:t xml:space="preserve">«Маған қарай жүгіріңдер». </w:t>
            </w:r>
          </w:p>
          <w:p w:rsidR="007B6A88" w:rsidRPr="008501FE" w:rsidRDefault="007B6A88" w:rsidP="007B6A88">
            <w:pPr>
              <w:tabs>
                <w:tab w:val="left" w:pos="2640"/>
              </w:tabs>
              <w:rPr>
                <w:rFonts w:ascii="Times New Roman" w:hAnsi="Times New Roman" w:cs="Times New Roman"/>
                <w:b/>
                <w:sz w:val="24"/>
                <w:szCs w:val="24"/>
                <w:lang w:val="kk-KZ"/>
              </w:rPr>
            </w:pPr>
            <w:r w:rsidRPr="008501FE">
              <w:rPr>
                <w:rFonts w:ascii="Times New Roman" w:eastAsia="Times New Roman" w:hAnsi="Times New Roman" w:cs="Times New Roman"/>
                <w:b/>
                <w:sz w:val="24"/>
                <w:szCs w:val="24"/>
                <w:lang w:val="kk-KZ"/>
              </w:rPr>
              <w:t>(дене шынықтыру** физикалық қасиеттерді дамыту)</w:t>
            </w:r>
          </w:p>
          <w:p w:rsidR="007B6A88" w:rsidRPr="008501FE" w:rsidRDefault="007B6A88" w:rsidP="007B6A88">
            <w:pPr>
              <w:tabs>
                <w:tab w:val="left" w:pos="2640"/>
              </w:tabs>
              <w:rPr>
                <w:rFonts w:ascii="Times New Roman" w:hAnsi="Times New Roman" w:cs="Times New Roman"/>
                <w:sz w:val="24"/>
                <w:szCs w:val="24"/>
                <w:lang w:val="kk-KZ"/>
              </w:rPr>
            </w:pPr>
            <w:r w:rsidRPr="008501FE">
              <w:rPr>
                <w:rFonts w:ascii="Times New Roman" w:hAnsi="Times New Roman" w:cs="Times New Roman"/>
                <w:b/>
                <w:sz w:val="24"/>
                <w:szCs w:val="24"/>
                <w:lang w:val="kk-KZ"/>
              </w:rPr>
              <w:t>Мақсаты:</w:t>
            </w:r>
            <w:r w:rsidRPr="008501FE">
              <w:rPr>
                <w:rFonts w:ascii="Times New Roman" w:hAnsi="Times New Roman" w:cs="Times New Roman"/>
                <w:sz w:val="24"/>
                <w:szCs w:val="24"/>
                <w:lang w:val="kk-KZ"/>
              </w:rPr>
              <w:t xml:space="preserve"> балаларды жылдамдыққа баулу.</w:t>
            </w:r>
          </w:p>
          <w:p w:rsidR="002061A4" w:rsidRDefault="007B6A88" w:rsidP="007B6A88">
            <w:pPr>
              <w:tabs>
                <w:tab w:val="left" w:pos="2640"/>
              </w:tabs>
              <w:rPr>
                <w:rFonts w:ascii="Times New Roman" w:hAnsi="Times New Roman" w:cs="Times New Roman"/>
                <w:sz w:val="24"/>
                <w:szCs w:val="24"/>
                <w:lang w:val="kk-KZ"/>
              </w:rPr>
            </w:pPr>
            <w:r w:rsidRPr="008501FE">
              <w:rPr>
                <w:rFonts w:ascii="Times New Roman" w:hAnsi="Times New Roman" w:cs="Times New Roman"/>
                <w:b/>
                <w:sz w:val="24"/>
                <w:szCs w:val="24"/>
                <w:lang w:val="kk-KZ"/>
              </w:rPr>
              <w:t>3. Еңбек:</w:t>
            </w:r>
            <w:r w:rsidRPr="008501FE">
              <w:rPr>
                <w:rFonts w:ascii="Times New Roman" w:hAnsi="Times New Roman" w:cs="Times New Roman"/>
                <w:sz w:val="24"/>
                <w:szCs w:val="24"/>
                <w:lang w:val="kk-KZ"/>
              </w:rPr>
              <w:t xml:space="preserve"> Ауланы үлкендердің көмегімен тазалау </w:t>
            </w:r>
          </w:p>
          <w:p w:rsidR="007B6A88" w:rsidRPr="008501FE" w:rsidRDefault="007B6A88" w:rsidP="007B6A88">
            <w:pPr>
              <w:tabs>
                <w:tab w:val="left" w:pos="2640"/>
              </w:tabs>
              <w:rPr>
                <w:rFonts w:ascii="Times New Roman" w:hAnsi="Times New Roman" w:cs="Times New Roman"/>
                <w:sz w:val="24"/>
                <w:szCs w:val="24"/>
                <w:lang w:val="kk-KZ"/>
              </w:rPr>
            </w:pPr>
            <w:r w:rsidRPr="008501FE">
              <w:rPr>
                <w:rFonts w:ascii="Times New Roman" w:hAnsi="Times New Roman" w:cs="Times New Roman"/>
                <w:b/>
                <w:sz w:val="24"/>
                <w:szCs w:val="24"/>
                <w:lang w:val="kk-KZ"/>
              </w:rPr>
              <w:t xml:space="preserve"> (еңбек дағдылары).</w:t>
            </w:r>
          </w:p>
          <w:p w:rsidR="002061A4" w:rsidRDefault="007B6A88" w:rsidP="007B6A88">
            <w:pPr>
              <w:pStyle w:val="a5"/>
              <w:rPr>
                <w:sz w:val="24"/>
                <w:szCs w:val="24"/>
                <w:lang w:val="kk-KZ"/>
              </w:rPr>
            </w:pPr>
            <w:r w:rsidRPr="008501FE">
              <w:rPr>
                <w:b/>
                <w:sz w:val="24"/>
                <w:szCs w:val="24"/>
                <w:lang w:val="kk-KZ"/>
              </w:rPr>
              <w:t xml:space="preserve">4.Жеке жұмыс: </w:t>
            </w:r>
          </w:p>
          <w:p w:rsidR="007B6A88" w:rsidRPr="008501FE" w:rsidRDefault="002061A4" w:rsidP="007B6A88">
            <w:pPr>
              <w:pStyle w:val="a5"/>
              <w:rPr>
                <w:sz w:val="24"/>
                <w:szCs w:val="24"/>
                <w:lang w:val="kk-KZ"/>
              </w:rPr>
            </w:pPr>
            <w:r>
              <w:rPr>
                <w:sz w:val="24"/>
                <w:szCs w:val="24"/>
                <w:lang w:val="kk-KZ"/>
              </w:rPr>
              <w:t>Көзайымға</w:t>
            </w:r>
            <w:r w:rsidR="007B6A88">
              <w:rPr>
                <w:sz w:val="24"/>
                <w:szCs w:val="24"/>
                <w:lang w:val="kk-KZ"/>
              </w:rPr>
              <w:t xml:space="preserve"> </w:t>
            </w:r>
            <w:r w:rsidR="007B6A88" w:rsidRPr="008501FE">
              <w:rPr>
                <w:sz w:val="24"/>
                <w:szCs w:val="24"/>
                <w:lang w:val="kk-KZ"/>
              </w:rPr>
              <w:t xml:space="preserve"> көп және аз ұғымдарын ажыратуға үйрету.</w:t>
            </w:r>
          </w:p>
        </w:tc>
        <w:tc>
          <w:tcPr>
            <w:tcW w:w="2693" w:type="dxa"/>
            <w:gridSpan w:val="2"/>
            <w:tcBorders>
              <w:top w:val="single" w:sz="4" w:space="0" w:color="auto"/>
              <w:left w:val="single" w:sz="4" w:space="0" w:color="auto"/>
              <w:bottom w:val="single" w:sz="4" w:space="0" w:color="auto"/>
              <w:right w:val="single" w:sz="4" w:space="0" w:color="auto"/>
            </w:tcBorders>
          </w:tcPr>
          <w:p w:rsidR="002C2D73" w:rsidRDefault="007B6A88" w:rsidP="007B6A88">
            <w:pPr>
              <w:tabs>
                <w:tab w:val="left" w:pos="2640"/>
              </w:tabs>
              <w:rPr>
                <w:rFonts w:ascii="Times New Roman" w:hAnsi="Times New Roman" w:cs="Times New Roman"/>
                <w:b/>
                <w:sz w:val="24"/>
                <w:szCs w:val="24"/>
                <w:lang w:val="kk-KZ"/>
              </w:rPr>
            </w:pPr>
            <w:r w:rsidRPr="008501FE">
              <w:rPr>
                <w:rFonts w:ascii="Times New Roman" w:hAnsi="Times New Roman" w:cs="Times New Roman"/>
                <w:b/>
                <w:sz w:val="24"/>
                <w:szCs w:val="24"/>
                <w:lang w:val="kk-KZ"/>
              </w:rPr>
              <w:t>1 Күз мезгілін бақылау</w:t>
            </w:r>
            <w:r>
              <w:rPr>
                <w:rFonts w:ascii="Times New Roman" w:hAnsi="Times New Roman" w:cs="Times New Roman"/>
                <w:b/>
                <w:sz w:val="24"/>
                <w:szCs w:val="24"/>
                <w:lang w:val="kk-KZ"/>
              </w:rPr>
              <w:t>.</w:t>
            </w:r>
          </w:p>
          <w:p w:rsidR="007B6A88" w:rsidRPr="008501FE" w:rsidRDefault="002061A4" w:rsidP="007B6A88">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w:t>
            </w:r>
            <w:r w:rsidR="007B6A88" w:rsidRPr="008501FE">
              <w:rPr>
                <w:rFonts w:ascii="Times New Roman" w:hAnsi="Times New Roman" w:cs="Times New Roman"/>
                <w:b/>
                <w:sz w:val="24"/>
                <w:szCs w:val="24"/>
                <w:lang w:val="kk-KZ"/>
              </w:rPr>
              <w:t>әлеуметтік – эмоционалды дағдыларды қалыптастыру).</w:t>
            </w:r>
          </w:p>
          <w:p w:rsidR="007B6A88" w:rsidRPr="008501FE" w:rsidRDefault="007B6A88" w:rsidP="007B6A88">
            <w:pPr>
              <w:tabs>
                <w:tab w:val="left" w:pos="2640"/>
              </w:tabs>
              <w:rPr>
                <w:rFonts w:ascii="Times New Roman" w:hAnsi="Times New Roman" w:cs="Times New Roman"/>
                <w:sz w:val="24"/>
                <w:szCs w:val="24"/>
                <w:lang w:val="kk-KZ"/>
              </w:rPr>
            </w:pPr>
            <w:r w:rsidRPr="008501FE">
              <w:rPr>
                <w:rFonts w:ascii="Times New Roman" w:hAnsi="Times New Roman" w:cs="Times New Roman"/>
                <w:b/>
                <w:sz w:val="24"/>
                <w:szCs w:val="24"/>
                <w:lang w:val="kk-KZ"/>
              </w:rPr>
              <w:t>Мақсаты:</w:t>
            </w:r>
            <w:r w:rsidRPr="008501FE">
              <w:rPr>
                <w:rFonts w:ascii="Times New Roman" w:hAnsi="Times New Roman" w:cs="Times New Roman"/>
                <w:color w:val="222222"/>
                <w:sz w:val="24"/>
                <w:szCs w:val="24"/>
                <w:shd w:val="clear" w:color="auto" w:fill="FFFFFF"/>
                <w:lang w:val="kk-KZ"/>
              </w:rPr>
              <w:t>Балаларға күз мезгілі туралы әңгімелеу. Күзгі ауа-райын жазғы ауа-райымен салыстыру,күздегі өзгерістерді айтқызу.</w:t>
            </w:r>
          </w:p>
          <w:p w:rsidR="002061A4" w:rsidRDefault="007B6A88" w:rsidP="007B6A88">
            <w:pPr>
              <w:tabs>
                <w:tab w:val="left" w:pos="2640"/>
              </w:tabs>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2. Қимылдық ойын: </w:t>
            </w:r>
            <w:r w:rsidRPr="002061A4">
              <w:rPr>
                <w:rFonts w:ascii="Times New Roman" w:hAnsi="Times New Roman" w:cs="Times New Roman"/>
                <w:sz w:val="24"/>
                <w:szCs w:val="24"/>
                <w:lang w:val="kk-KZ"/>
              </w:rPr>
              <w:t>«Торғайлар мен мысық».</w:t>
            </w:r>
            <w:r w:rsidRPr="008501FE">
              <w:rPr>
                <w:rFonts w:ascii="Times New Roman" w:hAnsi="Times New Roman" w:cs="Times New Roman"/>
                <w:b/>
                <w:sz w:val="24"/>
                <w:szCs w:val="24"/>
                <w:lang w:val="kk-KZ"/>
              </w:rPr>
              <w:t xml:space="preserve"> </w:t>
            </w:r>
          </w:p>
          <w:p w:rsidR="007B6A88" w:rsidRPr="008501FE" w:rsidRDefault="007B6A88" w:rsidP="007B6A88">
            <w:pPr>
              <w:tabs>
                <w:tab w:val="left" w:pos="2640"/>
              </w:tabs>
              <w:rPr>
                <w:rFonts w:ascii="Times New Roman" w:hAnsi="Times New Roman" w:cs="Times New Roman"/>
                <w:b/>
                <w:sz w:val="24"/>
                <w:szCs w:val="24"/>
                <w:lang w:val="kk-KZ"/>
              </w:rPr>
            </w:pPr>
            <w:r w:rsidRPr="008501FE">
              <w:rPr>
                <w:rFonts w:ascii="Times New Roman" w:eastAsia="Times New Roman" w:hAnsi="Times New Roman" w:cs="Times New Roman"/>
                <w:b/>
                <w:sz w:val="24"/>
                <w:szCs w:val="24"/>
                <w:lang w:val="kk-KZ"/>
              </w:rPr>
              <w:t>(дене шынықтыру** физикалық қасиеттерді дамыту)</w:t>
            </w:r>
          </w:p>
          <w:p w:rsidR="007B6A88" w:rsidRPr="008501FE" w:rsidRDefault="007B6A88" w:rsidP="007B6A88">
            <w:pPr>
              <w:tabs>
                <w:tab w:val="left" w:pos="2640"/>
              </w:tabs>
              <w:rPr>
                <w:rFonts w:ascii="Times New Roman" w:hAnsi="Times New Roman" w:cs="Times New Roman"/>
                <w:sz w:val="24"/>
                <w:szCs w:val="24"/>
                <w:lang w:val="kk-KZ"/>
              </w:rPr>
            </w:pPr>
            <w:r w:rsidRPr="008501FE">
              <w:rPr>
                <w:rFonts w:ascii="Times New Roman" w:hAnsi="Times New Roman" w:cs="Times New Roman"/>
                <w:b/>
                <w:sz w:val="24"/>
                <w:szCs w:val="24"/>
                <w:lang w:val="kk-KZ"/>
              </w:rPr>
              <w:t xml:space="preserve">Мақсаты: </w:t>
            </w:r>
            <w:r w:rsidRPr="008501FE">
              <w:rPr>
                <w:rFonts w:ascii="Times New Roman" w:hAnsi="Times New Roman" w:cs="Times New Roman"/>
                <w:sz w:val="24"/>
                <w:szCs w:val="24"/>
                <w:lang w:val="kk-KZ"/>
              </w:rPr>
              <w:t>балаларды аңғарымпаздыққа тәрбиелеу.</w:t>
            </w:r>
          </w:p>
          <w:p w:rsidR="007B6A88" w:rsidRPr="008501FE" w:rsidRDefault="007B6A88" w:rsidP="007B6A88">
            <w:pPr>
              <w:tabs>
                <w:tab w:val="left" w:pos="2640"/>
              </w:tabs>
              <w:rPr>
                <w:rFonts w:ascii="Times New Roman" w:hAnsi="Times New Roman" w:cs="Times New Roman"/>
                <w:sz w:val="24"/>
                <w:szCs w:val="24"/>
                <w:lang w:val="kk-KZ"/>
              </w:rPr>
            </w:pPr>
            <w:r w:rsidRPr="008501FE">
              <w:rPr>
                <w:rFonts w:ascii="Times New Roman" w:hAnsi="Times New Roman" w:cs="Times New Roman"/>
                <w:b/>
                <w:sz w:val="24"/>
                <w:szCs w:val="24"/>
                <w:lang w:val="kk-KZ"/>
              </w:rPr>
              <w:t xml:space="preserve">3. Еңбек: </w:t>
            </w:r>
            <w:r w:rsidRPr="008501FE">
              <w:rPr>
                <w:rFonts w:ascii="Times New Roman" w:hAnsi="Times New Roman" w:cs="Times New Roman"/>
                <w:sz w:val="24"/>
                <w:szCs w:val="24"/>
                <w:lang w:val="kk-KZ"/>
              </w:rPr>
              <w:t>Құстарға тәрбиешімен бірге жем беру.</w:t>
            </w:r>
            <w:r w:rsidRPr="008501FE">
              <w:rPr>
                <w:rFonts w:ascii="Times New Roman" w:hAnsi="Times New Roman" w:cs="Times New Roman"/>
                <w:b/>
                <w:sz w:val="24"/>
                <w:szCs w:val="24"/>
                <w:lang w:val="kk-KZ"/>
              </w:rPr>
              <w:t xml:space="preserve"> (еңбек дағдылары).</w:t>
            </w:r>
          </w:p>
          <w:p w:rsidR="007B6A88" w:rsidRPr="008501FE" w:rsidRDefault="007B6A88" w:rsidP="007B6A88">
            <w:pPr>
              <w:tabs>
                <w:tab w:val="left" w:pos="2640"/>
              </w:tabs>
              <w:rPr>
                <w:rFonts w:ascii="Times New Roman" w:hAnsi="Times New Roman" w:cs="Times New Roman"/>
                <w:b/>
                <w:sz w:val="24"/>
                <w:szCs w:val="24"/>
                <w:lang w:val="kk-KZ"/>
              </w:rPr>
            </w:pPr>
            <w:r w:rsidRPr="008501FE">
              <w:rPr>
                <w:rFonts w:ascii="Times New Roman" w:hAnsi="Times New Roman" w:cs="Times New Roman"/>
                <w:b/>
                <w:sz w:val="24"/>
                <w:szCs w:val="24"/>
                <w:lang w:val="kk-KZ"/>
              </w:rPr>
              <w:t>4.Жеке жұмыс:</w:t>
            </w:r>
          </w:p>
          <w:p w:rsidR="007B6A88" w:rsidRPr="008501FE" w:rsidRDefault="002061A4" w:rsidP="007B6A88">
            <w:pPr>
              <w:tabs>
                <w:tab w:val="left" w:pos="2640"/>
              </w:tabs>
              <w:rPr>
                <w:rFonts w:ascii="Times New Roman" w:hAnsi="Times New Roman" w:cs="Times New Roman"/>
                <w:sz w:val="24"/>
                <w:szCs w:val="24"/>
                <w:lang w:val="kk-KZ"/>
              </w:rPr>
            </w:pPr>
            <w:r>
              <w:rPr>
                <w:rFonts w:ascii="Times New Roman" w:hAnsi="Times New Roman" w:cs="Times New Roman"/>
                <w:sz w:val="24"/>
                <w:szCs w:val="24"/>
                <w:lang w:val="kk-KZ"/>
              </w:rPr>
              <w:t>Аңсар</w:t>
            </w:r>
            <w:r w:rsidR="007B6A88" w:rsidRPr="008501FE">
              <w:rPr>
                <w:rFonts w:ascii="Times New Roman" w:hAnsi="Times New Roman" w:cs="Times New Roman"/>
                <w:sz w:val="24"/>
                <w:szCs w:val="24"/>
                <w:lang w:val="kk-KZ"/>
              </w:rPr>
              <w:t xml:space="preserve">  өзі білетін  тақпағын сұрап, айтқызу.</w:t>
            </w:r>
          </w:p>
        </w:tc>
        <w:tc>
          <w:tcPr>
            <w:tcW w:w="2815" w:type="dxa"/>
            <w:tcBorders>
              <w:top w:val="single" w:sz="4" w:space="0" w:color="auto"/>
              <w:left w:val="single" w:sz="4" w:space="0" w:color="auto"/>
              <w:bottom w:val="single" w:sz="4" w:space="0" w:color="auto"/>
              <w:right w:val="single" w:sz="4" w:space="0" w:color="auto"/>
            </w:tcBorders>
          </w:tcPr>
          <w:p w:rsidR="002C2D73" w:rsidRDefault="002C2D73" w:rsidP="007B6A88">
            <w:pPr>
              <w:tabs>
                <w:tab w:val="left" w:pos="2640"/>
              </w:tabs>
              <w:rPr>
                <w:rFonts w:ascii="Times New Roman" w:hAnsi="Times New Roman" w:cs="Times New Roman"/>
                <w:b/>
                <w:sz w:val="24"/>
                <w:szCs w:val="24"/>
                <w:lang w:val="kk-KZ"/>
              </w:rPr>
            </w:pPr>
            <w:r>
              <w:rPr>
                <w:rFonts w:ascii="Times New Roman" w:hAnsi="Times New Roman" w:cs="Times New Roman"/>
                <w:b/>
                <w:sz w:val="24"/>
                <w:szCs w:val="24"/>
                <w:lang w:val="kk-KZ"/>
              </w:rPr>
              <w:t>1. Аспанды бақылау</w:t>
            </w:r>
            <w:r w:rsidR="007B6A88">
              <w:rPr>
                <w:rFonts w:ascii="Times New Roman" w:hAnsi="Times New Roman" w:cs="Times New Roman"/>
                <w:b/>
                <w:sz w:val="24"/>
                <w:szCs w:val="24"/>
                <w:lang w:val="kk-KZ"/>
              </w:rPr>
              <w:t>.</w:t>
            </w:r>
          </w:p>
          <w:p w:rsidR="007B6A88" w:rsidRPr="008501FE" w:rsidRDefault="002061A4" w:rsidP="007B6A88">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w:t>
            </w:r>
            <w:r w:rsidR="007B6A88" w:rsidRPr="008501FE">
              <w:rPr>
                <w:rFonts w:ascii="Times New Roman" w:hAnsi="Times New Roman" w:cs="Times New Roman"/>
                <w:b/>
                <w:sz w:val="24"/>
                <w:szCs w:val="24"/>
                <w:lang w:val="kk-KZ"/>
              </w:rPr>
              <w:t>әлеуметтік – эмоционалды дағдыларды қалыптастыру).</w:t>
            </w:r>
          </w:p>
          <w:p w:rsidR="007B6A88" w:rsidRPr="002061A4" w:rsidRDefault="007B6A88" w:rsidP="007B6A88">
            <w:pPr>
              <w:tabs>
                <w:tab w:val="left" w:pos="2640"/>
              </w:tabs>
              <w:rPr>
                <w:rFonts w:ascii="Times New Roman" w:hAnsi="Times New Roman" w:cs="Times New Roman"/>
                <w:b/>
                <w:sz w:val="24"/>
                <w:szCs w:val="24"/>
                <w:lang w:val="kk-KZ"/>
              </w:rPr>
            </w:pPr>
            <w:r w:rsidRPr="008501FE">
              <w:rPr>
                <w:rFonts w:ascii="Times New Roman" w:hAnsi="Times New Roman" w:cs="Times New Roman"/>
                <w:b/>
                <w:color w:val="000000"/>
                <w:sz w:val="24"/>
                <w:szCs w:val="24"/>
                <w:lang w:val="kk-KZ"/>
              </w:rPr>
              <w:t>Мақсаты:</w:t>
            </w:r>
            <w:r w:rsidRPr="008501FE">
              <w:rPr>
                <w:rFonts w:ascii="Times New Roman" w:hAnsi="Times New Roman" w:cs="Times New Roman"/>
                <w:color w:val="000000"/>
                <w:sz w:val="24"/>
                <w:szCs w:val="24"/>
                <w:lang w:val="kk-KZ"/>
              </w:rPr>
              <w:t xml:space="preserve"> </w:t>
            </w:r>
            <w:r w:rsidRPr="002061A4">
              <w:rPr>
                <w:rFonts w:ascii="Times New Roman" w:hAnsi="Times New Roman" w:cs="Times New Roman"/>
                <w:color w:val="000000"/>
                <w:sz w:val="24"/>
                <w:szCs w:val="24"/>
                <w:lang w:val="kk-KZ"/>
              </w:rPr>
              <w:t>Ашық аспанда </w:t>
            </w:r>
            <w:hyperlink r:id="rId10" w:history="1">
              <w:r w:rsidRPr="002061A4">
                <w:rPr>
                  <w:rStyle w:val="ab"/>
                  <w:rFonts w:ascii="Times New Roman" w:hAnsi="Times New Roman" w:cs="Times New Roman"/>
                  <w:color w:val="000000" w:themeColor="text1"/>
                  <w:sz w:val="24"/>
                  <w:szCs w:val="24"/>
                  <w:u w:val="none"/>
                  <w:lang w:val="kk-KZ"/>
                </w:rPr>
                <w:t>бұлтты байқау жеңілірек</w:t>
              </w:r>
            </w:hyperlink>
            <w:r w:rsidRPr="002061A4">
              <w:rPr>
                <w:rFonts w:ascii="Times New Roman" w:hAnsi="Times New Roman" w:cs="Times New Roman"/>
                <w:color w:val="000000" w:themeColor="text1"/>
                <w:sz w:val="24"/>
                <w:szCs w:val="24"/>
                <w:lang w:val="kk-KZ"/>
              </w:rPr>
              <w:t>, оның баяу қозғалатынын, </w:t>
            </w:r>
            <w:hyperlink r:id="rId11" w:history="1">
              <w:r w:rsidRPr="002061A4">
                <w:rPr>
                  <w:rStyle w:val="ab"/>
                  <w:rFonts w:ascii="Times New Roman" w:hAnsi="Times New Roman" w:cs="Times New Roman"/>
                  <w:color w:val="000000" w:themeColor="text1"/>
                  <w:sz w:val="24"/>
                  <w:szCs w:val="24"/>
                  <w:u w:val="none"/>
                  <w:lang w:val="kk-KZ"/>
                </w:rPr>
                <w:t>бірте- бірте көбейіп</w:t>
              </w:r>
            </w:hyperlink>
            <w:r w:rsidRPr="002061A4">
              <w:rPr>
                <w:rFonts w:ascii="Times New Roman" w:hAnsi="Times New Roman" w:cs="Times New Roman"/>
                <w:color w:val="000000" w:themeColor="text1"/>
                <w:sz w:val="24"/>
                <w:szCs w:val="24"/>
                <w:lang w:val="kk-KZ"/>
              </w:rPr>
              <w:t>, өзінің түрін өзгертетінін,</w:t>
            </w:r>
            <w:r w:rsidR="002061A4">
              <w:rPr>
                <w:rFonts w:ascii="Times New Roman" w:hAnsi="Times New Roman" w:cs="Times New Roman"/>
                <w:color w:val="000000" w:themeColor="text1"/>
                <w:sz w:val="24"/>
                <w:szCs w:val="24"/>
                <w:lang w:val="kk-KZ"/>
              </w:rPr>
              <w:t xml:space="preserve"> </w:t>
            </w:r>
            <w:r w:rsidRPr="002061A4">
              <w:rPr>
                <w:rFonts w:ascii="Times New Roman" w:hAnsi="Times New Roman" w:cs="Times New Roman"/>
                <w:color w:val="000000" w:themeColor="text1"/>
                <w:sz w:val="24"/>
                <w:szCs w:val="24"/>
                <w:lang w:val="kk-KZ"/>
              </w:rPr>
              <w:t>мақтаға </w:t>
            </w:r>
            <w:hyperlink r:id="rId12" w:history="1">
              <w:r w:rsidRPr="002061A4">
                <w:rPr>
                  <w:rStyle w:val="ab"/>
                  <w:rFonts w:ascii="Times New Roman" w:hAnsi="Times New Roman" w:cs="Times New Roman"/>
                  <w:color w:val="000000" w:themeColor="text1"/>
                  <w:sz w:val="24"/>
                  <w:szCs w:val="24"/>
                  <w:u w:val="none"/>
                  <w:lang w:val="kk-KZ"/>
                </w:rPr>
                <w:t>ұқсайтын массаға айналатынын</w:t>
              </w:r>
            </w:hyperlink>
            <w:r w:rsidRPr="002061A4">
              <w:rPr>
                <w:rFonts w:ascii="Times New Roman" w:hAnsi="Times New Roman" w:cs="Times New Roman"/>
                <w:color w:val="000000"/>
                <w:sz w:val="24"/>
                <w:szCs w:val="24"/>
                <w:lang w:val="kk-KZ"/>
              </w:rPr>
              <w:t>, немесе, керісінше,</w:t>
            </w:r>
            <w:r w:rsidR="002061A4">
              <w:rPr>
                <w:rFonts w:ascii="Times New Roman" w:hAnsi="Times New Roman" w:cs="Times New Roman"/>
                <w:color w:val="000000"/>
                <w:sz w:val="24"/>
                <w:szCs w:val="24"/>
                <w:lang w:val="kk-KZ"/>
              </w:rPr>
              <w:t xml:space="preserve"> </w:t>
            </w:r>
            <w:r w:rsidRPr="002061A4">
              <w:rPr>
                <w:rFonts w:ascii="Times New Roman" w:hAnsi="Times New Roman" w:cs="Times New Roman"/>
                <w:color w:val="000000"/>
                <w:sz w:val="24"/>
                <w:szCs w:val="24"/>
                <w:lang w:val="kk-KZ"/>
              </w:rPr>
              <w:t>азайып және еритінін атап өтуге болады.</w:t>
            </w:r>
          </w:p>
          <w:p w:rsidR="002061A4" w:rsidRDefault="007B6A88" w:rsidP="007B6A88">
            <w:pPr>
              <w:tabs>
                <w:tab w:val="left" w:pos="2640"/>
              </w:tabs>
              <w:rPr>
                <w:rFonts w:ascii="Times New Roman" w:eastAsia="Times New Roman" w:hAnsi="Times New Roman" w:cs="Times New Roman"/>
                <w:b/>
                <w:sz w:val="24"/>
                <w:szCs w:val="24"/>
                <w:lang w:val="kk-KZ"/>
              </w:rPr>
            </w:pPr>
            <w:r w:rsidRPr="008501FE">
              <w:rPr>
                <w:rFonts w:ascii="Times New Roman" w:hAnsi="Times New Roman" w:cs="Times New Roman"/>
                <w:b/>
                <w:sz w:val="24"/>
                <w:szCs w:val="24"/>
                <w:lang w:val="kk-KZ"/>
              </w:rPr>
              <w:t xml:space="preserve">2. Қимылдық ойын: </w:t>
            </w:r>
            <w:r w:rsidRPr="002061A4">
              <w:rPr>
                <w:rFonts w:ascii="Times New Roman" w:hAnsi="Times New Roman" w:cs="Times New Roman"/>
                <w:sz w:val="24"/>
                <w:szCs w:val="24"/>
                <w:lang w:val="kk-KZ"/>
              </w:rPr>
              <w:t>"Күн мен жаңбыр".</w:t>
            </w:r>
          </w:p>
          <w:p w:rsidR="007B6A88" w:rsidRPr="008501FE" w:rsidRDefault="007B6A88" w:rsidP="007B6A88">
            <w:pPr>
              <w:tabs>
                <w:tab w:val="left" w:pos="2640"/>
              </w:tabs>
              <w:rPr>
                <w:rFonts w:ascii="Times New Roman" w:hAnsi="Times New Roman" w:cs="Times New Roman"/>
                <w:b/>
                <w:sz w:val="24"/>
                <w:szCs w:val="24"/>
                <w:lang w:val="kk-KZ"/>
              </w:rPr>
            </w:pPr>
            <w:r w:rsidRPr="002061A4">
              <w:rPr>
                <w:rFonts w:ascii="Times New Roman" w:eastAsia="Times New Roman" w:hAnsi="Times New Roman" w:cs="Times New Roman"/>
                <w:b/>
                <w:sz w:val="24"/>
                <w:szCs w:val="24"/>
                <w:lang w:val="kk-KZ"/>
              </w:rPr>
              <w:t xml:space="preserve"> </w:t>
            </w:r>
            <w:r w:rsidRPr="008501FE">
              <w:rPr>
                <w:rFonts w:ascii="Times New Roman" w:eastAsia="Times New Roman" w:hAnsi="Times New Roman" w:cs="Times New Roman"/>
                <w:b/>
                <w:sz w:val="24"/>
                <w:szCs w:val="24"/>
                <w:lang w:val="kk-KZ"/>
              </w:rPr>
              <w:t>(дене шынықтыру** физикалық қасиеттерді дамыту)</w:t>
            </w:r>
          </w:p>
          <w:p w:rsidR="007B6A88" w:rsidRPr="008501FE" w:rsidRDefault="007B6A88" w:rsidP="007B6A88">
            <w:pPr>
              <w:tabs>
                <w:tab w:val="left" w:pos="2640"/>
              </w:tabs>
              <w:rPr>
                <w:rFonts w:ascii="Times New Roman" w:hAnsi="Times New Roman" w:cs="Times New Roman"/>
                <w:sz w:val="24"/>
                <w:szCs w:val="24"/>
                <w:lang w:val="kk-KZ"/>
              </w:rPr>
            </w:pPr>
            <w:r w:rsidRPr="008501FE">
              <w:rPr>
                <w:rFonts w:ascii="Times New Roman" w:hAnsi="Times New Roman" w:cs="Times New Roman"/>
                <w:b/>
                <w:sz w:val="24"/>
                <w:szCs w:val="24"/>
                <w:lang w:val="kk-KZ"/>
              </w:rPr>
              <w:t xml:space="preserve">Мақсаты: </w:t>
            </w:r>
            <w:r w:rsidRPr="008501FE">
              <w:rPr>
                <w:rFonts w:ascii="Times New Roman" w:hAnsi="Times New Roman" w:cs="Times New Roman"/>
                <w:sz w:val="24"/>
                <w:szCs w:val="24"/>
                <w:lang w:val="kk-KZ"/>
              </w:rPr>
              <w:t>балаларды шапшаңдыққа тәрбиелеу.</w:t>
            </w:r>
          </w:p>
          <w:p w:rsidR="002061A4" w:rsidRDefault="007B6A88" w:rsidP="007B6A88">
            <w:pPr>
              <w:tabs>
                <w:tab w:val="left" w:pos="2640"/>
              </w:tabs>
              <w:rPr>
                <w:rFonts w:ascii="Times New Roman" w:hAnsi="Times New Roman" w:cs="Times New Roman"/>
                <w:b/>
                <w:sz w:val="24"/>
                <w:szCs w:val="24"/>
                <w:lang w:val="kk-KZ"/>
              </w:rPr>
            </w:pPr>
            <w:r w:rsidRPr="008501FE">
              <w:rPr>
                <w:rFonts w:ascii="Times New Roman" w:hAnsi="Times New Roman" w:cs="Times New Roman"/>
                <w:b/>
                <w:sz w:val="24"/>
                <w:szCs w:val="24"/>
                <w:lang w:val="kk-KZ"/>
              </w:rPr>
              <w:t>3. Еңбек:</w:t>
            </w:r>
            <w:r w:rsidRPr="008501FE">
              <w:rPr>
                <w:rFonts w:ascii="Times New Roman" w:hAnsi="Times New Roman" w:cs="Times New Roman"/>
                <w:sz w:val="24"/>
                <w:szCs w:val="24"/>
                <w:lang w:val="kk-KZ"/>
              </w:rPr>
              <w:t xml:space="preserve"> Ойын алаңындағы ойыншықтарды үлкендердің көмегімен жинау.</w:t>
            </w:r>
            <w:r w:rsidRPr="008501FE">
              <w:rPr>
                <w:rFonts w:ascii="Times New Roman" w:hAnsi="Times New Roman" w:cs="Times New Roman"/>
                <w:b/>
                <w:sz w:val="24"/>
                <w:szCs w:val="24"/>
                <w:lang w:val="kk-KZ"/>
              </w:rPr>
              <w:t xml:space="preserve"> </w:t>
            </w:r>
          </w:p>
          <w:p w:rsidR="007B6A88" w:rsidRPr="008501FE" w:rsidRDefault="007B6A88" w:rsidP="007B6A88">
            <w:pPr>
              <w:tabs>
                <w:tab w:val="left" w:pos="2640"/>
              </w:tabs>
              <w:rPr>
                <w:rFonts w:ascii="Times New Roman" w:hAnsi="Times New Roman" w:cs="Times New Roman"/>
                <w:sz w:val="24"/>
                <w:szCs w:val="24"/>
                <w:lang w:val="kk-KZ"/>
              </w:rPr>
            </w:pPr>
            <w:r w:rsidRPr="008501FE">
              <w:rPr>
                <w:rFonts w:ascii="Times New Roman" w:hAnsi="Times New Roman" w:cs="Times New Roman"/>
                <w:b/>
                <w:sz w:val="24"/>
                <w:szCs w:val="24"/>
                <w:lang w:val="kk-KZ"/>
              </w:rPr>
              <w:t>(еңбек дағдылары).</w:t>
            </w:r>
          </w:p>
          <w:p w:rsidR="007B6A88" w:rsidRPr="008501FE" w:rsidRDefault="007B6A88" w:rsidP="007B6A88">
            <w:pPr>
              <w:pStyle w:val="a5"/>
              <w:rPr>
                <w:b/>
                <w:sz w:val="24"/>
                <w:szCs w:val="24"/>
                <w:lang w:val="kk-KZ"/>
              </w:rPr>
            </w:pPr>
            <w:r w:rsidRPr="008501FE">
              <w:rPr>
                <w:b/>
                <w:sz w:val="24"/>
                <w:szCs w:val="24"/>
                <w:lang w:val="kk-KZ"/>
              </w:rPr>
              <w:t xml:space="preserve">4.Жеке жұмыс: </w:t>
            </w:r>
            <w:r w:rsidR="009821EF">
              <w:rPr>
                <w:sz w:val="24"/>
                <w:szCs w:val="24"/>
                <w:lang w:val="kk-KZ"/>
              </w:rPr>
              <w:t>Нұрислам</w:t>
            </w:r>
            <w:r w:rsidRPr="008501FE">
              <w:rPr>
                <w:sz w:val="24"/>
                <w:szCs w:val="24"/>
                <w:lang w:val="kk-KZ"/>
              </w:rPr>
              <w:t xml:space="preserve"> өткен өлең жолдарын жатқа сұрау.</w:t>
            </w:r>
          </w:p>
          <w:p w:rsidR="007B6A88" w:rsidRPr="008501FE" w:rsidRDefault="007B6A88" w:rsidP="007B6A88">
            <w:pPr>
              <w:pStyle w:val="a5"/>
              <w:rPr>
                <w:b/>
                <w:sz w:val="24"/>
                <w:szCs w:val="24"/>
                <w:lang w:val="kk-KZ"/>
              </w:rPr>
            </w:pPr>
          </w:p>
        </w:tc>
      </w:tr>
      <w:tr w:rsidR="007B6A88" w:rsidRPr="008501FE" w:rsidTr="007B6A88">
        <w:tc>
          <w:tcPr>
            <w:tcW w:w="2430" w:type="dxa"/>
            <w:tcBorders>
              <w:top w:val="single" w:sz="4" w:space="0" w:color="auto"/>
              <w:left w:val="single" w:sz="4" w:space="0" w:color="auto"/>
              <w:bottom w:val="single" w:sz="4" w:space="0" w:color="auto"/>
              <w:right w:val="single" w:sz="4" w:space="0" w:color="auto"/>
            </w:tcBorders>
          </w:tcPr>
          <w:p w:rsidR="007B6A88" w:rsidRPr="008501FE" w:rsidRDefault="007B6A88" w:rsidP="007B6A88">
            <w:pPr>
              <w:spacing w:line="240" w:lineRule="auto"/>
              <w:rPr>
                <w:rFonts w:ascii="Times New Roman" w:eastAsiaTheme="minorEastAsia" w:hAnsi="Times New Roman" w:cs="Times New Roman"/>
                <w:b/>
                <w:bCs/>
                <w:sz w:val="24"/>
                <w:szCs w:val="24"/>
                <w:lang w:val="kk-KZ"/>
              </w:rPr>
            </w:pPr>
          </w:p>
        </w:tc>
        <w:tc>
          <w:tcPr>
            <w:tcW w:w="13447" w:type="dxa"/>
            <w:gridSpan w:val="7"/>
            <w:tcBorders>
              <w:top w:val="single" w:sz="4" w:space="0" w:color="auto"/>
              <w:left w:val="single" w:sz="4" w:space="0" w:color="auto"/>
              <w:bottom w:val="single" w:sz="4" w:space="0" w:color="auto"/>
              <w:right w:val="single" w:sz="4" w:space="0" w:color="auto"/>
            </w:tcBorders>
          </w:tcPr>
          <w:p w:rsidR="007B6A88" w:rsidRPr="008501FE" w:rsidRDefault="007B6A88" w:rsidP="007B6A88">
            <w:pPr>
              <w:pStyle w:val="1"/>
              <w:widowControl w:val="0"/>
              <w:rPr>
                <w:rFonts w:ascii="Times New Roman" w:eastAsia="Times New Roman" w:hAnsi="Times New Roman" w:cs="Times New Roman"/>
                <w:b/>
                <w:sz w:val="24"/>
                <w:szCs w:val="24"/>
                <w:lang w:val="kk-KZ"/>
              </w:rPr>
            </w:pPr>
            <w:r w:rsidRPr="008501FE">
              <w:rPr>
                <w:rFonts w:ascii="Times New Roman" w:eastAsia="Times New Roman" w:hAnsi="Times New Roman" w:cs="Times New Roman"/>
                <w:b/>
                <w:sz w:val="24"/>
                <w:szCs w:val="24"/>
                <w:lang w:val="kk-KZ"/>
              </w:rPr>
              <w:t xml:space="preserve">5.Еркін ойындар </w:t>
            </w:r>
          </w:p>
          <w:p w:rsidR="007B6A88" w:rsidRPr="008501FE" w:rsidRDefault="007B6A88" w:rsidP="007B6A88">
            <w:pPr>
              <w:pStyle w:val="1"/>
              <w:widowControl w:val="0"/>
              <w:rPr>
                <w:rFonts w:ascii="Times New Roman" w:eastAsia="Times New Roman" w:hAnsi="Times New Roman" w:cs="Times New Roman"/>
                <w:b/>
                <w:sz w:val="24"/>
                <w:szCs w:val="24"/>
                <w:lang w:val="kk-KZ"/>
              </w:rPr>
            </w:pPr>
            <w:r w:rsidRPr="008501FE">
              <w:rPr>
                <w:rFonts w:ascii="Times New Roman" w:eastAsia="Times New Roman" w:hAnsi="Times New Roman" w:cs="Times New Roman"/>
                <w:b/>
                <w:sz w:val="24"/>
                <w:szCs w:val="24"/>
                <w:lang w:val="kk-KZ"/>
              </w:rPr>
              <w:lastRenderedPageBreak/>
              <w:t xml:space="preserve">Мақсаты: </w:t>
            </w:r>
            <w:r w:rsidRPr="008501FE">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8501FE">
              <w:rPr>
                <w:rFonts w:ascii="Times New Roman" w:hAnsi="Times New Roman" w:cs="Times New Roman"/>
                <w:b/>
                <w:sz w:val="24"/>
                <w:szCs w:val="24"/>
                <w:lang w:val="kk-KZ"/>
              </w:rPr>
              <w:t xml:space="preserve"> (физикалық қасиеттерді дамыту).</w:t>
            </w:r>
          </w:p>
        </w:tc>
      </w:tr>
      <w:tr w:rsidR="007B6A88" w:rsidRPr="007E79F1" w:rsidTr="007B6A88">
        <w:trPr>
          <w:trHeight w:val="550"/>
        </w:trPr>
        <w:tc>
          <w:tcPr>
            <w:tcW w:w="2430" w:type="dxa"/>
            <w:tcBorders>
              <w:top w:val="single" w:sz="4" w:space="0" w:color="auto"/>
              <w:left w:val="single" w:sz="4" w:space="0" w:color="auto"/>
              <w:bottom w:val="single" w:sz="4" w:space="0" w:color="auto"/>
              <w:right w:val="single" w:sz="4" w:space="0" w:color="auto"/>
            </w:tcBorders>
            <w:hideMark/>
          </w:tcPr>
          <w:p w:rsidR="009821EF" w:rsidRDefault="007B6A88" w:rsidP="009821EF">
            <w:pPr>
              <w:spacing w:line="240" w:lineRule="auto"/>
              <w:jc w:val="center"/>
              <w:rPr>
                <w:rFonts w:ascii="Times New Roman" w:hAnsi="Times New Roman" w:cs="Times New Roman"/>
                <w:b/>
                <w:bCs/>
                <w:sz w:val="24"/>
                <w:szCs w:val="24"/>
                <w:lang w:val="kk-KZ"/>
              </w:rPr>
            </w:pPr>
            <w:r w:rsidRPr="008501FE">
              <w:rPr>
                <w:rFonts w:ascii="Times New Roman" w:hAnsi="Times New Roman" w:cs="Times New Roman"/>
                <w:b/>
                <w:bCs/>
                <w:sz w:val="24"/>
                <w:szCs w:val="24"/>
                <w:lang w:val="kk-KZ"/>
              </w:rPr>
              <w:lastRenderedPageBreak/>
              <w:t>Серуеннен</w:t>
            </w:r>
          </w:p>
          <w:p w:rsidR="007B6A88" w:rsidRPr="008501FE" w:rsidRDefault="007B6A88" w:rsidP="009821EF">
            <w:pPr>
              <w:spacing w:line="240" w:lineRule="auto"/>
              <w:jc w:val="center"/>
              <w:rPr>
                <w:rFonts w:ascii="Times New Roman" w:eastAsiaTheme="minorEastAsia" w:hAnsi="Times New Roman" w:cs="Times New Roman"/>
                <w:b/>
                <w:bCs/>
                <w:sz w:val="24"/>
                <w:szCs w:val="24"/>
                <w:lang w:val="kk-KZ"/>
              </w:rPr>
            </w:pPr>
            <w:r w:rsidRPr="008501FE">
              <w:rPr>
                <w:rFonts w:ascii="Times New Roman" w:hAnsi="Times New Roman" w:cs="Times New Roman"/>
                <w:b/>
                <w:bCs/>
                <w:sz w:val="24"/>
                <w:szCs w:val="24"/>
                <w:lang w:val="kk-KZ"/>
              </w:rPr>
              <w:t xml:space="preserve"> оралу</w:t>
            </w:r>
          </w:p>
        </w:tc>
        <w:tc>
          <w:tcPr>
            <w:tcW w:w="13447" w:type="dxa"/>
            <w:gridSpan w:val="7"/>
            <w:tcBorders>
              <w:top w:val="single" w:sz="4" w:space="0" w:color="auto"/>
              <w:left w:val="single" w:sz="4" w:space="0" w:color="auto"/>
              <w:bottom w:val="single" w:sz="4" w:space="0" w:color="auto"/>
              <w:right w:val="single" w:sz="4" w:space="0" w:color="auto"/>
            </w:tcBorders>
          </w:tcPr>
          <w:p w:rsidR="007B6A88" w:rsidRPr="008501FE" w:rsidRDefault="007B6A88" w:rsidP="007B6A88">
            <w:pPr>
              <w:rPr>
                <w:rFonts w:ascii="Times New Roman" w:hAnsi="Times New Roman" w:cs="Times New Roman"/>
                <w:sz w:val="24"/>
                <w:szCs w:val="24"/>
                <w:lang w:val="kk-KZ"/>
              </w:rPr>
            </w:pPr>
            <w:r w:rsidRPr="008501FE">
              <w:rPr>
                <w:rFonts w:ascii="Times New Roman" w:eastAsia="Times New Roman" w:hAnsi="Times New Roman" w:cs="Times New Roman"/>
                <w:b/>
                <w:sz w:val="24"/>
                <w:szCs w:val="24"/>
                <w:lang w:val="kk-KZ"/>
              </w:rPr>
              <w:t xml:space="preserve">Мақсаты: </w:t>
            </w:r>
            <w:r w:rsidR="009821EF">
              <w:rPr>
                <w:rFonts w:ascii="Times New Roman" w:eastAsia="Times New Roman" w:hAnsi="Times New Roman" w:cs="Times New Roman"/>
                <w:b/>
                <w:sz w:val="24"/>
                <w:szCs w:val="24"/>
                <w:lang w:val="kk-KZ"/>
              </w:rPr>
              <w:t xml:space="preserve"> </w:t>
            </w:r>
            <w:r w:rsidRPr="008501FE">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009821EF">
              <w:rPr>
                <w:rFonts w:ascii="Times New Roman" w:hAnsi="Times New Roman" w:cs="Times New Roman"/>
                <w:sz w:val="24"/>
                <w:szCs w:val="24"/>
                <w:lang w:val="kk-KZ"/>
              </w:rPr>
              <w:t xml:space="preserve"> </w:t>
            </w:r>
            <w:r w:rsidRPr="008501FE">
              <w:rPr>
                <w:rFonts w:ascii="Times New Roman" w:hAnsi="Times New Roman" w:cs="Times New Roman"/>
                <w:b/>
                <w:sz w:val="24"/>
                <w:szCs w:val="24"/>
                <w:lang w:val="kk-KZ"/>
              </w:rPr>
              <w:t xml:space="preserve">(мәдени – гигиеналық дағдыларды қалыптастыру). </w:t>
            </w:r>
          </w:p>
        </w:tc>
      </w:tr>
      <w:tr w:rsidR="007B6A88" w:rsidRPr="00B64101" w:rsidTr="007B6A88">
        <w:tc>
          <w:tcPr>
            <w:tcW w:w="2430" w:type="dxa"/>
            <w:tcBorders>
              <w:top w:val="single" w:sz="4" w:space="0" w:color="auto"/>
              <w:left w:val="single" w:sz="4" w:space="0" w:color="auto"/>
              <w:bottom w:val="single" w:sz="4" w:space="0" w:color="auto"/>
              <w:right w:val="single" w:sz="4" w:space="0" w:color="auto"/>
            </w:tcBorders>
            <w:hideMark/>
          </w:tcPr>
          <w:p w:rsidR="007B6A88" w:rsidRPr="008501FE" w:rsidRDefault="007B6A88" w:rsidP="009821EF">
            <w:pPr>
              <w:spacing w:line="240" w:lineRule="auto"/>
              <w:jc w:val="center"/>
              <w:rPr>
                <w:rFonts w:ascii="Times New Roman" w:hAnsi="Times New Roman" w:cs="Times New Roman"/>
                <w:b/>
                <w:bCs/>
                <w:sz w:val="24"/>
                <w:szCs w:val="24"/>
                <w:lang w:val="kk-KZ"/>
              </w:rPr>
            </w:pPr>
            <w:r w:rsidRPr="008501FE">
              <w:rPr>
                <w:rFonts w:ascii="Times New Roman" w:hAnsi="Times New Roman" w:cs="Times New Roman"/>
                <w:b/>
                <w:bCs/>
                <w:sz w:val="24"/>
                <w:szCs w:val="24"/>
                <w:lang w:val="kk-KZ"/>
              </w:rPr>
              <w:t>Түскі ас</w:t>
            </w:r>
          </w:p>
        </w:tc>
        <w:tc>
          <w:tcPr>
            <w:tcW w:w="2410" w:type="dxa"/>
            <w:tcBorders>
              <w:top w:val="single" w:sz="4" w:space="0" w:color="auto"/>
              <w:left w:val="single" w:sz="4" w:space="0" w:color="auto"/>
              <w:bottom w:val="single" w:sz="4" w:space="0" w:color="auto"/>
              <w:right w:val="single" w:sz="4" w:space="0" w:color="auto"/>
            </w:tcBorders>
          </w:tcPr>
          <w:p w:rsidR="007B6A88" w:rsidRPr="008501FE" w:rsidRDefault="007B6A88" w:rsidP="007B6A88">
            <w:pPr>
              <w:rPr>
                <w:rFonts w:ascii="Times New Roman" w:hAnsi="Times New Roman" w:cs="Times New Roman"/>
                <w:sz w:val="24"/>
                <w:szCs w:val="24"/>
                <w:lang w:val="kk-KZ"/>
              </w:rPr>
            </w:pPr>
            <w:r w:rsidRPr="008501FE">
              <w:rPr>
                <w:rFonts w:ascii="Times New Roman" w:eastAsia="Times New Roman" w:hAnsi="Times New Roman" w:cs="Times New Roman"/>
                <w:b/>
                <w:sz w:val="24"/>
                <w:szCs w:val="24"/>
                <w:lang w:val="kk-KZ"/>
              </w:rPr>
              <w:t>Мақсаты:</w:t>
            </w:r>
            <w:r w:rsidRPr="008501FE">
              <w:rPr>
                <w:rFonts w:ascii="Times New Roman" w:hAnsi="Times New Roman" w:cs="Times New Roman"/>
                <w:sz w:val="24"/>
                <w:szCs w:val="24"/>
                <w:lang w:val="kk-KZ"/>
              </w:rPr>
              <w:t xml:space="preserve">Үстел басына қол жуғаннан кейін отыру. Орындыққа өзі отырып,тұру. Өз орындарына ыңғайлы отыруларын ескерту. </w:t>
            </w:r>
            <w:r w:rsidRPr="008501FE">
              <w:rPr>
                <w:rFonts w:ascii="Times New Roman" w:hAnsi="Times New Roman" w:cs="Times New Roman"/>
                <w:b/>
                <w:sz w:val="24"/>
                <w:szCs w:val="24"/>
                <w:lang w:val="kk-KZ"/>
              </w:rPr>
              <w:t>(мәдени – гигиеналық дағдылар, өзіне – өзі қызмет ету дағдыларын дамыту).</w:t>
            </w:r>
          </w:p>
        </w:tc>
        <w:tc>
          <w:tcPr>
            <w:tcW w:w="2694" w:type="dxa"/>
            <w:tcBorders>
              <w:top w:val="single" w:sz="4" w:space="0" w:color="auto"/>
              <w:left w:val="single" w:sz="4" w:space="0" w:color="auto"/>
              <w:bottom w:val="single" w:sz="4" w:space="0" w:color="auto"/>
              <w:right w:val="single" w:sz="4" w:space="0" w:color="auto"/>
            </w:tcBorders>
          </w:tcPr>
          <w:p w:rsidR="007B6A88" w:rsidRPr="008501FE" w:rsidRDefault="007B6A88" w:rsidP="007B6A88">
            <w:pPr>
              <w:rPr>
                <w:rFonts w:ascii="Times New Roman" w:hAnsi="Times New Roman" w:cs="Times New Roman"/>
                <w:sz w:val="24"/>
                <w:szCs w:val="24"/>
                <w:lang w:val="kk-KZ"/>
              </w:rPr>
            </w:pPr>
            <w:r w:rsidRPr="008501FE">
              <w:rPr>
                <w:rFonts w:ascii="Times New Roman" w:eastAsia="Times New Roman" w:hAnsi="Times New Roman" w:cs="Times New Roman"/>
                <w:b/>
                <w:sz w:val="24"/>
                <w:szCs w:val="24"/>
                <w:lang w:val="kk-KZ"/>
              </w:rPr>
              <w:t>Мақсаты:</w:t>
            </w:r>
            <w:r w:rsidRPr="008501FE">
              <w:rPr>
                <w:rFonts w:ascii="Times New Roman" w:hAnsi="Times New Roman" w:cs="Times New Roman"/>
                <w:sz w:val="24"/>
                <w:szCs w:val="24"/>
                <w:lang w:val="kk-KZ"/>
              </w:rPr>
              <w:t>Тамақты ұқыпты ішу, болған соң майлықты дұрыс қолдана білуге үйрету. Тамақтан кейін алғыс айтуды ұмытпауға дағдыландыру</w:t>
            </w:r>
          </w:p>
          <w:p w:rsidR="007B6A88" w:rsidRPr="008501FE" w:rsidRDefault="007B6A88" w:rsidP="007B6A88">
            <w:pPr>
              <w:rPr>
                <w:rFonts w:ascii="Times New Roman" w:hAnsi="Times New Roman" w:cs="Times New Roman"/>
                <w:sz w:val="24"/>
                <w:szCs w:val="24"/>
                <w:lang w:val="kk-KZ"/>
              </w:rPr>
            </w:pPr>
            <w:r w:rsidRPr="008501FE">
              <w:rPr>
                <w:rFonts w:ascii="Times New Roman" w:hAnsi="Times New Roman" w:cs="Times New Roman"/>
                <w:b/>
                <w:sz w:val="24"/>
                <w:szCs w:val="24"/>
                <w:lang w:val="kk-KZ"/>
              </w:rPr>
              <w:t>(мәдени-гигеналық дағдылар, өз-өзіне қызмет ету)</w:t>
            </w:r>
          </w:p>
        </w:tc>
        <w:tc>
          <w:tcPr>
            <w:tcW w:w="2835" w:type="dxa"/>
            <w:gridSpan w:val="2"/>
            <w:tcBorders>
              <w:top w:val="single" w:sz="4" w:space="0" w:color="auto"/>
              <w:left w:val="single" w:sz="4" w:space="0" w:color="auto"/>
              <w:bottom w:val="single" w:sz="4" w:space="0" w:color="auto"/>
              <w:right w:val="single" w:sz="4" w:space="0" w:color="auto"/>
            </w:tcBorders>
          </w:tcPr>
          <w:p w:rsidR="007B6A88" w:rsidRPr="008501FE" w:rsidRDefault="007B6A88" w:rsidP="007B6A88">
            <w:pPr>
              <w:rPr>
                <w:rFonts w:ascii="Times New Roman" w:hAnsi="Times New Roman" w:cs="Times New Roman"/>
                <w:sz w:val="24"/>
                <w:szCs w:val="24"/>
                <w:lang w:val="kk-KZ"/>
              </w:rPr>
            </w:pPr>
            <w:r w:rsidRPr="008501FE">
              <w:rPr>
                <w:rFonts w:ascii="Times New Roman" w:eastAsia="Times New Roman" w:hAnsi="Times New Roman" w:cs="Times New Roman"/>
                <w:b/>
                <w:sz w:val="24"/>
                <w:szCs w:val="24"/>
                <w:lang w:val="kk-KZ"/>
              </w:rPr>
              <w:t>Мақсаты:</w:t>
            </w:r>
            <w:r w:rsidRPr="008501FE">
              <w:rPr>
                <w:rFonts w:ascii="Times New Roman" w:hAnsi="Times New Roman" w:cs="Times New Roman"/>
                <w:sz w:val="24"/>
                <w:szCs w:val="24"/>
                <w:lang w:val="kk-KZ"/>
              </w:rPr>
              <w:t>Қасықты оң қолдарына ұстауға тәрбиелеу. Тамақты ұқыпты ішу, болған соң майлықты дұрыс қолдана білуге үйрету. Асты төкпей, мұқият ішуге  дағдыландыру. "Рахмет" сөзін айтқызу.</w:t>
            </w:r>
          </w:p>
          <w:p w:rsidR="007B6A88" w:rsidRPr="008501FE" w:rsidRDefault="007B6A88" w:rsidP="007B6A88">
            <w:pPr>
              <w:rPr>
                <w:rFonts w:ascii="Times New Roman" w:hAnsi="Times New Roman" w:cs="Times New Roman"/>
                <w:sz w:val="24"/>
                <w:szCs w:val="24"/>
                <w:lang w:val="kk-KZ"/>
              </w:rPr>
            </w:pPr>
            <w:r w:rsidRPr="008501FE">
              <w:rPr>
                <w:rFonts w:ascii="Times New Roman" w:hAnsi="Times New Roman" w:cs="Times New Roman"/>
                <w:b/>
                <w:sz w:val="24"/>
                <w:szCs w:val="24"/>
                <w:lang w:val="kk-KZ"/>
              </w:rPr>
              <w:t>(мәдени-гигеналық дағдылар, өз-өзіне қызмет ету)</w:t>
            </w:r>
          </w:p>
        </w:tc>
        <w:tc>
          <w:tcPr>
            <w:tcW w:w="2693" w:type="dxa"/>
            <w:gridSpan w:val="2"/>
            <w:tcBorders>
              <w:top w:val="single" w:sz="4" w:space="0" w:color="auto"/>
              <w:left w:val="single" w:sz="4" w:space="0" w:color="auto"/>
              <w:bottom w:val="single" w:sz="4" w:space="0" w:color="auto"/>
              <w:right w:val="single" w:sz="4" w:space="0" w:color="auto"/>
            </w:tcBorders>
          </w:tcPr>
          <w:p w:rsidR="007B6A88" w:rsidRPr="008501FE" w:rsidRDefault="007B6A88" w:rsidP="007B6A88">
            <w:pPr>
              <w:rPr>
                <w:rFonts w:ascii="Times New Roman" w:hAnsi="Times New Roman" w:cs="Times New Roman"/>
                <w:sz w:val="24"/>
                <w:szCs w:val="24"/>
                <w:lang w:val="kk-KZ"/>
              </w:rPr>
            </w:pPr>
            <w:r w:rsidRPr="008501FE">
              <w:rPr>
                <w:rFonts w:ascii="Times New Roman" w:eastAsia="Times New Roman" w:hAnsi="Times New Roman" w:cs="Times New Roman"/>
                <w:b/>
                <w:sz w:val="24"/>
                <w:szCs w:val="24"/>
                <w:lang w:val="kk-KZ"/>
              </w:rPr>
              <w:t>Мақсаты:</w:t>
            </w:r>
            <w:r w:rsidRPr="008501FE">
              <w:rPr>
                <w:rFonts w:ascii="Times New Roman" w:hAnsi="Times New Roman" w:cs="Times New Roman"/>
                <w:sz w:val="24"/>
                <w:szCs w:val="24"/>
                <w:lang w:val="kk-KZ"/>
              </w:rPr>
              <w:t>Үстел басына қол жуғаннан кейін отыру.Орындыққа өзі дұрыс отырып,тұру.Тамақты ұқыпты ішу, болған соң майлықты дұрыс қолдана білуге үйрету.</w:t>
            </w:r>
          </w:p>
          <w:p w:rsidR="007B6A88" w:rsidRPr="008501FE" w:rsidRDefault="007B6A88" w:rsidP="007B6A88">
            <w:pPr>
              <w:rPr>
                <w:rFonts w:ascii="Times New Roman" w:hAnsi="Times New Roman" w:cs="Times New Roman"/>
                <w:sz w:val="24"/>
                <w:szCs w:val="24"/>
                <w:lang w:val="kk-KZ"/>
              </w:rPr>
            </w:pPr>
            <w:r w:rsidRPr="008501FE">
              <w:rPr>
                <w:rFonts w:ascii="Times New Roman" w:hAnsi="Times New Roman" w:cs="Times New Roman"/>
                <w:b/>
                <w:sz w:val="24"/>
                <w:szCs w:val="24"/>
                <w:lang w:val="kk-KZ"/>
              </w:rPr>
              <w:t>(мәдени-гигеналық дағдылар, өз-өзіне қызмет ету)</w:t>
            </w:r>
          </w:p>
        </w:tc>
        <w:tc>
          <w:tcPr>
            <w:tcW w:w="2815" w:type="dxa"/>
            <w:tcBorders>
              <w:top w:val="single" w:sz="4" w:space="0" w:color="auto"/>
              <w:left w:val="single" w:sz="4" w:space="0" w:color="auto"/>
              <w:bottom w:val="single" w:sz="4" w:space="0" w:color="auto"/>
              <w:right w:val="single" w:sz="4" w:space="0" w:color="auto"/>
            </w:tcBorders>
          </w:tcPr>
          <w:p w:rsidR="007B6A88" w:rsidRPr="008501FE" w:rsidRDefault="007B6A88" w:rsidP="007B6A88">
            <w:pPr>
              <w:rPr>
                <w:rFonts w:ascii="Times New Roman" w:hAnsi="Times New Roman" w:cs="Times New Roman"/>
                <w:sz w:val="24"/>
                <w:szCs w:val="24"/>
                <w:lang w:val="kk-KZ"/>
              </w:rPr>
            </w:pPr>
            <w:r w:rsidRPr="008501FE">
              <w:rPr>
                <w:rFonts w:ascii="Times New Roman" w:eastAsia="Times New Roman" w:hAnsi="Times New Roman" w:cs="Times New Roman"/>
                <w:b/>
                <w:sz w:val="24"/>
                <w:szCs w:val="24"/>
                <w:lang w:val="kk-KZ"/>
              </w:rPr>
              <w:t>Мақсаты:</w:t>
            </w:r>
            <w:r w:rsidRPr="008501FE">
              <w:rPr>
                <w:rFonts w:ascii="Times New Roman" w:hAnsi="Times New Roman" w:cs="Times New Roman"/>
                <w:sz w:val="24"/>
                <w:szCs w:val="24"/>
                <w:lang w:val="kk-KZ"/>
              </w:rPr>
              <w:t>Асты төкпей, мұқият ішуге  дағдыландыру ,болған соң майлықты дұрыс қолдана білуге үйрету. "Рахмет" сөзін айтқызу.</w:t>
            </w:r>
          </w:p>
          <w:p w:rsidR="007B6A88" w:rsidRPr="008501FE" w:rsidRDefault="007B6A88" w:rsidP="007B6A88">
            <w:pPr>
              <w:rPr>
                <w:rFonts w:ascii="Times New Roman" w:hAnsi="Times New Roman" w:cs="Times New Roman"/>
                <w:sz w:val="24"/>
                <w:szCs w:val="24"/>
                <w:lang w:val="kk-KZ"/>
              </w:rPr>
            </w:pPr>
            <w:r w:rsidRPr="008501FE">
              <w:rPr>
                <w:rFonts w:ascii="Times New Roman" w:hAnsi="Times New Roman" w:cs="Times New Roman"/>
                <w:b/>
                <w:sz w:val="24"/>
                <w:szCs w:val="24"/>
                <w:lang w:val="kk-KZ"/>
              </w:rPr>
              <w:t>(мәдени-гигеналық дағдылар, өз-өзіне  қызмет ету)</w:t>
            </w:r>
          </w:p>
        </w:tc>
      </w:tr>
      <w:tr w:rsidR="007B6A88" w:rsidRPr="00B64101" w:rsidTr="007B6A88">
        <w:tc>
          <w:tcPr>
            <w:tcW w:w="2430" w:type="dxa"/>
            <w:tcBorders>
              <w:top w:val="single" w:sz="4" w:space="0" w:color="auto"/>
              <w:left w:val="single" w:sz="4" w:space="0" w:color="auto"/>
              <w:bottom w:val="single" w:sz="4" w:space="0" w:color="auto"/>
              <w:right w:val="single" w:sz="4" w:space="0" w:color="auto"/>
            </w:tcBorders>
            <w:hideMark/>
          </w:tcPr>
          <w:p w:rsidR="007B6A88" w:rsidRPr="008501FE" w:rsidRDefault="007B6A88" w:rsidP="009821EF">
            <w:pPr>
              <w:spacing w:line="240" w:lineRule="auto"/>
              <w:jc w:val="center"/>
              <w:rPr>
                <w:rFonts w:ascii="Times New Roman" w:hAnsi="Times New Roman" w:cs="Times New Roman"/>
                <w:b/>
                <w:bCs/>
                <w:sz w:val="24"/>
                <w:szCs w:val="24"/>
              </w:rPr>
            </w:pPr>
            <w:r w:rsidRPr="008501FE">
              <w:rPr>
                <w:rFonts w:ascii="Times New Roman" w:hAnsi="Times New Roman" w:cs="Times New Roman"/>
                <w:b/>
                <w:bCs/>
                <w:sz w:val="24"/>
                <w:szCs w:val="24"/>
              </w:rPr>
              <w:t>Күндізгі</w:t>
            </w:r>
            <w:r w:rsidR="009821EF">
              <w:rPr>
                <w:rFonts w:ascii="Times New Roman" w:hAnsi="Times New Roman" w:cs="Times New Roman"/>
                <w:b/>
                <w:bCs/>
                <w:sz w:val="24"/>
                <w:szCs w:val="24"/>
                <w:lang w:val="kk-KZ"/>
              </w:rPr>
              <w:t xml:space="preserve"> </w:t>
            </w:r>
            <w:r w:rsidRPr="008501FE">
              <w:rPr>
                <w:rFonts w:ascii="Times New Roman" w:hAnsi="Times New Roman" w:cs="Times New Roman"/>
                <w:b/>
                <w:bCs/>
                <w:sz w:val="24"/>
                <w:szCs w:val="24"/>
              </w:rPr>
              <w:t>ұйқы</w:t>
            </w:r>
          </w:p>
        </w:tc>
        <w:tc>
          <w:tcPr>
            <w:tcW w:w="13447" w:type="dxa"/>
            <w:gridSpan w:val="7"/>
            <w:tcBorders>
              <w:top w:val="single" w:sz="4" w:space="0" w:color="auto"/>
              <w:left w:val="single" w:sz="4" w:space="0" w:color="auto"/>
              <w:bottom w:val="single" w:sz="4" w:space="0" w:color="auto"/>
              <w:right w:val="single" w:sz="4" w:space="0" w:color="auto"/>
            </w:tcBorders>
          </w:tcPr>
          <w:p w:rsidR="007B6A88" w:rsidRPr="008501FE" w:rsidRDefault="007B6A88" w:rsidP="007B6A88">
            <w:pPr>
              <w:rPr>
                <w:rFonts w:ascii="Times New Roman" w:eastAsia="Times New Roman" w:hAnsi="Times New Roman" w:cs="Times New Roman"/>
                <w:b/>
                <w:color w:val="FF0000"/>
                <w:sz w:val="24"/>
                <w:szCs w:val="24"/>
                <w:lang w:val="kk-KZ"/>
              </w:rPr>
            </w:pPr>
            <w:r w:rsidRPr="008501FE">
              <w:rPr>
                <w:rFonts w:ascii="Times New Roman" w:eastAsia="Times New Roman" w:hAnsi="Times New Roman" w:cs="Times New Roman"/>
                <w:b/>
                <w:sz w:val="24"/>
                <w:szCs w:val="24"/>
                <w:lang w:val="kk-KZ"/>
              </w:rPr>
              <w:t xml:space="preserve">Балалардың тыныш ұйықтауына жағымды жағдай жасау. «Әлди әлди» әні, «Бесік жыры» әні «Қызыл телпек» әңгімелеу. музыка *** </w:t>
            </w:r>
            <w:r w:rsidRPr="008501FE">
              <w:rPr>
                <w:rFonts w:ascii="Times New Roman" w:hAnsi="Times New Roman" w:cs="Times New Roman"/>
                <w:b/>
                <w:bCs/>
                <w:sz w:val="24"/>
                <w:szCs w:val="24"/>
                <w:lang w:val="kk-KZ"/>
              </w:rPr>
              <w:t>коммуникативтік дағдыларды дамыту</w:t>
            </w:r>
          </w:p>
        </w:tc>
      </w:tr>
      <w:tr w:rsidR="007B6A88" w:rsidRPr="00B64101" w:rsidTr="007B6A88">
        <w:tc>
          <w:tcPr>
            <w:tcW w:w="2430" w:type="dxa"/>
            <w:tcBorders>
              <w:top w:val="single" w:sz="4" w:space="0" w:color="auto"/>
              <w:left w:val="single" w:sz="4" w:space="0" w:color="auto"/>
              <w:bottom w:val="single" w:sz="4" w:space="0" w:color="auto"/>
              <w:right w:val="single" w:sz="4" w:space="0" w:color="auto"/>
            </w:tcBorders>
            <w:hideMark/>
          </w:tcPr>
          <w:p w:rsidR="007B6A88" w:rsidRPr="008501FE" w:rsidRDefault="007B6A88" w:rsidP="009821EF">
            <w:pPr>
              <w:spacing w:line="240" w:lineRule="auto"/>
              <w:jc w:val="center"/>
              <w:rPr>
                <w:rFonts w:ascii="Times New Roman" w:eastAsiaTheme="minorEastAsia" w:hAnsi="Times New Roman" w:cs="Times New Roman"/>
                <w:b/>
                <w:bCs/>
                <w:sz w:val="24"/>
                <w:szCs w:val="24"/>
                <w:lang w:val="kk-KZ"/>
              </w:rPr>
            </w:pPr>
            <w:r w:rsidRPr="008501FE">
              <w:rPr>
                <w:rFonts w:ascii="Times New Roman" w:hAnsi="Times New Roman" w:cs="Times New Roman"/>
                <w:b/>
                <w:bCs/>
                <w:sz w:val="24"/>
                <w:szCs w:val="24"/>
                <w:lang w:val="kk-KZ"/>
              </w:rPr>
              <w:t>Біртіндеп ұйқыдан ояту, сауықтыру шаралары</w:t>
            </w:r>
          </w:p>
        </w:tc>
        <w:tc>
          <w:tcPr>
            <w:tcW w:w="13447" w:type="dxa"/>
            <w:gridSpan w:val="7"/>
            <w:tcBorders>
              <w:top w:val="single" w:sz="4" w:space="0" w:color="auto"/>
              <w:left w:val="single" w:sz="4" w:space="0" w:color="auto"/>
              <w:bottom w:val="single" w:sz="4" w:space="0" w:color="auto"/>
              <w:right w:val="single" w:sz="4" w:space="0" w:color="auto"/>
            </w:tcBorders>
          </w:tcPr>
          <w:p w:rsidR="007B6A88" w:rsidRPr="008501FE" w:rsidRDefault="007B6A88" w:rsidP="007B6A88">
            <w:pPr>
              <w:spacing w:line="252" w:lineRule="auto"/>
              <w:rPr>
                <w:rFonts w:ascii="Times New Roman" w:hAnsi="Times New Roman" w:cs="Times New Roman"/>
                <w:sz w:val="24"/>
                <w:szCs w:val="24"/>
                <w:lang w:val="kk-KZ"/>
              </w:rPr>
            </w:pPr>
            <w:r w:rsidRPr="008501FE">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7B6A88" w:rsidRPr="008501FE" w:rsidRDefault="007B6A88" w:rsidP="007B6A88">
            <w:pPr>
              <w:spacing w:line="252" w:lineRule="auto"/>
              <w:ind w:left="2"/>
              <w:rPr>
                <w:rFonts w:ascii="Times New Roman" w:hAnsi="Times New Roman" w:cs="Times New Roman"/>
                <w:b/>
                <w:sz w:val="24"/>
                <w:szCs w:val="24"/>
                <w:lang w:val="kk-KZ"/>
              </w:rPr>
            </w:pPr>
            <w:r w:rsidRPr="008501FE">
              <w:rPr>
                <w:rFonts w:ascii="Times New Roman" w:eastAsia="Times New Roman" w:hAnsi="Times New Roman" w:cs="Times New Roman"/>
                <w:b/>
                <w:sz w:val="24"/>
                <w:szCs w:val="24"/>
                <w:lang w:val="kk-KZ"/>
              </w:rPr>
              <w:t>(дене шынықтыру</w:t>
            </w:r>
            <w:r w:rsidRPr="008501FE">
              <w:rPr>
                <w:rFonts w:ascii="Times New Roman" w:hAnsi="Times New Roman" w:cs="Times New Roman"/>
                <w:b/>
                <w:sz w:val="24"/>
                <w:szCs w:val="24"/>
                <w:lang w:val="kk-KZ"/>
              </w:rPr>
              <w:t xml:space="preserve"> **-физикалық </w:t>
            </w:r>
            <w:r w:rsidR="009821EF">
              <w:rPr>
                <w:rFonts w:ascii="Times New Roman" w:hAnsi="Times New Roman" w:cs="Times New Roman"/>
                <w:b/>
                <w:sz w:val="24"/>
                <w:szCs w:val="24"/>
                <w:lang w:val="kk-KZ"/>
              </w:rPr>
              <w:t xml:space="preserve">қасиеттерін </w:t>
            </w:r>
            <w:r w:rsidRPr="008501FE">
              <w:rPr>
                <w:rFonts w:ascii="Times New Roman" w:hAnsi="Times New Roman" w:cs="Times New Roman"/>
                <w:b/>
                <w:sz w:val="24"/>
                <w:szCs w:val="24"/>
                <w:lang w:val="kk-KZ"/>
              </w:rPr>
              <w:t>дамыту)</w:t>
            </w:r>
          </w:p>
          <w:p w:rsidR="007B6A88" w:rsidRPr="008501FE" w:rsidRDefault="007B6A88" w:rsidP="007B6A88">
            <w:pPr>
              <w:pStyle w:val="1"/>
              <w:widowControl w:val="0"/>
              <w:rPr>
                <w:rFonts w:ascii="Times New Roman" w:eastAsia="Times New Roman" w:hAnsi="Times New Roman" w:cs="Times New Roman"/>
                <w:b/>
                <w:sz w:val="24"/>
                <w:szCs w:val="24"/>
                <w:lang w:val="kk-KZ"/>
              </w:rPr>
            </w:pPr>
            <w:r w:rsidRPr="008501FE">
              <w:rPr>
                <w:rFonts w:ascii="Times New Roman" w:eastAsia="Times New Roman" w:hAnsi="Times New Roman" w:cs="Times New Roman"/>
                <w:b/>
                <w:sz w:val="24"/>
                <w:szCs w:val="24"/>
                <w:lang w:val="kk-KZ"/>
              </w:rPr>
              <w:t xml:space="preserve"> Керуеттегі  жаттығулар</w:t>
            </w:r>
          </w:p>
          <w:p w:rsidR="007B6A88" w:rsidRPr="008501FE" w:rsidRDefault="007B6A88" w:rsidP="007B6A88">
            <w:pPr>
              <w:pStyle w:val="1"/>
              <w:widowControl w:val="0"/>
              <w:rPr>
                <w:rFonts w:ascii="Times New Roman" w:eastAsia="Times New Roman" w:hAnsi="Times New Roman" w:cs="Times New Roman"/>
                <w:sz w:val="24"/>
                <w:szCs w:val="24"/>
                <w:lang w:val="kk-KZ"/>
              </w:rPr>
            </w:pPr>
            <w:r w:rsidRPr="008501FE">
              <w:rPr>
                <w:rFonts w:ascii="Times New Roman" w:eastAsia="Times New Roman" w:hAnsi="Times New Roman" w:cs="Times New Roman"/>
                <w:sz w:val="24"/>
                <w:szCs w:val="24"/>
                <w:lang w:val="kk-KZ"/>
              </w:rPr>
              <w:t>Көзімізді ашайық</w:t>
            </w:r>
          </w:p>
          <w:p w:rsidR="007B6A88" w:rsidRPr="008501FE" w:rsidRDefault="007B6A88" w:rsidP="007B6A88">
            <w:pPr>
              <w:pStyle w:val="1"/>
              <w:widowControl w:val="0"/>
              <w:rPr>
                <w:rFonts w:ascii="Times New Roman" w:eastAsia="Times New Roman" w:hAnsi="Times New Roman" w:cs="Times New Roman"/>
                <w:sz w:val="24"/>
                <w:szCs w:val="24"/>
                <w:lang w:val="kk-KZ"/>
              </w:rPr>
            </w:pPr>
            <w:r w:rsidRPr="008501FE">
              <w:rPr>
                <w:rFonts w:ascii="Times New Roman" w:eastAsia="Times New Roman" w:hAnsi="Times New Roman" w:cs="Times New Roman"/>
                <w:sz w:val="24"/>
                <w:szCs w:val="24"/>
                <w:lang w:val="kk-KZ"/>
              </w:rPr>
              <w:t>Аунап-қунап алайық.</w:t>
            </w:r>
          </w:p>
          <w:p w:rsidR="007B6A88" w:rsidRPr="008501FE" w:rsidRDefault="007B6A88" w:rsidP="007B6A88">
            <w:pPr>
              <w:pStyle w:val="1"/>
              <w:widowControl w:val="0"/>
              <w:rPr>
                <w:rFonts w:ascii="Times New Roman" w:eastAsia="Times New Roman" w:hAnsi="Times New Roman" w:cs="Times New Roman"/>
                <w:sz w:val="24"/>
                <w:szCs w:val="24"/>
                <w:lang w:val="kk-KZ"/>
              </w:rPr>
            </w:pPr>
            <w:r w:rsidRPr="008501FE">
              <w:rPr>
                <w:rFonts w:ascii="Times New Roman" w:eastAsia="Times New Roman" w:hAnsi="Times New Roman" w:cs="Times New Roman"/>
                <w:sz w:val="24"/>
                <w:szCs w:val="24"/>
                <w:lang w:val="kk-KZ"/>
              </w:rPr>
              <w:t>Ұйқымызды ашайық</w:t>
            </w:r>
          </w:p>
          <w:p w:rsidR="007B6A88" w:rsidRPr="008501FE" w:rsidRDefault="007B6A88" w:rsidP="007B6A88">
            <w:pPr>
              <w:pStyle w:val="1"/>
              <w:widowControl w:val="0"/>
              <w:rPr>
                <w:rFonts w:ascii="Times New Roman" w:eastAsia="Times New Roman" w:hAnsi="Times New Roman" w:cs="Times New Roman"/>
                <w:sz w:val="24"/>
                <w:szCs w:val="24"/>
                <w:lang w:val="kk-KZ"/>
              </w:rPr>
            </w:pPr>
            <w:r w:rsidRPr="008501FE">
              <w:rPr>
                <w:rFonts w:ascii="Times New Roman" w:eastAsia="Times New Roman" w:hAnsi="Times New Roman" w:cs="Times New Roman"/>
                <w:sz w:val="24"/>
                <w:szCs w:val="24"/>
                <w:lang w:val="kk-KZ"/>
              </w:rPr>
              <w:t>"Самал жел" (ішпен жатып, қолдарын дене бойымен жіберу, бастарын сәл көтеріп, жел соққанын көрсету)</w:t>
            </w:r>
          </w:p>
          <w:p w:rsidR="007B6A88" w:rsidRPr="008501FE" w:rsidRDefault="007B6A88" w:rsidP="007B6A88">
            <w:pPr>
              <w:pStyle w:val="1"/>
              <w:widowControl w:val="0"/>
              <w:rPr>
                <w:rFonts w:ascii="Times New Roman" w:eastAsia="Times New Roman" w:hAnsi="Times New Roman" w:cs="Times New Roman"/>
                <w:sz w:val="24"/>
                <w:szCs w:val="24"/>
                <w:lang w:val="kk-KZ"/>
              </w:rPr>
            </w:pPr>
            <w:r w:rsidRPr="008501FE">
              <w:rPr>
                <w:rFonts w:ascii="Times New Roman" w:eastAsia="Times New Roman" w:hAnsi="Times New Roman" w:cs="Times New Roman"/>
                <w:sz w:val="24"/>
                <w:szCs w:val="24"/>
                <w:lang w:val="kk-KZ"/>
              </w:rPr>
              <w:t>"Ф-ф-ф".</w:t>
            </w:r>
          </w:p>
          <w:p w:rsidR="007B6A88" w:rsidRPr="008501FE" w:rsidRDefault="007B6A88" w:rsidP="007B6A88">
            <w:pPr>
              <w:pStyle w:val="1"/>
              <w:widowControl w:val="0"/>
              <w:rPr>
                <w:rFonts w:ascii="Times New Roman" w:eastAsia="Times New Roman" w:hAnsi="Times New Roman" w:cs="Times New Roman"/>
                <w:sz w:val="24"/>
                <w:szCs w:val="24"/>
                <w:lang w:val="kk-KZ"/>
              </w:rPr>
            </w:pPr>
            <w:r w:rsidRPr="008501FE">
              <w:rPr>
                <w:rFonts w:ascii="Times New Roman" w:eastAsia="Times New Roman" w:hAnsi="Times New Roman" w:cs="Times New Roman"/>
                <w:sz w:val="24"/>
                <w:szCs w:val="24"/>
                <w:lang w:val="kk-KZ"/>
              </w:rPr>
              <w:t>"Желдің желпуі". Ішпен жатып, қолдарын дене бойымен жіберу, қолдарын екі жаққа созу.</w:t>
            </w:r>
          </w:p>
          <w:p w:rsidR="007B6A88" w:rsidRPr="008501FE" w:rsidRDefault="007B6A88" w:rsidP="007B6A88">
            <w:pPr>
              <w:rPr>
                <w:rFonts w:ascii="Times New Roman" w:eastAsia="Times New Roman" w:hAnsi="Times New Roman" w:cs="Times New Roman"/>
                <w:sz w:val="24"/>
                <w:szCs w:val="24"/>
                <w:lang w:val="kk-KZ"/>
              </w:rPr>
            </w:pPr>
            <w:r w:rsidRPr="008501FE">
              <w:rPr>
                <w:rFonts w:ascii="Times New Roman" w:eastAsia="Times New Roman" w:hAnsi="Times New Roman" w:cs="Times New Roman"/>
                <w:sz w:val="24"/>
                <w:szCs w:val="24"/>
                <w:lang w:val="kk-KZ"/>
              </w:rPr>
              <w:t xml:space="preserve">"Жел бұлттарды айдайды" (тізені құшақтап жату, аяқты құшақтап денемен алдыға және артқа қарай тербелу) </w:t>
            </w:r>
          </w:p>
        </w:tc>
      </w:tr>
      <w:tr w:rsidR="007B6A88" w:rsidRPr="008501FE" w:rsidTr="007B6A88">
        <w:tc>
          <w:tcPr>
            <w:tcW w:w="2430" w:type="dxa"/>
            <w:tcBorders>
              <w:top w:val="single" w:sz="4" w:space="0" w:color="auto"/>
              <w:left w:val="single" w:sz="4" w:space="0" w:color="auto"/>
              <w:bottom w:val="single" w:sz="4" w:space="0" w:color="auto"/>
              <w:right w:val="single" w:sz="4" w:space="0" w:color="auto"/>
            </w:tcBorders>
            <w:hideMark/>
          </w:tcPr>
          <w:p w:rsidR="007B6A88" w:rsidRPr="008501FE" w:rsidRDefault="007B6A88" w:rsidP="009821EF">
            <w:pPr>
              <w:spacing w:line="240" w:lineRule="auto"/>
              <w:jc w:val="center"/>
              <w:rPr>
                <w:rFonts w:ascii="Times New Roman" w:hAnsi="Times New Roman" w:cs="Times New Roman"/>
                <w:b/>
                <w:bCs/>
                <w:sz w:val="24"/>
                <w:szCs w:val="24"/>
              </w:rPr>
            </w:pPr>
            <w:r w:rsidRPr="008501FE">
              <w:rPr>
                <w:rFonts w:ascii="Times New Roman" w:hAnsi="Times New Roman" w:cs="Times New Roman"/>
                <w:b/>
                <w:bCs/>
                <w:sz w:val="24"/>
                <w:szCs w:val="24"/>
              </w:rPr>
              <w:t>Бесін ас</w:t>
            </w:r>
          </w:p>
        </w:tc>
        <w:tc>
          <w:tcPr>
            <w:tcW w:w="13447" w:type="dxa"/>
            <w:gridSpan w:val="7"/>
            <w:tcBorders>
              <w:top w:val="single" w:sz="4" w:space="0" w:color="auto"/>
              <w:left w:val="single" w:sz="4" w:space="0" w:color="auto"/>
              <w:bottom w:val="single" w:sz="4" w:space="0" w:color="auto"/>
              <w:right w:val="single" w:sz="4" w:space="0" w:color="auto"/>
            </w:tcBorders>
          </w:tcPr>
          <w:p w:rsidR="007B6A88" w:rsidRPr="008501FE" w:rsidRDefault="007B6A88" w:rsidP="007B6A88">
            <w:pPr>
              <w:rPr>
                <w:rFonts w:ascii="Times New Roman" w:hAnsi="Times New Roman" w:cs="Times New Roman"/>
                <w:sz w:val="24"/>
                <w:szCs w:val="24"/>
                <w:lang w:val="kk-KZ"/>
              </w:rPr>
            </w:pPr>
            <w:r w:rsidRPr="008501FE">
              <w:rPr>
                <w:rFonts w:ascii="Times New Roman" w:hAnsi="Times New Roman" w:cs="Times New Roman"/>
                <w:b/>
                <w:sz w:val="24"/>
                <w:szCs w:val="24"/>
                <w:lang w:val="kk-KZ"/>
              </w:rPr>
              <w:t>Тамақтану</w:t>
            </w:r>
          </w:p>
          <w:p w:rsidR="007B6A88" w:rsidRPr="008501FE" w:rsidRDefault="007B6A88" w:rsidP="007B6A88">
            <w:pPr>
              <w:spacing w:line="240" w:lineRule="auto"/>
              <w:rPr>
                <w:rFonts w:ascii="Times New Roman" w:hAnsi="Times New Roman" w:cs="Times New Roman"/>
                <w:sz w:val="24"/>
                <w:szCs w:val="24"/>
                <w:lang w:val="kk-KZ"/>
              </w:rPr>
            </w:pPr>
            <w:r w:rsidRPr="008501FE">
              <w:rPr>
                <w:rFonts w:ascii="Times New Roman" w:hAnsi="Times New Roman" w:cs="Times New Roman"/>
                <w:b/>
                <w:sz w:val="24"/>
                <w:szCs w:val="24"/>
                <w:lang w:val="kk-KZ"/>
              </w:rPr>
              <w:t>Мақсаты:</w:t>
            </w:r>
            <w:r w:rsidRPr="008501FE">
              <w:rPr>
                <w:rFonts w:ascii="Times New Roman" w:hAnsi="Times New Roman" w:cs="Times New Roman"/>
                <w:sz w:val="24"/>
                <w:szCs w:val="24"/>
                <w:lang w:val="kk-KZ"/>
              </w:rPr>
              <w:t xml:space="preserve"> Үстел басында дұрыс отыруға үйрету, тазалыққа тәрбиелеу. </w:t>
            </w:r>
            <w:r w:rsidRPr="008501FE">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8501FE">
              <w:rPr>
                <w:rFonts w:ascii="Times New Roman" w:eastAsia="Times New Roman" w:hAnsi="Times New Roman" w:cs="Times New Roman"/>
                <w:sz w:val="24"/>
                <w:szCs w:val="24"/>
                <w:lang w:val="kk-KZ"/>
              </w:rPr>
              <w:t>.</w:t>
            </w:r>
          </w:p>
        </w:tc>
      </w:tr>
      <w:tr w:rsidR="007B6A88" w:rsidRPr="00B64101" w:rsidTr="007B6A88">
        <w:tc>
          <w:tcPr>
            <w:tcW w:w="2430" w:type="dxa"/>
            <w:tcBorders>
              <w:top w:val="single" w:sz="4" w:space="0" w:color="auto"/>
              <w:left w:val="single" w:sz="4" w:space="0" w:color="auto"/>
              <w:bottom w:val="single" w:sz="4" w:space="0" w:color="auto"/>
              <w:right w:val="single" w:sz="4" w:space="0" w:color="auto"/>
            </w:tcBorders>
            <w:hideMark/>
          </w:tcPr>
          <w:p w:rsidR="009821EF" w:rsidRDefault="007B6A88" w:rsidP="009821EF">
            <w:pPr>
              <w:spacing w:line="240" w:lineRule="auto"/>
              <w:jc w:val="center"/>
              <w:rPr>
                <w:rFonts w:ascii="Times New Roman" w:hAnsi="Times New Roman" w:cs="Times New Roman"/>
                <w:b/>
                <w:sz w:val="24"/>
                <w:szCs w:val="24"/>
                <w:lang w:val="kk-KZ"/>
              </w:rPr>
            </w:pPr>
            <w:r w:rsidRPr="008501FE">
              <w:rPr>
                <w:rFonts w:ascii="Times New Roman" w:hAnsi="Times New Roman" w:cs="Times New Roman"/>
                <w:b/>
                <w:sz w:val="24"/>
                <w:szCs w:val="24"/>
                <w:lang w:val="kk-KZ"/>
              </w:rPr>
              <w:lastRenderedPageBreak/>
              <w:t xml:space="preserve">Балалардың </w:t>
            </w:r>
          </w:p>
          <w:p w:rsidR="009821EF" w:rsidRDefault="007B6A88" w:rsidP="009821EF">
            <w:pPr>
              <w:spacing w:line="240" w:lineRule="auto"/>
              <w:jc w:val="center"/>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дербес әрекеті </w:t>
            </w:r>
          </w:p>
          <w:p w:rsidR="007B6A88" w:rsidRPr="008501FE" w:rsidRDefault="007B6A88" w:rsidP="009821EF">
            <w:pPr>
              <w:spacing w:line="240" w:lineRule="auto"/>
              <w:jc w:val="center"/>
              <w:rPr>
                <w:rFonts w:ascii="Times New Roman" w:hAnsi="Times New Roman" w:cs="Times New Roman"/>
                <w:b/>
                <w:bCs/>
                <w:sz w:val="24"/>
                <w:szCs w:val="24"/>
                <w:lang w:val="kk-KZ"/>
              </w:rPr>
            </w:pPr>
            <w:r w:rsidRPr="008501FE">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410" w:type="dxa"/>
            <w:tcBorders>
              <w:top w:val="single" w:sz="4" w:space="0" w:color="auto"/>
              <w:left w:val="single" w:sz="4" w:space="0" w:color="auto"/>
              <w:bottom w:val="single" w:sz="4" w:space="0" w:color="auto"/>
              <w:right w:val="single" w:sz="4" w:space="0" w:color="auto"/>
            </w:tcBorders>
          </w:tcPr>
          <w:p w:rsidR="007B6A88" w:rsidRPr="008501FE" w:rsidRDefault="007B6A88" w:rsidP="009821EF">
            <w:pPr>
              <w:widowControl w:val="0"/>
              <w:ind w:right="-63"/>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Кітап бұрышы: </w:t>
            </w:r>
            <w:r w:rsidRPr="009821EF">
              <w:rPr>
                <w:rFonts w:ascii="Times New Roman" w:hAnsi="Times New Roman" w:cs="Times New Roman"/>
                <w:sz w:val="24"/>
                <w:szCs w:val="24"/>
                <w:lang w:val="kk-KZ"/>
              </w:rPr>
              <w:t>«Қуыршақтың әшекейі»</w:t>
            </w:r>
            <w:r w:rsidRPr="008501FE">
              <w:rPr>
                <w:rFonts w:ascii="Times New Roman" w:hAnsi="Times New Roman" w:cs="Times New Roman"/>
                <w:b/>
                <w:sz w:val="24"/>
                <w:szCs w:val="24"/>
                <w:lang w:val="kk-KZ"/>
              </w:rPr>
              <w:t xml:space="preserve"> </w:t>
            </w:r>
          </w:p>
          <w:p w:rsidR="007B6A88" w:rsidRPr="008501FE" w:rsidRDefault="007B6A88" w:rsidP="009821EF">
            <w:pPr>
              <w:widowControl w:val="0"/>
              <w:ind w:right="-63"/>
              <w:rPr>
                <w:rFonts w:ascii="Times New Roman" w:hAnsi="Times New Roman" w:cs="Times New Roman"/>
                <w:color w:val="000000"/>
                <w:sz w:val="24"/>
                <w:szCs w:val="24"/>
                <w:lang w:val="kk-KZ"/>
              </w:rPr>
            </w:pPr>
            <w:r w:rsidRPr="008501FE">
              <w:rPr>
                <w:rFonts w:ascii="Times New Roman" w:hAnsi="Times New Roman" w:cs="Times New Roman"/>
                <w:b/>
                <w:sz w:val="24"/>
                <w:szCs w:val="24"/>
                <w:lang w:val="kk-KZ"/>
              </w:rPr>
              <w:t>Мақсаты:</w:t>
            </w:r>
            <w:r w:rsidRPr="008501FE">
              <w:rPr>
                <w:rFonts w:ascii="Times New Roman" w:eastAsia="OEGHA+TimesNewRomanPSMT" w:hAnsi="Times New Roman" w:cs="Times New Roman"/>
                <w:color w:val="000000"/>
                <w:sz w:val="24"/>
                <w:szCs w:val="24"/>
                <w:lang w:val="kk-KZ"/>
              </w:rPr>
              <w:t xml:space="preserve"> Ба</w:t>
            </w:r>
            <w:r w:rsidRPr="008501FE">
              <w:rPr>
                <w:rFonts w:ascii="Times New Roman" w:eastAsia="OEGHA+TimesNewRomanPSMT" w:hAnsi="Times New Roman" w:cs="Times New Roman"/>
                <w:color w:val="000000"/>
                <w:spacing w:val="-1"/>
                <w:sz w:val="24"/>
                <w:szCs w:val="24"/>
                <w:lang w:val="kk-KZ"/>
              </w:rPr>
              <w:t>л</w:t>
            </w:r>
            <w:r w:rsidRPr="008501FE">
              <w:rPr>
                <w:rFonts w:ascii="Times New Roman" w:eastAsia="OEGHA+TimesNewRomanPSMT" w:hAnsi="Times New Roman" w:cs="Times New Roman"/>
                <w:color w:val="000000"/>
                <w:sz w:val="24"/>
                <w:szCs w:val="24"/>
                <w:lang w:val="kk-KZ"/>
              </w:rPr>
              <w:t>алард</w:t>
            </w:r>
            <w:r w:rsidRPr="008501FE">
              <w:rPr>
                <w:rFonts w:ascii="Times New Roman" w:eastAsia="OEGHA+TimesNewRomanPSMT" w:hAnsi="Times New Roman" w:cs="Times New Roman"/>
                <w:color w:val="000000"/>
                <w:spacing w:val="-1"/>
                <w:sz w:val="24"/>
                <w:szCs w:val="24"/>
                <w:lang w:val="kk-KZ"/>
              </w:rPr>
              <w:t>ы</w:t>
            </w:r>
            <w:r w:rsidRPr="008501FE">
              <w:rPr>
                <w:rFonts w:ascii="Times New Roman" w:eastAsia="OEGHA+TimesNewRomanPSMT" w:hAnsi="Times New Roman" w:cs="Times New Roman"/>
                <w:color w:val="000000"/>
                <w:sz w:val="24"/>
                <w:szCs w:val="24"/>
                <w:lang w:val="kk-KZ"/>
              </w:rPr>
              <w:t>ң бе</w:t>
            </w:r>
            <w:r w:rsidRPr="008501FE">
              <w:rPr>
                <w:rFonts w:ascii="Times New Roman" w:eastAsia="OEGHA+TimesNewRomanPSMT" w:hAnsi="Times New Roman" w:cs="Times New Roman"/>
                <w:color w:val="000000"/>
                <w:spacing w:val="-1"/>
                <w:sz w:val="24"/>
                <w:szCs w:val="24"/>
                <w:lang w:val="kk-KZ"/>
              </w:rPr>
              <w:t>й</w:t>
            </w:r>
            <w:r w:rsidRPr="008501FE">
              <w:rPr>
                <w:rFonts w:ascii="Times New Roman" w:eastAsia="OEGHA+TimesNewRomanPSMT" w:hAnsi="Times New Roman" w:cs="Times New Roman"/>
                <w:color w:val="000000"/>
                <w:sz w:val="24"/>
                <w:szCs w:val="24"/>
                <w:lang w:val="kk-KZ"/>
              </w:rPr>
              <w:t>не</w:t>
            </w:r>
            <w:r w:rsidRPr="008501FE">
              <w:rPr>
                <w:rFonts w:ascii="Times New Roman" w:eastAsia="OEGHA+TimesNewRomanPSMT" w:hAnsi="Times New Roman" w:cs="Times New Roman"/>
                <w:color w:val="000000"/>
                <w:spacing w:val="-3"/>
                <w:sz w:val="24"/>
                <w:szCs w:val="24"/>
                <w:lang w:val="kk-KZ"/>
              </w:rPr>
              <w:t>л</w:t>
            </w:r>
            <w:r w:rsidRPr="008501FE">
              <w:rPr>
                <w:rFonts w:ascii="Times New Roman" w:eastAsia="OEGHA+TimesNewRomanPSMT" w:hAnsi="Times New Roman" w:cs="Times New Roman"/>
                <w:color w:val="000000"/>
                <w:sz w:val="24"/>
                <w:szCs w:val="24"/>
                <w:lang w:val="kk-KZ"/>
              </w:rPr>
              <w:t xml:space="preserve">еу әрекетіне </w:t>
            </w:r>
            <w:r w:rsidRPr="008501FE">
              <w:rPr>
                <w:rFonts w:ascii="Times New Roman" w:eastAsia="OEGHA+TimesNewRomanPSMT" w:hAnsi="Times New Roman" w:cs="Times New Roman"/>
                <w:color w:val="000000"/>
                <w:spacing w:val="1"/>
                <w:sz w:val="24"/>
                <w:szCs w:val="24"/>
                <w:lang w:val="kk-KZ"/>
              </w:rPr>
              <w:t>д</w:t>
            </w:r>
            <w:r w:rsidRPr="008501FE">
              <w:rPr>
                <w:rFonts w:ascii="Times New Roman" w:eastAsia="OEGHA+TimesNewRomanPSMT" w:hAnsi="Times New Roman" w:cs="Times New Roman"/>
                <w:color w:val="000000"/>
                <w:sz w:val="24"/>
                <w:szCs w:val="24"/>
                <w:lang w:val="kk-KZ"/>
              </w:rPr>
              <w:t>ег</w:t>
            </w:r>
            <w:r w:rsidRPr="008501FE">
              <w:rPr>
                <w:rFonts w:ascii="Times New Roman" w:eastAsia="OEGHA+TimesNewRomanPSMT" w:hAnsi="Times New Roman" w:cs="Times New Roman"/>
                <w:color w:val="000000"/>
                <w:spacing w:val="-1"/>
                <w:sz w:val="24"/>
                <w:szCs w:val="24"/>
                <w:lang w:val="kk-KZ"/>
              </w:rPr>
              <w:t>е</w:t>
            </w:r>
            <w:r w:rsidRPr="008501FE">
              <w:rPr>
                <w:rFonts w:ascii="Times New Roman" w:eastAsia="OEGHA+TimesNewRomanPSMT" w:hAnsi="Times New Roman" w:cs="Times New Roman"/>
                <w:color w:val="000000"/>
                <w:sz w:val="24"/>
                <w:szCs w:val="24"/>
                <w:lang w:val="kk-KZ"/>
              </w:rPr>
              <w:t>н қ</w:t>
            </w:r>
            <w:r w:rsidRPr="008501FE">
              <w:rPr>
                <w:rFonts w:ascii="Times New Roman" w:eastAsia="OEGHA+TimesNewRomanPSMT" w:hAnsi="Times New Roman" w:cs="Times New Roman"/>
                <w:color w:val="000000"/>
                <w:spacing w:val="1"/>
                <w:sz w:val="24"/>
                <w:szCs w:val="24"/>
                <w:lang w:val="kk-KZ"/>
              </w:rPr>
              <w:t>ыз</w:t>
            </w:r>
            <w:r w:rsidRPr="008501FE">
              <w:rPr>
                <w:rFonts w:ascii="Times New Roman" w:eastAsia="OEGHA+TimesNewRomanPSMT" w:hAnsi="Times New Roman" w:cs="Times New Roman"/>
                <w:color w:val="000000"/>
                <w:sz w:val="24"/>
                <w:szCs w:val="24"/>
                <w:lang w:val="kk-KZ"/>
              </w:rPr>
              <w:t>ығ</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z w:val="24"/>
                <w:szCs w:val="24"/>
                <w:lang w:val="kk-KZ"/>
              </w:rPr>
              <w:t>шылығын о</w:t>
            </w:r>
            <w:r w:rsidRPr="008501FE">
              <w:rPr>
                <w:rFonts w:ascii="Times New Roman" w:eastAsia="OEGHA+TimesNewRomanPSMT" w:hAnsi="Times New Roman" w:cs="Times New Roman"/>
                <w:color w:val="000000"/>
                <w:spacing w:val="-1"/>
                <w:sz w:val="24"/>
                <w:szCs w:val="24"/>
                <w:lang w:val="kk-KZ"/>
              </w:rPr>
              <w:t>я</w:t>
            </w:r>
            <w:r w:rsidRPr="008501FE">
              <w:rPr>
                <w:rFonts w:ascii="Times New Roman" w:eastAsia="OEGHA+TimesNewRomanPSMT" w:hAnsi="Times New Roman" w:cs="Times New Roman"/>
                <w:color w:val="000000"/>
                <w:sz w:val="24"/>
                <w:szCs w:val="24"/>
                <w:lang w:val="kk-KZ"/>
              </w:rPr>
              <w:t>т</w:t>
            </w:r>
            <w:r w:rsidRPr="008501FE">
              <w:rPr>
                <w:rFonts w:ascii="Times New Roman" w:eastAsia="OEGHA+TimesNewRomanPSMT" w:hAnsi="Times New Roman" w:cs="Times New Roman"/>
                <w:color w:val="000000"/>
                <w:spacing w:val="-4"/>
                <w:sz w:val="24"/>
                <w:szCs w:val="24"/>
                <w:lang w:val="kk-KZ"/>
              </w:rPr>
              <w:t>у</w:t>
            </w:r>
            <w:r w:rsidRPr="008501FE">
              <w:rPr>
                <w:rFonts w:ascii="Times New Roman" w:eastAsia="OEGHA+TimesNewRomanPSMT" w:hAnsi="Times New Roman" w:cs="Times New Roman"/>
                <w:color w:val="000000"/>
                <w:spacing w:val="-1"/>
                <w:sz w:val="24"/>
                <w:szCs w:val="24"/>
                <w:lang w:val="kk-KZ"/>
              </w:rPr>
              <w:t xml:space="preserve">, </w:t>
            </w:r>
            <w:r w:rsidRPr="008501FE">
              <w:rPr>
                <w:rFonts w:ascii="Times New Roman" w:eastAsia="OEGHA+TimesNewRomanPSMT" w:hAnsi="Times New Roman" w:cs="Times New Roman"/>
                <w:color w:val="000000"/>
                <w:sz w:val="24"/>
                <w:szCs w:val="24"/>
                <w:lang w:val="kk-KZ"/>
              </w:rPr>
              <w:t>к</w:t>
            </w:r>
            <w:r w:rsidRPr="008501FE">
              <w:rPr>
                <w:rFonts w:ascii="Times New Roman" w:eastAsia="OEGHA+TimesNewRomanPSMT" w:hAnsi="Times New Roman" w:cs="Times New Roman"/>
                <w:color w:val="000000"/>
                <w:spacing w:val="2"/>
                <w:sz w:val="24"/>
                <w:szCs w:val="24"/>
                <w:lang w:val="kk-KZ"/>
              </w:rPr>
              <w:t>өр</w:t>
            </w:r>
            <w:r w:rsidRPr="008501FE">
              <w:rPr>
                <w:rFonts w:ascii="Times New Roman" w:eastAsia="OEGHA+TimesNewRomanPSMT" w:hAnsi="Times New Roman" w:cs="Times New Roman"/>
                <w:color w:val="000000"/>
                <w:sz w:val="24"/>
                <w:szCs w:val="24"/>
                <w:lang w:val="kk-KZ"/>
              </w:rPr>
              <w:t>ке</w:t>
            </w:r>
            <w:r w:rsidRPr="008501FE">
              <w:rPr>
                <w:rFonts w:ascii="Times New Roman" w:eastAsia="OEGHA+TimesNewRomanPSMT" w:hAnsi="Times New Roman" w:cs="Times New Roman"/>
                <w:color w:val="000000"/>
                <w:spacing w:val="-1"/>
                <w:sz w:val="24"/>
                <w:szCs w:val="24"/>
                <w:lang w:val="kk-KZ"/>
              </w:rPr>
              <w:t>м</w:t>
            </w:r>
            <w:r w:rsidRPr="008501FE">
              <w:rPr>
                <w:rFonts w:ascii="Times New Roman" w:eastAsia="OEGHA+TimesNewRomanPSMT" w:hAnsi="Times New Roman" w:cs="Times New Roman"/>
                <w:color w:val="000000"/>
                <w:spacing w:val="1"/>
                <w:sz w:val="24"/>
                <w:szCs w:val="24"/>
                <w:lang w:val="kk-KZ"/>
              </w:rPr>
              <w:t>д</w:t>
            </w:r>
            <w:r w:rsidRPr="008501FE">
              <w:rPr>
                <w:rFonts w:ascii="Times New Roman" w:eastAsia="OEGHA+TimesNewRomanPSMT" w:hAnsi="Times New Roman" w:cs="Times New Roman"/>
                <w:color w:val="000000"/>
                <w:sz w:val="24"/>
                <w:szCs w:val="24"/>
                <w:lang w:val="kk-KZ"/>
              </w:rPr>
              <w:t>ік қабылда</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pacing w:val="-1"/>
                <w:sz w:val="24"/>
                <w:szCs w:val="24"/>
                <w:lang w:val="kk-KZ"/>
              </w:rPr>
              <w:t>л</w:t>
            </w:r>
            <w:r w:rsidRPr="008501FE">
              <w:rPr>
                <w:rFonts w:ascii="Times New Roman" w:eastAsia="OEGHA+TimesNewRomanPSMT" w:hAnsi="Times New Roman" w:cs="Times New Roman"/>
                <w:color w:val="000000"/>
                <w:sz w:val="24"/>
                <w:szCs w:val="24"/>
                <w:lang w:val="kk-KZ"/>
              </w:rPr>
              <w:t>арын да</w:t>
            </w:r>
            <w:r w:rsidRPr="008501FE">
              <w:rPr>
                <w:rFonts w:ascii="Times New Roman" w:eastAsia="OEGHA+TimesNewRomanPSMT" w:hAnsi="Times New Roman" w:cs="Times New Roman"/>
                <w:color w:val="000000"/>
                <w:spacing w:val="-1"/>
                <w:sz w:val="24"/>
                <w:szCs w:val="24"/>
                <w:lang w:val="kk-KZ"/>
              </w:rPr>
              <w:t>м</w:t>
            </w:r>
            <w:r w:rsidRPr="008501FE">
              <w:rPr>
                <w:rFonts w:ascii="Times New Roman" w:eastAsia="OEGHA+TimesNewRomanPSMT" w:hAnsi="Times New Roman" w:cs="Times New Roman"/>
                <w:color w:val="000000"/>
                <w:sz w:val="24"/>
                <w:szCs w:val="24"/>
                <w:lang w:val="kk-KZ"/>
              </w:rPr>
              <w:t>ыт</w:t>
            </w:r>
            <w:r w:rsidRPr="008501FE">
              <w:rPr>
                <w:rFonts w:ascii="Times New Roman" w:eastAsia="OEGHA+TimesNewRomanPSMT" w:hAnsi="Times New Roman" w:cs="Times New Roman"/>
                <w:color w:val="000000"/>
                <w:spacing w:val="-3"/>
                <w:sz w:val="24"/>
                <w:szCs w:val="24"/>
                <w:lang w:val="kk-KZ"/>
              </w:rPr>
              <w:t>у</w:t>
            </w:r>
            <w:r w:rsidRPr="008501FE">
              <w:rPr>
                <w:rFonts w:ascii="Times New Roman" w:eastAsia="OEGHA+TimesNewRomanPSMT" w:hAnsi="Times New Roman" w:cs="Times New Roman"/>
                <w:color w:val="000000"/>
                <w:sz w:val="24"/>
                <w:szCs w:val="24"/>
                <w:lang w:val="kk-KZ"/>
              </w:rPr>
              <w:t>.</w:t>
            </w:r>
          </w:p>
          <w:p w:rsidR="007B6A88" w:rsidRPr="008501FE" w:rsidRDefault="007B6A88" w:rsidP="009821EF">
            <w:pPr>
              <w:rPr>
                <w:rFonts w:ascii="Times New Roman" w:hAnsi="Times New Roman" w:cs="Times New Roman"/>
                <w:sz w:val="24"/>
                <w:szCs w:val="24"/>
                <w:lang w:val="kk-KZ"/>
              </w:rPr>
            </w:pPr>
            <w:r w:rsidRPr="008501FE">
              <w:rPr>
                <w:rFonts w:ascii="Times New Roman" w:hAnsi="Times New Roman" w:cs="Times New Roman"/>
                <w:sz w:val="24"/>
                <w:szCs w:val="24"/>
                <w:lang w:val="kk-KZ"/>
              </w:rPr>
              <w:t xml:space="preserve">Қуыршаққа арналған әшекейді мүсіндеу, заттардың ұқсастықтарын табу. </w:t>
            </w:r>
          </w:p>
          <w:p w:rsidR="007B6A88" w:rsidRPr="008501FE" w:rsidRDefault="007B6A88" w:rsidP="009821EF">
            <w:pPr>
              <w:widowControl w:val="0"/>
              <w:ind w:right="-8"/>
              <w:rPr>
                <w:rFonts w:ascii="Times New Roman" w:eastAsia="OEGHA+TimesNewRomanPSMT" w:hAnsi="Times New Roman" w:cs="Times New Roman"/>
                <w:color w:val="000000"/>
                <w:sz w:val="24"/>
                <w:szCs w:val="24"/>
                <w:lang w:val="kk-KZ"/>
              </w:rPr>
            </w:pPr>
            <w:r w:rsidRPr="008501FE">
              <w:rPr>
                <w:rFonts w:ascii="Times New Roman" w:eastAsia="OEGHA+TimesNewRomanPSMT" w:hAnsi="Times New Roman" w:cs="Times New Roman"/>
                <w:color w:val="000000"/>
                <w:sz w:val="24"/>
                <w:szCs w:val="24"/>
                <w:lang w:val="kk-KZ"/>
              </w:rPr>
              <w:t>Жа</w:t>
            </w:r>
            <w:r w:rsidRPr="008501FE">
              <w:rPr>
                <w:rFonts w:ascii="Times New Roman" w:eastAsia="OEGHA+TimesNewRomanPSMT" w:hAnsi="Times New Roman" w:cs="Times New Roman"/>
                <w:color w:val="000000"/>
                <w:spacing w:val="1"/>
                <w:sz w:val="24"/>
                <w:szCs w:val="24"/>
                <w:lang w:val="kk-KZ"/>
              </w:rPr>
              <w:t>п</w:t>
            </w:r>
            <w:r w:rsidRPr="008501FE">
              <w:rPr>
                <w:rFonts w:ascii="Times New Roman" w:eastAsia="OEGHA+TimesNewRomanPSMT" w:hAnsi="Times New Roman" w:cs="Times New Roman"/>
                <w:color w:val="000000"/>
                <w:spacing w:val="-1"/>
                <w:sz w:val="24"/>
                <w:szCs w:val="24"/>
                <w:lang w:val="kk-KZ"/>
              </w:rPr>
              <w:t>с</w:t>
            </w:r>
            <w:r w:rsidRPr="008501FE">
              <w:rPr>
                <w:rFonts w:ascii="Times New Roman" w:eastAsia="OEGHA+TimesNewRomanPSMT" w:hAnsi="Times New Roman" w:cs="Times New Roman"/>
                <w:color w:val="000000"/>
                <w:spacing w:val="-2"/>
                <w:sz w:val="24"/>
                <w:szCs w:val="24"/>
                <w:lang w:val="kk-KZ"/>
              </w:rPr>
              <w:t>ы</w:t>
            </w:r>
            <w:r w:rsidRPr="008501FE">
              <w:rPr>
                <w:rFonts w:ascii="Times New Roman" w:eastAsia="OEGHA+TimesNewRomanPSMT" w:hAnsi="Times New Roman" w:cs="Times New Roman"/>
                <w:color w:val="000000"/>
                <w:spacing w:val="1"/>
                <w:sz w:val="24"/>
                <w:szCs w:val="24"/>
                <w:lang w:val="kk-KZ"/>
              </w:rPr>
              <w:t>р</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z w:val="24"/>
                <w:szCs w:val="24"/>
                <w:lang w:val="kk-KZ"/>
              </w:rPr>
              <w:t>ға қ</w:t>
            </w:r>
            <w:r w:rsidRPr="008501FE">
              <w:rPr>
                <w:rFonts w:ascii="Times New Roman" w:eastAsia="OEGHA+TimesNewRomanPSMT" w:hAnsi="Times New Roman" w:cs="Times New Roman"/>
                <w:color w:val="000000"/>
                <w:spacing w:val="1"/>
                <w:sz w:val="24"/>
                <w:szCs w:val="24"/>
                <w:lang w:val="kk-KZ"/>
              </w:rPr>
              <w:t>ызығушылық</w:t>
            </w:r>
            <w:r w:rsidRPr="008501FE">
              <w:rPr>
                <w:rFonts w:ascii="Times New Roman" w:eastAsia="OEGHA+TimesNewRomanPSMT" w:hAnsi="Times New Roman" w:cs="Times New Roman"/>
                <w:color w:val="000000"/>
                <w:sz w:val="24"/>
                <w:szCs w:val="24"/>
                <w:lang w:val="kk-KZ"/>
              </w:rPr>
              <w:t xml:space="preserve">ты </w:t>
            </w:r>
            <w:r w:rsidRPr="008501FE">
              <w:rPr>
                <w:rFonts w:ascii="Times New Roman" w:eastAsia="OEGHA+TimesNewRomanPSMT" w:hAnsi="Times New Roman" w:cs="Times New Roman"/>
                <w:color w:val="000000"/>
                <w:spacing w:val="1"/>
                <w:sz w:val="24"/>
                <w:szCs w:val="24"/>
                <w:lang w:val="kk-KZ"/>
              </w:rPr>
              <w:t>о</w:t>
            </w:r>
            <w:r w:rsidRPr="008501FE">
              <w:rPr>
                <w:rFonts w:ascii="Times New Roman" w:eastAsia="OEGHA+TimesNewRomanPSMT" w:hAnsi="Times New Roman" w:cs="Times New Roman"/>
                <w:color w:val="000000"/>
                <w:sz w:val="24"/>
                <w:szCs w:val="24"/>
                <w:lang w:val="kk-KZ"/>
              </w:rPr>
              <w:t>ят</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z w:val="24"/>
                <w:szCs w:val="24"/>
                <w:lang w:val="kk-KZ"/>
              </w:rPr>
              <w:t>. Қарапайым құрастыру дағдыларын бекіту: үстіне, жанына қою</w:t>
            </w:r>
          </w:p>
          <w:p w:rsidR="007B6A88" w:rsidRPr="008501FE" w:rsidRDefault="007B6A88" w:rsidP="009821EF">
            <w:pPr>
              <w:spacing w:line="240" w:lineRule="auto"/>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(сурет салу </w:t>
            </w:r>
          </w:p>
          <w:p w:rsidR="007B6A88" w:rsidRPr="008501FE" w:rsidRDefault="007B6A88" w:rsidP="009821EF">
            <w:pPr>
              <w:spacing w:line="240" w:lineRule="auto"/>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мүсіндеу </w:t>
            </w:r>
          </w:p>
          <w:p w:rsidR="007B6A88" w:rsidRPr="008501FE" w:rsidRDefault="007B6A88" w:rsidP="009821EF">
            <w:pPr>
              <w:spacing w:line="240" w:lineRule="auto"/>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жапсыру </w:t>
            </w:r>
          </w:p>
          <w:p w:rsidR="007B6A88" w:rsidRPr="008501FE" w:rsidRDefault="007B6A88" w:rsidP="009821EF">
            <w:pPr>
              <w:widowControl w:val="0"/>
              <w:ind w:right="-17"/>
              <w:rPr>
                <w:rFonts w:ascii="Times New Roman" w:hAnsi="Times New Roman" w:cs="Times New Roman"/>
                <w:b/>
                <w:sz w:val="24"/>
                <w:szCs w:val="24"/>
                <w:lang w:val="kk-KZ"/>
              </w:rPr>
            </w:pPr>
            <w:r w:rsidRPr="008501FE">
              <w:rPr>
                <w:rFonts w:ascii="Times New Roman" w:hAnsi="Times New Roman" w:cs="Times New Roman"/>
                <w:b/>
                <w:sz w:val="24"/>
                <w:szCs w:val="24"/>
                <w:lang w:val="kk-KZ"/>
              </w:rPr>
              <w:t>құрастыру  -шығармашылық дағдыларын, зерттеу   іс - әрекетін дамыту)</w:t>
            </w:r>
          </w:p>
        </w:tc>
        <w:tc>
          <w:tcPr>
            <w:tcW w:w="2694" w:type="dxa"/>
            <w:tcBorders>
              <w:top w:val="single" w:sz="4" w:space="0" w:color="auto"/>
              <w:left w:val="single" w:sz="4" w:space="0" w:color="auto"/>
              <w:bottom w:val="single" w:sz="4" w:space="0" w:color="auto"/>
              <w:right w:val="single" w:sz="4" w:space="0" w:color="auto"/>
            </w:tcBorders>
          </w:tcPr>
          <w:p w:rsidR="007B6A88" w:rsidRPr="008501FE" w:rsidRDefault="007B6A88" w:rsidP="009821EF">
            <w:pPr>
              <w:rPr>
                <w:rFonts w:ascii="Times New Roman" w:eastAsia="OEGHA+TimesNewRomanPSMT" w:hAnsi="Times New Roman" w:cs="Times New Roman"/>
                <w:b/>
                <w:color w:val="000000"/>
                <w:sz w:val="24"/>
                <w:szCs w:val="24"/>
                <w:lang w:val="kk-KZ"/>
              </w:rPr>
            </w:pPr>
            <w:r>
              <w:rPr>
                <w:rFonts w:ascii="Times New Roman" w:eastAsia="OEGHA+TimesNewRomanPSMT" w:hAnsi="Times New Roman" w:cs="Times New Roman"/>
                <w:b/>
                <w:color w:val="000000"/>
                <w:sz w:val="24"/>
                <w:szCs w:val="24"/>
                <w:lang w:val="kk-KZ"/>
              </w:rPr>
              <w:t xml:space="preserve">Табиғат бұрышы: </w:t>
            </w:r>
            <w:r w:rsidRPr="009821EF">
              <w:rPr>
                <w:rFonts w:ascii="Times New Roman" w:eastAsia="OEGHA+TimesNewRomanPSMT" w:hAnsi="Times New Roman" w:cs="Times New Roman"/>
                <w:color w:val="000000"/>
                <w:sz w:val="24"/>
                <w:szCs w:val="24"/>
                <w:lang w:val="kk-KZ"/>
              </w:rPr>
              <w:t>«Ауа</w:t>
            </w:r>
            <w:r w:rsidR="009821EF">
              <w:rPr>
                <w:rFonts w:ascii="Times New Roman" w:eastAsia="OEGHA+TimesNewRomanPSMT" w:hAnsi="Times New Roman" w:cs="Times New Roman"/>
                <w:color w:val="000000"/>
                <w:sz w:val="24"/>
                <w:szCs w:val="24"/>
                <w:lang w:val="kk-KZ"/>
              </w:rPr>
              <w:t xml:space="preserve"> </w:t>
            </w:r>
            <w:r w:rsidRPr="009821EF">
              <w:rPr>
                <w:rFonts w:ascii="Times New Roman" w:eastAsia="OEGHA+TimesNewRomanPSMT" w:hAnsi="Times New Roman" w:cs="Times New Roman"/>
                <w:color w:val="000000"/>
                <w:sz w:val="24"/>
                <w:szCs w:val="24"/>
                <w:lang w:val="kk-KZ"/>
              </w:rPr>
              <w:t>райынын өзгеруі»</w:t>
            </w:r>
            <w:r w:rsidRPr="008501FE">
              <w:rPr>
                <w:rFonts w:ascii="Times New Roman" w:eastAsia="OEGHA+TimesNewRomanPSMT" w:hAnsi="Times New Roman" w:cs="Times New Roman"/>
                <w:b/>
                <w:color w:val="000000"/>
                <w:sz w:val="24"/>
                <w:szCs w:val="24"/>
                <w:lang w:val="kk-KZ"/>
              </w:rPr>
              <w:t xml:space="preserve"> </w:t>
            </w:r>
          </w:p>
          <w:p w:rsidR="007B6A88" w:rsidRPr="008501FE" w:rsidRDefault="007B6A88" w:rsidP="009821EF">
            <w:pPr>
              <w:rPr>
                <w:rFonts w:ascii="Times New Roman" w:eastAsia="OEGHA+TimesNewRomanPSMT" w:hAnsi="Times New Roman" w:cs="Times New Roman"/>
                <w:color w:val="000000"/>
                <w:sz w:val="24"/>
                <w:szCs w:val="24"/>
                <w:lang w:val="kk-KZ"/>
              </w:rPr>
            </w:pPr>
            <w:r w:rsidRPr="008501FE">
              <w:rPr>
                <w:rFonts w:ascii="Times New Roman" w:eastAsia="OEGHA+TimesNewRomanPSMT" w:hAnsi="Times New Roman" w:cs="Times New Roman"/>
                <w:b/>
                <w:color w:val="000000"/>
                <w:sz w:val="24"/>
                <w:szCs w:val="24"/>
                <w:lang w:val="kk-KZ"/>
              </w:rPr>
              <w:t>Мақсаты:</w:t>
            </w:r>
            <w:r w:rsidRPr="008501FE">
              <w:rPr>
                <w:rFonts w:ascii="Times New Roman" w:eastAsia="OEGHA+TimesNewRomanPSMT" w:hAnsi="Times New Roman" w:cs="Times New Roman"/>
                <w:color w:val="000000"/>
                <w:sz w:val="24"/>
                <w:szCs w:val="24"/>
                <w:lang w:val="kk-KZ"/>
              </w:rPr>
              <w:t xml:space="preserve"> Ба</w:t>
            </w:r>
            <w:r w:rsidRPr="008501FE">
              <w:rPr>
                <w:rFonts w:ascii="Times New Roman" w:eastAsia="OEGHA+TimesNewRomanPSMT" w:hAnsi="Times New Roman" w:cs="Times New Roman"/>
                <w:color w:val="000000"/>
                <w:spacing w:val="-1"/>
                <w:sz w:val="24"/>
                <w:szCs w:val="24"/>
                <w:lang w:val="kk-KZ"/>
              </w:rPr>
              <w:t>л</w:t>
            </w:r>
            <w:r w:rsidRPr="008501FE">
              <w:rPr>
                <w:rFonts w:ascii="Times New Roman" w:eastAsia="OEGHA+TimesNewRomanPSMT" w:hAnsi="Times New Roman" w:cs="Times New Roman"/>
                <w:color w:val="000000"/>
                <w:sz w:val="24"/>
                <w:szCs w:val="24"/>
                <w:lang w:val="kk-KZ"/>
              </w:rPr>
              <w:t>алард</w:t>
            </w:r>
            <w:r w:rsidRPr="008501FE">
              <w:rPr>
                <w:rFonts w:ascii="Times New Roman" w:eastAsia="OEGHA+TimesNewRomanPSMT" w:hAnsi="Times New Roman" w:cs="Times New Roman"/>
                <w:color w:val="000000"/>
                <w:spacing w:val="-1"/>
                <w:sz w:val="24"/>
                <w:szCs w:val="24"/>
                <w:lang w:val="kk-KZ"/>
              </w:rPr>
              <w:t>ы</w:t>
            </w:r>
            <w:r w:rsidRPr="008501FE">
              <w:rPr>
                <w:rFonts w:ascii="Times New Roman" w:eastAsia="OEGHA+TimesNewRomanPSMT" w:hAnsi="Times New Roman" w:cs="Times New Roman"/>
                <w:color w:val="000000"/>
                <w:sz w:val="24"/>
                <w:szCs w:val="24"/>
                <w:lang w:val="kk-KZ"/>
              </w:rPr>
              <w:t>ң та</w:t>
            </w:r>
            <w:r w:rsidRPr="008501FE">
              <w:rPr>
                <w:rFonts w:ascii="Times New Roman" w:eastAsia="OEGHA+TimesNewRomanPSMT" w:hAnsi="Times New Roman" w:cs="Times New Roman"/>
                <w:color w:val="000000"/>
                <w:spacing w:val="-1"/>
                <w:sz w:val="24"/>
                <w:szCs w:val="24"/>
                <w:lang w:val="kk-KZ"/>
              </w:rPr>
              <w:t>б</w:t>
            </w:r>
            <w:r w:rsidRPr="008501FE">
              <w:rPr>
                <w:rFonts w:ascii="Times New Roman" w:eastAsia="OEGHA+TimesNewRomanPSMT" w:hAnsi="Times New Roman" w:cs="Times New Roman"/>
                <w:color w:val="000000"/>
                <w:sz w:val="24"/>
                <w:szCs w:val="24"/>
                <w:lang w:val="kk-KZ"/>
              </w:rPr>
              <w:t>иғ</w:t>
            </w:r>
            <w:r w:rsidRPr="008501FE">
              <w:rPr>
                <w:rFonts w:ascii="Times New Roman" w:eastAsia="OEGHA+TimesNewRomanPSMT" w:hAnsi="Times New Roman" w:cs="Times New Roman"/>
                <w:color w:val="000000"/>
                <w:spacing w:val="-1"/>
                <w:sz w:val="24"/>
                <w:szCs w:val="24"/>
                <w:lang w:val="kk-KZ"/>
              </w:rPr>
              <w:t>а</w:t>
            </w:r>
            <w:r w:rsidRPr="008501FE">
              <w:rPr>
                <w:rFonts w:ascii="Times New Roman" w:eastAsia="OEGHA+TimesNewRomanPSMT" w:hAnsi="Times New Roman" w:cs="Times New Roman"/>
                <w:color w:val="000000"/>
                <w:sz w:val="24"/>
                <w:szCs w:val="24"/>
                <w:lang w:val="kk-KZ"/>
              </w:rPr>
              <w:t>т</w:t>
            </w:r>
            <w:r w:rsidRPr="008501FE">
              <w:rPr>
                <w:rFonts w:ascii="Times New Roman" w:eastAsia="OEGHA+TimesNewRomanPSMT" w:hAnsi="Times New Roman" w:cs="Times New Roman"/>
                <w:color w:val="000000"/>
                <w:spacing w:val="1"/>
                <w:sz w:val="24"/>
                <w:szCs w:val="24"/>
                <w:lang w:val="kk-KZ"/>
              </w:rPr>
              <w:t>п</w:t>
            </w:r>
            <w:r w:rsidRPr="008501FE">
              <w:rPr>
                <w:rFonts w:ascii="Times New Roman" w:eastAsia="OEGHA+TimesNewRomanPSMT" w:hAnsi="Times New Roman" w:cs="Times New Roman"/>
                <w:color w:val="000000"/>
                <w:sz w:val="24"/>
                <w:szCs w:val="24"/>
                <w:lang w:val="kk-KZ"/>
              </w:rPr>
              <w:t>ен т</w:t>
            </w:r>
            <w:r w:rsidRPr="008501FE">
              <w:rPr>
                <w:rFonts w:ascii="Times New Roman" w:eastAsia="OEGHA+TimesNewRomanPSMT" w:hAnsi="Times New Roman" w:cs="Times New Roman"/>
                <w:color w:val="000000"/>
                <w:spacing w:val="-1"/>
                <w:sz w:val="24"/>
                <w:szCs w:val="24"/>
                <w:lang w:val="kk-KZ"/>
              </w:rPr>
              <w:t>а</w:t>
            </w:r>
            <w:r w:rsidRPr="008501FE">
              <w:rPr>
                <w:rFonts w:ascii="Times New Roman" w:eastAsia="OEGHA+TimesNewRomanPSMT" w:hAnsi="Times New Roman" w:cs="Times New Roman"/>
                <w:color w:val="000000"/>
                <w:sz w:val="24"/>
                <w:szCs w:val="24"/>
                <w:lang w:val="kk-KZ"/>
              </w:rPr>
              <w:t>биғат құ</w:t>
            </w:r>
            <w:r w:rsidRPr="008501FE">
              <w:rPr>
                <w:rFonts w:ascii="Times New Roman" w:eastAsia="OEGHA+TimesNewRomanPSMT" w:hAnsi="Times New Roman" w:cs="Times New Roman"/>
                <w:color w:val="000000"/>
                <w:spacing w:val="-1"/>
                <w:sz w:val="24"/>
                <w:szCs w:val="24"/>
                <w:lang w:val="kk-KZ"/>
              </w:rPr>
              <w:t>б</w:t>
            </w:r>
            <w:r w:rsidRPr="008501FE">
              <w:rPr>
                <w:rFonts w:ascii="Times New Roman" w:eastAsia="OEGHA+TimesNewRomanPSMT" w:hAnsi="Times New Roman" w:cs="Times New Roman"/>
                <w:color w:val="000000"/>
                <w:sz w:val="24"/>
                <w:szCs w:val="24"/>
                <w:lang w:val="kk-KZ"/>
              </w:rPr>
              <w:t>ылыст</w:t>
            </w:r>
            <w:r w:rsidRPr="008501FE">
              <w:rPr>
                <w:rFonts w:ascii="Times New Roman" w:eastAsia="OEGHA+TimesNewRomanPSMT" w:hAnsi="Times New Roman" w:cs="Times New Roman"/>
                <w:color w:val="000000"/>
                <w:spacing w:val="-2"/>
                <w:sz w:val="24"/>
                <w:szCs w:val="24"/>
                <w:lang w:val="kk-KZ"/>
              </w:rPr>
              <w:t>а</w:t>
            </w:r>
            <w:r w:rsidRPr="008501FE">
              <w:rPr>
                <w:rFonts w:ascii="Times New Roman" w:eastAsia="OEGHA+TimesNewRomanPSMT" w:hAnsi="Times New Roman" w:cs="Times New Roman"/>
                <w:color w:val="000000"/>
                <w:spacing w:val="-1"/>
                <w:sz w:val="24"/>
                <w:szCs w:val="24"/>
                <w:lang w:val="kk-KZ"/>
              </w:rPr>
              <w:t>р</w:t>
            </w:r>
            <w:r w:rsidRPr="008501FE">
              <w:rPr>
                <w:rFonts w:ascii="Times New Roman" w:eastAsia="OEGHA+TimesNewRomanPSMT" w:hAnsi="Times New Roman" w:cs="Times New Roman"/>
                <w:color w:val="000000"/>
                <w:sz w:val="24"/>
                <w:szCs w:val="24"/>
                <w:lang w:val="kk-KZ"/>
              </w:rPr>
              <w:t>ы</w:t>
            </w:r>
            <w:r w:rsidRPr="008501FE">
              <w:rPr>
                <w:rFonts w:ascii="Times New Roman" w:eastAsia="OEGHA+TimesNewRomanPSMT" w:hAnsi="Times New Roman" w:cs="Times New Roman"/>
                <w:color w:val="000000"/>
                <w:spacing w:val="1"/>
                <w:sz w:val="24"/>
                <w:szCs w:val="24"/>
                <w:lang w:val="kk-KZ"/>
              </w:rPr>
              <w:t>н</w:t>
            </w:r>
            <w:r w:rsidRPr="008501FE">
              <w:rPr>
                <w:rFonts w:ascii="Times New Roman" w:eastAsia="OEGHA+TimesNewRomanPSMT" w:hAnsi="Times New Roman" w:cs="Times New Roman"/>
                <w:color w:val="000000"/>
                <w:sz w:val="24"/>
                <w:szCs w:val="24"/>
                <w:lang w:val="kk-KZ"/>
              </w:rPr>
              <w:t>а қы</w:t>
            </w:r>
            <w:r w:rsidRPr="008501FE">
              <w:rPr>
                <w:rFonts w:ascii="Times New Roman" w:eastAsia="OEGHA+TimesNewRomanPSMT" w:hAnsi="Times New Roman" w:cs="Times New Roman"/>
                <w:color w:val="000000"/>
                <w:spacing w:val="-1"/>
                <w:sz w:val="24"/>
                <w:szCs w:val="24"/>
                <w:lang w:val="kk-KZ"/>
              </w:rPr>
              <w:t>з</w:t>
            </w:r>
            <w:r w:rsidRPr="008501FE">
              <w:rPr>
                <w:rFonts w:ascii="Times New Roman" w:eastAsia="OEGHA+TimesNewRomanPSMT" w:hAnsi="Times New Roman" w:cs="Times New Roman"/>
                <w:color w:val="000000"/>
                <w:sz w:val="24"/>
                <w:szCs w:val="24"/>
                <w:lang w:val="kk-KZ"/>
              </w:rPr>
              <w:t>ы</w:t>
            </w:r>
            <w:r w:rsidRPr="008501FE">
              <w:rPr>
                <w:rFonts w:ascii="Times New Roman" w:eastAsia="OEGHA+TimesNewRomanPSMT" w:hAnsi="Times New Roman" w:cs="Times New Roman"/>
                <w:color w:val="000000"/>
                <w:spacing w:val="-1"/>
                <w:sz w:val="24"/>
                <w:szCs w:val="24"/>
                <w:lang w:val="kk-KZ"/>
              </w:rPr>
              <w:t>ғ</w:t>
            </w:r>
            <w:r w:rsidRPr="008501FE">
              <w:rPr>
                <w:rFonts w:ascii="Times New Roman" w:eastAsia="OEGHA+TimesNewRomanPSMT" w:hAnsi="Times New Roman" w:cs="Times New Roman"/>
                <w:color w:val="000000"/>
                <w:spacing w:val="-3"/>
                <w:sz w:val="24"/>
                <w:szCs w:val="24"/>
                <w:lang w:val="kk-KZ"/>
              </w:rPr>
              <w:t>у</w:t>
            </w:r>
            <w:r w:rsidRPr="008501FE">
              <w:rPr>
                <w:rFonts w:ascii="Times New Roman" w:eastAsia="OEGHA+TimesNewRomanPSMT" w:hAnsi="Times New Roman" w:cs="Times New Roman"/>
                <w:color w:val="000000"/>
                <w:sz w:val="24"/>
                <w:szCs w:val="24"/>
                <w:lang w:val="kk-KZ"/>
              </w:rPr>
              <w:t>шылы</w:t>
            </w:r>
            <w:r w:rsidRPr="008501FE">
              <w:rPr>
                <w:rFonts w:ascii="Times New Roman" w:eastAsia="OEGHA+TimesNewRomanPSMT" w:hAnsi="Times New Roman" w:cs="Times New Roman"/>
                <w:color w:val="000000"/>
                <w:spacing w:val="1"/>
                <w:sz w:val="24"/>
                <w:szCs w:val="24"/>
                <w:lang w:val="kk-KZ"/>
              </w:rPr>
              <w:t>қ</w:t>
            </w:r>
            <w:r w:rsidRPr="008501FE">
              <w:rPr>
                <w:rFonts w:ascii="Times New Roman" w:eastAsia="OEGHA+TimesNewRomanPSMT" w:hAnsi="Times New Roman" w:cs="Times New Roman"/>
                <w:color w:val="000000"/>
                <w:sz w:val="24"/>
                <w:szCs w:val="24"/>
                <w:lang w:val="kk-KZ"/>
              </w:rPr>
              <w:t>тарын қалы</w:t>
            </w:r>
            <w:r w:rsidRPr="008501FE">
              <w:rPr>
                <w:rFonts w:ascii="Times New Roman" w:eastAsia="OEGHA+TimesNewRomanPSMT" w:hAnsi="Times New Roman" w:cs="Times New Roman"/>
                <w:color w:val="000000"/>
                <w:spacing w:val="1"/>
                <w:sz w:val="24"/>
                <w:szCs w:val="24"/>
                <w:lang w:val="kk-KZ"/>
              </w:rPr>
              <w:t>п</w:t>
            </w:r>
            <w:r w:rsidRPr="008501FE">
              <w:rPr>
                <w:rFonts w:ascii="Times New Roman" w:eastAsia="OEGHA+TimesNewRomanPSMT" w:hAnsi="Times New Roman" w:cs="Times New Roman"/>
                <w:color w:val="000000"/>
                <w:sz w:val="24"/>
                <w:szCs w:val="24"/>
                <w:lang w:val="kk-KZ"/>
              </w:rPr>
              <w:t>тас</w:t>
            </w:r>
            <w:r w:rsidRPr="008501FE">
              <w:rPr>
                <w:rFonts w:ascii="Times New Roman" w:eastAsia="OEGHA+TimesNewRomanPSMT" w:hAnsi="Times New Roman" w:cs="Times New Roman"/>
                <w:color w:val="000000"/>
                <w:spacing w:val="-3"/>
                <w:sz w:val="24"/>
                <w:szCs w:val="24"/>
                <w:lang w:val="kk-KZ"/>
              </w:rPr>
              <w:t>т</w:t>
            </w:r>
            <w:r w:rsidRPr="008501FE">
              <w:rPr>
                <w:rFonts w:ascii="Times New Roman" w:eastAsia="OEGHA+TimesNewRomanPSMT" w:hAnsi="Times New Roman" w:cs="Times New Roman"/>
                <w:color w:val="000000"/>
                <w:sz w:val="24"/>
                <w:szCs w:val="24"/>
                <w:lang w:val="kk-KZ"/>
              </w:rPr>
              <w:t>ыру.</w:t>
            </w:r>
          </w:p>
          <w:p w:rsidR="007B6A88" w:rsidRPr="008501FE" w:rsidRDefault="007B6A88" w:rsidP="009821EF">
            <w:pPr>
              <w:widowControl w:val="0"/>
              <w:ind w:left="708" w:right="-57" w:hanging="708"/>
              <w:rPr>
                <w:rFonts w:ascii="Times New Roman" w:hAnsi="Times New Roman" w:cs="Times New Roman"/>
                <w:b/>
                <w:sz w:val="24"/>
                <w:szCs w:val="24"/>
                <w:lang w:val="kk-KZ"/>
              </w:rPr>
            </w:pPr>
            <w:r w:rsidRPr="008501FE">
              <w:rPr>
                <w:rFonts w:ascii="Times New Roman" w:hAnsi="Times New Roman" w:cs="Times New Roman"/>
                <w:b/>
                <w:sz w:val="24"/>
                <w:szCs w:val="24"/>
                <w:lang w:val="kk-KZ"/>
              </w:rPr>
              <w:t>(қоршаған ортамен</w:t>
            </w:r>
          </w:p>
          <w:p w:rsidR="007B6A88" w:rsidRPr="008501FE" w:rsidRDefault="007B6A88" w:rsidP="009821EF">
            <w:pPr>
              <w:widowControl w:val="0"/>
              <w:ind w:left="708" w:right="-57" w:hanging="708"/>
              <w:rPr>
                <w:rFonts w:ascii="Times New Roman" w:hAnsi="Times New Roman" w:cs="Times New Roman"/>
                <w:b/>
                <w:sz w:val="24"/>
                <w:szCs w:val="24"/>
                <w:lang w:val="kk-KZ"/>
              </w:rPr>
            </w:pPr>
            <w:r w:rsidRPr="008501FE">
              <w:rPr>
                <w:rFonts w:ascii="Times New Roman" w:hAnsi="Times New Roman" w:cs="Times New Roman"/>
                <w:b/>
                <w:sz w:val="24"/>
                <w:szCs w:val="24"/>
                <w:lang w:val="kk-KZ"/>
              </w:rPr>
              <w:t>таныстыру әлеуметтік</w:t>
            </w:r>
          </w:p>
          <w:p w:rsidR="007B6A88" w:rsidRPr="008501FE" w:rsidRDefault="007B6A88" w:rsidP="009821EF">
            <w:pPr>
              <w:widowControl w:val="0"/>
              <w:ind w:left="708" w:right="-57" w:hanging="708"/>
              <w:rPr>
                <w:rFonts w:ascii="Times New Roman" w:hAnsi="Times New Roman" w:cs="Times New Roman"/>
                <w:b/>
                <w:sz w:val="24"/>
                <w:szCs w:val="24"/>
                <w:lang w:val="kk-KZ"/>
              </w:rPr>
            </w:pPr>
            <w:r w:rsidRPr="008501FE">
              <w:rPr>
                <w:rFonts w:ascii="Times New Roman" w:hAnsi="Times New Roman" w:cs="Times New Roman"/>
                <w:b/>
                <w:sz w:val="24"/>
                <w:szCs w:val="24"/>
                <w:lang w:val="kk-KZ"/>
              </w:rPr>
              <w:t>– эмоционалды</w:t>
            </w:r>
          </w:p>
          <w:p w:rsidR="007B6A88" w:rsidRPr="008501FE" w:rsidRDefault="007B6A88" w:rsidP="009821EF">
            <w:pPr>
              <w:widowControl w:val="0"/>
              <w:ind w:left="708" w:right="-57" w:hanging="708"/>
              <w:rPr>
                <w:rFonts w:ascii="Times New Roman" w:hAnsi="Times New Roman" w:cs="Times New Roman"/>
                <w:b/>
                <w:sz w:val="24"/>
                <w:szCs w:val="24"/>
                <w:lang w:val="kk-KZ"/>
              </w:rPr>
            </w:pPr>
            <w:r w:rsidRPr="008501FE">
              <w:rPr>
                <w:rFonts w:ascii="Times New Roman" w:hAnsi="Times New Roman" w:cs="Times New Roman"/>
                <w:b/>
                <w:sz w:val="24"/>
                <w:szCs w:val="24"/>
                <w:lang w:val="kk-KZ"/>
              </w:rPr>
              <w:t>дағдыларды</w:t>
            </w:r>
          </w:p>
          <w:p w:rsidR="007B6A88" w:rsidRPr="008501FE" w:rsidRDefault="007B6A88" w:rsidP="009821EF">
            <w:pPr>
              <w:widowControl w:val="0"/>
              <w:ind w:left="708" w:right="-57" w:hanging="708"/>
              <w:rPr>
                <w:rFonts w:ascii="Times New Roman" w:hAnsi="Times New Roman" w:cs="Times New Roman"/>
                <w:b/>
                <w:color w:val="FF0000"/>
                <w:sz w:val="24"/>
                <w:szCs w:val="24"/>
                <w:lang w:val="kk-KZ"/>
              </w:rPr>
            </w:pPr>
            <w:r w:rsidRPr="008501FE">
              <w:rPr>
                <w:rFonts w:ascii="Times New Roman" w:hAnsi="Times New Roman" w:cs="Times New Roman"/>
                <w:b/>
                <w:sz w:val="24"/>
                <w:szCs w:val="24"/>
                <w:lang w:val="kk-KZ"/>
              </w:rPr>
              <w:t>қалыптастыру)</w:t>
            </w:r>
          </w:p>
        </w:tc>
        <w:tc>
          <w:tcPr>
            <w:tcW w:w="2835" w:type="dxa"/>
            <w:gridSpan w:val="2"/>
            <w:tcBorders>
              <w:top w:val="single" w:sz="4" w:space="0" w:color="auto"/>
              <w:left w:val="single" w:sz="4" w:space="0" w:color="auto"/>
              <w:bottom w:val="single" w:sz="4" w:space="0" w:color="auto"/>
              <w:right w:val="single" w:sz="4" w:space="0" w:color="auto"/>
            </w:tcBorders>
          </w:tcPr>
          <w:p w:rsidR="007B6A88" w:rsidRPr="008501FE" w:rsidRDefault="007B6A88" w:rsidP="009821EF">
            <w:pPr>
              <w:widowControl w:val="0"/>
              <w:ind w:right="-57"/>
              <w:rPr>
                <w:rFonts w:ascii="Times New Roman" w:eastAsia="OEGHA+TimesNewRomanPSMT" w:hAnsi="Times New Roman" w:cs="Times New Roman"/>
                <w:b/>
                <w:color w:val="000000"/>
                <w:sz w:val="24"/>
                <w:szCs w:val="24"/>
                <w:lang w:val="kk-KZ"/>
              </w:rPr>
            </w:pPr>
            <w:r w:rsidRPr="008501FE">
              <w:rPr>
                <w:rFonts w:ascii="Times New Roman" w:eastAsia="OEGHA+TimesNewRomanPSMT" w:hAnsi="Times New Roman" w:cs="Times New Roman"/>
                <w:b/>
                <w:color w:val="000000"/>
                <w:sz w:val="24"/>
                <w:szCs w:val="24"/>
                <w:lang w:val="kk-KZ"/>
              </w:rPr>
              <w:t xml:space="preserve">Дидактикалық ойын: </w:t>
            </w:r>
          </w:p>
          <w:p w:rsidR="007B6A88" w:rsidRPr="009821EF" w:rsidRDefault="007B6A88" w:rsidP="009821EF">
            <w:pPr>
              <w:widowControl w:val="0"/>
              <w:ind w:right="-57"/>
              <w:rPr>
                <w:rFonts w:ascii="Times New Roman" w:eastAsia="OEGHA+TimesNewRomanPSMT" w:hAnsi="Times New Roman" w:cs="Times New Roman"/>
                <w:color w:val="000000"/>
                <w:sz w:val="24"/>
                <w:szCs w:val="24"/>
                <w:lang w:val="kk-KZ"/>
              </w:rPr>
            </w:pPr>
            <w:r w:rsidRPr="009821EF">
              <w:rPr>
                <w:rFonts w:ascii="Times New Roman" w:eastAsia="OEGHA+TimesNewRomanPSMT" w:hAnsi="Times New Roman" w:cs="Times New Roman"/>
                <w:color w:val="000000"/>
                <w:sz w:val="24"/>
                <w:szCs w:val="24"/>
                <w:lang w:val="kk-KZ"/>
              </w:rPr>
              <w:t>«Үй жануарлар»</w:t>
            </w:r>
          </w:p>
          <w:p w:rsidR="007B6A88" w:rsidRPr="008501FE" w:rsidRDefault="007B6A88" w:rsidP="009821EF">
            <w:pPr>
              <w:widowControl w:val="0"/>
              <w:ind w:right="-57"/>
              <w:rPr>
                <w:rFonts w:ascii="Times New Roman" w:eastAsia="OEGHA+TimesNewRomanPSMT" w:hAnsi="Times New Roman" w:cs="Times New Roman"/>
                <w:color w:val="000000"/>
                <w:sz w:val="24"/>
                <w:szCs w:val="24"/>
                <w:lang w:val="kk-KZ"/>
              </w:rPr>
            </w:pPr>
            <w:r w:rsidRPr="008501FE">
              <w:rPr>
                <w:rFonts w:ascii="Times New Roman" w:eastAsia="OEGHA+TimesNewRomanPSMT" w:hAnsi="Times New Roman" w:cs="Times New Roman"/>
                <w:b/>
                <w:color w:val="000000"/>
                <w:sz w:val="24"/>
                <w:szCs w:val="24"/>
                <w:lang w:val="kk-KZ"/>
              </w:rPr>
              <w:t>Мақсаты:</w:t>
            </w:r>
            <w:r w:rsidRPr="008501FE">
              <w:rPr>
                <w:rFonts w:ascii="Times New Roman" w:eastAsia="OEGHA+TimesNewRomanPSMT" w:hAnsi="Times New Roman" w:cs="Times New Roman"/>
                <w:color w:val="000000"/>
                <w:sz w:val="24"/>
                <w:szCs w:val="24"/>
                <w:lang w:val="kk-KZ"/>
              </w:rPr>
              <w:t>Затт</w:t>
            </w:r>
            <w:r w:rsidRPr="008501FE">
              <w:rPr>
                <w:rFonts w:ascii="Times New Roman" w:eastAsia="OEGHA+TimesNewRomanPSMT" w:hAnsi="Times New Roman" w:cs="Times New Roman"/>
                <w:color w:val="000000"/>
                <w:spacing w:val="-1"/>
                <w:sz w:val="24"/>
                <w:szCs w:val="24"/>
                <w:lang w:val="kk-KZ"/>
              </w:rPr>
              <w:t>а</w:t>
            </w:r>
            <w:r w:rsidRPr="008501FE">
              <w:rPr>
                <w:rFonts w:ascii="Times New Roman" w:eastAsia="OEGHA+TimesNewRomanPSMT" w:hAnsi="Times New Roman" w:cs="Times New Roman"/>
                <w:color w:val="000000"/>
                <w:sz w:val="24"/>
                <w:szCs w:val="24"/>
                <w:lang w:val="kk-KZ"/>
              </w:rPr>
              <w:t>р</w:t>
            </w:r>
            <w:r w:rsidRPr="008501FE">
              <w:rPr>
                <w:rFonts w:ascii="Times New Roman" w:eastAsia="OEGHA+TimesNewRomanPSMT" w:hAnsi="Times New Roman" w:cs="Times New Roman"/>
                <w:color w:val="000000"/>
                <w:spacing w:val="-1"/>
                <w:sz w:val="24"/>
                <w:szCs w:val="24"/>
                <w:lang w:val="kk-KZ"/>
              </w:rPr>
              <w:t>д</w:t>
            </w:r>
            <w:r w:rsidRPr="008501FE">
              <w:rPr>
                <w:rFonts w:ascii="Times New Roman" w:eastAsia="OEGHA+TimesNewRomanPSMT" w:hAnsi="Times New Roman" w:cs="Times New Roman"/>
                <w:color w:val="000000"/>
                <w:sz w:val="24"/>
                <w:szCs w:val="24"/>
                <w:lang w:val="kk-KZ"/>
              </w:rPr>
              <w:t>ы және о</w:t>
            </w:r>
            <w:r w:rsidRPr="008501FE">
              <w:rPr>
                <w:rFonts w:ascii="Times New Roman" w:eastAsia="OEGHA+TimesNewRomanPSMT" w:hAnsi="Times New Roman" w:cs="Times New Roman"/>
                <w:color w:val="000000"/>
                <w:spacing w:val="-2"/>
                <w:sz w:val="24"/>
                <w:szCs w:val="24"/>
                <w:lang w:val="kk-KZ"/>
              </w:rPr>
              <w:t>л</w:t>
            </w:r>
            <w:r w:rsidRPr="008501FE">
              <w:rPr>
                <w:rFonts w:ascii="Times New Roman" w:eastAsia="OEGHA+TimesNewRomanPSMT" w:hAnsi="Times New Roman" w:cs="Times New Roman"/>
                <w:color w:val="000000"/>
                <w:sz w:val="24"/>
                <w:szCs w:val="24"/>
                <w:lang w:val="kk-KZ"/>
              </w:rPr>
              <w:t>арм</w:t>
            </w:r>
            <w:r w:rsidRPr="008501FE">
              <w:rPr>
                <w:rFonts w:ascii="Times New Roman" w:eastAsia="OEGHA+TimesNewRomanPSMT" w:hAnsi="Times New Roman" w:cs="Times New Roman"/>
                <w:color w:val="000000"/>
                <w:spacing w:val="-1"/>
                <w:sz w:val="24"/>
                <w:szCs w:val="24"/>
                <w:lang w:val="kk-KZ"/>
              </w:rPr>
              <w:t>е</w:t>
            </w:r>
            <w:r w:rsidRPr="008501FE">
              <w:rPr>
                <w:rFonts w:ascii="Times New Roman" w:eastAsia="OEGHA+TimesNewRomanPSMT" w:hAnsi="Times New Roman" w:cs="Times New Roman"/>
                <w:color w:val="000000"/>
                <w:sz w:val="24"/>
                <w:szCs w:val="24"/>
                <w:lang w:val="kk-KZ"/>
              </w:rPr>
              <w:t xml:space="preserve">н </w:t>
            </w:r>
            <w:r w:rsidRPr="008501FE">
              <w:rPr>
                <w:rFonts w:ascii="Times New Roman" w:eastAsia="OEGHA+TimesNewRomanPSMT" w:hAnsi="Times New Roman" w:cs="Times New Roman"/>
                <w:color w:val="000000"/>
                <w:spacing w:val="-1"/>
                <w:sz w:val="24"/>
                <w:szCs w:val="24"/>
                <w:lang w:val="kk-KZ"/>
              </w:rPr>
              <w:t>ә</w:t>
            </w:r>
            <w:r w:rsidRPr="008501FE">
              <w:rPr>
                <w:rFonts w:ascii="Times New Roman" w:eastAsia="OEGHA+TimesNewRomanPSMT" w:hAnsi="Times New Roman" w:cs="Times New Roman"/>
                <w:color w:val="000000"/>
                <w:sz w:val="24"/>
                <w:szCs w:val="24"/>
                <w:lang w:val="kk-KZ"/>
              </w:rPr>
              <w:t>ре</w:t>
            </w:r>
            <w:r w:rsidRPr="008501FE">
              <w:rPr>
                <w:rFonts w:ascii="Times New Roman" w:eastAsia="OEGHA+TimesNewRomanPSMT" w:hAnsi="Times New Roman" w:cs="Times New Roman"/>
                <w:color w:val="000000"/>
                <w:spacing w:val="-1"/>
                <w:sz w:val="24"/>
                <w:szCs w:val="24"/>
                <w:lang w:val="kk-KZ"/>
              </w:rPr>
              <w:t>к</w:t>
            </w:r>
            <w:r w:rsidRPr="008501FE">
              <w:rPr>
                <w:rFonts w:ascii="Times New Roman" w:eastAsia="OEGHA+TimesNewRomanPSMT" w:hAnsi="Times New Roman" w:cs="Times New Roman"/>
                <w:color w:val="000000"/>
                <w:sz w:val="24"/>
                <w:szCs w:val="24"/>
                <w:lang w:val="kk-KZ"/>
              </w:rPr>
              <w:t>етте</w:t>
            </w:r>
            <w:r w:rsidRPr="008501FE">
              <w:rPr>
                <w:rFonts w:ascii="Times New Roman" w:eastAsia="OEGHA+TimesNewRomanPSMT" w:hAnsi="Times New Roman" w:cs="Times New Roman"/>
                <w:color w:val="000000"/>
                <w:spacing w:val="-2"/>
                <w:sz w:val="24"/>
                <w:szCs w:val="24"/>
                <w:lang w:val="kk-KZ"/>
              </w:rPr>
              <w:t>р</w:t>
            </w:r>
            <w:r w:rsidRPr="008501FE">
              <w:rPr>
                <w:rFonts w:ascii="Times New Roman" w:eastAsia="OEGHA+TimesNewRomanPSMT" w:hAnsi="Times New Roman" w:cs="Times New Roman"/>
                <w:color w:val="000000"/>
                <w:spacing w:val="-1"/>
                <w:sz w:val="24"/>
                <w:szCs w:val="24"/>
                <w:lang w:val="kk-KZ"/>
              </w:rPr>
              <w:t>д</w:t>
            </w:r>
            <w:r w:rsidRPr="008501FE">
              <w:rPr>
                <w:rFonts w:ascii="Times New Roman" w:eastAsia="OEGHA+TimesNewRomanPSMT" w:hAnsi="Times New Roman" w:cs="Times New Roman"/>
                <w:color w:val="000000"/>
                <w:sz w:val="24"/>
                <w:szCs w:val="24"/>
                <w:lang w:val="kk-KZ"/>
              </w:rPr>
              <w:t>і ата</w:t>
            </w:r>
            <w:r w:rsidRPr="008501FE">
              <w:rPr>
                <w:rFonts w:ascii="Times New Roman" w:eastAsia="OEGHA+TimesNewRomanPSMT" w:hAnsi="Times New Roman" w:cs="Times New Roman"/>
                <w:color w:val="000000"/>
                <w:spacing w:val="-3"/>
                <w:sz w:val="24"/>
                <w:szCs w:val="24"/>
                <w:lang w:val="kk-KZ"/>
              </w:rPr>
              <w:t>у</w:t>
            </w:r>
            <w:r w:rsidRPr="008501FE">
              <w:rPr>
                <w:rFonts w:ascii="Times New Roman" w:eastAsia="OEGHA+TimesNewRomanPSMT" w:hAnsi="Times New Roman" w:cs="Times New Roman"/>
                <w:color w:val="000000"/>
                <w:sz w:val="24"/>
                <w:szCs w:val="24"/>
                <w:lang w:val="kk-KZ"/>
              </w:rPr>
              <w:t>,оларды с</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z w:val="24"/>
                <w:szCs w:val="24"/>
                <w:lang w:val="kk-KZ"/>
              </w:rPr>
              <w:t>ретте</w:t>
            </w:r>
            <w:r w:rsidRPr="008501FE">
              <w:rPr>
                <w:rFonts w:ascii="Times New Roman" w:eastAsia="OEGHA+TimesNewRomanPSMT" w:hAnsi="Times New Roman" w:cs="Times New Roman"/>
                <w:color w:val="000000"/>
                <w:spacing w:val="-2"/>
                <w:sz w:val="24"/>
                <w:szCs w:val="24"/>
                <w:lang w:val="kk-KZ"/>
              </w:rPr>
              <w:t>р</w:t>
            </w:r>
            <w:r w:rsidRPr="008501FE">
              <w:rPr>
                <w:rFonts w:ascii="Times New Roman" w:eastAsia="OEGHA+TimesNewRomanPSMT" w:hAnsi="Times New Roman" w:cs="Times New Roman"/>
                <w:color w:val="000000"/>
                <w:sz w:val="24"/>
                <w:szCs w:val="24"/>
                <w:lang w:val="kk-KZ"/>
              </w:rPr>
              <w:t>д</w:t>
            </w:r>
            <w:r w:rsidRPr="008501FE">
              <w:rPr>
                <w:rFonts w:ascii="Times New Roman" w:eastAsia="OEGHA+TimesNewRomanPSMT" w:hAnsi="Times New Roman" w:cs="Times New Roman"/>
                <w:color w:val="000000"/>
                <w:spacing w:val="-1"/>
                <w:sz w:val="24"/>
                <w:szCs w:val="24"/>
                <w:lang w:val="kk-KZ"/>
              </w:rPr>
              <w:t>е</w:t>
            </w:r>
            <w:r w:rsidRPr="008501FE">
              <w:rPr>
                <w:rFonts w:ascii="Times New Roman" w:eastAsia="OEGHA+TimesNewRomanPSMT" w:hAnsi="Times New Roman" w:cs="Times New Roman"/>
                <w:color w:val="000000"/>
                <w:sz w:val="24"/>
                <w:szCs w:val="24"/>
                <w:lang w:val="kk-KZ"/>
              </w:rPr>
              <w:t>н тан</w:t>
            </w:r>
            <w:r w:rsidRPr="008501FE">
              <w:rPr>
                <w:rFonts w:ascii="Times New Roman" w:eastAsia="OEGHA+TimesNewRomanPSMT" w:hAnsi="Times New Roman" w:cs="Times New Roman"/>
                <w:color w:val="000000"/>
                <w:spacing w:val="-2"/>
                <w:sz w:val="24"/>
                <w:szCs w:val="24"/>
                <w:lang w:val="kk-KZ"/>
              </w:rPr>
              <w:t>у</w:t>
            </w:r>
            <w:r w:rsidRPr="008501FE">
              <w:rPr>
                <w:rFonts w:ascii="Times New Roman" w:eastAsia="OEGHA+TimesNewRomanPSMT" w:hAnsi="Times New Roman" w:cs="Times New Roman"/>
                <w:color w:val="000000"/>
                <w:sz w:val="24"/>
                <w:szCs w:val="24"/>
                <w:lang w:val="kk-KZ"/>
              </w:rPr>
              <w:t>.</w:t>
            </w:r>
          </w:p>
          <w:p w:rsidR="007B6A88" w:rsidRPr="008501FE" w:rsidRDefault="007B6A88" w:rsidP="009821EF">
            <w:pPr>
              <w:spacing w:line="240" w:lineRule="auto"/>
              <w:rPr>
                <w:rFonts w:ascii="Times New Roman" w:hAnsi="Times New Roman" w:cs="Times New Roman"/>
                <w:sz w:val="24"/>
                <w:szCs w:val="24"/>
                <w:lang w:val="kk-KZ"/>
              </w:rPr>
            </w:pPr>
            <w:r w:rsidRPr="008501FE">
              <w:rPr>
                <w:rFonts w:ascii="Times New Roman" w:hAnsi="Times New Roman" w:cs="Times New Roman"/>
                <w:sz w:val="24"/>
                <w:szCs w:val="24"/>
                <w:lang w:val="kk-KZ"/>
              </w:rPr>
              <w:t>Мүсіндеудің қарапайым тәсілдерін үйрету.</w:t>
            </w:r>
          </w:p>
          <w:p w:rsidR="007B6A88" w:rsidRPr="008501FE" w:rsidRDefault="007B6A88" w:rsidP="009821EF">
            <w:pPr>
              <w:spacing w:line="240" w:lineRule="auto"/>
              <w:rPr>
                <w:rFonts w:ascii="Times New Roman" w:hAnsi="Times New Roman" w:cs="Times New Roman"/>
                <w:sz w:val="24"/>
                <w:szCs w:val="24"/>
                <w:lang w:val="kk-KZ"/>
              </w:rPr>
            </w:pPr>
            <w:r w:rsidRPr="008501FE">
              <w:rPr>
                <w:rFonts w:ascii="Times New Roman" w:hAnsi="Times New Roman" w:cs="Times New Roman"/>
                <w:b/>
                <w:sz w:val="24"/>
                <w:szCs w:val="24"/>
                <w:lang w:val="kk-KZ"/>
              </w:rPr>
              <w:t xml:space="preserve">Шарты: </w:t>
            </w:r>
            <w:r w:rsidRPr="008501FE">
              <w:rPr>
                <w:rFonts w:ascii="Times New Roman" w:hAnsi="Times New Roman" w:cs="Times New Roman"/>
                <w:sz w:val="24"/>
                <w:szCs w:val="24"/>
                <w:lang w:val="kk-KZ"/>
              </w:rPr>
              <w:t xml:space="preserve">үй жануарларын суреттерін қарап олардың атауларын атау, ермексазбен  мүсіндеп шығару. </w:t>
            </w:r>
          </w:p>
          <w:p w:rsidR="007B6A88" w:rsidRPr="008501FE" w:rsidRDefault="007B6A88" w:rsidP="009821EF">
            <w:pPr>
              <w:spacing w:line="240" w:lineRule="auto"/>
              <w:rPr>
                <w:rFonts w:ascii="Times New Roman" w:hAnsi="Times New Roman" w:cs="Times New Roman"/>
                <w:b/>
                <w:sz w:val="24"/>
                <w:szCs w:val="24"/>
                <w:lang w:val="kk-KZ"/>
              </w:rPr>
            </w:pPr>
            <w:r w:rsidRPr="008501FE">
              <w:rPr>
                <w:rFonts w:ascii="Times New Roman" w:hAnsi="Times New Roman" w:cs="Times New Roman"/>
                <w:b/>
                <w:sz w:val="24"/>
                <w:szCs w:val="24"/>
                <w:lang w:val="kk-KZ"/>
              </w:rPr>
              <w:t>(қоршаған ортамен таныстыру әлеуметтік – эмоционалды дағдыларды қалыптастыру</w:t>
            </w:r>
          </w:p>
          <w:p w:rsidR="007B6A88" w:rsidRPr="008501FE" w:rsidRDefault="007B6A88" w:rsidP="009821EF">
            <w:pPr>
              <w:rPr>
                <w:rFonts w:ascii="Times New Roman" w:hAnsi="Times New Roman" w:cs="Times New Roman"/>
                <w:b/>
                <w:sz w:val="24"/>
                <w:szCs w:val="24"/>
                <w:lang w:val="kk-KZ"/>
              </w:rPr>
            </w:pPr>
            <w:r w:rsidRPr="008501FE">
              <w:rPr>
                <w:rFonts w:ascii="Times New Roman" w:hAnsi="Times New Roman" w:cs="Times New Roman"/>
                <w:b/>
                <w:sz w:val="24"/>
                <w:szCs w:val="24"/>
                <w:lang w:val="kk-KZ"/>
              </w:rPr>
              <w:t>мүсіндеу -шығармашылық дағдыларын, зерттеу   іс - әрекетін дамыту)</w:t>
            </w:r>
          </w:p>
        </w:tc>
        <w:tc>
          <w:tcPr>
            <w:tcW w:w="2693" w:type="dxa"/>
            <w:gridSpan w:val="2"/>
            <w:tcBorders>
              <w:top w:val="single" w:sz="4" w:space="0" w:color="auto"/>
              <w:left w:val="single" w:sz="4" w:space="0" w:color="auto"/>
              <w:bottom w:val="single" w:sz="4" w:space="0" w:color="auto"/>
              <w:right w:val="single" w:sz="4" w:space="0" w:color="auto"/>
            </w:tcBorders>
          </w:tcPr>
          <w:p w:rsidR="007B6A88" w:rsidRPr="008501FE" w:rsidRDefault="007B6A88" w:rsidP="009821EF">
            <w:pPr>
              <w:spacing w:line="240" w:lineRule="auto"/>
              <w:rPr>
                <w:rFonts w:ascii="Times New Roman" w:eastAsia="OEGHA+TimesNewRomanPSMT" w:hAnsi="Times New Roman" w:cs="Times New Roman"/>
                <w:b/>
                <w:sz w:val="24"/>
                <w:szCs w:val="24"/>
                <w:lang w:val="kk-KZ"/>
              </w:rPr>
            </w:pPr>
            <w:r w:rsidRPr="008501FE">
              <w:rPr>
                <w:rFonts w:ascii="Times New Roman" w:eastAsia="OEGHA+TimesNewRomanPSMT" w:hAnsi="Times New Roman" w:cs="Times New Roman"/>
                <w:b/>
                <w:sz w:val="24"/>
                <w:szCs w:val="24"/>
                <w:lang w:val="kk-KZ"/>
              </w:rPr>
              <w:t>Әңгімелесу:</w:t>
            </w:r>
          </w:p>
          <w:p w:rsidR="007B6A88" w:rsidRPr="009821EF" w:rsidRDefault="007B6A88" w:rsidP="009821EF">
            <w:pPr>
              <w:spacing w:line="240" w:lineRule="auto"/>
              <w:rPr>
                <w:rFonts w:ascii="Times New Roman" w:eastAsia="OEGHA+TimesNewRomanPSMT" w:hAnsi="Times New Roman" w:cs="Times New Roman"/>
                <w:sz w:val="24"/>
                <w:szCs w:val="24"/>
                <w:lang w:val="kk-KZ"/>
              </w:rPr>
            </w:pPr>
            <w:r w:rsidRPr="009821EF">
              <w:rPr>
                <w:rFonts w:ascii="Times New Roman" w:eastAsia="OEGHA+TimesNewRomanPSMT" w:hAnsi="Times New Roman" w:cs="Times New Roman"/>
                <w:sz w:val="24"/>
                <w:szCs w:val="24"/>
                <w:lang w:val="kk-KZ"/>
              </w:rPr>
              <w:t>«Татулық»</w:t>
            </w:r>
          </w:p>
          <w:p w:rsidR="007B6A88" w:rsidRPr="008501FE" w:rsidRDefault="007B6A88" w:rsidP="009821EF">
            <w:pPr>
              <w:spacing w:line="240" w:lineRule="auto"/>
              <w:rPr>
                <w:rFonts w:ascii="Times New Roman" w:eastAsia="OEGHA+TimesNewRomanPSMT" w:hAnsi="Times New Roman" w:cs="Times New Roman"/>
                <w:sz w:val="24"/>
                <w:szCs w:val="24"/>
                <w:lang w:val="kk-KZ"/>
              </w:rPr>
            </w:pPr>
            <w:r w:rsidRPr="008501FE">
              <w:rPr>
                <w:rFonts w:ascii="Times New Roman" w:eastAsia="OEGHA+TimesNewRomanPSMT" w:hAnsi="Times New Roman" w:cs="Times New Roman"/>
                <w:b/>
                <w:sz w:val="24"/>
                <w:szCs w:val="24"/>
                <w:lang w:val="kk-KZ"/>
              </w:rPr>
              <w:t>Мақсаты:</w:t>
            </w:r>
            <w:r w:rsidRPr="008501FE">
              <w:rPr>
                <w:rFonts w:ascii="Times New Roman" w:eastAsia="OEGHA+TimesNewRomanPSMT" w:hAnsi="Times New Roman" w:cs="Times New Roman"/>
                <w:sz w:val="24"/>
                <w:szCs w:val="24"/>
                <w:lang w:val="kk-KZ"/>
              </w:rPr>
              <w:t>Оқып беруді ойыншықтарды, суреттерді басқа да көрнекі құралдарды көрсетумен сүйемелдеу.</w:t>
            </w:r>
          </w:p>
          <w:p w:rsidR="007B6A88" w:rsidRPr="008501FE" w:rsidRDefault="007B6A88" w:rsidP="009821EF">
            <w:pPr>
              <w:pStyle w:val="1"/>
              <w:widowControl w:val="0"/>
              <w:rPr>
                <w:rFonts w:ascii="Times New Roman" w:eastAsia="Times New Roman" w:hAnsi="Times New Roman" w:cs="Times New Roman"/>
                <w:sz w:val="24"/>
                <w:szCs w:val="24"/>
                <w:lang w:val="kk-KZ"/>
              </w:rPr>
            </w:pPr>
            <w:r w:rsidRPr="008501FE">
              <w:rPr>
                <w:rFonts w:ascii="Times New Roman" w:hAnsi="Times New Roman" w:cs="Times New Roman"/>
                <w:b/>
                <w:sz w:val="24"/>
                <w:szCs w:val="24"/>
                <w:lang w:val="kk-KZ"/>
              </w:rPr>
              <w:t>(көркем әдебиет коммуникативтік дағдыларды дамыту)</w:t>
            </w:r>
          </w:p>
        </w:tc>
        <w:tc>
          <w:tcPr>
            <w:tcW w:w="2815" w:type="dxa"/>
            <w:tcBorders>
              <w:top w:val="single" w:sz="4" w:space="0" w:color="auto"/>
              <w:left w:val="single" w:sz="4" w:space="0" w:color="auto"/>
              <w:bottom w:val="single" w:sz="4" w:space="0" w:color="auto"/>
              <w:right w:val="single" w:sz="4" w:space="0" w:color="auto"/>
            </w:tcBorders>
          </w:tcPr>
          <w:p w:rsidR="007B6A88" w:rsidRPr="009821EF" w:rsidRDefault="007B6A88" w:rsidP="009821EF">
            <w:pPr>
              <w:spacing w:line="240" w:lineRule="auto"/>
              <w:rPr>
                <w:rFonts w:ascii="Times New Roman" w:eastAsia="Times New Roman" w:hAnsi="Times New Roman" w:cs="Times New Roman"/>
                <w:sz w:val="24"/>
                <w:szCs w:val="24"/>
                <w:lang w:val="kk-KZ"/>
              </w:rPr>
            </w:pPr>
            <w:r w:rsidRPr="008501FE">
              <w:rPr>
                <w:rFonts w:ascii="Times New Roman" w:eastAsia="Times New Roman" w:hAnsi="Times New Roman" w:cs="Times New Roman"/>
                <w:b/>
                <w:sz w:val="24"/>
                <w:szCs w:val="24"/>
                <w:lang w:val="kk-KZ"/>
              </w:rPr>
              <w:t xml:space="preserve">Шығармашылық жұмыс: </w:t>
            </w:r>
            <w:r w:rsidRPr="009821EF">
              <w:rPr>
                <w:rFonts w:ascii="Times New Roman" w:eastAsia="Times New Roman" w:hAnsi="Times New Roman" w:cs="Times New Roman"/>
                <w:sz w:val="24"/>
                <w:szCs w:val="24"/>
                <w:lang w:val="kk-KZ"/>
              </w:rPr>
              <w:t xml:space="preserve">«Бауырсақ» ертегісі </w:t>
            </w:r>
          </w:p>
          <w:p w:rsidR="007B6A88" w:rsidRPr="008501FE" w:rsidRDefault="007B6A88" w:rsidP="009821EF">
            <w:pPr>
              <w:spacing w:line="240" w:lineRule="auto"/>
              <w:rPr>
                <w:rFonts w:ascii="Times New Roman" w:hAnsi="Times New Roman" w:cs="Times New Roman"/>
                <w:sz w:val="24"/>
                <w:szCs w:val="24"/>
                <w:lang w:val="kk-KZ"/>
              </w:rPr>
            </w:pPr>
            <w:r w:rsidRPr="008501FE">
              <w:rPr>
                <w:rFonts w:ascii="Times New Roman" w:eastAsia="Times New Roman" w:hAnsi="Times New Roman" w:cs="Times New Roman"/>
                <w:b/>
                <w:sz w:val="24"/>
                <w:szCs w:val="24"/>
                <w:lang w:val="kk-KZ"/>
              </w:rPr>
              <w:t>Мақсаты:</w:t>
            </w:r>
            <w:r w:rsidRPr="008501FE">
              <w:rPr>
                <w:rFonts w:ascii="Times New Roman" w:eastAsia="Times New Roman" w:hAnsi="Times New Roman" w:cs="Times New Roman"/>
                <w:sz w:val="24"/>
                <w:szCs w:val="24"/>
                <w:lang w:val="kk-KZ"/>
              </w:rPr>
              <w:t>Балаларды ертегілерін, авторлық шығармаларды тыңдауға үйрету.</w:t>
            </w:r>
            <w:r w:rsidRPr="008501FE">
              <w:rPr>
                <w:rFonts w:ascii="Times New Roman" w:hAnsi="Times New Roman" w:cs="Times New Roman"/>
                <w:sz w:val="24"/>
                <w:szCs w:val="24"/>
                <w:lang w:val="kk-KZ"/>
              </w:rPr>
              <w:t xml:space="preserve"> Өз бетінше құрастырып ойнауға мүмкіндік беру.</w:t>
            </w:r>
          </w:p>
          <w:p w:rsidR="007B6A88" w:rsidRPr="008501FE" w:rsidRDefault="007B6A88" w:rsidP="009821EF">
            <w:pPr>
              <w:spacing w:line="240" w:lineRule="auto"/>
              <w:rPr>
                <w:rFonts w:ascii="Times New Roman" w:hAnsi="Times New Roman" w:cs="Times New Roman"/>
                <w:b/>
                <w:sz w:val="24"/>
                <w:szCs w:val="24"/>
                <w:lang w:val="kk-KZ"/>
              </w:rPr>
            </w:pPr>
            <w:r w:rsidRPr="008501FE">
              <w:rPr>
                <w:rFonts w:ascii="Times New Roman" w:hAnsi="Times New Roman" w:cs="Times New Roman"/>
                <w:b/>
                <w:sz w:val="24"/>
                <w:szCs w:val="24"/>
                <w:lang w:val="kk-KZ"/>
              </w:rPr>
              <w:t>(көркем әдебиет коммуникативтік дағдыларды дамыту</w:t>
            </w:r>
          </w:p>
          <w:p w:rsidR="007B6A88" w:rsidRPr="008501FE" w:rsidRDefault="007B6A88" w:rsidP="009821EF">
            <w:pPr>
              <w:pStyle w:val="1"/>
              <w:widowControl w:val="0"/>
              <w:rPr>
                <w:rFonts w:ascii="Times New Roman" w:eastAsia="Times New Roman" w:hAnsi="Times New Roman" w:cs="Times New Roman"/>
                <w:sz w:val="24"/>
                <w:szCs w:val="24"/>
                <w:lang w:val="kk-KZ"/>
              </w:rPr>
            </w:pPr>
            <w:r w:rsidRPr="008501FE">
              <w:rPr>
                <w:rFonts w:ascii="Times New Roman" w:hAnsi="Times New Roman" w:cs="Times New Roman"/>
                <w:b/>
                <w:sz w:val="24"/>
                <w:szCs w:val="24"/>
                <w:lang w:val="kk-KZ"/>
              </w:rPr>
              <w:t>құрастыру -шығармашылық дағдыларын, зерттеу   іс - әрекетін дамыту)</w:t>
            </w:r>
          </w:p>
        </w:tc>
      </w:tr>
      <w:tr w:rsidR="007B6A88" w:rsidRPr="00B64101" w:rsidTr="007B6A88">
        <w:tc>
          <w:tcPr>
            <w:tcW w:w="2430" w:type="dxa"/>
            <w:tcBorders>
              <w:top w:val="single" w:sz="4" w:space="0" w:color="auto"/>
              <w:left w:val="single" w:sz="4" w:space="0" w:color="auto"/>
              <w:bottom w:val="single" w:sz="4" w:space="0" w:color="auto"/>
              <w:right w:val="single" w:sz="4" w:space="0" w:color="auto"/>
            </w:tcBorders>
            <w:hideMark/>
          </w:tcPr>
          <w:p w:rsidR="009821EF" w:rsidRDefault="007B6A88" w:rsidP="009821EF">
            <w:pPr>
              <w:spacing w:line="240" w:lineRule="auto"/>
              <w:jc w:val="center"/>
              <w:rPr>
                <w:rFonts w:ascii="Times New Roman" w:hAnsi="Times New Roman" w:cs="Times New Roman"/>
                <w:b/>
                <w:bCs/>
                <w:sz w:val="24"/>
                <w:szCs w:val="24"/>
                <w:lang w:val="kk-KZ"/>
              </w:rPr>
            </w:pPr>
            <w:r w:rsidRPr="008501FE">
              <w:rPr>
                <w:rFonts w:ascii="Times New Roman" w:hAnsi="Times New Roman" w:cs="Times New Roman"/>
                <w:b/>
                <w:bCs/>
                <w:sz w:val="24"/>
                <w:szCs w:val="24"/>
                <w:lang w:val="kk-KZ"/>
              </w:rPr>
              <w:t xml:space="preserve">Балалармен </w:t>
            </w:r>
          </w:p>
          <w:p w:rsidR="007B6A88" w:rsidRPr="008501FE" w:rsidRDefault="007B6A88" w:rsidP="009821EF">
            <w:pPr>
              <w:spacing w:line="240" w:lineRule="auto"/>
              <w:jc w:val="center"/>
              <w:rPr>
                <w:rFonts w:ascii="Times New Roman" w:eastAsiaTheme="minorEastAsia" w:hAnsi="Times New Roman" w:cs="Times New Roman"/>
                <w:b/>
                <w:bCs/>
                <w:sz w:val="24"/>
                <w:szCs w:val="24"/>
                <w:lang w:val="kk-KZ"/>
              </w:rPr>
            </w:pPr>
            <w:r w:rsidRPr="008501FE">
              <w:rPr>
                <w:rFonts w:ascii="Times New Roman" w:hAnsi="Times New Roman" w:cs="Times New Roman"/>
                <w:b/>
                <w:bCs/>
                <w:sz w:val="24"/>
                <w:szCs w:val="24"/>
                <w:lang w:val="kk-KZ"/>
              </w:rPr>
              <w:t>жеке жұмыс</w:t>
            </w:r>
          </w:p>
          <w:p w:rsidR="007B6A88" w:rsidRPr="008501FE" w:rsidRDefault="007B6A88" w:rsidP="009821EF">
            <w:pPr>
              <w:spacing w:line="240" w:lineRule="auto"/>
              <w:jc w:val="center"/>
              <w:rPr>
                <w:rFonts w:ascii="Times New Roman" w:hAnsi="Times New Roman" w:cs="Times New Roman"/>
                <w:b/>
                <w:bCs/>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7B6A88" w:rsidRPr="009821EF" w:rsidRDefault="0048065F" w:rsidP="007B6A88">
            <w:pPr>
              <w:rPr>
                <w:rFonts w:ascii="Times New Roman" w:hAnsi="Times New Roman" w:cs="Times New Roman"/>
                <w:b/>
                <w:sz w:val="24"/>
                <w:szCs w:val="24"/>
                <w:lang w:val="kk-KZ"/>
              </w:rPr>
            </w:pPr>
            <w:r>
              <w:rPr>
                <w:rFonts w:ascii="Times New Roman" w:hAnsi="Times New Roman" w:cs="Times New Roman"/>
                <w:sz w:val="24"/>
                <w:szCs w:val="24"/>
                <w:lang w:val="kk-KZ"/>
              </w:rPr>
              <w:t>Іңкәрмен</w:t>
            </w:r>
            <w:r w:rsidR="007B6A88" w:rsidRPr="008501FE">
              <w:rPr>
                <w:rFonts w:ascii="Times New Roman" w:hAnsi="Times New Roman" w:cs="Times New Roman"/>
                <w:sz w:val="24"/>
                <w:szCs w:val="24"/>
                <w:lang w:val="kk-KZ"/>
              </w:rPr>
              <w:t xml:space="preserve"> қимыл-қозғалысты дамыту мақсатында ойын ойнау.</w:t>
            </w:r>
            <w:r w:rsidR="007B6A88" w:rsidRPr="008501FE">
              <w:rPr>
                <w:rFonts w:ascii="Times New Roman" w:hAnsi="Times New Roman" w:cs="Times New Roman"/>
                <w:b/>
                <w:sz w:val="24"/>
                <w:szCs w:val="24"/>
                <w:lang w:val="kk-KZ"/>
              </w:rPr>
              <w:t xml:space="preserve"> (физикалық қасиеттерді дамыту).</w:t>
            </w:r>
          </w:p>
        </w:tc>
        <w:tc>
          <w:tcPr>
            <w:tcW w:w="2694" w:type="dxa"/>
            <w:tcBorders>
              <w:top w:val="single" w:sz="4" w:space="0" w:color="auto"/>
              <w:left w:val="single" w:sz="4" w:space="0" w:color="auto"/>
              <w:bottom w:val="single" w:sz="4" w:space="0" w:color="auto"/>
              <w:right w:val="single" w:sz="4" w:space="0" w:color="auto"/>
            </w:tcBorders>
          </w:tcPr>
          <w:p w:rsidR="007B6A88" w:rsidRPr="008501FE" w:rsidRDefault="009821EF" w:rsidP="007B6A88">
            <w:pPr>
              <w:rPr>
                <w:rFonts w:ascii="Times New Roman" w:hAnsi="Times New Roman" w:cs="Times New Roman"/>
                <w:sz w:val="24"/>
                <w:szCs w:val="24"/>
                <w:lang w:val="kk-KZ"/>
              </w:rPr>
            </w:pPr>
            <w:r>
              <w:rPr>
                <w:rFonts w:ascii="Times New Roman" w:hAnsi="Times New Roman" w:cs="Times New Roman"/>
                <w:sz w:val="24"/>
                <w:szCs w:val="24"/>
                <w:lang w:val="kk-KZ"/>
              </w:rPr>
              <w:t xml:space="preserve">Мариямға </w:t>
            </w:r>
            <w:r w:rsidR="007B6A88" w:rsidRPr="008501FE">
              <w:rPr>
                <w:rFonts w:ascii="Times New Roman" w:hAnsi="Times New Roman" w:cs="Times New Roman"/>
                <w:sz w:val="24"/>
                <w:szCs w:val="24"/>
                <w:lang w:val="kk-KZ"/>
              </w:rPr>
              <w:t xml:space="preserve"> айтылған</w:t>
            </w:r>
          </w:p>
          <w:p w:rsidR="007B6A88" w:rsidRPr="008501FE" w:rsidRDefault="007B6A88" w:rsidP="007B6A88">
            <w:pPr>
              <w:rPr>
                <w:rFonts w:ascii="Times New Roman" w:hAnsi="Times New Roman" w:cs="Times New Roman"/>
                <w:sz w:val="24"/>
                <w:szCs w:val="24"/>
                <w:lang w:val="kk-KZ"/>
              </w:rPr>
            </w:pPr>
            <w:r w:rsidRPr="008501FE">
              <w:rPr>
                <w:rFonts w:ascii="Times New Roman" w:hAnsi="Times New Roman" w:cs="Times New Roman"/>
                <w:sz w:val="24"/>
                <w:szCs w:val="24"/>
                <w:lang w:val="kk-KZ"/>
              </w:rPr>
              <w:t>сөзді анық, даусын шығарып, дұрыс қайталап айтуға үйрету.</w:t>
            </w:r>
            <w:r w:rsidRPr="008501FE">
              <w:rPr>
                <w:rFonts w:ascii="Times New Roman" w:hAnsi="Times New Roman" w:cs="Times New Roman"/>
                <w:b/>
                <w:sz w:val="24"/>
                <w:szCs w:val="24"/>
                <w:lang w:val="kk-KZ"/>
              </w:rPr>
              <w:t xml:space="preserve"> (коммуникативтік дағдыларды дамыту).</w:t>
            </w:r>
          </w:p>
        </w:tc>
        <w:tc>
          <w:tcPr>
            <w:tcW w:w="2835" w:type="dxa"/>
            <w:gridSpan w:val="2"/>
            <w:tcBorders>
              <w:top w:val="single" w:sz="4" w:space="0" w:color="auto"/>
              <w:left w:val="single" w:sz="4" w:space="0" w:color="auto"/>
              <w:bottom w:val="single" w:sz="4" w:space="0" w:color="auto"/>
              <w:right w:val="single" w:sz="4" w:space="0" w:color="auto"/>
            </w:tcBorders>
          </w:tcPr>
          <w:p w:rsidR="007B6A88" w:rsidRPr="008501FE" w:rsidRDefault="0048065F" w:rsidP="007B6A88">
            <w:pPr>
              <w:rPr>
                <w:rFonts w:ascii="Times New Roman" w:hAnsi="Times New Roman" w:cs="Times New Roman"/>
                <w:sz w:val="24"/>
                <w:szCs w:val="24"/>
                <w:lang w:val="kk-KZ"/>
              </w:rPr>
            </w:pPr>
            <w:r>
              <w:rPr>
                <w:rFonts w:ascii="Times New Roman" w:hAnsi="Times New Roman" w:cs="Times New Roman"/>
                <w:sz w:val="24"/>
                <w:szCs w:val="24"/>
                <w:lang w:val="kk-KZ"/>
              </w:rPr>
              <w:t xml:space="preserve">Ибрахимге </w:t>
            </w:r>
            <w:r w:rsidR="007B6A88" w:rsidRPr="008501FE">
              <w:rPr>
                <w:rFonts w:ascii="Times New Roman" w:hAnsi="Times New Roman" w:cs="Times New Roman"/>
                <w:sz w:val="24"/>
                <w:szCs w:val="24"/>
                <w:lang w:val="kk-KZ"/>
              </w:rPr>
              <w:t>"отбасы" тақырыбында әңгімелесу.</w:t>
            </w:r>
            <w:r w:rsidR="007B6A88" w:rsidRPr="008501FE">
              <w:rPr>
                <w:rFonts w:ascii="Times New Roman" w:hAnsi="Times New Roman" w:cs="Times New Roman"/>
                <w:b/>
                <w:sz w:val="24"/>
                <w:szCs w:val="24"/>
                <w:lang w:val="kk-KZ"/>
              </w:rPr>
              <w:t xml:space="preserve"> (әлеуметтік – эмоционалды дағдыларды қалыптастыру).</w:t>
            </w:r>
          </w:p>
        </w:tc>
        <w:tc>
          <w:tcPr>
            <w:tcW w:w="2693" w:type="dxa"/>
            <w:gridSpan w:val="2"/>
            <w:tcBorders>
              <w:top w:val="single" w:sz="4" w:space="0" w:color="auto"/>
              <w:left w:val="single" w:sz="4" w:space="0" w:color="auto"/>
              <w:bottom w:val="single" w:sz="4" w:space="0" w:color="auto"/>
              <w:right w:val="single" w:sz="4" w:space="0" w:color="auto"/>
            </w:tcBorders>
          </w:tcPr>
          <w:p w:rsidR="007B6A88" w:rsidRPr="008501FE" w:rsidRDefault="0048065F" w:rsidP="007B6A88">
            <w:pPr>
              <w:rPr>
                <w:rFonts w:ascii="Times New Roman" w:hAnsi="Times New Roman" w:cs="Times New Roman"/>
                <w:sz w:val="24"/>
                <w:szCs w:val="24"/>
                <w:lang w:val="kk-KZ"/>
              </w:rPr>
            </w:pPr>
            <w:r>
              <w:rPr>
                <w:rFonts w:ascii="Times New Roman" w:hAnsi="Times New Roman" w:cs="Times New Roman"/>
                <w:sz w:val="24"/>
                <w:szCs w:val="24"/>
                <w:lang w:val="kk-KZ"/>
              </w:rPr>
              <w:t>Ару</w:t>
            </w:r>
            <w:r w:rsidR="00A95DAA">
              <w:rPr>
                <w:rFonts w:ascii="Times New Roman" w:hAnsi="Times New Roman" w:cs="Times New Roman"/>
                <w:sz w:val="24"/>
                <w:szCs w:val="24"/>
                <w:lang w:val="kk-KZ"/>
              </w:rPr>
              <w:t>жаннан</w:t>
            </w:r>
            <w:r w:rsidR="007B6A88" w:rsidRPr="008501FE">
              <w:rPr>
                <w:rFonts w:ascii="Times New Roman" w:hAnsi="Times New Roman" w:cs="Times New Roman"/>
                <w:sz w:val="24"/>
                <w:szCs w:val="24"/>
                <w:lang w:val="kk-KZ"/>
              </w:rPr>
              <w:t xml:space="preserve"> түстерді сұрау.</w:t>
            </w:r>
            <w:r w:rsidR="007B6A88" w:rsidRPr="008501FE">
              <w:rPr>
                <w:rFonts w:ascii="Times New Roman" w:hAnsi="Times New Roman" w:cs="Times New Roman"/>
                <w:b/>
                <w:sz w:val="24"/>
                <w:szCs w:val="24"/>
                <w:lang w:val="kk-KZ"/>
              </w:rPr>
              <w:t xml:space="preserve"> (танымдық және зияткерлік дағдыларды дамыту).</w:t>
            </w:r>
          </w:p>
        </w:tc>
        <w:tc>
          <w:tcPr>
            <w:tcW w:w="2815" w:type="dxa"/>
            <w:tcBorders>
              <w:top w:val="single" w:sz="4" w:space="0" w:color="auto"/>
              <w:left w:val="single" w:sz="4" w:space="0" w:color="auto"/>
              <w:bottom w:val="single" w:sz="4" w:space="0" w:color="auto"/>
              <w:right w:val="single" w:sz="4" w:space="0" w:color="auto"/>
            </w:tcBorders>
          </w:tcPr>
          <w:p w:rsidR="007B6A88" w:rsidRPr="008501FE" w:rsidRDefault="0048065F" w:rsidP="007B6A88">
            <w:pPr>
              <w:rPr>
                <w:rFonts w:ascii="Times New Roman" w:hAnsi="Times New Roman" w:cs="Times New Roman"/>
                <w:sz w:val="24"/>
                <w:szCs w:val="24"/>
                <w:lang w:val="kk-KZ"/>
              </w:rPr>
            </w:pPr>
            <w:r>
              <w:rPr>
                <w:rFonts w:ascii="Times New Roman" w:hAnsi="Times New Roman" w:cs="Times New Roman"/>
                <w:sz w:val="24"/>
                <w:szCs w:val="24"/>
                <w:lang w:val="kk-KZ"/>
              </w:rPr>
              <w:t>Тамерланнан</w:t>
            </w:r>
            <w:r w:rsidR="00C448D8">
              <w:rPr>
                <w:rFonts w:ascii="Times New Roman" w:hAnsi="Times New Roman" w:cs="Times New Roman"/>
                <w:sz w:val="24"/>
                <w:szCs w:val="24"/>
                <w:lang w:val="kk-KZ"/>
              </w:rPr>
              <w:t xml:space="preserve"> </w:t>
            </w:r>
            <w:r w:rsidR="007B6A88" w:rsidRPr="008501FE">
              <w:rPr>
                <w:rFonts w:ascii="Times New Roman" w:hAnsi="Times New Roman" w:cs="Times New Roman"/>
                <w:sz w:val="24"/>
                <w:szCs w:val="24"/>
                <w:lang w:val="kk-KZ"/>
              </w:rPr>
              <w:t xml:space="preserve"> ертегі сұрау.</w:t>
            </w:r>
            <w:r w:rsidR="007B6A88" w:rsidRPr="008501FE">
              <w:rPr>
                <w:rFonts w:ascii="Times New Roman" w:hAnsi="Times New Roman" w:cs="Times New Roman"/>
                <w:b/>
                <w:sz w:val="24"/>
                <w:szCs w:val="24"/>
                <w:lang w:val="kk-KZ"/>
              </w:rPr>
              <w:t xml:space="preserve"> (әлеуметтік – эмоционалды дағдыларды қалыптастыру).</w:t>
            </w:r>
          </w:p>
        </w:tc>
      </w:tr>
      <w:tr w:rsidR="007B6A88" w:rsidRPr="008501FE" w:rsidTr="007B6A88">
        <w:tc>
          <w:tcPr>
            <w:tcW w:w="2430" w:type="dxa"/>
            <w:tcBorders>
              <w:top w:val="single" w:sz="4" w:space="0" w:color="auto"/>
              <w:left w:val="single" w:sz="4" w:space="0" w:color="auto"/>
              <w:bottom w:val="single" w:sz="4" w:space="0" w:color="auto"/>
              <w:right w:val="single" w:sz="4" w:space="0" w:color="auto"/>
            </w:tcBorders>
            <w:hideMark/>
          </w:tcPr>
          <w:p w:rsidR="009821EF" w:rsidRDefault="007B6A88" w:rsidP="009821EF">
            <w:pPr>
              <w:spacing w:line="240" w:lineRule="auto"/>
              <w:jc w:val="center"/>
              <w:rPr>
                <w:rFonts w:ascii="Times New Roman" w:hAnsi="Times New Roman" w:cs="Times New Roman"/>
                <w:b/>
                <w:bCs/>
                <w:sz w:val="24"/>
                <w:szCs w:val="24"/>
                <w:lang w:val="kk-KZ"/>
              </w:rPr>
            </w:pPr>
            <w:r w:rsidRPr="008501FE">
              <w:rPr>
                <w:rFonts w:ascii="Times New Roman" w:hAnsi="Times New Roman" w:cs="Times New Roman"/>
                <w:b/>
                <w:bCs/>
                <w:sz w:val="24"/>
                <w:szCs w:val="24"/>
                <w:lang w:val="kk-KZ"/>
              </w:rPr>
              <w:t xml:space="preserve">Серуенге </w:t>
            </w:r>
          </w:p>
          <w:p w:rsidR="007B6A88" w:rsidRPr="008501FE" w:rsidRDefault="007B6A88" w:rsidP="009821EF">
            <w:pPr>
              <w:spacing w:line="240" w:lineRule="auto"/>
              <w:jc w:val="center"/>
              <w:rPr>
                <w:rFonts w:ascii="Times New Roman" w:hAnsi="Times New Roman" w:cs="Times New Roman"/>
                <w:b/>
                <w:bCs/>
                <w:sz w:val="24"/>
                <w:szCs w:val="24"/>
                <w:lang w:val="kk-KZ"/>
              </w:rPr>
            </w:pPr>
            <w:r w:rsidRPr="008501FE">
              <w:rPr>
                <w:rFonts w:ascii="Times New Roman" w:hAnsi="Times New Roman" w:cs="Times New Roman"/>
                <w:b/>
                <w:bCs/>
                <w:sz w:val="24"/>
                <w:szCs w:val="24"/>
                <w:lang w:val="kk-KZ"/>
              </w:rPr>
              <w:lastRenderedPageBreak/>
              <w:t>дайындық</w:t>
            </w:r>
          </w:p>
        </w:tc>
        <w:tc>
          <w:tcPr>
            <w:tcW w:w="13447" w:type="dxa"/>
            <w:gridSpan w:val="7"/>
            <w:tcBorders>
              <w:top w:val="single" w:sz="4" w:space="0" w:color="auto"/>
              <w:left w:val="single" w:sz="4" w:space="0" w:color="auto"/>
              <w:bottom w:val="single" w:sz="4" w:space="0" w:color="auto"/>
              <w:right w:val="single" w:sz="4" w:space="0" w:color="auto"/>
            </w:tcBorders>
          </w:tcPr>
          <w:p w:rsidR="007B6A88" w:rsidRPr="008501FE" w:rsidRDefault="007B6A88" w:rsidP="007B6A88">
            <w:pPr>
              <w:pStyle w:val="1"/>
              <w:widowControl w:val="0"/>
              <w:rPr>
                <w:rFonts w:ascii="Times New Roman" w:eastAsia="Times New Roman" w:hAnsi="Times New Roman" w:cs="Times New Roman"/>
                <w:sz w:val="24"/>
                <w:szCs w:val="24"/>
                <w:lang w:val="kk-KZ"/>
              </w:rPr>
            </w:pPr>
            <w:r w:rsidRPr="008501FE">
              <w:rPr>
                <w:rFonts w:ascii="Times New Roman" w:eastAsia="Times New Roman" w:hAnsi="Times New Roman" w:cs="Times New Roman"/>
                <w:b/>
                <w:sz w:val="24"/>
                <w:szCs w:val="24"/>
                <w:lang w:val="kk-KZ"/>
              </w:rPr>
              <w:lastRenderedPageBreak/>
              <w:t>Мақсаты:</w:t>
            </w:r>
            <w:r w:rsidRPr="008501FE">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r w:rsidRPr="008501FE">
              <w:rPr>
                <w:rFonts w:ascii="Times New Roman" w:eastAsia="Times New Roman" w:hAnsi="Times New Roman" w:cs="Times New Roman"/>
                <w:b/>
                <w:sz w:val="24"/>
                <w:szCs w:val="24"/>
                <w:lang w:val="kk-KZ"/>
              </w:rPr>
              <w:t xml:space="preserve">(мәдени-гигиеналық дағдыларды </w:t>
            </w:r>
            <w:r w:rsidRPr="008501FE">
              <w:rPr>
                <w:rFonts w:ascii="Times New Roman" w:eastAsia="Times New Roman" w:hAnsi="Times New Roman" w:cs="Times New Roman"/>
                <w:b/>
                <w:sz w:val="24"/>
                <w:szCs w:val="24"/>
                <w:lang w:val="kk-KZ"/>
              </w:rPr>
              <w:lastRenderedPageBreak/>
              <w:t>қалыптастыру)</w:t>
            </w:r>
          </w:p>
        </w:tc>
      </w:tr>
      <w:tr w:rsidR="007B6A88" w:rsidRPr="008501FE" w:rsidTr="007B6A88">
        <w:tc>
          <w:tcPr>
            <w:tcW w:w="2430" w:type="dxa"/>
            <w:tcBorders>
              <w:top w:val="single" w:sz="4" w:space="0" w:color="auto"/>
              <w:left w:val="single" w:sz="4" w:space="0" w:color="auto"/>
              <w:bottom w:val="single" w:sz="4" w:space="0" w:color="auto"/>
              <w:right w:val="single" w:sz="4" w:space="0" w:color="auto"/>
            </w:tcBorders>
            <w:hideMark/>
          </w:tcPr>
          <w:p w:rsidR="007B6A88" w:rsidRPr="008501FE" w:rsidRDefault="007B6A88" w:rsidP="009821EF">
            <w:pPr>
              <w:spacing w:line="240" w:lineRule="auto"/>
              <w:jc w:val="center"/>
              <w:rPr>
                <w:rFonts w:ascii="Times New Roman" w:eastAsiaTheme="minorEastAsia" w:hAnsi="Times New Roman" w:cs="Times New Roman"/>
                <w:b/>
                <w:bCs/>
                <w:sz w:val="24"/>
                <w:szCs w:val="24"/>
                <w:lang w:val="kk-KZ"/>
              </w:rPr>
            </w:pPr>
            <w:r w:rsidRPr="008501FE">
              <w:rPr>
                <w:rFonts w:ascii="Times New Roman" w:hAnsi="Times New Roman" w:cs="Times New Roman"/>
                <w:b/>
                <w:bCs/>
                <w:sz w:val="24"/>
                <w:szCs w:val="24"/>
                <w:lang w:val="kk-KZ"/>
              </w:rPr>
              <w:lastRenderedPageBreak/>
              <w:t>Серуен</w:t>
            </w:r>
          </w:p>
        </w:tc>
        <w:tc>
          <w:tcPr>
            <w:tcW w:w="2410" w:type="dxa"/>
            <w:tcBorders>
              <w:top w:val="single" w:sz="4" w:space="0" w:color="auto"/>
              <w:left w:val="single" w:sz="4" w:space="0" w:color="auto"/>
              <w:bottom w:val="single" w:sz="4" w:space="0" w:color="auto"/>
              <w:right w:val="single" w:sz="4" w:space="0" w:color="auto"/>
            </w:tcBorders>
          </w:tcPr>
          <w:p w:rsidR="007B6A88" w:rsidRPr="00EA2365" w:rsidRDefault="007B6A88" w:rsidP="007B6A88">
            <w:pPr>
              <w:rPr>
                <w:rFonts w:ascii="Times New Roman" w:hAnsi="Times New Roman" w:cs="Times New Roman"/>
                <w:b/>
                <w:sz w:val="24"/>
                <w:lang w:val="kk-KZ"/>
              </w:rPr>
            </w:pPr>
            <w:r w:rsidRPr="008501FE">
              <w:rPr>
                <w:rFonts w:ascii="Times New Roman" w:hAnsi="Times New Roman" w:cs="Times New Roman"/>
                <w:b/>
                <w:sz w:val="24"/>
                <w:szCs w:val="24"/>
                <w:lang w:val="kk-KZ"/>
              </w:rPr>
              <w:t xml:space="preserve">1.Бақылау: </w:t>
            </w:r>
            <w:r>
              <w:rPr>
                <w:rFonts w:ascii="Times New Roman" w:hAnsi="Times New Roman" w:cs="Times New Roman"/>
                <w:b/>
                <w:sz w:val="24"/>
                <w:lang w:val="kk-KZ"/>
              </w:rPr>
              <w:t>Жапырақтардың түсуін бақылауды жалғастыру.</w:t>
            </w:r>
          </w:p>
          <w:p w:rsidR="007B6A88" w:rsidRPr="001F2C07" w:rsidRDefault="007B6A88" w:rsidP="007B6A88">
            <w:pPr>
              <w:rPr>
                <w:rFonts w:ascii="Times New Roman" w:hAnsi="Times New Roman" w:cs="Times New Roman"/>
                <w:sz w:val="24"/>
                <w:lang w:val="kk-KZ"/>
              </w:rPr>
            </w:pPr>
            <w:r w:rsidRPr="00EA2365">
              <w:rPr>
                <w:rFonts w:ascii="Times New Roman" w:hAnsi="Times New Roman" w:cs="Times New Roman"/>
                <w:b/>
                <w:sz w:val="24"/>
                <w:lang w:val="kk-KZ"/>
              </w:rPr>
              <w:t>Мақсаты:</w:t>
            </w:r>
            <w:r>
              <w:rPr>
                <w:rFonts w:ascii="Times New Roman" w:hAnsi="Times New Roman" w:cs="Times New Roman"/>
                <w:sz w:val="24"/>
                <w:lang w:val="kk-KZ"/>
              </w:rPr>
              <w:t xml:space="preserve"> Табиғаттың мезгілге байланысты құбылстары туралы түсініктерін кеңейту. Бақылағандарын сөйлеу тілімен жеткізе білу қабілеттерін қалыптастыру. </w:t>
            </w:r>
          </w:p>
          <w:p w:rsidR="007B6A88" w:rsidRPr="00BE78C2" w:rsidRDefault="007B6A88" w:rsidP="007B6A88">
            <w:pPr>
              <w:rPr>
                <w:rFonts w:ascii="Times New Roman" w:hAnsi="Times New Roman" w:cs="Times New Roman"/>
                <w:b/>
                <w:sz w:val="24"/>
                <w:szCs w:val="24"/>
                <w:lang w:val="kk-KZ"/>
              </w:rPr>
            </w:pPr>
            <w:r w:rsidRPr="00BE78C2">
              <w:rPr>
                <w:rFonts w:ascii="Times New Roman" w:hAnsi="Times New Roman" w:cs="Times New Roman"/>
                <w:b/>
                <w:sz w:val="24"/>
                <w:szCs w:val="24"/>
                <w:lang w:val="kk-KZ"/>
              </w:rPr>
              <w:t>2.Қимылды ойын:</w:t>
            </w:r>
          </w:p>
          <w:p w:rsidR="007B6A88" w:rsidRPr="00BE78C2" w:rsidRDefault="007B6A88" w:rsidP="007B6A88">
            <w:pPr>
              <w:rPr>
                <w:rFonts w:ascii="Times New Roman" w:hAnsi="Times New Roman" w:cs="Times New Roman"/>
                <w:b/>
                <w:sz w:val="24"/>
                <w:szCs w:val="24"/>
                <w:lang w:val="kk-KZ"/>
              </w:rPr>
            </w:pPr>
            <w:r w:rsidRPr="009B7709">
              <w:rPr>
                <w:rStyle w:val="ac"/>
                <w:rFonts w:ascii="Times New Roman" w:hAnsi="Times New Roman" w:cs="Times New Roman"/>
                <w:color w:val="212121"/>
                <w:sz w:val="24"/>
                <w:szCs w:val="24"/>
                <w:shd w:val="clear" w:color="auto" w:fill="FFFFFF"/>
                <w:lang w:val="kk-KZ"/>
              </w:rPr>
              <w:t>« Ит  пен  қоян »</w:t>
            </w:r>
          </w:p>
          <w:p w:rsidR="007B6A88" w:rsidRPr="00BE78C2" w:rsidRDefault="007B6A88" w:rsidP="007B6A88">
            <w:pPr>
              <w:rPr>
                <w:rFonts w:ascii="Times New Roman" w:hAnsi="Times New Roman" w:cs="Times New Roman"/>
                <w:b/>
                <w:sz w:val="24"/>
                <w:szCs w:val="24"/>
                <w:lang w:val="kk-KZ"/>
              </w:rPr>
            </w:pPr>
            <w:r w:rsidRPr="00BE78C2">
              <w:rPr>
                <w:rFonts w:ascii="Times New Roman" w:hAnsi="Times New Roman" w:cs="Times New Roman"/>
                <w:b/>
                <w:sz w:val="24"/>
                <w:szCs w:val="24"/>
                <w:lang w:val="kk-KZ"/>
              </w:rPr>
              <w:t xml:space="preserve">Мақсаты: </w:t>
            </w:r>
            <w:r w:rsidRPr="00BE78C2">
              <w:rPr>
                <w:rFonts w:ascii="Times New Roman" w:hAnsi="Times New Roman" w:cs="Times New Roman"/>
                <w:color w:val="212121"/>
                <w:sz w:val="24"/>
                <w:szCs w:val="24"/>
                <w:shd w:val="clear" w:color="auto" w:fill="FFFFFF"/>
                <w:lang w:val="kk-KZ"/>
              </w:rPr>
              <w:t>Шапшаңдыққа, ептілікке  баулу.</w:t>
            </w:r>
          </w:p>
          <w:p w:rsidR="007B6A88" w:rsidRPr="00BE78C2" w:rsidRDefault="007B6A88" w:rsidP="007B6A88">
            <w:pPr>
              <w:rPr>
                <w:rFonts w:ascii="Times New Roman" w:hAnsi="Times New Roman" w:cs="Times New Roman"/>
                <w:color w:val="212121"/>
                <w:sz w:val="24"/>
                <w:szCs w:val="24"/>
                <w:shd w:val="clear" w:color="auto" w:fill="FFFFFF"/>
              </w:rPr>
            </w:pPr>
            <w:r w:rsidRPr="00BE78C2">
              <w:rPr>
                <w:rFonts w:ascii="Times New Roman" w:hAnsi="Times New Roman" w:cs="Times New Roman"/>
                <w:b/>
                <w:sz w:val="24"/>
                <w:szCs w:val="24"/>
                <w:lang w:val="kk-KZ"/>
              </w:rPr>
              <w:t>Жүру барысы:</w:t>
            </w:r>
            <w:r w:rsidRPr="00BE78C2">
              <w:rPr>
                <w:rFonts w:ascii="Times New Roman" w:hAnsi="Times New Roman" w:cs="Times New Roman"/>
                <w:color w:val="212121"/>
                <w:sz w:val="24"/>
                <w:szCs w:val="24"/>
                <w:shd w:val="clear" w:color="auto" w:fill="FFFFFF"/>
                <w:lang w:val="kk-KZ"/>
              </w:rPr>
              <w:t xml:space="preserve"> Ойын жазық  алаңда ойналады. </w:t>
            </w:r>
            <w:r w:rsidRPr="00BE78C2">
              <w:rPr>
                <w:rFonts w:ascii="Times New Roman" w:hAnsi="Times New Roman" w:cs="Times New Roman"/>
                <w:color w:val="212121"/>
                <w:sz w:val="24"/>
                <w:szCs w:val="24"/>
                <w:shd w:val="clear" w:color="auto" w:fill="FFFFFF"/>
              </w:rPr>
              <w:t>Бір  бала  ит  болады да, қалғаны  қоян </w:t>
            </w:r>
          </w:p>
          <w:p w:rsidR="007B6A88" w:rsidRPr="00BE78C2" w:rsidRDefault="007B6A88" w:rsidP="007B6A88">
            <w:pPr>
              <w:rPr>
                <w:rFonts w:ascii="Times New Roman" w:hAnsi="Times New Roman" w:cs="Times New Roman"/>
                <w:color w:val="212121"/>
                <w:sz w:val="24"/>
                <w:szCs w:val="24"/>
                <w:shd w:val="clear" w:color="auto" w:fill="FFFFFF"/>
              </w:rPr>
            </w:pPr>
            <w:r w:rsidRPr="00BE78C2">
              <w:rPr>
                <w:rFonts w:ascii="Times New Roman" w:hAnsi="Times New Roman" w:cs="Times New Roman"/>
                <w:color w:val="212121"/>
                <w:sz w:val="24"/>
                <w:szCs w:val="24"/>
                <w:shd w:val="clear" w:color="auto" w:fill="FFFFFF"/>
              </w:rPr>
              <w:t xml:space="preserve">болады. Бұдан  кейін  </w:t>
            </w:r>
          </w:p>
          <w:p w:rsidR="007B6A88" w:rsidRPr="00BE78C2" w:rsidRDefault="007B6A88" w:rsidP="007B6A88">
            <w:pPr>
              <w:rPr>
                <w:rFonts w:ascii="Times New Roman" w:hAnsi="Times New Roman" w:cs="Times New Roman"/>
                <w:color w:val="212121"/>
                <w:sz w:val="24"/>
                <w:szCs w:val="24"/>
                <w:shd w:val="clear" w:color="auto" w:fill="FFFFFF"/>
              </w:rPr>
            </w:pPr>
            <w:r w:rsidRPr="00BE78C2">
              <w:rPr>
                <w:rFonts w:ascii="Times New Roman" w:hAnsi="Times New Roman" w:cs="Times New Roman"/>
                <w:color w:val="212121"/>
                <w:sz w:val="24"/>
                <w:szCs w:val="24"/>
                <w:shd w:val="clear" w:color="auto" w:fill="FFFFFF"/>
              </w:rPr>
              <w:t xml:space="preserve">« ит», </w:t>
            </w:r>
          </w:p>
          <w:p w:rsidR="007B6A88" w:rsidRPr="008501FE" w:rsidRDefault="007B6A88" w:rsidP="007B6A88">
            <w:pPr>
              <w:rPr>
                <w:rFonts w:ascii="Times New Roman" w:hAnsi="Times New Roman" w:cs="Times New Roman"/>
                <w:color w:val="212121"/>
                <w:sz w:val="24"/>
                <w:szCs w:val="24"/>
                <w:shd w:val="clear" w:color="auto" w:fill="FFFFFF"/>
              </w:rPr>
            </w:pPr>
            <w:r w:rsidRPr="008501FE">
              <w:rPr>
                <w:rFonts w:ascii="Times New Roman" w:hAnsi="Times New Roman" w:cs="Times New Roman"/>
                <w:color w:val="212121"/>
                <w:sz w:val="24"/>
                <w:szCs w:val="24"/>
                <w:shd w:val="clear" w:color="auto" w:fill="FFFFFF"/>
              </w:rPr>
              <w:t xml:space="preserve">« қояндарды»  қуып  </w:t>
            </w:r>
          </w:p>
          <w:p w:rsidR="007B6A88" w:rsidRPr="008501FE" w:rsidRDefault="007B6A88" w:rsidP="007B6A88">
            <w:pPr>
              <w:rPr>
                <w:rFonts w:ascii="Times New Roman" w:hAnsi="Times New Roman" w:cs="Times New Roman"/>
                <w:color w:val="212121"/>
                <w:sz w:val="24"/>
                <w:szCs w:val="24"/>
                <w:shd w:val="clear" w:color="auto" w:fill="FFFFFF"/>
              </w:rPr>
            </w:pPr>
            <w:r w:rsidRPr="008501FE">
              <w:rPr>
                <w:rFonts w:ascii="Times New Roman" w:hAnsi="Times New Roman" w:cs="Times New Roman"/>
                <w:color w:val="212121"/>
                <w:sz w:val="24"/>
                <w:szCs w:val="24"/>
                <w:shd w:val="clear" w:color="auto" w:fill="FFFFFF"/>
              </w:rPr>
              <w:t xml:space="preserve">ұстауға  тырысады. Өзі  ұстаған  </w:t>
            </w:r>
          </w:p>
          <w:p w:rsidR="007B6A88" w:rsidRPr="008501FE" w:rsidRDefault="007B6A88" w:rsidP="007B6A88">
            <w:pPr>
              <w:rPr>
                <w:rFonts w:ascii="Times New Roman" w:hAnsi="Times New Roman" w:cs="Times New Roman"/>
                <w:color w:val="212121"/>
                <w:sz w:val="24"/>
                <w:szCs w:val="24"/>
                <w:shd w:val="clear" w:color="auto" w:fill="FFFFFF"/>
              </w:rPr>
            </w:pPr>
            <w:r w:rsidRPr="008501FE">
              <w:rPr>
                <w:rFonts w:ascii="Times New Roman" w:hAnsi="Times New Roman" w:cs="Times New Roman"/>
                <w:color w:val="212121"/>
                <w:sz w:val="24"/>
                <w:szCs w:val="24"/>
                <w:shd w:val="clear" w:color="auto" w:fill="FFFFFF"/>
              </w:rPr>
              <w:t>балалардың</w:t>
            </w:r>
            <w:r w:rsidR="008F00AE">
              <w:rPr>
                <w:rFonts w:ascii="Times New Roman" w:hAnsi="Times New Roman" w:cs="Times New Roman"/>
                <w:color w:val="212121"/>
                <w:sz w:val="24"/>
                <w:szCs w:val="24"/>
                <w:shd w:val="clear" w:color="auto" w:fill="FFFFFF"/>
                <w:lang w:val="kk-KZ"/>
              </w:rPr>
              <w:t xml:space="preserve"> </w:t>
            </w:r>
            <w:r w:rsidRPr="008501FE">
              <w:rPr>
                <w:rFonts w:ascii="Times New Roman" w:hAnsi="Times New Roman" w:cs="Times New Roman"/>
                <w:color w:val="212121"/>
                <w:sz w:val="24"/>
                <w:szCs w:val="24"/>
                <w:shd w:val="clear" w:color="auto" w:fill="FFFFFF"/>
              </w:rPr>
              <w:t xml:space="preserve">барлығын  итке  </w:t>
            </w:r>
          </w:p>
          <w:p w:rsidR="007B6A88" w:rsidRPr="008501FE" w:rsidRDefault="007B6A88" w:rsidP="007B6A88">
            <w:pPr>
              <w:rPr>
                <w:rFonts w:ascii="Times New Roman" w:hAnsi="Times New Roman" w:cs="Times New Roman"/>
                <w:color w:val="212121"/>
                <w:sz w:val="24"/>
                <w:szCs w:val="24"/>
                <w:shd w:val="clear" w:color="auto" w:fill="FFFFFF"/>
              </w:rPr>
            </w:pPr>
            <w:r w:rsidRPr="008501FE">
              <w:rPr>
                <w:rFonts w:ascii="Times New Roman" w:hAnsi="Times New Roman" w:cs="Times New Roman"/>
                <w:color w:val="212121"/>
                <w:sz w:val="24"/>
                <w:szCs w:val="24"/>
                <w:shd w:val="clear" w:color="auto" w:fill="FFFFFF"/>
              </w:rPr>
              <w:t xml:space="preserve">айналдарды. Сөйтіп  барлық  </w:t>
            </w:r>
          </w:p>
          <w:p w:rsidR="007B6A88" w:rsidRPr="008501FE" w:rsidRDefault="007B6A88" w:rsidP="007B6A88">
            <w:pPr>
              <w:rPr>
                <w:rFonts w:ascii="Times New Roman" w:hAnsi="Times New Roman" w:cs="Times New Roman"/>
                <w:color w:val="212121"/>
                <w:sz w:val="24"/>
                <w:szCs w:val="24"/>
                <w:shd w:val="clear" w:color="auto" w:fill="FFFFFF"/>
              </w:rPr>
            </w:pPr>
            <w:r w:rsidRPr="008501FE">
              <w:rPr>
                <w:rFonts w:ascii="Times New Roman" w:hAnsi="Times New Roman" w:cs="Times New Roman"/>
                <w:color w:val="212121"/>
                <w:sz w:val="24"/>
                <w:szCs w:val="24"/>
                <w:shd w:val="clear" w:color="auto" w:fill="FFFFFF"/>
              </w:rPr>
              <w:lastRenderedPageBreak/>
              <w:t xml:space="preserve">қояндар  итке  </w:t>
            </w:r>
          </w:p>
          <w:p w:rsidR="007B6A88" w:rsidRPr="008501FE" w:rsidRDefault="007B6A88" w:rsidP="007B6A88">
            <w:pPr>
              <w:rPr>
                <w:rFonts w:ascii="Times New Roman" w:hAnsi="Times New Roman" w:cs="Times New Roman"/>
                <w:color w:val="212121"/>
                <w:sz w:val="24"/>
                <w:szCs w:val="24"/>
                <w:shd w:val="clear" w:color="auto" w:fill="FFFFFF"/>
              </w:rPr>
            </w:pPr>
            <w:r w:rsidRPr="008501FE">
              <w:rPr>
                <w:rFonts w:ascii="Times New Roman" w:hAnsi="Times New Roman" w:cs="Times New Roman"/>
                <w:color w:val="212121"/>
                <w:sz w:val="24"/>
                <w:szCs w:val="24"/>
                <w:shd w:val="clear" w:color="auto" w:fill="FFFFFF"/>
              </w:rPr>
              <w:t xml:space="preserve">айналғанша  </w:t>
            </w:r>
          </w:p>
          <w:p w:rsidR="007B6A88" w:rsidRPr="008501FE" w:rsidRDefault="007B6A88" w:rsidP="007B6A88">
            <w:pPr>
              <w:rPr>
                <w:rFonts w:ascii="Times New Roman" w:hAnsi="Times New Roman" w:cs="Times New Roman"/>
                <w:color w:val="212121"/>
                <w:sz w:val="24"/>
                <w:szCs w:val="24"/>
                <w:shd w:val="clear" w:color="auto" w:fill="FFFFFF"/>
              </w:rPr>
            </w:pPr>
            <w:r w:rsidRPr="008501FE">
              <w:rPr>
                <w:rFonts w:ascii="Times New Roman" w:hAnsi="Times New Roman" w:cs="Times New Roman"/>
                <w:color w:val="212121"/>
                <w:sz w:val="24"/>
                <w:szCs w:val="24"/>
                <w:shd w:val="clear" w:color="auto" w:fill="FFFFFF"/>
              </w:rPr>
              <w:t>ойын  жалғаса </w:t>
            </w:r>
          </w:p>
          <w:p w:rsidR="007B6A88" w:rsidRPr="008501FE" w:rsidRDefault="007B6A88" w:rsidP="007B6A88">
            <w:pPr>
              <w:rPr>
                <w:rFonts w:ascii="Times New Roman" w:hAnsi="Times New Roman" w:cs="Times New Roman"/>
                <w:b/>
                <w:sz w:val="24"/>
                <w:szCs w:val="24"/>
                <w:lang w:val="kk-KZ"/>
              </w:rPr>
            </w:pPr>
            <w:r w:rsidRPr="008501FE">
              <w:rPr>
                <w:rFonts w:ascii="Times New Roman" w:hAnsi="Times New Roman" w:cs="Times New Roman"/>
                <w:color w:val="212121"/>
                <w:sz w:val="24"/>
                <w:szCs w:val="24"/>
                <w:shd w:val="clear" w:color="auto" w:fill="FFFFFF"/>
              </w:rPr>
              <w:t>береді.</w:t>
            </w:r>
          </w:p>
        </w:tc>
        <w:tc>
          <w:tcPr>
            <w:tcW w:w="2694" w:type="dxa"/>
            <w:tcBorders>
              <w:top w:val="single" w:sz="4" w:space="0" w:color="auto"/>
              <w:left w:val="single" w:sz="4" w:space="0" w:color="auto"/>
              <w:bottom w:val="single" w:sz="4" w:space="0" w:color="auto"/>
              <w:right w:val="single" w:sz="4" w:space="0" w:color="auto"/>
            </w:tcBorders>
          </w:tcPr>
          <w:p w:rsidR="007B6A88" w:rsidRPr="00EA2365" w:rsidRDefault="007B6A88" w:rsidP="007B6A88">
            <w:pPr>
              <w:rPr>
                <w:rFonts w:ascii="Times New Roman" w:hAnsi="Times New Roman" w:cs="Times New Roman"/>
                <w:b/>
                <w:sz w:val="24"/>
                <w:lang w:val="kk-KZ"/>
              </w:rPr>
            </w:pPr>
            <w:r w:rsidRPr="008501FE">
              <w:rPr>
                <w:rFonts w:ascii="Times New Roman" w:hAnsi="Times New Roman" w:cs="Times New Roman"/>
                <w:b/>
                <w:sz w:val="24"/>
                <w:szCs w:val="24"/>
                <w:lang w:val="kk-KZ"/>
              </w:rPr>
              <w:lastRenderedPageBreak/>
              <w:t xml:space="preserve">1.Бақылау: </w:t>
            </w:r>
            <w:r>
              <w:rPr>
                <w:rFonts w:ascii="Times New Roman" w:hAnsi="Times New Roman" w:cs="Times New Roman"/>
                <w:b/>
                <w:sz w:val="24"/>
                <w:lang w:val="kk-KZ"/>
              </w:rPr>
              <w:t>Күз көріністерін бақылауды жалғастыру.</w:t>
            </w:r>
          </w:p>
          <w:p w:rsidR="007B6A88" w:rsidRPr="001F2C07" w:rsidRDefault="007B6A88" w:rsidP="007B6A88">
            <w:pPr>
              <w:rPr>
                <w:rFonts w:ascii="Times New Roman" w:hAnsi="Times New Roman" w:cs="Times New Roman"/>
                <w:sz w:val="24"/>
                <w:lang w:val="kk-KZ"/>
              </w:rPr>
            </w:pPr>
            <w:r w:rsidRPr="00EA2365">
              <w:rPr>
                <w:rFonts w:ascii="Times New Roman" w:hAnsi="Times New Roman" w:cs="Times New Roman"/>
                <w:b/>
                <w:sz w:val="24"/>
                <w:lang w:val="kk-KZ"/>
              </w:rPr>
              <w:t>Мақсаты:</w:t>
            </w:r>
            <w:r>
              <w:rPr>
                <w:rFonts w:ascii="Times New Roman" w:hAnsi="Times New Roman" w:cs="Times New Roman"/>
                <w:sz w:val="24"/>
                <w:lang w:val="kk-KZ"/>
              </w:rPr>
              <w:t xml:space="preserve"> Күз туралы білімдерін молайту. </w:t>
            </w:r>
          </w:p>
          <w:p w:rsidR="007B6A88" w:rsidRPr="008501FE" w:rsidRDefault="007B6A88" w:rsidP="007B6A88">
            <w:pPr>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2.Қимылды ойын:  </w:t>
            </w:r>
          </w:p>
          <w:p w:rsidR="007B6A88" w:rsidRPr="009B7709" w:rsidRDefault="007B6A88" w:rsidP="007B6A88">
            <w:pPr>
              <w:rPr>
                <w:rFonts w:ascii="Times New Roman" w:hAnsi="Times New Roman" w:cs="Times New Roman"/>
                <w:b/>
                <w:sz w:val="24"/>
                <w:szCs w:val="24"/>
                <w:lang w:val="kk-KZ"/>
              </w:rPr>
            </w:pPr>
            <w:r w:rsidRPr="00BE78C2">
              <w:rPr>
                <w:rStyle w:val="ac"/>
                <w:color w:val="212121"/>
                <w:sz w:val="24"/>
                <w:szCs w:val="24"/>
                <w:shd w:val="clear" w:color="auto" w:fill="FFFFFF"/>
                <w:lang w:val="kk-KZ"/>
              </w:rPr>
              <w:t>«</w:t>
            </w:r>
            <w:r w:rsidRPr="009B7709">
              <w:rPr>
                <w:rStyle w:val="ac"/>
                <w:rFonts w:ascii="Times New Roman" w:hAnsi="Times New Roman" w:cs="Times New Roman"/>
                <w:color w:val="212121"/>
                <w:sz w:val="24"/>
                <w:szCs w:val="24"/>
                <w:shd w:val="clear" w:color="auto" w:fill="FFFFFF"/>
                <w:lang w:val="kk-KZ"/>
              </w:rPr>
              <w:t>Қарағайлы  ормандағы  аю »</w:t>
            </w:r>
          </w:p>
          <w:p w:rsidR="007B6A88" w:rsidRPr="009B7709" w:rsidRDefault="007B6A88" w:rsidP="007B6A88">
            <w:pPr>
              <w:rPr>
                <w:rFonts w:ascii="Times New Roman" w:hAnsi="Times New Roman" w:cs="Times New Roman"/>
                <w:color w:val="212121"/>
                <w:sz w:val="24"/>
                <w:szCs w:val="24"/>
                <w:shd w:val="clear" w:color="auto" w:fill="FFFFFF"/>
                <w:lang w:val="kk-KZ"/>
              </w:rPr>
            </w:pPr>
            <w:r w:rsidRPr="009B7709">
              <w:rPr>
                <w:rFonts w:ascii="Times New Roman" w:hAnsi="Times New Roman" w:cs="Times New Roman"/>
                <w:b/>
                <w:sz w:val="24"/>
                <w:szCs w:val="24"/>
                <w:lang w:val="kk-KZ"/>
              </w:rPr>
              <w:t xml:space="preserve">Мақсаты: </w:t>
            </w:r>
            <w:r w:rsidRPr="009B7709">
              <w:rPr>
                <w:rFonts w:ascii="Times New Roman" w:hAnsi="Times New Roman" w:cs="Times New Roman"/>
                <w:color w:val="212121"/>
                <w:sz w:val="24"/>
                <w:szCs w:val="24"/>
                <w:shd w:val="clear" w:color="auto" w:fill="FFFFFF"/>
                <w:lang w:val="kk-KZ"/>
              </w:rPr>
              <w:t xml:space="preserve">Жылдамдыққа,  </w:t>
            </w:r>
          </w:p>
          <w:p w:rsidR="007B6A88" w:rsidRPr="009B7709" w:rsidRDefault="007B6A88" w:rsidP="007B6A88">
            <w:pPr>
              <w:rPr>
                <w:rFonts w:ascii="Times New Roman" w:hAnsi="Times New Roman" w:cs="Times New Roman"/>
                <w:b/>
                <w:sz w:val="24"/>
                <w:szCs w:val="24"/>
                <w:lang w:val="kk-KZ"/>
              </w:rPr>
            </w:pPr>
            <w:r w:rsidRPr="009B7709">
              <w:rPr>
                <w:rFonts w:ascii="Times New Roman" w:hAnsi="Times New Roman" w:cs="Times New Roman"/>
                <w:color w:val="212121"/>
                <w:sz w:val="24"/>
                <w:szCs w:val="24"/>
                <w:shd w:val="clear" w:color="auto" w:fill="FFFFFF"/>
                <w:lang w:val="kk-KZ"/>
              </w:rPr>
              <w:t>ептілікке  тәрбиелеу.</w:t>
            </w:r>
          </w:p>
          <w:p w:rsidR="007B6A88" w:rsidRPr="008501FE" w:rsidRDefault="007B6A88" w:rsidP="007B6A88">
            <w:pPr>
              <w:tabs>
                <w:tab w:val="left" w:pos="2640"/>
              </w:tabs>
              <w:rPr>
                <w:rFonts w:ascii="Times New Roman" w:hAnsi="Times New Roman" w:cs="Times New Roman"/>
                <w:color w:val="212121"/>
                <w:sz w:val="24"/>
                <w:szCs w:val="24"/>
                <w:shd w:val="clear" w:color="auto" w:fill="FFFFFF"/>
                <w:lang w:val="kk-KZ"/>
              </w:rPr>
            </w:pPr>
            <w:r w:rsidRPr="009B7709">
              <w:rPr>
                <w:rFonts w:ascii="Times New Roman" w:hAnsi="Times New Roman" w:cs="Times New Roman"/>
                <w:b/>
                <w:sz w:val="24"/>
                <w:szCs w:val="24"/>
                <w:lang w:val="kk-KZ"/>
              </w:rPr>
              <w:t>Жүру барысы:</w:t>
            </w:r>
            <w:r w:rsidRPr="009B7709">
              <w:rPr>
                <w:rFonts w:ascii="Times New Roman" w:hAnsi="Times New Roman" w:cs="Times New Roman"/>
                <w:color w:val="212121"/>
                <w:sz w:val="24"/>
                <w:szCs w:val="24"/>
                <w:shd w:val="clear" w:color="auto" w:fill="FFFFFF"/>
                <w:lang w:val="kk-KZ"/>
              </w:rPr>
              <w:t>Алаңның  бір</w:t>
            </w:r>
            <w:r w:rsidRPr="008501FE">
              <w:rPr>
                <w:rFonts w:ascii="Times New Roman" w:hAnsi="Times New Roman" w:cs="Times New Roman"/>
                <w:color w:val="212121"/>
                <w:sz w:val="24"/>
                <w:szCs w:val="24"/>
                <w:shd w:val="clear" w:color="auto" w:fill="FFFFFF"/>
                <w:lang w:val="kk-KZ"/>
              </w:rPr>
              <w:t xml:space="preserve">  жағына  аюдың  іңі  сызылады. Екінші  жағына   үй  </w:t>
            </w:r>
          </w:p>
          <w:p w:rsidR="007B6A88" w:rsidRPr="008501FE" w:rsidRDefault="007B6A88" w:rsidP="007B6A88">
            <w:pPr>
              <w:tabs>
                <w:tab w:val="left" w:pos="2640"/>
              </w:tabs>
              <w:rPr>
                <w:rFonts w:ascii="Times New Roman" w:hAnsi="Times New Roman" w:cs="Times New Roman"/>
                <w:color w:val="212121"/>
                <w:sz w:val="24"/>
                <w:szCs w:val="24"/>
                <w:shd w:val="clear" w:color="auto" w:fill="FFFFFF"/>
                <w:lang w:val="kk-KZ"/>
              </w:rPr>
            </w:pPr>
            <w:r w:rsidRPr="008501FE">
              <w:rPr>
                <w:rFonts w:ascii="Times New Roman" w:hAnsi="Times New Roman" w:cs="Times New Roman"/>
                <w:color w:val="212121"/>
                <w:sz w:val="24"/>
                <w:szCs w:val="24"/>
                <w:shd w:val="clear" w:color="auto" w:fill="FFFFFF"/>
                <w:lang w:val="kk-KZ"/>
              </w:rPr>
              <w:t xml:space="preserve">белгіленеді, онда  балалар тұрады. Тәрбиеші  інде  отырған  аюды  таңдап  алады. Тәрбиеші « балалар», серуендеуге  барыңдар! –дегенде  балалар  үйден  шығып  орманға  </w:t>
            </w:r>
          </w:p>
          <w:p w:rsidR="007B6A88" w:rsidRPr="008501FE" w:rsidRDefault="007B6A88" w:rsidP="007B6A88">
            <w:pPr>
              <w:tabs>
                <w:tab w:val="left" w:pos="2640"/>
              </w:tabs>
              <w:rPr>
                <w:rFonts w:ascii="Times New Roman" w:hAnsi="Times New Roman" w:cs="Times New Roman"/>
                <w:color w:val="FF0000"/>
                <w:sz w:val="24"/>
                <w:szCs w:val="24"/>
                <w:lang w:val="kk-KZ"/>
              </w:rPr>
            </w:pPr>
            <w:r w:rsidRPr="008501FE">
              <w:rPr>
                <w:rFonts w:ascii="Times New Roman" w:hAnsi="Times New Roman" w:cs="Times New Roman"/>
                <w:color w:val="212121"/>
                <w:sz w:val="24"/>
                <w:szCs w:val="24"/>
                <w:shd w:val="clear" w:color="auto" w:fill="FFFFFF"/>
                <w:lang w:val="kk-KZ"/>
              </w:rPr>
              <w:t>барады.</w:t>
            </w:r>
          </w:p>
        </w:tc>
        <w:tc>
          <w:tcPr>
            <w:tcW w:w="2835" w:type="dxa"/>
            <w:gridSpan w:val="2"/>
            <w:tcBorders>
              <w:top w:val="single" w:sz="4" w:space="0" w:color="auto"/>
              <w:left w:val="single" w:sz="4" w:space="0" w:color="auto"/>
              <w:bottom w:val="single" w:sz="4" w:space="0" w:color="auto"/>
              <w:right w:val="single" w:sz="4" w:space="0" w:color="auto"/>
            </w:tcBorders>
          </w:tcPr>
          <w:p w:rsidR="007B6A88" w:rsidRPr="00EA2365" w:rsidRDefault="007B6A88" w:rsidP="007B6A88">
            <w:pPr>
              <w:rPr>
                <w:rFonts w:ascii="Times New Roman" w:hAnsi="Times New Roman" w:cs="Times New Roman"/>
                <w:b/>
                <w:sz w:val="24"/>
                <w:lang w:val="kk-KZ"/>
              </w:rPr>
            </w:pPr>
            <w:r w:rsidRPr="008501FE">
              <w:rPr>
                <w:rFonts w:ascii="Times New Roman" w:hAnsi="Times New Roman" w:cs="Times New Roman"/>
                <w:b/>
                <w:sz w:val="24"/>
                <w:szCs w:val="24"/>
                <w:lang w:val="kk-KZ"/>
              </w:rPr>
              <w:t xml:space="preserve">1.Бақылау: </w:t>
            </w:r>
            <w:r w:rsidRPr="00EA2365">
              <w:rPr>
                <w:rFonts w:ascii="Times New Roman" w:hAnsi="Times New Roman" w:cs="Times New Roman"/>
                <w:b/>
                <w:sz w:val="24"/>
                <w:lang w:val="kk-KZ"/>
              </w:rPr>
              <w:t xml:space="preserve">Күз мезгіліндегі </w:t>
            </w:r>
            <w:r>
              <w:rPr>
                <w:rFonts w:ascii="Times New Roman" w:hAnsi="Times New Roman" w:cs="Times New Roman"/>
                <w:b/>
                <w:sz w:val="24"/>
                <w:lang w:val="kk-KZ"/>
              </w:rPr>
              <w:t>ауа-райын бақылауды жалғастыру.</w:t>
            </w:r>
          </w:p>
          <w:p w:rsidR="007B6A88" w:rsidRPr="001F2C07" w:rsidRDefault="007B6A88" w:rsidP="007B6A88">
            <w:pPr>
              <w:rPr>
                <w:rFonts w:ascii="Times New Roman" w:hAnsi="Times New Roman" w:cs="Times New Roman"/>
                <w:sz w:val="24"/>
                <w:lang w:val="kk-KZ"/>
              </w:rPr>
            </w:pPr>
            <w:r w:rsidRPr="00EA2365">
              <w:rPr>
                <w:rFonts w:ascii="Times New Roman" w:hAnsi="Times New Roman" w:cs="Times New Roman"/>
                <w:b/>
                <w:sz w:val="24"/>
                <w:lang w:val="kk-KZ"/>
              </w:rPr>
              <w:t>Мақсаты:</w:t>
            </w:r>
            <w:r>
              <w:rPr>
                <w:rFonts w:ascii="Times New Roman" w:hAnsi="Times New Roman" w:cs="Times New Roman"/>
                <w:sz w:val="24"/>
                <w:lang w:val="kk-KZ"/>
              </w:rPr>
              <w:t xml:space="preserve"> Ауа-райын таңертеңгі ауамен салыстырып, айырып айта білуге үйрету. </w:t>
            </w:r>
          </w:p>
          <w:p w:rsidR="007B6A88" w:rsidRPr="008501FE" w:rsidRDefault="007B6A88" w:rsidP="007B6A88">
            <w:pPr>
              <w:rPr>
                <w:rFonts w:ascii="Times New Roman" w:hAnsi="Times New Roman" w:cs="Times New Roman"/>
                <w:b/>
                <w:sz w:val="24"/>
                <w:szCs w:val="24"/>
                <w:lang w:val="kk-KZ"/>
              </w:rPr>
            </w:pPr>
            <w:r w:rsidRPr="008501FE">
              <w:rPr>
                <w:rFonts w:ascii="Times New Roman" w:hAnsi="Times New Roman" w:cs="Times New Roman"/>
                <w:b/>
                <w:sz w:val="24"/>
                <w:szCs w:val="24"/>
                <w:lang w:val="kk-KZ"/>
              </w:rPr>
              <w:t>2.Қимылды ойын: «</w:t>
            </w:r>
            <w:r w:rsidRPr="008501FE">
              <w:rPr>
                <w:rFonts w:ascii="Times New Roman" w:hAnsi="Times New Roman" w:cs="Times New Roman"/>
                <w:color w:val="222222"/>
                <w:sz w:val="24"/>
                <w:szCs w:val="24"/>
                <w:shd w:val="clear" w:color="auto" w:fill="FFFFFF"/>
                <w:lang w:val="kk-KZ"/>
              </w:rPr>
              <w:t>Күн мен жаңбыр»</w:t>
            </w:r>
          </w:p>
          <w:p w:rsidR="007B6A88" w:rsidRPr="008501FE" w:rsidRDefault="007B6A88" w:rsidP="007B6A88">
            <w:pPr>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Мақсаты: </w:t>
            </w:r>
            <w:r w:rsidRPr="008501FE">
              <w:rPr>
                <w:rFonts w:ascii="Times New Roman" w:hAnsi="Times New Roman" w:cs="Times New Roman"/>
                <w:sz w:val="24"/>
                <w:szCs w:val="24"/>
                <w:lang w:val="kk-KZ"/>
              </w:rPr>
              <w:t>белгілі бір бағытқа жүгіруге жаттықтыру.</w:t>
            </w:r>
          </w:p>
          <w:p w:rsidR="007B6A88" w:rsidRPr="008501FE" w:rsidRDefault="007B6A88" w:rsidP="007B6A88">
            <w:pPr>
              <w:tabs>
                <w:tab w:val="left" w:pos="2640"/>
              </w:tabs>
              <w:rPr>
                <w:rFonts w:ascii="Times New Roman" w:hAnsi="Times New Roman" w:cs="Times New Roman"/>
                <w:b/>
                <w:color w:val="FF0000"/>
                <w:sz w:val="24"/>
                <w:szCs w:val="24"/>
                <w:lang w:val="kk-KZ"/>
              </w:rPr>
            </w:pPr>
            <w:r w:rsidRPr="008501FE">
              <w:rPr>
                <w:rFonts w:ascii="Times New Roman" w:hAnsi="Times New Roman" w:cs="Times New Roman"/>
                <w:b/>
                <w:sz w:val="24"/>
                <w:szCs w:val="24"/>
                <w:lang w:val="kk-KZ"/>
              </w:rPr>
              <w:t>Жүру барысы:</w:t>
            </w:r>
            <w:r w:rsidRPr="008501FE">
              <w:rPr>
                <w:rFonts w:ascii="Times New Roman" w:hAnsi="Times New Roman" w:cs="Times New Roman"/>
                <w:color w:val="222222"/>
                <w:sz w:val="24"/>
                <w:szCs w:val="24"/>
                <w:shd w:val="clear" w:color="auto" w:fill="FFFFFF"/>
                <w:lang w:val="kk-KZ"/>
              </w:rPr>
              <w:t xml:space="preserve"> Балалар ашық алаңда еркін ойнап жүреді, гүл тереді, көбелек қуады, секіреді, жүгіреді.т.б. Тәрбиеші «Жаңбыр жауды!» дегенде балалар пана іздеп, үйшіктерге тығылады. Тәрбиеші «Күн шықты!» дегенде балалар қайта алаңға шығып ойындарын жалғастыра береді.</w:t>
            </w:r>
          </w:p>
        </w:tc>
        <w:tc>
          <w:tcPr>
            <w:tcW w:w="2693" w:type="dxa"/>
            <w:gridSpan w:val="2"/>
            <w:tcBorders>
              <w:top w:val="single" w:sz="4" w:space="0" w:color="auto"/>
              <w:left w:val="single" w:sz="4" w:space="0" w:color="auto"/>
              <w:bottom w:val="single" w:sz="4" w:space="0" w:color="auto"/>
              <w:right w:val="single" w:sz="4" w:space="0" w:color="auto"/>
            </w:tcBorders>
          </w:tcPr>
          <w:p w:rsidR="007B6A88" w:rsidRPr="00EA2365" w:rsidRDefault="007B6A88" w:rsidP="007B6A88">
            <w:pPr>
              <w:rPr>
                <w:rFonts w:ascii="Times New Roman" w:hAnsi="Times New Roman" w:cs="Times New Roman"/>
                <w:b/>
                <w:sz w:val="24"/>
                <w:lang w:val="kk-KZ"/>
              </w:rPr>
            </w:pPr>
            <w:r w:rsidRPr="008501FE">
              <w:rPr>
                <w:rFonts w:ascii="Times New Roman" w:hAnsi="Times New Roman" w:cs="Times New Roman"/>
                <w:b/>
                <w:sz w:val="24"/>
                <w:szCs w:val="24"/>
                <w:lang w:val="kk-KZ"/>
              </w:rPr>
              <w:t xml:space="preserve">1.Бақылау: </w:t>
            </w:r>
            <w:r w:rsidRPr="00EA2365">
              <w:rPr>
                <w:rFonts w:ascii="Times New Roman" w:hAnsi="Times New Roman" w:cs="Times New Roman"/>
                <w:b/>
                <w:sz w:val="24"/>
                <w:lang w:val="kk-KZ"/>
              </w:rPr>
              <w:t>Көліктерді бақ</w:t>
            </w:r>
            <w:r>
              <w:rPr>
                <w:rFonts w:ascii="Times New Roman" w:hAnsi="Times New Roman" w:cs="Times New Roman"/>
                <w:b/>
                <w:sz w:val="24"/>
                <w:lang w:val="kk-KZ"/>
              </w:rPr>
              <w:t>ылауды жалғастыру.</w:t>
            </w:r>
          </w:p>
          <w:p w:rsidR="007B6A88" w:rsidRPr="008501FE" w:rsidRDefault="007B6A88" w:rsidP="007B6A88">
            <w:pPr>
              <w:rPr>
                <w:rFonts w:ascii="Times New Roman" w:hAnsi="Times New Roman" w:cs="Times New Roman"/>
                <w:b/>
                <w:sz w:val="24"/>
                <w:szCs w:val="24"/>
                <w:lang w:val="kk-KZ"/>
              </w:rPr>
            </w:pPr>
            <w:r w:rsidRPr="00EA2365">
              <w:rPr>
                <w:rFonts w:ascii="Times New Roman" w:hAnsi="Times New Roman" w:cs="Times New Roman"/>
                <w:b/>
                <w:sz w:val="24"/>
                <w:lang w:val="kk-KZ"/>
              </w:rPr>
              <w:t>Мақсаты:</w:t>
            </w:r>
            <w:r>
              <w:rPr>
                <w:rFonts w:ascii="Times New Roman" w:hAnsi="Times New Roman" w:cs="Times New Roman"/>
                <w:sz w:val="24"/>
                <w:lang w:val="kk-KZ"/>
              </w:rPr>
              <w:t xml:space="preserve"> Көліктер туралы білімдерін жетілдіру. Сөздік қорларын молайту.</w:t>
            </w:r>
          </w:p>
          <w:p w:rsidR="007B6A88" w:rsidRPr="008501FE" w:rsidRDefault="007B6A88" w:rsidP="007B6A88">
            <w:pPr>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2.Қимылды ойын: </w:t>
            </w:r>
          </w:p>
          <w:p w:rsidR="007B6A88" w:rsidRPr="00BE78C2" w:rsidRDefault="007B6A88" w:rsidP="007B6A88">
            <w:pPr>
              <w:rPr>
                <w:rStyle w:val="ac"/>
                <w:color w:val="212121"/>
                <w:sz w:val="24"/>
                <w:szCs w:val="24"/>
                <w:shd w:val="clear" w:color="auto" w:fill="FFFFFF"/>
                <w:lang w:val="kk-KZ"/>
              </w:rPr>
            </w:pPr>
            <w:r w:rsidRPr="00BE78C2">
              <w:rPr>
                <w:rStyle w:val="ac"/>
                <w:color w:val="212121"/>
                <w:sz w:val="24"/>
                <w:szCs w:val="24"/>
                <w:shd w:val="clear" w:color="auto" w:fill="FFFFFF"/>
                <w:lang w:val="kk-KZ"/>
              </w:rPr>
              <w:t xml:space="preserve">«Аңшылар  мен  </w:t>
            </w:r>
          </w:p>
          <w:p w:rsidR="007B6A88" w:rsidRPr="008501FE" w:rsidRDefault="007B6A88" w:rsidP="007B6A88">
            <w:pPr>
              <w:rPr>
                <w:rFonts w:ascii="Times New Roman" w:hAnsi="Times New Roman" w:cs="Times New Roman"/>
                <w:b/>
                <w:sz w:val="24"/>
                <w:szCs w:val="24"/>
                <w:lang w:val="kk-KZ"/>
              </w:rPr>
            </w:pPr>
            <w:r w:rsidRPr="00BE78C2">
              <w:rPr>
                <w:rStyle w:val="ac"/>
                <w:color w:val="212121"/>
                <w:sz w:val="24"/>
                <w:szCs w:val="24"/>
                <w:shd w:val="clear" w:color="auto" w:fill="FFFFFF"/>
                <w:lang w:val="kk-KZ"/>
              </w:rPr>
              <w:t>қояндар »</w:t>
            </w:r>
          </w:p>
          <w:p w:rsidR="007B6A88" w:rsidRPr="008501FE" w:rsidRDefault="007B6A88" w:rsidP="007B6A88">
            <w:pPr>
              <w:rPr>
                <w:rFonts w:ascii="Times New Roman" w:hAnsi="Times New Roman" w:cs="Times New Roman"/>
                <w:color w:val="212121"/>
                <w:sz w:val="24"/>
                <w:szCs w:val="24"/>
                <w:shd w:val="clear" w:color="auto" w:fill="FFFFFF"/>
                <w:lang w:val="kk-KZ"/>
              </w:rPr>
            </w:pPr>
            <w:r w:rsidRPr="008501FE">
              <w:rPr>
                <w:rFonts w:ascii="Times New Roman" w:hAnsi="Times New Roman" w:cs="Times New Roman"/>
                <w:b/>
                <w:sz w:val="24"/>
                <w:szCs w:val="24"/>
                <w:lang w:val="kk-KZ"/>
              </w:rPr>
              <w:t xml:space="preserve">Мақсаты: </w:t>
            </w:r>
            <w:r w:rsidRPr="008501FE">
              <w:rPr>
                <w:rFonts w:ascii="Times New Roman" w:hAnsi="Times New Roman" w:cs="Times New Roman"/>
                <w:color w:val="212121"/>
                <w:sz w:val="24"/>
                <w:szCs w:val="24"/>
                <w:shd w:val="clear" w:color="auto" w:fill="FFFFFF"/>
                <w:lang w:val="kk-KZ"/>
              </w:rPr>
              <w:t xml:space="preserve">Балаларды   қоян болып  секіруге,      </w:t>
            </w:r>
          </w:p>
          <w:p w:rsidR="007B6A88" w:rsidRPr="008501FE" w:rsidRDefault="007B6A88" w:rsidP="007B6A88">
            <w:pPr>
              <w:rPr>
                <w:rFonts w:ascii="Times New Roman" w:hAnsi="Times New Roman" w:cs="Times New Roman"/>
                <w:color w:val="212121"/>
                <w:sz w:val="24"/>
                <w:szCs w:val="24"/>
                <w:shd w:val="clear" w:color="auto" w:fill="FFFFFF"/>
                <w:lang w:val="kk-KZ"/>
              </w:rPr>
            </w:pPr>
            <w:r w:rsidRPr="008501FE">
              <w:rPr>
                <w:rFonts w:ascii="Times New Roman" w:hAnsi="Times New Roman" w:cs="Times New Roman"/>
                <w:color w:val="212121"/>
                <w:sz w:val="24"/>
                <w:szCs w:val="24"/>
                <w:shd w:val="clear" w:color="auto" w:fill="FFFFFF"/>
                <w:lang w:val="kk-KZ"/>
              </w:rPr>
              <w:t xml:space="preserve">аңшыдан  қорғануға  </w:t>
            </w:r>
          </w:p>
          <w:p w:rsidR="007B6A88" w:rsidRPr="008501FE" w:rsidRDefault="007B6A88" w:rsidP="007B6A88">
            <w:pPr>
              <w:rPr>
                <w:rFonts w:ascii="Times New Roman" w:hAnsi="Times New Roman" w:cs="Times New Roman"/>
                <w:b/>
                <w:sz w:val="24"/>
                <w:szCs w:val="24"/>
                <w:lang w:val="kk-KZ"/>
              </w:rPr>
            </w:pPr>
            <w:r w:rsidRPr="008501FE">
              <w:rPr>
                <w:rFonts w:ascii="Times New Roman" w:hAnsi="Times New Roman" w:cs="Times New Roman"/>
                <w:color w:val="212121"/>
                <w:sz w:val="24"/>
                <w:szCs w:val="24"/>
                <w:shd w:val="clear" w:color="auto" w:fill="FFFFFF"/>
                <w:lang w:val="kk-KZ"/>
              </w:rPr>
              <w:t>үйрету.</w:t>
            </w:r>
          </w:p>
          <w:p w:rsidR="007B6A88" w:rsidRPr="008501FE" w:rsidRDefault="007B6A88" w:rsidP="007B6A88">
            <w:pPr>
              <w:tabs>
                <w:tab w:val="left" w:pos="2640"/>
              </w:tabs>
              <w:rPr>
                <w:rFonts w:ascii="Times New Roman" w:hAnsi="Times New Roman" w:cs="Times New Roman"/>
                <w:color w:val="212121"/>
                <w:sz w:val="24"/>
                <w:szCs w:val="24"/>
                <w:shd w:val="clear" w:color="auto" w:fill="FFFFFF"/>
                <w:lang w:val="kk-KZ"/>
              </w:rPr>
            </w:pPr>
            <w:r w:rsidRPr="008501FE">
              <w:rPr>
                <w:rFonts w:ascii="Times New Roman" w:hAnsi="Times New Roman" w:cs="Times New Roman"/>
                <w:b/>
                <w:sz w:val="24"/>
                <w:szCs w:val="24"/>
                <w:lang w:val="kk-KZ"/>
              </w:rPr>
              <w:t>Жүру барысы:</w:t>
            </w:r>
            <w:r w:rsidRPr="008501FE">
              <w:rPr>
                <w:rFonts w:ascii="Times New Roman" w:hAnsi="Times New Roman" w:cs="Times New Roman"/>
                <w:color w:val="212121"/>
                <w:sz w:val="24"/>
                <w:szCs w:val="24"/>
                <w:shd w:val="clear" w:color="auto" w:fill="FFFFFF"/>
                <w:lang w:val="kk-KZ"/>
              </w:rPr>
              <w:t xml:space="preserve"> Алаңның  бір жағына  аңшы, келесі жақта  қояндарға  </w:t>
            </w:r>
          </w:p>
          <w:p w:rsidR="007B6A88" w:rsidRPr="008501FE" w:rsidRDefault="007B6A88" w:rsidP="007B6A88">
            <w:pPr>
              <w:tabs>
                <w:tab w:val="left" w:pos="2640"/>
              </w:tabs>
              <w:rPr>
                <w:rFonts w:ascii="Times New Roman" w:hAnsi="Times New Roman" w:cs="Times New Roman"/>
                <w:color w:val="212121"/>
                <w:sz w:val="24"/>
                <w:szCs w:val="24"/>
                <w:shd w:val="clear" w:color="auto" w:fill="FFFFFF"/>
                <w:lang w:val="kk-KZ"/>
              </w:rPr>
            </w:pPr>
            <w:r w:rsidRPr="008501FE">
              <w:rPr>
                <w:rFonts w:ascii="Times New Roman" w:hAnsi="Times New Roman" w:cs="Times New Roman"/>
                <w:color w:val="212121"/>
                <w:sz w:val="24"/>
                <w:szCs w:val="24"/>
                <w:shd w:val="clear" w:color="auto" w:fill="FFFFFF"/>
                <w:lang w:val="kk-KZ"/>
              </w:rPr>
              <w:t>орын </w:t>
            </w:r>
          </w:p>
          <w:p w:rsidR="007B6A88" w:rsidRPr="008501FE" w:rsidRDefault="007B6A88" w:rsidP="007B6A88">
            <w:pPr>
              <w:tabs>
                <w:tab w:val="left" w:pos="2640"/>
              </w:tabs>
              <w:rPr>
                <w:rFonts w:ascii="Times New Roman" w:hAnsi="Times New Roman" w:cs="Times New Roman"/>
                <w:color w:val="212121"/>
                <w:sz w:val="24"/>
                <w:szCs w:val="24"/>
                <w:shd w:val="clear" w:color="auto" w:fill="FFFFFF"/>
                <w:lang w:val="kk-KZ"/>
              </w:rPr>
            </w:pPr>
            <w:r w:rsidRPr="008501FE">
              <w:rPr>
                <w:rFonts w:ascii="Times New Roman" w:hAnsi="Times New Roman" w:cs="Times New Roman"/>
                <w:color w:val="212121"/>
                <w:sz w:val="24"/>
                <w:szCs w:val="24"/>
                <w:shd w:val="clear" w:color="auto" w:fill="FFFFFF"/>
                <w:lang w:val="kk-KZ"/>
              </w:rPr>
              <w:t xml:space="preserve"> белгіленеді. Әрбір үйде   2-3  қоян  болады. Белгі  бойынша  </w:t>
            </w:r>
          </w:p>
          <w:p w:rsidR="007B6A88" w:rsidRPr="008501FE" w:rsidRDefault="007B6A88" w:rsidP="007B6A88">
            <w:pPr>
              <w:tabs>
                <w:tab w:val="left" w:pos="2640"/>
              </w:tabs>
              <w:rPr>
                <w:rFonts w:ascii="Times New Roman" w:hAnsi="Times New Roman" w:cs="Times New Roman"/>
                <w:color w:val="212121"/>
                <w:sz w:val="24"/>
                <w:szCs w:val="24"/>
                <w:shd w:val="clear" w:color="auto" w:fill="FFFFFF"/>
                <w:lang w:val="kk-KZ"/>
              </w:rPr>
            </w:pPr>
            <w:r w:rsidRPr="008501FE">
              <w:rPr>
                <w:rFonts w:ascii="Times New Roman" w:hAnsi="Times New Roman" w:cs="Times New Roman"/>
                <w:color w:val="212121"/>
                <w:sz w:val="24"/>
                <w:szCs w:val="24"/>
                <w:shd w:val="clear" w:color="auto" w:fill="FFFFFF"/>
                <w:lang w:val="kk-KZ"/>
              </w:rPr>
              <w:t xml:space="preserve">қояндар  үйінен  </w:t>
            </w:r>
          </w:p>
          <w:p w:rsidR="007B6A88" w:rsidRPr="008501FE" w:rsidRDefault="007B6A88" w:rsidP="007B6A88">
            <w:pPr>
              <w:tabs>
                <w:tab w:val="left" w:pos="2640"/>
              </w:tabs>
              <w:rPr>
                <w:rFonts w:ascii="Times New Roman" w:hAnsi="Times New Roman" w:cs="Times New Roman"/>
                <w:color w:val="212121"/>
                <w:sz w:val="24"/>
                <w:szCs w:val="24"/>
                <w:shd w:val="clear" w:color="auto" w:fill="FFFFFF"/>
                <w:lang w:val="kk-KZ"/>
              </w:rPr>
            </w:pPr>
            <w:r w:rsidRPr="008501FE">
              <w:rPr>
                <w:rFonts w:ascii="Times New Roman" w:hAnsi="Times New Roman" w:cs="Times New Roman"/>
                <w:color w:val="212121"/>
                <w:sz w:val="24"/>
                <w:szCs w:val="24"/>
                <w:shd w:val="clear" w:color="auto" w:fill="FFFFFF"/>
                <w:lang w:val="kk-KZ"/>
              </w:rPr>
              <w:t xml:space="preserve">шығып, жайылымда  қос  </w:t>
            </w:r>
          </w:p>
          <w:p w:rsidR="007B6A88" w:rsidRPr="008501FE" w:rsidRDefault="007B6A88" w:rsidP="007B6A88">
            <w:pPr>
              <w:tabs>
                <w:tab w:val="left" w:pos="2640"/>
              </w:tabs>
              <w:rPr>
                <w:rFonts w:ascii="Times New Roman" w:hAnsi="Times New Roman" w:cs="Times New Roman"/>
                <w:color w:val="212121"/>
                <w:sz w:val="24"/>
                <w:szCs w:val="24"/>
                <w:shd w:val="clear" w:color="auto" w:fill="FFFFFF"/>
                <w:lang w:val="kk-KZ"/>
              </w:rPr>
            </w:pPr>
            <w:r w:rsidRPr="008501FE">
              <w:rPr>
                <w:rFonts w:ascii="Times New Roman" w:hAnsi="Times New Roman" w:cs="Times New Roman"/>
                <w:color w:val="212121"/>
                <w:sz w:val="24"/>
                <w:szCs w:val="24"/>
                <w:shd w:val="clear" w:color="auto" w:fill="FFFFFF"/>
                <w:lang w:val="kk-KZ"/>
              </w:rPr>
              <w:t xml:space="preserve">аяқтап,  секіріп  </w:t>
            </w:r>
          </w:p>
          <w:p w:rsidR="007B6A88" w:rsidRPr="008501FE" w:rsidRDefault="007B6A88" w:rsidP="007B6A88">
            <w:pPr>
              <w:tabs>
                <w:tab w:val="left" w:pos="2640"/>
              </w:tabs>
              <w:rPr>
                <w:rFonts w:ascii="Times New Roman" w:hAnsi="Times New Roman" w:cs="Times New Roman"/>
                <w:color w:val="212121"/>
                <w:sz w:val="24"/>
                <w:szCs w:val="24"/>
                <w:shd w:val="clear" w:color="auto" w:fill="FFFFFF"/>
                <w:lang w:val="kk-KZ"/>
              </w:rPr>
            </w:pPr>
            <w:r w:rsidRPr="008501FE">
              <w:rPr>
                <w:rFonts w:ascii="Times New Roman" w:hAnsi="Times New Roman" w:cs="Times New Roman"/>
                <w:color w:val="212121"/>
                <w:sz w:val="24"/>
                <w:szCs w:val="24"/>
                <w:shd w:val="clear" w:color="auto" w:fill="FFFFFF"/>
                <w:lang w:val="kk-KZ"/>
              </w:rPr>
              <w:t xml:space="preserve">жүреді. Тәрбиеші: </w:t>
            </w:r>
          </w:p>
          <w:p w:rsidR="007B6A88" w:rsidRPr="008501FE" w:rsidRDefault="007B6A88" w:rsidP="007B6A88">
            <w:pPr>
              <w:tabs>
                <w:tab w:val="left" w:pos="2640"/>
              </w:tabs>
              <w:rPr>
                <w:rFonts w:ascii="Times New Roman" w:hAnsi="Times New Roman" w:cs="Times New Roman"/>
                <w:color w:val="212121"/>
                <w:sz w:val="24"/>
                <w:szCs w:val="24"/>
                <w:shd w:val="clear" w:color="auto" w:fill="FFFFFF"/>
                <w:lang w:val="kk-KZ"/>
              </w:rPr>
            </w:pPr>
            <w:r w:rsidRPr="008501FE">
              <w:rPr>
                <w:rFonts w:ascii="Times New Roman" w:hAnsi="Times New Roman" w:cs="Times New Roman"/>
                <w:color w:val="212121"/>
                <w:sz w:val="24"/>
                <w:szCs w:val="24"/>
                <w:shd w:val="clear" w:color="auto" w:fill="FFFFFF"/>
                <w:lang w:val="kk-KZ"/>
              </w:rPr>
              <w:t xml:space="preserve">« Аңшы» дегенде  қояндар    </w:t>
            </w:r>
          </w:p>
          <w:p w:rsidR="007B6A88" w:rsidRPr="008501FE" w:rsidRDefault="007B6A88" w:rsidP="007B6A88">
            <w:pPr>
              <w:tabs>
                <w:tab w:val="left" w:pos="2640"/>
              </w:tabs>
              <w:rPr>
                <w:rFonts w:ascii="Times New Roman" w:hAnsi="Times New Roman" w:cs="Times New Roman"/>
                <w:color w:val="212121"/>
                <w:sz w:val="24"/>
                <w:szCs w:val="24"/>
                <w:shd w:val="clear" w:color="auto" w:fill="FFFFFF"/>
                <w:lang w:val="kk-KZ"/>
              </w:rPr>
            </w:pPr>
            <w:r w:rsidRPr="008501FE">
              <w:rPr>
                <w:rFonts w:ascii="Times New Roman" w:hAnsi="Times New Roman" w:cs="Times New Roman"/>
                <w:color w:val="212121"/>
                <w:sz w:val="24"/>
                <w:szCs w:val="24"/>
                <w:shd w:val="clear" w:color="auto" w:fill="FFFFFF"/>
                <w:lang w:val="kk-KZ"/>
              </w:rPr>
              <w:lastRenderedPageBreak/>
              <w:t xml:space="preserve">үйлеріне   жүгіреді. Аңшы  бала оларға  доп  </w:t>
            </w:r>
          </w:p>
          <w:p w:rsidR="007B6A88" w:rsidRPr="008501FE" w:rsidRDefault="007B6A88" w:rsidP="007B6A88">
            <w:pPr>
              <w:tabs>
                <w:tab w:val="left" w:pos="2640"/>
              </w:tabs>
              <w:rPr>
                <w:rFonts w:ascii="Times New Roman" w:hAnsi="Times New Roman" w:cs="Times New Roman"/>
                <w:color w:val="212121"/>
                <w:sz w:val="24"/>
                <w:szCs w:val="24"/>
                <w:shd w:val="clear" w:color="auto" w:fill="FFFFFF"/>
                <w:lang w:val="kk-KZ"/>
              </w:rPr>
            </w:pPr>
            <w:r w:rsidRPr="008501FE">
              <w:rPr>
                <w:rFonts w:ascii="Times New Roman" w:hAnsi="Times New Roman" w:cs="Times New Roman"/>
                <w:color w:val="212121"/>
                <w:sz w:val="24"/>
                <w:szCs w:val="24"/>
                <w:shd w:val="clear" w:color="auto" w:fill="FFFFFF"/>
                <w:lang w:val="kk-KZ"/>
              </w:rPr>
              <w:t xml:space="preserve">лақтырады. Доп  тиген  қояндар  </w:t>
            </w:r>
          </w:p>
          <w:p w:rsidR="007B6A88" w:rsidRPr="008501FE" w:rsidRDefault="007B6A88" w:rsidP="007B6A88">
            <w:pPr>
              <w:tabs>
                <w:tab w:val="left" w:pos="2640"/>
              </w:tabs>
              <w:rPr>
                <w:rFonts w:ascii="Times New Roman" w:hAnsi="Times New Roman" w:cs="Times New Roman"/>
                <w:color w:val="212121"/>
                <w:sz w:val="24"/>
                <w:szCs w:val="24"/>
                <w:shd w:val="clear" w:color="auto" w:fill="FFFFFF"/>
                <w:lang w:val="kk-KZ"/>
              </w:rPr>
            </w:pPr>
            <w:r w:rsidRPr="008501FE">
              <w:rPr>
                <w:rFonts w:ascii="Times New Roman" w:hAnsi="Times New Roman" w:cs="Times New Roman"/>
                <w:color w:val="212121"/>
                <w:sz w:val="24"/>
                <w:szCs w:val="24"/>
                <w:shd w:val="clear" w:color="auto" w:fill="FFFFFF"/>
                <w:lang w:val="kk-KZ"/>
              </w:rPr>
              <w:t xml:space="preserve">атылған  болып  </w:t>
            </w:r>
          </w:p>
          <w:p w:rsidR="007B6A88" w:rsidRPr="008501FE" w:rsidRDefault="007B6A88" w:rsidP="007B6A88">
            <w:pPr>
              <w:tabs>
                <w:tab w:val="left" w:pos="2640"/>
              </w:tabs>
              <w:rPr>
                <w:rFonts w:ascii="Times New Roman" w:hAnsi="Times New Roman" w:cs="Times New Roman"/>
                <w:color w:val="212121"/>
                <w:sz w:val="24"/>
                <w:szCs w:val="24"/>
                <w:shd w:val="clear" w:color="auto" w:fill="FFFFFF"/>
                <w:lang w:val="kk-KZ"/>
              </w:rPr>
            </w:pPr>
            <w:r w:rsidRPr="008501FE">
              <w:rPr>
                <w:rFonts w:ascii="Times New Roman" w:hAnsi="Times New Roman" w:cs="Times New Roman"/>
                <w:color w:val="212121"/>
                <w:sz w:val="24"/>
                <w:szCs w:val="24"/>
                <w:shd w:val="clear" w:color="auto" w:fill="FFFFFF"/>
                <w:lang w:val="kk-KZ"/>
              </w:rPr>
              <w:t xml:space="preserve">саналады. Аңшы  оны  өзіне  </w:t>
            </w:r>
          </w:p>
          <w:p w:rsidR="007B6A88" w:rsidRPr="008501FE" w:rsidRDefault="007B6A88" w:rsidP="007B6A88">
            <w:pPr>
              <w:tabs>
                <w:tab w:val="left" w:pos="2640"/>
              </w:tabs>
              <w:rPr>
                <w:rFonts w:ascii="Times New Roman" w:hAnsi="Times New Roman" w:cs="Times New Roman"/>
                <w:color w:val="FF0000"/>
                <w:sz w:val="24"/>
                <w:szCs w:val="24"/>
                <w:lang w:val="kk-KZ"/>
              </w:rPr>
            </w:pPr>
            <w:r w:rsidRPr="008501FE">
              <w:rPr>
                <w:rFonts w:ascii="Times New Roman" w:hAnsi="Times New Roman" w:cs="Times New Roman"/>
                <w:color w:val="212121"/>
                <w:sz w:val="24"/>
                <w:szCs w:val="24"/>
                <w:shd w:val="clear" w:color="auto" w:fill="FFFFFF"/>
                <w:lang w:val="kk-KZ"/>
              </w:rPr>
              <w:t>алып  кетеді. Ойын бірнеше  рет қайталанады.</w:t>
            </w:r>
          </w:p>
        </w:tc>
        <w:tc>
          <w:tcPr>
            <w:tcW w:w="2815" w:type="dxa"/>
            <w:tcBorders>
              <w:top w:val="single" w:sz="4" w:space="0" w:color="auto"/>
              <w:left w:val="single" w:sz="4" w:space="0" w:color="auto"/>
              <w:bottom w:val="single" w:sz="4" w:space="0" w:color="auto"/>
              <w:right w:val="single" w:sz="4" w:space="0" w:color="auto"/>
            </w:tcBorders>
          </w:tcPr>
          <w:p w:rsidR="007B6A88" w:rsidRPr="00EA2365" w:rsidRDefault="007B6A88" w:rsidP="007B6A88">
            <w:pPr>
              <w:rPr>
                <w:rFonts w:ascii="Times New Roman" w:hAnsi="Times New Roman" w:cs="Times New Roman"/>
                <w:b/>
                <w:sz w:val="24"/>
                <w:lang w:val="kk-KZ"/>
              </w:rPr>
            </w:pPr>
            <w:r w:rsidRPr="008501FE">
              <w:rPr>
                <w:rFonts w:ascii="Times New Roman" w:hAnsi="Times New Roman" w:cs="Times New Roman"/>
                <w:b/>
                <w:sz w:val="24"/>
                <w:szCs w:val="24"/>
                <w:lang w:val="kk-KZ"/>
              </w:rPr>
              <w:lastRenderedPageBreak/>
              <w:t xml:space="preserve">1.Бақылау: </w:t>
            </w:r>
            <w:r>
              <w:rPr>
                <w:rFonts w:ascii="Times New Roman" w:hAnsi="Times New Roman" w:cs="Times New Roman"/>
                <w:b/>
                <w:sz w:val="24"/>
                <w:lang w:val="kk-KZ"/>
              </w:rPr>
              <w:t>Арнайы көліктерді бақылауды жалғастыру.</w:t>
            </w:r>
          </w:p>
          <w:p w:rsidR="007B6A88" w:rsidRPr="001F2C07" w:rsidRDefault="007B6A88" w:rsidP="007B6A88">
            <w:pPr>
              <w:rPr>
                <w:rFonts w:ascii="Times New Roman" w:hAnsi="Times New Roman" w:cs="Times New Roman"/>
                <w:sz w:val="24"/>
                <w:lang w:val="kk-KZ"/>
              </w:rPr>
            </w:pPr>
            <w:r w:rsidRPr="00EA2365">
              <w:rPr>
                <w:rFonts w:ascii="Times New Roman" w:hAnsi="Times New Roman" w:cs="Times New Roman"/>
                <w:b/>
                <w:sz w:val="24"/>
                <w:lang w:val="kk-KZ"/>
              </w:rPr>
              <w:t>Мақсаты:</w:t>
            </w:r>
            <w:r>
              <w:rPr>
                <w:rFonts w:ascii="Times New Roman" w:hAnsi="Times New Roman" w:cs="Times New Roman"/>
                <w:sz w:val="24"/>
                <w:lang w:val="kk-KZ"/>
              </w:rPr>
              <w:t xml:space="preserve"> Арнайы көлік сөзінің мағынасын түсіндіру. Адамдарға не үшін қажет екендіктерін ұғындыру. </w:t>
            </w:r>
          </w:p>
          <w:p w:rsidR="007B6A88" w:rsidRPr="008501FE" w:rsidRDefault="007B6A88" w:rsidP="007B6A88">
            <w:pPr>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2.Қимылды ойын: </w:t>
            </w:r>
            <w:r w:rsidRPr="008501FE">
              <w:rPr>
                <w:rStyle w:val="ac"/>
                <w:color w:val="212121"/>
                <w:sz w:val="24"/>
                <w:szCs w:val="24"/>
                <w:shd w:val="clear" w:color="auto" w:fill="FFFFFF"/>
              </w:rPr>
              <w:t>« Аюлар  мен  аралар » </w:t>
            </w:r>
          </w:p>
          <w:p w:rsidR="007B6A88" w:rsidRPr="008501FE" w:rsidRDefault="007B6A88" w:rsidP="007B6A88">
            <w:pPr>
              <w:rPr>
                <w:rFonts w:ascii="Times New Roman" w:hAnsi="Times New Roman" w:cs="Times New Roman"/>
                <w:b/>
                <w:sz w:val="24"/>
                <w:szCs w:val="24"/>
                <w:lang w:val="kk-KZ"/>
              </w:rPr>
            </w:pPr>
            <w:r w:rsidRPr="008501FE">
              <w:rPr>
                <w:rFonts w:ascii="Times New Roman" w:hAnsi="Times New Roman" w:cs="Times New Roman"/>
                <w:b/>
                <w:sz w:val="24"/>
                <w:szCs w:val="24"/>
                <w:lang w:val="kk-KZ"/>
              </w:rPr>
              <w:t xml:space="preserve">Мақсаты: </w:t>
            </w:r>
            <w:r w:rsidRPr="008501FE">
              <w:rPr>
                <w:rFonts w:ascii="Times New Roman" w:hAnsi="Times New Roman" w:cs="Times New Roman"/>
                <w:color w:val="212121"/>
                <w:sz w:val="24"/>
                <w:szCs w:val="24"/>
                <w:shd w:val="clear" w:color="auto" w:fill="FFFFFF"/>
                <w:lang w:val="kk-KZ"/>
              </w:rPr>
              <w:t>Жылдамдыққа,  ептілікке  тәрбиелеу.</w:t>
            </w:r>
          </w:p>
          <w:p w:rsidR="007B6A88" w:rsidRPr="008501FE" w:rsidRDefault="007B6A88" w:rsidP="007B6A88">
            <w:pPr>
              <w:rPr>
                <w:rFonts w:ascii="Times New Roman" w:hAnsi="Times New Roman" w:cs="Times New Roman"/>
                <w:color w:val="212121"/>
                <w:sz w:val="24"/>
                <w:szCs w:val="24"/>
                <w:shd w:val="clear" w:color="auto" w:fill="FFFFFF"/>
                <w:lang w:val="kk-KZ"/>
              </w:rPr>
            </w:pPr>
            <w:r w:rsidRPr="008501FE">
              <w:rPr>
                <w:rFonts w:ascii="Times New Roman" w:hAnsi="Times New Roman" w:cs="Times New Roman"/>
                <w:b/>
                <w:sz w:val="24"/>
                <w:szCs w:val="24"/>
                <w:lang w:val="kk-KZ"/>
              </w:rPr>
              <w:t>Жүру барысы:</w:t>
            </w:r>
            <w:r w:rsidRPr="008501FE">
              <w:rPr>
                <w:rFonts w:ascii="Times New Roman" w:hAnsi="Times New Roman" w:cs="Times New Roman"/>
                <w:color w:val="212121"/>
                <w:sz w:val="24"/>
                <w:szCs w:val="24"/>
                <w:shd w:val="clear" w:color="auto" w:fill="FFFFFF"/>
                <w:lang w:val="kk-KZ"/>
              </w:rPr>
              <w:t xml:space="preserve"> Омарта  алаңның  бір жағында  болады. Бір  шетте  аюдың, араның үңгірі. Ойыншылар  тең емес  екі  топқа  бөлінеді. Көпшілігі  бал аралары. Белгі бойынша  аралар  омартадан  ұшып  шығып  бал  </w:t>
            </w:r>
          </w:p>
          <w:p w:rsidR="007B6A88" w:rsidRPr="008501FE" w:rsidRDefault="007B6A88" w:rsidP="007B6A88">
            <w:pPr>
              <w:rPr>
                <w:rFonts w:ascii="Times New Roman" w:hAnsi="Times New Roman" w:cs="Times New Roman"/>
                <w:color w:val="212121"/>
                <w:sz w:val="24"/>
                <w:szCs w:val="24"/>
                <w:shd w:val="clear" w:color="auto" w:fill="FFFFFF"/>
                <w:lang w:val="kk-KZ"/>
              </w:rPr>
            </w:pPr>
            <w:r w:rsidRPr="008501FE">
              <w:rPr>
                <w:rFonts w:ascii="Times New Roman" w:hAnsi="Times New Roman" w:cs="Times New Roman"/>
                <w:color w:val="212121"/>
                <w:sz w:val="24"/>
                <w:szCs w:val="24"/>
                <w:shd w:val="clear" w:color="auto" w:fill="FFFFFF"/>
                <w:lang w:val="kk-KZ"/>
              </w:rPr>
              <w:t xml:space="preserve">іздеп,  шалғынға  қарай  ұшады. Олар  ұшып  кетісімен  </w:t>
            </w:r>
          </w:p>
          <w:p w:rsidR="007B6A88" w:rsidRPr="008501FE" w:rsidRDefault="007B6A88" w:rsidP="007B6A88">
            <w:pPr>
              <w:rPr>
                <w:rFonts w:ascii="Times New Roman" w:hAnsi="Times New Roman" w:cs="Times New Roman"/>
                <w:color w:val="212121"/>
                <w:sz w:val="24"/>
                <w:szCs w:val="24"/>
                <w:shd w:val="clear" w:color="auto" w:fill="FFFFFF"/>
              </w:rPr>
            </w:pPr>
            <w:r w:rsidRPr="008501FE">
              <w:rPr>
                <w:rFonts w:ascii="Times New Roman" w:hAnsi="Times New Roman" w:cs="Times New Roman"/>
                <w:color w:val="212121"/>
                <w:sz w:val="24"/>
                <w:szCs w:val="24"/>
                <w:shd w:val="clear" w:color="auto" w:fill="FFFFFF"/>
              </w:rPr>
              <w:t xml:space="preserve">аюлар  омартаға  </w:t>
            </w:r>
          </w:p>
          <w:p w:rsidR="007B6A88" w:rsidRPr="008501FE" w:rsidRDefault="007B6A88" w:rsidP="007B6A88">
            <w:pPr>
              <w:rPr>
                <w:rFonts w:ascii="Times New Roman" w:hAnsi="Times New Roman" w:cs="Times New Roman"/>
                <w:color w:val="212121"/>
                <w:sz w:val="24"/>
                <w:szCs w:val="24"/>
                <w:shd w:val="clear" w:color="auto" w:fill="FFFFFF"/>
              </w:rPr>
            </w:pPr>
            <w:r w:rsidRPr="008501FE">
              <w:rPr>
                <w:rFonts w:ascii="Times New Roman" w:hAnsi="Times New Roman" w:cs="Times New Roman"/>
                <w:color w:val="212121"/>
                <w:sz w:val="24"/>
                <w:szCs w:val="24"/>
                <w:shd w:val="clear" w:color="auto" w:fill="FFFFFF"/>
              </w:rPr>
              <w:t>жармасып  бал  жейді. Тәрбиеші: « Аюлар!»-дегенде  аралар </w:t>
            </w:r>
          </w:p>
          <w:p w:rsidR="007B6A88" w:rsidRPr="008501FE" w:rsidRDefault="007B6A88" w:rsidP="007B6A88">
            <w:pPr>
              <w:rPr>
                <w:rFonts w:ascii="Times New Roman" w:hAnsi="Times New Roman" w:cs="Times New Roman"/>
                <w:color w:val="212121"/>
                <w:sz w:val="24"/>
                <w:szCs w:val="24"/>
                <w:shd w:val="clear" w:color="auto" w:fill="FFFFFF"/>
              </w:rPr>
            </w:pPr>
            <w:r w:rsidRPr="008501FE">
              <w:rPr>
                <w:rFonts w:ascii="Times New Roman" w:hAnsi="Times New Roman" w:cs="Times New Roman"/>
                <w:color w:val="212121"/>
                <w:sz w:val="24"/>
                <w:szCs w:val="24"/>
                <w:shd w:val="clear" w:color="auto" w:fill="FFFFFF"/>
              </w:rPr>
              <w:t xml:space="preserve">омартаға  қарай   ұшады, ал  аюлар  үңгіріне  </w:t>
            </w:r>
          </w:p>
          <w:p w:rsidR="007B6A88" w:rsidRPr="008501FE" w:rsidRDefault="007B6A88" w:rsidP="007B6A88">
            <w:pPr>
              <w:rPr>
                <w:rFonts w:ascii="Times New Roman" w:hAnsi="Times New Roman" w:cs="Times New Roman"/>
                <w:color w:val="212121"/>
                <w:sz w:val="24"/>
                <w:szCs w:val="24"/>
                <w:shd w:val="clear" w:color="auto" w:fill="FFFFFF"/>
              </w:rPr>
            </w:pPr>
            <w:r w:rsidRPr="008501FE">
              <w:rPr>
                <w:rFonts w:ascii="Times New Roman" w:hAnsi="Times New Roman" w:cs="Times New Roman"/>
                <w:color w:val="212121"/>
                <w:sz w:val="24"/>
                <w:szCs w:val="24"/>
                <w:shd w:val="clear" w:color="auto" w:fill="FFFFFF"/>
              </w:rPr>
              <w:lastRenderedPageBreak/>
              <w:t xml:space="preserve">қашады. Үлгере  алмаған  аюды  </w:t>
            </w:r>
          </w:p>
          <w:p w:rsidR="007B6A88" w:rsidRPr="008501FE" w:rsidRDefault="007B6A88" w:rsidP="007B6A88">
            <w:pPr>
              <w:rPr>
                <w:rFonts w:ascii="Times New Roman" w:hAnsi="Times New Roman" w:cs="Times New Roman"/>
                <w:color w:val="212121"/>
                <w:sz w:val="24"/>
                <w:szCs w:val="24"/>
                <w:shd w:val="clear" w:color="auto" w:fill="FFFFFF"/>
              </w:rPr>
            </w:pPr>
            <w:r w:rsidRPr="008501FE">
              <w:rPr>
                <w:rFonts w:ascii="Times New Roman" w:hAnsi="Times New Roman" w:cs="Times New Roman"/>
                <w:color w:val="212121"/>
                <w:sz w:val="24"/>
                <w:szCs w:val="24"/>
                <w:shd w:val="clear" w:color="auto" w:fill="FFFFFF"/>
              </w:rPr>
              <w:t xml:space="preserve">аралар  шағып  алады. Ара  шаққан  аюлар  </w:t>
            </w:r>
          </w:p>
          <w:p w:rsidR="007B6A88" w:rsidRPr="008501FE" w:rsidRDefault="007B6A88" w:rsidP="007B6A88">
            <w:pPr>
              <w:rPr>
                <w:rFonts w:ascii="Times New Roman" w:hAnsi="Times New Roman" w:cs="Times New Roman"/>
                <w:color w:val="212121"/>
                <w:sz w:val="24"/>
                <w:szCs w:val="24"/>
                <w:shd w:val="clear" w:color="auto" w:fill="FFFFFF"/>
              </w:rPr>
            </w:pPr>
            <w:r w:rsidRPr="008501FE">
              <w:rPr>
                <w:rFonts w:ascii="Times New Roman" w:hAnsi="Times New Roman" w:cs="Times New Roman"/>
                <w:color w:val="212121"/>
                <w:sz w:val="24"/>
                <w:szCs w:val="24"/>
                <w:shd w:val="clear" w:color="auto" w:fill="FFFFFF"/>
              </w:rPr>
              <w:t xml:space="preserve">келесі   ойынға  </w:t>
            </w:r>
          </w:p>
          <w:p w:rsidR="007B6A88" w:rsidRPr="008501FE" w:rsidRDefault="007B6A88" w:rsidP="007B6A88">
            <w:pPr>
              <w:rPr>
                <w:rFonts w:ascii="Times New Roman" w:hAnsi="Times New Roman" w:cs="Times New Roman"/>
                <w:color w:val="212121"/>
                <w:sz w:val="24"/>
                <w:szCs w:val="24"/>
                <w:shd w:val="clear" w:color="auto" w:fill="FFFFFF"/>
              </w:rPr>
            </w:pPr>
            <w:r w:rsidRPr="008501FE">
              <w:rPr>
                <w:rFonts w:ascii="Times New Roman" w:hAnsi="Times New Roman" w:cs="Times New Roman"/>
                <w:color w:val="212121"/>
                <w:sz w:val="24"/>
                <w:szCs w:val="24"/>
                <w:shd w:val="clear" w:color="auto" w:fill="FFFFFF"/>
              </w:rPr>
              <w:t>қатыспайды.</w:t>
            </w:r>
          </w:p>
        </w:tc>
      </w:tr>
      <w:tr w:rsidR="007B6A88" w:rsidRPr="00B64101" w:rsidTr="007B6A88">
        <w:trPr>
          <w:trHeight w:val="582"/>
        </w:trPr>
        <w:tc>
          <w:tcPr>
            <w:tcW w:w="2430" w:type="dxa"/>
            <w:tcBorders>
              <w:top w:val="single" w:sz="4" w:space="0" w:color="auto"/>
              <w:left w:val="single" w:sz="4" w:space="0" w:color="auto"/>
              <w:bottom w:val="single" w:sz="4" w:space="0" w:color="auto"/>
              <w:right w:val="single" w:sz="4" w:space="0" w:color="auto"/>
            </w:tcBorders>
            <w:hideMark/>
          </w:tcPr>
          <w:p w:rsidR="007B6A88" w:rsidRPr="008501FE" w:rsidRDefault="007B6A88" w:rsidP="007B6A88">
            <w:pPr>
              <w:spacing w:line="240" w:lineRule="auto"/>
              <w:rPr>
                <w:rFonts w:ascii="Times New Roman" w:hAnsi="Times New Roman" w:cs="Times New Roman"/>
                <w:b/>
                <w:bCs/>
                <w:sz w:val="24"/>
                <w:szCs w:val="24"/>
                <w:lang w:val="kk-KZ"/>
              </w:rPr>
            </w:pPr>
            <w:r w:rsidRPr="008501FE">
              <w:rPr>
                <w:rFonts w:ascii="Times New Roman" w:hAnsi="Times New Roman" w:cs="Times New Roman"/>
                <w:b/>
                <w:sz w:val="24"/>
                <w:szCs w:val="24"/>
                <w:lang w:val="kk-KZ"/>
              </w:rPr>
              <w:lastRenderedPageBreak/>
              <w:t>Балалардың үйге қайтуы</w:t>
            </w:r>
          </w:p>
        </w:tc>
        <w:tc>
          <w:tcPr>
            <w:tcW w:w="2410" w:type="dxa"/>
            <w:tcBorders>
              <w:top w:val="single" w:sz="4" w:space="0" w:color="auto"/>
              <w:left w:val="single" w:sz="4" w:space="0" w:color="auto"/>
              <w:bottom w:val="single" w:sz="4" w:space="0" w:color="auto"/>
              <w:right w:val="single" w:sz="4" w:space="0" w:color="auto"/>
            </w:tcBorders>
          </w:tcPr>
          <w:p w:rsidR="007B6A88" w:rsidRPr="008501FE" w:rsidRDefault="007B6A88" w:rsidP="007B6A88">
            <w:pPr>
              <w:rPr>
                <w:rFonts w:ascii="Times New Roman" w:hAnsi="Times New Roman" w:cs="Times New Roman"/>
                <w:sz w:val="24"/>
                <w:szCs w:val="24"/>
                <w:lang w:val="kk-KZ"/>
              </w:rPr>
            </w:pPr>
            <w:r w:rsidRPr="008501FE">
              <w:rPr>
                <w:rFonts w:ascii="Times New Roman" w:hAnsi="Times New Roman" w:cs="Times New Roman"/>
                <w:sz w:val="24"/>
                <w:szCs w:val="24"/>
                <w:lang w:val="kk-KZ"/>
              </w:rPr>
              <w:t>Үйде баланың өзі киініп, өзі шешінуін қадағалап, талап етіп отыруды түсіндіру.</w:t>
            </w:r>
          </w:p>
        </w:tc>
        <w:tc>
          <w:tcPr>
            <w:tcW w:w="2694" w:type="dxa"/>
            <w:tcBorders>
              <w:top w:val="single" w:sz="4" w:space="0" w:color="auto"/>
              <w:left w:val="single" w:sz="4" w:space="0" w:color="auto"/>
              <w:bottom w:val="single" w:sz="4" w:space="0" w:color="auto"/>
              <w:right w:val="single" w:sz="4" w:space="0" w:color="auto"/>
            </w:tcBorders>
          </w:tcPr>
          <w:p w:rsidR="007B6A88" w:rsidRPr="008501FE" w:rsidRDefault="007B6A88" w:rsidP="007B6A88">
            <w:pPr>
              <w:rPr>
                <w:rFonts w:ascii="Times New Roman" w:hAnsi="Times New Roman" w:cs="Times New Roman"/>
                <w:b/>
                <w:sz w:val="24"/>
                <w:szCs w:val="24"/>
                <w:lang w:val="kk-KZ"/>
              </w:rPr>
            </w:pPr>
            <w:r w:rsidRPr="008501FE">
              <w:rPr>
                <w:rFonts w:ascii="Times New Roman" w:hAnsi="Times New Roman" w:cs="Times New Roman"/>
                <w:b/>
                <w:sz w:val="24"/>
                <w:szCs w:val="24"/>
                <w:lang w:val="kk-KZ"/>
              </w:rPr>
              <w:t>Психологиялық кеңес: «</w:t>
            </w:r>
            <w:r w:rsidRPr="008501FE">
              <w:rPr>
                <w:rFonts w:ascii="Times New Roman" w:hAnsi="Times New Roman" w:cs="Times New Roman"/>
                <w:iCs/>
                <w:color w:val="000000"/>
                <w:sz w:val="24"/>
                <w:szCs w:val="24"/>
                <w:bdr w:val="none" w:sz="0" w:space="0" w:color="auto" w:frame="1"/>
                <w:shd w:val="clear" w:color="auto" w:fill="FFFFFF"/>
                <w:lang w:val="kk-KZ"/>
              </w:rPr>
              <w:t>Үлкендер балаға қалай қараса, бала да өзіне солай қарайды.»</w:t>
            </w:r>
          </w:p>
        </w:tc>
        <w:tc>
          <w:tcPr>
            <w:tcW w:w="2835" w:type="dxa"/>
            <w:gridSpan w:val="2"/>
            <w:tcBorders>
              <w:top w:val="single" w:sz="4" w:space="0" w:color="auto"/>
              <w:left w:val="single" w:sz="4" w:space="0" w:color="auto"/>
              <w:bottom w:val="single" w:sz="4" w:space="0" w:color="auto"/>
              <w:right w:val="single" w:sz="4" w:space="0" w:color="auto"/>
            </w:tcBorders>
          </w:tcPr>
          <w:p w:rsidR="007B6A88" w:rsidRPr="008501FE" w:rsidRDefault="007B6A88" w:rsidP="007B6A88">
            <w:pPr>
              <w:rPr>
                <w:rFonts w:ascii="Times New Roman" w:hAnsi="Times New Roman" w:cs="Times New Roman"/>
                <w:sz w:val="24"/>
                <w:szCs w:val="24"/>
                <w:lang w:val="kk-KZ"/>
              </w:rPr>
            </w:pPr>
            <w:r w:rsidRPr="008501FE">
              <w:rPr>
                <w:rFonts w:ascii="Times New Roman" w:hAnsi="Times New Roman" w:cs="Times New Roman"/>
                <w:sz w:val="24"/>
                <w:szCs w:val="24"/>
                <w:lang w:val="kk-KZ"/>
              </w:rPr>
              <w:t>Бала денсаулығы мен тамағы жөнінде әңгімелесу</w:t>
            </w:r>
          </w:p>
        </w:tc>
        <w:tc>
          <w:tcPr>
            <w:tcW w:w="2693" w:type="dxa"/>
            <w:gridSpan w:val="2"/>
            <w:tcBorders>
              <w:top w:val="single" w:sz="4" w:space="0" w:color="auto"/>
              <w:left w:val="single" w:sz="4" w:space="0" w:color="auto"/>
              <w:bottom w:val="single" w:sz="4" w:space="0" w:color="auto"/>
              <w:right w:val="single" w:sz="4" w:space="0" w:color="auto"/>
            </w:tcBorders>
          </w:tcPr>
          <w:p w:rsidR="007B6A88" w:rsidRPr="008501FE" w:rsidRDefault="007B6A88" w:rsidP="007B6A88">
            <w:pPr>
              <w:rPr>
                <w:rFonts w:ascii="Times New Roman" w:hAnsi="Times New Roman" w:cs="Times New Roman"/>
                <w:sz w:val="24"/>
                <w:szCs w:val="24"/>
                <w:lang w:val="kk-KZ"/>
              </w:rPr>
            </w:pPr>
            <w:r w:rsidRPr="008501FE">
              <w:rPr>
                <w:rFonts w:ascii="Times New Roman" w:hAnsi="Times New Roman" w:cs="Times New Roman"/>
                <w:sz w:val="24"/>
                <w:szCs w:val="24"/>
                <w:lang w:val="kk-KZ"/>
              </w:rPr>
              <w:t>Әдептілік сөздерді үйретуін ескерту.</w:t>
            </w:r>
          </w:p>
        </w:tc>
        <w:tc>
          <w:tcPr>
            <w:tcW w:w="2815" w:type="dxa"/>
            <w:tcBorders>
              <w:top w:val="single" w:sz="4" w:space="0" w:color="auto"/>
              <w:left w:val="single" w:sz="4" w:space="0" w:color="auto"/>
              <w:bottom w:val="single" w:sz="4" w:space="0" w:color="auto"/>
              <w:right w:val="single" w:sz="4" w:space="0" w:color="auto"/>
            </w:tcBorders>
          </w:tcPr>
          <w:p w:rsidR="007B6A88" w:rsidRPr="008501FE" w:rsidRDefault="007B6A88" w:rsidP="007B6A88">
            <w:pPr>
              <w:rPr>
                <w:rFonts w:ascii="Times New Roman" w:hAnsi="Times New Roman" w:cs="Times New Roman"/>
                <w:b/>
                <w:sz w:val="24"/>
                <w:szCs w:val="24"/>
                <w:lang w:val="kk-KZ"/>
              </w:rPr>
            </w:pPr>
            <w:r w:rsidRPr="008501FE">
              <w:rPr>
                <w:rFonts w:ascii="Times New Roman" w:hAnsi="Times New Roman" w:cs="Times New Roman"/>
                <w:sz w:val="24"/>
                <w:szCs w:val="24"/>
                <w:lang w:val="kk-KZ"/>
              </w:rPr>
              <w:t>Демалыс күндері күн тәртібін сақтауын ата-аналардан талап ету.</w:t>
            </w:r>
          </w:p>
        </w:tc>
      </w:tr>
    </w:tbl>
    <w:p w:rsidR="006532BC" w:rsidRDefault="006532BC" w:rsidP="006532BC">
      <w:pPr>
        <w:tabs>
          <w:tab w:val="left" w:pos="142"/>
          <w:tab w:val="left" w:pos="8791"/>
        </w:tabs>
        <w:spacing w:after="0" w:line="240" w:lineRule="auto"/>
        <w:rPr>
          <w:rFonts w:ascii="Times New Roman" w:hAnsi="Times New Roman" w:cs="Times New Roman"/>
          <w:b/>
          <w:sz w:val="24"/>
          <w:szCs w:val="24"/>
          <w:lang w:val="kk-KZ"/>
        </w:rPr>
      </w:pPr>
    </w:p>
    <w:p w:rsidR="008F00AE" w:rsidRDefault="008F00AE" w:rsidP="006532BC">
      <w:pPr>
        <w:tabs>
          <w:tab w:val="left" w:pos="142"/>
          <w:tab w:val="left" w:pos="8791"/>
        </w:tabs>
        <w:spacing w:after="0" w:line="240" w:lineRule="auto"/>
        <w:rPr>
          <w:rFonts w:ascii="Times New Roman" w:hAnsi="Times New Roman" w:cs="Times New Roman"/>
          <w:b/>
          <w:sz w:val="24"/>
          <w:szCs w:val="24"/>
          <w:lang w:val="kk-KZ"/>
        </w:rPr>
      </w:pPr>
    </w:p>
    <w:p w:rsidR="008F00AE" w:rsidRDefault="008F00AE" w:rsidP="006532BC">
      <w:pPr>
        <w:tabs>
          <w:tab w:val="left" w:pos="142"/>
          <w:tab w:val="left" w:pos="8791"/>
        </w:tabs>
        <w:spacing w:after="0" w:line="240" w:lineRule="auto"/>
        <w:rPr>
          <w:rFonts w:ascii="Times New Roman" w:hAnsi="Times New Roman" w:cs="Times New Roman"/>
          <w:b/>
          <w:sz w:val="24"/>
          <w:szCs w:val="24"/>
          <w:lang w:val="kk-KZ"/>
        </w:rPr>
      </w:pPr>
    </w:p>
    <w:p w:rsidR="008F00AE" w:rsidRDefault="008F00AE" w:rsidP="006532BC">
      <w:pPr>
        <w:tabs>
          <w:tab w:val="left" w:pos="142"/>
          <w:tab w:val="left" w:pos="8791"/>
        </w:tabs>
        <w:spacing w:after="0" w:line="240" w:lineRule="auto"/>
        <w:rPr>
          <w:rFonts w:ascii="Times New Roman" w:hAnsi="Times New Roman" w:cs="Times New Roman"/>
          <w:b/>
          <w:sz w:val="24"/>
          <w:szCs w:val="24"/>
          <w:lang w:val="kk-KZ"/>
        </w:rPr>
      </w:pPr>
    </w:p>
    <w:p w:rsidR="008F00AE" w:rsidRDefault="008F00AE" w:rsidP="006532BC">
      <w:pPr>
        <w:tabs>
          <w:tab w:val="left" w:pos="142"/>
          <w:tab w:val="left" w:pos="8791"/>
        </w:tabs>
        <w:spacing w:after="0" w:line="240" w:lineRule="auto"/>
        <w:rPr>
          <w:rFonts w:ascii="Times New Roman" w:hAnsi="Times New Roman" w:cs="Times New Roman"/>
          <w:b/>
          <w:sz w:val="24"/>
          <w:szCs w:val="24"/>
          <w:lang w:val="kk-KZ"/>
        </w:rPr>
      </w:pPr>
    </w:p>
    <w:p w:rsidR="008F00AE" w:rsidRDefault="008F00AE" w:rsidP="006532BC">
      <w:pPr>
        <w:tabs>
          <w:tab w:val="left" w:pos="142"/>
          <w:tab w:val="left" w:pos="8791"/>
        </w:tabs>
        <w:spacing w:after="0" w:line="240" w:lineRule="auto"/>
        <w:rPr>
          <w:rFonts w:ascii="Times New Roman" w:hAnsi="Times New Roman" w:cs="Times New Roman"/>
          <w:b/>
          <w:sz w:val="24"/>
          <w:szCs w:val="24"/>
          <w:lang w:val="kk-KZ"/>
        </w:rPr>
      </w:pPr>
    </w:p>
    <w:p w:rsidR="008F00AE" w:rsidRDefault="008F00AE" w:rsidP="006532BC">
      <w:pPr>
        <w:tabs>
          <w:tab w:val="left" w:pos="142"/>
          <w:tab w:val="left" w:pos="8791"/>
        </w:tabs>
        <w:spacing w:after="0" w:line="240" w:lineRule="auto"/>
        <w:rPr>
          <w:rFonts w:ascii="Times New Roman" w:hAnsi="Times New Roman" w:cs="Times New Roman"/>
          <w:b/>
          <w:sz w:val="24"/>
          <w:szCs w:val="24"/>
          <w:lang w:val="kk-KZ"/>
        </w:rPr>
      </w:pPr>
    </w:p>
    <w:p w:rsidR="008F00AE" w:rsidRDefault="008F00AE" w:rsidP="006532BC">
      <w:pPr>
        <w:tabs>
          <w:tab w:val="left" w:pos="142"/>
          <w:tab w:val="left" w:pos="8791"/>
        </w:tabs>
        <w:spacing w:after="0" w:line="240" w:lineRule="auto"/>
        <w:rPr>
          <w:rFonts w:ascii="Times New Roman" w:hAnsi="Times New Roman" w:cs="Times New Roman"/>
          <w:b/>
          <w:sz w:val="24"/>
          <w:szCs w:val="24"/>
          <w:lang w:val="kk-KZ"/>
        </w:rPr>
      </w:pPr>
    </w:p>
    <w:p w:rsidR="008F00AE" w:rsidRDefault="008F00AE" w:rsidP="006532BC">
      <w:pPr>
        <w:tabs>
          <w:tab w:val="left" w:pos="142"/>
          <w:tab w:val="left" w:pos="8791"/>
        </w:tabs>
        <w:spacing w:after="0" w:line="240" w:lineRule="auto"/>
        <w:rPr>
          <w:rFonts w:ascii="Times New Roman" w:hAnsi="Times New Roman" w:cs="Times New Roman"/>
          <w:b/>
          <w:sz w:val="24"/>
          <w:szCs w:val="24"/>
          <w:lang w:val="kk-KZ"/>
        </w:rPr>
      </w:pPr>
    </w:p>
    <w:p w:rsidR="008F00AE" w:rsidRDefault="008F00AE" w:rsidP="006532BC">
      <w:pPr>
        <w:tabs>
          <w:tab w:val="left" w:pos="142"/>
          <w:tab w:val="left" w:pos="8791"/>
        </w:tabs>
        <w:spacing w:after="0" w:line="240" w:lineRule="auto"/>
        <w:rPr>
          <w:rFonts w:ascii="Times New Roman" w:hAnsi="Times New Roman" w:cs="Times New Roman"/>
          <w:b/>
          <w:sz w:val="24"/>
          <w:szCs w:val="24"/>
          <w:lang w:val="kk-KZ"/>
        </w:rPr>
      </w:pPr>
    </w:p>
    <w:p w:rsidR="008F00AE" w:rsidRDefault="008F00AE" w:rsidP="006532BC">
      <w:pPr>
        <w:tabs>
          <w:tab w:val="left" w:pos="142"/>
          <w:tab w:val="left" w:pos="8791"/>
        </w:tabs>
        <w:spacing w:after="0" w:line="240" w:lineRule="auto"/>
        <w:rPr>
          <w:rFonts w:ascii="Times New Roman" w:hAnsi="Times New Roman" w:cs="Times New Roman"/>
          <w:b/>
          <w:sz w:val="24"/>
          <w:szCs w:val="24"/>
          <w:lang w:val="kk-KZ"/>
        </w:rPr>
      </w:pPr>
    </w:p>
    <w:p w:rsidR="008F00AE" w:rsidRDefault="008F00AE" w:rsidP="006532BC">
      <w:pPr>
        <w:tabs>
          <w:tab w:val="left" w:pos="142"/>
          <w:tab w:val="left" w:pos="8791"/>
        </w:tabs>
        <w:spacing w:after="0" w:line="240" w:lineRule="auto"/>
        <w:rPr>
          <w:rFonts w:ascii="Times New Roman" w:hAnsi="Times New Roman" w:cs="Times New Roman"/>
          <w:b/>
          <w:sz w:val="24"/>
          <w:szCs w:val="24"/>
          <w:lang w:val="kk-KZ"/>
        </w:rPr>
      </w:pPr>
    </w:p>
    <w:p w:rsidR="008F00AE" w:rsidRDefault="008F00AE" w:rsidP="006532BC">
      <w:pPr>
        <w:tabs>
          <w:tab w:val="left" w:pos="142"/>
          <w:tab w:val="left" w:pos="8791"/>
        </w:tabs>
        <w:spacing w:after="0" w:line="240" w:lineRule="auto"/>
        <w:rPr>
          <w:rFonts w:ascii="Times New Roman" w:hAnsi="Times New Roman" w:cs="Times New Roman"/>
          <w:b/>
          <w:sz w:val="24"/>
          <w:szCs w:val="24"/>
          <w:lang w:val="kk-KZ"/>
        </w:rPr>
      </w:pPr>
    </w:p>
    <w:p w:rsidR="008F00AE" w:rsidRDefault="008F00AE" w:rsidP="006532BC">
      <w:pPr>
        <w:tabs>
          <w:tab w:val="left" w:pos="142"/>
          <w:tab w:val="left" w:pos="8791"/>
        </w:tabs>
        <w:spacing w:after="0" w:line="240" w:lineRule="auto"/>
        <w:rPr>
          <w:rFonts w:ascii="Times New Roman" w:hAnsi="Times New Roman" w:cs="Times New Roman"/>
          <w:b/>
          <w:sz w:val="24"/>
          <w:szCs w:val="24"/>
          <w:lang w:val="kk-KZ"/>
        </w:rPr>
      </w:pPr>
    </w:p>
    <w:p w:rsidR="008F00AE" w:rsidRDefault="008F00AE" w:rsidP="006532BC">
      <w:pPr>
        <w:tabs>
          <w:tab w:val="left" w:pos="142"/>
          <w:tab w:val="left" w:pos="8791"/>
        </w:tabs>
        <w:spacing w:after="0" w:line="240" w:lineRule="auto"/>
        <w:rPr>
          <w:rFonts w:ascii="Times New Roman" w:hAnsi="Times New Roman" w:cs="Times New Roman"/>
          <w:b/>
          <w:sz w:val="24"/>
          <w:szCs w:val="24"/>
          <w:lang w:val="kk-KZ"/>
        </w:rPr>
      </w:pPr>
    </w:p>
    <w:p w:rsidR="008F00AE" w:rsidRDefault="008F00AE" w:rsidP="006532BC">
      <w:pPr>
        <w:tabs>
          <w:tab w:val="left" w:pos="142"/>
          <w:tab w:val="left" w:pos="8791"/>
        </w:tabs>
        <w:spacing w:after="0" w:line="240" w:lineRule="auto"/>
        <w:rPr>
          <w:rFonts w:ascii="Times New Roman" w:hAnsi="Times New Roman" w:cs="Times New Roman"/>
          <w:b/>
          <w:sz w:val="24"/>
          <w:szCs w:val="24"/>
          <w:lang w:val="kk-KZ"/>
        </w:rPr>
      </w:pPr>
    </w:p>
    <w:p w:rsidR="00041F0E" w:rsidRDefault="00D07024" w:rsidP="006532BC">
      <w:pPr>
        <w:tabs>
          <w:tab w:val="left" w:pos="142"/>
          <w:tab w:val="left" w:pos="8791"/>
        </w:tabs>
        <w:spacing w:after="0" w:line="240" w:lineRule="auto"/>
        <w:rPr>
          <w:rFonts w:ascii="Times New Roman" w:hAnsi="Times New Roman" w:cs="Times New Roman"/>
          <w:b/>
          <w:sz w:val="24"/>
          <w:szCs w:val="24"/>
          <w:lang w:val="kk-KZ"/>
        </w:rPr>
      </w:pPr>
      <w:r>
        <w:rPr>
          <w:noProof/>
          <w:lang w:eastAsia="ru-RU"/>
        </w:rPr>
        <w:lastRenderedPageBreak/>
        <w:drawing>
          <wp:anchor distT="0" distB="0" distL="114300" distR="114300" simplePos="0" relativeHeight="251700224" behindDoc="0" locked="0" layoutInCell="1" allowOverlap="0" wp14:anchorId="29A31CAD" wp14:editId="718FE978">
            <wp:simplePos x="0" y="0"/>
            <wp:positionH relativeFrom="page">
              <wp:align>left</wp:align>
            </wp:positionH>
            <wp:positionV relativeFrom="margin">
              <wp:align>top</wp:align>
            </wp:positionV>
            <wp:extent cx="3752850" cy="1076325"/>
            <wp:effectExtent l="0" t="0" r="0" b="9525"/>
            <wp:wrapTopAndBottom/>
            <wp:docPr id="1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F00AE" w:rsidRDefault="008F00AE" w:rsidP="006532BC">
      <w:pPr>
        <w:tabs>
          <w:tab w:val="left" w:pos="142"/>
          <w:tab w:val="left" w:pos="8791"/>
        </w:tabs>
        <w:spacing w:after="0" w:line="240" w:lineRule="auto"/>
        <w:rPr>
          <w:rFonts w:ascii="Times New Roman" w:hAnsi="Times New Roman" w:cs="Times New Roman"/>
          <w:b/>
          <w:sz w:val="24"/>
          <w:szCs w:val="24"/>
          <w:lang w:val="kk-KZ"/>
        </w:rPr>
      </w:pPr>
    </w:p>
    <w:p w:rsidR="008F00AE" w:rsidRDefault="008F00AE" w:rsidP="006532BC">
      <w:pPr>
        <w:tabs>
          <w:tab w:val="left" w:pos="142"/>
          <w:tab w:val="left" w:pos="8791"/>
        </w:tabs>
        <w:spacing w:after="0" w:line="240" w:lineRule="auto"/>
        <w:rPr>
          <w:rFonts w:ascii="Times New Roman" w:hAnsi="Times New Roman" w:cs="Times New Roman"/>
          <w:b/>
          <w:sz w:val="24"/>
          <w:szCs w:val="24"/>
          <w:lang w:val="kk-KZ"/>
        </w:rPr>
      </w:pPr>
    </w:p>
    <w:p w:rsidR="0048065F" w:rsidRDefault="0048065F" w:rsidP="0048065F">
      <w:pPr>
        <w:tabs>
          <w:tab w:val="left" w:pos="142"/>
          <w:tab w:val="left" w:pos="8791"/>
        </w:tabs>
        <w:spacing w:after="0" w:line="240" w:lineRule="auto"/>
        <w:ind w:hanging="851"/>
        <w:jc w:val="right"/>
        <w:rPr>
          <w:rFonts w:ascii="Times New Roman" w:hAnsi="Times New Roman" w:cs="Times New Roman"/>
          <w:b/>
          <w:sz w:val="24"/>
          <w:szCs w:val="24"/>
          <w:lang w:val="kk-KZ"/>
        </w:rPr>
      </w:pPr>
    </w:p>
    <w:p w:rsidR="007B6A88" w:rsidRPr="003A0515" w:rsidRDefault="007B6A88" w:rsidP="006532BC">
      <w:pPr>
        <w:tabs>
          <w:tab w:val="left" w:pos="8791"/>
        </w:tabs>
        <w:spacing w:after="0" w:line="240" w:lineRule="auto"/>
        <w:jc w:val="center"/>
        <w:rPr>
          <w:rFonts w:ascii="Times New Roman" w:hAnsi="Times New Roman" w:cs="Times New Roman"/>
          <w:b/>
          <w:sz w:val="24"/>
          <w:szCs w:val="24"/>
          <w:lang w:val="kk-KZ"/>
        </w:rPr>
      </w:pPr>
      <w:r w:rsidRPr="003A0515">
        <w:rPr>
          <w:rFonts w:ascii="Times New Roman" w:hAnsi="Times New Roman" w:cs="Times New Roman"/>
          <w:b/>
          <w:sz w:val="24"/>
          <w:szCs w:val="24"/>
          <w:lang w:val="kk-KZ"/>
        </w:rPr>
        <w:t>Тәрбиелеу – білім беру процесінің циклограммасы</w:t>
      </w:r>
    </w:p>
    <w:p w:rsidR="007B6A88" w:rsidRPr="006532BC" w:rsidRDefault="007B6A88" w:rsidP="006532BC">
      <w:pPr>
        <w:tabs>
          <w:tab w:val="left" w:pos="8791"/>
        </w:tabs>
        <w:spacing w:after="0" w:line="240" w:lineRule="auto"/>
        <w:rPr>
          <w:rFonts w:ascii="Times New Roman" w:hAnsi="Times New Roman" w:cs="Times New Roman"/>
          <w:sz w:val="24"/>
          <w:szCs w:val="24"/>
          <w:lang w:val="kk-KZ"/>
        </w:rPr>
      </w:pPr>
      <w:r w:rsidRPr="003A0515">
        <w:rPr>
          <w:rFonts w:ascii="Times New Roman" w:hAnsi="Times New Roman" w:cs="Times New Roman"/>
          <w:b/>
          <w:sz w:val="24"/>
          <w:szCs w:val="24"/>
          <w:lang w:val="kk-KZ"/>
        </w:rPr>
        <w:t>Білім беру ұйымы</w:t>
      </w:r>
      <w:r>
        <w:rPr>
          <w:rFonts w:ascii="Times New Roman" w:hAnsi="Times New Roman" w:cs="Times New Roman"/>
          <w:b/>
          <w:sz w:val="24"/>
          <w:szCs w:val="24"/>
          <w:lang w:val="kk-KZ"/>
        </w:rPr>
        <w:t xml:space="preserve">: </w:t>
      </w:r>
      <w:r w:rsidR="006532BC">
        <w:rPr>
          <w:rFonts w:ascii="Times New Roman" w:hAnsi="Times New Roman" w:cs="Times New Roman"/>
          <w:b/>
          <w:sz w:val="24"/>
          <w:szCs w:val="24"/>
          <w:lang w:val="kk-KZ"/>
        </w:rPr>
        <w:t xml:space="preserve">                </w:t>
      </w:r>
      <w:r w:rsidR="0048065F">
        <w:rPr>
          <w:rFonts w:ascii="Times New Roman" w:hAnsi="Times New Roman" w:cs="Times New Roman"/>
          <w:sz w:val="24"/>
          <w:szCs w:val="24"/>
          <w:lang w:val="kk-KZ"/>
        </w:rPr>
        <w:t>«Нұрәлем</w:t>
      </w:r>
      <w:r w:rsidRPr="006532BC">
        <w:rPr>
          <w:rFonts w:ascii="Times New Roman" w:hAnsi="Times New Roman" w:cs="Times New Roman"/>
          <w:sz w:val="24"/>
          <w:szCs w:val="24"/>
          <w:lang w:val="kk-KZ"/>
        </w:rPr>
        <w:t>» бөбекжай</w:t>
      </w:r>
      <w:r w:rsidR="006532BC">
        <w:rPr>
          <w:rFonts w:ascii="Times New Roman" w:hAnsi="Times New Roman" w:cs="Times New Roman"/>
          <w:sz w:val="24"/>
          <w:szCs w:val="24"/>
          <w:lang w:val="kk-KZ"/>
        </w:rPr>
        <w:t>-</w:t>
      </w:r>
      <w:r w:rsidRPr="006532BC">
        <w:rPr>
          <w:rFonts w:ascii="Times New Roman" w:hAnsi="Times New Roman" w:cs="Times New Roman"/>
          <w:sz w:val="24"/>
          <w:szCs w:val="24"/>
          <w:lang w:val="kk-KZ"/>
        </w:rPr>
        <w:t xml:space="preserve"> бақшасы</w:t>
      </w:r>
    </w:p>
    <w:p w:rsidR="007B6A88" w:rsidRPr="003A0515" w:rsidRDefault="007B6A88" w:rsidP="007B6A88">
      <w:pPr>
        <w:tabs>
          <w:tab w:val="left" w:pos="8791"/>
        </w:tabs>
        <w:spacing w:after="0" w:line="240" w:lineRule="auto"/>
        <w:rPr>
          <w:rFonts w:ascii="Times New Roman" w:hAnsi="Times New Roman" w:cs="Times New Roman"/>
          <w:sz w:val="24"/>
          <w:szCs w:val="24"/>
          <w:u w:val="single"/>
          <w:lang w:val="kk-KZ"/>
        </w:rPr>
      </w:pPr>
      <w:r w:rsidRPr="003A0515">
        <w:rPr>
          <w:rFonts w:ascii="Times New Roman" w:hAnsi="Times New Roman" w:cs="Times New Roman"/>
          <w:b/>
          <w:sz w:val="24"/>
          <w:szCs w:val="24"/>
          <w:lang w:val="kk-KZ"/>
        </w:rPr>
        <w:t>Топ:</w:t>
      </w:r>
      <w:r w:rsidR="006532BC">
        <w:rPr>
          <w:rFonts w:ascii="Times New Roman" w:hAnsi="Times New Roman" w:cs="Times New Roman"/>
          <w:b/>
          <w:sz w:val="24"/>
          <w:szCs w:val="24"/>
          <w:lang w:val="kk-KZ"/>
        </w:rPr>
        <w:t xml:space="preserve">                                           </w:t>
      </w:r>
      <w:r w:rsidR="0048065F">
        <w:rPr>
          <w:rFonts w:ascii="Times New Roman" w:hAnsi="Times New Roman" w:cs="Times New Roman"/>
          <w:sz w:val="24"/>
          <w:szCs w:val="24"/>
          <w:lang w:val="kk-KZ"/>
        </w:rPr>
        <w:t>«Балапан</w:t>
      </w:r>
      <w:r w:rsidRPr="006532BC">
        <w:rPr>
          <w:rFonts w:ascii="Times New Roman" w:hAnsi="Times New Roman" w:cs="Times New Roman"/>
          <w:sz w:val="24"/>
          <w:szCs w:val="24"/>
          <w:lang w:val="kk-KZ"/>
        </w:rPr>
        <w:t>» кіші  тобы</w:t>
      </w:r>
    </w:p>
    <w:p w:rsidR="007B6A88" w:rsidRPr="003A0515" w:rsidRDefault="007B6A88" w:rsidP="007B6A88">
      <w:pPr>
        <w:tabs>
          <w:tab w:val="left" w:pos="8791"/>
        </w:tabs>
        <w:spacing w:after="0" w:line="240" w:lineRule="auto"/>
        <w:rPr>
          <w:rFonts w:ascii="Times New Roman" w:hAnsi="Times New Roman" w:cs="Times New Roman"/>
          <w:sz w:val="24"/>
          <w:szCs w:val="24"/>
          <w:u w:val="single"/>
          <w:lang w:val="kk-KZ"/>
        </w:rPr>
      </w:pPr>
      <w:r w:rsidRPr="003A0515">
        <w:rPr>
          <w:rFonts w:ascii="Times New Roman" w:hAnsi="Times New Roman" w:cs="Times New Roman"/>
          <w:b/>
          <w:sz w:val="24"/>
          <w:szCs w:val="24"/>
          <w:lang w:val="kk-KZ"/>
        </w:rPr>
        <w:t>Балалардың жасы:</w:t>
      </w:r>
      <w:r w:rsidR="006532BC">
        <w:rPr>
          <w:rFonts w:ascii="Times New Roman" w:hAnsi="Times New Roman" w:cs="Times New Roman"/>
          <w:b/>
          <w:sz w:val="24"/>
          <w:szCs w:val="24"/>
          <w:lang w:val="kk-KZ"/>
        </w:rPr>
        <w:t xml:space="preserve">                 </w:t>
      </w:r>
      <w:r w:rsidRPr="006532BC">
        <w:rPr>
          <w:rFonts w:ascii="Times New Roman" w:hAnsi="Times New Roman" w:cs="Times New Roman"/>
          <w:sz w:val="24"/>
          <w:szCs w:val="24"/>
          <w:lang w:val="kk-KZ"/>
        </w:rPr>
        <w:t>2  жас</w:t>
      </w:r>
    </w:p>
    <w:p w:rsidR="007B6A88" w:rsidRPr="006532BC" w:rsidRDefault="007B6A88" w:rsidP="006532BC">
      <w:pPr>
        <w:tabs>
          <w:tab w:val="left" w:pos="8791"/>
        </w:tabs>
        <w:spacing w:after="0" w:line="240" w:lineRule="auto"/>
        <w:rPr>
          <w:rFonts w:ascii="Times New Roman" w:hAnsi="Times New Roman" w:cs="Times New Roman"/>
          <w:sz w:val="24"/>
          <w:szCs w:val="24"/>
          <w:lang w:val="kk-KZ"/>
        </w:rPr>
      </w:pPr>
      <w:r w:rsidRPr="003A0515">
        <w:rPr>
          <w:rFonts w:ascii="Times New Roman" w:hAnsi="Times New Roman" w:cs="Times New Roman"/>
          <w:b/>
          <w:sz w:val="24"/>
          <w:szCs w:val="24"/>
          <w:lang w:val="kk-KZ"/>
        </w:rPr>
        <w:t xml:space="preserve">Жоспардың құрылу кезеңі: </w:t>
      </w:r>
      <w:r w:rsidR="006532BC">
        <w:rPr>
          <w:rFonts w:ascii="Times New Roman" w:hAnsi="Times New Roman" w:cs="Times New Roman"/>
          <w:b/>
          <w:sz w:val="24"/>
          <w:szCs w:val="24"/>
          <w:lang w:val="kk-KZ"/>
        </w:rPr>
        <w:t xml:space="preserve">  </w:t>
      </w:r>
      <w:r w:rsidRPr="006532BC">
        <w:rPr>
          <w:rFonts w:ascii="Times New Roman" w:hAnsi="Times New Roman" w:cs="Times New Roman"/>
          <w:sz w:val="24"/>
          <w:szCs w:val="24"/>
          <w:lang w:val="kk-KZ"/>
        </w:rPr>
        <w:t xml:space="preserve">IV– апта, 19 – 23қыркүйек айы,  2022 – 2023 оқу жылы </w:t>
      </w:r>
    </w:p>
    <w:tbl>
      <w:tblPr>
        <w:tblStyle w:val="a6"/>
        <w:tblW w:w="15650" w:type="dxa"/>
        <w:tblInd w:w="-885" w:type="dxa"/>
        <w:tblLayout w:type="fixed"/>
        <w:tblLook w:val="04A0" w:firstRow="1" w:lastRow="0" w:firstColumn="1" w:lastColumn="0" w:noHBand="0" w:noVBand="1"/>
      </w:tblPr>
      <w:tblGrid>
        <w:gridCol w:w="2431"/>
        <w:gridCol w:w="2410"/>
        <w:gridCol w:w="2693"/>
        <w:gridCol w:w="2815"/>
        <w:gridCol w:w="162"/>
        <w:gridCol w:w="2551"/>
        <w:gridCol w:w="2588"/>
      </w:tblGrid>
      <w:tr w:rsidR="007B6A88" w:rsidRPr="003A0515" w:rsidTr="007B6A88">
        <w:tc>
          <w:tcPr>
            <w:tcW w:w="2431" w:type="dxa"/>
            <w:tcBorders>
              <w:top w:val="single" w:sz="4" w:space="0" w:color="auto"/>
              <w:left w:val="single" w:sz="4" w:space="0" w:color="auto"/>
              <w:bottom w:val="single" w:sz="4" w:space="0" w:color="auto"/>
              <w:right w:val="single" w:sz="4" w:space="0" w:color="auto"/>
            </w:tcBorders>
            <w:hideMark/>
          </w:tcPr>
          <w:p w:rsidR="007B6A88" w:rsidRPr="003A0515" w:rsidRDefault="007B6A88" w:rsidP="006532BC">
            <w:pPr>
              <w:spacing w:line="240" w:lineRule="auto"/>
              <w:jc w:val="center"/>
              <w:rPr>
                <w:rFonts w:ascii="Times New Roman" w:hAnsi="Times New Roman" w:cs="Times New Roman"/>
                <w:sz w:val="24"/>
                <w:szCs w:val="24"/>
              </w:rPr>
            </w:pPr>
            <w:r w:rsidRPr="003A0515">
              <w:rPr>
                <w:rFonts w:ascii="Times New Roman" w:hAnsi="Times New Roman" w:cs="Times New Roman"/>
                <w:b/>
                <w:bCs/>
                <w:sz w:val="24"/>
                <w:szCs w:val="24"/>
                <w:lang w:val="kk-KZ"/>
              </w:rPr>
              <w:t>Күн тәртібінің үлгісі</w:t>
            </w:r>
          </w:p>
        </w:tc>
        <w:tc>
          <w:tcPr>
            <w:tcW w:w="2410" w:type="dxa"/>
            <w:tcBorders>
              <w:top w:val="single" w:sz="4" w:space="0" w:color="auto"/>
              <w:left w:val="single" w:sz="4" w:space="0" w:color="auto"/>
              <w:bottom w:val="single" w:sz="4" w:space="0" w:color="auto"/>
              <w:right w:val="single" w:sz="4" w:space="0" w:color="auto"/>
            </w:tcBorders>
            <w:hideMark/>
          </w:tcPr>
          <w:p w:rsidR="007B6A88" w:rsidRPr="003A0515" w:rsidRDefault="007B6A88" w:rsidP="007B6A88">
            <w:pPr>
              <w:spacing w:line="240" w:lineRule="auto"/>
              <w:jc w:val="center"/>
              <w:rPr>
                <w:rFonts w:ascii="Times New Roman" w:hAnsi="Times New Roman" w:cs="Times New Roman"/>
                <w:b/>
                <w:sz w:val="24"/>
                <w:szCs w:val="24"/>
                <w:lang w:val="kk-KZ"/>
              </w:rPr>
            </w:pPr>
            <w:r w:rsidRPr="003A0515">
              <w:rPr>
                <w:rFonts w:ascii="Times New Roman" w:hAnsi="Times New Roman" w:cs="Times New Roman"/>
                <w:b/>
                <w:sz w:val="24"/>
                <w:szCs w:val="24"/>
                <w:lang w:val="kk-KZ"/>
              </w:rPr>
              <w:t>Дүйсенбі</w:t>
            </w:r>
          </w:p>
          <w:p w:rsidR="007B6A88" w:rsidRPr="003A0515" w:rsidRDefault="007B6A88" w:rsidP="007B6A88">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19</w:t>
            </w:r>
            <w:r w:rsidRPr="003A0515">
              <w:rPr>
                <w:rFonts w:ascii="Times New Roman" w:hAnsi="Times New Roman" w:cs="Times New Roman"/>
                <w:b/>
                <w:sz w:val="24"/>
                <w:szCs w:val="24"/>
                <w:lang w:val="kk-KZ"/>
              </w:rPr>
              <w:t>.0</w:t>
            </w:r>
            <w:r w:rsidRPr="003A0515">
              <w:rPr>
                <w:rFonts w:ascii="Times New Roman" w:hAnsi="Times New Roman" w:cs="Times New Roman"/>
                <w:b/>
                <w:sz w:val="24"/>
                <w:szCs w:val="24"/>
                <w:lang w:val="en-US"/>
              </w:rPr>
              <w:t>9</w:t>
            </w:r>
            <w:r w:rsidRPr="003A0515">
              <w:rPr>
                <w:rFonts w:ascii="Times New Roman" w:hAnsi="Times New Roman" w:cs="Times New Roman"/>
                <w:b/>
                <w:sz w:val="24"/>
                <w:szCs w:val="24"/>
                <w:lang w:val="kk-KZ"/>
              </w:rPr>
              <w:t>.2022</w:t>
            </w:r>
          </w:p>
        </w:tc>
        <w:tc>
          <w:tcPr>
            <w:tcW w:w="2693" w:type="dxa"/>
            <w:tcBorders>
              <w:top w:val="single" w:sz="4" w:space="0" w:color="auto"/>
              <w:left w:val="single" w:sz="4" w:space="0" w:color="auto"/>
              <w:bottom w:val="single" w:sz="4" w:space="0" w:color="auto"/>
              <w:right w:val="single" w:sz="4" w:space="0" w:color="auto"/>
            </w:tcBorders>
            <w:hideMark/>
          </w:tcPr>
          <w:p w:rsidR="007B6A88" w:rsidRPr="003A0515" w:rsidRDefault="007B6A88" w:rsidP="007B6A88">
            <w:pPr>
              <w:spacing w:line="240" w:lineRule="auto"/>
              <w:jc w:val="center"/>
              <w:rPr>
                <w:rFonts w:ascii="Times New Roman" w:hAnsi="Times New Roman" w:cs="Times New Roman"/>
                <w:b/>
                <w:sz w:val="24"/>
                <w:szCs w:val="24"/>
                <w:lang w:val="kk-KZ"/>
              </w:rPr>
            </w:pPr>
            <w:r w:rsidRPr="003A0515">
              <w:rPr>
                <w:rFonts w:ascii="Times New Roman" w:hAnsi="Times New Roman" w:cs="Times New Roman"/>
                <w:b/>
                <w:sz w:val="24"/>
                <w:szCs w:val="24"/>
                <w:lang w:val="kk-KZ"/>
              </w:rPr>
              <w:t>Сейсенбі</w:t>
            </w:r>
          </w:p>
          <w:p w:rsidR="007B6A88" w:rsidRPr="003A0515" w:rsidRDefault="007B6A88" w:rsidP="007B6A88">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20</w:t>
            </w:r>
            <w:r w:rsidRPr="003A0515">
              <w:rPr>
                <w:rFonts w:ascii="Times New Roman" w:hAnsi="Times New Roman" w:cs="Times New Roman"/>
                <w:b/>
                <w:sz w:val="24"/>
                <w:szCs w:val="24"/>
                <w:lang w:val="kk-KZ"/>
              </w:rPr>
              <w:t>.</w:t>
            </w:r>
            <w:r w:rsidRPr="003A0515">
              <w:rPr>
                <w:rFonts w:ascii="Times New Roman" w:hAnsi="Times New Roman" w:cs="Times New Roman"/>
                <w:b/>
                <w:sz w:val="24"/>
                <w:szCs w:val="24"/>
                <w:lang w:val="en-US"/>
              </w:rPr>
              <w:t>09</w:t>
            </w:r>
            <w:r w:rsidRPr="003A0515">
              <w:rPr>
                <w:rFonts w:ascii="Times New Roman" w:hAnsi="Times New Roman" w:cs="Times New Roman"/>
                <w:b/>
                <w:sz w:val="24"/>
                <w:szCs w:val="24"/>
                <w:lang w:val="kk-KZ"/>
              </w:rPr>
              <w:t>.2022</w:t>
            </w:r>
          </w:p>
        </w:tc>
        <w:tc>
          <w:tcPr>
            <w:tcW w:w="2977" w:type="dxa"/>
            <w:gridSpan w:val="2"/>
            <w:tcBorders>
              <w:top w:val="single" w:sz="4" w:space="0" w:color="auto"/>
              <w:left w:val="single" w:sz="4" w:space="0" w:color="auto"/>
              <w:bottom w:val="single" w:sz="4" w:space="0" w:color="auto"/>
              <w:right w:val="single" w:sz="4" w:space="0" w:color="auto"/>
            </w:tcBorders>
            <w:hideMark/>
          </w:tcPr>
          <w:p w:rsidR="007B6A88" w:rsidRPr="003A0515" w:rsidRDefault="007B6A88" w:rsidP="007B6A88">
            <w:pPr>
              <w:spacing w:line="240" w:lineRule="auto"/>
              <w:jc w:val="center"/>
              <w:rPr>
                <w:rFonts w:ascii="Times New Roman" w:hAnsi="Times New Roman" w:cs="Times New Roman"/>
                <w:b/>
                <w:bCs/>
                <w:sz w:val="24"/>
                <w:szCs w:val="24"/>
                <w:lang w:val="kk-KZ"/>
              </w:rPr>
            </w:pPr>
            <w:r w:rsidRPr="003A0515">
              <w:rPr>
                <w:rFonts w:ascii="Times New Roman" w:hAnsi="Times New Roman" w:cs="Times New Roman"/>
                <w:b/>
                <w:bCs/>
                <w:sz w:val="24"/>
                <w:szCs w:val="24"/>
                <w:lang w:val="kk-KZ"/>
              </w:rPr>
              <w:t>Сәрсенбі</w:t>
            </w:r>
          </w:p>
          <w:p w:rsidR="007B6A88" w:rsidRPr="003A0515" w:rsidRDefault="007B6A88" w:rsidP="007B6A88">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21</w:t>
            </w:r>
            <w:r w:rsidRPr="003A0515">
              <w:rPr>
                <w:rFonts w:ascii="Times New Roman" w:hAnsi="Times New Roman" w:cs="Times New Roman"/>
                <w:b/>
                <w:bCs/>
                <w:sz w:val="24"/>
                <w:szCs w:val="24"/>
                <w:lang w:val="kk-KZ"/>
              </w:rPr>
              <w:t>.09.2022</w:t>
            </w:r>
          </w:p>
        </w:tc>
        <w:tc>
          <w:tcPr>
            <w:tcW w:w="2551" w:type="dxa"/>
            <w:tcBorders>
              <w:top w:val="single" w:sz="4" w:space="0" w:color="auto"/>
              <w:left w:val="single" w:sz="4" w:space="0" w:color="auto"/>
              <w:bottom w:val="single" w:sz="4" w:space="0" w:color="auto"/>
              <w:right w:val="single" w:sz="4" w:space="0" w:color="auto"/>
            </w:tcBorders>
            <w:hideMark/>
          </w:tcPr>
          <w:p w:rsidR="007B6A88" w:rsidRPr="003A0515" w:rsidRDefault="007B6A88" w:rsidP="007B6A88">
            <w:pPr>
              <w:spacing w:line="240" w:lineRule="auto"/>
              <w:jc w:val="center"/>
              <w:rPr>
                <w:rFonts w:ascii="Times New Roman" w:hAnsi="Times New Roman" w:cs="Times New Roman"/>
                <w:b/>
                <w:bCs/>
                <w:sz w:val="24"/>
                <w:szCs w:val="24"/>
                <w:lang w:val="kk-KZ"/>
              </w:rPr>
            </w:pPr>
            <w:r w:rsidRPr="003A0515">
              <w:rPr>
                <w:rFonts w:ascii="Times New Roman" w:hAnsi="Times New Roman" w:cs="Times New Roman"/>
                <w:b/>
                <w:bCs/>
                <w:sz w:val="24"/>
                <w:szCs w:val="24"/>
                <w:lang w:val="kk-KZ"/>
              </w:rPr>
              <w:t>Бейсенбі</w:t>
            </w:r>
          </w:p>
          <w:p w:rsidR="007B6A88" w:rsidRPr="003A0515" w:rsidRDefault="007B6A88" w:rsidP="007B6A88">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22</w:t>
            </w:r>
            <w:r w:rsidRPr="003A0515">
              <w:rPr>
                <w:rFonts w:ascii="Times New Roman" w:hAnsi="Times New Roman" w:cs="Times New Roman"/>
                <w:b/>
                <w:bCs/>
                <w:sz w:val="24"/>
                <w:szCs w:val="24"/>
                <w:lang w:val="kk-KZ"/>
              </w:rPr>
              <w:t>.09.2022</w:t>
            </w:r>
          </w:p>
        </w:tc>
        <w:tc>
          <w:tcPr>
            <w:tcW w:w="2588" w:type="dxa"/>
            <w:tcBorders>
              <w:top w:val="single" w:sz="4" w:space="0" w:color="auto"/>
              <w:left w:val="single" w:sz="4" w:space="0" w:color="auto"/>
              <w:bottom w:val="single" w:sz="4" w:space="0" w:color="auto"/>
              <w:right w:val="single" w:sz="4" w:space="0" w:color="auto"/>
            </w:tcBorders>
            <w:hideMark/>
          </w:tcPr>
          <w:p w:rsidR="007B6A88" w:rsidRPr="003A0515" w:rsidRDefault="007B6A88" w:rsidP="007B6A88">
            <w:pPr>
              <w:spacing w:line="240" w:lineRule="auto"/>
              <w:jc w:val="center"/>
              <w:rPr>
                <w:rFonts w:ascii="Times New Roman" w:hAnsi="Times New Roman" w:cs="Times New Roman"/>
                <w:b/>
                <w:bCs/>
                <w:sz w:val="24"/>
                <w:szCs w:val="24"/>
                <w:lang w:val="kk-KZ"/>
              </w:rPr>
            </w:pPr>
            <w:r w:rsidRPr="003A0515">
              <w:rPr>
                <w:rFonts w:ascii="Times New Roman" w:hAnsi="Times New Roman" w:cs="Times New Roman"/>
                <w:b/>
                <w:bCs/>
                <w:sz w:val="24"/>
                <w:szCs w:val="24"/>
                <w:lang w:val="kk-KZ"/>
              </w:rPr>
              <w:t>Жұма</w:t>
            </w:r>
          </w:p>
          <w:p w:rsidR="007B6A88" w:rsidRPr="003A0515" w:rsidRDefault="007B6A88" w:rsidP="007B6A88">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23</w:t>
            </w:r>
            <w:r w:rsidRPr="003A0515">
              <w:rPr>
                <w:rFonts w:ascii="Times New Roman" w:hAnsi="Times New Roman" w:cs="Times New Roman"/>
                <w:b/>
                <w:bCs/>
                <w:sz w:val="24"/>
                <w:szCs w:val="24"/>
                <w:lang w:val="kk-KZ"/>
              </w:rPr>
              <w:t>.09.2022</w:t>
            </w:r>
          </w:p>
        </w:tc>
      </w:tr>
      <w:tr w:rsidR="007B6A88" w:rsidRPr="003A0515" w:rsidTr="007B6A88">
        <w:tc>
          <w:tcPr>
            <w:tcW w:w="2431" w:type="dxa"/>
            <w:tcBorders>
              <w:top w:val="single" w:sz="4" w:space="0" w:color="auto"/>
              <w:left w:val="single" w:sz="4" w:space="0" w:color="auto"/>
              <w:bottom w:val="single" w:sz="4" w:space="0" w:color="auto"/>
              <w:right w:val="single" w:sz="4" w:space="0" w:color="auto"/>
            </w:tcBorders>
            <w:hideMark/>
          </w:tcPr>
          <w:p w:rsidR="007B6A88" w:rsidRPr="003A0515" w:rsidRDefault="007B6A88" w:rsidP="006532BC">
            <w:pPr>
              <w:spacing w:line="240" w:lineRule="auto"/>
              <w:jc w:val="center"/>
              <w:rPr>
                <w:rFonts w:ascii="Times New Roman" w:hAnsi="Times New Roman" w:cs="Times New Roman"/>
                <w:b/>
                <w:sz w:val="24"/>
                <w:szCs w:val="24"/>
                <w:lang w:val="kk-KZ"/>
              </w:rPr>
            </w:pPr>
            <w:r w:rsidRPr="003A0515">
              <w:rPr>
                <w:rFonts w:ascii="Times New Roman" w:hAnsi="Times New Roman" w:cs="Times New Roman"/>
                <w:b/>
                <w:bCs/>
                <w:sz w:val="24"/>
                <w:szCs w:val="24"/>
                <w:lang w:val="kk-KZ"/>
              </w:rPr>
              <w:t>Балаларды қабылдау</w:t>
            </w:r>
          </w:p>
        </w:tc>
        <w:tc>
          <w:tcPr>
            <w:tcW w:w="13219" w:type="dxa"/>
            <w:gridSpan w:val="6"/>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hAnsi="Times New Roman" w:cs="Times New Roman"/>
                <w:sz w:val="24"/>
                <w:szCs w:val="24"/>
                <w:lang w:val="kk-KZ"/>
              </w:rPr>
            </w:pPr>
            <w:r w:rsidRPr="003A0515">
              <w:rPr>
                <w:rFonts w:ascii="Times New Roman" w:hAnsi="Times New Roman" w:cs="Times New Roman"/>
                <w:sz w:val="24"/>
                <w:szCs w:val="24"/>
                <w:lang w:val="kk-KZ"/>
              </w:rPr>
              <w:t>Балаларменамандасу,тазалықтары мен дене қызуы мен жарақаттары жоқ па тексеріп,қабылдау демалыс күндері қалай өткізгендерін сұрау, әңгімелесу.</w:t>
            </w:r>
            <w:r w:rsidRPr="003A0515">
              <w:rPr>
                <w:rFonts w:ascii="Times New Roman" w:hAnsi="Times New Roman" w:cs="Times New Roman"/>
                <w:b/>
                <w:sz w:val="24"/>
                <w:szCs w:val="24"/>
                <w:lang w:val="kk-KZ"/>
              </w:rPr>
              <w:t xml:space="preserve"> (коммуникативтік дағдыларды дамыту).</w:t>
            </w:r>
          </w:p>
        </w:tc>
      </w:tr>
      <w:tr w:rsidR="007B6A88" w:rsidRPr="00B64101" w:rsidTr="00584C5B">
        <w:tc>
          <w:tcPr>
            <w:tcW w:w="2431"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spacing w:line="240" w:lineRule="auto"/>
              <w:rPr>
                <w:rFonts w:ascii="Times New Roman" w:hAnsi="Times New Roman" w:cs="Times New Roman"/>
                <w:b/>
                <w:bCs/>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7B6A88" w:rsidRPr="003A0515" w:rsidRDefault="007B6A88" w:rsidP="00584C5B">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Өлең жолдарын айтқызу. </w:t>
            </w:r>
            <w:r w:rsidRPr="00584C5B">
              <w:rPr>
                <w:rFonts w:ascii="Times New Roman" w:hAnsi="Times New Roman" w:cs="Times New Roman"/>
                <w:sz w:val="24"/>
                <w:szCs w:val="24"/>
                <w:lang w:val="kk-KZ"/>
              </w:rPr>
              <w:t>«Балабақша»</w:t>
            </w:r>
          </w:p>
          <w:p w:rsidR="007B6A88" w:rsidRPr="00C72299" w:rsidRDefault="007B6A88" w:rsidP="00584C5B">
            <w:pPr>
              <w:rPr>
                <w:rFonts w:ascii="Times New Roman" w:hAnsi="Times New Roman" w:cs="Times New Roman"/>
                <w:sz w:val="24"/>
                <w:szCs w:val="24"/>
                <w:lang w:val="kk-KZ"/>
              </w:rPr>
            </w:pPr>
            <w:r w:rsidRPr="003A0515">
              <w:rPr>
                <w:rFonts w:ascii="Times New Roman" w:hAnsi="Times New Roman" w:cs="Times New Roman"/>
                <w:b/>
                <w:sz w:val="24"/>
                <w:szCs w:val="24"/>
                <w:lang w:val="kk-KZ"/>
              </w:rPr>
              <w:t xml:space="preserve">Мақсаты: </w:t>
            </w:r>
            <w:r w:rsidRPr="003A0515">
              <w:rPr>
                <w:rFonts w:ascii="Times New Roman" w:hAnsi="Times New Roman" w:cs="Times New Roman"/>
                <w:sz w:val="24"/>
                <w:szCs w:val="24"/>
                <w:lang w:val="kk-KZ"/>
              </w:rPr>
              <w:t>Балаларды тәрбиешінің көмегімен өлеңді толық қайталауға ынталандыру.</w:t>
            </w:r>
          </w:p>
          <w:p w:rsidR="007B6A88" w:rsidRPr="003A0515" w:rsidRDefault="007B6A88" w:rsidP="00584C5B">
            <w:pPr>
              <w:pStyle w:val="a5"/>
              <w:rPr>
                <w:sz w:val="24"/>
                <w:szCs w:val="24"/>
                <w:lang w:val="kk-KZ"/>
              </w:rPr>
            </w:pPr>
            <w:r w:rsidRPr="003A0515">
              <w:rPr>
                <w:sz w:val="24"/>
                <w:szCs w:val="24"/>
                <w:lang w:val="kk-KZ"/>
              </w:rPr>
              <w:t>Мен бақшаға барамын,</w:t>
            </w:r>
          </w:p>
          <w:p w:rsidR="007B6A88" w:rsidRPr="003A0515" w:rsidRDefault="007B6A88" w:rsidP="00584C5B">
            <w:pPr>
              <w:pStyle w:val="a5"/>
              <w:rPr>
                <w:sz w:val="24"/>
                <w:szCs w:val="24"/>
                <w:lang w:val="kk-KZ"/>
              </w:rPr>
            </w:pPr>
            <w:r w:rsidRPr="003A0515">
              <w:rPr>
                <w:sz w:val="24"/>
                <w:szCs w:val="24"/>
                <w:lang w:val="kk-KZ"/>
              </w:rPr>
              <w:t>Ойнаймын, ән саламын.</w:t>
            </w:r>
          </w:p>
          <w:p w:rsidR="007B6A88" w:rsidRPr="003A0515" w:rsidRDefault="007B6A88" w:rsidP="00584C5B">
            <w:pPr>
              <w:pStyle w:val="a5"/>
              <w:rPr>
                <w:sz w:val="24"/>
                <w:szCs w:val="24"/>
                <w:lang w:val="kk-KZ"/>
              </w:rPr>
            </w:pPr>
            <w:r w:rsidRPr="003A0515">
              <w:rPr>
                <w:sz w:val="24"/>
                <w:szCs w:val="24"/>
                <w:lang w:val="kk-KZ"/>
              </w:rPr>
              <w:t>Тәрбиеші апайлар,</w:t>
            </w:r>
          </w:p>
          <w:p w:rsidR="007B6A88" w:rsidRPr="003A0515" w:rsidRDefault="007B6A88" w:rsidP="00584C5B">
            <w:pPr>
              <w:tabs>
                <w:tab w:val="left" w:pos="2554"/>
              </w:tabs>
              <w:ind w:right="-99"/>
              <w:rPr>
                <w:rFonts w:ascii="Times New Roman" w:hAnsi="Times New Roman" w:cs="Times New Roman"/>
                <w:sz w:val="24"/>
                <w:szCs w:val="24"/>
                <w:lang w:val="kk-KZ"/>
              </w:rPr>
            </w:pPr>
            <w:r w:rsidRPr="003A0515">
              <w:rPr>
                <w:rFonts w:ascii="Times New Roman" w:hAnsi="Times New Roman" w:cs="Times New Roman"/>
                <w:sz w:val="24"/>
                <w:szCs w:val="24"/>
                <w:lang w:val="kk-KZ"/>
              </w:rPr>
              <w:t xml:space="preserve">Досы барлық баланың. </w:t>
            </w:r>
          </w:p>
          <w:p w:rsidR="007B6A88" w:rsidRPr="003A0515" w:rsidRDefault="007B6A88" w:rsidP="00584C5B">
            <w:pPr>
              <w:tabs>
                <w:tab w:val="left" w:pos="2554"/>
              </w:tabs>
              <w:ind w:right="-99"/>
              <w:rPr>
                <w:rFonts w:ascii="Times New Roman" w:hAnsi="Times New Roman" w:cs="Times New Roman"/>
                <w:sz w:val="24"/>
                <w:szCs w:val="24"/>
                <w:lang w:val="kk-KZ"/>
              </w:rPr>
            </w:pPr>
            <w:r w:rsidRPr="003A0515">
              <w:rPr>
                <w:rFonts w:ascii="Times New Roman" w:hAnsi="Times New Roman" w:cs="Times New Roman"/>
                <w:b/>
                <w:sz w:val="24"/>
                <w:szCs w:val="24"/>
                <w:lang w:val="kk-KZ"/>
              </w:rPr>
              <w:lastRenderedPageBreak/>
              <w:t>(көркем әдебиет коммуникативтік дағдыларды дамыту).</w:t>
            </w:r>
          </w:p>
        </w:tc>
        <w:tc>
          <w:tcPr>
            <w:tcW w:w="2693" w:type="dxa"/>
            <w:tcBorders>
              <w:top w:val="single" w:sz="4" w:space="0" w:color="auto"/>
              <w:left w:val="single" w:sz="4" w:space="0" w:color="auto"/>
              <w:bottom w:val="single" w:sz="4" w:space="0" w:color="auto"/>
              <w:right w:val="single" w:sz="4" w:space="0" w:color="auto"/>
            </w:tcBorders>
          </w:tcPr>
          <w:p w:rsidR="007B6A88" w:rsidRPr="003A0515" w:rsidRDefault="007B6A88" w:rsidP="00584C5B">
            <w:pPr>
              <w:pStyle w:val="1"/>
              <w:widowControl w:val="0"/>
              <w:spacing w:line="240" w:lineRule="auto"/>
              <w:rPr>
                <w:rFonts w:ascii="Times New Roman" w:eastAsia="Times New Roman" w:hAnsi="Times New Roman" w:cs="Times New Roman"/>
                <w:b/>
                <w:sz w:val="24"/>
                <w:szCs w:val="24"/>
                <w:lang w:val="kk-KZ" w:eastAsia="en-US"/>
              </w:rPr>
            </w:pPr>
            <w:r w:rsidRPr="003A0515">
              <w:rPr>
                <w:rFonts w:ascii="Times New Roman" w:eastAsia="Times New Roman" w:hAnsi="Times New Roman" w:cs="Times New Roman"/>
                <w:b/>
                <w:sz w:val="24"/>
                <w:szCs w:val="24"/>
                <w:lang w:val="kk-KZ" w:eastAsia="en-US"/>
              </w:rPr>
              <w:lastRenderedPageBreak/>
              <w:t xml:space="preserve">Қимылды ойын: </w:t>
            </w:r>
            <w:r w:rsidRPr="00584C5B">
              <w:rPr>
                <w:rFonts w:ascii="Times New Roman" w:eastAsia="Times New Roman" w:hAnsi="Times New Roman" w:cs="Times New Roman"/>
                <w:sz w:val="24"/>
                <w:szCs w:val="24"/>
                <w:lang w:val="kk-KZ" w:eastAsia="en-US"/>
              </w:rPr>
              <w:t>«Қоян іздері»</w:t>
            </w:r>
            <w:r w:rsidRPr="003A0515">
              <w:rPr>
                <w:rFonts w:ascii="Times New Roman" w:eastAsia="Times New Roman" w:hAnsi="Times New Roman" w:cs="Times New Roman"/>
                <w:b/>
                <w:sz w:val="24"/>
                <w:szCs w:val="24"/>
                <w:lang w:val="kk-KZ" w:eastAsia="en-US"/>
              </w:rPr>
              <w:t xml:space="preserve"> </w:t>
            </w:r>
          </w:p>
          <w:p w:rsidR="007B6A88" w:rsidRPr="003A0515" w:rsidRDefault="007B6A88" w:rsidP="00584C5B">
            <w:pPr>
              <w:widowControl w:val="0"/>
              <w:tabs>
                <w:tab w:val="left" w:pos="2372"/>
                <w:tab w:val="left" w:pos="3847"/>
                <w:tab w:val="left" w:pos="6280"/>
                <w:tab w:val="left" w:pos="8420"/>
              </w:tabs>
              <w:ind w:right="-11"/>
              <w:rPr>
                <w:rFonts w:ascii="Times New Roman" w:eastAsia="OEGHA+TimesNewRomanPSMT" w:hAnsi="Times New Roman" w:cs="Times New Roman"/>
                <w:color w:val="000000"/>
                <w:sz w:val="24"/>
                <w:szCs w:val="24"/>
                <w:lang w:val="kk-KZ"/>
              </w:rPr>
            </w:pPr>
            <w:r w:rsidRPr="003A0515">
              <w:rPr>
                <w:rFonts w:ascii="Times New Roman" w:eastAsia="Times New Roman" w:hAnsi="Times New Roman" w:cs="Times New Roman"/>
                <w:b/>
                <w:sz w:val="24"/>
                <w:szCs w:val="24"/>
                <w:lang w:val="kk-KZ"/>
              </w:rPr>
              <w:t xml:space="preserve">Мақсаты: </w:t>
            </w:r>
            <w:r w:rsidRPr="003A0515">
              <w:rPr>
                <w:rFonts w:ascii="Times New Roman" w:eastAsia="OEGHA+TimesNewRomanPSMT" w:hAnsi="Times New Roman" w:cs="Times New Roman"/>
                <w:color w:val="000000"/>
                <w:sz w:val="24"/>
                <w:szCs w:val="24"/>
                <w:lang w:val="kk-KZ"/>
              </w:rPr>
              <w:t xml:space="preserve">Бір </w:t>
            </w:r>
            <w:r w:rsidRPr="003A0515">
              <w:rPr>
                <w:rFonts w:ascii="Times New Roman" w:eastAsia="OEGHA+TimesNewRomanPSMT" w:hAnsi="Times New Roman" w:cs="Times New Roman"/>
                <w:color w:val="000000"/>
                <w:spacing w:val="1"/>
                <w:sz w:val="24"/>
                <w:szCs w:val="24"/>
                <w:lang w:val="kk-KZ"/>
              </w:rPr>
              <w:t>о</w:t>
            </w:r>
            <w:r w:rsidRPr="003A0515">
              <w:rPr>
                <w:rFonts w:ascii="Times New Roman" w:eastAsia="OEGHA+TimesNewRomanPSMT" w:hAnsi="Times New Roman" w:cs="Times New Roman"/>
                <w:color w:val="000000"/>
                <w:sz w:val="24"/>
                <w:szCs w:val="24"/>
                <w:lang w:val="kk-KZ"/>
              </w:rPr>
              <w:t>рынд</w:t>
            </w:r>
            <w:r w:rsidRPr="003A0515">
              <w:rPr>
                <w:rFonts w:ascii="Times New Roman" w:eastAsia="OEGHA+TimesNewRomanPSMT" w:hAnsi="Times New Roman" w:cs="Times New Roman"/>
                <w:color w:val="000000"/>
                <w:spacing w:val="1"/>
                <w:sz w:val="24"/>
                <w:szCs w:val="24"/>
                <w:lang w:val="kk-KZ"/>
              </w:rPr>
              <w:t xml:space="preserve">а </w:t>
            </w:r>
            <w:r w:rsidRPr="003A0515">
              <w:rPr>
                <w:rFonts w:ascii="Times New Roman" w:eastAsia="OEGHA+TimesNewRomanPSMT" w:hAnsi="Times New Roman" w:cs="Times New Roman"/>
                <w:color w:val="000000"/>
                <w:sz w:val="24"/>
                <w:szCs w:val="24"/>
                <w:lang w:val="kk-KZ"/>
              </w:rPr>
              <w:t xml:space="preserve">тұрып </w:t>
            </w:r>
            <w:r w:rsidRPr="003A0515">
              <w:rPr>
                <w:rFonts w:ascii="Times New Roman" w:eastAsia="OEGHA+TimesNewRomanPSMT" w:hAnsi="Times New Roman" w:cs="Times New Roman"/>
                <w:color w:val="000000"/>
                <w:spacing w:val="-1"/>
                <w:sz w:val="24"/>
                <w:szCs w:val="24"/>
                <w:lang w:val="kk-KZ"/>
              </w:rPr>
              <w:t>қ</w:t>
            </w:r>
            <w:r w:rsidRPr="003A0515">
              <w:rPr>
                <w:rFonts w:ascii="Times New Roman" w:eastAsia="OEGHA+TimesNewRomanPSMT" w:hAnsi="Times New Roman" w:cs="Times New Roman"/>
                <w:color w:val="000000"/>
                <w:spacing w:val="1"/>
                <w:sz w:val="24"/>
                <w:szCs w:val="24"/>
                <w:lang w:val="kk-KZ"/>
              </w:rPr>
              <w:t>о</w:t>
            </w:r>
            <w:r w:rsidRPr="003A0515">
              <w:rPr>
                <w:rFonts w:ascii="Times New Roman" w:eastAsia="OEGHA+TimesNewRomanPSMT" w:hAnsi="Times New Roman" w:cs="Times New Roman"/>
                <w:color w:val="000000"/>
                <w:sz w:val="24"/>
                <w:szCs w:val="24"/>
                <w:lang w:val="kk-KZ"/>
              </w:rPr>
              <w:t>с ая</w:t>
            </w:r>
            <w:r w:rsidRPr="003A0515">
              <w:rPr>
                <w:rFonts w:ascii="Times New Roman" w:eastAsia="OEGHA+TimesNewRomanPSMT" w:hAnsi="Times New Roman" w:cs="Times New Roman"/>
                <w:color w:val="000000"/>
                <w:spacing w:val="-2"/>
                <w:sz w:val="24"/>
                <w:szCs w:val="24"/>
                <w:lang w:val="kk-KZ"/>
              </w:rPr>
              <w:t>қ</w:t>
            </w:r>
            <w:r w:rsidRPr="003A0515">
              <w:rPr>
                <w:rFonts w:ascii="Times New Roman" w:eastAsia="OEGHA+TimesNewRomanPSMT" w:hAnsi="Times New Roman" w:cs="Times New Roman"/>
                <w:color w:val="000000"/>
                <w:spacing w:val="1"/>
                <w:sz w:val="24"/>
                <w:szCs w:val="24"/>
                <w:lang w:val="kk-KZ"/>
              </w:rPr>
              <w:t>п</w:t>
            </w:r>
            <w:r w:rsidRPr="003A0515">
              <w:rPr>
                <w:rFonts w:ascii="Times New Roman" w:eastAsia="OEGHA+TimesNewRomanPSMT" w:hAnsi="Times New Roman" w:cs="Times New Roman"/>
                <w:color w:val="000000"/>
                <w:sz w:val="24"/>
                <w:szCs w:val="24"/>
                <w:lang w:val="kk-KZ"/>
              </w:rPr>
              <w:t>ен се</w:t>
            </w:r>
            <w:r w:rsidRPr="003A0515">
              <w:rPr>
                <w:rFonts w:ascii="Times New Roman" w:eastAsia="OEGHA+TimesNewRomanPSMT" w:hAnsi="Times New Roman" w:cs="Times New Roman"/>
                <w:color w:val="000000"/>
                <w:spacing w:val="-1"/>
                <w:sz w:val="24"/>
                <w:szCs w:val="24"/>
                <w:lang w:val="kk-KZ"/>
              </w:rPr>
              <w:t>к</w:t>
            </w:r>
            <w:r w:rsidRPr="003A0515">
              <w:rPr>
                <w:rFonts w:ascii="Times New Roman" w:eastAsia="OEGHA+TimesNewRomanPSMT" w:hAnsi="Times New Roman" w:cs="Times New Roman"/>
                <w:color w:val="000000"/>
                <w:sz w:val="24"/>
                <w:szCs w:val="24"/>
                <w:lang w:val="kk-KZ"/>
              </w:rPr>
              <w:t>ір</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 М</w:t>
            </w:r>
            <w:r w:rsidRPr="003A0515">
              <w:rPr>
                <w:rFonts w:ascii="Times New Roman" w:eastAsia="OEGHA+TimesNewRomanPSMT" w:hAnsi="Times New Roman" w:cs="Times New Roman"/>
                <w:color w:val="000000"/>
                <w:spacing w:val="-1"/>
                <w:sz w:val="24"/>
                <w:szCs w:val="24"/>
                <w:lang w:val="kk-KZ"/>
              </w:rPr>
              <w:t>у</w:t>
            </w:r>
            <w:r w:rsidRPr="003A0515">
              <w:rPr>
                <w:rFonts w:ascii="Times New Roman" w:eastAsia="OEGHA+TimesNewRomanPSMT" w:hAnsi="Times New Roman" w:cs="Times New Roman"/>
                <w:color w:val="000000"/>
                <w:sz w:val="24"/>
                <w:szCs w:val="24"/>
                <w:lang w:val="kk-KZ"/>
              </w:rPr>
              <w:t xml:space="preserve">зыканы  </w:t>
            </w:r>
            <w:r w:rsidRPr="003A0515">
              <w:rPr>
                <w:rFonts w:ascii="Times New Roman" w:eastAsia="OEGHA+TimesNewRomanPSMT" w:hAnsi="Times New Roman" w:cs="Times New Roman"/>
                <w:color w:val="000000"/>
                <w:spacing w:val="-2"/>
                <w:sz w:val="24"/>
                <w:szCs w:val="24"/>
                <w:lang w:val="kk-KZ"/>
              </w:rPr>
              <w:t>т</w:t>
            </w:r>
            <w:r w:rsidRPr="003A0515">
              <w:rPr>
                <w:rFonts w:ascii="Times New Roman" w:eastAsia="OEGHA+TimesNewRomanPSMT" w:hAnsi="Times New Roman" w:cs="Times New Roman"/>
                <w:color w:val="000000"/>
                <w:sz w:val="24"/>
                <w:szCs w:val="24"/>
                <w:lang w:val="kk-KZ"/>
              </w:rPr>
              <w:t>ыңд</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pacing w:val="-4"/>
                <w:sz w:val="24"/>
                <w:szCs w:val="24"/>
                <w:lang w:val="kk-KZ"/>
              </w:rPr>
              <w:t>у</w:t>
            </w:r>
            <w:r w:rsidRPr="003A0515">
              <w:rPr>
                <w:rFonts w:ascii="Times New Roman" w:eastAsia="OEGHA+TimesNewRomanPSMT" w:hAnsi="Times New Roman" w:cs="Times New Roman"/>
                <w:color w:val="000000"/>
                <w:sz w:val="24"/>
                <w:szCs w:val="24"/>
                <w:lang w:val="kk-KZ"/>
              </w:rPr>
              <w:t>ға  қ</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z w:val="24"/>
                <w:szCs w:val="24"/>
                <w:lang w:val="kk-KZ"/>
              </w:rPr>
              <w:t>зығушылықты қал</w:t>
            </w:r>
            <w:r w:rsidRPr="003A0515">
              <w:rPr>
                <w:rFonts w:ascii="Times New Roman" w:eastAsia="OEGHA+TimesNewRomanPSMT" w:hAnsi="Times New Roman" w:cs="Times New Roman"/>
                <w:color w:val="000000"/>
                <w:spacing w:val="-2"/>
                <w:sz w:val="24"/>
                <w:szCs w:val="24"/>
                <w:lang w:val="kk-KZ"/>
              </w:rPr>
              <w:t>ы</w:t>
            </w:r>
            <w:r w:rsidRPr="003A0515">
              <w:rPr>
                <w:rFonts w:ascii="Times New Roman" w:eastAsia="OEGHA+TimesNewRomanPSMT" w:hAnsi="Times New Roman" w:cs="Times New Roman"/>
                <w:color w:val="000000"/>
                <w:sz w:val="24"/>
                <w:szCs w:val="24"/>
                <w:lang w:val="kk-KZ"/>
              </w:rPr>
              <w:t>птас</w:t>
            </w:r>
            <w:r w:rsidRPr="003A0515">
              <w:rPr>
                <w:rFonts w:ascii="Times New Roman" w:eastAsia="OEGHA+TimesNewRomanPSMT" w:hAnsi="Times New Roman" w:cs="Times New Roman"/>
                <w:color w:val="000000"/>
                <w:spacing w:val="-3"/>
                <w:sz w:val="24"/>
                <w:szCs w:val="24"/>
                <w:lang w:val="kk-KZ"/>
              </w:rPr>
              <w:t>т</w:t>
            </w:r>
            <w:r w:rsidRPr="003A0515">
              <w:rPr>
                <w:rFonts w:ascii="Times New Roman" w:eastAsia="OEGHA+TimesNewRomanPSMT" w:hAnsi="Times New Roman" w:cs="Times New Roman"/>
                <w:color w:val="000000"/>
                <w:sz w:val="24"/>
                <w:szCs w:val="24"/>
                <w:lang w:val="kk-KZ"/>
              </w:rPr>
              <w:t>ыру, музыканы тыңда</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 xml:space="preserve">, </w:t>
            </w:r>
            <w:r w:rsidRPr="003A0515">
              <w:rPr>
                <w:rFonts w:ascii="Times New Roman" w:eastAsia="OEGHA+TimesNewRomanPSMT" w:hAnsi="Times New Roman" w:cs="Times New Roman"/>
                <w:color w:val="000000"/>
                <w:spacing w:val="1"/>
                <w:sz w:val="24"/>
                <w:szCs w:val="24"/>
                <w:lang w:val="kk-KZ"/>
              </w:rPr>
              <w:t>ды</w:t>
            </w:r>
            <w:r w:rsidRPr="003A0515">
              <w:rPr>
                <w:rFonts w:ascii="Times New Roman" w:eastAsia="OEGHA+TimesNewRomanPSMT" w:hAnsi="Times New Roman" w:cs="Times New Roman"/>
                <w:color w:val="000000"/>
                <w:spacing w:val="-1"/>
                <w:sz w:val="24"/>
                <w:szCs w:val="24"/>
                <w:lang w:val="kk-KZ"/>
              </w:rPr>
              <w:t>б</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pacing w:val="-1"/>
                <w:sz w:val="24"/>
                <w:szCs w:val="24"/>
                <w:lang w:val="kk-KZ"/>
              </w:rPr>
              <w:t>с</w:t>
            </w:r>
            <w:r w:rsidRPr="003A0515">
              <w:rPr>
                <w:rFonts w:ascii="Times New Roman" w:eastAsia="OEGHA+TimesNewRomanPSMT" w:hAnsi="Times New Roman" w:cs="Times New Roman"/>
                <w:color w:val="000000"/>
                <w:sz w:val="24"/>
                <w:szCs w:val="24"/>
                <w:lang w:val="kk-KZ"/>
              </w:rPr>
              <w:t>та</w:t>
            </w:r>
            <w:r w:rsidRPr="003A0515">
              <w:rPr>
                <w:rFonts w:ascii="Times New Roman" w:eastAsia="OEGHA+TimesNewRomanPSMT" w:hAnsi="Times New Roman" w:cs="Times New Roman"/>
                <w:color w:val="000000"/>
                <w:spacing w:val="-1"/>
                <w:sz w:val="24"/>
                <w:szCs w:val="24"/>
                <w:lang w:val="kk-KZ"/>
              </w:rPr>
              <w:t>л</w:t>
            </w:r>
            <w:r w:rsidRPr="003A0515">
              <w:rPr>
                <w:rFonts w:ascii="Times New Roman" w:eastAsia="OEGHA+TimesNewRomanPSMT" w:hAnsi="Times New Roman" w:cs="Times New Roman"/>
                <w:color w:val="000000"/>
                <w:sz w:val="24"/>
                <w:szCs w:val="24"/>
                <w:lang w:val="kk-KZ"/>
              </w:rPr>
              <w:t>у ерекшеліктерін  ажырата  б</w:t>
            </w:r>
            <w:r w:rsidRPr="003A0515">
              <w:rPr>
                <w:rFonts w:ascii="Times New Roman" w:eastAsia="OEGHA+TimesNewRomanPSMT" w:hAnsi="Times New Roman" w:cs="Times New Roman"/>
                <w:color w:val="000000"/>
                <w:spacing w:val="1"/>
                <w:sz w:val="24"/>
                <w:szCs w:val="24"/>
                <w:lang w:val="kk-KZ"/>
              </w:rPr>
              <w:t>і</w:t>
            </w:r>
            <w:r w:rsidRPr="003A0515">
              <w:rPr>
                <w:rFonts w:ascii="Times New Roman" w:eastAsia="OEGHA+TimesNewRomanPSMT" w:hAnsi="Times New Roman" w:cs="Times New Roman"/>
                <w:color w:val="000000"/>
                <w:sz w:val="24"/>
                <w:szCs w:val="24"/>
                <w:lang w:val="kk-KZ"/>
              </w:rPr>
              <w:t>л</w:t>
            </w:r>
            <w:r w:rsidRPr="003A0515">
              <w:rPr>
                <w:rFonts w:ascii="Times New Roman" w:eastAsia="OEGHA+TimesNewRomanPSMT" w:hAnsi="Times New Roman" w:cs="Times New Roman"/>
                <w:color w:val="000000"/>
                <w:spacing w:val="-3"/>
                <w:sz w:val="24"/>
                <w:szCs w:val="24"/>
                <w:lang w:val="kk-KZ"/>
              </w:rPr>
              <w:t>у</w:t>
            </w:r>
            <w:r w:rsidRPr="003A0515">
              <w:rPr>
                <w:rFonts w:ascii="Times New Roman" w:eastAsia="OEGHA+TimesNewRomanPSMT" w:hAnsi="Times New Roman" w:cs="Times New Roman"/>
                <w:color w:val="000000"/>
                <w:sz w:val="24"/>
                <w:szCs w:val="24"/>
                <w:lang w:val="kk-KZ"/>
              </w:rPr>
              <w:t>.</w:t>
            </w:r>
          </w:p>
          <w:p w:rsidR="007B6A88" w:rsidRPr="003A0515" w:rsidRDefault="007B6A88" w:rsidP="00584C5B">
            <w:pPr>
              <w:widowControl w:val="0"/>
              <w:tabs>
                <w:tab w:val="left" w:pos="2372"/>
                <w:tab w:val="left" w:pos="3847"/>
                <w:tab w:val="left" w:pos="6280"/>
                <w:tab w:val="left" w:pos="8420"/>
              </w:tabs>
              <w:ind w:right="-11"/>
              <w:rPr>
                <w:rFonts w:ascii="Times New Roman" w:hAnsi="Times New Roman" w:cs="Times New Roman"/>
                <w:b/>
                <w:color w:val="000000"/>
                <w:sz w:val="24"/>
                <w:szCs w:val="24"/>
                <w:lang w:val="kk-KZ"/>
              </w:rPr>
            </w:pPr>
            <w:r w:rsidRPr="003A0515">
              <w:rPr>
                <w:rFonts w:ascii="Times New Roman" w:eastAsia="OEGHA+TimesNewRomanPSMT" w:hAnsi="Times New Roman" w:cs="Times New Roman"/>
                <w:b/>
                <w:color w:val="000000"/>
                <w:sz w:val="24"/>
                <w:szCs w:val="24"/>
                <w:lang w:val="kk-KZ"/>
              </w:rPr>
              <w:t xml:space="preserve">Шарты: </w:t>
            </w:r>
            <w:r w:rsidRPr="003A0515">
              <w:rPr>
                <w:rFonts w:ascii="Times New Roman" w:eastAsia="OEGHA+TimesNewRomanPSMT" w:hAnsi="Times New Roman" w:cs="Times New Roman"/>
                <w:color w:val="000000"/>
                <w:sz w:val="24"/>
                <w:szCs w:val="24"/>
                <w:lang w:val="kk-KZ"/>
              </w:rPr>
              <w:t xml:space="preserve">әуен ырғағымен қос аяқтап секіру. Әуен тоқтағанда бір орында тұру. </w:t>
            </w:r>
          </w:p>
          <w:p w:rsidR="007B6A88" w:rsidRPr="003A0515" w:rsidRDefault="007B6A88" w:rsidP="00584C5B">
            <w:pPr>
              <w:pStyle w:val="1"/>
              <w:widowControl w:val="0"/>
              <w:spacing w:line="240" w:lineRule="auto"/>
              <w:rPr>
                <w:rFonts w:ascii="Times New Roman" w:eastAsia="Times New Roman" w:hAnsi="Times New Roman" w:cs="Times New Roman"/>
                <w:b/>
                <w:sz w:val="24"/>
                <w:szCs w:val="24"/>
                <w:lang w:val="kk-KZ" w:eastAsia="en-US"/>
              </w:rPr>
            </w:pPr>
            <w:r w:rsidRPr="003A0515">
              <w:rPr>
                <w:rFonts w:ascii="Times New Roman" w:eastAsia="Times New Roman" w:hAnsi="Times New Roman" w:cs="Times New Roman"/>
                <w:b/>
                <w:sz w:val="24"/>
                <w:szCs w:val="24"/>
                <w:lang w:val="kk-KZ" w:eastAsia="en-US"/>
              </w:rPr>
              <w:t xml:space="preserve">(дене шынықтыру** </w:t>
            </w:r>
            <w:r w:rsidRPr="003A0515">
              <w:rPr>
                <w:rFonts w:ascii="Times New Roman" w:eastAsia="Times New Roman" w:hAnsi="Times New Roman" w:cs="Times New Roman"/>
                <w:b/>
                <w:sz w:val="24"/>
                <w:szCs w:val="24"/>
                <w:lang w:val="kk-KZ"/>
              </w:rPr>
              <w:t>-</w:t>
            </w:r>
            <w:r w:rsidRPr="003A0515">
              <w:rPr>
                <w:rFonts w:ascii="Times New Roman" w:eastAsia="Times New Roman" w:hAnsi="Times New Roman" w:cs="Times New Roman"/>
                <w:b/>
                <w:sz w:val="24"/>
                <w:szCs w:val="24"/>
                <w:lang w:val="kk-KZ"/>
              </w:rPr>
              <w:lastRenderedPageBreak/>
              <w:t>физикалық қасиеттерді дамыту,</w:t>
            </w:r>
          </w:p>
          <w:p w:rsidR="007B6A88" w:rsidRPr="003A0515" w:rsidRDefault="007B6A88" w:rsidP="00584C5B">
            <w:pPr>
              <w:pStyle w:val="1"/>
              <w:widowControl w:val="0"/>
              <w:spacing w:line="240" w:lineRule="auto"/>
              <w:rPr>
                <w:rFonts w:ascii="Times New Roman" w:eastAsia="Times New Roman" w:hAnsi="Times New Roman" w:cs="Times New Roman"/>
                <w:b/>
                <w:sz w:val="24"/>
                <w:szCs w:val="24"/>
                <w:lang w:val="kk-KZ" w:eastAsia="en-US"/>
              </w:rPr>
            </w:pPr>
            <w:r w:rsidRPr="003A0515">
              <w:rPr>
                <w:rFonts w:ascii="Times New Roman" w:eastAsia="Times New Roman" w:hAnsi="Times New Roman" w:cs="Times New Roman"/>
                <w:b/>
                <w:sz w:val="24"/>
                <w:szCs w:val="24"/>
                <w:lang w:val="kk-KZ" w:eastAsia="en-US"/>
              </w:rPr>
              <w:t>музыка***</w:t>
            </w:r>
            <w:r w:rsidRPr="003A0515">
              <w:rPr>
                <w:rFonts w:ascii="Times New Roman" w:eastAsia="Times New Roman" w:hAnsi="Times New Roman" w:cs="Times New Roman"/>
                <w:b/>
                <w:sz w:val="24"/>
                <w:szCs w:val="24"/>
                <w:lang w:val="kk-KZ"/>
              </w:rPr>
              <w:t>-</w:t>
            </w:r>
            <w:r w:rsidRPr="003A0515">
              <w:rPr>
                <w:rFonts w:ascii="Times New Roman" w:hAnsi="Times New Roman" w:cs="Times New Roman"/>
                <w:b/>
                <w:sz w:val="24"/>
                <w:szCs w:val="24"/>
                <w:lang w:val="kk-KZ"/>
              </w:rPr>
              <w:t>шығармашылық дағдыларын, зерттеу іс - әрекетін дамыту)</w:t>
            </w:r>
          </w:p>
        </w:tc>
        <w:tc>
          <w:tcPr>
            <w:tcW w:w="2815" w:type="dxa"/>
            <w:tcBorders>
              <w:top w:val="single" w:sz="4" w:space="0" w:color="auto"/>
              <w:left w:val="single" w:sz="4" w:space="0" w:color="auto"/>
              <w:bottom w:val="single" w:sz="4" w:space="0" w:color="auto"/>
              <w:right w:val="single" w:sz="4" w:space="0" w:color="auto"/>
            </w:tcBorders>
          </w:tcPr>
          <w:p w:rsidR="00584C5B" w:rsidRDefault="007B6A88" w:rsidP="00584C5B">
            <w:pPr>
              <w:pStyle w:val="1"/>
              <w:widowControl w:val="0"/>
              <w:spacing w:line="240" w:lineRule="auto"/>
              <w:rPr>
                <w:rFonts w:ascii="Times New Roman" w:eastAsia="Times New Roman" w:hAnsi="Times New Roman" w:cs="Times New Roman"/>
                <w:b/>
                <w:sz w:val="24"/>
                <w:szCs w:val="24"/>
                <w:lang w:val="kk-KZ" w:eastAsia="en-US"/>
              </w:rPr>
            </w:pPr>
            <w:r w:rsidRPr="003A0515">
              <w:rPr>
                <w:rFonts w:ascii="Times New Roman" w:eastAsia="Times New Roman" w:hAnsi="Times New Roman" w:cs="Times New Roman"/>
                <w:b/>
                <w:sz w:val="24"/>
                <w:szCs w:val="24"/>
                <w:lang w:val="kk-KZ" w:eastAsia="en-US"/>
              </w:rPr>
              <w:lastRenderedPageBreak/>
              <w:t xml:space="preserve">Әңгімелесу: </w:t>
            </w:r>
          </w:p>
          <w:p w:rsidR="007B6A88" w:rsidRPr="003A0515" w:rsidRDefault="007B6A88" w:rsidP="00584C5B">
            <w:pPr>
              <w:pStyle w:val="1"/>
              <w:widowControl w:val="0"/>
              <w:spacing w:line="240" w:lineRule="auto"/>
              <w:rPr>
                <w:rFonts w:ascii="Times New Roman" w:eastAsia="Times New Roman" w:hAnsi="Times New Roman" w:cs="Times New Roman"/>
                <w:b/>
                <w:sz w:val="24"/>
                <w:szCs w:val="24"/>
                <w:lang w:val="kk-KZ" w:eastAsia="en-US"/>
              </w:rPr>
            </w:pPr>
            <w:r w:rsidRPr="00584C5B">
              <w:rPr>
                <w:rFonts w:ascii="Times New Roman" w:eastAsia="Times New Roman" w:hAnsi="Times New Roman" w:cs="Times New Roman"/>
                <w:sz w:val="24"/>
                <w:szCs w:val="24"/>
                <w:lang w:val="kk-KZ" w:eastAsia="en-US"/>
              </w:rPr>
              <w:t>«Бауырсақ»</w:t>
            </w:r>
            <w:r w:rsidRPr="003A0515">
              <w:rPr>
                <w:rFonts w:ascii="Times New Roman" w:eastAsia="Times New Roman" w:hAnsi="Times New Roman" w:cs="Times New Roman"/>
                <w:b/>
                <w:sz w:val="24"/>
                <w:szCs w:val="24"/>
                <w:lang w:val="kk-KZ" w:eastAsia="en-US"/>
              </w:rPr>
              <w:t xml:space="preserve"> ертегісі </w:t>
            </w:r>
          </w:p>
          <w:p w:rsidR="007B6A88" w:rsidRPr="003A0515" w:rsidRDefault="007B6A88" w:rsidP="00584C5B">
            <w:pPr>
              <w:pStyle w:val="1"/>
              <w:widowControl w:val="0"/>
              <w:spacing w:line="240" w:lineRule="auto"/>
              <w:rPr>
                <w:rFonts w:ascii="Times New Roman" w:eastAsia="Times New Roman" w:hAnsi="Times New Roman" w:cs="Times New Roman"/>
                <w:b/>
                <w:sz w:val="24"/>
                <w:szCs w:val="24"/>
                <w:lang w:val="kk-KZ" w:eastAsia="en-US"/>
              </w:rPr>
            </w:pPr>
            <w:r w:rsidRPr="003A0515">
              <w:rPr>
                <w:rFonts w:ascii="Times New Roman" w:eastAsia="Times New Roman" w:hAnsi="Times New Roman" w:cs="Times New Roman"/>
                <w:b/>
                <w:sz w:val="24"/>
                <w:szCs w:val="24"/>
                <w:lang w:val="kk-KZ" w:eastAsia="en-US"/>
              </w:rPr>
              <w:t xml:space="preserve">Мақсаты: </w:t>
            </w:r>
            <w:r w:rsidRPr="003A0515">
              <w:rPr>
                <w:rFonts w:ascii="Times New Roman" w:eastAsia="Times New Roman" w:hAnsi="Times New Roman" w:cs="Times New Roman"/>
                <w:sz w:val="24"/>
                <w:szCs w:val="24"/>
                <w:lang w:val="kk-KZ"/>
              </w:rPr>
              <w:t>Балаларды ертегілерін, авторлық шығармаларды тыңдауға үйрету.</w:t>
            </w:r>
            <w:r w:rsidRPr="003A0515">
              <w:rPr>
                <w:rFonts w:ascii="Times New Roman" w:hAnsi="Times New Roman" w:cs="Times New Roman"/>
                <w:b/>
                <w:color w:val="000000"/>
                <w:sz w:val="24"/>
                <w:szCs w:val="24"/>
                <w:lang w:val="kk-KZ"/>
              </w:rPr>
              <w:t xml:space="preserve"> (көркем әдебиет -коммуникативтік дағдыларды дамыту)</w:t>
            </w:r>
          </w:p>
        </w:tc>
        <w:tc>
          <w:tcPr>
            <w:tcW w:w="2713" w:type="dxa"/>
            <w:gridSpan w:val="2"/>
            <w:tcBorders>
              <w:top w:val="single" w:sz="4" w:space="0" w:color="auto"/>
              <w:left w:val="single" w:sz="4" w:space="0" w:color="auto"/>
              <w:bottom w:val="single" w:sz="4" w:space="0" w:color="auto"/>
              <w:right w:val="single" w:sz="4" w:space="0" w:color="auto"/>
            </w:tcBorders>
          </w:tcPr>
          <w:p w:rsidR="007B6A88" w:rsidRPr="003A0515" w:rsidRDefault="007B6A88" w:rsidP="00584C5B">
            <w:pPr>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 xml:space="preserve">Қимылды ойын: </w:t>
            </w:r>
          </w:p>
          <w:p w:rsidR="007B6A88" w:rsidRPr="00584C5B" w:rsidRDefault="007B6A88" w:rsidP="00584C5B">
            <w:pPr>
              <w:rPr>
                <w:rFonts w:ascii="Times New Roman" w:eastAsia="Times New Roman" w:hAnsi="Times New Roman" w:cs="Times New Roman"/>
                <w:sz w:val="24"/>
                <w:szCs w:val="24"/>
                <w:lang w:val="kk-KZ"/>
              </w:rPr>
            </w:pPr>
            <w:r w:rsidRPr="00584C5B">
              <w:rPr>
                <w:rFonts w:ascii="Times New Roman" w:eastAsia="Times New Roman" w:hAnsi="Times New Roman" w:cs="Times New Roman"/>
                <w:sz w:val="24"/>
                <w:szCs w:val="24"/>
                <w:lang w:val="kk-KZ"/>
              </w:rPr>
              <w:t>«Бір</w:t>
            </w:r>
            <w:r w:rsidR="00584C5B" w:rsidRPr="00584C5B">
              <w:rPr>
                <w:rFonts w:ascii="Times New Roman" w:eastAsia="Times New Roman" w:hAnsi="Times New Roman" w:cs="Times New Roman"/>
                <w:sz w:val="24"/>
                <w:szCs w:val="24"/>
                <w:lang w:val="kk-KZ"/>
              </w:rPr>
              <w:t xml:space="preserve"> </w:t>
            </w:r>
            <w:r w:rsidRPr="00584C5B">
              <w:rPr>
                <w:rFonts w:ascii="Times New Roman" w:eastAsia="Times New Roman" w:hAnsi="Times New Roman" w:cs="Times New Roman"/>
                <w:sz w:val="24"/>
                <w:szCs w:val="24"/>
                <w:lang w:val="kk-KZ"/>
              </w:rPr>
              <w:t>қалыпты қозғал»</w:t>
            </w:r>
          </w:p>
          <w:p w:rsidR="007B6A88" w:rsidRPr="003A0515" w:rsidRDefault="007B6A88" w:rsidP="00584C5B">
            <w:pPr>
              <w:rPr>
                <w:rFonts w:ascii="Times New Roman" w:eastAsia="OEGHA+TimesNewRomanPSMT" w:hAnsi="Times New Roman" w:cs="Times New Roman"/>
                <w:color w:val="000000"/>
                <w:sz w:val="24"/>
                <w:szCs w:val="24"/>
                <w:lang w:val="kk-KZ"/>
              </w:rPr>
            </w:pPr>
            <w:r w:rsidRPr="003A0515">
              <w:rPr>
                <w:rFonts w:ascii="Times New Roman" w:eastAsia="Times New Roman" w:hAnsi="Times New Roman" w:cs="Times New Roman"/>
                <w:b/>
                <w:sz w:val="24"/>
                <w:szCs w:val="24"/>
                <w:lang w:val="kk-KZ"/>
              </w:rPr>
              <w:t>Мақсаты:</w:t>
            </w:r>
            <w:r w:rsidR="00584C5B">
              <w:rPr>
                <w:rFonts w:ascii="Times New Roman" w:eastAsia="Times New Roman" w:hAnsi="Times New Roman" w:cs="Times New Roman"/>
                <w:b/>
                <w:sz w:val="24"/>
                <w:szCs w:val="24"/>
                <w:lang w:val="kk-KZ"/>
              </w:rPr>
              <w:t xml:space="preserve"> </w:t>
            </w:r>
            <w:r w:rsidRPr="003A0515">
              <w:rPr>
                <w:rFonts w:ascii="Times New Roman" w:eastAsia="OEGHA+TimesNewRomanPSMT" w:hAnsi="Times New Roman" w:cs="Times New Roman"/>
                <w:color w:val="000000"/>
                <w:sz w:val="24"/>
                <w:szCs w:val="24"/>
                <w:lang w:val="kk-KZ"/>
              </w:rPr>
              <w:t>Бі</w:t>
            </w:r>
            <w:r w:rsidRPr="003A0515">
              <w:rPr>
                <w:rFonts w:ascii="Times New Roman" w:eastAsia="OEGHA+TimesNewRomanPSMT" w:hAnsi="Times New Roman" w:cs="Times New Roman"/>
                <w:color w:val="000000"/>
                <w:spacing w:val="1"/>
                <w:sz w:val="24"/>
                <w:szCs w:val="24"/>
                <w:lang w:val="kk-KZ"/>
              </w:rPr>
              <w:t>р</w:t>
            </w:r>
            <w:r w:rsidR="00584C5B">
              <w:rPr>
                <w:rFonts w:ascii="Times New Roman" w:eastAsia="OEGHA+TimesNewRomanPSMT" w:hAnsi="Times New Roman" w:cs="Times New Roman"/>
                <w:color w:val="000000"/>
                <w:spacing w:val="1"/>
                <w:sz w:val="24"/>
                <w:szCs w:val="24"/>
                <w:lang w:val="kk-KZ"/>
              </w:rPr>
              <w:t xml:space="preserve"> </w:t>
            </w:r>
            <w:r w:rsidRPr="003A0515">
              <w:rPr>
                <w:rFonts w:ascii="Times New Roman" w:eastAsia="OEGHA+TimesNewRomanPSMT" w:hAnsi="Times New Roman" w:cs="Times New Roman"/>
                <w:color w:val="000000"/>
                <w:spacing w:val="1"/>
                <w:sz w:val="24"/>
                <w:szCs w:val="24"/>
                <w:lang w:val="kk-KZ"/>
              </w:rPr>
              <w:t>қал</w:t>
            </w:r>
            <w:r w:rsidRPr="003A0515">
              <w:rPr>
                <w:rFonts w:ascii="Times New Roman" w:eastAsia="OEGHA+TimesNewRomanPSMT" w:hAnsi="Times New Roman" w:cs="Times New Roman"/>
                <w:color w:val="000000"/>
                <w:sz w:val="24"/>
                <w:szCs w:val="24"/>
                <w:lang w:val="kk-KZ"/>
              </w:rPr>
              <w:t>ып</w:t>
            </w:r>
            <w:r w:rsidRPr="003A0515">
              <w:rPr>
                <w:rFonts w:ascii="Times New Roman" w:eastAsia="OEGHA+TimesNewRomanPSMT" w:hAnsi="Times New Roman" w:cs="Times New Roman"/>
                <w:color w:val="000000"/>
                <w:spacing w:val="-1"/>
                <w:sz w:val="24"/>
                <w:szCs w:val="24"/>
                <w:lang w:val="kk-KZ"/>
              </w:rPr>
              <w:t>т</w:t>
            </w:r>
            <w:r w:rsidRPr="003A0515">
              <w:rPr>
                <w:rFonts w:ascii="Times New Roman" w:eastAsia="OEGHA+TimesNewRomanPSMT" w:hAnsi="Times New Roman" w:cs="Times New Roman"/>
                <w:color w:val="000000"/>
                <w:sz w:val="24"/>
                <w:szCs w:val="24"/>
                <w:lang w:val="kk-KZ"/>
              </w:rPr>
              <w:t>ы, шаш</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z w:val="24"/>
                <w:szCs w:val="24"/>
                <w:lang w:val="kk-KZ"/>
              </w:rPr>
              <w:t xml:space="preserve">п, </w:t>
            </w:r>
            <w:r w:rsidRPr="003A0515">
              <w:rPr>
                <w:rFonts w:ascii="Times New Roman" w:eastAsia="OEGHA+TimesNewRomanPSMT" w:hAnsi="Times New Roman" w:cs="Times New Roman"/>
                <w:color w:val="000000"/>
                <w:spacing w:val="1"/>
                <w:sz w:val="24"/>
                <w:szCs w:val="24"/>
                <w:lang w:val="kk-KZ"/>
              </w:rPr>
              <w:t>б</w:t>
            </w:r>
            <w:r w:rsidRPr="003A0515">
              <w:rPr>
                <w:rFonts w:ascii="Times New Roman" w:eastAsia="OEGHA+TimesNewRomanPSMT" w:hAnsi="Times New Roman" w:cs="Times New Roman"/>
                <w:color w:val="000000"/>
                <w:spacing w:val="-1"/>
                <w:sz w:val="24"/>
                <w:szCs w:val="24"/>
                <w:lang w:val="kk-KZ"/>
              </w:rPr>
              <w:t>е</w:t>
            </w:r>
            <w:r w:rsidRPr="003A0515">
              <w:rPr>
                <w:rFonts w:ascii="Times New Roman" w:eastAsia="OEGHA+TimesNewRomanPSMT" w:hAnsi="Times New Roman" w:cs="Times New Roman"/>
                <w:color w:val="000000"/>
                <w:sz w:val="24"/>
                <w:szCs w:val="24"/>
                <w:lang w:val="kk-KZ"/>
              </w:rPr>
              <w:t>р</w:t>
            </w:r>
            <w:r w:rsidRPr="003A0515">
              <w:rPr>
                <w:rFonts w:ascii="Times New Roman" w:eastAsia="OEGHA+TimesNewRomanPSMT" w:hAnsi="Times New Roman" w:cs="Times New Roman"/>
                <w:color w:val="000000"/>
                <w:spacing w:val="1"/>
                <w:sz w:val="24"/>
                <w:szCs w:val="24"/>
                <w:lang w:val="kk-KZ"/>
              </w:rPr>
              <w:t>і</w:t>
            </w:r>
            <w:r w:rsidRPr="003A0515">
              <w:rPr>
                <w:rFonts w:ascii="Times New Roman" w:eastAsia="OEGHA+TimesNewRomanPSMT" w:hAnsi="Times New Roman" w:cs="Times New Roman"/>
                <w:color w:val="000000"/>
                <w:spacing w:val="-2"/>
                <w:sz w:val="24"/>
                <w:szCs w:val="24"/>
                <w:lang w:val="kk-KZ"/>
              </w:rPr>
              <w:t>л</w:t>
            </w:r>
            <w:r w:rsidRPr="003A0515">
              <w:rPr>
                <w:rFonts w:ascii="Times New Roman" w:eastAsia="OEGHA+TimesNewRomanPSMT" w:hAnsi="Times New Roman" w:cs="Times New Roman"/>
                <w:color w:val="000000"/>
                <w:sz w:val="24"/>
                <w:szCs w:val="24"/>
                <w:lang w:val="kk-KZ"/>
              </w:rPr>
              <w:t>ген бағыт</w:t>
            </w:r>
            <w:r w:rsidRPr="003A0515">
              <w:rPr>
                <w:rFonts w:ascii="Times New Roman" w:eastAsia="OEGHA+TimesNewRomanPSMT" w:hAnsi="Times New Roman" w:cs="Times New Roman"/>
                <w:color w:val="000000"/>
                <w:spacing w:val="-3"/>
                <w:sz w:val="24"/>
                <w:szCs w:val="24"/>
                <w:lang w:val="kk-KZ"/>
              </w:rPr>
              <w:t>т</w:t>
            </w:r>
            <w:r w:rsidRPr="003A0515">
              <w:rPr>
                <w:rFonts w:ascii="Times New Roman" w:eastAsia="OEGHA+TimesNewRomanPSMT" w:hAnsi="Times New Roman" w:cs="Times New Roman"/>
                <w:color w:val="000000"/>
                <w:sz w:val="24"/>
                <w:szCs w:val="24"/>
                <w:lang w:val="kk-KZ"/>
              </w:rPr>
              <w:t>а  жүгіру.</w:t>
            </w:r>
            <w:r w:rsidR="00584C5B">
              <w:rPr>
                <w:rFonts w:ascii="Times New Roman" w:eastAsia="OEGHA+TimesNewRomanPSMT" w:hAnsi="Times New Roman" w:cs="Times New Roman"/>
                <w:color w:val="000000"/>
                <w:sz w:val="24"/>
                <w:szCs w:val="24"/>
                <w:lang w:val="kk-KZ"/>
              </w:rPr>
              <w:t xml:space="preserve"> </w:t>
            </w:r>
            <w:r w:rsidRPr="003A0515">
              <w:rPr>
                <w:rFonts w:ascii="Times New Roman" w:eastAsia="OEGHA+TimesNewRomanPSMT" w:hAnsi="Times New Roman" w:cs="Times New Roman"/>
                <w:sz w:val="24"/>
                <w:szCs w:val="24"/>
                <w:lang w:val="kk-KZ"/>
              </w:rPr>
              <w:t>Заттарды түсі, көлемі, пішіні бойынша өз бетінше зерттеу және салыстыруға мүмкіндік беру.</w:t>
            </w:r>
            <w:r w:rsidR="00584C5B">
              <w:rPr>
                <w:rFonts w:ascii="Times New Roman" w:eastAsia="OEGHA+TimesNewRomanPSMT" w:hAnsi="Times New Roman" w:cs="Times New Roman"/>
                <w:sz w:val="24"/>
                <w:szCs w:val="24"/>
                <w:lang w:val="kk-KZ"/>
              </w:rPr>
              <w:t xml:space="preserve"> </w:t>
            </w:r>
          </w:p>
          <w:p w:rsidR="007B6A88" w:rsidRPr="003A0515" w:rsidRDefault="007B6A88" w:rsidP="00584C5B">
            <w:pPr>
              <w:pStyle w:val="1"/>
              <w:widowControl w:val="0"/>
              <w:spacing w:line="240" w:lineRule="auto"/>
              <w:rPr>
                <w:rFonts w:ascii="Times New Roman" w:eastAsia="Times New Roman" w:hAnsi="Times New Roman" w:cs="Times New Roman"/>
                <w:b/>
                <w:sz w:val="24"/>
                <w:szCs w:val="24"/>
                <w:lang w:val="kk-KZ" w:eastAsia="en-US"/>
              </w:rPr>
            </w:pPr>
            <w:r w:rsidRPr="003A0515">
              <w:rPr>
                <w:rFonts w:ascii="Times New Roman" w:eastAsia="OEGHA+TimesNewRomanPSMT" w:hAnsi="Times New Roman" w:cs="Times New Roman"/>
                <w:b/>
                <w:color w:val="000000"/>
                <w:sz w:val="24"/>
                <w:szCs w:val="24"/>
                <w:lang w:val="kk-KZ"/>
              </w:rPr>
              <w:t>Шарты:</w:t>
            </w:r>
            <w:r w:rsidR="00584C5B">
              <w:rPr>
                <w:rFonts w:ascii="Times New Roman" w:eastAsia="OEGHA+TimesNewRomanPSMT" w:hAnsi="Times New Roman" w:cs="Times New Roman"/>
                <w:b/>
                <w:color w:val="000000"/>
                <w:sz w:val="24"/>
                <w:szCs w:val="24"/>
                <w:lang w:val="kk-KZ"/>
              </w:rPr>
              <w:t xml:space="preserve"> </w:t>
            </w:r>
            <w:r w:rsidRPr="003A0515">
              <w:rPr>
                <w:rFonts w:ascii="Times New Roman" w:eastAsia="OEGHA+TimesNewRomanPSMT" w:hAnsi="Times New Roman" w:cs="Times New Roman"/>
                <w:color w:val="000000"/>
                <w:sz w:val="24"/>
                <w:szCs w:val="24"/>
                <w:lang w:val="kk-KZ"/>
              </w:rPr>
              <w:t>әуенмен бір</w:t>
            </w:r>
            <w:r w:rsidR="00584C5B">
              <w:rPr>
                <w:rFonts w:ascii="Times New Roman" w:eastAsia="OEGHA+TimesNewRomanPSMT" w:hAnsi="Times New Roman" w:cs="Times New Roman"/>
                <w:color w:val="000000"/>
                <w:sz w:val="24"/>
                <w:szCs w:val="24"/>
                <w:lang w:val="kk-KZ"/>
              </w:rPr>
              <w:t xml:space="preserve"> </w:t>
            </w:r>
            <w:r w:rsidRPr="003A0515">
              <w:rPr>
                <w:rFonts w:ascii="Times New Roman" w:eastAsia="OEGHA+TimesNewRomanPSMT" w:hAnsi="Times New Roman" w:cs="Times New Roman"/>
                <w:color w:val="000000"/>
                <w:sz w:val="24"/>
                <w:szCs w:val="24"/>
                <w:lang w:val="kk-KZ"/>
              </w:rPr>
              <w:t>қалыпты шашырап жүгіру. Әуен тоқтаған кезде заттарды орындарына орналастыру</w:t>
            </w:r>
          </w:p>
          <w:p w:rsidR="007B6A88" w:rsidRPr="003A0515" w:rsidRDefault="007B6A88" w:rsidP="00584C5B">
            <w:pPr>
              <w:pStyle w:val="1"/>
              <w:widowControl w:val="0"/>
              <w:spacing w:line="240" w:lineRule="auto"/>
              <w:rPr>
                <w:rFonts w:ascii="Times New Roman" w:eastAsia="Times New Roman" w:hAnsi="Times New Roman" w:cs="Times New Roman"/>
                <w:b/>
                <w:sz w:val="24"/>
                <w:szCs w:val="24"/>
                <w:lang w:val="kk-KZ" w:eastAsia="en-US"/>
              </w:rPr>
            </w:pPr>
            <w:r w:rsidRPr="003A0515">
              <w:rPr>
                <w:rFonts w:ascii="Times New Roman" w:eastAsia="Times New Roman" w:hAnsi="Times New Roman" w:cs="Times New Roman"/>
                <w:b/>
                <w:sz w:val="24"/>
                <w:szCs w:val="24"/>
                <w:lang w:val="kk-KZ" w:eastAsia="en-US"/>
              </w:rPr>
              <w:t xml:space="preserve">(дене шынықтыру** </w:t>
            </w:r>
            <w:r w:rsidRPr="003A0515">
              <w:rPr>
                <w:rFonts w:ascii="Times New Roman" w:eastAsia="Times New Roman" w:hAnsi="Times New Roman" w:cs="Times New Roman"/>
                <w:b/>
                <w:sz w:val="24"/>
                <w:szCs w:val="24"/>
                <w:lang w:val="kk-KZ"/>
              </w:rPr>
              <w:t xml:space="preserve">- </w:t>
            </w:r>
            <w:r w:rsidRPr="003A0515">
              <w:rPr>
                <w:rFonts w:ascii="Times New Roman" w:eastAsia="Times New Roman" w:hAnsi="Times New Roman" w:cs="Times New Roman"/>
                <w:b/>
                <w:sz w:val="24"/>
                <w:szCs w:val="24"/>
                <w:lang w:val="kk-KZ"/>
              </w:rPr>
              <w:lastRenderedPageBreak/>
              <w:t>физикалық қасиеттерді дамыту,</w:t>
            </w:r>
          </w:p>
          <w:p w:rsidR="007B6A88" w:rsidRPr="003A0515" w:rsidRDefault="007B6A88" w:rsidP="00584C5B">
            <w:pPr>
              <w:pStyle w:val="1"/>
              <w:widowControl w:val="0"/>
              <w:spacing w:line="240" w:lineRule="auto"/>
              <w:rPr>
                <w:rFonts w:ascii="Times New Roman" w:eastAsia="Times New Roman" w:hAnsi="Times New Roman" w:cs="Times New Roman"/>
                <w:b/>
                <w:sz w:val="24"/>
                <w:szCs w:val="24"/>
                <w:lang w:val="kk-KZ" w:eastAsia="en-US"/>
              </w:rPr>
            </w:pPr>
            <w:r w:rsidRPr="003A0515">
              <w:rPr>
                <w:rFonts w:ascii="Times New Roman" w:eastAsia="Times New Roman" w:hAnsi="Times New Roman" w:cs="Times New Roman"/>
                <w:b/>
                <w:sz w:val="24"/>
                <w:szCs w:val="24"/>
                <w:lang w:val="kk-KZ" w:eastAsia="en-US"/>
              </w:rPr>
              <w:t xml:space="preserve">сенсорика </w:t>
            </w:r>
            <w:r w:rsidRPr="003A0515">
              <w:rPr>
                <w:rFonts w:ascii="Times New Roman" w:eastAsia="Times New Roman" w:hAnsi="Times New Roman" w:cs="Times New Roman"/>
                <w:b/>
                <w:sz w:val="24"/>
                <w:szCs w:val="24"/>
                <w:lang w:val="kk-KZ"/>
              </w:rPr>
              <w:t>- танымдық- зияткерлік дағдыларын дамыту</w:t>
            </w:r>
          </w:p>
          <w:p w:rsidR="007B6A88" w:rsidRPr="003A0515" w:rsidRDefault="007B6A88" w:rsidP="00584C5B">
            <w:pPr>
              <w:pStyle w:val="1"/>
              <w:widowControl w:val="0"/>
              <w:spacing w:line="240" w:lineRule="auto"/>
              <w:rPr>
                <w:rFonts w:ascii="Times New Roman" w:eastAsia="Times New Roman" w:hAnsi="Times New Roman" w:cs="Times New Roman"/>
                <w:b/>
                <w:sz w:val="24"/>
                <w:szCs w:val="24"/>
                <w:lang w:val="kk-KZ" w:eastAsia="en-US"/>
              </w:rPr>
            </w:pPr>
            <w:r w:rsidRPr="003A0515">
              <w:rPr>
                <w:rFonts w:ascii="Times New Roman" w:eastAsia="Times New Roman" w:hAnsi="Times New Roman" w:cs="Times New Roman"/>
                <w:b/>
                <w:sz w:val="24"/>
                <w:szCs w:val="24"/>
                <w:lang w:val="kk-KZ" w:eastAsia="en-US"/>
              </w:rPr>
              <w:t>музыка***</w:t>
            </w:r>
            <w:r w:rsidRPr="003A0515">
              <w:rPr>
                <w:rFonts w:ascii="Times New Roman" w:eastAsia="Times New Roman" w:hAnsi="Times New Roman" w:cs="Times New Roman"/>
                <w:b/>
                <w:sz w:val="24"/>
                <w:szCs w:val="24"/>
                <w:lang w:val="kk-KZ"/>
              </w:rPr>
              <w:t>-</w:t>
            </w:r>
            <w:r w:rsidRPr="003A0515">
              <w:rPr>
                <w:rFonts w:ascii="Times New Roman" w:hAnsi="Times New Roman" w:cs="Times New Roman"/>
                <w:b/>
                <w:sz w:val="24"/>
                <w:szCs w:val="24"/>
                <w:lang w:val="kk-KZ"/>
              </w:rPr>
              <w:t>шығармашылық дағдыларын, зерттеу іс - әрекетін дамыту)</w:t>
            </w:r>
          </w:p>
        </w:tc>
        <w:tc>
          <w:tcPr>
            <w:tcW w:w="2588" w:type="dxa"/>
            <w:tcBorders>
              <w:top w:val="single" w:sz="4" w:space="0" w:color="auto"/>
              <w:left w:val="single" w:sz="4" w:space="0" w:color="auto"/>
              <w:bottom w:val="single" w:sz="4" w:space="0" w:color="auto"/>
              <w:right w:val="single" w:sz="4" w:space="0" w:color="auto"/>
            </w:tcBorders>
          </w:tcPr>
          <w:p w:rsidR="007B6A88" w:rsidRPr="003A0515" w:rsidRDefault="007B6A88" w:rsidP="00584C5B">
            <w:pPr>
              <w:pStyle w:val="1"/>
              <w:widowControl w:val="0"/>
              <w:spacing w:line="240" w:lineRule="auto"/>
              <w:rPr>
                <w:rFonts w:ascii="Times New Roman" w:eastAsia="Times New Roman" w:hAnsi="Times New Roman" w:cs="Times New Roman"/>
                <w:b/>
                <w:sz w:val="24"/>
                <w:szCs w:val="24"/>
                <w:lang w:val="kk-KZ" w:eastAsia="en-US"/>
              </w:rPr>
            </w:pPr>
            <w:r w:rsidRPr="003A0515">
              <w:rPr>
                <w:rFonts w:ascii="Times New Roman" w:eastAsia="Times New Roman" w:hAnsi="Times New Roman" w:cs="Times New Roman"/>
                <w:b/>
                <w:sz w:val="24"/>
                <w:szCs w:val="24"/>
                <w:lang w:val="kk-KZ" w:eastAsia="en-US"/>
              </w:rPr>
              <w:lastRenderedPageBreak/>
              <w:t xml:space="preserve">Дидактикалық ойын: </w:t>
            </w:r>
            <w:r w:rsidRPr="00584C5B">
              <w:rPr>
                <w:rFonts w:ascii="Times New Roman" w:eastAsia="Times New Roman" w:hAnsi="Times New Roman" w:cs="Times New Roman"/>
                <w:sz w:val="24"/>
                <w:szCs w:val="24"/>
                <w:lang w:val="kk-KZ" w:eastAsia="en-US"/>
              </w:rPr>
              <w:t>«Көлік»</w:t>
            </w:r>
          </w:p>
          <w:p w:rsidR="007B6A88" w:rsidRPr="003A0515" w:rsidRDefault="007B6A88" w:rsidP="00584C5B">
            <w:pPr>
              <w:widowControl w:val="0"/>
              <w:tabs>
                <w:tab w:val="left" w:pos="1685"/>
                <w:tab w:val="left" w:pos="2615"/>
                <w:tab w:val="left" w:pos="4202"/>
                <w:tab w:val="left" w:pos="5248"/>
                <w:tab w:val="left" w:pos="6796"/>
                <w:tab w:val="left" w:pos="8277"/>
              </w:tabs>
              <w:ind w:right="-19"/>
              <w:rPr>
                <w:rFonts w:ascii="Times New Roman" w:eastAsia="OEGHA+TimesNewRomanPSMT" w:hAnsi="Times New Roman" w:cs="Times New Roman"/>
                <w:color w:val="000000"/>
                <w:sz w:val="24"/>
                <w:szCs w:val="24"/>
                <w:lang w:val="kk-KZ"/>
              </w:rPr>
            </w:pPr>
            <w:r w:rsidRPr="003A0515">
              <w:rPr>
                <w:rFonts w:ascii="Times New Roman" w:hAnsi="Times New Roman" w:cs="Times New Roman"/>
                <w:b/>
                <w:sz w:val="24"/>
                <w:szCs w:val="24"/>
                <w:lang w:val="kk-KZ"/>
              </w:rPr>
              <w:t>Мақсаты:</w:t>
            </w:r>
            <w:r w:rsidRPr="003A0515">
              <w:rPr>
                <w:rFonts w:ascii="Times New Roman" w:hAnsi="Times New Roman" w:cs="Times New Roman"/>
                <w:sz w:val="24"/>
                <w:szCs w:val="24"/>
                <w:lang w:val="kk-KZ"/>
              </w:rPr>
              <w:t xml:space="preserve"> Көлік құралдарының кейбір түрлерімен таныстыру. </w:t>
            </w:r>
            <w:r w:rsidRPr="003A0515">
              <w:rPr>
                <w:rFonts w:ascii="Times New Roman" w:eastAsia="OEGHA+TimesNewRomanPSMT" w:hAnsi="Times New Roman" w:cs="Times New Roman"/>
                <w:color w:val="000000"/>
                <w:spacing w:val="-1"/>
                <w:sz w:val="24"/>
                <w:szCs w:val="24"/>
                <w:lang w:val="kk-KZ"/>
              </w:rPr>
              <w:t>Ә</w:t>
            </w:r>
            <w:r w:rsidRPr="003A0515">
              <w:rPr>
                <w:rFonts w:ascii="Times New Roman" w:eastAsia="OEGHA+TimesNewRomanPSMT" w:hAnsi="Times New Roman" w:cs="Times New Roman"/>
                <w:color w:val="000000"/>
                <w:sz w:val="24"/>
                <w:szCs w:val="24"/>
                <w:lang w:val="kk-KZ"/>
              </w:rPr>
              <w:t>н айт</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 xml:space="preserve">ға </w:t>
            </w:r>
            <w:r w:rsidRPr="003A0515">
              <w:rPr>
                <w:rFonts w:ascii="Times New Roman" w:eastAsia="OEGHA+TimesNewRomanPSMT" w:hAnsi="Times New Roman" w:cs="Times New Roman"/>
                <w:color w:val="000000"/>
                <w:spacing w:val="1"/>
                <w:sz w:val="24"/>
                <w:szCs w:val="24"/>
                <w:lang w:val="kk-KZ"/>
              </w:rPr>
              <w:t>д</w:t>
            </w:r>
            <w:r w:rsidRPr="003A0515">
              <w:rPr>
                <w:rFonts w:ascii="Times New Roman" w:eastAsia="OEGHA+TimesNewRomanPSMT" w:hAnsi="Times New Roman" w:cs="Times New Roman"/>
                <w:color w:val="000000"/>
                <w:sz w:val="24"/>
                <w:szCs w:val="24"/>
                <w:lang w:val="kk-KZ"/>
              </w:rPr>
              <w:t>е</w:t>
            </w:r>
            <w:r w:rsidRPr="003A0515">
              <w:rPr>
                <w:rFonts w:ascii="Times New Roman" w:eastAsia="OEGHA+TimesNewRomanPSMT" w:hAnsi="Times New Roman" w:cs="Times New Roman"/>
                <w:color w:val="000000"/>
                <w:spacing w:val="-1"/>
                <w:sz w:val="24"/>
                <w:szCs w:val="24"/>
                <w:lang w:val="kk-KZ"/>
              </w:rPr>
              <w:t>г</w:t>
            </w:r>
            <w:r w:rsidRPr="003A0515">
              <w:rPr>
                <w:rFonts w:ascii="Times New Roman" w:eastAsia="OEGHA+TimesNewRomanPSMT" w:hAnsi="Times New Roman" w:cs="Times New Roman"/>
                <w:color w:val="000000"/>
                <w:sz w:val="24"/>
                <w:szCs w:val="24"/>
                <w:lang w:val="kk-KZ"/>
              </w:rPr>
              <w:t>ен қы</w:t>
            </w:r>
            <w:r w:rsidRPr="003A0515">
              <w:rPr>
                <w:rFonts w:ascii="Times New Roman" w:eastAsia="OEGHA+TimesNewRomanPSMT" w:hAnsi="Times New Roman" w:cs="Times New Roman"/>
                <w:color w:val="000000"/>
                <w:spacing w:val="-1"/>
                <w:sz w:val="24"/>
                <w:szCs w:val="24"/>
                <w:lang w:val="kk-KZ"/>
              </w:rPr>
              <w:t>з</w:t>
            </w:r>
            <w:r w:rsidRPr="003A0515">
              <w:rPr>
                <w:rFonts w:ascii="Times New Roman" w:eastAsia="OEGHA+TimesNewRomanPSMT" w:hAnsi="Times New Roman" w:cs="Times New Roman"/>
                <w:color w:val="000000"/>
                <w:sz w:val="24"/>
                <w:szCs w:val="24"/>
                <w:lang w:val="kk-KZ"/>
              </w:rPr>
              <w:t>ығ</w:t>
            </w:r>
            <w:r w:rsidRPr="003A0515">
              <w:rPr>
                <w:rFonts w:ascii="Times New Roman" w:eastAsia="OEGHA+TimesNewRomanPSMT" w:hAnsi="Times New Roman" w:cs="Times New Roman"/>
                <w:color w:val="000000"/>
                <w:spacing w:val="-1"/>
                <w:sz w:val="24"/>
                <w:szCs w:val="24"/>
                <w:lang w:val="kk-KZ"/>
              </w:rPr>
              <w:t>у</w:t>
            </w:r>
            <w:r w:rsidRPr="003A0515">
              <w:rPr>
                <w:rFonts w:ascii="Times New Roman" w:eastAsia="OEGHA+TimesNewRomanPSMT" w:hAnsi="Times New Roman" w:cs="Times New Roman"/>
                <w:color w:val="000000"/>
                <w:sz w:val="24"/>
                <w:szCs w:val="24"/>
                <w:lang w:val="kk-KZ"/>
              </w:rPr>
              <w:t>шылы</w:t>
            </w:r>
            <w:r w:rsidRPr="003A0515">
              <w:rPr>
                <w:rFonts w:ascii="Times New Roman" w:eastAsia="OEGHA+TimesNewRomanPSMT" w:hAnsi="Times New Roman" w:cs="Times New Roman"/>
                <w:color w:val="000000"/>
                <w:spacing w:val="1"/>
                <w:sz w:val="24"/>
                <w:szCs w:val="24"/>
                <w:lang w:val="kk-KZ"/>
              </w:rPr>
              <w:t>қт</w:t>
            </w:r>
            <w:r w:rsidRPr="003A0515">
              <w:rPr>
                <w:rFonts w:ascii="Times New Roman" w:eastAsia="OEGHA+TimesNewRomanPSMT" w:hAnsi="Times New Roman" w:cs="Times New Roman"/>
                <w:color w:val="000000"/>
                <w:spacing w:val="-1"/>
                <w:sz w:val="24"/>
                <w:szCs w:val="24"/>
                <w:lang w:val="kk-KZ"/>
              </w:rPr>
              <w:t>ар</w:t>
            </w:r>
            <w:r w:rsidRPr="003A0515">
              <w:rPr>
                <w:rFonts w:ascii="Times New Roman" w:eastAsia="OEGHA+TimesNewRomanPSMT" w:hAnsi="Times New Roman" w:cs="Times New Roman"/>
                <w:color w:val="000000"/>
                <w:sz w:val="24"/>
                <w:szCs w:val="24"/>
                <w:lang w:val="kk-KZ"/>
              </w:rPr>
              <w:t xml:space="preserve">ын </w:t>
            </w:r>
            <w:r w:rsidRPr="003A0515">
              <w:rPr>
                <w:rFonts w:ascii="Times New Roman" w:eastAsia="OEGHA+TimesNewRomanPSMT" w:hAnsi="Times New Roman" w:cs="Times New Roman"/>
                <w:color w:val="000000"/>
                <w:spacing w:val="1"/>
                <w:sz w:val="24"/>
                <w:szCs w:val="24"/>
                <w:lang w:val="kk-KZ"/>
              </w:rPr>
              <w:t>о</w:t>
            </w:r>
            <w:r w:rsidRPr="003A0515">
              <w:rPr>
                <w:rFonts w:ascii="Times New Roman" w:eastAsia="OEGHA+TimesNewRomanPSMT" w:hAnsi="Times New Roman" w:cs="Times New Roman"/>
                <w:color w:val="000000"/>
                <w:sz w:val="24"/>
                <w:szCs w:val="24"/>
                <w:lang w:val="kk-KZ"/>
              </w:rPr>
              <w:t>ят</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 Әнді жеке және топпен айту, әуенді интонациямен және ырғақты дұрыс жеткізу.</w:t>
            </w:r>
          </w:p>
          <w:p w:rsidR="007B6A88" w:rsidRPr="003A0515" w:rsidRDefault="007B6A88" w:rsidP="00584C5B">
            <w:pPr>
              <w:widowControl w:val="0"/>
              <w:tabs>
                <w:tab w:val="left" w:pos="1685"/>
                <w:tab w:val="left" w:pos="2615"/>
                <w:tab w:val="left" w:pos="4202"/>
                <w:tab w:val="left" w:pos="5248"/>
                <w:tab w:val="left" w:pos="6796"/>
                <w:tab w:val="left" w:pos="8277"/>
              </w:tabs>
              <w:ind w:right="-19"/>
              <w:rPr>
                <w:rFonts w:ascii="Times New Roman" w:hAnsi="Times New Roman" w:cs="Times New Roman"/>
                <w:b/>
                <w:color w:val="000000"/>
                <w:sz w:val="24"/>
                <w:szCs w:val="24"/>
                <w:lang w:val="kk-KZ"/>
              </w:rPr>
            </w:pPr>
            <w:r w:rsidRPr="003A0515">
              <w:rPr>
                <w:rFonts w:ascii="Times New Roman" w:eastAsia="OEGHA+TimesNewRomanPSMT" w:hAnsi="Times New Roman" w:cs="Times New Roman"/>
                <w:b/>
                <w:color w:val="000000"/>
                <w:sz w:val="24"/>
                <w:szCs w:val="24"/>
                <w:lang w:val="kk-KZ"/>
              </w:rPr>
              <w:t xml:space="preserve">Шарты: </w:t>
            </w:r>
            <w:r w:rsidRPr="003A0515">
              <w:rPr>
                <w:rFonts w:ascii="Times New Roman" w:eastAsia="OEGHA+TimesNewRomanPSMT" w:hAnsi="Times New Roman" w:cs="Times New Roman"/>
                <w:color w:val="000000"/>
                <w:sz w:val="24"/>
                <w:szCs w:val="24"/>
                <w:lang w:val="kk-KZ"/>
              </w:rPr>
              <w:t xml:space="preserve">әуенмен көліктерді салу арқылы олардың атауларын атау қажет. </w:t>
            </w:r>
          </w:p>
          <w:p w:rsidR="007B6A88" w:rsidRPr="003A0515" w:rsidRDefault="007B6A88" w:rsidP="00584C5B">
            <w:pPr>
              <w:widowControl w:val="0"/>
              <w:ind w:right="-57"/>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(қоршаған ортамен </w:t>
            </w:r>
            <w:r w:rsidRPr="003A0515">
              <w:rPr>
                <w:rFonts w:ascii="Times New Roman" w:hAnsi="Times New Roman" w:cs="Times New Roman"/>
                <w:b/>
                <w:sz w:val="24"/>
                <w:szCs w:val="24"/>
                <w:lang w:val="kk-KZ"/>
              </w:rPr>
              <w:lastRenderedPageBreak/>
              <w:t xml:space="preserve">таныстыру </w:t>
            </w:r>
            <w:r w:rsidRPr="003A0515">
              <w:rPr>
                <w:rFonts w:ascii="Times New Roman" w:eastAsia="Times New Roman" w:hAnsi="Times New Roman" w:cs="Times New Roman"/>
                <w:b/>
                <w:sz w:val="24"/>
                <w:szCs w:val="24"/>
                <w:lang w:val="kk-KZ" w:eastAsia="ru-RU"/>
              </w:rPr>
              <w:t>- әлеуметтік – эмоционолды дағдыларын дамыту</w:t>
            </w:r>
          </w:p>
          <w:p w:rsidR="007B6A88" w:rsidRPr="003A0515" w:rsidRDefault="007B6A88" w:rsidP="00584C5B">
            <w:pPr>
              <w:widowControl w:val="0"/>
              <w:ind w:right="-57"/>
              <w:rPr>
                <w:rFonts w:ascii="Times New Roman" w:hAnsi="Times New Roman" w:cs="Times New Roman"/>
                <w:b/>
                <w:sz w:val="24"/>
                <w:szCs w:val="24"/>
                <w:lang w:val="kk-KZ"/>
              </w:rPr>
            </w:pPr>
            <w:r w:rsidRPr="003A0515">
              <w:rPr>
                <w:rFonts w:ascii="Times New Roman" w:hAnsi="Times New Roman" w:cs="Times New Roman"/>
                <w:b/>
                <w:sz w:val="24"/>
                <w:szCs w:val="24"/>
                <w:lang w:val="kk-KZ"/>
              </w:rPr>
              <w:t>музыка***</w:t>
            </w:r>
            <w:r w:rsidRPr="003A0515">
              <w:rPr>
                <w:rFonts w:ascii="Times New Roman" w:eastAsia="Times New Roman" w:hAnsi="Times New Roman" w:cs="Times New Roman"/>
                <w:b/>
                <w:sz w:val="24"/>
                <w:szCs w:val="24"/>
                <w:lang w:val="kk-KZ"/>
              </w:rPr>
              <w:t>-</w:t>
            </w:r>
            <w:r w:rsidRPr="003A0515">
              <w:rPr>
                <w:rFonts w:ascii="Times New Roman" w:hAnsi="Times New Roman" w:cs="Times New Roman"/>
                <w:b/>
                <w:sz w:val="24"/>
                <w:szCs w:val="24"/>
                <w:lang w:val="kk-KZ"/>
              </w:rPr>
              <w:t>шығармашылық дағдыларын, зерттеу іс - әрекетін дамыту)</w:t>
            </w:r>
          </w:p>
          <w:p w:rsidR="007B6A88" w:rsidRPr="003A0515" w:rsidRDefault="007B6A88" w:rsidP="00584C5B">
            <w:pPr>
              <w:pStyle w:val="1"/>
              <w:widowControl w:val="0"/>
              <w:spacing w:line="240" w:lineRule="auto"/>
              <w:rPr>
                <w:rFonts w:ascii="Times New Roman" w:eastAsia="Times New Roman" w:hAnsi="Times New Roman" w:cs="Times New Roman"/>
                <w:b/>
                <w:sz w:val="24"/>
                <w:szCs w:val="24"/>
                <w:lang w:val="kk-KZ" w:eastAsia="en-US"/>
              </w:rPr>
            </w:pPr>
          </w:p>
        </w:tc>
      </w:tr>
      <w:tr w:rsidR="007B6A88" w:rsidRPr="003A0515" w:rsidTr="007B6A88">
        <w:tc>
          <w:tcPr>
            <w:tcW w:w="2431" w:type="dxa"/>
            <w:tcBorders>
              <w:top w:val="single" w:sz="4" w:space="0" w:color="auto"/>
              <w:left w:val="single" w:sz="4" w:space="0" w:color="auto"/>
              <w:bottom w:val="single" w:sz="4" w:space="0" w:color="auto"/>
              <w:right w:val="single" w:sz="4" w:space="0" w:color="auto"/>
            </w:tcBorders>
            <w:hideMark/>
          </w:tcPr>
          <w:p w:rsidR="007B6A88" w:rsidRPr="003A0515" w:rsidRDefault="007B6A88" w:rsidP="0070793D">
            <w:pPr>
              <w:spacing w:line="240" w:lineRule="auto"/>
              <w:jc w:val="center"/>
              <w:rPr>
                <w:rFonts w:ascii="Times New Roman" w:hAnsi="Times New Roman" w:cs="Times New Roman"/>
                <w:b/>
                <w:bCs/>
                <w:sz w:val="24"/>
                <w:szCs w:val="24"/>
                <w:lang w:val="kk-KZ"/>
              </w:rPr>
            </w:pPr>
            <w:r w:rsidRPr="003A0515">
              <w:rPr>
                <w:rFonts w:ascii="Times New Roman" w:hAnsi="Times New Roman" w:cs="Times New Roman"/>
                <w:b/>
                <w:bCs/>
                <w:sz w:val="24"/>
                <w:szCs w:val="24"/>
                <w:lang w:val="kk-KZ"/>
              </w:rPr>
              <w:lastRenderedPageBreak/>
              <w:t>Ата-аналармен әңгімелесу, кеңес беру</w:t>
            </w:r>
          </w:p>
        </w:tc>
        <w:tc>
          <w:tcPr>
            <w:tcW w:w="13219" w:type="dxa"/>
            <w:gridSpan w:val="6"/>
            <w:tcBorders>
              <w:top w:val="single" w:sz="4" w:space="0" w:color="auto"/>
              <w:left w:val="single" w:sz="4" w:space="0" w:color="auto"/>
              <w:bottom w:val="single" w:sz="4" w:space="0" w:color="auto"/>
              <w:right w:val="single" w:sz="4" w:space="0" w:color="auto"/>
            </w:tcBorders>
          </w:tcPr>
          <w:p w:rsidR="007B6A88" w:rsidRPr="003A0515" w:rsidRDefault="007B6A88" w:rsidP="007B6A88">
            <w:pPr>
              <w:tabs>
                <w:tab w:val="left" w:pos="8791"/>
              </w:tabs>
              <w:spacing w:line="240" w:lineRule="auto"/>
              <w:rPr>
                <w:rFonts w:ascii="Times New Roman" w:hAnsi="Times New Roman" w:cs="Times New Roman"/>
                <w:sz w:val="24"/>
                <w:szCs w:val="24"/>
                <w:lang w:val="kk-KZ"/>
              </w:rPr>
            </w:pPr>
            <w:r w:rsidRPr="003A0515">
              <w:rPr>
                <w:rFonts w:ascii="Times New Roman" w:hAnsi="Times New Roman" w:cs="Times New Roman"/>
                <w:b/>
                <w:sz w:val="24"/>
                <w:szCs w:val="24"/>
                <w:lang w:val="kk-KZ"/>
              </w:rPr>
              <w:t>Жаднама:</w:t>
            </w:r>
            <w:r w:rsidRPr="003A0515">
              <w:rPr>
                <w:rFonts w:ascii="Times New Roman" w:hAnsi="Times New Roman" w:cs="Times New Roman"/>
                <w:sz w:val="24"/>
                <w:szCs w:val="24"/>
                <w:lang w:val="kk-KZ"/>
              </w:rPr>
              <w:t xml:space="preserve"> «Вирустық А гепатиттің алдын  алу» Баланың тәртібі туралы әңгімелесу. Үйдегі күн тәртібі әңгімелесу. Балаларды кешікпей балабақшадан алуларын сұрау.</w:t>
            </w:r>
          </w:p>
        </w:tc>
      </w:tr>
      <w:tr w:rsidR="007B6A88" w:rsidRPr="003A0515" w:rsidTr="007B6A88">
        <w:tc>
          <w:tcPr>
            <w:tcW w:w="2431" w:type="dxa"/>
            <w:tcBorders>
              <w:top w:val="single" w:sz="4" w:space="0" w:color="auto"/>
              <w:left w:val="single" w:sz="4" w:space="0" w:color="auto"/>
              <w:bottom w:val="single" w:sz="4" w:space="0" w:color="auto"/>
              <w:right w:val="single" w:sz="4" w:space="0" w:color="auto"/>
            </w:tcBorders>
            <w:hideMark/>
          </w:tcPr>
          <w:p w:rsidR="0070793D" w:rsidRDefault="007B6A88" w:rsidP="0070793D">
            <w:pPr>
              <w:spacing w:line="240" w:lineRule="auto"/>
              <w:jc w:val="center"/>
              <w:rPr>
                <w:rFonts w:ascii="Times New Roman" w:hAnsi="Times New Roman" w:cs="Times New Roman"/>
                <w:b/>
                <w:sz w:val="24"/>
                <w:szCs w:val="24"/>
                <w:lang w:val="kk-KZ"/>
              </w:rPr>
            </w:pPr>
            <w:r w:rsidRPr="003A0515">
              <w:rPr>
                <w:rFonts w:ascii="Times New Roman" w:hAnsi="Times New Roman" w:cs="Times New Roman"/>
                <w:b/>
                <w:sz w:val="24"/>
                <w:szCs w:val="24"/>
                <w:lang w:val="kk-KZ"/>
              </w:rPr>
              <w:t>Балалардың</w:t>
            </w:r>
          </w:p>
          <w:p w:rsidR="007B6A88" w:rsidRPr="003A0515" w:rsidRDefault="007B6A88" w:rsidP="0070793D">
            <w:pPr>
              <w:spacing w:line="240" w:lineRule="auto"/>
              <w:jc w:val="cente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 дербес әрекеті (баяу қимылды ойындар, үстел үсті ойындары, бейнелеу әрекеті, кітаптар қарау және тағы басқа әрекеттер)</w:t>
            </w:r>
          </w:p>
        </w:tc>
        <w:tc>
          <w:tcPr>
            <w:tcW w:w="2410"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Үстел үсті ойыны: </w:t>
            </w:r>
          </w:p>
          <w:p w:rsidR="007B6A88" w:rsidRPr="0070793D" w:rsidRDefault="007B6A88" w:rsidP="007B6A88">
            <w:pPr>
              <w:rPr>
                <w:rFonts w:ascii="Times New Roman" w:hAnsi="Times New Roman" w:cs="Times New Roman"/>
                <w:sz w:val="24"/>
                <w:szCs w:val="24"/>
                <w:lang w:val="kk-KZ"/>
              </w:rPr>
            </w:pPr>
            <w:r w:rsidRPr="0070793D">
              <w:rPr>
                <w:rFonts w:ascii="Times New Roman" w:hAnsi="Times New Roman" w:cs="Times New Roman"/>
                <w:sz w:val="24"/>
                <w:szCs w:val="24"/>
                <w:lang w:val="kk-KZ"/>
              </w:rPr>
              <w:t xml:space="preserve">«Бауырсақ» ертегісі </w:t>
            </w:r>
          </w:p>
          <w:p w:rsidR="007B6A88" w:rsidRPr="003A0515" w:rsidRDefault="007B6A88" w:rsidP="0070793D">
            <w:pPr>
              <w:widowControl w:val="0"/>
              <w:ind w:right="-18"/>
              <w:rPr>
                <w:rFonts w:ascii="Times New Roman" w:eastAsia="OEGHA+TimesNewRomanPSMT" w:hAnsi="Times New Roman" w:cs="Times New Roman"/>
                <w:color w:val="000000"/>
                <w:sz w:val="24"/>
                <w:szCs w:val="24"/>
                <w:lang w:val="kk-KZ"/>
              </w:rPr>
            </w:pPr>
            <w:r w:rsidRPr="003A0515">
              <w:rPr>
                <w:rFonts w:ascii="Times New Roman" w:hAnsi="Times New Roman" w:cs="Times New Roman"/>
                <w:b/>
                <w:sz w:val="24"/>
                <w:szCs w:val="24"/>
                <w:lang w:val="kk-KZ"/>
              </w:rPr>
              <w:t>Мақсаты:</w:t>
            </w:r>
            <w:r w:rsidRPr="003A0515">
              <w:rPr>
                <w:rFonts w:ascii="Times New Roman" w:eastAsia="Times New Roman" w:hAnsi="Times New Roman" w:cs="Times New Roman"/>
                <w:sz w:val="24"/>
                <w:szCs w:val="24"/>
                <w:lang w:val="kk-KZ"/>
              </w:rPr>
              <w:t>Танымдық қабілеттерін, білуге құштарлығын, қиялын, зейінін, есте сақтауын, байқағыштығын дамыту.</w:t>
            </w:r>
            <w:r w:rsidRPr="003A0515">
              <w:rPr>
                <w:rFonts w:ascii="Times New Roman" w:hAnsi="Times New Roman" w:cs="Times New Roman"/>
                <w:sz w:val="24"/>
                <w:szCs w:val="24"/>
                <w:lang w:val="kk-KZ"/>
              </w:rPr>
              <w:t xml:space="preserve">Өз бетінше құрастырып ойнауға мүмкіндік беру. </w:t>
            </w:r>
          </w:p>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(сенсорика - танымдық және зияткерлік дағдыларды дамыту;</w:t>
            </w:r>
          </w:p>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құрастыру -шығармашылық дағдыларын, зерттеу іс - әрекетін дамыту)</w:t>
            </w:r>
          </w:p>
        </w:tc>
        <w:tc>
          <w:tcPr>
            <w:tcW w:w="2693"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Әңгімелесу: </w:t>
            </w:r>
          </w:p>
          <w:p w:rsidR="007B6A88" w:rsidRPr="0070793D" w:rsidRDefault="007B6A88" w:rsidP="007B6A88">
            <w:pPr>
              <w:rPr>
                <w:rFonts w:ascii="Times New Roman" w:hAnsi="Times New Roman" w:cs="Times New Roman"/>
                <w:sz w:val="24"/>
                <w:szCs w:val="24"/>
                <w:lang w:val="kk-KZ"/>
              </w:rPr>
            </w:pPr>
            <w:r w:rsidRPr="0070793D">
              <w:rPr>
                <w:rFonts w:ascii="Times New Roman" w:hAnsi="Times New Roman" w:cs="Times New Roman"/>
                <w:sz w:val="24"/>
                <w:szCs w:val="24"/>
                <w:lang w:val="kk-KZ"/>
              </w:rPr>
              <w:t xml:space="preserve">«Біздің топ» </w:t>
            </w:r>
          </w:p>
          <w:p w:rsidR="007B6A88" w:rsidRPr="003A0515" w:rsidRDefault="007B6A88" w:rsidP="0070793D">
            <w:pPr>
              <w:spacing w:line="240" w:lineRule="auto"/>
              <w:rPr>
                <w:rFonts w:ascii="Times New Roman" w:hAnsi="Times New Roman" w:cs="Times New Roman"/>
                <w:sz w:val="24"/>
                <w:szCs w:val="24"/>
                <w:lang w:val="kk-KZ"/>
              </w:rPr>
            </w:pPr>
            <w:r w:rsidRPr="003A0515">
              <w:rPr>
                <w:rFonts w:ascii="Times New Roman" w:hAnsi="Times New Roman" w:cs="Times New Roman"/>
                <w:b/>
                <w:sz w:val="24"/>
                <w:szCs w:val="24"/>
                <w:lang w:val="kk-KZ"/>
              </w:rPr>
              <w:t xml:space="preserve">Мақсаты: </w:t>
            </w:r>
            <w:r w:rsidRPr="003A0515">
              <w:rPr>
                <w:rFonts w:ascii="Times New Roman" w:hAnsi="Times New Roman" w:cs="Times New Roman"/>
                <w:sz w:val="24"/>
                <w:szCs w:val="24"/>
                <w:lang w:val="kk-KZ"/>
              </w:rPr>
              <w:t>Көрнекілікке сүйенбей айналасындағылар</w:t>
            </w:r>
          </w:p>
          <w:p w:rsidR="007B6A88" w:rsidRPr="003A0515" w:rsidRDefault="007B6A88" w:rsidP="007B6A88">
            <w:pPr>
              <w:rPr>
                <w:rFonts w:ascii="Times New Roman" w:hAnsi="Times New Roman" w:cs="Times New Roman"/>
                <w:sz w:val="24"/>
                <w:szCs w:val="24"/>
                <w:lang w:val="kk-KZ"/>
              </w:rPr>
            </w:pPr>
            <w:r w:rsidRPr="003A0515">
              <w:rPr>
                <w:rFonts w:ascii="Times New Roman" w:hAnsi="Times New Roman" w:cs="Times New Roman"/>
                <w:sz w:val="24"/>
                <w:szCs w:val="24"/>
                <w:lang w:val="kk-KZ"/>
              </w:rPr>
              <w:t xml:space="preserve">дың сөзін түсіну қабілетін дамыту. Ересектердің сөзін тыңдауға және түсінуге үйрету. </w:t>
            </w:r>
          </w:p>
          <w:p w:rsidR="007B6A88" w:rsidRPr="003A0515" w:rsidRDefault="007B6A88" w:rsidP="007B6A88">
            <w:pPr>
              <w:rPr>
                <w:rFonts w:ascii="Times New Roman" w:hAnsi="Times New Roman" w:cs="Times New Roman"/>
                <w:b/>
                <w:color w:val="FF0000"/>
                <w:sz w:val="24"/>
                <w:szCs w:val="24"/>
                <w:lang w:val="kk-KZ"/>
              </w:rPr>
            </w:pPr>
            <w:r w:rsidRPr="003A0515">
              <w:rPr>
                <w:rFonts w:ascii="Times New Roman" w:hAnsi="Times New Roman" w:cs="Times New Roman"/>
                <w:b/>
                <w:bCs/>
                <w:sz w:val="24"/>
                <w:szCs w:val="24"/>
                <w:lang w:val="kk-KZ"/>
              </w:rPr>
              <w:t>(сөйлеуді дамыту - коммуникативтік дағдыларды дамыту).</w:t>
            </w:r>
          </w:p>
        </w:tc>
        <w:tc>
          <w:tcPr>
            <w:tcW w:w="2977" w:type="dxa"/>
            <w:gridSpan w:val="2"/>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Бейнелеу әрекеті </w:t>
            </w:r>
          </w:p>
          <w:p w:rsidR="007B6A88" w:rsidRPr="0070793D" w:rsidRDefault="007B6A88" w:rsidP="007B6A88">
            <w:pPr>
              <w:rPr>
                <w:rFonts w:ascii="Times New Roman" w:hAnsi="Times New Roman" w:cs="Times New Roman"/>
                <w:sz w:val="24"/>
                <w:szCs w:val="24"/>
                <w:lang w:val="kk-KZ"/>
              </w:rPr>
            </w:pPr>
            <w:r w:rsidRPr="0070793D">
              <w:rPr>
                <w:rFonts w:ascii="Times New Roman" w:hAnsi="Times New Roman" w:cs="Times New Roman"/>
                <w:sz w:val="24"/>
                <w:szCs w:val="24"/>
                <w:lang w:val="kk-KZ"/>
              </w:rPr>
              <w:t xml:space="preserve">«Қуыршаққа арналған білезік» </w:t>
            </w:r>
          </w:p>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Мақсаты:</w:t>
            </w:r>
            <w:r w:rsidRPr="003A0515">
              <w:rPr>
                <w:rFonts w:ascii="Times New Roman" w:hAnsi="Times New Roman" w:cs="Times New Roman"/>
                <w:sz w:val="24"/>
                <w:szCs w:val="24"/>
                <w:lang w:val="kk-KZ"/>
              </w:rPr>
              <w:t xml:space="preserve">Қазақ халқының ұлттық әшекейін білезікпен таныстыру.Қолды дымқыл шүберекпен сүрту, жұмыстан кейін материалдарды жинауға үйрету. </w:t>
            </w:r>
            <w:r w:rsidRPr="003A0515">
              <w:rPr>
                <w:rFonts w:ascii="Times New Roman" w:hAnsi="Times New Roman" w:cs="Times New Roman"/>
                <w:b/>
                <w:sz w:val="24"/>
                <w:szCs w:val="24"/>
                <w:lang w:val="kk-KZ"/>
              </w:rPr>
              <w:t xml:space="preserve">(сөйлеуді дамыту </w:t>
            </w:r>
            <w:r w:rsidRPr="003A0515">
              <w:rPr>
                <w:rFonts w:ascii="Times New Roman" w:hAnsi="Times New Roman" w:cs="Times New Roman"/>
                <w:b/>
                <w:bCs/>
                <w:sz w:val="24"/>
                <w:szCs w:val="24"/>
                <w:lang w:val="kk-KZ"/>
              </w:rPr>
              <w:t>- коммуникативтік дағдыларды дамыту,</w:t>
            </w:r>
          </w:p>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мүсіндеу -шығармашылық дағдыларын, зерттеу    іс - әрекетін дамыту</w:t>
            </w:r>
            <w:r w:rsidRPr="003A0515">
              <w:rPr>
                <w:rFonts w:ascii="Times New Roman" w:eastAsia="Times New Roman" w:hAnsi="Times New Roman" w:cs="Times New Roman"/>
                <w:b/>
                <w:sz w:val="24"/>
                <w:szCs w:val="24"/>
                <w:lang w:val="kk-KZ"/>
              </w:rPr>
              <w:t>)</w:t>
            </w:r>
          </w:p>
          <w:p w:rsidR="007B6A88" w:rsidRPr="003A0515" w:rsidRDefault="007B6A88" w:rsidP="007B6A88">
            <w:pPr>
              <w:rPr>
                <w:rFonts w:ascii="Times New Roman" w:hAnsi="Times New Roman" w:cs="Times New Roman"/>
                <w:b/>
                <w:sz w:val="24"/>
                <w:szCs w:val="24"/>
                <w:lang w:val="kk-KZ"/>
              </w:rPr>
            </w:pPr>
          </w:p>
          <w:p w:rsidR="007B6A88" w:rsidRPr="003A0515" w:rsidRDefault="007B6A88" w:rsidP="007B6A88">
            <w:pPr>
              <w:pStyle w:val="a3"/>
              <w:spacing w:before="0" w:beforeAutospacing="0" w:after="0" w:afterAutospacing="0"/>
              <w:rPr>
                <w:lang w:val="kk-KZ"/>
              </w:rPr>
            </w:pPr>
          </w:p>
        </w:tc>
        <w:tc>
          <w:tcPr>
            <w:tcW w:w="2551"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pStyle w:val="1"/>
              <w:widowControl w:val="0"/>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 xml:space="preserve">Үстел үсті ойыны: </w:t>
            </w:r>
          </w:p>
          <w:p w:rsidR="007B6A88" w:rsidRPr="0070793D" w:rsidRDefault="007B6A88" w:rsidP="007B6A88">
            <w:pPr>
              <w:pStyle w:val="1"/>
              <w:widowControl w:val="0"/>
              <w:rPr>
                <w:rFonts w:ascii="Times New Roman" w:eastAsia="Times New Roman" w:hAnsi="Times New Roman" w:cs="Times New Roman"/>
                <w:sz w:val="24"/>
                <w:szCs w:val="24"/>
                <w:lang w:val="kk-KZ"/>
              </w:rPr>
            </w:pPr>
            <w:r w:rsidRPr="0070793D">
              <w:rPr>
                <w:rFonts w:ascii="Times New Roman" w:eastAsia="Times New Roman" w:hAnsi="Times New Roman" w:cs="Times New Roman"/>
                <w:sz w:val="24"/>
                <w:szCs w:val="24"/>
                <w:lang w:val="kk-KZ"/>
              </w:rPr>
              <w:t>"Әдемі  оюлар"</w:t>
            </w:r>
          </w:p>
          <w:p w:rsidR="007B6A88" w:rsidRPr="003A0515" w:rsidRDefault="007B6A88" w:rsidP="0070793D">
            <w:pPr>
              <w:pStyle w:val="1"/>
              <w:widowControl w:val="0"/>
              <w:spacing w:line="240" w:lineRule="auto"/>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 xml:space="preserve">Мақсаты: </w:t>
            </w:r>
            <w:r w:rsidRPr="003A0515">
              <w:rPr>
                <w:rFonts w:ascii="Times New Roman" w:eastAsia="Times New Roman" w:hAnsi="Times New Roman" w:cs="Times New Roman"/>
                <w:sz w:val="24"/>
                <w:szCs w:val="24"/>
                <w:lang w:val="kk-KZ"/>
              </w:rPr>
              <w:t xml:space="preserve">Үстел үсті театрының кейіпкерлерін және басқа да көрнекі құралдарды көрсетумен сүйемелдеу. </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 xml:space="preserve"> Фланелеграфта қазақтың ұлттық ою-өрнектерін орналастыру.</w:t>
            </w:r>
          </w:p>
          <w:p w:rsidR="007B6A88" w:rsidRPr="003A0515" w:rsidRDefault="007B6A88" w:rsidP="007B6A88">
            <w:pPr>
              <w:pStyle w:val="1"/>
              <w:widowControl w:val="0"/>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 xml:space="preserve">(көркем әдебиет </w:t>
            </w:r>
            <w:r w:rsidRPr="003A0515">
              <w:rPr>
                <w:rFonts w:ascii="Times New Roman" w:hAnsi="Times New Roman" w:cs="Times New Roman"/>
                <w:b/>
                <w:bCs/>
                <w:sz w:val="24"/>
                <w:szCs w:val="24"/>
                <w:lang w:val="kk-KZ"/>
              </w:rPr>
              <w:t>- коммуникативтік дағдыларды дамыту,</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b/>
                <w:sz w:val="24"/>
                <w:szCs w:val="24"/>
                <w:lang w:val="kk-KZ"/>
              </w:rPr>
              <w:t>жапсыру</w:t>
            </w:r>
            <w:r w:rsidRPr="003A0515">
              <w:rPr>
                <w:rFonts w:ascii="Times New Roman" w:hAnsi="Times New Roman" w:cs="Times New Roman"/>
                <w:b/>
                <w:sz w:val="24"/>
                <w:szCs w:val="24"/>
                <w:lang w:val="kk-KZ"/>
              </w:rPr>
              <w:t>-шығармашылық дағдыларын, зерттеу    іс - әрекетін дамыту</w:t>
            </w:r>
            <w:r w:rsidRPr="003A0515">
              <w:rPr>
                <w:rFonts w:ascii="Times New Roman" w:eastAsia="Times New Roman" w:hAnsi="Times New Roman" w:cs="Times New Roman"/>
                <w:b/>
                <w:sz w:val="24"/>
                <w:szCs w:val="24"/>
                <w:lang w:val="kk-KZ"/>
              </w:rPr>
              <w:t>)</w:t>
            </w:r>
          </w:p>
        </w:tc>
        <w:tc>
          <w:tcPr>
            <w:tcW w:w="2588"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pStyle w:val="1"/>
              <w:widowControl w:val="0"/>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Ойын-жаттығу</w:t>
            </w:r>
          </w:p>
          <w:p w:rsidR="007B6A88" w:rsidRPr="0070793D" w:rsidRDefault="007B6A88" w:rsidP="007B6A88">
            <w:pPr>
              <w:pStyle w:val="1"/>
              <w:widowControl w:val="0"/>
              <w:rPr>
                <w:rFonts w:ascii="Times New Roman" w:eastAsia="Times New Roman" w:hAnsi="Times New Roman" w:cs="Times New Roman"/>
                <w:sz w:val="24"/>
                <w:szCs w:val="24"/>
                <w:lang w:val="kk-KZ"/>
              </w:rPr>
            </w:pPr>
            <w:r w:rsidRPr="0070793D">
              <w:rPr>
                <w:rFonts w:ascii="Times New Roman" w:eastAsia="Times New Roman" w:hAnsi="Times New Roman" w:cs="Times New Roman"/>
                <w:sz w:val="24"/>
                <w:szCs w:val="24"/>
                <w:lang w:val="kk-KZ"/>
              </w:rPr>
              <w:t>"Қонжыққа төсек".</w:t>
            </w:r>
          </w:p>
          <w:p w:rsidR="007B6A88" w:rsidRPr="003A0515" w:rsidRDefault="007B6A88" w:rsidP="007B6A88">
            <w:pPr>
              <w:pStyle w:val="1"/>
              <w:widowControl w:val="0"/>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Мақсаты:</w:t>
            </w:r>
            <w:r w:rsidR="0070793D">
              <w:rPr>
                <w:rFonts w:ascii="Times New Roman" w:eastAsia="Times New Roman" w:hAnsi="Times New Roman" w:cs="Times New Roman"/>
                <w:b/>
                <w:sz w:val="24"/>
                <w:szCs w:val="24"/>
                <w:lang w:val="kk-KZ"/>
              </w:rPr>
              <w:t xml:space="preserve"> </w:t>
            </w:r>
            <w:r w:rsidRPr="003A0515">
              <w:rPr>
                <w:rFonts w:ascii="Times New Roman" w:eastAsia="OEGHA+TimesNewRomanPSMT" w:hAnsi="Times New Roman" w:cs="Times New Roman"/>
                <w:color w:val="000000"/>
                <w:sz w:val="24"/>
                <w:szCs w:val="24"/>
                <w:lang w:val="kk-KZ"/>
              </w:rPr>
              <w:t xml:space="preserve">Балаларды </w:t>
            </w:r>
            <w:r w:rsidRPr="003A0515">
              <w:rPr>
                <w:rFonts w:ascii="Times New Roman" w:eastAsia="OEGHA+TimesNewRomanPSMT" w:hAnsi="Times New Roman" w:cs="Times New Roman"/>
                <w:color w:val="000000"/>
                <w:spacing w:val="1"/>
                <w:sz w:val="24"/>
                <w:szCs w:val="24"/>
                <w:lang w:val="kk-KZ"/>
              </w:rPr>
              <w:t>о</w:t>
            </w:r>
            <w:r w:rsidRPr="003A0515">
              <w:rPr>
                <w:rFonts w:ascii="Times New Roman" w:eastAsia="OEGHA+TimesNewRomanPSMT" w:hAnsi="Times New Roman" w:cs="Times New Roman"/>
                <w:color w:val="000000"/>
                <w:sz w:val="24"/>
                <w:szCs w:val="24"/>
                <w:lang w:val="kk-KZ"/>
              </w:rPr>
              <w:t xml:space="preserve">йын </w:t>
            </w:r>
            <w:r w:rsidRPr="003A0515">
              <w:rPr>
                <w:rFonts w:ascii="Times New Roman" w:eastAsia="OEGHA+TimesNewRomanPSMT" w:hAnsi="Times New Roman" w:cs="Times New Roman"/>
                <w:color w:val="000000"/>
                <w:spacing w:val="1"/>
                <w:sz w:val="24"/>
                <w:szCs w:val="24"/>
                <w:lang w:val="kk-KZ"/>
              </w:rPr>
              <w:t>б</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z w:val="24"/>
                <w:szCs w:val="24"/>
                <w:lang w:val="kk-KZ"/>
              </w:rPr>
              <w:t>рыс</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z w:val="24"/>
                <w:szCs w:val="24"/>
                <w:lang w:val="kk-KZ"/>
              </w:rPr>
              <w:t xml:space="preserve">нда үстел </w:t>
            </w:r>
            <w:r w:rsidRPr="003A0515">
              <w:rPr>
                <w:rFonts w:ascii="Times New Roman" w:eastAsia="OEGHA+TimesNewRomanPSMT" w:hAnsi="Times New Roman" w:cs="Times New Roman"/>
                <w:color w:val="000000"/>
                <w:spacing w:val="1"/>
                <w:sz w:val="24"/>
                <w:szCs w:val="24"/>
                <w:lang w:val="kk-KZ"/>
              </w:rPr>
              <w:t>ү</w:t>
            </w:r>
            <w:r w:rsidRPr="003A0515">
              <w:rPr>
                <w:rFonts w:ascii="Times New Roman" w:eastAsia="OEGHA+TimesNewRomanPSMT" w:hAnsi="Times New Roman" w:cs="Times New Roman"/>
                <w:color w:val="000000"/>
                <w:sz w:val="24"/>
                <w:szCs w:val="24"/>
                <w:lang w:val="kk-KZ"/>
              </w:rPr>
              <w:t>сті және еден үсті құры</w:t>
            </w:r>
            <w:r w:rsidRPr="003A0515">
              <w:rPr>
                <w:rFonts w:ascii="Times New Roman" w:eastAsia="OEGHA+TimesNewRomanPSMT" w:hAnsi="Times New Roman" w:cs="Times New Roman"/>
                <w:color w:val="000000"/>
                <w:spacing w:val="-1"/>
                <w:sz w:val="24"/>
                <w:szCs w:val="24"/>
                <w:lang w:val="kk-KZ"/>
              </w:rPr>
              <w:t>л</w:t>
            </w:r>
            <w:r w:rsidRPr="003A0515">
              <w:rPr>
                <w:rFonts w:ascii="Times New Roman" w:eastAsia="OEGHA+TimesNewRomanPSMT" w:hAnsi="Times New Roman" w:cs="Times New Roman"/>
                <w:color w:val="000000"/>
                <w:sz w:val="24"/>
                <w:szCs w:val="24"/>
                <w:lang w:val="kk-KZ"/>
              </w:rPr>
              <w:t>ыс мате</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z w:val="24"/>
                <w:szCs w:val="24"/>
                <w:lang w:val="kk-KZ"/>
              </w:rPr>
              <w:t>иал</w:t>
            </w:r>
            <w:r w:rsidRPr="003A0515">
              <w:rPr>
                <w:rFonts w:ascii="Times New Roman" w:eastAsia="OEGHA+TimesNewRomanPSMT" w:hAnsi="Times New Roman" w:cs="Times New Roman"/>
                <w:color w:val="000000"/>
                <w:spacing w:val="-1"/>
                <w:sz w:val="24"/>
                <w:szCs w:val="24"/>
                <w:lang w:val="kk-KZ"/>
              </w:rPr>
              <w:t>д</w:t>
            </w:r>
            <w:r w:rsidRPr="003A0515">
              <w:rPr>
                <w:rFonts w:ascii="Times New Roman" w:eastAsia="OEGHA+TimesNewRomanPSMT" w:hAnsi="Times New Roman" w:cs="Times New Roman"/>
                <w:color w:val="000000"/>
                <w:sz w:val="24"/>
                <w:szCs w:val="24"/>
                <w:lang w:val="kk-KZ"/>
              </w:rPr>
              <w:t>а</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z w:val="24"/>
                <w:szCs w:val="24"/>
                <w:lang w:val="kk-KZ"/>
              </w:rPr>
              <w:t>ым</w:t>
            </w:r>
            <w:r w:rsidRPr="003A0515">
              <w:rPr>
                <w:rFonts w:ascii="Times New Roman" w:eastAsia="OEGHA+TimesNewRomanPSMT" w:hAnsi="Times New Roman" w:cs="Times New Roman"/>
                <w:color w:val="000000"/>
                <w:spacing w:val="-1"/>
                <w:sz w:val="24"/>
                <w:szCs w:val="24"/>
                <w:lang w:val="kk-KZ"/>
              </w:rPr>
              <w:t>е</w:t>
            </w:r>
            <w:r w:rsidRPr="003A0515">
              <w:rPr>
                <w:rFonts w:ascii="Times New Roman" w:eastAsia="OEGHA+TimesNewRomanPSMT" w:hAnsi="Times New Roman" w:cs="Times New Roman"/>
                <w:color w:val="000000"/>
                <w:sz w:val="24"/>
                <w:szCs w:val="24"/>
                <w:lang w:val="kk-KZ"/>
              </w:rPr>
              <w:t>н жаз</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z w:val="24"/>
                <w:szCs w:val="24"/>
                <w:lang w:val="kk-KZ"/>
              </w:rPr>
              <w:t>қтық</w:t>
            </w:r>
            <w:r w:rsidRPr="003A0515">
              <w:rPr>
                <w:rFonts w:ascii="Times New Roman" w:eastAsia="OEGHA+TimesNewRomanPSMT" w:hAnsi="Times New Roman" w:cs="Times New Roman"/>
                <w:color w:val="000000"/>
                <w:spacing w:val="-1"/>
                <w:sz w:val="24"/>
                <w:szCs w:val="24"/>
                <w:lang w:val="kk-KZ"/>
              </w:rPr>
              <w:t>т</w:t>
            </w:r>
            <w:r w:rsidRPr="003A0515">
              <w:rPr>
                <w:rFonts w:ascii="Times New Roman" w:eastAsia="OEGHA+TimesNewRomanPSMT" w:hAnsi="Times New Roman" w:cs="Times New Roman"/>
                <w:color w:val="000000"/>
                <w:sz w:val="24"/>
                <w:szCs w:val="24"/>
                <w:lang w:val="kk-KZ"/>
              </w:rPr>
              <w:t xml:space="preserve">ағы </w:t>
            </w:r>
            <w:r w:rsidRPr="003A0515">
              <w:rPr>
                <w:rFonts w:ascii="Times New Roman" w:eastAsia="OEGHA+TimesNewRomanPSMT" w:hAnsi="Times New Roman" w:cs="Times New Roman"/>
                <w:color w:val="000000"/>
                <w:spacing w:val="-1"/>
                <w:sz w:val="24"/>
                <w:szCs w:val="24"/>
                <w:lang w:val="kk-KZ"/>
              </w:rPr>
              <w:t>қ</w:t>
            </w:r>
            <w:r w:rsidRPr="003A0515">
              <w:rPr>
                <w:rFonts w:ascii="Times New Roman" w:eastAsia="OEGHA+TimesNewRomanPSMT" w:hAnsi="Times New Roman" w:cs="Times New Roman"/>
                <w:color w:val="000000"/>
                <w:sz w:val="24"/>
                <w:szCs w:val="24"/>
                <w:lang w:val="kk-KZ"/>
              </w:rPr>
              <w:t>ұрылыст</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z w:val="24"/>
                <w:szCs w:val="24"/>
                <w:lang w:val="kk-KZ"/>
              </w:rPr>
              <w:t xml:space="preserve">ң </w:t>
            </w:r>
            <w:r w:rsidRPr="003A0515">
              <w:rPr>
                <w:rFonts w:ascii="Times New Roman" w:eastAsia="OEGHA+TimesNewRomanPSMT" w:hAnsi="Times New Roman" w:cs="Times New Roman"/>
                <w:color w:val="000000"/>
                <w:spacing w:val="-1"/>
                <w:sz w:val="24"/>
                <w:szCs w:val="24"/>
                <w:lang w:val="kk-KZ"/>
              </w:rPr>
              <w:t>о</w:t>
            </w:r>
            <w:r w:rsidRPr="003A0515">
              <w:rPr>
                <w:rFonts w:ascii="Times New Roman" w:eastAsia="OEGHA+TimesNewRomanPSMT" w:hAnsi="Times New Roman" w:cs="Times New Roman"/>
                <w:color w:val="000000"/>
                <w:sz w:val="24"/>
                <w:szCs w:val="24"/>
                <w:lang w:val="kk-KZ"/>
              </w:rPr>
              <w:t>р</w:t>
            </w:r>
            <w:r w:rsidRPr="003A0515">
              <w:rPr>
                <w:rFonts w:ascii="Times New Roman" w:eastAsia="OEGHA+TimesNewRomanPSMT" w:hAnsi="Times New Roman" w:cs="Times New Roman"/>
                <w:color w:val="000000"/>
                <w:spacing w:val="-1"/>
                <w:sz w:val="24"/>
                <w:szCs w:val="24"/>
                <w:lang w:val="kk-KZ"/>
              </w:rPr>
              <w:t>н</w:t>
            </w:r>
            <w:r w:rsidRPr="003A0515">
              <w:rPr>
                <w:rFonts w:ascii="Times New Roman" w:eastAsia="OEGHA+TimesNewRomanPSMT" w:hAnsi="Times New Roman" w:cs="Times New Roman"/>
                <w:color w:val="000000"/>
                <w:sz w:val="24"/>
                <w:szCs w:val="24"/>
                <w:lang w:val="kk-KZ"/>
              </w:rPr>
              <w:t>аласу нұсқа</w:t>
            </w:r>
            <w:r w:rsidRPr="003A0515">
              <w:rPr>
                <w:rFonts w:ascii="Times New Roman" w:eastAsia="OEGHA+TimesNewRomanPSMT" w:hAnsi="Times New Roman" w:cs="Times New Roman"/>
                <w:color w:val="000000"/>
                <w:spacing w:val="-1"/>
                <w:sz w:val="24"/>
                <w:szCs w:val="24"/>
                <w:lang w:val="kk-KZ"/>
              </w:rPr>
              <w:t>л</w:t>
            </w:r>
            <w:r w:rsidRPr="003A0515">
              <w:rPr>
                <w:rFonts w:ascii="Times New Roman" w:eastAsia="OEGHA+TimesNewRomanPSMT" w:hAnsi="Times New Roman" w:cs="Times New Roman"/>
                <w:color w:val="000000"/>
                <w:sz w:val="24"/>
                <w:szCs w:val="24"/>
                <w:lang w:val="kk-KZ"/>
              </w:rPr>
              <w:t>а</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z w:val="24"/>
                <w:szCs w:val="24"/>
                <w:lang w:val="kk-KZ"/>
              </w:rPr>
              <w:t>ым</w:t>
            </w:r>
            <w:r w:rsidRPr="003A0515">
              <w:rPr>
                <w:rFonts w:ascii="Times New Roman" w:eastAsia="OEGHA+TimesNewRomanPSMT" w:hAnsi="Times New Roman" w:cs="Times New Roman"/>
                <w:color w:val="000000"/>
                <w:spacing w:val="-1"/>
                <w:sz w:val="24"/>
                <w:szCs w:val="24"/>
                <w:lang w:val="kk-KZ"/>
              </w:rPr>
              <w:t>е</w:t>
            </w:r>
            <w:r w:rsidRPr="003A0515">
              <w:rPr>
                <w:rFonts w:ascii="Times New Roman" w:eastAsia="OEGHA+TimesNewRomanPSMT" w:hAnsi="Times New Roman" w:cs="Times New Roman"/>
                <w:color w:val="000000"/>
                <w:sz w:val="24"/>
                <w:szCs w:val="24"/>
                <w:lang w:val="kk-KZ"/>
              </w:rPr>
              <w:t>н т</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z w:val="24"/>
                <w:szCs w:val="24"/>
                <w:lang w:val="kk-KZ"/>
              </w:rPr>
              <w:t>ныс</w:t>
            </w:r>
            <w:r w:rsidRPr="003A0515">
              <w:rPr>
                <w:rFonts w:ascii="Times New Roman" w:eastAsia="OEGHA+TimesNewRomanPSMT" w:hAnsi="Times New Roman" w:cs="Times New Roman"/>
                <w:color w:val="000000"/>
                <w:spacing w:val="-2"/>
                <w:sz w:val="24"/>
                <w:szCs w:val="24"/>
                <w:lang w:val="kk-KZ"/>
              </w:rPr>
              <w:t>т</w:t>
            </w:r>
            <w:r w:rsidRPr="003A0515">
              <w:rPr>
                <w:rFonts w:ascii="Times New Roman" w:eastAsia="OEGHA+TimesNewRomanPSMT" w:hAnsi="Times New Roman" w:cs="Times New Roman"/>
                <w:color w:val="000000"/>
                <w:sz w:val="24"/>
                <w:szCs w:val="24"/>
                <w:lang w:val="kk-KZ"/>
              </w:rPr>
              <w:t>ы</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sz w:val="24"/>
                <w:szCs w:val="24"/>
                <w:lang w:val="kk-KZ"/>
              </w:rPr>
              <w:t>Ба</w:t>
            </w:r>
            <w:r w:rsidRPr="003A0515">
              <w:rPr>
                <w:rFonts w:ascii="Times New Roman" w:eastAsia="OEGHA+TimesNewRomanPSMT" w:hAnsi="Times New Roman" w:cs="Times New Roman"/>
                <w:spacing w:val="-1"/>
                <w:sz w:val="24"/>
                <w:szCs w:val="24"/>
                <w:lang w:val="kk-KZ"/>
              </w:rPr>
              <w:t>л</w:t>
            </w:r>
            <w:r w:rsidRPr="003A0515">
              <w:rPr>
                <w:rFonts w:ascii="Times New Roman" w:eastAsia="OEGHA+TimesNewRomanPSMT" w:hAnsi="Times New Roman" w:cs="Times New Roman"/>
                <w:sz w:val="24"/>
                <w:szCs w:val="24"/>
                <w:lang w:val="kk-KZ"/>
              </w:rPr>
              <w:t>алард</w:t>
            </w:r>
            <w:r w:rsidRPr="003A0515">
              <w:rPr>
                <w:rFonts w:ascii="Times New Roman" w:eastAsia="OEGHA+TimesNewRomanPSMT" w:hAnsi="Times New Roman" w:cs="Times New Roman"/>
                <w:spacing w:val="-1"/>
                <w:sz w:val="24"/>
                <w:szCs w:val="24"/>
                <w:lang w:val="kk-KZ"/>
              </w:rPr>
              <w:t>ы</w:t>
            </w:r>
            <w:r w:rsidRPr="003A0515">
              <w:rPr>
                <w:rFonts w:ascii="Times New Roman" w:eastAsia="OEGHA+TimesNewRomanPSMT" w:hAnsi="Times New Roman" w:cs="Times New Roman"/>
                <w:sz w:val="24"/>
                <w:szCs w:val="24"/>
                <w:lang w:val="kk-KZ"/>
              </w:rPr>
              <w:t>ң жас</w:t>
            </w:r>
            <w:r w:rsidRPr="003A0515">
              <w:rPr>
                <w:rFonts w:ascii="Times New Roman" w:eastAsia="OEGHA+TimesNewRomanPSMT" w:hAnsi="Times New Roman" w:cs="Times New Roman"/>
                <w:spacing w:val="-2"/>
                <w:sz w:val="24"/>
                <w:szCs w:val="24"/>
                <w:lang w:val="kk-KZ"/>
              </w:rPr>
              <w:t>т</w:t>
            </w:r>
            <w:r w:rsidRPr="003A0515">
              <w:rPr>
                <w:rFonts w:ascii="Times New Roman" w:eastAsia="OEGHA+TimesNewRomanPSMT" w:hAnsi="Times New Roman" w:cs="Times New Roman"/>
                <w:sz w:val="24"/>
                <w:szCs w:val="24"/>
                <w:lang w:val="kk-KZ"/>
              </w:rPr>
              <w:t>а</w:t>
            </w:r>
            <w:r w:rsidRPr="003A0515">
              <w:rPr>
                <w:rFonts w:ascii="Times New Roman" w:eastAsia="OEGHA+TimesNewRomanPSMT" w:hAnsi="Times New Roman" w:cs="Times New Roman"/>
                <w:spacing w:val="-1"/>
                <w:sz w:val="24"/>
                <w:szCs w:val="24"/>
                <w:lang w:val="kk-KZ"/>
              </w:rPr>
              <w:t>р</w:t>
            </w:r>
            <w:r w:rsidRPr="003A0515">
              <w:rPr>
                <w:rFonts w:ascii="Times New Roman" w:eastAsia="OEGHA+TimesNewRomanPSMT" w:hAnsi="Times New Roman" w:cs="Times New Roman"/>
                <w:sz w:val="24"/>
                <w:szCs w:val="24"/>
                <w:lang w:val="kk-KZ"/>
              </w:rPr>
              <w:t xml:space="preserve">ына </w:t>
            </w:r>
            <w:r w:rsidRPr="003A0515">
              <w:rPr>
                <w:rFonts w:ascii="Times New Roman" w:eastAsia="OEGHA+TimesNewRomanPSMT" w:hAnsi="Times New Roman" w:cs="Times New Roman"/>
                <w:spacing w:val="-2"/>
                <w:sz w:val="24"/>
                <w:szCs w:val="24"/>
                <w:lang w:val="kk-KZ"/>
              </w:rPr>
              <w:t>с</w:t>
            </w:r>
            <w:r w:rsidRPr="003A0515">
              <w:rPr>
                <w:rFonts w:ascii="Times New Roman" w:eastAsia="OEGHA+TimesNewRomanPSMT" w:hAnsi="Times New Roman" w:cs="Times New Roman"/>
                <w:sz w:val="24"/>
                <w:szCs w:val="24"/>
                <w:lang w:val="kk-KZ"/>
              </w:rPr>
              <w:t>ә</w:t>
            </w:r>
            <w:r w:rsidRPr="003A0515">
              <w:rPr>
                <w:rFonts w:ascii="Times New Roman" w:eastAsia="OEGHA+TimesNewRomanPSMT" w:hAnsi="Times New Roman" w:cs="Times New Roman"/>
                <w:spacing w:val="-1"/>
                <w:sz w:val="24"/>
                <w:szCs w:val="24"/>
                <w:lang w:val="kk-KZ"/>
              </w:rPr>
              <w:t xml:space="preserve">йкес </w:t>
            </w:r>
            <w:r w:rsidRPr="003A0515">
              <w:rPr>
                <w:rFonts w:ascii="Times New Roman" w:eastAsia="OEGHA+TimesNewRomanPSMT" w:hAnsi="Times New Roman" w:cs="Times New Roman"/>
                <w:spacing w:val="-2"/>
                <w:sz w:val="24"/>
                <w:szCs w:val="24"/>
                <w:lang w:val="kk-KZ"/>
              </w:rPr>
              <w:t>к</w:t>
            </w:r>
            <w:r w:rsidRPr="003A0515">
              <w:rPr>
                <w:rFonts w:ascii="Times New Roman" w:eastAsia="OEGHA+TimesNewRomanPSMT" w:hAnsi="Times New Roman" w:cs="Times New Roman"/>
                <w:spacing w:val="1"/>
                <w:sz w:val="24"/>
                <w:szCs w:val="24"/>
                <w:lang w:val="kk-KZ"/>
              </w:rPr>
              <w:t>ө</w:t>
            </w:r>
            <w:r w:rsidRPr="003A0515">
              <w:rPr>
                <w:rFonts w:ascii="Times New Roman" w:eastAsia="OEGHA+TimesNewRomanPSMT" w:hAnsi="Times New Roman" w:cs="Times New Roman"/>
                <w:sz w:val="24"/>
                <w:szCs w:val="24"/>
                <w:lang w:val="kk-KZ"/>
              </w:rPr>
              <w:t>ркем шығармал</w:t>
            </w:r>
            <w:r w:rsidRPr="003A0515">
              <w:rPr>
                <w:rFonts w:ascii="Times New Roman" w:eastAsia="OEGHA+TimesNewRomanPSMT" w:hAnsi="Times New Roman" w:cs="Times New Roman"/>
                <w:spacing w:val="-2"/>
                <w:sz w:val="24"/>
                <w:szCs w:val="24"/>
                <w:lang w:val="kk-KZ"/>
              </w:rPr>
              <w:t>а</w:t>
            </w:r>
            <w:r w:rsidRPr="003A0515">
              <w:rPr>
                <w:rFonts w:ascii="Times New Roman" w:eastAsia="OEGHA+TimesNewRomanPSMT" w:hAnsi="Times New Roman" w:cs="Times New Roman"/>
                <w:sz w:val="24"/>
                <w:szCs w:val="24"/>
                <w:lang w:val="kk-KZ"/>
              </w:rPr>
              <w:t xml:space="preserve">р </w:t>
            </w:r>
            <w:r w:rsidRPr="003A0515">
              <w:rPr>
                <w:rFonts w:ascii="Times New Roman" w:eastAsia="OEGHA+TimesNewRomanPSMT" w:hAnsi="Times New Roman" w:cs="Times New Roman"/>
                <w:spacing w:val="-1"/>
                <w:sz w:val="24"/>
                <w:szCs w:val="24"/>
                <w:lang w:val="kk-KZ"/>
              </w:rPr>
              <w:t>о</w:t>
            </w:r>
            <w:r w:rsidRPr="003A0515">
              <w:rPr>
                <w:rFonts w:ascii="Times New Roman" w:eastAsia="OEGHA+TimesNewRomanPSMT" w:hAnsi="Times New Roman" w:cs="Times New Roman"/>
                <w:sz w:val="24"/>
                <w:szCs w:val="24"/>
                <w:lang w:val="kk-KZ"/>
              </w:rPr>
              <w:t>қ</w:t>
            </w:r>
            <w:r w:rsidRPr="003A0515">
              <w:rPr>
                <w:rFonts w:ascii="Times New Roman" w:eastAsia="OEGHA+TimesNewRomanPSMT" w:hAnsi="Times New Roman" w:cs="Times New Roman"/>
                <w:spacing w:val="-2"/>
                <w:sz w:val="24"/>
                <w:szCs w:val="24"/>
                <w:lang w:val="kk-KZ"/>
              </w:rPr>
              <w:t>у</w:t>
            </w:r>
            <w:r w:rsidRPr="003A0515">
              <w:rPr>
                <w:rFonts w:ascii="Times New Roman" w:eastAsia="OEGHA+TimesNewRomanPSMT" w:hAnsi="Times New Roman" w:cs="Times New Roman"/>
                <w:sz w:val="24"/>
                <w:szCs w:val="24"/>
                <w:lang w:val="kk-KZ"/>
              </w:rPr>
              <w:t>. Кейіпкерлердің әрекеттерін қайталап ойнайды, артикуляциялық жаттығуларды орындау.</w:t>
            </w:r>
            <w:r w:rsidRPr="003A0515">
              <w:rPr>
                <w:rFonts w:ascii="Times New Roman" w:eastAsia="Times New Roman" w:hAnsi="Times New Roman" w:cs="Times New Roman"/>
                <w:b/>
                <w:sz w:val="24"/>
                <w:szCs w:val="24"/>
                <w:lang w:val="kk-KZ"/>
              </w:rPr>
              <w:t>(құрастыру</w:t>
            </w:r>
            <w:r w:rsidRPr="003A0515">
              <w:rPr>
                <w:rFonts w:ascii="Times New Roman" w:hAnsi="Times New Roman" w:cs="Times New Roman"/>
                <w:b/>
                <w:sz w:val="24"/>
                <w:szCs w:val="24"/>
                <w:lang w:val="kk-KZ"/>
              </w:rPr>
              <w:t xml:space="preserve">-шығармашылық дағдыларын, зерттеу    </w:t>
            </w:r>
            <w:r w:rsidRPr="003A0515">
              <w:rPr>
                <w:rFonts w:ascii="Times New Roman" w:hAnsi="Times New Roman" w:cs="Times New Roman"/>
                <w:b/>
                <w:sz w:val="24"/>
                <w:szCs w:val="24"/>
                <w:lang w:val="kk-KZ"/>
              </w:rPr>
              <w:lastRenderedPageBreak/>
              <w:t>іс - әрекетін дамыту,</w:t>
            </w:r>
          </w:p>
          <w:p w:rsidR="007B6A88" w:rsidRPr="003A0515" w:rsidRDefault="007B6A88" w:rsidP="007B6A88">
            <w:pPr>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көркем әдебиет -</w:t>
            </w:r>
            <w:r w:rsidRPr="003A0515">
              <w:rPr>
                <w:rFonts w:ascii="Times New Roman" w:hAnsi="Times New Roman" w:cs="Times New Roman"/>
                <w:b/>
                <w:bCs/>
                <w:sz w:val="24"/>
                <w:szCs w:val="24"/>
                <w:lang w:val="kk-KZ"/>
              </w:rPr>
              <w:t>коммуникативтік дағдыларды дамыту)</w:t>
            </w:r>
          </w:p>
        </w:tc>
      </w:tr>
      <w:tr w:rsidR="007B6A88" w:rsidRPr="00B64101" w:rsidTr="007B6A88">
        <w:tc>
          <w:tcPr>
            <w:tcW w:w="2431" w:type="dxa"/>
            <w:tcBorders>
              <w:top w:val="single" w:sz="4" w:space="0" w:color="auto"/>
              <w:left w:val="single" w:sz="4" w:space="0" w:color="auto"/>
              <w:bottom w:val="single" w:sz="4" w:space="0" w:color="auto"/>
              <w:right w:val="single" w:sz="4" w:space="0" w:color="auto"/>
            </w:tcBorders>
            <w:hideMark/>
          </w:tcPr>
          <w:p w:rsidR="0070793D" w:rsidRDefault="007B6A88" w:rsidP="0070793D">
            <w:pPr>
              <w:spacing w:line="240" w:lineRule="auto"/>
              <w:jc w:val="center"/>
              <w:rPr>
                <w:rFonts w:ascii="Times New Roman" w:hAnsi="Times New Roman" w:cs="Times New Roman"/>
                <w:b/>
                <w:bCs/>
                <w:sz w:val="24"/>
                <w:szCs w:val="24"/>
                <w:lang w:val="kk-KZ"/>
              </w:rPr>
            </w:pPr>
            <w:r w:rsidRPr="003A0515">
              <w:rPr>
                <w:rFonts w:ascii="Times New Roman" w:hAnsi="Times New Roman" w:cs="Times New Roman"/>
                <w:b/>
                <w:bCs/>
                <w:sz w:val="24"/>
                <w:szCs w:val="24"/>
                <w:lang w:val="kk-KZ"/>
              </w:rPr>
              <w:lastRenderedPageBreak/>
              <w:t xml:space="preserve">Таңертенгі </w:t>
            </w:r>
          </w:p>
          <w:p w:rsidR="007B6A88" w:rsidRPr="003A0515" w:rsidRDefault="007B6A88" w:rsidP="0070793D">
            <w:pPr>
              <w:spacing w:line="240" w:lineRule="auto"/>
              <w:jc w:val="center"/>
              <w:rPr>
                <w:rFonts w:ascii="Times New Roman" w:eastAsiaTheme="minorEastAsia" w:hAnsi="Times New Roman" w:cs="Times New Roman"/>
                <w:b/>
                <w:sz w:val="24"/>
                <w:szCs w:val="24"/>
                <w:lang w:val="kk-KZ"/>
              </w:rPr>
            </w:pPr>
            <w:r w:rsidRPr="003A0515">
              <w:rPr>
                <w:rFonts w:ascii="Times New Roman" w:hAnsi="Times New Roman" w:cs="Times New Roman"/>
                <w:b/>
                <w:bCs/>
                <w:sz w:val="24"/>
                <w:szCs w:val="24"/>
                <w:lang w:val="kk-KZ"/>
              </w:rPr>
              <w:t>жаттығу</w:t>
            </w:r>
          </w:p>
        </w:tc>
        <w:tc>
          <w:tcPr>
            <w:tcW w:w="13219" w:type="dxa"/>
            <w:gridSpan w:val="6"/>
            <w:tcBorders>
              <w:top w:val="single" w:sz="4" w:space="0" w:color="auto"/>
              <w:left w:val="single" w:sz="4" w:space="0" w:color="auto"/>
              <w:bottom w:val="single" w:sz="4" w:space="0" w:color="auto"/>
              <w:right w:val="single" w:sz="4" w:space="0" w:color="auto"/>
            </w:tcBorders>
          </w:tcPr>
          <w:p w:rsidR="007B6A88" w:rsidRDefault="007B6A88" w:rsidP="007B6A88">
            <w:pPr>
              <w:pStyle w:val="1"/>
              <w:widowControl w:val="0"/>
              <w:jc w:val="center"/>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Таңертеңгілік жаттығу кешені</w:t>
            </w:r>
          </w:p>
          <w:p w:rsidR="007B6A88" w:rsidRPr="003A0515" w:rsidRDefault="007B6A88" w:rsidP="007B6A88">
            <w:pPr>
              <w:pStyle w:val="1"/>
              <w:widowControl w:val="0"/>
              <w:rPr>
                <w:rFonts w:ascii="Times New Roman" w:eastAsia="Times New Roman" w:hAnsi="Times New Roman" w:cs="Times New Roman"/>
                <w:b/>
                <w:sz w:val="24"/>
                <w:szCs w:val="24"/>
                <w:lang w:val="kk-KZ"/>
              </w:rPr>
            </w:pPr>
            <w:r>
              <w:rPr>
                <w:rFonts w:ascii="Times New Roman" w:hAnsi="Times New Roman" w:cs="Times New Roman"/>
                <w:b/>
                <w:color w:val="000000" w:themeColor="text1"/>
                <w:sz w:val="24"/>
                <w:szCs w:val="24"/>
                <w:lang w:val="kk-KZ"/>
              </w:rPr>
              <w:t xml:space="preserve">                                                                               №1 </w:t>
            </w:r>
            <w:r>
              <w:rPr>
                <w:rFonts w:ascii="Times New Roman" w:hAnsi="Times New Roman" w:cs="Times New Roman"/>
                <w:b/>
                <w:sz w:val="24"/>
                <w:szCs w:val="24"/>
                <w:lang w:val="kk-KZ"/>
              </w:rPr>
              <w:t>(физикалық қасиеттерін дамыту)</w:t>
            </w:r>
          </w:p>
          <w:p w:rsidR="007B6A88" w:rsidRPr="003A0515" w:rsidRDefault="007B6A88" w:rsidP="007B6A88">
            <w:pPr>
              <w:pStyle w:val="1"/>
              <w:widowControl w:val="0"/>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Жалпы дамытушы жаттығулар.</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1. Бастапқы қалып: жерде аяқтың арасын ашып отырып, шеңберді екі қолмен ұстау;</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1–1 шеңберлерді қолды бүкпей, бастан жоғары көтеру;</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1–2 иыққа салып, басқа кию;</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1–3 бастапқы қалыпқа келу (4-5 рет қайталау).</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2. Бастапқы қалып: тік тұрып, құрсауларды екі қолымен төменде ұстау;</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2–1 қолды жоғары көтеріп, шеңбер ұстаған қолды бетке жақындатып, басқа кигізу;</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2–2 бастапқы қалыпқа келу (3-4 рет қайталау);</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3. Бастапқы қалып: жерде отырып, аяқты бірге қою, шеңберді екі қолмен ұстап, тізенің үстіне қою;</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3–1 оң жаққа бұрылып, шеңберді жерге қою;</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3–2 тіктелу;</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3–3 сол жаққа бұрылып, шеңберді жерге қою;</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3–4 бастапқы қалыпқа келу ( 3-4 рет қайталау).</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4. Бастапқы қалып: аяқты бірге қою, құрсауды екі қолмен ұстау;</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4.–1 бір бағытта жеңіл секіру;</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4–2 бастапқы қалыпқа келу ( 3-4 рет қайталау).</w:t>
            </w:r>
          </w:p>
        </w:tc>
      </w:tr>
      <w:tr w:rsidR="007B6A88" w:rsidRPr="003A0515" w:rsidTr="007B6A88">
        <w:tc>
          <w:tcPr>
            <w:tcW w:w="2431" w:type="dxa"/>
            <w:tcBorders>
              <w:top w:val="single" w:sz="4" w:space="0" w:color="auto"/>
              <w:left w:val="single" w:sz="4" w:space="0" w:color="auto"/>
              <w:bottom w:val="single" w:sz="4" w:space="0" w:color="auto"/>
              <w:right w:val="single" w:sz="4" w:space="0" w:color="auto"/>
            </w:tcBorders>
            <w:hideMark/>
          </w:tcPr>
          <w:p w:rsidR="007B6A88" w:rsidRPr="003A0515" w:rsidRDefault="007B6A88" w:rsidP="0070793D">
            <w:pPr>
              <w:spacing w:line="240" w:lineRule="auto"/>
              <w:jc w:val="center"/>
              <w:rPr>
                <w:rFonts w:ascii="Times New Roman" w:hAnsi="Times New Roman" w:cs="Times New Roman"/>
                <w:b/>
                <w:sz w:val="24"/>
                <w:szCs w:val="24"/>
                <w:lang w:val="kk-KZ"/>
              </w:rPr>
            </w:pPr>
            <w:r w:rsidRPr="003A0515">
              <w:rPr>
                <w:rFonts w:ascii="Times New Roman" w:hAnsi="Times New Roman" w:cs="Times New Roman"/>
                <w:b/>
                <w:bCs/>
                <w:sz w:val="24"/>
                <w:szCs w:val="24"/>
                <w:lang w:val="kk-KZ"/>
              </w:rPr>
              <w:t>Таңғы ас</w:t>
            </w:r>
          </w:p>
        </w:tc>
        <w:tc>
          <w:tcPr>
            <w:tcW w:w="13219" w:type="dxa"/>
            <w:gridSpan w:val="6"/>
            <w:tcBorders>
              <w:top w:val="single" w:sz="4" w:space="0" w:color="auto"/>
              <w:left w:val="single" w:sz="4" w:space="0" w:color="auto"/>
              <w:bottom w:val="single" w:sz="4" w:space="0" w:color="auto"/>
              <w:right w:val="single" w:sz="4" w:space="0" w:color="auto"/>
            </w:tcBorders>
          </w:tcPr>
          <w:p w:rsidR="007B6A88" w:rsidRPr="003A0515" w:rsidRDefault="007B6A88" w:rsidP="007B6A88">
            <w:pPr>
              <w:spacing w:line="240" w:lineRule="auto"/>
              <w:rPr>
                <w:rFonts w:ascii="Times New Roman" w:hAnsi="Times New Roman" w:cs="Times New Roman"/>
                <w:b/>
                <w:bCs/>
                <w:sz w:val="24"/>
                <w:szCs w:val="24"/>
                <w:lang w:val="kk-KZ"/>
              </w:rPr>
            </w:pPr>
            <w:r w:rsidRPr="003A0515">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3A0515">
              <w:rPr>
                <w:rFonts w:ascii="Times New Roman" w:hAnsi="Times New Roman" w:cs="Times New Roman"/>
                <w:b/>
                <w:bCs/>
                <w:sz w:val="24"/>
                <w:szCs w:val="24"/>
                <w:lang w:val="kk-KZ"/>
              </w:rPr>
              <w:t>(мәдени - гигиеналық дағдыларды қалыптастыру)</w:t>
            </w:r>
          </w:p>
        </w:tc>
      </w:tr>
      <w:tr w:rsidR="007B6A88" w:rsidRPr="00B64101" w:rsidTr="007B6A88">
        <w:tc>
          <w:tcPr>
            <w:tcW w:w="2431" w:type="dxa"/>
            <w:tcBorders>
              <w:top w:val="single" w:sz="4" w:space="0" w:color="auto"/>
              <w:left w:val="single" w:sz="4" w:space="0" w:color="auto"/>
              <w:bottom w:val="single" w:sz="4" w:space="0" w:color="auto"/>
              <w:right w:val="single" w:sz="4" w:space="0" w:color="auto"/>
            </w:tcBorders>
            <w:hideMark/>
          </w:tcPr>
          <w:p w:rsidR="007B6A88" w:rsidRPr="003A0515" w:rsidRDefault="007B6A88" w:rsidP="0070793D">
            <w:pPr>
              <w:spacing w:line="240" w:lineRule="auto"/>
              <w:jc w:val="center"/>
              <w:rPr>
                <w:rFonts w:ascii="Times New Roman" w:hAnsi="Times New Roman" w:cs="Times New Roman"/>
                <w:b/>
                <w:bCs/>
                <w:sz w:val="24"/>
                <w:szCs w:val="24"/>
                <w:lang w:val="kk-KZ"/>
              </w:rPr>
            </w:pPr>
            <w:r w:rsidRPr="003A0515">
              <w:rPr>
                <w:rFonts w:ascii="Times New Roman" w:hAnsi="Times New Roman" w:cs="Times New Roman"/>
                <w:b/>
                <w:bCs/>
                <w:sz w:val="24"/>
                <w:szCs w:val="24"/>
                <w:lang w:val="kk-KZ"/>
              </w:rPr>
              <w:t>Ұйымдастырылған</w:t>
            </w:r>
          </w:p>
          <w:p w:rsidR="007B6A88" w:rsidRPr="003A0515" w:rsidRDefault="007B6A88" w:rsidP="0070793D">
            <w:pPr>
              <w:spacing w:line="240" w:lineRule="auto"/>
              <w:jc w:val="center"/>
              <w:rPr>
                <w:rFonts w:ascii="Times New Roman" w:hAnsi="Times New Roman" w:cs="Times New Roman"/>
                <w:b/>
                <w:sz w:val="24"/>
                <w:szCs w:val="24"/>
                <w:lang w:val="kk-KZ"/>
              </w:rPr>
            </w:pPr>
            <w:r w:rsidRPr="003A0515">
              <w:rPr>
                <w:rFonts w:ascii="Times New Roman" w:hAnsi="Times New Roman" w:cs="Times New Roman"/>
                <w:b/>
                <w:bCs/>
                <w:sz w:val="24"/>
                <w:szCs w:val="24"/>
                <w:lang w:val="kk-KZ"/>
              </w:rPr>
              <w:t>іс-әрекетке дайындық</w:t>
            </w:r>
          </w:p>
        </w:tc>
        <w:tc>
          <w:tcPr>
            <w:tcW w:w="2410"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Қимылды ойын: </w:t>
            </w:r>
          </w:p>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«Допты домалат»</w:t>
            </w:r>
          </w:p>
          <w:p w:rsidR="007B6A88" w:rsidRPr="003A0515" w:rsidRDefault="007B6A88" w:rsidP="007B6A88">
            <w:pPr>
              <w:rPr>
                <w:rFonts w:ascii="Times New Roman" w:eastAsia="OEGHA+TimesNewRomanPSMT" w:hAnsi="Times New Roman" w:cs="Times New Roman"/>
                <w:color w:val="000000"/>
                <w:sz w:val="24"/>
                <w:szCs w:val="24"/>
                <w:lang w:val="kk-KZ"/>
              </w:rPr>
            </w:pPr>
            <w:r w:rsidRPr="003A0515">
              <w:rPr>
                <w:rFonts w:ascii="Times New Roman" w:hAnsi="Times New Roman" w:cs="Times New Roman"/>
                <w:b/>
                <w:sz w:val="24"/>
                <w:szCs w:val="24"/>
                <w:lang w:val="kk-KZ"/>
              </w:rPr>
              <w:t>Мақсаты:</w:t>
            </w:r>
            <w:r w:rsidRPr="003A0515">
              <w:rPr>
                <w:rFonts w:ascii="Times New Roman" w:eastAsia="OEGHA+TimesNewRomanPSMT" w:hAnsi="Times New Roman" w:cs="Times New Roman"/>
                <w:color w:val="000000"/>
                <w:sz w:val="24"/>
                <w:szCs w:val="24"/>
                <w:lang w:val="kk-KZ"/>
              </w:rPr>
              <w:t xml:space="preserve"> Екі қолмен баст</w:t>
            </w:r>
            <w:r w:rsidRPr="003A0515">
              <w:rPr>
                <w:rFonts w:ascii="Times New Roman" w:eastAsia="OEGHA+TimesNewRomanPSMT" w:hAnsi="Times New Roman" w:cs="Times New Roman"/>
                <w:color w:val="000000"/>
                <w:spacing w:val="-2"/>
                <w:sz w:val="24"/>
                <w:szCs w:val="24"/>
                <w:lang w:val="kk-KZ"/>
              </w:rPr>
              <w:t>а</w:t>
            </w:r>
            <w:r w:rsidRPr="003A0515">
              <w:rPr>
                <w:rFonts w:ascii="Times New Roman" w:eastAsia="OEGHA+TimesNewRomanPSMT" w:hAnsi="Times New Roman" w:cs="Times New Roman"/>
                <w:color w:val="000000"/>
                <w:sz w:val="24"/>
                <w:szCs w:val="24"/>
                <w:lang w:val="kk-KZ"/>
              </w:rPr>
              <w:t>п</w:t>
            </w:r>
            <w:r w:rsidRPr="003A0515">
              <w:rPr>
                <w:rFonts w:ascii="Times New Roman" w:eastAsia="OEGHA+TimesNewRomanPSMT" w:hAnsi="Times New Roman" w:cs="Times New Roman"/>
                <w:color w:val="000000"/>
                <w:spacing w:val="-1"/>
                <w:sz w:val="24"/>
                <w:szCs w:val="24"/>
                <w:lang w:val="kk-KZ"/>
              </w:rPr>
              <w:t>қ</w:t>
            </w:r>
            <w:r w:rsidRPr="003A0515">
              <w:rPr>
                <w:rFonts w:ascii="Times New Roman" w:eastAsia="OEGHA+TimesNewRomanPSMT" w:hAnsi="Times New Roman" w:cs="Times New Roman"/>
                <w:color w:val="000000"/>
                <w:sz w:val="24"/>
                <w:szCs w:val="24"/>
                <w:lang w:val="kk-KZ"/>
              </w:rPr>
              <w:t>ы қалы</w:t>
            </w:r>
            <w:r w:rsidRPr="003A0515">
              <w:rPr>
                <w:rFonts w:ascii="Times New Roman" w:eastAsia="OEGHA+TimesNewRomanPSMT" w:hAnsi="Times New Roman" w:cs="Times New Roman"/>
                <w:color w:val="000000"/>
                <w:spacing w:val="1"/>
                <w:sz w:val="24"/>
                <w:szCs w:val="24"/>
                <w:lang w:val="kk-KZ"/>
              </w:rPr>
              <w:t>п</w:t>
            </w:r>
            <w:r w:rsidRPr="003A0515">
              <w:rPr>
                <w:rFonts w:ascii="Times New Roman" w:eastAsia="OEGHA+TimesNewRomanPSMT" w:hAnsi="Times New Roman" w:cs="Times New Roman"/>
                <w:color w:val="000000"/>
                <w:spacing w:val="-1"/>
                <w:sz w:val="24"/>
                <w:szCs w:val="24"/>
                <w:lang w:val="kk-KZ"/>
              </w:rPr>
              <w:t>т</w:t>
            </w:r>
            <w:r w:rsidRPr="003A0515">
              <w:rPr>
                <w:rFonts w:ascii="Times New Roman" w:eastAsia="OEGHA+TimesNewRomanPSMT" w:hAnsi="Times New Roman" w:cs="Times New Roman"/>
                <w:color w:val="000000"/>
                <w:sz w:val="24"/>
                <w:szCs w:val="24"/>
                <w:lang w:val="kk-KZ"/>
              </w:rPr>
              <w:t xml:space="preserve">а </w:t>
            </w:r>
            <w:r w:rsidRPr="003A0515">
              <w:rPr>
                <w:rFonts w:ascii="Times New Roman" w:hAnsi="Times New Roman" w:cs="Times New Roman"/>
                <w:color w:val="000000"/>
                <w:spacing w:val="1"/>
                <w:w w:val="99"/>
                <w:sz w:val="24"/>
                <w:szCs w:val="24"/>
                <w:lang w:val="kk-KZ"/>
              </w:rPr>
              <w:t>0</w:t>
            </w:r>
            <w:r w:rsidRPr="003A0515">
              <w:rPr>
                <w:rFonts w:ascii="Times New Roman" w:hAnsi="Times New Roman" w:cs="Times New Roman"/>
                <w:color w:val="000000"/>
                <w:sz w:val="24"/>
                <w:szCs w:val="24"/>
                <w:lang w:val="kk-KZ"/>
              </w:rPr>
              <w:t>,</w:t>
            </w:r>
            <w:r w:rsidRPr="003A0515">
              <w:rPr>
                <w:rFonts w:ascii="Times New Roman" w:hAnsi="Times New Roman" w:cs="Times New Roman"/>
                <w:color w:val="000000"/>
                <w:spacing w:val="1"/>
                <w:w w:val="99"/>
                <w:sz w:val="24"/>
                <w:szCs w:val="24"/>
                <w:lang w:val="kk-KZ"/>
              </w:rPr>
              <w:t>5</w:t>
            </w:r>
            <w:r w:rsidRPr="003A0515">
              <w:rPr>
                <w:rFonts w:ascii="Times New Roman" w:hAnsi="Times New Roman" w:cs="Times New Roman"/>
                <w:color w:val="000000"/>
                <w:spacing w:val="-1"/>
                <w:w w:val="109"/>
                <w:sz w:val="24"/>
                <w:szCs w:val="24"/>
                <w:lang w:val="kk-KZ"/>
              </w:rPr>
              <w:t>-</w:t>
            </w:r>
            <w:r w:rsidRPr="003A0515">
              <w:rPr>
                <w:rFonts w:ascii="Times New Roman" w:eastAsia="OEGHA+TimesNewRomanPSMT" w:hAnsi="Times New Roman" w:cs="Times New Roman"/>
                <w:color w:val="000000"/>
                <w:sz w:val="24"/>
                <w:szCs w:val="24"/>
                <w:lang w:val="kk-KZ"/>
              </w:rPr>
              <w:t>м</w:t>
            </w:r>
            <w:r w:rsidRPr="003A0515">
              <w:rPr>
                <w:rFonts w:ascii="Times New Roman" w:eastAsia="OEGHA+TimesNewRomanPSMT" w:hAnsi="Times New Roman" w:cs="Times New Roman"/>
                <w:color w:val="000000"/>
                <w:spacing w:val="-1"/>
                <w:sz w:val="24"/>
                <w:szCs w:val="24"/>
                <w:lang w:val="kk-KZ"/>
              </w:rPr>
              <w:t>е</w:t>
            </w:r>
            <w:r w:rsidRPr="003A0515">
              <w:rPr>
                <w:rFonts w:ascii="Times New Roman" w:eastAsia="OEGHA+TimesNewRomanPSMT" w:hAnsi="Times New Roman" w:cs="Times New Roman"/>
                <w:color w:val="000000"/>
                <w:sz w:val="24"/>
                <w:szCs w:val="24"/>
                <w:lang w:val="kk-KZ"/>
              </w:rPr>
              <w:t>тр ара</w:t>
            </w:r>
            <w:r w:rsidRPr="003A0515">
              <w:rPr>
                <w:rFonts w:ascii="Times New Roman" w:eastAsia="OEGHA+TimesNewRomanPSMT" w:hAnsi="Times New Roman" w:cs="Times New Roman"/>
                <w:color w:val="000000"/>
                <w:spacing w:val="-2"/>
                <w:sz w:val="24"/>
                <w:szCs w:val="24"/>
                <w:lang w:val="kk-KZ"/>
              </w:rPr>
              <w:t>қ</w:t>
            </w:r>
            <w:r w:rsidRPr="003A0515">
              <w:rPr>
                <w:rFonts w:ascii="Times New Roman" w:eastAsia="OEGHA+TimesNewRomanPSMT" w:hAnsi="Times New Roman" w:cs="Times New Roman"/>
                <w:color w:val="000000"/>
                <w:sz w:val="24"/>
                <w:szCs w:val="24"/>
                <w:lang w:val="kk-KZ"/>
              </w:rPr>
              <w:t>аш</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z w:val="24"/>
                <w:szCs w:val="24"/>
                <w:lang w:val="kk-KZ"/>
              </w:rPr>
              <w:t>қтықта</w:t>
            </w:r>
            <w:r w:rsidRPr="003A0515">
              <w:rPr>
                <w:rFonts w:ascii="Times New Roman" w:eastAsia="OEGHA+TimesNewRomanPSMT" w:hAnsi="Times New Roman" w:cs="Times New Roman"/>
                <w:color w:val="000000"/>
                <w:spacing w:val="-1"/>
                <w:sz w:val="24"/>
                <w:szCs w:val="24"/>
                <w:lang w:val="kk-KZ"/>
              </w:rPr>
              <w:t>ғ</w:t>
            </w:r>
            <w:r w:rsidRPr="003A0515">
              <w:rPr>
                <w:rFonts w:ascii="Times New Roman" w:eastAsia="OEGHA+TimesNewRomanPSMT" w:hAnsi="Times New Roman" w:cs="Times New Roman"/>
                <w:color w:val="000000"/>
                <w:sz w:val="24"/>
                <w:szCs w:val="24"/>
                <w:lang w:val="kk-KZ"/>
              </w:rPr>
              <w:t xml:space="preserve">ы </w:t>
            </w:r>
            <w:r w:rsidRPr="003A0515">
              <w:rPr>
                <w:rFonts w:ascii="Times New Roman" w:eastAsia="OEGHA+TimesNewRomanPSMT" w:hAnsi="Times New Roman" w:cs="Times New Roman"/>
                <w:color w:val="000000"/>
                <w:spacing w:val="-1"/>
                <w:sz w:val="24"/>
                <w:szCs w:val="24"/>
                <w:lang w:val="kk-KZ"/>
              </w:rPr>
              <w:t>н</w:t>
            </w:r>
            <w:r w:rsidRPr="003A0515">
              <w:rPr>
                <w:rFonts w:ascii="Times New Roman" w:eastAsia="OEGHA+TimesNewRomanPSMT" w:hAnsi="Times New Roman" w:cs="Times New Roman"/>
                <w:color w:val="000000"/>
                <w:sz w:val="24"/>
                <w:szCs w:val="24"/>
                <w:lang w:val="kk-KZ"/>
              </w:rPr>
              <w:t>ыс</w:t>
            </w:r>
            <w:r w:rsidRPr="003A0515">
              <w:rPr>
                <w:rFonts w:ascii="Times New Roman" w:eastAsia="OEGHA+TimesNewRomanPSMT" w:hAnsi="Times New Roman" w:cs="Times New Roman"/>
                <w:color w:val="000000"/>
                <w:spacing w:val="-2"/>
                <w:sz w:val="24"/>
                <w:szCs w:val="24"/>
                <w:lang w:val="kk-KZ"/>
              </w:rPr>
              <w:t>а</w:t>
            </w:r>
            <w:r w:rsidRPr="003A0515">
              <w:rPr>
                <w:rFonts w:ascii="Times New Roman" w:eastAsia="OEGHA+TimesNewRomanPSMT" w:hAnsi="Times New Roman" w:cs="Times New Roman"/>
                <w:color w:val="000000"/>
                <w:sz w:val="24"/>
                <w:szCs w:val="24"/>
                <w:lang w:val="kk-KZ"/>
              </w:rPr>
              <w:t>на</w:t>
            </w:r>
            <w:r w:rsidRPr="003A0515">
              <w:rPr>
                <w:rFonts w:ascii="Times New Roman" w:eastAsia="OEGHA+TimesNewRomanPSMT" w:hAnsi="Times New Roman" w:cs="Times New Roman"/>
                <w:color w:val="000000"/>
                <w:spacing w:val="-2"/>
                <w:sz w:val="24"/>
                <w:szCs w:val="24"/>
                <w:lang w:val="kk-KZ"/>
              </w:rPr>
              <w:t>ғ</w:t>
            </w:r>
            <w:r w:rsidRPr="003A0515">
              <w:rPr>
                <w:rFonts w:ascii="Times New Roman" w:eastAsia="OEGHA+TimesNewRomanPSMT" w:hAnsi="Times New Roman" w:cs="Times New Roman"/>
                <w:color w:val="000000"/>
                <w:sz w:val="24"/>
                <w:szCs w:val="24"/>
                <w:lang w:val="kk-KZ"/>
              </w:rPr>
              <w:t>а (ж</w:t>
            </w:r>
            <w:r w:rsidRPr="003A0515">
              <w:rPr>
                <w:rFonts w:ascii="Times New Roman" w:eastAsia="OEGHA+TimesNewRomanPSMT" w:hAnsi="Times New Roman" w:cs="Times New Roman"/>
                <w:color w:val="000000"/>
                <w:spacing w:val="2"/>
                <w:sz w:val="24"/>
                <w:szCs w:val="24"/>
                <w:lang w:val="kk-KZ"/>
              </w:rPr>
              <w:t>о</w:t>
            </w:r>
            <w:r w:rsidRPr="003A0515">
              <w:rPr>
                <w:rFonts w:ascii="Times New Roman" w:eastAsia="OEGHA+TimesNewRomanPSMT" w:hAnsi="Times New Roman" w:cs="Times New Roman"/>
                <w:color w:val="000000"/>
                <w:sz w:val="24"/>
                <w:szCs w:val="24"/>
                <w:lang w:val="kk-KZ"/>
              </w:rPr>
              <w:t>ға</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z w:val="24"/>
                <w:szCs w:val="24"/>
                <w:lang w:val="kk-KZ"/>
              </w:rPr>
              <w:t>ы)  лақ</w:t>
            </w:r>
            <w:r w:rsidRPr="003A0515">
              <w:rPr>
                <w:rFonts w:ascii="Times New Roman" w:eastAsia="OEGHA+TimesNewRomanPSMT" w:hAnsi="Times New Roman" w:cs="Times New Roman"/>
                <w:color w:val="000000"/>
                <w:spacing w:val="-2"/>
                <w:sz w:val="24"/>
                <w:szCs w:val="24"/>
                <w:lang w:val="kk-KZ"/>
              </w:rPr>
              <w:t>т</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pacing w:val="-2"/>
                <w:sz w:val="24"/>
                <w:szCs w:val="24"/>
                <w:lang w:val="kk-KZ"/>
              </w:rPr>
              <w:t>у</w:t>
            </w:r>
            <w:r w:rsidRPr="003A0515">
              <w:rPr>
                <w:rFonts w:ascii="Times New Roman" w:hAnsi="Times New Roman" w:cs="Times New Roman"/>
                <w:sz w:val="24"/>
                <w:szCs w:val="24"/>
                <w:lang w:val="kk-KZ"/>
              </w:rPr>
              <w:t xml:space="preserve"> Ересектердің сөзін </w:t>
            </w:r>
            <w:r w:rsidRPr="003A0515">
              <w:rPr>
                <w:rFonts w:ascii="Times New Roman" w:hAnsi="Times New Roman" w:cs="Times New Roman"/>
                <w:sz w:val="24"/>
                <w:szCs w:val="24"/>
                <w:lang w:val="kk-KZ"/>
              </w:rPr>
              <w:lastRenderedPageBreak/>
              <w:t>тыңдауға және түсінуге үйрету.</w:t>
            </w:r>
          </w:p>
          <w:p w:rsidR="007B6A88" w:rsidRPr="003A0515" w:rsidRDefault="007B6A88" w:rsidP="007B6A88">
            <w:pPr>
              <w:rPr>
                <w:rFonts w:ascii="Times New Roman" w:eastAsia="OEGHA+TimesNewRomanPSMT" w:hAnsi="Times New Roman" w:cs="Times New Roman"/>
                <w:b/>
                <w:color w:val="000000"/>
                <w:sz w:val="24"/>
                <w:szCs w:val="24"/>
                <w:lang w:val="kk-KZ"/>
              </w:rPr>
            </w:pPr>
            <w:r w:rsidRPr="003A0515">
              <w:rPr>
                <w:rFonts w:ascii="Times New Roman" w:eastAsia="OEGHA+TimesNewRomanPSMT" w:hAnsi="Times New Roman" w:cs="Times New Roman"/>
                <w:b/>
                <w:color w:val="000000"/>
                <w:sz w:val="24"/>
                <w:szCs w:val="24"/>
                <w:lang w:val="kk-KZ"/>
              </w:rPr>
              <w:t xml:space="preserve">Шарты: </w:t>
            </w:r>
          </w:p>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(дене шынықтыру** - физикалық қасиеттерді дамыту,</w:t>
            </w:r>
          </w:p>
          <w:p w:rsidR="007B6A88" w:rsidRPr="003A0515" w:rsidRDefault="007B6A88" w:rsidP="007B6A88">
            <w:pPr>
              <w:rPr>
                <w:rFonts w:ascii="Times New Roman" w:hAnsi="Times New Roman" w:cs="Times New Roman"/>
                <w:color w:val="FF0000"/>
                <w:sz w:val="24"/>
                <w:szCs w:val="24"/>
                <w:lang w:val="kk-KZ"/>
              </w:rPr>
            </w:pPr>
            <w:r w:rsidRPr="003A0515">
              <w:rPr>
                <w:rFonts w:ascii="Times New Roman" w:hAnsi="Times New Roman" w:cs="Times New Roman"/>
                <w:b/>
                <w:sz w:val="24"/>
                <w:szCs w:val="24"/>
                <w:lang w:val="kk-KZ"/>
              </w:rPr>
              <w:t>сөйлеуді дамыту</w:t>
            </w:r>
            <w:r w:rsidRPr="003A0515">
              <w:rPr>
                <w:rFonts w:ascii="Times New Roman" w:hAnsi="Times New Roman" w:cs="Times New Roman"/>
                <w:b/>
                <w:bCs/>
                <w:sz w:val="24"/>
                <w:szCs w:val="24"/>
                <w:lang w:val="kk-KZ"/>
              </w:rPr>
              <w:t>- коммуникативтік дағдыларды дамыту).</w:t>
            </w:r>
          </w:p>
        </w:tc>
        <w:tc>
          <w:tcPr>
            <w:tcW w:w="2693"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pStyle w:val="1"/>
              <w:widowControl w:val="0"/>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lastRenderedPageBreak/>
              <w:t xml:space="preserve">Дидактикалық ойын: </w:t>
            </w:r>
          </w:p>
          <w:p w:rsidR="007B6A88" w:rsidRPr="003A0515" w:rsidRDefault="007B6A88" w:rsidP="007B6A88">
            <w:pPr>
              <w:pStyle w:val="1"/>
              <w:widowControl w:val="0"/>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«Бұл не</w:t>
            </w:r>
            <w:r w:rsidRPr="003A0515">
              <w:rPr>
                <w:rFonts w:ascii="Times New Roman" w:eastAsia="Times New Roman" w:hAnsi="Times New Roman" w:cs="Times New Roman"/>
                <w:b/>
                <w:sz w:val="24"/>
                <w:szCs w:val="24"/>
              </w:rPr>
              <w:t xml:space="preserve">? </w:t>
            </w:r>
            <w:r w:rsidRPr="003A0515">
              <w:rPr>
                <w:rFonts w:ascii="Times New Roman" w:eastAsia="Times New Roman" w:hAnsi="Times New Roman" w:cs="Times New Roman"/>
                <w:b/>
                <w:sz w:val="24"/>
                <w:szCs w:val="24"/>
                <w:lang w:val="kk-KZ"/>
              </w:rPr>
              <w:t>Бұл кім?»</w:t>
            </w:r>
          </w:p>
          <w:p w:rsidR="007B6A88" w:rsidRPr="003A0515" w:rsidRDefault="007B6A88" w:rsidP="007B6A88">
            <w:pPr>
              <w:widowControl w:val="0"/>
              <w:ind w:right="-63"/>
              <w:jc w:val="both"/>
              <w:rPr>
                <w:rFonts w:ascii="Times New Roman" w:hAnsi="Times New Roman" w:cs="Times New Roman"/>
                <w:color w:val="000000"/>
                <w:sz w:val="24"/>
                <w:szCs w:val="24"/>
                <w:lang w:val="kk-KZ"/>
              </w:rPr>
            </w:pPr>
            <w:r w:rsidRPr="003A0515">
              <w:rPr>
                <w:rFonts w:ascii="Times New Roman" w:eastAsia="Times New Roman" w:hAnsi="Times New Roman" w:cs="Times New Roman"/>
                <w:b/>
                <w:sz w:val="24"/>
                <w:szCs w:val="24"/>
                <w:lang w:val="kk-KZ"/>
              </w:rPr>
              <w:t>Мақсаты:</w:t>
            </w:r>
            <w:r w:rsidRPr="003A0515">
              <w:rPr>
                <w:rFonts w:ascii="Times New Roman" w:eastAsia="OEGHA+TimesNewRomanPSMT" w:hAnsi="Times New Roman" w:cs="Times New Roman"/>
                <w:sz w:val="24"/>
                <w:szCs w:val="24"/>
                <w:lang w:val="kk-KZ"/>
              </w:rPr>
              <w:t xml:space="preserve">Ненің «дұрыс»  немесе «дұрыс емес», «жақсы» немесе «жаман» екені туралы қарапайым түсініктерді қалыптастыру. </w:t>
            </w:r>
            <w:r w:rsidRPr="003A0515">
              <w:rPr>
                <w:rFonts w:ascii="Times New Roman" w:eastAsia="OEGHA+TimesNewRomanPSMT" w:hAnsi="Times New Roman" w:cs="Times New Roman"/>
                <w:color w:val="000000"/>
                <w:sz w:val="24"/>
                <w:szCs w:val="24"/>
                <w:lang w:val="kk-KZ"/>
              </w:rPr>
              <w:t>Ба</w:t>
            </w:r>
            <w:r w:rsidRPr="003A0515">
              <w:rPr>
                <w:rFonts w:ascii="Times New Roman" w:eastAsia="OEGHA+TimesNewRomanPSMT" w:hAnsi="Times New Roman" w:cs="Times New Roman"/>
                <w:color w:val="000000"/>
                <w:spacing w:val="-1"/>
                <w:sz w:val="24"/>
                <w:szCs w:val="24"/>
                <w:lang w:val="kk-KZ"/>
              </w:rPr>
              <w:t>л</w:t>
            </w:r>
            <w:r w:rsidRPr="003A0515">
              <w:rPr>
                <w:rFonts w:ascii="Times New Roman" w:eastAsia="OEGHA+TimesNewRomanPSMT" w:hAnsi="Times New Roman" w:cs="Times New Roman"/>
                <w:color w:val="000000"/>
                <w:sz w:val="24"/>
                <w:szCs w:val="24"/>
                <w:lang w:val="kk-KZ"/>
              </w:rPr>
              <w:t>алард</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z w:val="24"/>
                <w:szCs w:val="24"/>
                <w:lang w:val="kk-KZ"/>
              </w:rPr>
              <w:t>ң бе</w:t>
            </w:r>
            <w:r w:rsidRPr="003A0515">
              <w:rPr>
                <w:rFonts w:ascii="Times New Roman" w:eastAsia="OEGHA+TimesNewRomanPSMT" w:hAnsi="Times New Roman" w:cs="Times New Roman"/>
                <w:color w:val="000000"/>
                <w:spacing w:val="-1"/>
                <w:sz w:val="24"/>
                <w:szCs w:val="24"/>
                <w:lang w:val="kk-KZ"/>
              </w:rPr>
              <w:t>й</w:t>
            </w:r>
            <w:r w:rsidRPr="003A0515">
              <w:rPr>
                <w:rFonts w:ascii="Times New Roman" w:eastAsia="OEGHA+TimesNewRomanPSMT" w:hAnsi="Times New Roman" w:cs="Times New Roman"/>
                <w:color w:val="000000"/>
                <w:sz w:val="24"/>
                <w:szCs w:val="24"/>
                <w:lang w:val="kk-KZ"/>
              </w:rPr>
              <w:t>не</w:t>
            </w:r>
            <w:r w:rsidRPr="003A0515">
              <w:rPr>
                <w:rFonts w:ascii="Times New Roman" w:eastAsia="OEGHA+TimesNewRomanPSMT" w:hAnsi="Times New Roman" w:cs="Times New Roman"/>
                <w:color w:val="000000"/>
                <w:spacing w:val="-3"/>
                <w:sz w:val="24"/>
                <w:szCs w:val="24"/>
                <w:lang w:val="kk-KZ"/>
              </w:rPr>
              <w:t>л</w:t>
            </w:r>
            <w:r w:rsidRPr="003A0515">
              <w:rPr>
                <w:rFonts w:ascii="Times New Roman" w:eastAsia="OEGHA+TimesNewRomanPSMT" w:hAnsi="Times New Roman" w:cs="Times New Roman"/>
                <w:color w:val="000000"/>
                <w:sz w:val="24"/>
                <w:szCs w:val="24"/>
                <w:lang w:val="kk-KZ"/>
              </w:rPr>
              <w:t xml:space="preserve">еу </w:t>
            </w:r>
            <w:r w:rsidRPr="003A0515">
              <w:rPr>
                <w:rFonts w:ascii="Times New Roman" w:eastAsia="OEGHA+TimesNewRomanPSMT" w:hAnsi="Times New Roman" w:cs="Times New Roman"/>
                <w:color w:val="000000"/>
                <w:sz w:val="24"/>
                <w:szCs w:val="24"/>
                <w:lang w:val="kk-KZ"/>
              </w:rPr>
              <w:lastRenderedPageBreak/>
              <w:t xml:space="preserve">әрекетіне </w:t>
            </w:r>
            <w:r w:rsidRPr="003A0515">
              <w:rPr>
                <w:rFonts w:ascii="Times New Roman" w:eastAsia="OEGHA+TimesNewRomanPSMT" w:hAnsi="Times New Roman" w:cs="Times New Roman"/>
                <w:color w:val="000000"/>
                <w:spacing w:val="1"/>
                <w:sz w:val="24"/>
                <w:szCs w:val="24"/>
                <w:lang w:val="kk-KZ"/>
              </w:rPr>
              <w:t>д</w:t>
            </w:r>
            <w:r w:rsidRPr="003A0515">
              <w:rPr>
                <w:rFonts w:ascii="Times New Roman" w:eastAsia="OEGHA+TimesNewRomanPSMT" w:hAnsi="Times New Roman" w:cs="Times New Roman"/>
                <w:color w:val="000000"/>
                <w:sz w:val="24"/>
                <w:szCs w:val="24"/>
                <w:lang w:val="kk-KZ"/>
              </w:rPr>
              <w:t>ег</w:t>
            </w:r>
            <w:r w:rsidRPr="003A0515">
              <w:rPr>
                <w:rFonts w:ascii="Times New Roman" w:eastAsia="OEGHA+TimesNewRomanPSMT" w:hAnsi="Times New Roman" w:cs="Times New Roman"/>
                <w:color w:val="000000"/>
                <w:spacing w:val="-1"/>
                <w:sz w:val="24"/>
                <w:szCs w:val="24"/>
                <w:lang w:val="kk-KZ"/>
              </w:rPr>
              <w:t>е</w:t>
            </w:r>
            <w:r w:rsidRPr="003A0515">
              <w:rPr>
                <w:rFonts w:ascii="Times New Roman" w:eastAsia="OEGHA+TimesNewRomanPSMT" w:hAnsi="Times New Roman" w:cs="Times New Roman"/>
                <w:color w:val="000000"/>
                <w:sz w:val="24"/>
                <w:szCs w:val="24"/>
                <w:lang w:val="kk-KZ"/>
              </w:rPr>
              <w:t>н қ</w:t>
            </w:r>
            <w:r w:rsidRPr="003A0515">
              <w:rPr>
                <w:rFonts w:ascii="Times New Roman" w:eastAsia="OEGHA+TimesNewRomanPSMT" w:hAnsi="Times New Roman" w:cs="Times New Roman"/>
                <w:color w:val="000000"/>
                <w:spacing w:val="1"/>
                <w:sz w:val="24"/>
                <w:szCs w:val="24"/>
                <w:lang w:val="kk-KZ"/>
              </w:rPr>
              <w:t>ыз</w:t>
            </w:r>
            <w:r w:rsidRPr="003A0515">
              <w:rPr>
                <w:rFonts w:ascii="Times New Roman" w:eastAsia="OEGHA+TimesNewRomanPSMT" w:hAnsi="Times New Roman" w:cs="Times New Roman"/>
                <w:color w:val="000000"/>
                <w:sz w:val="24"/>
                <w:szCs w:val="24"/>
                <w:lang w:val="kk-KZ"/>
              </w:rPr>
              <w:t>ығ</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шылығын о</w:t>
            </w:r>
            <w:r w:rsidRPr="003A0515">
              <w:rPr>
                <w:rFonts w:ascii="Times New Roman" w:eastAsia="OEGHA+TimesNewRomanPSMT" w:hAnsi="Times New Roman" w:cs="Times New Roman"/>
                <w:color w:val="000000"/>
                <w:spacing w:val="-1"/>
                <w:sz w:val="24"/>
                <w:szCs w:val="24"/>
                <w:lang w:val="kk-KZ"/>
              </w:rPr>
              <w:t>я</w:t>
            </w:r>
            <w:r w:rsidRPr="003A0515">
              <w:rPr>
                <w:rFonts w:ascii="Times New Roman" w:eastAsia="OEGHA+TimesNewRomanPSMT" w:hAnsi="Times New Roman" w:cs="Times New Roman"/>
                <w:color w:val="000000"/>
                <w:sz w:val="24"/>
                <w:szCs w:val="24"/>
                <w:lang w:val="kk-KZ"/>
              </w:rPr>
              <w:t>т</w:t>
            </w:r>
            <w:r w:rsidRPr="003A0515">
              <w:rPr>
                <w:rFonts w:ascii="Times New Roman" w:eastAsia="OEGHA+TimesNewRomanPSMT" w:hAnsi="Times New Roman" w:cs="Times New Roman"/>
                <w:color w:val="000000"/>
                <w:spacing w:val="-4"/>
                <w:sz w:val="24"/>
                <w:szCs w:val="24"/>
                <w:lang w:val="kk-KZ"/>
              </w:rPr>
              <w:t>у</w:t>
            </w:r>
            <w:r w:rsidRPr="003A0515">
              <w:rPr>
                <w:rFonts w:ascii="Times New Roman" w:eastAsia="OEGHA+TimesNewRomanPSMT" w:hAnsi="Times New Roman" w:cs="Times New Roman"/>
                <w:color w:val="000000"/>
                <w:spacing w:val="-1"/>
                <w:sz w:val="24"/>
                <w:szCs w:val="24"/>
                <w:lang w:val="kk-KZ"/>
              </w:rPr>
              <w:t xml:space="preserve">, </w:t>
            </w:r>
            <w:r w:rsidRPr="003A0515">
              <w:rPr>
                <w:rFonts w:ascii="Times New Roman" w:eastAsia="OEGHA+TimesNewRomanPSMT" w:hAnsi="Times New Roman" w:cs="Times New Roman"/>
                <w:color w:val="000000"/>
                <w:sz w:val="24"/>
                <w:szCs w:val="24"/>
                <w:lang w:val="kk-KZ"/>
              </w:rPr>
              <w:t>к</w:t>
            </w:r>
            <w:r w:rsidRPr="003A0515">
              <w:rPr>
                <w:rFonts w:ascii="Times New Roman" w:eastAsia="OEGHA+TimesNewRomanPSMT" w:hAnsi="Times New Roman" w:cs="Times New Roman"/>
                <w:color w:val="000000"/>
                <w:spacing w:val="2"/>
                <w:sz w:val="24"/>
                <w:szCs w:val="24"/>
                <w:lang w:val="kk-KZ"/>
              </w:rPr>
              <w:t>өр</w:t>
            </w:r>
            <w:r w:rsidRPr="003A0515">
              <w:rPr>
                <w:rFonts w:ascii="Times New Roman" w:eastAsia="OEGHA+TimesNewRomanPSMT" w:hAnsi="Times New Roman" w:cs="Times New Roman"/>
                <w:color w:val="000000"/>
                <w:sz w:val="24"/>
                <w:szCs w:val="24"/>
                <w:lang w:val="kk-KZ"/>
              </w:rPr>
              <w:t>ке</w:t>
            </w:r>
            <w:r w:rsidRPr="003A0515">
              <w:rPr>
                <w:rFonts w:ascii="Times New Roman" w:eastAsia="OEGHA+TimesNewRomanPSMT" w:hAnsi="Times New Roman" w:cs="Times New Roman"/>
                <w:color w:val="000000"/>
                <w:spacing w:val="-1"/>
                <w:sz w:val="24"/>
                <w:szCs w:val="24"/>
                <w:lang w:val="kk-KZ"/>
              </w:rPr>
              <w:t>м</w:t>
            </w:r>
            <w:r w:rsidRPr="003A0515">
              <w:rPr>
                <w:rFonts w:ascii="Times New Roman" w:eastAsia="OEGHA+TimesNewRomanPSMT" w:hAnsi="Times New Roman" w:cs="Times New Roman"/>
                <w:color w:val="000000"/>
                <w:spacing w:val="1"/>
                <w:sz w:val="24"/>
                <w:szCs w:val="24"/>
                <w:lang w:val="kk-KZ"/>
              </w:rPr>
              <w:t>д</w:t>
            </w:r>
            <w:r w:rsidRPr="003A0515">
              <w:rPr>
                <w:rFonts w:ascii="Times New Roman" w:eastAsia="OEGHA+TimesNewRomanPSMT" w:hAnsi="Times New Roman" w:cs="Times New Roman"/>
                <w:color w:val="000000"/>
                <w:sz w:val="24"/>
                <w:szCs w:val="24"/>
                <w:lang w:val="kk-KZ"/>
              </w:rPr>
              <w:t>ік қабылда</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pacing w:val="-1"/>
                <w:sz w:val="24"/>
                <w:szCs w:val="24"/>
                <w:lang w:val="kk-KZ"/>
              </w:rPr>
              <w:t>л</w:t>
            </w:r>
            <w:r w:rsidRPr="003A0515">
              <w:rPr>
                <w:rFonts w:ascii="Times New Roman" w:eastAsia="OEGHA+TimesNewRomanPSMT" w:hAnsi="Times New Roman" w:cs="Times New Roman"/>
                <w:color w:val="000000"/>
                <w:sz w:val="24"/>
                <w:szCs w:val="24"/>
                <w:lang w:val="kk-KZ"/>
              </w:rPr>
              <w:t>арын да</w:t>
            </w:r>
            <w:r w:rsidRPr="003A0515">
              <w:rPr>
                <w:rFonts w:ascii="Times New Roman" w:eastAsia="OEGHA+TimesNewRomanPSMT" w:hAnsi="Times New Roman" w:cs="Times New Roman"/>
                <w:color w:val="000000"/>
                <w:spacing w:val="-1"/>
                <w:sz w:val="24"/>
                <w:szCs w:val="24"/>
                <w:lang w:val="kk-KZ"/>
              </w:rPr>
              <w:t>м</w:t>
            </w:r>
            <w:r w:rsidRPr="003A0515">
              <w:rPr>
                <w:rFonts w:ascii="Times New Roman" w:eastAsia="OEGHA+TimesNewRomanPSMT" w:hAnsi="Times New Roman" w:cs="Times New Roman"/>
                <w:color w:val="000000"/>
                <w:sz w:val="24"/>
                <w:szCs w:val="24"/>
                <w:lang w:val="kk-KZ"/>
              </w:rPr>
              <w:t>ыт</w:t>
            </w:r>
            <w:r w:rsidRPr="003A0515">
              <w:rPr>
                <w:rFonts w:ascii="Times New Roman" w:eastAsia="OEGHA+TimesNewRomanPSMT" w:hAnsi="Times New Roman" w:cs="Times New Roman"/>
                <w:color w:val="000000"/>
                <w:spacing w:val="-3"/>
                <w:sz w:val="24"/>
                <w:szCs w:val="24"/>
                <w:lang w:val="kk-KZ"/>
              </w:rPr>
              <w:t>у</w:t>
            </w:r>
            <w:r w:rsidRPr="003A0515">
              <w:rPr>
                <w:rFonts w:ascii="Times New Roman" w:eastAsia="OEGHA+TimesNewRomanPSMT" w:hAnsi="Times New Roman" w:cs="Times New Roman"/>
                <w:color w:val="000000"/>
                <w:sz w:val="24"/>
                <w:szCs w:val="24"/>
                <w:lang w:val="kk-KZ"/>
              </w:rPr>
              <w:t>.</w:t>
            </w:r>
          </w:p>
          <w:p w:rsidR="007B6A88" w:rsidRPr="003A0515" w:rsidRDefault="007B6A88" w:rsidP="007B6A88">
            <w:pPr>
              <w:widowControl w:val="0"/>
              <w:ind w:right="-8"/>
              <w:jc w:val="both"/>
              <w:rPr>
                <w:rFonts w:ascii="Times New Roman" w:eastAsia="OEGHA+TimesNewRomanPSMT" w:hAnsi="Times New Roman" w:cs="Times New Roman"/>
                <w:color w:val="000000"/>
                <w:sz w:val="24"/>
                <w:szCs w:val="24"/>
                <w:lang w:val="kk-KZ"/>
              </w:rPr>
            </w:pPr>
            <w:r w:rsidRPr="003A0515">
              <w:rPr>
                <w:rFonts w:ascii="Times New Roman" w:hAnsi="Times New Roman" w:cs="Times New Roman"/>
                <w:sz w:val="24"/>
                <w:szCs w:val="24"/>
                <w:lang w:val="kk-KZ"/>
              </w:rPr>
              <w:t>Мүсіндеудің қарапайым тәсілдерін үйрету.</w:t>
            </w:r>
            <w:r w:rsidRPr="003A0515">
              <w:rPr>
                <w:rFonts w:ascii="Times New Roman" w:eastAsia="Times New Roman" w:hAnsi="Times New Roman" w:cs="Times New Roman"/>
                <w:sz w:val="24"/>
                <w:szCs w:val="24"/>
                <w:lang w:val="kk-KZ"/>
              </w:rPr>
              <w:t xml:space="preserve"> Фланелеграфта қазақтың ұлттық ою-өрнектерін орналастыру.</w:t>
            </w:r>
            <w:r w:rsidRPr="003A0515">
              <w:rPr>
                <w:rFonts w:ascii="Times New Roman" w:eastAsia="OEGHA+TimesNewRomanPSMT" w:hAnsi="Times New Roman" w:cs="Times New Roman"/>
                <w:color w:val="000000"/>
                <w:sz w:val="24"/>
                <w:szCs w:val="24"/>
                <w:lang w:val="kk-KZ"/>
              </w:rPr>
              <w:t xml:space="preserve"> Қарапайым құрастыру дағдыларын бекіту: үстіне, жанына қою</w:t>
            </w:r>
          </w:p>
          <w:p w:rsidR="007B6A88" w:rsidRPr="003A0515" w:rsidRDefault="007B6A88" w:rsidP="007B6A88">
            <w:pPr>
              <w:widowControl w:val="0"/>
              <w:ind w:right="-20"/>
              <w:rPr>
                <w:rFonts w:ascii="Times New Roman" w:eastAsia="OEGHA+TimesNewRomanPSMT" w:hAnsi="Times New Roman" w:cs="Times New Roman"/>
                <w:b/>
                <w:sz w:val="24"/>
                <w:szCs w:val="24"/>
                <w:lang w:val="kk-KZ"/>
              </w:rPr>
            </w:pPr>
            <w:r w:rsidRPr="003A0515">
              <w:rPr>
                <w:rFonts w:ascii="Times New Roman" w:eastAsia="OEGHA+TimesNewRomanPSMT" w:hAnsi="Times New Roman" w:cs="Times New Roman"/>
                <w:b/>
                <w:sz w:val="24"/>
                <w:szCs w:val="24"/>
                <w:lang w:val="kk-KZ"/>
              </w:rPr>
              <w:t xml:space="preserve">Шарты: </w:t>
            </w:r>
            <w:r w:rsidRPr="003A0515">
              <w:rPr>
                <w:rFonts w:ascii="Times New Roman" w:eastAsia="OEGHA+TimesNewRomanPSMT" w:hAnsi="Times New Roman" w:cs="Times New Roman"/>
                <w:sz w:val="24"/>
                <w:szCs w:val="24"/>
                <w:lang w:val="kk-KZ"/>
              </w:rPr>
              <w:t xml:space="preserve">сурет бойынша жақсылық жасауды жамандыққа жоламауды айту. Оларды параққа суретін салып, ермексазбен жапсырып, суреттерді құрастыру қажет. </w:t>
            </w:r>
          </w:p>
          <w:p w:rsidR="007B6A88" w:rsidRPr="003A0515" w:rsidRDefault="007B6A88" w:rsidP="007B6A88">
            <w:pPr>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 xml:space="preserve">(қоршаған ортамен таныстыру </w:t>
            </w:r>
            <w:r w:rsidRPr="003A0515">
              <w:rPr>
                <w:rFonts w:ascii="Times New Roman" w:hAnsi="Times New Roman" w:cs="Times New Roman"/>
                <w:b/>
                <w:sz w:val="24"/>
                <w:szCs w:val="24"/>
                <w:lang w:val="kk-KZ"/>
              </w:rPr>
              <w:t>- әлеуметтік – эмоционалды дағдыларды қалыптастыру,</w:t>
            </w:r>
          </w:p>
          <w:p w:rsidR="007B6A88" w:rsidRPr="003A0515" w:rsidRDefault="007B6A88" w:rsidP="007B6A88">
            <w:pPr>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 xml:space="preserve">сурет салу, мүсіндеу, жапсыру, құрастыру </w:t>
            </w:r>
            <w:r w:rsidRPr="003A0515">
              <w:rPr>
                <w:rFonts w:ascii="Times New Roman" w:hAnsi="Times New Roman" w:cs="Times New Roman"/>
                <w:b/>
                <w:sz w:val="24"/>
                <w:szCs w:val="24"/>
                <w:lang w:val="kk-KZ"/>
              </w:rPr>
              <w:t>-шығармашылық дағдыларын, зерттеу іс - әрекетін дамыту</w:t>
            </w:r>
            <w:r w:rsidRPr="003A0515">
              <w:rPr>
                <w:rFonts w:ascii="Times New Roman" w:eastAsia="Times New Roman" w:hAnsi="Times New Roman" w:cs="Times New Roman"/>
                <w:b/>
                <w:sz w:val="24"/>
                <w:szCs w:val="24"/>
                <w:lang w:val="kk-KZ"/>
              </w:rPr>
              <w:t>)</w:t>
            </w:r>
          </w:p>
        </w:tc>
        <w:tc>
          <w:tcPr>
            <w:tcW w:w="2977" w:type="dxa"/>
            <w:gridSpan w:val="2"/>
            <w:tcBorders>
              <w:top w:val="single" w:sz="4" w:space="0" w:color="auto"/>
              <w:left w:val="single" w:sz="4" w:space="0" w:color="auto"/>
              <w:bottom w:val="single" w:sz="4" w:space="0" w:color="auto"/>
              <w:right w:val="single" w:sz="4" w:space="0" w:color="auto"/>
            </w:tcBorders>
          </w:tcPr>
          <w:p w:rsidR="007B6A88" w:rsidRPr="003A0515" w:rsidRDefault="007B6A88" w:rsidP="007B6A88">
            <w:pPr>
              <w:jc w:val="both"/>
              <w:rPr>
                <w:rFonts w:ascii="Times New Roman" w:hAnsi="Times New Roman" w:cs="Times New Roman"/>
                <w:b/>
                <w:sz w:val="24"/>
                <w:szCs w:val="24"/>
                <w:lang w:val="kk-KZ"/>
              </w:rPr>
            </w:pPr>
            <w:r w:rsidRPr="003A0515">
              <w:rPr>
                <w:rFonts w:ascii="Times New Roman" w:hAnsi="Times New Roman" w:cs="Times New Roman"/>
                <w:b/>
                <w:sz w:val="24"/>
                <w:szCs w:val="24"/>
                <w:lang w:val="kk-KZ"/>
              </w:rPr>
              <w:lastRenderedPageBreak/>
              <w:t>Дидактикалық ойын:</w:t>
            </w:r>
          </w:p>
          <w:p w:rsidR="007B6A88" w:rsidRPr="003A0515" w:rsidRDefault="007B6A88" w:rsidP="007B6A88">
            <w:pPr>
              <w:rPr>
                <w:rFonts w:ascii="Times New Roman" w:eastAsia="Times New Roman" w:hAnsi="Times New Roman" w:cs="Times New Roman"/>
                <w:b/>
                <w:sz w:val="24"/>
                <w:szCs w:val="24"/>
                <w:lang w:val="kk-KZ" w:eastAsia="ru-RU"/>
              </w:rPr>
            </w:pPr>
            <w:r w:rsidRPr="003A0515">
              <w:rPr>
                <w:rFonts w:ascii="Times New Roman" w:hAnsi="Times New Roman" w:cs="Times New Roman"/>
                <w:b/>
                <w:sz w:val="24"/>
                <w:szCs w:val="24"/>
                <w:lang w:val="kk-KZ"/>
              </w:rPr>
              <w:t>"Жер, су, ауа, от</w:t>
            </w:r>
            <w:r w:rsidRPr="003A0515">
              <w:rPr>
                <w:rFonts w:ascii="Times New Roman" w:eastAsia="Times New Roman" w:hAnsi="Times New Roman" w:cs="Times New Roman"/>
                <w:b/>
                <w:sz w:val="24"/>
                <w:szCs w:val="24"/>
                <w:lang w:val="kk-KZ" w:eastAsia="ru-RU"/>
              </w:rPr>
              <w:t>".</w:t>
            </w:r>
          </w:p>
          <w:p w:rsidR="007B6A88" w:rsidRPr="003A0515" w:rsidRDefault="007B6A88" w:rsidP="007B6A88">
            <w:pPr>
              <w:rPr>
                <w:rFonts w:ascii="Times New Roman" w:eastAsia="OEGHA+TimesNewRomanPSMT" w:hAnsi="Times New Roman" w:cs="Times New Roman"/>
                <w:color w:val="000000"/>
                <w:sz w:val="24"/>
                <w:szCs w:val="24"/>
                <w:lang w:val="kk-KZ"/>
              </w:rPr>
            </w:pPr>
            <w:r w:rsidRPr="003A0515">
              <w:rPr>
                <w:rFonts w:ascii="Times New Roman" w:eastAsia="Times New Roman" w:hAnsi="Times New Roman" w:cs="Times New Roman"/>
                <w:b/>
                <w:sz w:val="24"/>
                <w:szCs w:val="24"/>
                <w:lang w:val="kk-KZ" w:eastAsia="ru-RU"/>
              </w:rPr>
              <w:t xml:space="preserve">Мақсаты: </w:t>
            </w:r>
            <w:r w:rsidRPr="003A0515">
              <w:rPr>
                <w:rFonts w:ascii="Times New Roman" w:eastAsia="OEGHA+TimesNewRomanPSMT" w:hAnsi="Times New Roman" w:cs="Times New Roman"/>
                <w:color w:val="000000"/>
                <w:sz w:val="24"/>
                <w:szCs w:val="24"/>
                <w:lang w:val="kk-KZ"/>
              </w:rPr>
              <w:t>Ба</w:t>
            </w:r>
            <w:r w:rsidRPr="003A0515">
              <w:rPr>
                <w:rFonts w:ascii="Times New Roman" w:eastAsia="OEGHA+TimesNewRomanPSMT" w:hAnsi="Times New Roman" w:cs="Times New Roman"/>
                <w:color w:val="000000"/>
                <w:spacing w:val="-1"/>
                <w:sz w:val="24"/>
                <w:szCs w:val="24"/>
                <w:lang w:val="kk-KZ"/>
              </w:rPr>
              <w:t>л</w:t>
            </w:r>
            <w:r w:rsidRPr="003A0515">
              <w:rPr>
                <w:rFonts w:ascii="Times New Roman" w:eastAsia="OEGHA+TimesNewRomanPSMT" w:hAnsi="Times New Roman" w:cs="Times New Roman"/>
                <w:color w:val="000000"/>
                <w:sz w:val="24"/>
                <w:szCs w:val="24"/>
                <w:lang w:val="kk-KZ"/>
              </w:rPr>
              <w:t>алард</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z w:val="24"/>
                <w:szCs w:val="24"/>
                <w:lang w:val="kk-KZ"/>
              </w:rPr>
              <w:t>ң та</w:t>
            </w:r>
            <w:r w:rsidRPr="003A0515">
              <w:rPr>
                <w:rFonts w:ascii="Times New Roman" w:eastAsia="OEGHA+TimesNewRomanPSMT" w:hAnsi="Times New Roman" w:cs="Times New Roman"/>
                <w:color w:val="000000"/>
                <w:spacing w:val="-1"/>
                <w:sz w:val="24"/>
                <w:szCs w:val="24"/>
                <w:lang w:val="kk-KZ"/>
              </w:rPr>
              <w:t>б</w:t>
            </w:r>
            <w:r w:rsidRPr="003A0515">
              <w:rPr>
                <w:rFonts w:ascii="Times New Roman" w:eastAsia="OEGHA+TimesNewRomanPSMT" w:hAnsi="Times New Roman" w:cs="Times New Roman"/>
                <w:color w:val="000000"/>
                <w:sz w:val="24"/>
                <w:szCs w:val="24"/>
                <w:lang w:val="kk-KZ"/>
              </w:rPr>
              <w:t>иғ</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z w:val="24"/>
                <w:szCs w:val="24"/>
                <w:lang w:val="kk-KZ"/>
              </w:rPr>
              <w:t>т</w:t>
            </w:r>
            <w:r w:rsidRPr="003A0515">
              <w:rPr>
                <w:rFonts w:ascii="Times New Roman" w:eastAsia="OEGHA+TimesNewRomanPSMT" w:hAnsi="Times New Roman" w:cs="Times New Roman"/>
                <w:color w:val="000000"/>
                <w:spacing w:val="1"/>
                <w:sz w:val="24"/>
                <w:szCs w:val="24"/>
                <w:lang w:val="kk-KZ"/>
              </w:rPr>
              <w:t>п</w:t>
            </w:r>
            <w:r w:rsidRPr="003A0515">
              <w:rPr>
                <w:rFonts w:ascii="Times New Roman" w:eastAsia="OEGHA+TimesNewRomanPSMT" w:hAnsi="Times New Roman" w:cs="Times New Roman"/>
                <w:color w:val="000000"/>
                <w:sz w:val="24"/>
                <w:szCs w:val="24"/>
                <w:lang w:val="kk-KZ"/>
              </w:rPr>
              <w:t>ен т</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z w:val="24"/>
                <w:szCs w:val="24"/>
                <w:lang w:val="kk-KZ"/>
              </w:rPr>
              <w:t>биғат құ</w:t>
            </w:r>
            <w:r w:rsidRPr="003A0515">
              <w:rPr>
                <w:rFonts w:ascii="Times New Roman" w:eastAsia="OEGHA+TimesNewRomanPSMT" w:hAnsi="Times New Roman" w:cs="Times New Roman"/>
                <w:color w:val="000000"/>
                <w:spacing w:val="-1"/>
                <w:sz w:val="24"/>
                <w:szCs w:val="24"/>
                <w:lang w:val="kk-KZ"/>
              </w:rPr>
              <w:t>б</w:t>
            </w:r>
            <w:r w:rsidRPr="003A0515">
              <w:rPr>
                <w:rFonts w:ascii="Times New Roman" w:eastAsia="OEGHA+TimesNewRomanPSMT" w:hAnsi="Times New Roman" w:cs="Times New Roman"/>
                <w:color w:val="000000"/>
                <w:sz w:val="24"/>
                <w:szCs w:val="24"/>
                <w:lang w:val="kk-KZ"/>
              </w:rPr>
              <w:t>ылыст</w:t>
            </w:r>
            <w:r w:rsidRPr="003A0515">
              <w:rPr>
                <w:rFonts w:ascii="Times New Roman" w:eastAsia="OEGHA+TimesNewRomanPSMT" w:hAnsi="Times New Roman" w:cs="Times New Roman"/>
                <w:color w:val="000000"/>
                <w:spacing w:val="-2"/>
                <w:sz w:val="24"/>
                <w:szCs w:val="24"/>
                <w:lang w:val="kk-KZ"/>
              </w:rPr>
              <w:t>а</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z w:val="24"/>
                <w:szCs w:val="24"/>
                <w:lang w:val="kk-KZ"/>
              </w:rPr>
              <w:t>ы</w:t>
            </w:r>
            <w:r w:rsidRPr="003A0515">
              <w:rPr>
                <w:rFonts w:ascii="Times New Roman" w:eastAsia="OEGHA+TimesNewRomanPSMT" w:hAnsi="Times New Roman" w:cs="Times New Roman"/>
                <w:color w:val="000000"/>
                <w:spacing w:val="1"/>
                <w:sz w:val="24"/>
                <w:szCs w:val="24"/>
                <w:lang w:val="kk-KZ"/>
              </w:rPr>
              <w:t>н</w:t>
            </w:r>
            <w:r w:rsidRPr="003A0515">
              <w:rPr>
                <w:rFonts w:ascii="Times New Roman" w:eastAsia="OEGHA+TimesNewRomanPSMT" w:hAnsi="Times New Roman" w:cs="Times New Roman"/>
                <w:color w:val="000000"/>
                <w:sz w:val="24"/>
                <w:szCs w:val="24"/>
                <w:lang w:val="kk-KZ"/>
              </w:rPr>
              <w:t>а қы</w:t>
            </w:r>
            <w:r w:rsidRPr="003A0515">
              <w:rPr>
                <w:rFonts w:ascii="Times New Roman" w:eastAsia="OEGHA+TimesNewRomanPSMT" w:hAnsi="Times New Roman" w:cs="Times New Roman"/>
                <w:color w:val="000000"/>
                <w:spacing w:val="-1"/>
                <w:sz w:val="24"/>
                <w:szCs w:val="24"/>
                <w:lang w:val="kk-KZ"/>
              </w:rPr>
              <w:t>з</w:t>
            </w:r>
            <w:r w:rsidRPr="003A0515">
              <w:rPr>
                <w:rFonts w:ascii="Times New Roman" w:eastAsia="OEGHA+TimesNewRomanPSMT" w:hAnsi="Times New Roman" w:cs="Times New Roman"/>
                <w:color w:val="000000"/>
                <w:sz w:val="24"/>
                <w:szCs w:val="24"/>
                <w:lang w:val="kk-KZ"/>
              </w:rPr>
              <w:t>ы</w:t>
            </w:r>
            <w:r w:rsidRPr="003A0515">
              <w:rPr>
                <w:rFonts w:ascii="Times New Roman" w:eastAsia="OEGHA+TimesNewRomanPSMT" w:hAnsi="Times New Roman" w:cs="Times New Roman"/>
                <w:color w:val="000000"/>
                <w:spacing w:val="-1"/>
                <w:sz w:val="24"/>
                <w:szCs w:val="24"/>
                <w:lang w:val="kk-KZ"/>
              </w:rPr>
              <w:t>ғ</w:t>
            </w:r>
            <w:r w:rsidRPr="003A0515">
              <w:rPr>
                <w:rFonts w:ascii="Times New Roman" w:eastAsia="OEGHA+TimesNewRomanPSMT" w:hAnsi="Times New Roman" w:cs="Times New Roman"/>
                <w:color w:val="000000"/>
                <w:spacing w:val="-3"/>
                <w:sz w:val="24"/>
                <w:szCs w:val="24"/>
                <w:lang w:val="kk-KZ"/>
              </w:rPr>
              <w:t>у</w:t>
            </w:r>
            <w:r w:rsidRPr="003A0515">
              <w:rPr>
                <w:rFonts w:ascii="Times New Roman" w:eastAsia="OEGHA+TimesNewRomanPSMT" w:hAnsi="Times New Roman" w:cs="Times New Roman"/>
                <w:color w:val="000000"/>
                <w:sz w:val="24"/>
                <w:szCs w:val="24"/>
                <w:lang w:val="kk-KZ"/>
              </w:rPr>
              <w:t>шылы</w:t>
            </w:r>
            <w:r w:rsidRPr="003A0515">
              <w:rPr>
                <w:rFonts w:ascii="Times New Roman" w:eastAsia="OEGHA+TimesNewRomanPSMT" w:hAnsi="Times New Roman" w:cs="Times New Roman"/>
                <w:color w:val="000000"/>
                <w:spacing w:val="1"/>
                <w:sz w:val="24"/>
                <w:szCs w:val="24"/>
                <w:lang w:val="kk-KZ"/>
              </w:rPr>
              <w:t>қ</w:t>
            </w:r>
            <w:r w:rsidRPr="003A0515">
              <w:rPr>
                <w:rFonts w:ascii="Times New Roman" w:eastAsia="OEGHA+TimesNewRomanPSMT" w:hAnsi="Times New Roman" w:cs="Times New Roman"/>
                <w:color w:val="000000"/>
                <w:sz w:val="24"/>
                <w:szCs w:val="24"/>
                <w:lang w:val="kk-KZ"/>
              </w:rPr>
              <w:t>тарын қалы</w:t>
            </w:r>
            <w:r w:rsidRPr="003A0515">
              <w:rPr>
                <w:rFonts w:ascii="Times New Roman" w:eastAsia="OEGHA+TimesNewRomanPSMT" w:hAnsi="Times New Roman" w:cs="Times New Roman"/>
                <w:color w:val="000000"/>
                <w:spacing w:val="1"/>
                <w:sz w:val="24"/>
                <w:szCs w:val="24"/>
                <w:lang w:val="kk-KZ"/>
              </w:rPr>
              <w:t>п</w:t>
            </w:r>
            <w:r w:rsidRPr="003A0515">
              <w:rPr>
                <w:rFonts w:ascii="Times New Roman" w:eastAsia="OEGHA+TimesNewRomanPSMT" w:hAnsi="Times New Roman" w:cs="Times New Roman"/>
                <w:color w:val="000000"/>
                <w:sz w:val="24"/>
                <w:szCs w:val="24"/>
                <w:lang w:val="kk-KZ"/>
              </w:rPr>
              <w:t>тас</w:t>
            </w:r>
            <w:r w:rsidRPr="003A0515">
              <w:rPr>
                <w:rFonts w:ascii="Times New Roman" w:eastAsia="OEGHA+TimesNewRomanPSMT" w:hAnsi="Times New Roman" w:cs="Times New Roman"/>
                <w:color w:val="000000"/>
                <w:spacing w:val="-3"/>
                <w:sz w:val="24"/>
                <w:szCs w:val="24"/>
                <w:lang w:val="kk-KZ"/>
              </w:rPr>
              <w:t>т</w:t>
            </w:r>
            <w:r w:rsidRPr="003A0515">
              <w:rPr>
                <w:rFonts w:ascii="Times New Roman" w:eastAsia="OEGHA+TimesNewRomanPSMT" w:hAnsi="Times New Roman" w:cs="Times New Roman"/>
                <w:color w:val="000000"/>
                <w:sz w:val="24"/>
                <w:szCs w:val="24"/>
                <w:lang w:val="kk-KZ"/>
              </w:rPr>
              <w:t>ыру.</w:t>
            </w:r>
          </w:p>
          <w:p w:rsidR="007B6A88" w:rsidRPr="003A0515" w:rsidRDefault="007B6A88" w:rsidP="007B6A88">
            <w:pPr>
              <w:rPr>
                <w:rFonts w:ascii="Times New Roman" w:eastAsia="OEGHA+TimesNewRomanPSMT" w:hAnsi="Times New Roman" w:cs="Times New Roman"/>
                <w:b/>
                <w:color w:val="000000"/>
                <w:sz w:val="24"/>
                <w:szCs w:val="24"/>
                <w:lang w:val="kk-KZ"/>
              </w:rPr>
            </w:pPr>
            <w:r w:rsidRPr="003A0515">
              <w:rPr>
                <w:rFonts w:ascii="Times New Roman" w:eastAsia="OEGHA+TimesNewRomanPSMT" w:hAnsi="Times New Roman" w:cs="Times New Roman"/>
                <w:b/>
                <w:color w:val="000000"/>
                <w:sz w:val="24"/>
                <w:szCs w:val="24"/>
                <w:lang w:val="kk-KZ"/>
              </w:rPr>
              <w:t xml:space="preserve">Шарты: </w:t>
            </w:r>
            <w:r w:rsidRPr="003A0515">
              <w:rPr>
                <w:rFonts w:ascii="Times New Roman" w:eastAsia="OEGHA+TimesNewRomanPSMT" w:hAnsi="Times New Roman" w:cs="Times New Roman"/>
                <w:color w:val="000000"/>
                <w:sz w:val="24"/>
                <w:szCs w:val="24"/>
                <w:lang w:val="kk-KZ"/>
              </w:rPr>
              <w:t xml:space="preserve">табиғат құбылыстарын сурет </w:t>
            </w:r>
            <w:r w:rsidRPr="003A0515">
              <w:rPr>
                <w:rFonts w:ascii="Times New Roman" w:eastAsia="OEGHA+TimesNewRomanPSMT" w:hAnsi="Times New Roman" w:cs="Times New Roman"/>
                <w:color w:val="000000"/>
                <w:sz w:val="24"/>
                <w:szCs w:val="24"/>
                <w:lang w:val="kk-KZ"/>
              </w:rPr>
              <w:lastRenderedPageBreak/>
              <w:t xml:space="preserve">бойынша әңгімелесу қажет. </w:t>
            </w:r>
          </w:p>
          <w:p w:rsidR="007B6A88" w:rsidRPr="003A0515" w:rsidRDefault="007B6A88" w:rsidP="007B6A88">
            <w:pPr>
              <w:rPr>
                <w:rFonts w:ascii="Times New Roman" w:hAnsi="Times New Roman" w:cs="Times New Roman"/>
                <w:b/>
                <w:sz w:val="24"/>
                <w:szCs w:val="24"/>
                <w:lang w:val="kk-KZ"/>
              </w:rPr>
            </w:pPr>
            <w:r w:rsidRPr="003A0515">
              <w:rPr>
                <w:rFonts w:ascii="Times New Roman" w:eastAsia="OEGHA+TimesNewRomanPSMT" w:hAnsi="Times New Roman" w:cs="Times New Roman"/>
                <w:b/>
                <w:color w:val="000000"/>
                <w:sz w:val="24"/>
                <w:szCs w:val="24"/>
                <w:lang w:val="kk-KZ"/>
              </w:rPr>
              <w:t xml:space="preserve">(қоршаған ортамен таныстыру </w:t>
            </w:r>
            <w:r w:rsidRPr="003A0515">
              <w:rPr>
                <w:rFonts w:ascii="Times New Roman" w:hAnsi="Times New Roman" w:cs="Times New Roman"/>
                <w:b/>
                <w:sz w:val="24"/>
                <w:szCs w:val="24"/>
                <w:lang w:val="kk-KZ"/>
              </w:rPr>
              <w:t>әлеуметтік – эмоционалды дағдыларды қалыптастыру</w:t>
            </w:r>
            <w:r w:rsidRPr="003A0515">
              <w:rPr>
                <w:rFonts w:ascii="Times New Roman" w:eastAsia="Times New Roman" w:hAnsi="Times New Roman" w:cs="Times New Roman"/>
                <w:b/>
                <w:sz w:val="24"/>
                <w:szCs w:val="24"/>
                <w:lang w:val="kk-KZ"/>
              </w:rPr>
              <w:t>)</w:t>
            </w:r>
          </w:p>
          <w:p w:rsidR="007B6A88" w:rsidRPr="003A0515" w:rsidRDefault="007B6A88" w:rsidP="007B6A88">
            <w:pPr>
              <w:rPr>
                <w:rFonts w:ascii="Times New Roman" w:hAnsi="Times New Roman" w:cs="Times New Roman"/>
                <w:b/>
                <w:sz w:val="24"/>
                <w:szCs w:val="24"/>
                <w:lang w:val="kk-KZ"/>
              </w:rPr>
            </w:pPr>
          </w:p>
          <w:p w:rsidR="007B6A88" w:rsidRPr="003A0515" w:rsidRDefault="007B6A88" w:rsidP="007B6A88">
            <w:pPr>
              <w:rPr>
                <w:rFonts w:ascii="Times New Roman" w:hAnsi="Times New Roman" w:cs="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hAnsi="Times New Roman" w:cs="Times New Roman"/>
                <w:b/>
                <w:bCs/>
                <w:iCs/>
                <w:sz w:val="24"/>
                <w:szCs w:val="24"/>
                <w:lang w:val="kk-KZ"/>
              </w:rPr>
            </w:pPr>
            <w:r w:rsidRPr="003A0515">
              <w:rPr>
                <w:rFonts w:ascii="Times New Roman" w:hAnsi="Times New Roman" w:cs="Times New Roman"/>
                <w:b/>
                <w:bCs/>
                <w:iCs/>
                <w:sz w:val="24"/>
                <w:szCs w:val="24"/>
                <w:lang w:val="kk-KZ"/>
              </w:rPr>
              <w:lastRenderedPageBreak/>
              <w:t xml:space="preserve">Қимылды ойын: </w:t>
            </w:r>
          </w:p>
          <w:p w:rsidR="007B6A88" w:rsidRPr="003A0515" w:rsidRDefault="007B6A88" w:rsidP="007B6A88">
            <w:pPr>
              <w:rPr>
                <w:rFonts w:ascii="Times New Roman" w:hAnsi="Times New Roman" w:cs="Times New Roman"/>
                <w:b/>
                <w:bCs/>
                <w:sz w:val="24"/>
                <w:szCs w:val="24"/>
                <w:lang w:val="kk-KZ"/>
              </w:rPr>
            </w:pPr>
            <w:r w:rsidRPr="003A0515">
              <w:rPr>
                <w:rFonts w:ascii="Times New Roman" w:hAnsi="Times New Roman" w:cs="Times New Roman"/>
                <w:b/>
                <w:bCs/>
                <w:iCs/>
                <w:sz w:val="24"/>
                <w:szCs w:val="24"/>
                <w:lang w:val="kk-KZ"/>
              </w:rPr>
              <w:t xml:space="preserve">«Ақ қоян» </w:t>
            </w:r>
          </w:p>
          <w:p w:rsidR="007B6A88" w:rsidRPr="003A0515" w:rsidRDefault="007B6A88" w:rsidP="007B6A88">
            <w:pPr>
              <w:widowControl w:val="0"/>
              <w:ind w:right="-66"/>
              <w:rPr>
                <w:rFonts w:ascii="Times New Roman" w:eastAsia="OEGHA+TimesNewRomanPSMT" w:hAnsi="Times New Roman" w:cs="Times New Roman"/>
                <w:color w:val="000000"/>
                <w:sz w:val="24"/>
                <w:szCs w:val="24"/>
                <w:lang w:val="kk-KZ"/>
              </w:rPr>
            </w:pPr>
            <w:r w:rsidRPr="003A0515">
              <w:rPr>
                <w:rFonts w:ascii="Times New Roman" w:hAnsi="Times New Roman" w:cs="Times New Roman"/>
                <w:b/>
                <w:bCs/>
                <w:iCs/>
                <w:sz w:val="24"/>
                <w:szCs w:val="24"/>
                <w:lang w:val="kk-KZ"/>
              </w:rPr>
              <w:t xml:space="preserve">Мақсаты: </w:t>
            </w:r>
            <w:r w:rsidRPr="003A0515">
              <w:rPr>
                <w:rFonts w:ascii="Times New Roman" w:eastAsia="OEGHA+TimesNewRomanPSMT" w:hAnsi="Times New Roman" w:cs="Times New Roman"/>
                <w:color w:val="000000"/>
                <w:sz w:val="24"/>
                <w:szCs w:val="24"/>
                <w:lang w:val="kk-KZ"/>
              </w:rPr>
              <w:t>Ба</w:t>
            </w:r>
            <w:r w:rsidRPr="003A0515">
              <w:rPr>
                <w:rFonts w:ascii="Times New Roman" w:eastAsia="OEGHA+TimesNewRomanPSMT" w:hAnsi="Times New Roman" w:cs="Times New Roman"/>
                <w:color w:val="000000"/>
                <w:spacing w:val="-1"/>
                <w:sz w:val="24"/>
                <w:szCs w:val="24"/>
                <w:lang w:val="kk-KZ"/>
              </w:rPr>
              <w:t>л</w:t>
            </w:r>
            <w:r w:rsidRPr="003A0515">
              <w:rPr>
                <w:rFonts w:ascii="Times New Roman" w:eastAsia="OEGHA+TimesNewRomanPSMT" w:hAnsi="Times New Roman" w:cs="Times New Roman"/>
                <w:color w:val="000000"/>
                <w:sz w:val="24"/>
                <w:szCs w:val="24"/>
                <w:lang w:val="kk-KZ"/>
              </w:rPr>
              <w:t>алард</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z w:val="24"/>
                <w:szCs w:val="24"/>
                <w:lang w:val="kk-KZ"/>
              </w:rPr>
              <w:t>ң са</w:t>
            </w:r>
            <w:r w:rsidRPr="003A0515">
              <w:rPr>
                <w:rFonts w:ascii="Times New Roman" w:eastAsia="OEGHA+TimesNewRomanPSMT" w:hAnsi="Times New Roman" w:cs="Times New Roman"/>
                <w:color w:val="000000"/>
                <w:spacing w:val="-2"/>
                <w:sz w:val="24"/>
                <w:szCs w:val="24"/>
                <w:lang w:val="kk-KZ"/>
              </w:rPr>
              <w:t xml:space="preserve">з </w:t>
            </w:r>
            <w:r w:rsidRPr="003A0515">
              <w:rPr>
                <w:rFonts w:ascii="Times New Roman" w:eastAsia="OEGHA+TimesNewRomanPSMT" w:hAnsi="Times New Roman" w:cs="Times New Roman"/>
                <w:color w:val="000000"/>
                <w:sz w:val="24"/>
                <w:szCs w:val="24"/>
                <w:lang w:val="kk-KZ"/>
              </w:rPr>
              <w:t>ба</w:t>
            </w:r>
            <w:r w:rsidRPr="003A0515">
              <w:rPr>
                <w:rFonts w:ascii="Times New Roman" w:eastAsia="OEGHA+TimesNewRomanPSMT" w:hAnsi="Times New Roman" w:cs="Times New Roman"/>
                <w:color w:val="000000"/>
                <w:spacing w:val="-3"/>
                <w:sz w:val="24"/>
                <w:szCs w:val="24"/>
                <w:lang w:val="kk-KZ"/>
              </w:rPr>
              <w:t>л</w:t>
            </w:r>
            <w:r w:rsidRPr="003A0515">
              <w:rPr>
                <w:rFonts w:ascii="Times New Roman" w:eastAsia="OEGHA+TimesNewRomanPSMT" w:hAnsi="Times New Roman" w:cs="Times New Roman"/>
                <w:color w:val="000000"/>
                <w:sz w:val="24"/>
                <w:szCs w:val="24"/>
                <w:lang w:val="kk-KZ"/>
              </w:rPr>
              <w:t>шы</w:t>
            </w:r>
            <w:r w:rsidRPr="003A0515">
              <w:rPr>
                <w:rFonts w:ascii="Times New Roman" w:eastAsia="OEGHA+TimesNewRomanPSMT" w:hAnsi="Times New Roman" w:cs="Times New Roman"/>
                <w:color w:val="000000"/>
                <w:spacing w:val="1"/>
                <w:sz w:val="24"/>
                <w:szCs w:val="24"/>
                <w:lang w:val="kk-KZ"/>
              </w:rPr>
              <w:t>қ</w:t>
            </w:r>
            <w:r w:rsidRPr="003A0515">
              <w:rPr>
                <w:rFonts w:ascii="Times New Roman" w:eastAsia="OEGHA+TimesNewRomanPSMT" w:hAnsi="Times New Roman" w:cs="Times New Roman"/>
                <w:color w:val="000000"/>
                <w:sz w:val="24"/>
                <w:szCs w:val="24"/>
                <w:lang w:val="kk-KZ"/>
              </w:rPr>
              <w:t xml:space="preserve">, </w:t>
            </w:r>
            <w:r w:rsidRPr="003A0515">
              <w:rPr>
                <w:rFonts w:ascii="Times New Roman" w:eastAsia="OEGHA+TimesNewRomanPSMT" w:hAnsi="Times New Roman" w:cs="Times New Roman"/>
                <w:color w:val="000000"/>
                <w:spacing w:val="-2"/>
                <w:sz w:val="24"/>
                <w:szCs w:val="24"/>
                <w:lang w:val="kk-KZ"/>
              </w:rPr>
              <w:t>е</w:t>
            </w:r>
            <w:r w:rsidRPr="003A0515">
              <w:rPr>
                <w:rFonts w:ascii="Times New Roman" w:eastAsia="OEGHA+TimesNewRomanPSMT" w:hAnsi="Times New Roman" w:cs="Times New Roman"/>
                <w:color w:val="000000"/>
                <w:sz w:val="24"/>
                <w:szCs w:val="24"/>
                <w:lang w:val="kk-KZ"/>
              </w:rPr>
              <w:t>рме</w:t>
            </w:r>
            <w:r w:rsidRPr="003A0515">
              <w:rPr>
                <w:rFonts w:ascii="Times New Roman" w:eastAsia="OEGHA+TimesNewRomanPSMT" w:hAnsi="Times New Roman" w:cs="Times New Roman"/>
                <w:color w:val="000000"/>
                <w:spacing w:val="-2"/>
                <w:sz w:val="24"/>
                <w:szCs w:val="24"/>
                <w:lang w:val="kk-KZ"/>
              </w:rPr>
              <w:t>к</w:t>
            </w:r>
            <w:r w:rsidRPr="003A0515">
              <w:rPr>
                <w:rFonts w:ascii="Times New Roman" w:eastAsia="OEGHA+TimesNewRomanPSMT" w:hAnsi="Times New Roman" w:cs="Times New Roman"/>
                <w:color w:val="000000"/>
                <w:sz w:val="24"/>
                <w:szCs w:val="24"/>
                <w:lang w:val="kk-KZ"/>
              </w:rPr>
              <w:t>саз ж</w:t>
            </w:r>
            <w:r w:rsidRPr="003A0515">
              <w:rPr>
                <w:rFonts w:ascii="Times New Roman" w:eastAsia="OEGHA+TimesNewRomanPSMT" w:hAnsi="Times New Roman" w:cs="Times New Roman"/>
                <w:color w:val="000000"/>
                <w:spacing w:val="-2"/>
                <w:sz w:val="24"/>
                <w:szCs w:val="24"/>
                <w:lang w:val="kk-KZ"/>
              </w:rPr>
              <w:t>ә</w:t>
            </w:r>
            <w:r w:rsidRPr="003A0515">
              <w:rPr>
                <w:rFonts w:ascii="Times New Roman" w:eastAsia="OEGHA+TimesNewRomanPSMT" w:hAnsi="Times New Roman" w:cs="Times New Roman"/>
                <w:color w:val="000000"/>
                <w:sz w:val="24"/>
                <w:szCs w:val="24"/>
                <w:lang w:val="kk-KZ"/>
              </w:rPr>
              <w:t xml:space="preserve">не оның </w:t>
            </w:r>
            <w:r w:rsidRPr="003A0515">
              <w:rPr>
                <w:rFonts w:ascii="Times New Roman" w:eastAsia="OEGHA+TimesNewRomanPSMT" w:hAnsi="Times New Roman" w:cs="Times New Roman"/>
                <w:color w:val="000000"/>
                <w:spacing w:val="-1"/>
                <w:sz w:val="24"/>
                <w:szCs w:val="24"/>
                <w:lang w:val="kk-KZ"/>
              </w:rPr>
              <w:t>қ</w:t>
            </w:r>
            <w:r w:rsidRPr="003A0515">
              <w:rPr>
                <w:rFonts w:ascii="Times New Roman" w:eastAsia="OEGHA+TimesNewRomanPSMT" w:hAnsi="Times New Roman" w:cs="Times New Roman"/>
                <w:color w:val="000000"/>
                <w:sz w:val="24"/>
                <w:szCs w:val="24"/>
                <w:lang w:val="kk-KZ"/>
              </w:rPr>
              <w:t>ас</w:t>
            </w:r>
            <w:r w:rsidRPr="003A0515">
              <w:rPr>
                <w:rFonts w:ascii="Times New Roman" w:eastAsia="OEGHA+TimesNewRomanPSMT" w:hAnsi="Times New Roman" w:cs="Times New Roman"/>
                <w:color w:val="000000"/>
                <w:spacing w:val="-1"/>
                <w:sz w:val="24"/>
                <w:szCs w:val="24"/>
                <w:lang w:val="kk-KZ"/>
              </w:rPr>
              <w:t>и</w:t>
            </w:r>
            <w:r w:rsidRPr="003A0515">
              <w:rPr>
                <w:rFonts w:ascii="Times New Roman" w:eastAsia="OEGHA+TimesNewRomanPSMT" w:hAnsi="Times New Roman" w:cs="Times New Roman"/>
                <w:color w:val="000000"/>
                <w:sz w:val="24"/>
                <w:szCs w:val="24"/>
                <w:lang w:val="kk-KZ"/>
              </w:rPr>
              <w:t>еттері т</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ралы б</w:t>
            </w:r>
            <w:r w:rsidRPr="003A0515">
              <w:rPr>
                <w:rFonts w:ascii="Times New Roman" w:eastAsia="OEGHA+TimesNewRomanPSMT" w:hAnsi="Times New Roman" w:cs="Times New Roman"/>
                <w:color w:val="000000"/>
                <w:spacing w:val="1"/>
                <w:sz w:val="24"/>
                <w:szCs w:val="24"/>
                <w:lang w:val="kk-KZ"/>
              </w:rPr>
              <w:t>і</w:t>
            </w:r>
            <w:r w:rsidRPr="003A0515">
              <w:rPr>
                <w:rFonts w:ascii="Times New Roman" w:eastAsia="OEGHA+TimesNewRomanPSMT" w:hAnsi="Times New Roman" w:cs="Times New Roman"/>
                <w:color w:val="000000"/>
                <w:spacing w:val="-3"/>
                <w:sz w:val="24"/>
                <w:szCs w:val="24"/>
                <w:lang w:val="kk-KZ"/>
              </w:rPr>
              <w:t>л</w:t>
            </w:r>
            <w:r w:rsidRPr="003A0515">
              <w:rPr>
                <w:rFonts w:ascii="Times New Roman" w:eastAsia="OEGHA+TimesNewRomanPSMT" w:hAnsi="Times New Roman" w:cs="Times New Roman"/>
                <w:color w:val="000000"/>
                <w:spacing w:val="1"/>
                <w:sz w:val="24"/>
                <w:szCs w:val="24"/>
                <w:lang w:val="kk-KZ"/>
              </w:rPr>
              <w:t>і</w:t>
            </w:r>
            <w:r w:rsidRPr="003A0515">
              <w:rPr>
                <w:rFonts w:ascii="Times New Roman" w:eastAsia="OEGHA+TimesNewRomanPSMT" w:hAnsi="Times New Roman" w:cs="Times New Roman"/>
                <w:color w:val="000000"/>
                <w:spacing w:val="-2"/>
                <w:sz w:val="24"/>
                <w:szCs w:val="24"/>
                <w:lang w:val="kk-KZ"/>
              </w:rPr>
              <w:t>м</w:t>
            </w:r>
            <w:r w:rsidRPr="003A0515">
              <w:rPr>
                <w:rFonts w:ascii="Times New Roman" w:eastAsia="OEGHA+TimesNewRomanPSMT" w:hAnsi="Times New Roman" w:cs="Times New Roman"/>
                <w:color w:val="000000"/>
                <w:sz w:val="24"/>
                <w:szCs w:val="24"/>
                <w:lang w:val="kk-KZ"/>
              </w:rPr>
              <w:t>де</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z w:val="24"/>
                <w:szCs w:val="24"/>
                <w:lang w:val="kk-KZ"/>
              </w:rPr>
              <w:t>ін қалы</w:t>
            </w:r>
            <w:r w:rsidRPr="003A0515">
              <w:rPr>
                <w:rFonts w:ascii="Times New Roman" w:eastAsia="OEGHA+TimesNewRomanPSMT" w:hAnsi="Times New Roman" w:cs="Times New Roman"/>
                <w:color w:val="000000"/>
                <w:spacing w:val="1"/>
                <w:sz w:val="24"/>
                <w:szCs w:val="24"/>
                <w:lang w:val="kk-KZ"/>
              </w:rPr>
              <w:t>п</w:t>
            </w:r>
            <w:r w:rsidRPr="003A0515">
              <w:rPr>
                <w:rFonts w:ascii="Times New Roman" w:eastAsia="OEGHA+TimesNewRomanPSMT" w:hAnsi="Times New Roman" w:cs="Times New Roman"/>
                <w:color w:val="000000"/>
                <w:sz w:val="24"/>
                <w:szCs w:val="24"/>
                <w:lang w:val="kk-KZ"/>
              </w:rPr>
              <w:t>тас</w:t>
            </w:r>
            <w:r w:rsidRPr="003A0515">
              <w:rPr>
                <w:rFonts w:ascii="Times New Roman" w:eastAsia="OEGHA+TimesNewRomanPSMT" w:hAnsi="Times New Roman" w:cs="Times New Roman"/>
                <w:color w:val="000000"/>
                <w:spacing w:val="-3"/>
                <w:sz w:val="24"/>
                <w:szCs w:val="24"/>
                <w:lang w:val="kk-KZ"/>
              </w:rPr>
              <w:t>т</w:t>
            </w:r>
            <w:r w:rsidRPr="003A0515">
              <w:rPr>
                <w:rFonts w:ascii="Times New Roman" w:eastAsia="OEGHA+TimesNewRomanPSMT" w:hAnsi="Times New Roman" w:cs="Times New Roman"/>
                <w:color w:val="000000"/>
                <w:sz w:val="24"/>
                <w:szCs w:val="24"/>
                <w:lang w:val="kk-KZ"/>
              </w:rPr>
              <w:t>ыру.</w:t>
            </w:r>
          </w:p>
          <w:p w:rsidR="007B6A88" w:rsidRPr="003A0515" w:rsidRDefault="007B6A88" w:rsidP="007B6A88">
            <w:pPr>
              <w:rPr>
                <w:rFonts w:ascii="Times New Roman" w:hAnsi="Times New Roman" w:cs="Times New Roman"/>
                <w:sz w:val="24"/>
                <w:szCs w:val="24"/>
                <w:lang w:val="kk-KZ"/>
              </w:rPr>
            </w:pPr>
            <w:r w:rsidRPr="003A0515">
              <w:rPr>
                <w:rFonts w:ascii="Times New Roman" w:eastAsia="OEGHA+TimesNewRomanPSMT" w:hAnsi="Times New Roman" w:cs="Times New Roman"/>
                <w:color w:val="000000"/>
                <w:sz w:val="24"/>
                <w:szCs w:val="24"/>
                <w:lang w:val="kk-KZ"/>
              </w:rPr>
              <w:t>Бейнеле</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z w:val="24"/>
                <w:szCs w:val="24"/>
                <w:lang w:val="kk-KZ"/>
              </w:rPr>
              <w:t xml:space="preserve">ді </w:t>
            </w:r>
            <w:r w:rsidRPr="003A0515">
              <w:rPr>
                <w:rFonts w:ascii="Times New Roman" w:eastAsia="OEGHA+TimesNewRomanPSMT" w:hAnsi="Times New Roman" w:cs="Times New Roman"/>
                <w:color w:val="000000"/>
                <w:spacing w:val="1"/>
                <w:sz w:val="24"/>
                <w:szCs w:val="24"/>
                <w:lang w:val="kk-KZ"/>
              </w:rPr>
              <w:t>п</w:t>
            </w:r>
            <w:r w:rsidRPr="003A0515">
              <w:rPr>
                <w:rFonts w:ascii="Times New Roman" w:eastAsia="OEGHA+TimesNewRomanPSMT" w:hAnsi="Times New Roman" w:cs="Times New Roman"/>
                <w:color w:val="000000"/>
                <w:sz w:val="24"/>
                <w:szCs w:val="24"/>
                <w:lang w:val="kk-KZ"/>
              </w:rPr>
              <w:t>а</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z w:val="24"/>
                <w:szCs w:val="24"/>
                <w:lang w:val="kk-KZ"/>
              </w:rPr>
              <w:t xml:space="preserve">ақ </w:t>
            </w:r>
            <w:r w:rsidRPr="003A0515">
              <w:rPr>
                <w:rFonts w:ascii="Times New Roman" w:eastAsia="OEGHA+TimesNewRomanPSMT" w:hAnsi="Times New Roman" w:cs="Times New Roman"/>
                <w:color w:val="000000"/>
                <w:spacing w:val="1"/>
                <w:sz w:val="24"/>
                <w:szCs w:val="24"/>
                <w:lang w:val="kk-KZ"/>
              </w:rPr>
              <w:t>б</w:t>
            </w:r>
            <w:r w:rsidRPr="003A0515">
              <w:rPr>
                <w:rFonts w:ascii="Times New Roman" w:eastAsia="OEGHA+TimesNewRomanPSMT" w:hAnsi="Times New Roman" w:cs="Times New Roman"/>
                <w:color w:val="000000"/>
                <w:sz w:val="24"/>
                <w:szCs w:val="24"/>
                <w:lang w:val="kk-KZ"/>
              </w:rPr>
              <w:t>етінде орнал</w:t>
            </w:r>
            <w:r w:rsidRPr="003A0515">
              <w:rPr>
                <w:rFonts w:ascii="Times New Roman" w:eastAsia="OEGHA+TimesNewRomanPSMT" w:hAnsi="Times New Roman" w:cs="Times New Roman"/>
                <w:color w:val="000000"/>
                <w:spacing w:val="-2"/>
                <w:sz w:val="24"/>
                <w:szCs w:val="24"/>
                <w:lang w:val="kk-KZ"/>
              </w:rPr>
              <w:t>а</w:t>
            </w:r>
            <w:r w:rsidRPr="003A0515">
              <w:rPr>
                <w:rFonts w:ascii="Times New Roman" w:eastAsia="OEGHA+TimesNewRomanPSMT" w:hAnsi="Times New Roman" w:cs="Times New Roman"/>
                <w:color w:val="000000"/>
                <w:sz w:val="24"/>
                <w:szCs w:val="24"/>
                <w:lang w:val="kk-KZ"/>
              </w:rPr>
              <w:t>ст</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z w:val="24"/>
                <w:szCs w:val="24"/>
                <w:lang w:val="kk-KZ"/>
              </w:rPr>
              <w:t xml:space="preserve">ра </w:t>
            </w:r>
            <w:r w:rsidRPr="003A0515">
              <w:rPr>
                <w:rFonts w:ascii="Times New Roman" w:eastAsia="OEGHA+TimesNewRomanPSMT" w:hAnsi="Times New Roman" w:cs="Times New Roman"/>
                <w:color w:val="000000"/>
                <w:spacing w:val="1"/>
                <w:sz w:val="24"/>
                <w:szCs w:val="24"/>
                <w:lang w:val="kk-KZ"/>
              </w:rPr>
              <w:lastRenderedPageBreak/>
              <w:t>о</w:t>
            </w:r>
            <w:r w:rsidRPr="003A0515">
              <w:rPr>
                <w:rFonts w:ascii="Times New Roman" w:eastAsia="OEGHA+TimesNewRomanPSMT" w:hAnsi="Times New Roman" w:cs="Times New Roman"/>
                <w:color w:val="000000"/>
                <w:spacing w:val="-1"/>
                <w:sz w:val="24"/>
                <w:szCs w:val="24"/>
                <w:lang w:val="kk-KZ"/>
              </w:rPr>
              <w:t>т</w:t>
            </w:r>
            <w:r w:rsidRPr="003A0515">
              <w:rPr>
                <w:rFonts w:ascii="Times New Roman" w:eastAsia="OEGHA+TimesNewRomanPSMT" w:hAnsi="Times New Roman" w:cs="Times New Roman"/>
                <w:color w:val="000000"/>
                <w:sz w:val="24"/>
                <w:szCs w:val="24"/>
                <w:lang w:val="kk-KZ"/>
              </w:rPr>
              <w:t>ырып, т</w:t>
            </w:r>
            <w:r w:rsidRPr="003A0515">
              <w:rPr>
                <w:rFonts w:ascii="Times New Roman" w:eastAsia="OEGHA+TimesNewRomanPSMT" w:hAnsi="Times New Roman" w:cs="Times New Roman"/>
                <w:color w:val="000000"/>
                <w:spacing w:val="1"/>
                <w:sz w:val="24"/>
                <w:szCs w:val="24"/>
                <w:lang w:val="kk-KZ"/>
              </w:rPr>
              <w:t>үр</w:t>
            </w:r>
            <w:r w:rsidRPr="003A0515">
              <w:rPr>
                <w:rFonts w:ascii="Times New Roman" w:eastAsia="OEGHA+TimesNewRomanPSMT" w:hAnsi="Times New Roman" w:cs="Times New Roman"/>
                <w:color w:val="000000"/>
                <w:spacing w:val="-1"/>
                <w:sz w:val="24"/>
                <w:szCs w:val="24"/>
                <w:lang w:val="kk-KZ"/>
              </w:rPr>
              <w:t>л</w:t>
            </w:r>
            <w:r w:rsidRPr="003A0515">
              <w:rPr>
                <w:rFonts w:ascii="Times New Roman" w:eastAsia="OEGHA+TimesNewRomanPSMT" w:hAnsi="Times New Roman" w:cs="Times New Roman"/>
                <w:color w:val="000000"/>
                <w:spacing w:val="7"/>
                <w:sz w:val="24"/>
                <w:szCs w:val="24"/>
                <w:lang w:val="kk-KZ"/>
              </w:rPr>
              <w:t>і</w:t>
            </w:r>
            <w:r w:rsidRPr="003A0515">
              <w:rPr>
                <w:rFonts w:ascii="Times New Roman" w:hAnsi="Times New Roman" w:cs="Times New Roman"/>
                <w:color w:val="000000"/>
                <w:spacing w:val="-1"/>
                <w:w w:val="109"/>
                <w:sz w:val="24"/>
                <w:szCs w:val="24"/>
                <w:lang w:val="kk-KZ"/>
              </w:rPr>
              <w:t>-</w:t>
            </w:r>
            <w:r w:rsidRPr="003A0515">
              <w:rPr>
                <w:rFonts w:ascii="Times New Roman" w:eastAsia="OEGHA+TimesNewRomanPSMT" w:hAnsi="Times New Roman" w:cs="Times New Roman"/>
                <w:color w:val="000000"/>
                <w:sz w:val="24"/>
                <w:szCs w:val="24"/>
                <w:lang w:val="kk-KZ"/>
              </w:rPr>
              <w:t>түсті дақт</w:t>
            </w:r>
            <w:r w:rsidRPr="003A0515">
              <w:rPr>
                <w:rFonts w:ascii="Times New Roman" w:eastAsia="OEGHA+TimesNewRomanPSMT" w:hAnsi="Times New Roman" w:cs="Times New Roman"/>
                <w:color w:val="000000"/>
                <w:spacing w:val="-1"/>
                <w:sz w:val="24"/>
                <w:szCs w:val="24"/>
                <w:lang w:val="kk-KZ"/>
              </w:rPr>
              <w:t>ард</w:t>
            </w:r>
            <w:r w:rsidRPr="003A0515">
              <w:rPr>
                <w:rFonts w:ascii="Times New Roman" w:eastAsia="OEGHA+TimesNewRomanPSMT" w:hAnsi="Times New Roman" w:cs="Times New Roman"/>
                <w:color w:val="000000"/>
                <w:sz w:val="24"/>
                <w:szCs w:val="24"/>
                <w:lang w:val="kk-KZ"/>
              </w:rPr>
              <w:t>ы қарама</w:t>
            </w:r>
            <w:r w:rsidRPr="003A0515">
              <w:rPr>
                <w:rFonts w:ascii="Times New Roman" w:hAnsi="Times New Roman" w:cs="Times New Roman"/>
                <w:color w:val="000000"/>
                <w:w w:val="109"/>
                <w:sz w:val="24"/>
                <w:szCs w:val="24"/>
                <w:lang w:val="kk-KZ"/>
              </w:rPr>
              <w:t>-</w:t>
            </w:r>
            <w:r w:rsidRPr="003A0515">
              <w:rPr>
                <w:rFonts w:ascii="Times New Roman" w:eastAsia="OEGHA+TimesNewRomanPSMT" w:hAnsi="Times New Roman" w:cs="Times New Roman"/>
                <w:color w:val="000000"/>
                <w:sz w:val="24"/>
                <w:szCs w:val="24"/>
                <w:lang w:val="kk-KZ"/>
              </w:rPr>
              <w:t>қ</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z w:val="24"/>
                <w:szCs w:val="24"/>
                <w:lang w:val="kk-KZ"/>
              </w:rPr>
              <w:t>р</w:t>
            </w:r>
            <w:r w:rsidRPr="003A0515">
              <w:rPr>
                <w:rFonts w:ascii="Times New Roman" w:eastAsia="OEGHA+TimesNewRomanPSMT" w:hAnsi="Times New Roman" w:cs="Times New Roman"/>
                <w:color w:val="000000"/>
                <w:spacing w:val="-1"/>
                <w:sz w:val="24"/>
                <w:szCs w:val="24"/>
                <w:lang w:val="kk-KZ"/>
              </w:rPr>
              <w:t>с</w:t>
            </w:r>
            <w:r w:rsidRPr="003A0515">
              <w:rPr>
                <w:rFonts w:ascii="Times New Roman" w:eastAsia="OEGHA+TimesNewRomanPSMT" w:hAnsi="Times New Roman" w:cs="Times New Roman"/>
                <w:color w:val="000000"/>
                <w:sz w:val="24"/>
                <w:szCs w:val="24"/>
                <w:lang w:val="kk-KZ"/>
              </w:rPr>
              <w:t xml:space="preserve">ы </w:t>
            </w:r>
            <w:r w:rsidRPr="003A0515">
              <w:rPr>
                <w:rFonts w:ascii="Times New Roman" w:eastAsia="OEGHA+TimesNewRomanPSMT" w:hAnsi="Times New Roman" w:cs="Times New Roman"/>
                <w:color w:val="000000"/>
                <w:spacing w:val="1"/>
                <w:sz w:val="24"/>
                <w:szCs w:val="24"/>
                <w:lang w:val="kk-KZ"/>
              </w:rPr>
              <w:t>ү</w:t>
            </w:r>
            <w:r w:rsidRPr="003A0515">
              <w:rPr>
                <w:rFonts w:ascii="Times New Roman" w:eastAsia="OEGHA+TimesNewRomanPSMT" w:hAnsi="Times New Roman" w:cs="Times New Roman"/>
                <w:color w:val="000000"/>
                <w:sz w:val="24"/>
                <w:szCs w:val="24"/>
                <w:lang w:val="kk-KZ"/>
              </w:rPr>
              <w:t>йл</w:t>
            </w:r>
            <w:r w:rsidRPr="003A0515">
              <w:rPr>
                <w:rFonts w:ascii="Times New Roman" w:eastAsia="OEGHA+TimesNewRomanPSMT" w:hAnsi="Times New Roman" w:cs="Times New Roman"/>
                <w:color w:val="000000"/>
                <w:spacing w:val="-1"/>
                <w:sz w:val="24"/>
                <w:szCs w:val="24"/>
                <w:lang w:val="kk-KZ"/>
              </w:rPr>
              <w:t>е</w:t>
            </w:r>
            <w:r w:rsidRPr="003A0515">
              <w:rPr>
                <w:rFonts w:ascii="Times New Roman" w:eastAsia="OEGHA+TimesNewRomanPSMT" w:hAnsi="Times New Roman" w:cs="Times New Roman"/>
                <w:color w:val="000000"/>
                <w:sz w:val="24"/>
                <w:szCs w:val="24"/>
                <w:lang w:val="kk-KZ"/>
              </w:rPr>
              <w:t>стіру а</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z w:val="24"/>
                <w:szCs w:val="24"/>
                <w:lang w:val="kk-KZ"/>
              </w:rPr>
              <w:t xml:space="preserve">қылы </w:t>
            </w:r>
            <w:r w:rsidRPr="003A0515">
              <w:rPr>
                <w:rFonts w:ascii="Times New Roman" w:eastAsia="OEGHA+TimesNewRomanPSMT" w:hAnsi="Times New Roman" w:cs="Times New Roman"/>
                <w:color w:val="000000"/>
                <w:spacing w:val="1"/>
                <w:sz w:val="24"/>
                <w:szCs w:val="24"/>
                <w:lang w:val="kk-KZ"/>
              </w:rPr>
              <w:t>б</w:t>
            </w:r>
            <w:r w:rsidRPr="003A0515">
              <w:rPr>
                <w:rFonts w:ascii="Times New Roman" w:eastAsia="OEGHA+TimesNewRomanPSMT" w:hAnsi="Times New Roman" w:cs="Times New Roman"/>
                <w:color w:val="000000"/>
                <w:spacing w:val="-1"/>
                <w:sz w:val="24"/>
                <w:szCs w:val="24"/>
                <w:lang w:val="kk-KZ"/>
              </w:rPr>
              <w:t>е</w:t>
            </w:r>
            <w:r w:rsidRPr="003A0515">
              <w:rPr>
                <w:rFonts w:ascii="Times New Roman" w:eastAsia="OEGHA+TimesNewRomanPSMT" w:hAnsi="Times New Roman" w:cs="Times New Roman"/>
                <w:color w:val="000000"/>
                <w:sz w:val="24"/>
                <w:szCs w:val="24"/>
                <w:lang w:val="kk-KZ"/>
              </w:rPr>
              <w:t xml:space="preserve">ре  </w:t>
            </w:r>
            <w:r w:rsidRPr="003A0515">
              <w:rPr>
                <w:rFonts w:ascii="Times New Roman" w:eastAsia="OEGHA+TimesNewRomanPSMT" w:hAnsi="Times New Roman" w:cs="Times New Roman"/>
                <w:color w:val="000000"/>
                <w:spacing w:val="1"/>
                <w:sz w:val="24"/>
                <w:szCs w:val="24"/>
                <w:lang w:val="kk-KZ"/>
              </w:rPr>
              <w:t>бі</w:t>
            </w:r>
            <w:r w:rsidRPr="003A0515">
              <w:rPr>
                <w:rFonts w:ascii="Times New Roman" w:eastAsia="OEGHA+TimesNewRomanPSMT" w:hAnsi="Times New Roman" w:cs="Times New Roman"/>
                <w:color w:val="000000"/>
                <w:sz w:val="24"/>
                <w:szCs w:val="24"/>
                <w:lang w:val="kk-KZ"/>
              </w:rPr>
              <w:t>л</w:t>
            </w:r>
            <w:r w:rsidRPr="003A0515">
              <w:rPr>
                <w:rFonts w:ascii="Times New Roman" w:eastAsia="OEGHA+TimesNewRomanPSMT" w:hAnsi="Times New Roman" w:cs="Times New Roman"/>
                <w:color w:val="000000"/>
                <w:spacing w:val="-3"/>
                <w:sz w:val="24"/>
                <w:szCs w:val="24"/>
                <w:lang w:val="kk-KZ"/>
              </w:rPr>
              <w:t>у</w:t>
            </w:r>
            <w:r w:rsidRPr="003A0515">
              <w:rPr>
                <w:rFonts w:ascii="Times New Roman" w:eastAsia="OEGHA+TimesNewRomanPSMT" w:hAnsi="Times New Roman" w:cs="Times New Roman"/>
                <w:color w:val="000000"/>
                <w:sz w:val="24"/>
                <w:szCs w:val="24"/>
                <w:lang w:val="kk-KZ"/>
              </w:rPr>
              <w:t>.</w:t>
            </w:r>
            <w:r w:rsidRPr="003A0515">
              <w:rPr>
                <w:rFonts w:ascii="Times New Roman" w:hAnsi="Times New Roman" w:cs="Times New Roman"/>
                <w:sz w:val="24"/>
                <w:szCs w:val="24"/>
                <w:lang w:val="kk-KZ"/>
              </w:rPr>
              <w:t xml:space="preserve"> Өз бетінше құрастырып ойнауға мүмкіндік беру.</w:t>
            </w:r>
          </w:p>
          <w:p w:rsidR="007B6A88" w:rsidRPr="003A0515" w:rsidRDefault="007B6A88" w:rsidP="006431FA">
            <w:pPr>
              <w:spacing w:line="259" w:lineRule="auto"/>
              <w:ind w:left="-80" w:right="-79" w:firstLine="80"/>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Шарты: </w:t>
            </w:r>
            <w:r w:rsidRPr="003A0515">
              <w:rPr>
                <w:rFonts w:ascii="Times New Roman" w:hAnsi="Times New Roman" w:cs="Times New Roman"/>
                <w:sz w:val="24"/>
                <w:szCs w:val="24"/>
                <w:lang w:val="kk-KZ"/>
              </w:rPr>
              <w:t xml:space="preserve">балалар ермексазбен қоян бейнесін жасап, қоянның азығы сәбіздің суретін салып, суреттерді құрастыру керек. </w:t>
            </w:r>
          </w:p>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(мүсіндеу </w:t>
            </w:r>
          </w:p>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сурет салу </w:t>
            </w:r>
          </w:p>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құрастыру</w:t>
            </w:r>
          </w:p>
          <w:p w:rsidR="007B6A88" w:rsidRPr="003A0515" w:rsidRDefault="007B6A88" w:rsidP="007B6A88">
            <w:pPr>
              <w:pStyle w:val="1"/>
              <w:widowControl w:val="0"/>
              <w:rPr>
                <w:rFonts w:ascii="Times New Roman" w:eastAsia="Times New Roman" w:hAnsi="Times New Roman" w:cs="Times New Roman"/>
                <w:b/>
                <w:sz w:val="24"/>
                <w:szCs w:val="24"/>
                <w:lang w:val="kk-KZ"/>
              </w:rPr>
            </w:pPr>
            <w:r w:rsidRPr="003A0515">
              <w:rPr>
                <w:rFonts w:ascii="Times New Roman" w:hAnsi="Times New Roman" w:cs="Times New Roman"/>
                <w:b/>
                <w:sz w:val="24"/>
                <w:szCs w:val="24"/>
                <w:lang w:val="kk-KZ"/>
              </w:rPr>
              <w:t>шығармашылық дағдыларын, зерттеу іс - әрекетін дамыту)</w:t>
            </w:r>
          </w:p>
        </w:tc>
        <w:tc>
          <w:tcPr>
            <w:tcW w:w="2588"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lastRenderedPageBreak/>
              <w:t xml:space="preserve">Қимылды ойын: </w:t>
            </w:r>
          </w:p>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«Пішіндер мен алақан» </w:t>
            </w:r>
          </w:p>
          <w:p w:rsidR="007B6A88" w:rsidRPr="003A0515" w:rsidRDefault="007B6A88" w:rsidP="007B6A88">
            <w:pPr>
              <w:widowControl w:val="0"/>
              <w:ind w:right="-18"/>
              <w:jc w:val="both"/>
              <w:rPr>
                <w:rFonts w:ascii="Times New Roman" w:eastAsia="OEGHA+TimesNewRomanPSMT" w:hAnsi="Times New Roman" w:cs="Times New Roman"/>
                <w:color w:val="000000"/>
                <w:sz w:val="24"/>
                <w:szCs w:val="24"/>
                <w:lang w:val="kk-KZ"/>
              </w:rPr>
            </w:pPr>
            <w:r w:rsidRPr="003A0515">
              <w:rPr>
                <w:rFonts w:ascii="Times New Roman" w:hAnsi="Times New Roman" w:cs="Times New Roman"/>
                <w:b/>
                <w:sz w:val="24"/>
                <w:szCs w:val="24"/>
                <w:lang w:val="kk-KZ"/>
              </w:rPr>
              <w:t>Мақсаты:</w:t>
            </w:r>
            <w:r w:rsidRPr="003A0515">
              <w:rPr>
                <w:rFonts w:ascii="Times New Roman" w:eastAsia="OEGHA+TimesNewRomanPSMT" w:hAnsi="Times New Roman" w:cs="Times New Roman"/>
                <w:color w:val="000000"/>
                <w:sz w:val="24"/>
                <w:szCs w:val="24"/>
                <w:lang w:val="kk-KZ"/>
              </w:rPr>
              <w:t>Материал</w:t>
            </w:r>
            <w:r w:rsidRPr="003A0515">
              <w:rPr>
                <w:rFonts w:ascii="Times New Roman" w:eastAsia="OEGHA+TimesNewRomanPSMT" w:hAnsi="Times New Roman" w:cs="Times New Roman"/>
                <w:color w:val="000000"/>
                <w:spacing w:val="-1"/>
                <w:sz w:val="24"/>
                <w:szCs w:val="24"/>
                <w:lang w:val="kk-KZ"/>
              </w:rPr>
              <w:t>д</w:t>
            </w:r>
            <w:r w:rsidRPr="003A0515">
              <w:rPr>
                <w:rFonts w:ascii="Times New Roman" w:eastAsia="OEGHA+TimesNewRomanPSMT" w:hAnsi="Times New Roman" w:cs="Times New Roman"/>
                <w:color w:val="000000"/>
                <w:sz w:val="24"/>
                <w:szCs w:val="24"/>
                <w:lang w:val="kk-KZ"/>
              </w:rPr>
              <w:t>а</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z w:val="24"/>
                <w:szCs w:val="24"/>
                <w:lang w:val="kk-KZ"/>
              </w:rPr>
              <w:t>дың (қа</w:t>
            </w:r>
            <w:r w:rsidRPr="003A0515">
              <w:rPr>
                <w:rFonts w:ascii="Times New Roman" w:eastAsia="OEGHA+TimesNewRomanPSMT" w:hAnsi="Times New Roman" w:cs="Times New Roman"/>
                <w:color w:val="000000"/>
                <w:spacing w:val="-1"/>
                <w:sz w:val="24"/>
                <w:szCs w:val="24"/>
                <w:lang w:val="kk-KZ"/>
              </w:rPr>
              <w:t>ғ</w:t>
            </w:r>
            <w:r w:rsidRPr="003A0515">
              <w:rPr>
                <w:rFonts w:ascii="Times New Roman" w:eastAsia="OEGHA+TimesNewRomanPSMT" w:hAnsi="Times New Roman" w:cs="Times New Roman"/>
                <w:color w:val="000000"/>
                <w:sz w:val="24"/>
                <w:szCs w:val="24"/>
                <w:lang w:val="kk-KZ"/>
              </w:rPr>
              <w:t>аз) қасиетт</w:t>
            </w:r>
            <w:r w:rsidRPr="003A0515">
              <w:rPr>
                <w:rFonts w:ascii="Times New Roman" w:eastAsia="OEGHA+TimesNewRomanPSMT" w:hAnsi="Times New Roman" w:cs="Times New Roman"/>
                <w:color w:val="000000"/>
                <w:spacing w:val="-1"/>
                <w:sz w:val="24"/>
                <w:szCs w:val="24"/>
                <w:lang w:val="kk-KZ"/>
              </w:rPr>
              <w:t>ер</w:t>
            </w:r>
            <w:r w:rsidRPr="003A0515">
              <w:rPr>
                <w:rFonts w:ascii="Times New Roman" w:eastAsia="OEGHA+TimesNewRomanPSMT" w:hAnsi="Times New Roman" w:cs="Times New Roman"/>
                <w:color w:val="000000"/>
                <w:sz w:val="24"/>
                <w:szCs w:val="24"/>
                <w:lang w:val="kk-KZ"/>
              </w:rPr>
              <w:t>і т</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ралы түсінік қалыпт</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z w:val="24"/>
                <w:szCs w:val="24"/>
                <w:lang w:val="kk-KZ"/>
              </w:rPr>
              <w:t>ст</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z w:val="24"/>
                <w:szCs w:val="24"/>
                <w:lang w:val="kk-KZ"/>
              </w:rPr>
              <w:t>ру жә</w:t>
            </w:r>
            <w:r w:rsidRPr="003A0515">
              <w:rPr>
                <w:rFonts w:ascii="Times New Roman" w:eastAsia="OEGHA+TimesNewRomanPSMT" w:hAnsi="Times New Roman" w:cs="Times New Roman"/>
                <w:color w:val="000000"/>
                <w:spacing w:val="1"/>
                <w:sz w:val="24"/>
                <w:szCs w:val="24"/>
                <w:lang w:val="kk-KZ"/>
              </w:rPr>
              <w:t>н</w:t>
            </w:r>
            <w:r w:rsidRPr="003A0515">
              <w:rPr>
                <w:rFonts w:ascii="Times New Roman" w:eastAsia="OEGHA+TimesNewRomanPSMT" w:hAnsi="Times New Roman" w:cs="Times New Roman"/>
                <w:color w:val="000000"/>
                <w:sz w:val="24"/>
                <w:szCs w:val="24"/>
                <w:lang w:val="kk-KZ"/>
              </w:rPr>
              <w:t xml:space="preserve">е </w:t>
            </w:r>
            <w:r w:rsidRPr="003A0515">
              <w:rPr>
                <w:rFonts w:ascii="Times New Roman" w:eastAsia="OEGHA+TimesNewRomanPSMT" w:hAnsi="Times New Roman" w:cs="Times New Roman"/>
                <w:color w:val="000000"/>
                <w:spacing w:val="1"/>
                <w:sz w:val="24"/>
                <w:szCs w:val="24"/>
                <w:lang w:val="kk-KZ"/>
              </w:rPr>
              <w:t>о</w:t>
            </w:r>
            <w:r w:rsidRPr="003A0515">
              <w:rPr>
                <w:rFonts w:ascii="Times New Roman" w:eastAsia="OEGHA+TimesNewRomanPSMT" w:hAnsi="Times New Roman" w:cs="Times New Roman"/>
                <w:color w:val="000000"/>
                <w:spacing w:val="-2"/>
                <w:sz w:val="24"/>
                <w:szCs w:val="24"/>
                <w:lang w:val="kk-KZ"/>
              </w:rPr>
              <w:t>л</w:t>
            </w:r>
            <w:r w:rsidRPr="003A0515">
              <w:rPr>
                <w:rFonts w:ascii="Times New Roman" w:eastAsia="OEGHA+TimesNewRomanPSMT" w:hAnsi="Times New Roman" w:cs="Times New Roman"/>
                <w:color w:val="000000"/>
                <w:sz w:val="24"/>
                <w:szCs w:val="24"/>
                <w:lang w:val="kk-KZ"/>
              </w:rPr>
              <w:t>а</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pacing w:val="1"/>
                <w:sz w:val="24"/>
                <w:szCs w:val="24"/>
                <w:lang w:val="kk-KZ"/>
              </w:rPr>
              <w:t>д</w:t>
            </w:r>
            <w:r w:rsidRPr="003A0515">
              <w:rPr>
                <w:rFonts w:ascii="Times New Roman" w:eastAsia="OEGHA+TimesNewRomanPSMT" w:hAnsi="Times New Roman" w:cs="Times New Roman"/>
                <w:color w:val="000000"/>
                <w:sz w:val="24"/>
                <w:szCs w:val="24"/>
                <w:lang w:val="kk-KZ"/>
              </w:rPr>
              <w:t>ы қ</w:t>
            </w:r>
            <w:r w:rsidRPr="003A0515">
              <w:rPr>
                <w:rFonts w:ascii="Times New Roman" w:eastAsia="OEGHA+TimesNewRomanPSMT" w:hAnsi="Times New Roman" w:cs="Times New Roman"/>
                <w:color w:val="000000"/>
                <w:spacing w:val="2"/>
                <w:sz w:val="24"/>
                <w:szCs w:val="24"/>
                <w:lang w:val="kk-KZ"/>
              </w:rPr>
              <w:t>о</w:t>
            </w:r>
            <w:r w:rsidRPr="003A0515">
              <w:rPr>
                <w:rFonts w:ascii="Times New Roman" w:eastAsia="OEGHA+TimesNewRomanPSMT" w:hAnsi="Times New Roman" w:cs="Times New Roman"/>
                <w:color w:val="000000"/>
                <w:spacing w:val="-2"/>
                <w:sz w:val="24"/>
                <w:szCs w:val="24"/>
                <w:lang w:val="kk-KZ"/>
              </w:rPr>
              <w:t>л</w:t>
            </w:r>
            <w:r w:rsidRPr="003A0515">
              <w:rPr>
                <w:rFonts w:ascii="Times New Roman" w:eastAsia="OEGHA+TimesNewRomanPSMT" w:hAnsi="Times New Roman" w:cs="Times New Roman"/>
                <w:color w:val="000000"/>
                <w:sz w:val="24"/>
                <w:szCs w:val="24"/>
                <w:lang w:val="kk-KZ"/>
              </w:rPr>
              <w:t>дан</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дың қар</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z w:val="24"/>
                <w:szCs w:val="24"/>
                <w:lang w:val="kk-KZ"/>
              </w:rPr>
              <w:t>па</w:t>
            </w:r>
            <w:r w:rsidRPr="003A0515">
              <w:rPr>
                <w:rFonts w:ascii="Times New Roman" w:eastAsia="OEGHA+TimesNewRomanPSMT" w:hAnsi="Times New Roman" w:cs="Times New Roman"/>
                <w:color w:val="000000"/>
                <w:spacing w:val="-1"/>
                <w:sz w:val="24"/>
                <w:szCs w:val="24"/>
                <w:lang w:val="kk-KZ"/>
              </w:rPr>
              <w:t>й</w:t>
            </w:r>
            <w:r w:rsidRPr="003A0515">
              <w:rPr>
                <w:rFonts w:ascii="Times New Roman" w:eastAsia="OEGHA+TimesNewRomanPSMT" w:hAnsi="Times New Roman" w:cs="Times New Roman"/>
                <w:color w:val="000000"/>
                <w:sz w:val="24"/>
                <w:szCs w:val="24"/>
                <w:lang w:val="kk-KZ"/>
              </w:rPr>
              <w:t>ым ә</w:t>
            </w:r>
            <w:r w:rsidRPr="003A0515">
              <w:rPr>
                <w:rFonts w:ascii="Times New Roman" w:eastAsia="OEGHA+TimesNewRomanPSMT" w:hAnsi="Times New Roman" w:cs="Times New Roman"/>
                <w:color w:val="000000"/>
                <w:spacing w:val="-1"/>
                <w:sz w:val="24"/>
                <w:szCs w:val="24"/>
                <w:lang w:val="kk-KZ"/>
              </w:rPr>
              <w:t>д</w:t>
            </w:r>
            <w:r w:rsidRPr="003A0515">
              <w:rPr>
                <w:rFonts w:ascii="Times New Roman" w:eastAsia="OEGHA+TimesNewRomanPSMT" w:hAnsi="Times New Roman" w:cs="Times New Roman"/>
                <w:color w:val="000000"/>
                <w:spacing w:val="1"/>
                <w:sz w:val="24"/>
                <w:szCs w:val="24"/>
                <w:lang w:val="kk-KZ"/>
              </w:rPr>
              <w:t>і</w:t>
            </w:r>
            <w:r w:rsidRPr="003A0515">
              <w:rPr>
                <w:rFonts w:ascii="Times New Roman" w:eastAsia="OEGHA+TimesNewRomanPSMT" w:hAnsi="Times New Roman" w:cs="Times New Roman"/>
                <w:color w:val="000000"/>
                <w:sz w:val="24"/>
                <w:szCs w:val="24"/>
                <w:lang w:val="kk-KZ"/>
              </w:rPr>
              <w:t>ст</w:t>
            </w:r>
            <w:r w:rsidRPr="003A0515">
              <w:rPr>
                <w:rFonts w:ascii="Times New Roman" w:eastAsia="OEGHA+TimesNewRomanPSMT" w:hAnsi="Times New Roman" w:cs="Times New Roman"/>
                <w:color w:val="000000"/>
                <w:spacing w:val="-3"/>
                <w:sz w:val="24"/>
                <w:szCs w:val="24"/>
                <w:lang w:val="kk-KZ"/>
              </w:rPr>
              <w:t>е</w:t>
            </w:r>
            <w:r w:rsidRPr="003A0515">
              <w:rPr>
                <w:rFonts w:ascii="Times New Roman" w:eastAsia="OEGHA+TimesNewRomanPSMT" w:hAnsi="Times New Roman" w:cs="Times New Roman"/>
                <w:color w:val="000000"/>
                <w:spacing w:val="-1"/>
                <w:sz w:val="24"/>
                <w:szCs w:val="24"/>
                <w:lang w:val="kk-KZ"/>
              </w:rPr>
              <w:t>рі</w:t>
            </w:r>
            <w:r w:rsidRPr="003A0515">
              <w:rPr>
                <w:rFonts w:ascii="Times New Roman" w:eastAsia="OEGHA+TimesNewRomanPSMT" w:hAnsi="Times New Roman" w:cs="Times New Roman"/>
                <w:color w:val="000000"/>
                <w:sz w:val="24"/>
                <w:szCs w:val="24"/>
                <w:lang w:val="kk-KZ"/>
              </w:rPr>
              <w:t xml:space="preserve">н </w:t>
            </w:r>
            <w:r w:rsidRPr="003A0515">
              <w:rPr>
                <w:rFonts w:ascii="Times New Roman" w:eastAsia="OEGHA+TimesNewRomanPSMT" w:hAnsi="Times New Roman" w:cs="Times New Roman"/>
                <w:color w:val="000000"/>
                <w:sz w:val="24"/>
                <w:szCs w:val="24"/>
                <w:lang w:val="kk-KZ"/>
              </w:rPr>
              <w:lastRenderedPageBreak/>
              <w:t>(</w:t>
            </w:r>
            <w:r w:rsidRPr="003A0515">
              <w:rPr>
                <w:rFonts w:ascii="Times New Roman" w:eastAsia="OEGHA+TimesNewRomanPSMT" w:hAnsi="Times New Roman" w:cs="Times New Roman"/>
                <w:color w:val="000000"/>
                <w:spacing w:val="1"/>
                <w:sz w:val="24"/>
                <w:szCs w:val="24"/>
                <w:lang w:val="kk-KZ"/>
              </w:rPr>
              <w:t>ұ</w:t>
            </w:r>
            <w:r w:rsidRPr="003A0515">
              <w:rPr>
                <w:rFonts w:ascii="Times New Roman" w:eastAsia="OEGHA+TimesNewRomanPSMT" w:hAnsi="Times New Roman" w:cs="Times New Roman"/>
                <w:color w:val="000000"/>
                <w:sz w:val="24"/>
                <w:szCs w:val="24"/>
                <w:lang w:val="kk-KZ"/>
              </w:rPr>
              <w:t>с</w:t>
            </w:r>
            <w:r w:rsidRPr="003A0515">
              <w:rPr>
                <w:rFonts w:ascii="Times New Roman" w:eastAsia="OEGHA+TimesNewRomanPSMT" w:hAnsi="Times New Roman" w:cs="Times New Roman"/>
                <w:color w:val="000000"/>
                <w:spacing w:val="-2"/>
                <w:sz w:val="24"/>
                <w:szCs w:val="24"/>
                <w:lang w:val="kk-KZ"/>
              </w:rPr>
              <w:t>а</w:t>
            </w:r>
            <w:r w:rsidRPr="003A0515">
              <w:rPr>
                <w:rFonts w:ascii="Times New Roman" w:eastAsia="OEGHA+TimesNewRomanPSMT" w:hAnsi="Times New Roman" w:cs="Times New Roman"/>
                <w:color w:val="000000"/>
                <w:sz w:val="24"/>
                <w:szCs w:val="24"/>
                <w:lang w:val="kk-KZ"/>
              </w:rPr>
              <w:t>қта</w:t>
            </w:r>
            <w:r w:rsidRPr="003A0515">
              <w:rPr>
                <w:rFonts w:ascii="Times New Roman" w:eastAsia="OEGHA+TimesNewRomanPSMT" w:hAnsi="Times New Roman" w:cs="Times New Roman"/>
                <w:color w:val="000000"/>
                <w:spacing w:val="-3"/>
                <w:sz w:val="24"/>
                <w:szCs w:val="24"/>
                <w:lang w:val="kk-KZ"/>
              </w:rPr>
              <w:t>у</w:t>
            </w:r>
            <w:r w:rsidRPr="003A0515">
              <w:rPr>
                <w:rFonts w:ascii="Times New Roman" w:eastAsia="OEGHA+TimesNewRomanPSMT" w:hAnsi="Times New Roman" w:cs="Times New Roman"/>
                <w:color w:val="000000"/>
                <w:sz w:val="24"/>
                <w:szCs w:val="24"/>
                <w:lang w:val="kk-KZ"/>
              </w:rPr>
              <w:t>, ж</w:t>
            </w:r>
            <w:r w:rsidRPr="003A0515">
              <w:rPr>
                <w:rFonts w:ascii="Times New Roman" w:eastAsia="OEGHA+TimesNewRomanPSMT" w:hAnsi="Times New Roman" w:cs="Times New Roman"/>
                <w:color w:val="000000"/>
                <w:spacing w:val="2"/>
                <w:sz w:val="24"/>
                <w:szCs w:val="24"/>
                <w:lang w:val="kk-KZ"/>
              </w:rPr>
              <w:t>ыр</w:t>
            </w:r>
            <w:r w:rsidRPr="003A0515">
              <w:rPr>
                <w:rFonts w:ascii="Times New Roman" w:eastAsia="OEGHA+TimesNewRomanPSMT" w:hAnsi="Times New Roman" w:cs="Times New Roman"/>
                <w:color w:val="000000"/>
                <w:sz w:val="24"/>
                <w:szCs w:val="24"/>
                <w:lang w:val="kk-KZ"/>
              </w:rPr>
              <w:t>т</w:t>
            </w:r>
            <w:r w:rsidRPr="003A0515">
              <w:rPr>
                <w:rFonts w:ascii="Times New Roman" w:eastAsia="OEGHA+TimesNewRomanPSMT" w:hAnsi="Times New Roman" w:cs="Times New Roman"/>
                <w:color w:val="000000"/>
                <w:spacing w:val="-1"/>
                <w:sz w:val="24"/>
                <w:szCs w:val="24"/>
                <w:lang w:val="kk-KZ"/>
              </w:rPr>
              <w:t>у</w:t>
            </w:r>
            <w:r w:rsidRPr="003A0515">
              <w:rPr>
                <w:rFonts w:ascii="Times New Roman" w:eastAsia="OEGHA+TimesNewRomanPSMT" w:hAnsi="Times New Roman" w:cs="Times New Roman"/>
                <w:color w:val="000000"/>
                <w:sz w:val="24"/>
                <w:szCs w:val="24"/>
                <w:lang w:val="kk-KZ"/>
              </w:rPr>
              <w:t>), жа</w:t>
            </w:r>
            <w:r w:rsidRPr="003A0515">
              <w:rPr>
                <w:rFonts w:ascii="Times New Roman" w:eastAsia="OEGHA+TimesNewRomanPSMT" w:hAnsi="Times New Roman" w:cs="Times New Roman"/>
                <w:color w:val="000000"/>
                <w:spacing w:val="1"/>
                <w:sz w:val="24"/>
                <w:szCs w:val="24"/>
                <w:lang w:val="kk-KZ"/>
              </w:rPr>
              <w:t>п</w:t>
            </w:r>
            <w:r w:rsidRPr="003A0515">
              <w:rPr>
                <w:rFonts w:ascii="Times New Roman" w:eastAsia="OEGHA+TimesNewRomanPSMT" w:hAnsi="Times New Roman" w:cs="Times New Roman"/>
                <w:color w:val="000000"/>
                <w:sz w:val="24"/>
                <w:szCs w:val="24"/>
                <w:lang w:val="kk-KZ"/>
              </w:rPr>
              <w:t>сыру ж</w:t>
            </w:r>
            <w:r w:rsidRPr="003A0515">
              <w:rPr>
                <w:rFonts w:ascii="Times New Roman" w:eastAsia="OEGHA+TimesNewRomanPSMT" w:hAnsi="Times New Roman" w:cs="Times New Roman"/>
                <w:color w:val="000000"/>
                <w:spacing w:val="1"/>
                <w:sz w:val="24"/>
                <w:szCs w:val="24"/>
                <w:lang w:val="kk-KZ"/>
              </w:rPr>
              <w:t>ұ</w:t>
            </w:r>
            <w:r w:rsidRPr="003A0515">
              <w:rPr>
                <w:rFonts w:ascii="Times New Roman" w:eastAsia="OEGHA+TimesNewRomanPSMT" w:hAnsi="Times New Roman" w:cs="Times New Roman"/>
                <w:color w:val="000000"/>
                <w:sz w:val="24"/>
                <w:szCs w:val="24"/>
                <w:lang w:val="kk-KZ"/>
              </w:rPr>
              <w:t>мыст</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z w:val="24"/>
                <w:szCs w:val="24"/>
                <w:lang w:val="kk-KZ"/>
              </w:rPr>
              <w:t>рын жа</w:t>
            </w:r>
            <w:r w:rsidRPr="003A0515">
              <w:rPr>
                <w:rFonts w:ascii="Times New Roman" w:eastAsia="OEGHA+TimesNewRomanPSMT" w:hAnsi="Times New Roman" w:cs="Times New Roman"/>
                <w:color w:val="000000"/>
                <w:spacing w:val="-2"/>
                <w:sz w:val="24"/>
                <w:szCs w:val="24"/>
                <w:lang w:val="kk-KZ"/>
              </w:rPr>
              <w:t>с</w:t>
            </w:r>
            <w:r w:rsidRPr="003A0515">
              <w:rPr>
                <w:rFonts w:ascii="Times New Roman" w:eastAsia="OEGHA+TimesNewRomanPSMT" w:hAnsi="Times New Roman" w:cs="Times New Roman"/>
                <w:color w:val="000000"/>
                <w:sz w:val="24"/>
                <w:szCs w:val="24"/>
                <w:lang w:val="kk-KZ"/>
              </w:rPr>
              <w:t>ау тәсіл</w:t>
            </w:r>
            <w:r w:rsidRPr="003A0515">
              <w:rPr>
                <w:rFonts w:ascii="Times New Roman" w:eastAsia="OEGHA+TimesNewRomanPSMT" w:hAnsi="Times New Roman" w:cs="Times New Roman"/>
                <w:color w:val="000000"/>
                <w:spacing w:val="-1"/>
                <w:sz w:val="24"/>
                <w:szCs w:val="24"/>
                <w:lang w:val="kk-KZ"/>
              </w:rPr>
              <w:t>д</w:t>
            </w:r>
            <w:r w:rsidRPr="003A0515">
              <w:rPr>
                <w:rFonts w:ascii="Times New Roman" w:eastAsia="OEGHA+TimesNewRomanPSMT" w:hAnsi="Times New Roman" w:cs="Times New Roman"/>
                <w:color w:val="000000"/>
                <w:sz w:val="24"/>
                <w:szCs w:val="24"/>
                <w:lang w:val="kk-KZ"/>
              </w:rPr>
              <w:t>е</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z w:val="24"/>
                <w:szCs w:val="24"/>
                <w:lang w:val="kk-KZ"/>
              </w:rPr>
              <w:t>ін (же</w:t>
            </w:r>
            <w:r w:rsidRPr="003A0515">
              <w:rPr>
                <w:rFonts w:ascii="Times New Roman" w:eastAsia="OEGHA+TimesNewRomanPSMT" w:hAnsi="Times New Roman" w:cs="Times New Roman"/>
                <w:color w:val="000000"/>
                <w:spacing w:val="-2"/>
                <w:sz w:val="24"/>
                <w:szCs w:val="24"/>
                <w:lang w:val="kk-KZ"/>
              </w:rPr>
              <w:t>л</w:t>
            </w:r>
            <w:r w:rsidRPr="003A0515">
              <w:rPr>
                <w:rFonts w:ascii="Times New Roman" w:eastAsia="OEGHA+TimesNewRomanPSMT" w:hAnsi="Times New Roman" w:cs="Times New Roman"/>
                <w:color w:val="000000"/>
                <w:sz w:val="24"/>
                <w:szCs w:val="24"/>
                <w:lang w:val="kk-KZ"/>
              </w:rPr>
              <w:t>імсі</w:t>
            </w:r>
            <w:r w:rsidRPr="003A0515">
              <w:rPr>
                <w:rFonts w:ascii="Times New Roman" w:eastAsia="OEGHA+TimesNewRomanPSMT" w:hAnsi="Times New Roman" w:cs="Times New Roman"/>
                <w:color w:val="000000"/>
                <w:spacing w:val="-3"/>
                <w:sz w:val="24"/>
                <w:szCs w:val="24"/>
                <w:lang w:val="kk-KZ"/>
              </w:rPr>
              <w:t>з</w:t>
            </w:r>
            <w:r w:rsidRPr="003A0515">
              <w:rPr>
                <w:rFonts w:ascii="Times New Roman" w:eastAsia="OEGHA+TimesNewRomanPSMT" w:hAnsi="Times New Roman" w:cs="Times New Roman"/>
                <w:color w:val="000000"/>
                <w:sz w:val="24"/>
                <w:szCs w:val="24"/>
                <w:lang w:val="kk-KZ"/>
              </w:rPr>
              <w:t>) үйрет</w:t>
            </w:r>
            <w:r w:rsidRPr="003A0515">
              <w:rPr>
                <w:rFonts w:ascii="Times New Roman" w:eastAsia="OEGHA+TimesNewRomanPSMT" w:hAnsi="Times New Roman" w:cs="Times New Roman"/>
                <w:color w:val="000000"/>
                <w:spacing w:val="-1"/>
                <w:sz w:val="24"/>
                <w:szCs w:val="24"/>
                <w:lang w:val="kk-KZ"/>
              </w:rPr>
              <w:t>у</w:t>
            </w:r>
            <w:r w:rsidRPr="003A0515">
              <w:rPr>
                <w:rFonts w:ascii="Times New Roman" w:hAnsi="Times New Roman" w:cs="Times New Roman"/>
                <w:color w:val="000000"/>
                <w:w w:val="99"/>
                <w:sz w:val="24"/>
                <w:szCs w:val="24"/>
                <w:lang w:val="kk-KZ"/>
              </w:rPr>
              <w:t>.</w:t>
            </w:r>
            <w:r w:rsidRPr="003A0515">
              <w:rPr>
                <w:rFonts w:ascii="Times New Roman" w:eastAsia="OEGHA+TimesNewRomanPSMT" w:hAnsi="Times New Roman" w:cs="Times New Roman"/>
                <w:color w:val="000000"/>
                <w:spacing w:val="-1"/>
                <w:sz w:val="24"/>
                <w:szCs w:val="24"/>
                <w:lang w:val="kk-KZ"/>
              </w:rPr>
              <w:t xml:space="preserve"> Ә</w:t>
            </w:r>
            <w:r w:rsidRPr="003A0515">
              <w:rPr>
                <w:rFonts w:ascii="Times New Roman" w:eastAsia="OEGHA+TimesNewRomanPSMT" w:hAnsi="Times New Roman" w:cs="Times New Roman"/>
                <w:color w:val="000000"/>
                <w:sz w:val="24"/>
                <w:szCs w:val="24"/>
                <w:lang w:val="kk-KZ"/>
              </w:rPr>
              <w:t>н айт</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 xml:space="preserve">ға </w:t>
            </w:r>
            <w:r w:rsidRPr="003A0515">
              <w:rPr>
                <w:rFonts w:ascii="Times New Roman" w:eastAsia="OEGHA+TimesNewRomanPSMT" w:hAnsi="Times New Roman" w:cs="Times New Roman"/>
                <w:color w:val="000000"/>
                <w:spacing w:val="1"/>
                <w:sz w:val="24"/>
                <w:szCs w:val="24"/>
                <w:lang w:val="kk-KZ"/>
              </w:rPr>
              <w:t>д</w:t>
            </w:r>
            <w:r w:rsidRPr="003A0515">
              <w:rPr>
                <w:rFonts w:ascii="Times New Roman" w:eastAsia="OEGHA+TimesNewRomanPSMT" w:hAnsi="Times New Roman" w:cs="Times New Roman"/>
                <w:color w:val="000000"/>
                <w:sz w:val="24"/>
                <w:szCs w:val="24"/>
                <w:lang w:val="kk-KZ"/>
              </w:rPr>
              <w:t>е</w:t>
            </w:r>
            <w:r w:rsidRPr="003A0515">
              <w:rPr>
                <w:rFonts w:ascii="Times New Roman" w:eastAsia="OEGHA+TimesNewRomanPSMT" w:hAnsi="Times New Roman" w:cs="Times New Roman"/>
                <w:color w:val="000000"/>
                <w:spacing w:val="-1"/>
                <w:sz w:val="24"/>
                <w:szCs w:val="24"/>
                <w:lang w:val="kk-KZ"/>
              </w:rPr>
              <w:t>г</w:t>
            </w:r>
            <w:r w:rsidRPr="003A0515">
              <w:rPr>
                <w:rFonts w:ascii="Times New Roman" w:eastAsia="OEGHA+TimesNewRomanPSMT" w:hAnsi="Times New Roman" w:cs="Times New Roman"/>
                <w:color w:val="000000"/>
                <w:sz w:val="24"/>
                <w:szCs w:val="24"/>
                <w:lang w:val="kk-KZ"/>
              </w:rPr>
              <w:t>ен қы</w:t>
            </w:r>
            <w:r w:rsidRPr="003A0515">
              <w:rPr>
                <w:rFonts w:ascii="Times New Roman" w:eastAsia="OEGHA+TimesNewRomanPSMT" w:hAnsi="Times New Roman" w:cs="Times New Roman"/>
                <w:color w:val="000000"/>
                <w:spacing w:val="-1"/>
                <w:sz w:val="24"/>
                <w:szCs w:val="24"/>
                <w:lang w:val="kk-KZ"/>
              </w:rPr>
              <w:t>з</w:t>
            </w:r>
            <w:r w:rsidRPr="003A0515">
              <w:rPr>
                <w:rFonts w:ascii="Times New Roman" w:eastAsia="OEGHA+TimesNewRomanPSMT" w:hAnsi="Times New Roman" w:cs="Times New Roman"/>
                <w:color w:val="000000"/>
                <w:sz w:val="24"/>
                <w:szCs w:val="24"/>
                <w:lang w:val="kk-KZ"/>
              </w:rPr>
              <w:t>ығ</w:t>
            </w:r>
            <w:r w:rsidRPr="003A0515">
              <w:rPr>
                <w:rFonts w:ascii="Times New Roman" w:eastAsia="OEGHA+TimesNewRomanPSMT" w:hAnsi="Times New Roman" w:cs="Times New Roman"/>
                <w:color w:val="000000"/>
                <w:spacing w:val="-1"/>
                <w:sz w:val="24"/>
                <w:szCs w:val="24"/>
                <w:lang w:val="kk-KZ"/>
              </w:rPr>
              <w:t>у</w:t>
            </w:r>
            <w:r w:rsidRPr="003A0515">
              <w:rPr>
                <w:rFonts w:ascii="Times New Roman" w:eastAsia="OEGHA+TimesNewRomanPSMT" w:hAnsi="Times New Roman" w:cs="Times New Roman"/>
                <w:color w:val="000000"/>
                <w:sz w:val="24"/>
                <w:szCs w:val="24"/>
                <w:lang w:val="kk-KZ"/>
              </w:rPr>
              <w:t>шылы</w:t>
            </w:r>
            <w:r w:rsidRPr="003A0515">
              <w:rPr>
                <w:rFonts w:ascii="Times New Roman" w:eastAsia="OEGHA+TimesNewRomanPSMT" w:hAnsi="Times New Roman" w:cs="Times New Roman"/>
                <w:color w:val="000000"/>
                <w:spacing w:val="1"/>
                <w:sz w:val="24"/>
                <w:szCs w:val="24"/>
                <w:lang w:val="kk-KZ"/>
              </w:rPr>
              <w:t>қт</w:t>
            </w:r>
            <w:r w:rsidRPr="003A0515">
              <w:rPr>
                <w:rFonts w:ascii="Times New Roman" w:eastAsia="OEGHA+TimesNewRomanPSMT" w:hAnsi="Times New Roman" w:cs="Times New Roman"/>
                <w:color w:val="000000"/>
                <w:spacing w:val="-1"/>
                <w:sz w:val="24"/>
                <w:szCs w:val="24"/>
                <w:lang w:val="kk-KZ"/>
              </w:rPr>
              <w:t>ар</w:t>
            </w:r>
            <w:r w:rsidRPr="003A0515">
              <w:rPr>
                <w:rFonts w:ascii="Times New Roman" w:eastAsia="OEGHA+TimesNewRomanPSMT" w:hAnsi="Times New Roman" w:cs="Times New Roman"/>
                <w:color w:val="000000"/>
                <w:sz w:val="24"/>
                <w:szCs w:val="24"/>
                <w:lang w:val="kk-KZ"/>
              </w:rPr>
              <w:t xml:space="preserve">ын </w:t>
            </w:r>
            <w:r w:rsidRPr="003A0515">
              <w:rPr>
                <w:rFonts w:ascii="Times New Roman" w:eastAsia="OEGHA+TimesNewRomanPSMT" w:hAnsi="Times New Roman" w:cs="Times New Roman"/>
                <w:color w:val="000000"/>
                <w:spacing w:val="1"/>
                <w:sz w:val="24"/>
                <w:szCs w:val="24"/>
                <w:lang w:val="kk-KZ"/>
              </w:rPr>
              <w:t>о</w:t>
            </w:r>
            <w:r w:rsidRPr="003A0515">
              <w:rPr>
                <w:rFonts w:ascii="Times New Roman" w:eastAsia="OEGHA+TimesNewRomanPSMT" w:hAnsi="Times New Roman" w:cs="Times New Roman"/>
                <w:color w:val="000000"/>
                <w:sz w:val="24"/>
                <w:szCs w:val="24"/>
                <w:lang w:val="kk-KZ"/>
              </w:rPr>
              <w:t>ят</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w:t>
            </w:r>
            <w:r w:rsidRPr="003A0515">
              <w:rPr>
                <w:rFonts w:ascii="Times New Roman" w:eastAsia="Times New Roman" w:hAnsi="Times New Roman" w:cs="Times New Roman"/>
                <w:sz w:val="24"/>
                <w:szCs w:val="24"/>
                <w:lang w:val="kk-KZ"/>
              </w:rPr>
              <w:t>Танымдық қабілеттерін, білуге құштарлығын, қиялын, зейінін, есте сақтауын, байқағыштығын дамыту.</w:t>
            </w:r>
          </w:p>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Шарты: </w:t>
            </w:r>
            <w:r w:rsidRPr="003A0515">
              <w:rPr>
                <w:rFonts w:ascii="Times New Roman" w:hAnsi="Times New Roman" w:cs="Times New Roman"/>
                <w:sz w:val="24"/>
                <w:szCs w:val="24"/>
                <w:lang w:val="kk-KZ"/>
              </w:rPr>
              <w:t xml:space="preserve">қағаздарды умаждау арқылы дөңгелек пішінін шығарып, алақан әнін орындау. </w:t>
            </w:r>
          </w:p>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(жапсыру </w:t>
            </w:r>
          </w:p>
          <w:p w:rsidR="007B6A88" w:rsidRPr="003A0515" w:rsidRDefault="007B6A88" w:rsidP="007B6A88">
            <w:pPr>
              <w:rPr>
                <w:rFonts w:ascii="Times New Roman" w:hAnsi="Times New Roman" w:cs="Times New Roman"/>
                <w:sz w:val="24"/>
                <w:szCs w:val="24"/>
                <w:lang w:val="kk-KZ"/>
              </w:rPr>
            </w:pPr>
            <w:r w:rsidRPr="003A0515">
              <w:rPr>
                <w:rFonts w:ascii="Times New Roman" w:hAnsi="Times New Roman" w:cs="Times New Roman"/>
                <w:b/>
                <w:sz w:val="24"/>
                <w:szCs w:val="24"/>
                <w:lang w:val="kk-KZ"/>
              </w:rPr>
              <w:t>музыка*** шығармашылық дағдыларын, зерттеу іс - әрекетін дамыту</w:t>
            </w:r>
          </w:p>
          <w:p w:rsidR="007B6A88" w:rsidRPr="003A0515" w:rsidRDefault="007B6A88" w:rsidP="007B6A88">
            <w:pPr>
              <w:pStyle w:val="1"/>
              <w:widowControl w:val="0"/>
              <w:rPr>
                <w:rFonts w:ascii="Times New Roman" w:eastAsia="Times New Roman" w:hAnsi="Times New Roman" w:cs="Times New Roman"/>
                <w:b/>
                <w:sz w:val="24"/>
                <w:szCs w:val="24"/>
                <w:lang w:val="kk-KZ"/>
              </w:rPr>
            </w:pPr>
            <w:r w:rsidRPr="003A0515">
              <w:rPr>
                <w:rFonts w:ascii="Times New Roman" w:hAnsi="Times New Roman" w:cs="Times New Roman"/>
                <w:b/>
                <w:sz w:val="24"/>
                <w:szCs w:val="24"/>
                <w:lang w:val="kk-KZ"/>
              </w:rPr>
              <w:t xml:space="preserve">сенсорика </w:t>
            </w:r>
            <w:r w:rsidRPr="003A0515">
              <w:rPr>
                <w:rFonts w:ascii="Times New Roman" w:eastAsia="Times New Roman" w:hAnsi="Times New Roman" w:cs="Times New Roman"/>
                <w:b/>
                <w:sz w:val="24"/>
                <w:szCs w:val="24"/>
                <w:lang w:val="kk-KZ"/>
              </w:rPr>
              <w:t>танымдық- зияткерлік дағдыларын дамыту)</w:t>
            </w:r>
          </w:p>
        </w:tc>
      </w:tr>
      <w:tr w:rsidR="007B6A88" w:rsidRPr="00B64101" w:rsidTr="007B6A88">
        <w:trPr>
          <w:trHeight w:val="699"/>
        </w:trPr>
        <w:tc>
          <w:tcPr>
            <w:tcW w:w="2431" w:type="dxa"/>
            <w:tcBorders>
              <w:top w:val="single" w:sz="4" w:space="0" w:color="auto"/>
              <w:left w:val="single" w:sz="4" w:space="0" w:color="auto"/>
              <w:bottom w:val="single" w:sz="4" w:space="0" w:color="auto"/>
              <w:right w:val="single" w:sz="4" w:space="0" w:color="auto"/>
            </w:tcBorders>
            <w:hideMark/>
          </w:tcPr>
          <w:p w:rsidR="007B6A88" w:rsidRPr="003A0515" w:rsidRDefault="007B6A88" w:rsidP="0070793D">
            <w:pPr>
              <w:spacing w:line="240" w:lineRule="auto"/>
              <w:jc w:val="center"/>
              <w:rPr>
                <w:rFonts w:ascii="Times New Roman" w:hAnsi="Times New Roman" w:cs="Times New Roman"/>
                <w:b/>
                <w:sz w:val="24"/>
                <w:szCs w:val="24"/>
                <w:lang w:val="kk-KZ"/>
              </w:rPr>
            </w:pPr>
            <w:r w:rsidRPr="003A0515">
              <w:rPr>
                <w:rFonts w:ascii="Times New Roman" w:hAnsi="Times New Roman" w:cs="Times New Roman"/>
                <w:b/>
                <w:sz w:val="24"/>
                <w:szCs w:val="24"/>
                <w:lang w:val="kk-KZ"/>
              </w:rPr>
              <w:lastRenderedPageBreak/>
              <w:t xml:space="preserve">Білім беру ұйымының кестесі бойынша </w:t>
            </w:r>
            <w:r w:rsidRPr="003A0515">
              <w:rPr>
                <w:rFonts w:ascii="Times New Roman" w:hAnsi="Times New Roman" w:cs="Times New Roman"/>
                <w:b/>
                <w:sz w:val="24"/>
                <w:szCs w:val="24"/>
                <w:lang w:val="kk-KZ"/>
              </w:rPr>
              <w:lastRenderedPageBreak/>
              <w:t>ұйымдастырылған іс-әрекет</w:t>
            </w:r>
          </w:p>
        </w:tc>
        <w:tc>
          <w:tcPr>
            <w:tcW w:w="2410"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pStyle w:val="a5"/>
              <w:rPr>
                <w:b/>
                <w:sz w:val="24"/>
                <w:szCs w:val="24"/>
                <w:lang w:val="kk-KZ"/>
              </w:rPr>
            </w:pPr>
            <w:r w:rsidRPr="003A0515">
              <w:rPr>
                <w:b/>
                <w:sz w:val="24"/>
                <w:szCs w:val="24"/>
                <w:lang w:val="kk-KZ"/>
              </w:rPr>
              <w:lastRenderedPageBreak/>
              <w:t xml:space="preserve">Дене шынықтыру </w:t>
            </w:r>
          </w:p>
          <w:p w:rsidR="007B6A88" w:rsidRPr="003A0515" w:rsidRDefault="007B6A88" w:rsidP="007B6A88">
            <w:pPr>
              <w:pStyle w:val="a5"/>
              <w:rPr>
                <w:b/>
                <w:sz w:val="24"/>
                <w:szCs w:val="24"/>
                <w:lang w:val="kk-KZ"/>
              </w:rPr>
            </w:pPr>
            <w:r w:rsidRPr="003A0515">
              <w:rPr>
                <w:b/>
                <w:sz w:val="24"/>
                <w:szCs w:val="24"/>
                <w:lang w:val="kk-KZ"/>
              </w:rPr>
              <w:t>Ойын: «Епті бол!»</w:t>
            </w:r>
          </w:p>
          <w:p w:rsidR="007B6A88" w:rsidRDefault="007B6A88" w:rsidP="007B6A88">
            <w:pPr>
              <w:pStyle w:val="a5"/>
              <w:rPr>
                <w:color w:val="212121"/>
                <w:sz w:val="24"/>
                <w:szCs w:val="24"/>
                <w:shd w:val="clear" w:color="auto" w:fill="FFFFFF"/>
                <w:lang w:val="kk-KZ"/>
              </w:rPr>
            </w:pPr>
            <w:r w:rsidRPr="003A0515">
              <w:rPr>
                <w:b/>
                <w:sz w:val="24"/>
                <w:szCs w:val="24"/>
                <w:lang w:val="kk-KZ"/>
              </w:rPr>
              <w:lastRenderedPageBreak/>
              <w:t xml:space="preserve">Мақсаты: </w:t>
            </w:r>
            <w:r w:rsidRPr="003A0515">
              <w:rPr>
                <w:color w:val="212121"/>
                <w:sz w:val="24"/>
                <w:szCs w:val="24"/>
                <w:shd w:val="clear" w:color="auto" w:fill="FFFFFF"/>
                <w:lang w:val="kk-KZ"/>
              </w:rPr>
              <w:t xml:space="preserve">балаларды шапаңдыққа , ептілікті дамытуға ,допты қабырғаға </w:t>
            </w:r>
          </w:p>
          <w:p w:rsidR="007B6A88" w:rsidRPr="003A0515" w:rsidRDefault="007B6A88" w:rsidP="007B6A88">
            <w:pPr>
              <w:pStyle w:val="a5"/>
              <w:rPr>
                <w:b/>
                <w:sz w:val="24"/>
                <w:szCs w:val="24"/>
                <w:lang w:val="kk-KZ"/>
              </w:rPr>
            </w:pPr>
            <w:r>
              <w:rPr>
                <w:color w:val="212121"/>
                <w:sz w:val="24"/>
                <w:szCs w:val="24"/>
                <w:shd w:val="clear" w:color="auto" w:fill="FFFFFF"/>
                <w:lang w:val="kk-KZ"/>
              </w:rPr>
              <w:t>лақтырып</w:t>
            </w:r>
            <w:r w:rsidRPr="003A0515">
              <w:rPr>
                <w:color w:val="212121"/>
                <w:sz w:val="24"/>
                <w:szCs w:val="24"/>
                <w:shd w:val="clear" w:color="auto" w:fill="FFFFFF"/>
                <w:lang w:val="kk-KZ"/>
              </w:rPr>
              <w:t>,ыршыған допты қайта қағып алу біліктерін үйрету.Ұжым болып әрекет етуге,ұйымшылдыққа тәрбиелеу.</w:t>
            </w:r>
          </w:p>
          <w:p w:rsidR="007B6A88" w:rsidRPr="003A0515" w:rsidRDefault="007B6A88" w:rsidP="007B6A88">
            <w:pPr>
              <w:widowControl w:val="0"/>
              <w:ind w:right="-20"/>
              <w:jc w:val="both"/>
              <w:rPr>
                <w:rFonts w:ascii="Times New Roman" w:eastAsia="OEGHA+TimesNewRomanPSMT" w:hAnsi="Times New Roman" w:cs="Times New Roman"/>
                <w:b/>
                <w:color w:val="000000"/>
                <w:sz w:val="24"/>
                <w:szCs w:val="24"/>
                <w:lang w:val="kk-KZ"/>
              </w:rPr>
            </w:pPr>
            <w:r w:rsidRPr="003A0515">
              <w:rPr>
                <w:rFonts w:ascii="Times New Roman" w:eastAsia="OEGHA+TimesNewRomanPSMT" w:hAnsi="Times New Roman" w:cs="Times New Roman"/>
                <w:b/>
                <w:color w:val="000000"/>
                <w:spacing w:val="-1"/>
                <w:sz w:val="24"/>
                <w:szCs w:val="24"/>
                <w:lang w:val="kk-KZ"/>
              </w:rPr>
              <w:t>Н</w:t>
            </w:r>
            <w:r w:rsidRPr="003A0515">
              <w:rPr>
                <w:rFonts w:ascii="Times New Roman" w:eastAsia="OEGHA+TimesNewRomanPSMT" w:hAnsi="Times New Roman" w:cs="Times New Roman"/>
                <w:b/>
                <w:color w:val="000000"/>
                <w:sz w:val="24"/>
                <w:szCs w:val="24"/>
                <w:lang w:val="kk-KZ"/>
              </w:rPr>
              <w:t>е</w:t>
            </w:r>
            <w:r w:rsidRPr="003A0515">
              <w:rPr>
                <w:rFonts w:ascii="Times New Roman" w:eastAsia="OEGHA+TimesNewRomanPSMT" w:hAnsi="Times New Roman" w:cs="Times New Roman"/>
                <w:b/>
                <w:color w:val="000000"/>
                <w:spacing w:val="-2"/>
                <w:sz w:val="24"/>
                <w:szCs w:val="24"/>
                <w:lang w:val="kk-KZ"/>
              </w:rPr>
              <w:t>г</w:t>
            </w:r>
            <w:r w:rsidRPr="003A0515">
              <w:rPr>
                <w:rFonts w:ascii="Times New Roman" w:eastAsia="OEGHA+TimesNewRomanPSMT" w:hAnsi="Times New Roman" w:cs="Times New Roman"/>
                <w:b/>
                <w:color w:val="000000"/>
                <w:sz w:val="24"/>
                <w:szCs w:val="24"/>
                <w:lang w:val="kk-KZ"/>
              </w:rPr>
              <w:t>ізгі қи</w:t>
            </w:r>
            <w:r w:rsidRPr="003A0515">
              <w:rPr>
                <w:rFonts w:ascii="Times New Roman" w:eastAsia="OEGHA+TimesNewRomanPSMT" w:hAnsi="Times New Roman" w:cs="Times New Roman"/>
                <w:b/>
                <w:color w:val="000000"/>
                <w:spacing w:val="-1"/>
                <w:sz w:val="24"/>
                <w:szCs w:val="24"/>
                <w:lang w:val="kk-KZ"/>
              </w:rPr>
              <w:t>м</w:t>
            </w:r>
            <w:r w:rsidRPr="003A0515">
              <w:rPr>
                <w:rFonts w:ascii="Times New Roman" w:eastAsia="OEGHA+TimesNewRomanPSMT" w:hAnsi="Times New Roman" w:cs="Times New Roman"/>
                <w:b/>
                <w:color w:val="000000"/>
                <w:sz w:val="24"/>
                <w:szCs w:val="24"/>
                <w:lang w:val="kk-KZ"/>
              </w:rPr>
              <w:t>ылдар:</w:t>
            </w:r>
          </w:p>
          <w:p w:rsidR="007B6A88" w:rsidRPr="003A0515" w:rsidRDefault="007B6A88" w:rsidP="007B6A88">
            <w:pPr>
              <w:widowControl w:val="0"/>
              <w:ind w:right="-20"/>
              <w:rPr>
                <w:rFonts w:ascii="Times New Roman" w:hAnsi="Times New Roman" w:cs="Times New Roman"/>
                <w:b/>
                <w:color w:val="000000"/>
                <w:sz w:val="24"/>
                <w:szCs w:val="24"/>
                <w:lang w:val="kk-KZ"/>
              </w:rPr>
            </w:pPr>
            <w:r w:rsidRPr="003A0515">
              <w:rPr>
                <w:rFonts w:ascii="Times New Roman" w:eastAsia="OEGHA+TimesNewRomanPSMT" w:hAnsi="Times New Roman" w:cs="Times New Roman"/>
                <w:b/>
                <w:color w:val="000000"/>
                <w:sz w:val="24"/>
                <w:szCs w:val="24"/>
                <w:lang w:val="kk-KZ"/>
              </w:rPr>
              <w:t>Жүр</w:t>
            </w:r>
            <w:r w:rsidRPr="003A0515">
              <w:rPr>
                <w:rFonts w:ascii="Times New Roman" w:eastAsia="OEGHA+TimesNewRomanPSMT" w:hAnsi="Times New Roman" w:cs="Times New Roman"/>
                <w:b/>
                <w:color w:val="000000"/>
                <w:spacing w:val="-1"/>
                <w:sz w:val="24"/>
                <w:szCs w:val="24"/>
                <w:lang w:val="kk-KZ"/>
              </w:rPr>
              <w:t>у</w:t>
            </w:r>
            <w:r w:rsidRPr="003A0515">
              <w:rPr>
                <w:rFonts w:ascii="Times New Roman" w:eastAsia="OEGHA+TimesNewRomanPSMT" w:hAnsi="Times New Roman" w:cs="Times New Roman"/>
                <w:b/>
                <w:color w:val="000000"/>
                <w:sz w:val="24"/>
                <w:szCs w:val="24"/>
                <w:lang w:val="kk-KZ"/>
              </w:rPr>
              <w:t>.</w:t>
            </w:r>
            <w:r w:rsidRPr="003A0515">
              <w:rPr>
                <w:rFonts w:ascii="Times New Roman" w:hAnsi="Times New Roman" w:cs="Times New Roman"/>
                <w:sz w:val="24"/>
                <w:szCs w:val="24"/>
                <w:lang w:val="kk-KZ"/>
              </w:rPr>
              <w:t>Қолдарын әртүрлі қалыпта ұстап,</w:t>
            </w:r>
            <w:r w:rsidRPr="003A0515">
              <w:rPr>
                <w:rFonts w:ascii="Times New Roman" w:eastAsia="OEGHA+TimesNewRomanPSMT" w:hAnsi="Times New Roman" w:cs="Times New Roman"/>
                <w:color w:val="000000"/>
                <w:sz w:val="24"/>
                <w:szCs w:val="24"/>
                <w:lang w:val="kk-KZ"/>
              </w:rPr>
              <w:t>а</w:t>
            </w:r>
            <w:r w:rsidRPr="003A0515">
              <w:rPr>
                <w:rFonts w:ascii="Times New Roman" w:eastAsia="OEGHA+TimesNewRomanPSMT" w:hAnsi="Times New Roman" w:cs="Times New Roman"/>
                <w:color w:val="000000"/>
                <w:spacing w:val="-1"/>
                <w:sz w:val="24"/>
                <w:szCs w:val="24"/>
                <w:lang w:val="kk-KZ"/>
              </w:rPr>
              <w:t>яқ</w:t>
            </w:r>
            <w:r w:rsidRPr="003A0515">
              <w:rPr>
                <w:rFonts w:ascii="Times New Roman" w:eastAsia="OEGHA+TimesNewRomanPSMT" w:hAnsi="Times New Roman" w:cs="Times New Roman"/>
                <w:color w:val="000000"/>
                <w:sz w:val="24"/>
                <w:szCs w:val="24"/>
                <w:lang w:val="kk-KZ"/>
              </w:rPr>
              <w:t xml:space="preserve">тың </w:t>
            </w:r>
            <w:r w:rsidRPr="003A0515">
              <w:rPr>
                <w:rFonts w:ascii="Times New Roman" w:eastAsia="OEGHA+TimesNewRomanPSMT" w:hAnsi="Times New Roman" w:cs="Times New Roman"/>
                <w:color w:val="000000"/>
                <w:spacing w:val="1"/>
                <w:sz w:val="24"/>
                <w:szCs w:val="24"/>
                <w:lang w:val="kk-KZ"/>
              </w:rPr>
              <w:t>ұ</w:t>
            </w:r>
            <w:r w:rsidRPr="003A0515">
              <w:rPr>
                <w:rFonts w:ascii="Times New Roman" w:eastAsia="OEGHA+TimesNewRomanPSMT" w:hAnsi="Times New Roman" w:cs="Times New Roman"/>
                <w:color w:val="000000"/>
                <w:sz w:val="24"/>
                <w:szCs w:val="24"/>
                <w:lang w:val="kk-KZ"/>
              </w:rPr>
              <w:t>шым</w:t>
            </w:r>
            <w:r w:rsidRPr="003A0515">
              <w:rPr>
                <w:rFonts w:ascii="Times New Roman" w:eastAsia="OEGHA+TimesNewRomanPSMT" w:hAnsi="Times New Roman" w:cs="Times New Roman"/>
                <w:color w:val="000000"/>
                <w:spacing w:val="-2"/>
                <w:sz w:val="24"/>
                <w:szCs w:val="24"/>
                <w:lang w:val="kk-KZ"/>
              </w:rPr>
              <w:t>е</w:t>
            </w:r>
            <w:r w:rsidRPr="003A0515">
              <w:rPr>
                <w:rFonts w:ascii="Times New Roman" w:eastAsia="OEGHA+TimesNewRomanPSMT" w:hAnsi="Times New Roman" w:cs="Times New Roman"/>
                <w:color w:val="000000"/>
                <w:sz w:val="24"/>
                <w:szCs w:val="24"/>
                <w:lang w:val="kk-KZ"/>
              </w:rPr>
              <w:t>н  жүр</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w:t>
            </w:r>
          </w:p>
          <w:p w:rsidR="007B6A88" w:rsidRPr="003A0515" w:rsidRDefault="007B6A88" w:rsidP="007B6A88">
            <w:pPr>
              <w:rPr>
                <w:rFonts w:ascii="Times New Roman" w:eastAsia="OEGHA+TimesNewRomanPSMT" w:hAnsi="Times New Roman" w:cs="Times New Roman"/>
                <w:sz w:val="24"/>
                <w:szCs w:val="24"/>
                <w:lang w:val="kk-KZ"/>
              </w:rPr>
            </w:pPr>
            <w:r w:rsidRPr="003A0515">
              <w:rPr>
                <w:rFonts w:ascii="Times New Roman" w:eastAsia="OEGHA+TimesNewRomanPSMT" w:hAnsi="Times New Roman" w:cs="Times New Roman"/>
                <w:b/>
                <w:spacing w:val="-1"/>
                <w:sz w:val="24"/>
                <w:szCs w:val="24"/>
                <w:lang w:val="kk-KZ"/>
              </w:rPr>
              <w:t>Т</w:t>
            </w:r>
            <w:r w:rsidRPr="003A0515">
              <w:rPr>
                <w:rFonts w:ascii="Times New Roman" w:eastAsia="OEGHA+TimesNewRomanPSMT" w:hAnsi="Times New Roman" w:cs="Times New Roman"/>
                <w:b/>
                <w:sz w:val="24"/>
                <w:szCs w:val="24"/>
                <w:lang w:val="kk-KZ"/>
              </w:rPr>
              <w:t>епе</w:t>
            </w:r>
            <w:r w:rsidRPr="003A0515">
              <w:rPr>
                <w:rFonts w:ascii="Times New Roman" w:hAnsi="Times New Roman" w:cs="Times New Roman"/>
                <w:b/>
                <w:w w:val="109"/>
                <w:sz w:val="24"/>
                <w:szCs w:val="24"/>
                <w:lang w:val="kk-KZ"/>
              </w:rPr>
              <w:t>-</w:t>
            </w:r>
            <w:r w:rsidRPr="003A0515">
              <w:rPr>
                <w:rFonts w:ascii="Times New Roman" w:eastAsia="OEGHA+TimesNewRomanPSMT" w:hAnsi="Times New Roman" w:cs="Times New Roman"/>
                <w:b/>
                <w:sz w:val="24"/>
                <w:szCs w:val="24"/>
                <w:lang w:val="kk-KZ"/>
              </w:rPr>
              <w:t>т</w:t>
            </w:r>
            <w:r w:rsidRPr="003A0515">
              <w:rPr>
                <w:rFonts w:ascii="Times New Roman" w:eastAsia="OEGHA+TimesNewRomanPSMT" w:hAnsi="Times New Roman" w:cs="Times New Roman"/>
                <w:b/>
                <w:spacing w:val="-1"/>
                <w:sz w:val="24"/>
                <w:szCs w:val="24"/>
                <w:lang w:val="kk-KZ"/>
              </w:rPr>
              <w:t>е</w:t>
            </w:r>
            <w:r w:rsidRPr="003A0515">
              <w:rPr>
                <w:rFonts w:ascii="Times New Roman" w:eastAsia="OEGHA+TimesNewRomanPSMT" w:hAnsi="Times New Roman" w:cs="Times New Roman"/>
                <w:b/>
                <w:sz w:val="24"/>
                <w:szCs w:val="24"/>
                <w:lang w:val="kk-KZ"/>
              </w:rPr>
              <w:t>ңдік с</w:t>
            </w:r>
            <w:r w:rsidRPr="003A0515">
              <w:rPr>
                <w:rFonts w:ascii="Times New Roman" w:eastAsia="OEGHA+TimesNewRomanPSMT" w:hAnsi="Times New Roman" w:cs="Times New Roman"/>
                <w:b/>
                <w:spacing w:val="-2"/>
                <w:sz w:val="24"/>
                <w:szCs w:val="24"/>
                <w:lang w:val="kk-KZ"/>
              </w:rPr>
              <w:t>а</w:t>
            </w:r>
            <w:r w:rsidRPr="003A0515">
              <w:rPr>
                <w:rFonts w:ascii="Times New Roman" w:eastAsia="OEGHA+TimesNewRomanPSMT" w:hAnsi="Times New Roman" w:cs="Times New Roman"/>
                <w:b/>
                <w:sz w:val="24"/>
                <w:szCs w:val="24"/>
                <w:lang w:val="kk-KZ"/>
              </w:rPr>
              <w:t>қтау жатты</w:t>
            </w:r>
            <w:r w:rsidRPr="003A0515">
              <w:rPr>
                <w:rFonts w:ascii="Times New Roman" w:eastAsia="OEGHA+TimesNewRomanPSMT" w:hAnsi="Times New Roman" w:cs="Times New Roman"/>
                <w:b/>
                <w:spacing w:val="1"/>
                <w:sz w:val="24"/>
                <w:szCs w:val="24"/>
                <w:lang w:val="kk-KZ"/>
              </w:rPr>
              <w:t>ғ</w:t>
            </w:r>
            <w:r w:rsidRPr="003A0515">
              <w:rPr>
                <w:rFonts w:ascii="Times New Roman" w:eastAsia="OEGHA+TimesNewRomanPSMT" w:hAnsi="Times New Roman" w:cs="Times New Roman"/>
                <w:b/>
                <w:spacing w:val="-2"/>
                <w:sz w:val="24"/>
                <w:szCs w:val="24"/>
                <w:lang w:val="kk-KZ"/>
              </w:rPr>
              <w:t>у</w:t>
            </w:r>
            <w:r w:rsidRPr="003A0515">
              <w:rPr>
                <w:rFonts w:ascii="Times New Roman" w:eastAsia="OEGHA+TimesNewRomanPSMT" w:hAnsi="Times New Roman" w:cs="Times New Roman"/>
                <w:b/>
                <w:sz w:val="24"/>
                <w:szCs w:val="24"/>
                <w:lang w:val="kk-KZ"/>
              </w:rPr>
              <w:t>лар</w:t>
            </w:r>
            <w:r w:rsidRPr="003A0515">
              <w:rPr>
                <w:rFonts w:ascii="Times New Roman" w:eastAsia="OEGHA+TimesNewRomanPSMT" w:hAnsi="Times New Roman" w:cs="Times New Roman"/>
                <w:b/>
                <w:spacing w:val="1"/>
                <w:sz w:val="24"/>
                <w:szCs w:val="24"/>
                <w:lang w:val="kk-KZ"/>
              </w:rPr>
              <w:t>ы</w:t>
            </w:r>
            <w:r w:rsidRPr="003A0515">
              <w:rPr>
                <w:rFonts w:ascii="Times New Roman" w:eastAsia="OEGHA+TimesNewRomanPSMT" w:hAnsi="Times New Roman" w:cs="Times New Roman"/>
                <w:b/>
                <w:sz w:val="24"/>
                <w:szCs w:val="24"/>
                <w:lang w:val="kk-KZ"/>
              </w:rPr>
              <w:t xml:space="preserve">. </w:t>
            </w:r>
            <w:r w:rsidRPr="003A0515">
              <w:rPr>
                <w:rFonts w:ascii="Times New Roman" w:eastAsia="OEGHA+TimesNewRomanPSMT" w:hAnsi="Times New Roman" w:cs="Times New Roman"/>
                <w:sz w:val="24"/>
                <w:szCs w:val="24"/>
                <w:lang w:val="kk-KZ"/>
              </w:rPr>
              <w:t>Т</w:t>
            </w:r>
            <w:r w:rsidRPr="003A0515">
              <w:rPr>
                <w:rFonts w:ascii="Times New Roman" w:eastAsia="OEGHA+TimesNewRomanPSMT" w:hAnsi="Times New Roman" w:cs="Times New Roman"/>
                <w:spacing w:val="-3"/>
                <w:sz w:val="24"/>
                <w:szCs w:val="24"/>
                <w:lang w:val="kk-KZ"/>
              </w:rPr>
              <w:t>у</w:t>
            </w:r>
            <w:r w:rsidRPr="003A0515">
              <w:rPr>
                <w:rFonts w:ascii="Times New Roman" w:eastAsia="OEGHA+TimesNewRomanPSMT" w:hAnsi="Times New Roman" w:cs="Times New Roman"/>
                <w:spacing w:val="1"/>
                <w:sz w:val="24"/>
                <w:szCs w:val="24"/>
                <w:lang w:val="kk-KZ"/>
              </w:rPr>
              <w:t>р</w:t>
            </w:r>
            <w:r w:rsidRPr="003A0515">
              <w:rPr>
                <w:rFonts w:ascii="Times New Roman" w:eastAsia="OEGHA+TimesNewRomanPSMT" w:hAnsi="Times New Roman" w:cs="Times New Roman"/>
                <w:sz w:val="24"/>
                <w:szCs w:val="24"/>
                <w:lang w:val="kk-KZ"/>
              </w:rPr>
              <w:t>аж</w:t>
            </w:r>
            <w:r w:rsidRPr="003A0515">
              <w:rPr>
                <w:rFonts w:ascii="Times New Roman" w:eastAsia="OEGHA+TimesNewRomanPSMT" w:hAnsi="Times New Roman" w:cs="Times New Roman"/>
                <w:spacing w:val="1"/>
                <w:sz w:val="24"/>
                <w:szCs w:val="24"/>
                <w:lang w:val="kk-KZ"/>
              </w:rPr>
              <w:t>о</w:t>
            </w:r>
            <w:r w:rsidRPr="003A0515">
              <w:rPr>
                <w:rFonts w:ascii="Times New Roman" w:eastAsia="OEGHA+TimesNewRomanPSMT" w:hAnsi="Times New Roman" w:cs="Times New Roman"/>
                <w:sz w:val="24"/>
                <w:szCs w:val="24"/>
                <w:lang w:val="kk-KZ"/>
              </w:rPr>
              <w:t>лмен, сыз</w:t>
            </w:r>
            <w:r w:rsidRPr="003A0515">
              <w:rPr>
                <w:rFonts w:ascii="Times New Roman" w:eastAsia="OEGHA+TimesNewRomanPSMT" w:hAnsi="Times New Roman" w:cs="Times New Roman"/>
                <w:spacing w:val="-1"/>
                <w:sz w:val="24"/>
                <w:szCs w:val="24"/>
                <w:lang w:val="kk-KZ"/>
              </w:rPr>
              <w:t>ы</w:t>
            </w:r>
            <w:r w:rsidRPr="003A0515">
              <w:rPr>
                <w:rFonts w:ascii="Times New Roman" w:eastAsia="OEGHA+TimesNewRomanPSMT" w:hAnsi="Times New Roman" w:cs="Times New Roman"/>
                <w:sz w:val="24"/>
                <w:szCs w:val="24"/>
                <w:lang w:val="kk-KZ"/>
              </w:rPr>
              <w:t>қта</w:t>
            </w:r>
            <w:r w:rsidRPr="003A0515">
              <w:rPr>
                <w:rFonts w:ascii="Times New Roman" w:eastAsia="OEGHA+TimesNewRomanPSMT" w:hAnsi="Times New Roman" w:cs="Times New Roman"/>
                <w:spacing w:val="-1"/>
                <w:sz w:val="24"/>
                <w:szCs w:val="24"/>
                <w:lang w:val="kk-KZ"/>
              </w:rPr>
              <w:t>р</w:t>
            </w:r>
            <w:r w:rsidRPr="003A0515">
              <w:rPr>
                <w:rFonts w:ascii="Times New Roman" w:eastAsia="OEGHA+TimesNewRomanPSMT" w:hAnsi="Times New Roman" w:cs="Times New Roman"/>
                <w:sz w:val="24"/>
                <w:szCs w:val="24"/>
                <w:lang w:val="kk-KZ"/>
              </w:rPr>
              <w:t>мен шектел</w:t>
            </w:r>
            <w:r w:rsidRPr="003A0515">
              <w:rPr>
                <w:rFonts w:ascii="Times New Roman" w:eastAsia="OEGHA+TimesNewRomanPSMT" w:hAnsi="Times New Roman" w:cs="Times New Roman"/>
                <w:spacing w:val="-1"/>
                <w:sz w:val="24"/>
                <w:szCs w:val="24"/>
                <w:lang w:val="kk-KZ"/>
              </w:rPr>
              <w:t>ге</w:t>
            </w:r>
            <w:r w:rsidRPr="003A0515">
              <w:rPr>
                <w:rFonts w:ascii="Times New Roman" w:eastAsia="OEGHA+TimesNewRomanPSMT" w:hAnsi="Times New Roman" w:cs="Times New Roman"/>
                <w:sz w:val="24"/>
                <w:szCs w:val="24"/>
                <w:lang w:val="kk-KZ"/>
              </w:rPr>
              <w:t>н (е</w:t>
            </w:r>
            <w:r w:rsidRPr="003A0515">
              <w:rPr>
                <w:rFonts w:ascii="Times New Roman" w:eastAsia="OEGHA+TimesNewRomanPSMT" w:hAnsi="Times New Roman" w:cs="Times New Roman"/>
                <w:spacing w:val="-1"/>
                <w:sz w:val="24"/>
                <w:szCs w:val="24"/>
                <w:lang w:val="kk-KZ"/>
              </w:rPr>
              <w:t>н</w:t>
            </w:r>
            <w:r w:rsidRPr="003A0515">
              <w:rPr>
                <w:rFonts w:ascii="Times New Roman" w:eastAsia="OEGHA+TimesNewRomanPSMT" w:hAnsi="Times New Roman" w:cs="Times New Roman"/>
                <w:sz w:val="24"/>
                <w:szCs w:val="24"/>
                <w:lang w:val="kk-KZ"/>
              </w:rPr>
              <w:t>і2</w:t>
            </w:r>
            <w:r w:rsidRPr="003A0515">
              <w:rPr>
                <w:rFonts w:ascii="Times New Roman" w:eastAsia="OEGHA+TimesNewRomanPSMT" w:hAnsi="Times New Roman" w:cs="Times New Roman"/>
                <w:spacing w:val="1"/>
                <w:sz w:val="24"/>
                <w:szCs w:val="24"/>
                <w:lang w:val="kk-KZ"/>
              </w:rPr>
              <w:t>0</w:t>
            </w:r>
            <w:r w:rsidRPr="003A0515">
              <w:rPr>
                <w:rFonts w:ascii="Times New Roman" w:hAnsi="Times New Roman" w:cs="Times New Roman"/>
                <w:w w:val="109"/>
                <w:sz w:val="24"/>
                <w:szCs w:val="24"/>
                <w:lang w:val="kk-KZ"/>
              </w:rPr>
              <w:t>-</w:t>
            </w:r>
            <w:r w:rsidRPr="003A0515">
              <w:rPr>
                <w:rFonts w:ascii="Times New Roman" w:eastAsia="OEGHA+TimesNewRomanPSMT" w:hAnsi="Times New Roman" w:cs="Times New Roman"/>
                <w:sz w:val="24"/>
                <w:szCs w:val="24"/>
                <w:lang w:val="kk-KZ"/>
              </w:rPr>
              <w:t>25с</w:t>
            </w:r>
            <w:r w:rsidRPr="003A0515">
              <w:rPr>
                <w:rFonts w:ascii="Times New Roman" w:eastAsia="OEGHA+TimesNewRomanPSMT" w:hAnsi="Times New Roman" w:cs="Times New Roman"/>
                <w:spacing w:val="-1"/>
                <w:sz w:val="24"/>
                <w:szCs w:val="24"/>
                <w:lang w:val="kk-KZ"/>
              </w:rPr>
              <w:t>а</w:t>
            </w:r>
            <w:r w:rsidRPr="003A0515">
              <w:rPr>
                <w:rFonts w:ascii="Times New Roman" w:eastAsia="OEGHA+TimesNewRomanPSMT" w:hAnsi="Times New Roman" w:cs="Times New Roman"/>
                <w:sz w:val="24"/>
                <w:szCs w:val="24"/>
                <w:lang w:val="kk-KZ"/>
              </w:rPr>
              <w:t>нт</w:t>
            </w:r>
            <w:r w:rsidRPr="003A0515">
              <w:rPr>
                <w:rFonts w:ascii="Times New Roman" w:eastAsia="OEGHA+TimesNewRomanPSMT" w:hAnsi="Times New Roman" w:cs="Times New Roman"/>
                <w:spacing w:val="-1"/>
                <w:sz w:val="24"/>
                <w:szCs w:val="24"/>
                <w:lang w:val="kk-KZ"/>
              </w:rPr>
              <w:t>и</w:t>
            </w:r>
            <w:r w:rsidRPr="003A0515">
              <w:rPr>
                <w:rFonts w:ascii="Times New Roman" w:eastAsia="OEGHA+TimesNewRomanPSMT" w:hAnsi="Times New Roman" w:cs="Times New Roman"/>
                <w:sz w:val="24"/>
                <w:szCs w:val="24"/>
                <w:lang w:val="kk-KZ"/>
              </w:rPr>
              <w:t>ме</w:t>
            </w:r>
            <w:r w:rsidRPr="003A0515">
              <w:rPr>
                <w:rFonts w:ascii="Times New Roman" w:eastAsia="OEGHA+TimesNewRomanPSMT" w:hAnsi="Times New Roman" w:cs="Times New Roman"/>
                <w:spacing w:val="-2"/>
                <w:sz w:val="24"/>
                <w:szCs w:val="24"/>
                <w:lang w:val="kk-KZ"/>
              </w:rPr>
              <w:t>т</w:t>
            </w:r>
            <w:r w:rsidRPr="003A0515">
              <w:rPr>
                <w:rFonts w:ascii="Times New Roman" w:eastAsia="OEGHA+TimesNewRomanPSMT" w:hAnsi="Times New Roman" w:cs="Times New Roman"/>
                <w:sz w:val="24"/>
                <w:szCs w:val="24"/>
                <w:lang w:val="kk-KZ"/>
              </w:rPr>
              <w:t>р,</w:t>
            </w:r>
            <w:r w:rsidRPr="003A0515">
              <w:rPr>
                <w:rFonts w:ascii="Times New Roman" w:eastAsia="OEGHA+TimesNewRomanPSMT" w:hAnsi="Times New Roman" w:cs="Times New Roman"/>
                <w:spacing w:val="1"/>
                <w:sz w:val="24"/>
                <w:szCs w:val="24"/>
                <w:lang w:val="kk-KZ"/>
              </w:rPr>
              <w:t>ұ</w:t>
            </w:r>
            <w:r w:rsidRPr="003A0515">
              <w:rPr>
                <w:rFonts w:ascii="Times New Roman" w:eastAsia="OEGHA+TimesNewRomanPSMT" w:hAnsi="Times New Roman" w:cs="Times New Roman"/>
                <w:sz w:val="24"/>
                <w:szCs w:val="24"/>
                <w:lang w:val="kk-KZ"/>
              </w:rPr>
              <w:t>зындығы</w:t>
            </w:r>
            <w:r w:rsidRPr="003A0515">
              <w:rPr>
                <w:rFonts w:ascii="Times New Roman" w:eastAsia="OEGHA+TimesNewRomanPSMT" w:hAnsi="Times New Roman" w:cs="Times New Roman"/>
                <w:spacing w:val="2"/>
                <w:sz w:val="24"/>
                <w:szCs w:val="24"/>
                <w:lang w:val="kk-KZ"/>
              </w:rPr>
              <w:t>2</w:t>
            </w:r>
            <w:r w:rsidRPr="003A0515">
              <w:rPr>
                <w:rFonts w:ascii="Times New Roman" w:hAnsi="Times New Roman" w:cs="Times New Roman"/>
                <w:w w:val="109"/>
                <w:sz w:val="24"/>
                <w:szCs w:val="24"/>
                <w:lang w:val="kk-KZ"/>
              </w:rPr>
              <w:t>-</w:t>
            </w:r>
            <w:r w:rsidRPr="003A0515">
              <w:rPr>
                <w:rFonts w:ascii="Times New Roman" w:eastAsia="OEGHA+TimesNewRomanPSMT" w:hAnsi="Times New Roman" w:cs="Times New Roman"/>
                <w:spacing w:val="1"/>
                <w:sz w:val="24"/>
                <w:szCs w:val="24"/>
                <w:lang w:val="kk-KZ"/>
              </w:rPr>
              <w:t>2</w:t>
            </w:r>
            <w:r w:rsidRPr="003A0515">
              <w:rPr>
                <w:rFonts w:ascii="Times New Roman" w:eastAsia="OEGHA+TimesNewRomanPSMT" w:hAnsi="Times New Roman" w:cs="Times New Roman"/>
                <w:spacing w:val="-1"/>
                <w:sz w:val="24"/>
                <w:szCs w:val="24"/>
                <w:lang w:val="kk-KZ"/>
              </w:rPr>
              <w:t>,</w:t>
            </w:r>
            <w:r w:rsidRPr="003A0515">
              <w:rPr>
                <w:rFonts w:ascii="Times New Roman" w:eastAsia="OEGHA+TimesNewRomanPSMT" w:hAnsi="Times New Roman" w:cs="Times New Roman"/>
                <w:sz w:val="24"/>
                <w:szCs w:val="24"/>
                <w:lang w:val="kk-KZ"/>
              </w:rPr>
              <w:t>5метр)</w:t>
            </w:r>
            <w:r w:rsidRPr="003A0515">
              <w:rPr>
                <w:rFonts w:ascii="Times New Roman" w:eastAsia="OEGHA+TimesNewRomanPSMT" w:hAnsi="Times New Roman" w:cs="Times New Roman"/>
                <w:spacing w:val="-1"/>
                <w:sz w:val="24"/>
                <w:szCs w:val="24"/>
                <w:lang w:val="kk-KZ"/>
              </w:rPr>
              <w:t>ж</w:t>
            </w:r>
            <w:r w:rsidRPr="003A0515">
              <w:rPr>
                <w:rFonts w:ascii="Times New Roman" w:eastAsia="OEGHA+TimesNewRomanPSMT" w:hAnsi="Times New Roman" w:cs="Times New Roman"/>
                <w:spacing w:val="1"/>
                <w:sz w:val="24"/>
                <w:szCs w:val="24"/>
                <w:lang w:val="kk-KZ"/>
              </w:rPr>
              <w:t>і</w:t>
            </w:r>
            <w:r w:rsidRPr="003A0515">
              <w:rPr>
                <w:rFonts w:ascii="Times New Roman" w:eastAsia="OEGHA+TimesNewRomanPSMT" w:hAnsi="Times New Roman" w:cs="Times New Roman"/>
                <w:sz w:val="24"/>
                <w:szCs w:val="24"/>
                <w:lang w:val="kk-KZ"/>
              </w:rPr>
              <w:t>п</w:t>
            </w:r>
            <w:r w:rsidRPr="003A0515">
              <w:rPr>
                <w:rFonts w:ascii="Times New Roman" w:eastAsia="OEGHA+TimesNewRomanPSMT" w:hAnsi="Times New Roman" w:cs="Times New Roman"/>
                <w:spacing w:val="-1"/>
                <w:sz w:val="24"/>
                <w:szCs w:val="24"/>
                <w:lang w:val="kk-KZ"/>
              </w:rPr>
              <w:t>ті</w:t>
            </w:r>
            <w:r w:rsidRPr="003A0515">
              <w:rPr>
                <w:rFonts w:ascii="Times New Roman" w:eastAsia="OEGHA+TimesNewRomanPSMT" w:hAnsi="Times New Roman" w:cs="Times New Roman"/>
                <w:sz w:val="24"/>
                <w:szCs w:val="24"/>
                <w:lang w:val="kk-KZ"/>
              </w:rPr>
              <w:t>ңб</w:t>
            </w:r>
            <w:r w:rsidRPr="003A0515">
              <w:rPr>
                <w:rFonts w:ascii="Times New Roman" w:eastAsia="OEGHA+TimesNewRomanPSMT" w:hAnsi="Times New Roman" w:cs="Times New Roman"/>
                <w:spacing w:val="1"/>
                <w:sz w:val="24"/>
                <w:szCs w:val="24"/>
                <w:lang w:val="kk-KZ"/>
              </w:rPr>
              <w:t>о</w:t>
            </w:r>
            <w:r w:rsidRPr="003A0515">
              <w:rPr>
                <w:rFonts w:ascii="Times New Roman" w:eastAsia="OEGHA+TimesNewRomanPSMT" w:hAnsi="Times New Roman" w:cs="Times New Roman"/>
                <w:sz w:val="24"/>
                <w:szCs w:val="24"/>
                <w:lang w:val="kk-KZ"/>
              </w:rPr>
              <w:t>йымен  жүру.</w:t>
            </w:r>
          </w:p>
          <w:p w:rsidR="007B6A88" w:rsidRPr="003A0515" w:rsidRDefault="007B6A88" w:rsidP="007B6A88">
            <w:pPr>
              <w:rPr>
                <w:rFonts w:ascii="Times New Roman" w:eastAsia="OEGHA+TimesNewRomanPSMT" w:hAnsi="Times New Roman" w:cs="Times New Roman"/>
                <w:b/>
                <w:color w:val="000000"/>
                <w:sz w:val="24"/>
                <w:szCs w:val="24"/>
                <w:lang w:val="kk-KZ"/>
              </w:rPr>
            </w:pPr>
            <w:r w:rsidRPr="003A0515">
              <w:rPr>
                <w:rFonts w:ascii="Times New Roman" w:eastAsia="OEGHA+TimesNewRomanPSMT" w:hAnsi="Times New Roman" w:cs="Times New Roman"/>
                <w:b/>
                <w:color w:val="000000"/>
                <w:spacing w:val="-2"/>
                <w:sz w:val="24"/>
                <w:szCs w:val="24"/>
                <w:lang w:val="kk-KZ"/>
              </w:rPr>
              <w:t>Ж</w:t>
            </w:r>
            <w:r w:rsidRPr="003A0515">
              <w:rPr>
                <w:rFonts w:ascii="Times New Roman" w:eastAsia="OEGHA+TimesNewRomanPSMT" w:hAnsi="Times New Roman" w:cs="Times New Roman"/>
                <w:b/>
                <w:color w:val="000000"/>
                <w:sz w:val="24"/>
                <w:szCs w:val="24"/>
                <w:lang w:val="kk-KZ"/>
              </w:rPr>
              <w:t>ал</w:t>
            </w:r>
            <w:r w:rsidRPr="003A0515">
              <w:rPr>
                <w:rFonts w:ascii="Times New Roman" w:eastAsia="OEGHA+TimesNewRomanPSMT" w:hAnsi="Times New Roman" w:cs="Times New Roman"/>
                <w:b/>
                <w:color w:val="000000"/>
                <w:spacing w:val="-1"/>
                <w:sz w:val="24"/>
                <w:szCs w:val="24"/>
                <w:lang w:val="kk-KZ"/>
              </w:rPr>
              <w:t>п</w:t>
            </w:r>
            <w:r w:rsidRPr="003A0515">
              <w:rPr>
                <w:rFonts w:ascii="Times New Roman" w:eastAsia="OEGHA+TimesNewRomanPSMT" w:hAnsi="Times New Roman" w:cs="Times New Roman"/>
                <w:b/>
                <w:color w:val="000000"/>
                <w:sz w:val="24"/>
                <w:szCs w:val="24"/>
                <w:lang w:val="kk-KZ"/>
              </w:rPr>
              <w:t>ы</w:t>
            </w:r>
            <w:r w:rsidRPr="003A0515">
              <w:rPr>
                <w:rFonts w:ascii="Times New Roman" w:eastAsia="OEGHA+TimesNewRomanPSMT" w:hAnsi="Times New Roman" w:cs="Times New Roman"/>
                <w:b/>
                <w:color w:val="000000"/>
                <w:spacing w:val="1"/>
                <w:sz w:val="24"/>
                <w:szCs w:val="24"/>
                <w:lang w:val="kk-KZ"/>
              </w:rPr>
              <w:t xml:space="preserve"> д</w:t>
            </w:r>
            <w:r w:rsidRPr="003A0515">
              <w:rPr>
                <w:rFonts w:ascii="Times New Roman" w:eastAsia="OEGHA+TimesNewRomanPSMT" w:hAnsi="Times New Roman" w:cs="Times New Roman"/>
                <w:b/>
                <w:color w:val="000000"/>
                <w:sz w:val="24"/>
                <w:szCs w:val="24"/>
                <w:lang w:val="kk-KZ"/>
              </w:rPr>
              <w:t>амыт</w:t>
            </w:r>
            <w:r w:rsidRPr="003A0515">
              <w:rPr>
                <w:rFonts w:ascii="Times New Roman" w:eastAsia="OEGHA+TimesNewRomanPSMT" w:hAnsi="Times New Roman" w:cs="Times New Roman"/>
                <w:b/>
                <w:color w:val="000000"/>
                <w:spacing w:val="-3"/>
                <w:sz w:val="24"/>
                <w:szCs w:val="24"/>
                <w:lang w:val="kk-KZ"/>
              </w:rPr>
              <w:t>у</w:t>
            </w:r>
            <w:r w:rsidRPr="003A0515">
              <w:rPr>
                <w:rFonts w:ascii="Times New Roman" w:eastAsia="OEGHA+TimesNewRomanPSMT" w:hAnsi="Times New Roman" w:cs="Times New Roman"/>
                <w:b/>
                <w:color w:val="000000"/>
                <w:sz w:val="24"/>
                <w:szCs w:val="24"/>
                <w:lang w:val="kk-KZ"/>
              </w:rPr>
              <w:t>шы жат</w:t>
            </w:r>
            <w:r w:rsidRPr="003A0515">
              <w:rPr>
                <w:rFonts w:ascii="Times New Roman" w:eastAsia="OEGHA+TimesNewRomanPSMT" w:hAnsi="Times New Roman" w:cs="Times New Roman"/>
                <w:b/>
                <w:color w:val="000000"/>
                <w:spacing w:val="-1"/>
                <w:sz w:val="24"/>
                <w:szCs w:val="24"/>
                <w:lang w:val="kk-KZ"/>
              </w:rPr>
              <w:t>т</w:t>
            </w:r>
            <w:r w:rsidRPr="003A0515">
              <w:rPr>
                <w:rFonts w:ascii="Times New Roman" w:eastAsia="OEGHA+TimesNewRomanPSMT" w:hAnsi="Times New Roman" w:cs="Times New Roman"/>
                <w:b/>
                <w:color w:val="000000"/>
                <w:sz w:val="24"/>
                <w:szCs w:val="24"/>
                <w:lang w:val="kk-KZ"/>
              </w:rPr>
              <w:t>ығ</w:t>
            </w:r>
            <w:r w:rsidRPr="003A0515">
              <w:rPr>
                <w:rFonts w:ascii="Times New Roman" w:eastAsia="OEGHA+TimesNewRomanPSMT" w:hAnsi="Times New Roman" w:cs="Times New Roman"/>
                <w:b/>
                <w:color w:val="000000"/>
                <w:spacing w:val="-1"/>
                <w:sz w:val="24"/>
                <w:szCs w:val="24"/>
                <w:lang w:val="kk-KZ"/>
              </w:rPr>
              <w:t>ул</w:t>
            </w:r>
            <w:r w:rsidRPr="003A0515">
              <w:rPr>
                <w:rFonts w:ascii="Times New Roman" w:eastAsia="OEGHA+TimesNewRomanPSMT" w:hAnsi="Times New Roman" w:cs="Times New Roman"/>
                <w:b/>
                <w:color w:val="000000"/>
                <w:sz w:val="24"/>
                <w:szCs w:val="24"/>
                <w:lang w:val="kk-KZ"/>
              </w:rPr>
              <w:t>ар:</w:t>
            </w:r>
          </w:p>
          <w:p w:rsidR="007B6A88" w:rsidRPr="003A0515" w:rsidRDefault="007B6A88" w:rsidP="007B6A88">
            <w:pPr>
              <w:rPr>
                <w:rFonts w:ascii="Times New Roman" w:eastAsia="OEGHA+TimesNewRomanPSMT" w:hAnsi="Times New Roman" w:cs="Times New Roman"/>
                <w:color w:val="000000"/>
                <w:sz w:val="24"/>
                <w:szCs w:val="24"/>
                <w:lang w:val="kk-KZ"/>
              </w:rPr>
            </w:pPr>
            <w:r w:rsidRPr="003A0515">
              <w:rPr>
                <w:rFonts w:ascii="Times New Roman" w:hAnsi="Times New Roman" w:cs="Times New Roman"/>
                <w:b/>
                <w:sz w:val="24"/>
                <w:szCs w:val="24"/>
                <w:lang w:val="kk-KZ"/>
              </w:rPr>
              <w:t>Қолдың білектерін, иық белдеуінің бұлшық еттерін дамытуға және нығайтуға арналған жаттығулар.</w:t>
            </w:r>
            <w:r w:rsidRPr="003A0515">
              <w:rPr>
                <w:rFonts w:ascii="Times New Roman" w:hAnsi="Times New Roman" w:cs="Times New Roman"/>
                <w:sz w:val="24"/>
                <w:szCs w:val="24"/>
                <w:lang w:val="kk-KZ"/>
              </w:rPr>
              <w:t xml:space="preserve">Қолды алға, жоғары </w:t>
            </w:r>
            <w:r w:rsidRPr="003A0515">
              <w:rPr>
                <w:rFonts w:ascii="Times New Roman" w:eastAsia="OEGHA+TimesNewRomanPSMT" w:hAnsi="Times New Roman" w:cs="Times New Roman"/>
                <w:color w:val="000000"/>
                <w:sz w:val="24"/>
                <w:szCs w:val="24"/>
                <w:lang w:val="kk-KZ"/>
              </w:rPr>
              <w:t>көтеру.</w:t>
            </w:r>
          </w:p>
          <w:p w:rsidR="007B6A88" w:rsidRPr="003A0515" w:rsidRDefault="007B6A88" w:rsidP="007B6A88">
            <w:pPr>
              <w:widowControl w:val="0"/>
              <w:ind w:right="-20"/>
              <w:rPr>
                <w:rFonts w:ascii="Times New Roman" w:hAnsi="Times New Roman" w:cs="Times New Roman"/>
                <w:b/>
                <w:color w:val="000000"/>
                <w:sz w:val="24"/>
                <w:szCs w:val="24"/>
                <w:lang w:val="kk-KZ"/>
              </w:rPr>
            </w:pPr>
            <w:r w:rsidRPr="003A0515">
              <w:rPr>
                <w:rFonts w:ascii="Times New Roman" w:eastAsia="OEGHA+TimesNewRomanPSMT" w:hAnsi="Times New Roman" w:cs="Times New Roman"/>
                <w:b/>
                <w:color w:val="000000"/>
                <w:spacing w:val="-1"/>
                <w:sz w:val="24"/>
                <w:szCs w:val="24"/>
                <w:lang w:val="kk-KZ"/>
              </w:rPr>
              <w:lastRenderedPageBreak/>
              <w:t xml:space="preserve">Қимылды ойын: </w:t>
            </w:r>
            <w:r w:rsidRPr="003A0515">
              <w:rPr>
                <w:rFonts w:ascii="Times New Roman" w:hAnsi="Times New Roman" w:cs="Times New Roman"/>
                <w:b/>
                <w:color w:val="000000"/>
                <w:sz w:val="24"/>
                <w:szCs w:val="24"/>
                <w:lang w:val="kk-KZ"/>
              </w:rPr>
              <w:t xml:space="preserve">«Тату-тәтті отбасы» </w:t>
            </w:r>
          </w:p>
          <w:p w:rsidR="007B6A88" w:rsidRPr="003A0515" w:rsidRDefault="007B6A88" w:rsidP="007B6A88">
            <w:pPr>
              <w:widowControl w:val="0"/>
              <w:ind w:right="-20"/>
              <w:rPr>
                <w:rFonts w:ascii="Times New Roman" w:eastAsia="OEGHA+TimesNewRomanPSMT" w:hAnsi="Times New Roman" w:cs="Times New Roman"/>
                <w:b/>
                <w:color w:val="000000"/>
                <w:spacing w:val="-1"/>
                <w:sz w:val="24"/>
                <w:szCs w:val="24"/>
                <w:lang w:val="kk-KZ"/>
              </w:rPr>
            </w:pPr>
            <w:r w:rsidRPr="003A0515">
              <w:rPr>
                <w:rFonts w:ascii="Times New Roman" w:hAnsi="Times New Roman" w:cs="Times New Roman"/>
                <w:b/>
                <w:color w:val="000000"/>
                <w:sz w:val="24"/>
                <w:szCs w:val="24"/>
                <w:lang w:val="kk-KZ"/>
              </w:rPr>
              <w:t xml:space="preserve">Мақсаты: </w:t>
            </w:r>
            <w:r w:rsidRPr="003A0515">
              <w:rPr>
                <w:rFonts w:ascii="Times New Roman" w:hAnsi="Times New Roman" w:cs="Times New Roman"/>
                <w:color w:val="000000"/>
                <w:sz w:val="24"/>
                <w:szCs w:val="24"/>
                <w:lang w:val="kk-KZ"/>
              </w:rPr>
              <w:t xml:space="preserve">үлкендерді сыйлауға тәрбиелеу. Отбасы мүшелерін дұрыс атауға үйрету. </w:t>
            </w:r>
            <w:r w:rsidRPr="003A0515">
              <w:rPr>
                <w:rFonts w:ascii="Times New Roman" w:hAnsi="Times New Roman" w:cs="Times New Roman"/>
                <w:b/>
                <w:color w:val="000000"/>
                <w:sz w:val="24"/>
                <w:szCs w:val="24"/>
                <w:lang w:val="kk-KZ"/>
              </w:rPr>
              <w:t>Жүру  барысы:</w:t>
            </w:r>
            <w:r w:rsidRPr="003A0515">
              <w:rPr>
                <w:rFonts w:ascii="Times New Roman" w:hAnsi="Times New Roman" w:cs="Times New Roman"/>
                <w:color w:val="000000"/>
                <w:sz w:val="24"/>
                <w:szCs w:val="24"/>
                <w:lang w:val="kk-KZ"/>
              </w:rPr>
              <w:t xml:space="preserve"> Бөлме ішінде әсем әуен ырғағымен жеңіл билеп жүреді. Тәрбиеші әуенді тоқтатып, хабарлама жасайды: «Тату-тәтті жанұяда» 3 адам тұрады. Балалар үштен, екіден, төрттен бірігеді. Ойын осылайша жалғаса береді.</w:t>
            </w:r>
          </w:p>
          <w:p w:rsidR="007B6A88" w:rsidRDefault="007B6A88" w:rsidP="007B6A88">
            <w:pPr>
              <w:pStyle w:val="a5"/>
              <w:rPr>
                <w:b/>
                <w:sz w:val="24"/>
                <w:szCs w:val="24"/>
                <w:lang w:val="kk-KZ"/>
              </w:rPr>
            </w:pPr>
          </w:p>
          <w:p w:rsidR="007B6A88" w:rsidRPr="003A0515" w:rsidRDefault="007B6A88" w:rsidP="007B6A88">
            <w:pPr>
              <w:spacing w:line="240" w:lineRule="auto"/>
              <w:rPr>
                <w:rFonts w:ascii="Times New Roman" w:eastAsia="Times New Roman" w:hAnsi="Times New Roman" w:cs="Times New Roman"/>
                <w:b/>
                <w:color w:val="000000"/>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7B6A88" w:rsidRPr="006431FA" w:rsidRDefault="007B6A88" w:rsidP="006431FA">
            <w:pPr>
              <w:pStyle w:val="a5"/>
              <w:rPr>
                <w:b/>
                <w:sz w:val="24"/>
                <w:szCs w:val="24"/>
                <w:lang w:val="kk-KZ"/>
              </w:rPr>
            </w:pPr>
            <w:r w:rsidRPr="003A0515">
              <w:rPr>
                <w:b/>
                <w:sz w:val="24"/>
                <w:szCs w:val="24"/>
                <w:lang w:val="kk-KZ"/>
              </w:rPr>
              <w:lastRenderedPageBreak/>
              <w:t>Музыка</w:t>
            </w:r>
          </w:p>
          <w:p w:rsidR="007B6A88" w:rsidRPr="003A0515" w:rsidRDefault="007B6A88" w:rsidP="007B6A88">
            <w:pPr>
              <w:widowControl w:val="0"/>
              <w:tabs>
                <w:tab w:val="left" w:pos="2372"/>
                <w:tab w:val="left" w:pos="3847"/>
                <w:tab w:val="left" w:pos="6280"/>
                <w:tab w:val="left" w:pos="8420"/>
              </w:tabs>
              <w:ind w:right="-11"/>
              <w:rPr>
                <w:rFonts w:ascii="Times New Roman" w:hAnsi="Times New Roman" w:cs="Times New Roman"/>
                <w:color w:val="000000"/>
                <w:sz w:val="24"/>
                <w:szCs w:val="24"/>
                <w:lang w:val="kk-KZ"/>
              </w:rPr>
            </w:pPr>
            <w:r w:rsidRPr="003A0515">
              <w:rPr>
                <w:rFonts w:ascii="Times New Roman" w:eastAsia="OEGHA+TimesNewRomanPSMT" w:hAnsi="Times New Roman" w:cs="Times New Roman"/>
                <w:color w:val="000000"/>
                <w:sz w:val="24"/>
                <w:szCs w:val="24"/>
                <w:lang w:val="kk-KZ"/>
              </w:rPr>
              <w:t>М</w:t>
            </w:r>
            <w:r w:rsidRPr="003A0515">
              <w:rPr>
                <w:rFonts w:ascii="Times New Roman" w:eastAsia="OEGHA+TimesNewRomanPSMT" w:hAnsi="Times New Roman" w:cs="Times New Roman"/>
                <w:color w:val="000000"/>
                <w:spacing w:val="-1"/>
                <w:sz w:val="24"/>
                <w:szCs w:val="24"/>
                <w:lang w:val="kk-KZ"/>
              </w:rPr>
              <w:t>у</w:t>
            </w:r>
            <w:r w:rsidRPr="003A0515">
              <w:rPr>
                <w:rFonts w:ascii="Times New Roman" w:eastAsia="OEGHA+TimesNewRomanPSMT" w:hAnsi="Times New Roman" w:cs="Times New Roman"/>
                <w:color w:val="000000"/>
                <w:sz w:val="24"/>
                <w:szCs w:val="24"/>
                <w:lang w:val="kk-KZ"/>
              </w:rPr>
              <w:t xml:space="preserve">зыканы  </w:t>
            </w:r>
            <w:r w:rsidRPr="003A0515">
              <w:rPr>
                <w:rFonts w:ascii="Times New Roman" w:eastAsia="OEGHA+TimesNewRomanPSMT" w:hAnsi="Times New Roman" w:cs="Times New Roman"/>
                <w:color w:val="000000"/>
                <w:spacing w:val="-2"/>
                <w:sz w:val="24"/>
                <w:szCs w:val="24"/>
                <w:lang w:val="kk-KZ"/>
              </w:rPr>
              <w:t>т</w:t>
            </w:r>
            <w:r w:rsidRPr="003A0515">
              <w:rPr>
                <w:rFonts w:ascii="Times New Roman" w:eastAsia="OEGHA+TimesNewRomanPSMT" w:hAnsi="Times New Roman" w:cs="Times New Roman"/>
                <w:color w:val="000000"/>
                <w:sz w:val="24"/>
                <w:szCs w:val="24"/>
                <w:lang w:val="kk-KZ"/>
              </w:rPr>
              <w:t>ыңд</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pacing w:val="-4"/>
                <w:sz w:val="24"/>
                <w:szCs w:val="24"/>
                <w:lang w:val="kk-KZ"/>
              </w:rPr>
              <w:t>у</w:t>
            </w:r>
            <w:r w:rsidRPr="003A0515">
              <w:rPr>
                <w:rFonts w:ascii="Times New Roman" w:eastAsia="OEGHA+TimesNewRomanPSMT" w:hAnsi="Times New Roman" w:cs="Times New Roman"/>
                <w:color w:val="000000"/>
                <w:sz w:val="24"/>
                <w:szCs w:val="24"/>
                <w:lang w:val="kk-KZ"/>
              </w:rPr>
              <w:t>ға  қ</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z w:val="24"/>
                <w:szCs w:val="24"/>
                <w:lang w:val="kk-KZ"/>
              </w:rPr>
              <w:t xml:space="preserve">зығушылықты </w:t>
            </w:r>
            <w:r w:rsidRPr="003A0515">
              <w:rPr>
                <w:rFonts w:ascii="Times New Roman" w:eastAsia="OEGHA+TimesNewRomanPSMT" w:hAnsi="Times New Roman" w:cs="Times New Roman"/>
                <w:color w:val="000000"/>
                <w:sz w:val="24"/>
                <w:szCs w:val="24"/>
                <w:lang w:val="kk-KZ"/>
              </w:rPr>
              <w:lastRenderedPageBreak/>
              <w:t>қал</w:t>
            </w:r>
            <w:r w:rsidRPr="003A0515">
              <w:rPr>
                <w:rFonts w:ascii="Times New Roman" w:eastAsia="OEGHA+TimesNewRomanPSMT" w:hAnsi="Times New Roman" w:cs="Times New Roman"/>
                <w:color w:val="000000"/>
                <w:spacing w:val="-2"/>
                <w:sz w:val="24"/>
                <w:szCs w:val="24"/>
                <w:lang w:val="kk-KZ"/>
              </w:rPr>
              <w:t>ы</w:t>
            </w:r>
            <w:r w:rsidRPr="003A0515">
              <w:rPr>
                <w:rFonts w:ascii="Times New Roman" w:eastAsia="OEGHA+TimesNewRomanPSMT" w:hAnsi="Times New Roman" w:cs="Times New Roman"/>
                <w:color w:val="000000"/>
                <w:sz w:val="24"/>
                <w:szCs w:val="24"/>
                <w:lang w:val="kk-KZ"/>
              </w:rPr>
              <w:t>птас</w:t>
            </w:r>
            <w:r w:rsidRPr="003A0515">
              <w:rPr>
                <w:rFonts w:ascii="Times New Roman" w:eastAsia="OEGHA+TimesNewRomanPSMT" w:hAnsi="Times New Roman" w:cs="Times New Roman"/>
                <w:color w:val="000000"/>
                <w:spacing w:val="-3"/>
                <w:sz w:val="24"/>
                <w:szCs w:val="24"/>
                <w:lang w:val="kk-KZ"/>
              </w:rPr>
              <w:t>т</w:t>
            </w:r>
            <w:r w:rsidRPr="003A0515">
              <w:rPr>
                <w:rFonts w:ascii="Times New Roman" w:eastAsia="OEGHA+TimesNewRomanPSMT" w:hAnsi="Times New Roman" w:cs="Times New Roman"/>
                <w:color w:val="000000"/>
                <w:sz w:val="24"/>
                <w:szCs w:val="24"/>
                <w:lang w:val="kk-KZ"/>
              </w:rPr>
              <w:t>ыру, музыканы тыңда</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w:t>
            </w:r>
            <w:r w:rsidRPr="003A0515">
              <w:rPr>
                <w:rFonts w:ascii="Times New Roman" w:eastAsia="OEGHA+TimesNewRomanPSMT" w:hAnsi="Times New Roman" w:cs="Times New Roman"/>
                <w:color w:val="000000"/>
                <w:spacing w:val="1"/>
                <w:sz w:val="24"/>
                <w:szCs w:val="24"/>
                <w:lang w:val="kk-KZ"/>
              </w:rPr>
              <w:t>ды</w:t>
            </w:r>
            <w:r w:rsidRPr="003A0515">
              <w:rPr>
                <w:rFonts w:ascii="Times New Roman" w:eastAsia="OEGHA+TimesNewRomanPSMT" w:hAnsi="Times New Roman" w:cs="Times New Roman"/>
                <w:color w:val="000000"/>
                <w:spacing w:val="-1"/>
                <w:sz w:val="24"/>
                <w:szCs w:val="24"/>
                <w:lang w:val="kk-KZ"/>
              </w:rPr>
              <w:t>б</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pacing w:val="-1"/>
                <w:sz w:val="24"/>
                <w:szCs w:val="24"/>
                <w:lang w:val="kk-KZ"/>
              </w:rPr>
              <w:t>с</w:t>
            </w:r>
            <w:r w:rsidRPr="003A0515">
              <w:rPr>
                <w:rFonts w:ascii="Times New Roman" w:eastAsia="OEGHA+TimesNewRomanPSMT" w:hAnsi="Times New Roman" w:cs="Times New Roman"/>
                <w:color w:val="000000"/>
                <w:sz w:val="24"/>
                <w:szCs w:val="24"/>
                <w:lang w:val="kk-KZ"/>
              </w:rPr>
              <w:t>та</w:t>
            </w:r>
            <w:r w:rsidRPr="003A0515">
              <w:rPr>
                <w:rFonts w:ascii="Times New Roman" w:eastAsia="OEGHA+TimesNewRomanPSMT" w:hAnsi="Times New Roman" w:cs="Times New Roman"/>
                <w:color w:val="000000"/>
                <w:spacing w:val="-1"/>
                <w:sz w:val="24"/>
                <w:szCs w:val="24"/>
                <w:lang w:val="kk-KZ"/>
              </w:rPr>
              <w:t>л</w:t>
            </w:r>
            <w:r w:rsidRPr="003A0515">
              <w:rPr>
                <w:rFonts w:ascii="Times New Roman" w:eastAsia="OEGHA+TimesNewRomanPSMT" w:hAnsi="Times New Roman" w:cs="Times New Roman"/>
                <w:color w:val="000000"/>
                <w:sz w:val="24"/>
                <w:szCs w:val="24"/>
                <w:lang w:val="kk-KZ"/>
              </w:rPr>
              <w:t>у ерекшеліктерін  ажырата  б</w:t>
            </w:r>
            <w:r w:rsidRPr="003A0515">
              <w:rPr>
                <w:rFonts w:ascii="Times New Roman" w:eastAsia="OEGHA+TimesNewRomanPSMT" w:hAnsi="Times New Roman" w:cs="Times New Roman"/>
                <w:color w:val="000000"/>
                <w:spacing w:val="1"/>
                <w:sz w:val="24"/>
                <w:szCs w:val="24"/>
                <w:lang w:val="kk-KZ"/>
              </w:rPr>
              <w:t>і</w:t>
            </w:r>
            <w:r w:rsidRPr="003A0515">
              <w:rPr>
                <w:rFonts w:ascii="Times New Roman" w:eastAsia="OEGHA+TimesNewRomanPSMT" w:hAnsi="Times New Roman" w:cs="Times New Roman"/>
                <w:color w:val="000000"/>
                <w:sz w:val="24"/>
                <w:szCs w:val="24"/>
                <w:lang w:val="kk-KZ"/>
              </w:rPr>
              <w:t>л</w:t>
            </w:r>
            <w:r w:rsidRPr="003A0515">
              <w:rPr>
                <w:rFonts w:ascii="Times New Roman" w:eastAsia="OEGHA+TimesNewRomanPSMT" w:hAnsi="Times New Roman" w:cs="Times New Roman"/>
                <w:color w:val="000000"/>
                <w:spacing w:val="-3"/>
                <w:sz w:val="24"/>
                <w:szCs w:val="24"/>
                <w:lang w:val="kk-KZ"/>
              </w:rPr>
              <w:t>у</w:t>
            </w:r>
            <w:r w:rsidRPr="003A0515">
              <w:rPr>
                <w:rFonts w:ascii="Times New Roman" w:eastAsia="OEGHA+TimesNewRomanPSMT" w:hAnsi="Times New Roman" w:cs="Times New Roman"/>
                <w:color w:val="000000"/>
                <w:sz w:val="24"/>
                <w:szCs w:val="24"/>
                <w:lang w:val="kk-KZ"/>
              </w:rPr>
              <w:t>.</w:t>
            </w:r>
          </w:p>
          <w:p w:rsidR="007B6A88" w:rsidRPr="003A0515" w:rsidRDefault="007B6A88" w:rsidP="007B6A88">
            <w:pPr>
              <w:widowControl w:val="0"/>
              <w:ind w:right="-20"/>
              <w:jc w:val="both"/>
              <w:rPr>
                <w:rFonts w:ascii="Times New Roman" w:hAnsi="Times New Roman" w:cs="Times New Roman"/>
                <w:b/>
                <w:color w:val="000000"/>
                <w:sz w:val="24"/>
                <w:szCs w:val="24"/>
                <w:lang w:val="kk-KZ"/>
              </w:rPr>
            </w:pPr>
            <w:r w:rsidRPr="003A0515">
              <w:rPr>
                <w:rFonts w:ascii="Times New Roman" w:eastAsia="OEGHA+TimesNewRomanPSMT" w:hAnsi="Times New Roman" w:cs="Times New Roman"/>
                <w:b/>
                <w:color w:val="000000"/>
                <w:spacing w:val="-1"/>
                <w:sz w:val="24"/>
                <w:szCs w:val="24"/>
                <w:lang w:val="kk-KZ"/>
              </w:rPr>
              <w:t>Ә</w:t>
            </w:r>
            <w:r w:rsidRPr="003A0515">
              <w:rPr>
                <w:rFonts w:ascii="Times New Roman" w:eastAsia="OEGHA+TimesNewRomanPSMT" w:hAnsi="Times New Roman" w:cs="Times New Roman"/>
                <w:b/>
                <w:color w:val="000000"/>
                <w:sz w:val="24"/>
                <w:szCs w:val="24"/>
                <w:lang w:val="kk-KZ"/>
              </w:rPr>
              <w:t>н айт</w:t>
            </w:r>
            <w:r w:rsidRPr="003A0515">
              <w:rPr>
                <w:rFonts w:ascii="Times New Roman" w:eastAsia="OEGHA+TimesNewRomanPSMT" w:hAnsi="Times New Roman" w:cs="Times New Roman"/>
                <w:b/>
                <w:color w:val="000000"/>
                <w:spacing w:val="-2"/>
                <w:sz w:val="24"/>
                <w:szCs w:val="24"/>
                <w:lang w:val="kk-KZ"/>
              </w:rPr>
              <w:t>у</w:t>
            </w:r>
            <w:r w:rsidRPr="003A0515">
              <w:rPr>
                <w:rFonts w:ascii="Times New Roman" w:eastAsia="OEGHA+TimesNewRomanPSMT" w:hAnsi="Times New Roman" w:cs="Times New Roman"/>
                <w:b/>
                <w:color w:val="000000"/>
                <w:sz w:val="24"/>
                <w:szCs w:val="24"/>
                <w:lang w:val="kk-KZ"/>
              </w:rPr>
              <w:t>.</w:t>
            </w:r>
          </w:p>
          <w:p w:rsidR="007B6A88" w:rsidRPr="003A0515" w:rsidRDefault="007B6A88" w:rsidP="007B6A88">
            <w:pPr>
              <w:widowControl w:val="0"/>
              <w:tabs>
                <w:tab w:val="left" w:pos="1685"/>
                <w:tab w:val="left" w:pos="2615"/>
                <w:tab w:val="left" w:pos="4202"/>
                <w:tab w:val="left" w:pos="5248"/>
                <w:tab w:val="left" w:pos="6796"/>
                <w:tab w:val="left" w:pos="8277"/>
              </w:tabs>
              <w:ind w:right="-19"/>
              <w:jc w:val="both"/>
              <w:rPr>
                <w:rFonts w:ascii="Times New Roman" w:hAnsi="Times New Roman" w:cs="Times New Roman"/>
                <w:color w:val="000000"/>
                <w:sz w:val="24"/>
                <w:szCs w:val="24"/>
                <w:lang w:val="kk-KZ"/>
              </w:rPr>
            </w:pPr>
            <w:r w:rsidRPr="003A0515">
              <w:rPr>
                <w:rFonts w:ascii="Times New Roman" w:eastAsia="OEGHA+TimesNewRomanPSMT" w:hAnsi="Times New Roman" w:cs="Times New Roman"/>
                <w:color w:val="000000"/>
                <w:spacing w:val="-1"/>
                <w:sz w:val="24"/>
                <w:szCs w:val="24"/>
                <w:lang w:val="kk-KZ"/>
              </w:rPr>
              <w:t>Ә</w:t>
            </w:r>
            <w:r w:rsidRPr="003A0515">
              <w:rPr>
                <w:rFonts w:ascii="Times New Roman" w:eastAsia="OEGHA+TimesNewRomanPSMT" w:hAnsi="Times New Roman" w:cs="Times New Roman"/>
                <w:color w:val="000000"/>
                <w:sz w:val="24"/>
                <w:szCs w:val="24"/>
                <w:lang w:val="kk-KZ"/>
              </w:rPr>
              <w:t>н айт</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 xml:space="preserve">ға </w:t>
            </w:r>
            <w:r w:rsidRPr="003A0515">
              <w:rPr>
                <w:rFonts w:ascii="Times New Roman" w:eastAsia="OEGHA+TimesNewRomanPSMT" w:hAnsi="Times New Roman" w:cs="Times New Roman"/>
                <w:color w:val="000000"/>
                <w:spacing w:val="1"/>
                <w:sz w:val="24"/>
                <w:szCs w:val="24"/>
                <w:lang w:val="kk-KZ"/>
              </w:rPr>
              <w:t>д</w:t>
            </w:r>
            <w:r w:rsidRPr="003A0515">
              <w:rPr>
                <w:rFonts w:ascii="Times New Roman" w:eastAsia="OEGHA+TimesNewRomanPSMT" w:hAnsi="Times New Roman" w:cs="Times New Roman"/>
                <w:color w:val="000000"/>
                <w:sz w:val="24"/>
                <w:szCs w:val="24"/>
                <w:lang w:val="kk-KZ"/>
              </w:rPr>
              <w:t>е</w:t>
            </w:r>
            <w:r w:rsidRPr="003A0515">
              <w:rPr>
                <w:rFonts w:ascii="Times New Roman" w:eastAsia="OEGHA+TimesNewRomanPSMT" w:hAnsi="Times New Roman" w:cs="Times New Roman"/>
                <w:color w:val="000000"/>
                <w:spacing w:val="-1"/>
                <w:sz w:val="24"/>
                <w:szCs w:val="24"/>
                <w:lang w:val="kk-KZ"/>
              </w:rPr>
              <w:t>г</w:t>
            </w:r>
            <w:r w:rsidRPr="003A0515">
              <w:rPr>
                <w:rFonts w:ascii="Times New Roman" w:eastAsia="OEGHA+TimesNewRomanPSMT" w:hAnsi="Times New Roman" w:cs="Times New Roman"/>
                <w:color w:val="000000"/>
                <w:sz w:val="24"/>
                <w:szCs w:val="24"/>
                <w:lang w:val="kk-KZ"/>
              </w:rPr>
              <w:t>ен қы</w:t>
            </w:r>
            <w:r w:rsidRPr="003A0515">
              <w:rPr>
                <w:rFonts w:ascii="Times New Roman" w:eastAsia="OEGHA+TimesNewRomanPSMT" w:hAnsi="Times New Roman" w:cs="Times New Roman"/>
                <w:color w:val="000000"/>
                <w:spacing w:val="-1"/>
                <w:sz w:val="24"/>
                <w:szCs w:val="24"/>
                <w:lang w:val="kk-KZ"/>
              </w:rPr>
              <w:t>з</w:t>
            </w:r>
            <w:r w:rsidRPr="003A0515">
              <w:rPr>
                <w:rFonts w:ascii="Times New Roman" w:eastAsia="OEGHA+TimesNewRomanPSMT" w:hAnsi="Times New Roman" w:cs="Times New Roman"/>
                <w:color w:val="000000"/>
                <w:sz w:val="24"/>
                <w:szCs w:val="24"/>
                <w:lang w:val="kk-KZ"/>
              </w:rPr>
              <w:t>ығ</w:t>
            </w:r>
            <w:r w:rsidRPr="003A0515">
              <w:rPr>
                <w:rFonts w:ascii="Times New Roman" w:eastAsia="OEGHA+TimesNewRomanPSMT" w:hAnsi="Times New Roman" w:cs="Times New Roman"/>
                <w:color w:val="000000"/>
                <w:spacing w:val="-1"/>
                <w:sz w:val="24"/>
                <w:szCs w:val="24"/>
                <w:lang w:val="kk-KZ"/>
              </w:rPr>
              <w:t>у</w:t>
            </w:r>
            <w:r w:rsidRPr="003A0515">
              <w:rPr>
                <w:rFonts w:ascii="Times New Roman" w:eastAsia="OEGHA+TimesNewRomanPSMT" w:hAnsi="Times New Roman" w:cs="Times New Roman"/>
                <w:color w:val="000000"/>
                <w:sz w:val="24"/>
                <w:szCs w:val="24"/>
                <w:lang w:val="kk-KZ"/>
              </w:rPr>
              <w:t>шылы</w:t>
            </w:r>
            <w:r w:rsidRPr="003A0515">
              <w:rPr>
                <w:rFonts w:ascii="Times New Roman" w:eastAsia="OEGHA+TimesNewRomanPSMT" w:hAnsi="Times New Roman" w:cs="Times New Roman"/>
                <w:color w:val="000000"/>
                <w:spacing w:val="1"/>
                <w:sz w:val="24"/>
                <w:szCs w:val="24"/>
                <w:lang w:val="kk-KZ"/>
              </w:rPr>
              <w:t>қт</w:t>
            </w:r>
            <w:r w:rsidRPr="003A0515">
              <w:rPr>
                <w:rFonts w:ascii="Times New Roman" w:eastAsia="OEGHA+TimesNewRomanPSMT" w:hAnsi="Times New Roman" w:cs="Times New Roman"/>
                <w:color w:val="000000"/>
                <w:spacing w:val="-1"/>
                <w:sz w:val="24"/>
                <w:szCs w:val="24"/>
                <w:lang w:val="kk-KZ"/>
              </w:rPr>
              <w:t>ар</w:t>
            </w:r>
            <w:r w:rsidRPr="003A0515">
              <w:rPr>
                <w:rFonts w:ascii="Times New Roman" w:eastAsia="OEGHA+TimesNewRomanPSMT" w:hAnsi="Times New Roman" w:cs="Times New Roman"/>
                <w:color w:val="000000"/>
                <w:sz w:val="24"/>
                <w:szCs w:val="24"/>
                <w:lang w:val="kk-KZ"/>
              </w:rPr>
              <w:t xml:space="preserve">ын </w:t>
            </w:r>
            <w:r w:rsidRPr="003A0515">
              <w:rPr>
                <w:rFonts w:ascii="Times New Roman" w:eastAsia="OEGHA+TimesNewRomanPSMT" w:hAnsi="Times New Roman" w:cs="Times New Roman"/>
                <w:color w:val="000000"/>
                <w:spacing w:val="1"/>
                <w:sz w:val="24"/>
                <w:szCs w:val="24"/>
                <w:lang w:val="kk-KZ"/>
              </w:rPr>
              <w:t>о</w:t>
            </w:r>
            <w:r w:rsidRPr="003A0515">
              <w:rPr>
                <w:rFonts w:ascii="Times New Roman" w:eastAsia="OEGHA+TimesNewRomanPSMT" w:hAnsi="Times New Roman" w:cs="Times New Roman"/>
                <w:color w:val="000000"/>
                <w:sz w:val="24"/>
                <w:szCs w:val="24"/>
                <w:lang w:val="kk-KZ"/>
              </w:rPr>
              <w:t>ят</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w:t>
            </w:r>
          </w:p>
          <w:p w:rsidR="007B6A88" w:rsidRPr="003A0515" w:rsidRDefault="007B6A88" w:rsidP="007B6A88">
            <w:pPr>
              <w:widowControl w:val="0"/>
              <w:ind w:right="-20"/>
              <w:jc w:val="both"/>
              <w:rPr>
                <w:rFonts w:ascii="Times New Roman" w:hAnsi="Times New Roman" w:cs="Times New Roman"/>
                <w:b/>
                <w:color w:val="000000"/>
                <w:sz w:val="24"/>
                <w:szCs w:val="24"/>
                <w:lang w:val="kk-KZ"/>
              </w:rPr>
            </w:pPr>
            <w:r w:rsidRPr="003A0515">
              <w:rPr>
                <w:rFonts w:ascii="Times New Roman" w:eastAsia="OEGHA+TimesNewRomanPSMT" w:hAnsi="Times New Roman" w:cs="Times New Roman"/>
                <w:b/>
                <w:color w:val="000000"/>
                <w:sz w:val="24"/>
                <w:szCs w:val="24"/>
                <w:lang w:val="kk-KZ"/>
              </w:rPr>
              <w:t>М</w:t>
            </w:r>
            <w:r w:rsidRPr="003A0515">
              <w:rPr>
                <w:rFonts w:ascii="Times New Roman" w:eastAsia="OEGHA+TimesNewRomanPSMT" w:hAnsi="Times New Roman" w:cs="Times New Roman"/>
                <w:b/>
                <w:color w:val="000000"/>
                <w:spacing w:val="-1"/>
                <w:sz w:val="24"/>
                <w:szCs w:val="24"/>
                <w:lang w:val="kk-KZ"/>
              </w:rPr>
              <w:t>у</w:t>
            </w:r>
            <w:r w:rsidRPr="003A0515">
              <w:rPr>
                <w:rFonts w:ascii="Times New Roman" w:eastAsia="OEGHA+TimesNewRomanPSMT" w:hAnsi="Times New Roman" w:cs="Times New Roman"/>
                <w:b/>
                <w:color w:val="000000"/>
                <w:sz w:val="24"/>
                <w:szCs w:val="24"/>
                <w:lang w:val="kk-KZ"/>
              </w:rPr>
              <w:t>зыкалық</w:t>
            </w:r>
            <w:r w:rsidRPr="003A0515">
              <w:rPr>
                <w:rFonts w:ascii="Times New Roman" w:hAnsi="Times New Roman" w:cs="Times New Roman"/>
                <w:b/>
                <w:color w:val="000000"/>
                <w:spacing w:val="1"/>
                <w:w w:val="109"/>
                <w:sz w:val="24"/>
                <w:szCs w:val="24"/>
                <w:lang w:val="kk-KZ"/>
              </w:rPr>
              <w:t>-</w:t>
            </w:r>
            <w:r w:rsidRPr="003A0515">
              <w:rPr>
                <w:rFonts w:ascii="Times New Roman" w:eastAsia="OEGHA+TimesNewRomanPSMT" w:hAnsi="Times New Roman" w:cs="Times New Roman"/>
                <w:b/>
                <w:color w:val="000000"/>
                <w:sz w:val="24"/>
                <w:szCs w:val="24"/>
                <w:lang w:val="kk-KZ"/>
              </w:rPr>
              <w:t>ырғақтық қимылд</w:t>
            </w:r>
            <w:r w:rsidRPr="003A0515">
              <w:rPr>
                <w:rFonts w:ascii="Times New Roman" w:eastAsia="OEGHA+TimesNewRomanPSMT" w:hAnsi="Times New Roman" w:cs="Times New Roman"/>
                <w:b/>
                <w:color w:val="000000"/>
                <w:spacing w:val="-2"/>
                <w:sz w:val="24"/>
                <w:szCs w:val="24"/>
                <w:lang w:val="kk-KZ"/>
              </w:rPr>
              <w:t>а</w:t>
            </w:r>
            <w:r w:rsidRPr="003A0515">
              <w:rPr>
                <w:rFonts w:ascii="Times New Roman" w:eastAsia="OEGHA+TimesNewRomanPSMT" w:hAnsi="Times New Roman" w:cs="Times New Roman"/>
                <w:b/>
                <w:color w:val="000000"/>
                <w:sz w:val="24"/>
                <w:szCs w:val="24"/>
                <w:lang w:val="kk-KZ"/>
              </w:rPr>
              <w:t>р.</w:t>
            </w:r>
          </w:p>
          <w:p w:rsidR="007B6A88" w:rsidRPr="003A0515" w:rsidRDefault="007B6A88" w:rsidP="007B6A88">
            <w:pPr>
              <w:widowControl w:val="0"/>
              <w:ind w:right="-60"/>
              <w:jc w:val="both"/>
              <w:rPr>
                <w:rFonts w:ascii="Times New Roman" w:eastAsia="OEGHA+TimesNewRomanPSMT" w:hAnsi="Times New Roman" w:cs="Times New Roman"/>
                <w:color w:val="000000"/>
                <w:sz w:val="24"/>
                <w:szCs w:val="24"/>
                <w:lang w:val="kk-KZ"/>
              </w:rPr>
            </w:pPr>
            <w:r w:rsidRPr="003A0515">
              <w:rPr>
                <w:rFonts w:ascii="Times New Roman" w:eastAsia="OEGHA+TimesNewRomanPSMT" w:hAnsi="Times New Roman" w:cs="Times New Roman"/>
                <w:color w:val="000000"/>
                <w:sz w:val="24"/>
                <w:szCs w:val="24"/>
                <w:lang w:val="kk-KZ"/>
              </w:rPr>
              <w:t>М</w:t>
            </w:r>
            <w:r w:rsidRPr="003A0515">
              <w:rPr>
                <w:rFonts w:ascii="Times New Roman" w:eastAsia="OEGHA+TimesNewRomanPSMT" w:hAnsi="Times New Roman" w:cs="Times New Roman"/>
                <w:color w:val="000000"/>
                <w:spacing w:val="-1"/>
                <w:sz w:val="24"/>
                <w:szCs w:val="24"/>
                <w:lang w:val="kk-KZ"/>
              </w:rPr>
              <w:t>у</w:t>
            </w:r>
            <w:r w:rsidRPr="003A0515">
              <w:rPr>
                <w:rFonts w:ascii="Times New Roman" w:eastAsia="OEGHA+TimesNewRomanPSMT" w:hAnsi="Times New Roman" w:cs="Times New Roman"/>
                <w:color w:val="000000"/>
                <w:sz w:val="24"/>
                <w:szCs w:val="24"/>
                <w:lang w:val="kk-KZ"/>
              </w:rPr>
              <w:t>зыканың сүйем</w:t>
            </w:r>
            <w:r w:rsidRPr="003A0515">
              <w:rPr>
                <w:rFonts w:ascii="Times New Roman" w:eastAsia="OEGHA+TimesNewRomanPSMT" w:hAnsi="Times New Roman" w:cs="Times New Roman"/>
                <w:color w:val="000000"/>
                <w:spacing w:val="-2"/>
                <w:sz w:val="24"/>
                <w:szCs w:val="24"/>
                <w:lang w:val="kk-KZ"/>
              </w:rPr>
              <w:t>е</w:t>
            </w:r>
            <w:r w:rsidRPr="003A0515">
              <w:rPr>
                <w:rFonts w:ascii="Times New Roman" w:eastAsia="OEGHA+TimesNewRomanPSMT" w:hAnsi="Times New Roman" w:cs="Times New Roman"/>
                <w:color w:val="000000"/>
                <w:spacing w:val="-1"/>
                <w:sz w:val="24"/>
                <w:szCs w:val="24"/>
                <w:lang w:val="kk-KZ"/>
              </w:rPr>
              <w:t>л</w:t>
            </w:r>
            <w:r w:rsidRPr="003A0515">
              <w:rPr>
                <w:rFonts w:ascii="Times New Roman" w:eastAsia="OEGHA+TimesNewRomanPSMT" w:hAnsi="Times New Roman" w:cs="Times New Roman"/>
                <w:color w:val="000000"/>
                <w:sz w:val="24"/>
                <w:szCs w:val="24"/>
                <w:lang w:val="kk-KZ"/>
              </w:rPr>
              <w:t>де</w:t>
            </w:r>
            <w:r w:rsidRPr="003A0515">
              <w:rPr>
                <w:rFonts w:ascii="Times New Roman" w:eastAsia="OEGHA+TimesNewRomanPSMT" w:hAnsi="Times New Roman" w:cs="Times New Roman"/>
                <w:color w:val="000000"/>
                <w:spacing w:val="-3"/>
                <w:sz w:val="24"/>
                <w:szCs w:val="24"/>
                <w:lang w:val="kk-KZ"/>
              </w:rPr>
              <w:t>у</w:t>
            </w:r>
            <w:r w:rsidRPr="003A0515">
              <w:rPr>
                <w:rFonts w:ascii="Times New Roman" w:eastAsia="OEGHA+TimesNewRomanPSMT" w:hAnsi="Times New Roman" w:cs="Times New Roman"/>
                <w:color w:val="000000"/>
                <w:sz w:val="24"/>
                <w:szCs w:val="24"/>
                <w:lang w:val="kk-KZ"/>
              </w:rPr>
              <w:t xml:space="preserve">імен </w:t>
            </w:r>
            <w:r w:rsidRPr="003A0515">
              <w:rPr>
                <w:rFonts w:ascii="Times New Roman" w:eastAsia="OEGHA+TimesNewRomanPSMT" w:hAnsi="Times New Roman" w:cs="Times New Roman"/>
                <w:color w:val="000000"/>
                <w:spacing w:val="-1"/>
                <w:sz w:val="24"/>
                <w:szCs w:val="24"/>
                <w:lang w:val="kk-KZ"/>
              </w:rPr>
              <w:t>т</w:t>
            </w:r>
            <w:r w:rsidRPr="003A0515">
              <w:rPr>
                <w:rFonts w:ascii="Times New Roman" w:eastAsia="OEGHA+TimesNewRomanPSMT" w:hAnsi="Times New Roman" w:cs="Times New Roman"/>
                <w:color w:val="000000"/>
                <w:sz w:val="24"/>
                <w:szCs w:val="24"/>
                <w:lang w:val="kk-KZ"/>
              </w:rPr>
              <w:t>о</w:t>
            </w:r>
            <w:r w:rsidRPr="003A0515">
              <w:rPr>
                <w:rFonts w:ascii="Times New Roman" w:eastAsia="OEGHA+TimesNewRomanPSMT" w:hAnsi="Times New Roman" w:cs="Times New Roman"/>
                <w:color w:val="000000"/>
                <w:spacing w:val="-1"/>
                <w:sz w:val="24"/>
                <w:szCs w:val="24"/>
                <w:lang w:val="kk-KZ"/>
              </w:rPr>
              <w:t>п</w:t>
            </w:r>
            <w:r w:rsidRPr="003A0515">
              <w:rPr>
                <w:rFonts w:ascii="Times New Roman" w:eastAsia="OEGHA+TimesNewRomanPSMT" w:hAnsi="Times New Roman" w:cs="Times New Roman"/>
                <w:color w:val="000000"/>
                <w:sz w:val="24"/>
                <w:szCs w:val="24"/>
                <w:lang w:val="kk-KZ"/>
              </w:rPr>
              <w:t>п</w:t>
            </w:r>
            <w:r w:rsidRPr="003A0515">
              <w:rPr>
                <w:rFonts w:ascii="Times New Roman" w:eastAsia="OEGHA+TimesNewRomanPSMT" w:hAnsi="Times New Roman" w:cs="Times New Roman"/>
                <w:color w:val="000000"/>
                <w:spacing w:val="-1"/>
                <w:sz w:val="24"/>
                <w:szCs w:val="24"/>
                <w:lang w:val="kk-KZ"/>
              </w:rPr>
              <w:t>е</w:t>
            </w:r>
            <w:r w:rsidRPr="003A0515">
              <w:rPr>
                <w:rFonts w:ascii="Times New Roman" w:eastAsia="OEGHA+TimesNewRomanPSMT" w:hAnsi="Times New Roman" w:cs="Times New Roman"/>
                <w:color w:val="000000"/>
                <w:sz w:val="24"/>
                <w:szCs w:val="24"/>
                <w:lang w:val="kk-KZ"/>
              </w:rPr>
              <w:t>н қ</w:t>
            </w:r>
            <w:r w:rsidRPr="003A0515">
              <w:rPr>
                <w:rFonts w:ascii="Times New Roman" w:eastAsia="OEGHA+TimesNewRomanPSMT" w:hAnsi="Times New Roman" w:cs="Times New Roman"/>
                <w:color w:val="000000"/>
                <w:spacing w:val="2"/>
                <w:sz w:val="24"/>
                <w:szCs w:val="24"/>
                <w:lang w:val="kk-KZ"/>
              </w:rPr>
              <w:t>о</w:t>
            </w:r>
            <w:r w:rsidRPr="003A0515">
              <w:rPr>
                <w:rFonts w:ascii="Times New Roman" w:eastAsia="OEGHA+TimesNewRomanPSMT" w:hAnsi="Times New Roman" w:cs="Times New Roman"/>
                <w:color w:val="000000"/>
                <w:sz w:val="24"/>
                <w:szCs w:val="24"/>
                <w:lang w:val="kk-KZ"/>
              </w:rPr>
              <w:t>лұст</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z w:val="24"/>
                <w:szCs w:val="24"/>
                <w:lang w:val="kk-KZ"/>
              </w:rPr>
              <w:t>с</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z w:val="24"/>
                <w:szCs w:val="24"/>
                <w:lang w:val="kk-KZ"/>
              </w:rPr>
              <w:t>п жүру дағдыларын қал</w:t>
            </w:r>
            <w:r w:rsidRPr="003A0515">
              <w:rPr>
                <w:rFonts w:ascii="Times New Roman" w:eastAsia="OEGHA+TimesNewRomanPSMT" w:hAnsi="Times New Roman" w:cs="Times New Roman"/>
                <w:color w:val="000000"/>
                <w:spacing w:val="-2"/>
                <w:sz w:val="24"/>
                <w:szCs w:val="24"/>
                <w:lang w:val="kk-KZ"/>
              </w:rPr>
              <w:t>ы</w:t>
            </w:r>
            <w:r w:rsidRPr="003A0515">
              <w:rPr>
                <w:rFonts w:ascii="Times New Roman" w:eastAsia="OEGHA+TimesNewRomanPSMT" w:hAnsi="Times New Roman" w:cs="Times New Roman"/>
                <w:color w:val="000000"/>
                <w:sz w:val="24"/>
                <w:szCs w:val="24"/>
                <w:lang w:val="kk-KZ"/>
              </w:rPr>
              <w:t>птасты</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w:t>
            </w:r>
          </w:p>
          <w:p w:rsidR="007B6A88" w:rsidRPr="003A0515" w:rsidRDefault="007B6A88" w:rsidP="007B6A88">
            <w:pPr>
              <w:widowControl w:val="0"/>
              <w:ind w:right="-20"/>
              <w:rPr>
                <w:rFonts w:ascii="Times New Roman" w:eastAsiaTheme="minorEastAsia" w:hAnsi="Times New Roman" w:cs="Times New Roman"/>
                <w:b/>
                <w:sz w:val="24"/>
                <w:szCs w:val="24"/>
                <w:lang w:val="kk-KZ"/>
              </w:rPr>
            </w:pPr>
            <w:r w:rsidRPr="003A0515">
              <w:rPr>
                <w:rFonts w:ascii="Times New Roman" w:eastAsia="OEGHA+TimesNewRomanPSMT" w:hAnsi="Times New Roman" w:cs="Times New Roman"/>
                <w:b/>
                <w:color w:val="000000"/>
                <w:sz w:val="24"/>
                <w:szCs w:val="24"/>
                <w:lang w:val="kk-KZ"/>
              </w:rPr>
              <w:t>Қарапайым би қимылдарын орындау:</w:t>
            </w:r>
            <w:r w:rsidRPr="003A0515">
              <w:rPr>
                <w:rFonts w:ascii="Times New Roman" w:eastAsia="OEGHA+TimesNewRomanPSMT" w:hAnsi="Times New Roman" w:cs="Times New Roman"/>
                <w:color w:val="000000"/>
                <w:sz w:val="24"/>
                <w:szCs w:val="24"/>
                <w:lang w:val="kk-KZ"/>
              </w:rPr>
              <w:t xml:space="preserve"> қолдың білектерін айналдыру.</w:t>
            </w:r>
          </w:p>
        </w:tc>
        <w:tc>
          <w:tcPr>
            <w:tcW w:w="2977" w:type="dxa"/>
            <w:gridSpan w:val="2"/>
            <w:tcBorders>
              <w:top w:val="single" w:sz="4" w:space="0" w:color="auto"/>
              <w:left w:val="single" w:sz="4" w:space="0" w:color="auto"/>
              <w:bottom w:val="single" w:sz="4" w:space="0" w:color="auto"/>
              <w:right w:val="single" w:sz="4" w:space="0" w:color="auto"/>
            </w:tcBorders>
          </w:tcPr>
          <w:p w:rsidR="007B6A88" w:rsidRPr="003A0515" w:rsidRDefault="007B6A88" w:rsidP="007B6A88">
            <w:pPr>
              <w:pStyle w:val="a5"/>
              <w:rPr>
                <w:b/>
                <w:sz w:val="24"/>
                <w:szCs w:val="24"/>
                <w:lang w:val="kk-KZ"/>
              </w:rPr>
            </w:pPr>
            <w:r w:rsidRPr="003A0515">
              <w:rPr>
                <w:b/>
                <w:sz w:val="24"/>
                <w:szCs w:val="24"/>
                <w:lang w:val="kk-KZ"/>
              </w:rPr>
              <w:lastRenderedPageBreak/>
              <w:t xml:space="preserve">Дене шынықтыру </w:t>
            </w:r>
          </w:p>
          <w:p w:rsidR="007B6A88" w:rsidRPr="003A0515" w:rsidRDefault="007B6A88" w:rsidP="007B6A88">
            <w:pPr>
              <w:pStyle w:val="a5"/>
              <w:rPr>
                <w:b/>
                <w:sz w:val="24"/>
                <w:szCs w:val="24"/>
                <w:lang w:val="kk-KZ"/>
              </w:rPr>
            </w:pPr>
            <w:r w:rsidRPr="003A0515">
              <w:rPr>
                <w:b/>
                <w:sz w:val="24"/>
                <w:szCs w:val="24"/>
                <w:lang w:val="kk-KZ"/>
              </w:rPr>
              <w:t>Ойын: «Епті бол!»</w:t>
            </w:r>
          </w:p>
          <w:p w:rsidR="007B6A88" w:rsidRPr="003A0515" w:rsidRDefault="007B6A88" w:rsidP="007B6A88">
            <w:pPr>
              <w:pStyle w:val="a5"/>
              <w:rPr>
                <w:b/>
                <w:sz w:val="24"/>
                <w:szCs w:val="24"/>
                <w:lang w:val="kk-KZ"/>
              </w:rPr>
            </w:pPr>
            <w:r w:rsidRPr="003A0515">
              <w:rPr>
                <w:b/>
                <w:sz w:val="24"/>
                <w:szCs w:val="24"/>
                <w:lang w:val="kk-KZ"/>
              </w:rPr>
              <w:lastRenderedPageBreak/>
              <w:t>Мақсаты:</w:t>
            </w:r>
            <w:r w:rsidRPr="003A0515">
              <w:rPr>
                <w:color w:val="212121"/>
                <w:sz w:val="24"/>
                <w:szCs w:val="24"/>
                <w:shd w:val="clear" w:color="auto" w:fill="FFFFFF"/>
                <w:lang w:val="kk-KZ"/>
              </w:rPr>
              <w:t xml:space="preserve"> қимыл белсенділігін дамыту мен үйлестіру және дене жаттығуларын</w:t>
            </w:r>
            <w:r>
              <w:rPr>
                <w:color w:val="212121"/>
                <w:sz w:val="24"/>
                <w:szCs w:val="24"/>
                <w:shd w:val="clear" w:color="auto" w:fill="FFFFFF"/>
                <w:lang w:val="kk-KZ"/>
              </w:rPr>
              <w:t>а қызығушылықтарын қалыптастыру</w:t>
            </w:r>
            <w:r w:rsidRPr="003A0515">
              <w:rPr>
                <w:color w:val="212121"/>
                <w:sz w:val="24"/>
                <w:szCs w:val="24"/>
                <w:shd w:val="clear" w:color="auto" w:fill="FFFFFF"/>
                <w:lang w:val="kk-KZ"/>
              </w:rPr>
              <w:t>.Денсаулықты нығайтуға ықпал ететін дене сапаларын:ептілік , төзімділік , икемділік , шапшаңдық , үйлесімділікті дамыту;</w:t>
            </w:r>
          </w:p>
          <w:p w:rsidR="007B6A88" w:rsidRPr="003A0515" w:rsidRDefault="007B6A88" w:rsidP="007B6A88">
            <w:pPr>
              <w:widowControl w:val="0"/>
              <w:ind w:right="-20"/>
              <w:jc w:val="both"/>
              <w:rPr>
                <w:rFonts w:ascii="Times New Roman" w:eastAsia="OEGHA+TimesNewRomanPSMT" w:hAnsi="Times New Roman" w:cs="Times New Roman"/>
                <w:b/>
                <w:color w:val="000000"/>
                <w:sz w:val="24"/>
                <w:szCs w:val="24"/>
                <w:lang w:val="kk-KZ"/>
              </w:rPr>
            </w:pPr>
            <w:r w:rsidRPr="003A0515">
              <w:rPr>
                <w:rFonts w:ascii="Times New Roman" w:eastAsia="OEGHA+TimesNewRomanPSMT" w:hAnsi="Times New Roman" w:cs="Times New Roman"/>
                <w:b/>
                <w:color w:val="000000"/>
                <w:spacing w:val="-1"/>
                <w:sz w:val="24"/>
                <w:szCs w:val="24"/>
                <w:lang w:val="kk-KZ"/>
              </w:rPr>
              <w:t>Н</w:t>
            </w:r>
            <w:r w:rsidRPr="003A0515">
              <w:rPr>
                <w:rFonts w:ascii="Times New Roman" w:eastAsia="OEGHA+TimesNewRomanPSMT" w:hAnsi="Times New Roman" w:cs="Times New Roman"/>
                <w:b/>
                <w:color w:val="000000"/>
                <w:sz w:val="24"/>
                <w:szCs w:val="24"/>
                <w:lang w:val="kk-KZ"/>
              </w:rPr>
              <w:t>е</w:t>
            </w:r>
            <w:r w:rsidRPr="003A0515">
              <w:rPr>
                <w:rFonts w:ascii="Times New Roman" w:eastAsia="OEGHA+TimesNewRomanPSMT" w:hAnsi="Times New Roman" w:cs="Times New Roman"/>
                <w:b/>
                <w:color w:val="000000"/>
                <w:spacing w:val="-2"/>
                <w:sz w:val="24"/>
                <w:szCs w:val="24"/>
                <w:lang w:val="kk-KZ"/>
              </w:rPr>
              <w:t>г</w:t>
            </w:r>
            <w:r w:rsidRPr="003A0515">
              <w:rPr>
                <w:rFonts w:ascii="Times New Roman" w:eastAsia="OEGHA+TimesNewRomanPSMT" w:hAnsi="Times New Roman" w:cs="Times New Roman"/>
                <w:b/>
                <w:color w:val="000000"/>
                <w:sz w:val="24"/>
                <w:szCs w:val="24"/>
                <w:lang w:val="kk-KZ"/>
              </w:rPr>
              <w:t>ізгі қи</w:t>
            </w:r>
            <w:r w:rsidRPr="003A0515">
              <w:rPr>
                <w:rFonts w:ascii="Times New Roman" w:eastAsia="OEGHA+TimesNewRomanPSMT" w:hAnsi="Times New Roman" w:cs="Times New Roman"/>
                <w:b/>
                <w:color w:val="000000"/>
                <w:spacing w:val="-1"/>
                <w:sz w:val="24"/>
                <w:szCs w:val="24"/>
                <w:lang w:val="kk-KZ"/>
              </w:rPr>
              <w:t>м</w:t>
            </w:r>
            <w:r w:rsidRPr="003A0515">
              <w:rPr>
                <w:rFonts w:ascii="Times New Roman" w:eastAsia="OEGHA+TimesNewRomanPSMT" w:hAnsi="Times New Roman" w:cs="Times New Roman"/>
                <w:b/>
                <w:color w:val="000000"/>
                <w:sz w:val="24"/>
                <w:szCs w:val="24"/>
                <w:lang w:val="kk-KZ"/>
              </w:rPr>
              <w:t>ылдар:</w:t>
            </w:r>
          </w:p>
          <w:p w:rsidR="007B6A88" w:rsidRPr="003A0515" w:rsidRDefault="007B6A88" w:rsidP="007B6A88">
            <w:pPr>
              <w:rPr>
                <w:rFonts w:ascii="Times New Roman" w:eastAsia="OEGHA+TimesNewRomanPSMT" w:hAnsi="Times New Roman" w:cs="Times New Roman"/>
                <w:color w:val="000000"/>
                <w:sz w:val="24"/>
                <w:szCs w:val="24"/>
                <w:lang w:val="kk-KZ"/>
              </w:rPr>
            </w:pPr>
            <w:r w:rsidRPr="003A0515">
              <w:rPr>
                <w:rFonts w:ascii="Times New Roman" w:eastAsia="OEGHA+TimesNewRomanPSMT" w:hAnsi="Times New Roman" w:cs="Times New Roman"/>
                <w:b/>
                <w:color w:val="000000"/>
                <w:sz w:val="24"/>
                <w:szCs w:val="24"/>
                <w:lang w:val="kk-KZ"/>
              </w:rPr>
              <w:t>Ж</w:t>
            </w:r>
            <w:r w:rsidRPr="003A0515">
              <w:rPr>
                <w:rFonts w:ascii="Times New Roman" w:eastAsia="OEGHA+TimesNewRomanPSMT" w:hAnsi="Times New Roman" w:cs="Times New Roman"/>
                <w:b/>
                <w:color w:val="000000"/>
                <w:spacing w:val="2"/>
                <w:sz w:val="24"/>
                <w:szCs w:val="24"/>
                <w:lang w:val="kk-KZ"/>
              </w:rPr>
              <w:t>ү</w:t>
            </w:r>
            <w:r w:rsidRPr="003A0515">
              <w:rPr>
                <w:rFonts w:ascii="Times New Roman" w:eastAsia="OEGHA+TimesNewRomanPSMT" w:hAnsi="Times New Roman" w:cs="Times New Roman"/>
                <w:b/>
                <w:color w:val="000000"/>
                <w:spacing w:val="-1"/>
                <w:sz w:val="24"/>
                <w:szCs w:val="24"/>
                <w:lang w:val="kk-KZ"/>
              </w:rPr>
              <w:t>гі</w:t>
            </w:r>
            <w:r w:rsidRPr="003A0515">
              <w:rPr>
                <w:rFonts w:ascii="Times New Roman" w:eastAsia="OEGHA+TimesNewRomanPSMT" w:hAnsi="Times New Roman" w:cs="Times New Roman"/>
                <w:b/>
                <w:color w:val="000000"/>
                <w:sz w:val="24"/>
                <w:szCs w:val="24"/>
                <w:lang w:val="kk-KZ"/>
              </w:rPr>
              <w:t>р</w:t>
            </w:r>
            <w:r w:rsidRPr="003A0515">
              <w:rPr>
                <w:rFonts w:ascii="Times New Roman" w:eastAsia="OEGHA+TimesNewRomanPSMT" w:hAnsi="Times New Roman" w:cs="Times New Roman"/>
                <w:b/>
                <w:color w:val="000000"/>
                <w:spacing w:val="-2"/>
                <w:sz w:val="24"/>
                <w:szCs w:val="24"/>
                <w:lang w:val="kk-KZ"/>
              </w:rPr>
              <w:t>у</w:t>
            </w:r>
            <w:r w:rsidRPr="003A0515">
              <w:rPr>
                <w:rFonts w:ascii="Times New Roman" w:eastAsia="OEGHA+TimesNewRomanPSMT" w:hAnsi="Times New Roman" w:cs="Times New Roman"/>
                <w:b/>
                <w:color w:val="000000"/>
                <w:sz w:val="24"/>
                <w:szCs w:val="24"/>
                <w:lang w:val="kk-KZ"/>
              </w:rPr>
              <w:t xml:space="preserve">. </w:t>
            </w:r>
            <w:r w:rsidRPr="003A0515">
              <w:rPr>
                <w:rFonts w:ascii="Times New Roman" w:eastAsia="OEGHA+TimesNewRomanPSMT" w:hAnsi="Times New Roman" w:cs="Times New Roman"/>
                <w:color w:val="000000"/>
                <w:sz w:val="24"/>
                <w:szCs w:val="24"/>
                <w:lang w:val="kk-KZ"/>
              </w:rPr>
              <w:t>Бі</w:t>
            </w:r>
            <w:r w:rsidRPr="003A0515">
              <w:rPr>
                <w:rFonts w:ascii="Times New Roman" w:eastAsia="OEGHA+TimesNewRomanPSMT" w:hAnsi="Times New Roman" w:cs="Times New Roman"/>
                <w:color w:val="000000"/>
                <w:spacing w:val="1"/>
                <w:sz w:val="24"/>
                <w:szCs w:val="24"/>
                <w:lang w:val="kk-KZ"/>
              </w:rPr>
              <w:t>рқал</w:t>
            </w:r>
            <w:r w:rsidRPr="003A0515">
              <w:rPr>
                <w:rFonts w:ascii="Times New Roman" w:eastAsia="OEGHA+TimesNewRomanPSMT" w:hAnsi="Times New Roman" w:cs="Times New Roman"/>
                <w:color w:val="000000"/>
                <w:sz w:val="24"/>
                <w:szCs w:val="24"/>
                <w:lang w:val="kk-KZ"/>
              </w:rPr>
              <w:t>ып</w:t>
            </w:r>
            <w:r w:rsidRPr="003A0515">
              <w:rPr>
                <w:rFonts w:ascii="Times New Roman" w:eastAsia="OEGHA+TimesNewRomanPSMT" w:hAnsi="Times New Roman" w:cs="Times New Roman"/>
                <w:color w:val="000000"/>
                <w:spacing w:val="-1"/>
                <w:sz w:val="24"/>
                <w:szCs w:val="24"/>
                <w:lang w:val="kk-KZ"/>
              </w:rPr>
              <w:t>т</w:t>
            </w:r>
            <w:r w:rsidRPr="003A0515">
              <w:rPr>
                <w:rFonts w:ascii="Times New Roman" w:eastAsia="OEGHA+TimesNewRomanPSMT" w:hAnsi="Times New Roman" w:cs="Times New Roman"/>
                <w:color w:val="000000"/>
                <w:sz w:val="24"/>
                <w:szCs w:val="24"/>
                <w:lang w:val="kk-KZ"/>
              </w:rPr>
              <w:t>ы, шаш</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z w:val="24"/>
                <w:szCs w:val="24"/>
                <w:lang w:val="kk-KZ"/>
              </w:rPr>
              <w:t xml:space="preserve">п, </w:t>
            </w:r>
            <w:r w:rsidRPr="003A0515">
              <w:rPr>
                <w:rFonts w:ascii="Times New Roman" w:eastAsia="OEGHA+TimesNewRomanPSMT" w:hAnsi="Times New Roman" w:cs="Times New Roman"/>
                <w:color w:val="000000"/>
                <w:spacing w:val="1"/>
                <w:sz w:val="24"/>
                <w:szCs w:val="24"/>
                <w:lang w:val="kk-KZ"/>
              </w:rPr>
              <w:t>б</w:t>
            </w:r>
            <w:r w:rsidRPr="003A0515">
              <w:rPr>
                <w:rFonts w:ascii="Times New Roman" w:eastAsia="OEGHA+TimesNewRomanPSMT" w:hAnsi="Times New Roman" w:cs="Times New Roman"/>
                <w:color w:val="000000"/>
                <w:spacing w:val="-1"/>
                <w:sz w:val="24"/>
                <w:szCs w:val="24"/>
                <w:lang w:val="kk-KZ"/>
              </w:rPr>
              <w:t>е</w:t>
            </w:r>
            <w:r w:rsidRPr="003A0515">
              <w:rPr>
                <w:rFonts w:ascii="Times New Roman" w:eastAsia="OEGHA+TimesNewRomanPSMT" w:hAnsi="Times New Roman" w:cs="Times New Roman"/>
                <w:color w:val="000000"/>
                <w:sz w:val="24"/>
                <w:szCs w:val="24"/>
                <w:lang w:val="kk-KZ"/>
              </w:rPr>
              <w:t>р</w:t>
            </w:r>
            <w:r w:rsidRPr="003A0515">
              <w:rPr>
                <w:rFonts w:ascii="Times New Roman" w:eastAsia="OEGHA+TimesNewRomanPSMT" w:hAnsi="Times New Roman" w:cs="Times New Roman"/>
                <w:color w:val="000000"/>
                <w:spacing w:val="1"/>
                <w:sz w:val="24"/>
                <w:szCs w:val="24"/>
                <w:lang w:val="kk-KZ"/>
              </w:rPr>
              <w:t>і</w:t>
            </w:r>
            <w:r w:rsidRPr="003A0515">
              <w:rPr>
                <w:rFonts w:ascii="Times New Roman" w:eastAsia="OEGHA+TimesNewRomanPSMT" w:hAnsi="Times New Roman" w:cs="Times New Roman"/>
                <w:color w:val="000000"/>
                <w:spacing w:val="-2"/>
                <w:sz w:val="24"/>
                <w:szCs w:val="24"/>
                <w:lang w:val="kk-KZ"/>
              </w:rPr>
              <w:t>л</w:t>
            </w:r>
            <w:r w:rsidRPr="003A0515">
              <w:rPr>
                <w:rFonts w:ascii="Times New Roman" w:eastAsia="OEGHA+TimesNewRomanPSMT" w:hAnsi="Times New Roman" w:cs="Times New Roman"/>
                <w:color w:val="000000"/>
                <w:sz w:val="24"/>
                <w:szCs w:val="24"/>
                <w:lang w:val="kk-KZ"/>
              </w:rPr>
              <w:t>ген бағыт</w:t>
            </w:r>
            <w:r w:rsidRPr="003A0515">
              <w:rPr>
                <w:rFonts w:ascii="Times New Roman" w:eastAsia="OEGHA+TimesNewRomanPSMT" w:hAnsi="Times New Roman" w:cs="Times New Roman"/>
                <w:color w:val="000000"/>
                <w:spacing w:val="-3"/>
                <w:sz w:val="24"/>
                <w:szCs w:val="24"/>
                <w:lang w:val="kk-KZ"/>
              </w:rPr>
              <w:t>т</w:t>
            </w:r>
            <w:r w:rsidRPr="003A0515">
              <w:rPr>
                <w:rFonts w:ascii="Times New Roman" w:eastAsia="OEGHA+TimesNewRomanPSMT" w:hAnsi="Times New Roman" w:cs="Times New Roman"/>
                <w:color w:val="000000"/>
                <w:sz w:val="24"/>
                <w:szCs w:val="24"/>
                <w:lang w:val="kk-KZ"/>
              </w:rPr>
              <w:t>а  жүгіру.</w:t>
            </w:r>
          </w:p>
          <w:p w:rsidR="007B6A88" w:rsidRDefault="007B6A88" w:rsidP="007B6A88">
            <w:pPr>
              <w:rPr>
                <w:rFonts w:ascii="Times New Roman" w:eastAsia="OEGHA+TimesNewRomanPSMT" w:hAnsi="Times New Roman" w:cs="Times New Roman"/>
                <w:b/>
                <w:color w:val="000000"/>
                <w:sz w:val="24"/>
                <w:szCs w:val="24"/>
                <w:lang w:val="kk-KZ"/>
              </w:rPr>
            </w:pPr>
            <w:r w:rsidRPr="003A0515">
              <w:rPr>
                <w:rFonts w:ascii="Times New Roman" w:eastAsia="OEGHA+TimesNewRomanPSMT" w:hAnsi="Times New Roman" w:cs="Times New Roman"/>
                <w:b/>
                <w:color w:val="000000"/>
                <w:sz w:val="24"/>
                <w:szCs w:val="24"/>
                <w:lang w:val="kk-KZ"/>
              </w:rPr>
              <w:t>Еңбек</w:t>
            </w:r>
            <w:r w:rsidRPr="003A0515">
              <w:rPr>
                <w:rFonts w:ascii="Times New Roman" w:eastAsia="OEGHA+TimesNewRomanPSMT" w:hAnsi="Times New Roman" w:cs="Times New Roman"/>
                <w:b/>
                <w:color w:val="000000"/>
                <w:spacing w:val="-1"/>
                <w:sz w:val="24"/>
                <w:szCs w:val="24"/>
                <w:lang w:val="kk-KZ"/>
              </w:rPr>
              <w:t>т</w:t>
            </w:r>
            <w:r w:rsidRPr="003A0515">
              <w:rPr>
                <w:rFonts w:ascii="Times New Roman" w:eastAsia="OEGHA+TimesNewRomanPSMT" w:hAnsi="Times New Roman" w:cs="Times New Roman"/>
                <w:b/>
                <w:color w:val="000000"/>
                <w:sz w:val="24"/>
                <w:szCs w:val="24"/>
                <w:lang w:val="kk-KZ"/>
              </w:rPr>
              <w:t>е</w:t>
            </w:r>
            <w:r w:rsidRPr="003A0515">
              <w:rPr>
                <w:rFonts w:ascii="Times New Roman" w:eastAsia="OEGHA+TimesNewRomanPSMT" w:hAnsi="Times New Roman" w:cs="Times New Roman"/>
                <w:b/>
                <w:color w:val="000000"/>
                <w:spacing w:val="-3"/>
                <w:sz w:val="24"/>
                <w:szCs w:val="24"/>
                <w:lang w:val="kk-KZ"/>
              </w:rPr>
              <w:t>у</w:t>
            </w:r>
            <w:r w:rsidRPr="003A0515">
              <w:rPr>
                <w:rFonts w:ascii="Times New Roman" w:eastAsia="OEGHA+TimesNewRomanPSMT" w:hAnsi="Times New Roman" w:cs="Times New Roman"/>
                <w:b/>
                <w:color w:val="000000"/>
                <w:sz w:val="24"/>
                <w:szCs w:val="24"/>
                <w:lang w:val="kk-KZ"/>
              </w:rPr>
              <w:t>,</w:t>
            </w:r>
            <w:r w:rsidRPr="003A0515">
              <w:rPr>
                <w:rFonts w:ascii="Times New Roman" w:eastAsia="OEGHA+TimesNewRomanPSMT" w:hAnsi="Times New Roman" w:cs="Times New Roman"/>
                <w:b/>
                <w:color w:val="000000"/>
                <w:spacing w:val="1"/>
                <w:sz w:val="24"/>
                <w:szCs w:val="24"/>
                <w:lang w:val="kk-KZ"/>
              </w:rPr>
              <w:t>ө</w:t>
            </w:r>
            <w:r w:rsidRPr="003A0515">
              <w:rPr>
                <w:rFonts w:ascii="Times New Roman" w:eastAsia="OEGHA+TimesNewRomanPSMT" w:hAnsi="Times New Roman" w:cs="Times New Roman"/>
                <w:b/>
                <w:color w:val="000000"/>
                <w:sz w:val="24"/>
                <w:szCs w:val="24"/>
                <w:lang w:val="kk-KZ"/>
              </w:rPr>
              <w:t>рмеле</w:t>
            </w:r>
            <w:r w:rsidRPr="003A0515">
              <w:rPr>
                <w:rFonts w:ascii="Times New Roman" w:eastAsia="OEGHA+TimesNewRomanPSMT" w:hAnsi="Times New Roman" w:cs="Times New Roman"/>
                <w:b/>
                <w:color w:val="000000"/>
                <w:spacing w:val="-2"/>
                <w:sz w:val="24"/>
                <w:szCs w:val="24"/>
                <w:lang w:val="kk-KZ"/>
              </w:rPr>
              <w:t>у</w:t>
            </w:r>
            <w:r w:rsidRPr="003A0515">
              <w:rPr>
                <w:rFonts w:ascii="Times New Roman" w:eastAsia="OEGHA+TimesNewRomanPSMT" w:hAnsi="Times New Roman" w:cs="Times New Roman"/>
                <w:b/>
                <w:color w:val="000000"/>
                <w:sz w:val="24"/>
                <w:szCs w:val="24"/>
                <w:lang w:val="kk-KZ"/>
              </w:rPr>
              <w:t>.</w:t>
            </w:r>
          </w:p>
          <w:p w:rsidR="007B6A88" w:rsidRPr="003A0515" w:rsidRDefault="007B6A88" w:rsidP="007B6A88">
            <w:pPr>
              <w:rPr>
                <w:rFonts w:ascii="Times New Roman" w:eastAsia="OEGHA+TimesNewRomanPSMT" w:hAnsi="Times New Roman" w:cs="Times New Roman"/>
                <w:color w:val="000000"/>
                <w:sz w:val="24"/>
                <w:szCs w:val="24"/>
                <w:lang w:val="kk-KZ"/>
              </w:rPr>
            </w:pPr>
            <w:r w:rsidRPr="003A0515">
              <w:rPr>
                <w:rFonts w:ascii="Times New Roman" w:eastAsia="OEGHA+TimesNewRomanPSMT" w:hAnsi="Times New Roman" w:cs="Times New Roman"/>
                <w:color w:val="000000"/>
                <w:sz w:val="24"/>
                <w:szCs w:val="24"/>
                <w:lang w:val="kk-KZ"/>
              </w:rPr>
              <w:t>Шекте</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лі жаз</w:t>
            </w:r>
            <w:r w:rsidRPr="003A0515">
              <w:rPr>
                <w:rFonts w:ascii="Times New Roman" w:eastAsia="OEGHA+TimesNewRomanPSMT" w:hAnsi="Times New Roman" w:cs="Times New Roman"/>
                <w:color w:val="000000"/>
                <w:spacing w:val="1"/>
                <w:sz w:val="24"/>
                <w:szCs w:val="24"/>
                <w:lang w:val="kk-KZ"/>
              </w:rPr>
              <w:t>ық</w:t>
            </w:r>
            <w:r w:rsidRPr="003A0515">
              <w:rPr>
                <w:rFonts w:ascii="Times New Roman" w:eastAsia="OEGHA+TimesNewRomanPSMT" w:hAnsi="Times New Roman" w:cs="Times New Roman"/>
                <w:color w:val="000000"/>
                <w:sz w:val="24"/>
                <w:szCs w:val="24"/>
                <w:lang w:val="kk-KZ"/>
              </w:rPr>
              <w:t>тың бойы</w:t>
            </w:r>
            <w:r w:rsidRPr="003A0515">
              <w:rPr>
                <w:rFonts w:ascii="Times New Roman" w:eastAsia="OEGHA+TimesNewRomanPSMT" w:hAnsi="Times New Roman" w:cs="Times New Roman"/>
                <w:color w:val="000000"/>
                <w:spacing w:val="-1"/>
                <w:sz w:val="24"/>
                <w:szCs w:val="24"/>
                <w:lang w:val="kk-KZ"/>
              </w:rPr>
              <w:t>м</w:t>
            </w:r>
            <w:r w:rsidRPr="003A0515">
              <w:rPr>
                <w:rFonts w:ascii="Times New Roman" w:eastAsia="OEGHA+TimesNewRomanPSMT" w:hAnsi="Times New Roman" w:cs="Times New Roman"/>
                <w:color w:val="000000"/>
                <w:sz w:val="24"/>
                <w:szCs w:val="24"/>
                <w:lang w:val="kk-KZ"/>
              </w:rPr>
              <w:t>е</w:t>
            </w:r>
            <w:r w:rsidRPr="003A0515">
              <w:rPr>
                <w:rFonts w:ascii="Times New Roman" w:eastAsia="OEGHA+TimesNewRomanPSMT" w:hAnsi="Times New Roman" w:cs="Times New Roman"/>
                <w:color w:val="000000"/>
                <w:spacing w:val="-1"/>
                <w:sz w:val="24"/>
                <w:szCs w:val="24"/>
                <w:lang w:val="kk-KZ"/>
              </w:rPr>
              <w:t>н</w:t>
            </w:r>
            <w:r w:rsidRPr="003A0515">
              <w:rPr>
                <w:rFonts w:ascii="Times New Roman" w:eastAsia="OEGHA+TimesNewRomanPSMT" w:hAnsi="Times New Roman" w:cs="Times New Roman"/>
                <w:color w:val="000000"/>
                <w:sz w:val="24"/>
                <w:szCs w:val="24"/>
                <w:lang w:val="kk-KZ"/>
              </w:rPr>
              <w:t xml:space="preserve">  еңбектеу.</w:t>
            </w:r>
          </w:p>
          <w:p w:rsidR="007B6A88" w:rsidRPr="003A0515" w:rsidRDefault="007B6A88" w:rsidP="007B6A88">
            <w:pPr>
              <w:rPr>
                <w:rFonts w:ascii="Times New Roman" w:eastAsia="OEGHA+TimesNewRomanPSMT" w:hAnsi="Times New Roman" w:cs="Times New Roman"/>
                <w:b/>
                <w:color w:val="000000"/>
                <w:sz w:val="24"/>
                <w:szCs w:val="24"/>
                <w:lang w:val="kk-KZ"/>
              </w:rPr>
            </w:pPr>
            <w:r w:rsidRPr="003A0515">
              <w:rPr>
                <w:rFonts w:ascii="Times New Roman" w:eastAsia="OEGHA+TimesNewRomanPSMT" w:hAnsi="Times New Roman" w:cs="Times New Roman"/>
                <w:b/>
                <w:color w:val="000000"/>
                <w:spacing w:val="-2"/>
                <w:sz w:val="24"/>
                <w:szCs w:val="24"/>
                <w:lang w:val="kk-KZ"/>
              </w:rPr>
              <w:t>Ж</w:t>
            </w:r>
            <w:r w:rsidRPr="003A0515">
              <w:rPr>
                <w:rFonts w:ascii="Times New Roman" w:eastAsia="OEGHA+TimesNewRomanPSMT" w:hAnsi="Times New Roman" w:cs="Times New Roman"/>
                <w:b/>
                <w:color w:val="000000"/>
                <w:sz w:val="24"/>
                <w:szCs w:val="24"/>
                <w:lang w:val="kk-KZ"/>
              </w:rPr>
              <w:t>ал</w:t>
            </w:r>
            <w:r w:rsidRPr="003A0515">
              <w:rPr>
                <w:rFonts w:ascii="Times New Roman" w:eastAsia="OEGHA+TimesNewRomanPSMT" w:hAnsi="Times New Roman" w:cs="Times New Roman"/>
                <w:b/>
                <w:color w:val="000000"/>
                <w:spacing w:val="-1"/>
                <w:sz w:val="24"/>
                <w:szCs w:val="24"/>
                <w:lang w:val="kk-KZ"/>
              </w:rPr>
              <w:t>п</w:t>
            </w:r>
            <w:r w:rsidRPr="003A0515">
              <w:rPr>
                <w:rFonts w:ascii="Times New Roman" w:eastAsia="OEGHA+TimesNewRomanPSMT" w:hAnsi="Times New Roman" w:cs="Times New Roman"/>
                <w:b/>
                <w:color w:val="000000"/>
                <w:sz w:val="24"/>
                <w:szCs w:val="24"/>
                <w:lang w:val="kk-KZ"/>
              </w:rPr>
              <w:t>ы</w:t>
            </w:r>
            <w:r w:rsidRPr="003A0515">
              <w:rPr>
                <w:rFonts w:ascii="Times New Roman" w:eastAsia="OEGHA+TimesNewRomanPSMT" w:hAnsi="Times New Roman" w:cs="Times New Roman"/>
                <w:b/>
                <w:color w:val="000000"/>
                <w:spacing w:val="1"/>
                <w:sz w:val="24"/>
                <w:szCs w:val="24"/>
                <w:lang w:val="kk-KZ"/>
              </w:rPr>
              <w:t xml:space="preserve"> д</w:t>
            </w:r>
            <w:r w:rsidRPr="003A0515">
              <w:rPr>
                <w:rFonts w:ascii="Times New Roman" w:eastAsia="OEGHA+TimesNewRomanPSMT" w:hAnsi="Times New Roman" w:cs="Times New Roman"/>
                <w:b/>
                <w:color w:val="000000"/>
                <w:sz w:val="24"/>
                <w:szCs w:val="24"/>
                <w:lang w:val="kk-KZ"/>
              </w:rPr>
              <w:t>амыт</w:t>
            </w:r>
            <w:r w:rsidRPr="003A0515">
              <w:rPr>
                <w:rFonts w:ascii="Times New Roman" w:eastAsia="OEGHA+TimesNewRomanPSMT" w:hAnsi="Times New Roman" w:cs="Times New Roman"/>
                <w:b/>
                <w:color w:val="000000"/>
                <w:spacing w:val="-3"/>
                <w:sz w:val="24"/>
                <w:szCs w:val="24"/>
                <w:lang w:val="kk-KZ"/>
              </w:rPr>
              <w:t>у</w:t>
            </w:r>
            <w:r w:rsidRPr="003A0515">
              <w:rPr>
                <w:rFonts w:ascii="Times New Roman" w:eastAsia="OEGHA+TimesNewRomanPSMT" w:hAnsi="Times New Roman" w:cs="Times New Roman"/>
                <w:b/>
                <w:color w:val="000000"/>
                <w:sz w:val="24"/>
                <w:szCs w:val="24"/>
                <w:lang w:val="kk-KZ"/>
              </w:rPr>
              <w:t>шы жат</w:t>
            </w:r>
            <w:r w:rsidRPr="003A0515">
              <w:rPr>
                <w:rFonts w:ascii="Times New Roman" w:eastAsia="OEGHA+TimesNewRomanPSMT" w:hAnsi="Times New Roman" w:cs="Times New Roman"/>
                <w:b/>
                <w:color w:val="000000"/>
                <w:spacing w:val="-1"/>
                <w:sz w:val="24"/>
                <w:szCs w:val="24"/>
                <w:lang w:val="kk-KZ"/>
              </w:rPr>
              <w:t>т</w:t>
            </w:r>
            <w:r w:rsidRPr="003A0515">
              <w:rPr>
                <w:rFonts w:ascii="Times New Roman" w:eastAsia="OEGHA+TimesNewRomanPSMT" w:hAnsi="Times New Roman" w:cs="Times New Roman"/>
                <w:b/>
                <w:color w:val="000000"/>
                <w:sz w:val="24"/>
                <w:szCs w:val="24"/>
                <w:lang w:val="kk-KZ"/>
              </w:rPr>
              <w:t>ығ</w:t>
            </w:r>
            <w:r w:rsidRPr="003A0515">
              <w:rPr>
                <w:rFonts w:ascii="Times New Roman" w:eastAsia="OEGHA+TimesNewRomanPSMT" w:hAnsi="Times New Roman" w:cs="Times New Roman"/>
                <w:b/>
                <w:color w:val="000000"/>
                <w:spacing w:val="-1"/>
                <w:sz w:val="24"/>
                <w:szCs w:val="24"/>
                <w:lang w:val="kk-KZ"/>
              </w:rPr>
              <w:t>ул</w:t>
            </w:r>
            <w:r w:rsidRPr="003A0515">
              <w:rPr>
                <w:rFonts w:ascii="Times New Roman" w:eastAsia="OEGHA+TimesNewRomanPSMT" w:hAnsi="Times New Roman" w:cs="Times New Roman"/>
                <w:b/>
                <w:color w:val="000000"/>
                <w:sz w:val="24"/>
                <w:szCs w:val="24"/>
                <w:lang w:val="kk-KZ"/>
              </w:rPr>
              <w:t>ар:</w:t>
            </w:r>
          </w:p>
          <w:p w:rsidR="007B6A88" w:rsidRPr="003A0515" w:rsidRDefault="007B6A88" w:rsidP="007B6A88">
            <w:pPr>
              <w:rPr>
                <w:rFonts w:ascii="Times New Roman" w:hAnsi="Times New Roman" w:cs="Times New Roman"/>
                <w:sz w:val="24"/>
                <w:szCs w:val="24"/>
                <w:lang w:val="kk-KZ"/>
              </w:rPr>
            </w:pPr>
            <w:r w:rsidRPr="003A0515">
              <w:rPr>
                <w:rFonts w:ascii="Times New Roman" w:hAnsi="Times New Roman" w:cs="Times New Roman"/>
                <w:b/>
                <w:sz w:val="24"/>
                <w:szCs w:val="24"/>
                <w:lang w:val="kk-KZ"/>
              </w:rPr>
              <w:t>Арқаның  бұлшық  еттерін  және  омыртқаның иілгіштік  қасиетін дамытуға және нығайтуға  арналған  жаттығулар</w:t>
            </w:r>
            <w:r w:rsidRPr="003A0515">
              <w:rPr>
                <w:rFonts w:ascii="Times New Roman" w:hAnsi="Times New Roman" w:cs="Times New Roman"/>
                <w:sz w:val="24"/>
                <w:szCs w:val="24"/>
                <w:lang w:val="kk-KZ"/>
              </w:rPr>
              <w:t>. Алға және екі жаққа еңкею.</w:t>
            </w:r>
          </w:p>
          <w:p w:rsidR="007B6A88" w:rsidRPr="003A0515" w:rsidRDefault="007B6A88" w:rsidP="007B6A88">
            <w:pPr>
              <w:widowControl w:val="0"/>
              <w:ind w:right="-20"/>
              <w:jc w:val="both"/>
              <w:rPr>
                <w:rFonts w:ascii="Times New Roman" w:eastAsia="OEGHA+TimesNewRomanPSMT" w:hAnsi="Times New Roman" w:cs="Times New Roman"/>
                <w:b/>
                <w:color w:val="000000"/>
                <w:spacing w:val="-1"/>
                <w:sz w:val="24"/>
                <w:szCs w:val="24"/>
                <w:lang w:val="kk-KZ"/>
              </w:rPr>
            </w:pPr>
            <w:r w:rsidRPr="003A0515">
              <w:rPr>
                <w:rFonts w:ascii="Times New Roman" w:eastAsia="OEGHA+TimesNewRomanPSMT" w:hAnsi="Times New Roman" w:cs="Times New Roman"/>
                <w:b/>
                <w:color w:val="000000"/>
                <w:spacing w:val="-1"/>
                <w:sz w:val="24"/>
                <w:szCs w:val="24"/>
                <w:lang w:val="kk-KZ"/>
              </w:rPr>
              <w:t>Қимылды ойын:</w:t>
            </w:r>
          </w:p>
          <w:p w:rsidR="007B6A88" w:rsidRPr="003A0515" w:rsidRDefault="007B6A88" w:rsidP="007B6A88">
            <w:pPr>
              <w:spacing w:line="240" w:lineRule="auto"/>
              <w:rPr>
                <w:rFonts w:ascii="Times New Roman" w:hAnsi="Times New Roman" w:cs="Times New Roman"/>
                <w:b/>
                <w:color w:val="000000"/>
                <w:sz w:val="24"/>
                <w:szCs w:val="24"/>
                <w:lang w:val="kk-KZ"/>
              </w:rPr>
            </w:pPr>
            <w:r w:rsidRPr="003A0515">
              <w:rPr>
                <w:rFonts w:ascii="Times New Roman" w:hAnsi="Times New Roman" w:cs="Times New Roman"/>
                <w:b/>
                <w:color w:val="000000"/>
                <w:sz w:val="24"/>
                <w:szCs w:val="24"/>
                <w:lang w:val="kk-KZ"/>
              </w:rPr>
              <w:t xml:space="preserve">«Қарлығаш» </w:t>
            </w:r>
          </w:p>
          <w:p w:rsidR="007B6A88" w:rsidRPr="003A0515" w:rsidRDefault="007B6A88" w:rsidP="007B6A88">
            <w:pPr>
              <w:spacing w:line="240" w:lineRule="auto"/>
              <w:rPr>
                <w:rFonts w:ascii="Times New Roman" w:hAnsi="Times New Roman" w:cs="Times New Roman"/>
                <w:color w:val="000000"/>
                <w:sz w:val="24"/>
                <w:szCs w:val="24"/>
                <w:lang w:val="kk-KZ"/>
              </w:rPr>
            </w:pPr>
            <w:r w:rsidRPr="003A0515">
              <w:rPr>
                <w:rFonts w:ascii="Times New Roman" w:hAnsi="Times New Roman" w:cs="Times New Roman"/>
                <w:b/>
                <w:color w:val="000000"/>
                <w:sz w:val="24"/>
                <w:szCs w:val="24"/>
                <w:lang w:val="kk-KZ"/>
              </w:rPr>
              <w:t>Мақсаты:</w:t>
            </w:r>
            <w:r w:rsidRPr="003A0515">
              <w:rPr>
                <w:rFonts w:ascii="Times New Roman" w:hAnsi="Times New Roman" w:cs="Times New Roman"/>
                <w:color w:val="000000"/>
                <w:sz w:val="24"/>
                <w:szCs w:val="24"/>
                <w:lang w:val="kk-KZ"/>
              </w:rPr>
              <w:t xml:space="preserve"> балалардың бойындағы зейінділік сезімталдық, ұйымшылдық, ептілік сияқты қабілеттерін дамыту. </w:t>
            </w:r>
          </w:p>
          <w:p w:rsidR="007B6A88" w:rsidRPr="003A0515" w:rsidRDefault="007B6A88" w:rsidP="007B6A88">
            <w:pPr>
              <w:spacing w:line="240" w:lineRule="auto"/>
              <w:rPr>
                <w:rFonts w:ascii="Times New Roman" w:hAnsi="Times New Roman" w:cs="Times New Roman"/>
                <w:b/>
                <w:sz w:val="24"/>
                <w:szCs w:val="24"/>
                <w:lang w:val="kk-KZ"/>
              </w:rPr>
            </w:pPr>
            <w:r w:rsidRPr="003A0515">
              <w:rPr>
                <w:rFonts w:ascii="Times New Roman" w:hAnsi="Times New Roman" w:cs="Times New Roman"/>
                <w:b/>
                <w:color w:val="000000"/>
                <w:sz w:val="24"/>
                <w:szCs w:val="24"/>
                <w:lang w:val="kk-KZ"/>
              </w:rPr>
              <w:lastRenderedPageBreak/>
              <w:t xml:space="preserve">Жүру барысы: </w:t>
            </w:r>
            <w:r w:rsidRPr="003A0515">
              <w:rPr>
                <w:rFonts w:ascii="Times New Roman" w:hAnsi="Times New Roman" w:cs="Times New Roman"/>
                <w:color w:val="000000"/>
                <w:sz w:val="24"/>
                <w:szCs w:val="24"/>
                <w:lang w:val="kk-KZ"/>
              </w:rPr>
              <w:t>Ойынға қатысушылар екі топқа бөлінеді. Ойын жасырынуға болатын жерде далада өтеді. Балалар бір жерді меже етіп белгілейді. екі топтың өзінің кезегін қаламақ айтып анықтайды. Кезегін бірінші алған топ аулағырақ барып жасырынады. Екінші топ оларды іздеп келе жатып, «Қарлығаш орныңнан тұра қаш» деп үздіксіз дауыстайды. Олар жақындап қалғанда жасырынған топтың балалары межеге қарай жүгіреді. Іздеген топ жасырынған топтың ойыншыларының біреуін ұстап алса, онда қашушылар қуушыларды межеге дейін арқалап апаратын болған. Ойыншылар арасында қыз балалар болса, айып орнына өлең айтып, би билейтін болған.</w:t>
            </w:r>
          </w:p>
        </w:tc>
        <w:tc>
          <w:tcPr>
            <w:tcW w:w="2551"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spacing w:line="240" w:lineRule="auto"/>
              <w:rPr>
                <w:rFonts w:ascii="Times New Roman" w:hAnsi="Times New Roman" w:cs="Times New Roman"/>
                <w:b/>
                <w:sz w:val="24"/>
                <w:szCs w:val="24"/>
                <w:lang w:val="kk-KZ"/>
              </w:rPr>
            </w:pPr>
          </w:p>
        </w:tc>
        <w:tc>
          <w:tcPr>
            <w:tcW w:w="2588"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pStyle w:val="a5"/>
              <w:rPr>
                <w:b/>
                <w:sz w:val="24"/>
                <w:szCs w:val="24"/>
                <w:lang w:val="kk-KZ"/>
              </w:rPr>
            </w:pPr>
            <w:r w:rsidRPr="003A0515">
              <w:rPr>
                <w:b/>
                <w:sz w:val="24"/>
                <w:szCs w:val="24"/>
                <w:lang w:val="kk-KZ"/>
              </w:rPr>
              <w:t xml:space="preserve">Дене шынықтыру </w:t>
            </w:r>
          </w:p>
          <w:p w:rsidR="007B6A88" w:rsidRPr="003A0515" w:rsidRDefault="007B6A88" w:rsidP="007B6A88">
            <w:pPr>
              <w:pStyle w:val="a5"/>
              <w:rPr>
                <w:b/>
                <w:sz w:val="24"/>
                <w:szCs w:val="24"/>
                <w:lang w:val="kk-KZ"/>
              </w:rPr>
            </w:pPr>
            <w:r w:rsidRPr="003A0515">
              <w:rPr>
                <w:b/>
                <w:sz w:val="24"/>
                <w:szCs w:val="24"/>
                <w:lang w:val="kk-KZ"/>
              </w:rPr>
              <w:t>Ойын: «Епті бол!»</w:t>
            </w:r>
          </w:p>
          <w:p w:rsidR="007B6A88" w:rsidRPr="003A0515" w:rsidRDefault="007B6A88" w:rsidP="007B6A88">
            <w:pPr>
              <w:pStyle w:val="a5"/>
              <w:rPr>
                <w:b/>
                <w:sz w:val="24"/>
                <w:szCs w:val="24"/>
                <w:lang w:val="kk-KZ"/>
              </w:rPr>
            </w:pPr>
            <w:r w:rsidRPr="003A0515">
              <w:rPr>
                <w:b/>
                <w:sz w:val="24"/>
                <w:szCs w:val="24"/>
                <w:lang w:val="kk-KZ"/>
              </w:rPr>
              <w:lastRenderedPageBreak/>
              <w:t>Мақсаты:</w:t>
            </w:r>
            <w:r w:rsidRPr="003A0515">
              <w:rPr>
                <w:color w:val="212121"/>
                <w:sz w:val="24"/>
                <w:szCs w:val="24"/>
                <w:shd w:val="clear" w:color="auto" w:fill="FFFFFF"/>
                <w:lang w:val="kk-KZ"/>
              </w:rPr>
              <w:t xml:space="preserve">  тепе теңді</w:t>
            </w:r>
            <w:r>
              <w:rPr>
                <w:color w:val="212121"/>
                <w:sz w:val="24"/>
                <w:szCs w:val="24"/>
                <w:shd w:val="clear" w:color="auto" w:fill="FFFFFF"/>
                <w:lang w:val="kk-KZ"/>
              </w:rPr>
              <w:t xml:space="preserve">к сақтау жаттығуларының </w:t>
            </w:r>
            <w:r w:rsidRPr="003A0515">
              <w:rPr>
                <w:color w:val="212121"/>
                <w:sz w:val="24"/>
                <w:szCs w:val="24"/>
                <w:shd w:val="clear" w:color="auto" w:fill="FFFFFF"/>
                <w:lang w:val="kk-KZ"/>
              </w:rPr>
              <w:t>негізгі қимыл түрлеріндегі дағдыларды орындауды қалыптастыру</w:t>
            </w:r>
          </w:p>
          <w:p w:rsidR="007B6A88" w:rsidRPr="003A0515" w:rsidRDefault="007B6A88" w:rsidP="007B6A88">
            <w:pPr>
              <w:widowControl w:val="0"/>
              <w:ind w:right="-20"/>
              <w:jc w:val="both"/>
              <w:rPr>
                <w:rFonts w:ascii="Times New Roman" w:eastAsia="OEGHA+TimesNewRomanPSMT" w:hAnsi="Times New Roman" w:cs="Times New Roman"/>
                <w:b/>
                <w:color w:val="000000"/>
                <w:sz w:val="24"/>
                <w:szCs w:val="24"/>
                <w:lang w:val="kk-KZ"/>
              </w:rPr>
            </w:pPr>
            <w:r w:rsidRPr="003A0515">
              <w:rPr>
                <w:rFonts w:ascii="Times New Roman" w:eastAsia="OEGHA+TimesNewRomanPSMT" w:hAnsi="Times New Roman" w:cs="Times New Roman"/>
                <w:b/>
                <w:color w:val="000000"/>
                <w:spacing w:val="-1"/>
                <w:sz w:val="24"/>
                <w:szCs w:val="24"/>
                <w:lang w:val="kk-KZ"/>
              </w:rPr>
              <w:t>Н</w:t>
            </w:r>
            <w:r w:rsidRPr="003A0515">
              <w:rPr>
                <w:rFonts w:ascii="Times New Roman" w:eastAsia="OEGHA+TimesNewRomanPSMT" w:hAnsi="Times New Roman" w:cs="Times New Roman"/>
                <w:b/>
                <w:color w:val="000000"/>
                <w:sz w:val="24"/>
                <w:szCs w:val="24"/>
                <w:lang w:val="kk-KZ"/>
              </w:rPr>
              <w:t>е</w:t>
            </w:r>
            <w:r w:rsidRPr="003A0515">
              <w:rPr>
                <w:rFonts w:ascii="Times New Roman" w:eastAsia="OEGHA+TimesNewRomanPSMT" w:hAnsi="Times New Roman" w:cs="Times New Roman"/>
                <w:b/>
                <w:color w:val="000000"/>
                <w:spacing w:val="-2"/>
                <w:sz w:val="24"/>
                <w:szCs w:val="24"/>
                <w:lang w:val="kk-KZ"/>
              </w:rPr>
              <w:t>г</w:t>
            </w:r>
            <w:r w:rsidRPr="003A0515">
              <w:rPr>
                <w:rFonts w:ascii="Times New Roman" w:eastAsia="OEGHA+TimesNewRomanPSMT" w:hAnsi="Times New Roman" w:cs="Times New Roman"/>
                <w:b/>
                <w:color w:val="000000"/>
                <w:sz w:val="24"/>
                <w:szCs w:val="24"/>
                <w:lang w:val="kk-KZ"/>
              </w:rPr>
              <w:t>ізгі қи</w:t>
            </w:r>
            <w:r w:rsidRPr="003A0515">
              <w:rPr>
                <w:rFonts w:ascii="Times New Roman" w:eastAsia="OEGHA+TimesNewRomanPSMT" w:hAnsi="Times New Roman" w:cs="Times New Roman"/>
                <w:b/>
                <w:color w:val="000000"/>
                <w:spacing w:val="-1"/>
                <w:sz w:val="24"/>
                <w:szCs w:val="24"/>
                <w:lang w:val="kk-KZ"/>
              </w:rPr>
              <w:t>м</w:t>
            </w:r>
            <w:r w:rsidRPr="003A0515">
              <w:rPr>
                <w:rFonts w:ascii="Times New Roman" w:eastAsia="OEGHA+TimesNewRomanPSMT" w:hAnsi="Times New Roman" w:cs="Times New Roman"/>
                <w:b/>
                <w:color w:val="000000"/>
                <w:sz w:val="24"/>
                <w:szCs w:val="24"/>
                <w:lang w:val="kk-KZ"/>
              </w:rPr>
              <w:t>ылдар:</w:t>
            </w:r>
          </w:p>
          <w:p w:rsidR="007B6A88" w:rsidRPr="003A0515" w:rsidRDefault="007B6A88" w:rsidP="007B6A88">
            <w:pPr>
              <w:rPr>
                <w:rFonts w:ascii="Times New Roman" w:eastAsia="OEGHA+TimesNewRomanPSMT" w:hAnsi="Times New Roman" w:cs="Times New Roman"/>
                <w:color w:val="000000"/>
                <w:sz w:val="24"/>
                <w:szCs w:val="24"/>
                <w:lang w:val="kk-KZ"/>
              </w:rPr>
            </w:pPr>
            <w:r w:rsidRPr="003A0515">
              <w:rPr>
                <w:rFonts w:ascii="Times New Roman" w:eastAsia="OEGHA+TimesNewRomanPSMT" w:hAnsi="Times New Roman" w:cs="Times New Roman"/>
                <w:b/>
                <w:color w:val="000000"/>
                <w:sz w:val="24"/>
                <w:szCs w:val="24"/>
                <w:lang w:val="kk-KZ"/>
              </w:rPr>
              <w:t>Д</w:t>
            </w:r>
            <w:r w:rsidRPr="003A0515">
              <w:rPr>
                <w:rFonts w:ascii="Times New Roman" w:eastAsia="OEGHA+TimesNewRomanPSMT" w:hAnsi="Times New Roman" w:cs="Times New Roman"/>
                <w:b/>
                <w:color w:val="000000"/>
                <w:spacing w:val="1"/>
                <w:sz w:val="24"/>
                <w:szCs w:val="24"/>
                <w:lang w:val="kk-KZ"/>
              </w:rPr>
              <w:t>о</w:t>
            </w:r>
            <w:r w:rsidRPr="003A0515">
              <w:rPr>
                <w:rFonts w:ascii="Times New Roman" w:eastAsia="OEGHA+TimesNewRomanPSMT" w:hAnsi="Times New Roman" w:cs="Times New Roman"/>
                <w:b/>
                <w:color w:val="000000"/>
                <w:sz w:val="24"/>
                <w:szCs w:val="24"/>
                <w:lang w:val="kk-KZ"/>
              </w:rPr>
              <w:t>малат</w:t>
            </w:r>
            <w:r w:rsidRPr="003A0515">
              <w:rPr>
                <w:rFonts w:ascii="Times New Roman" w:eastAsia="OEGHA+TimesNewRomanPSMT" w:hAnsi="Times New Roman" w:cs="Times New Roman"/>
                <w:b/>
                <w:color w:val="000000"/>
                <w:spacing w:val="-2"/>
                <w:sz w:val="24"/>
                <w:szCs w:val="24"/>
                <w:lang w:val="kk-KZ"/>
              </w:rPr>
              <w:t>у</w:t>
            </w:r>
            <w:r w:rsidRPr="003A0515">
              <w:rPr>
                <w:rFonts w:ascii="Times New Roman" w:eastAsia="OEGHA+TimesNewRomanPSMT" w:hAnsi="Times New Roman" w:cs="Times New Roman"/>
                <w:b/>
                <w:color w:val="000000"/>
                <w:sz w:val="24"/>
                <w:szCs w:val="24"/>
                <w:lang w:val="kk-KZ"/>
              </w:rPr>
              <w:t>,лақтыр</w:t>
            </w:r>
            <w:r w:rsidRPr="003A0515">
              <w:rPr>
                <w:rFonts w:ascii="Times New Roman" w:eastAsia="OEGHA+TimesNewRomanPSMT" w:hAnsi="Times New Roman" w:cs="Times New Roman"/>
                <w:b/>
                <w:color w:val="000000"/>
                <w:spacing w:val="-2"/>
                <w:sz w:val="24"/>
                <w:szCs w:val="24"/>
                <w:lang w:val="kk-KZ"/>
              </w:rPr>
              <w:t>у</w:t>
            </w:r>
            <w:r w:rsidRPr="003A0515">
              <w:rPr>
                <w:rFonts w:ascii="Times New Roman" w:eastAsia="OEGHA+TimesNewRomanPSMT" w:hAnsi="Times New Roman" w:cs="Times New Roman"/>
                <w:b/>
                <w:color w:val="000000"/>
                <w:sz w:val="24"/>
                <w:szCs w:val="24"/>
                <w:lang w:val="kk-KZ"/>
              </w:rPr>
              <w:t>.</w:t>
            </w:r>
            <w:r w:rsidRPr="003A0515">
              <w:rPr>
                <w:rFonts w:ascii="Times New Roman" w:eastAsia="OEGHA+TimesNewRomanPSMT" w:hAnsi="Times New Roman" w:cs="Times New Roman"/>
                <w:color w:val="000000"/>
                <w:sz w:val="24"/>
                <w:szCs w:val="24"/>
                <w:lang w:val="kk-KZ"/>
              </w:rPr>
              <w:t>Екіқолмен баст</w:t>
            </w:r>
            <w:r w:rsidRPr="003A0515">
              <w:rPr>
                <w:rFonts w:ascii="Times New Roman" w:eastAsia="OEGHA+TimesNewRomanPSMT" w:hAnsi="Times New Roman" w:cs="Times New Roman"/>
                <w:color w:val="000000"/>
                <w:spacing w:val="-2"/>
                <w:sz w:val="24"/>
                <w:szCs w:val="24"/>
                <w:lang w:val="kk-KZ"/>
              </w:rPr>
              <w:t>а</w:t>
            </w:r>
            <w:r w:rsidRPr="003A0515">
              <w:rPr>
                <w:rFonts w:ascii="Times New Roman" w:eastAsia="OEGHA+TimesNewRomanPSMT" w:hAnsi="Times New Roman" w:cs="Times New Roman"/>
                <w:color w:val="000000"/>
                <w:sz w:val="24"/>
                <w:szCs w:val="24"/>
                <w:lang w:val="kk-KZ"/>
              </w:rPr>
              <w:t>п</w:t>
            </w:r>
            <w:r w:rsidRPr="003A0515">
              <w:rPr>
                <w:rFonts w:ascii="Times New Roman" w:eastAsia="OEGHA+TimesNewRomanPSMT" w:hAnsi="Times New Roman" w:cs="Times New Roman"/>
                <w:color w:val="000000"/>
                <w:spacing w:val="-1"/>
                <w:sz w:val="24"/>
                <w:szCs w:val="24"/>
                <w:lang w:val="kk-KZ"/>
              </w:rPr>
              <w:t>қ</w:t>
            </w:r>
            <w:r w:rsidRPr="003A0515">
              <w:rPr>
                <w:rFonts w:ascii="Times New Roman" w:eastAsia="OEGHA+TimesNewRomanPSMT" w:hAnsi="Times New Roman" w:cs="Times New Roman"/>
                <w:color w:val="000000"/>
                <w:sz w:val="24"/>
                <w:szCs w:val="24"/>
                <w:lang w:val="kk-KZ"/>
              </w:rPr>
              <w:t>ы қалы</w:t>
            </w:r>
            <w:r w:rsidRPr="003A0515">
              <w:rPr>
                <w:rFonts w:ascii="Times New Roman" w:eastAsia="OEGHA+TimesNewRomanPSMT" w:hAnsi="Times New Roman" w:cs="Times New Roman"/>
                <w:color w:val="000000"/>
                <w:spacing w:val="1"/>
                <w:sz w:val="24"/>
                <w:szCs w:val="24"/>
                <w:lang w:val="kk-KZ"/>
              </w:rPr>
              <w:t>п</w:t>
            </w:r>
            <w:r w:rsidRPr="003A0515">
              <w:rPr>
                <w:rFonts w:ascii="Times New Roman" w:eastAsia="OEGHA+TimesNewRomanPSMT" w:hAnsi="Times New Roman" w:cs="Times New Roman"/>
                <w:color w:val="000000"/>
                <w:spacing w:val="-1"/>
                <w:sz w:val="24"/>
                <w:szCs w:val="24"/>
                <w:lang w:val="kk-KZ"/>
              </w:rPr>
              <w:t>т</w:t>
            </w:r>
            <w:r w:rsidRPr="003A0515">
              <w:rPr>
                <w:rFonts w:ascii="Times New Roman" w:eastAsia="OEGHA+TimesNewRomanPSMT" w:hAnsi="Times New Roman" w:cs="Times New Roman"/>
                <w:color w:val="000000"/>
                <w:sz w:val="24"/>
                <w:szCs w:val="24"/>
                <w:lang w:val="kk-KZ"/>
              </w:rPr>
              <w:t xml:space="preserve">а </w:t>
            </w:r>
            <w:r w:rsidRPr="003A0515">
              <w:rPr>
                <w:rFonts w:ascii="Times New Roman" w:hAnsi="Times New Roman" w:cs="Times New Roman"/>
                <w:color w:val="000000"/>
                <w:spacing w:val="1"/>
                <w:w w:val="99"/>
                <w:sz w:val="24"/>
                <w:szCs w:val="24"/>
                <w:lang w:val="kk-KZ"/>
              </w:rPr>
              <w:t>0</w:t>
            </w:r>
            <w:r w:rsidRPr="003A0515">
              <w:rPr>
                <w:rFonts w:ascii="Times New Roman" w:hAnsi="Times New Roman" w:cs="Times New Roman"/>
                <w:color w:val="000000"/>
                <w:sz w:val="24"/>
                <w:szCs w:val="24"/>
                <w:lang w:val="kk-KZ"/>
              </w:rPr>
              <w:t>,</w:t>
            </w:r>
            <w:r w:rsidRPr="003A0515">
              <w:rPr>
                <w:rFonts w:ascii="Times New Roman" w:hAnsi="Times New Roman" w:cs="Times New Roman"/>
                <w:color w:val="000000"/>
                <w:spacing w:val="1"/>
                <w:w w:val="99"/>
                <w:sz w:val="24"/>
                <w:szCs w:val="24"/>
                <w:lang w:val="kk-KZ"/>
              </w:rPr>
              <w:t>5</w:t>
            </w:r>
            <w:r w:rsidRPr="003A0515">
              <w:rPr>
                <w:rFonts w:ascii="Times New Roman" w:hAnsi="Times New Roman" w:cs="Times New Roman"/>
                <w:color w:val="000000"/>
                <w:spacing w:val="-1"/>
                <w:w w:val="109"/>
                <w:sz w:val="24"/>
                <w:szCs w:val="24"/>
                <w:lang w:val="kk-KZ"/>
              </w:rPr>
              <w:t>-</w:t>
            </w:r>
            <w:r w:rsidRPr="003A0515">
              <w:rPr>
                <w:rFonts w:ascii="Times New Roman" w:eastAsia="OEGHA+TimesNewRomanPSMT" w:hAnsi="Times New Roman" w:cs="Times New Roman"/>
                <w:color w:val="000000"/>
                <w:sz w:val="24"/>
                <w:szCs w:val="24"/>
                <w:lang w:val="kk-KZ"/>
              </w:rPr>
              <w:t>м</w:t>
            </w:r>
            <w:r w:rsidRPr="003A0515">
              <w:rPr>
                <w:rFonts w:ascii="Times New Roman" w:eastAsia="OEGHA+TimesNewRomanPSMT" w:hAnsi="Times New Roman" w:cs="Times New Roman"/>
                <w:color w:val="000000"/>
                <w:spacing w:val="-1"/>
                <w:sz w:val="24"/>
                <w:szCs w:val="24"/>
                <w:lang w:val="kk-KZ"/>
              </w:rPr>
              <w:t>е</w:t>
            </w:r>
            <w:r w:rsidRPr="003A0515">
              <w:rPr>
                <w:rFonts w:ascii="Times New Roman" w:eastAsia="OEGHA+TimesNewRomanPSMT" w:hAnsi="Times New Roman" w:cs="Times New Roman"/>
                <w:color w:val="000000"/>
                <w:sz w:val="24"/>
                <w:szCs w:val="24"/>
                <w:lang w:val="kk-KZ"/>
              </w:rPr>
              <w:t>тр ара</w:t>
            </w:r>
            <w:r w:rsidRPr="003A0515">
              <w:rPr>
                <w:rFonts w:ascii="Times New Roman" w:eastAsia="OEGHA+TimesNewRomanPSMT" w:hAnsi="Times New Roman" w:cs="Times New Roman"/>
                <w:color w:val="000000"/>
                <w:spacing w:val="-2"/>
                <w:sz w:val="24"/>
                <w:szCs w:val="24"/>
                <w:lang w:val="kk-KZ"/>
              </w:rPr>
              <w:t>қ</w:t>
            </w:r>
            <w:r w:rsidRPr="003A0515">
              <w:rPr>
                <w:rFonts w:ascii="Times New Roman" w:eastAsia="OEGHA+TimesNewRomanPSMT" w:hAnsi="Times New Roman" w:cs="Times New Roman"/>
                <w:color w:val="000000"/>
                <w:sz w:val="24"/>
                <w:szCs w:val="24"/>
                <w:lang w:val="kk-KZ"/>
              </w:rPr>
              <w:t>аш</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z w:val="24"/>
                <w:szCs w:val="24"/>
                <w:lang w:val="kk-KZ"/>
              </w:rPr>
              <w:t>қтықта</w:t>
            </w:r>
            <w:r w:rsidRPr="003A0515">
              <w:rPr>
                <w:rFonts w:ascii="Times New Roman" w:eastAsia="OEGHA+TimesNewRomanPSMT" w:hAnsi="Times New Roman" w:cs="Times New Roman"/>
                <w:color w:val="000000"/>
                <w:spacing w:val="-1"/>
                <w:sz w:val="24"/>
                <w:szCs w:val="24"/>
                <w:lang w:val="kk-KZ"/>
              </w:rPr>
              <w:t>ғ</w:t>
            </w:r>
            <w:r w:rsidRPr="003A0515">
              <w:rPr>
                <w:rFonts w:ascii="Times New Roman" w:eastAsia="OEGHA+TimesNewRomanPSMT" w:hAnsi="Times New Roman" w:cs="Times New Roman"/>
                <w:color w:val="000000"/>
                <w:sz w:val="24"/>
                <w:szCs w:val="24"/>
                <w:lang w:val="kk-KZ"/>
              </w:rPr>
              <w:t xml:space="preserve">ы </w:t>
            </w:r>
            <w:r w:rsidRPr="003A0515">
              <w:rPr>
                <w:rFonts w:ascii="Times New Roman" w:eastAsia="OEGHA+TimesNewRomanPSMT" w:hAnsi="Times New Roman" w:cs="Times New Roman"/>
                <w:color w:val="000000"/>
                <w:spacing w:val="-1"/>
                <w:sz w:val="24"/>
                <w:szCs w:val="24"/>
                <w:lang w:val="kk-KZ"/>
              </w:rPr>
              <w:t>н</w:t>
            </w:r>
            <w:r w:rsidRPr="003A0515">
              <w:rPr>
                <w:rFonts w:ascii="Times New Roman" w:eastAsia="OEGHA+TimesNewRomanPSMT" w:hAnsi="Times New Roman" w:cs="Times New Roman"/>
                <w:color w:val="000000"/>
                <w:sz w:val="24"/>
                <w:szCs w:val="24"/>
                <w:lang w:val="kk-KZ"/>
              </w:rPr>
              <w:t>ыс</w:t>
            </w:r>
            <w:r w:rsidRPr="003A0515">
              <w:rPr>
                <w:rFonts w:ascii="Times New Roman" w:eastAsia="OEGHA+TimesNewRomanPSMT" w:hAnsi="Times New Roman" w:cs="Times New Roman"/>
                <w:color w:val="000000"/>
                <w:spacing w:val="-2"/>
                <w:sz w:val="24"/>
                <w:szCs w:val="24"/>
                <w:lang w:val="kk-KZ"/>
              </w:rPr>
              <w:t>а</w:t>
            </w:r>
            <w:r w:rsidRPr="003A0515">
              <w:rPr>
                <w:rFonts w:ascii="Times New Roman" w:eastAsia="OEGHA+TimesNewRomanPSMT" w:hAnsi="Times New Roman" w:cs="Times New Roman"/>
                <w:color w:val="000000"/>
                <w:sz w:val="24"/>
                <w:szCs w:val="24"/>
                <w:lang w:val="kk-KZ"/>
              </w:rPr>
              <w:t>на</w:t>
            </w:r>
            <w:r w:rsidRPr="003A0515">
              <w:rPr>
                <w:rFonts w:ascii="Times New Roman" w:eastAsia="OEGHA+TimesNewRomanPSMT" w:hAnsi="Times New Roman" w:cs="Times New Roman"/>
                <w:color w:val="000000"/>
                <w:spacing w:val="-2"/>
                <w:sz w:val="24"/>
                <w:szCs w:val="24"/>
                <w:lang w:val="kk-KZ"/>
              </w:rPr>
              <w:t>ғ</w:t>
            </w:r>
            <w:r w:rsidRPr="003A0515">
              <w:rPr>
                <w:rFonts w:ascii="Times New Roman" w:eastAsia="OEGHA+TimesNewRomanPSMT" w:hAnsi="Times New Roman" w:cs="Times New Roman"/>
                <w:color w:val="000000"/>
                <w:sz w:val="24"/>
                <w:szCs w:val="24"/>
                <w:lang w:val="kk-KZ"/>
              </w:rPr>
              <w:t>а (ж</w:t>
            </w:r>
            <w:r w:rsidRPr="003A0515">
              <w:rPr>
                <w:rFonts w:ascii="Times New Roman" w:eastAsia="OEGHA+TimesNewRomanPSMT" w:hAnsi="Times New Roman" w:cs="Times New Roman"/>
                <w:color w:val="000000"/>
                <w:spacing w:val="2"/>
                <w:sz w:val="24"/>
                <w:szCs w:val="24"/>
                <w:lang w:val="kk-KZ"/>
              </w:rPr>
              <w:t>о</w:t>
            </w:r>
            <w:r w:rsidRPr="003A0515">
              <w:rPr>
                <w:rFonts w:ascii="Times New Roman" w:eastAsia="OEGHA+TimesNewRomanPSMT" w:hAnsi="Times New Roman" w:cs="Times New Roman"/>
                <w:color w:val="000000"/>
                <w:sz w:val="24"/>
                <w:szCs w:val="24"/>
                <w:lang w:val="kk-KZ"/>
              </w:rPr>
              <w:t>ға</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z w:val="24"/>
                <w:szCs w:val="24"/>
                <w:lang w:val="kk-KZ"/>
              </w:rPr>
              <w:t>ы)  лақ</w:t>
            </w:r>
            <w:r w:rsidRPr="003A0515">
              <w:rPr>
                <w:rFonts w:ascii="Times New Roman" w:eastAsia="OEGHA+TimesNewRomanPSMT" w:hAnsi="Times New Roman" w:cs="Times New Roman"/>
                <w:color w:val="000000"/>
                <w:spacing w:val="-2"/>
                <w:sz w:val="24"/>
                <w:szCs w:val="24"/>
                <w:lang w:val="kk-KZ"/>
              </w:rPr>
              <w:t>т</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w:t>
            </w:r>
          </w:p>
          <w:p w:rsidR="007B6A88" w:rsidRPr="003A0515" w:rsidRDefault="007B6A88" w:rsidP="007B6A88">
            <w:pPr>
              <w:jc w:val="both"/>
              <w:rPr>
                <w:rFonts w:ascii="Times New Roman" w:eastAsia="OEGHA+TimesNewRomanPSMT" w:hAnsi="Times New Roman" w:cs="Times New Roman"/>
                <w:color w:val="000000"/>
                <w:sz w:val="24"/>
                <w:szCs w:val="24"/>
                <w:lang w:val="kk-KZ"/>
              </w:rPr>
            </w:pPr>
            <w:r w:rsidRPr="003A0515">
              <w:rPr>
                <w:rFonts w:ascii="Times New Roman" w:eastAsia="OEGHA+TimesNewRomanPSMT" w:hAnsi="Times New Roman" w:cs="Times New Roman"/>
                <w:b/>
                <w:color w:val="000000"/>
                <w:sz w:val="24"/>
                <w:szCs w:val="24"/>
                <w:lang w:val="kk-KZ"/>
              </w:rPr>
              <w:t>Секір</w:t>
            </w:r>
            <w:r w:rsidRPr="003A0515">
              <w:rPr>
                <w:rFonts w:ascii="Times New Roman" w:eastAsia="OEGHA+TimesNewRomanPSMT" w:hAnsi="Times New Roman" w:cs="Times New Roman"/>
                <w:b/>
                <w:color w:val="000000"/>
                <w:spacing w:val="-2"/>
                <w:sz w:val="24"/>
                <w:szCs w:val="24"/>
                <w:lang w:val="kk-KZ"/>
              </w:rPr>
              <w:t>у</w:t>
            </w:r>
            <w:r w:rsidRPr="003A0515">
              <w:rPr>
                <w:rFonts w:ascii="Times New Roman" w:eastAsia="OEGHA+TimesNewRomanPSMT" w:hAnsi="Times New Roman" w:cs="Times New Roman"/>
                <w:b/>
                <w:color w:val="000000"/>
                <w:sz w:val="24"/>
                <w:szCs w:val="24"/>
                <w:lang w:val="kk-KZ"/>
              </w:rPr>
              <w:t>.</w:t>
            </w:r>
            <w:r w:rsidRPr="003A0515">
              <w:rPr>
                <w:rFonts w:ascii="Times New Roman" w:eastAsia="OEGHA+TimesNewRomanPSMT" w:hAnsi="Times New Roman" w:cs="Times New Roman"/>
                <w:color w:val="000000"/>
                <w:sz w:val="24"/>
                <w:szCs w:val="24"/>
                <w:lang w:val="kk-KZ"/>
              </w:rPr>
              <w:t xml:space="preserve">Бір </w:t>
            </w:r>
            <w:r w:rsidRPr="003A0515">
              <w:rPr>
                <w:rFonts w:ascii="Times New Roman" w:eastAsia="OEGHA+TimesNewRomanPSMT" w:hAnsi="Times New Roman" w:cs="Times New Roman"/>
                <w:color w:val="000000"/>
                <w:spacing w:val="1"/>
                <w:sz w:val="24"/>
                <w:szCs w:val="24"/>
                <w:lang w:val="kk-KZ"/>
              </w:rPr>
              <w:t>о</w:t>
            </w:r>
            <w:r w:rsidRPr="003A0515">
              <w:rPr>
                <w:rFonts w:ascii="Times New Roman" w:eastAsia="OEGHA+TimesNewRomanPSMT" w:hAnsi="Times New Roman" w:cs="Times New Roman"/>
                <w:color w:val="000000"/>
                <w:sz w:val="24"/>
                <w:szCs w:val="24"/>
                <w:lang w:val="kk-KZ"/>
              </w:rPr>
              <w:t>рынд</w:t>
            </w:r>
            <w:r w:rsidRPr="003A0515">
              <w:rPr>
                <w:rFonts w:ascii="Times New Roman" w:eastAsia="OEGHA+TimesNewRomanPSMT" w:hAnsi="Times New Roman" w:cs="Times New Roman"/>
                <w:color w:val="000000"/>
                <w:spacing w:val="1"/>
                <w:sz w:val="24"/>
                <w:szCs w:val="24"/>
                <w:lang w:val="kk-KZ"/>
              </w:rPr>
              <w:t xml:space="preserve">а </w:t>
            </w:r>
            <w:r w:rsidRPr="003A0515">
              <w:rPr>
                <w:rFonts w:ascii="Times New Roman" w:eastAsia="OEGHA+TimesNewRomanPSMT" w:hAnsi="Times New Roman" w:cs="Times New Roman"/>
                <w:color w:val="000000"/>
                <w:sz w:val="24"/>
                <w:szCs w:val="24"/>
                <w:lang w:val="kk-KZ"/>
              </w:rPr>
              <w:t xml:space="preserve">тұрып </w:t>
            </w:r>
            <w:r w:rsidRPr="003A0515">
              <w:rPr>
                <w:rFonts w:ascii="Times New Roman" w:eastAsia="OEGHA+TimesNewRomanPSMT" w:hAnsi="Times New Roman" w:cs="Times New Roman"/>
                <w:color w:val="000000"/>
                <w:spacing w:val="-1"/>
                <w:sz w:val="24"/>
                <w:szCs w:val="24"/>
                <w:lang w:val="kk-KZ"/>
              </w:rPr>
              <w:t>қ</w:t>
            </w:r>
            <w:r w:rsidRPr="003A0515">
              <w:rPr>
                <w:rFonts w:ascii="Times New Roman" w:eastAsia="OEGHA+TimesNewRomanPSMT" w:hAnsi="Times New Roman" w:cs="Times New Roman"/>
                <w:color w:val="000000"/>
                <w:spacing w:val="1"/>
                <w:sz w:val="24"/>
                <w:szCs w:val="24"/>
                <w:lang w:val="kk-KZ"/>
              </w:rPr>
              <w:t>о</w:t>
            </w:r>
            <w:r w:rsidRPr="003A0515">
              <w:rPr>
                <w:rFonts w:ascii="Times New Roman" w:eastAsia="OEGHA+TimesNewRomanPSMT" w:hAnsi="Times New Roman" w:cs="Times New Roman"/>
                <w:color w:val="000000"/>
                <w:sz w:val="24"/>
                <w:szCs w:val="24"/>
                <w:lang w:val="kk-KZ"/>
              </w:rPr>
              <w:t>с ая</w:t>
            </w:r>
            <w:r w:rsidRPr="003A0515">
              <w:rPr>
                <w:rFonts w:ascii="Times New Roman" w:eastAsia="OEGHA+TimesNewRomanPSMT" w:hAnsi="Times New Roman" w:cs="Times New Roman"/>
                <w:color w:val="000000"/>
                <w:spacing w:val="-2"/>
                <w:sz w:val="24"/>
                <w:szCs w:val="24"/>
                <w:lang w:val="kk-KZ"/>
              </w:rPr>
              <w:t>қ</w:t>
            </w:r>
            <w:r w:rsidRPr="003A0515">
              <w:rPr>
                <w:rFonts w:ascii="Times New Roman" w:eastAsia="OEGHA+TimesNewRomanPSMT" w:hAnsi="Times New Roman" w:cs="Times New Roman"/>
                <w:color w:val="000000"/>
                <w:spacing w:val="1"/>
                <w:sz w:val="24"/>
                <w:szCs w:val="24"/>
                <w:lang w:val="kk-KZ"/>
              </w:rPr>
              <w:t>п</w:t>
            </w:r>
            <w:r w:rsidRPr="003A0515">
              <w:rPr>
                <w:rFonts w:ascii="Times New Roman" w:eastAsia="OEGHA+TimesNewRomanPSMT" w:hAnsi="Times New Roman" w:cs="Times New Roman"/>
                <w:color w:val="000000"/>
                <w:sz w:val="24"/>
                <w:szCs w:val="24"/>
                <w:lang w:val="kk-KZ"/>
              </w:rPr>
              <w:t>ен се</w:t>
            </w:r>
            <w:r w:rsidRPr="003A0515">
              <w:rPr>
                <w:rFonts w:ascii="Times New Roman" w:eastAsia="OEGHA+TimesNewRomanPSMT" w:hAnsi="Times New Roman" w:cs="Times New Roman"/>
                <w:color w:val="000000"/>
                <w:spacing w:val="-1"/>
                <w:sz w:val="24"/>
                <w:szCs w:val="24"/>
                <w:lang w:val="kk-KZ"/>
              </w:rPr>
              <w:t>к</w:t>
            </w:r>
            <w:r w:rsidRPr="003A0515">
              <w:rPr>
                <w:rFonts w:ascii="Times New Roman" w:eastAsia="OEGHA+TimesNewRomanPSMT" w:hAnsi="Times New Roman" w:cs="Times New Roman"/>
                <w:color w:val="000000"/>
                <w:sz w:val="24"/>
                <w:szCs w:val="24"/>
                <w:lang w:val="kk-KZ"/>
              </w:rPr>
              <w:t>ір</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w:t>
            </w:r>
          </w:p>
          <w:p w:rsidR="007B6A88" w:rsidRPr="003A0515" w:rsidRDefault="007B6A88" w:rsidP="007B6A88">
            <w:pPr>
              <w:rPr>
                <w:rFonts w:ascii="Times New Roman" w:eastAsia="OEGHA+TimesNewRomanPSMT" w:hAnsi="Times New Roman" w:cs="Times New Roman"/>
                <w:b/>
                <w:color w:val="000000"/>
                <w:sz w:val="24"/>
                <w:szCs w:val="24"/>
                <w:lang w:val="kk-KZ"/>
              </w:rPr>
            </w:pPr>
            <w:r w:rsidRPr="003A0515">
              <w:rPr>
                <w:rFonts w:ascii="Times New Roman" w:eastAsia="OEGHA+TimesNewRomanPSMT" w:hAnsi="Times New Roman" w:cs="Times New Roman"/>
                <w:b/>
                <w:color w:val="000000"/>
                <w:spacing w:val="-2"/>
                <w:sz w:val="24"/>
                <w:szCs w:val="24"/>
                <w:lang w:val="kk-KZ"/>
              </w:rPr>
              <w:t>Ж</w:t>
            </w:r>
            <w:r w:rsidRPr="003A0515">
              <w:rPr>
                <w:rFonts w:ascii="Times New Roman" w:eastAsia="OEGHA+TimesNewRomanPSMT" w:hAnsi="Times New Roman" w:cs="Times New Roman"/>
                <w:b/>
                <w:color w:val="000000"/>
                <w:sz w:val="24"/>
                <w:szCs w:val="24"/>
                <w:lang w:val="kk-KZ"/>
              </w:rPr>
              <w:t>ал</w:t>
            </w:r>
            <w:r w:rsidRPr="003A0515">
              <w:rPr>
                <w:rFonts w:ascii="Times New Roman" w:eastAsia="OEGHA+TimesNewRomanPSMT" w:hAnsi="Times New Roman" w:cs="Times New Roman"/>
                <w:b/>
                <w:color w:val="000000"/>
                <w:spacing w:val="-1"/>
                <w:sz w:val="24"/>
                <w:szCs w:val="24"/>
                <w:lang w:val="kk-KZ"/>
              </w:rPr>
              <w:t>п</w:t>
            </w:r>
            <w:r w:rsidRPr="003A0515">
              <w:rPr>
                <w:rFonts w:ascii="Times New Roman" w:eastAsia="OEGHA+TimesNewRomanPSMT" w:hAnsi="Times New Roman" w:cs="Times New Roman"/>
                <w:b/>
                <w:color w:val="000000"/>
                <w:sz w:val="24"/>
                <w:szCs w:val="24"/>
                <w:lang w:val="kk-KZ"/>
              </w:rPr>
              <w:t>ы</w:t>
            </w:r>
            <w:r w:rsidRPr="003A0515">
              <w:rPr>
                <w:rFonts w:ascii="Times New Roman" w:eastAsia="OEGHA+TimesNewRomanPSMT" w:hAnsi="Times New Roman" w:cs="Times New Roman"/>
                <w:b/>
                <w:color w:val="000000"/>
                <w:spacing w:val="1"/>
                <w:sz w:val="24"/>
                <w:szCs w:val="24"/>
                <w:lang w:val="kk-KZ"/>
              </w:rPr>
              <w:t xml:space="preserve"> д</w:t>
            </w:r>
            <w:r w:rsidRPr="003A0515">
              <w:rPr>
                <w:rFonts w:ascii="Times New Roman" w:eastAsia="OEGHA+TimesNewRomanPSMT" w:hAnsi="Times New Roman" w:cs="Times New Roman"/>
                <w:b/>
                <w:color w:val="000000"/>
                <w:sz w:val="24"/>
                <w:szCs w:val="24"/>
                <w:lang w:val="kk-KZ"/>
              </w:rPr>
              <w:t>амыт</w:t>
            </w:r>
            <w:r w:rsidRPr="003A0515">
              <w:rPr>
                <w:rFonts w:ascii="Times New Roman" w:eastAsia="OEGHA+TimesNewRomanPSMT" w:hAnsi="Times New Roman" w:cs="Times New Roman"/>
                <w:b/>
                <w:color w:val="000000"/>
                <w:spacing w:val="-3"/>
                <w:sz w:val="24"/>
                <w:szCs w:val="24"/>
                <w:lang w:val="kk-KZ"/>
              </w:rPr>
              <w:t>у</w:t>
            </w:r>
            <w:r w:rsidRPr="003A0515">
              <w:rPr>
                <w:rFonts w:ascii="Times New Roman" w:eastAsia="OEGHA+TimesNewRomanPSMT" w:hAnsi="Times New Roman" w:cs="Times New Roman"/>
                <w:b/>
                <w:color w:val="000000"/>
                <w:sz w:val="24"/>
                <w:szCs w:val="24"/>
                <w:lang w:val="kk-KZ"/>
              </w:rPr>
              <w:t>шы жат</w:t>
            </w:r>
            <w:r w:rsidRPr="003A0515">
              <w:rPr>
                <w:rFonts w:ascii="Times New Roman" w:eastAsia="OEGHA+TimesNewRomanPSMT" w:hAnsi="Times New Roman" w:cs="Times New Roman"/>
                <w:b/>
                <w:color w:val="000000"/>
                <w:spacing w:val="-1"/>
                <w:sz w:val="24"/>
                <w:szCs w:val="24"/>
                <w:lang w:val="kk-KZ"/>
              </w:rPr>
              <w:t>т</w:t>
            </w:r>
            <w:r w:rsidRPr="003A0515">
              <w:rPr>
                <w:rFonts w:ascii="Times New Roman" w:eastAsia="OEGHA+TimesNewRomanPSMT" w:hAnsi="Times New Roman" w:cs="Times New Roman"/>
                <w:b/>
                <w:color w:val="000000"/>
                <w:sz w:val="24"/>
                <w:szCs w:val="24"/>
                <w:lang w:val="kk-KZ"/>
              </w:rPr>
              <w:t>ығ</w:t>
            </w:r>
            <w:r w:rsidRPr="003A0515">
              <w:rPr>
                <w:rFonts w:ascii="Times New Roman" w:eastAsia="OEGHA+TimesNewRomanPSMT" w:hAnsi="Times New Roman" w:cs="Times New Roman"/>
                <w:b/>
                <w:color w:val="000000"/>
                <w:spacing w:val="-1"/>
                <w:sz w:val="24"/>
                <w:szCs w:val="24"/>
                <w:lang w:val="kk-KZ"/>
              </w:rPr>
              <w:t>ул</w:t>
            </w:r>
            <w:r w:rsidRPr="003A0515">
              <w:rPr>
                <w:rFonts w:ascii="Times New Roman" w:eastAsia="OEGHA+TimesNewRomanPSMT" w:hAnsi="Times New Roman" w:cs="Times New Roman"/>
                <w:b/>
                <w:color w:val="000000"/>
                <w:sz w:val="24"/>
                <w:szCs w:val="24"/>
                <w:lang w:val="kk-KZ"/>
              </w:rPr>
              <w:t>ар:</w:t>
            </w:r>
          </w:p>
          <w:p w:rsidR="007B6A88" w:rsidRPr="003A0515" w:rsidRDefault="007B6A88" w:rsidP="007B6A88">
            <w:pPr>
              <w:pStyle w:val="a9"/>
              <w:ind w:left="0" w:right="114" w:firstLine="0"/>
              <w:jc w:val="left"/>
              <w:rPr>
                <w:sz w:val="24"/>
                <w:szCs w:val="24"/>
              </w:rPr>
            </w:pPr>
            <w:r w:rsidRPr="003A0515">
              <w:rPr>
                <w:b/>
                <w:sz w:val="24"/>
                <w:szCs w:val="24"/>
              </w:rPr>
              <w:t xml:space="preserve">Іштің және аяқтың бұлшық  еттерін  дамытуға және  нығайтуға арналған жаттығулар. </w:t>
            </w:r>
            <w:r w:rsidRPr="003A0515">
              <w:rPr>
                <w:sz w:val="24"/>
                <w:szCs w:val="24"/>
              </w:rPr>
              <w:t>Орнында жүру.</w:t>
            </w:r>
          </w:p>
          <w:p w:rsidR="007B6A88" w:rsidRPr="003A0515" w:rsidRDefault="007B6A88" w:rsidP="007B6A88">
            <w:pPr>
              <w:widowControl w:val="0"/>
              <w:ind w:right="-20"/>
              <w:rPr>
                <w:rFonts w:ascii="Times New Roman" w:eastAsia="OEGHA+TimesNewRomanPSMT" w:hAnsi="Times New Roman" w:cs="Times New Roman"/>
                <w:b/>
                <w:sz w:val="24"/>
                <w:szCs w:val="24"/>
                <w:lang w:val="kk-KZ"/>
              </w:rPr>
            </w:pPr>
            <w:r w:rsidRPr="003A0515">
              <w:rPr>
                <w:rFonts w:ascii="Times New Roman" w:eastAsia="OEGHA+TimesNewRomanPSMT" w:hAnsi="Times New Roman" w:cs="Times New Roman"/>
                <w:b/>
                <w:sz w:val="24"/>
                <w:szCs w:val="24"/>
                <w:lang w:val="kk-KZ"/>
              </w:rPr>
              <w:t>Спорттық жаттығулар:</w:t>
            </w:r>
          </w:p>
          <w:p w:rsidR="007B6A88" w:rsidRPr="003A0515" w:rsidRDefault="007B6A88" w:rsidP="007B6A88">
            <w:pPr>
              <w:pStyle w:val="a5"/>
              <w:rPr>
                <w:b/>
                <w:sz w:val="24"/>
                <w:szCs w:val="24"/>
                <w:lang w:val="kk-KZ"/>
              </w:rPr>
            </w:pPr>
            <w:r w:rsidRPr="003A0515">
              <w:rPr>
                <w:rFonts w:eastAsia="OEGHA+TimesNewRomanPSMT"/>
                <w:b/>
                <w:sz w:val="24"/>
                <w:szCs w:val="24"/>
                <w:lang w:val="kk-KZ"/>
              </w:rPr>
              <w:t>Велосипед тебу.</w:t>
            </w:r>
            <w:r w:rsidRPr="003A0515">
              <w:rPr>
                <w:rFonts w:eastAsia="OEGHA+TimesNewRomanPSMT"/>
                <w:sz w:val="24"/>
                <w:szCs w:val="24"/>
                <w:lang w:val="kk-KZ"/>
              </w:rPr>
              <w:t xml:space="preserve"> Үш дөңгелекті велосипедке отыру.</w:t>
            </w:r>
          </w:p>
          <w:p w:rsidR="007B6A88" w:rsidRPr="003A0515" w:rsidRDefault="007B6A88" w:rsidP="007B6A88">
            <w:pPr>
              <w:widowControl w:val="0"/>
              <w:ind w:right="-20"/>
              <w:rPr>
                <w:rFonts w:ascii="Times New Roman" w:hAnsi="Times New Roman" w:cs="Times New Roman"/>
                <w:b/>
                <w:color w:val="000000"/>
                <w:sz w:val="24"/>
                <w:szCs w:val="24"/>
                <w:lang w:val="kk-KZ"/>
              </w:rPr>
            </w:pPr>
            <w:r w:rsidRPr="003A0515">
              <w:rPr>
                <w:rFonts w:ascii="Times New Roman" w:eastAsia="OEGHA+TimesNewRomanPSMT" w:hAnsi="Times New Roman" w:cs="Times New Roman"/>
                <w:b/>
                <w:color w:val="000000"/>
                <w:spacing w:val="-1"/>
                <w:sz w:val="24"/>
                <w:szCs w:val="24"/>
                <w:lang w:val="kk-KZ"/>
              </w:rPr>
              <w:t xml:space="preserve">Қимылды ойын: </w:t>
            </w:r>
            <w:r w:rsidRPr="003A0515">
              <w:rPr>
                <w:rFonts w:ascii="Times New Roman" w:hAnsi="Times New Roman" w:cs="Times New Roman"/>
                <w:b/>
                <w:color w:val="000000"/>
                <w:sz w:val="24"/>
                <w:szCs w:val="24"/>
                <w:lang w:val="kk-KZ"/>
              </w:rPr>
              <w:t xml:space="preserve">«Кімнің шары алысқа ұшады?» </w:t>
            </w:r>
          </w:p>
          <w:p w:rsidR="007B6A88" w:rsidRPr="003A0515" w:rsidRDefault="007B6A88" w:rsidP="007B6A88">
            <w:pPr>
              <w:widowControl w:val="0"/>
              <w:ind w:right="-20"/>
              <w:rPr>
                <w:rFonts w:ascii="Times New Roman" w:hAnsi="Times New Roman" w:cs="Times New Roman"/>
                <w:color w:val="000000"/>
                <w:sz w:val="24"/>
                <w:szCs w:val="24"/>
                <w:lang w:val="kk-KZ"/>
              </w:rPr>
            </w:pPr>
            <w:r w:rsidRPr="003A0515">
              <w:rPr>
                <w:rFonts w:ascii="Times New Roman" w:hAnsi="Times New Roman" w:cs="Times New Roman"/>
                <w:b/>
                <w:color w:val="000000"/>
                <w:sz w:val="24"/>
                <w:szCs w:val="24"/>
                <w:lang w:val="kk-KZ"/>
              </w:rPr>
              <w:t xml:space="preserve">Мақсаты: </w:t>
            </w:r>
            <w:r w:rsidRPr="003A0515">
              <w:rPr>
                <w:rFonts w:ascii="Times New Roman" w:hAnsi="Times New Roman" w:cs="Times New Roman"/>
                <w:color w:val="000000"/>
                <w:sz w:val="24"/>
                <w:szCs w:val="24"/>
                <w:lang w:val="kk-KZ"/>
              </w:rPr>
              <w:t xml:space="preserve">Дөңгелек жақ бұлшық етін </w:t>
            </w:r>
            <w:r w:rsidRPr="003A0515">
              <w:rPr>
                <w:rFonts w:ascii="Times New Roman" w:hAnsi="Times New Roman" w:cs="Times New Roman"/>
                <w:color w:val="000000"/>
                <w:sz w:val="24"/>
                <w:szCs w:val="24"/>
                <w:lang w:val="kk-KZ"/>
              </w:rPr>
              <w:lastRenderedPageBreak/>
              <w:t xml:space="preserve">дамыту, тыныш тұрған еріндер кезінде мұрынмен дұрыс тыныс алуын жаттықтыру. </w:t>
            </w:r>
          </w:p>
          <w:p w:rsidR="007B6A88" w:rsidRPr="003A0515" w:rsidRDefault="007B6A88" w:rsidP="007B6A88">
            <w:pPr>
              <w:widowControl w:val="0"/>
              <w:ind w:right="-20"/>
              <w:rPr>
                <w:rFonts w:ascii="Times New Roman" w:eastAsia="OEGHA+TimesNewRomanPSMT" w:hAnsi="Times New Roman" w:cs="Times New Roman"/>
                <w:b/>
                <w:color w:val="000000"/>
                <w:spacing w:val="-1"/>
                <w:sz w:val="24"/>
                <w:szCs w:val="24"/>
                <w:lang w:val="kk-KZ"/>
              </w:rPr>
            </w:pPr>
            <w:r w:rsidRPr="003A0515">
              <w:rPr>
                <w:rFonts w:ascii="Times New Roman" w:hAnsi="Times New Roman" w:cs="Times New Roman"/>
                <w:b/>
                <w:color w:val="000000"/>
                <w:sz w:val="24"/>
                <w:szCs w:val="24"/>
                <w:lang w:val="kk-KZ"/>
              </w:rPr>
              <w:t xml:space="preserve">Жүру барысы: </w:t>
            </w:r>
            <w:r w:rsidRPr="003A0515">
              <w:rPr>
                <w:rFonts w:ascii="Times New Roman" w:hAnsi="Times New Roman" w:cs="Times New Roman"/>
                <w:color w:val="000000"/>
                <w:sz w:val="24"/>
                <w:szCs w:val="24"/>
                <w:lang w:val="kk-KZ"/>
              </w:rPr>
              <w:t>Балалар жұпқа бөлінеді. Әр балаға шар беріледі. Үстел үстіне лента қойылады және оның үстіне шарларды қояды.Балалар жүргізушінің бұйрығы бойынша мұрын арқылы тыныс алып, шарды үрлеуі тиіс. Шарды үрген кезде жеткен жеріне лента түсіне сәйкес текше немесе түйме қойылады. Кімнің шары үш мүмкіндікте ең ұзақ жылжыса сол жеңімпаз болады.</w:t>
            </w:r>
          </w:p>
          <w:p w:rsidR="007B6A88" w:rsidRPr="003A0515" w:rsidRDefault="007B6A88" w:rsidP="007B6A88">
            <w:pPr>
              <w:spacing w:line="240" w:lineRule="auto"/>
              <w:rPr>
                <w:rFonts w:ascii="Times New Roman" w:hAnsi="Times New Roman" w:cs="Times New Roman"/>
                <w:sz w:val="24"/>
                <w:szCs w:val="24"/>
                <w:lang w:val="kk-KZ"/>
              </w:rPr>
            </w:pPr>
          </w:p>
        </w:tc>
      </w:tr>
      <w:tr w:rsidR="007B6A88" w:rsidRPr="00B64101" w:rsidTr="007B6A88">
        <w:trPr>
          <w:trHeight w:val="416"/>
        </w:trPr>
        <w:tc>
          <w:tcPr>
            <w:tcW w:w="2431" w:type="dxa"/>
            <w:tcBorders>
              <w:top w:val="single" w:sz="4" w:space="0" w:color="auto"/>
              <w:left w:val="single" w:sz="4" w:space="0" w:color="auto"/>
              <w:bottom w:val="single" w:sz="4" w:space="0" w:color="auto"/>
              <w:right w:val="single" w:sz="4" w:space="0" w:color="auto"/>
            </w:tcBorders>
            <w:hideMark/>
          </w:tcPr>
          <w:p w:rsidR="007B6A88" w:rsidRPr="003A0515" w:rsidRDefault="007B6A88" w:rsidP="00752CA4">
            <w:pPr>
              <w:spacing w:line="240" w:lineRule="auto"/>
              <w:jc w:val="center"/>
              <w:rPr>
                <w:rFonts w:ascii="Times New Roman" w:hAnsi="Times New Roman" w:cs="Times New Roman"/>
                <w:b/>
                <w:sz w:val="24"/>
                <w:szCs w:val="24"/>
              </w:rPr>
            </w:pPr>
            <w:r w:rsidRPr="003A0515">
              <w:rPr>
                <w:rFonts w:ascii="Times New Roman" w:hAnsi="Times New Roman" w:cs="Times New Roman"/>
                <w:b/>
                <w:bCs/>
                <w:sz w:val="24"/>
                <w:szCs w:val="24"/>
                <w:lang w:val="kk-KZ"/>
              </w:rPr>
              <w:lastRenderedPageBreak/>
              <w:t>2-</w:t>
            </w:r>
            <w:r w:rsidRPr="003A0515">
              <w:rPr>
                <w:rFonts w:ascii="Times New Roman" w:hAnsi="Times New Roman" w:cs="Times New Roman"/>
                <w:b/>
                <w:bCs/>
                <w:sz w:val="24"/>
                <w:szCs w:val="24"/>
              </w:rPr>
              <w:t>таңғы ас</w:t>
            </w:r>
          </w:p>
        </w:tc>
        <w:tc>
          <w:tcPr>
            <w:tcW w:w="13219" w:type="dxa"/>
            <w:gridSpan w:val="6"/>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hAnsi="Times New Roman" w:cs="Times New Roman"/>
                <w:sz w:val="24"/>
                <w:szCs w:val="24"/>
                <w:u w:val="single"/>
                <w:lang w:val="kk-KZ"/>
              </w:rPr>
            </w:pPr>
            <w:r w:rsidRPr="003A0515">
              <w:rPr>
                <w:rFonts w:ascii="Times New Roman" w:eastAsia="Times New Roman" w:hAnsi="Times New Roman" w:cs="Times New Roman"/>
                <w:b/>
                <w:sz w:val="24"/>
                <w:szCs w:val="24"/>
                <w:lang w:val="kk-KZ"/>
              </w:rPr>
              <w:t>Мақсаты:</w:t>
            </w:r>
            <w:r w:rsidRPr="003A0515">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7B6A88" w:rsidRPr="003A0515" w:rsidRDefault="007B6A88" w:rsidP="007B6A88">
            <w:pPr>
              <w:rPr>
                <w:rFonts w:ascii="Times New Roman" w:hAnsi="Times New Roman" w:cs="Times New Roman"/>
                <w:sz w:val="24"/>
                <w:szCs w:val="24"/>
                <w:lang w:val="kk-KZ"/>
              </w:rPr>
            </w:pPr>
            <w:r w:rsidRPr="003A0515">
              <w:rPr>
                <w:rFonts w:ascii="Times New Roman" w:eastAsia="Times New Roman" w:hAnsi="Times New Roman" w:cs="Times New Roman"/>
                <w:b/>
                <w:sz w:val="24"/>
                <w:szCs w:val="24"/>
                <w:lang w:val="kk-KZ"/>
              </w:rPr>
              <w:t xml:space="preserve"> (мәдени-гигиеналық дағдыларды қалыптастыру, </w:t>
            </w:r>
            <w:r w:rsidRPr="003A0515">
              <w:rPr>
                <w:rFonts w:ascii="Times New Roman" w:hAnsi="Times New Roman" w:cs="Times New Roman"/>
                <w:b/>
                <w:sz w:val="24"/>
                <w:szCs w:val="24"/>
                <w:lang w:val="kk-KZ"/>
              </w:rPr>
              <w:t>коммуникативтік дағдыларын дамыту</w:t>
            </w:r>
            <w:r w:rsidRPr="003A0515">
              <w:rPr>
                <w:rFonts w:ascii="Times New Roman" w:eastAsia="Times New Roman" w:hAnsi="Times New Roman" w:cs="Times New Roman"/>
                <w:b/>
                <w:sz w:val="24"/>
                <w:szCs w:val="24"/>
                <w:lang w:val="kk-KZ"/>
              </w:rPr>
              <w:t xml:space="preserve"> )</w:t>
            </w:r>
          </w:p>
        </w:tc>
      </w:tr>
      <w:tr w:rsidR="007B6A88" w:rsidRPr="00B64101" w:rsidTr="00752CA4">
        <w:trPr>
          <w:trHeight w:val="604"/>
        </w:trPr>
        <w:tc>
          <w:tcPr>
            <w:tcW w:w="2431" w:type="dxa"/>
            <w:tcBorders>
              <w:top w:val="single" w:sz="4" w:space="0" w:color="auto"/>
              <w:left w:val="single" w:sz="4" w:space="0" w:color="auto"/>
              <w:bottom w:val="single" w:sz="4" w:space="0" w:color="auto"/>
              <w:right w:val="single" w:sz="4" w:space="0" w:color="auto"/>
            </w:tcBorders>
            <w:hideMark/>
          </w:tcPr>
          <w:p w:rsidR="00752CA4" w:rsidRDefault="007B6A88" w:rsidP="00752CA4">
            <w:pPr>
              <w:spacing w:line="240" w:lineRule="auto"/>
              <w:jc w:val="center"/>
              <w:rPr>
                <w:rFonts w:ascii="Times New Roman" w:hAnsi="Times New Roman" w:cs="Times New Roman"/>
                <w:b/>
                <w:bCs/>
                <w:sz w:val="24"/>
                <w:szCs w:val="24"/>
                <w:lang w:val="kk-KZ"/>
              </w:rPr>
            </w:pPr>
            <w:r w:rsidRPr="003A0515">
              <w:rPr>
                <w:rFonts w:ascii="Times New Roman" w:hAnsi="Times New Roman" w:cs="Times New Roman"/>
                <w:b/>
                <w:bCs/>
                <w:sz w:val="24"/>
                <w:szCs w:val="24"/>
              </w:rPr>
              <w:t>Серуенге</w:t>
            </w:r>
          </w:p>
          <w:p w:rsidR="007B6A88" w:rsidRPr="00752CA4" w:rsidRDefault="007B6A88" w:rsidP="00752CA4">
            <w:pPr>
              <w:spacing w:line="240" w:lineRule="auto"/>
              <w:jc w:val="center"/>
              <w:rPr>
                <w:rFonts w:ascii="Times New Roman" w:hAnsi="Times New Roman" w:cs="Times New Roman"/>
                <w:b/>
                <w:bCs/>
                <w:sz w:val="24"/>
                <w:szCs w:val="24"/>
                <w:lang w:val="kk-KZ"/>
              </w:rPr>
            </w:pPr>
            <w:r w:rsidRPr="003A0515">
              <w:rPr>
                <w:rFonts w:ascii="Times New Roman" w:hAnsi="Times New Roman" w:cs="Times New Roman"/>
                <w:b/>
                <w:bCs/>
                <w:sz w:val="24"/>
                <w:szCs w:val="24"/>
              </w:rPr>
              <w:t>дайындық</w:t>
            </w:r>
          </w:p>
        </w:tc>
        <w:tc>
          <w:tcPr>
            <w:tcW w:w="13219" w:type="dxa"/>
            <w:gridSpan w:val="6"/>
            <w:tcBorders>
              <w:top w:val="single" w:sz="4" w:space="0" w:color="auto"/>
              <w:left w:val="single" w:sz="4" w:space="0" w:color="auto"/>
              <w:bottom w:val="single" w:sz="4" w:space="0" w:color="auto"/>
              <w:right w:val="single" w:sz="4" w:space="0" w:color="auto"/>
            </w:tcBorders>
          </w:tcPr>
          <w:p w:rsidR="007B6A88" w:rsidRPr="00752CA4" w:rsidRDefault="007B6A88" w:rsidP="007B6A88">
            <w:pPr>
              <w:rPr>
                <w:rFonts w:ascii="Times New Roman" w:eastAsia="Times New Roman" w:hAnsi="Times New Roman" w:cs="Times New Roman"/>
                <w:sz w:val="24"/>
                <w:szCs w:val="24"/>
                <w:lang w:val="kk-KZ"/>
              </w:rPr>
            </w:pPr>
            <w:r w:rsidRPr="003A0515">
              <w:rPr>
                <w:rFonts w:ascii="Times New Roman" w:eastAsia="Times New Roman" w:hAnsi="Times New Roman" w:cs="Times New Roman"/>
                <w:b/>
                <w:sz w:val="24"/>
                <w:szCs w:val="24"/>
                <w:lang w:val="kk-KZ"/>
              </w:rPr>
              <w:t>Мақсаты:</w:t>
            </w:r>
            <w:r w:rsidRPr="003A0515">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7B6A88" w:rsidRPr="003A0515" w:rsidRDefault="007B6A88" w:rsidP="007B6A88">
            <w:pPr>
              <w:rPr>
                <w:rFonts w:ascii="Times New Roman" w:hAnsi="Times New Roman" w:cs="Times New Roman"/>
                <w:sz w:val="24"/>
                <w:szCs w:val="24"/>
                <w:u w:val="single"/>
                <w:lang w:val="kk-KZ"/>
              </w:rPr>
            </w:pPr>
            <w:r w:rsidRPr="003A0515">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7B6A88" w:rsidRPr="000869BC" w:rsidTr="007B6A88">
        <w:tc>
          <w:tcPr>
            <w:tcW w:w="2431" w:type="dxa"/>
            <w:tcBorders>
              <w:top w:val="single" w:sz="4" w:space="0" w:color="auto"/>
              <w:left w:val="single" w:sz="4" w:space="0" w:color="auto"/>
              <w:bottom w:val="single" w:sz="4" w:space="0" w:color="auto"/>
              <w:right w:val="single" w:sz="4" w:space="0" w:color="auto"/>
            </w:tcBorders>
            <w:hideMark/>
          </w:tcPr>
          <w:p w:rsidR="007B6A88" w:rsidRPr="003A0515" w:rsidRDefault="007B6A88" w:rsidP="00752CA4">
            <w:pPr>
              <w:spacing w:line="240" w:lineRule="auto"/>
              <w:jc w:val="center"/>
              <w:rPr>
                <w:rFonts w:ascii="Times New Roman" w:hAnsi="Times New Roman" w:cs="Times New Roman"/>
                <w:b/>
                <w:bCs/>
                <w:sz w:val="24"/>
                <w:szCs w:val="24"/>
              </w:rPr>
            </w:pPr>
            <w:r w:rsidRPr="003A0515">
              <w:rPr>
                <w:rFonts w:ascii="Times New Roman" w:hAnsi="Times New Roman" w:cs="Times New Roman"/>
                <w:b/>
                <w:bCs/>
                <w:sz w:val="24"/>
                <w:szCs w:val="24"/>
              </w:rPr>
              <w:t>Серуен</w:t>
            </w:r>
          </w:p>
        </w:tc>
        <w:tc>
          <w:tcPr>
            <w:tcW w:w="2410"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1. Ауа райын бақыл</w:t>
            </w:r>
            <w:r w:rsidR="00752CA4">
              <w:rPr>
                <w:rFonts w:ascii="Times New Roman" w:hAnsi="Times New Roman" w:cs="Times New Roman"/>
                <w:b/>
                <w:sz w:val="24"/>
                <w:szCs w:val="24"/>
                <w:lang w:val="kk-KZ"/>
              </w:rPr>
              <w:t xml:space="preserve">ау. </w:t>
            </w:r>
            <w:r w:rsidR="00752CA4">
              <w:rPr>
                <w:rFonts w:ascii="Times New Roman" w:hAnsi="Times New Roman" w:cs="Times New Roman"/>
                <w:b/>
                <w:sz w:val="24"/>
                <w:szCs w:val="24"/>
                <w:lang w:val="kk-KZ"/>
              </w:rPr>
              <w:lastRenderedPageBreak/>
              <w:t>(</w:t>
            </w:r>
            <w:r w:rsidRPr="003A0515">
              <w:rPr>
                <w:rFonts w:ascii="Times New Roman" w:hAnsi="Times New Roman" w:cs="Times New Roman"/>
                <w:b/>
                <w:sz w:val="24"/>
                <w:szCs w:val="24"/>
                <w:lang w:val="kk-KZ"/>
              </w:rPr>
              <w:t>әлеуметтік – эмоционалды дағдыларды қалыптастыру).</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Мақсаты:</w:t>
            </w:r>
            <w:r w:rsidRPr="003A0515">
              <w:rPr>
                <w:rFonts w:ascii="Times New Roman" w:hAnsi="Times New Roman" w:cs="Times New Roman"/>
                <w:sz w:val="24"/>
                <w:szCs w:val="24"/>
                <w:lang w:val="kk-KZ"/>
              </w:rPr>
              <w:t xml:space="preserve"> Балалардың ауа және ауаның қасиеті мен маңыздылығы туралы білімдері</w:t>
            </w:r>
            <w:r w:rsidR="00752CA4">
              <w:rPr>
                <w:rFonts w:ascii="Times New Roman" w:hAnsi="Times New Roman" w:cs="Times New Roman"/>
                <w:sz w:val="24"/>
                <w:szCs w:val="24"/>
                <w:lang w:val="kk-KZ"/>
              </w:rPr>
              <w:t xml:space="preserve">н бекіту. </w:t>
            </w:r>
            <w:r w:rsidRPr="003A0515">
              <w:rPr>
                <w:rFonts w:ascii="Times New Roman" w:hAnsi="Times New Roman" w:cs="Times New Roman"/>
                <w:sz w:val="24"/>
                <w:szCs w:val="24"/>
                <w:lang w:val="kk-KZ"/>
              </w:rPr>
              <w:t xml:space="preserve"> Табиғатқа деген жағымды қарым-қатынасын тәрбиелеу. </w:t>
            </w:r>
          </w:p>
          <w:p w:rsidR="00752CA4" w:rsidRDefault="007B6A88" w:rsidP="007B6A88">
            <w:pPr>
              <w:tabs>
                <w:tab w:val="left" w:pos="2640"/>
              </w:tabs>
              <w:rPr>
                <w:rFonts w:ascii="Times New Roman" w:eastAsia="Times New Roman" w:hAnsi="Times New Roman" w:cs="Times New Roman"/>
                <w:b/>
                <w:sz w:val="24"/>
                <w:szCs w:val="24"/>
                <w:lang w:val="kk-KZ"/>
              </w:rPr>
            </w:pPr>
            <w:r w:rsidRPr="003A0515">
              <w:rPr>
                <w:rFonts w:ascii="Times New Roman" w:hAnsi="Times New Roman" w:cs="Times New Roman"/>
                <w:b/>
                <w:sz w:val="24"/>
                <w:szCs w:val="24"/>
                <w:lang w:val="kk-KZ"/>
              </w:rPr>
              <w:t xml:space="preserve">2. Қимылдық ойын: «Жел мен жапырақшалар». </w:t>
            </w:r>
            <w:r w:rsidRPr="003A0515">
              <w:rPr>
                <w:rFonts w:ascii="Times New Roman" w:eastAsia="Times New Roman" w:hAnsi="Times New Roman" w:cs="Times New Roman"/>
                <w:b/>
                <w:sz w:val="24"/>
                <w:szCs w:val="24"/>
                <w:lang w:val="kk-KZ"/>
              </w:rPr>
              <w:t>(дене шынықтыру</w:t>
            </w:r>
          </w:p>
          <w:p w:rsidR="007B6A88" w:rsidRPr="003A0515" w:rsidRDefault="007B6A88" w:rsidP="007B6A88">
            <w:pPr>
              <w:tabs>
                <w:tab w:val="left" w:pos="2640"/>
              </w:tabs>
              <w:rPr>
                <w:rFonts w:ascii="Times New Roman" w:hAnsi="Times New Roman" w:cs="Times New Roman"/>
                <w:b/>
                <w:sz w:val="24"/>
                <w:szCs w:val="24"/>
                <w:lang w:val="kk-KZ"/>
              </w:rPr>
            </w:pPr>
            <w:r w:rsidRPr="003A0515">
              <w:rPr>
                <w:rFonts w:ascii="Times New Roman" w:eastAsia="Times New Roman" w:hAnsi="Times New Roman" w:cs="Times New Roman"/>
                <w:b/>
                <w:sz w:val="24"/>
                <w:szCs w:val="24"/>
                <w:lang w:val="kk-KZ"/>
              </w:rPr>
              <w:t>** физикалық қасиеттерді дамыту)</w:t>
            </w:r>
          </w:p>
          <w:p w:rsidR="007B6A88" w:rsidRPr="003A0515" w:rsidRDefault="007B6A88" w:rsidP="007B6A88">
            <w:pPr>
              <w:tabs>
                <w:tab w:val="left" w:pos="2640"/>
              </w:tabs>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Мақсаты: </w:t>
            </w:r>
            <w:r w:rsidRPr="003A0515">
              <w:rPr>
                <w:rFonts w:ascii="Times New Roman" w:hAnsi="Times New Roman" w:cs="Times New Roman"/>
                <w:sz w:val="24"/>
                <w:szCs w:val="24"/>
                <w:lang w:val="kk-KZ"/>
              </w:rPr>
              <w:t>балаларды ептілікке баулу.</w:t>
            </w:r>
          </w:p>
          <w:p w:rsidR="00752CA4"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3. Еңбек:</w:t>
            </w:r>
            <w:r w:rsidRPr="003A0515">
              <w:rPr>
                <w:rFonts w:ascii="Times New Roman" w:hAnsi="Times New Roman" w:cs="Times New Roman"/>
                <w:sz w:val="24"/>
                <w:szCs w:val="24"/>
                <w:lang w:val="kk-KZ"/>
              </w:rPr>
              <w:t xml:space="preserve"> Ойын алаңындағы жапырақтарды тәрбиешімен бірге жинау. </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(еңбек дағдылары).</w:t>
            </w:r>
          </w:p>
          <w:p w:rsidR="00752CA4" w:rsidRDefault="007B6A88" w:rsidP="007B6A88">
            <w:pPr>
              <w:widowControl w:val="0"/>
              <w:tabs>
                <w:tab w:val="left" w:pos="2372"/>
                <w:tab w:val="left" w:pos="3847"/>
                <w:tab w:val="left" w:pos="6280"/>
                <w:tab w:val="left" w:pos="8420"/>
              </w:tabs>
              <w:ind w:right="-11"/>
              <w:rPr>
                <w:rFonts w:ascii="Times New Roman" w:hAnsi="Times New Roman" w:cs="Times New Roman"/>
                <w:sz w:val="24"/>
                <w:szCs w:val="24"/>
                <w:lang w:val="kk-KZ"/>
              </w:rPr>
            </w:pPr>
            <w:r w:rsidRPr="003A0515">
              <w:rPr>
                <w:rFonts w:ascii="Times New Roman" w:hAnsi="Times New Roman" w:cs="Times New Roman"/>
                <w:b/>
                <w:sz w:val="24"/>
                <w:szCs w:val="24"/>
                <w:lang w:val="kk-KZ"/>
              </w:rPr>
              <w:t>4. Жеке жұмыс:</w:t>
            </w:r>
            <w:r>
              <w:rPr>
                <w:rFonts w:ascii="Times New Roman" w:hAnsi="Times New Roman" w:cs="Times New Roman"/>
                <w:sz w:val="24"/>
                <w:szCs w:val="24"/>
                <w:lang w:val="kk-KZ"/>
              </w:rPr>
              <w:t xml:space="preserve"> </w:t>
            </w:r>
          </w:p>
          <w:p w:rsidR="007B6A88" w:rsidRPr="007B6A88" w:rsidRDefault="00752CA4" w:rsidP="007B6A88">
            <w:pPr>
              <w:widowControl w:val="0"/>
              <w:tabs>
                <w:tab w:val="left" w:pos="2372"/>
                <w:tab w:val="left" w:pos="3847"/>
                <w:tab w:val="left" w:pos="6280"/>
                <w:tab w:val="left" w:pos="8420"/>
              </w:tabs>
              <w:ind w:right="-11"/>
              <w:rPr>
                <w:rFonts w:ascii="Times New Roman" w:hAnsi="Times New Roman" w:cs="Times New Roman"/>
                <w:b/>
                <w:color w:val="000000"/>
                <w:sz w:val="24"/>
                <w:szCs w:val="24"/>
                <w:lang w:val="kk-KZ"/>
              </w:rPr>
            </w:pPr>
            <w:r>
              <w:rPr>
                <w:rFonts w:ascii="Times New Roman" w:hAnsi="Times New Roman" w:cs="Times New Roman"/>
                <w:sz w:val="24"/>
                <w:szCs w:val="24"/>
                <w:lang w:val="kk-KZ"/>
              </w:rPr>
              <w:t xml:space="preserve">Аңсарға </w:t>
            </w:r>
            <w:r w:rsidR="007B6A88" w:rsidRPr="003A0515">
              <w:rPr>
                <w:rFonts w:ascii="Times New Roman" w:eastAsia="OEGHA+TimesNewRomanPSMT" w:hAnsi="Times New Roman" w:cs="Times New Roman"/>
                <w:color w:val="000000"/>
                <w:sz w:val="24"/>
                <w:szCs w:val="24"/>
                <w:lang w:val="kk-KZ"/>
              </w:rPr>
              <w:t xml:space="preserve"> әуен ырғағымен қос аяқтап секіру. </w:t>
            </w:r>
          </w:p>
        </w:tc>
        <w:tc>
          <w:tcPr>
            <w:tcW w:w="2693" w:type="dxa"/>
            <w:tcBorders>
              <w:top w:val="single" w:sz="4" w:space="0" w:color="auto"/>
              <w:left w:val="single" w:sz="4" w:space="0" w:color="auto"/>
              <w:bottom w:val="single" w:sz="4" w:space="0" w:color="auto"/>
              <w:right w:val="single" w:sz="4" w:space="0" w:color="auto"/>
            </w:tcBorders>
          </w:tcPr>
          <w:p w:rsidR="007B6A88" w:rsidRPr="003A0515" w:rsidRDefault="007B6A88" w:rsidP="006431FA">
            <w:pPr>
              <w:rPr>
                <w:rFonts w:ascii="Times New Roman" w:hAnsi="Times New Roman" w:cs="Times New Roman"/>
                <w:b/>
                <w:sz w:val="24"/>
                <w:szCs w:val="24"/>
                <w:lang w:val="kk-KZ"/>
              </w:rPr>
            </w:pPr>
            <w:r w:rsidRPr="003A0515">
              <w:rPr>
                <w:rFonts w:ascii="Times New Roman" w:hAnsi="Times New Roman" w:cs="Times New Roman"/>
                <w:b/>
                <w:sz w:val="24"/>
                <w:szCs w:val="24"/>
                <w:lang w:val="kk-KZ"/>
              </w:rPr>
              <w:lastRenderedPageBreak/>
              <w:t>1.Аула сыпыр</w:t>
            </w:r>
            <w:r w:rsidR="00752CA4">
              <w:rPr>
                <w:rFonts w:ascii="Times New Roman" w:hAnsi="Times New Roman" w:cs="Times New Roman"/>
                <w:b/>
                <w:sz w:val="24"/>
                <w:szCs w:val="24"/>
                <w:lang w:val="kk-KZ"/>
              </w:rPr>
              <w:t>ушының іс-</w:t>
            </w:r>
            <w:r w:rsidR="00752CA4">
              <w:rPr>
                <w:rFonts w:ascii="Times New Roman" w:hAnsi="Times New Roman" w:cs="Times New Roman"/>
                <w:b/>
                <w:sz w:val="24"/>
                <w:szCs w:val="24"/>
                <w:lang w:val="kk-KZ"/>
              </w:rPr>
              <w:lastRenderedPageBreak/>
              <w:t>әрекетін бақылау. (</w:t>
            </w:r>
            <w:r w:rsidRPr="003A0515">
              <w:rPr>
                <w:rFonts w:ascii="Times New Roman" w:hAnsi="Times New Roman" w:cs="Times New Roman"/>
                <w:b/>
                <w:sz w:val="24"/>
                <w:szCs w:val="24"/>
                <w:lang w:val="kk-KZ"/>
              </w:rPr>
              <w:t>әлеуметтік – эмоционалды дағдыларды қалыптастыру).</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Мақсаты:</w:t>
            </w:r>
            <w:r w:rsidRPr="003A0515">
              <w:rPr>
                <w:rFonts w:ascii="Times New Roman" w:hAnsi="Times New Roman" w:cs="Times New Roman"/>
                <w:sz w:val="24"/>
                <w:szCs w:val="24"/>
                <w:lang w:val="kk-KZ"/>
              </w:rPr>
              <w:t xml:space="preserve">Үлкеннің еңбегін қадірлеу. Балаларды үлкенді сыйлауға, еңбек етуге, еңбексүйгіштікке тәрбиелеу. </w:t>
            </w:r>
          </w:p>
          <w:p w:rsidR="007B6A88" w:rsidRPr="003A0515" w:rsidRDefault="007B6A88" w:rsidP="007B6A88">
            <w:pPr>
              <w:tabs>
                <w:tab w:val="left" w:pos="2640"/>
              </w:tabs>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2. Қимылдық ойын: «Автомобильдер мен торғайлар». </w:t>
            </w:r>
            <w:r w:rsidRPr="003A0515">
              <w:rPr>
                <w:rFonts w:ascii="Times New Roman" w:eastAsia="Times New Roman" w:hAnsi="Times New Roman" w:cs="Times New Roman"/>
                <w:b/>
                <w:sz w:val="24"/>
                <w:szCs w:val="24"/>
                <w:lang w:val="kk-KZ"/>
              </w:rPr>
              <w:t>(дене шынықтыру** физикалық қасиеттерді дамыту)</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 xml:space="preserve">Мақсаты: </w:t>
            </w:r>
            <w:r w:rsidRPr="003A0515">
              <w:rPr>
                <w:rFonts w:ascii="Times New Roman" w:hAnsi="Times New Roman" w:cs="Times New Roman"/>
                <w:sz w:val="24"/>
                <w:szCs w:val="24"/>
                <w:lang w:val="kk-KZ"/>
              </w:rPr>
              <w:t>балаларды жылдамдыққа тәрбиелеу.</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 xml:space="preserve">3.Еңбек: </w:t>
            </w:r>
            <w:r w:rsidRPr="003A0515">
              <w:rPr>
                <w:rFonts w:ascii="Times New Roman" w:hAnsi="Times New Roman" w:cs="Times New Roman"/>
                <w:sz w:val="24"/>
                <w:szCs w:val="24"/>
                <w:lang w:val="kk-KZ"/>
              </w:rPr>
              <w:t xml:space="preserve">Ойын алаңындағы ойыншықтарды  тәрбиеші мен бірге жинау. </w:t>
            </w:r>
            <w:r w:rsidRPr="003A0515">
              <w:rPr>
                <w:rFonts w:ascii="Times New Roman" w:hAnsi="Times New Roman" w:cs="Times New Roman"/>
                <w:b/>
                <w:sz w:val="24"/>
                <w:szCs w:val="24"/>
                <w:lang w:val="kk-KZ"/>
              </w:rPr>
              <w:t>(еңбек дағдылары).</w:t>
            </w:r>
          </w:p>
          <w:p w:rsidR="00752CA4"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4. Жеке жұмыс:</w:t>
            </w:r>
            <w:r w:rsidR="00752CA4">
              <w:rPr>
                <w:rFonts w:ascii="Times New Roman" w:hAnsi="Times New Roman" w:cs="Times New Roman"/>
                <w:sz w:val="24"/>
                <w:szCs w:val="24"/>
                <w:lang w:val="kk-KZ"/>
              </w:rPr>
              <w:t xml:space="preserve"> </w:t>
            </w:r>
          </w:p>
          <w:p w:rsidR="007B6A88" w:rsidRPr="003A0515" w:rsidRDefault="00752CA4" w:rsidP="007B6A88">
            <w:pPr>
              <w:tabs>
                <w:tab w:val="left" w:pos="2640"/>
              </w:tabs>
              <w:rPr>
                <w:rFonts w:ascii="Times New Roman" w:hAnsi="Times New Roman" w:cs="Times New Roman"/>
                <w:b/>
                <w:sz w:val="24"/>
                <w:szCs w:val="24"/>
                <w:lang w:val="kk-KZ"/>
              </w:rPr>
            </w:pPr>
            <w:r>
              <w:rPr>
                <w:rFonts w:ascii="Times New Roman" w:hAnsi="Times New Roman" w:cs="Times New Roman"/>
                <w:sz w:val="24"/>
                <w:szCs w:val="24"/>
                <w:lang w:val="kk-KZ"/>
              </w:rPr>
              <w:t xml:space="preserve">Абду-Рахман </w:t>
            </w:r>
            <w:r w:rsidR="007B6A88">
              <w:rPr>
                <w:rFonts w:ascii="Times New Roman" w:hAnsi="Times New Roman" w:cs="Times New Roman"/>
                <w:sz w:val="24"/>
                <w:szCs w:val="24"/>
                <w:lang w:val="kk-KZ"/>
              </w:rPr>
              <w:t xml:space="preserve"> </w:t>
            </w:r>
            <w:r w:rsidR="007B6A88" w:rsidRPr="003A0515">
              <w:rPr>
                <w:rFonts w:ascii="Times New Roman" w:hAnsi="Times New Roman" w:cs="Times New Roman"/>
                <w:sz w:val="24"/>
                <w:szCs w:val="24"/>
                <w:lang w:val="kk-KZ"/>
              </w:rPr>
              <w:t>түстерді сұрау.</w:t>
            </w:r>
          </w:p>
        </w:tc>
        <w:tc>
          <w:tcPr>
            <w:tcW w:w="2977" w:type="dxa"/>
            <w:gridSpan w:val="2"/>
            <w:tcBorders>
              <w:top w:val="single" w:sz="4" w:space="0" w:color="auto"/>
              <w:left w:val="single" w:sz="4" w:space="0" w:color="auto"/>
              <w:bottom w:val="single" w:sz="4" w:space="0" w:color="auto"/>
              <w:right w:val="single" w:sz="4" w:space="0" w:color="auto"/>
            </w:tcBorders>
          </w:tcPr>
          <w:p w:rsidR="007B6A88" w:rsidRPr="003A0515" w:rsidRDefault="007B6A88" w:rsidP="007B6A88">
            <w:pPr>
              <w:tabs>
                <w:tab w:val="left" w:pos="2640"/>
              </w:tabs>
              <w:rPr>
                <w:rFonts w:ascii="Times New Roman" w:hAnsi="Times New Roman" w:cs="Times New Roman"/>
                <w:b/>
                <w:sz w:val="24"/>
                <w:szCs w:val="24"/>
                <w:lang w:val="kk-KZ"/>
              </w:rPr>
            </w:pPr>
            <w:r w:rsidRPr="003A0515">
              <w:rPr>
                <w:rFonts w:ascii="Times New Roman" w:hAnsi="Times New Roman" w:cs="Times New Roman"/>
                <w:b/>
                <w:sz w:val="24"/>
                <w:szCs w:val="24"/>
                <w:lang w:val="kk-KZ"/>
              </w:rPr>
              <w:lastRenderedPageBreak/>
              <w:t xml:space="preserve">1.Бұлттарды бақылау. </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lastRenderedPageBreak/>
              <w:t xml:space="preserve">Ырым: </w:t>
            </w:r>
            <w:r w:rsidRPr="003A0515">
              <w:rPr>
                <w:rFonts w:ascii="Times New Roman" w:hAnsi="Times New Roman" w:cs="Times New Roman"/>
                <w:sz w:val="24"/>
                <w:szCs w:val="24"/>
                <w:lang w:val="kk-KZ"/>
              </w:rPr>
              <w:t>бұлттар төмен болса, жаңбыр жауады, күн суытады.</w:t>
            </w:r>
            <w:r w:rsidR="00752CA4">
              <w:rPr>
                <w:rFonts w:ascii="Times New Roman" w:hAnsi="Times New Roman" w:cs="Times New Roman"/>
                <w:b/>
                <w:sz w:val="24"/>
                <w:szCs w:val="24"/>
                <w:lang w:val="kk-KZ"/>
              </w:rPr>
              <w:t xml:space="preserve"> (</w:t>
            </w:r>
            <w:r w:rsidRPr="003A0515">
              <w:rPr>
                <w:rFonts w:ascii="Times New Roman" w:hAnsi="Times New Roman" w:cs="Times New Roman"/>
                <w:b/>
                <w:sz w:val="24"/>
                <w:szCs w:val="24"/>
                <w:lang w:val="kk-KZ"/>
              </w:rPr>
              <w:t>әлеуметтік – эмоционалды дағдыларды қалыптастыру).</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 xml:space="preserve">Мақсаты: </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color w:val="000000"/>
                <w:sz w:val="24"/>
                <w:szCs w:val="24"/>
                <w:shd w:val="clear" w:color="auto" w:fill="FFFFFF"/>
                <w:lang w:val="kk-KZ"/>
              </w:rPr>
              <w:t>Өлі табиғат құбылыстары туралы білімдерін тиянақтау, табиғатты бақылауға деген қызығушылықтарын арттыру.</w:t>
            </w:r>
          </w:p>
          <w:p w:rsidR="007B6A88" w:rsidRPr="003A0515" w:rsidRDefault="007B6A88" w:rsidP="007B6A88">
            <w:pPr>
              <w:tabs>
                <w:tab w:val="left" w:pos="2640"/>
              </w:tabs>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2. Қимылдық ойын: «Бұлтты суретте». </w:t>
            </w:r>
            <w:r w:rsidRPr="003A0515">
              <w:rPr>
                <w:rFonts w:ascii="Times New Roman" w:eastAsia="Times New Roman" w:hAnsi="Times New Roman" w:cs="Times New Roman"/>
                <w:b/>
                <w:sz w:val="24"/>
                <w:szCs w:val="24"/>
                <w:lang w:val="kk-KZ"/>
              </w:rPr>
              <w:t>(дене шынықтыру** физикалық қасиеттерді дамыту)</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Мақсаты:</w:t>
            </w:r>
            <w:r w:rsidRPr="003A0515">
              <w:rPr>
                <w:rFonts w:ascii="Times New Roman" w:hAnsi="Times New Roman" w:cs="Times New Roman"/>
                <w:sz w:val="24"/>
                <w:szCs w:val="24"/>
                <w:lang w:val="kk-KZ"/>
              </w:rPr>
              <w:t xml:space="preserve"> балаларды аңғарымпаздыққа тәрбиелеу.</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3.Еңбек:</w:t>
            </w:r>
            <w:r w:rsidRPr="003A0515">
              <w:rPr>
                <w:rFonts w:ascii="Times New Roman" w:hAnsi="Times New Roman" w:cs="Times New Roman"/>
                <w:sz w:val="24"/>
                <w:szCs w:val="24"/>
                <w:lang w:val="kk-KZ"/>
              </w:rPr>
              <w:t xml:space="preserve"> Ойын алаңындағы ірілеу тастарды үлкендердің көмегімен жинау.</w:t>
            </w:r>
            <w:r w:rsidRPr="003A0515">
              <w:rPr>
                <w:rFonts w:ascii="Times New Roman" w:hAnsi="Times New Roman" w:cs="Times New Roman"/>
                <w:b/>
                <w:sz w:val="24"/>
                <w:szCs w:val="24"/>
                <w:lang w:val="kk-KZ"/>
              </w:rPr>
              <w:t xml:space="preserve"> (еңбек дағдылары).</w:t>
            </w:r>
          </w:p>
          <w:p w:rsidR="007B6A88" w:rsidRPr="003A0515" w:rsidRDefault="007B6A88" w:rsidP="007B6A88">
            <w:pPr>
              <w:pStyle w:val="a5"/>
              <w:rPr>
                <w:sz w:val="24"/>
                <w:szCs w:val="24"/>
                <w:lang w:val="kk-KZ"/>
              </w:rPr>
            </w:pPr>
            <w:r w:rsidRPr="003A0515">
              <w:rPr>
                <w:b/>
                <w:sz w:val="24"/>
                <w:szCs w:val="24"/>
                <w:lang w:val="kk-KZ"/>
              </w:rPr>
              <w:t xml:space="preserve">4. Жеке жұмыс: </w:t>
            </w:r>
            <w:r>
              <w:rPr>
                <w:sz w:val="24"/>
                <w:szCs w:val="24"/>
                <w:lang w:val="kk-KZ"/>
              </w:rPr>
              <w:t xml:space="preserve"> Шырайлымнан</w:t>
            </w:r>
            <w:r w:rsidRPr="003A0515">
              <w:rPr>
                <w:sz w:val="24"/>
                <w:szCs w:val="24"/>
                <w:lang w:val="kk-KZ"/>
              </w:rPr>
              <w:t xml:space="preserve"> "бұлт" туралы әңгімелесу.</w:t>
            </w:r>
          </w:p>
          <w:p w:rsidR="007B6A88" w:rsidRPr="003A0515" w:rsidRDefault="007B6A88" w:rsidP="007B6A88">
            <w:pPr>
              <w:pStyle w:val="a5"/>
              <w:rPr>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7B6A88" w:rsidRPr="003A0515" w:rsidRDefault="00752CA4" w:rsidP="007B6A88">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lastRenderedPageBreak/>
              <w:t>1.Күнді бақылау. (</w:t>
            </w:r>
            <w:r w:rsidR="007B6A88" w:rsidRPr="003A0515">
              <w:rPr>
                <w:rFonts w:ascii="Times New Roman" w:hAnsi="Times New Roman" w:cs="Times New Roman"/>
                <w:b/>
                <w:sz w:val="24"/>
                <w:szCs w:val="24"/>
                <w:lang w:val="kk-KZ"/>
              </w:rPr>
              <w:t xml:space="preserve">әлеуметтік – </w:t>
            </w:r>
            <w:r w:rsidR="007B6A88" w:rsidRPr="003A0515">
              <w:rPr>
                <w:rFonts w:ascii="Times New Roman" w:hAnsi="Times New Roman" w:cs="Times New Roman"/>
                <w:b/>
                <w:sz w:val="24"/>
                <w:szCs w:val="24"/>
                <w:lang w:val="kk-KZ"/>
              </w:rPr>
              <w:lastRenderedPageBreak/>
              <w:t>эмоционалды дағдыларды қалыптастыру).</w:t>
            </w:r>
          </w:p>
          <w:p w:rsidR="007B6A88" w:rsidRPr="003A0515" w:rsidRDefault="007B6A88" w:rsidP="007B6A88">
            <w:pPr>
              <w:tabs>
                <w:tab w:val="left" w:pos="2640"/>
              </w:tabs>
              <w:rPr>
                <w:rFonts w:ascii="Times New Roman" w:hAnsi="Times New Roman" w:cs="Times New Roman"/>
                <w:color w:val="000000"/>
                <w:sz w:val="24"/>
                <w:szCs w:val="24"/>
                <w:lang w:val="kk-KZ"/>
              </w:rPr>
            </w:pPr>
            <w:r w:rsidRPr="003A0515">
              <w:rPr>
                <w:rFonts w:ascii="Times New Roman" w:hAnsi="Times New Roman" w:cs="Times New Roman"/>
                <w:b/>
                <w:bCs/>
                <w:color w:val="000000"/>
                <w:sz w:val="24"/>
                <w:szCs w:val="24"/>
                <w:lang w:val="kk-KZ"/>
              </w:rPr>
              <w:t>Мақсаты:</w:t>
            </w:r>
            <w:r w:rsidRPr="003A0515">
              <w:rPr>
                <w:rFonts w:ascii="Times New Roman" w:hAnsi="Times New Roman" w:cs="Times New Roman"/>
                <w:color w:val="000000"/>
                <w:sz w:val="24"/>
                <w:szCs w:val="24"/>
                <w:lang w:val="kk-KZ"/>
              </w:rPr>
              <w:t xml:space="preserve">  </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color w:val="000000"/>
                <w:sz w:val="24"/>
                <w:szCs w:val="24"/>
                <w:lang w:val="kk-KZ"/>
              </w:rPr>
              <w:t>Балаларға күн жайында түсінік беріп, күннің пайдасын, зиянын айтып өту.</w:t>
            </w:r>
          </w:p>
          <w:p w:rsidR="007B6A88" w:rsidRPr="003A0515" w:rsidRDefault="007B6A88" w:rsidP="007B6A88">
            <w:pPr>
              <w:tabs>
                <w:tab w:val="left" w:pos="2640"/>
              </w:tabs>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2. Қимылдық ойын: «Торғайлар мен мысық». </w:t>
            </w:r>
            <w:r w:rsidRPr="003A0515">
              <w:rPr>
                <w:rFonts w:ascii="Times New Roman" w:eastAsia="Times New Roman" w:hAnsi="Times New Roman" w:cs="Times New Roman"/>
                <w:b/>
                <w:sz w:val="24"/>
                <w:szCs w:val="24"/>
                <w:lang w:val="kk-KZ"/>
              </w:rPr>
              <w:t>(дене шынықтыру** физикалық қасиеттерді дамыту)</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Мақсаты:</w:t>
            </w:r>
            <w:r w:rsidRPr="003A0515">
              <w:rPr>
                <w:rFonts w:ascii="Times New Roman" w:hAnsi="Times New Roman" w:cs="Times New Roman"/>
                <w:sz w:val="24"/>
                <w:szCs w:val="24"/>
                <w:lang w:val="kk-KZ"/>
              </w:rPr>
              <w:t xml:space="preserve"> балаларды шапшаңдыққа тәрбиелеу.</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3.Еңбек:</w:t>
            </w:r>
            <w:r w:rsidRPr="003A0515">
              <w:rPr>
                <w:rFonts w:ascii="Times New Roman" w:hAnsi="Times New Roman" w:cs="Times New Roman"/>
                <w:sz w:val="24"/>
                <w:szCs w:val="24"/>
                <w:lang w:val="kk-KZ"/>
              </w:rPr>
              <w:t xml:space="preserve"> Ауланы тазалау тәрбиеші көмекшімен.</w:t>
            </w:r>
            <w:r w:rsidRPr="003A0515">
              <w:rPr>
                <w:rFonts w:ascii="Times New Roman" w:hAnsi="Times New Roman" w:cs="Times New Roman"/>
                <w:b/>
                <w:sz w:val="24"/>
                <w:szCs w:val="24"/>
                <w:lang w:val="kk-KZ"/>
              </w:rPr>
              <w:t xml:space="preserve"> (еңбек дағдылары).</w:t>
            </w:r>
          </w:p>
          <w:p w:rsidR="007B6A88" w:rsidRPr="003A0515" w:rsidRDefault="007B6A88" w:rsidP="007B6A88">
            <w:pPr>
              <w:tabs>
                <w:tab w:val="left" w:pos="2640"/>
              </w:tabs>
              <w:rPr>
                <w:rFonts w:ascii="Times New Roman" w:hAnsi="Times New Roman" w:cs="Times New Roman"/>
                <w:b/>
                <w:sz w:val="24"/>
                <w:szCs w:val="24"/>
                <w:lang w:val="kk-KZ"/>
              </w:rPr>
            </w:pPr>
            <w:r w:rsidRPr="003A0515">
              <w:rPr>
                <w:rFonts w:ascii="Times New Roman" w:hAnsi="Times New Roman" w:cs="Times New Roman"/>
                <w:b/>
                <w:sz w:val="24"/>
                <w:szCs w:val="24"/>
                <w:lang w:val="kk-KZ"/>
              </w:rPr>
              <w:t>4. Жеке жұмыс:</w:t>
            </w:r>
          </w:p>
          <w:p w:rsidR="007B6A88" w:rsidRPr="003A0515" w:rsidRDefault="00752CA4" w:rsidP="007B6A88">
            <w:pPr>
              <w:tabs>
                <w:tab w:val="left" w:pos="2640"/>
              </w:tabs>
              <w:rPr>
                <w:rFonts w:ascii="Times New Roman" w:hAnsi="Times New Roman" w:cs="Times New Roman"/>
                <w:sz w:val="24"/>
                <w:szCs w:val="24"/>
                <w:lang w:val="kk-KZ"/>
              </w:rPr>
            </w:pPr>
            <w:r>
              <w:rPr>
                <w:rFonts w:ascii="Times New Roman" w:hAnsi="Times New Roman" w:cs="Times New Roman"/>
                <w:sz w:val="24"/>
                <w:szCs w:val="24"/>
                <w:lang w:val="kk-KZ"/>
              </w:rPr>
              <w:t>Мариямнан</w:t>
            </w:r>
            <w:r w:rsidR="007B6A88">
              <w:rPr>
                <w:rFonts w:ascii="Times New Roman" w:hAnsi="Times New Roman" w:cs="Times New Roman"/>
                <w:sz w:val="24"/>
                <w:szCs w:val="24"/>
                <w:lang w:val="kk-KZ"/>
              </w:rPr>
              <w:t xml:space="preserve"> </w:t>
            </w:r>
            <w:r w:rsidR="007B6A88" w:rsidRPr="003A0515">
              <w:rPr>
                <w:rFonts w:ascii="Times New Roman" w:hAnsi="Times New Roman" w:cs="Times New Roman"/>
                <w:sz w:val="24"/>
                <w:szCs w:val="24"/>
                <w:lang w:val="kk-KZ"/>
              </w:rPr>
              <w:t xml:space="preserve"> өзі білетін  тақпағын сұрап, айтқызу</w:t>
            </w:r>
          </w:p>
        </w:tc>
        <w:tc>
          <w:tcPr>
            <w:tcW w:w="2588" w:type="dxa"/>
            <w:tcBorders>
              <w:top w:val="single" w:sz="4" w:space="0" w:color="auto"/>
              <w:left w:val="single" w:sz="4" w:space="0" w:color="auto"/>
              <w:bottom w:val="single" w:sz="4" w:space="0" w:color="auto"/>
              <w:right w:val="single" w:sz="4" w:space="0" w:color="auto"/>
            </w:tcBorders>
          </w:tcPr>
          <w:p w:rsidR="007B6A88" w:rsidRPr="003A0515" w:rsidRDefault="00752CA4" w:rsidP="007B6A88">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lastRenderedPageBreak/>
              <w:t>1.Тұманды бақылау. (</w:t>
            </w:r>
            <w:r w:rsidR="007B6A88" w:rsidRPr="003A0515">
              <w:rPr>
                <w:rFonts w:ascii="Times New Roman" w:hAnsi="Times New Roman" w:cs="Times New Roman"/>
                <w:b/>
                <w:sz w:val="24"/>
                <w:szCs w:val="24"/>
                <w:lang w:val="kk-KZ"/>
              </w:rPr>
              <w:t xml:space="preserve">әлеуметтік – </w:t>
            </w:r>
            <w:r w:rsidR="007B6A88" w:rsidRPr="003A0515">
              <w:rPr>
                <w:rFonts w:ascii="Times New Roman" w:hAnsi="Times New Roman" w:cs="Times New Roman"/>
                <w:b/>
                <w:sz w:val="24"/>
                <w:szCs w:val="24"/>
                <w:lang w:val="kk-KZ"/>
              </w:rPr>
              <w:lastRenderedPageBreak/>
              <w:t>эмоционалды дағдыларды қалыптастыру).</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bCs/>
                <w:color w:val="000000"/>
                <w:sz w:val="24"/>
                <w:szCs w:val="24"/>
                <w:lang w:val="kk-KZ"/>
              </w:rPr>
              <w:t>Мақсаты:</w:t>
            </w:r>
            <w:r w:rsidRPr="003A0515">
              <w:rPr>
                <w:rFonts w:ascii="Times New Roman" w:hAnsi="Times New Roman" w:cs="Times New Roman"/>
                <w:color w:val="000000"/>
                <w:sz w:val="24"/>
                <w:szCs w:val="24"/>
                <w:lang w:val="kk-KZ"/>
              </w:rPr>
              <w:t> Табиғат құбылыстарын атату.Соның ішінде бүгінгі ауа-райының өзгерісі тұманды бақылату.Ашық және тұманды күннің ерекшеліктерін салыстыру.</w:t>
            </w:r>
          </w:p>
          <w:p w:rsidR="007B6A88" w:rsidRPr="003A0515" w:rsidRDefault="007B6A88" w:rsidP="007B6A88">
            <w:pPr>
              <w:tabs>
                <w:tab w:val="left" w:pos="2640"/>
              </w:tabs>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2. Қимылыдқ ойын: "Күн мен жаңбыр". </w:t>
            </w:r>
            <w:r w:rsidRPr="003A0515">
              <w:rPr>
                <w:rFonts w:ascii="Times New Roman" w:eastAsia="Times New Roman" w:hAnsi="Times New Roman" w:cs="Times New Roman"/>
                <w:b/>
                <w:sz w:val="24"/>
                <w:szCs w:val="24"/>
                <w:lang w:val="kk-KZ"/>
              </w:rPr>
              <w:t>(дене шынықтыру** физикалық қасиеттерді дамыту)</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 xml:space="preserve">Мақсаты: </w:t>
            </w:r>
            <w:r w:rsidRPr="003A0515">
              <w:rPr>
                <w:rFonts w:ascii="Times New Roman" w:hAnsi="Times New Roman" w:cs="Times New Roman"/>
                <w:sz w:val="24"/>
                <w:szCs w:val="24"/>
                <w:lang w:val="kk-KZ"/>
              </w:rPr>
              <w:t>балаларды ептілікке, жылдамдыққа баулу.</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3. Еңбек:</w:t>
            </w:r>
            <w:r w:rsidRPr="003A0515">
              <w:rPr>
                <w:rFonts w:ascii="Times New Roman" w:hAnsi="Times New Roman" w:cs="Times New Roman"/>
                <w:sz w:val="24"/>
                <w:szCs w:val="24"/>
                <w:lang w:val="kk-KZ"/>
              </w:rPr>
              <w:t xml:space="preserve"> Ойын алаңындағы ойыншықтарды тәрбиеші көмекшімен бірге жинау.</w:t>
            </w:r>
            <w:r w:rsidRPr="003A0515">
              <w:rPr>
                <w:rFonts w:ascii="Times New Roman" w:hAnsi="Times New Roman" w:cs="Times New Roman"/>
                <w:b/>
                <w:sz w:val="24"/>
                <w:szCs w:val="24"/>
                <w:lang w:val="kk-KZ"/>
              </w:rPr>
              <w:t xml:space="preserve"> (еңбек дағдылары).</w:t>
            </w:r>
          </w:p>
          <w:p w:rsidR="007B6A88" w:rsidRPr="003A0515" w:rsidRDefault="007B6A88" w:rsidP="007B6A88">
            <w:pPr>
              <w:pStyle w:val="a5"/>
              <w:rPr>
                <w:b/>
                <w:sz w:val="24"/>
                <w:szCs w:val="24"/>
                <w:lang w:val="kk-KZ"/>
              </w:rPr>
            </w:pPr>
            <w:r w:rsidRPr="003A0515">
              <w:rPr>
                <w:b/>
                <w:sz w:val="24"/>
                <w:szCs w:val="24"/>
                <w:lang w:val="kk-KZ"/>
              </w:rPr>
              <w:t xml:space="preserve">4. Жеке жұмыс: </w:t>
            </w:r>
            <w:r w:rsidR="00752CA4">
              <w:rPr>
                <w:sz w:val="24"/>
                <w:szCs w:val="24"/>
                <w:lang w:val="kk-KZ"/>
              </w:rPr>
              <w:t xml:space="preserve"> Аия </w:t>
            </w:r>
            <w:r w:rsidRPr="003A0515">
              <w:rPr>
                <w:sz w:val="24"/>
                <w:szCs w:val="24"/>
                <w:lang w:val="kk-KZ"/>
              </w:rPr>
              <w:t>"күз" туралы</w:t>
            </w:r>
            <w:r>
              <w:rPr>
                <w:sz w:val="24"/>
                <w:szCs w:val="24"/>
                <w:lang w:val="kk-KZ"/>
              </w:rPr>
              <w:t xml:space="preserve"> тақпақайтқызып үйрету.</w:t>
            </w:r>
          </w:p>
        </w:tc>
      </w:tr>
      <w:tr w:rsidR="007B6A88" w:rsidRPr="003A0515" w:rsidTr="007B6A88">
        <w:tc>
          <w:tcPr>
            <w:tcW w:w="2431"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spacing w:line="240" w:lineRule="auto"/>
              <w:rPr>
                <w:rFonts w:ascii="Times New Roman" w:eastAsiaTheme="minorEastAsia" w:hAnsi="Times New Roman" w:cs="Times New Roman"/>
                <w:b/>
                <w:bCs/>
                <w:sz w:val="24"/>
                <w:szCs w:val="24"/>
                <w:lang w:val="kk-KZ"/>
              </w:rPr>
            </w:pPr>
          </w:p>
        </w:tc>
        <w:tc>
          <w:tcPr>
            <w:tcW w:w="13219" w:type="dxa"/>
            <w:gridSpan w:val="6"/>
            <w:tcBorders>
              <w:top w:val="single" w:sz="4" w:space="0" w:color="auto"/>
              <w:left w:val="single" w:sz="4" w:space="0" w:color="auto"/>
              <w:bottom w:val="single" w:sz="4" w:space="0" w:color="auto"/>
              <w:right w:val="single" w:sz="4" w:space="0" w:color="auto"/>
            </w:tcBorders>
          </w:tcPr>
          <w:p w:rsidR="007B6A88" w:rsidRPr="003A0515" w:rsidRDefault="007B6A88" w:rsidP="007B6A88">
            <w:pPr>
              <w:pStyle w:val="1"/>
              <w:widowControl w:val="0"/>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 xml:space="preserve">5.Еркін ойындар </w:t>
            </w:r>
          </w:p>
          <w:p w:rsidR="007B6A88" w:rsidRPr="003A0515" w:rsidRDefault="007B6A88" w:rsidP="007B6A88">
            <w:pPr>
              <w:pStyle w:val="1"/>
              <w:widowControl w:val="0"/>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 xml:space="preserve">Мақсаты: </w:t>
            </w:r>
            <w:r w:rsidRPr="003A0515">
              <w:rPr>
                <w:rFonts w:ascii="Times New Roman" w:eastAsia="Times New Roman" w:hAnsi="Times New Roman" w:cs="Times New Roman"/>
                <w:sz w:val="24"/>
                <w:szCs w:val="24"/>
                <w:lang w:val="kk-KZ"/>
              </w:rPr>
              <w:t xml:space="preserve">Дене шынықтыру құрал-жабдықтарын, атрибуттарды спорттық және қимылдық ойындарға пайдалануға </w:t>
            </w:r>
            <w:r w:rsidRPr="003A0515">
              <w:rPr>
                <w:rFonts w:ascii="Times New Roman" w:eastAsia="Times New Roman" w:hAnsi="Times New Roman" w:cs="Times New Roman"/>
                <w:sz w:val="24"/>
                <w:szCs w:val="24"/>
                <w:lang w:val="kk-KZ"/>
              </w:rPr>
              <w:lastRenderedPageBreak/>
              <w:t>жаттықтыру.</w:t>
            </w:r>
            <w:r w:rsidRPr="003A0515">
              <w:rPr>
                <w:rFonts w:ascii="Times New Roman" w:hAnsi="Times New Roman" w:cs="Times New Roman"/>
                <w:b/>
                <w:sz w:val="24"/>
                <w:szCs w:val="24"/>
                <w:lang w:val="kk-KZ"/>
              </w:rPr>
              <w:t xml:space="preserve"> (физикалық қасиеттерді дамыту).</w:t>
            </w:r>
          </w:p>
        </w:tc>
      </w:tr>
      <w:tr w:rsidR="007B6A88" w:rsidRPr="00B64101" w:rsidTr="007B6A88">
        <w:trPr>
          <w:trHeight w:val="550"/>
        </w:trPr>
        <w:tc>
          <w:tcPr>
            <w:tcW w:w="2431" w:type="dxa"/>
            <w:tcBorders>
              <w:top w:val="single" w:sz="4" w:space="0" w:color="auto"/>
              <w:left w:val="single" w:sz="4" w:space="0" w:color="auto"/>
              <w:bottom w:val="single" w:sz="4" w:space="0" w:color="auto"/>
              <w:right w:val="single" w:sz="4" w:space="0" w:color="auto"/>
            </w:tcBorders>
            <w:hideMark/>
          </w:tcPr>
          <w:p w:rsidR="00752CA4" w:rsidRDefault="007B6A88" w:rsidP="00752CA4">
            <w:pPr>
              <w:spacing w:line="240" w:lineRule="auto"/>
              <w:jc w:val="center"/>
              <w:rPr>
                <w:rFonts w:ascii="Times New Roman" w:hAnsi="Times New Roman" w:cs="Times New Roman"/>
                <w:b/>
                <w:bCs/>
                <w:sz w:val="24"/>
                <w:szCs w:val="24"/>
                <w:lang w:val="kk-KZ"/>
              </w:rPr>
            </w:pPr>
            <w:r w:rsidRPr="003A0515">
              <w:rPr>
                <w:rFonts w:ascii="Times New Roman" w:hAnsi="Times New Roman" w:cs="Times New Roman"/>
                <w:b/>
                <w:bCs/>
                <w:sz w:val="24"/>
                <w:szCs w:val="24"/>
                <w:lang w:val="kk-KZ"/>
              </w:rPr>
              <w:lastRenderedPageBreak/>
              <w:t>Серуеннен</w:t>
            </w:r>
          </w:p>
          <w:p w:rsidR="007B6A88" w:rsidRPr="003A0515" w:rsidRDefault="007B6A88" w:rsidP="00752CA4">
            <w:pPr>
              <w:spacing w:line="240" w:lineRule="auto"/>
              <w:jc w:val="center"/>
              <w:rPr>
                <w:rFonts w:ascii="Times New Roman" w:eastAsiaTheme="minorEastAsia" w:hAnsi="Times New Roman" w:cs="Times New Roman"/>
                <w:b/>
                <w:bCs/>
                <w:sz w:val="24"/>
                <w:szCs w:val="24"/>
                <w:lang w:val="kk-KZ"/>
              </w:rPr>
            </w:pPr>
            <w:r w:rsidRPr="003A0515">
              <w:rPr>
                <w:rFonts w:ascii="Times New Roman" w:hAnsi="Times New Roman" w:cs="Times New Roman"/>
                <w:b/>
                <w:bCs/>
                <w:sz w:val="24"/>
                <w:szCs w:val="24"/>
                <w:lang w:val="kk-KZ"/>
              </w:rPr>
              <w:t xml:space="preserve"> оралу</w:t>
            </w:r>
          </w:p>
        </w:tc>
        <w:tc>
          <w:tcPr>
            <w:tcW w:w="13219" w:type="dxa"/>
            <w:gridSpan w:val="6"/>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hAnsi="Times New Roman" w:cs="Times New Roman"/>
                <w:sz w:val="24"/>
                <w:szCs w:val="24"/>
                <w:lang w:val="kk-KZ"/>
              </w:rPr>
            </w:pPr>
            <w:r w:rsidRPr="003A0515">
              <w:rPr>
                <w:rFonts w:ascii="Times New Roman" w:eastAsia="Times New Roman" w:hAnsi="Times New Roman" w:cs="Times New Roman"/>
                <w:b/>
                <w:sz w:val="24"/>
                <w:szCs w:val="24"/>
                <w:lang w:val="kk-KZ"/>
              </w:rPr>
              <w:t xml:space="preserve">Мақсаты: </w:t>
            </w:r>
            <w:r w:rsidRPr="003A0515">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3A0515">
              <w:rPr>
                <w:rFonts w:ascii="Times New Roman" w:hAnsi="Times New Roman" w:cs="Times New Roman"/>
                <w:b/>
                <w:sz w:val="24"/>
                <w:szCs w:val="24"/>
                <w:lang w:val="kk-KZ"/>
              </w:rPr>
              <w:t xml:space="preserve">(мәдени – гигиеналық дағдыларды қалыптастыру). </w:t>
            </w:r>
          </w:p>
        </w:tc>
      </w:tr>
      <w:tr w:rsidR="007B6A88" w:rsidRPr="00B64101" w:rsidTr="007B6A88">
        <w:tc>
          <w:tcPr>
            <w:tcW w:w="2431" w:type="dxa"/>
            <w:tcBorders>
              <w:top w:val="single" w:sz="4" w:space="0" w:color="auto"/>
              <w:left w:val="single" w:sz="4" w:space="0" w:color="auto"/>
              <w:bottom w:val="single" w:sz="4" w:space="0" w:color="auto"/>
              <w:right w:val="single" w:sz="4" w:space="0" w:color="auto"/>
            </w:tcBorders>
            <w:hideMark/>
          </w:tcPr>
          <w:p w:rsidR="007B6A88" w:rsidRPr="003A0515" w:rsidRDefault="007B6A88" w:rsidP="00752CA4">
            <w:pPr>
              <w:spacing w:line="240" w:lineRule="auto"/>
              <w:jc w:val="center"/>
              <w:rPr>
                <w:rFonts w:ascii="Times New Roman" w:hAnsi="Times New Roman" w:cs="Times New Roman"/>
                <w:b/>
                <w:bCs/>
                <w:sz w:val="24"/>
                <w:szCs w:val="24"/>
                <w:lang w:val="kk-KZ"/>
              </w:rPr>
            </w:pPr>
            <w:r w:rsidRPr="003A0515">
              <w:rPr>
                <w:rFonts w:ascii="Times New Roman" w:hAnsi="Times New Roman" w:cs="Times New Roman"/>
                <w:b/>
                <w:bCs/>
                <w:sz w:val="24"/>
                <w:szCs w:val="24"/>
                <w:lang w:val="kk-KZ"/>
              </w:rPr>
              <w:t>Түскі ас</w:t>
            </w:r>
          </w:p>
        </w:tc>
        <w:tc>
          <w:tcPr>
            <w:tcW w:w="2410"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hAnsi="Times New Roman" w:cs="Times New Roman"/>
                <w:sz w:val="24"/>
                <w:szCs w:val="24"/>
                <w:lang w:val="kk-KZ"/>
              </w:rPr>
            </w:pPr>
            <w:r w:rsidRPr="003A0515">
              <w:rPr>
                <w:rFonts w:ascii="Times New Roman" w:hAnsi="Times New Roman" w:cs="Times New Roman"/>
                <w:b/>
                <w:sz w:val="24"/>
                <w:szCs w:val="24"/>
                <w:lang w:val="kk-KZ"/>
              </w:rPr>
              <w:t>Мақсаты:</w:t>
            </w:r>
            <w:r w:rsidRPr="003A0515">
              <w:rPr>
                <w:rFonts w:ascii="Times New Roman" w:hAnsi="Times New Roman" w:cs="Times New Roman"/>
                <w:sz w:val="24"/>
                <w:szCs w:val="24"/>
                <w:lang w:val="kk-KZ"/>
              </w:rPr>
              <w:t>Үстел басына қол жуғаннан кейін отыру. Орындыққа өзі дұрыс отырып, тұру. Тамақты ұқыпты ішу</w:t>
            </w:r>
            <w:r w:rsidRPr="003A0515">
              <w:rPr>
                <w:rFonts w:ascii="Times New Roman" w:hAnsi="Times New Roman" w:cs="Times New Roman"/>
                <w:b/>
                <w:sz w:val="24"/>
                <w:szCs w:val="24"/>
                <w:lang w:val="kk-KZ"/>
              </w:rPr>
              <w:t xml:space="preserve"> (мәдени – гигиеналық дағдылар, өзіне – өзі қызмет ету дағдыларын дамыту).</w:t>
            </w:r>
          </w:p>
        </w:tc>
        <w:tc>
          <w:tcPr>
            <w:tcW w:w="2693"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hAnsi="Times New Roman" w:cs="Times New Roman"/>
                <w:sz w:val="24"/>
                <w:szCs w:val="24"/>
                <w:lang w:val="kk-KZ"/>
              </w:rPr>
            </w:pPr>
            <w:r w:rsidRPr="003A0515">
              <w:rPr>
                <w:rFonts w:ascii="Times New Roman" w:hAnsi="Times New Roman" w:cs="Times New Roman"/>
                <w:b/>
                <w:sz w:val="24"/>
                <w:szCs w:val="24"/>
                <w:lang w:val="kk-KZ"/>
              </w:rPr>
              <w:t>Мақсаты:</w:t>
            </w:r>
            <w:r w:rsidRPr="003A0515">
              <w:rPr>
                <w:rFonts w:ascii="Times New Roman" w:hAnsi="Times New Roman" w:cs="Times New Roman"/>
                <w:sz w:val="24"/>
                <w:szCs w:val="24"/>
                <w:lang w:val="kk-KZ"/>
              </w:rPr>
              <w:t>Тамақты ұқыпты ішу, болған соң майлықты дұрыс қолдана білуге үйрету. Тамақтан кейін алғыс айтуды ұмытпауға дағдыландыру</w:t>
            </w:r>
          </w:p>
          <w:p w:rsidR="007B6A88" w:rsidRPr="003A0515" w:rsidRDefault="007B6A88" w:rsidP="007B6A88">
            <w:pPr>
              <w:rPr>
                <w:rFonts w:ascii="Times New Roman" w:hAnsi="Times New Roman" w:cs="Times New Roman"/>
                <w:sz w:val="24"/>
                <w:szCs w:val="24"/>
                <w:lang w:val="kk-KZ"/>
              </w:rPr>
            </w:pPr>
            <w:r w:rsidRPr="003A0515">
              <w:rPr>
                <w:rFonts w:ascii="Times New Roman" w:hAnsi="Times New Roman" w:cs="Times New Roman"/>
                <w:b/>
                <w:sz w:val="24"/>
                <w:szCs w:val="24"/>
                <w:lang w:val="kk-KZ"/>
              </w:rPr>
              <w:t>(мәдени-гигеналық дағдылар, өз-өзіне қызмет ету)</w:t>
            </w:r>
          </w:p>
        </w:tc>
        <w:tc>
          <w:tcPr>
            <w:tcW w:w="2977" w:type="dxa"/>
            <w:gridSpan w:val="2"/>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hAnsi="Times New Roman" w:cs="Times New Roman"/>
                <w:sz w:val="24"/>
                <w:szCs w:val="24"/>
                <w:lang w:val="kk-KZ"/>
              </w:rPr>
            </w:pPr>
            <w:r w:rsidRPr="003A0515">
              <w:rPr>
                <w:rFonts w:ascii="Times New Roman" w:hAnsi="Times New Roman" w:cs="Times New Roman"/>
                <w:b/>
                <w:sz w:val="24"/>
                <w:szCs w:val="24"/>
                <w:lang w:val="kk-KZ"/>
              </w:rPr>
              <w:t>Мақсаты:</w:t>
            </w:r>
            <w:r w:rsidRPr="003A0515">
              <w:rPr>
                <w:rFonts w:ascii="Times New Roman" w:hAnsi="Times New Roman" w:cs="Times New Roman"/>
                <w:sz w:val="24"/>
                <w:szCs w:val="24"/>
                <w:lang w:val="kk-KZ"/>
              </w:rPr>
              <w:t>Қасықты оң қолдарына ұстауға тәрбиелеу. Тамақты ұқыпты ішу, болған соң майлықты дұрыс қолдана білуге үйрету. Асты төкпей, мұқият ішуге  дағдыландыру. "Рахмет" сөзін айтқызу.</w:t>
            </w:r>
          </w:p>
          <w:p w:rsidR="007B6A88" w:rsidRPr="003A0515" w:rsidRDefault="007B6A88" w:rsidP="007B6A88">
            <w:pPr>
              <w:rPr>
                <w:rFonts w:ascii="Times New Roman" w:hAnsi="Times New Roman" w:cs="Times New Roman"/>
                <w:sz w:val="24"/>
                <w:szCs w:val="24"/>
                <w:lang w:val="kk-KZ"/>
              </w:rPr>
            </w:pPr>
            <w:r w:rsidRPr="003A0515">
              <w:rPr>
                <w:rFonts w:ascii="Times New Roman" w:hAnsi="Times New Roman" w:cs="Times New Roman"/>
                <w:b/>
                <w:sz w:val="24"/>
                <w:szCs w:val="24"/>
                <w:lang w:val="kk-KZ"/>
              </w:rPr>
              <w:t>(мәдени-гигеналық дағдылар, өз-өзіне қызмет ету)</w:t>
            </w:r>
          </w:p>
        </w:tc>
        <w:tc>
          <w:tcPr>
            <w:tcW w:w="2551"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hAnsi="Times New Roman" w:cs="Times New Roman"/>
                <w:sz w:val="24"/>
                <w:szCs w:val="24"/>
                <w:lang w:val="kk-KZ"/>
              </w:rPr>
            </w:pPr>
            <w:r w:rsidRPr="003A0515">
              <w:rPr>
                <w:rFonts w:ascii="Times New Roman" w:hAnsi="Times New Roman" w:cs="Times New Roman"/>
                <w:b/>
                <w:sz w:val="24"/>
                <w:szCs w:val="24"/>
                <w:lang w:val="kk-KZ"/>
              </w:rPr>
              <w:t>Мақсаты:</w:t>
            </w:r>
            <w:r w:rsidRPr="003A0515">
              <w:rPr>
                <w:rFonts w:ascii="Times New Roman" w:hAnsi="Times New Roman" w:cs="Times New Roman"/>
                <w:sz w:val="24"/>
                <w:szCs w:val="24"/>
                <w:lang w:val="kk-KZ"/>
              </w:rPr>
              <w:t>Үстел басына қол жуғаннан кейін отыру.Орындыққа өзі дұрыс отырып,тұру.Тамақты ұқыпты ішу, болған соң майлықты дұрыс қолдана білуге үйрету.</w:t>
            </w:r>
          </w:p>
          <w:p w:rsidR="007B6A88" w:rsidRPr="003A0515" w:rsidRDefault="007B6A88" w:rsidP="007B6A88">
            <w:pPr>
              <w:rPr>
                <w:rFonts w:ascii="Times New Roman" w:hAnsi="Times New Roman" w:cs="Times New Roman"/>
                <w:sz w:val="24"/>
                <w:szCs w:val="24"/>
                <w:lang w:val="kk-KZ"/>
              </w:rPr>
            </w:pPr>
            <w:r w:rsidRPr="003A0515">
              <w:rPr>
                <w:rFonts w:ascii="Times New Roman" w:hAnsi="Times New Roman" w:cs="Times New Roman"/>
                <w:b/>
                <w:sz w:val="24"/>
                <w:szCs w:val="24"/>
                <w:lang w:val="kk-KZ"/>
              </w:rPr>
              <w:t>(мәдени-гигеналық дағдылар, өз-өзіне қызмет ету)</w:t>
            </w:r>
          </w:p>
        </w:tc>
        <w:tc>
          <w:tcPr>
            <w:tcW w:w="2588"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hAnsi="Times New Roman" w:cs="Times New Roman"/>
                <w:sz w:val="24"/>
                <w:szCs w:val="24"/>
                <w:lang w:val="kk-KZ"/>
              </w:rPr>
            </w:pPr>
            <w:r w:rsidRPr="003A0515">
              <w:rPr>
                <w:rFonts w:ascii="Times New Roman" w:hAnsi="Times New Roman" w:cs="Times New Roman"/>
                <w:b/>
                <w:sz w:val="24"/>
                <w:szCs w:val="24"/>
                <w:lang w:val="kk-KZ"/>
              </w:rPr>
              <w:t>Мақсаты:</w:t>
            </w:r>
            <w:r w:rsidRPr="003A0515">
              <w:rPr>
                <w:rFonts w:ascii="Times New Roman" w:hAnsi="Times New Roman" w:cs="Times New Roman"/>
                <w:sz w:val="24"/>
                <w:szCs w:val="24"/>
                <w:lang w:val="kk-KZ"/>
              </w:rPr>
              <w:t>Асты төкпей, мұқият ішуге  дағдыландыру ,болған соң майлықты дұрыс қолдана білуге үйрету. "Рахмет" сөзін айтқызу.</w:t>
            </w:r>
          </w:p>
          <w:p w:rsidR="007B6A88" w:rsidRPr="003A0515" w:rsidRDefault="007B6A88" w:rsidP="007B6A88">
            <w:pPr>
              <w:rPr>
                <w:rFonts w:ascii="Times New Roman" w:hAnsi="Times New Roman" w:cs="Times New Roman"/>
                <w:sz w:val="24"/>
                <w:szCs w:val="24"/>
                <w:lang w:val="kk-KZ"/>
              </w:rPr>
            </w:pPr>
            <w:r w:rsidRPr="003A0515">
              <w:rPr>
                <w:rFonts w:ascii="Times New Roman" w:hAnsi="Times New Roman" w:cs="Times New Roman"/>
                <w:b/>
                <w:sz w:val="24"/>
                <w:szCs w:val="24"/>
                <w:lang w:val="kk-KZ"/>
              </w:rPr>
              <w:t>(мәдени-гигеналық дағдылар, өз-өзіне  қызмет ету)</w:t>
            </w:r>
          </w:p>
        </w:tc>
      </w:tr>
      <w:tr w:rsidR="007B6A88" w:rsidRPr="00B64101" w:rsidTr="007B6A88">
        <w:tc>
          <w:tcPr>
            <w:tcW w:w="2431" w:type="dxa"/>
            <w:tcBorders>
              <w:top w:val="single" w:sz="4" w:space="0" w:color="auto"/>
              <w:left w:val="single" w:sz="4" w:space="0" w:color="auto"/>
              <w:bottom w:val="single" w:sz="4" w:space="0" w:color="auto"/>
              <w:right w:val="single" w:sz="4" w:space="0" w:color="auto"/>
            </w:tcBorders>
            <w:hideMark/>
          </w:tcPr>
          <w:p w:rsidR="007B6A88" w:rsidRPr="003A0515" w:rsidRDefault="007B6A88" w:rsidP="00752CA4">
            <w:pPr>
              <w:spacing w:line="240" w:lineRule="auto"/>
              <w:jc w:val="center"/>
              <w:rPr>
                <w:rFonts w:ascii="Times New Roman" w:hAnsi="Times New Roman" w:cs="Times New Roman"/>
                <w:b/>
                <w:bCs/>
                <w:sz w:val="24"/>
                <w:szCs w:val="24"/>
              </w:rPr>
            </w:pPr>
            <w:r w:rsidRPr="003A0515">
              <w:rPr>
                <w:rFonts w:ascii="Times New Roman" w:hAnsi="Times New Roman" w:cs="Times New Roman"/>
                <w:b/>
                <w:bCs/>
                <w:sz w:val="24"/>
                <w:szCs w:val="24"/>
              </w:rPr>
              <w:t>Күндізгі</w:t>
            </w:r>
            <w:r w:rsidR="00752CA4">
              <w:rPr>
                <w:rFonts w:ascii="Times New Roman" w:hAnsi="Times New Roman" w:cs="Times New Roman"/>
                <w:b/>
                <w:bCs/>
                <w:sz w:val="24"/>
                <w:szCs w:val="24"/>
                <w:lang w:val="kk-KZ"/>
              </w:rPr>
              <w:t xml:space="preserve"> </w:t>
            </w:r>
            <w:r w:rsidRPr="003A0515">
              <w:rPr>
                <w:rFonts w:ascii="Times New Roman" w:hAnsi="Times New Roman" w:cs="Times New Roman"/>
                <w:b/>
                <w:bCs/>
                <w:sz w:val="24"/>
                <w:szCs w:val="24"/>
              </w:rPr>
              <w:t>ұйқы</w:t>
            </w:r>
          </w:p>
        </w:tc>
        <w:tc>
          <w:tcPr>
            <w:tcW w:w="13219" w:type="dxa"/>
            <w:gridSpan w:val="6"/>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eastAsia="Times New Roman" w:hAnsi="Times New Roman" w:cs="Times New Roman"/>
                <w:b/>
                <w:color w:val="FF0000"/>
                <w:sz w:val="24"/>
                <w:szCs w:val="24"/>
                <w:lang w:val="kk-KZ"/>
              </w:rPr>
            </w:pPr>
            <w:r w:rsidRPr="003A0515">
              <w:rPr>
                <w:rFonts w:ascii="Times New Roman" w:eastAsia="Times New Roman" w:hAnsi="Times New Roman" w:cs="Times New Roman"/>
                <w:b/>
                <w:sz w:val="24"/>
                <w:szCs w:val="24"/>
                <w:lang w:val="kk-KZ"/>
              </w:rPr>
              <w:t>Балалардың тыныш ұйықтауына ж</w:t>
            </w:r>
            <w:r>
              <w:rPr>
                <w:rFonts w:ascii="Times New Roman" w:eastAsia="Times New Roman" w:hAnsi="Times New Roman" w:cs="Times New Roman"/>
                <w:b/>
                <w:sz w:val="24"/>
                <w:szCs w:val="24"/>
                <w:lang w:val="kk-KZ"/>
              </w:rPr>
              <w:t xml:space="preserve">ағымды жағдай жасау. </w:t>
            </w:r>
            <w:r w:rsidRPr="003A0515">
              <w:rPr>
                <w:rFonts w:ascii="Times New Roman" w:eastAsia="Times New Roman" w:hAnsi="Times New Roman" w:cs="Times New Roman"/>
                <w:b/>
                <w:sz w:val="24"/>
                <w:szCs w:val="24"/>
                <w:lang w:val="kk-KZ"/>
              </w:rPr>
              <w:t xml:space="preserve"> «Бесік жыры» әні «Балапаным» әні </w:t>
            </w:r>
          </w:p>
          <w:p w:rsidR="007B6A88" w:rsidRPr="003A0515" w:rsidRDefault="007B6A88" w:rsidP="007B6A88">
            <w:pPr>
              <w:spacing w:line="240" w:lineRule="auto"/>
              <w:rPr>
                <w:rFonts w:ascii="Times New Roman" w:eastAsia="Times New Roman" w:hAnsi="Times New Roman" w:cs="Times New Roman"/>
                <w:b/>
                <w:color w:val="FF0000"/>
                <w:sz w:val="24"/>
                <w:szCs w:val="24"/>
                <w:lang w:val="kk-KZ"/>
              </w:rPr>
            </w:pPr>
            <w:r w:rsidRPr="003A0515">
              <w:rPr>
                <w:rFonts w:ascii="Times New Roman" w:eastAsia="Times New Roman" w:hAnsi="Times New Roman" w:cs="Times New Roman"/>
                <w:b/>
                <w:sz w:val="24"/>
                <w:szCs w:val="24"/>
                <w:lang w:val="kk-KZ"/>
              </w:rPr>
              <w:t>(музыка ***</w:t>
            </w:r>
            <w:r w:rsidRPr="003A0515">
              <w:rPr>
                <w:rFonts w:ascii="Times New Roman" w:hAnsi="Times New Roman" w:cs="Times New Roman"/>
                <w:b/>
                <w:sz w:val="24"/>
                <w:szCs w:val="24"/>
                <w:lang w:val="kk-KZ"/>
              </w:rPr>
              <w:t xml:space="preserve"> коммуникативтік дағдыларын дамыту)</w:t>
            </w:r>
          </w:p>
        </w:tc>
      </w:tr>
      <w:tr w:rsidR="007B6A88" w:rsidRPr="00B64101" w:rsidTr="007B6A88">
        <w:tc>
          <w:tcPr>
            <w:tcW w:w="2431" w:type="dxa"/>
            <w:tcBorders>
              <w:top w:val="single" w:sz="4" w:space="0" w:color="auto"/>
              <w:left w:val="single" w:sz="4" w:space="0" w:color="auto"/>
              <w:bottom w:val="single" w:sz="4" w:space="0" w:color="auto"/>
              <w:right w:val="single" w:sz="4" w:space="0" w:color="auto"/>
            </w:tcBorders>
            <w:hideMark/>
          </w:tcPr>
          <w:p w:rsidR="007B6A88" w:rsidRPr="003A0515" w:rsidRDefault="007B6A88" w:rsidP="00752CA4">
            <w:pPr>
              <w:spacing w:line="240" w:lineRule="auto"/>
              <w:jc w:val="center"/>
              <w:rPr>
                <w:rFonts w:ascii="Times New Roman" w:eastAsiaTheme="minorEastAsia" w:hAnsi="Times New Roman" w:cs="Times New Roman"/>
                <w:b/>
                <w:bCs/>
                <w:sz w:val="24"/>
                <w:szCs w:val="24"/>
                <w:lang w:val="kk-KZ"/>
              </w:rPr>
            </w:pPr>
            <w:r w:rsidRPr="003A0515">
              <w:rPr>
                <w:rFonts w:ascii="Times New Roman" w:hAnsi="Times New Roman" w:cs="Times New Roman"/>
                <w:b/>
                <w:bCs/>
                <w:sz w:val="24"/>
                <w:szCs w:val="24"/>
                <w:lang w:val="kk-KZ"/>
              </w:rPr>
              <w:t>Біртіндеп ұйқыдан ояту, сауықтыру шаралары</w:t>
            </w:r>
          </w:p>
        </w:tc>
        <w:tc>
          <w:tcPr>
            <w:tcW w:w="13219" w:type="dxa"/>
            <w:gridSpan w:val="6"/>
            <w:tcBorders>
              <w:top w:val="single" w:sz="4" w:space="0" w:color="auto"/>
              <w:left w:val="single" w:sz="4" w:space="0" w:color="auto"/>
              <w:bottom w:val="single" w:sz="4" w:space="0" w:color="auto"/>
              <w:right w:val="single" w:sz="4" w:space="0" w:color="auto"/>
            </w:tcBorders>
          </w:tcPr>
          <w:p w:rsidR="007B6A88" w:rsidRPr="003A0515" w:rsidRDefault="007B6A88" w:rsidP="007B6A88">
            <w:pPr>
              <w:spacing w:line="252" w:lineRule="auto"/>
              <w:rPr>
                <w:rFonts w:ascii="Times New Roman" w:hAnsi="Times New Roman" w:cs="Times New Roman"/>
                <w:sz w:val="24"/>
                <w:szCs w:val="24"/>
                <w:lang w:val="kk-KZ"/>
              </w:rPr>
            </w:pPr>
            <w:r w:rsidRPr="003A0515">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7B6A88" w:rsidRPr="003A0515" w:rsidRDefault="007B6A88" w:rsidP="007B6A88">
            <w:pPr>
              <w:spacing w:line="252" w:lineRule="auto"/>
              <w:ind w:left="2"/>
              <w:rPr>
                <w:rFonts w:ascii="Times New Roman" w:hAnsi="Times New Roman" w:cs="Times New Roman"/>
                <w:b/>
                <w:sz w:val="24"/>
                <w:szCs w:val="24"/>
                <w:lang w:val="kk-KZ"/>
              </w:rPr>
            </w:pPr>
            <w:r w:rsidRPr="003A0515">
              <w:rPr>
                <w:rFonts w:ascii="Times New Roman" w:eastAsia="Times New Roman" w:hAnsi="Times New Roman" w:cs="Times New Roman"/>
                <w:b/>
                <w:sz w:val="24"/>
                <w:szCs w:val="24"/>
                <w:lang w:val="kk-KZ"/>
              </w:rPr>
              <w:t>(дене шынықтыру</w:t>
            </w:r>
            <w:r w:rsidRPr="003A0515">
              <w:rPr>
                <w:rFonts w:ascii="Times New Roman" w:hAnsi="Times New Roman" w:cs="Times New Roman"/>
                <w:b/>
                <w:sz w:val="24"/>
                <w:szCs w:val="24"/>
                <w:lang w:val="kk-KZ"/>
              </w:rPr>
              <w:t xml:space="preserve"> **-физикалық </w:t>
            </w:r>
            <w:r w:rsidR="00752CA4">
              <w:rPr>
                <w:rFonts w:ascii="Times New Roman" w:hAnsi="Times New Roman" w:cs="Times New Roman"/>
                <w:b/>
                <w:sz w:val="24"/>
                <w:szCs w:val="24"/>
                <w:lang w:val="kk-KZ"/>
              </w:rPr>
              <w:t xml:space="preserve">қасиеттерді </w:t>
            </w:r>
            <w:r w:rsidRPr="003A0515">
              <w:rPr>
                <w:rFonts w:ascii="Times New Roman" w:hAnsi="Times New Roman" w:cs="Times New Roman"/>
                <w:b/>
                <w:sz w:val="24"/>
                <w:szCs w:val="24"/>
                <w:lang w:val="kk-KZ"/>
              </w:rPr>
              <w:t>дамыту)</w:t>
            </w:r>
          </w:p>
          <w:p w:rsidR="007B6A88" w:rsidRPr="003A0515" w:rsidRDefault="007B6A88" w:rsidP="007B6A88">
            <w:pPr>
              <w:pStyle w:val="a5"/>
              <w:rPr>
                <w:b/>
                <w:sz w:val="24"/>
                <w:szCs w:val="24"/>
                <w:lang w:val="kk-KZ"/>
              </w:rPr>
            </w:pPr>
            <w:r w:rsidRPr="003A0515">
              <w:rPr>
                <w:b/>
                <w:sz w:val="24"/>
                <w:szCs w:val="24"/>
                <w:lang w:val="kk-KZ"/>
              </w:rPr>
              <w:t xml:space="preserve">Ояну жаттығу. </w:t>
            </w:r>
          </w:p>
          <w:p w:rsidR="007B6A88" w:rsidRPr="003A0515" w:rsidRDefault="007B6A88" w:rsidP="007B6A88">
            <w:pPr>
              <w:pStyle w:val="a5"/>
              <w:rPr>
                <w:sz w:val="24"/>
                <w:szCs w:val="24"/>
                <w:lang w:val="kk-KZ"/>
              </w:rPr>
            </w:pPr>
            <w:r w:rsidRPr="003A0515">
              <w:rPr>
                <w:sz w:val="24"/>
                <w:szCs w:val="24"/>
                <w:lang w:val="kk-KZ"/>
              </w:rPr>
              <w:t xml:space="preserve">Қайырлы күн, көздерім! (балалар қастарын, көздер сипайды) </w:t>
            </w:r>
          </w:p>
          <w:p w:rsidR="007B6A88" w:rsidRPr="003A0515" w:rsidRDefault="007B6A88" w:rsidP="007B6A88">
            <w:pPr>
              <w:pStyle w:val="a5"/>
              <w:rPr>
                <w:sz w:val="24"/>
                <w:szCs w:val="24"/>
                <w:lang w:val="kk-KZ"/>
              </w:rPr>
            </w:pPr>
            <w:r w:rsidRPr="003A0515">
              <w:rPr>
                <w:sz w:val="24"/>
                <w:szCs w:val="24"/>
                <w:lang w:val="kk-KZ"/>
              </w:rPr>
              <w:t xml:space="preserve">Қайырлы күн, құлақтарым!(құлақтарын сипау) </w:t>
            </w:r>
          </w:p>
          <w:p w:rsidR="007B6A88" w:rsidRPr="003A0515" w:rsidRDefault="007B6A88" w:rsidP="007B6A88">
            <w:pPr>
              <w:pStyle w:val="a5"/>
              <w:rPr>
                <w:sz w:val="24"/>
                <w:szCs w:val="24"/>
                <w:lang w:val="kk-KZ"/>
              </w:rPr>
            </w:pPr>
            <w:r w:rsidRPr="003A0515">
              <w:rPr>
                <w:sz w:val="24"/>
                <w:szCs w:val="24"/>
                <w:lang w:val="kk-KZ"/>
              </w:rPr>
              <w:t xml:space="preserve">Қайырлы күн, беттеріміз! (беттерін сипау) </w:t>
            </w:r>
          </w:p>
          <w:p w:rsidR="007B6A88" w:rsidRPr="003A0515" w:rsidRDefault="007B6A88" w:rsidP="007B6A88">
            <w:pPr>
              <w:pStyle w:val="a5"/>
              <w:rPr>
                <w:sz w:val="24"/>
                <w:szCs w:val="24"/>
                <w:lang w:val="kk-KZ"/>
              </w:rPr>
            </w:pPr>
            <w:r w:rsidRPr="003A0515">
              <w:rPr>
                <w:sz w:val="24"/>
                <w:szCs w:val="24"/>
                <w:lang w:val="kk-KZ"/>
              </w:rPr>
              <w:t xml:space="preserve">Қайырлы күн, қолдарымыз! (қолдарын сипау) </w:t>
            </w:r>
          </w:p>
          <w:p w:rsidR="007B6A88" w:rsidRPr="003A0515" w:rsidRDefault="007B6A88" w:rsidP="007B6A88">
            <w:pPr>
              <w:pStyle w:val="a5"/>
              <w:rPr>
                <w:sz w:val="24"/>
                <w:szCs w:val="24"/>
                <w:lang w:val="kk-KZ"/>
              </w:rPr>
            </w:pPr>
            <w:r w:rsidRPr="003A0515">
              <w:rPr>
                <w:sz w:val="24"/>
                <w:szCs w:val="24"/>
                <w:lang w:val="kk-KZ"/>
              </w:rPr>
              <w:t xml:space="preserve">Қайырлы күн, аяқтарымыз! (аяқтарын сипау) </w:t>
            </w:r>
          </w:p>
        </w:tc>
      </w:tr>
      <w:tr w:rsidR="007B6A88" w:rsidRPr="003A0515" w:rsidTr="007B6A88">
        <w:tc>
          <w:tcPr>
            <w:tcW w:w="2431" w:type="dxa"/>
            <w:tcBorders>
              <w:top w:val="single" w:sz="4" w:space="0" w:color="auto"/>
              <w:left w:val="single" w:sz="4" w:space="0" w:color="auto"/>
              <w:bottom w:val="single" w:sz="4" w:space="0" w:color="auto"/>
              <w:right w:val="single" w:sz="4" w:space="0" w:color="auto"/>
            </w:tcBorders>
            <w:hideMark/>
          </w:tcPr>
          <w:p w:rsidR="007B6A88" w:rsidRPr="003A0515" w:rsidRDefault="007B6A88" w:rsidP="00752CA4">
            <w:pPr>
              <w:spacing w:line="240" w:lineRule="auto"/>
              <w:jc w:val="center"/>
              <w:rPr>
                <w:rFonts w:ascii="Times New Roman" w:hAnsi="Times New Roman" w:cs="Times New Roman"/>
                <w:b/>
                <w:bCs/>
                <w:sz w:val="24"/>
                <w:szCs w:val="24"/>
              </w:rPr>
            </w:pPr>
            <w:r w:rsidRPr="003A0515">
              <w:rPr>
                <w:rFonts w:ascii="Times New Roman" w:hAnsi="Times New Roman" w:cs="Times New Roman"/>
                <w:b/>
                <w:bCs/>
                <w:sz w:val="24"/>
                <w:szCs w:val="24"/>
              </w:rPr>
              <w:t>Бесін ас</w:t>
            </w:r>
          </w:p>
        </w:tc>
        <w:tc>
          <w:tcPr>
            <w:tcW w:w="13219" w:type="dxa"/>
            <w:gridSpan w:val="6"/>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hAnsi="Times New Roman" w:cs="Times New Roman"/>
                <w:sz w:val="24"/>
                <w:szCs w:val="24"/>
                <w:lang w:val="kk-KZ"/>
              </w:rPr>
            </w:pPr>
            <w:r w:rsidRPr="003A0515">
              <w:rPr>
                <w:rFonts w:ascii="Times New Roman" w:hAnsi="Times New Roman" w:cs="Times New Roman"/>
                <w:b/>
                <w:sz w:val="24"/>
                <w:szCs w:val="24"/>
                <w:lang w:val="kk-KZ"/>
              </w:rPr>
              <w:t>Тамақтану</w:t>
            </w:r>
          </w:p>
          <w:p w:rsidR="007B6A88" w:rsidRPr="003A0515" w:rsidRDefault="007B6A88" w:rsidP="007B6A88">
            <w:pPr>
              <w:spacing w:line="240" w:lineRule="auto"/>
              <w:rPr>
                <w:rFonts w:ascii="Times New Roman" w:hAnsi="Times New Roman" w:cs="Times New Roman"/>
                <w:sz w:val="24"/>
                <w:szCs w:val="24"/>
                <w:lang w:val="kk-KZ"/>
              </w:rPr>
            </w:pPr>
            <w:r w:rsidRPr="003A0515">
              <w:rPr>
                <w:rFonts w:ascii="Times New Roman" w:hAnsi="Times New Roman" w:cs="Times New Roman"/>
                <w:b/>
                <w:sz w:val="24"/>
                <w:szCs w:val="24"/>
                <w:lang w:val="kk-KZ"/>
              </w:rPr>
              <w:t>Мақсаты:</w:t>
            </w:r>
            <w:r w:rsidRPr="003A0515">
              <w:rPr>
                <w:rFonts w:ascii="Times New Roman" w:hAnsi="Times New Roman" w:cs="Times New Roman"/>
                <w:sz w:val="24"/>
                <w:szCs w:val="24"/>
                <w:lang w:val="kk-KZ"/>
              </w:rPr>
              <w:t xml:space="preserve"> Үстел басында дұрыс отыруға үйрету, тазалыққа тәрбиелеу. </w:t>
            </w:r>
            <w:r w:rsidRPr="003A0515">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3A0515">
              <w:rPr>
                <w:rFonts w:ascii="Times New Roman" w:eastAsia="Times New Roman" w:hAnsi="Times New Roman" w:cs="Times New Roman"/>
                <w:sz w:val="24"/>
                <w:szCs w:val="24"/>
                <w:lang w:val="kk-KZ"/>
              </w:rPr>
              <w:t>.</w:t>
            </w:r>
          </w:p>
        </w:tc>
      </w:tr>
      <w:tr w:rsidR="007B6A88" w:rsidRPr="003A0515" w:rsidTr="007B6A88">
        <w:tc>
          <w:tcPr>
            <w:tcW w:w="2431" w:type="dxa"/>
            <w:tcBorders>
              <w:top w:val="single" w:sz="4" w:space="0" w:color="auto"/>
              <w:left w:val="single" w:sz="4" w:space="0" w:color="auto"/>
              <w:bottom w:val="single" w:sz="4" w:space="0" w:color="auto"/>
              <w:right w:val="single" w:sz="4" w:space="0" w:color="auto"/>
            </w:tcBorders>
            <w:hideMark/>
          </w:tcPr>
          <w:p w:rsidR="00752CA4" w:rsidRDefault="007B6A88" w:rsidP="00752CA4">
            <w:pPr>
              <w:spacing w:line="240" w:lineRule="auto"/>
              <w:jc w:val="cente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Балалардың </w:t>
            </w:r>
          </w:p>
          <w:p w:rsidR="00752CA4" w:rsidRDefault="007B6A88" w:rsidP="00752CA4">
            <w:pPr>
              <w:spacing w:line="240" w:lineRule="auto"/>
              <w:jc w:val="cente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дербес әрекеті </w:t>
            </w:r>
          </w:p>
          <w:p w:rsidR="007B6A88" w:rsidRPr="003A0515" w:rsidRDefault="007B6A88" w:rsidP="00752CA4">
            <w:pPr>
              <w:spacing w:line="240" w:lineRule="auto"/>
              <w:jc w:val="center"/>
              <w:rPr>
                <w:rFonts w:ascii="Times New Roman" w:hAnsi="Times New Roman" w:cs="Times New Roman"/>
                <w:b/>
                <w:bCs/>
                <w:sz w:val="24"/>
                <w:szCs w:val="24"/>
                <w:lang w:val="kk-KZ"/>
              </w:rPr>
            </w:pPr>
            <w:r w:rsidRPr="003A0515">
              <w:rPr>
                <w:rFonts w:ascii="Times New Roman" w:hAnsi="Times New Roman" w:cs="Times New Roman"/>
                <w:b/>
                <w:sz w:val="24"/>
                <w:szCs w:val="24"/>
                <w:lang w:val="kk-KZ"/>
              </w:rPr>
              <w:t xml:space="preserve">(баяу қимылды ойындар, үстел үсті ойындары, бейнелеу әрекеті, кітаптар қарау </w:t>
            </w:r>
            <w:r w:rsidRPr="003A0515">
              <w:rPr>
                <w:rFonts w:ascii="Times New Roman" w:hAnsi="Times New Roman" w:cs="Times New Roman"/>
                <w:b/>
                <w:sz w:val="24"/>
                <w:szCs w:val="24"/>
                <w:lang w:val="kk-KZ"/>
              </w:rPr>
              <w:lastRenderedPageBreak/>
              <w:t>және тағы басқа әрекеттер)</w:t>
            </w:r>
          </w:p>
        </w:tc>
        <w:tc>
          <w:tcPr>
            <w:tcW w:w="2410" w:type="dxa"/>
            <w:tcBorders>
              <w:top w:val="single" w:sz="4" w:space="0" w:color="auto"/>
              <w:left w:val="single" w:sz="4" w:space="0" w:color="auto"/>
              <w:bottom w:val="single" w:sz="4" w:space="0" w:color="auto"/>
              <w:right w:val="single" w:sz="4" w:space="0" w:color="auto"/>
            </w:tcBorders>
          </w:tcPr>
          <w:p w:rsidR="007B6A88" w:rsidRPr="003A0515" w:rsidRDefault="007B6A88" w:rsidP="00752CA4">
            <w:pPr>
              <w:rPr>
                <w:rFonts w:ascii="Times New Roman" w:hAnsi="Times New Roman" w:cs="Times New Roman"/>
                <w:b/>
                <w:sz w:val="24"/>
                <w:szCs w:val="24"/>
                <w:lang w:val="kk-KZ"/>
              </w:rPr>
            </w:pPr>
            <w:r w:rsidRPr="003A0515">
              <w:rPr>
                <w:rFonts w:ascii="Times New Roman" w:hAnsi="Times New Roman" w:cs="Times New Roman"/>
                <w:b/>
                <w:sz w:val="24"/>
                <w:szCs w:val="24"/>
                <w:lang w:val="kk-KZ"/>
              </w:rPr>
              <w:lastRenderedPageBreak/>
              <w:t xml:space="preserve">Дидактикалық ойын: </w:t>
            </w:r>
          </w:p>
          <w:p w:rsidR="007B6A88" w:rsidRPr="003A0515" w:rsidRDefault="007B6A88" w:rsidP="00752CA4">
            <w:pPr>
              <w:rPr>
                <w:rFonts w:ascii="Times New Roman" w:hAnsi="Times New Roman" w:cs="Times New Roman"/>
                <w:b/>
                <w:sz w:val="24"/>
                <w:szCs w:val="24"/>
                <w:lang w:val="kk-KZ"/>
              </w:rPr>
            </w:pPr>
            <w:r w:rsidRPr="003A0515">
              <w:rPr>
                <w:rFonts w:ascii="Times New Roman" w:hAnsi="Times New Roman" w:cs="Times New Roman"/>
                <w:b/>
                <w:sz w:val="24"/>
                <w:szCs w:val="24"/>
                <w:lang w:val="kk-KZ"/>
              </w:rPr>
              <w:t>«Домалақ»</w:t>
            </w:r>
          </w:p>
          <w:p w:rsidR="007B6A88" w:rsidRPr="003A0515" w:rsidRDefault="007B6A88" w:rsidP="00752CA4">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Мақсаты: </w:t>
            </w:r>
          </w:p>
          <w:p w:rsidR="007B6A88" w:rsidRPr="003A0515" w:rsidRDefault="007B6A88" w:rsidP="00752CA4">
            <w:pPr>
              <w:widowControl w:val="0"/>
              <w:ind w:right="-66"/>
              <w:rPr>
                <w:rFonts w:ascii="Times New Roman" w:eastAsia="OEGHA+TimesNewRomanPSMT" w:hAnsi="Times New Roman" w:cs="Times New Roman"/>
                <w:color w:val="000000"/>
                <w:sz w:val="24"/>
                <w:szCs w:val="24"/>
                <w:lang w:val="kk-KZ"/>
              </w:rPr>
            </w:pPr>
            <w:r w:rsidRPr="003A0515">
              <w:rPr>
                <w:rFonts w:ascii="Times New Roman" w:eastAsia="OEGHA+TimesNewRomanPSMT" w:hAnsi="Times New Roman" w:cs="Times New Roman"/>
                <w:color w:val="000000"/>
                <w:sz w:val="24"/>
                <w:szCs w:val="24"/>
                <w:lang w:val="kk-KZ"/>
              </w:rPr>
              <w:t>Жа</w:t>
            </w:r>
            <w:r w:rsidRPr="003A0515">
              <w:rPr>
                <w:rFonts w:ascii="Times New Roman" w:eastAsia="OEGHA+TimesNewRomanPSMT" w:hAnsi="Times New Roman" w:cs="Times New Roman"/>
                <w:color w:val="000000"/>
                <w:spacing w:val="1"/>
                <w:sz w:val="24"/>
                <w:szCs w:val="24"/>
                <w:lang w:val="kk-KZ"/>
              </w:rPr>
              <w:t>п</w:t>
            </w:r>
            <w:r w:rsidRPr="003A0515">
              <w:rPr>
                <w:rFonts w:ascii="Times New Roman" w:eastAsia="OEGHA+TimesNewRomanPSMT" w:hAnsi="Times New Roman" w:cs="Times New Roman"/>
                <w:color w:val="000000"/>
                <w:spacing w:val="-1"/>
                <w:sz w:val="24"/>
                <w:szCs w:val="24"/>
                <w:lang w:val="kk-KZ"/>
              </w:rPr>
              <w:t>с</w:t>
            </w:r>
            <w:r w:rsidRPr="003A0515">
              <w:rPr>
                <w:rFonts w:ascii="Times New Roman" w:eastAsia="OEGHA+TimesNewRomanPSMT" w:hAnsi="Times New Roman" w:cs="Times New Roman"/>
                <w:color w:val="000000"/>
                <w:spacing w:val="-2"/>
                <w:sz w:val="24"/>
                <w:szCs w:val="24"/>
                <w:lang w:val="kk-KZ"/>
              </w:rPr>
              <w:t>ы</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ға қ</w:t>
            </w:r>
            <w:r w:rsidRPr="003A0515">
              <w:rPr>
                <w:rFonts w:ascii="Times New Roman" w:eastAsia="OEGHA+TimesNewRomanPSMT" w:hAnsi="Times New Roman" w:cs="Times New Roman"/>
                <w:color w:val="000000"/>
                <w:spacing w:val="1"/>
                <w:sz w:val="24"/>
                <w:szCs w:val="24"/>
                <w:lang w:val="kk-KZ"/>
              </w:rPr>
              <w:t>ызығушылық</w:t>
            </w:r>
            <w:r w:rsidRPr="003A0515">
              <w:rPr>
                <w:rFonts w:ascii="Times New Roman" w:eastAsia="OEGHA+TimesNewRomanPSMT" w:hAnsi="Times New Roman" w:cs="Times New Roman"/>
                <w:color w:val="000000"/>
                <w:sz w:val="24"/>
                <w:szCs w:val="24"/>
                <w:lang w:val="kk-KZ"/>
              </w:rPr>
              <w:t xml:space="preserve">ты </w:t>
            </w:r>
            <w:r w:rsidRPr="003A0515">
              <w:rPr>
                <w:rFonts w:ascii="Times New Roman" w:eastAsia="OEGHA+TimesNewRomanPSMT" w:hAnsi="Times New Roman" w:cs="Times New Roman"/>
                <w:color w:val="000000"/>
                <w:spacing w:val="1"/>
                <w:sz w:val="24"/>
                <w:szCs w:val="24"/>
                <w:lang w:val="kk-KZ"/>
              </w:rPr>
              <w:lastRenderedPageBreak/>
              <w:t>о</w:t>
            </w:r>
            <w:r w:rsidRPr="003A0515">
              <w:rPr>
                <w:rFonts w:ascii="Times New Roman" w:eastAsia="OEGHA+TimesNewRomanPSMT" w:hAnsi="Times New Roman" w:cs="Times New Roman"/>
                <w:color w:val="000000"/>
                <w:sz w:val="24"/>
                <w:szCs w:val="24"/>
                <w:lang w:val="kk-KZ"/>
              </w:rPr>
              <w:t>ят</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b/>
                <w:color w:val="000000"/>
                <w:sz w:val="24"/>
                <w:szCs w:val="24"/>
                <w:lang w:val="kk-KZ"/>
              </w:rPr>
              <w:t>.</w:t>
            </w:r>
            <w:r w:rsidRPr="003A0515">
              <w:rPr>
                <w:rFonts w:ascii="Times New Roman" w:eastAsia="OEGHA+TimesNewRomanPSMT" w:hAnsi="Times New Roman" w:cs="Times New Roman"/>
                <w:color w:val="000000"/>
                <w:sz w:val="24"/>
                <w:szCs w:val="24"/>
                <w:lang w:val="kk-KZ"/>
              </w:rPr>
              <w:t xml:space="preserve"> Ба</w:t>
            </w:r>
            <w:r w:rsidRPr="003A0515">
              <w:rPr>
                <w:rFonts w:ascii="Times New Roman" w:eastAsia="OEGHA+TimesNewRomanPSMT" w:hAnsi="Times New Roman" w:cs="Times New Roman"/>
                <w:color w:val="000000"/>
                <w:spacing w:val="-1"/>
                <w:sz w:val="24"/>
                <w:szCs w:val="24"/>
                <w:lang w:val="kk-KZ"/>
              </w:rPr>
              <w:t>л</w:t>
            </w:r>
            <w:r w:rsidRPr="003A0515">
              <w:rPr>
                <w:rFonts w:ascii="Times New Roman" w:eastAsia="OEGHA+TimesNewRomanPSMT" w:hAnsi="Times New Roman" w:cs="Times New Roman"/>
                <w:color w:val="000000"/>
                <w:sz w:val="24"/>
                <w:szCs w:val="24"/>
                <w:lang w:val="kk-KZ"/>
              </w:rPr>
              <w:t>алард</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z w:val="24"/>
                <w:szCs w:val="24"/>
                <w:lang w:val="kk-KZ"/>
              </w:rPr>
              <w:t>ң са</w:t>
            </w:r>
            <w:r w:rsidRPr="003A0515">
              <w:rPr>
                <w:rFonts w:ascii="Times New Roman" w:eastAsia="OEGHA+TimesNewRomanPSMT" w:hAnsi="Times New Roman" w:cs="Times New Roman"/>
                <w:color w:val="000000"/>
                <w:spacing w:val="-2"/>
                <w:sz w:val="24"/>
                <w:szCs w:val="24"/>
                <w:lang w:val="kk-KZ"/>
              </w:rPr>
              <w:t xml:space="preserve">з </w:t>
            </w:r>
            <w:r w:rsidRPr="003A0515">
              <w:rPr>
                <w:rFonts w:ascii="Times New Roman" w:eastAsia="OEGHA+TimesNewRomanPSMT" w:hAnsi="Times New Roman" w:cs="Times New Roman"/>
                <w:color w:val="000000"/>
                <w:sz w:val="24"/>
                <w:szCs w:val="24"/>
                <w:lang w:val="kk-KZ"/>
              </w:rPr>
              <w:t>ба</w:t>
            </w:r>
            <w:r w:rsidRPr="003A0515">
              <w:rPr>
                <w:rFonts w:ascii="Times New Roman" w:eastAsia="OEGHA+TimesNewRomanPSMT" w:hAnsi="Times New Roman" w:cs="Times New Roman"/>
                <w:color w:val="000000"/>
                <w:spacing w:val="-3"/>
                <w:sz w:val="24"/>
                <w:szCs w:val="24"/>
                <w:lang w:val="kk-KZ"/>
              </w:rPr>
              <w:t>л</w:t>
            </w:r>
            <w:r w:rsidRPr="003A0515">
              <w:rPr>
                <w:rFonts w:ascii="Times New Roman" w:eastAsia="OEGHA+TimesNewRomanPSMT" w:hAnsi="Times New Roman" w:cs="Times New Roman"/>
                <w:color w:val="000000"/>
                <w:sz w:val="24"/>
                <w:szCs w:val="24"/>
                <w:lang w:val="kk-KZ"/>
              </w:rPr>
              <w:t>шы</w:t>
            </w:r>
            <w:r w:rsidRPr="003A0515">
              <w:rPr>
                <w:rFonts w:ascii="Times New Roman" w:eastAsia="OEGHA+TimesNewRomanPSMT" w:hAnsi="Times New Roman" w:cs="Times New Roman"/>
                <w:color w:val="000000"/>
                <w:spacing w:val="1"/>
                <w:sz w:val="24"/>
                <w:szCs w:val="24"/>
                <w:lang w:val="kk-KZ"/>
              </w:rPr>
              <w:t>қ</w:t>
            </w:r>
            <w:r w:rsidRPr="003A0515">
              <w:rPr>
                <w:rFonts w:ascii="Times New Roman" w:eastAsia="OEGHA+TimesNewRomanPSMT" w:hAnsi="Times New Roman" w:cs="Times New Roman"/>
                <w:color w:val="000000"/>
                <w:sz w:val="24"/>
                <w:szCs w:val="24"/>
                <w:lang w:val="kk-KZ"/>
              </w:rPr>
              <w:t xml:space="preserve">, </w:t>
            </w:r>
            <w:r w:rsidRPr="003A0515">
              <w:rPr>
                <w:rFonts w:ascii="Times New Roman" w:eastAsia="OEGHA+TimesNewRomanPSMT" w:hAnsi="Times New Roman" w:cs="Times New Roman"/>
                <w:color w:val="000000"/>
                <w:spacing w:val="-2"/>
                <w:sz w:val="24"/>
                <w:szCs w:val="24"/>
                <w:lang w:val="kk-KZ"/>
              </w:rPr>
              <w:t>е</w:t>
            </w:r>
            <w:r w:rsidRPr="003A0515">
              <w:rPr>
                <w:rFonts w:ascii="Times New Roman" w:eastAsia="OEGHA+TimesNewRomanPSMT" w:hAnsi="Times New Roman" w:cs="Times New Roman"/>
                <w:color w:val="000000"/>
                <w:sz w:val="24"/>
                <w:szCs w:val="24"/>
                <w:lang w:val="kk-KZ"/>
              </w:rPr>
              <w:t>рме</w:t>
            </w:r>
            <w:r w:rsidRPr="003A0515">
              <w:rPr>
                <w:rFonts w:ascii="Times New Roman" w:eastAsia="OEGHA+TimesNewRomanPSMT" w:hAnsi="Times New Roman" w:cs="Times New Roman"/>
                <w:color w:val="000000"/>
                <w:spacing w:val="-2"/>
                <w:sz w:val="24"/>
                <w:szCs w:val="24"/>
                <w:lang w:val="kk-KZ"/>
              </w:rPr>
              <w:t>к</w:t>
            </w:r>
            <w:r w:rsidRPr="003A0515">
              <w:rPr>
                <w:rFonts w:ascii="Times New Roman" w:eastAsia="OEGHA+TimesNewRomanPSMT" w:hAnsi="Times New Roman" w:cs="Times New Roman"/>
                <w:color w:val="000000"/>
                <w:sz w:val="24"/>
                <w:szCs w:val="24"/>
                <w:lang w:val="kk-KZ"/>
              </w:rPr>
              <w:t>саз ж</w:t>
            </w:r>
            <w:r w:rsidRPr="003A0515">
              <w:rPr>
                <w:rFonts w:ascii="Times New Roman" w:eastAsia="OEGHA+TimesNewRomanPSMT" w:hAnsi="Times New Roman" w:cs="Times New Roman"/>
                <w:color w:val="000000"/>
                <w:spacing w:val="-2"/>
                <w:sz w:val="24"/>
                <w:szCs w:val="24"/>
                <w:lang w:val="kk-KZ"/>
              </w:rPr>
              <w:t>ә</w:t>
            </w:r>
            <w:r w:rsidRPr="003A0515">
              <w:rPr>
                <w:rFonts w:ascii="Times New Roman" w:eastAsia="OEGHA+TimesNewRomanPSMT" w:hAnsi="Times New Roman" w:cs="Times New Roman"/>
                <w:color w:val="000000"/>
                <w:sz w:val="24"/>
                <w:szCs w:val="24"/>
                <w:lang w:val="kk-KZ"/>
              </w:rPr>
              <w:t xml:space="preserve">не оның </w:t>
            </w:r>
            <w:r w:rsidRPr="003A0515">
              <w:rPr>
                <w:rFonts w:ascii="Times New Roman" w:eastAsia="OEGHA+TimesNewRomanPSMT" w:hAnsi="Times New Roman" w:cs="Times New Roman"/>
                <w:color w:val="000000"/>
                <w:spacing w:val="-1"/>
                <w:sz w:val="24"/>
                <w:szCs w:val="24"/>
                <w:lang w:val="kk-KZ"/>
              </w:rPr>
              <w:t>қ</w:t>
            </w:r>
            <w:r w:rsidRPr="003A0515">
              <w:rPr>
                <w:rFonts w:ascii="Times New Roman" w:eastAsia="OEGHA+TimesNewRomanPSMT" w:hAnsi="Times New Roman" w:cs="Times New Roman"/>
                <w:color w:val="000000"/>
                <w:sz w:val="24"/>
                <w:szCs w:val="24"/>
                <w:lang w:val="kk-KZ"/>
              </w:rPr>
              <w:t>ас</w:t>
            </w:r>
            <w:r w:rsidRPr="003A0515">
              <w:rPr>
                <w:rFonts w:ascii="Times New Roman" w:eastAsia="OEGHA+TimesNewRomanPSMT" w:hAnsi="Times New Roman" w:cs="Times New Roman"/>
                <w:color w:val="000000"/>
                <w:spacing w:val="-1"/>
                <w:sz w:val="24"/>
                <w:szCs w:val="24"/>
                <w:lang w:val="kk-KZ"/>
              </w:rPr>
              <w:t>и</w:t>
            </w:r>
            <w:r w:rsidRPr="003A0515">
              <w:rPr>
                <w:rFonts w:ascii="Times New Roman" w:eastAsia="OEGHA+TimesNewRomanPSMT" w:hAnsi="Times New Roman" w:cs="Times New Roman"/>
                <w:color w:val="000000"/>
                <w:sz w:val="24"/>
                <w:szCs w:val="24"/>
                <w:lang w:val="kk-KZ"/>
              </w:rPr>
              <w:t>еттері т</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ралы б</w:t>
            </w:r>
            <w:r w:rsidRPr="003A0515">
              <w:rPr>
                <w:rFonts w:ascii="Times New Roman" w:eastAsia="OEGHA+TimesNewRomanPSMT" w:hAnsi="Times New Roman" w:cs="Times New Roman"/>
                <w:color w:val="000000"/>
                <w:spacing w:val="1"/>
                <w:sz w:val="24"/>
                <w:szCs w:val="24"/>
                <w:lang w:val="kk-KZ"/>
              </w:rPr>
              <w:t>і</w:t>
            </w:r>
            <w:r w:rsidRPr="003A0515">
              <w:rPr>
                <w:rFonts w:ascii="Times New Roman" w:eastAsia="OEGHA+TimesNewRomanPSMT" w:hAnsi="Times New Roman" w:cs="Times New Roman"/>
                <w:color w:val="000000"/>
                <w:spacing w:val="-3"/>
                <w:sz w:val="24"/>
                <w:szCs w:val="24"/>
                <w:lang w:val="kk-KZ"/>
              </w:rPr>
              <w:t>л</w:t>
            </w:r>
            <w:r w:rsidRPr="003A0515">
              <w:rPr>
                <w:rFonts w:ascii="Times New Roman" w:eastAsia="OEGHA+TimesNewRomanPSMT" w:hAnsi="Times New Roman" w:cs="Times New Roman"/>
                <w:color w:val="000000"/>
                <w:spacing w:val="1"/>
                <w:sz w:val="24"/>
                <w:szCs w:val="24"/>
                <w:lang w:val="kk-KZ"/>
              </w:rPr>
              <w:t>і</w:t>
            </w:r>
            <w:r w:rsidRPr="003A0515">
              <w:rPr>
                <w:rFonts w:ascii="Times New Roman" w:eastAsia="OEGHA+TimesNewRomanPSMT" w:hAnsi="Times New Roman" w:cs="Times New Roman"/>
                <w:color w:val="000000"/>
                <w:spacing w:val="-2"/>
                <w:sz w:val="24"/>
                <w:szCs w:val="24"/>
                <w:lang w:val="kk-KZ"/>
              </w:rPr>
              <w:t>м</w:t>
            </w:r>
            <w:r w:rsidRPr="003A0515">
              <w:rPr>
                <w:rFonts w:ascii="Times New Roman" w:eastAsia="OEGHA+TimesNewRomanPSMT" w:hAnsi="Times New Roman" w:cs="Times New Roman"/>
                <w:color w:val="000000"/>
                <w:sz w:val="24"/>
                <w:szCs w:val="24"/>
                <w:lang w:val="kk-KZ"/>
              </w:rPr>
              <w:t>де</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z w:val="24"/>
                <w:szCs w:val="24"/>
                <w:lang w:val="kk-KZ"/>
              </w:rPr>
              <w:t>ін қалы</w:t>
            </w:r>
            <w:r w:rsidRPr="003A0515">
              <w:rPr>
                <w:rFonts w:ascii="Times New Roman" w:eastAsia="OEGHA+TimesNewRomanPSMT" w:hAnsi="Times New Roman" w:cs="Times New Roman"/>
                <w:color w:val="000000"/>
                <w:spacing w:val="1"/>
                <w:sz w:val="24"/>
                <w:szCs w:val="24"/>
                <w:lang w:val="kk-KZ"/>
              </w:rPr>
              <w:t>п</w:t>
            </w:r>
            <w:r w:rsidRPr="003A0515">
              <w:rPr>
                <w:rFonts w:ascii="Times New Roman" w:eastAsia="OEGHA+TimesNewRomanPSMT" w:hAnsi="Times New Roman" w:cs="Times New Roman"/>
                <w:color w:val="000000"/>
                <w:sz w:val="24"/>
                <w:szCs w:val="24"/>
                <w:lang w:val="kk-KZ"/>
              </w:rPr>
              <w:t>тас</w:t>
            </w:r>
            <w:r w:rsidRPr="003A0515">
              <w:rPr>
                <w:rFonts w:ascii="Times New Roman" w:eastAsia="OEGHA+TimesNewRomanPSMT" w:hAnsi="Times New Roman" w:cs="Times New Roman"/>
                <w:color w:val="000000"/>
                <w:spacing w:val="-3"/>
                <w:sz w:val="24"/>
                <w:szCs w:val="24"/>
                <w:lang w:val="kk-KZ"/>
              </w:rPr>
              <w:t>т</w:t>
            </w:r>
            <w:r w:rsidRPr="003A0515">
              <w:rPr>
                <w:rFonts w:ascii="Times New Roman" w:eastAsia="OEGHA+TimesNewRomanPSMT" w:hAnsi="Times New Roman" w:cs="Times New Roman"/>
                <w:color w:val="000000"/>
                <w:sz w:val="24"/>
                <w:szCs w:val="24"/>
                <w:lang w:val="kk-KZ"/>
              </w:rPr>
              <w:t>ыру.</w:t>
            </w:r>
          </w:p>
          <w:p w:rsidR="007B6A88" w:rsidRPr="003A0515" w:rsidRDefault="007B6A88" w:rsidP="00752CA4">
            <w:pPr>
              <w:widowControl w:val="0"/>
              <w:ind w:right="-63"/>
              <w:rPr>
                <w:rFonts w:ascii="Times New Roman" w:eastAsia="OEGHA+TimesNewRomanPSMT" w:hAnsi="Times New Roman" w:cs="Times New Roman"/>
                <w:color w:val="000000"/>
                <w:sz w:val="24"/>
                <w:szCs w:val="24"/>
                <w:lang w:val="kk-KZ"/>
              </w:rPr>
            </w:pPr>
            <w:r w:rsidRPr="003A0515">
              <w:rPr>
                <w:rFonts w:ascii="Times New Roman" w:eastAsia="OEGHA+TimesNewRomanPSMT" w:hAnsi="Times New Roman" w:cs="Times New Roman"/>
                <w:color w:val="000000"/>
                <w:sz w:val="24"/>
                <w:szCs w:val="24"/>
                <w:lang w:val="kk-KZ"/>
              </w:rPr>
              <w:t>Ба</w:t>
            </w:r>
            <w:r w:rsidRPr="003A0515">
              <w:rPr>
                <w:rFonts w:ascii="Times New Roman" w:eastAsia="OEGHA+TimesNewRomanPSMT" w:hAnsi="Times New Roman" w:cs="Times New Roman"/>
                <w:color w:val="000000"/>
                <w:spacing w:val="-1"/>
                <w:sz w:val="24"/>
                <w:szCs w:val="24"/>
                <w:lang w:val="kk-KZ"/>
              </w:rPr>
              <w:t>л</w:t>
            </w:r>
            <w:r w:rsidRPr="003A0515">
              <w:rPr>
                <w:rFonts w:ascii="Times New Roman" w:eastAsia="OEGHA+TimesNewRomanPSMT" w:hAnsi="Times New Roman" w:cs="Times New Roman"/>
                <w:color w:val="000000"/>
                <w:sz w:val="24"/>
                <w:szCs w:val="24"/>
                <w:lang w:val="kk-KZ"/>
              </w:rPr>
              <w:t>алард</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z w:val="24"/>
                <w:szCs w:val="24"/>
                <w:lang w:val="kk-KZ"/>
              </w:rPr>
              <w:t>ң бе</w:t>
            </w:r>
            <w:r w:rsidRPr="003A0515">
              <w:rPr>
                <w:rFonts w:ascii="Times New Roman" w:eastAsia="OEGHA+TimesNewRomanPSMT" w:hAnsi="Times New Roman" w:cs="Times New Roman"/>
                <w:color w:val="000000"/>
                <w:spacing w:val="-1"/>
                <w:sz w:val="24"/>
                <w:szCs w:val="24"/>
                <w:lang w:val="kk-KZ"/>
              </w:rPr>
              <w:t>й</w:t>
            </w:r>
            <w:r w:rsidRPr="003A0515">
              <w:rPr>
                <w:rFonts w:ascii="Times New Roman" w:eastAsia="OEGHA+TimesNewRomanPSMT" w:hAnsi="Times New Roman" w:cs="Times New Roman"/>
                <w:color w:val="000000"/>
                <w:sz w:val="24"/>
                <w:szCs w:val="24"/>
                <w:lang w:val="kk-KZ"/>
              </w:rPr>
              <w:t>не</w:t>
            </w:r>
            <w:r w:rsidRPr="003A0515">
              <w:rPr>
                <w:rFonts w:ascii="Times New Roman" w:eastAsia="OEGHA+TimesNewRomanPSMT" w:hAnsi="Times New Roman" w:cs="Times New Roman"/>
                <w:color w:val="000000"/>
                <w:spacing w:val="-3"/>
                <w:sz w:val="24"/>
                <w:szCs w:val="24"/>
                <w:lang w:val="kk-KZ"/>
              </w:rPr>
              <w:t>л</w:t>
            </w:r>
            <w:r w:rsidRPr="003A0515">
              <w:rPr>
                <w:rFonts w:ascii="Times New Roman" w:eastAsia="OEGHA+TimesNewRomanPSMT" w:hAnsi="Times New Roman" w:cs="Times New Roman"/>
                <w:color w:val="000000"/>
                <w:sz w:val="24"/>
                <w:szCs w:val="24"/>
                <w:lang w:val="kk-KZ"/>
              </w:rPr>
              <w:t xml:space="preserve">еу әрекетіне </w:t>
            </w:r>
            <w:r w:rsidRPr="003A0515">
              <w:rPr>
                <w:rFonts w:ascii="Times New Roman" w:eastAsia="OEGHA+TimesNewRomanPSMT" w:hAnsi="Times New Roman" w:cs="Times New Roman"/>
                <w:color w:val="000000"/>
                <w:spacing w:val="1"/>
                <w:sz w:val="24"/>
                <w:szCs w:val="24"/>
                <w:lang w:val="kk-KZ"/>
              </w:rPr>
              <w:t>д</w:t>
            </w:r>
            <w:r w:rsidRPr="003A0515">
              <w:rPr>
                <w:rFonts w:ascii="Times New Roman" w:eastAsia="OEGHA+TimesNewRomanPSMT" w:hAnsi="Times New Roman" w:cs="Times New Roman"/>
                <w:color w:val="000000"/>
                <w:sz w:val="24"/>
                <w:szCs w:val="24"/>
                <w:lang w:val="kk-KZ"/>
              </w:rPr>
              <w:t>ег</w:t>
            </w:r>
            <w:r w:rsidRPr="003A0515">
              <w:rPr>
                <w:rFonts w:ascii="Times New Roman" w:eastAsia="OEGHA+TimesNewRomanPSMT" w:hAnsi="Times New Roman" w:cs="Times New Roman"/>
                <w:color w:val="000000"/>
                <w:spacing w:val="-1"/>
                <w:sz w:val="24"/>
                <w:szCs w:val="24"/>
                <w:lang w:val="kk-KZ"/>
              </w:rPr>
              <w:t>е</w:t>
            </w:r>
            <w:r w:rsidRPr="003A0515">
              <w:rPr>
                <w:rFonts w:ascii="Times New Roman" w:eastAsia="OEGHA+TimesNewRomanPSMT" w:hAnsi="Times New Roman" w:cs="Times New Roman"/>
                <w:color w:val="000000"/>
                <w:sz w:val="24"/>
                <w:szCs w:val="24"/>
                <w:lang w:val="kk-KZ"/>
              </w:rPr>
              <w:t>н қ</w:t>
            </w:r>
            <w:r w:rsidRPr="003A0515">
              <w:rPr>
                <w:rFonts w:ascii="Times New Roman" w:eastAsia="OEGHA+TimesNewRomanPSMT" w:hAnsi="Times New Roman" w:cs="Times New Roman"/>
                <w:color w:val="000000"/>
                <w:spacing w:val="1"/>
                <w:sz w:val="24"/>
                <w:szCs w:val="24"/>
                <w:lang w:val="kk-KZ"/>
              </w:rPr>
              <w:t>ыз</w:t>
            </w:r>
            <w:r w:rsidRPr="003A0515">
              <w:rPr>
                <w:rFonts w:ascii="Times New Roman" w:eastAsia="OEGHA+TimesNewRomanPSMT" w:hAnsi="Times New Roman" w:cs="Times New Roman"/>
                <w:color w:val="000000"/>
                <w:sz w:val="24"/>
                <w:szCs w:val="24"/>
                <w:lang w:val="kk-KZ"/>
              </w:rPr>
              <w:t>ығ</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шылығын о</w:t>
            </w:r>
            <w:r w:rsidRPr="003A0515">
              <w:rPr>
                <w:rFonts w:ascii="Times New Roman" w:eastAsia="OEGHA+TimesNewRomanPSMT" w:hAnsi="Times New Roman" w:cs="Times New Roman"/>
                <w:color w:val="000000"/>
                <w:spacing w:val="-1"/>
                <w:sz w:val="24"/>
                <w:szCs w:val="24"/>
                <w:lang w:val="kk-KZ"/>
              </w:rPr>
              <w:t>я</w:t>
            </w:r>
            <w:r w:rsidRPr="003A0515">
              <w:rPr>
                <w:rFonts w:ascii="Times New Roman" w:eastAsia="OEGHA+TimesNewRomanPSMT" w:hAnsi="Times New Roman" w:cs="Times New Roman"/>
                <w:color w:val="000000"/>
                <w:sz w:val="24"/>
                <w:szCs w:val="24"/>
                <w:lang w:val="kk-KZ"/>
              </w:rPr>
              <w:t>т</w:t>
            </w:r>
            <w:r w:rsidRPr="003A0515">
              <w:rPr>
                <w:rFonts w:ascii="Times New Roman" w:eastAsia="OEGHA+TimesNewRomanPSMT" w:hAnsi="Times New Roman" w:cs="Times New Roman"/>
                <w:color w:val="000000"/>
                <w:spacing w:val="-4"/>
                <w:sz w:val="24"/>
                <w:szCs w:val="24"/>
                <w:lang w:val="kk-KZ"/>
              </w:rPr>
              <w:t>у</w:t>
            </w:r>
            <w:r w:rsidRPr="003A0515">
              <w:rPr>
                <w:rFonts w:ascii="Times New Roman" w:eastAsia="OEGHA+TimesNewRomanPSMT" w:hAnsi="Times New Roman" w:cs="Times New Roman"/>
                <w:color w:val="000000"/>
                <w:spacing w:val="-1"/>
                <w:sz w:val="24"/>
                <w:szCs w:val="24"/>
                <w:lang w:val="kk-KZ"/>
              </w:rPr>
              <w:t xml:space="preserve">, </w:t>
            </w:r>
            <w:r w:rsidRPr="003A0515">
              <w:rPr>
                <w:rFonts w:ascii="Times New Roman" w:eastAsia="OEGHA+TimesNewRomanPSMT" w:hAnsi="Times New Roman" w:cs="Times New Roman"/>
                <w:color w:val="000000"/>
                <w:sz w:val="24"/>
                <w:szCs w:val="24"/>
                <w:lang w:val="kk-KZ"/>
              </w:rPr>
              <w:t>к</w:t>
            </w:r>
            <w:r w:rsidRPr="003A0515">
              <w:rPr>
                <w:rFonts w:ascii="Times New Roman" w:eastAsia="OEGHA+TimesNewRomanPSMT" w:hAnsi="Times New Roman" w:cs="Times New Roman"/>
                <w:color w:val="000000"/>
                <w:spacing w:val="2"/>
                <w:sz w:val="24"/>
                <w:szCs w:val="24"/>
                <w:lang w:val="kk-KZ"/>
              </w:rPr>
              <w:t>өр</w:t>
            </w:r>
            <w:r w:rsidRPr="003A0515">
              <w:rPr>
                <w:rFonts w:ascii="Times New Roman" w:eastAsia="OEGHA+TimesNewRomanPSMT" w:hAnsi="Times New Roman" w:cs="Times New Roman"/>
                <w:color w:val="000000"/>
                <w:sz w:val="24"/>
                <w:szCs w:val="24"/>
                <w:lang w:val="kk-KZ"/>
              </w:rPr>
              <w:t>ке</w:t>
            </w:r>
            <w:r w:rsidRPr="003A0515">
              <w:rPr>
                <w:rFonts w:ascii="Times New Roman" w:eastAsia="OEGHA+TimesNewRomanPSMT" w:hAnsi="Times New Roman" w:cs="Times New Roman"/>
                <w:color w:val="000000"/>
                <w:spacing w:val="-1"/>
                <w:sz w:val="24"/>
                <w:szCs w:val="24"/>
                <w:lang w:val="kk-KZ"/>
              </w:rPr>
              <w:t>м</w:t>
            </w:r>
            <w:r w:rsidRPr="003A0515">
              <w:rPr>
                <w:rFonts w:ascii="Times New Roman" w:eastAsia="OEGHA+TimesNewRomanPSMT" w:hAnsi="Times New Roman" w:cs="Times New Roman"/>
                <w:color w:val="000000"/>
                <w:spacing w:val="1"/>
                <w:sz w:val="24"/>
                <w:szCs w:val="24"/>
                <w:lang w:val="kk-KZ"/>
              </w:rPr>
              <w:t>д</w:t>
            </w:r>
            <w:r w:rsidRPr="003A0515">
              <w:rPr>
                <w:rFonts w:ascii="Times New Roman" w:eastAsia="OEGHA+TimesNewRomanPSMT" w:hAnsi="Times New Roman" w:cs="Times New Roman"/>
                <w:color w:val="000000"/>
                <w:sz w:val="24"/>
                <w:szCs w:val="24"/>
                <w:lang w:val="kk-KZ"/>
              </w:rPr>
              <w:t>ік қабылда</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pacing w:val="-1"/>
                <w:sz w:val="24"/>
                <w:szCs w:val="24"/>
                <w:lang w:val="kk-KZ"/>
              </w:rPr>
              <w:t>л</w:t>
            </w:r>
            <w:r w:rsidRPr="003A0515">
              <w:rPr>
                <w:rFonts w:ascii="Times New Roman" w:eastAsia="OEGHA+TimesNewRomanPSMT" w:hAnsi="Times New Roman" w:cs="Times New Roman"/>
                <w:color w:val="000000"/>
                <w:sz w:val="24"/>
                <w:szCs w:val="24"/>
                <w:lang w:val="kk-KZ"/>
              </w:rPr>
              <w:t>арын да</w:t>
            </w:r>
            <w:r w:rsidRPr="003A0515">
              <w:rPr>
                <w:rFonts w:ascii="Times New Roman" w:eastAsia="OEGHA+TimesNewRomanPSMT" w:hAnsi="Times New Roman" w:cs="Times New Roman"/>
                <w:color w:val="000000"/>
                <w:spacing w:val="-1"/>
                <w:sz w:val="24"/>
                <w:szCs w:val="24"/>
                <w:lang w:val="kk-KZ"/>
              </w:rPr>
              <w:t>м</w:t>
            </w:r>
            <w:r w:rsidRPr="003A0515">
              <w:rPr>
                <w:rFonts w:ascii="Times New Roman" w:eastAsia="OEGHA+TimesNewRomanPSMT" w:hAnsi="Times New Roman" w:cs="Times New Roman"/>
                <w:color w:val="000000"/>
                <w:sz w:val="24"/>
                <w:szCs w:val="24"/>
                <w:lang w:val="kk-KZ"/>
              </w:rPr>
              <w:t>ыт</w:t>
            </w:r>
            <w:r w:rsidRPr="003A0515">
              <w:rPr>
                <w:rFonts w:ascii="Times New Roman" w:eastAsia="OEGHA+TimesNewRomanPSMT" w:hAnsi="Times New Roman" w:cs="Times New Roman"/>
                <w:color w:val="000000"/>
                <w:spacing w:val="-3"/>
                <w:sz w:val="24"/>
                <w:szCs w:val="24"/>
                <w:lang w:val="kk-KZ"/>
              </w:rPr>
              <w:t>у</w:t>
            </w:r>
            <w:r w:rsidRPr="003A0515">
              <w:rPr>
                <w:rFonts w:ascii="Times New Roman" w:eastAsia="OEGHA+TimesNewRomanPSMT" w:hAnsi="Times New Roman" w:cs="Times New Roman"/>
                <w:color w:val="000000"/>
                <w:sz w:val="24"/>
                <w:szCs w:val="24"/>
                <w:lang w:val="kk-KZ"/>
              </w:rPr>
              <w:t>.</w:t>
            </w:r>
          </w:p>
          <w:p w:rsidR="007B6A88" w:rsidRPr="003A0515" w:rsidRDefault="007B6A88" w:rsidP="00752CA4">
            <w:pPr>
              <w:widowControl w:val="0"/>
              <w:ind w:right="-63"/>
              <w:rPr>
                <w:rFonts w:ascii="Times New Roman" w:hAnsi="Times New Roman" w:cs="Times New Roman"/>
                <w:b/>
                <w:color w:val="000000"/>
                <w:sz w:val="24"/>
                <w:szCs w:val="24"/>
                <w:lang w:val="kk-KZ"/>
              </w:rPr>
            </w:pPr>
            <w:r w:rsidRPr="003A0515">
              <w:rPr>
                <w:rFonts w:ascii="Times New Roman" w:eastAsia="OEGHA+TimesNewRomanPSMT" w:hAnsi="Times New Roman" w:cs="Times New Roman"/>
                <w:b/>
                <w:color w:val="000000"/>
                <w:sz w:val="24"/>
                <w:szCs w:val="24"/>
                <w:lang w:val="kk-KZ"/>
              </w:rPr>
              <w:t xml:space="preserve">Шарты: </w:t>
            </w:r>
            <w:r w:rsidRPr="003A0515">
              <w:rPr>
                <w:rFonts w:ascii="Times New Roman" w:eastAsia="OEGHA+TimesNewRomanPSMT" w:hAnsi="Times New Roman" w:cs="Times New Roman"/>
                <w:color w:val="000000"/>
                <w:sz w:val="24"/>
                <w:szCs w:val="24"/>
                <w:lang w:val="kk-KZ"/>
              </w:rPr>
              <w:t>балалар парақ бетіне домалақпен жапсырып, оның суретін салып, ермексазбен мүсіндеп шығару</w:t>
            </w:r>
          </w:p>
          <w:p w:rsidR="007B6A88" w:rsidRPr="003A0515" w:rsidRDefault="007B6A88" w:rsidP="00752CA4">
            <w:pPr>
              <w:rPr>
                <w:rFonts w:ascii="Times New Roman" w:hAnsi="Times New Roman" w:cs="Times New Roman"/>
                <w:b/>
                <w:sz w:val="24"/>
                <w:szCs w:val="24"/>
                <w:lang w:val="kk-KZ"/>
              </w:rPr>
            </w:pPr>
            <w:r w:rsidRPr="003A0515">
              <w:rPr>
                <w:rFonts w:ascii="Times New Roman" w:hAnsi="Times New Roman" w:cs="Times New Roman"/>
                <w:b/>
                <w:sz w:val="24"/>
                <w:szCs w:val="24"/>
                <w:lang w:val="kk-KZ"/>
              </w:rPr>
              <w:t>(жапсыру, мүсіндеу, сурет салу -шығармашылық дағдыларын, зерттеу   іс - әрекетін дамыту</w:t>
            </w:r>
            <w:r w:rsidRPr="003A0515">
              <w:rPr>
                <w:rFonts w:ascii="Times New Roman" w:eastAsia="Times New Roman" w:hAnsi="Times New Roman" w:cs="Times New Roman"/>
                <w:b/>
                <w:sz w:val="24"/>
                <w:szCs w:val="24"/>
                <w:lang w:val="kk-KZ"/>
              </w:rPr>
              <w:t>)</w:t>
            </w:r>
          </w:p>
        </w:tc>
        <w:tc>
          <w:tcPr>
            <w:tcW w:w="2693" w:type="dxa"/>
            <w:tcBorders>
              <w:top w:val="single" w:sz="4" w:space="0" w:color="auto"/>
              <w:left w:val="single" w:sz="4" w:space="0" w:color="auto"/>
              <w:bottom w:val="single" w:sz="4" w:space="0" w:color="auto"/>
              <w:right w:val="single" w:sz="4" w:space="0" w:color="auto"/>
            </w:tcBorders>
          </w:tcPr>
          <w:p w:rsidR="007B6A88" w:rsidRPr="003A0515" w:rsidRDefault="007B6A88" w:rsidP="00752CA4">
            <w:pPr>
              <w:rPr>
                <w:rFonts w:ascii="Times New Roman" w:hAnsi="Times New Roman" w:cs="Times New Roman"/>
                <w:b/>
                <w:sz w:val="24"/>
                <w:szCs w:val="24"/>
                <w:lang w:val="kk-KZ"/>
              </w:rPr>
            </w:pPr>
            <w:r w:rsidRPr="003A0515">
              <w:rPr>
                <w:rFonts w:ascii="Times New Roman" w:hAnsi="Times New Roman" w:cs="Times New Roman"/>
                <w:b/>
                <w:sz w:val="24"/>
                <w:szCs w:val="24"/>
                <w:lang w:val="kk-KZ"/>
              </w:rPr>
              <w:lastRenderedPageBreak/>
              <w:t>Үстел үсті ойыны</w:t>
            </w:r>
          </w:p>
          <w:p w:rsidR="007B6A88" w:rsidRPr="003A0515" w:rsidRDefault="007B6A88" w:rsidP="00752CA4">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«Шалқан» ертегісі </w:t>
            </w:r>
          </w:p>
          <w:p w:rsidR="007B6A88" w:rsidRPr="003A0515" w:rsidRDefault="007B6A88" w:rsidP="00752CA4">
            <w:pPr>
              <w:widowControl w:val="0"/>
              <w:ind w:right="-20"/>
              <w:rPr>
                <w:rFonts w:ascii="Times New Roman" w:eastAsia="OEGHA+TimesNewRomanPSMT" w:hAnsi="Times New Roman" w:cs="Times New Roman"/>
                <w:sz w:val="24"/>
                <w:szCs w:val="24"/>
                <w:lang w:val="kk-KZ"/>
              </w:rPr>
            </w:pPr>
            <w:r w:rsidRPr="003A0515">
              <w:rPr>
                <w:rFonts w:ascii="Times New Roman" w:hAnsi="Times New Roman" w:cs="Times New Roman"/>
                <w:b/>
                <w:sz w:val="24"/>
                <w:szCs w:val="24"/>
                <w:lang w:val="kk-KZ"/>
              </w:rPr>
              <w:t>Мақсаты:</w:t>
            </w:r>
            <w:r w:rsidRPr="003A0515">
              <w:rPr>
                <w:rFonts w:ascii="Times New Roman" w:eastAsia="OEGHA+TimesNewRomanPSMT" w:hAnsi="Times New Roman" w:cs="Times New Roman"/>
                <w:sz w:val="24"/>
                <w:szCs w:val="24"/>
                <w:lang w:val="kk-KZ"/>
              </w:rPr>
              <w:t xml:space="preserve"> Ба</w:t>
            </w:r>
            <w:r w:rsidRPr="003A0515">
              <w:rPr>
                <w:rFonts w:ascii="Times New Roman" w:eastAsia="OEGHA+TimesNewRomanPSMT" w:hAnsi="Times New Roman" w:cs="Times New Roman"/>
                <w:spacing w:val="-1"/>
                <w:sz w:val="24"/>
                <w:szCs w:val="24"/>
                <w:lang w:val="kk-KZ"/>
              </w:rPr>
              <w:t>л</w:t>
            </w:r>
            <w:r w:rsidRPr="003A0515">
              <w:rPr>
                <w:rFonts w:ascii="Times New Roman" w:eastAsia="OEGHA+TimesNewRomanPSMT" w:hAnsi="Times New Roman" w:cs="Times New Roman"/>
                <w:sz w:val="24"/>
                <w:szCs w:val="24"/>
                <w:lang w:val="kk-KZ"/>
              </w:rPr>
              <w:t>алард</w:t>
            </w:r>
            <w:r w:rsidRPr="003A0515">
              <w:rPr>
                <w:rFonts w:ascii="Times New Roman" w:eastAsia="OEGHA+TimesNewRomanPSMT" w:hAnsi="Times New Roman" w:cs="Times New Roman"/>
                <w:spacing w:val="-1"/>
                <w:sz w:val="24"/>
                <w:szCs w:val="24"/>
                <w:lang w:val="kk-KZ"/>
              </w:rPr>
              <w:t>ы</w:t>
            </w:r>
            <w:r w:rsidRPr="003A0515">
              <w:rPr>
                <w:rFonts w:ascii="Times New Roman" w:eastAsia="OEGHA+TimesNewRomanPSMT" w:hAnsi="Times New Roman" w:cs="Times New Roman"/>
                <w:sz w:val="24"/>
                <w:szCs w:val="24"/>
                <w:lang w:val="kk-KZ"/>
              </w:rPr>
              <w:t>ң жас</w:t>
            </w:r>
            <w:r w:rsidRPr="003A0515">
              <w:rPr>
                <w:rFonts w:ascii="Times New Roman" w:eastAsia="OEGHA+TimesNewRomanPSMT" w:hAnsi="Times New Roman" w:cs="Times New Roman"/>
                <w:spacing w:val="-2"/>
                <w:sz w:val="24"/>
                <w:szCs w:val="24"/>
                <w:lang w:val="kk-KZ"/>
              </w:rPr>
              <w:t>т</w:t>
            </w:r>
            <w:r w:rsidRPr="003A0515">
              <w:rPr>
                <w:rFonts w:ascii="Times New Roman" w:eastAsia="OEGHA+TimesNewRomanPSMT" w:hAnsi="Times New Roman" w:cs="Times New Roman"/>
                <w:sz w:val="24"/>
                <w:szCs w:val="24"/>
                <w:lang w:val="kk-KZ"/>
              </w:rPr>
              <w:t>а</w:t>
            </w:r>
            <w:r w:rsidRPr="003A0515">
              <w:rPr>
                <w:rFonts w:ascii="Times New Roman" w:eastAsia="OEGHA+TimesNewRomanPSMT" w:hAnsi="Times New Roman" w:cs="Times New Roman"/>
                <w:spacing w:val="-1"/>
                <w:sz w:val="24"/>
                <w:szCs w:val="24"/>
                <w:lang w:val="kk-KZ"/>
              </w:rPr>
              <w:t>р</w:t>
            </w:r>
            <w:r w:rsidRPr="003A0515">
              <w:rPr>
                <w:rFonts w:ascii="Times New Roman" w:eastAsia="OEGHA+TimesNewRomanPSMT" w:hAnsi="Times New Roman" w:cs="Times New Roman"/>
                <w:sz w:val="24"/>
                <w:szCs w:val="24"/>
                <w:lang w:val="kk-KZ"/>
              </w:rPr>
              <w:t xml:space="preserve">ына </w:t>
            </w:r>
            <w:r w:rsidRPr="003A0515">
              <w:rPr>
                <w:rFonts w:ascii="Times New Roman" w:eastAsia="OEGHA+TimesNewRomanPSMT" w:hAnsi="Times New Roman" w:cs="Times New Roman"/>
                <w:spacing w:val="-2"/>
                <w:sz w:val="24"/>
                <w:szCs w:val="24"/>
                <w:lang w:val="kk-KZ"/>
              </w:rPr>
              <w:t>с</w:t>
            </w:r>
            <w:r w:rsidRPr="003A0515">
              <w:rPr>
                <w:rFonts w:ascii="Times New Roman" w:eastAsia="OEGHA+TimesNewRomanPSMT" w:hAnsi="Times New Roman" w:cs="Times New Roman"/>
                <w:sz w:val="24"/>
                <w:szCs w:val="24"/>
                <w:lang w:val="kk-KZ"/>
              </w:rPr>
              <w:t>ә</w:t>
            </w:r>
            <w:r w:rsidRPr="003A0515">
              <w:rPr>
                <w:rFonts w:ascii="Times New Roman" w:eastAsia="OEGHA+TimesNewRomanPSMT" w:hAnsi="Times New Roman" w:cs="Times New Roman"/>
                <w:spacing w:val="-1"/>
                <w:sz w:val="24"/>
                <w:szCs w:val="24"/>
                <w:lang w:val="kk-KZ"/>
              </w:rPr>
              <w:t xml:space="preserve">йкес </w:t>
            </w:r>
            <w:r w:rsidRPr="003A0515">
              <w:rPr>
                <w:rFonts w:ascii="Times New Roman" w:eastAsia="OEGHA+TimesNewRomanPSMT" w:hAnsi="Times New Roman" w:cs="Times New Roman"/>
                <w:spacing w:val="-2"/>
                <w:sz w:val="24"/>
                <w:szCs w:val="24"/>
                <w:lang w:val="kk-KZ"/>
              </w:rPr>
              <w:t>к</w:t>
            </w:r>
            <w:r w:rsidRPr="003A0515">
              <w:rPr>
                <w:rFonts w:ascii="Times New Roman" w:eastAsia="OEGHA+TimesNewRomanPSMT" w:hAnsi="Times New Roman" w:cs="Times New Roman"/>
                <w:spacing w:val="1"/>
                <w:sz w:val="24"/>
                <w:szCs w:val="24"/>
                <w:lang w:val="kk-KZ"/>
              </w:rPr>
              <w:t>ө</w:t>
            </w:r>
            <w:r w:rsidRPr="003A0515">
              <w:rPr>
                <w:rFonts w:ascii="Times New Roman" w:eastAsia="OEGHA+TimesNewRomanPSMT" w:hAnsi="Times New Roman" w:cs="Times New Roman"/>
                <w:sz w:val="24"/>
                <w:szCs w:val="24"/>
                <w:lang w:val="kk-KZ"/>
              </w:rPr>
              <w:t>ркем шығармал</w:t>
            </w:r>
            <w:r w:rsidRPr="003A0515">
              <w:rPr>
                <w:rFonts w:ascii="Times New Roman" w:eastAsia="OEGHA+TimesNewRomanPSMT" w:hAnsi="Times New Roman" w:cs="Times New Roman"/>
                <w:spacing w:val="-2"/>
                <w:sz w:val="24"/>
                <w:szCs w:val="24"/>
                <w:lang w:val="kk-KZ"/>
              </w:rPr>
              <w:t>а</w:t>
            </w:r>
            <w:r w:rsidRPr="003A0515">
              <w:rPr>
                <w:rFonts w:ascii="Times New Roman" w:eastAsia="OEGHA+TimesNewRomanPSMT" w:hAnsi="Times New Roman" w:cs="Times New Roman"/>
                <w:sz w:val="24"/>
                <w:szCs w:val="24"/>
                <w:lang w:val="kk-KZ"/>
              </w:rPr>
              <w:t xml:space="preserve">р </w:t>
            </w:r>
            <w:r w:rsidRPr="003A0515">
              <w:rPr>
                <w:rFonts w:ascii="Times New Roman" w:eastAsia="OEGHA+TimesNewRomanPSMT" w:hAnsi="Times New Roman" w:cs="Times New Roman"/>
                <w:spacing w:val="-1"/>
                <w:sz w:val="24"/>
                <w:szCs w:val="24"/>
                <w:lang w:val="kk-KZ"/>
              </w:rPr>
              <w:t>о</w:t>
            </w:r>
            <w:r w:rsidRPr="003A0515">
              <w:rPr>
                <w:rFonts w:ascii="Times New Roman" w:eastAsia="OEGHA+TimesNewRomanPSMT" w:hAnsi="Times New Roman" w:cs="Times New Roman"/>
                <w:sz w:val="24"/>
                <w:szCs w:val="24"/>
                <w:lang w:val="kk-KZ"/>
              </w:rPr>
              <w:t>қ</w:t>
            </w:r>
            <w:r w:rsidRPr="003A0515">
              <w:rPr>
                <w:rFonts w:ascii="Times New Roman" w:eastAsia="OEGHA+TimesNewRomanPSMT" w:hAnsi="Times New Roman" w:cs="Times New Roman"/>
                <w:spacing w:val="-2"/>
                <w:sz w:val="24"/>
                <w:szCs w:val="24"/>
                <w:lang w:val="kk-KZ"/>
              </w:rPr>
              <w:t>у</w:t>
            </w:r>
            <w:r w:rsidRPr="003A0515">
              <w:rPr>
                <w:rFonts w:ascii="Times New Roman" w:eastAsia="OEGHA+TimesNewRomanPSMT" w:hAnsi="Times New Roman" w:cs="Times New Roman"/>
                <w:sz w:val="24"/>
                <w:szCs w:val="24"/>
                <w:lang w:val="kk-KZ"/>
              </w:rPr>
              <w:t xml:space="preserve">. Кейіпкерлердің </w:t>
            </w:r>
            <w:r w:rsidRPr="003A0515">
              <w:rPr>
                <w:rFonts w:ascii="Times New Roman" w:eastAsia="OEGHA+TimesNewRomanPSMT" w:hAnsi="Times New Roman" w:cs="Times New Roman"/>
                <w:sz w:val="24"/>
                <w:szCs w:val="24"/>
                <w:lang w:val="kk-KZ"/>
              </w:rPr>
              <w:lastRenderedPageBreak/>
              <w:t xml:space="preserve">әрекеттерін қайталап ойнайды, артикуляциялық жаттығуларды орындау. </w:t>
            </w:r>
          </w:p>
          <w:p w:rsidR="007B6A88" w:rsidRPr="003A0515" w:rsidRDefault="007B6A88" w:rsidP="00752CA4">
            <w:pPr>
              <w:widowControl w:val="0"/>
              <w:ind w:right="-20"/>
              <w:rPr>
                <w:rFonts w:ascii="Times New Roman" w:hAnsi="Times New Roman" w:cs="Times New Roman"/>
                <w:b/>
                <w:sz w:val="24"/>
                <w:szCs w:val="24"/>
                <w:lang w:val="kk-KZ"/>
              </w:rPr>
            </w:pPr>
            <w:r w:rsidRPr="003A0515">
              <w:rPr>
                <w:rFonts w:ascii="Times New Roman" w:eastAsia="OEGHA+TimesNewRomanPSMT" w:hAnsi="Times New Roman" w:cs="Times New Roman"/>
                <w:b/>
                <w:sz w:val="24"/>
                <w:szCs w:val="24"/>
                <w:lang w:val="kk-KZ"/>
              </w:rPr>
              <w:t>(көркем әдебиет</w:t>
            </w:r>
            <w:r w:rsidRPr="003A0515">
              <w:rPr>
                <w:rFonts w:ascii="Times New Roman" w:hAnsi="Times New Roman" w:cs="Times New Roman"/>
                <w:b/>
                <w:sz w:val="24"/>
                <w:szCs w:val="24"/>
                <w:lang w:val="kk-KZ"/>
              </w:rPr>
              <w:t xml:space="preserve"> коммуникативтік дағдыларды дамыту).</w:t>
            </w:r>
          </w:p>
          <w:p w:rsidR="007B6A88" w:rsidRPr="003A0515" w:rsidRDefault="007B6A88" w:rsidP="00752CA4">
            <w:pPr>
              <w:rPr>
                <w:rFonts w:ascii="Times New Roman" w:hAnsi="Times New Roman" w:cs="Times New Roman"/>
                <w:b/>
                <w:sz w:val="24"/>
                <w:szCs w:val="24"/>
                <w:lang w:val="kk-KZ"/>
              </w:rPr>
            </w:pPr>
          </w:p>
          <w:p w:rsidR="007B6A88" w:rsidRPr="003A0515" w:rsidRDefault="007B6A88" w:rsidP="00752CA4">
            <w:pPr>
              <w:rPr>
                <w:rFonts w:ascii="Times New Roman" w:hAnsi="Times New Roman" w:cs="Times New Roman"/>
                <w:b/>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7B6A88" w:rsidRPr="003A0515" w:rsidRDefault="007B6A88" w:rsidP="00752CA4">
            <w:pPr>
              <w:rPr>
                <w:rFonts w:ascii="Times New Roman" w:hAnsi="Times New Roman" w:cs="Times New Roman"/>
                <w:b/>
                <w:sz w:val="24"/>
                <w:szCs w:val="24"/>
                <w:lang w:val="kk-KZ"/>
              </w:rPr>
            </w:pPr>
            <w:r w:rsidRPr="003A0515">
              <w:rPr>
                <w:rFonts w:ascii="Times New Roman" w:hAnsi="Times New Roman" w:cs="Times New Roman"/>
                <w:b/>
                <w:sz w:val="24"/>
                <w:szCs w:val="24"/>
                <w:lang w:val="kk-KZ"/>
              </w:rPr>
              <w:lastRenderedPageBreak/>
              <w:t xml:space="preserve">Дидактикалық ойын: </w:t>
            </w:r>
          </w:p>
          <w:p w:rsidR="007B6A88" w:rsidRPr="003A0515" w:rsidRDefault="007B6A88" w:rsidP="00752CA4">
            <w:pPr>
              <w:rPr>
                <w:rFonts w:ascii="Times New Roman" w:hAnsi="Times New Roman" w:cs="Times New Roman"/>
                <w:b/>
                <w:sz w:val="24"/>
                <w:szCs w:val="24"/>
                <w:lang w:val="kk-KZ"/>
              </w:rPr>
            </w:pPr>
            <w:r w:rsidRPr="003A0515">
              <w:rPr>
                <w:rFonts w:ascii="Times New Roman" w:hAnsi="Times New Roman" w:cs="Times New Roman"/>
                <w:b/>
                <w:sz w:val="24"/>
                <w:szCs w:val="24"/>
                <w:lang w:val="kk-KZ"/>
              </w:rPr>
              <w:t>«Сиқырлы қораптар»</w:t>
            </w:r>
          </w:p>
          <w:p w:rsidR="007B6A88" w:rsidRPr="003A0515" w:rsidRDefault="007B6A88" w:rsidP="00752CA4">
            <w:pPr>
              <w:widowControl w:val="0"/>
              <w:ind w:right="-8"/>
              <w:rPr>
                <w:rFonts w:ascii="Times New Roman" w:eastAsia="OEGHA+TimesNewRomanPSMT" w:hAnsi="Times New Roman" w:cs="Times New Roman"/>
                <w:color w:val="000000"/>
                <w:sz w:val="24"/>
                <w:szCs w:val="24"/>
                <w:lang w:val="kk-KZ"/>
              </w:rPr>
            </w:pPr>
            <w:r w:rsidRPr="003A0515">
              <w:rPr>
                <w:rFonts w:ascii="Times New Roman" w:hAnsi="Times New Roman" w:cs="Times New Roman"/>
                <w:b/>
                <w:sz w:val="24"/>
                <w:szCs w:val="24"/>
                <w:lang w:val="kk-KZ"/>
              </w:rPr>
              <w:t xml:space="preserve">Мақсаты: </w:t>
            </w:r>
            <w:r w:rsidRPr="003A0515">
              <w:rPr>
                <w:rFonts w:ascii="Times New Roman" w:eastAsia="OEGHA+TimesNewRomanPSMT" w:hAnsi="Times New Roman" w:cs="Times New Roman"/>
                <w:color w:val="000000"/>
                <w:sz w:val="24"/>
                <w:szCs w:val="24"/>
                <w:lang w:val="kk-KZ"/>
              </w:rPr>
              <w:t xml:space="preserve">Қарапайым құрастыру дағдыларын бекіту: үстіне, жанына қою Әнді жеке және </w:t>
            </w:r>
            <w:r w:rsidRPr="003A0515">
              <w:rPr>
                <w:rFonts w:ascii="Times New Roman" w:eastAsia="OEGHA+TimesNewRomanPSMT" w:hAnsi="Times New Roman" w:cs="Times New Roman"/>
                <w:color w:val="000000"/>
                <w:sz w:val="24"/>
                <w:szCs w:val="24"/>
                <w:lang w:val="kk-KZ"/>
              </w:rPr>
              <w:lastRenderedPageBreak/>
              <w:t>топпен айту, әуенді интонациямен және ырғақты дұрыс жеткізу.</w:t>
            </w:r>
          </w:p>
          <w:p w:rsidR="007B6A88" w:rsidRPr="003A0515" w:rsidRDefault="007B6A88" w:rsidP="00752CA4">
            <w:pPr>
              <w:widowControl w:val="0"/>
              <w:ind w:right="-8"/>
              <w:rPr>
                <w:rFonts w:ascii="Times New Roman" w:eastAsia="OEGHA+TimesNewRomanPSMT" w:hAnsi="Times New Roman" w:cs="Times New Roman"/>
                <w:b/>
                <w:color w:val="000000"/>
                <w:sz w:val="24"/>
                <w:szCs w:val="24"/>
                <w:lang w:val="kk-KZ"/>
              </w:rPr>
            </w:pPr>
            <w:r w:rsidRPr="003A0515">
              <w:rPr>
                <w:rFonts w:ascii="Times New Roman" w:eastAsia="OEGHA+TimesNewRomanPSMT" w:hAnsi="Times New Roman" w:cs="Times New Roman"/>
                <w:b/>
                <w:color w:val="000000"/>
                <w:sz w:val="24"/>
                <w:szCs w:val="24"/>
                <w:lang w:val="kk-KZ"/>
              </w:rPr>
              <w:t xml:space="preserve">Шарты: </w:t>
            </w:r>
            <w:r w:rsidRPr="003A0515">
              <w:rPr>
                <w:rFonts w:ascii="Times New Roman" w:eastAsia="OEGHA+TimesNewRomanPSMT" w:hAnsi="Times New Roman" w:cs="Times New Roman"/>
                <w:color w:val="000000"/>
                <w:sz w:val="24"/>
                <w:szCs w:val="24"/>
                <w:lang w:val="kk-KZ"/>
              </w:rPr>
              <w:t>әуен ырғағымен сиқырлы қорап ішіндегі суреттерді үстіне жанына қойып құрастыру</w:t>
            </w:r>
            <w:r w:rsidRPr="003A0515">
              <w:rPr>
                <w:rFonts w:ascii="Times New Roman" w:eastAsia="OEGHA+TimesNewRomanPSMT" w:hAnsi="Times New Roman" w:cs="Times New Roman"/>
                <w:b/>
                <w:color w:val="000000"/>
                <w:sz w:val="24"/>
                <w:szCs w:val="24"/>
                <w:lang w:val="kk-KZ"/>
              </w:rPr>
              <w:t xml:space="preserve">. </w:t>
            </w:r>
          </w:p>
          <w:p w:rsidR="007B6A88" w:rsidRPr="003A0515" w:rsidRDefault="007B6A88" w:rsidP="00752CA4">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(құрастыру </w:t>
            </w:r>
          </w:p>
          <w:p w:rsidR="007B6A88" w:rsidRPr="003A0515" w:rsidRDefault="007B6A88" w:rsidP="00752CA4">
            <w:pPr>
              <w:rPr>
                <w:rFonts w:ascii="Times New Roman" w:hAnsi="Times New Roman" w:cs="Times New Roman"/>
                <w:b/>
                <w:sz w:val="24"/>
                <w:szCs w:val="24"/>
                <w:lang w:val="kk-KZ"/>
              </w:rPr>
            </w:pPr>
            <w:r w:rsidRPr="003A0515">
              <w:rPr>
                <w:rFonts w:ascii="Times New Roman" w:hAnsi="Times New Roman" w:cs="Times New Roman"/>
                <w:b/>
                <w:sz w:val="24"/>
                <w:szCs w:val="24"/>
                <w:lang w:val="kk-KZ"/>
              </w:rPr>
              <w:t>музыка*** шығармашылық дағдыларын, зерттеу іс - әрекетін дамыту)</w:t>
            </w:r>
          </w:p>
        </w:tc>
        <w:tc>
          <w:tcPr>
            <w:tcW w:w="2551" w:type="dxa"/>
            <w:tcBorders>
              <w:top w:val="single" w:sz="4" w:space="0" w:color="auto"/>
              <w:left w:val="single" w:sz="4" w:space="0" w:color="auto"/>
              <w:bottom w:val="single" w:sz="4" w:space="0" w:color="auto"/>
              <w:right w:val="single" w:sz="4" w:space="0" w:color="auto"/>
            </w:tcBorders>
          </w:tcPr>
          <w:p w:rsidR="007B6A88" w:rsidRPr="003A0515" w:rsidRDefault="007B6A88" w:rsidP="00752CA4">
            <w:pPr>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lastRenderedPageBreak/>
              <w:t xml:space="preserve">Әңгімелесу. </w:t>
            </w:r>
          </w:p>
          <w:p w:rsidR="007B6A88" w:rsidRPr="003A0515" w:rsidRDefault="007B6A88" w:rsidP="00752CA4">
            <w:pPr>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 xml:space="preserve">«Менің отбасым» </w:t>
            </w:r>
          </w:p>
          <w:p w:rsidR="007B6A88" w:rsidRPr="003A0515" w:rsidRDefault="007B6A88" w:rsidP="00752CA4">
            <w:pPr>
              <w:widowControl w:val="0"/>
              <w:ind w:right="-57"/>
              <w:rPr>
                <w:rFonts w:ascii="Times New Roman" w:eastAsia="OEGHA+TimesNewRomanPSMT" w:hAnsi="Times New Roman" w:cs="Times New Roman"/>
                <w:color w:val="000000"/>
                <w:sz w:val="24"/>
                <w:szCs w:val="24"/>
                <w:lang w:val="kk-KZ"/>
              </w:rPr>
            </w:pPr>
            <w:r w:rsidRPr="003A0515">
              <w:rPr>
                <w:rFonts w:ascii="Times New Roman" w:eastAsia="Times New Roman" w:hAnsi="Times New Roman" w:cs="Times New Roman"/>
                <w:b/>
                <w:sz w:val="24"/>
                <w:szCs w:val="24"/>
                <w:lang w:val="kk-KZ"/>
              </w:rPr>
              <w:t>Мақсаты:</w:t>
            </w:r>
            <w:r w:rsidRPr="003A0515">
              <w:rPr>
                <w:rFonts w:ascii="Times New Roman" w:eastAsia="OEGHA+TimesNewRomanPSMT" w:hAnsi="Times New Roman" w:cs="Times New Roman"/>
                <w:color w:val="000000"/>
                <w:sz w:val="24"/>
                <w:szCs w:val="24"/>
                <w:lang w:val="kk-KZ"/>
              </w:rPr>
              <w:t>«</w:t>
            </w:r>
            <w:r w:rsidRPr="003A0515">
              <w:rPr>
                <w:rFonts w:ascii="Times New Roman" w:eastAsia="OEGHA+TimesNewRomanPSMT" w:hAnsi="Times New Roman" w:cs="Times New Roman"/>
                <w:color w:val="000000"/>
                <w:spacing w:val="-4"/>
                <w:sz w:val="24"/>
                <w:szCs w:val="24"/>
                <w:lang w:val="kk-KZ"/>
              </w:rPr>
              <w:t>М</w:t>
            </w:r>
            <w:r w:rsidRPr="003A0515">
              <w:rPr>
                <w:rFonts w:ascii="Times New Roman" w:eastAsia="OEGHA+TimesNewRomanPSMT" w:hAnsi="Times New Roman" w:cs="Times New Roman"/>
                <w:color w:val="000000"/>
                <w:sz w:val="24"/>
                <w:szCs w:val="24"/>
                <w:lang w:val="kk-KZ"/>
              </w:rPr>
              <w:t xml:space="preserve">ен» </w:t>
            </w:r>
            <w:r w:rsidRPr="003A0515">
              <w:rPr>
                <w:rFonts w:ascii="Times New Roman" w:eastAsia="OEGHA+TimesNewRomanPSMT" w:hAnsi="Times New Roman" w:cs="Times New Roman"/>
                <w:color w:val="000000"/>
                <w:spacing w:val="-2"/>
                <w:sz w:val="24"/>
                <w:szCs w:val="24"/>
                <w:lang w:val="kk-KZ"/>
              </w:rPr>
              <w:t>б</w:t>
            </w:r>
            <w:r w:rsidRPr="003A0515">
              <w:rPr>
                <w:rFonts w:ascii="Times New Roman" w:eastAsia="OEGHA+TimesNewRomanPSMT" w:hAnsi="Times New Roman" w:cs="Times New Roman"/>
                <w:color w:val="000000"/>
                <w:sz w:val="24"/>
                <w:szCs w:val="24"/>
                <w:lang w:val="kk-KZ"/>
              </w:rPr>
              <w:t>ей</w:t>
            </w:r>
            <w:r w:rsidRPr="003A0515">
              <w:rPr>
                <w:rFonts w:ascii="Times New Roman" w:eastAsia="OEGHA+TimesNewRomanPSMT" w:hAnsi="Times New Roman" w:cs="Times New Roman"/>
                <w:color w:val="000000"/>
                <w:spacing w:val="-1"/>
                <w:sz w:val="24"/>
                <w:szCs w:val="24"/>
                <w:lang w:val="kk-KZ"/>
              </w:rPr>
              <w:t>н</w:t>
            </w:r>
            <w:r w:rsidRPr="003A0515">
              <w:rPr>
                <w:rFonts w:ascii="Times New Roman" w:eastAsia="OEGHA+TimesNewRomanPSMT" w:hAnsi="Times New Roman" w:cs="Times New Roman"/>
                <w:color w:val="000000"/>
                <w:spacing w:val="6"/>
                <w:sz w:val="24"/>
                <w:szCs w:val="24"/>
                <w:lang w:val="kk-KZ"/>
              </w:rPr>
              <w:t>е</w:t>
            </w:r>
            <w:r w:rsidRPr="003A0515">
              <w:rPr>
                <w:rFonts w:ascii="Times New Roman" w:eastAsia="OEGHA+TimesNewRomanPSMT" w:hAnsi="Times New Roman" w:cs="Times New Roman"/>
                <w:color w:val="000000"/>
                <w:sz w:val="24"/>
                <w:szCs w:val="24"/>
                <w:lang w:val="kk-KZ"/>
              </w:rPr>
              <w:t xml:space="preserve">сі. </w:t>
            </w:r>
            <w:r w:rsidRPr="003A0515">
              <w:rPr>
                <w:rFonts w:ascii="Times New Roman" w:eastAsia="OEGHA+TimesNewRomanPSMT" w:hAnsi="Times New Roman" w:cs="Times New Roman"/>
                <w:color w:val="000000"/>
                <w:spacing w:val="-3"/>
                <w:sz w:val="24"/>
                <w:szCs w:val="24"/>
                <w:lang w:val="kk-KZ"/>
              </w:rPr>
              <w:t>Е</w:t>
            </w:r>
            <w:r w:rsidRPr="003A0515">
              <w:rPr>
                <w:rFonts w:ascii="Times New Roman" w:eastAsia="OEGHA+TimesNewRomanPSMT" w:hAnsi="Times New Roman" w:cs="Times New Roman"/>
                <w:color w:val="000000"/>
                <w:sz w:val="24"/>
                <w:szCs w:val="24"/>
                <w:lang w:val="kk-KZ"/>
              </w:rPr>
              <w:t>сі</w:t>
            </w:r>
            <w:r w:rsidRPr="003A0515">
              <w:rPr>
                <w:rFonts w:ascii="Times New Roman" w:eastAsia="OEGHA+TimesNewRomanPSMT" w:hAnsi="Times New Roman" w:cs="Times New Roman"/>
                <w:color w:val="000000"/>
                <w:spacing w:val="-1"/>
                <w:sz w:val="24"/>
                <w:szCs w:val="24"/>
                <w:lang w:val="kk-KZ"/>
              </w:rPr>
              <w:t>м</w:t>
            </w:r>
            <w:r w:rsidRPr="003A0515">
              <w:rPr>
                <w:rFonts w:ascii="Times New Roman" w:eastAsia="OEGHA+TimesNewRomanPSMT" w:hAnsi="Times New Roman" w:cs="Times New Roman"/>
                <w:color w:val="000000"/>
                <w:sz w:val="24"/>
                <w:szCs w:val="24"/>
                <w:lang w:val="kk-KZ"/>
              </w:rPr>
              <w:t xml:space="preserve">ін </w:t>
            </w:r>
            <w:r w:rsidRPr="003A0515">
              <w:rPr>
                <w:rFonts w:ascii="Times New Roman" w:eastAsia="OEGHA+TimesNewRomanPSMT" w:hAnsi="Times New Roman" w:cs="Times New Roman"/>
                <w:color w:val="000000"/>
                <w:spacing w:val="-6"/>
                <w:sz w:val="24"/>
                <w:szCs w:val="24"/>
                <w:lang w:val="kk-KZ"/>
              </w:rPr>
              <w:t>а</w:t>
            </w:r>
            <w:r w:rsidRPr="003A0515">
              <w:rPr>
                <w:rFonts w:ascii="Times New Roman" w:eastAsia="OEGHA+TimesNewRomanPSMT" w:hAnsi="Times New Roman" w:cs="Times New Roman"/>
                <w:color w:val="000000"/>
                <w:spacing w:val="1"/>
                <w:sz w:val="24"/>
                <w:szCs w:val="24"/>
                <w:lang w:val="kk-KZ"/>
              </w:rPr>
              <w:t>т</w:t>
            </w:r>
            <w:r w:rsidRPr="003A0515">
              <w:rPr>
                <w:rFonts w:ascii="Times New Roman" w:eastAsia="OEGHA+TimesNewRomanPSMT" w:hAnsi="Times New Roman" w:cs="Times New Roman"/>
                <w:color w:val="000000"/>
                <w:sz w:val="24"/>
                <w:szCs w:val="24"/>
                <w:lang w:val="kk-KZ"/>
              </w:rPr>
              <w:t>ағ</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pacing w:val="-2"/>
                <w:sz w:val="24"/>
                <w:szCs w:val="24"/>
                <w:lang w:val="kk-KZ"/>
              </w:rPr>
              <w:t>н</w:t>
            </w:r>
            <w:r w:rsidRPr="003A0515">
              <w:rPr>
                <w:rFonts w:ascii="Times New Roman" w:eastAsia="OEGHA+TimesNewRomanPSMT" w:hAnsi="Times New Roman" w:cs="Times New Roman"/>
                <w:color w:val="000000"/>
                <w:sz w:val="24"/>
                <w:szCs w:val="24"/>
                <w:lang w:val="kk-KZ"/>
              </w:rPr>
              <w:t>да ж</w:t>
            </w:r>
            <w:r w:rsidRPr="003A0515">
              <w:rPr>
                <w:rFonts w:ascii="Times New Roman" w:eastAsia="OEGHA+TimesNewRomanPSMT" w:hAnsi="Times New Roman" w:cs="Times New Roman"/>
                <w:color w:val="000000"/>
                <w:spacing w:val="-15"/>
                <w:sz w:val="24"/>
                <w:szCs w:val="24"/>
                <w:lang w:val="kk-KZ"/>
              </w:rPr>
              <w:t>а</w:t>
            </w:r>
            <w:r w:rsidRPr="003A0515">
              <w:rPr>
                <w:rFonts w:ascii="Times New Roman" w:eastAsia="OEGHA+TimesNewRomanPSMT" w:hAnsi="Times New Roman" w:cs="Times New Roman"/>
                <w:color w:val="000000"/>
                <w:spacing w:val="-6"/>
                <w:sz w:val="24"/>
                <w:szCs w:val="24"/>
                <w:lang w:val="kk-KZ"/>
              </w:rPr>
              <w:t>у</w:t>
            </w:r>
            <w:r w:rsidRPr="003A0515">
              <w:rPr>
                <w:rFonts w:ascii="Times New Roman" w:eastAsia="OEGHA+TimesNewRomanPSMT" w:hAnsi="Times New Roman" w:cs="Times New Roman"/>
                <w:color w:val="000000"/>
                <w:spacing w:val="-5"/>
                <w:sz w:val="24"/>
                <w:szCs w:val="24"/>
                <w:lang w:val="kk-KZ"/>
              </w:rPr>
              <w:t>а</w:t>
            </w:r>
            <w:r w:rsidRPr="003A0515">
              <w:rPr>
                <w:rFonts w:ascii="Times New Roman" w:eastAsia="OEGHA+TimesNewRomanPSMT" w:hAnsi="Times New Roman" w:cs="Times New Roman"/>
                <w:color w:val="000000"/>
                <w:sz w:val="24"/>
                <w:szCs w:val="24"/>
                <w:lang w:val="kk-KZ"/>
              </w:rPr>
              <w:t xml:space="preserve">п </w:t>
            </w:r>
            <w:r w:rsidRPr="003A0515">
              <w:rPr>
                <w:rFonts w:ascii="Times New Roman" w:eastAsia="OEGHA+TimesNewRomanPSMT" w:hAnsi="Times New Roman" w:cs="Times New Roman"/>
                <w:color w:val="000000"/>
                <w:spacing w:val="-3"/>
                <w:sz w:val="24"/>
                <w:szCs w:val="24"/>
                <w:lang w:val="kk-KZ"/>
              </w:rPr>
              <w:t>б</w:t>
            </w:r>
            <w:r w:rsidRPr="003A0515">
              <w:rPr>
                <w:rFonts w:ascii="Times New Roman" w:eastAsia="OEGHA+TimesNewRomanPSMT" w:hAnsi="Times New Roman" w:cs="Times New Roman"/>
                <w:color w:val="000000"/>
                <w:sz w:val="24"/>
                <w:szCs w:val="24"/>
                <w:lang w:val="kk-KZ"/>
              </w:rPr>
              <w:t>е</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pacing w:val="-32"/>
                <w:sz w:val="24"/>
                <w:szCs w:val="24"/>
                <w:lang w:val="kk-KZ"/>
              </w:rPr>
              <w:t>у</w:t>
            </w:r>
            <w:r w:rsidRPr="003A0515">
              <w:rPr>
                <w:rFonts w:ascii="Times New Roman" w:eastAsia="OEGHA+TimesNewRomanPSMT" w:hAnsi="Times New Roman" w:cs="Times New Roman"/>
                <w:color w:val="000000"/>
                <w:sz w:val="24"/>
                <w:szCs w:val="24"/>
                <w:lang w:val="kk-KZ"/>
              </w:rPr>
              <w:t xml:space="preserve">, </w:t>
            </w:r>
            <w:r w:rsidRPr="003A0515">
              <w:rPr>
                <w:rFonts w:ascii="Times New Roman" w:eastAsia="OEGHA+TimesNewRomanPSMT" w:hAnsi="Times New Roman" w:cs="Times New Roman"/>
                <w:color w:val="000000"/>
                <w:spacing w:val="1"/>
                <w:sz w:val="24"/>
                <w:szCs w:val="24"/>
                <w:lang w:val="kk-KZ"/>
              </w:rPr>
              <w:t>ө</w:t>
            </w:r>
            <w:r w:rsidRPr="003A0515">
              <w:rPr>
                <w:rFonts w:ascii="Times New Roman" w:eastAsia="OEGHA+TimesNewRomanPSMT" w:hAnsi="Times New Roman" w:cs="Times New Roman"/>
                <w:color w:val="000000"/>
                <w:sz w:val="24"/>
                <w:szCs w:val="24"/>
                <w:lang w:val="kk-KZ"/>
              </w:rPr>
              <w:t xml:space="preserve">зін </w:t>
            </w:r>
            <w:r w:rsidRPr="003A0515">
              <w:rPr>
                <w:rFonts w:ascii="Times New Roman" w:eastAsia="OEGHA+TimesNewRomanPSMT" w:hAnsi="Times New Roman" w:cs="Times New Roman"/>
                <w:color w:val="000000"/>
                <w:spacing w:val="-2"/>
                <w:sz w:val="24"/>
                <w:szCs w:val="24"/>
                <w:lang w:val="kk-KZ"/>
              </w:rPr>
              <w:t>а</w:t>
            </w:r>
            <w:r w:rsidRPr="003A0515">
              <w:rPr>
                <w:rFonts w:ascii="Times New Roman" w:eastAsia="OEGHA+TimesNewRomanPSMT" w:hAnsi="Times New Roman" w:cs="Times New Roman"/>
                <w:color w:val="000000"/>
                <w:sz w:val="24"/>
                <w:szCs w:val="24"/>
                <w:lang w:val="kk-KZ"/>
              </w:rPr>
              <w:t>йн</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z w:val="24"/>
                <w:szCs w:val="24"/>
                <w:lang w:val="kk-KZ"/>
              </w:rPr>
              <w:t>д</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z w:val="24"/>
                <w:szCs w:val="24"/>
                <w:lang w:val="kk-KZ"/>
              </w:rPr>
              <w:t>н ж</w:t>
            </w:r>
            <w:r w:rsidRPr="003A0515">
              <w:rPr>
                <w:rFonts w:ascii="Times New Roman" w:eastAsia="OEGHA+TimesNewRomanPSMT" w:hAnsi="Times New Roman" w:cs="Times New Roman"/>
                <w:color w:val="000000"/>
                <w:spacing w:val="-1"/>
                <w:sz w:val="24"/>
                <w:szCs w:val="24"/>
                <w:lang w:val="kk-KZ"/>
              </w:rPr>
              <w:t>ән</w:t>
            </w:r>
            <w:r w:rsidRPr="003A0515">
              <w:rPr>
                <w:rFonts w:ascii="Times New Roman" w:eastAsia="OEGHA+TimesNewRomanPSMT" w:hAnsi="Times New Roman" w:cs="Times New Roman"/>
                <w:color w:val="000000"/>
                <w:sz w:val="24"/>
                <w:szCs w:val="24"/>
                <w:lang w:val="kk-KZ"/>
              </w:rPr>
              <w:t xml:space="preserve">е </w:t>
            </w:r>
            <w:r w:rsidRPr="003A0515">
              <w:rPr>
                <w:rFonts w:ascii="Times New Roman" w:eastAsia="OEGHA+TimesNewRomanPSMT" w:hAnsi="Times New Roman" w:cs="Times New Roman"/>
                <w:color w:val="000000"/>
                <w:sz w:val="24"/>
                <w:szCs w:val="24"/>
                <w:lang w:val="kk-KZ"/>
              </w:rPr>
              <w:lastRenderedPageBreak/>
              <w:t>ф</w:t>
            </w:r>
            <w:r w:rsidRPr="003A0515">
              <w:rPr>
                <w:rFonts w:ascii="Times New Roman" w:eastAsia="OEGHA+TimesNewRomanPSMT" w:hAnsi="Times New Roman" w:cs="Times New Roman"/>
                <w:color w:val="000000"/>
                <w:spacing w:val="-2"/>
                <w:sz w:val="24"/>
                <w:szCs w:val="24"/>
                <w:lang w:val="kk-KZ"/>
              </w:rPr>
              <w:t>о</w:t>
            </w:r>
            <w:r w:rsidRPr="003A0515">
              <w:rPr>
                <w:rFonts w:ascii="Times New Roman" w:eastAsia="OEGHA+TimesNewRomanPSMT" w:hAnsi="Times New Roman" w:cs="Times New Roman"/>
                <w:color w:val="000000"/>
                <w:spacing w:val="-4"/>
                <w:sz w:val="24"/>
                <w:szCs w:val="24"/>
                <w:lang w:val="kk-KZ"/>
              </w:rPr>
              <w:t>т</w:t>
            </w:r>
            <w:r w:rsidRPr="003A0515">
              <w:rPr>
                <w:rFonts w:ascii="Times New Roman" w:eastAsia="OEGHA+TimesNewRomanPSMT" w:hAnsi="Times New Roman" w:cs="Times New Roman"/>
                <w:color w:val="000000"/>
                <w:spacing w:val="7"/>
                <w:sz w:val="24"/>
                <w:szCs w:val="24"/>
                <w:lang w:val="kk-KZ"/>
              </w:rPr>
              <w:t>о</w:t>
            </w:r>
            <w:r w:rsidRPr="003A0515">
              <w:rPr>
                <w:rFonts w:ascii="Times New Roman" w:eastAsia="OEGHA+TimesNewRomanPSMT" w:hAnsi="Times New Roman" w:cs="Times New Roman"/>
                <w:color w:val="000000"/>
                <w:spacing w:val="-3"/>
                <w:sz w:val="24"/>
                <w:szCs w:val="24"/>
                <w:lang w:val="kk-KZ"/>
              </w:rPr>
              <w:t>с</w:t>
            </w:r>
            <w:r w:rsidRPr="003A0515">
              <w:rPr>
                <w:rFonts w:ascii="Times New Roman" w:eastAsia="OEGHA+TimesNewRomanPSMT" w:hAnsi="Times New Roman" w:cs="Times New Roman"/>
                <w:color w:val="000000"/>
                <w:spacing w:val="-4"/>
                <w:sz w:val="24"/>
                <w:szCs w:val="24"/>
                <w:lang w:val="kk-KZ"/>
              </w:rPr>
              <w:t>у</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z w:val="24"/>
                <w:szCs w:val="24"/>
                <w:lang w:val="kk-KZ"/>
              </w:rPr>
              <w:t>етте</w:t>
            </w:r>
            <w:r w:rsidRPr="003A0515">
              <w:rPr>
                <w:rFonts w:ascii="Times New Roman" w:eastAsia="OEGHA+TimesNewRomanPSMT" w:hAnsi="Times New Roman" w:cs="Times New Roman"/>
                <w:color w:val="000000"/>
                <w:spacing w:val="-3"/>
                <w:sz w:val="24"/>
                <w:szCs w:val="24"/>
                <w:lang w:val="kk-KZ"/>
              </w:rPr>
              <w:t>р</w:t>
            </w:r>
            <w:r w:rsidRPr="003A0515">
              <w:rPr>
                <w:rFonts w:ascii="Times New Roman" w:eastAsia="OEGHA+TimesNewRomanPSMT" w:hAnsi="Times New Roman" w:cs="Times New Roman"/>
                <w:color w:val="000000"/>
                <w:sz w:val="24"/>
                <w:szCs w:val="24"/>
                <w:lang w:val="kk-KZ"/>
              </w:rPr>
              <w:t>д</w:t>
            </w:r>
            <w:r w:rsidRPr="003A0515">
              <w:rPr>
                <w:rFonts w:ascii="Times New Roman" w:eastAsia="OEGHA+TimesNewRomanPSMT" w:hAnsi="Times New Roman" w:cs="Times New Roman"/>
                <w:color w:val="000000"/>
                <w:spacing w:val="-2"/>
                <w:sz w:val="24"/>
                <w:szCs w:val="24"/>
                <w:lang w:val="kk-KZ"/>
              </w:rPr>
              <w:t>е</w:t>
            </w:r>
            <w:r w:rsidRPr="003A0515">
              <w:rPr>
                <w:rFonts w:ascii="Times New Roman" w:eastAsia="OEGHA+TimesNewRomanPSMT" w:hAnsi="Times New Roman" w:cs="Times New Roman"/>
                <w:color w:val="000000"/>
                <w:sz w:val="24"/>
                <w:szCs w:val="24"/>
                <w:lang w:val="kk-KZ"/>
              </w:rPr>
              <w:t xml:space="preserve">н </w:t>
            </w:r>
            <w:r w:rsidRPr="003A0515">
              <w:rPr>
                <w:rFonts w:ascii="Times New Roman" w:eastAsia="OEGHA+TimesNewRomanPSMT" w:hAnsi="Times New Roman" w:cs="Times New Roman"/>
                <w:color w:val="000000"/>
                <w:spacing w:val="1"/>
                <w:sz w:val="24"/>
                <w:szCs w:val="24"/>
                <w:lang w:val="kk-KZ"/>
              </w:rPr>
              <w:t>т</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z w:val="24"/>
                <w:szCs w:val="24"/>
                <w:lang w:val="kk-KZ"/>
              </w:rPr>
              <w:t>н</w:t>
            </w:r>
            <w:r w:rsidRPr="003A0515">
              <w:rPr>
                <w:rFonts w:ascii="Times New Roman" w:eastAsia="OEGHA+TimesNewRomanPSMT" w:hAnsi="Times New Roman" w:cs="Times New Roman"/>
                <w:color w:val="000000"/>
                <w:spacing w:val="-32"/>
                <w:sz w:val="24"/>
                <w:szCs w:val="24"/>
                <w:lang w:val="kk-KZ"/>
              </w:rPr>
              <w:t>у</w:t>
            </w:r>
            <w:r w:rsidRPr="003A0515">
              <w:rPr>
                <w:rFonts w:ascii="Times New Roman" w:eastAsia="OEGHA+TimesNewRomanPSMT" w:hAnsi="Times New Roman" w:cs="Times New Roman"/>
                <w:color w:val="000000"/>
                <w:sz w:val="24"/>
                <w:szCs w:val="24"/>
                <w:lang w:val="kk-KZ"/>
              </w:rPr>
              <w:t>.</w:t>
            </w:r>
          </w:p>
          <w:p w:rsidR="007B6A88" w:rsidRPr="003A0515" w:rsidRDefault="007B6A88" w:rsidP="00752CA4">
            <w:pPr>
              <w:rPr>
                <w:rFonts w:ascii="Times New Roman" w:eastAsia="Times New Roman" w:hAnsi="Times New Roman" w:cs="Times New Roman"/>
                <w:sz w:val="24"/>
                <w:szCs w:val="24"/>
                <w:lang w:val="kk-KZ"/>
              </w:rPr>
            </w:pPr>
            <w:r w:rsidRPr="003A0515">
              <w:rPr>
                <w:rFonts w:ascii="Times New Roman" w:eastAsia="Times New Roman" w:hAnsi="Times New Roman" w:cs="Times New Roman"/>
                <w:b/>
                <w:sz w:val="24"/>
                <w:szCs w:val="24"/>
                <w:lang w:val="kk-KZ" w:eastAsia="ru-RU"/>
              </w:rPr>
              <w:t>(қоршаған ортамен таныстыру - әлеуметтік – эмоционолды дағдыларын дамыту)</w:t>
            </w:r>
          </w:p>
          <w:p w:rsidR="007B6A88" w:rsidRPr="003A0515" w:rsidRDefault="007B6A88" w:rsidP="00752CA4">
            <w:pPr>
              <w:pStyle w:val="1"/>
              <w:widowControl w:val="0"/>
              <w:rPr>
                <w:rFonts w:ascii="Times New Roman" w:eastAsia="Times New Roman" w:hAnsi="Times New Roman" w:cs="Times New Roman"/>
                <w:sz w:val="24"/>
                <w:szCs w:val="24"/>
                <w:lang w:val="kk-KZ"/>
              </w:rPr>
            </w:pPr>
          </w:p>
        </w:tc>
        <w:tc>
          <w:tcPr>
            <w:tcW w:w="2588" w:type="dxa"/>
            <w:tcBorders>
              <w:top w:val="single" w:sz="4" w:space="0" w:color="auto"/>
              <w:left w:val="single" w:sz="4" w:space="0" w:color="auto"/>
              <w:bottom w:val="single" w:sz="4" w:space="0" w:color="auto"/>
              <w:right w:val="single" w:sz="4" w:space="0" w:color="auto"/>
            </w:tcBorders>
          </w:tcPr>
          <w:p w:rsidR="007B6A88" w:rsidRPr="003A0515" w:rsidRDefault="007B6A88" w:rsidP="00752CA4">
            <w:pPr>
              <w:pStyle w:val="1"/>
              <w:widowControl w:val="0"/>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lastRenderedPageBreak/>
              <w:t>Қимылды ойын: «Допта домалату»</w:t>
            </w:r>
          </w:p>
          <w:p w:rsidR="00752CA4" w:rsidRDefault="007B6A88" w:rsidP="00752CA4">
            <w:pPr>
              <w:widowControl w:val="0"/>
              <w:ind w:right="-20"/>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Мақсаты:</w:t>
            </w:r>
          </w:p>
          <w:p w:rsidR="007B6A88" w:rsidRPr="003A0515" w:rsidRDefault="007B6A88" w:rsidP="00752CA4">
            <w:pPr>
              <w:widowControl w:val="0"/>
              <w:ind w:right="-20"/>
              <w:rPr>
                <w:rFonts w:ascii="Times New Roman" w:eastAsia="OEGHA+TimesNewRomanPSMT" w:hAnsi="Times New Roman" w:cs="Times New Roman"/>
                <w:color w:val="000000"/>
                <w:spacing w:val="-1"/>
                <w:sz w:val="24"/>
                <w:szCs w:val="24"/>
                <w:lang w:val="kk-KZ"/>
              </w:rPr>
            </w:pPr>
            <w:r w:rsidRPr="003A0515">
              <w:rPr>
                <w:rFonts w:ascii="Times New Roman" w:eastAsia="OEGHA+TimesNewRomanPSMT" w:hAnsi="Times New Roman" w:cs="Times New Roman"/>
                <w:color w:val="000000"/>
                <w:spacing w:val="-1"/>
                <w:sz w:val="24"/>
                <w:szCs w:val="24"/>
                <w:lang w:val="kk-KZ"/>
              </w:rPr>
              <w:t xml:space="preserve">Көрнекілікке сүйенбей айналысындағылардың сөзін түсіну қабілетін </w:t>
            </w:r>
            <w:r w:rsidRPr="003A0515">
              <w:rPr>
                <w:rFonts w:ascii="Times New Roman" w:eastAsia="OEGHA+TimesNewRomanPSMT" w:hAnsi="Times New Roman" w:cs="Times New Roman"/>
                <w:color w:val="000000"/>
                <w:spacing w:val="-1"/>
                <w:sz w:val="24"/>
                <w:szCs w:val="24"/>
                <w:lang w:val="kk-KZ"/>
              </w:rPr>
              <w:lastRenderedPageBreak/>
              <w:t xml:space="preserve">дамыту. </w:t>
            </w:r>
            <w:r w:rsidRPr="003A0515">
              <w:rPr>
                <w:rFonts w:ascii="Times New Roman" w:hAnsi="Times New Roman" w:cs="Times New Roman"/>
                <w:sz w:val="24"/>
                <w:szCs w:val="24"/>
                <w:lang w:val="kk-KZ"/>
              </w:rPr>
              <w:t xml:space="preserve">Ересектердің сөзін тыңдауға және түсінуге үйрету. </w:t>
            </w:r>
          </w:p>
          <w:p w:rsidR="007B6A88" w:rsidRPr="003A0515" w:rsidRDefault="007B6A88" w:rsidP="00752CA4">
            <w:pPr>
              <w:pStyle w:val="1"/>
              <w:widowControl w:val="0"/>
              <w:rPr>
                <w:rFonts w:ascii="Times New Roman" w:eastAsia="OEGHA+TimesNewRomanPSMT" w:hAnsi="Times New Roman" w:cs="Times New Roman"/>
                <w:color w:val="000000"/>
                <w:sz w:val="24"/>
                <w:szCs w:val="24"/>
                <w:lang w:val="kk-KZ"/>
              </w:rPr>
            </w:pPr>
            <w:r w:rsidRPr="003A0515">
              <w:rPr>
                <w:rFonts w:ascii="Times New Roman" w:eastAsia="OEGHA+TimesNewRomanPSMT" w:hAnsi="Times New Roman" w:cs="Times New Roman"/>
                <w:color w:val="000000"/>
                <w:sz w:val="24"/>
                <w:szCs w:val="24"/>
                <w:lang w:val="kk-KZ"/>
              </w:rPr>
              <w:t>Екі қолмен баст</w:t>
            </w:r>
            <w:r w:rsidRPr="003A0515">
              <w:rPr>
                <w:rFonts w:ascii="Times New Roman" w:eastAsia="OEGHA+TimesNewRomanPSMT" w:hAnsi="Times New Roman" w:cs="Times New Roman"/>
                <w:color w:val="000000"/>
                <w:spacing w:val="-2"/>
                <w:sz w:val="24"/>
                <w:szCs w:val="24"/>
                <w:lang w:val="kk-KZ"/>
              </w:rPr>
              <w:t>а</w:t>
            </w:r>
            <w:r w:rsidRPr="003A0515">
              <w:rPr>
                <w:rFonts w:ascii="Times New Roman" w:eastAsia="OEGHA+TimesNewRomanPSMT" w:hAnsi="Times New Roman" w:cs="Times New Roman"/>
                <w:color w:val="000000"/>
                <w:sz w:val="24"/>
                <w:szCs w:val="24"/>
                <w:lang w:val="kk-KZ"/>
              </w:rPr>
              <w:t>п</w:t>
            </w:r>
            <w:r w:rsidRPr="003A0515">
              <w:rPr>
                <w:rFonts w:ascii="Times New Roman" w:eastAsia="OEGHA+TimesNewRomanPSMT" w:hAnsi="Times New Roman" w:cs="Times New Roman"/>
                <w:color w:val="000000"/>
                <w:spacing w:val="-1"/>
                <w:sz w:val="24"/>
                <w:szCs w:val="24"/>
                <w:lang w:val="kk-KZ"/>
              </w:rPr>
              <w:t>қ</w:t>
            </w:r>
            <w:r w:rsidRPr="003A0515">
              <w:rPr>
                <w:rFonts w:ascii="Times New Roman" w:eastAsia="OEGHA+TimesNewRomanPSMT" w:hAnsi="Times New Roman" w:cs="Times New Roman"/>
                <w:color w:val="000000"/>
                <w:sz w:val="24"/>
                <w:szCs w:val="24"/>
                <w:lang w:val="kk-KZ"/>
              </w:rPr>
              <w:t>ы қалы</w:t>
            </w:r>
            <w:r w:rsidRPr="003A0515">
              <w:rPr>
                <w:rFonts w:ascii="Times New Roman" w:eastAsia="OEGHA+TimesNewRomanPSMT" w:hAnsi="Times New Roman" w:cs="Times New Roman"/>
                <w:color w:val="000000"/>
                <w:spacing w:val="1"/>
                <w:sz w:val="24"/>
                <w:szCs w:val="24"/>
                <w:lang w:val="kk-KZ"/>
              </w:rPr>
              <w:t>п</w:t>
            </w:r>
            <w:r w:rsidRPr="003A0515">
              <w:rPr>
                <w:rFonts w:ascii="Times New Roman" w:eastAsia="OEGHA+TimesNewRomanPSMT" w:hAnsi="Times New Roman" w:cs="Times New Roman"/>
                <w:color w:val="000000"/>
                <w:spacing w:val="-1"/>
                <w:sz w:val="24"/>
                <w:szCs w:val="24"/>
                <w:lang w:val="kk-KZ"/>
              </w:rPr>
              <w:t>т</w:t>
            </w:r>
            <w:r w:rsidRPr="003A0515">
              <w:rPr>
                <w:rFonts w:ascii="Times New Roman" w:eastAsia="OEGHA+TimesNewRomanPSMT" w:hAnsi="Times New Roman" w:cs="Times New Roman"/>
                <w:color w:val="000000"/>
                <w:sz w:val="24"/>
                <w:szCs w:val="24"/>
                <w:lang w:val="kk-KZ"/>
              </w:rPr>
              <w:t xml:space="preserve">а </w:t>
            </w:r>
            <w:r w:rsidRPr="003A0515">
              <w:rPr>
                <w:rFonts w:ascii="Times New Roman" w:hAnsi="Times New Roman" w:cs="Times New Roman"/>
                <w:color w:val="000000"/>
                <w:spacing w:val="1"/>
                <w:w w:val="99"/>
                <w:sz w:val="24"/>
                <w:szCs w:val="24"/>
                <w:lang w:val="kk-KZ"/>
              </w:rPr>
              <w:t>0</w:t>
            </w:r>
            <w:r w:rsidRPr="003A0515">
              <w:rPr>
                <w:rFonts w:ascii="Times New Roman" w:hAnsi="Times New Roman" w:cs="Times New Roman"/>
                <w:color w:val="000000"/>
                <w:sz w:val="24"/>
                <w:szCs w:val="24"/>
                <w:lang w:val="kk-KZ"/>
              </w:rPr>
              <w:t>,</w:t>
            </w:r>
            <w:r w:rsidRPr="003A0515">
              <w:rPr>
                <w:rFonts w:ascii="Times New Roman" w:hAnsi="Times New Roman" w:cs="Times New Roman"/>
                <w:color w:val="000000"/>
                <w:spacing w:val="1"/>
                <w:w w:val="99"/>
                <w:sz w:val="24"/>
                <w:szCs w:val="24"/>
                <w:lang w:val="kk-KZ"/>
              </w:rPr>
              <w:t>5</w:t>
            </w:r>
            <w:r w:rsidRPr="003A0515">
              <w:rPr>
                <w:rFonts w:ascii="Times New Roman" w:hAnsi="Times New Roman" w:cs="Times New Roman"/>
                <w:color w:val="000000"/>
                <w:spacing w:val="-1"/>
                <w:w w:val="109"/>
                <w:sz w:val="24"/>
                <w:szCs w:val="24"/>
                <w:lang w:val="kk-KZ"/>
              </w:rPr>
              <w:t>-</w:t>
            </w:r>
            <w:r w:rsidRPr="003A0515">
              <w:rPr>
                <w:rFonts w:ascii="Times New Roman" w:eastAsia="OEGHA+TimesNewRomanPSMT" w:hAnsi="Times New Roman" w:cs="Times New Roman"/>
                <w:color w:val="000000"/>
                <w:sz w:val="24"/>
                <w:szCs w:val="24"/>
                <w:lang w:val="kk-KZ"/>
              </w:rPr>
              <w:t>м</w:t>
            </w:r>
            <w:r w:rsidRPr="003A0515">
              <w:rPr>
                <w:rFonts w:ascii="Times New Roman" w:eastAsia="OEGHA+TimesNewRomanPSMT" w:hAnsi="Times New Roman" w:cs="Times New Roman"/>
                <w:color w:val="000000"/>
                <w:spacing w:val="-1"/>
                <w:sz w:val="24"/>
                <w:szCs w:val="24"/>
                <w:lang w:val="kk-KZ"/>
              </w:rPr>
              <w:t>е</w:t>
            </w:r>
            <w:r w:rsidRPr="003A0515">
              <w:rPr>
                <w:rFonts w:ascii="Times New Roman" w:eastAsia="OEGHA+TimesNewRomanPSMT" w:hAnsi="Times New Roman" w:cs="Times New Roman"/>
                <w:color w:val="000000"/>
                <w:sz w:val="24"/>
                <w:szCs w:val="24"/>
                <w:lang w:val="kk-KZ"/>
              </w:rPr>
              <w:t>тр ара</w:t>
            </w:r>
            <w:r w:rsidRPr="003A0515">
              <w:rPr>
                <w:rFonts w:ascii="Times New Roman" w:eastAsia="OEGHA+TimesNewRomanPSMT" w:hAnsi="Times New Roman" w:cs="Times New Roman"/>
                <w:color w:val="000000"/>
                <w:spacing w:val="-2"/>
                <w:sz w:val="24"/>
                <w:szCs w:val="24"/>
                <w:lang w:val="kk-KZ"/>
              </w:rPr>
              <w:t>қ</w:t>
            </w:r>
            <w:r w:rsidRPr="003A0515">
              <w:rPr>
                <w:rFonts w:ascii="Times New Roman" w:eastAsia="OEGHA+TimesNewRomanPSMT" w:hAnsi="Times New Roman" w:cs="Times New Roman"/>
                <w:color w:val="000000"/>
                <w:sz w:val="24"/>
                <w:szCs w:val="24"/>
                <w:lang w:val="kk-KZ"/>
              </w:rPr>
              <w:t>аш</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z w:val="24"/>
                <w:szCs w:val="24"/>
                <w:lang w:val="kk-KZ"/>
              </w:rPr>
              <w:t>қтықта</w:t>
            </w:r>
            <w:r w:rsidRPr="003A0515">
              <w:rPr>
                <w:rFonts w:ascii="Times New Roman" w:eastAsia="OEGHA+TimesNewRomanPSMT" w:hAnsi="Times New Roman" w:cs="Times New Roman"/>
                <w:color w:val="000000"/>
                <w:spacing w:val="-1"/>
                <w:sz w:val="24"/>
                <w:szCs w:val="24"/>
                <w:lang w:val="kk-KZ"/>
              </w:rPr>
              <w:t>ғ</w:t>
            </w:r>
            <w:r w:rsidRPr="003A0515">
              <w:rPr>
                <w:rFonts w:ascii="Times New Roman" w:eastAsia="OEGHA+TimesNewRomanPSMT" w:hAnsi="Times New Roman" w:cs="Times New Roman"/>
                <w:color w:val="000000"/>
                <w:sz w:val="24"/>
                <w:szCs w:val="24"/>
                <w:lang w:val="kk-KZ"/>
              </w:rPr>
              <w:t xml:space="preserve">ы </w:t>
            </w:r>
            <w:r w:rsidRPr="003A0515">
              <w:rPr>
                <w:rFonts w:ascii="Times New Roman" w:eastAsia="OEGHA+TimesNewRomanPSMT" w:hAnsi="Times New Roman" w:cs="Times New Roman"/>
                <w:color w:val="000000"/>
                <w:spacing w:val="-1"/>
                <w:sz w:val="24"/>
                <w:szCs w:val="24"/>
                <w:lang w:val="kk-KZ"/>
              </w:rPr>
              <w:t>н</w:t>
            </w:r>
            <w:r w:rsidRPr="003A0515">
              <w:rPr>
                <w:rFonts w:ascii="Times New Roman" w:eastAsia="OEGHA+TimesNewRomanPSMT" w:hAnsi="Times New Roman" w:cs="Times New Roman"/>
                <w:color w:val="000000"/>
                <w:sz w:val="24"/>
                <w:szCs w:val="24"/>
                <w:lang w:val="kk-KZ"/>
              </w:rPr>
              <w:t>ыс</w:t>
            </w:r>
            <w:r w:rsidRPr="003A0515">
              <w:rPr>
                <w:rFonts w:ascii="Times New Roman" w:eastAsia="OEGHA+TimesNewRomanPSMT" w:hAnsi="Times New Roman" w:cs="Times New Roman"/>
                <w:color w:val="000000"/>
                <w:spacing w:val="-2"/>
                <w:sz w:val="24"/>
                <w:szCs w:val="24"/>
                <w:lang w:val="kk-KZ"/>
              </w:rPr>
              <w:t>а</w:t>
            </w:r>
            <w:r w:rsidRPr="003A0515">
              <w:rPr>
                <w:rFonts w:ascii="Times New Roman" w:eastAsia="OEGHA+TimesNewRomanPSMT" w:hAnsi="Times New Roman" w:cs="Times New Roman"/>
                <w:color w:val="000000"/>
                <w:sz w:val="24"/>
                <w:szCs w:val="24"/>
                <w:lang w:val="kk-KZ"/>
              </w:rPr>
              <w:t>на</w:t>
            </w:r>
            <w:r w:rsidRPr="003A0515">
              <w:rPr>
                <w:rFonts w:ascii="Times New Roman" w:eastAsia="OEGHA+TimesNewRomanPSMT" w:hAnsi="Times New Roman" w:cs="Times New Roman"/>
                <w:color w:val="000000"/>
                <w:spacing w:val="-2"/>
                <w:sz w:val="24"/>
                <w:szCs w:val="24"/>
                <w:lang w:val="kk-KZ"/>
              </w:rPr>
              <w:t>ғ</w:t>
            </w:r>
            <w:r w:rsidRPr="003A0515">
              <w:rPr>
                <w:rFonts w:ascii="Times New Roman" w:eastAsia="OEGHA+TimesNewRomanPSMT" w:hAnsi="Times New Roman" w:cs="Times New Roman"/>
                <w:color w:val="000000"/>
                <w:sz w:val="24"/>
                <w:szCs w:val="24"/>
                <w:lang w:val="kk-KZ"/>
              </w:rPr>
              <w:t>а (ж</w:t>
            </w:r>
            <w:r w:rsidRPr="003A0515">
              <w:rPr>
                <w:rFonts w:ascii="Times New Roman" w:eastAsia="OEGHA+TimesNewRomanPSMT" w:hAnsi="Times New Roman" w:cs="Times New Roman"/>
                <w:color w:val="000000"/>
                <w:spacing w:val="2"/>
                <w:sz w:val="24"/>
                <w:szCs w:val="24"/>
                <w:lang w:val="kk-KZ"/>
              </w:rPr>
              <w:t>о</w:t>
            </w:r>
            <w:r w:rsidRPr="003A0515">
              <w:rPr>
                <w:rFonts w:ascii="Times New Roman" w:eastAsia="OEGHA+TimesNewRomanPSMT" w:hAnsi="Times New Roman" w:cs="Times New Roman"/>
                <w:color w:val="000000"/>
                <w:sz w:val="24"/>
                <w:szCs w:val="24"/>
                <w:lang w:val="kk-KZ"/>
              </w:rPr>
              <w:t>ға</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z w:val="24"/>
                <w:szCs w:val="24"/>
                <w:lang w:val="kk-KZ"/>
              </w:rPr>
              <w:t>ы)  лақ</w:t>
            </w:r>
            <w:r w:rsidRPr="003A0515">
              <w:rPr>
                <w:rFonts w:ascii="Times New Roman" w:eastAsia="OEGHA+TimesNewRomanPSMT" w:hAnsi="Times New Roman" w:cs="Times New Roman"/>
                <w:color w:val="000000"/>
                <w:spacing w:val="-2"/>
                <w:sz w:val="24"/>
                <w:szCs w:val="24"/>
                <w:lang w:val="kk-KZ"/>
              </w:rPr>
              <w:t>т</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 xml:space="preserve">. </w:t>
            </w:r>
          </w:p>
          <w:p w:rsidR="007B6A88" w:rsidRPr="003A0515" w:rsidRDefault="007B6A88" w:rsidP="00752CA4">
            <w:pPr>
              <w:pStyle w:val="1"/>
              <w:widowControl w:val="0"/>
              <w:rPr>
                <w:rFonts w:ascii="Times New Roman" w:eastAsia="OEGHA+TimesNewRomanPSMT" w:hAnsi="Times New Roman" w:cs="Times New Roman"/>
                <w:b/>
                <w:color w:val="000000"/>
                <w:sz w:val="24"/>
                <w:szCs w:val="24"/>
                <w:lang w:val="kk-KZ"/>
              </w:rPr>
            </w:pPr>
            <w:r w:rsidRPr="003A0515">
              <w:rPr>
                <w:rFonts w:ascii="Times New Roman" w:eastAsia="OEGHA+TimesNewRomanPSMT" w:hAnsi="Times New Roman" w:cs="Times New Roman"/>
                <w:b/>
                <w:color w:val="000000"/>
                <w:sz w:val="24"/>
                <w:szCs w:val="24"/>
                <w:lang w:val="kk-KZ"/>
              </w:rPr>
              <w:t xml:space="preserve">Шарты: </w:t>
            </w:r>
            <w:r w:rsidRPr="003A0515">
              <w:rPr>
                <w:rFonts w:ascii="Times New Roman" w:eastAsia="OEGHA+TimesNewRomanPSMT" w:hAnsi="Times New Roman" w:cs="Times New Roman"/>
                <w:color w:val="000000"/>
                <w:sz w:val="24"/>
                <w:szCs w:val="24"/>
                <w:lang w:val="kk-KZ"/>
              </w:rPr>
              <w:t xml:space="preserve">балалар белгі бойынша  бір біріне  арақашықтықты сақтап доптарды домалату. </w:t>
            </w:r>
          </w:p>
          <w:p w:rsidR="007B6A88" w:rsidRPr="003A0515" w:rsidRDefault="007B6A88" w:rsidP="00752CA4">
            <w:pPr>
              <w:pStyle w:val="1"/>
              <w:widowControl w:val="0"/>
              <w:rPr>
                <w:rFonts w:ascii="Times New Roman" w:eastAsia="OEGHA+TimesNewRomanPSMT" w:hAnsi="Times New Roman" w:cs="Times New Roman"/>
                <w:b/>
                <w:color w:val="000000"/>
                <w:sz w:val="24"/>
                <w:szCs w:val="24"/>
                <w:lang w:val="kk-KZ"/>
              </w:rPr>
            </w:pPr>
            <w:r w:rsidRPr="003A0515">
              <w:rPr>
                <w:rFonts w:ascii="Times New Roman" w:eastAsia="OEGHA+TimesNewRomanPSMT" w:hAnsi="Times New Roman" w:cs="Times New Roman"/>
                <w:b/>
                <w:color w:val="000000"/>
                <w:sz w:val="24"/>
                <w:szCs w:val="24"/>
                <w:lang w:val="kk-KZ"/>
              </w:rPr>
              <w:t>(дене шынықтыру**</w:t>
            </w:r>
            <w:r w:rsidRPr="003A0515">
              <w:rPr>
                <w:rFonts w:ascii="Times New Roman" w:eastAsia="Times New Roman" w:hAnsi="Times New Roman" w:cs="Times New Roman"/>
                <w:b/>
                <w:sz w:val="24"/>
                <w:szCs w:val="24"/>
                <w:lang w:val="kk-KZ"/>
              </w:rPr>
              <w:t>-физикалық қасиеттерді дамыту,</w:t>
            </w:r>
          </w:p>
          <w:p w:rsidR="007B6A88" w:rsidRPr="003A0515" w:rsidRDefault="007B6A88" w:rsidP="00752CA4">
            <w:pPr>
              <w:pStyle w:val="1"/>
              <w:widowControl w:val="0"/>
              <w:rPr>
                <w:rFonts w:ascii="Times New Roman" w:eastAsia="Times New Roman" w:hAnsi="Times New Roman" w:cs="Times New Roman"/>
                <w:sz w:val="24"/>
                <w:szCs w:val="24"/>
                <w:lang w:val="kk-KZ"/>
              </w:rPr>
            </w:pPr>
            <w:r w:rsidRPr="003A0515">
              <w:rPr>
                <w:rFonts w:ascii="Times New Roman" w:eastAsia="OEGHA+TimesNewRomanPSMT" w:hAnsi="Times New Roman" w:cs="Times New Roman"/>
                <w:b/>
                <w:color w:val="000000"/>
                <w:sz w:val="24"/>
                <w:szCs w:val="24"/>
                <w:lang w:val="kk-KZ"/>
              </w:rPr>
              <w:t>сөйлеуді дамыту</w:t>
            </w:r>
            <w:r w:rsidRPr="003A0515">
              <w:rPr>
                <w:rFonts w:ascii="Times New Roman" w:hAnsi="Times New Roman" w:cs="Times New Roman"/>
                <w:b/>
                <w:sz w:val="24"/>
                <w:szCs w:val="24"/>
                <w:lang w:val="kk-KZ"/>
              </w:rPr>
              <w:t xml:space="preserve"> коммуникативтік дағдыларды дамыту).</w:t>
            </w:r>
          </w:p>
        </w:tc>
      </w:tr>
      <w:tr w:rsidR="007B6A88" w:rsidRPr="0048065F" w:rsidTr="007B6A88">
        <w:tc>
          <w:tcPr>
            <w:tcW w:w="2431" w:type="dxa"/>
            <w:tcBorders>
              <w:top w:val="single" w:sz="4" w:space="0" w:color="auto"/>
              <w:left w:val="single" w:sz="4" w:space="0" w:color="auto"/>
              <w:bottom w:val="single" w:sz="4" w:space="0" w:color="auto"/>
              <w:right w:val="single" w:sz="4" w:space="0" w:color="auto"/>
            </w:tcBorders>
            <w:hideMark/>
          </w:tcPr>
          <w:p w:rsidR="007B6A88" w:rsidRPr="003A0515" w:rsidRDefault="007B6A88" w:rsidP="00752CA4">
            <w:pPr>
              <w:spacing w:line="240" w:lineRule="auto"/>
              <w:jc w:val="center"/>
              <w:rPr>
                <w:rFonts w:ascii="Times New Roman" w:eastAsiaTheme="minorEastAsia" w:hAnsi="Times New Roman" w:cs="Times New Roman"/>
                <w:b/>
                <w:bCs/>
                <w:sz w:val="24"/>
                <w:szCs w:val="24"/>
                <w:lang w:val="kk-KZ"/>
              </w:rPr>
            </w:pPr>
            <w:r w:rsidRPr="003A0515">
              <w:rPr>
                <w:rFonts w:ascii="Times New Roman" w:hAnsi="Times New Roman" w:cs="Times New Roman"/>
                <w:b/>
                <w:bCs/>
                <w:sz w:val="24"/>
                <w:szCs w:val="24"/>
                <w:lang w:val="kk-KZ"/>
              </w:rPr>
              <w:lastRenderedPageBreak/>
              <w:t>Балалармен жеке жұмыс</w:t>
            </w:r>
          </w:p>
          <w:p w:rsidR="007B6A88" w:rsidRPr="003A0515" w:rsidRDefault="007B6A88" w:rsidP="00752CA4">
            <w:pPr>
              <w:spacing w:line="240" w:lineRule="auto"/>
              <w:jc w:val="center"/>
              <w:rPr>
                <w:rFonts w:ascii="Times New Roman" w:hAnsi="Times New Roman" w:cs="Times New Roman"/>
                <w:b/>
                <w:bCs/>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752CA4" w:rsidRDefault="0048065F" w:rsidP="007B6A88">
            <w:pPr>
              <w:rPr>
                <w:rFonts w:ascii="Times New Roman" w:hAnsi="Times New Roman" w:cs="Times New Roman"/>
                <w:sz w:val="24"/>
                <w:szCs w:val="24"/>
                <w:lang w:val="kk-KZ"/>
              </w:rPr>
            </w:pPr>
            <w:r>
              <w:rPr>
                <w:rFonts w:ascii="Times New Roman" w:hAnsi="Times New Roman" w:cs="Times New Roman"/>
                <w:sz w:val="24"/>
                <w:szCs w:val="24"/>
                <w:lang w:val="kk-KZ"/>
              </w:rPr>
              <w:t>Раянаға</w:t>
            </w:r>
            <w:r w:rsidR="007B6A88" w:rsidRPr="003A0515">
              <w:rPr>
                <w:rFonts w:ascii="Times New Roman" w:hAnsi="Times New Roman" w:cs="Times New Roman"/>
                <w:sz w:val="24"/>
                <w:szCs w:val="24"/>
                <w:lang w:val="kk-KZ"/>
              </w:rPr>
              <w:t xml:space="preserve"> бұрын меңгерген қимылдарды өз бетінше орындауға үйрету. </w:t>
            </w:r>
          </w:p>
          <w:p w:rsidR="007B6A88" w:rsidRPr="003A0515" w:rsidRDefault="007B6A88" w:rsidP="007B6A88">
            <w:pPr>
              <w:rPr>
                <w:rFonts w:ascii="Times New Roman" w:hAnsi="Times New Roman" w:cs="Times New Roman"/>
                <w:sz w:val="24"/>
                <w:szCs w:val="24"/>
                <w:lang w:val="kk-KZ"/>
              </w:rPr>
            </w:pPr>
            <w:r w:rsidRPr="003A0515">
              <w:rPr>
                <w:rFonts w:ascii="Times New Roman" w:eastAsia="Times New Roman" w:hAnsi="Times New Roman" w:cs="Times New Roman"/>
                <w:b/>
                <w:sz w:val="24"/>
                <w:szCs w:val="24"/>
                <w:lang w:val="kk-KZ"/>
              </w:rPr>
              <w:t>(физикалық қасиеттерді дамыту)</w:t>
            </w:r>
            <w:r w:rsidRPr="003A0515">
              <w:rPr>
                <w:rFonts w:ascii="Times New Roman" w:eastAsia="Times New Roman" w:hAnsi="Times New Roman" w:cs="Times New Roman"/>
                <w:b/>
                <w:sz w:val="24"/>
                <w:szCs w:val="24"/>
                <w:lang w:val="kk-KZ"/>
              </w:rPr>
              <w:tab/>
            </w:r>
            <w:r w:rsidRPr="003A0515">
              <w:rPr>
                <w:rFonts w:ascii="Times New Roman" w:eastAsia="Times New Roman" w:hAnsi="Times New Roman" w:cs="Times New Roman"/>
                <w:sz w:val="24"/>
                <w:szCs w:val="24"/>
                <w:lang w:val="kk-KZ"/>
              </w:rPr>
              <w:tab/>
            </w:r>
          </w:p>
        </w:tc>
        <w:tc>
          <w:tcPr>
            <w:tcW w:w="2693" w:type="dxa"/>
            <w:tcBorders>
              <w:top w:val="single" w:sz="4" w:space="0" w:color="auto"/>
              <w:left w:val="single" w:sz="4" w:space="0" w:color="auto"/>
              <w:bottom w:val="single" w:sz="4" w:space="0" w:color="auto"/>
              <w:right w:val="single" w:sz="4" w:space="0" w:color="auto"/>
            </w:tcBorders>
          </w:tcPr>
          <w:p w:rsidR="007B6A88" w:rsidRPr="003A0515" w:rsidRDefault="00752CA4" w:rsidP="007B6A88">
            <w:pPr>
              <w:rPr>
                <w:rFonts w:ascii="Times New Roman" w:hAnsi="Times New Roman" w:cs="Times New Roman"/>
                <w:b/>
                <w:color w:val="000000"/>
                <w:sz w:val="24"/>
                <w:szCs w:val="24"/>
                <w:lang w:val="kk-KZ"/>
              </w:rPr>
            </w:pPr>
            <w:r>
              <w:rPr>
                <w:rFonts w:ascii="Times New Roman" w:hAnsi="Times New Roman" w:cs="Times New Roman"/>
                <w:sz w:val="24"/>
                <w:szCs w:val="24"/>
                <w:lang w:val="kk-KZ"/>
              </w:rPr>
              <w:t xml:space="preserve">Мариямға </w:t>
            </w:r>
            <w:r w:rsidR="007B6A88" w:rsidRPr="003A0515">
              <w:rPr>
                <w:rFonts w:ascii="Times New Roman" w:hAnsi="Times New Roman" w:cs="Times New Roman"/>
                <w:sz w:val="24"/>
                <w:szCs w:val="24"/>
                <w:lang w:val="kk-KZ"/>
              </w:rPr>
              <w:t xml:space="preserve"> бесік жырларын, халық әндерін, ертегілерді, авторлық шығармаларды тыңдауда.  </w:t>
            </w:r>
            <w:r w:rsidR="007B6A88" w:rsidRPr="003A0515">
              <w:rPr>
                <w:rFonts w:ascii="Times New Roman" w:hAnsi="Times New Roman" w:cs="Times New Roman"/>
                <w:b/>
                <w:color w:val="000000"/>
                <w:sz w:val="24"/>
                <w:szCs w:val="24"/>
                <w:lang w:val="kk-KZ"/>
              </w:rPr>
              <w:t>(коммуникативтік дағдыларды дамыту)</w:t>
            </w:r>
          </w:p>
          <w:p w:rsidR="007B6A88" w:rsidRPr="003A0515" w:rsidRDefault="007B6A88" w:rsidP="007B6A88">
            <w:pPr>
              <w:rPr>
                <w:rFonts w:ascii="Times New Roman" w:hAnsi="Times New Roman" w:cs="Times New Roman"/>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7B6A88" w:rsidRPr="003A0515" w:rsidRDefault="0048065F" w:rsidP="007B6A88">
            <w:pPr>
              <w:rPr>
                <w:rFonts w:ascii="Times New Roman" w:hAnsi="Times New Roman" w:cs="Times New Roman"/>
                <w:sz w:val="24"/>
                <w:szCs w:val="24"/>
                <w:lang w:val="kk-KZ"/>
              </w:rPr>
            </w:pPr>
            <w:r>
              <w:rPr>
                <w:rFonts w:ascii="Times New Roman" w:hAnsi="Times New Roman" w:cs="Times New Roman"/>
                <w:sz w:val="24"/>
                <w:szCs w:val="24"/>
                <w:lang w:val="kk-KZ"/>
              </w:rPr>
              <w:t>Ерназарға</w:t>
            </w:r>
            <w:r w:rsidR="00752CA4">
              <w:rPr>
                <w:rFonts w:ascii="Times New Roman" w:hAnsi="Times New Roman" w:cs="Times New Roman"/>
                <w:sz w:val="24"/>
                <w:szCs w:val="24"/>
                <w:lang w:val="kk-KZ"/>
              </w:rPr>
              <w:t xml:space="preserve"> </w:t>
            </w:r>
            <w:r w:rsidR="007B6A88" w:rsidRPr="003A0515">
              <w:rPr>
                <w:rFonts w:ascii="Times New Roman" w:hAnsi="Times New Roman" w:cs="Times New Roman"/>
                <w:sz w:val="24"/>
                <w:szCs w:val="24"/>
                <w:lang w:val="kk-KZ"/>
              </w:rPr>
              <w:t xml:space="preserve"> үлгі мен ауызша нұсқауға сүйеніп, тапсырмаларды орындауға дағдыландыру. </w:t>
            </w:r>
            <w:r w:rsidR="007B6A88" w:rsidRPr="003A0515">
              <w:rPr>
                <w:rFonts w:ascii="Times New Roman" w:eastAsia="Times New Roman" w:hAnsi="Times New Roman" w:cs="Times New Roman"/>
                <w:b/>
                <w:sz w:val="24"/>
                <w:szCs w:val="24"/>
                <w:lang w:val="kk-KZ"/>
              </w:rPr>
              <w:t>(танымдық- зияткерлік дағдыларын дамыту)</w:t>
            </w:r>
          </w:p>
        </w:tc>
        <w:tc>
          <w:tcPr>
            <w:tcW w:w="2551" w:type="dxa"/>
            <w:tcBorders>
              <w:top w:val="single" w:sz="4" w:space="0" w:color="auto"/>
              <w:left w:val="single" w:sz="4" w:space="0" w:color="auto"/>
              <w:bottom w:val="single" w:sz="4" w:space="0" w:color="auto"/>
              <w:right w:val="single" w:sz="4" w:space="0" w:color="auto"/>
            </w:tcBorders>
          </w:tcPr>
          <w:p w:rsidR="007B6A88" w:rsidRPr="003A0515" w:rsidRDefault="0048065F" w:rsidP="007B6A88">
            <w:pPr>
              <w:rPr>
                <w:rFonts w:ascii="Times New Roman" w:hAnsi="Times New Roman" w:cs="Times New Roman"/>
                <w:b/>
                <w:sz w:val="24"/>
                <w:szCs w:val="24"/>
                <w:lang w:val="kk-KZ"/>
              </w:rPr>
            </w:pPr>
            <w:r>
              <w:rPr>
                <w:rFonts w:ascii="Times New Roman" w:hAnsi="Times New Roman" w:cs="Times New Roman"/>
                <w:sz w:val="24"/>
                <w:szCs w:val="24"/>
                <w:lang w:val="kk-KZ"/>
              </w:rPr>
              <w:t>Айжұлдызға</w:t>
            </w:r>
            <w:r w:rsidR="00752CA4">
              <w:rPr>
                <w:rFonts w:ascii="Times New Roman" w:hAnsi="Times New Roman" w:cs="Times New Roman"/>
                <w:sz w:val="24"/>
                <w:szCs w:val="24"/>
                <w:lang w:val="kk-KZ"/>
              </w:rPr>
              <w:t xml:space="preserve"> </w:t>
            </w:r>
            <w:r w:rsidR="007B6A88" w:rsidRPr="003A0515">
              <w:rPr>
                <w:rFonts w:ascii="Times New Roman" w:hAnsi="Times New Roman" w:cs="Times New Roman"/>
                <w:sz w:val="24"/>
                <w:szCs w:val="24"/>
                <w:lang w:val="kk-KZ"/>
              </w:rPr>
              <w:t xml:space="preserve"> қаламды дұрыс ұстауға, тік және тұйықталған дөңгелек сызықтарды қағаз бетінде жеңіл жүргізуге үйрету. </w:t>
            </w:r>
            <w:r w:rsidR="007B6A88" w:rsidRPr="003A0515">
              <w:rPr>
                <w:rFonts w:ascii="Times New Roman" w:hAnsi="Times New Roman" w:cs="Times New Roman"/>
                <w:b/>
                <w:sz w:val="24"/>
                <w:szCs w:val="24"/>
                <w:lang w:val="kk-KZ"/>
              </w:rPr>
              <w:t>(шығармашылық дағдыларын, зерттеу іс - әрекетін дамыту)</w:t>
            </w:r>
          </w:p>
          <w:p w:rsidR="007B6A88" w:rsidRPr="003A0515" w:rsidRDefault="007B6A88" w:rsidP="007B6A88">
            <w:pPr>
              <w:rPr>
                <w:rFonts w:ascii="Times New Roman" w:hAnsi="Times New Roman" w:cs="Times New Roman"/>
                <w:sz w:val="24"/>
                <w:szCs w:val="24"/>
                <w:lang w:val="kk-KZ"/>
              </w:rPr>
            </w:pPr>
          </w:p>
        </w:tc>
        <w:tc>
          <w:tcPr>
            <w:tcW w:w="2588" w:type="dxa"/>
            <w:tcBorders>
              <w:top w:val="single" w:sz="4" w:space="0" w:color="auto"/>
              <w:left w:val="single" w:sz="4" w:space="0" w:color="auto"/>
              <w:bottom w:val="single" w:sz="4" w:space="0" w:color="auto"/>
              <w:right w:val="single" w:sz="4" w:space="0" w:color="auto"/>
            </w:tcBorders>
          </w:tcPr>
          <w:p w:rsidR="007B6A88" w:rsidRPr="003A0515" w:rsidRDefault="00752CA4" w:rsidP="007B6A88">
            <w:pPr>
              <w:rPr>
                <w:rFonts w:ascii="Times New Roman" w:hAnsi="Times New Roman" w:cs="Times New Roman"/>
                <w:sz w:val="24"/>
                <w:szCs w:val="24"/>
                <w:lang w:val="kk-KZ"/>
              </w:rPr>
            </w:pPr>
            <w:r>
              <w:rPr>
                <w:rFonts w:ascii="Times New Roman" w:hAnsi="Times New Roman" w:cs="Times New Roman"/>
                <w:sz w:val="24"/>
                <w:szCs w:val="24"/>
                <w:lang w:val="kk-KZ"/>
              </w:rPr>
              <w:t>А</w:t>
            </w:r>
            <w:r w:rsidR="0048065F">
              <w:rPr>
                <w:rFonts w:ascii="Times New Roman" w:hAnsi="Times New Roman" w:cs="Times New Roman"/>
                <w:sz w:val="24"/>
                <w:szCs w:val="24"/>
                <w:lang w:val="kk-KZ"/>
              </w:rPr>
              <w:t xml:space="preserve">ялаға </w:t>
            </w:r>
            <w:r w:rsidR="007B6A88" w:rsidRPr="003A0515">
              <w:rPr>
                <w:rFonts w:ascii="Times New Roman" w:hAnsi="Times New Roman" w:cs="Times New Roman"/>
                <w:sz w:val="24"/>
                <w:szCs w:val="24"/>
                <w:lang w:val="kk-KZ"/>
              </w:rPr>
              <w:t xml:space="preserve">ересектердің еңбек әрекеттерін бақылауға дағдыландыру. </w:t>
            </w:r>
            <w:r w:rsidR="007B6A88" w:rsidRPr="003A0515">
              <w:rPr>
                <w:rFonts w:ascii="Times New Roman" w:eastAsia="Times New Roman" w:hAnsi="Times New Roman" w:cs="Times New Roman"/>
                <w:b/>
                <w:sz w:val="24"/>
                <w:szCs w:val="24"/>
                <w:lang w:val="kk-KZ" w:eastAsia="ru-RU"/>
              </w:rPr>
              <w:t>(әлеуметтік – эмоционолды дағдыларын дамыту)</w:t>
            </w:r>
          </w:p>
        </w:tc>
      </w:tr>
      <w:tr w:rsidR="007B6A88" w:rsidRPr="003A0515" w:rsidTr="007B6A88">
        <w:tc>
          <w:tcPr>
            <w:tcW w:w="2431" w:type="dxa"/>
            <w:tcBorders>
              <w:top w:val="single" w:sz="4" w:space="0" w:color="auto"/>
              <w:left w:val="single" w:sz="4" w:space="0" w:color="auto"/>
              <w:bottom w:val="single" w:sz="4" w:space="0" w:color="auto"/>
              <w:right w:val="single" w:sz="4" w:space="0" w:color="auto"/>
            </w:tcBorders>
            <w:hideMark/>
          </w:tcPr>
          <w:p w:rsidR="00752CA4" w:rsidRDefault="007B6A88" w:rsidP="00752CA4">
            <w:pPr>
              <w:spacing w:line="240" w:lineRule="auto"/>
              <w:jc w:val="center"/>
              <w:rPr>
                <w:rFonts w:ascii="Times New Roman" w:hAnsi="Times New Roman" w:cs="Times New Roman"/>
                <w:b/>
                <w:bCs/>
                <w:sz w:val="24"/>
                <w:szCs w:val="24"/>
                <w:lang w:val="kk-KZ"/>
              </w:rPr>
            </w:pPr>
            <w:r w:rsidRPr="003A0515">
              <w:rPr>
                <w:rFonts w:ascii="Times New Roman" w:hAnsi="Times New Roman" w:cs="Times New Roman"/>
                <w:b/>
                <w:bCs/>
                <w:sz w:val="24"/>
                <w:szCs w:val="24"/>
                <w:lang w:val="kk-KZ"/>
              </w:rPr>
              <w:t xml:space="preserve">Серуенге </w:t>
            </w:r>
          </w:p>
          <w:p w:rsidR="007B6A88" w:rsidRPr="003A0515" w:rsidRDefault="007B6A88" w:rsidP="00752CA4">
            <w:pPr>
              <w:spacing w:line="240" w:lineRule="auto"/>
              <w:jc w:val="center"/>
              <w:rPr>
                <w:rFonts w:ascii="Times New Roman" w:hAnsi="Times New Roman" w:cs="Times New Roman"/>
                <w:b/>
                <w:bCs/>
                <w:sz w:val="24"/>
                <w:szCs w:val="24"/>
                <w:lang w:val="kk-KZ"/>
              </w:rPr>
            </w:pPr>
            <w:r w:rsidRPr="003A0515">
              <w:rPr>
                <w:rFonts w:ascii="Times New Roman" w:hAnsi="Times New Roman" w:cs="Times New Roman"/>
                <w:b/>
                <w:bCs/>
                <w:sz w:val="24"/>
                <w:szCs w:val="24"/>
                <w:lang w:val="kk-KZ"/>
              </w:rPr>
              <w:lastRenderedPageBreak/>
              <w:t>дайындық</w:t>
            </w:r>
          </w:p>
        </w:tc>
        <w:tc>
          <w:tcPr>
            <w:tcW w:w="13219" w:type="dxa"/>
            <w:gridSpan w:val="6"/>
            <w:tcBorders>
              <w:top w:val="single" w:sz="4" w:space="0" w:color="auto"/>
              <w:left w:val="single" w:sz="4" w:space="0" w:color="auto"/>
              <w:bottom w:val="single" w:sz="4" w:space="0" w:color="auto"/>
              <w:right w:val="single" w:sz="4" w:space="0" w:color="auto"/>
            </w:tcBorders>
          </w:tcPr>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b/>
                <w:sz w:val="24"/>
                <w:szCs w:val="24"/>
                <w:lang w:val="kk-KZ"/>
              </w:rPr>
              <w:lastRenderedPageBreak/>
              <w:t>Мақсаты:</w:t>
            </w:r>
            <w:r w:rsidRPr="003A0515">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r w:rsidRPr="003A0515">
              <w:rPr>
                <w:rFonts w:ascii="Times New Roman" w:eastAsia="Times New Roman" w:hAnsi="Times New Roman" w:cs="Times New Roman"/>
                <w:b/>
                <w:sz w:val="24"/>
                <w:szCs w:val="24"/>
                <w:lang w:val="kk-KZ"/>
              </w:rPr>
              <w:t xml:space="preserve">(мәдени-гигиеналық дағдыларды </w:t>
            </w:r>
            <w:r w:rsidRPr="003A0515">
              <w:rPr>
                <w:rFonts w:ascii="Times New Roman" w:eastAsia="Times New Roman" w:hAnsi="Times New Roman" w:cs="Times New Roman"/>
                <w:b/>
                <w:sz w:val="24"/>
                <w:szCs w:val="24"/>
                <w:lang w:val="kk-KZ"/>
              </w:rPr>
              <w:lastRenderedPageBreak/>
              <w:t>қалыптастыру)</w:t>
            </w:r>
          </w:p>
        </w:tc>
      </w:tr>
      <w:tr w:rsidR="007B6A88" w:rsidRPr="00B64101" w:rsidTr="007B6A88">
        <w:tc>
          <w:tcPr>
            <w:tcW w:w="2431" w:type="dxa"/>
            <w:tcBorders>
              <w:top w:val="single" w:sz="4" w:space="0" w:color="auto"/>
              <w:left w:val="single" w:sz="4" w:space="0" w:color="auto"/>
              <w:bottom w:val="single" w:sz="4" w:space="0" w:color="auto"/>
              <w:right w:val="single" w:sz="4" w:space="0" w:color="auto"/>
            </w:tcBorders>
            <w:hideMark/>
          </w:tcPr>
          <w:p w:rsidR="007B6A88" w:rsidRPr="003A0515" w:rsidRDefault="007B6A88" w:rsidP="00752CA4">
            <w:pPr>
              <w:spacing w:line="240" w:lineRule="auto"/>
              <w:jc w:val="center"/>
              <w:rPr>
                <w:rFonts w:ascii="Times New Roman" w:eastAsiaTheme="minorEastAsia" w:hAnsi="Times New Roman" w:cs="Times New Roman"/>
                <w:b/>
                <w:bCs/>
                <w:sz w:val="24"/>
                <w:szCs w:val="24"/>
                <w:lang w:val="kk-KZ"/>
              </w:rPr>
            </w:pPr>
            <w:r w:rsidRPr="003A0515">
              <w:rPr>
                <w:rFonts w:ascii="Times New Roman" w:hAnsi="Times New Roman" w:cs="Times New Roman"/>
                <w:b/>
                <w:bCs/>
                <w:sz w:val="24"/>
                <w:szCs w:val="24"/>
                <w:lang w:val="kk-KZ"/>
              </w:rPr>
              <w:lastRenderedPageBreak/>
              <w:t>Серуен</w:t>
            </w:r>
          </w:p>
        </w:tc>
        <w:tc>
          <w:tcPr>
            <w:tcW w:w="2410" w:type="dxa"/>
            <w:tcBorders>
              <w:top w:val="single" w:sz="4" w:space="0" w:color="auto"/>
              <w:left w:val="single" w:sz="4" w:space="0" w:color="auto"/>
              <w:bottom w:val="single" w:sz="4" w:space="0" w:color="auto"/>
              <w:right w:val="single" w:sz="4" w:space="0" w:color="auto"/>
            </w:tcBorders>
          </w:tcPr>
          <w:p w:rsidR="007B6A88" w:rsidRPr="00EA2365" w:rsidRDefault="007B6A88" w:rsidP="007B6A88">
            <w:pPr>
              <w:rPr>
                <w:rFonts w:ascii="Times New Roman" w:hAnsi="Times New Roman" w:cs="Times New Roman"/>
                <w:b/>
                <w:sz w:val="24"/>
                <w:lang w:val="kk-KZ"/>
              </w:rPr>
            </w:pPr>
            <w:r w:rsidRPr="003A0515">
              <w:rPr>
                <w:rFonts w:ascii="Times New Roman" w:hAnsi="Times New Roman" w:cs="Times New Roman"/>
                <w:b/>
                <w:sz w:val="24"/>
                <w:szCs w:val="24"/>
                <w:lang w:val="kk-KZ"/>
              </w:rPr>
              <w:t>1.Бақылау:</w:t>
            </w:r>
            <w:r w:rsidR="00752CA4">
              <w:rPr>
                <w:rFonts w:ascii="Times New Roman" w:hAnsi="Times New Roman" w:cs="Times New Roman"/>
                <w:b/>
                <w:sz w:val="24"/>
                <w:szCs w:val="24"/>
                <w:lang w:val="kk-KZ"/>
              </w:rPr>
              <w:t xml:space="preserve"> </w:t>
            </w:r>
            <w:r w:rsidRPr="00EA2365">
              <w:rPr>
                <w:rFonts w:ascii="Times New Roman" w:hAnsi="Times New Roman" w:cs="Times New Roman"/>
                <w:b/>
                <w:sz w:val="24"/>
                <w:lang w:val="kk-KZ"/>
              </w:rPr>
              <w:t>Ұшып</w:t>
            </w:r>
            <w:r>
              <w:rPr>
                <w:rFonts w:ascii="Times New Roman" w:hAnsi="Times New Roman" w:cs="Times New Roman"/>
                <w:b/>
                <w:sz w:val="24"/>
                <w:lang w:val="kk-KZ"/>
              </w:rPr>
              <w:t xml:space="preserve"> кететін құстарды бақылауды жалғастыру.</w:t>
            </w:r>
          </w:p>
          <w:p w:rsidR="007B6A88" w:rsidRPr="001D7896" w:rsidRDefault="007B6A88" w:rsidP="007B6A88">
            <w:pPr>
              <w:rPr>
                <w:rFonts w:ascii="Times New Roman" w:hAnsi="Times New Roman" w:cs="Times New Roman"/>
                <w:sz w:val="24"/>
                <w:lang w:val="kk-KZ"/>
              </w:rPr>
            </w:pPr>
            <w:r w:rsidRPr="00EA2365">
              <w:rPr>
                <w:rFonts w:ascii="Times New Roman" w:hAnsi="Times New Roman" w:cs="Times New Roman"/>
                <w:b/>
                <w:sz w:val="24"/>
                <w:lang w:val="kk-KZ"/>
              </w:rPr>
              <w:t>Мақсаты:</w:t>
            </w:r>
            <w:r>
              <w:rPr>
                <w:rFonts w:ascii="Times New Roman" w:hAnsi="Times New Roman" w:cs="Times New Roman"/>
                <w:sz w:val="24"/>
                <w:lang w:val="kk-KZ"/>
              </w:rPr>
              <w:t xml:space="preserve"> Ұшып кететін құстар туралы түсініктерін кеңейту. Құстарға деген танымдық қызығушылықтарын арттыру. </w:t>
            </w:r>
          </w:p>
          <w:p w:rsidR="007B6A88" w:rsidRPr="003A0515" w:rsidRDefault="007B6A88" w:rsidP="007B6A88">
            <w:pPr>
              <w:tabs>
                <w:tab w:val="left" w:pos="2640"/>
              </w:tabs>
              <w:rPr>
                <w:rFonts w:ascii="Times New Roman" w:hAnsi="Times New Roman" w:cs="Times New Roman"/>
                <w:b/>
                <w:color w:val="000000"/>
                <w:sz w:val="24"/>
                <w:szCs w:val="24"/>
                <w:lang w:val="kk-KZ"/>
              </w:rPr>
            </w:pPr>
            <w:r w:rsidRPr="003A0515">
              <w:rPr>
                <w:rFonts w:ascii="Times New Roman" w:hAnsi="Times New Roman" w:cs="Times New Roman"/>
                <w:b/>
                <w:sz w:val="24"/>
                <w:szCs w:val="24"/>
                <w:lang w:val="kk-KZ"/>
              </w:rPr>
              <w:t>2. Қимылдық ойын:</w:t>
            </w:r>
            <w:r w:rsidRPr="003A0515">
              <w:rPr>
                <w:rFonts w:ascii="Times New Roman" w:hAnsi="Times New Roman" w:cs="Times New Roman"/>
                <w:b/>
                <w:color w:val="000000"/>
                <w:sz w:val="24"/>
                <w:szCs w:val="24"/>
                <w:lang w:val="kk-KZ"/>
              </w:rPr>
              <w:t xml:space="preserve">«Күн мен түн» </w:t>
            </w:r>
          </w:p>
          <w:p w:rsidR="007B6A88" w:rsidRPr="003A0515" w:rsidRDefault="007B6A88" w:rsidP="007B6A88">
            <w:pPr>
              <w:tabs>
                <w:tab w:val="left" w:pos="2640"/>
              </w:tabs>
              <w:rPr>
                <w:rFonts w:ascii="Times New Roman" w:hAnsi="Times New Roman" w:cs="Times New Roman"/>
                <w:color w:val="000000"/>
                <w:sz w:val="24"/>
                <w:szCs w:val="24"/>
                <w:lang w:val="kk-KZ"/>
              </w:rPr>
            </w:pPr>
            <w:r w:rsidRPr="003A0515">
              <w:rPr>
                <w:rFonts w:ascii="Times New Roman" w:hAnsi="Times New Roman" w:cs="Times New Roman"/>
                <w:b/>
                <w:color w:val="000000"/>
                <w:sz w:val="24"/>
                <w:szCs w:val="24"/>
                <w:lang w:val="kk-KZ"/>
              </w:rPr>
              <w:t xml:space="preserve">Мақсаты: </w:t>
            </w:r>
            <w:r w:rsidRPr="003A0515">
              <w:rPr>
                <w:rFonts w:ascii="Times New Roman" w:hAnsi="Times New Roman" w:cs="Times New Roman"/>
                <w:color w:val="000000"/>
                <w:sz w:val="24"/>
                <w:szCs w:val="24"/>
                <w:lang w:val="kk-KZ"/>
              </w:rPr>
              <w:t xml:space="preserve">балаларды әртүрлі қимыл-қозғалысын үйрету. Ептілікке, шапшаңдыққа, төзімділікке тәрбиелеу. </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color w:val="000000"/>
                <w:sz w:val="24"/>
                <w:szCs w:val="24"/>
                <w:lang w:val="kk-KZ"/>
              </w:rPr>
              <w:t xml:space="preserve">Жүру барысы: </w:t>
            </w:r>
            <w:r w:rsidRPr="003A0515">
              <w:rPr>
                <w:rFonts w:ascii="Times New Roman" w:hAnsi="Times New Roman" w:cs="Times New Roman"/>
                <w:color w:val="000000"/>
                <w:sz w:val="24"/>
                <w:szCs w:val="24"/>
                <w:lang w:val="kk-KZ"/>
              </w:rPr>
              <w:t xml:space="preserve">ұзындығы 40-60 метрлік алаңның ортасында арасы 2м параллель екі сызық сызылады. Балалар екі топқа бөлініп, қарама-қарсы екі сызықтың бойына тұрады. Топтың біріне «түн», екіншісіне «күн» деп ат қояды. Тәрбиеші </w:t>
            </w:r>
            <w:r w:rsidRPr="003A0515">
              <w:rPr>
                <w:rFonts w:ascii="Times New Roman" w:hAnsi="Times New Roman" w:cs="Times New Roman"/>
                <w:color w:val="000000"/>
                <w:sz w:val="24"/>
                <w:szCs w:val="24"/>
                <w:lang w:val="kk-KZ"/>
              </w:rPr>
              <w:lastRenderedPageBreak/>
              <w:t>«күн» десе күн тобындағылар, түн тобындағыларды алаң шетіне қуып барады. Ұстап алғандарды өз тобына қосып алады. Және керісінше болып ойын жалғаса береді.</w:t>
            </w:r>
          </w:p>
        </w:tc>
        <w:tc>
          <w:tcPr>
            <w:tcW w:w="2693" w:type="dxa"/>
            <w:tcBorders>
              <w:top w:val="single" w:sz="4" w:space="0" w:color="auto"/>
              <w:left w:val="single" w:sz="4" w:space="0" w:color="auto"/>
              <w:bottom w:val="single" w:sz="4" w:space="0" w:color="auto"/>
              <w:right w:val="single" w:sz="4" w:space="0" w:color="auto"/>
            </w:tcBorders>
          </w:tcPr>
          <w:p w:rsidR="007B6A88" w:rsidRPr="00E63C2E" w:rsidRDefault="007B6A88" w:rsidP="007B6A88">
            <w:pPr>
              <w:rPr>
                <w:rFonts w:ascii="Times New Roman" w:hAnsi="Times New Roman" w:cs="Times New Roman"/>
                <w:b/>
                <w:sz w:val="24"/>
                <w:lang w:val="kk-KZ"/>
              </w:rPr>
            </w:pPr>
            <w:r w:rsidRPr="003A0515">
              <w:rPr>
                <w:rFonts w:ascii="Times New Roman" w:hAnsi="Times New Roman" w:cs="Times New Roman"/>
                <w:b/>
                <w:sz w:val="24"/>
                <w:szCs w:val="24"/>
                <w:lang w:val="kk-KZ"/>
              </w:rPr>
              <w:lastRenderedPageBreak/>
              <w:t xml:space="preserve"> 1.Бақылау:</w:t>
            </w:r>
            <w:r w:rsidRPr="00E63C2E">
              <w:rPr>
                <w:rFonts w:ascii="Times New Roman" w:hAnsi="Times New Roman" w:cs="Times New Roman"/>
                <w:b/>
                <w:sz w:val="24"/>
                <w:lang w:val="kk-KZ"/>
              </w:rPr>
              <w:t xml:space="preserve">Құстарды бақылауды жалғастыру (торғай) </w:t>
            </w:r>
          </w:p>
          <w:p w:rsidR="007B6A88" w:rsidRPr="001D7896" w:rsidRDefault="007B6A88" w:rsidP="007B6A88">
            <w:pPr>
              <w:rPr>
                <w:rFonts w:ascii="Times New Roman" w:hAnsi="Times New Roman" w:cs="Times New Roman"/>
                <w:sz w:val="24"/>
                <w:lang w:val="kk-KZ"/>
              </w:rPr>
            </w:pPr>
            <w:r w:rsidRPr="00E63C2E">
              <w:rPr>
                <w:rFonts w:ascii="Times New Roman" w:hAnsi="Times New Roman" w:cs="Times New Roman"/>
                <w:b/>
                <w:sz w:val="24"/>
                <w:lang w:val="kk-KZ"/>
              </w:rPr>
              <w:t>Мақсаты:</w:t>
            </w:r>
            <w:r>
              <w:rPr>
                <w:rFonts w:ascii="Times New Roman" w:hAnsi="Times New Roman" w:cs="Times New Roman"/>
                <w:sz w:val="24"/>
                <w:lang w:val="kk-KZ"/>
              </w:rPr>
              <w:t xml:space="preserve"> Торғай туралы білімдерін тиянақтау. Күздің келуімен құстар мінез-құлқының өзгеруін көре білуге үйрету. Зейіндері мен есте сақтау қабілеттерін арттыру. </w:t>
            </w:r>
          </w:p>
          <w:p w:rsidR="007B6A88" w:rsidRPr="003A0515" w:rsidRDefault="007B6A88" w:rsidP="007B6A88">
            <w:pPr>
              <w:tabs>
                <w:tab w:val="left" w:pos="2640"/>
              </w:tabs>
              <w:rPr>
                <w:rFonts w:ascii="Times New Roman" w:hAnsi="Times New Roman" w:cs="Times New Roman"/>
                <w:color w:val="000000"/>
                <w:sz w:val="24"/>
                <w:szCs w:val="24"/>
                <w:lang w:val="kk-KZ"/>
              </w:rPr>
            </w:pPr>
            <w:r w:rsidRPr="003A0515">
              <w:rPr>
                <w:rFonts w:ascii="Times New Roman" w:hAnsi="Times New Roman" w:cs="Times New Roman"/>
                <w:b/>
                <w:sz w:val="24"/>
                <w:szCs w:val="24"/>
                <w:lang w:val="kk-KZ"/>
              </w:rPr>
              <w:t>2. Қимылдық ойын:</w:t>
            </w:r>
            <w:r w:rsidRPr="003A0515">
              <w:rPr>
                <w:rFonts w:ascii="Times New Roman" w:hAnsi="Times New Roman" w:cs="Times New Roman"/>
                <w:b/>
                <w:color w:val="000000"/>
                <w:sz w:val="24"/>
                <w:szCs w:val="24"/>
                <w:lang w:val="kk-KZ"/>
              </w:rPr>
              <w:t xml:space="preserve">«Итеріспек» Мақсаты: </w:t>
            </w:r>
            <w:r w:rsidRPr="003A0515">
              <w:rPr>
                <w:rFonts w:ascii="Times New Roman" w:hAnsi="Times New Roman" w:cs="Times New Roman"/>
                <w:color w:val="000000"/>
                <w:sz w:val="24"/>
                <w:szCs w:val="24"/>
                <w:lang w:val="kk-KZ"/>
              </w:rPr>
              <w:t xml:space="preserve">балалардың қимыл-әрекеттерін бір аяқпен секіре алу шеберліктерін жаттықтыру, ептілік, жылдамдық, сезімталдық, табандылық сияқты қасиеттермен дамыту. </w:t>
            </w:r>
          </w:p>
          <w:p w:rsidR="007B6A88" w:rsidRPr="003A0515" w:rsidRDefault="007B6A88" w:rsidP="007B6A88">
            <w:pPr>
              <w:tabs>
                <w:tab w:val="left" w:pos="2640"/>
              </w:tabs>
              <w:rPr>
                <w:rFonts w:ascii="Times New Roman" w:hAnsi="Times New Roman" w:cs="Times New Roman"/>
                <w:b/>
                <w:sz w:val="24"/>
                <w:szCs w:val="24"/>
                <w:lang w:val="kk-KZ"/>
              </w:rPr>
            </w:pPr>
            <w:r w:rsidRPr="003A0515">
              <w:rPr>
                <w:rFonts w:ascii="Times New Roman" w:hAnsi="Times New Roman" w:cs="Times New Roman"/>
                <w:b/>
                <w:color w:val="000000"/>
                <w:sz w:val="24"/>
                <w:szCs w:val="24"/>
                <w:lang w:val="kk-KZ"/>
              </w:rPr>
              <w:t xml:space="preserve">Жүру барысы: </w:t>
            </w:r>
            <w:r w:rsidRPr="003A0515">
              <w:rPr>
                <w:rFonts w:ascii="Times New Roman" w:hAnsi="Times New Roman" w:cs="Times New Roman"/>
                <w:color w:val="000000"/>
                <w:sz w:val="24"/>
                <w:szCs w:val="24"/>
                <w:lang w:val="kk-KZ"/>
              </w:rPr>
              <w:t xml:space="preserve">ойын көгалда өткізіледі. Үлкен шеңбер сызылады, ортаға екі ойыншы шығады. егер бір аяқпен секіріп жүріп, екі баланың біреуі екінші аяғын жерге тигізбестен қарсыласын шеңберден итеріп шығарса </w:t>
            </w:r>
            <w:r w:rsidRPr="003A0515">
              <w:rPr>
                <w:rFonts w:ascii="Times New Roman" w:hAnsi="Times New Roman" w:cs="Times New Roman"/>
                <w:color w:val="000000"/>
                <w:sz w:val="24"/>
                <w:szCs w:val="24"/>
                <w:lang w:val="kk-KZ"/>
              </w:rPr>
              <w:lastRenderedPageBreak/>
              <w:t xml:space="preserve">жеңгені. </w:t>
            </w:r>
            <w:r w:rsidRPr="003A0515">
              <w:rPr>
                <w:rFonts w:ascii="Times New Roman" w:hAnsi="Times New Roman" w:cs="Times New Roman"/>
                <w:color w:val="000000"/>
                <w:sz w:val="24"/>
                <w:szCs w:val="24"/>
              </w:rPr>
              <w:t>Аяғынжергетигізіпалса, жеңілгені. ойынжалғасабереді.</w:t>
            </w:r>
          </w:p>
        </w:tc>
        <w:tc>
          <w:tcPr>
            <w:tcW w:w="2977" w:type="dxa"/>
            <w:gridSpan w:val="2"/>
            <w:tcBorders>
              <w:top w:val="single" w:sz="4" w:space="0" w:color="auto"/>
              <w:left w:val="single" w:sz="4" w:space="0" w:color="auto"/>
              <w:bottom w:val="single" w:sz="4" w:space="0" w:color="auto"/>
              <w:right w:val="single" w:sz="4" w:space="0" w:color="auto"/>
            </w:tcBorders>
          </w:tcPr>
          <w:p w:rsidR="007B6A88" w:rsidRPr="00E63C2E" w:rsidRDefault="007B6A88" w:rsidP="007B6A88">
            <w:pPr>
              <w:rPr>
                <w:rFonts w:ascii="Times New Roman" w:hAnsi="Times New Roman" w:cs="Times New Roman"/>
                <w:b/>
                <w:sz w:val="24"/>
                <w:lang w:val="kk-KZ"/>
              </w:rPr>
            </w:pPr>
            <w:r w:rsidRPr="003A0515">
              <w:rPr>
                <w:rFonts w:ascii="Times New Roman" w:hAnsi="Times New Roman" w:cs="Times New Roman"/>
                <w:b/>
                <w:sz w:val="24"/>
                <w:szCs w:val="24"/>
                <w:lang w:val="kk-KZ"/>
              </w:rPr>
              <w:lastRenderedPageBreak/>
              <w:t>1.Бақылау:</w:t>
            </w:r>
            <w:r>
              <w:rPr>
                <w:rFonts w:ascii="Times New Roman" w:hAnsi="Times New Roman" w:cs="Times New Roman"/>
                <w:b/>
                <w:sz w:val="24"/>
                <w:lang w:val="kk-KZ"/>
              </w:rPr>
              <w:t>Желді бақылауды жалғастыру.</w:t>
            </w:r>
          </w:p>
          <w:p w:rsidR="007B6A88" w:rsidRPr="001D7896" w:rsidRDefault="007B6A88" w:rsidP="007B6A88">
            <w:pPr>
              <w:rPr>
                <w:rFonts w:ascii="Times New Roman" w:hAnsi="Times New Roman" w:cs="Times New Roman"/>
                <w:sz w:val="24"/>
                <w:lang w:val="kk-KZ"/>
              </w:rPr>
            </w:pPr>
            <w:r w:rsidRPr="00E63C2E">
              <w:rPr>
                <w:rFonts w:ascii="Times New Roman" w:hAnsi="Times New Roman" w:cs="Times New Roman"/>
                <w:b/>
                <w:sz w:val="24"/>
                <w:lang w:val="kk-KZ"/>
              </w:rPr>
              <w:t>Мақсаты:</w:t>
            </w:r>
            <w:r>
              <w:rPr>
                <w:rFonts w:ascii="Times New Roman" w:hAnsi="Times New Roman" w:cs="Times New Roman"/>
                <w:sz w:val="24"/>
                <w:lang w:val="kk-KZ"/>
              </w:rPr>
              <w:t xml:space="preserve"> Желдің күшін анықтай білу, өлі табиғат туралы білімдерін тереңдету. </w:t>
            </w:r>
          </w:p>
          <w:p w:rsidR="007B6A88" w:rsidRPr="003A0515" w:rsidRDefault="007B6A88" w:rsidP="007B6A88">
            <w:pPr>
              <w:tabs>
                <w:tab w:val="left" w:pos="2640"/>
              </w:tabs>
              <w:rPr>
                <w:rFonts w:ascii="Times New Roman" w:hAnsi="Times New Roman" w:cs="Times New Roman"/>
                <w:b/>
                <w:color w:val="000000"/>
                <w:sz w:val="24"/>
                <w:szCs w:val="24"/>
                <w:lang w:val="kk-KZ"/>
              </w:rPr>
            </w:pPr>
            <w:r w:rsidRPr="003A0515">
              <w:rPr>
                <w:rFonts w:ascii="Times New Roman" w:hAnsi="Times New Roman" w:cs="Times New Roman"/>
                <w:b/>
                <w:sz w:val="24"/>
                <w:szCs w:val="24"/>
                <w:lang w:val="kk-KZ"/>
              </w:rPr>
              <w:t>2. Қимылдық ойын:</w:t>
            </w:r>
            <w:r w:rsidRPr="003A0515">
              <w:rPr>
                <w:rFonts w:ascii="Times New Roman" w:hAnsi="Times New Roman" w:cs="Times New Roman"/>
                <w:b/>
                <w:color w:val="000000"/>
                <w:sz w:val="24"/>
                <w:szCs w:val="24"/>
                <w:lang w:val="kk-KZ"/>
              </w:rPr>
              <w:t xml:space="preserve">«Соқыртеке» </w:t>
            </w:r>
          </w:p>
          <w:p w:rsidR="007B6A88" w:rsidRPr="003A0515" w:rsidRDefault="007B6A88" w:rsidP="007B6A88">
            <w:pPr>
              <w:tabs>
                <w:tab w:val="left" w:pos="2640"/>
              </w:tabs>
              <w:rPr>
                <w:rFonts w:ascii="Times New Roman" w:hAnsi="Times New Roman" w:cs="Times New Roman"/>
                <w:color w:val="000000"/>
                <w:sz w:val="24"/>
                <w:szCs w:val="24"/>
                <w:lang w:val="kk-KZ"/>
              </w:rPr>
            </w:pPr>
            <w:r w:rsidRPr="003A0515">
              <w:rPr>
                <w:rFonts w:ascii="Times New Roman" w:hAnsi="Times New Roman" w:cs="Times New Roman"/>
                <w:b/>
                <w:color w:val="000000"/>
                <w:sz w:val="24"/>
                <w:szCs w:val="24"/>
                <w:lang w:val="kk-KZ"/>
              </w:rPr>
              <w:t xml:space="preserve">Мақсаты: </w:t>
            </w:r>
            <w:r w:rsidRPr="003A0515">
              <w:rPr>
                <w:rFonts w:ascii="Times New Roman" w:hAnsi="Times New Roman" w:cs="Times New Roman"/>
                <w:color w:val="000000"/>
                <w:sz w:val="24"/>
                <w:szCs w:val="24"/>
                <w:lang w:val="kk-KZ"/>
              </w:rPr>
              <w:t xml:space="preserve">бірлесіп ойнауға шақыру. Балалардың көңілдерін көтеру.Шапшаңдыққа баулу. </w:t>
            </w:r>
          </w:p>
          <w:p w:rsidR="007B6A88" w:rsidRPr="003A0515" w:rsidRDefault="007B6A88" w:rsidP="007B6A88">
            <w:pPr>
              <w:tabs>
                <w:tab w:val="left" w:pos="2640"/>
              </w:tabs>
              <w:rPr>
                <w:rFonts w:ascii="Times New Roman" w:hAnsi="Times New Roman" w:cs="Times New Roman"/>
                <w:b/>
                <w:sz w:val="24"/>
                <w:szCs w:val="24"/>
                <w:lang w:val="kk-KZ"/>
              </w:rPr>
            </w:pPr>
            <w:r w:rsidRPr="003A0515">
              <w:rPr>
                <w:rFonts w:ascii="Times New Roman" w:hAnsi="Times New Roman" w:cs="Times New Roman"/>
                <w:b/>
                <w:color w:val="000000"/>
                <w:sz w:val="24"/>
                <w:szCs w:val="24"/>
                <w:lang w:val="kk-KZ"/>
              </w:rPr>
              <w:t xml:space="preserve">Жүру барысы: </w:t>
            </w:r>
            <w:r w:rsidRPr="003A0515">
              <w:rPr>
                <w:rFonts w:ascii="Times New Roman" w:hAnsi="Times New Roman" w:cs="Times New Roman"/>
                <w:color w:val="000000"/>
                <w:sz w:val="24"/>
                <w:szCs w:val="24"/>
                <w:lang w:val="kk-KZ"/>
              </w:rPr>
              <w:t xml:space="preserve">Балалар белгіленген жерге орналасады. Олардың біреуінің көзін байлайды, бұл-соқыртеке. Тәрбиешінің сигналы бойынша балалар ептеп алақандарын шапалақтап жүгіреді. Соқыртеке ұстайды. Соқыртеке біреуін ұстап алса, ойын тоқтатылады да жаңа соқыртеке сайланады. Егер соқыртеке көпке дейін ұстай алмаса ауыстырылады. ойында балалар шеңбер бойымен тұрады, ортада екі ойыншы-соқыртеке мен қолында кішкене қоңырауы бар бала, бала </w:t>
            </w:r>
            <w:r w:rsidRPr="003A0515">
              <w:rPr>
                <w:rFonts w:ascii="Times New Roman" w:hAnsi="Times New Roman" w:cs="Times New Roman"/>
                <w:color w:val="000000"/>
                <w:sz w:val="24"/>
                <w:szCs w:val="24"/>
                <w:lang w:val="kk-KZ"/>
              </w:rPr>
              <w:lastRenderedPageBreak/>
              <w:t>шеңберді айнала қоңырауын сылдырлата жүгіреді,, ал соқыртеке оны қуып ұстайды.</w:t>
            </w:r>
          </w:p>
          <w:p w:rsidR="007B6A88" w:rsidRPr="003A0515" w:rsidRDefault="007B6A88" w:rsidP="007B6A88">
            <w:pPr>
              <w:tabs>
                <w:tab w:val="left" w:pos="2640"/>
              </w:tabs>
              <w:rPr>
                <w:rFonts w:ascii="Times New Roman" w:hAnsi="Times New Roman" w:cs="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7B6A88" w:rsidRPr="00E63C2E" w:rsidRDefault="007B6A88" w:rsidP="007B6A88">
            <w:pPr>
              <w:rPr>
                <w:rFonts w:ascii="Times New Roman" w:hAnsi="Times New Roman" w:cs="Times New Roman"/>
                <w:b/>
                <w:sz w:val="24"/>
                <w:lang w:val="kk-KZ"/>
              </w:rPr>
            </w:pPr>
            <w:r w:rsidRPr="003A0515">
              <w:rPr>
                <w:rFonts w:ascii="Times New Roman" w:hAnsi="Times New Roman" w:cs="Times New Roman"/>
                <w:b/>
                <w:sz w:val="24"/>
                <w:szCs w:val="24"/>
                <w:lang w:val="kk-KZ"/>
              </w:rPr>
              <w:lastRenderedPageBreak/>
              <w:t>1.Бақылау:</w:t>
            </w:r>
            <w:r w:rsidR="00983D46">
              <w:rPr>
                <w:rFonts w:ascii="Times New Roman" w:hAnsi="Times New Roman" w:cs="Times New Roman"/>
                <w:b/>
                <w:sz w:val="24"/>
                <w:szCs w:val="24"/>
                <w:lang w:val="kk-KZ"/>
              </w:rPr>
              <w:t xml:space="preserve">  </w:t>
            </w:r>
            <w:r>
              <w:rPr>
                <w:rFonts w:ascii="Times New Roman" w:hAnsi="Times New Roman" w:cs="Times New Roman"/>
                <w:b/>
                <w:sz w:val="24"/>
                <w:lang w:val="kk-KZ"/>
              </w:rPr>
              <w:t>Жаяу жүргіншілерді бақылауды жалғастыру.</w:t>
            </w:r>
          </w:p>
          <w:p w:rsidR="007B6A88" w:rsidRPr="001D7896" w:rsidRDefault="007B6A88" w:rsidP="007B6A88">
            <w:pPr>
              <w:rPr>
                <w:rFonts w:ascii="Times New Roman" w:hAnsi="Times New Roman" w:cs="Times New Roman"/>
                <w:sz w:val="24"/>
                <w:lang w:val="kk-KZ"/>
              </w:rPr>
            </w:pPr>
            <w:r w:rsidRPr="00E63C2E">
              <w:rPr>
                <w:rFonts w:ascii="Times New Roman" w:hAnsi="Times New Roman" w:cs="Times New Roman"/>
                <w:b/>
                <w:sz w:val="24"/>
                <w:lang w:val="kk-KZ"/>
              </w:rPr>
              <w:t>Мақсаты:</w:t>
            </w:r>
            <w:r>
              <w:rPr>
                <w:rFonts w:ascii="Times New Roman" w:hAnsi="Times New Roman" w:cs="Times New Roman"/>
                <w:sz w:val="24"/>
                <w:lang w:val="kk-KZ"/>
              </w:rPr>
              <w:t xml:space="preserve"> Жолда жүру ережесі туралы, жолдың жаяу адамдар жүретін белгі туралы білімдерін тиянақтау. </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2. Қимылдық ойын:</w:t>
            </w:r>
          </w:p>
          <w:p w:rsidR="007B6A88" w:rsidRPr="003A0515" w:rsidRDefault="007B6A88" w:rsidP="007B6A88">
            <w:pPr>
              <w:tabs>
                <w:tab w:val="left" w:pos="2640"/>
              </w:tabs>
              <w:rPr>
                <w:rFonts w:ascii="Times New Roman" w:hAnsi="Times New Roman" w:cs="Times New Roman"/>
                <w:color w:val="000000"/>
                <w:sz w:val="24"/>
                <w:szCs w:val="24"/>
                <w:lang w:val="kk-KZ"/>
              </w:rPr>
            </w:pPr>
            <w:r w:rsidRPr="003A0515">
              <w:rPr>
                <w:rFonts w:ascii="Times New Roman" w:hAnsi="Times New Roman" w:cs="Times New Roman"/>
                <w:b/>
                <w:color w:val="000000"/>
                <w:sz w:val="24"/>
                <w:szCs w:val="24"/>
                <w:lang w:val="kk-KZ"/>
              </w:rPr>
              <w:t xml:space="preserve">«Қарлығаш»  Мақсаты: </w:t>
            </w:r>
            <w:r w:rsidRPr="003A0515">
              <w:rPr>
                <w:rFonts w:ascii="Times New Roman" w:hAnsi="Times New Roman" w:cs="Times New Roman"/>
                <w:color w:val="000000"/>
                <w:sz w:val="24"/>
                <w:szCs w:val="24"/>
                <w:lang w:val="kk-KZ"/>
              </w:rPr>
              <w:t xml:space="preserve">балалардың бойындағы зейінділік сезімталдық, ұйымшылдық, ептілік сияқты қабілеттерін дамыту. </w:t>
            </w:r>
          </w:p>
          <w:p w:rsidR="007B6A88" w:rsidRDefault="007B6A88" w:rsidP="00983D46">
            <w:pPr>
              <w:tabs>
                <w:tab w:val="left" w:pos="2640"/>
              </w:tabs>
              <w:rPr>
                <w:rFonts w:ascii="Times New Roman" w:hAnsi="Times New Roman" w:cs="Times New Roman"/>
                <w:color w:val="000000"/>
                <w:sz w:val="24"/>
                <w:szCs w:val="24"/>
                <w:lang w:val="kk-KZ"/>
              </w:rPr>
            </w:pPr>
            <w:r w:rsidRPr="003A0515">
              <w:rPr>
                <w:rFonts w:ascii="Times New Roman" w:hAnsi="Times New Roman" w:cs="Times New Roman"/>
                <w:b/>
                <w:color w:val="000000"/>
                <w:sz w:val="24"/>
                <w:szCs w:val="24"/>
                <w:lang w:val="kk-KZ"/>
              </w:rPr>
              <w:t xml:space="preserve">Жүру барысы: </w:t>
            </w:r>
            <w:r w:rsidRPr="003A0515">
              <w:rPr>
                <w:rFonts w:ascii="Times New Roman" w:hAnsi="Times New Roman" w:cs="Times New Roman"/>
                <w:color w:val="000000"/>
                <w:sz w:val="24"/>
                <w:szCs w:val="24"/>
                <w:lang w:val="kk-KZ"/>
              </w:rPr>
              <w:t xml:space="preserve">Ойынға қатысушылар екі топқа бөлінеді. Ойын жасырынуға болатын жерде далада өтеді. Балалар бір жерді меже етіп белгілейді. екі топтың өзінің кезегін қаламақ айтып анықтайды. Кезегін бірінші алған топ аулағырақ барып жасырынады. Екінші топ оларды іздеп келе жатып, «Қарлығаш орныңнан тұра қаш» </w:t>
            </w:r>
            <w:r w:rsidRPr="003A0515">
              <w:rPr>
                <w:rFonts w:ascii="Times New Roman" w:hAnsi="Times New Roman" w:cs="Times New Roman"/>
                <w:color w:val="000000"/>
                <w:sz w:val="24"/>
                <w:szCs w:val="24"/>
                <w:lang w:val="kk-KZ"/>
              </w:rPr>
              <w:lastRenderedPageBreak/>
              <w:t xml:space="preserve">деп үздіксіз дауыстайды. Олар жақындап қалғанда жасырынған топтың балалары межеге қарай жүгіреді. </w:t>
            </w:r>
          </w:p>
          <w:p w:rsidR="00983D46" w:rsidRPr="003A0515" w:rsidRDefault="00983D46" w:rsidP="00983D46">
            <w:pPr>
              <w:tabs>
                <w:tab w:val="left" w:pos="2640"/>
              </w:tabs>
              <w:rPr>
                <w:rFonts w:ascii="Times New Roman" w:hAnsi="Times New Roman" w:cs="Times New Roman"/>
                <w:b/>
                <w:sz w:val="24"/>
                <w:szCs w:val="24"/>
                <w:lang w:val="kk-KZ"/>
              </w:rPr>
            </w:pPr>
          </w:p>
        </w:tc>
        <w:tc>
          <w:tcPr>
            <w:tcW w:w="2588" w:type="dxa"/>
            <w:tcBorders>
              <w:top w:val="single" w:sz="4" w:space="0" w:color="auto"/>
              <w:left w:val="single" w:sz="4" w:space="0" w:color="auto"/>
              <w:bottom w:val="single" w:sz="4" w:space="0" w:color="auto"/>
              <w:right w:val="single" w:sz="4" w:space="0" w:color="auto"/>
            </w:tcBorders>
          </w:tcPr>
          <w:p w:rsidR="007B6A88" w:rsidRPr="00E63C2E" w:rsidRDefault="007B6A88" w:rsidP="007B6A88">
            <w:pPr>
              <w:rPr>
                <w:rFonts w:ascii="Times New Roman" w:hAnsi="Times New Roman" w:cs="Times New Roman"/>
                <w:b/>
                <w:sz w:val="24"/>
                <w:lang w:val="kk-KZ"/>
              </w:rPr>
            </w:pPr>
            <w:r w:rsidRPr="003A0515">
              <w:rPr>
                <w:rFonts w:ascii="Times New Roman" w:hAnsi="Times New Roman" w:cs="Times New Roman"/>
                <w:b/>
                <w:sz w:val="24"/>
                <w:szCs w:val="24"/>
                <w:lang w:val="kk-KZ"/>
              </w:rPr>
              <w:lastRenderedPageBreak/>
              <w:t>1.Бақылау:</w:t>
            </w:r>
            <w:r>
              <w:rPr>
                <w:rFonts w:ascii="Times New Roman" w:hAnsi="Times New Roman" w:cs="Times New Roman"/>
                <w:b/>
                <w:sz w:val="24"/>
                <w:lang w:val="kk-KZ"/>
              </w:rPr>
              <w:t>Жаңбырды бақылауды жалғастыру.</w:t>
            </w:r>
          </w:p>
          <w:p w:rsidR="007B6A88" w:rsidRPr="003A0515" w:rsidRDefault="007B6A88" w:rsidP="007B6A88">
            <w:pPr>
              <w:tabs>
                <w:tab w:val="left" w:pos="2640"/>
              </w:tabs>
              <w:rPr>
                <w:rFonts w:ascii="Times New Roman" w:hAnsi="Times New Roman" w:cs="Times New Roman"/>
                <w:sz w:val="24"/>
                <w:szCs w:val="24"/>
                <w:lang w:val="kk-KZ"/>
              </w:rPr>
            </w:pPr>
            <w:r w:rsidRPr="00E63C2E">
              <w:rPr>
                <w:rFonts w:ascii="Times New Roman" w:hAnsi="Times New Roman" w:cs="Times New Roman"/>
                <w:b/>
                <w:sz w:val="24"/>
                <w:lang w:val="kk-KZ"/>
              </w:rPr>
              <w:t>Мақсаты:</w:t>
            </w:r>
            <w:r>
              <w:rPr>
                <w:rFonts w:ascii="Times New Roman" w:hAnsi="Times New Roman" w:cs="Times New Roman"/>
                <w:sz w:val="24"/>
                <w:lang w:val="kk-KZ"/>
              </w:rPr>
              <w:t xml:space="preserve"> Жаңбыр дыбысын, тыңдату, жерге су толып шалшық болатынын әңгімелеу.</w:t>
            </w:r>
          </w:p>
          <w:p w:rsidR="007B6A88" w:rsidRPr="003A0515" w:rsidRDefault="007B6A88" w:rsidP="007B6A88">
            <w:pPr>
              <w:tabs>
                <w:tab w:val="left" w:pos="2640"/>
              </w:tabs>
              <w:rPr>
                <w:rFonts w:ascii="Times New Roman" w:hAnsi="Times New Roman" w:cs="Times New Roman"/>
                <w:b/>
                <w:color w:val="000000"/>
                <w:sz w:val="24"/>
                <w:szCs w:val="24"/>
                <w:lang w:val="kk-KZ"/>
              </w:rPr>
            </w:pPr>
            <w:r w:rsidRPr="003A0515">
              <w:rPr>
                <w:rFonts w:ascii="Times New Roman" w:hAnsi="Times New Roman" w:cs="Times New Roman"/>
                <w:b/>
                <w:sz w:val="24"/>
                <w:szCs w:val="24"/>
                <w:lang w:val="kk-KZ"/>
              </w:rPr>
              <w:t>2.Қимылдық ойын:</w:t>
            </w:r>
            <w:r w:rsidRPr="003A0515">
              <w:rPr>
                <w:rFonts w:ascii="Times New Roman" w:hAnsi="Times New Roman" w:cs="Times New Roman"/>
                <w:b/>
                <w:color w:val="000000"/>
                <w:sz w:val="24"/>
                <w:szCs w:val="24"/>
                <w:lang w:val="kk-KZ"/>
              </w:rPr>
              <w:t xml:space="preserve">«Кімнің шары алысқа ұшады?» </w:t>
            </w:r>
          </w:p>
          <w:p w:rsidR="007B6A88" w:rsidRPr="003A0515" w:rsidRDefault="007B6A88" w:rsidP="007B6A88">
            <w:pPr>
              <w:tabs>
                <w:tab w:val="left" w:pos="2640"/>
              </w:tabs>
              <w:rPr>
                <w:rFonts w:ascii="Times New Roman" w:hAnsi="Times New Roman" w:cs="Times New Roman"/>
                <w:color w:val="000000"/>
                <w:sz w:val="24"/>
                <w:szCs w:val="24"/>
                <w:lang w:val="kk-KZ"/>
              </w:rPr>
            </w:pPr>
            <w:r w:rsidRPr="003A0515">
              <w:rPr>
                <w:rFonts w:ascii="Times New Roman" w:hAnsi="Times New Roman" w:cs="Times New Roman"/>
                <w:b/>
                <w:color w:val="000000"/>
                <w:sz w:val="24"/>
                <w:szCs w:val="24"/>
                <w:lang w:val="kk-KZ"/>
              </w:rPr>
              <w:t xml:space="preserve">Мақсаты: </w:t>
            </w:r>
            <w:r w:rsidRPr="003A0515">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тыныс алуын жаттықтыру. </w:t>
            </w:r>
          </w:p>
          <w:p w:rsidR="007B6A88" w:rsidRPr="003A0515" w:rsidRDefault="007B6A88" w:rsidP="007B6A88">
            <w:pPr>
              <w:tabs>
                <w:tab w:val="left" w:pos="2640"/>
              </w:tabs>
              <w:rPr>
                <w:rFonts w:ascii="Times New Roman" w:hAnsi="Times New Roman" w:cs="Times New Roman"/>
                <w:b/>
                <w:sz w:val="24"/>
                <w:szCs w:val="24"/>
                <w:lang w:val="kk-KZ"/>
              </w:rPr>
            </w:pPr>
            <w:r w:rsidRPr="003A0515">
              <w:rPr>
                <w:rFonts w:ascii="Times New Roman" w:hAnsi="Times New Roman" w:cs="Times New Roman"/>
                <w:b/>
                <w:color w:val="000000"/>
                <w:sz w:val="24"/>
                <w:szCs w:val="24"/>
                <w:lang w:val="kk-KZ"/>
              </w:rPr>
              <w:t xml:space="preserve">Жүру барысы: </w:t>
            </w:r>
            <w:r w:rsidRPr="003A0515">
              <w:rPr>
                <w:rFonts w:ascii="Times New Roman" w:hAnsi="Times New Roman" w:cs="Times New Roman"/>
                <w:color w:val="000000"/>
                <w:sz w:val="24"/>
                <w:szCs w:val="24"/>
                <w:lang w:val="kk-KZ"/>
              </w:rPr>
              <w:t xml:space="preserve">Балалар жұпқа бөлінеді. Әр балаға шар беріледі. Үстел үстіне лента қойылады және оның үстіне шарларды қояды.Балалар жүргізушінің бұйрығы бойынша мұрын арқылы тыныс алып, шарды үрлеуі тиіс. Шарды үрген кезде жеткен жеріне лента түсіне сәйкес текше немесе түйме </w:t>
            </w:r>
            <w:r w:rsidRPr="003A0515">
              <w:rPr>
                <w:rFonts w:ascii="Times New Roman" w:hAnsi="Times New Roman" w:cs="Times New Roman"/>
                <w:color w:val="000000"/>
                <w:sz w:val="24"/>
                <w:szCs w:val="24"/>
                <w:lang w:val="kk-KZ"/>
              </w:rPr>
              <w:lastRenderedPageBreak/>
              <w:t>қойылады. Кімнің шары үш мүмкіндікте ең ұзақ жылжыса сол жеңімпаз болады.</w:t>
            </w:r>
          </w:p>
          <w:p w:rsidR="007B6A88" w:rsidRPr="003A0515" w:rsidRDefault="007B6A88" w:rsidP="007B6A88">
            <w:pPr>
              <w:tabs>
                <w:tab w:val="left" w:pos="2640"/>
              </w:tabs>
              <w:rPr>
                <w:rFonts w:ascii="Times New Roman" w:hAnsi="Times New Roman" w:cs="Times New Roman"/>
                <w:sz w:val="24"/>
                <w:szCs w:val="24"/>
                <w:lang w:val="kk-KZ"/>
              </w:rPr>
            </w:pPr>
          </w:p>
          <w:p w:rsidR="007B6A88" w:rsidRPr="003A0515" w:rsidRDefault="007B6A88" w:rsidP="007B6A88">
            <w:pPr>
              <w:tabs>
                <w:tab w:val="left" w:pos="2640"/>
              </w:tabs>
              <w:rPr>
                <w:rFonts w:ascii="Times New Roman" w:hAnsi="Times New Roman" w:cs="Times New Roman"/>
                <w:sz w:val="24"/>
                <w:szCs w:val="24"/>
                <w:lang w:val="kk-KZ"/>
              </w:rPr>
            </w:pPr>
          </w:p>
        </w:tc>
      </w:tr>
      <w:tr w:rsidR="007B6A88" w:rsidRPr="003A0515" w:rsidTr="007B6A88">
        <w:trPr>
          <w:trHeight w:val="582"/>
        </w:trPr>
        <w:tc>
          <w:tcPr>
            <w:tcW w:w="2431" w:type="dxa"/>
            <w:tcBorders>
              <w:top w:val="single" w:sz="4" w:space="0" w:color="auto"/>
              <w:left w:val="single" w:sz="4" w:space="0" w:color="auto"/>
              <w:bottom w:val="single" w:sz="4" w:space="0" w:color="auto"/>
              <w:right w:val="single" w:sz="4" w:space="0" w:color="auto"/>
            </w:tcBorders>
            <w:hideMark/>
          </w:tcPr>
          <w:p w:rsidR="00983D46" w:rsidRDefault="007B6A88" w:rsidP="00983D46">
            <w:pPr>
              <w:spacing w:line="240" w:lineRule="auto"/>
              <w:jc w:val="center"/>
              <w:rPr>
                <w:rFonts w:ascii="Times New Roman" w:hAnsi="Times New Roman" w:cs="Times New Roman"/>
                <w:b/>
                <w:sz w:val="24"/>
                <w:szCs w:val="24"/>
                <w:lang w:val="kk-KZ"/>
              </w:rPr>
            </w:pPr>
            <w:r w:rsidRPr="003A0515">
              <w:rPr>
                <w:rFonts w:ascii="Times New Roman" w:hAnsi="Times New Roman" w:cs="Times New Roman"/>
                <w:b/>
                <w:sz w:val="24"/>
                <w:szCs w:val="24"/>
                <w:lang w:val="kk-KZ"/>
              </w:rPr>
              <w:lastRenderedPageBreak/>
              <w:t xml:space="preserve">Балалардың </w:t>
            </w:r>
          </w:p>
          <w:p w:rsidR="007B6A88" w:rsidRPr="003A0515" w:rsidRDefault="007B6A88" w:rsidP="00983D46">
            <w:pPr>
              <w:spacing w:line="240" w:lineRule="auto"/>
              <w:jc w:val="center"/>
              <w:rPr>
                <w:rFonts w:ascii="Times New Roman" w:hAnsi="Times New Roman" w:cs="Times New Roman"/>
                <w:b/>
                <w:bCs/>
                <w:sz w:val="24"/>
                <w:szCs w:val="24"/>
                <w:lang w:val="kk-KZ"/>
              </w:rPr>
            </w:pPr>
            <w:r w:rsidRPr="003A0515">
              <w:rPr>
                <w:rFonts w:ascii="Times New Roman" w:hAnsi="Times New Roman" w:cs="Times New Roman"/>
                <w:b/>
                <w:sz w:val="24"/>
                <w:szCs w:val="24"/>
                <w:lang w:val="kk-KZ"/>
              </w:rPr>
              <w:t>үйге қайтуы</w:t>
            </w:r>
          </w:p>
        </w:tc>
        <w:tc>
          <w:tcPr>
            <w:tcW w:w="2410"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Психологиялық кеңес:</w:t>
            </w:r>
            <w:r w:rsidRPr="003A0515">
              <w:rPr>
                <w:rFonts w:ascii="Times New Roman" w:hAnsi="Times New Roman" w:cs="Times New Roman"/>
                <w:i/>
                <w:iCs/>
                <w:color w:val="000000"/>
                <w:sz w:val="24"/>
                <w:szCs w:val="24"/>
                <w:bdr w:val="none" w:sz="0" w:space="0" w:color="auto" w:frame="1"/>
                <w:shd w:val="clear" w:color="auto" w:fill="FFFFFF"/>
                <w:lang w:val="kk-KZ"/>
              </w:rPr>
              <w:t xml:space="preserve"> «</w:t>
            </w:r>
            <w:r w:rsidRPr="003A0515">
              <w:rPr>
                <w:rFonts w:ascii="Times New Roman" w:hAnsi="Times New Roman" w:cs="Times New Roman"/>
                <w:iCs/>
                <w:color w:val="000000"/>
                <w:sz w:val="24"/>
                <w:szCs w:val="24"/>
                <w:bdr w:val="none" w:sz="0" w:space="0" w:color="auto" w:frame="1"/>
                <w:shd w:val="clear" w:color="auto" w:fill="FFFFFF"/>
                <w:lang w:val="kk-KZ"/>
              </w:rPr>
              <w:t>Күнде балаңызбен жеке сөйлесуге уақыт бөліңіз.»</w:t>
            </w:r>
          </w:p>
        </w:tc>
        <w:tc>
          <w:tcPr>
            <w:tcW w:w="2693"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sz w:val="24"/>
                <w:szCs w:val="24"/>
                <w:lang w:val="kk-KZ"/>
              </w:rPr>
              <w:t xml:space="preserve">Ата-аналарға келісім шарттағы өзгерістерді айта отырып, толтырту. </w:t>
            </w:r>
          </w:p>
        </w:tc>
        <w:tc>
          <w:tcPr>
            <w:tcW w:w="2977" w:type="dxa"/>
            <w:gridSpan w:val="2"/>
            <w:tcBorders>
              <w:top w:val="single" w:sz="4" w:space="0" w:color="auto"/>
              <w:left w:val="single" w:sz="4" w:space="0" w:color="auto"/>
              <w:bottom w:val="single" w:sz="4" w:space="0" w:color="auto"/>
              <w:right w:val="single" w:sz="4" w:space="0" w:color="auto"/>
            </w:tcBorders>
          </w:tcPr>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sz w:val="24"/>
                <w:szCs w:val="24"/>
                <w:lang w:val="kk-KZ"/>
              </w:rPr>
              <w:t xml:space="preserve"> Балабақша тақырыбындағы тақпақты үйде де  жаттатуды ата-аналарға айту.</w:t>
            </w:r>
          </w:p>
          <w:p w:rsidR="007B6A88" w:rsidRPr="003A0515" w:rsidRDefault="007B6A88" w:rsidP="007B6A88">
            <w:pPr>
              <w:tabs>
                <w:tab w:val="left" w:pos="2640"/>
              </w:tabs>
              <w:rPr>
                <w:rFonts w:ascii="Times New Roman" w:hAnsi="Times New Roman" w:cs="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sz w:val="24"/>
                <w:szCs w:val="24"/>
                <w:lang w:val="kk-KZ"/>
              </w:rPr>
              <w:t>Ата-аналарға балаларды жылы  киіндіруді өтіну.</w:t>
            </w:r>
          </w:p>
        </w:tc>
        <w:tc>
          <w:tcPr>
            <w:tcW w:w="2588"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sz w:val="24"/>
                <w:szCs w:val="24"/>
                <w:lang w:val="kk-KZ"/>
              </w:rPr>
              <w:t>Демалыс күндеріне сәттілік тілеу.</w:t>
            </w:r>
          </w:p>
        </w:tc>
      </w:tr>
    </w:tbl>
    <w:p w:rsidR="007B6A88" w:rsidRDefault="007B6A88" w:rsidP="00C448D8">
      <w:pPr>
        <w:spacing w:line="240" w:lineRule="auto"/>
        <w:rPr>
          <w:rFonts w:ascii="Times New Roman" w:eastAsiaTheme="minorEastAsia" w:hAnsi="Times New Roman" w:cs="Times New Roman"/>
          <w:b/>
          <w:sz w:val="24"/>
          <w:szCs w:val="24"/>
          <w:lang w:val="kk-KZ" w:eastAsia="ru-RU"/>
        </w:rPr>
      </w:pPr>
    </w:p>
    <w:p w:rsidR="00C448D8" w:rsidRDefault="00C448D8" w:rsidP="00C448D8">
      <w:pPr>
        <w:spacing w:line="240" w:lineRule="auto"/>
        <w:rPr>
          <w:rFonts w:ascii="Times New Roman" w:eastAsiaTheme="minorEastAsia" w:hAnsi="Times New Roman" w:cs="Times New Roman"/>
          <w:b/>
          <w:sz w:val="24"/>
          <w:szCs w:val="24"/>
          <w:lang w:val="kk-KZ" w:eastAsia="ru-RU"/>
        </w:rPr>
      </w:pPr>
    </w:p>
    <w:p w:rsidR="00C448D8" w:rsidRPr="00C448D8" w:rsidRDefault="00C448D8" w:rsidP="00C448D8">
      <w:pPr>
        <w:spacing w:line="240" w:lineRule="auto"/>
        <w:rPr>
          <w:rFonts w:ascii="Times New Roman" w:eastAsiaTheme="minorEastAsia" w:hAnsi="Times New Roman" w:cs="Times New Roman"/>
          <w:b/>
          <w:sz w:val="24"/>
          <w:szCs w:val="24"/>
          <w:lang w:val="kk-KZ" w:eastAsia="ru-RU"/>
        </w:rPr>
      </w:pPr>
    </w:p>
    <w:p w:rsidR="007B6A88" w:rsidRDefault="007B6A88" w:rsidP="007B6A88">
      <w:pPr>
        <w:rPr>
          <w:lang w:val="kk-KZ"/>
        </w:rPr>
      </w:pPr>
    </w:p>
    <w:p w:rsidR="006431FA" w:rsidRDefault="006431FA" w:rsidP="007B6A88">
      <w:pPr>
        <w:rPr>
          <w:lang w:val="kk-KZ"/>
        </w:rPr>
      </w:pPr>
    </w:p>
    <w:p w:rsidR="00983D46" w:rsidRDefault="00983D46" w:rsidP="007B6A88">
      <w:pPr>
        <w:rPr>
          <w:lang w:val="kk-KZ"/>
        </w:rPr>
      </w:pPr>
    </w:p>
    <w:p w:rsidR="00983D46" w:rsidRDefault="00983D46" w:rsidP="007B6A88">
      <w:pPr>
        <w:rPr>
          <w:lang w:val="kk-KZ"/>
        </w:rPr>
      </w:pPr>
    </w:p>
    <w:p w:rsidR="00983D46" w:rsidRDefault="00983D46" w:rsidP="007B6A88">
      <w:pPr>
        <w:rPr>
          <w:lang w:val="kk-KZ"/>
        </w:rPr>
      </w:pPr>
    </w:p>
    <w:p w:rsidR="00983D46" w:rsidRDefault="00983D46" w:rsidP="007B6A88">
      <w:pPr>
        <w:rPr>
          <w:lang w:val="kk-KZ"/>
        </w:rPr>
      </w:pPr>
    </w:p>
    <w:p w:rsidR="00983D46" w:rsidRDefault="00983D46" w:rsidP="007B6A88">
      <w:pPr>
        <w:rPr>
          <w:lang w:val="kk-KZ"/>
        </w:rPr>
      </w:pPr>
    </w:p>
    <w:p w:rsidR="00983D46" w:rsidRDefault="00983D46" w:rsidP="007B6A88">
      <w:pPr>
        <w:rPr>
          <w:lang w:val="kk-KZ"/>
        </w:rPr>
      </w:pPr>
    </w:p>
    <w:p w:rsidR="008F00AE" w:rsidRDefault="008F00AE" w:rsidP="007B6A88">
      <w:pPr>
        <w:rPr>
          <w:lang w:val="kk-KZ"/>
        </w:rPr>
      </w:pPr>
    </w:p>
    <w:p w:rsidR="008F00AE" w:rsidRDefault="008F00AE" w:rsidP="007B6A88">
      <w:pPr>
        <w:rPr>
          <w:lang w:val="kk-KZ"/>
        </w:rPr>
      </w:pPr>
    </w:p>
    <w:p w:rsidR="00842E43" w:rsidRDefault="00D07024" w:rsidP="00CB7959">
      <w:pPr>
        <w:tabs>
          <w:tab w:val="left" w:pos="142"/>
          <w:tab w:val="left" w:pos="8791"/>
        </w:tabs>
        <w:spacing w:after="0" w:line="240" w:lineRule="auto"/>
        <w:ind w:hanging="709"/>
        <w:rPr>
          <w:rFonts w:ascii="Times New Roman" w:hAnsi="Times New Roman" w:cs="Times New Roman"/>
          <w:sz w:val="24"/>
          <w:szCs w:val="24"/>
          <w:lang w:val="kk-KZ"/>
        </w:rPr>
      </w:pPr>
      <w:r>
        <w:rPr>
          <w:noProof/>
          <w:lang w:eastAsia="ru-RU"/>
        </w:rPr>
        <w:lastRenderedPageBreak/>
        <w:drawing>
          <wp:anchor distT="0" distB="0" distL="114300" distR="114300" simplePos="0" relativeHeight="251702272" behindDoc="0" locked="0" layoutInCell="1" allowOverlap="0" wp14:anchorId="29A31CAD" wp14:editId="718FE978">
            <wp:simplePos x="0" y="0"/>
            <wp:positionH relativeFrom="page">
              <wp:posOffset>167005</wp:posOffset>
            </wp:positionH>
            <wp:positionV relativeFrom="margin">
              <wp:posOffset>328930</wp:posOffset>
            </wp:positionV>
            <wp:extent cx="3752850" cy="1076325"/>
            <wp:effectExtent l="0" t="0" r="0" b="9525"/>
            <wp:wrapTopAndBottom/>
            <wp:docPr id="1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37C1" w:rsidRDefault="009937C1" w:rsidP="00C11A8F">
      <w:pPr>
        <w:tabs>
          <w:tab w:val="left" w:pos="8791"/>
        </w:tabs>
        <w:spacing w:after="0" w:line="240" w:lineRule="auto"/>
        <w:jc w:val="center"/>
        <w:rPr>
          <w:rFonts w:ascii="Times New Roman" w:hAnsi="Times New Roman" w:cs="Times New Roman"/>
          <w:b/>
          <w:sz w:val="24"/>
          <w:szCs w:val="24"/>
          <w:lang w:val="kk-KZ"/>
        </w:rPr>
      </w:pPr>
    </w:p>
    <w:p w:rsidR="007B6A88" w:rsidRPr="003A0515" w:rsidRDefault="007B6A88" w:rsidP="00C11A8F">
      <w:pPr>
        <w:tabs>
          <w:tab w:val="left" w:pos="8791"/>
        </w:tabs>
        <w:spacing w:after="0" w:line="240" w:lineRule="auto"/>
        <w:jc w:val="center"/>
        <w:rPr>
          <w:rFonts w:ascii="Times New Roman" w:hAnsi="Times New Roman" w:cs="Times New Roman"/>
          <w:b/>
          <w:sz w:val="24"/>
          <w:szCs w:val="24"/>
          <w:lang w:val="kk-KZ"/>
        </w:rPr>
      </w:pPr>
      <w:r w:rsidRPr="003A0515">
        <w:rPr>
          <w:rFonts w:ascii="Times New Roman" w:hAnsi="Times New Roman" w:cs="Times New Roman"/>
          <w:b/>
          <w:sz w:val="24"/>
          <w:szCs w:val="24"/>
          <w:lang w:val="kk-KZ"/>
        </w:rPr>
        <w:t>Тәрбиелеу – білім беру процесінің циклограммасы</w:t>
      </w:r>
    </w:p>
    <w:p w:rsidR="007B6A88" w:rsidRPr="00C11A8F" w:rsidRDefault="007B6A88" w:rsidP="00C11A8F">
      <w:pPr>
        <w:tabs>
          <w:tab w:val="left" w:pos="8791"/>
        </w:tabs>
        <w:spacing w:after="0" w:line="240" w:lineRule="auto"/>
        <w:rPr>
          <w:rFonts w:ascii="Times New Roman" w:hAnsi="Times New Roman" w:cs="Times New Roman"/>
          <w:sz w:val="24"/>
          <w:szCs w:val="24"/>
          <w:lang w:val="kk-KZ"/>
        </w:rPr>
      </w:pPr>
      <w:r w:rsidRPr="003A0515">
        <w:rPr>
          <w:rFonts w:ascii="Times New Roman" w:hAnsi="Times New Roman" w:cs="Times New Roman"/>
          <w:b/>
          <w:sz w:val="24"/>
          <w:szCs w:val="24"/>
          <w:lang w:val="kk-KZ"/>
        </w:rPr>
        <w:t>Білім беру ұйымы</w:t>
      </w:r>
      <w:r>
        <w:rPr>
          <w:rFonts w:ascii="Times New Roman" w:hAnsi="Times New Roman" w:cs="Times New Roman"/>
          <w:b/>
          <w:sz w:val="24"/>
          <w:szCs w:val="24"/>
          <w:lang w:val="kk-KZ"/>
        </w:rPr>
        <w:t xml:space="preserve">: </w:t>
      </w:r>
      <w:r w:rsidR="00C11A8F">
        <w:rPr>
          <w:rFonts w:ascii="Times New Roman" w:hAnsi="Times New Roman" w:cs="Times New Roman"/>
          <w:b/>
          <w:sz w:val="24"/>
          <w:szCs w:val="24"/>
          <w:lang w:val="kk-KZ"/>
        </w:rPr>
        <w:t xml:space="preserve">                </w:t>
      </w:r>
      <w:r w:rsidR="009937C1">
        <w:rPr>
          <w:rFonts w:ascii="Times New Roman" w:hAnsi="Times New Roman" w:cs="Times New Roman"/>
          <w:sz w:val="24"/>
          <w:szCs w:val="24"/>
          <w:lang w:val="kk-KZ"/>
        </w:rPr>
        <w:t>«Нұрәлем</w:t>
      </w:r>
      <w:r w:rsidRPr="00C11A8F">
        <w:rPr>
          <w:rFonts w:ascii="Times New Roman" w:hAnsi="Times New Roman" w:cs="Times New Roman"/>
          <w:sz w:val="24"/>
          <w:szCs w:val="24"/>
          <w:lang w:val="kk-KZ"/>
        </w:rPr>
        <w:t>» бөбекжай</w:t>
      </w:r>
      <w:r w:rsidR="00C11A8F">
        <w:rPr>
          <w:rFonts w:ascii="Times New Roman" w:hAnsi="Times New Roman" w:cs="Times New Roman"/>
          <w:sz w:val="24"/>
          <w:szCs w:val="24"/>
          <w:lang w:val="kk-KZ"/>
        </w:rPr>
        <w:t>-</w:t>
      </w:r>
      <w:r w:rsidRPr="00C11A8F">
        <w:rPr>
          <w:rFonts w:ascii="Times New Roman" w:hAnsi="Times New Roman" w:cs="Times New Roman"/>
          <w:sz w:val="24"/>
          <w:szCs w:val="24"/>
          <w:lang w:val="kk-KZ"/>
        </w:rPr>
        <w:t xml:space="preserve"> бақшасы</w:t>
      </w:r>
    </w:p>
    <w:p w:rsidR="007B6A88" w:rsidRPr="003A0515" w:rsidRDefault="007B6A88" w:rsidP="007B6A88">
      <w:pPr>
        <w:tabs>
          <w:tab w:val="left" w:pos="8791"/>
        </w:tabs>
        <w:spacing w:after="0" w:line="240" w:lineRule="auto"/>
        <w:rPr>
          <w:rFonts w:ascii="Times New Roman" w:hAnsi="Times New Roman" w:cs="Times New Roman"/>
          <w:sz w:val="24"/>
          <w:szCs w:val="24"/>
          <w:u w:val="single"/>
          <w:lang w:val="kk-KZ"/>
        </w:rPr>
      </w:pPr>
      <w:r w:rsidRPr="003A0515">
        <w:rPr>
          <w:rFonts w:ascii="Times New Roman" w:hAnsi="Times New Roman" w:cs="Times New Roman"/>
          <w:b/>
          <w:sz w:val="24"/>
          <w:szCs w:val="24"/>
          <w:lang w:val="kk-KZ"/>
        </w:rPr>
        <w:t>Топ:</w:t>
      </w:r>
      <w:r w:rsidR="00C11A8F">
        <w:rPr>
          <w:rFonts w:ascii="Times New Roman" w:hAnsi="Times New Roman" w:cs="Times New Roman"/>
          <w:b/>
          <w:sz w:val="24"/>
          <w:szCs w:val="24"/>
          <w:lang w:val="kk-KZ"/>
        </w:rPr>
        <w:t xml:space="preserve">                                           </w:t>
      </w:r>
      <w:r w:rsidR="009937C1">
        <w:rPr>
          <w:rFonts w:ascii="Times New Roman" w:hAnsi="Times New Roman" w:cs="Times New Roman"/>
          <w:sz w:val="24"/>
          <w:szCs w:val="24"/>
          <w:lang w:val="kk-KZ"/>
        </w:rPr>
        <w:t>«Балапан</w:t>
      </w:r>
      <w:r w:rsidRPr="00C11A8F">
        <w:rPr>
          <w:rFonts w:ascii="Times New Roman" w:hAnsi="Times New Roman" w:cs="Times New Roman"/>
          <w:sz w:val="24"/>
          <w:szCs w:val="24"/>
          <w:lang w:val="kk-KZ"/>
        </w:rPr>
        <w:t>» кіші  тобы</w:t>
      </w:r>
    </w:p>
    <w:p w:rsidR="007B6A88" w:rsidRPr="00C11A8F" w:rsidRDefault="007B6A88" w:rsidP="007B6A88">
      <w:pPr>
        <w:tabs>
          <w:tab w:val="left" w:pos="8791"/>
        </w:tabs>
        <w:spacing w:after="0" w:line="240" w:lineRule="auto"/>
        <w:rPr>
          <w:rFonts w:ascii="Times New Roman" w:hAnsi="Times New Roman" w:cs="Times New Roman"/>
          <w:sz w:val="24"/>
          <w:szCs w:val="24"/>
          <w:lang w:val="kk-KZ"/>
        </w:rPr>
      </w:pPr>
      <w:r w:rsidRPr="003A0515">
        <w:rPr>
          <w:rFonts w:ascii="Times New Roman" w:hAnsi="Times New Roman" w:cs="Times New Roman"/>
          <w:b/>
          <w:sz w:val="24"/>
          <w:szCs w:val="24"/>
          <w:lang w:val="kk-KZ"/>
        </w:rPr>
        <w:t>Балалардың жасы:</w:t>
      </w:r>
      <w:r w:rsidR="00C11A8F">
        <w:rPr>
          <w:rFonts w:ascii="Times New Roman" w:hAnsi="Times New Roman" w:cs="Times New Roman"/>
          <w:b/>
          <w:sz w:val="24"/>
          <w:szCs w:val="24"/>
          <w:lang w:val="kk-KZ"/>
        </w:rPr>
        <w:t xml:space="preserve">                 </w:t>
      </w:r>
      <w:r w:rsidRPr="00C11A8F">
        <w:rPr>
          <w:rFonts w:ascii="Times New Roman" w:hAnsi="Times New Roman" w:cs="Times New Roman"/>
          <w:sz w:val="24"/>
          <w:szCs w:val="24"/>
          <w:lang w:val="kk-KZ"/>
        </w:rPr>
        <w:t>2  жас</w:t>
      </w:r>
    </w:p>
    <w:p w:rsidR="007B6A88" w:rsidRPr="00987E39" w:rsidRDefault="007B6A88" w:rsidP="00987E39">
      <w:pPr>
        <w:tabs>
          <w:tab w:val="left" w:pos="8791"/>
        </w:tabs>
        <w:spacing w:after="0" w:line="240" w:lineRule="auto"/>
        <w:rPr>
          <w:rFonts w:ascii="Times New Roman" w:hAnsi="Times New Roman" w:cs="Times New Roman"/>
          <w:sz w:val="24"/>
          <w:szCs w:val="24"/>
          <w:lang w:val="kk-KZ"/>
        </w:rPr>
      </w:pPr>
      <w:r w:rsidRPr="003A0515">
        <w:rPr>
          <w:rFonts w:ascii="Times New Roman" w:hAnsi="Times New Roman" w:cs="Times New Roman"/>
          <w:b/>
          <w:sz w:val="24"/>
          <w:szCs w:val="24"/>
          <w:lang w:val="kk-KZ"/>
        </w:rPr>
        <w:t xml:space="preserve">Жоспардың құрылу кезеңі: </w:t>
      </w:r>
      <w:r w:rsidR="00C11A8F">
        <w:rPr>
          <w:rFonts w:ascii="Times New Roman" w:hAnsi="Times New Roman" w:cs="Times New Roman"/>
          <w:b/>
          <w:sz w:val="24"/>
          <w:szCs w:val="24"/>
          <w:lang w:val="kk-KZ"/>
        </w:rPr>
        <w:t xml:space="preserve"> </w:t>
      </w:r>
      <w:r w:rsidRPr="00C11A8F">
        <w:rPr>
          <w:rFonts w:ascii="Times New Roman" w:hAnsi="Times New Roman" w:cs="Times New Roman"/>
          <w:sz w:val="24"/>
          <w:szCs w:val="24"/>
          <w:lang w:val="kk-KZ"/>
        </w:rPr>
        <w:t xml:space="preserve">V– апта, 26 – 30 қыркүйек айы,  2022 – 2023 оқу жылы </w:t>
      </w:r>
    </w:p>
    <w:tbl>
      <w:tblPr>
        <w:tblStyle w:val="a6"/>
        <w:tblW w:w="16160" w:type="dxa"/>
        <w:tblInd w:w="-1026" w:type="dxa"/>
        <w:tblLayout w:type="fixed"/>
        <w:tblLook w:val="04A0" w:firstRow="1" w:lastRow="0" w:firstColumn="1" w:lastColumn="0" w:noHBand="0" w:noVBand="1"/>
      </w:tblPr>
      <w:tblGrid>
        <w:gridCol w:w="2431"/>
        <w:gridCol w:w="2410"/>
        <w:gridCol w:w="121"/>
        <w:gridCol w:w="2572"/>
        <w:gridCol w:w="121"/>
        <w:gridCol w:w="2268"/>
        <w:gridCol w:w="588"/>
        <w:gridCol w:w="2389"/>
        <w:gridCol w:w="162"/>
        <w:gridCol w:w="3098"/>
      </w:tblGrid>
      <w:tr w:rsidR="007B6A88" w:rsidRPr="003A0515" w:rsidTr="00987E39">
        <w:tc>
          <w:tcPr>
            <w:tcW w:w="2431" w:type="dxa"/>
            <w:tcBorders>
              <w:top w:val="single" w:sz="4" w:space="0" w:color="auto"/>
              <w:left w:val="single" w:sz="4" w:space="0" w:color="auto"/>
              <w:bottom w:val="single" w:sz="4" w:space="0" w:color="auto"/>
              <w:right w:val="single" w:sz="4" w:space="0" w:color="auto"/>
            </w:tcBorders>
            <w:hideMark/>
          </w:tcPr>
          <w:p w:rsidR="007B6A88" w:rsidRPr="003A0515" w:rsidRDefault="007B6A88" w:rsidP="00EA77DA">
            <w:pPr>
              <w:spacing w:line="240" w:lineRule="auto"/>
              <w:jc w:val="center"/>
              <w:rPr>
                <w:rFonts w:ascii="Times New Roman" w:hAnsi="Times New Roman" w:cs="Times New Roman"/>
                <w:sz w:val="24"/>
                <w:szCs w:val="24"/>
              </w:rPr>
            </w:pPr>
            <w:r w:rsidRPr="003A0515">
              <w:rPr>
                <w:rFonts w:ascii="Times New Roman" w:hAnsi="Times New Roman" w:cs="Times New Roman"/>
                <w:b/>
                <w:bCs/>
                <w:sz w:val="24"/>
                <w:szCs w:val="24"/>
                <w:lang w:val="kk-KZ"/>
              </w:rPr>
              <w:t>Күн тәртібінің үлгісі</w:t>
            </w:r>
          </w:p>
        </w:tc>
        <w:tc>
          <w:tcPr>
            <w:tcW w:w="2410" w:type="dxa"/>
            <w:tcBorders>
              <w:top w:val="single" w:sz="4" w:space="0" w:color="auto"/>
              <w:left w:val="single" w:sz="4" w:space="0" w:color="auto"/>
              <w:bottom w:val="single" w:sz="4" w:space="0" w:color="auto"/>
              <w:right w:val="single" w:sz="4" w:space="0" w:color="auto"/>
            </w:tcBorders>
            <w:hideMark/>
          </w:tcPr>
          <w:p w:rsidR="007B6A88" w:rsidRPr="003A0515" w:rsidRDefault="007B6A88" w:rsidP="007B6A88">
            <w:pPr>
              <w:spacing w:line="240" w:lineRule="auto"/>
              <w:jc w:val="center"/>
              <w:rPr>
                <w:rFonts w:ascii="Times New Roman" w:hAnsi="Times New Roman" w:cs="Times New Roman"/>
                <w:b/>
                <w:sz w:val="24"/>
                <w:szCs w:val="24"/>
                <w:lang w:val="kk-KZ"/>
              </w:rPr>
            </w:pPr>
            <w:r w:rsidRPr="003A0515">
              <w:rPr>
                <w:rFonts w:ascii="Times New Roman" w:hAnsi="Times New Roman" w:cs="Times New Roman"/>
                <w:b/>
                <w:sz w:val="24"/>
                <w:szCs w:val="24"/>
                <w:lang w:val="kk-KZ"/>
              </w:rPr>
              <w:t>Дүйсенбі</w:t>
            </w:r>
          </w:p>
          <w:p w:rsidR="007B6A88" w:rsidRPr="003A0515" w:rsidRDefault="007B6A88" w:rsidP="007B6A88">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26</w:t>
            </w:r>
            <w:r w:rsidRPr="003A0515">
              <w:rPr>
                <w:rFonts w:ascii="Times New Roman" w:hAnsi="Times New Roman" w:cs="Times New Roman"/>
                <w:b/>
                <w:sz w:val="24"/>
                <w:szCs w:val="24"/>
                <w:lang w:val="kk-KZ"/>
              </w:rPr>
              <w:t>.0</w:t>
            </w:r>
            <w:r w:rsidRPr="003A0515">
              <w:rPr>
                <w:rFonts w:ascii="Times New Roman" w:hAnsi="Times New Roman" w:cs="Times New Roman"/>
                <w:b/>
                <w:sz w:val="24"/>
                <w:szCs w:val="24"/>
                <w:lang w:val="en-US"/>
              </w:rPr>
              <w:t>9</w:t>
            </w:r>
            <w:r w:rsidRPr="003A0515">
              <w:rPr>
                <w:rFonts w:ascii="Times New Roman" w:hAnsi="Times New Roman" w:cs="Times New Roman"/>
                <w:b/>
                <w:sz w:val="24"/>
                <w:szCs w:val="24"/>
                <w:lang w:val="kk-KZ"/>
              </w:rPr>
              <w:t>.2022</w:t>
            </w:r>
          </w:p>
        </w:tc>
        <w:tc>
          <w:tcPr>
            <w:tcW w:w="2693" w:type="dxa"/>
            <w:gridSpan w:val="2"/>
            <w:tcBorders>
              <w:top w:val="single" w:sz="4" w:space="0" w:color="auto"/>
              <w:left w:val="single" w:sz="4" w:space="0" w:color="auto"/>
              <w:bottom w:val="single" w:sz="4" w:space="0" w:color="auto"/>
              <w:right w:val="single" w:sz="4" w:space="0" w:color="auto"/>
            </w:tcBorders>
            <w:hideMark/>
          </w:tcPr>
          <w:p w:rsidR="007B6A88" w:rsidRPr="003A0515" w:rsidRDefault="007B6A88" w:rsidP="007B6A88">
            <w:pPr>
              <w:spacing w:line="240" w:lineRule="auto"/>
              <w:jc w:val="center"/>
              <w:rPr>
                <w:rFonts w:ascii="Times New Roman" w:hAnsi="Times New Roman" w:cs="Times New Roman"/>
                <w:b/>
                <w:sz w:val="24"/>
                <w:szCs w:val="24"/>
                <w:lang w:val="kk-KZ"/>
              </w:rPr>
            </w:pPr>
            <w:r w:rsidRPr="003A0515">
              <w:rPr>
                <w:rFonts w:ascii="Times New Roman" w:hAnsi="Times New Roman" w:cs="Times New Roman"/>
                <w:b/>
                <w:sz w:val="24"/>
                <w:szCs w:val="24"/>
                <w:lang w:val="kk-KZ"/>
              </w:rPr>
              <w:t>Сейсенбі</w:t>
            </w:r>
          </w:p>
          <w:p w:rsidR="007B6A88" w:rsidRPr="003A0515" w:rsidRDefault="007B6A88" w:rsidP="007B6A88">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27</w:t>
            </w:r>
            <w:r w:rsidRPr="003A0515">
              <w:rPr>
                <w:rFonts w:ascii="Times New Roman" w:hAnsi="Times New Roman" w:cs="Times New Roman"/>
                <w:b/>
                <w:sz w:val="24"/>
                <w:szCs w:val="24"/>
                <w:lang w:val="kk-KZ"/>
              </w:rPr>
              <w:t>.</w:t>
            </w:r>
            <w:r w:rsidRPr="003A0515">
              <w:rPr>
                <w:rFonts w:ascii="Times New Roman" w:hAnsi="Times New Roman" w:cs="Times New Roman"/>
                <w:b/>
                <w:sz w:val="24"/>
                <w:szCs w:val="24"/>
                <w:lang w:val="en-US"/>
              </w:rPr>
              <w:t>09</w:t>
            </w:r>
            <w:r w:rsidRPr="003A0515">
              <w:rPr>
                <w:rFonts w:ascii="Times New Roman" w:hAnsi="Times New Roman" w:cs="Times New Roman"/>
                <w:b/>
                <w:sz w:val="24"/>
                <w:szCs w:val="24"/>
                <w:lang w:val="kk-KZ"/>
              </w:rPr>
              <w:t>.2022</w:t>
            </w:r>
          </w:p>
        </w:tc>
        <w:tc>
          <w:tcPr>
            <w:tcW w:w="2977" w:type="dxa"/>
            <w:gridSpan w:val="3"/>
            <w:tcBorders>
              <w:top w:val="single" w:sz="4" w:space="0" w:color="auto"/>
              <w:left w:val="single" w:sz="4" w:space="0" w:color="auto"/>
              <w:bottom w:val="single" w:sz="4" w:space="0" w:color="auto"/>
              <w:right w:val="single" w:sz="4" w:space="0" w:color="auto"/>
            </w:tcBorders>
            <w:hideMark/>
          </w:tcPr>
          <w:p w:rsidR="007B6A88" w:rsidRPr="003A0515" w:rsidRDefault="007B6A88" w:rsidP="007B6A88">
            <w:pPr>
              <w:spacing w:line="240" w:lineRule="auto"/>
              <w:jc w:val="center"/>
              <w:rPr>
                <w:rFonts w:ascii="Times New Roman" w:hAnsi="Times New Roman" w:cs="Times New Roman"/>
                <w:b/>
                <w:bCs/>
                <w:sz w:val="24"/>
                <w:szCs w:val="24"/>
                <w:lang w:val="kk-KZ"/>
              </w:rPr>
            </w:pPr>
            <w:r w:rsidRPr="003A0515">
              <w:rPr>
                <w:rFonts w:ascii="Times New Roman" w:hAnsi="Times New Roman" w:cs="Times New Roman"/>
                <w:b/>
                <w:bCs/>
                <w:sz w:val="24"/>
                <w:szCs w:val="24"/>
                <w:lang w:val="kk-KZ"/>
              </w:rPr>
              <w:t>Сәрсенбі</w:t>
            </w:r>
          </w:p>
          <w:p w:rsidR="007B6A88" w:rsidRPr="003A0515" w:rsidRDefault="007B6A88" w:rsidP="007B6A88">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28</w:t>
            </w:r>
            <w:r w:rsidRPr="003A0515">
              <w:rPr>
                <w:rFonts w:ascii="Times New Roman" w:hAnsi="Times New Roman" w:cs="Times New Roman"/>
                <w:b/>
                <w:bCs/>
                <w:sz w:val="24"/>
                <w:szCs w:val="24"/>
                <w:lang w:val="kk-KZ"/>
              </w:rPr>
              <w:t>.09.2022</w:t>
            </w:r>
          </w:p>
        </w:tc>
        <w:tc>
          <w:tcPr>
            <w:tcW w:w="2551" w:type="dxa"/>
            <w:gridSpan w:val="2"/>
            <w:tcBorders>
              <w:top w:val="single" w:sz="4" w:space="0" w:color="auto"/>
              <w:left w:val="single" w:sz="4" w:space="0" w:color="auto"/>
              <w:bottom w:val="single" w:sz="4" w:space="0" w:color="auto"/>
              <w:right w:val="single" w:sz="4" w:space="0" w:color="auto"/>
            </w:tcBorders>
            <w:hideMark/>
          </w:tcPr>
          <w:p w:rsidR="007B6A88" w:rsidRPr="003A0515" w:rsidRDefault="007B6A88" w:rsidP="007B6A88">
            <w:pPr>
              <w:spacing w:line="240" w:lineRule="auto"/>
              <w:jc w:val="center"/>
              <w:rPr>
                <w:rFonts w:ascii="Times New Roman" w:hAnsi="Times New Roman" w:cs="Times New Roman"/>
                <w:b/>
                <w:bCs/>
                <w:sz w:val="24"/>
                <w:szCs w:val="24"/>
                <w:lang w:val="kk-KZ"/>
              </w:rPr>
            </w:pPr>
            <w:r w:rsidRPr="003A0515">
              <w:rPr>
                <w:rFonts w:ascii="Times New Roman" w:hAnsi="Times New Roman" w:cs="Times New Roman"/>
                <w:b/>
                <w:bCs/>
                <w:sz w:val="24"/>
                <w:szCs w:val="24"/>
                <w:lang w:val="kk-KZ"/>
              </w:rPr>
              <w:t>Бейсенбі</w:t>
            </w:r>
          </w:p>
          <w:p w:rsidR="007B6A88" w:rsidRPr="003A0515" w:rsidRDefault="007B6A88" w:rsidP="007B6A88">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29</w:t>
            </w:r>
            <w:r w:rsidRPr="003A0515">
              <w:rPr>
                <w:rFonts w:ascii="Times New Roman" w:hAnsi="Times New Roman" w:cs="Times New Roman"/>
                <w:b/>
                <w:bCs/>
                <w:sz w:val="24"/>
                <w:szCs w:val="24"/>
                <w:lang w:val="kk-KZ"/>
              </w:rPr>
              <w:t>.09.2022</w:t>
            </w:r>
          </w:p>
        </w:tc>
        <w:tc>
          <w:tcPr>
            <w:tcW w:w="3098" w:type="dxa"/>
            <w:tcBorders>
              <w:top w:val="single" w:sz="4" w:space="0" w:color="auto"/>
              <w:left w:val="single" w:sz="4" w:space="0" w:color="auto"/>
              <w:bottom w:val="single" w:sz="4" w:space="0" w:color="auto"/>
              <w:right w:val="single" w:sz="4" w:space="0" w:color="auto"/>
            </w:tcBorders>
            <w:hideMark/>
          </w:tcPr>
          <w:p w:rsidR="007B6A88" w:rsidRPr="003A0515" w:rsidRDefault="007B6A88" w:rsidP="007B6A88">
            <w:pPr>
              <w:spacing w:line="240" w:lineRule="auto"/>
              <w:jc w:val="center"/>
              <w:rPr>
                <w:rFonts w:ascii="Times New Roman" w:hAnsi="Times New Roman" w:cs="Times New Roman"/>
                <w:b/>
                <w:bCs/>
                <w:sz w:val="24"/>
                <w:szCs w:val="24"/>
                <w:lang w:val="kk-KZ"/>
              </w:rPr>
            </w:pPr>
            <w:r w:rsidRPr="003A0515">
              <w:rPr>
                <w:rFonts w:ascii="Times New Roman" w:hAnsi="Times New Roman" w:cs="Times New Roman"/>
                <w:b/>
                <w:bCs/>
                <w:sz w:val="24"/>
                <w:szCs w:val="24"/>
                <w:lang w:val="kk-KZ"/>
              </w:rPr>
              <w:t>Жұма</w:t>
            </w:r>
          </w:p>
          <w:p w:rsidR="007B6A88" w:rsidRPr="003A0515" w:rsidRDefault="007B6A88" w:rsidP="007B6A88">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30</w:t>
            </w:r>
            <w:r w:rsidRPr="003A0515">
              <w:rPr>
                <w:rFonts w:ascii="Times New Roman" w:hAnsi="Times New Roman" w:cs="Times New Roman"/>
                <w:b/>
                <w:bCs/>
                <w:sz w:val="24"/>
                <w:szCs w:val="24"/>
                <w:lang w:val="kk-KZ"/>
              </w:rPr>
              <w:t>.09.2022</w:t>
            </w:r>
          </w:p>
        </w:tc>
      </w:tr>
      <w:tr w:rsidR="007B6A88" w:rsidRPr="003A0515" w:rsidTr="00987E39">
        <w:tc>
          <w:tcPr>
            <w:tcW w:w="2431" w:type="dxa"/>
            <w:tcBorders>
              <w:top w:val="single" w:sz="4" w:space="0" w:color="auto"/>
              <w:left w:val="single" w:sz="4" w:space="0" w:color="auto"/>
              <w:bottom w:val="single" w:sz="4" w:space="0" w:color="auto"/>
              <w:right w:val="single" w:sz="4" w:space="0" w:color="auto"/>
            </w:tcBorders>
            <w:hideMark/>
          </w:tcPr>
          <w:p w:rsidR="007B6A88" w:rsidRPr="003A0515" w:rsidRDefault="007B6A88" w:rsidP="00EA77DA">
            <w:pPr>
              <w:spacing w:line="240" w:lineRule="auto"/>
              <w:jc w:val="center"/>
              <w:rPr>
                <w:rFonts w:ascii="Times New Roman" w:hAnsi="Times New Roman" w:cs="Times New Roman"/>
                <w:b/>
                <w:sz w:val="24"/>
                <w:szCs w:val="24"/>
                <w:lang w:val="kk-KZ"/>
              </w:rPr>
            </w:pPr>
            <w:r w:rsidRPr="003A0515">
              <w:rPr>
                <w:rFonts w:ascii="Times New Roman" w:hAnsi="Times New Roman" w:cs="Times New Roman"/>
                <w:b/>
                <w:bCs/>
                <w:sz w:val="24"/>
                <w:szCs w:val="24"/>
                <w:lang w:val="kk-KZ"/>
              </w:rPr>
              <w:t>Балаларды қабылдау</w:t>
            </w:r>
          </w:p>
        </w:tc>
        <w:tc>
          <w:tcPr>
            <w:tcW w:w="13729" w:type="dxa"/>
            <w:gridSpan w:val="9"/>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hAnsi="Times New Roman" w:cs="Times New Roman"/>
                <w:sz w:val="24"/>
                <w:szCs w:val="24"/>
                <w:lang w:val="kk-KZ"/>
              </w:rPr>
            </w:pPr>
            <w:r w:rsidRPr="003A0515">
              <w:rPr>
                <w:rFonts w:ascii="Times New Roman" w:hAnsi="Times New Roman" w:cs="Times New Roman"/>
                <w:sz w:val="24"/>
                <w:szCs w:val="24"/>
                <w:lang w:val="kk-KZ"/>
              </w:rPr>
              <w:t>Балаларменамандасу,тазалықтары мен дене қызуы мен жарақаттары жоқ па тексеріп,қабылдау демалыс күндері қалай өткізгендерін сұрау, әңгімелесу.</w:t>
            </w:r>
            <w:r w:rsidRPr="003A0515">
              <w:rPr>
                <w:rFonts w:ascii="Times New Roman" w:hAnsi="Times New Roman" w:cs="Times New Roman"/>
                <w:b/>
                <w:sz w:val="24"/>
                <w:szCs w:val="24"/>
                <w:lang w:val="kk-KZ"/>
              </w:rPr>
              <w:t xml:space="preserve"> (коммуникативтік дағдыларды дамыту).</w:t>
            </w:r>
          </w:p>
        </w:tc>
      </w:tr>
      <w:tr w:rsidR="007B6A88" w:rsidRPr="00B64101" w:rsidTr="00987E39">
        <w:tc>
          <w:tcPr>
            <w:tcW w:w="2431"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spacing w:line="240" w:lineRule="auto"/>
              <w:rPr>
                <w:rFonts w:ascii="Times New Roman" w:hAnsi="Times New Roman" w:cs="Times New Roman"/>
                <w:b/>
                <w:bCs/>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7B6A88" w:rsidRPr="003A0515" w:rsidRDefault="007B6A88" w:rsidP="00EA77DA">
            <w:pPr>
              <w:rPr>
                <w:rFonts w:ascii="Times New Roman" w:hAnsi="Times New Roman" w:cs="Times New Roman"/>
                <w:b/>
                <w:sz w:val="24"/>
                <w:szCs w:val="24"/>
                <w:lang w:val="kk-KZ"/>
              </w:rPr>
            </w:pPr>
            <w:r w:rsidRPr="003A0515">
              <w:rPr>
                <w:rFonts w:ascii="Times New Roman" w:hAnsi="Times New Roman" w:cs="Times New Roman"/>
                <w:b/>
                <w:sz w:val="24"/>
                <w:szCs w:val="24"/>
                <w:lang w:val="kk-KZ"/>
              </w:rPr>
              <w:t>Өлең жолдарын айтқызу. «Балабақша»</w:t>
            </w:r>
          </w:p>
          <w:p w:rsidR="007B6A88" w:rsidRPr="00C72299" w:rsidRDefault="007B6A88" w:rsidP="00EA77DA">
            <w:pPr>
              <w:rPr>
                <w:rFonts w:ascii="Times New Roman" w:hAnsi="Times New Roman" w:cs="Times New Roman"/>
                <w:sz w:val="24"/>
                <w:szCs w:val="24"/>
                <w:lang w:val="kk-KZ"/>
              </w:rPr>
            </w:pPr>
            <w:r w:rsidRPr="003A0515">
              <w:rPr>
                <w:rFonts w:ascii="Times New Roman" w:hAnsi="Times New Roman" w:cs="Times New Roman"/>
                <w:b/>
                <w:sz w:val="24"/>
                <w:szCs w:val="24"/>
                <w:lang w:val="kk-KZ"/>
              </w:rPr>
              <w:t xml:space="preserve">Мақсаты: </w:t>
            </w:r>
            <w:r w:rsidRPr="003A0515">
              <w:rPr>
                <w:rFonts w:ascii="Times New Roman" w:hAnsi="Times New Roman" w:cs="Times New Roman"/>
                <w:sz w:val="24"/>
                <w:szCs w:val="24"/>
                <w:lang w:val="kk-KZ"/>
              </w:rPr>
              <w:t>Балаларды тәрбиешінің көмегімен өлеңді толық қайталауға ынталандыру.</w:t>
            </w:r>
          </w:p>
          <w:p w:rsidR="007B6A88" w:rsidRPr="003A0515" w:rsidRDefault="007B6A88" w:rsidP="00EA77DA">
            <w:pPr>
              <w:pStyle w:val="a5"/>
              <w:rPr>
                <w:sz w:val="24"/>
                <w:szCs w:val="24"/>
                <w:lang w:val="kk-KZ"/>
              </w:rPr>
            </w:pPr>
            <w:r w:rsidRPr="003A0515">
              <w:rPr>
                <w:sz w:val="24"/>
                <w:szCs w:val="24"/>
                <w:lang w:val="kk-KZ"/>
              </w:rPr>
              <w:t>Мен бақшаға барамын,</w:t>
            </w:r>
          </w:p>
          <w:p w:rsidR="007B6A88" w:rsidRPr="003A0515" w:rsidRDefault="007B6A88" w:rsidP="00EA77DA">
            <w:pPr>
              <w:pStyle w:val="a5"/>
              <w:rPr>
                <w:sz w:val="24"/>
                <w:szCs w:val="24"/>
                <w:lang w:val="kk-KZ"/>
              </w:rPr>
            </w:pPr>
            <w:r w:rsidRPr="003A0515">
              <w:rPr>
                <w:sz w:val="24"/>
                <w:szCs w:val="24"/>
                <w:lang w:val="kk-KZ"/>
              </w:rPr>
              <w:t>Ойнаймын, ән саламын.</w:t>
            </w:r>
          </w:p>
          <w:p w:rsidR="007B6A88" w:rsidRPr="003A0515" w:rsidRDefault="007B6A88" w:rsidP="00EA77DA">
            <w:pPr>
              <w:pStyle w:val="a5"/>
              <w:rPr>
                <w:sz w:val="24"/>
                <w:szCs w:val="24"/>
                <w:lang w:val="kk-KZ"/>
              </w:rPr>
            </w:pPr>
            <w:r w:rsidRPr="003A0515">
              <w:rPr>
                <w:sz w:val="24"/>
                <w:szCs w:val="24"/>
                <w:lang w:val="kk-KZ"/>
              </w:rPr>
              <w:t>Тәрбиеші апайлар,</w:t>
            </w:r>
          </w:p>
          <w:p w:rsidR="007B6A88" w:rsidRPr="003A0515" w:rsidRDefault="007B6A88" w:rsidP="00EA77DA">
            <w:pPr>
              <w:tabs>
                <w:tab w:val="left" w:pos="2554"/>
              </w:tabs>
              <w:ind w:right="-99"/>
              <w:rPr>
                <w:rFonts w:ascii="Times New Roman" w:hAnsi="Times New Roman" w:cs="Times New Roman"/>
                <w:sz w:val="24"/>
                <w:szCs w:val="24"/>
                <w:lang w:val="kk-KZ"/>
              </w:rPr>
            </w:pPr>
            <w:r w:rsidRPr="003A0515">
              <w:rPr>
                <w:rFonts w:ascii="Times New Roman" w:hAnsi="Times New Roman" w:cs="Times New Roman"/>
                <w:sz w:val="24"/>
                <w:szCs w:val="24"/>
                <w:lang w:val="kk-KZ"/>
              </w:rPr>
              <w:t xml:space="preserve">Досы барлық баланың. </w:t>
            </w:r>
          </w:p>
          <w:p w:rsidR="007B6A88" w:rsidRPr="003A0515" w:rsidRDefault="007B6A88" w:rsidP="00EA77DA">
            <w:pPr>
              <w:tabs>
                <w:tab w:val="left" w:pos="2554"/>
              </w:tabs>
              <w:ind w:right="-99"/>
              <w:rPr>
                <w:rFonts w:ascii="Times New Roman" w:hAnsi="Times New Roman" w:cs="Times New Roman"/>
                <w:sz w:val="24"/>
                <w:szCs w:val="24"/>
                <w:lang w:val="kk-KZ"/>
              </w:rPr>
            </w:pPr>
            <w:r w:rsidRPr="003A0515">
              <w:rPr>
                <w:rFonts w:ascii="Times New Roman" w:hAnsi="Times New Roman" w:cs="Times New Roman"/>
                <w:b/>
                <w:sz w:val="24"/>
                <w:szCs w:val="24"/>
                <w:lang w:val="kk-KZ"/>
              </w:rPr>
              <w:t xml:space="preserve">(көркем әдебиет коммуникативтік </w:t>
            </w:r>
            <w:r w:rsidRPr="003A0515">
              <w:rPr>
                <w:rFonts w:ascii="Times New Roman" w:hAnsi="Times New Roman" w:cs="Times New Roman"/>
                <w:b/>
                <w:sz w:val="24"/>
                <w:szCs w:val="24"/>
                <w:lang w:val="kk-KZ"/>
              </w:rPr>
              <w:lastRenderedPageBreak/>
              <w:t>дағдыларды дамыту).</w:t>
            </w:r>
          </w:p>
        </w:tc>
        <w:tc>
          <w:tcPr>
            <w:tcW w:w="2814" w:type="dxa"/>
            <w:gridSpan w:val="3"/>
            <w:tcBorders>
              <w:top w:val="single" w:sz="4" w:space="0" w:color="auto"/>
              <w:left w:val="single" w:sz="4" w:space="0" w:color="auto"/>
              <w:bottom w:val="single" w:sz="4" w:space="0" w:color="auto"/>
              <w:right w:val="single" w:sz="4" w:space="0" w:color="auto"/>
            </w:tcBorders>
          </w:tcPr>
          <w:p w:rsidR="007B6A88" w:rsidRPr="003A0515" w:rsidRDefault="007B6A88" w:rsidP="00EA77DA">
            <w:pPr>
              <w:pStyle w:val="1"/>
              <w:widowControl w:val="0"/>
              <w:spacing w:line="240" w:lineRule="auto"/>
              <w:rPr>
                <w:rFonts w:ascii="Times New Roman" w:eastAsia="Times New Roman" w:hAnsi="Times New Roman" w:cs="Times New Roman"/>
                <w:b/>
                <w:sz w:val="24"/>
                <w:szCs w:val="24"/>
                <w:lang w:val="kk-KZ" w:eastAsia="en-US"/>
              </w:rPr>
            </w:pPr>
            <w:r w:rsidRPr="003A0515">
              <w:rPr>
                <w:rFonts w:ascii="Times New Roman" w:eastAsia="Times New Roman" w:hAnsi="Times New Roman" w:cs="Times New Roman"/>
                <w:b/>
                <w:sz w:val="24"/>
                <w:szCs w:val="24"/>
                <w:lang w:val="kk-KZ" w:eastAsia="en-US"/>
              </w:rPr>
              <w:lastRenderedPageBreak/>
              <w:t xml:space="preserve">Қимылды ойын: «Қоян іздері» </w:t>
            </w:r>
          </w:p>
          <w:p w:rsidR="007B6A88" w:rsidRPr="003A0515" w:rsidRDefault="007B6A88" w:rsidP="00EA77DA">
            <w:pPr>
              <w:widowControl w:val="0"/>
              <w:tabs>
                <w:tab w:val="left" w:pos="2372"/>
                <w:tab w:val="left" w:pos="3847"/>
                <w:tab w:val="left" w:pos="6280"/>
                <w:tab w:val="left" w:pos="8420"/>
              </w:tabs>
              <w:ind w:right="-11"/>
              <w:rPr>
                <w:rFonts w:ascii="Times New Roman" w:eastAsia="OEGHA+TimesNewRomanPSMT" w:hAnsi="Times New Roman" w:cs="Times New Roman"/>
                <w:color w:val="000000"/>
                <w:sz w:val="24"/>
                <w:szCs w:val="24"/>
                <w:lang w:val="kk-KZ"/>
              </w:rPr>
            </w:pPr>
            <w:r w:rsidRPr="003A0515">
              <w:rPr>
                <w:rFonts w:ascii="Times New Roman" w:eastAsia="Times New Roman" w:hAnsi="Times New Roman" w:cs="Times New Roman"/>
                <w:b/>
                <w:sz w:val="24"/>
                <w:szCs w:val="24"/>
                <w:lang w:val="kk-KZ"/>
              </w:rPr>
              <w:t xml:space="preserve">Мақсаты: </w:t>
            </w:r>
            <w:r w:rsidRPr="003A0515">
              <w:rPr>
                <w:rFonts w:ascii="Times New Roman" w:eastAsia="OEGHA+TimesNewRomanPSMT" w:hAnsi="Times New Roman" w:cs="Times New Roman"/>
                <w:color w:val="000000"/>
                <w:sz w:val="24"/>
                <w:szCs w:val="24"/>
                <w:lang w:val="kk-KZ"/>
              </w:rPr>
              <w:t xml:space="preserve">Бір </w:t>
            </w:r>
            <w:r w:rsidRPr="003A0515">
              <w:rPr>
                <w:rFonts w:ascii="Times New Roman" w:eastAsia="OEGHA+TimesNewRomanPSMT" w:hAnsi="Times New Roman" w:cs="Times New Roman"/>
                <w:color w:val="000000"/>
                <w:spacing w:val="1"/>
                <w:sz w:val="24"/>
                <w:szCs w:val="24"/>
                <w:lang w:val="kk-KZ"/>
              </w:rPr>
              <w:t>о</w:t>
            </w:r>
            <w:r w:rsidRPr="003A0515">
              <w:rPr>
                <w:rFonts w:ascii="Times New Roman" w:eastAsia="OEGHA+TimesNewRomanPSMT" w:hAnsi="Times New Roman" w:cs="Times New Roman"/>
                <w:color w:val="000000"/>
                <w:sz w:val="24"/>
                <w:szCs w:val="24"/>
                <w:lang w:val="kk-KZ"/>
              </w:rPr>
              <w:t>рынд</w:t>
            </w:r>
            <w:r w:rsidRPr="003A0515">
              <w:rPr>
                <w:rFonts w:ascii="Times New Roman" w:eastAsia="OEGHA+TimesNewRomanPSMT" w:hAnsi="Times New Roman" w:cs="Times New Roman"/>
                <w:color w:val="000000"/>
                <w:spacing w:val="1"/>
                <w:sz w:val="24"/>
                <w:szCs w:val="24"/>
                <w:lang w:val="kk-KZ"/>
              </w:rPr>
              <w:t xml:space="preserve">а </w:t>
            </w:r>
            <w:r w:rsidRPr="003A0515">
              <w:rPr>
                <w:rFonts w:ascii="Times New Roman" w:eastAsia="OEGHA+TimesNewRomanPSMT" w:hAnsi="Times New Roman" w:cs="Times New Roman"/>
                <w:color w:val="000000"/>
                <w:sz w:val="24"/>
                <w:szCs w:val="24"/>
                <w:lang w:val="kk-KZ"/>
              </w:rPr>
              <w:t xml:space="preserve">тұрып </w:t>
            </w:r>
            <w:r w:rsidRPr="003A0515">
              <w:rPr>
                <w:rFonts w:ascii="Times New Roman" w:eastAsia="OEGHA+TimesNewRomanPSMT" w:hAnsi="Times New Roman" w:cs="Times New Roman"/>
                <w:color w:val="000000"/>
                <w:spacing w:val="-1"/>
                <w:sz w:val="24"/>
                <w:szCs w:val="24"/>
                <w:lang w:val="kk-KZ"/>
              </w:rPr>
              <w:t>қ</w:t>
            </w:r>
            <w:r w:rsidRPr="003A0515">
              <w:rPr>
                <w:rFonts w:ascii="Times New Roman" w:eastAsia="OEGHA+TimesNewRomanPSMT" w:hAnsi="Times New Roman" w:cs="Times New Roman"/>
                <w:color w:val="000000"/>
                <w:spacing w:val="1"/>
                <w:sz w:val="24"/>
                <w:szCs w:val="24"/>
                <w:lang w:val="kk-KZ"/>
              </w:rPr>
              <w:t>о</w:t>
            </w:r>
            <w:r w:rsidRPr="003A0515">
              <w:rPr>
                <w:rFonts w:ascii="Times New Roman" w:eastAsia="OEGHA+TimesNewRomanPSMT" w:hAnsi="Times New Roman" w:cs="Times New Roman"/>
                <w:color w:val="000000"/>
                <w:sz w:val="24"/>
                <w:szCs w:val="24"/>
                <w:lang w:val="kk-KZ"/>
              </w:rPr>
              <w:t>с ая</w:t>
            </w:r>
            <w:r w:rsidRPr="003A0515">
              <w:rPr>
                <w:rFonts w:ascii="Times New Roman" w:eastAsia="OEGHA+TimesNewRomanPSMT" w:hAnsi="Times New Roman" w:cs="Times New Roman"/>
                <w:color w:val="000000"/>
                <w:spacing w:val="-2"/>
                <w:sz w:val="24"/>
                <w:szCs w:val="24"/>
                <w:lang w:val="kk-KZ"/>
              </w:rPr>
              <w:t>қ</w:t>
            </w:r>
            <w:r w:rsidRPr="003A0515">
              <w:rPr>
                <w:rFonts w:ascii="Times New Roman" w:eastAsia="OEGHA+TimesNewRomanPSMT" w:hAnsi="Times New Roman" w:cs="Times New Roman"/>
                <w:color w:val="000000"/>
                <w:spacing w:val="1"/>
                <w:sz w:val="24"/>
                <w:szCs w:val="24"/>
                <w:lang w:val="kk-KZ"/>
              </w:rPr>
              <w:t>п</w:t>
            </w:r>
            <w:r w:rsidRPr="003A0515">
              <w:rPr>
                <w:rFonts w:ascii="Times New Roman" w:eastAsia="OEGHA+TimesNewRomanPSMT" w:hAnsi="Times New Roman" w:cs="Times New Roman"/>
                <w:color w:val="000000"/>
                <w:sz w:val="24"/>
                <w:szCs w:val="24"/>
                <w:lang w:val="kk-KZ"/>
              </w:rPr>
              <w:t>ен се</w:t>
            </w:r>
            <w:r w:rsidRPr="003A0515">
              <w:rPr>
                <w:rFonts w:ascii="Times New Roman" w:eastAsia="OEGHA+TimesNewRomanPSMT" w:hAnsi="Times New Roman" w:cs="Times New Roman"/>
                <w:color w:val="000000"/>
                <w:spacing w:val="-1"/>
                <w:sz w:val="24"/>
                <w:szCs w:val="24"/>
                <w:lang w:val="kk-KZ"/>
              </w:rPr>
              <w:t>к</w:t>
            </w:r>
            <w:r w:rsidRPr="003A0515">
              <w:rPr>
                <w:rFonts w:ascii="Times New Roman" w:eastAsia="OEGHA+TimesNewRomanPSMT" w:hAnsi="Times New Roman" w:cs="Times New Roman"/>
                <w:color w:val="000000"/>
                <w:sz w:val="24"/>
                <w:szCs w:val="24"/>
                <w:lang w:val="kk-KZ"/>
              </w:rPr>
              <w:t>ір</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 М</w:t>
            </w:r>
            <w:r w:rsidRPr="003A0515">
              <w:rPr>
                <w:rFonts w:ascii="Times New Roman" w:eastAsia="OEGHA+TimesNewRomanPSMT" w:hAnsi="Times New Roman" w:cs="Times New Roman"/>
                <w:color w:val="000000"/>
                <w:spacing w:val="-1"/>
                <w:sz w:val="24"/>
                <w:szCs w:val="24"/>
                <w:lang w:val="kk-KZ"/>
              </w:rPr>
              <w:t>у</w:t>
            </w:r>
            <w:r w:rsidRPr="003A0515">
              <w:rPr>
                <w:rFonts w:ascii="Times New Roman" w:eastAsia="OEGHA+TimesNewRomanPSMT" w:hAnsi="Times New Roman" w:cs="Times New Roman"/>
                <w:color w:val="000000"/>
                <w:sz w:val="24"/>
                <w:szCs w:val="24"/>
                <w:lang w:val="kk-KZ"/>
              </w:rPr>
              <w:t xml:space="preserve">зыканы  </w:t>
            </w:r>
            <w:r w:rsidRPr="003A0515">
              <w:rPr>
                <w:rFonts w:ascii="Times New Roman" w:eastAsia="OEGHA+TimesNewRomanPSMT" w:hAnsi="Times New Roman" w:cs="Times New Roman"/>
                <w:color w:val="000000"/>
                <w:spacing w:val="-2"/>
                <w:sz w:val="24"/>
                <w:szCs w:val="24"/>
                <w:lang w:val="kk-KZ"/>
              </w:rPr>
              <w:t>т</w:t>
            </w:r>
            <w:r w:rsidRPr="003A0515">
              <w:rPr>
                <w:rFonts w:ascii="Times New Roman" w:eastAsia="OEGHA+TimesNewRomanPSMT" w:hAnsi="Times New Roman" w:cs="Times New Roman"/>
                <w:color w:val="000000"/>
                <w:sz w:val="24"/>
                <w:szCs w:val="24"/>
                <w:lang w:val="kk-KZ"/>
              </w:rPr>
              <w:t>ыңд</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pacing w:val="-4"/>
                <w:sz w:val="24"/>
                <w:szCs w:val="24"/>
                <w:lang w:val="kk-KZ"/>
              </w:rPr>
              <w:t>у</w:t>
            </w:r>
            <w:r w:rsidRPr="003A0515">
              <w:rPr>
                <w:rFonts w:ascii="Times New Roman" w:eastAsia="OEGHA+TimesNewRomanPSMT" w:hAnsi="Times New Roman" w:cs="Times New Roman"/>
                <w:color w:val="000000"/>
                <w:sz w:val="24"/>
                <w:szCs w:val="24"/>
                <w:lang w:val="kk-KZ"/>
              </w:rPr>
              <w:t>ға  қ</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z w:val="24"/>
                <w:szCs w:val="24"/>
                <w:lang w:val="kk-KZ"/>
              </w:rPr>
              <w:t>зығушылықты қал</w:t>
            </w:r>
            <w:r w:rsidRPr="003A0515">
              <w:rPr>
                <w:rFonts w:ascii="Times New Roman" w:eastAsia="OEGHA+TimesNewRomanPSMT" w:hAnsi="Times New Roman" w:cs="Times New Roman"/>
                <w:color w:val="000000"/>
                <w:spacing w:val="-2"/>
                <w:sz w:val="24"/>
                <w:szCs w:val="24"/>
                <w:lang w:val="kk-KZ"/>
              </w:rPr>
              <w:t>ы</w:t>
            </w:r>
            <w:r w:rsidRPr="003A0515">
              <w:rPr>
                <w:rFonts w:ascii="Times New Roman" w:eastAsia="OEGHA+TimesNewRomanPSMT" w:hAnsi="Times New Roman" w:cs="Times New Roman"/>
                <w:color w:val="000000"/>
                <w:sz w:val="24"/>
                <w:szCs w:val="24"/>
                <w:lang w:val="kk-KZ"/>
              </w:rPr>
              <w:t>птас</w:t>
            </w:r>
            <w:r w:rsidRPr="003A0515">
              <w:rPr>
                <w:rFonts w:ascii="Times New Roman" w:eastAsia="OEGHA+TimesNewRomanPSMT" w:hAnsi="Times New Roman" w:cs="Times New Roman"/>
                <w:color w:val="000000"/>
                <w:spacing w:val="-3"/>
                <w:sz w:val="24"/>
                <w:szCs w:val="24"/>
                <w:lang w:val="kk-KZ"/>
              </w:rPr>
              <w:t>т</w:t>
            </w:r>
            <w:r w:rsidRPr="003A0515">
              <w:rPr>
                <w:rFonts w:ascii="Times New Roman" w:eastAsia="OEGHA+TimesNewRomanPSMT" w:hAnsi="Times New Roman" w:cs="Times New Roman"/>
                <w:color w:val="000000"/>
                <w:sz w:val="24"/>
                <w:szCs w:val="24"/>
                <w:lang w:val="kk-KZ"/>
              </w:rPr>
              <w:t>ыру, музыканы тыңда</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 xml:space="preserve">, </w:t>
            </w:r>
            <w:r w:rsidRPr="003A0515">
              <w:rPr>
                <w:rFonts w:ascii="Times New Roman" w:eastAsia="OEGHA+TimesNewRomanPSMT" w:hAnsi="Times New Roman" w:cs="Times New Roman"/>
                <w:color w:val="000000"/>
                <w:spacing w:val="1"/>
                <w:sz w:val="24"/>
                <w:szCs w:val="24"/>
                <w:lang w:val="kk-KZ"/>
              </w:rPr>
              <w:t>ды</w:t>
            </w:r>
            <w:r w:rsidRPr="003A0515">
              <w:rPr>
                <w:rFonts w:ascii="Times New Roman" w:eastAsia="OEGHA+TimesNewRomanPSMT" w:hAnsi="Times New Roman" w:cs="Times New Roman"/>
                <w:color w:val="000000"/>
                <w:spacing w:val="-1"/>
                <w:sz w:val="24"/>
                <w:szCs w:val="24"/>
                <w:lang w:val="kk-KZ"/>
              </w:rPr>
              <w:t>б</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pacing w:val="-1"/>
                <w:sz w:val="24"/>
                <w:szCs w:val="24"/>
                <w:lang w:val="kk-KZ"/>
              </w:rPr>
              <w:t>с</w:t>
            </w:r>
            <w:r w:rsidRPr="003A0515">
              <w:rPr>
                <w:rFonts w:ascii="Times New Roman" w:eastAsia="OEGHA+TimesNewRomanPSMT" w:hAnsi="Times New Roman" w:cs="Times New Roman"/>
                <w:color w:val="000000"/>
                <w:sz w:val="24"/>
                <w:szCs w:val="24"/>
                <w:lang w:val="kk-KZ"/>
              </w:rPr>
              <w:t>та</w:t>
            </w:r>
            <w:r w:rsidRPr="003A0515">
              <w:rPr>
                <w:rFonts w:ascii="Times New Roman" w:eastAsia="OEGHA+TimesNewRomanPSMT" w:hAnsi="Times New Roman" w:cs="Times New Roman"/>
                <w:color w:val="000000"/>
                <w:spacing w:val="-1"/>
                <w:sz w:val="24"/>
                <w:szCs w:val="24"/>
                <w:lang w:val="kk-KZ"/>
              </w:rPr>
              <w:t>л</w:t>
            </w:r>
            <w:r w:rsidRPr="003A0515">
              <w:rPr>
                <w:rFonts w:ascii="Times New Roman" w:eastAsia="OEGHA+TimesNewRomanPSMT" w:hAnsi="Times New Roman" w:cs="Times New Roman"/>
                <w:color w:val="000000"/>
                <w:sz w:val="24"/>
                <w:szCs w:val="24"/>
                <w:lang w:val="kk-KZ"/>
              </w:rPr>
              <w:t>у ерекшеліктерін  ажырата  б</w:t>
            </w:r>
            <w:r w:rsidRPr="003A0515">
              <w:rPr>
                <w:rFonts w:ascii="Times New Roman" w:eastAsia="OEGHA+TimesNewRomanPSMT" w:hAnsi="Times New Roman" w:cs="Times New Roman"/>
                <w:color w:val="000000"/>
                <w:spacing w:val="1"/>
                <w:sz w:val="24"/>
                <w:szCs w:val="24"/>
                <w:lang w:val="kk-KZ"/>
              </w:rPr>
              <w:t>і</w:t>
            </w:r>
            <w:r w:rsidRPr="003A0515">
              <w:rPr>
                <w:rFonts w:ascii="Times New Roman" w:eastAsia="OEGHA+TimesNewRomanPSMT" w:hAnsi="Times New Roman" w:cs="Times New Roman"/>
                <w:color w:val="000000"/>
                <w:sz w:val="24"/>
                <w:szCs w:val="24"/>
                <w:lang w:val="kk-KZ"/>
              </w:rPr>
              <w:t>л</w:t>
            </w:r>
            <w:r w:rsidRPr="003A0515">
              <w:rPr>
                <w:rFonts w:ascii="Times New Roman" w:eastAsia="OEGHA+TimesNewRomanPSMT" w:hAnsi="Times New Roman" w:cs="Times New Roman"/>
                <w:color w:val="000000"/>
                <w:spacing w:val="-3"/>
                <w:sz w:val="24"/>
                <w:szCs w:val="24"/>
                <w:lang w:val="kk-KZ"/>
              </w:rPr>
              <w:t>у</w:t>
            </w:r>
            <w:r w:rsidRPr="003A0515">
              <w:rPr>
                <w:rFonts w:ascii="Times New Roman" w:eastAsia="OEGHA+TimesNewRomanPSMT" w:hAnsi="Times New Roman" w:cs="Times New Roman"/>
                <w:color w:val="000000"/>
                <w:sz w:val="24"/>
                <w:szCs w:val="24"/>
                <w:lang w:val="kk-KZ"/>
              </w:rPr>
              <w:t>.</w:t>
            </w:r>
          </w:p>
          <w:p w:rsidR="007B6A88" w:rsidRPr="003A0515" w:rsidRDefault="007B6A88" w:rsidP="00EA77DA">
            <w:pPr>
              <w:widowControl w:val="0"/>
              <w:tabs>
                <w:tab w:val="left" w:pos="2372"/>
                <w:tab w:val="left" w:pos="3847"/>
                <w:tab w:val="left" w:pos="6280"/>
                <w:tab w:val="left" w:pos="8420"/>
              </w:tabs>
              <w:ind w:right="-11"/>
              <w:rPr>
                <w:rFonts w:ascii="Times New Roman" w:hAnsi="Times New Roman" w:cs="Times New Roman"/>
                <w:b/>
                <w:color w:val="000000"/>
                <w:sz w:val="24"/>
                <w:szCs w:val="24"/>
                <w:lang w:val="kk-KZ"/>
              </w:rPr>
            </w:pPr>
            <w:r w:rsidRPr="003A0515">
              <w:rPr>
                <w:rFonts w:ascii="Times New Roman" w:eastAsia="OEGHA+TimesNewRomanPSMT" w:hAnsi="Times New Roman" w:cs="Times New Roman"/>
                <w:b/>
                <w:color w:val="000000"/>
                <w:sz w:val="24"/>
                <w:szCs w:val="24"/>
                <w:lang w:val="kk-KZ"/>
              </w:rPr>
              <w:t xml:space="preserve">Шарты: </w:t>
            </w:r>
            <w:r w:rsidRPr="003A0515">
              <w:rPr>
                <w:rFonts w:ascii="Times New Roman" w:eastAsia="OEGHA+TimesNewRomanPSMT" w:hAnsi="Times New Roman" w:cs="Times New Roman"/>
                <w:color w:val="000000"/>
                <w:sz w:val="24"/>
                <w:szCs w:val="24"/>
                <w:lang w:val="kk-KZ"/>
              </w:rPr>
              <w:t xml:space="preserve">әуен ырғағымен қос аяқтап секіру. Әуен тоқтағанда бір орында тұру. </w:t>
            </w:r>
          </w:p>
          <w:p w:rsidR="007B6A88" w:rsidRPr="003A0515" w:rsidRDefault="007B6A88" w:rsidP="00EA77DA">
            <w:pPr>
              <w:pStyle w:val="1"/>
              <w:widowControl w:val="0"/>
              <w:spacing w:line="240" w:lineRule="auto"/>
              <w:rPr>
                <w:rFonts w:ascii="Times New Roman" w:eastAsia="Times New Roman" w:hAnsi="Times New Roman" w:cs="Times New Roman"/>
                <w:b/>
                <w:sz w:val="24"/>
                <w:szCs w:val="24"/>
                <w:lang w:val="kk-KZ" w:eastAsia="en-US"/>
              </w:rPr>
            </w:pPr>
            <w:r w:rsidRPr="003A0515">
              <w:rPr>
                <w:rFonts w:ascii="Times New Roman" w:eastAsia="Times New Roman" w:hAnsi="Times New Roman" w:cs="Times New Roman"/>
                <w:b/>
                <w:sz w:val="24"/>
                <w:szCs w:val="24"/>
                <w:lang w:val="kk-KZ" w:eastAsia="en-US"/>
              </w:rPr>
              <w:t xml:space="preserve">(дене шынықтыру** </w:t>
            </w:r>
            <w:r w:rsidRPr="003A0515">
              <w:rPr>
                <w:rFonts w:ascii="Times New Roman" w:eastAsia="Times New Roman" w:hAnsi="Times New Roman" w:cs="Times New Roman"/>
                <w:b/>
                <w:sz w:val="24"/>
                <w:szCs w:val="24"/>
                <w:lang w:val="kk-KZ"/>
              </w:rPr>
              <w:t>-физикалық қасиеттерді дамыту,</w:t>
            </w:r>
          </w:p>
          <w:p w:rsidR="007B6A88" w:rsidRPr="003A0515" w:rsidRDefault="007B6A88" w:rsidP="00EA77DA">
            <w:pPr>
              <w:pStyle w:val="1"/>
              <w:widowControl w:val="0"/>
              <w:spacing w:line="240" w:lineRule="auto"/>
              <w:rPr>
                <w:rFonts w:ascii="Times New Roman" w:eastAsia="Times New Roman" w:hAnsi="Times New Roman" w:cs="Times New Roman"/>
                <w:b/>
                <w:sz w:val="24"/>
                <w:szCs w:val="24"/>
                <w:lang w:val="kk-KZ" w:eastAsia="en-US"/>
              </w:rPr>
            </w:pPr>
            <w:r w:rsidRPr="003A0515">
              <w:rPr>
                <w:rFonts w:ascii="Times New Roman" w:eastAsia="Times New Roman" w:hAnsi="Times New Roman" w:cs="Times New Roman"/>
                <w:b/>
                <w:sz w:val="24"/>
                <w:szCs w:val="24"/>
                <w:lang w:val="kk-KZ" w:eastAsia="en-US"/>
              </w:rPr>
              <w:lastRenderedPageBreak/>
              <w:t>музыка***</w:t>
            </w:r>
            <w:r w:rsidRPr="003A0515">
              <w:rPr>
                <w:rFonts w:ascii="Times New Roman" w:eastAsia="Times New Roman" w:hAnsi="Times New Roman" w:cs="Times New Roman"/>
                <w:b/>
                <w:sz w:val="24"/>
                <w:szCs w:val="24"/>
                <w:lang w:val="kk-KZ"/>
              </w:rPr>
              <w:t>-</w:t>
            </w:r>
            <w:r w:rsidRPr="003A0515">
              <w:rPr>
                <w:rFonts w:ascii="Times New Roman" w:hAnsi="Times New Roman" w:cs="Times New Roman"/>
                <w:b/>
                <w:sz w:val="24"/>
                <w:szCs w:val="24"/>
                <w:lang w:val="kk-KZ"/>
              </w:rPr>
              <w:t>шығармашылық дағдыларын, зерттеу іс - әрекетін дамыту)</w:t>
            </w:r>
          </w:p>
        </w:tc>
        <w:tc>
          <w:tcPr>
            <w:tcW w:w="2268" w:type="dxa"/>
            <w:tcBorders>
              <w:top w:val="single" w:sz="4" w:space="0" w:color="auto"/>
              <w:left w:val="single" w:sz="4" w:space="0" w:color="auto"/>
              <w:bottom w:val="single" w:sz="4" w:space="0" w:color="auto"/>
              <w:right w:val="single" w:sz="4" w:space="0" w:color="auto"/>
            </w:tcBorders>
          </w:tcPr>
          <w:p w:rsidR="00EA77DA" w:rsidRDefault="007B6A88" w:rsidP="00EA77DA">
            <w:pPr>
              <w:pStyle w:val="1"/>
              <w:widowControl w:val="0"/>
              <w:spacing w:line="240" w:lineRule="auto"/>
              <w:rPr>
                <w:rFonts w:ascii="Times New Roman" w:eastAsia="Times New Roman" w:hAnsi="Times New Roman" w:cs="Times New Roman"/>
                <w:b/>
                <w:sz w:val="24"/>
                <w:szCs w:val="24"/>
                <w:lang w:val="kk-KZ" w:eastAsia="en-US"/>
              </w:rPr>
            </w:pPr>
            <w:r w:rsidRPr="003A0515">
              <w:rPr>
                <w:rFonts w:ascii="Times New Roman" w:eastAsia="Times New Roman" w:hAnsi="Times New Roman" w:cs="Times New Roman"/>
                <w:b/>
                <w:sz w:val="24"/>
                <w:szCs w:val="24"/>
                <w:lang w:val="kk-KZ" w:eastAsia="en-US"/>
              </w:rPr>
              <w:lastRenderedPageBreak/>
              <w:t xml:space="preserve">Әңгімелесу: </w:t>
            </w:r>
          </w:p>
          <w:p w:rsidR="007B6A88" w:rsidRPr="003A0515" w:rsidRDefault="007B6A88" w:rsidP="00EA77DA">
            <w:pPr>
              <w:pStyle w:val="1"/>
              <w:widowControl w:val="0"/>
              <w:spacing w:line="240" w:lineRule="auto"/>
              <w:rPr>
                <w:rFonts w:ascii="Times New Roman" w:eastAsia="Times New Roman" w:hAnsi="Times New Roman" w:cs="Times New Roman"/>
                <w:b/>
                <w:sz w:val="24"/>
                <w:szCs w:val="24"/>
                <w:lang w:val="kk-KZ" w:eastAsia="en-US"/>
              </w:rPr>
            </w:pPr>
            <w:r w:rsidRPr="003A0515">
              <w:rPr>
                <w:rFonts w:ascii="Times New Roman" w:eastAsia="Times New Roman" w:hAnsi="Times New Roman" w:cs="Times New Roman"/>
                <w:b/>
                <w:sz w:val="24"/>
                <w:szCs w:val="24"/>
                <w:lang w:val="kk-KZ" w:eastAsia="en-US"/>
              </w:rPr>
              <w:t xml:space="preserve">«Бауырсақ» ертегісі </w:t>
            </w:r>
          </w:p>
          <w:p w:rsidR="007B6A88" w:rsidRPr="003A0515" w:rsidRDefault="007B6A88" w:rsidP="00EA77DA">
            <w:pPr>
              <w:pStyle w:val="1"/>
              <w:widowControl w:val="0"/>
              <w:spacing w:line="240" w:lineRule="auto"/>
              <w:rPr>
                <w:rFonts w:ascii="Times New Roman" w:eastAsia="Times New Roman" w:hAnsi="Times New Roman" w:cs="Times New Roman"/>
                <w:b/>
                <w:sz w:val="24"/>
                <w:szCs w:val="24"/>
                <w:lang w:val="kk-KZ" w:eastAsia="en-US"/>
              </w:rPr>
            </w:pPr>
            <w:r w:rsidRPr="003A0515">
              <w:rPr>
                <w:rFonts w:ascii="Times New Roman" w:eastAsia="Times New Roman" w:hAnsi="Times New Roman" w:cs="Times New Roman"/>
                <w:b/>
                <w:sz w:val="24"/>
                <w:szCs w:val="24"/>
                <w:lang w:val="kk-KZ" w:eastAsia="en-US"/>
              </w:rPr>
              <w:t xml:space="preserve">Мақсаты: </w:t>
            </w:r>
            <w:r w:rsidRPr="003A0515">
              <w:rPr>
                <w:rFonts w:ascii="Times New Roman" w:eastAsia="Times New Roman" w:hAnsi="Times New Roman" w:cs="Times New Roman"/>
                <w:sz w:val="24"/>
                <w:szCs w:val="24"/>
                <w:lang w:val="kk-KZ"/>
              </w:rPr>
              <w:t>Балаларды ертегілерін, авторлық шығармаларды тыңдауға үйрету.</w:t>
            </w:r>
            <w:r w:rsidRPr="003A0515">
              <w:rPr>
                <w:rFonts w:ascii="Times New Roman" w:hAnsi="Times New Roman" w:cs="Times New Roman"/>
                <w:b/>
                <w:color w:val="000000"/>
                <w:sz w:val="24"/>
                <w:szCs w:val="24"/>
                <w:lang w:val="kk-KZ"/>
              </w:rPr>
              <w:t xml:space="preserve"> (көркем әдебиет -коммуникативтік дағдыларды дамыту)</w:t>
            </w:r>
          </w:p>
        </w:tc>
        <w:tc>
          <w:tcPr>
            <w:tcW w:w="3139" w:type="dxa"/>
            <w:gridSpan w:val="3"/>
            <w:tcBorders>
              <w:top w:val="single" w:sz="4" w:space="0" w:color="auto"/>
              <w:left w:val="single" w:sz="4" w:space="0" w:color="auto"/>
              <w:bottom w:val="single" w:sz="4" w:space="0" w:color="auto"/>
              <w:right w:val="single" w:sz="4" w:space="0" w:color="auto"/>
            </w:tcBorders>
          </w:tcPr>
          <w:p w:rsidR="007B6A88" w:rsidRPr="003A0515" w:rsidRDefault="007B6A88" w:rsidP="00EA77DA">
            <w:pPr>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 xml:space="preserve">Қимылды ойын: </w:t>
            </w:r>
          </w:p>
          <w:p w:rsidR="007B6A88" w:rsidRPr="003A0515" w:rsidRDefault="007B6A88" w:rsidP="00EA77DA">
            <w:pPr>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«Бірқалыпты қозғал»</w:t>
            </w:r>
          </w:p>
          <w:p w:rsidR="007B6A88" w:rsidRPr="00987E39" w:rsidRDefault="007B6A88" w:rsidP="00987E39">
            <w:pPr>
              <w:rPr>
                <w:rFonts w:ascii="Times New Roman" w:eastAsia="OEGHA+TimesNewRomanPSMT" w:hAnsi="Times New Roman" w:cs="Times New Roman"/>
                <w:color w:val="000000"/>
                <w:sz w:val="24"/>
                <w:szCs w:val="24"/>
                <w:lang w:val="kk-KZ"/>
              </w:rPr>
            </w:pPr>
            <w:r w:rsidRPr="003A0515">
              <w:rPr>
                <w:rFonts w:ascii="Times New Roman" w:eastAsia="Times New Roman" w:hAnsi="Times New Roman" w:cs="Times New Roman"/>
                <w:b/>
                <w:sz w:val="24"/>
                <w:szCs w:val="24"/>
                <w:lang w:val="kk-KZ"/>
              </w:rPr>
              <w:t>Мақсаты:</w:t>
            </w:r>
            <w:r w:rsidR="00EA77DA">
              <w:rPr>
                <w:rFonts w:ascii="Times New Roman" w:eastAsia="Times New Roman" w:hAnsi="Times New Roman" w:cs="Times New Roman"/>
                <w:b/>
                <w:sz w:val="24"/>
                <w:szCs w:val="24"/>
                <w:lang w:val="kk-KZ"/>
              </w:rPr>
              <w:t xml:space="preserve"> </w:t>
            </w:r>
            <w:r w:rsidRPr="003A0515">
              <w:rPr>
                <w:rFonts w:ascii="Times New Roman" w:eastAsia="OEGHA+TimesNewRomanPSMT" w:hAnsi="Times New Roman" w:cs="Times New Roman"/>
                <w:color w:val="000000"/>
                <w:sz w:val="24"/>
                <w:szCs w:val="24"/>
                <w:lang w:val="kk-KZ"/>
              </w:rPr>
              <w:t>Бі</w:t>
            </w:r>
            <w:r w:rsidRPr="003A0515">
              <w:rPr>
                <w:rFonts w:ascii="Times New Roman" w:eastAsia="OEGHA+TimesNewRomanPSMT" w:hAnsi="Times New Roman" w:cs="Times New Roman"/>
                <w:color w:val="000000"/>
                <w:spacing w:val="1"/>
                <w:sz w:val="24"/>
                <w:szCs w:val="24"/>
                <w:lang w:val="kk-KZ"/>
              </w:rPr>
              <w:t>р</w:t>
            </w:r>
            <w:r w:rsidR="00EA77DA">
              <w:rPr>
                <w:rFonts w:ascii="Times New Roman" w:eastAsia="OEGHA+TimesNewRomanPSMT" w:hAnsi="Times New Roman" w:cs="Times New Roman"/>
                <w:color w:val="000000"/>
                <w:spacing w:val="1"/>
                <w:sz w:val="24"/>
                <w:szCs w:val="24"/>
                <w:lang w:val="kk-KZ"/>
              </w:rPr>
              <w:t xml:space="preserve"> </w:t>
            </w:r>
            <w:r w:rsidRPr="003A0515">
              <w:rPr>
                <w:rFonts w:ascii="Times New Roman" w:eastAsia="OEGHA+TimesNewRomanPSMT" w:hAnsi="Times New Roman" w:cs="Times New Roman"/>
                <w:color w:val="000000"/>
                <w:spacing w:val="1"/>
                <w:sz w:val="24"/>
                <w:szCs w:val="24"/>
                <w:lang w:val="kk-KZ"/>
              </w:rPr>
              <w:t>қал</w:t>
            </w:r>
            <w:r w:rsidRPr="003A0515">
              <w:rPr>
                <w:rFonts w:ascii="Times New Roman" w:eastAsia="OEGHA+TimesNewRomanPSMT" w:hAnsi="Times New Roman" w:cs="Times New Roman"/>
                <w:color w:val="000000"/>
                <w:sz w:val="24"/>
                <w:szCs w:val="24"/>
                <w:lang w:val="kk-KZ"/>
              </w:rPr>
              <w:t>ып</w:t>
            </w:r>
            <w:r w:rsidRPr="003A0515">
              <w:rPr>
                <w:rFonts w:ascii="Times New Roman" w:eastAsia="OEGHA+TimesNewRomanPSMT" w:hAnsi="Times New Roman" w:cs="Times New Roman"/>
                <w:color w:val="000000"/>
                <w:spacing w:val="-1"/>
                <w:sz w:val="24"/>
                <w:szCs w:val="24"/>
                <w:lang w:val="kk-KZ"/>
              </w:rPr>
              <w:t>т</w:t>
            </w:r>
            <w:r w:rsidRPr="003A0515">
              <w:rPr>
                <w:rFonts w:ascii="Times New Roman" w:eastAsia="OEGHA+TimesNewRomanPSMT" w:hAnsi="Times New Roman" w:cs="Times New Roman"/>
                <w:color w:val="000000"/>
                <w:sz w:val="24"/>
                <w:szCs w:val="24"/>
                <w:lang w:val="kk-KZ"/>
              </w:rPr>
              <w:t>ы, шаш</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z w:val="24"/>
                <w:szCs w:val="24"/>
                <w:lang w:val="kk-KZ"/>
              </w:rPr>
              <w:t xml:space="preserve">п, </w:t>
            </w:r>
            <w:r w:rsidRPr="003A0515">
              <w:rPr>
                <w:rFonts w:ascii="Times New Roman" w:eastAsia="OEGHA+TimesNewRomanPSMT" w:hAnsi="Times New Roman" w:cs="Times New Roman"/>
                <w:color w:val="000000"/>
                <w:spacing w:val="1"/>
                <w:sz w:val="24"/>
                <w:szCs w:val="24"/>
                <w:lang w:val="kk-KZ"/>
              </w:rPr>
              <w:t>б</w:t>
            </w:r>
            <w:r w:rsidRPr="003A0515">
              <w:rPr>
                <w:rFonts w:ascii="Times New Roman" w:eastAsia="OEGHA+TimesNewRomanPSMT" w:hAnsi="Times New Roman" w:cs="Times New Roman"/>
                <w:color w:val="000000"/>
                <w:spacing w:val="-1"/>
                <w:sz w:val="24"/>
                <w:szCs w:val="24"/>
                <w:lang w:val="kk-KZ"/>
              </w:rPr>
              <w:t>е</w:t>
            </w:r>
            <w:r w:rsidRPr="003A0515">
              <w:rPr>
                <w:rFonts w:ascii="Times New Roman" w:eastAsia="OEGHA+TimesNewRomanPSMT" w:hAnsi="Times New Roman" w:cs="Times New Roman"/>
                <w:color w:val="000000"/>
                <w:sz w:val="24"/>
                <w:szCs w:val="24"/>
                <w:lang w:val="kk-KZ"/>
              </w:rPr>
              <w:t>р</w:t>
            </w:r>
            <w:r w:rsidRPr="003A0515">
              <w:rPr>
                <w:rFonts w:ascii="Times New Roman" w:eastAsia="OEGHA+TimesNewRomanPSMT" w:hAnsi="Times New Roman" w:cs="Times New Roman"/>
                <w:color w:val="000000"/>
                <w:spacing w:val="1"/>
                <w:sz w:val="24"/>
                <w:szCs w:val="24"/>
                <w:lang w:val="kk-KZ"/>
              </w:rPr>
              <w:t>і</w:t>
            </w:r>
            <w:r w:rsidRPr="003A0515">
              <w:rPr>
                <w:rFonts w:ascii="Times New Roman" w:eastAsia="OEGHA+TimesNewRomanPSMT" w:hAnsi="Times New Roman" w:cs="Times New Roman"/>
                <w:color w:val="000000"/>
                <w:spacing w:val="-2"/>
                <w:sz w:val="24"/>
                <w:szCs w:val="24"/>
                <w:lang w:val="kk-KZ"/>
              </w:rPr>
              <w:t>л</w:t>
            </w:r>
            <w:r w:rsidRPr="003A0515">
              <w:rPr>
                <w:rFonts w:ascii="Times New Roman" w:eastAsia="OEGHA+TimesNewRomanPSMT" w:hAnsi="Times New Roman" w:cs="Times New Roman"/>
                <w:color w:val="000000"/>
                <w:sz w:val="24"/>
                <w:szCs w:val="24"/>
                <w:lang w:val="kk-KZ"/>
              </w:rPr>
              <w:t>ген бағыт</w:t>
            </w:r>
            <w:r w:rsidRPr="003A0515">
              <w:rPr>
                <w:rFonts w:ascii="Times New Roman" w:eastAsia="OEGHA+TimesNewRomanPSMT" w:hAnsi="Times New Roman" w:cs="Times New Roman"/>
                <w:color w:val="000000"/>
                <w:spacing w:val="-3"/>
                <w:sz w:val="24"/>
                <w:szCs w:val="24"/>
                <w:lang w:val="kk-KZ"/>
              </w:rPr>
              <w:t>т</w:t>
            </w:r>
            <w:r w:rsidRPr="003A0515">
              <w:rPr>
                <w:rFonts w:ascii="Times New Roman" w:eastAsia="OEGHA+TimesNewRomanPSMT" w:hAnsi="Times New Roman" w:cs="Times New Roman"/>
                <w:color w:val="000000"/>
                <w:sz w:val="24"/>
                <w:szCs w:val="24"/>
                <w:lang w:val="kk-KZ"/>
              </w:rPr>
              <w:t>а  жүгіру.</w:t>
            </w:r>
            <w:r w:rsidR="00EA77DA">
              <w:rPr>
                <w:rFonts w:ascii="Times New Roman" w:eastAsia="OEGHA+TimesNewRomanPSMT" w:hAnsi="Times New Roman" w:cs="Times New Roman"/>
                <w:color w:val="000000"/>
                <w:sz w:val="24"/>
                <w:szCs w:val="24"/>
                <w:lang w:val="kk-KZ"/>
              </w:rPr>
              <w:t xml:space="preserve"> </w:t>
            </w:r>
            <w:r w:rsidRPr="003A0515">
              <w:rPr>
                <w:rFonts w:ascii="Times New Roman" w:eastAsia="OEGHA+TimesNewRomanPSMT" w:hAnsi="Times New Roman" w:cs="Times New Roman"/>
                <w:sz w:val="24"/>
                <w:szCs w:val="24"/>
                <w:lang w:val="kk-KZ"/>
              </w:rPr>
              <w:t>Заттарды түсі, көлемі, пішіні бойынша өз бетінше зерттеу және салыстыруға мүмкіндік беру.</w:t>
            </w:r>
            <w:r w:rsidRPr="003A0515">
              <w:rPr>
                <w:rFonts w:ascii="Times New Roman" w:eastAsia="OEGHA+TimesNewRomanPSMT" w:hAnsi="Times New Roman" w:cs="Times New Roman"/>
                <w:b/>
                <w:color w:val="000000"/>
                <w:sz w:val="24"/>
                <w:szCs w:val="24"/>
                <w:lang w:val="kk-KZ"/>
              </w:rPr>
              <w:t>Шарты:</w:t>
            </w:r>
            <w:r w:rsidR="00EA77DA">
              <w:rPr>
                <w:rFonts w:ascii="Times New Roman" w:eastAsia="OEGHA+TimesNewRomanPSMT" w:hAnsi="Times New Roman" w:cs="Times New Roman"/>
                <w:b/>
                <w:color w:val="000000"/>
                <w:sz w:val="24"/>
                <w:szCs w:val="24"/>
                <w:lang w:val="kk-KZ"/>
              </w:rPr>
              <w:t xml:space="preserve"> </w:t>
            </w:r>
            <w:r w:rsidRPr="003A0515">
              <w:rPr>
                <w:rFonts w:ascii="Times New Roman" w:eastAsia="OEGHA+TimesNewRomanPSMT" w:hAnsi="Times New Roman" w:cs="Times New Roman"/>
                <w:color w:val="000000"/>
                <w:sz w:val="24"/>
                <w:szCs w:val="24"/>
                <w:lang w:val="kk-KZ"/>
              </w:rPr>
              <w:t>әуенмен бір</w:t>
            </w:r>
            <w:r w:rsidR="00EA77DA">
              <w:rPr>
                <w:rFonts w:ascii="Times New Roman" w:eastAsia="OEGHA+TimesNewRomanPSMT" w:hAnsi="Times New Roman" w:cs="Times New Roman"/>
                <w:color w:val="000000"/>
                <w:sz w:val="24"/>
                <w:szCs w:val="24"/>
                <w:lang w:val="kk-KZ"/>
              </w:rPr>
              <w:t xml:space="preserve"> </w:t>
            </w:r>
            <w:r w:rsidRPr="003A0515">
              <w:rPr>
                <w:rFonts w:ascii="Times New Roman" w:eastAsia="OEGHA+TimesNewRomanPSMT" w:hAnsi="Times New Roman" w:cs="Times New Roman"/>
                <w:color w:val="000000"/>
                <w:sz w:val="24"/>
                <w:szCs w:val="24"/>
                <w:lang w:val="kk-KZ"/>
              </w:rPr>
              <w:t>қалыпты шашырап жүгіру. Әуен тоқтаған кезде заттарды орындарына орналастыру</w:t>
            </w:r>
          </w:p>
          <w:p w:rsidR="007B6A88" w:rsidRPr="003A0515" w:rsidRDefault="007B6A88" w:rsidP="00EA77DA">
            <w:pPr>
              <w:pStyle w:val="1"/>
              <w:widowControl w:val="0"/>
              <w:spacing w:line="240" w:lineRule="auto"/>
              <w:rPr>
                <w:rFonts w:ascii="Times New Roman" w:eastAsia="Times New Roman" w:hAnsi="Times New Roman" w:cs="Times New Roman"/>
                <w:b/>
                <w:sz w:val="24"/>
                <w:szCs w:val="24"/>
                <w:lang w:val="kk-KZ" w:eastAsia="en-US"/>
              </w:rPr>
            </w:pPr>
            <w:r w:rsidRPr="003A0515">
              <w:rPr>
                <w:rFonts w:ascii="Times New Roman" w:eastAsia="Times New Roman" w:hAnsi="Times New Roman" w:cs="Times New Roman"/>
                <w:b/>
                <w:sz w:val="24"/>
                <w:szCs w:val="24"/>
                <w:lang w:val="kk-KZ" w:eastAsia="en-US"/>
              </w:rPr>
              <w:t xml:space="preserve">(дене шынықтыру** </w:t>
            </w:r>
            <w:r w:rsidRPr="003A0515">
              <w:rPr>
                <w:rFonts w:ascii="Times New Roman" w:eastAsia="Times New Roman" w:hAnsi="Times New Roman" w:cs="Times New Roman"/>
                <w:b/>
                <w:sz w:val="24"/>
                <w:szCs w:val="24"/>
                <w:lang w:val="kk-KZ"/>
              </w:rPr>
              <w:t>- физикалық қасиеттерді дамыту,</w:t>
            </w:r>
            <w:r w:rsidR="00EA77DA">
              <w:rPr>
                <w:rFonts w:ascii="Times New Roman" w:eastAsia="Times New Roman" w:hAnsi="Times New Roman" w:cs="Times New Roman"/>
                <w:b/>
                <w:sz w:val="24"/>
                <w:szCs w:val="24"/>
                <w:lang w:val="kk-KZ" w:eastAsia="en-US"/>
              </w:rPr>
              <w:t xml:space="preserve"> </w:t>
            </w:r>
            <w:r w:rsidRPr="003A0515">
              <w:rPr>
                <w:rFonts w:ascii="Times New Roman" w:eastAsia="Times New Roman" w:hAnsi="Times New Roman" w:cs="Times New Roman"/>
                <w:b/>
                <w:sz w:val="24"/>
                <w:szCs w:val="24"/>
                <w:lang w:val="kk-KZ" w:eastAsia="en-US"/>
              </w:rPr>
              <w:t xml:space="preserve">сенсорика </w:t>
            </w:r>
            <w:r w:rsidRPr="003A0515">
              <w:rPr>
                <w:rFonts w:ascii="Times New Roman" w:eastAsia="Times New Roman" w:hAnsi="Times New Roman" w:cs="Times New Roman"/>
                <w:b/>
                <w:sz w:val="24"/>
                <w:szCs w:val="24"/>
                <w:lang w:val="kk-KZ"/>
              </w:rPr>
              <w:t>- танымдық- зияткерлік дағдыларын дамыту</w:t>
            </w:r>
          </w:p>
          <w:p w:rsidR="003A2270" w:rsidRPr="00987E39" w:rsidRDefault="007B6A88" w:rsidP="00EA77DA">
            <w:pPr>
              <w:pStyle w:val="1"/>
              <w:widowControl w:val="0"/>
              <w:spacing w:line="240" w:lineRule="auto"/>
              <w:rPr>
                <w:rFonts w:ascii="Times New Roman" w:hAnsi="Times New Roman" w:cs="Times New Roman"/>
                <w:b/>
                <w:sz w:val="24"/>
                <w:szCs w:val="24"/>
                <w:lang w:val="kk-KZ"/>
              </w:rPr>
            </w:pPr>
            <w:r w:rsidRPr="003A0515">
              <w:rPr>
                <w:rFonts w:ascii="Times New Roman" w:eastAsia="Times New Roman" w:hAnsi="Times New Roman" w:cs="Times New Roman"/>
                <w:b/>
                <w:sz w:val="24"/>
                <w:szCs w:val="24"/>
                <w:lang w:val="kk-KZ" w:eastAsia="en-US"/>
              </w:rPr>
              <w:lastRenderedPageBreak/>
              <w:t>музыка***</w:t>
            </w:r>
            <w:r w:rsidRPr="003A0515">
              <w:rPr>
                <w:rFonts w:ascii="Times New Roman" w:eastAsia="Times New Roman" w:hAnsi="Times New Roman" w:cs="Times New Roman"/>
                <w:b/>
                <w:sz w:val="24"/>
                <w:szCs w:val="24"/>
                <w:lang w:val="kk-KZ"/>
              </w:rPr>
              <w:t>-</w:t>
            </w:r>
            <w:r w:rsidRPr="003A0515">
              <w:rPr>
                <w:rFonts w:ascii="Times New Roman" w:hAnsi="Times New Roman" w:cs="Times New Roman"/>
                <w:b/>
                <w:sz w:val="24"/>
                <w:szCs w:val="24"/>
                <w:lang w:val="kk-KZ"/>
              </w:rPr>
              <w:t>шығармашылық дағдыларын, зерттеу іс - әрекетін дамыту)</w:t>
            </w:r>
          </w:p>
        </w:tc>
        <w:tc>
          <w:tcPr>
            <w:tcW w:w="3098" w:type="dxa"/>
            <w:tcBorders>
              <w:top w:val="single" w:sz="4" w:space="0" w:color="auto"/>
              <w:left w:val="single" w:sz="4" w:space="0" w:color="auto"/>
              <w:bottom w:val="single" w:sz="4" w:space="0" w:color="auto"/>
              <w:right w:val="single" w:sz="4" w:space="0" w:color="auto"/>
            </w:tcBorders>
          </w:tcPr>
          <w:p w:rsidR="007B6A88" w:rsidRPr="003A0515" w:rsidRDefault="007B6A88" w:rsidP="00EA77DA">
            <w:pPr>
              <w:pStyle w:val="1"/>
              <w:widowControl w:val="0"/>
              <w:spacing w:line="240" w:lineRule="auto"/>
              <w:rPr>
                <w:rFonts w:ascii="Times New Roman" w:eastAsia="Times New Roman" w:hAnsi="Times New Roman" w:cs="Times New Roman"/>
                <w:b/>
                <w:sz w:val="24"/>
                <w:szCs w:val="24"/>
                <w:lang w:val="kk-KZ" w:eastAsia="en-US"/>
              </w:rPr>
            </w:pPr>
            <w:r w:rsidRPr="003A0515">
              <w:rPr>
                <w:rFonts w:ascii="Times New Roman" w:eastAsia="Times New Roman" w:hAnsi="Times New Roman" w:cs="Times New Roman"/>
                <w:b/>
                <w:sz w:val="24"/>
                <w:szCs w:val="24"/>
                <w:lang w:val="kk-KZ" w:eastAsia="en-US"/>
              </w:rPr>
              <w:lastRenderedPageBreak/>
              <w:t>Дидактикалық ойын: «Көлік»</w:t>
            </w:r>
          </w:p>
          <w:p w:rsidR="007B6A88" w:rsidRPr="003A0515" w:rsidRDefault="007B6A88" w:rsidP="00EA77DA">
            <w:pPr>
              <w:widowControl w:val="0"/>
              <w:tabs>
                <w:tab w:val="left" w:pos="1685"/>
                <w:tab w:val="left" w:pos="2615"/>
                <w:tab w:val="left" w:pos="4202"/>
                <w:tab w:val="left" w:pos="5248"/>
                <w:tab w:val="left" w:pos="6796"/>
                <w:tab w:val="left" w:pos="8277"/>
              </w:tabs>
              <w:ind w:right="-19"/>
              <w:rPr>
                <w:rFonts w:ascii="Times New Roman" w:eastAsia="OEGHA+TimesNewRomanPSMT" w:hAnsi="Times New Roman" w:cs="Times New Roman"/>
                <w:color w:val="000000"/>
                <w:sz w:val="24"/>
                <w:szCs w:val="24"/>
                <w:lang w:val="kk-KZ"/>
              </w:rPr>
            </w:pPr>
            <w:r w:rsidRPr="003A0515">
              <w:rPr>
                <w:rFonts w:ascii="Times New Roman" w:hAnsi="Times New Roman" w:cs="Times New Roman"/>
                <w:b/>
                <w:sz w:val="24"/>
                <w:szCs w:val="24"/>
                <w:lang w:val="kk-KZ"/>
              </w:rPr>
              <w:t>Мақсаты:</w:t>
            </w:r>
            <w:r w:rsidRPr="003A0515">
              <w:rPr>
                <w:rFonts w:ascii="Times New Roman" w:hAnsi="Times New Roman" w:cs="Times New Roman"/>
                <w:sz w:val="24"/>
                <w:szCs w:val="24"/>
                <w:lang w:val="kk-KZ"/>
              </w:rPr>
              <w:t xml:space="preserve"> Көлік құралдарының кейбір түрлерімен таныстыру. </w:t>
            </w:r>
            <w:r w:rsidRPr="003A0515">
              <w:rPr>
                <w:rFonts w:ascii="Times New Roman" w:eastAsia="OEGHA+TimesNewRomanPSMT" w:hAnsi="Times New Roman" w:cs="Times New Roman"/>
                <w:color w:val="000000"/>
                <w:spacing w:val="-1"/>
                <w:sz w:val="24"/>
                <w:szCs w:val="24"/>
                <w:lang w:val="kk-KZ"/>
              </w:rPr>
              <w:t>Ә</w:t>
            </w:r>
            <w:r w:rsidRPr="003A0515">
              <w:rPr>
                <w:rFonts w:ascii="Times New Roman" w:eastAsia="OEGHA+TimesNewRomanPSMT" w:hAnsi="Times New Roman" w:cs="Times New Roman"/>
                <w:color w:val="000000"/>
                <w:sz w:val="24"/>
                <w:szCs w:val="24"/>
                <w:lang w:val="kk-KZ"/>
              </w:rPr>
              <w:t>н айт</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 xml:space="preserve">ға </w:t>
            </w:r>
            <w:r w:rsidRPr="003A0515">
              <w:rPr>
                <w:rFonts w:ascii="Times New Roman" w:eastAsia="OEGHA+TimesNewRomanPSMT" w:hAnsi="Times New Roman" w:cs="Times New Roman"/>
                <w:color w:val="000000"/>
                <w:spacing w:val="1"/>
                <w:sz w:val="24"/>
                <w:szCs w:val="24"/>
                <w:lang w:val="kk-KZ"/>
              </w:rPr>
              <w:t>д</w:t>
            </w:r>
            <w:r w:rsidRPr="003A0515">
              <w:rPr>
                <w:rFonts w:ascii="Times New Roman" w:eastAsia="OEGHA+TimesNewRomanPSMT" w:hAnsi="Times New Roman" w:cs="Times New Roman"/>
                <w:color w:val="000000"/>
                <w:sz w:val="24"/>
                <w:szCs w:val="24"/>
                <w:lang w:val="kk-KZ"/>
              </w:rPr>
              <w:t>е</w:t>
            </w:r>
            <w:r w:rsidRPr="003A0515">
              <w:rPr>
                <w:rFonts w:ascii="Times New Roman" w:eastAsia="OEGHA+TimesNewRomanPSMT" w:hAnsi="Times New Roman" w:cs="Times New Roman"/>
                <w:color w:val="000000"/>
                <w:spacing w:val="-1"/>
                <w:sz w:val="24"/>
                <w:szCs w:val="24"/>
                <w:lang w:val="kk-KZ"/>
              </w:rPr>
              <w:t>г</w:t>
            </w:r>
            <w:r w:rsidRPr="003A0515">
              <w:rPr>
                <w:rFonts w:ascii="Times New Roman" w:eastAsia="OEGHA+TimesNewRomanPSMT" w:hAnsi="Times New Roman" w:cs="Times New Roman"/>
                <w:color w:val="000000"/>
                <w:sz w:val="24"/>
                <w:szCs w:val="24"/>
                <w:lang w:val="kk-KZ"/>
              </w:rPr>
              <w:t>ен қы</w:t>
            </w:r>
            <w:r w:rsidRPr="003A0515">
              <w:rPr>
                <w:rFonts w:ascii="Times New Roman" w:eastAsia="OEGHA+TimesNewRomanPSMT" w:hAnsi="Times New Roman" w:cs="Times New Roman"/>
                <w:color w:val="000000"/>
                <w:spacing w:val="-1"/>
                <w:sz w:val="24"/>
                <w:szCs w:val="24"/>
                <w:lang w:val="kk-KZ"/>
              </w:rPr>
              <w:t>з</w:t>
            </w:r>
            <w:r w:rsidRPr="003A0515">
              <w:rPr>
                <w:rFonts w:ascii="Times New Roman" w:eastAsia="OEGHA+TimesNewRomanPSMT" w:hAnsi="Times New Roman" w:cs="Times New Roman"/>
                <w:color w:val="000000"/>
                <w:sz w:val="24"/>
                <w:szCs w:val="24"/>
                <w:lang w:val="kk-KZ"/>
              </w:rPr>
              <w:t>ығ</w:t>
            </w:r>
            <w:r w:rsidRPr="003A0515">
              <w:rPr>
                <w:rFonts w:ascii="Times New Roman" w:eastAsia="OEGHA+TimesNewRomanPSMT" w:hAnsi="Times New Roman" w:cs="Times New Roman"/>
                <w:color w:val="000000"/>
                <w:spacing w:val="-1"/>
                <w:sz w:val="24"/>
                <w:szCs w:val="24"/>
                <w:lang w:val="kk-KZ"/>
              </w:rPr>
              <w:t>у</w:t>
            </w:r>
            <w:r w:rsidRPr="003A0515">
              <w:rPr>
                <w:rFonts w:ascii="Times New Roman" w:eastAsia="OEGHA+TimesNewRomanPSMT" w:hAnsi="Times New Roman" w:cs="Times New Roman"/>
                <w:color w:val="000000"/>
                <w:sz w:val="24"/>
                <w:szCs w:val="24"/>
                <w:lang w:val="kk-KZ"/>
              </w:rPr>
              <w:t>шылы</w:t>
            </w:r>
            <w:r w:rsidRPr="003A0515">
              <w:rPr>
                <w:rFonts w:ascii="Times New Roman" w:eastAsia="OEGHA+TimesNewRomanPSMT" w:hAnsi="Times New Roman" w:cs="Times New Roman"/>
                <w:color w:val="000000"/>
                <w:spacing w:val="1"/>
                <w:sz w:val="24"/>
                <w:szCs w:val="24"/>
                <w:lang w:val="kk-KZ"/>
              </w:rPr>
              <w:t>қт</w:t>
            </w:r>
            <w:r w:rsidRPr="003A0515">
              <w:rPr>
                <w:rFonts w:ascii="Times New Roman" w:eastAsia="OEGHA+TimesNewRomanPSMT" w:hAnsi="Times New Roman" w:cs="Times New Roman"/>
                <w:color w:val="000000"/>
                <w:spacing w:val="-1"/>
                <w:sz w:val="24"/>
                <w:szCs w:val="24"/>
                <w:lang w:val="kk-KZ"/>
              </w:rPr>
              <w:t>ар</w:t>
            </w:r>
            <w:r w:rsidRPr="003A0515">
              <w:rPr>
                <w:rFonts w:ascii="Times New Roman" w:eastAsia="OEGHA+TimesNewRomanPSMT" w:hAnsi="Times New Roman" w:cs="Times New Roman"/>
                <w:color w:val="000000"/>
                <w:sz w:val="24"/>
                <w:szCs w:val="24"/>
                <w:lang w:val="kk-KZ"/>
              </w:rPr>
              <w:t xml:space="preserve">ын </w:t>
            </w:r>
            <w:r w:rsidRPr="003A0515">
              <w:rPr>
                <w:rFonts w:ascii="Times New Roman" w:eastAsia="OEGHA+TimesNewRomanPSMT" w:hAnsi="Times New Roman" w:cs="Times New Roman"/>
                <w:color w:val="000000"/>
                <w:spacing w:val="1"/>
                <w:sz w:val="24"/>
                <w:szCs w:val="24"/>
                <w:lang w:val="kk-KZ"/>
              </w:rPr>
              <w:t>о</w:t>
            </w:r>
            <w:r w:rsidRPr="003A0515">
              <w:rPr>
                <w:rFonts w:ascii="Times New Roman" w:eastAsia="OEGHA+TimesNewRomanPSMT" w:hAnsi="Times New Roman" w:cs="Times New Roman"/>
                <w:color w:val="000000"/>
                <w:sz w:val="24"/>
                <w:szCs w:val="24"/>
                <w:lang w:val="kk-KZ"/>
              </w:rPr>
              <w:t>ят</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 Әнді жеке және топпен айту, әуенді интонациямен және ырғақты дұрыс жеткізу.</w:t>
            </w:r>
          </w:p>
          <w:p w:rsidR="007B6A88" w:rsidRPr="00987E39" w:rsidRDefault="007B6A88" w:rsidP="00987E39">
            <w:pPr>
              <w:widowControl w:val="0"/>
              <w:tabs>
                <w:tab w:val="left" w:pos="1685"/>
                <w:tab w:val="left" w:pos="2615"/>
                <w:tab w:val="left" w:pos="4202"/>
                <w:tab w:val="left" w:pos="5248"/>
                <w:tab w:val="left" w:pos="6796"/>
                <w:tab w:val="left" w:pos="8277"/>
              </w:tabs>
              <w:ind w:right="-19"/>
              <w:rPr>
                <w:rFonts w:ascii="Times New Roman" w:hAnsi="Times New Roman" w:cs="Times New Roman"/>
                <w:b/>
                <w:color w:val="000000"/>
                <w:sz w:val="24"/>
                <w:szCs w:val="24"/>
                <w:lang w:val="kk-KZ"/>
              </w:rPr>
            </w:pPr>
            <w:r w:rsidRPr="003A0515">
              <w:rPr>
                <w:rFonts w:ascii="Times New Roman" w:eastAsia="OEGHA+TimesNewRomanPSMT" w:hAnsi="Times New Roman" w:cs="Times New Roman"/>
                <w:b/>
                <w:color w:val="000000"/>
                <w:sz w:val="24"/>
                <w:szCs w:val="24"/>
                <w:lang w:val="kk-KZ"/>
              </w:rPr>
              <w:t xml:space="preserve">Шарты: </w:t>
            </w:r>
            <w:r w:rsidRPr="003A0515">
              <w:rPr>
                <w:rFonts w:ascii="Times New Roman" w:eastAsia="OEGHA+TimesNewRomanPSMT" w:hAnsi="Times New Roman" w:cs="Times New Roman"/>
                <w:color w:val="000000"/>
                <w:sz w:val="24"/>
                <w:szCs w:val="24"/>
                <w:lang w:val="kk-KZ"/>
              </w:rPr>
              <w:t xml:space="preserve">әуенмен көліктерді салу арқылы олардың атауларын атау қажет. </w:t>
            </w:r>
            <w:r w:rsidRPr="003A0515">
              <w:rPr>
                <w:rFonts w:ascii="Times New Roman" w:hAnsi="Times New Roman" w:cs="Times New Roman"/>
                <w:b/>
                <w:sz w:val="24"/>
                <w:szCs w:val="24"/>
                <w:lang w:val="kk-KZ"/>
              </w:rPr>
              <w:t xml:space="preserve">(қоршаған ортамен таныстыру </w:t>
            </w:r>
            <w:r w:rsidRPr="003A0515">
              <w:rPr>
                <w:rFonts w:ascii="Times New Roman" w:eastAsia="Times New Roman" w:hAnsi="Times New Roman" w:cs="Times New Roman"/>
                <w:b/>
                <w:sz w:val="24"/>
                <w:szCs w:val="24"/>
                <w:lang w:val="kk-KZ" w:eastAsia="ru-RU"/>
              </w:rPr>
              <w:t>- әлеуметтік – эмоционолды дағдыларын дамыту</w:t>
            </w:r>
          </w:p>
          <w:p w:rsidR="007B6A88" w:rsidRPr="00987E39" w:rsidRDefault="007B6A88" w:rsidP="00987E39">
            <w:pPr>
              <w:widowControl w:val="0"/>
              <w:ind w:right="-57"/>
              <w:rPr>
                <w:rFonts w:ascii="Times New Roman" w:hAnsi="Times New Roman" w:cs="Times New Roman"/>
                <w:b/>
                <w:sz w:val="24"/>
                <w:szCs w:val="24"/>
                <w:lang w:val="kk-KZ"/>
              </w:rPr>
            </w:pPr>
            <w:r w:rsidRPr="003A0515">
              <w:rPr>
                <w:rFonts w:ascii="Times New Roman" w:hAnsi="Times New Roman" w:cs="Times New Roman"/>
                <w:b/>
                <w:sz w:val="24"/>
                <w:szCs w:val="24"/>
                <w:lang w:val="kk-KZ"/>
              </w:rPr>
              <w:lastRenderedPageBreak/>
              <w:t>музыка***</w:t>
            </w:r>
            <w:r w:rsidRPr="003A0515">
              <w:rPr>
                <w:rFonts w:ascii="Times New Roman" w:eastAsia="Times New Roman" w:hAnsi="Times New Roman" w:cs="Times New Roman"/>
                <w:b/>
                <w:sz w:val="24"/>
                <w:szCs w:val="24"/>
                <w:lang w:val="kk-KZ"/>
              </w:rPr>
              <w:t>-</w:t>
            </w:r>
            <w:r w:rsidRPr="003A0515">
              <w:rPr>
                <w:rFonts w:ascii="Times New Roman" w:hAnsi="Times New Roman" w:cs="Times New Roman"/>
                <w:b/>
                <w:sz w:val="24"/>
                <w:szCs w:val="24"/>
                <w:lang w:val="kk-KZ"/>
              </w:rPr>
              <w:t>шығармашылық дағдыларын, зерттеу іс - әрекетін дамыту)</w:t>
            </w:r>
          </w:p>
        </w:tc>
      </w:tr>
      <w:tr w:rsidR="007B6A88" w:rsidRPr="003A0515" w:rsidTr="00987E39">
        <w:tc>
          <w:tcPr>
            <w:tcW w:w="2431" w:type="dxa"/>
            <w:tcBorders>
              <w:top w:val="single" w:sz="4" w:space="0" w:color="auto"/>
              <w:left w:val="single" w:sz="4" w:space="0" w:color="auto"/>
              <w:bottom w:val="single" w:sz="4" w:space="0" w:color="auto"/>
              <w:right w:val="single" w:sz="4" w:space="0" w:color="auto"/>
            </w:tcBorders>
            <w:hideMark/>
          </w:tcPr>
          <w:p w:rsidR="007B6A88" w:rsidRPr="003A0515" w:rsidRDefault="007B6A88" w:rsidP="00EA77DA">
            <w:pPr>
              <w:spacing w:line="240" w:lineRule="auto"/>
              <w:jc w:val="center"/>
              <w:rPr>
                <w:rFonts w:ascii="Times New Roman" w:hAnsi="Times New Roman" w:cs="Times New Roman"/>
                <w:b/>
                <w:bCs/>
                <w:sz w:val="24"/>
                <w:szCs w:val="24"/>
                <w:lang w:val="kk-KZ"/>
              </w:rPr>
            </w:pPr>
            <w:r w:rsidRPr="003A0515">
              <w:rPr>
                <w:rFonts w:ascii="Times New Roman" w:hAnsi="Times New Roman" w:cs="Times New Roman"/>
                <w:b/>
                <w:bCs/>
                <w:sz w:val="24"/>
                <w:szCs w:val="24"/>
                <w:lang w:val="kk-KZ"/>
              </w:rPr>
              <w:lastRenderedPageBreak/>
              <w:t>Ата-аналармен әңгімелесу, кеңес беру</w:t>
            </w:r>
          </w:p>
        </w:tc>
        <w:tc>
          <w:tcPr>
            <w:tcW w:w="13729" w:type="dxa"/>
            <w:gridSpan w:val="9"/>
            <w:tcBorders>
              <w:top w:val="single" w:sz="4" w:space="0" w:color="auto"/>
              <w:left w:val="single" w:sz="4" w:space="0" w:color="auto"/>
              <w:bottom w:val="single" w:sz="4" w:space="0" w:color="auto"/>
              <w:right w:val="single" w:sz="4" w:space="0" w:color="auto"/>
            </w:tcBorders>
          </w:tcPr>
          <w:p w:rsidR="007B6A88" w:rsidRPr="003A0515" w:rsidRDefault="007B6A88" w:rsidP="007B6A88">
            <w:pPr>
              <w:tabs>
                <w:tab w:val="left" w:pos="8791"/>
              </w:tabs>
              <w:spacing w:line="240" w:lineRule="auto"/>
              <w:rPr>
                <w:rFonts w:ascii="Times New Roman" w:hAnsi="Times New Roman" w:cs="Times New Roman"/>
                <w:sz w:val="24"/>
                <w:szCs w:val="24"/>
                <w:lang w:val="kk-KZ"/>
              </w:rPr>
            </w:pPr>
            <w:r w:rsidRPr="003A0515">
              <w:rPr>
                <w:rFonts w:ascii="Times New Roman" w:hAnsi="Times New Roman" w:cs="Times New Roman"/>
                <w:b/>
                <w:sz w:val="24"/>
                <w:szCs w:val="24"/>
                <w:lang w:val="kk-KZ"/>
              </w:rPr>
              <w:t>Жаднама:</w:t>
            </w:r>
            <w:r w:rsidRPr="003A0515">
              <w:rPr>
                <w:rFonts w:ascii="Times New Roman" w:hAnsi="Times New Roman" w:cs="Times New Roman"/>
                <w:sz w:val="24"/>
                <w:szCs w:val="24"/>
                <w:lang w:val="kk-KZ"/>
              </w:rPr>
              <w:t xml:space="preserve"> «Вирустық А гепатиттің алдын  алу» Баланың тәртібі туралы әңгімелесу. Үйдегі күн тәртібі әңгімелесу. Балаларды кешікпей балабақшадан алуларын сұрау.</w:t>
            </w:r>
          </w:p>
        </w:tc>
      </w:tr>
      <w:tr w:rsidR="007B6A88" w:rsidRPr="003A0515" w:rsidTr="00987E39">
        <w:tc>
          <w:tcPr>
            <w:tcW w:w="2431" w:type="dxa"/>
            <w:tcBorders>
              <w:top w:val="single" w:sz="4" w:space="0" w:color="auto"/>
              <w:left w:val="single" w:sz="4" w:space="0" w:color="auto"/>
              <w:bottom w:val="single" w:sz="4" w:space="0" w:color="auto"/>
              <w:right w:val="single" w:sz="4" w:space="0" w:color="auto"/>
            </w:tcBorders>
            <w:hideMark/>
          </w:tcPr>
          <w:p w:rsidR="00EA77DA" w:rsidRDefault="007B6A88" w:rsidP="00EA77DA">
            <w:pPr>
              <w:spacing w:line="240" w:lineRule="auto"/>
              <w:jc w:val="cente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Балалардың </w:t>
            </w:r>
          </w:p>
          <w:p w:rsidR="00EA77DA" w:rsidRDefault="007B6A88" w:rsidP="00EA77DA">
            <w:pPr>
              <w:spacing w:line="240" w:lineRule="auto"/>
              <w:jc w:val="cente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дербес әрекеті </w:t>
            </w:r>
          </w:p>
          <w:p w:rsidR="007B6A88" w:rsidRPr="003A0515" w:rsidRDefault="007B6A88" w:rsidP="00EA77DA">
            <w:pPr>
              <w:spacing w:line="240" w:lineRule="auto"/>
              <w:jc w:val="center"/>
              <w:rPr>
                <w:rFonts w:ascii="Times New Roman" w:hAnsi="Times New Roman" w:cs="Times New Roman"/>
                <w:b/>
                <w:sz w:val="24"/>
                <w:szCs w:val="24"/>
                <w:lang w:val="kk-KZ"/>
              </w:rPr>
            </w:pPr>
            <w:r w:rsidRPr="003A0515">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410"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Үстел үсті ойыны: </w:t>
            </w:r>
          </w:p>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«Бауырсақ» ертегісі </w:t>
            </w:r>
          </w:p>
          <w:p w:rsidR="007B6A88" w:rsidRPr="003A0515" w:rsidRDefault="007B6A88" w:rsidP="007B6A88">
            <w:pPr>
              <w:widowControl w:val="0"/>
              <w:ind w:right="-18"/>
              <w:jc w:val="both"/>
              <w:rPr>
                <w:rFonts w:ascii="Times New Roman" w:eastAsia="OEGHA+TimesNewRomanPSMT" w:hAnsi="Times New Roman" w:cs="Times New Roman"/>
                <w:color w:val="000000"/>
                <w:sz w:val="24"/>
                <w:szCs w:val="24"/>
                <w:lang w:val="kk-KZ"/>
              </w:rPr>
            </w:pPr>
            <w:r w:rsidRPr="003A0515">
              <w:rPr>
                <w:rFonts w:ascii="Times New Roman" w:hAnsi="Times New Roman" w:cs="Times New Roman"/>
                <w:b/>
                <w:sz w:val="24"/>
                <w:szCs w:val="24"/>
                <w:lang w:val="kk-KZ"/>
              </w:rPr>
              <w:t>Мақсаты:</w:t>
            </w:r>
            <w:r w:rsidRPr="003A0515">
              <w:rPr>
                <w:rFonts w:ascii="Times New Roman" w:eastAsia="Times New Roman" w:hAnsi="Times New Roman" w:cs="Times New Roman"/>
                <w:sz w:val="24"/>
                <w:szCs w:val="24"/>
                <w:lang w:val="kk-KZ"/>
              </w:rPr>
              <w:t>Танымдық қабілеттерін, білуге құштарлығын, қиялын, зейінін, есте сақтауын, байқағыштығын дамыту.</w:t>
            </w:r>
            <w:r w:rsidRPr="003A0515">
              <w:rPr>
                <w:rFonts w:ascii="Times New Roman" w:hAnsi="Times New Roman" w:cs="Times New Roman"/>
                <w:sz w:val="24"/>
                <w:szCs w:val="24"/>
                <w:lang w:val="kk-KZ"/>
              </w:rPr>
              <w:t xml:space="preserve">Өз бетінше құрастырып ойнауға мүмкіндік беру. </w:t>
            </w:r>
          </w:p>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(сенсорика - танымдық және зияткерлік дағдыларды дамыту;</w:t>
            </w:r>
          </w:p>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құрастыру -шығармашылық дағдыларын, зерттеу іс - әрекетін дамыту)</w:t>
            </w:r>
          </w:p>
        </w:tc>
        <w:tc>
          <w:tcPr>
            <w:tcW w:w="2693" w:type="dxa"/>
            <w:gridSpan w:val="2"/>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Әңгімелесу: </w:t>
            </w:r>
          </w:p>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«Біздің топ» </w:t>
            </w:r>
          </w:p>
          <w:p w:rsidR="007B6A88" w:rsidRPr="003A0515" w:rsidRDefault="007B6A88" w:rsidP="007B6A88">
            <w:pPr>
              <w:rPr>
                <w:rFonts w:ascii="Times New Roman" w:hAnsi="Times New Roman" w:cs="Times New Roman"/>
                <w:sz w:val="24"/>
                <w:szCs w:val="24"/>
                <w:lang w:val="kk-KZ"/>
              </w:rPr>
            </w:pPr>
            <w:r w:rsidRPr="003A0515">
              <w:rPr>
                <w:rFonts w:ascii="Times New Roman" w:hAnsi="Times New Roman" w:cs="Times New Roman"/>
                <w:b/>
                <w:sz w:val="24"/>
                <w:szCs w:val="24"/>
                <w:lang w:val="kk-KZ"/>
              </w:rPr>
              <w:t xml:space="preserve">Мақсаты: </w:t>
            </w:r>
            <w:r w:rsidRPr="003A0515">
              <w:rPr>
                <w:rFonts w:ascii="Times New Roman" w:hAnsi="Times New Roman" w:cs="Times New Roman"/>
                <w:sz w:val="24"/>
                <w:szCs w:val="24"/>
                <w:lang w:val="kk-KZ"/>
              </w:rPr>
              <w:t>Көрнекілікке сүйенбей айналасындағылар</w:t>
            </w:r>
          </w:p>
          <w:p w:rsidR="007B6A88" w:rsidRPr="003A0515" w:rsidRDefault="007B6A88" w:rsidP="007B6A88">
            <w:pPr>
              <w:rPr>
                <w:rFonts w:ascii="Times New Roman" w:hAnsi="Times New Roman" w:cs="Times New Roman"/>
                <w:sz w:val="24"/>
                <w:szCs w:val="24"/>
                <w:lang w:val="kk-KZ"/>
              </w:rPr>
            </w:pPr>
            <w:r w:rsidRPr="003A0515">
              <w:rPr>
                <w:rFonts w:ascii="Times New Roman" w:hAnsi="Times New Roman" w:cs="Times New Roman"/>
                <w:sz w:val="24"/>
                <w:szCs w:val="24"/>
                <w:lang w:val="kk-KZ"/>
              </w:rPr>
              <w:t xml:space="preserve">дың сөзін түсіну қабілетін дамыту. Ересектердің сөзін тыңдауға және түсінуге үйрету. </w:t>
            </w:r>
          </w:p>
          <w:p w:rsidR="007B6A88" w:rsidRPr="003A0515" w:rsidRDefault="007B6A88" w:rsidP="007B6A88">
            <w:pPr>
              <w:rPr>
                <w:rFonts w:ascii="Times New Roman" w:hAnsi="Times New Roman" w:cs="Times New Roman"/>
                <w:b/>
                <w:color w:val="FF0000"/>
                <w:sz w:val="24"/>
                <w:szCs w:val="24"/>
                <w:lang w:val="kk-KZ"/>
              </w:rPr>
            </w:pPr>
            <w:r w:rsidRPr="003A0515">
              <w:rPr>
                <w:rFonts w:ascii="Times New Roman" w:hAnsi="Times New Roman" w:cs="Times New Roman"/>
                <w:b/>
                <w:bCs/>
                <w:sz w:val="24"/>
                <w:szCs w:val="24"/>
                <w:lang w:val="kk-KZ"/>
              </w:rPr>
              <w:t>(сөйлеуді дамыту - коммуникативтік дағдыларды дамыту).</w:t>
            </w:r>
          </w:p>
        </w:tc>
        <w:tc>
          <w:tcPr>
            <w:tcW w:w="2977" w:type="dxa"/>
            <w:gridSpan w:val="3"/>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Бейнелеу әрекеті </w:t>
            </w:r>
          </w:p>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«Қуыршаққа арналған білезік» </w:t>
            </w:r>
          </w:p>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Мақсаты:</w:t>
            </w:r>
            <w:r w:rsidRPr="003A0515">
              <w:rPr>
                <w:rFonts w:ascii="Times New Roman" w:hAnsi="Times New Roman" w:cs="Times New Roman"/>
                <w:sz w:val="24"/>
                <w:szCs w:val="24"/>
                <w:lang w:val="kk-KZ"/>
              </w:rPr>
              <w:t xml:space="preserve">Қазақ халқының ұлттық әшекейін білезікпен таныстыру.Қолды дымқыл шүберекпен сүрту, жұмыстан кейін материалдарды жинауға үйрету. </w:t>
            </w:r>
            <w:r w:rsidRPr="003A0515">
              <w:rPr>
                <w:rFonts w:ascii="Times New Roman" w:hAnsi="Times New Roman" w:cs="Times New Roman"/>
                <w:b/>
                <w:sz w:val="24"/>
                <w:szCs w:val="24"/>
                <w:lang w:val="kk-KZ"/>
              </w:rPr>
              <w:t xml:space="preserve">(сөйлеуді дамыту </w:t>
            </w:r>
            <w:r w:rsidRPr="003A0515">
              <w:rPr>
                <w:rFonts w:ascii="Times New Roman" w:hAnsi="Times New Roman" w:cs="Times New Roman"/>
                <w:b/>
                <w:bCs/>
                <w:sz w:val="24"/>
                <w:szCs w:val="24"/>
                <w:lang w:val="kk-KZ"/>
              </w:rPr>
              <w:t>- коммуникативтік дағдыларды дамыту,</w:t>
            </w:r>
          </w:p>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мүсіндеу -шығармашылық дағдыларын, зерттеу    іс - әрекетін дамыту</w:t>
            </w:r>
            <w:r w:rsidRPr="003A0515">
              <w:rPr>
                <w:rFonts w:ascii="Times New Roman" w:eastAsia="Times New Roman" w:hAnsi="Times New Roman" w:cs="Times New Roman"/>
                <w:b/>
                <w:sz w:val="24"/>
                <w:szCs w:val="24"/>
                <w:lang w:val="kk-KZ"/>
              </w:rPr>
              <w:t>)</w:t>
            </w:r>
          </w:p>
          <w:p w:rsidR="007B6A88" w:rsidRPr="003A0515" w:rsidRDefault="007B6A88" w:rsidP="007B6A88">
            <w:pPr>
              <w:rPr>
                <w:rFonts w:ascii="Times New Roman" w:hAnsi="Times New Roman" w:cs="Times New Roman"/>
                <w:b/>
                <w:sz w:val="24"/>
                <w:szCs w:val="24"/>
                <w:lang w:val="kk-KZ"/>
              </w:rPr>
            </w:pPr>
          </w:p>
          <w:p w:rsidR="007B6A88" w:rsidRPr="003A0515" w:rsidRDefault="007B6A88" w:rsidP="007B6A88">
            <w:pPr>
              <w:pStyle w:val="a3"/>
              <w:spacing w:before="0" w:beforeAutospacing="0" w:after="0" w:afterAutospacing="0"/>
              <w:rPr>
                <w:lang w:val="kk-KZ"/>
              </w:rPr>
            </w:pPr>
          </w:p>
        </w:tc>
        <w:tc>
          <w:tcPr>
            <w:tcW w:w="2389"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pStyle w:val="1"/>
              <w:widowControl w:val="0"/>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 xml:space="preserve">Үстел үсті ойыны: </w:t>
            </w:r>
          </w:p>
          <w:p w:rsidR="007B6A88" w:rsidRPr="003A0515" w:rsidRDefault="007B6A88" w:rsidP="007B6A88">
            <w:pPr>
              <w:pStyle w:val="1"/>
              <w:widowControl w:val="0"/>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"Әдемі  оюлар"</w:t>
            </w:r>
          </w:p>
          <w:p w:rsidR="007B6A88" w:rsidRPr="003A0515" w:rsidRDefault="007B6A88" w:rsidP="007B6A88">
            <w:pPr>
              <w:pStyle w:val="1"/>
              <w:widowControl w:val="0"/>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 xml:space="preserve">Мақсаты: </w:t>
            </w:r>
            <w:r w:rsidRPr="003A0515">
              <w:rPr>
                <w:rFonts w:ascii="Times New Roman" w:eastAsia="Times New Roman" w:hAnsi="Times New Roman" w:cs="Times New Roman"/>
                <w:sz w:val="24"/>
                <w:szCs w:val="24"/>
                <w:lang w:val="kk-KZ"/>
              </w:rPr>
              <w:t xml:space="preserve">Үстел үсті театрының кейіпкерлерін және басқа да көрнекі құралдарды көрсетумен сүйемелдеу. </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 xml:space="preserve"> Фланелеграфта қазақтың ұлттық ою-өрнектерін орналастыру.</w:t>
            </w:r>
          </w:p>
          <w:p w:rsidR="007B6A88" w:rsidRPr="003A0515" w:rsidRDefault="007B6A88" w:rsidP="007B6A88">
            <w:pPr>
              <w:pStyle w:val="1"/>
              <w:widowControl w:val="0"/>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 xml:space="preserve">(көркем әдебиет </w:t>
            </w:r>
            <w:r w:rsidRPr="003A0515">
              <w:rPr>
                <w:rFonts w:ascii="Times New Roman" w:hAnsi="Times New Roman" w:cs="Times New Roman"/>
                <w:b/>
                <w:bCs/>
                <w:sz w:val="24"/>
                <w:szCs w:val="24"/>
                <w:lang w:val="kk-KZ"/>
              </w:rPr>
              <w:t>- коммуникативтік дағдыларды дамыту,</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b/>
                <w:sz w:val="24"/>
                <w:szCs w:val="24"/>
                <w:lang w:val="kk-KZ"/>
              </w:rPr>
              <w:t>жапсыру</w:t>
            </w:r>
            <w:r w:rsidRPr="003A0515">
              <w:rPr>
                <w:rFonts w:ascii="Times New Roman" w:hAnsi="Times New Roman" w:cs="Times New Roman"/>
                <w:b/>
                <w:sz w:val="24"/>
                <w:szCs w:val="24"/>
                <w:lang w:val="kk-KZ"/>
              </w:rPr>
              <w:t>-шығармашылық дағдыларын, зерттеу    іс - әрекетін дамыту</w:t>
            </w:r>
            <w:r w:rsidRPr="003A0515">
              <w:rPr>
                <w:rFonts w:ascii="Times New Roman" w:eastAsia="Times New Roman" w:hAnsi="Times New Roman" w:cs="Times New Roman"/>
                <w:b/>
                <w:sz w:val="24"/>
                <w:szCs w:val="24"/>
                <w:lang w:val="kk-KZ"/>
              </w:rPr>
              <w:t>)</w:t>
            </w:r>
          </w:p>
        </w:tc>
        <w:tc>
          <w:tcPr>
            <w:tcW w:w="3260" w:type="dxa"/>
            <w:gridSpan w:val="2"/>
            <w:tcBorders>
              <w:top w:val="single" w:sz="4" w:space="0" w:color="auto"/>
              <w:left w:val="single" w:sz="4" w:space="0" w:color="auto"/>
              <w:bottom w:val="single" w:sz="4" w:space="0" w:color="auto"/>
              <w:right w:val="single" w:sz="4" w:space="0" w:color="auto"/>
            </w:tcBorders>
          </w:tcPr>
          <w:p w:rsidR="007B6A88" w:rsidRPr="003A0515" w:rsidRDefault="007B6A88" w:rsidP="007B6A88">
            <w:pPr>
              <w:pStyle w:val="1"/>
              <w:widowControl w:val="0"/>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Ойын-жаттығу</w:t>
            </w:r>
          </w:p>
          <w:p w:rsidR="007B6A88" w:rsidRPr="003A0515" w:rsidRDefault="007B6A88" w:rsidP="007B6A88">
            <w:pPr>
              <w:pStyle w:val="1"/>
              <w:widowControl w:val="0"/>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"Қонжыққа төсек".</w:t>
            </w:r>
          </w:p>
          <w:p w:rsidR="00EA77DA" w:rsidRDefault="007B6A88" w:rsidP="007B6A88">
            <w:pPr>
              <w:pStyle w:val="1"/>
              <w:widowControl w:val="0"/>
              <w:rPr>
                <w:rFonts w:ascii="Times New Roman" w:eastAsia="OEGHA+TimesNewRomanPSMT" w:hAnsi="Times New Roman" w:cs="Times New Roman"/>
                <w:color w:val="000000"/>
                <w:sz w:val="24"/>
                <w:szCs w:val="24"/>
                <w:lang w:val="kk-KZ"/>
              </w:rPr>
            </w:pPr>
            <w:r w:rsidRPr="003A0515">
              <w:rPr>
                <w:rFonts w:ascii="Times New Roman" w:eastAsia="Times New Roman" w:hAnsi="Times New Roman" w:cs="Times New Roman"/>
                <w:b/>
                <w:sz w:val="24"/>
                <w:szCs w:val="24"/>
                <w:lang w:val="kk-KZ"/>
              </w:rPr>
              <w:t>Мақсаты:</w:t>
            </w:r>
            <w:r w:rsidR="00EA77DA">
              <w:rPr>
                <w:rFonts w:ascii="Times New Roman" w:eastAsia="Times New Roman" w:hAnsi="Times New Roman" w:cs="Times New Roman"/>
                <w:b/>
                <w:sz w:val="24"/>
                <w:szCs w:val="24"/>
                <w:lang w:val="kk-KZ"/>
              </w:rPr>
              <w:t xml:space="preserve"> </w:t>
            </w:r>
            <w:r w:rsidRPr="003A0515">
              <w:rPr>
                <w:rFonts w:ascii="Times New Roman" w:eastAsia="OEGHA+TimesNewRomanPSMT" w:hAnsi="Times New Roman" w:cs="Times New Roman"/>
                <w:color w:val="000000"/>
                <w:sz w:val="24"/>
                <w:szCs w:val="24"/>
                <w:lang w:val="kk-KZ"/>
              </w:rPr>
              <w:t xml:space="preserve">Балаларды </w:t>
            </w:r>
            <w:r w:rsidRPr="003A0515">
              <w:rPr>
                <w:rFonts w:ascii="Times New Roman" w:eastAsia="OEGHA+TimesNewRomanPSMT" w:hAnsi="Times New Roman" w:cs="Times New Roman"/>
                <w:color w:val="000000"/>
                <w:spacing w:val="1"/>
                <w:sz w:val="24"/>
                <w:szCs w:val="24"/>
                <w:lang w:val="kk-KZ"/>
              </w:rPr>
              <w:t>о</w:t>
            </w:r>
            <w:r w:rsidRPr="003A0515">
              <w:rPr>
                <w:rFonts w:ascii="Times New Roman" w:eastAsia="OEGHA+TimesNewRomanPSMT" w:hAnsi="Times New Roman" w:cs="Times New Roman"/>
                <w:color w:val="000000"/>
                <w:sz w:val="24"/>
                <w:szCs w:val="24"/>
                <w:lang w:val="kk-KZ"/>
              </w:rPr>
              <w:t xml:space="preserve">йын </w:t>
            </w:r>
            <w:r w:rsidRPr="003A0515">
              <w:rPr>
                <w:rFonts w:ascii="Times New Roman" w:eastAsia="OEGHA+TimesNewRomanPSMT" w:hAnsi="Times New Roman" w:cs="Times New Roman"/>
                <w:color w:val="000000"/>
                <w:spacing w:val="1"/>
                <w:sz w:val="24"/>
                <w:szCs w:val="24"/>
                <w:lang w:val="kk-KZ"/>
              </w:rPr>
              <w:t>б</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z w:val="24"/>
                <w:szCs w:val="24"/>
                <w:lang w:val="kk-KZ"/>
              </w:rPr>
              <w:t>рыс</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z w:val="24"/>
                <w:szCs w:val="24"/>
                <w:lang w:val="kk-KZ"/>
              </w:rPr>
              <w:t xml:space="preserve">нда үстел </w:t>
            </w:r>
            <w:r w:rsidRPr="003A0515">
              <w:rPr>
                <w:rFonts w:ascii="Times New Roman" w:eastAsia="OEGHA+TimesNewRomanPSMT" w:hAnsi="Times New Roman" w:cs="Times New Roman"/>
                <w:color w:val="000000"/>
                <w:spacing w:val="1"/>
                <w:sz w:val="24"/>
                <w:szCs w:val="24"/>
                <w:lang w:val="kk-KZ"/>
              </w:rPr>
              <w:t>ү</w:t>
            </w:r>
            <w:r w:rsidRPr="003A0515">
              <w:rPr>
                <w:rFonts w:ascii="Times New Roman" w:eastAsia="OEGHA+TimesNewRomanPSMT" w:hAnsi="Times New Roman" w:cs="Times New Roman"/>
                <w:color w:val="000000"/>
                <w:sz w:val="24"/>
                <w:szCs w:val="24"/>
                <w:lang w:val="kk-KZ"/>
              </w:rPr>
              <w:t>сті және еден үсті құры</w:t>
            </w:r>
            <w:r w:rsidRPr="003A0515">
              <w:rPr>
                <w:rFonts w:ascii="Times New Roman" w:eastAsia="OEGHA+TimesNewRomanPSMT" w:hAnsi="Times New Roman" w:cs="Times New Roman"/>
                <w:color w:val="000000"/>
                <w:spacing w:val="-1"/>
                <w:sz w:val="24"/>
                <w:szCs w:val="24"/>
                <w:lang w:val="kk-KZ"/>
              </w:rPr>
              <w:t>л</w:t>
            </w:r>
            <w:r w:rsidRPr="003A0515">
              <w:rPr>
                <w:rFonts w:ascii="Times New Roman" w:eastAsia="OEGHA+TimesNewRomanPSMT" w:hAnsi="Times New Roman" w:cs="Times New Roman"/>
                <w:color w:val="000000"/>
                <w:sz w:val="24"/>
                <w:szCs w:val="24"/>
                <w:lang w:val="kk-KZ"/>
              </w:rPr>
              <w:t>ыс мате</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z w:val="24"/>
                <w:szCs w:val="24"/>
                <w:lang w:val="kk-KZ"/>
              </w:rPr>
              <w:t>иал</w:t>
            </w:r>
            <w:r w:rsidRPr="003A0515">
              <w:rPr>
                <w:rFonts w:ascii="Times New Roman" w:eastAsia="OEGHA+TimesNewRomanPSMT" w:hAnsi="Times New Roman" w:cs="Times New Roman"/>
                <w:color w:val="000000"/>
                <w:spacing w:val="-1"/>
                <w:sz w:val="24"/>
                <w:szCs w:val="24"/>
                <w:lang w:val="kk-KZ"/>
              </w:rPr>
              <w:t>д</w:t>
            </w:r>
            <w:r w:rsidRPr="003A0515">
              <w:rPr>
                <w:rFonts w:ascii="Times New Roman" w:eastAsia="OEGHA+TimesNewRomanPSMT" w:hAnsi="Times New Roman" w:cs="Times New Roman"/>
                <w:color w:val="000000"/>
                <w:sz w:val="24"/>
                <w:szCs w:val="24"/>
                <w:lang w:val="kk-KZ"/>
              </w:rPr>
              <w:t>а</w:t>
            </w:r>
            <w:r w:rsidRPr="003A0515">
              <w:rPr>
                <w:rFonts w:ascii="Times New Roman" w:eastAsia="OEGHA+TimesNewRomanPSMT" w:hAnsi="Times New Roman" w:cs="Times New Roman"/>
                <w:color w:val="000000"/>
                <w:spacing w:val="-1"/>
                <w:sz w:val="24"/>
                <w:szCs w:val="24"/>
                <w:lang w:val="kk-KZ"/>
              </w:rPr>
              <w:t>р</w:t>
            </w:r>
            <w:r w:rsidR="00EA77DA">
              <w:rPr>
                <w:rFonts w:ascii="Times New Roman" w:eastAsia="OEGHA+TimesNewRomanPSMT" w:hAnsi="Times New Roman" w:cs="Times New Roman"/>
                <w:color w:val="000000"/>
                <w:spacing w:val="-1"/>
                <w:sz w:val="24"/>
                <w:szCs w:val="24"/>
                <w:lang w:val="kk-KZ"/>
              </w:rPr>
              <w:t>-</w:t>
            </w:r>
            <w:r w:rsidRPr="003A0515">
              <w:rPr>
                <w:rFonts w:ascii="Times New Roman" w:eastAsia="OEGHA+TimesNewRomanPSMT" w:hAnsi="Times New Roman" w:cs="Times New Roman"/>
                <w:color w:val="000000"/>
                <w:sz w:val="24"/>
                <w:szCs w:val="24"/>
                <w:lang w:val="kk-KZ"/>
              </w:rPr>
              <w:t>ым</w:t>
            </w:r>
            <w:r w:rsidRPr="003A0515">
              <w:rPr>
                <w:rFonts w:ascii="Times New Roman" w:eastAsia="OEGHA+TimesNewRomanPSMT" w:hAnsi="Times New Roman" w:cs="Times New Roman"/>
                <w:color w:val="000000"/>
                <w:spacing w:val="-1"/>
                <w:sz w:val="24"/>
                <w:szCs w:val="24"/>
                <w:lang w:val="kk-KZ"/>
              </w:rPr>
              <w:t>е</w:t>
            </w:r>
            <w:r w:rsidRPr="003A0515">
              <w:rPr>
                <w:rFonts w:ascii="Times New Roman" w:eastAsia="OEGHA+TimesNewRomanPSMT" w:hAnsi="Times New Roman" w:cs="Times New Roman"/>
                <w:color w:val="000000"/>
                <w:sz w:val="24"/>
                <w:szCs w:val="24"/>
                <w:lang w:val="kk-KZ"/>
              </w:rPr>
              <w:t>н (</w:t>
            </w:r>
            <w:r w:rsidRPr="003A0515">
              <w:rPr>
                <w:rFonts w:ascii="Times New Roman" w:eastAsia="OEGHA+TimesNewRomanPSMT" w:hAnsi="Times New Roman" w:cs="Times New Roman"/>
                <w:color w:val="000000"/>
                <w:spacing w:val="-1"/>
                <w:sz w:val="24"/>
                <w:szCs w:val="24"/>
                <w:lang w:val="kk-KZ"/>
              </w:rPr>
              <w:t>т</w:t>
            </w:r>
            <w:r w:rsidRPr="003A0515">
              <w:rPr>
                <w:rFonts w:ascii="Times New Roman" w:eastAsia="OEGHA+TimesNewRomanPSMT" w:hAnsi="Times New Roman" w:cs="Times New Roman"/>
                <w:color w:val="000000"/>
                <w:sz w:val="24"/>
                <w:szCs w:val="24"/>
                <w:lang w:val="kk-KZ"/>
              </w:rPr>
              <w:t>екшел</w:t>
            </w:r>
            <w:r w:rsidRPr="003A0515">
              <w:rPr>
                <w:rFonts w:ascii="Times New Roman" w:eastAsia="OEGHA+TimesNewRomanPSMT" w:hAnsi="Times New Roman" w:cs="Times New Roman"/>
                <w:color w:val="000000"/>
                <w:spacing w:val="-2"/>
                <w:sz w:val="24"/>
                <w:szCs w:val="24"/>
                <w:lang w:val="kk-KZ"/>
              </w:rPr>
              <w:t>е</w:t>
            </w:r>
            <w:r w:rsidRPr="003A0515">
              <w:rPr>
                <w:rFonts w:ascii="Times New Roman" w:eastAsia="OEGHA+TimesNewRomanPSMT" w:hAnsi="Times New Roman" w:cs="Times New Roman"/>
                <w:color w:val="000000"/>
                <w:sz w:val="24"/>
                <w:szCs w:val="24"/>
                <w:lang w:val="kk-KZ"/>
              </w:rPr>
              <w:t>р,</w:t>
            </w:r>
          </w:p>
          <w:p w:rsidR="007B6A88" w:rsidRPr="003A0515" w:rsidRDefault="007B6A88" w:rsidP="007B6A88">
            <w:pPr>
              <w:pStyle w:val="1"/>
              <w:widowControl w:val="0"/>
              <w:rPr>
                <w:rFonts w:ascii="Times New Roman" w:eastAsia="Times New Roman" w:hAnsi="Times New Roman" w:cs="Times New Roman"/>
                <w:b/>
                <w:sz w:val="24"/>
                <w:szCs w:val="24"/>
                <w:lang w:val="kk-KZ"/>
              </w:rPr>
            </w:pPr>
            <w:r w:rsidRPr="003A0515">
              <w:rPr>
                <w:rFonts w:ascii="Times New Roman" w:eastAsia="OEGHA+TimesNewRomanPSMT" w:hAnsi="Times New Roman" w:cs="Times New Roman"/>
                <w:color w:val="000000"/>
                <w:sz w:val="24"/>
                <w:szCs w:val="24"/>
                <w:lang w:val="kk-KZ"/>
              </w:rPr>
              <w:t>кірпіштер), жаз</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z w:val="24"/>
                <w:szCs w:val="24"/>
                <w:lang w:val="kk-KZ"/>
              </w:rPr>
              <w:t>қтық</w:t>
            </w:r>
            <w:r w:rsidRPr="003A0515">
              <w:rPr>
                <w:rFonts w:ascii="Times New Roman" w:eastAsia="OEGHA+TimesNewRomanPSMT" w:hAnsi="Times New Roman" w:cs="Times New Roman"/>
                <w:color w:val="000000"/>
                <w:spacing w:val="-1"/>
                <w:sz w:val="24"/>
                <w:szCs w:val="24"/>
                <w:lang w:val="kk-KZ"/>
              </w:rPr>
              <w:t>т</w:t>
            </w:r>
            <w:r w:rsidRPr="003A0515">
              <w:rPr>
                <w:rFonts w:ascii="Times New Roman" w:eastAsia="OEGHA+TimesNewRomanPSMT" w:hAnsi="Times New Roman" w:cs="Times New Roman"/>
                <w:color w:val="000000"/>
                <w:sz w:val="24"/>
                <w:szCs w:val="24"/>
                <w:lang w:val="kk-KZ"/>
              </w:rPr>
              <w:t xml:space="preserve">ағы </w:t>
            </w:r>
            <w:r w:rsidRPr="003A0515">
              <w:rPr>
                <w:rFonts w:ascii="Times New Roman" w:eastAsia="OEGHA+TimesNewRomanPSMT" w:hAnsi="Times New Roman" w:cs="Times New Roman"/>
                <w:color w:val="000000"/>
                <w:spacing w:val="-1"/>
                <w:sz w:val="24"/>
                <w:szCs w:val="24"/>
                <w:lang w:val="kk-KZ"/>
              </w:rPr>
              <w:t>қ</w:t>
            </w:r>
            <w:r w:rsidRPr="003A0515">
              <w:rPr>
                <w:rFonts w:ascii="Times New Roman" w:eastAsia="OEGHA+TimesNewRomanPSMT" w:hAnsi="Times New Roman" w:cs="Times New Roman"/>
                <w:color w:val="000000"/>
                <w:sz w:val="24"/>
                <w:szCs w:val="24"/>
                <w:lang w:val="kk-KZ"/>
              </w:rPr>
              <w:t>ұрылыст</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z w:val="24"/>
                <w:szCs w:val="24"/>
                <w:lang w:val="kk-KZ"/>
              </w:rPr>
              <w:t xml:space="preserve">ң </w:t>
            </w:r>
            <w:r w:rsidRPr="003A0515">
              <w:rPr>
                <w:rFonts w:ascii="Times New Roman" w:eastAsia="OEGHA+TimesNewRomanPSMT" w:hAnsi="Times New Roman" w:cs="Times New Roman"/>
                <w:color w:val="000000"/>
                <w:spacing w:val="-1"/>
                <w:sz w:val="24"/>
                <w:szCs w:val="24"/>
                <w:lang w:val="kk-KZ"/>
              </w:rPr>
              <w:t>о</w:t>
            </w:r>
            <w:r w:rsidRPr="003A0515">
              <w:rPr>
                <w:rFonts w:ascii="Times New Roman" w:eastAsia="OEGHA+TimesNewRomanPSMT" w:hAnsi="Times New Roman" w:cs="Times New Roman"/>
                <w:color w:val="000000"/>
                <w:sz w:val="24"/>
                <w:szCs w:val="24"/>
                <w:lang w:val="kk-KZ"/>
              </w:rPr>
              <w:t>р</w:t>
            </w:r>
            <w:r w:rsidRPr="003A0515">
              <w:rPr>
                <w:rFonts w:ascii="Times New Roman" w:eastAsia="OEGHA+TimesNewRomanPSMT" w:hAnsi="Times New Roman" w:cs="Times New Roman"/>
                <w:color w:val="000000"/>
                <w:spacing w:val="-1"/>
                <w:sz w:val="24"/>
                <w:szCs w:val="24"/>
                <w:lang w:val="kk-KZ"/>
              </w:rPr>
              <w:t>н</w:t>
            </w:r>
            <w:r w:rsidRPr="003A0515">
              <w:rPr>
                <w:rFonts w:ascii="Times New Roman" w:eastAsia="OEGHA+TimesNewRomanPSMT" w:hAnsi="Times New Roman" w:cs="Times New Roman"/>
                <w:color w:val="000000"/>
                <w:sz w:val="24"/>
                <w:szCs w:val="24"/>
                <w:lang w:val="kk-KZ"/>
              </w:rPr>
              <w:t>аласу нұсқа</w:t>
            </w:r>
            <w:r w:rsidRPr="003A0515">
              <w:rPr>
                <w:rFonts w:ascii="Times New Roman" w:eastAsia="OEGHA+TimesNewRomanPSMT" w:hAnsi="Times New Roman" w:cs="Times New Roman"/>
                <w:color w:val="000000"/>
                <w:spacing w:val="-1"/>
                <w:sz w:val="24"/>
                <w:szCs w:val="24"/>
                <w:lang w:val="kk-KZ"/>
              </w:rPr>
              <w:t>л</w:t>
            </w:r>
            <w:r w:rsidRPr="003A0515">
              <w:rPr>
                <w:rFonts w:ascii="Times New Roman" w:eastAsia="OEGHA+TimesNewRomanPSMT" w:hAnsi="Times New Roman" w:cs="Times New Roman"/>
                <w:color w:val="000000"/>
                <w:sz w:val="24"/>
                <w:szCs w:val="24"/>
                <w:lang w:val="kk-KZ"/>
              </w:rPr>
              <w:t>а</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z w:val="24"/>
                <w:szCs w:val="24"/>
                <w:lang w:val="kk-KZ"/>
              </w:rPr>
              <w:t>ым</w:t>
            </w:r>
            <w:r w:rsidRPr="003A0515">
              <w:rPr>
                <w:rFonts w:ascii="Times New Roman" w:eastAsia="OEGHA+TimesNewRomanPSMT" w:hAnsi="Times New Roman" w:cs="Times New Roman"/>
                <w:color w:val="000000"/>
                <w:spacing w:val="-1"/>
                <w:sz w:val="24"/>
                <w:szCs w:val="24"/>
                <w:lang w:val="kk-KZ"/>
              </w:rPr>
              <w:t>е</w:t>
            </w:r>
            <w:r w:rsidRPr="003A0515">
              <w:rPr>
                <w:rFonts w:ascii="Times New Roman" w:eastAsia="OEGHA+TimesNewRomanPSMT" w:hAnsi="Times New Roman" w:cs="Times New Roman"/>
                <w:color w:val="000000"/>
                <w:sz w:val="24"/>
                <w:szCs w:val="24"/>
                <w:lang w:val="kk-KZ"/>
              </w:rPr>
              <w:t>н т</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z w:val="24"/>
                <w:szCs w:val="24"/>
                <w:lang w:val="kk-KZ"/>
              </w:rPr>
              <w:t>ныс</w:t>
            </w:r>
            <w:r w:rsidRPr="003A0515">
              <w:rPr>
                <w:rFonts w:ascii="Times New Roman" w:eastAsia="OEGHA+TimesNewRomanPSMT" w:hAnsi="Times New Roman" w:cs="Times New Roman"/>
                <w:color w:val="000000"/>
                <w:spacing w:val="-2"/>
                <w:sz w:val="24"/>
                <w:szCs w:val="24"/>
                <w:lang w:val="kk-KZ"/>
              </w:rPr>
              <w:t>т</w:t>
            </w:r>
            <w:r w:rsidRPr="003A0515">
              <w:rPr>
                <w:rFonts w:ascii="Times New Roman" w:eastAsia="OEGHA+TimesNewRomanPSMT" w:hAnsi="Times New Roman" w:cs="Times New Roman"/>
                <w:color w:val="000000"/>
                <w:sz w:val="24"/>
                <w:szCs w:val="24"/>
                <w:lang w:val="kk-KZ"/>
              </w:rPr>
              <w:t>ы</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pacing w:val="-2"/>
                <w:sz w:val="24"/>
                <w:szCs w:val="24"/>
                <w:lang w:val="kk-KZ"/>
              </w:rPr>
              <w:t>у</w:t>
            </w:r>
            <w:r w:rsidR="00EA77DA">
              <w:rPr>
                <w:rFonts w:ascii="Times New Roman" w:eastAsia="OEGHA+TimesNewRomanPSMT" w:hAnsi="Times New Roman" w:cs="Times New Roman"/>
                <w:color w:val="000000"/>
                <w:spacing w:val="-2"/>
                <w:sz w:val="24"/>
                <w:szCs w:val="24"/>
                <w:lang w:val="kk-KZ"/>
              </w:rPr>
              <w:t xml:space="preserve">. </w:t>
            </w:r>
            <w:r w:rsidRPr="003A0515">
              <w:rPr>
                <w:rFonts w:ascii="Times New Roman" w:eastAsia="OEGHA+TimesNewRomanPSMT" w:hAnsi="Times New Roman" w:cs="Times New Roman"/>
                <w:sz w:val="24"/>
                <w:szCs w:val="24"/>
                <w:lang w:val="kk-KZ"/>
              </w:rPr>
              <w:t>Ба</w:t>
            </w:r>
            <w:r w:rsidRPr="003A0515">
              <w:rPr>
                <w:rFonts w:ascii="Times New Roman" w:eastAsia="OEGHA+TimesNewRomanPSMT" w:hAnsi="Times New Roman" w:cs="Times New Roman"/>
                <w:spacing w:val="-1"/>
                <w:sz w:val="24"/>
                <w:szCs w:val="24"/>
                <w:lang w:val="kk-KZ"/>
              </w:rPr>
              <w:t>л</w:t>
            </w:r>
            <w:r w:rsidRPr="003A0515">
              <w:rPr>
                <w:rFonts w:ascii="Times New Roman" w:eastAsia="OEGHA+TimesNewRomanPSMT" w:hAnsi="Times New Roman" w:cs="Times New Roman"/>
                <w:sz w:val="24"/>
                <w:szCs w:val="24"/>
                <w:lang w:val="kk-KZ"/>
              </w:rPr>
              <w:t>алард</w:t>
            </w:r>
            <w:r w:rsidRPr="003A0515">
              <w:rPr>
                <w:rFonts w:ascii="Times New Roman" w:eastAsia="OEGHA+TimesNewRomanPSMT" w:hAnsi="Times New Roman" w:cs="Times New Roman"/>
                <w:spacing w:val="-1"/>
                <w:sz w:val="24"/>
                <w:szCs w:val="24"/>
                <w:lang w:val="kk-KZ"/>
              </w:rPr>
              <w:t>ы</w:t>
            </w:r>
            <w:r w:rsidRPr="003A0515">
              <w:rPr>
                <w:rFonts w:ascii="Times New Roman" w:eastAsia="OEGHA+TimesNewRomanPSMT" w:hAnsi="Times New Roman" w:cs="Times New Roman"/>
                <w:sz w:val="24"/>
                <w:szCs w:val="24"/>
                <w:lang w:val="kk-KZ"/>
              </w:rPr>
              <w:t>ң жас</w:t>
            </w:r>
            <w:r w:rsidRPr="003A0515">
              <w:rPr>
                <w:rFonts w:ascii="Times New Roman" w:eastAsia="OEGHA+TimesNewRomanPSMT" w:hAnsi="Times New Roman" w:cs="Times New Roman"/>
                <w:spacing w:val="-2"/>
                <w:sz w:val="24"/>
                <w:szCs w:val="24"/>
                <w:lang w:val="kk-KZ"/>
              </w:rPr>
              <w:t>т</w:t>
            </w:r>
            <w:r w:rsidRPr="003A0515">
              <w:rPr>
                <w:rFonts w:ascii="Times New Roman" w:eastAsia="OEGHA+TimesNewRomanPSMT" w:hAnsi="Times New Roman" w:cs="Times New Roman"/>
                <w:sz w:val="24"/>
                <w:szCs w:val="24"/>
                <w:lang w:val="kk-KZ"/>
              </w:rPr>
              <w:t>а</w:t>
            </w:r>
            <w:r w:rsidRPr="003A0515">
              <w:rPr>
                <w:rFonts w:ascii="Times New Roman" w:eastAsia="OEGHA+TimesNewRomanPSMT" w:hAnsi="Times New Roman" w:cs="Times New Roman"/>
                <w:spacing w:val="-1"/>
                <w:sz w:val="24"/>
                <w:szCs w:val="24"/>
                <w:lang w:val="kk-KZ"/>
              </w:rPr>
              <w:t>р</w:t>
            </w:r>
            <w:r w:rsidRPr="003A0515">
              <w:rPr>
                <w:rFonts w:ascii="Times New Roman" w:eastAsia="OEGHA+TimesNewRomanPSMT" w:hAnsi="Times New Roman" w:cs="Times New Roman"/>
                <w:sz w:val="24"/>
                <w:szCs w:val="24"/>
                <w:lang w:val="kk-KZ"/>
              </w:rPr>
              <w:t xml:space="preserve">ына </w:t>
            </w:r>
            <w:r w:rsidRPr="003A0515">
              <w:rPr>
                <w:rFonts w:ascii="Times New Roman" w:eastAsia="OEGHA+TimesNewRomanPSMT" w:hAnsi="Times New Roman" w:cs="Times New Roman"/>
                <w:spacing w:val="-2"/>
                <w:sz w:val="24"/>
                <w:szCs w:val="24"/>
                <w:lang w:val="kk-KZ"/>
              </w:rPr>
              <w:t>с</w:t>
            </w:r>
            <w:r w:rsidRPr="003A0515">
              <w:rPr>
                <w:rFonts w:ascii="Times New Roman" w:eastAsia="OEGHA+TimesNewRomanPSMT" w:hAnsi="Times New Roman" w:cs="Times New Roman"/>
                <w:sz w:val="24"/>
                <w:szCs w:val="24"/>
                <w:lang w:val="kk-KZ"/>
              </w:rPr>
              <w:t>ә</w:t>
            </w:r>
            <w:r w:rsidRPr="003A0515">
              <w:rPr>
                <w:rFonts w:ascii="Times New Roman" w:eastAsia="OEGHA+TimesNewRomanPSMT" w:hAnsi="Times New Roman" w:cs="Times New Roman"/>
                <w:spacing w:val="-1"/>
                <w:sz w:val="24"/>
                <w:szCs w:val="24"/>
                <w:lang w:val="kk-KZ"/>
              </w:rPr>
              <w:t xml:space="preserve">йкес </w:t>
            </w:r>
            <w:r w:rsidRPr="003A0515">
              <w:rPr>
                <w:rFonts w:ascii="Times New Roman" w:eastAsia="OEGHA+TimesNewRomanPSMT" w:hAnsi="Times New Roman" w:cs="Times New Roman"/>
                <w:spacing w:val="-2"/>
                <w:sz w:val="24"/>
                <w:szCs w:val="24"/>
                <w:lang w:val="kk-KZ"/>
              </w:rPr>
              <w:t>к</w:t>
            </w:r>
            <w:r w:rsidRPr="003A0515">
              <w:rPr>
                <w:rFonts w:ascii="Times New Roman" w:eastAsia="OEGHA+TimesNewRomanPSMT" w:hAnsi="Times New Roman" w:cs="Times New Roman"/>
                <w:spacing w:val="1"/>
                <w:sz w:val="24"/>
                <w:szCs w:val="24"/>
                <w:lang w:val="kk-KZ"/>
              </w:rPr>
              <w:t>ө</w:t>
            </w:r>
            <w:r w:rsidRPr="003A0515">
              <w:rPr>
                <w:rFonts w:ascii="Times New Roman" w:eastAsia="OEGHA+TimesNewRomanPSMT" w:hAnsi="Times New Roman" w:cs="Times New Roman"/>
                <w:sz w:val="24"/>
                <w:szCs w:val="24"/>
                <w:lang w:val="kk-KZ"/>
              </w:rPr>
              <w:t>ркем шығармал</w:t>
            </w:r>
            <w:r w:rsidRPr="003A0515">
              <w:rPr>
                <w:rFonts w:ascii="Times New Roman" w:eastAsia="OEGHA+TimesNewRomanPSMT" w:hAnsi="Times New Roman" w:cs="Times New Roman"/>
                <w:spacing w:val="-2"/>
                <w:sz w:val="24"/>
                <w:szCs w:val="24"/>
                <w:lang w:val="kk-KZ"/>
              </w:rPr>
              <w:t>а</w:t>
            </w:r>
            <w:r w:rsidRPr="003A0515">
              <w:rPr>
                <w:rFonts w:ascii="Times New Roman" w:eastAsia="OEGHA+TimesNewRomanPSMT" w:hAnsi="Times New Roman" w:cs="Times New Roman"/>
                <w:sz w:val="24"/>
                <w:szCs w:val="24"/>
                <w:lang w:val="kk-KZ"/>
              </w:rPr>
              <w:t xml:space="preserve">р </w:t>
            </w:r>
            <w:r w:rsidRPr="003A0515">
              <w:rPr>
                <w:rFonts w:ascii="Times New Roman" w:eastAsia="OEGHA+TimesNewRomanPSMT" w:hAnsi="Times New Roman" w:cs="Times New Roman"/>
                <w:spacing w:val="-1"/>
                <w:sz w:val="24"/>
                <w:szCs w:val="24"/>
                <w:lang w:val="kk-KZ"/>
              </w:rPr>
              <w:t>о</w:t>
            </w:r>
            <w:r w:rsidRPr="003A0515">
              <w:rPr>
                <w:rFonts w:ascii="Times New Roman" w:eastAsia="OEGHA+TimesNewRomanPSMT" w:hAnsi="Times New Roman" w:cs="Times New Roman"/>
                <w:sz w:val="24"/>
                <w:szCs w:val="24"/>
                <w:lang w:val="kk-KZ"/>
              </w:rPr>
              <w:t>қ</w:t>
            </w:r>
            <w:r w:rsidRPr="003A0515">
              <w:rPr>
                <w:rFonts w:ascii="Times New Roman" w:eastAsia="OEGHA+TimesNewRomanPSMT" w:hAnsi="Times New Roman" w:cs="Times New Roman"/>
                <w:spacing w:val="-2"/>
                <w:sz w:val="24"/>
                <w:szCs w:val="24"/>
                <w:lang w:val="kk-KZ"/>
              </w:rPr>
              <w:t>у</w:t>
            </w:r>
            <w:r w:rsidRPr="003A0515">
              <w:rPr>
                <w:rFonts w:ascii="Times New Roman" w:eastAsia="OEGHA+TimesNewRomanPSMT" w:hAnsi="Times New Roman" w:cs="Times New Roman"/>
                <w:sz w:val="24"/>
                <w:szCs w:val="24"/>
                <w:lang w:val="kk-KZ"/>
              </w:rPr>
              <w:t>. Кейіпкерлердің әрекеттерін қайталап ойнайды, артикуляциялық жаттығуларды орындау.</w:t>
            </w:r>
            <w:r w:rsidRPr="003A0515">
              <w:rPr>
                <w:rFonts w:ascii="Times New Roman" w:eastAsia="Times New Roman" w:hAnsi="Times New Roman" w:cs="Times New Roman"/>
                <w:b/>
                <w:sz w:val="24"/>
                <w:szCs w:val="24"/>
                <w:lang w:val="kk-KZ"/>
              </w:rPr>
              <w:t>(құрастыру</w:t>
            </w:r>
            <w:r w:rsidRPr="003A0515">
              <w:rPr>
                <w:rFonts w:ascii="Times New Roman" w:hAnsi="Times New Roman" w:cs="Times New Roman"/>
                <w:b/>
                <w:sz w:val="24"/>
                <w:szCs w:val="24"/>
                <w:lang w:val="kk-KZ"/>
              </w:rPr>
              <w:t>-шығармашылық дағдыларын, зерттеу    іс - әрекетін дамыту,</w:t>
            </w:r>
          </w:p>
          <w:p w:rsidR="007B6A88" w:rsidRDefault="007B6A88" w:rsidP="007B6A88">
            <w:pPr>
              <w:rPr>
                <w:rFonts w:ascii="Times New Roman" w:hAnsi="Times New Roman" w:cs="Times New Roman"/>
                <w:b/>
                <w:bCs/>
                <w:sz w:val="24"/>
                <w:szCs w:val="24"/>
                <w:lang w:val="kk-KZ"/>
              </w:rPr>
            </w:pPr>
            <w:r w:rsidRPr="003A0515">
              <w:rPr>
                <w:rFonts w:ascii="Times New Roman" w:eastAsia="Times New Roman" w:hAnsi="Times New Roman" w:cs="Times New Roman"/>
                <w:b/>
                <w:sz w:val="24"/>
                <w:szCs w:val="24"/>
                <w:lang w:val="kk-KZ"/>
              </w:rPr>
              <w:t>көркем әдебиет -</w:t>
            </w:r>
            <w:r w:rsidRPr="003A0515">
              <w:rPr>
                <w:rFonts w:ascii="Times New Roman" w:hAnsi="Times New Roman" w:cs="Times New Roman"/>
                <w:b/>
                <w:bCs/>
                <w:sz w:val="24"/>
                <w:szCs w:val="24"/>
                <w:lang w:val="kk-KZ"/>
              </w:rPr>
              <w:t>коммуникативтік дағдыларды дамыту)</w:t>
            </w:r>
          </w:p>
          <w:p w:rsidR="008F00AE" w:rsidRPr="003A0515" w:rsidRDefault="008F00AE" w:rsidP="007B6A88">
            <w:pPr>
              <w:rPr>
                <w:rFonts w:ascii="Times New Roman" w:eastAsia="Times New Roman" w:hAnsi="Times New Roman" w:cs="Times New Roman"/>
                <w:b/>
                <w:sz w:val="24"/>
                <w:szCs w:val="24"/>
                <w:lang w:val="kk-KZ"/>
              </w:rPr>
            </w:pPr>
          </w:p>
        </w:tc>
      </w:tr>
      <w:tr w:rsidR="007B6A88" w:rsidRPr="00B64101" w:rsidTr="00987E39">
        <w:tc>
          <w:tcPr>
            <w:tcW w:w="2431" w:type="dxa"/>
            <w:tcBorders>
              <w:top w:val="single" w:sz="4" w:space="0" w:color="auto"/>
              <w:left w:val="single" w:sz="4" w:space="0" w:color="auto"/>
              <w:bottom w:val="single" w:sz="4" w:space="0" w:color="auto"/>
              <w:right w:val="single" w:sz="4" w:space="0" w:color="auto"/>
            </w:tcBorders>
            <w:hideMark/>
          </w:tcPr>
          <w:p w:rsidR="00B46303" w:rsidRDefault="007B6A88" w:rsidP="00B46303">
            <w:pPr>
              <w:spacing w:line="240" w:lineRule="auto"/>
              <w:jc w:val="center"/>
              <w:rPr>
                <w:rFonts w:ascii="Times New Roman" w:hAnsi="Times New Roman" w:cs="Times New Roman"/>
                <w:b/>
                <w:bCs/>
                <w:sz w:val="24"/>
                <w:szCs w:val="24"/>
                <w:lang w:val="kk-KZ"/>
              </w:rPr>
            </w:pPr>
            <w:r w:rsidRPr="003A0515">
              <w:rPr>
                <w:rFonts w:ascii="Times New Roman" w:hAnsi="Times New Roman" w:cs="Times New Roman"/>
                <w:b/>
                <w:bCs/>
                <w:sz w:val="24"/>
                <w:szCs w:val="24"/>
                <w:lang w:val="kk-KZ"/>
              </w:rPr>
              <w:t xml:space="preserve">Таңертенгі </w:t>
            </w:r>
          </w:p>
          <w:p w:rsidR="007B6A88" w:rsidRPr="003A0515" w:rsidRDefault="007B6A88" w:rsidP="00B46303">
            <w:pPr>
              <w:spacing w:line="240" w:lineRule="auto"/>
              <w:jc w:val="center"/>
              <w:rPr>
                <w:rFonts w:ascii="Times New Roman" w:eastAsiaTheme="minorEastAsia" w:hAnsi="Times New Roman" w:cs="Times New Roman"/>
                <w:b/>
                <w:sz w:val="24"/>
                <w:szCs w:val="24"/>
                <w:lang w:val="kk-KZ"/>
              </w:rPr>
            </w:pPr>
            <w:r w:rsidRPr="003A0515">
              <w:rPr>
                <w:rFonts w:ascii="Times New Roman" w:hAnsi="Times New Roman" w:cs="Times New Roman"/>
                <w:b/>
                <w:bCs/>
                <w:sz w:val="24"/>
                <w:szCs w:val="24"/>
                <w:lang w:val="kk-KZ"/>
              </w:rPr>
              <w:t>жаттығу</w:t>
            </w:r>
          </w:p>
        </w:tc>
        <w:tc>
          <w:tcPr>
            <w:tcW w:w="13729" w:type="dxa"/>
            <w:gridSpan w:val="9"/>
            <w:tcBorders>
              <w:top w:val="single" w:sz="4" w:space="0" w:color="auto"/>
              <w:left w:val="single" w:sz="4" w:space="0" w:color="auto"/>
              <w:bottom w:val="single" w:sz="4" w:space="0" w:color="auto"/>
              <w:right w:val="single" w:sz="4" w:space="0" w:color="auto"/>
            </w:tcBorders>
          </w:tcPr>
          <w:p w:rsidR="007B6A88" w:rsidRDefault="007B6A88" w:rsidP="007B6A88">
            <w:pPr>
              <w:pStyle w:val="1"/>
              <w:widowControl w:val="0"/>
              <w:jc w:val="center"/>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Таңертеңгілік жаттығу кешені</w:t>
            </w:r>
          </w:p>
          <w:p w:rsidR="007B6A88" w:rsidRPr="003A0515" w:rsidRDefault="007B6A88" w:rsidP="007B6A88">
            <w:pPr>
              <w:pStyle w:val="1"/>
              <w:widowControl w:val="0"/>
              <w:rPr>
                <w:rFonts w:ascii="Times New Roman" w:eastAsia="Times New Roman" w:hAnsi="Times New Roman" w:cs="Times New Roman"/>
                <w:b/>
                <w:sz w:val="24"/>
                <w:szCs w:val="24"/>
                <w:lang w:val="kk-KZ"/>
              </w:rPr>
            </w:pPr>
            <w:r>
              <w:rPr>
                <w:rFonts w:ascii="Times New Roman" w:hAnsi="Times New Roman" w:cs="Times New Roman"/>
                <w:b/>
                <w:color w:val="000000" w:themeColor="text1"/>
                <w:sz w:val="24"/>
                <w:szCs w:val="24"/>
                <w:lang w:val="kk-KZ"/>
              </w:rPr>
              <w:t xml:space="preserve">                                                                               №1 </w:t>
            </w:r>
            <w:r>
              <w:rPr>
                <w:rFonts w:ascii="Times New Roman" w:hAnsi="Times New Roman" w:cs="Times New Roman"/>
                <w:b/>
                <w:sz w:val="24"/>
                <w:szCs w:val="24"/>
                <w:lang w:val="kk-KZ"/>
              </w:rPr>
              <w:t>(физикалық қасиеттерін дамыту)</w:t>
            </w:r>
          </w:p>
          <w:p w:rsidR="007B6A88" w:rsidRPr="003A0515" w:rsidRDefault="007B6A88" w:rsidP="007B6A88">
            <w:pPr>
              <w:pStyle w:val="1"/>
              <w:widowControl w:val="0"/>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lastRenderedPageBreak/>
              <w:t>Жалпы дамытушы жаттығулар.</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1. Бастапқы қалып: жерде аяқтың арасын ашып отырып, шеңберді екі қолмен ұстау;</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1–1 шеңберлерді қолды бүкпей, бастан жоғары көтеру;</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1–2 иыққа салып, басқа кию;</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1–3 бастапқы қалыпқа келу (4-5 рет қайталау).</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2. Бастапқы қалып: тік тұрып, құрсауларды екі қолымен төменде ұстау;</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2–1 қолды жоғары көтеріп, шеңбер ұстаған қолды бетке жақындатып, басқа кигізу;</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2–2 бастапқы қалыпқа келу (3-4 рет қайталау);</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3. Бастапқы қалып: жерде отырып, аяқты бірге қою, шеңберді екі қолмен ұстап, тізенің үстіне қою;</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3–1 оң жаққа бұрылып, шеңберді жерге қою;</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3–2 тіктелу;</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3–3 сол жаққа бұрылып, шеңберді жерге қою;</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3–4 бастапқы қалыпқа келу ( 3-4 рет қайталау).</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4. Бастапқы қалып: аяқты бірге қою, құрсауды екі қолмен ұстау;</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4.–1 бір бағытта жеңіл секіру;</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sz w:val="24"/>
                <w:szCs w:val="24"/>
                <w:lang w:val="kk-KZ"/>
              </w:rPr>
              <w:t>4–2 бастапқы қалыпқа келу ( 3-4 рет қайталау).</w:t>
            </w:r>
          </w:p>
        </w:tc>
      </w:tr>
      <w:tr w:rsidR="007B6A88" w:rsidRPr="003A0515" w:rsidTr="00987E39">
        <w:tc>
          <w:tcPr>
            <w:tcW w:w="2431" w:type="dxa"/>
            <w:tcBorders>
              <w:top w:val="single" w:sz="4" w:space="0" w:color="auto"/>
              <w:left w:val="single" w:sz="4" w:space="0" w:color="auto"/>
              <w:bottom w:val="single" w:sz="4" w:space="0" w:color="auto"/>
              <w:right w:val="single" w:sz="4" w:space="0" w:color="auto"/>
            </w:tcBorders>
            <w:hideMark/>
          </w:tcPr>
          <w:p w:rsidR="007B6A88" w:rsidRPr="003A0515" w:rsidRDefault="007B6A88" w:rsidP="00B46303">
            <w:pPr>
              <w:spacing w:line="240" w:lineRule="auto"/>
              <w:jc w:val="center"/>
              <w:rPr>
                <w:rFonts w:ascii="Times New Roman" w:hAnsi="Times New Roman" w:cs="Times New Roman"/>
                <w:b/>
                <w:sz w:val="24"/>
                <w:szCs w:val="24"/>
                <w:lang w:val="kk-KZ"/>
              </w:rPr>
            </w:pPr>
            <w:r w:rsidRPr="003A0515">
              <w:rPr>
                <w:rFonts w:ascii="Times New Roman" w:hAnsi="Times New Roman" w:cs="Times New Roman"/>
                <w:b/>
                <w:bCs/>
                <w:sz w:val="24"/>
                <w:szCs w:val="24"/>
                <w:lang w:val="kk-KZ"/>
              </w:rPr>
              <w:lastRenderedPageBreak/>
              <w:t>Таңғы ас</w:t>
            </w:r>
          </w:p>
        </w:tc>
        <w:tc>
          <w:tcPr>
            <w:tcW w:w="13729" w:type="dxa"/>
            <w:gridSpan w:val="9"/>
            <w:tcBorders>
              <w:top w:val="single" w:sz="4" w:space="0" w:color="auto"/>
              <w:left w:val="single" w:sz="4" w:space="0" w:color="auto"/>
              <w:bottom w:val="single" w:sz="4" w:space="0" w:color="auto"/>
              <w:right w:val="single" w:sz="4" w:space="0" w:color="auto"/>
            </w:tcBorders>
          </w:tcPr>
          <w:p w:rsidR="007B6A88" w:rsidRPr="003A0515" w:rsidRDefault="007B6A88" w:rsidP="007B6A88">
            <w:pPr>
              <w:spacing w:line="240" w:lineRule="auto"/>
              <w:rPr>
                <w:rFonts w:ascii="Times New Roman" w:hAnsi="Times New Roman" w:cs="Times New Roman"/>
                <w:b/>
                <w:bCs/>
                <w:sz w:val="24"/>
                <w:szCs w:val="24"/>
                <w:lang w:val="kk-KZ"/>
              </w:rPr>
            </w:pPr>
            <w:r w:rsidRPr="003A0515">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3A0515">
              <w:rPr>
                <w:rFonts w:ascii="Times New Roman" w:hAnsi="Times New Roman" w:cs="Times New Roman"/>
                <w:b/>
                <w:bCs/>
                <w:sz w:val="24"/>
                <w:szCs w:val="24"/>
                <w:lang w:val="kk-KZ"/>
              </w:rPr>
              <w:t>(мәдени - гигиеналық дағдыларды қалыптастыру)</w:t>
            </w:r>
          </w:p>
        </w:tc>
      </w:tr>
      <w:tr w:rsidR="007B6A88" w:rsidRPr="00B64101" w:rsidTr="00987E39">
        <w:tc>
          <w:tcPr>
            <w:tcW w:w="2431" w:type="dxa"/>
            <w:tcBorders>
              <w:top w:val="single" w:sz="4" w:space="0" w:color="auto"/>
              <w:left w:val="single" w:sz="4" w:space="0" w:color="auto"/>
              <w:bottom w:val="single" w:sz="4" w:space="0" w:color="auto"/>
              <w:right w:val="single" w:sz="4" w:space="0" w:color="auto"/>
            </w:tcBorders>
            <w:hideMark/>
          </w:tcPr>
          <w:p w:rsidR="007B6A88" w:rsidRPr="003A0515" w:rsidRDefault="007B6A88" w:rsidP="00B46303">
            <w:pPr>
              <w:spacing w:line="240" w:lineRule="auto"/>
              <w:jc w:val="center"/>
              <w:rPr>
                <w:rFonts w:ascii="Times New Roman" w:hAnsi="Times New Roman" w:cs="Times New Roman"/>
                <w:b/>
                <w:bCs/>
                <w:sz w:val="24"/>
                <w:szCs w:val="24"/>
                <w:lang w:val="kk-KZ"/>
              </w:rPr>
            </w:pPr>
            <w:r w:rsidRPr="003A0515">
              <w:rPr>
                <w:rFonts w:ascii="Times New Roman" w:hAnsi="Times New Roman" w:cs="Times New Roman"/>
                <w:b/>
                <w:bCs/>
                <w:sz w:val="24"/>
                <w:szCs w:val="24"/>
                <w:lang w:val="kk-KZ"/>
              </w:rPr>
              <w:t>Ұйымдастырылған</w:t>
            </w:r>
          </w:p>
          <w:p w:rsidR="007B6A88" w:rsidRPr="003A0515" w:rsidRDefault="007B6A88" w:rsidP="00B46303">
            <w:pPr>
              <w:spacing w:line="240" w:lineRule="auto"/>
              <w:jc w:val="center"/>
              <w:rPr>
                <w:rFonts w:ascii="Times New Roman" w:hAnsi="Times New Roman" w:cs="Times New Roman"/>
                <w:b/>
                <w:sz w:val="24"/>
                <w:szCs w:val="24"/>
                <w:lang w:val="kk-KZ"/>
              </w:rPr>
            </w:pPr>
            <w:r w:rsidRPr="003A0515">
              <w:rPr>
                <w:rFonts w:ascii="Times New Roman" w:hAnsi="Times New Roman" w:cs="Times New Roman"/>
                <w:b/>
                <w:bCs/>
                <w:sz w:val="24"/>
                <w:szCs w:val="24"/>
                <w:lang w:val="kk-KZ"/>
              </w:rPr>
              <w:t>іс-әрекетке дайындық</w:t>
            </w:r>
          </w:p>
        </w:tc>
        <w:tc>
          <w:tcPr>
            <w:tcW w:w="2410" w:type="dxa"/>
            <w:tcBorders>
              <w:top w:val="single" w:sz="4" w:space="0" w:color="auto"/>
              <w:left w:val="single" w:sz="4" w:space="0" w:color="auto"/>
              <w:bottom w:val="single" w:sz="4" w:space="0" w:color="auto"/>
              <w:right w:val="single" w:sz="4" w:space="0" w:color="auto"/>
            </w:tcBorders>
          </w:tcPr>
          <w:p w:rsidR="007B6A88" w:rsidRPr="003A0515" w:rsidRDefault="007B6A88" w:rsidP="00B46303">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Қимылды ойын: </w:t>
            </w:r>
          </w:p>
          <w:p w:rsidR="007B6A88" w:rsidRPr="003A0515" w:rsidRDefault="007B6A88" w:rsidP="00B46303">
            <w:pPr>
              <w:rPr>
                <w:rFonts w:ascii="Times New Roman" w:hAnsi="Times New Roman" w:cs="Times New Roman"/>
                <w:b/>
                <w:sz w:val="24"/>
                <w:szCs w:val="24"/>
                <w:lang w:val="kk-KZ"/>
              </w:rPr>
            </w:pPr>
            <w:r w:rsidRPr="003A0515">
              <w:rPr>
                <w:rFonts w:ascii="Times New Roman" w:hAnsi="Times New Roman" w:cs="Times New Roman"/>
                <w:b/>
                <w:sz w:val="24"/>
                <w:szCs w:val="24"/>
                <w:lang w:val="kk-KZ"/>
              </w:rPr>
              <w:t>«Допты домалат»</w:t>
            </w:r>
          </w:p>
          <w:p w:rsidR="007B6A88" w:rsidRPr="00B46303" w:rsidRDefault="007B6A88" w:rsidP="00B46303">
            <w:pPr>
              <w:rPr>
                <w:rFonts w:ascii="Times New Roman" w:eastAsia="OEGHA+TimesNewRomanPSMT" w:hAnsi="Times New Roman" w:cs="Times New Roman"/>
                <w:color w:val="000000"/>
                <w:sz w:val="24"/>
                <w:szCs w:val="24"/>
                <w:lang w:val="kk-KZ"/>
              </w:rPr>
            </w:pPr>
            <w:r w:rsidRPr="003A0515">
              <w:rPr>
                <w:rFonts w:ascii="Times New Roman" w:hAnsi="Times New Roman" w:cs="Times New Roman"/>
                <w:b/>
                <w:sz w:val="24"/>
                <w:szCs w:val="24"/>
                <w:lang w:val="kk-KZ"/>
              </w:rPr>
              <w:t>Мақсаты:</w:t>
            </w:r>
            <w:r w:rsidRPr="003A0515">
              <w:rPr>
                <w:rFonts w:ascii="Times New Roman" w:eastAsia="OEGHA+TimesNewRomanPSMT" w:hAnsi="Times New Roman" w:cs="Times New Roman"/>
                <w:color w:val="000000"/>
                <w:sz w:val="24"/>
                <w:szCs w:val="24"/>
                <w:lang w:val="kk-KZ"/>
              </w:rPr>
              <w:t xml:space="preserve"> Екі қолмен баст</w:t>
            </w:r>
            <w:r w:rsidRPr="003A0515">
              <w:rPr>
                <w:rFonts w:ascii="Times New Roman" w:eastAsia="OEGHA+TimesNewRomanPSMT" w:hAnsi="Times New Roman" w:cs="Times New Roman"/>
                <w:color w:val="000000"/>
                <w:spacing w:val="-2"/>
                <w:sz w:val="24"/>
                <w:szCs w:val="24"/>
                <w:lang w:val="kk-KZ"/>
              </w:rPr>
              <w:t>а</w:t>
            </w:r>
            <w:r w:rsidRPr="003A0515">
              <w:rPr>
                <w:rFonts w:ascii="Times New Roman" w:eastAsia="OEGHA+TimesNewRomanPSMT" w:hAnsi="Times New Roman" w:cs="Times New Roman"/>
                <w:color w:val="000000"/>
                <w:sz w:val="24"/>
                <w:szCs w:val="24"/>
                <w:lang w:val="kk-KZ"/>
              </w:rPr>
              <w:t>п</w:t>
            </w:r>
            <w:r w:rsidRPr="003A0515">
              <w:rPr>
                <w:rFonts w:ascii="Times New Roman" w:eastAsia="OEGHA+TimesNewRomanPSMT" w:hAnsi="Times New Roman" w:cs="Times New Roman"/>
                <w:color w:val="000000"/>
                <w:spacing w:val="-1"/>
                <w:sz w:val="24"/>
                <w:szCs w:val="24"/>
                <w:lang w:val="kk-KZ"/>
              </w:rPr>
              <w:t>қ</w:t>
            </w:r>
            <w:r w:rsidRPr="003A0515">
              <w:rPr>
                <w:rFonts w:ascii="Times New Roman" w:eastAsia="OEGHA+TimesNewRomanPSMT" w:hAnsi="Times New Roman" w:cs="Times New Roman"/>
                <w:color w:val="000000"/>
                <w:sz w:val="24"/>
                <w:szCs w:val="24"/>
                <w:lang w:val="kk-KZ"/>
              </w:rPr>
              <w:t>ы қалы</w:t>
            </w:r>
            <w:r w:rsidRPr="003A0515">
              <w:rPr>
                <w:rFonts w:ascii="Times New Roman" w:eastAsia="OEGHA+TimesNewRomanPSMT" w:hAnsi="Times New Roman" w:cs="Times New Roman"/>
                <w:color w:val="000000"/>
                <w:spacing w:val="1"/>
                <w:sz w:val="24"/>
                <w:szCs w:val="24"/>
                <w:lang w:val="kk-KZ"/>
              </w:rPr>
              <w:t>п</w:t>
            </w:r>
            <w:r w:rsidRPr="003A0515">
              <w:rPr>
                <w:rFonts w:ascii="Times New Roman" w:eastAsia="OEGHA+TimesNewRomanPSMT" w:hAnsi="Times New Roman" w:cs="Times New Roman"/>
                <w:color w:val="000000"/>
                <w:spacing w:val="-1"/>
                <w:sz w:val="24"/>
                <w:szCs w:val="24"/>
                <w:lang w:val="kk-KZ"/>
              </w:rPr>
              <w:t>т</w:t>
            </w:r>
            <w:r w:rsidRPr="003A0515">
              <w:rPr>
                <w:rFonts w:ascii="Times New Roman" w:eastAsia="OEGHA+TimesNewRomanPSMT" w:hAnsi="Times New Roman" w:cs="Times New Roman"/>
                <w:color w:val="000000"/>
                <w:sz w:val="24"/>
                <w:szCs w:val="24"/>
                <w:lang w:val="kk-KZ"/>
              </w:rPr>
              <w:t xml:space="preserve">а </w:t>
            </w:r>
            <w:r w:rsidRPr="003A0515">
              <w:rPr>
                <w:rFonts w:ascii="Times New Roman" w:hAnsi="Times New Roman" w:cs="Times New Roman"/>
                <w:color w:val="000000"/>
                <w:spacing w:val="1"/>
                <w:w w:val="99"/>
                <w:sz w:val="24"/>
                <w:szCs w:val="24"/>
                <w:lang w:val="kk-KZ"/>
              </w:rPr>
              <w:t>0</w:t>
            </w:r>
            <w:r w:rsidRPr="003A0515">
              <w:rPr>
                <w:rFonts w:ascii="Times New Roman" w:hAnsi="Times New Roman" w:cs="Times New Roman"/>
                <w:color w:val="000000"/>
                <w:sz w:val="24"/>
                <w:szCs w:val="24"/>
                <w:lang w:val="kk-KZ"/>
              </w:rPr>
              <w:t>,</w:t>
            </w:r>
            <w:r w:rsidRPr="003A0515">
              <w:rPr>
                <w:rFonts w:ascii="Times New Roman" w:hAnsi="Times New Roman" w:cs="Times New Roman"/>
                <w:color w:val="000000"/>
                <w:spacing w:val="1"/>
                <w:w w:val="99"/>
                <w:sz w:val="24"/>
                <w:szCs w:val="24"/>
                <w:lang w:val="kk-KZ"/>
              </w:rPr>
              <w:t>5</w:t>
            </w:r>
            <w:r w:rsidRPr="003A0515">
              <w:rPr>
                <w:rFonts w:ascii="Times New Roman" w:hAnsi="Times New Roman" w:cs="Times New Roman"/>
                <w:color w:val="000000"/>
                <w:spacing w:val="-1"/>
                <w:w w:val="109"/>
                <w:sz w:val="24"/>
                <w:szCs w:val="24"/>
                <w:lang w:val="kk-KZ"/>
              </w:rPr>
              <w:t>-</w:t>
            </w:r>
            <w:r w:rsidRPr="003A0515">
              <w:rPr>
                <w:rFonts w:ascii="Times New Roman" w:eastAsia="OEGHA+TimesNewRomanPSMT" w:hAnsi="Times New Roman" w:cs="Times New Roman"/>
                <w:color w:val="000000"/>
                <w:sz w:val="24"/>
                <w:szCs w:val="24"/>
                <w:lang w:val="kk-KZ"/>
              </w:rPr>
              <w:t>м</w:t>
            </w:r>
            <w:r w:rsidRPr="003A0515">
              <w:rPr>
                <w:rFonts w:ascii="Times New Roman" w:eastAsia="OEGHA+TimesNewRomanPSMT" w:hAnsi="Times New Roman" w:cs="Times New Roman"/>
                <w:color w:val="000000"/>
                <w:spacing w:val="-1"/>
                <w:sz w:val="24"/>
                <w:szCs w:val="24"/>
                <w:lang w:val="kk-KZ"/>
              </w:rPr>
              <w:t>е</w:t>
            </w:r>
            <w:r w:rsidRPr="003A0515">
              <w:rPr>
                <w:rFonts w:ascii="Times New Roman" w:eastAsia="OEGHA+TimesNewRomanPSMT" w:hAnsi="Times New Roman" w:cs="Times New Roman"/>
                <w:color w:val="000000"/>
                <w:sz w:val="24"/>
                <w:szCs w:val="24"/>
                <w:lang w:val="kk-KZ"/>
              </w:rPr>
              <w:t>тр ара</w:t>
            </w:r>
            <w:r w:rsidRPr="003A0515">
              <w:rPr>
                <w:rFonts w:ascii="Times New Roman" w:eastAsia="OEGHA+TimesNewRomanPSMT" w:hAnsi="Times New Roman" w:cs="Times New Roman"/>
                <w:color w:val="000000"/>
                <w:spacing w:val="-2"/>
                <w:sz w:val="24"/>
                <w:szCs w:val="24"/>
                <w:lang w:val="kk-KZ"/>
              </w:rPr>
              <w:t>қ</w:t>
            </w:r>
            <w:r w:rsidRPr="003A0515">
              <w:rPr>
                <w:rFonts w:ascii="Times New Roman" w:eastAsia="OEGHA+TimesNewRomanPSMT" w:hAnsi="Times New Roman" w:cs="Times New Roman"/>
                <w:color w:val="000000"/>
                <w:sz w:val="24"/>
                <w:szCs w:val="24"/>
                <w:lang w:val="kk-KZ"/>
              </w:rPr>
              <w:t>аш</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z w:val="24"/>
                <w:szCs w:val="24"/>
                <w:lang w:val="kk-KZ"/>
              </w:rPr>
              <w:t>қтықта</w:t>
            </w:r>
            <w:r w:rsidRPr="003A0515">
              <w:rPr>
                <w:rFonts w:ascii="Times New Roman" w:eastAsia="OEGHA+TimesNewRomanPSMT" w:hAnsi="Times New Roman" w:cs="Times New Roman"/>
                <w:color w:val="000000"/>
                <w:spacing w:val="-1"/>
                <w:sz w:val="24"/>
                <w:szCs w:val="24"/>
                <w:lang w:val="kk-KZ"/>
              </w:rPr>
              <w:t>ғ</w:t>
            </w:r>
            <w:r w:rsidRPr="003A0515">
              <w:rPr>
                <w:rFonts w:ascii="Times New Roman" w:eastAsia="OEGHA+TimesNewRomanPSMT" w:hAnsi="Times New Roman" w:cs="Times New Roman"/>
                <w:color w:val="000000"/>
                <w:sz w:val="24"/>
                <w:szCs w:val="24"/>
                <w:lang w:val="kk-KZ"/>
              </w:rPr>
              <w:t xml:space="preserve">ы </w:t>
            </w:r>
            <w:r w:rsidRPr="003A0515">
              <w:rPr>
                <w:rFonts w:ascii="Times New Roman" w:eastAsia="OEGHA+TimesNewRomanPSMT" w:hAnsi="Times New Roman" w:cs="Times New Roman"/>
                <w:color w:val="000000"/>
                <w:spacing w:val="-1"/>
                <w:sz w:val="24"/>
                <w:szCs w:val="24"/>
                <w:lang w:val="kk-KZ"/>
              </w:rPr>
              <w:t>н</w:t>
            </w:r>
            <w:r w:rsidRPr="003A0515">
              <w:rPr>
                <w:rFonts w:ascii="Times New Roman" w:eastAsia="OEGHA+TimesNewRomanPSMT" w:hAnsi="Times New Roman" w:cs="Times New Roman"/>
                <w:color w:val="000000"/>
                <w:sz w:val="24"/>
                <w:szCs w:val="24"/>
                <w:lang w:val="kk-KZ"/>
              </w:rPr>
              <w:t>ыс</w:t>
            </w:r>
            <w:r w:rsidRPr="003A0515">
              <w:rPr>
                <w:rFonts w:ascii="Times New Roman" w:eastAsia="OEGHA+TimesNewRomanPSMT" w:hAnsi="Times New Roman" w:cs="Times New Roman"/>
                <w:color w:val="000000"/>
                <w:spacing w:val="-2"/>
                <w:sz w:val="24"/>
                <w:szCs w:val="24"/>
                <w:lang w:val="kk-KZ"/>
              </w:rPr>
              <w:t>а</w:t>
            </w:r>
            <w:r w:rsidRPr="003A0515">
              <w:rPr>
                <w:rFonts w:ascii="Times New Roman" w:eastAsia="OEGHA+TimesNewRomanPSMT" w:hAnsi="Times New Roman" w:cs="Times New Roman"/>
                <w:color w:val="000000"/>
                <w:sz w:val="24"/>
                <w:szCs w:val="24"/>
                <w:lang w:val="kk-KZ"/>
              </w:rPr>
              <w:t>на</w:t>
            </w:r>
            <w:r w:rsidRPr="003A0515">
              <w:rPr>
                <w:rFonts w:ascii="Times New Roman" w:eastAsia="OEGHA+TimesNewRomanPSMT" w:hAnsi="Times New Roman" w:cs="Times New Roman"/>
                <w:color w:val="000000"/>
                <w:spacing w:val="-2"/>
                <w:sz w:val="24"/>
                <w:szCs w:val="24"/>
                <w:lang w:val="kk-KZ"/>
              </w:rPr>
              <w:t>ғ</w:t>
            </w:r>
            <w:r w:rsidRPr="003A0515">
              <w:rPr>
                <w:rFonts w:ascii="Times New Roman" w:eastAsia="OEGHA+TimesNewRomanPSMT" w:hAnsi="Times New Roman" w:cs="Times New Roman"/>
                <w:color w:val="000000"/>
                <w:sz w:val="24"/>
                <w:szCs w:val="24"/>
                <w:lang w:val="kk-KZ"/>
              </w:rPr>
              <w:t>а (ж</w:t>
            </w:r>
            <w:r w:rsidRPr="003A0515">
              <w:rPr>
                <w:rFonts w:ascii="Times New Roman" w:eastAsia="OEGHA+TimesNewRomanPSMT" w:hAnsi="Times New Roman" w:cs="Times New Roman"/>
                <w:color w:val="000000"/>
                <w:spacing w:val="2"/>
                <w:sz w:val="24"/>
                <w:szCs w:val="24"/>
                <w:lang w:val="kk-KZ"/>
              </w:rPr>
              <w:t>о</w:t>
            </w:r>
            <w:r w:rsidRPr="003A0515">
              <w:rPr>
                <w:rFonts w:ascii="Times New Roman" w:eastAsia="OEGHA+TimesNewRomanPSMT" w:hAnsi="Times New Roman" w:cs="Times New Roman"/>
                <w:color w:val="000000"/>
                <w:sz w:val="24"/>
                <w:szCs w:val="24"/>
                <w:lang w:val="kk-KZ"/>
              </w:rPr>
              <w:t>ға</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z w:val="24"/>
                <w:szCs w:val="24"/>
                <w:lang w:val="kk-KZ"/>
              </w:rPr>
              <w:t>ы)  лақ</w:t>
            </w:r>
            <w:r w:rsidRPr="003A0515">
              <w:rPr>
                <w:rFonts w:ascii="Times New Roman" w:eastAsia="OEGHA+TimesNewRomanPSMT" w:hAnsi="Times New Roman" w:cs="Times New Roman"/>
                <w:color w:val="000000"/>
                <w:spacing w:val="-2"/>
                <w:sz w:val="24"/>
                <w:szCs w:val="24"/>
                <w:lang w:val="kk-KZ"/>
              </w:rPr>
              <w:t>т</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pacing w:val="-2"/>
                <w:sz w:val="24"/>
                <w:szCs w:val="24"/>
                <w:lang w:val="kk-KZ"/>
              </w:rPr>
              <w:t>у</w:t>
            </w:r>
            <w:r w:rsidRPr="003A0515">
              <w:rPr>
                <w:rFonts w:ascii="Times New Roman" w:hAnsi="Times New Roman" w:cs="Times New Roman"/>
                <w:sz w:val="24"/>
                <w:szCs w:val="24"/>
                <w:lang w:val="kk-KZ"/>
              </w:rPr>
              <w:t xml:space="preserve"> Ересектердің сөзін тыңдауға және түсінуге үйрету.</w:t>
            </w:r>
          </w:p>
          <w:p w:rsidR="00B46303" w:rsidRDefault="007B6A88" w:rsidP="00B46303">
            <w:pPr>
              <w:rPr>
                <w:rFonts w:ascii="Times New Roman" w:hAnsi="Times New Roman" w:cs="Times New Roman"/>
                <w:b/>
                <w:sz w:val="24"/>
                <w:szCs w:val="24"/>
                <w:lang w:val="kk-KZ"/>
              </w:rPr>
            </w:pPr>
            <w:r w:rsidRPr="003A0515">
              <w:rPr>
                <w:rFonts w:ascii="Times New Roman" w:hAnsi="Times New Roman" w:cs="Times New Roman"/>
                <w:b/>
                <w:sz w:val="24"/>
                <w:szCs w:val="24"/>
                <w:lang w:val="kk-KZ"/>
              </w:rPr>
              <w:t>(дене шынықтыру</w:t>
            </w:r>
          </w:p>
          <w:p w:rsidR="007B6A88" w:rsidRPr="003A0515" w:rsidRDefault="007B6A88" w:rsidP="00B46303">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 физикалық қасиеттерді дамыту,</w:t>
            </w:r>
          </w:p>
          <w:p w:rsidR="007B6A88" w:rsidRPr="003A0515" w:rsidRDefault="007B6A88" w:rsidP="00B46303">
            <w:pPr>
              <w:rPr>
                <w:rFonts w:ascii="Times New Roman" w:hAnsi="Times New Roman" w:cs="Times New Roman"/>
                <w:color w:val="FF0000"/>
                <w:sz w:val="24"/>
                <w:szCs w:val="24"/>
                <w:lang w:val="kk-KZ"/>
              </w:rPr>
            </w:pPr>
            <w:r w:rsidRPr="003A0515">
              <w:rPr>
                <w:rFonts w:ascii="Times New Roman" w:hAnsi="Times New Roman" w:cs="Times New Roman"/>
                <w:b/>
                <w:sz w:val="24"/>
                <w:szCs w:val="24"/>
                <w:lang w:val="kk-KZ"/>
              </w:rPr>
              <w:lastRenderedPageBreak/>
              <w:t>сөйлеуді дамыту</w:t>
            </w:r>
            <w:r w:rsidRPr="003A0515">
              <w:rPr>
                <w:rFonts w:ascii="Times New Roman" w:hAnsi="Times New Roman" w:cs="Times New Roman"/>
                <w:b/>
                <w:bCs/>
                <w:sz w:val="24"/>
                <w:szCs w:val="24"/>
                <w:lang w:val="kk-KZ"/>
              </w:rPr>
              <w:t>- коммуникативтік дағдыларды дамыту).</w:t>
            </w:r>
          </w:p>
        </w:tc>
        <w:tc>
          <w:tcPr>
            <w:tcW w:w="2693" w:type="dxa"/>
            <w:gridSpan w:val="2"/>
            <w:tcBorders>
              <w:top w:val="single" w:sz="4" w:space="0" w:color="auto"/>
              <w:left w:val="single" w:sz="4" w:space="0" w:color="auto"/>
              <w:bottom w:val="single" w:sz="4" w:space="0" w:color="auto"/>
              <w:right w:val="single" w:sz="4" w:space="0" w:color="auto"/>
            </w:tcBorders>
          </w:tcPr>
          <w:p w:rsidR="007B6A88" w:rsidRPr="003A0515" w:rsidRDefault="007B6A88" w:rsidP="00B46303">
            <w:pPr>
              <w:pStyle w:val="1"/>
              <w:widowControl w:val="0"/>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lastRenderedPageBreak/>
              <w:t xml:space="preserve">Дидактикалық ойын: </w:t>
            </w:r>
          </w:p>
          <w:p w:rsidR="007B6A88" w:rsidRPr="003A0515" w:rsidRDefault="007B6A88" w:rsidP="00B46303">
            <w:pPr>
              <w:pStyle w:val="1"/>
              <w:widowControl w:val="0"/>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«Бұл не</w:t>
            </w:r>
            <w:r w:rsidRPr="003A0515">
              <w:rPr>
                <w:rFonts w:ascii="Times New Roman" w:eastAsia="Times New Roman" w:hAnsi="Times New Roman" w:cs="Times New Roman"/>
                <w:b/>
                <w:sz w:val="24"/>
                <w:szCs w:val="24"/>
              </w:rPr>
              <w:t xml:space="preserve">? </w:t>
            </w:r>
            <w:r w:rsidRPr="003A0515">
              <w:rPr>
                <w:rFonts w:ascii="Times New Roman" w:eastAsia="Times New Roman" w:hAnsi="Times New Roman" w:cs="Times New Roman"/>
                <w:b/>
                <w:sz w:val="24"/>
                <w:szCs w:val="24"/>
                <w:lang w:val="kk-KZ"/>
              </w:rPr>
              <w:t>Бұл кім?»</w:t>
            </w:r>
          </w:p>
          <w:p w:rsidR="007B6A88" w:rsidRPr="00C826BA" w:rsidRDefault="007B6A88" w:rsidP="00B46303">
            <w:pPr>
              <w:widowControl w:val="0"/>
              <w:ind w:right="-63"/>
              <w:rPr>
                <w:rFonts w:ascii="Times New Roman" w:eastAsia="OEGHA+TimesNewRomanPSMT" w:hAnsi="Times New Roman" w:cs="Times New Roman"/>
                <w:color w:val="000000"/>
                <w:sz w:val="24"/>
                <w:szCs w:val="24"/>
                <w:lang w:val="kk-KZ"/>
              </w:rPr>
            </w:pPr>
            <w:r w:rsidRPr="003A0515">
              <w:rPr>
                <w:rFonts w:ascii="Times New Roman" w:eastAsia="Times New Roman" w:hAnsi="Times New Roman" w:cs="Times New Roman"/>
                <w:b/>
                <w:sz w:val="24"/>
                <w:szCs w:val="24"/>
                <w:lang w:val="kk-KZ"/>
              </w:rPr>
              <w:t>Мақсаты:</w:t>
            </w:r>
            <w:r w:rsidR="00B46303">
              <w:rPr>
                <w:rFonts w:ascii="Times New Roman" w:eastAsia="Times New Roman" w:hAnsi="Times New Roman" w:cs="Times New Roman"/>
                <w:b/>
                <w:sz w:val="24"/>
                <w:szCs w:val="24"/>
                <w:lang w:val="kk-KZ"/>
              </w:rPr>
              <w:t xml:space="preserve"> </w:t>
            </w:r>
            <w:r w:rsidRPr="003A0515">
              <w:rPr>
                <w:rFonts w:ascii="Times New Roman" w:eastAsia="OEGHA+TimesNewRomanPSMT" w:hAnsi="Times New Roman" w:cs="Times New Roman"/>
                <w:sz w:val="24"/>
                <w:szCs w:val="24"/>
                <w:lang w:val="kk-KZ"/>
              </w:rPr>
              <w:t xml:space="preserve">Ненің «дұрыс»  немесе «дұрыс емес», «жақсы» немесе «жаман» екені туралы қарапайым түсініктерді қалыптастыру. </w:t>
            </w:r>
          </w:p>
          <w:p w:rsidR="007B6A88" w:rsidRPr="003A0515" w:rsidRDefault="007B6A88" w:rsidP="00B46303">
            <w:pPr>
              <w:widowControl w:val="0"/>
              <w:ind w:right="-20"/>
              <w:rPr>
                <w:rFonts w:ascii="Times New Roman" w:eastAsia="OEGHA+TimesNewRomanPSMT" w:hAnsi="Times New Roman" w:cs="Times New Roman"/>
                <w:b/>
                <w:sz w:val="24"/>
                <w:szCs w:val="24"/>
                <w:lang w:val="kk-KZ"/>
              </w:rPr>
            </w:pPr>
            <w:r w:rsidRPr="003A0515">
              <w:rPr>
                <w:rFonts w:ascii="Times New Roman" w:eastAsia="OEGHA+TimesNewRomanPSMT" w:hAnsi="Times New Roman" w:cs="Times New Roman"/>
                <w:b/>
                <w:sz w:val="24"/>
                <w:szCs w:val="24"/>
                <w:lang w:val="kk-KZ"/>
              </w:rPr>
              <w:t xml:space="preserve">Шарты: </w:t>
            </w:r>
            <w:r w:rsidRPr="003A0515">
              <w:rPr>
                <w:rFonts w:ascii="Times New Roman" w:eastAsia="OEGHA+TimesNewRomanPSMT" w:hAnsi="Times New Roman" w:cs="Times New Roman"/>
                <w:sz w:val="24"/>
                <w:szCs w:val="24"/>
                <w:lang w:val="kk-KZ"/>
              </w:rPr>
              <w:t xml:space="preserve">сурет бойынша жақсылық жасауды жамандыққа жоламауды айту. Оларды параққа </w:t>
            </w:r>
            <w:r w:rsidR="00B46303">
              <w:rPr>
                <w:rFonts w:ascii="Times New Roman" w:eastAsia="OEGHA+TimesNewRomanPSMT" w:hAnsi="Times New Roman" w:cs="Times New Roman"/>
                <w:sz w:val="24"/>
                <w:szCs w:val="24"/>
                <w:lang w:val="kk-KZ"/>
              </w:rPr>
              <w:t>суретін салуды үйрету</w:t>
            </w:r>
            <w:r w:rsidRPr="003A0515">
              <w:rPr>
                <w:rFonts w:ascii="Times New Roman" w:eastAsia="OEGHA+TimesNewRomanPSMT" w:hAnsi="Times New Roman" w:cs="Times New Roman"/>
                <w:sz w:val="24"/>
                <w:szCs w:val="24"/>
                <w:lang w:val="kk-KZ"/>
              </w:rPr>
              <w:t xml:space="preserve"> </w:t>
            </w:r>
          </w:p>
          <w:p w:rsidR="007B6A88" w:rsidRPr="003A0515" w:rsidRDefault="007B6A88" w:rsidP="00B46303">
            <w:pPr>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lastRenderedPageBreak/>
              <w:t xml:space="preserve">(қоршаған ортамен таныстыру </w:t>
            </w:r>
            <w:r w:rsidRPr="003A0515">
              <w:rPr>
                <w:rFonts w:ascii="Times New Roman" w:hAnsi="Times New Roman" w:cs="Times New Roman"/>
                <w:b/>
                <w:sz w:val="24"/>
                <w:szCs w:val="24"/>
                <w:lang w:val="kk-KZ"/>
              </w:rPr>
              <w:t>- әлеуметтік – эмоционалды дағдыларды қалыптастыру,</w:t>
            </w:r>
            <w:r w:rsidRPr="003A0515">
              <w:rPr>
                <w:rFonts w:ascii="Times New Roman" w:eastAsia="Times New Roman" w:hAnsi="Times New Roman" w:cs="Times New Roman"/>
                <w:b/>
                <w:sz w:val="24"/>
                <w:szCs w:val="24"/>
                <w:lang w:val="kk-KZ"/>
              </w:rPr>
              <w:t>)</w:t>
            </w:r>
          </w:p>
        </w:tc>
        <w:tc>
          <w:tcPr>
            <w:tcW w:w="2977" w:type="dxa"/>
            <w:gridSpan w:val="3"/>
            <w:tcBorders>
              <w:top w:val="single" w:sz="4" w:space="0" w:color="auto"/>
              <w:left w:val="single" w:sz="4" w:space="0" w:color="auto"/>
              <w:bottom w:val="single" w:sz="4" w:space="0" w:color="auto"/>
              <w:right w:val="single" w:sz="4" w:space="0" w:color="auto"/>
            </w:tcBorders>
          </w:tcPr>
          <w:p w:rsidR="007B6A88" w:rsidRPr="003A0515" w:rsidRDefault="007B6A88" w:rsidP="00B46303">
            <w:pPr>
              <w:rPr>
                <w:rFonts w:ascii="Times New Roman" w:hAnsi="Times New Roman" w:cs="Times New Roman"/>
                <w:b/>
                <w:sz w:val="24"/>
                <w:szCs w:val="24"/>
                <w:lang w:val="kk-KZ"/>
              </w:rPr>
            </w:pPr>
            <w:r w:rsidRPr="003A0515">
              <w:rPr>
                <w:rFonts w:ascii="Times New Roman" w:hAnsi="Times New Roman" w:cs="Times New Roman"/>
                <w:b/>
                <w:sz w:val="24"/>
                <w:szCs w:val="24"/>
                <w:lang w:val="kk-KZ"/>
              </w:rPr>
              <w:lastRenderedPageBreak/>
              <w:t>Дидактикалық ойын:</w:t>
            </w:r>
          </w:p>
          <w:p w:rsidR="007B6A88" w:rsidRPr="003A0515" w:rsidRDefault="007B6A88" w:rsidP="00B46303">
            <w:pPr>
              <w:rPr>
                <w:rFonts w:ascii="Times New Roman" w:eastAsia="Times New Roman" w:hAnsi="Times New Roman" w:cs="Times New Roman"/>
                <w:b/>
                <w:sz w:val="24"/>
                <w:szCs w:val="24"/>
                <w:lang w:val="kk-KZ" w:eastAsia="ru-RU"/>
              </w:rPr>
            </w:pPr>
            <w:r w:rsidRPr="003A0515">
              <w:rPr>
                <w:rFonts w:ascii="Times New Roman" w:hAnsi="Times New Roman" w:cs="Times New Roman"/>
                <w:b/>
                <w:sz w:val="24"/>
                <w:szCs w:val="24"/>
                <w:lang w:val="kk-KZ"/>
              </w:rPr>
              <w:t>"Жер, су, ауа, от</w:t>
            </w:r>
            <w:r w:rsidRPr="003A0515">
              <w:rPr>
                <w:rFonts w:ascii="Times New Roman" w:eastAsia="Times New Roman" w:hAnsi="Times New Roman" w:cs="Times New Roman"/>
                <w:b/>
                <w:sz w:val="24"/>
                <w:szCs w:val="24"/>
                <w:lang w:val="kk-KZ" w:eastAsia="ru-RU"/>
              </w:rPr>
              <w:t>".</w:t>
            </w:r>
          </w:p>
          <w:p w:rsidR="007B6A88" w:rsidRPr="003A0515" w:rsidRDefault="007B6A88" w:rsidP="00B46303">
            <w:pPr>
              <w:rPr>
                <w:rFonts w:ascii="Times New Roman" w:eastAsia="OEGHA+TimesNewRomanPSMT" w:hAnsi="Times New Roman" w:cs="Times New Roman"/>
                <w:color w:val="000000"/>
                <w:sz w:val="24"/>
                <w:szCs w:val="24"/>
                <w:lang w:val="kk-KZ"/>
              </w:rPr>
            </w:pPr>
            <w:r w:rsidRPr="003A0515">
              <w:rPr>
                <w:rFonts w:ascii="Times New Roman" w:eastAsia="Times New Roman" w:hAnsi="Times New Roman" w:cs="Times New Roman"/>
                <w:b/>
                <w:sz w:val="24"/>
                <w:szCs w:val="24"/>
                <w:lang w:val="kk-KZ" w:eastAsia="ru-RU"/>
              </w:rPr>
              <w:t xml:space="preserve">Мақсаты: </w:t>
            </w:r>
            <w:r w:rsidRPr="003A0515">
              <w:rPr>
                <w:rFonts w:ascii="Times New Roman" w:eastAsia="OEGHA+TimesNewRomanPSMT" w:hAnsi="Times New Roman" w:cs="Times New Roman"/>
                <w:color w:val="000000"/>
                <w:sz w:val="24"/>
                <w:szCs w:val="24"/>
                <w:lang w:val="kk-KZ"/>
              </w:rPr>
              <w:t>Ба</w:t>
            </w:r>
            <w:r w:rsidRPr="003A0515">
              <w:rPr>
                <w:rFonts w:ascii="Times New Roman" w:eastAsia="OEGHA+TimesNewRomanPSMT" w:hAnsi="Times New Roman" w:cs="Times New Roman"/>
                <w:color w:val="000000"/>
                <w:spacing w:val="-1"/>
                <w:sz w:val="24"/>
                <w:szCs w:val="24"/>
                <w:lang w:val="kk-KZ"/>
              </w:rPr>
              <w:t>л</w:t>
            </w:r>
            <w:r w:rsidRPr="003A0515">
              <w:rPr>
                <w:rFonts w:ascii="Times New Roman" w:eastAsia="OEGHA+TimesNewRomanPSMT" w:hAnsi="Times New Roman" w:cs="Times New Roman"/>
                <w:color w:val="000000"/>
                <w:sz w:val="24"/>
                <w:szCs w:val="24"/>
                <w:lang w:val="kk-KZ"/>
              </w:rPr>
              <w:t>алард</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z w:val="24"/>
                <w:szCs w:val="24"/>
                <w:lang w:val="kk-KZ"/>
              </w:rPr>
              <w:t>ң та</w:t>
            </w:r>
            <w:r w:rsidRPr="003A0515">
              <w:rPr>
                <w:rFonts w:ascii="Times New Roman" w:eastAsia="OEGHA+TimesNewRomanPSMT" w:hAnsi="Times New Roman" w:cs="Times New Roman"/>
                <w:color w:val="000000"/>
                <w:spacing w:val="-1"/>
                <w:sz w:val="24"/>
                <w:szCs w:val="24"/>
                <w:lang w:val="kk-KZ"/>
              </w:rPr>
              <w:t>б</w:t>
            </w:r>
            <w:r w:rsidRPr="003A0515">
              <w:rPr>
                <w:rFonts w:ascii="Times New Roman" w:eastAsia="OEGHA+TimesNewRomanPSMT" w:hAnsi="Times New Roman" w:cs="Times New Roman"/>
                <w:color w:val="000000"/>
                <w:sz w:val="24"/>
                <w:szCs w:val="24"/>
                <w:lang w:val="kk-KZ"/>
              </w:rPr>
              <w:t>иғ</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z w:val="24"/>
                <w:szCs w:val="24"/>
                <w:lang w:val="kk-KZ"/>
              </w:rPr>
              <w:t>т</w:t>
            </w:r>
            <w:r w:rsidRPr="003A0515">
              <w:rPr>
                <w:rFonts w:ascii="Times New Roman" w:eastAsia="OEGHA+TimesNewRomanPSMT" w:hAnsi="Times New Roman" w:cs="Times New Roman"/>
                <w:color w:val="000000"/>
                <w:spacing w:val="1"/>
                <w:sz w:val="24"/>
                <w:szCs w:val="24"/>
                <w:lang w:val="kk-KZ"/>
              </w:rPr>
              <w:t>п</w:t>
            </w:r>
            <w:r w:rsidRPr="003A0515">
              <w:rPr>
                <w:rFonts w:ascii="Times New Roman" w:eastAsia="OEGHA+TimesNewRomanPSMT" w:hAnsi="Times New Roman" w:cs="Times New Roman"/>
                <w:color w:val="000000"/>
                <w:sz w:val="24"/>
                <w:szCs w:val="24"/>
                <w:lang w:val="kk-KZ"/>
              </w:rPr>
              <w:t>ен т</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z w:val="24"/>
                <w:szCs w:val="24"/>
                <w:lang w:val="kk-KZ"/>
              </w:rPr>
              <w:t>биғат құ</w:t>
            </w:r>
            <w:r w:rsidRPr="003A0515">
              <w:rPr>
                <w:rFonts w:ascii="Times New Roman" w:eastAsia="OEGHA+TimesNewRomanPSMT" w:hAnsi="Times New Roman" w:cs="Times New Roman"/>
                <w:color w:val="000000"/>
                <w:spacing w:val="-1"/>
                <w:sz w:val="24"/>
                <w:szCs w:val="24"/>
                <w:lang w:val="kk-KZ"/>
              </w:rPr>
              <w:t>б</w:t>
            </w:r>
            <w:r w:rsidRPr="003A0515">
              <w:rPr>
                <w:rFonts w:ascii="Times New Roman" w:eastAsia="OEGHA+TimesNewRomanPSMT" w:hAnsi="Times New Roman" w:cs="Times New Roman"/>
                <w:color w:val="000000"/>
                <w:sz w:val="24"/>
                <w:szCs w:val="24"/>
                <w:lang w:val="kk-KZ"/>
              </w:rPr>
              <w:t>ылыст</w:t>
            </w:r>
            <w:r w:rsidRPr="003A0515">
              <w:rPr>
                <w:rFonts w:ascii="Times New Roman" w:eastAsia="OEGHA+TimesNewRomanPSMT" w:hAnsi="Times New Roman" w:cs="Times New Roman"/>
                <w:color w:val="000000"/>
                <w:spacing w:val="-2"/>
                <w:sz w:val="24"/>
                <w:szCs w:val="24"/>
                <w:lang w:val="kk-KZ"/>
              </w:rPr>
              <w:t>а</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z w:val="24"/>
                <w:szCs w:val="24"/>
                <w:lang w:val="kk-KZ"/>
              </w:rPr>
              <w:t>ы</w:t>
            </w:r>
            <w:r w:rsidRPr="003A0515">
              <w:rPr>
                <w:rFonts w:ascii="Times New Roman" w:eastAsia="OEGHA+TimesNewRomanPSMT" w:hAnsi="Times New Roman" w:cs="Times New Roman"/>
                <w:color w:val="000000"/>
                <w:spacing w:val="1"/>
                <w:sz w:val="24"/>
                <w:szCs w:val="24"/>
                <w:lang w:val="kk-KZ"/>
              </w:rPr>
              <w:t>н</w:t>
            </w:r>
            <w:r w:rsidRPr="003A0515">
              <w:rPr>
                <w:rFonts w:ascii="Times New Roman" w:eastAsia="OEGHA+TimesNewRomanPSMT" w:hAnsi="Times New Roman" w:cs="Times New Roman"/>
                <w:color w:val="000000"/>
                <w:sz w:val="24"/>
                <w:szCs w:val="24"/>
                <w:lang w:val="kk-KZ"/>
              </w:rPr>
              <w:t>а қы</w:t>
            </w:r>
            <w:r w:rsidRPr="003A0515">
              <w:rPr>
                <w:rFonts w:ascii="Times New Roman" w:eastAsia="OEGHA+TimesNewRomanPSMT" w:hAnsi="Times New Roman" w:cs="Times New Roman"/>
                <w:color w:val="000000"/>
                <w:spacing w:val="-1"/>
                <w:sz w:val="24"/>
                <w:szCs w:val="24"/>
                <w:lang w:val="kk-KZ"/>
              </w:rPr>
              <w:t>з</w:t>
            </w:r>
            <w:r w:rsidRPr="003A0515">
              <w:rPr>
                <w:rFonts w:ascii="Times New Roman" w:eastAsia="OEGHA+TimesNewRomanPSMT" w:hAnsi="Times New Roman" w:cs="Times New Roman"/>
                <w:color w:val="000000"/>
                <w:sz w:val="24"/>
                <w:szCs w:val="24"/>
                <w:lang w:val="kk-KZ"/>
              </w:rPr>
              <w:t>ы</w:t>
            </w:r>
            <w:r w:rsidRPr="003A0515">
              <w:rPr>
                <w:rFonts w:ascii="Times New Roman" w:eastAsia="OEGHA+TimesNewRomanPSMT" w:hAnsi="Times New Roman" w:cs="Times New Roman"/>
                <w:color w:val="000000"/>
                <w:spacing w:val="-1"/>
                <w:sz w:val="24"/>
                <w:szCs w:val="24"/>
                <w:lang w:val="kk-KZ"/>
              </w:rPr>
              <w:t>ғ</w:t>
            </w:r>
            <w:r w:rsidRPr="003A0515">
              <w:rPr>
                <w:rFonts w:ascii="Times New Roman" w:eastAsia="OEGHA+TimesNewRomanPSMT" w:hAnsi="Times New Roman" w:cs="Times New Roman"/>
                <w:color w:val="000000"/>
                <w:spacing w:val="-3"/>
                <w:sz w:val="24"/>
                <w:szCs w:val="24"/>
                <w:lang w:val="kk-KZ"/>
              </w:rPr>
              <w:t>у</w:t>
            </w:r>
            <w:r w:rsidRPr="003A0515">
              <w:rPr>
                <w:rFonts w:ascii="Times New Roman" w:eastAsia="OEGHA+TimesNewRomanPSMT" w:hAnsi="Times New Roman" w:cs="Times New Roman"/>
                <w:color w:val="000000"/>
                <w:sz w:val="24"/>
                <w:szCs w:val="24"/>
                <w:lang w:val="kk-KZ"/>
              </w:rPr>
              <w:t>шылы</w:t>
            </w:r>
            <w:r w:rsidRPr="003A0515">
              <w:rPr>
                <w:rFonts w:ascii="Times New Roman" w:eastAsia="OEGHA+TimesNewRomanPSMT" w:hAnsi="Times New Roman" w:cs="Times New Roman"/>
                <w:color w:val="000000"/>
                <w:spacing w:val="1"/>
                <w:sz w:val="24"/>
                <w:szCs w:val="24"/>
                <w:lang w:val="kk-KZ"/>
              </w:rPr>
              <w:t>қ</w:t>
            </w:r>
            <w:r w:rsidRPr="003A0515">
              <w:rPr>
                <w:rFonts w:ascii="Times New Roman" w:eastAsia="OEGHA+TimesNewRomanPSMT" w:hAnsi="Times New Roman" w:cs="Times New Roman"/>
                <w:color w:val="000000"/>
                <w:sz w:val="24"/>
                <w:szCs w:val="24"/>
                <w:lang w:val="kk-KZ"/>
              </w:rPr>
              <w:t>тарын қалы</w:t>
            </w:r>
            <w:r w:rsidRPr="003A0515">
              <w:rPr>
                <w:rFonts w:ascii="Times New Roman" w:eastAsia="OEGHA+TimesNewRomanPSMT" w:hAnsi="Times New Roman" w:cs="Times New Roman"/>
                <w:color w:val="000000"/>
                <w:spacing w:val="1"/>
                <w:sz w:val="24"/>
                <w:szCs w:val="24"/>
                <w:lang w:val="kk-KZ"/>
              </w:rPr>
              <w:t>п</w:t>
            </w:r>
            <w:r w:rsidRPr="003A0515">
              <w:rPr>
                <w:rFonts w:ascii="Times New Roman" w:eastAsia="OEGHA+TimesNewRomanPSMT" w:hAnsi="Times New Roman" w:cs="Times New Roman"/>
                <w:color w:val="000000"/>
                <w:sz w:val="24"/>
                <w:szCs w:val="24"/>
                <w:lang w:val="kk-KZ"/>
              </w:rPr>
              <w:t>тас</w:t>
            </w:r>
            <w:r w:rsidRPr="003A0515">
              <w:rPr>
                <w:rFonts w:ascii="Times New Roman" w:eastAsia="OEGHA+TimesNewRomanPSMT" w:hAnsi="Times New Roman" w:cs="Times New Roman"/>
                <w:color w:val="000000"/>
                <w:spacing w:val="-3"/>
                <w:sz w:val="24"/>
                <w:szCs w:val="24"/>
                <w:lang w:val="kk-KZ"/>
              </w:rPr>
              <w:t>т</w:t>
            </w:r>
            <w:r w:rsidRPr="003A0515">
              <w:rPr>
                <w:rFonts w:ascii="Times New Roman" w:eastAsia="OEGHA+TimesNewRomanPSMT" w:hAnsi="Times New Roman" w:cs="Times New Roman"/>
                <w:color w:val="000000"/>
                <w:sz w:val="24"/>
                <w:szCs w:val="24"/>
                <w:lang w:val="kk-KZ"/>
              </w:rPr>
              <w:t>ыру.</w:t>
            </w:r>
          </w:p>
          <w:p w:rsidR="007B6A88" w:rsidRPr="003A0515" w:rsidRDefault="007B6A88" w:rsidP="00B46303">
            <w:pPr>
              <w:rPr>
                <w:rFonts w:ascii="Times New Roman" w:eastAsia="OEGHA+TimesNewRomanPSMT" w:hAnsi="Times New Roman" w:cs="Times New Roman"/>
                <w:b/>
                <w:color w:val="000000"/>
                <w:sz w:val="24"/>
                <w:szCs w:val="24"/>
                <w:lang w:val="kk-KZ"/>
              </w:rPr>
            </w:pPr>
            <w:r w:rsidRPr="003A0515">
              <w:rPr>
                <w:rFonts w:ascii="Times New Roman" w:eastAsia="OEGHA+TimesNewRomanPSMT" w:hAnsi="Times New Roman" w:cs="Times New Roman"/>
                <w:b/>
                <w:color w:val="000000"/>
                <w:sz w:val="24"/>
                <w:szCs w:val="24"/>
                <w:lang w:val="kk-KZ"/>
              </w:rPr>
              <w:t xml:space="preserve">Шарты: </w:t>
            </w:r>
            <w:r w:rsidRPr="003A0515">
              <w:rPr>
                <w:rFonts w:ascii="Times New Roman" w:eastAsia="OEGHA+TimesNewRomanPSMT" w:hAnsi="Times New Roman" w:cs="Times New Roman"/>
                <w:color w:val="000000"/>
                <w:sz w:val="24"/>
                <w:szCs w:val="24"/>
                <w:lang w:val="kk-KZ"/>
              </w:rPr>
              <w:t xml:space="preserve">табиғат құбылыстарын сурет бойынша әңгімелесу қажет. </w:t>
            </w:r>
          </w:p>
          <w:p w:rsidR="007B6A88" w:rsidRPr="003A0515" w:rsidRDefault="007B6A88" w:rsidP="00B46303">
            <w:pPr>
              <w:rPr>
                <w:rFonts w:ascii="Times New Roman" w:hAnsi="Times New Roman" w:cs="Times New Roman"/>
                <w:b/>
                <w:sz w:val="24"/>
                <w:szCs w:val="24"/>
                <w:lang w:val="kk-KZ"/>
              </w:rPr>
            </w:pPr>
            <w:r w:rsidRPr="003A0515">
              <w:rPr>
                <w:rFonts w:ascii="Times New Roman" w:eastAsia="OEGHA+TimesNewRomanPSMT" w:hAnsi="Times New Roman" w:cs="Times New Roman"/>
                <w:b/>
                <w:color w:val="000000"/>
                <w:sz w:val="24"/>
                <w:szCs w:val="24"/>
                <w:lang w:val="kk-KZ"/>
              </w:rPr>
              <w:t xml:space="preserve">(қоршаған ортамен таныстыру </w:t>
            </w:r>
            <w:r w:rsidRPr="003A0515">
              <w:rPr>
                <w:rFonts w:ascii="Times New Roman" w:hAnsi="Times New Roman" w:cs="Times New Roman"/>
                <w:b/>
                <w:sz w:val="24"/>
                <w:szCs w:val="24"/>
                <w:lang w:val="kk-KZ"/>
              </w:rPr>
              <w:t>әлеуметтік – эмоционалды дағдыларды қалыптастыру</w:t>
            </w:r>
            <w:r w:rsidRPr="003A0515">
              <w:rPr>
                <w:rFonts w:ascii="Times New Roman" w:eastAsia="Times New Roman" w:hAnsi="Times New Roman" w:cs="Times New Roman"/>
                <w:b/>
                <w:sz w:val="24"/>
                <w:szCs w:val="24"/>
                <w:lang w:val="kk-KZ"/>
              </w:rPr>
              <w:t>)</w:t>
            </w:r>
          </w:p>
          <w:p w:rsidR="007B6A88" w:rsidRPr="003A0515" w:rsidRDefault="007B6A88" w:rsidP="00B46303">
            <w:pPr>
              <w:rPr>
                <w:rFonts w:ascii="Times New Roman" w:hAnsi="Times New Roman" w:cs="Times New Roman"/>
                <w:b/>
                <w:sz w:val="24"/>
                <w:szCs w:val="24"/>
                <w:lang w:val="kk-KZ"/>
              </w:rPr>
            </w:pPr>
          </w:p>
          <w:p w:rsidR="007B6A88" w:rsidRPr="003A0515" w:rsidRDefault="007B6A88" w:rsidP="00B46303">
            <w:pPr>
              <w:rPr>
                <w:rFonts w:ascii="Times New Roman" w:hAnsi="Times New Roman" w:cs="Times New Roman"/>
                <w:b/>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7B6A88" w:rsidRPr="003A0515" w:rsidRDefault="007B6A88" w:rsidP="00B46303">
            <w:pPr>
              <w:rPr>
                <w:rFonts w:ascii="Times New Roman" w:hAnsi="Times New Roman" w:cs="Times New Roman"/>
                <w:b/>
                <w:bCs/>
                <w:iCs/>
                <w:sz w:val="24"/>
                <w:szCs w:val="24"/>
                <w:lang w:val="kk-KZ"/>
              </w:rPr>
            </w:pPr>
            <w:r w:rsidRPr="003A0515">
              <w:rPr>
                <w:rFonts w:ascii="Times New Roman" w:hAnsi="Times New Roman" w:cs="Times New Roman"/>
                <w:b/>
                <w:bCs/>
                <w:iCs/>
                <w:sz w:val="24"/>
                <w:szCs w:val="24"/>
                <w:lang w:val="kk-KZ"/>
              </w:rPr>
              <w:lastRenderedPageBreak/>
              <w:t xml:space="preserve">Қимылды ойын: </w:t>
            </w:r>
          </w:p>
          <w:p w:rsidR="007B6A88" w:rsidRPr="003A0515" w:rsidRDefault="007B6A88" w:rsidP="00B46303">
            <w:pPr>
              <w:rPr>
                <w:rFonts w:ascii="Times New Roman" w:hAnsi="Times New Roman" w:cs="Times New Roman"/>
                <w:b/>
                <w:bCs/>
                <w:sz w:val="24"/>
                <w:szCs w:val="24"/>
                <w:lang w:val="kk-KZ"/>
              </w:rPr>
            </w:pPr>
            <w:r w:rsidRPr="003A0515">
              <w:rPr>
                <w:rFonts w:ascii="Times New Roman" w:hAnsi="Times New Roman" w:cs="Times New Roman"/>
                <w:b/>
                <w:bCs/>
                <w:iCs/>
                <w:sz w:val="24"/>
                <w:szCs w:val="24"/>
                <w:lang w:val="kk-KZ"/>
              </w:rPr>
              <w:t xml:space="preserve">«Ақ қоян» </w:t>
            </w:r>
          </w:p>
          <w:p w:rsidR="007B6A88" w:rsidRPr="003A0515" w:rsidRDefault="007B6A88" w:rsidP="00B46303">
            <w:pPr>
              <w:widowControl w:val="0"/>
              <w:ind w:right="-66"/>
              <w:rPr>
                <w:rFonts w:ascii="Times New Roman" w:eastAsia="OEGHA+TimesNewRomanPSMT" w:hAnsi="Times New Roman" w:cs="Times New Roman"/>
                <w:color w:val="000000"/>
                <w:sz w:val="24"/>
                <w:szCs w:val="24"/>
                <w:lang w:val="kk-KZ"/>
              </w:rPr>
            </w:pPr>
            <w:r w:rsidRPr="003A0515">
              <w:rPr>
                <w:rFonts w:ascii="Times New Roman" w:hAnsi="Times New Roman" w:cs="Times New Roman"/>
                <w:b/>
                <w:bCs/>
                <w:iCs/>
                <w:sz w:val="24"/>
                <w:szCs w:val="24"/>
                <w:lang w:val="kk-KZ"/>
              </w:rPr>
              <w:t xml:space="preserve">Мақсаты: </w:t>
            </w:r>
            <w:r w:rsidRPr="003A0515">
              <w:rPr>
                <w:rFonts w:ascii="Times New Roman" w:eastAsia="OEGHA+TimesNewRomanPSMT" w:hAnsi="Times New Roman" w:cs="Times New Roman"/>
                <w:color w:val="000000"/>
                <w:sz w:val="24"/>
                <w:szCs w:val="24"/>
                <w:lang w:val="kk-KZ"/>
              </w:rPr>
              <w:t>Ба</w:t>
            </w:r>
            <w:r w:rsidRPr="003A0515">
              <w:rPr>
                <w:rFonts w:ascii="Times New Roman" w:eastAsia="OEGHA+TimesNewRomanPSMT" w:hAnsi="Times New Roman" w:cs="Times New Roman"/>
                <w:color w:val="000000"/>
                <w:spacing w:val="-1"/>
                <w:sz w:val="24"/>
                <w:szCs w:val="24"/>
                <w:lang w:val="kk-KZ"/>
              </w:rPr>
              <w:t>л</w:t>
            </w:r>
            <w:r w:rsidRPr="003A0515">
              <w:rPr>
                <w:rFonts w:ascii="Times New Roman" w:eastAsia="OEGHA+TimesNewRomanPSMT" w:hAnsi="Times New Roman" w:cs="Times New Roman"/>
                <w:color w:val="000000"/>
                <w:sz w:val="24"/>
                <w:szCs w:val="24"/>
                <w:lang w:val="kk-KZ"/>
              </w:rPr>
              <w:t>алард</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z w:val="24"/>
                <w:szCs w:val="24"/>
                <w:lang w:val="kk-KZ"/>
              </w:rPr>
              <w:t>ң са</w:t>
            </w:r>
            <w:r w:rsidRPr="003A0515">
              <w:rPr>
                <w:rFonts w:ascii="Times New Roman" w:eastAsia="OEGHA+TimesNewRomanPSMT" w:hAnsi="Times New Roman" w:cs="Times New Roman"/>
                <w:color w:val="000000"/>
                <w:spacing w:val="-2"/>
                <w:sz w:val="24"/>
                <w:szCs w:val="24"/>
                <w:lang w:val="kk-KZ"/>
              </w:rPr>
              <w:t xml:space="preserve">з </w:t>
            </w:r>
            <w:r w:rsidRPr="003A0515">
              <w:rPr>
                <w:rFonts w:ascii="Times New Roman" w:eastAsia="OEGHA+TimesNewRomanPSMT" w:hAnsi="Times New Roman" w:cs="Times New Roman"/>
                <w:color w:val="000000"/>
                <w:sz w:val="24"/>
                <w:szCs w:val="24"/>
                <w:lang w:val="kk-KZ"/>
              </w:rPr>
              <w:t>ба</w:t>
            </w:r>
            <w:r w:rsidRPr="003A0515">
              <w:rPr>
                <w:rFonts w:ascii="Times New Roman" w:eastAsia="OEGHA+TimesNewRomanPSMT" w:hAnsi="Times New Roman" w:cs="Times New Roman"/>
                <w:color w:val="000000"/>
                <w:spacing w:val="-3"/>
                <w:sz w:val="24"/>
                <w:szCs w:val="24"/>
                <w:lang w:val="kk-KZ"/>
              </w:rPr>
              <w:t>л</w:t>
            </w:r>
            <w:r w:rsidRPr="003A0515">
              <w:rPr>
                <w:rFonts w:ascii="Times New Roman" w:eastAsia="OEGHA+TimesNewRomanPSMT" w:hAnsi="Times New Roman" w:cs="Times New Roman"/>
                <w:color w:val="000000"/>
                <w:sz w:val="24"/>
                <w:szCs w:val="24"/>
                <w:lang w:val="kk-KZ"/>
              </w:rPr>
              <w:t>шы</w:t>
            </w:r>
            <w:r w:rsidRPr="003A0515">
              <w:rPr>
                <w:rFonts w:ascii="Times New Roman" w:eastAsia="OEGHA+TimesNewRomanPSMT" w:hAnsi="Times New Roman" w:cs="Times New Roman"/>
                <w:color w:val="000000"/>
                <w:spacing w:val="1"/>
                <w:sz w:val="24"/>
                <w:szCs w:val="24"/>
                <w:lang w:val="kk-KZ"/>
              </w:rPr>
              <w:t>қ</w:t>
            </w:r>
            <w:r w:rsidRPr="003A0515">
              <w:rPr>
                <w:rFonts w:ascii="Times New Roman" w:eastAsia="OEGHA+TimesNewRomanPSMT" w:hAnsi="Times New Roman" w:cs="Times New Roman"/>
                <w:color w:val="000000"/>
                <w:sz w:val="24"/>
                <w:szCs w:val="24"/>
                <w:lang w:val="kk-KZ"/>
              </w:rPr>
              <w:t xml:space="preserve">, </w:t>
            </w:r>
            <w:r w:rsidRPr="003A0515">
              <w:rPr>
                <w:rFonts w:ascii="Times New Roman" w:eastAsia="OEGHA+TimesNewRomanPSMT" w:hAnsi="Times New Roman" w:cs="Times New Roman"/>
                <w:color w:val="000000"/>
                <w:spacing w:val="-2"/>
                <w:sz w:val="24"/>
                <w:szCs w:val="24"/>
                <w:lang w:val="kk-KZ"/>
              </w:rPr>
              <w:t>е</w:t>
            </w:r>
            <w:r w:rsidRPr="003A0515">
              <w:rPr>
                <w:rFonts w:ascii="Times New Roman" w:eastAsia="OEGHA+TimesNewRomanPSMT" w:hAnsi="Times New Roman" w:cs="Times New Roman"/>
                <w:color w:val="000000"/>
                <w:sz w:val="24"/>
                <w:szCs w:val="24"/>
                <w:lang w:val="kk-KZ"/>
              </w:rPr>
              <w:t>рме</w:t>
            </w:r>
            <w:r w:rsidRPr="003A0515">
              <w:rPr>
                <w:rFonts w:ascii="Times New Roman" w:eastAsia="OEGHA+TimesNewRomanPSMT" w:hAnsi="Times New Roman" w:cs="Times New Roman"/>
                <w:color w:val="000000"/>
                <w:spacing w:val="-2"/>
                <w:sz w:val="24"/>
                <w:szCs w:val="24"/>
                <w:lang w:val="kk-KZ"/>
              </w:rPr>
              <w:t>к</w:t>
            </w:r>
            <w:r w:rsidRPr="003A0515">
              <w:rPr>
                <w:rFonts w:ascii="Times New Roman" w:eastAsia="OEGHA+TimesNewRomanPSMT" w:hAnsi="Times New Roman" w:cs="Times New Roman"/>
                <w:color w:val="000000"/>
                <w:sz w:val="24"/>
                <w:szCs w:val="24"/>
                <w:lang w:val="kk-KZ"/>
              </w:rPr>
              <w:t>саз ж</w:t>
            </w:r>
            <w:r w:rsidRPr="003A0515">
              <w:rPr>
                <w:rFonts w:ascii="Times New Roman" w:eastAsia="OEGHA+TimesNewRomanPSMT" w:hAnsi="Times New Roman" w:cs="Times New Roman"/>
                <w:color w:val="000000"/>
                <w:spacing w:val="-2"/>
                <w:sz w:val="24"/>
                <w:szCs w:val="24"/>
                <w:lang w:val="kk-KZ"/>
              </w:rPr>
              <w:t>ә</w:t>
            </w:r>
            <w:r w:rsidRPr="003A0515">
              <w:rPr>
                <w:rFonts w:ascii="Times New Roman" w:eastAsia="OEGHA+TimesNewRomanPSMT" w:hAnsi="Times New Roman" w:cs="Times New Roman"/>
                <w:color w:val="000000"/>
                <w:sz w:val="24"/>
                <w:szCs w:val="24"/>
                <w:lang w:val="kk-KZ"/>
              </w:rPr>
              <w:t xml:space="preserve">не оның </w:t>
            </w:r>
            <w:r w:rsidRPr="003A0515">
              <w:rPr>
                <w:rFonts w:ascii="Times New Roman" w:eastAsia="OEGHA+TimesNewRomanPSMT" w:hAnsi="Times New Roman" w:cs="Times New Roman"/>
                <w:color w:val="000000"/>
                <w:spacing w:val="-1"/>
                <w:sz w:val="24"/>
                <w:szCs w:val="24"/>
                <w:lang w:val="kk-KZ"/>
              </w:rPr>
              <w:t>қ</w:t>
            </w:r>
            <w:r w:rsidRPr="003A0515">
              <w:rPr>
                <w:rFonts w:ascii="Times New Roman" w:eastAsia="OEGHA+TimesNewRomanPSMT" w:hAnsi="Times New Roman" w:cs="Times New Roman"/>
                <w:color w:val="000000"/>
                <w:sz w:val="24"/>
                <w:szCs w:val="24"/>
                <w:lang w:val="kk-KZ"/>
              </w:rPr>
              <w:t>ас</w:t>
            </w:r>
            <w:r w:rsidRPr="003A0515">
              <w:rPr>
                <w:rFonts w:ascii="Times New Roman" w:eastAsia="OEGHA+TimesNewRomanPSMT" w:hAnsi="Times New Roman" w:cs="Times New Roman"/>
                <w:color w:val="000000"/>
                <w:spacing w:val="-1"/>
                <w:sz w:val="24"/>
                <w:szCs w:val="24"/>
                <w:lang w:val="kk-KZ"/>
              </w:rPr>
              <w:t>и</w:t>
            </w:r>
            <w:r w:rsidRPr="003A0515">
              <w:rPr>
                <w:rFonts w:ascii="Times New Roman" w:eastAsia="OEGHA+TimesNewRomanPSMT" w:hAnsi="Times New Roman" w:cs="Times New Roman"/>
                <w:color w:val="000000"/>
                <w:sz w:val="24"/>
                <w:szCs w:val="24"/>
                <w:lang w:val="kk-KZ"/>
              </w:rPr>
              <w:t>еттері т</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ралы б</w:t>
            </w:r>
            <w:r w:rsidRPr="003A0515">
              <w:rPr>
                <w:rFonts w:ascii="Times New Roman" w:eastAsia="OEGHA+TimesNewRomanPSMT" w:hAnsi="Times New Roman" w:cs="Times New Roman"/>
                <w:color w:val="000000"/>
                <w:spacing w:val="1"/>
                <w:sz w:val="24"/>
                <w:szCs w:val="24"/>
                <w:lang w:val="kk-KZ"/>
              </w:rPr>
              <w:t>і</w:t>
            </w:r>
            <w:r w:rsidRPr="003A0515">
              <w:rPr>
                <w:rFonts w:ascii="Times New Roman" w:eastAsia="OEGHA+TimesNewRomanPSMT" w:hAnsi="Times New Roman" w:cs="Times New Roman"/>
                <w:color w:val="000000"/>
                <w:spacing w:val="-3"/>
                <w:sz w:val="24"/>
                <w:szCs w:val="24"/>
                <w:lang w:val="kk-KZ"/>
              </w:rPr>
              <w:t>л</w:t>
            </w:r>
            <w:r w:rsidRPr="003A0515">
              <w:rPr>
                <w:rFonts w:ascii="Times New Roman" w:eastAsia="OEGHA+TimesNewRomanPSMT" w:hAnsi="Times New Roman" w:cs="Times New Roman"/>
                <w:color w:val="000000"/>
                <w:spacing w:val="1"/>
                <w:sz w:val="24"/>
                <w:szCs w:val="24"/>
                <w:lang w:val="kk-KZ"/>
              </w:rPr>
              <w:t>і</w:t>
            </w:r>
            <w:r w:rsidRPr="003A0515">
              <w:rPr>
                <w:rFonts w:ascii="Times New Roman" w:eastAsia="OEGHA+TimesNewRomanPSMT" w:hAnsi="Times New Roman" w:cs="Times New Roman"/>
                <w:color w:val="000000"/>
                <w:spacing w:val="-2"/>
                <w:sz w:val="24"/>
                <w:szCs w:val="24"/>
                <w:lang w:val="kk-KZ"/>
              </w:rPr>
              <w:t>м</w:t>
            </w:r>
            <w:r w:rsidRPr="003A0515">
              <w:rPr>
                <w:rFonts w:ascii="Times New Roman" w:eastAsia="OEGHA+TimesNewRomanPSMT" w:hAnsi="Times New Roman" w:cs="Times New Roman"/>
                <w:color w:val="000000"/>
                <w:sz w:val="24"/>
                <w:szCs w:val="24"/>
                <w:lang w:val="kk-KZ"/>
              </w:rPr>
              <w:t>де</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z w:val="24"/>
                <w:szCs w:val="24"/>
                <w:lang w:val="kk-KZ"/>
              </w:rPr>
              <w:t>ін қалы</w:t>
            </w:r>
            <w:r w:rsidRPr="003A0515">
              <w:rPr>
                <w:rFonts w:ascii="Times New Roman" w:eastAsia="OEGHA+TimesNewRomanPSMT" w:hAnsi="Times New Roman" w:cs="Times New Roman"/>
                <w:color w:val="000000"/>
                <w:spacing w:val="1"/>
                <w:sz w:val="24"/>
                <w:szCs w:val="24"/>
                <w:lang w:val="kk-KZ"/>
              </w:rPr>
              <w:t>п</w:t>
            </w:r>
            <w:r w:rsidRPr="003A0515">
              <w:rPr>
                <w:rFonts w:ascii="Times New Roman" w:eastAsia="OEGHA+TimesNewRomanPSMT" w:hAnsi="Times New Roman" w:cs="Times New Roman"/>
                <w:color w:val="000000"/>
                <w:sz w:val="24"/>
                <w:szCs w:val="24"/>
                <w:lang w:val="kk-KZ"/>
              </w:rPr>
              <w:t>тас</w:t>
            </w:r>
            <w:r w:rsidRPr="003A0515">
              <w:rPr>
                <w:rFonts w:ascii="Times New Roman" w:eastAsia="OEGHA+TimesNewRomanPSMT" w:hAnsi="Times New Roman" w:cs="Times New Roman"/>
                <w:color w:val="000000"/>
                <w:spacing w:val="-3"/>
                <w:sz w:val="24"/>
                <w:szCs w:val="24"/>
                <w:lang w:val="kk-KZ"/>
              </w:rPr>
              <w:t>т</w:t>
            </w:r>
            <w:r w:rsidRPr="003A0515">
              <w:rPr>
                <w:rFonts w:ascii="Times New Roman" w:eastAsia="OEGHA+TimesNewRomanPSMT" w:hAnsi="Times New Roman" w:cs="Times New Roman"/>
                <w:color w:val="000000"/>
                <w:sz w:val="24"/>
                <w:szCs w:val="24"/>
                <w:lang w:val="kk-KZ"/>
              </w:rPr>
              <w:t>ыру.</w:t>
            </w:r>
          </w:p>
          <w:p w:rsidR="007B6A88" w:rsidRPr="003A0515" w:rsidRDefault="007B6A88" w:rsidP="00B46303">
            <w:pPr>
              <w:spacing w:line="259" w:lineRule="auto"/>
              <w:ind w:left="-80" w:right="-79" w:firstLine="80"/>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Шарты: </w:t>
            </w:r>
            <w:r w:rsidRPr="003A0515">
              <w:rPr>
                <w:rFonts w:ascii="Times New Roman" w:hAnsi="Times New Roman" w:cs="Times New Roman"/>
                <w:sz w:val="24"/>
                <w:szCs w:val="24"/>
                <w:lang w:val="kk-KZ"/>
              </w:rPr>
              <w:t xml:space="preserve">балалар ермексазбен қоян бейнесін </w:t>
            </w:r>
            <w:r w:rsidR="00C826BA">
              <w:rPr>
                <w:rFonts w:ascii="Times New Roman" w:hAnsi="Times New Roman" w:cs="Times New Roman"/>
                <w:sz w:val="24"/>
                <w:szCs w:val="24"/>
                <w:lang w:val="kk-KZ"/>
              </w:rPr>
              <w:t>жасауға үйрету</w:t>
            </w:r>
          </w:p>
          <w:p w:rsidR="007B6A88" w:rsidRPr="003A0515" w:rsidRDefault="007B6A88" w:rsidP="00B46303">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(мүсіндеу </w:t>
            </w:r>
          </w:p>
          <w:p w:rsidR="007B6A88" w:rsidRPr="003A0515" w:rsidRDefault="007B6A88" w:rsidP="00B46303">
            <w:pPr>
              <w:pStyle w:val="1"/>
              <w:widowControl w:val="0"/>
              <w:rPr>
                <w:rFonts w:ascii="Times New Roman" w:eastAsia="Times New Roman" w:hAnsi="Times New Roman" w:cs="Times New Roman"/>
                <w:b/>
                <w:sz w:val="24"/>
                <w:szCs w:val="24"/>
                <w:lang w:val="kk-KZ"/>
              </w:rPr>
            </w:pPr>
            <w:r w:rsidRPr="003A0515">
              <w:rPr>
                <w:rFonts w:ascii="Times New Roman" w:hAnsi="Times New Roman" w:cs="Times New Roman"/>
                <w:b/>
                <w:sz w:val="24"/>
                <w:szCs w:val="24"/>
                <w:lang w:val="kk-KZ"/>
              </w:rPr>
              <w:t>шығармашылық дағдыларын, зерттеу іс - әрекетін дамыту)</w:t>
            </w:r>
          </w:p>
        </w:tc>
        <w:tc>
          <w:tcPr>
            <w:tcW w:w="3098" w:type="dxa"/>
            <w:tcBorders>
              <w:top w:val="single" w:sz="4" w:space="0" w:color="auto"/>
              <w:left w:val="single" w:sz="4" w:space="0" w:color="auto"/>
              <w:bottom w:val="single" w:sz="4" w:space="0" w:color="auto"/>
              <w:right w:val="single" w:sz="4" w:space="0" w:color="auto"/>
            </w:tcBorders>
          </w:tcPr>
          <w:p w:rsidR="007B6A88" w:rsidRPr="003A0515" w:rsidRDefault="007B6A88" w:rsidP="00B46303">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Қимылды ойын: </w:t>
            </w:r>
          </w:p>
          <w:p w:rsidR="007B6A88" w:rsidRPr="003A0515" w:rsidRDefault="007B6A88" w:rsidP="00B46303">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«Пішіндер мен алақан» </w:t>
            </w:r>
          </w:p>
          <w:p w:rsidR="007B6A88" w:rsidRPr="003A0515" w:rsidRDefault="007B6A88" w:rsidP="00B46303">
            <w:pPr>
              <w:widowControl w:val="0"/>
              <w:ind w:right="-18"/>
              <w:rPr>
                <w:rFonts w:ascii="Times New Roman" w:eastAsia="OEGHA+TimesNewRomanPSMT" w:hAnsi="Times New Roman" w:cs="Times New Roman"/>
                <w:color w:val="000000"/>
                <w:sz w:val="24"/>
                <w:szCs w:val="24"/>
                <w:lang w:val="kk-KZ"/>
              </w:rPr>
            </w:pPr>
            <w:r w:rsidRPr="003A0515">
              <w:rPr>
                <w:rFonts w:ascii="Times New Roman" w:hAnsi="Times New Roman" w:cs="Times New Roman"/>
                <w:b/>
                <w:sz w:val="24"/>
                <w:szCs w:val="24"/>
                <w:lang w:val="kk-KZ"/>
              </w:rPr>
              <w:t>Мақсаты:</w:t>
            </w:r>
            <w:r w:rsidR="00C826BA">
              <w:rPr>
                <w:rFonts w:ascii="Times New Roman" w:hAnsi="Times New Roman" w:cs="Times New Roman"/>
                <w:b/>
                <w:sz w:val="24"/>
                <w:szCs w:val="24"/>
                <w:lang w:val="kk-KZ"/>
              </w:rPr>
              <w:t xml:space="preserve"> </w:t>
            </w:r>
            <w:r w:rsidRPr="003A0515">
              <w:rPr>
                <w:rFonts w:ascii="Times New Roman" w:eastAsia="OEGHA+TimesNewRomanPSMT" w:hAnsi="Times New Roman" w:cs="Times New Roman"/>
                <w:color w:val="000000"/>
                <w:sz w:val="24"/>
                <w:szCs w:val="24"/>
                <w:lang w:val="kk-KZ"/>
              </w:rPr>
              <w:t>Материал</w:t>
            </w:r>
            <w:r w:rsidRPr="003A0515">
              <w:rPr>
                <w:rFonts w:ascii="Times New Roman" w:eastAsia="OEGHA+TimesNewRomanPSMT" w:hAnsi="Times New Roman" w:cs="Times New Roman"/>
                <w:color w:val="000000"/>
                <w:spacing w:val="-1"/>
                <w:sz w:val="24"/>
                <w:szCs w:val="24"/>
                <w:lang w:val="kk-KZ"/>
              </w:rPr>
              <w:t>д</w:t>
            </w:r>
            <w:r w:rsidRPr="003A0515">
              <w:rPr>
                <w:rFonts w:ascii="Times New Roman" w:eastAsia="OEGHA+TimesNewRomanPSMT" w:hAnsi="Times New Roman" w:cs="Times New Roman"/>
                <w:color w:val="000000"/>
                <w:sz w:val="24"/>
                <w:szCs w:val="24"/>
                <w:lang w:val="kk-KZ"/>
              </w:rPr>
              <w:t>а</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z w:val="24"/>
                <w:szCs w:val="24"/>
                <w:lang w:val="kk-KZ"/>
              </w:rPr>
              <w:t xml:space="preserve">дың </w:t>
            </w:r>
            <w:r w:rsidR="00C826BA">
              <w:rPr>
                <w:rFonts w:ascii="Times New Roman" w:eastAsia="OEGHA+TimesNewRomanPSMT" w:hAnsi="Times New Roman" w:cs="Times New Roman"/>
                <w:color w:val="000000"/>
                <w:sz w:val="24"/>
                <w:szCs w:val="24"/>
                <w:lang w:val="kk-KZ"/>
              </w:rPr>
              <w:t xml:space="preserve"> </w:t>
            </w:r>
            <w:r w:rsidRPr="003A0515">
              <w:rPr>
                <w:rFonts w:ascii="Times New Roman" w:eastAsia="OEGHA+TimesNewRomanPSMT" w:hAnsi="Times New Roman" w:cs="Times New Roman"/>
                <w:color w:val="000000"/>
                <w:sz w:val="24"/>
                <w:szCs w:val="24"/>
                <w:lang w:val="kk-KZ"/>
              </w:rPr>
              <w:t>(қа</w:t>
            </w:r>
            <w:r w:rsidRPr="003A0515">
              <w:rPr>
                <w:rFonts w:ascii="Times New Roman" w:eastAsia="OEGHA+TimesNewRomanPSMT" w:hAnsi="Times New Roman" w:cs="Times New Roman"/>
                <w:color w:val="000000"/>
                <w:spacing w:val="-1"/>
                <w:sz w:val="24"/>
                <w:szCs w:val="24"/>
                <w:lang w:val="kk-KZ"/>
              </w:rPr>
              <w:t>ғ</w:t>
            </w:r>
            <w:r w:rsidRPr="003A0515">
              <w:rPr>
                <w:rFonts w:ascii="Times New Roman" w:eastAsia="OEGHA+TimesNewRomanPSMT" w:hAnsi="Times New Roman" w:cs="Times New Roman"/>
                <w:color w:val="000000"/>
                <w:sz w:val="24"/>
                <w:szCs w:val="24"/>
                <w:lang w:val="kk-KZ"/>
              </w:rPr>
              <w:t>аз) қасиетт</w:t>
            </w:r>
            <w:r w:rsidRPr="003A0515">
              <w:rPr>
                <w:rFonts w:ascii="Times New Roman" w:eastAsia="OEGHA+TimesNewRomanPSMT" w:hAnsi="Times New Roman" w:cs="Times New Roman"/>
                <w:color w:val="000000"/>
                <w:spacing w:val="-1"/>
                <w:sz w:val="24"/>
                <w:szCs w:val="24"/>
                <w:lang w:val="kk-KZ"/>
              </w:rPr>
              <w:t>ер</w:t>
            </w:r>
            <w:r w:rsidRPr="003A0515">
              <w:rPr>
                <w:rFonts w:ascii="Times New Roman" w:eastAsia="OEGHA+TimesNewRomanPSMT" w:hAnsi="Times New Roman" w:cs="Times New Roman"/>
                <w:color w:val="000000"/>
                <w:sz w:val="24"/>
                <w:szCs w:val="24"/>
                <w:lang w:val="kk-KZ"/>
              </w:rPr>
              <w:t>і т</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ралы түсінік қалыпт</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z w:val="24"/>
                <w:szCs w:val="24"/>
                <w:lang w:val="kk-KZ"/>
              </w:rPr>
              <w:t>ст</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z w:val="24"/>
                <w:szCs w:val="24"/>
                <w:lang w:val="kk-KZ"/>
              </w:rPr>
              <w:t>ру жә</w:t>
            </w:r>
            <w:r w:rsidRPr="003A0515">
              <w:rPr>
                <w:rFonts w:ascii="Times New Roman" w:eastAsia="OEGHA+TimesNewRomanPSMT" w:hAnsi="Times New Roman" w:cs="Times New Roman"/>
                <w:color w:val="000000"/>
                <w:spacing w:val="1"/>
                <w:sz w:val="24"/>
                <w:szCs w:val="24"/>
                <w:lang w:val="kk-KZ"/>
              </w:rPr>
              <w:t>н</w:t>
            </w:r>
            <w:r w:rsidRPr="003A0515">
              <w:rPr>
                <w:rFonts w:ascii="Times New Roman" w:eastAsia="OEGHA+TimesNewRomanPSMT" w:hAnsi="Times New Roman" w:cs="Times New Roman"/>
                <w:color w:val="000000"/>
                <w:sz w:val="24"/>
                <w:szCs w:val="24"/>
                <w:lang w:val="kk-KZ"/>
              </w:rPr>
              <w:t xml:space="preserve">е </w:t>
            </w:r>
            <w:r w:rsidRPr="003A0515">
              <w:rPr>
                <w:rFonts w:ascii="Times New Roman" w:eastAsia="OEGHA+TimesNewRomanPSMT" w:hAnsi="Times New Roman" w:cs="Times New Roman"/>
                <w:color w:val="000000"/>
                <w:spacing w:val="1"/>
                <w:sz w:val="24"/>
                <w:szCs w:val="24"/>
                <w:lang w:val="kk-KZ"/>
              </w:rPr>
              <w:t>о</w:t>
            </w:r>
            <w:r w:rsidRPr="003A0515">
              <w:rPr>
                <w:rFonts w:ascii="Times New Roman" w:eastAsia="OEGHA+TimesNewRomanPSMT" w:hAnsi="Times New Roman" w:cs="Times New Roman"/>
                <w:color w:val="000000"/>
                <w:spacing w:val="-2"/>
                <w:sz w:val="24"/>
                <w:szCs w:val="24"/>
                <w:lang w:val="kk-KZ"/>
              </w:rPr>
              <w:t>л</w:t>
            </w:r>
            <w:r w:rsidRPr="003A0515">
              <w:rPr>
                <w:rFonts w:ascii="Times New Roman" w:eastAsia="OEGHA+TimesNewRomanPSMT" w:hAnsi="Times New Roman" w:cs="Times New Roman"/>
                <w:color w:val="000000"/>
                <w:sz w:val="24"/>
                <w:szCs w:val="24"/>
                <w:lang w:val="kk-KZ"/>
              </w:rPr>
              <w:t>а</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pacing w:val="1"/>
                <w:sz w:val="24"/>
                <w:szCs w:val="24"/>
                <w:lang w:val="kk-KZ"/>
              </w:rPr>
              <w:t>д</w:t>
            </w:r>
            <w:r w:rsidRPr="003A0515">
              <w:rPr>
                <w:rFonts w:ascii="Times New Roman" w:eastAsia="OEGHA+TimesNewRomanPSMT" w:hAnsi="Times New Roman" w:cs="Times New Roman"/>
                <w:color w:val="000000"/>
                <w:sz w:val="24"/>
                <w:szCs w:val="24"/>
                <w:lang w:val="kk-KZ"/>
              </w:rPr>
              <w:t>ы қ</w:t>
            </w:r>
            <w:r w:rsidRPr="003A0515">
              <w:rPr>
                <w:rFonts w:ascii="Times New Roman" w:eastAsia="OEGHA+TimesNewRomanPSMT" w:hAnsi="Times New Roman" w:cs="Times New Roman"/>
                <w:color w:val="000000"/>
                <w:spacing w:val="2"/>
                <w:sz w:val="24"/>
                <w:szCs w:val="24"/>
                <w:lang w:val="kk-KZ"/>
              </w:rPr>
              <w:t>о</w:t>
            </w:r>
            <w:r w:rsidRPr="003A0515">
              <w:rPr>
                <w:rFonts w:ascii="Times New Roman" w:eastAsia="OEGHA+TimesNewRomanPSMT" w:hAnsi="Times New Roman" w:cs="Times New Roman"/>
                <w:color w:val="000000"/>
                <w:spacing w:val="-2"/>
                <w:sz w:val="24"/>
                <w:szCs w:val="24"/>
                <w:lang w:val="kk-KZ"/>
              </w:rPr>
              <w:t>л</w:t>
            </w:r>
            <w:r w:rsidRPr="003A0515">
              <w:rPr>
                <w:rFonts w:ascii="Times New Roman" w:eastAsia="OEGHA+TimesNewRomanPSMT" w:hAnsi="Times New Roman" w:cs="Times New Roman"/>
                <w:color w:val="000000"/>
                <w:sz w:val="24"/>
                <w:szCs w:val="24"/>
                <w:lang w:val="kk-KZ"/>
              </w:rPr>
              <w:t>дан</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дың қар</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z w:val="24"/>
                <w:szCs w:val="24"/>
                <w:lang w:val="kk-KZ"/>
              </w:rPr>
              <w:t>па</w:t>
            </w:r>
            <w:r w:rsidRPr="003A0515">
              <w:rPr>
                <w:rFonts w:ascii="Times New Roman" w:eastAsia="OEGHA+TimesNewRomanPSMT" w:hAnsi="Times New Roman" w:cs="Times New Roman"/>
                <w:color w:val="000000"/>
                <w:spacing w:val="-1"/>
                <w:sz w:val="24"/>
                <w:szCs w:val="24"/>
                <w:lang w:val="kk-KZ"/>
              </w:rPr>
              <w:t>й</w:t>
            </w:r>
            <w:r w:rsidRPr="003A0515">
              <w:rPr>
                <w:rFonts w:ascii="Times New Roman" w:eastAsia="OEGHA+TimesNewRomanPSMT" w:hAnsi="Times New Roman" w:cs="Times New Roman"/>
                <w:color w:val="000000"/>
                <w:sz w:val="24"/>
                <w:szCs w:val="24"/>
                <w:lang w:val="kk-KZ"/>
              </w:rPr>
              <w:t>ым ә</w:t>
            </w:r>
            <w:r w:rsidRPr="003A0515">
              <w:rPr>
                <w:rFonts w:ascii="Times New Roman" w:eastAsia="OEGHA+TimesNewRomanPSMT" w:hAnsi="Times New Roman" w:cs="Times New Roman"/>
                <w:color w:val="000000"/>
                <w:spacing w:val="-1"/>
                <w:sz w:val="24"/>
                <w:szCs w:val="24"/>
                <w:lang w:val="kk-KZ"/>
              </w:rPr>
              <w:t>д</w:t>
            </w:r>
            <w:r w:rsidRPr="003A0515">
              <w:rPr>
                <w:rFonts w:ascii="Times New Roman" w:eastAsia="OEGHA+TimesNewRomanPSMT" w:hAnsi="Times New Roman" w:cs="Times New Roman"/>
                <w:color w:val="000000"/>
                <w:spacing w:val="1"/>
                <w:sz w:val="24"/>
                <w:szCs w:val="24"/>
                <w:lang w:val="kk-KZ"/>
              </w:rPr>
              <w:t>і</w:t>
            </w:r>
            <w:r w:rsidRPr="003A0515">
              <w:rPr>
                <w:rFonts w:ascii="Times New Roman" w:eastAsia="OEGHA+TimesNewRomanPSMT" w:hAnsi="Times New Roman" w:cs="Times New Roman"/>
                <w:color w:val="000000"/>
                <w:sz w:val="24"/>
                <w:szCs w:val="24"/>
                <w:lang w:val="kk-KZ"/>
              </w:rPr>
              <w:t>ст</w:t>
            </w:r>
            <w:r w:rsidRPr="003A0515">
              <w:rPr>
                <w:rFonts w:ascii="Times New Roman" w:eastAsia="OEGHA+TimesNewRomanPSMT" w:hAnsi="Times New Roman" w:cs="Times New Roman"/>
                <w:color w:val="000000"/>
                <w:spacing w:val="-3"/>
                <w:sz w:val="24"/>
                <w:szCs w:val="24"/>
                <w:lang w:val="kk-KZ"/>
              </w:rPr>
              <w:t>е</w:t>
            </w:r>
            <w:r w:rsidRPr="003A0515">
              <w:rPr>
                <w:rFonts w:ascii="Times New Roman" w:eastAsia="OEGHA+TimesNewRomanPSMT" w:hAnsi="Times New Roman" w:cs="Times New Roman"/>
                <w:color w:val="000000"/>
                <w:spacing w:val="-1"/>
                <w:sz w:val="24"/>
                <w:szCs w:val="24"/>
                <w:lang w:val="kk-KZ"/>
              </w:rPr>
              <w:t>рі</w:t>
            </w:r>
            <w:r w:rsidRPr="003A0515">
              <w:rPr>
                <w:rFonts w:ascii="Times New Roman" w:eastAsia="OEGHA+TimesNewRomanPSMT" w:hAnsi="Times New Roman" w:cs="Times New Roman"/>
                <w:color w:val="000000"/>
                <w:sz w:val="24"/>
                <w:szCs w:val="24"/>
                <w:lang w:val="kk-KZ"/>
              </w:rPr>
              <w:t>н (</w:t>
            </w:r>
            <w:r w:rsidRPr="003A0515">
              <w:rPr>
                <w:rFonts w:ascii="Times New Roman" w:eastAsia="OEGHA+TimesNewRomanPSMT" w:hAnsi="Times New Roman" w:cs="Times New Roman"/>
                <w:color w:val="000000"/>
                <w:spacing w:val="1"/>
                <w:sz w:val="24"/>
                <w:szCs w:val="24"/>
                <w:lang w:val="kk-KZ"/>
              </w:rPr>
              <w:t>ұ</w:t>
            </w:r>
            <w:r w:rsidRPr="003A0515">
              <w:rPr>
                <w:rFonts w:ascii="Times New Roman" w:eastAsia="OEGHA+TimesNewRomanPSMT" w:hAnsi="Times New Roman" w:cs="Times New Roman"/>
                <w:color w:val="000000"/>
                <w:sz w:val="24"/>
                <w:szCs w:val="24"/>
                <w:lang w:val="kk-KZ"/>
              </w:rPr>
              <w:t>с</w:t>
            </w:r>
            <w:r w:rsidRPr="003A0515">
              <w:rPr>
                <w:rFonts w:ascii="Times New Roman" w:eastAsia="OEGHA+TimesNewRomanPSMT" w:hAnsi="Times New Roman" w:cs="Times New Roman"/>
                <w:color w:val="000000"/>
                <w:spacing w:val="-2"/>
                <w:sz w:val="24"/>
                <w:szCs w:val="24"/>
                <w:lang w:val="kk-KZ"/>
              </w:rPr>
              <w:t>а</w:t>
            </w:r>
            <w:r w:rsidRPr="003A0515">
              <w:rPr>
                <w:rFonts w:ascii="Times New Roman" w:eastAsia="OEGHA+TimesNewRomanPSMT" w:hAnsi="Times New Roman" w:cs="Times New Roman"/>
                <w:color w:val="000000"/>
                <w:sz w:val="24"/>
                <w:szCs w:val="24"/>
                <w:lang w:val="kk-KZ"/>
              </w:rPr>
              <w:t>қта</w:t>
            </w:r>
            <w:r w:rsidRPr="003A0515">
              <w:rPr>
                <w:rFonts w:ascii="Times New Roman" w:eastAsia="OEGHA+TimesNewRomanPSMT" w:hAnsi="Times New Roman" w:cs="Times New Roman"/>
                <w:color w:val="000000"/>
                <w:spacing w:val="-3"/>
                <w:sz w:val="24"/>
                <w:szCs w:val="24"/>
                <w:lang w:val="kk-KZ"/>
              </w:rPr>
              <w:t>у</w:t>
            </w:r>
            <w:r w:rsidRPr="003A0515">
              <w:rPr>
                <w:rFonts w:ascii="Times New Roman" w:eastAsia="OEGHA+TimesNewRomanPSMT" w:hAnsi="Times New Roman" w:cs="Times New Roman"/>
                <w:color w:val="000000"/>
                <w:sz w:val="24"/>
                <w:szCs w:val="24"/>
                <w:lang w:val="kk-KZ"/>
              </w:rPr>
              <w:t>, ж</w:t>
            </w:r>
            <w:r w:rsidRPr="003A0515">
              <w:rPr>
                <w:rFonts w:ascii="Times New Roman" w:eastAsia="OEGHA+TimesNewRomanPSMT" w:hAnsi="Times New Roman" w:cs="Times New Roman"/>
                <w:color w:val="000000"/>
                <w:spacing w:val="2"/>
                <w:sz w:val="24"/>
                <w:szCs w:val="24"/>
                <w:lang w:val="kk-KZ"/>
              </w:rPr>
              <w:t>ыр</w:t>
            </w:r>
            <w:r w:rsidRPr="003A0515">
              <w:rPr>
                <w:rFonts w:ascii="Times New Roman" w:eastAsia="OEGHA+TimesNewRomanPSMT" w:hAnsi="Times New Roman" w:cs="Times New Roman"/>
                <w:color w:val="000000"/>
                <w:sz w:val="24"/>
                <w:szCs w:val="24"/>
                <w:lang w:val="kk-KZ"/>
              </w:rPr>
              <w:t>т</w:t>
            </w:r>
            <w:r w:rsidRPr="003A0515">
              <w:rPr>
                <w:rFonts w:ascii="Times New Roman" w:eastAsia="OEGHA+TimesNewRomanPSMT" w:hAnsi="Times New Roman" w:cs="Times New Roman"/>
                <w:color w:val="000000"/>
                <w:spacing w:val="-1"/>
                <w:sz w:val="24"/>
                <w:szCs w:val="24"/>
                <w:lang w:val="kk-KZ"/>
              </w:rPr>
              <w:t>у</w:t>
            </w:r>
            <w:r w:rsidRPr="003A0515">
              <w:rPr>
                <w:rFonts w:ascii="Times New Roman" w:eastAsia="OEGHA+TimesNewRomanPSMT" w:hAnsi="Times New Roman" w:cs="Times New Roman"/>
                <w:color w:val="000000"/>
                <w:sz w:val="24"/>
                <w:szCs w:val="24"/>
                <w:lang w:val="kk-KZ"/>
              </w:rPr>
              <w:t>), жа</w:t>
            </w:r>
            <w:r w:rsidRPr="003A0515">
              <w:rPr>
                <w:rFonts w:ascii="Times New Roman" w:eastAsia="OEGHA+TimesNewRomanPSMT" w:hAnsi="Times New Roman" w:cs="Times New Roman"/>
                <w:color w:val="000000"/>
                <w:spacing w:val="1"/>
                <w:sz w:val="24"/>
                <w:szCs w:val="24"/>
                <w:lang w:val="kk-KZ"/>
              </w:rPr>
              <w:t>п</w:t>
            </w:r>
            <w:r w:rsidRPr="003A0515">
              <w:rPr>
                <w:rFonts w:ascii="Times New Roman" w:eastAsia="OEGHA+TimesNewRomanPSMT" w:hAnsi="Times New Roman" w:cs="Times New Roman"/>
                <w:color w:val="000000"/>
                <w:sz w:val="24"/>
                <w:szCs w:val="24"/>
                <w:lang w:val="kk-KZ"/>
              </w:rPr>
              <w:t>сыру ж</w:t>
            </w:r>
            <w:r w:rsidRPr="003A0515">
              <w:rPr>
                <w:rFonts w:ascii="Times New Roman" w:eastAsia="OEGHA+TimesNewRomanPSMT" w:hAnsi="Times New Roman" w:cs="Times New Roman"/>
                <w:color w:val="000000"/>
                <w:spacing w:val="1"/>
                <w:sz w:val="24"/>
                <w:szCs w:val="24"/>
                <w:lang w:val="kk-KZ"/>
              </w:rPr>
              <w:t>ұ</w:t>
            </w:r>
            <w:r w:rsidRPr="003A0515">
              <w:rPr>
                <w:rFonts w:ascii="Times New Roman" w:eastAsia="OEGHA+TimesNewRomanPSMT" w:hAnsi="Times New Roman" w:cs="Times New Roman"/>
                <w:color w:val="000000"/>
                <w:sz w:val="24"/>
                <w:szCs w:val="24"/>
                <w:lang w:val="kk-KZ"/>
              </w:rPr>
              <w:t>мыст</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z w:val="24"/>
                <w:szCs w:val="24"/>
                <w:lang w:val="kk-KZ"/>
              </w:rPr>
              <w:t>рын жа</w:t>
            </w:r>
            <w:r w:rsidRPr="003A0515">
              <w:rPr>
                <w:rFonts w:ascii="Times New Roman" w:eastAsia="OEGHA+TimesNewRomanPSMT" w:hAnsi="Times New Roman" w:cs="Times New Roman"/>
                <w:color w:val="000000"/>
                <w:spacing w:val="-2"/>
                <w:sz w:val="24"/>
                <w:szCs w:val="24"/>
                <w:lang w:val="kk-KZ"/>
              </w:rPr>
              <w:t>с</w:t>
            </w:r>
            <w:r w:rsidRPr="003A0515">
              <w:rPr>
                <w:rFonts w:ascii="Times New Roman" w:eastAsia="OEGHA+TimesNewRomanPSMT" w:hAnsi="Times New Roman" w:cs="Times New Roman"/>
                <w:color w:val="000000"/>
                <w:sz w:val="24"/>
                <w:szCs w:val="24"/>
                <w:lang w:val="kk-KZ"/>
              </w:rPr>
              <w:t>ау тәсіл</w:t>
            </w:r>
            <w:r w:rsidRPr="003A0515">
              <w:rPr>
                <w:rFonts w:ascii="Times New Roman" w:eastAsia="OEGHA+TimesNewRomanPSMT" w:hAnsi="Times New Roman" w:cs="Times New Roman"/>
                <w:color w:val="000000"/>
                <w:spacing w:val="-1"/>
                <w:sz w:val="24"/>
                <w:szCs w:val="24"/>
                <w:lang w:val="kk-KZ"/>
              </w:rPr>
              <w:t>д</w:t>
            </w:r>
            <w:r w:rsidRPr="003A0515">
              <w:rPr>
                <w:rFonts w:ascii="Times New Roman" w:eastAsia="OEGHA+TimesNewRomanPSMT" w:hAnsi="Times New Roman" w:cs="Times New Roman"/>
                <w:color w:val="000000"/>
                <w:sz w:val="24"/>
                <w:szCs w:val="24"/>
                <w:lang w:val="kk-KZ"/>
              </w:rPr>
              <w:t>е</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z w:val="24"/>
                <w:szCs w:val="24"/>
                <w:lang w:val="kk-KZ"/>
              </w:rPr>
              <w:t>ін (же</w:t>
            </w:r>
            <w:r w:rsidRPr="003A0515">
              <w:rPr>
                <w:rFonts w:ascii="Times New Roman" w:eastAsia="OEGHA+TimesNewRomanPSMT" w:hAnsi="Times New Roman" w:cs="Times New Roman"/>
                <w:color w:val="000000"/>
                <w:spacing w:val="-2"/>
                <w:sz w:val="24"/>
                <w:szCs w:val="24"/>
                <w:lang w:val="kk-KZ"/>
              </w:rPr>
              <w:t>л</w:t>
            </w:r>
            <w:r w:rsidRPr="003A0515">
              <w:rPr>
                <w:rFonts w:ascii="Times New Roman" w:eastAsia="OEGHA+TimesNewRomanPSMT" w:hAnsi="Times New Roman" w:cs="Times New Roman"/>
                <w:color w:val="000000"/>
                <w:sz w:val="24"/>
                <w:szCs w:val="24"/>
                <w:lang w:val="kk-KZ"/>
              </w:rPr>
              <w:t>імсі</w:t>
            </w:r>
            <w:r w:rsidRPr="003A0515">
              <w:rPr>
                <w:rFonts w:ascii="Times New Roman" w:eastAsia="OEGHA+TimesNewRomanPSMT" w:hAnsi="Times New Roman" w:cs="Times New Roman"/>
                <w:color w:val="000000"/>
                <w:spacing w:val="-3"/>
                <w:sz w:val="24"/>
                <w:szCs w:val="24"/>
                <w:lang w:val="kk-KZ"/>
              </w:rPr>
              <w:t>з</w:t>
            </w:r>
            <w:r w:rsidRPr="003A0515">
              <w:rPr>
                <w:rFonts w:ascii="Times New Roman" w:eastAsia="OEGHA+TimesNewRomanPSMT" w:hAnsi="Times New Roman" w:cs="Times New Roman"/>
                <w:color w:val="000000"/>
                <w:sz w:val="24"/>
                <w:szCs w:val="24"/>
                <w:lang w:val="kk-KZ"/>
              </w:rPr>
              <w:t>) үйрет</w:t>
            </w:r>
            <w:r w:rsidRPr="003A0515">
              <w:rPr>
                <w:rFonts w:ascii="Times New Roman" w:eastAsia="OEGHA+TimesNewRomanPSMT" w:hAnsi="Times New Roman" w:cs="Times New Roman"/>
                <w:color w:val="000000"/>
                <w:spacing w:val="-1"/>
                <w:sz w:val="24"/>
                <w:szCs w:val="24"/>
                <w:lang w:val="kk-KZ"/>
              </w:rPr>
              <w:t>у</w:t>
            </w:r>
            <w:r w:rsidRPr="003A0515">
              <w:rPr>
                <w:rFonts w:ascii="Times New Roman" w:hAnsi="Times New Roman" w:cs="Times New Roman"/>
                <w:color w:val="000000"/>
                <w:w w:val="99"/>
                <w:sz w:val="24"/>
                <w:szCs w:val="24"/>
                <w:lang w:val="kk-KZ"/>
              </w:rPr>
              <w:t>.</w:t>
            </w:r>
            <w:r w:rsidRPr="003A0515">
              <w:rPr>
                <w:rFonts w:ascii="Times New Roman" w:eastAsia="OEGHA+TimesNewRomanPSMT" w:hAnsi="Times New Roman" w:cs="Times New Roman"/>
                <w:color w:val="000000"/>
                <w:spacing w:val="-1"/>
                <w:sz w:val="24"/>
                <w:szCs w:val="24"/>
                <w:lang w:val="kk-KZ"/>
              </w:rPr>
              <w:t xml:space="preserve"> </w:t>
            </w:r>
          </w:p>
          <w:p w:rsidR="007B6A88" w:rsidRPr="003A0515" w:rsidRDefault="007B6A88" w:rsidP="00B46303">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Шарты: </w:t>
            </w:r>
            <w:r w:rsidRPr="003A0515">
              <w:rPr>
                <w:rFonts w:ascii="Times New Roman" w:hAnsi="Times New Roman" w:cs="Times New Roman"/>
                <w:sz w:val="24"/>
                <w:szCs w:val="24"/>
                <w:lang w:val="kk-KZ"/>
              </w:rPr>
              <w:t xml:space="preserve">қағаздарды умаждау арқылы дөңгелек пішінін шығарып, алақан әнін орындау. </w:t>
            </w:r>
          </w:p>
          <w:p w:rsidR="007B6A88" w:rsidRPr="00C826BA" w:rsidRDefault="007B6A88" w:rsidP="00C826BA">
            <w:pPr>
              <w:rPr>
                <w:rFonts w:ascii="Times New Roman" w:hAnsi="Times New Roman" w:cs="Times New Roman"/>
                <w:b/>
                <w:sz w:val="24"/>
                <w:szCs w:val="24"/>
                <w:lang w:val="kk-KZ"/>
              </w:rPr>
            </w:pPr>
            <w:r w:rsidRPr="003A0515">
              <w:rPr>
                <w:rFonts w:ascii="Times New Roman" w:hAnsi="Times New Roman" w:cs="Times New Roman"/>
                <w:b/>
                <w:sz w:val="24"/>
                <w:szCs w:val="24"/>
                <w:lang w:val="kk-KZ"/>
              </w:rPr>
              <w:lastRenderedPageBreak/>
              <w:t>(жапсыру</w:t>
            </w:r>
            <w:r w:rsidR="00C826BA">
              <w:rPr>
                <w:rFonts w:ascii="Times New Roman" w:hAnsi="Times New Roman" w:cs="Times New Roman"/>
                <w:b/>
                <w:sz w:val="24"/>
                <w:szCs w:val="24"/>
                <w:lang w:val="kk-KZ"/>
              </w:rPr>
              <w:t xml:space="preserve"> </w:t>
            </w:r>
            <w:r w:rsidRPr="003A0515">
              <w:rPr>
                <w:rFonts w:ascii="Times New Roman" w:hAnsi="Times New Roman" w:cs="Times New Roman"/>
                <w:b/>
                <w:sz w:val="24"/>
                <w:szCs w:val="24"/>
                <w:lang w:val="kk-KZ"/>
              </w:rPr>
              <w:t>шығармашылық дағдыларын, зерттеу іс - әрекетін дамыту</w:t>
            </w:r>
            <w:r w:rsidRPr="003A0515">
              <w:rPr>
                <w:rFonts w:ascii="Times New Roman" w:eastAsia="Times New Roman" w:hAnsi="Times New Roman" w:cs="Times New Roman"/>
                <w:b/>
                <w:sz w:val="24"/>
                <w:szCs w:val="24"/>
                <w:lang w:val="kk-KZ"/>
              </w:rPr>
              <w:t>)</w:t>
            </w:r>
          </w:p>
        </w:tc>
      </w:tr>
      <w:tr w:rsidR="007B6A88" w:rsidRPr="00B64101" w:rsidTr="00987E39">
        <w:trPr>
          <w:trHeight w:val="699"/>
        </w:trPr>
        <w:tc>
          <w:tcPr>
            <w:tcW w:w="2431" w:type="dxa"/>
            <w:tcBorders>
              <w:top w:val="single" w:sz="4" w:space="0" w:color="auto"/>
              <w:left w:val="single" w:sz="4" w:space="0" w:color="auto"/>
              <w:bottom w:val="single" w:sz="4" w:space="0" w:color="auto"/>
              <w:right w:val="single" w:sz="4" w:space="0" w:color="auto"/>
            </w:tcBorders>
            <w:hideMark/>
          </w:tcPr>
          <w:p w:rsidR="007B6A88" w:rsidRPr="003A0515" w:rsidRDefault="007B6A88" w:rsidP="00C826BA">
            <w:pPr>
              <w:spacing w:line="240" w:lineRule="auto"/>
              <w:jc w:val="center"/>
              <w:rPr>
                <w:rFonts w:ascii="Times New Roman" w:hAnsi="Times New Roman" w:cs="Times New Roman"/>
                <w:b/>
                <w:sz w:val="24"/>
                <w:szCs w:val="24"/>
                <w:lang w:val="kk-KZ"/>
              </w:rPr>
            </w:pPr>
            <w:r w:rsidRPr="003A0515">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410" w:type="dxa"/>
            <w:tcBorders>
              <w:top w:val="single" w:sz="4" w:space="0" w:color="auto"/>
              <w:left w:val="single" w:sz="4" w:space="0" w:color="auto"/>
              <w:bottom w:val="single" w:sz="4" w:space="0" w:color="auto"/>
              <w:right w:val="single" w:sz="4" w:space="0" w:color="auto"/>
            </w:tcBorders>
          </w:tcPr>
          <w:p w:rsidR="007B6A88" w:rsidRPr="003A0515" w:rsidRDefault="007B6A88" w:rsidP="00C826BA">
            <w:pPr>
              <w:pStyle w:val="a5"/>
              <w:rPr>
                <w:b/>
                <w:sz w:val="24"/>
                <w:szCs w:val="24"/>
                <w:lang w:val="kk-KZ"/>
              </w:rPr>
            </w:pPr>
            <w:r w:rsidRPr="003A0515">
              <w:rPr>
                <w:b/>
                <w:sz w:val="24"/>
                <w:szCs w:val="24"/>
                <w:lang w:val="kk-KZ"/>
              </w:rPr>
              <w:t xml:space="preserve">Дене шынықтыру </w:t>
            </w:r>
          </w:p>
          <w:p w:rsidR="007B6A88" w:rsidRPr="003A0515" w:rsidRDefault="007B6A88" w:rsidP="00C826BA">
            <w:pPr>
              <w:pStyle w:val="a5"/>
              <w:rPr>
                <w:b/>
                <w:sz w:val="24"/>
                <w:szCs w:val="24"/>
                <w:lang w:val="kk-KZ"/>
              </w:rPr>
            </w:pPr>
            <w:r w:rsidRPr="003A0515">
              <w:rPr>
                <w:b/>
                <w:sz w:val="24"/>
                <w:szCs w:val="24"/>
                <w:lang w:val="kk-KZ"/>
              </w:rPr>
              <w:t>Ойын: «Епті бол!»</w:t>
            </w:r>
          </w:p>
          <w:p w:rsidR="007B6A88" w:rsidRDefault="007B6A88" w:rsidP="00C826BA">
            <w:pPr>
              <w:pStyle w:val="a5"/>
              <w:rPr>
                <w:color w:val="212121"/>
                <w:sz w:val="24"/>
                <w:szCs w:val="24"/>
                <w:shd w:val="clear" w:color="auto" w:fill="FFFFFF"/>
                <w:lang w:val="kk-KZ"/>
              </w:rPr>
            </w:pPr>
            <w:r w:rsidRPr="003A0515">
              <w:rPr>
                <w:b/>
                <w:sz w:val="24"/>
                <w:szCs w:val="24"/>
                <w:lang w:val="kk-KZ"/>
              </w:rPr>
              <w:t xml:space="preserve">Мақсаты: </w:t>
            </w:r>
            <w:r w:rsidRPr="003A0515">
              <w:rPr>
                <w:color w:val="212121"/>
                <w:sz w:val="24"/>
                <w:szCs w:val="24"/>
                <w:shd w:val="clear" w:color="auto" w:fill="FFFFFF"/>
                <w:lang w:val="kk-KZ"/>
              </w:rPr>
              <w:t>балаларды шапаңдыққа , ептілікті дамытуға ,</w:t>
            </w:r>
            <w:r w:rsidR="00C826BA">
              <w:rPr>
                <w:color w:val="212121"/>
                <w:sz w:val="24"/>
                <w:szCs w:val="24"/>
                <w:shd w:val="clear" w:color="auto" w:fill="FFFFFF"/>
                <w:lang w:val="kk-KZ"/>
              </w:rPr>
              <w:t xml:space="preserve"> </w:t>
            </w:r>
            <w:r w:rsidRPr="003A0515">
              <w:rPr>
                <w:color w:val="212121"/>
                <w:sz w:val="24"/>
                <w:szCs w:val="24"/>
                <w:shd w:val="clear" w:color="auto" w:fill="FFFFFF"/>
                <w:lang w:val="kk-KZ"/>
              </w:rPr>
              <w:t xml:space="preserve">допты қабырғаға </w:t>
            </w:r>
          </w:p>
          <w:p w:rsidR="007B6A88" w:rsidRPr="003A0515" w:rsidRDefault="007B6A88" w:rsidP="00C826BA">
            <w:pPr>
              <w:pStyle w:val="a5"/>
              <w:rPr>
                <w:b/>
                <w:sz w:val="24"/>
                <w:szCs w:val="24"/>
                <w:lang w:val="kk-KZ"/>
              </w:rPr>
            </w:pPr>
            <w:r>
              <w:rPr>
                <w:color w:val="212121"/>
                <w:sz w:val="24"/>
                <w:szCs w:val="24"/>
                <w:shd w:val="clear" w:color="auto" w:fill="FFFFFF"/>
                <w:lang w:val="kk-KZ"/>
              </w:rPr>
              <w:t>лақтырып</w:t>
            </w:r>
            <w:r w:rsidRPr="003A0515">
              <w:rPr>
                <w:color w:val="212121"/>
                <w:sz w:val="24"/>
                <w:szCs w:val="24"/>
                <w:shd w:val="clear" w:color="auto" w:fill="FFFFFF"/>
                <w:lang w:val="kk-KZ"/>
              </w:rPr>
              <w:t>,ыршыған допты қайта қағып алу біліктерін үйрету.Ұжым болып әрекет етуге,</w:t>
            </w:r>
            <w:r w:rsidR="00C826BA">
              <w:rPr>
                <w:color w:val="212121"/>
                <w:sz w:val="24"/>
                <w:szCs w:val="24"/>
                <w:shd w:val="clear" w:color="auto" w:fill="FFFFFF"/>
                <w:lang w:val="kk-KZ"/>
              </w:rPr>
              <w:t xml:space="preserve"> </w:t>
            </w:r>
            <w:r w:rsidRPr="003A0515">
              <w:rPr>
                <w:color w:val="212121"/>
                <w:sz w:val="24"/>
                <w:szCs w:val="24"/>
                <w:shd w:val="clear" w:color="auto" w:fill="FFFFFF"/>
                <w:lang w:val="kk-KZ"/>
              </w:rPr>
              <w:t>ұйымшылдыққа тәрбиелеу.</w:t>
            </w:r>
          </w:p>
          <w:p w:rsidR="007B6A88" w:rsidRPr="003A0515" w:rsidRDefault="007B6A88" w:rsidP="00C826BA">
            <w:pPr>
              <w:widowControl w:val="0"/>
              <w:ind w:right="-20"/>
              <w:rPr>
                <w:rFonts w:ascii="Times New Roman" w:eastAsia="OEGHA+TimesNewRomanPSMT" w:hAnsi="Times New Roman" w:cs="Times New Roman"/>
                <w:b/>
                <w:color w:val="000000"/>
                <w:sz w:val="24"/>
                <w:szCs w:val="24"/>
                <w:lang w:val="kk-KZ"/>
              </w:rPr>
            </w:pPr>
            <w:r w:rsidRPr="003A0515">
              <w:rPr>
                <w:rFonts w:ascii="Times New Roman" w:eastAsia="OEGHA+TimesNewRomanPSMT" w:hAnsi="Times New Roman" w:cs="Times New Roman"/>
                <w:b/>
                <w:color w:val="000000"/>
                <w:spacing w:val="-1"/>
                <w:sz w:val="24"/>
                <w:szCs w:val="24"/>
                <w:lang w:val="kk-KZ"/>
              </w:rPr>
              <w:t>Н</w:t>
            </w:r>
            <w:r w:rsidRPr="003A0515">
              <w:rPr>
                <w:rFonts w:ascii="Times New Roman" w:eastAsia="OEGHA+TimesNewRomanPSMT" w:hAnsi="Times New Roman" w:cs="Times New Roman"/>
                <w:b/>
                <w:color w:val="000000"/>
                <w:sz w:val="24"/>
                <w:szCs w:val="24"/>
                <w:lang w:val="kk-KZ"/>
              </w:rPr>
              <w:t>е</w:t>
            </w:r>
            <w:r w:rsidRPr="003A0515">
              <w:rPr>
                <w:rFonts w:ascii="Times New Roman" w:eastAsia="OEGHA+TimesNewRomanPSMT" w:hAnsi="Times New Roman" w:cs="Times New Roman"/>
                <w:b/>
                <w:color w:val="000000"/>
                <w:spacing w:val="-2"/>
                <w:sz w:val="24"/>
                <w:szCs w:val="24"/>
                <w:lang w:val="kk-KZ"/>
              </w:rPr>
              <w:t>г</w:t>
            </w:r>
            <w:r w:rsidRPr="003A0515">
              <w:rPr>
                <w:rFonts w:ascii="Times New Roman" w:eastAsia="OEGHA+TimesNewRomanPSMT" w:hAnsi="Times New Roman" w:cs="Times New Roman"/>
                <w:b/>
                <w:color w:val="000000"/>
                <w:sz w:val="24"/>
                <w:szCs w:val="24"/>
                <w:lang w:val="kk-KZ"/>
              </w:rPr>
              <w:t>ізгі қи</w:t>
            </w:r>
            <w:r w:rsidRPr="003A0515">
              <w:rPr>
                <w:rFonts w:ascii="Times New Roman" w:eastAsia="OEGHA+TimesNewRomanPSMT" w:hAnsi="Times New Roman" w:cs="Times New Roman"/>
                <w:b/>
                <w:color w:val="000000"/>
                <w:spacing w:val="-1"/>
                <w:sz w:val="24"/>
                <w:szCs w:val="24"/>
                <w:lang w:val="kk-KZ"/>
              </w:rPr>
              <w:t>м</w:t>
            </w:r>
            <w:r w:rsidRPr="003A0515">
              <w:rPr>
                <w:rFonts w:ascii="Times New Roman" w:eastAsia="OEGHA+TimesNewRomanPSMT" w:hAnsi="Times New Roman" w:cs="Times New Roman"/>
                <w:b/>
                <w:color w:val="000000"/>
                <w:sz w:val="24"/>
                <w:szCs w:val="24"/>
                <w:lang w:val="kk-KZ"/>
              </w:rPr>
              <w:t>ылдар:</w:t>
            </w:r>
          </w:p>
          <w:p w:rsidR="007B6A88" w:rsidRPr="003A0515" w:rsidRDefault="007B6A88" w:rsidP="00C826BA">
            <w:pPr>
              <w:widowControl w:val="0"/>
              <w:ind w:right="-20"/>
              <w:rPr>
                <w:rFonts w:ascii="Times New Roman" w:hAnsi="Times New Roman" w:cs="Times New Roman"/>
                <w:b/>
                <w:color w:val="000000"/>
                <w:sz w:val="24"/>
                <w:szCs w:val="24"/>
                <w:lang w:val="kk-KZ"/>
              </w:rPr>
            </w:pPr>
            <w:r w:rsidRPr="003A0515">
              <w:rPr>
                <w:rFonts w:ascii="Times New Roman" w:eastAsia="OEGHA+TimesNewRomanPSMT" w:hAnsi="Times New Roman" w:cs="Times New Roman"/>
                <w:b/>
                <w:color w:val="000000"/>
                <w:sz w:val="24"/>
                <w:szCs w:val="24"/>
                <w:lang w:val="kk-KZ"/>
              </w:rPr>
              <w:t>Жүр</w:t>
            </w:r>
            <w:r w:rsidRPr="003A0515">
              <w:rPr>
                <w:rFonts w:ascii="Times New Roman" w:eastAsia="OEGHA+TimesNewRomanPSMT" w:hAnsi="Times New Roman" w:cs="Times New Roman"/>
                <w:b/>
                <w:color w:val="000000"/>
                <w:spacing w:val="-1"/>
                <w:sz w:val="24"/>
                <w:szCs w:val="24"/>
                <w:lang w:val="kk-KZ"/>
              </w:rPr>
              <w:t>у</w:t>
            </w:r>
            <w:r w:rsidRPr="003A0515">
              <w:rPr>
                <w:rFonts w:ascii="Times New Roman" w:eastAsia="OEGHA+TimesNewRomanPSMT" w:hAnsi="Times New Roman" w:cs="Times New Roman"/>
                <w:b/>
                <w:color w:val="000000"/>
                <w:sz w:val="24"/>
                <w:szCs w:val="24"/>
                <w:lang w:val="kk-KZ"/>
              </w:rPr>
              <w:t>.</w:t>
            </w:r>
            <w:r w:rsidR="00C826BA">
              <w:rPr>
                <w:rFonts w:ascii="Times New Roman" w:eastAsia="OEGHA+TimesNewRomanPSMT" w:hAnsi="Times New Roman" w:cs="Times New Roman"/>
                <w:b/>
                <w:color w:val="000000"/>
                <w:sz w:val="24"/>
                <w:szCs w:val="24"/>
                <w:lang w:val="kk-KZ"/>
              </w:rPr>
              <w:t xml:space="preserve"> </w:t>
            </w:r>
            <w:r w:rsidRPr="003A0515">
              <w:rPr>
                <w:rFonts w:ascii="Times New Roman" w:hAnsi="Times New Roman" w:cs="Times New Roman"/>
                <w:sz w:val="24"/>
                <w:szCs w:val="24"/>
                <w:lang w:val="kk-KZ"/>
              </w:rPr>
              <w:t>Қолдарын әртүрлі қалыпта ұстап,</w:t>
            </w:r>
            <w:r w:rsidR="00C826BA">
              <w:rPr>
                <w:rFonts w:ascii="Times New Roman" w:hAnsi="Times New Roman" w:cs="Times New Roman"/>
                <w:sz w:val="24"/>
                <w:szCs w:val="24"/>
                <w:lang w:val="kk-KZ"/>
              </w:rPr>
              <w:t xml:space="preserve"> </w:t>
            </w:r>
            <w:r w:rsidRPr="003A0515">
              <w:rPr>
                <w:rFonts w:ascii="Times New Roman" w:eastAsia="OEGHA+TimesNewRomanPSMT" w:hAnsi="Times New Roman" w:cs="Times New Roman"/>
                <w:color w:val="000000"/>
                <w:sz w:val="24"/>
                <w:szCs w:val="24"/>
                <w:lang w:val="kk-KZ"/>
              </w:rPr>
              <w:t>а</w:t>
            </w:r>
            <w:r w:rsidRPr="003A0515">
              <w:rPr>
                <w:rFonts w:ascii="Times New Roman" w:eastAsia="OEGHA+TimesNewRomanPSMT" w:hAnsi="Times New Roman" w:cs="Times New Roman"/>
                <w:color w:val="000000"/>
                <w:spacing w:val="-1"/>
                <w:sz w:val="24"/>
                <w:szCs w:val="24"/>
                <w:lang w:val="kk-KZ"/>
              </w:rPr>
              <w:t>яқ</w:t>
            </w:r>
            <w:r w:rsidRPr="003A0515">
              <w:rPr>
                <w:rFonts w:ascii="Times New Roman" w:eastAsia="OEGHA+TimesNewRomanPSMT" w:hAnsi="Times New Roman" w:cs="Times New Roman"/>
                <w:color w:val="000000"/>
                <w:sz w:val="24"/>
                <w:szCs w:val="24"/>
                <w:lang w:val="kk-KZ"/>
              </w:rPr>
              <w:t xml:space="preserve">тың </w:t>
            </w:r>
            <w:r w:rsidRPr="003A0515">
              <w:rPr>
                <w:rFonts w:ascii="Times New Roman" w:eastAsia="OEGHA+TimesNewRomanPSMT" w:hAnsi="Times New Roman" w:cs="Times New Roman"/>
                <w:color w:val="000000"/>
                <w:spacing w:val="1"/>
                <w:sz w:val="24"/>
                <w:szCs w:val="24"/>
                <w:lang w:val="kk-KZ"/>
              </w:rPr>
              <w:t>ұ</w:t>
            </w:r>
            <w:r w:rsidRPr="003A0515">
              <w:rPr>
                <w:rFonts w:ascii="Times New Roman" w:eastAsia="OEGHA+TimesNewRomanPSMT" w:hAnsi="Times New Roman" w:cs="Times New Roman"/>
                <w:color w:val="000000"/>
                <w:sz w:val="24"/>
                <w:szCs w:val="24"/>
                <w:lang w:val="kk-KZ"/>
              </w:rPr>
              <w:t>шым</w:t>
            </w:r>
            <w:r w:rsidRPr="003A0515">
              <w:rPr>
                <w:rFonts w:ascii="Times New Roman" w:eastAsia="OEGHA+TimesNewRomanPSMT" w:hAnsi="Times New Roman" w:cs="Times New Roman"/>
                <w:color w:val="000000"/>
                <w:spacing w:val="-2"/>
                <w:sz w:val="24"/>
                <w:szCs w:val="24"/>
                <w:lang w:val="kk-KZ"/>
              </w:rPr>
              <w:t>е</w:t>
            </w:r>
            <w:r w:rsidRPr="003A0515">
              <w:rPr>
                <w:rFonts w:ascii="Times New Roman" w:eastAsia="OEGHA+TimesNewRomanPSMT" w:hAnsi="Times New Roman" w:cs="Times New Roman"/>
                <w:color w:val="000000"/>
                <w:sz w:val="24"/>
                <w:szCs w:val="24"/>
                <w:lang w:val="kk-KZ"/>
              </w:rPr>
              <w:t>н  жүр</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w:t>
            </w:r>
          </w:p>
          <w:p w:rsidR="007B6A88" w:rsidRPr="003A0515" w:rsidRDefault="007B6A88" w:rsidP="00C826BA">
            <w:pPr>
              <w:rPr>
                <w:rFonts w:ascii="Times New Roman" w:eastAsia="OEGHA+TimesNewRomanPSMT" w:hAnsi="Times New Roman" w:cs="Times New Roman"/>
                <w:sz w:val="24"/>
                <w:szCs w:val="24"/>
                <w:lang w:val="kk-KZ"/>
              </w:rPr>
            </w:pPr>
            <w:r w:rsidRPr="003A0515">
              <w:rPr>
                <w:rFonts w:ascii="Times New Roman" w:eastAsia="OEGHA+TimesNewRomanPSMT" w:hAnsi="Times New Roman" w:cs="Times New Roman"/>
                <w:b/>
                <w:spacing w:val="-1"/>
                <w:sz w:val="24"/>
                <w:szCs w:val="24"/>
                <w:lang w:val="kk-KZ"/>
              </w:rPr>
              <w:t>Т</w:t>
            </w:r>
            <w:r w:rsidRPr="003A0515">
              <w:rPr>
                <w:rFonts w:ascii="Times New Roman" w:eastAsia="OEGHA+TimesNewRomanPSMT" w:hAnsi="Times New Roman" w:cs="Times New Roman"/>
                <w:b/>
                <w:sz w:val="24"/>
                <w:szCs w:val="24"/>
                <w:lang w:val="kk-KZ"/>
              </w:rPr>
              <w:t>епе</w:t>
            </w:r>
            <w:r w:rsidRPr="003A0515">
              <w:rPr>
                <w:rFonts w:ascii="Times New Roman" w:hAnsi="Times New Roman" w:cs="Times New Roman"/>
                <w:b/>
                <w:w w:val="109"/>
                <w:sz w:val="24"/>
                <w:szCs w:val="24"/>
                <w:lang w:val="kk-KZ"/>
              </w:rPr>
              <w:t>-</w:t>
            </w:r>
            <w:r w:rsidRPr="003A0515">
              <w:rPr>
                <w:rFonts w:ascii="Times New Roman" w:eastAsia="OEGHA+TimesNewRomanPSMT" w:hAnsi="Times New Roman" w:cs="Times New Roman"/>
                <w:b/>
                <w:sz w:val="24"/>
                <w:szCs w:val="24"/>
                <w:lang w:val="kk-KZ"/>
              </w:rPr>
              <w:t>т</w:t>
            </w:r>
            <w:r w:rsidRPr="003A0515">
              <w:rPr>
                <w:rFonts w:ascii="Times New Roman" w:eastAsia="OEGHA+TimesNewRomanPSMT" w:hAnsi="Times New Roman" w:cs="Times New Roman"/>
                <w:b/>
                <w:spacing w:val="-1"/>
                <w:sz w:val="24"/>
                <w:szCs w:val="24"/>
                <w:lang w:val="kk-KZ"/>
              </w:rPr>
              <w:t>е</w:t>
            </w:r>
            <w:r w:rsidRPr="003A0515">
              <w:rPr>
                <w:rFonts w:ascii="Times New Roman" w:eastAsia="OEGHA+TimesNewRomanPSMT" w:hAnsi="Times New Roman" w:cs="Times New Roman"/>
                <w:b/>
                <w:sz w:val="24"/>
                <w:szCs w:val="24"/>
                <w:lang w:val="kk-KZ"/>
              </w:rPr>
              <w:t>ңдік с</w:t>
            </w:r>
            <w:r w:rsidRPr="003A0515">
              <w:rPr>
                <w:rFonts w:ascii="Times New Roman" w:eastAsia="OEGHA+TimesNewRomanPSMT" w:hAnsi="Times New Roman" w:cs="Times New Roman"/>
                <w:b/>
                <w:spacing w:val="-2"/>
                <w:sz w:val="24"/>
                <w:szCs w:val="24"/>
                <w:lang w:val="kk-KZ"/>
              </w:rPr>
              <w:t>а</w:t>
            </w:r>
            <w:r w:rsidRPr="003A0515">
              <w:rPr>
                <w:rFonts w:ascii="Times New Roman" w:eastAsia="OEGHA+TimesNewRomanPSMT" w:hAnsi="Times New Roman" w:cs="Times New Roman"/>
                <w:b/>
                <w:sz w:val="24"/>
                <w:szCs w:val="24"/>
                <w:lang w:val="kk-KZ"/>
              </w:rPr>
              <w:t>қтау жатты</w:t>
            </w:r>
            <w:r w:rsidRPr="003A0515">
              <w:rPr>
                <w:rFonts w:ascii="Times New Roman" w:eastAsia="OEGHA+TimesNewRomanPSMT" w:hAnsi="Times New Roman" w:cs="Times New Roman"/>
                <w:b/>
                <w:spacing w:val="1"/>
                <w:sz w:val="24"/>
                <w:szCs w:val="24"/>
                <w:lang w:val="kk-KZ"/>
              </w:rPr>
              <w:t>ғ</w:t>
            </w:r>
            <w:r w:rsidRPr="003A0515">
              <w:rPr>
                <w:rFonts w:ascii="Times New Roman" w:eastAsia="OEGHA+TimesNewRomanPSMT" w:hAnsi="Times New Roman" w:cs="Times New Roman"/>
                <w:b/>
                <w:spacing w:val="-2"/>
                <w:sz w:val="24"/>
                <w:szCs w:val="24"/>
                <w:lang w:val="kk-KZ"/>
              </w:rPr>
              <w:t>у</w:t>
            </w:r>
            <w:r w:rsidRPr="003A0515">
              <w:rPr>
                <w:rFonts w:ascii="Times New Roman" w:eastAsia="OEGHA+TimesNewRomanPSMT" w:hAnsi="Times New Roman" w:cs="Times New Roman"/>
                <w:b/>
                <w:sz w:val="24"/>
                <w:szCs w:val="24"/>
                <w:lang w:val="kk-KZ"/>
              </w:rPr>
              <w:t>лар</w:t>
            </w:r>
            <w:r w:rsidRPr="003A0515">
              <w:rPr>
                <w:rFonts w:ascii="Times New Roman" w:eastAsia="OEGHA+TimesNewRomanPSMT" w:hAnsi="Times New Roman" w:cs="Times New Roman"/>
                <w:b/>
                <w:spacing w:val="1"/>
                <w:sz w:val="24"/>
                <w:szCs w:val="24"/>
                <w:lang w:val="kk-KZ"/>
              </w:rPr>
              <w:t>ы</w:t>
            </w:r>
            <w:r w:rsidRPr="003A0515">
              <w:rPr>
                <w:rFonts w:ascii="Times New Roman" w:eastAsia="OEGHA+TimesNewRomanPSMT" w:hAnsi="Times New Roman" w:cs="Times New Roman"/>
                <w:b/>
                <w:sz w:val="24"/>
                <w:szCs w:val="24"/>
                <w:lang w:val="kk-KZ"/>
              </w:rPr>
              <w:t xml:space="preserve">. </w:t>
            </w:r>
            <w:r w:rsidRPr="003A0515">
              <w:rPr>
                <w:rFonts w:ascii="Times New Roman" w:eastAsia="OEGHA+TimesNewRomanPSMT" w:hAnsi="Times New Roman" w:cs="Times New Roman"/>
                <w:sz w:val="24"/>
                <w:szCs w:val="24"/>
                <w:lang w:val="kk-KZ"/>
              </w:rPr>
              <w:t>Т</w:t>
            </w:r>
            <w:r w:rsidRPr="003A0515">
              <w:rPr>
                <w:rFonts w:ascii="Times New Roman" w:eastAsia="OEGHA+TimesNewRomanPSMT" w:hAnsi="Times New Roman" w:cs="Times New Roman"/>
                <w:spacing w:val="-3"/>
                <w:sz w:val="24"/>
                <w:szCs w:val="24"/>
                <w:lang w:val="kk-KZ"/>
              </w:rPr>
              <w:t>у</w:t>
            </w:r>
            <w:r w:rsidRPr="003A0515">
              <w:rPr>
                <w:rFonts w:ascii="Times New Roman" w:eastAsia="OEGHA+TimesNewRomanPSMT" w:hAnsi="Times New Roman" w:cs="Times New Roman"/>
                <w:spacing w:val="1"/>
                <w:sz w:val="24"/>
                <w:szCs w:val="24"/>
                <w:lang w:val="kk-KZ"/>
              </w:rPr>
              <w:t>р</w:t>
            </w:r>
            <w:r w:rsidRPr="003A0515">
              <w:rPr>
                <w:rFonts w:ascii="Times New Roman" w:eastAsia="OEGHA+TimesNewRomanPSMT" w:hAnsi="Times New Roman" w:cs="Times New Roman"/>
                <w:sz w:val="24"/>
                <w:szCs w:val="24"/>
                <w:lang w:val="kk-KZ"/>
              </w:rPr>
              <w:t>аж</w:t>
            </w:r>
            <w:r w:rsidRPr="003A0515">
              <w:rPr>
                <w:rFonts w:ascii="Times New Roman" w:eastAsia="OEGHA+TimesNewRomanPSMT" w:hAnsi="Times New Roman" w:cs="Times New Roman"/>
                <w:spacing w:val="1"/>
                <w:sz w:val="24"/>
                <w:szCs w:val="24"/>
                <w:lang w:val="kk-KZ"/>
              </w:rPr>
              <w:t>о</w:t>
            </w:r>
            <w:r w:rsidRPr="003A0515">
              <w:rPr>
                <w:rFonts w:ascii="Times New Roman" w:eastAsia="OEGHA+TimesNewRomanPSMT" w:hAnsi="Times New Roman" w:cs="Times New Roman"/>
                <w:sz w:val="24"/>
                <w:szCs w:val="24"/>
                <w:lang w:val="kk-KZ"/>
              </w:rPr>
              <w:t>лмен, сыз</w:t>
            </w:r>
            <w:r w:rsidRPr="003A0515">
              <w:rPr>
                <w:rFonts w:ascii="Times New Roman" w:eastAsia="OEGHA+TimesNewRomanPSMT" w:hAnsi="Times New Roman" w:cs="Times New Roman"/>
                <w:spacing w:val="-1"/>
                <w:sz w:val="24"/>
                <w:szCs w:val="24"/>
                <w:lang w:val="kk-KZ"/>
              </w:rPr>
              <w:t>ы</w:t>
            </w:r>
            <w:r w:rsidRPr="003A0515">
              <w:rPr>
                <w:rFonts w:ascii="Times New Roman" w:eastAsia="OEGHA+TimesNewRomanPSMT" w:hAnsi="Times New Roman" w:cs="Times New Roman"/>
                <w:sz w:val="24"/>
                <w:szCs w:val="24"/>
                <w:lang w:val="kk-KZ"/>
              </w:rPr>
              <w:t>қта</w:t>
            </w:r>
            <w:r w:rsidRPr="003A0515">
              <w:rPr>
                <w:rFonts w:ascii="Times New Roman" w:eastAsia="OEGHA+TimesNewRomanPSMT" w:hAnsi="Times New Roman" w:cs="Times New Roman"/>
                <w:spacing w:val="-1"/>
                <w:sz w:val="24"/>
                <w:szCs w:val="24"/>
                <w:lang w:val="kk-KZ"/>
              </w:rPr>
              <w:t>р</w:t>
            </w:r>
            <w:r w:rsidRPr="003A0515">
              <w:rPr>
                <w:rFonts w:ascii="Times New Roman" w:eastAsia="OEGHA+TimesNewRomanPSMT" w:hAnsi="Times New Roman" w:cs="Times New Roman"/>
                <w:sz w:val="24"/>
                <w:szCs w:val="24"/>
                <w:lang w:val="kk-KZ"/>
              </w:rPr>
              <w:t>мен шектел</w:t>
            </w:r>
            <w:r w:rsidRPr="003A0515">
              <w:rPr>
                <w:rFonts w:ascii="Times New Roman" w:eastAsia="OEGHA+TimesNewRomanPSMT" w:hAnsi="Times New Roman" w:cs="Times New Roman"/>
                <w:spacing w:val="-1"/>
                <w:sz w:val="24"/>
                <w:szCs w:val="24"/>
                <w:lang w:val="kk-KZ"/>
              </w:rPr>
              <w:t>ге</w:t>
            </w:r>
            <w:r w:rsidRPr="003A0515">
              <w:rPr>
                <w:rFonts w:ascii="Times New Roman" w:eastAsia="OEGHA+TimesNewRomanPSMT" w:hAnsi="Times New Roman" w:cs="Times New Roman"/>
                <w:sz w:val="24"/>
                <w:szCs w:val="24"/>
                <w:lang w:val="kk-KZ"/>
              </w:rPr>
              <w:t>н (е</w:t>
            </w:r>
            <w:r w:rsidRPr="003A0515">
              <w:rPr>
                <w:rFonts w:ascii="Times New Roman" w:eastAsia="OEGHA+TimesNewRomanPSMT" w:hAnsi="Times New Roman" w:cs="Times New Roman"/>
                <w:spacing w:val="-1"/>
                <w:sz w:val="24"/>
                <w:szCs w:val="24"/>
                <w:lang w:val="kk-KZ"/>
              </w:rPr>
              <w:t>н</w:t>
            </w:r>
            <w:r w:rsidRPr="003A0515">
              <w:rPr>
                <w:rFonts w:ascii="Times New Roman" w:eastAsia="OEGHA+TimesNewRomanPSMT" w:hAnsi="Times New Roman" w:cs="Times New Roman"/>
                <w:sz w:val="24"/>
                <w:szCs w:val="24"/>
                <w:lang w:val="kk-KZ"/>
              </w:rPr>
              <w:t>і2</w:t>
            </w:r>
            <w:r w:rsidRPr="003A0515">
              <w:rPr>
                <w:rFonts w:ascii="Times New Roman" w:eastAsia="OEGHA+TimesNewRomanPSMT" w:hAnsi="Times New Roman" w:cs="Times New Roman"/>
                <w:spacing w:val="1"/>
                <w:sz w:val="24"/>
                <w:szCs w:val="24"/>
                <w:lang w:val="kk-KZ"/>
              </w:rPr>
              <w:t>0</w:t>
            </w:r>
            <w:r w:rsidRPr="003A0515">
              <w:rPr>
                <w:rFonts w:ascii="Times New Roman" w:hAnsi="Times New Roman" w:cs="Times New Roman"/>
                <w:w w:val="109"/>
                <w:sz w:val="24"/>
                <w:szCs w:val="24"/>
                <w:lang w:val="kk-KZ"/>
              </w:rPr>
              <w:t>-</w:t>
            </w:r>
            <w:r w:rsidRPr="003A0515">
              <w:rPr>
                <w:rFonts w:ascii="Times New Roman" w:eastAsia="OEGHA+TimesNewRomanPSMT" w:hAnsi="Times New Roman" w:cs="Times New Roman"/>
                <w:sz w:val="24"/>
                <w:szCs w:val="24"/>
                <w:lang w:val="kk-KZ"/>
              </w:rPr>
              <w:t>25с</w:t>
            </w:r>
            <w:r w:rsidRPr="003A0515">
              <w:rPr>
                <w:rFonts w:ascii="Times New Roman" w:eastAsia="OEGHA+TimesNewRomanPSMT" w:hAnsi="Times New Roman" w:cs="Times New Roman"/>
                <w:spacing w:val="-1"/>
                <w:sz w:val="24"/>
                <w:szCs w:val="24"/>
                <w:lang w:val="kk-KZ"/>
              </w:rPr>
              <w:t>а</w:t>
            </w:r>
            <w:r w:rsidRPr="003A0515">
              <w:rPr>
                <w:rFonts w:ascii="Times New Roman" w:eastAsia="OEGHA+TimesNewRomanPSMT" w:hAnsi="Times New Roman" w:cs="Times New Roman"/>
                <w:sz w:val="24"/>
                <w:szCs w:val="24"/>
                <w:lang w:val="kk-KZ"/>
              </w:rPr>
              <w:t>нт</w:t>
            </w:r>
            <w:r w:rsidRPr="003A0515">
              <w:rPr>
                <w:rFonts w:ascii="Times New Roman" w:eastAsia="OEGHA+TimesNewRomanPSMT" w:hAnsi="Times New Roman" w:cs="Times New Roman"/>
                <w:spacing w:val="-1"/>
                <w:sz w:val="24"/>
                <w:szCs w:val="24"/>
                <w:lang w:val="kk-KZ"/>
              </w:rPr>
              <w:t>и</w:t>
            </w:r>
            <w:r w:rsidRPr="003A0515">
              <w:rPr>
                <w:rFonts w:ascii="Times New Roman" w:eastAsia="OEGHA+TimesNewRomanPSMT" w:hAnsi="Times New Roman" w:cs="Times New Roman"/>
                <w:sz w:val="24"/>
                <w:szCs w:val="24"/>
                <w:lang w:val="kk-KZ"/>
              </w:rPr>
              <w:t>ме</w:t>
            </w:r>
            <w:r w:rsidRPr="003A0515">
              <w:rPr>
                <w:rFonts w:ascii="Times New Roman" w:eastAsia="OEGHA+TimesNewRomanPSMT" w:hAnsi="Times New Roman" w:cs="Times New Roman"/>
                <w:spacing w:val="-2"/>
                <w:sz w:val="24"/>
                <w:szCs w:val="24"/>
                <w:lang w:val="kk-KZ"/>
              </w:rPr>
              <w:t>т</w:t>
            </w:r>
            <w:r w:rsidRPr="003A0515">
              <w:rPr>
                <w:rFonts w:ascii="Times New Roman" w:eastAsia="OEGHA+TimesNewRomanPSMT" w:hAnsi="Times New Roman" w:cs="Times New Roman"/>
                <w:sz w:val="24"/>
                <w:szCs w:val="24"/>
                <w:lang w:val="kk-KZ"/>
              </w:rPr>
              <w:t>р,</w:t>
            </w:r>
            <w:r w:rsidR="00C826BA">
              <w:rPr>
                <w:rFonts w:ascii="Times New Roman" w:eastAsia="OEGHA+TimesNewRomanPSMT" w:hAnsi="Times New Roman" w:cs="Times New Roman"/>
                <w:sz w:val="24"/>
                <w:szCs w:val="24"/>
                <w:lang w:val="kk-KZ"/>
              </w:rPr>
              <w:t xml:space="preserve"> </w:t>
            </w:r>
            <w:r w:rsidRPr="003A0515">
              <w:rPr>
                <w:rFonts w:ascii="Times New Roman" w:eastAsia="OEGHA+TimesNewRomanPSMT" w:hAnsi="Times New Roman" w:cs="Times New Roman"/>
                <w:spacing w:val="1"/>
                <w:sz w:val="24"/>
                <w:szCs w:val="24"/>
                <w:lang w:val="kk-KZ"/>
              </w:rPr>
              <w:t>ұ</w:t>
            </w:r>
            <w:r w:rsidRPr="003A0515">
              <w:rPr>
                <w:rFonts w:ascii="Times New Roman" w:eastAsia="OEGHA+TimesNewRomanPSMT" w:hAnsi="Times New Roman" w:cs="Times New Roman"/>
                <w:sz w:val="24"/>
                <w:szCs w:val="24"/>
                <w:lang w:val="kk-KZ"/>
              </w:rPr>
              <w:t>зындығы</w:t>
            </w:r>
            <w:r w:rsidR="00C826BA">
              <w:rPr>
                <w:rFonts w:ascii="Times New Roman" w:eastAsia="OEGHA+TimesNewRomanPSMT" w:hAnsi="Times New Roman" w:cs="Times New Roman"/>
                <w:sz w:val="24"/>
                <w:szCs w:val="24"/>
                <w:lang w:val="kk-KZ"/>
              </w:rPr>
              <w:t xml:space="preserve"> </w:t>
            </w:r>
            <w:r w:rsidRPr="003A0515">
              <w:rPr>
                <w:rFonts w:ascii="Times New Roman" w:eastAsia="OEGHA+TimesNewRomanPSMT" w:hAnsi="Times New Roman" w:cs="Times New Roman"/>
                <w:spacing w:val="2"/>
                <w:sz w:val="24"/>
                <w:szCs w:val="24"/>
                <w:lang w:val="kk-KZ"/>
              </w:rPr>
              <w:t>2</w:t>
            </w:r>
            <w:r w:rsidRPr="003A0515">
              <w:rPr>
                <w:rFonts w:ascii="Times New Roman" w:hAnsi="Times New Roman" w:cs="Times New Roman"/>
                <w:w w:val="109"/>
                <w:sz w:val="24"/>
                <w:szCs w:val="24"/>
                <w:lang w:val="kk-KZ"/>
              </w:rPr>
              <w:t>-</w:t>
            </w:r>
            <w:r w:rsidRPr="003A0515">
              <w:rPr>
                <w:rFonts w:ascii="Times New Roman" w:eastAsia="OEGHA+TimesNewRomanPSMT" w:hAnsi="Times New Roman" w:cs="Times New Roman"/>
                <w:spacing w:val="1"/>
                <w:sz w:val="24"/>
                <w:szCs w:val="24"/>
                <w:lang w:val="kk-KZ"/>
              </w:rPr>
              <w:t>2</w:t>
            </w:r>
            <w:r w:rsidRPr="003A0515">
              <w:rPr>
                <w:rFonts w:ascii="Times New Roman" w:eastAsia="OEGHA+TimesNewRomanPSMT" w:hAnsi="Times New Roman" w:cs="Times New Roman"/>
                <w:spacing w:val="-1"/>
                <w:sz w:val="24"/>
                <w:szCs w:val="24"/>
                <w:lang w:val="kk-KZ"/>
              </w:rPr>
              <w:t>,</w:t>
            </w:r>
            <w:r w:rsidRPr="003A0515">
              <w:rPr>
                <w:rFonts w:ascii="Times New Roman" w:eastAsia="OEGHA+TimesNewRomanPSMT" w:hAnsi="Times New Roman" w:cs="Times New Roman"/>
                <w:sz w:val="24"/>
                <w:szCs w:val="24"/>
                <w:lang w:val="kk-KZ"/>
              </w:rPr>
              <w:t>5метр)</w:t>
            </w:r>
            <w:r w:rsidR="00C826BA">
              <w:rPr>
                <w:rFonts w:ascii="Times New Roman" w:eastAsia="OEGHA+TimesNewRomanPSMT" w:hAnsi="Times New Roman" w:cs="Times New Roman"/>
                <w:sz w:val="24"/>
                <w:szCs w:val="24"/>
                <w:lang w:val="kk-KZ"/>
              </w:rPr>
              <w:t xml:space="preserve"> </w:t>
            </w:r>
            <w:r w:rsidRPr="003A0515">
              <w:rPr>
                <w:rFonts w:ascii="Times New Roman" w:eastAsia="OEGHA+TimesNewRomanPSMT" w:hAnsi="Times New Roman" w:cs="Times New Roman"/>
                <w:spacing w:val="-1"/>
                <w:sz w:val="24"/>
                <w:szCs w:val="24"/>
                <w:lang w:val="kk-KZ"/>
              </w:rPr>
              <w:t>ж</w:t>
            </w:r>
            <w:r w:rsidRPr="003A0515">
              <w:rPr>
                <w:rFonts w:ascii="Times New Roman" w:eastAsia="OEGHA+TimesNewRomanPSMT" w:hAnsi="Times New Roman" w:cs="Times New Roman"/>
                <w:spacing w:val="1"/>
                <w:sz w:val="24"/>
                <w:szCs w:val="24"/>
                <w:lang w:val="kk-KZ"/>
              </w:rPr>
              <w:t>і</w:t>
            </w:r>
            <w:r w:rsidRPr="003A0515">
              <w:rPr>
                <w:rFonts w:ascii="Times New Roman" w:eastAsia="OEGHA+TimesNewRomanPSMT" w:hAnsi="Times New Roman" w:cs="Times New Roman"/>
                <w:sz w:val="24"/>
                <w:szCs w:val="24"/>
                <w:lang w:val="kk-KZ"/>
              </w:rPr>
              <w:t>п</w:t>
            </w:r>
            <w:r w:rsidRPr="003A0515">
              <w:rPr>
                <w:rFonts w:ascii="Times New Roman" w:eastAsia="OEGHA+TimesNewRomanPSMT" w:hAnsi="Times New Roman" w:cs="Times New Roman"/>
                <w:spacing w:val="-1"/>
                <w:sz w:val="24"/>
                <w:szCs w:val="24"/>
                <w:lang w:val="kk-KZ"/>
              </w:rPr>
              <w:t>ті</w:t>
            </w:r>
            <w:r w:rsidRPr="003A0515">
              <w:rPr>
                <w:rFonts w:ascii="Times New Roman" w:eastAsia="OEGHA+TimesNewRomanPSMT" w:hAnsi="Times New Roman" w:cs="Times New Roman"/>
                <w:sz w:val="24"/>
                <w:szCs w:val="24"/>
                <w:lang w:val="kk-KZ"/>
              </w:rPr>
              <w:t>ң</w:t>
            </w:r>
            <w:r w:rsidR="00C826BA">
              <w:rPr>
                <w:rFonts w:ascii="Times New Roman" w:eastAsia="OEGHA+TimesNewRomanPSMT" w:hAnsi="Times New Roman" w:cs="Times New Roman"/>
                <w:sz w:val="24"/>
                <w:szCs w:val="24"/>
                <w:lang w:val="kk-KZ"/>
              </w:rPr>
              <w:t xml:space="preserve"> </w:t>
            </w:r>
            <w:r w:rsidRPr="003A0515">
              <w:rPr>
                <w:rFonts w:ascii="Times New Roman" w:eastAsia="OEGHA+TimesNewRomanPSMT" w:hAnsi="Times New Roman" w:cs="Times New Roman"/>
                <w:sz w:val="24"/>
                <w:szCs w:val="24"/>
                <w:lang w:val="kk-KZ"/>
              </w:rPr>
              <w:t>б</w:t>
            </w:r>
            <w:r w:rsidRPr="003A0515">
              <w:rPr>
                <w:rFonts w:ascii="Times New Roman" w:eastAsia="OEGHA+TimesNewRomanPSMT" w:hAnsi="Times New Roman" w:cs="Times New Roman"/>
                <w:spacing w:val="1"/>
                <w:sz w:val="24"/>
                <w:szCs w:val="24"/>
                <w:lang w:val="kk-KZ"/>
              </w:rPr>
              <w:t>о</w:t>
            </w:r>
            <w:r w:rsidRPr="003A0515">
              <w:rPr>
                <w:rFonts w:ascii="Times New Roman" w:eastAsia="OEGHA+TimesNewRomanPSMT" w:hAnsi="Times New Roman" w:cs="Times New Roman"/>
                <w:sz w:val="24"/>
                <w:szCs w:val="24"/>
                <w:lang w:val="kk-KZ"/>
              </w:rPr>
              <w:t>йымен  жүру.</w:t>
            </w:r>
          </w:p>
          <w:p w:rsidR="007B6A88" w:rsidRPr="003A0515" w:rsidRDefault="007B6A88" w:rsidP="00C826BA">
            <w:pPr>
              <w:rPr>
                <w:rFonts w:ascii="Times New Roman" w:eastAsia="OEGHA+TimesNewRomanPSMT" w:hAnsi="Times New Roman" w:cs="Times New Roman"/>
                <w:b/>
                <w:color w:val="000000"/>
                <w:sz w:val="24"/>
                <w:szCs w:val="24"/>
                <w:lang w:val="kk-KZ"/>
              </w:rPr>
            </w:pPr>
            <w:r w:rsidRPr="003A0515">
              <w:rPr>
                <w:rFonts w:ascii="Times New Roman" w:eastAsia="OEGHA+TimesNewRomanPSMT" w:hAnsi="Times New Roman" w:cs="Times New Roman"/>
                <w:b/>
                <w:color w:val="000000"/>
                <w:spacing w:val="-2"/>
                <w:sz w:val="24"/>
                <w:szCs w:val="24"/>
                <w:lang w:val="kk-KZ"/>
              </w:rPr>
              <w:t>Ж</w:t>
            </w:r>
            <w:r w:rsidRPr="003A0515">
              <w:rPr>
                <w:rFonts w:ascii="Times New Roman" w:eastAsia="OEGHA+TimesNewRomanPSMT" w:hAnsi="Times New Roman" w:cs="Times New Roman"/>
                <w:b/>
                <w:color w:val="000000"/>
                <w:sz w:val="24"/>
                <w:szCs w:val="24"/>
                <w:lang w:val="kk-KZ"/>
              </w:rPr>
              <w:t>ал</w:t>
            </w:r>
            <w:r w:rsidRPr="003A0515">
              <w:rPr>
                <w:rFonts w:ascii="Times New Roman" w:eastAsia="OEGHA+TimesNewRomanPSMT" w:hAnsi="Times New Roman" w:cs="Times New Roman"/>
                <w:b/>
                <w:color w:val="000000"/>
                <w:spacing w:val="-1"/>
                <w:sz w:val="24"/>
                <w:szCs w:val="24"/>
                <w:lang w:val="kk-KZ"/>
              </w:rPr>
              <w:t>п</w:t>
            </w:r>
            <w:r w:rsidRPr="003A0515">
              <w:rPr>
                <w:rFonts w:ascii="Times New Roman" w:eastAsia="OEGHA+TimesNewRomanPSMT" w:hAnsi="Times New Roman" w:cs="Times New Roman"/>
                <w:b/>
                <w:color w:val="000000"/>
                <w:sz w:val="24"/>
                <w:szCs w:val="24"/>
                <w:lang w:val="kk-KZ"/>
              </w:rPr>
              <w:t>ы</w:t>
            </w:r>
            <w:r w:rsidRPr="003A0515">
              <w:rPr>
                <w:rFonts w:ascii="Times New Roman" w:eastAsia="OEGHA+TimesNewRomanPSMT" w:hAnsi="Times New Roman" w:cs="Times New Roman"/>
                <w:b/>
                <w:color w:val="000000"/>
                <w:spacing w:val="1"/>
                <w:sz w:val="24"/>
                <w:szCs w:val="24"/>
                <w:lang w:val="kk-KZ"/>
              </w:rPr>
              <w:t xml:space="preserve"> д</w:t>
            </w:r>
            <w:r w:rsidRPr="003A0515">
              <w:rPr>
                <w:rFonts w:ascii="Times New Roman" w:eastAsia="OEGHA+TimesNewRomanPSMT" w:hAnsi="Times New Roman" w:cs="Times New Roman"/>
                <w:b/>
                <w:color w:val="000000"/>
                <w:sz w:val="24"/>
                <w:szCs w:val="24"/>
                <w:lang w:val="kk-KZ"/>
              </w:rPr>
              <w:t>амыт</w:t>
            </w:r>
            <w:r w:rsidRPr="003A0515">
              <w:rPr>
                <w:rFonts w:ascii="Times New Roman" w:eastAsia="OEGHA+TimesNewRomanPSMT" w:hAnsi="Times New Roman" w:cs="Times New Roman"/>
                <w:b/>
                <w:color w:val="000000"/>
                <w:spacing w:val="-3"/>
                <w:sz w:val="24"/>
                <w:szCs w:val="24"/>
                <w:lang w:val="kk-KZ"/>
              </w:rPr>
              <w:t>у</w:t>
            </w:r>
            <w:r w:rsidRPr="003A0515">
              <w:rPr>
                <w:rFonts w:ascii="Times New Roman" w:eastAsia="OEGHA+TimesNewRomanPSMT" w:hAnsi="Times New Roman" w:cs="Times New Roman"/>
                <w:b/>
                <w:color w:val="000000"/>
                <w:sz w:val="24"/>
                <w:szCs w:val="24"/>
                <w:lang w:val="kk-KZ"/>
              </w:rPr>
              <w:t>шы жат</w:t>
            </w:r>
            <w:r w:rsidRPr="003A0515">
              <w:rPr>
                <w:rFonts w:ascii="Times New Roman" w:eastAsia="OEGHA+TimesNewRomanPSMT" w:hAnsi="Times New Roman" w:cs="Times New Roman"/>
                <w:b/>
                <w:color w:val="000000"/>
                <w:spacing w:val="-1"/>
                <w:sz w:val="24"/>
                <w:szCs w:val="24"/>
                <w:lang w:val="kk-KZ"/>
              </w:rPr>
              <w:t>т</w:t>
            </w:r>
            <w:r w:rsidRPr="003A0515">
              <w:rPr>
                <w:rFonts w:ascii="Times New Roman" w:eastAsia="OEGHA+TimesNewRomanPSMT" w:hAnsi="Times New Roman" w:cs="Times New Roman"/>
                <w:b/>
                <w:color w:val="000000"/>
                <w:sz w:val="24"/>
                <w:szCs w:val="24"/>
                <w:lang w:val="kk-KZ"/>
              </w:rPr>
              <w:t>ығ</w:t>
            </w:r>
            <w:r w:rsidRPr="003A0515">
              <w:rPr>
                <w:rFonts w:ascii="Times New Roman" w:eastAsia="OEGHA+TimesNewRomanPSMT" w:hAnsi="Times New Roman" w:cs="Times New Roman"/>
                <w:b/>
                <w:color w:val="000000"/>
                <w:spacing w:val="-1"/>
                <w:sz w:val="24"/>
                <w:szCs w:val="24"/>
                <w:lang w:val="kk-KZ"/>
              </w:rPr>
              <w:t>ул</w:t>
            </w:r>
            <w:r w:rsidRPr="003A0515">
              <w:rPr>
                <w:rFonts w:ascii="Times New Roman" w:eastAsia="OEGHA+TimesNewRomanPSMT" w:hAnsi="Times New Roman" w:cs="Times New Roman"/>
                <w:b/>
                <w:color w:val="000000"/>
                <w:sz w:val="24"/>
                <w:szCs w:val="24"/>
                <w:lang w:val="kk-KZ"/>
              </w:rPr>
              <w:t>ар:</w:t>
            </w:r>
          </w:p>
          <w:p w:rsidR="007B6A88" w:rsidRPr="003A0515" w:rsidRDefault="007B6A88" w:rsidP="00C826BA">
            <w:pPr>
              <w:rPr>
                <w:rFonts w:ascii="Times New Roman" w:eastAsia="OEGHA+TimesNewRomanPSMT" w:hAnsi="Times New Roman" w:cs="Times New Roman"/>
                <w:color w:val="000000"/>
                <w:sz w:val="24"/>
                <w:szCs w:val="24"/>
                <w:lang w:val="kk-KZ"/>
              </w:rPr>
            </w:pPr>
            <w:r w:rsidRPr="003A0515">
              <w:rPr>
                <w:rFonts w:ascii="Times New Roman" w:hAnsi="Times New Roman" w:cs="Times New Roman"/>
                <w:b/>
                <w:sz w:val="24"/>
                <w:szCs w:val="24"/>
                <w:lang w:val="kk-KZ"/>
              </w:rPr>
              <w:lastRenderedPageBreak/>
              <w:t>Қолдың білектерін, иық белдеуінің бұлшық еттерін дамытуға және нығайтуға арналған жаттығулар.</w:t>
            </w:r>
            <w:r w:rsidRPr="003A0515">
              <w:rPr>
                <w:rFonts w:ascii="Times New Roman" w:hAnsi="Times New Roman" w:cs="Times New Roman"/>
                <w:sz w:val="24"/>
                <w:szCs w:val="24"/>
                <w:lang w:val="kk-KZ"/>
              </w:rPr>
              <w:t xml:space="preserve">Қолды алға, жоғары </w:t>
            </w:r>
            <w:r w:rsidRPr="003A0515">
              <w:rPr>
                <w:rFonts w:ascii="Times New Roman" w:eastAsia="OEGHA+TimesNewRomanPSMT" w:hAnsi="Times New Roman" w:cs="Times New Roman"/>
                <w:color w:val="000000"/>
                <w:sz w:val="24"/>
                <w:szCs w:val="24"/>
                <w:lang w:val="kk-KZ"/>
              </w:rPr>
              <w:t>көтеру.</w:t>
            </w:r>
          </w:p>
          <w:p w:rsidR="007B6A88" w:rsidRPr="003A0515" w:rsidRDefault="007B6A88" w:rsidP="00C826BA">
            <w:pPr>
              <w:widowControl w:val="0"/>
              <w:ind w:right="-20"/>
              <w:rPr>
                <w:rFonts w:ascii="Times New Roman" w:hAnsi="Times New Roman" w:cs="Times New Roman"/>
                <w:b/>
                <w:color w:val="000000"/>
                <w:sz w:val="24"/>
                <w:szCs w:val="24"/>
                <w:lang w:val="kk-KZ"/>
              </w:rPr>
            </w:pPr>
            <w:r w:rsidRPr="003A0515">
              <w:rPr>
                <w:rFonts w:ascii="Times New Roman" w:eastAsia="OEGHA+TimesNewRomanPSMT" w:hAnsi="Times New Roman" w:cs="Times New Roman"/>
                <w:b/>
                <w:color w:val="000000"/>
                <w:spacing w:val="-1"/>
                <w:sz w:val="24"/>
                <w:szCs w:val="24"/>
                <w:lang w:val="kk-KZ"/>
              </w:rPr>
              <w:t xml:space="preserve">Қимылды ойын: </w:t>
            </w:r>
            <w:r w:rsidRPr="003A0515">
              <w:rPr>
                <w:rFonts w:ascii="Times New Roman" w:hAnsi="Times New Roman" w:cs="Times New Roman"/>
                <w:b/>
                <w:color w:val="000000"/>
                <w:sz w:val="24"/>
                <w:szCs w:val="24"/>
                <w:lang w:val="kk-KZ"/>
              </w:rPr>
              <w:t xml:space="preserve">«Тату-тәтті отбасы» </w:t>
            </w:r>
          </w:p>
          <w:p w:rsidR="007B6A88" w:rsidRPr="003A0515" w:rsidRDefault="007B6A88" w:rsidP="00C826BA">
            <w:pPr>
              <w:widowControl w:val="0"/>
              <w:ind w:right="-20"/>
              <w:rPr>
                <w:rFonts w:ascii="Times New Roman" w:eastAsia="OEGHA+TimesNewRomanPSMT" w:hAnsi="Times New Roman" w:cs="Times New Roman"/>
                <w:b/>
                <w:color w:val="000000"/>
                <w:spacing w:val="-1"/>
                <w:sz w:val="24"/>
                <w:szCs w:val="24"/>
                <w:lang w:val="kk-KZ"/>
              </w:rPr>
            </w:pPr>
            <w:r w:rsidRPr="003A0515">
              <w:rPr>
                <w:rFonts w:ascii="Times New Roman" w:hAnsi="Times New Roman" w:cs="Times New Roman"/>
                <w:b/>
                <w:color w:val="000000"/>
                <w:sz w:val="24"/>
                <w:szCs w:val="24"/>
                <w:lang w:val="kk-KZ"/>
              </w:rPr>
              <w:t xml:space="preserve">Мақсаты: </w:t>
            </w:r>
            <w:r w:rsidRPr="003A0515">
              <w:rPr>
                <w:rFonts w:ascii="Times New Roman" w:hAnsi="Times New Roman" w:cs="Times New Roman"/>
                <w:color w:val="000000"/>
                <w:sz w:val="24"/>
                <w:szCs w:val="24"/>
                <w:lang w:val="kk-KZ"/>
              </w:rPr>
              <w:t xml:space="preserve">үлкендерді сыйлауға тәрбиелеу. Отбасы мүшелерін дұрыс атауға үйрету. </w:t>
            </w:r>
            <w:r w:rsidRPr="003A0515">
              <w:rPr>
                <w:rFonts w:ascii="Times New Roman" w:hAnsi="Times New Roman" w:cs="Times New Roman"/>
                <w:b/>
                <w:color w:val="000000"/>
                <w:sz w:val="24"/>
                <w:szCs w:val="24"/>
                <w:lang w:val="kk-KZ"/>
              </w:rPr>
              <w:t>Жүру  барысы:</w:t>
            </w:r>
            <w:r w:rsidRPr="003A0515">
              <w:rPr>
                <w:rFonts w:ascii="Times New Roman" w:hAnsi="Times New Roman" w:cs="Times New Roman"/>
                <w:color w:val="000000"/>
                <w:sz w:val="24"/>
                <w:szCs w:val="24"/>
                <w:lang w:val="kk-KZ"/>
              </w:rPr>
              <w:t xml:space="preserve"> Бөлме ішінде әсем әуен ырғағымен жеңіл билеп жүреді. Тәрбиеші әуенді тоқтатып, хабарлама жасайды: «Тату-тәтті жанұяда» 3 адам тұрады. Балалар үштен, екіден, төрттен бірігеді. Ойын осылайша жалғаса береді.</w:t>
            </w:r>
          </w:p>
          <w:p w:rsidR="007B6A88" w:rsidRDefault="007B6A88" w:rsidP="00C826BA">
            <w:pPr>
              <w:pStyle w:val="a5"/>
              <w:rPr>
                <w:b/>
                <w:sz w:val="24"/>
                <w:szCs w:val="24"/>
                <w:lang w:val="kk-KZ"/>
              </w:rPr>
            </w:pPr>
          </w:p>
          <w:p w:rsidR="007B6A88" w:rsidRPr="003A0515" w:rsidRDefault="007B6A88" w:rsidP="00C826BA">
            <w:pPr>
              <w:spacing w:line="240" w:lineRule="auto"/>
              <w:rPr>
                <w:rFonts w:ascii="Times New Roman" w:eastAsia="Times New Roman" w:hAnsi="Times New Roman" w:cs="Times New Roman"/>
                <w:b/>
                <w:color w:val="00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7B6A88" w:rsidRPr="00164574" w:rsidRDefault="007B6A88" w:rsidP="00C826BA">
            <w:pPr>
              <w:pStyle w:val="a5"/>
              <w:rPr>
                <w:b/>
                <w:sz w:val="24"/>
                <w:szCs w:val="24"/>
                <w:lang w:val="kk-KZ"/>
              </w:rPr>
            </w:pPr>
            <w:r w:rsidRPr="003A0515">
              <w:rPr>
                <w:b/>
                <w:sz w:val="24"/>
                <w:szCs w:val="24"/>
                <w:lang w:val="kk-KZ"/>
              </w:rPr>
              <w:lastRenderedPageBreak/>
              <w:t>Музыка</w:t>
            </w:r>
          </w:p>
          <w:p w:rsidR="007B6A88" w:rsidRPr="003A0515" w:rsidRDefault="007B6A88" w:rsidP="00C826BA">
            <w:pPr>
              <w:widowControl w:val="0"/>
              <w:tabs>
                <w:tab w:val="left" w:pos="2372"/>
                <w:tab w:val="left" w:pos="3847"/>
                <w:tab w:val="left" w:pos="6280"/>
                <w:tab w:val="left" w:pos="8420"/>
              </w:tabs>
              <w:ind w:right="-11"/>
              <w:rPr>
                <w:rFonts w:ascii="Times New Roman" w:hAnsi="Times New Roman" w:cs="Times New Roman"/>
                <w:color w:val="000000"/>
                <w:sz w:val="24"/>
                <w:szCs w:val="24"/>
                <w:lang w:val="kk-KZ"/>
              </w:rPr>
            </w:pPr>
            <w:r w:rsidRPr="003A0515">
              <w:rPr>
                <w:rFonts w:ascii="Times New Roman" w:eastAsia="OEGHA+TimesNewRomanPSMT" w:hAnsi="Times New Roman" w:cs="Times New Roman"/>
                <w:color w:val="000000"/>
                <w:sz w:val="24"/>
                <w:szCs w:val="24"/>
                <w:lang w:val="kk-KZ"/>
              </w:rPr>
              <w:t>М</w:t>
            </w:r>
            <w:r w:rsidRPr="003A0515">
              <w:rPr>
                <w:rFonts w:ascii="Times New Roman" w:eastAsia="OEGHA+TimesNewRomanPSMT" w:hAnsi="Times New Roman" w:cs="Times New Roman"/>
                <w:color w:val="000000"/>
                <w:spacing w:val="-1"/>
                <w:sz w:val="24"/>
                <w:szCs w:val="24"/>
                <w:lang w:val="kk-KZ"/>
              </w:rPr>
              <w:t>у</w:t>
            </w:r>
            <w:r w:rsidRPr="003A0515">
              <w:rPr>
                <w:rFonts w:ascii="Times New Roman" w:eastAsia="OEGHA+TimesNewRomanPSMT" w:hAnsi="Times New Roman" w:cs="Times New Roman"/>
                <w:color w:val="000000"/>
                <w:sz w:val="24"/>
                <w:szCs w:val="24"/>
                <w:lang w:val="kk-KZ"/>
              </w:rPr>
              <w:t xml:space="preserve">зыканы  </w:t>
            </w:r>
            <w:r w:rsidRPr="003A0515">
              <w:rPr>
                <w:rFonts w:ascii="Times New Roman" w:eastAsia="OEGHA+TimesNewRomanPSMT" w:hAnsi="Times New Roman" w:cs="Times New Roman"/>
                <w:color w:val="000000"/>
                <w:spacing w:val="-2"/>
                <w:sz w:val="24"/>
                <w:szCs w:val="24"/>
                <w:lang w:val="kk-KZ"/>
              </w:rPr>
              <w:t>т</w:t>
            </w:r>
            <w:r w:rsidRPr="003A0515">
              <w:rPr>
                <w:rFonts w:ascii="Times New Roman" w:eastAsia="OEGHA+TimesNewRomanPSMT" w:hAnsi="Times New Roman" w:cs="Times New Roman"/>
                <w:color w:val="000000"/>
                <w:sz w:val="24"/>
                <w:szCs w:val="24"/>
                <w:lang w:val="kk-KZ"/>
              </w:rPr>
              <w:t>ыңд</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pacing w:val="-4"/>
                <w:sz w:val="24"/>
                <w:szCs w:val="24"/>
                <w:lang w:val="kk-KZ"/>
              </w:rPr>
              <w:t>у</w:t>
            </w:r>
            <w:r w:rsidRPr="003A0515">
              <w:rPr>
                <w:rFonts w:ascii="Times New Roman" w:eastAsia="OEGHA+TimesNewRomanPSMT" w:hAnsi="Times New Roman" w:cs="Times New Roman"/>
                <w:color w:val="000000"/>
                <w:sz w:val="24"/>
                <w:szCs w:val="24"/>
                <w:lang w:val="kk-KZ"/>
              </w:rPr>
              <w:t>ға  қ</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z w:val="24"/>
                <w:szCs w:val="24"/>
                <w:lang w:val="kk-KZ"/>
              </w:rPr>
              <w:t>зығушылықты қал</w:t>
            </w:r>
            <w:r w:rsidRPr="003A0515">
              <w:rPr>
                <w:rFonts w:ascii="Times New Roman" w:eastAsia="OEGHA+TimesNewRomanPSMT" w:hAnsi="Times New Roman" w:cs="Times New Roman"/>
                <w:color w:val="000000"/>
                <w:spacing w:val="-2"/>
                <w:sz w:val="24"/>
                <w:szCs w:val="24"/>
                <w:lang w:val="kk-KZ"/>
              </w:rPr>
              <w:t>ы</w:t>
            </w:r>
            <w:r w:rsidRPr="003A0515">
              <w:rPr>
                <w:rFonts w:ascii="Times New Roman" w:eastAsia="OEGHA+TimesNewRomanPSMT" w:hAnsi="Times New Roman" w:cs="Times New Roman"/>
                <w:color w:val="000000"/>
                <w:sz w:val="24"/>
                <w:szCs w:val="24"/>
                <w:lang w:val="kk-KZ"/>
              </w:rPr>
              <w:t>птас</w:t>
            </w:r>
            <w:r w:rsidRPr="003A0515">
              <w:rPr>
                <w:rFonts w:ascii="Times New Roman" w:eastAsia="OEGHA+TimesNewRomanPSMT" w:hAnsi="Times New Roman" w:cs="Times New Roman"/>
                <w:color w:val="000000"/>
                <w:spacing w:val="-3"/>
                <w:sz w:val="24"/>
                <w:szCs w:val="24"/>
                <w:lang w:val="kk-KZ"/>
              </w:rPr>
              <w:t>т</w:t>
            </w:r>
            <w:r w:rsidRPr="003A0515">
              <w:rPr>
                <w:rFonts w:ascii="Times New Roman" w:eastAsia="OEGHA+TimesNewRomanPSMT" w:hAnsi="Times New Roman" w:cs="Times New Roman"/>
                <w:color w:val="000000"/>
                <w:sz w:val="24"/>
                <w:szCs w:val="24"/>
                <w:lang w:val="kk-KZ"/>
              </w:rPr>
              <w:t>ыру, музыканы тыңда</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w:t>
            </w:r>
            <w:r w:rsidRPr="003A0515">
              <w:rPr>
                <w:rFonts w:ascii="Times New Roman" w:eastAsia="OEGHA+TimesNewRomanPSMT" w:hAnsi="Times New Roman" w:cs="Times New Roman"/>
                <w:color w:val="000000"/>
                <w:spacing w:val="1"/>
                <w:sz w:val="24"/>
                <w:szCs w:val="24"/>
                <w:lang w:val="kk-KZ"/>
              </w:rPr>
              <w:t>ды</w:t>
            </w:r>
            <w:r w:rsidRPr="003A0515">
              <w:rPr>
                <w:rFonts w:ascii="Times New Roman" w:eastAsia="OEGHA+TimesNewRomanPSMT" w:hAnsi="Times New Roman" w:cs="Times New Roman"/>
                <w:color w:val="000000"/>
                <w:spacing w:val="-1"/>
                <w:sz w:val="24"/>
                <w:szCs w:val="24"/>
                <w:lang w:val="kk-KZ"/>
              </w:rPr>
              <w:t>б</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pacing w:val="-1"/>
                <w:sz w:val="24"/>
                <w:szCs w:val="24"/>
                <w:lang w:val="kk-KZ"/>
              </w:rPr>
              <w:t>с</w:t>
            </w:r>
            <w:r w:rsidRPr="003A0515">
              <w:rPr>
                <w:rFonts w:ascii="Times New Roman" w:eastAsia="OEGHA+TimesNewRomanPSMT" w:hAnsi="Times New Roman" w:cs="Times New Roman"/>
                <w:color w:val="000000"/>
                <w:sz w:val="24"/>
                <w:szCs w:val="24"/>
                <w:lang w:val="kk-KZ"/>
              </w:rPr>
              <w:t>та</w:t>
            </w:r>
            <w:r w:rsidRPr="003A0515">
              <w:rPr>
                <w:rFonts w:ascii="Times New Roman" w:eastAsia="OEGHA+TimesNewRomanPSMT" w:hAnsi="Times New Roman" w:cs="Times New Roman"/>
                <w:color w:val="000000"/>
                <w:spacing w:val="-1"/>
                <w:sz w:val="24"/>
                <w:szCs w:val="24"/>
                <w:lang w:val="kk-KZ"/>
              </w:rPr>
              <w:t>л</w:t>
            </w:r>
            <w:r w:rsidRPr="003A0515">
              <w:rPr>
                <w:rFonts w:ascii="Times New Roman" w:eastAsia="OEGHA+TimesNewRomanPSMT" w:hAnsi="Times New Roman" w:cs="Times New Roman"/>
                <w:color w:val="000000"/>
                <w:sz w:val="24"/>
                <w:szCs w:val="24"/>
                <w:lang w:val="kk-KZ"/>
              </w:rPr>
              <w:t>у ерекшеліктерін  ажырата  б</w:t>
            </w:r>
            <w:r w:rsidRPr="003A0515">
              <w:rPr>
                <w:rFonts w:ascii="Times New Roman" w:eastAsia="OEGHA+TimesNewRomanPSMT" w:hAnsi="Times New Roman" w:cs="Times New Roman"/>
                <w:color w:val="000000"/>
                <w:spacing w:val="1"/>
                <w:sz w:val="24"/>
                <w:szCs w:val="24"/>
                <w:lang w:val="kk-KZ"/>
              </w:rPr>
              <w:t>і</w:t>
            </w:r>
            <w:r w:rsidRPr="003A0515">
              <w:rPr>
                <w:rFonts w:ascii="Times New Roman" w:eastAsia="OEGHA+TimesNewRomanPSMT" w:hAnsi="Times New Roman" w:cs="Times New Roman"/>
                <w:color w:val="000000"/>
                <w:sz w:val="24"/>
                <w:szCs w:val="24"/>
                <w:lang w:val="kk-KZ"/>
              </w:rPr>
              <w:t>л</w:t>
            </w:r>
            <w:r w:rsidRPr="003A0515">
              <w:rPr>
                <w:rFonts w:ascii="Times New Roman" w:eastAsia="OEGHA+TimesNewRomanPSMT" w:hAnsi="Times New Roman" w:cs="Times New Roman"/>
                <w:color w:val="000000"/>
                <w:spacing w:val="-3"/>
                <w:sz w:val="24"/>
                <w:szCs w:val="24"/>
                <w:lang w:val="kk-KZ"/>
              </w:rPr>
              <w:t>у</w:t>
            </w:r>
            <w:r w:rsidRPr="003A0515">
              <w:rPr>
                <w:rFonts w:ascii="Times New Roman" w:eastAsia="OEGHA+TimesNewRomanPSMT" w:hAnsi="Times New Roman" w:cs="Times New Roman"/>
                <w:color w:val="000000"/>
                <w:sz w:val="24"/>
                <w:szCs w:val="24"/>
                <w:lang w:val="kk-KZ"/>
              </w:rPr>
              <w:t>.</w:t>
            </w:r>
          </w:p>
          <w:p w:rsidR="007B6A88" w:rsidRPr="003A0515" w:rsidRDefault="007B6A88" w:rsidP="00C826BA">
            <w:pPr>
              <w:widowControl w:val="0"/>
              <w:ind w:right="-20"/>
              <w:rPr>
                <w:rFonts w:ascii="Times New Roman" w:hAnsi="Times New Roman" w:cs="Times New Roman"/>
                <w:b/>
                <w:color w:val="000000"/>
                <w:sz w:val="24"/>
                <w:szCs w:val="24"/>
                <w:lang w:val="kk-KZ"/>
              </w:rPr>
            </w:pPr>
            <w:r w:rsidRPr="003A0515">
              <w:rPr>
                <w:rFonts w:ascii="Times New Roman" w:eastAsia="OEGHA+TimesNewRomanPSMT" w:hAnsi="Times New Roman" w:cs="Times New Roman"/>
                <w:b/>
                <w:color w:val="000000"/>
                <w:spacing w:val="-1"/>
                <w:sz w:val="24"/>
                <w:szCs w:val="24"/>
                <w:lang w:val="kk-KZ"/>
              </w:rPr>
              <w:t>Ә</w:t>
            </w:r>
            <w:r w:rsidRPr="003A0515">
              <w:rPr>
                <w:rFonts w:ascii="Times New Roman" w:eastAsia="OEGHA+TimesNewRomanPSMT" w:hAnsi="Times New Roman" w:cs="Times New Roman"/>
                <w:b/>
                <w:color w:val="000000"/>
                <w:sz w:val="24"/>
                <w:szCs w:val="24"/>
                <w:lang w:val="kk-KZ"/>
              </w:rPr>
              <w:t>н айт</w:t>
            </w:r>
            <w:r w:rsidRPr="003A0515">
              <w:rPr>
                <w:rFonts w:ascii="Times New Roman" w:eastAsia="OEGHA+TimesNewRomanPSMT" w:hAnsi="Times New Roman" w:cs="Times New Roman"/>
                <w:b/>
                <w:color w:val="000000"/>
                <w:spacing w:val="-2"/>
                <w:sz w:val="24"/>
                <w:szCs w:val="24"/>
                <w:lang w:val="kk-KZ"/>
              </w:rPr>
              <w:t>у</w:t>
            </w:r>
            <w:r w:rsidRPr="003A0515">
              <w:rPr>
                <w:rFonts w:ascii="Times New Roman" w:eastAsia="OEGHA+TimesNewRomanPSMT" w:hAnsi="Times New Roman" w:cs="Times New Roman"/>
                <w:b/>
                <w:color w:val="000000"/>
                <w:sz w:val="24"/>
                <w:szCs w:val="24"/>
                <w:lang w:val="kk-KZ"/>
              </w:rPr>
              <w:t>.</w:t>
            </w:r>
          </w:p>
          <w:p w:rsidR="007B6A88" w:rsidRPr="003A0515" w:rsidRDefault="007B6A88" w:rsidP="00C826BA">
            <w:pPr>
              <w:widowControl w:val="0"/>
              <w:tabs>
                <w:tab w:val="left" w:pos="1685"/>
                <w:tab w:val="left" w:pos="2615"/>
                <w:tab w:val="left" w:pos="4202"/>
                <w:tab w:val="left" w:pos="5248"/>
                <w:tab w:val="left" w:pos="6796"/>
                <w:tab w:val="left" w:pos="8277"/>
              </w:tabs>
              <w:ind w:right="-19"/>
              <w:rPr>
                <w:rFonts w:ascii="Times New Roman" w:hAnsi="Times New Roman" w:cs="Times New Roman"/>
                <w:color w:val="000000"/>
                <w:sz w:val="24"/>
                <w:szCs w:val="24"/>
                <w:lang w:val="kk-KZ"/>
              </w:rPr>
            </w:pPr>
            <w:r w:rsidRPr="003A0515">
              <w:rPr>
                <w:rFonts w:ascii="Times New Roman" w:eastAsia="OEGHA+TimesNewRomanPSMT" w:hAnsi="Times New Roman" w:cs="Times New Roman"/>
                <w:color w:val="000000"/>
                <w:spacing w:val="-1"/>
                <w:sz w:val="24"/>
                <w:szCs w:val="24"/>
                <w:lang w:val="kk-KZ"/>
              </w:rPr>
              <w:t>Ә</w:t>
            </w:r>
            <w:r w:rsidRPr="003A0515">
              <w:rPr>
                <w:rFonts w:ascii="Times New Roman" w:eastAsia="OEGHA+TimesNewRomanPSMT" w:hAnsi="Times New Roman" w:cs="Times New Roman"/>
                <w:color w:val="000000"/>
                <w:sz w:val="24"/>
                <w:szCs w:val="24"/>
                <w:lang w:val="kk-KZ"/>
              </w:rPr>
              <w:t>н айт</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 xml:space="preserve">ға </w:t>
            </w:r>
            <w:r w:rsidRPr="003A0515">
              <w:rPr>
                <w:rFonts w:ascii="Times New Roman" w:eastAsia="OEGHA+TimesNewRomanPSMT" w:hAnsi="Times New Roman" w:cs="Times New Roman"/>
                <w:color w:val="000000"/>
                <w:spacing w:val="1"/>
                <w:sz w:val="24"/>
                <w:szCs w:val="24"/>
                <w:lang w:val="kk-KZ"/>
              </w:rPr>
              <w:t>д</w:t>
            </w:r>
            <w:r w:rsidRPr="003A0515">
              <w:rPr>
                <w:rFonts w:ascii="Times New Roman" w:eastAsia="OEGHA+TimesNewRomanPSMT" w:hAnsi="Times New Roman" w:cs="Times New Roman"/>
                <w:color w:val="000000"/>
                <w:sz w:val="24"/>
                <w:szCs w:val="24"/>
                <w:lang w:val="kk-KZ"/>
              </w:rPr>
              <w:t>е</w:t>
            </w:r>
            <w:r w:rsidRPr="003A0515">
              <w:rPr>
                <w:rFonts w:ascii="Times New Roman" w:eastAsia="OEGHA+TimesNewRomanPSMT" w:hAnsi="Times New Roman" w:cs="Times New Roman"/>
                <w:color w:val="000000"/>
                <w:spacing w:val="-1"/>
                <w:sz w:val="24"/>
                <w:szCs w:val="24"/>
                <w:lang w:val="kk-KZ"/>
              </w:rPr>
              <w:t>г</w:t>
            </w:r>
            <w:r w:rsidRPr="003A0515">
              <w:rPr>
                <w:rFonts w:ascii="Times New Roman" w:eastAsia="OEGHA+TimesNewRomanPSMT" w:hAnsi="Times New Roman" w:cs="Times New Roman"/>
                <w:color w:val="000000"/>
                <w:sz w:val="24"/>
                <w:szCs w:val="24"/>
                <w:lang w:val="kk-KZ"/>
              </w:rPr>
              <w:t>ен қы</w:t>
            </w:r>
            <w:r w:rsidRPr="003A0515">
              <w:rPr>
                <w:rFonts w:ascii="Times New Roman" w:eastAsia="OEGHA+TimesNewRomanPSMT" w:hAnsi="Times New Roman" w:cs="Times New Roman"/>
                <w:color w:val="000000"/>
                <w:spacing w:val="-1"/>
                <w:sz w:val="24"/>
                <w:szCs w:val="24"/>
                <w:lang w:val="kk-KZ"/>
              </w:rPr>
              <w:t>з</w:t>
            </w:r>
            <w:r w:rsidRPr="003A0515">
              <w:rPr>
                <w:rFonts w:ascii="Times New Roman" w:eastAsia="OEGHA+TimesNewRomanPSMT" w:hAnsi="Times New Roman" w:cs="Times New Roman"/>
                <w:color w:val="000000"/>
                <w:sz w:val="24"/>
                <w:szCs w:val="24"/>
                <w:lang w:val="kk-KZ"/>
              </w:rPr>
              <w:t>ығ</w:t>
            </w:r>
            <w:r w:rsidRPr="003A0515">
              <w:rPr>
                <w:rFonts w:ascii="Times New Roman" w:eastAsia="OEGHA+TimesNewRomanPSMT" w:hAnsi="Times New Roman" w:cs="Times New Roman"/>
                <w:color w:val="000000"/>
                <w:spacing w:val="-1"/>
                <w:sz w:val="24"/>
                <w:szCs w:val="24"/>
                <w:lang w:val="kk-KZ"/>
              </w:rPr>
              <w:t>у</w:t>
            </w:r>
            <w:r w:rsidRPr="003A0515">
              <w:rPr>
                <w:rFonts w:ascii="Times New Roman" w:eastAsia="OEGHA+TimesNewRomanPSMT" w:hAnsi="Times New Roman" w:cs="Times New Roman"/>
                <w:color w:val="000000"/>
                <w:sz w:val="24"/>
                <w:szCs w:val="24"/>
                <w:lang w:val="kk-KZ"/>
              </w:rPr>
              <w:t>шылы</w:t>
            </w:r>
            <w:r w:rsidRPr="003A0515">
              <w:rPr>
                <w:rFonts w:ascii="Times New Roman" w:eastAsia="OEGHA+TimesNewRomanPSMT" w:hAnsi="Times New Roman" w:cs="Times New Roman"/>
                <w:color w:val="000000"/>
                <w:spacing w:val="1"/>
                <w:sz w:val="24"/>
                <w:szCs w:val="24"/>
                <w:lang w:val="kk-KZ"/>
              </w:rPr>
              <w:t>қт</w:t>
            </w:r>
            <w:r w:rsidRPr="003A0515">
              <w:rPr>
                <w:rFonts w:ascii="Times New Roman" w:eastAsia="OEGHA+TimesNewRomanPSMT" w:hAnsi="Times New Roman" w:cs="Times New Roman"/>
                <w:color w:val="000000"/>
                <w:spacing w:val="-1"/>
                <w:sz w:val="24"/>
                <w:szCs w:val="24"/>
                <w:lang w:val="kk-KZ"/>
              </w:rPr>
              <w:t>ар</w:t>
            </w:r>
            <w:r w:rsidRPr="003A0515">
              <w:rPr>
                <w:rFonts w:ascii="Times New Roman" w:eastAsia="OEGHA+TimesNewRomanPSMT" w:hAnsi="Times New Roman" w:cs="Times New Roman"/>
                <w:color w:val="000000"/>
                <w:sz w:val="24"/>
                <w:szCs w:val="24"/>
                <w:lang w:val="kk-KZ"/>
              </w:rPr>
              <w:t xml:space="preserve">ын </w:t>
            </w:r>
            <w:r w:rsidRPr="003A0515">
              <w:rPr>
                <w:rFonts w:ascii="Times New Roman" w:eastAsia="OEGHA+TimesNewRomanPSMT" w:hAnsi="Times New Roman" w:cs="Times New Roman"/>
                <w:color w:val="000000"/>
                <w:spacing w:val="1"/>
                <w:sz w:val="24"/>
                <w:szCs w:val="24"/>
                <w:lang w:val="kk-KZ"/>
              </w:rPr>
              <w:t>о</w:t>
            </w:r>
            <w:r w:rsidRPr="003A0515">
              <w:rPr>
                <w:rFonts w:ascii="Times New Roman" w:eastAsia="OEGHA+TimesNewRomanPSMT" w:hAnsi="Times New Roman" w:cs="Times New Roman"/>
                <w:color w:val="000000"/>
                <w:sz w:val="24"/>
                <w:szCs w:val="24"/>
                <w:lang w:val="kk-KZ"/>
              </w:rPr>
              <w:t>ят</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w:t>
            </w:r>
          </w:p>
          <w:p w:rsidR="007B6A88" w:rsidRPr="003A0515" w:rsidRDefault="007B6A88" w:rsidP="00C826BA">
            <w:pPr>
              <w:widowControl w:val="0"/>
              <w:ind w:right="-20"/>
              <w:rPr>
                <w:rFonts w:ascii="Times New Roman" w:hAnsi="Times New Roman" w:cs="Times New Roman"/>
                <w:b/>
                <w:color w:val="000000"/>
                <w:sz w:val="24"/>
                <w:szCs w:val="24"/>
                <w:lang w:val="kk-KZ"/>
              </w:rPr>
            </w:pPr>
            <w:r w:rsidRPr="003A0515">
              <w:rPr>
                <w:rFonts w:ascii="Times New Roman" w:eastAsia="OEGHA+TimesNewRomanPSMT" w:hAnsi="Times New Roman" w:cs="Times New Roman"/>
                <w:b/>
                <w:color w:val="000000"/>
                <w:sz w:val="24"/>
                <w:szCs w:val="24"/>
                <w:lang w:val="kk-KZ"/>
              </w:rPr>
              <w:t>М</w:t>
            </w:r>
            <w:r w:rsidRPr="003A0515">
              <w:rPr>
                <w:rFonts w:ascii="Times New Roman" w:eastAsia="OEGHA+TimesNewRomanPSMT" w:hAnsi="Times New Roman" w:cs="Times New Roman"/>
                <w:b/>
                <w:color w:val="000000"/>
                <w:spacing w:val="-1"/>
                <w:sz w:val="24"/>
                <w:szCs w:val="24"/>
                <w:lang w:val="kk-KZ"/>
              </w:rPr>
              <w:t>у</w:t>
            </w:r>
            <w:r w:rsidRPr="003A0515">
              <w:rPr>
                <w:rFonts w:ascii="Times New Roman" w:eastAsia="OEGHA+TimesNewRomanPSMT" w:hAnsi="Times New Roman" w:cs="Times New Roman"/>
                <w:b/>
                <w:color w:val="000000"/>
                <w:sz w:val="24"/>
                <w:szCs w:val="24"/>
                <w:lang w:val="kk-KZ"/>
              </w:rPr>
              <w:t>зыкалық</w:t>
            </w:r>
            <w:r w:rsidRPr="003A0515">
              <w:rPr>
                <w:rFonts w:ascii="Times New Roman" w:hAnsi="Times New Roman" w:cs="Times New Roman"/>
                <w:b/>
                <w:color w:val="000000"/>
                <w:spacing w:val="1"/>
                <w:w w:val="109"/>
                <w:sz w:val="24"/>
                <w:szCs w:val="24"/>
                <w:lang w:val="kk-KZ"/>
              </w:rPr>
              <w:t>-</w:t>
            </w:r>
            <w:r w:rsidRPr="003A0515">
              <w:rPr>
                <w:rFonts w:ascii="Times New Roman" w:eastAsia="OEGHA+TimesNewRomanPSMT" w:hAnsi="Times New Roman" w:cs="Times New Roman"/>
                <w:b/>
                <w:color w:val="000000"/>
                <w:sz w:val="24"/>
                <w:szCs w:val="24"/>
                <w:lang w:val="kk-KZ"/>
              </w:rPr>
              <w:t>ырғақтық қимылд</w:t>
            </w:r>
            <w:r w:rsidRPr="003A0515">
              <w:rPr>
                <w:rFonts w:ascii="Times New Roman" w:eastAsia="OEGHA+TimesNewRomanPSMT" w:hAnsi="Times New Roman" w:cs="Times New Roman"/>
                <w:b/>
                <w:color w:val="000000"/>
                <w:spacing w:val="-2"/>
                <w:sz w:val="24"/>
                <w:szCs w:val="24"/>
                <w:lang w:val="kk-KZ"/>
              </w:rPr>
              <w:t>а</w:t>
            </w:r>
            <w:r w:rsidRPr="003A0515">
              <w:rPr>
                <w:rFonts w:ascii="Times New Roman" w:eastAsia="OEGHA+TimesNewRomanPSMT" w:hAnsi="Times New Roman" w:cs="Times New Roman"/>
                <w:b/>
                <w:color w:val="000000"/>
                <w:sz w:val="24"/>
                <w:szCs w:val="24"/>
                <w:lang w:val="kk-KZ"/>
              </w:rPr>
              <w:t>р.</w:t>
            </w:r>
          </w:p>
          <w:p w:rsidR="007B6A88" w:rsidRPr="003A0515" w:rsidRDefault="007B6A88" w:rsidP="00C826BA">
            <w:pPr>
              <w:widowControl w:val="0"/>
              <w:ind w:right="-60"/>
              <w:rPr>
                <w:rFonts w:ascii="Times New Roman" w:eastAsia="OEGHA+TimesNewRomanPSMT" w:hAnsi="Times New Roman" w:cs="Times New Roman"/>
                <w:color w:val="000000"/>
                <w:sz w:val="24"/>
                <w:szCs w:val="24"/>
                <w:lang w:val="kk-KZ"/>
              </w:rPr>
            </w:pPr>
            <w:r w:rsidRPr="003A0515">
              <w:rPr>
                <w:rFonts w:ascii="Times New Roman" w:eastAsia="OEGHA+TimesNewRomanPSMT" w:hAnsi="Times New Roman" w:cs="Times New Roman"/>
                <w:color w:val="000000"/>
                <w:sz w:val="24"/>
                <w:szCs w:val="24"/>
                <w:lang w:val="kk-KZ"/>
              </w:rPr>
              <w:t>М</w:t>
            </w:r>
            <w:r w:rsidRPr="003A0515">
              <w:rPr>
                <w:rFonts w:ascii="Times New Roman" w:eastAsia="OEGHA+TimesNewRomanPSMT" w:hAnsi="Times New Roman" w:cs="Times New Roman"/>
                <w:color w:val="000000"/>
                <w:spacing w:val="-1"/>
                <w:sz w:val="24"/>
                <w:szCs w:val="24"/>
                <w:lang w:val="kk-KZ"/>
              </w:rPr>
              <w:t>у</w:t>
            </w:r>
            <w:r w:rsidRPr="003A0515">
              <w:rPr>
                <w:rFonts w:ascii="Times New Roman" w:eastAsia="OEGHA+TimesNewRomanPSMT" w:hAnsi="Times New Roman" w:cs="Times New Roman"/>
                <w:color w:val="000000"/>
                <w:sz w:val="24"/>
                <w:szCs w:val="24"/>
                <w:lang w:val="kk-KZ"/>
              </w:rPr>
              <w:t>зыканың сүйем</w:t>
            </w:r>
            <w:r w:rsidRPr="003A0515">
              <w:rPr>
                <w:rFonts w:ascii="Times New Roman" w:eastAsia="OEGHA+TimesNewRomanPSMT" w:hAnsi="Times New Roman" w:cs="Times New Roman"/>
                <w:color w:val="000000"/>
                <w:spacing w:val="-2"/>
                <w:sz w:val="24"/>
                <w:szCs w:val="24"/>
                <w:lang w:val="kk-KZ"/>
              </w:rPr>
              <w:t>е</w:t>
            </w:r>
            <w:r w:rsidRPr="003A0515">
              <w:rPr>
                <w:rFonts w:ascii="Times New Roman" w:eastAsia="OEGHA+TimesNewRomanPSMT" w:hAnsi="Times New Roman" w:cs="Times New Roman"/>
                <w:color w:val="000000"/>
                <w:spacing w:val="-1"/>
                <w:sz w:val="24"/>
                <w:szCs w:val="24"/>
                <w:lang w:val="kk-KZ"/>
              </w:rPr>
              <w:t>л</w:t>
            </w:r>
            <w:r w:rsidRPr="003A0515">
              <w:rPr>
                <w:rFonts w:ascii="Times New Roman" w:eastAsia="OEGHA+TimesNewRomanPSMT" w:hAnsi="Times New Roman" w:cs="Times New Roman"/>
                <w:color w:val="000000"/>
                <w:sz w:val="24"/>
                <w:szCs w:val="24"/>
                <w:lang w:val="kk-KZ"/>
              </w:rPr>
              <w:t>де</w:t>
            </w:r>
            <w:r w:rsidRPr="003A0515">
              <w:rPr>
                <w:rFonts w:ascii="Times New Roman" w:eastAsia="OEGHA+TimesNewRomanPSMT" w:hAnsi="Times New Roman" w:cs="Times New Roman"/>
                <w:color w:val="000000"/>
                <w:spacing w:val="-3"/>
                <w:sz w:val="24"/>
                <w:szCs w:val="24"/>
                <w:lang w:val="kk-KZ"/>
              </w:rPr>
              <w:t>у</w:t>
            </w:r>
            <w:r w:rsidRPr="003A0515">
              <w:rPr>
                <w:rFonts w:ascii="Times New Roman" w:eastAsia="OEGHA+TimesNewRomanPSMT" w:hAnsi="Times New Roman" w:cs="Times New Roman"/>
                <w:color w:val="000000"/>
                <w:sz w:val="24"/>
                <w:szCs w:val="24"/>
                <w:lang w:val="kk-KZ"/>
              </w:rPr>
              <w:t xml:space="preserve">імен </w:t>
            </w:r>
            <w:r w:rsidRPr="003A0515">
              <w:rPr>
                <w:rFonts w:ascii="Times New Roman" w:eastAsia="OEGHA+TimesNewRomanPSMT" w:hAnsi="Times New Roman" w:cs="Times New Roman"/>
                <w:color w:val="000000"/>
                <w:spacing w:val="-1"/>
                <w:sz w:val="24"/>
                <w:szCs w:val="24"/>
                <w:lang w:val="kk-KZ"/>
              </w:rPr>
              <w:t>т</w:t>
            </w:r>
            <w:r w:rsidRPr="003A0515">
              <w:rPr>
                <w:rFonts w:ascii="Times New Roman" w:eastAsia="OEGHA+TimesNewRomanPSMT" w:hAnsi="Times New Roman" w:cs="Times New Roman"/>
                <w:color w:val="000000"/>
                <w:sz w:val="24"/>
                <w:szCs w:val="24"/>
                <w:lang w:val="kk-KZ"/>
              </w:rPr>
              <w:t>о</w:t>
            </w:r>
            <w:r w:rsidRPr="003A0515">
              <w:rPr>
                <w:rFonts w:ascii="Times New Roman" w:eastAsia="OEGHA+TimesNewRomanPSMT" w:hAnsi="Times New Roman" w:cs="Times New Roman"/>
                <w:color w:val="000000"/>
                <w:spacing w:val="-1"/>
                <w:sz w:val="24"/>
                <w:szCs w:val="24"/>
                <w:lang w:val="kk-KZ"/>
              </w:rPr>
              <w:t>п</w:t>
            </w:r>
            <w:r w:rsidRPr="003A0515">
              <w:rPr>
                <w:rFonts w:ascii="Times New Roman" w:eastAsia="OEGHA+TimesNewRomanPSMT" w:hAnsi="Times New Roman" w:cs="Times New Roman"/>
                <w:color w:val="000000"/>
                <w:sz w:val="24"/>
                <w:szCs w:val="24"/>
                <w:lang w:val="kk-KZ"/>
              </w:rPr>
              <w:t>п</w:t>
            </w:r>
            <w:r w:rsidRPr="003A0515">
              <w:rPr>
                <w:rFonts w:ascii="Times New Roman" w:eastAsia="OEGHA+TimesNewRomanPSMT" w:hAnsi="Times New Roman" w:cs="Times New Roman"/>
                <w:color w:val="000000"/>
                <w:spacing w:val="-1"/>
                <w:sz w:val="24"/>
                <w:szCs w:val="24"/>
                <w:lang w:val="kk-KZ"/>
              </w:rPr>
              <w:t>е</w:t>
            </w:r>
            <w:r w:rsidRPr="003A0515">
              <w:rPr>
                <w:rFonts w:ascii="Times New Roman" w:eastAsia="OEGHA+TimesNewRomanPSMT" w:hAnsi="Times New Roman" w:cs="Times New Roman"/>
                <w:color w:val="000000"/>
                <w:sz w:val="24"/>
                <w:szCs w:val="24"/>
                <w:lang w:val="kk-KZ"/>
              </w:rPr>
              <w:t>н қ</w:t>
            </w:r>
            <w:r w:rsidRPr="003A0515">
              <w:rPr>
                <w:rFonts w:ascii="Times New Roman" w:eastAsia="OEGHA+TimesNewRomanPSMT" w:hAnsi="Times New Roman" w:cs="Times New Roman"/>
                <w:color w:val="000000"/>
                <w:spacing w:val="2"/>
                <w:sz w:val="24"/>
                <w:szCs w:val="24"/>
                <w:lang w:val="kk-KZ"/>
              </w:rPr>
              <w:t>о</w:t>
            </w:r>
            <w:r w:rsidRPr="003A0515">
              <w:rPr>
                <w:rFonts w:ascii="Times New Roman" w:eastAsia="OEGHA+TimesNewRomanPSMT" w:hAnsi="Times New Roman" w:cs="Times New Roman"/>
                <w:color w:val="000000"/>
                <w:sz w:val="24"/>
                <w:szCs w:val="24"/>
                <w:lang w:val="kk-KZ"/>
              </w:rPr>
              <w:t>лұст</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z w:val="24"/>
                <w:szCs w:val="24"/>
                <w:lang w:val="kk-KZ"/>
              </w:rPr>
              <w:t>с</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z w:val="24"/>
                <w:szCs w:val="24"/>
                <w:lang w:val="kk-KZ"/>
              </w:rPr>
              <w:t>п жүру дағдыларын қал</w:t>
            </w:r>
            <w:r w:rsidRPr="003A0515">
              <w:rPr>
                <w:rFonts w:ascii="Times New Roman" w:eastAsia="OEGHA+TimesNewRomanPSMT" w:hAnsi="Times New Roman" w:cs="Times New Roman"/>
                <w:color w:val="000000"/>
                <w:spacing w:val="-2"/>
                <w:sz w:val="24"/>
                <w:szCs w:val="24"/>
                <w:lang w:val="kk-KZ"/>
              </w:rPr>
              <w:t>ы</w:t>
            </w:r>
            <w:r w:rsidRPr="003A0515">
              <w:rPr>
                <w:rFonts w:ascii="Times New Roman" w:eastAsia="OEGHA+TimesNewRomanPSMT" w:hAnsi="Times New Roman" w:cs="Times New Roman"/>
                <w:color w:val="000000"/>
                <w:sz w:val="24"/>
                <w:szCs w:val="24"/>
                <w:lang w:val="kk-KZ"/>
              </w:rPr>
              <w:t>птасты</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w:t>
            </w:r>
          </w:p>
          <w:p w:rsidR="007B6A88" w:rsidRPr="003A0515" w:rsidRDefault="007B6A88" w:rsidP="00C826BA">
            <w:pPr>
              <w:widowControl w:val="0"/>
              <w:ind w:right="-20"/>
              <w:rPr>
                <w:rFonts w:ascii="Times New Roman" w:eastAsiaTheme="minorEastAsia" w:hAnsi="Times New Roman" w:cs="Times New Roman"/>
                <w:b/>
                <w:sz w:val="24"/>
                <w:szCs w:val="24"/>
                <w:lang w:val="kk-KZ"/>
              </w:rPr>
            </w:pPr>
            <w:r w:rsidRPr="003A0515">
              <w:rPr>
                <w:rFonts w:ascii="Times New Roman" w:eastAsia="OEGHA+TimesNewRomanPSMT" w:hAnsi="Times New Roman" w:cs="Times New Roman"/>
                <w:b/>
                <w:color w:val="000000"/>
                <w:sz w:val="24"/>
                <w:szCs w:val="24"/>
                <w:lang w:val="kk-KZ"/>
              </w:rPr>
              <w:t>Қарапайым би қимылдарын орындау:</w:t>
            </w:r>
            <w:r w:rsidRPr="003A0515">
              <w:rPr>
                <w:rFonts w:ascii="Times New Roman" w:eastAsia="OEGHA+TimesNewRomanPSMT" w:hAnsi="Times New Roman" w:cs="Times New Roman"/>
                <w:color w:val="000000"/>
                <w:sz w:val="24"/>
                <w:szCs w:val="24"/>
                <w:lang w:val="kk-KZ"/>
              </w:rPr>
              <w:t xml:space="preserve"> қолдың білектерін айналдыру.</w:t>
            </w:r>
          </w:p>
        </w:tc>
        <w:tc>
          <w:tcPr>
            <w:tcW w:w="2977" w:type="dxa"/>
            <w:gridSpan w:val="3"/>
            <w:tcBorders>
              <w:top w:val="single" w:sz="4" w:space="0" w:color="auto"/>
              <w:left w:val="single" w:sz="4" w:space="0" w:color="auto"/>
              <w:bottom w:val="single" w:sz="4" w:space="0" w:color="auto"/>
              <w:right w:val="single" w:sz="4" w:space="0" w:color="auto"/>
            </w:tcBorders>
          </w:tcPr>
          <w:p w:rsidR="007B6A88" w:rsidRPr="003A0515" w:rsidRDefault="007B6A88" w:rsidP="00C826BA">
            <w:pPr>
              <w:pStyle w:val="a5"/>
              <w:rPr>
                <w:b/>
                <w:sz w:val="24"/>
                <w:szCs w:val="24"/>
                <w:lang w:val="kk-KZ"/>
              </w:rPr>
            </w:pPr>
            <w:r w:rsidRPr="003A0515">
              <w:rPr>
                <w:b/>
                <w:sz w:val="24"/>
                <w:szCs w:val="24"/>
                <w:lang w:val="kk-KZ"/>
              </w:rPr>
              <w:t xml:space="preserve">Дене шынықтыру </w:t>
            </w:r>
          </w:p>
          <w:p w:rsidR="007B6A88" w:rsidRPr="003A0515" w:rsidRDefault="007B6A88" w:rsidP="00C826BA">
            <w:pPr>
              <w:pStyle w:val="a5"/>
              <w:rPr>
                <w:b/>
                <w:sz w:val="24"/>
                <w:szCs w:val="24"/>
                <w:lang w:val="kk-KZ"/>
              </w:rPr>
            </w:pPr>
            <w:r w:rsidRPr="003A0515">
              <w:rPr>
                <w:b/>
                <w:sz w:val="24"/>
                <w:szCs w:val="24"/>
                <w:lang w:val="kk-KZ"/>
              </w:rPr>
              <w:t>Ойын: «Епті бол!»</w:t>
            </w:r>
          </w:p>
          <w:p w:rsidR="007B6A88" w:rsidRPr="003A0515" w:rsidRDefault="007B6A88" w:rsidP="00C826BA">
            <w:pPr>
              <w:pStyle w:val="a5"/>
              <w:rPr>
                <w:b/>
                <w:sz w:val="24"/>
                <w:szCs w:val="24"/>
                <w:lang w:val="kk-KZ"/>
              </w:rPr>
            </w:pPr>
            <w:r w:rsidRPr="003A0515">
              <w:rPr>
                <w:b/>
                <w:sz w:val="24"/>
                <w:szCs w:val="24"/>
                <w:lang w:val="kk-KZ"/>
              </w:rPr>
              <w:t>Мақсаты:</w:t>
            </w:r>
            <w:r w:rsidRPr="003A0515">
              <w:rPr>
                <w:color w:val="212121"/>
                <w:sz w:val="24"/>
                <w:szCs w:val="24"/>
                <w:shd w:val="clear" w:color="auto" w:fill="FFFFFF"/>
                <w:lang w:val="kk-KZ"/>
              </w:rPr>
              <w:t xml:space="preserve"> қимыл белсенділігін дамыту мен үйлестіру және дене жаттығуларын</w:t>
            </w:r>
            <w:r>
              <w:rPr>
                <w:color w:val="212121"/>
                <w:sz w:val="24"/>
                <w:szCs w:val="24"/>
                <w:shd w:val="clear" w:color="auto" w:fill="FFFFFF"/>
                <w:lang w:val="kk-KZ"/>
              </w:rPr>
              <w:t>а қызығушылықтарын қалыптастыру</w:t>
            </w:r>
            <w:r w:rsidRPr="003A0515">
              <w:rPr>
                <w:color w:val="212121"/>
                <w:sz w:val="24"/>
                <w:szCs w:val="24"/>
                <w:shd w:val="clear" w:color="auto" w:fill="FFFFFF"/>
                <w:lang w:val="kk-KZ"/>
              </w:rPr>
              <w:t>.Денсаулықты нығайтуға ықпал ететін дене сапаларын:ептілік , төзімділік , икемділік , шапшаңдық , үйлесімділікті дамыту;</w:t>
            </w:r>
          </w:p>
          <w:p w:rsidR="007B6A88" w:rsidRPr="003A0515" w:rsidRDefault="007B6A88" w:rsidP="00C826BA">
            <w:pPr>
              <w:widowControl w:val="0"/>
              <w:ind w:right="-20"/>
              <w:rPr>
                <w:rFonts w:ascii="Times New Roman" w:eastAsia="OEGHA+TimesNewRomanPSMT" w:hAnsi="Times New Roman" w:cs="Times New Roman"/>
                <w:b/>
                <w:color w:val="000000"/>
                <w:sz w:val="24"/>
                <w:szCs w:val="24"/>
                <w:lang w:val="kk-KZ"/>
              </w:rPr>
            </w:pPr>
            <w:r w:rsidRPr="003A0515">
              <w:rPr>
                <w:rFonts w:ascii="Times New Roman" w:eastAsia="OEGHA+TimesNewRomanPSMT" w:hAnsi="Times New Roman" w:cs="Times New Roman"/>
                <w:b/>
                <w:color w:val="000000"/>
                <w:spacing w:val="-1"/>
                <w:sz w:val="24"/>
                <w:szCs w:val="24"/>
                <w:lang w:val="kk-KZ"/>
              </w:rPr>
              <w:t>Н</w:t>
            </w:r>
            <w:r w:rsidRPr="003A0515">
              <w:rPr>
                <w:rFonts w:ascii="Times New Roman" w:eastAsia="OEGHA+TimesNewRomanPSMT" w:hAnsi="Times New Roman" w:cs="Times New Roman"/>
                <w:b/>
                <w:color w:val="000000"/>
                <w:sz w:val="24"/>
                <w:szCs w:val="24"/>
                <w:lang w:val="kk-KZ"/>
              </w:rPr>
              <w:t>е</w:t>
            </w:r>
            <w:r w:rsidRPr="003A0515">
              <w:rPr>
                <w:rFonts w:ascii="Times New Roman" w:eastAsia="OEGHA+TimesNewRomanPSMT" w:hAnsi="Times New Roman" w:cs="Times New Roman"/>
                <w:b/>
                <w:color w:val="000000"/>
                <w:spacing w:val="-2"/>
                <w:sz w:val="24"/>
                <w:szCs w:val="24"/>
                <w:lang w:val="kk-KZ"/>
              </w:rPr>
              <w:t>г</w:t>
            </w:r>
            <w:r w:rsidRPr="003A0515">
              <w:rPr>
                <w:rFonts w:ascii="Times New Roman" w:eastAsia="OEGHA+TimesNewRomanPSMT" w:hAnsi="Times New Roman" w:cs="Times New Roman"/>
                <w:b/>
                <w:color w:val="000000"/>
                <w:sz w:val="24"/>
                <w:szCs w:val="24"/>
                <w:lang w:val="kk-KZ"/>
              </w:rPr>
              <w:t>ізгі қи</w:t>
            </w:r>
            <w:r w:rsidRPr="003A0515">
              <w:rPr>
                <w:rFonts w:ascii="Times New Roman" w:eastAsia="OEGHA+TimesNewRomanPSMT" w:hAnsi="Times New Roman" w:cs="Times New Roman"/>
                <w:b/>
                <w:color w:val="000000"/>
                <w:spacing w:val="-1"/>
                <w:sz w:val="24"/>
                <w:szCs w:val="24"/>
                <w:lang w:val="kk-KZ"/>
              </w:rPr>
              <w:t>м</w:t>
            </w:r>
            <w:r w:rsidRPr="003A0515">
              <w:rPr>
                <w:rFonts w:ascii="Times New Roman" w:eastAsia="OEGHA+TimesNewRomanPSMT" w:hAnsi="Times New Roman" w:cs="Times New Roman"/>
                <w:b/>
                <w:color w:val="000000"/>
                <w:sz w:val="24"/>
                <w:szCs w:val="24"/>
                <w:lang w:val="kk-KZ"/>
              </w:rPr>
              <w:t>ылдар:</w:t>
            </w:r>
          </w:p>
          <w:p w:rsidR="007B6A88" w:rsidRPr="003A0515" w:rsidRDefault="007B6A88" w:rsidP="00C826BA">
            <w:pPr>
              <w:rPr>
                <w:rFonts w:ascii="Times New Roman" w:eastAsia="OEGHA+TimesNewRomanPSMT" w:hAnsi="Times New Roman" w:cs="Times New Roman"/>
                <w:color w:val="000000"/>
                <w:sz w:val="24"/>
                <w:szCs w:val="24"/>
                <w:lang w:val="kk-KZ"/>
              </w:rPr>
            </w:pPr>
            <w:r w:rsidRPr="003A0515">
              <w:rPr>
                <w:rFonts w:ascii="Times New Roman" w:eastAsia="OEGHA+TimesNewRomanPSMT" w:hAnsi="Times New Roman" w:cs="Times New Roman"/>
                <w:b/>
                <w:color w:val="000000"/>
                <w:sz w:val="24"/>
                <w:szCs w:val="24"/>
                <w:lang w:val="kk-KZ"/>
              </w:rPr>
              <w:t>Ж</w:t>
            </w:r>
            <w:r w:rsidRPr="003A0515">
              <w:rPr>
                <w:rFonts w:ascii="Times New Roman" w:eastAsia="OEGHA+TimesNewRomanPSMT" w:hAnsi="Times New Roman" w:cs="Times New Roman"/>
                <w:b/>
                <w:color w:val="000000"/>
                <w:spacing w:val="2"/>
                <w:sz w:val="24"/>
                <w:szCs w:val="24"/>
                <w:lang w:val="kk-KZ"/>
              </w:rPr>
              <w:t>ү</w:t>
            </w:r>
            <w:r w:rsidRPr="003A0515">
              <w:rPr>
                <w:rFonts w:ascii="Times New Roman" w:eastAsia="OEGHA+TimesNewRomanPSMT" w:hAnsi="Times New Roman" w:cs="Times New Roman"/>
                <w:b/>
                <w:color w:val="000000"/>
                <w:spacing w:val="-1"/>
                <w:sz w:val="24"/>
                <w:szCs w:val="24"/>
                <w:lang w:val="kk-KZ"/>
              </w:rPr>
              <w:t>гі</w:t>
            </w:r>
            <w:r w:rsidRPr="003A0515">
              <w:rPr>
                <w:rFonts w:ascii="Times New Roman" w:eastAsia="OEGHA+TimesNewRomanPSMT" w:hAnsi="Times New Roman" w:cs="Times New Roman"/>
                <w:b/>
                <w:color w:val="000000"/>
                <w:sz w:val="24"/>
                <w:szCs w:val="24"/>
                <w:lang w:val="kk-KZ"/>
              </w:rPr>
              <w:t>р</w:t>
            </w:r>
            <w:r w:rsidRPr="003A0515">
              <w:rPr>
                <w:rFonts w:ascii="Times New Roman" w:eastAsia="OEGHA+TimesNewRomanPSMT" w:hAnsi="Times New Roman" w:cs="Times New Roman"/>
                <w:b/>
                <w:color w:val="000000"/>
                <w:spacing w:val="-2"/>
                <w:sz w:val="24"/>
                <w:szCs w:val="24"/>
                <w:lang w:val="kk-KZ"/>
              </w:rPr>
              <w:t>у</w:t>
            </w:r>
            <w:r w:rsidRPr="003A0515">
              <w:rPr>
                <w:rFonts w:ascii="Times New Roman" w:eastAsia="OEGHA+TimesNewRomanPSMT" w:hAnsi="Times New Roman" w:cs="Times New Roman"/>
                <w:b/>
                <w:color w:val="000000"/>
                <w:sz w:val="24"/>
                <w:szCs w:val="24"/>
                <w:lang w:val="kk-KZ"/>
              </w:rPr>
              <w:t xml:space="preserve">. </w:t>
            </w:r>
            <w:r w:rsidRPr="003A0515">
              <w:rPr>
                <w:rFonts w:ascii="Times New Roman" w:eastAsia="OEGHA+TimesNewRomanPSMT" w:hAnsi="Times New Roman" w:cs="Times New Roman"/>
                <w:color w:val="000000"/>
                <w:sz w:val="24"/>
                <w:szCs w:val="24"/>
                <w:lang w:val="kk-KZ"/>
              </w:rPr>
              <w:t>Бі</w:t>
            </w:r>
            <w:r w:rsidRPr="003A0515">
              <w:rPr>
                <w:rFonts w:ascii="Times New Roman" w:eastAsia="OEGHA+TimesNewRomanPSMT" w:hAnsi="Times New Roman" w:cs="Times New Roman"/>
                <w:color w:val="000000"/>
                <w:spacing w:val="1"/>
                <w:sz w:val="24"/>
                <w:szCs w:val="24"/>
                <w:lang w:val="kk-KZ"/>
              </w:rPr>
              <w:t>рқал</w:t>
            </w:r>
            <w:r w:rsidRPr="003A0515">
              <w:rPr>
                <w:rFonts w:ascii="Times New Roman" w:eastAsia="OEGHA+TimesNewRomanPSMT" w:hAnsi="Times New Roman" w:cs="Times New Roman"/>
                <w:color w:val="000000"/>
                <w:sz w:val="24"/>
                <w:szCs w:val="24"/>
                <w:lang w:val="kk-KZ"/>
              </w:rPr>
              <w:t>ып</w:t>
            </w:r>
            <w:r w:rsidRPr="003A0515">
              <w:rPr>
                <w:rFonts w:ascii="Times New Roman" w:eastAsia="OEGHA+TimesNewRomanPSMT" w:hAnsi="Times New Roman" w:cs="Times New Roman"/>
                <w:color w:val="000000"/>
                <w:spacing w:val="-1"/>
                <w:sz w:val="24"/>
                <w:szCs w:val="24"/>
                <w:lang w:val="kk-KZ"/>
              </w:rPr>
              <w:t>т</w:t>
            </w:r>
            <w:r w:rsidRPr="003A0515">
              <w:rPr>
                <w:rFonts w:ascii="Times New Roman" w:eastAsia="OEGHA+TimesNewRomanPSMT" w:hAnsi="Times New Roman" w:cs="Times New Roman"/>
                <w:color w:val="000000"/>
                <w:sz w:val="24"/>
                <w:szCs w:val="24"/>
                <w:lang w:val="kk-KZ"/>
              </w:rPr>
              <w:t>ы, шаш</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z w:val="24"/>
                <w:szCs w:val="24"/>
                <w:lang w:val="kk-KZ"/>
              </w:rPr>
              <w:t xml:space="preserve">п, </w:t>
            </w:r>
            <w:r w:rsidRPr="003A0515">
              <w:rPr>
                <w:rFonts w:ascii="Times New Roman" w:eastAsia="OEGHA+TimesNewRomanPSMT" w:hAnsi="Times New Roman" w:cs="Times New Roman"/>
                <w:color w:val="000000"/>
                <w:spacing w:val="1"/>
                <w:sz w:val="24"/>
                <w:szCs w:val="24"/>
                <w:lang w:val="kk-KZ"/>
              </w:rPr>
              <w:t>б</w:t>
            </w:r>
            <w:r w:rsidRPr="003A0515">
              <w:rPr>
                <w:rFonts w:ascii="Times New Roman" w:eastAsia="OEGHA+TimesNewRomanPSMT" w:hAnsi="Times New Roman" w:cs="Times New Roman"/>
                <w:color w:val="000000"/>
                <w:spacing w:val="-1"/>
                <w:sz w:val="24"/>
                <w:szCs w:val="24"/>
                <w:lang w:val="kk-KZ"/>
              </w:rPr>
              <w:t>е</w:t>
            </w:r>
            <w:r w:rsidRPr="003A0515">
              <w:rPr>
                <w:rFonts w:ascii="Times New Roman" w:eastAsia="OEGHA+TimesNewRomanPSMT" w:hAnsi="Times New Roman" w:cs="Times New Roman"/>
                <w:color w:val="000000"/>
                <w:sz w:val="24"/>
                <w:szCs w:val="24"/>
                <w:lang w:val="kk-KZ"/>
              </w:rPr>
              <w:t>р</w:t>
            </w:r>
            <w:r w:rsidRPr="003A0515">
              <w:rPr>
                <w:rFonts w:ascii="Times New Roman" w:eastAsia="OEGHA+TimesNewRomanPSMT" w:hAnsi="Times New Roman" w:cs="Times New Roman"/>
                <w:color w:val="000000"/>
                <w:spacing w:val="1"/>
                <w:sz w:val="24"/>
                <w:szCs w:val="24"/>
                <w:lang w:val="kk-KZ"/>
              </w:rPr>
              <w:t>і</w:t>
            </w:r>
            <w:r w:rsidRPr="003A0515">
              <w:rPr>
                <w:rFonts w:ascii="Times New Roman" w:eastAsia="OEGHA+TimesNewRomanPSMT" w:hAnsi="Times New Roman" w:cs="Times New Roman"/>
                <w:color w:val="000000"/>
                <w:spacing w:val="-2"/>
                <w:sz w:val="24"/>
                <w:szCs w:val="24"/>
                <w:lang w:val="kk-KZ"/>
              </w:rPr>
              <w:t>л</w:t>
            </w:r>
            <w:r w:rsidRPr="003A0515">
              <w:rPr>
                <w:rFonts w:ascii="Times New Roman" w:eastAsia="OEGHA+TimesNewRomanPSMT" w:hAnsi="Times New Roman" w:cs="Times New Roman"/>
                <w:color w:val="000000"/>
                <w:sz w:val="24"/>
                <w:szCs w:val="24"/>
                <w:lang w:val="kk-KZ"/>
              </w:rPr>
              <w:t>ген бағыт</w:t>
            </w:r>
            <w:r w:rsidRPr="003A0515">
              <w:rPr>
                <w:rFonts w:ascii="Times New Roman" w:eastAsia="OEGHA+TimesNewRomanPSMT" w:hAnsi="Times New Roman" w:cs="Times New Roman"/>
                <w:color w:val="000000"/>
                <w:spacing w:val="-3"/>
                <w:sz w:val="24"/>
                <w:szCs w:val="24"/>
                <w:lang w:val="kk-KZ"/>
              </w:rPr>
              <w:t>т</w:t>
            </w:r>
            <w:r w:rsidRPr="003A0515">
              <w:rPr>
                <w:rFonts w:ascii="Times New Roman" w:eastAsia="OEGHA+TimesNewRomanPSMT" w:hAnsi="Times New Roman" w:cs="Times New Roman"/>
                <w:color w:val="000000"/>
                <w:sz w:val="24"/>
                <w:szCs w:val="24"/>
                <w:lang w:val="kk-KZ"/>
              </w:rPr>
              <w:t>а  жүгіру.</w:t>
            </w:r>
          </w:p>
          <w:p w:rsidR="007B6A88" w:rsidRDefault="007B6A88" w:rsidP="00C826BA">
            <w:pPr>
              <w:rPr>
                <w:rFonts w:ascii="Times New Roman" w:eastAsia="OEGHA+TimesNewRomanPSMT" w:hAnsi="Times New Roman" w:cs="Times New Roman"/>
                <w:b/>
                <w:color w:val="000000"/>
                <w:sz w:val="24"/>
                <w:szCs w:val="24"/>
                <w:lang w:val="kk-KZ"/>
              </w:rPr>
            </w:pPr>
            <w:r w:rsidRPr="003A0515">
              <w:rPr>
                <w:rFonts w:ascii="Times New Roman" w:eastAsia="OEGHA+TimesNewRomanPSMT" w:hAnsi="Times New Roman" w:cs="Times New Roman"/>
                <w:b/>
                <w:color w:val="000000"/>
                <w:sz w:val="24"/>
                <w:szCs w:val="24"/>
                <w:lang w:val="kk-KZ"/>
              </w:rPr>
              <w:t>Еңбек</w:t>
            </w:r>
            <w:r w:rsidRPr="003A0515">
              <w:rPr>
                <w:rFonts w:ascii="Times New Roman" w:eastAsia="OEGHA+TimesNewRomanPSMT" w:hAnsi="Times New Roman" w:cs="Times New Roman"/>
                <w:b/>
                <w:color w:val="000000"/>
                <w:spacing w:val="-1"/>
                <w:sz w:val="24"/>
                <w:szCs w:val="24"/>
                <w:lang w:val="kk-KZ"/>
              </w:rPr>
              <w:t>т</w:t>
            </w:r>
            <w:r w:rsidRPr="003A0515">
              <w:rPr>
                <w:rFonts w:ascii="Times New Roman" w:eastAsia="OEGHA+TimesNewRomanPSMT" w:hAnsi="Times New Roman" w:cs="Times New Roman"/>
                <w:b/>
                <w:color w:val="000000"/>
                <w:sz w:val="24"/>
                <w:szCs w:val="24"/>
                <w:lang w:val="kk-KZ"/>
              </w:rPr>
              <w:t>е</w:t>
            </w:r>
            <w:r w:rsidRPr="003A0515">
              <w:rPr>
                <w:rFonts w:ascii="Times New Roman" w:eastAsia="OEGHA+TimesNewRomanPSMT" w:hAnsi="Times New Roman" w:cs="Times New Roman"/>
                <w:b/>
                <w:color w:val="000000"/>
                <w:spacing w:val="-3"/>
                <w:sz w:val="24"/>
                <w:szCs w:val="24"/>
                <w:lang w:val="kk-KZ"/>
              </w:rPr>
              <w:t>у</w:t>
            </w:r>
            <w:r w:rsidRPr="003A0515">
              <w:rPr>
                <w:rFonts w:ascii="Times New Roman" w:eastAsia="OEGHA+TimesNewRomanPSMT" w:hAnsi="Times New Roman" w:cs="Times New Roman"/>
                <w:b/>
                <w:color w:val="000000"/>
                <w:sz w:val="24"/>
                <w:szCs w:val="24"/>
                <w:lang w:val="kk-KZ"/>
              </w:rPr>
              <w:t>,</w:t>
            </w:r>
            <w:r w:rsidRPr="003A0515">
              <w:rPr>
                <w:rFonts w:ascii="Times New Roman" w:eastAsia="OEGHA+TimesNewRomanPSMT" w:hAnsi="Times New Roman" w:cs="Times New Roman"/>
                <w:b/>
                <w:color w:val="000000"/>
                <w:spacing w:val="1"/>
                <w:sz w:val="24"/>
                <w:szCs w:val="24"/>
                <w:lang w:val="kk-KZ"/>
              </w:rPr>
              <w:t>ө</w:t>
            </w:r>
            <w:r w:rsidRPr="003A0515">
              <w:rPr>
                <w:rFonts w:ascii="Times New Roman" w:eastAsia="OEGHA+TimesNewRomanPSMT" w:hAnsi="Times New Roman" w:cs="Times New Roman"/>
                <w:b/>
                <w:color w:val="000000"/>
                <w:sz w:val="24"/>
                <w:szCs w:val="24"/>
                <w:lang w:val="kk-KZ"/>
              </w:rPr>
              <w:t>рмеле</w:t>
            </w:r>
            <w:r w:rsidRPr="003A0515">
              <w:rPr>
                <w:rFonts w:ascii="Times New Roman" w:eastAsia="OEGHA+TimesNewRomanPSMT" w:hAnsi="Times New Roman" w:cs="Times New Roman"/>
                <w:b/>
                <w:color w:val="000000"/>
                <w:spacing w:val="-2"/>
                <w:sz w:val="24"/>
                <w:szCs w:val="24"/>
                <w:lang w:val="kk-KZ"/>
              </w:rPr>
              <w:t>у</w:t>
            </w:r>
            <w:r w:rsidRPr="003A0515">
              <w:rPr>
                <w:rFonts w:ascii="Times New Roman" w:eastAsia="OEGHA+TimesNewRomanPSMT" w:hAnsi="Times New Roman" w:cs="Times New Roman"/>
                <w:b/>
                <w:color w:val="000000"/>
                <w:sz w:val="24"/>
                <w:szCs w:val="24"/>
                <w:lang w:val="kk-KZ"/>
              </w:rPr>
              <w:t>.</w:t>
            </w:r>
          </w:p>
          <w:p w:rsidR="007B6A88" w:rsidRPr="003A0515" w:rsidRDefault="007B6A88" w:rsidP="00C826BA">
            <w:pPr>
              <w:rPr>
                <w:rFonts w:ascii="Times New Roman" w:eastAsia="OEGHA+TimesNewRomanPSMT" w:hAnsi="Times New Roman" w:cs="Times New Roman"/>
                <w:color w:val="000000"/>
                <w:sz w:val="24"/>
                <w:szCs w:val="24"/>
                <w:lang w:val="kk-KZ"/>
              </w:rPr>
            </w:pPr>
            <w:r w:rsidRPr="003A0515">
              <w:rPr>
                <w:rFonts w:ascii="Times New Roman" w:eastAsia="OEGHA+TimesNewRomanPSMT" w:hAnsi="Times New Roman" w:cs="Times New Roman"/>
                <w:color w:val="000000"/>
                <w:sz w:val="24"/>
                <w:szCs w:val="24"/>
                <w:lang w:val="kk-KZ"/>
              </w:rPr>
              <w:t>Шекте</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лі жаз</w:t>
            </w:r>
            <w:r w:rsidRPr="003A0515">
              <w:rPr>
                <w:rFonts w:ascii="Times New Roman" w:eastAsia="OEGHA+TimesNewRomanPSMT" w:hAnsi="Times New Roman" w:cs="Times New Roman"/>
                <w:color w:val="000000"/>
                <w:spacing w:val="1"/>
                <w:sz w:val="24"/>
                <w:szCs w:val="24"/>
                <w:lang w:val="kk-KZ"/>
              </w:rPr>
              <w:t>ық</w:t>
            </w:r>
            <w:r w:rsidRPr="003A0515">
              <w:rPr>
                <w:rFonts w:ascii="Times New Roman" w:eastAsia="OEGHA+TimesNewRomanPSMT" w:hAnsi="Times New Roman" w:cs="Times New Roman"/>
                <w:color w:val="000000"/>
                <w:sz w:val="24"/>
                <w:szCs w:val="24"/>
                <w:lang w:val="kk-KZ"/>
              </w:rPr>
              <w:t>тың бойы</w:t>
            </w:r>
            <w:r w:rsidRPr="003A0515">
              <w:rPr>
                <w:rFonts w:ascii="Times New Roman" w:eastAsia="OEGHA+TimesNewRomanPSMT" w:hAnsi="Times New Roman" w:cs="Times New Roman"/>
                <w:color w:val="000000"/>
                <w:spacing w:val="-1"/>
                <w:sz w:val="24"/>
                <w:szCs w:val="24"/>
                <w:lang w:val="kk-KZ"/>
              </w:rPr>
              <w:t>м</w:t>
            </w:r>
            <w:r w:rsidRPr="003A0515">
              <w:rPr>
                <w:rFonts w:ascii="Times New Roman" w:eastAsia="OEGHA+TimesNewRomanPSMT" w:hAnsi="Times New Roman" w:cs="Times New Roman"/>
                <w:color w:val="000000"/>
                <w:sz w:val="24"/>
                <w:szCs w:val="24"/>
                <w:lang w:val="kk-KZ"/>
              </w:rPr>
              <w:t>е</w:t>
            </w:r>
            <w:r w:rsidRPr="003A0515">
              <w:rPr>
                <w:rFonts w:ascii="Times New Roman" w:eastAsia="OEGHA+TimesNewRomanPSMT" w:hAnsi="Times New Roman" w:cs="Times New Roman"/>
                <w:color w:val="000000"/>
                <w:spacing w:val="-1"/>
                <w:sz w:val="24"/>
                <w:szCs w:val="24"/>
                <w:lang w:val="kk-KZ"/>
              </w:rPr>
              <w:t>н</w:t>
            </w:r>
            <w:r w:rsidRPr="003A0515">
              <w:rPr>
                <w:rFonts w:ascii="Times New Roman" w:eastAsia="OEGHA+TimesNewRomanPSMT" w:hAnsi="Times New Roman" w:cs="Times New Roman"/>
                <w:color w:val="000000"/>
                <w:sz w:val="24"/>
                <w:szCs w:val="24"/>
                <w:lang w:val="kk-KZ"/>
              </w:rPr>
              <w:t xml:space="preserve">  еңбектеу.</w:t>
            </w:r>
          </w:p>
          <w:p w:rsidR="007B6A88" w:rsidRPr="003A0515" w:rsidRDefault="007B6A88" w:rsidP="00C826BA">
            <w:pPr>
              <w:rPr>
                <w:rFonts w:ascii="Times New Roman" w:eastAsia="OEGHA+TimesNewRomanPSMT" w:hAnsi="Times New Roman" w:cs="Times New Roman"/>
                <w:b/>
                <w:color w:val="000000"/>
                <w:sz w:val="24"/>
                <w:szCs w:val="24"/>
                <w:lang w:val="kk-KZ"/>
              </w:rPr>
            </w:pPr>
            <w:r w:rsidRPr="003A0515">
              <w:rPr>
                <w:rFonts w:ascii="Times New Roman" w:eastAsia="OEGHA+TimesNewRomanPSMT" w:hAnsi="Times New Roman" w:cs="Times New Roman"/>
                <w:b/>
                <w:color w:val="000000"/>
                <w:spacing w:val="-2"/>
                <w:sz w:val="24"/>
                <w:szCs w:val="24"/>
                <w:lang w:val="kk-KZ"/>
              </w:rPr>
              <w:t>Ж</w:t>
            </w:r>
            <w:r w:rsidRPr="003A0515">
              <w:rPr>
                <w:rFonts w:ascii="Times New Roman" w:eastAsia="OEGHA+TimesNewRomanPSMT" w:hAnsi="Times New Roman" w:cs="Times New Roman"/>
                <w:b/>
                <w:color w:val="000000"/>
                <w:sz w:val="24"/>
                <w:szCs w:val="24"/>
                <w:lang w:val="kk-KZ"/>
              </w:rPr>
              <w:t>ал</w:t>
            </w:r>
            <w:r w:rsidRPr="003A0515">
              <w:rPr>
                <w:rFonts w:ascii="Times New Roman" w:eastAsia="OEGHA+TimesNewRomanPSMT" w:hAnsi="Times New Roman" w:cs="Times New Roman"/>
                <w:b/>
                <w:color w:val="000000"/>
                <w:spacing w:val="-1"/>
                <w:sz w:val="24"/>
                <w:szCs w:val="24"/>
                <w:lang w:val="kk-KZ"/>
              </w:rPr>
              <w:t>п</w:t>
            </w:r>
            <w:r w:rsidRPr="003A0515">
              <w:rPr>
                <w:rFonts w:ascii="Times New Roman" w:eastAsia="OEGHA+TimesNewRomanPSMT" w:hAnsi="Times New Roman" w:cs="Times New Roman"/>
                <w:b/>
                <w:color w:val="000000"/>
                <w:sz w:val="24"/>
                <w:szCs w:val="24"/>
                <w:lang w:val="kk-KZ"/>
              </w:rPr>
              <w:t>ы</w:t>
            </w:r>
            <w:r w:rsidRPr="003A0515">
              <w:rPr>
                <w:rFonts w:ascii="Times New Roman" w:eastAsia="OEGHA+TimesNewRomanPSMT" w:hAnsi="Times New Roman" w:cs="Times New Roman"/>
                <w:b/>
                <w:color w:val="000000"/>
                <w:spacing w:val="1"/>
                <w:sz w:val="24"/>
                <w:szCs w:val="24"/>
                <w:lang w:val="kk-KZ"/>
              </w:rPr>
              <w:t xml:space="preserve"> д</w:t>
            </w:r>
            <w:r w:rsidRPr="003A0515">
              <w:rPr>
                <w:rFonts w:ascii="Times New Roman" w:eastAsia="OEGHA+TimesNewRomanPSMT" w:hAnsi="Times New Roman" w:cs="Times New Roman"/>
                <w:b/>
                <w:color w:val="000000"/>
                <w:sz w:val="24"/>
                <w:szCs w:val="24"/>
                <w:lang w:val="kk-KZ"/>
              </w:rPr>
              <w:t>амыт</w:t>
            </w:r>
            <w:r w:rsidRPr="003A0515">
              <w:rPr>
                <w:rFonts w:ascii="Times New Roman" w:eastAsia="OEGHA+TimesNewRomanPSMT" w:hAnsi="Times New Roman" w:cs="Times New Roman"/>
                <w:b/>
                <w:color w:val="000000"/>
                <w:spacing w:val="-3"/>
                <w:sz w:val="24"/>
                <w:szCs w:val="24"/>
                <w:lang w:val="kk-KZ"/>
              </w:rPr>
              <w:t>у</w:t>
            </w:r>
            <w:r w:rsidRPr="003A0515">
              <w:rPr>
                <w:rFonts w:ascii="Times New Roman" w:eastAsia="OEGHA+TimesNewRomanPSMT" w:hAnsi="Times New Roman" w:cs="Times New Roman"/>
                <w:b/>
                <w:color w:val="000000"/>
                <w:sz w:val="24"/>
                <w:szCs w:val="24"/>
                <w:lang w:val="kk-KZ"/>
              </w:rPr>
              <w:t>шы жат</w:t>
            </w:r>
            <w:r w:rsidRPr="003A0515">
              <w:rPr>
                <w:rFonts w:ascii="Times New Roman" w:eastAsia="OEGHA+TimesNewRomanPSMT" w:hAnsi="Times New Roman" w:cs="Times New Roman"/>
                <w:b/>
                <w:color w:val="000000"/>
                <w:spacing w:val="-1"/>
                <w:sz w:val="24"/>
                <w:szCs w:val="24"/>
                <w:lang w:val="kk-KZ"/>
              </w:rPr>
              <w:t>т</w:t>
            </w:r>
            <w:r w:rsidRPr="003A0515">
              <w:rPr>
                <w:rFonts w:ascii="Times New Roman" w:eastAsia="OEGHA+TimesNewRomanPSMT" w:hAnsi="Times New Roman" w:cs="Times New Roman"/>
                <w:b/>
                <w:color w:val="000000"/>
                <w:sz w:val="24"/>
                <w:szCs w:val="24"/>
                <w:lang w:val="kk-KZ"/>
              </w:rPr>
              <w:t>ығ</w:t>
            </w:r>
            <w:r w:rsidRPr="003A0515">
              <w:rPr>
                <w:rFonts w:ascii="Times New Roman" w:eastAsia="OEGHA+TimesNewRomanPSMT" w:hAnsi="Times New Roman" w:cs="Times New Roman"/>
                <w:b/>
                <w:color w:val="000000"/>
                <w:spacing w:val="-1"/>
                <w:sz w:val="24"/>
                <w:szCs w:val="24"/>
                <w:lang w:val="kk-KZ"/>
              </w:rPr>
              <w:t>ул</w:t>
            </w:r>
            <w:r w:rsidRPr="003A0515">
              <w:rPr>
                <w:rFonts w:ascii="Times New Roman" w:eastAsia="OEGHA+TimesNewRomanPSMT" w:hAnsi="Times New Roman" w:cs="Times New Roman"/>
                <w:b/>
                <w:color w:val="000000"/>
                <w:sz w:val="24"/>
                <w:szCs w:val="24"/>
                <w:lang w:val="kk-KZ"/>
              </w:rPr>
              <w:t>ар:</w:t>
            </w:r>
          </w:p>
          <w:p w:rsidR="007B6A88" w:rsidRPr="003A0515" w:rsidRDefault="007B6A88" w:rsidP="00C826BA">
            <w:pPr>
              <w:rPr>
                <w:rFonts w:ascii="Times New Roman" w:hAnsi="Times New Roman" w:cs="Times New Roman"/>
                <w:sz w:val="24"/>
                <w:szCs w:val="24"/>
                <w:lang w:val="kk-KZ"/>
              </w:rPr>
            </w:pPr>
            <w:r w:rsidRPr="003A0515">
              <w:rPr>
                <w:rFonts w:ascii="Times New Roman" w:hAnsi="Times New Roman" w:cs="Times New Roman"/>
                <w:b/>
                <w:sz w:val="24"/>
                <w:szCs w:val="24"/>
                <w:lang w:val="kk-KZ"/>
              </w:rPr>
              <w:t>Арқаның  бұлшық  еттерін  және  омыртқаның иілгіштік  қасиетін дамытуға және нығайтуға  арналған  жаттығулар</w:t>
            </w:r>
            <w:r w:rsidRPr="003A0515">
              <w:rPr>
                <w:rFonts w:ascii="Times New Roman" w:hAnsi="Times New Roman" w:cs="Times New Roman"/>
                <w:sz w:val="24"/>
                <w:szCs w:val="24"/>
                <w:lang w:val="kk-KZ"/>
              </w:rPr>
              <w:t>. Алға және екі жаққа еңкею.</w:t>
            </w:r>
          </w:p>
          <w:p w:rsidR="007B6A88" w:rsidRPr="003A0515" w:rsidRDefault="007B6A88" w:rsidP="00C826BA">
            <w:pPr>
              <w:widowControl w:val="0"/>
              <w:ind w:right="-20"/>
              <w:rPr>
                <w:rFonts w:ascii="Times New Roman" w:eastAsia="OEGHA+TimesNewRomanPSMT" w:hAnsi="Times New Roman" w:cs="Times New Roman"/>
                <w:b/>
                <w:color w:val="000000"/>
                <w:spacing w:val="-1"/>
                <w:sz w:val="24"/>
                <w:szCs w:val="24"/>
                <w:lang w:val="kk-KZ"/>
              </w:rPr>
            </w:pPr>
            <w:r w:rsidRPr="003A0515">
              <w:rPr>
                <w:rFonts w:ascii="Times New Roman" w:eastAsia="OEGHA+TimesNewRomanPSMT" w:hAnsi="Times New Roman" w:cs="Times New Roman"/>
                <w:b/>
                <w:color w:val="000000"/>
                <w:spacing w:val="-1"/>
                <w:sz w:val="24"/>
                <w:szCs w:val="24"/>
                <w:lang w:val="kk-KZ"/>
              </w:rPr>
              <w:t>Қимылды ойын:</w:t>
            </w:r>
          </w:p>
          <w:p w:rsidR="007B6A88" w:rsidRPr="003A0515" w:rsidRDefault="007B6A88" w:rsidP="00C826BA">
            <w:pPr>
              <w:spacing w:line="240" w:lineRule="auto"/>
              <w:rPr>
                <w:rFonts w:ascii="Times New Roman" w:hAnsi="Times New Roman" w:cs="Times New Roman"/>
                <w:b/>
                <w:color w:val="000000"/>
                <w:sz w:val="24"/>
                <w:szCs w:val="24"/>
                <w:lang w:val="kk-KZ"/>
              </w:rPr>
            </w:pPr>
            <w:r w:rsidRPr="003A0515">
              <w:rPr>
                <w:rFonts w:ascii="Times New Roman" w:hAnsi="Times New Roman" w:cs="Times New Roman"/>
                <w:b/>
                <w:color w:val="000000"/>
                <w:sz w:val="24"/>
                <w:szCs w:val="24"/>
                <w:lang w:val="kk-KZ"/>
              </w:rPr>
              <w:lastRenderedPageBreak/>
              <w:t xml:space="preserve">«Қарлығаш» </w:t>
            </w:r>
          </w:p>
          <w:p w:rsidR="007B6A88" w:rsidRPr="003A0515" w:rsidRDefault="007B6A88" w:rsidP="00C826BA">
            <w:pPr>
              <w:spacing w:line="240" w:lineRule="auto"/>
              <w:rPr>
                <w:rFonts w:ascii="Times New Roman" w:hAnsi="Times New Roman" w:cs="Times New Roman"/>
                <w:color w:val="000000"/>
                <w:sz w:val="24"/>
                <w:szCs w:val="24"/>
                <w:lang w:val="kk-KZ"/>
              </w:rPr>
            </w:pPr>
            <w:r w:rsidRPr="003A0515">
              <w:rPr>
                <w:rFonts w:ascii="Times New Roman" w:hAnsi="Times New Roman" w:cs="Times New Roman"/>
                <w:b/>
                <w:color w:val="000000"/>
                <w:sz w:val="24"/>
                <w:szCs w:val="24"/>
                <w:lang w:val="kk-KZ"/>
              </w:rPr>
              <w:t>Мақсаты:</w:t>
            </w:r>
            <w:r w:rsidRPr="003A0515">
              <w:rPr>
                <w:rFonts w:ascii="Times New Roman" w:hAnsi="Times New Roman" w:cs="Times New Roman"/>
                <w:color w:val="000000"/>
                <w:sz w:val="24"/>
                <w:szCs w:val="24"/>
                <w:lang w:val="kk-KZ"/>
              </w:rPr>
              <w:t xml:space="preserve"> балалардың бойындағы зейінділік сезімталдық, ұйымшылдық, ептілік сияқты қабілеттерін дамыту. </w:t>
            </w:r>
          </w:p>
          <w:p w:rsidR="007B6A88" w:rsidRPr="003A0515" w:rsidRDefault="007B6A88" w:rsidP="00C826BA">
            <w:pPr>
              <w:spacing w:line="240" w:lineRule="auto"/>
              <w:rPr>
                <w:rFonts w:ascii="Times New Roman" w:hAnsi="Times New Roman" w:cs="Times New Roman"/>
                <w:b/>
                <w:sz w:val="24"/>
                <w:szCs w:val="24"/>
                <w:lang w:val="kk-KZ"/>
              </w:rPr>
            </w:pPr>
            <w:r w:rsidRPr="003A0515">
              <w:rPr>
                <w:rFonts w:ascii="Times New Roman" w:hAnsi="Times New Roman" w:cs="Times New Roman"/>
                <w:b/>
                <w:color w:val="000000"/>
                <w:sz w:val="24"/>
                <w:szCs w:val="24"/>
                <w:lang w:val="kk-KZ"/>
              </w:rPr>
              <w:t xml:space="preserve">Жүру барысы: </w:t>
            </w:r>
            <w:r w:rsidRPr="003A0515">
              <w:rPr>
                <w:rFonts w:ascii="Times New Roman" w:hAnsi="Times New Roman" w:cs="Times New Roman"/>
                <w:color w:val="000000"/>
                <w:sz w:val="24"/>
                <w:szCs w:val="24"/>
                <w:lang w:val="kk-KZ"/>
              </w:rPr>
              <w:t>Ойынға қатысушылар екі топқа бөлінеді. Ойын жасырынуға болатын жерде далада өтеді. Балалар бір жерді меже етіп белгілейді. екі топтың өзінің кезегін қаламақ айтып анықтайды. Кезегін бірінші алған топ аулағырақ барып жасырынады. Екінші топ оларды іздеп келе жатып, «Қарлығаш орныңнан тұра қаш» деп үздіксіз дауыстайды. Олар жақындап қалғанда жасырынған топтың балалары межеге қарай жүгіреді. Іздеген топ жасырынған топтың ойыншыларының біреуін ұстап алса, онда қашушылар қуушыларды межеге дейін арқалап апаратын болған. Ойыншылар арасында қыз балалар болса, айып орнына өлең айтып, би билейтін болған.</w:t>
            </w:r>
          </w:p>
        </w:tc>
        <w:tc>
          <w:tcPr>
            <w:tcW w:w="2551" w:type="dxa"/>
            <w:gridSpan w:val="2"/>
            <w:tcBorders>
              <w:top w:val="single" w:sz="4" w:space="0" w:color="auto"/>
              <w:left w:val="single" w:sz="4" w:space="0" w:color="auto"/>
              <w:bottom w:val="single" w:sz="4" w:space="0" w:color="auto"/>
              <w:right w:val="single" w:sz="4" w:space="0" w:color="auto"/>
            </w:tcBorders>
          </w:tcPr>
          <w:p w:rsidR="007B6A88" w:rsidRPr="003A0515" w:rsidRDefault="007B6A88" w:rsidP="00C826BA">
            <w:pPr>
              <w:spacing w:line="240" w:lineRule="auto"/>
              <w:rPr>
                <w:rFonts w:ascii="Times New Roman" w:hAnsi="Times New Roman" w:cs="Times New Roman"/>
                <w:b/>
                <w:sz w:val="24"/>
                <w:szCs w:val="24"/>
                <w:lang w:val="kk-KZ"/>
              </w:rPr>
            </w:pPr>
          </w:p>
        </w:tc>
        <w:tc>
          <w:tcPr>
            <w:tcW w:w="3098" w:type="dxa"/>
            <w:tcBorders>
              <w:top w:val="single" w:sz="4" w:space="0" w:color="auto"/>
              <w:left w:val="single" w:sz="4" w:space="0" w:color="auto"/>
              <w:bottom w:val="single" w:sz="4" w:space="0" w:color="auto"/>
              <w:right w:val="single" w:sz="4" w:space="0" w:color="auto"/>
            </w:tcBorders>
          </w:tcPr>
          <w:p w:rsidR="007B6A88" w:rsidRPr="003A0515" w:rsidRDefault="007B6A88" w:rsidP="00C826BA">
            <w:pPr>
              <w:pStyle w:val="a5"/>
              <w:rPr>
                <w:b/>
                <w:sz w:val="24"/>
                <w:szCs w:val="24"/>
                <w:lang w:val="kk-KZ"/>
              </w:rPr>
            </w:pPr>
            <w:r w:rsidRPr="003A0515">
              <w:rPr>
                <w:b/>
                <w:sz w:val="24"/>
                <w:szCs w:val="24"/>
                <w:lang w:val="kk-KZ"/>
              </w:rPr>
              <w:t xml:space="preserve">Дене шынықтыру </w:t>
            </w:r>
          </w:p>
          <w:p w:rsidR="007B6A88" w:rsidRPr="003A0515" w:rsidRDefault="007B6A88" w:rsidP="00C826BA">
            <w:pPr>
              <w:pStyle w:val="a5"/>
              <w:rPr>
                <w:b/>
                <w:sz w:val="24"/>
                <w:szCs w:val="24"/>
                <w:lang w:val="kk-KZ"/>
              </w:rPr>
            </w:pPr>
            <w:r w:rsidRPr="003A0515">
              <w:rPr>
                <w:b/>
                <w:sz w:val="24"/>
                <w:szCs w:val="24"/>
                <w:lang w:val="kk-KZ"/>
              </w:rPr>
              <w:t>Ойын: «Епті бол!»</w:t>
            </w:r>
          </w:p>
          <w:p w:rsidR="007B6A88" w:rsidRPr="003A0515" w:rsidRDefault="007B6A88" w:rsidP="00C826BA">
            <w:pPr>
              <w:pStyle w:val="a5"/>
              <w:rPr>
                <w:b/>
                <w:sz w:val="24"/>
                <w:szCs w:val="24"/>
                <w:lang w:val="kk-KZ"/>
              </w:rPr>
            </w:pPr>
            <w:r w:rsidRPr="003A0515">
              <w:rPr>
                <w:b/>
                <w:sz w:val="24"/>
                <w:szCs w:val="24"/>
                <w:lang w:val="kk-KZ"/>
              </w:rPr>
              <w:t>Мақсаты:</w:t>
            </w:r>
            <w:r w:rsidRPr="003A0515">
              <w:rPr>
                <w:color w:val="212121"/>
                <w:sz w:val="24"/>
                <w:szCs w:val="24"/>
                <w:shd w:val="clear" w:color="auto" w:fill="FFFFFF"/>
                <w:lang w:val="kk-KZ"/>
              </w:rPr>
              <w:t xml:space="preserve">  тепе теңді</w:t>
            </w:r>
            <w:r>
              <w:rPr>
                <w:color w:val="212121"/>
                <w:sz w:val="24"/>
                <w:szCs w:val="24"/>
                <w:shd w:val="clear" w:color="auto" w:fill="FFFFFF"/>
                <w:lang w:val="kk-KZ"/>
              </w:rPr>
              <w:t xml:space="preserve">к сақтау жаттығуларының </w:t>
            </w:r>
            <w:r w:rsidRPr="003A0515">
              <w:rPr>
                <w:color w:val="212121"/>
                <w:sz w:val="24"/>
                <w:szCs w:val="24"/>
                <w:shd w:val="clear" w:color="auto" w:fill="FFFFFF"/>
                <w:lang w:val="kk-KZ"/>
              </w:rPr>
              <w:t>негізгі қимыл түрлеріндегі дағдыларды орындауды қалыптастыру</w:t>
            </w:r>
          </w:p>
          <w:p w:rsidR="007B6A88" w:rsidRPr="003A0515" w:rsidRDefault="007B6A88" w:rsidP="00C826BA">
            <w:pPr>
              <w:widowControl w:val="0"/>
              <w:ind w:right="-20"/>
              <w:rPr>
                <w:rFonts w:ascii="Times New Roman" w:eastAsia="OEGHA+TimesNewRomanPSMT" w:hAnsi="Times New Roman" w:cs="Times New Roman"/>
                <w:b/>
                <w:color w:val="000000"/>
                <w:sz w:val="24"/>
                <w:szCs w:val="24"/>
                <w:lang w:val="kk-KZ"/>
              </w:rPr>
            </w:pPr>
            <w:r w:rsidRPr="003A0515">
              <w:rPr>
                <w:rFonts w:ascii="Times New Roman" w:eastAsia="OEGHA+TimesNewRomanPSMT" w:hAnsi="Times New Roman" w:cs="Times New Roman"/>
                <w:b/>
                <w:color w:val="000000"/>
                <w:spacing w:val="-1"/>
                <w:sz w:val="24"/>
                <w:szCs w:val="24"/>
                <w:lang w:val="kk-KZ"/>
              </w:rPr>
              <w:t>Н</w:t>
            </w:r>
            <w:r w:rsidRPr="003A0515">
              <w:rPr>
                <w:rFonts w:ascii="Times New Roman" w:eastAsia="OEGHA+TimesNewRomanPSMT" w:hAnsi="Times New Roman" w:cs="Times New Roman"/>
                <w:b/>
                <w:color w:val="000000"/>
                <w:sz w:val="24"/>
                <w:szCs w:val="24"/>
                <w:lang w:val="kk-KZ"/>
              </w:rPr>
              <w:t>е</w:t>
            </w:r>
            <w:r w:rsidRPr="003A0515">
              <w:rPr>
                <w:rFonts w:ascii="Times New Roman" w:eastAsia="OEGHA+TimesNewRomanPSMT" w:hAnsi="Times New Roman" w:cs="Times New Roman"/>
                <w:b/>
                <w:color w:val="000000"/>
                <w:spacing w:val="-2"/>
                <w:sz w:val="24"/>
                <w:szCs w:val="24"/>
                <w:lang w:val="kk-KZ"/>
              </w:rPr>
              <w:t>г</w:t>
            </w:r>
            <w:r w:rsidRPr="003A0515">
              <w:rPr>
                <w:rFonts w:ascii="Times New Roman" w:eastAsia="OEGHA+TimesNewRomanPSMT" w:hAnsi="Times New Roman" w:cs="Times New Roman"/>
                <w:b/>
                <w:color w:val="000000"/>
                <w:sz w:val="24"/>
                <w:szCs w:val="24"/>
                <w:lang w:val="kk-KZ"/>
              </w:rPr>
              <w:t>ізгі қи</w:t>
            </w:r>
            <w:r w:rsidRPr="003A0515">
              <w:rPr>
                <w:rFonts w:ascii="Times New Roman" w:eastAsia="OEGHA+TimesNewRomanPSMT" w:hAnsi="Times New Roman" w:cs="Times New Roman"/>
                <w:b/>
                <w:color w:val="000000"/>
                <w:spacing w:val="-1"/>
                <w:sz w:val="24"/>
                <w:szCs w:val="24"/>
                <w:lang w:val="kk-KZ"/>
              </w:rPr>
              <w:t>м</w:t>
            </w:r>
            <w:r w:rsidRPr="003A0515">
              <w:rPr>
                <w:rFonts w:ascii="Times New Roman" w:eastAsia="OEGHA+TimesNewRomanPSMT" w:hAnsi="Times New Roman" w:cs="Times New Roman"/>
                <w:b/>
                <w:color w:val="000000"/>
                <w:sz w:val="24"/>
                <w:szCs w:val="24"/>
                <w:lang w:val="kk-KZ"/>
              </w:rPr>
              <w:t>ылдар:</w:t>
            </w:r>
          </w:p>
          <w:p w:rsidR="007B6A88" w:rsidRPr="003A0515" w:rsidRDefault="007B6A88" w:rsidP="00C826BA">
            <w:pPr>
              <w:rPr>
                <w:rFonts w:ascii="Times New Roman" w:eastAsia="OEGHA+TimesNewRomanPSMT" w:hAnsi="Times New Roman" w:cs="Times New Roman"/>
                <w:color w:val="000000"/>
                <w:sz w:val="24"/>
                <w:szCs w:val="24"/>
                <w:lang w:val="kk-KZ"/>
              </w:rPr>
            </w:pPr>
            <w:r w:rsidRPr="003A0515">
              <w:rPr>
                <w:rFonts w:ascii="Times New Roman" w:eastAsia="OEGHA+TimesNewRomanPSMT" w:hAnsi="Times New Roman" w:cs="Times New Roman"/>
                <w:b/>
                <w:color w:val="000000"/>
                <w:sz w:val="24"/>
                <w:szCs w:val="24"/>
                <w:lang w:val="kk-KZ"/>
              </w:rPr>
              <w:t>Д</w:t>
            </w:r>
            <w:r w:rsidRPr="003A0515">
              <w:rPr>
                <w:rFonts w:ascii="Times New Roman" w:eastAsia="OEGHA+TimesNewRomanPSMT" w:hAnsi="Times New Roman" w:cs="Times New Roman"/>
                <w:b/>
                <w:color w:val="000000"/>
                <w:spacing w:val="1"/>
                <w:sz w:val="24"/>
                <w:szCs w:val="24"/>
                <w:lang w:val="kk-KZ"/>
              </w:rPr>
              <w:t>о</w:t>
            </w:r>
            <w:r w:rsidRPr="003A0515">
              <w:rPr>
                <w:rFonts w:ascii="Times New Roman" w:eastAsia="OEGHA+TimesNewRomanPSMT" w:hAnsi="Times New Roman" w:cs="Times New Roman"/>
                <w:b/>
                <w:color w:val="000000"/>
                <w:sz w:val="24"/>
                <w:szCs w:val="24"/>
                <w:lang w:val="kk-KZ"/>
              </w:rPr>
              <w:t>малат</w:t>
            </w:r>
            <w:r w:rsidRPr="003A0515">
              <w:rPr>
                <w:rFonts w:ascii="Times New Roman" w:eastAsia="OEGHA+TimesNewRomanPSMT" w:hAnsi="Times New Roman" w:cs="Times New Roman"/>
                <w:b/>
                <w:color w:val="000000"/>
                <w:spacing w:val="-2"/>
                <w:sz w:val="24"/>
                <w:szCs w:val="24"/>
                <w:lang w:val="kk-KZ"/>
              </w:rPr>
              <w:t>у</w:t>
            </w:r>
            <w:r w:rsidRPr="003A0515">
              <w:rPr>
                <w:rFonts w:ascii="Times New Roman" w:eastAsia="OEGHA+TimesNewRomanPSMT" w:hAnsi="Times New Roman" w:cs="Times New Roman"/>
                <w:b/>
                <w:color w:val="000000"/>
                <w:sz w:val="24"/>
                <w:szCs w:val="24"/>
                <w:lang w:val="kk-KZ"/>
              </w:rPr>
              <w:t>,лақтыр</w:t>
            </w:r>
            <w:r w:rsidRPr="003A0515">
              <w:rPr>
                <w:rFonts w:ascii="Times New Roman" w:eastAsia="OEGHA+TimesNewRomanPSMT" w:hAnsi="Times New Roman" w:cs="Times New Roman"/>
                <w:b/>
                <w:color w:val="000000"/>
                <w:spacing w:val="-2"/>
                <w:sz w:val="24"/>
                <w:szCs w:val="24"/>
                <w:lang w:val="kk-KZ"/>
              </w:rPr>
              <w:t>у</w:t>
            </w:r>
            <w:r w:rsidRPr="003A0515">
              <w:rPr>
                <w:rFonts w:ascii="Times New Roman" w:eastAsia="OEGHA+TimesNewRomanPSMT" w:hAnsi="Times New Roman" w:cs="Times New Roman"/>
                <w:b/>
                <w:color w:val="000000"/>
                <w:sz w:val="24"/>
                <w:szCs w:val="24"/>
                <w:lang w:val="kk-KZ"/>
              </w:rPr>
              <w:t>.</w:t>
            </w:r>
            <w:r w:rsidRPr="003A0515">
              <w:rPr>
                <w:rFonts w:ascii="Times New Roman" w:eastAsia="OEGHA+TimesNewRomanPSMT" w:hAnsi="Times New Roman" w:cs="Times New Roman"/>
                <w:color w:val="000000"/>
                <w:sz w:val="24"/>
                <w:szCs w:val="24"/>
                <w:lang w:val="kk-KZ"/>
              </w:rPr>
              <w:t>Екіқолмен баст</w:t>
            </w:r>
            <w:r w:rsidRPr="003A0515">
              <w:rPr>
                <w:rFonts w:ascii="Times New Roman" w:eastAsia="OEGHA+TimesNewRomanPSMT" w:hAnsi="Times New Roman" w:cs="Times New Roman"/>
                <w:color w:val="000000"/>
                <w:spacing w:val="-2"/>
                <w:sz w:val="24"/>
                <w:szCs w:val="24"/>
                <w:lang w:val="kk-KZ"/>
              </w:rPr>
              <w:t>а</w:t>
            </w:r>
            <w:r w:rsidRPr="003A0515">
              <w:rPr>
                <w:rFonts w:ascii="Times New Roman" w:eastAsia="OEGHA+TimesNewRomanPSMT" w:hAnsi="Times New Roman" w:cs="Times New Roman"/>
                <w:color w:val="000000"/>
                <w:sz w:val="24"/>
                <w:szCs w:val="24"/>
                <w:lang w:val="kk-KZ"/>
              </w:rPr>
              <w:t>п</w:t>
            </w:r>
            <w:r w:rsidRPr="003A0515">
              <w:rPr>
                <w:rFonts w:ascii="Times New Roman" w:eastAsia="OEGHA+TimesNewRomanPSMT" w:hAnsi="Times New Roman" w:cs="Times New Roman"/>
                <w:color w:val="000000"/>
                <w:spacing w:val="-1"/>
                <w:sz w:val="24"/>
                <w:szCs w:val="24"/>
                <w:lang w:val="kk-KZ"/>
              </w:rPr>
              <w:t>қ</w:t>
            </w:r>
            <w:r w:rsidRPr="003A0515">
              <w:rPr>
                <w:rFonts w:ascii="Times New Roman" w:eastAsia="OEGHA+TimesNewRomanPSMT" w:hAnsi="Times New Roman" w:cs="Times New Roman"/>
                <w:color w:val="000000"/>
                <w:sz w:val="24"/>
                <w:szCs w:val="24"/>
                <w:lang w:val="kk-KZ"/>
              </w:rPr>
              <w:t>ы қалы</w:t>
            </w:r>
            <w:r w:rsidRPr="003A0515">
              <w:rPr>
                <w:rFonts w:ascii="Times New Roman" w:eastAsia="OEGHA+TimesNewRomanPSMT" w:hAnsi="Times New Roman" w:cs="Times New Roman"/>
                <w:color w:val="000000"/>
                <w:spacing w:val="1"/>
                <w:sz w:val="24"/>
                <w:szCs w:val="24"/>
                <w:lang w:val="kk-KZ"/>
              </w:rPr>
              <w:t>п</w:t>
            </w:r>
            <w:r w:rsidRPr="003A0515">
              <w:rPr>
                <w:rFonts w:ascii="Times New Roman" w:eastAsia="OEGHA+TimesNewRomanPSMT" w:hAnsi="Times New Roman" w:cs="Times New Roman"/>
                <w:color w:val="000000"/>
                <w:spacing w:val="-1"/>
                <w:sz w:val="24"/>
                <w:szCs w:val="24"/>
                <w:lang w:val="kk-KZ"/>
              </w:rPr>
              <w:t>т</w:t>
            </w:r>
            <w:r w:rsidRPr="003A0515">
              <w:rPr>
                <w:rFonts w:ascii="Times New Roman" w:eastAsia="OEGHA+TimesNewRomanPSMT" w:hAnsi="Times New Roman" w:cs="Times New Roman"/>
                <w:color w:val="000000"/>
                <w:sz w:val="24"/>
                <w:szCs w:val="24"/>
                <w:lang w:val="kk-KZ"/>
              </w:rPr>
              <w:t xml:space="preserve">а </w:t>
            </w:r>
            <w:r w:rsidRPr="003A0515">
              <w:rPr>
                <w:rFonts w:ascii="Times New Roman" w:hAnsi="Times New Roman" w:cs="Times New Roman"/>
                <w:color w:val="000000"/>
                <w:spacing w:val="1"/>
                <w:w w:val="99"/>
                <w:sz w:val="24"/>
                <w:szCs w:val="24"/>
                <w:lang w:val="kk-KZ"/>
              </w:rPr>
              <w:t>0</w:t>
            </w:r>
            <w:r w:rsidRPr="003A0515">
              <w:rPr>
                <w:rFonts w:ascii="Times New Roman" w:hAnsi="Times New Roman" w:cs="Times New Roman"/>
                <w:color w:val="000000"/>
                <w:sz w:val="24"/>
                <w:szCs w:val="24"/>
                <w:lang w:val="kk-KZ"/>
              </w:rPr>
              <w:t>,</w:t>
            </w:r>
            <w:r w:rsidRPr="003A0515">
              <w:rPr>
                <w:rFonts w:ascii="Times New Roman" w:hAnsi="Times New Roman" w:cs="Times New Roman"/>
                <w:color w:val="000000"/>
                <w:spacing w:val="1"/>
                <w:w w:val="99"/>
                <w:sz w:val="24"/>
                <w:szCs w:val="24"/>
                <w:lang w:val="kk-KZ"/>
              </w:rPr>
              <w:t>5</w:t>
            </w:r>
            <w:r w:rsidRPr="003A0515">
              <w:rPr>
                <w:rFonts w:ascii="Times New Roman" w:hAnsi="Times New Roman" w:cs="Times New Roman"/>
                <w:color w:val="000000"/>
                <w:spacing w:val="-1"/>
                <w:w w:val="109"/>
                <w:sz w:val="24"/>
                <w:szCs w:val="24"/>
                <w:lang w:val="kk-KZ"/>
              </w:rPr>
              <w:t>-</w:t>
            </w:r>
            <w:r w:rsidRPr="003A0515">
              <w:rPr>
                <w:rFonts w:ascii="Times New Roman" w:eastAsia="OEGHA+TimesNewRomanPSMT" w:hAnsi="Times New Roman" w:cs="Times New Roman"/>
                <w:color w:val="000000"/>
                <w:sz w:val="24"/>
                <w:szCs w:val="24"/>
                <w:lang w:val="kk-KZ"/>
              </w:rPr>
              <w:t>м</w:t>
            </w:r>
            <w:r w:rsidRPr="003A0515">
              <w:rPr>
                <w:rFonts w:ascii="Times New Roman" w:eastAsia="OEGHA+TimesNewRomanPSMT" w:hAnsi="Times New Roman" w:cs="Times New Roman"/>
                <w:color w:val="000000"/>
                <w:spacing w:val="-1"/>
                <w:sz w:val="24"/>
                <w:szCs w:val="24"/>
                <w:lang w:val="kk-KZ"/>
              </w:rPr>
              <w:t>е</w:t>
            </w:r>
            <w:r w:rsidRPr="003A0515">
              <w:rPr>
                <w:rFonts w:ascii="Times New Roman" w:eastAsia="OEGHA+TimesNewRomanPSMT" w:hAnsi="Times New Roman" w:cs="Times New Roman"/>
                <w:color w:val="000000"/>
                <w:sz w:val="24"/>
                <w:szCs w:val="24"/>
                <w:lang w:val="kk-KZ"/>
              </w:rPr>
              <w:t>тр ара</w:t>
            </w:r>
            <w:r w:rsidRPr="003A0515">
              <w:rPr>
                <w:rFonts w:ascii="Times New Roman" w:eastAsia="OEGHA+TimesNewRomanPSMT" w:hAnsi="Times New Roman" w:cs="Times New Roman"/>
                <w:color w:val="000000"/>
                <w:spacing w:val="-2"/>
                <w:sz w:val="24"/>
                <w:szCs w:val="24"/>
                <w:lang w:val="kk-KZ"/>
              </w:rPr>
              <w:t>қ</w:t>
            </w:r>
            <w:r w:rsidRPr="003A0515">
              <w:rPr>
                <w:rFonts w:ascii="Times New Roman" w:eastAsia="OEGHA+TimesNewRomanPSMT" w:hAnsi="Times New Roman" w:cs="Times New Roman"/>
                <w:color w:val="000000"/>
                <w:sz w:val="24"/>
                <w:szCs w:val="24"/>
                <w:lang w:val="kk-KZ"/>
              </w:rPr>
              <w:t>аш</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z w:val="24"/>
                <w:szCs w:val="24"/>
                <w:lang w:val="kk-KZ"/>
              </w:rPr>
              <w:t>қтықта</w:t>
            </w:r>
            <w:r w:rsidRPr="003A0515">
              <w:rPr>
                <w:rFonts w:ascii="Times New Roman" w:eastAsia="OEGHA+TimesNewRomanPSMT" w:hAnsi="Times New Roman" w:cs="Times New Roman"/>
                <w:color w:val="000000"/>
                <w:spacing w:val="-1"/>
                <w:sz w:val="24"/>
                <w:szCs w:val="24"/>
                <w:lang w:val="kk-KZ"/>
              </w:rPr>
              <w:t>ғ</w:t>
            </w:r>
            <w:r w:rsidRPr="003A0515">
              <w:rPr>
                <w:rFonts w:ascii="Times New Roman" w:eastAsia="OEGHA+TimesNewRomanPSMT" w:hAnsi="Times New Roman" w:cs="Times New Roman"/>
                <w:color w:val="000000"/>
                <w:sz w:val="24"/>
                <w:szCs w:val="24"/>
                <w:lang w:val="kk-KZ"/>
              </w:rPr>
              <w:t xml:space="preserve">ы </w:t>
            </w:r>
            <w:r w:rsidRPr="003A0515">
              <w:rPr>
                <w:rFonts w:ascii="Times New Roman" w:eastAsia="OEGHA+TimesNewRomanPSMT" w:hAnsi="Times New Roman" w:cs="Times New Roman"/>
                <w:color w:val="000000"/>
                <w:spacing w:val="-1"/>
                <w:sz w:val="24"/>
                <w:szCs w:val="24"/>
                <w:lang w:val="kk-KZ"/>
              </w:rPr>
              <w:t>н</w:t>
            </w:r>
            <w:r w:rsidRPr="003A0515">
              <w:rPr>
                <w:rFonts w:ascii="Times New Roman" w:eastAsia="OEGHA+TimesNewRomanPSMT" w:hAnsi="Times New Roman" w:cs="Times New Roman"/>
                <w:color w:val="000000"/>
                <w:sz w:val="24"/>
                <w:szCs w:val="24"/>
                <w:lang w:val="kk-KZ"/>
              </w:rPr>
              <w:t>ыс</w:t>
            </w:r>
            <w:r w:rsidRPr="003A0515">
              <w:rPr>
                <w:rFonts w:ascii="Times New Roman" w:eastAsia="OEGHA+TimesNewRomanPSMT" w:hAnsi="Times New Roman" w:cs="Times New Roman"/>
                <w:color w:val="000000"/>
                <w:spacing w:val="-2"/>
                <w:sz w:val="24"/>
                <w:szCs w:val="24"/>
                <w:lang w:val="kk-KZ"/>
              </w:rPr>
              <w:t>а</w:t>
            </w:r>
            <w:r w:rsidRPr="003A0515">
              <w:rPr>
                <w:rFonts w:ascii="Times New Roman" w:eastAsia="OEGHA+TimesNewRomanPSMT" w:hAnsi="Times New Roman" w:cs="Times New Roman"/>
                <w:color w:val="000000"/>
                <w:sz w:val="24"/>
                <w:szCs w:val="24"/>
                <w:lang w:val="kk-KZ"/>
              </w:rPr>
              <w:t>на</w:t>
            </w:r>
            <w:r w:rsidRPr="003A0515">
              <w:rPr>
                <w:rFonts w:ascii="Times New Roman" w:eastAsia="OEGHA+TimesNewRomanPSMT" w:hAnsi="Times New Roman" w:cs="Times New Roman"/>
                <w:color w:val="000000"/>
                <w:spacing w:val="-2"/>
                <w:sz w:val="24"/>
                <w:szCs w:val="24"/>
                <w:lang w:val="kk-KZ"/>
              </w:rPr>
              <w:t>ғ</w:t>
            </w:r>
            <w:r w:rsidRPr="003A0515">
              <w:rPr>
                <w:rFonts w:ascii="Times New Roman" w:eastAsia="OEGHA+TimesNewRomanPSMT" w:hAnsi="Times New Roman" w:cs="Times New Roman"/>
                <w:color w:val="000000"/>
                <w:sz w:val="24"/>
                <w:szCs w:val="24"/>
                <w:lang w:val="kk-KZ"/>
              </w:rPr>
              <w:t>а (ж</w:t>
            </w:r>
            <w:r w:rsidRPr="003A0515">
              <w:rPr>
                <w:rFonts w:ascii="Times New Roman" w:eastAsia="OEGHA+TimesNewRomanPSMT" w:hAnsi="Times New Roman" w:cs="Times New Roman"/>
                <w:color w:val="000000"/>
                <w:spacing w:val="2"/>
                <w:sz w:val="24"/>
                <w:szCs w:val="24"/>
                <w:lang w:val="kk-KZ"/>
              </w:rPr>
              <w:t>о</w:t>
            </w:r>
            <w:r w:rsidRPr="003A0515">
              <w:rPr>
                <w:rFonts w:ascii="Times New Roman" w:eastAsia="OEGHA+TimesNewRomanPSMT" w:hAnsi="Times New Roman" w:cs="Times New Roman"/>
                <w:color w:val="000000"/>
                <w:sz w:val="24"/>
                <w:szCs w:val="24"/>
                <w:lang w:val="kk-KZ"/>
              </w:rPr>
              <w:t>ға</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z w:val="24"/>
                <w:szCs w:val="24"/>
                <w:lang w:val="kk-KZ"/>
              </w:rPr>
              <w:t>ы)  лақ</w:t>
            </w:r>
            <w:r w:rsidRPr="003A0515">
              <w:rPr>
                <w:rFonts w:ascii="Times New Roman" w:eastAsia="OEGHA+TimesNewRomanPSMT" w:hAnsi="Times New Roman" w:cs="Times New Roman"/>
                <w:color w:val="000000"/>
                <w:spacing w:val="-2"/>
                <w:sz w:val="24"/>
                <w:szCs w:val="24"/>
                <w:lang w:val="kk-KZ"/>
              </w:rPr>
              <w:t>т</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w:t>
            </w:r>
          </w:p>
          <w:p w:rsidR="007B6A88" w:rsidRPr="003A0515" w:rsidRDefault="007B6A88" w:rsidP="00C826BA">
            <w:pPr>
              <w:rPr>
                <w:rFonts w:ascii="Times New Roman" w:eastAsia="OEGHA+TimesNewRomanPSMT" w:hAnsi="Times New Roman" w:cs="Times New Roman"/>
                <w:color w:val="000000"/>
                <w:sz w:val="24"/>
                <w:szCs w:val="24"/>
                <w:lang w:val="kk-KZ"/>
              </w:rPr>
            </w:pPr>
            <w:r w:rsidRPr="003A0515">
              <w:rPr>
                <w:rFonts w:ascii="Times New Roman" w:eastAsia="OEGHA+TimesNewRomanPSMT" w:hAnsi="Times New Roman" w:cs="Times New Roman"/>
                <w:b/>
                <w:color w:val="000000"/>
                <w:sz w:val="24"/>
                <w:szCs w:val="24"/>
                <w:lang w:val="kk-KZ"/>
              </w:rPr>
              <w:t>Секір</w:t>
            </w:r>
            <w:r w:rsidRPr="003A0515">
              <w:rPr>
                <w:rFonts w:ascii="Times New Roman" w:eastAsia="OEGHA+TimesNewRomanPSMT" w:hAnsi="Times New Roman" w:cs="Times New Roman"/>
                <w:b/>
                <w:color w:val="000000"/>
                <w:spacing w:val="-2"/>
                <w:sz w:val="24"/>
                <w:szCs w:val="24"/>
                <w:lang w:val="kk-KZ"/>
              </w:rPr>
              <w:t>у</w:t>
            </w:r>
            <w:r w:rsidRPr="003A0515">
              <w:rPr>
                <w:rFonts w:ascii="Times New Roman" w:eastAsia="OEGHA+TimesNewRomanPSMT" w:hAnsi="Times New Roman" w:cs="Times New Roman"/>
                <w:b/>
                <w:color w:val="000000"/>
                <w:sz w:val="24"/>
                <w:szCs w:val="24"/>
                <w:lang w:val="kk-KZ"/>
              </w:rPr>
              <w:t>.</w:t>
            </w:r>
            <w:r w:rsidRPr="003A0515">
              <w:rPr>
                <w:rFonts w:ascii="Times New Roman" w:eastAsia="OEGHA+TimesNewRomanPSMT" w:hAnsi="Times New Roman" w:cs="Times New Roman"/>
                <w:color w:val="000000"/>
                <w:sz w:val="24"/>
                <w:szCs w:val="24"/>
                <w:lang w:val="kk-KZ"/>
              </w:rPr>
              <w:t xml:space="preserve">Бір </w:t>
            </w:r>
            <w:r w:rsidRPr="003A0515">
              <w:rPr>
                <w:rFonts w:ascii="Times New Roman" w:eastAsia="OEGHA+TimesNewRomanPSMT" w:hAnsi="Times New Roman" w:cs="Times New Roman"/>
                <w:color w:val="000000"/>
                <w:spacing w:val="1"/>
                <w:sz w:val="24"/>
                <w:szCs w:val="24"/>
                <w:lang w:val="kk-KZ"/>
              </w:rPr>
              <w:t>о</w:t>
            </w:r>
            <w:r w:rsidRPr="003A0515">
              <w:rPr>
                <w:rFonts w:ascii="Times New Roman" w:eastAsia="OEGHA+TimesNewRomanPSMT" w:hAnsi="Times New Roman" w:cs="Times New Roman"/>
                <w:color w:val="000000"/>
                <w:sz w:val="24"/>
                <w:szCs w:val="24"/>
                <w:lang w:val="kk-KZ"/>
              </w:rPr>
              <w:t>рынд</w:t>
            </w:r>
            <w:r w:rsidRPr="003A0515">
              <w:rPr>
                <w:rFonts w:ascii="Times New Roman" w:eastAsia="OEGHA+TimesNewRomanPSMT" w:hAnsi="Times New Roman" w:cs="Times New Roman"/>
                <w:color w:val="000000"/>
                <w:spacing w:val="1"/>
                <w:sz w:val="24"/>
                <w:szCs w:val="24"/>
                <w:lang w:val="kk-KZ"/>
              </w:rPr>
              <w:t xml:space="preserve">а </w:t>
            </w:r>
            <w:r w:rsidRPr="003A0515">
              <w:rPr>
                <w:rFonts w:ascii="Times New Roman" w:eastAsia="OEGHA+TimesNewRomanPSMT" w:hAnsi="Times New Roman" w:cs="Times New Roman"/>
                <w:color w:val="000000"/>
                <w:sz w:val="24"/>
                <w:szCs w:val="24"/>
                <w:lang w:val="kk-KZ"/>
              </w:rPr>
              <w:t xml:space="preserve">тұрып </w:t>
            </w:r>
            <w:r w:rsidRPr="003A0515">
              <w:rPr>
                <w:rFonts w:ascii="Times New Roman" w:eastAsia="OEGHA+TimesNewRomanPSMT" w:hAnsi="Times New Roman" w:cs="Times New Roman"/>
                <w:color w:val="000000"/>
                <w:spacing w:val="-1"/>
                <w:sz w:val="24"/>
                <w:szCs w:val="24"/>
                <w:lang w:val="kk-KZ"/>
              </w:rPr>
              <w:t>қ</w:t>
            </w:r>
            <w:r w:rsidRPr="003A0515">
              <w:rPr>
                <w:rFonts w:ascii="Times New Roman" w:eastAsia="OEGHA+TimesNewRomanPSMT" w:hAnsi="Times New Roman" w:cs="Times New Roman"/>
                <w:color w:val="000000"/>
                <w:spacing w:val="1"/>
                <w:sz w:val="24"/>
                <w:szCs w:val="24"/>
                <w:lang w:val="kk-KZ"/>
              </w:rPr>
              <w:t>о</w:t>
            </w:r>
            <w:r w:rsidRPr="003A0515">
              <w:rPr>
                <w:rFonts w:ascii="Times New Roman" w:eastAsia="OEGHA+TimesNewRomanPSMT" w:hAnsi="Times New Roman" w:cs="Times New Roman"/>
                <w:color w:val="000000"/>
                <w:sz w:val="24"/>
                <w:szCs w:val="24"/>
                <w:lang w:val="kk-KZ"/>
              </w:rPr>
              <w:t>с ая</w:t>
            </w:r>
            <w:r w:rsidRPr="003A0515">
              <w:rPr>
                <w:rFonts w:ascii="Times New Roman" w:eastAsia="OEGHA+TimesNewRomanPSMT" w:hAnsi="Times New Roman" w:cs="Times New Roman"/>
                <w:color w:val="000000"/>
                <w:spacing w:val="-2"/>
                <w:sz w:val="24"/>
                <w:szCs w:val="24"/>
                <w:lang w:val="kk-KZ"/>
              </w:rPr>
              <w:t>қ</w:t>
            </w:r>
            <w:r w:rsidRPr="003A0515">
              <w:rPr>
                <w:rFonts w:ascii="Times New Roman" w:eastAsia="OEGHA+TimesNewRomanPSMT" w:hAnsi="Times New Roman" w:cs="Times New Roman"/>
                <w:color w:val="000000"/>
                <w:spacing w:val="1"/>
                <w:sz w:val="24"/>
                <w:szCs w:val="24"/>
                <w:lang w:val="kk-KZ"/>
              </w:rPr>
              <w:t>п</w:t>
            </w:r>
            <w:r w:rsidRPr="003A0515">
              <w:rPr>
                <w:rFonts w:ascii="Times New Roman" w:eastAsia="OEGHA+TimesNewRomanPSMT" w:hAnsi="Times New Roman" w:cs="Times New Roman"/>
                <w:color w:val="000000"/>
                <w:sz w:val="24"/>
                <w:szCs w:val="24"/>
                <w:lang w:val="kk-KZ"/>
              </w:rPr>
              <w:t>ен се</w:t>
            </w:r>
            <w:r w:rsidRPr="003A0515">
              <w:rPr>
                <w:rFonts w:ascii="Times New Roman" w:eastAsia="OEGHA+TimesNewRomanPSMT" w:hAnsi="Times New Roman" w:cs="Times New Roman"/>
                <w:color w:val="000000"/>
                <w:spacing w:val="-1"/>
                <w:sz w:val="24"/>
                <w:szCs w:val="24"/>
                <w:lang w:val="kk-KZ"/>
              </w:rPr>
              <w:t>к</w:t>
            </w:r>
            <w:r w:rsidRPr="003A0515">
              <w:rPr>
                <w:rFonts w:ascii="Times New Roman" w:eastAsia="OEGHA+TimesNewRomanPSMT" w:hAnsi="Times New Roman" w:cs="Times New Roman"/>
                <w:color w:val="000000"/>
                <w:sz w:val="24"/>
                <w:szCs w:val="24"/>
                <w:lang w:val="kk-KZ"/>
              </w:rPr>
              <w:t>ір</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w:t>
            </w:r>
          </w:p>
          <w:p w:rsidR="007B6A88" w:rsidRPr="003A0515" w:rsidRDefault="007B6A88" w:rsidP="00C826BA">
            <w:pPr>
              <w:rPr>
                <w:rFonts w:ascii="Times New Roman" w:eastAsia="OEGHA+TimesNewRomanPSMT" w:hAnsi="Times New Roman" w:cs="Times New Roman"/>
                <w:b/>
                <w:color w:val="000000"/>
                <w:sz w:val="24"/>
                <w:szCs w:val="24"/>
                <w:lang w:val="kk-KZ"/>
              </w:rPr>
            </w:pPr>
            <w:r w:rsidRPr="003A0515">
              <w:rPr>
                <w:rFonts w:ascii="Times New Roman" w:eastAsia="OEGHA+TimesNewRomanPSMT" w:hAnsi="Times New Roman" w:cs="Times New Roman"/>
                <w:b/>
                <w:color w:val="000000"/>
                <w:spacing w:val="-2"/>
                <w:sz w:val="24"/>
                <w:szCs w:val="24"/>
                <w:lang w:val="kk-KZ"/>
              </w:rPr>
              <w:t>Ж</w:t>
            </w:r>
            <w:r w:rsidRPr="003A0515">
              <w:rPr>
                <w:rFonts w:ascii="Times New Roman" w:eastAsia="OEGHA+TimesNewRomanPSMT" w:hAnsi="Times New Roman" w:cs="Times New Roman"/>
                <w:b/>
                <w:color w:val="000000"/>
                <w:sz w:val="24"/>
                <w:szCs w:val="24"/>
                <w:lang w:val="kk-KZ"/>
              </w:rPr>
              <w:t>ал</w:t>
            </w:r>
            <w:r w:rsidRPr="003A0515">
              <w:rPr>
                <w:rFonts w:ascii="Times New Roman" w:eastAsia="OEGHA+TimesNewRomanPSMT" w:hAnsi="Times New Roman" w:cs="Times New Roman"/>
                <w:b/>
                <w:color w:val="000000"/>
                <w:spacing w:val="-1"/>
                <w:sz w:val="24"/>
                <w:szCs w:val="24"/>
                <w:lang w:val="kk-KZ"/>
              </w:rPr>
              <w:t>п</w:t>
            </w:r>
            <w:r w:rsidRPr="003A0515">
              <w:rPr>
                <w:rFonts w:ascii="Times New Roman" w:eastAsia="OEGHA+TimesNewRomanPSMT" w:hAnsi="Times New Roman" w:cs="Times New Roman"/>
                <w:b/>
                <w:color w:val="000000"/>
                <w:sz w:val="24"/>
                <w:szCs w:val="24"/>
                <w:lang w:val="kk-KZ"/>
              </w:rPr>
              <w:t>ы</w:t>
            </w:r>
            <w:r w:rsidRPr="003A0515">
              <w:rPr>
                <w:rFonts w:ascii="Times New Roman" w:eastAsia="OEGHA+TimesNewRomanPSMT" w:hAnsi="Times New Roman" w:cs="Times New Roman"/>
                <w:b/>
                <w:color w:val="000000"/>
                <w:spacing w:val="1"/>
                <w:sz w:val="24"/>
                <w:szCs w:val="24"/>
                <w:lang w:val="kk-KZ"/>
              </w:rPr>
              <w:t xml:space="preserve"> д</w:t>
            </w:r>
            <w:r w:rsidRPr="003A0515">
              <w:rPr>
                <w:rFonts w:ascii="Times New Roman" w:eastAsia="OEGHA+TimesNewRomanPSMT" w:hAnsi="Times New Roman" w:cs="Times New Roman"/>
                <w:b/>
                <w:color w:val="000000"/>
                <w:sz w:val="24"/>
                <w:szCs w:val="24"/>
                <w:lang w:val="kk-KZ"/>
              </w:rPr>
              <w:t>амыт</w:t>
            </w:r>
            <w:r w:rsidRPr="003A0515">
              <w:rPr>
                <w:rFonts w:ascii="Times New Roman" w:eastAsia="OEGHA+TimesNewRomanPSMT" w:hAnsi="Times New Roman" w:cs="Times New Roman"/>
                <w:b/>
                <w:color w:val="000000"/>
                <w:spacing w:val="-3"/>
                <w:sz w:val="24"/>
                <w:szCs w:val="24"/>
                <w:lang w:val="kk-KZ"/>
              </w:rPr>
              <w:t>у</w:t>
            </w:r>
            <w:r w:rsidRPr="003A0515">
              <w:rPr>
                <w:rFonts w:ascii="Times New Roman" w:eastAsia="OEGHA+TimesNewRomanPSMT" w:hAnsi="Times New Roman" w:cs="Times New Roman"/>
                <w:b/>
                <w:color w:val="000000"/>
                <w:sz w:val="24"/>
                <w:szCs w:val="24"/>
                <w:lang w:val="kk-KZ"/>
              </w:rPr>
              <w:t>шы жат</w:t>
            </w:r>
            <w:r w:rsidRPr="003A0515">
              <w:rPr>
                <w:rFonts w:ascii="Times New Roman" w:eastAsia="OEGHA+TimesNewRomanPSMT" w:hAnsi="Times New Roman" w:cs="Times New Roman"/>
                <w:b/>
                <w:color w:val="000000"/>
                <w:spacing w:val="-1"/>
                <w:sz w:val="24"/>
                <w:szCs w:val="24"/>
                <w:lang w:val="kk-KZ"/>
              </w:rPr>
              <w:t>т</w:t>
            </w:r>
            <w:r w:rsidRPr="003A0515">
              <w:rPr>
                <w:rFonts w:ascii="Times New Roman" w:eastAsia="OEGHA+TimesNewRomanPSMT" w:hAnsi="Times New Roman" w:cs="Times New Roman"/>
                <w:b/>
                <w:color w:val="000000"/>
                <w:sz w:val="24"/>
                <w:szCs w:val="24"/>
                <w:lang w:val="kk-KZ"/>
              </w:rPr>
              <w:t>ығ</w:t>
            </w:r>
            <w:r w:rsidRPr="003A0515">
              <w:rPr>
                <w:rFonts w:ascii="Times New Roman" w:eastAsia="OEGHA+TimesNewRomanPSMT" w:hAnsi="Times New Roman" w:cs="Times New Roman"/>
                <w:b/>
                <w:color w:val="000000"/>
                <w:spacing w:val="-1"/>
                <w:sz w:val="24"/>
                <w:szCs w:val="24"/>
                <w:lang w:val="kk-KZ"/>
              </w:rPr>
              <w:t>ул</w:t>
            </w:r>
            <w:r w:rsidRPr="003A0515">
              <w:rPr>
                <w:rFonts w:ascii="Times New Roman" w:eastAsia="OEGHA+TimesNewRomanPSMT" w:hAnsi="Times New Roman" w:cs="Times New Roman"/>
                <w:b/>
                <w:color w:val="000000"/>
                <w:sz w:val="24"/>
                <w:szCs w:val="24"/>
                <w:lang w:val="kk-KZ"/>
              </w:rPr>
              <w:t>ар:</w:t>
            </w:r>
          </w:p>
          <w:p w:rsidR="007B6A88" w:rsidRPr="003A0515" w:rsidRDefault="007B6A88" w:rsidP="00C826BA">
            <w:pPr>
              <w:pStyle w:val="a9"/>
              <w:ind w:left="0" w:right="114" w:firstLine="0"/>
              <w:jc w:val="left"/>
              <w:rPr>
                <w:sz w:val="24"/>
                <w:szCs w:val="24"/>
              </w:rPr>
            </w:pPr>
            <w:r w:rsidRPr="003A0515">
              <w:rPr>
                <w:b/>
                <w:sz w:val="24"/>
                <w:szCs w:val="24"/>
              </w:rPr>
              <w:t xml:space="preserve">Іштің және аяқтың бұлшық  еттерін  дамытуға және  нығайтуға арналған жаттығулар. </w:t>
            </w:r>
            <w:r w:rsidRPr="003A0515">
              <w:rPr>
                <w:sz w:val="24"/>
                <w:szCs w:val="24"/>
              </w:rPr>
              <w:t>Орнында жүру.</w:t>
            </w:r>
          </w:p>
          <w:p w:rsidR="007B6A88" w:rsidRPr="003A0515" w:rsidRDefault="007B6A88" w:rsidP="00C826BA">
            <w:pPr>
              <w:widowControl w:val="0"/>
              <w:ind w:right="-20"/>
              <w:rPr>
                <w:rFonts w:ascii="Times New Roman" w:eastAsia="OEGHA+TimesNewRomanPSMT" w:hAnsi="Times New Roman" w:cs="Times New Roman"/>
                <w:b/>
                <w:sz w:val="24"/>
                <w:szCs w:val="24"/>
                <w:lang w:val="kk-KZ"/>
              </w:rPr>
            </w:pPr>
            <w:r w:rsidRPr="003A0515">
              <w:rPr>
                <w:rFonts w:ascii="Times New Roman" w:eastAsia="OEGHA+TimesNewRomanPSMT" w:hAnsi="Times New Roman" w:cs="Times New Roman"/>
                <w:b/>
                <w:sz w:val="24"/>
                <w:szCs w:val="24"/>
                <w:lang w:val="kk-KZ"/>
              </w:rPr>
              <w:t>Спорттық жаттығулар:</w:t>
            </w:r>
          </w:p>
          <w:p w:rsidR="007B6A88" w:rsidRPr="003A0515" w:rsidRDefault="007B6A88" w:rsidP="00C826BA">
            <w:pPr>
              <w:pStyle w:val="a5"/>
              <w:rPr>
                <w:b/>
                <w:sz w:val="24"/>
                <w:szCs w:val="24"/>
                <w:lang w:val="kk-KZ"/>
              </w:rPr>
            </w:pPr>
            <w:r w:rsidRPr="003A0515">
              <w:rPr>
                <w:rFonts w:eastAsia="OEGHA+TimesNewRomanPSMT"/>
                <w:b/>
                <w:sz w:val="24"/>
                <w:szCs w:val="24"/>
                <w:lang w:val="kk-KZ"/>
              </w:rPr>
              <w:t>Велосипед тебу.</w:t>
            </w:r>
            <w:r w:rsidRPr="003A0515">
              <w:rPr>
                <w:rFonts w:eastAsia="OEGHA+TimesNewRomanPSMT"/>
                <w:sz w:val="24"/>
                <w:szCs w:val="24"/>
                <w:lang w:val="kk-KZ"/>
              </w:rPr>
              <w:t xml:space="preserve"> Үш дөңгелекті велосипедке отыру.</w:t>
            </w:r>
          </w:p>
          <w:p w:rsidR="007B6A88" w:rsidRPr="003A0515" w:rsidRDefault="007B6A88" w:rsidP="00C826BA">
            <w:pPr>
              <w:widowControl w:val="0"/>
              <w:ind w:right="-20"/>
              <w:rPr>
                <w:rFonts w:ascii="Times New Roman" w:hAnsi="Times New Roman" w:cs="Times New Roman"/>
                <w:b/>
                <w:color w:val="000000"/>
                <w:sz w:val="24"/>
                <w:szCs w:val="24"/>
                <w:lang w:val="kk-KZ"/>
              </w:rPr>
            </w:pPr>
            <w:r w:rsidRPr="003A0515">
              <w:rPr>
                <w:rFonts w:ascii="Times New Roman" w:eastAsia="OEGHA+TimesNewRomanPSMT" w:hAnsi="Times New Roman" w:cs="Times New Roman"/>
                <w:b/>
                <w:color w:val="000000"/>
                <w:spacing w:val="-1"/>
                <w:sz w:val="24"/>
                <w:szCs w:val="24"/>
                <w:lang w:val="kk-KZ"/>
              </w:rPr>
              <w:t xml:space="preserve">Қимылды ойын: </w:t>
            </w:r>
            <w:r w:rsidRPr="003A0515">
              <w:rPr>
                <w:rFonts w:ascii="Times New Roman" w:hAnsi="Times New Roman" w:cs="Times New Roman"/>
                <w:b/>
                <w:color w:val="000000"/>
                <w:sz w:val="24"/>
                <w:szCs w:val="24"/>
                <w:lang w:val="kk-KZ"/>
              </w:rPr>
              <w:t xml:space="preserve">«Кімнің шары алысқа ұшады?» </w:t>
            </w:r>
          </w:p>
          <w:p w:rsidR="007B6A88" w:rsidRPr="003A0515" w:rsidRDefault="007B6A88" w:rsidP="00C826BA">
            <w:pPr>
              <w:widowControl w:val="0"/>
              <w:ind w:right="-20"/>
              <w:rPr>
                <w:rFonts w:ascii="Times New Roman" w:hAnsi="Times New Roman" w:cs="Times New Roman"/>
                <w:color w:val="000000"/>
                <w:sz w:val="24"/>
                <w:szCs w:val="24"/>
                <w:lang w:val="kk-KZ"/>
              </w:rPr>
            </w:pPr>
            <w:r w:rsidRPr="003A0515">
              <w:rPr>
                <w:rFonts w:ascii="Times New Roman" w:hAnsi="Times New Roman" w:cs="Times New Roman"/>
                <w:b/>
                <w:color w:val="000000"/>
                <w:sz w:val="24"/>
                <w:szCs w:val="24"/>
                <w:lang w:val="kk-KZ"/>
              </w:rPr>
              <w:t xml:space="preserve">Мақсаты: </w:t>
            </w:r>
            <w:r w:rsidRPr="003A0515">
              <w:rPr>
                <w:rFonts w:ascii="Times New Roman" w:hAnsi="Times New Roman" w:cs="Times New Roman"/>
                <w:color w:val="000000"/>
                <w:sz w:val="24"/>
                <w:szCs w:val="24"/>
                <w:lang w:val="kk-KZ"/>
              </w:rPr>
              <w:t xml:space="preserve">Дөңгелек жақ </w:t>
            </w:r>
            <w:r w:rsidRPr="003A0515">
              <w:rPr>
                <w:rFonts w:ascii="Times New Roman" w:hAnsi="Times New Roman" w:cs="Times New Roman"/>
                <w:color w:val="000000"/>
                <w:sz w:val="24"/>
                <w:szCs w:val="24"/>
                <w:lang w:val="kk-KZ"/>
              </w:rPr>
              <w:lastRenderedPageBreak/>
              <w:t xml:space="preserve">бұлшық етін дамыту, тыныш тұрған еріндер кезінде мұрынмен дұрыс тыныс алуын жаттықтыру. </w:t>
            </w:r>
          </w:p>
          <w:p w:rsidR="007B6A88" w:rsidRPr="003A0515" w:rsidRDefault="007B6A88" w:rsidP="00C826BA">
            <w:pPr>
              <w:widowControl w:val="0"/>
              <w:ind w:right="-20"/>
              <w:rPr>
                <w:rFonts w:ascii="Times New Roman" w:eastAsia="OEGHA+TimesNewRomanPSMT" w:hAnsi="Times New Roman" w:cs="Times New Roman"/>
                <w:b/>
                <w:color w:val="000000"/>
                <w:spacing w:val="-1"/>
                <w:sz w:val="24"/>
                <w:szCs w:val="24"/>
                <w:lang w:val="kk-KZ"/>
              </w:rPr>
            </w:pPr>
            <w:r w:rsidRPr="003A0515">
              <w:rPr>
                <w:rFonts w:ascii="Times New Roman" w:hAnsi="Times New Roman" w:cs="Times New Roman"/>
                <w:b/>
                <w:color w:val="000000"/>
                <w:sz w:val="24"/>
                <w:szCs w:val="24"/>
                <w:lang w:val="kk-KZ"/>
              </w:rPr>
              <w:t xml:space="preserve">Жүру барысы: </w:t>
            </w:r>
            <w:r w:rsidRPr="003A0515">
              <w:rPr>
                <w:rFonts w:ascii="Times New Roman" w:hAnsi="Times New Roman" w:cs="Times New Roman"/>
                <w:color w:val="000000"/>
                <w:sz w:val="24"/>
                <w:szCs w:val="24"/>
                <w:lang w:val="kk-KZ"/>
              </w:rPr>
              <w:t>Балалар жұпқа бөлінеді. Әр балаға шар беріледі. Үстел үстіне лента қойылады және оның үстіне шарларды қояды.Балалар жүргізушінің бұйрығы бойынша мұрын арқылы тыныс алып, шарды үрлеуі тиіс. Шарды үрген кезде жеткен жеріне лента түсіне сәйкес текше немесе түйме қойылады. Кімнің шары үш мүмкіндікте ең ұзақ жылжыса сол жеңімпаз болады.</w:t>
            </w:r>
          </w:p>
          <w:p w:rsidR="007B6A88" w:rsidRPr="003A0515" w:rsidRDefault="007B6A88" w:rsidP="00C826BA">
            <w:pPr>
              <w:spacing w:line="240" w:lineRule="auto"/>
              <w:rPr>
                <w:rFonts w:ascii="Times New Roman" w:hAnsi="Times New Roman" w:cs="Times New Roman"/>
                <w:sz w:val="24"/>
                <w:szCs w:val="24"/>
                <w:lang w:val="kk-KZ"/>
              </w:rPr>
            </w:pPr>
          </w:p>
        </w:tc>
      </w:tr>
      <w:tr w:rsidR="007B6A88" w:rsidRPr="00B64101" w:rsidTr="00987E39">
        <w:trPr>
          <w:trHeight w:val="416"/>
        </w:trPr>
        <w:tc>
          <w:tcPr>
            <w:tcW w:w="2431" w:type="dxa"/>
            <w:tcBorders>
              <w:top w:val="single" w:sz="4" w:space="0" w:color="auto"/>
              <w:left w:val="single" w:sz="4" w:space="0" w:color="auto"/>
              <w:bottom w:val="single" w:sz="4" w:space="0" w:color="auto"/>
              <w:right w:val="single" w:sz="4" w:space="0" w:color="auto"/>
            </w:tcBorders>
            <w:hideMark/>
          </w:tcPr>
          <w:p w:rsidR="007B6A88" w:rsidRPr="003A0515" w:rsidRDefault="007B6A88" w:rsidP="00EB586A">
            <w:pPr>
              <w:spacing w:line="240" w:lineRule="auto"/>
              <w:jc w:val="center"/>
              <w:rPr>
                <w:rFonts w:ascii="Times New Roman" w:hAnsi="Times New Roman" w:cs="Times New Roman"/>
                <w:b/>
                <w:sz w:val="24"/>
                <w:szCs w:val="24"/>
              </w:rPr>
            </w:pPr>
            <w:r w:rsidRPr="003A0515">
              <w:rPr>
                <w:rFonts w:ascii="Times New Roman" w:hAnsi="Times New Roman" w:cs="Times New Roman"/>
                <w:b/>
                <w:bCs/>
                <w:sz w:val="24"/>
                <w:szCs w:val="24"/>
                <w:lang w:val="kk-KZ"/>
              </w:rPr>
              <w:lastRenderedPageBreak/>
              <w:t>2-</w:t>
            </w:r>
            <w:r w:rsidRPr="003A0515">
              <w:rPr>
                <w:rFonts w:ascii="Times New Roman" w:hAnsi="Times New Roman" w:cs="Times New Roman"/>
                <w:b/>
                <w:bCs/>
                <w:sz w:val="24"/>
                <w:szCs w:val="24"/>
              </w:rPr>
              <w:t>таңғы ас</w:t>
            </w:r>
          </w:p>
        </w:tc>
        <w:tc>
          <w:tcPr>
            <w:tcW w:w="13729" w:type="dxa"/>
            <w:gridSpan w:val="9"/>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hAnsi="Times New Roman" w:cs="Times New Roman"/>
                <w:sz w:val="24"/>
                <w:szCs w:val="24"/>
                <w:u w:val="single"/>
                <w:lang w:val="kk-KZ"/>
              </w:rPr>
            </w:pPr>
            <w:r w:rsidRPr="003A0515">
              <w:rPr>
                <w:rFonts w:ascii="Times New Roman" w:eastAsia="Times New Roman" w:hAnsi="Times New Roman" w:cs="Times New Roman"/>
                <w:b/>
                <w:sz w:val="24"/>
                <w:szCs w:val="24"/>
                <w:lang w:val="kk-KZ"/>
              </w:rPr>
              <w:t>Мақсаты:</w:t>
            </w:r>
            <w:r w:rsidRPr="003A0515">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7B6A88" w:rsidRPr="003A0515" w:rsidRDefault="007B6A88" w:rsidP="007B6A88">
            <w:pPr>
              <w:rPr>
                <w:rFonts w:ascii="Times New Roman" w:hAnsi="Times New Roman" w:cs="Times New Roman"/>
                <w:sz w:val="24"/>
                <w:szCs w:val="24"/>
                <w:lang w:val="kk-KZ"/>
              </w:rPr>
            </w:pPr>
            <w:r w:rsidRPr="003A0515">
              <w:rPr>
                <w:rFonts w:ascii="Times New Roman" w:eastAsia="Times New Roman" w:hAnsi="Times New Roman" w:cs="Times New Roman"/>
                <w:b/>
                <w:sz w:val="24"/>
                <w:szCs w:val="24"/>
                <w:lang w:val="kk-KZ"/>
              </w:rPr>
              <w:t xml:space="preserve"> (мәдени-гигиеналық дағдыларды қалыптастыру, </w:t>
            </w:r>
            <w:r w:rsidRPr="003A0515">
              <w:rPr>
                <w:rFonts w:ascii="Times New Roman" w:hAnsi="Times New Roman" w:cs="Times New Roman"/>
                <w:b/>
                <w:sz w:val="24"/>
                <w:szCs w:val="24"/>
                <w:lang w:val="kk-KZ"/>
              </w:rPr>
              <w:t>коммуникативтік дағдыларын дамыту</w:t>
            </w:r>
            <w:r w:rsidRPr="003A0515">
              <w:rPr>
                <w:rFonts w:ascii="Times New Roman" w:eastAsia="Times New Roman" w:hAnsi="Times New Roman" w:cs="Times New Roman"/>
                <w:b/>
                <w:sz w:val="24"/>
                <w:szCs w:val="24"/>
                <w:lang w:val="kk-KZ"/>
              </w:rPr>
              <w:t xml:space="preserve"> )</w:t>
            </w:r>
          </w:p>
        </w:tc>
      </w:tr>
      <w:tr w:rsidR="007B6A88" w:rsidRPr="003A0515" w:rsidTr="00987E39">
        <w:tc>
          <w:tcPr>
            <w:tcW w:w="2431" w:type="dxa"/>
            <w:tcBorders>
              <w:top w:val="single" w:sz="4" w:space="0" w:color="auto"/>
              <w:left w:val="single" w:sz="4" w:space="0" w:color="auto"/>
              <w:bottom w:val="single" w:sz="4" w:space="0" w:color="auto"/>
              <w:right w:val="single" w:sz="4" w:space="0" w:color="auto"/>
            </w:tcBorders>
            <w:hideMark/>
          </w:tcPr>
          <w:p w:rsidR="00EB586A" w:rsidRDefault="007B6A88" w:rsidP="00EB586A">
            <w:pPr>
              <w:spacing w:line="240" w:lineRule="auto"/>
              <w:jc w:val="center"/>
              <w:rPr>
                <w:rFonts w:ascii="Times New Roman" w:hAnsi="Times New Roman" w:cs="Times New Roman"/>
                <w:b/>
                <w:bCs/>
                <w:sz w:val="24"/>
                <w:szCs w:val="24"/>
              </w:rPr>
            </w:pPr>
            <w:r w:rsidRPr="003A0515">
              <w:rPr>
                <w:rFonts w:ascii="Times New Roman" w:hAnsi="Times New Roman" w:cs="Times New Roman"/>
                <w:b/>
                <w:bCs/>
                <w:sz w:val="24"/>
                <w:szCs w:val="24"/>
              </w:rPr>
              <w:t>Серуенге</w:t>
            </w:r>
          </w:p>
          <w:p w:rsidR="007B6A88" w:rsidRPr="003A0515" w:rsidRDefault="007B6A88" w:rsidP="00EB586A">
            <w:pPr>
              <w:spacing w:line="240" w:lineRule="auto"/>
              <w:jc w:val="center"/>
              <w:rPr>
                <w:rFonts w:ascii="Times New Roman" w:hAnsi="Times New Roman" w:cs="Times New Roman"/>
                <w:b/>
                <w:bCs/>
                <w:sz w:val="24"/>
                <w:szCs w:val="24"/>
              </w:rPr>
            </w:pPr>
            <w:r w:rsidRPr="003A0515">
              <w:rPr>
                <w:rFonts w:ascii="Times New Roman" w:hAnsi="Times New Roman" w:cs="Times New Roman"/>
                <w:b/>
                <w:bCs/>
                <w:sz w:val="24"/>
                <w:szCs w:val="24"/>
              </w:rPr>
              <w:t>дайындық</w:t>
            </w:r>
          </w:p>
        </w:tc>
        <w:tc>
          <w:tcPr>
            <w:tcW w:w="13729" w:type="dxa"/>
            <w:gridSpan w:val="9"/>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eastAsia="Times New Roman" w:hAnsi="Times New Roman" w:cs="Times New Roman"/>
                <w:sz w:val="24"/>
                <w:szCs w:val="24"/>
              </w:rPr>
            </w:pPr>
            <w:r w:rsidRPr="003A0515">
              <w:rPr>
                <w:rFonts w:ascii="Times New Roman" w:eastAsia="Times New Roman" w:hAnsi="Times New Roman" w:cs="Times New Roman"/>
                <w:b/>
                <w:sz w:val="24"/>
                <w:szCs w:val="24"/>
                <w:lang w:val="kk-KZ"/>
              </w:rPr>
              <w:t>Мақсаты:</w:t>
            </w:r>
            <w:r w:rsidRPr="003A0515">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7B6A88" w:rsidRPr="003A0515" w:rsidRDefault="007B6A88" w:rsidP="007B6A88">
            <w:pPr>
              <w:rPr>
                <w:rFonts w:ascii="Times New Roman" w:hAnsi="Times New Roman" w:cs="Times New Roman"/>
                <w:sz w:val="24"/>
                <w:szCs w:val="24"/>
                <w:u w:val="single"/>
                <w:lang w:val="kk-KZ"/>
              </w:rPr>
            </w:pPr>
            <w:r w:rsidRPr="003A0515">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7B6A88" w:rsidRPr="00B64101" w:rsidTr="00987E39">
        <w:tc>
          <w:tcPr>
            <w:tcW w:w="2431" w:type="dxa"/>
            <w:tcBorders>
              <w:top w:val="single" w:sz="4" w:space="0" w:color="auto"/>
              <w:left w:val="single" w:sz="4" w:space="0" w:color="auto"/>
              <w:bottom w:val="single" w:sz="4" w:space="0" w:color="auto"/>
              <w:right w:val="single" w:sz="4" w:space="0" w:color="auto"/>
            </w:tcBorders>
            <w:hideMark/>
          </w:tcPr>
          <w:p w:rsidR="007B6A88" w:rsidRPr="003A0515" w:rsidRDefault="007B6A88" w:rsidP="00EB586A">
            <w:pPr>
              <w:spacing w:line="240" w:lineRule="auto"/>
              <w:jc w:val="center"/>
              <w:rPr>
                <w:rFonts w:ascii="Times New Roman" w:hAnsi="Times New Roman" w:cs="Times New Roman"/>
                <w:b/>
                <w:bCs/>
                <w:sz w:val="24"/>
                <w:szCs w:val="24"/>
              </w:rPr>
            </w:pPr>
            <w:r w:rsidRPr="003A0515">
              <w:rPr>
                <w:rFonts w:ascii="Times New Roman" w:hAnsi="Times New Roman" w:cs="Times New Roman"/>
                <w:b/>
                <w:bCs/>
                <w:sz w:val="24"/>
                <w:szCs w:val="24"/>
              </w:rPr>
              <w:t>Серуен</w:t>
            </w:r>
          </w:p>
        </w:tc>
        <w:tc>
          <w:tcPr>
            <w:tcW w:w="2410" w:type="dxa"/>
            <w:tcBorders>
              <w:top w:val="single" w:sz="4" w:space="0" w:color="auto"/>
              <w:left w:val="single" w:sz="4" w:space="0" w:color="auto"/>
              <w:bottom w:val="single" w:sz="4" w:space="0" w:color="auto"/>
              <w:right w:val="single" w:sz="4" w:space="0" w:color="auto"/>
            </w:tcBorders>
          </w:tcPr>
          <w:p w:rsidR="007B6A88" w:rsidRPr="003A0515" w:rsidRDefault="00EB586A" w:rsidP="007B6A88">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1. Ауа райын бақылау. (</w:t>
            </w:r>
            <w:r w:rsidR="007B6A88" w:rsidRPr="003A0515">
              <w:rPr>
                <w:rFonts w:ascii="Times New Roman" w:hAnsi="Times New Roman" w:cs="Times New Roman"/>
                <w:b/>
                <w:sz w:val="24"/>
                <w:szCs w:val="24"/>
                <w:lang w:val="kk-KZ"/>
              </w:rPr>
              <w:t>әлеуметтік – эмоционалды дағдыларды қалыптастыру).</w:t>
            </w:r>
          </w:p>
          <w:p w:rsidR="00EB586A"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Мақсаты:</w:t>
            </w:r>
            <w:r w:rsidRPr="003A0515">
              <w:rPr>
                <w:rFonts w:ascii="Times New Roman" w:hAnsi="Times New Roman" w:cs="Times New Roman"/>
                <w:sz w:val="24"/>
                <w:szCs w:val="24"/>
                <w:lang w:val="kk-KZ"/>
              </w:rPr>
              <w:t xml:space="preserve"> Балалардың ауа және ауаның қасиеті мен маңыздылығы туралы білімдерін бекіту. Қоршаған ортаның тазалығын сақтау туралы түсінік беру. </w:t>
            </w:r>
          </w:p>
          <w:p w:rsidR="00EB586A" w:rsidRDefault="007B6A88" w:rsidP="007B6A88">
            <w:pPr>
              <w:tabs>
                <w:tab w:val="left" w:pos="2640"/>
              </w:tabs>
              <w:rPr>
                <w:rFonts w:ascii="Times New Roman" w:eastAsia="Times New Roman" w:hAnsi="Times New Roman" w:cs="Times New Roman"/>
                <w:b/>
                <w:sz w:val="24"/>
                <w:szCs w:val="24"/>
                <w:lang w:val="kk-KZ"/>
              </w:rPr>
            </w:pPr>
            <w:r w:rsidRPr="003A0515">
              <w:rPr>
                <w:rFonts w:ascii="Times New Roman" w:hAnsi="Times New Roman" w:cs="Times New Roman"/>
                <w:b/>
                <w:sz w:val="24"/>
                <w:szCs w:val="24"/>
                <w:lang w:val="kk-KZ"/>
              </w:rPr>
              <w:t xml:space="preserve">2. Қимылдық ойын: «Жел мен жапырақшалар». </w:t>
            </w:r>
            <w:r w:rsidRPr="003A0515">
              <w:rPr>
                <w:rFonts w:ascii="Times New Roman" w:eastAsia="Times New Roman" w:hAnsi="Times New Roman" w:cs="Times New Roman"/>
                <w:b/>
                <w:sz w:val="24"/>
                <w:szCs w:val="24"/>
                <w:lang w:val="kk-KZ"/>
              </w:rPr>
              <w:t>(дене шынықтыру</w:t>
            </w:r>
          </w:p>
          <w:p w:rsidR="007B6A88" w:rsidRPr="003A0515" w:rsidRDefault="007B6A88" w:rsidP="007B6A88">
            <w:pPr>
              <w:tabs>
                <w:tab w:val="left" w:pos="2640"/>
              </w:tabs>
              <w:rPr>
                <w:rFonts w:ascii="Times New Roman" w:hAnsi="Times New Roman" w:cs="Times New Roman"/>
                <w:b/>
                <w:sz w:val="24"/>
                <w:szCs w:val="24"/>
                <w:lang w:val="kk-KZ"/>
              </w:rPr>
            </w:pPr>
            <w:r w:rsidRPr="003A0515">
              <w:rPr>
                <w:rFonts w:ascii="Times New Roman" w:eastAsia="Times New Roman" w:hAnsi="Times New Roman" w:cs="Times New Roman"/>
                <w:b/>
                <w:sz w:val="24"/>
                <w:szCs w:val="24"/>
                <w:lang w:val="kk-KZ"/>
              </w:rPr>
              <w:t>** физикалық қасиеттерді дамыту)</w:t>
            </w:r>
          </w:p>
          <w:p w:rsidR="007B6A88" w:rsidRPr="003A0515" w:rsidRDefault="007B6A88" w:rsidP="007B6A88">
            <w:pPr>
              <w:tabs>
                <w:tab w:val="left" w:pos="2640"/>
              </w:tabs>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Мақсаты: </w:t>
            </w:r>
            <w:r w:rsidRPr="003A0515">
              <w:rPr>
                <w:rFonts w:ascii="Times New Roman" w:hAnsi="Times New Roman" w:cs="Times New Roman"/>
                <w:sz w:val="24"/>
                <w:szCs w:val="24"/>
                <w:lang w:val="kk-KZ"/>
              </w:rPr>
              <w:t>балаларды ептілікке баулу.</w:t>
            </w:r>
          </w:p>
          <w:p w:rsidR="00EB586A"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3. Еңбек:</w:t>
            </w:r>
            <w:r w:rsidRPr="003A0515">
              <w:rPr>
                <w:rFonts w:ascii="Times New Roman" w:hAnsi="Times New Roman" w:cs="Times New Roman"/>
                <w:sz w:val="24"/>
                <w:szCs w:val="24"/>
                <w:lang w:val="kk-KZ"/>
              </w:rPr>
              <w:t xml:space="preserve"> Ойын алаңындағы жапырақтарды тәрбиешімен бірге жинау. </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(еңбек дағдылары).</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lastRenderedPageBreak/>
              <w:t>4. Жеке жұмыс:</w:t>
            </w:r>
            <w:r w:rsidR="00EB586A">
              <w:rPr>
                <w:rFonts w:ascii="Times New Roman" w:hAnsi="Times New Roman" w:cs="Times New Roman"/>
                <w:sz w:val="24"/>
                <w:szCs w:val="24"/>
                <w:lang w:val="kk-KZ"/>
              </w:rPr>
              <w:t xml:space="preserve"> Аңсарға </w:t>
            </w:r>
            <w:r>
              <w:rPr>
                <w:rFonts w:ascii="Times New Roman" w:hAnsi="Times New Roman" w:cs="Times New Roman"/>
                <w:sz w:val="24"/>
                <w:szCs w:val="24"/>
                <w:lang w:val="kk-KZ"/>
              </w:rPr>
              <w:t xml:space="preserve"> пішіндерді орналастыруға үйрету.</w:t>
            </w:r>
          </w:p>
        </w:tc>
        <w:tc>
          <w:tcPr>
            <w:tcW w:w="2693" w:type="dxa"/>
            <w:gridSpan w:val="2"/>
            <w:tcBorders>
              <w:top w:val="single" w:sz="4" w:space="0" w:color="auto"/>
              <w:left w:val="single" w:sz="4" w:space="0" w:color="auto"/>
              <w:bottom w:val="single" w:sz="4" w:space="0" w:color="auto"/>
              <w:right w:val="single" w:sz="4" w:space="0" w:color="auto"/>
            </w:tcBorders>
          </w:tcPr>
          <w:p w:rsidR="00EB586A" w:rsidRDefault="00EB586A" w:rsidP="00EB586A">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1.Аула сыпырушының </w:t>
            </w:r>
            <w:r w:rsidRPr="003A0515">
              <w:rPr>
                <w:rFonts w:ascii="Times New Roman" w:hAnsi="Times New Roman" w:cs="Times New Roman"/>
                <w:b/>
                <w:sz w:val="24"/>
                <w:szCs w:val="24"/>
                <w:lang w:val="kk-KZ"/>
              </w:rPr>
              <w:t>іс-әрекетін бақылау.</w:t>
            </w:r>
          </w:p>
          <w:p w:rsidR="00EB586A" w:rsidRPr="003A0515" w:rsidRDefault="00EB586A" w:rsidP="00EB586A">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 ( әлеуметтік – эмоционалды дағдыларды қалыптастыру).</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Мақсаты:</w:t>
            </w:r>
            <w:r w:rsidRPr="003A0515">
              <w:rPr>
                <w:rFonts w:ascii="Times New Roman" w:hAnsi="Times New Roman" w:cs="Times New Roman"/>
                <w:sz w:val="24"/>
                <w:szCs w:val="24"/>
                <w:lang w:val="kk-KZ"/>
              </w:rPr>
              <w:t xml:space="preserve">Үлкеннің еңбегін қадірлеу. Балаларды үлкенді сыйлауға, еңбек етуге, еңбексүйгіштікке тәрбиелеу. </w:t>
            </w:r>
          </w:p>
          <w:p w:rsidR="007B6A88" w:rsidRPr="003A0515" w:rsidRDefault="007B6A88" w:rsidP="007B6A88">
            <w:pPr>
              <w:tabs>
                <w:tab w:val="left" w:pos="2640"/>
              </w:tabs>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2. Қимылдық ойын: «Автомобильдер мен торғайлар». </w:t>
            </w:r>
            <w:r w:rsidRPr="003A0515">
              <w:rPr>
                <w:rFonts w:ascii="Times New Roman" w:eastAsia="Times New Roman" w:hAnsi="Times New Roman" w:cs="Times New Roman"/>
                <w:b/>
                <w:sz w:val="24"/>
                <w:szCs w:val="24"/>
                <w:lang w:val="kk-KZ"/>
              </w:rPr>
              <w:t>(дене шынықтыру** физикалық қасиеттерді дамыту)</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 xml:space="preserve">Мақсаты: </w:t>
            </w:r>
            <w:r w:rsidRPr="003A0515">
              <w:rPr>
                <w:rFonts w:ascii="Times New Roman" w:hAnsi="Times New Roman" w:cs="Times New Roman"/>
                <w:sz w:val="24"/>
                <w:szCs w:val="24"/>
                <w:lang w:val="kk-KZ"/>
              </w:rPr>
              <w:t>балаларды жылдамдыққа тәрбиелеу.</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 xml:space="preserve">3.Еңбек: </w:t>
            </w:r>
            <w:r w:rsidRPr="003A0515">
              <w:rPr>
                <w:rFonts w:ascii="Times New Roman" w:hAnsi="Times New Roman" w:cs="Times New Roman"/>
                <w:sz w:val="24"/>
                <w:szCs w:val="24"/>
                <w:lang w:val="kk-KZ"/>
              </w:rPr>
              <w:t xml:space="preserve">Ойын алаңындағы ойыншықтарды  тәрбиеші мен бірге жинау. </w:t>
            </w:r>
            <w:r w:rsidRPr="003A0515">
              <w:rPr>
                <w:rFonts w:ascii="Times New Roman" w:hAnsi="Times New Roman" w:cs="Times New Roman"/>
                <w:b/>
                <w:sz w:val="24"/>
                <w:szCs w:val="24"/>
                <w:lang w:val="kk-KZ"/>
              </w:rPr>
              <w:t>(еңбек дағдылары).</w:t>
            </w:r>
          </w:p>
          <w:p w:rsidR="00EB586A"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4. Жеке жұмыс:</w:t>
            </w:r>
            <w:r w:rsidR="00EB586A">
              <w:rPr>
                <w:rFonts w:ascii="Times New Roman" w:hAnsi="Times New Roman" w:cs="Times New Roman"/>
                <w:sz w:val="24"/>
                <w:szCs w:val="24"/>
                <w:lang w:val="kk-KZ"/>
              </w:rPr>
              <w:t xml:space="preserve"> </w:t>
            </w:r>
          </w:p>
          <w:p w:rsidR="007B6A88" w:rsidRPr="003A0515" w:rsidRDefault="00EB586A" w:rsidP="007B6A88">
            <w:pPr>
              <w:tabs>
                <w:tab w:val="left" w:pos="2640"/>
              </w:tabs>
              <w:rPr>
                <w:rFonts w:ascii="Times New Roman" w:hAnsi="Times New Roman" w:cs="Times New Roman"/>
                <w:b/>
                <w:sz w:val="24"/>
                <w:szCs w:val="24"/>
                <w:lang w:val="kk-KZ"/>
              </w:rPr>
            </w:pPr>
            <w:r>
              <w:rPr>
                <w:rFonts w:ascii="Times New Roman" w:hAnsi="Times New Roman" w:cs="Times New Roman"/>
                <w:sz w:val="24"/>
                <w:szCs w:val="24"/>
                <w:lang w:val="kk-KZ"/>
              </w:rPr>
              <w:t>Абду-Рахманнан</w:t>
            </w:r>
            <w:r w:rsidR="007B6A88" w:rsidRPr="003A0515">
              <w:rPr>
                <w:rFonts w:ascii="Times New Roman" w:hAnsi="Times New Roman" w:cs="Times New Roman"/>
                <w:sz w:val="24"/>
                <w:szCs w:val="24"/>
                <w:lang w:val="kk-KZ"/>
              </w:rPr>
              <w:t xml:space="preserve"> түстерді сұрау.</w:t>
            </w:r>
          </w:p>
        </w:tc>
        <w:tc>
          <w:tcPr>
            <w:tcW w:w="2977" w:type="dxa"/>
            <w:gridSpan w:val="3"/>
            <w:tcBorders>
              <w:top w:val="single" w:sz="4" w:space="0" w:color="auto"/>
              <w:left w:val="single" w:sz="4" w:space="0" w:color="auto"/>
              <w:bottom w:val="single" w:sz="4" w:space="0" w:color="auto"/>
              <w:right w:val="single" w:sz="4" w:space="0" w:color="auto"/>
            </w:tcBorders>
          </w:tcPr>
          <w:p w:rsidR="007B6A88" w:rsidRPr="003A0515" w:rsidRDefault="007B6A88" w:rsidP="007B6A88">
            <w:pPr>
              <w:tabs>
                <w:tab w:val="left" w:pos="2640"/>
              </w:tabs>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1.Бұлттарды бақылау. </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 xml:space="preserve">Ырым: </w:t>
            </w:r>
            <w:r w:rsidRPr="003A0515">
              <w:rPr>
                <w:rFonts w:ascii="Times New Roman" w:hAnsi="Times New Roman" w:cs="Times New Roman"/>
                <w:sz w:val="24"/>
                <w:szCs w:val="24"/>
                <w:lang w:val="kk-KZ"/>
              </w:rPr>
              <w:t>бұлттар төмен болса, жаңбыр жауады, күн суытады.</w:t>
            </w:r>
            <w:r w:rsidR="00EB586A">
              <w:rPr>
                <w:rFonts w:ascii="Times New Roman" w:hAnsi="Times New Roman" w:cs="Times New Roman"/>
                <w:b/>
                <w:sz w:val="24"/>
                <w:szCs w:val="24"/>
                <w:lang w:val="kk-KZ"/>
              </w:rPr>
              <w:t xml:space="preserve"> (</w:t>
            </w:r>
            <w:r w:rsidRPr="003A0515">
              <w:rPr>
                <w:rFonts w:ascii="Times New Roman" w:hAnsi="Times New Roman" w:cs="Times New Roman"/>
                <w:b/>
                <w:sz w:val="24"/>
                <w:szCs w:val="24"/>
                <w:lang w:val="kk-KZ"/>
              </w:rPr>
              <w:t>әлеуметтік – эмоционалды дағдыларды қалыптастыру).</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 xml:space="preserve">Мақсаты: </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color w:val="000000"/>
                <w:sz w:val="24"/>
                <w:szCs w:val="24"/>
                <w:shd w:val="clear" w:color="auto" w:fill="FFFFFF"/>
                <w:lang w:val="kk-KZ"/>
              </w:rPr>
              <w:t>Өлі табиғат құбылыстары туралы білімдерін тиянақтау, табиғатты бақылауға деген қызығушылықтарын арттыру.</w:t>
            </w:r>
          </w:p>
          <w:p w:rsidR="007B6A88" w:rsidRPr="003A0515" w:rsidRDefault="007B6A88" w:rsidP="007B6A88">
            <w:pPr>
              <w:tabs>
                <w:tab w:val="left" w:pos="2640"/>
              </w:tabs>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2. Қимылдық ойын: «Бұлтты суретте». </w:t>
            </w:r>
            <w:r w:rsidRPr="003A0515">
              <w:rPr>
                <w:rFonts w:ascii="Times New Roman" w:eastAsia="Times New Roman" w:hAnsi="Times New Roman" w:cs="Times New Roman"/>
                <w:b/>
                <w:sz w:val="24"/>
                <w:szCs w:val="24"/>
                <w:lang w:val="kk-KZ"/>
              </w:rPr>
              <w:t>(дене шынықтыру** физикалық қасиеттерді дамыту)</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Мақсаты:</w:t>
            </w:r>
            <w:r w:rsidRPr="003A0515">
              <w:rPr>
                <w:rFonts w:ascii="Times New Roman" w:hAnsi="Times New Roman" w:cs="Times New Roman"/>
                <w:sz w:val="24"/>
                <w:szCs w:val="24"/>
                <w:lang w:val="kk-KZ"/>
              </w:rPr>
              <w:t xml:space="preserve"> балаларды аңғарымпаздыққа тәрбиелеу.</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3.Еңбек:</w:t>
            </w:r>
            <w:r w:rsidRPr="003A0515">
              <w:rPr>
                <w:rFonts w:ascii="Times New Roman" w:hAnsi="Times New Roman" w:cs="Times New Roman"/>
                <w:sz w:val="24"/>
                <w:szCs w:val="24"/>
                <w:lang w:val="kk-KZ"/>
              </w:rPr>
              <w:t xml:space="preserve"> Ойын алаңындағы ірілеу тастарды үлкендердің көмегімен жинау.</w:t>
            </w:r>
            <w:r w:rsidRPr="003A0515">
              <w:rPr>
                <w:rFonts w:ascii="Times New Roman" w:hAnsi="Times New Roman" w:cs="Times New Roman"/>
                <w:b/>
                <w:sz w:val="24"/>
                <w:szCs w:val="24"/>
                <w:lang w:val="kk-KZ"/>
              </w:rPr>
              <w:t xml:space="preserve"> (еңбек дағдылары).</w:t>
            </w:r>
          </w:p>
          <w:p w:rsidR="007B6A88" w:rsidRPr="003A0515" w:rsidRDefault="007B6A88" w:rsidP="007B6A88">
            <w:pPr>
              <w:pStyle w:val="a5"/>
              <w:rPr>
                <w:sz w:val="24"/>
                <w:szCs w:val="24"/>
                <w:lang w:val="kk-KZ"/>
              </w:rPr>
            </w:pPr>
            <w:r w:rsidRPr="003A0515">
              <w:rPr>
                <w:b/>
                <w:sz w:val="24"/>
                <w:szCs w:val="24"/>
                <w:lang w:val="kk-KZ"/>
              </w:rPr>
              <w:t xml:space="preserve">4. Жеке жұмыс: </w:t>
            </w:r>
            <w:r w:rsidR="00EB586A">
              <w:rPr>
                <w:sz w:val="24"/>
                <w:szCs w:val="24"/>
                <w:lang w:val="kk-KZ"/>
              </w:rPr>
              <w:t xml:space="preserve"> Арсланнан </w:t>
            </w:r>
            <w:r w:rsidR="00277D28" w:rsidRPr="003A0515">
              <w:rPr>
                <w:sz w:val="24"/>
                <w:szCs w:val="24"/>
                <w:lang w:val="kk-KZ"/>
              </w:rPr>
              <w:t xml:space="preserve"> бұлттар төмен болса, жаңбыр жауа</w:t>
            </w:r>
            <w:r w:rsidR="00277D28">
              <w:rPr>
                <w:sz w:val="24"/>
                <w:szCs w:val="24"/>
                <w:lang w:val="kk-KZ"/>
              </w:rPr>
              <w:t xml:space="preserve">ды, </w:t>
            </w:r>
            <w:r w:rsidR="00277D28">
              <w:rPr>
                <w:sz w:val="24"/>
                <w:szCs w:val="24"/>
                <w:lang w:val="kk-KZ"/>
              </w:rPr>
              <w:lastRenderedPageBreak/>
              <w:t>күн суытады деп сүрап үйрету.</w:t>
            </w:r>
          </w:p>
          <w:p w:rsidR="007B6A88" w:rsidRPr="003A0515" w:rsidRDefault="007B6A88" w:rsidP="007B6A88">
            <w:pPr>
              <w:pStyle w:val="a5"/>
              <w:rPr>
                <w:b/>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EB586A" w:rsidRDefault="007B6A88" w:rsidP="007B6A88">
            <w:pPr>
              <w:tabs>
                <w:tab w:val="left" w:pos="2640"/>
              </w:tabs>
              <w:rPr>
                <w:rFonts w:ascii="Times New Roman" w:hAnsi="Times New Roman" w:cs="Times New Roman"/>
                <w:b/>
                <w:sz w:val="24"/>
                <w:szCs w:val="24"/>
                <w:lang w:val="kk-KZ"/>
              </w:rPr>
            </w:pPr>
            <w:r w:rsidRPr="003A0515">
              <w:rPr>
                <w:rFonts w:ascii="Times New Roman" w:hAnsi="Times New Roman" w:cs="Times New Roman"/>
                <w:b/>
                <w:sz w:val="24"/>
                <w:szCs w:val="24"/>
                <w:lang w:val="kk-KZ"/>
              </w:rPr>
              <w:lastRenderedPageBreak/>
              <w:t xml:space="preserve">1.Күнді бақылау. </w:t>
            </w:r>
          </w:p>
          <w:p w:rsidR="007B6A88" w:rsidRPr="00EB586A" w:rsidRDefault="007B6A88" w:rsidP="007B6A88">
            <w:pPr>
              <w:tabs>
                <w:tab w:val="left" w:pos="2640"/>
              </w:tabs>
              <w:rPr>
                <w:rFonts w:ascii="Times New Roman" w:hAnsi="Times New Roman" w:cs="Times New Roman"/>
                <w:b/>
                <w:sz w:val="24"/>
                <w:szCs w:val="24"/>
                <w:lang w:val="kk-KZ"/>
              </w:rPr>
            </w:pPr>
            <w:r w:rsidRPr="003A0515">
              <w:rPr>
                <w:rFonts w:ascii="Times New Roman" w:hAnsi="Times New Roman" w:cs="Times New Roman"/>
                <w:b/>
                <w:sz w:val="24"/>
                <w:szCs w:val="24"/>
                <w:lang w:val="kk-KZ"/>
              </w:rPr>
              <w:t>( әлеуметтік – эмоционалды дағдыларды қалыптастыру).</w:t>
            </w:r>
          </w:p>
          <w:p w:rsidR="007B6A88" w:rsidRPr="003A0515" w:rsidRDefault="007B6A88" w:rsidP="007B6A88">
            <w:pPr>
              <w:tabs>
                <w:tab w:val="left" w:pos="2640"/>
              </w:tabs>
              <w:rPr>
                <w:rFonts w:ascii="Times New Roman" w:hAnsi="Times New Roman" w:cs="Times New Roman"/>
                <w:color w:val="000000"/>
                <w:sz w:val="24"/>
                <w:szCs w:val="24"/>
                <w:lang w:val="kk-KZ"/>
              </w:rPr>
            </w:pPr>
            <w:r w:rsidRPr="003A0515">
              <w:rPr>
                <w:rFonts w:ascii="Times New Roman" w:hAnsi="Times New Roman" w:cs="Times New Roman"/>
                <w:b/>
                <w:bCs/>
                <w:color w:val="000000"/>
                <w:sz w:val="24"/>
                <w:szCs w:val="24"/>
                <w:lang w:val="kk-KZ"/>
              </w:rPr>
              <w:t>Мақсаты:</w:t>
            </w:r>
            <w:r w:rsidRPr="003A0515">
              <w:rPr>
                <w:rFonts w:ascii="Times New Roman" w:hAnsi="Times New Roman" w:cs="Times New Roman"/>
                <w:color w:val="000000"/>
                <w:sz w:val="24"/>
                <w:szCs w:val="24"/>
                <w:lang w:val="kk-KZ"/>
              </w:rPr>
              <w:t xml:space="preserve">  </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color w:val="000000"/>
                <w:sz w:val="24"/>
                <w:szCs w:val="24"/>
                <w:lang w:val="kk-KZ"/>
              </w:rPr>
              <w:t>Балаларға күн жайында түсінік беріп, күннің пайдасын, зиянын айтып өту.</w:t>
            </w:r>
          </w:p>
          <w:p w:rsidR="007B6A88" w:rsidRPr="003A0515" w:rsidRDefault="007B6A88" w:rsidP="007B6A88">
            <w:pPr>
              <w:tabs>
                <w:tab w:val="left" w:pos="2640"/>
              </w:tabs>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2. Қимылдық ойын: «Торғайлар мен мысық». </w:t>
            </w:r>
            <w:r w:rsidRPr="003A0515">
              <w:rPr>
                <w:rFonts w:ascii="Times New Roman" w:eastAsia="Times New Roman" w:hAnsi="Times New Roman" w:cs="Times New Roman"/>
                <w:b/>
                <w:sz w:val="24"/>
                <w:szCs w:val="24"/>
                <w:lang w:val="kk-KZ"/>
              </w:rPr>
              <w:t>(дене шынықтыру** физикалық қасиеттерді дамыту)</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Мақсаты:</w:t>
            </w:r>
            <w:r w:rsidRPr="003A0515">
              <w:rPr>
                <w:rFonts w:ascii="Times New Roman" w:hAnsi="Times New Roman" w:cs="Times New Roman"/>
                <w:sz w:val="24"/>
                <w:szCs w:val="24"/>
                <w:lang w:val="kk-KZ"/>
              </w:rPr>
              <w:t xml:space="preserve"> балаларды шапшаңдыққа тәрбиелеу.</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3.Еңбек:</w:t>
            </w:r>
            <w:r w:rsidRPr="003A0515">
              <w:rPr>
                <w:rFonts w:ascii="Times New Roman" w:hAnsi="Times New Roman" w:cs="Times New Roman"/>
                <w:sz w:val="24"/>
                <w:szCs w:val="24"/>
                <w:lang w:val="kk-KZ"/>
              </w:rPr>
              <w:t xml:space="preserve"> Ауланы тазалау тәрбиеші көмекшімен.</w:t>
            </w:r>
            <w:r w:rsidRPr="003A0515">
              <w:rPr>
                <w:rFonts w:ascii="Times New Roman" w:hAnsi="Times New Roman" w:cs="Times New Roman"/>
                <w:b/>
                <w:sz w:val="24"/>
                <w:szCs w:val="24"/>
                <w:lang w:val="kk-KZ"/>
              </w:rPr>
              <w:t xml:space="preserve"> (еңбек дағдылары).</w:t>
            </w:r>
          </w:p>
          <w:p w:rsidR="007B6A88" w:rsidRPr="003A0515" w:rsidRDefault="007B6A88" w:rsidP="007B6A88">
            <w:pPr>
              <w:tabs>
                <w:tab w:val="left" w:pos="2640"/>
              </w:tabs>
              <w:rPr>
                <w:rFonts w:ascii="Times New Roman" w:hAnsi="Times New Roman" w:cs="Times New Roman"/>
                <w:b/>
                <w:sz w:val="24"/>
                <w:szCs w:val="24"/>
                <w:lang w:val="kk-KZ"/>
              </w:rPr>
            </w:pPr>
            <w:r w:rsidRPr="003A0515">
              <w:rPr>
                <w:rFonts w:ascii="Times New Roman" w:hAnsi="Times New Roman" w:cs="Times New Roman"/>
                <w:b/>
                <w:sz w:val="24"/>
                <w:szCs w:val="24"/>
                <w:lang w:val="kk-KZ"/>
              </w:rPr>
              <w:t>4. Жеке жұмыс:</w:t>
            </w:r>
          </w:p>
          <w:p w:rsidR="007B6A88" w:rsidRPr="003A0515" w:rsidRDefault="00EB586A" w:rsidP="007B6A88">
            <w:pPr>
              <w:tabs>
                <w:tab w:val="left" w:pos="2640"/>
              </w:tabs>
              <w:rPr>
                <w:rFonts w:ascii="Times New Roman" w:hAnsi="Times New Roman" w:cs="Times New Roman"/>
                <w:sz w:val="24"/>
                <w:szCs w:val="24"/>
                <w:lang w:val="kk-KZ"/>
              </w:rPr>
            </w:pPr>
            <w:r>
              <w:rPr>
                <w:rFonts w:ascii="Times New Roman" w:hAnsi="Times New Roman" w:cs="Times New Roman"/>
                <w:sz w:val="24"/>
                <w:szCs w:val="24"/>
                <w:lang w:val="kk-KZ"/>
              </w:rPr>
              <w:t xml:space="preserve">Е.Исмайлдан </w:t>
            </w:r>
            <w:r w:rsidR="007B6A88" w:rsidRPr="003A0515">
              <w:rPr>
                <w:rFonts w:ascii="Times New Roman" w:hAnsi="Times New Roman" w:cs="Times New Roman"/>
                <w:sz w:val="24"/>
                <w:szCs w:val="24"/>
                <w:lang w:val="kk-KZ"/>
              </w:rPr>
              <w:t xml:space="preserve"> өзі білетін  тақпағын сұрап, айтқызу</w:t>
            </w:r>
          </w:p>
        </w:tc>
        <w:tc>
          <w:tcPr>
            <w:tcW w:w="3098" w:type="dxa"/>
            <w:tcBorders>
              <w:top w:val="single" w:sz="4" w:space="0" w:color="auto"/>
              <w:left w:val="single" w:sz="4" w:space="0" w:color="auto"/>
              <w:bottom w:val="single" w:sz="4" w:space="0" w:color="auto"/>
              <w:right w:val="single" w:sz="4" w:space="0" w:color="auto"/>
            </w:tcBorders>
          </w:tcPr>
          <w:p w:rsidR="007B6A88" w:rsidRPr="00EB586A" w:rsidRDefault="007B6A88" w:rsidP="007B6A88">
            <w:pPr>
              <w:tabs>
                <w:tab w:val="left" w:pos="2640"/>
              </w:tabs>
              <w:rPr>
                <w:rFonts w:ascii="Times New Roman" w:hAnsi="Times New Roman" w:cs="Times New Roman"/>
                <w:b/>
                <w:sz w:val="24"/>
                <w:szCs w:val="24"/>
                <w:lang w:val="kk-KZ"/>
              </w:rPr>
            </w:pPr>
            <w:r w:rsidRPr="003A0515">
              <w:rPr>
                <w:rFonts w:ascii="Times New Roman" w:hAnsi="Times New Roman" w:cs="Times New Roman"/>
                <w:b/>
                <w:sz w:val="24"/>
                <w:szCs w:val="24"/>
                <w:lang w:val="kk-KZ"/>
              </w:rPr>
              <w:t>1.Тұманды бақылау. (әлеуметтік – эмоционалды дағдыларды қалыптастыру).</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bCs/>
                <w:color w:val="000000"/>
                <w:sz w:val="24"/>
                <w:szCs w:val="24"/>
                <w:lang w:val="kk-KZ"/>
              </w:rPr>
              <w:t>Мақсаты:</w:t>
            </w:r>
            <w:r w:rsidRPr="003A0515">
              <w:rPr>
                <w:rFonts w:ascii="Times New Roman" w:hAnsi="Times New Roman" w:cs="Times New Roman"/>
                <w:color w:val="000000"/>
                <w:sz w:val="24"/>
                <w:szCs w:val="24"/>
                <w:lang w:val="kk-KZ"/>
              </w:rPr>
              <w:t> Табиғат құбылыстарын атату.Соның ішінде бүгінгі ауа-райының өзгерісі тұманды бақылату.Ашық және тұманды күннің ерекшеліктерін салыстыру.</w:t>
            </w:r>
          </w:p>
          <w:p w:rsidR="007B6A88" w:rsidRPr="003A0515" w:rsidRDefault="007B6A88" w:rsidP="007B6A88">
            <w:pPr>
              <w:tabs>
                <w:tab w:val="left" w:pos="2640"/>
              </w:tabs>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2. Қимылыдқ ойын: "Күн мен жаңбыр". </w:t>
            </w:r>
            <w:r w:rsidRPr="003A0515">
              <w:rPr>
                <w:rFonts w:ascii="Times New Roman" w:eastAsia="Times New Roman" w:hAnsi="Times New Roman" w:cs="Times New Roman"/>
                <w:b/>
                <w:sz w:val="24"/>
                <w:szCs w:val="24"/>
                <w:lang w:val="kk-KZ"/>
              </w:rPr>
              <w:t>(дене шынықтыру** физикалық қасиеттерді дамыту)</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 xml:space="preserve">Мақсаты: </w:t>
            </w:r>
            <w:r w:rsidRPr="003A0515">
              <w:rPr>
                <w:rFonts w:ascii="Times New Roman" w:hAnsi="Times New Roman" w:cs="Times New Roman"/>
                <w:sz w:val="24"/>
                <w:szCs w:val="24"/>
                <w:lang w:val="kk-KZ"/>
              </w:rPr>
              <w:t>балаларды ептілікке, жылдамдыққа баулу.</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3. Еңбек:</w:t>
            </w:r>
            <w:r w:rsidRPr="003A0515">
              <w:rPr>
                <w:rFonts w:ascii="Times New Roman" w:hAnsi="Times New Roman" w:cs="Times New Roman"/>
                <w:sz w:val="24"/>
                <w:szCs w:val="24"/>
                <w:lang w:val="kk-KZ"/>
              </w:rPr>
              <w:t xml:space="preserve"> Ойын алаңындағы ойыншықтарды тәрбиеші көмекшімен бірге жинау.</w:t>
            </w:r>
            <w:r w:rsidRPr="003A0515">
              <w:rPr>
                <w:rFonts w:ascii="Times New Roman" w:hAnsi="Times New Roman" w:cs="Times New Roman"/>
                <w:b/>
                <w:sz w:val="24"/>
                <w:szCs w:val="24"/>
                <w:lang w:val="kk-KZ"/>
              </w:rPr>
              <w:t xml:space="preserve"> (еңбек дағдылары).</w:t>
            </w:r>
          </w:p>
          <w:p w:rsidR="00EB586A" w:rsidRDefault="007B6A88" w:rsidP="007B6A88">
            <w:pPr>
              <w:pStyle w:val="a5"/>
              <w:rPr>
                <w:sz w:val="24"/>
                <w:szCs w:val="24"/>
                <w:lang w:val="kk-KZ"/>
              </w:rPr>
            </w:pPr>
            <w:r w:rsidRPr="003A0515">
              <w:rPr>
                <w:b/>
                <w:sz w:val="24"/>
                <w:szCs w:val="24"/>
                <w:lang w:val="kk-KZ"/>
              </w:rPr>
              <w:t xml:space="preserve">4. Жеке жұмыс: </w:t>
            </w:r>
          </w:p>
          <w:p w:rsidR="007B6A88" w:rsidRPr="003A0515" w:rsidRDefault="00EB586A" w:rsidP="007B6A88">
            <w:pPr>
              <w:pStyle w:val="a5"/>
              <w:rPr>
                <w:b/>
                <w:sz w:val="24"/>
                <w:szCs w:val="24"/>
                <w:lang w:val="kk-KZ"/>
              </w:rPr>
            </w:pPr>
            <w:r>
              <w:rPr>
                <w:sz w:val="24"/>
                <w:szCs w:val="24"/>
                <w:lang w:val="kk-KZ"/>
              </w:rPr>
              <w:t xml:space="preserve">Нұрислам </w:t>
            </w:r>
            <w:r w:rsidR="007B6A88" w:rsidRPr="003A0515">
              <w:rPr>
                <w:sz w:val="24"/>
                <w:szCs w:val="24"/>
                <w:lang w:val="kk-KZ"/>
              </w:rPr>
              <w:t xml:space="preserve"> "күз" туралы </w:t>
            </w:r>
            <w:r w:rsidR="00D202CF">
              <w:rPr>
                <w:sz w:val="24"/>
                <w:szCs w:val="24"/>
                <w:lang w:val="kk-KZ"/>
              </w:rPr>
              <w:t>тақпақ айтқызып үйрету.</w:t>
            </w:r>
          </w:p>
        </w:tc>
      </w:tr>
      <w:tr w:rsidR="007B6A88" w:rsidRPr="003A0515" w:rsidTr="00987E39">
        <w:tc>
          <w:tcPr>
            <w:tcW w:w="2431"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spacing w:line="240" w:lineRule="auto"/>
              <w:rPr>
                <w:rFonts w:ascii="Times New Roman" w:eastAsiaTheme="minorEastAsia" w:hAnsi="Times New Roman" w:cs="Times New Roman"/>
                <w:b/>
                <w:bCs/>
                <w:sz w:val="24"/>
                <w:szCs w:val="24"/>
                <w:lang w:val="kk-KZ"/>
              </w:rPr>
            </w:pPr>
          </w:p>
        </w:tc>
        <w:tc>
          <w:tcPr>
            <w:tcW w:w="13729" w:type="dxa"/>
            <w:gridSpan w:val="9"/>
            <w:tcBorders>
              <w:top w:val="single" w:sz="4" w:space="0" w:color="auto"/>
              <w:left w:val="single" w:sz="4" w:space="0" w:color="auto"/>
              <w:bottom w:val="single" w:sz="4" w:space="0" w:color="auto"/>
              <w:right w:val="single" w:sz="4" w:space="0" w:color="auto"/>
            </w:tcBorders>
          </w:tcPr>
          <w:p w:rsidR="007B6A88" w:rsidRPr="003A0515" w:rsidRDefault="007B6A88" w:rsidP="007B6A88">
            <w:pPr>
              <w:pStyle w:val="1"/>
              <w:widowControl w:val="0"/>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 xml:space="preserve">5.Еркін ойындар </w:t>
            </w:r>
          </w:p>
          <w:p w:rsidR="007B6A88" w:rsidRPr="003A0515" w:rsidRDefault="007B6A88" w:rsidP="007B6A88">
            <w:pPr>
              <w:pStyle w:val="1"/>
              <w:widowControl w:val="0"/>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 xml:space="preserve">Мақсаты: </w:t>
            </w:r>
            <w:r w:rsidRPr="003A0515">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3A0515">
              <w:rPr>
                <w:rFonts w:ascii="Times New Roman" w:hAnsi="Times New Roman" w:cs="Times New Roman"/>
                <w:b/>
                <w:sz w:val="24"/>
                <w:szCs w:val="24"/>
                <w:lang w:val="kk-KZ"/>
              </w:rPr>
              <w:t xml:space="preserve"> (физикалық қасиеттерді дамыту).</w:t>
            </w:r>
          </w:p>
        </w:tc>
      </w:tr>
      <w:tr w:rsidR="007B6A88" w:rsidRPr="00B64101" w:rsidTr="00987E39">
        <w:trPr>
          <w:trHeight w:val="550"/>
        </w:trPr>
        <w:tc>
          <w:tcPr>
            <w:tcW w:w="2431" w:type="dxa"/>
            <w:tcBorders>
              <w:top w:val="single" w:sz="4" w:space="0" w:color="auto"/>
              <w:left w:val="single" w:sz="4" w:space="0" w:color="auto"/>
              <w:bottom w:val="single" w:sz="4" w:space="0" w:color="auto"/>
              <w:right w:val="single" w:sz="4" w:space="0" w:color="auto"/>
            </w:tcBorders>
            <w:hideMark/>
          </w:tcPr>
          <w:p w:rsidR="00EB586A" w:rsidRDefault="007B6A88" w:rsidP="00EB586A">
            <w:pPr>
              <w:spacing w:line="240" w:lineRule="auto"/>
              <w:jc w:val="center"/>
              <w:rPr>
                <w:rFonts w:ascii="Times New Roman" w:hAnsi="Times New Roman" w:cs="Times New Roman"/>
                <w:b/>
                <w:bCs/>
                <w:sz w:val="24"/>
                <w:szCs w:val="24"/>
                <w:lang w:val="kk-KZ"/>
              </w:rPr>
            </w:pPr>
            <w:r w:rsidRPr="003A0515">
              <w:rPr>
                <w:rFonts w:ascii="Times New Roman" w:hAnsi="Times New Roman" w:cs="Times New Roman"/>
                <w:b/>
                <w:bCs/>
                <w:sz w:val="24"/>
                <w:szCs w:val="24"/>
                <w:lang w:val="kk-KZ"/>
              </w:rPr>
              <w:t>Серуеннен</w:t>
            </w:r>
          </w:p>
          <w:p w:rsidR="007B6A88" w:rsidRPr="003A0515" w:rsidRDefault="007B6A88" w:rsidP="00EB586A">
            <w:pPr>
              <w:spacing w:line="240" w:lineRule="auto"/>
              <w:jc w:val="center"/>
              <w:rPr>
                <w:rFonts w:ascii="Times New Roman" w:eastAsiaTheme="minorEastAsia" w:hAnsi="Times New Roman" w:cs="Times New Roman"/>
                <w:b/>
                <w:bCs/>
                <w:sz w:val="24"/>
                <w:szCs w:val="24"/>
                <w:lang w:val="kk-KZ"/>
              </w:rPr>
            </w:pPr>
            <w:r w:rsidRPr="003A0515">
              <w:rPr>
                <w:rFonts w:ascii="Times New Roman" w:hAnsi="Times New Roman" w:cs="Times New Roman"/>
                <w:b/>
                <w:bCs/>
                <w:sz w:val="24"/>
                <w:szCs w:val="24"/>
                <w:lang w:val="kk-KZ"/>
              </w:rPr>
              <w:t xml:space="preserve"> оралу</w:t>
            </w:r>
          </w:p>
        </w:tc>
        <w:tc>
          <w:tcPr>
            <w:tcW w:w="13729" w:type="dxa"/>
            <w:gridSpan w:val="9"/>
            <w:tcBorders>
              <w:top w:val="single" w:sz="4" w:space="0" w:color="auto"/>
              <w:left w:val="single" w:sz="4" w:space="0" w:color="auto"/>
              <w:bottom w:val="single" w:sz="4" w:space="0" w:color="auto"/>
              <w:right w:val="single" w:sz="4" w:space="0" w:color="auto"/>
            </w:tcBorders>
          </w:tcPr>
          <w:p w:rsidR="007B6A88" w:rsidRDefault="007B6A88" w:rsidP="007B6A88">
            <w:pPr>
              <w:rPr>
                <w:rFonts w:ascii="Times New Roman" w:hAnsi="Times New Roman" w:cs="Times New Roman"/>
                <w:b/>
                <w:sz w:val="24"/>
                <w:szCs w:val="24"/>
                <w:lang w:val="kk-KZ"/>
              </w:rPr>
            </w:pPr>
            <w:r w:rsidRPr="003A0515">
              <w:rPr>
                <w:rFonts w:ascii="Times New Roman" w:eastAsia="Times New Roman" w:hAnsi="Times New Roman" w:cs="Times New Roman"/>
                <w:b/>
                <w:sz w:val="24"/>
                <w:szCs w:val="24"/>
                <w:lang w:val="kk-KZ"/>
              </w:rPr>
              <w:t xml:space="preserve">Мақсаты: </w:t>
            </w:r>
            <w:r w:rsidRPr="003A0515">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3A0515">
              <w:rPr>
                <w:rFonts w:ascii="Times New Roman" w:hAnsi="Times New Roman" w:cs="Times New Roman"/>
                <w:b/>
                <w:sz w:val="24"/>
                <w:szCs w:val="24"/>
                <w:lang w:val="kk-KZ"/>
              </w:rPr>
              <w:t xml:space="preserve">(мәдени – гигиеналық дағдыларды қалыптастыру). </w:t>
            </w:r>
          </w:p>
          <w:p w:rsidR="00EB586A" w:rsidRPr="003A0515" w:rsidRDefault="00EB586A" w:rsidP="007B6A88">
            <w:pPr>
              <w:rPr>
                <w:rFonts w:ascii="Times New Roman" w:hAnsi="Times New Roman" w:cs="Times New Roman"/>
                <w:sz w:val="24"/>
                <w:szCs w:val="24"/>
                <w:lang w:val="kk-KZ"/>
              </w:rPr>
            </w:pPr>
          </w:p>
        </w:tc>
      </w:tr>
      <w:tr w:rsidR="007B6A88" w:rsidRPr="00B64101" w:rsidTr="00987E39">
        <w:tc>
          <w:tcPr>
            <w:tcW w:w="2431" w:type="dxa"/>
            <w:tcBorders>
              <w:top w:val="single" w:sz="4" w:space="0" w:color="auto"/>
              <w:left w:val="single" w:sz="4" w:space="0" w:color="auto"/>
              <w:bottom w:val="single" w:sz="4" w:space="0" w:color="auto"/>
              <w:right w:val="single" w:sz="4" w:space="0" w:color="auto"/>
            </w:tcBorders>
            <w:hideMark/>
          </w:tcPr>
          <w:p w:rsidR="007B6A88" w:rsidRPr="003A0515" w:rsidRDefault="007B6A88" w:rsidP="00EB586A">
            <w:pPr>
              <w:spacing w:line="240" w:lineRule="auto"/>
              <w:jc w:val="center"/>
              <w:rPr>
                <w:rFonts w:ascii="Times New Roman" w:hAnsi="Times New Roman" w:cs="Times New Roman"/>
                <w:b/>
                <w:bCs/>
                <w:sz w:val="24"/>
                <w:szCs w:val="24"/>
                <w:lang w:val="kk-KZ"/>
              </w:rPr>
            </w:pPr>
            <w:r w:rsidRPr="003A0515">
              <w:rPr>
                <w:rFonts w:ascii="Times New Roman" w:hAnsi="Times New Roman" w:cs="Times New Roman"/>
                <w:b/>
                <w:bCs/>
                <w:sz w:val="24"/>
                <w:szCs w:val="24"/>
                <w:lang w:val="kk-KZ"/>
              </w:rPr>
              <w:t>Түскі ас</w:t>
            </w:r>
          </w:p>
        </w:tc>
        <w:tc>
          <w:tcPr>
            <w:tcW w:w="2410" w:type="dxa"/>
            <w:tcBorders>
              <w:top w:val="single" w:sz="4" w:space="0" w:color="auto"/>
              <w:left w:val="single" w:sz="4" w:space="0" w:color="auto"/>
              <w:bottom w:val="single" w:sz="4" w:space="0" w:color="auto"/>
              <w:right w:val="single" w:sz="4" w:space="0" w:color="auto"/>
            </w:tcBorders>
          </w:tcPr>
          <w:p w:rsidR="007B6A88" w:rsidRPr="003A0515" w:rsidRDefault="007B6A88" w:rsidP="00E2045C">
            <w:pPr>
              <w:rPr>
                <w:rFonts w:ascii="Times New Roman" w:hAnsi="Times New Roman" w:cs="Times New Roman"/>
                <w:sz w:val="24"/>
                <w:szCs w:val="24"/>
                <w:lang w:val="kk-KZ"/>
              </w:rPr>
            </w:pPr>
            <w:r w:rsidRPr="003A0515">
              <w:rPr>
                <w:rFonts w:ascii="Times New Roman" w:hAnsi="Times New Roman" w:cs="Times New Roman"/>
                <w:b/>
                <w:sz w:val="24"/>
                <w:szCs w:val="24"/>
                <w:lang w:val="kk-KZ"/>
              </w:rPr>
              <w:t>Мақсаты:</w:t>
            </w:r>
            <w:r w:rsidRPr="003A0515">
              <w:rPr>
                <w:rFonts w:ascii="Times New Roman" w:hAnsi="Times New Roman" w:cs="Times New Roman"/>
                <w:sz w:val="24"/>
                <w:szCs w:val="24"/>
                <w:lang w:val="kk-KZ"/>
              </w:rPr>
              <w:t>Үстел ба</w:t>
            </w:r>
            <w:r w:rsidR="00EB586A">
              <w:rPr>
                <w:rFonts w:ascii="Times New Roman" w:hAnsi="Times New Roman" w:cs="Times New Roman"/>
                <w:sz w:val="24"/>
                <w:szCs w:val="24"/>
                <w:lang w:val="kk-KZ"/>
              </w:rPr>
              <w:t xml:space="preserve">сына қол жуғаннан кейін отыру. </w:t>
            </w:r>
            <w:r w:rsidRPr="003A0515">
              <w:rPr>
                <w:rFonts w:ascii="Times New Roman" w:hAnsi="Times New Roman" w:cs="Times New Roman"/>
                <w:sz w:val="24"/>
                <w:szCs w:val="24"/>
                <w:lang w:val="kk-KZ"/>
              </w:rPr>
              <w:t xml:space="preserve"> Тамақты ұқыпты ішу, болған соң майлықты дұрыс қолдана білуге үйрету.</w:t>
            </w:r>
            <w:r w:rsidRPr="003A0515">
              <w:rPr>
                <w:rFonts w:ascii="Times New Roman" w:hAnsi="Times New Roman" w:cs="Times New Roman"/>
                <w:b/>
                <w:sz w:val="24"/>
                <w:szCs w:val="24"/>
                <w:lang w:val="kk-KZ"/>
              </w:rPr>
              <w:t xml:space="preserve"> (мәдени – гигиеналық дағдылар, өзіне – өзі қызмет ету дағдыларын дамыту).</w:t>
            </w:r>
          </w:p>
        </w:tc>
        <w:tc>
          <w:tcPr>
            <w:tcW w:w="2693" w:type="dxa"/>
            <w:gridSpan w:val="2"/>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hAnsi="Times New Roman" w:cs="Times New Roman"/>
                <w:sz w:val="24"/>
                <w:szCs w:val="24"/>
                <w:lang w:val="kk-KZ"/>
              </w:rPr>
            </w:pPr>
            <w:r w:rsidRPr="003A0515">
              <w:rPr>
                <w:rFonts w:ascii="Times New Roman" w:hAnsi="Times New Roman" w:cs="Times New Roman"/>
                <w:b/>
                <w:sz w:val="24"/>
                <w:szCs w:val="24"/>
                <w:lang w:val="kk-KZ"/>
              </w:rPr>
              <w:t>Мақсаты:</w:t>
            </w:r>
            <w:r w:rsidRPr="003A0515">
              <w:rPr>
                <w:rFonts w:ascii="Times New Roman" w:hAnsi="Times New Roman" w:cs="Times New Roman"/>
                <w:sz w:val="24"/>
                <w:szCs w:val="24"/>
                <w:lang w:val="kk-KZ"/>
              </w:rPr>
              <w:t>Тамақты ұқыпты ішу, болған соң майлықты дұрыс қолдана білуге үйрету. Тамақтан кейін алғыс айтуды ұмытпауға дағдыландыру</w:t>
            </w:r>
          </w:p>
          <w:p w:rsidR="007B6A88" w:rsidRPr="003A0515" w:rsidRDefault="007B6A88" w:rsidP="007B6A88">
            <w:pPr>
              <w:rPr>
                <w:rFonts w:ascii="Times New Roman" w:hAnsi="Times New Roman" w:cs="Times New Roman"/>
                <w:sz w:val="24"/>
                <w:szCs w:val="24"/>
                <w:lang w:val="kk-KZ"/>
              </w:rPr>
            </w:pPr>
            <w:r w:rsidRPr="003A0515">
              <w:rPr>
                <w:rFonts w:ascii="Times New Roman" w:hAnsi="Times New Roman" w:cs="Times New Roman"/>
                <w:b/>
                <w:sz w:val="24"/>
                <w:szCs w:val="24"/>
                <w:lang w:val="kk-KZ"/>
              </w:rPr>
              <w:t>(мәдени-гигеналық дағдылар, өз-өзіне қызмет ету)</w:t>
            </w:r>
          </w:p>
        </w:tc>
        <w:tc>
          <w:tcPr>
            <w:tcW w:w="2977" w:type="dxa"/>
            <w:gridSpan w:val="3"/>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hAnsi="Times New Roman" w:cs="Times New Roman"/>
                <w:sz w:val="24"/>
                <w:szCs w:val="24"/>
                <w:lang w:val="kk-KZ"/>
              </w:rPr>
            </w:pPr>
            <w:r w:rsidRPr="003A0515">
              <w:rPr>
                <w:rFonts w:ascii="Times New Roman" w:hAnsi="Times New Roman" w:cs="Times New Roman"/>
                <w:b/>
                <w:sz w:val="24"/>
                <w:szCs w:val="24"/>
                <w:lang w:val="kk-KZ"/>
              </w:rPr>
              <w:t>Мақсаты:</w:t>
            </w:r>
            <w:r w:rsidRPr="003A0515">
              <w:rPr>
                <w:rFonts w:ascii="Times New Roman" w:hAnsi="Times New Roman" w:cs="Times New Roman"/>
                <w:sz w:val="24"/>
                <w:szCs w:val="24"/>
                <w:lang w:val="kk-KZ"/>
              </w:rPr>
              <w:t>Қасықты оң қолдарына ұстауға тәрбиелеу. Тамақты ұқыпты ішу, болған соң майлықты дұрыс қолдана білуге үйрету. Асты төкпей, мұқият ішуге  дағдыландыру. "Рахмет" сөзін айтқызу.</w:t>
            </w:r>
          </w:p>
          <w:p w:rsidR="007B6A88" w:rsidRPr="003A0515" w:rsidRDefault="007B6A88" w:rsidP="007B6A88">
            <w:pPr>
              <w:rPr>
                <w:rFonts w:ascii="Times New Roman" w:hAnsi="Times New Roman" w:cs="Times New Roman"/>
                <w:sz w:val="24"/>
                <w:szCs w:val="24"/>
                <w:lang w:val="kk-KZ"/>
              </w:rPr>
            </w:pPr>
            <w:r w:rsidRPr="003A0515">
              <w:rPr>
                <w:rFonts w:ascii="Times New Roman" w:hAnsi="Times New Roman" w:cs="Times New Roman"/>
                <w:b/>
                <w:sz w:val="24"/>
                <w:szCs w:val="24"/>
                <w:lang w:val="kk-KZ"/>
              </w:rPr>
              <w:t>(мәдени-гигеналық дағдылар, өз-өзіне қызмет ету)</w:t>
            </w:r>
          </w:p>
        </w:tc>
        <w:tc>
          <w:tcPr>
            <w:tcW w:w="2551" w:type="dxa"/>
            <w:gridSpan w:val="2"/>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hAnsi="Times New Roman" w:cs="Times New Roman"/>
                <w:sz w:val="24"/>
                <w:szCs w:val="24"/>
                <w:lang w:val="kk-KZ"/>
              </w:rPr>
            </w:pPr>
            <w:r w:rsidRPr="003A0515">
              <w:rPr>
                <w:rFonts w:ascii="Times New Roman" w:hAnsi="Times New Roman" w:cs="Times New Roman"/>
                <w:b/>
                <w:sz w:val="24"/>
                <w:szCs w:val="24"/>
                <w:lang w:val="kk-KZ"/>
              </w:rPr>
              <w:t>Мақсаты:</w:t>
            </w:r>
            <w:r w:rsidRPr="003A0515">
              <w:rPr>
                <w:rFonts w:ascii="Times New Roman" w:hAnsi="Times New Roman" w:cs="Times New Roman"/>
                <w:sz w:val="24"/>
                <w:szCs w:val="24"/>
                <w:lang w:val="kk-KZ"/>
              </w:rPr>
              <w:t>Үстел басына қол жуғаннан кейін отыру.Орындыққа өзі дұрыс отырып,тұру.Тамақты ұқыпты ішу, болған соң майлықты дұрыс қолдана білуге үйрету.</w:t>
            </w:r>
          </w:p>
          <w:p w:rsidR="007B6A88" w:rsidRPr="003A0515" w:rsidRDefault="007B6A88" w:rsidP="007B6A88">
            <w:pPr>
              <w:rPr>
                <w:rFonts w:ascii="Times New Roman" w:hAnsi="Times New Roman" w:cs="Times New Roman"/>
                <w:sz w:val="24"/>
                <w:szCs w:val="24"/>
                <w:lang w:val="kk-KZ"/>
              </w:rPr>
            </w:pPr>
            <w:r w:rsidRPr="003A0515">
              <w:rPr>
                <w:rFonts w:ascii="Times New Roman" w:hAnsi="Times New Roman" w:cs="Times New Roman"/>
                <w:b/>
                <w:sz w:val="24"/>
                <w:szCs w:val="24"/>
                <w:lang w:val="kk-KZ"/>
              </w:rPr>
              <w:t>(мәдени-гигеналық дағдылар, өз-өзіне қызмет ету)</w:t>
            </w:r>
          </w:p>
        </w:tc>
        <w:tc>
          <w:tcPr>
            <w:tcW w:w="3098"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hAnsi="Times New Roman" w:cs="Times New Roman"/>
                <w:sz w:val="24"/>
                <w:szCs w:val="24"/>
                <w:lang w:val="kk-KZ"/>
              </w:rPr>
            </w:pPr>
            <w:r w:rsidRPr="003A0515">
              <w:rPr>
                <w:rFonts w:ascii="Times New Roman" w:hAnsi="Times New Roman" w:cs="Times New Roman"/>
                <w:b/>
                <w:sz w:val="24"/>
                <w:szCs w:val="24"/>
                <w:lang w:val="kk-KZ"/>
              </w:rPr>
              <w:t>Мақсаты:</w:t>
            </w:r>
            <w:r w:rsidRPr="003A0515">
              <w:rPr>
                <w:rFonts w:ascii="Times New Roman" w:hAnsi="Times New Roman" w:cs="Times New Roman"/>
                <w:sz w:val="24"/>
                <w:szCs w:val="24"/>
                <w:lang w:val="kk-KZ"/>
              </w:rPr>
              <w:t>Асты төкпей, мұқият ішуге  дағдыландыру ,болған соң майлықты дұрыс қолдана білуге үйрету. "Рахмет" сөзін айтқызу.</w:t>
            </w:r>
          </w:p>
          <w:p w:rsidR="007B6A88" w:rsidRPr="003A0515" w:rsidRDefault="007B6A88" w:rsidP="007B6A88">
            <w:pPr>
              <w:rPr>
                <w:rFonts w:ascii="Times New Roman" w:hAnsi="Times New Roman" w:cs="Times New Roman"/>
                <w:sz w:val="24"/>
                <w:szCs w:val="24"/>
                <w:lang w:val="kk-KZ"/>
              </w:rPr>
            </w:pPr>
            <w:r w:rsidRPr="003A0515">
              <w:rPr>
                <w:rFonts w:ascii="Times New Roman" w:hAnsi="Times New Roman" w:cs="Times New Roman"/>
                <w:b/>
                <w:sz w:val="24"/>
                <w:szCs w:val="24"/>
                <w:lang w:val="kk-KZ"/>
              </w:rPr>
              <w:t>(мәдени-гигеналық дағдылар, өз-өзіне  қызмет ету)</w:t>
            </w:r>
          </w:p>
        </w:tc>
      </w:tr>
      <w:tr w:rsidR="007B6A88" w:rsidRPr="003A0515" w:rsidTr="00987E39">
        <w:tc>
          <w:tcPr>
            <w:tcW w:w="2431" w:type="dxa"/>
            <w:tcBorders>
              <w:top w:val="single" w:sz="4" w:space="0" w:color="auto"/>
              <w:left w:val="single" w:sz="4" w:space="0" w:color="auto"/>
              <w:bottom w:val="single" w:sz="4" w:space="0" w:color="auto"/>
              <w:right w:val="single" w:sz="4" w:space="0" w:color="auto"/>
            </w:tcBorders>
            <w:hideMark/>
          </w:tcPr>
          <w:p w:rsidR="007B6A88" w:rsidRPr="003A0515" w:rsidRDefault="007B6A88" w:rsidP="00EB586A">
            <w:pPr>
              <w:spacing w:line="240" w:lineRule="auto"/>
              <w:jc w:val="center"/>
              <w:rPr>
                <w:rFonts w:ascii="Times New Roman" w:hAnsi="Times New Roman" w:cs="Times New Roman"/>
                <w:b/>
                <w:bCs/>
                <w:sz w:val="24"/>
                <w:szCs w:val="24"/>
              </w:rPr>
            </w:pPr>
            <w:r w:rsidRPr="003A0515">
              <w:rPr>
                <w:rFonts w:ascii="Times New Roman" w:hAnsi="Times New Roman" w:cs="Times New Roman"/>
                <w:b/>
                <w:bCs/>
                <w:sz w:val="24"/>
                <w:szCs w:val="24"/>
              </w:rPr>
              <w:t>Күндізгі</w:t>
            </w:r>
            <w:r w:rsidR="00EB586A">
              <w:rPr>
                <w:rFonts w:ascii="Times New Roman" w:hAnsi="Times New Roman" w:cs="Times New Roman"/>
                <w:b/>
                <w:bCs/>
                <w:sz w:val="24"/>
                <w:szCs w:val="24"/>
                <w:lang w:val="kk-KZ"/>
              </w:rPr>
              <w:t xml:space="preserve"> </w:t>
            </w:r>
            <w:r w:rsidRPr="003A0515">
              <w:rPr>
                <w:rFonts w:ascii="Times New Roman" w:hAnsi="Times New Roman" w:cs="Times New Roman"/>
                <w:b/>
                <w:bCs/>
                <w:sz w:val="24"/>
                <w:szCs w:val="24"/>
              </w:rPr>
              <w:t>ұйқы</w:t>
            </w:r>
          </w:p>
        </w:tc>
        <w:tc>
          <w:tcPr>
            <w:tcW w:w="13729" w:type="dxa"/>
            <w:gridSpan w:val="9"/>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eastAsia="Times New Roman" w:hAnsi="Times New Roman" w:cs="Times New Roman"/>
                <w:b/>
                <w:color w:val="FF0000"/>
                <w:sz w:val="24"/>
                <w:szCs w:val="24"/>
                <w:lang w:val="kk-KZ"/>
              </w:rPr>
            </w:pPr>
            <w:r w:rsidRPr="003A0515">
              <w:rPr>
                <w:rFonts w:ascii="Times New Roman" w:eastAsia="Times New Roman" w:hAnsi="Times New Roman" w:cs="Times New Roman"/>
                <w:b/>
                <w:sz w:val="24"/>
                <w:szCs w:val="24"/>
                <w:lang w:val="kk-KZ"/>
              </w:rPr>
              <w:t xml:space="preserve">Балалардың тыныш ұйықтауына жағымды жағдай жасау. «Әлди әлди» әні «Бесік жыры» әні «Балапаным» әні </w:t>
            </w:r>
          </w:p>
          <w:p w:rsidR="007B6A88" w:rsidRPr="003A0515" w:rsidRDefault="007B6A88" w:rsidP="007B6A88">
            <w:pPr>
              <w:spacing w:line="240" w:lineRule="auto"/>
              <w:rPr>
                <w:rFonts w:ascii="Times New Roman" w:eastAsia="Times New Roman" w:hAnsi="Times New Roman" w:cs="Times New Roman"/>
                <w:b/>
                <w:color w:val="FF0000"/>
                <w:sz w:val="24"/>
                <w:szCs w:val="24"/>
                <w:lang w:val="kk-KZ"/>
              </w:rPr>
            </w:pPr>
            <w:r w:rsidRPr="003A0515">
              <w:rPr>
                <w:rFonts w:ascii="Times New Roman" w:eastAsia="Times New Roman" w:hAnsi="Times New Roman" w:cs="Times New Roman"/>
                <w:b/>
                <w:sz w:val="24"/>
                <w:szCs w:val="24"/>
                <w:lang w:val="kk-KZ"/>
              </w:rPr>
              <w:t>(музыка ***</w:t>
            </w:r>
            <w:r w:rsidRPr="003A0515">
              <w:rPr>
                <w:rFonts w:ascii="Times New Roman" w:hAnsi="Times New Roman" w:cs="Times New Roman"/>
                <w:b/>
                <w:sz w:val="24"/>
                <w:szCs w:val="24"/>
                <w:lang w:val="kk-KZ"/>
              </w:rPr>
              <w:t xml:space="preserve"> коммуникативтік дағдыларын дамыту)</w:t>
            </w:r>
          </w:p>
        </w:tc>
      </w:tr>
      <w:tr w:rsidR="007B6A88" w:rsidRPr="00B64101" w:rsidTr="00987E39">
        <w:tc>
          <w:tcPr>
            <w:tcW w:w="2431" w:type="dxa"/>
            <w:tcBorders>
              <w:top w:val="single" w:sz="4" w:space="0" w:color="auto"/>
              <w:left w:val="single" w:sz="4" w:space="0" w:color="auto"/>
              <w:bottom w:val="single" w:sz="4" w:space="0" w:color="auto"/>
              <w:right w:val="single" w:sz="4" w:space="0" w:color="auto"/>
            </w:tcBorders>
            <w:hideMark/>
          </w:tcPr>
          <w:p w:rsidR="007B6A88" w:rsidRPr="003A0515" w:rsidRDefault="007B6A88" w:rsidP="00EB586A">
            <w:pPr>
              <w:spacing w:line="240" w:lineRule="auto"/>
              <w:jc w:val="center"/>
              <w:rPr>
                <w:rFonts w:ascii="Times New Roman" w:eastAsiaTheme="minorEastAsia" w:hAnsi="Times New Roman" w:cs="Times New Roman"/>
                <w:b/>
                <w:bCs/>
                <w:sz w:val="24"/>
                <w:szCs w:val="24"/>
                <w:lang w:val="kk-KZ"/>
              </w:rPr>
            </w:pPr>
            <w:r w:rsidRPr="003A0515">
              <w:rPr>
                <w:rFonts w:ascii="Times New Roman" w:hAnsi="Times New Roman" w:cs="Times New Roman"/>
                <w:b/>
                <w:bCs/>
                <w:sz w:val="24"/>
                <w:szCs w:val="24"/>
                <w:lang w:val="kk-KZ"/>
              </w:rPr>
              <w:t>Біртіндеп ұйқыдан ояту, сауықтыру шаралары</w:t>
            </w:r>
          </w:p>
        </w:tc>
        <w:tc>
          <w:tcPr>
            <w:tcW w:w="13729" w:type="dxa"/>
            <w:gridSpan w:val="9"/>
            <w:tcBorders>
              <w:top w:val="single" w:sz="4" w:space="0" w:color="auto"/>
              <w:left w:val="single" w:sz="4" w:space="0" w:color="auto"/>
              <w:bottom w:val="single" w:sz="4" w:space="0" w:color="auto"/>
              <w:right w:val="single" w:sz="4" w:space="0" w:color="auto"/>
            </w:tcBorders>
          </w:tcPr>
          <w:p w:rsidR="007B6A88" w:rsidRPr="003A0515" w:rsidRDefault="007B6A88" w:rsidP="007B6A88">
            <w:pPr>
              <w:spacing w:line="252" w:lineRule="auto"/>
              <w:rPr>
                <w:rFonts w:ascii="Times New Roman" w:hAnsi="Times New Roman" w:cs="Times New Roman"/>
                <w:sz w:val="24"/>
                <w:szCs w:val="24"/>
                <w:lang w:val="kk-KZ"/>
              </w:rPr>
            </w:pPr>
            <w:r w:rsidRPr="003A0515">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7B6A88" w:rsidRPr="003A0515" w:rsidRDefault="007B6A88" w:rsidP="007B6A88">
            <w:pPr>
              <w:spacing w:line="252" w:lineRule="auto"/>
              <w:ind w:left="2"/>
              <w:rPr>
                <w:rFonts w:ascii="Times New Roman" w:hAnsi="Times New Roman" w:cs="Times New Roman"/>
                <w:b/>
                <w:sz w:val="24"/>
                <w:szCs w:val="24"/>
                <w:lang w:val="kk-KZ"/>
              </w:rPr>
            </w:pPr>
            <w:r w:rsidRPr="003A0515">
              <w:rPr>
                <w:rFonts w:ascii="Times New Roman" w:eastAsia="Times New Roman" w:hAnsi="Times New Roman" w:cs="Times New Roman"/>
                <w:b/>
                <w:sz w:val="24"/>
                <w:szCs w:val="24"/>
                <w:lang w:val="kk-KZ"/>
              </w:rPr>
              <w:t>(дене шынықтыру</w:t>
            </w:r>
            <w:r w:rsidRPr="003A0515">
              <w:rPr>
                <w:rFonts w:ascii="Times New Roman" w:hAnsi="Times New Roman" w:cs="Times New Roman"/>
                <w:b/>
                <w:sz w:val="24"/>
                <w:szCs w:val="24"/>
                <w:lang w:val="kk-KZ"/>
              </w:rPr>
              <w:t xml:space="preserve"> **-физикалық </w:t>
            </w:r>
            <w:r w:rsidR="00EB586A">
              <w:rPr>
                <w:rFonts w:ascii="Times New Roman" w:hAnsi="Times New Roman" w:cs="Times New Roman"/>
                <w:b/>
                <w:sz w:val="24"/>
                <w:szCs w:val="24"/>
                <w:lang w:val="kk-KZ"/>
              </w:rPr>
              <w:t xml:space="preserve">қасиеттерді </w:t>
            </w:r>
            <w:r w:rsidRPr="003A0515">
              <w:rPr>
                <w:rFonts w:ascii="Times New Roman" w:hAnsi="Times New Roman" w:cs="Times New Roman"/>
                <w:b/>
                <w:sz w:val="24"/>
                <w:szCs w:val="24"/>
                <w:lang w:val="kk-KZ"/>
              </w:rPr>
              <w:t>дамыту)</w:t>
            </w:r>
          </w:p>
          <w:p w:rsidR="007B6A88" w:rsidRPr="003A0515" w:rsidRDefault="007B6A88" w:rsidP="007B6A88">
            <w:pPr>
              <w:pStyle w:val="a5"/>
              <w:rPr>
                <w:b/>
                <w:sz w:val="24"/>
                <w:szCs w:val="24"/>
                <w:lang w:val="kk-KZ"/>
              </w:rPr>
            </w:pPr>
            <w:r w:rsidRPr="003A0515">
              <w:rPr>
                <w:b/>
                <w:sz w:val="24"/>
                <w:szCs w:val="24"/>
                <w:lang w:val="kk-KZ"/>
              </w:rPr>
              <w:t xml:space="preserve">Ояну жаттығу. </w:t>
            </w:r>
          </w:p>
          <w:p w:rsidR="007B6A88" w:rsidRPr="003A0515" w:rsidRDefault="007B6A88" w:rsidP="007B6A88">
            <w:pPr>
              <w:pStyle w:val="a5"/>
              <w:rPr>
                <w:sz w:val="24"/>
                <w:szCs w:val="24"/>
                <w:lang w:val="kk-KZ"/>
              </w:rPr>
            </w:pPr>
            <w:r w:rsidRPr="003A0515">
              <w:rPr>
                <w:sz w:val="24"/>
                <w:szCs w:val="24"/>
                <w:lang w:val="kk-KZ"/>
              </w:rPr>
              <w:t xml:space="preserve">Қайырлы күн, көздерім! (балалар қастарын, көздер сипайды) </w:t>
            </w:r>
          </w:p>
          <w:p w:rsidR="007B6A88" w:rsidRPr="003A0515" w:rsidRDefault="007B6A88" w:rsidP="007B6A88">
            <w:pPr>
              <w:pStyle w:val="a5"/>
              <w:rPr>
                <w:sz w:val="24"/>
                <w:szCs w:val="24"/>
                <w:lang w:val="kk-KZ"/>
              </w:rPr>
            </w:pPr>
            <w:r w:rsidRPr="003A0515">
              <w:rPr>
                <w:sz w:val="24"/>
                <w:szCs w:val="24"/>
                <w:lang w:val="kk-KZ"/>
              </w:rPr>
              <w:t xml:space="preserve">Қайырлы күн, құлақтарым!(құлақтарын сипау) </w:t>
            </w:r>
          </w:p>
          <w:p w:rsidR="007B6A88" w:rsidRPr="003A0515" w:rsidRDefault="007B6A88" w:rsidP="007B6A88">
            <w:pPr>
              <w:pStyle w:val="a5"/>
              <w:rPr>
                <w:sz w:val="24"/>
                <w:szCs w:val="24"/>
                <w:lang w:val="kk-KZ"/>
              </w:rPr>
            </w:pPr>
            <w:r w:rsidRPr="003A0515">
              <w:rPr>
                <w:sz w:val="24"/>
                <w:szCs w:val="24"/>
                <w:lang w:val="kk-KZ"/>
              </w:rPr>
              <w:t xml:space="preserve">Қайырлы күн, беттеріміз! (беттерін сипау) </w:t>
            </w:r>
          </w:p>
          <w:p w:rsidR="007B6A88" w:rsidRPr="003A0515" w:rsidRDefault="007B6A88" w:rsidP="007B6A88">
            <w:pPr>
              <w:pStyle w:val="a5"/>
              <w:rPr>
                <w:sz w:val="24"/>
                <w:szCs w:val="24"/>
                <w:lang w:val="kk-KZ"/>
              </w:rPr>
            </w:pPr>
            <w:r w:rsidRPr="003A0515">
              <w:rPr>
                <w:sz w:val="24"/>
                <w:szCs w:val="24"/>
                <w:lang w:val="kk-KZ"/>
              </w:rPr>
              <w:t xml:space="preserve">Қайырлы күн, қолдарымыз! (қолдарын сипау) </w:t>
            </w:r>
          </w:p>
          <w:p w:rsidR="007B6A88" w:rsidRPr="003A0515" w:rsidRDefault="007B6A88" w:rsidP="007B6A88">
            <w:pPr>
              <w:pStyle w:val="a5"/>
              <w:rPr>
                <w:sz w:val="24"/>
                <w:szCs w:val="24"/>
                <w:lang w:val="kk-KZ"/>
              </w:rPr>
            </w:pPr>
            <w:r w:rsidRPr="003A0515">
              <w:rPr>
                <w:sz w:val="24"/>
                <w:szCs w:val="24"/>
                <w:lang w:val="kk-KZ"/>
              </w:rPr>
              <w:t xml:space="preserve">Қайырлы күн, аяқтарымыз! (аяқтарын сипау) </w:t>
            </w:r>
          </w:p>
        </w:tc>
      </w:tr>
      <w:tr w:rsidR="007B6A88" w:rsidRPr="003A0515" w:rsidTr="00987E39">
        <w:tc>
          <w:tcPr>
            <w:tcW w:w="2431" w:type="dxa"/>
            <w:tcBorders>
              <w:top w:val="single" w:sz="4" w:space="0" w:color="auto"/>
              <w:left w:val="single" w:sz="4" w:space="0" w:color="auto"/>
              <w:bottom w:val="single" w:sz="4" w:space="0" w:color="auto"/>
              <w:right w:val="single" w:sz="4" w:space="0" w:color="auto"/>
            </w:tcBorders>
            <w:hideMark/>
          </w:tcPr>
          <w:p w:rsidR="007B6A88" w:rsidRPr="003A0515" w:rsidRDefault="007B6A88" w:rsidP="00EB586A">
            <w:pPr>
              <w:spacing w:line="240" w:lineRule="auto"/>
              <w:jc w:val="center"/>
              <w:rPr>
                <w:rFonts w:ascii="Times New Roman" w:hAnsi="Times New Roman" w:cs="Times New Roman"/>
                <w:b/>
                <w:bCs/>
                <w:sz w:val="24"/>
                <w:szCs w:val="24"/>
              </w:rPr>
            </w:pPr>
            <w:r w:rsidRPr="003A0515">
              <w:rPr>
                <w:rFonts w:ascii="Times New Roman" w:hAnsi="Times New Roman" w:cs="Times New Roman"/>
                <w:b/>
                <w:bCs/>
                <w:sz w:val="24"/>
                <w:szCs w:val="24"/>
              </w:rPr>
              <w:t>Бесін ас</w:t>
            </w:r>
          </w:p>
        </w:tc>
        <w:tc>
          <w:tcPr>
            <w:tcW w:w="13729" w:type="dxa"/>
            <w:gridSpan w:val="9"/>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hAnsi="Times New Roman" w:cs="Times New Roman"/>
                <w:sz w:val="24"/>
                <w:szCs w:val="24"/>
                <w:lang w:val="kk-KZ"/>
              </w:rPr>
            </w:pPr>
            <w:r w:rsidRPr="003A0515">
              <w:rPr>
                <w:rFonts w:ascii="Times New Roman" w:hAnsi="Times New Roman" w:cs="Times New Roman"/>
                <w:b/>
                <w:sz w:val="24"/>
                <w:szCs w:val="24"/>
                <w:lang w:val="kk-KZ"/>
              </w:rPr>
              <w:t>Тамақтану</w:t>
            </w:r>
          </w:p>
          <w:p w:rsidR="007B6A88" w:rsidRPr="003A0515" w:rsidRDefault="007B6A88" w:rsidP="007B6A88">
            <w:pPr>
              <w:spacing w:line="240" w:lineRule="auto"/>
              <w:rPr>
                <w:rFonts w:ascii="Times New Roman" w:hAnsi="Times New Roman" w:cs="Times New Roman"/>
                <w:sz w:val="24"/>
                <w:szCs w:val="24"/>
                <w:lang w:val="kk-KZ"/>
              </w:rPr>
            </w:pPr>
            <w:r w:rsidRPr="003A0515">
              <w:rPr>
                <w:rFonts w:ascii="Times New Roman" w:hAnsi="Times New Roman" w:cs="Times New Roman"/>
                <w:b/>
                <w:sz w:val="24"/>
                <w:szCs w:val="24"/>
                <w:lang w:val="kk-KZ"/>
              </w:rPr>
              <w:lastRenderedPageBreak/>
              <w:t>Мақсаты:</w:t>
            </w:r>
            <w:r w:rsidRPr="003A0515">
              <w:rPr>
                <w:rFonts w:ascii="Times New Roman" w:hAnsi="Times New Roman" w:cs="Times New Roman"/>
                <w:sz w:val="24"/>
                <w:szCs w:val="24"/>
                <w:lang w:val="kk-KZ"/>
              </w:rPr>
              <w:t xml:space="preserve"> Үстел басында дұрыс отыруға үйрету, тазалыққа тәрбиелеу. </w:t>
            </w:r>
            <w:r w:rsidRPr="003A0515">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3A0515">
              <w:rPr>
                <w:rFonts w:ascii="Times New Roman" w:eastAsia="Times New Roman" w:hAnsi="Times New Roman" w:cs="Times New Roman"/>
                <w:sz w:val="24"/>
                <w:szCs w:val="24"/>
                <w:lang w:val="kk-KZ"/>
              </w:rPr>
              <w:t>.</w:t>
            </w:r>
          </w:p>
        </w:tc>
      </w:tr>
      <w:tr w:rsidR="007B6A88" w:rsidRPr="003A0515" w:rsidTr="00987E39">
        <w:tc>
          <w:tcPr>
            <w:tcW w:w="2431" w:type="dxa"/>
            <w:tcBorders>
              <w:top w:val="single" w:sz="4" w:space="0" w:color="auto"/>
              <w:left w:val="single" w:sz="4" w:space="0" w:color="auto"/>
              <w:bottom w:val="single" w:sz="4" w:space="0" w:color="auto"/>
              <w:right w:val="single" w:sz="4" w:space="0" w:color="auto"/>
            </w:tcBorders>
            <w:hideMark/>
          </w:tcPr>
          <w:p w:rsidR="00EB586A" w:rsidRDefault="007B6A88" w:rsidP="00EB586A">
            <w:pPr>
              <w:spacing w:line="240" w:lineRule="auto"/>
              <w:jc w:val="center"/>
              <w:rPr>
                <w:rFonts w:ascii="Times New Roman" w:hAnsi="Times New Roman" w:cs="Times New Roman"/>
                <w:b/>
                <w:sz w:val="24"/>
                <w:szCs w:val="24"/>
                <w:lang w:val="kk-KZ"/>
              </w:rPr>
            </w:pPr>
            <w:r w:rsidRPr="003A0515">
              <w:rPr>
                <w:rFonts w:ascii="Times New Roman" w:hAnsi="Times New Roman" w:cs="Times New Roman"/>
                <w:b/>
                <w:sz w:val="24"/>
                <w:szCs w:val="24"/>
                <w:lang w:val="kk-KZ"/>
              </w:rPr>
              <w:lastRenderedPageBreak/>
              <w:t xml:space="preserve">Балалардың </w:t>
            </w:r>
          </w:p>
          <w:p w:rsidR="00EB586A" w:rsidRDefault="007B6A88" w:rsidP="00EB586A">
            <w:pPr>
              <w:spacing w:line="240" w:lineRule="auto"/>
              <w:jc w:val="cente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дербес әрекеті </w:t>
            </w:r>
          </w:p>
          <w:p w:rsidR="007B6A88" w:rsidRPr="003A0515" w:rsidRDefault="007B6A88" w:rsidP="00EB586A">
            <w:pPr>
              <w:spacing w:line="240" w:lineRule="auto"/>
              <w:jc w:val="center"/>
              <w:rPr>
                <w:rFonts w:ascii="Times New Roman" w:hAnsi="Times New Roman" w:cs="Times New Roman"/>
                <w:b/>
                <w:bCs/>
                <w:sz w:val="24"/>
                <w:szCs w:val="24"/>
                <w:lang w:val="kk-KZ"/>
              </w:rPr>
            </w:pPr>
            <w:r w:rsidRPr="003A0515">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410"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Дидактикалық ойын: </w:t>
            </w:r>
          </w:p>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«Домалақ»</w:t>
            </w:r>
          </w:p>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Мақсаты: </w:t>
            </w:r>
          </w:p>
          <w:p w:rsidR="007B6A88" w:rsidRPr="003A0515" w:rsidRDefault="007B6A88" w:rsidP="007B6A88">
            <w:pPr>
              <w:widowControl w:val="0"/>
              <w:ind w:right="-66"/>
              <w:rPr>
                <w:rFonts w:ascii="Times New Roman" w:eastAsia="OEGHA+TimesNewRomanPSMT" w:hAnsi="Times New Roman" w:cs="Times New Roman"/>
                <w:color w:val="000000"/>
                <w:sz w:val="24"/>
                <w:szCs w:val="24"/>
                <w:lang w:val="kk-KZ"/>
              </w:rPr>
            </w:pPr>
            <w:r w:rsidRPr="003A0515">
              <w:rPr>
                <w:rFonts w:ascii="Times New Roman" w:eastAsia="OEGHA+TimesNewRomanPSMT" w:hAnsi="Times New Roman" w:cs="Times New Roman"/>
                <w:color w:val="000000"/>
                <w:sz w:val="24"/>
                <w:szCs w:val="24"/>
                <w:lang w:val="kk-KZ"/>
              </w:rPr>
              <w:t>Жа</w:t>
            </w:r>
            <w:r w:rsidRPr="003A0515">
              <w:rPr>
                <w:rFonts w:ascii="Times New Roman" w:eastAsia="OEGHA+TimesNewRomanPSMT" w:hAnsi="Times New Roman" w:cs="Times New Roman"/>
                <w:color w:val="000000"/>
                <w:spacing w:val="1"/>
                <w:sz w:val="24"/>
                <w:szCs w:val="24"/>
                <w:lang w:val="kk-KZ"/>
              </w:rPr>
              <w:t>п</w:t>
            </w:r>
            <w:r w:rsidRPr="003A0515">
              <w:rPr>
                <w:rFonts w:ascii="Times New Roman" w:eastAsia="OEGHA+TimesNewRomanPSMT" w:hAnsi="Times New Roman" w:cs="Times New Roman"/>
                <w:color w:val="000000"/>
                <w:spacing w:val="-1"/>
                <w:sz w:val="24"/>
                <w:szCs w:val="24"/>
                <w:lang w:val="kk-KZ"/>
              </w:rPr>
              <w:t>с</w:t>
            </w:r>
            <w:r w:rsidRPr="003A0515">
              <w:rPr>
                <w:rFonts w:ascii="Times New Roman" w:eastAsia="OEGHA+TimesNewRomanPSMT" w:hAnsi="Times New Roman" w:cs="Times New Roman"/>
                <w:color w:val="000000"/>
                <w:spacing w:val="-2"/>
                <w:sz w:val="24"/>
                <w:szCs w:val="24"/>
                <w:lang w:val="kk-KZ"/>
              </w:rPr>
              <w:t>ы</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ға қ</w:t>
            </w:r>
            <w:r w:rsidRPr="003A0515">
              <w:rPr>
                <w:rFonts w:ascii="Times New Roman" w:eastAsia="OEGHA+TimesNewRomanPSMT" w:hAnsi="Times New Roman" w:cs="Times New Roman"/>
                <w:color w:val="000000"/>
                <w:spacing w:val="1"/>
                <w:sz w:val="24"/>
                <w:szCs w:val="24"/>
                <w:lang w:val="kk-KZ"/>
              </w:rPr>
              <w:t>ызығушылық</w:t>
            </w:r>
            <w:r w:rsidRPr="003A0515">
              <w:rPr>
                <w:rFonts w:ascii="Times New Roman" w:eastAsia="OEGHA+TimesNewRomanPSMT" w:hAnsi="Times New Roman" w:cs="Times New Roman"/>
                <w:color w:val="000000"/>
                <w:sz w:val="24"/>
                <w:szCs w:val="24"/>
                <w:lang w:val="kk-KZ"/>
              </w:rPr>
              <w:t xml:space="preserve">ты </w:t>
            </w:r>
            <w:r w:rsidRPr="003A0515">
              <w:rPr>
                <w:rFonts w:ascii="Times New Roman" w:eastAsia="OEGHA+TimesNewRomanPSMT" w:hAnsi="Times New Roman" w:cs="Times New Roman"/>
                <w:color w:val="000000"/>
                <w:spacing w:val="1"/>
                <w:sz w:val="24"/>
                <w:szCs w:val="24"/>
                <w:lang w:val="kk-KZ"/>
              </w:rPr>
              <w:t>о</w:t>
            </w:r>
            <w:r w:rsidRPr="003A0515">
              <w:rPr>
                <w:rFonts w:ascii="Times New Roman" w:eastAsia="OEGHA+TimesNewRomanPSMT" w:hAnsi="Times New Roman" w:cs="Times New Roman"/>
                <w:color w:val="000000"/>
                <w:sz w:val="24"/>
                <w:szCs w:val="24"/>
                <w:lang w:val="kk-KZ"/>
              </w:rPr>
              <w:t>ят</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b/>
                <w:color w:val="000000"/>
                <w:sz w:val="24"/>
                <w:szCs w:val="24"/>
                <w:lang w:val="kk-KZ"/>
              </w:rPr>
              <w:t>.</w:t>
            </w:r>
            <w:r w:rsidRPr="003A0515">
              <w:rPr>
                <w:rFonts w:ascii="Times New Roman" w:eastAsia="OEGHA+TimesNewRomanPSMT" w:hAnsi="Times New Roman" w:cs="Times New Roman"/>
                <w:color w:val="000000"/>
                <w:sz w:val="24"/>
                <w:szCs w:val="24"/>
                <w:lang w:val="kk-KZ"/>
              </w:rPr>
              <w:t xml:space="preserve"> Ба</w:t>
            </w:r>
            <w:r w:rsidRPr="003A0515">
              <w:rPr>
                <w:rFonts w:ascii="Times New Roman" w:eastAsia="OEGHA+TimesNewRomanPSMT" w:hAnsi="Times New Roman" w:cs="Times New Roman"/>
                <w:color w:val="000000"/>
                <w:spacing w:val="-1"/>
                <w:sz w:val="24"/>
                <w:szCs w:val="24"/>
                <w:lang w:val="kk-KZ"/>
              </w:rPr>
              <w:t>л</w:t>
            </w:r>
            <w:r w:rsidRPr="003A0515">
              <w:rPr>
                <w:rFonts w:ascii="Times New Roman" w:eastAsia="OEGHA+TimesNewRomanPSMT" w:hAnsi="Times New Roman" w:cs="Times New Roman"/>
                <w:color w:val="000000"/>
                <w:sz w:val="24"/>
                <w:szCs w:val="24"/>
                <w:lang w:val="kk-KZ"/>
              </w:rPr>
              <w:t>алард</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z w:val="24"/>
                <w:szCs w:val="24"/>
                <w:lang w:val="kk-KZ"/>
              </w:rPr>
              <w:t>ң са</w:t>
            </w:r>
            <w:r w:rsidRPr="003A0515">
              <w:rPr>
                <w:rFonts w:ascii="Times New Roman" w:eastAsia="OEGHA+TimesNewRomanPSMT" w:hAnsi="Times New Roman" w:cs="Times New Roman"/>
                <w:color w:val="000000"/>
                <w:spacing w:val="-2"/>
                <w:sz w:val="24"/>
                <w:szCs w:val="24"/>
                <w:lang w:val="kk-KZ"/>
              </w:rPr>
              <w:t xml:space="preserve">з </w:t>
            </w:r>
            <w:r w:rsidRPr="003A0515">
              <w:rPr>
                <w:rFonts w:ascii="Times New Roman" w:eastAsia="OEGHA+TimesNewRomanPSMT" w:hAnsi="Times New Roman" w:cs="Times New Roman"/>
                <w:color w:val="000000"/>
                <w:sz w:val="24"/>
                <w:szCs w:val="24"/>
                <w:lang w:val="kk-KZ"/>
              </w:rPr>
              <w:t>ба</w:t>
            </w:r>
            <w:r w:rsidRPr="003A0515">
              <w:rPr>
                <w:rFonts w:ascii="Times New Roman" w:eastAsia="OEGHA+TimesNewRomanPSMT" w:hAnsi="Times New Roman" w:cs="Times New Roman"/>
                <w:color w:val="000000"/>
                <w:spacing w:val="-3"/>
                <w:sz w:val="24"/>
                <w:szCs w:val="24"/>
                <w:lang w:val="kk-KZ"/>
              </w:rPr>
              <w:t>л</w:t>
            </w:r>
            <w:r w:rsidRPr="003A0515">
              <w:rPr>
                <w:rFonts w:ascii="Times New Roman" w:eastAsia="OEGHA+TimesNewRomanPSMT" w:hAnsi="Times New Roman" w:cs="Times New Roman"/>
                <w:color w:val="000000"/>
                <w:sz w:val="24"/>
                <w:szCs w:val="24"/>
                <w:lang w:val="kk-KZ"/>
              </w:rPr>
              <w:t>шы</w:t>
            </w:r>
            <w:r w:rsidRPr="003A0515">
              <w:rPr>
                <w:rFonts w:ascii="Times New Roman" w:eastAsia="OEGHA+TimesNewRomanPSMT" w:hAnsi="Times New Roman" w:cs="Times New Roman"/>
                <w:color w:val="000000"/>
                <w:spacing w:val="1"/>
                <w:sz w:val="24"/>
                <w:szCs w:val="24"/>
                <w:lang w:val="kk-KZ"/>
              </w:rPr>
              <w:t>қ</w:t>
            </w:r>
            <w:r w:rsidRPr="003A0515">
              <w:rPr>
                <w:rFonts w:ascii="Times New Roman" w:eastAsia="OEGHA+TimesNewRomanPSMT" w:hAnsi="Times New Roman" w:cs="Times New Roman"/>
                <w:color w:val="000000"/>
                <w:sz w:val="24"/>
                <w:szCs w:val="24"/>
                <w:lang w:val="kk-KZ"/>
              </w:rPr>
              <w:t xml:space="preserve">, </w:t>
            </w:r>
            <w:r w:rsidRPr="003A0515">
              <w:rPr>
                <w:rFonts w:ascii="Times New Roman" w:eastAsia="OEGHA+TimesNewRomanPSMT" w:hAnsi="Times New Roman" w:cs="Times New Roman"/>
                <w:color w:val="000000"/>
                <w:spacing w:val="-2"/>
                <w:sz w:val="24"/>
                <w:szCs w:val="24"/>
                <w:lang w:val="kk-KZ"/>
              </w:rPr>
              <w:t>е</w:t>
            </w:r>
            <w:r w:rsidRPr="003A0515">
              <w:rPr>
                <w:rFonts w:ascii="Times New Roman" w:eastAsia="OEGHA+TimesNewRomanPSMT" w:hAnsi="Times New Roman" w:cs="Times New Roman"/>
                <w:color w:val="000000"/>
                <w:sz w:val="24"/>
                <w:szCs w:val="24"/>
                <w:lang w:val="kk-KZ"/>
              </w:rPr>
              <w:t>рме</w:t>
            </w:r>
            <w:r w:rsidRPr="003A0515">
              <w:rPr>
                <w:rFonts w:ascii="Times New Roman" w:eastAsia="OEGHA+TimesNewRomanPSMT" w:hAnsi="Times New Roman" w:cs="Times New Roman"/>
                <w:color w:val="000000"/>
                <w:spacing w:val="-2"/>
                <w:sz w:val="24"/>
                <w:szCs w:val="24"/>
                <w:lang w:val="kk-KZ"/>
              </w:rPr>
              <w:t>к</w:t>
            </w:r>
            <w:r w:rsidRPr="003A0515">
              <w:rPr>
                <w:rFonts w:ascii="Times New Roman" w:eastAsia="OEGHA+TimesNewRomanPSMT" w:hAnsi="Times New Roman" w:cs="Times New Roman"/>
                <w:color w:val="000000"/>
                <w:sz w:val="24"/>
                <w:szCs w:val="24"/>
                <w:lang w:val="kk-KZ"/>
              </w:rPr>
              <w:t>саз ж</w:t>
            </w:r>
            <w:r w:rsidRPr="003A0515">
              <w:rPr>
                <w:rFonts w:ascii="Times New Roman" w:eastAsia="OEGHA+TimesNewRomanPSMT" w:hAnsi="Times New Roman" w:cs="Times New Roman"/>
                <w:color w:val="000000"/>
                <w:spacing w:val="-2"/>
                <w:sz w:val="24"/>
                <w:szCs w:val="24"/>
                <w:lang w:val="kk-KZ"/>
              </w:rPr>
              <w:t>ә</w:t>
            </w:r>
            <w:r w:rsidRPr="003A0515">
              <w:rPr>
                <w:rFonts w:ascii="Times New Roman" w:eastAsia="OEGHA+TimesNewRomanPSMT" w:hAnsi="Times New Roman" w:cs="Times New Roman"/>
                <w:color w:val="000000"/>
                <w:sz w:val="24"/>
                <w:szCs w:val="24"/>
                <w:lang w:val="kk-KZ"/>
              </w:rPr>
              <w:t xml:space="preserve">не оның </w:t>
            </w:r>
            <w:r w:rsidRPr="003A0515">
              <w:rPr>
                <w:rFonts w:ascii="Times New Roman" w:eastAsia="OEGHA+TimesNewRomanPSMT" w:hAnsi="Times New Roman" w:cs="Times New Roman"/>
                <w:color w:val="000000"/>
                <w:spacing w:val="-1"/>
                <w:sz w:val="24"/>
                <w:szCs w:val="24"/>
                <w:lang w:val="kk-KZ"/>
              </w:rPr>
              <w:t>қ</w:t>
            </w:r>
            <w:r w:rsidRPr="003A0515">
              <w:rPr>
                <w:rFonts w:ascii="Times New Roman" w:eastAsia="OEGHA+TimesNewRomanPSMT" w:hAnsi="Times New Roman" w:cs="Times New Roman"/>
                <w:color w:val="000000"/>
                <w:sz w:val="24"/>
                <w:szCs w:val="24"/>
                <w:lang w:val="kk-KZ"/>
              </w:rPr>
              <w:t>ас</w:t>
            </w:r>
            <w:r w:rsidRPr="003A0515">
              <w:rPr>
                <w:rFonts w:ascii="Times New Roman" w:eastAsia="OEGHA+TimesNewRomanPSMT" w:hAnsi="Times New Roman" w:cs="Times New Roman"/>
                <w:color w:val="000000"/>
                <w:spacing w:val="-1"/>
                <w:sz w:val="24"/>
                <w:szCs w:val="24"/>
                <w:lang w:val="kk-KZ"/>
              </w:rPr>
              <w:t>и</w:t>
            </w:r>
            <w:r w:rsidRPr="003A0515">
              <w:rPr>
                <w:rFonts w:ascii="Times New Roman" w:eastAsia="OEGHA+TimesNewRomanPSMT" w:hAnsi="Times New Roman" w:cs="Times New Roman"/>
                <w:color w:val="000000"/>
                <w:sz w:val="24"/>
                <w:szCs w:val="24"/>
                <w:lang w:val="kk-KZ"/>
              </w:rPr>
              <w:t>еттері т</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ралы б</w:t>
            </w:r>
            <w:r w:rsidRPr="003A0515">
              <w:rPr>
                <w:rFonts w:ascii="Times New Roman" w:eastAsia="OEGHA+TimesNewRomanPSMT" w:hAnsi="Times New Roman" w:cs="Times New Roman"/>
                <w:color w:val="000000"/>
                <w:spacing w:val="1"/>
                <w:sz w:val="24"/>
                <w:szCs w:val="24"/>
                <w:lang w:val="kk-KZ"/>
              </w:rPr>
              <w:t>і</w:t>
            </w:r>
            <w:r w:rsidRPr="003A0515">
              <w:rPr>
                <w:rFonts w:ascii="Times New Roman" w:eastAsia="OEGHA+TimesNewRomanPSMT" w:hAnsi="Times New Roman" w:cs="Times New Roman"/>
                <w:color w:val="000000"/>
                <w:spacing w:val="-3"/>
                <w:sz w:val="24"/>
                <w:szCs w:val="24"/>
                <w:lang w:val="kk-KZ"/>
              </w:rPr>
              <w:t>л</w:t>
            </w:r>
            <w:r w:rsidRPr="003A0515">
              <w:rPr>
                <w:rFonts w:ascii="Times New Roman" w:eastAsia="OEGHA+TimesNewRomanPSMT" w:hAnsi="Times New Roman" w:cs="Times New Roman"/>
                <w:color w:val="000000"/>
                <w:spacing w:val="1"/>
                <w:sz w:val="24"/>
                <w:szCs w:val="24"/>
                <w:lang w:val="kk-KZ"/>
              </w:rPr>
              <w:t>і</w:t>
            </w:r>
            <w:r w:rsidRPr="003A0515">
              <w:rPr>
                <w:rFonts w:ascii="Times New Roman" w:eastAsia="OEGHA+TimesNewRomanPSMT" w:hAnsi="Times New Roman" w:cs="Times New Roman"/>
                <w:color w:val="000000"/>
                <w:spacing w:val="-2"/>
                <w:sz w:val="24"/>
                <w:szCs w:val="24"/>
                <w:lang w:val="kk-KZ"/>
              </w:rPr>
              <w:t>м</w:t>
            </w:r>
            <w:r w:rsidRPr="003A0515">
              <w:rPr>
                <w:rFonts w:ascii="Times New Roman" w:eastAsia="OEGHA+TimesNewRomanPSMT" w:hAnsi="Times New Roman" w:cs="Times New Roman"/>
                <w:color w:val="000000"/>
                <w:sz w:val="24"/>
                <w:szCs w:val="24"/>
                <w:lang w:val="kk-KZ"/>
              </w:rPr>
              <w:t>де</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z w:val="24"/>
                <w:szCs w:val="24"/>
                <w:lang w:val="kk-KZ"/>
              </w:rPr>
              <w:t>ін қалы</w:t>
            </w:r>
            <w:r w:rsidRPr="003A0515">
              <w:rPr>
                <w:rFonts w:ascii="Times New Roman" w:eastAsia="OEGHA+TimesNewRomanPSMT" w:hAnsi="Times New Roman" w:cs="Times New Roman"/>
                <w:color w:val="000000"/>
                <w:spacing w:val="1"/>
                <w:sz w:val="24"/>
                <w:szCs w:val="24"/>
                <w:lang w:val="kk-KZ"/>
              </w:rPr>
              <w:t>п</w:t>
            </w:r>
            <w:r w:rsidRPr="003A0515">
              <w:rPr>
                <w:rFonts w:ascii="Times New Roman" w:eastAsia="OEGHA+TimesNewRomanPSMT" w:hAnsi="Times New Roman" w:cs="Times New Roman"/>
                <w:color w:val="000000"/>
                <w:sz w:val="24"/>
                <w:szCs w:val="24"/>
                <w:lang w:val="kk-KZ"/>
              </w:rPr>
              <w:t>тас</w:t>
            </w:r>
            <w:r w:rsidRPr="003A0515">
              <w:rPr>
                <w:rFonts w:ascii="Times New Roman" w:eastAsia="OEGHA+TimesNewRomanPSMT" w:hAnsi="Times New Roman" w:cs="Times New Roman"/>
                <w:color w:val="000000"/>
                <w:spacing w:val="-3"/>
                <w:sz w:val="24"/>
                <w:szCs w:val="24"/>
                <w:lang w:val="kk-KZ"/>
              </w:rPr>
              <w:t>т</w:t>
            </w:r>
            <w:r w:rsidRPr="003A0515">
              <w:rPr>
                <w:rFonts w:ascii="Times New Roman" w:eastAsia="OEGHA+TimesNewRomanPSMT" w:hAnsi="Times New Roman" w:cs="Times New Roman"/>
                <w:color w:val="000000"/>
                <w:sz w:val="24"/>
                <w:szCs w:val="24"/>
                <w:lang w:val="kk-KZ"/>
              </w:rPr>
              <w:t>ыру.</w:t>
            </w:r>
          </w:p>
          <w:p w:rsidR="007B6A88" w:rsidRPr="003A0515" w:rsidRDefault="007B6A88" w:rsidP="007B6A88">
            <w:pPr>
              <w:widowControl w:val="0"/>
              <w:ind w:right="-63"/>
              <w:jc w:val="both"/>
              <w:rPr>
                <w:rFonts w:ascii="Times New Roman" w:eastAsia="OEGHA+TimesNewRomanPSMT" w:hAnsi="Times New Roman" w:cs="Times New Roman"/>
                <w:color w:val="000000"/>
                <w:sz w:val="24"/>
                <w:szCs w:val="24"/>
                <w:lang w:val="kk-KZ"/>
              </w:rPr>
            </w:pPr>
            <w:r w:rsidRPr="003A0515">
              <w:rPr>
                <w:rFonts w:ascii="Times New Roman" w:eastAsia="OEGHA+TimesNewRomanPSMT" w:hAnsi="Times New Roman" w:cs="Times New Roman"/>
                <w:color w:val="000000"/>
                <w:sz w:val="24"/>
                <w:szCs w:val="24"/>
                <w:lang w:val="kk-KZ"/>
              </w:rPr>
              <w:t>Ба</w:t>
            </w:r>
            <w:r w:rsidRPr="003A0515">
              <w:rPr>
                <w:rFonts w:ascii="Times New Roman" w:eastAsia="OEGHA+TimesNewRomanPSMT" w:hAnsi="Times New Roman" w:cs="Times New Roman"/>
                <w:color w:val="000000"/>
                <w:spacing w:val="-1"/>
                <w:sz w:val="24"/>
                <w:szCs w:val="24"/>
                <w:lang w:val="kk-KZ"/>
              </w:rPr>
              <w:t>л</w:t>
            </w:r>
            <w:r w:rsidRPr="003A0515">
              <w:rPr>
                <w:rFonts w:ascii="Times New Roman" w:eastAsia="OEGHA+TimesNewRomanPSMT" w:hAnsi="Times New Roman" w:cs="Times New Roman"/>
                <w:color w:val="000000"/>
                <w:sz w:val="24"/>
                <w:szCs w:val="24"/>
                <w:lang w:val="kk-KZ"/>
              </w:rPr>
              <w:t>алард</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z w:val="24"/>
                <w:szCs w:val="24"/>
                <w:lang w:val="kk-KZ"/>
              </w:rPr>
              <w:t>ң бе</w:t>
            </w:r>
            <w:r w:rsidRPr="003A0515">
              <w:rPr>
                <w:rFonts w:ascii="Times New Roman" w:eastAsia="OEGHA+TimesNewRomanPSMT" w:hAnsi="Times New Roman" w:cs="Times New Roman"/>
                <w:color w:val="000000"/>
                <w:spacing w:val="-1"/>
                <w:sz w:val="24"/>
                <w:szCs w:val="24"/>
                <w:lang w:val="kk-KZ"/>
              </w:rPr>
              <w:t>й</w:t>
            </w:r>
            <w:r w:rsidRPr="003A0515">
              <w:rPr>
                <w:rFonts w:ascii="Times New Roman" w:eastAsia="OEGHA+TimesNewRomanPSMT" w:hAnsi="Times New Roman" w:cs="Times New Roman"/>
                <w:color w:val="000000"/>
                <w:sz w:val="24"/>
                <w:szCs w:val="24"/>
                <w:lang w:val="kk-KZ"/>
              </w:rPr>
              <w:t>не</w:t>
            </w:r>
            <w:r w:rsidRPr="003A0515">
              <w:rPr>
                <w:rFonts w:ascii="Times New Roman" w:eastAsia="OEGHA+TimesNewRomanPSMT" w:hAnsi="Times New Roman" w:cs="Times New Roman"/>
                <w:color w:val="000000"/>
                <w:spacing w:val="-3"/>
                <w:sz w:val="24"/>
                <w:szCs w:val="24"/>
                <w:lang w:val="kk-KZ"/>
              </w:rPr>
              <w:t>л</w:t>
            </w:r>
            <w:r w:rsidRPr="003A0515">
              <w:rPr>
                <w:rFonts w:ascii="Times New Roman" w:eastAsia="OEGHA+TimesNewRomanPSMT" w:hAnsi="Times New Roman" w:cs="Times New Roman"/>
                <w:color w:val="000000"/>
                <w:sz w:val="24"/>
                <w:szCs w:val="24"/>
                <w:lang w:val="kk-KZ"/>
              </w:rPr>
              <w:t xml:space="preserve">еу әрекетіне </w:t>
            </w:r>
            <w:r w:rsidRPr="003A0515">
              <w:rPr>
                <w:rFonts w:ascii="Times New Roman" w:eastAsia="OEGHA+TimesNewRomanPSMT" w:hAnsi="Times New Roman" w:cs="Times New Roman"/>
                <w:color w:val="000000"/>
                <w:spacing w:val="1"/>
                <w:sz w:val="24"/>
                <w:szCs w:val="24"/>
                <w:lang w:val="kk-KZ"/>
              </w:rPr>
              <w:t>д</w:t>
            </w:r>
            <w:r w:rsidRPr="003A0515">
              <w:rPr>
                <w:rFonts w:ascii="Times New Roman" w:eastAsia="OEGHA+TimesNewRomanPSMT" w:hAnsi="Times New Roman" w:cs="Times New Roman"/>
                <w:color w:val="000000"/>
                <w:sz w:val="24"/>
                <w:szCs w:val="24"/>
                <w:lang w:val="kk-KZ"/>
              </w:rPr>
              <w:t>ег</w:t>
            </w:r>
            <w:r w:rsidRPr="003A0515">
              <w:rPr>
                <w:rFonts w:ascii="Times New Roman" w:eastAsia="OEGHA+TimesNewRomanPSMT" w:hAnsi="Times New Roman" w:cs="Times New Roman"/>
                <w:color w:val="000000"/>
                <w:spacing w:val="-1"/>
                <w:sz w:val="24"/>
                <w:szCs w:val="24"/>
                <w:lang w:val="kk-KZ"/>
              </w:rPr>
              <w:t>е</w:t>
            </w:r>
            <w:r w:rsidRPr="003A0515">
              <w:rPr>
                <w:rFonts w:ascii="Times New Roman" w:eastAsia="OEGHA+TimesNewRomanPSMT" w:hAnsi="Times New Roman" w:cs="Times New Roman"/>
                <w:color w:val="000000"/>
                <w:sz w:val="24"/>
                <w:szCs w:val="24"/>
                <w:lang w:val="kk-KZ"/>
              </w:rPr>
              <w:t>н қ</w:t>
            </w:r>
            <w:r w:rsidRPr="003A0515">
              <w:rPr>
                <w:rFonts w:ascii="Times New Roman" w:eastAsia="OEGHA+TimesNewRomanPSMT" w:hAnsi="Times New Roman" w:cs="Times New Roman"/>
                <w:color w:val="000000"/>
                <w:spacing w:val="1"/>
                <w:sz w:val="24"/>
                <w:szCs w:val="24"/>
                <w:lang w:val="kk-KZ"/>
              </w:rPr>
              <w:t>ыз</w:t>
            </w:r>
            <w:r w:rsidRPr="003A0515">
              <w:rPr>
                <w:rFonts w:ascii="Times New Roman" w:eastAsia="OEGHA+TimesNewRomanPSMT" w:hAnsi="Times New Roman" w:cs="Times New Roman"/>
                <w:color w:val="000000"/>
                <w:sz w:val="24"/>
                <w:szCs w:val="24"/>
                <w:lang w:val="kk-KZ"/>
              </w:rPr>
              <w:t>ығ</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шылығын о</w:t>
            </w:r>
            <w:r w:rsidRPr="003A0515">
              <w:rPr>
                <w:rFonts w:ascii="Times New Roman" w:eastAsia="OEGHA+TimesNewRomanPSMT" w:hAnsi="Times New Roman" w:cs="Times New Roman"/>
                <w:color w:val="000000"/>
                <w:spacing w:val="-1"/>
                <w:sz w:val="24"/>
                <w:szCs w:val="24"/>
                <w:lang w:val="kk-KZ"/>
              </w:rPr>
              <w:t>я</w:t>
            </w:r>
            <w:r w:rsidRPr="003A0515">
              <w:rPr>
                <w:rFonts w:ascii="Times New Roman" w:eastAsia="OEGHA+TimesNewRomanPSMT" w:hAnsi="Times New Roman" w:cs="Times New Roman"/>
                <w:color w:val="000000"/>
                <w:sz w:val="24"/>
                <w:szCs w:val="24"/>
                <w:lang w:val="kk-KZ"/>
              </w:rPr>
              <w:t>т</w:t>
            </w:r>
            <w:r w:rsidRPr="003A0515">
              <w:rPr>
                <w:rFonts w:ascii="Times New Roman" w:eastAsia="OEGHA+TimesNewRomanPSMT" w:hAnsi="Times New Roman" w:cs="Times New Roman"/>
                <w:color w:val="000000"/>
                <w:spacing w:val="-4"/>
                <w:sz w:val="24"/>
                <w:szCs w:val="24"/>
                <w:lang w:val="kk-KZ"/>
              </w:rPr>
              <w:t>у</w:t>
            </w:r>
            <w:r w:rsidRPr="003A0515">
              <w:rPr>
                <w:rFonts w:ascii="Times New Roman" w:eastAsia="OEGHA+TimesNewRomanPSMT" w:hAnsi="Times New Roman" w:cs="Times New Roman"/>
                <w:color w:val="000000"/>
                <w:spacing w:val="-1"/>
                <w:sz w:val="24"/>
                <w:szCs w:val="24"/>
                <w:lang w:val="kk-KZ"/>
              </w:rPr>
              <w:t xml:space="preserve">, </w:t>
            </w:r>
            <w:r w:rsidRPr="003A0515">
              <w:rPr>
                <w:rFonts w:ascii="Times New Roman" w:eastAsia="OEGHA+TimesNewRomanPSMT" w:hAnsi="Times New Roman" w:cs="Times New Roman"/>
                <w:color w:val="000000"/>
                <w:sz w:val="24"/>
                <w:szCs w:val="24"/>
                <w:lang w:val="kk-KZ"/>
              </w:rPr>
              <w:t>к</w:t>
            </w:r>
            <w:r w:rsidRPr="003A0515">
              <w:rPr>
                <w:rFonts w:ascii="Times New Roman" w:eastAsia="OEGHA+TimesNewRomanPSMT" w:hAnsi="Times New Roman" w:cs="Times New Roman"/>
                <w:color w:val="000000"/>
                <w:spacing w:val="2"/>
                <w:sz w:val="24"/>
                <w:szCs w:val="24"/>
                <w:lang w:val="kk-KZ"/>
              </w:rPr>
              <w:t>өр</w:t>
            </w:r>
            <w:r w:rsidRPr="003A0515">
              <w:rPr>
                <w:rFonts w:ascii="Times New Roman" w:eastAsia="OEGHA+TimesNewRomanPSMT" w:hAnsi="Times New Roman" w:cs="Times New Roman"/>
                <w:color w:val="000000"/>
                <w:sz w:val="24"/>
                <w:szCs w:val="24"/>
                <w:lang w:val="kk-KZ"/>
              </w:rPr>
              <w:t>ке</w:t>
            </w:r>
            <w:r w:rsidRPr="003A0515">
              <w:rPr>
                <w:rFonts w:ascii="Times New Roman" w:eastAsia="OEGHA+TimesNewRomanPSMT" w:hAnsi="Times New Roman" w:cs="Times New Roman"/>
                <w:color w:val="000000"/>
                <w:spacing w:val="-1"/>
                <w:sz w:val="24"/>
                <w:szCs w:val="24"/>
                <w:lang w:val="kk-KZ"/>
              </w:rPr>
              <w:t>м</w:t>
            </w:r>
            <w:r w:rsidRPr="003A0515">
              <w:rPr>
                <w:rFonts w:ascii="Times New Roman" w:eastAsia="OEGHA+TimesNewRomanPSMT" w:hAnsi="Times New Roman" w:cs="Times New Roman"/>
                <w:color w:val="000000"/>
                <w:spacing w:val="1"/>
                <w:sz w:val="24"/>
                <w:szCs w:val="24"/>
                <w:lang w:val="kk-KZ"/>
              </w:rPr>
              <w:t>д</w:t>
            </w:r>
            <w:r w:rsidRPr="003A0515">
              <w:rPr>
                <w:rFonts w:ascii="Times New Roman" w:eastAsia="OEGHA+TimesNewRomanPSMT" w:hAnsi="Times New Roman" w:cs="Times New Roman"/>
                <w:color w:val="000000"/>
                <w:sz w:val="24"/>
                <w:szCs w:val="24"/>
                <w:lang w:val="kk-KZ"/>
              </w:rPr>
              <w:t>ік қабылда</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pacing w:val="-1"/>
                <w:sz w:val="24"/>
                <w:szCs w:val="24"/>
                <w:lang w:val="kk-KZ"/>
              </w:rPr>
              <w:t>л</w:t>
            </w:r>
            <w:r w:rsidRPr="003A0515">
              <w:rPr>
                <w:rFonts w:ascii="Times New Roman" w:eastAsia="OEGHA+TimesNewRomanPSMT" w:hAnsi="Times New Roman" w:cs="Times New Roman"/>
                <w:color w:val="000000"/>
                <w:sz w:val="24"/>
                <w:szCs w:val="24"/>
                <w:lang w:val="kk-KZ"/>
              </w:rPr>
              <w:t>арын да</w:t>
            </w:r>
            <w:r w:rsidRPr="003A0515">
              <w:rPr>
                <w:rFonts w:ascii="Times New Roman" w:eastAsia="OEGHA+TimesNewRomanPSMT" w:hAnsi="Times New Roman" w:cs="Times New Roman"/>
                <w:color w:val="000000"/>
                <w:spacing w:val="-1"/>
                <w:sz w:val="24"/>
                <w:szCs w:val="24"/>
                <w:lang w:val="kk-KZ"/>
              </w:rPr>
              <w:t>м</w:t>
            </w:r>
            <w:r w:rsidRPr="003A0515">
              <w:rPr>
                <w:rFonts w:ascii="Times New Roman" w:eastAsia="OEGHA+TimesNewRomanPSMT" w:hAnsi="Times New Roman" w:cs="Times New Roman"/>
                <w:color w:val="000000"/>
                <w:sz w:val="24"/>
                <w:szCs w:val="24"/>
                <w:lang w:val="kk-KZ"/>
              </w:rPr>
              <w:t>ыт</w:t>
            </w:r>
            <w:r w:rsidRPr="003A0515">
              <w:rPr>
                <w:rFonts w:ascii="Times New Roman" w:eastAsia="OEGHA+TimesNewRomanPSMT" w:hAnsi="Times New Roman" w:cs="Times New Roman"/>
                <w:color w:val="000000"/>
                <w:spacing w:val="-3"/>
                <w:sz w:val="24"/>
                <w:szCs w:val="24"/>
                <w:lang w:val="kk-KZ"/>
              </w:rPr>
              <w:t>у</w:t>
            </w:r>
            <w:r w:rsidRPr="003A0515">
              <w:rPr>
                <w:rFonts w:ascii="Times New Roman" w:eastAsia="OEGHA+TimesNewRomanPSMT" w:hAnsi="Times New Roman" w:cs="Times New Roman"/>
                <w:color w:val="000000"/>
                <w:sz w:val="24"/>
                <w:szCs w:val="24"/>
                <w:lang w:val="kk-KZ"/>
              </w:rPr>
              <w:t>.</w:t>
            </w:r>
          </w:p>
          <w:p w:rsidR="007B6A88" w:rsidRPr="003A0515" w:rsidRDefault="007B6A88" w:rsidP="007B6A88">
            <w:pPr>
              <w:widowControl w:val="0"/>
              <w:ind w:right="-63"/>
              <w:rPr>
                <w:rFonts w:ascii="Times New Roman" w:hAnsi="Times New Roman" w:cs="Times New Roman"/>
                <w:b/>
                <w:color w:val="000000"/>
                <w:sz w:val="24"/>
                <w:szCs w:val="24"/>
                <w:lang w:val="kk-KZ"/>
              </w:rPr>
            </w:pPr>
            <w:r w:rsidRPr="003A0515">
              <w:rPr>
                <w:rFonts w:ascii="Times New Roman" w:eastAsia="OEGHA+TimesNewRomanPSMT" w:hAnsi="Times New Roman" w:cs="Times New Roman"/>
                <w:b/>
                <w:color w:val="000000"/>
                <w:sz w:val="24"/>
                <w:szCs w:val="24"/>
                <w:lang w:val="kk-KZ"/>
              </w:rPr>
              <w:t xml:space="preserve">Шарты: </w:t>
            </w:r>
            <w:r w:rsidRPr="003A0515">
              <w:rPr>
                <w:rFonts w:ascii="Times New Roman" w:eastAsia="OEGHA+TimesNewRomanPSMT" w:hAnsi="Times New Roman" w:cs="Times New Roman"/>
                <w:color w:val="000000"/>
                <w:sz w:val="24"/>
                <w:szCs w:val="24"/>
                <w:lang w:val="kk-KZ"/>
              </w:rPr>
              <w:t>балалар парақ бетіне домалақпен жапсырып, оның суретін салып, ермексазбен мүсіндеп шығару</w:t>
            </w:r>
          </w:p>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(жапсыру, мүсіндеу, сурет салу -шығармашылық дағдыларын, зерттеу   іс - әрекетін дамыту</w:t>
            </w:r>
            <w:r w:rsidRPr="003A0515">
              <w:rPr>
                <w:rFonts w:ascii="Times New Roman" w:eastAsia="Times New Roman" w:hAnsi="Times New Roman" w:cs="Times New Roman"/>
                <w:b/>
                <w:sz w:val="24"/>
                <w:szCs w:val="24"/>
                <w:lang w:val="kk-KZ"/>
              </w:rPr>
              <w:t>)</w:t>
            </w:r>
          </w:p>
        </w:tc>
        <w:tc>
          <w:tcPr>
            <w:tcW w:w="2693" w:type="dxa"/>
            <w:gridSpan w:val="2"/>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Үстел үсті ойыны</w:t>
            </w:r>
          </w:p>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«Шалқан» ертегісі </w:t>
            </w:r>
          </w:p>
          <w:p w:rsidR="007B6A88" w:rsidRPr="003A0515" w:rsidRDefault="007B6A88" w:rsidP="007B6A88">
            <w:pPr>
              <w:widowControl w:val="0"/>
              <w:ind w:right="-20"/>
              <w:jc w:val="both"/>
              <w:rPr>
                <w:rFonts w:ascii="Times New Roman" w:eastAsia="OEGHA+TimesNewRomanPSMT" w:hAnsi="Times New Roman" w:cs="Times New Roman"/>
                <w:sz w:val="24"/>
                <w:szCs w:val="24"/>
                <w:lang w:val="kk-KZ"/>
              </w:rPr>
            </w:pPr>
            <w:r w:rsidRPr="003A0515">
              <w:rPr>
                <w:rFonts w:ascii="Times New Roman" w:hAnsi="Times New Roman" w:cs="Times New Roman"/>
                <w:b/>
                <w:sz w:val="24"/>
                <w:szCs w:val="24"/>
                <w:lang w:val="kk-KZ"/>
              </w:rPr>
              <w:t>Мақсаты:</w:t>
            </w:r>
            <w:r w:rsidRPr="003A0515">
              <w:rPr>
                <w:rFonts w:ascii="Times New Roman" w:eastAsia="OEGHA+TimesNewRomanPSMT" w:hAnsi="Times New Roman" w:cs="Times New Roman"/>
                <w:sz w:val="24"/>
                <w:szCs w:val="24"/>
                <w:lang w:val="kk-KZ"/>
              </w:rPr>
              <w:t xml:space="preserve"> Ба</w:t>
            </w:r>
            <w:r w:rsidRPr="003A0515">
              <w:rPr>
                <w:rFonts w:ascii="Times New Roman" w:eastAsia="OEGHA+TimesNewRomanPSMT" w:hAnsi="Times New Roman" w:cs="Times New Roman"/>
                <w:spacing w:val="-1"/>
                <w:sz w:val="24"/>
                <w:szCs w:val="24"/>
                <w:lang w:val="kk-KZ"/>
              </w:rPr>
              <w:t>л</w:t>
            </w:r>
            <w:r w:rsidRPr="003A0515">
              <w:rPr>
                <w:rFonts w:ascii="Times New Roman" w:eastAsia="OEGHA+TimesNewRomanPSMT" w:hAnsi="Times New Roman" w:cs="Times New Roman"/>
                <w:sz w:val="24"/>
                <w:szCs w:val="24"/>
                <w:lang w:val="kk-KZ"/>
              </w:rPr>
              <w:t>алард</w:t>
            </w:r>
            <w:r w:rsidRPr="003A0515">
              <w:rPr>
                <w:rFonts w:ascii="Times New Roman" w:eastAsia="OEGHA+TimesNewRomanPSMT" w:hAnsi="Times New Roman" w:cs="Times New Roman"/>
                <w:spacing w:val="-1"/>
                <w:sz w:val="24"/>
                <w:szCs w:val="24"/>
                <w:lang w:val="kk-KZ"/>
              </w:rPr>
              <w:t>ы</w:t>
            </w:r>
            <w:r w:rsidRPr="003A0515">
              <w:rPr>
                <w:rFonts w:ascii="Times New Roman" w:eastAsia="OEGHA+TimesNewRomanPSMT" w:hAnsi="Times New Roman" w:cs="Times New Roman"/>
                <w:sz w:val="24"/>
                <w:szCs w:val="24"/>
                <w:lang w:val="kk-KZ"/>
              </w:rPr>
              <w:t>ң жас</w:t>
            </w:r>
            <w:r w:rsidRPr="003A0515">
              <w:rPr>
                <w:rFonts w:ascii="Times New Roman" w:eastAsia="OEGHA+TimesNewRomanPSMT" w:hAnsi="Times New Roman" w:cs="Times New Roman"/>
                <w:spacing w:val="-2"/>
                <w:sz w:val="24"/>
                <w:szCs w:val="24"/>
                <w:lang w:val="kk-KZ"/>
              </w:rPr>
              <w:t>т</w:t>
            </w:r>
            <w:r w:rsidRPr="003A0515">
              <w:rPr>
                <w:rFonts w:ascii="Times New Roman" w:eastAsia="OEGHA+TimesNewRomanPSMT" w:hAnsi="Times New Roman" w:cs="Times New Roman"/>
                <w:sz w:val="24"/>
                <w:szCs w:val="24"/>
                <w:lang w:val="kk-KZ"/>
              </w:rPr>
              <w:t>а</w:t>
            </w:r>
            <w:r w:rsidRPr="003A0515">
              <w:rPr>
                <w:rFonts w:ascii="Times New Roman" w:eastAsia="OEGHA+TimesNewRomanPSMT" w:hAnsi="Times New Roman" w:cs="Times New Roman"/>
                <w:spacing w:val="-1"/>
                <w:sz w:val="24"/>
                <w:szCs w:val="24"/>
                <w:lang w:val="kk-KZ"/>
              </w:rPr>
              <w:t>р</w:t>
            </w:r>
            <w:r w:rsidRPr="003A0515">
              <w:rPr>
                <w:rFonts w:ascii="Times New Roman" w:eastAsia="OEGHA+TimesNewRomanPSMT" w:hAnsi="Times New Roman" w:cs="Times New Roman"/>
                <w:sz w:val="24"/>
                <w:szCs w:val="24"/>
                <w:lang w:val="kk-KZ"/>
              </w:rPr>
              <w:t xml:space="preserve">ына </w:t>
            </w:r>
            <w:r w:rsidRPr="003A0515">
              <w:rPr>
                <w:rFonts w:ascii="Times New Roman" w:eastAsia="OEGHA+TimesNewRomanPSMT" w:hAnsi="Times New Roman" w:cs="Times New Roman"/>
                <w:spacing w:val="-2"/>
                <w:sz w:val="24"/>
                <w:szCs w:val="24"/>
                <w:lang w:val="kk-KZ"/>
              </w:rPr>
              <w:t>с</w:t>
            </w:r>
            <w:r w:rsidRPr="003A0515">
              <w:rPr>
                <w:rFonts w:ascii="Times New Roman" w:eastAsia="OEGHA+TimesNewRomanPSMT" w:hAnsi="Times New Roman" w:cs="Times New Roman"/>
                <w:sz w:val="24"/>
                <w:szCs w:val="24"/>
                <w:lang w:val="kk-KZ"/>
              </w:rPr>
              <w:t>ә</w:t>
            </w:r>
            <w:r w:rsidRPr="003A0515">
              <w:rPr>
                <w:rFonts w:ascii="Times New Roman" w:eastAsia="OEGHA+TimesNewRomanPSMT" w:hAnsi="Times New Roman" w:cs="Times New Roman"/>
                <w:spacing w:val="-1"/>
                <w:sz w:val="24"/>
                <w:szCs w:val="24"/>
                <w:lang w:val="kk-KZ"/>
              </w:rPr>
              <w:t xml:space="preserve">йкес </w:t>
            </w:r>
            <w:r w:rsidRPr="003A0515">
              <w:rPr>
                <w:rFonts w:ascii="Times New Roman" w:eastAsia="OEGHA+TimesNewRomanPSMT" w:hAnsi="Times New Roman" w:cs="Times New Roman"/>
                <w:spacing w:val="-2"/>
                <w:sz w:val="24"/>
                <w:szCs w:val="24"/>
                <w:lang w:val="kk-KZ"/>
              </w:rPr>
              <w:t>к</w:t>
            </w:r>
            <w:r w:rsidRPr="003A0515">
              <w:rPr>
                <w:rFonts w:ascii="Times New Roman" w:eastAsia="OEGHA+TimesNewRomanPSMT" w:hAnsi="Times New Roman" w:cs="Times New Roman"/>
                <w:spacing w:val="1"/>
                <w:sz w:val="24"/>
                <w:szCs w:val="24"/>
                <w:lang w:val="kk-KZ"/>
              </w:rPr>
              <w:t>ө</w:t>
            </w:r>
            <w:r w:rsidRPr="003A0515">
              <w:rPr>
                <w:rFonts w:ascii="Times New Roman" w:eastAsia="OEGHA+TimesNewRomanPSMT" w:hAnsi="Times New Roman" w:cs="Times New Roman"/>
                <w:sz w:val="24"/>
                <w:szCs w:val="24"/>
                <w:lang w:val="kk-KZ"/>
              </w:rPr>
              <w:t>ркем шығармал</w:t>
            </w:r>
            <w:r w:rsidRPr="003A0515">
              <w:rPr>
                <w:rFonts w:ascii="Times New Roman" w:eastAsia="OEGHA+TimesNewRomanPSMT" w:hAnsi="Times New Roman" w:cs="Times New Roman"/>
                <w:spacing w:val="-2"/>
                <w:sz w:val="24"/>
                <w:szCs w:val="24"/>
                <w:lang w:val="kk-KZ"/>
              </w:rPr>
              <w:t>а</w:t>
            </w:r>
            <w:r w:rsidRPr="003A0515">
              <w:rPr>
                <w:rFonts w:ascii="Times New Roman" w:eastAsia="OEGHA+TimesNewRomanPSMT" w:hAnsi="Times New Roman" w:cs="Times New Roman"/>
                <w:sz w:val="24"/>
                <w:szCs w:val="24"/>
                <w:lang w:val="kk-KZ"/>
              </w:rPr>
              <w:t xml:space="preserve">р </w:t>
            </w:r>
            <w:r w:rsidRPr="003A0515">
              <w:rPr>
                <w:rFonts w:ascii="Times New Roman" w:eastAsia="OEGHA+TimesNewRomanPSMT" w:hAnsi="Times New Roman" w:cs="Times New Roman"/>
                <w:spacing w:val="-1"/>
                <w:sz w:val="24"/>
                <w:szCs w:val="24"/>
                <w:lang w:val="kk-KZ"/>
              </w:rPr>
              <w:t>о</w:t>
            </w:r>
            <w:r w:rsidRPr="003A0515">
              <w:rPr>
                <w:rFonts w:ascii="Times New Roman" w:eastAsia="OEGHA+TimesNewRomanPSMT" w:hAnsi="Times New Roman" w:cs="Times New Roman"/>
                <w:sz w:val="24"/>
                <w:szCs w:val="24"/>
                <w:lang w:val="kk-KZ"/>
              </w:rPr>
              <w:t>қ</w:t>
            </w:r>
            <w:r w:rsidRPr="003A0515">
              <w:rPr>
                <w:rFonts w:ascii="Times New Roman" w:eastAsia="OEGHA+TimesNewRomanPSMT" w:hAnsi="Times New Roman" w:cs="Times New Roman"/>
                <w:spacing w:val="-2"/>
                <w:sz w:val="24"/>
                <w:szCs w:val="24"/>
                <w:lang w:val="kk-KZ"/>
              </w:rPr>
              <w:t>у</w:t>
            </w:r>
            <w:r w:rsidRPr="003A0515">
              <w:rPr>
                <w:rFonts w:ascii="Times New Roman" w:eastAsia="OEGHA+TimesNewRomanPSMT" w:hAnsi="Times New Roman" w:cs="Times New Roman"/>
                <w:sz w:val="24"/>
                <w:szCs w:val="24"/>
                <w:lang w:val="kk-KZ"/>
              </w:rPr>
              <w:t xml:space="preserve">. Кейіпкерлердің әрекеттерін қайталап ойнайды, артикуляциялық жаттығуларды орындау. </w:t>
            </w:r>
          </w:p>
          <w:p w:rsidR="007B6A88" w:rsidRPr="003A0515" w:rsidRDefault="007B6A88" w:rsidP="007B6A88">
            <w:pPr>
              <w:widowControl w:val="0"/>
              <w:ind w:right="-20"/>
              <w:jc w:val="both"/>
              <w:rPr>
                <w:rFonts w:ascii="Times New Roman" w:hAnsi="Times New Roman" w:cs="Times New Roman"/>
                <w:b/>
                <w:sz w:val="24"/>
                <w:szCs w:val="24"/>
                <w:lang w:val="kk-KZ"/>
              </w:rPr>
            </w:pPr>
            <w:r w:rsidRPr="003A0515">
              <w:rPr>
                <w:rFonts w:ascii="Times New Roman" w:eastAsia="OEGHA+TimesNewRomanPSMT" w:hAnsi="Times New Roman" w:cs="Times New Roman"/>
                <w:b/>
                <w:sz w:val="24"/>
                <w:szCs w:val="24"/>
                <w:lang w:val="kk-KZ"/>
              </w:rPr>
              <w:t>(көркем әдебиет</w:t>
            </w:r>
            <w:r w:rsidRPr="003A0515">
              <w:rPr>
                <w:rFonts w:ascii="Times New Roman" w:hAnsi="Times New Roman" w:cs="Times New Roman"/>
                <w:b/>
                <w:sz w:val="24"/>
                <w:szCs w:val="24"/>
                <w:lang w:val="kk-KZ"/>
              </w:rPr>
              <w:t xml:space="preserve"> коммуникативтік дағдыларды дамыту).</w:t>
            </w:r>
          </w:p>
          <w:p w:rsidR="007B6A88" w:rsidRPr="003A0515" w:rsidRDefault="007B6A88" w:rsidP="007B6A88">
            <w:pPr>
              <w:rPr>
                <w:rFonts w:ascii="Times New Roman" w:hAnsi="Times New Roman" w:cs="Times New Roman"/>
                <w:b/>
                <w:sz w:val="24"/>
                <w:szCs w:val="24"/>
                <w:lang w:val="kk-KZ"/>
              </w:rPr>
            </w:pPr>
          </w:p>
          <w:p w:rsidR="007B6A88" w:rsidRPr="003A0515" w:rsidRDefault="007B6A88" w:rsidP="007B6A88">
            <w:pPr>
              <w:rPr>
                <w:rFonts w:ascii="Times New Roman" w:hAnsi="Times New Roman" w:cs="Times New Roman"/>
                <w:b/>
                <w:color w:val="FF0000"/>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Дидактикалық ойын: </w:t>
            </w:r>
          </w:p>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«Сиқырлы қораптар»</w:t>
            </w:r>
          </w:p>
          <w:p w:rsidR="007B6A88" w:rsidRPr="003A0515" w:rsidRDefault="007B6A88" w:rsidP="007B6A88">
            <w:pPr>
              <w:widowControl w:val="0"/>
              <w:ind w:right="-8"/>
              <w:rPr>
                <w:rFonts w:ascii="Times New Roman" w:eastAsia="OEGHA+TimesNewRomanPSMT" w:hAnsi="Times New Roman" w:cs="Times New Roman"/>
                <w:color w:val="000000"/>
                <w:sz w:val="24"/>
                <w:szCs w:val="24"/>
                <w:lang w:val="kk-KZ"/>
              </w:rPr>
            </w:pPr>
            <w:r w:rsidRPr="003A0515">
              <w:rPr>
                <w:rFonts w:ascii="Times New Roman" w:hAnsi="Times New Roman" w:cs="Times New Roman"/>
                <w:b/>
                <w:sz w:val="24"/>
                <w:szCs w:val="24"/>
                <w:lang w:val="kk-KZ"/>
              </w:rPr>
              <w:t xml:space="preserve">Мақсаты: </w:t>
            </w:r>
            <w:r w:rsidRPr="003A0515">
              <w:rPr>
                <w:rFonts w:ascii="Times New Roman" w:eastAsia="OEGHA+TimesNewRomanPSMT" w:hAnsi="Times New Roman" w:cs="Times New Roman"/>
                <w:color w:val="000000"/>
                <w:sz w:val="24"/>
                <w:szCs w:val="24"/>
                <w:lang w:val="kk-KZ"/>
              </w:rPr>
              <w:t>Қарапайым құрастыру дағдыларын бекіту: үстіне, жанына қою Әнді жеке және топпен айту, әуенді интонациямен және ырғақты дұрыс жеткізу.</w:t>
            </w:r>
          </w:p>
          <w:p w:rsidR="007B6A88" w:rsidRPr="003A0515" w:rsidRDefault="007B6A88" w:rsidP="007B6A88">
            <w:pPr>
              <w:widowControl w:val="0"/>
              <w:ind w:right="-8"/>
              <w:jc w:val="both"/>
              <w:rPr>
                <w:rFonts w:ascii="Times New Roman" w:eastAsia="OEGHA+TimesNewRomanPSMT" w:hAnsi="Times New Roman" w:cs="Times New Roman"/>
                <w:b/>
                <w:color w:val="000000"/>
                <w:sz w:val="24"/>
                <w:szCs w:val="24"/>
                <w:lang w:val="kk-KZ"/>
              </w:rPr>
            </w:pPr>
            <w:r w:rsidRPr="003A0515">
              <w:rPr>
                <w:rFonts w:ascii="Times New Roman" w:eastAsia="OEGHA+TimesNewRomanPSMT" w:hAnsi="Times New Roman" w:cs="Times New Roman"/>
                <w:b/>
                <w:color w:val="000000"/>
                <w:sz w:val="24"/>
                <w:szCs w:val="24"/>
                <w:lang w:val="kk-KZ"/>
              </w:rPr>
              <w:t xml:space="preserve">Шарты: </w:t>
            </w:r>
            <w:r w:rsidRPr="003A0515">
              <w:rPr>
                <w:rFonts w:ascii="Times New Roman" w:eastAsia="OEGHA+TimesNewRomanPSMT" w:hAnsi="Times New Roman" w:cs="Times New Roman"/>
                <w:color w:val="000000"/>
                <w:sz w:val="24"/>
                <w:szCs w:val="24"/>
                <w:lang w:val="kk-KZ"/>
              </w:rPr>
              <w:t>әуен ырғағымен сиқырлы қорап ішіндегі суреттерді үстіне жанына қойып құрастыру</w:t>
            </w:r>
            <w:r w:rsidRPr="003A0515">
              <w:rPr>
                <w:rFonts w:ascii="Times New Roman" w:eastAsia="OEGHA+TimesNewRomanPSMT" w:hAnsi="Times New Roman" w:cs="Times New Roman"/>
                <w:b/>
                <w:color w:val="000000"/>
                <w:sz w:val="24"/>
                <w:szCs w:val="24"/>
                <w:lang w:val="kk-KZ"/>
              </w:rPr>
              <w:t xml:space="preserve">. </w:t>
            </w:r>
          </w:p>
          <w:p w:rsidR="007B6A88" w:rsidRPr="003A0515" w:rsidRDefault="007B6A88" w:rsidP="007B6A88">
            <w:pPr>
              <w:rPr>
                <w:rFonts w:ascii="Times New Roman" w:hAnsi="Times New Roman" w:cs="Times New Roman"/>
                <w:b/>
                <w:sz w:val="24"/>
                <w:szCs w:val="24"/>
                <w:lang w:val="kk-KZ"/>
              </w:rPr>
            </w:pPr>
            <w:r w:rsidRPr="003A0515">
              <w:rPr>
                <w:rFonts w:ascii="Times New Roman" w:hAnsi="Times New Roman" w:cs="Times New Roman"/>
                <w:b/>
                <w:sz w:val="24"/>
                <w:szCs w:val="24"/>
                <w:lang w:val="kk-KZ"/>
              </w:rPr>
              <w:t xml:space="preserve">(құрастыру </w:t>
            </w:r>
          </w:p>
          <w:p w:rsidR="007B6A88" w:rsidRPr="003A0515" w:rsidRDefault="007B6A88" w:rsidP="007B6A88">
            <w:pPr>
              <w:jc w:val="both"/>
              <w:rPr>
                <w:rFonts w:ascii="Times New Roman" w:hAnsi="Times New Roman" w:cs="Times New Roman"/>
                <w:b/>
                <w:sz w:val="24"/>
                <w:szCs w:val="24"/>
                <w:lang w:val="kk-KZ"/>
              </w:rPr>
            </w:pPr>
            <w:r w:rsidRPr="003A0515">
              <w:rPr>
                <w:rFonts w:ascii="Times New Roman" w:hAnsi="Times New Roman" w:cs="Times New Roman"/>
                <w:b/>
                <w:sz w:val="24"/>
                <w:szCs w:val="24"/>
                <w:lang w:val="kk-KZ"/>
              </w:rPr>
              <w:t>музыка*** шығармашылық дағдыларын, зерттеу іс - әрекетін дамыту)</w:t>
            </w:r>
          </w:p>
        </w:tc>
        <w:tc>
          <w:tcPr>
            <w:tcW w:w="2551" w:type="dxa"/>
            <w:gridSpan w:val="2"/>
            <w:tcBorders>
              <w:top w:val="single" w:sz="4" w:space="0" w:color="auto"/>
              <w:left w:val="single" w:sz="4" w:space="0" w:color="auto"/>
              <w:bottom w:val="single" w:sz="4" w:space="0" w:color="auto"/>
              <w:right w:val="single" w:sz="4" w:space="0" w:color="auto"/>
            </w:tcBorders>
          </w:tcPr>
          <w:p w:rsidR="007B6A88" w:rsidRPr="003A0515" w:rsidRDefault="007B6A88" w:rsidP="007B6A88">
            <w:pPr>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 xml:space="preserve">Әңгімелесу. </w:t>
            </w:r>
          </w:p>
          <w:p w:rsidR="007B6A88" w:rsidRPr="003A0515" w:rsidRDefault="007B6A88" w:rsidP="007B6A88">
            <w:pPr>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 xml:space="preserve">«Менің отбасым» </w:t>
            </w:r>
          </w:p>
          <w:p w:rsidR="007B6A88" w:rsidRPr="003A0515" w:rsidRDefault="007B6A88" w:rsidP="007B6A88">
            <w:pPr>
              <w:widowControl w:val="0"/>
              <w:ind w:right="-57"/>
              <w:rPr>
                <w:rFonts w:ascii="Times New Roman" w:eastAsia="OEGHA+TimesNewRomanPSMT" w:hAnsi="Times New Roman" w:cs="Times New Roman"/>
                <w:color w:val="000000"/>
                <w:sz w:val="24"/>
                <w:szCs w:val="24"/>
                <w:lang w:val="kk-KZ"/>
              </w:rPr>
            </w:pPr>
            <w:r w:rsidRPr="003A0515">
              <w:rPr>
                <w:rFonts w:ascii="Times New Roman" w:eastAsia="Times New Roman" w:hAnsi="Times New Roman" w:cs="Times New Roman"/>
                <w:b/>
                <w:sz w:val="24"/>
                <w:szCs w:val="24"/>
                <w:lang w:val="kk-KZ"/>
              </w:rPr>
              <w:t>Мақсаты:</w:t>
            </w:r>
            <w:r w:rsidRPr="003A0515">
              <w:rPr>
                <w:rFonts w:ascii="Times New Roman" w:eastAsia="OEGHA+TimesNewRomanPSMT" w:hAnsi="Times New Roman" w:cs="Times New Roman"/>
                <w:color w:val="000000"/>
                <w:sz w:val="24"/>
                <w:szCs w:val="24"/>
                <w:lang w:val="kk-KZ"/>
              </w:rPr>
              <w:t>«</w:t>
            </w:r>
            <w:r w:rsidRPr="003A0515">
              <w:rPr>
                <w:rFonts w:ascii="Times New Roman" w:eastAsia="OEGHA+TimesNewRomanPSMT" w:hAnsi="Times New Roman" w:cs="Times New Roman"/>
                <w:color w:val="000000"/>
                <w:spacing w:val="-4"/>
                <w:sz w:val="24"/>
                <w:szCs w:val="24"/>
                <w:lang w:val="kk-KZ"/>
              </w:rPr>
              <w:t>М</w:t>
            </w:r>
            <w:r w:rsidRPr="003A0515">
              <w:rPr>
                <w:rFonts w:ascii="Times New Roman" w:eastAsia="OEGHA+TimesNewRomanPSMT" w:hAnsi="Times New Roman" w:cs="Times New Roman"/>
                <w:color w:val="000000"/>
                <w:sz w:val="24"/>
                <w:szCs w:val="24"/>
                <w:lang w:val="kk-KZ"/>
              </w:rPr>
              <w:t xml:space="preserve">ен» </w:t>
            </w:r>
            <w:r w:rsidRPr="003A0515">
              <w:rPr>
                <w:rFonts w:ascii="Times New Roman" w:eastAsia="OEGHA+TimesNewRomanPSMT" w:hAnsi="Times New Roman" w:cs="Times New Roman"/>
                <w:color w:val="000000"/>
                <w:spacing w:val="-2"/>
                <w:sz w:val="24"/>
                <w:szCs w:val="24"/>
                <w:lang w:val="kk-KZ"/>
              </w:rPr>
              <w:t>б</w:t>
            </w:r>
            <w:r w:rsidRPr="003A0515">
              <w:rPr>
                <w:rFonts w:ascii="Times New Roman" w:eastAsia="OEGHA+TimesNewRomanPSMT" w:hAnsi="Times New Roman" w:cs="Times New Roman"/>
                <w:color w:val="000000"/>
                <w:sz w:val="24"/>
                <w:szCs w:val="24"/>
                <w:lang w:val="kk-KZ"/>
              </w:rPr>
              <w:t>ей</w:t>
            </w:r>
            <w:r w:rsidRPr="003A0515">
              <w:rPr>
                <w:rFonts w:ascii="Times New Roman" w:eastAsia="OEGHA+TimesNewRomanPSMT" w:hAnsi="Times New Roman" w:cs="Times New Roman"/>
                <w:color w:val="000000"/>
                <w:spacing w:val="-1"/>
                <w:sz w:val="24"/>
                <w:szCs w:val="24"/>
                <w:lang w:val="kk-KZ"/>
              </w:rPr>
              <w:t>н</w:t>
            </w:r>
            <w:r w:rsidRPr="003A0515">
              <w:rPr>
                <w:rFonts w:ascii="Times New Roman" w:eastAsia="OEGHA+TimesNewRomanPSMT" w:hAnsi="Times New Roman" w:cs="Times New Roman"/>
                <w:color w:val="000000"/>
                <w:spacing w:val="6"/>
                <w:sz w:val="24"/>
                <w:szCs w:val="24"/>
                <w:lang w:val="kk-KZ"/>
              </w:rPr>
              <w:t>е</w:t>
            </w:r>
            <w:r w:rsidRPr="003A0515">
              <w:rPr>
                <w:rFonts w:ascii="Times New Roman" w:eastAsia="OEGHA+TimesNewRomanPSMT" w:hAnsi="Times New Roman" w:cs="Times New Roman"/>
                <w:color w:val="000000"/>
                <w:sz w:val="24"/>
                <w:szCs w:val="24"/>
                <w:lang w:val="kk-KZ"/>
              </w:rPr>
              <w:t xml:space="preserve">сі. </w:t>
            </w:r>
            <w:r w:rsidRPr="003A0515">
              <w:rPr>
                <w:rFonts w:ascii="Times New Roman" w:eastAsia="OEGHA+TimesNewRomanPSMT" w:hAnsi="Times New Roman" w:cs="Times New Roman"/>
                <w:color w:val="000000"/>
                <w:spacing w:val="-3"/>
                <w:sz w:val="24"/>
                <w:szCs w:val="24"/>
                <w:lang w:val="kk-KZ"/>
              </w:rPr>
              <w:t>Е</w:t>
            </w:r>
            <w:r w:rsidRPr="003A0515">
              <w:rPr>
                <w:rFonts w:ascii="Times New Roman" w:eastAsia="OEGHA+TimesNewRomanPSMT" w:hAnsi="Times New Roman" w:cs="Times New Roman"/>
                <w:color w:val="000000"/>
                <w:sz w:val="24"/>
                <w:szCs w:val="24"/>
                <w:lang w:val="kk-KZ"/>
              </w:rPr>
              <w:t>сі</w:t>
            </w:r>
            <w:r w:rsidRPr="003A0515">
              <w:rPr>
                <w:rFonts w:ascii="Times New Roman" w:eastAsia="OEGHA+TimesNewRomanPSMT" w:hAnsi="Times New Roman" w:cs="Times New Roman"/>
                <w:color w:val="000000"/>
                <w:spacing w:val="-1"/>
                <w:sz w:val="24"/>
                <w:szCs w:val="24"/>
                <w:lang w:val="kk-KZ"/>
              </w:rPr>
              <w:t>м</w:t>
            </w:r>
            <w:r w:rsidRPr="003A0515">
              <w:rPr>
                <w:rFonts w:ascii="Times New Roman" w:eastAsia="OEGHA+TimesNewRomanPSMT" w:hAnsi="Times New Roman" w:cs="Times New Roman"/>
                <w:color w:val="000000"/>
                <w:sz w:val="24"/>
                <w:szCs w:val="24"/>
                <w:lang w:val="kk-KZ"/>
              </w:rPr>
              <w:t xml:space="preserve">ін </w:t>
            </w:r>
            <w:r w:rsidRPr="003A0515">
              <w:rPr>
                <w:rFonts w:ascii="Times New Roman" w:eastAsia="OEGHA+TimesNewRomanPSMT" w:hAnsi="Times New Roman" w:cs="Times New Roman"/>
                <w:color w:val="000000"/>
                <w:spacing w:val="-6"/>
                <w:sz w:val="24"/>
                <w:szCs w:val="24"/>
                <w:lang w:val="kk-KZ"/>
              </w:rPr>
              <w:t>а</w:t>
            </w:r>
            <w:r w:rsidRPr="003A0515">
              <w:rPr>
                <w:rFonts w:ascii="Times New Roman" w:eastAsia="OEGHA+TimesNewRomanPSMT" w:hAnsi="Times New Roman" w:cs="Times New Roman"/>
                <w:color w:val="000000"/>
                <w:spacing w:val="1"/>
                <w:sz w:val="24"/>
                <w:szCs w:val="24"/>
                <w:lang w:val="kk-KZ"/>
              </w:rPr>
              <w:t>т</w:t>
            </w:r>
            <w:r w:rsidRPr="003A0515">
              <w:rPr>
                <w:rFonts w:ascii="Times New Roman" w:eastAsia="OEGHA+TimesNewRomanPSMT" w:hAnsi="Times New Roman" w:cs="Times New Roman"/>
                <w:color w:val="000000"/>
                <w:sz w:val="24"/>
                <w:szCs w:val="24"/>
                <w:lang w:val="kk-KZ"/>
              </w:rPr>
              <w:t>ағ</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pacing w:val="-2"/>
                <w:sz w:val="24"/>
                <w:szCs w:val="24"/>
                <w:lang w:val="kk-KZ"/>
              </w:rPr>
              <w:t>н</w:t>
            </w:r>
            <w:r w:rsidRPr="003A0515">
              <w:rPr>
                <w:rFonts w:ascii="Times New Roman" w:eastAsia="OEGHA+TimesNewRomanPSMT" w:hAnsi="Times New Roman" w:cs="Times New Roman"/>
                <w:color w:val="000000"/>
                <w:sz w:val="24"/>
                <w:szCs w:val="24"/>
                <w:lang w:val="kk-KZ"/>
              </w:rPr>
              <w:t>да ж</w:t>
            </w:r>
            <w:r w:rsidRPr="003A0515">
              <w:rPr>
                <w:rFonts w:ascii="Times New Roman" w:eastAsia="OEGHA+TimesNewRomanPSMT" w:hAnsi="Times New Roman" w:cs="Times New Roman"/>
                <w:color w:val="000000"/>
                <w:spacing w:val="-15"/>
                <w:sz w:val="24"/>
                <w:szCs w:val="24"/>
                <w:lang w:val="kk-KZ"/>
              </w:rPr>
              <w:t>а</w:t>
            </w:r>
            <w:r w:rsidRPr="003A0515">
              <w:rPr>
                <w:rFonts w:ascii="Times New Roman" w:eastAsia="OEGHA+TimesNewRomanPSMT" w:hAnsi="Times New Roman" w:cs="Times New Roman"/>
                <w:color w:val="000000"/>
                <w:spacing w:val="-6"/>
                <w:sz w:val="24"/>
                <w:szCs w:val="24"/>
                <w:lang w:val="kk-KZ"/>
              </w:rPr>
              <w:t>у</w:t>
            </w:r>
            <w:r w:rsidRPr="003A0515">
              <w:rPr>
                <w:rFonts w:ascii="Times New Roman" w:eastAsia="OEGHA+TimesNewRomanPSMT" w:hAnsi="Times New Roman" w:cs="Times New Roman"/>
                <w:color w:val="000000"/>
                <w:spacing w:val="-5"/>
                <w:sz w:val="24"/>
                <w:szCs w:val="24"/>
                <w:lang w:val="kk-KZ"/>
              </w:rPr>
              <w:t>а</w:t>
            </w:r>
            <w:r w:rsidRPr="003A0515">
              <w:rPr>
                <w:rFonts w:ascii="Times New Roman" w:eastAsia="OEGHA+TimesNewRomanPSMT" w:hAnsi="Times New Roman" w:cs="Times New Roman"/>
                <w:color w:val="000000"/>
                <w:sz w:val="24"/>
                <w:szCs w:val="24"/>
                <w:lang w:val="kk-KZ"/>
              </w:rPr>
              <w:t xml:space="preserve">п </w:t>
            </w:r>
            <w:r w:rsidRPr="003A0515">
              <w:rPr>
                <w:rFonts w:ascii="Times New Roman" w:eastAsia="OEGHA+TimesNewRomanPSMT" w:hAnsi="Times New Roman" w:cs="Times New Roman"/>
                <w:color w:val="000000"/>
                <w:spacing w:val="-3"/>
                <w:sz w:val="24"/>
                <w:szCs w:val="24"/>
                <w:lang w:val="kk-KZ"/>
              </w:rPr>
              <w:t>б</w:t>
            </w:r>
            <w:r w:rsidRPr="003A0515">
              <w:rPr>
                <w:rFonts w:ascii="Times New Roman" w:eastAsia="OEGHA+TimesNewRomanPSMT" w:hAnsi="Times New Roman" w:cs="Times New Roman"/>
                <w:color w:val="000000"/>
                <w:sz w:val="24"/>
                <w:szCs w:val="24"/>
                <w:lang w:val="kk-KZ"/>
              </w:rPr>
              <w:t>е</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pacing w:val="-32"/>
                <w:sz w:val="24"/>
                <w:szCs w:val="24"/>
                <w:lang w:val="kk-KZ"/>
              </w:rPr>
              <w:t>у</w:t>
            </w:r>
            <w:r w:rsidRPr="003A0515">
              <w:rPr>
                <w:rFonts w:ascii="Times New Roman" w:eastAsia="OEGHA+TimesNewRomanPSMT" w:hAnsi="Times New Roman" w:cs="Times New Roman"/>
                <w:color w:val="000000"/>
                <w:sz w:val="24"/>
                <w:szCs w:val="24"/>
                <w:lang w:val="kk-KZ"/>
              </w:rPr>
              <w:t xml:space="preserve">, </w:t>
            </w:r>
            <w:r w:rsidRPr="003A0515">
              <w:rPr>
                <w:rFonts w:ascii="Times New Roman" w:eastAsia="OEGHA+TimesNewRomanPSMT" w:hAnsi="Times New Roman" w:cs="Times New Roman"/>
                <w:color w:val="000000"/>
                <w:spacing w:val="1"/>
                <w:sz w:val="24"/>
                <w:szCs w:val="24"/>
                <w:lang w:val="kk-KZ"/>
              </w:rPr>
              <w:t>ө</w:t>
            </w:r>
            <w:r w:rsidRPr="003A0515">
              <w:rPr>
                <w:rFonts w:ascii="Times New Roman" w:eastAsia="OEGHA+TimesNewRomanPSMT" w:hAnsi="Times New Roman" w:cs="Times New Roman"/>
                <w:color w:val="000000"/>
                <w:sz w:val="24"/>
                <w:szCs w:val="24"/>
                <w:lang w:val="kk-KZ"/>
              </w:rPr>
              <w:t xml:space="preserve">зін </w:t>
            </w:r>
            <w:r w:rsidRPr="003A0515">
              <w:rPr>
                <w:rFonts w:ascii="Times New Roman" w:eastAsia="OEGHA+TimesNewRomanPSMT" w:hAnsi="Times New Roman" w:cs="Times New Roman"/>
                <w:color w:val="000000"/>
                <w:spacing w:val="-2"/>
                <w:sz w:val="24"/>
                <w:szCs w:val="24"/>
                <w:lang w:val="kk-KZ"/>
              </w:rPr>
              <w:t>а</w:t>
            </w:r>
            <w:r w:rsidRPr="003A0515">
              <w:rPr>
                <w:rFonts w:ascii="Times New Roman" w:eastAsia="OEGHA+TimesNewRomanPSMT" w:hAnsi="Times New Roman" w:cs="Times New Roman"/>
                <w:color w:val="000000"/>
                <w:sz w:val="24"/>
                <w:szCs w:val="24"/>
                <w:lang w:val="kk-KZ"/>
              </w:rPr>
              <w:t>йн</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z w:val="24"/>
                <w:szCs w:val="24"/>
                <w:lang w:val="kk-KZ"/>
              </w:rPr>
              <w:t>д</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z w:val="24"/>
                <w:szCs w:val="24"/>
                <w:lang w:val="kk-KZ"/>
              </w:rPr>
              <w:t>н ж</w:t>
            </w:r>
            <w:r w:rsidRPr="003A0515">
              <w:rPr>
                <w:rFonts w:ascii="Times New Roman" w:eastAsia="OEGHA+TimesNewRomanPSMT" w:hAnsi="Times New Roman" w:cs="Times New Roman"/>
                <w:color w:val="000000"/>
                <w:spacing w:val="-1"/>
                <w:sz w:val="24"/>
                <w:szCs w:val="24"/>
                <w:lang w:val="kk-KZ"/>
              </w:rPr>
              <w:t>ән</w:t>
            </w:r>
            <w:r w:rsidRPr="003A0515">
              <w:rPr>
                <w:rFonts w:ascii="Times New Roman" w:eastAsia="OEGHA+TimesNewRomanPSMT" w:hAnsi="Times New Roman" w:cs="Times New Roman"/>
                <w:color w:val="000000"/>
                <w:sz w:val="24"/>
                <w:szCs w:val="24"/>
                <w:lang w:val="kk-KZ"/>
              </w:rPr>
              <w:t>е ф</w:t>
            </w:r>
            <w:r w:rsidRPr="003A0515">
              <w:rPr>
                <w:rFonts w:ascii="Times New Roman" w:eastAsia="OEGHA+TimesNewRomanPSMT" w:hAnsi="Times New Roman" w:cs="Times New Roman"/>
                <w:color w:val="000000"/>
                <w:spacing w:val="-2"/>
                <w:sz w:val="24"/>
                <w:szCs w:val="24"/>
                <w:lang w:val="kk-KZ"/>
              </w:rPr>
              <w:t>о</w:t>
            </w:r>
            <w:r w:rsidRPr="003A0515">
              <w:rPr>
                <w:rFonts w:ascii="Times New Roman" w:eastAsia="OEGHA+TimesNewRomanPSMT" w:hAnsi="Times New Roman" w:cs="Times New Roman"/>
                <w:color w:val="000000"/>
                <w:spacing w:val="-4"/>
                <w:sz w:val="24"/>
                <w:szCs w:val="24"/>
                <w:lang w:val="kk-KZ"/>
              </w:rPr>
              <w:t>т</w:t>
            </w:r>
            <w:r w:rsidRPr="003A0515">
              <w:rPr>
                <w:rFonts w:ascii="Times New Roman" w:eastAsia="OEGHA+TimesNewRomanPSMT" w:hAnsi="Times New Roman" w:cs="Times New Roman"/>
                <w:color w:val="000000"/>
                <w:spacing w:val="7"/>
                <w:sz w:val="24"/>
                <w:szCs w:val="24"/>
                <w:lang w:val="kk-KZ"/>
              </w:rPr>
              <w:t>о</w:t>
            </w:r>
            <w:r w:rsidRPr="003A0515">
              <w:rPr>
                <w:rFonts w:ascii="Times New Roman" w:eastAsia="OEGHA+TimesNewRomanPSMT" w:hAnsi="Times New Roman" w:cs="Times New Roman"/>
                <w:color w:val="000000"/>
                <w:spacing w:val="-3"/>
                <w:sz w:val="24"/>
                <w:szCs w:val="24"/>
                <w:lang w:val="kk-KZ"/>
              </w:rPr>
              <w:t>с</w:t>
            </w:r>
            <w:r w:rsidRPr="003A0515">
              <w:rPr>
                <w:rFonts w:ascii="Times New Roman" w:eastAsia="OEGHA+TimesNewRomanPSMT" w:hAnsi="Times New Roman" w:cs="Times New Roman"/>
                <w:color w:val="000000"/>
                <w:spacing w:val="-4"/>
                <w:sz w:val="24"/>
                <w:szCs w:val="24"/>
                <w:lang w:val="kk-KZ"/>
              </w:rPr>
              <w:t>у</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z w:val="24"/>
                <w:szCs w:val="24"/>
                <w:lang w:val="kk-KZ"/>
              </w:rPr>
              <w:t>етте</w:t>
            </w:r>
            <w:r w:rsidRPr="003A0515">
              <w:rPr>
                <w:rFonts w:ascii="Times New Roman" w:eastAsia="OEGHA+TimesNewRomanPSMT" w:hAnsi="Times New Roman" w:cs="Times New Roman"/>
                <w:color w:val="000000"/>
                <w:spacing w:val="-3"/>
                <w:sz w:val="24"/>
                <w:szCs w:val="24"/>
                <w:lang w:val="kk-KZ"/>
              </w:rPr>
              <w:t>р</w:t>
            </w:r>
            <w:r w:rsidRPr="003A0515">
              <w:rPr>
                <w:rFonts w:ascii="Times New Roman" w:eastAsia="OEGHA+TimesNewRomanPSMT" w:hAnsi="Times New Roman" w:cs="Times New Roman"/>
                <w:color w:val="000000"/>
                <w:sz w:val="24"/>
                <w:szCs w:val="24"/>
                <w:lang w:val="kk-KZ"/>
              </w:rPr>
              <w:t>д</w:t>
            </w:r>
            <w:r w:rsidRPr="003A0515">
              <w:rPr>
                <w:rFonts w:ascii="Times New Roman" w:eastAsia="OEGHA+TimesNewRomanPSMT" w:hAnsi="Times New Roman" w:cs="Times New Roman"/>
                <w:color w:val="000000"/>
                <w:spacing w:val="-2"/>
                <w:sz w:val="24"/>
                <w:szCs w:val="24"/>
                <w:lang w:val="kk-KZ"/>
              </w:rPr>
              <w:t>е</w:t>
            </w:r>
            <w:r w:rsidRPr="003A0515">
              <w:rPr>
                <w:rFonts w:ascii="Times New Roman" w:eastAsia="OEGHA+TimesNewRomanPSMT" w:hAnsi="Times New Roman" w:cs="Times New Roman"/>
                <w:color w:val="000000"/>
                <w:sz w:val="24"/>
                <w:szCs w:val="24"/>
                <w:lang w:val="kk-KZ"/>
              </w:rPr>
              <w:t xml:space="preserve">н </w:t>
            </w:r>
            <w:r w:rsidRPr="003A0515">
              <w:rPr>
                <w:rFonts w:ascii="Times New Roman" w:eastAsia="OEGHA+TimesNewRomanPSMT" w:hAnsi="Times New Roman" w:cs="Times New Roman"/>
                <w:color w:val="000000"/>
                <w:spacing w:val="1"/>
                <w:sz w:val="24"/>
                <w:szCs w:val="24"/>
                <w:lang w:val="kk-KZ"/>
              </w:rPr>
              <w:t>т</w:t>
            </w:r>
            <w:r w:rsidRPr="003A0515">
              <w:rPr>
                <w:rFonts w:ascii="Times New Roman" w:eastAsia="OEGHA+TimesNewRomanPSMT" w:hAnsi="Times New Roman" w:cs="Times New Roman"/>
                <w:color w:val="000000"/>
                <w:spacing w:val="-1"/>
                <w:sz w:val="24"/>
                <w:szCs w:val="24"/>
                <w:lang w:val="kk-KZ"/>
              </w:rPr>
              <w:t>а</w:t>
            </w:r>
            <w:r w:rsidRPr="003A0515">
              <w:rPr>
                <w:rFonts w:ascii="Times New Roman" w:eastAsia="OEGHA+TimesNewRomanPSMT" w:hAnsi="Times New Roman" w:cs="Times New Roman"/>
                <w:color w:val="000000"/>
                <w:sz w:val="24"/>
                <w:szCs w:val="24"/>
                <w:lang w:val="kk-KZ"/>
              </w:rPr>
              <w:t>н</w:t>
            </w:r>
            <w:r w:rsidRPr="003A0515">
              <w:rPr>
                <w:rFonts w:ascii="Times New Roman" w:eastAsia="OEGHA+TimesNewRomanPSMT" w:hAnsi="Times New Roman" w:cs="Times New Roman"/>
                <w:color w:val="000000"/>
                <w:spacing w:val="-32"/>
                <w:sz w:val="24"/>
                <w:szCs w:val="24"/>
                <w:lang w:val="kk-KZ"/>
              </w:rPr>
              <w:t>у</w:t>
            </w:r>
            <w:r w:rsidRPr="003A0515">
              <w:rPr>
                <w:rFonts w:ascii="Times New Roman" w:eastAsia="OEGHA+TimesNewRomanPSMT" w:hAnsi="Times New Roman" w:cs="Times New Roman"/>
                <w:color w:val="000000"/>
                <w:sz w:val="24"/>
                <w:szCs w:val="24"/>
                <w:lang w:val="kk-KZ"/>
              </w:rPr>
              <w:t>.</w:t>
            </w:r>
          </w:p>
          <w:p w:rsidR="007B6A88" w:rsidRPr="003A0515" w:rsidRDefault="007B6A88" w:rsidP="007B6A88">
            <w:pPr>
              <w:rPr>
                <w:rFonts w:ascii="Times New Roman" w:eastAsia="Times New Roman" w:hAnsi="Times New Roman" w:cs="Times New Roman"/>
                <w:sz w:val="24"/>
                <w:szCs w:val="24"/>
                <w:lang w:val="kk-KZ"/>
              </w:rPr>
            </w:pPr>
            <w:r w:rsidRPr="003A0515">
              <w:rPr>
                <w:rFonts w:ascii="Times New Roman" w:eastAsia="Times New Roman" w:hAnsi="Times New Roman" w:cs="Times New Roman"/>
                <w:b/>
                <w:sz w:val="24"/>
                <w:szCs w:val="24"/>
                <w:lang w:val="kk-KZ" w:eastAsia="ru-RU"/>
              </w:rPr>
              <w:t>(қоршаған ортамен таныстыру - әлеуметтік – эмоционолды дағдыларын дамыту)</w:t>
            </w:r>
          </w:p>
          <w:p w:rsidR="007B6A88" w:rsidRPr="003A0515" w:rsidRDefault="007B6A88" w:rsidP="007B6A88">
            <w:pPr>
              <w:pStyle w:val="1"/>
              <w:widowControl w:val="0"/>
              <w:rPr>
                <w:rFonts w:ascii="Times New Roman" w:eastAsia="Times New Roman" w:hAnsi="Times New Roman" w:cs="Times New Roman"/>
                <w:sz w:val="24"/>
                <w:szCs w:val="24"/>
                <w:lang w:val="kk-KZ"/>
              </w:rPr>
            </w:pPr>
          </w:p>
        </w:tc>
        <w:tc>
          <w:tcPr>
            <w:tcW w:w="3098"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pStyle w:val="1"/>
              <w:widowControl w:val="0"/>
              <w:rPr>
                <w:rFonts w:ascii="Times New Roman" w:eastAsia="Times New Roman" w:hAnsi="Times New Roman" w:cs="Times New Roman"/>
                <w:b/>
                <w:sz w:val="24"/>
                <w:szCs w:val="24"/>
                <w:lang w:val="kk-KZ"/>
              </w:rPr>
            </w:pPr>
            <w:r w:rsidRPr="003A0515">
              <w:rPr>
                <w:rFonts w:ascii="Times New Roman" w:eastAsia="Times New Roman" w:hAnsi="Times New Roman" w:cs="Times New Roman"/>
                <w:b/>
                <w:sz w:val="24"/>
                <w:szCs w:val="24"/>
                <w:lang w:val="kk-KZ"/>
              </w:rPr>
              <w:t>Қимылды ойын: «Допта домалату»</w:t>
            </w:r>
          </w:p>
          <w:p w:rsidR="007B6A88" w:rsidRPr="003A0515" w:rsidRDefault="007B6A88" w:rsidP="007B6A88">
            <w:pPr>
              <w:widowControl w:val="0"/>
              <w:ind w:right="-20"/>
              <w:rPr>
                <w:rFonts w:ascii="Times New Roman" w:eastAsia="OEGHA+TimesNewRomanPSMT" w:hAnsi="Times New Roman" w:cs="Times New Roman"/>
                <w:color w:val="000000"/>
                <w:spacing w:val="-1"/>
                <w:sz w:val="24"/>
                <w:szCs w:val="24"/>
                <w:lang w:val="kk-KZ"/>
              </w:rPr>
            </w:pPr>
            <w:r w:rsidRPr="003A0515">
              <w:rPr>
                <w:rFonts w:ascii="Times New Roman" w:eastAsia="Times New Roman" w:hAnsi="Times New Roman" w:cs="Times New Roman"/>
                <w:b/>
                <w:sz w:val="24"/>
                <w:szCs w:val="24"/>
                <w:lang w:val="kk-KZ"/>
              </w:rPr>
              <w:t>Мақсаты:</w:t>
            </w:r>
            <w:r w:rsidRPr="003A0515">
              <w:rPr>
                <w:rFonts w:ascii="Times New Roman" w:eastAsia="OEGHA+TimesNewRomanPSMT" w:hAnsi="Times New Roman" w:cs="Times New Roman"/>
                <w:color w:val="000000"/>
                <w:spacing w:val="-1"/>
                <w:sz w:val="24"/>
                <w:szCs w:val="24"/>
                <w:lang w:val="kk-KZ"/>
              </w:rPr>
              <w:t xml:space="preserve">Көрнекілікке сүйенбей айналысындағылардың сөзін түсіну қабілетін дамыту. </w:t>
            </w:r>
            <w:r w:rsidRPr="003A0515">
              <w:rPr>
                <w:rFonts w:ascii="Times New Roman" w:hAnsi="Times New Roman" w:cs="Times New Roman"/>
                <w:sz w:val="24"/>
                <w:szCs w:val="24"/>
                <w:lang w:val="kk-KZ"/>
              </w:rPr>
              <w:t xml:space="preserve">Ересектердің сөзін тыңдауға және түсінуге үйрету. </w:t>
            </w:r>
          </w:p>
          <w:p w:rsidR="007B6A88" w:rsidRPr="003A0515" w:rsidRDefault="007B6A88" w:rsidP="007B6A88">
            <w:pPr>
              <w:pStyle w:val="1"/>
              <w:widowControl w:val="0"/>
              <w:rPr>
                <w:rFonts w:ascii="Times New Roman" w:eastAsia="OEGHA+TimesNewRomanPSMT" w:hAnsi="Times New Roman" w:cs="Times New Roman"/>
                <w:color w:val="000000"/>
                <w:sz w:val="24"/>
                <w:szCs w:val="24"/>
                <w:lang w:val="kk-KZ"/>
              </w:rPr>
            </w:pPr>
            <w:r w:rsidRPr="003A0515">
              <w:rPr>
                <w:rFonts w:ascii="Times New Roman" w:eastAsia="OEGHA+TimesNewRomanPSMT" w:hAnsi="Times New Roman" w:cs="Times New Roman"/>
                <w:color w:val="000000"/>
                <w:sz w:val="24"/>
                <w:szCs w:val="24"/>
                <w:lang w:val="kk-KZ"/>
              </w:rPr>
              <w:t>Екі қолмен баст</w:t>
            </w:r>
            <w:r w:rsidRPr="003A0515">
              <w:rPr>
                <w:rFonts w:ascii="Times New Roman" w:eastAsia="OEGHA+TimesNewRomanPSMT" w:hAnsi="Times New Roman" w:cs="Times New Roman"/>
                <w:color w:val="000000"/>
                <w:spacing w:val="-2"/>
                <w:sz w:val="24"/>
                <w:szCs w:val="24"/>
                <w:lang w:val="kk-KZ"/>
              </w:rPr>
              <w:t>а</w:t>
            </w:r>
            <w:r w:rsidRPr="003A0515">
              <w:rPr>
                <w:rFonts w:ascii="Times New Roman" w:eastAsia="OEGHA+TimesNewRomanPSMT" w:hAnsi="Times New Roman" w:cs="Times New Roman"/>
                <w:color w:val="000000"/>
                <w:sz w:val="24"/>
                <w:szCs w:val="24"/>
                <w:lang w:val="kk-KZ"/>
              </w:rPr>
              <w:t>п</w:t>
            </w:r>
            <w:r w:rsidRPr="003A0515">
              <w:rPr>
                <w:rFonts w:ascii="Times New Roman" w:eastAsia="OEGHA+TimesNewRomanPSMT" w:hAnsi="Times New Roman" w:cs="Times New Roman"/>
                <w:color w:val="000000"/>
                <w:spacing w:val="-1"/>
                <w:sz w:val="24"/>
                <w:szCs w:val="24"/>
                <w:lang w:val="kk-KZ"/>
              </w:rPr>
              <w:t>қ</w:t>
            </w:r>
            <w:r w:rsidRPr="003A0515">
              <w:rPr>
                <w:rFonts w:ascii="Times New Roman" w:eastAsia="OEGHA+TimesNewRomanPSMT" w:hAnsi="Times New Roman" w:cs="Times New Roman"/>
                <w:color w:val="000000"/>
                <w:sz w:val="24"/>
                <w:szCs w:val="24"/>
                <w:lang w:val="kk-KZ"/>
              </w:rPr>
              <w:t>ы қалы</w:t>
            </w:r>
            <w:r w:rsidRPr="003A0515">
              <w:rPr>
                <w:rFonts w:ascii="Times New Roman" w:eastAsia="OEGHA+TimesNewRomanPSMT" w:hAnsi="Times New Roman" w:cs="Times New Roman"/>
                <w:color w:val="000000"/>
                <w:spacing w:val="1"/>
                <w:sz w:val="24"/>
                <w:szCs w:val="24"/>
                <w:lang w:val="kk-KZ"/>
              </w:rPr>
              <w:t>п</w:t>
            </w:r>
            <w:r w:rsidRPr="003A0515">
              <w:rPr>
                <w:rFonts w:ascii="Times New Roman" w:eastAsia="OEGHA+TimesNewRomanPSMT" w:hAnsi="Times New Roman" w:cs="Times New Roman"/>
                <w:color w:val="000000"/>
                <w:spacing w:val="-1"/>
                <w:sz w:val="24"/>
                <w:szCs w:val="24"/>
                <w:lang w:val="kk-KZ"/>
              </w:rPr>
              <w:t>т</w:t>
            </w:r>
            <w:r w:rsidRPr="003A0515">
              <w:rPr>
                <w:rFonts w:ascii="Times New Roman" w:eastAsia="OEGHA+TimesNewRomanPSMT" w:hAnsi="Times New Roman" w:cs="Times New Roman"/>
                <w:color w:val="000000"/>
                <w:sz w:val="24"/>
                <w:szCs w:val="24"/>
                <w:lang w:val="kk-KZ"/>
              </w:rPr>
              <w:t xml:space="preserve">а </w:t>
            </w:r>
            <w:r w:rsidRPr="003A0515">
              <w:rPr>
                <w:rFonts w:ascii="Times New Roman" w:hAnsi="Times New Roman" w:cs="Times New Roman"/>
                <w:color w:val="000000"/>
                <w:spacing w:val="1"/>
                <w:w w:val="99"/>
                <w:sz w:val="24"/>
                <w:szCs w:val="24"/>
                <w:lang w:val="kk-KZ"/>
              </w:rPr>
              <w:t>0</w:t>
            </w:r>
            <w:r w:rsidRPr="003A0515">
              <w:rPr>
                <w:rFonts w:ascii="Times New Roman" w:hAnsi="Times New Roman" w:cs="Times New Roman"/>
                <w:color w:val="000000"/>
                <w:sz w:val="24"/>
                <w:szCs w:val="24"/>
                <w:lang w:val="kk-KZ"/>
              </w:rPr>
              <w:t>,</w:t>
            </w:r>
            <w:r w:rsidRPr="003A0515">
              <w:rPr>
                <w:rFonts w:ascii="Times New Roman" w:hAnsi="Times New Roman" w:cs="Times New Roman"/>
                <w:color w:val="000000"/>
                <w:spacing w:val="1"/>
                <w:w w:val="99"/>
                <w:sz w:val="24"/>
                <w:szCs w:val="24"/>
                <w:lang w:val="kk-KZ"/>
              </w:rPr>
              <w:t>5</w:t>
            </w:r>
            <w:r w:rsidRPr="003A0515">
              <w:rPr>
                <w:rFonts w:ascii="Times New Roman" w:hAnsi="Times New Roman" w:cs="Times New Roman"/>
                <w:color w:val="000000"/>
                <w:spacing w:val="-1"/>
                <w:w w:val="109"/>
                <w:sz w:val="24"/>
                <w:szCs w:val="24"/>
                <w:lang w:val="kk-KZ"/>
              </w:rPr>
              <w:t>-</w:t>
            </w:r>
            <w:r w:rsidRPr="003A0515">
              <w:rPr>
                <w:rFonts w:ascii="Times New Roman" w:eastAsia="OEGHA+TimesNewRomanPSMT" w:hAnsi="Times New Roman" w:cs="Times New Roman"/>
                <w:color w:val="000000"/>
                <w:sz w:val="24"/>
                <w:szCs w:val="24"/>
                <w:lang w:val="kk-KZ"/>
              </w:rPr>
              <w:t>м</w:t>
            </w:r>
            <w:r w:rsidRPr="003A0515">
              <w:rPr>
                <w:rFonts w:ascii="Times New Roman" w:eastAsia="OEGHA+TimesNewRomanPSMT" w:hAnsi="Times New Roman" w:cs="Times New Roman"/>
                <w:color w:val="000000"/>
                <w:spacing w:val="-1"/>
                <w:sz w:val="24"/>
                <w:szCs w:val="24"/>
                <w:lang w:val="kk-KZ"/>
              </w:rPr>
              <w:t>е</w:t>
            </w:r>
            <w:r w:rsidRPr="003A0515">
              <w:rPr>
                <w:rFonts w:ascii="Times New Roman" w:eastAsia="OEGHA+TimesNewRomanPSMT" w:hAnsi="Times New Roman" w:cs="Times New Roman"/>
                <w:color w:val="000000"/>
                <w:sz w:val="24"/>
                <w:szCs w:val="24"/>
                <w:lang w:val="kk-KZ"/>
              </w:rPr>
              <w:t>тр ара</w:t>
            </w:r>
            <w:r w:rsidRPr="003A0515">
              <w:rPr>
                <w:rFonts w:ascii="Times New Roman" w:eastAsia="OEGHA+TimesNewRomanPSMT" w:hAnsi="Times New Roman" w:cs="Times New Roman"/>
                <w:color w:val="000000"/>
                <w:spacing w:val="-2"/>
                <w:sz w:val="24"/>
                <w:szCs w:val="24"/>
                <w:lang w:val="kk-KZ"/>
              </w:rPr>
              <w:t>қ</w:t>
            </w:r>
            <w:r w:rsidRPr="003A0515">
              <w:rPr>
                <w:rFonts w:ascii="Times New Roman" w:eastAsia="OEGHA+TimesNewRomanPSMT" w:hAnsi="Times New Roman" w:cs="Times New Roman"/>
                <w:color w:val="000000"/>
                <w:sz w:val="24"/>
                <w:szCs w:val="24"/>
                <w:lang w:val="kk-KZ"/>
              </w:rPr>
              <w:t>аш</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z w:val="24"/>
                <w:szCs w:val="24"/>
                <w:lang w:val="kk-KZ"/>
              </w:rPr>
              <w:t>қтықта</w:t>
            </w:r>
            <w:r w:rsidRPr="003A0515">
              <w:rPr>
                <w:rFonts w:ascii="Times New Roman" w:eastAsia="OEGHA+TimesNewRomanPSMT" w:hAnsi="Times New Roman" w:cs="Times New Roman"/>
                <w:color w:val="000000"/>
                <w:spacing w:val="-1"/>
                <w:sz w:val="24"/>
                <w:szCs w:val="24"/>
                <w:lang w:val="kk-KZ"/>
              </w:rPr>
              <w:t>ғ</w:t>
            </w:r>
            <w:r w:rsidRPr="003A0515">
              <w:rPr>
                <w:rFonts w:ascii="Times New Roman" w:eastAsia="OEGHA+TimesNewRomanPSMT" w:hAnsi="Times New Roman" w:cs="Times New Roman"/>
                <w:color w:val="000000"/>
                <w:sz w:val="24"/>
                <w:szCs w:val="24"/>
                <w:lang w:val="kk-KZ"/>
              </w:rPr>
              <w:t xml:space="preserve">ы </w:t>
            </w:r>
            <w:r w:rsidRPr="003A0515">
              <w:rPr>
                <w:rFonts w:ascii="Times New Roman" w:eastAsia="OEGHA+TimesNewRomanPSMT" w:hAnsi="Times New Roman" w:cs="Times New Roman"/>
                <w:color w:val="000000"/>
                <w:spacing w:val="-1"/>
                <w:sz w:val="24"/>
                <w:szCs w:val="24"/>
                <w:lang w:val="kk-KZ"/>
              </w:rPr>
              <w:t>н</w:t>
            </w:r>
            <w:r w:rsidRPr="003A0515">
              <w:rPr>
                <w:rFonts w:ascii="Times New Roman" w:eastAsia="OEGHA+TimesNewRomanPSMT" w:hAnsi="Times New Roman" w:cs="Times New Roman"/>
                <w:color w:val="000000"/>
                <w:sz w:val="24"/>
                <w:szCs w:val="24"/>
                <w:lang w:val="kk-KZ"/>
              </w:rPr>
              <w:t>ыс</w:t>
            </w:r>
            <w:r w:rsidRPr="003A0515">
              <w:rPr>
                <w:rFonts w:ascii="Times New Roman" w:eastAsia="OEGHA+TimesNewRomanPSMT" w:hAnsi="Times New Roman" w:cs="Times New Roman"/>
                <w:color w:val="000000"/>
                <w:spacing w:val="-2"/>
                <w:sz w:val="24"/>
                <w:szCs w:val="24"/>
                <w:lang w:val="kk-KZ"/>
              </w:rPr>
              <w:t>а</w:t>
            </w:r>
            <w:r w:rsidRPr="003A0515">
              <w:rPr>
                <w:rFonts w:ascii="Times New Roman" w:eastAsia="OEGHA+TimesNewRomanPSMT" w:hAnsi="Times New Roman" w:cs="Times New Roman"/>
                <w:color w:val="000000"/>
                <w:sz w:val="24"/>
                <w:szCs w:val="24"/>
                <w:lang w:val="kk-KZ"/>
              </w:rPr>
              <w:t>на</w:t>
            </w:r>
            <w:r w:rsidRPr="003A0515">
              <w:rPr>
                <w:rFonts w:ascii="Times New Roman" w:eastAsia="OEGHA+TimesNewRomanPSMT" w:hAnsi="Times New Roman" w:cs="Times New Roman"/>
                <w:color w:val="000000"/>
                <w:spacing w:val="-2"/>
                <w:sz w:val="24"/>
                <w:szCs w:val="24"/>
                <w:lang w:val="kk-KZ"/>
              </w:rPr>
              <w:t>ғ</w:t>
            </w:r>
            <w:r w:rsidRPr="003A0515">
              <w:rPr>
                <w:rFonts w:ascii="Times New Roman" w:eastAsia="OEGHA+TimesNewRomanPSMT" w:hAnsi="Times New Roman" w:cs="Times New Roman"/>
                <w:color w:val="000000"/>
                <w:sz w:val="24"/>
                <w:szCs w:val="24"/>
                <w:lang w:val="kk-KZ"/>
              </w:rPr>
              <w:t>а (ж</w:t>
            </w:r>
            <w:r w:rsidRPr="003A0515">
              <w:rPr>
                <w:rFonts w:ascii="Times New Roman" w:eastAsia="OEGHA+TimesNewRomanPSMT" w:hAnsi="Times New Roman" w:cs="Times New Roman"/>
                <w:color w:val="000000"/>
                <w:spacing w:val="2"/>
                <w:sz w:val="24"/>
                <w:szCs w:val="24"/>
                <w:lang w:val="kk-KZ"/>
              </w:rPr>
              <w:t>о</w:t>
            </w:r>
            <w:r w:rsidRPr="003A0515">
              <w:rPr>
                <w:rFonts w:ascii="Times New Roman" w:eastAsia="OEGHA+TimesNewRomanPSMT" w:hAnsi="Times New Roman" w:cs="Times New Roman"/>
                <w:color w:val="000000"/>
                <w:sz w:val="24"/>
                <w:szCs w:val="24"/>
                <w:lang w:val="kk-KZ"/>
              </w:rPr>
              <w:t>ға</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z w:val="24"/>
                <w:szCs w:val="24"/>
                <w:lang w:val="kk-KZ"/>
              </w:rPr>
              <w:t>ы)  лақ</w:t>
            </w:r>
            <w:r w:rsidRPr="003A0515">
              <w:rPr>
                <w:rFonts w:ascii="Times New Roman" w:eastAsia="OEGHA+TimesNewRomanPSMT" w:hAnsi="Times New Roman" w:cs="Times New Roman"/>
                <w:color w:val="000000"/>
                <w:spacing w:val="-2"/>
                <w:sz w:val="24"/>
                <w:szCs w:val="24"/>
                <w:lang w:val="kk-KZ"/>
              </w:rPr>
              <w:t>т</w:t>
            </w:r>
            <w:r w:rsidRPr="003A0515">
              <w:rPr>
                <w:rFonts w:ascii="Times New Roman" w:eastAsia="OEGHA+TimesNewRomanPSMT" w:hAnsi="Times New Roman" w:cs="Times New Roman"/>
                <w:color w:val="000000"/>
                <w:spacing w:val="-1"/>
                <w:sz w:val="24"/>
                <w:szCs w:val="24"/>
                <w:lang w:val="kk-KZ"/>
              </w:rPr>
              <w:t>ы</w:t>
            </w:r>
            <w:r w:rsidRPr="003A0515">
              <w:rPr>
                <w:rFonts w:ascii="Times New Roman" w:eastAsia="OEGHA+TimesNewRomanPSMT" w:hAnsi="Times New Roman" w:cs="Times New Roman"/>
                <w:color w:val="000000"/>
                <w:spacing w:val="1"/>
                <w:sz w:val="24"/>
                <w:szCs w:val="24"/>
                <w:lang w:val="kk-KZ"/>
              </w:rPr>
              <w:t>р</w:t>
            </w:r>
            <w:r w:rsidRPr="003A0515">
              <w:rPr>
                <w:rFonts w:ascii="Times New Roman" w:eastAsia="OEGHA+TimesNewRomanPSMT" w:hAnsi="Times New Roman" w:cs="Times New Roman"/>
                <w:color w:val="000000"/>
                <w:spacing w:val="-2"/>
                <w:sz w:val="24"/>
                <w:szCs w:val="24"/>
                <w:lang w:val="kk-KZ"/>
              </w:rPr>
              <w:t>у</w:t>
            </w:r>
            <w:r w:rsidRPr="003A0515">
              <w:rPr>
                <w:rFonts w:ascii="Times New Roman" w:eastAsia="OEGHA+TimesNewRomanPSMT" w:hAnsi="Times New Roman" w:cs="Times New Roman"/>
                <w:color w:val="000000"/>
                <w:sz w:val="24"/>
                <w:szCs w:val="24"/>
                <w:lang w:val="kk-KZ"/>
              </w:rPr>
              <w:t xml:space="preserve">. </w:t>
            </w:r>
          </w:p>
          <w:p w:rsidR="007B6A88" w:rsidRPr="003A0515" w:rsidRDefault="007B6A88" w:rsidP="007B6A88">
            <w:pPr>
              <w:pStyle w:val="1"/>
              <w:widowControl w:val="0"/>
              <w:rPr>
                <w:rFonts w:ascii="Times New Roman" w:eastAsia="OEGHA+TimesNewRomanPSMT" w:hAnsi="Times New Roman" w:cs="Times New Roman"/>
                <w:b/>
                <w:color w:val="000000"/>
                <w:sz w:val="24"/>
                <w:szCs w:val="24"/>
                <w:lang w:val="kk-KZ"/>
              </w:rPr>
            </w:pPr>
            <w:r w:rsidRPr="003A0515">
              <w:rPr>
                <w:rFonts w:ascii="Times New Roman" w:eastAsia="OEGHA+TimesNewRomanPSMT" w:hAnsi="Times New Roman" w:cs="Times New Roman"/>
                <w:b/>
                <w:color w:val="000000"/>
                <w:sz w:val="24"/>
                <w:szCs w:val="24"/>
                <w:lang w:val="kk-KZ"/>
              </w:rPr>
              <w:t xml:space="preserve">Шарты: </w:t>
            </w:r>
            <w:r w:rsidRPr="003A0515">
              <w:rPr>
                <w:rFonts w:ascii="Times New Roman" w:eastAsia="OEGHA+TimesNewRomanPSMT" w:hAnsi="Times New Roman" w:cs="Times New Roman"/>
                <w:color w:val="000000"/>
                <w:sz w:val="24"/>
                <w:szCs w:val="24"/>
                <w:lang w:val="kk-KZ"/>
              </w:rPr>
              <w:t xml:space="preserve">балалар белгі бойынша  бір біріне  арақашықтықты сақтап доптарды домалату. </w:t>
            </w:r>
          </w:p>
          <w:p w:rsidR="007B6A88" w:rsidRPr="003A0515" w:rsidRDefault="007B6A88" w:rsidP="007B6A88">
            <w:pPr>
              <w:pStyle w:val="1"/>
              <w:widowControl w:val="0"/>
              <w:rPr>
                <w:rFonts w:ascii="Times New Roman" w:eastAsia="OEGHA+TimesNewRomanPSMT" w:hAnsi="Times New Roman" w:cs="Times New Roman"/>
                <w:b/>
                <w:color w:val="000000"/>
                <w:sz w:val="24"/>
                <w:szCs w:val="24"/>
                <w:lang w:val="kk-KZ"/>
              </w:rPr>
            </w:pPr>
            <w:r w:rsidRPr="003A0515">
              <w:rPr>
                <w:rFonts w:ascii="Times New Roman" w:eastAsia="OEGHA+TimesNewRomanPSMT" w:hAnsi="Times New Roman" w:cs="Times New Roman"/>
                <w:b/>
                <w:color w:val="000000"/>
                <w:sz w:val="24"/>
                <w:szCs w:val="24"/>
                <w:lang w:val="kk-KZ"/>
              </w:rPr>
              <w:t>(дене шынықтыру**</w:t>
            </w:r>
            <w:r w:rsidRPr="003A0515">
              <w:rPr>
                <w:rFonts w:ascii="Times New Roman" w:eastAsia="Times New Roman" w:hAnsi="Times New Roman" w:cs="Times New Roman"/>
                <w:b/>
                <w:sz w:val="24"/>
                <w:szCs w:val="24"/>
                <w:lang w:val="kk-KZ"/>
              </w:rPr>
              <w:t>-физикалық қасиеттерді дамыту,</w:t>
            </w:r>
          </w:p>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OEGHA+TimesNewRomanPSMT" w:hAnsi="Times New Roman" w:cs="Times New Roman"/>
                <w:b/>
                <w:color w:val="000000"/>
                <w:sz w:val="24"/>
                <w:szCs w:val="24"/>
                <w:lang w:val="kk-KZ"/>
              </w:rPr>
              <w:t>сөйлеуді дамыту</w:t>
            </w:r>
            <w:r w:rsidRPr="003A0515">
              <w:rPr>
                <w:rFonts w:ascii="Times New Roman" w:hAnsi="Times New Roman" w:cs="Times New Roman"/>
                <w:b/>
                <w:sz w:val="24"/>
                <w:szCs w:val="24"/>
                <w:lang w:val="kk-KZ"/>
              </w:rPr>
              <w:t>коммуникативтік дағдыларды дамыту).</w:t>
            </w:r>
          </w:p>
        </w:tc>
      </w:tr>
      <w:tr w:rsidR="007B6A88" w:rsidRPr="009937C1" w:rsidTr="00987E39">
        <w:tc>
          <w:tcPr>
            <w:tcW w:w="2431" w:type="dxa"/>
            <w:tcBorders>
              <w:top w:val="single" w:sz="4" w:space="0" w:color="auto"/>
              <w:left w:val="single" w:sz="4" w:space="0" w:color="auto"/>
              <w:bottom w:val="single" w:sz="4" w:space="0" w:color="auto"/>
              <w:right w:val="single" w:sz="4" w:space="0" w:color="auto"/>
            </w:tcBorders>
            <w:hideMark/>
          </w:tcPr>
          <w:p w:rsidR="00EB586A" w:rsidRDefault="007B6A88" w:rsidP="00EB586A">
            <w:pPr>
              <w:spacing w:line="240" w:lineRule="auto"/>
              <w:jc w:val="center"/>
              <w:rPr>
                <w:rFonts w:ascii="Times New Roman" w:hAnsi="Times New Roman" w:cs="Times New Roman"/>
                <w:b/>
                <w:bCs/>
                <w:sz w:val="24"/>
                <w:szCs w:val="24"/>
                <w:lang w:val="kk-KZ"/>
              </w:rPr>
            </w:pPr>
            <w:r w:rsidRPr="003A0515">
              <w:rPr>
                <w:rFonts w:ascii="Times New Roman" w:hAnsi="Times New Roman" w:cs="Times New Roman"/>
                <w:b/>
                <w:bCs/>
                <w:sz w:val="24"/>
                <w:szCs w:val="24"/>
                <w:lang w:val="kk-KZ"/>
              </w:rPr>
              <w:t xml:space="preserve">Балалармен </w:t>
            </w:r>
          </w:p>
          <w:p w:rsidR="007B6A88" w:rsidRPr="003A0515" w:rsidRDefault="007B6A88" w:rsidP="00EB586A">
            <w:pPr>
              <w:spacing w:line="240" w:lineRule="auto"/>
              <w:jc w:val="center"/>
              <w:rPr>
                <w:rFonts w:ascii="Times New Roman" w:eastAsiaTheme="minorEastAsia" w:hAnsi="Times New Roman" w:cs="Times New Roman"/>
                <w:b/>
                <w:bCs/>
                <w:sz w:val="24"/>
                <w:szCs w:val="24"/>
                <w:lang w:val="kk-KZ"/>
              </w:rPr>
            </w:pPr>
            <w:r w:rsidRPr="003A0515">
              <w:rPr>
                <w:rFonts w:ascii="Times New Roman" w:hAnsi="Times New Roman" w:cs="Times New Roman"/>
                <w:b/>
                <w:bCs/>
                <w:sz w:val="24"/>
                <w:szCs w:val="24"/>
                <w:lang w:val="kk-KZ"/>
              </w:rPr>
              <w:t>жеке жұмыс</w:t>
            </w:r>
          </w:p>
          <w:p w:rsidR="007B6A88" w:rsidRPr="003A0515" w:rsidRDefault="007B6A88" w:rsidP="007B6A88">
            <w:pPr>
              <w:spacing w:line="240" w:lineRule="auto"/>
              <w:rPr>
                <w:rFonts w:ascii="Times New Roman" w:hAnsi="Times New Roman" w:cs="Times New Roman"/>
                <w:b/>
                <w:bCs/>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7B6A88" w:rsidRPr="003A0515" w:rsidRDefault="009937C1" w:rsidP="007B6A88">
            <w:pPr>
              <w:rPr>
                <w:rFonts w:ascii="Times New Roman" w:hAnsi="Times New Roman" w:cs="Times New Roman"/>
                <w:sz w:val="24"/>
                <w:szCs w:val="24"/>
                <w:lang w:val="kk-KZ"/>
              </w:rPr>
            </w:pPr>
            <w:r>
              <w:rPr>
                <w:rFonts w:ascii="Times New Roman" w:hAnsi="Times New Roman" w:cs="Times New Roman"/>
                <w:sz w:val="24"/>
                <w:szCs w:val="24"/>
                <w:lang w:val="kk-KZ"/>
              </w:rPr>
              <w:t>Аянаттан</w:t>
            </w:r>
            <w:r w:rsidR="007B6A88" w:rsidRPr="003A0515">
              <w:rPr>
                <w:rFonts w:ascii="Times New Roman" w:hAnsi="Times New Roman" w:cs="Times New Roman"/>
                <w:sz w:val="24"/>
                <w:szCs w:val="24"/>
                <w:lang w:val="kk-KZ"/>
              </w:rPr>
              <w:t xml:space="preserve"> бұрын меңгерген қимылдарды өз </w:t>
            </w:r>
            <w:r w:rsidR="007B6A88" w:rsidRPr="003A0515">
              <w:rPr>
                <w:rFonts w:ascii="Times New Roman" w:hAnsi="Times New Roman" w:cs="Times New Roman"/>
                <w:sz w:val="24"/>
                <w:szCs w:val="24"/>
                <w:lang w:val="kk-KZ"/>
              </w:rPr>
              <w:lastRenderedPageBreak/>
              <w:t xml:space="preserve">бетінше орындауға үйрету. </w:t>
            </w:r>
            <w:r w:rsidR="007B6A88" w:rsidRPr="003A0515">
              <w:rPr>
                <w:rFonts w:ascii="Times New Roman" w:eastAsia="Times New Roman" w:hAnsi="Times New Roman" w:cs="Times New Roman"/>
                <w:b/>
                <w:sz w:val="24"/>
                <w:szCs w:val="24"/>
                <w:lang w:val="kk-KZ"/>
              </w:rPr>
              <w:t>(физикалық қасиеттерді дамыту)</w:t>
            </w:r>
            <w:r w:rsidR="007B6A88" w:rsidRPr="003A0515">
              <w:rPr>
                <w:rFonts w:ascii="Times New Roman" w:eastAsia="Times New Roman" w:hAnsi="Times New Roman" w:cs="Times New Roman"/>
                <w:b/>
                <w:sz w:val="24"/>
                <w:szCs w:val="24"/>
                <w:lang w:val="kk-KZ"/>
              </w:rPr>
              <w:tab/>
            </w:r>
            <w:r w:rsidR="007B6A88" w:rsidRPr="003A0515">
              <w:rPr>
                <w:rFonts w:ascii="Times New Roman" w:eastAsia="Times New Roman" w:hAnsi="Times New Roman" w:cs="Times New Roman"/>
                <w:sz w:val="24"/>
                <w:szCs w:val="24"/>
                <w:lang w:val="kk-KZ"/>
              </w:rPr>
              <w:tab/>
            </w:r>
          </w:p>
        </w:tc>
        <w:tc>
          <w:tcPr>
            <w:tcW w:w="2693" w:type="dxa"/>
            <w:gridSpan w:val="2"/>
            <w:tcBorders>
              <w:top w:val="single" w:sz="4" w:space="0" w:color="auto"/>
              <w:left w:val="single" w:sz="4" w:space="0" w:color="auto"/>
              <w:bottom w:val="single" w:sz="4" w:space="0" w:color="auto"/>
              <w:right w:val="single" w:sz="4" w:space="0" w:color="auto"/>
            </w:tcBorders>
          </w:tcPr>
          <w:p w:rsidR="007B6A88" w:rsidRPr="003A0515" w:rsidRDefault="009937C1" w:rsidP="007B6A88">
            <w:pPr>
              <w:rPr>
                <w:rFonts w:ascii="Times New Roman" w:hAnsi="Times New Roman" w:cs="Times New Roman"/>
                <w:b/>
                <w:color w:val="000000"/>
                <w:sz w:val="24"/>
                <w:szCs w:val="24"/>
                <w:lang w:val="kk-KZ"/>
              </w:rPr>
            </w:pPr>
            <w:r>
              <w:rPr>
                <w:rFonts w:ascii="Times New Roman" w:hAnsi="Times New Roman" w:cs="Times New Roman"/>
                <w:sz w:val="24"/>
                <w:szCs w:val="24"/>
                <w:lang w:val="kk-KZ"/>
              </w:rPr>
              <w:lastRenderedPageBreak/>
              <w:t>Айлинге</w:t>
            </w:r>
            <w:r w:rsidR="00730EED">
              <w:rPr>
                <w:rFonts w:ascii="Times New Roman" w:hAnsi="Times New Roman" w:cs="Times New Roman"/>
                <w:sz w:val="24"/>
                <w:szCs w:val="24"/>
                <w:lang w:val="kk-KZ"/>
              </w:rPr>
              <w:t xml:space="preserve"> </w:t>
            </w:r>
            <w:r w:rsidR="007B6A88" w:rsidRPr="003A0515">
              <w:rPr>
                <w:rFonts w:ascii="Times New Roman" w:hAnsi="Times New Roman" w:cs="Times New Roman"/>
                <w:sz w:val="24"/>
                <w:szCs w:val="24"/>
                <w:lang w:val="kk-KZ"/>
              </w:rPr>
              <w:t xml:space="preserve"> бесік жырларын, халық әндерін, ертегілерді, </w:t>
            </w:r>
            <w:r w:rsidR="007B6A88" w:rsidRPr="003A0515">
              <w:rPr>
                <w:rFonts w:ascii="Times New Roman" w:hAnsi="Times New Roman" w:cs="Times New Roman"/>
                <w:sz w:val="24"/>
                <w:szCs w:val="24"/>
                <w:lang w:val="kk-KZ"/>
              </w:rPr>
              <w:lastRenderedPageBreak/>
              <w:t xml:space="preserve">авторлық шығармаларды тыңдауда.  </w:t>
            </w:r>
            <w:r w:rsidR="007B6A88" w:rsidRPr="003A0515">
              <w:rPr>
                <w:rFonts w:ascii="Times New Roman" w:hAnsi="Times New Roman" w:cs="Times New Roman"/>
                <w:b/>
                <w:color w:val="000000"/>
                <w:sz w:val="24"/>
                <w:szCs w:val="24"/>
                <w:lang w:val="kk-KZ"/>
              </w:rPr>
              <w:t>(коммуникативтік дағдыларды дамыту)</w:t>
            </w:r>
          </w:p>
          <w:p w:rsidR="007B6A88" w:rsidRPr="003A0515" w:rsidRDefault="007B6A88" w:rsidP="007B6A88">
            <w:pPr>
              <w:rPr>
                <w:rFonts w:ascii="Times New Roman" w:hAnsi="Times New Roman" w:cs="Times New Roman"/>
                <w:color w:val="FF0000"/>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7B6A88" w:rsidRPr="003A0515" w:rsidRDefault="009937C1" w:rsidP="007B6A8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Шерханға </w:t>
            </w:r>
            <w:r w:rsidR="007B6A88" w:rsidRPr="003A0515">
              <w:rPr>
                <w:rFonts w:ascii="Times New Roman" w:hAnsi="Times New Roman" w:cs="Times New Roman"/>
                <w:sz w:val="24"/>
                <w:szCs w:val="24"/>
                <w:lang w:val="kk-KZ"/>
              </w:rPr>
              <w:t xml:space="preserve">үлгі мен ауызша нұсқауға сүйеніп, тапсырмаларды орындауға </w:t>
            </w:r>
            <w:r w:rsidR="007B6A88" w:rsidRPr="003A0515">
              <w:rPr>
                <w:rFonts w:ascii="Times New Roman" w:hAnsi="Times New Roman" w:cs="Times New Roman"/>
                <w:sz w:val="24"/>
                <w:szCs w:val="24"/>
                <w:lang w:val="kk-KZ"/>
              </w:rPr>
              <w:lastRenderedPageBreak/>
              <w:t xml:space="preserve">дағдыландыру. </w:t>
            </w:r>
            <w:r w:rsidR="007B6A88" w:rsidRPr="003A0515">
              <w:rPr>
                <w:rFonts w:ascii="Times New Roman" w:eastAsia="Times New Roman" w:hAnsi="Times New Roman" w:cs="Times New Roman"/>
                <w:b/>
                <w:sz w:val="24"/>
                <w:szCs w:val="24"/>
                <w:lang w:val="kk-KZ"/>
              </w:rPr>
              <w:t>(танымдық- зияткерлік дағдыларын дамыту)</w:t>
            </w:r>
          </w:p>
        </w:tc>
        <w:tc>
          <w:tcPr>
            <w:tcW w:w="2551" w:type="dxa"/>
            <w:gridSpan w:val="2"/>
            <w:tcBorders>
              <w:top w:val="single" w:sz="4" w:space="0" w:color="auto"/>
              <w:left w:val="single" w:sz="4" w:space="0" w:color="auto"/>
              <w:bottom w:val="single" w:sz="4" w:space="0" w:color="auto"/>
              <w:right w:val="single" w:sz="4" w:space="0" w:color="auto"/>
            </w:tcBorders>
          </w:tcPr>
          <w:p w:rsidR="007B6A88" w:rsidRPr="003A0515" w:rsidRDefault="009937C1" w:rsidP="007B6A88">
            <w:pPr>
              <w:rPr>
                <w:rFonts w:ascii="Times New Roman" w:hAnsi="Times New Roman" w:cs="Times New Roman"/>
                <w:b/>
                <w:sz w:val="24"/>
                <w:szCs w:val="24"/>
                <w:lang w:val="kk-KZ"/>
              </w:rPr>
            </w:pPr>
            <w:r>
              <w:rPr>
                <w:rFonts w:ascii="Times New Roman" w:hAnsi="Times New Roman" w:cs="Times New Roman"/>
                <w:sz w:val="24"/>
                <w:szCs w:val="24"/>
                <w:lang w:val="kk-KZ"/>
              </w:rPr>
              <w:lastRenderedPageBreak/>
              <w:t>Айжұлдызға</w:t>
            </w:r>
            <w:r w:rsidR="007B6A88" w:rsidRPr="003A0515">
              <w:rPr>
                <w:rFonts w:ascii="Times New Roman" w:hAnsi="Times New Roman" w:cs="Times New Roman"/>
                <w:sz w:val="24"/>
                <w:szCs w:val="24"/>
                <w:lang w:val="kk-KZ"/>
              </w:rPr>
              <w:t xml:space="preserve"> қаламды дұрыс ұстауға, тік және тұйықталған </w:t>
            </w:r>
            <w:r w:rsidR="007B6A88" w:rsidRPr="003A0515">
              <w:rPr>
                <w:rFonts w:ascii="Times New Roman" w:hAnsi="Times New Roman" w:cs="Times New Roman"/>
                <w:sz w:val="24"/>
                <w:szCs w:val="24"/>
                <w:lang w:val="kk-KZ"/>
              </w:rPr>
              <w:lastRenderedPageBreak/>
              <w:t xml:space="preserve">дөңгелек сызықтарды қағаз бетінде жеңіл жүргізуге үйрету. </w:t>
            </w:r>
            <w:r w:rsidR="007B6A88" w:rsidRPr="003A0515">
              <w:rPr>
                <w:rFonts w:ascii="Times New Roman" w:hAnsi="Times New Roman" w:cs="Times New Roman"/>
                <w:b/>
                <w:sz w:val="24"/>
                <w:szCs w:val="24"/>
                <w:lang w:val="kk-KZ"/>
              </w:rPr>
              <w:t>(шығармашылық дағдыларын, зерттеу іс - әрекетін дамыту)</w:t>
            </w:r>
          </w:p>
          <w:p w:rsidR="007B6A88" w:rsidRPr="003A0515" w:rsidRDefault="007B6A88" w:rsidP="007B6A88">
            <w:pPr>
              <w:rPr>
                <w:rFonts w:ascii="Times New Roman" w:hAnsi="Times New Roman" w:cs="Times New Roman"/>
                <w:sz w:val="24"/>
                <w:szCs w:val="24"/>
                <w:lang w:val="kk-KZ"/>
              </w:rPr>
            </w:pPr>
          </w:p>
        </w:tc>
        <w:tc>
          <w:tcPr>
            <w:tcW w:w="3098" w:type="dxa"/>
            <w:tcBorders>
              <w:top w:val="single" w:sz="4" w:space="0" w:color="auto"/>
              <w:left w:val="single" w:sz="4" w:space="0" w:color="auto"/>
              <w:bottom w:val="single" w:sz="4" w:space="0" w:color="auto"/>
              <w:right w:val="single" w:sz="4" w:space="0" w:color="auto"/>
            </w:tcBorders>
          </w:tcPr>
          <w:p w:rsidR="007B6A88" w:rsidRPr="003A0515" w:rsidRDefault="009937C1" w:rsidP="007B6A8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Дінмұхамедке </w:t>
            </w:r>
            <w:r w:rsidR="007B6A88" w:rsidRPr="003A0515">
              <w:rPr>
                <w:rFonts w:ascii="Times New Roman" w:hAnsi="Times New Roman" w:cs="Times New Roman"/>
                <w:sz w:val="24"/>
                <w:szCs w:val="24"/>
                <w:lang w:val="kk-KZ"/>
              </w:rPr>
              <w:t xml:space="preserve">ересектердің еңбек әрекеттерін бақылауға дағдыландыру. </w:t>
            </w:r>
            <w:r w:rsidR="007B6A88" w:rsidRPr="003A0515">
              <w:rPr>
                <w:rFonts w:ascii="Times New Roman" w:eastAsia="Times New Roman" w:hAnsi="Times New Roman" w:cs="Times New Roman"/>
                <w:b/>
                <w:sz w:val="24"/>
                <w:szCs w:val="24"/>
                <w:lang w:val="kk-KZ" w:eastAsia="ru-RU"/>
              </w:rPr>
              <w:lastRenderedPageBreak/>
              <w:t>(әлеуметтік – эмоционолды дағдыларын дамыту)</w:t>
            </w:r>
          </w:p>
        </w:tc>
      </w:tr>
      <w:tr w:rsidR="007B6A88" w:rsidRPr="003A0515" w:rsidTr="00987E39">
        <w:tc>
          <w:tcPr>
            <w:tcW w:w="2431" w:type="dxa"/>
            <w:tcBorders>
              <w:top w:val="single" w:sz="4" w:space="0" w:color="auto"/>
              <w:left w:val="single" w:sz="4" w:space="0" w:color="auto"/>
              <w:bottom w:val="single" w:sz="4" w:space="0" w:color="auto"/>
              <w:right w:val="single" w:sz="4" w:space="0" w:color="auto"/>
            </w:tcBorders>
            <w:hideMark/>
          </w:tcPr>
          <w:p w:rsidR="00730EED" w:rsidRDefault="007B6A88" w:rsidP="00730EED">
            <w:pPr>
              <w:spacing w:line="240" w:lineRule="auto"/>
              <w:jc w:val="center"/>
              <w:rPr>
                <w:rFonts w:ascii="Times New Roman" w:hAnsi="Times New Roman" w:cs="Times New Roman"/>
                <w:b/>
                <w:bCs/>
                <w:sz w:val="24"/>
                <w:szCs w:val="24"/>
                <w:lang w:val="kk-KZ"/>
              </w:rPr>
            </w:pPr>
            <w:r w:rsidRPr="003A0515">
              <w:rPr>
                <w:rFonts w:ascii="Times New Roman" w:hAnsi="Times New Roman" w:cs="Times New Roman"/>
                <w:b/>
                <w:bCs/>
                <w:sz w:val="24"/>
                <w:szCs w:val="24"/>
                <w:lang w:val="kk-KZ"/>
              </w:rPr>
              <w:lastRenderedPageBreak/>
              <w:t>Серуенге</w:t>
            </w:r>
          </w:p>
          <w:p w:rsidR="007B6A88" w:rsidRPr="003A0515" w:rsidRDefault="007B6A88" w:rsidP="00730EED">
            <w:pPr>
              <w:spacing w:line="240" w:lineRule="auto"/>
              <w:jc w:val="center"/>
              <w:rPr>
                <w:rFonts w:ascii="Times New Roman" w:hAnsi="Times New Roman" w:cs="Times New Roman"/>
                <w:b/>
                <w:bCs/>
                <w:sz w:val="24"/>
                <w:szCs w:val="24"/>
                <w:lang w:val="kk-KZ"/>
              </w:rPr>
            </w:pPr>
            <w:r w:rsidRPr="003A0515">
              <w:rPr>
                <w:rFonts w:ascii="Times New Roman" w:hAnsi="Times New Roman" w:cs="Times New Roman"/>
                <w:b/>
                <w:bCs/>
                <w:sz w:val="24"/>
                <w:szCs w:val="24"/>
                <w:lang w:val="kk-KZ"/>
              </w:rPr>
              <w:t xml:space="preserve"> дайындық</w:t>
            </w:r>
          </w:p>
        </w:tc>
        <w:tc>
          <w:tcPr>
            <w:tcW w:w="13729" w:type="dxa"/>
            <w:gridSpan w:val="9"/>
            <w:tcBorders>
              <w:top w:val="single" w:sz="4" w:space="0" w:color="auto"/>
              <w:left w:val="single" w:sz="4" w:space="0" w:color="auto"/>
              <w:bottom w:val="single" w:sz="4" w:space="0" w:color="auto"/>
              <w:right w:val="single" w:sz="4" w:space="0" w:color="auto"/>
            </w:tcBorders>
          </w:tcPr>
          <w:p w:rsidR="007B6A88" w:rsidRPr="003A0515" w:rsidRDefault="007B6A88" w:rsidP="007B6A88">
            <w:pPr>
              <w:pStyle w:val="1"/>
              <w:widowControl w:val="0"/>
              <w:rPr>
                <w:rFonts w:ascii="Times New Roman" w:eastAsia="Times New Roman" w:hAnsi="Times New Roman" w:cs="Times New Roman"/>
                <w:sz w:val="24"/>
                <w:szCs w:val="24"/>
                <w:lang w:val="kk-KZ"/>
              </w:rPr>
            </w:pPr>
            <w:r w:rsidRPr="003A0515">
              <w:rPr>
                <w:rFonts w:ascii="Times New Roman" w:eastAsia="Times New Roman" w:hAnsi="Times New Roman" w:cs="Times New Roman"/>
                <w:b/>
                <w:sz w:val="24"/>
                <w:szCs w:val="24"/>
                <w:lang w:val="kk-KZ"/>
              </w:rPr>
              <w:t>Мақсаты:</w:t>
            </w:r>
            <w:r w:rsidRPr="003A0515">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r w:rsidRPr="003A0515">
              <w:rPr>
                <w:rFonts w:ascii="Times New Roman" w:eastAsia="Times New Roman" w:hAnsi="Times New Roman" w:cs="Times New Roman"/>
                <w:b/>
                <w:sz w:val="24"/>
                <w:szCs w:val="24"/>
                <w:lang w:val="kk-KZ"/>
              </w:rPr>
              <w:t>(мәдени-гигиеналық дағдыларды қалыптастыру)</w:t>
            </w:r>
          </w:p>
        </w:tc>
      </w:tr>
      <w:tr w:rsidR="007B6A88" w:rsidRPr="00B64101" w:rsidTr="00987E39">
        <w:tc>
          <w:tcPr>
            <w:tcW w:w="2431" w:type="dxa"/>
            <w:tcBorders>
              <w:top w:val="single" w:sz="4" w:space="0" w:color="auto"/>
              <w:left w:val="single" w:sz="4" w:space="0" w:color="auto"/>
              <w:bottom w:val="single" w:sz="4" w:space="0" w:color="auto"/>
              <w:right w:val="single" w:sz="4" w:space="0" w:color="auto"/>
            </w:tcBorders>
            <w:hideMark/>
          </w:tcPr>
          <w:p w:rsidR="007B6A88" w:rsidRPr="003A0515" w:rsidRDefault="007B6A88" w:rsidP="00730EED">
            <w:pPr>
              <w:spacing w:line="240" w:lineRule="auto"/>
              <w:jc w:val="center"/>
              <w:rPr>
                <w:rFonts w:ascii="Times New Roman" w:eastAsiaTheme="minorEastAsia" w:hAnsi="Times New Roman" w:cs="Times New Roman"/>
                <w:b/>
                <w:bCs/>
                <w:sz w:val="24"/>
                <w:szCs w:val="24"/>
                <w:lang w:val="kk-KZ"/>
              </w:rPr>
            </w:pPr>
            <w:r w:rsidRPr="003A0515">
              <w:rPr>
                <w:rFonts w:ascii="Times New Roman" w:hAnsi="Times New Roman" w:cs="Times New Roman"/>
                <w:b/>
                <w:bCs/>
                <w:sz w:val="24"/>
                <w:szCs w:val="24"/>
                <w:lang w:val="kk-KZ"/>
              </w:rPr>
              <w:t>Серуен</w:t>
            </w:r>
          </w:p>
        </w:tc>
        <w:tc>
          <w:tcPr>
            <w:tcW w:w="2410" w:type="dxa"/>
            <w:tcBorders>
              <w:top w:val="single" w:sz="4" w:space="0" w:color="auto"/>
              <w:left w:val="single" w:sz="4" w:space="0" w:color="auto"/>
              <w:bottom w:val="single" w:sz="4" w:space="0" w:color="auto"/>
              <w:right w:val="single" w:sz="4" w:space="0" w:color="auto"/>
            </w:tcBorders>
          </w:tcPr>
          <w:p w:rsidR="007B6A88" w:rsidRPr="00EA2365" w:rsidRDefault="007B6A88" w:rsidP="007B6A88">
            <w:pPr>
              <w:rPr>
                <w:rFonts w:ascii="Times New Roman" w:hAnsi="Times New Roman" w:cs="Times New Roman"/>
                <w:b/>
                <w:sz w:val="24"/>
                <w:lang w:val="kk-KZ"/>
              </w:rPr>
            </w:pPr>
            <w:r w:rsidRPr="003A0515">
              <w:rPr>
                <w:rFonts w:ascii="Times New Roman" w:hAnsi="Times New Roman" w:cs="Times New Roman"/>
                <w:b/>
                <w:sz w:val="24"/>
                <w:szCs w:val="24"/>
                <w:lang w:val="kk-KZ"/>
              </w:rPr>
              <w:t>1.Бақылау:</w:t>
            </w:r>
            <w:r w:rsidRPr="00730EED">
              <w:rPr>
                <w:rFonts w:ascii="Times New Roman" w:hAnsi="Times New Roman" w:cs="Times New Roman"/>
                <w:sz w:val="24"/>
                <w:lang w:val="kk-KZ"/>
              </w:rPr>
              <w:t>Ұшып кететін құстарды бақылауды жалғастыру.</w:t>
            </w:r>
          </w:p>
          <w:p w:rsidR="007B6A88" w:rsidRPr="001D7896" w:rsidRDefault="007B6A88" w:rsidP="007B6A88">
            <w:pPr>
              <w:rPr>
                <w:rFonts w:ascii="Times New Roman" w:hAnsi="Times New Roman" w:cs="Times New Roman"/>
                <w:sz w:val="24"/>
                <w:lang w:val="kk-KZ"/>
              </w:rPr>
            </w:pPr>
            <w:r w:rsidRPr="00EA2365">
              <w:rPr>
                <w:rFonts w:ascii="Times New Roman" w:hAnsi="Times New Roman" w:cs="Times New Roman"/>
                <w:b/>
                <w:sz w:val="24"/>
                <w:lang w:val="kk-KZ"/>
              </w:rPr>
              <w:t>Мақсаты:</w:t>
            </w:r>
            <w:r>
              <w:rPr>
                <w:rFonts w:ascii="Times New Roman" w:hAnsi="Times New Roman" w:cs="Times New Roman"/>
                <w:sz w:val="24"/>
                <w:lang w:val="kk-KZ"/>
              </w:rPr>
              <w:t xml:space="preserve"> Ұшып кететін құстар туралы түсініктерін кеңейту. Құстарға деген танымдық қызығушылықтарын арттыру. </w:t>
            </w:r>
          </w:p>
          <w:p w:rsidR="007B6A88" w:rsidRPr="003A0515" w:rsidRDefault="007B6A88" w:rsidP="007B6A88">
            <w:pPr>
              <w:tabs>
                <w:tab w:val="left" w:pos="2640"/>
              </w:tabs>
              <w:rPr>
                <w:rFonts w:ascii="Times New Roman" w:hAnsi="Times New Roman" w:cs="Times New Roman"/>
                <w:b/>
                <w:color w:val="000000"/>
                <w:sz w:val="24"/>
                <w:szCs w:val="24"/>
                <w:lang w:val="kk-KZ"/>
              </w:rPr>
            </w:pPr>
            <w:r w:rsidRPr="003A0515">
              <w:rPr>
                <w:rFonts w:ascii="Times New Roman" w:hAnsi="Times New Roman" w:cs="Times New Roman"/>
                <w:b/>
                <w:sz w:val="24"/>
                <w:szCs w:val="24"/>
                <w:lang w:val="kk-KZ"/>
              </w:rPr>
              <w:t>2. Қимылдық ойын:</w:t>
            </w:r>
            <w:r w:rsidRPr="003A0515">
              <w:rPr>
                <w:rFonts w:ascii="Times New Roman" w:hAnsi="Times New Roman" w:cs="Times New Roman"/>
                <w:b/>
                <w:color w:val="000000"/>
                <w:sz w:val="24"/>
                <w:szCs w:val="24"/>
                <w:lang w:val="kk-KZ"/>
              </w:rPr>
              <w:t xml:space="preserve">«Күн мен түн» </w:t>
            </w:r>
          </w:p>
          <w:p w:rsidR="007B6A88" w:rsidRPr="003A0515" w:rsidRDefault="007B6A88" w:rsidP="007B6A88">
            <w:pPr>
              <w:tabs>
                <w:tab w:val="left" w:pos="2640"/>
              </w:tabs>
              <w:rPr>
                <w:rFonts w:ascii="Times New Roman" w:hAnsi="Times New Roman" w:cs="Times New Roman"/>
                <w:color w:val="000000"/>
                <w:sz w:val="24"/>
                <w:szCs w:val="24"/>
                <w:lang w:val="kk-KZ"/>
              </w:rPr>
            </w:pPr>
            <w:r w:rsidRPr="003A0515">
              <w:rPr>
                <w:rFonts w:ascii="Times New Roman" w:hAnsi="Times New Roman" w:cs="Times New Roman"/>
                <w:b/>
                <w:color w:val="000000"/>
                <w:sz w:val="24"/>
                <w:szCs w:val="24"/>
                <w:lang w:val="kk-KZ"/>
              </w:rPr>
              <w:t xml:space="preserve">Мақсаты: </w:t>
            </w:r>
            <w:r w:rsidRPr="003A0515">
              <w:rPr>
                <w:rFonts w:ascii="Times New Roman" w:hAnsi="Times New Roman" w:cs="Times New Roman"/>
                <w:color w:val="000000"/>
                <w:sz w:val="24"/>
                <w:szCs w:val="24"/>
                <w:lang w:val="kk-KZ"/>
              </w:rPr>
              <w:t xml:space="preserve">балаларды әртүрлі қимыл-қозғалысын үйрету. Ептілікке, шапшаңдыққа, төзімділікке тәрбиелеу. </w:t>
            </w:r>
          </w:p>
          <w:p w:rsidR="007B6A88" w:rsidRDefault="007B6A88" w:rsidP="00730EED">
            <w:pPr>
              <w:tabs>
                <w:tab w:val="left" w:pos="2640"/>
              </w:tabs>
              <w:rPr>
                <w:rFonts w:ascii="Times New Roman" w:hAnsi="Times New Roman" w:cs="Times New Roman"/>
                <w:color w:val="000000"/>
                <w:sz w:val="24"/>
                <w:szCs w:val="24"/>
                <w:lang w:val="kk-KZ"/>
              </w:rPr>
            </w:pPr>
            <w:r w:rsidRPr="003A0515">
              <w:rPr>
                <w:rFonts w:ascii="Times New Roman" w:hAnsi="Times New Roman" w:cs="Times New Roman"/>
                <w:b/>
                <w:color w:val="000000"/>
                <w:sz w:val="24"/>
                <w:szCs w:val="24"/>
                <w:lang w:val="kk-KZ"/>
              </w:rPr>
              <w:t xml:space="preserve">Жүру барысы: </w:t>
            </w:r>
            <w:r w:rsidRPr="003A0515">
              <w:rPr>
                <w:rFonts w:ascii="Times New Roman" w:hAnsi="Times New Roman" w:cs="Times New Roman"/>
                <w:color w:val="000000"/>
                <w:sz w:val="24"/>
                <w:szCs w:val="24"/>
                <w:lang w:val="kk-KZ"/>
              </w:rPr>
              <w:t xml:space="preserve">ұзындығы 40-60 метрлік алаңның ортасында арасы 2м параллель екі сызық </w:t>
            </w:r>
            <w:r w:rsidRPr="003A0515">
              <w:rPr>
                <w:rFonts w:ascii="Times New Roman" w:hAnsi="Times New Roman" w:cs="Times New Roman"/>
                <w:color w:val="000000"/>
                <w:sz w:val="24"/>
                <w:szCs w:val="24"/>
                <w:lang w:val="kk-KZ"/>
              </w:rPr>
              <w:lastRenderedPageBreak/>
              <w:t xml:space="preserve">сызылады. Балалар екі топқа бөлініп, қарама-қарсы екі сызықтың бойына тұрады. Топтың біріне «түн», екіншісіне «күн» деп ат қояды. Тәрбиеші «күн» десе күн тобындағылар, түн тобындағыларды алаң шетіне қуып барады. Ұстап алғандарды өз тобына қосып алады. </w:t>
            </w:r>
          </w:p>
          <w:p w:rsidR="00730EED" w:rsidRPr="003A0515" w:rsidRDefault="00730EED" w:rsidP="00730EED">
            <w:pPr>
              <w:tabs>
                <w:tab w:val="left" w:pos="2640"/>
              </w:tabs>
              <w:rPr>
                <w:rFonts w:ascii="Times New Roman" w:hAnsi="Times New Roman" w:cs="Times New Roman"/>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730EED" w:rsidRDefault="00730EED" w:rsidP="00730EED">
            <w:pPr>
              <w:rPr>
                <w:rFonts w:ascii="Times New Roman" w:hAnsi="Times New Roman" w:cs="Times New Roman"/>
                <w:b/>
                <w:sz w:val="24"/>
                <w:szCs w:val="24"/>
                <w:lang w:val="kk-KZ"/>
              </w:rPr>
            </w:pPr>
            <w:r w:rsidRPr="003A0515">
              <w:rPr>
                <w:rFonts w:ascii="Times New Roman" w:hAnsi="Times New Roman" w:cs="Times New Roman"/>
                <w:b/>
                <w:sz w:val="24"/>
                <w:szCs w:val="24"/>
                <w:lang w:val="kk-KZ"/>
              </w:rPr>
              <w:lastRenderedPageBreak/>
              <w:t>1.Бақылау:</w:t>
            </w:r>
          </w:p>
          <w:p w:rsidR="00730EED" w:rsidRPr="00730EED" w:rsidRDefault="00730EED" w:rsidP="00730EED">
            <w:pPr>
              <w:rPr>
                <w:rFonts w:ascii="Times New Roman" w:hAnsi="Times New Roman" w:cs="Times New Roman"/>
                <w:sz w:val="24"/>
                <w:lang w:val="kk-KZ"/>
              </w:rPr>
            </w:pPr>
            <w:r w:rsidRPr="00730EED">
              <w:rPr>
                <w:rFonts w:ascii="Times New Roman" w:hAnsi="Times New Roman" w:cs="Times New Roman"/>
                <w:sz w:val="24"/>
                <w:lang w:val="kk-KZ"/>
              </w:rPr>
              <w:t xml:space="preserve">Құстарды бақылауды жалғастыру (торғай) </w:t>
            </w:r>
          </w:p>
          <w:p w:rsidR="00730EED" w:rsidRDefault="00730EED" w:rsidP="00730EED">
            <w:pPr>
              <w:rPr>
                <w:rFonts w:ascii="Times New Roman" w:hAnsi="Times New Roman" w:cs="Times New Roman"/>
                <w:sz w:val="24"/>
                <w:lang w:val="kk-KZ"/>
              </w:rPr>
            </w:pPr>
            <w:r w:rsidRPr="00E63C2E">
              <w:rPr>
                <w:rFonts w:ascii="Times New Roman" w:hAnsi="Times New Roman" w:cs="Times New Roman"/>
                <w:b/>
                <w:sz w:val="24"/>
                <w:lang w:val="kk-KZ"/>
              </w:rPr>
              <w:t>Мақсаты:</w:t>
            </w:r>
            <w:r>
              <w:rPr>
                <w:rFonts w:ascii="Times New Roman" w:hAnsi="Times New Roman" w:cs="Times New Roman"/>
                <w:sz w:val="24"/>
                <w:lang w:val="kk-KZ"/>
              </w:rPr>
              <w:t xml:space="preserve"> Торғай туралы білімдерін</w:t>
            </w:r>
          </w:p>
          <w:p w:rsidR="00730EED" w:rsidRPr="001D7896" w:rsidRDefault="00730EED" w:rsidP="00730EED">
            <w:pPr>
              <w:rPr>
                <w:rFonts w:ascii="Times New Roman" w:hAnsi="Times New Roman" w:cs="Times New Roman"/>
                <w:sz w:val="24"/>
                <w:lang w:val="kk-KZ"/>
              </w:rPr>
            </w:pPr>
            <w:r>
              <w:rPr>
                <w:rFonts w:ascii="Times New Roman" w:hAnsi="Times New Roman" w:cs="Times New Roman"/>
                <w:sz w:val="24"/>
                <w:lang w:val="kk-KZ"/>
              </w:rPr>
              <w:t xml:space="preserve">тиянақтау. Күздің келуімен құстар мінез-құлқының өзгеруін көре білуге үйрету. Зейіндері мен есте сақтау қабілеттерін арттыру. </w:t>
            </w:r>
          </w:p>
          <w:p w:rsidR="007B6A88" w:rsidRPr="003A0515" w:rsidRDefault="007B6A88" w:rsidP="007B6A88">
            <w:pPr>
              <w:tabs>
                <w:tab w:val="left" w:pos="2640"/>
              </w:tabs>
              <w:rPr>
                <w:rFonts w:ascii="Times New Roman" w:hAnsi="Times New Roman" w:cs="Times New Roman"/>
                <w:color w:val="000000"/>
                <w:sz w:val="24"/>
                <w:szCs w:val="24"/>
                <w:lang w:val="kk-KZ"/>
              </w:rPr>
            </w:pPr>
            <w:r w:rsidRPr="003A0515">
              <w:rPr>
                <w:rFonts w:ascii="Times New Roman" w:hAnsi="Times New Roman" w:cs="Times New Roman"/>
                <w:b/>
                <w:sz w:val="24"/>
                <w:szCs w:val="24"/>
                <w:lang w:val="kk-KZ"/>
              </w:rPr>
              <w:t>2. Қимылдық ойын:</w:t>
            </w:r>
            <w:r w:rsidRPr="003A0515">
              <w:rPr>
                <w:rFonts w:ascii="Times New Roman" w:hAnsi="Times New Roman" w:cs="Times New Roman"/>
                <w:b/>
                <w:color w:val="000000"/>
                <w:sz w:val="24"/>
                <w:szCs w:val="24"/>
                <w:lang w:val="kk-KZ"/>
              </w:rPr>
              <w:t xml:space="preserve">«Итеріспек» Мақсаты: </w:t>
            </w:r>
            <w:r w:rsidRPr="003A0515">
              <w:rPr>
                <w:rFonts w:ascii="Times New Roman" w:hAnsi="Times New Roman" w:cs="Times New Roman"/>
                <w:color w:val="000000"/>
                <w:sz w:val="24"/>
                <w:szCs w:val="24"/>
                <w:lang w:val="kk-KZ"/>
              </w:rPr>
              <w:t xml:space="preserve">балалардың қимыл-әрекеттерін бір аяқпен секіре алу шеберліктерін жаттықтыру, ептілік, жылдамдық, сезімталдық, табандылық сияқты қасиеттермен дамыту. </w:t>
            </w:r>
          </w:p>
          <w:p w:rsidR="007B6A88" w:rsidRPr="003A0515" w:rsidRDefault="007B6A88" w:rsidP="007B6A88">
            <w:pPr>
              <w:tabs>
                <w:tab w:val="left" w:pos="2640"/>
              </w:tabs>
              <w:rPr>
                <w:rFonts w:ascii="Times New Roman" w:hAnsi="Times New Roman" w:cs="Times New Roman"/>
                <w:b/>
                <w:sz w:val="24"/>
                <w:szCs w:val="24"/>
                <w:lang w:val="kk-KZ"/>
              </w:rPr>
            </w:pPr>
            <w:r w:rsidRPr="003A0515">
              <w:rPr>
                <w:rFonts w:ascii="Times New Roman" w:hAnsi="Times New Roman" w:cs="Times New Roman"/>
                <w:b/>
                <w:color w:val="000000"/>
                <w:sz w:val="24"/>
                <w:szCs w:val="24"/>
                <w:lang w:val="kk-KZ"/>
              </w:rPr>
              <w:t xml:space="preserve">Жүру барысы: </w:t>
            </w:r>
            <w:r w:rsidRPr="003A0515">
              <w:rPr>
                <w:rFonts w:ascii="Times New Roman" w:hAnsi="Times New Roman" w:cs="Times New Roman"/>
                <w:color w:val="000000"/>
                <w:sz w:val="24"/>
                <w:szCs w:val="24"/>
                <w:lang w:val="kk-KZ"/>
              </w:rPr>
              <w:t xml:space="preserve">ойын көгалда өткізіледі. Үлкен шеңбер </w:t>
            </w:r>
            <w:r w:rsidRPr="003A0515">
              <w:rPr>
                <w:rFonts w:ascii="Times New Roman" w:hAnsi="Times New Roman" w:cs="Times New Roman"/>
                <w:color w:val="000000"/>
                <w:sz w:val="24"/>
                <w:szCs w:val="24"/>
                <w:lang w:val="kk-KZ"/>
              </w:rPr>
              <w:lastRenderedPageBreak/>
              <w:t xml:space="preserve">сызылады, ортаға екі ойыншы шығады. егер бір аяқпен секіріп жүріп, екі баланың біреуі екінші аяғын жерге тигізбестен қарсыласын шеңберден итеріп шығарса жеңгені. </w:t>
            </w:r>
            <w:r w:rsidRPr="003A0515">
              <w:rPr>
                <w:rFonts w:ascii="Times New Roman" w:hAnsi="Times New Roman" w:cs="Times New Roman"/>
                <w:color w:val="000000"/>
                <w:sz w:val="24"/>
                <w:szCs w:val="24"/>
              </w:rPr>
              <w:t>Аяғынжергетигізіпалса, жеңілгені. ойынжалғасабереді.</w:t>
            </w:r>
          </w:p>
        </w:tc>
        <w:tc>
          <w:tcPr>
            <w:tcW w:w="2977" w:type="dxa"/>
            <w:gridSpan w:val="3"/>
            <w:tcBorders>
              <w:top w:val="single" w:sz="4" w:space="0" w:color="auto"/>
              <w:left w:val="single" w:sz="4" w:space="0" w:color="auto"/>
              <w:bottom w:val="single" w:sz="4" w:space="0" w:color="auto"/>
              <w:right w:val="single" w:sz="4" w:space="0" w:color="auto"/>
            </w:tcBorders>
          </w:tcPr>
          <w:p w:rsidR="007B6A88" w:rsidRPr="00E63C2E" w:rsidRDefault="007B6A88" w:rsidP="007B6A88">
            <w:pPr>
              <w:rPr>
                <w:rFonts w:ascii="Times New Roman" w:hAnsi="Times New Roman" w:cs="Times New Roman"/>
                <w:b/>
                <w:sz w:val="24"/>
                <w:lang w:val="kk-KZ"/>
              </w:rPr>
            </w:pPr>
            <w:r w:rsidRPr="003A0515">
              <w:rPr>
                <w:rFonts w:ascii="Times New Roman" w:hAnsi="Times New Roman" w:cs="Times New Roman"/>
                <w:b/>
                <w:sz w:val="24"/>
                <w:szCs w:val="24"/>
                <w:lang w:val="kk-KZ"/>
              </w:rPr>
              <w:lastRenderedPageBreak/>
              <w:t>1.Бақылау:</w:t>
            </w:r>
            <w:r w:rsidR="00730EED">
              <w:rPr>
                <w:rFonts w:ascii="Times New Roman" w:hAnsi="Times New Roman" w:cs="Times New Roman"/>
                <w:b/>
                <w:sz w:val="24"/>
                <w:szCs w:val="24"/>
                <w:lang w:val="kk-KZ"/>
              </w:rPr>
              <w:t xml:space="preserve"> </w:t>
            </w:r>
            <w:r w:rsidRPr="00730EED">
              <w:rPr>
                <w:rFonts w:ascii="Times New Roman" w:hAnsi="Times New Roman" w:cs="Times New Roman"/>
                <w:sz w:val="24"/>
                <w:lang w:val="kk-KZ"/>
              </w:rPr>
              <w:t>Желді бақылауды жалғастыру.</w:t>
            </w:r>
          </w:p>
          <w:p w:rsidR="007B6A88" w:rsidRPr="001D7896" w:rsidRDefault="007B6A88" w:rsidP="007B6A88">
            <w:pPr>
              <w:rPr>
                <w:rFonts w:ascii="Times New Roman" w:hAnsi="Times New Roman" w:cs="Times New Roman"/>
                <w:sz w:val="24"/>
                <w:lang w:val="kk-KZ"/>
              </w:rPr>
            </w:pPr>
            <w:r w:rsidRPr="00E63C2E">
              <w:rPr>
                <w:rFonts w:ascii="Times New Roman" w:hAnsi="Times New Roman" w:cs="Times New Roman"/>
                <w:b/>
                <w:sz w:val="24"/>
                <w:lang w:val="kk-KZ"/>
              </w:rPr>
              <w:t>Мақсаты:</w:t>
            </w:r>
            <w:r>
              <w:rPr>
                <w:rFonts w:ascii="Times New Roman" w:hAnsi="Times New Roman" w:cs="Times New Roman"/>
                <w:sz w:val="24"/>
                <w:lang w:val="kk-KZ"/>
              </w:rPr>
              <w:t xml:space="preserve"> Желдің күшін анықтай білу, өлі табиғат туралы білімдерін тереңдету. </w:t>
            </w:r>
          </w:p>
          <w:p w:rsidR="007B6A88" w:rsidRPr="003A0515" w:rsidRDefault="007B6A88" w:rsidP="007B6A88">
            <w:pPr>
              <w:tabs>
                <w:tab w:val="left" w:pos="2640"/>
              </w:tabs>
              <w:rPr>
                <w:rFonts w:ascii="Times New Roman" w:hAnsi="Times New Roman" w:cs="Times New Roman"/>
                <w:b/>
                <w:color w:val="000000"/>
                <w:sz w:val="24"/>
                <w:szCs w:val="24"/>
                <w:lang w:val="kk-KZ"/>
              </w:rPr>
            </w:pPr>
            <w:r w:rsidRPr="003A0515">
              <w:rPr>
                <w:rFonts w:ascii="Times New Roman" w:hAnsi="Times New Roman" w:cs="Times New Roman"/>
                <w:b/>
                <w:sz w:val="24"/>
                <w:szCs w:val="24"/>
                <w:lang w:val="kk-KZ"/>
              </w:rPr>
              <w:t>2. Қимылдық ойын:</w:t>
            </w:r>
            <w:r w:rsidRPr="003A0515">
              <w:rPr>
                <w:rFonts w:ascii="Times New Roman" w:hAnsi="Times New Roman" w:cs="Times New Roman"/>
                <w:b/>
                <w:color w:val="000000"/>
                <w:sz w:val="24"/>
                <w:szCs w:val="24"/>
                <w:lang w:val="kk-KZ"/>
              </w:rPr>
              <w:t xml:space="preserve">«Соқыртеке» </w:t>
            </w:r>
          </w:p>
          <w:p w:rsidR="007B6A88" w:rsidRPr="003A0515" w:rsidRDefault="007B6A88" w:rsidP="007B6A88">
            <w:pPr>
              <w:tabs>
                <w:tab w:val="left" w:pos="2640"/>
              </w:tabs>
              <w:rPr>
                <w:rFonts w:ascii="Times New Roman" w:hAnsi="Times New Roman" w:cs="Times New Roman"/>
                <w:color w:val="000000"/>
                <w:sz w:val="24"/>
                <w:szCs w:val="24"/>
                <w:lang w:val="kk-KZ"/>
              </w:rPr>
            </w:pPr>
            <w:r w:rsidRPr="003A0515">
              <w:rPr>
                <w:rFonts w:ascii="Times New Roman" w:hAnsi="Times New Roman" w:cs="Times New Roman"/>
                <w:b/>
                <w:color w:val="000000"/>
                <w:sz w:val="24"/>
                <w:szCs w:val="24"/>
                <w:lang w:val="kk-KZ"/>
              </w:rPr>
              <w:t xml:space="preserve">Мақсаты: </w:t>
            </w:r>
            <w:r w:rsidRPr="003A0515">
              <w:rPr>
                <w:rFonts w:ascii="Times New Roman" w:hAnsi="Times New Roman" w:cs="Times New Roman"/>
                <w:color w:val="000000"/>
                <w:sz w:val="24"/>
                <w:szCs w:val="24"/>
                <w:lang w:val="kk-KZ"/>
              </w:rPr>
              <w:t xml:space="preserve">бірлесіп ойнауға шақыру. Балалардың көңілдерін көтеру.Шапшаңдыққа баулу. </w:t>
            </w:r>
          </w:p>
          <w:p w:rsidR="007B6A88" w:rsidRPr="003A0515" w:rsidRDefault="007B6A88" w:rsidP="007B6A88">
            <w:pPr>
              <w:tabs>
                <w:tab w:val="left" w:pos="2640"/>
              </w:tabs>
              <w:rPr>
                <w:rFonts w:ascii="Times New Roman" w:hAnsi="Times New Roman" w:cs="Times New Roman"/>
                <w:b/>
                <w:sz w:val="24"/>
                <w:szCs w:val="24"/>
                <w:lang w:val="kk-KZ"/>
              </w:rPr>
            </w:pPr>
            <w:r w:rsidRPr="003A0515">
              <w:rPr>
                <w:rFonts w:ascii="Times New Roman" w:hAnsi="Times New Roman" w:cs="Times New Roman"/>
                <w:b/>
                <w:color w:val="000000"/>
                <w:sz w:val="24"/>
                <w:szCs w:val="24"/>
                <w:lang w:val="kk-KZ"/>
              </w:rPr>
              <w:t xml:space="preserve">Жүру барысы: </w:t>
            </w:r>
            <w:r w:rsidRPr="003A0515">
              <w:rPr>
                <w:rFonts w:ascii="Times New Roman" w:hAnsi="Times New Roman" w:cs="Times New Roman"/>
                <w:color w:val="000000"/>
                <w:sz w:val="24"/>
                <w:szCs w:val="24"/>
                <w:lang w:val="kk-KZ"/>
              </w:rPr>
              <w:t xml:space="preserve">Балалар белгіленген жерге орналасады. Олардың біреуінің көзін байлайды, бұл-соқыртеке. Тәрбиешінің сигналы бойынша балалар ептеп алақандарын шапалақтап жүгіреді. Соқыртеке ұстайды. Соқыртеке біреуін ұстап алса, ойын тоқтатылады да жаңа соқыртеке сайланады. </w:t>
            </w:r>
            <w:r w:rsidRPr="003A0515">
              <w:rPr>
                <w:rFonts w:ascii="Times New Roman" w:hAnsi="Times New Roman" w:cs="Times New Roman"/>
                <w:color w:val="000000"/>
                <w:sz w:val="24"/>
                <w:szCs w:val="24"/>
                <w:lang w:val="kk-KZ"/>
              </w:rPr>
              <w:lastRenderedPageBreak/>
              <w:t>Егер соқыртеке көпке дейін ұстай алмаса ауыстырылады. ойында балалар шеңбер бойымен тұрады, ортада екі ойыншы-соқыртеке мен қолында кішкене қоңырауы бар бала, бала шеңберді айнала қоңырауын сылдырлата жүгіреді,, ал соқыртеке оны қуып ұстайды.</w:t>
            </w:r>
          </w:p>
          <w:p w:rsidR="007B6A88" w:rsidRPr="003A0515" w:rsidRDefault="007B6A88" w:rsidP="007B6A88">
            <w:pPr>
              <w:tabs>
                <w:tab w:val="left" w:pos="2640"/>
              </w:tabs>
              <w:rPr>
                <w:rFonts w:ascii="Times New Roman" w:hAnsi="Times New Roman" w:cs="Times New Roman"/>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7B6A88" w:rsidRPr="00E63C2E" w:rsidRDefault="007B6A88" w:rsidP="007B6A88">
            <w:pPr>
              <w:rPr>
                <w:rFonts w:ascii="Times New Roman" w:hAnsi="Times New Roman" w:cs="Times New Roman"/>
                <w:b/>
                <w:sz w:val="24"/>
                <w:lang w:val="kk-KZ"/>
              </w:rPr>
            </w:pPr>
            <w:r w:rsidRPr="003A0515">
              <w:rPr>
                <w:rFonts w:ascii="Times New Roman" w:hAnsi="Times New Roman" w:cs="Times New Roman"/>
                <w:b/>
                <w:sz w:val="24"/>
                <w:szCs w:val="24"/>
                <w:lang w:val="kk-KZ"/>
              </w:rPr>
              <w:lastRenderedPageBreak/>
              <w:t>1.Бақылау:</w:t>
            </w:r>
            <w:r w:rsidR="00730EED">
              <w:rPr>
                <w:rFonts w:ascii="Times New Roman" w:hAnsi="Times New Roman" w:cs="Times New Roman"/>
                <w:b/>
                <w:sz w:val="24"/>
                <w:szCs w:val="24"/>
                <w:lang w:val="kk-KZ"/>
              </w:rPr>
              <w:t xml:space="preserve"> </w:t>
            </w:r>
            <w:r w:rsidRPr="00730EED">
              <w:rPr>
                <w:rFonts w:ascii="Times New Roman" w:hAnsi="Times New Roman" w:cs="Times New Roman"/>
                <w:sz w:val="24"/>
                <w:lang w:val="kk-KZ"/>
              </w:rPr>
              <w:t>Жаяу жүргіншілерді бақылауды жалғастыру.</w:t>
            </w:r>
          </w:p>
          <w:p w:rsidR="007B6A88" w:rsidRPr="001D7896" w:rsidRDefault="007B6A88" w:rsidP="007B6A88">
            <w:pPr>
              <w:rPr>
                <w:rFonts w:ascii="Times New Roman" w:hAnsi="Times New Roman" w:cs="Times New Roman"/>
                <w:sz w:val="24"/>
                <w:lang w:val="kk-KZ"/>
              </w:rPr>
            </w:pPr>
            <w:r w:rsidRPr="00E63C2E">
              <w:rPr>
                <w:rFonts w:ascii="Times New Roman" w:hAnsi="Times New Roman" w:cs="Times New Roman"/>
                <w:b/>
                <w:sz w:val="24"/>
                <w:lang w:val="kk-KZ"/>
              </w:rPr>
              <w:t>Мақсаты:</w:t>
            </w:r>
            <w:r>
              <w:rPr>
                <w:rFonts w:ascii="Times New Roman" w:hAnsi="Times New Roman" w:cs="Times New Roman"/>
                <w:sz w:val="24"/>
                <w:lang w:val="kk-KZ"/>
              </w:rPr>
              <w:t xml:space="preserve"> Жолда жүру ережесі туралы, жолдың жаяу адамдар жүретін белгі туралы білімдерін тиянақтау. </w:t>
            </w:r>
          </w:p>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2. Қимылдық ойын:</w:t>
            </w:r>
          </w:p>
          <w:p w:rsidR="007B6A88" w:rsidRPr="003A0515" w:rsidRDefault="007B6A88" w:rsidP="007B6A88">
            <w:pPr>
              <w:tabs>
                <w:tab w:val="left" w:pos="2640"/>
              </w:tabs>
              <w:rPr>
                <w:rFonts w:ascii="Times New Roman" w:hAnsi="Times New Roman" w:cs="Times New Roman"/>
                <w:color w:val="000000"/>
                <w:sz w:val="24"/>
                <w:szCs w:val="24"/>
                <w:lang w:val="kk-KZ"/>
              </w:rPr>
            </w:pPr>
            <w:r w:rsidRPr="003A0515">
              <w:rPr>
                <w:rFonts w:ascii="Times New Roman" w:hAnsi="Times New Roman" w:cs="Times New Roman"/>
                <w:b/>
                <w:color w:val="000000"/>
                <w:sz w:val="24"/>
                <w:szCs w:val="24"/>
                <w:lang w:val="kk-KZ"/>
              </w:rPr>
              <w:t xml:space="preserve">«Қарлығаш»  Мақсаты: </w:t>
            </w:r>
            <w:r w:rsidRPr="003A0515">
              <w:rPr>
                <w:rFonts w:ascii="Times New Roman" w:hAnsi="Times New Roman" w:cs="Times New Roman"/>
                <w:color w:val="000000"/>
                <w:sz w:val="24"/>
                <w:szCs w:val="24"/>
                <w:lang w:val="kk-KZ"/>
              </w:rPr>
              <w:t xml:space="preserve">балалардың бойындағы зейінділік сезімталдық, ұйымшылдық, ептілік сияқты қабілеттерін дамыту. </w:t>
            </w:r>
          </w:p>
          <w:p w:rsidR="007B6A88" w:rsidRDefault="007B6A88" w:rsidP="00730EED">
            <w:pPr>
              <w:tabs>
                <w:tab w:val="left" w:pos="2640"/>
              </w:tabs>
              <w:rPr>
                <w:rFonts w:ascii="Times New Roman" w:hAnsi="Times New Roman" w:cs="Times New Roman"/>
                <w:color w:val="000000"/>
                <w:sz w:val="24"/>
                <w:szCs w:val="24"/>
                <w:lang w:val="kk-KZ"/>
              </w:rPr>
            </w:pPr>
            <w:r w:rsidRPr="003A0515">
              <w:rPr>
                <w:rFonts w:ascii="Times New Roman" w:hAnsi="Times New Roman" w:cs="Times New Roman"/>
                <w:b/>
                <w:color w:val="000000"/>
                <w:sz w:val="24"/>
                <w:szCs w:val="24"/>
                <w:lang w:val="kk-KZ"/>
              </w:rPr>
              <w:t xml:space="preserve">Жүру барысы: </w:t>
            </w:r>
            <w:r w:rsidRPr="003A0515">
              <w:rPr>
                <w:rFonts w:ascii="Times New Roman" w:hAnsi="Times New Roman" w:cs="Times New Roman"/>
                <w:color w:val="000000"/>
                <w:sz w:val="24"/>
                <w:szCs w:val="24"/>
                <w:lang w:val="kk-KZ"/>
              </w:rPr>
              <w:t xml:space="preserve">Ойынға қатысушылар екі топқа бөлінеді. Ойын жасырынуға болатын жерде далада өтеді. Балалар бір жерді меже етіп белгілейді. екі топтың </w:t>
            </w:r>
            <w:r w:rsidRPr="003A0515">
              <w:rPr>
                <w:rFonts w:ascii="Times New Roman" w:hAnsi="Times New Roman" w:cs="Times New Roman"/>
                <w:color w:val="000000"/>
                <w:sz w:val="24"/>
                <w:szCs w:val="24"/>
                <w:lang w:val="kk-KZ"/>
              </w:rPr>
              <w:lastRenderedPageBreak/>
              <w:t xml:space="preserve">өзінің кезегін қаламақ айтып анықтайды. Кезегін бірінші алған топ аулағырақ барып жасырынады. Екінші топ оларды іздеп келе жатып, «Қарлығаш орныңнан тұра қаш» деп үздіксіз дауыстайды. Олар жақындап қалғанда жасырынған топтың балалары межеге қарай жүгіреді. </w:t>
            </w:r>
          </w:p>
          <w:p w:rsidR="00730EED" w:rsidRPr="003A0515" w:rsidRDefault="00730EED" w:rsidP="00730EED">
            <w:pPr>
              <w:tabs>
                <w:tab w:val="left" w:pos="2640"/>
              </w:tabs>
              <w:rPr>
                <w:rFonts w:ascii="Times New Roman" w:hAnsi="Times New Roman" w:cs="Times New Roman"/>
                <w:b/>
                <w:sz w:val="24"/>
                <w:szCs w:val="24"/>
                <w:lang w:val="kk-KZ"/>
              </w:rPr>
            </w:pPr>
          </w:p>
        </w:tc>
        <w:tc>
          <w:tcPr>
            <w:tcW w:w="3098" w:type="dxa"/>
            <w:tcBorders>
              <w:top w:val="single" w:sz="4" w:space="0" w:color="auto"/>
              <w:left w:val="single" w:sz="4" w:space="0" w:color="auto"/>
              <w:bottom w:val="single" w:sz="4" w:space="0" w:color="auto"/>
              <w:right w:val="single" w:sz="4" w:space="0" w:color="auto"/>
            </w:tcBorders>
          </w:tcPr>
          <w:p w:rsidR="007B6A88" w:rsidRPr="00E63C2E" w:rsidRDefault="007B6A88" w:rsidP="007B6A88">
            <w:pPr>
              <w:rPr>
                <w:rFonts w:ascii="Times New Roman" w:hAnsi="Times New Roman" w:cs="Times New Roman"/>
                <w:b/>
                <w:sz w:val="24"/>
                <w:lang w:val="kk-KZ"/>
              </w:rPr>
            </w:pPr>
            <w:r w:rsidRPr="003A0515">
              <w:rPr>
                <w:rFonts w:ascii="Times New Roman" w:hAnsi="Times New Roman" w:cs="Times New Roman"/>
                <w:b/>
                <w:sz w:val="24"/>
                <w:szCs w:val="24"/>
                <w:lang w:val="kk-KZ"/>
              </w:rPr>
              <w:lastRenderedPageBreak/>
              <w:t>1.Бақылау:</w:t>
            </w:r>
            <w:r w:rsidR="00730EED">
              <w:rPr>
                <w:rFonts w:ascii="Times New Roman" w:hAnsi="Times New Roman" w:cs="Times New Roman"/>
                <w:b/>
                <w:sz w:val="24"/>
                <w:szCs w:val="24"/>
                <w:lang w:val="kk-KZ"/>
              </w:rPr>
              <w:t xml:space="preserve"> </w:t>
            </w:r>
            <w:r w:rsidRPr="00730EED">
              <w:rPr>
                <w:rFonts w:ascii="Times New Roman" w:hAnsi="Times New Roman" w:cs="Times New Roman"/>
                <w:sz w:val="24"/>
                <w:lang w:val="kk-KZ"/>
              </w:rPr>
              <w:t>Жаңбырды бақылауды жалғастыру.</w:t>
            </w:r>
          </w:p>
          <w:p w:rsidR="007B6A88" w:rsidRPr="003A0515" w:rsidRDefault="007B6A88" w:rsidP="007B6A88">
            <w:pPr>
              <w:tabs>
                <w:tab w:val="left" w:pos="2640"/>
              </w:tabs>
              <w:rPr>
                <w:rFonts w:ascii="Times New Roman" w:hAnsi="Times New Roman" w:cs="Times New Roman"/>
                <w:sz w:val="24"/>
                <w:szCs w:val="24"/>
                <w:lang w:val="kk-KZ"/>
              </w:rPr>
            </w:pPr>
            <w:r w:rsidRPr="00E63C2E">
              <w:rPr>
                <w:rFonts w:ascii="Times New Roman" w:hAnsi="Times New Roman" w:cs="Times New Roman"/>
                <w:b/>
                <w:sz w:val="24"/>
                <w:lang w:val="kk-KZ"/>
              </w:rPr>
              <w:t>Мақсаты:</w:t>
            </w:r>
            <w:r>
              <w:rPr>
                <w:rFonts w:ascii="Times New Roman" w:hAnsi="Times New Roman" w:cs="Times New Roman"/>
                <w:sz w:val="24"/>
                <w:lang w:val="kk-KZ"/>
              </w:rPr>
              <w:t xml:space="preserve"> Жаңбыр дыбысын, тыңдату, жерге су толып шалшық болатынын әңгімелеу.</w:t>
            </w:r>
          </w:p>
          <w:p w:rsidR="007B6A88" w:rsidRPr="003A0515" w:rsidRDefault="007B6A88" w:rsidP="007B6A88">
            <w:pPr>
              <w:tabs>
                <w:tab w:val="left" w:pos="2640"/>
              </w:tabs>
              <w:rPr>
                <w:rFonts w:ascii="Times New Roman" w:hAnsi="Times New Roman" w:cs="Times New Roman"/>
                <w:b/>
                <w:color w:val="000000"/>
                <w:sz w:val="24"/>
                <w:szCs w:val="24"/>
                <w:lang w:val="kk-KZ"/>
              </w:rPr>
            </w:pPr>
            <w:r w:rsidRPr="003A0515">
              <w:rPr>
                <w:rFonts w:ascii="Times New Roman" w:hAnsi="Times New Roman" w:cs="Times New Roman"/>
                <w:b/>
                <w:sz w:val="24"/>
                <w:szCs w:val="24"/>
                <w:lang w:val="kk-KZ"/>
              </w:rPr>
              <w:t>2.Қимылдық ойын:</w:t>
            </w:r>
            <w:r w:rsidRPr="003A0515">
              <w:rPr>
                <w:rFonts w:ascii="Times New Roman" w:hAnsi="Times New Roman" w:cs="Times New Roman"/>
                <w:b/>
                <w:color w:val="000000"/>
                <w:sz w:val="24"/>
                <w:szCs w:val="24"/>
                <w:lang w:val="kk-KZ"/>
              </w:rPr>
              <w:t xml:space="preserve">«Кімнің шары алысқа ұшады?» </w:t>
            </w:r>
          </w:p>
          <w:p w:rsidR="007B6A88" w:rsidRPr="003A0515" w:rsidRDefault="007B6A88" w:rsidP="007B6A88">
            <w:pPr>
              <w:tabs>
                <w:tab w:val="left" w:pos="2640"/>
              </w:tabs>
              <w:rPr>
                <w:rFonts w:ascii="Times New Roman" w:hAnsi="Times New Roman" w:cs="Times New Roman"/>
                <w:color w:val="000000"/>
                <w:sz w:val="24"/>
                <w:szCs w:val="24"/>
                <w:lang w:val="kk-KZ"/>
              </w:rPr>
            </w:pPr>
            <w:r w:rsidRPr="003A0515">
              <w:rPr>
                <w:rFonts w:ascii="Times New Roman" w:hAnsi="Times New Roman" w:cs="Times New Roman"/>
                <w:b/>
                <w:color w:val="000000"/>
                <w:sz w:val="24"/>
                <w:szCs w:val="24"/>
                <w:lang w:val="kk-KZ"/>
              </w:rPr>
              <w:t xml:space="preserve">Мақсаты: </w:t>
            </w:r>
            <w:r w:rsidRPr="003A0515">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тыныс алуын жаттықтыру. </w:t>
            </w:r>
          </w:p>
          <w:p w:rsidR="007B6A88" w:rsidRPr="003A0515" w:rsidRDefault="007B6A88" w:rsidP="007B6A88">
            <w:pPr>
              <w:tabs>
                <w:tab w:val="left" w:pos="2640"/>
              </w:tabs>
              <w:rPr>
                <w:rFonts w:ascii="Times New Roman" w:hAnsi="Times New Roman" w:cs="Times New Roman"/>
                <w:b/>
                <w:sz w:val="24"/>
                <w:szCs w:val="24"/>
                <w:lang w:val="kk-KZ"/>
              </w:rPr>
            </w:pPr>
            <w:r w:rsidRPr="003A0515">
              <w:rPr>
                <w:rFonts w:ascii="Times New Roman" w:hAnsi="Times New Roman" w:cs="Times New Roman"/>
                <w:b/>
                <w:color w:val="000000"/>
                <w:sz w:val="24"/>
                <w:szCs w:val="24"/>
                <w:lang w:val="kk-KZ"/>
              </w:rPr>
              <w:t xml:space="preserve">Жүру барысы: </w:t>
            </w:r>
            <w:r w:rsidRPr="003A0515">
              <w:rPr>
                <w:rFonts w:ascii="Times New Roman" w:hAnsi="Times New Roman" w:cs="Times New Roman"/>
                <w:color w:val="000000"/>
                <w:sz w:val="24"/>
                <w:szCs w:val="24"/>
                <w:lang w:val="kk-KZ"/>
              </w:rPr>
              <w:t xml:space="preserve">Балалар жұпқа бөлінеді. Әр балаға шар беріледі. Үстел үстіне лента қойылады және оның үстіне шарларды қояды.Балалар жүргізушінің бұйрығы бойынша мұрын арқылы тыныс алып, шарды үрлеуі тиіс. Шарды үрген кезде жеткен жеріне лента түсіне сәйкес текше немесе түйме </w:t>
            </w:r>
            <w:r w:rsidRPr="003A0515">
              <w:rPr>
                <w:rFonts w:ascii="Times New Roman" w:hAnsi="Times New Roman" w:cs="Times New Roman"/>
                <w:color w:val="000000"/>
                <w:sz w:val="24"/>
                <w:szCs w:val="24"/>
                <w:lang w:val="kk-KZ"/>
              </w:rPr>
              <w:lastRenderedPageBreak/>
              <w:t>қойылады. Кімнің шары үш мүмкіндікте ең ұзақ жылжыса сол жеңімпаз болады.</w:t>
            </w:r>
          </w:p>
          <w:p w:rsidR="007B6A88" w:rsidRPr="003A0515" w:rsidRDefault="007B6A88" w:rsidP="007B6A88">
            <w:pPr>
              <w:tabs>
                <w:tab w:val="left" w:pos="2640"/>
              </w:tabs>
              <w:rPr>
                <w:rFonts w:ascii="Times New Roman" w:hAnsi="Times New Roman" w:cs="Times New Roman"/>
                <w:sz w:val="24"/>
                <w:szCs w:val="24"/>
                <w:lang w:val="kk-KZ"/>
              </w:rPr>
            </w:pPr>
          </w:p>
          <w:p w:rsidR="007B6A88" w:rsidRPr="003A0515" w:rsidRDefault="007B6A88" w:rsidP="007B6A88">
            <w:pPr>
              <w:tabs>
                <w:tab w:val="left" w:pos="2640"/>
              </w:tabs>
              <w:rPr>
                <w:rFonts w:ascii="Times New Roman" w:hAnsi="Times New Roman" w:cs="Times New Roman"/>
                <w:sz w:val="24"/>
                <w:szCs w:val="24"/>
                <w:lang w:val="kk-KZ"/>
              </w:rPr>
            </w:pPr>
          </w:p>
        </w:tc>
      </w:tr>
      <w:tr w:rsidR="007B6A88" w:rsidRPr="003A0515" w:rsidTr="00987E39">
        <w:trPr>
          <w:trHeight w:val="582"/>
        </w:trPr>
        <w:tc>
          <w:tcPr>
            <w:tcW w:w="2431" w:type="dxa"/>
            <w:tcBorders>
              <w:top w:val="single" w:sz="4" w:space="0" w:color="auto"/>
              <w:left w:val="single" w:sz="4" w:space="0" w:color="auto"/>
              <w:bottom w:val="single" w:sz="4" w:space="0" w:color="auto"/>
              <w:right w:val="single" w:sz="4" w:space="0" w:color="auto"/>
            </w:tcBorders>
            <w:hideMark/>
          </w:tcPr>
          <w:p w:rsidR="00730EED" w:rsidRDefault="007B6A88" w:rsidP="00730EED">
            <w:pPr>
              <w:spacing w:line="240" w:lineRule="auto"/>
              <w:jc w:val="center"/>
              <w:rPr>
                <w:rFonts w:ascii="Times New Roman" w:hAnsi="Times New Roman" w:cs="Times New Roman"/>
                <w:b/>
                <w:sz w:val="24"/>
                <w:szCs w:val="24"/>
                <w:lang w:val="kk-KZ"/>
              </w:rPr>
            </w:pPr>
            <w:r w:rsidRPr="003A0515">
              <w:rPr>
                <w:rFonts w:ascii="Times New Roman" w:hAnsi="Times New Roman" w:cs="Times New Roman"/>
                <w:b/>
                <w:sz w:val="24"/>
                <w:szCs w:val="24"/>
                <w:lang w:val="kk-KZ"/>
              </w:rPr>
              <w:lastRenderedPageBreak/>
              <w:t>Балалардың</w:t>
            </w:r>
          </w:p>
          <w:p w:rsidR="007B6A88" w:rsidRPr="003A0515" w:rsidRDefault="007B6A88" w:rsidP="00730EED">
            <w:pPr>
              <w:spacing w:line="240" w:lineRule="auto"/>
              <w:jc w:val="center"/>
              <w:rPr>
                <w:rFonts w:ascii="Times New Roman" w:hAnsi="Times New Roman" w:cs="Times New Roman"/>
                <w:b/>
                <w:bCs/>
                <w:sz w:val="24"/>
                <w:szCs w:val="24"/>
                <w:lang w:val="kk-KZ"/>
              </w:rPr>
            </w:pPr>
            <w:r w:rsidRPr="003A0515">
              <w:rPr>
                <w:rFonts w:ascii="Times New Roman" w:hAnsi="Times New Roman" w:cs="Times New Roman"/>
                <w:b/>
                <w:sz w:val="24"/>
                <w:szCs w:val="24"/>
                <w:lang w:val="kk-KZ"/>
              </w:rPr>
              <w:t xml:space="preserve"> үйге қайтуы</w:t>
            </w:r>
          </w:p>
        </w:tc>
        <w:tc>
          <w:tcPr>
            <w:tcW w:w="2531" w:type="dxa"/>
            <w:gridSpan w:val="2"/>
            <w:tcBorders>
              <w:top w:val="single" w:sz="4" w:space="0" w:color="auto"/>
              <w:left w:val="single" w:sz="4" w:space="0" w:color="auto"/>
              <w:bottom w:val="single" w:sz="4" w:space="0" w:color="auto"/>
              <w:right w:val="single" w:sz="4" w:space="0" w:color="auto"/>
            </w:tcBorders>
          </w:tcPr>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b/>
                <w:sz w:val="24"/>
                <w:szCs w:val="24"/>
                <w:lang w:val="kk-KZ"/>
              </w:rPr>
              <w:t>Психологиялық кеңес:</w:t>
            </w:r>
            <w:r w:rsidRPr="003A0515">
              <w:rPr>
                <w:rFonts w:ascii="Times New Roman" w:hAnsi="Times New Roman" w:cs="Times New Roman"/>
                <w:i/>
                <w:iCs/>
                <w:color w:val="000000"/>
                <w:sz w:val="24"/>
                <w:szCs w:val="24"/>
                <w:bdr w:val="none" w:sz="0" w:space="0" w:color="auto" w:frame="1"/>
                <w:shd w:val="clear" w:color="auto" w:fill="FFFFFF"/>
                <w:lang w:val="kk-KZ"/>
              </w:rPr>
              <w:t xml:space="preserve"> «</w:t>
            </w:r>
            <w:r w:rsidRPr="003A0515">
              <w:rPr>
                <w:rFonts w:ascii="Times New Roman" w:hAnsi="Times New Roman" w:cs="Times New Roman"/>
                <w:iCs/>
                <w:color w:val="000000"/>
                <w:sz w:val="24"/>
                <w:szCs w:val="24"/>
                <w:bdr w:val="none" w:sz="0" w:space="0" w:color="auto" w:frame="1"/>
                <w:shd w:val="clear" w:color="auto" w:fill="FFFFFF"/>
                <w:lang w:val="kk-KZ"/>
              </w:rPr>
              <w:t>Күнде балаңызб</w:t>
            </w:r>
            <w:r>
              <w:rPr>
                <w:rFonts w:ascii="Times New Roman" w:hAnsi="Times New Roman" w:cs="Times New Roman"/>
                <w:iCs/>
                <w:color w:val="000000"/>
                <w:sz w:val="24"/>
                <w:szCs w:val="24"/>
                <w:bdr w:val="none" w:sz="0" w:space="0" w:color="auto" w:frame="1"/>
                <w:shd w:val="clear" w:color="auto" w:fill="FFFFFF"/>
                <w:lang w:val="kk-KZ"/>
              </w:rPr>
              <w:t>ен жеке сөйлесуге уақыт бөліңіз</w:t>
            </w:r>
            <w:r w:rsidRPr="003A0515">
              <w:rPr>
                <w:rFonts w:ascii="Times New Roman" w:hAnsi="Times New Roman" w:cs="Times New Roman"/>
                <w:iCs/>
                <w:color w:val="000000"/>
                <w:sz w:val="24"/>
                <w:szCs w:val="24"/>
                <w:bdr w:val="none" w:sz="0" w:space="0" w:color="auto" w:frame="1"/>
                <w:shd w:val="clear" w:color="auto" w:fill="FFFFFF"/>
                <w:lang w:val="kk-KZ"/>
              </w:rPr>
              <w:t>»</w:t>
            </w:r>
          </w:p>
        </w:tc>
        <w:tc>
          <w:tcPr>
            <w:tcW w:w="2572"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sz w:val="24"/>
                <w:szCs w:val="24"/>
                <w:lang w:val="kk-KZ"/>
              </w:rPr>
              <w:t xml:space="preserve">Ата-аналарға келісім шарттағы өзгерістерді айта отырып, толтырту. </w:t>
            </w:r>
          </w:p>
        </w:tc>
        <w:tc>
          <w:tcPr>
            <w:tcW w:w="2977" w:type="dxa"/>
            <w:gridSpan w:val="3"/>
            <w:tcBorders>
              <w:top w:val="single" w:sz="4" w:space="0" w:color="auto"/>
              <w:left w:val="single" w:sz="4" w:space="0" w:color="auto"/>
              <w:bottom w:val="single" w:sz="4" w:space="0" w:color="auto"/>
              <w:right w:val="single" w:sz="4" w:space="0" w:color="auto"/>
            </w:tcBorders>
          </w:tcPr>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sz w:val="24"/>
                <w:szCs w:val="24"/>
                <w:lang w:val="kk-KZ"/>
              </w:rPr>
              <w:t xml:space="preserve"> Балабақша тақырыбындағы тақпақты үйде де  жаттатуды ата-аналарға айту.</w:t>
            </w:r>
          </w:p>
          <w:p w:rsidR="007B6A88" w:rsidRPr="003A0515" w:rsidRDefault="007B6A88" w:rsidP="007B6A88">
            <w:pPr>
              <w:tabs>
                <w:tab w:val="left" w:pos="2640"/>
              </w:tabs>
              <w:rPr>
                <w:rFonts w:ascii="Times New Roman" w:hAnsi="Times New Roman" w:cs="Times New Roman"/>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sz w:val="24"/>
                <w:szCs w:val="24"/>
                <w:lang w:val="kk-KZ"/>
              </w:rPr>
              <w:t>Ата-аналарға балаларды жылы  киіндіруді өтіну.</w:t>
            </w:r>
          </w:p>
        </w:tc>
        <w:tc>
          <w:tcPr>
            <w:tcW w:w="3098" w:type="dxa"/>
            <w:tcBorders>
              <w:top w:val="single" w:sz="4" w:space="0" w:color="auto"/>
              <w:left w:val="single" w:sz="4" w:space="0" w:color="auto"/>
              <w:bottom w:val="single" w:sz="4" w:space="0" w:color="auto"/>
              <w:right w:val="single" w:sz="4" w:space="0" w:color="auto"/>
            </w:tcBorders>
          </w:tcPr>
          <w:p w:rsidR="007B6A88" w:rsidRPr="003A0515" w:rsidRDefault="007B6A88" w:rsidP="007B6A88">
            <w:pPr>
              <w:tabs>
                <w:tab w:val="left" w:pos="2640"/>
              </w:tabs>
              <w:rPr>
                <w:rFonts w:ascii="Times New Roman" w:hAnsi="Times New Roman" w:cs="Times New Roman"/>
                <w:sz w:val="24"/>
                <w:szCs w:val="24"/>
                <w:lang w:val="kk-KZ"/>
              </w:rPr>
            </w:pPr>
            <w:r w:rsidRPr="003A0515">
              <w:rPr>
                <w:rFonts w:ascii="Times New Roman" w:hAnsi="Times New Roman" w:cs="Times New Roman"/>
                <w:sz w:val="24"/>
                <w:szCs w:val="24"/>
                <w:lang w:val="kk-KZ"/>
              </w:rPr>
              <w:t>Демалыс күндеріне сәттілік тілеу.</w:t>
            </w:r>
          </w:p>
        </w:tc>
      </w:tr>
    </w:tbl>
    <w:p w:rsidR="007B6A88" w:rsidRDefault="007B6A88" w:rsidP="007B6A88">
      <w:pPr>
        <w:tabs>
          <w:tab w:val="left" w:pos="8791"/>
        </w:tabs>
        <w:spacing w:after="0" w:line="240" w:lineRule="auto"/>
        <w:rPr>
          <w:rFonts w:ascii="Times New Roman" w:hAnsi="Times New Roman" w:cs="Times New Roman"/>
          <w:b/>
          <w:sz w:val="24"/>
          <w:szCs w:val="24"/>
          <w:lang w:val="kk-KZ"/>
        </w:rPr>
      </w:pPr>
    </w:p>
    <w:p w:rsidR="008F00AE" w:rsidRDefault="008F00AE" w:rsidP="007B6A88">
      <w:pPr>
        <w:tabs>
          <w:tab w:val="left" w:pos="8791"/>
        </w:tabs>
        <w:spacing w:after="0" w:line="240" w:lineRule="auto"/>
        <w:rPr>
          <w:rFonts w:ascii="Times New Roman" w:hAnsi="Times New Roman" w:cs="Times New Roman"/>
          <w:b/>
          <w:sz w:val="24"/>
          <w:szCs w:val="24"/>
          <w:lang w:val="kk-KZ"/>
        </w:rPr>
      </w:pPr>
    </w:p>
    <w:p w:rsidR="008F00AE" w:rsidRDefault="008F00AE" w:rsidP="007B6A88">
      <w:pPr>
        <w:tabs>
          <w:tab w:val="left" w:pos="8791"/>
        </w:tabs>
        <w:spacing w:after="0" w:line="240" w:lineRule="auto"/>
        <w:rPr>
          <w:rFonts w:ascii="Times New Roman" w:hAnsi="Times New Roman" w:cs="Times New Roman"/>
          <w:b/>
          <w:sz w:val="24"/>
          <w:szCs w:val="24"/>
          <w:lang w:val="kk-KZ"/>
        </w:rPr>
      </w:pPr>
    </w:p>
    <w:p w:rsidR="008F00AE" w:rsidRDefault="008F00AE" w:rsidP="007B6A88">
      <w:pPr>
        <w:tabs>
          <w:tab w:val="left" w:pos="8791"/>
        </w:tabs>
        <w:spacing w:after="0" w:line="240" w:lineRule="auto"/>
        <w:rPr>
          <w:rFonts w:ascii="Times New Roman" w:hAnsi="Times New Roman" w:cs="Times New Roman"/>
          <w:b/>
          <w:sz w:val="24"/>
          <w:szCs w:val="24"/>
          <w:lang w:val="kk-KZ"/>
        </w:rPr>
      </w:pPr>
    </w:p>
    <w:p w:rsidR="00987E39" w:rsidRDefault="00987E39" w:rsidP="007B6A88">
      <w:pPr>
        <w:tabs>
          <w:tab w:val="left" w:pos="8791"/>
        </w:tabs>
        <w:spacing w:after="0" w:line="240" w:lineRule="auto"/>
        <w:rPr>
          <w:rFonts w:ascii="Times New Roman" w:hAnsi="Times New Roman" w:cs="Times New Roman"/>
          <w:b/>
          <w:sz w:val="24"/>
          <w:szCs w:val="24"/>
          <w:lang w:val="kk-KZ"/>
        </w:rPr>
      </w:pPr>
    </w:p>
    <w:p w:rsidR="00CB7959" w:rsidRDefault="00CB7959" w:rsidP="007B6A88">
      <w:pPr>
        <w:tabs>
          <w:tab w:val="left" w:pos="8791"/>
        </w:tabs>
        <w:spacing w:after="0" w:line="240" w:lineRule="auto"/>
        <w:rPr>
          <w:rFonts w:ascii="Times New Roman" w:hAnsi="Times New Roman" w:cs="Times New Roman"/>
          <w:b/>
          <w:sz w:val="24"/>
          <w:szCs w:val="24"/>
          <w:lang w:val="kk-KZ"/>
        </w:rPr>
      </w:pPr>
    </w:p>
    <w:p w:rsidR="00CB7959" w:rsidRDefault="00CB7959" w:rsidP="007B6A88">
      <w:pPr>
        <w:tabs>
          <w:tab w:val="left" w:pos="8791"/>
        </w:tabs>
        <w:spacing w:after="0" w:line="240" w:lineRule="auto"/>
        <w:rPr>
          <w:rFonts w:ascii="Times New Roman" w:hAnsi="Times New Roman" w:cs="Times New Roman"/>
          <w:b/>
          <w:sz w:val="24"/>
          <w:szCs w:val="24"/>
          <w:lang w:val="kk-KZ"/>
        </w:rPr>
      </w:pPr>
    </w:p>
    <w:p w:rsidR="00CB7959" w:rsidRDefault="00CB7959" w:rsidP="007B6A88">
      <w:pPr>
        <w:tabs>
          <w:tab w:val="left" w:pos="8791"/>
        </w:tabs>
        <w:spacing w:after="0" w:line="240" w:lineRule="auto"/>
        <w:rPr>
          <w:rFonts w:ascii="Times New Roman" w:hAnsi="Times New Roman" w:cs="Times New Roman"/>
          <w:b/>
          <w:sz w:val="24"/>
          <w:szCs w:val="24"/>
          <w:lang w:val="kk-KZ"/>
        </w:rPr>
      </w:pPr>
    </w:p>
    <w:p w:rsidR="00CB7959" w:rsidRDefault="00CB7959" w:rsidP="007B6A88">
      <w:pPr>
        <w:tabs>
          <w:tab w:val="left" w:pos="8791"/>
        </w:tabs>
        <w:spacing w:after="0" w:line="240" w:lineRule="auto"/>
        <w:rPr>
          <w:rFonts w:ascii="Times New Roman" w:hAnsi="Times New Roman" w:cs="Times New Roman"/>
          <w:b/>
          <w:sz w:val="24"/>
          <w:szCs w:val="24"/>
          <w:lang w:val="kk-KZ"/>
        </w:rPr>
      </w:pPr>
    </w:p>
    <w:p w:rsidR="00CB7959" w:rsidRDefault="00CB7959" w:rsidP="007B6A88">
      <w:pPr>
        <w:tabs>
          <w:tab w:val="left" w:pos="8791"/>
        </w:tabs>
        <w:spacing w:after="0" w:line="240" w:lineRule="auto"/>
        <w:rPr>
          <w:rFonts w:ascii="Times New Roman" w:hAnsi="Times New Roman" w:cs="Times New Roman"/>
          <w:b/>
          <w:sz w:val="24"/>
          <w:szCs w:val="24"/>
          <w:lang w:val="kk-KZ"/>
        </w:rPr>
      </w:pPr>
    </w:p>
    <w:p w:rsidR="00CB7959" w:rsidRDefault="00CB7959" w:rsidP="007B6A88">
      <w:pPr>
        <w:tabs>
          <w:tab w:val="left" w:pos="8791"/>
        </w:tabs>
        <w:spacing w:after="0" w:line="240" w:lineRule="auto"/>
        <w:rPr>
          <w:rFonts w:ascii="Times New Roman" w:hAnsi="Times New Roman" w:cs="Times New Roman"/>
          <w:b/>
          <w:sz w:val="24"/>
          <w:szCs w:val="24"/>
          <w:lang w:val="kk-KZ"/>
        </w:rPr>
      </w:pPr>
    </w:p>
    <w:p w:rsidR="00CB7959" w:rsidRDefault="00CB7959" w:rsidP="007B6A88">
      <w:pPr>
        <w:tabs>
          <w:tab w:val="left" w:pos="8791"/>
        </w:tabs>
        <w:spacing w:after="0" w:line="240" w:lineRule="auto"/>
        <w:rPr>
          <w:rFonts w:ascii="Times New Roman" w:hAnsi="Times New Roman" w:cs="Times New Roman"/>
          <w:b/>
          <w:sz w:val="24"/>
          <w:szCs w:val="24"/>
          <w:lang w:val="kk-KZ"/>
        </w:rPr>
      </w:pPr>
    </w:p>
    <w:p w:rsidR="00CB7959" w:rsidRDefault="00CB7959" w:rsidP="007B6A88">
      <w:pPr>
        <w:tabs>
          <w:tab w:val="left" w:pos="8791"/>
        </w:tabs>
        <w:spacing w:after="0" w:line="240" w:lineRule="auto"/>
        <w:rPr>
          <w:rFonts w:ascii="Times New Roman" w:hAnsi="Times New Roman" w:cs="Times New Roman"/>
          <w:b/>
          <w:sz w:val="24"/>
          <w:szCs w:val="24"/>
          <w:lang w:val="kk-KZ"/>
        </w:rPr>
      </w:pPr>
    </w:p>
    <w:p w:rsidR="00CB7959" w:rsidRDefault="00CB7959" w:rsidP="007B6A88">
      <w:pPr>
        <w:tabs>
          <w:tab w:val="left" w:pos="8791"/>
        </w:tabs>
        <w:spacing w:after="0" w:line="240" w:lineRule="auto"/>
        <w:rPr>
          <w:rFonts w:ascii="Times New Roman" w:hAnsi="Times New Roman" w:cs="Times New Roman"/>
          <w:b/>
          <w:sz w:val="24"/>
          <w:szCs w:val="24"/>
          <w:lang w:val="kk-KZ"/>
        </w:rPr>
      </w:pPr>
    </w:p>
    <w:p w:rsidR="00CB7959" w:rsidRDefault="00CB7959" w:rsidP="007B6A88">
      <w:pPr>
        <w:tabs>
          <w:tab w:val="left" w:pos="8791"/>
        </w:tabs>
        <w:spacing w:after="0" w:line="240" w:lineRule="auto"/>
        <w:rPr>
          <w:rFonts w:ascii="Times New Roman" w:hAnsi="Times New Roman" w:cs="Times New Roman"/>
          <w:b/>
          <w:sz w:val="24"/>
          <w:szCs w:val="24"/>
          <w:lang w:val="kk-KZ"/>
        </w:rPr>
      </w:pPr>
    </w:p>
    <w:p w:rsidR="00CB7959" w:rsidRDefault="00CB7959" w:rsidP="007B6A88">
      <w:pPr>
        <w:tabs>
          <w:tab w:val="left" w:pos="8791"/>
        </w:tabs>
        <w:spacing w:after="0" w:line="240" w:lineRule="auto"/>
        <w:rPr>
          <w:rFonts w:ascii="Times New Roman" w:hAnsi="Times New Roman" w:cs="Times New Roman"/>
          <w:b/>
          <w:sz w:val="24"/>
          <w:szCs w:val="24"/>
          <w:lang w:val="kk-KZ"/>
        </w:rPr>
      </w:pPr>
      <w:r>
        <w:rPr>
          <w:noProof/>
          <w:lang w:eastAsia="ru-RU"/>
        </w:rPr>
        <w:lastRenderedPageBreak/>
        <w:drawing>
          <wp:anchor distT="0" distB="0" distL="114300" distR="114300" simplePos="0" relativeHeight="251704320" behindDoc="0" locked="0" layoutInCell="1" allowOverlap="0" wp14:anchorId="29A31CAD" wp14:editId="718FE978">
            <wp:simplePos x="0" y="0"/>
            <wp:positionH relativeFrom="page">
              <wp:posOffset>209550</wp:posOffset>
            </wp:positionH>
            <wp:positionV relativeFrom="margin">
              <wp:posOffset>323850</wp:posOffset>
            </wp:positionV>
            <wp:extent cx="2800350" cy="590550"/>
            <wp:effectExtent l="0" t="0" r="0" b="0"/>
            <wp:wrapTopAndBottom/>
            <wp:docPr id="1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2800350" cy="590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7959" w:rsidRDefault="00CB7959" w:rsidP="007B6A88">
      <w:pPr>
        <w:tabs>
          <w:tab w:val="left" w:pos="8791"/>
        </w:tabs>
        <w:spacing w:after="0" w:line="240" w:lineRule="auto"/>
        <w:rPr>
          <w:rFonts w:ascii="Times New Roman" w:hAnsi="Times New Roman" w:cs="Times New Roman"/>
          <w:b/>
          <w:sz w:val="24"/>
          <w:szCs w:val="24"/>
          <w:lang w:val="kk-KZ"/>
        </w:rPr>
      </w:pPr>
    </w:p>
    <w:p w:rsidR="0029490D" w:rsidRPr="001C4CFE" w:rsidRDefault="00604B60" w:rsidP="00604B60">
      <w:pPr>
        <w:tabs>
          <w:tab w:val="left" w:pos="8791"/>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29490D" w:rsidRPr="001C4CFE">
        <w:rPr>
          <w:rFonts w:ascii="Times New Roman" w:hAnsi="Times New Roman" w:cs="Times New Roman"/>
          <w:b/>
          <w:sz w:val="24"/>
          <w:szCs w:val="24"/>
          <w:lang w:val="kk-KZ"/>
        </w:rPr>
        <w:t>Тәрбиелеу – білім беру процесінің циклограммасы</w:t>
      </w:r>
    </w:p>
    <w:p w:rsidR="00C56817" w:rsidRDefault="0029490D" w:rsidP="0029490D">
      <w:pPr>
        <w:tabs>
          <w:tab w:val="left" w:pos="8791"/>
        </w:tabs>
        <w:spacing w:after="0" w:line="240" w:lineRule="auto"/>
        <w:rPr>
          <w:rFonts w:ascii="Times New Roman" w:hAnsi="Times New Roman" w:cs="Times New Roman"/>
          <w:sz w:val="24"/>
          <w:szCs w:val="24"/>
          <w:u w:val="single"/>
          <w:lang w:val="kk-KZ"/>
        </w:rPr>
      </w:pPr>
      <w:r w:rsidRPr="001C4CFE">
        <w:rPr>
          <w:rFonts w:ascii="Times New Roman" w:hAnsi="Times New Roman" w:cs="Times New Roman"/>
          <w:b/>
          <w:sz w:val="24"/>
          <w:szCs w:val="24"/>
          <w:lang w:val="kk-KZ"/>
        </w:rPr>
        <w:t>Білім беру ұйымы:</w:t>
      </w:r>
      <w:r w:rsidR="00C27A95">
        <w:rPr>
          <w:rFonts w:ascii="Times New Roman" w:hAnsi="Times New Roman" w:cs="Times New Roman"/>
          <w:b/>
          <w:sz w:val="24"/>
          <w:szCs w:val="24"/>
          <w:lang w:val="kk-KZ"/>
        </w:rPr>
        <w:t xml:space="preserve">                   </w:t>
      </w:r>
      <w:r w:rsidR="009937C1">
        <w:rPr>
          <w:rFonts w:ascii="Times New Roman" w:hAnsi="Times New Roman" w:cs="Times New Roman"/>
          <w:sz w:val="24"/>
          <w:szCs w:val="24"/>
          <w:lang w:val="kk-KZ"/>
        </w:rPr>
        <w:t>«Нұрәлем</w:t>
      </w:r>
      <w:r w:rsidR="00C27A95" w:rsidRPr="00C27A95">
        <w:rPr>
          <w:rFonts w:ascii="Times New Roman" w:hAnsi="Times New Roman" w:cs="Times New Roman"/>
          <w:sz w:val="24"/>
          <w:szCs w:val="24"/>
          <w:lang w:val="kk-KZ"/>
        </w:rPr>
        <w:t>»  бөбекжай- бақшасы</w:t>
      </w:r>
    </w:p>
    <w:p w:rsidR="0029490D" w:rsidRPr="001C4CFE" w:rsidRDefault="0029490D" w:rsidP="0029490D">
      <w:pPr>
        <w:tabs>
          <w:tab w:val="left" w:pos="8791"/>
        </w:tabs>
        <w:spacing w:after="0" w:line="240" w:lineRule="auto"/>
        <w:rPr>
          <w:rFonts w:ascii="Times New Roman" w:hAnsi="Times New Roman" w:cs="Times New Roman"/>
          <w:sz w:val="24"/>
          <w:szCs w:val="24"/>
          <w:u w:val="single"/>
          <w:lang w:val="kk-KZ"/>
        </w:rPr>
      </w:pPr>
      <w:r w:rsidRPr="001C4CFE">
        <w:rPr>
          <w:rFonts w:ascii="Times New Roman" w:hAnsi="Times New Roman" w:cs="Times New Roman"/>
          <w:b/>
          <w:sz w:val="24"/>
          <w:szCs w:val="24"/>
          <w:lang w:val="kk-KZ"/>
        </w:rPr>
        <w:t>Топ:</w:t>
      </w:r>
      <w:r w:rsidR="00C27A95">
        <w:rPr>
          <w:rFonts w:ascii="Times New Roman" w:hAnsi="Times New Roman" w:cs="Times New Roman"/>
          <w:b/>
          <w:sz w:val="24"/>
          <w:szCs w:val="24"/>
          <w:lang w:val="kk-KZ"/>
        </w:rPr>
        <w:t xml:space="preserve">                                             </w:t>
      </w:r>
      <w:r w:rsidR="009937C1">
        <w:rPr>
          <w:rFonts w:ascii="Times New Roman" w:hAnsi="Times New Roman" w:cs="Times New Roman"/>
          <w:sz w:val="24"/>
          <w:szCs w:val="24"/>
          <w:lang w:val="kk-KZ"/>
        </w:rPr>
        <w:t>«Балапан</w:t>
      </w:r>
      <w:r w:rsidRPr="00C27A95">
        <w:rPr>
          <w:rFonts w:ascii="Times New Roman" w:hAnsi="Times New Roman" w:cs="Times New Roman"/>
          <w:sz w:val="24"/>
          <w:szCs w:val="24"/>
          <w:lang w:val="kk-KZ"/>
        </w:rPr>
        <w:t>» кіші  тобы</w:t>
      </w:r>
    </w:p>
    <w:p w:rsidR="0029490D" w:rsidRPr="00C27A95" w:rsidRDefault="0029490D" w:rsidP="0029490D">
      <w:pPr>
        <w:tabs>
          <w:tab w:val="left" w:pos="8791"/>
        </w:tabs>
        <w:spacing w:after="0" w:line="240" w:lineRule="auto"/>
        <w:rPr>
          <w:rFonts w:ascii="Times New Roman" w:hAnsi="Times New Roman" w:cs="Times New Roman"/>
          <w:sz w:val="24"/>
          <w:szCs w:val="24"/>
          <w:lang w:val="kk-KZ"/>
        </w:rPr>
      </w:pPr>
      <w:r w:rsidRPr="001C4CFE">
        <w:rPr>
          <w:rFonts w:ascii="Times New Roman" w:hAnsi="Times New Roman" w:cs="Times New Roman"/>
          <w:b/>
          <w:sz w:val="24"/>
          <w:szCs w:val="24"/>
          <w:lang w:val="kk-KZ"/>
        </w:rPr>
        <w:t>Балалардың жасы:</w:t>
      </w:r>
      <w:r w:rsidR="00C27A95">
        <w:rPr>
          <w:rFonts w:ascii="Times New Roman" w:hAnsi="Times New Roman" w:cs="Times New Roman"/>
          <w:b/>
          <w:sz w:val="24"/>
          <w:szCs w:val="24"/>
          <w:lang w:val="kk-KZ"/>
        </w:rPr>
        <w:t xml:space="preserve">                    </w:t>
      </w:r>
      <w:r w:rsidRPr="00C27A95">
        <w:rPr>
          <w:rFonts w:ascii="Times New Roman" w:hAnsi="Times New Roman" w:cs="Times New Roman"/>
          <w:sz w:val="24"/>
          <w:szCs w:val="24"/>
          <w:lang w:val="kk-KZ"/>
        </w:rPr>
        <w:t>2  жас</w:t>
      </w:r>
    </w:p>
    <w:p w:rsidR="0029490D" w:rsidRPr="001C4CFE" w:rsidRDefault="0029490D" w:rsidP="00CA2DDC">
      <w:pPr>
        <w:tabs>
          <w:tab w:val="left" w:pos="8791"/>
        </w:tabs>
        <w:spacing w:after="0" w:line="240" w:lineRule="auto"/>
        <w:rPr>
          <w:rFonts w:ascii="Times New Roman" w:hAnsi="Times New Roman" w:cs="Times New Roman"/>
          <w:sz w:val="24"/>
          <w:szCs w:val="24"/>
          <w:u w:val="single"/>
          <w:lang w:val="kk-KZ"/>
        </w:rPr>
      </w:pPr>
      <w:r w:rsidRPr="001C4CFE">
        <w:rPr>
          <w:rFonts w:ascii="Times New Roman" w:hAnsi="Times New Roman" w:cs="Times New Roman"/>
          <w:b/>
          <w:sz w:val="24"/>
          <w:szCs w:val="24"/>
          <w:lang w:val="kk-KZ"/>
        </w:rPr>
        <w:t xml:space="preserve">Жоспардың құрылу кезеңі: </w:t>
      </w:r>
      <w:r w:rsidR="00C27A95">
        <w:rPr>
          <w:rFonts w:ascii="Times New Roman" w:hAnsi="Times New Roman" w:cs="Times New Roman"/>
          <w:b/>
          <w:sz w:val="24"/>
          <w:szCs w:val="24"/>
          <w:lang w:val="kk-KZ"/>
        </w:rPr>
        <w:t xml:space="preserve">   </w:t>
      </w:r>
      <w:r w:rsidRPr="00C27A95">
        <w:rPr>
          <w:rFonts w:ascii="Times New Roman" w:hAnsi="Times New Roman" w:cs="Times New Roman"/>
          <w:sz w:val="24"/>
          <w:szCs w:val="24"/>
          <w:lang w:val="kk-KZ"/>
        </w:rPr>
        <w:t>I– апта, 03– 07 қазан айы,  2022 – 2023 оқу жылы</w:t>
      </w:r>
      <w:r w:rsidRPr="001C4CFE">
        <w:rPr>
          <w:rFonts w:ascii="Times New Roman" w:hAnsi="Times New Roman" w:cs="Times New Roman"/>
          <w:sz w:val="24"/>
          <w:szCs w:val="24"/>
          <w:u w:val="single"/>
          <w:lang w:val="kk-KZ"/>
        </w:rPr>
        <w:t xml:space="preserve"> </w:t>
      </w:r>
    </w:p>
    <w:tbl>
      <w:tblPr>
        <w:tblStyle w:val="a6"/>
        <w:tblW w:w="15900" w:type="dxa"/>
        <w:tblInd w:w="-658" w:type="dxa"/>
        <w:tblLayout w:type="fixed"/>
        <w:tblLook w:val="04A0" w:firstRow="1" w:lastRow="0" w:firstColumn="1" w:lastColumn="0" w:noHBand="0" w:noVBand="1"/>
      </w:tblPr>
      <w:tblGrid>
        <w:gridCol w:w="2430"/>
        <w:gridCol w:w="2410"/>
        <w:gridCol w:w="179"/>
        <w:gridCol w:w="2515"/>
        <w:gridCol w:w="2977"/>
        <w:gridCol w:w="2551"/>
        <w:gridCol w:w="2838"/>
      </w:tblGrid>
      <w:tr w:rsidR="0029490D" w:rsidRPr="001C4CFE" w:rsidTr="00335DA7">
        <w:tc>
          <w:tcPr>
            <w:tcW w:w="2430" w:type="dxa"/>
            <w:tcBorders>
              <w:top w:val="single" w:sz="4" w:space="0" w:color="auto"/>
              <w:left w:val="single" w:sz="4" w:space="0" w:color="auto"/>
              <w:bottom w:val="single" w:sz="4" w:space="0" w:color="auto"/>
              <w:right w:val="single" w:sz="4" w:space="0" w:color="auto"/>
            </w:tcBorders>
            <w:hideMark/>
          </w:tcPr>
          <w:p w:rsidR="0029490D" w:rsidRPr="001C4CFE" w:rsidRDefault="0029490D" w:rsidP="00CA2DDC">
            <w:pPr>
              <w:spacing w:line="240" w:lineRule="auto"/>
              <w:jc w:val="center"/>
              <w:rPr>
                <w:rFonts w:ascii="Times New Roman" w:hAnsi="Times New Roman" w:cs="Times New Roman"/>
                <w:sz w:val="24"/>
                <w:szCs w:val="24"/>
              </w:rPr>
            </w:pPr>
            <w:r w:rsidRPr="001C4CFE">
              <w:rPr>
                <w:rFonts w:ascii="Times New Roman" w:hAnsi="Times New Roman" w:cs="Times New Roman"/>
                <w:b/>
                <w:bCs/>
                <w:sz w:val="24"/>
                <w:szCs w:val="24"/>
                <w:lang w:val="kk-KZ"/>
              </w:rPr>
              <w:t>Күн тәртібінің үлгісі</w:t>
            </w:r>
          </w:p>
        </w:tc>
        <w:tc>
          <w:tcPr>
            <w:tcW w:w="2410" w:type="dxa"/>
            <w:tcBorders>
              <w:top w:val="single" w:sz="4" w:space="0" w:color="auto"/>
              <w:left w:val="single" w:sz="4" w:space="0" w:color="auto"/>
              <w:bottom w:val="single" w:sz="4" w:space="0" w:color="auto"/>
              <w:right w:val="single" w:sz="4" w:space="0" w:color="auto"/>
            </w:tcBorders>
            <w:hideMark/>
          </w:tcPr>
          <w:p w:rsidR="0029490D" w:rsidRPr="001C4CFE" w:rsidRDefault="0029490D" w:rsidP="00AC2579">
            <w:pPr>
              <w:spacing w:line="240" w:lineRule="auto"/>
              <w:jc w:val="center"/>
              <w:rPr>
                <w:rFonts w:ascii="Times New Roman" w:hAnsi="Times New Roman" w:cs="Times New Roman"/>
                <w:b/>
                <w:sz w:val="24"/>
                <w:szCs w:val="24"/>
                <w:lang w:val="kk-KZ"/>
              </w:rPr>
            </w:pPr>
            <w:r w:rsidRPr="001C4CFE">
              <w:rPr>
                <w:rFonts w:ascii="Times New Roman" w:hAnsi="Times New Roman" w:cs="Times New Roman"/>
                <w:b/>
                <w:sz w:val="24"/>
                <w:szCs w:val="24"/>
                <w:lang w:val="kk-KZ"/>
              </w:rPr>
              <w:t>Дүйсенбі</w:t>
            </w:r>
          </w:p>
          <w:p w:rsidR="0029490D" w:rsidRPr="001C4CFE" w:rsidRDefault="0029490D" w:rsidP="00AC2579">
            <w:pPr>
              <w:spacing w:line="240" w:lineRule="auto"/>
              <w:jc w:val="center"/>
              <w:rPr>
                <w:rFonts w:ascii="Times New Roman" w:hAnsi="Times New Roman" w:cs="Times New Roman"/>
                <w:b/>
                <w:sz w:val="24"/>
                <w:szCs w:val="24"/>
                <w:lang w:val="kk-KZ"/>
              </w:rPr>
            </w:pPr>
            <w:r w:rsidRPr="001C4CFE">
              <w:rPr>
                <w:rFonts w:ascii="Times New Roman" w:hAnsi="Times New Roman" w:cs="Times New Roman"/>
                <w:b/>
                <w:sz w:val="24"/>
                <w:szCs w:val="24"/>
                <w:lang w:val="kk-KZ"/>
              </w:rPr>
              <w:t>03.10.2022</w:t>
            </w:r>
          </w:p>
        </w:tc>
        <w:tc>
          <w:tcPr>
            <w:tcW w:w="2694" w:type="dxa"/>
            <w:gridSpan w:val="2"/>
            <w:tcBorders>
              <w:top w:val="single" w:sz="4" w:space="0" w:color="auto"/>
              <w:left w:val="single" w:sz="4" w:space="0" w:color="auto"/>
              <w:bottom w:val="single" w:sz="4" w:space="0" w:color="auto"/>
              <w:right w:val="single" w:sz="4" w:space="0" w:color="auto"/>
            </w:tcBorders>
            <w:hideMark/>
          </w:tcPr>
          <w:p w:rsidR="0029490D" w:rsidRPr="001C4CFE" w:rsidRDefault="0029490D" w:rsidP="00AC2579">
            <w:pPr>
              <w:spacing w:line="240" w:lineRule="auto"/>
              <w:jc w:val="center"/>
              <w:rPr>
                <w:rFonts w:ascii="Times New Roman" w:hAnsi="Times New Roman" w:cs="Times New Roman"/>
                <w:b/>
                <w:sz w:val="24"/>
                <w:szCs w:val="24"/>
                <w:lang w:val="kk-KZ"/>
              </w:rPr>
            </w:pPr>
            <w:r w:rsidRPr="001C4CFE">
              <w:rPr>
                <w:rFonts w:ascii="Times New Roman" w:hAnsi="Times New Roman" w:cs="Times New Roman"/>
                <w:b/>
                <w:sz w:val="24"/>
                <w:szCs w:val="24"/>
                <w:lang w:val="kk-KZ"/>
              </w:rPr>
              <w:t>Сейсенбі</w:t>
            </w:r>
          </w:p>
          <w:p w:rsidR="0029490D" w:rsidRPr="001C4CFE" w:rsidRDefault="0029490D" w:rsidP="00AC2579">
            <w:pPr>
              <w:spacing w:line="240" w:lineRule="auto"/>
              <w:jc w:val="center"/>
              <w:rPr>
                <w:rFonts w:ascii="Times New Roman" w:hAnsi="Times New Roman" w:cs="Times New Roman"/>
                <w:b/>
                <w:sz w:val="24"/>
                <w:szCs w:val="24"/>
                <w:lang w:val="kk-KZ"/>
              </w:rPr>
            </w:pPr>
            <w:r w:rsidRPr="001C4CFE">
              <w:rPr>
                <w:rFonts w:ascii="Times New Roman" w:hAnsi="Times New Roman" w:cs="Times New Roman"/>
                <w:b/>
                <w:sz w:val="24"/>
                <w:szCs w:val="24"/>
                <w:lang w:val="kk-KZ"/>
              </w:rPr>
              <w:t>04.10.2022</w:t>
            </w:r>
          </w:p>
        </w:tc>
        <w:tc>
          <w:tcPr>
            <w:tcW w:w="2977" w:type="dxa"/>
            <w:tcBorders>
              <w:top w:val="single" w:sz="4" w:space="0" w:color="auto"/>
              <w:left w:val="single" w:sz="4" w:space="0" w:color="auto"/>
              <w:bottom w:val="single" w:sz="4" w:space="0" w:color="auto"/>
              <w:right w:val="single" w:sz="4" w:space="0" w:color="auto"/>
            </w:tcBorders>
            <w:hideMark/>
          </w:tcPr>
          <w:p w:rsidR="0029490D" w:rsidRPr="001C4CFE" w:rsidRDefault="0029490D" w:rsidP="00AC2579">
            <w:pPr>
              <w:spacing w:line="240" w:lineRule="auto"/>
              <w:jc w:val="center"/>
              <w:rPr>
                <w:rFonts w:ascii="Times New Roman" w:hAnsi="Times New Roman" w:cs="Times New Roman"/>
                <w:b/>
                <w:bCs/>
                <w:sz w:val="24"/>
                <w:szCs w:val="24"/>
                <w:lang w:val="kk-KZ"/>
              </w:rPr>
            </w:pPr>
            <w:r w:rsidRPr="001C4CFE">
              <w:rPr>
                <w:rFonts w:ascii="Times New Roman" w:hAnsi="Times New Roman" w:cs="Times New Roman"/>
                <w:b/>
                <w:bCs/>
                <w:sz w:val="24"/>
                <w:szCs w:val="24"/>
                <w:lang w:val="kk-KZ"/>
              </w:rPr>
              <w:t>Сәрсенбі</w:t>
            </w:r>
          </w:p>
          <w:p w:rsidR="0029490D" w:rsidRPr="001C4CFE" w:rsidRDefault="0029490D" w:rsidP="00AC2579">
            <w:pPr>
              <w:spacing w:line="240" w:lineRule="auto"/>
              <w:jc w:val="center"/>
              <w:rPr>
                <w:rFonts w:ascii="Times New Roman" w:hAnsi="Times New Roman" w:cs="Times New Roman"/>
                <w:b/>
                <w:sz w:val="24"/>
                <w:szCs w:val="24"/>
                <w:lang w:val="kk-KZ"/>
              </w:rPr>
            </w:pPr>
            <w:r w:rsidRPr="001C4CFE">
              <w:rPr>
                <w:rFonts w:ascii="Times New Roman" w:hAnsi="Times New Roman" w:cs="Times New Roman"/>
                <w:b/>
                <w:bCs/>
                <w:sz w:val="24"/>
                <w:szCs w:val="24"/>
              </w:rPr>
              <w:t>05</w:t>
            </w:r>
            <w:r w:rsidRPr="001C4CFE">
              <w:rPr>
                <w:rFonts w:ascii="Times New Roman" w:hAnsi="Times New Roman" w:cs="Times New Roman"/>
                <w:b/>
                <w:bCs/>
                <w:sz w:val="24"/>
                <w:szCs w:val="24"/>
                <w:lang w:val="kk-KZ"/>
              </w:rPr>
              <w:t>.10.2022</w:t>
            </w:r>
          </w:p>
        </w:tc>
        <w:tc>
          <w:tcPr>
            <w:tcW w:w="2551" w:type="dxa"/>
            <w:tcBorders>
              <w:top w:val="single" w:sz="4" w:space="0" w:color="auto"/>
              <w:left w:val="single" w:sz="4" w:space="0" w:color="auto"/>
              <w:bottom w:val="single" w:sz="4" w:space="0" w:color="auto"/>
              <w:right w:val="single" w:sz="4" w:space="0" w:color="auto"/>
            </w:tcBorders>
            <w:hideMark/>
          </w:tcPr>
          <w:p w:rsidR="0029490D" w:rsidRPr="001C4CFE" w:rsidRDefault="0029490D" w:rsidP="00AC2579">
            <w:pPr>
              <w:spacing w:line="240" w:lineRule="auto"/>
              <w:jc w:val="center"/>
              <w:rPr>
                <w:rFonts w:ascii="Times New Roman" w:hAnsi="Times New Roman" w:cs="Times New Roman"/>
                <w:b/>
                <w:bCs/>
                <w:sz w:val="24"/>
                <w:szCs w:val="24"/>
                <w:lang w:val="kk-KZ"/>
              </w:rPr>
            </w:pPr>
            <w:r w:rsidRPr="001C4CFE">
              <w:rPr>
                <w:rFonts w:ascii="Times New Roman" w:hAnsi="Times New Roman" w:cs="Times New Roman"/>
                <w:b/>
                <w:bCs/>
                <w:sz w:val="24"/>
                <w:szCs w:val="24"/>
                <w:lang w:val="kk-KZ"/>
              </w:rPr>
              <w:t>Бейсенбі</w:t>
            </w:r>
          </w:p>
          <w:p w:rsidR="0029490D" w:rsidRPr="001C4CFE" w:rsidRDefault="0029490D" w:rsidP="00AC2579">
            <w:pPr>
              <w:spacing w:line="240" w:lineRule="auto"/>
              <w:jc w:val="center"/>
              <w:rPr>
                <w:rFonts w:ascii="Times New Roman" w:hAnsi="Times New Roman" w:cs="Times New Roman"/>
                <w:b/>
                <w:sz w:val="24"/>
                <w:szCs w:val="24"/>
                <w:lang w:val="kk-KZ"/>
              </w:rPr>
            </w:pPr>
            <w:r w:rsidRPr="001C4CFE">
              <w:rPr>
                <w:rFonts w:ascii="Times New Roman" w:hAnsi="Times New Roman" w:cs="Times New Roman"/>
                <w:b/>
                <w:bCs/>
                <w:sz w:val="24"/>
                <w:szCs w:val="24"/>
              </w:rPr>
              <w:t>06</w:t>
            </w:r>
            <w:r w:rsidRPr="001C4CFE">
              <w:rPr>
                <w:rFonts w:ascii="Times New Roman" w:hAnsi="Times New Roman" w:cs="Times New Roman"/>
                <w:b/>
                <w:bCs/>
                <w:sz w:val="24"/>
                <w:szCs w:val="24"/>
                <w:lang w:val="kk-KZ"/>
              </w:rPr>
              <w:t>.10.2022</w:t>
            </w:r>
          </w:p>
        </w:tc>
        <w:tc>
          <w:tcPr>
            <w:tcW w:w="2838" w:type="dxa"/>
            <w:tcBorders>
              <w:top w:val="single" w:sz="4" w:space="0" w:color="auto"/>
              <w:left w:val="single" w:sz="4" w:space="0" w:color="auto"/>
              <w:bottom w:val="single" w:sz="4" w:space="0" w:color="auto"/>
              <w:right w:val="single" w:sz="4" w:space="0" w:color="auto"/>
            </w:tcBorders>
            <w:hideMark/>
          </w:tcPr>
          <w:p w:rsidR="0029490D" w:rsidRPr="001C4CFE" w:rsidRDefault="0029490D" w:rsidP="00AC2579">
            <w:pPr>
              <w:spacing w:line="240" w:lineRule="auto"/>
              <w:jc w:val="center"/>
              <w:rPr>
                <w:rFonts w:ascii="Times New Roman" w:hAnsi="Times New Roman" w:cs="Times New Roman"/>
                <w:b/>
                <w:bCs/>
                <w:sz w:val="24"/>
                <w:szCs w:val="24"/>
                <w:lang w:val="kk-KZ"/>
              </w:rPr>
            </w:pPr>
            <w:r w:rsidRPr="001C4CFE">
              <w:rPr>
                <w:rFonts w:ascii="Times New Roman" w:hAnsi="Times New Roman" w:cs="Times New Roman"/>
                <w:b/>
                <w:bCs/>
                <w:sz w:val="24"/>
                <w:szCs w:val="24"/>
                <w:lang w:val="kk-KZ"/>
              </w:rPr>
              <w:t>Жұма</w:t>
            </w:r>
          </w:p>
          <w:p w:rsidR="0029490D" w:rsidRPr="001C4CFE" w:rsidRDefault="0029490D" w:rsidP="00AC2579">
            <w:pPr>
              <w:spacing w:line="240" w:lineRule="auto"/>
              <w:jc w:val="center"/>
              <w:rPr>
                <w:rFonts w:ascii="Times New Roman" w:hAnsi="Times New Roman" w:cs="Times New Roman"/>
                <w:b/>
                <w:bCs/>
                <w:sz w:val="24"/>
                <w:szCs w:val="24"/>
                <w:lang w:val="kk-KZ"/>
              </w:rPr>
            </w:pPr>
            <w:r w:rsidRPr="001C4CFE">
              <w:rPr>
                <w:rFonts w:ascii="Times New Roman" w:hAnsi="Times New Roman" w:cs="Times New Roman"/>
                <w:b/>
                <w:bCs/>
                <w:sz w:val="24"/>
                <w:szCs w:val="24"/>
              </w:rPr>
              <w:t>07</w:t>
            </w:r>
            <w:r w:rsidRPr="001C4CFE">
              <w:rPr>
                <w:rFonts w:ascii="Times New Roman" w:hAnsi="Times New Roman" w:cs="Times New Roman"/>
                <w:b/>
                <w:bCs/>
                <w:sz w:val="24"/>
                <w:szCs w:val="24"/>
                <w:lang w:val="kk-KZ"/>
              </w:rPr>
              <w:t>.10.2022</w:t>
            </w:r>
          </w:p>
        </w:tc>
      </w:tr>
      <w:tr w:rsidR="0029490D" w:rsidRPr="001C4CFE" w:rsidTr="00335DA7">
        <w:tc>
          <w:tcPr>
            <w:tcW w:w="2430" w:type="dxa"/>
            <w:tcBorders>
              <w:top w:val="single" w:sz="4" w:space="0" w:color="auto"/>
              <w:left w:val="single" w:sz="4" w:space="0" w:color="auto"/>
              <w:bottom w:val="single" w:sz="4" w:space="0" w:color="auto"/>
              <w:right w:val="single" w:sz="4" w:space="0" w:color="auto"/>
            </w:tcBorders>
            <w:hideMark/>
          </w:tcPr>
          <w:p w:rsidR="0029490D" w:rsidRPr="001C4CFE" w:rsidRDefault="0029490D" w:rsidP="00CA2DDC">
            <w:pPr>
              <w:spacing w:line="240" w:lineRule="auto"/>
              <w:jc w:val="center"/>
              <w:rPr>
                <w:rFonts w:ascii="Times New Roman" w:hAnsi="Times New Roman" w:cs="Times New Roman"/>
                <w:b/>
                <w:sz w:val="24"/>
                <w:szCs w:val="24"/>
                <w:lang w:val="kk-KZ"/>
              </w:rPr>
            </w:pPr>
            <w:r w:rsidRPr="001C4CFE">
              <w:rPr>
                <w:rFonts w:ascii="Times New Roman" w:hAnsi="Times New Roman" w:cs="Times New Roman"/>
                <w:b/>
                <w:bCs/>
                <w:sz w:val="24"/>
                <w:szCs w:val="24"/>
                <w:lang w:val="kk-KZ"/>
              </w:rPr>
              <w:t>Балаларды қабылдау</w:t>
            </w:r>
          </w:p>
        </w:tc>
        <w:tc>
          <w:tcPr>
            <w:tcW w:w="13470" w:type="dxa"/>
            <w:gridSpan w:val="6"/>
            <w:tcBorders>
              <w:top w:val="single" w:sz="4" w:space="0" w:color="auto"/>
              <w:left w:val="single" w:sz="4" w:space="0" w:color="auto"/>
              <w:bottom w:val="single" w:sz="4" w:space="0" w:color="auto"/>
              <w:right w:val="single" w:sz="4" w:space="0" w:color="auto"/>
            </w:tcBorders>
          </w:tcPr>
          <w:p w:rsidR="0029490D" w:rsidRPr="001C4CFE" w:rsidRDefault="0029490D" w:rsidP="0029490D">
            <w:pPr>
              <w:rPr>
                <w:rFonts w:ascii="Times New Roman" w:hAnsi="Times New Roman" w:cs="Times New Roman"/>
                <w:sz w:val="24"/>
                <w:szCs w:val="24"/>
                <w:lang w:val="kk-KZ"/>
              </w:rPr>
            </w:pPr>
            <w:r w:rsidRPr="001C4CFE">
              <w:rPr>
                <w:rFonts w:ascii="Times New Roman" w:hAnsi="Times New Roman" w:cs="Times New Roman"/>
                <w:sz w:val="24"/>
                <w:szCs w:val="24"/>
                <w:lang w:val="kk-KZ"/>
              </w:rPr>
              <w:t>Балалармен амандасу,тазалықтары мен дене қызуы мен жарақаттары жоқ па тексеріп,қабылдау демалыс күндері қалай өткізгендерін сұрау, әңгімелесу.</w:t>
            </w:r>
            <w:r w:rsidRPr="001C4CFE">
              <w:rPr>
                <w:rFonts w:ascii="Times New Roman" w:hAnsi="Times New Roman" w:cs="Times New Roman"/>
                <w:b/>
                <w:sz w:val="24"/>
                <w:szCs w:val="24"/>
                <w:lang w:val="kk-KZ"/>
              </w:rPr>
              <w:t xml:space="preserve"> (коммуникативтік дағдыларды дамыту).</w:t>
            </w:r>
          </w:p>
        </w:tc>
      </w:tr>
      <w:tr w:rsidR="004A3659" w:rsidRPr="00B64101" w:rsidTr="00335DA7">
        <w:tc>
          <w:tcPr>
            <w:tcW w:w="2430" w:type="dxa"/>
            <w:tcBorders>
              <w:top w:val="single" w:sz="4" w:space="0" w:color="auto"/>
              <w:left w:val="single" w:sz="4" w:space="0" w:color="auto"/>
              <w:bottom w:val="single" w:sz="4" w:space="0" w:color="auto"/>
              <w:right w:val="single" w:sz="4" w:space="0" w:color="auto"/>
            </w:tcBorders>
          </w:tcPr>
          <w:p w:rsidR="004A3659" w:rsidRPr="001C4CFE" w:rsidRDefault="004A3659" w:rsidP="004A3659">
            <w:pPr>
              <w:spacing w:line="240" w:lineRule="auto"/>
              <w:rPr>
                <w:rFonts w:ascii="Times New Roman" w:hAnsi="Times New Roman" w:cs="Times New Roman"/>
                <w:b/>
                <w:bCs/>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4A3659" w:rsidRPr="001C4CFE" w:rsidRDefault="004A3659" w:rsidP="004A3659">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Өлең жолдарын </w:t>
            </w:r>
            <w:r w:rsidR="002116B9" w:rsidRPr="001C4CFE">
              <w:rPr>
                <w:rFonts w:ascii="Times New Roman" w:hAnsi="Times New Roman" w:cs="Times New Roman"/>
                <w:b/>
                <w:sz w:val="24"/>
                <w:szCs w:val="24"/>
                <w:lang w:val="kk-KZ"/>
              </w:rPr>
              <w:t>айтқызу. «Достық</w:t>
            </w:r>
            <w:r w:rsidRPr="001C4CFE">
              <w:rPr>
                <w:rFonts w:ascii="Times New Roman" w:hAnsi="Times New Roman" w:cs="Times New Roman"/>
                <w:b/>
                <w:sz w:val="24"/>
                <w:szCs w:val="24"/>
                <w:lang w:val="kk-KZ"/>
              </w:rPr>
              <w:t>»</w:t>
            </w:r>
          </w:p>
          <w:p w:rsidR="004A3659" w:rsidRPr="001C4CFE" w:rsidRDefault="004A3659" w:rsidP="004A3659">
            <w:pPr>
              <w:rPr>
                <w:rFonts w:ascii="Times New Roman" w:hAnsi="Times New Roman" w:cs="Times New Roman"/>
                <w:sz w:val="24"/>
                <w:szCs w:val="24"/>
                <w:lang w:val="kk-KZ"/>
              </w:rPr>
            </w:pPr>
            <w:r w:rsidRPr="001C4CFE">
              <w:rPr>
                <w:rFonts w:ascii="Times New Roman" w:hAnsi="Times New Roman" w:cs="Times New Roman"/>
                <w:b/>
                <w:sz w:val="24"/>
                <w:szCs w:val="24"/>
                <w:lang w:val="kk-KZ"/>
              </w:rPr>
              <w:t xml:space="preserve">Мақсаты: </w:t>
            </w:r>
            <w:r w:rsidRPr="001C4CFE">
              <w:rPr>
                <w:rFonts w:ascii="Times New Roman" w:hAnsi="Times New Roman" w:cs="Times New Roman"/>
                <w:sz w:val="24"/>
                <w:szCs w:val="24"/>
                <w:lang w:val="kk-KZ"/>
              </w:rPr>
              <w:t>Балаларды тәрбиешінің көмегімен өлеңді толық қайталауға ынталандыру.</w:t>
            </w:r>
          </w:p>
          <w:p w:rsidR="004A3659" w:rsidRPr="001C4CFE" w:rsidRDefault="004A3659" w:rsidP="004A3659">
            <w:pPr>
              <w:rPr>
                <w:rFonts w:ascii="Times New Roman" w:hAnsi="Times New Roman" w:cs="Times New Roman"/>
                <w:b/>
                <w:sz w:val="24"/>
                <w:szCs w:val="24"/>
                <w:lang w:val="kk-KZ"/>
              </w:rPr>
            </w:pPr>
          </w:p>
          <w:p w:rsidR="00335DA7" w:rsidRDefault="002116B9" w:rsidP="004A3659">
            <w:pPr>
              <w:tabs>
                <w:tab w:val="left" w:pos="2554"/>
              </w:tabs>
              <w:ind w:right="-99"/>
              <w:rPr>
                <w:rFonts w:ascii="Times New Roman" w:hAnsi="Times New Roman" w:cs="Times New Roman"/>
                <w:color w:val="000000"/>
                <w:sz w:val="24"/>
                <w:szCs w:val="24"/>
                <w:shd w:val="clear" w:color="auto" w:fill="FFFFFF"/>
                <w:lang w:val="kk-KZ"/>
              </w:rPr>
            </w:pPr>
            <w:r w:rsidRPr="001C4CFE">
              <w:rPr>
                <w:rFonts w:ascii="Times New Roman" w:hAnsi="Times New Roman" w:cs="Times New Roman"/>
                <w:color w:val="000000"/>
                <w:sz w:val="24"/>
                <w:szCs w:val="24"/>
                <w:shd w:val="clear" w:color="auto" w:fill="FFFFFF"/>
                <w:lang w:val="kk-KZ"/>
              </w:rPr>
              <w:t>Достық - әдеп сыйластық,</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Дос - өмірлік қимастық.</w:t>
            </w:r>
            <w:r w:rsidRPr="001C4CFE">
              <w:rPr>
                <w:rFonts w:ascii="Times New Roman" w:hAnsi="Times New Roman" w:cs="Times New Roman"/>
                <w:color w:val="000000"/>
                <w:sz w:val="24"/>
                <w:szCs w:val="24"/>
                <w:lang w:val="kk-KZ"/>
              </w:rPr>
              <w:br/>
            </w:r>
            <w:r w:rsidRPr="00335DA7">
              <w:rPr>
                <w:rFonts w:ascii="Times New Roman" w:hAnsi="Times New Roman" w:cs="Times New Roman"/>
                <w:color w:val="000000"/>
                <w:sz w:val="24"/>
                <w:szCs w:val="24"/>
                <w:shd w:val="clear" w:color="auto" w:fill="FFFFFF"/>
                <w:lang w:val="kk-KZ"/>
              </w:rPr>
              <w:t>Достықжасападамға,</w:t>
            </w:r>
            <w:r w:rsidRPr="00335DA7">
              <w:rPr>
                <w:rFonts w:ascii="Times New Roman" w:hAnsi="Times New Roman" w:cs="Times New Roman"/>
                <w:color w:val="000000"/>
                <w:sz w:val="24"/>
                <w:szCs w:val="24"/>
                <w:lang w:val="kk-KZ"/>
              </w:rPr>
              <w:br/>
            </w:r>
            <w:r w:rsidRPr="00335DA7">
              <w:rPr>
                <w:rFonts w:ascii="Times New Roman" w:hAnsi="Times New Roman" w:cs="Times New Roman"/>
                <w:color w:val="000000"/>
                <w:sz w:val="24"/>
                <w:szCs w:val="24"/>
                <w:shd w:val="clear" w:color="auto" w:fill="FFFFFF"/>
                <w:lang w:val="kk-KZ"/>
              </w:rPr>
              <w:t>Достасабілқашанда.</w:t>
            </w:r>
          </w:p>
          <w:p w:rsidR="004A3659" w:rsidRPr="001C4CFE" w:rsidRDefault="004A3659" w:rsidP="004A3659">
            <w:pPr>
              <w:tabs>
                <w:tab w:val="left" w:pos="2554"/>
              </w:tabs>
              <w:ind w:right="-99"/>
              <w:rPr>
                <w:rFonts w:ascii="Times New Roman" w:hAnsi="Times New Roman" w:cs="Times New Roman"/>
                <w:sz w:val="24"/>
                <w:szCs w:val="24"/>
                <w:lang w:val="kk-KZ"/>
              </w:rPr>
            </w:pPr>
            <w:r w:rsidRPr="001C4CFE">
              <w:rPr>
                <w:rFonts w:ascii="Times New Roman" w:hAnsi="Times New Roman" w:cs="Times New Roman"/>
                <w:b/>
                <w:sz w:val="24"/>
                <w:szCs w:val="24"/>
                <w:lang w:val="kk-KZ"/>
              </w:rPr>
              <w:t>(көркем әдебиет коммуникативтік дағдыларды дамыту).</w:t>
            </w:r>
          </w:p>
        </w:tc>
        <w:tc>
          <w:tcPr>
            <w:tcW w:w="2694" w:type="dxa"/>
            <w:gridSpan w:val="2"/>
            <w:tcBorders>
              <w:top w:val="single" w:sz="4" w:space="0" w:color="auto"/>
              <w:left w:val="single" w:sz="4" w:space="0" w:color="auto"/>
              <w:bottom w:val="single" w:sz="4" w:space="0" w:color="auto"/>
              <w:right w:val="single" w:sz="4" w:space="0" w:color="auto"/>
            </w:tcBorders>
          </w:tcPr>
          <w:p w:rsidR="004A3659" w:rsidRPr="001C4CFE" w:rsidRDefault="004A3659" w:rsidP="004A3659">
            <w:pPr>
              <w:pStyle w:val="1"/>
              <w:widowControl w:val="0"/>
              <w:spacing w:line="240" w:lineRule="auto"/>
              <w:rPr>
                <w:rFonts w:ascii="Times New Roman" w:eastAsia="Times New Roman" w:hAnsi="Times New Roman" w:cs="Times New Roman"/>
                <w:b/>
                <w:sz w:val="24"/>
                <w:szCs w:val="24"/>
                <w:lang w:val="kk-KZ" w:eastAsia="en-US"/>
              </w:rPr>
            </w:pPr>
            <w:r w:rsidRPr="001C4CFE">
              <w:rPr>
                <w:rFonts w:ascii="Times New Roman" w:eastAsia="Times New Roman" w:hAnsi="Times New Roman" w:cs="Times New Roman"/>
                <w:b/>
                <w:sz w:val="24"/>
                <w:szCs w:val="24"/>
                <w:lang w:val="kk-KZ" w:eastAsia="en-US"/>
              </w:rPr>
              <w:t xml:space="preserve">Қимылды ойын: «Қоян іздері» </w:t>
            </w:r>
          </w:p>
          <w:p w:rsidR="004A3659" w:rsidRPr="001C4CFE" w:rsidRDefault="004A3659" w:rsidP="004A3659">
            <w:pPr>
              <w:widowControl w:val="0"/>
              <w:tabs>
                <w:tab w:val="left" w:pos="2372"/>
                <w:tab w:val="left" w:pos="3847"/>
                <w:tab w:val="left" w:pos="6280"/>
                <w:tab w:val="left" w:pos="8420"/>
              </w:tabs>
              <w:ind w:right="-11"/>
              <w:rPr>
                <w:rFonts w:ascii="Times New Roman" w:eastAsia="OEGHA+TimesNewRomanPSMT" w:hAnsi="Times New Roman" w:cs="Times New Roman"/>
                <w:color w:val="000000"/>
                <w:sz w:val="24"/>
                <w:szCs w:val="24"/>
                <w:lang w:val="kk-KZ"/>
              </w:rPr>
            </w:pPr>
            <w:r w:rsidRPr="001C4CFE">
              <w:rPr>
                <w:rFonts w:ascii="Times New Roman" w:eastAsia="Times New Roman" w:hAnsi="Times New Roman" w:cs="Times New Roman"/>
                <w:b/>
                <w:sz w:val="24"/>
                <w:szCs w:val="24"/>
                <w:lang w:val="kk-KZ"/>
              </w:rPr>
              <w:t xml:space="preserve">Мақсаты: </w:t>
            </w:r>
            <w:r w:rsidR="002116B9" w:rsidRPr="001C4CFE">
              <w:rPr>
                <w:rFonts w:ascii="Times New Roman" w:eastAsia="OEGHA+TimesNewRomanPSMT" w:hAnsi="Times New Roman" w:cs="Times New Roman"/>
                <w:color w:val="000000"/>
                <w:sz w:val="24"/>
                <w:szCs w:val="24"/>
                <w:lang w:val="kk-KZ"/>
              </w:rPr>
              <w:t>Алға қ</w:t>
            </w:r>
            <w:r w:rsidR="002116B9" w:rsidRPr="001C4CFE">
              <w:rPr>
                <w:rFonts w:ascii="Times New Roman" w:eastAsia="OEGHA+TimesNewRomanPSMT" w:hAnsi="Times New Roman" w:cs="Times New Roman"/>
                <w:color w:val="000000"/>
                <w:spacing w:val="-1"/>
                <w:sz w:val="24"/>
                <w:szCs w:val="24"/>
                <w:lang w:val="kk-KZ"/>
              </w:rPr>
              <w:t>ар</w:t>
            </w:r>
            <w:r w:rsidR="002116B9" w:rsidRPr="001C4CFE">
              <w:rPr>
                <w:rFonts w:ascii="Times New Roman" w:eastAsia="OEGHA+TimesNewRomanPSMT" w:hAnsi="Times New Roman" w:cs="Times New Roman"/>
                <w:color w:val="000000"/>
                <w:sz w:val="24"/>
                <w:szCs w:val="24"/>
                <w:lang w:val="kk-KZ"/>
              </w:rPr>
              <w:t xml:space="preserve">ай </w:t>
            </w:r>
            <w:r w:rsidR="002116B9" w:rsidRPr="001C4CFE">
              <w:rPr>
                <w:rFonts w:ascii="Times New Roman" w:eastAsia="OEGHA+TimesNewRomanPSMT" w:hAnsi="Times New Roman" w:cs="Times New Roman"/>
                <w:color w:val="000000"/>
                <w:spacing w:val="1"/>
                <w:sz w:val="24"/>
                <w:szCs w:val="24"/>
                <w:lang w:val="kk-KZ"/>
              </w:rPr>
              <w:t xml:space="preserve">ұмтыла </w:t>
            </w:r>
            <w:r w:rsidR="002116B9" w:rsidRPr="001C4CFE">
              <w:rPr>
                <w:rFonts w:ascii="Times New Roman" w:eastAsia="OEGHA+TimesNewRomanPSMT" w:hAnsi="Times New Roman" w:cs="Times New Roman"/>
                <w:color w:val="000000"/>
                <w:spacing w:val="-1"/>
                <w:sz w:val="24"/>
                <w:szCs w:val="24"/>
                <w:lang w:val="kk-KZ"/>
              </w:rPr>
              <w:t>қо</w:t>
            </w:r>
            <w:r w:rsidR="002116B9" w:rsidRPr="001C4CFE">
              <w:rPr>
                <w:rFonts w:ascii="Times New Roman" w:eastAsia="OEGHA+TimesNewRomanPSMT" w:hAnsi="Times New Roman" w:cs="Times New Roman"/>
                <w:color w:val="000000"/>
                <w:sz w:val="24"/>
                <w:szCs w:val="24"/>
                <w:lang w:val="kk-KZ"/>
              </w:rPr>
              <w:t>с аяқпен затқа де</w:t>
            </w:r>
            <w:r w:rsidR="002116B9" w:rsidRPr="001C4CFE">
              <w:rPr>
                <w:rFonts w:ascii="Times New Roman" w:eastAsia="OEGHA+TimesNewRomanPSMT" w:hAnsi="Times New Roman" w:cs="Times New Roman"/>
                <w:color w:val="000000"/>
                <w:spacing w:val="-1"/>
                <w:sz w:val="24"/>
                <w:szCs w:val="24"/>
                <w:lang w:val="kk-KZ"/>
              </w:rPr>
              <w:t>й</w:t>
            </w:r>
            <w:r w:rsidR="002116B9" w:rsidRPr="001C4CFE">
              <w:rPr>
                <w:rFonts w:ascii="Times New Roman" w:eastAsia="OEGHA+TimesNewRomanPSMT" w:hAnsi="Times New Roman" w:cs="Times New Roman"/>
                <w:color w:val="000000"/>
                <w:sz w:val="24"/>
                <w:szCs w:val="24"/>
                <w:lang w:val="kk-KZ"/>
              </w:rPr>
              <w:t>ін(</w:t>
            </w:r>
            <w:r w:rsidR="002116B9" w:rsidRPr="001C4CFE">
              <w:rPr>
                <w:rFonts w:ascii="Times New Roman" w:eastAsia="OEGHA+TimesNewRomanPSMT" w:hAnsi="Times New Roman" w:cs="Times New Roman"/>
                <w:color w:val="000000"/>
                <w:spacing w:val="2"/>
                <w:sz w:val="24"/>
                <w:szCs w:val="24"/>
                <w:lang w:val="kk-KZ"/>
              </w:rPr>
              <w:t>1</w:t>
            </w:r>
            <w:r w:rsidR="002116B9" w:rsidRPr="001C4CFE">
              <w:rPr>
                <w:rFonts w:ascii="Times New Roman" w:eastAsia="OEGHA+TimesNewRomanPSMT" w:hAnsi="Times New Roman" w:cs="Times New Roman"/>
                <w:color w:val="000000"/>
                <w:spacing w:val="3"/>
                <w:sz w:val="24"/>
                <w:szCs w:val="24"/>
                <w:lang w:val="kk-KZ"/>
              </w:rPr>
              <w:t>0</w:t>
            </w:r>
            <w:r w:rsidR="002116B9" w:rsidRPr="001C4CFE">
              <w:rPr>
                <w:rFonts w:ascii="Times New Roman" w:hAnsi="Times New Roman" w:cs="Times New Roman"/>
                <w:color w:val="000000"/>
                <w:w w:val="109"/>
                <w:sz w:val="24"/>
                <w:szCs w:val="24"/>
                <w:lang w:val="kk-KZ"/>
              </w:rPr>
              <w:t>-</w:t>
            </w:r>
            <w:r w:rsidR="002116B9" w:rsidRPr="001C4CFE">
              <w:rPr>
                <w:rFonts w:ascii="Times New Roman" w:hAnsi="Times New Roman" w:cs="Times New Roman"/>
                <w:color w:val="000000"/>
                <w:w w:val="99"/>
                <w:sz w:val="24"/>
                <w:szCs w:val="24"/>
                <w:lang w:val="kk-KZ"/>
              </w:rPr>
              <w:t>15</w:t>
            </w:r>
            <w:r w:rsidR="002116B9" w:rsidRPr="001C4CFE">
              <w:rPr>
                <w:rFonts w:ascii="Times New Roman" w:eastAsia="OEGHA+TimesNewRomanPSMT" w:hAnsi="Times New Roman" w:cs="Times New Roman"/>
                <w:color w:val="000000"/>
                <w:spacing w:val="3"/>
                <w:sz w:val="24"/>
                <w:szCs w:val="24"/>
                <w:lang w:val="kk-KZ"/>
              </w:rPr>
              <w:t>с</w:t>
            </w:r>
            <w:r w:rsidR="002116B9" w:rsidRPr="001C4CFE">
              <w:rPr>
                <w:rFonts w:ascii="Times New Roman" w:eastAsia="OEGHA+TimesNewRomanPSMT" w:hAnsi="Times New Roman" w:cs="Times New Roman"/>
                <w:color w:val="000000"/>
                <w:sz w:val="24"/>
                <w:szCs w:val="24"/>
                <w:lang w:val="kk-KZ"/>
              </w:rPr>
              <w:t>антиметр) сек</w:t>
            </w:r>
            <w:r w:rsidR="002116B9" w:rsidRPr="001C4CFE">
              <w:rPr>
                <w:rFonts w:ascii="Times New Roman" w:eastAsia="OEGHA+TimesNewRomanPSMT" w:hAnsi="Times New Roman" w:cs="Times New Roman"/>
                <w:color w:val="000000"/>
                <w:spacing w:val="1"/>
                <w:sz w:val="24"/>
                <w:szCs w:val="24"/>
                <w:lang w:val="kk-KZ"/>
              </w:rPr>
              <w:t>ір</w:t>
            </w:r>
            <w:r w:rsidR="002116B9" w:rsidRPr="001C4CFE">
              <w:rPr>
                <w:rFonts w:ascii="Times New Roman" w:eastAsia="OEGHA+TimesNewRomanPSMT" w:hAnsi="Times New Roman" w:cs="Times New Roman"/>
                <w:color w:val="000000"/>
                <w:spacing w:val="-2"/>
                <w:sz w:val="24"/>
                <w:szCs w:val="24"/>
                <w:lang w:val="kk-KZ"/>
              </w:rPr>
              <w:t>у</w:t>
            </w:r>
            <w:r w:rsidR="002116B9" w:rsidRPr="001C4CFE">
              <w:rPr>
                <w:rFonts w:ascii="Times New Roman" w:eastAsia="OEGHA+TimesNewRomanPSMT" w:hAnsi="Times New Roman" w:cs="Times New Roman"/>
                <w:color w:val="000000"/>
                <w:sz w:val="24"/>
                <w:szCs w:val="24"/>
                <w:lang w:val="kk-KZ"/>
              </w:rPr>
              <w:t>.</w:t>
            </w:r>
            <w:r w:rsidR="002116B9" w:rsidRPr="001C4CFE">
              <w:rPr>
                <w:rFonts w:ascii="Times New Roman" w:eastAsia="OEGHA+TimesNewRomanPSMT" w:hAnsi="Times New Roman" w:cs="Times New Roman"/>
                <w:color w:val="000000"/>
                <w:spacing w:val="-1"/>
                <w:sz w:val="24"/>
                <w:szCs w:val="24"/>
                <w:lang w:val="kk-KZ"/>
              </w:rPr>
              <w:t xml:space="preserve"> Ә</w:t>
            </w:r>
            <w:r w:rsidR="002116B9" w:rsidRPr="001C4CFE">
              <w:rPr>
                <w:rFonts w:ascii="Times New Roman" w:eastAsia="OEGHA+TimesNewRomanPSMT" w:hAnsi="Times New Roman" w:cs="Times New Roman"/>
                <w:color w:val="000000"/>
                <w:sz w:val="24"/>
                <w:szCs w:val="24"/>
                <w:lang w:val="kk-KZ"/>
              </w:rPr>
              <w:t>н айт</w:t>
            </w:r>
            <w:r w:rsidR="002116B9" w:rsidRPr="001C4CFE">
              <w:rPr>
                <w:rFonts w:ascii="Times New Roman" w:eastAsia="OEGHA+TimesNewRomanPSMT" w:hAnsi="Times New Roman" w:cs="Times New Roman"/>
                <w:color w:val="000000"/>
                <w:spacing w:val="-2"/>
                <w:sz w:val="24"/>
                <w:szCs w:val="24"/>
                <w:lang w:val="kk-KZ"/>
              </w:rPr>
              <w:t>у</w:t>
            </w:r>
            <w:r w:rsidR="002116B9" w:rsidRPr="001C4CFE">
              <w:rPr>
                <w:rFonts w:ascii="Times New Roman" w:eastAsia="OEGHA+TimesNewRomanPSMT" w:hAnsi="Times New Roman" w:cs="Times New Roman"/>
                <w:color w:val="000000"/>
                <w:sz w:val="24"/>
                <w:szCs w:val="24"/>
                <w:lang w:val="kk-KZ"/>
              </w:rPr>
              <w:t xml:space="preserve">ға </w:t>
            </w:r>
            <w:r w:rsidR="002116B9" w:rsidRPr="001C4CFE">
              <w:rPr>
                <w:rFonts w:ascii="Times New Roman" w:eastAsia="OEGHA+TimesNewRomanPSMT" w:hAnsi="Times New Roman" w:cs="Times New Roman"/>
                <w:color w:val="000000"/>
                <w:spacing w:val="1"/>
                <w:sz w:val="24"/>
                <w:szCs w:val="24"/>
                <w:lang w:val="kk-KZ"/>
              </w:rPr>
              <w:t>д</w:t>
            </w:r>
            <w:r w:rsidR="002116B9" w:rsidRPr="001C4CFE">
              <w:rPr>
                <w:rFonts w:ascii="Times New Roman" w:eastAsia="OEGHA+TimesNewRomanPSMT" w:hAnsi="Times New Roman" w:cs="Times New Roman"/>
                <w:color w:val="000000"/>
                <w:sz w:val="24"/>
                <w:szCs w:val="24"/>
                <w:lang w:val="kk-KZ"/>
              </w:rPr>
              <w:t>е</w:t>
            </w:r>
            <w:r w:rsidR="002116B9" w:rsidRPr="001C4CFE">
              <w:rPr>
                <w:rFonts w:ascii="Times New Roman" w:eastAsia="OEGHA+TimesNewRomanPSMT" w:hAnsi="Times New Roman" w:cs="Times New Roman"/>
                <w:color w:val="000000"/>
                <w:spacing w:val="-1"/>
                <w:sz w:val="24"/>
                <w:szCs w:val="24"/>
                <w:lang w:val="kk-KZ"/>
              </w:rPr>
              <w:t>г</w:t>
            </w:r>
            <w:r w:rsidR="002116B9" w:rsidRPr="001C4CFE">
              <w:rPr>
                <w:rFonts w:ascii="Times New Roman" w:eastAsia="OEGHA+TimesNewRomanPSMT" w:hAnsi="Times New Roman" w:cs="Times New Roman"/>
                <w:color w:val="000000"/>
                <w:sz w:val="24"/>
                <w:szCs w:val="24"/>
                <w:lang w:val="kk-KZ"/>
              </w:rPr>
              <w:t>ен қы</w:t>
            </w:r>
            <w:r w:rsidR="002116B9" w:rsidRPr="001C4CFE">
              <w:rPr>
                <w:rFonts w:ascii="Times New Roman" w:eastAsia="OEGHA+TimesNewRomanPSMT" w:hAnsi="Times New Roman" w:cs="Times New Roman"/>
                <w:color w:val="000000"/>
                <w:spacing w:val="-1"/>
                <w:sz w:val="24"/>
                <w:szCs w:val="24"/>
                <w:lang w:val="kk-KZ"/>
              </w:rPr>
              <w:t>з</w:t>
            </w:r>
            <w:r w:rsidR="002116B9" w:rsidRPr="001C4CFE">
              <w:rPr>
                <w:rFonts w:ascii="Times New Roman" w:eastAsia="OEGHA+TimesNewRomanPSMT" w:hAnsi="Times New Roman" w:cs="Times New Roman"/>
                <w:color w:val="000000"/>
                <w:sz w:val="24"/>
                <w:szCs w:val="24"/>
                <w:lang w:val="kk-KZ"/>
              </w:rPr>
              <w:t>ығ</w:t>
            </w:r>
            <w:r w:rsidR="002116B9" w:rsidRPr="001C4CFE">
              <w:rPr>
                <w:rFonts w:ascii="Times New Roman" w:eastAsia="OEGHA+TimesNewRomanPSMT" w:hAnsi="Times New Roman" w:cs="Times New Roman"/>
                <w:color w:val="000000"/>
                <w:spacing w:val="-1"/>
                <w:sz w:val="24"/>
                <w:szCs w:val="24"/>
                <w:lang w:val="kk-KZ"/>
              </w:rPr>
              <w:t>у</w:t>
            </w:r>
            <w:r w:rsidR="002116B9" w:rsidRPr="001C4CFE">
              <w:rPr>
                <w:rFonts w:ascii="Times New Roman" w:eastAsia="OEGHA+TimesNewRomanPSMT" w:hAnsi="Times New Roman" w:cs="Times New Roman"/>
                <w:color w:val="000000"/>
                <w:sz w:val="24"/>
                <w:szCs w:val="24"/>
                <w:lang w:val="kk-KZ"/>
              </w:rPr>
              <w:t>шылы</w:t>
            </w:r>
            <w:r w:rsidR="002116B9" w:rsidRPr="001C4CFE">
              <w:rPr>
                <w:rFonts w:ascii="Times New Roman" w:eastAsia="OEGHA+TimesNewRomanPSMT" w:hAnsi="Times New Roman" w:cs="Times New Roman"/>
                <w:color w:val="000000"/>
                <w:spacing w:val="1"/>
                <w:sz w:val="24"/>
                <w:szCs w:val="24"/>
                <w:lang w:val="kk-KZ"/>
              </w:rPr>
              <w:t>қт</w:t>
            </w:r>
            <w:r w:rsidR="002116B9" w:rsidRPr="001C4CFE">
              <w:rPr>
                <w:rFonts w:ascii="Times New Roman" w:eastAsia="OEGHA+TimesNewRomanPSMT" w:hAnsi="Times New Roman" w:cs="Times New Roman"/>
                <w:color w:val="000000"/>
                <w:spacing w:val="-1"/>
                <w:sz w:val="24"/>
                <w:szCs w:val="24"/>
                <w:lang w:val="kk-KZ"/>
              </w:rPr>
              <w:t>ар</w:t>
            </w:r>
            <w:r w:rsidR="002116B9" w:rsidRPr="001C4CFE">
              <w:rPr>
                <w:rFonts w:ascii="Times New Roman" w:eastAsia="OEGHA+TimesNewRomanPSMT" w:hAnsi="Times New Roman" w:cs="Times New Roman"/>
                <w:color w:val="000000"/>
                <w:sz w:val="24"/>
                <w:szCs w:val="24"/>
                <w:lang w:val="kk-KZ"/>
              </w:rPr>
              <w:t xml:space="preserve">ын </w:t>
            </w:r>
            <w:r w:rsidR="002116B9" w:rsidRPr="001C4CFE">
              <w:rPr>
                <w:rFonts w:ascii="Times New Roman" w:eastAsia="OEGHA+TimesNewRomanPSMT" w:hAnsi="Times New Roman" w:cs="Times New Roman"/>
                <w:color w:val="000000"/>
                <w:spacing w:val="1"/>
                <w:sz w:val="24"/>
                <w:szCs w:val="24"/>
                <w:lang w:val="kk-KZ"/>
              </w:rPr>
              <w:t>о</w:t>
            </w:r>
            <w:r w:rsidR="002116B9" w:rsidRPr="001C4CFE">
              <w:rPr>
                <w:rFonts w:ascii="Times New Roman" w:eastAsia="OEGHA+TimesNewRomanPSMT" w:hAnsi="Times New Roman" w:cs="Times New Roman"/>
                <w:color w:val="000000"/>
                <w:sz w:val="24"/>
                <w:szCs w:val="24"/>
                <w:lang w:val="kk-KZ"/>
              </w:rPr>
              <w:t>ят</w:t>
            </w:r>
            <w:r w:rsidR="002116B9" w:rsidRPr="001C4CFE">
              <w:rPr>
                <w:rFonts w:ascii="Times New Roman" w:eastAsia="OEGHA+TimesNewRomanPSMT" w:hAnsi="Times New Roman" w:cs="Times New Roman"/>
                <w:color w:val="000000"/>
                <w:spacing w:val="-2"/>
                <w:sz w:val="24"/>
                <w:szCs w:val="24"/>
                <w:lang w:val="kk-KZ"/>
              </w:rPr>
              <w:t>у</w:t>
            </w:r>
            <w:r w:rsidR="002116B9" w:rsidRPr="001C4CFE">
              <w:rPr>
                <w:rFonts w:ascii="Times New Roman" w:eastAsia="OEGHA+TimesNewRomanPSMT" w:hAnsi="Times New Roman" w:cs="Times New Roman"/>
                <w:color w:val="000000"/>
                <w:sz w:val="24"/>
                <w:szCs w:val="24"/>
                <w:lang w:val="kk-KZ"/>
              </w:rPr>
              <w:t>.</w:t>
            </w:r>
          </w:p>
          <w:p w:rsidR="002116B9" w:rsidRPr="001C4CFE" w:rsidRDefault="002116B9" w:rsidP="004A3659">
            <w:pPr>
              <w:widowControl w:val="0"/>
              <w:tabs>
                <w:tab w:val="left" w:pos="2372"/>
                <w:tab w:val="left" w:pos="3847"/>
                <w:tab w:val="left" w:pos="6280"/>
                <w:tab w:val="left" w:pos="8420"/>
              </w:tabs>
              <w:ind w:right="-11"/>
              <w:rPr>
                <w:rFonts w:ascii="Times New Roman" w:hAnsi="Times New Roman" w:cs="Times New Roman"/>
                <w:b/>
                <w:color w:val="000000"/>
                <w:sz w:val="24"/>
                <w:szCs w:val="24"/>
                <w:lang w:val="kk-KZ"/>
              </w:rPr>
            </w:pPr>
            <w:r w:rsidRPr="001C4CFE">
              <w:rPr>
                <w:rFonts w:ascii="Times New Roman" w:eastAsia="OEGHA+TimesNewRomanPSMT" w:hAnsi="Times New Roman" w:cs="Times New Roman"/>
                <w:b/>
                <w:color w:val="000000"/>
                <w:sz w:val="24"/>
                <w:szCs w:val="24"/>
                <w:lang w:val="kk-KZ"/>
              </w:rPr>
              <w:t xml:space="preserve">Шарты: </w:t>
            </w:r>
            <w:r w:rsidRPr="001C4CFE">
              <w:rPr>
                <w:rFonts w:ascii="Times New Roman" w:eastAsia="OEGHA+TimesNewRomanPSMT" w:hAnsi="Times New Roman" w:cs="Times New Roman"/>
                <w:color w:val="000000"/>
                <w:sz w:val="24"/>
                <w:szCs w:val="24"/>
                <w:lang w:val="kk-KZ"/>
              </w:rPr>
              <w:t xml:space="preserve">әуенмен қос аяқпен секіру, әуен тоқтаған кезде бір орында тұру. </w:t>
            </w:r>
          </w:p>
          <w:p w:rsidR="004A3659" w:rsidRPr="001C4CFE" w:rsidRDefault="002116B9" w:rsidP="004A3659">
            <w:pPr>
              <w:pStyle w:val="1"/>
              <w:widowControl w:val="0"/>
              <w:spacing w:line="240" w:lineRule="auto"/>
              <w:rPr>
                <w:rFonts w:ascii="Times New Roman" w:eastAsia="Times New Roman" w:hAnsi="Times New Roman" w:cs="Times New Roman"/>
                <w:b/>
                <w:sz w:val="24"/>
                <w:szCs w:val="24"/>
                <w:lang w:val="kk-KZ" w:eastAsia="en-US"/>
              </w:rPr>
            </w:pPr>
            <w:r w:rsidRPr="001C4CFE">
              <w:rPr>
                <w:rFonts w:ascii="Times New Roman" w:eastAsia="Times New Roman" w:hAnsi="Times New Roman" w:cs="Times New Roman"/>
                <w:b/>
                <w:sz w:val="24"/>
                <w:szCs w:val="24"/>
                <w:lang w:val="kk-KZ" w:eastAsia="en-US"/>
              </w:rPr>
              <w:t>(</w:t>
            </w:r>
            <w:r w:rsidR="004A3659" w:rsidRPr="001C4CFE">
              <w:rPr>
                <w:rFonts w:ascii="Times New Roman" w:eastAsia="Times New Roman" w:hAnsi="Times New Roman" w:cs="Times New Roman"/>
                <w:b/>
                <w:sz w:val="24"/>
                <w:szCs w:val="24"/>
                <w:lang w:val="kk-KZ" w:eastAsia="en-US"/>
              </w:rPr>
              <w:t xml:space="preserve">дене шынықтыру** </w:t>
            </w:r>
            <w:r w:rsidR="004A3659" w:rsidRPr="001C4CFE">
              <w:rPr>
                <w:rFonts w:ascii="Times New Roman" w:eastAsia="Times New Roman" w:hAnsi="Times New Roman" w:cs="Times New Roman"/>
                <w:b/>
                <w:sz w:val="24"/>
                <w:szCs w:val="24"/>
                <w:lang w:val="kk-KZ"/>
              </w:rPr>
              <w:t>-физикалық қасиеттерді дамыту,</w:t>
            </w:r>
          </w:p>
          <w:p w:rsidR="004A3659" w:rsidRPr="001C4CFE" w:rsidRDefault="002116B9" w:rsidP="004A3659">
            <w:pPr>
              <w:pStyle w:val="1"/>
              <w:widowControl w:val="0"/>
              <w:spacing w:line="240" w:lineRule="auto"/>
              <w:rPr>
                <w:rFonts w:ascii="Times New Roman" w:eastAsia="Times New Roman" w:hAnsi="Times New Roman" w:cs="Times New Roman"/>
                <w:b/>
                <w:sz w:val="24"/>
                <w:szCs w:val="24"/>
                <w:lang w:val="kk-KZ" w:eastAsia="en-US"/>
              </w:rPr>
            </w:pPr>
            <w:r w:rsidRPr="001C4CFE">
              <w:rPr>
                <w:rFonts w:ascii="Times New Roman" w:eastAsia="Times New Roman" w:hAnsi="Times New Roman" w:cs="Times New Roman"/>
                <w:b/>
                <w:sz w:val="24"/>
                <w:szCs w:val="24"/>
                <w:lang w:val="kk-KZ" w:eastAsia="en-US"/>
              </w:rPr>
              <w:t>м</w:t>
            </w:r>
            <w:r w:rsidR="004A3659" w:rsidRPr="001C4CFE">
              <w:rPr>
                <w:rFonts w:ascii="Times New Roman" w:eastAsia="Times New Roman" w:hAnsi="Times New Roman" w:cs="Times New Roman"/>
                <w:b/>
                <w:sz w:val="24"/>
                <w:szCs w:val="24"/>
                <w:lang w:val="kk-KZ" w:eastAsia="en-US"/>
              </w:rPr>
              <w:t>узыка</w:t>
            </w:r>
            <w:r w:rsidRPr="001C4CFE">
              <w:rPr>
                <w:rFonts w:ascii="Times New Roman" w:eastAsia="Times New Roman" w:hAnsi="Times New Roman" w:cs="Times New Roman"/>
                <w:b/>
                <w:sz w:val="24"/>
                <w:szCs w:val="24"/>
                <w:lang w:val="kk-KZ" w:eastAsia="en-US"/>
              </w:rPr>
              <w:t>***</w:t>
            </w:r>
            <w:r w:rsidR="004A3659" w:rsidRPr="001C4CFE">
              <w:rPr>
                <w:rFonts w:ascii="Times New Roman" w:eastAsia="Times New Roman" w:hAnsi="Times New Roman" w:cs="Times New Roman"/>
                <w:b/>
                <w:sz w:val="24"/>
                <w:szCs w:val="24"/>
                <w:lang w:val="kk-KZ"/>
              </w:rPr>
              <w:t>-</w:t>
            </w:r>
            <w:r w:rsidR="004A3659" w:rsidRPr="001C4CFE">
              <w:rPr>
                <w:rFonts w:ascii="Times New Roman" w:hAnsi="Times New Roman" w:cs="Times New Roman"/>
                <w:b/>
                <w:sz w:val="24"/>
                <w:szCs w:val="24"/>
                <w:lang w:val="kk-KZ"/>
              </w:rPr>
              <w:t>шығармашылық дағдыларын, зерттеу іс - әрекетін дамыту)</w:t>
            </w:r>
          </w:p>
        </w:tc>
        <w:tc>
          <w:tcPr>
            <w:tcW w:w="2977" w:type="dxa"/>
            <w:tcBorders>
              <w:top w:val="single" w:sz="4" w:space="0" w:color="auto"/>
              <w:left w:val="single" w:sz="4" w:space="0" w:color="auto"/>
              <w:bottom w:val="single" w:sz="4" w:space="0" w:color="auto"/>
              <w:right w:val="single" w:sz="4" w:space="0" w:color="auto"/>
            </w:tcBorders>
          </w:tcPr>
          <w:p w:rsidR="004A3659" w:rsidRPr="001C4CFE" w:rsidRDefault="004A3659" w:rsidP="004A3659">
            <w:pPr>
              <w:pStyle w:val="1"/>
              <w:widowControl w:val="0"/>
              <w:spacing w:line="240" w:lineRule="auto"/>
              <w:rPr>
                <w:rFonts w:ascii="Times New Roman" w:eastAsia="Times New Roman" w:hAnsi="Times New Roman" w:cs="Times New Roman"/>
                <w:b/>
                <w:sz w:val="24"/>
                <w:szCs w:val="24"/>
                <w:lang w:val="kk-KZ" w:eastAsia="en-US"/>
              </w:rPr>
            </w:pPr>
            <w:r w:rsidRPr="001C4CFE">
              <w:rPr>
                <w:rFonts w:ascii="Times New Roman" w:eastAsia="Times New Roman" w:hAnsi="Times New Roman" w:cs="Times New Roman"/>
                <w:b/>
                <w:sz w:val="24"/>
                <w:szCs w:val="24"/>
                <w:lang w:val="kk-KZ" w:eastAsia="en-US"/>
              </w:rPr>
              <w:t xml:space="preserve">Әңгімелесу: «Бауырсақ» ертегісі </w:t>
            </w:r>
          </w:p>
          <w:p w:rsidR="004A3659" w:rsidRPr="001C4CFE" w:rsidRDefault="004A3659" w:rsidP="004A3659">
            <w:pPr>
              <w:pStyle w:val="1"/>
              <w:widowControl w:val="0"/>
              <w:spacing w:line="240" w:lineRule="auto"/>
              <w:rPr>
                <w:rFonts w:ascii="Times New Roman" w:eastAsia="Times New Roman" w:hAnsi="Times New Roman" w:cs="Times New Roman"/>
                <w:b/>
                <w:sz w:val="24"/>
                <w:szCs w:val="24"/>
                <w:lang w:val="kk-KZ" w:eastAsia="en-US"/>
              </w:rPr>
            </w:pPr>
            <w:r w:rsidRPr="001C4CFE">
              <w:rPr>
                <w:rFonts w:ascii="Times New Roman" w:eastAsia="Times New Roman" w:hAnsi="Times New Roman" w:cs="Times New Roman"/>
                <w:b/>
                <w:sz w:val="24"/>
                <w:szCs w:val="24"/>
                <w:lang w:val="kk-KZ" w:eastAsia="en-US"/>
              </w:rPr>
              <w:t xml:space="preserve">Мақсаты: </w:t>
            </w:r>
            <w:r w:rsidRPr="001C4CFE">
              <w:rPr>
                <w:rFonts w:ascii="Times New Roman" w:eastAsia="Times New Roman" w:hAnsi="Times New Roman" w:cs="Times New Roman"/>
                <w:sz w:val="24"/>
                <w:szCs w:val="24"/>
                <w:lang w:val="kk-KZ"/>
              </w:rPr>
              <w:t>Балаларды ертегілерін, авторлық шығармаларды тыңдауға үйрету.</w:t>
            </w:r>
            <w:r w:rsidRPr="001C4CFE">
              <w:rPr>
                <w:rFonts w:ascii="Times New Roman" w:hAnsi="Times New Roman" w:cs="Times New Roman"/>
                <w:b/>
                <w:color w:val="000000"/>
                <w:sz w:val="24"/>
                <w:szCs w:val="24"/>
                <w:lang w:val="kk-KZ"/>
              </w:rPr>
              <w:t xml:space="preserve"> (көркем әдебиет -коммуникативтік дағдыларды дамыту)</w:t>
            </w:r>
          </w:p>
        </w:tc>
        <w:tc>
          <w:tcPr>
            <w:tcW w:w="2551" w:type="dxa"/>
            <w:tcBorders>
              <w:top w:val="single" w:sz="4" w:space="0" w:color="auto"/>
              <w:left w:val="single" w:sz="4" w:space="0" w:color="auto"/>
              <w:bottom w:val="single" w:sz="4" w:space="0" w:color="auto"/>
              <w:right w:val="single" w:sz="4" w:space="0" w:color="auto"/>
            </w:tcBorders>
          </w:tcPr>
          <w:p w:rsidR="004A3659" w:rsidRPr="001C4CFE" w:rsidRDefault="004A3659" w:rsidP="004A3659">
            <w:pPr>
              <w:jc w:val="both"/>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 xml:space="preserve">Қимылды ойын: </w:t>
            </w:r>
          </w:p>
          <w:p w:rsidR="004A3659" w:rsidRPr="001C4CFE" w:rsidRDefault="004A3659" w:rsidP="004A3659">
            <w:pPr>
              <w:jc w:val="both"/>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«Бірқалыпты қозғал»</w:t>
            </w:r>
          </w:p>
          <w:p w:rsidR="004A3659" w:rsidRPr="001C4CFE" w:rsidRDefault="004A3659" w:rsidP="00970933">
            <w:pPr>
              <w:rPr>
                <w:rFonts w:ascii="Times New Roman" w:eastAsia="OEGHA+TimesNewRomanPSMT" w:hAnsi="Times New Roman" w:cs="Times New Roman"/>
                <w:color w:val="000000"/>
                <w:sz w:val="24"/>
                <w:szCs w:val="24"/>
                <w:lang w:val="kk-KZ"/>
              </w:rPr>
            </w:pPr>
            <w:r w:rsidRPr="001C4CFE">
              <w:rPr>
                <w:rFonts w:ascii="Times New Roman" w:eastAsia="Times New Roman" w:hAnsi="Times New Roman" w:cs="Times New Roman"/>
                <w:b/>
                <w:sz w:val="24"/>
                <w:szCs w:val="24"/>
                <w:lang w:val="kk-KZ"/>
              </w:rPr>
              <w:t>Мақсаты:</w:t>
            </w:r>
            <w:r w:rsidR="002116B9" w:rsidRPr="001C4CFE">
              <w:rPr>
                <w:rFonts w:ascii="Times New Roman" w:hAnsi="Times New Roman" w:cs="Times New Roman"/>
                <w:sz w:val="24"/>
                <w:szCs w:val="24"/>
                <w:lang w:val="kk-KZ"/>
              </w:rPr>
              <w:t>Бір қалыпта аяқт</w:t>
            </w:r>
            <w:r w:rsidR="002116B9" w:rsidRPr="001C4CFE">
              <w:rPr>
                <w:rFonts w:ascii="Times New Roman" w:hAnsi="Times New Roman" w:cs="Times New Roman"/>
                <w:spacing w:val="-2"/>
                <w:sz w:val="24"/>
                <w:szCs w:val="24"/>
                <w:lang w:val="kk-KZ"/>
              </w:rPr>
              <w:t>ы</w:t>
            </w:r>
            <w:r w:rsidR="002116B9" w:rsidRPr="001C4CFE">
              <w:rPr>
                <w:rFonts w:ascii="Times New Roman" w:hAnsi="Times New Roman" w:cs="Times New Roman"/>
                <w:sz w:val="24"/>
                <w:szCs w:val="24"/>
                <w:lang w:val="kk-KZ"/>
              </w:rPr>
              <w:t>ң ұшымен жүгіру.</w:t>
            </w:r>
          </w:p>
          <w:p w:rsidR="004A3659" w:rsidRPr="001C4CFE" w:rsidRDefault="004A3659" w:rsidP="00970933">
            <w:pPr>
              <w:widowControl w:val="0"/>
              <w:ind w:right="-62"/>
              <w:rPr>
                <w:rFonts w:ascii="Times New Roman" w:eastAsia="OEGHA+TimesNewRomanPSMT" w:hAnsi="Times New Roman" w:cs="Times New Roman"/>
                <w:sz w:val="24"/>
                <w:szCs w:val="24"/>
                <w:lang w:val="kk-KZ"/>
              </w:rPr>
            </w:pPr>
            <w:r w:rsidRPr="001C4CFE">
              <w:rPr>
                <w:rFonts w:ascii="Times New Roman" w:eastAsia="OEGHA+TimesNewRomanPSMT" w:hAnsi="Times New Roman" w:cs="Times New Roman"/>
                <w:sz w:val="24"/>
                <w:szCs w:val="24"/>
                <w:lang w:val="kk-KZ"/>
              </w:rPr>
              <w:t>Заттарды түсі, көлемі, пішіні бойынша өз бетінше зерттеу және салыстыруға мүмкіндік беру.</w:t>
            </w:r>
          </w:p>
          <w:p w:rsidR="004A3659" w:rsidRPr="001C4CFE" w:rsidRDefault="004A3659" w:rsidP="00970933">
            <w:pPr>
              <w:pStyle w:val="1"/>
              <w:widowControl w:val="0"/>
              <w:spacing w:line="240" w:lineRule="auto"/>
              <w:rPr>
                <w:rFonts w:ascii="Times New Roman" w:eastAsia="OEGHA+TimesNewRomanPSMT" w:hAnsi="Times New Roman" w:cs="Times New Roman"/>
                <w:color w:val="000000"/>
                <w:sz w:val="24"/>
                <w:szCs w:val="24"/>
                <w:lang w:val="kk-KZ"/>
              </w:rPr>
            </w:pPr>
            <w:r w:rsidRPr="001C4CFE">
              <w:rPr>
                <w:rFonts w:ascii="Times New Roman" w:eastAsia="OEGHA+TimesNewRomanPSMT" w:hAnsi="Times New Roman" w:cs="Times New Roman"/>
                <w:color w:val="000000"/>
                <w:sz w:val="24"/>
                <w:szCs w:val="24"/>
                <w:lang w:val="kk-KZ"/>
              </w:rPr>
              <w:t>Әнді жеке және топпен айту, әуенді интонациямен және ырғақты дұрыс жеткізу.</w:t>
            </w:r>
          </w:p>
          <w:p w:rsidR="002116B9" w:rsidRPr="001C4CFE" w:rsidRDefault="002116B9" w:rsidP="004A3659">
            <w:pPr>
              <w:pStyle w:val="1"/>
              <w:widowControl w:val="0"/>
              <w:spacing w:line="240" w:lineRule="auto"/>
              <w:rPr>
                <w:rFonts w:ascii="Times New Roman" w:eastAsia="Times New Roman" w:hAnsi="Times New Roman" w:cs="Times New Roman"/>
                <w:b/>
                <w:sz w:val="24"/>
                <w:szCs w:val="24"/>
                <w:lang w:val="kk-KZ" w:eastAsia="en-US"/>
              </w:rPr>
            </w:pPr>
            <w:r w:rsidRPr="001C4CFE">
              <w:rPr>
                <w:rFonts w:ascii="Times New Roman" w:eastAsia="OEGHA+TimesNewRomanPSMT" w:hAnsi="Times New Roman" w:cs="Times New Roman"/>
                <w:b/>
                <w:color w:val="000000"/>
                <w:sz w:val="24"/>
                <w:szCs w:val="24"/>
                <w:lang w:val="kk-KZ"/>
              </w:rPr>
              <w:t>Шарты:</w:t>
            </w:r>
            <w:r w:rsidR="00F25D10" w:rsidRPr="001C4CFE">
              <w:rPr>
                <w:rFonts w:ascii="Times New Roman" w:eastAsia="OEGHA+TimesNewRomanPSMT" w:hAnsi="Times New Roman" w:cs="Times New Roman"/>
                <w:color w:val="000000"/>
                <w:sz w:val="24"/>
                <w:szCs w:val="24"/>
                <w:lang w:val="kk-KZ"/>
              </w:rPr>
              <w:t xml:space="preserve">балалар әуен басталғанда аяқтың ұшымен жүгіру, әуен тоқтағанда заттарды </w:t>
            </w:r>
            <w:r w:rsidR="00F25D10" w:rsidRPr="001C4CFE">
              <w:rPr>
                <w:rFonts w:ascii="Times New Roman" w:eastAsia="OEGHA+TimesNewRomanPSMT" w:hAnsi="Times New Roman" w:cs="Times New Roman"/>
                <w:color w:val="000000"/>
                <w:sz w:val="24"/>
                <w:szCs w:val="24"/>
                <w:lang w:val="kk-KZ"/>
              </w:rPr>
              <w:lastRenderedPageBreak/>
              <w:t xml:space="preserve">салыстыру қажет. </w:t>
            </w:r>
          </w:p>
          <w:p w:rsidR="004A3659" w:rsidRPr="001C4CFE" w:rsidRDefault="004A3659" w:rsidP="004A3659">
            <w:pPr>
              <w:pStyle w:val="1"/>
              <w:widowControl w:val="0"/>
              <w:spacing w:line="240" w:lineRule="auto"/>
              <w:rPr>
                <w:rFonts w:ascii="Times New Roman" w:eastAsia="Times New Roman" w:hAnsi="Times New Roman" w:cs="Times New Roman"/>
                <w:b/>
                <w:sz w:val="24"/>
                <w:szCs w:val="24"/>
                <w:lang w:val="kk-KZ" w:eastAsia="en-US"/>
              </w:rPr>
            </w:pPr>
            <w:r w:rsidRPr="001C4CFE">
              <w:rPr>
                <w:rFonts w:ascii="Times New Roman" w:eastAsia="Times New Roman" w:hAnsi="Times New Roman" w:cs="Times New Roman"/>
                <w:b/>
                <w:sz w:val="24"/>
                <w:szCs w:val="24"/>
                <w:lang w:val="kk-KZ" w:eastAsia="en-US"/>
              </w:rPr>
              <w:t xml:space="preserve">(дене шынықтыру** </w:t>
            </w:r>
            <w:r w:rsidRPr="001C4CFE">
              <w:rPr>
                <w:rFonts w:ascii="Times New Roman" w:eastAsia="Times New Roman" w:hAnsi="Times New Roman" w:cs="Times New Roman"/>
                <w:b/>
                <w:sz w:val="24"/>
                <w:szCs w:val="24"/>
                <w:lang w:val="kk-KZ"/>
              </w:rPr>
              <w:t>- физикалық қасиеттерді дамыту,</w:t>
            </w:r>
          </w:p>
          <w:p w:rsidR="004A3659" w:rsidRPr="001C4CFE" w:rsidRDefault="004A3659" w:rsidP="004A3659">
            <w:pPr>
              <w:pStyle w:val="1"/>
              <w:widowControl w:val="0"/>
              <w:spacing w:line="240" w:lineRule="auto"/>
              <w:rPr>
                <w:rFonts w:ascii="Times New Roman" w:eastAsia="Times New Roman" w:hAnsi="Times New Roman" w:cs="Times New Roman"/>
                <w:b/>
                <w:sz w:val="24"/>
                <w:szCs w:val="24"/>
                <w:lang w:val="kk-KZ" w:eastAsia="en-US"/>
              </w:rPr>
            </w:pPr>
            <w:r w:rsidRPr="001C4CFE">
              <w:rPr>
                <w:rFonts w:ascii="Times New Roman" w:eastAsia="Times New Roman" w:hAnsi="Times New Roman" w:cs="Times New Roman"/>
                <w:b/>
                <w:sz w:val="24"/>
                <w:szCs w:val="24"/>
                <w:lang w:val="kk-KZ" w:eastAsia="en-US"/>
              </w:rPr>
              <w:t xml:space="preserve">сенсорика </w:t>
            </w:r>
            <w:r w:rsidRPr="001C4CFE">
              <w:rPr>
                <w:rFonts w:ascii="Times New Roman" w:eastAsia="Times New Roman" w:hAnsi="Times New Roman" w:cs="Times New Roman"/>
                <w:b/>
                <w:sz w:val="24"/>
                <w:szCs w:val="24"/>
                <w:lang w:val="kk-KZ"/>
              </w:rPr>
              <w:t>- танымдық- зияткерлік дағдыларын дамыту</w:t>
            </w:r>
          </w:p>
          <w:p w:rsidR="004A3659" w:rsidRPr="001C4CFE" w:rsidRDefault="004A3659" w:rsidP="004A3659">
            <w:pPr>
              <w:pStyle w:val="1"/>
              <w:widowControl w:val="0"/>
              <w:spacing w:line="240" w:lineRule="auto"/>
              <w:rPr>
                <w:rFonts w:ascii="Times New Roman" w:eastAsia="Times New Roman" w:hAnsi="Times New Roman" w:cs="Times New Roman"/>
                <w:b/>
                <w:sz w:val="24"/>
                <w:szCs w:val="24"/>
                <w:lang w:val="kk-KZ" w:eastAsia="en-US"/>
              </w:rPr>
            </w:pPr>
            <w:r w:rsidRPr="001C4CFE">
              <w:rPr>
                <w:rFonts w:ascii="Times New Roman" w:eastAsia="Times New Roman" w:hAnsi="Times New Roman" w:cs="Times New Roman"/>
                <w:b/>
                <w:sz w:val="24"/>
                <w:szCs w:val="24"/>
                <w:lang w:val="kk-KZ" w:eastAsia="en-US"/>
              </w:rPr>
              <w:t>музыка</w:t>
            </w:r>
            <w:r w:rsidR="002116B9" w:rsidRPr="001C4CFE">
              <w:rPr>
                <w:rFonts w:ascii="Times New Roman" w:eastAsia="Times New Roman" w:hAnsi="Times New Roman" w:cs="Times New Roman"/>
                <w:b/>
                <w:sz w:val="24"/>
                <w:szCs w:val="24"/>
                <w:lang w:val="kk-KZ" w:eastAsia="en-US"/>
              </w:rPr>
              <w:t>***</w:t>
            </w:r>
            <w:r w:rsidRPr="001C4CFE">
              <w:rPr>
                <w:rFonts w:ascii="Times New Roman" w:eastAsia="Times New Roman" w:hAnsi="Times New Roman" w:cs="Times New Roman"/>
                <w:b/>
                <w:sz w:val="24"/>
                <w:szCs w:val="24"/>
                <w:lang w:val="kk-KZ"/>
              </w:rPr>
              <w:t>-</w:t>
            </w:r>
            <w:r w:rsidRPr="001C4CFE">
              <w:rPr>
                <w:rFonts w:ascii="Times New Roman" w:hAnsi="Times New Roman" w:cs="Times New Roman"/>
                <w:b/>
                <w:sz w:val="24"/>
                <w:szCs w:val="24"/>
                <w:lang w:val="kk-KZ"/>
              </w:rPr>
              <w:t>шығармашылық дағдыларын, зерттеу іс - әрекетін дамыту)</w:t>
            </w:r>
          </w:p>
        </w:tc>
        <w:tc>
          <w:tcPr>
            <w:tcW w:w="2838" w:type="dxa"/>
            <w:tcBorders>
              <w:top w:val="single" w:sz="4" w:space="0" w:color="auto"/>
              <w:left w:val="single" w:sz="4" w:space="0" w:color="auto"/>
              <w:bottom w:val="single" w:sz="4" w:space="0" w:color="auto"/>
              <w:right w:val="single" w:sz="4" w:space="0" w:color="auto"/>
            </w:tcBorders>
          </w:tcPr>
          <w:p w:rsidR="004A3659" w:rsidRPr="001C4CFE" w:rsidRDefault="004A3659" w:rsidP="004A3659">
            <w:pPr>
              <w:pStyle w:val="1"/>
              <w:widowControl w:val="0"/>
              <w:spacing w:line="240" w:lineRule="auto"/>
              <w:rPr>
                <w:rFonts w:ascii="Times New Roman" w:eastAsia="Times New Roman" w:hAnsi="Times New Roman" w:cs="Times New Roman"/>
                <w:b/>
                <w:sz w:val="24"/>
                <w:szCs w:val="24"/>
                <w:lang w:val="kk-KZ" w:eastAsia="en-US"/>
              </w:rPr>
            </w:pPr>
            <w:r w:rsidRPr="001C4CFE">
              <w:rPr>
                <w:rFonts w:ascii="Times New Roman" w:eastAsia="Times New Roman" w:hAnsi="Times New Roman" w:cs="Times New Roman"/>
                <w:b/>
                <w:sz w:val="24"/>
                <w:szCs w:val="24"/>
                <w:lang w:val="kk-KZ" w:eastAsia="en-US"/>
              </w:rPr>
              <w:lastRenderedPageBreak/>
              <w:t>Дидактикалық ойын: «Көлік»</w:t>
            </w:r>
          </w:p>
          <w:p w:rsidR="004A3659" w:rsidRPr="001C4CFE" w:rsidRDefault="004A3659" w:rsidP="00970933">
            <w:pPr>
              <w:widowControl w:val="0"/>
              <w:tabs>
                <w:tab w:val="left" w:pos="1685"/>
                <w:tab w:val="left" w:pos="2615"/>
                <w:tab w:val="left" w:pos="4202"/>
                <w:tab w:val="left" w:pos="5248"/>
                <w:tab w:val="left" w:pos="6796"/>
                <w:tab w:val="left" w:pos="8277"/>
              </w:tabs>
              <w:ind w:right="-19"/>
              <w:rPr>
                <w:rFonts w:ascii="Times New Roman" w:eastAsia="OEGHA+TimesNewRomanPSMT" w:hAnsi="Times New Roman" w:cs="Times New Roman"/>
                <w:color w:val="000000"/>
                <w:sz w:val="24"/>
                <w:szCs w:val="24"/>
                <w:lang w:val="kk-KZ"/>
              </w:rPr>
            </w:pPr>
            <w:r w:rsidRPr="001C4CFE">
              <w:rPr>
                <w:rFonts w:ascii="Times New Roman" w:hAnsi="Times New Roman" w:cs="Times New Roman"/>
                <w:b/>
                <w:sz w:val="24"/>
                <w:szCs w:val="24"/>
                <w:lang w:val="kk-KZ"/>
              </w:rPr>
              <w:t>Мақсаты:</w:t>
            </w:r>
            <w:r w:rsidRPr="001C4CFE">
              <w:rPr>
                <w:rFonts w:ascii="Times New Roman" w:hAnsi="Times New Roman" w:cs="Times New Roman"/>
                <w:sz w:val="24"/>
                <w:szCs w:val="24"/>
                <w:lang w:val="kk-KZ"/>
              </w:rPr>
              <w:t xml:space="preserve"> Көлік құралдарының кейбір түрлерімен таныстыру. </w:t>
            </w:r>
            <w:r w:rsidRPr="001C4CFE">
              <w:rPr>
                <w:rFonts w:ascii="Times New Roman" w:eastAsia="OEGHA+TimesNewRomanPSMT" w:hAnsi="Times New Roman" w:cs="Times New Roman"/>
                <w:color w:val="000000"/>
                <w:spacing w:val="-1"/>
                <w:sz w:val="24"/>
                <w:szCs w:val="24"/>
                <w:lang w:val="kk-KZ"/>
              </w:rPr>
              <w:t>Ә</w:t>
            </w:r>
            <w:r w:rsidRPr="001C4CFE">
              <w:rPr>
                <w:rFonts w:ascii="Times New Roman" w:eastAsia="OEGHA+TimesNewRomanPSMT" w:hAnsi="Times New Roman" w:cs="Times New Roman"/>
                <w:color w:val="000000"/>
                <w:sz w:val="24"/>
                <w:szCs w:val="24"/>
                <w:lang w:val="kk-KZ"/>
              </w:rPr>
              <w:t>н айт</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 xml:space="preserve">ға </w:t>
            </w:r>
            <w:r w:rsidRPr="001C4CFE">
              <w:rPr>
                <w:rFonts w:ascii="Times New Roman" w:eastAsia="OEGHA+TimesNewRomanPSMT" w:hAnsi="Times New Roman" w:cs="Times New Roman"/>
                <w:color w:val="000000"/>
                <w:spacing w:val="1"/>
                <w:sz w:val="24"/>
                <w:szCs w:val="24"/>
                <w:lang w:val="kk-KZ"/>
              </w:rPr>
              <w:t>д</w:t>
            </w:r>
            <w:r w:rsidRPr="001C4CFE">
              <w:rPr>
                <w:rFonts w:ascii="Times New Roman" w:eastAsia="OEGHA+TimesNewRomanPSMT" w:hAnsi="Times New Roman" w:cs="Times New Roman"/>
                <w:color w:val="000000"/>
                <w:sz w:val="24"/>
                <w:szCs w:val="24"/>
                <w:lang w:val="kk-KZ"/>
              </w:rPr>
              <w:t>е</w:t>
            </w:r>
            <w:r w:rsidRPr="001C4CFE">
              <w:rPr>
                <w:rFonts w:ascii="Times New Roman" w:eastAsia="OEGHA+TimesNewRomanPSMT" w:hAnsi="Times New Roman" w:cs="Times New Roman"/>
                <w:color w:val="000000"/>
                <w:spacing w:val="-1"/>
                <w:sz w:val="24"/>
                <w:szCs w:val="24"/>
                <w:lang w:val="kk-KZ"/>
              </w:rPr>
              <w:t>г</w:t>
            </w:r>
            <w:r w:rsidRPr="001C4CFE">
              <w:rPr>
                <w:rFonts w:ascii="Times New Roman" w:eastAsia="OEGHA+TimesNewRomanPSMT" w:hAnsi="Times New Roman" w:cs="Times New Roman"/>
                <w:color w:val="000000"/>
                <w:sz w:val="24"/>
                <w:szCs w:val="24"/>
                <w:lang w:val="kk-KZ"/>
              </w:rPr>
              <w:t>ен қы</w:t>
            </w:r>
            <w:r w:rsidRPr="001C4CFE">
              <w:rPr>
                <w:rFonts w:ascii="Times New Roman" w:eastAsia="OEGHA+TimesNewRomanPSMT" w:hAnsi="Times New Roman" w:cs="Times New Roman"/>
                <w:color w:val="000000"/>
                <w:spacing w:val="-1"/>
                <w:sz w:val="24"/>
                <w:szCs w:val="24"/>
                <w:lang w:val="kk-KZ"/>
              </w:rPr>
              <w:t>з</w:t>
            </w:r>
            <w:r w:rsidRPr="001C4CFE">
              <w:rPr>
                <w:rFonts w:ascii="Times New Roman" w:eastAsia="OEGHA+TimesNewRomanPSMT" w:hAnsi="Times New Roman" w:cs="Times New Roman"/>
                <w:color w:val="000000"/>
                <w:sz w:val="24"/>
                <w:szCs w:val="24"/>
                <w:lang w:val="kk-KZ"/>
              </w:rPr>
              <w:t>ығ</w:t>
            </w:r>
            <w:r w:rsidRPr="001C4CFE">
              <w:rPr>
                <w:rFonts w:ascii="Times New Roman" w:eastAsia="OEGHA+TimesNewRomanPSMT" w:hAnsi="Times New Roman" w:cs="Times New Roman"/>
                <w:color w:val="000000"/>
                <w:spacing w:val="-1"/>
                <w:sz w:val="24"/>
                <w:szCs w:val="24"/>
                <w:lang w:val="kk-KZ"/>
              </w:rPr>
              <w:t>у</w:t>
            </w:r>
            <w:r w:rsidRPr="001C4CFE">
              <w:rPr>
                <w:rFonts w:ascii="Times New Roman" w:eastAsia="OEGHA+TimesNewRomanPSMT" w:hAnsi="Times New Roman" w:cs="Times New Roman"/>
                <w:color w:val="000000"/>
                <w:sz w:val="24"/>
                <w:szCs w:val="24"/>
                <w:lang w:val="kk-KZ"/>
              </w:rPr>
              <w:t>шылы</w:t>
            </w:r>
            <w:r w:rsidRPr="001C4CFE">
              <w:rPr>
                <w:rFonts w:ascii="Times New Roman" w:eastAsia="OEGHA+TimesNewRomanPSMT" w:hAnsi="Times New Roman" w:cs="Times New Roman"/>
                <w:color w:val="000000"/>
                <w:spacing w:val="1"/>
                <w:sz w:val="24"/>
                <w:szCs w:val="24"/>
                <w:lang w:val="kk-KZ"/>
              </w:rPr>
              <w:t>қт</w:t>
            </w:r>
            <w:r w:rsidRPr="001C4CFE">
              <w:rPr>
                <w:rFonts w:ascii="Times New Roman" w:eastAsia="OEGHA+TimesNewRomanPSMT" w:hAnsi="Times New Roman" w:cs="Times New Roman"/>
                <w:color w:val="000000"/>
                <w:spacing w:val="-1"/>
                <w:sz w:val="24"/>
                <w:szCs w:val="24"/>
                <w:lang w:val="kk-KZ"/>
              </w:rPr>
              <w:t>ар</w:t>
            </w:r>
            <w:r w:rsidRPr="001C4CFE">
              <w:rPr>
                <w:rFonts w:ascii="Times New Roman" w:eastAsia="OEGHA+TimesNewRomanPSMT" w:hAnsi="Times New Roman" w:cs="Times New Roman"/>
                <w:color w:val="000000"/>
                <w:sz w:val="24"/>
                <w:szCs w:val="24"/>
                <w:lang w:val="kk-KZ"/>
              </w:rPr>
              <w:t xml:space="preserve">ын </w:t>
            </w:r>
            <w:r w:rsidRPr="001C4CFE">
              <w:rPr>
                <w:rFonts w:ascii="Times New Roman" w:eastAsia="OEGHA+TimesNewRomanPSMT" w:hAnsi="Times New Roman" w:cs="Times New Roman"/>
                <w:color w:val="000000"/>
                <w:spacing w:val="1"/>
                <w:sz w:val="24"/>
                <w:szCs w:val="24"/>
                <w:lang w:val="kk-KZ"/>
              </w:rPr>
              <w:t>о</w:t>
            </w:r>
            <w:r w:rsidRPr="001C4CFE">
              <w:rPr>
                <w:rFonts w:ascii="Times New Roman" w:eastAsia="OEGHA+TimesNewRomanPSMT" w:hAnsi="Times New Roman" w:cs="Times New Roman"/>
                <w:color w:val="000000"/>
                <w:sz w:val="24"/>
                <w:szCs w:val="24"/>
                <w:lang w:val="kk-KZ"/>
              </w:rPr>
              <w:t>ят</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 Әнді жеке және топпен айту, әуенді интонациямен және ырғақты дұрыс жеткізу.</w:t>
            </w:r>
          </w:p>
          <w:p w:rsidR="002116B9" w:rsidRPr="001C4CFE" w:rsidRDefault="002116B9" w:rsidP="00970933">
            <w:pPr>
              <w:widowControl w:val="0"/>
              <w:tabs>
                <w:tab w:val="left" w:pos="1685"/>
                <w:tab w:val="left" w:pos="2615"/>
                <w:tab w:val="left" w:pos="4202"/>
                <w:tab w:val="left" w:pos="5248"/>
                <w:tab w:val="left" w:pos="6796"/>
                <w:tab w:val="left" w:pos="8277"/>
              </w:tabs>
              <w:ind w:right="-19"/>
              <w:rPr>
                <w:rFonts w:ascii="Times New Roman" w:hAnsi="Times New Roman" w:cs="Times New Roman"/>
                <w:b/>
                <w:color w:val="000000"/>
                <w:sz w:val="24"/>
                <w:szCs w:val="24"/>
                <w:lang w:val="kk-KZ"/>
              </w:rPr>
            </w:pPr>
            <w:r w:rsidRPr="001C4CFE">
              <w:rPr>
                <w:rFonts w:ascii="Times New Roman" w:eastAsia="OEGHA+TimesNewRomanPSMT" w:hAnsi="Times New Roman" w:cs="Times New Roman"/>
                <w:b/>
                <w:color w:val="000000"/>
                <w:sz w:val="24"/>
                <w:szCs w:val="24"/>
                <w:lang w:val="kk-KZ"/>
              </w:rPr>
              <w:t xml:space="preserve">Шарты: </w:t>
            </w:r>
            <w:r w:rsidR="00F25D10" w:rsidRPr="001C4CFE">
              <w:rPr>
                <w:rFonts w:ascii="Times New Roman" w:eastAsia="OEGHA+TimesNewRomanPSMT" w:hAnsi="Times New Roman" w:cs="Times New Roman"/>
                <w:color w:val="000000"/>
                <w:sz w:val="24"/>
                <w:szCs w:val="24"/>
                <w:lang w:val="kk-KZ"/>
              </w:rPr>
              <w:t xml:space="preserve">әуен ырғағымен көліктердің түрлерімен балалар бір бірін артына еріп жүру. </w:t>
            </w:r>
          </w:p>
          <w:p w:rsidR="004A3659" w:rsidRPr="001C4CFE" w:rsidRDefault="004A3659" w:rsidP="00970933">
            <w:pPr>
              <w:widowControl w:val="0"/>
              <w:ind w:right="-57"/>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(қоршаған ортамен таныстыру </w:t>
            </w:r>
            <w:r w:rsidRPr="001C4CFE">
              <w:rPr>
                <w:rFonts w:ascii="Times New Roman" w:eastAsia="Times New Roman" w:hAnsi="Times New Roman" w:cs="Times New Roman"/>
                <w:b/>
                <w:sz w:val="24"/>
                <w:szCs w:val="24"/>
                <w:lang w:val="kk-KZ" w:eastAsia="ru-RU"/>
              </w:rPr>
              <w:t>- әлеуметтік – эмоционолды дағдыларын дамыту</w:t>
            </w:r>
          </w:p>
          <w:p w:rsidR="004A3659" w:rsidRPr="001C4CFE" w:rsidRDefault="002116B9" w:rsidP="00970933">
            <w:pPr>
              <w:widowControl w:val="0"/>
              <w:ind w:right="-57"/>
              <w:rPr>
                <w:rFonts w:ascii="Times New Roman" w:hAnsi="Times New Roman" w:cs="Times New Roman"/>
                <w:b/>
                <w:sz w:val="24"/>
                <w:szCs w:val="24"/>
                <w:lang w:val="kk-KZ"/>
              </w:rPr>
            </w:pPr>
            <w:r w:rsidRPr="001C4CFE">
              <w:rPr>
                <w:rFonts w:ascii="Times New Roman" w:hAnsi="Times New Roman" w:cs="Times New Roman"/>
                <w:b/>
                <w:sz w:val="24"/>
                <w:szCs w:val="24"/>
                <w:lang w:val="kk-KZ"/>
              </w:rPr>
              <w:t>м</w:t>
            </w:r>
            <w:r w:rsidR="004A3659" w:rsidRPr="001C4CFE">
              <w:rPr>
                <w:rFonts w:ascii="Times New Roman" w:hAnsi="Times New Roman" w:cs="Times New Roman"/>
                <w:b/>
                <w:sz w:val="24"/>
                <w:szCs w:val="24"/>
                <w:lang w:val="kk-KZ"/>
              </w:rPr>
              <w:t>узыка</w:t>
            </w:r>
            <w:r w:rsidRPr="001C4CFE">
              <w:rPr>
                <w:rFonts w:ascii="Times New Roman" w:hAnsi="Times New Roman" w:cs="Times New Roman"/>
                <w:b/>
                <w:sz w:val="24"/>
                <w:szCs w:val="24"/>
                <w:lang w:val="kk-KZ"/>
              </w:rPr>
              <w:t>***</w:t>
            </w:r>
            <w:r w:rsidR="004A3659" w:rsidRPr="001C4CFE">
              <w:rPr>
                <w:rFonts w:ascii="Times New Roman" w:eastAsia="Times New Roman" w:hAnsi="Times New Roman" w:cs="Times New Roman"/>
                <w:b/>
                <w:sz w:val="24"/>
                <w:szCs w:val="24"/>
                <w:lang w:val="kk-KZ"/>
              </w:rPr>
              <w:t>-</w:t>
            </w:r>
            <w:r w:rsidR="004A3659" w:rsidRPr="001C4CFE">
              <w:rPr>
                <w:rFonts w:ascii="Times New Roman" w:hAnsi="Times New Roman" w:cs="Times New Roman"/>
                <w:b/>
                <w:sz w:val="24"/>
                <w:szCs w:val="24"/>
                <w:lang w:val="kk-KZ"/>
              </w:rPr>
              <w:lastRenderedPageBreak/>
              <w:t>шығармашылық дағдыларын, зерттеу іс - әрекетін дамыту)</w:t>
            </w:r>
          </w:p>
          <w:p w:rsidR="004A3659" w:rsidRPr="001C4CFE" w:rsidRDefault="004A3659" w:rsidP="004A3659">
            <w:pPr>
              <w:pStyle w:val="1"/>
              <w:widowControl w:val="0"/>
              <w:spacing w:line="240" w:lineRule="auto"/>
              <w:rPr>
                <w:rFonts w:ascii="Times New Roman" w:eastAsia="Times New Roman" w:hAnsi="Times New Roman" w:cs="Times New Roman"/>
                <w:b/>
                <w:sz w:val="24"/>
                <w:szCs w:val="24"/>
                <w:lang w:val="kk-KZ" w:eastAsia="en-US"/>
              </w:rPr>
            </w:pPr>
          </w:p>
        </w:tc>
      </w:tr>
      <w:tr w:rsidR="004A3659" w:rsidRPr="001C4CFE" w:rsidTr="00335DA7">
        <w:tc>
          <w:tcPr>
            <w:tcW w:w="2430" w:type="dxa"/>
            <w:tcBorders>
              <w:top w:val="single" w:sz="4" w:space="0" w:color="auto"/>
              <w:left w:val="single" w:sz="4" w:space="0" w:color="auto"/>
              <w:bottom w:val="single" w:sz="4" w:space="0" w:color="auto"/>
              <w:right w:val="single" w:sz="4" w:space="0" w:color="auto"/>
            </w:tcBorders>
            <w:hideMark/>
          </w:tcPr>
          <w:p w:rsidR="004A3659" w:rsidRPr="001C4CFE" w:rsidRDefault="004A3659" w:rsidP="00CA2DDC">
            <w:pPr>
              <w:spacing w:line="240" w:lineRule="auto"/>
              <w:jc w:val="center"/>
              <w:rPr>
                <w:rFonts w:ascii="Times New Roman" w:hAnsi="Times New Roman" w:cs="Times New Roman"/>
                <w:b/>
                <w:bCs/>
                <w:sz w:val="24"/>
                <w:szCs w:val="24"/>
                <w:lang w:val="kk-KZ"/>
              </w:rPr>
            </w:pPr>
            <w:r w:rsidRPr="001C4CFE">
              <w:rPr>
                <w:rFonts w:ascii="Times New Roman" w:hAnsi="Times New Roman" w:cs="Times New Roman"/>
                <w:b/>
                <w:bCs/>
                <w:sz w:val="24"/>
                <w:szCs w:val="24"/>
                <w:lang w:val="kk-KZ"/>
              </w:rPr>
              <w:t>Ата-аналармен әңгімелесу, кеңес беру</w:t>
            </w:r>
          </w:p>
        </w:tc>
        <w:tc>
          <w:tcPr>
            <w:tcW w:w="13470" w:type="dxa"/>
            <w:gridSpan w:val="6"/>
            <w:tcBorders>
              <w:top w:val="single" w:sz="4" w:space="0" w:color="auto"/>
              <w:left w:val="single" w:sz="4" w:space="0" w:color="auto"/>
              <w:bottom w:val="single" w:sz="4" w:space="0" w:color="auto"/>
              <w:right w:val="single" w:sz="4" w:space="0" w:color="auto"/>
            </w:tcBorders>
          </w:tcPr>
          <w:p w:rsidR="004A3659" w:rsidRPr="001C4CFE" w:rsidRDefault="004A3659" w:rsidP="004A3659">
            <w:pPr>
              <w:pStyle w:val="a5"/>
              <w:rPr>
                <w:sz w:val="24"/>
                <w:szCs w:val="24"/>
                <w:lang w:val="kk-KZ"/>
              </w:rPr>
            </w:pPr>
            <w:r w:rsidRPr="001C4CFE">
              <w:rPr>
                <w:sz w:val="24"/>
                <w:szCs w:val="24"/>
                <w:lang w:val="kk-KZ"/>
              </w:rPr>
              <w:t>Ата-аналармен амандасу. Балаларды уақытылы алып кетуін өтіну. Кешікпей келулерін сұрау.</w:t>
            </w:r>
            <w:r w:rsidRPr="001C4CFE">
              <w:rPr>
                <w:rStyle w:val="y2iqfc"/>
                <w:sz w:val="24"/>
                <w:szCs w:val="24"/>
                <w:lang w:val="kk-KZ"/>
              </w:rPr>
              <w:t xml:space="preserve"> Отбасы тәрбиесі мәселелері бойынша жеке кеңестер.</w:t>
            </w:r>
            <w:r w:rsidRPr="001C4CFE">
              <w:rPr>
                <w:rFonts w:eastAsia="Calibri"/>
                <w:sz w:val="24"/>
                <w:szCs w:val="24"/>
                <w:lang w:val="kk-KZ"/>
              </w:rPr>
              <w:t xml:space="preserve"> Балаларды ауа- райына сай киіндіру туралы кеңес беру.</w:t>
            </w:r>
            <w:r w:rsidRPr="001C4CFE">
              <w:rPr>
                <w:b/>
                <w:sz w:val="24"/>
                <w:szCs w:val="24"/>
                <w:lang w:val="kk-KZ"/>
              </w:rPr>
              <w:t xml:space="preserve"> Жаднама: </w:t>
            </w:r>
            <w:r w:rsidRPr="001C4CFE">
              <w:rPr>
                <w:bCs/>
                <w:sz w:val="24"/>
                <w:szCs w:val="24"/>
                <w:lang w:val="kk-KZ"/>
              </w:rPr>
              <w:t>«Баланы дәретхананы пайдалануға қалай үйретуге болады?»</w:t>
            </w:r>
            <w:r w:rsidRPr="001C4CFE">
              <w:rPr>
                <w:sz w:val="24"/>
                <w:szCs w:val="24"/>
                <w:lang w:val="kk-KZ"/>
              </w:rPr>
              <w:t xml:space="preserve"> Пікірлесу: «Балаңыз қандай көмекші?»</w:t>
            </w:r>
          </w:p>
        </w:tc>
      </w:tr>
      <w:tr w:rsidR="004A3659" w:rsidRPr="001C4CFE" w:rsidTr="00335DA7">
        <w:tc>
          <w:tcPr>
            <w:tcW w:w="2430" w:type="dxa"/>
            <w:tcBorders>
              <w:top w:val="single" w:sz="4" w:space="0" w:color="auto"/>
              <w:left w:val="single" w:sz="4" w:space="0" w:color="auto"/>
              <w:bottom w:val="single" w:sz="4" w:space="0" w:color="auto"/>
              <w:right w:val="single" w:sz="4" w:space="0" w:color="auto"/>
            </w:tcBorders>
            <w:hideMark/>
          </w:tcPr>
          <w:p w:rsidR="004A3659" w:rsidRPr="001C4CFE" w:rsidRDefault="004A3659" w:rsidP="00CA2DDC">
            <w:pPr>
              <w:spacing w:line="240" w:lineRule="auto"/>
              <w:jc w:val="center"/>
              <w:rPr>
                <w:rFonts w:ascii="Times New Roman" w:hAnsi="Times New Roman" w:cs="Times New Roman"/>
                <w:b/>
                <w:sz w:val="24"/>
                <w:szCs w:val="24"/>
                <w:lang w:val="kk-KZ"/>
              </w:rPr>
            </w:pPr>
            <w:r w:rsidRPr="001C4CFE">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410" w:type="dxa"/>
            <w:tcBorders>
              <w:top w:val="single" w:sz="4" w:space="0" w:color="auto"/>
              <w:left w:val="single" w:sz="4" w:space="0" w:color="auto"/>
              <w:bottom w:val="single" w:sz="4" w:space="0" w:color="auto"/>
              <w:right w:val="single" w:sz="4" w:space="0" w:color="auto"/>
            </w:tcBorders>
          </w:tcPr>
          <w:p w:rsidR="004A3659" w:rsidRPr="001C4CFE" w:rsidRDefault="004A3659" w:rsidP="004A3659">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Үстел үсті ойыны: </w:t>
            </w:r>
          </w:p>
          <w:p w:rsidR="004A3659" w:rsidRPr="001C4CFE" w:rsidRDefault="00F25D10" w:rsidP="004A3659">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«Біреу көп» </w:t>
            </w:r>
          </w:p>
          <w:p w:rsidR="004A3659" w:rsidRPr="001C4CFE" w:rsidRDefault="004A3659" w:rsidP="004A3659">
            <w:pPr>
              <w:widowControl w:val="0"/>
              <w:ind w:right="-14"/>
              <w:rPr>
                <w:rFonts w:ascii="Times New Roman" w:hAnsi="Times New Roman" w:cs="Times New Roman"/>
                <w:color w:val="000000"/>
                <w:sz w:val="24"/>
                <w:szCs w:val="24"/>
                <w:lang w:val="kk-KZ"/>
              </w:rPr>
            </w:pPr>
            <w:r w:rsidRPr="001C4CFE">
              <w:rPr>
                <w:rFonts w:ascii="Times New Roman" w:hAnsi="Times New Roman" w:cs="Times New Roman"/>
                <w:b/>
                <w:sz w:val="24"/>
                <w:szCs w:val="24"/>
                <w:lang w:val="kk-KZ"/>
              </w:rPr>
              <w:t>Мақсаты:</w:t>
            </w:r>
            <w:r w:rsidRPr="001C4CFE">
              <w:rPr>
                <w:rFonts w:ascii="Times New Roman" w:eastAsia="OEGHA+TimesNewRomanPSMT" w:hAnsi="Times New Roman" w:cs="Times New Roman"/>
                <w:color w:val="000000"/>
                <w:sz w:val="24"/>
                <w:szCs w:val="24"/>
                <w:lang w:val="kk-KZ"/>
              </w:rPr>
              <w:t>Заттарды</w:t>
            </w:r>
            <w:r w:rsidRPr="001C4CFE">
              <w:rPr>
                <w:rFonts w:ascii="Times New Roman" w:eastAsia="OEGHA+TimesNewRomanPSMT" w:hAnsi="Times New Roman" w:cs="Times New Roman"/>
                <w:color w:val="000000"/>
                <w:spacing w:val="1"/>
                <w:sz w:val="24"/>
                <w:szCs w:val="24"/>
                <w:lang w:val="kk-KZ"/>
              </w:rPr>
              <w:t xml:space="preserve">ң  </w:t>
            </w:r>
            <w:r w:rsidRPr="001C4CFE">
              <w:rPr>
                <w:rFonts w:ascii="Times New Roman" w:eastAsia="OEGHA+TimesNewRomanPSMT" w:hAnsi="Times New Roman" w:cs="Times New Roman"/>
                <w:color w:val="000000"/>
                <w:sz w:val="24"/>
                <w:szCs w:val="24"/>
                <w:lang w:val="kk-KZ"/>
              </w:rPr>
              <w:t>с</w:t>
            </w:r>
            <w:r w:rsidRPr="001C4CFE">
              <w:rPr>
                <w:rFonts w:ascii="Times New Roman" w:eastAsia="OEGHA+TimesNewRomanPSMT" w:hAnsi="Times New Roman" w:cs="Times New Roman"/>
                <w:color w:val="000000"/>
                <w:spacing w:val="-2"/>
                <w:sz w:val="24"/>
                <w:szCs w:val="24"/>
                <w:lang w:val="kk-KZ"/>
              </w:rPr>
              <w:t>а</w:t>
            </w:r>
            <w:r w:rsidRPr="001C4CFE">
              <w:rPr>
                <w:rFonts w:ascii="Times New Roman" w:eastAsia="OEGHA+TimesNewRomanPSMT" w:hAnsi="Times New Roman" w:cs="Times New Roman"/>
                <w:color w:val="000000"/>
                <w:sz w:val="24"/>
                <w:szCs w:val="24"/>
                <w:lang w:val="kk-KZ"/>
              </w:rPr>
              <w:t>нын а</w:t>
            </w:r>
            <w:r w:rsidRPr="001C4CFE">
              <w:rPr>
                <w:rFonts w:ascii="Times New Roman" w:eastAsia="OEGHA+TimesNewRomanPSMT" w:hAnsi="Times New Roman" w:cs="Times New Roman"/>
                <w:color w:val="000000"/>
                <w:spacing w:val="-1"/>
                <w:sz w:val="24"/>
                <w:szCs w:val="24"/>
                <w:lang w:val="kk-KZ"/>
              </w:rPr>
              <w:t>ж</w:t>
            </w:r>
            <w:r w:rsidRPr="001C4CFE">
              <w:rPr>
                <w:rFonts w:ascii="Times New Roman" w:eastAsia="OEGHA+TimesNewRomanPSMT" w:hAnsi="Times New Roman" w:cs="Times New Roman"/>
                <w:color w:val="000000"/>
                <w:sz w:val="24"/>
                <w:szCs w:val="24"/>
                <w:lang w:val="kk-KZ"/>
              </w:rPr>
              <w:t>ы</w:t>
            </w:r>
            <w:r w:rsidRPr="001C4CFE">
              <w:rPr>
                <w:rFonts w:ascii="Times New Roman" w:eastAsia="OEGHA+TimesNewRomanPSMT" w:hAnsi="Times New Roman" w:cs="Times New Roman"/>
                <w:color w:val="000000"/>
                <w:spacing w:val="1"/>
                <w:sz w:val="24"/>
                <w:szCs w:val="24"/>
                <w:lang w:val="kk-KZ"/>
              </w:rPr>
              <w:t>рату</w:t>
            </w:r>
            <w:r w:rsidRPr="001C4CFE">
              <w:rPr>
                <w:rFonts w:ascii="Times New Roman" w:eastAsia="OEGHA+TimesNewRomanPSMT" w:hAnsi="Times New Roman" w:cs="Times New Roman"/>
                <w:color w:val="000000"/>
                <w:sz w:val="24"/>
                <w:szCs w:val="24"/>
                <w:lang w:val="kk-KZ"/>
              </w:rPr>
              <w:t>(</w:t>
            </w:r>
            <w:r w:rsidRPr="001C4CFE">
              <w:rPr>
                <w:rFonts w:ascii="Times New Roman" w:eastAsia="OEGHA+TimesNewRomanPSMT" w:hAnsi="Times New Roman" w:cs="Times New Roman"/>
                <w:color w:val="000000"/>
                <w:spacing w:val="1"/>
                <w:sz w:val="24"/>
                <w:szCs w:val="24"/>
                <w:lang w:val="kk-KZ"/>
              </w:rPr>
              <w:t>б</w:t>
            </w:r>
            <w:r w:rsidRPr="001C4CFE">
              <w:rPr>
                <w:rFonts w:ascii="Times New Roman" w:eastAsia="OEGHA+TimesNewRomanPSMT" w:hAnsi="Times New Roman" w:cs="Times New Roman"/>
                <w:color w:val="000000"/>
                <w:sz w:val="24"/>
                <w:szCs w:val="24"/>
                <w:lang w:val="kk-KZ"/>
              </w:rPr>
              <w:t>іре</w:t>
            </w:r>
            <w:r w:rsidRPr="001C4CFE">
              <w:rPr>
                <w:rFonts w:ascii="Times New Roman" w:eastAsia="OEGHA+TimesNewRomanPSMT" w:hAnsi="Times New Roman" w:cs="Times New Roman"/>
                <w:color w:val="000000"/>
                <w:spacing w:val="2"/>
                <w:sz w:val="24"/>
                <w:szCs w:val="24"/>
                <w:lang w:val="kk-KZ"/>
              </w:rPr>
              <w:t>у</w:t>
            </w:r>
            <w:r w:rsidRPr="001C4CFE">
              <w:rPr>
                <w:rFonts w:ascii="Times New Roman" w:hAnsi="Times New Roman" w:cs="Times New Roman"/>
                <w:color w:val="000000"/>
                <w:w w:val="109"/>
                <w:sz w:val="24"/>
                <w:szCs w:val="24"/>
                <w:lang w:val="kk-KZ"/>
              </w:rPr>
              <w:t>-</w:t>
            </w:r>
            <w:r w:rsidRPr="001C4CFE">
              <w:rPr>
                <w:rFonts w:ascii="Times New Roman" w:eastAsia="OEGHA+TimesNewRomanPSMT" w:hAnsi="Times New Roman" w:cs="Times New Roman"/>
                <w:color w:val="000000"/>
                <w:sz w:val="24"/>
                <w:szCs w:val="24"/>
                <w:lang w:val="kk-KZ"/>
              </w:rPr>
              <w:t>көп), әр</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үр</w:t>
            </w:r>
            <w:r w:rsidRPr="001C4CFE">
              <w:rPr>
                <w:rFonts w:ascii="Times New Roman" w:eastAsia="OEGHA+TimesNewRomanPSMT" w:hAnsi="Times New Roman" w:cs="Times New Roman"/>
                <w:color w:val="000000"/>
                <w:spacing w:val="-2"/>
                <w:sz w:val="24"/>
                <w:szCs w:val="24"/>
                <w:lang w:val="kk-KZ"/>
              </w:rPr>
              <w:t>л</w:t>
            </w:r>
            <w:r w:rsidRPr="001C4CFE">
              <w:rPr>
                <w:rFonts w:ascii="Times New Roman" w:eastAsia="OEGHA+TimesNewRomanPSMT" w:hAnsi="Times New Roman" w:cs="Times New Roman"/>
                <w:color w:val="000000"/>
                <w:sz w:val="24"/>
                <w:szCs w:val="24"/>
                <w:lang w:val="kk-KZ"/>
              </w:rPr>
              <w:t>і к</w:t>
            </w:r>
            <w:r w:rsidRPr="001C4CFE">
              <w:rPr>
                <w:rFonts w:ascii="Times New Roman" w:eastAsia="OEGHA+TimesNewRomanPSMT" w:hAnsi="Times New Roman" w:cs="Times New Roman"/>
                <w:color w:val="000000"/>
                <w:spacing w:val="1"/>
                <w:sz w:val="24"/>
                <w:szCs w:val="24"/>
                <w:lang w:val="kk-KZ"/>
              </w:rPr>
              <w:t>ө</w:t>
            </w:r>
            <w:r w:rsidRPr="001C4CFE">
              <w:rPr>
                <w:rFonts w:ascii="Times New Roman" w:eastAsia="OEGHA+TimesNewRomanPSMT" w:hAnsi="Times New Roman" w:cs="Times New Roman"/>
                <w:color w:val="000000"/>
                <w:sz w:val="24"/>
                <w:szCs w:val="24"/>
                <w:lang w:val="kk-KZ"/>
              </w:rPr>
              <w:t>лемдегі зат</w:t>
            </w:r>
            <w:r w:rsidRPr="001C4CFE">
              <w:rPr>
                <w:rFonts w:ascii="Times New Roman" w:eastAsia="OEGHA+TimesNewRomanPSMT" w:hAnsi="Times New Roman" w:cs="Times New Roman"/>
                <w:color w:val="000000"/>
                <w:spacing w:val="-1"/>
                <w:sz w:val="24"/>
                <w:szCs w:val="24"/>
                <w:lang w:val="kk-KZ"/>
              </w:rPr>
              <w:t>та</w:t>
            </w:r>
            <w:r w:rsidRPr="001C4CFE">
              <w:rPr>
                <w:rFonts w:ascii="Times New Roman" w:eastAsia="OEGHA+TimesNewRomanPSMT" w:hAnsi="Times New Roman" w:cs="Times New Roman"/>
                <w:color w:val="000000"/>
                <w:sz w:val="24"/>
                <w:szCs w:val="24"/>
                <w:lang w:val="kk-KZ"/>
              </w:rPr>
              <w:t>рды ата</w:t>
            </w:r>
            <w:r w:rsidRPr="001C4CFE">
              <w:rPr>
                <w:rFonts w:ascii="Times New Roman" w:eastAsia="OEGHA+TimesNewRomanPSMT" w:hAnsi="Times New Roman" w:cs="Times New Roman"/>
                <w:color w:val="000000"/>
                <w:spacing w:val="-4"/>
                <w:sz w:val="24"/>
                <w:szCs w:val="24"/>
                <w:lang w:val="kk-KZ"/>
              </w:rPr>
              <w:t>у</w:t>
            </w:r>
            <w:r w:rsidRPr="001C4CFE">
              <w:rPr>
                <w:rFonts w:ascii="Times New Roman" w:eastAsia="OEGHA+TimesNewRomanPSMT" w:hAnsi="Times New Roman" w:cs="Times New Roman"/>
                <w:color w:val="000000"/>
                <w:sz w:val="24"/>
                <w:szCs w:val="24"/>
                <w:lang w:val="kk-KZ"/>
              </w:rPr>
              <w:t>.</w:t>
            </w:r>
          </w:p>
          <w:p w:rsidR="004A3659" w:rsidRPr="001C4CFE" w:rsidRDefault="004A3659" w:rsidP="004A3659">
            <w:pPr>
              <w:rPr>
                <w:rFonts w:ascii="Times New Roman" w:hAnsi="Times New Roman" w:cs="Times New Roman"/>
                <w:b/>
                <w:sz w:val="24"/>
                <w:szCs w:val="24"/>
                <w:lang w:val="kk-KZ"/>
              </w:rPr>
            </w:pPr>
            <w:r w:rsidRPr="001C4CFE">
              <w:rPr>
                <w:rFonts w:ascii="Times New Roman" w:hAnsi="Times New Roman" w:cs="Times New Roman"/>
                <w:sz w:val="24"/>
                <w:szCs w:val="24"/>
                <w:lang w:val="kk-KZ"/>
              </w:rPr>
              <w:t xml:space="preserve">Өз бетінше құрастырып ойнауға мүмкіндік беру. </w:t>
            </w:r>
          </w:p>
          <w:p w:rsidR="004A3659" w:rsidRPr="001C4CFE" w:rsidRDefault="004A3659" w:rsidP="004A3659">
            <w:pPr>
              <w:rPr>
                <w:rFonts w:ascii="Times New Roman" w:hAnsi="Times New Roman" w:cs="Times New Roman"/>
                <w:b/>
                <w:sz w:val="24"/>
                <w:szCs w:val="24"/>
                <w:lang w:val="kk-KZ"/>
              </w:rPr>
            </w:pPr>
            <w:r w:rsidRPr="001C4CFE">
              <w:rPr>
                <w:rFonts w:ascii="Times New Roman" w:hAnsi="Times New Roman" w:cs="Times New Roman"/>
                <w:b/>
                <w:sz w:val="24"/>
                <w:szCs w:val="24"/>
                <w:lang w:val="kk-KZ"/>
              </w:rPr>
              <w:t>(сенсорика - танымдық және зияткерлік дағдыларды дамыту;</w:t>
            </w:r>
          </w:p>
          <w:p w:rsidR="004A3659" w:rsidRPr="001C4CFE" w:rsidRDefault="004A3659" w:rsidP="004A3659">
            <w:pPr>
              <w:rPr>
                <w:rFonts w:ascii="Times New Roman" w:hAnsi="Times New Roman" w:cs="Times New Roman"/>
                <w:b/>
                <w:sz w:val="24"/>
                <w:szCs w:val="24"/>
                <w:lang w:val="kk-KZ"/>
              </w:rPr>
            </w:pPr>
            <w:r w:rsidRPr="001C4CFE">
              <w:rPr>
                <w:rFonts w:ascii="Times New Roman" w:hAnsi="Times New Roman" w:cs="Times New Roman"/>
                <w:b/>
                <w:sz w:val="24"/>
                <w:szCs w:val="24"/>
                <w:lang w:val="kk-KZ"/>
              </w:rPr>
              <w:t>құрастыру -шығармашылық дағдыларын, зерттеу іс - әрекетін дамыту)</w:t>
            </w:r>
          </w:p>
        </w:tc>
        <w:tc>
          <w:tcPr>
            <w:tcW w:w="2694" w:type="dxa"/>
            <w:gridSpan w:val="2"/>
            <w:tcBorders>
              <w:top w:val="single" w:sz="4" w:space="0" w:color="auto"/>
              <w:left w:val="single" w:sz="4" w:space="0" w:color="auto"/>
              <w:bottom w:val="single" w:sz="4" w:space="0" w:color="auto"/>
              <w:right w:val="single" w:sz="4" w:space="0" w:color="auto"/>
            </w:tcBorders>
          </w:tcPr>
          <w:p w:rsidR="004A3659" w:rsidRPr="001C4CFE" w:rsidRDefault="004A3659" w:rsidP="004A3659">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Әңгімелесу: </w:t>
            </w:r>
          </w:p>
          <w:p w:rsidR="004A3659" w:rsidRPr="001C4CFE" w:rsidRDefault="004A3659" w:rsidP="004A3659">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«Біздің топ» </w:t>
            </w:r>
          </w:p>
          <w:p w:rsidR="004A3659" w:rsidRPr="001C4CFE" w:rsidRDefault="004A3659" w:rsidP="004A3659">
            <w:pPr>
              <w:rPr>
                <w:rFonts w:ascii="Times New Roman" w:hAnsi="Times New Roman" w:cs="Times New Roman"/>
                <w:sz w:val="24"/>
                <w:szCs w:val="24"/>
                <w:lang w:val="kk-KZ"/>
              </w:rPr>
            </w:pPr>
            <w:r w:rsidRPr="001C4CFE">
              <w:rPr>
                <w:rFonts w:ascii="Times New Roman" w:hAnsi="Times New Roman" w:cs="Times New Roman"/>
                <w:b/>
                <w:sz w:val="24"/>
                <w:szCs w:val="24"/>
                <w:lang w:val="kk-KZ"/>
              </w:rPr>
              <w:t xml:space="preserve">Мақсаты: </w:t>
            </w:r>
            <w:r w:rsidR="00F25D10" w:rsidRPr="001C4CFE">
              <w:rPr>
                <w:rFonts w:ascii="Times New Roman" w:hAnsi="Times New Roman" w:cs="Times New Roman"/>
                <w:sz w:val="24"/>
                <w:szCs w:val="24"/>
                <w:lang w:val="kk-KZ"/>
              </w:rPr>
              <w:t>К</w:t>
            </w:r>
            <w:r w:rsidRPr="001C4CFE">
              <w:rPr>
                <w:rFonts w:ascii="Times New Roman" w:hAnsi="Times New Roman" w:cs="Times New Roman"/>
                <w:sz w:val="24"/>
                <w:szCs w:val="24"/>
                <w:lang w:val="kk-KZ"/>
              </w:rPr>
              <w:t>өрнекілікке сүйенбей айналасындағылар</w:t>
            </w:r>
          </w:p>
          <w:p w:rsidR="004A3659" w:rsidRPr="001C4CFE" w:rsidRDefault="004A3659" w:rsidP="004A3659">
            <w:pPr>
              <w:rPr>
                <w:rFonts w:ascii="Times New Roman" w:hAnsi="Times New Roman" w:cs="Times New Roman"/>
                <w:sz w:val="24"/>
                <w:szCs w:val="24"/>
                <w:lang w:val="kk-KZ"/>
              </w:rPr>
            </w:pPr>
            <w:r w:rsidRPr="001C4CFE">
              <w:rPr>
                <w:rFonts w:ascii="Times New Roman" w:hAnsi="Times New Roman" w:cs="Times New Roman"/>
                <w:sz w:val="24"/>
                <w:szCs w:val="24"/>
                <w:lang w:val="kk-KZ"/>
              </w:rPr>
              <w:t xml:space="preserve">дың сөзін түсіну қабілетін дамыту. Ересектердің сөзін тыңдауға және түсінуге үйрету. </w:t>
            </w:r>
          </w:p>
          <w:p w:rsidR="004A3659" w:rsidRPr="001C4CFE" w:rsidRDefault="004A3659" w:rsidP="004A3659">
            <w:pPr>
              <w:rPr>
                <w:rFonts w:ascii="Times New Roman" w:hAnsi="Times New Roman" w:cs="Times New Roman"/>
                <w:b/>
                <w:color w:val="FF0000"/>
                <w:sz w:val="24"/>
                <w:szCs w:val="24"/>
                <w:lang w:val="kk-KZ"/>
              </w:rPr>
            </w:pPr>
            <w:r w:rsidRPr="001C4CFE">
              <w:rPr>
                <w:rFonts w:ascii="Times New Roman" w:hAnsi="Times New Roman" w:cs="Times New Roman"/>
                <w:b/>
                <w:bCs/>
                <w:sz w:val="24"/>
                <w:szCs w:val="24"/>
                <w:lang w:val="kk-KZ"/>
              </w:rPr>
              <w:t>(сөйлеуді дамыту - коммуникативтік дағдыларды дамыту).</w:t>
            </w:r>
          </w:p>
        </w:tc>
        <w:tc>
          <w:tcPr>
            <w:tcW w:w="2977" w:type="dxa"/>
            <w:tcBorders>
              <w:top w:val="single" w:sz="4" w:space="0" w:color="auto"/>
              <w:left w:val="single" w:sz="4" w:space="0" w:color="auto"/>
              <w:bottom w:val="single" w:sz="4" w:space="0" w:color="auto"/>
              <w:right w:val="single" w:sz="4" w:space="0" w:color="auto"/>
            </w:tcBorders>
          </w:tcPr>
          <w:p w:rsidR="004A3659" w:rsidRPr="001C4CFE" w:rsidRDefault="004A3659" w:rsidP="004A3659">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Бейнелеу әрекеті </w:t>
            </w:r>
          </w:p>
          <w:p w:rsidR="004A3659" w:rsidRPr="001C4CFE" w:rsidRDefault="00F25D10" w:rsidP="004A3659">
            <w:pPr>
              <w:rPr>
                <w:rFonts w:ascii="Times New Roman" w:hAnsi="Times New Roman" w:cs="Times New Roman"/>
                <w:b/>
                <w:sz w:val="24"/>
                <w:szCs w:val="24"/>
                <w:lang w:val="kk-KZ"/>
              </w:rPr>
            </w:pPr>
            <w:r w:rsidRPr="001C4CFE">
              <w:rPr>
                <w:rFonts w:ascii="Times New Roman" w:hAnsi="Times New Roman" w:cs="Times New Roman"/>
                <w:b/>
                <w:sz w:val="24"/>
                <w:szCs w:val="24"/>
                <w:lang w:val="kk-KZ"/>
              </w:rPr>
              <w:t>«Ыдыс аяқ</w:t>
            </w:r>
            <w:r w:rsidR="004A3659" w:rsidRPr="001C4CFE">
              <w:rPr>
                <w:rFonts w:ascii="Times New Roman" w:hAnsi="Times New Roman" w:cs="Times New Roman"/>
                <w:b/>
                <w:sz w:val="24"/>
                <w:szCs w:val="24"/>
                <w:lang w:val="kk-KZ"/>
              </w:rPr>
              <w:t xml:space="preserve">» </w:t>
            </w:r>
          </w:p>
          <w:p w:rsidR="004A3659" w:rsidRPr="001C4CFE" w:rsidRDefault="004A3659" w:rsidP="00F25D10">
            <w:pPr>
              <w:widowControl w:val="0"/>
              <w:ind w:right="-66"/>
              <w:jc w:val="both"/>
              <w:rPr>
                <w:rFonts w:ascii="Times New Roman" w:eastAsia="OEGHA+TimesNewRomanPSMT" w:hAnsi="Times New Roman" w:cs="Times New Roman"/>
                <w:color w:val="000000"/>
                <w:sz w:val="24"/>
                <w:szCs w:val="24"/>
                <w:lang w:val="kk-KZ"/>
              </w:rPr>
            </w:pPr>
            <w:r w:rsidRPr="001C4CFE">
              <w:rPr>
                <w:rFonts w:ascii="Times New Roman" w:hAnsi="Times New Roman" w:cs="Times New Roman"/>
                <w:b/>
                <w:sz w:val="24"/>
                <w:szCs w:val="24"/>
                <w:lang w:val="kk-KZ"/>
              </w:rPr>
              <w:t>Мақсаты:</w:t>
            </w:r>
            <w:r w:rsidR="00F25D10" w:rsidRPr="001C4CFE">
              <w:rPr>
                <w:rFonts w:ascii="Times New Roman" w:eastAsia="OEGHA+TimesNewRomanPSMT" w:hAnsi="Times New Roman" w:cs="Times New Roman"/>
                <w:color w:val="000000"/>
                <w:sz w:val="24"/>
                <w:szCs w:val="24"/>
                <w:lang w:val="kk-KZ"/>
              </w:rPr>
              <w:t xml:space="preserve"> Ыдыс, жиһаз атауларын атау.</w:t>
            </w:r>
          </w:p>
          <w:p w:rsidR="004A3659" w:rsidRPr="001C4CFE" w:rsidRDefault="004A3659" w:rsidP="004A3659">
            <w:pPr>
              <w:rPr>
                <w:rFonts w:ascii="Times New Roman" w:hAnsi="Times New Roman" w:cs="Times New Roman"/>
                <w:sz w:val="24"/>
                <w:szCs w:val="24"/>
                <w:lang w:val="kk-KZ"/>
              </w:rPr>
            </w:pPr>
            <w:r w:rsidRPr="001C4CFE">
              <w:rPr>
                <w:rFonts w:ascii="Times New Roman" w:hAnsi="Times New Roman" w:cs="Times New Roman"/>
                <w:sz w:val="24"/>
                <w:szCs w:val="24"/>
                <w:lang w:val="kk-KZ"/>
              </w:rPr>
              <w:t xml:space="preserve">Қолды дымқыл шүберекпен сүрту, жұмыстан кейін материалдарды жинауға үйрету. </w:t>
            </w:r>
          </w:p>
          <w:p w:rsidR="004A3659" w:rsidRPr="001C4CFE" w:rsidRDefault="004A3659" w:rsidP="004A3659">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(сөйлеуді дамыту </w:t>
            </w:r>
            <w:r w:rsidRPr="001C4CFE">
              <w:rPr>
                <w:rFonts w:ascii="Times New Roman" w:hAnsi="Times New Roman" w:cs="Times New Roman"/>
                <w:b/>
                <w:bCs/>
                <w:sz w:val="24"/>
                <w:szCs w:val="24"/>
                <w:lang w:val="kk-KZ"/>
              </w:rPr>
              <w:t>- коммуникативтік дағдыларды дамыту,</w:t>
            </w:r>
          </w:p>
          <w:p w:rsidR="004A3659" w:rsidRPr="001C4CFE" w:rsidRDefault="004A3659" w:rsidP="004A3659">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мүсіндеу -шығармашылық дағдыларын, зерттеу    іс - әрекетін дамыту</w:t>
            </w:r>
            <w:r w:rsidRPr="001C4CFE">
              <w:rPr>
                <w:rFonts w:ascii="Times New Roman" w:eastAsia="Times New Roman" w:hAnsi="Times New Roman" w:cs="Times New Roman"/>
                <w:b/>
                <w:sz w:val="24"/>
                <w:szCs w:val="24"/>
                <w:lang w:val="kk-KZ"/>
              </w:rPr>
              <w:t>)</w:t>
            </w:r>
          </w:p>
          <w:p w:rsidR="004A3659" w:rsidRPr="001C4CFE" w:rsidRDefault="004A3659" w:rsidP="004A3659">
            <w:pPr>
              <w:rPr>
                <w:rFonts w:ascii="Times New Roman" w:hAnsi="Times New Roman" w:cs="Times New Roman"/>
                <w:b/>
                <w:sz w:val="24"/>
                <w:szCs w:val="24"/>
                <w:lang w:val="kk-KZ"/>
              </w:rPr>
            </w:pPr>
          </w:p>
          <w:p w:rsidR="004A3659" w:rsidRPr="001C4CFE" w:rsidRDefault="004A3659" w:rsidP="004A3659">
            <w:pPr>
              <w:pStyle w:val="a3"/>
              <w:spacing w:before="0" w:beforeAutospacing="0" w:after="0" w:afterAutospacing="0"/>
              <w:rPr>
                <w:lang w:val="kk-KZ"/>
              </w:rPr>
            </w:pPr>
          </w:p>
        </w:tc>
        <w:tc>
          <w:tcPr>
            <w:tcW w:w="2551" w:type="dxa"/>
            <w:tcBorders>
              <w:top w:val="single" w:sz="4" w:space="0" w:color="auto"/>
              <w:left w:val="single" w:sz="4" w:space="0" w:color="auto"/>
              <w:bottom w:val="single" w:sz="4" w:space="0" w:color="auto"/>
              <w:right w:val="single" w:sz="4" w:space="0" w:color="auto"/>
            </w:tcBorders>
          </w:tcPr>
          <w:p w:rsidR="004A3659" w:rsidRPr="001C4CFE" w:rsidRDefault="004A3659" w:rsidP="004A3659">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 xml:space="preserve">Үстел үсті ойыны: </w:t>
            </w:r>
          </w:p>
          <w:p w:rsidR="004A3659" w:rsidRPr="001C4CFE" w:rsidRDefault="004A3659" w:rsidP="004A3659">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"Әдемі  оюлар"</w:t>
            </w:r>
          </w:p>
          <w:p w:rsidR="004A3659" w:rsidRPr="001C4CFE" w:rsidRDefault="004A3659" w:rsidP="004A3659">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 xml:space="preserve">Мақсаты: </w:t>
            </w:r>
          </w:p>
          <w:p w:rsidR="004A3659" w:rsidRPr="001C4CFE" w:rsidRDefault="007C3478" w:rsidP="004A3659">
            <w:pPr>
              <w:pStyle w:val="1"/>
              <w:widowControl w:val="0"/>
              <w:rPr>
                <w:rFonts w:ascii="Times New Roman" w:eastAsia="Times New Roman" w:hAnsi="Times New Roman" w:cs="Times New Roman"/>
                <w:sz w:val="24"/>
                <w:szCs w:val="24"/>
                <w:lang w:val="kk-KZ"/>
              </w:rPr>
            </w:pPr>
            <w:r w:rsidRPr="001C4CFE">
              <w:rPr>
                <w:rFonts w:ascii="Times New Roman" w:eastAsia="Times New Roman" w:hAnsi="Times New Roman" w:cs="Times New Roman"/>
                <w:sz w:val="24"/>
                <w:szCs w:val="24"/>
                <w:lang w:val="kk-KZ"/>
              </w:rPr>
              <w:t>Балаларды ертегілерін, авторлық шығармаларды тыңдауға үйрету.</w:t>
            </w:r>
            <w:r w:rsidR="004A3659" w:rsidRPr="001C4CFE">
              <w:rPr>
                <w:rFonts w:ascii="Times New Roman" w:eastAsia="Times New Roman" w:hAnsi="Times New Roman" w:cs="Times New Roman"/>
                <w:sz w:val="24"/>
                <w:szCs w:val="24"/>
                <w:lang w:val="kk-KZ"/>
              </w:rPr>
              <w:t>Фланелеграфта қазақтың ұлттық ою-өрнектерін орналастыру.</w:t>
            </w:r>
          </w:p>
          <w:p w:rsidR="004A3659" w:rsidRPr="001C4CFE" w:rsidRDefault="004A3659" w:rsidP="004A3659">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 xml:space="preserve">(көркем әдебиет </w:t>
            </w:r>
            <w:r w:rsidRPr="001C4CFE">
              <w:rPr>
                <w:rFonts w:ascii="Times New Roman" w:hAnsi="Times New Roman" w:cs="Times New Roman"/>
                <w:b/>
                <w:bCs/>
                <w:sz w:val="24"/>
                <w:szCs w:val="24"/>
                <w:lang w:val="kk-KZ"/>
              </w:rPr>
              <w:t>- коммуникативтік дағдыларды дамыту,</w:t>
            </w:r>
          </w:p>
          <w:p w:rsidR="004A3659" w:rsidRPr="001C4CFE" w:rsidRDefault="004A3659" w:rsidP="004A3659">
            <w:pPr>
              <w:pStyle w:val="1"/>
              <w:widowControl w:val="0"/>
              <w:rPr>
                <w:rFonts w:ascii="Times New Roman" w:eastAsia="Times New Roman" w:hAnsi="Times New Roman" w:cs="Times New Roman"/>
                <w:sz w:val="24"/>
                <w:szCs w:val="24"/>
                <w:lang w:val="kk-KZ"/>
              </w:rPr>
            </w:pPr>
            <w:r w:rsidRPr="001C4CFE">
              <w:rPr>
                <w:rFonts w:ascii="Times New Roman" w:eastAsia="Times New Roman" w:hAnsi="Times New Roman" w:cs="Times New Roman"/>
                <w:b/>
                <w:sz w:val="24"/>
                <w:szCs w:val="24"/>
                <w:lang w:val="kk-KZ"/>
              </w:rPr>
              <w:t>жапсыру</w:t>
            </w:r>
            <w:r w:rsidRPr="001C4CFE">
              <w:rPr>
                <w:rFonts w:ascii="Times New Roman" w:hAnsi="Times New Roman" w:cs="Times New Roman"/>
                <w:b/>
                <w:sz w:val="24"/>
                <w:szCs w:val="24"/>
                <w:lang w:val="kk-KZ"/>
              </w:rPr>
              <w:t>-шығармашылық дағдыларын, зерттеу    іс - әрекетін дамыту</w:t>
            </w:r>
            <w:r w:rsidRPr="001C4CFE">
              <w:rPr>
                <w:rFonts w:ascii="Times New Roman" w:eastAsia="Times New Roman" w:hAnsi="Times New Roman" w:cs="Times New Roman"/>
                <w:b/>
                <w:sz w:val="24"/>
                <w:szCs w:val="24"/>
                <w:lang w:val="kk-KZ"/>
              </w:rPr>
              <w:t>)</w:t>
            </w:r>
          </w:p>
        </w:tc>
        <w:tc>
          <w:tcPr>
            <w:tcW w:w="2838" w:type="dxa"/>
            <w:tcBorders>
              <w:top w:val="single" w:sz="4" w:space="0" w:color="auto"/>
              <w:left w:val="single" w:sz="4" w:space="0" w:color="auto"/>
              <w:bottom w:val="single" w:sz="4" w:space="0" w:color="auto"/>
              <w:right w:val="single" w:sz="4" w:space="0" w:color="auto"/>
            </w:tcBorders>
          </w:tcPr>
          <w:p w:rsidR="004A3659" w:rsidRPr="001C4CFE" w:rsidRDefault="004A3659" w:rsidP="004A3659">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Ойын-жаттығу</w:t>
            </w:r>
          </w:p>
          <w:p w:rsidR="004A3659" w:rsidRPr="001C4CFE" w:rsidRDefault="004A3659" w:rsidP="004A3659">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"Қонжыққа төсек".</w:t>
            </w:r>
          </w:p>
          <w:p w:rsidR="007C3478" w:rsidRPr="00970933" w:rsidRDefault="004A3659" w:rsidP="00970933">
            <w:pPr>
              <w:widowControl w:val="0"/>
              <w:ind w:right="-60"/>
              <w:rPr>
                <w:rFonts w:ascii="Times New Roman" w:eastAsia="OEGHA+TimesNewRomanPSMT" w:hAnsi="Times New Roman" w:cs="Times New Roman"/>
                <w:b/>
                <w:sz w:val="24"/>
                <w:szCs w:val="24"/>
                <w:lang w:val="kk-KZ"/>
              </w:rPr>
            </w:pPr>
            <w:r w:rsidRPr="001C4CFE">
              <w:rPr>
                <w:rFonts w:ascii="Times New Roman" w:eastAsia="Times New Roman" w:hAnsi="Times New Roman" w:cs="Times New Roman"/>
                <w:b/>
                <w:sz w:val="24"/>
                <w:szCs w:val="24"/>
                <w:lang w:val="kk-KZ"/>
              </w:rPr>
              <w:t>Мақсаты:</w:t>
            </w:r>
            <w:r w:rsidR="007C3478" w:rsidRPr="001C4CFE">
              <w:rPr>
                <w:rFonts w:ascii="Times New Roman" w:eastAsia="Times New Roman" w:hAnsi="Times New Roman" w:cs="Times New Roman"/>
                <w:sz w:val="24"/>
                <w:szCs w:val="24"/>
                <w:lang w:val="kk-KZ"/>
              </w:rPr>
              <w:t xml:space="preserve"> Балаларды үш кірпіштен төсек құрастыруға үйрету; құрылыс материалдарының тұрақтылығы жөнінде ұғымдарын толықтыру.</w:t>
            </w:r>
            <w:r w:rsidR="007C3478" w:rsidRPr="00970933">
              <w:rPr>
                <w:rFonts w:ascii="Times New Roman" w:eastAsia="OEGHA+TimesNewRomanPSMT" w:hAnsi="Times New Roman" w:cs="Times New Roman"/>
                <w:sz w:val="24"/>
                <w:szCs w:val="24"/>
                <w:lang w:val="kk-KZ"/>
              </w:rPr>
              <w:t>Балалардың жастарына сәйкес көркем шығармалар оқу.</w:t>
            </w:r>
          </w:p>
          <w:p w:rsidR="004A3659" w:rsidRPr="001C4CFE" w:rsidRDefault="004A3659" w:rsidP="004A3659">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(құрастыру</w:t>
            </w:r>
            <w:r w:rsidRPr="001C4CFE">
              <w:rPr>
                <w:rFonts w:ascii="Times New Roman" w:hAnsi="Times New Roman" w:cs="Times New Roman"/>
                <w:b/>
                <w:sz w:val="24"/>
                <w:szCs w:val="24"/>
                <w:lang w:val="kk-KZ"/>
              </w:rPr>
              <w:t>-шығармашылық дағдыларын, зерттеу    іс - әрекетін дамыту,</w:t>
            </w:r>
          </w:p>
          <w:p w:rsidR="004A3659" w:rsidRPr="001C4CFE" w:rsidRDefault="004A3659" w:rsidP="004A3659">
            <w:pPr>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көркем әдебиет -</w:t>
            </w:r>
            <w:r w:rsidRPr="001C4CFE">
              <w:rPr>
                <w:rFonts w:ascii="Times New Roman" w:hAnsi="Times New Roman" w:cs="Times New Roman"/>
                <w:b/>
                <w:bCs/>
                <w:sz w:val="24"/>
                <w:szCs w:val="24"/>
                <w:lang w:val="kk-KZ"/>
              </w:rPr>
              <w:t>коммуникативтік дағдыларды дамыту)</w:t>
            </w:r>
          </w:p>
        </w:tc>
      </w:tr>
      <w:tr w:rsidR="004A3659" w:rsidRPr="00B64101" w:rsidTr="00335DA7">
        <w:tc>
          <w:tcPr>
            <w:tcW w:w="2430" w:type="dxa"/>
            <w:tcBorders>
              <w:top w:val="single" w:sz="4" w:space="0" w:color="auto"/>
              <w:left w:val="single" w:sz="4" w:space="0" w:color="auto"/>
              <w:bottom w:val="single" w:sz="4" w:space="0" w:color="auto"/>
              <w:right w:val="single" w:sz="4" w:space="0" w:color="auto"/>
            </w:tcBorders>
            <w:hideMark/>
          </w:tcPr>
          <w:p w:rsidR="00CA2DDC" w:rsidRDefault="004A3659" w:rsidP="00CA2DDC">
            <w:pPr>
              <w:spacing w:line="240" w:lineRule="auto"/>
              <w:jc w:val="center"/>
              <w:rPr>
                <w:rFonts w:ascii="Times New Roman" w:hAnsi="Times New Roman" w:cs="Times New Roman"/>
                <w:b/>
                <w:bCs/>
                <w:sz w:val="24"/>
                <w:szCs w:val="24"/>
                <w:lang w:val="kk-KZ"/>
              </w:rPr>
            </w:pPr>
            <w:r w:rsidRPr="001C4CFE">
              <w:rPr>
                <w:rFonts w:ascii="Times New Roman" w:hAnsi="Times New Roman" w:cs="Times New Roman"/>
                <w:b/>
                <w:bCs/>
                <w:sz w:val="24"/>
                <w:szCs w:val="24"/>
                <w:lang w:val="kk-KZ"/>
              </w:rPr>
              <w:t xml:space="preserve">Таңертенгі </w:t>
            </w:r>
          </w:p>
          <w:p w:rsidR="004A3659" w:rsidRPr="001C4CFE" w:rsidRDefault="004A3659" w:rsidP="00CA2DDC">
            <w:pPr>
              <w:spacing w:line="240" w:lineRule="auto"/>
              <w:jc w:val="center"/>
              <w:rPr>
                <w:rFonts w:ascii="Times New Roman" w:eastAsiaTheme="minorEastAsia" w:hAnsi="Times New Roman" w:cs="Times New Roman"/>
                <w:b/>
                <w:sz w:val="24"/>
                <w:szCs w:val="24"/>
                <w:lang w:val="kk-KZ"/>
              </w:rPr>
            </w:pPr>
            <w:r w:rsidRPr="001C4CFE">
              <w:rPr>
                <w:rFonts w:ascii="Times New Roman" w:hAnsi="Times New Roman" w:cs="Times New Roman"/>
                <w:b/>
                <w:bCs/>
                <w:sz w:val="24"/>
                <w:szCs w:val="24"/>
                <w:lang w:val="kk-KZ"/>
              </w:rPr>
              <w:lastRenderedPageBreak/>
              <w:t>жаттығу</w:t>
            </w:r>
          </w:p>
        </w:tc>
        <w:tc>
          <w:tcPr>
            <w:tcW w:w="13470" w:type="dxa"/>
            <w:gridSpan w:val="6"/>
            <w:tcBorders>
              <w:top w:val="single" w:sz="4" w:space="0" w:color="auto"/>
              <w:left w:val="single" w:sz="4" w:space="0" w:color="auto"/>
              <w:bottom w:val="single" w:sz="4" w:space="0" w:color="auto"/>
              <w:right w:val="single" w:sz="4" w:space="0" w:color="auto"/>
            </w:tcBorders>
          </w:tcPr>
          <w:p w:rsidR="004A3659" w:rsidRPr="001C4CFE" w:rsidRDefault="004A3659" w:rsidP="004A3659">
            <w:pPr>
              <w:spacing w:line="240" w:lineRule="auto"/>
              <w:jc w:val="center"/>
              <w:rPr>
                <w:rFonts w:ascii="Times New Roman" w:eastAsia="Times New Roman" w:hAnsi="Times New Roman" w:cs="Times New Roman"/>
                <w:b/>
                <w:color w:val="000000"/>
                <w:sz w:val="24"/>
                <w:szCs w:val="24"/>
                <w:lang w:val="kk-KZ" w:eastAsia="ru-RU"/>
              </w:rPr>
            </w:pPr>
            <w:r w:rsidRPr="001C4CFE">
              <w:rPr>
                <w:rFonts w:ascii="Times New Roman" w:eastAsia="Times New Roman" w:hAnsi="Times New Roman" w:cs="Times New Roman"/>
                <w:b/>
                <w:color w:val="000000"/>
                <w:sz w:val="24"/>
                <w:szCs w:val="24"/>
                <w:lang w:val="kk-KZ" w:eastAsia="ru-RU"/>
              </w:rPr>
              <w:lastRenderedPageBreak/>
              <w:t>Таңертеңгілік жаттығу кешені</w:t>
            </w:r>
          </w:p>
          <w:p w:rsidR="004A3659" w:rsidRPr="001C4CFE" w:rsidRDefault="004A3659" w:rsidP="004A3659">
            <w:pPr>
              <w:spacing w:line="240" w:lineRule="auto"/>
              <w:rPr>
                <w:rFonts w:ascii="Times New Roman" w:eastAsia="Times New Roman" w:hAnsi="Times New Roman" w:cs="Times New Roman"/>
                <w:color w:val="000000"/>
                <w:sz w:val="24"/>
                <w:szCs w:val="24"/>
                <w:lang w:val="kk-KZ" w:eastAsia="ru-RU"/>
              </w:rPr>
            </w:pPr>
            <w:r w:rsidRPr="001C4CFE">
              <w:rPr>
                <w:rFonts w:ascii="Times New Roman" w:eastAsia="Times New Roman" w:hAnsi="Times New Roman" w:cs="Times New Roman"/>
                <w:color w:val="000000"/>
                <w:sz w:val="24"/>
                <w:szCs w:val="24"/>
                <w:lang w:val="kk-KZ" w:eastAsia="ru-RU"/>
              </w:rPr>
              <w:lastRenderedPageBreak/>
              <w:t>1. «Тоқта» деген белгі берілгенше топ болып бір бағытта жүру. 2 - 3 рет қайталау.</w:t>
            </w:r>
          </w:p>
          <w:p w:rsidR="004A3659" w:rsidRPr="001C4CFE" w:rsidRDefault="004A3659" w:rsidP="004A3659">
            <w:pPr>
              <w:spacing w:line="240" w:lineRule="auto"/>
              <w:rPr>
                <w:rFonts w:ascii="Times New Roman" w:eastAsia="Times New Roman" w:hAnsi="Times New Roman" w:cs="Times New Roman"/>
                <w:color w:val="000000"/>
                <w:sz w:val="24"/>
                <w:szCs w:val="24"/>
                <w:lang w:val="kk-KZ" w:eastAsia="ru-RU"/>
              </w:rPr>
            </w:pPr>
            <w:r w:rsidRPr="001C4CFE">
              <w:rPr>
                <w:rFonts w:ascii="Times New Roman" w:eastAsia="Times New Roman" w:hAnsi="Times New Roman" w:cs="Times New Roman"/>
                <w:color w:val="000000"/>
                <w:sz w:val="24"/>
                <w:szCs w:val="24"/>
                <w:lang w:val="kk-KZ" w:eastAsia="ru-RU"/>
              </w:rPr>
              <w:t>Әрбір балаға екеуден сылдырмақ беру.</w:t>
            </w:r>
          </w:p>
          <w:p w:rsidR="004A3659" w:rsidRPr="001C4CFE" w:rsidRDefault="004A3659" w:rsidP="004A3659">
            <w:pPr>
              <w:spacing w:line="240" w:lineRule="auto"/>
              <w:rPr>
                <w:rFonts w:ascii="Times New Roman" w:eastAsia="Times New Roman" w:hAnsi="Times New Roman" w:cs="Times New Roman"/>
                <w:color w:val="000000"/>
                <w:sz w:val="24"/>
                <w:szCs w:val="24"/>
                <w:lang w:val="kk-KZ" w:eastAsia="ru-RU"/>
              </w:rPr>
            </w:pPr>
            <w:r w:rsidRPr="001C4CFE">
              <w:rPr>
                <w:rFonts w:ascii="Times New Roman" w:eastAsia="Times New Roman" w:hAnsi="Times New Roman" w:cs="Times New Roman"/>
                <w:color w:val="000000"/>
                <w:sz w:val="24"/>
                <w:szCs w:val="24"/>
                <w:lang w:val="kk-KZ" w:eastAsia="ru-RU"/>
              </w:rPr>
              <w:t>2. Сылдырмақпен жүгіру және бір жерде тұрып оң және сол аяқпен кезекпе – кезек</w:t>
            </w:r>
          </w:p>
          <w:p w:rsidR="004A3659" w:rsidRPr="001C4CFE" w:rsidRDefault="004A3659" w:rsidP="004A3659">
            <w:pPr>
              <w:spacing w:line="240" w:lineRule="auto"/>
              <w:rPr>
                <w:rFonts w:ascii="Times New Roman" w:eastAsia="Times New Roman" w:hAnsi="Times New Roman" w:cs="Times New Roman"/>
                <w:color w:val="000000"/>
                <w:sz w:val="24"/>
                <w:szCs w:val="24"/>
                <w:lang w:val="kk-KZ" w:eastAsia="ru-RU"/>
              </w:rPr>
            </w:pPr>
            <w:r w:rsidRPr="001C4CFE">
              <w:rPr>
                <w:rFonts w:ascii="Times New Roman" w:eastAsia="Times New Roman" w:hAnsi="Times New Roman" w:cs="Times New Roman"/>
                <w:color w:val="000000"/>
                <w:sz w:val="24"/>
                <w:szCs w:val="24"/>
                <w:lang w:val="kk-KZ" w:eastAsia="ru-RU"/>
              </w:rPr>
              <w:t>топылдату.</w:t>
            </w:r>
          </w:p>
          <w:p w:rsidR="004A3659" w:rsidRPr="001C4CFE" w:rsidRDefault="004A3659" w:rsidP="004A3659">
            <w:pPr>
              <w:spacing w:line="240" w:lineRule="auto"/>
              <w:rPr>
                <w:rFonts w:ascii="Times New Roman" w:eastAsia="Times New Roman" w:hAnsi="Times New Roman" w:cs="Times New Roman"/>
                <w:color w:val="000000"/>
                <w:sz w:val="24"/>
                <w:szCs w:val="24"/>
                <w:lang w:val="kk-KZ" w:eastAsia="ru-RU"/>
              </w:rPr>
            </w:pPr>
            <w:r w:rsidRPr="001C4CFE">
              <w:rPr>
                <w:rFonts w:ascii="Times New Roman" w:eastAsia="Times New Roman" w:hAnsi="Times New Roman" w:cs="Times New Roman"/>
                <w:color w:val="000000"/>
                <w:sz w:val="24"/>
                <w:szCs w:val="24"/>
                <w:lang w:val="kk-KZ" w:eastAsia="ru-RU"/>
              </w:rPr>
              <w:t>3. Еркін тұру.</w:t>
            </w:r>
          </w:p>
          <w:p w:rsidR="004A3659" w:rsidRPr="001C4CFE" w:rsidRDefault="004A3659" w:rsidP="004A3659">
            <w:pPr>
              <w:spacing w:line="240" w:lineRule="auto"/>
              <w:rPr>
                <w:rFonts w:ascii="Times New Roman" w:eastAsia="Times New Roman" w:hAnsi="Times New Roman" w:cs="Times New Roman"/>
                <w:color w:val="000000"/>
                <w:sz w:val="24"/>
                <w:szCs w:val="24"/>
                <w:lang w:val="kk-KZ" w:eastAsia="ru-RU"/>
              </w:rPr>
            </w:pPr>
            <w:r w:rsidRPr="001C4CFE">
              <w:rPr>
                <w:rFonts w:ascii="Times New Roman" w:eastAsia="Times New Roman" w:hAnsi="Times New Roman" w:cs="Times New Roman"/>
                <w:color w:val="000000"/>
                <w:sz w:val="24"/>
                <w:szCs w:val="24"/>
                <w:lang w:val="kk-KZ" w:eastAsia="ru-RU"/>
              </w:rPr>
              <w:t>4. Б. қ. қолға сылдырмақ ұстап төмен қарай жіберіп, аяқты сәл алшақ қойып, тіке</w:t>
            </w:r>
          </w:p>
          <w:p w:rsidR="004A3659" w:rsidRPr="001C4CFE" w:rsidRDefault="004A3659" w:rsidP="004A3659">
            <w:pPr>
              <w:spacing w:line="240" w:lineRule="auto"/>
              <w:rPr>
                <w:rFonts w:ascii="Times New Roman" w:eastAsia="Times New Roman" w:hAnsi="Times New Roman" w:cs="Times New Roman"/>
                <w:color w:val="000000"/>
                <w:sz w:val="24"/>
                <w:szCs w:val="24"/>
                <w:lang w:val="kk-KZ" w:eastAsia="ru-RU"/>
              </w:rPr>
            </w:pPr>
            <w:r w:rsidRPr="001C4CFE">
              <w:rPr>
                <w:rFonts w:ascii="Times New Roman" w:eastAsia="Times New Roman" w:hAnsi="Times New Roman" w:cs="Times New Roman"/>
                <w:color w:val="000000"/>
                <w:sz w:val="24"/>
                <w:szCs w:val="24"/>
                <w:lang w:val="kk-KZ" w:eastAsia="ru-RU"/>
              </w:rPr>
              <w:t>тұру. Тәрбиеші: «Сылдырмақты көрсетіңдер» дегенде балалар қолдарын жанына</w:t>
            </w:r>
          </w:p>
          <w:p w:rsidR="004A3659" w:rsidRPr="001C4CFE" w:rsidRDefault="004A3659" w:rsidP="004A3659">
            <w:pPr>
              <w:spacing w:line="240" w:lineRule="auto"/>
              <w:rPr>
                <w:rFonts w:ascii="Times New Roman" w:eastAsia="Times New Roman" w:hAnsi="Times New Roman" w:cs="Times New Roman"/>
                <w:color w:val="000000"/>
                <w:sz w:val="24"/>
                <w:szCs w:val="24"/>
                <w:lang w:val="kk-KZ" w:eastAsia="ru-RU"/>
              </w:rPr>
            </w:pPr>
            <w:r w:rsidRPr="001C4CFE">
              <w:rPr>
                <w:rFonts w:ascii="Times New Roman" w:eastAsia="Times New Roman" w:hAnsi="Times New Roman" w:cs="Times New Roman"/>
                <w:color w:val="000000"/>
                <w:sz w:val="24"/>
                <w:szCs w:val="24"/>
                <w:lang w:val="kk-KZ" w:eastAsia="ru-RU"/>
              </w:rPr>
              <w:t>жіберіп, алдына қарай созып «Міне» -- дейді. Тәрбиеші: «Сылдырмақты</w:t>
            </w:r>
          </w:p>
          <w:p w:rsidR="004A3659" w:rsidRPr="001C4CFE" w:rsidRDefault="004A3659" w:rsidP="004A3659">
            <w:pPr>
              <w:spacing w:line="240" w:lineRule="auto"/>
              <w:rPr>
                <w:rFonts w:ascii="Times New Roman" w:eastAsia="Times New Roman" w:hAnsi="Times New Roman" w:cs="Times New Roman"/>
                <w:color w:val="000000"/>
                <w:sz w:val="24"/>
                <w:szCs w:val="24"/>
                <w:lang w:val="kk-KZ" w:eastAsia="ru-RU"/>
              </w:rPr>
            </w:pPr>
            <w:r w:rsidRPr="001C4CFE">
              <w:rPr>
                <w:rFonts w:ascii="Times New Roman" w:eastAsia="Times New Roman" w:hAnsi="Times New Roman" w:cs="Times New Roman"/>
                <w:color w:val="000000"/>
                <w:sz w:val="24"/>
                <w:szCs w:val="24"/>
                <w:lang w:val="kk-KZ" w:eastAsia="ru-RU"/>
              </w:rPr>
              <w:t>жасырыңдар» -- дегенде балалар сылдырмақты артына жасырады. 4 -- 6 рет</w:t>
            </w:r>
          </w:p>
          <w:p w:rsidR="004A3659" w:rsidRPr="001C4CFE" w:rsidRDefault="004A3659" w:rsidP="004A3659">
            <w:pPr>
              <w:spacing w:line="240" w:lineRule="auto"/>
              <w:rPr>
                <w:rFonts w:ascii="Times New Roman" w:eastAsia="Times New Roman" w:hAnsi="Times New Roman" w:cs="Times New Roman"/>
                <w:color w:val="000000"/>
                <w:sz w:val="24"/>
                <w:szCs w:val="24"/>
                <w:lang w:val="kk-KZ" w:eastAsia="ru-RU"/>
              </w:rPr>
            </w:pPr>
            <w:r w:rsidRPr="001C4CFE">
              <w:rPr>
                <w:rFonts w:ascii="Times New Roman" w:eastAsia="Times New Roman" w:hAnsi="Times New Roman" w:cs="Times New Roman"/>
                <w:color w:val="000000"/>
                <w:sz w:val="24"/>
                <w:szCs w:val="24"/>
                <w:lang w:val="kk-KZ" w:eastAsia="ru-RU"/>
              </w:rPr>
              <w:t>қайталау.</w:t>
            </w:r>
          </w:p>
          <w:p w:rsidR="004A3659" w:rsidRPr="001C4CFE" w:rsidRDefault="004A3659" w:rsidP="004A3659">
            <w:pPr>
              <w:spacing w:line="240" w:lineRule="auto"/>
              <w:rPr>
                <w:rFonts w:ascii="Times New Roman" w:eastAsia="Times New Roman" w:hAnsi="Times New Roman" w:cs="Times New Roman"/>
                <w:color w:val="000000"/>
                <w:sz w:val="24"/>
                <w:szCs w:val="24"/>
                <w:lang w:val="kk-KZ" w:eastAsia="ru-RU"/>
              </w:rPr>
            </w:pPr>
            <w:r w:rsidRPr="001C4CFE">
              <w:rPr>
                <w:rFonts w:ascii="Times New Roman" w:eastAsia="Times New Roman" w:hAnsi="Times New Roman" w:cs="Times New Roman"/>
                <w:color w:val="000000"/>
                <w:sz w:val="24"/>
                <w:szCs w:val="24"/>
                <w:lang w:val="kk-KZ" w:eastAsia="ru-RU"/>
              </w:rPr>
              <w:t>5. Б. қ. жоғарыдағыдай. Отырып, сылдырмақпен еденге соғып: «Тук – тук»деп</w:t>
            </w:r>
          </w:p>
          <w:p w:rsidR="004A3659" w:rsidRPr="001C4CFE" w:rsidRDefault="004A3659" w:rsidP="004A3659">
            <w:pPr>
              <w:spacing w:line="240" w:lineRule="auto"/>
              <w:rPr>
                <w:rFonts w:ascii="Times New Roman" w:eastAsia="Times New Roman" w:hAnsi="Times New Roman" w:cs="Times New Roman"/>
                <w:color w:val="000000"/>
                <w:sz w:val="24"/>
                <w:szCs w:val="24"/>
                <w:lang w:val="kk-KZ" w:eastAsia="ru-RU"/>
              </w:rPr>
            </w:pPr>
            <w:r w:rsidRPr="001C4CFE">
              <w:rPr>
                <w:rFonts w:ascii="Times New Roman" w:eastAsia="Times New Roman" w:hAnsi="Times New Roman" w:cs="Times New Roman"/>
                <w:color w:val="000000"/>
                <w:sz w:val="24"/>
                <w:szCs w:val="24"/>
                <w:lang w:val="kk-KZ" w:eastAsia="ru-RU"/>
              </w:rPr>
              <w:t>айтып түрегелу. 4 – 6 рет қайталау.</w:t>
            </w:r>
          </w:p>
          <w:p w:rsidR="004A3659" w:rsidRPr="001C4CFE" w:rsidRDefault="004A3659" w:rsidP="004A3659">
            <w:pPr>
              <w:spacing w:line="240" w:lineRule="auto"/>
              <w:rPr>
                <w:rFonts w:ascii="Times New Roman" w:eastAsia="Times New Roman" w:hAnsi="Times New Roman" w:cs="Times New Roman"/>
                <w:color w:val="000000"/>
                <w:sz w:val="24"/>
                <w:szCs w:val="24"/>
                <w:lang w:val="kk-KZ" w:eastAsia="ru-RU"/>
              </w:rPr>
            </w:pPr>
            <w:r w:rsidRPr="001C4CFE">
              <w:rPr>
                <w:rFonts w:ascii="Times New Roman" w:eastAsia="Times New Roman" w:hAnsi="Times New Roman" w:cs="Times New Roman"/>
                <w:color w:val="000000"/>
                <w:sz w:val="24"/>
                <w:szCs w:val="24"/>
                <w:lang w:val="kk-KZ" w:eastAsia="ru-RU"/>
              </w:rPr>
              <w:t>6. Б. қ. қолды жіберіп, аяқты қосып, тіке тұру. Бір орында тұрып біір уақытта</w:t>
            </w:r>
          </w:p>
          <w:p w:rsidR="004A3659" w:rsidRPr="001C4CFE" w:rsidRDefault="004A3659" w:rsidP="004A3659">
            <w:pPr>
              <w:spacing w:line="240" w:lineRule="auto"/>
              <w:rPr>
                <w:rFonts w:ascii="Times New Roman" w:eastAsia="Times New Roman" w:hAnsi="Times New Roman" w:cs="Times New Roman"/>
                <w:color w:val="000000"/>
                <w:sz w:val="24"/>
                <w:szCs w:val="24"/>
                <w:lang w:val="kk-KZ" w:eastAsia="ru-RU"/>
              </w:rPr>
            </w:pPr>
            <w:r w:rsidRPr="001C4CFE">
              <w:rPr>
                <w:rFonts w:ascii="Times New Roman" w:eastAsia="Times New Roman" w:hAnsi="Times New Roman" w:cs="Times New Roman"/>
                <w:color w:val="000000"/>
                <w:sz w:val="24"/>
                <w:szCs w:val="24"/>
                <w:lang w:val="kk-KZ" w:eastAsia="ru-RU"/>
              </w:rPr>
              <w:t>сылдырмақты сылдырлатып қос аяқпен секіру, жеңіл – желпі жүгіру.</w:t>
            </w:r>
          </w:p>
          <w:p w:rsidR="004A3659" w:rsidRPr="001C4CFE" w:rsidRDefault="004A3659" w:rsidP="004A3659">
            <w:pPr>
              <w:spacing w:line="240" w:lineRule="auto"/>
              <w:rPr>
                <w:rFonts w:ascii="Times New Roman" w:eastAsia="Times New Roman" w:hAnsi="Times New Roman" w:cs="Times New Roman"/>
                <w:color w:val="000000"/>
                <w:sz w:val="24"/>
                <w:szCs w:val="24"/>
                <w:lang w:val="kk-KZ" w:eastAsia="ru-RU"/>
              </w:rPr>
            </w:pPr>
            <w:r w:rsidRPr="001C4CFE">
              <w:rPr>
                <w:rFonts w:ascii="Times New Roman" w:eastAsia="Times New Roman" w:hAnsi="Times New Roman" w:cs="Times New Roman"/>
                <w:color w:val="000000"/>
                <w:sz w:val="24"/>
                <w:szCs w:val="24"/>
                <w:lang w:val="kk-KZ" w:eastAsia="ru-RU"/>
              </w:rPr>
              <w:t>7. Топ болып бір бағытта жүру.</w:t>
            </w:r>
          </w:p>
        </w:tc>
      </w:tr>
      <w:tr w:rsidR="004A3659" w:rsidRPr="001C4CFE" w:rsidTr="00335DA7">
        <w:tc>
          <w:tcPr>
            <w:tcW w:w="2430" w:type="dxa"/>
            <w:tcBorders>
              <w:top w:val="single" w:sz="4" w:space="0" w:color="auto"/>
              <w:left w:val="single" w:sz="4" w:space="0" w:color="auto"/>
              <w:bottom w:val="single" w:sz="4" w:space="0" w:color="auto"/>
              <w:right w:val="single" w:sz="4" w:space="0" w:color="auto"/>
            </w:tcBorders>
            <w:hideMark/>
          </w:tcPr>
          <w:p w:rsidR="004A3659" w:rsidRPr="001C4CFE" w:rsidRDefault="004A3659" w:rsidP="00CA2DDC">
            <w:pPr>
              <w:spacing w:line="240" w:lineRule="auto"/>
              <w:jc w:val="center"/>
              <w:rPr>
                <w:rFonts w:ascii="Times New Roman" w:hAnsi="Times New Roman" w:cs="Times New Roman"/>
                <w:b/>
                <w:sz w:val="24"/>
                <w:szCs w:val="24"/>
                <w:lang w:val="kk-KZ"/>
              </w:rPr>
            </w:pPr>
            <w:r w:rsidRPr="001C4CFE">
              <w:rPr>
                <w:rFonts w:ascii="Times New Roman" w:hAnsi="Times New Roman" w:cs="Times New Roman"/>
                <w:b/>
                <w:bCs/>
                <w:sz w:val="24"/>
                <w:szCs w:val="24"/>
                <w:lang w:val="kk-KZ"/>
              </w:rPr>
              <w:lastRenderedPageBreak/>
              <w:t>Таңғы ас</w:t>
            </w:r>
          </w:p>
        </w:tc>
        <w:tc>
          <w:tcPr>
            <w:tcW w:w="13470" w:type="dxa"/>
            <w:gridSpan w:val="6"/>
            <w:tcBorders>
              <w:top w:val="single" w:sz="4" w:space="0" w:color="auto"/>
              <w:left w:val="single" w:sz="4" w:space="0" w:color="auto"/>
              <w:bottom w:val="single" w:sz="4" w:space="0" w:color="auto"/>
              <w:right w:val="single" w:sz="4" w:space="0" w:color="auto"/>
            </w:tcBorders>
          </w:tcPr>
          <w:p w:rsidR="004A3659" w:rsidRPr="001C4CFE" w:rsidRDefault="004A3659" w:rsidP="004A3659">
            <w:pPr>
              <w:spacing w:line="240" w:lineRule="auto"/>
              <w:rPr>
                <w:rFonts w:ascii="Times New Roman" w:hAnsi="Times New Roman" w:cs="Times New Roman"/>
                <w:b/>
                <w:bCs/>
                <w:sz w:val="24"/>
                <w:szCs w:val="24"/>
                <w:lang w:val="kk-KZ"/>
              </w:rPr>
            </w:pPr>
            <w:r w:rsidRPr="001C4CFE">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1C4CFE">
              <w:rPr>
                <w:rFonts w:ascii="Times New Roman" w:hAnsi="Times New Roman" w:cs="Times New Roman"/>
                <w:b/>
                <w:bCs/>
                <w:sz w:val="24"/>
                <w:szCs w:val="24"/>
                <w:lang w:val="kk-KZ"/>
              </w:rPr>
              <w:t>(мәдени - гигиеналық дағдыларды қалыптастыру)</w:t>
            </w:r>
          </w:p>
        </w:tc>
      </w:tr>
      <w:tr w:rsidR="00A64875" w:rsidRPr="00B64101" w:rsidTr="00335DA7">
        <w:tc>
          <w:tcPr>
            <w:tcW w:w="2430" w:type="dxa"/>
            <w:tcBorders>
              <w:top w:val="single" w:sz="4" w:space="0" w:color="auto"/>
              <w:left w:val="single" w:sz="4" w:space="0" w:color="auto"/>
              <w:bottom w:val="single" w:sz="4" w:space="0" w:color="auto"/>
              <w:right w:val="single" w:sz="4" w:space="0" w:color="auto"/>
            </w:tcBorders>
            <w:hideMark/>
          </w:tcPr>
          <w:p w:rsidR="00A64875" w:rsidRPr="001C4CFE" w:rsidRDefault="00A64875" w:rsidP="00CA2DDC">
            <w:pPr>
              <w:spacing w:line="240" w:lineRule="auto"/>
              <w:jc w:val="center"/>
              <w:rPr>
                <w:rFonts w:ascii="Times New Roman" w:hAnsi="Times New Roman" w:cs="Times New Roman"/>
                <w:b/>
                <w:bCs/>
                <w:sz w:val="24"/>
                <w:szCs w:val="24"/>
                <w:lang w:val="kk-KZ"/>
              </w:rPr>
            </w:pPr>
            <w:r w:rsidRPr="001C4CFE">
              <w:rPr>
                <w:rFonts w:ascii="Times New Roman" w:hAnsi="Times New Roman" w:cs="Times New Roman"/>
                <w:b/>
                <w:bCs/>
                <w:sz w:val="24"/>
                <w:szCs w:val="24"/>
                <w:lang w:val="kk-KZ"/>
              </w:rPr>
              <w:t>Ұйымдастырылған</w:t>
            </w:r>
          </w:p>
          <w:p w:rsidR="00A64875" w:rsidRPr="001C4CFE" w:rsidRDefault="00A64875" w:rsidP="00CA2DDC">
            <w:pPr>
              <w:spacing w:line="240" w:lineRule="auto"/>
              <w:jc w:val="center"/>
              <w:rPr>
                <w:rFonts w:ascii="Times New Roman" w:hAnsi="Times New Roman" w:cs="Times New Roman"/>
                <w:b/>
                <w:sz w:val="24"/>
                <w:szCs w:val="24"/>
                <w:lang w:val="kk-KZ"/>
              </w:rPr>
            </w:pPr>
            <w:r w:rsidRPr="001C4CFE">
              <w:rPr>
                <w:rFonts w:ascii="Times New Roman" w:hAnsi="Times New Roman" w:cs="Times New Roman"/>
                <w:b/>
                <w:bCs/>
                <w:sz w:val="24"/>
                <w:szCs w:val="24"/>
                <w:lang w:val="kk-KZ"/>
              </w:rPr>
              <w:t>іс-әрекетке дайындық</w:t>
            </w:r>
          </w:p>
        </w:tc>
        <w:tc>
          <w:tcPr>
            <w:tcW w:w="2410" w:type="dxa"/>
            <w:tcBorders>
              <w:top w:val="single" w:sz="4" w:space="0" w:color="auto"/>
              <w:left w:val="single" w:sz="4" w:space="0" w:color="auto"/>
              <w:bottom w:val="single" w:sz="4" w:space="0" w:color="auto"/>
              <w:right w:val="single" w:sz="4" w:space="0" w:color="auto"/>
            </w:tcBorders>
          </w:tcPr>
          <w:p w:rsidR="00A64875" w:rsidRPr="001C4CFE" w:rsidRDefault="00A64875" w:rsidP="00A64875">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Қимылды ойын: </w:t>
            </w:r>
          </w:p>
          <w:p w:rsidR="00A64875" w:rsidRPr="001C4CFE" w:rsidRDefault="00A64875" w:rsidP="00A64875">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«Допты домалат»</w:t>
            </w:r>
          </w:p>
          <w:p w:rsidR="00A64875" w:rsidRPr="001C4CFE" w:rsidRDefault="00A64875" w:rsidP="007C3478">
            <w:pPr>
              <w:rPr>
                <w:rFonts w:ascii="Times New Roman" w:eastAsia="OEGHA+TimesNewRomanPSMT" w:hAnsi="Times New Roman" w:cs="Times New Roman"/>
                <w:color w:val="000000"/>
                <w:sz w:val="24"/>
                <w:szCs w:val="24"/>
                <w:lang w:val="kk-KZ"/>
              </w:rPr>
            </w:pPr>
            <w:r w:rsidRPr="001C4CFE">
              <w:rPr>
                <w:rFonts w:ascii="Times New Roman" w:hAnsi="Times New Roman" w:cs="Times New Roman"/>
                <w:b/>
                <w:sz w:val="24"/>
                <w:szCs w:val="24"/>
                <w:lang w:val="kk-KZ"/>
              </w:rPr>
              <w:t>Мақсаты:</w:t>
            </w:r>
            <w:r w:rsidR="007C3478" w:rsidRPr="001C4CFE">
              <w:rPr>
                <w:rFonts w:ascii="Times New Roman" w:hAnsi="Times New Roman" w:cs="Times New Roman"/>
                <w:sz w:val="24"/>
                <w:szCs w:val="24"/>
                <w:lang w:val="kk-KZ"/>
              </w:rPr>
              <w:t xml:space="preserve"> Екі қолмен бастапқы қалыпта 0,5-1,5 метр ара қашықтықтағы нысанаға (төмен) </w:t>
            </w:r>
            <w:r w:rsidR="002F4CE5" w:rsidRPr="001C4CFE">
              <w:rPr>
                <w:rFonts w:ascii="Times New Roman" w:hAnsi="Times New Roman" w:cs="Times New Roman"/>
                <w:sz w:val="24"/>
                <w:szCs w:val="24"/>
                <w:lang w:val="kk-KZ"/>
              </w:rPr>
              <w:t xml:space="preserve">лақтыру. </w:t>
            </w:r>
            <w:r w:rsidR="002F4CE5" w:rsidRPr="001C4CFE">
              <w:rPr>
                <w:rFonts w:ascii="Times New Roman" w:eastAsia="OEGHA+TimesNewRomanPSMT" w:hAnsi="Times New Roman" w:cs="Times New Roman"/>
                <w:color w:val="000000"/>
                <w:sz w:val="24"/>
                <w:szCs w:val="24"/>
                <w:lang w:val="kk-KZ"/>
              </w:rPr>
              <w:t>Не</w:t>
            </w:r>
            <w:r w:rsidR="002F4CE5" w:rsidRPr="001C4CFE">
              <w:rPr>
                <w:rFonts w:ascii="Times New Roman" w:eastAsia="OEGHA+TimesNewRomanPSMT" w:hAnsi="Times New Roman" w:cs="Times New Roman"/>
                <w:color w:val="000000"/>
                <w:spacing w:val="-1"/>
                <w:sz w:val="24"/>
                <w:szCs w:val="24"/>
                <w:lang w:val="kk-KZ"/>
              </w:rPr>
              <w:t>ғ</w:t>
            </w:r>
            <w:r w:rsidR="002F4CE5" w:rsidRPr="001C4CFE">
              <w:rPr>
                <w:rFonts w:ascii="Times New Roman" w:eastAsia="OEGHA+TimesNewRomanPSMT" w:hAnsi="Times New Roman" w:cs="Times New Roman"/>
                <w:color w:val="000000"/>
                <w:sz w:val="24"/>
                <w:szCs w:val="24"/>
                <w:lang w:val="kk-KZ"/>
              </w:rPr>
              <w:t>ұрым күрделі (Не әкел</w:t>
            </w:r>
            <w:r w:rsidR="002F4CE5" w:rsidRPr="001C4CFE">
              <w:rPr>
                <w:rFonts w:ascii="Times New Roman" w:eastAsia="OEGHA+TimesNewRomanPSMT" w:hAnsi="Times New Roman" w:cs="Times New Roman"/>
                <w:color w:val="000000"/>
                <w:spacing w:val="-1"/>
                <w:sz w:val="24"/>
                <w:szCs w:val="24"/>
                <w:lang w:val="kk-KZ"/>
              </w:rPr>
              <w:t>ді</w:t>
            </w:r>
            <w:r w:rsidR="002F4CE5" w:rsidRPr="001C4CFE">
              <w:rPr>
                <w:rFonts w:ascii="Times New Roman" w:eastAsia="OEGHA+TimesNewRomanPSMT" w:hAnsi="Times New Roman" w:cs="Times New Roman"/>
                <w:color w:val="000000"/>
                <w:sz w:val="24"/>
                <w:szCs w:val="24"/>
                <w:lang w:val="kk-KZ"/>
              </w:rPr>
              <w:t>? Кімге ә</w:t>
            </w:r>
            <w:r w:rsidR="002F4CE5" w:rsidRPr="001C4CFE">
              <w:rPr>
                <w:rFonts w:ascii="Times New Roman" w:eastAsia="OEGHA+TimesNewRomanPSMT" w:hAnsi="Times New Roman" w:cs="Times New Roman"/>
                <w:color w:val="000000"/>
                <w:spacing w:val="-1"/>
                <w:sz w:val="24"/>
                <w:szCs w:val="24"/>
                <w:lang w:val="kk-KZ"/>
              </w:rPr>
              <w:t>к</w:t>
            </w:r>
            <w:r w:rsidR="002F4CE5" w:rsidRPr="001C4CFE">
              <w:rPr>
                <w:rFonts w:ascii="Times New Roman" w:eastAsia="OEGHA+TimesNewRomanPSMT" w:hAnsi="Times New Roman" w:cs="Times New Roman"/>
                <w:color w:val="000000"/>
                <w:sz w:val="24"/>
                <w:szCs w:val="24"/>
                <w:lang w:val="kk-KZ"/>
              </w:rPr>
              <w:t xml:space="preserve">елді?) </w:t>
            </w:r>
            <w:r w:rsidR="002F4CE5" w:rsidRPr="001C4CFE">
              <w:rPr>
                <w:rFonts w:ascii="Times New Roman" w:eastAsia="OEGHA+TimesNewRomanPSMT" w:hAnsi="Times New Roman" w:cs="Times New Roman"/>
                <w:color w:val="000000"/>
                <w:spacing w:val="-1"/>
                <w:sz w:val="24"/>
                <w:szCs w:val="24"/>
                <w:lang w:val="kk-KZ"/>
              </w:rPr>
              <w:t>с</w:t>
            </w:r>
            <w:r w:rsidR="002F4CE5" w:rsidRPr="001C4CFE">
              <w:rPr>
                <w:rFonts w:ascii="Times New Roman" w:eastAsia="OEGHA+TimesNewRomanPSMT" w:hAnsi="Times New Roman" w:cs="Times New Roman"/>
                <w:color w:val="000000"/>
                <w:sz w:val="24"/>
                <w:szCs w:val="24"/>
                <w:lang w:val="kk-KZ"/>
              </w:rPr>
              <w:t>ұра</w:t>
            </w:r>
            <w:r w:rsidR="002F4CE5" w:rsidRPr="001C4CFE">
              <w:rPr>
                <w:rFonts w:ascii="Times New Roman" w:eastAsia="OEGHA+TimesNewRomanPSMT" w:hAnsi="Times New Roman" w:cs="Times New Roman"/>
                <w:color w:val="000000"/>
                <w:spacing w:val="-2"/>
                <w:sz w:val="24"/>
                <w:szCs w:val="24"/>
                <w:lang w:val="kk-KZ"/>
              </w:rPr>
              <w:t>қ</w:t>
            </w:r>
            <w:r w:rsidR="002F4CE5" w:rsidRPr="001C4CFE">
              <w:rPr>
                <w:rFonts w:ascii="Times New Roman" w:eastAsia="OEGHA+TimesNewRomanPSMT" w:hAnsi="Times New Roman" w:cs="Times New Roman"/>
                <w:color w:val="000000"/>
                <w:sz w:val="24"/>
                <w:szCs w:val="24"/>
                <w:lang w:val="kk-KZ"/>
              </w:rPr>
              <w:t xml:space="preserve">тарға </w:t>
            </w:r>
            <w:r w:rsidR="002F4CE5" w:rsidRPr="001C4CFE">
              <w:rPr>
                <w:rFonts w:ascii="Times New Roman" w:eastAsia="OEGHA+TimesNewRomanPSMT" w:hAnsi="Times New Roman" w:cs="Times New Roman"/>
                <w:color w:val="000000"/>
                <w:spacing w:val="-1"/>
                <w:sz w:val="24"/>
                <w:szCs w:val="24"/>
                <w:lang w:val="kk-KZ"/>
              </w:rPr>
              <w:t>ж</w:t>
            </w:r>
            <w:r w:rsidR="002F4CE5" w:rsidRPr="001C4CFE">
              <w:rPr>
                <w:rFonts w:ascii="Times New Roman" w:eastAsia="OEGHA+TimesNewRomanPSMT" w:hAnsi="Times New Roman" w:cs="Times New Roman"/>
                <w:color w:val="000000"/>
                <w:sz w:val="24"/>
                <w:szCs w:val="24"/>
                <w:lang w:val="kk-KZ"/>
              </w:rPr>
              <w:t>а</w:t>
            </w:r>
            <w:r w:rsidR="002F4CE5" w:rsidRPr="001C4CFE">
              <w:rPr>
                <w:rFonts w:ascii="Times New Roman" w:eastAsia="OEGHA+TimesNewRomanPSMT" w:hAnsi="Times New Roman" w:cs="Times New Roman"/>
                <w:color w:val="000000"/>
                <w:spacing w:val="-3"/>
                <w:sz w:val="24"/>
                <w:szCs w:val="24"/>
                <w:lang w:val="kk-KZ"/>
              </w:rPr>
              <w:t>у</w:t>
            </w:r>
            <w:r w:rsidR="002F4CE5" w:rsidRPr="001C4CFE">
              <w:rPr>
                <w:rFonts w:ascii="Times New Roman" w:eastAsia="OEGHA+TimesNewRomanPSMT" w:hAnsi="Times New Roman" w:cs="Times New Roman"/>
                <w:color w:val="000000"/>
                <w:sz w:val="24"/>
                <w:szCs w:val="24"/>
                <w:lang w:val="kk-KZ"/>
              </w:rPr>
              <w:t xml:space="preserve">ап </w:t>
            </w:r>
            <w:r w:rsidR="002F4CE5" w:rsidRPr="001C4CFE">
              <w:rPr>
                <w:rFonts w:ascii="Times New Roman" w:eastAsia="OEGHA+TimesNewRomanPSMT" w:hAnsi="Times New Roman" w:cs="Times New Roman"/>
                <w:color w:val="000000"/>
                <w:spacing w:val="1"/>
                <w:sz w:val="24"/>
                <w:szCs w:val="24"/>
                <w:lang w:val="kk-KZ"/>
              </w:rPr>
              <w:t>б</w:t>
            </w:r>
            <w:r w:rsidR="002F4CE5" w:rsidRPr="001C4CFE">
              <w:rPr>
                <w:rFonts w:ascii="Times New Roman" w:eastAsia="OEGHA+TimesNewRomanPSMT" w:hAnsi="Times New Roman" w:cs="Times New Roman"/>
                <w:color w:val="000000"/>
                <w:spacing w:val="-1"/>
                <w:sz w:val="24"/>
                <w:szCs w:val="24"/>
                <w:lang w:val="kk-KZ"/>
              </w:rPr>
              <w:t>е</w:t>
            </w:r>
            <w:r w:rsidR="002F4CE5" w:rsidRPr="001C4CFE">
              <w:rPr>
                <w:rFonts w:ascii="Times New Roman" w:eastAsia="OEGHA+TimesNewRomanPSMT" w:hAnsi="Times New Roman" w:cs="Times New Roman"/>
                <w:color w:val="000000"/>
                <w:sz w:val="24"/>
                <w:szCs w:val="24"/>
                <w:lang w:val="kk-KZ"/>
              </w:rPr>
              <w:t>р</w:t>
            </w:r>
            <w:r w:rsidR="002F4CE5" w:rsidRPr="001C4CFE">
              <w:rPr>
                <w:rFonts w:ascii="Times New Roman" w:eastAsia="OEGHA+TimesNewRomanPSMT" w:hAnsi="Times New Roman" w:cs="Times New Roman"/>
                <w:color w:val="000000"/>
                <w:spacing w:val="-3"/>
                <w:sz w:val="24"/>
                <w:szCs w:val="24"/>
                <w:lang w:val="kk-KZ"/>
              </w:rPr>
              <w:t>у</w:t>
            </w:r>
            <w:r w:rsidR="002F4CE5" w:rsidRPr="001C4CFE">
              <w:rPr>
                <w:rFonts w:ascii="Times New Roman" w:eastAsia="OEGHA+TimesNewRomanPSMT" w:hAnsi="Times New Roman" w:cs="Times New Roman"/>
                <w:color w:val="000000"/>
                <w:sz w:val="24"/>
                <w:szCs w:val="24"/>
                <w:lang w:val="kk-KZ"/>
              </w:rPr>
              <w:t xml:space="preserve">ге, </w:t>
            </w:r>
            <w:r w:rsidR="002F4CE5" w:rsidRPr="001C4CFE">
              <w:rPr>
                <w:rFonts w:ascii="Times New Roman" w:eastAsia="OEGHA+TimesNewRomanPSMT" w:hAnsi="Times New Roman" w:cs="Times New Roman"/>
                <w:color w:val="000000"/>
                <w:spacing w:val="1"/>
                <w:sz w:val="24"/>
                <w:szCs w:val="24"/>
                <w:lang w:val="kk-KZ"/>
              </w:rPr>
              <w:t>ө</w:t>
            </w:r>
            <w:r w:rsidR="002F4CE5" w:rsidRPr="001C4CFE">
              <w:rPr>
                <w:rFonts w:ascii="Times New Roman" w:eastAsia="OEGHA+TimesNewRomanPSMT" w:hAnsi="Times New Roman" w:cs="Times New Roman"/>
                <w:color w:val="000000"/>
                <w:sz w:val="24"/>
                <w:szCs w:val="24"/>
                <w:lang w:val="kk-KZ"/>
              </w:rPr>
              <w:t>з ойын айт</w:t>
            </w:r>
            <w:r w:rsidR="002F4CE5" w:rsidRPr="001C4CFE">
              <w:rPr>
                <w:rFonts w:ascii="Times New Roman" w:eastAsia="OEGHA+TimesNewRomanPSMT" w:hAnsi="Times New Roman" w:cs="Times New Roman"/>
                <w:color w:val="000000"/>
                <w:spacing w:val="-2"/>
                <w:sz w:val="24"/>
                <w:szCs w:val="24"/>
                <w:lang w:val="kk-KZ"/>
              </w:rPr>
              <w:t>у</w:t>
            </w:r>
            <w:r w:rsidR="002F4CE5" w:rsidRPr="001C4CFE">
              <w:rPr>
                <w:rFonts w:ascii="Times New Roman" w:eastAsia="OEGHA+TimesNewRomanPSMT" w:hAnsi="Times New Roman" w:cs="Times New Roman"/>
                <w:color w:val="000000"/>
                <w:sz w:val="24"/>
                <w:szCs w:val="24"/>
                <w:lang w:val="kk-KZ"/>
              </w:rPr>
              <w:t>ға үйр</w:t>
            </w:r>
            <w:r w:rsidR="002F4CE5" w:rsidRPr="001C4CFE">
              <w:rPr>
                <w:rFonts w:ascii="Times New Roman" w:eastAsia="OEGHA+TimesNewRomanPSMT" w:hAnsi="Times New Roman" w:cs="Times New Roman"/>
                <w:color w:val="000000"/>
                <w:spacing w:val="-1"/>
                <w:sz w:val="24"/>
                <w:szCs w:val="24"/>
                <w:lang w:val="kk-KZ"/>
              </w:rPr>
              <w:t>е</w:t>
            </w:r>
            <w:r w:rsidR="002F4CE5" w:rsidRPr="001C4CFE">
              <w:rPr>
                <w:rFonts w:ascii="Times New Roman" w:eastAsia="OEGHA+TimesNewRomanPSMT" w:hAnsi="Times New Roman" w:cs="Times New Roman"/>
                <w:color w:val="000000"/>
                <w:sz w:val="24"/>
                <w:szCs w:val="24"/>
                <w:lang w:val="kk-KZ"/>
              </w:rPr>
              <w:t>т</w:t>
            </w:r>
            <w:r w:rsidR="002F4CE5" w:rsidRPr="001C4CFE">
              <w:rPr>
                <w:rFonts w:ascii="Times New Roman" w:eastAsia="OEGHA+TimesNewRomanPSMT" w:hAnsi="Times New Roman" w:cs="Times New Roman"/>
                <w:color w:val="000000"/>
                <w:spacing w:val="-3"/>
                <w:sz w:val="24"/>
                <w:szCs w:val="24"/>
                <w:lang w:val="kk-KZ"/>
              </w:rPr>
              <w:t>у</w:t>
            </w:r>
            <w:r w:rsidR="002F4CE5" w:rsidRPr="001C4CFE">
              <w:rPr>
                <w:rFonts w:ascii="Times New Roman" w:eastAsia="OEGHA+TimesNewRomanPSMT" w:hAnsi="Times New Roman" w:cs="Times New Roman"/>
                <w:color w:val="000000"/>
                <w:sz w:val="24"/>
                <w:szCs w:val="24"/>
                <w:lang w:val="kk-KZ"/>
              </w:rPr>
              <w:t>.</w:t>
            </w:r>
          </w:p>
          <w:p w:rsidR="002F4CE5" w:rsidRPr="001C4CFE" w:rsidRDefault="002F4CE5" w:rsidP="007C3478">
            <w:pPr>
              <w:rPr>
                <w:rFonts w:ascii="Times New Roman" w:hAnsi="Times New Roman" w:cs="Times New Roman"/>
                <w:b/>
                <w:color w:val="FF0000"/>
                <w:sz w:val="24"/>
                <w:szCs w:val="24"/>
                <w:lang w:val="kk-KZ"/>
              </w:rPr>
            </w:pPr>
            <w:r w:rsidRPr="001C4CFE">
              <w:rPr>
                <w:rFonts w:ascii="Times New Roman" w:eastAsia="OEGHA+TimesNewRomanPSMT" w:hAnsi="Times New Roman" w:cs="Times New Roman"/>
                <w:b/>
                <w:color w:val="000000"/>
                <w:sz w:val="24"/>
                <w:szCs w:val="24"/>
                <w:lang w:val="kk-KZ"/>
              </w:rPr>
              <w:t xml:space="preserve">Шарты: </w:t>
            </w:r>
            <w:r w:rsidR="00473D6F" w:rsidRPr="001C4CFE">
              <w:rPr>
                <w:rFonts w:ascii="Times New Roman" w:eastAsia="OEGHA+TimesNewRomanPSMT" w:hAnsi="Times New Roman" w:cs="Times New Roman"/>
                <w:color w:val="000000"/>
                <w:sz w:val="24"/>
                <w:szCs w:val="24"/>
                <w:lang w:val="kk-KZ"/>
              </w:rPr>
              <w:t xml:space="preserve">балаларға допты лақтыру арқылы сұрақтар қойып жауаптарын алу. </w:t>
            </w:r>
          </w:p>
          <w:p w:rsidR="00A64875" w:rsidRPr="001C4CFE" w:rsidRDefault="00A64875" w:rsidP="00A64875">
            <w:pPr>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(дене шынықтыру** - физикалық қасиеттерді дамыту,</w:t>
            </w:r>
          </w:p>
          <w:p w:rsidR="00A64875" w:rsidRPr="001C4CFE" w:rsidRDefault="00A64875" w:rsidP="00A64875">
            <w:pPr>
              <w:rPr>
                <w:rFonts w:ascii="Times New Roman" w:hAnsi="Times New Roman" w:cs="Times New Roman"/>
                <w:color w:val="FF0000"/>
                <w:sz w:val="24"/>
                <w:szCs w:val="24"/>
                <w:lang w:val="kk-KZ"/>
              </w:rPr>
            </w:pPr>
            <w:r w:rsidRPr="001C4CFE">
              <w:rPr>
                <w:rFonts w:ascii="Times New Roman" w:hAnsi="Times New Roman" w:cs="Times New Roman"/>
                <w:b/>
                <w:sz w:val="24"/>
                <w:szCs w:val="24"/>
                <w:lang w:val="kk-KZ"/>
              </w:rPr>
              <w:t>сөйлеуді дамыту</w:t>
            </w:r>
            <w:r w:rsidRPr="001C4CFE">
              <w:rPr>
                <w:rFonts w:ascii="Times New Roman" w:hAnsi="Times New Roman" w:cs="Times New Roman"/>
                <w:b/>
                <w:bCs/>
                <w:sz w:val="24"/>
                <w:szCs w:val="24"/>
                <w:lang w:val="kk-KZ"/>
              </w:rPr>
              <w:t>- коммуникативтік дағдыларды дамыту).</w:t>
            </w:r>
          </w:p>
        </w:tc>
        <w:tc>
          <w:tcPr>
            <w:tcW w:w="2694" w:type="dxa"/>
            <w:gridSpan w:val="2"/>
            <w:tcBorders>
              <w:top w:val="single" w:sz="4" w:space="0" w:color="auto"/>
              <w:left w:val="single" w:sz="4" w:space="0" w:color="auto"/>
              <w:bottom w:val="single" w:sz="4" w:space="0" w:color="auto"/>
              <w:right w:val="single" w:sz="4" w:space="0" w:color="auto"/>
            </w:tcBorders>
          </w:tcPr>
          <w:p w:rsidR="00A64875" w:rsidRPr="001C4CFE" w:rsidRDefault="00A64875" w:rsidP="00A64875">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lastRenderedPageBreak/>
              <w:t xml:space="preserve">Дидактикалық ойын: </w:t>
            </w:r>
          </w:p>
          <w:p w:rsidR="00A64875" w:rsidRPr="001C4CFE" w:rsidRDefault="002F4CE5" w:rsidP="00A64875">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w:t>
            </w:r>
            <w:r w:rsidR="002E1685" w:rsidRPr="001C4CFE">
              <w:rPr>
                <w:rFonts w:ascii="Times New Roman" w:eastAsia="Times New Roman" w:hAnsi="Times New Roman" w:cs="Times New Roman"/>
                <w:b/>
                <w:sz w:val="24"/>
                <w:szCs w:val="24"/>
                <w:lang w:val="kk-KZ"/>
              </w:rPr>
              <w:t>Ұлттық ою өрнектер</w:t>
            </w:r>
            <w:r w:rsidR="00A64875" w:rsidRPr="001C4CFE">
              <w:rPr>
                <w:rFonts w:ascii="Times New Roman" w:eastAsia="Times New Roman" w:hAnsi="Times New Roman" w:cs="Times New Roman"/>
                <w:b/>
                <w:sz w:val="24"/>
                <w:szCs w:val="24"/>
                <w:lang w:val="kk-KZ"/>
              </w:rPr>
              <w:t>»</w:t>
            </w:r>
          </w:p>
          <w:p w:rsidR="002E1685" w:rsidRPr="001C4CFE" w:rsidRDefault="00A64875" w:rsidP="00942149">
            <w:pPr>
              <w:widowControl w:val="0"/>
              <w:ind w:right="-19"/>
              <w:rPr>
                <w:rFonts w:ascii="Times New Roman" w:eastAsia="OEGHA+TimesNewRomanPSMT" w:hAnsi="Times New Roman" w:cs="Times New Roman"/>
                <w:color w:val="000000"/>
                <w:sz w:val="24"/>
                <w:szCs w:val="24"/>
                <w:lang w:val="kk-KZ"/>
              </w:rPr>
            </w:pPr>
            <w:r w:rsidRPr="001C4CFE">
              <w:rPr>
                <w:rFonts w:ascii="Times New Roman" w:eastAsia="Times New Roman" w:hAnsi="Times New Roman" w:cs="Times New Roman"/>
                <w:b/>
                <w:sz w:val="24"/>
                <w:szCs w:val="24"/>
                <w:lang w:val="kk-KZ"/>
              </w:rPr>
              <w:t>Мақсаты:</w:t>
            </w:r>
            <w:r w:rsidR="002F4CE5" w:rsidRPr="001C4CFE">
              <w:rPr>
                <w:rFonts w:ascii="Times New Roman" w:eastAsia="OEGHA+TimesNewRomanPSMT" w:hAnsi="Times New Roman" w:cs="Times New Roman"/>
                <w:color w:val="000000"/>
                <w:sz w:val="24"/>
                <w:szCs w:val="24"/>
                <w:lang w:val="kk-KZ"/>
              </w:rPr>
              <w:t xml:space="preserve">Қоршаған </w:t>
            </w:r>
            <w:r w:rsidR="002F4CE5" w:rsidRPr="001C4CFE">
              <w:rPr>
                <w:rFonts w:ascii="Times New Roman" w:eastAsia="OEGHA+TimesNewRomanPSMT" w:hAnsi="Times New Roman" w:cs="Times New Roman"/>
                <w:color w:val="000000"/>
                <w:spacing w:val="1"/>
                <w:sz w:val="24"/>
                <w:szCs w:val="24"/>
                <w:lang w:val="kk-KZ"/>
              </w:rPr>
              <w:t>ор</w:t>
            </w:r>
            <w:r w:rsidR="002F4CE5" w:rsidRPr="001C4CFE">
              <w:rPr>
                <w:rFonts w:ascii="Times New Roman" w:eastAsia="OEGHA+TimesNewRomanPSMT" w:hAnsi="Times New Roman" w:cs="Times New Roman"/>
                <w:color w:val="000000"/>
                <w:spacing w:val="-1"/>
                <w:sz w:val="24"/>
                <w:szCs w:val="24"/>
                <w:lang w:val="kk-KZ"/>
              </w:rPr>
              <w:t>т</w:t>
            </w:r>
            <w:r w:rsidR="002F4CE5" w:rsidRPr="001C4CFE">
              <w:rPr>
                <w:rFonts w:ascii="Times New Roman" w:eastAsia="OEGHA+TimesNewRomanPSMT" w:hAnsi="Times New Roman" w:cs="Times New Roman"/>
                <w:color w:val="000000"/>
                <w:sz w:val="24"/>
                <w:szCs w:val="24"/>
                <w:lang w:val="kk-KZ"/>
              </w:rPr>
              <w:t>ад</w:t>
            </w:r>
            <w:r w:rsidR="002F4CE5" w:rsidRPr="001C4CFE">
              <w:rPr>
                <w:rFonts w:ascii="Times New Roman" w:eastAsia="OEGHA+TimesNewRomanPSMT" w:hAnsi="Times New Roman" w:cs="Times New Roman"/>
                <w:color w:val="000000"/>
                <w:spacing w:val="-2"/>
                <w:sz w:val="24"/>
                <w:szCs w:val="24"/>
                <w:lang w:val="kk-KZ"/>
              </w:rPr>
              <w:t>а</w:t>
            </w:r>
            <w:r w:rsidR="002F4CE5" w:rsidRPr="001C4CFE">
              <w:rPr>
                <w:rFonts w:ascii="Times New Roman" w:eastAsia="OEGHA+TimesNewRomanPSMT" w:hAnsi="Times New Roman" w:cs="Times New Roman"/>
                <w:color w:val="000000"/>
                <w:sz w:val="24"/>
                <w:szCs w:val="24"/>
                <w:lang w:val="kk-KZ"/>
              </w:rPr>
              <w:t>ғы өсім</w:t>
            </w:r>
            <w:r w:rsidR="002F4CE5" w:rsidRPr="001C4CFE">
              <w:rPr>
                <w:rFonts w:ascii="Times New Roman" w:eastAsia="OEGHA+TimesNewRomanPSMT" w:hAnsi="Times New Roman" w:cs="Times New Roman"/>
                <w:color w:val="000000"/>
                <w:spacing w:val="1"/>
                <w:sz w:val="24"/>
                <w:szCs w:val="24"/>
                <w:lang w:val="kk-KZ"/>
              </w:rPr>
              <w:t>д</w:t>
            </w:r>
            <w:r w:rsidR="002F4CE5" w:rsidRPr="001C4CFE">
              <w:rPr>
                <w:rFonts w:ascii="Times New Roman" w:eastAsia="OEGHA+TimesNewRomanPSMT" w:hAnsi="Times New Roman" w:cs="Times New Roman"/>
                <w:color w:val="000000"/>
                <w:sz w:val="24"/>
                <w:szCs w:val="24"/>
                <w:lang w:val="kk-KZ"/>
              </w:rPr>
              <w:t>іктерм</w:t>
            </w:r>
            <w:r w:rsidR="002F4CE5" w:rsidRPr="001C4CFE">
              <w:rPr>
                <w:rFonts w:ascii="Times New Roman" w:eastAsia="OEGHA+TimesNewRomanPSMT" w:hAnsi="Times New Roman" w:cs="Times New Roman"/>
                <w:color w:val="000000"/>
                <w:spacing w:val="-2"/>
                <w:sz w:val="24"/>
                <w:szCs w:val="24"/>
                <w:lang w:val="kk-KZ"/>
              </w:rPr>
              <w:t>е</w:t>
            </w:r>
            <w:r w:rsidR="002F4CE5" w:rsidRPr="001C4CFE">
              <w:rPr>
                <w:rFonts w:ascii="Times New Roman" w:eastAsia="OEGHA+TimesNewRomanPSMT" w:hAnsi="Times New Roman" w:cs="Times New Roman"/>
                <w:color w:val="000000"/>
                <w:sz w:val="24"/>
                <w:szCs w:val="24"/>
                <w:lang w:val="kk-KZ"/>
              </w:rPr>
              <w:t>н та</w:t>
            </w:r>
            <w:r w:rsidR="002F4CE5" w:rsidRPr="001C4CFE">
              <w:rPr>
                <w:rFonts w:ascii="Times New Roman" w:eastAsia="OEGHA+TimesNewRomanPSMT" w:hAnsi="Times New Roman" w:cs="Times New Roman"/>
                <w:color w:val="000000"/>
                <w:spacing w:val="-1"/>
                <w:sz w:val="24"/>
                <w:szCs w:val="24"/>
                <w:lang w:val="kk-KZ"/>
              </w:rPr>
              <w:t>н</w:t>
            </w:r>
            <w:r w:rsidR="002F4CE5" w:rsidRPr="001C4CFE">
              <w:rPr>
                <w:rFonts w:ascii="Times New Roman" w:eastAsia="OEGHA+TimesNewRomanPSMT" w:hAnsi="Times New Roman" w:cs="Times New Roman"/>
                <w:color w:val="000000"/>
                <w:sz w:val="24"/>
                <w:szCs w:val="24"/>
                <w:lang w:val="kk-KZ"/>
              </w:rPr>
              <w:t>ыс</w:t>
            </w:r>
            <w:r w:rsidR="002F4CE5" w:rsidRPr="001C4CFE">
              <w:rPr>
                <w:rFonts w:ascii="Times New Roman" w:eastAsia="OEGHA+TimesNewRomanPSMT" w:hAnsi="Times New Roman" w:cs="Times New Roman"/>
                <w:color w:val="000000"/>
                <w:spacing w:val="-1"/>
                <w:sz w:val="24"/>
                <w:szCs w:val="24"/>
                <w:lang w:val="kk-KZ"/>
              </w:rPr>
              <w:t>т</w:t>
            </w:r>
            <w:r w:rsidR="002F4CE5" w:rsidRPr="001C4CFE">
              <w:rPr>
                <w:rFonts w:ascii="Times New Roman" w:eastAsia="OEGHA+TimesNewRomanPSMT" w:hAnsi="Times New Roman" w:cs="Times New Roman"/>
                <w:color w:val="000000"/>
                <w:spacing w:val="7"/>
                <w:sz w:val="24"/>
                <w:szCs w:val="24"/>
                <w:lang w:val="kk-KZ"/>
              </w:rPr>
              <w:t>ы</w:t>
            </w:r>
            <w:r w:rsidR="002F4CE5" w:rsidRPr="001C4CFE">
              <w:rPr>
                <w:rFonts w:ascii="Times New Roman" w:eastAsia="OEGHA+TimesNewRomanPSMT" w:hAnsi="Times New Roman" w:cs="Times New Roman"/>
                <w:color w:val="000000"/>
                <w:sz w:val="24"/>
                <w:szCs w:val="24"/>
                <w:lang w:val="kk-KZ"/>
              </w:rPr>
              <w:t>р</w:t>
            </w:r>
            <w:r w:rsidR="002F4CE5" w:rsidRPr="001C4CFE">
              <w:rPr>
                <w:rFonts w:ascii="Times New Roman" w:eastAsia="OEGHA+TimesNewRomanPSMT" w:hAnsi="Times New Roman" w:cs="Times New Roman"/>
                <w:color w:val="000000"/>
                <w:spacing w:val="-2"/>
                <w:sz w:val="24"/>
                <w:szCs w:val="24"/>
                <w:lang w:val="kk-KZ"/>
              </w:rPr>
              <w:t>у</w:t>
            </w:r>
            <w:r w:rsidR="002F4CE5" w:rsidRPr="001C4CFE">
              <w:rPr>
                <w:rFonts w:ascii="Times New Roman" w:eastAsia="OEGHA+TimesNewRomanPSMT" w:hAnsi="Times New Roman" w:cs="Times New Roman"/>
                <w:color w:val="000000"/>
                <w:sz w:val="24"/>
                <w:szCs w:val="24"/>
                <w:lang w:val="kk-KZ"/>
              </w:rPr>
              <w:t>.</w:t>
            </w:r>
            <w:r w:rsidR="002E1685" w:rsidRPr="001C4CFE">
              <w:rPr>
                <w:rFonts w:ascii="Times New Roman" w:eastAsia="OEGHA+TimesNewRomanPSMT" w:hAnsi="Times New Roman" w:cs="Times New Roman"/>
                <w:color w:val="000000"/>
                <w:spacing w:val="1"/>
                <w:sz w:val="24"/>
                <w:szCs w:val="24"/>
                <w:lang w:val="kk-KZ"/>
              </w:rPr>
              <w:t>Дөңгелек сызықтарды бейнелеу.</w:t>
            </w:r>
          </w:p>
          <w:p w:rsidR="00A64875" w:rsidRPr="001C4CFE" w:rsidRDefault="002E1685" w:rsidP="00942149">
            <w:pPr>
              <w:widowControl w:val="0"/>
              <w:ind w:right="-15"/>
              <w:rPr>
                <w:rFonts w:ascii="Times New Roman" w:eastAsia="OEGHA+TimesNewRomanPSMT" w:hAnsi="Times New Roman" w:cs="Times New Roman"/>
                <w:color w:val="000000"/>
                <w:sz w:val="24"/>
                <w:szCs w:val="24"/>
                <w:lang w:val="kk-KZ"/>
              </w:rPr>
            </w:pPr>
            <w:r w:rsidRPr="001C4CFE">
              <w:rPr>
                <w:rFonts w:ascii="Times New Roman" w:hAnsi="Times New Roman" w:cs="Times New Roman"/>
                <w:sz w:val="24"/>
                <w:szCs w:val="24"/>
                <w:lang w:val="kk-KZ"/>
              </w:rPr>
              <w:t>Қолды дымқыл шүберекпен сүрту, жұмыстан кейін материалдарды жинауға үйрету.</w:t>
            </w:r>
            <w:r w:rsidRPr="001C4CFE">
              <w:rPr>
                <w:rFonts w:ascii="Times New Roman" w:eastAsia="OEGHA+TimesNewRomanPSMT" w:hAnsi="Times New Roman" w:cs="Times New Roman"/>
                <w:color w:val="000000"/>
                <w:sz w:val="24"/>
                <w:szCs w:val="24"/>
                <w:lang w:val="kk-KZ"/>
              </w:rPr>
              <w:t xml:space="preserve"> Жа</w:t>
            </w:r>
            <w:r w:rsidRPr="001C4CFE">
              <w:rPr>
                <w:rFonts w:ascii="Times New Roman" w:eastAsia="OEGHA+TimesNewRomanPSMT" w:hAnsi="Times New Roman" w:cs="Times New Roman"/>
                <w:color w:val="000000"/>
                <w:spacing w:val="1"/>
                <w:sz w:val="24"/>
                <w:szCs w:val="24"/>
                <w:lang w:val="kk-KZ"/>
              </w:rPr>
              <w:t>п</w:t>
            </w:r>
            <w:r w:rsidRPr="001C4CFE">
              <w:rPr>
                <w:rFonts w:ascii="Times New Roman" w:eastAsia="OEGHA+TimesNewRomanPSMT" w:hAnsi="Times New Roman" w:cs="Times New Roman"/>
                <w:color w:val="000000"/>
                <w:spacing w:val="-1"/>
                <w:sz w:val="24"/>
                <w:szCs w:val="24"/>
                <w:lang w:val="kk-KZ"/>
              </w:rPr>
              <w:t>с</w:t>
            </w:r>
            <w:r w:rsidRPr="001C4CFE">
              <w:rPr>
                <w:rFonts w:ascii="Times New Roman" w:eastAsia="OEGHA+TimesNewRomanPSMT" w:hAnsi="Times New Roman" w:cs="Times New Roman"/>
                <w:color w:val="000000"/>
                <w:spacing w:val="-2"/>
                <w:sz w:val="24"/>
                <w:szCs w:val="24"/>
                <w:lang w:val="kk-KZ"/>
              </w:rPr>
              <w:t>ы</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ға қ</w:t>
            </w:r>
            <w:r w:rsidRPr="001C4CFE">
              <w:rPr>
                <w:rFonts w:ascii="Times New Roman" w:eastAsia="OEGHA+TimesNewRomanPSMT" w:hAnsi="Times New Roman" w:cs="Times New Roman"/>
                <w:color w:val="000000"/>
                <w:spacing w:val="1"/>
                <w:sz w:val="24"/>
                <w:szCs w:val="24"/>
                <w:lang w:val="kk-KZ"/>
              </w:rPr>
              <w:t>ызығушылық</w:t>
            </w:r>
            <w:r w:rsidRPr="001C4CFE">
              <w:rPr>
                <w:rFonts w:ascii="Times New Roman" w:eastAsia="OEGHA+TimesNewRomanPSMT" w:hAnsi="Times New Roman" w:cs="Times New Roman"/>
                <w:color w:val="000000"/>
                <w:sz w:val="24"/>
                <w:szCs w:val="24"/>
                <w:lang w:val="kk-KZ"/>
              </w:rPr>
              <w:t xml:space="preserve">ты </w:t>
            </w:r>
            <w:r w:rsidRPr="001C4CFE">
              <w:rPr>
                <w:rFonts w:ascii="Times New Roman" w:eastAsia="OEGHA+TimesNewRomanPSMT" w:hAnsi="Times New Roman" w:cs="Times New Roman"/>
                <w:color w:val="000000"/>
                <w:spacing w:val="1"/>
                <w:sz w:val="24"/>
                <w:szCs w:val="24"/>
                <w:lang w:val="kk-KZ"/>
              </w:rPr>
              <w:t>о</w:t>
            </w:r>
            <w:r w:rsidRPr="001C4CFE">
              <w:rPr>
                <w:rFonts w:ascii="Times New Roman" w:eastAsia="OEGHA+TimesNewRomanPSMT" w:hAnsi="Times New Roman" w:cs="Times New Roman"/>
                <w:color w:val="000000"/>
                <w:sz w:val="24"/>
                <w:szCs w:val="24"/>
                <w:lang w:val="kk-KZ"/>
              </w:rPr>
              <w:t>ят</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b/>
                <w:color w:val="000000"/>
                <w:sz w:val="24"/>
                <w:szCs w:val="24"/>
                <w:lang w:val="kk-KZ"/>
              </w:rPr>
              <w:t>.</w:t>
            </w:r>
            <w:r w:rsidRPr="001C4CFE">
              <w:rPr>
                <w:rFonts w:ascii="Times New Roman" w:eastAsia="Times New Roman" w:hAnsi="Times New Roman" w:cs="Times New Roman"/>
                <w:sz w:val="24"/>
                <w:szCs w:val="24"/>
                <w:lang w:val="kk-KZ"/>
              </w:rPr>
              <w:t>Фланелеграфта қазақтың ұлттық ою-өрнектерін орналастыру</w:t>
            </w:r>
            <w:r w:rsidRPr="001C4CFE">
              <w:rPr>
                <w:rFonts w:ascii="Times New Roman" w:eastAsia="OEGHA+TimesNewRomanPSMT" w:hAnsi="Times New Roman" w:cs="Times New Roman"/>
                <w:color w:val="000000"/>
                <w:sz w:val="24"/>
                <w:szCs w:val="24"/>
                <w:lang w:val="kk-KZ"/>
              </w:rPr>
              <w:t xml:space="preserve"> Қарап</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йым құрыл</w:t>
            </w:r>
            <w:r w:rsidRPr="001C4CFE">
              <w:rPr>
                <w:rFonts w:ascii="Times New Roman" w:eastAsia="OEGHA+TimesNewRomanPSMT" w:hAnsi="Times New Roman" w:cs="Times New Roman"/>
                <w:color w:val="000000"/>
                <w:spacing w:val="-1"/>
                <w:sz w:val="24"/>
                <w:szCs w:val="24"/>
                <w:lang w:val="kk-KZ"/>
              </w:rPr>
              <w:t>ы</w:t>
            </w:r>
            <w:r w:rsidRPr="001C4CFE">
              <w:rPr>
                <w:rFonts w:ascii="Times New Roman" w:eastAsia="OEGHA+TimesNewRomanPSMT" w:hAnsi="Times New Roman" w:cs="Times New Roman"/>
                <w:color w:val="000000"/>
                <w:sz w:val="24"/>
                <w:szCs w:val="24"/>
                <w:lang w:val="kk-KZ"/>
              </w:rPr>
              <w:t xml:space="preserve">сты </w:t>
            </w:r>
            <w:r w:rsidRPr="001C4CFE">
              <w:rPr>
                <w:rFonts w:ascii="Times New Roman" w:eastAsia="OEGHA+TimesNewRomanPSMT" w:hAnsi="Times New Roman" w:cs="Times New Roman"/>
                <w:color w:val="000000"/>
                <w:spacing w:val="1"/>
                <w:sz w:val="24"/>
                <w:szCs w:val="24"/>
                <w:lang w:val="kk-KZ"/>
              </w:rPr>
              <w:t>ү</w:t>
            </w:r>
            <w:r w:rsidRPr="001C4CFE">
              <w:rPr>
                <w:rFonts w:ascii="Times New Roman" w:eastAsia="OEGHA+TimesNewRomanPSMT" w:hAnsi="Times New Roman" w:cs="Times New Roman"/>
                <w:color w:val="000000"/>
                <w:sz w:val="24"/>
                <w:szCs w:val="24"/>
                <w:lang w:val="kk-KZ"/>
              </w:rPr>
              <w:t>лгі бойын</w:t>
            </w:r>
            <w:r w:rsidRPr="001C4CFE">
              <w:rPr>
                <w:rFonts w:ascii="Times New Roman" w:eastAsia="OEGHA+TimesNewRomanPSMT" w:hAnsi="Times New Roman" w:cs="Times New Roman"/>
                <w:color w:val="000000"/>
                <w:spacing w:val="-1"/>
                <w:sz w:val="24"/>
                <w:szCs w:val="24"/>
                <w:lang w:val="kk-KZ"/>
              </w:rPr>
              <w:t>ш</w:t>
            </w:r>
            <w:r w:rsidRPr="001C4CFE">
              <w:rPr>
                <w:rFonts w:ascii="Times New Roman" w:eastAsia="OEGHA+TimesNewRomanPSMT" w:hAnsi="Times New Roman" w:cs="Times New Roman"/>
                <w:color w:val="000000"/>
                <w:sz w:val="24"/>
                <w:szCs w:val="24"/>
                <w:lang w:val="kk-KZ"/>
              </w:rPr>
              <w:t>а, ере</w:t>
            </w:r>
            <w:r w:rsidRPr="001C4CFE">
              <w:rPr>
                <w:rFonts w:ascii="Times New Roman" w:eastAsia="OEGHA+TimesNewRomanPSMT" w:hAnsi="Times New Roman" w:cs="Times New Roman"/>
                <w:color w:val="000000"/>
                <w:spacing w:val="-1"/>
                <w:sz w:val="24"/>
                <w:szCs w:val="24"/>
                <w:lang w:val="kk-KZ"/>
              </w:rPr>
              <w:t>с</w:t>
            </w:r>
            <w:r w:rsidRPr="001C4CFE">
              <w:rPr>
                <w:rFonts w:ascii="Times New Roman" w:eastAsia="OEGHA+TimesNewRomanPSMT" w:hAnsi="Times New Roman" w:cs="Times New Roman"/>
                <w:color w:val="000000"/>
                <w:sz w:val="24"/>
                <w:szCs w:val="24"/>
                <w:lang w:val="kk-KZ"/>
              </w:rPr>
              <w:t>ек</w:t>
            </w:r>
            <w:r w:rsidRPr="001C4CFE">
              <w:rPr>
                <w:rFonts w:ascii="Times New Roman" w:eastAsia="OEGHA+TimesNewRomanPSMT" w:hAnsi="Times New Roman" w:cs="Times New Roman"/>
                <w:color w:val="000000"/>
                <w:spacing w:val="-1"/>
                <w:sz w:val="24"/>
                <w:szCs w:val="24"/>
                <w:lang w:val="kk-KZ"/>
              </w:rPr>
              <w:t>тің к</w:t>
            </w:r>
            <w:r w:rsidRPr="001C4CFE">
              <w:rPr>
                <w:rFonts w:ascii="Times New Roman" w:eastAsia="OEGHA+TimesNewRomanPSMT" w:hAnsi="Times New Roman" w:cs="Times New Roman"/>
                <w:color w:val="000000"/>
                <w:spacing w:val="1"/>
                <w:sz w:val="24"/>
                <w:szCs w:val="24"/>
                <w:lang w:val="kk-KZ"/>
              </w:rPr>
              <w:t>ө</w:t>
            </w:r>
            <w:r w:rsidRPr="001C4CFE">
              <w:rPr>
                <w:rFonts w:ascii="Times New Roman" w:eastAsia="OEGHA+TimesNewRomanPSMT" w:hAnsi="Times New Roman" w:cs="Times New Roman"/>
                <w:color w:val="000000"/>
                <w:spacing w:val="-1"/>
                <w:sz w:val="24"/>
                <w:szCs w:val="24"/>
                <w:lang w:val="kk-KZ"/>
              </w:rPr>
              <w:t>м</w:t>
            </w:r>
            <w:r w:rsidRPr="001C4CFE">
              <w:rPr>
                <w:rFonts w:ascii="Times New Roman" w:eastAsia="OEGHA+TimesNewRomanPSMT" w:hAnsi="Times New Roman" w:cs="Times New Roman"/>
                <w:color w:val="000000"/>
                <w:sz w:val="24"/>
                <w:szCs w:val="24"/>
                <w:lang w:val="kk-KZ"/>
              </w:rPr>
              <w:t>егі</w:t>
            </w:r>
            <w:r w:rsidRPr="001C4CFE">
              <w:rPr>
                <w:rFonts w:ascii="Times New Roman" w:eastAsia="OEGHA+TimesNewRomanPSMT" w:hAnsi="Times New Roman" w:cs="Times New Roman"/>
                <w:color w:val="000000"/>
                <w:spacing w:val="-1"/>
                <w:sz w:val="24"/>
                <w:szCs w:val="24"/>
                <w:lang w:val="kk-KZ"/>
              </w:rPr>
              <w:t>м</w:t>
            </w:r>
            <w:r w:rsidRPr="001C4CFE">
              <w:rPr>
                <w:rFonts w:ascii="Times New Roman" w:eastAsia="OEGHA+TimesNewRomanPSMT" w:hAnsi="Times New Roman" w:cs="Times New Roman"/>
                <w:color w:val="000000"/>
                <w:sz w:val="24"/>
                <w:szCs w:val="24"/>
                <w:lang w:val="kk-KZ"/>
              </w:rPr>
              <w:t xml:space="preserve">ен </w:t>
            </w:r>
            <w:r w:rsidRPr="001C4CFE">
              <w:rPr>
                <w:rFonts w:ascii="Times New Roman" w:eastAsia="OEGHA+TimesNewRomanPSMT" w:hAnsi="Times New Roman" w:cs="Times New Roman"/>
                <w:color w:val="000000"/>
                <w:sz w:val="24"/>
                <w:szCs w:val="24"/>
                <w:lang w:val="kk-KZ"/>
              </w:rPr>
              <w:lastRenderedPageBreak/>
              <w:t>құ</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z w:val="24"/>
                <w:szCs w:val="24"/>
                <w:lang w:val="kk-KZ"/>
              </w:rPr>
              <w:t>ас</w:t>
            </w:r>
            <w:r w:rsidRPr="001C4CFE">
              <w:rPr>
                <w:rFonts w:ascii="Times New Roman" w:eastAsia="OEGHA+TimesNewRomanPSMT" w:hAnsi="Times New Roman" w:cs="Times New Roman"/>
                <w:color w:val="000000"/>
                <w:spacing w:val="-2"/>
                <w:sz w:val="24"/>
                <w:szCs w:val="24"/>
                <w:lang w:val="kk-KZ"/>
              </w:rPr>
              <w:t>т</w:t>
            </w:r>
            <w:r w:rsidRPr="001C4CFE">
              <w:rPr>
                <w:rFonts w:ascii="Times New Roman" w:eastAsia="OEGHA+TimesNewRomanPSMT" w:hAnsi="Times New Roman" w:cs="Times New Roman"/>
                <w:color w:val="000000"/>
                <w:sz w:val="24"/>
                <w:szCs w:val="24"/>
                <w:lang w:val="kk-KZ"/>
              </w:rPr>
              <w:t>ыру.</w:t>
            </w:r>
          </w:p>
          <w:p w:rsidR="002E1685" w:rsidRPr="001C4CFE" w:rsidRDefault="002E1685" w:rsidP="002E1685">
            <w:pPr>
              <w:widowControl w:val="0"/>
              <w:ind w:right="-15"/>
              <w:jc w:val="both"/>
              <w:rPr>
                <w:rFonts w:ascii="Times New Roman" w:hAnsi="Times New Roman" w:cs="Times New Roman"/>
                <w:color w:val="000000"/>
                <w:sz w:val="24"/>
                <w:szCs w:val="24"/>
                <w:lang w:val="kk-KZ"/>
              </w:rPr>
            </w:pPr>
            <w:r w:rsidRPr="001C4CFE">
              <w:rPr>
                <w:rFonts w:ascii="Times New Roman" w:eastAsia="OEGHA+TimesNewRomanPSMT" w:hAnsi="Times New Roman" w:cs="Times New Roman"/>
                <w:b/>
                <w:color w:val="000000"/>
                <w:sz w:val="24"/>
                <w:szCs w:val="24"/>
                <w:lang w:val="kk-KZ"/>
              </w:rPr>
              <w:t xml:space="preserve">Шарты: </w:t>
            </w:r>
            <w:r w:rsidR="00473D6F" w:rsidRPr="001C4CFE">
              <w:rPr>
                <w:rFonts w:ascii="Times New Roman" w:eastAsia="OEGHA+TimesNewRomanPSMT" w:hAnsi="Times New Roman" w:cs="Times New Roman"/>
                <w:color w:val="000000"/>
                <w:sz w:val="24"/>
                <w:szCs w:val="24"/>
                <w:lang w:val="kk-KZ"/>
              </w:rPr>
              <w:t xml:space="preserve">балалар дөңгелек сызықты параққа түсіру арқылы оны мүсіндеп, параққа жапсырып, құрастыру қажет. </w:t>
            </w:r>
          </w:p>
          <w:p w:rsidR="00A64875" w:rsidRPr="001C4CFE" w:rsidRDefault="00A64875" w:rsidP="00A64875">
            <w:pPr>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 xml:space="preserve">(қоршаған ортамен таныстыру </w:t>
            </w:r>
            <w:r w:rsidRPr="001C4CFE">
              <w:rPr>
                <w:rFonts w:ascii="Times New Roman" w:hAnsi="Times New Roman" w:cs="Times New Roman"/>
                <w:b/>
                <w:sz w:val="24"/>
                <w:szCs w:val="24"/>
                <w:lang w:val="kk-KZ"/>
              </w:rPr>
              <w:t>- әлеуметтік – эмоционалды дағдыларды қалыптастыру,</w:t>
            </w:r>
          </w:p>
          <w:p w:rsidR="00A64875" w:rsidRPr="001C4CFE" w:rsidRDefault="00A64875" w:rsidP="00A64875">
            <w:pPr>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 xml:space="preserve">сурет салу, мүсіндеу, жапсыру, құрастыру </w:t>
            </w:r>
            <w:r w:rsidRPr="001C4CFE">
              <w:rPr>
                <w:rFonts w:ascii="Times New Roman" w:hAnsi="Times New Roman" w:cs="Times New Roman"/>
                <w:b/>
                <w:sz w:val="24"/>
                <w:szCs w:val="24"/>
                <w:lang w:val="kk-KZ"/>
              </w:rPr>
              <w:t>-шығармашылық дағдыларын, зерттеу іс - әрекетін дамыту</w:t>
            </w:r>
            <w:r w:rsidRPr="001C4CFE">
              <w:rPr>
                <w:rFonts w:ascii="Times New Roman" w:eastAsia="Times New Roman" w:hAnsi="Times New Roman" w:cs="Times New Roman"/>
                <w:b/>
                <w:sz w:val="24"/>
                <w:szCs w:val="24"/>
                <w:lang w:val="kk-KZ"/>
              </w:rPr>
              <w:t>)</w:t>
            </w:r>
          </w:p>
        </w:tc>
        <w:tc>
          <w:tcPr>
            <w:tcW w:w="2977" w:type="dxa"/>
            <w:tcBorders>
              <w:top w:val="single" w:sz="4" w:space="0" w:color="auto"/>
              <w:left w:val="single" w:sz="4" w:space="0" w:color="auto"/>
              <w:bottom w:val="single" w:sz="4" w:space="0" w:color="auto"/>
              <w:right w:val="single" w:sz="4" w:space="0" w:color="auto"/>
            </w:tcBorders>
          </w:tcPr>
          <w:p w:rsidR="00A64875" w:rsidRPr="001C4CFE" w:rsidRDefault="00A64875" w:rsidP="00A64875">
            <w:pPr>
              <w:jc w:val="both"/>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Дидактикалық ойын:</w:t>
            </w:r>
          </w:p>
          <w:p w:rsidR="00A64875" w:rsidRPr="001C4CFE" w:rsidRDefault="00AB1E14" w:rsidP="00A64875">
            <w:pPr>
              <w:rPr>
                <w:rFonts w:ascii="Times New Roman" w:eastAsia="Times New Roman" w:hAnsi="Times New Roman" w:cs="Times New Roman"/>
                <w:b/>
                <w:sz w:val="24"/>
                <w:szCs w:val="24"/>
                <w:lang w:val="kk-KZ" w:eastAsia="ru-RU"/>
              </w:rPr>
            </w:pPr>
            <w:r w:rsidRPr="001C4CFE">
              <w:rPr>
                <w:rFonts w:ascii="Times New Roman" w:eastAsia="Times New Roman" w:hAnsi="Times New Roman" w:cs="Times New Roman"/>
                <w:b/>
                <w:sz w:val="24"/>
                <w:szCs w:val="24"/>
                <w:lang w:val="kk-KZ" w:eastAsia="ru-RU"/>
              </w:rPr>
              <w:t xml:space="preserve">«Заттық бағдарлық әрекеті» </w:t>
            </w:r>
          </w:p>
          <w:p w:rsidR="00AB1E14" w:rsidRPr="001C4CFE" w:rsidRDefault="00A64875" w:rsidP="00970933">
            <w:pPr>
              <w:widowControl w:val="0"/>
              <w:ind w:right="-20"/>
              <w:rPr>
                <w:rFonts w:ascii="Times New Roman" w:eastAsia="OEGHA+TimesNewRomanPSMT" w:hAnsi="Times New Roman" w:cs="Times New Roman"/>
                <w:color w:val="000000"/>
                <w:spacing w:val="-1"/>
                <w:sz w:val="24"/>
                <w:szCs w:val="24"/>
                <w:lang w:val="kk-KZ"/>
              </w:rPr>
            </w:pPr>
            <w:r w:rsidRPr="001C4CFE">
              <w:rPr>
                <w:rFonts w:ascii="Times New Roman" w:eastAsia="Times New Roman" w:hAnsi="Times New Roman" w:cs="Times New Roman"/>
                <w:b/>
                <w:sz w:val="24"/>
                <w:szCs w:val="24"/>
                <w:lang w:val="kk-KZ" w:eastAsia="ru-RU"/>
              </w:rPr>
              <w:t xml:space="preserve">Мақсаты: </w:t>
            </w:r>
            <w:r w:rsidR="002E1685" w:rsidRPr="001C4CFE">
              <w:rPr>
                <w:rFonts w:ascii="Times New Roman" w:eastAsia="OEGHA+TimesNewRomanPSMT" w:hAnsi="Times New Roman" w:cs="Times New Roman"/>
                <w:color w:val="000000"/>
                <w:sz w:val="24"/>
                <w:szCs w:val="24"/>
                <w:lang w:val="kk-KZ"/>
              </w:rPr>
              <w:t>Заттық</w:t>
            </w:r>
            <w:r w:rsidR="002E1685" w:rsidRPr="001C4CFE">
              <w:rPr>
                <w:rFonts w:ascii="Times New Roman" w:hAnsi="Times New Roman" w:cs="Times New Roman"/>
                <w:color w:val="000000"/>
                <w:w w:val="109"/>
                <w:sz w:val="24"/>
                <w:szCs w:val="24"/>
                <w:lang w:val="kk-KZ"/>
              </w:rPr>
              <w:t>-</w:t>
            </w:r>
            <w:r w:rsidR="002E1685" w:rsidRPr="001C4CFE">
              <w:rPr>
                <w:rFonts w:ascii="Times New Roman" w:eastAsia="OEGHA+TimesNewRomanPSMT" w:hAnsi="Times New Roman" w:cs="Times New Roman"/>
                <w:color w:val="000000"/>
                <w:sz w:val="24"/>
                <w:szCs w:val="24"/>
                <w:lang w:val="kk-KZ"/>
              </w:rPr>
              <w:t>бағдар</w:t>
            </w:r>
            <w:r w:rsidR="002E1685" w:rsidRPr="001C4CFE">
              <w:rPr>
                <w:rFonts w:ascii="Times New Roman" w:eastAsia="OEGHA+TimesNewRomanPSMT" w:hAnsi="Times New Roman" w:cs="Times New Roman"/>
                <w:color w:val="000000"/>
                <w:spacing w:val="-2"/>
                <w:sz w:val="24"/>
                <w:szCs w:val="24"/>
                <w:lang w:val="kk-KZ"/>
              </w:rPr>
              <w:t>л</w:t>
            </w:r>
            <w:r w:rsidR="002E1685" w:rsidRPr="001C4CFE">
              <w:rPr>
                <w:rFonts w:ascii="Times New Roman" w:eastAsia="OEGHA+TimesNewRomanPSMT" w:hAnsi="Times New Roman" w:cs="Times New Roman"/>
                <w:color w:val="000000"/>
                <w:sz w:val="24"/>
                <w:szCs w:val="24"/>
                <w:lang w:val="kk-KZ"/>
              </w:rPr>
              <w:t xml:space="preserve">ық </w:t>
            </w:r>
            <w:r w:rsidR="002E1685" w:rsidRPr="001C4CFE">
              <w:rPr>
                <w:rFonts w:ascii="Times New Roman" w:eastAsia="OEGHA+TimesNewRomanPSMT" w:hAnsi="Times New Roman" w:cs="Times New Roman"/>
                <w:color w:val="000000"/>
                <w:spacing w:val="-1"/>
                <w:sz w:val="24"/>
                <w:szCs w:val="24"/>
                <w:lang w:val="kk-KZ"/>
              </w:rPr>
              <w:t>ә</w:t>
            </w:r>
            <w:r w:rsidR="002E1685" w:rsidRPr="001C4CFE">
              <w:rPr>
                <w:rFonts w:ascii="Times New Roman" w:eastAsia="OEGHA+TimesNewRomanPSMT" w:hAnsi="Times New Roman" w:cs="Times New Roman"/>
                <w:color w:val="000000"/>
                <w:sz w:val="24"/>
                <w:szCs w:val="24"/>
                <w:lang w:val="kk-KZ"/>
              </w:rPr>
              <w:t>рекет</w:t>
            </w:r>
            <w:r w:rsidR="002E1685" w:rsidRPr="001C4CFE">
              <w:rPr>
                <w:rFonts w:ascii="Times New Roman" w:eastAsia="OEGHA+TimesNewRomanPSMT" w:hAnsi="Times New Roman" w:cs="Times New Roman"/>
                <w:color w:val="000000"/>
                <w:spacing w:val="-2"/>
                <w:sz w:val="24"/>
                <w:szCs w:val="24"/>
                <w:lang w:val="kk-KZ"/>
              </w:rPr>
              <w:t>т</w:t>
            </w:r>
            <w:r w:rsidR="002E1685" w:rsidRPr="001C4CFE">
              <w:rPr>
                <w:rFonts w:ascii="Times New Roman" w:eastAsia="OEGHA+TimesNewRomanPSMT" w:hAnsi="Times New Roman" w:cs="Times New Roman"/>
                <w:color w:val="000000"/>
                <w:sz w:val="24"/>
                <w:szCs w:val="24"/>
                <w:lang w:val="kk-KZ"/>
              </w:rPr>
              <w:t>е</w:t>
            </w:r>
            <w:r w:rsidR="002E1685" w:rsidRPr="001C4CFE">
              <w:rPr>
                <w:rFonts w:ascii="Times New Roman" w:eastAsia="OEGHA+TimesNewRomanPSMT" w:hAnsi="Times New Roman" w:cs="Times New Roman"/>
                <w:color w:val="000000"/>
                <w:spacing w:val="-1"/>
                <w:sz w:val="24"/>
                <w:szCs w:val="24"/>
                <w:lang w:val="kk-KZ"/>
              </w:rPr>
              <w:t>рд</w:t>
            </w:r>
            <w:r w:rsidR="002E1685" w:rsidRPr="001C4CFE">
              <w:rPr>
                <w:rFonts w:ascii="Times New Roman" w:eastAsia="OEGHA+TimesNewRomanPSMT" w:hAnsi="Times New Roman" w:cs="Times New Roman"/>
                <w:color w:val="000000"/>
                <w:sz w:val="24"/>
                <w:szCs w:val="24"/>
                <w:lang w:val="kk-KZ"/>
              </w:rPr>
              <w:t>і (қа</w:t>
            </w:r>
            <w:r w:rsidR="002E1685" w:rsidRPr="001C4CFE">
              <w:rPr>
                <w:rFonts w:ascii="Times New Roman" w:eastAsia="OEGHA+TimesNewRomanPSMT" w:hAnsi="Times New Roman" w:cs="Times New Roman"/>
                <w:color w:val="000000"/>
                <w:spacing w:val="1"/>
                <w:sz w:val="24"/>
                <w:szCs w:val="24"/>
                <w:lang w:val="kk-KZ"/>
              </w:rPr>
              <w:t>р</w:t>
            </w:r>
            <w:r w:rsidR="002E1685" w:rsidRPr="001C4CFE">
              <w:rPr>
                <w:rFonts w:ascii="Times New Roman" w:eastAsia="OEGHA+TimesNewRomanPSMT" w:hAnsi="Times New Roman" w:cs="Times New Roman"/>
                <w:color w:val="000000"/>
                <w:sz w:val="24"/>
                <w:szCs w:val="24"/>
                <w:lang w:val="kk-KZ"/>
              </w:rPr>
              <w:t>а</w:t>
            </w:r>
            <w:r w:rsidR="002E1685" w:rsidRPr="001C4CFE">
              <w:rPr>
                <w:rFonts w:ascii="Times New Roman" w:eastAsia="OEGHA+TimesNewRomanPSMT" w:hAnsi="Times New Roman" w:cs="Times New Roman"/>
                <w:color w:val="000000"/>
                <w:spacing w:val="-2"/>
                <w:sz w:val="24"/>
                <w:szCs w:val="24"/>
                <w:lang w:val="kk-KZ"/>
              </w:rPr>
              <w:t>у</w:t>
            </w:r>
            <w:r w:rsidR="002E1685" w:rsidRPr="001C4CFE">
              <w:rPr>
                <w:rFonts w:ascii="Times New Roman" w:eastAsia="OEGHA+TimesNewRomanPSMT" w:hAnsi="Times New Roman" w:cs="Times New Roman"/>
                <w:color w:val="000000"/>
                <w:sz w:val="24"/>
                <w:szCs w:val="24"/>
                <w:lang w:val="kk-KZ"/>
              </w:rPr>
              <w:t xml:space="preserve">, </w:t>
            </w:r>
            <w:r w:rsidR="002E1685" w:rsidRPr="001C4CFE">
              <w:rPr>
                <w:rFonts w:ascii="Times New Roman" w:eastAsia="OEGHA+TimesNewRomanPSMT" w:hAnsi="Times New Roman" w:cs="Times New Roman"/>
                <w:color w:val="000000"/>
                <w:spacing w:val="1"/>
                <w:sz w:val="24"/>
                <w:szCs w:val="24"/>
                <w:lang w:val="kk-KZ"/>
              </w:rPr>
              <w:t>т</w:t>
            </w:r>
            <w:r w:rsidR="002E1685" w:rsidRPr="001C4CFE">
              <w:rPr>
                <w:rFonts w:ascii="Times New Roman" w:eastAsia="OEGHA+TimesNewRomanPSMT" w:hAnsi="Times New Roman" w:cs="Times New Roman"/>
                <w:color w:val="000000"/>
                <w:sz w:val="24"/>
                <w:szCs w:val="24"/>
                <w:lang w:val="kk-KZ"/>
              </w:rPr>
              <w:t>иг</w:t>
            </w:r>
            <w:r w:rsidR="002E1685" w:rsidRPr="001C4CFE">
              <w:rPr>
                <w:rFonts w:ascii="Times New Roman" w:eastAsia="OEGHA+TimesNewRomanPSMT" w:hAnsi="Times New Roman" w:cs="Times New Roman"/>
                <w:color w:val="000000"/>
                <w:spacing w:val="1"/>
                <w:sz w:val="24"/>
                <w:szCs w:val="24"/>
                <w:lang w:val="kk-KZ"/>
              </w:rPr>
              <w:t>із</w:t>
            </w:r>
            <w:r w:rsidR="002E1685" w:rsidRPr="001C4CFE">
              <w:rPr>
                <w:rFonts w:ascii="Times New Roman" w:eastAsia="OEGHA+TimesNewRomanPSMT" w:hAnsi="Times New Roman" w:cs="Times New Roman"/>
                <w:color w:val="000000"/>
                <w:spacing w:val="-2"/>
                <w:sz w:val="24"/>
                <w:szCs w:val="24"/>
                <w:lang w:val="kk-KZ"/>
              </w:rPr>
              <w:t xml:space="preserve">у) </w:t>
            </w:r>
            <w:r w:rsidR="002E1685" w:rsidRPr="001C4CFE">
              <w:rPr>
                <w:rFonts w:ascii="Times New Roman" w:eastAsia="OEGHA+TimesNewRomanPSMT" w:hAnsi="Times New Roman" w:cs="Times New Roman"/>
                <w:color w:val="000000"/>
                <w:spacing w:val="1"/>
                <w:sz w:val="24"/>
                <w:szCs w:val="24"/>
                <w:lang w:val="kk-KZ"/>
              </w:rPr>
              <w:t>б</w:t>
            </w:r>
            <w:r w:rsidR="002E1685" w:rsidRPr="001C4CFE">
              <w:rPr>
                <w:rFonts w:ascii="Times New Roman" w:eastAsia="OEGHA+TimesNewRomanPSMT" w:hAnsi="Times New Roman" w:cs="Times New Roman"/>
                <w:color w:val="000000"/>
                <w:sz w:val="24"/>
                <w:szCs w:val="24"/>
                <w:lang w:val="kk-KZ"/>
              </w:rPr>
              <w:t>елгілі бір объек</w:t>
            </w:r>
            <w:r w:rsidR="002E1685" w:rsidRPr="001C4CFE">
              <w:rPr>
                <w:rFonts w:ascii="Times New Roman" w:eastAsia="OEGHA+TimesNewRomanPSMT" w:hAnsi="Times New Roman" w:cs="Times New Roman"/>
                <w:color w:val="000000"/>
                <w:spacing w:val="-1"/>
                <w:sz w:val="24"/>
                <w:szCs w:val="24"/>
                <w:lang w:val="kk-KZ"/>
              </w:rPr>
              <w:t>т</w:t>
            </w:r>
            <w:r w:rsidR="002E1685" w:rsidRPr="001C4CFE">
              <w:rPr>
                <w:rFonts w:ascii="Times New Roman" w:eastAsia="OEGHA+TimesNewRomanPSMT" w:hAnsi="Times New Roman" w:cs="Times New Roman"/>
                <w:color w:val="000000"/>
                <w:sz w:val="24"/>
                <w:szCs w:val="24"/>
                <w:lang w:val="kk-KZ"/>
              </w:rPr>
              <w:t>і</w:t>
            </w:r>
            <w:r w:rsidR="002E1685" w:rsidRPr="001C4CFE">
              <w:rPr>
                <w:rFonts w:ascii="Times New Roman" w:eastAsia="OEGHA+TimesNewRomanPSMT" w:hAnsi="Times New Roman" w:cs="Times New Roman"/>
                <w:color w:val="000000"/>
                <w:spacing w:val="-2"/>
                <w:sz w:val="24"/>
                <w:szCs w:val="24"/>
                <w:lang w:val="kk-KZ"/>
              </w:rPr>
              <w:t>г</w:t>
            </w:r>
            <w:r w:rsidR="002E1685" w:rsidRPr="001C4CFE">
              <w:rPr>
                <w:rFonts w:ascii="Times New Roman" w:eastAsia="OEGHA+TimesNewRomanPSMT" w:hAnsi="Times New Roman" w:cs="Times New Roman"/>
                <w:color w:val="000000"/>
                <w:sz w:val="24"/>
                <w:szCs w:val="24"/>
                <w:lang w:val="kk-KZ"/>
              </w:rPr>
              <w:t xml:space="preserve">е арналған </w:t>
            </w:r>
            <w:r w:rsidR="002E1685" w:rsidRPr="001C4CFE">
              <w:rPr>
                <w:rFonts w:ascii="Times New Roman" w:eastAsia="OEGHA+TimesNewRomanPSMT" w:hAnsi="Times New Roman" w:cs="Times New Roman"/>
                <w:color w:val="000000"/>
                <w:spacing w:val="1"/>
                <w:sz w:val="24"/>
                <w:szCs w:val="24"/>
                <w:lang w:val="kk-KZ"/>
              </w:rPr>
              <w:t>н</w:t>
            </w:r>
            <w:r w:rsidR="002E1685" w:rsidRPr="001C4CFE">
              <w:rPr>
                <w:rFonts w:ascii="Times New Roman" w:eastAsia="OEGHA+TimesNewRomanPSMT" w:hAnsi="Times New Roman" w:cs="Times New Roman"/>
                <w:color w:val="000000"/>
                <w:spacing w:val="-1"/>
                <w:sz w:val="24"/>
                <w:szCs w:val="24"/>
                <w:lang w:val="kk-KZ"/>
              </w:rPr>
              <w:t>а</w:t>
            </w:r>
            <w:r w:rsidR="002E1685" w:rsidRPr="001C4CFE">
              <w:rPr>
                <w:rFonts w:ascii="Times New Roman" w:eastAsia="OEGHA+TimesNewRomanPSMT" w:hAnsi="Times New Roman" w:cs="Times New Roman"/>
                <w:color w:val="000000"/>
                <w:sz w:val="24"/>
                <w:szCs w:val="24"/>
                <w:lang w:val="kk-KZ"/>
              </w:rPr>
              <w:t>қты ә</w:t>
            </w:r>
            <w:r w:rsidR="002E1685" w:rsidRPr="001C4CFE">
              <w:rPr>
                <w:rFonts w:ascii="Times New Roman" w:eastAsia="OEGHA+TimesNewRomanPSMT" w:hAnsi="Times New Roman" w:cs="Times New Roman"/>
                <w:color w:val="000000"/>
                <w:spacing w:val="-1"/>
                <w:sz w:val="24"/>
                <w:szCs w:val="24"/>
                <w:lang w:val="kk-KZ"/>
              </w:rPr>
              <w:t>р</w:t>
            </w:r>
            <w:r w:rsidR="002E1685" w:rsidRPr="001C4CFE">
              <w:rPr>
                <w:rFonts w:ascii="Times New Roman" w:eastAsia="OEGHA+TimesNewRomanPSMT" w:hAnsi="Times New Roman" w:cs="Times New Roman"/>
                <w:color w:val="000000"/>
                <w:sz w:val="24"/>
                <w:szCs w:val="24"/>
                <w:lang w:val="kk-KZ"/>
              </w:rPr>
              <w:t>екетт</w:t>
            </w:r>
            <w:r w:rsidR="002E1685" w:rsidRPr="001C4CFE">
              <w:rPr>
                <w:rFonts w:ascii="Times New Roman" w:eastAsia="OEGHA+TimesNewRomanPSMT" w:hAnsi="Times New Roman" w:cs="Times New Roman"/>
                <w:color w:val="000000"/>
                <w:spacing w:val="-2"/>
                <w:sz w:val="24"/>
                <w:szCs w:val="24"/>
                <w:lang w:val="kk-KZ"/>
              </w:rPr>
              <w:t>е</w:t>
            </w:r>
            <w:r w:rsidR="002E1685" w:rsidRPr="001C4CFE">
              <w:rPr>
                <w:rFonts w:ascii="Times New Roman" w:eastAsia="OEGHA+TimesNewRomanPSMT" w:hAnsi="Times New Roman" w:cs="Times New Roman"/>
                <w:color w:val="000000"/>
                <w:sz w:val="24"/>
                <w:szCs w:val="24"/>
                <w:lang w:val="kk-KZ"/>
              </w:rPr>
              <w:t>р</w:t>
            </w:r>
            <w:r w:rsidR="002E1685" w:rsidRPr="001C4CFE">
              <w:rPr>
                <w:rFonts w:ascii="Times New Roman" w:eastAsia="OEGHA+TimesNewRomanPSMT" w:hAnsi="Times New Roman" w:cs="Times New Roman"/>
                <w:color w:val="000000"/>
                <w:spacing w:val="-1"/>
                <w:sz w:val="24"/>
                <w:szCs w:val="24"/>
                <w:lang w:val="kk-KZ"/>
              </w:rPr>
              <w:t>д</w:t>
            </w:r>
            <w:r w:rsidR="002E1685" w:rsidRPr="001C4CFE">
              <w:rPr>
                <w:rFonts w:ascii="Times New Roman" w:eastAsia="OEGHA+TimesNewRomanPSMT" w:hAnsi="Times New Roman" w:cs="Times New Roman"/>
                <w:color w:val="000000"/>
                <w:sz w:val="24"/>
                <w:szCs w:val="24"/>
                <w:lang w:val="kk-KZ"/>
              </w:rPr>
              <w:t xml:space="preserve">і </w:t>
            </w:r>
            <w:r w:rsidR="002E1685" w:rsidRPr="001C4CFE">
              <w:rPr>
                <w:rFonts w:ascii="Times New Roman" w:eastAsia="OEGHA+TimesNewRomanPSMT" w:hAnsi="Times New Roman" w:cs="Times New Roman"/>
                <w:color w:val="000000"/>
                <w:spacing w:val="-1"/>
                <w:sz w:val="24"/>
                <w:szCs w:val="24"/>
                <w:lang w:val="kk-KZ"/>
              </w:rPr>
              <w:t xml:space="preserve">орындауға баулу. </w:t>
            </w:r>
          </w:p>
          <w:p w:rsidR="00AB1E14" w:rsidRPr="001C4CFE" w:rsidRDefault="00AB1E14" w:rsidP="00970933">
            <w:pPr>
              <w:widowControl w:val="0"/>
              <w:ind w:right="-20"/>
              <w:rPr>
                <w:rFonts w:ascii="Times New Roman" w:eastAsia="OEGHA+TimesNewRomanPSMT" w:hAnsi="Times New Roman" w:cs="Times New Roman"/>
                <w:b/>
                <w:color w:val="000000"/>
                <w:spacing w:val="-1"/>
                <w:sz w:val="24"/>
                <w:szCs w:val="24"/>
                <w:lang w:val="kk-KZ"/>
              </w:rPr>
            </w:pPr>
            <w:r w:rsidRPr="001C4CFE">
              <w:rPr>
                <w:rFonts w:ascii="Times New Roman" w:eastAsia="OEGHA+TimesNewRomanPSMT" w:hAnsi="Times New Roman" w:cs="Times New Roman"/>
                <w:b/>
                <w:color w:val="000000"/>
                <w:spacing w:val="-1"/>
                <w:sz w:val="24"/>
                <w:szCs w:val="24"/>
                <w:lang w:val="kk-KZ"/>
              </w:rPr>
              <w:t xml:space="preserve">Шарты: </w:t>
            </w:r>
            <w:r w:rsidR="00473D6F" w:rsidRPr="001C4CFE">
              <w:rPr>
                <w:rFonts w:ascii="Times New Roman" w:eastAsia="OEGHA+TimesNewRomanPSMT" w:hAnsi="Times New Roman" w:cs="Times New Roman"/>
                <w:color w:val="000000"/>
                <w:spacing w:val="-1"/>
                <w:sz w:val="24"/>
                <w:szCs w:val="24"/>
                <w:lang w:val="kk-KZ"/>
              </w:rPr>
              <w:t xml:space="preserve">ойын алаңында балалар өздерінің айналасындағы заттардың бағдарлық әрекетін қадағалау. </w:t>
            </w:r>
          </w:p>
          <w:p w:rsidR="00A64875" w:rsidRPr="001C4CFE" w:rsidRDefault="00A64875" w:rsidP="00970933">
            <w:pPr>
              <w:widowControl w:val="0"/>
              <w:ind w:right="-20"/>
              <w:rPr>
                <w:rFonts w:ascii="Times New Roman" w:eastAsia="OEGHA+TimesNewRomanPSMT" w:hAnsi="Times New Roman" w:cs="Times New Roman"/>
                <w:color w:val="000000"/>
                <w:spacing w:val="-1"/>
                <w:sz w:val="24"/>
                <w:szCs w:val="24"/>
                <w:lang w:val="kk-KZ"/>
              </w:rPr>
            </w:pPr>
            <w:r w:rsidRPr="001C4CFE">
              <w:rPr>
                <w:rFonts w:ascii="Times New Roman" w:eastAsia="OEGHA+TimesNewRomanPSMT" w:hAnsi="Times New Roman" w:cs="Times New Roman"/>
                <w:b/>
                <w:color w:val="000000"/>
                <w:sz w:val="24"/>
                <w:szCs w:val="24"/>
                <w:lang w:val="kk-KZ"/>
              </w:rPr>
              <w:t xml:space="preserve">(қоршаған ортамен таныстыру </w:t>
            </w:r>
            <w:r w:rsidRPr="001C4CFE">
              <w:rPr>
                <w:rFonts w:ascii="Times New Roman" w:hAnsi="Times New Roman" w:cs="Times New Roman"/>
                <w:b/>
                <w:sz w:val="24"/>
                <w:szCs w:val="24"/>
                <w:lang w:val="kk-KZ"/>
              </w:rPr>
              <w:t>әлеуметтік – эмоционалды дағдыларды қалыптастыру</w:t>
            </w:r>
            <w:r w:rsidRPr="001C4CFE">
              <w:rPr>
                <w:rFonts w:ascii="Times New Roman" w:eastAsia="Times New Roman" w:hAnsi="Times New Roman" w:cs="Times New Roman"/>
                <w:b/>
                <w:sz w:val="24"/>
                <w:szCs w:val="24"/>
                <w:lang w:val="kk-KZ"/>
              </w:rPr>
              <w:t>)</w:t>
            </w:r>
          </w:p>
          <w:p w:rsidR="00A64875" w:rsidRPr="001C4CFE" w:rsidRDefault="00A64875" w:rsidP="00A64875">
            <w:pPr>
              <w:rPr>
                <w:rFonts w:ascii="Times New Roman" w:hAnsi="Times New Roman" w:cs="Times New Roman"/>
                <w:b/>
                <w:sz w:val="24"/>
                <w:szCs w:val="24"/>
                <w:lang w:val="kk-KZ"/>
              </w:rPr>
            </w:pPr>
          </w:p>
          <w:p w:rsidR="00A64875" w:rsidRPr="001C4CFE" w:rsidRDefault="00A64875" w:rsidP="00A64875">
            <w:pPr>
              <w:rPr>
                <w:rFonts w:ascii="Times New Roman" w:hAnsi="Times New Roman" w:cs="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A64875" w:rsidRPr="001C4CFE" w:rsidRDefault="00A64875" w:rsidP="00A64875">
            <w:pPr>
              <w:rPr>
                <w:rFonts w:ascii="Times New Roman" w:hAnsi="Times New Roman" w:cs="Times New Roman"/>
                <w:b/>
                <w:bCs/>
                <w:iCs/>
                <w:sz w:val="24"/>
                <w:szCs w:val="24"/>
                <w:lang w:val="kk-KZ"/>
              </w:rPr>
            </w:pPr>
            <w:r w:rsidRPr="001C4CFE">
              <w:rPr>
                <w:rFonts w:ascii="Times New Roman" w:hAnsi="Times New Roman" w:cs="Times New Roman"/>
                <w:b/>
                <w:bCs/>
                <w:iCs/>
                <w:sz w:val="24"/>
                <w:szCs w:val="24"/>
                <w:lang w:val="kk-KZ"/>
              </w:rPr>
              <w:lastRenderedPageBreak/>
              <w:t xml:space="preserve">Қимылды ойын: </w:t>
            </w:r>
          </w:p>
          <w:p w:rsidR="00A64875" w:rsidRPr="001C4CFE" w:rsidRDefault="00AB1E14" w:rsidP="00A64875">
            <w:pPr>
              <w:rPr>
                <w:rFonts w:ascii="Times New Roman" w:hAnsi="Times New Roman" w:cs="Times New Roman"/>
                <w:b/>
                <w:bCs/>
                <w:sz w:val="24"/>
                <w:szCs w:val="24"/>
                <w:lang w:val="kk-KZ"/>
              </w:rPr>
            </w:pPr>
            <w:r w:rsidRPr="001C4CFE">
              <w:rPr>
                <w:rFonts w:ascii="Times New Roman" w:hAnsi="Times New Roman" w:cs="Times New Roman"/>
                <w:b/>
                <w:bCs/>
                <w:iCs/>
                <w:sz w:val="24"/>
                <w:szCs w:val="24"/>
                <w:lang w:val="kk-KZ"/>
              </w:rPr>
              <w:t>«</w:t>
            </w:r>
            <w:r w:rsidR="00473D6F" w:rsidRPr="001C4CFE">
              <w:rPr>
                <w:rFonts w:ascii="Times New Roman" w:hAnsi="Times New Roman" w:cs="Times New Roman"/>
                <w:b/>
                <w:bCs/>
                <w:iCs/>
                <w:sz w:val="24"/>
                <w:szCs w:val="24"/>
                <w:lang w:val="kk-KZ"/>
              </w:rPr>
              <w:t>Шаттық</w:t>
            </w:r>
            <w:r w:rsidR="00A64875" w:rsidRPr="001C4CFE">
              <w:rPr>
                <w:rFonts w:ascii="Times New Roman" w:hAnsi="Times New Roman" w:cs="Times New Roman"/>
                <w:b/>
                <w:bCs/>
                <w:iCs/>
                <w:sz w:val="24"/>
                <w:szCs w:val="24"/>
                <w:lang w:val="kk-KZ"/>
              </w:rPr>
              <w:t xml:space="preserve">» </w:t>
            </w:r>
          </w:p>
          <w:p w:rsidR="00AB1E14" w:rsidRPr="001C4CFE" w:rsidRDefault="00A64875" w:rsidP="00942149">
            <w:pPr>
              <w:widowControl w:val="0"/>
              <w:ind w:right="-60"/>
              <w:rPr>
                <w:rFonts w:ascii="Times New Roman" w:eastAsia="OEGHA+TimesNewRomanPSMT" w:hAnsi="Times New Roman" w:cs="Times New Roman"/>
                <w:color w:val="000000"/>
                <w:sz w:val="24"/>
                <w:szCs w:val="24"/>
                <w:lang w:val="kk-KZ"/>
              </w:rPr>
            </w:pPr>
            <w:r w:rsidRPr="001C4CFE">
              <w:rPr>
                <w:rFonts w:ascii="Times New Roman" w:hAnsi="Times New Roman" w:cs="Times New Roman"/>
                <w:b/>
                <w:bCs/>
                <w:iCs/>
                <w:sz w:val="24"/>
                <w:szCs w:val="24"/>
                <w:lang w:val="kk-KZ"/>
              </w:rPr>
              <w:t xml:space="preserve">Мақсаты: </w:t>
            </w:r>
            <w:r w:rsidR="00AB1E14" w:rsidRPr="001C4CFE">
              <w:rPr>
                <w:rFonts w:ascii="Times New Roman" w:eastAsia="OEGHA+TimesNewRomanPSMT" w:hAnsi="Times New Roman" w:cs="Times New Roman"/>
                <w:color w:val="000000"/>
                <w:sz w:val="24"/>
                <w:szCs w:val="24"/>
                <w:lang w:val="kk-KZ"/>
              </w:rPr>
              <w:t>Сазбалшықты, ермексазды дұрыс қолдануды жетілдіру.</w:t>
            </w:r>
          </w:p>
          <w:p w:rsidR="00AB1E14" w:rsidRPr="001C4CFE" w:rsidRDefault="00AB1E14" w:rsidP="00942149">
            <w:pPr>
              <w:widowControl w:val="0"/>
              <w:ind w:right="-19"/>
              <w:rPr>
                <w:rFonts w:ascii="Times New Roman" w:eastAsia="OEGHA+TimesNewRomanPSMT" w:hAnsi="Times New Roman" w:cs="Times New Roman"/>
                <w:color w:val="000000"/>
                <w:spacing w:val="1"/>
                <w:sz w:val="24"/>
                <w:szCs w:val="24"/>
                <w:lang w:val="kk-KZ"/>
              </w:rPr>
            </w:pPr>
            <w:r w:rsidRPr="001C4CFE">
              <w:rPr>
                <w:rFonts w:ascii="Times New Roman" w:eastAsia="OEGHA+TimesNewRomanPSMT" w:hAnsi="Times New Roman" w:cs="Times New Roman"/>
                <w:color w:val="000000"/>
                <w:spacing w:val="1"/>
                <w:sz w:val="24"/>
                <w:szCs w:val="24"/>
                <w:lang w:val="kk-KZ"/>
              </w:rPr>
              <w:t>Белгілі бір ережелерді орындау.дұрыс отыру, қағазды умаждау,қаламды тарсылдатпау, жұмысты ұқыпты аяқтау.</w:t>
            </w:r>
          </w:p>
          <w:p w:rsidR="00A64875" w:rsidRPr="001C4CFE" w:rsidRDefault="00AB1E14" w:rsidP="00942149">
            <w:pPr>
              <w:widowControl w:val="0"/>
              <w:ind w:right="-15"/>
              <w:rPr>
                <w:rFonts w:ascii="Times New Roman" w:eastAsia="OEGHA+TimesNewRomanPSMT" w:hAnsi="Times New Roman" w:cs="Times New Roman"/>
                <w:color w:val="000000"/>
                <w:sz w:val="24"/>
                <w:szCs w:val="24"/>
                <w:lang w:val="kk-KZ"/>
              </w:rPr>
            </w:pPr>
            <w:r w:rsidRPr="001C4CFE">
              <w:rPr>
                <w:rFonts w:ascii="Times New Roman" w:eastAsia="OEGHA+TimesNewRomanPSMT" w:hAnsi="Times New Roman" w:cs="Times New Roman"/>
                <w:color w:val="000000"/>
                <w:sz w:val="24"/>
                <w:szCs w:val="24"/>
                <w:lang w:val="kk-KZ"/>
              </w:rPr>
              <w:t>Қарап</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йым құрыл</w:t>
            </w:r>
            <w:r w:rsidRPr="001C4CFE">
              <w:rPr>
                <w:rFonts w:ascii="Times New Roman" w:eastAsia="OEGHA+TimesNewRomanPSMT" w:hAnsi="Times New Roman" w:cs="Times New Roman"/>
                <w:color w:val="000000"/>
                <w:spacing w:val="-1"/>
                <w:sz w:val="24"/>
                <w:szCs w:val="24"/>
                <w:lang w:val="kk-KZ"/>
              </w:rPr>
              <w:t>ы</w:t>
            </w:r>
            <w:r w:rsidRPr="001C4CFE">
              <w:rPr>
                <w:rFonts w:ascii="Times New Roman" w:eastAsia="OEGHA+TimesNewRomanPSMT" w:hAnsi="Times New Roman" w:cs="Times New Roman"/>
                <w:color w:val="000000"/>
                <w:sz w:val="24"/>
                <w:szCs w:val="24"/>
                <w:lang w:val="kk-KZ"/>
              </w:rPr>
              <w:t xml:space="preserve">сты </w:t>
            </w:r>
            <w:r w:rsidRPr="001C4CFE">
              <w:rPr>
                <w:rFonts w:ascii="Times New Roman" w:eastAsia="OEGHA+TimesNewRomanPSMT" w:hAnsi="Times New Roman" w:cs="Times New Roman"/>
                <w:color w:val="000000"/>
                <w:spacing w:val="1"/>
                <w:sz w:val="24"/>
                <w:szCs w:val="24"/>
                <w:lang w:val="kk-KZ"/>
              </w:rPr>
              <w:t>ү</w:t>
            </w:r>
            <w:r w:rsidRPr="001C4CFE">
              <w:rPr>
                <w:rFonts w:ascii="Times New Roman" w:eastAsia="OEGHA+TimesNewRomanPSMT" w:hAnsi="Times New Roman" w:cs="Times New Roman"/>
                <w:color w:val="000000"/>
                <w:sz w:val="24"/>
                <w:szCs w:val="24"/>
                <w:lang w:val="kk-KZ"/>
              </w:rPr>
              <w:t>лгі бойын</w:t>
            </w:r>
            <w:r w:rsidRPr="001C4CFE">
              <w:rPr>
                <w:rFonts w:ascii="Times New Roman" w:eastAsia="OEGHA+TimesNewRomanPSMT" w:hAnsi="Times New Roman" w:cs="Times New Roman"/>
                <w:color w:val="000000"/>
                <w:spacing w:val="-1"/>
                <w:sz w:val="24"/>
                <w:szCs w:val="24"/>
                <w:lang w:val="kk-KZ"/>
              </w:rPr>
              <w:t>ш</w:t>
            </w:r>
            <w:r w:rsidRPr="001C4CFE">
              <w:rPr>
                <w:rFonts w:ascii="Times New Roman" w:eastAsia="OEGHA+TimesNewRomanPSMT" w:hAnsi="Times New Roman" w:cs="Times New Roman"/>
                <w:color w:val="000000"/>
                <w:sz w:val="24"/>
                <w:szCs w:val="24"/>
                <w:lang w:val="kk-KZ"/>
              </w:rPr>
              <w:t>а, ере</w:t>
            </w:r>
            <w:r w:rsidRPr="001C4CFE">
              <w:rPr>
                <w:rFonts w:ascii="Times New Roman" w:eastAsia="OEGHA+TimesNewRomanPSMT" w:hAnsi="Times New Roman" w:cs="Times New Roman"/>
                <w:color w:val="000000"/>
                <w:spacing w:val="-1"/>
                <w:sz w:val="24"/>
                <w:szCs w:val="24"/>
                <w:lang w:val="kk-KZ"/>
              </w:rPr>
              <w:t>с</w:t>
            </w:r>
            <w:r w:rsidRPr="001C4CFE">
              <w:rPr>
                <w:rFonts w:ascii="Times New Roman" w:eastAsia="OEGHA+TimesNewRomanPSMT" w:hAnsi="Times New Roman" w:cs="Times New Roman"/>
                <w:color w:val="000000"/>
                <w:sz w:val="24"/>
                <w:szCs w:val="24"/>
                <w:lang w:val="kk-KZ"/>
              </w:rPr>
              <w:t>ек</w:t>
            </w:r>
            <w:r w:rsidRPr="001C4CFE">
              <w:rPr>
                <w:rFonts w:ascii="Times New Roman" w:eastAsia="OEGHA+TimesNewRomanPSMT" w:hAnsi="Times New Roman" w:cs="Times New Roman"/>
                <w:color w:val="000000"/>
                <w:spacing w:val="-1"/>
                <w:sz w:val="24"/>
                <w:szCs w:val="24"/>
                <w:lang w:val="kk-KZ"/>
              </w:rPr>
              <w:t>тің к</w:t>
            </w:r>
            <w:r w:rsidRPr="001C4CFE">
              <w:rPr>
                <w:rFonts w:ascii="Times New Roman" w:eastAsia="OEGHA+TimesNewRomanPSMT" w:hAnsi="Times New Roman" w:cs="Times New Roman"/>
                <w:color w:val="000000"/>
                <w:spacing w:val="1"/>
                <w:sz w:val="24"/>
                <w:szCs w:val="24"/>
                <w:lang w:val="kk-KZ"/>
              </w:rPr>
              <w:t>ө</w:t>
            </w:r>
            <w:r w:rsidRPr="001C4CFE">
              <w:rPr>
                <w:rFonts w:ascii="Times New Roman" w:eastAsia="OEGHA+TimesNewRomanPSMT" w:hAnsi="Times New Roman" w:cs="Times New Roman"/>
                <w:color w:val="000000"/>
                <w:spacing w:val="-1"/>
                <w:sz w:val="24"/>
                <w:szCs w:val="24"/>
                <w:lang w:val="kk-KZ"/>
              </w:rPr>
              <w:t>м</w:t>
            </w:r>
            <w:r w:rsidRPr="001C4CFE">
              <w:rPr>
                <w:rFonts w:ascii="Times New Roman" w:eastAsia="OEGHA+TimesNewRomanPSMT" w:hAnsi="Times New Roman" w:cs="Times New Roman"/>
                <w:color w:val="000000"/>
                <w:sz w:val="24"/>
                <w:szCs w:val="24"/>
                <w:lang w:val="kk-KZ"/>
              </w:rPr>
              <w:t>егі</w:t>
            </w:r>
            <w:r w:rsidRPr="001C4CFE">
              <w:rPr>
                <w:rFonts w:ascii="Times New Roman" w:eastAsia="OEGHA+TimesNewRomanPSMT" w:hAnsi="Times New Roman" w:cs="Times New Roman"/>
                <w:color w:val="000000"/>
                <w:spacing w:val="-1"/>
                <w:sz w:val="24"/>
                <w:szCs w:val="24"/>
                <w:lang w:val="kk-KZ"/>
              </w:rPr>
              <w:t>м</w:t>
            </w:r>
            <w:r w:rsidRPr="001C4CFE">
              <w:rPr>
                <w:rFonts w:ascii="Times New Roman" w:eastAsia="OEGHA+TimesNewRomanPSMT" w:hAnsi="Times New Roman" w:cs="Times New Roman"/>
                <w:color w:val="000000"/>
                <w:sz w:val="24"/>
                <w:szCs w:val="24"/>
                <w:lang w:val="kk-KZ"/>
              </w:rPr>
              <w:t>ен құ</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z w:val="24"/>
                <w:szCs w:val="24"/>
                <w:lang w:val="kk-KZ"/>
              </w:rPr>
              <w:t>ас</w:t>
            </w:r>
            <w:r w:rsidRPr="001C4CFE">
              <w:rPr>
                <w:rFonts w:ascii="Times New Roman" w:eastAsia="OEGHA+TimesNewRomanPSMT" w:hAnsi="Times New Roman" w:cs="Times New Roman"/>
                <w:color w:val="000000"/>
                <w:spacing w:val="-2"/>
                <w:sz w:val="24"/>
                <w:szCs w:val="24"/>
                <w:lang w:val="kk-KZ"/>
              </w:rPr>
              <w:t>т</w:t>
            </w:r>
            <w:r w:rsidRPr="001C4CFE">
              <w:rPr>
                <w:rFonts w:ascii="Times New Roman" w:eastAsia="OEGHA+TimesNewRomanPSMT" w:hAnsi="Times New Roman" w:cs="Times New Roman"/>
                <w:color w:val="000000"/>
                <w:sz w:val="24"/>
                <w:szCs w:val="24"/>
                <w:lang w:val="kk-KZ"/>
              </w:rPr>
              <w:t>ыру.</w:t>
            </w:r>
          </w:p>
          <w:p w:rsidR="00AB1E14" w:rsidRPr="001C4CFE" w:rsidRDefault="00AB1E14" w:rsidP="00942149">
            <w:pPr>
              <w:widowControl w:val="0"/>
              <w:ind w:right="-15"/>
              <w:rPr>
                <w:rFonts w:ascii="Times New Roman" w:hAnsi="Times New Roman" w:cs="Times New Roman"/>
                <w:b/>
                <w:color w:val="000000"/>
                <w:sz w:val="24"/>
                <w:szCs w:val="24"/>
                <w:lang w:val="kk-KZ"/>
              </w:rPr>
            </w:pPr>
            <w:r w:rsidRPr="001C4CFE">
              <w:rPr>
                <w:rFonts w:ascii="Times New Roman" w:eastAsia="OEGHA+TimesNewRomanPSMT" w:hAnsi="Times New Roman" w:cs="Times New Roman"/>
                <w:b/>
                <w:color w:val="000000"/>
                <w:sz w:val="24"/>
                <w:szCs w:val="24"/>
                <w:lang w:val="kk-KZ"/>
              </w:rPr>
              <w:t xml:space="preserve">Шарты: </w:t>
            </w:r>
            <w:r w:rsidR="00473D6F" w:rsidRPr="001C4CFE">
              <w:rPr>
                <w:rFonts w:ascii="Times New Roman" w:eastAsia="OEGHA+TimesNewRomanPSMT" w:hAnsi="Times New Roman" w:cs="Times New Roman"/>
                <w:color w:val="000000"/>
                <w:sz w:val="24"/>
                <w:szCs w:val="24"/>
                <w:lang w:val="kk-KZ"/>
              </w:rPr>
              <w:t xml:space="preserve">Ермексазбен балалар домалақты </w:t>
            </w:r>
            <w:r w:rsidR="00473D6F" w:rsidRPr="001C4CFE">
              <w:rPr>
                <w:rFonts w:ascii="Times New Roman" w:eastAsia="OEGHA+TimesNewRomanPSMT" w:hAnsi="Times New Roman" w:cs="Times New Roman"/>
                <w:color w:val="000000"/>
                <w:sz w:val="24"/>
                <w:szCs w:val="24"/>
                <w:lang w:val="kk-KZ"/>
              </w:rPr>
              <w:lastRenderedPageBreak/>
              <w:t xml:space="preserve">мүсіндеп, оны қағазбен де ересектің көмегімен умаждауға болатынын айту қажет. </w:t>
            </w:r>
          </w:p>
          <w:p w:rsidR="00A64875" w:rsidRPr="001C4CFE" w:rsidRDefault="00A64875" w:rsidP="00A64875">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(мүсіндеу </w:t>
            </w:r>
          </w:p>
          <w:p w:rsidR="00A64875" w:rsidRPr="001C4CFE" w:rsidRDefault="00A64875" w:rsidP="00A64875">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сурет салу </w:t>
            </w:r>
          </w:p>
          <w:p w:rsidR="00A64875" w:rsidRPr="001C4CFE" w:rsidRDefault="00A64875" w:rsidP="00A64875">
            <w:pPr>
              <w:rPr>
                <w:rFonts w:ascii="Times New Roman" w:hAnsi="Times New Roman" w:cs="Times New Roman"/>
                <w:b/>
                <w:sz w:val="24"/>
                <w:szCs w:val="24"/>
                <w:lang w:val="kk-KZ"/>
              </w:rPr>
            </w:pPr>
            <w:r w:rsidRPr="001C4CFE">
              <w:rPr>
                <w:rFonts w:ascii="Times New Roman" w:hAnsi="Times New Roman" w:cs="Times New Roman"/>
                <w:b/>
                <w:sz w:val="24"/>
                <w:szCs w:val="24"/>
                <w:lang w:val="kk-KZ"/>
              </w:rPr>
              <w:t>құрастыру</w:t>
            </w:r>
          </w:p>
          <w:p w:rsidR="00A64875" w:rsidRPr="001C4CFE" w:rsidRDefault="00A64875" w:rsidP="00A64875">
            <w:pPr>
              <w:pStyle w:val="1"/>
              <w:widowControl w:val="0"/>
              <w:rPr>
                <w:rFonts w:ascii="Times New Roman" w:eastAsia="Times New Roman" w:hAnsi="Times New Roman" w:cs="Times New Roman"/>
                <w:b/>
                <w:sz w:val="24"/>
                <w:szCs w:val="24"/>
                <w:lang w:val="kk-KZ"/>
              </w:rPr>
            </w:pPr>
            <w:r w:rsidRPr="001C4CFE">
              <w:rPr>
                <w:rFonts w:ascii="Times New Roman" w:hAnsi="Times New Roman" w:cs="Times New Roman"/>
                <w:b/>
                <w:sz w:val="24"/>
                <w:szCs w:val="24"/>
                <w:lang w:val="kk-KZ"/>
              </w:rPr>
              <w:t>шығармашылық дағдыларын, зерттеу іс - әрекетін дамыту)</w:t>
            </w:r>
          </w:p>
        </w:tc>
        <w:tc>
          <w:tcPr>
            <w:tcW w:w="2838" w:type="dxa"/>
            <w:tcBorders>
              <w:top w:val="single" w:sz="4" w:space="0" w:color="auto"/>
              <w:left w:val="single" w:sz="4" w:space="0" w:color="auto"/>
              <w:bottom w:val="single" w:sz="4" w:space="0" w:color="auto"/>
              <w:right w:val="single" w:sz="4" w:space="0" w:color="auto"/>
            </w:tcBorders>
          </w:tcPr>
          <w:p w:rsidR="00A64875" w:rsidRPr="001C4CFE" w:rsidRDefault="00A64875" w:rsidP="00A64875">
            <w:pPr>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 xml:space="preserve">Қимылды ойын: </w:t>
            </w:r>
          </w:p>
          <w:p w:rsidR="00A64875" w:rsidRPr="001C4CFE" w:rsidRDefault="00A64875" w:rsidP="00A64875">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«Пішіндер мен алақан» </w:t>
            </w:r>
          </w:p>
          <w:p w:rsidR="00AB1E14" w:rsidRPr="001C4CFE" w:rsidRDefault="00A64875" w:rsidP="00AB1E14">
            <w:pPr>
              <w:widowControl w:val="0"/>
              <w:ind w:right="-20"/>
              <w:jc w:val="both"/>
              <w:rPr>
                <w:rFonts w:ascii="Times New Roman" w:eastAsia="OEGHA+TimesNewRomanPSMT" w:hAnsi="Times New Roman" w:cs="Times New Roman"/>
                <w:color w:val="FF0000"/>
                <w:spacing w:val="37"/>
                <w:sz w:val="24"/>
                <w:szCs w:val="24"/>
                <w:lang w:val="kk-KZ"/>
              </w:rPr>
            </w:pPr>
            <w:r w:rsidRPr="001C4CFE">
              <w:rPr>
                <w:rFonts w:ascii="Times New Roman" w:hAnsi="Times New Roman" w:cs="Times New Roman"/>
                <w:b/>
                <w:sz w:val="24"/>
                <w:szCs w:val="24"/>
                <w:lang w:val="kk-KZ"/>
              </w:rPr>
              <w:t>Мақсаты:</w:t>
            </w:r>
            <w:r w:rsidR="00AB1E14" w:rsidRPr="001C4CFE">
              <w:rPr>
                <w:rFonts w:ascii="Times New Roman" w:eastAsia="OEGHA+TimesNewRomanPSMT" w:hAnsi="Times New Roman" w:cs="Times New Roman"/>
                <w:color w:val="000000"/>
                <w:sz w:val="24"/>
                <w:szCs w:val="24"/>
                <w:lang w:val="kk-KZ"/>
              </w:rPr>
              <w:t>Жа</w:t>
            </w:r>
            <w:r w:rsidR="00AB1E14" w:rsidRPr="001C4CFE">
              <w:rPr>
                <w:rFonts w:ascii="Times New Roman" w:eastAsia="OEGHA+TimesNewRomanPSMT" w:hAnsi="Times New Roman" w:cs="Times New Roman"/>
                <w:color w:val="000000"/>
                <w:spacing w:val="1"/>
                <w:sz w:val="24"/>
                <w:szCs w:val="24"/>
                <w:lang w:val="kk-KZ"/>
              </w:rPr>
              <w:t>п</w:t>
            </w:r>
            <w:r w:rsidR="00AB1E14" w:rsidRPr="001C4CFE">
              <w:rPr>
                <w:rFonts w:ascii="Times New Roman" w:eastAsia="OEGHA+TimesNewRomanPSMT" w:hAnsi="Times New Roman" w:cs="Times New Roman"/>
                <w:color w:val="000000"/>
                <w:spacing w:val="-1"/>
                <w:sz w:val="24"/>
                <w:szCs w:val="24"/>
                <w:lang w:val="kk-KZ"/>
              </w:rPr>
              <w:t>с</w:t>
            </w:r>
            <w:r w:rsidR="00AB1E14" w:rsidRPr="001C4CFE">
              <w:rPr>
                <w:rFonts w:ascii="Times New Roman" w:eastAsia="OEGHA+TimesNewRomanPSMT" w:hAnsi="Times New Roman" w:cs="Times New Roman"/>
                <w:color w:val="000000"/>
                <w:spacing w:val="-2"/>
                <w:sz w:val="24"/>
                <w:szCs w:val="24"/>
                <w:lang w:val="kk-KZ"/>
              </w:rPr>
              <w:t>ы</w:t>
            </w:r>
            <w:r w:rsidR="00AB1E14" w:rsidRPr="001C4CFE">
              <w:rPr>
                <w:rFonts w:ascii="Times New Roman" w:eastAsia="OEGHA+TimesNewRomanPSMT" w:hAnsi="Times New Roman" w:cs="Times New Roman"/>
                <w:color w:val="000000"/>
                <w:spacing w:val="1"/>
                <w:sz w:val="24"/>
                <w:szCs w:val="24"/>
                <w:lang w:val="kk-KZ"/>
              </w:rPr>
              <w:t>р</w:t>
            </w:r>
            <w:r w:rsidR="00AB1E14" w:rsidRPr="001C4CFE">
              <w:rPr>
                <w:rFonts w:ascii="Times New Roman" w:eastAsia="OEGHA+TimesNewRomanPSMT" w:hAnsi="Times New Roman" w:cs="Times New Roman"/>
                <w:color w:val="000000"/>
                <w:spacing w:val="-2"/>
                <w:sz w:val="24"/>
                <w:szCs w:val="24"/>
                <w:lang w:val="kk-KZ"/>
              </w:rPr>
              <w:t>у</w:t>
            </w:r>
            <w:r w:rsidR="00AB1E14" w:rsidRPr="001C4CFE">
              <w:rPr>
                <w:rFonts w:ascii="Times New Roman" w:eastAsia="OEGHA+TimesNewRomanPSMT" w:hAnsi="Times New Roman" w:cs="Times New Roman"/>
                <w:color w:val="000000"/>
                <w:sz w:val="24"/>
                <w:szCs w:val="24"/>
                <w:lang w:val="kk-KZ"/>
              </w:rPr>
              <w:t>ға қ</w:t>
            </w:r>
            <w:r w:rsidR="00AB1E14" w:rsidRPr="001C4CFE">
              <w:rPr>
                <w:rFonts w:ascii="Times New Roman" w:eastAsia="OEGHA+TimesNewRomanPSMT" w:hAnsi="Times New Roman" w:cs="Times New Roman"/>
                <w:color w:val="000000"/>
                <w:spacing w:val="1"/>
                <w:sz w:val="24"/>
                <w:szCs w:val="24"/>
                <w:lang w:val="kk-KZ"/>
              </w:rPr>
              <w:t>ызығушылық</w:t>
            </w:r>
            <w:r w:rsidR="00AB1E14" w:rsidRPr="001C4CFE">
              <w:rPr>
                <w:rFonts w:ascii="Times New Roman" w:eastAsia="OEGHA+TimesNewRomanPSMT" w:hAnsi="Times New Roman" w:cs="Times New Roman"/>
                <w:color w:val="000000"/>
                <w:sz w:val="24"/>
                <w:szCs w:val="24"/>
                <w:lang w:val="kk-KZ"/>
              </w:rPr>
              <w:t xml:space="preserve">ты </w:t>
            </w:r>
            <w:r w:rsidR="00AB1E14" w:rsidRPr="001C4CFE">
              <w:rPr>
                <w:rFonts w:ascii="Times New Roman" w:eastAsia="OEGHA+TimesNewRomanPSMT" w:hAnsi="Times New Roman" w:cs="Times New Roman"/>
                <w:color w:val="000000"/>
                <w:spacing w:val="1"/>
                <w:sz w:val="24"/>
                <w:szCs w:val="24"/>
                <w:lang w:val="kk-KZ"/>
              </w:rPr>
              <w:t>о</w:t>
            </w:r>
            <w:r w:rsidR="00AB1E14" w:rsidRPr="001C4CFE">
              <w:rPr>
                <w:rFonts w:ascii="Times New Roman" w:eastAsia="OEGHA+TimesNewRomanPSMT" w:hAnsi="Times New Roman" w:cs="Times New Roman"/>
                <w:color w:val="000000"/>
                <w:sz w:val="24"/>
                <w:szCs w:val="24"/>
                <w:lang w:val="kk-KZ"/>
              </w:rPr>
              <w:t>ят</w:t>
            </w:r>
            <w:r w:rsidR="00AB1E14" w:rsidRPr="001C4CFE">
              <w:rPr>
                <w:rFonts w:ascii="Times New Roman" w:eastAsia="OEGHA+TimesNewRomanPSMT" w:hAnsi="Times New Roman" w:cs="Times New Roman"/>
                <w:color w:val="000000"/>
                <w:spacing w:val="-2"/>
                <w:sz w:val="24"/>
                <w:szCs w:val="24"/>
                <w:lang w:val="kk-KZ"/>
              </w:rPr>
              <w:t>у</w:t>
            </w:r>
            <w:r w:rsidR="00AB1E14" w:rsidRPr="001C4CFE">
              <w:rPr>
                <w:rFonts w:ascii="Times New Roman" w:eastAsia="OEGHA+TimesNewRomanPSMT" w:hAnsi="Times New Roman" w:cs="Times New Roman"/>
                <w:b/>
                <w:color w:val="000000"/>
                <w:sz w:val="24"/>
                <w:szCs w:val="24"/>
                <w:lang w:val="kk-KZ"/>
              </w:rPr>
              <w:t>.</w:t>
            </w:r>
            <w:r w:rsidR="00AB1E14" w:rsidRPr="001C4CFE">
              <w:rPr>
                <w:rFonts w:ascii="Times New Roman" w:eastAsia="Times New Roman" w:hAnsi="Times New Roman" w:cs="Times New Roman"/>
                <w:sz w:val="24"/>
                <w:szCs w:val="24"/>
                <w:lang w:val="kk-KZ"/>
              </w:rPr>
              <w:t>Фланелеграфта қазақтың ұлттық ою-өрнектерін орналастыру.</w:t>
            </w:r>
            <w:r w:rsidR="00AB1E14" w:rsidRPr="001C4CFE">
              <w:rPr>
                <w:rFonts w:ascii="Times New Roman" w:eastAsia="OEGHA+TimesNewRomanPSMT" w:hAnsi="Times New Roman" w:cs="Times New Roman"/>
                <w:spacing w:val="1"/>
                <w:sz w:val="24"/>
                <w:szCs w:val="24"/>
                <w:lang w:val="kk-KZ"/>
              </w:rPr>
              <w:t xml:space="preserve"> М</w:t>
            </w:r>
            <w:r w:rsidR="00AB1E14" w:rsidRPr="001C4CFE">
              <w:rPr>
                <w:rFonts w:ascii="Times New Roman" w:eastAsia="OEGHA+TimesNewRomanPSMT" w:hAnsi="Times New Roman" w:cs="Times New Roman"/>
                <w:spacing w:val="-1"/>
                <w:sz w:val="24"/>
                <w:szCs w:val="24"/>
                <w:lang w:val="kk-KZ"/>
              </w:rPr>
              <w:t>у</w:t>
            </w:r>
            <w:r w:rsidR="00AB1E14" w:rsidRPr="001C4CFE">
              <w:rPr>
                <w:rFonts w:ascii="Times New Roman" w:eastAsia="OEGHA+TimesNewRomanPSMT" w:hAnsi="Times New Roman" w:cs="Times New Roman"/>
                <w:sz w:val="24"/>
                <w:szCs w:val="24"/>
                <w:lang w:val="kk-KZ"/>
              </w:rPr>
              <w:t>зыканы эмоциона</w:t>
            </w:r>
            <w:r w:rsidR="00AB1E14" w:rsidRPr="001C4CFE">
              <w:rPr>
                <w:rFonts w:ascii="Times New Roman" w:eastAsia="OEGHA+TimesNewRomanPSMT" w:hAnsi="Times New Roman" w:cs="Times New Roman"/>
                <w:spacing w:val="-2"/>
                <w:sz w:val="24"/>
                <w:szCs w:val="24"/>
                <w:lang w:val="kk-KZ"/>
              </w:rPr>
              <w:t>л</w:t>
            </w:r>
            <w:r w:rsidR="00AB1E14" w:rsidRPr="001C4CFE">
              <w:rPr>
                <w:rFonts w:ascii="Times New Roman" w:eastAsia="OEGHA+TimesNewRomanPSMT" w:hAnsi="Times New Roman" w:cs="Times New Roman"/>
                <w:sz w:val="24"/>
                <w:szCs w:val="24"/>
                <w:lang w:val="kk-KZ"/>
              </w:rPr>
              <w:t>ды көң</w:t>
            </w:r>
            <w:r w:rsidR="00AB1E14" w:rsidRPr="001C4CFE">
              <w:rPr>
                <w:rFonts w:ascii="Times New Roman" w:eastAsia="OEGHA+TimesNewRomanPSMT" w:hAnsi="Times New Roman" w:cs="Times New Roman"/>
                <w:spacing w:val="1"/>
                <w:sz w:val="24"/>
                <w:szCs w:val="24"/>
                <w:lang w:val="kk-KZ"/>
              </w:rPr>
              <w:t>і</w:t>
            </w:r>
            <w:r w:rsidR="00AB1E14" w:rsidRPr="001C4CFE">
              <w:rPr>
                <w:rFonts w:ascii="Times New Roman" w:eastAsia="OEGHA+TimesNewRomanPSMT" w:hAnsi="Times New Roman" w:cs="Times New Roman"/>
                <w:sz w:val="24"/>
                <w:szCs w:val="24"/>
                <w:lang w:val="kk-KZ"/>
              </w:rPr>
              <w:t>л</w:t>
            </w:r>
            <w:r w:rsidR="00AB1E14" w:rsidRPr="001C4CFE">
              <w:rPr>
                <w:rFonts w:ascii="Times New Roman" w:hAnsi="Times New Roman" w:cs="Times New Roman"/>
                <w:w w:val="109"/>
                <w:sz w:val="24"/>
                <w:szCs w:val="24"/>
                <w:lang w:val="kk-KZ"/>
              </w:rPr>
              <w:t>-</w:t>
            </w:r>
            <w:r w:rsidR="00AB1E14" w:rsidRPr="001C4CFE">
              <w:rPr>
                <w:rFonts w:ascii="Times New Roman" w:eastAsia="OEGHA+TimesNewRomanPSMT" w:hAnsi="Times New Roman" w:cs="Times New Roman"/>
                <w:sz w:val="24"/>
                <w:szCs w:val="24"/>
                <w:lang w:val="kk-KZ"/>
              </w:rPr>
              <w:t>күймен қабылда</w:t>
            </w:r>
            <w:r w:rsidR="00AB1E14" w:rsidRPr="001C4CFE">
              <w:rPr>
                <w:rFonts w:ascii="Times New Roman" w:eastAsia="OEGHA+TimesNewRomanPSMT" w:hAnsi="Times New Roman" w:cs="Times New Roman"/>
                <w:spacing w:val="-3"/>
                <w:sz w:val="24"/>
                <w:szCs w:val="24"/>
                <w:lang w:val="kk-KZ"/>
              </w:rPr>
              <w:t>у</w:t>
            </w:r>
            <w:r w:rsidR="00AB1E14" w:rsidRPr="001C4CFE">
              <w:rPr>
                <w:rFonts w:ascii="Times New Roman" w:eastAsia="OEGHA+TimesNewRomanPSMT" w:hAnsi="Times New Roman" w:cs="Times New Roman"/>
                <w:sz w:val="24"/>
                <w:szCs w:val="24"/>
                <w:lang w:val="kk-KZ"/>
              </w:rPr>
              <w:t>.</w:t>
            </w:r>
          </w:p>
          <w:p w:rsidR="00A64875" w:rsidRPr="001C4CFE" w:rsidRDefault="00AB1E14" w:rsidP="00A64875">
            <w:pPr>
              <w:rPr>
                <w:rFonts w:ascii="Times New Roman" w:eastAsia="OEGHA+TimesNewRomanPSMT" w:hAnsi="Times New Roman" w:cs="Times New Roman"/>
                <w:color w:val="000000"/>
                <w:sz w:val="24"/>
                <w:szCs w:val="24"/>
                <w:lang w:val="kk-KZ"/>
              </w:rPr>
            </w:pPr>
            <w:r w:rsidRPr="001C4CFE">
              <w:rPr>
                <w:rFonts w:ascii="Times New Roman" w:eastAsia="OEGHA+TimesNewRomanPSMT" w:hAnsi="Times New Roman" w:cs="Times New Roman"/>
                <w:color w:val="000000"/>
                <w:sz w:val="24"/>
                <w:szCs w:val="24"/>
                <w:lang w:val="kk-KZ"/>
              </w:rPr>
              <w:t>Заттарды</w:t>
            </w:r>
            <w:r w:rsidRPr="001C4CFE">
              <w:rPr>
                <w:rFonts w:ascii="Times New Roman" w:eastAsia="OEGHA+TimesNewRomanPSMT" w:hAnsi="Times New Roman" w:cs="Times New Roman"/>
                <w:color w:val="000000"/>
                <w:spacing w:val="1"/>
                <w:sz w:val="24"/>
                <w:szCs w:val="24"/>
                <w:lang w:val="kk-KZ"/>
              </w:rPr>
              <w:t xml:space="preserve">ң  </w:t>
            </w:r>
            <w:r w:rsidRPr="001C4CFE">
              <w:rPr>
                <w:rFonts w:ascii="Times New Roman" w:eastAsia="OEGHA+TimesNewRomanPSMT" w:hAnsi="Times New Roman" w:cs="Times New Roman"/>
                <w:color w:val="000000"/>
                <w:sz w:val="24"/>
                <w:szCs w:val="24"/>
                <w:lang w:val="kk-KZ"/>
              </w:rPr>
              <w:t>с</w:t>
            </w:r>
            <w:r w:rsidRPr="001C4CFE">
              <w:rPr>
                <w:rFonts w:ascii="Times New Roman" w:eastAsia="OEGHA+TimesNewRomanPSMT" w:hAnsi="Times New Roman" w:cs="Times New Roman"/>
                <w:color w:val="000000"/>
                <w:spacing w:val="-2"/>
                <w:sz w:val="24"/>
                <w:szCs w:val="24"/>
                <w:lang w:val="kk-KZ"/>
              </w:rPr>
              <w:t>а</w:t>
            </w:r>
            <w:r w:rsidRPr="001C4CFE">
              <w:rPr>
                <w:rFonts w:ascii="Times New Roman" w:eastAsia="OEGHA+TimesNewRomanPSMT" w:hAnsi="Times New Roman" w:cs="Times New Roman"/>
                <w:color w:val="000000"/>
                <w:sz w:val="24"/>
                <w:szCs w:val="24"/>
                <w:lang w:val="kk-KZ"/>
              </w:rPr>
              <w:t>нын а</w:t>
            </w:r>
            <w:r w:rsidRPr="001C4CFE">
              <w:rPr>
                <w:rFonts w:ascii="Times New Roman" w:eastAsia="OEGHA+TimesNewRomanPSMT" w:hAnsi="Times New Roman" w:cs="Times New Roman"/>
                <w:color w:val="000000"/>
                <w:spacing w:val="-1"/>
                <w:sz w:val="24"/>
                <w:szCs w:val="24"/>
                <w:lang w:val="kk-KZ"/>
              </w:rPr>
              <w:t>ж</w:t>
            </w:r>
            <w:r w:rsidRPr="001C4CFE">
              <w:rPr>
                <w:rFonts w:ascii="Times New Roman" w:eastAsia="OEGHA+TimesNewRomanPSMT" w:hAnsi="Times New Roman" w:cs="Times New Roman"/>
                <w:color w:val="000000"/>
                <w:sz w:val="24"/>
                <w:szCs w:val="24"/>
                <w:lang w:val="kk-KZ"/>
              </w:rPr>
              <w:t>ы</w:t>
            </w:r>
            <w:r w:rsidRPr="001C4CFE">
              <w:rPr>
                <w:rFonts w:ascii="Times New Roman" w:eastAsia="OEGHA+TimesNewRomanPSMT" w:hAnsi="Times New Roman" w:cs="Times New Roman"/>
                <w:color w:val="000000"/>
                <w:spacing w:val="1"/>
                <w:sz w:val="24"/>
                <w:szCs w:val="24"/>
                <w:lang w:val="kk-KZ"/>
              </w:rPr>
              <w:t>рату</w:t>
            </w:r>
            <w:r w:rsidRPr="001C4CFE">
              <w:rPr>
                <w:rFonts w:ascii="Times New Roman" w:eastAsia="OEGHA+TimesNewRomanPSMT" w:hAnsi="Times New Roman" w:cs="Times New Roman"/>
                <w:color w:val="000000"/>
                <w:sz w:val="24"/>
                <w:szCs w:val="24"/>
                <w:lang w:val="kk-KZ"/>
              </w:rPr>
              <w:t>(</w:t>
            </w:r>
            <w:r w:rsidRPr="001C4CFE">
              <w:rPr>
                <w:rFonts w:ascii="Times New Roman" w:eastAsia="OEGHA+TimesNewRomanPSMT" w:hAnsi="Times New Roman" w:cs="Times New Roman"/>
                <w:color w:val="000000"/>
                <w:spacing w:val="1"/>
                <w:sz w:val="24"/>
                <w:szCs w:val="24"/>
                <w:lang w:val="kk-KZ"/>
              </w:rPr>
              <w:t>б</w:t>
            </w:r>
            <w:r w:rsidRPr="001C4CFE">
              <w:rPr>
                <w:rFonts w:ascii="Times New Roman" w:eastAsia="OEGHA+TimesNewRomanPSMT" w:hAnsi="Times New Roman" w:cs="Times New Roman"/>
                <w:color w:val="000000"/>
                <w:sz w:val="24"/>
                <w:szCs w:val="24"/>
                <w:lang w:val="kk-KZ"/>
              </w:rPr>
              <w:t>іре</w:t>
            </w:r>
            <w:r w:rsidRPr="001C4CFE">
              <w:rPr>
                <w:rFonts w:ascii="Times New Roman" w:eastAsia="OEGHA+TimesNewRomanPSMT" w:hAnsi="Times New Roman" w:cs="Times New Roman"/>
                <w:color w:val="000000"/>
                <w:spacing w:val="2"/>
                <w:sz w:val="24"/>
                <w:szCs w:val="24"/>
                <w:lang w:val="kk-KZ"/>
              </w:rPr>
              <w:t>у</w:t>
            </w:r>
            <w:r w:rsidRPr="001C4CFE">
              <w:rPr>
                <w:rFonts w:ascii="Times New Roman" w:hAnsi="Times New Roman" w:cs="Times New Roman"/>
                <w:color w:val="000000"/>
                <w:w w:val="109"/>
                <w:sz w:val="24"/>
                <w:szCs w:val="24"/>
                <w:lang w:val="kk-KZ"/>
              </w:rPr>
              <w:t>-</w:t>
            </w:r>
            <w:r w:rsidRPr="001C4CFE">
              <w:rPr>
                <w:rFonts w:ascii="Times New Roman" w:eastAsia="OEGHA+TimesNewRomanPSMT" w:hAnsi="Times New Roman" w:cs="Times New Roman"/>
                <w:color w:val="000000"/>
                <w:sz w:val="24"/>
                <w:szCs w:val="24"/>
                <w:lang w:val="kk-KZ"/>
              </w:rPr>
              <w:t>көп), әр</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үр</w:t>
            </w:r>
            <w:r w:rsidRPr="001C4CFE">
              <w:rPr>
                <w:rFonts w:ascii="Times New Roman" w:eastAsia="OEGHA+TimesNewRomanPSMT" w:hAnsi="Times New Roman" w:cs="Times New Roman"/>
                <w:color w:val="000000"/>
                <w:spacing w:val="-2"/>
                <w:sz w:val="24"/>
                <w:szCs w:val="24"/>
                <w:lang w:val="kk-KZ"/>
              </w:rPr>
              <w:t>л</w:t>
            </w:r>
            <w:r w:rsidRPr="001C4CFE">
              <w:rPr>
                <w:rFonts w:ascii="Times New Roman" w:eastAsia="OEGHA+TimesNewRomanPSMT" w:hAnsi="Times New Roman" w:cs="Times New Roman"/>
                <w:color w:val="000000"/>
                <w:sz w:val="24"/>
                <w:szCs w:val="24"/>
                <w:lang w:val="kk-KZ"/>
              </w:rPr>
              <w:t>і к</w:t>
            </w:r>
            <w:r w:rsidRPr="001C4CFE">
              <w:rPr>
                <w:rFonts w:ascii="Times New Roman" w:eastAsia="OEGHA+TimesNewRomanPSMT" w:hAnsi="Times New Roman" w:cs="Times New Roman"/>
                <w:color w:val="000000"/>
                <w:spacing w:val="1"/>
                <w:sz w:val="24"/>
                <w:szCs w:val="24"/>
                <w:lang w:val="kk-KZ"/>
              </w:rPr>
              <w:t>ө</w:t>
            </w:r>
            <w:r w:rsidRPr="001C4CFE">
              <w:rPr>
                <w:rFonts w:ascii="Times New Roman" w:eastAsia="OEGHA+TimesNewRomanPSMT" w:hAnsi="Times New Roman" w:cs="Times New Roman"/>
                <w:color w:val="000000"/>
                <w:sz w:val="24"/>
                <w:szCs w:val="24"/>
                <w:lang w:val="kk-KZ"/>
              </w:rPr>
              <w:t>лемдегі зат</w:t>
            </w:r>
            <w:r w:rsidRPr="001C4CFE">
              <w:rPr>
                <w:rFonts w:ascii="Times New Roman" w:eastAsia="OEGHA+TimesNewRomanPSMT" w:hAnsi="Times New Roman" w:cs="Times New Roman"/>
                <w:color w:val="000000"/>
                <w:spacing w:val="-1"/>
                <w:sz w:val="24"/>
                <w:szCs w:val="24"/>
                <w:lang w:val="kk-KZ"/>
              </w:rPr>
              <w:t>та</w:t>
            </w:r>
            <w:r w:rsidRPr="001C4CFE">
              <w:rPr>
                <w:rFonts w:ascii="Times New Roman" w:eastAsia="OEGHA+TimesNewRomanPSMT" w:hAnsi="Times New Roman" w:cs="Times New Roman"/>
                <w:color w:val="000000"/>
                <w:sz w:val="24"/>
                <w:szCs w:val="24"/>
                <w:lang w:val="kk-KZ"/>
              </w:rPr>
              <w:t>рды ата</w:t>
            </w:r>
            <w:r w:rsidRPr="001C4CFE">
              <w:rPr>
                <w:rFonts w:ascii="Times New Roman" w:eastAsia="OEGHA+TimesNewRomanPSMT" w:hAnsi="Times New Roman" w:cs="Times New Roman"/>
                <w:color w:val="000000"/>
                <w:spacing w:val="-4"/>
                <w:sz w:val="24"/>
                <w:szCs w:val="24"/>
                <w:lang w:val="kk-KZ"/>
              </w:rPr>
              <w:t>у</w:t>
            </w:r>
            <w:r w:rsidRPr="001C4CFE">
              <w:rPr>
                <w:rFonts w:ascii="Times New Roman" w:eastAsia="OEGHA+TimesNewRomanPSMT" w:hAnsi="Times New Roman" w:cs="Times New Roman"/>
                <w:color w:val="000000"/>
                <w:sz w:val="24"/>
                <w:szCs w:val="24"/>
                <w:lang w:val="kk-KZ"/>
              </w:rPr>
              <w:t>.</w:t>
            </w:r>
          </w:p>
          <w:p w:rsidR="00DD00F3" w:rsidRPr="001C4CFE" w:rsidRDefault="00DD00F3" w:rsidP="00A64875">
            <w:pPr>
              <w:rPr>
                <w:rFonts w:ascii="Times New Roman" w:hAnsi="Times New Roman" w:cs="Times New Roman"/>
                <w:b/>
                <w:sz w:val="24"/>
                <w:szCs w:val="24"/>
                <w:lang w:val="kk-KZ"/>
              </w:rPr>
            </w:pPr>
            <w:r w:rsidRPr="001C4CFE">
              <w:rPr>
                <w:rFonts w:ascii="Times New Roman" w:eastAsia="OEGHA+TimesNewRomanPSMT" w:hAnsi="Times New Roman" w:cs="Times New Roman"/>
                <w:b/>
                <w:color w:val="000000"/>
                <w:sz w:val="24"/>
                <w:szCs w:val="24"/>
                <w:lang w:val="kk-KZ"/>
              </w:rPr>
              <w:t xml:space="preserve">Шарты: </w:t>
            </w:r>
            <w:r w:rsidR="00473D6F" w:rsidRPr="001C4CFE">
              <w:rPr>
                <w:rFonts w:ascii="Times New Roman" w:eastAsia="OEGHA+TimesNewRomanPSMT" w:hAnsi="Times New Roman" w:cs="Times New Roman"/>
                <w:color w:val="000000"/>
                <w:sz w:val="24"/>
                <w:szCs w:val="24"/>
                <w:lang w:val="kk-KZ"/>
              </w:rPr>
              <w:t xml:space="preserve">әуен ырғағымен заттарды ажырату арқылы олардың орындарына қою керек. </w:t>
            </w:r>
          </w:p>
          <w:p w:rsidR="00A64875" w:rsidRPr="001C4CFE" w:rsidRDefault="00A64875" w:rsidP="00A64875">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(жапсыру </w:t>
            </w:r>
          </w:p>
          <w:p w:rsidR="00A64875" w:rsidRPr="001C4CFE" w:rsidRDefault="00A64875" w:rsidP="00A64875">
            <w:pPr>
              <w:rPr>
                <w:rFonts w:ascii="Times New Roman" w:hAnsi="Times New Roman" w:cs="Times New Roman"/>
                <w:sz w:val="24"/>
                <w:szCs w:val="24"/>
                <w:lang w:val="kk-KZ"/>
              </w:rPr>
            </w:pPr>
            <w:r w:rsidRPr="001C4CFE">
              <w:rPr>
                <w:rFonts w:ascii="Times New Roman" w:hAnsi="Times New Roman" w:cs="Times New Roman"/>
                <w:b/>
                <w:sz w:val="24"/>
                <w:szCs w:val="24"/>
                <w:lang w:val="kk-KZ"/>
              </w:rPr>
              <w:lastRenderedPageBreak/>
              <w:t>музыка*** шығармашылық дағдыларын, зерттеу іс - әрекетін дамыту</w:t>
            </w:r>
          </w:p>
          <w:p w:rsidR="00A64875" w:rsidRPr="001C4CFE" w:rsidRDefault="00A64875" w:rsidP="00A64875">
            <w:pPr>
              <w:pStyle w:val="1"/>
              <w:widowControl w:val="0"/>
              <w:rPr>
                <w:rFonts w:ascii="Times New Roman" w:eastAsia="Times New Roman" w:hAnsi="Times New Roman" w:cs="Times New Roman"/>
                <w:b/>
                <w:sz w:val="24"/>
                <w:szCs w:val="24"/>
                <w:lang w:val="kk-KZ"/>
              </w:rPr>
            </w:pPr>
            <w:r w:rsidRPr="001C4CFE">
              <w:rPr>
                <w:rFonts w:ascii="Times New Roman" w:hAnsi="Times New Roman" w:cs="Times New Roman"/>
                <w:b/>
                <w:sz w:val="24"/>
                <w:szCs w:val="24"/>
                <w:lang w:val="kk-KZ"/>
              </w:rPr>
              <w:t xml:space="preserve">сенсорика </w:t>
            </w:r>
            <w:r w:rsidRPr="001C4CFE">
              <w:rPr>
                <w:rFonts w:ascii="Times New Roman" w:eastAsia="Times New Roman" w:hAnsi="Times New Roman" w:cs="Times New Roman"/>
                <w:b/>
                <w:sz w:val="24"/>
                <w:szCs w:val="24"/>
                <w:lang w:val="kk-KZ"/>
              </w:rPr>
              <w:t>танымдық- зияткерлік дағдыларын дамыту)</w:t>
            </w:r>
          </w:p>
        </w:tc>
      </w:tr>
      <w:tr w:rsidR="00A64875" w:rsidRPr="001C4CFE" w:rsidTr="009937C1">
        <w:trPr>
          <w:trHeight w:val="5802"/>
        </w:trPr>
        <w:tc>
          <w:tcPr>
            <w:tcW w:w="2430" w:type="dxa"/>
            <w:tcBorders>
              <w:top w:val="single" w:sz="4" w:space="0" w:color="auto"/>
              <w:left w:val="single" w:sz="4" w:space="0" w:color="auto"/>
              <w:bottom w:val="single" w:sz="4" w:space="0" w:color="auto"/>
              <w:right w:val="single" w:sz="4" w:space="0" w:color="auto"/>
            </w:tcBorders>
            <w:hideMark/>
          </w:tcPr>
          <w:p w:rsidR="00A64875" w:rsidRPr="001C4CFE" w:rsidRDefault="00A64875" w:rsidP="00CA2DDC">
            <w:pPr>
              <w:spacing w:line="240" w:lineRule="auto"/>
              <w:jc w:val="center"/>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410" w:type="dxa"/>
            <w:tcBorders>
              <w:top w:val="single" w:sz="4" w:space="0" w:color="auto"/>
              <w:left w:val="single" w:sz="4" w:space="0" w:color="auto"/>
              <w:bottom w:val="single" w:sz="4" w:space="0" w:color="auto"/>
              <w:right w:val="single" w:sz="4" w:space="0" w:color="auto"/>
            </w:tcBorders>
          </w:tcPr>
          <w:p w:rsidR="00F14775" w:rsidRPr="001C4CFE" w:rsidRDefault="00F14775" w:rsidP="00F14775">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Дене шынықтыру </w:t>
            </w:r>
          </w:p>
          <w:p w:rsidR="00F14775" w:rsidRPr="001C4CFE" w:rsidRDefault="00F14775" w:rsidP="00F14775">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Ойын: «Кел, бірге жүгірейік!»</w:t>
            </w:r>
          </w:p>
          <w:p w:rsidR="00F14775" w:rsidRPr="001C4CFE" w:rsidRDefault="00F14775" w:rsidP="00F14775">
            <w:pPr>
              <w:pStyle w:val="a5"/>
              <w:rPr>
                <w:b/>
                <w:sz w:val="24"/>
                <w:szCs w:val="24"/>
                <w:lang w:val="kk-KZ"/>
              </w:rPr>
            </w:pPr>
            <w:r w:rsidRPr="001C4CFE">
              <w:rPr>
                <w:b/>
                <w:sz w:val="24"/>
                <w:szCs w:val="24"/>
                <w:lang w:val="kk-KZ"/>
              </w:rPr>
              <w:t xml:space="preserve">Мақсаты: </w:t>
            </w:r>
            <w:r w:rsidRPr="001C4CFE">
              <w:rPr>
                <w:color w:val="212121"/>
                <w:sz w:val="24"/>
                <w:szCs w:val="24"/>
                <w:shd w:val="clear" w:color="auto" w:fill="FFFFFF"/>
                <w:lang w:val="kk-KZ"/>
              </w:rPr>
              <w:t>қимыл белсенділігін дамыту мен үйлестіру және дене жаттығуларына қызығушылықтарын қалыптастыру .Денсаулықты нығайтуға ықпал ететін дене сапаларын:ептілік , төзімділік , икемділік , шапшаңдық , үйлесімділікті дамыту;</w:t>
            </w:r>
          </w:p>
          <w:p w:rsidR="00F14775" w:rsidRPr="001C4CFE" w:rsidRDefault="00F14775" w:rsidP="00F14775">
            <w:pPr>
              <w:widowControl w:val="0"/>
              <w:ind w:right="-20"/>
              <w:jc w:val="both"/>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pacing w:val="-1"/>
                <w:sz w:val="24"/>
                <w:szCs w:val="24"/>
                <w:lang w:val="kk-KZ"/>
              </w:rPr>
              <w:t>Н</w:t>
            </w:r>
            <w:r w:rsidRPr="001C4CFE">
              <w:rPr>
                <w:rFonts w:ascii="Times New Roman" w:eastAsia="OEGHA+TimesNewRomanPSMT" w:hAnsi="Times New Roman" w:cs="Times New Roman"/>
                <w:b/>
                <w:color w:val="000000"/>
                <w:sz w:val="24"/>
                <w:szCs w:val="24"/>
                <w:lang w:val="kk-KZ"/>
              </w:rPr>
              <w:t>е</w:t>
            </w:r>
            <w:r w:rsidRPr="001C4CFE">
              <w:rPr>
                <w:rFonts w:ascii="Times New Roman" w:eastAsia="OEGHA+TimesNewRomanPSMT" w:hAnsi="Times New Roman" w:cs="Times New Roman"/>
                <w:b/>
                <w:color w:val="000000"/>
                <w:spacing w:val="-2"/>
                <w:sz w:val="24"/>
                <w:szCs w:val="24"/>
                <w:lang w:val="kk-KZ"/>
              </w:rPr>
              <w:t>г</w:t>
            </w:r>
            <w:r w:rsidRPr="001C4CFE">
              <w:rPr>
                <w:rFonts w:ascii="Times New Roman" w:eastAsia="OEGHA+TimesNewRomanPSMT" w:hAnsi="Times New Roman" w:cs="Times New Roman"/>
                <w:b/>
                <w:color w:val="000000"/>
                <w:sz w:val="24"/>
                <w:szCs w:val="24"/>
                <w:lang w:val="kk-KZ"/>
              </w:rPr>
              <w:t>ізгі қи</w:t>
            </w:r>
            <w:r w:rsidRPr="001C4CFE">
              <w:rPr>
                <w:rFonts w:ascii="Times New Roman" w:eastAsia="OEGHA+TimesNewRomanPSMT" w:hAnsi="Times New Roman" w:cs="Times New Roman"/>
                <w:b/>
                <w:color w:val="000000"/>
                <w:spacing w:val="-1"/>
                <w:sz w:val="24"/>
                <w:szCs w:val="24"/>
                <w:lang w:val="kk-KZ"/>
              </w:rPr>
              <w:t>м</w:t>
            </w:r>
            <w:r w:rsidRPr="001C4CFE">
              <w:rPr>
                <w:rFonts w:ascii="Times New Roman" w:eastAsia="OEGHA+TimesNewRomanPSMT" w:hAnsi="Times New Roman" w:cs="Times New Roman"/>
                <w:b/>
                <w:color w:val="000000"/>
                <w:sz w:val="24"/>
                <w:szCs w:val="24"/>
                <w:lang w:val="kk-KZ"/>
              </w:rPr>
              <w:t>ылдар:</w:t>
            </w:r>
          </w:p>
          <w:p w:rsidR="00F14775" w:rsidRPr="001C4CFE" w:rsidRDefault="00F14775" w:rsidP="00F14775">
            <w:pPr>
              <w:widowControl w:val="0"/>
              <w:ind w:right="-15"/>
              <w:jc w:val="both"/>
              <w:rPr>
                <w:rFonts w:ascii="Times New Roman" w:hAnsi="Times New Roman" w:cs="Times New Roman"/>
                <w:color w:val="000000"/>
                <w:sz w:val="24"/>
                <w:szCs w:val="24"/>
                <w:lang w:val="kk-KZ"/>
              </w:rPr>
            </w:pPr>
            <w:r w:rsidRPr="001C4CFE">
              <w:rPr>
                <w:rFonts w:ascii="Times New Roman" w:eastAsia="OEGHA+TimesNewRomanPSMT" w:hAnsi="Times New Roman" w:cs="Times New Roman"/>
                <w:b/>
                <w:color w:val="000000"/>
                <w:sz w:val="24"/>
                <w:szCs w:val="24"/>
                <w:lang w:val="kk-KZ"/>
              </w:rPr>
              <w:t>Жүр</w:t>
            </w:r>
            <w:r w:rsidRPr="001C4CFE">
              <w:rPr>
                <w:rFonts w:ascii="Times New Roman" w:eastAsia="OEGHA+TimesNewRomanPSMT" w:hAnsi="Times New Roman" w:cs="Times New Roman"/>
                <w:b/>
                <w:color w:val="000000"/>
                <w:spacing w:val="-1"/>
                <w:sz w:val="24"/>
                <w:szCs w:val="24"/>
                <w:lang w:val="kk-KZ"/>
              </w:rPr>
              <w:t>у</w:t>
            </w:r>
            <w:r w:rsidRPr="001C4CFE">
              <w:rPr>
                <w:rFonts w:ascii="Times New Roman" w:eastAsia="OEGHA+TimesNewRomanPSMT" w:hAnsi="Times New Roman" w:cs="Times New Roman"/>
                <w:b/>
                <w:color w:val="000000"/>
                <w:sz w:val="24"/>
                <w:szCs w:val="24"/>
                <w:lang w:val="kk-KZ"/>
              </w:rPr>
              <w:t>.</w:t>
            </w:r>
            <w:r w:rsidRPr="001C4CFE">
              <w:rPr>
                <w:rFonts w:ascii="Times New Roman" w:hAnsi="Times New Roman" w:cs="Times New Roman"/>
                <w:sz w:val="24"/>
                <w:szCs w:val="24"/>
                <w:lang w:val="kk-KZ"/>
              </w:rPr>
              <w:t>бір-бірінің қолдарынан ұстап</w:t>
            </w:r>
            <w:r w:rsidRPr="001C4CFE">
              <w:rPr>
                <w:rFonts w:ascii="Times New Roman" w:eastAsia="OEGHA+TimesNewRomanPSMT" w:hAnsi="Times New Roman" w:cs="Times New Roman"/>
                <w:color w:val="000000"/>
                <w:sz w:val="24"/>
                <w:szCs w:val="24"/>
                <w:lang w:val="kk-KZ"/>
              </w:rPr>
              <w:t>жүру.</w:t>
            </w:r>
          </w:p>
          <w:p w:rsidR="00F14775" w:rsidRPr="001C4CFE" w:rsidRDefault="00F14775" w:rsidP="00F14775">
            <w:pPr>
              <w:jc w:val="both"/>
              <w:rPr>
                <w:rFonts w:ascii="Times New Roman" w:eastAsia="OEGHA+TimesNewRomanPSMT" w:hAnsi="Times New Roman" w:cs="Times New Roman"/>
                <w:sz w:val="24"/>
                <w:szCs w:val="24"/>
                <w:lang w:val="kk-KZ"/>
              </w:rPr>
            </w:pPr>
            <w:r w:rsidRPr="001C4CFE">
              <w:rPr>
                <w:rFonts w:ascii="Times New Roman" w:eastAsia="OEGHA+TimesNewRomanPSMT" w:hAnsi="Times New Roman" w:cs="Times New Roman"/>
                <w:b/>
                <w:spacing w:val="-1"/>
                <w:sz w:val="24"/>
                <w:szCs w:val="24"/>
                <w:lang w:val="kk-KZ"/>
              </w:rPr>
              <w:t>Т</w:t>
            </w:r>
            <w:r w:rsidRPr="001C4CFE">
              <w:rPr>
                <w:rFonts w:ascii="Times New Roman" w:eastAsia="OEGHA+TimesNewRomanPSMT" w:hAnsi="Times New Roman" w:cs="Times New Roman"/>
                <w:b/>
                <w:sz w:val="24"/>
                <w:szCs w:val="24"/>
                <w:lang w:val="kk-KZ"/>
              </w:rPr>
              <w:t>епе</w:t>
            </w:r>
            <w:r w:rsidRPr="001C4CFE">
              <w:rPr>
                <w:rFonts w:ascii="Times New Roman" w:hAnsi="Times New Roman" w:cs="Times New Roman"/>
                <w:b/>
                <w:w w:val="109"/>
                <w:sz w:val="24"/>
                <w:szCs w:val="24"/>
                <w:lang w:val="kk-KZ"/>
              </w:rPr>
              <w:t>-</w:t>
            </w:r>
            <w:r w:rsidRPr="001C4CFE">
              <w:rPr>
                <w:rFonts w:ascii="Times New Roman" w:eastAsia="OEGHA+TimesNewRomanPSMT" w:hAnsi="Times New Roman" w:cs="Times New Roman"/>
                <w:b/>
                <w:sz w:val="24"/>
                <w:szCs w:val="24"/>
                <w:lang w:val="kk-KZ"/>
              </w:rPr>
              <w:t>т</w:t>
            </w:r>
            <w:r w:rsidRPr="001C4CFE">
              <w:rPr>
                <w:rFonts w:ascii="Times New Roman" w:eastAsia="OEGHA+TimesNewRomanPSMT" w:hAnsi="Times New Roman" w:cs="Times New Roman"/>
                <w:b/>
                <w:spacing w:val="-1"/>
                <w:sz w:val="24"/>
                <w:szCs w:val="24"/>
                <w:lang w:val="kk-KZ"/>
              </w:rPr>
              <w:t>е</w:t>
            </w:r>
            <w:r w:rsidRPr="001C4CFE">
              <w:rPr>
                <w:rFonts w:ascii="Times New Roman" w:eastAsia="OEGHA+TimesNewRomanPSMT" w:hAnsi="Times New Roman" w:cs="Times New Roman"/>
                <w:b/>
                <w:sz w:val="24"/>
                <w:szCs w:val="24"/>
                <w:lang w:val="kk-KZ"/>
              </w:rPr>
              <w:t>ңдікс</w:t>
            </w:r>
            <w:r w:rsidRPr="001C4CFE">
              <w:rPr>
                <w:rFonts w:ascii="Times New Roman" w:eastAsia="OEGHA+TimesNewRomanPSMT" w:hAnsi="Times New Roman" w:cs="Times New Roman"/>
                <w:b/>
                <w:spacing w:val="-2"/>
                <w:sz w:val="24"/>
                <w:szCs w:val="24"/>
                <w:lang w:val="kk-KZ"/>
              </w:rPr>
              <w:t>а</w:t>
            </w:r>
            <w:r w:rsidRPr="001C4CFE">
              <w:rPr>
                <w:rFonts w:ascii="Times New Roman" w:eastAsia="OEGHA+TimesNewRomanPSMT" w:hAnsi="Times New Roman" w:cs="Times New Roman"/>
                <w:b/>
                <w:sz w:val="24"/>
                <w:szCs w:val="24"/>
                <w:lang w:val="kk-KZ"/>
              </w:rPr>
              <w:t>қтаужатты</w:t>
            </w:r>
            <w:r w:rsidRPr="001C4CFE">
              <w:rPr>
                <w:rFonts w:ascii="Times New Roman" w:eastAsia="OEGHA+TimesNewRomanPSMT" w:hAnsi="Times New Roman" w:cs="Times New Roman"/>
                <w:b/>
                <w:spacing w:val="1"/>
                <w:sz w:val="24"/>
                <w:szCs w:val="24"/>
                <w:lang w:val="kk-KZ"/>
              </w:rPr>
              <w:t>ғ</w:t>
            </w:r>
            <w:r w:rsidRPr="001C4CFE">
              <w:rPr>
                <w:rFonts w:ascii="Times New Roman" w:eastAsia="OEGHA+TimesNewRomanPSMT" w:hAnsi="Times New Roman" w:cs="Times New Roman"/>
                <w:b/>
                <w:spacing w:val="-2"/>
                <w:sz w:val="24"/>
                <w:szCs w:val="24"/>
                <w:lang w:val="kk-KZ"/>
              </w:rPr>
              <w:t>у</w:t>
            </w:r>
            <w:r w:rsidRPr="001C4CFE">
              <w:rPr>
                <w:rFonts w:ascii="Times New Roman" w:eastAsia="OEGHA+TimesNewRomanPSMT" w:hAnsi="Times New Roman" w:cs="Times New Roman"/>
                <w:b/>
                <w:sz w:val="24"/>
                <w:szCs w:val="24"/>
                <w:lang w:val="kk-KZ"/>
              </w:rPr>
              <w:t>лар</w:t>
            </w:r>
            <w:r w:rsidRPr="001C4CFE">
              <w:rPr>
                <w:rFonts w:ascii="Times New Roman" w:eastAsia="OEGHA+TimesNewRomanPSMT" w:hAnsi="Times New Roman" w:cs="Times New Roman"/>
                <w:b/>
                <w:spacing w:val="1"/>
                <w:sz w:val="24"/>
                <w:szCs w:val="24"/>
                <w:lang w:val="kk-KZ"/>
              </w:rPr>
              <w:t>ы</w:t>
            </w:r>
            <w:r w:rsidRPr="001C4CFE">
              <w:rPr>
                <w:rFonts w:ascii="Times New Roman" w:eastAsia="OEGHA+TimesNewRomanPSMT" w:hAnsi="Times New Roman" w:cs="Times New Roman"/>
                <w:b/>
                <w:sz w:val="24"/>
                <w:szCs w:val="24"/>
                <w:lang w:val="kk-KZ"/>
              </w:rPr>
              <w:t>.</w:t>
            </w:r>
            <w:r w:rsidRPr="001C4CFE">
              <w:rPr>
                <w:rFonts w:ascii="Times New Roman" w:eastAsia="OEGHA+TimesNewRomanPSMT" w:hAnsi="Times New Roman" w:cs="Times New Roman"/>
                <w:color w:val="000000"/>
                <w:sz w:val="24"/>
                <w:szCs w:val="24"/>
                <w:lang w:val="kk-KZ"/>
              </w:rPr>
              <w:t>Г</w:t>
            </w:r>
            <w:r w:rsidRPr="001C4CFE">
              <w:rPr>
                <w:rFonts w:ascii="Times New Roman" w:eastAsia="OEGHA+TimesNewRomanPSMT" w:hAnsi="Times New Roman" w:cs="Times New Roman"/>
                <w:color w:val="000000"/>
                <w:spacing w:val="1"/>
                <w:sz w:val="24"/>
                <w:szCs w:val="24"/>
                <w:lang w:val="kk-KZ"/>
              </w:rPr>
              <w:t>и</w:t>
            </w:r>
            <w:r w:rsidRPr="001C4CFE">
              <w:rPr>
                <w:rFonts w:ascii="Times New Roman" w:eastAsia="OEGHA+TimesNewRomanPSMT" w:hAnsi="Times New Roman" w:cs="Times New Roman"/>
                <w:color w:val="000000"/>
                <w:spacing w:val="-1"/>
                <w:sz w:val="24"/>
                <w:szCs w:val="24"/>
                <w:lang w:val="kk-KZ"/>
              </w:rPr>
              <w:t>м</w:t>
            </w:r>
            <w:r w:rsidRPr="001C4CFE">
              <w:rPr>
                <w:rFonts w:ascii="Times New Roman" w:eastAsia="OEGHA+TimesNewRomanPSMT" w:hAnsi="Times New Roman" w:cs="Times New Roman"/>
                <w:color w:val="000000"/>
                <w:sz w:val="24"/>
                <w:szCs w:val="24"/>
                <w:lang w:val="kk-KZ"/>
              </w:rPr>
              <w:t>нас</w:t>
            </w:r>
            <w:r w:rsidRPr="001C4CFE">
              <w:rPr>
                <w:rFonts w:ascii="Times New Roman" w:eastAsia="OEGHA+TimesNewRomanPSMT" w:hAnsi="Times New Roman" w:cs="Times New Roman"/>
                <w:color w:val="000000"/>
                <w:spacing w:val="-2"/>
                <w:sz w:val="24"/>
                <w:szCs w:val="24"/>
                <w:lang w:val="kk-KZ"/>
              </w:rPr>
              <w:t>т</w:t>
            </w:r>
            <w:r w:rsidRPr="001C4CFE">
              <w:rPr>
                <w:rFonts w:ascii="Times New Roman" w:eastAsia="OEGHA+TimesNewRomanPSMT" w:hAnsi="Times New Roman" w:cs="Times New Roman"/>
                <w:color w:val="000000"/>
                <w:sz w:val="24"/>
                <w:szCs w:val="24"/>
                <w:lang w:val="kk-KZ"/>
              </w:rPr>
              <w:t>ика</w:t>
            </w:r>
            <w:r w:rsidRPr="001C4CFE">
              <w:rPr>
                <w:rFonts w:ascii="Times New Roman" w:eastAsia="OEGHA+TimesNewRomanPSMT" w:hAnsi="Times New Roman" w:cs="Times New Roman"/>
                <w:color w:val="000000"/>
                <w:spacing w:val="-1"/>
                <w:sz w:val="24"/>
                <w:szCs w:val="24"/>
                <w:lang w:val="kk-KZ"/>
              </w:rPr>
              <w:t>лы</w:t>
            </w:r>
            <w:r w:rsidRPr="001C4CFE">
              <w:rPr>
                <w:rFonts w:ascii="Times New Roman" w:eastAsia="OEGHA+TimesNewRomanPSMT" w:hAnsi="Times New Roman" w:cs="Times New Roman"/>
                <w:color w:val="000000"/>
                <w:sz w:val="24"/>
                <w:szCs w:val="24"/>
                <w:lang w:val="kk-KZ"/>
              </w:rPr>
              <w:t>қ скам</w:t>
            </w:r>
            <w:r w:rsidRPr="001C4CFE">
              <w:rPr>
                <w:rFonts w:ascii="Times New Roman" w:eastAsia="OEGHA+TimesNewRomanPSMT" w:hAnsi="Times New Roman" w:cs="Times New Roman"/>
                <w:color w:val="000000"/>
                <w:spacing w:val="-1"/>
                <w:sz w:val="24"/>
                <w:szCs w:val="24"/>
                <w:lang w:val="kk-KZ"/>
              </w:rPr>
              <w:t>е</w:t>
            </w:r>
            <w:r w:rsidRPr="001C4CFE">
              <w:rPr>
                <w:rFonts w:ascii="Times New Roman" w:eastAsia="OEGHA+TimesNewRomanPSMT" w:hAnsi="Times New Roman" w:cs="Times New Roman"/>
                <w:color w:val="000000"/>
                <w:sz w:val="24"/>
                <w:szCs w:val="24"/>
                <w:lang w:val="kk-KZ"/>
              </w:rPr>
              <w:t>йк</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 xml:space="preserve">ның </w:t>
            </w:r>
            <w:r w:rsidRPr="001C4CFE">
              <w:rPr>
                <w:rFonts w:ascii="Times New Roman" w:eastAsia="OEGHA+TimesNewRomanPSMT" w:hAnsi="Times New Roman" w:cs="Times New Roman"/>
                <w:color w:val="000000"/>
                <w:spacing w:val="1"/>
                <w:sz w:val="24"/>
                <w:szCs w:val="24"/>
                <w:lang w:val="kk-KZ"/>
              </w:rPr>
              <w:t>ү</w:t>
            </w:r>
            <w:r w:rsidRPr="001C4CFE">
              <w:rPr>
                <w:rFonts w:ascii="Times New Roman" w:eastAsia="OEGHA+TimesNewRomanPSMT" w:hAnsi="Times New Roman" w:cs="Times New Roman"/>
                <w:color w:val="000000"/>
                <w:sz w:val="24"/>
                <w:szCs w:val="24"/>
                <w:lang w:val="kk-KZ"/>
              </w:rPr>
              <w:t>с</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ім</w:t>
            </w:r>
            <w:r w:rsidRPr="001C4CFE">
              <w:rPr>
                <w:rFonts w:ascii="Times New Roman" w:eastAsia="OEGHA+TimesNewRomanPSMT" w:hAnsi="Times New Roman" w:cs="Times New Roman"/>
                <w:color w:val="000000"/>
                <w:spacing w:val="-2"/>
                <w:sz w:val="24"/>
                <w:szCs w:val="24"/>
                <w:lang w:val="kk-KZ"/>
              </w:rPr>
              <w:t>е</w:t>
            </w:r>
            <w:r w:rsidRPr="001C4CFE">
              <w:rPr>
                <w:rFonts w:ascii="Times New Roman" w:eastAsia="OEGHA+TimesNewRomanPSMT" w:hAnsi="Times New Roman" w:cs="Times New Roman"/>
                <w:color w:val="000000"/>
                <w:sz w:val="24"/>
                <w:szCs w:val="24"/>
                <w:lang w:val="kk-KZ"/>
              </w:rPr>
              <w:t>н жүр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w:t>
            </w:r>
          </w:p>
          <w:p w:rsidR="00F14775" w:rsidRPr="001C4CFE" w:rsidRDefault="00F14775" w:rsidP="00F14775">
            <w:pPr>
              <w:jc w:val="both"/>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pacing w:val="-2"/>
                <w:sz w:val="24"/>
                <w:szCs w:val="24"/>
                <w:lang w:val="kk-KZ"/>
              </w:rPr>
              <w:t>Ж</w:t>
            </w:r>
            <w:r w:rsidRPr="001C4CFE">
              <w:rPr>
                <w:rFonts w:ascii="Times New Roman" w:eastAsia="OEGHA+TimesNewRomanPSMT" w:hAnsi="Times New Roman" w:cs="Times New Roman"/>
                <w:b/>
                <w:color w:val="000000"/>
                <w:sz w:val="24"/>
                <w:szCs w:val="24"/>
                <w:lang w:val="kk-KZ"/>
              </w:rPr>
              <w:t>ал</w:t>
            </w:r>
            <w:r w:rsidRPr="001C4CFE">
              <w:rPr>
                <w:rFonts w:ascii="Times New Roman" w:eastAsia="OEGHA+TimesNewRomanPSMT" w:hAnsi="Times New Roman" w:cs="Times New Roman"/>
                <w:b/>
                <w:color w:val="000000"/>
                <w:spacing w:val="-1"/>
                <w:sz w:val="24"/>
                <w:szCs w:val="24"/>
                <w:lang w:val="kk-KZ"/>
              </w:rPr>
              <w:t>п</w:t>
            </w:r>
            <w:r w:rsidRPr="001C4CFE">
              <w:rPr>
                <w:rFonts w:ascii="Times New Roman" w:eastAsia="OEGHA+TimesNewRomanPSMT" w:hAnsi="Times New Roman" w:cs="Times New Roman"/>
                <w:b/>
                <w:color w:val="000000"/>
                <w:sz w:val="24"/>
                <w:szCs w:val="24"/>
                <w:lang w:val="kk-KZ"/>
              </w:rPr>
              <w:t>ы</w:t>
            </w:r>
            <w:r w:rsidRPr="001C4CFE">
              <w:rPr>
                <w:rFonts w:ascii="Times New Roman" w:eastAsia="OEGHA+TimesNewRomanPSMT" w:hAnsi="Times New Roman" w:cs="Times New Roman"/>
                <w:b/>
                <w:color w:val="000000"/>
                <w:spacing w:val="1"/>
                <w:sz w:val="24"/>
                <w:szCs w:val="24"/>
                <w:lang w:val="kk-KZ"/>
              </w:rPr>
              <w:t xml:space="preserve"> д</w:t>
            </w:r>
            <w:r w:rsidRPr="001C4CFE">
              <w:rPr>
                <w:rFonts w:ascii="Times New Roman" w:eastAsia="OEGHA+TimesNewRomanPSMT" w:hAnsi="Times New Roman" w:cs="Times New Roman"/>
                <w:b/>
                <w:color w:val="000000"/>
                <w:sz w:val="24"/>
                <w:szCs w:val="24"/>
                <w:lang w:val="kk-KZ"/>
              </w:rPr>
              <w:t>амыт</w:t>
            </w:r>
            <w:r w:rsidRPr="001C4CFE">
              <w:rPr>
                <w:rFonts w:ascii="Times New Roman" w:eastAsia="OEGHA+TimesNewRomanPSMT" w:hAnsi="Times New Roman" w:cs="Times New Roman"/>
                <w:b/>
                <w:color w:val="000000"/>
                <w:spacing w:val="-3"/>
                <w:sz w:val="24"/>
                <w:szCs w:val="24"/>
                <w:lang w:val="kk-KZ"/>
              </w:rPr>
              <w:t>у</w:t>
            </w:r>
            <w:r w:rsidRPr="001C4CFE">
              <w:rPr>
                <w:rFonts w:ascii="Times New Roman" w:eastAsia="OEGHA+TimesNewRomanPSMT" w:hAnsi="Times New Roman" w:cs="Times New Roman"/>
                <w:b/>
                <w:color w:val="000000"/>
                <w:sz w:val="24"/>
                <w:szCs w:val="24"/>
                <w:lang w:val="kk-KZ"/>
              </w:rPr>
              <w:t>шы жат</w:t>
            </w:r>
            <w:r w:rsidRPr="001C4CFE">
              <w:rPr>
                <w:rFonts w:ascii="Times New Roman" w:eastAsia="OEGHA+TimesNewRomanPSMT" w:hAnsi="Times New Roman" w:cs="Times New Roman"/>
                <w:b/>
                <w:color w:val="000000"/>
                <w:spacing w:val="-1"/>
                <w:sz w:val="24"/>
                <w:szCs w:val="24"/>
                <w:lang w:val="kk-KZ"/>
              </w:rPr>
              <w:t>т</w:t>
            </w:r>
            <w:r w:rsidRPr="001C4CFE">
              <w:rPr>
                <w:rFonts w:ascii="Times New Roman" w:eastAsia="OEGHA+TimesNewRomanPSMT" w:hAnsi="Times New Roman" w:cs="Times New Roman"/>
                <w:b/>
                <w:color w:val="000000"/>
                <w:sz w:val="24"/>
                <w:szCs w:val="24"/>
                <w:lang w:val="kk-KZ"/>
              </w:rPr>
              <w:t>ығ</w:t>
            </w:r>
            <w:r w:rsidRPr="001C4CFE">
              <w:rPr>
                <w:rFonts w:ascii="Times New Roman" w:eastAsia="OEGHA+TimesNewRomanPSMT" w:hAnsi="Times New Roman" w:cs="Times New Roman"/>
                <w:b/>
                <w:color w:val="000000"/>
                <w:spacing w:val="-1"/>
                <w:sz w:val="24"/>
                <w:szCs w:val="24"/>
                <w:lang w:val="kk-KZ"/>
              </w:rPr>
              <w:t>ул</w:t>
            </w:r>
            <w:r w:rsidRPr="001C4CFE">
              <w:rPr>
                <w:rFonts w:ascii="Times New Roman" w:eastAsia="OEGHA+TimesNewRomanPSMT" w:hAnsi="Times New Roman" w:cs="Times New Roman"/>
                <w:b/>
                <w:color w:val="000000"/>
                <w:sz w:val="24"/>
                <w:szCs w:val="24"/>
                <w:lang w:val="kk-KZ"/>
              </w:rPr>
              <w:t>ар:</w:t>
            </w:r>
          </w:p>
          <w:p w:rsidR="00F14775" w:rsidRPr="001C4CFE" w:rsidRDefault="00F14775" w:rsidP="00F14775">
            <w:pPr>
              <w:jc w:val="both"/>
              <w:rPr>
                <w:rFonts w:ascii="Times New Roman" w:eastAsia="OEGHA+TimesNewRomanPSMT" w:hAnsi="Times New Roman" w:cs="Times New Roman"/>
                <w:color w:val="000000"/>
                <w:sz w:val="24"/>
                <w:szCs w:val="24"/>
                <w:lang w:val="kk-KZ"/>
              </w:rPr>
            </w:pPr>
            <w:r w:rsidRPr="001C4CFE">
              <w:rPr>
                <w:rFonts w:ascii="Times New Roman" w:hAnsi="Times New Roman" w:cs="Times New Roman"/>
                <w:b/>
                <w:sz w:val="24"/>
                <w:szCs w:val="24"/>
                <w:lang w:val="kk-KZ"/>
              </w:rPr>
              <w:t xml:space="preserve">Қолдың білектерін, иық белдеуінің бұлшықеттерін дамытуға және нығайтуға арналған </w:t>
            </w:r>
            <w:r w:rsidRPr="001C4CFE">
              <w:rPr>
                <w:rFonts w:ascii="Times New Roman" w:hAnsi="Times New Roman" w:cs="Times New Roman"/>
                <w:b/>
                <w:sz w:val="24"/>
                <w:szCs w:val="24"/>
                <w:lang w:val="kk-KZ"/>
              </w:rPr>
              <w:lastRenderedPageBreak/>
              <w:t>жаттығулар.</w:t>
            </w:r>
            <w:r w:rsidRPr="001C4CFE">
              <w:rPr>
                <w:rFonts w:ascii="Times New Roman" w:hAnsi="Times New Roman" w:cs="Times New Roman"/>
                <w:sz w:val="24"/>
                <w:szCs w:val="24"/>
                <w:lang w:val="kk-KZ"/>
              </w:rPr>
              <w:t xml:space="preserve">Қолды екі жаққа </w:t>
            </w:r>
            <w:r w:rsidRPr="001C4CFE">
              <w:rPr>
                <w:rFonts w:ascii="Times New Roman" w:eastAsia="OEGHA+TimesNewRomanPSMT" w:hAnsi="Times New Roman" w:cs="Times New Roman"/>
                <w:color w:val="000000"/>
                <w:sz w:val="24"/>
                <w:szCs w:val="24"/>
                <w:lang w:val="kk-KZ"/>
              </w:rPr>
              <w:t>көтеру.</w:t>
            </w:r>
          </w:p>
          <w:p w:rsidR="00F14775" w:rsidRPr="001C4CFE" w:rsidRDefault="00F14775" w:rsidP="00F14775">
            <w:pPr>
              <w:jc w:val="both"/>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z w:val="24"/>
                <w:szCs w:val="24"/>
                <w:lang w:val="kk-KZ"/>
              </w:rPr>
              <w:t xml:space="preserve">Қимылды ойын: </w:t>
            </w:r>
          </w:p>
          <w:p w:rsidR="00F14775" w:rsidRDefault="00F14775" w:rsidP="00F14775">
            <w:pPr>
              <w:rPr>
                <w:rFonts w:ascii="Times New Roman" w:eastAsia="OEGHA+TimesNewRomanPSMT" w:hAnsi="Times New Roman" w:cs="Times New Roman"/>
                <w:b/>
                <w:color w:val="000000"/>
                <w:sz w:val="24"/>
                <w:szCs w:val="24"/>
                <w:lang w:val="kk-KZ"/>
              </w:rPr>
            </w:pPr>
            <w:r w:rsidRPr="001C4CFE">
              <w:rPr>
                <w:rFonts w:ascii="Times New Roman" w:hAnsi="Times New Roman" w:cs="Times New Roman"/>
                <w:b/>
                <w:color w:val="000000"/>
                <w:sz w:val="24"/>
                <w:szCs w:val="24"/>
                <w:shd w:val="clear" w:color="auto" w:fill="FFFFFF"/>
                <w:lang w:val="kk-KZ"/>
              </w:rPr>
              <w:t xml:space="preserve">«Қасқырлар мен лақтар» </w:t>
            </w:r>
            <w:r w:rsidRPr="001C4CFE">
              <w:rPr>
                <w:rFonts w:ascii="Times New Roman" w:hAnsi="Times New Roman" w:cs="Times New Roman"/>
                <w:b/>
                <w:color w:val="000000"/>
                <w:sz w:val="24"/>
                <w:szCs w:val="24"/>
                <w:lang w:val="kk-KZ"/>
              </w:rPr>
              <w:br/>
            </w:r>
            <w:r w:rsidRPr="001C4CFE">
              <w:rPr>
                <w:rFonts w:ascii="Times New Roman" w:hAnsi="Times New Roman" w:cs="Times New Roman"/>
                <w:b/>
                <w:color w:val="000000"/>
                <w:sz w:val="24"/>
                <w:szCs w:val="24"/>
                <w:shd w:val="clear" w:color="auto" w:fill="FFFFFF"/>
                <w:lang w:val="kk-KZ"/>
              </w:rPr>
              <w:t>Мақсаты:</w:t>
            </w:r>
            <w:r w:rsidRPr="001C4CFE">
              <w:rPr>
                <w:rFonts w:ascii="Times New Roman" w:hAnsi="Times New Roman" w:cs="Times New Roman"/>
                <w:color w:val="000000"/>
                <w:sz w:val="24"/>
                <w:szCs w:val="24"/>
                <w:shd w:val="clear" w:color="auto" w:fill="FFFFFF"/>
                <w:lang w:val="kk-KZ"/>
              </w:rPr>
              <w:t xml:space="preserve"> Балаларды жылдамдыққа, ептілікке тәрбиелеу.</w:t>
            </w:r>
            <w:r w:rsidRPr="001C4CFE">
              <w:rPr>
                <w:rFonts w:ascii="Times New Roman" w:hAnsi="Times New Roman" w:cs="Times New Roman"/>
                <w:color w:val="000000"/>
                <w:sz w:val="24"/>
                <w:szCs w:val="24"/>
                <w:lang w:val="kk-KZ"/>
              </w:rPr>
              <w:br/>
            </w:r>
            <w:r w:rsidRPr="001C4CFE">
              <w:rPr>
                <w:rFonts w:ascii="Times New Roman" w:hAnsi="Times New Roman" w:cs="Times New Roman"/>
                <w:b/>
                <w:color w:val="000000"/>
                <w:sz w:val="24"/>
                <w:szCs w:val="24"/>
                <w:shd w:val="clear" w:color="auto" w:fill="FFFFFF"/>
                <w:lang w:val="kk-KZ"/>
              </w:rPr>
              <w:t xml:space="preserve">Жүру барысы: </w:t>
            </w:r>
            <w:r w:rsidRPr="001C4CFE">
              <w:rPr>
                <w:rFonts w:ascii="Times New Roman" w:hAnsi="Times New Roman" w:cs="Times New Roman"/>
                <w:color w:val="000000"/>
                <w:sz w:val="24"/>
                <w:szCs w:val="24"/>
                <w:shd w:val="clear" w:color="auto" w:fill="FFFFFF"/>
                <w:lang w:val="kk-KZ"/>
              </w:rPr>
              <w:t>Аралары 10 - 15 адым қашықтықта «қора» мен «өріс» сызылады.</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Ойнаушылар үйлерінде тұрып:</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Бөрте, бөрте, бөрте лақ,</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Бөрте лақ тым ерке лақ</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Кетесің кейде секеңдеп,</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Байламаса көкем кеп — деген сөздерден</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 xml:space="preserve">Кейін дүрсілдей жүгіріп « өріске» беттейді. Оларды алаңның ортасында тұрған 2 - 3 қасқыр қуып береді. Қолға түскендер ойыннан шығып қалып келесі кіреді. Қасқырлар ұсталмаған балалардан </w:t>
            </w:r>
            <w:r w:rsidRPr="001C4CFE">
              <w:rPr>
                <w:rFonts w:ascii="Times New Roman" w:hAnsi="Times New Roman" w:cs="Times New Roman"/>
                <w:color w:val="000000"/>
                <w:sz w:val="24"/>
                <w:szCs w:val="24"/>
                <w:shd w:val="clear" w:color="auto" w:fill="FFFFFF"/>
                <w:lang w:val="kk-KZ"/>
              </w:rPr>
              <w:lastRenderedPageBreak/>
              <w:t>сайланады. Осылайша ойын жалғасады.</w:t>
            </w:r>
          </w:p>
          <w:p w:rsidR="00F14775" w:rsidRDefault="00F14775" w:rsidP="00F14775">
            <w:pPr>
              <w:rPr>
                <w:rFonts w:ascii="Times New Roman" w:eastAsia="OEGHA+TimesNewRomanPSMT" w:hAnsi="Times New Roman" w:cs="Times New Roman"/>
                <w:b/>
                <w:color w:val="000000"/>
                <w:sz w:val="24"/>
                <w:szCs w:val="24"/>
                <w:lang w:val="kk-KZ"/>
              </w:rPr>
            </w:pPr>
          </w:p>
          <w:p w:rsidR="00F14775" w:rsidRDefault="00F14775" w:rsidP="00F14775">
            <w:pPr>
              <w:rPr>
                <w:rFonts w:ascii="Times New Roman" w:eastAsia="OEGHA+TimesNewRomanPSMT" w:hAnsi="Times New Roman" w:cs="Times New Roman"/>
                <w:b/>
                <w:color w:val="000000"/>
                <w:sz w:val="24"/>
                <w:szCs w:val="24"/>
                <w:lang w:val="kk-KZ"/>
              </w:rPr>
            </w:pPr>
          </w:p>
          <w:p w:rsidR="00A64875" w:rsidRPr="001C4CFE" w:rsidRDefault="00A64875" w:rsidP="00F14775">
            <w:pPr>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color w:val="000000"/>
                <w:spacing w:val="-3"/>
                <w:sz w:val="24"/>
                <w:szCs w:val="24"/>
                <w:lang w:val="kk-KZ"/>
              </w:rPr>
              <w:t>.</w:t>
            </w:r>
          </w:p>
        </w:tc>
        <w:tc>
          <w:tcPr>
            <w:tcW w:w="2694" w:type="dxa"/>
            <w:gridSpan w:val="2"/>
            <w:tcBorders>
              <w:top w:val="single" w:sz="4" w:space="0" w:color="auto"/>
              <w:left w:val="single" w:sz="4" w:space="0" w:color="auto"/>
              <w:bottom w:val="single" w:sz="4" w:space="0" w:color="auto"/>
              <w:right w:val="single" w:sz="4" w:space="0" w:color="auto"/>
            </w:tcBorders>
          </w:tcPr>
          <w:p w:rsidR="00F14775" w:rsidRPr="001C4CFE" w:rsidRDefault="00F14775" w:rsidP="00F14775">
            <w:pPr>
              <w:jc w:val="both"/>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z w:val="24"/>
                <w:szCs w:val="24"/>
                <w:lang w:val="kk-KZ"/>
              </w:rPr>
              <w:lastRenderedPageBreak/>
              <w:t>Музыка</w:t>
            </w:r>
          </w:p>
          <w:p w:rsidR="00F14775" w:rsidRPr="001C4CFE" w:rsidRDefault="00F14775" w:rsidP="00B52189">
            <w:pPr>
              <w:widowControl w:val="0"/>
              <w:ind w:right="-20"/>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z w:val="24"/>
                <w:szCs w:val="24"/>
                <w:lang w:val="kk-KZ"/>
              </w:rPr>
              <w:t>Мақсаты:</w:t>
            </w:r>
            <w:r w:rsidRPr="001C4CFE">
              <w:rPr>
                <w:rFonts w:ascii="Times New Roman" w:eastAsia="OEGHA+TimesNewRomanPSMT" w:hAnsi="Times New Roman" w:cs="Times New Roman"/>
                <w:color w:val="000000"/>
                <w:spacing w:val="-1"/>
                <w:sz w:val="24"/>
                <w:szCs w:val="24"/>
                <w:lang w:val="kk-KZ"/>
              </w:rPr>
              <w:t xml:space="preserve"> Ә</w:t>
            </w:r>
            <w:r w:rsidRPr="001C4CFE">
              <w:rPr>
                <w:rFonts w:ascii="Times New Roman" w:eastAsia="OEGHA+TimesNewRomanPSMT" w:hAnsi="Times New Roman" w:cs="Times New Roman"/>
                <w:color w:val="000000"/>
                <w:sz w:val="24"/>
                <w:szCs w:val="24"/>
                <w:lang w:val="kk-KZ"/>
              </w:rPr>
              <w:t>н айт</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 xml:space="preserve">ға </w:t>
            </w:r>
            <w:r w:rsidRPr="001C4CFE">
              <w:rPr>
                <w:rFonts w:ascii="Times New Roman" w:eastAsia="OEGHA+TimesNewRomanPSMT" w:hAnsi="Times New Roman" w:cs="Times New Roman"/>
                <w:color w:val="000000"/>
                <w:spacing w:val="1"/>
                <w:sz w:val="24"/>
                <w:szCs w:val="24"/>
                <w:lang w:val="kk-KZ"/>
              </w:rPr>
              <w:t>д</w:t>
            </w:r>
            <w:r w:rsidRPr="001C4CFE">
              <w:rPr>
                <w:rFonts w:ascii="Times New Roman" w:eastAsia="OEGHA+TimesNewRomanPSMT" w:hAnsi="Times New Roman" w:cs="Times New Roman"/>
                <w:color w:val="000000"/>
                <w:sz w:val="24"/>
                <w:szCs w:val="24"/>
                <w:lang w:val="kk-KZ"/>
              </w:rPr>
              <w:t>е</w:t>
            </w:r>
            <w:r w:rsidRPr="001C4CFE">
              <w:rPr>
                <w:rFonts w:ascii="Times New Roman" w:eastAsia="OEGHA+TimesNewRomanPSMT" w:hAnsi="Times New Roman" w:cs="Times New Roman"/>
                <w:color w:val="000000"/>
                <w:spacing w:val="-1"/>
                <w:sz w:val="24"/>
                <w:szCs w:val="24"/>
                <w:lang w:val="kk-KZ"/>
              </w:rPr>
              <w:t>г</w:t>
            </w:r>
            <w:r w:rsidRPr="001C4CFE">
              <w:rPr>
                <w:rFonts w:ascii="Times New Roman" w:eastAsia="OEGHA+TimesNewRomanPSMT" w:hAnsi="Times New Roman" w:cs="Times New Roman"/>
                <w:color w:val="000000"/>
                <w:sz w:val="24"/>
                <w:szCs w:val="24"/>
                <w:lang w:val="kk-KZ"/>
              </w:rPr>
              <w:t>ен қы</w:t>
            </w:r>
            <w:r w:rsidRPr="001C4CFE">
              <w:rPr>
                <w:rFonts w:ascii="Times New Roman" w:eastAsia="OEGHA+TimesNewRomanPSMT" w:hAnsi="Times New Roman" w:cs="Times New Roman"/>
                <w:color w:val="000000"/>
                <w:spacing w:val="-1"/>
                <w:sz w:val="24"/>
                <w:szCs w:val="24"/>
                <w:lang w:val="kk-KZ"/>
              </w:rPr>
              <w:t>з</w:t>
            </w:r>
            <w:r w:rsidRPr="001C4CFE">
              <w:rPr>
                <w:rFonts w:ascii="Times New Roman" w:eastAsia="OEGHA+TimesNewRomanPSMT" w:hAnsi="Times New Roman" w:cs="Times New Roman"/>
                <w:color w:val="000000"/>
                <w:sz w:val="24"/>
                <w:szCs w:val="24"/>
                <w:lang w:val="kk-KZ"/>
              </w:rPr>
              <w:t>ығ</w:t>
            </w:r>
            <w:r w:rsidRPr="001C4CFE">
              <w:rPr>
                <w:rFonts w:ascii="Times New Roman" w:eastAsia="OEGHA+TimesNewRomanPSMT" w:hAnsi="Times New Roman" w:cs="Times New Roman"/>
                <w:color w:val="000000"/>
                <w:spacing w:val="-1"/>
                <w:sz w:val="24"/>
                <w:szCs w:val="24"/>
                <w:lang w:val="kk-KZ"/>
              </w:rPr>
              <w:t>у</w:t>
            </w:r>
            <w:r w:rsidRPr="001C4CFE">
              <w:rPr>
                <w:rFonts w:ascii="Times New Roman" w:eastAsia="OEGHA+TimesNewRomanPSMT" w:hAnsi="Times New Roman" w:cs="Times New Roman"/>
                <w:color w:val="000000"/>
                <w:sz w:val="24"/>
                <w:szCs w:val="24"/>
                <w:lang w:val="kk-KZ"/>
              </w:rPr>
              <w:t>шылы</w:t>
            </w:r>
            <w:r w:rsidRPr="001C4CFE">
              <w:rPr>
                <w:rFonts w:ascii="Times New Roman" w:eastAsia="OEGHA+TimesNewRomanPSMT" w:hAnsi="Times New Roman" w:cs="Times New Roman"/>
                <w:color w:val="000000"/>
                <w:spacing w:val="1"/>
                <w:sz w:val="24"/>
                <w:szCs w:val="24"/>
                <w:lang w:val="kk-KZ"/>
              </w:rPr>
              <w:t>қт</w:t>
            </w:r>
            <w:r w:rsidRPr="001C4CFE">
              <w:rPr>
                <w:rFonts w:ascii="Times New Roman" w:eastAsia="OEGHA+TimesNewRomanPSMT" w:hAnsi="Times New Roman" w:cs="Times New Roman"/>
                <w:color w:val="000000"/>
                <w:spacing w:val="-1"/>
                <w:sz w:val="24"/>
                <w:szCs w:val="24"/>
                <w:lang w:val="kk-KZ"/>
              </w:rPr>
              <w:t>ар</w:t>
            </w:r>
            <w:r w:rsidRPr="001C4CFE">
              <w:rPr>
                <w:rFonts w:ascii="Times New Roman" w:eastAsia="OEGHA+TimesNewRomanPSMT" w:hAnsi="Times New Roman" w:cs="Times New Roman"/>
                <w:color w:val="000000"/>
                <w:sz w:val="24"/>
                <w:szCs w:val="24"/>
                <w:lang w:val="kk-KZ"/>
              </w:rPr>
              <w:t xml:space="preserve">ын </w:t>
            </w:r>
            <w:r w:rsidRPr="001C4CFE">
              <w:rPr>
                <w:rFonts w:ascii="Times New Roman" w:eastAsia="OEGHA+TimesNewRomanPSMT" w:hAnsi="Times New Roman" w:cs="Times New Roman"/>
                <w:color w:val="000000"/>
                <w:spacing w:val="1"/>
                <w:sz w:val="24"/>
                <w:szCs w:val="24"/>
                <w:lang w:val="kk-KZ"/>
              </w:rPr>
              <w:t>о</w:t>
            </w:r>
            <w:r w:rsidRPr="001C4CFE">
              <w:rPr>
                <w:rFonts w:ascii="Times New Roman" w:eastAsia="OEGHA+TimesNewRomanPSMT" w:hAnsi="Times New Roman" w:cs="Times New Roman"/>
                <w:color w:val="000000"/>
                <w:sz w:val="24"/>
                <w:szCs w:val="24"/>
                <w:lang w:val="kk-KZ"/>
              </w:rPr>
              <w:t>ят</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 Әнді жеке және топпен айту, әуенді интонациямен және ырғақты дұрыс жеткізу.</w:t>
            </w:r>
          </w:p>
          <w:p w:rsidR="00F14775" w:rsidRPr="001C4CFE" w:rsidRDefault="00F14775" w:rsidP="00F14775">
            <w:pPr>
              <w:widowControl w:val="0"/>
              <w:ind w:right="-20"/>
              <w:jc w:val="both"/>
              <w:rPr>
                <w:rFonts w:ascii="Times New Roman" w:hAnsi="Times New Roman" w:cs="Times New Roman"/>
                <w:b/>
                <w:color w:val="000000"/>
                <w:sz w:val="24"/>
                <w:szCs w:val="24"/>
                <w:lang w:val="kk-KZ"/>
              </w:rPr>
            </w:pPr>
            <w:r w:rsidRPr="001C4CFE">
              <w:rPr>
                <w:rFonts w:ascii="Times New Roman" w:eastAsia="OEGHA+TimesNewRomanPSMT" w:hAnsi="Times New Roman" w:cs="Times New Roman"/>
                <w:b/>
                <w:color w:val="000000"/>
                <w:sz w:val="24"/>
                <w:szCs w:val="24"/>
                <w:lang w:val="kk-KZ"/>
              </w:rPr>
              <w:t>М</w:t>
            </w:r>
            <w:r w:rsidRPr="001C4CFE">
              <w:rPr>
                <w:rFonts w:ascii="Times New Roman" w:eastAsia="OEGHA+TimesNewRomanPSMT" w:hAnsi="Times New Roman" w:cs="Times New Roman"/>
                <w:b/>
                <w:color w:val="000000"/>
                <w:spacing w:val="-1"/>
                <w:sz w:val="24"/>
                <w:szCs w:val="24"/>
                <w:lang w:val="kk-KZ"/>
              </w:rPr>
              <w:t>у</w:t>
            </w:r>
            <w:r w:rsidRPr="001C4CFE">
              <w:rPr>
                <w:rFonts w:ascii="Times New Roman" w:eastAsia="OEGHA+TimesNewRomanPSMT" w:hAnsi="Times New Roman" w:cs="Times New Roman"/>
                <w:b/>
                <w:color w:val="000000"/>
                <w:sz w:val="24"/>
                <w:szCs w:val="24"/>
                <w:lang w:val="kk-KZ"/>
              </w:rPr>
              <w:t>зыка тыңда</w:t>
            </w:r>
            <w:r w:rsidRPr="001C4CFE">
              <w:rPr>
                <w:rFonts w:ascii="Times New Roman" w:eastAsia="OEGHA+TimesNewRomanPSMT" w:hAnsi="Times New Roman" w:cs="Times New Roman"/>
                <w:b/>
                <w:color w:val="000000"/>
                <w:spacing w:val="-2"/>
                <w:sz w:val="24"/>
                <w:szCs w:val="24"/>
                <w:lang w:val="kk-KZ"/>
              </w:rPr>
              <w:t>у</w:t>
            </w:r>
            <w:r w:rsidRPr="001C4CFE">
              <w:rPr>
                <w:rFonts w:ascii="Times New Roman" w:eastAsia="OEGHA+TimesNewRomanPSMT" w:hAnsi="Times New Roman" w:cs="Times New Roman"/>
                <w:b/>
                <w:color w:val="000000"/>
                <w:sz w:val="24"/>
                <w:szCs w:val="24"/>
                <w:lang w:val="kk-KZ"/>
              </w:rPr>
              <w:t>.</w:t>
            </w:r>
          </w:p>
          <w:p w:rsidR="00F14775" w:rsidRPr="001C4CFE" w:rsidRDefault="00F14775" w:rsidP="00B52189">
            <w:pPr>
              <w:widowControl w:val="0"/>
              <w:ind w:right="-20"/>
              <w:rPr>
                <w:rFonts w:ascii="Times New Roman" w:eastAsia="OEGHA+TimesNewRomanPSMT" w:hAnsi="Times New Roman" w:cs="Times New Roman"/>
                <w:color w:val="FF0000"/>
                <w:spacing w:val="37"/>
                <w:sz w:val="24"/>
                <w:szCs w:val="24"/>
                <w:lang w:val="kk-KZ"/>
              </w:rPr>
            </w:pPr>
            <w:r w:rsidRPr="001C4CFE">
              <w:rPr>
                <w:rFonts w:ascii="Times New Roman" w:eastAsia="OEGHA+TimesNewRomanPSMT" w:hAnsi="Times New Roman" w:cs="Times New Roman"/>
                <w:spacing w:val="1"/>
                <w:sz w:val="24"/>
                <w:szCs w:val="24"/>
                <w:lang w:val="kk-KZ"/>
              </w:rPr>
              <w:t>М</w:t>
            </w:r>
            <w:r w:rsidRPr="001C4CFE">
              <w:rPr>
                <w:rFonts w:ascii="Times New Roman" w:eastAsia="OEGHA+TimesNewRomanPSMT" w:hAnsi="Times New Roman" w:cs="Times New Roman"/>
                <w:spacing w:val="-1"/>
                <w:sz w:val="24"/>
                <w:szCs w:val="24"/>
                <w:lang w:val="kk-KZ"/>
              </w:rPr>
              <w:t>у</w:t>
            </w:r>
            <w:r w:rsidRPr="001C4CFE">
              <w:rPr>
                <w:rFonts w:ascii="Times New Roman" w:eastAsia="OEGHA+TimesNewRomanPSMT" w:hAnsi="Times New Roman" w:cs="Times New Roman"/>
                <w:sz w:val="24"/>
                <w:szCs w:val="24"/>
                <w:lang w:val="kk-KZ"/>
              </w:rPr>
              <w:t>зыканы эмоциона</w:t>
            </w:r>
            <w:r w:rsidRPr="001C4CFE">
              <w:rPr>
                <w:rFonts w:ascii="Times New Roman" w:eastAsia="OEGHA+TimesNewRomanPSMT" w:hAnsi="Times New Roman" w:cs="Times New Roman"/>
                <w:spacing w:val="-2"/>
                <w:sz w:val="24"/>
                <w:szCs w:val="24"/>
                <w:lang w:val="kk-KZ"/>
              </w:rPr>
              <w:t>л</w:t>
            </w:r>
            <w:r w:rsidRPr="001C4CFE">
              <w:rPr>
                <w:rFonts w:ascii="Times New Roman" w:eastAsia="OEGHA+TimesNewRomanPSMT" w:hAnsi="Times New Roman" w:cs="Times New Roman"/>
                <w:sz w:val="24"/>
                <w:szCs w:val="24"/>
                <w:lang w:val="kk-KZ"/>
              </w:rPr>
              <w:t>ды көң</w:t>
            </w:r>
            <w:r w:rsidRPr="001C4CFE">
              <w:rPr>
                <w:rFonts w:ascii="Times New Roman" w:eastAsia="OEGHA+TimesNewRomanPSMT" w:hAnsi="Times New Roman" w:cs="Times New Roman"/>
                <w:spacing w:val="1"/>
                <w:sz w:val="24"/>
                <w:szCs w:val="24"/>
                <w:lang w:val="kk-KZ"/>
              </w:rPr>
              <w:t>і</w:t>
            </w:r>
            <w:r w:rsidRPr="001C4CFE">
              <w:rPr>
                <w:rFonts w:ascii="Times New Roman" w:eastAsia="OEGHA+TimesNewRomanPSMT" w:hAnsi="Times New Roman" w:cs="Times New Roman"/>
                <w:sz w:val="24"/>
                <w:szCs w:val="24"/>
                <w:lang w:val="kk-KZ"/>
              </w:rPr>
              <w:t>л</w:t>
            </w:r>
            <w:r w:rsidRPr="001C4CFE">
              <w:rPr>
                <w:rFonts w:ascii="Times New Roman" w:hAnsi="Times New Roman" w:cs="Times New Roman"/>
                <w:w w:val="109"/>
                <w:sz w:val="24"/>
                <w:szCs w:val="24"/>
                <w:lang w:val="kk-KZ"/>
              </w:rPr>
              <w:t>-</w:t>
            </w:r>
            <w:r w:rsidRPr="001C4CFE">
              <w:rPr>
                <w:rFonts w:ascii="Times New Roman" w:eastAsia="OEGHA+TimesNewRomanPSMT" w:hAnsi="Times New Roman" w:cs="Times New Roman"/>
                <w:sz w:val="24"/>
                <w:szCs w:val="24"/>
                <w:lang w:val="kk-KZ"/>
              </w:rPr>
              <w:t>күймен қабылда</w:t>
            </w:r>
            <w:r w:rsidRPr="001C4CFE">
              <w:rPr>
                <w:rFonts w:ascii="Times New Roman" w:eastAsia="OEGHA+TimesNewRomanPSMT" w:hAnsi="Times New Roman" w:cs="Times New Roman"/>
                <w:spacing w:val="-3"/>
                <w:sz w:val="24"/>
                <w:szCs w:val="24"/>
                <w:lang w:val="kk-KZ"/>
              </w:rPr>
              <w:t>у</w:t>
            </w:r>
            <w:r w:rsidRPr="001C4CFE">
              <w:rPr>
                <w:rFonts w:ascii="Times New Roman" w:eastAsia="OEGHA+TimesNewRomanPSMT" w:hAnsi="Times New Roman" w:cs="Times New Roman"/>
                <w:sz w:val="24"/>
                <w:szCs w:val="24"/>
                <w:lang w:val="kk-KZ"/>
              </w:rPr>
              <w:t>.</w:t>
            </w:r>
          </w:p>
          <w:p w:rsidR="00F14775" w:rsidRPr="001C4CFE" w:rsidRDefault="00F14775" w:rsidP="00F14775">
            <w:pPr>
              <w:widowControl w:val="0"/>
              <w:ind w:right="-20"/>
              <w:jc w:val="both"/>
              <w:rPr>
                <w:rFonts w:ascii="Times New Roman" w:hAnsi="Times New Roman" w:cs="Times New Roman"/>
                <w:b/>
                <w:color w:val="000000"/>
                <w:sz w:val="24"/>
                <w:szCs w:val="24"/>
                <w:lang w:val="kk-KZ"/>
              </w:rPr>
            </w:pPr>
            <w:r w:rsidRPr="001C4CFE">
              <w:rPr>
                <w:rFonts w:ascii="Times New Roman" w:eastAsia="OEGHA+TimesNewRomanPSMT" w:hAnsi="Times New Roman" w:cs="Times New Roman"/>
                <w:b/>
                <w:color w:val="000000"/>
                <w:spacing w:val="-1"/>
                <w:sz w:val="24"/>
                <w:szCs w:val="24"/>
                <w:lang w:val="kk-KZ"/>
              </w:rPr>
              <w:t>Ә</w:t>
            </w:r>
            <w:r w:rsidRPr="001C4CFE">
              <w:rPr>
                <w:rFonts w:ascii="Times New Roman" w:eastAsia="OEGHA+TimesNewRomanPSMT" w:hAnsi="Times New Roman" w:cs="Times New Roman"/>
                <w:b/>
                <w:color w:val="000000"/>
                <w:sz w:val="24"/>
                <w:szCs w:val="24"/>
                <w:lang w:val="kk-KZ"/>
              </w:rPr>
              <w:t>найт</w:t>
            </w:r>
            <w:r w:rsidRPr="001C4CFE">
              <w:rPr>
                <w:rFonts w:ascii="Times New Roman" w:eastAsia="OEGHA+TimesNewRomanPSMT" w:hAnsi="Times New Roman" w:cs="Times New Roman"/>
                <w:b/>
                <w:color w:val="000000"/>
                <w:spacing w:val="-2"/>
                <w:sz w:val="24"/>
                <w:szCs w:val="24"/>
                <w:lang w:val="kk-KZ"/>
              </w:rPr>
              <w:t>у</w:t>
            </w:r>
            <w:r w:rsidRPr="001C4CFE">
              <w:rPr>
                <w:rFonts w:ascii="Times New Roman" w:eastAsia="OEGHA+TimesNewRomanPSMT" w:hAnsi="Times New Roman" w:cs="Times New Roman"/>
                <w:b/>
                <w:color w:val="000000"/>
                <w:sz w:val="24"/>
                <w:szCs w:val="24"/>
                <w:lang w:val="kk-KZ"/>
              </w:rPr>
              <w:t>.</w:t>
            </w:r>
          </w:p>
          <w:p w:rsidR="00F14775" w:rsidRPr="001C4CFE" w:rsidRDefault="00F14775" w:rsidP="00B52189">
            <w:pPr>
              <w:widowControl w:val="0"/>
              <w:ind w:right="-59"/>
              <w:rPr>
                <w:rFonts w:ascii="Times New Roman" w:eastAsia="OEGHA+TimesNewRomanPSMT" w:hAnsi="Times New Roman" w:cs="Times New Roman"/>
                <w:sz w:val="24"/>
                <w:szCs w:val="24"/>
                <w:lang w:val="kk-KZ"/>
              </w:rPr>
            </w:pPr>
            <w:r w:rsidRPr="001C4CFE">
              <w:rPr>
                <w:rFonts w:ascii="Times New Roman" w:eastAsia="OEGHA+TimesNewRomanPSMT" w:hAnsi="Times New Roman" w:cs="Times New Roman"/>
                <w:sz w:val="24"/>
                <w:szCs w:val="24"/>
                <w:lang w:val="kk-KZ"/>
              </w:rPr>
              <w:t>Жекеле</w:t>
            </w:r>
            <w:r w:rsidRPr="001C4CFE">
              <w:rPr>
                <w:rFonts w:ascii="Times New Roman" w:eastAsia="OEGHA+TimesNewRomanPSMT" w:hAnsi="Times New Roman" w:cs="Times New Roman"/>
                <w:spacing w:val="-1"/>
                <w:sz w:val="24"/>
                <w:szCs w:val="24"/>
                <w:lang w:val="kk-KZ"/>
              </w:rPr>
              <w:t>г</w:t>
            </w:r>
            <w:r w:rsidRPr="001C4CFE">
              <w:rPr>
                <w:rFonts w:ascii="Times New Roman" w:eastAsia="OEGHA+TimesNewRomanPSMT" w:hAnsi="Times New Roman" w:cs="Times New Roman"/>
                <w:sz w:val="24"/>
                <w:szCs w:val="24"/>
                <w:lang w:val="kk-KZ"/>
              </w:rPr>
              <w:t xml:space="preserve">ен </w:t>
            </w:r>
            <w:r w:rsidRPr="001C4CFE">
              <w:rPr>
                <w:rFonts w:ascii="Times New Roman" w:eastAsia="OEGHA+TimesNewRomanPSMT" w:hAnsi="Times New Roman" w:cs="Times New Roman"/>
                <w:spacing w:val="-1"/>
                <w:sz w:val="24"/>
                <w:szCs w:val="24"/>
                <w:lang w:val="kk-KZ"/>
              </w:rPr>
              <w:t>с</w:t>
            </w:r>
            <w:r w:rsidRPr="001C4CFE">
              <w:rPr>
                <w:rFonts w:ascii="Times New Roman" w:eastAsia="OEGHA+TimesNewRomanPSMT" w:hAnsi="Times New Roman" w:cs="Times New Roman"/>
                <w:sz w:val="24"/>
                <w:szCs w:val="24"/>
                <w:lang w:val="kk-KZ"/>
              </w:rPr>
              <w:t>өз</w:t>
            </w:r>
            <w:r w:rsidRPr="001C4CFE">
              <w:rPr>
                <w:rFonts w:ascii="Times New Roman" w:eastAsia="OEGHA+TimesNewRomanPSMT" w:hAnsi="Times New Roman" w:cs="Times New Roman"/>
                <w:spacing w:val="-1"/>
                <w:sz w:val="24"/>
                <w:szCs w:val="24"/>
                <w:lang w:val="kk-KZ"/>
              </w:rPr>
              <w:t>д</w:t>
            </w:r>
            <w:r w:rsidRPr="001C4CFE">
              <w:rPr>
                <w:rFonts w:ascii="Times New Roman" w:eastAsia="OEGHA+TimesNewRomanPSMT" w:hAnsi="Times New Roman" w:cs="Times New Roman"/>
                <w:sz w:val="24"/>
                <w:szCs w:val="24"/>
                <w:lang w:val="kk-KZ"/>
              </w:rPr>
              <w:t>ерм</w:t>
            </w:r>
            <w:r w:rsidRPr="001C4CFE">
              <w:rPr>
                <w:rFonts w:ascii="Times New Roman" w:eastAsia="OEGHA+TimesNewRomanPSMT" w:hAnsi="Times New Roman" w:cs="Times New Roman"/>
                <w:spacing w:val="-1"/>
                <w:sz w:val="24"/>
                <w:szCs w:val="24"/>
                <w:lang w:val="kk-KZ"/>
              </w:rPr>
              <w:t>е</w:t>
            </w:r>
            <w:r w:rsidRPr="001C4CFE">
              <w:rPr>
                <w:rFonts w:ascii="Times New Roman" w:eastAsia="OEGHA+TimesNewRomanPSMT" w:hAnsi="Times New Roman" w:cs="Times New Roman"/>
                <w:sz w:val="24"/>
                <w:szCs w:val="24"/>
                <w:lang w:val="kk-KZ"/>
              </w:rPr>
              <w:t>н б</w:t>
            </w:r>
            <w:r w:rsidRPr="001C4CFE">
              <w:rPr>
                <w:rFonts w:ascii="Times New Roman" w:eastAsia="OEGHA+TimesNewRomanPSMT" w:hAnsi="Times New Roman" w:cs="Times New Roman"/>
                <w:spacing w:val="-2"/>
                <w:sz w:val="24"/>
                <w:szCs w:val="24"/>
                <w:lang w:val="kk-KZ"/>
              </w:rPr>
              <w:t>у</w:t>
            </w:r>
            <w:r w:rsidRPr="001C4CFE">
              <w:rPr>
                <w:rFonts w:ascii="Times New Roman" w:eastAsia="OEGHA+TimesNewRomanPSMT" w:hAnsi="Times New Roman" w:cs="Times New Roman"/>
                <w:sz w:val="24"/>
                <w:szCs w:val="24"/>
                <w:lang w:val="kk-KZ"/>
              </w:rPr>
              <w:t>ы</w:t>
            </w:r>
            <w:r w:rsidRPr="001C4CFE">
              <w:rPr>
                <w:rFonts w:ascii="Times New Roman" w:eastAsia="OEGHA+TimesNewRomanPSMT" w:hAnsi="Times New Roman" w:cs="Times New Roman"/>
                <w:spacing w:val="1"/>
                <w:sz w:val="24"/>
                <w:szCs w:val="24"/>
                <w:lang w:val="kk-KZ"/>
              </w:rPr>
              <w:t>нд</w:t>
            </w:r>
            <w:r w:rsidRPr="001C4CFE">
              <w:rPr>
                <w:rFonts w:ascii="Times New Roman" w:eastAsia="OEGHA+TimesNewRomanPSMT" w:hAnsi="Times New Roman" w:cs="Times New Roman"/>
                <w:sz w:val="24"/>
                <w:szCs w:val="24"/>
                <w:lang w:val="kk-KZ"/>
              </w:rPr>
              <w:t>а</w:t>
            </w:r>
            <w:r w:rsidRPr="001C4CFE">
              <w:rPr>
                <w:rFonts w:ascii="Times New Roman" w:eastAsia="OEGHA+TimesNewRomanPSMT" w:hAnsi="Times New Roman" w:cs="Times New Roman"/>
                <w:spacing w:val="-1"/>
                <w:sz w:val="24"/>
                <w:szCs w:val="24"/>
                <w:lang w:val="kk-KZ"/>
              </w:rPr>
              <w:t>р</w:t>
            </w:r>
            <w:r w:rsidRPr="001C4CFE">
              <w:rPr>
                <w:rFonts w:ascii="Times New Roman" w:eastAsia="OEGHA+TimesNewRomanPSMT" w:hAnsi="Times New Roman" w:cs="Times New Roman"/>
                <w:sz w:val="24"/>
                <w:szCs w:val="24"/>
                <w:lang w:val="kk-KZ"/>
              </w:rPr>
              <w:t>ды</w:t>
            </w:r>
            <w:r w:rsidRPr="001C4CFE">
              <w:rPr>
                <w:rFonts w:ascii="Times New Roman" w:eastAsia="OEGHA+TimesNewRomanPSMT" w:hAnsi="Times New Roman" w:cs="Times New Roman"/>
                <w:sz w:val="24"/>
                <w:szCs w:val="24"/>
                <w:lang w:val="kk-KZ"/>
              </w:rPr>
              <w:tab/>
            </w:r>
            <w:r w:rsidRPr="001C4CFE">
              <w:rPr>
                <w:rFonts w:ascii="Times New Roman" w:eastAsia="OEGHA+TimesNewRomanPSMT" w:hAnsi="Times New Roman" w:cs="Times New Roman"/>
                <w:spacing w:val="-2"/>
                <w:sz w:val="24"/>
                <w:szCs w:val="24"/>
                <w:lang w:val="kk-KZ"/>
              </w:rPr>
              <w:t>а</w:t>
            </w:r>
            <w:r w:rsidRPr="001C4CFE">
              <w:rPr>
                <w:rFonts w:ascii="Times New Roman" w:eastAsia="OEGHA+TimesNewRomanPSMT" w:hAnsi="Times New Roman" w:cs="Times New Roman"/>
                <w:sz w:val="24"/>
                <w:szCs w:val="24"/>
                <w:lang w:val="kk-KZ"/>
              </w:rPr>
              <w:t>йт</w:t>
            </w:r>
            <w:r w:rsidRPr="001C4CFE">
              <w:rPr>
                <w:rFonts w:ascii="Times New Roman" w:eastAsia="OEGHA+TimesNewRomanPSMT" w:hAnsi="Times New Roman" w:cs="Times New Roman"/>
                <w:spacing w:val="-3"/>
                <w:sz w:val="24"/>
                <w:szCs w:val="24"/>
                <w:lang w:val="kk-KZ"/>
              </w:rPr>
              <w:t>у</w:t>
            </w:r>
            <w:r w:rsidRPr="001C4CFE">
              <w:rPr>
                <w:rFonts w:ascii="Times New Roman" w:eastAsia="OEGHA+TimesNewRomanPSMT" w:hAnsi="Times New Roman" w:cs="Times New Roman"/>
                <w:sz w:val="24"/>
                <w:szCs w:val="24"/>
                <w:lang w:val="kk-KZ"/>
              </w:rPr>
              <w:t>.</w:t>
            </w:r>
          </w:p>
          <w:p w:rsidR="00F14775" w:rsidRPr="001C4CFE" w:rsidRDefault="00F14775" w:rsidP="00F14775">
            <w:pPr>
              <w:widowControl w:val="0"/>
              <w:ind w:right="-20"/>
              <w:jc w:val="both"/>
              <w:rPr>
                <w:rFonts w:ascii="Times New Roman" w:hAnsi="Times New Roman" w:cs="Times New Roman"/>
                <w:b/>
                <w:color w:val="000000"/>
                <w:sz w:val="24"/>
                <w:szCs w:val="24"/>
                <w:lang w:val="kk-KZ"/>
              </w:rPr>
            </w:pPr>
            <w:r w:rsidRPr="001C4CFE">
              <w:rPr>
                <w:rFonts w:ascii="Times New Roman" w:eastAsia="OEGHA+TimesNewRomanPSMT" w:hAnsi="Times New Roman" w:cs="Times New Roman"/>
                <w:b/>
                <w:color w:val="000000"/>
                <w:sz w:val="24"/>
                <w:szCs w:val="24"/>
                <w:lang w:val="kk-KZ"/>
              </w:rPr>
              <w:t>М</w:t>
            </w:r>
            <w:r w:rsidRPr="001C4CFE">
              <w:rPr>
                <w:rFonts w:ascii="Times New Roman" w:eastAsia="OEGHA+TimesNewRomanPSMT" w:hAnsi="Times New Roman" w:cs="Times New Roman"/>
                <w:b/>
                <w:color w:val="000000"/>
                <w:spacing w:val="-1"/>
                <w:sz w:val="24"/>
                <w:szCs w:val="24"/>
                <w:lang w:val="kk-KZ"/>
              </w:rPr>
              <w:t>у</w:t>
            </w:r>
            <w:r w:rsidRPr="001C4CFE">
              <w:rPr>
                <w:rFonts w:ascii="Times New Roman" w:eastAsia="OEGHA+TimesNewRomanPSMT" w:hAnsi="Times New Roman" w:cs="Times New Roman"/>
                <w:b/>
                <w:color w:val="000000"/>
                <w:sz w:val="24"/>
                <w:szCs w:val="24"/>
                <w:lang w:val="kk-KZ"/>
              </w:rPr>
              <w:t>зыкалық</w:t>
            </w:r>
            <w:r w:rsidRPr="001C4CFE">
              <w:rPr>
                <w:rFonts w:ascii="Times New Roman" w:hAnsi="Times New Roman" w:cs="Times New Roman"/>
                <w:b/>
                <w:color w:val="000000"/>
                <w:spacing w:val="1"/>
                <w:w w:val="109"/>
                <w:sz w:val="24"/>
                <w:szCs w:val="24"/>
                <w:lang w:val="kk-KZ"/>
              </w:rPr>
              <w:t>-</w:t>
            </w:r>
            <w:r w:rsidRPr="001C4CFE">
              <w:rPr>
                <w:rFonts w:ascii="Times New Roman" w:eastAsia="OEGHA+TimesNewRomanPSMT" w:hAnsi="Times New Roman" w:cs="Times New Roman"/>
                <w:b/>
                <w:color w:val="000000"/>
                <w:sz w:val="24"/>
                <w:szCs w:val="24"/>
                <w:lang w:val="kk-KZ"/>
              </w:rPr>
              <w:t>ырғақтық қимылд</w:t>
            </w:r>
            <w:r w:rsidRPr="001C4CFE">
              <w:rPr>
                <w:rFonts w:ascii="Times New Roman" w:eastAsia="OEGHA+TimesNewRomanPSMT" w:hAnsi="Times New Roman" w:cs="Times New Roman"/>
                <w:b/>
                <w:color w:val="000000"/>
                <w:spacing w:val="-2"/>
                <w:sz w:val="24"/>
                <w:szCs w:val="24"/>
                <w:lang w:val="kk-KZ"/>
              </w:rPr>
              <w:t>а</w:t>
            </w:r>
            <w:r w:rsidRPr="001C4CFE">
              <w:rPr>
                <w:rFonts w:ascii="Times New Roman" w:eastAsia="OEGHA+TimesNewRomanPSMT" w:hAnsi="Times New Roman" w:cs="Times New Roman"/>
                <w:b/>
                <w:color w:val="000000"/>
                <w:sz w:val="24"/>
                <w:szCs w:val="24"/>
                <w:lang w:val="kk-KZ"/>
              </w:rPr>
              <w:t>р.</w:t>
            </w:r>
          </w:p>
          <w:p w:rsidR="00F14775" w:rsidRPr="001C4CFE" w:rsidRDefault="00F14775" w:rsidP="00F14775">
            <w:pPr>
              <w:widowControl w:val="0"/>
              <w:ind w:right="-60"/>
              <w:jc w:val="both"/>
              <w:rPr>
                <w:rFonts w:ascii="Times New Roman" w:hAnsi="Times New Roman" w:cs="Times New Roman"/>
                <w:color w:val="000000"/>
                <w:sz w:val="24"/>
                <w:szCs w:val="24"/>
                <w:lang w:val="kk-KZ"/>
              </w:rPr>
            </w:pPr>
            <w:r w:rsidRPr="001C4CFE">
              <w:rPr>
                <w:rFonts w:ascii="Times New Roman" w:eastAsia="OEGHA+TimesNewRomanPSMT" w:hAnsi="Times New Roman" w:cs="Times New Roman"/>
                <w:color w:val="000000"/>
                <w:sz w:val="24"/>
                <w:szCs w:val="24"/>
                <w:lang w:val="kk-KZ"/>
              </w:rPr>
              <w:t>М</w:t>
            </w:r>
            <w:r w:rsidRPr="001C4CFE">
              <w:rPr>
                <w:rFonts w:ascii="Times New Roman" w:eastAsia="OEGHA+TimesNewRomanPSMT" w:hAnsi="Times New Roman" w:cs="Times New Roman"/>
                <w:color w:val="000000"/>
                <w:spacing w:val="-1"/>
                <w:sz w:val="24"/>
                <w:szCs w:val="24"/>
                <w:lang w:val="kk-KZ"/>
              </w:rPr>
              <w:t>у</w:t>
            </w:r>
            <w:r w:rsidRPr="001C4CFE">
              <w:rPr>
                <w:rFonts w:ascii="Times New Roman" w:eastAsia="OEGHA+TimesNewRomanPSMT" w:hAnsi="Times New Roman" w:cs="Times New Roman"/>
                <w:color w:val="000000"/>
                <w:sz w:val="24"/>
                <w:szCs w:val="24"/>
                <w:lang w:val="kk-KZ"/>
              </w:rPr>
              <w:t>зыканың сүйем</w:t>
            </w:r>
            <w:r w:rsidRPr="001C4CFE">
              <w:rPr>
                <w:rFonts w:ascii="Times New Roman" w:eastAsia="OEGHA+TimesNewRomanPSMT" w:hAnsi="Times New Roman" w:cs="Times New Roman"/>
                <w:color w:val="000000"/>
                <w:spacing w:val="-2"/>
                <w:sz w:val="24"/>
                <w:szCs w:val="24"/>
                <w:lang w:val="kk-KZ"/>
              </w:rPr>
              <w:t>е</w:t>
            </w:r>
            <w:r w:rsidRPr="001C4CFE">
              <w:rPr>
                <w:rFonts w:ascii="Times New Roman" w:eastAsia="OEGHA+TimesNewRomanPSMT" w:hAnsi="Times New Roman" w:cs="Times New Roman"/>
                <w:color w:val="000000"/>
                <w:spacing w:val="-1"/>
                <w:sz w:val="24"/>
                <w:szCs w:val="24"/>
                <w:lang w:val="kk-KZ"/>
              </w:rPr>
              <w:t>л</w:t>
            </w:r>
            <w:r w:rsidRPr="001C4CFE">
              <w:rPr>
                <w:rFonts w:ascii="Times New Roman" w:eastAsia="OEGHA+TimesNewRomanPSMT" w:hAnsi="Times New Roman" w:cs="Times New Roman"/>
                <w:color w:val="000000"/>
                <w:sz w:val="24"/>
                <w:szCs w:val="24"/>
                <w:lang w:val="kk-KZ"/>
              </w:rPr>
              <w:t>де</w:t>
            </w:r>
            <w:r w:rsidRPr="001C4CFE">
              <w:rPr>
                <w:rFonts w:ascii="Times New Roman" w:eastAsia="OEGHA+TimesNewRomanPSMT" w:hAnsi="Times New Roman" w:cs="Times New Roman"/>
                <w:color w:val="000000"/>
                <w:spacing w:val="-3"/>
                <w:sz w:val="24"/>
                <w:szCs w:val="24"/>
                <w:lang w:val="kk-KZ"/>
              </w:rPr>
              <w:t>у</w:t>
            </w:r>
            <w:r w:rsidRPr="001C4CFE">
              <w:rPr>
                <w:rFonts w:ascii="Times New Roman" w:eastAsia="OEGHA+TimesNewRomanPSMT" w:hAnsi="Times New Roman" w:cs="Times New Roman"/>
                <w:color w:val="000000"/>
                <w:sz w:val="24"/>
                <w:szCs w:val="24"/>
                <w:lang w:val="kk-KZ"/>
              </w:rPr>
              <w:t>імен ш</w:t>
            </w:r>
            <w:r w:rsidRPr="001C4CFE">
              <w:rPr>
                <w:rFonts w:ascii="Times New Roman" w:eastAsia="OEGHA+TimesNewRomanPSMT" w:hAnsi="Times New Roman" w:cs="Times New Roman"/>
                <w:color w:val="000000"/>
                <w:spacing w:val="-1"/>
                <w:sz w:val="24"/>
                <w:szCs w:val="24"/>
                <w:lang w:val="kk-KZ"/>
              </w:rPr>
              <w:t>ең</w:t>
            </w:r>
            <w:r w:rsidRPr="001C4CFE">
              <w:rPr>
                <w:rFonts w:ascii="Times New Roman" w:eastAsia="OEGHA+TimesNewRomanPSMT" w:hAnsi="Times New Roman" w:cs="Times New Roman"/>
                <w:color w:val="000000"/>
                <w:sz w:val="24"/>
                <w:szCs w:val="24"/>
                <w:lang w:val="kk-KZ"/>
              </w:rPr>
              <w:t xml:space="preserve">бер </w:t>
            </w:r>
            <w:r w:rsidRPr="001C4CFE">
              <w:rPr>
                <w:rFonts w:ascii="Times New Roman" w:eastAsia="OEGHA+TimesNewRomanPSMT" w:hAnsi="Times New Roman" w:cs="Times New Roman"/>
                <w:color w:val="000000"/>
                <w:spacing w:val="-1"/>
                <w:sz w:val="24"/>
                <w:szCs w:val="24"/>
                <w:lang w:val="kk-KZ"/>
              </w:rPr>
              <w:t>б</w:t>
            </w:r>
            <w:r w:rsidRPr="001C4CFE">
              <w:rPr>
                <w:rFonts w:ascii="Times New Roman" w:eastAsia="OEGHA+TimesNewRomanPSMT" w:hAnsi="Times New Roman" w:cs="Times New Roman"/>
                <w:color w:val="000000"/>
                <w:spacing w:val="1"/>
                <w:sz w:val="24"/>
                <w:szCs w:val="24"/>
                <w:lang w:val="kk-KZ"/>
              </w:rPr>
              <w:t>о</w:t>
            </w:r>
            <w:r w:rsidRPr="001C4CFE">
              <w:rPr>
                <w:rFonts w:ascii="Times New Roman" w:eastAsia="OEGHA+TimesNewRomanPSMT" w:hAnsi="Times New Roman" w:cs="Times New Roman"/>
                <w:color w:val="000000"/>
                <w:sz w:val="24"/>
                <w:szCs w:val="24"/>
                <w:lang w:val="kk-KZ"/>
              </w:rPr>
              <w:t>й</w:t>
            </w:r>
            <w:r w:rsidRPr="001C4CFE">
              <w:rPr>
                <w:rFonts w:ascii="Times New Roman" w:eastAsia="OEGHA+TimesNewRomanPSMT" w:hAnsi="Times New Roman" w:cs="Times New Roman"/>
                <w:color w:val="000000"/>
                <w:spacing w:val="-1"/>
                <w:sz w:val="24"/>
                <w:szCs w:val="24"/>
                <w:lang w:val="kk-KZ"/>
              </w:rPr>
              <w:t>ы</w:t>
            </w:r>
            <w:r w:rsidRPr="001C4CFE">
              <w:rPr>
                <w:rFonts w:ascii="Times New Roman" w:eastAsia="OEGHA+TimesNewRomanPSMT" w:hAnsi="Times New Roman" w:cs="Times New Roman"/>
                <w:color w:val="000000"/>
                <w:sz w:val="24"/>
                <w:szCs w:val="24"/>
                <w:lang w:val="kk-KZ"/>
              </w:rPr>
              <w:t>н</w:t>
            </w:r>
            <w:r w:rsidRPr="001C4CFE">
              <w:rPr>
                <w:rFonts w:ascii="Times New Roman" w:eastAsia="OEGHA+TimesNewRomanPSMT" w:hAnsi="Times New Roman" w:cs="Times New Roman"/>
                <w:color w:val="000000"/>
                <w:spacing w:val="-1"/>
                <w:sz w:val="24"/>
                <w:szCs w:val="24"/>
                <w:lang w:val="kk-KZ"/>
              </w:rPr>
              <w:t>ш</w:t>
            </w:r>
            <w:r w:rsidRPr="001C4CFE">
              <w:rPr>
                <w:rFonts w:ascii="Times New Roman" w:eastAsia="OEGHA+TimesNewRomanPSMT" w:hAnsi="Times New Roman" w:cs="Times New Roman"/>
                <w:color w:val="000000"/>
                <w:sz w:val="24"/>
                <w:szCs w:val="24"/>
                <w:lang w:val="kk-KZ"/>
              </w:rPr>
              <w:t>а қ</w:t>
            </w:r>
            <w:r w:rsidRPr="001C4CFE">
              <w:rPr>
                <w:rFonts w:ascii="Times New Roman" w:eastAsia="OEGHA+TimesNewRomanPSMT" w:hAnsi="Times New Roman" w:cs="Times New Roman"/>
                <w:color w:val="000000"/>
                <w:spacing w:val="2"/>
                <w:sz w:val="24"/>
                <w:szCs w:val="24"/>
                <w:lang w:val="kk-KZ"/>
              </w:rPr>
              <w:t>о</w:t>
            </w:r>
            <w:r w:rsidRPr="001C4CFE">
              <w:rPr>
                <w:rFonts w:ascii="Times New Roman" w:eastAsia="OEGHA+TimesNewRomanPSMT" w:hAnsi="Times New Roman" w:cs="Times New Roman"/>
                <w:color w:val="000000"/>
                <w:sz w:val="24"/>
                <w:szCs w:val="24"/>
                <w:lang w:val="kk-KZ"/>
              </w:rPr>
              <w:t>лұст</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с</w:t>
            </w:r>
            <w:r w:rsidRPr="001C4CFE">
              <w:rPr>
                <w:rFonts w:ascii="Times New Roman" w:eastAsia="OEGHA+TimesNewRomanPSMT" w:hAnsi="Times New Roman" w:cs="Times New Roman"/>
                <w:color w:val="000000"/>
                <w:spacing w:val="-1"/>
                <w:sz w:val="24"/>
                <w:szCs w:val="24"/>
                <w:lang w:val="kk-KZ"/>
              </w:rPr>
              <w:t>ы</w:t>
            </w:r>
            <w:r w:rsidRPr="001C4CFE">
              <w:rPr>
                <w:rFonts w:ascii="Times New Roman" w:eastAsia="OEGHA+TimesNewRomanPSMT" w:hAnsi="Times New Roman" w:cs="Times New Roman"/>
                <w:color w:val="000000"/>
                <w:sz w:val="24"/>
                <w:szCs w:val="24"/>
                <w:lang w:val="kk-KZ"/>
              </w:rPr>
              <w:t>п жүру және жүгіру дағдыларын  қал</w:t>
            </w:r>
            <w:r w:rsidRPr="001C4CFE">
              <w:rPr>
                <w:rFonts w:ascii="Times New Roman" w:eastAsia="OEGHA+TimesNewRomanPSMT" w:hAnsi="Times New Roman" w:cs="Times New Roman"/>
                <w:color w:val="000000"/>
                <w:spacing w:val="-2"/>
                <w:sz w:val="24"/>
                <w:szCs w:val="24"/>
                <w:lang w:val="kk-KZ"/>
              </w:rPr>
              <w:t>ы</w:t>
            </w:r>
            <w:r w:rsidRPr="001C4CFE">
              <w:rPr>
                <w:rFonts w:ascii="Times New Roman" w:eastAsia="OEGHA+TimesNewRomanPSMT" w:hAnsi="Times New Roman" w:cs="Times New Roman"/>
                <w:color w:val="000000"/>
                <w:sz w:val="24"/>
                <w:szCs w:val="24"/>
                <w:lang w:val="kk-KZ"/>
              </w:rPr>
              <w:t>птасты</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w:t>
            </w:r>
          </w:p>
          <w:p w:rsidR="00F14775" w:rsidRPr="001C4CFE" w:rsidRDefault="00F14775" w:rsidP="00F14775">
            <w:pPr>
              <w:rPr>
                <w:rFonts w:ascii="Times New Roman" w:eastAsia="OEGHA+TimesNewRomanPSMT" w:hAnsi="Times New Roman" w:cs="Times New Roman"/>
                <w:color w:val="000000"/>
                <w:sz w:val="24"/>
                <w:szCs w:val="24"/>
                <w:lang w:val="kk-KZ"/>
              </w:rPr>
            </w:pPr>
            <w:r w:rsidRPr="001C4CFE">
              <w:rPr>
                <w:rFonts w:ascii="Times New Roman" w:eastAsia="OEGHA+TimesNewRomanPSMT" w:hAnsi="Times New Roman" w:cs="Times New Roman"/>
                <w:b/>
                <w:color w:val="000000"/>
                <w:sz w:val="24"/>
                <w:szCs w:val="24"/>
                <w:lang w:val="kk-KZ"/>
              </w:rPr>
              <w:t>Қарап</w:t>
            </w:r>
            <w:r w:rsidRPr="001C4CFE">
              <w:rPr>
                <w:rFonts w:ascii="Times New Roman" w:eastAsia="OEGHA+TimesNewRomanPSMT" w:hAnsi="Times New Roman" w:cs="Times New Roman"/>
                <w:b/>
                <w:color w:val="000000"/>
                <w:spacing w:val="-1"/>
                <w:sz w:val="24"/>
                <w:szCs w:val="24"/>
                <w:lang w:val="kk-KZ"/>
              </w:rPr>
              <w:t>а</w:t>
            </w:r>
            <w:r w:rsidRPr="001C4CFE">
              <w:rPr>
                <w:rFonts w:ascii="Times New Roman" w:eastAsia="OEGHA+TimesNewRomanPSMT" w:hAnsi="Times New Roman" w:cs="Times New Roman"/>
                <w:b/>
                <w:color w:val="000000"/>
                <w:sz w:val="24"/>
                <w:szCs w:val="24"/>
                <w:lang w:val="kk-KZ"/>
              </w:rPr>
              <w:t xml:space="preserve">йым </w:t>
            </w:r>
            <w:r w:rsidRPr="001C4CFE">
              <w:rPr>
                <w:rFonts w:ascii="Times New Roman" w:eastAsia="OEGHA+TimesNewRomanPSMT" w:hAnsi="Times New Roman" w:cs="Times New Roman"/>
                <w:b/>
                <w:color w:val="000000"/>
                <w:spacing w:val="-1"/>
                <w:sz w:val="24"/>
                <w:szCs w:val="24"/>
                <w:lang w:val="kk-KZ"/>
              </w:rPr>
              <w:t>б</w:t>
            </w:r>
            <w:r w:rsidRPr="001C4CFE">
              <w:rPr>
                <w:rFonts w:ascii="Times New Roman" w:eastAsia="OEGHA+TimesNewRomanPSMT" w:hAnsi="Times New Roman" w:cs="Times New Roman"/>
                <w:b/>
                <w:color w:val="000000"/>
                <w:sz w:val="24"/>
                <w:szCs w:val="24"/>
                <w:lang w:val="kk-KZ"/>
              </w:rPr>
              <w:t>и қимылд</w:t>
            </w:r>
            <w:r w:rsidRPr="001C4CFE">
              <w:rPr>
                <w:rFonts w:ascii="Times New Roman" w:eastAsia="OEGHA+TimesNewRomanPSMT" w:hAnsi="Times New Roman" w:cs="Times New Roman"/>
                <w:b/>
                <w:color w:val="000000"/>
                <w:spacing w:val="-1"/>
                <w:sz w:val="24"/>
                <w:szCs w:val="24"/>
                <w:lang w:val="kk-KZ"/>
              </w:rPr>
              <w:t>ар</w:t>
            </w:r>
            <w:r w:rsidRPr="001C4CFE">
              <w:rPr>
                <w:rFonts w:ascii="Times New Roman" w:eastAsia="OEGHA+TimesNewRomanPSMT" w:hAnsi="Times New Roman" w:cs="Times New Roman"/>
                <w:b/>
                <w:color w:val="000000"/>
                <w:sz w:val="24"/>
                <w:szCs w:val="24"/>
                <w:lang w:val="kk-KZ"/>
              </w:rPr>
              <w:t>ын оры</w:t>
            </w:r>
            <w:r w:rsidRPr="001C4CFE">
              <w:rPr>
                <w:rFonts w:ascii="Times New Roman" w:eastAsia="OEGHA+TimesNewRomanPSMT" w:hAnsi="Times New Roman" w:cs="Times New Roman"/>
                <w:b/>
                <w:color w:val="000000"/>
                <w:spacing w:val="-1"/>
                <w:sz w:val="24"/>
                <w:szCs w:val="24"/>
                <w:lang w:val="kk-KZ"/>
              </w:rPr>
              <w:t>н</w:t>
            </w:r>
            <w:r w:rsidRPr="001C4CFE">
              <w:rPr>
                <w:rFonts w:ascii="Times New Roman" w:eastAsia="OEGHA+TimesNewRomanPSMT" w:hAnsi="Times New Roman" w:cs="Times New Roman"/>
                <w:b/>
                <w:color w:val="000000"/>
                <w:sz w:val="24"/>
                <w:szCs w:val="24"/>
                <w:lang w:val="kk-KZ"/>
              </w:rPr>
              <w:t>да</w:t>
            </w:r>
            <w:r w:rsidRPr="001C4CFE">
              <w:rPr>
                <w:rFonts w:ascii="Times New Roman" w:eastAsia="OEGHA+TimesNewRomanPSMT" w:hAnsi="Times New Roman" w:cs="Times New Roman"/>
                <w:b/>
                <w:color w:val="000000"/>
                <w:spacing w:val="-3"/>
                <w:sz w:val="24"/>
                <w:szCs w:val="24"/>
                <w:lang w:val="kk-KZ"/>
              </w:rPr>
              <w:t>у</w:t>
            </w:r>
            <w:r w:rsidRPr="001C4CFE">
              <w:rPr>
                <w:rFonts w:ascii="Times New Roman" w:eastAsia="OEGHA+TimesNewRomanPSMT" w:hAnsi="Times New Roman" w:cs="Times New Roman"/>
                <w:b/>
                <w:color w:val="000000"/>
                <w:sz w:val="24"/>
                <w:szCs w:val="24"/>
                <w:lang w:val="kk-KZ"/>
              </w:rPr>
              <w:t>:</w:t>
            </w:r>
          </w:p>
          <w:p w:rsidR="00A64875" w:rsidRPr="001C4CFE" w:rsidRDefault="00F14775" w:rsidP="00F14775">
            <w:pPr>
              <w:rPr>
                <w:rFonts w:ascii="Times New Roman" w:hAnsi="Times New Roman" w:cs="Times New Roman"/>
                <w:b/>
                <w:sz w:val="24"/>
                <w:szCs w:val="24"/>
                <w:lang w:val="kk-KZ"/>
              </w:rPr>
            </w:pPr>
            <w:r w:rsidRPr="001C4CFE">
              <w:rPr>
                <w:rFonts w:ascii="Times New Roman" w:eastAsia="OEGHA+TimesNewRomanPSMT" w:hAnsi="Times New Roman" w:cs="Times New Roman"/>
                <w:color w:val="000000"/>
                <w:sz w:val="24"/>
                <w:szCs w:val="24"/>
                <w:lang w:val="kk-KZ"/>
              </w:rPr>
              <w:t>Шапалақ</w:t>
            </w:r>
            <w:r w:rsidRPr="001C4CFE">
              <w:rPr>
                <w:rFonts w:ascii="Times New Roman" w:eastAsia="OEGHA+TimesNewRomanPSMT" w:hAnsi="Times New Roman" w:cs="Times New Roman"/>
                <w:color w:val="000000"/>
                <w:spacing w:val="-2"/>
                <w:sz w:val="24"/>
                <w:szCs w:val="24"/>
                <w:lang w:val="kk-KZ"/>
              </w:rPr>
              <w:t>т</w:t>
            </w:r>
            <w:r w:rsidRPr="001C4CFE">
              <w:rPr>
                <w:rFonts w:ascii="Times New Roman" w:eastAsia="OEGHA+TimesNewRomanPSMT" w:hAnsi="Times New Roman" w:cs="Times New Roman"/>
                <w:color w:val="000000"/>
                <w:sz w:val="24"/>
                <w:szCs w:val="24"/>
                <w:lang w:val="kk-KZ"/>
              </w:rPr>
              <w:t>ау жә</w:t>
            </w:r>
            <w:r w:rsidRPr="001C4CFE">
              <w:rPr>
                <w:rFonts w:ascii="Times New Roman" w:eastAsia="OEGHA+TimesNewRomanPSMT" w:hAnsi="Times New Roman" w:cs="Times New Roman"/>
                <w:color w:val="000000"/>
                <w:spacing w:val="1"/>
                <w:sz w:val="24"/>
                <w:szCs w:val="24"/>
                <w:lang w:val="kk-KZ"/>
              </w:rPr>
              <w:t>н</w:t>
            </w:r>
            <w:r w:rsidRPr="001C4CFE">
              <w:rPr>
                <w:rFonts w:ascii="Times New Roman" w:eastAsia="OEGHA+TimesNewRomanPSMT" w:hAnsi="Times New Roman" w:cs="Times New Roman"/>
                <w:color w:val="000000"/>
                <w:sz w:val="24"/>
                <w:szCs w:val="24"/>
                <w:lang w:val="kk-KZ"/>
              </w:rPr>
              <w:t xml:space="preserve">е </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pacing w:val="-2"/>
                <w:sz w:val="24"/>
                <w:szCs w:val="24"/>
                <w:lang w:val="kk-KZ"/>
              </w:rPr>
              <w:t>я</w:t>
            </w:r>
            <w:r w:rsidRPr="001C4CFE">
              <w:rPr>
                <w:rFonts w:ascii="Times New Roman" w:eastAsia="OEGHA+TimesNewRomanPSMT" w:hAnsi="Times New Roman" w:cs="Times New Roman"/>
                <w:color w:val="000000"/>
                <w:sz w:val="24"/>
                <w:szCs w:val="24"/>
                <w:lang w:val="kk-KZ"/>
              </w:rPr>
              <w:t>қты т</w:t>
            </w:r>
            <w:r w:rsidRPr="001C4CFE">
              <w:rPr>
                <w:rFonts w:ascii="Times New Roman" w:eastAsia="OEGHA+TimesNewRomanPSMT" w:hAnsi="Times New Roman" w:cs="Times New Roman"/>
                <w:color w:val="000000"/>
                <w:spacing w:val="-2"/>
                <w:sz w:val="24"/>
                <w:szCs w:val="24"/>
                <w:lang w:val="kk-KZ"/>
              </w:rPr>
              <w:t>а</w:t>
            </w:r>
            <w:r w:rsidRPr="001C4CFE">
              <w:rPr>
                <w:rFonts w:ascii="Times New Roman" w:eastAsia="OEGHA+TimesNewRomanPSMT" w:hAnsi="Times New Roman" w:cs="Times New Roman"/>
                <w:color w:val="000000"/>
                <w:sz w:val="24"/>
                <w:szCs w:val="24"/>
                <w:lang w:val="kk-KZ"/>
              </w:rPr>
              <w:t>р</w:t>
            </w:r>
            <w:r w:rsidRPr="001C4CFE">
              <w:rPr>
                <w:rFonts w:ascii="Times New Roman" w:eastAsia="OEGHA+TimesNewRomanPSMT" w:hAnsi="Times New Roman" w:cs="Times New Roman"/>
                <w:color w:val="000000"/>
                <w:spacing w:val="-1"/>
                <w:sz w:val="24"/>
                <w:szCs w:val="24"/>
                <w:lang w:val="kk-KZ"/>
              </w:rPr>
              <w:t>с</w:t>
            </w:r>
            <w:r w:rsidRPr="001C4CFE">
              <w:rPr>
                <w:rFonts w:ascii="Times New Roman" w:eastAsia="OEGHA+TimesNewRomanPSMT" w:hAnsi="Times New Roman" w:cs="Times New Roman"/>
                <w:color w:val="000000"/>
                <w:sz w:val="24"/>
                <w:szCs w:val="24"/>
                <w:lang w:val="kk-KZ"/>
              </w:rPr>
              <w:t>ыл</w:t>
            </w:r>
            <w:r w:rsidRPr="001C4CFE">
              <w:rPr>
                <w:rFonts w:ascii="Times New Roman" w:eastAsia="OEGHA+TimesNewRomanPSMT" w:hAnsi="Times New Roman" w:cs="Times New Roman"/>
                <w:color w:val="000000"/>
                <w:spacing w:val="-1"/>
                <w:sz w:val="24"/>
                <w:szCs w:val="24"/>
                <w:lang w:val="kk-KZ"/>
              </w:rPr>
              <w:t>д</w:t>
            </w:r>
            <w:r w:rsidRPr="001C4CFE">
              <w:rPr>
                <w:rFonts w:ascii="Times New Roman" w:eastAsia="OEGHA+TimesNewRomanPSMT" w:hAnsi="Times New Roman" w:cs="Times New Roman"/>
                <w:color w:val="000000"/>
                <w:sz w:val="24"/>
                <w:szCs w:val="24"/>
                <w:lang w:val="kk-KZ"/>
              </w:rPr>
              <w:t>ат</w:t>
            </w:r>
            <w:r w:rsidRPr="001C4CFE">
              <w:rPr>
                <w:rFonts w:ascii="Times New Roman" w:eastAsia="OEGHA+TimesNewRomanPSMT" w:hAnsi="Times New Roman" w:cs="Times New Roman"/>
                <w:color w:val="000000"/>
                <w:spacing w:val="-3"/>
                <w:sz w:val="24"/>
                <w:szCs w:val="24"/>
                <w:lang w:val="kk-KZ"/>
              </w:rPr>
              <w:t>у.</w:t>
            </w:r>
          </w:p>
        </w:tc>
        <w:tc>
          <w:tcPr>
            <w:tcW w:w="2977" w:type="dxa"/>
            <w:tcBorders>
              <w:top w:val="single" w:sz="4" w:space="0" w:color="auto"/>
              <w:left w:val="single" w:sz="4" w:space="0" w:color="auto"/>
              <w:bottom w:val="single" w:sz="4" w:space="0" w:color="auto"/>
              <w:right w:val="single" w:sz="4" w:space="0" w:color="auto"/>
            </w:tcBorders>
          </w:tcPr>
          <w:p w:rsidR="00F14775" w:rsidRPr="001C4CFE" w:rsidRDefault="00F14775" w:rsidP="00F14775">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Дене шынықтыру</w:t>
            </w:r>
          </w:p>
          <w:p w:rsidR="00F14775" w:rsidRDefault="00F14775" w:rsidP="00F14775">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Ойын: «Кел, бірге жүгірейік!»</w:t>
            </w:r>
          </w:p>
          <w:p w:rsidR="00F14775" w:rsidRPr="001C4CFE" w:rsidRDefault="00F14775" w:rsidP="00F14775">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Мақсаты: </w:t>
            </w:r>
            <w:r w:rsidRPr="001C4CFE">
              <w:rPr>
                <w:rFonts w:ascii="Times New Roman" w:hAnsi="Times New Roman" w:cs="Times New Roman"/>
                <w:color w:val="212121"/>
                <w:sz w:val="24"/>
                <w:szCs w:val="24"/>
                <w:shd w:val="clear" w:color="auto" w:fill="FFFFFF"/>
                <w:lang w:val="kk-KZ"/>
              </w:rPr>
              <w:t>жүгіру,  негізгі қимыл түрлеріндегі дағдыларды орындауды қалыптастыру</w:t>
            </w:r>
          </w:p>
          <w:p w:rsidR="00F14775" w:rsidRPr="001C4CFE" w:rsidRDefault="00F14775" w:rsidP="00F14775">
            <w:pPr>
              <w:widowControl w:val="0"/>
              <w:ind w:right="-20"/>
              <w:jc w:val="both"/>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pacing w:val="-1"/>
                <w:sz w:val="24"/>
                <w:szCs w:val="24"/>
                <w:lang w:val="kk-KZ"/>
              </w:rPr>
              <w:t>Н</w:t>
            </w:r>
            <w:r w:rsidRPr="001C4CFE">
              <w:rPr>
                <w:rFonts w:ascii="Times New Roman" w:eastAsia="OEGHA+TimesNewRomanPSMT" w:hAnsi="Times New Roman" w:cs="Times New Roman"/>
                <w:b/>
                <w:color w:val="000000"/>
                <w:sz w:val="24"/>
                <w:szCs w:val="24"/>
                <w:lang w:val="kk-KZ"/>
              </w:rPr>
              <w:t>е</w:t>
            </w:r>
            <w:r w:rsidRPr="001C4CFE">
              <w:rPr>
                <w:rFonts w:ascii="Times New Roman" w:eastAsia="OEGHA+TimesNewRomanPSMT" w:hAnsi="Times New Roman" w:cs="Times New Roman"/>
                <w:b/>
                <w:color w:val="000000"/>
                <w:spacing w:val="-2"/>
                <w:sz w:val="24"/>
                <w:szCs w:val="24"/>
                <w:lang w:val="kk-KZ"/>
              </w:rPr>
              <w:t>г</w:t>
            </w:r>
            <w:r w:rsidRPr="001C4CFE">
              <w:rPr>
                <w:rFonts w:ascii="Times New Roman" w:eastAsia="OEGHA+TimesNewRomanPSMT" w:hAnsi="Times New Roman" w:cs="Times New Roman"/>
                <w:b/>
                <w:color w:val="000000"/>
                <w:sz w:val="24"/>
                <w:szCs w:val="24"/>
                <w:lang w:val="kk-KZ"/>
              </w:rPr>
              <w:t>ізгі қи</w:t>
            </w:r>
            <w:r w:rsidRPr="001C4CFE">
              <w:rPr>
                <w:rFonts w:ascii="Times New Roman" w:eastAsia="OEGHA+TimesNewRomanPSMT" w:hAnsi="Times New Roman" w:cs="Times New Roman"/>
                <w:b/>
                <w:color w:val="000000"/>
                <w:spacing w:val="-1"/>
                <w:sz w:val="24"/>
                <w:szCs w:val="24"/>
                <w:lang w:val="kk-KZ"/>
              </w:rPr>
              <w:t>м</w:t>
            </w:r>
            <w:r w:rsidRPr="001C4CFE">
              <w:rPr>
                <w:rFonts w:ascii="Times New Roman" w:eastAsia="OEGHA+TimesNewRomanPSMT" w:hAnsi="Times New Roman" w:cs="Times New Roman"/>
                <w:b/>
                <w:color w:val="000000"/>
                <w:sz w:val="24"/>
                <w:szCs w:val="24"/>
                <w:lang w:val="kk-KZ"/>
              </w:rPr>
              <w:t>ылдар:</w:t>
            </w:r>
          </w:p>
          <w:p w:rsidR="00F14775" w:rsidRPr="001C4CFE" w:rsidRDefault="00F14775" w:rsidP="00F14775">
            <w:pPr>
              <w:jc w:val="both"/>
              <w:rPr>
                <w:rFonts w:ascii="Times New Roman" w:eastAsia="OEGHA+TimesNewRomanPSMT" w:hAnsi="Times New Roman" w:cs="Times New Roman"/>
                <w:color w:val="000000"/>
                <w:sz w:val="24"/>
                <w:szCs w:val="24"/>
                <w:lang w:val="kk-KZ"/>
              </w:rPr>
            </w:pPr>
            <w:r w:rsidRPr="001C4CFE">
              <w:rPr>
                <w:rFonts w:ascii="Times New Roman" w:eastAsia="OEGHA+TimesNewRomanPSMT" w:hAnsi="Times New Roman" w:cs="Times New Roman"/>
                <w:b/>
                <w:color w:val="000000"/>
                <w:sz w:val="24"/>
                <w:szCs w:val="24"/>
                <w:lang w:val="kk-KZ"/>
              </w:rPr>
              <w:t>Еңбек</w:t>
            </w:r>
            <w:r w:rsidRPr="001C4CFE">
              <w:rPr>
                <w:rFonts w:ascii="Times New Roman" w:eastAsia="OEGHA+TimesNewRomanPSMT" w:hAnsi="Times New Roman" w:cs="Times New Roman"/>
                <w:b/>
                <w:color w:val="000000"/>
                <w:spacing w:val="-1"/>
                <w:sz w:val="24"/>
                <w:szCs w:val="24"/>
                <w:lang w:val="kk-KZ"/>
              </w:rPr>
              <w:t>т</w:t>
            </w:r>
            <w:r w:rsidRPr="001C4CFE">
              <w:rPr>
                <w:rFonts w:ascii="Times New Roman" w:eastAsia="OEGHA+TimesNewRomanPSMT" w:hAnsi="Times New Roman" w:cs="Times New Roman"/>
                <w:b/>
                <w:color w:val="000000"/>
                <w:sz w:val="24"/>
                <w:szCs w:val="24"/>
                <w:lang w:val="kk-KZ"/>
              </w:rPr>
              <w:t>е</w:t>
            </w:r>
            <w:r w:rsidRPr="001C4CFE">
              <w:rPr>
                <w:rFonts w:ascii="Times New Roman" w:eastAsia="OEGHA+TimesNewRomanPSMT" w:hAnsi="Times New Roman" w:cs="Times New Roman"/>
                <w:b/>
                <w:color w:val="000000"/>
                <w:spacing w:val="-3"/>
                <w:sz w:val="24"/>
                <w:szCs w:val="24"/>
                <w:lang w:val="kk-KZ"/>
              </w:rPr>
              <w:t>у</w:t>
            </w:r>
            <w:r w:rsidRPr="001C4CFE">
              <w:rPr>
                <w:rFonts w:ascii="Times New Roman" w:eastAsia="OEGHA+TimesNewRomanPSMT" w:hAnsi="Times New Roman" w:cs="Times New Roman"/>
                <w:b/>
                <w:color w:val="000000"/>
                <w:sz w:val="24"/>
                <w:szCs w:val="24"/>
                <w:lang w:val="kk-KZ"/>
              </w:rPr>
              <w:t>,</w:t>
            </w:r>
            <w:r w:rsidRPr="001C4CFE">
              <w:rPr>
                <w:rFonts w:ascii="Times New Roman" w:eastAsia="OEGHA+TimesNewRomanPSMT" w:hAnsi="Times New Roman" w:cs="Times New Roman"/>
                <w:b/>
                <w:color w:val="000000"/>
                <w:spacing w:val="1"/>
                <w:sz w:val="24"/>
                <w:szCs w:val="24"/>
                <w:lang w:val="kk-KZ"/>
              </w:rPr>
              <w:t>ө</w:t>
            </w:r>
            <w:r w:rsidRPr="001C4CFE">
              <w:rPr>
                <w:rFonts w:ascii="Times New Roman" w:eastAsia="OEGHA+TimesNewRomanPSMT" w:hAnsi="Times New Roman" w:cs="Times New Roman"/>
                <w:b/>
                <w:color w:val="000000"/>
                <w:sz w:val="24"/>
                <w:szCs w:val="24"/>
                <w:lang w:val="kk-KZ"/>
              </w:rPr>
              <w:t>рмеле</w:t>
            </w:r>
            <w:r w:rsidRPr="001C4CFE">
              <w:rPr>
                <w:rFonts w:ascii="Times New Roman" w:eastAsia="OEGHA+TimesNewRomanPSMT" w:hAnsi="Times New Roman" w:cs="Times New Roman"/>
                <w:b/>
                <w:color w:val="000000"/>
                <w:spacing w:val="-2"/>
                <w:sz w:val="24"/>
                <w:szCs w:val="24"/>
                <w:lang w:val="kk-KZ"/>
              </w:rPr>
              <w:t>у</w:t>
            </w:r>
            <w:r w:rsidRPr="001C4CFE">
              <w:rPr>
                <w:rFonts w:ascii="Times New Roman" w:eastAsia="OEGHA+TimesNewRomanPSMT" w:hAnsi="Times New Roman" w:cs="Times New Roman"/>
                <w:b/>
                <w:color w:val="000000"/>
                <w:sz w:val="24"/>
                <w:szCs w:val="24"/>
                <w:lang w:val="kk-KZ"/>
              </w:rPr>
              <w:t xml:space="preserve">. </w:t>
            </w:r>
            <w:r w:rsidRPr="001C4CFE">
              <w:rPr>
                <w:rFonts w:ascii="Times New Roman" w:eastAsia="OEGHA+TimesNewRomanPSMT" w:hAnsi="Times New Roman" w:cs="Times New Roman"/>
                <w:color w:val="000000"/>
                <w:spacing w:val="-1"/>
                <w:sz w:val="24"/>
                <w:szCs w:val="24"/>
                <w:lang w:val="kk-KZ"/>
              </w:rPr>
              <w:t>Көлбеу тақтайдың бойымен еңбектеу.</w:t>
            </w:r>
          </w:p>
          <w:p w:rsidR="00F14775" w:rsidRPr="001C4CFE" w:rsidRDefault="00F14775" w:rsidP="00F14775">
            <w:pPr>
              <w:jc w:val="both"/>
              <w:rPr>
                <w:rFonts w:ascii="Times New Roman" w:hAnsi="Times New Roman" w:cs="Times New Roman"/>
                <w:spacing w:val="1"/>
                <w:sz w:val="24"/>
                <w:szCs w:val="24"/>
                <w:lang w:val="kk-KZ"/>
              </w:rPr>
            </w:pPr>
            <w:r w:rsidRPr="001C4CFE">
              <w:rPr>
                <w:rFonts w:ascii="Times New Roman" w:eastAsia="OEGHA+TimesNewRomanPSMT" w:hAnsi="Times New Roman" w:cs="Times New Roman"/>
                <w:b/>
                <w:color w:val="000000"/>
                <w:sz w:val="24"/>
                <w:szCs w:val="24"/>
                <w:lang w:val="kk-KZ"/>
              </w:rPr>
              <w:t>Д</w:t>
            </w:r>
            <w:r w:rsidRPr="001C4CFE">
              <w:rPr>
                <w:rFonts w:ascii="Times New Roman" w:eastAsia="OEGHA+TimesNewRomanPSMT" w:hAnsi="Times New Roman" w:cs="Times New Roman"/>
                <w:b/>
                <w:color w:val="000000"/>
                <w:spacing w:val="1"/>
                <w:sz w:val="24"/>
                <w:szCs w:val="24"/>
                <w:lang w:val="kk-KZ"/>
              </w:rPr>
              <w:t>о</w:t>
            </w:r>
            <w:r w:rsidRPr="001C4CFE">
              <w:rPr>
                <w:rFonts w:ascii="Times New Roman" w:eastAsia="OEGHA+TimesNewRomanPSMT" w:hAnsi="Times New Roman" w:cs="Times New Roman"/>
                <w:b/>
                <w:color w:val="000000"/>
                <w:sz w:val="24"/>
                <w:szCs w:val="24"/>
                <w:lang w:val="kk-KZ"/>
              </w:rPr>
              <w:t>малат</w:t>
            </w:r>
            <w:r w:rsidRPr="001C4CFE">
              <w:rPr>
                <w:rFonts w:ascii="Times New Roman" w:eastAsia="OEGHA+TimesNewRomanPSMT" w:hAnsi="Times New Roman" w:cs="Times New Roman"/>
                <w:b/>
                <w:color w:val="000000"/>
                <w:spacing w:val="-2"/>
                <w:sz w:val="24"/>
                <w:szCs w:val="24"/>
                <w:lang w:val="kk-KZ"/>
              </w:rPr>
              <w:t>у</w:t>
            </w:r>
            <w:r w:rsidRPr="001C4CFE">
              <w:rPr>
                <w:rFonts w:ascii="Times New Roman" w:eastAsia="OEGHA+TimesNewRomanPSMT" w:hAnsi="Times New Roman" w:cs="Times New Roman"/>
                <w:b/>
                <w:color w:val="000000"/>
                <w:sz w:val="24"/>
                <w:szCs w:val="24"/>
                <w:lang w:val="kk-KZ"/>
              </w:rPr>
              <w:t>, лақтыр</w:t>
            </w:r>
            <w:r w:rsidRPr="001C4CFE">
              <w:rPr>
                <w:rFonts w:ascii="Times New Roman" w:eastAsia="OEGHA+TimesNewRomanPSMT" w:hAnsi="Times New Roman" w:cs="Times New Roman"/>
                <w:b/>
                <w:color w:val="000000"/>
                <w:spacing w:val="-2"/>
                <w:sz w:val="24"/>
                <w:szCs w:val="24"/>
                <w:lang w:val="kk-KZ"/>
              </w:rPr>
              <w:t>у</w:t>
            </w:r>
            <w:r w:rsidRPr="001C4CFE">
              <w:rPr>
                <w:rFonts w:ascii="Times New Roman" w:eastAsia="OEGHA+TimesNewRomanPSMT" w:hAnsi="Times New Roman" w:cs="Times New Roman"/>
                <w:b/>
                <w:color w:val="000000"/>
                <w:sz w:val="24"/>
                <w:szCs w:val="24"/>
                <w:lang w:val="kk-KZ"/>
              </w:rPr>
              <w:t>.</w:t>
            </w:r>
            <w:r w:rsidRPr="001C4CFE">
              <w:rPr>
                <w:rFonts w:ascii="Times New Roman" w:hAnsi="Times New Roman" w:cs="Times New Roman"/>
                <w:sz w:val="24"/>
                <w:szCs w:val="24"/>
                <w:lang w:val="kk-KZ"/>
              </w:rPr>
              <w:t>Екі қолмен бастапқы қалыпта 0,5-1,5 метр ара қашықтықтағы нысанаға (төмен) лақтыру;</w:t>
            </w:r>
          </w:p>
          <w:p w:rsidR="00F14775" w:rsidRPr="001C4CFE" w:rsidRDefault="00F14775" w:rsidP="00F14775">
            <w:pPr>
              <w:jc w:val="both"/>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pacing w:val="-2"/>
                <w:sz w:val="24"/>
                <w:szCs w:val="24"/>
                <w:lang w:val="kk-KZ"/>
              </w:rPr>
              <w:t>Ж</w:t>
            </w:r>
            <w:r w:rsidRPr="001C4CFE">
              <w:rPr>
                <w:rFonts w:ascii="Times New Roman" w:eastAsia="OEGHA+TimesNewRomanPSMT" w:hAnsi="Times New Roman" w:cs="Times New Roman"/>
                <w:b/>
                <w:color w:val="000000"/>
                <w:sz w:val="24"/>
                <w:szCs w:val="24"/>
                <w:lang w:val="kk-KZ"/>
              </w:rPr>
              <w:t>ал</w:t>
            </w:r>
            <w:r w:rsidRPr="001C4CFE">
              <w:rPr>
                <w:rFonts w:ascii="Times New Roman" w:eastAsia="OEGHA+TimesNewRomanPSMT" w:hAnsi="Times New Roman" w:cs="Times New Roman"/>
                <w:b/>
                <w:color w:val="000000"/>
                <w:spacing w:val="-1"/>
                <w:sz w:val="24"/>
                <w:szCs w:val="24"/>
                <w:lang w:val="kk-KZ"/>
              </w:rPr>
              <w:t>п</w:t>
            </w:r>
            <w:r w:rsidRPr="001C4CFE">
              <w:rPr>
                <w:rFonts w:ascii="Times New Roman" w:eastAsia="OEGHA+TimesNewRomanPSMT" w:hAnsi="Times New Roman" w:cs="Times New Roman"/>
                <w:b/>
                <w:color w:val="000000"/>
                <w:sz w:val="24"/>
                <w:szCs w:val="24"/>
                <w:lang w:val="kk-KZ"/>
              </w:rPr>
              <w:t>ы</w:t>
            </w:r>
            <w:r w:rsidRPr="001C4CFE">
              <w:rPr>
                <w:rFonts w:ascii="Times New Roman" w:eastAsia="OEGHA+TimesNewRomanPSMT" w:hAnsi="Times New Roman" w:cs="Times New Roman"/>
                <w:b/>
                <w:color w:val="000000"/>
                <w:spacing w:val="1"/>
                <w:sz w:val="24"/>
                <w:szCs w:val="24"/>
                <w:lang w:val="kk-KZ"/>
              </w:rPr>
              <w:t xml:space="preserve"> д</w:t>
            </w:r>
            <w:r w:rsidRPr="001C4CFE">
              <w:rPr>
                <w:rFonts w:ascii="Times New Roman" w:eastAsia="OEGHA+TimesNewRomanPSMT" w:hAnsi="Times New Roman" w:cs="Times New Roman"/>
                <w:b/>
                <w:color w:val="000000"/>
                <w:sz w:val="24"/>
                <w:szCs w:val="24"/>
                <w:lang w:val="kk-KZ"/>
              </w:rPr>
              <w:t>амыт</w:t>
            </w:r>
            <w:r w:rsidRPr="001C4CFE">
              <w:rPr>
                <w:rFonts w:ascii="Times New Roman" w:eastAsia="OEGHA+TimesNewRomanPSMT" w:hAnsi="Times New Roman" w:cs="Times New Roman"/>
                <w:b/>
                <w:color w:val="000000"/>
                <w:spacing w:val="-3"/>
                <w:sz w:val="24"/>
                <w:szCs w:val="24"/>
                <w:lang w:val="kk-KZ"/>
              </w:rPr>
              <w:t>у</w:t>
            </w:r>
            <w:r w:rsidRPr="001C4CFE">
              <w:rPr>
                <w:rFonts w:ascii="Times New Roman" w:eastAsia="OEGHA+TimesNewRomanPSMT" w:hAnsi="Times New Roman" w:cs="Times New Roman"/>
                <w:b/>
                <w:color w:val="000000"/>
                <w:sz w:val="24"/>
                <w:szCs w:val="24"/>
                <w:lang w:val="kk-KZ"/>
              </w:rPr>
              <w:t>шы жат</w:t>
            </w:r>
            <w:r w:rsidRPr="001C4CFE">
              <w:rPr>
                <w:rFonts w:ascii="Times New Roman" w:eastAsia="OEGHA+TimesNewRomanPSMT" w:hAnsi="Times New Roman" w:cs="Times New Roman"/>
                <w:b/>
                <w:color w:val="000000"/>
                <w:spacing w:val="-1"/>
                <w:sz w:val="24"/>
                <w:szCs w:val="24"/>
                <w:lang w:val="kk-KZ"/>
              </w:rPr>
              <w:t>т</w:t>
            </w:r>
            <w:r w:rsidRPr="001C4CFE">
              <w:rPr>
                <w:rFonts w:ascii="Times New Roman" w:eastAsia="OEGHA+TimesNewRomanPSMT" w:hAnsi="Times New Roman" w:cs="Times New Roman"/>
                <w:b/>
                <w:color w:val="000000"/>
                <w:sz w:val="24"/>
                <w:szCs w:val="24"/>
                <w:lang w:val="kk-KZ"/>
              </w:rPr>
              <w:t>ығ</w:t>
            </w:r>
            <w:r w:rsidRPr="001C4CFE">
              <w:rPr>
                <w:rFonts w:ascii="Times New Roman" w:eastAsia="OEGHA+TimesNewRomanPSMT" w:hAnsi="Times New Roman" w:cs="Times New Roman"/>
                <w:b/>
                <w:color w:val="000000"/>
                <w:spacing w:val="-1"/>
                <w:sz w:val="24"/>
                <w:szCs w:val="24"/>
                <w:lang w:val="kk-KZ"/>
              </w:rPr>
              <w:t>ул</w:t>
            </w:r>
            <w:r w:rsidRPr="001C4CFE">
              <w:rPr>
                <w:rFonts w:ascii="Times New Roman" w:eastAsia="OEGHA+TimesNewRomanPSMT" w:hAnsi="Times New Roman" w:cs="Times New Roman"/>
                <w:b/>
                <w:color w:val="000000"/>
                <w:sz w:val="24"/>
                <w:szCs w:val="24"/>
                <w:lang w:val="kk-KZ"/>
              </w:rPr>
              <w:t>ар:</w:t>
            </w:r>
          </w:p>
          <w:p w:rsidR="00F14775" w:rsidRPr="001C4CFE" w:rsidRDefault="00F14775" w:rsidP="00F14775">
            <w:pPr>
              <w:pStyle w:val="a9"/>
              <w:ind w:left="0" w:right="114" w:firstLine="0"/>
              <w:jc w:val="left"/>
              <w:rPr>
                <w:sz w:val="24"/>
                <w:szCs w:val="24"/>
              </w:rPr>
            </w:pPr>
            <w:r w:rsidRPr="001C4CFE">
              <w:rPr>
                <w:b/>
                <w:sz w:val="24"/>
                <w:szCs w:val="24"/>
              </w:rPr>
              <w:t>Арқаның бұлшық еттерін және омыртқаның иілгіштік қасиетін дамытуға және нығайтуға арналған  жаттығулар</w:t>
            </w:r>
            <w:r w:rsidRPr="001C4CFE">
              <w:rPr>
                <w:sz w:val="24"/>
                <w:szCs w:val="24"/>
              </w:rPr>
              <w:t>. Жанында тұрған (отырған) адамға қолындағы  заттарды беріп, оңға-солға  бұрылу.</w:t>
            </w:r>
          </w:p>
          <w:p w:rsidR="00F14775" w:rsidRPr="001C4CFE" w:rsidRDefault="00F14775" w:rsidP="00F14775">
            <w:pPr>
              <w:pStyle w:val="a9"/>
              <w:ind w:left="0" w:right="114" w:firstLine="0"/>
              <w:jc w:val="left"/>
              <w:rPr>
                <w:b/>
                <w:sz w:val="24"/>
                <w:szCs w:val="24"/>
              </w:rPr>
            </w:pPr>
            <w:r w:rsidRPr="001C4CFE">
              <w:rPr>
                <w:b/>
                <w:sz w:val="24"/>
                <w:szCs w:val="24"/>
              </w:rPr>
              <w:t xml:space="preserve">Қимылды ойын: </w:t>
            </w:r>
          </w:p>
          <w:p w:rsidR="00F14775" w:rsidRPr="001C4CFE" w:rsidRDefault="00F14775" w:rsidP="00F14775">
            <w:pPr>
              <w:pStyle w:val="a3"/>
              <w:shd w:val="clear" w:color="auto" w:fill="FFFFFF"/>
              <w:spacing w:before="0" w:beforeAutospacing="0" w:after="0" w:afterAutospacing="0"/>
              <w:jc w:val="both"/>
              <w:rPr>
                <w:color w:val="212121"/>
                <w:lang w:val="kk-KZ"/>
              </w:rPr>
            </w:pPr>
            <w:r w:rsidRPr="001C4CFE">
              <w:rPr>
                <w:rStyle w:val="ac"/>
                <w:color w:val="212121"/>
                <w:lang w:val="kk-KZ"/>
              </w:rPr>
              <w:t xml:space="preserve">« Көги-гөк »  </w:t>
            </w:r>
          </w:p>
          <w:p w:rsidR="00F14775" w:rsidRPr="001C4CFE" w:rsidRDefault="00F14775" w:rsidP="00F14775">
            <w:pPr>
              <w:pStyle w:val="a3"/>
              <w:shd w:val="clear" w:color="auto" w:fill="FFFFFF"/>
              <w:spacing w:before="0" w:beforeAutospacing="0" w:after="0" w:afterAutospacing="0"/>
              <w:jc w:val="both"/>
              <w:rPr>
                <w:rStyle w:val="ac"/>
                <w:color w:val="212121"/>
                <w:lang w:val="kk-KZ"/>
              </w:rPr>
            </w:pPr>
            <w:r w:rsidRPr="001C4CFE">
              <w:rPr>
                <w:rStyle w:val="ac"/>
                <w:color w:val="212121"/>
                <w:lang w:val="kk-KZ"/>
              </w:rPr>
              <w:t>Мақсаты: </w:t>
            </w:r>
          </w:p>
          <w:p w:rsidR="00F14775" w:rsidRPr="001C4CFE" w:rsidRDefault="00F14775" w:rsidP="00F14775">
            <w:pPr>
              <w:pStyle w:val="a3"/>
              <w:shd w:val="clear" w:color="auto" w:fill="FFFFFF"/>
              <w:spacing w:before="0" w:beforeAutospacing="0" w:after="0" w:afterAutospacing="0"/>
              <w:jc w:val="both"/>
              <w:rPr>
                <w:color w:val="212121"/>
                <w:lang w:val="kk-KZ"/>
              </w:rPr>
            </w:pPr>
            <w:r w:rsidRPr="001C4CFE">
              <w:rPr>
                <w:color w:val="212121"/>
                <w:lang w:val="kk-KZ"/>
              </w:rPr>
              <w:t>Шапшаңдыққа, ептілікке  баулу.</w:t>
            </w:r>
          </w:p>
          <w:p w:rsidR="00F14775" w:rsidRPr="001C4CFE" w:rsidRDefault="00F14775" w:rsidP="00F14775">
            <w:pPr>
              <w:pStyle w:val="a3"/>
              <w:shd w:val="clear" w:color="auto" w:fill="FFFFFF"/>
              <w:spacing w:before="0" w:beforeAutospacing="0" w:after="0" w:afterAutospacing="0"/>
              <w:jc w:val="both"/>
              <w:rPr>
                <w:color w:val="212121"/>
                <w:lang w:val="kk-KZ"/>
              </w:rPr>
            </w:pPr>
            <w:r w:rsidRPr="001C4CFE">
              <w:rPr>
                <w:rStyle w:val="ac"/>
                <w:color w:val="212121"/>
                <w:lang w:val="kk-KZ"/>
              </w:rPr>
              <w:t>Жүру барысы: </w:t>
            </w:r>
            <w:r w:rsidRPr="001C4CFE">
              <w:rPr>
                <w:color w:val="212121"/>
                <w:lang w:val="kk-KZ"/>
              </w:rPr>
              <w:t xml:space="preserve"> Тақпақ айтып, бір  қызды               « </w:t>
            </w:r>
            <w:r w:rsidRPr="001C4CFE">
              <w:rPr>
                <w:color w:val="212121"/>
                <w:lang w:val="kk-KZ"/>
              </w:rPr>
              <w:lastRenderedPageBreak/>
              <w:t xml:space="preserve">кемпір» етіп  сайлайды. Қалғандары  қаз болады.   « Кемпір» шетке  шығып  </w:t>
            </w:r>
          </w:p>
          <w:p w:rsidR="00F14775" w:rsidRPr="001C4CFE" w:rsidRDefault="00F14775" w:rsidP="00F14775">
            <w:pPr>
              <w:pStyle w:val="a3"/>
              <w:shd w:val="clear" w:color="auto" w:fill="FFFFFF"/>
              <w:spacing w:before="0" w:beforeAutospacing="0" w:after="0" w:afterAutospacing="0"/>
              <w:jc w:val="both"/>
              <w:rPr>
                <w:color w:val="212121"/>
                <w:lang w:val="kk-KZ"/>
              </w:rPr>
            </w:pPr>
            <w:r w:rsidRPr="001C4CFE">
              <w:rPr>
                <w:color w:val="212121"/>
                <w:lang w:val="kk-KZ"/>
              </w:rPr>
              <w:t>тұрады, басқа ойыншылар  қаздай           тізіліп, бірінің  соңынан  бірі        ұстап:</w:t>
            </w:r>
          </w:p>
          <w:p w:rsidR="00F14775" w:rsidRPr="001C4CFE" w:rsidRDefault="00F14775" w:rsidP="00F14775">
            <w:pPr>
              <w:pStyle w:val="a3"/>
              <w:shd w:val="clear" w:color="auto" w:fill="FFFFFF"/>
              <w:spacing w:before="0" w:beforeAutospacing="0" w:after="0" w:afterAutospacing="0"/>
              <w:jc w:val="both"/>
              <w:rPr>
                <w:color w:val="212121"/>
                <w:lang w:val="kk-KZ"/>
              </w:rPr>
            </w:pPr>
            <w:r w:rsidRPr="001C4CFE">
              <w:rPr>
                <w:color w:val="212121"/>
                <w:lang w:val="kk-KZ"/>
              </w:rPr>
              <w:t>Гөк, гөк, көги көк,</w:t>
            </w:r>
          </w:p>
          <w:p w:rsidR="00F14775" w:rsidRPr="001C4CFE" w:rsidRDefault="00F14775" w:rsidP="00F14775">
            <w:pPr>
              <w:pStyle w:val="a3"/>
              <w:shd w:val="clear" w:color="auto" w:fill="FFFFFF"/>
              <w:spacing w:before="0" w:beforeAutospacing="0" w:after="0" w:afterAutospacing="0"/>
              <w:jc w:val="both"/>
              <w:rPr>
                <w:color w:val="212121"/>
                <w:lang w:val="kk-KZ"/>
              </w:rPr>
            </w:pPr>
            <w:r w:rsidRPr="001C4CFE">
              <w:rPr>
                <w:color w:val="212121"/>
                <w:lang w:val="kk-KZ"/>
              </w:rPr>
              <w:t>Гөк, гөк, көги  гөк.</w:t>
            </w:r>
          </w:p>
          <w:p w:rsidR="00F14775" w:rsidRPr="001C4CFE" w:rsidRDefault="00F14775" w:rsidP="00F14775">
            <w:pPr>
              <w:pStyle w:val="a3"/>
              <w:shd w:val="clear" w:color="auto" w:fill="FFFFFF"/>
              <w:spacing w:before="0" w:beforeAutospacing="0" w:after="0" w:afterAutospacing="0"/>
              <w:jc w:val="both"/>
              <w:rPr>
                <w:color w:val="212121"/>
                <w:lang w:val="kk-KZ"/>
              </w:rPr>
            </w:pPr>
            <w:r w:rsidRPr="001C4CFE">
              <w:rPr>
                <w:color w:val="212121"/>
                <w:lang w:val="kk-KZ"/>
              </w:rPr>
              <w:t xml:space="preserve">Гөк, гөк,  көги гөк,-деп  қаздың  жүрісіне  еліктей ақырын  оң  мен   </w:t>
            </w:r>
          </w:p>
          <w:p w:rsidR="00F14775" w:rsidRPr="001C4CFE" w:rsidRDefault="00F14775" w:rsidP="00F14775">
            <w:pPr>
              <w:pStyle w:val="a3"/>
              <w:shd w:val="clear" w:color="auto" w:fill="FFFFFF"/>
              <w:spacing w:before="0" w:beforeAutospacing="0" w:after="0" w:afterAutospacing="0"/>
              <w:jc w:val="both"/>
              <w:rPr>
                <w:color w:val="212121"/>
                <w:lang w:val="kk-KZ"/>
              </w:rPr>
            </w:pPr>
            <w:r w:rsidRPr="001C4CFE">
              <w:rPr>
                <w:color w:val="212121"/>
                <w:lang w:val="kk-KZ"/>
              </w:rPr>
              <w:t xml:space="preserve">солға  шайқалып, </w:t>
            </w:r>
          </w:p>
          <w:p w:rsidR="00F14775" w:rsidRPr="001C4CFE" w:rsidRDefault="00F14775" w:rsidP="00F14775">
            <w:pPr>
              <w:pStyle w:val="a3"/>
              <w:shd w:val="clear" w:color="auto" w:fill="FFFFFF"/>
              <w:spacing w:before="0" w:beforeAutospacing="0" w:after="0" w:afterAutospacing="0"/>
              <w:jc w:val="both"/>
              <w:rPr>
                <w:color w:val="212121"/>
                <w:lang w:val="kk-KZ"/>
              </w:rPr>
            </w:pPr>
            <w:r w:rsidRPr="001C4CFE">
              <w:rPr>
                <w:color w:val="212121"/>
                <w:lang w:val="kk-KZ"/>
              </w:rPr>
              <w:t>«кемпірдің» қасына  келеді.</w:t>
            </w:r>
          </w:p>
          <w:p w:rsidR="00F14775" w:rsidRPr="001C4CFE" w:rsidRDefault="00F14775" w:rsidP="00F14775">
            <w:pPr>
              <w:pStyle w:val="a3"/>
              <w:shd w:val="clear" w:color="auto" w:fill="FFFFFF"/>
              <w:spacing w:before="0" w:beforeAutospacing="0" w:after="0" w:afterAutospacing="0"/>
              <w:jc w:val="both"/>
              <w:rPr>
                <w:color w:val="212121"/>
                <w:lang w:val="kk-KZ"/>
              </w:rPr>
            </w:pPr>
            <w:r w:rsidRPr="001C4CFE">
              <w:rPr>
                <w:color w:val="212121"/>
                <w:lang w:val="kk-KZ"/>
              </w:rPr>
              <w:t>Бірінші  келген </w:t>
            </w:r>
          </w:p>
          <w:p w:rsidR="00F14775" w:rsidRPr="001C4CFE" w:rsidRDefault="00F14775" w:rsidP="00F14775">
            <w:pPr>
              <w:pStyle w:val="a3"/>
              <w:shd w:val="clear" w:color="auto" w:fill="FFFFFF"/>
              <w:spacing w:before="0" w:beforeAutospacing="0" w:after="0" w:afterAutospacing="0"/>
              <w:jc w:val="both"/>
              <w:rPr>
                <w:color w:val="212121"/>
                <w:lang w:val="kk-KZ"/>
              </w:rPr>
            </w:pPr>
            <w:r w:rsidRPr="001C4CFE">
              <w:rPr>
                <w:color w:val="212121"/>
                <w:lang w:val="kk-KZ"/>
              </w:rPr>
              <w:t xml:space="preserve"> балаға беріп: </w:t>
            </w:r>
          </w:p>
          <w:p w:rsidR="00F14775" w:rsidRPr="001C4CFE" w:rsidRDefault="00F14775" w:rsidP="00F14775">
            <w:pPr>
              <w:pStyle w:val="a3"/>
              <w:shd w:val="clear" w:color="auto" w:fill="FFFFFF"/>
              <w:spacing w:before="0" w:beforeAutospacing="0" w:after="0" w:afterAutospacing="0"/>
              <w:jc w:val="both"/>
              <w:rPr>
                <w:color w:val="212121"/>
                <w:lang w:val="kk-KZ"/>
              </w:rPr>
            </w:pPr>
            <w:r w:rsidRPr="001C4CFE">
              <w:rPr>
                <w:color w:val="212121"/>
                <w:lang w:val="kk-KZ"/>
              </w:rPr>
              <w:t>«Жоғалтпаңдар!»-деп тапсырады.</w:t>
            </w:r>
          </w:p>
          <w:p w:rsidR="00F14775" w:rsidRPr="001C4CFE" w:rsidRDefault="00F14775" w:rsidP="00F14775">
            <w:pPr>
              <w:pStyle w:val="a3"/>
              <w:shd w:val="clear" w:color="auto" w:fill="FFFFFF"/>
              <w:spacing w:before="0" w:beforeAutospacing="0" w:after="0" w:afterAutospacing="0"/>
              <w:jc w:val="both"/>
              <w:rPr>
                <w:color w:val="212121"/>
                <w:lang w:val="kk-KZ"/>
              </w:rPr>
            </w:pPr>
            <w:r w:rsidRPr="001C4CFE">
              <w:rPr>
                <w:color w:val="212121"/>
                <w:lang w:val="kk-KZ"/>
              </w:rPr>
              <w:t xml:space="preserve">Балалар  айнала  </w:t>
            </w:r>
          </w:p>
          <w:p w:rsidR="00F14775" w:rsidRPr="001C4CFE" w:rsidRDefault="00F14775" w:rsidP="00F14775">
            <w:pPr>
              <w:pStyle w:val="a3"/>
              <w:shd w:val="clear" w:color="auto" w:fill="FFFFFF"/>
              <w:spacing w:before="0" w:beforeAutospacing="0" w:after="0" w:afterAutospacing="0"/>
              <w:jc w:val="both"/>
              <w:rPr>
                <w:color w:val="212121"/>
                <w:lang w:val="kk-KZ"/>
              </w:rPr>
            </w:pPr>
            <w:r w:rsidRPr="001C4CFE">
              <w:rPr>
                <w:color w:val="212121"/>
                <w:lang w:val="kk-KZ"/>
              </w:rPr>
              <w:t>жүріп, қайтадан  қаздай  тізіліп «кемпірге» келеді.</w:t>
            </w:r>
          </w:p>
          <w:p w:rsidR="00F14775" w:rsidRPr="001C4CFE" w:rsidRDefault="00F14775" w:rsidP="00F14775">
            <w:pPr>
              <w:pStyle w:val="a3"/>
              <w:shd w:val="clear" w:color="auto" w:fill="FFFFFF"/>
              <w:spacing w:before="0" w:beforeAutospacing="0" w:after="0" w:afterAutospacing="0"/>
              <w:jc w:val="both"/>
              <w:rPr>
                <w:color w:val="212121"/>
                <w:lang w:val="kk-KZ"/>
              </w:rPr>
            </w:pPr>
            <w:r w:rsidRPr="001C4CFE">
              <w:rPr>
                <w:color w:val="212121"/>
                <w:lang w:val="kk-KZ"/>
              </w:rPr>
              <w:t>«Кемпір»</w:t>
            </w:r>
          </w:p>
          <w:p w:rsidR="00F14775" w:rsidRPr="001C4CFE" w:rsidRDefault="00F14775" w:rsidP="00F14775">
            <w:pPr>
              <w:pStyle w:val="a3"/>
              <w:shd w:val="clear" w:color="auto" w:fill="FFFFFF"/>
              <w:spacing w:before="0" w:beforeAutospacing="0" w:after="0" w:afterAutospacing="0"/>
              <w:jc w:val="both"/>
              <w:rPr>
                <w:color w:val="212121"/>
                <w:lang w:val="kk-KZ"/>
              </w:rPr>
            </w:pPr>
            <w:r w:rsidRPr="001C4CFE">
              <w:rPr>
                <w:color w:val="212121"/>
                <w:lang w:val="kk-KZ"/>
              </w:rPr>
              <w:t>Әлгің  қайда?</w:t>
            </w:r>
          </w:p>
          <w:p w:rsidR="00F14775" w:rsidRPr="001C4CFE" w:rsidRDefault="00F14775" w:rsidP="00F14775">
            <w:pPr>
              <w:pStyle w:val="a3"/>
              <w:shd w:val="clear" w:color="auto" w:fill="FFFFFF"/>
              <w:spacing w:before="0" w:beforeAutospacing="0" w:after="0" w:afterAutospacing="0"/>
              <w:jc w:val="both"/>
              <w:rPr>
                <w:color w:val="212121"/>
                <w:lang w:val="kk-KZ"/>
              </w:rPr>
            </w:pPr>
            <w:r w:rsidRPr="001C4CFE">
              <w:rPr>
                <w:color w:val="212121"/>
                <w:lang w:val="kk-KZ"/>
              </w:rPr>
              <w:t>Қалды  сайда!-деп  сұрайды.</w:t>
            </w:r>
          </w:p>
          <w:p w:rsidR="00F14775" w:rsidRPr="001C4CFE" w:rsidRDefault="00F14775" w:rsidP="00F14775">
            <w:pPr>
              <w:pStyle w:val="a3"/>
              <w:shd w:val="clear" w:color="auto" w:fill="FFFFFF"/>
              <w:spacing w:before="0" w:beforeAutospacing="0" w:after="0" w:afterAutospacing="0"/>
              <w:jc w:val="both"/>
              <w:rPr>
                <w:color w:val="212121"/>
                <w:lang w:val="kk-KZ"/>
              </w:rPr>
            </w:pPr>
            <w:r w:rsidRPr="001C4CFE">
              <w:rPr>
                <w:color w:val="212121"/>
                <w:lang w:val="kk-KZ"/>
              </w:rPr>
              <w:t>Балалар  бәрі  бірдей.</w:t>
            </w:r>
          </w:p>
          <w:p w:rsidR="00F14775" w:rsidRPr="001C4CFE" w:rsidRDefault="00F14775" w:rsidP="00F14775">
            <w:pPr>
              <w:pStyle w:val="a3"/>
              <w:shd w:val="clear" w:color="auto" w:fill="FFFFFF"/>
              <w:spacing w:before="0" w:beforeAutospacing="0" w:after="0" w:afterAutospacing="0"/>
              <w:jc w:val="both"/>
              <w:rPr>
                <w:color w:val="212121"/>
                <w:lang w:val="kk-KZ"/>
              </w:rPr>
            </w:pPr>
            <w:r w:rsidRPr="001C4CFE">
              <w:rPr>
                <w:color w:val="212121"/>
                <w:lang w:val="kk-KZ"/>
              </w:rPr>
              <w:t>Әлгің  қайда?-</w:t>
            </w:r>
          </w:p>
          <w:p w:rsidR="00A64875" w:rsidRPr="00F14775" w:rsidRDefault="00F14775" w:rsidP="00F14775">
            <w:pPr>
              <w:jc w:val="both"/>
              <w:rPr>
                <w:rFonts w:ascii="Times New Roman" w:eastAsia="OEGHA+TimesNewRomanPSMT" w:hAnsi="Times New Roman" w:cs="Times New Roman"/>
                <w:b/>
                <w:color w:val="000000"/>
                <w:sz w:val="24"/>
                <w:szCs w:val="24"/>
                <w:lang w:val="kk-KZ"/>
              </w:rPr>
            </w:pPr>
            <w:r w:rsidRPr="00F14775">
              <w:rPr>
                <w:rFonts w:ascii="Times New Roman" w:hAnsi="Times New Roman" w:cs="Times New Roman"/>
                <w:color w:val="212121"/>
              </w:rPr>
              <w:t>Қалды  сайда!-деп  жауап  береді. Олай  болса  сендердің  біріңді  алып  қаламын, деп « кемпір» балаларға  бас  салады. Балалар  тізбегінжазбай  қаш</w:t>
            </w:r>
            <w:r w:rsidRPr="00F14775">
              <w:rPr>
                <w:rFonts w:ascii="Times New Roman" w:hAnsi="Times New Roman" w:cs="Times New Roman"/>
                <w:color w:val="212121"/>
              </w:rPr>
              <w:lastRenderedPageBreak/>
              <w:t>а  жөнелуі   керек. Қолға  түскен  біреуін  «кемпір» қасына  алып  қалабереді. Ойын  барлық  балаларды  түгел  ұстапболғанша  қайта  жалғасабереді</w:t>
            </w:r>
          </w:p>
        </w:tc>
        <w:tc>
          <w:tcPr>
            <w:tcW w:w="2551" w:type="dxa"/>
            <w:tcBorders>
              <w:top w:val="single" w:sz="4" w:space="0" w:color="auto"/>
              <w:left w:val="single" w:sz="4" w:space="0" w:color="auto"/>
              <w:bottom w:val="single" w:sz="4" w:space="0" w:color="auto"/>
              <w:right w:val="single" w:sz="4" w:space="0" w:color="auto"/>
            </w:tcBorders>
          </w:tcPr>
          <w:p w:rsidR="00DB40EF" w:rsidRDefault="00DB40EF" w:rsidP="00DD00F3">
            <w:pPr>
              <w:pStyle w:val="a3"/>
              <w:shd w:val="clear" w:color="auto" w:fill="FFFFFF"/>
              <w:spacing w:before="0" w:beforeAutospacing="0" w:after="0" w:afterAutospacing="0"/>
              <w:jc w:val="both"/>
              <w:rPr>
                <w:color w:val="212121"/>
                <w:lang w:val="kk-KZ"/>
              </w:rPr>
            </w:pPr>
          </w:p>
          <w:p w:rsidR="00DB40EF" w:rsidRPr="00DB40EF" w:rsidRDefault="00DB40EF" w:rsidP="00DB40EF">
            <w:pPr>
              <w:rPr>
                <w:lang w:val="kk-KZ" w:eastAsia="ru-RU"/>
              </w:rPr>
            </w:pPr>
          </w:p>
          <w:p w:rsidR="00DB40EF" w:rsidRPr="00DB40EF" w:rsidRDefault="00DB40EF" w:rsidP="00DB40EF">
            <w:pPr>
              <w:rPr>
                <w:lang w:val="kk-KZ" w:eastAsia="ru-RU"/>
              </w:rPr>
            </w:pPr>
          </w:p>
          <w:p w:rsidR="00DB40EF" w:rsidRPr="00DB40EF" w:rsidRDefault="00DB40EF" w:rsidP="00DB40EF">
            <w:pPr>
              <w:rPr>
                <w:lang w:val="kk-KZ" w:eastAsia="ru-RU"/>
              </w:rPr>
            </w:pPr>
          </w:p>
          <w:p w:rsidR="00DB40EF" w:rsidRPr="00DB40EF" w:rsidRDefault="00DB40EF" w:rsidP="00DB40EF">
            <w:pPr>
              <w:rPr>
                <w:lang w:val="kk-KZ" w:eastAsia="ru-RU"/>
              </w:rPr>
            </w:pPr>
          </w:p>
          <w:p w:rsidR="00DB40EF" w:rsidRPr="00DB40EF" w:rsidRDefault="00DB40EF" w:rsidP="00DB40EF">
            <w:pPr>
              <w:rPr>
                <w:lang w:val="kk-KZ" w:eastAsia="ru-RU"/>
              </w:rPr>
            </w:pPr>
          </w:p>
          <w:p w:rsidR="00DB40EF" w:rsidRPr="00DB40EF" w:rsidRDefault="00DB40EF" w:rsidP="00DB40EF">
            <w:pPr>
              <w:rPr>
                <w:lang w:val="kk-KZ" w:eastAsia="ru-RU"/>
              </w:rPr>
            </w:pPr>
          </w:p>
          <w:p w:rsidR="00DB40EF" w:rsidRPr="00DB40EF" w:rsidRDefault="00DB40EF" w:rsidP="00DB40EF">
            <w:pPr>
              <w:rPr>
                <w:lang w:val="kk-KZ" w:eastAsia="ru-RU"/>
              </w:rPr>
            </w:pPr>
          </w:p>
          <w:p w:rsidR="00DB40EF" w:rsidRPr="00DB40EF" w:rsidRDefault="00DB40EF" w:rsidP="00DB40EF">
            <w:pPr>
              <w:rPr>
                <w:lang w:val="kk-KZ" w:eastAsia="ru-RU"/>
              </w:rPr>
            </w:pPr>
          </w:p>
          <w:p w:rsidR="00DB40EF" w:rsidRPr="00DB40EF" w:rsidRDefault="00DB40EF" w:rsidP="00DB40EF">
            <w:pPr>
              <w:rPr>
                <w:lang w:val="kk-KZ" w:eastAsia="ru-RU"/>
              </w:rPr>
            </w:pPr>
          </w:p>
          <w:p w:rsidR="00DB40EF" w:rsidRDefault="00DB40EF" w:rsidP="00DB40EF">
            <w:pPr>
              <w:rPr>
                <w:lang w:val="kk-KZ" w:eastAsia="ru-RU"/>
              </w:rPr>
            </w:pPr>
          </w:p>
          <w:p w:rsidR="00DB40EF" w:rsidRPr="00DB40EF" w:rsidRDefault="00DB40EF" w:rsidP="00DB40EF">
            <w:pPr>
              <w:rPr>
                <w:lang w:val="kk-KZ" w:eastAsia="ru-RU"/>
              </w:rPr>
            </w:pPr>
          </w:p>
          <w:p w:rsidR="00DB40EF" w:rsidRPr="00DB40EF" w:rsidRDefault="00DB40EF" w:rsidP="00DB40EF">
            <w:pPr>
              <w:rPr>
                <w:lang w:val="kk-KZ" w:eastAsia="ru-RU"/>
              </w:rPr>
            </w:pPr>
          </w:p>
          <w:p w:rsidR="00DB40EF" w:rsidRPr="00DB40EF" w:rsidRDefault="00DB40EF" w:rsidP="00DB40EF">
            <w:pPr>
              <w:rPr>
                <w:lang w:val="kk-KZ" w:eastAsia="ru-RU"/>
              </w:rPr>
            </w:pPr>
          </w:p>
          <w:p w:rsidR="00DB40EF" w:rsidRDefault="00DB40EF" w:rsidP="00DB40EF">
            <w:pPr>
              <w:rPr>
                <w:lang w:val="kk-KZ" w:eastAsia="ru-RU"/>
              </w:rPr>
            </w:pPr>
          </w:p>
          <w:p w:rsidR="00DB40EF" w:rsidRDefault="00DB40EF" w:rsidP="00DB40EF">
            <w:pPr>
              <w:rPr>
                <w:lang w:val="kk-KZ" w:eastAsia="ru-RU"/>
              </w:rPr>
            </w:pPr>
          </w:p>
          <w:p w:rsidR="00DB40EF" w:rsidRDefault="00DB40EF" w:rsidP="00DB40EF">
            <w:pPr>
              <w:rPr>
                <w:lang w:val="kk-KZ" w:eastAsia="ru-RU"/>
              </w:rPr>
            </w:pPr>
          </w:p>
          <w:p w:rsidR="00A64875" w:rsidRPr="00DB40EF" w:rsidRDefault="00A64875" w:rsidP="00DB40EF">
            <w:pPr>
              <w:jc w:val="right"/>
              <w:rPr>
                <w:lang w:val="kk-KZ" w:eastAsia="ru-RU"/>
              </w:rPr>
            </w:pPr>
          </w:p>
        </w:tc>
        <w:tc>
          <w:tcPr>
            <w:tcW w:w="2838" w:type="dxa"/>
            <w:tcBorders>
              <w:top w:val="single" w:sz="4" w:space="0" w:color="auto"/>
              <w:left w:val="single" w:sz="4" w:space="0" w:color="auto"/>
              <w:bottom w:val="single" w:sz="4" w:space="0" w:color="auto"/>
              <w:right w:val="single" w:sz="4" w:space="0" w:color="auto"/>
            </w:tcBorders>
          </w:tcPr>
          <w:p w:rsidR="00A64875" w:rsidRPr="001C4CFE" w:rsidRDefault="00A64875" w:rsidP="00A64875">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Дене шынықтыру </w:t>
            </w:r>
          </w:p>
          <w:p w:rsidR="00A64875" w:rsidRPr="001C4CFE" w:rsidRDefault="00A64875" w:rsidP="00A64875">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Ойын: «Кел, бірге жүгірейік!»</w:t>
            </w:r>
          </w:p>
          <w:p w:rsidR="00A64875" w:rsidRPr="001C4CFE" w:rsidRDefault="00A64875" w:rsidP="00A64875">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Мақсаты: </w:t>
            </w:r>
            <w:r w:rsidRPr="001C4CFE">
              <w:rPr>
                <w:rFonts w:ascii="Times New Roman" w:hAnsi="Times New Roman" w:cs="Times New Roman"/>
                <w:color w:val="212121"/>
                <w:sz w:val="24"/>
                <w:szCs w:val="24"/>
                <w:shd w:val="clear" w:color="auto" w:fill="FFFFFF"/>
                <w:lang w:val="kk-KZ"/>
              </w:rPr>
              <w:t>балаларды шапаңдыққа , ептілікті дам</w:t>
            </w:r>
            <w:r w:rsidR="00AB1E14" w:rsidRPr="001C4CFE">
              <w:rPr>
                <w:rFonts w:ascii="Times New Roman" w:hAnsi="Times New Roman" w:cs="Times New Roman"/>
                <w:color w:val="212121"/>
                <w:sz w:val="24"/>
                <w:szCs w:val="24"/>
                <w:shd w:val="clear" w:color="auto" w:fill="FFFFFF"/>
                <w:lang w:val="kk-KZ"/>
              </w:rPr>
              <w:t>ытуға ,допты қабырғаға лақтырып</w:t>
            </w:r>
            <w:r w:rsidRPr="001C4CFE">
              <w:rPr>
                <w:rFonts w:ascii="Times New Roman" w:hAnsi="Times New Roman" w:cs="Times New Roman"/>
                <w:color w:val="212121"/>
                <w:sz w:val="24"/>
                <w:szCs w:val="24"/>
                <w:shd w:val="clear" w:color="auto" w:fill="FFFFFF"/>
                <w:lang w:val="kk-KZ"/>
              </w:rPr>
              <w:t>,ыршыған допты қайта қағып алу біліктерін үйрету.Ұжым болып әрекет етуге,ұйымшылдыққа тәрбиелеу.</w:t>
            </w:r>
          </w:p>
          <w:p w:rsidR="00A64875" w:rsidRPr="001C4CFE" w:rsidRDefault="00A64875" w:rsidP="00A64875">
            <w:pPr>
              <w:widowControl w:val="0"/>
              <w:ind w:right="-20"/>
              <w:jc w:val="both"/>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pacing w:val="-1"/>
                <w:sz w:val="24"/>
                <w:szCs w:val="24"/>
                <w:lang w:val="kk-KZ"/>
              </w:rPr>
              <w:t>Н</w:t>
            </w:r>
            <w:r w:rsidRPr="001C4CFE">
              <w:rPr>
                <w:rFonts w:ascii="Times New Roman" w:eastAsia="OEGHA+TimesNewRomanPSMT" w:hAnsi="Times New Roman" w:cs="Times New Roman"/>
                <w:b/>
                <w:color w:val="000000"/>
                <w:sz w:val="24"/>
                <w:szCs w:val="24"/>
                <w:lang w:val="kk-KZ"/>
              </w:rPr>
              <w:t>е</w:t>
            </w:r>
            <w:r w:rsidRPr="001C4CFE">
              <w:rPr>
                <w:rFonts w:ascii="Times New Roman" w:eastAsia="OEGHA+TimesNewRomanPSMT" w:hAnsi="Times New Roman" w:cs="Times New Roman"/>
                <w:b/>
                <w:color w:val="000000"/>
                <w:spacing w:val="-2"/>
                <w:sz w:val="24"/>
                <w:szCs w:val="24"/>
                <w:lang w:val="kk-KZ"/>
              </w:rPr>
              <w:t>г</w:t>
            </w:r>
            <w:r w:rsidRPr="001C4CFE">
              <w:rPr>
                <w:rFonts w:ascii="Times New Roman" w:eastAsia="OEGHA+TimesNewRomanPSMT" w:hAnsi="Times New Roman" w:cs="Times New Roman"/>
                <w:b/>
                <w:color w:val="000000"/>
                <w:sz w:val="24"/>
                <w:szCs w:val="24"/>
                <w:lang w:val="kk-KZ"/>
              </w:rPr>
              <w:t>ізгі қи</w:t>
            </w:r>
            <w:r w:rsidRPr="001C4CFE">
              <w:rPr>
                <w:rFonts w:ascii="Times New Roman" w:eastAsia="OEGHA+TimesNewRomanPSMT" w:hAnsi="Times New Roman" w:cs="Times New Roman"/>
                <w:b/>
                <w:color w:val="000000"/>
                <w:spacing w:val="-1"/>
                <w:sz w:val="24"/>
                <w:szCs w:val="24"/>
                <w:lang w:val="kk-KZ"/>
              </w:rPr>
              <w:t>м</w:t>
            </w:r>
            <w:r w:rsidRPr="001C4CFE">
              <w:rPr>
                <w:rFonts w:ascii="Times New Roman" w:eastAsia="OEGHA+TimesNewRomanPSMT" w:hAnsi="Times New Roman" w:cs="Times New Roman"/>
                <w:b/>
                <w:color w:val="000000"/>
                <w:sz w:val="24"/>
                <w:szCs w:val="24"/>
                <w:lang w:val="kk-KZ"/>
              </w:rPr>
              <w:t>ылдар:</w:t>
            </w:r>
          </w:p>
          <w:p w:rsidR="00A64875" w:rsidRPr="001C4CFE" w:rsidRDefault="00A64875" w:rsidP="00A64875">
            <w:pPr>
              <w:pStyle w:val="a5"/>
              <w:jc w:val="both"/>
              <w:rPr>
                <w:sz w:val="24"/>
                <w:szCs w:val="24"/>
                <w:lang w:val="kk-KZ"/>
              </w:rPr>
            </w:pPr>
            <w:r w:rsidRPr="001C4CFE">
              <w:rPr>
                <w:b/>
                <w:sz w:val="24"/>
                <w:szCs w:val="24"/>
                <w:lang w:val="kk-KZ"/>
              </w:rPr>
              <w:t>Ж</w:t>
            </w:r>
            <w:r w:rsidRPr="001C4CFE">
              <w:rPr>
                <w:b/>
                <w:spacing w:val="2"/>
                <w:sz w:val="24"/>
                <w:szCs w:val="24"/>
                <w:lang w:val="kk-KZ"/>
              </w:rPr>
              <w:t>ү</w:t>
            </w:r>
            <w:r w:rsidRPr="001C4CFE">
              <w:rPr>
                <w:b/>
                <w:spacing w:val="-1"/>
                <w:sz w:val="24"/>
                <w:szCs w:val="24"/>
                <w:lang w:val="kk-KZ"/>
              </w:rPr>
              <w:t>гі</w:t>
            </w:r>
            <w:r w:rsidRPr="001C4CFE">
              <w:rPr>
                <w:b/>
                <w:sz w:val="24"/>
                <w:szCs w:val="24"/>
                <w:lang w:val="kk-KZ"/>
              </w:rPr>
              <w:t>р</w:t>
            </w:r>
            <w:r w:rsidRPr="001C4CFE">
              <w:rPr>
                <w:b/>
                <w:spacing w:val="-2"/>
                <w:sz w:val="24"/>
                <w:szCs w:val="24"/>
                <w:lang w:val="kk-KZ"/>
              </w:rPr>
              <w:t>у</w:t>
            </w:r>
            <w:r w:rsidRPr="001C4CFE">
              <w:rPr>
                <w:b/>
                <w:sz w:val="24"/>
                <w:szCs w:val="24"/>
                <w:lang w:val="kk-KZ"/>
              </w:rPr>
              <w:t>.</w:t>
            </w:r>
            <w:r w:rsidRPr="001C4CFE">
              <w:rPr>
                <w:sz w:val="24"/>
                <w:szCs w:val="24"/>
                <w:lang w:val="kk-KZ"/>
              </w:rPr>
              <w:t>Бір қалыпта аяқт</w:t>
            </w:r>
            <w:r w:rsidRPr="001C4CFE">
              <w:rPr>
                <w:spacing w:val="-2"/>
                <w:sz w:val="24"/>
                <w:szCs w:val="24"/>
                <w:lang w:val="kk-KZ"/>
              </w:rPr>
              <w:t>ы</w:t>
            </w:r>
            <w:r w:rsidRPr="001C4CFE">
              <w:rPr>
                <w:sz w:val="24"/>
                <w:szCs w:val="24"/>
                <w:lang w:val="kk-KZ"/>
              </w:rPr>
              <w:t>ң ұшымен жүгіру.</w:t>
            </w:r>
          </w:p>
          <w:p w:rsidR="00A64875" w:rsidRPr="001C4CFE" w:rsidRDefault="00A64875" w:rsidP="00A64875">
            <w:pPr>
              <w:jc w:val="both"/>
              <w:rPr>
                <w:rFonts w:ascii="Times New Roman" w:eastAsia="OEGHA+TimesNewRomanPSMT" w:hAnsi="Times New Roman" w:cs="Times New Roman"/>
                <w:color w:val="000000"/>
                <w:sz w:val="24"/>
                <w:szCs w:val="24"/>
                <w:lang w:val="kk-KZ"/>
              </w:rPr>
            </w:pPr>
            <w:r w:rsidRPr="001C4CFE">
              <w:rPr>
                <w:rFonts w:ascii="Times New Roman" w:eastAsia="OEGHA+TimesNewRomanPSMT" w:hAnsi="Times New Roman" w:cs="Times New Roman"/>
                <w:b/>
                <w:color w:val="000000"/>
                <w:sz w:val="24"/>
                <w:szCs w:val="24"/>
                <w:lang w:val="kk-KZ"/>
              </w:rPr>
              <w:t>Секір</w:t>
            </w:r>
            <w:r w:rsidRPr="001C4CFE">
              <w:rPr>
                <w:rFonts w:ascii="Times New Roman" w:eastAsia="OEGHA+TimesNewRomanPSMT" w:hAnsi="Times New Roman" w:cs="Times New Roman"/>
                <w:b/>
                <w:color w:val="000000"/>
                <w:spacing w:val="-2"/>
                <w:sz w:val="24"/>
                <w:szCs w:val="24"/>
                <w:lang w:val="kk-KZ"/>
              </w:rPr>
              <w:t>у</w:t>
            </w:r>
            <w:r w:rsidRPr="001C4CFE">
              <w:rPr>
                <w:rFonts w:ascii="Times New Roman" w:eastAsia="OEGHA+TimesNewRomanPSMT" w:hAnsi="Times New Roman" w:cs="Times New Roman"/>
                <w:b/>
                <w:color w:val="000000"/>
                <w:sz w:val="24"/>
                <w:szCs w:val="24"/>
                <w:lang w:val="kk-KZ"/>
              </w:rPr>
              <w:t>.</w:t>
            </w:r>
            <w:r w:rsidRPr="001C4CFE">
              <w:rPr>
                <w:rFonts w:ascii="Times New Roman" w:eastAsia="OEGHA+TimesNewRomanPSMT" w:hAnsi="Times New Roman" w:cs="Times New Roman"/>
                <w:color w:val="000000"/>
                <w:sz w:val="24"/>
                <w:szCs w:val="24"/>
                <w:lang w:val="kk-KZ"/>
              </w:rPr>
              <w:t>Алға қ</w:t>
            </w:r>
            <w:r w:rsidRPr="001C4CFE">
              <w:rPr>
                <w:rFonts w:ascii="Times New Roman" w:eastAsia="OEGHA+TimesNewRomanPSMT" w:hAnsi="Times New Roman" w:cs="Times New Roman"/>
                <w:color w:val="000000"/>
                <w:spacing w:val="-1"/>
                <w:sz w:val="24"/>
                <w:szCs w:val="24"/>
                <w:lang w:val="kk-KZ"/>
              </w:rPr>
              <w:t>ар</w:t>
            </w:r>
            <w:r w:rsidRPr="001C4CFE">
              <w:rPr>
                <w:rFonts w:ascii="Times New Roman" w:eastAsia="OEGHA+TimesNewRomanPSMT" w:hAnsi="Times New Roman" w:cs="Times New Roman"/>
                <w:color w:val="000000"/>
                <w:sz w:val="24"/>
                <w:szCs w:val="24"/>
                <w:lang w:val="kk-KZ"/>
              </w:rPr>
              <w:t xml:space="preserve">ай </w:t>
            </w:r>
            <w:r w:rsidRPr="001C4CFE">
              <w:rPr>
                <w:rFonts w:ascii="Times New Roman" w:eastAsia="OEGHA+TimesNewRomanPSMT" w:hAnsi="Times New Roman" w:cs="Times New Roman"/>
                <w:color w:val="000000"/>
                <w:spacing w:val="1"/>
                <w:sz w:val="24"/>
                <w:szCs w:val="24"/>
                <w:lang w:val="kk-KZ"/>
              </w:rPr>
              <w:t xml:space="preserve">ұмтыла </w:t>
            </w:r>
            <w:r w:rsidRPr="001C4CFE">
              <w:rPr>
                <w:rFonts w:ascii="Times New Roman" w:eastAsia="OEGHA+TimesNewRomanPSMT" w:hAnsi="Times New Roman" w:cs="Times New Roman"/>
                <w:color w:val="000000"/>
                <w:spacing w:val="-1"/>
                <w:sz w:val="24"/>
                <w:szCs w:val="24"/>
                <w:lang w:val="kk-KZ"/>
              </w:rPr>
              <w:t>қо</w:t>
            </w:r>
            <w:r w:rsidRPr="001C4CFE">
              <w:rPr>
                <w:rFonts w:ascii="Times New Roman" w:eastAsia="OEGHA+TimesNewRomanPSMT" w:hAnsi="Times New Roman" w:cs="Times New Roman"/>
                <w:color w:val="000000"/>
                <w:sz w:val="24"/>
                <w:szCs w:val="24"/>
                <w:lang w:val="kk-KZ"/>
              </w:rPr>
              <w:t>с аяқпен затқа де</w:t>
            </w:r>
            <w:r w:rsidRPr="001C4CFE">
              <w:rPr>
                <w:rFonts w:ascii="Times New Roman" w:eastAsia="OEGHA+TimesNewRomanPSMT" w:hAnsi="Times New Roman" w:cs="Times New Roman"/>
                <w:color w:val="000000"/>
                <w:spacing w:val="-1"/>
                <w:sz w:val="24"/>
                <w:szCs w:val="24"/>
                <w:lang w:val="kk-KZ"/>
              </w:rPr>
              <w:t>й</w:t>
            </w:r>
            <w:r w:rsidRPr="001C4CFE">
              <w:rPr>
                <w:rFonts w:ascii="Times New Roman" w:eastAsia="OEGHA+TimesNewRomanPSMT" w:hAnsi="Times New Roman" w:cs="Times New Roman"/>
                <w:color w:val="000000"/>
                <w:sz w:val="24"/>
                <w:szCs w:val="24"/>
                <w:lang w:val="kk-KZ"/>
              </w:rPr>
              <w:t>ін(</w:t>
            </w:r>
            <w:r w:rsidRPr="001C4CFE">
              <w:rPr>
                <w:rFonts w:ascii="Times New Roman" w:eastAsia="OEGHA+TimesNewRomanPSMT" w:hAnsi="Times New Roman" w:cs="Times New Roman"/>
                <w:color w:val="000000"/>
                <w:spacing w:val="2"/>
                <w:sz w:val="24"/>
                <w:szCs w:val="24"/>
                <w:lang w:val="kk-KZ"/>
              </w:rPr>
              <w:t>1</w:t>
            </w:r>
            <w:r w:rsidRPr="001C4CFE">
              <w:rPr>
                <w:rFonts w:ascii="Times New Roman" w:eastAsia="OEGHA+TimesNewRomanPSMT" w:hAnsi="Times New Roman" w:cs="Times New Roman"/>
                <w:color w:val="000000"/>
                <w:spacing w:val="3"/>
                <w:sz w:val="24"/>
                <w:szCs w:val="24"/>
                <w:lang w:val="kk-KZ"/>
              </w:rPr>
              <w:t>0</w:t>
            </w:r>
            <w:r w:rsidRPr="001C4CFE">
              <w:rPr>
                <w:rFonts w:ascii="Times New Roman" w:hAnsi="Times New Roman" w:cs="Times New Roman"/>
                <w:color w:val="000000"/>
                <w:w w:val="109"/>
                <w:sz w:val="24"/>
                <w:szCs w:val="24"/>
                <w:lang w:val="kk-KZ"/>
              </w:rPr>
              <w:t>-</w:t>
            </w:r>
            <w:r w:rsidRPr="001C4CFE">
              <w:rPr>
                <w:rFonts w:ascii="Times New Roman" w:hAnsi="Times New Roman" w:cs="Times New Roman"/>
                <w:color w:val="000000"/>
                <w:w w:val="99"/>
                <w:sz w:val="24"/>
                <w:szCs w:val="24"/>
                <w:lang w:val="kk-KZ"/>
              </w:rPr>
              <w:t>15</w:t>
            </w:r>
            <w:r w:rsidRPr="001C4CFE">
              <w:rPr>
                <w:rFonts w:ascii="Times New Roman" w:eastAsia="OEGHA+TimesNewRomanPSMT" w:hAnsi="Times New Roman" w:cs="Times New Roman"/>
                <w:color w:val="000000"/>
                <w:spacing w:val="3"/>
                <w:sz w:val="24"/>
                <w:szCs w:val="24"/>
                <w:lang w:val="kk-KZ"/>
              </w:rPr>
              <w:t>с</w:t>
            </w:r>
            <w:r w:rsidRPr="001C4CFE">
              <w:rPr>
                <w:rFonts w:ascii="Times New Roman" w:eastAsia="OEGHA+TimesNewRomanPSMT" w:hAnsi="Times New Roman" w:cs="Times New Roman"/>
                <w:color w:val="000000"/>
                <w:sz w:val="24"/>
                <w:szCs w:val="24"/>
                <w:lang w:val="kk-KZ"/>
              </w:rPr>
              <w:t>антиметр) сек</w:t>
            </w:r>
            <w:r w:rsidRPr="001C4CFE">
              <w:rPr>
                <w:rFonts w:ascii="Times New Roman" w:eastAsia="OEGHA+TimesNewRomanPSMT" w:hAnsi="Times New Roman" w:cs="Times New Roman"/>
                <w:color w:val="000000"/>
                <w:spacing w:val="1"/>
                <w:sz w:val="24"/>
                <w:szCs w:val="24"/>
                <w:lang w:val="kk-KZ"/>
              </w:rPr>
              <w:t>ір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w:t>
            </w:r>
          </w:p>
          <w:p w:rsidR="00A64875" w:rsidRPr="001C4CFE" w:rsidRDefault="00A64875" w:rsidP="00A64875">
            <w:pPr>
              <w:jc w:val="both"/>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pacing w:val="-2"/>
                <w:sz w:val="24"/>
                <w:szCs w:val="24"/>
                <w:lang w:val="kk-KZ"/>
              </w:rPr>
              <w:t>Ж</w:t>
            </w:r>
            <w:r w:rsidRPr="001C4CFE">
              <w:rPr>
                <w:rFonts w:ascii="Times New Roman" w:eastAsia="OEGHA+TimesNewRomanPSMT" w:hAnsi="Times New Roman" w:cs="Times New Roman"/>
                <w:b/>
                <w:color w:val="000000"/>
                <w:sz w:val="24"/>
                <w:szCs w:val="24"/>
                <w:lang w:val="kk-KZ"/>
              </w:rPr>
              <w:t>ал</w:t>
            </w:r>
            <w:r w:rsidRPr="001C4CFE">
              <w:rPr>
                <w:rFonts w:ascii="Times New Roman" w:eastAsia="OEGHA+TimesNewRomanPSMT" w:hAnsi="Times New Roman" w:cs="Times New Roman"/>
                <w:b/>
                <w:color w:val="000000"/>
                <w:spacing w:val="-1"/>
                <w:sz w:val="24"/>
                <w:szCs w:val="24"/>
                <w:lang w:val="kk-KZ"/>
              </w:rPr>
              <w:t>п</w:t>
            </w:r>
            <w:r w:rsidRPr="001C4CFE">
              <w:rPr>
                <w:rFonts w:ascii="Times New Roman" w:eastAsia="OEGHA+TimesNewRomanPSMT" w:hAnsi="Times New Roman" w:cs="Times New Roman"/>
                <w:b/>
                <w:color w:val="000000"/>
                <w:sz w:val="24"/>
                <w:szCs w:val="24"/>
                <w:lang w:val="kk-KZ"/>
              </w:rPr>
              <w:t>ы</w:t>
            </w:r>
            <w:r w:rsidRPr="001C4CFE">
              <w:rPr>
                <w:rFonts w:ascii="Times New Roman" w:eastAsia="OEGHA+TimesNewRomanPSMT" w:hAnsi="Times New Roman" w:cs="Times New Roman"/>
                <w:b/>
                <w:color w:val="000000"/>
                <w:spacing w:val="1"/>
                <w:sz w:val="24"/>
                <w:szCs w:val="24"/>
                <w:lang w:val="kk-KZ"/>
              </w:rPr>
              <w:t xml:space="preserve"> д</w:t>
            </w:r>
            <w:r w:rsidRPr="001C4CFE">
              <w:rPr>
                <w:rFonts w:ascii="Times New Roman" w:eastAsia="OEGHA+TimesNewRomanPSMT" w:hAnsi="Times New Roman" w:cs="Times New Roman"/>
                <w:b/>
                <w:color w:val="000000"/>
                <w:sz w:val="24"/>
                <w:szCs w:val="24"/>
                <w:lang w:val="kk-KZ"/>
              </w:rPr>
              <w:t>амыт</w:t>
            </w:r>
            <w:r w:rsidRPr="001C4CFE">
              <w:rPr>
                <w:rFonts w:ascii="Times New Roman" w:eastAsia="OEGHA+TimesNewRomanPSMT" w:hAnsi="Times New Roman" w:cs="Times New Roman"/>
                <w:b/>
                <w:color w:val="000000"/>
                <w:spacing w:val="-3"/>
                <w:sz w:val="24"/>
                <w:szCs w:val="24"/>
                <w:lang w:val="kk-KZ"/>
              </w:rPr>
              <w:t>у</w:t>
            </w:r>
            <w:r w:rsidRPr="001C4CFE">
              <w:rPr>
                <w:rFonts w:ascii="Times New Roman" w:eastAsia="OEGHA+TimesNewRomanPSMT" w:hAnsi="Times New Roman" w:cs="Times New Roman"/>
                <w:b/>
                <w:color w:val="000000"/>
                <w:sz w:val="24"/>
                <w:szCs w:val="24"/>
                <w:lang w:val="kk-KZ"/>
              </w:rPr>
              <w:t>шы жат</w:t>
            </w:r>
            <w:r w:rsidRPr="001C4CFE">
              <w:rPr>
                <w:rFonts w:ascii="Times New Roman" w:eastAsia="OEGHA+TimesNewRomanPSMT" w:hAnsi="Times New Roman" w:cs="Times New Roman"/>
                <w:b/>
                <w:color w:val="000000"/>
                <w:spacing w:val="-1"/>
                <w:sz w:val="24"/>
                <w:szCs w:val="24"/>
                <w:lang w:val="kk-KZ"/>
              </w:rPr>
              <w:t>т</w:t>
            </w:r>
            <w:r w:rsidRPr="001C4CFE">
              <w:rPr>
                <w:rFonts w:ascii="Times New Roman" w:eastAsia="OEGHA+TimesNewRomanPSMT" w:hAnsi="Times New Roman" w:cs="Times New Roman"/>
                <w:b/>
                <w:color w:val="000000"/>
                <w:sz w:val="24"/>
                <w:szCs w:val="24"/>
                <w:lang w:val="kk-KZ"/>
              </w:rPr>
              <w:t>ығ</w:t>
            </w:r>
            <w:r w:rsidRPr="001C4CFE">
              <w:rPr>
                <w:rFonts w:ascii="Times New Roman" w:eastAsia="OEGHA+TimesNewRomanPSMT" w:hAnsi="Times New Roman" w:cs="Times New Roman"/>
                <w:b/>
                <w:color w:val="000000"/>
                <w:spacing w:val="-1"/>
                <w:sz w:val="24"/>
                <w:szCs w:val="24"/>
                <w:lang w:val="kk-KZ"/>
              </w:rPr>
              <w:t>ул</w:t>
            </w:r>
            <w:r w:rsidRPr="001C4CFE">
              <w:rPr>
                <w:rFonts w:ascii="Times New Roman" w:eastAsia="OEGHA+TimesNewRomanPSMT" w:hAnsi="Times New Roman" w:cs="Times New Roman"/>
                <w:b/>
                <w:color w:val="000000"/>
                <w:sz w:val="24"/>
                <w:szCs w:val="24"/>
                <w:lang w:val="kk-KZ"/>
              </w:rPr>
              <w:t>ар:</w:t>
            </w:r>
          </w:p>
          <w:p w:rsidR="00A64875" w:rsidRPr="001C4CFE" w:rsidRDefault="00A64875" w:rsidP="00A64875">
            <w:pPr>
              <w:widowControl w:val="0"/>
              <w:ind w:right="-20"/>
              <w:jc w:val="both"/>
              <w:rPr>
                <w:rFonts w:ascii="Times New Roman" w:hAnsi="Times New Roman" w:cs="Times New Roman"/>
                <w:sz w:val="24"/>
                <w:szCs w:val="24"/>
                <w:lang w:val="kk-KZ"/>
              </w:rPr>
            </w:pPr>
            <w:r w:rsidRPr="001C4CFE">
              <w:rPr>
                <w:rFonts w:ascii="Times New Roman" w:hAnsi="Times New Roman" w:cs="Times New Roman"/>
                <w:b/>
                <w:sz w:val="24"/>
                <w:szCs w:val="24"/>
                <w:lang w:val="kk-KZ"/>
              </w:rPr>
              <w:t xml:space="preserve">Іштің және аяқтың бұлшық еттерін дамытуға және нығайтуға арналған жаттығулар. </w:t>
            </w:r>
            <w:r w:rsidRPr="001C4CFE">
              <w:rPr>
                <w:rFonts w:ascii="Times New Roman" w:hAnsi="Times New Roman" w:cs="Times New Roman"/>
                <w:sz w:val="24"/>
                <w:szCs w:val="24"/>
                <w:lang w:val="kk-KZ"/>
              </w:rPr>
              <w:t>Бастапқы қалыпта тұрып, сол (оң) аяқтың тізесін (заттанұстап) бүгу.</w:t>
            </w:r>
          </w:p>
          <w:p w:rsidR="00A64875" w:rsidRPr="001C4CFE" w:rsidRDefault="00A64875" w:rsidP="00A64875">
            <w:pPr>
              <w:widowControl w:val="0"/>
              <w:ind w:right="-20"/>
              <w:jc w:val="both"/>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pacing w:val="-1"/>
                <w:sz w:val="24"/>
                <w:szCs w:val="24"/>
                <w:lang w:val="kk-KZ"/>
              </w:rPr>
              <w:t>Қ</w:t>
            </w:r>
            <w:r w:rsidRPr="001C4CFE">
              <w:rPr>
                <w:rFonts w:ascii="Times New Roman" w:eastAsia="OEGHA+TimesNewRomanPSMT" w:hAnsi="Times New Roman" w:cs="Times New Roman"/>
                <w:b/>
                <w:color w:val="000000"/>
                <w:sz w:val="24"/>
                <w:szCs w:val="24"/>
                <w:lang w:val="kk-KZ"/>
              </w:rPr>
              <w:t>имы</w:t>
            </w:r>
            <w:r w:rsidRPr="001C4CFE">
              <w:rPr>
                <w:rFonts w:ascii="Times New Roman" w:eastAsia="OEGHA+TimesNewRomanPSMT" w:hAnsi="Times New Roman" w:cs="Times New Roman"/>
                <w:b/>
                <w:color w:val="000000"/>
                <w:spacing w:val="-1"/>
                <w:sz w:val="24"/>
                <w:szCs w:val="24"/>
                <w:lang w:val="kk-KZ"/>
              </w:rPr>
              <w:t>лд</w:t>
            </w:r>
            <w:r w:rsidRPr="001C4CFE">
              <w:rPr>
                <w:rFonts w:ascii="Times New Roman" w:eastAsia="OEGHA+TimesNewRomanPSMT" w:hAnsi="Times New Roman" w:cs="Times New Roman"/>
                <w:b/>
                <w:color w:val="000000"/>
                <w:sz w:val="24"/>
                <w:szCs w:val="24"/>
                <w:lang w:val="kk-KZ"/>
              </w:rPr>
              <w:t>ы ой</w:t>
            </w:r>
            <w:r w:rsidRPr="001C4CFE">
              <w:rPr>
                <w:rFonts w:ascii="Times New Roman" w:eastAsia="OEGHA+TimesNewRomanPSMT" w:hAnsi="Times New Roman" w:cs="Times New Roman"/>
                <w:b/>
                <w:color w:val="000000"/>
                <w:spacing w:val="-1"/>
                <w:sz w:val="24"/>
                <w:szCs w:val="24"/>
                <w:lang w:val="kk-KZ"/>
              </w:rPr>
              <w:t>ы</w:t>
            </w:r>
            <w:r w:rsidRPr="001C4CFE">
              <w:rPr>
                <w:rFonts w:ascii="Times New Roman" w:eastAsia="OEGHA+TimesNewRomanPSMT" w:hAnsi="Times New Roman" w:cs="Times New Roman"/>
                <w:b/>
                <w:color w:val="000000"/>
                <w:sz w:val="24"/>
                <w:szCs w:val="24"/>
                <w:lang w:val="kk-KZ"/>
              </w:rPr>
              <w:t>ндар:</w:t>
            </w:r>
          </w:p>
          <w:p w:rsidR="00A64875" w:rsidRPr="001C4CFE" w:rsidRDefault="00A64875" w:rsidP="00A64875">
            <w:pPr>
              <w:rPr>
                <w:rFonts w:ascii="Times New Roman" w:eastAsia="OEGHA+TimesNewRomanPSMT" w:hAnsi="Times New Roman" w:cs="Times New Roman"/>
                <w:sz w:val="24"/>
                <w:szCs w:val="24"/>
                <w:lang w:val="kk-KZ"/>
              </w:rPr>
            </w:pPr>
            <w:r w:rsidRPr="001C4CFE">
              <w:rPr>
                <w:rFonts w:ascii="Times New Roman" w:eastAsia="OEGHA+TimesNewRomanPSMT" w:hAnsi="Times New Roman" w:cs="Times New Roman"/>
                <w:sz w:val="24"/>
                <w:szCs w:val="24"/>
                <w:lang w:val="kk-KZ"/>
              </w:rPr>
              <w:t xml:space="preserve">Балаларды </w:t>
            </w:r>
            <w:r w:rsidRPr="001C4CFE">
              <w:rPr>
                <w:rFonts w:ascii="Times New Roman" w:eastAsia="OEGHA+TimesNewRomanPSMT" w:hAnsi="Times New Roman" w:cs="Times New Roman"/>
                <w:spacing w:val="-1"/>
                <w:sz w:val="24"/>
                <w:szCs w:val="24"/>
                <w:lang w:val="kk-KZ"/>
              </w:rPr>
              <w:t>е</w:t>
            </w:r>
            <w:r w:rsidRPr="001C4CFE">
              <w:rPr>
                <w:rFonts w:ascii="Times New Roman" w:eastAsia="OEGHA+TimesNewRomanPSMT" w:hAnsi="Times New Roman" w:cs="Times New Roman"/>
                <w:sz w:val="24"/>
                <w:szCs w:val="24"/>
                <w:lang w:val="kk-KZ"/>
              </w:rPr>
              <w:t>рес</w:t>
            </w:r>
            <w:r w:rsidRPr="001C4CFE">
              <w:rPr>
                <w:rFonts w:ascii="Times New Roman" w:eastAsia="OEGHA+TimesNewRomanPSMT" w:hAnsi="Times New Roman" w:cs="Times New Roman"/>
                <w:spacing w:val="-2"/>
                <w:sz w:val="24"/>
                <w:szCs w:val="24"/>
                <w:lang w:val="kk-KZ"/>
              </w:rPr>
              <w:t>е</w:t>
            </w:r>
            <w:r w:rsidRPr="001C4CFE">
              <w:rPr>
                <w:rFonts w:ascii="Times New Roman" w:eastAsia="OEGHA+TimesNewRomanPSMT" w:hAnsi="Times New Roman" w:cs="Times New Roman"/>
                <w:sz w:val="24"/>
                <w:szCs w:val="24"/>
                <w:lang w:val="kk-KZ"/>
              </w:rPr>
              <w:t>кт</w:t>
            </w:r>
            <w:r w:rsidRPr="001C4CFE">
              <w:rPr>
                <w:rFonts w:ascii="Times New Roman" w:eastAsia="OEGHA+TimesNewRomanPSMT" w:hAnsi="Times New Roman" w:cs="Times New Roman"/>
                <w:spacing w:val="-1"/>
                <w:sz w:val="24"/>
                <w:szCs w:val="24"/>
                <w:lang w:val="kk-KZ"/>
              </w:rPr>
              <w:t>е</w:t>
            </w:r>
            <w:r w:rsidRPr="001C4CFE">
              <w:rPr>
                <w:rFonts w:ascii="Times New Roman" w:eastAsia="OEGHA+TimesNewRomanPSMT" w:hAnsi="Times New Roman" w:cs="Times New Roman"/>
                <w:sz w:val="24"/>
                <w:szCs w:val="24"/>
                <w:lang w:val="kk-KZ"/>
              </w:rPr>
              <w:t>рм</w:t>
            </w:r>
            <w:r w:rsidRPr="001C4CFE">
              <w:rPr>
                <w:rFonts w:ascii="Times New Roman" w:eastAsia="OEGHA+TimesNewRomanPSMT" w:hAnsi="Times New Roman" w:cs="Times New Roman"/>
                <w:spacing w:val="-3"/>
                <w:sz w:val="24"/>
                <w:szCs w:val="24"/>
                <w:lang w:val="kk-KZ"/>
              </w:rPr>
              <w:t>е</w:t>
            </w:r>
            <w:r w:rsidRPr="001C4CFE">
              <w:rPr>
                <w:rFonts w:ascii="Times New Roman" w:eastAsia="OEGHA+TimesNewRomanPSMT" w:hAnsi="Times New Roman" w:cs="Times New Roman"/>
                <w:sz w:val="24"/>
                <w:szCs w:val="24"/>
                <w:lang w:val="kk-KZ"/>
              </w:rPr>
              <w:t xml:space="preserve">н </w:t>
            </w:r>
            <w:r w:rsidRPr="001C4CFE">
              <w:rPr>
                <w:rFonts w:ascii="Times New Roman" w:eastAsia="OEGHA+TimesNewRomanPSMT" w:hAnsi="Times New Roman" w:cs="Times New Roman"/>
                <w:spacing w:val="1"/>
                <w:sz w:val="24"/>
                <w:szCs w:val="24"/>
                <w:lang w:val="kk-KZ"/>
              </w:rPr>
              <w:t>б</w:t>
            </w:r>
            <w:r w:rsidRPr="001C4CFE">
              <w:rPr>
                <w:rFonts w:ascii="Times New Roman" w:eastAsia="OEGHA+TimesNewRomanPSMT" w:hAnsi="Times New Roman" w:cs="Times New Roman"/>
                <w:sz w:val="24"/>
                <w:szCs w:val="24"/>
                <w:lang w:val="kk-KZ"/>
              </w:rPr>
              <w:t>ір</w:t>
            </w:r>
            <w:r w:rsidRPr="001C4CFE">
              <w:rPr>
                <w:rFonts w:ascii="Times New Roman" w:eastAsia="OEGHA+TimesNewRomanPSMT" w:hAnsi="Times New Roman" w:cs="Times New Roman"/>
                <w:spacing w:val="-1"/>
                <w:sz w:val="24"/>
                <w:szCs w:val="24"/>
                <w:lang w:val="kk-KZ"/>
              </w:rPr>
              <w:t>г</w:t>
            </w:r>
            <w:r w:rsidRPr="001C4CFE">
              <w:rPr>
                <w:rFonts w:ascii="Times New Roman" w:eastAsia="OEGHA+TimesNewRomanPSMT" w:hAnsi="Times New Roman" w:cs="Times New Roman"/>
                <w:sz w:val="24"/>
                <w:szCs w:val="24"/>
                <w:lang w:val="kk-KZ"/>
              </w:rPr>
              <w:t>е қ</w:t>
            </w:r>
            <w:r w:rsidRPr="001C4CFE">
              <w:rPr>
                <w:rFonts w:ascii="Times New Roman" w:eastAsia="OEGHA+TimesNewRomanPSMT" w:hAnsi="Times New Roman" w:cs="Times New Roman"/>
                <w:spacing w:val="1"/>
                <w:sz w:val="24"/>
                <w:szCs w:val="24"/>
                <w:lang w:val="kk-KZ"/>
              </w:rPr>
              <w:t>и</w:t>
            </w:r>
            <w:r w:rsidRPr="001C4CFE">
              <w:rPr>
                <w:rFonts w:ascii="Times New Roman" w:eastAsia="OEGHA+TimesNewRomanPSMT" w:hAnsi="Times New Roman" w:cs="Times New Roman"/>
                <w:sz w:val="24"/>
                <w:szCs w:val="24"/>
                <w:lang w:val="kk-KZ"/>
              </w:rPr>
              <w:t xml:space="preserve">мылдары жеңіл, мазмұны қарапайым </w:t>
            </w:r>
            <w:r w:rsidRPr="001C4CFE">
              <w:rPr>
                <w:rFonts w:ascii="Times New Roman" w:eastAsia="OEGHA+TimesNewRomanPSMT" w:hAnsi="Times New Roman" w:cs="Times New Roman"/>
                <w:sz w:val="24"/>
                <w:szCs w:val="24"/>
                <w:lang w:val="kk-KZ"/>
              </w:rPr>
              <w:lastRenderedPageBreak/>
              <w:t xml:space="preserve">қимылды  </w:t>
            </w:r>
            <w:r w:rsidRPr="001C4CFE">
              <w:rPr>
                <w:rFonts w:ascii="Times New Roman" w:eastAsia="OEGHA+TimesNewRomanPSMT" w:hAnsi="Times New Roman" w:cs="Times New Roman"/>
                <w:spacing w:val="1"/>
                <w:sz w:val="24"/>
                <w:szCs w:val="24"/>
                <w:lang w:val="kk-KZ"/>
              </w:rPr>
              <w:t>о</w:t>
            </w:r>
            <w:r w:rsidRPr="001C4CFE">
              <w:rPr>
                <w:rFonts w:ascii="Times New Roman" w:eastAsia="OEGHA+TimesNewRomanPSMT" w:hAnsi="Times New Roman" w:cs="Times New Roman"/>
                <w:sz w:val="24"/>
                <w:szCs w:val="24"/>
                <w:lang w:val="kk-KZ"/>
              </w:rPr>
              <w:t>йынд</w:t>
            </w:r>
            <w:r w:rsidRPr="001C4CFE">
              <w:rPr>
                <w:rFonts w:ascii="Times New Roman" w:eastAsia="OEGHA+TimesNewRomanPSMT" w:hAnsi="Times New Roman" w:cs="Times New Roman"/>
                <w:spacing w:val="-1"/>
                <w:sz w:val="24"/>
                <w:szCs w:val="24"/>
                <w:lang w:val="kk-KZ"/>
              </w:rPr>
              <w:t>а</w:t>
            </w:r>
            <w:r w:rsidRPr="001C4CFE">
              <w:rPr>
                <w:rFonts w:ascii="Times New Roman" w:eastAsia="OEGHA+TimesNewRomanPSMT" w:hAnsi="Times New Roman" w:cs="Times New Roman"/>
                <w:sz w:val="24"/>
                <w:szCs w:val="24"/>
                <w:lang w:val="kk-KZ"/>
              </w:rPr>
              <w:t xml:space="preserve">р </w:t>
            </w:r>
            <w:r w:rsidRPr="001C4CFE">
              <w:rPr>
                <w:rFonts w:ascii="Times New Roman" w:eastAsia="OEGHA+TimesNewRomanPSMT" w:hAnsi="Times New Roman" w:cs="Times New Roman"/>
                <w:spacing w:val="1"/>
                <w:sz w:val="24"/>
                <w:szCs w:val="24"/>
                <w:lang w:val="kk-KZ"/>
              </w:rPr>
              <w:t>о</w:t>
            </w:r>
            <w:r w:rsidRPr="001C4CFE">
              <w:rPr>
                <w:rFonts w:ascii="Times New Roman" w:eastAsia="OEGHA+TimesNewRomanPSMT" w:hAnsi="Times New Roman" w:cs="Times New Roman"/>
                <w:sz w:val="24"/>
                <w:szCs w:val="24"/>
                <w:lang w:val="kk-KZ"/>
              </w:rPr>
              <w:t>йна</w:t>
            </w:r>
            <w:r w:rsidRPr="001C4CFE">
              <w:rPr>
                <w:rFonts w:ascii="Times New Roman" w:eastAsia="OEGHA+TimesNewRomanPSMT" w:hAnsi="Times New Roman" w:cs="Times New Roman"/>
                <w:spacing w:val="-2"/>
                <w:sz w:val="24"/>
                <w:szCs w:val="24"/>
                <w:lang w:val="kk-KZ"/>
              </w:rPr>
              <w:t>у</w:t>
            </w:r>
            <w:r w:rsidRPr="001C4CFE">
              <w:rPr>
                <w:rFonts w:ascii="Times New Roman" w:eastAsia="OEGHA+TimesNewRomanPSMT" w:hAnsi="Times New Roman" w:cs="Times New Roman"/>
                <w:sz w:val="24"/>
                <w:szCs w:val="24"/>
                <w:lang w:val="kk-KZ"/>
              </w:rPr>
              <w:t xml:space="preserve">ға  </w:t>
            </w:r>
            <w:r w:rsidRPr="001C4CFE">
              <w:rPr>
                <w:rFonts w:ascii="Times New Roman" w:eastAsia="OEGHA+TimesNewRomanPSMT" w:hAnsi="Times New Roman" w:cs="Times New Roman"/>
                <w:spacing w:val="1"/>
                <w:sz w:val="24"/>
                <w:szCs w:val="24"/>
                <w:lang w:val="kk-KZ"/>
              </w:rPr>
              <w:t>ы</w:t>
            </w:r>
            <w:r w:rsidRPr="001C4CFE">
              <w:rPr>
                <w:rFonts w:ascii="Times New Roman" w:eastAsia="OEGHA+TimesNewRomanPSMT" w:hAnsi="Times New Roman" w:cs="Times New Roman"/>
                <w:sz w:val="24"/>
                <w:szCs w:val="24"/>
                <w:lang w:val="kk-KZ"/>
              </w:rPr>
              <w:t>нтала</w:t>
            </w:r>
            <w:r w:rsidRPr="001C4CFE">
              <w:rPr>
                <w:rFonts w:ascii="Times New Roman" w:eastAsia="OEGHA+TimesNewRomanPSMT" w:hAnsi="Times New Roman" w:cs="Times New Roman"/>
                <w:spacing w:val="-1"/>
                <w:sz w:val="24"/>
                <w:szCs w:val="24"/>
                <w:lang w:val="kk-KZ"/>
              </w:rPr>
              <w:t>нды</w:t>
            </w:r>
            <w:r w:rsidRPr="001C4CFE">
              <w:rPr>
                <w:rFonts w:ascii="Times New Roman" w:eastAsia="OEGHA+TimesNewRomanPSMT" w:hAnsi="Times New Roman" w:cs="Times New Roman"/>
                <w:sz w:val="24"/>
                <w:szCs w:val="24"/>
                <w:lang w:val="kk-KZ"/>
              </w:rPr>
              <w:t>р</w:t>
            </w:r>
            <w:r w:rsidRPr="001C4CFE">
              <w:rPr>
                <w:rFonts w:ascii="Times New Roman" w:eastAsia="OEGHA+TimesNewRomanPSMT" w:hAnsi="Times New Roman" w:cs="Times New Roman"/>
                <w:spacing w:val="-1"/>
                <w:sz w:val="24"/>
                <w:szCs w:val="24"/>
                <w:lang w:val="kk-KZ"/>
              </w:rPr>
              <w:t>у</w:t>
            </w:r>
            <w:r w:rsidRPr="001C4CFE">
              <w:rPr>
                <w:rFonts w:ascii="Times New Roman" w:eastAsia="OEGHA+TimesNewRomanPSMT" w:hAnsi="Times New Roman" w:cs="Times New Roman"/>
                <w:sz w:val="24"/>
                <w:szCs w:val="24"/>
                <w:lang w:val="kk-KZ"/>
              </w:rPr>
              <w:t>.</w:t>
            </w:r>
          </w:p>
          <w:p w:rsidR="00A64875" w:rsidRPr="001C4CFE" w:rsidRDefault="00A64875" w:rsidP="00A64875">
            <w:pPr>
              <w:rPr>
                <w:rFonts w:ascii="Times New Roman" w:eastAsia="OEGHA+TimesNewRomanPSMT" w:hAnsi="Times New Roman" w:cs="Times New Roman"/>
                <w:b/>
                <w:sz w:val="24"/>
                <w:szCs w:val="24"/>
                <w:lang w:val="kk-KZ"/>
              </w:rPr>
            </w:pPr>
            <w:r w:rsidRPr="001C4CFE">
              <w:rPr>
                <w:rFonts w:ascii="Times New Roman" w:eastAsia="OEGHA+TimesNewRomanPSMT" w:hAnsi="Times New Roman" w:cs="Times New Roman"/>
                <w:b/>
                <w:sz w:val="24"/>
                <w:szCs w:val="24"/>
                <w:lang w:val="kk-KZ"/>
              </w:rPr>
              <w:t xml:space="preserve">Қимылды ойын: </w:t>
            </w:r>
          </w:p>
          <w:p w:rsidR="00A64875" w:rsidRPr="001C4CFE" w:rsidRDefault="00A64875" w:rsidP="00A64875">
            <w:pPr>
              <w:pStyle w:val="a3"/>
              <w:shd w:val="clear" w:color="auto" w:fill="FFFFFF"/>
              <w:spacing w:before="0" w:beforeAutospacing="0" w:after="0" w:afterAutospacing="0"/>
              <w:jc w:val="both"/>
              <w:rPr>
                <w:color w:val="212121"/>
                <w:lang w:val="kk-KZ"/>
              </w:rPr>
            </w:pPr>
            <w:r w:rsidRPr="001C4CFE">
              <w:rPr>
                <w:rStyle w:val="ac"/>
                <w:color w:val="212121"/>
                <w:lang w:val="kk-KZ"/>
              </w:rPr>
              <w:t>« Түлкі  мен  қаздар »</w:t>
            </w:r>
          </w:p>
          <w:p w:rsidR="00DB40EF" w:rsidRDefault="00A64875" w:rsidP="00A64875">
            <w:pPr>
              <w:pStyle w:val="a3"/>
              <w:shd w:val="clear" w:color="auto" w:fill="FFFFFF"/>
              <w:spacing w:before="0" w:beforeAutospacing="0" w:after="0" w:afterAutospacing="0"/>
              <w:jc w:val="both"/>
              <w:rPr>
                <w:rStyle w:val="ac"/>
                <w:color w:val="212121"/>
                <w:lang w:val="kk-KZ"/>
              </w:rPr>
            </w:pPr>
            <w:r w:rsidRPr="001C4CFE">
              <w:rPr>
                <w:rStyle w:val="ac"/>
                <w:color w:val="212121"/>
                <w:lang w:val="kk-KZ"/>
              </w:rPr>
              <w:t>Мақсаты: </w:t>
            </w:r>
          </w:p>
          <w:p w:rsidR="00A64875" w:rsidRPr="001C4CFE" w:rsidRDefault="00A64875" w:rsidP="00DB40EF">
            <w:pPr>
              <w:pStyle w:val="a3"/>
              <w:shd w:val="clear" w:color="auto" w:fill="FFFFFF"/>
              <w:spacing w:before="0" w:beforeAutospacing="0" w:after="0" w:afterAutospacing="0"/>
              <w:rPr>
                <w:color w:val="212121"/>
                <w:lang w:val="kk-KZ"/>
              </w:rPr>
            </w:pPr>
            <w:r w:rsidRPr="001C4CFE">
              <w:rPr>
                <w:color w:val="212121"/>
                <w:lang w:val="kk-KZ"/>
              </w:rPr>
              <w:t>Түлкі  мен  қаздың  қимылын  жасауға, жылдамдыққа баулу.</w:t>
            </w:r>
          </w:p>
          <w:p w:rsidR="00A64875" w:rsidRPr="001C4CFE" w:rsidRDefault="00A64875" w:rsidP="00A64875">
            <w:pPr>
              <w:pStyle w:val="a3"/>
              <w:shd w:val="clear" w:color="auto" w:fill="FFFFFF"/>
              <w:spacing w:before="0" w:beforeAutospacing="0" w:after="0" w:afterAutospacing="0"/>
              <w:jc w:val="both"/>
              <w:rPr>
                <w:color w:val="212121"/>
                <w:lang w:val="kk-KZ"/>
              </w:rPr>
            </w:pPr>
            <w:r w:rsidRPr="001C4CFE">
              <w:rPr>
                <w:rStyle w:val="ac"/>
                <w:color w:val="212121"/>
                <w:lang w:val="kk-KZ"/>
              </w:rPr>
              <w:t>Жүру барысы:</w:t>
            </w:r>
            <w:r w:rsidRPr="001C4CFE">
              <w:rPr>
                <w:color w:val="212121"/>
                <w:lang w:val="kk-KZ"/>
              </w:rPr>
              <w:t> </w:t>
            </w:r>
          </w:p>
          <w:p w:rsidR="00A64875" w:rsidRPr="001C4CFE" w:rsidRDefault="00A64875" w:rsidP="00A64875">
            <w:pPr>
              <w:pStyle w:val="a3"/>
              <w:shd w:val="clear" w:color="auto" w:fill="FFFFFF"/>
              <w:spacing w:before="0" w:beforeAutospacing="0" w:after="0" w:afterAutospacing="0"/>
              <w:jc w:val="both"/>
              <w:rPr>
                <w:color w:val="212121"/>
                <w:lang w:val="kk-KZ"/>
              </w:rPr>
            </w:pPr>
            <w:r w:rsidRPr="001C4CFE">
              <w:rPr>
                <w:color w:val="212121"/>
                <w:lang w:val="kk-KZ"/>
              </w:rPr>
              <w:t xml:space="preserve">Балалар  залдың  бір  </w:t>
            </w:r>
          </w:p>
          <w:p w:rsidR="00A64875" w:rsidRPr="001C4CFE" w:rsidRDefault="00A64875" w:rsidP="00A64875">
            <w:pPr>
              <w:pStyle w:val="a3"/>
              <w:shd w:val="clear" w:color="auto" w:fill="FFFFFF"/>
              <w:spacing w:before="0" w:beforeAutospacing="0" w:after="0" w:afterAutospacing="0"/>
              <w:jc w:val="both"/>
              <w:rPr>
                <w:color w:val="212121"/>
                <w:lang w:val="kk-KZ"/>
              </w:rPr>
            </w:pPr>
            <w:r w:rsidRPr="001C4CFE">
              <w:rPr>
                <w:color w:val="212121"/>
                <w:lang w:val="kk-KZ"/>
              </w:rPr>
              <w:t xml:space="preserve">шетінде  </w:t>
            </w:r>
          </w:p>
          <w:p w:rsidR="00A64875" w:rsidRPr="001C4CFE" w:rsidRDefault="00A64875" w:rsidP="00A64875">
            <w:pPr>
              <w:pStyle w:val="a3"/>
              <w:shd w:val="clear" w:color="auto" w:fill="FFFFFF"/>
              <w:spacing w:before="0" w:beforeAutospacing="0" w:after="0" w:afterAutospacing="0"/>
              <w:jc w:val="both"/>
              <w:rPr>
                <w:color w:val="212121"/>
                <w:lang w:val="kk-KZ"/>
              </w:rPr>
            </w:pPr>
            <w:r w:rsidRPr="001C4CFE">
              <w:rPr>
                <w:color w:val="212121"/>
                <w:lang w:val="kk-KZ"/>
              </w:rPr>
              <w:t xml:space="preserve">тұрады. Олар  қаз  болып  </w:t>
            </w:r>
          </w:p>
          <w:p w:rsidR="00A64875" w:rsidRPr="001C4CFE" w:rsidRDefault="00A64875" w:rsidP="00A64875">
            <w:pPr>
              <w:pStyle w:val="a3"/>
              <w:shd w:val="clear" w:color="auto" w:fill="FFFFFF"/>
              <w:spacing w:before="0" w:beforeAutospacing="0" w:after="0" w:afterAutospacing="0"/>
              <w:jc w:val="both"/>
              <w:rPr>
                <w:color w:val="212121"/>
                <w:lang w:val="kk-KZ"/>
              </w:rPr>
            </w:pPr>
            <w:r w:rsidRPr="001C4CFE">
              <w:rPr>
                <w:color w:val="212121"/>
                <w:lang w:val="kk-KZ"/>
              </w:rPr>
              <w:t xml:space="preserve">ойнайды. Бір  бала  түлкі  болады. Ол залдың  екінші  шетінде  тұрады.«Түлкінің»  </w:t>
            </w:r>
          </w:p>
          <w:p w:rsidR="00A64875" w:rsidRPr="001C4CFE" w:rsidRDefault="00A64875" w:rsidP="00A64875">
            <w:pPr>
              <w:pStyle w:val="a3"/>
              <w:shd w:val="clear" w:color="auto" w:fill="FFFFFF"/>
              <w:spacing w:before="0" w:beforeAutospacing="0" w:after="0" w:afterAutospacing="0"/>
              <w:jc w:val="both"/>
              <w:rPr>
                <w:color w:val="212121"/>
                <w:lang w:val="kk-KZ"/>
              </w:rPr>
            </w:pPr>
            <w:r w:rsidRPr="001C4CFE">
              <w:rPr>
                <w:color w:val="212121"/>
                <w:lang w:val="kk-KZ"/>
              </w:rPr>
              <w:t xml:space="preserve">қимылын  жасап әнді </w:t>
            </w:r>
          </w:p>
          <w:p w:rsidR="00A64875" w:rsidRPr="001C4CFE" w:rsidRDefault="00A64875" w:rsidP="00A64875">
            <w:pPr>
              <w:pStyle w:val="a3"/>
              <w:shd w:val="clear" w:color="auto" w:fill="FFFFFF"/>
              <w:spacing w:before="0" w:beforeAutospacing="0" w:after="0" w:afterAutospacing="0"/>
              <w:jc w:val="both"/>
              <w:rPr>
                <w:color w:val="212121"/>
                <w:lang w:val="kk-KZ"/>
              </w:rPr>
            </w:pPr>
            <w:r w:rsidRPr="001C4CFE">
              <w:rPr>
                <w:color w:val="212121"/>
                <w:lang w:val="kk-KZ"/>
              </w:rPr>
              <w:t xml:space="preserve">«Түлкі» бастайды. Қаздың  қимылын  </w:t>
            </w:r>
          </w:p>
          <w:p w:rsidR="00A64875" w:rsidRPr="001C4CFE" w:rsidRDefault="00A64875" w:rsidP="00A64875">
            <w:pPr>
              <w:pStyle w:val="a3"/>
              <w:shd w:val="clear" w:color="auto" w:fill="FFFFFF"/>
              <w:spacing w:before="0" w:beforeAutospacing="0" w:after="0" w:afterAutospacing="0"/>
              <w:jc w:val="both"/>
              <w:rPr>
                <w:color w:val="212121"/>
                <w:lang w:val="kk-KZ"/>
              </w:rPr>
            </w:pPr>
            <w:r w:rsidRPr="001C4CFE">
              <w:rPr>
                <w:color w:val="212121"/>
                <w:lang w:val="kk-KZ"/>
              </w:rPr>
              <w:t xml:space="preserve">жасап, </w:t>
            </w:r>
          </w:p>
          <w:p w:rsidR="00A64875" w:rsidRPr="001C4CFE" w:rsidRDefault="00A64875" w:rsidP="00A64875">
            <w:pPr>
              <w:pStyle w:val="a3"/>
              <w:shd w:val="clear" w:color="auto" w:fill="FFFFFF"/>
              <w:spacing w:before="0" w:beforeAutospacing="0" w:after="0" w:afterAutospacing="0"/>
              <w:jc w:val="both"/>
              <w:rPr>
                <w:color w:val="212121"/>
                <w:lang w:val="kk-KZ"/>
              </w:rPr>
            </w:pPr>
            <w:r w:rsidRPr="001C4CFE">
              <w:rPr>
                <w:color w:val="212121"/>
                <w:lang w:val="kk-KZ"/>
              </w:rPr>
              <w:t xml:space="preserve">«Қаздар»  оған  жауап  </w:t>
            </w:r>
          </w:p>
          <w:p w:rsidR="00A64875" w:rsidRPr="001C4CFE" w:rsidRDefault="00A64875" w:rsidP="00A64875">
            <w:pPr>
              <w:pStyle w:val="a3"/>
              <w:shd w:val="clear" w:color="auto" w:fill="FFFFFF"/>
              <w:spacing w:before="0" w:beforeAutospacing="0" w:after="0" w:afterAutospacing="0"/>
              <w:jc w:val="both"/>
              <w:rPr>
                <w:color w:val="212121"/>
                <w:lang w:val="kk-KZ"/>
              </w:rPr>
            </w:pPr>
            <w:r w:rsidRPr="001C4CFE">
              <w:rPr>
                <w:color w:val="212121"/>
                <w:lang w:val="kk-KZ"/>
              </w:rPr>
              <w:t>береді.</w:t>
            </w:r>
          </w:p>
          <w:p w:rsidR="00A64875" w:rsidRPr="001C4CFE" w:rsidRDefault="00A64875" w:rsidP="00A64875">
            <w:pPr>
              <w:pStyle w:val="a3"/>
              <w:shd w:val="clear" w:color="auto" w:fill="FFFFFF"/>
              <w:spacing w:before="0" w:beforeAutospacing="0" w:after="0" w:afterAutospacing="0"/>
              <w:jc w:val="both"/>
              <w:rPr>
                <w:color w:val="212121"/>
                <w:lang w:val="kk-KZ"/>
              </w:rPr>
            </w:pPr>
            <w:r w:rsidRPr="001C4CFE">
              <w:rPr>
                <w:color w:val="212121"/>
                <w:lang w:val="kk-KZ"/>
              </w:rPr>
              <w:t>Ән  біткенде «Қаздар» қашады, « Түлкі» қуады.</w:t>
            </w:r>
          </w:p>
          <w:p w:rsidR="00A64875" w:rsidRPr="001C4CFE" w:rsidRDefault="00A64875" w:rsidP="00A64875">
            <w:pPr>
              <w:pStyle w:val="a3"/>
              <w:shd w:val="clear" w:color="auto" w:fill="FFFFFF"/>
              <w:spacing w:before="0" w:beforeAutospacing="0" w:after="0" w:afterAutospacing="0"/>
              <w:jc w:val="both"/>
              <w:rPr>
                <w:color w:val="212121"/>
                <w:lang w:val="kk-KZ"/>
              </w:rPr>
            </w:pPr>
            <w:r w:rsidRPr="001C4CFE">
              <w:rPr>
                <w:color w:val="212121"/>
                <w:lang w:val="kk-KZ"/>
              </w:rPr>
              <w:t>Ұсталған бала  « Түлкі» болады.</w:t>
            </w:r>
          </w:p>
          <w:p w:rsidR="00A64875" w:rsidRPr="001C4CFE" w:rsidRDefault="00A64875" w:rsidP="00F14775">
            <w:pPr>
              <w:pStyle w:val="a3"/>
              <w:shd w:val="clear" w:color="auto" w:fill="FFFFFF"/>
              <w:spacing w:before="0" w:beforeAutospacing="0" w:after="0" w:afterAutospacing="0"/>
              <w:rPr>
                <w:color w:val="212121"/>
                <w:lang w:val="kk-KZ"/>
              </w:rPr>
            </w:pPr>
            <w:r w:rsidRPr="001C4CFE">
              <w:rPr>
                <w:rStyle w:val="ac"/>
                <w:color w:val="212121"/>
                <w:lang w:val="kk-KZ"/>
              </w:rPr>
              <w:t>Түлкі:</w:t>
            </w:r>
            <w:r w:rsidRPr="001C4CFE">
              <w:rPr>
                <w:color w:val="212121"/>
                <w:lang w:val="kk-KZ"/>
              </w:rPr>
              <w:t>       Қаңқ-қаңқ  қалың  қаз,</w:t>
            </w:r>
          </w:p>
          <w:p w:rsidR="00A64875" w:rsidRPr="001C4CFE" w:rsidRDefault="00A64875" w:rsidP="00F14775">
            <w:pPr>
              <w:pStyle w:val="a3"/>
              <w:shd w:val="clear" w:color="auto" w:fill="FFFFFF"/>
              <w:spacing w:before="0" w:beforeAutospacing="0" w:after="0" w:afterAutospacing="0"/>
              <w:rPr>
                <w:color w:val="212121"/>
                <w:lang w:val="kk-KZ"/>
              </w:rPr>
            </w:pPr>
            <w:r w:rsidRPr="001C4CFE">
              <w:rPr>
                <w:color w:val="212121"/>
                <w:lang w:val="kk-KZ"/>
              </w:rPr>
              <w:t>Қашсаң   пана табылмас.</w:t>
            </w:r>
          </w:p>
          <w:p w:rsidR="00A64875" w:rsidRPr="001C4CFE" w:rsidRDefault="00A64875" w:rsidP="00F14775">
            <w:pPr>
              <w:pStyle w:val="a3"/>
              <w:shd w:val="clear" w:color="auto" w:fill="FFFFFF"/>
              <w:spacing w:before="0" w:beforeAutospacing="0" w:after="0" w:afterAutospacing="0"/>
              <w:rPr>
                <w:color w:val="212121"/>
                <w:lang w:val="kk-KZ"/>
              </w:rPr>
            </w:pPr>
            <w:r w:rsidRPr="001C4CFE">
              <w:rPr>
                <w:rStyle w:val="ac"/>
                <w:color w:val="212121"/>
                <w:lang w:val="kk-KZ"/>
              </w:rPr>
              <w:t>Қаздар:</w:t>
            </w:r>
            <w:r w:rsidRPr="001C4CFE">
              <w:rPr>
                <w:color w:val="212121"/>
                <w:lang w:val="kk-KZ"/>
              </w:rPr>
              <w:t>      Қулықты қой, қу  түлкі,</w:t>
            </w:r>
          </w:p>
          <w:p w:rsidR="00A64875" w:rsidRPr="001C4CFE" w:rsidRDefault="00A64875" w:rsidP="00F14775">
            <w:pPr>
              <w:pStyle w:val="a3"/>
              <w:shd w:val="clear" w:color="auto" w:fill="FFFFFF"/>
              <w:spacing w:before="0" w:beforeAutospacing="0" w:after="0" w:afterAutospacing="0"/>
              <w:rPr>
                <w:color w:val="212121"/>
                <w:lang w:val="kk-KZ"/>
              </w:rPr>
            </w:pPr>
            <w:r w:rsidRPr="001C4CFE">
              <w:rPr>
                <w:color w:val="212121"/>
                <w:lang w:val="kk-KZ"/>
              </w:rPr>
              <w:t>Аузыңды  жап  әрі  қаш!</w:t>
            </w:r>
          </w:p>
          <w:p w:rsidR="00A64875" w:rsidRPr="001C4CFE" w:rsidRDefault="00A64875" w:rsidP="00F14775">
            <w:pPr>
              <w:pStyle w:val="a3"/>
              <w:shd w:val="clear" w:color="auto" w:fill="FFFFFF"/>
              <w:spacing w:before="0" w:beforeAutospacing="0" w:after="0" w:afterAutospacing="0"/>
              <w:rPr>
                <w:color w:val="212121"/>
                <w:lang w:val="kk-KZ"/>
              </w:rPr>
            </w:pPr>
            <w:r w:rsidRPr="001C4CFE">
              <w:rPr>
                <w:rStyle w:val="ac"/>
                <w:color w:val="212121"/>
                <w:lang w:val="kk-KZ"/>
              </w:rPr>
              <w:t>Түлкі:</w:t>
            </w:r>
            <w:r w:rsidRPr="001C4CFE">
              <w:rPr>
                <w:color w:val="212121"/>
                <w:lang w:val="kk-KZ"/>
              </w:rPr>
              <w:t>        Мамыр, мамыр, мамыр қаз,</w:t>
            </w:r>
          </w:p>
          <w:p w:rsidR="00A64875" w:rsidRPr="001C4CFE" w:rsidRDefault="00A64875" w:rsidP="00F14775">
            <w:pPr>
              <w:pStyle w:val="a3"/>
              <w:shd w:val="clear" w:color="auto" w:fill="FFFFFF"/>
              <w:spacing w:before="0" w:beforeAutospacing="0" w:after="0" w:afterAutospacing="0"/>
              <w:rPr>
                <w:color w:val="212121"/>
                <w:lang w:val="kk-KZ"/>
              </w:rPr>
            </w:pPr>
            <w:r w:rsidRPr="001C4CFE">
              <w:rPr>
                <w:color w:val="212121"/>
                <w:lang w:val="kk-KZ"/>
              </w:rPr>
              <w:t>Мамырламай  бері бас.</w:t>
            </w:r>
          </w:p>
          <w:p w:rsidR="00A64875" w:rsidRPr="001C4CFE" w:rsidRDefault="00A64875" w:rsidP="00F14775">
            <w:pPr>
              <w:pStyle w:val="a3"/>
              <w:shd w:val="clear" w:color="auto" w:fill="FFFFFF"/>
              <w:spacing w:before="0" w:beforeAutospacing="0" w:after="0" w:afterAutospacing="0"/>
              <w:rPr>
                <w:color w:val="212121"/>
                <w:lang w:val="kk-KZ"/>
              </w:rPr>
            </w:pPr>
            <w:r w:rsidRPr="001C4CFE">
              <w:rPr>
                <w:rStyle w:val="ac"/>
                <w:color w:val="212121"/>
                <w:lang w:val="kk-KZ"/>
              </w:rPr>
              <w:lastRenderedPageBreak/>
              <w:t>Қаздар:</w:t>
            </w:r>
            <w:r w:rsidRPr="001C4CFE">
              <w:rPr>
                <w:color w:val="212121"/>
                <w:lang w:val="kk-KZ"/>
              </w:rPr>
              <w:t>      Қой, қой, түлкі, сұм  түлкі,</w:t>
            </w:r>
          </w:p>
          <w:p w:rsidR="00A64875" w:rsidRPr="001C4CFE" w:rsidRDefault="00A64875" w:rsidP="00F14775">
            <w:pPr>
              <w:pStyle w:val="a3"/>
              <w:shd w:val="clear" w:color="auto" w:fill="FFFFFF"/>
              <w:spacing w:before="0" w:beforeAutospacing="0" w:after="0" w:afterAutospacing="0"/>
              <w:rPr>
                <w:color w:val="212121"/>
                <w:lang w:val="kk-KZ"/>
              </w:rPr>
            </w:pPr>
            <w:r w:rsidRPr="001C4CFE">
              <w:rPr>
                <w:color w:val="212121"/>
                <w:lang w:val="kk-KZ"/>
              </w:rPr>
              <w:t>Балапандар  әлі  жас.</w:t>
            </w:r>
          </w:p>
          <w:p w:rsidR="00A64875" w:rsidRPr="001C4CFE" w:rsidRDefault="00A64875" w:rsidP="00F14775">
            <w:pPr>
              <w:pStyle w:val="a3"/>
              <w:shd w:val="clear" w:color="auto" w:fill="FFFFFF"/>
              <w:spacing w:before="0" w:beforeAutospacing="0" w:after="0" w:afterAutospacing="0"/>
              <w:rPr>
                <w:color w:val="212121"/>
                <w:lang w:val="kk-KZ"/>
              </w:rPr>
            </w:pPr>
            <w:r w:rsidRPr="001C4CFE">
              <w:rPr>
                <w:rStyle w:val="ac"/>
                <w:color w:val="212121"/>
                <w:lang w:val="kk-KZ"/>
              </w:rPr>
              <w:t>Түлкі:</w:t>
            </w:r>
          </w:p>
          <w:p w:rsidR="00A64875" w:rsidRPr="001C4CFE" w:rsidRDefault="00A64875" w:rsidP="00F14775">
            <w:pPr>
              <w:pStyle w:val="a3"/>
              <w:shd w:val="clear" w:color="auto" w:fill="FFFFFF"/>
              <w:spacing w:before="0" w:beforeAutospacing="0" w:after="0" w:afterAutospacing="0"/>
              <w:rPr>
                <w:color w:val="212121"/>
                <w:lang w:val="kk-KZ"/>
              </w:rPr>
            </w:pPr>
            <w:r w:rsidRPr="001C4CFE">
              <w:rPr>
                <w:color w:val="212121"/>
                <w:lang w:val="kk-KZ"/>
              </w:rPr>
              <w:t>Тыңдамаймын  сөзіңді,</w:t>
            </w:r>
          </w:p>
          <w:p w:rsidR="00A64875" w:rsidRPr="001C4CFE" w:rsidRDefault="00A64875" w:rsidP="00F14775">
            <w:pPr>
              <w:pStyle w:val="a3"/>
              <w:shd w:val="clear" w:color="auto" w:fill="FFFFFF"/>
              <w:spacing w:before="0" w:beforeAutospacing="0" w:after="0" w:afterAutospacing="0"/>
              <w:rPr>
                <w:color w:val="212121"/>
                <w:lang w:val="kk-KZ"/>
              </w:rPr>
            </w:pPr>
            <w:r w:rsidRPr="001C4CFE">
              <w:rPr>
                <w:color w:val="212121"/>
                <w:lang w:val="kk-KZ"/>
              </w:rPr>
              <w:t>Ұстап жеймін  қане, қаш.</w:t>
            </w:r>
          </w:p>
          <w:p w:rsidR="00A64875" w:rsidRPr="001C4CFE" w:rsidRDefault="00A64875" w:rsidP="00F14775">
            <w:pPr>
              <w:rPr>
                <w:rFonts w:ascii="Times New Roman" w:eastAsia="OEGHA+TimesNewRomanPSMT" w:hAnsi="Times New Roman" w:cs="Times New Roman"/>
                <w:b/>
                <w:color w:val="000000"/>
                <w:sz w:val="24"/>
                <w:szCs w:val="24"/>
                <w:lang w:val="kk-KZ"/>
              </w:rPr>
            </w:pPr>
          </w:p>
          <w:p w:rsidR="00A64875" w:rsidRPr="001C4CFE" w:rsidRDefault="00A64875" w:rsidP="00A64875">
            <w:pPr>
              <w:rPr>
                <w:rFonts w:ascii="Times New Roman" w:hAnsi="Times New Roman" w:cs="Times New Roman"/>
                <w:b/>
                <w:sz w:val="24"/>
                <w:szCs w:val="24"/>
                <w:lang w:val="kk-KZ"/>
              </w:rPr>
            </w:pPr>
          </w:p>
        </w:tc>
      </w:tr>
      <w:tr w:rsidR="00A64875" w:rsidRPr="00B64101" w:rsidTr="00335DA7">
        <w:trPr>
          <w:trHeight w:val="416"/>
        </w:trPr>
        <w:tc>
          <w:tcPr>
            <w:tcW w:w="2430" w:type="dxa"/>
            <w:tcBorders>
              <w:top w:val="single" w:sz="4" w:space="0" w:color="auto"/>
              <w:left w:val="single" w:sz="4" w:space="0" w:color="auto"/>
              <w:bottom w:val="single" w:sz="4" w:space="0" w:color="auto"/>
              <w:right w:val="single" w:sz="4" w:space="0" w:color="auto"/>
            </w:tcBorders>
            <w:hideMark/>
          </w:tcPr>
          <w:p w:rsidR="00A64875" w:rsidRPr="001C4CFE" w:rsidRDefault="00A64875" w:rsidP="008E7ED3">
            <w:pPr>
              <w:spacing w:line="240" w:lineRule="auto"/>
              <w:jc w:val="center"/>
              <w:rPr>
                <w:rFonts w:ascii="Times New Roman" w:hAnsi="Times New Roman" w:cs="Times New Roman"/>
                <w:b/>
                <w:sz w:val="24"/>
                <w:szCs w:val="24"/>
              </w:rPr>
            </w:pPr>
            <w:r w:rsidRPr="001C4CFE">
              <w:rPr>
                <w:rFonts w:ascii="Times New Roman" w:hAnsi="Times New Roman" w:cs="Times New Roman"/>
                <w:b/>
                <w:bCs/>
                <w:sz w:val="24"/>
                <w:szCs w:val="24"/>
                <w:lang w:val="kk-KZ"/>
              </w:rPr>
              <w:lastRenderedPageBreak/>
              <w:t>2-</w:t>
            </w:r>
            <w:r w:rsidRPr="001C4CFE">
              <w:rPr>
                <w:rFonts w:ascii="Times New Roman" w:hAnsi="Times New Roman" w:cs="Times New Roman"/>
                <w:b/>
                <w:bCs/>
                <w:sz w:val="24"/>
                <w:szCs w:val="24"/>
              </w:rPr>
              <w:t>таңғы ас</w:t>
            </w:r>
          </w:p>
        </w:tc>
        <w:tc>
          <w:tcPr>
            <w:tcW w:w="13470" w:type="dxa"/>
            <w:gridSpan w:val="6"/>
            <w:tcBorders>
              <w:top w:val="single" w:sz="4" w:space="0" w:color="auto"/>
              <w:left w:val="single" w:sz="4" w:space="0" w:color="auto"/>
              <w:bottom w:val="single" w:sz="4" w:space="0" w:color="auto"/>
              <w:right w:val="single" w:sz="4" w:space="0" w:color="auto"/>
            </w:tcBorders>
          </w:tcPr>
          <w:p w:rsidR="00A64875" w:rsidRPr="001C4CFE" w:rsidRDefault="00A64875" w:rsidP="00A64875">
            <w:pPr>
              <w:rPr>
                <w:rFonts w:ascii="Times New Roman" w:hAnsi="Times New Roman" w:cs="Times New Roman"/>
                <w:sz w:val="24"/>
                <w:szCs w:val="24"/>
                <w:u w:val="single"/>
                <w:lang w:val="kk-KZ"/>
              </w:rPr>
            </w:pPr>
            <w:r w:rsidRPr="001C4CFE">
              <w:rPr>
                <w:rFonts w:ascii="Times New Roman" w:eastAsia="Times New Roman" w:hAnsi="Times New Roman" w:cs="Times New Roman"/>
                <w:b/>
                <w:sz w:val="24"/>
                <w:szCs w:val="24"/>
                <w:lang w:val="kk-KZ"/>
              </w:rPr>
              <w:t>Мақсаты:</w:t>
            </w:r>
            <w:r w:rsidRPr="001C4CFE">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A64875" w:rsidRPr="001C4CFE" w:rsidRDefault="00A64875" w:rsidP="00A64875">
            <w:pPr>
              <w:rPr>
                <w:rFonts w:ascii="Times New Roman" w:hAnsi="Times New Roman" w:cs="Times New Roman"/>
                <w:sz w:val="24"/>
                <w:szCs w:val="24"/>
                <w:lang w:val="kk-KZ"/>
              </w:rPr>
            </w:pPr>
            <w:r w:rsidRPr="001C4CFE">
              <w:rPr>
                <w:rFonts w:ascii="Times New Roman" w:eastAsia="Times New Roman" w:hAnsi="Times New Roman" w:cs="Times New Roman"/>
                <w:b/>
                <w:sz w:val="24"/>
                <w:szCs w:val="24"/>
                <w:lang w:val="kk-KZ"/>
              </w:rPr>
              <w:t xml:space="preserve"> (мәдени-гигиеналық дағдыларды қалыптастыру, </w:t>
            </w:r>
            <w:r w:rsidRPr="001C4CFE">
              <w:rPr>
                <w:rFonts w:ascii="Times New Roman" w:hAnsi="Times New Roman" w:cs="Times New Roman"/>
                <w:b/>
                <w:sz w:val="24"/>
                <w:szCs w:val="24"/>
                <w:lang w:val="kk-KZ"/>
              </w:rPr>
              <w:t>коммуникативтік дағдыларын дамыту</w:t>
            </w:r>
            <w:r w:rsidRPr="001C4CFE">
              <w:rPr>
                <w:rFonts w:ascii="Times New Roman" w:eastAsia="Times New Roman" w:hAnsi="Times New Roman" w:cs="Times New Roman"/>
                <w:b/>
                <w:sz w:val="24"/>
                <w:szCs w:val="24"/>
                <w:lang w:val="kk-KZ"/>
              </w:rPr>
              <w:t xml:space="preserve"> )</w:t>
            </w:r>
          </w:p>
        </w:tc>
      </w:tr>
      <w:tr w:rsidR="00A64875" w:rsidRPr="001C4CFE" w:rsidTr="00335DA7">
        <w:tc>
          <w:tcPr>
            <w:tcW w:w="2430" w:type="dxa"/>
            <w:tcBorders>
              <w:top w:val="single" w:sz="4" w:space="0" w:color="auto"/>
              <w:left w:val="single" w:sz="4" w:space="0" w:color="auto"/>
              <w:bottom w:val="single" w:sz="4" w:space="0" w:color="auto"/>
              <w:right w:val="single" w:sz="4" w:space="0" w:color="auto"/>
            </w:tcBorders>
            <w:hideMark/>
          </w:tcPr>
          <w:p w:rsidR="008E7ED3" w:rsidRDefault="00A64875" w:rsidP="008E7ED3">
            <w:pPr>
              <w:spacing w:line="240" w:lineRule="auto"/>
              <w:jc w:val="center"/>
              <w:rPr>
                <w:rFonts w:ascii="Times New Roman" w:hAnsi="Times New Roman" w:cs="Times New Roman"/>
                <w:b/>
                <w:bCs/>
                <w:sz w:val="24"/>
                <w:szCs w:val="24"/>
              </w:rPr>
            </w:pPr>
            <w:r w:rsidRPr="001C4CFE">
              <w:rPr>
                <w:rFonts w:ascii="Times New Roman" w:hAnsi="Times New Roman" w:cs="Times New Roman"/>
                <w:b/>
                <w:bCs/>
                <w:sz w:val="24"/>
                <w:szCs w:val="24"/>
              </w:rPr>
              <w:t>Серуенге</w:t>
            </w:r>
          </w:p>
          <w:p w:rsidR="00A64875" w:rsidRPr="001C4CFE" w:rsidRDefault="00A64875" w:rsidP="008E7ED3">
            <w:pPr>
              <w:spacing w:line="240" w:lineRule="auto"/>
              <w:jc w:val="center"/>
              <w:rPr>
                <w:rFonts w:ascii="Times New Roman" w:hAnsi="Times New Roman" w:cs="Times New Roman"/>
                <w:b/>
                <w:bCs/>
                <w:sz w:val="24"/>
                <w:szCs w:val="24"/>
              </w:rPr>
            </w:pPr>
            <w:r w:rsidRPr="001C4CFE">
              <w:rPr>
                <w:rFonts w:ascii="Times New Roman" w:hAnsi="Times New Roman" w:cs="Times New Roman"/>
                <w:b/>
                <w:bCs/>
                <w:sz w:val="24"/>
                <w:szCs w:val="24"/>
              </w:rPr>
              <w:t>дайындық</w:t>
            </w:r>
          </w:p>
        </w:tc>
        <w:tc>
          <w:tcPr>
            <w:tcW w:w="13470" w:type="dxa"/>
            <w:gridSpan w:val="6"/>
            <w:tcBorders>
              <w:top w:val="single" w:sz="4" w:space="0" w:color="auto"/>
              <w:left w:val="single" w:sz="4" w:space="0" w:color="auto"/>
              <w:bottom w:val="single" w:sz="4" w:space="0" w:color="auto"/>
              <w:right w:val="single" w:sz="4" w:space="0" w:color="auto"/>
            </w:tcBorders>
          </w:tcPr>
          <w:p w:rsidR="00A64875" w:rsidRPr="001C4CFE" w:rsidRDefault="00A64875" w:rsidP="00A64875">
            <w:pPr>
              <w:rPr>
                <w:rFonts w:ascii="Times New Roman" w:eastAsia="Times New Roman" w:hAnsi="Times New Roman" w:cs="Times New Roman"/>
                <w:sz w:val="24"/>
                <w:szCs w:val="24"/>
              </w:rPr>
            </w:pPr>
            <w:r w:rsidRPr="001C4CFE">
              <w:rPr>
                <w:rFonts w:ascii="Times New Roman" w:eastAsia="Times New Roman" w:hAnsi="Times New Roman" w:cs="Times New Roman"/>
                <w:b/>
                <w:sz w:val="24"/>
                <w:szCs w:val="24"/>
                <w:lang w:val="kk-KZ"/>
              </w:rPr>
              <w:t>Мақсаты:</w:t>
            </w:r>
            <w:r w:rsidRPr="001C4CFE">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A64875" w:rsidRPr="001C4CFE" w:rsidRDefault="00A64875" w:rsidP="00A64875">
            <w:pPr>
              <w:rPr>
                <w:rFonts w:ascii="Times New Roman" w:hAnsi="Times New Roman" w:cs="Times New Roman"/>
                <w:sz w:val="24"/>
                <w:szCs w:val="24"/>
                <w:u w:val="single"/>
                <w:lang w:val="kk-KZ"/>
              </w:rPr>
            </w:pPr>
            <w:r w:rsidRPr="001C4CFE">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A64875" w:rsidRPr="001C4CFE" w:rsidTr="00335DA7">
        <w:tc>
          <w:tcPr>
            <w:tcW w:w="2430" w:type="dxa"/>
            <w:tcBorders>
              <w:top w:val="single" w:sz="4" w:space="0" w:color="auto"/>
              <w:left w:val="single" w:sz="4" w:space="0" w:color="auto"/>
              <w:bottom w:val="single" w:sz="4" w:space="0" w:color="auto"/>
              <w:right w:val="single" w:sz="4" w:space="0" w:color="auto"/>
            </w:tcBorders>
            <w:hideMark/>
          </w:tcPr>
          <w:p w:rsidR="00A64875" w:rsidRPr="001C4CFE" w:rsidRDefault="00A64875" w:rsidP="008E7ED3">
            <w:pPr>
              <w:spacing w:line="240" w:lineRule="auto"/>
              <w:jc w:val="center"/>
              <w:rPr>
                <w:rFonts w:ascii="Times New Roman" w:hAnsi="Times New Roman" w:cs="Times New Roman"/>
                <w:b/>
                <w:bCs/>
                <w:sz w:val="24"/>
                <w:szCs w:val="24"/>
              </w:rPr>
            </w:pPr>
            <w:r w:rsidRPr="001C4CFE">
              <w:rPr>
                <w:rFonts w:ascii="Times New Roman" w:hAnsi="Times New Roman" w:cs="Times New Roman"/>
                <w:b/>
                <w:bCs/>
                <w:sz w:val="24"/>
                <w:szCs w:val="24"/>
              </w:rPr>
              <w:t>Серуен</w:t>
            </w:r>
          </w:p>
        </w:tc>
        <w:tc>
          <w:tcPr>
            <w:tcW w:w="2410" w:type="dxa"/>
            <w:tcBorders>
              <w:top w:val="single" w:sz="4" w:space="0" w:color="auto"/>
              <w:left w:val="single" w:sz="4" w:space="0" w:color="auto"/>
              <w:bottom w:val="single" w:sz="4" w:space="0" w:color="auto"/>
              <w:right w:val="single" w:sz="4" w:space="0" w:color="auto"/>
            </w:tcBorders>
          </w:tcPr>
          <w:p w:rsidR="00A64875" w:rsidRPr="001C4CFE" w:rsidRDefault="00A64875" w:rsidP="00A64875">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1. Ауа райын бақылау. (коммуникативтік дағдыларды дамыту, әлеуметтік – эмоционалды дағдыларды қалыптастыру).</w:t>
            </w:r>
          </w:p>
          <w:p w:rsidR="00A64875" w:rsidRPr="001C4CFE" w:rsidRDefault="00A64875" w:rsidP="00A64875">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Мақсаты:</w:t>
            </w:r>
            <w:r w:rsidRPr="001C4CFE">
              <w:rPr>
                <w:rFonts w:ascii="Times New Roman" w:hAnsi="Times New Roman" w:cs="Times New Roman"/>
                <w:sz w:val="24"/>
                <w:szCs w:val="24"/>
                <w:lang w:val="kk-KZ"/>
              </w:rPr>
              <w:t xml:space="preserve"> Балалардың ауа және ауаның қасиеті мен </w:t>
            </w:r>
            <w:r w:rsidRPr="001C4CFE">
              <w:rPr>
                <w:rFonts w:ascii="Times New Roman" w:hAnsi="Times New Roman" w:cs="Times New Roman"/>
                <w:sz w:val="24"/>
                <w:szCs w:val="24"/>
                <w:lang w:val="kk-KZ"/>
              </w:rPr>
              <w:lastRenderedPageBreak/>
              <w:t xml:space="preserve">маңыздылығы туралы білімдерін бекіту. Қоршаған ортаның тазалығын сақтау туралы түсінік беру. Табиғатқа деген жағымды қарым-қатынасын тәрбиелеу. </w:t>
            </w:r>
          </w:p>
          <w:p w:rsidR="00A64875" w:rsidRPr="001C4CFE" w:rsidRDefault="00A64875" w:rsidP="00A64875">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2. Қимылдық ойын: «Жел мен жапырақшалар». </w:t>
            </w:r>
            <w:r w:rsidRPr="001C4CFE">
              <w:rPr>
                <w:rFonts w:ascii="Times New Roman" w:eastAsia="Times New Roman" w:hAnsi="Times New Roman" w:cs="Times New Roman"/>
                <w:b/>
                <w:sz w:val="24"/>
                <w:szCs w:val="24"/>
                <w:lang w:val="kk-KZ"/>
              </w:rPr>
              <w:t>(дене шынықтыру** физикалық қасиеттерді дамыту)</w:t>
            </w:r>
          </w:p>
          <w:p w:rsidR="00A64875" w:rsidRPr="001C4CFE" w:rsidRDefault="00A64875" w:rsidP="00A64875">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Мақсаты: </w:t>
            </w:r>
            <w:r w:rsidRPr="001C4CFE">
              <w:rPr>
                <w:rFonts w:ascii="Times New Roman" w:hAnsi="Times New Roman" w:cs="Times New Roman"/>
                <w:sz w:val="24"/>
                <w:szCs w:val="24"/>
                <w:lang w:val="kk-KZ"/>
              </w:rPr>
              <w:t>балаларды ептілікке баулу.</w:t>
            </w:r>
          </w:p>
          <w:p w:rsidR="00987E39" w:rsidRDefault="00A64875" w:rsidP="00A64875">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3. Еңбек:</w:t>
            </w:r>
            <w:r w:rsidRPr="001C4CFE">
              <w:rPr>
                <w:rFonts w:ascii="Times New Roman" w:hAnsi="Times New Roman" w:cs="Times New Roman"/>
                <w:sz w:val="24"/>
                <w:szCs w:val="24"/>
                <w:lang w:val="kk-KZ"/>
              </w:rPr>
              <w:t xml:space="preserve"> Ойын алаңындағы жапырақтарды тәрбиешімен бірге жинау. </w:t>
            </w:r>
          </w:p>
          <w:p w:rsidR="00A64875" w:rsidRPr="001C4CFE" w:rsidRDefault="00A64875" w:rsidP="00A64875">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(еңбек дағдылары).</w:t>
            </w:r>
          </w:p>
          <w:p w:rsidR="00A64875" w:rsidRPr="001C4CFE" w:rsidRDefault="00A64875" w:rsidP="00A64875">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4. Жеке жұмыс:</w:t>
            </w:r>
            <w:r w:rsidR="008E7ED3">
              <w:rPr>
                <w:rFonts w:ascii="Times New Roman" w:hAnsi="Times New Roman" w:cs="Times New Roman"/>
                <w:sz w:val="24"/>
                <w:szCs w:val="24"/>
                <w:lang w:val="kk-KZ"/>
              </w:rPr>
              <w:t xml:space="preserve"> Нұрисламға </w:t>
            </w:r>
            <w:r w:rsidRPr="001C4CFE">
              <w:rPr>
                <w:rFonts w:ascii="Times New Roman" w:hAnsi="Times New Roman" w:cs="Times New Roman"/>
                <w:sz w:val="24"/>
                <w:szCs w:val="24"/>
                <w:lang w:val="kk-KZ"/>
              </w:rPr>
              <w:t>"Қазақстан" туралы әңгімелесу.</w:t>
            </w:r>
          </w:p>
        </w:tc>
        <w:tc>
          <w:tcPr>
            <w:tcW w:w="2694" w:type="dxa"/>
            <w:gridSpan w:val="2"/>
            <w:tcBorders>
              <w:top w:val="single" w:sz="4" w:space="0" w:color="auto"/>
              <w:left w:val="single" w:sz="4" w:space="0" w:color="auto"/>
              <w:bottom w:val="single" w:sz="4" w:space="0" w:color="auto"/>
              <w:right w:val="single" w:sz="4" w:space="0" w:color="auto"/>
            </w:tcBorders>
          </w:tcPr>
          <w:p w:rsidR="00A64875" w:rsidRPr="001C4CFE" w:rsidRDefault="00A64875" w:rsidP="00A64875">
            <w:pPr>
              <w:jc w:val="both"/>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1.Аула сыпырушының іс-әрекетін бақылау. (коммуникативтік дағдыларды дамыту, әлеуметтік – эмоционалды дағдыларды қалыптастыру).</w:t>
            </w:r>
          </w:p>
          <w:p w:rsidR="00A64875" w:rsidRPr="001C4CFE" w:rsidRDefault="00A64875" w:rsidP="00A64875">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Мақсаты:</w:t>
            </w:r>
            <w:r w:rsidRPr="001C4CFE">
              <w:rPr>
                <w:rFonts w:ascii="Times New Roman" w:hAnsi="Times New Roman" w:cs="Times New Roman"/>
                <w:sz w:val="24"/>
                <w:szCs w:val="24"/>
                <w:lang w:val="kk-KZ"/>
              </w:rPr>
              <w:t xml:space="preserve">Үлкеннің еңбегін қадірлеу. </w:t>
            </w:r>
            <w:r w:rsidRPr="001C4CFE">
              <w:rPr>
                <w:rFonts w:ascii="Times New Roman" w:hAnsi="Times New Roman" w:cs="Times New Roman"/>
                <w:sz w:val="24"/>
                <w:szCs w:val="24"/>
                <w:lang w:val="kk-KZ"/>
              </w:rPr>
              <w:lastRenderedPageBreak/>
              <w:t xml:space="preserve">Балаларды үлкенді сыйлауға, еңбек етуге, еңбексүйгіштікке тәрбиелеу. </w:t>
            </w:r>
          </w:p>
          <w:p w:rsidR="00A64875" w:rsidRPr="001C4CFE" w:rsidRDefault="00A64875" w:rsidP="00A64875">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2. Қимылдық ойын: «Автомобильдер мен торғайлар». </w:t>
            </w:r>
            <w:r w:rsidRPr="001C4CFE">
              <w:rPr>
                <w:rFonts w:ascii="Times New Roman" w:eastAsia="Times New Roman" w:hAnsi="Times New Roman" w:cs="Times New Roman"/>
                <w:b/>
                <w:sz w:val="24"/>
                <w:szCs w:val="24"/>
                <w:lang w:val="kk-KZ"/>
              </w:rPr>
              <w:t>(дене шынықтыру** физикалық қасиеттерді дамыту)</w:t>
            </w:r>
          </w:p>
          <w:p w:rsidR="00A64875" w:rsidRPr="001C4CFE" w:rsidRDefault="00A64875" w:rsidP="00A64875">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 xml:space="preserve">Мақсаты: </w:t>
            </w:r>
            <w:r w:rsidRPr="001C4CFE">
              <w:rPr>
                <w:rFonts w:ascii="Times New Roman" w:hAnsi="Times New Roman" w:cs="Times New Roman"/>
                <w:sz w:val="24"/>
                <w:szCs w:val="24"/>
                <w:lang w:val="kk-KZ"/>
              </w:rPr>
              <w:t>балаларды жылдамдыққа тәрбиелеу.</w:t>
            </w:r>
          </w:p>
          <w:p w:rsidR="00A64875" w:rsidRPr="001C4CFE" w:rsidRDefault="00A64875" w:rsidP="00A64875">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 xml:space="preserve">3.Еңбек: </w:t>
            </w:r>
            <w:r w:rsidRPr="001C4CFE">
              <w:rPr>
                <w:rFonts w:ascii="Times New Roman" w:hAnsi="Times New Roman" w:cs="Times New Roman"/>
                <w:sz w:val="24"/>
                <w:szCs w:val="24"/>
                <w:lang w:val="kk-KZ"/>
              </w:rPr>
              <w:t xml:space="preserve">Ойын алаңындағы ойыншықтарды  тәрбиеші мен бірге жинау. </w:t>
            </w:r>
            <w:r w:rsidRPr="001C4CFE">
              <w:rPr>
                <w:rFonts w:ascii="Times New Roman" w:hAnsi="Times New Roman" w:cs="Times New Roman"/>
                <w:b/>
                <w:sz w:val="24"/>
                <w:szCs w:val="24"/>
                <w:lang w:val="kk-KZ"/>
              </w:rPr>
              <w:t>(еңбек дағдылары).</w:t>
            </w:r>
          </w:p>
          <w:p w:rsidR="008E7ED3" w:rsidRDefault="00A64875" w:rsidP="00A64875">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t>4. Жеке жұмыс:</w:t>
            </w:r>
          </w:p>
          <w:p w:rsidR="00A64875" w:rsidRPr="001C4CFE" w:rsidRDefault="008E7ED3" w:rsidP="00A64875">
            <w:pPr>
              <w:tabs>
                <w:tab w:val="left" w:pos="2640"/>
              </w:tabs>
              <w:rPr>
                <w:rFonts w:ascii="Times New Roman" w:hAnsi="Times New Roman" w:cs="Times New Roman"/>
                <w:b/>
                <w:sz w:val="24"/>
                <w:szCs w:val="24"/>
                <w:lang w:val="kk-KZ"/>
              </w:rPr>
            </w:pPr>
            <w:r>
              <w:rPr>
                <w:rFonts w:ascii="Times New Roman" w:hAnsi="Times New Roman" w:cs="Times New Roman"/>
                <w:sz w:val="24"/>
                <w:szCs w:val="24"/>
                <w:lang w:val="kk-KZ"/>
              </w:rPr>
              <w:t>Абду-Рахманнан</w:t>
            </w:r>
            <w:r w:rsidR="00F14775">
              <w:rPr>
                <w:rFonts w:ascii="Times New Roman" w:hAnsi="Times New Roman" w:cs="Times New Roman"/>
                <w:sz w:val="24"/>
                <w:szCs w:val="24"/>
                <w:lang w:val="kk-KZ"/>
              </w:rPr>
              <w:t xml:space="preserve"> </w:t>
            </w:r>
            <w:r w:rsidR="00A64875" w:rsidRPr="001C4CFE">
              <w:rPr>
                <w:rFonts w:ascii="Times New Roman" w:hAnsi="Times New Roman" w:cs="Times New Roman"/>
                <w:sz w:val="24"/>
                <w:szCs w:val="24"/>
                <w:lang w:val="kk-KZ"/>
              </w:rPr>
              <w:t xml:space="preserve">түстерді </w:t>
            </w:r>
            <w:r w:rsidR="00F14775">
              <w:rPr>
                <w:rFonts w:ascii="Times New Roman" w:hAnsi="Times New Roman" w:cs="Times New Roman"/>
                <w:sz w:val="24"/>
                <w:szCs w:val="24"/>
                <w:lang w:val="kk-KZ"/>
              </w:rPr>
              <w:t xml:space="preserve">ажыратып,ұш ке дейін </w:t>
            </w:r>
            <w:r w:rsidR="00A64875" w:rsidRPr="001C4CFE">
              <w:rPr>
                <w:rFonts w:ascii="Times New Roman" w:hAnsi="Times New Roman" w:cs="Times New Roman"/>
                <w:sz w:val="24"/>
                <w:szCs w:val="24"/>
                <w:lang w:val="kk-KZ"/>
              </w:rPr>
              <w:t>сұрау.</w:t>
            </w:r>
          </w:p>
        </w:tc>
        <w:tc>
          <w:tcPr>
            <w:tcW w:w="2977" w:type="dxa"/>
            <w:tcBorders>
              <w:top w:val="single" w:sz="4" w:space="0" w:color="auto"/>
              <w:left w:val="single" w:sz="4" w:space="0" w:color="auto"/>
              <w:bottom w:val="single" w:sz="4" w:space="0" w:color="auto"/>
              <w:right w:val="single" w:sz="4" w:space="0" w:color="auto"/>
            </w:tcBorders>
          </w:tcPr>
          <w:p w:rsidR="00A64875" w:rsidRPr="001C4CFE" w:rsidRDefault="00A64875" w:rsidP="00A64875">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 xml:space="preserve">1.Бұлттарды бақылау. </w:t>
            </w:r>
          </w:p>
          <w:p w:rsidR="00A64875" w:rsidRPr="001C4CFE" w:rsidRDefault="00A64875" w:rsidP="00A64875">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 xml:space="preserve">Ырым: </w:t>
            </w:r>
            <w:r w:rsidRPr="001C4CFE">
              <w:rPr>
                <w:rFonts w:ascii="Times New Roman" w:hAnsi="Times New Roman" w:cs="Times New Roman"/>
                <w:sz w:val="24"/>
                <w:szCs w:val="24"/>
                <w:lang w:val="kk-KZ"/>
              </w:rPr>
              <w:t>бұлттар төмен болса, жаңбыр жауады, күн суытады.</w:t>
            </w:r>
            <w:r w:rsidRPr="001C4CFE">
              <w:rPr>
                <w:rFonts w:ascii="Times New Roman" w:hAnsi="Times New Roman" w:cs="Times New Roman"/>
                <w:b/>
                <w:sz w:val="24"/>
                <w:szCs w:val="24"/>
                <w:lang w:val="kk-KZ"/>
              </w:rPr>
              <w:t xml:space="preserve"> (коммуникативтік дағдыларды дамыту, әлеуметтік – эмоционалды дағдыларды қалыптастыру).</w:t>
            </w:r>
          </w:p>
          <w:p w:rsidR="00A64875" w:rsidRPr="001C4CFE" w:rsidRDefault="00A64875" w:rsidP="00A64875">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 xml:space="preserve">Мақсаты: </w:t>
            </w:r>
          </w:p>
          <w:p w:rsidR="00A64875" w:rsidRPr="001C4CFE" w:rsidRDefault="00A64875" w:rsidP="00A64875">
            <w:pPr>
              <w:tabs>
                <w:tab w:val="left" w:pos="2640"/>
              </w:tabs>
              <w:rPr>
                <w:rFonts w:ascii="Times New Roman" w:hAnsi="Times New Roman" w:cs="Times New Roman"/>
                <w:sz w:val="24"/>
                <w:szCs w:val="24"/>
                <w:lang w:val="kk-KZ"/>
              </w:rPr>
            </w:pPr>
            <w:r w:rsidRPr="001C4CFE">
              <w:rPr>
                <w:rFonts w:ascii="Times New Roman" w:hAnsi="Times New Roman" w:cs="Times New Roman"/>
                <w:color w:val="000000"/>
                <w:sz w:val="24"/>
                <w:szCs w:val="24"/>
                <w:shd w:val="clear" w:color="auto" w:fill="FFFFFF"/>
                <w:lang w:val="kk-KZ"/>
              </w:rPr>
              <w:lastRenderedPageBreak/>
              <w:t>Өлі табиғат құбылыстары туралы білімдерін тиянақтау, табиғатты бақылауға деген қызығушылықтарын арттыру.</w:t>
            </w:r>
          </w:p>
          <w:p w:rsidR="00A64875" w:rsidRPr="001C4CFE" w:rsidRDefault="00A64875" w:rsidP="00A64875">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2. Қимылдық ойын: «Бұлтты суретте». </w:t>
            </w:r>
            <w:r w:rsidRPr="001C4CFE">
              <w:rPr>
                <w:rFonts w:ascii="Times New Roman" w:eastAsia="Times New Roman" w:hAnsi="Times New Roman" w:cs="Times New Roman"/>
                <w:b/>
                <w:sz w:val="24"/>
                <w:szCs w:val="24"/>
                <w:lang w:val="kk-KZ"/>
              </w:rPr>
              <w:t>(дене шынықтыру** физикалық қасиеттерді дамыту)</w:t>
            </w:r>
          </w:p>
          <w:p w:rsidR="00A64875" w:rsidRPr="001C4CFE" w:rsidRDefault="00A64875" w:rsidP="00A64875">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Мақсаты:</w:t>
            </w:r>
            <w:r w:rsidRPr="001C4CFE">
              <w:rPr>
                <w:rFonts w:ascii="Times New Roman" w:hAnsi="Times New Roman" w:cs="Times New Roman"/>
                <w:sz w:val="24"/>
                <w:szCs w:val="24"/>
                <w:lang w:val="kk-KZ"/>
              </w:rPr>
              <w:t xml:space="preserve"> балаларды аңғарымпаздыққа тәрбиелеу.</w:t>
            </w:r>
          </w:p>
          <w:p w:rsidR="00A64875" w:rsidRPr="001C4CFE" w:rsidRDefault="00A64875" w:rsidP="00A64875">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3.Еңбек:</w:t>
            </w:r>
            <w:r w:rsidRPr="001C4CFE">
              <w:rPr>
                <w:rFonts w:ascii="Times New Roman" w:hAnsi="Times New Roman" w:cs="Times New Roman"/>
                <w:sz w:val="24"/>
                <w:szCs w:val="24"/>
                <w:lang w:val="kk-KZ"/>
              </w:rPr>
              <w:t xml:space="preserve"> Ойын алаңындағы ірілеу тастарды үлкендердің көмегімен жинау.</w:t>
            </w:r>
            <w:r w:rsidRPr="001C4CFE">
              <w:rPr>
                <w:rFonts w:ascii="Times New Roman" w:hAnsi="Times New Roman" w:cs="Times New Roman"/>
                <w:b/>
                <w:sz w:val="24"/>
                <w:szCs w:val="24"/>
                <w:lang w:val="kk-KZ"/>
              </w:rPr>
              <w:t xml:space="preserve"> (еңбек дағдылары).</w:t>
            </w:r>
          </w:p>
          <w:p w:rsidR="00A64875" w:rsidRPr="001C4CFE" w:rsidRDefault="00A64875" w:rsidP="00A64875">
            <w:pPr>
              <w:pStyle w:val="a5"/>
              <w:rPr>
                <w:sz w:val="24"/>
                <w:szCs w:val="24"/>
                <w:lang w:val="kk-KZ"/>
              </w:rPr>
            </w:pPr>
            <w:r w:rsidRPr="001C4CFE">
              <w:rPr>
                <w:b/>
                <w:sz w:val="24"/>
                <w:szCs w:val="24"/>
                <w:lang w:val="kk-KZ"/>
              </w:rPr>
              <w:t xml:space="preserve">4. Жеке жұмыс: </w:t>
            </w:r>
            <w:r w:rsidR="008E7ED3">
              <w:rPr>
                <w:sz w:val="24"/>
                <w:szCs w:val="24"/>
                <w:lang w:val="kk-KZ"/>
              </w:rPr>
              <w:t xml:space="preserve"> Аяжанға </w:t>
            </w:r>
            <w:r w:rsidRPr="001C4CFE">
              <w:rPr>
                <w:sz w:val="24"/>
                <w:szCs w:val="24"/>
                <w:lang w:val="kk-KZ"/>
              </w:rPr>
              <w:t>"бұлт"</w:t>
            </w:r>
            <w:r w:rsidR="00F14775">
              <w:rPr>
                <w:sz w:val="24"/>
                <w:szCs w:val="24"/>
                <w:lang w:val="kk-KZ"/>
              </w:rPr>
              <w:t xml:space="preserve">қандай </w:t>
            </w:r>
            <w:r w:rsidR="00E06396">
              <w:rPr>
                <w:sz w:val="24"/>
                <w:szCs w:val="24"/>
                <w:lang w:val="kk-KZ"/>
              </w:rPr>
              <w:t>болатың</w:t>
            </w:r>
            <w:r w:rsidRPr="001C4CFE">
              <w:rPr>
                <w:sz w:val="24"/>
                <w:szCs w:val="24"/>
                <w:lang w:val="kk-KZ"/>
              </w:rPr>
              <w:t xml:space="preserve"> туралы әңгімелесу.</w:t>
            </w:r>
          </w:p>
          <w:p w:rsidR="00A64875" w:rsidRPr="001C4CFE" w:rsidRDefault="00A64875" w:rsidP="00A64875">
            <w:pPr>
              <w:pStyle w:val="a5"/>
              <w:rPr>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A64875" w:rsidRPr="001C4CFE" w:rsidRDefault="00A64875" w:rsidP="00A64875">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lastRenderedPageBreak/>
              <w:t>1.Күнді бақылау. (коммуникативтік дағдыларды дамыту, әлеуметтік – эмоционалды дағдыларды қалыптастыру).</w:t>
            </w:r>
          </w:p>
          <w:p w:rsidR="00A64875" w:rsidRPr="001C4CFE" w:rsidRDefault="00A64875" w:rsidP="00A64875">
            <w:pPr>
              <w:tabs>
                <w:tab w:val="left" w:pos="2640"/>
              </w:tabs>
              <w:rPr>
                <w:rFonts w:ascii="Times New Roman" w:hAnsi="Times New Roman" w:cs="Times New Roman"/>
                <w:color w:val="000000"/>
                <w:sz w:val="24"/>
                <w:szCs w:val="24"/>
                <w:lang w:val="kk-KZ"/>
              </w:rPr>
            </w:pPr>
            <w:r w:rsidRPr="001C4CFE">
              <w:rPr>
                <w:rFonts w:ascii="Times New Roman" w:hAnsi="Times New Roman" w:cs="Times New Roman"/>
                <w:b/>
                <w:bCs/>
                <w:color w:val="000000"/>
                <w:sz w:val="24"/>
                <w:szCs w:val="24"/>
                <w:lang w:val="kk-KZ"/>
              </w:rPr>
              <w:t>Мақсаты:</w:t>
            </w:r>
            <w:r w:rsidRPr="001C4CFE">
              <w:rPr>
                <w:rFonts w:ascii="Times New Roman" w:hAnsi="Times New Roman" w:cs="Times New Roman"/>
                <w:color w:val="000000"/>
                <w:sz w:val="24"/>
                <w:szCs w:val="24"/>
                <w:lang w:val="kk-KZ"/>
              </w:rPr>
              <w:t xml:space="preserve">  </w:t>
            </w:r>
          </w:p>
          <w:p w:rsidR="00A64875" w:rsidRPr="001C4CFE" w:rsidRDefault="00A64875" w:rsidP="00A64875">
            <w:pPr>
              <w:tabs>
                <w:tab w:val="left" w:pos="2640"/>
              </w:tabs>
              <w:rPr>
                <w:rFonts w:ascii="Times New Roman" w:hAnsi="Times New Roman" w:cs="Times New Roman"/>
                <w:sz w:val="24"/>
                <w:szCs w:val="24"/>
                <w:lang w:val="kk-KZ"/>
              </w:rPr>
            </w:pPr>
            <w:r w:rsidRPr="001C4CFE">
              <w:rPr>
                <w:rFonts w:ascii="Times New Roman" w:hAnsi="Times New Roman" w:cs="Times New Roman"/>
                <w:color w:val="000000"/>
                <w:sz w:val="24"/>
                <w:szCs w:val="24"/>
                <w:lang w:val="kk-KZ"/>
              </w:rPr>
              <w:t xml:space="preserve">Балаларға күн жайында түсінік беріп, күннің </w:t>
            </w:r>
            <w:r w:rsidRPr="001C4CFE">
              <w:rPr>
                <w:rFonts w:ascii="Times New Roman" w:hAnsi="Times New Roman" w:cs="Times New Roman"/>
                <w:color w:val="000000"/>
                <w:sz w:val="24"/>
                <w:szCs w:val="24"/>
                <w:lang w:val="kk-KZ"/>
              </w:rPr>
              <w:lastRenderedPageBreak/>
              <w:t>пайдасын, зиянын айтып өту.</w:t>
            </w:r>
          </w:p>
          <w:p w:rsidR="00A64875" w:rsidRPr="001C4CFE" w:rsidRDefault="00A64875" w:rsidP="00A64875">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2. Қимылдық ойын: «Торғайлар мен мысық». </w:t>
            </w:r>
            <w:r w:rsidRPr="001C4CFE">
              <w:rPr>
                <w:rFonts w:ascii="Times New Roman" w:eastAsia="Times New Roman" w:hAnsi="Times New Roman" w:cs="Times New Roman"/>
                <w:b/>
                <w:sz w:val="24"/>
                <w:szCs w:val="24"/>
                <w:lang w:val="kk-KZ"/>
              </w:rPr>
              <w:t>(дене шынықтыру** физикалық қасиеттерді дамыту)</w:t>
            </w:r>
          </w:p>
          <w:p w:rsidR="00A64875" w:rsidRPr="001C4CFE" w:rsidRDefault="00A64875" w:rsidP="00A64875">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Мақсаты:</w:t>
            </w:r>
            <w:r w:rsidRPr="001C4CFE">
              <w:rPr>
                <w:rFonts w:ascii="Times New Roman" w:hAnsi="Times New Roman" w:cs="Times New Roman"/>
                <w:sz w:val="24"/>
                <w:szCs w:val="24"/>
                <w:lang w:val="kk-KZ"/>
              </w:rPr>
              <w:t xml:space="preserve"> балаларды шапшаңдыққа тәрбиелеу.</w:t>
            </w:r>
          </w:p>
          <w:p w:rsidR="00A64875" w:rsidRPr="001C4CFE" w:rsidRDefault="00A64875" w:rsidP="00A64875">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3.Еңбек:</w:t>
            </w:r>
            <w:r w:rsidRPr="001C4CFE">
              <w:rPr>
                <w:rFonts w:ascii="Times New Roman" w:hAnsi="Times New Roman" w:cs="Times New Roman"/>
                <w:sz w:val="24"/>
                <w:szCs w:val="24"/>
                <w:lang w:val="kk-KZ"/>
              </w:rPr>
              <w:t xml:space="preserve"> Ауланы тазалау тәрбиеші көмекшімен.</w:t>
            </w:r>
            <w:r w:rsidRPr="001C4CFE">
              <w:rPr>
                <w:rFonts w:ascii="Times New Roman" w:hAnsi="Times New Roman" w:cs="Times New Roman"/>
                <w:b/>
                <w:sz w:val="24"/>
                <w:szCs w:val="24"/>
                <w:lang w:val="kk-KZ"/>
              </w:rPr>
              <w:t xml:space="preserve"> (еңбек дағдылары).</w:t>
            </w:r>
          </w:p>
          <w:p w:rsidR="00A64875" w:rsidRPr="008E7ED3" w:rsidRDefault="00A64875" w:rsidP="00A64875">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t>4. Жеке жұмыс:</w:t>
            </w:r>
            <w:r w:rsidR="008E7ED3">
              <w:rPr>
                <w:rFonts w:ascii="Times New Roman" w:hAnsi="Times New Roman" w:cs="Times New Roman"/>
                <w:b/>
                <w:sz w:val="24"/>
                <w:szCs w:val="24"/>
                <w:lang w:val="kk-KZ"/>
              </w:rPr>
              <w:t xml:space="preserve"> </w:t>
            </w:r>
            <w:r w:rsidR="008E7ED3">
              <w:rPr>
                <w:rFonts w:ascii="Times New Roman" w:hAnsi="Times New Roman" w:cs="Times New Roman"/>
                <w:sz w:val="24"/>
                <w:szCs w:val="24"/>
                <w:lang w:val="kk-KZ"/>
              </w:rPr>
              <w:t>Нұрдәулетке</w:t>
            </w:r>
            <w:r w:rsidRPr="001C4CFE">
              <w:rPr>
                <w:rFonts w:ascii="Times New Roman" w:hAnsi="Times New Roman" w:cs="Times New Roman"/>
                <w:sz w:val="24"/>
                <w:szCs w:val="24"/>
                <w:lang w:val="kk-KZ"/>
              </w:rPr>
              <w:t xml:space="preserve"> өзі білетін  тақпағын сұрап, айтқызу</w:t>
            </w:r>
          </w:p>
        </w:tc>
        <w:tc>
          <w:tcPr>
            <w:tcW w:w="2838" w:type="dxa"/>
            <w:tcBorders>
              <w:top w:val="single" w:sz="4" w:space="0" w:color="auto"/>
              <w:left w:val="single" w:sz="4" w:space="0" w:color="auto"/>
              <w:bottom w:val="single" w:sz="4" w:space="0" w:color="auto"/>
              <w:right w:val="single" w:sz="4" w:space="0" w:color="auto"/>
            </w:tcBorders>
          </w:tcPr>
          <w:p w:rsidR="00A64875" w:rsidRPr="001C4CFE" w:rsidRDefault="00A64875" w:rsidP="00A64875">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lastRenderedPageBreak/>
              <w:t>1.Тұманды бақылау. (коммуникативтік дағдыларды дамыту, әлеуметтік – эмоционалды дағдыларды қалыптастыру).</w:t>
            </w:r>
          </w:p>
          <w:p w:rsidR="00A64875" w:rsidRPr="001C4CFE" w:rsidRDefault="00A64875" w:rsidP="00A64875">
            <w:pPr>
              <w:tabs>
                <w:tab w:val="left" w:pos="2640"/>
              </w:tabs>
              <w:rPr>
                <w:rFonts w:ascii="Times New Roman" w:hAnsi="Times New Roman" w:cs="Times New Roman"/>
                <w:sz w:val="24"/>
                <w:szCs w:val="24"/>
                <w:lang w:val="kk-KZ"/>
              </w:rPr>
            </w:pPr>
            <w:r w:rsidRPr="001C4CFE">
              <w:rPr>
                <w:rFonts w:ascii="Times New Roman" w:hAnsi="Times New Roman" w:cs="Times New Roman"/>
                <w:b/>
                <w:bCs/>
                <w:color w:val="000000"/>
                <w:sz w:val="24"/>
                <w:szCs w:val="24"/>
                <w:lang w:val="kk-KZ"/>
              </w:rPr>
              <w:t>Мақсаты:</w:t>
            </w:r>
            <w:r w:rsidRPr="001C4CFE">
              <w:rPr>
                <w:rFonts w:ascii="Times New Roman" w:hAnsi="Times New Roman" w:cs="Times New Roman"/>
                <w:color w:val="000000"/>
                <w:sz w:val="24"/>
                <w:szCs w:val="24"/>
                <w:lang w:val="kk-KZ"/>
              </w:rPr>
              <w:t xml:space="preserve"> Табиғат құбылыстарын атату.Соның ішінде бүгінгі ауа-райының </w:t>
            </w:r>
            <w:r w:rsidRPr="001C4CFE">
              <w:rPr>
                <w:rFonts w:ascii="Times New Roman" w:hAnsi="Times New Roman" w:cs="Times New Roman"/>
                <w:color w:val="000000"/>
                <w:sz w:val="24"/>
                <w:szCs w:val="24"/>
                <w:lang w:val="kk-KZ"/>
              </w:rPr>
              <w:lastRenderedPageBreak/>
              <w:t>өзгерісі тұманды бақылату.Ашық және тұманды күннің ерекшеліктерін салыстыру.</w:t>
            </w:r>
          </w:p>
          <w:p w:rsidR="00A64875" w:rsidRPr="001C4CFE" w:rsidRDefault="00A64875" w:rsidP="00A64875">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2. Қимылыдқ ойын: "Күн мен жаңбыр". </w:t>
            </w:r>
            <w:r w:rsidRPr="001C4CFE">
              <w:rPr>
                <w:rFonts w:ascii="Times New Roman" w:eastAsia="Times New Roman" w:hAnsi="Times New Roman" w:cs="Times New Roman"/>
                <w:b/>
                <w:sz w:val="24"/>
                <w:szCs w:val="24"/>
                <w:lang w:val="kk-KZ"/>
              </w:rPr>
              <w:t>(дене шынықтыру** физикалық қасиеттерді дамыту)</w:t>
            </w:r>
          </w:p>
          <w:p w:rsidR="00A64875" w:rsidRPr="001C4CFE" w:rsidRDefault="00A64875" w:rsidP="00A64875">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 xml:space="preserve">Мақсаты: </w:t>
            </w:r>
            <w:r w:rsidRPr="001C4CFE">
              <w:rPr>
                <w:rFonts w:ascii="Times New Roman" w:hAnsi="Times New Roman" w:cs="Times New Roman"/>
                <w:sz w:val="24"/>
                <w:szCs w:val="24"/>
                <w:lang w:val="kk-KZ"/>
              </w:rPr>
              <w:t>балаларды ептілікке, жылдамдыққа баулу.</w:t>
            </w:r>
          </w:p>
          <w:p w:rsidR="00A64875" w:rsidRPr="001C4CFE" w:rsidRDefault="00A64875" w:rsidP="00A64875">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3. Еңбек:</w:t>
            </w:r>
            <w:r w:rsidRPr="001C4CFE">
              <w:rPr>
                <w:rFonts w:ascii="Times New Roman" w:hAnsi="Times New Roman" w:cs="Times New Roman"/>
                <w:sz w:val="24"/>
                <w:szCs w:val="24"/>
                <w:lang w:val="kk-KZ"/>
              </w:rPr>
              <w:t xml:space="preserve"> Ойын алаңындағы ойыншықтарды тәрбиеші көмекшімен бірге жинау.</w:t>
            </w:r>
            <w:r w:rsidRPr="001C4CFE">
              <w:rPr>
                <w:rFonts w:ascii="Times New Roman" w:hAnsi="Times New Roman" w:cs="Times New Roman"/>
                <w:b/>
                <w:sz w:val="24"/>
                <w:szCs w:val="24"/>
                <w:lang w:val="kk-KZ"/>
              </w:rPr>
              <w:t xml:space="preserve"> (еңбек дағдылары).</w:t>
            </w:r>
          </w:p>
          <w:p w:rsidR="008E7ED3" w:rsidRDefault="00A64875" w:rsidP="00A64875">
            <w:pPr>
              <w:pStyle w:val="a5"/>
              <w:rPr>
                <w:sz w:val="24"/>
                <w:szCs w:val="24"/>
                <w:lang w:val="kk-KZ"/>
              </w:rPr>
            </w:pPr>
            <w:r w:rsidRPr="001C4CFE">
              <w:rPr>
                <w:b/>
                <w:sz w:val="24"/>
                <w:szCs w:val="24"/>
                <w:lang w:val="kk-KZ"/>
              </w:rPr>
              <w:t xml:space="preserve">4. Жеке жұмыс: </w:t>
            </w:r>
          </w:p>
          <w:p w:rsidR="00A64875" w:rsidRPr="001C4CFE" w:rsidRDefault="008E7ED3" w:rsidP="00A64875">
            <w:pPr>
              <w:pStyle w:val="a5"/>
              <w:rPr>
                <w:b/>
                <w:sz w:val="24"/>
                <w:szCs w:val="24"/>
                <w:lang w:val="kk-KZ"/>
              </w:rPr>
            </w:pPr>
            <w:r>
              <w:rPr>
                <w:sz w:val="24"/>
                <w:szCs w:val="24"/>
                <w:lang w:val="kk-KZ"/>
              </w:rPr>
              <w:t xml:space="preserve">Аңсар </w:t>
            </w:r>
            <w:r w:rsidR="00E06396">
              <w:rPr>
                <w:sz w:val="24"/>
                <w:szCs w:val="24"/>
                <w:lang w:val="kk-KZ"/>
              </w:rPr>
              <w:t xml:space="preserve">"күз" қандай болатың </w:t>
            </w:r>
            <w:r w:rsidR="00A64875" w:rsidRPr="001C4CFE">
              <w:rPr>
                <w:sz w:val="24"/>
                <w:szCs w:val="24"/>
                <w:lang w:val="kk-KZ"/>
              </w:rPr>
              <w:t>әңгімелесу.</w:t>
            </w:r>
          </w:p>
        </w:tc>
      </w:tr>
      <w:tr w:rsidR="00A64875" w:rsidRPr="001C4CFE" w:rsidTr="00335DA7">
        <w:tc>
          <w:tcPr>
            <w:tcW w:w="2430" w:type="dxa"/>
            <w:tcBorders>
              <w:top w:val="single" w:sz="4" w:space="0" w:color="auto"/>
              <w:left w:val="single" w:sz="4" w:space="0" w:color="auto"/>
              <w:bottom w:val="single" w:sz="4" w:space="0" w:color="auto"/>
              <w:right w:val="single" w:sz="4" w:space="0" w:color="auto"/>
            </w:tcBorders>
          </w:tcPr>
          <w:p w:rsidR="00A64875" w:rsidRPr="001C4CFE" w:rsidRDefault="00A64875" w:rsidP="00A64875">
            <w:pPr>
              <w:spacing w:line="240" w:lineRule="auto"/>
              <w:rPr>
                <w:rFonts w:ascii="Times New Roman" w:eastAsiaTheme="minorEastAsia" w:hAnsi="Times New Roman" w:cs="Times New Roman"/>
                <w:b/>
                <w:bCs/>
                <w:sz w:val="24"/>
                <w:szCs w:val="24"/>
                <w:lang w:val="kk-KZ"/>
              </w:rPr>
            </w:pPr>
          </w:p>
        </w:tc>
        <w:tc>
          <w:tcPr>
            <w:tcW w:w="13470" w:type="dxa"/>
            <w:gridSpan w:val="6"/>
            <w:tcBorders>
              <w:top w:val="single" w:sz="4" w:space="0" w:color="auto"/>
              <w:left w:val="single" w:sz="4" w:space="0" w:color="auto"/>
              <w:bottom w:val="single" w:sz="4" w:space="0" w:color="auto"/>
              <w:right w:val="single" w:sz="4" w:space="0" w:color="auto"/>
            </w:tcBorders>
          </w:tcPr>
          <w:p w:rsidR="00A64875" w:rsidRPr="001C4CFE" w:rsidRDefault="00A64875" w:rsidP="00A64875">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 xml:space="preserve">5.Еркін ойындар </w:t>
            </w:r>
          </w:p>
          <w:p w:rsidR="00A64875" w:rsidRPr="001C4CFE" w:rsidRDefault="00A64875" w:rsidP="00A64875">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 xml:space="preserve">Мақсаты: </w:t>
            </w:r>
            <w:r w:rsidRPr="001C4CFE">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1C4CFE">
              <w:rPr>
                <w:rFonts w:ascii="Times New Roman" w:hAnsi="Times New Roman" w:cs="Times New Roman"/>
                <w:b/>
                <w:sz w:val="24"/>
                <w:szCs w:val="24"/>
                <w:lang w:val="kk-KZ"/>
              </w:rPr>
              <w:t xml:space="preserve"> (физикалық қасиеттерді дамыту).</w:t>
            </w:r>
          </w:p>
        </w:tc>
      </w:tr>
      <w:tr w:rsidR="00A64875" w:rsidRPr="00B64101" w:rsidTr="00335DA7">
        <w:trPr>
          <w:trHeight w:val="550"/>
        </w:trPr>
        <w:tc>
          <w:tcPr>
            <w:tcW w:w="2430" w:type="dxa"/>
            <w:tcBorders>
              <w:top w:val="single" w:sz="4" w:space="0" w:color="auto"/>
              <w:left w:val="single" w:sz="4" w:space="0" w:color="auto"/>
              <w:bottom w:val="single" w:sz="4" w:space="0" w:color="auto"/>
              <w:right w:val="single" w:sz="4" w:space="0" w:color="auto"/>
            </w:tcBorders>
            <w:hideMark/>
          </w:tcPr>
          <w:p w:rsidR="008E7ED3" w:rsidRDefault="00A64875" w:rsidP="008E7ED3">
            <w:pPr>
              <w:spacing w:line="240" w:lineRule="auto"/>
              <w:jc w:val="center"/>
              <w:rPr>
                <w:rFonts w:ascii="Times New Roman" w:hAnsi="Times New Roman" w:cs="Times New Roman"/>
                <w:b/>
                <w:bCs/>
                <w:sz w:val="24"/>
                <w:szCs w:val="24"/>
                <w:lang w:val="kk-KZ"/>
              </w:rPr>
            </w:pPr>
            <w:r w:rsidRPr="001C4CFE">
              <w:rPr>
                <w:rFonts w:ascii="Times New Roman" w:hAnsi="Times New Roman" w:cs="Times New Roman"/>
                <w:b/>
                <w:bCs/>
                <w:sz w:val="24"/>
                <w:szCs w:val="24"/>
                <w:lang w:val="kk-KZ"/>
              </w:rPr>
              <w:lastRenderedPageBreak/>
              <w:t>Серуеннен</w:t>
            </w:r>
          </w:p>
          <w:p w:rsidR="00A64875" w:rsidRPr="001C4CFE" w:rsidRDefault="00A64875" w:rsidP="008E7ED3">
            <w:pPr>
              <w:spacing w:line="240" w:lineRule="auto"/>
              <w:jc w:val="center"/>
              <w:rPr>
                <w:rFonts w:ascii="Times New Roman" w:eastAsiaTheme="minorEastAsia" w:hAnsi="Times New Roman" w:cs="Times New Roman"/>
                <w:b/>
                <w:bCs/>
                <w:sz w:val="24"/>
                <w:szCs w:val="24"/>
                <w:lang w:val="kk-KZ"/>
              </w:rPr>
            </w:pPr>
            <w:r w:rsidRPr="001C4CFE">
              <w:rPr>
                <w:rFonts w:ascii="Times New Roman" w:hAnsi="Times New Roman" w:cs="Times New Roman"/>
                <w:b/>
                <w:bCs/>
                <w:sz w:val="24"/>
                <w:szCs w:val="24"/>
                <w:lang w:val="kk-KZ"/>
              </w:rPr>
              <w:t xml:space="preserve"> оралу</w:t>
            </w:r>
          </w:p>
        </w:tc>
        <w:tc>
          <w:tcPr>
            <w:tcW w:w="13470" w:type="dxa"/>
            <w:gridSpan w:val="6"/>
            <w:tcBorders>
              <w:top w:val="single" w:sz="4" w:space="0" w:color="auto"/>
              <w:left w:val="single" w:sz="4" w:space="0" w:color="auto"/>
              <w:bottom w:val="single" w:sz="4" w:space="0" w:color="auto"/>
              <w:right w:val="single" w:sz="4" w:space="0" w:color="auto"/>
            </w:tcBorders>
          </w:tcPr>
          <w:p w:rsidR="00A64875" w:rsidRPr="001C4CFE" w:rsidRDefault="00A64875" w:rsidP="00A64875">
            <w:pPr>
              <w:rPr>
                <w:rFonts w:ascii="Times New Roman" w:hAnsi="Times New Roman" w:cs="Times New Roman"/>
                <w:sz w:val="24"/>
                <w:szCs w:val="24"/>
                <w:lang w:val="kk-KZ"/>
              </w:rPr>
            </w:pPr>
            <w:r w:rsidRPr="001C4CFE">
              <w:rPr>
                <w:rFonts w:ascii="Times New Roman" w:eastAsia="Times New Roman" w:hAnsi="Times New Roman" w:cs="Times New Roman"/>
                <w:b/>
                <w:sz w:val="24"/>
                <w:szCs w:val="24"/>
                <w:lang w:val="kk-KZ"/>
              </w:rPr>
              <w:t xml:space="preserve">Мақсаты: </w:t>
            </w:r>
            <w:r w:rsidRPr="001C4CFE">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1C4CFE">
              <w:rPr>
                <w:rFonts w:ascii="Times New Roman" w:hAnsi="Times New Roman" w:cs="Times New Roman"/>
                <w:b/>
                <w:sz w:val="24"/>
                <w:szCs w:val="24"/>
                <w:lang w:val="kk-KZ"/>
              </w:rPr>
              <w:t xml:space="preserve">(мәдени – гигиеналық дағдыларды қалыптастыру). </w:t>
            </w:r>
          </w:p>
        </w:tc>
      </w:tr>
      <w:tr w:rsidR="00A64875" w:rsidRPr="00B64101" w:rsidTr="00B52189">
        <w:tc>
          <w:tcPr>
            <w:tcW w:w="2430" w:type="dxa"/>
            <w:tcBorders>
              <w:top w:val="single" w:sz="4" w:space="0" w:color="auto"/>
              <w:left w:val="single" w:sz="4" w:space="0" w:color="auto"/>
              <w:bottom w:val="single" w:sz="4" w:space="0" w:color="auto"/>
              <w:right w:val="single" w:sz="4" w:space="0" w:color="auto"/>
            </w:tcBorders>
            <w:hideMark/>
          </w:tcPr>
          <w:p w:rsidR="00A64875" w:rsidRPr="001C4CFE" w:rsidRDefault="00A64875" w:rsidP="008E7ED3">
            <w:pPr>
              <w:spacing w:line="240" w:lineRule="auto"/>
              <w:jc w:val="center"/>
              <w:rPr>
                <w:rFonts w:ascii="Times New Roman" w:hAnsi="Times New Roman" w:cs="Times New Roman"/>
                <w:b/>
                <w:bCs/>
                <w:sz w:val="24"/>
                <w:szCs w:val="24"/>
                <w:lang w:val="kk-KZ"/>
              </w:rPr>
            </w:pPr>
            <w:r w:rsidRPr="001C4CFE">
              <w:rPr>
                <w:rFonts w:ascii="Times New Roman" w:hAnsi="Times New Roman" w:cs="Times New Roman"/>
                <w:b/>
                <w:bCs/>
                <w:sz w:val="24"/>
                <w:szCs w:val="24"/>
                <w:lang w:val="kk-KZ"/>
              </w:rPr>
              <w:t>Түскі ас</w:t>
            </w:r>
          </w:p>
        </w:tc>
        <w:tc>
          <w:tcPr>
            <w:tcW w:w="2589" w:type="dxa"/>
            <w:gridSpan w:val="2"/>
            <w:tcBorders>
              <w:top w:val="single" w:sz="4" w:space="0" w:color="auto"/>
              <w:left w:val="single" w:sz="4" w:space="0" w:color="auto"/>
              <w:bottom w:val="single" w:sz="4" w:space="0" w:color="auto"/>
              <w:right w:val="single" w:sz="4" w:space="0" w:color="auto"/>
            </w:tcBorders>
          </w:tcPr>
          <w:p w:rsidR="00A64875" w:rsidRPr="001C4CFE" w:rsidRDefault="00A64875" w:rsidP="00B52189">
            <w:pPr>
              <w:rPr>
                <w:rFonts w:ascii="Times New Roman" w:hAnsi="Times New Roman" w:cs="Times New Roman"/>
                <w:sz w:val="24"/>
                <w:szCs w:val="24"/>
                <w:lang w:val="kk-KZ"/>
              </w:rPr>
            </w:pPr>
            <w:r w:rsidRPr="001C4CFE">
              <w:rPr>
                <w:rFonts w:ascii="Times New Roman" w:hAnsi="Times New Roman" w:cs="Times New Roman"/>
                <w:b/>
                <w:sz w:val="24"/>
                <w:szCs w:val="24"/>
                <w:lang w:val="kk-KZ"/>
              </w:rPr>
              <w:t>Мақсаты:</w:t>
            </w:r>
            <w:r w:rsidRPr="001C4CFE">
              <w:rPr>
                <w:rFonts w:ascii="Times New Roman" w:hAnsi="Times New Roman" w:cs="Times New Roman"/>
                <w:sz w:val="24"/>
                <w:szCs w:val="24"/>
                <w:lang w:val="kk-KZ"/>
              </w:rPr>
              <w:t>Үстел басына қол жуғаннан кейін отыру. Орындыққа өзі дұрыс отырып, тұру. Тамақты ұқыпты ішу, болған соң майлықты дұрыс қолдана білуге үйрету.</w:t>
            </w:r>
            <w:r w:rsidRPr="001C4CFE">
              <w:rPr>
                <w:rFonts w:ascii="Times New Roman" w:hAnsi="Times New Roman" w:cs="Times New Roman"/>
                <w:b/>
                <w:sz w:val="24"/>
                <w:szCs w:val="24"/>
                <w:lang w:val="kk-KZ"/>
              </w:rPr>
              <w:t xml:space="preserve"> (мәдени – гигиеналық дағдылар, өзіне – өзі қызмет ету дағдыларын дамыту).</w:t>
            </w:r>
          </w:p>
        </w:tc>
        <w:tc>
          <w:tcPr>
            <w:tcW w:w="2515" w:type="dxa"/>
            <w:tcBorders>
              <w:top w:val="single" w:sz="4" w:space="0" w:color="auto"/>
              <w:left w:val="single" w:sz="4" w:space="0" w:color="auto"/>
              <w:bottom w:val="single" w:sz="4" w:space="0" w:color="auto"/>
              <w:right w:val="single" w:sz="4" w:space="0" w:color="auto"/>
            </w:tcBorders>
          </w:tcPr>
          <w:p w:rsidR="00A64875" w:rsidRPr="001C4CFE" w:rsidRDefault="00A64875" w:rsidP="00A64875">
            <w:pPr>
              <w:rPr>
                <w:rFonts w:ascii="Times New Roman" w:hAnsi="Times New Roman" w:cs="Times New Roman"/>
                <w:sz w:val="24"/>
                <w:szCs w:val="24"/>
                <w:lang w:val="kk-KZ"/>
              </w:rPr>
            </w:pPr>
            <w:r w:rsidRPr="001C4CFE">
              <w:rPr>
                <w:rFonts w:ascii="Times New Roman" w:hAnsi="Times New Roman" w:cs="Times New Roman"/>
                <w:b/>
                <w:sz w:val="24"/>
                <w:szCs w:val="24"/>
                <w:lang w:val="kk-KZ"/>
              </w:rPr>
              <w:t>Мақсаты:</w:t>
            </w:r>
            <w:r w:rsidRPr="001C4CFE">
              <w:rPr>
                <w:rFonts w:ascii="Times New Roman" w:hAnsi="Times New Roman" w:cs="Times New Roman"/>
                <w:sz w:val="24"/>
                <w:szCs w:val="24"/>
                <w:lang w:val="kk-KZ"/>
              </w:rPr>
              <w:t>Тамақты ұқыпты ішу, болған соң майлықты дұрыс қолдана білуге үйрету. Тамақтан кейін алғыс айтуды ұмытпауға дағдыландыру</w:t>
            </w:r>
          </w:p>
          <w:p w:rsidR="00A64875" w:rsidRPr="001C4CFE" w:rsidRDefault="00A64875" w:rsidP="00A64875">
            <w:pPr>
              <w:rPr>
                <w:rFonts w:ascii="Times New Roman" w:hAnsi="Times New Roman" w:cs="Times New Roman"/>
                <w:sz w:val="24"/>
                <w:szCs w:val="24"/>
                <w:lang w:val="kk-KZ"/>
              </w:rPr>
            </w:pPr>
            <w:r w:rsidRPr="001C4CFE">
              <w:rPr>
                <w:rFonts w:ascii="Times New Roman" w:hAnsi="Times New Roman" w:cs="Times New Roman"/>
                <w:b/>
                <w:sz w:val="24"/>
                <w:szCs w:val="24"/>
                <w:lang w:val="kk-KZ"/>
              </w:rPr>
              <w:t>(мәдени-гигеналық дағдылар, өз-өзіне қызмет ету)</w:t>
            </w:r>
          </w:p>
        </w:tc>
        <w:tc>
          <w:tcPr>
            <w:tcW w:w="2977" w:type="dxa"/>
            <w:tcBorders>
              <w:top w:val="single" w:sz="4" w:space="0" w:color="auto"/>
              <w:left w:val="single" w:sz="4" w:space="0" w:color="auto"/>
              <w:bottom w:val="single" w:sz="4" w:space="0" w:color="auto"/>
              <w:right w:val="single" w:sz="4" w:space="0" w:color="auto"/>
            </w:tcBorders>
          </w:tcPr>
          <w:p w:rsidR="00A64875" w:rsidRPr="001C4CFE" w:rsidRDefault="00A64875" w:rsidP="00A64875">
            <w:pPr>
              <w:rPr>
                <w:rFonts w:ascii="Times New Roman" w:hAnsi="Times New Roman" w:cs="Times New Roman"/>
                <w:sz w:val="24"/>
                <w:szCs w:val="24"/>
                <w:lang w:val="kk-KZ"/>
              </w:rPr>
            </w:pPr>
            <w:r w:rsidRPr="001C4CFE">
              <w:rPr>
                <w:rFonts w:ascii="Times New Roman" w:hAnsi="Times New Roman" w:cs="Times New Roman"/>
                <w:b/>
                <w:sz w:val="24"/>
                <w:szCs w:val="24"/>
                <w:lang w:val="kk-KZ"/>
              </w:rPr>
              <w:t>Мақсаты:</w:t>
            </w:r>
            <w:r w:rsidRPr="001C4CFE">
              <w:rPr>
                <w:rFonts w:ascii="Times New Roman" w:hAnsi="Times New Roman" w:cs="Times New Roman"/>
                <w:sz w:val="24"/>
                <w:szCs w:val="24"/>
                <w:lang w:val="kk-KZ"/>
              </w:rPr>
              <w:t>Қасықты оң қолдарына ұстауға тәрбиелеу. Тамақты ұқыпты ішу, болған соң майлықты дұрыс қолдана білуге үйрету. Асты төкпей, мұқият ішуге  дағдыландыру. "Рахмет" сөзін айтқызу.</w:t>
            </w:r>
          </w:p>
          <w:p w:rsidR="00A64875" w:rsidRPr="001C4CFE" w:rsidRDefault="00A64875" w:rsidP="00A64875">
            <w:pPr>
              <w:rPr>
                <w:rFonts w:ascii="Times New Roman" w:hAnsi="Times New Roman" w:cs="Times New Roman"/>
                <w:sz w:val="24"/>
                <w:szCs w:val="24"/>
                <w:lang w:val="kk-KZ"/>
              </w:rPr>
            </w:pPr>
            <w:r w:rsidRPr="001C4CFE">
              <w:rPr>
                <w:rFonts w:ascii="Times New Roman" w:hAnsi="Times New Roman" w:cs="Times New Roman"/>
                <w:b/>
                <w:sz w:val="24"/>
                <w:szCs w:val="24"/>
                <w:lang w:val="kk-KZ"/>
              </w:rPr>
              <w:t>(мәдени-гигеналық дағдылар, өз-өзіне қызмет ету)</w:t>
            </w:r>
          </w:p>
        </w:tc>
        <w:tc>
          <w:tcPr>
            <w:tcW w:w="2551" w:type="dxa"/>
            <w:tcBorders>
              <w:top w:val="single" w:sz="4" w:space="0" w:color="auto"/>
              <w:left w:val="single" w:sz="4" w:space="0" w:color="auto"/>
              <w:bottom w:val="single" w:sz="4" w:space="0" w:color="auto"/>
              <w:right w:val="single" w:sz="4" w:space="0" w:color="auto"/>
            </w:tcBorders>
          </w:tcPr>
          <w:p w:rsidR="00A64875" w:rsidRPr="001C4CFE" w:rsidRDefault="00A64875" w:rsidP="00A64875">
            <w:pPr>
              <w:rPr>
                <w:rFonts w:ascii="Times New Roman" w:hAnsi="Times New Roman" w:cs="Times New Roman"/>
                <w:sz w:val="24"/>
                <w:szCs w:val="24"/>
                <w:lang w:val="kk-KZ"/>
              </w:rPr>
            </w:pPr>
            <w:r w:rsidRPr="001C4CFE">
              <w:rPr>
                <w:rFonts w:ascii="Times New Roman" w:hAnsi="Times New Roman" w:cs="Times New Roman"/>
                <w:b/>
                <w:sz w:val="24"/>
                <w:szCs w:val="24"/>
                <w:lang w:val="kk-KZ"/>
              </w:rPr>
              <w:t>Мақсаты:</w:t>
            </w:r>
            <w:r w:rsidRPr="001C4CFE">
              <w:rPr>
                <w:rFonts w:ascii="Times New Roman" w:hAnsi="Times New Roman" w:cs="Times New Roman"/>
                <w:sz w:val="24"/>
                <w:szCs w:val="24"/>
                <w:lang w:val="kk-KZ"/>
              </w:rPr>
              <w:t>Үстел басына қол жуғаннан кейін отыру.Орындыққа өзі дұрыс отырып,тұру.Тамақты ұқыпты ішу, болған соң майлықты дұрыс қолдана білуге үйрету.</w:t>
            </w:r>
          </w:p>
          <w:p w:rsidR="00A64875" w:rsidRPr="001C4CFE" w:rsidRDefault="00A64875" w:rsidP="00A64875">
            <w:pPr>
              <w:rPr>
                <w:rFonts w:ascii="Times New Roman" w:hAnsi="Times New Roman" w:cs="Times New Roman"/>
                <w:sz w:val="24"/>
                <w:szCs w:val="24"/>
                <w:lang w:val="kk-KZ"/>
              </w:rPr>
            </w:pPr>
            <w:r w:rsidRPr="001C4CFE">
              <w:rPr>
                <w:rFonts w:ascii="Times New Roman" w:hAnsi="Times New Roman" w:cs="Times New Roman"/>
                <w:b/>
                <w:sz w:val="24"/>
                <w:szCs w:val="24"/>
                <w:lang w:val="kk-KZ"/>
              </w:rPr>
              <w:t>(мәдени-гигеналық дағдылар, өз-өзіне қызмет ету)</w:t>
            </w:r>
          </w:p>
        </w:tc>
        <w:tc>
          <w:tcPr>
            <w:tcW w:w="2838" w:type="dxa"/>
            <w:tcBorders>
              <w:top w:val="single" w:sz="4" w:space="0" w:color="auto"/>
              <w:left w:val="single" w:sz="4" w:space="0" w:color="auto"/>
              <w:bottom w:val="single" w:sz="4" w:space="0" w:color="auto"/>
              <w:right w:val="single" w:sz="4" w:space="0" w:color="auto"/>
            </w:tcBorders>
          </w:tcPr>
          <w:p w:rsidR="00A64875" w:rsidRPr="001C4CFE" w:rsidRDefault="00A64875" w:rsidP="00A64875">
            <w:pPr>
              <w:rPr>
                <w:rFonts w:ascii="Times New Roman" w:hAnsi="Times New Roman" w:cs="Times New Roman"/>
                <w:sz w:val="24"/>
                <w:szCs w:val="24"/>
                <w:lang w:val="kk-KZ"/>
              </w:rPr>
            </w:pPr>
            <w:r w:rsidRPr="001C4CFE">
              <w:rPr>
                <w:rFonts w:ascii="Times New Roman" w:hAnsi="Times New Roman" w:cs="Times New Roman"/>
                <w:b/>
                <w:sz w:val="24"/>
                <w:szCs w:val="24"/>
                <w:lang w:val="kk-KZ"/>
              </w:rPr>
              <w:t>Мақсаты:</w:t>
            </w:r>
            <w:r w:rsidRPr="001C4CFE">
              <w:rPr>
                <w:rFonts w:ascii="Times New Roman" w:hAnsi="Times New Roman" w:cs="Times New Roman"/>
                <w:sz w:val="24"/>
                <w:szCs w:val="24"/>
                <w:lang w:val="kk-KZ"/>
              </w:rPr>
              <w:t>Асты төкпей, мұқият ішуге  дағдыландыру ,болған соң майлықты дұрыс қолдана білуге үйрету. "Рахмет" сөзін айтқызу.</w:t>
            </w:r>
          </w:p>
          <w:p w:rsidR="00A64875" w:rsidRPr="001C4CFE" w:rsidRDefault="00A64875" w:rsidP="00A64875">
            <w:pPr>
              <w:rPr>
                <w:rFonts w:ascii="Times New Roman" w:hAnsi="Times New Roman" w:cs="Times New Roman"/>
                <w:sz w:val="24"/>
                <w:szCs w:val="24"/>
                <w:lang w:val="kk-KZ"/>
              </w:rPr>
            </w:pPr>
            <w:r w:rsidRPr="001C4CFE">
              <w:rPr>
                <w:rFonts w:ascii="Times New Roman" w:hAnsi="Times New Roman" w:cs="Times New Roman"/>
                <w:b/>
                <w:sz w:val="24"/>
                <w:szCs w:val="24"/>
                <w:lang w:val="kk-KZ"/>
              </w:rPr>
              <w:t>(мәдени-гигеналық дағдылар, өз-өзіне  қызмет ету)</w:t>
            </w:r>
          </w:p>
        </w:tc>
      </w:tr>
      <w:tr w:rsidR="00A64875" w:rsidRPr="001C4CFE" w:rsidTr="00335DA7">
        <w:tc>
          <w:tcPr>
            <w:tcW w:w="2430" w:type="dxa"/>
            <w:tcBorders>
              <w:top w:val="single" w:sz="4" w:space="0" w:color="auto"/>
              <w:left w:val="single" w:sz="4" w:space="0" w:color="auto"/>
              <w:bottom w:val="single" w:sz="4" w:space="0" w:color="auto"/>
              <w:right w:val="single" w:sz="4" w:space="0" w:color="auto"/>
            </w:tcBorders>
            <w:hideMark/>
          </w:tcPr>
          <w:p w:rsidR="008E7ED3" w:rsidRDefault="00A64875" w:rsidP="008E7ED3">
            <w:pPr>
              <w:spacing w:line="240" w:lineRule="auto"/>
              <w:jc w:val="center"/>
              <w:rPr>
                <w:rFonts w:ascii="Times New Roman" w:hAnsi="Times New Roman" w:cs="Times New Roman"/>
                <w:b/>
                <w:bCs/>
                <w:sz w:val="24"/>
                <w:szCs w:val="24"/>
                <w:lang w:val="kk-KZ"/>
              </w:rPr>
            </w:pPr>
            <w:r w:rsidRPr="001C4CFE">
              <w:rPr>
                <w:rFonts w:ascii="Times New Roman" w:hAnsi="Times New Roman" w:cs="Times New Roman"/>
                <w:b/>
                <w:bCs/>
                <w:sz w:val="24"/>
                <w:szCs w:val="24"/>
              </w:rPr>
              <w:t>Күндізгі</w:t>
            </w:r>
          </w:p>
          <w:p w:rsidR="00A64875" w:rsidRPr="001C4CFE" w:rsidRDefault="00A64875" w:rsidP="008E7ED3">
            <w:pPr>
              <w:spacing w:line="240" w:lineRule="auto"/>
              <w:jc w:val="center"/>
              <w:rPr>
                <w:rFonts w:ascii="Times New Roman" w:hAnsi="Times New Roman" w:cs="Times New Roman"/>
                <w:b/>
                <w:bCs/>
                <w:sz w:val="24"/>
                <w:szCs w:val="24"/>
              </w:rPr>
            </w:pPr>
            <w:r w:rsidRPr="001C4CFE">
              <w:rPr>
                <w:rFonts w:ascii="Times New Roman" w:hAnsi="Times New Roman" w:cs="Times New Roman"/>
                <w:b/>
                <w:bCs/>
                <w:sz w:val="24"/>
                <w:szCs w:val="24"/>
              </w:rPr>
              <w:t>ұйқы</w:t>
            </w:r>
          </w:p>
        </w:tc>
        <w:tc>
          <w:tcPr>
            <w:tcW w:w="13470" w:type="dxa"/>
            <w:gridSpan w:val="6"/>
            <w:tcBorders>
              <w:top w:val="single" w:sz="4" w:space="0" w:color="auto"/>
              <w:left w:val="single" w:sz="4" w:space="0" w:color="auto"/>
              <w:bottom w:val="single" w:sz="4" w:space="0" w:color="auto"/>
              <w:right w:val="single" w:sz="4" w:space="0" w:color="auto"/>
            </w:tcBorders>
          </w:tcPr>
          <w:p w:rsidR="00A64875" w:rsidRPr="001C4CFE" w:rsidRDefault="00A64875" w:rsidP="00A64875">
            <w:pPr>
              <w:rPr>
                <w:rFonts w:ascii="Times New Roman" w:eastAsia="Times New Roman" w:hAnsi="Times New Roman" w:cs="Times New Roman"/>
                <w:b/>
                <w:color w:val="FF0000"/>
                <w:sz w:val="24"/>
                <w:szCs w:val="24"/>
                <w:lang w:val="kk-KZ"/>
              </w:rPr>
            </w:pPr>
            <w:r w:rsidRPr="001C4CFE">
              <w:rPr>
                <w:rFonts w:ascii="Times New Roman" w:eastAsia="Times New Roman" w:hAnsi="Times New Roman" w:cs="Times New Roman"/>
                <w:b/>
                <w:sz w:val="24"/>
                <w:szCs w:val="24"/>
                <w:lang w:val="kk-KZ"/>
              </w:rPr>
              <w:t xml:space="preserve">Балалардың тыныш ұйықтауына жағымды жағдай жасау. «Балапаным» әні </w:t>
            </w:r>
            <w:r w:rsidR="00DD00F3" w:rsidRPr="001C4CFE">
              <w:rPr>
                <w:rFonts w:ascii="Times New Roman" w:eastAsia="Times New Roman" w:hAnsi="Times New Roman" w:cs="Times New Roman"/>
                <w:b/>
                <w:sz w:val="24"/>
                <w:szCs w:val="24"/>
                <w:lang w:val="kk-KZ"/>
              </w:rPr>
              <w:t xml:space="preserve">«Әлди әлди» әні «Бесік жыры» әні </w:t>
            </w:r>
          </w:p>
          <w:p w:rsidR="00A64875" w:rsidRPr="001C4CFE" w:rsidRDefault="00DD00F3" w:rsidP="00A64875">
            <w:pPr>
              <w:spacing w:line="240" w:lineRule="auto"/>
              <w:rPr>
                <w:rFonts w:ascii="Times New Roman" w:eastAsia="Times New Roman" w:hAnsi="Times New Roman" w:cs="Times New Roman"/>
                <w:b/>
                <w:color w:val="FF0000"/>
                <w:sz w:val="24"/>
                <w:szCs w:val="24"/>
                <w:lang w:val="kk-KZ"/>
              </w:rPr>
            </w:pPr>
            <w:r w:rsidRPr="001C4CFE">
              <w:rPr>
                <w:rFonts w:ascii="Times New Roman" w:eastAsia="Times New Roman" w:hAnsi="Times New Roman" w:cs="Times New Roman"/>
                <w:b/>
                <w:sz w:val="24"/>
                <w:szCs w:val="24"/>
                <w:lang w:val="kk-KZ"/>
              </w:rPr>
              <w:t>м</w:t>
            </w:r>
            <w:r w:rsidR="00A64875" w:rsidRPr="001C4CFE">
              <w:rPr>
                <w:rFonts w:ascii="Times New Roman" w:eastAsia="Times New Roman" w:hAnsi="Times New Roman" w:cs="Times New Roman"/>
                <w:b/>
                <w:sz w:val="24"/>
                <w:szCs w:val="24"/>
                <w:lang w:val="kk-KZ"/>
              </w:rPr>
              <w:t>узыка ***</w:t>
            </w:r>
            <w:r w:rsidRPr="001C4CFE">
              <w:rPr>
                <w:rFonts w:ascii="Times New Roman" w:hAnsi="Times New Roman" w:cs="Times New Roman"/>
                <w:b/>
                <w:sz w:val="24"/>
                <w:szCs w:val="24"/>
                <w:lang w:val="kk-KZ"/>
              </w:rPr>
              <w:t>коммуникативтік дағдыларын дамыту</w:t>
            </w:r>
          </w:p>
        </w:tc>
      </w:tr>
      <w:tr w:rsidR="00A64875" w:rsidRPr="00B64101" w:rsidTr="00335DA7">
        <w:tc>
          <w:tcPr>
            <w:tcW w:w="2430" w:type="dxa"/>
            <w:tcBorders>
              <w:top w:val="single" w:sz="4" w:space="0" w:color="auto"/>
              <w:left w:val="single" w:sz="4" w:space="0" w:color="auto"/>
              <w:bottom w:val="single" w:sz="4" w:space="0" w:color="auto"/>
              <w:right w:val="single" w:sz="4" w:space="0" w:color="auto"/>
            </w:tcBorders>
            <w:hideMark/>
          </w:tcPr>
          <w:p w:rsidR="00A64875" w:rsidRPr="001C4CFE" w:rsidRDefault="00A64875" w:rsidP="008E7ED3">
            <w:pPr>
              <w:spacing w:line="240" w:lineRule="auto"/>
              <w:jc w:val="center"/>
              <w:rPr>
                <w:rFonts w:ascii="Times New Roman" w:eastAsiaTheme="minorEastAsia" w:hAnsi="Times New Roman" w:cs="Times New Roman"/>
                <w:b/>
                <w:bCs/>
                <w:sz w:val="24"/>
                <w:szCs w:val="24"/>
                <w:lang w:val="kk-KZ"/>
              </w:rPr>
            </w:pPr>
            <w:r w:rsidRPr="001C4CFE">
              <w:rPr>
                <w:rFonts w:ascii="Times New Roman" w:hAnsi="Times New Roman" w:cs="Times New Roman"/>
                <w:b/>
                <w:bCs/>
                <w:sz w:val="24"/>
                <w:szCs w:val="24"/>
                <w:lang w:val="kk-KZ"/>
              </w:rPr>
              <w:t>Біртіндеп ұйқыдан ояту, сауықтыру шаралары</w:t>
            </w:r>
          </w:p>
        </w:tc>
        <w:tc>
          <w:tcPr>
            <w:tcW w:w="13470" w:type="dxa"/>
            <w:gridSpan w:val="6"/>
            <w:tcBorders>
              <w:top w:val="single" w:sz="4" w:space="0" w:color="auto"/>
              <w:left w:val="single" w:sz="4" w:space="0" w:color="auto"/>
              <w:bottom w:val="single" w:sz="4" w:space="0" w:color="auto"/>
              <w:right w:val="single" w:sz="4" w:space="0" w:color="auto"/>
            </w:tcBorders>
          </w:tcPr>
          <w:p w:rsidR="00A64875" w:rsidRPr="001C4CFE" w:rsidRDefault="00A64875" w:rsidP="00A64875">
            <w:pPr>
              <w:spacing w:line="252" w:lineRule="auto"/>
              <w:rPr>
                <w:rFonts w:ascii="Times New Roman" w:hAnsi="Times New Roman" w:cs="Times New Roman"/>
                <w:sz w:val="24"/>
                <w:szCs w:val="24"/>
                <w:lang w:val="kk-KZ"/>
              </w:rPr>
            </w:pPr>
            <w:r w:rsidRPr="001C4CFE">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A64875" w:rsidRPr="001C4CFE" w:rsidRDefault="00A64875" w:rsidP="00A64875">
            <w:pPr>
              <w:spacing w:line="252" w:lineRule="auto"/>
              <w:ind w:left="2"/>
              <w:rPr>
                <w:rFonts w:ascii="Times New Roman" w:hAnsi="Times New Roman" w:cs="Times New Roman"/>
                <w:b/>
                <w:sz w:val="24"/>
                <w:szCs w:val="24"/>
                <w:lang w:val="kk-KZ"/>
              </w:rPr>
            </w:pPr>
            <w:r w:rsidRPr="001C4CFE">
              <w:rPr>
                <w:rFonts w:ascii="Times New Roman" w:eastAsia="Times New Roman" w:hAnsi="Times New Roman" w:cs="Times New Roman"/>
                <w:b/>
                <w:sz w:val="24"/>
                <w:szCs w:val="24"/>
                <w:lang w:val="kk-KZ"/>
              </w:rPr>
              <w:t>(дене шынықтыру</w:t>
            </w:r>
            <w:r w:rsidRPr="001C4CFE">
              <w:rPr>
                <w:rFonts w:ascii="Times New Roman" w:hAnsi="Times New Roman" w:cs="Times New Roman"/>
                <w:b/>
                <w:sz w:val="24"/>
                <w:szCs w:val="24"/>
                <w:lang w:val="kk-KZ"/>
              </w:rPr>
              <w:t xml:space="preserve"> **-физикалық дамыту)</w:t>
            </w:r>
          </w:p>
          <w:p w:rsidR="00A64875" w:rsidRPr="001C4CFE" w:rsidRDefault="00A64875" w:rsidP="00A64875">
            <w:pPr>
              <w:pStyle w:val="a5"/>
              <w:rPr>
                <w:b/>
                <w:sz w:val="24"/>
                <w:szCs w:val="24"/>
                <w:lang w:val="kk-KZ"/>
              </w:rPr>
            </w:pPr>
            <w:r w:rsidRPr="001C4CFE">
              <w:rPr>
                <w:b/>
                <w:sz w:val="24"/>
                <w:szCs w:val="24"/>
                <w:lang w:val="kk-KZ"/>
              </w:rPr>
              <w:t xml:space="preserve">Ояну жаттығу. </w:t>
            </w:r>
          </w:p>
          <w:p w:rsidR="00A64875" w:rsidRPr="001C4CFE" w:rsidRDefault="00A64875" w:rsidP="00A64875">
            <w:pPr>
              <w:pStyle w:val="a5"/>
              <w:rPr>
                <w:sz w:val="24"/>
                <w:szCs w:val="24"/>
                <w:lang w:val="kk-KZ"/>
              </w:rPr>
            </w:pPr>
            <w:r w:rsidRPr="001C4CFE">
              <w:rPr>
                <w:sz w:val="24"/>
                <w:szCs w:val="24"/>
                <w:lang w:val="kk-KZ"/>
              </w:rPr>
              <w:t xml:space="preserve">Қайырлы күн, көздерім! (балалар қастарын, көздер сипайды) </w:t>
            </w:r>
          </w:p>
          <w:p w:rsidR="00A64875" w:rsidRPr="001C4CFE" w:rsidRDefault="00A64875" w:rsidP="00A64875">
            <w:pPr>
              <w:pStyle w:val="a5"/>
              <w:rPr>
                <w:sz w:val="24"/>
                <w:szCs w:val="24"/>
                <w:lang w:val="kk-KZ"/>
              </w:rPr>
            </w:pPr>
            <w:r w:rsidRPr="001C4CFE">
              <w:rPr>
                <w:sz w:val="24"/>
                <w:szCs w:val="24"/>
                <w:lang w:val="kk-KZ"/>
              </w:rPr>
              <w:t xml:space="preserve">Қайырлы күн, құлақтарым!(құлақтарын сипау) </w:t>
            </w:r>
          </w:p>
          <w:p w:rsidR="00A64875" w:rsidRPr="001C4CFE" w:rsidRDefault="00A64875" w:rsidP="00A64875">
            <w:pPr>
              <w:pStyle w:val="a5"/>
              <w:rPr>
                <w:sz w:val="24"/>
                <w:szCs w:val="24"/>
                <w:lang w:val="kk-KZ"/>
              </w:rPr>
            </w:pPr>
            <w:r w:rsidRPr="001C4CFE">
              <w:rPr>
                <w:sz w:val="24"/>
                <w:szCs w:val="24"/>
                <w:lang w:val="kk-KZ"/>
              </w:rPr>
              <w:t xml:space="preserve">Қайырлы күн, беттеріміз! (беттерін сипау) </w:t>
            </w:r>
          </w:p>
          <w:p w:rsidR="00A64875" w:rsidRPr="001C4CFE" w:rsidRDefault="00A64875" w:rsidP="00A64875">
            <w:pPr>
              <w:pStyle w:val="a5"/>
              <w:rPr>
                <w:sz w:val="24"/>
                <w:szCs w:val="24"/>
                <w:lang w:val="kk-KZ"/>
              </w:rPr>
            </w:pPr>
            <w:r w:rsidRPr="001C4CFE">
              <w:rPr>
                <w:sz w:val="24"/>
                <w:szCs w:val="24"/>
                <w:lang w:val="kk-KZ"/>
              </w:rPr>
              <w:t xml:space="preserve">Қайырлы күн, қолдарымыз! (қолдарын сипау) </w:t>
            </w:r>
          </w:p>
          <w:p w:rsidR="00A64875" w:rsidRPr="001C4CFE" w:rsidRDefault="00A64875" w:rsidP="00A64875">
            <w:pPr>
              <w:pStyle w:val="a5"/>
              <w:rPr>
                <w:sz w:val="24"/>
                <w:szCs w:val="24"/>
                <w:lang w:val="kk-KZ"/>
              </w:rPr>
            </w:pPr>
            <w:r w:rsidRPr="001C4CFE">
              <w:rPr>
                <w:sz w:val="24"/>
                <w:szCs w:val="24"/>
                <w:lang w:val="kk-KZ"/>
              </w:rPr>
              <w:t xml:space="preserve">Қайырлы күн, аяқтарымыз! (аяқтарын сипау) </w:t>
            </w:r>
          </w:p>
        </w:tc>
      </w:tr>
      <w:tr w:rsidR="00A64875" w:rsidRPr="001C4CFE" w:rsidTr="00335DA7">
        <w:tc>
          <w:tcPr>
            <w:tcW w:w="2430" w:type="dxa"/>
            <w:tcBorders>
              <w:top w:val="single" w:sz="4" w:space="0" w:color="auto"/>
              <w:left w:val="single" w:sz="4" w:space="0" w:color="auto"/>
              <w:bottom w:val="single" w:sz="4" w:space="0" w:color="auto"/>
              <w:right w:val="single" w:sz="4" w:space="0" w:color="auto"/>
            </w:tcBorders>
            <w:hideMark/>
          </w:tcPr>
          <w:p w:rsidR="00A64875" w:rsidRPr="001C4CFE" w:rsidRDefault="00A64875" w:rsidP="008E7ED3">
            <w:pPr>
              <w:spacing w:line="240" w:lineRule="auto"/>
              <w:jc w:val="center"/>
              <w:rPr>
                <w:rFonts w:ascii="Times New Roman" w:hAnsi="Times New Roman" w:cs="Times New Roman"/>
                <w:b/>
                <w:bCs/>
                <w:sz w:val="24"/>
                <w:szCs w:val="24"/>
              </w:rPr>
            </w:pPr>
            <w:r w:rsidRPr="001C4CFE">
              <w:rPr>
                <w:rFonts w:ascii="Times New Roman" w:hAnsi="Times New Roman" w:cs="Times New Roman"/>
                <w:b/>
                <w:bCs/>
                <w:sz w:val="24"/>
                <w:szCs w:val="24"/>
              </w:rPr>
              <w:t>Бесін ас</w:t>
            </w:r>
          </w:p>
        </w:tc>
        <w:tc>
          <w:tcPr>
            <w:tcW w:w="13470" w:type="dxa"/>
            <w:gridSpan w:val="6"/>
            <w:tcBorders>
              <w:top w:val="single" w:sz="4" w:space="0" w:color="auto"/>
              <w:left w:val="single" w:sz="4" w:space="0" w:color="auto"/>
              <w:bottom w:val="single" w:sz="4" w:space="0" w:color="auto"/>
              <w:right w:val="single" w:sz="4" w:space="0" w:color="auto"/>
            </w:tcBorders>
          </w:tcPr>
          <w:p w:rsidR="00A64875" w:rsidRPr="001C4CFE" w:rsidRDefault="00A64875" w:rsidP="00A64875">
            <w:pPr>
              <w:rPr>
                <w:rFonts w:ascii="Times New Roman" w:hAnsi="Times New Roman" w:cs="Times New Roman"/>
                <w:sz w:val="24"/>
                <w:szCs w:val="24"/>
                <w:lang w:val="kk-KZ"/>
              </w:rPr>
            </w:pPr>
            <w:r w:rsidRPr="001C4CFE">
              <w:rPr>
                <w:rFonts w:ascii="Times New Roman" w:hAnsi="Times New Roman" w:cs="Times New Roman"/>
                <w:b/>
                <w:sz w:val="24"/>
                <w:szCs w:val="24"/>
                <w:lang w:val="kk-KZ"/>
              </w:rPr>
              <w:t>Тамақтану</w:t>
            </w:r>
          </w:p>
          <w:p w:rsidR="00A64875" w:rsidRPr="001C4CFE" w:rsidRDefault="00A64875" w:rsidP="00A64875">
            <w:pPr>
              <w:spacing w:line="240" w:lineRule="auto"/>
              <w:rPr>
                <w:rFonts w:ascii="Times New Roman" w:hAnsi="Times New Roman" w:cs="Times New Roman"/>
                <w:sz w:val="24"/>
                <w:szCs w:val="24"/>
                <w:lang w:val="kk-KZ"/>
              </w:rPr>
            </w:pPr>
            <w:r w:rsidRPr="001C4CFE">
              <w:rPr>
                <w:rFonts w:ascii="Times New Roman" w:hAnsi="Times New Roman" w:cs="Times New Roman"/>
                <w:b/>
                <w:sz w:val="24"/>
                <w:szCs w:val="24"/>
                <w:lang w:val="kk-KZ"/>
              </w:rPr>
              <w:t>Мақсаты:</w:t>
            </w:r>
            <w:r w:rsidRPr="001C4CFE">
              <w:rPr>
                <w:rFonts w:ascii="Times New Roman" w:hAnsi="Times New Roman" w:cs="Times New Roman"/>
                <w:sz w:val="24"/>
                <w:szCs w:val="24"/>
                <w:lang w:val="kk-KZ"/>
              </w:rPr>
              <w:t xml:space="preserve"> Үстел басында дұрыс отыруға үйрету, тазалыққа тәрбиелеу. </w:t>
            </w:r>
            <w:r w:rsidRPr="001C4CFE">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1C4CFE">
              <w:rPr>
                <w:rFonts w:ascii="Times New Roman" w:eastAsia="Times New Roman" w:hAnsi="Times New Roman" w:cs="Times New Roman"/>
                <w:sz w:val="24"/>
                <w:szCs w:val="24"/>
                <w:lang w:val="kk-KZ"/>
              </w:rPr>
              <w:t>.</w:t>
            </w:r>
          </w:p>
        </w:tc>
      </w:tr>
      <w:tr w:rsidR="00A64875" w:rsidRPr="001C4CFE" w:rsidTr="00335DA7">
        <w:tc>
          <w:tcPr>
            <w:tcW w:w="2430" w:type="dxa"/>
            <w:tcBorders>
              <w:top w:val="single" w:sz="4" w:space="0" w:color="auto"/>
              <w:left w:val="single" w:sz="4" w:space="0" w:color="auto"/>
              <w:bottom w:val="single" w:sz="4" w:space="0" w:color="auto"/>
              <w:right w:val="single" w:sz="4" w:space="0" w:color="auto"/>
            </w:tcBorders>
            <w:hideMark/>
          </w:tcPr>
          <w:p w:rsidR="008E7ED3" w:rsidRDefault="00A64875" w:rsidP="008E7ED3">
            <w:pPr>
              <w:spacing w:line="240" w:lineRule="auto"/>
              <w:jc w:val="cente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Балалардың </w:t>
            </w:r>
          </w:p>
          <w:p w:rsidR="008E7ED3" w:rsidRDefault="00A64875" w:rsidP="008E7ED3">
            <w:pPr>
              <w:spacing w:line="240" w:lineRule="auto"/>
              <w:jc w:val="cente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дербес әрекеті </w:t>
            </w:r>
          </w:p>
          <w:p w:rsidR="00A64875" w:rsidRPr="001C4CFE" w:rsidRDefault="00A64875" w:rsidP="008E7ED3">
            <w:pPr>
              <w:spacing w:line="240" w:lineRule="auto"/>
              <w:jc w:val="center"/>
              <w:rPr>
                <w:rFonts w:ascii="Times New Roman" w:hAnsi="Times New Roman" w:cs="Times New Roman"/>
                <w:b/>
                <w:bCs/>
                <w:sz w:val="24"/>
                <w:szCs w:val="24"/>
                <w:lang w:val="kk-KZ"/>
              </w:rPr>
            </w:pPr>
            <w:r w:rsidRPr="001C4CFE">
              <w:rPr>
                <w:rFonts w:ascii="Times New Roman" w:hAnsi="Times New Roman" w:cs="Times New Roman"/>
                <w:b/>
                <w:sz w:val="24"/>
                <w:szCs w:val="24"/>
                <w:lang w:val="kk-KZ"/>
              </w:rPr>
              <w:t xml:space="preserve">(баяу қимылды ойындар, үстел үсті ойындары, бейнелеу әрекеті, </w:t>
            </w:r>
            <w:r w:rsidRPr="001C4CFE">
              <w:rPr>
                <w:rFonts w:ascii="Times New Roman" w:hAnsi="Times New Roman" w:cs="Times New Roman"/>
                <w:b/>
                <w:sz w:val="24"/>
                <w:szCs w:val="24"/>
                <w:lang w:val="kk-KZ"/>
              </w:rPr>
              <w:lastRenderedPageBreak/>
              <w:t>кітаптар қарау және тағы басқа әрекеттер)</w:t>
            </w:r>
          </w:p>
        </w:tc>
        <w:tc>
          <w:tcPr>
            <w:tcW w:w="2410" w:type="dxa"/>
            <w:tcBorders>
              <w:top w:val="single" w:sz="4" w:space="0" w:color="auto"/>
              <w:left w:val="single" w:sz="4" w:space="0" w:color="auto"/>
              <w:bottom w:val="single" w:sz="4" w:space="0" w:color="auto"/>
              <w:right w:val="single" w:sz="4" w:space="0" w:color="auto"/>
            </w:tcBorders>
          </w:tcPr>
          <w:p w:rsidR="00A64875" w:rsidRPr="001C4CFE" w:rsidRDefault="00A64875" w:rsidP="00A64875">
            <w:pPr>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 xml:space="preserve">Дидактикалық ойын: </w:t>
            </w:r>
          </w:p>
          <w:p w:rsidR="00A64875" w:rsidRPr="001C4CFE" w:rsidRDefault="00A64875" w:rsidP="00A64875">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«Домалақ»</w:t>
            </w:r>
          </w:p>
          <w:p w:rsidR="00A64875" w:rsidRPr="001C4CFE" w:rsidRDefault="00A64875" w:rsidP="00A64875">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Мақсаты: </w:t>
            </w:r>
          </w:p>
          <w:p w:rsidR="00AC2579" w:rsidRPr="001C4CFE" w:rsidRDefault="00A64875" w:rsidP="00AC2579">
            <w:pPr>
              <w:widowControl w:val="0"/>
              <w:ind w:right="-60"/>
              <w:jc w:val="both"/>
              <w:rPr>
                <w:rFonts w:ascii="Times New Roman" w:eastAsia="OEGHA+TimesNewRomanPSMT" w:hAnsi="Times New Roman" w:cs="Times New Roman"/>
                <w:color w:val="000000"/>
                <w:sz w:val="24"/>
                <w:szCs w:val="24"/>
                <w:lang w:val="kk-KZ"/>
              </w:rPr>
            </w:pPr>
            <w:r w:rsidRPr="001C4CFE">
              <w:rPr>
                <w:rFonts w:ascii="Times New Roman" w:eastAsia="OEGHA+TimesNewRomanPSMT" w:hAnsi="Times New Roman" w:cs="Times New Roman"/>
                <w:color w:val="000000"/>
                <w:sz w:val="24"/>
                <w:szCs w:val="24"/>
                <w:lang w:val="kk-KZ"/>
              </w:rPr>
              <w:t>Жа</w:t>
            </w:r>
            <w:r w:rsidRPr="001C4CFE">
              <w:rPr>
                <w:rFonts w:ascii="Times New Roman" w:eastAsia="OEGHA+TimesNewRomanPSMT" w:hAnsi="Times New Roman" w:cs="Times New Roman"/>
                <w:color w:val="000000"/>
                <w:spacing w:val="1"/>
                <w:sz w:val="24"/>
                <w:szCs w:val="24"/>
                <w:lang w:val="kk-KZ"/>
              </w:rPr>
              <w:t>п</w:t>
            </w:r>
            <w:r w:rsidRPr="001C4CFE">
              <w:rPr>
                <w:rFonts w:ascii="Times New Roman" w:eastAsia="OEGHA+TimesNewRomanPSMT" w:hAnsi="Times New Roman" w:cs="Times New Roman"/>
                <w:color w:val="000000"/>
                <w:spacing w:val="-1"/>
                <w:sz w:val="24"/>
                <w:szCs w:val="24"/>
                <w:lang w:val="kk-KZ"/>
              </w:rPr>
              <w:t>с</w:t>
            </w:r>
            <w:r w:rsidRPr="001C4CFE">
              <w:rPr>
                <w:rFonts w:ascii="Times New Roman" w:eastAsia="OEGHA+TimesNewRomanPSMT" w:hAnsi="Times New Roman" w:cs="Times New Roman"/>
                <w:color w:val="000000"/>
                <w:spacing w:val="-2"/>
                <w:sz w:val="24"/>
                <w:szCs w:val="24"/>
                <w:lang w:val="kk-KZ"/>
              </w:rPr>
              <w:t>ы</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 xml:space="preserve">ға </w:t>
            </w:r>
            <w:r w:rsidRPr="001C4CFE">
              <w:rPr>
                <w:rFonts w:ascii="Times New Roman" w:eastAsia="OEGHA+TimesNewRomanPSMT" w:hAnsi="Times New Roman" w:cs="Times New Roman"/>
                <w:color w:val="000000"/>
                <w:sz w:val="24"/>
                <w:szCs w:val="24"/>
                <w:lang w:val="kk-KZ"/>
              </w:rPr>
              <w:lastRenderedPageBreak/>
              <w:t>қ</w:t>
            </w:r>
            <w:r w:rsidRPr="001C4CFE">
              <w:rPr>
                <w:rFonts w:ascii="Times New Roman" w:eastAsia="OEGHA+TimesNewRomanPSMT" w:hAnsi="Times New Roman" w:cs="Times New Roman"/>
                <w:color w:val="000000"/>
                <w:spacing w:val="1"/>
                <w:sz w:val="24"/>
                <w:szCs w:val="24"/>
                <w:lang w:val="kk-KZ"/>
              </w:rPr>
              <w:t>ызығушылық</w:t>
            </w:r>
            <w:r w:rsidRPr="001C4CFE">
              <w:rPr>
                <w:rFonts w:ascii="Times New Roman" w:eastAsia="OEGHA+TimesNewRomanPSMT" w:hAnsi="Times New Roman" w:cs="Times New Roman"/>
                <w:color w:val="000000"/>
                <w:sz w:val="24"/>
                <w:szCs w:val="24"/>
                <w:lang w:val="kk-KZ"/>
              </w:rPr>
              <w:t xml:space="preserve">ты </w:t>
            </w:r>
            <w:r w:rsidRPr="001C4CFE">
              <w:rPr>
                <w:rFonts w:ascii="Times New Roman" w:eastAsia="OEGHA+TimesNewRomanPSMT" w:hAnsi="Times New Roman" w:cs="Times New Roman"/>
                <w:color w:val="000000"/>
                <w:spacing w:val="1"/>
                <w:sz w:val="24"/>
                <w:szCs w:val="24"/>
                <w:lang w:val="kk-KZ"/>
              </w:rPr>
              <w:t>о</w:t>
            </w:r>
            <w:r w:rsidRPr="001C4CFE">
              <w:rPr>
                <w:rFonts w:ascii="Times New Roman" w:eastAsia="OEGHA+TimesNewRomanPSMT" w:hAnsi="Times New Roman" w:cs="Times New Roman"/>
                <w:color w:val="000000"/>
                <w:sz w:val="24"/>
                <w:szCs w:val="24"/>
                <w:lang w:val="kk-KZ"/>
              </w:rPr>
              <w:t>ят</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b/>
                <w:color w:val="000000"/>
                <w:sz w:val="24"/>
                <w:szCs w:val="24"/>
                <w:lang w:val="kk-KZ"/>
              </w:rPr>
              <w:t>.</w:t>
            </w:r>
            <w:r w:rsidR="00AC2579" w:rsidRPr="001C4CFE">
              <w:rPr>
                <w:rFonts w:ascii="Times New Roman" w:eastAsia="OEGHA+TimesNewRomanPSMT" w:hAnsi="Times New Roman" w:cs="Times New Roman"/>
                <w:color w:val="000000"/>
                <w:sz w:val="24"/>
                <w:szCs w:val="24"/>
                <w:lang w:val="kk-KZ"/>
              </w:rPr>
              <w:t>Сазбалшықты, ермексазды дұрыс қолдануды жетілдіру.</w:t>
            </w:r>
          </w:p>
          <w:p w:rsidR="00AC2579" w:rsidRPr="001C4CFE" w:rsidRDefault="00AC2579" w:rsidP="00AC2579">
            <w:pPr>
              <w:widowControl w:val="0"/>
              <w:ind w:right="-19"/>
              <w:jc w:val="both"/>
              <w:rPr>
                <w:rFonts w:ascii="Times New Roman" w:eastAsia="OEGHA+TimesNewRomanPSMT" w:hAnsi="Times New Roman" w:cs="Times New Roman"/>
                <w:color w:val="000000"/>
                <w:sz w:val="24"/>
                <w:szCs w:val="24"/>
                <w:lang w:val="kk-KZ"/>
              </w:rPr>
            </w:pPr>
            <w:r w:rsidRPr="001C4CFE">
              <w:rPr>
                <w:rFonts w:ascii="Times New Roman" w:eastAsia="OEGHA+TimesNewRomanPSMT" w:hAnsi="Times New Roman" w:cs="Times New Roman"/>
                <w:color w:val="000000"/>
                <w:spacing w:val="1"/>
                <w:sz w:val="24"/>
                <w:szCs w:val="24"/>
                <w:lang w:val="kk-KZ"/>
              </w:rPr>
              <w:t>Дөңгелек сызықтарды бейнелеу.</w:t>
            </w:r>
          </w:p>
          <w:p w:rsidR="00473D6F" w:rsidRPr="001C4CFE" w:rsidRDefault="00AC2579" w:rsidP="00AC2579">
            <w:pPr>
              <w:widowControl w:val="0"/>
              <w:ind w:right="-60"/>
              <w:jc w:val="both"/>
              <w:rPr>
                <w:rFonts w:ascii="Times New Roman" w:eastAsia="OEGHA+TimesNewRomanPSMT" w:hAnsi="Times New Roman" w:cs="Times New Roman"/>
                <w:color w:val="000000"/>
                <w:sz w:val="24"/>
                <w:szCs w:val="24"/>
                <w:lang w:val="kk-KZ"/>
              </w:rPr>
            </w:pPr>
            <w:r w:rsidRPr="001C4CFE">
              <w:rPr>
                <w:rFonts w:ascii="Times New Roman" w:eastAsia="OEGHA+TimesNewRomanPSMT" w:hAnsi="Times New Roman" w:cs="Times New Roman"/>
                <w:color w:val="000000"/>
                <w:spacing w:val="-1"/>
                <w:sz w:val="24"/>
                <w:szCs w:val="24"/>
                <w:lang w:val="kk-KZ"/>
              </w:rPr>
              <w:t>Ә</w:t>
            </w:r>
            <w:r w:rsidRPr="001C4CFE">
              <w:rPr>
                <w:rFonts w:ascii="Times New Roman" w:eastAsia="OEGHA+TimesNewRomanPSMT" w:hAnsi="Times New Roman" w:cs="Times New Roman"/>
                <w:color w:val="000000"/>
                <w:sz w:val="24"/>
                <w:szCs w:val="24"/>
                <w:lang w:val="kk-KZ"/>
              </w:rPr>
              <w:t>н айт</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 xml:space="preserve">ға </w:t>
            </w:r>
            <w:r w:rsidRPr="001C4CFE">
              <w:rPr>
                <w:rFonts w:ascii="Times New Roman" w:eastAsia="OEGHA+TimesNewRomanPSMT" w:hAnsi="Times New Roman" w:cs="Times New Roman"/>
                <w:color w:val="000000"/>
                <w:spacing w:val="1"/>
                <w:sz w:val="24"/>
                <w:szCs w:val="24"/>
                <w:lang w:val="kk-KZ"/>
              </w:rPr>
              <w:t>д</w:t>
            </w:r>
            <w:r w:rsidRPr="001C4CFE">
              <w:rPr>
                <w:rFonts w:ascii="Times New Roman" w:eastAsia="OEGHA+TimesNewRomanPSMT" w:hAnsi="Times New Roman" w:cs="Times New Roman"/>
                <w:color w:val="000000"/>
                <w:sz w:val="24"/>
                <w:szCs w:val="24"/>
                <w:lang w:val="kk-KZ"/>
              </w:rPr>
              <w:t>е</w:t>
            </w:r>
            <w:r w:rsidRPr="001C4CFE">
              <w:rPr>
                <w:rFonts w:ascii="Times New Roman" w:eastAsia="OEGHA+TimesNewRomanPSMT" w:hAnsi="Times New Roman" w:cs="Times New Roman"/>
                <w:color w:val="000000"/>
                <w:spacing w:val="-1"/>
                <w:sz w:val="24"/>
                <w:szCs w:val="24"/>
                <w:lang w:val="kk-KZ"/>
              </w:rPr>
              <w:t>г</w:t>
            </w:r>
            <w:r w:rsidRPr="001C4CFE">
              <w:rPr>
                <w:rFonts w:ascii="Times New Roman" w:eastAsia="OEGHA+TimesNewRomanPSMT" w:hAnsi="Times New Roman" w:cs="Times New Roman"/>
                <w:color w:val="000000"/>
                <w:sz w:val="24"/>
                <w:szCs w:val="24"/>
                <w:lang w:val="kk-KZ"/>
              </w:rPr>
              <w:t>ен қы</w:t>
            </w:r>
            <w:r w:rsidRPr="001C4CFE">
              <w:rPr>
                <w:rFonts w:ascii="Times New Roman" w:eastAsia="OEGHA+TimesNewRomanPSMT" w:hAnsi="Times New Roman" w:cs="Times New Roman"/>
                <w:color w:val="000000"/>
                <w:spacing w:val="-1"/>
                <w:sz w:val="24"/>
                <w:szCs w:val="24"/>
                <w:lang w:val="kk-KZ"/>
              </w:rPr>
              <w:t>з</w:t>
            </w:r>
            <w:r w:rsidRPr="001C4CFE">
              <w:rPr>
                <w:rFonts w:ascii="Times New Roman" w:eastAsia="OEGHA+TimesNewRomanPSMT" w:hAnsi="Times New Roman" w:cs="Times New Roman"/>
                <w:color w:val="000000"/>
                <w:sz w:val="24"/>
                <w:szCs w:val="24"/>
                <w:lang w:val="kk-KZ"/>
              </w:rPr>
              <w:t>ығ</w:t>
            </w:r>
            <w:r w:rsidRPr="001C4CFE">
              <w:rPr>
                <w:rFonts w:ascii="Times New Roman" w:eastAsia="OEGHA+TimesNewRomanPSMT" w:hAnsi="Times New Roman" w:cs="Times New Roman"/>
                <w:color w:val="000000"/>
                <w:spacing w:val="-1"/>
                <w:sz w:val="24"/>
                <w:szCs w:val="24"/>
                <w:lang w:val="kk-KZ"/>
              </w:rPr>
              <w:t>у</w:t>
            </w:r>
            <w:r w:rsidRPr="001C4CFE">
              <w:rPr>
                <w:rFonts w:ascii="Times New Roman" w:eastAsia="OEGHA+TimesNewRomanPSMT" w:hAnsi="Times New Roman" w:cs="Times New Roman"/>
                <w:color w:val="000000"/>
                <w:sz w:val="24"/>
                <w:szCs w:val="24"/>
                <w:lang w:val="kk-KZ"/>
              </w:rPr>
              <w:t>шылы</w:t>
            </w:r>
            <w:r w:rsidRPr="001C4CFE">
              <w:rPr>
                <w:rFonts w:ascii="Times New Roman" w:eastAsia="OEGHA+TimesNewRomanPSMT" w:hAnsi="Times New Roman" w:cs="Times New Roman"/>
                <w:color w:val="000000"/>
                <w:spacing w:val="1"/>
                <w:sz w:val="24"/>
                <w:szCs w:val="24"/>
                <w:lang w:val="kk-KZ"/>
              </w:rPr>
              <w:t>қт</w:t>
            </w:r>
            <w:r w:rsidRPr="001C4CFE">
              <w:rPr>
                <w:rFonts w:ascii="Times New Roman" w:eastAsia="OEGHA+TimesNewRomanPSMT" w:hAnsi="Times New Roman" w:cs="Times New Roman"/>
                <w:color w:val="000000"/>
                <w:spacing w:val="-1"/>
                <w:sz w:val="24"/>
                <w:szCs w:val="24"/>
                <w:lang w:val="kk-KZ"/>
              </w:rPr>
              <w:t>ар</w:t>
            </w:r>
            <w:r w:rsidRPr="001C4CFE">
              <w:rPr>
                <w:rFonts w:ascii="Times New Roman" w:eastAsia="OEGHA+TimesNewRomanPSMT" w:hAnsi="Times New Roman" w:cs="Times New Roman"/>
                <w:color w:val="000000"/>
                <w:sz w:val="24"/>
                <w:szCs w:val="24"/>
                <w:lang w:val="kk-KZ"/>
              </w:rPr>
              <w:t xml:space="preserve">ын </w:t>
            </w:r>
            <w:r w:rsidRPr="001C4CFE">
              <w:rPr>
                <w:rFonts w:ascii="Times New Roman" w:eastAsia="OEGHA+TimesNewRomanPSMT" w:hAnsi="Times New Roman" w:cs="Times New Roman"/>
                <w:color w:val="000000"/>
                <w:spacing w:val="1"/>
                <w:sz w:val="24"/>
                <w:szCs w:val="24"/>
                <w:lang w:val="kk-KZ"/>
              </w:rPr>
              <w:t>о</w:t>
            </w:r>
            <w:r w:rsidRPr="001C4CFE">
              <w:rPr>
                <w:rFonts w:ascii="Times New Roman" w:eastAsia="OEGHA+TimesNewRomanPSMT" w:hAnsi="Times New Roman" w:cs="Times New Roman"/>
                <w:color w:val="000000"/>
                <w:sz w:val="24"/>
                <w:szCs w:val="24"/>
                <w:lang w:val="kk-KZ"/>
              </w:rPr>
              <w:t>ят</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w:t>
            </w:r>
          </w:p>
          <w:p w:rsidR="00473D6F" w:rsidRPr="001C4CFE" w:rsidRDefault="00473D6F" w:rsidP="00A64875">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Шарты: </w:t>
            </w:r>
            <w:r w:rsidR="00AC2579" w:rsidRPr="001C4CFE">
              <w:rPr>
                <w:rFonts w:ascii="Times New Roman" w:hAnsi="Times New Roman" w:cs="Times New Roman"/>
                <w:sz w:val="24"/>
                <w:szCs w:val="24"/>
                <w:lang w:val="kk-KZ"/>
              </w:rPr>
              <w:t xml:space="preserve">әуен ырғағымен дөңгелектерді салу арқылы оны ермексазбен мүсіндеп параққа жапсыру. </w:t>
            </w:r>
          </w:p>
          <w:p w:rsidR="00A64875" w:rsidRPr="001C4CFE" w:rsidRDefault="00A64875" w:rsidP="00A64875">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(жапсыру, мүсіндеу, сурет салу </w:t>
            </w:r>
            <w:r w:rsidR="00AC2579" w:rsidRPr="001C4CFE">
              <w:rPr>
                <w:rFonts w:ascii="Times New Roman" w:hAnsi="Times New Roman" w:cs="Times New Roman"/>
                <w:b/>
                <w:sz w:val="24"/>
                <w:szCs w:val="24"/>
                <w:lang w:val="kk-KZ"/>
              </w:rPr>
              <w:t xml:space="preserve">музыка*** </w:t>
            </w:r>
            <w:r w:rsidRPr="001C4CFE">
              <w:rPr>
                <w:rFonts w:ascii="Times New Roman" w:hAnsi="Times New Roman" w:cs="Times New Roman"/>
                <w:b/>
                <w:sz w:val="24"/>
                <w:szCs w:val="24"/>
                <w:lang w:val="kk-KZ"/>
              </w:rPr>
              <w:t>-шығармашылық дағдыларын, зерттеу   іс - әрекетін дамыту</w:t>
            </w:r>
            <w:r w:rsidRPr="001C4CFE">
              <w:rPr>
                <w:rFonts w:ascii="Times New Roman" w:eastAsia="Times New Roman" w:hAnsi="Times New Roman" w:cs="Times New Roman"/>
                <w:b/>
                <w:sz w:val="24"/>
                <w:szCs w:val="24"/>
                <w:lang w:val="kk-KZ"/>
              </w:rPr>
              <w:t>)</w:t>
            </w:r>
          </w:p>
        </w:tc>
        <w:tc>
          <w:tcPr>
            <w:tcW w:w="2694" w:type="dxa"/>
            <w:gridSpan w:val="2"/>
            <w:tcBorders>
              <w:top w:val="single" w:sz="4" w:space="0" w:color="auto"/>
              <w:left w:val="single" w:sz="4" w:space="0" w:color="auto"/>
              <w:bottom w:val="single" w:sz="4" w:space="0" w:color="auto"/>
              <w:right w:val="single" w:sz="4" w:space="0" w:color="auto"/>
            </w:tcBorders>
          </w:tcPr>
          <w:p w:rsidR="00A64875" w:rsidRPr="001C4CFE" w:rsidRDefault="00A64875" w:rsidP="00A64875">
            <w:pPr>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Үстел үсті ойыны</w:t>
            </w:r>
          </w:p>
          <w:p w:rsidR="00A64875" w:rsidRPr="001C4CFE" w:rsidRDefault="00A64875" w:rsidP="00A64875">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«Шалқан» ертегісі </w:t>
            </w:r>
          </w:p>
          <w:p w:rsidR="00A64875" w:rsidRPr="001C4CFE" w:rsidRDefault="00A64875" w:rsidP="00A64875">
            <w:pPr>
              <w:widowControl w:val="0"/>
              <w:ind w:right="-20"/>
              <w:jc w:val="both"/>
              <w:rPr>
                <w:rFonts w:ascii="Times New Roman" w:eastAsia="OEGHA+TimesNewRomanPSMT" w:hAnsi="Times New Roman" w:cs="Times New Roman"/>
                <w:sz w:val="24"/>
                <w:szCs w:val="24"/>
                <w:lang w:val="kk-KZ"/>
              </w:rPr>
            </w:pPr>
            <w:r w:rsidRPr="001C4CFE">
              <w:rPr>
                <w:rFonts w:ascii="Times New Roman" w:hAnsi="Times New Roman" w:cs="Times New Roman"/>
                <w:b/>
                <w:sz w:val="24"/>
                <w:szCs w:val="24"/>
                <w:lang w:val="kk-KZ"/>
              </w:rPr>
              <w:t>Мақсаты:</w:t>
            </w:r>
            <w:r w:rsidRPr="001C4CFE">
              <w:rPr>
                <w:rFonts w:ascii="Times New Roman" w:eastAsia="OEGHA+TimesNewRomanPSMT" w:hAnsi="Times New Roman" w:cs="Times New Roman"/>
                <w:sz w:val="24"/>
                <w:szCs w:val="24"/>
                <w:lang w:val="kk-KZ"/>
              </w:rPr>
              <w:t xml:space="preserve"> Ба</w:t>
            </w:r>
            <w:r w:rsidRPr="001C4CFE">
              <w:rPr>
                <w:rFonts w:ascii="Times New Roman" w:eastAsia="OEGHA+TimesNewRomanPSMT" w:hAnsi="Times New Roman" w:cs="Times New Roman"/>
                <w:spacing w:val="-1"/>
                <w:sz w:val="24"/>
                <w:szCs w:val="24"/>
                <w:lang w:val="kk-KZ"/>
              </w:rPr>
              <w:t>л</w:t>
            </w:r>
            <w:r w:rsidRPr="001C4CFE">
              <w:rPr>
                <w:rFonts w:ascii="Times New Roman" w:eastAsia="OEGHA+TimesNewRomanPSMT" w:hAnsi="Times New Roman" w:cs="Times New Roman"/>
                <w:sz w:val="24"/>
                <w:szCs w:val="24"/>
                <w:lang w:val="kk-KZ"/>
              </w:rPr>
              <w:t>алард</w:t>
            </w:r>
            <w:r w:rsidRPr="001C4CFE">
              <w:rPr>
                <w:rFonts w:ascii="Times New Roman" w:eastAsia="OEGHA+TimesNewRomanPSMT" w:hAnsi="Times New Roman" w:cs="Times New Roman"/>
                <w:spacing w:val="-1"/>
                <w:sz w:val="24"/>
                <w:szCs w:val="24"/>
                <w:lang w:val="kk-KZ"/>
              </w:rPr>
              <w:t>ы</w:t>
            </w:r>
            <w:r w:rsidRPr="001C4CFE">
              <w:rPr>
                <w:rFonts w:ascii="Times New Roman" w:eastAsia="OEGHA+TimesNewRomanPSMT" w:hAnsi="Times New Roman" w:cs="Times New Roman"/>
                <w:sz w:val="24"/>
                <w:szCs w:val="24"/>
                <w:lang w:val="kk-KZ"/>
              </w:rPr>
              <w:t>ң жас</w:t>
            </w:r>
            <w:r w:rsidRPr="001C4CFE">
              <w:rPr>
                <w:rFonts w:ascii="Times New Roman" w:eastAsia="OEGHA+TimesNewRomanPSMT" w:hAnsi="Times New Roman" w:cs="Times New Roman"/>
                <w:spacing w:val="-2"/>
                <w:sz w:val="24"/>
                <w:szCs w:val="24"/>
                <w:lang w:val="kk-KZ"/>
              </w:rPr>
              <w:t>т</w:t>
            </w:r>
            <w:r w:rsidRPr="001C4CFE">
              <w:rPr>
                <w:rFonts w:ascii="Times New Roman" w:eastAsia="OEGHA+TimesNewRomanPSMT" w:hAnsi="Times New Roman" w:cs="Times New Roman"/>
                <w:sz w:val="24"/>
                <w:szCs w:val="24"/>
                <w:lang w:val="kk-KZ"/>
              </w:rPr>
              <w:t>а</w:t>
            </w:r>
            <w:r w:rsidRPr="001C4CFE">
              <w:rPr>
                <w:rFonts w:ascii="Times New Roman" w:eastAsia="OEGHA+TimesNewRomanPSMT" w:hAnsi="Times New Roman" w:cs="Times New Roman"/>
                <w:spacing w:val="-1"/>
                <w:sz w:val="24"/>
                <w:szCs w:val="24"/>
                <w:lang w:val="kk-KZ"/>
              </w:rPr>
              <w:t>р</w:t>
            </w:r>
            <w:r w:rsidRPr="001C4CFE">
              <w:rPr>
                <w:rFonts w:ascii="Times New Roman" w:eastAsia="OEGHA+TimesNewRomanPSMT" w:hAnsi="Times New Roman" w:cs="Times New Roman"/>
                <w:sz w:val="24"/>
                <w:szCs w:val="24"/>
                <w:lang w:val="kk-KZ"/>
              </w:rPr>
              <w:t xml:space="preserve">ына </w:t>
            </w:r>
            <w:r w:rsidRPr="001C4CFE">
              <w:rPr>
                <w:rFonts w:ascii="Times New Roman" w:eastAsia="OEGHA+TimesNewRomanPSMT" w:hAnsi="Times New Roman" w:cs="Times New Roman"/>
                <w:spacing w:val="-2"/>
                <w:sz w:val="24"/>
                <w:szCs w:val="24"/>
                <w:lang w:val="kk-KZ"/>
              </w:rPr>
              <w:t>с</w:t>
            </w:r>
            <w:r w:rsidRPr="001C4CFE">
              <w:rPr>
                <w:rFonts w:ascii="Times New Roman" w:eastAsia="OEGHA+TimesNewRomanPSMT" w:hAnsi="Times New Roman" w:cs="Times New Roman"/>
                <w:sz w:val="24"/>
                <w:szCs w:val="24"/>
                <w:lang w:val="kk-KZ"/>
              </w:rPr>
              <w:t>ә</w:t>
            </w:r>
            <w:r w:rsidRPr="001C4CFE">
              <w:rPr>
                <w:rFonts w:ascii="Times New Roman" w:eastAsia="OEGHA+TimesNewRomanPSMT" w:hAnsi="Times New Roman" w:cs="Times New Roman"/>
                <w:spacing w:val="-1"/>
                <w:sz w:val="24"/>
                <w:szCs w:val="24"/>
                <w:lang w:val="kk-KZ"/>
              </w:rPr>
              <w:t xml:space="preserve">йкес </w:t>
            </w:r>
            <w:r w:rsidRPr="001C4CFE">
              <w:rPr>
                <w:rFonts w:ascii="Times New Roman" w:eastAsia="OEGHA+TimesNewRomanPSMT" w:hAnsi="Times New Roman" w:cs="Times New Roman"/>
                <w:spacing w:val="-2"/>
                <w:sz w:val="24"/>
                <w:szCs w:val="24"/>
                <w:lang w:val="kk-KZ"/>
              </w:rPr>
              <w:t>к</w:t>
            </w:r>
            <w:r w:rsidRPr="001C4CFE">
              <w:rPr>
                <w:rFonts w:ascii="Times New Roman" w:eastAsia="OEGHA+TimesNewRomanPSMT" w:hAnsi="Times New Roman" w:cs="Times New Roman"/>
                <w:spacing w:val="1"/>
                <w:sz w:val="24"/>
                <w:szCs w:val="24"/>
                <w:lang w:val="kk-KZ"/>
              </w:rPr>
              <w:t>ө</w:t>
            </w:r>
            <w:r w:rsidRPr="001C4CFE">
              <w:rPr>
                <w:rFonts w:ascii="Times New Roman" w:eastAsia="OEGHA+TimesNewRomanPSMT" w:hAnsi="Times New Roman" w:cs="Times New Roman"/>
                <w:sz w:val="24"/>
                <w:szCs w:val="24"/>
                <w:lang w:val="kk-KZ"/>
              </w:rPr>
              <w:t>ркем шығармал</w:t>
            </w:r>
            <w:r w:rsidRPr="001C4CFE">
              <w:rPr>
                <w:rFonts w:ascii="Times New Roman" w:eastAsia="OEGHA+TimesNewRomanPSMT" w:hAnsi="Times New Roman" w:cs="Times New Roman"/>
                <w:spacing w:val="-2"/>
                <w:sz w:val="24"/>
                <w:szCs w:val="24"/>
                <w:lang w:val="kk-KZ"/>
              </w:rPr>
              <w:t>а</w:t>
            </w:r>
            <w:r w:rsidRPr="001C4CFE">
              <w:rPr>
                <w:rFonts w:ascii="Times New Roman" w:eastAsia="OEGHA+TimesNewRomanPSMT" w:hAnsi="Times New Roman" w:cs="Times New Roman"/>
                <w:sz w:val="24"/>
                <w:szCs w:val="24"/>
                <w:lang w:val="kk-KZ"/>
              </w:rPr>
              <w:t xml:space="preserve">р </w:t>
            </w:r>
            <w:r w:rsidRPr="001C4CFE">
              <w:rPr>
                <w:rFonts w:ascii="Times New Roman" w:eastAsia="OEGHA+TimesNewRomanPSMT" w:hAnsi="Times New Roman" w:cs="Times New Roman"/>
                <w:spacing w:val="-1"/>
                <w:sz w:val="24"/>
                <w:szCs w:val="24"/>
                <w:lang w:val="kk-KZ"/>
              </w:rPr>
              <w:lastRenderedPageBreak/>
              <w:t>о</w:t>
            </w:r>
            <w:r w:rsidRPr="001C4CFE">
              <w:rPr>
                <w:rFonts w:ascii="Times New Roman" w:eastAsia="OEGHA+TimesNewRomanPSMT" w:hAnsi="Times New Roman" w:cs="Times New Roman"/>
                <w:sz w:val="24"/>
                <w:szCs w:val="24"/>
                <w:lang w:val="kk-KZ"/>
              </w:rPr>
              <w:t>қ</w:t>
            </w:r>
            <w:r w:rsidRPr="001C4CFE">
              <w:rPr>
                <w:rFonts w:ascii="Times New Roman" w:eastAsia="OEGHA+TimesNewRomanPSMT" w:hAnsi="Times New Roman" w:cs="Times New Roman"/>
                <w:spacing w:val="-2"/>
                <w:sz w:val="24"/>
                <w:szCs w:val="24"/>
                <w:lang w:val="kk-KZ"/>
              </w:rPr>
              <w:t>у</w:t>
            </w:r>
            <w:r w:rsidRPr="001C4CFE">
              <w:rPr>
                <w:rFonts w:ascii="Times New Roman" w:eastAsia="OEGHA+TimesNewRomanPSMT" w:hAnsi="Times New Roman" w:cs="Times New Roman"/>
                <w:sz w:val="24"/>
                <w:szCs w:val="24"/>
                <w:lang w:val="kk-KZ"/>
              </w:rPr>
              <w:t xml:space="preserve">. Кейіпкерлердің әрекеттерін қайталап ойнайды, артикуляциялық жаттығуларды орындау. </w:t>
            </w:r>
          </w:p>
          <w:p w:rsidR="00A64875" w:rsidRPr="001C4CFE" w:rsidRDefault="00A64875" w:rsidP="00A64875">
            <w:pPr>
              <w:widowControl w:val="0"/>
              <w:ind w:right="-20"/>
              <w:jc w:val="both"/>
              <w:rPr>
                <w:rFonts w:ascii="Times New Roman" w:hAnsi="Times New Roman" w:cs="Times New Roman"/>
                <w:b/>
                <w:sz w:val="24"/>
                <w:szCs w:val="24"/>
                <w:lang w:val="kk-KZ"/>
              </w:rPr>
            </w:pPr>
            <w:r w:rsidRPr="001C4CFE">
              <w:rPr>
                <w:rFonts w:ascii="Times New Roman" w:eastAsia="OEGHA+TimesNewRomanPSMT" w:hAnsi="Times New Roman" w:cs="Times New Roman"/>
                <w:b/>
                <w:sz w:val="24"/>
                <w:szCs w:val="24"/>
                <w:lang w:val="kk-KZ"/>
              </w:rPr>
              <w:t>(көркем әдебиет</w:t>
            </w:r>
            <w:r w:rsidRPr="001C4CFE">
              <w:rPr>
                <w:rFonts w:ascii="Times New Roman" w:hAnsi="Times New Roman" w:cs="Times New Roman"/>
                <w:b/>
                <w:sz w:val="24"/>
                <w:szCs w:val="24"/>
                <w:lang w:val="kk-KZ"/>
              </w:rPr>
              <w:t xml:space="preserve"> коммуникативтік дағдыларды дамыту).</w:t>
            </w:r>
          </w:p>
          <w:p w:rsidR="00A64875" w:rsidRPr="001C4CFE" w:rsidRDefault="00A64875" w:rsidP="00A64875">
            <w:pPr>
              <w:rPr>
                <w:rFonts w:ascii="Times New Roman" w:hAnsi="Times New Roman" w:cs="Times New Roman"/>
                <w:b/>
                <w:sz w:val="24"/>
                <w:szCs w:val="24"/>
                <w:lang w:val="kk-KZ"/>
              </w:rPr>
            </w:pPr>
          </w:p>
          <w:p w:rsidR="00A64875" w:rsidRPr="001C4CFE" w:rsidRDefault="00A64875" w:rsidP="00A64875">
            <w:pPr>
              <w:rPr>
                <w:rFonts w:ascii="Times New Roman" w:hAnsi="Times New Roman" w:cs="Times New Roman"/>
                <w:b/>
                <w:color w:val="FF0000"/>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A64875" w:rsidRPr="001C4CFE" w:rsidRDefault="00A64875" w:rsidP="00A64875">
            <w:pPr>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 xml:space="preserve">Дидактикалық ойын: </w:t>
            </w:r>
          </w:p>
          <w:p w:rsidR="00A64875" w:rsidRPr="001C4CFE" w:rsidRDefault="00AC2579" w:rsidP="00A64875">
            <w:pPr>
              <w:rPr>
                <w:rFonts w:ascii="Times New Roman" w:hAnsi="Times New Roman" w:cs="Times New Roman"/>
                <w:b/>
                <w:sz w:val="24"/>
                <w:szCs w:val="24"/>
                <w:lang w:val="kk-KZ"/>
              </w:rPr>
            </w:pPr>
            <w:r w:rsidRPr="001C4CFE">
              <w:rPr>
                <w:rFonts w:ascii="Times New Roman" w:hAnsi="Times New Roman" w:cs="Times New Roman"/>
                <w:b/>
                <w:sz w:val="24"/>
                <w:szCs w:val="24"/>
                <w:lang w:val="kk-KZ"/>
              </w:rPr>
              <w:t>«</w:t>
            </w:r>
            <w:r w:rsidR="00A64875" w:rsidRPr="001C4CFE">
              <w:rPr>
                <w:rFonts w:ascii="Times New Roman" w:hAnsi="Times New Roman" w:cs="Times New Roman"/>
                <w:b/>
                <w:sz w:val="24"/>
                <w:szCs w:val="24"/>
                <w:lang w:val="kk-KZ"/>
              </w:rPr>
              <w:t>»</w:t>
            </w:r>
          </w:p>
          <w:p w:rsidR="00A64875" w:rsidRPr="001C4CFE" w:rsidRDefault="00A64875" w:rsidP="001C4CFE">
            <w:pPr>
              <w:widowControl w:val="0"/>
              <w:ind w:right="-60"/>
              <w:jc w:val="both"/>
              <w:rPr>
                <w:rFonts w:ascii="Times New Roman" w:hAnsi="Times New Roman" w:cs="Times New Roman"/>
                <w:color w:val="000000"/>
                <w:sz w:val="24"/>
                <w:szCs w:val="24"/>
                <w:lang w:val="kk-KZ"/>
              </w:rPr>
            </w:pPr>
            <w:r w:rsidRPr="001C4CFE">
              <w:rPr>
                <w:rFonts w:ascii="Times New Roman" w:hAnsi="Times New Roman" w:cs="Times New Roman"/>
                <w:b/>
                <w:sz w:val="24"/>
                <w:szCs w:val="24"/>
                <w:lang w:val="kk-KZ"/>
              </w:rPr>
              <w:t xml:space="preserve">Мақсаты: </w:t>
            </w:r>
            <w:r w:rsidR="00AC2579" w:rsidRPr="001C4CFE">
              <w:rPr>
                <w:rFonts w:ascii="Times New Roman" w:eastAsia="Times New Roman" w:hAnsi="Times New Roman" w:cs="Times New Roman"/>
                <w:sz w:val="24"/>
                <w:szCs w:val="24"/>
                <w:lang w:val="kk-KZ"/>
              </w:rPr>
              <w:t xml:space="preserve">Балаларды үш кірпіштен төсек құрастыруға үйрету; </w:t>
            </w:r>
            <w:r w:rsidR="00AC2579" w:rsidRPr="001C4CFE">
              <w:rPr>
                <w:rFonts w:ascii="Times New Roman" w:eastAsia="Times New Roman" w:hAnsi="Times New Roman" w:cs="Times New Roman"/>
                <w:sz w:val="24"/>
                <w:szCs w:val="24"/>
                <w:lang w:val="kk-KZ"/>
              </w:rPr>
              <w:lastRenderedPageBreak/>
              <w:t>құрылыс материалдарының тұрақтылығы жөнінде ұғымдарын толықтыру.</w:t>
            </w:r>
            <w:r w:rsidR="001C4CFE" w:rsidRPr="001C4CFE">
              <w:rPr>
                <w:rFonts w:ascii="Times New Roman" w:eastAsia="OEGHA+TimesNewRomanPSMT" w:hAnsi="Times New Roman" w:cs="Times New Roman"/>
                <w:color w:val="000000"/>
                <w:sz w:val="24"/>
                <w:szCs w:val="24"/>
                <w:lang w:val="kk-KZ"/>
              </w:rPr>
              <w:t xml:space="preserve"> М</w:t>
            </w:r>
            <w:r w:rsidR="001C4CFE" w:rsidRPr="001C4CFE">
              <w:rPr>
                <w:rFonts w:ascii="Times New Roman" w:eastAsia="OEGHA+TimesNewRomanPSMT" w:hAnsi="Times New Roman" w:cs="Times New Roman"/>
                <w:color w:val="000000"/>
                <w:spacing w:val="-1"/>
                <w:sz w:val="24"/>
                <w:szCs w:val="24"/>
                <w:lang w:val="kk-KZ"/>
              </w:rPr>
              <w:t>у</w:t>
            </w:r>
            <w:r w:rsidR="001C4CFE" w:rsidRPr="001C4CFE">
              <w:rPr>
                <w:rFonts w:ascii="Times New Roman" w:eastAsia="OEGHA+TimesNewRomanPSMT" w:hAnsi="Times New Roman" w:cs="Times New Roman"/>
                <w:color w:val="000000"/>
                <w:sz w:val="24"/>
                <w:szCs w:val="24"/>
                <w:lang w:val="kk-KZ"/>
              </w:rPr>
              <w:t>зыканың сүйем</w:t>
            </w:r>
            <w:r w:rsidR="001C4CFE" w:rsidRPr="001C4CFE">
              <w:rPr>
                <w:rFonts w:ascii="Times New Roman" w:eastAsia="OEGHA+TimesNewRomanPSMT" w:hAnsi="Times New Roman" w:cs="Times New Roman"/>
                <w:color w:val="000000"/>
                <w:spacing w:val="-2"/>
                <w:sz w:val="24"/>
                <w:szCs w:val="24"/>
                <w:lang w:val="kk-KZ"/>
              </w:rPr>
              <w:t>е</w:t>
            </w:r>
            <w:r w:rsidR="001C4CFE" w:rsidRPr="001C4CFE">
              <w:rPr>
                <w:rFonts w:ascii="Times New Roman" w:eastAsia="OEGHA+TimesNewRomanPSMT" w:hAnsi="Times New Roman" w:cs="Times New Roman"/>
                <w:color w:val="000000"/>
                <w:spacing w:val="-1"/>
                <w:sz w:val="24"/>
                <w:szCs w:val="24"/>
                <w:lang w:val="kk-KZ"/>
              </w:rPr>
              <w:t>л</w:t>
            </w:r>
            <w:r w:rsidR="001C4CFE" w:rsidRPr="001C4CFE">
              <w:rPr>
                <w:rFonts w:ascii="Times New Roman" w:eastAsia="OEGHA+TimesNewRomanPSMT" w:hAnsi="Times New Roman" w:cs="Times New Roman"/>
                <w:color w:val="000000"/>
                <w:sz w:val="24"/>
                <w:szCs w:val="24"/>
                <w:lang w:val="kk-KZ"/>
              </w:rPr>
              <w:t>де</w:t>
            </w:r>
            <w:r w:rsidR="001C4CFE" w:rsidRPr="001C4CFE">
              <w:rPr>
                <w:rFonts w:ascii="Times New Roman" w:eastAsia="OEGHA+TimesNewRomanPSMT" w:hAnsi="Times New Roman" w:cs="Times New Roman"/>
                <w:color w:val="000000"/>
                <w:spacing w:val="-3"/>
                <w:sz w:val="24"/>
                <w:szCs w:val="24"/>
                <w:lang w:val="kk-KZ"/>
              </w:rPr>
              <w:t>у</w:t>
            </w:r>
            <w:r w:rsidR="001C4CFE" w:rsidRPr="001C4CFE">
              <w:rPr>
                <w:rFonts w:ascii="Times New Roman" w:eastAsia="OEGHA+TimesNewRomanPSMT" w:hAnsi="Times New Roman" w:cs="Times New Roman"/>
                <w:color w:val="000000"/>
                <w:sz w:val="24"/>
                <w:szCs w:val="24"/>
                <w:lang w:val="kk-KZ"/>
              </w:rPr>
              <w:t>імен ш</w:t>
            </w:r>
            <w:r w:rsidR="001C4CFE" w:rsidRPr="001C4CFE">
              <w:rPr>
                <w:rFonts w:ascii="Times New Roman" w:eastAsia="OEGHA+TimesNewRomanPSMT" w:hAnsi="Times New Roman" w:cs="Times New Roman"/>
                <w:color w:val="000000"/>
                <w:spacing w:val="-1"/>
                <w:sz w:val="24"/>
                <w:szCs w:val="24"/>
                <w:lang w:val="kk-KZ"/>
              </w:rPr>
              <w:t>ең</w:t>
            </w:r>
            <w:r w:rsidR="001C4CFE" w:rsidRPr="001C4CFE">
              <w:rPr>
                <w:rFonts w:ascii="Times New Roman" w:eastAsia="OEGHA+TimesNewRomanPSMT" w:hAnsi="Times New Roman" w:cs="Times New Roman"/>
                <w:color w:val="000000"/>
                <w:sz w:val="24"/>
                <w:szCs w:val="24"/>
                <w:lang w:val="kk-KZ"/>
              </w:rPr>
              <w:t xml:space="preserve">бер </w:t>
            </w:r>
            <w:r w:rsidR="001C4CFE" w:rsidRPr="001C4CFE">
              <w:rPr>
                <w:rFonts w:ascii="Times New Roman" w:eastAsia="OEGHA+TimesNewRomanPSMT" w:hAnsi="Times New Roman" w:cs="Times New Roman"/>
                <w:color w:val="000000"/>
                <w:spacing w:val="-1"/>
                <w:sz w:val="24"/>
                <w:szCs w:val="24"/>
                <w:lang w:val="kk-KZ"/>
              </w:rPr>
              <w:t>б</w:t>
            </w:r>
            <w:r w:rsidR="001C4CFE" w:rsidRPr="001C4CFE">
              <w:rPr>
                <w:rFonts w:ascii="Times New Roman" w:eastAsia="OEGHA+TimesNewRomanPSMT" w:hAnsi="Times New Roman" w:cs="Times New Roman"/>
                <w:color w:val="000000"/>
                <w:spacing w:val="1"/>
                <w:sz w:val="24"/>
                <w:szCs w:val="24"/>
                <w:lang w:val="kk-KZ"/>
              </w:rPr>
              <w:t>о</w:t>
            </w:r>
            <w:r w:rsidR="001C4CFE" w:rsidRPr="001C4CFE">
              <w:rPr>
                <w:rFonts w:ascii="Times New Roman" w:eastAsia="OEGHA+TimesNewRomanPSMT" w:hAnsi="Times New Roman" w:cs="Times New Roman"/>
                <w:color w:val="000000"/>
                <w:sz w:val="24"/>
                <w:szCs w:val="24"/>
                <w:lang w:val="kk-KZ"/>
              </w:rPr>
              <w:t>й</w:t>
            </w:r>
            <w:r w:rsidR="001C4CFE" w:rsidRPr="001C4CFE">
              <w:rPr>
                <w:rFonts w:ascii="Times New Roman" w:eastAsia="OEGHA+TimesNewRomanPSMT" w:hAnsi="Times New Roman" w:cs="Times New Roman"/>
                <w:color w:val="000000"/>
                <w:spacing w:val="-1"/>
                <w:sz w:val="24"/>
                <w:szCs w:val="24"/>
                <w:lang w:val="kk-KZ"/>
              </w:rPr>
              <w:t>ы</w:t>
            </w:r>
            <w:r w:rsidR="001C4CFE" w:rsidRPr="001C4CFE">
              <w:rPr>
                <w:rFonts w:ascii="Times New Roman" w:eastAsia="OEGHA+TimesNewRomanPSMT" w:hAnsi="Times New Roman" w:cs="Times New Roman"/>
                <w:color w:val="000000"/>
                <w:sz w:val="24"/>
                <w:szCs w:val="24"/>
                <w:lang w:val="kk-KZ"/>
              </w:rPr>
              <w:t>н</w:t>
            </w:r>
            <w:r w:rsidR="001C4CFE" w:rsidRPr="001C4CFE">
              <w:rPr>
                <w:rFonts w:ascii="Times New Roman" w:eastAsia="OEGHA+TimesNewRomanPSMT" w:hAnsi="Times New Roman" w:cs="Times New Roman"/>
                <w:color w:val="000000"/>
                <w:spacing w:val="-1"/>
                <w:sz w:val="24"/>
                <w:szCs w:val="24"/>
                <w:lang w:val="kk-KZ"/>
              </w:rPr>
              <w:t>ш</w:t>
            </w:r>
            <w:r w:rsidR="001C4CFE" w:rsidRPr="001C4CFE">
              <w:rPr>
                <w:rFonts w:ascii="Times New Roman" w:eastAsia="OEGHA+TimesNewRomanPSMT" w:hAnsi="Times New Roman" w:cs="Times New Roman"/>
                <w:color w:val="000000"/>
                <w:sz w:val="24"/>
                <w:szCs w:val="24"/>
                <w:lang w:val="kk-KZ"/>
              </w:rPr>
              <w:t>а қ</w:t>
            </w:r>
            <w:r w:rsidR="001C4CFE" w:rsidRPr="001C4CFE">
              <w:rPr>
                <w:rFonts w:ascii="Times New Roman" w:eastAsia="OEGHA+TimesNewRomanPSMT" w:hAnsi="Times New Roman" w:cs="Times New Roman"/>
                <w:color w:val="000000"/>
                <w:spacing w:val="2"/>
                <w:sz w:val="24"/>
                <w:szCs w:val="24"/>
                <w:lang w:val="kk-KZ"/>
              </w:rPr>
              <w:t>о</w:t>
            </w:r>
            <w:r w:rsidR="001C4CFE" w:rsidRPr="001C4CFE">
              <w:rPr>
                <w:rFonts w:ascii="Times New Roman" w:eastAsia="OEGHA+TimesNewRomanPSMT" w:hAnsi="Times New Roman" w:cs="Times New Roman"/>
                <w:color w:val="000000"/>
                <w:sz w:val="24"/>
                <w:szCs w:val="24"/>
                <w:lang w:val="kk-KZ"/>
              </w:rPr>
              <w:t>лұст</w:t>
            </w:r>
            <w:r w:rsidR="001C4CFE" w:rsidRPr="001C4CFE">
              <w:rPr>
                <w:rFonts w:ascii="Times New Roman" w:eastAsia="OEGHA+TimesNewRomanPSMT" w:hAnsi="Times New Roman" w:cs="Times New Roman"/>
                <w:color w:val="000000"/>
                <w:spacing w:val="-1"/>
                <w:sz w:val="24"/>
                <w:szCs w:val="24"/>
                <w:lang w:val="kk-KZ"/>
              </w:rPr>
              <w:t>а</w:t>
            </w:r>
            <w:r w:rsidR="001C4CFE" w:rsidRPr="001C4CFE">
              <w:rPr>
                <w:rFonts w:ascii="Times New Roman" w:eastAsia="OEGHA+TimesNewRomanPSMT" w:hAnsi="Times New Roman" w:cs="Times New Roman"/>
                <w:color w:val="000000"/>
                <w:sz w:val="24"/>
                <w:szCs w:val="24"/>
                <w:lang w:val="kk-KZ"/>
              </w:rPr>
              <w:t>с</w:t>
            </w:r>
            <w:r w:rsidR="001C4CFE" w:rsidRPr="001C4CFE">
              <w:rPr>
                <w:rFonts w:ascii="Times New Roman" w:eastAsia="OEGHA+TimesNewRomanPSMT" w:hAnsi="Times New Roman" w:cs="Times New Roman"/>
                <w:color w:val="000000"/>
                <w:spacing w:val="-1"/>
                <w:sz w:val="24"/>
                <w:szCs w:val="24"/>
                <w:lang w:val="kk-KZ"/>
              </w:rPr>
              <w:t>ы</w:t>
            </w:r>
            <w:r w:rsidR="001C4CFE" w:rsidRPr="001C4CFE">
              <w:rPr>
                <w:rFonts w:ascii="Times New Roman" w:eastAsia="OEGHA+TimesNewRomanPSMT" w:hAnsi="Times New Roman" w:cs="Times New Roman"/>
                <w:color w:val="000000"/>
                <w:sz w:val="24"/>
                <w:szCs w:val="24"/>
                <w:lang w:val="kk-KZ"/>
              </w:rPr>
              <w:t>п жүру және жүгіру дағдыларын  қал</w:t>
            </w:r>
            <w:r w:rsidR="001C4CFE" w:rsidRPr="001C4CFE">
              <w:rPr>
                <w:rFonts w:ascii="Times New Roman" w:eastAsia="OEGHA+TimesNewRomanPSMT" w:hAnsi="Times New Roman" w:cs="Times New Roman"/>
                <w:color w:val="000000"/>
                <w:spacing w:val="-2"/>
                <w:sz w:val="24"/>
                <w:szCs w:val="24"/>
                <w:lang w:val="kk-KZ"/>
              </w:rPr>
              <w:t>ы</w:t>
            </w:r>
            <w:r w:rsidR="001C4CFE" w:rsidRPr="001C4CFE">
              <w:rPr>
                <w:rFonts w:ascii="Times New Roman" w:eastAsia="OEGHA+TimesNewRomanPSMT" w:hAnsi="Times New Roman" w:cs="Times New Roman"/>
                <w:color w:val="000000"/>
                <w:sz w:val="24"/>
                <w:szCs w:val="24"/>
                <w:lang w:val="kk-KZ"/>
              </w:rPr>
              <w:t>птасты</w:t>
            </w:r>
            <w:r w:rsidR="001C4CFE" w:rsidRPr="001C4CFE">
              <w:rPr>
                <w:rFonts w:ascii="Times New Roman" w:eastAsia="OEGHA+TimesNewRomanPSMT" w:hAnsi="Times New Roman" w:cs="Times New Roman"/>
                <w:color w:val="000000"/>
                <w:spacing w:val="1"/>
                <w:sz w:val="24"/>
                <w:szCs w:val="24"/>
                <w:lang w:val="kk-KZ"/>
              </w:rPr>
              <w:t>р</w:t>
            </w:r>
            <w:r w:rsidR="001C4CFE" w:rsidRPr="001C4CFE">
              <w:rPr>
                <w:rFonts w:ascii="Times New Roman" w:eastAsia="OEGHA+TimesNewRomanPSMT" w:hAnsi="Times New Roman" w:cs="Times New Roman"/>
                <w:color w:val="000000"/>
                <w:spacing w:val="-2"/>
                <w:sz w:val="24"/>
                <w:szCs w:val="24"/>
                <w:lang w:val="kk-KZ"/>
              </w:rPr>
              <w:t>у</w:t>
            </w:r>
            <w:r w:rsidR="001C4CFE" w:rsidRPr="001C4CFE">
              <w:rPr>
                <w:rFonts w:ascii="Times New Roman" w:eastAsia="OEGHA+TimesNewRomanPSMT" w:hAnsi="Times New Roman" w:cs="Times New Roman"/>
                <w:color w:val="000000"/>
                <w:sz w:val="24"/>
                <w:szCs w:val="24"/>
                <w:lang w:val="kk-KZ"/>
              </w:rPr>
              <w:t>.</w:t>
            </w:r>
          </w:p>
          <w:p w:rsidR="00AC2579" w:rsidRPr="001C4CFE" w:rsidRDefault="00AC2579" w:rsidP="00A64875">
            <w:pPr>
              <w:pStyle w:val="a5"/>
              <w:rPr>
                <w:b/>
                <w:sz w:val="24"/>
                <w:szCs w:val="24"/>
                <w:lang w:val="kk-KZ"/>
              </w:rPr>
            </w:pPr>
            <w:r w:rsidRPr="001C4CFE">
              <w:rPr>
                <w:b/>
                <w:sz w:val="24"/>
                <w:szCs w:val="24"/>
                <w:lang w:val="kk-KZ"/>
              </w:rPr>
              <w:t xml:space="preserve">Шарты: </w:t>
            </w:r>
            <w:r w:rsidR="001C4CFE" w:rsidRPr="001C4CFE">
              <w:rPr>
                <w:sz w:val="24"/>
                <w:szCs w:val="24"/>
                <w:lang w:val="kk-KZ"/>
              </w:rPr>
              <w:t>берілген тапсырманы құрастыру арқылы әуеннің қимылдарын жасау.</w:t>
            </w:r>
          </w:p>
          <w:p w:rsidR="00A64875" w:rsidRPr="001C4CFE" w:rsidRDefault="00A64875" w:rsidP="00A64875">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(құрастыру </w:t>
            </w:r>
          </w:p>
          <w:p w:rsidR="00A64875" w:rsidRPr="001C4CFE" w:rsidRDefault="00AC2579" w:rsidP="00A64875">
            <w:pPr>
              <w:jc w:val="both"/>
              <w:rPr>
                <w:rFonts w:ascii="Times New Roman" w:hAnsi="Times New Roman" w:cs="Times New Roman"/>
                <w:b/>
                <w:sz w:val="24"/>
                <w:szCs w:val="24"/>
                <w:lang w:val="kk-KZ"/>
              </w:rPr>
            </w:pPr>
            <w:r w:rsidRPr="001C4CFE">
              <w:rPr>
                <w:rFonts w:ascii="Times New Roman" w:hAnsi="Times New Roman" w:cs="Times New Roman"/>
                <w:b/>
                <w:sz w:val="24"/>
                <w:szCs w:val="24"/>
                <w:lang w:val="kk-KZ"/>
              </w:rPr>
              <w:t>м</w:t>
            </w:r>
            <w:r w:rsidR="00A64875" w:rsidRPr="001C4CFE">
              <w:rPr>
                <w:rFonts w:ascii="Times New Roman" w:hAnsi="Times New Roman" w:cs="Times New Roman"/>
                <w:b/>
                <w:sz w:val="24"/>
                <w:szCs w:val="24"/>
                <w:lang w:val="kk-KZ"/>
              </w:rPr>
              <w:t>узыка</w:t>
            </w:r>
            <w:r w:rsidRPr="001C4CFE">
              <w:rPr>
                <w:rFonts w:ascii="Times New Roman" w:hAnsi="Times New Roman" w:cs="Times New Roman"/>
                <w:b/>
                <w:sz w:val="24"/>
                <w:szCs w:val="24"/>
                <w:lang w:val="kk-KZ"/>
              </w:rPr>
              <w:t>***</w:t>
            </w:r>
            <w:r w:rsidR="00A64875" w:rsidRPr="001C4CFE">
              <w:rPr>
                <w:rFonts w:ascii="Times New Roman" w:hAnsi="Times New Roman" w:cs="Times New Roman"/>
                <w:b/>
                <w:sz w:val="24"/>
                <w:szCs w:val="24"/>
                <w:lang w:val="kk-KZ"/>
              </w:rPr>
              <w:t xml:space="preserve"> шығармашылық дағдыларын, зерттеу іс - әрекетін дамыту)</w:t>
            </w:r>
          </w:p>
        </w:tc>
        <w:tc>
          <w:tcPr>
            <w:tcW w:w="2551" w:type="dxa"/>
            <w:tcBorders>
              <w:top w:val="single" w:sz="4" w:space="0" w:color="auto"/>
              <w:left w:val="single" w:sz="4" w:space="0" w:color="auto"/>
              <w:bottom w:val="single" w:sz="4" w:space="0" w:color="auto"/>
              <w:right w:val="single" w:sz="4" w:space="0" w:color="auto"/>
            </w:tcBorders>
          </w:tcPr>
          <w:p w:rsidR="00A64875" w:rsidRPr="001C4CFE" w:rsidRDefault="00A64875" w:rsidP="00A64875">
            <w:pPr>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lastRenderedPageBreak/>
              <w:t xml:space="preserve">Әңгімелесу. </w:t>
            </w:r>
          </w:p>
          <w:p w:rsidR="00A64875" w:rsidRPr="001C4CFE" w:rsidRDefault="00A64875" w:rsidP="00A64875">
            <w:pPr>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 xml:space="preserve">«Менің отбасым» </w:t>
            </w:r>
          </w:p>
          <w:p w:rsidR="00A64875" w:rsidRPr="001C4CFE" w:rsidRDefault="00A64875" w:rsidP="00A64875">
            <w:pPr>
              <w:widowControl w:val="0"/>
              <w:ind w:right="-57"/>
              <w:jc w:val="both"/>
              <w:rPr>
                <w:rFonts w:ascii="Times New Roman" w:eastAsia="OEGHA+TimesNewRomanPSMT" w:hAnsi="Times New Roman" w:cs="Times New Roman"/>
                <w:color w:val="000000"/>
                <w:sz w:val="24"/>
                <w:szCs w:val="24"/>
                <w:lang w:val="kk-KZ"/>
              </w:rPr>
            </w:pPr>
            <w:r w:rsidRPr="001C4CFE">
              <w:rPr>
                <w:rFonts w:ascii="Times New Roman" w:eastAsia="Times New Roman" w:hAnsi="Times New Roman" w:cs="Times New Roman"/>
                <w:b/>
                <w:sz w:val="24"/>
                <w:szCs w:val="24"/>
                <w:lang w:val="kk-KZ"/>
              </w:rPr>
              <w:t>Мақсаты:</w:t>
            </w:r>
            <w:r w:rsidRPr="001C4CFE">
              <w:rPr>
                <w:rFonts w:ascii="Times New Roman" w:eastAsia="OEGHA+TimesNewRomanPSMT" w:hAnsi="Times New Roman" w:cs="Times New Roman"/>
                <w:color w:val="000000"/>
                <w:sz w:val="24"/>
                <w:szCs w:val="24"/>
                <w:lang w:val="kk-KZ"/>
              </w:rPr>
              <w:t>«</w:t>
            </w:r>
            <w:r w:rsidRPr="001C4CFE">
              <w:rPr>
                <w:rFonts w:ascii="Times New Roman" w:eastAsia="OEGHA+TimesNewRomanPSMT" w:hAnsi="Times New Roman" w:cs="Times New Roman"/>
                <w:color w:val="000000"/>
                <w:spacing w:val="-4"/>
                <w:sz w:val="24"/>
                <w:szCs w:val="24"/>
                <w:lang w:val="kk-KZ"/>
              </w:rPr>
              <w:t>М</w:t>
            </w:r>
            <w:r w:rsidRPr="001C4CFE">
              <w:rPr>
                <w:rFonts w:ascii="Times New Roman" w:eastAsia="OEGHA+TimesNewRomanPSMT" w:hAnsi="Times New Roman" w:cs="Times New Roman"/>
                <w:color w:val="000000"/>
                <w:sz w:val="24"/>
                <w:szCs w:val="24"/>
                <w:lang w:val="kk-KZ"/>
              </w:rPr>
              <w:t xml:space="preserve">ен» </w:t>
            </w:r>
            <w:r w:rsidRPr="001C4CFE">
              <w:rPr>
                <w:rFonts w:ascii="Times New Roman" w:eastAsia="OEGHA+TimesNewRomanPSMT" w:hAnsi="Times New Roman" w:cs="Times New Roman"/>
                <w:color w:val="000000"/>
                <w:spacing w:val="-2"/>
                <w:sz w:val="24"/>
                <w:szCs w:val="24"/>
                <w:lang w:val="kk-KZ"/>
              </w:rPr>
              <w:t>б</w:t>
            </w:r>
            <w:r w:rsidRPr="001C4CFE">
              <w:rPr>
                <w:rFonts w:ascii="Times New Roman" w:eastAsia="OEGHA+TimesNewRomanPSMT" w:hAnsi="Times New Roman" w:cs="Times New Roman"/>
                <w:color w:val="000000"/>
                <w:sz w:val="24"/>
                <w:szCs w:val="24"/>
                <w:lang w:val="kk-KZ"/>
              </w:rPr>
              <w:t>ей</w:t>
            </w:r>
            <w:r w:rsidRPr="001C4CFE">
              <w:rPr>
                <w:rFonts w:ascii="Times New Roman" w:eastAsia="OEGHA+TimesNewRomanPSMT" w:hAnsi="Times New Roman" w:cs="Times New Roman"/>
                <w:color w:val="000000"/>
                <w:spacing w:val="-1"/>
                <w:sz w:val="24"/>
                <w:szCs w:val="24"/>
                <w:lang w:val="kk-KZ"/>
              </w:rPr>
              <w:t>н</w:t>
            </w:r>
            <w:r w:rsidRPr="001C4CFE">
              <w:rPr>
                <w:rFonts w:ascii="Times New Roman" w:eastAsia="OEGHA+TimesNewRomanPSMT" w:hAnsi="Times New Roman" w:cs="Times New Roman"/>
                <w:color w:val="000000"/>
                <w:spacing w:val="6"/>
                <w:sz w:val="24"/>
                <w:szCs w:val="24"/>
                <w:lang w:val="kk-KZ"/>
              </w:rPr>
              <w:t>е</w:t>
            </w:r>
            <w:r w:rsidRPr="001C4CFE">
              <w:rPr>
                <w:rFonts w:ascii="Times New Roman" w:eastAsia="OEGHA+TimesNewRomanPSMT" w:hAnsi="Times New Roman" w:cs="Times New Roman"/>
                <w:color w:val="000000"/>
                <w:sz w:val="24"/>
                <w:szCs w:val="24"/>
                <w:lang w:val="kk-KZ"/>
              </w:rPr>
              <w:t xml:space="preserve">сі. </w:t>
            </w:r>
            <w:r w:rsidRPr="001C4CFE">
              <w:rPr>
                <w:rFonts w:ascii="Times New Roman" w:eastAsia="OEGHA+TimesNewRomanPSMT" w:hAnsi="Times New Roman" w:cs="Times New Roman"/>
                <w:color w:val="000000"/>
                <w:spacing w:val="-3"/>
                <w:sz w:val="24"/>
                <w:szCs w:val="24"/>
                <w:lang w:val="kk-KZ"/>
              </w:rPr>
              <w:t>Е</w:t>
            </w:r>
            <w:r w:rsidRPr="001C4CFE">
              <w:rPr>
                <w:rFonts w:ascii="Times New Roman" w:eastAsia="OEGHA+TimesNewRomanPSMT" w:hAnsi="Times New Roman" w:cs="Times New Roman"/>
                <w:color w:val="000000"/>
                <w:sz w:val="24"/>
                <w:szCs w:val="24"/>
                <w:lang w:val="kk-KZ"/>
              </w:rPr>
              <w:t>сі</w:t>
            </w:r>
            <w:r w:rsidRPr="001C4CFE">
              <w:rPr>
                <w:rFonts w:ascii="Times New Roman" w:eastAsia="OEGHA+TimesNewRomanPSMT" w:hAnsi="Times New Roman" w:cs="Times New Roman"/>
                <w:color w:val="000000"/>
                <w:spacing w:val="-1"/>
                <w:sz w:val="24"/>
                <w:szCs w:val="24"/>
                <w:lang w:val="kk-KZ"/>
              </w:rPr>
              <w:t>м</w:t>
            </w:r>
            <w:r w:rsidRPr="001C4CFE">
              <w:rPr>
                <w:rFonts w:ascii="Times New Roman" w:eastAsia="OEGHA+TimesNewRomanPSMT" w:hAnsi="Times New Roman" w:cs="Times New Roman"/>
                <w:color w:val="000000"/>
                <w:sz w:val="24"/>
                <w:szCs w:val="24"/>
                <w:lang w:val="kk-KZ"/>
              </w:rPr>
              <w:t xml:space="preserve">ін </w:t>
            </w:r>
            <w:r w:rsidRPr="001C4CFE">
              <w:rPr>
                <w:rFonts w:ascii="Times New Roman" w:eastAsia="OEGHA+TimesNewRomanPSMT" w:hAnsi="Times New Roman" w:cs="Times New Roman"/>
                <w:color w:val="000000"/>
                <w:spacing w:val="-6"/>
                <w:sz w:val="24"/>
                <w:szCs w:val="24"/>
                <w:lang w:val="kk-KZ"/>
              </w:rPr>
              <w:t>а</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ағ</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pacing w:val="-2"/>
                <w:sz w:val="24"/>
                <w:szCs w:val="24"/>
                <w:lang w:val="kk-KZ"/>
              </w:rPr>
              <w:t>н</w:t>
            </w:r>
            <w:r w:rsidRPr="001C4CFE">
              <w:rPr>
                <w:rFonts w:ascii="Times New Roman" w:eastAsia="OEGHA+TimesNewRomanPSMT" w:hAnsi="Times New Roman" w:cs="Times New Roman"/>
                <w:color w:val="000000"/>
                <w:sz w:val="24"/>
                <w:szCs w:val="24"/>
                <w:lang w:val="kk-KZ"/>
              </w:rPr>
              <w:t>да ж</w:t>
            </w:r>
            <w:r w:rsidRPr="001C4CFE">
              <w:rPr>
                <w:rFonts w:ascii="Times New Roman" w:eastAsia="OEGHA+TimesNewRomanPSMT" w:hAnsi="Times New Roman" w:cs="Times New Roman"/>
                <w:color w:val="000000"/>
                <w:spacing w:val="-15"/>
                <w:sz w:val="24"/>
                <w:szCs w:val="24"/>
                <w:lang w:val="kk-KZ"/>
              </w:rPr>
              <w:t>а</w:t>
            </w:r>
            <w:r w:rsidRPr="001C4CFE">
              <w:rPr>
                <w:rFonts w:ascii="Times New Roman" w:eastAsia="OEGHA+TimesNewRomanPSMT" w:hAnsi="Times New Roman" w:cs="Times New Roman"/>
                <w:color w:val="000000"/>
                <w:spacing w:val="-6"/>
                <w:sz w:val="24"/>
                <w:szCs w:val="24"/>
                <w:lang w:val="kk-KZ"/>
              </w:rPr>
              <w:t>у</w:t>
            </w:r>
            <w:r w:rsidRPr="001C4CFE">
              <w:rPr>
                <w:rFonts w:ascii="Times New Roman" w:eastAsia="OEGHA+TimesNewRomanPSMT" w:hAnsi="Times New Roman" w:cs="Times New Roman"/>
                <w:color w:val="000000"/>
                <w:spacing w:val="-5"/>
                <w:sz w:val="24"/>
                <w:szCs w:val="24"/>
                <w:lang w:val="kk-KZ"/>
              </w:rPr>
              <w:t>а</w:t>
            </w:r>
            <w:r w:rsidRPr="001C4CFE">
              <w:rPr>
                <w:rFonts w:ascii="Times New Roman" w:eastAsia="OEGHA+TimesNewRomanPSMT" w:hAnsi="Times New Roman" w:cs="Times New Roman"/>
                <w:color w:val="000000"/>
                <w:sz w:val="24"/>
                <w:szCs w:val="24"/>
                <w:lang w:val="kk-KZ"/>
              </w:rPr>
              <w:t xml:space="preserve">п </w:t>
            </w:r>
            <w:r w:rsidRPr="001C4CFE">
              <w:rPr>
                <w:rFonts w:ascii="Times New Roman" w:eastAsia="OEGHA+TimesNewRomanPSMT" w:hAnsi="Times New Roman" w:cs="Times New Roman"/>
                <w:color w:val="000000"/>
                <w:spacing w:val="-3"/>
                <w:sz w:val="24"/>
                <w:szCs w:val="24"/>
                <w:lang w:val="kk-KZ"/>
              </w:rPr>
              <w:t>б</w:t>
            </w:r>
            <w:r w:rsidRPr="001C4CFE">
              <w:rPr>
                <w:rFonts w:ascii="Times New Roman" w:eastAsia="OEGHA+TimesNewRomanPSMT" w:hAnsi="Times New Roman" w:cs="Times New Roman"/>
                <w:color w:val="000000"/>
                <w:sz w:val="24"/>
                <w:szCs w:val="24"/>
                <w:lang w:val="kk-KZ"/>
              </w:rPr>
              <w:t>е</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pacing w:val="-32"/>
                <w:sz w:val="24"/>
                <w:szCs w:val="24"/>
                <w:lang w:val="kk-KZ"/>
              </w:rPr>
              <w:t>у</w:t>
            </w:r>
            <w:r w:rsidRPr="001C4CFE">
              <w:rPr>
                <w:rFonts w:ascii="Times New Roman" w:eastAsia="OEGHA+TimesNewRomanPSMT" w:hAnsi="Times New Roman" w:cs="Times New Roman"/>
                <w:color w:val="000000"/>
                <w:sz w:val="24"/>
                <w:szCs w:val="24"/>
                <w:lang w:val="kk-KZ"/>
              </w:rPr>
              <w:t xml:space="preserve">, </w:t>
            </w:r>
            <w:r w:rsidRPr="001C4CFE">
              <w:rPr>
                <w:rFonts w:ascii="Times New Roman" w:eastAsia="OEGHA+TimesNewRomanPSMT" w:hAnsi="Times New Roman" w:cs="Times New Roman"/>
                <w:color w:val="000000"/>
                <w:spacing w:val="1"/>
                <w:sz w:val="24"/>
                <w:szCs w:val="24"/>
                <w:lang w:val="kk-KZ"/>
              </w:rPr>
              <w:lastRenderedPageBreak/>
              <w:t>ө</w:t>
            </w:r>
            <w:r w:rsidRPr="001C4CFE">
              <w:rPr>
                <w:rFonts w:ascii="Times New Roman" w:eastAsia="OEGHA+TimesNewRomanPSMT" w:hAnsi="Times New Roman" w:cs="Times New Roman"/>
                <w:color w:val="000000"/>
                <w:sz w:val="24"/>
                <w:szCs w:val="24"/>
                <w:lang w:val="kk-KZ"/>
              </w:rPr>
              <w:t xml:space="preserve">зін </w:t>
            </w:r>
            <w:r w:rsidRPr="001C4CFE">
              <w:rPr>
                <w:rFonts w:ascii="Times New Roman" w:eastAsia="OEGHA+TimesNewRomanPSMT" w:hAnsi="Times New Roman" w:cs="Times New Roman"/>
                <w:color w:val="000000"/>
                <w:spacing w:val="-2"/>
                <w:sz w:val="24"/>
                <w:szCs w:val="24"/>
                <w:lang w:val="kk-KZ"/>
              </w:rPr>
              <w:t>а</w:t>
            </w:r>
            <w:r w:rsidRPr="001C4CFE">
              <w:rPr>
                <w:rFonts w:ascii="Times New Roman" w:eastAsia="OEGHA+TimesNewRomanPSMT" w:hAnsi="Times New Roman" w:cs="Times New Roman"/>
                <w:color w:val="000000"/>
                <w:sz w:val="24"/>
                <w:szCs w:val="24"/>
                <w:lang w:val="kk-KZ"/>
              </w:rPr>
              <w:t>йн</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д</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н ж</w:t>
            </w:r>
            <w:r w:rsidRPr="001C4CFE">
              <w:rPr>
                <w:rFonts w:ascii="Times New Roman" w:eastAsia="OEGHA+TimesNewRomanPSMT" w:hAnsi="Times New Roman" w:cs="Times New Roman"/>
                <w:color w:val="000000"/>
                <w:spacing w:val="-1"/>
                <w:sz w:val="24"/>
                <w:szCs w:val="24"/>
                <w:lang w:val="kk-KZ"/>
              </w:rPr>
              <w:t>ән</w:t>
            </w:r>
            <w:r w:rsidRPr="001C4CFE">
              <w:rPr>
                <w:rFonts w:ascii="Times New Roman" w:eastAsia="OEGHA+TimesNewRomanPSMT" w:hAnsi="Times New Roman" w:cs="Times New Roman"/>
                <w:color w:val="000000"/>
                <w:sz w:val="24"/>
                <w:szCs w:val="24"/>
                <w:lang w:val="kk-KZ"/>
              </w:rPr>
              <w:t>е ф</w:t>
            </w:r>
            <w:r w:rsidRPr="001C4CFE">
              <w:rPr>
                <w:rFonts w:ascii="Times New Roman" w:eastAsia="OEGHA+TimesNewRomanPSMT" w:hAnsi="Times New Roman" w:cs="Times New Roman"/>
                <w:color w:val="000000"/>
                <w:spacing w:val="-2"/>
                <w:sz w:val="24"/>
                <w:szCs w:val="24"/>
                <w:lang w:val="kk-KZ"/>
              </w:rPr>
              <w:t>о</w:t>
            </w:r>
            <w:r w:rsidRPr="001C4CFE">
              <w:rPr>
                <w:rFonts w:ascii="Times New Roman" w:eastAsia="OEGHA+TimesNewRomanPSMT" w:hAnsi="Times New Roman" w:cs="Times New Roman"/>
                <w:color w:val="000000"/>
                <w:spacing w:val="-4"/>
                <w:sz w:val="24"/>
                <w:szCs w:val="24"/>
                <w:lang w:val="kk-KZ"/>
              </w:rPr>
              <w:t>т</w:t>
            </w:r>
            <w:r w:rsidRPr="001C4CFE">
              <w:rPr>
                <w:rFonts w:ascii="Times New Roman" w:eastAsia="OEGHA+TimesNewRomanPSMT" w:hAnsi="Times New Roman" w:cs="Times New Roman"/>
                <w:color w:val="000000"/>
                <w:spacing w:val="7"/>
                <w:sz w:val="24"/>
                <w:szCs w:val="24"/>
                <w:lang w:val="kk-KZ"/>
              </w:rPr>
              <w:t>о</w:t>
            </w:r>
            <w:r w:rsidRPr="001C4CFE">
              <w:rPr>
                <w:rFonts w:ascii="Times New Roman" w:eastAsia="OEGHA+TimesNewRomanPSMT" w:hAnsi="Times New Roman" w:cs="Times New Roman"/>
                <w:color w:val="000000"/>
                <w:spacing w:val="-3"/>
                <w:sz w:val="24"/>
                <w:szCs w:val="24"/>
                <w:lang w:val="kk-KZ"/>
              </w:rPr>
              <w:t>с</w:t>
            </w:r>
            <w:r w:rsidRPr="001C4CFE">
              <w:rPr>
                <w:rFonts w:ascii="Times New Roman" w:eastAsia="OEGHA+TimesNewRomanPSMT" w:hAnsi="Times New Roman" w:cs="Times New Roman"/>
                <w:color w:val="000000"/>
                <w:spacing w:val="-4"/>
                <w:sz w:val="24"/>
                <w:szCs w:val="24"/>
                <w:lang w:val="kk-KZ"/>
              </w:rPr>
              <w:t>у</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z w:val="24"/>
                <w:szCs w:val="24"/>
                <w:lang w:val="kk-KZ"/>
              </w:rPr>
              <w:t>етте</w:t>
            </w:r>
            <w:r w:rsidRPr="001C4CFE">
              <w:rPr>
                <w:rFonts w:ascii="Times New Roman" w:eastAsia="OEGHA+TimesNewRomanPSMT" w:hAnsi="Times New Roman" w:cs="Times New Roman"/>
                <w:color w:val="000000"/>
                <w:spacing w:val="-3"/>
                <w:sz w:val="24"/>
                <w:szCs w:val="24"/>
                <w:lang w:val="kk-KZ"/>
              </w:rPr>
              <w:t>р</w:t>
            </w:r>
            <w:r w:rsidRPr="001C4CFE">
              <w:rPr>
                <w:rFonts w:ascii="Times New Roman" w:eastAsia="OEGHA+TimesNewRomanPSMT" w:hAnsi="Times New Roman" w:cs="Times New Roman"/>
                <w:color w:val="000000"/>
                <w:sz w:val="24"/>
                <w:szCs w:val="24"/>
                <w:lang w:val="kk-KZ"/>
              </w:rPr>
              <w:t>д</w:t>
            </w:r>
            <w:r w:rsidRPr="001C4CFE">
              <w:rPr>
                <w:rFonts w:ascii="Times New Roman" w:eastAsia="OEGHA+TimesNewRomanPSMT" w:hAnsi="Times New Roman" w:cs="Times New Roman"/>
                <w:color w:val="000000"/>
                <w:spacing w:val="-2"/>
                <w:sz w:val="24"/>
                <w:szCs w:val="24"/>
                <w:lang w:val="kk-KZ"/>
              </w:rPr>
              <w:t>е</w:t>
            </w:r>
            <w:r w:rsidRPr="001C4CFE">
              <w:rPr>
                <w:rFonts w:ascii="Times New Roman" w:eastAsia="OEGHA+TimesNewRomanPSMT" w:hAnsi="Times New Roman" w:cs="Times New Roman"/>
                <w:color w:val="000000"/>
                <w:sz w:val="24"/>
                <w:szCs w:val="24"/>
                <w:lang w:val="kk-KZ"/>
              </w:rPr>
              <w:t xml:space="preserve">н </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н</w:t>
            </w:r>
            <w:r w:rsidRPr="001C4CFE">
              <w:rPr>
                <w:rFonts w:ascii="Times New Roman" w:eastAsia="OEGHA+TimesNewRomanPSMT" w:hAnsi="Times New Roman" w:cs="Times New Roman"/>
                <w:color w:val="000000"/>
                <w:spacing w:val="-32"/>
                <w:sz w:val="24"/>
                <w:szCs w:val="24"/>
                <w:lang w:val="kk-KZ"/>
              </w:rPr>
              <w:t>у</w:t>
            </w:r>
            <w:r w:rsidRPr="001C4CFE">
              <w:rPr>
                <w:rFonts w:ascii="Times New Roman" w:eastAsia="OEGHA+TimesNewRomanPSMT" w:hAnsi="Times New Roman" w:cs="Times New Roman"/>
                <w:color w:val="000000"/>
                <w:sz w:val="24"/>
                <w:szCs w:val="24"/>
                <w:lang w:val="kk-KZ"/>
              </w:rPr>
              <w:t>.</w:t>
            </w:r>
          </w:p>
          <w:p w:rsidR="00A64875" w:rsidRPr="001C4CFE" w:rsidRDefault="00A64875" w:rsidP="00A64875">
            <w:pPr>
              <w:rPr>
                <w:rFonts w:ascii="Times New Roman" w:eastAsia="Times New Roman" w:hAnsi="Times New Roman" w:cs="Times New Roman"/>
                <w:sz w:val="24"/>
                <w:szCs w:val="24"/>
                <w:lang w:val="kk-KZ"/>
              </w:rPr>
            </w:pPr>
            <w:r w:rsidRPr="001C4CFE">
              <w:rPr>
                <w:rFonts w:ascii="Times New Roman" w:eastAsia="Times New Roman" w:hAnsi="Times New Roman" w:cs="Times New Roman"/>
                <w:b/>
                <w:sz w:val="24"/>
                <w:szCs w:val="24"/>
                <w:lang w:val="kk-KZ" w:eastAsia="ru-RU"/>
              </w:rPr>
              <w:t>(қоршаған ортамен таныстыру - әлеуметтік – эмоционолды дағдыларын дамыту)</w:t>
            </w:r>
          </w:p>
          <w:p w:rsidR="00A64875" w:rsidRPr="001C4CFE" w:rsidRDefault="00A64875" w:rsidP="00A64875">
            <w:pPr>
              <w:pStyle w:val="1"/>
              <w:widowControl w:val="0"/>
              <w:rPr>
                <w:rFonts w:ascii="Times New Roman" w:eastAsia="Times New Roman" w:hAnsi="Times New Roman" w:cs="Times New Roman"/>
                <w:sz w:val="24"/>
                <w:szCs w:val="24"/>
                <w:lang w:val="kk-KZ"/>
              </w:rPr>
            </w:pPr>
          </w:p>
        </w:tc>
        <w:tc>
          <w:tcPr>
            <w:tcW w:w="2838" w:type="dxa"/>
            <w:tcBorders>
              <w:top w:val="single" w:sz="4" w:space="0" w:color="auto"/>
              <w:left w:val="single" w:sz="4" w:space="0" w:color="auto"/>
              <w:bottom w:val="single" w:sz="4" w:space="0" w:color="auto"/>
              <w:right w:val="single" w:sz="4" w:space="0" w:color="auto"/>
            </w:tcBorders>
          </w:tcPr>
          <w:p w:rsidR="00A64875" w:rsidRPr="001C4CFE" w:rsidRDefault="00A64875" w:rsidP="00A64875">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lastRenderedPageBreak/>
              <w:t>Қимылды ойын: «Допта домалату»</w:t>
            </w:r>
          </w:p>
          <w:p w:rsidR="00A64875" w:rsidRPr="001C4CFE" w:rsidRDefault="00A64875" w:rsidP="00A64875">
            <w:pPr>
              <w:widowControl w:val="0"/>
              <w:ind w:right="-20"/>
              <w:jc w:val="both"/>
              <w:rPr>
                <w:rFonts w:ascii="Times New Roman" w:eastAsia="OEGHA+TimesNewRomanPSMT" w:hAnsi="Times New Roman" w:cs="Times New Roman"/>
                <w:color w:val="000000"/>
                <w:spacing w:val="-1"/>
                <w:sz w:val="24"/>
                <w:szCs w:val="24"/>
                <w:lang w:val="kk-KZ"/>
              </w:rPr>
            </w:pPr>
            <w:r w:rsidRPr="001C4CFE">
              <w:rPr>
                <w:rFonts w:ascii="Times New Roman" w:eastAsia="Times New Roman" w:hAnsi="Times New Roman" w:cs="Times New Roman"/>
                <w:b/>
                <w:sz w:val="24"/>
                <w:szCs w:val="24"/>
                <w:lang w:val="kk-KZ"/>
              </w:rPr>
              <w:t>Мақсаты:</w:t>
            </w:r>
            <w:r w:rsidRPr="001C4CFE">
              <w:rPr>
                <w:rFonts w:ascii="Times New Roman" w:eastAsia="OEGHA+TimesNewRomanPSMT" w:hAnsi="Times New Roman" w:cs="Times New Roman"/>
                <w:color w:val="000000"/>
                <w:spacing w:val="-1"/>
                <w:sz w:val="24"/>
                <w:szCs w:val="24"/>
                <w:lang w:val="kk-KZ"/>
              </w:rPr>
              <w:t xml:space="preserve">Көрнекілікке сүйенбей айналысындағылардың </w:t>
            </w:r>
            <w:r w:rsidRPr="001C4CFE">
              <w:rPr>
                <w:rFonts w:ascii="Times New Roman" w:eastAsia="OEGHA+TimesNewRomanPSMT" w:hAnsi="Times New Roman" w:cs="Times New Roman"/>
                <w:color w:val="000000"/>
                <w:spacing w:val="-1"/>
                <w:sz w:val="24"/>
                <w:szCs w:val="24"/>
                <w:lang w:val="kk-KZ"/>
              </w:rPr>
              <w:lastRenderedPageBreak/>
              <w:t xml:space="preserve">сөзін түсіну қабілетін дамыту. </w:t>
            </w:r>
            <w:r w:rsidRPr="001C4CFE">
              <w:rPr>
                <w:rFonts w:ascii="Times New Roman" w:hAnsi="Times New Roman" w:cs="Times New Roman"/>
                <w:sz w:val="24"/>
                <w:szCs w:val="24"/>
                <w:lang w:val="kk-KZ"/>
              </w:rPr>
              <w:t xml:space="preserve">Ересектердің сөзін тыңдауға және түсінуге үйрету. </w:t>
            </w:r>
          </w:p>
          <w:p w:rsidR="00A64875" w:rsidRPr="001C4CFE" w:rsidRDefault="00A64875" w:rsidP="00A64875">
            <w:pPr>
              <w:pStyle w:val="1"/>
              <w:widowControl w:val="0"/>
              <w:rPr>
                <w:rFonts w:ascii="Times New Roman" w:eastAsia="OEGHA+TimesNewRomanPSMT" w:hAnsi="Times New Roman" w:cs="Times New Roman"/>
                <w:color w:val="000000"/>
                <w:sz w:val="24"/>
                <w:szCs w:val="24"/>
                <w:lang w:val="kk-KZ"/>
              </w:rPr>
            </w:pPr>
            <w:r w:rsidRPr="001C4CFE">
              <w:rPr>
                <w:rFonts w:ascii="Times New Roman" w:eastAsia="OEGHA+TimesNewRomanPSMT" w:hAnsi="Times New Roman" w:cs="Times New Roman"/>
                <w:color w:val="000000"/>
                <w:sz w:val="24"/>
                <w:szCs w:val="24"/>
                <w:lang w:val="kk-KZ"/>
              </w:rPr>
              <w:t>Екі қолмен баст</w:t>
            </w:r>
            <w:r w:rsidRPr="001C4CFE">
              <w:rPr>
                <w:rFonts w:ascii="Times New Roman" w:eastAsia="OEGHA+TimesNewRomanPSMT" w:hAnsi="Times New Roman" w:cs="Times New Roman"/>
                <w:color w:val="000000"/>
                <w:spacing w:val="-2"/>
                <w:sz w:val="24"/>
                <w:szCs w:val="24"/>
                <w:lang w:val="kk-KZ"/>
              </w:rPr>
              <w:t>а</w:t>
            </w:r>
            <w:r w:rsidRPr="001C4CFE">
              <w:rPr>
                <w:rFonts w:ascii="Times New Roman" w:eastAsia="OEGHA+TimesNewRomanPSMT" w:hAnsi="Times New Roman" w:cs="Times New Roman"/>
                <w:color w:val="000000"/>
                <w:sz w:val="24"/>
                <w:szCs w:val="24"/>
                <w:lang w:val="kk-KZ"/>
              </w:rPr>
              <w:t>п</w:t>
            </w:r>
            <w:r w:rsidRPr="001C4CFE">
              <w:rPr>
                <w:rFonts w:ascii="Times New Roman" w:eastAsia="OEGHA+TimesNewRomanPSMT" w:hAnsi="Times New Roman" w:cs="Times New Roman"/>
                <w:color w:val="000000"/>
                <w:spacing w:val="-1"/>
                <w:sz w:val="24"/>
                <w:szCs w:val="24"/>
                <w:lang w:val="kk-KZ"/>
              </w:rPr>
              <w:t>қ</w:t>
            </w:r>
            <w:r w:rsidRPr="001C4CFE">
              <w:rPr>
                <w:rFonts w:ascii="Times New Roman" w:eastAsia="OEGHA+TimesNewRomanPSMT" w:hAnsi="Times New Roman" w:cs="Times New Roman"/>
                <w:color w:val="000000"/>
                <w:sz w:val="24"/>
                <w:szCs w:val="24"/>
                <w:lang w:val="kk-KZ"/>
              </w:rPr>
              <w:t>ы қалы</w:t>
            </w:r>
            <w:r w:rsidRPr="001C4CFE">
              <w:rPr>
                <w:rFonts w:ascii="Times New Roman" w:eastAsia="OEGHA+TimesNewRomanPSMT" w:hAnsi="Times New Roman" w:cs="Times New Roman"/>
                <w:color w:val="000000"/>
                <w:spacing w:val="1"/>
                <w:sz w:val="24"/>
                <w:szCs w:val="24"/>
                <w:lang w:val="kk-KZ"/>
              </w:rPr>
              <w:t>п</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 xml:space="preserve">а </w:t>
            </w:r>
            <w:r w:rsidRPr="001C4CFE">
              <w:rPr>
                <w:rFonts w:ascii="Times New Roman" w:hAnsi="Times New Roman" w:cs="Times New Roman"/>
                <w:color w:val="000000"/>
                <w:spacing w:val="1"/>
                <w:w w:val="99"/>
                <w:sz w:val="24"/>
                <w:szCs w:val="24"/>
                <w:lang w:val="kk-KZ"/>
              </w:rPr>
              <w:t>0</w:t>
            </w:r>
            <w:r w:rsidRPr="001C4CFE">
              <w:rPr>
                <w:rFonts w:ascii="Times New Roman" w:hAnsi="Times New Roman" w:cs="Times New Roman"/>
                <w:color w:val="000000"/>
                <w:sz w:val="24"/>
                <w:szCs w:val="24"/>
                <w:lang w:val="kk-KZ"/>
              </w:rPr>
              <w:t>,</w:t>
            </w:r>
            <w:r w:rsidRPr="001C4CFE">
              <w:rPr>
                <w:rFonts w:ascii="Times New Roman" w:hAnsi="Times New Roman" w:cs="Times New Roman"/>
                <w:color w:val="000000"/>
                <w:spacing w:val="1"/>
                <w:w w:val="99"/>
                <w:sz w:val="24"/>
                <w:szCs w:val="24"/>
                <w:lang w:val="kk-KZ"/>
              </w:rPr>
              <w:t>5</w:t>
            </w:r>
            <w:r w:rsidRPr="001C4CFE">
              <w:rPr>
                <w:rFonts w:ascii="Times New Roman" w:hAnsi="Times New Roman" w:cs="Times New Roman"/>
                <w:color w:val="000000"/>
                <w:spacing w:val="-1"/>
                <w:w w:val="109"/>
                <w:sz w:val="24"/>
                <w:szCs w:val="24"/>
                <w:lang w:val="kk-KZ"/>
              </w:rPr>
              <w:t>-</w:t>
            </w:r>
            <w:r w:rsidRPr="001C4CFE">
              <w:rPr>
                <w:rFonts w:ascii="Times New Roman" w:eastAsia="OEGHA+TimesNewRomanPSMT" w:hAnsi="Times New Roman" w:cs="Times New Roman"/>
                <w:color w:val="000000"/>
                <w:sz w:val="24"/>
                <w:szCs w:val="24"/>
                <w:lang w:val="kk-KZ"/>
              </w:rPr>
              <w:t>м</w:t>
            </w:r>
            <w:r w:rsidRPr="001C4CFE">
              <w:rPr>
                <w:rFonts w:ascii="Times New Roman" w:eastAsia="OEGHA+TimesNewRomanPSMT" w:hAnsi="Times New Roman" w:cs="Times New Roman"/>
                <w:color w:val="000000"/>
                <w:spacing w:val="-1"/>
                <w:sz w:val="24"/>
                <w:szCs w:val="24"/>
                <w:lang w:val="kk-KZ"/>
              </w:rPr>
              <w:t>е</w:t>
            </w:r>
            <w:r w:rsidRPr="001C4CFE">
              <w:rPr>
                <w:rFonts w:ascii="Times New Roman" w:eastAsia="OEGHA+TimesNewRomanPSMT" w:hAnsi="Times New Roman" w:cs="Times New Roman"/>
                <w:color w:val="000000"/>
                <w:sz w:val="24"/>
                <w:szCs w:val="24"/>
                <w:lang w:val="kk-KZ"/>
              </w:rPr>
              <w:t>тр ара</w:t>
            </w:r>
            <w:r w:rsidRPr="001C4CFE">
              <w:rPr>
                <w:rFonts w:ascii="Times New Roman" w:eastAsia="OEGHA+TimesNewRomanPSMT" w:hAnsi="Times New Roman" w:cs="Times New Roman"/>
                <w:color w:val="000000"/>
                <w:spacing w:val="-2"/>
                <w:sz w:val="24"/>
                <w:szCs w:val="24"/>
                <w:lang w:val="kk-KZ"/>
              </w:rPr>
              <w:t>қ</w:t>
            </w:r>
            <w:r w:rsidRPr="001C4CFE">
              <w:rPr>
                <w:rFonts w:ascii="Times New Roman" w:eastAsia="OEGHA+TimesNewRomanPSMT" w:hAnsi="Times New Roman" w:cs="Times New Roman"/>
                <w:color w:val="000000"/>
                <w:sz w:val="24"/>
                <w:szCs w:val="24"/>
                <w:lang w:val="kk-KZ"/>
              </w:rPr>
              <w:t>аш</w:t>
            </w:r>
            <w:r w:rsidRPr="001C4CFE">
              <w:rPr>
                <w:rFonts w:ascii="Times New Roman" w:eastAsia="OEGHA+TimesNewRomanPSMT" w:hAnsi="Times New Roman" w:cs="Times New Roman"/>
                <w:color w:val="000000"/>
                <w:spacing w:val="-1"/>
                <w:sz w:val="24"/>
                <w:szCs w:val="24"/>
                <w:lang w:val="kk-KZ"/>
              </w:rPr>
              <w:t>ы</w:t>
            </w:r>
            <w:r w:rsidRPr="001C4CFE">
              <w:rPr>
                <w:rFonts w:ascii="Times New Roman" w:eastAsia="OEGHA+TimesNewRomanPSMT" w:hAnsi="Times New Roman" w:cs="Times New Roman"/>
                <w:color w:val="000000"/>
                <w:sz w:val="24"/>
                <w:szCs w:val="24"/>
                <w:lang w:val="kk-KZ"/>
              </w:rPr>
              <w:t>қтықта</w:t>
            </w:r>
            <w:r w:rsidRPr="001C4CFE">
              <w:rPr>
                <w:rFonts w:ascii="Times New Roman" w:eastAsia="OEGHA+TimesNewRomanPSMT" w:hAnsi="Times New Roman" w:cs="Times New Roman"/>
                <w:color w:val="000000"/>
                <w:spacing w:val="-1"/>
                <w:sz w:val="24"/>
                <w:szCs w:val="24"/>
                <w:lang w:val="kk-KZ"/>
              </w:rPr>
              <w:t>ғ</w:t>
            </w:r>
            <w:r w:rsidRPr="001C4CFE">
              <w:rPr>
                <w:rFonts w:ascii="Times New Roman" w:eastAsia="OEGHA+TimesNewRomanPSMT" w:hAnsi="Times New Roman" w:cs="Times New Roman"/>
                <w:color w:val="000000"/>
                <w:sz w:val="24"/>
                <w:szCs w:val="24"/>
                <w:lang w:val="kk-KZ"/>
              </w:rPr>
              <w:t xml:space="preserve">ы </w:t>
            </w:r>
            <w:r w:rsidRPr="001C4CFE">
              <w:rPr>
                <w:rFonts w:ascii="Times New Roman" w:eastAsia="OEGHA+TimesNewRomanPSMT" w:hAnsi="Times New Roman" w:cs="Times New Roman"/>
                <w:color w:val="000000"/>
                <w:spacing w:val="-1"/>
                <w:sz w:val="24"/>
                <w:szCs w:val="24"/>
                <w:lang w:val="kk-KZ"/>
              </w:rPr>
              <w:t>н</w:t>
            </w:r>
            <w:r w:rsidRPr="001C4CFE">
              <w:rPr>
                <w:rFonts w:ascii="Times New Roman" w:eastAsia="OEGHA+TimesNewRomanPSMT" w:hAnsi="Times New Roman" w:cs="Times New Roman"/>
                <w:color w:val="000000"/>
                <w:sz w:val="24"/>
                <w:szCs w:val="24"/>
                <w:lang w:val="kk-KZ"/>
              </w:rPr>
              <w:t>ыс</w:t>
            </w:r>
            <w:r w:rsidRPr="001C4CFE">
              <w:rPr>
                <w:rFonts w:ascii="Times New Roman" w:eastAsia="OEGHA+TimesNewRomanPSMT" w:hAnsi="Times New Roman" w:cs="Times New Roman"/>
                <w:color w:val="000000"/>
                <w:spacing w:val="-2"/>
                <w:sz w:val="24"/>
                <w:szCs w:val="24"/>
                <w:lang w:val="kk-KZ"/>
              </w:rPr>
              <w:t>а</w:t>
            </w:r>
            <w:r w:rsidRPr="001C4CFE">
              <w:rPr>
                <w:rFonts w:ascii="Times New Roman" w:eastAsia="OEGHA+TimesNewRomanPSMT" w:hAnsi="Times New Roman" w:cs="Times New Roman"/>
                <w:color w:val="000000"/>
                <w:sz w:val="24"/>
                <w:szCs w:val="24"/>
                <w:lang w:val="kk-KZ"/>
              </w:rPr>
              <w:t>на</w:t>
            </w:r>
            <w:r w:rsidRPr="001C4CFE">
              <w:rPr>
                <w:rFonts w:ascii="Times New Roman" w:eastAsia="OEGHA+TimesNewRomanPSMT" w:hAnsi="Times New Roman" w:cs="Times New Roman"/>
                <w:color w:val="000000"/>
                <w:spacing w:val="-2"/>
                <w:sz w:val="24"/>
                <w:szCs w:val="24"/>
                <w:lang w:val="kk-KZ"/>
              </w:rPr>
              <w:t>ғ</w:t>
            </w:r>
            <w:r w:rsidRPr="001C4CFE">
              <w:rPr>
                <w:rFonts w:ascii="Times New Roman" w:eastAsia="OEGHA+TimesNewRomanPSMT" w:hAnsi="Times New Roman" w:cs="Times New Roman"/>
                <w:color w:val="000000"/>
                <w:sz w:val="24"/>
                <w:szCs w:val="24"/>
                <w:lang w:val="kk-KZ"/>
              </w:rPr>
              <w:t>а (ж</w:t>
            </w:r>
            <w:r w:rsidRPr="001C4CFE">
              <w:rPr>
                <w:rFonts w:ascii="Times New Roman" w:eastAsia="OEGHA+TimesNewRomanPSMT" w:hAnsi="Times New Roman" w:cs="Times New Roman"/>
                <w:color w:val="000000"/>
                <w:spacing w:val="2"/>
                <w:sz w:val="24"/>
                <w:szCs w:val="24"/>
                <w:lang w:val="kk-KZ"/>
              </w:rPr>
              <w:t>о</w:t>
            </w:r>
            <w:r w:rsidRPr="001C4CFE">
              <w:rPr>
                <w:rFonts w:ascii="Times New Roman" w:eastAsia="OEGHA+TimesNewRomanPSMT" w:hAnsi="Times New Roman" w:cs="Times New Roman"/>
                <w:color w:val="000000"/>
                <w:sz w:val="24"/>
                <w:szCs w:val="24"/>
                <w:lang w:val="kk-KZ"/>
              </w:rPr>
              <w:t>ға</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z w:val="24"/>
                <w:szCs w:val="24"/>
                <w:lang w:val="kk-KZ"/>
              </w:rPr>
              <w:t>ы)  лақ</w:t>
            </w:r>
            <w:r w:rsidRPr="001C4CFE">
              <w:rPr>
                <w:rFonts w:ascii="Times New Roman" w:eastAsia="OEGHA+TimesNewRomanPSMT" w:hAnsi="Times New Roman" w:cs="Times New Roman"/>
                <w:color w:val="000000"/>
                <w:spacing w:val="-2"/>
                <w:sz w:val="24"/>
                <w:szCs w:val="24"/>
                <w:lang w:val="kk-KZ"/>
              </w:rPr>
              <w:t>т</w:t>
            </w:r>
            <w:r w:rsidRPr="001C4CFE">
              <w:rPr>
                <w:rFonts w:ascii="Times New Roman" w:eastAsia="OEGHA+TimesNewRomanPSMT" w:hAnsi="Times New Roman" w:cs="Times New Roman"/>
                <w:color w:val="000000"/>
                <w:spacing w:val="-1"/>
                <w:sz w:val="24"/>
                <w:szCs w:val="24"/>
                <w:lang w:val="kk-KZ"/>
              </w:rPr>
              <w:t>ы</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pacing w:val="-2"/>
                <w:sz w:val="24"/>
                <w:szCs w:val="24"/>
                <w:lang w:val="kk-KZ"/>
              </w:rPr>
              <w:t>у</w:t>
            </w:r>
            <w:r w:rsidR="001C4CFE" w:rsidRPr="001C4CFE">
              <w:rPr>
                <w:rFonts w:ascii="Times New Roman" w:eastAsia="OEGHA+TimesNewRomanPSMT" w:hAnsi="Times New Roman" w:cs="Times New Roman"/>
                <w:color w:val="000000"/>
                <w:sz w:val="24"/>
                <w:szCs w:val="24"/>
                <w:lang w:val="kk-KZ"/>
              </w:rPr>
              <w:t xml:space="preserve">. </w:t>
            </w:r>
          </w:p>
          <w:p w:rsidR="001C4CFE" w:rsidRPr="001C4CFE" w:rsidRDefault="001C4CFE" w:rsidP="00A64875">
            <w:pPr>
              <w:pStyle w:val="1"/>
              <w:widowControl w:val="0"/>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z w:val="24"/>
                <w:szCs w:val="24"/>
                <w:lang w:val="kk-KZ"/>
              </w:rPr>
              <w:t xml:space="preserve">Шарты: </w:t>
            </w:r>
            <w:r w:rsidRPr="001C4CFE">
              <w:rPr>
                <w:rFonts w:ascii="Times New Roman" w:eastAsia="OEGHA+TimesNewRomanPSMT" w:hAnsi="Times New Roman" w:cs="Times New Roman"/>
                <w:color w:val="000000"/>
                <w:sz w:val="24"/>
                <w:szCs w:val="24"/>
                <w:lang w:val="kk-KZ"/>
              </w:rPr>
              <w:t xml:space="preserve">балалар көрнекілікке сүйінбей қолдарын жоғару ұстап лақтыру. </w:t>
            </w:r>
          </w:p>
          <w:p w:rsidR="00A64875" w:rsidRPr="001C4CFE" w:rsidRDefault="00A64875" w:rsidP="00A64875">
            <w:pPr>
              <w:pStyle w:val="1"/>
              <w:widowControl w:val="0"/>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z w:val="24"/>
                <w:szCs w:val="24"/>
                <w:lang w:val="kk-KZ"/>
              </w:rPr>
              <w:t>(дене шынықтыру**</w:t>
            </w:r>
            <w:r w:rsidRPr="001C4CFE">
              <w:rPr>
                <w:rFonts w:ascii="Times New Roman" w:eastAsia="Times New Roman" w:hAnsi="Times New Roman" w:cs="Times New Roman"/>
                <w:b/>
                <w:sz w:val="24"/>
                <w:szCs w:val="24"/>
                <w:lang w:val="kk-KZ"/>
              </w:rPr>
              <w:t>-физикалық қасиеттерді дамыту,</w:t>
            </w:r>
          </w:p>
          <w:p w:rsidR="00A64875" w:rsidRPr="001C4CFE" w:rsidRDefault="00A64875" w:rsidP="00A64875">
            <w:pPr>
              <w:pStyle w:val="1"/>
              <w:widowControl w:val="0"/>
              <w:rPr>
                <w:rFonts w:ascii="Times New Roman" w:eastAsia="Times New Roman" w:hAnsi="Times New Roman" w:cs="Times New Roman"/>
                <w:sz w:val="24"/>
                <w:szCs w:val="24"/>
                <w:lang w:val="kk-KZ"/>
              </w:rPr>
            </w:pPr>
            <w:r w:rsidRPr="001C4CFE">
              <w:rPr>
                <w:rFonts w:ascii="Times New Roman" w:eastAsia="OEGHA+TimesNewRomanPSMT" w:hAnsi="Times New Roman" w:cs="Times New Roman"/>
                <w:b/>
                <w:color w:val="000000"/>
                <w:sz w:val="24"/>
                <w:szCs w:val="24"/>
                <w:lang w:val="kk-KZ"/>
              </w:rPr>
              <w:t>сөйлеуді дамыту</w:t>
            </w:r>
            <w:r w:rsidRPr="001C4CFE">
              <w:rPr>
                <w:rFonts w:ascii="Times New Roman" w:hAnsi="Times New Roman" w:cs="Times New Roman"/>
                <w:b/>
                <w:sz w:val="24"/>
                <w:szCs w:val="24"/>
                <w:lang w:val="kk-KZ"/>
              </w:rPr>
              <w:t xml:space="preserve"> коммуникативтік дағдыларды дамыту).</w:t>
            </w:r>
          </w:p>
        </w:tc>
      </w:tr>
      <w:tr w:rsidR="00A64875" w:rsidRPr="00EF068B" w:rsidTr="00335DA7">
        <w:tc>
          <w:tcPr>
            <w:tcW w:w="2430" w:type="dxa"/>
            <w:tcBorders>
              <w:top w:val="single" w:sz="4" w:space="0" w:color="auto"/>
              <w:left w:val="single" w:sz="4" w:space="0" w:color="auto"/>
              <w:bottom w:val="single" w:sz="4" w:space="0" w:color="auto"/>
              <w:right w:val="single" w:sz="4" w:space="0" w:color="auto"/>
            </w:tcBorders>
            <w:hideMark/>
          </w:tcPr>
          <w:p w:rsidR="00A64875" w:rsidRPr="001C4CFE" w:rsidRDefault="00A64875" w:rsidP="008E7ED3">
            <w:pPr>
              <w:spacing w:line="240" w:lineRule="auto"/>
              <w:jc w:val="center"/>
              <w:rPr>
                <w:rFonts w:ascii="Times New Roman" w:eastAsiaTheme="minorEastAsia" w:hAnsi="Times New Roman" w:cs="Times New Roman"/>
                <w:b/>
                <w:bCs/>
                <w:sz w:val="24"/>
                <w:szCs w:val="24"/>
                <w:lang w:val="kk-KZ"/>
              </w:rPr>
            </w:pPr>
            <w:r w:rsidRPr="001C4CFE">
              <w:rPr>
                <w:rFonts w:ascii="Times New Roman" w:hAnsi="Times New Roman" w:cs="Times New Roman"/>
                <w:b/>
                <w:bCs/>
                <w:sz w:val="24"/>
                <w:szCs w:val="24"/>
                <w:lang w:val="kk-KZ"/>
              </w:rPr>
              <w:lastRenderedPageBreak/>
              <w:t>Балалармен жеке жұмыс</w:t>
            </w:r>
          </w:p>
          <w:p w:rsidR="00DB40EF" w:rsidRDefault="00DB40EF" w:rsidP="008E7ED3">
            <w:pPr>
              <w:spacing w:line="240" w:lineRule="auto"/>
              <w:jc w:val="center"/>
              <w:rPr>
                <w:rFonts w:ascii="Times New Roman" w:hAnsi="Times New Roman" w:cs="Times New Roman"/>
                <w:b/>
                <w:bCs/>
                <w:sz w:val="24"/>
                <w:szCs w:val="24"/>
                <w:lang w:val="kk-KZ"/>
              </w:rPr>
            </w:pPr>
          </w:p>
          <w:p w:rsidR="00DB40EF" w:rsidRDefault="00DB40EF" w:rsidP="008E7ED3">
            <w:pPr>
              <w:jc w:val="center"/>
              <w:rPr>
                <w:rFonts w:ascii="Times New Roman" w:hAnsi="Times New Roman" w:cs="Times New Roman"/>
                <w:sz w:val="24"/>
                <w:szCs w:val="24"/>
                <w:lang w:val="kk-KZ"/>
              </w:rPr>
            </w:pPr>
          </w:p>
          <w:p w:rsidR="00DB40EF" w:rsidRDefault="00DB40EF" w:rsidP="008E7ED3">
            <w:pPr>
              <w:jc w:val="center"/>
              <w:rPr>
                <w:rFonts w:ascii="Times New Roman" w:hAnsi="Times New Roman" w:cs="Times New Roman"/>
                <w:sz w:val="24"/>
                <w:szCs w:val="24"/>
                <w:lang w:val="kk-KZ"/>
              </w:rPr>
            </w:pPr>
          </w:p>
          <w:p w:rsidR="00A64875" w:rsidRPr="00DB40EF" w:rsidRDefault="00A64875" w:rsidP="008E7ED3">
            <w:pPr>
              <w:jc w:val="center"/>
              <w:rPr>
                <w:rFonts w:ascii="Times New Roman" w:hAnsi="Times New Roman" w:cs="Times New Roman"/>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A64875" w:rsidRPr="001C4CFE" w:rsidRDefault="00EF068B" w:rsidP="00473D6F">
            <w:pPr>
              <w:rPr>
                <w:rFonts w:ascii="Times New Roman" w:hAnsi="Times New Roman" w:cs="Times New Roman"/>
                <w:sz w:val="24"/>
                <w:szCs w:val="24"/>
                <w:lang w:val="kk-KZ"/>
              </w:rPr>
            </w:pPr>
            <w:r>
              <w:rPr>
                <w:rFonts w:ascii="Times New Roman" w:hAnsi="Times New Roman" w:cs="Times New Roman"/>
                <w:sz w:val="24"/>
                <w:szCs w:val="24"/>
                <w:lang w:val="kk-KZ"/>
              </w:rPr>
              <w:t>Сағынышқа</w:t>
            </w:r>
            <w:r w:rsidR="008E7ED3">
              <w:rPr>
                <w:rFonts w:ascii="Times New Roman" w:hAnsi="Times New Roman" w:cs="Times New Roman"/>
                <w:sz w:val="24"/>
                <w:szCs w:val="24"/>
                <w:lang w:val="kk-KZ"/>
              </w:rPr>
              <w:t xml:space="preserve"> </w:t>
            </w:r>
            <w:r w:rsidR="00A64875" w:rsidRPr="001C4CFE">
              <w:rPr>
                <w:rFonts w:ascii="Times New Roman" w:hAnsi="Times New Roman" w:cs="Times New Roman"/>
                <w:sz w:val="24"/>
                <w:szCs w:val="24"/>
                <w:lang w:val="kk-KZ"/>
              </w:rPr>
              <w:t xml:space="preserve"> бұрын меңгерген қимылдарды өз бетінше орындауға үйрету. </w:t>
            </w:r>
            <w:r w:rsidR="00A64875" w:rsidRPr="001C4CFE">
              <w:rPr>
                <w:rFonts w:ascii="Times New Roman" w:eastAsia="Times New Roman" w:hAnsi="Times New Roman" w:cs="Times New Roman"/>
                <w:b/>
                <w:sz w:val="24"/>
                <w:szCs w:val="24"/>
                <w:lang w:val="kk-KZ"/>
              </w:rPr>
              <w:t>(физикалық қасиеттерді дамыту)</w:t>
            </w:r>
            <w:r w:rsidR="00A64875" w:rsidRPr="001C4CFE">
              <w:rPr>
                <w:rFonts w:ascii="Times New Roman" w:eastAsia="Times New Roman" w:hAnsi="Times New Roman" w:cs="Times New Roman"/>
                <w:b/>
                <w:sz w:val="24"/>
                <w:szCs w:val="24"/>
                <w:lang w:val="kk-KZ"/>
              </w:rPr>
              <w:tab/>
            </w:r>
            <w:r w:rsidR="00A64875" w:rsidRPr="001C4CFE">
              <w:rPr>
                <w:rFonts w:ascii="Times New Roman" w:eastAsia="Times New Roman" w:hAnsi="Times New Roman" w:cs="Times New Roman"/>
                <w:sz w:val="24"/>
                <w:szCs w:val="24"/>
                <w:lang w:val="kk-KZ"/>
              </w:rPr>
              <w:tab/>
            </w:r>
          </w:p>
        </w:tc>
        <w:tc>
          <w:tcPr>
            <w:tcW w:w="2694" w:type="dxa"/>
            <w:gridSpan w:val="2"/>
            <w:tcBorders>
              <w:top w:val="single" w:sz="4" w:space="0" w:color="auto"/>
              <w:left w:val="single" w:sz="4" w:space="0" w:color="auto"/>
              <w:bottom w:val="single" w:sz="4" w:space="0" w:color="auto"/>
              <w:right w:val="single" w:sz="4" w:space="0" w:color="auto"/>
            </w:tcBorders>
          </w:tcPr>
          <w:p w:rsidR="00A64875" w:rsidRPr="001C4CFE" w:rsidRDefault="008E7ED3" w:rsidP="00A64875">
            <w:pPr>
              <w:rPr>
                <w:rFonts w:ascii="Times New Roman" w:hAnsi="Times New Roman" w:cs="Times New Roman"/>
                <w:b/>
                <w:color w:val="000000"/>
                <w:sz w:val="24"/>
                <w:szCs w:val="24"/>
                <w:lang w:val="kk-KZ"/>
              </w:rPr>
            </w:pPr>
            <w:r>
              <w:rPr>
                <w:rFonts w:ascii="Times New Roman" w:hAnsi="Times New Roman" w:cs="Times New Roman"/>
                <w:sz w:val="24"/>
                <w:szCs w:val="24"/>
                <w:lang w:val="kk-KZ"/>
              </w:rPr>
              <w:t xml:space="preserve">Мариямға </w:t>
            </w:r>
            <w:r w:rsidR="00E06396">
              <w:rPr>
                <w:rFonts w:ascii="Times New Roman" w:hAnsi="Times New Roman" w:cs="Times New Roman"/>
                <w:sz w:val="24"/>
                <w:szCs w:val="24"/>
                <w:lang w:val="kk-KZ"/>
              </w:rPr>
              <w:t xml:space="preserve"> </w:t>
            </w:r>
            <w:r w:rsidR="00A64875" w:rsidRPr="001C4CFE">
              <w:rPr>
                <w:rFonts w:ascii="Times New Roman" w:hAnsi="Times New Roman" w:cs="Times New Roman"/>
                <w:sz w:val="24"/>
                <w:szCs w:val="24"/>
                <w:lang w:val="kk-KZ"/>
              </w:rPr>
              <w:t xml:space="preserve">бесік жырларын, халық әндерін, ертегілерді, авторлық шығармаларды тыңдауда.  </w:t>
            </w:r>
            <w:r w:rsidR="00A64875" w:rsidRPr="001C4CFE">
              <w:rPr>
                <w:rFonts w:ascii="Times New Roman" w:hAnsi="Times New Roman" w:cs="Times New Roman"/>
                <w:b/>
                <w:color w:val="000000"/>
                <w:sz w:val="24"/>
                <w:szCs w:val="24"/>
                <w:lang w:val="kk-KZ"/>
              </w:rPr>
              <w:t>(коммуникативтік дағдыларды дамыту)</w:t>
            </w:r>
          </w:p>
          <w:p w:rsidR="00A64875" w:rsidRPr="001C4CFE" w:rsidRDefault="00A64875" w:rsidP="00A64875">
            <w:pPr>
              <w:rPr>
                <w:rFonts w:ascii="Times New Roman" w:hAnsi="Times New Roman" w:cs="Times New Roman"/>
                <w:color w:val="FF0000"/>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A64875" w:rsidRPr="001C4CFE" w:rsidRDefault="00EF068B" w:rsidP="00473D6F">
            <w:pPr>
              <w:rPr>
                <w:rFonts w:ascii="Times New Roman" w:hAnsi="Times New Roman" w:cs="Times New Roman"/>
                <w:sz w:val="24"/>
                <w:szCs w:val="24"/>
                <w:lang w:val="kk-KZ"/>
              </w:rPr>
            </w:pPr>
            <w:r>
              <w:rPr>
                <w:rFonts w:ascii="Times New Roman" w:hAnsi="Times New Roman" w:cs="Times New Roman"/>
                <w:sz w:val="24"/>
                <w:szCs w:val="24"/>
                <w:lang w:val="kk-KZ"/>
              </w:rPr>
              <w:t>Томириске</w:t>
            </w:r>
            <w:r w:rsidR="00E06396">
              <w:rPr>
                <w:rFonts w:ascii="Times New Roman" w:hAnsi="Times New Roman" w:cs="Times New Roman"/>
                <w:sz w:val="24"/>
                <w:szCs w:val="24"/>
                <w:lang w:val="kk-KZ"/>
              </w:rPr>
              <w:t xml:space="preserve"> </w:t>
            </w:r>
            <w:r w:rsidR="00A64875" w:rsidRPr="001C4CFE">
              <w:rPr>
                <w:rFonts w:ascii="Times New Roman" w:hAnsi="Times New Roman" w:cs="Times New Roman"/>
                <w:sz w:val="24"/>
                <w:szCs w:val="24"/>
                <w:lang w:val="kk-KZ"/>
              </w:rPr>
              <w:t xml:space="preserve"> үлгі мен ауызша нұсқауға сүйеніп, тапсырмаларды орындауға дағдыландыру. </w:t>
            </w:r>
            <w:r w:rsidR="00A64875" w:rsidRPr="001C4CFE">
              <w:rPr>
                <w:rFonts w:ascii="Times New Roman" w:eastAsia="Times New Roman" w:hAnsi="Times New Roman" w:cs="Times New Roman"/>
                <w:b/>
                <w:sz w:val="24"/>
                <w:szCs w:val="24"/>
                <w:lang w:val="kk-KZ"/>
              </w:rPr>
              <w:t>(танымдық- зияткерлік дағдыларын дамыту)</w:t>
            </w:r>
          </w:p>
        </w:tc>
        <w:tc>
          <w:tcPr>
            <w:tcW w:w="2551" w:type="dxa"/>
            <w:tcBorders>
              <w:top w:val="single" w:sz="4" w:space="0" w:color="auto"/>
              <w:left w:val="single" w:sz="4" w:space="0" w:color="auto"/>
              <w:bottom w:val="single" w:sz="4" w:space="0" w:color="auto"/>
              <w:right w:val="single" w:sz="4" w:space="0" w:color="auto"/>
            </w:tcBorders>
          </w:tcPr>
          <w:p w:rsidR="00A64875" w:rsidRPr="001C4CFE" w:rsidRDefault="00EF068B" w:rsidP="00A64875">
            <w:pPr>
              <w:rPr>
                <w:rFonts w:ascii="Times New Roman" w:hAnsi="Times New Roman" w:cs="Times New Roman"/>
                <w:b/>
                <w:sz w:val="24"/>
                <w:szCs w:val="24"/>
                <w:lang w:val="kk-KZ"/>
              </w:rPr>
            </w:pPr>
            <w:r>
              <w:rPr>
                <w:rFonts w:ascii="Times New Roman" w:hAnsi="Times New Roman" w:cs="Times New Roman"/>
                <w:sz w:val="24"/>
                <w:szCs w:val="24"/>
                <w:lang w:val="kk-KZ"/>
              </w:rPr>
              <w:t>Айматқа</w:t>
            </w:r>
            <w:r w:rsidR="00A64875" w:rsidRPr="001C4CFE">
              <w:rPr>
                <w:rFonts w:ascii="Times New Roman" w:hAnsi="Times New Roman" w:cs="Times New Roman"/>
                <w:sz w:val="24"/>
                <w:szCs w:val="24"/>
                <w:lang w:val="kk-KZ"/>
              </w:rPr>
              <w:t xml:space="preserve"> қаламды дұрыс ұстауға, тік және тұйықталған дөңгелек сызықтарды қағаз бетінде жеңіл жүргізуге үйрету. </w:t>
            </w:r>
            <w:r w:rsidR="00A64875" w:rsidRPr="001C4CFE">
              <w:rPr>
                <w:rFonts w:ascii="Times New Roman" w:hAnsi="Times New Roman" w:cs="Times New Roman"/>
                <w:b/>
                <w:sz w:val="24"/>
                <w:szCs w:val="24"/>
                <w:lang w:val="kk-KZ"/>
              </w:rPr>
              <w:t>(шығармашылық дағдыларын, зерттеу іс - әрекетін дамыту)</w:t>
            </w:r>
          </w:p>
          <w:p w:rsidR="00A64875" w:rsidRPr="001C4CFE" w:rsidRDefault="00A64875" w:rsidP="00A64875">
            <w:pPr>
              <w:rPr>
                <w:rFonts w:ascii="Times New Roman" w:hAnsi="Times New Roman" w:cs="Times New Roman"/>
                <w:sz w:val="24"/>
                <w:szCs w:val="24"/>
                <w:lang w:val="kk-KZ"/>
              </w:rPr>
            </w:pPr>
          </w:p>
        </w:tc>
        <w:tc>
          <w:tcPr>
            <w:tcW w:w="2838" w:type="dxa"/>
            <w:tcBorders>
              <w:top w:val="single" w:sz="4" w:space="0" w:color="auto"/>
              <w:left w:val="single" w:sz="4" w:space="0" w:color="auto"/>
              <w:bottom w:val="single" w:sz="4" w:space="0" w:color="auto"/>
              <w:right w:val="single" w:sz="4" w:space="0" w:color="auto"/>
            </w:tcBorders>
          </w:tcPr>
          <w:p w:rsidR="00A64875" w:rsidRPr="001C4CFE" w:rsidRDefault="00EF068B" w:rsidP="00473D6F">
            <w:pPr>
              <w:rPr>
                <w:rFonts w:ascii="Times New Roman" w:hAnsi="Times New Roman" w:cs="Times New Roman"/>
                <w:sz w:val="24"/>
                <w:szCs w:val="24"/>
                <w:lang w:val="kk-KZ"/>
              </w:rPr>
            </w:pPr>
            <w:r>
              <w:rPr>
                <w:rFonts w:ascii="Times New Roman" w:hAnsi="Times New Roman" w:cs="Times New Roman"/>
                <w:sz w:val="24"/>
                <w:szCs w:val="24"/>
                <w:lang w:val="kk-KZ"/>
              </w:rPr>
              <w:t xml:space="preserve">Аят-Ахметке </w:t>
            </w:r>
            <w:r w:rsidR="00A64875" w:rsidRPr="001C4CFE">
              <w:rPr>
                <w:rFonts w:ascii="Times New Roman" w:hAnsi="Times New Roman" w:cs="Times New Roman"/>
                <w:sz w:val="24"/>
                <w:szCs w:val="24"/>
                <w:lang w:val="kk-KZ"/>
              </w:rPr>
              <w:t xml:space="preserve">ересектердің еңбек әрекеттерін бақылауға дағдыландыру. </w:t>
            </w:r>
            <w:r w:rsidR="00A64875" w:rsidRPr="001C4CFE">
              <w:rPr>
                <w:rFonts w:ascii="Times New Roman" w:eastAsia="Times New Roman" w:hAnsi="Times New Roman" w:cs="Times New Roman"/>
                <w:b/>
                <w:sz w:val="24"/>
                <w:szCs w:val="24"/>
                <w:lang w:val="kk-KZ" w:eastAsia="ru-RU"/>
              </w:rPr>
              <w:t>(әлеуметтік – эмоционолды дағдыларын дамыту)</w:t>
            </w:r>
          </w:p>
        </w:tc>
      </w:tr>
      <w:tr w:rsidR="00A64875" w:rsidRPr="001C4CFE" w:rsidTr="00335DA7">
        <w:tc>
          <w:tcPr>
            <w:tcW w:w="2430" w:type="dxa"/>
            <w:tcBorders>
              <w:top w:val="single" w:sz="4" w:space="0" w:color="auto"/>
              <w:left w:val="single" w:sz="4" w:space="0" w:color="auto"/>
              <w:bottom w:val="single" w:sz="4" w:space="0" w:color="auto"/>
              <w:right w:val="single" w:sz="4" w:space="0" w:color="auto"/>
            </w:tcBorders>
            <w:hideMark/>
          </w:tcPr>
          <w:p w:rsidR="008E7ED3" w:rsidRDefault="00A64875" w:rsidP="008E7ED3">
            <w:pPr>
              <w:spacing w:line="240" w:lineRule="auto"/>
              <w:jc w:val="center"/>
              <w:rPr>
                <w:rFonts w:ascii="Times New Roman" w:hAnsi="Times New Roman" w:cs="Times New Roman"/>
                <w:b/>
                <w:bCs/>
                <w:sz w:val="24"/>
                <w:szCs w:val="24"/>
                <w:lang w:val="kk-KZ"/>
              </w:rPr>
            </w:pPr>
            <w:r w:rsidRPr="001C4CFE">
              <w:rPr>
                <w:rFonts w:ascii="Times New Roman" w:hAnsi="Times New Roman" w:cs="Times New Roman"/>
                <w:b/>
                <w:bCs/>
                <w:sz w:val="24"/>
                <w:szCs w:val="24"/>
                <w:lang w:val="kk-KZ"/>
              </w:rPr>
              <w:t xml:space="preserve">Серуенге </w:t>
            </w:r>
          </w:p>
          <w:p w:rsidR="00A64875" w:rsidRPr="001C4CFE" w:rsidRDefault="00A64875" w:rsidP="008E7ED3">
            <w:pPr>
              <w:spacing w:line="240" w:lineRule="auto"/>
              <w:jc w:val="center"/>
              <w:rPr>
                <w:rFonts w:ascii="Times New Roman" w:hAnsi="Times New Roman" w:cs="Times New Roman"/>
                <w:b/>
                <w:bCs/>
                <w:sz w:val="24"/>
                <w:szCs w:val="24"/>
                <w:lang w:val="kk-KZ"/>
              </w:rPr>
            </w:pPr>
            <w:r w:rsidRPr="001C4CFE">
              <w:rPr>
                <w:rFonts w:ascii="Times New Roman" w:hAnsi="Times New Roman" w:cs="Times New Roman"/>
                <w:b/>
                <w:bCs/>
                <w:sz w:val="24"/>
                <w:szCs w:val="24"/>
                <w:lang w:val="kk-KZ"/>
              </w:rPr>
              <w:lastRenderedPageBreak/>
              <w:t>дайындық</w:t>
            </w:r>
          </w:p>
        </w:tc>
        <w:tc>
          <w:tcPr>
            <w:tcW w:w="13470" w:type="dxa"/>
            <w:gridSpan w:val="6"/>
            <w:tcBorders>
              <w:top w:val="single" w:sz="4" w:space="0" w:color="auto"/>
              <w:left w:val="single" w:sz="4" w:space="0" w:color="auto"/>
              <w:bottom w:val="single" w:sz="4" w:space="0" w:color="auto"/>
              <w:right w:val="single" w:sz="4" w:space="0" w:color="auto"/>
            </w:tcBorders>
          </w:tcPr>
          <w:p w:rsidR="00A64875" w:rsidRPr="001C4CFE" w:rsidRDefault="00A64875" w:rsidP="00A64875">
            <w:pPr>
              <w:pStyle w:val="1"/>
              <w:widowControl w:val="0"/>
              <w:rPr>
                <w:rFonts w:ascii="Times New Roman" w:eastAsia="Times New Roman" w:hAnsi="Times New Roman" w:cs="Times New Roman"/>
                <w:sz w:val="24"/>
                <w:szCs w:val="24"/>
                <w:lang w:val="kk-KZ"/>
              </w:rPr>
            </w:pPr>
            <w:r w:rsidRPr="001C4CFE">
              <w:rPr>
                <w:rFonts w:ascii="Times New Roman" w:eastAsia="Times New Roman" w:hAnsi="Times New Roman" w:cs="Times New Roman"/>
                <w:b/>
                <w:sz w:val="24"/>
                <w:szCs w:val="24"/>
                <w:lang w:val="kk-KZ"/>
              </w:rPr>
              <w:lastRenderedPageBreak/>
              <w:t>Мақсаты:</w:t>
            </w:r>
            <w:r w:rsidRPr="001C4CFE">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r w:rsidRPr="001C4CFE">
              <w:rPr>
                <w:rFonts w:ascii="Times New Roman" w:eastAsia="Times New Roman" w:hAnsi="Times New Roman" w:cs="Times New Roman"/>
                <w:b/>
                <w:sz w:val="24"/>
                <w:szCs w:val="24"/>
                <w:lang w:val="kk-KZ"/>
              </w:rPr>
              <w:t xml:space="preserve">(мәдени-гигиеналық дағдыларды </w:t>
            </w:r>
            <w:r w:rsidRPr="001C4CFE">
              <w:rPr>
                <w:rFonts w:ascii="Times New Roman" w:eastAsia="Times New Roman" w:hAnsi="Times New Roman" w:cs="Times New Roman"/>
                <w:b/>
                <w:sz w:val="24"/>
                <w:szCs w:val="24"/>
                <w:lang w:val="kk-KZ"/>
              </w:rPr>
              <w:lastRenderedPageBreak/>
              <w:t>қалыптастыру)</w:t>
            </w:r>
          </w:p>
        </w:tc>
      </w:tr>
      <w:tr w:rsidR="00A64875" w:rsidRPr="00B64101" w:rsidTr="00335DA7">
        <w:tc>
          <w:tcPr>
            <w:tcW w:w="2430" w:type="dxa"/>
            <w:tcBorders>
              <w:top w:val="single" w:sz="4" w:space="0" w:color="auto"/>
              <w:left w:val="single" w:sz="4" w:space="0" w:color="auto"/>
              <w:bottom w:val="single" w:sz="4" w:space="0" w:color="auto"/>
              <w:right w:val="single" w:sz="4" w:space="0" w:color="auto"/>
            </w:tcBorders>
            <w:hideMark/>
          </w:tcPr>
          <w:p w:rsidR="00A64875" w:rsidRPr="001C4CFE" w:rsidRDefault="00A64875" w:rsidP="008E7ED3">
            <w:pPr>
              <w:spacing w:line="240" w:lineRule="auto"/>
              <w:jc w:val="center"/>
              <w:rPr>
                <w:rFonts w:ascii="Times New Roman" w:eastAsiaTheme="minorEastAsia" w:hAnsi="Times New Roman" w:cs="Times New Roman"/>
                <w:b/>
                <w:bCs/>
                <w:sz w:val="24"/>
                <w:szCs w:val="24"/>
                <w:lang w:val="kk-KZ"/>
              </w:rPr>
            </w:pPr>
            <w:r w:rsidRPr="001C4CFE">
              <w:rPr>
                <w:rFonts w:ascii="Times New Roman" w:hAnsi="Times New Roman" w:cs="Times New Roman"/>
                <w:b/>
                <w:bCs/>
                <w:sz w:val="24"/>
                <w:szCs w:val="24"/>
                <w:lang w:val="kk-KZ"/>
              </w:rPr>
              <w:lastRenderedPageBreak/>
              <w:t>Серуен</w:t>
            </w:r>
          </w:p>
        </w:tc>
        <w:tc>
          <w:tcPr>
            <w:tcW w:w="2410" w:type="dxa"/>
            <w:tcBorders>
              <w:top w:val="single" w:sz="4" w:space="0" w:color="auto"/>
              <w:left w:val="single" w:sz="4" w:space="0" w:color="auto"/>
              <w:bottom w:val="single" w:sz="4" w:space="0" w:color="auto"/>
              <w:right w:val="single" w:sz="4" w:space="0" w:color="auto"/>
            </w:tcBorders>
          </w:tcPr>
          <w:p w:rsidR="008910E6" w:rsidRPr="00E63C2E" w:rsidRDefault="00A64875" w:rsidP="008910E6">
            <w:pPr>
              <w:rPr>
                <w:rFonts w:ascii="Times New Roman" w:hAnsi="Times New Roman" w:cs="Times New Roman"/>
                <w:b/>
                <w:sz w:val="24"/>
                <w:lang w:val="kk-KZ"/>
              </w:rPr>
            </w:pPr>
            <w:r w:rsidRPr="001C4CFE">
              <w:rPr>
                <w:rFonts w:ascii="Times New Roman" w:hAnsi="Times New Roman" w:cs="Times New Roman"/>
                <w:b/>
                <w:sz w:val="24"/>
                <w:szCs w:val="24"/>
                <w:lang w:val="kk-KZ"/>
              </w:rPr>
              <w:t>1.Бақылау:</w:t>
            </w:r>
            <w:r w:rsidR="008910E6" w:rsidRPr="00E63C2E">
              <w:rPr>
                <w:rFonts w:ascii="Times New Roman" w:hAnsi="Times New Roman" w:cs="Times New Roman"/>
                <w:b/>
                <w:sz w:val="24"/>
                <w:lang w:val="kk-KZ"/>
              </w:rPr>
              <w:t>Көгершінді бақылау</w:t>
            </w:r>
            <w:r w:rsidR="00E06396">
              <w:rPr>
                <w:rFonts w:ascii="Times New Roman" w:hAnsi="Times New Roman" w:cs="Times New Roman"/>
                <w:b/>
                <w:sz w:val="24"/>
                <w:lang w:val="kk-KZ"/>
              </w:rPr>
              <w:t>ды жалғастыру.</w:t>
            </w:r>
            <w:r w:rsidR="008910E6" w:rsidRPr="00E63C2E">
              <w:rPr>
                <w:rFonts w:ascii="Times New Roman" w:hAnsi="Times New Roman" w:cs="Times New Roman"/>
                <w:b/>
                <w:sz w:val="24"/>
                <w:lang w:val="kk-KZ"/>
              </w:rPr>
              <w:t xml:space="preserve"> (кептер) </w:t>
            </w:r>
          </w:p>
          <w:p w:rsidR="00A64875" w:rsidRPr="008910E6" w:rsidRDefault="008910E6" w:rsidP="008910E6">
            <w:pPr>
              <w:rPr>
                <w:rFonts w:ascii="Times New Roman" w:hAnsi="Times New Roman" w:cs="Times New Roman"/>
                <w:sz w:val="24"/>
                <w:lang w:val="kk-KZ"/>
              </w:rPr>
            </w:pPr>
            <w:r w:rsidRPr="00E63C2E">
              <w:rPr>
                <w:rFonts w:ascii="Times New Roman" w:hAnsi="Times New Roman" w:cs="Times New Roman"/>
                <w:b/>
                <w:sz w:val="24"/>
                <w:lang w:val="kk-KZ"/>
              </w:rPr>
              <w:t>Мақсаты:</w:t>
            </w:r>
            <w:r>
              <w:rPr>
                <w:rFonts w:ascii="Times New Roman" w:hAnsi="Times New Roman" w:cs="Times New Roman"/>
                <w:sz w:val="24"/>
                <w:lang w:val="kk-KZ"/>
              </w:rPr>
              <w:t xml:space="preserve"> Құстар туралы білімдерін арттыру. </w:t>
            </w:r>
          </w:p>
          <w:p w:rsidR="00A64875" w:rsidRPr="001C4CFE" w:rsidRDefault="00A64875" w:rsidP="00A64875">
            <w:pPr>
              <w:tabs>
                <w:tab w:val="left" w:pos="2640"/>
              </w:tabs>
              <w:rPr>
                <w:rFonts w:ascii="Times New Roman" w:hAnsi="Times New Roman" w:cs="Times New Roman"/>
                <w:b/>
                <w:color w:val="000000"/>
                <w:sz w:val="24"/>
                <w:szCs w:val="24"/>
                <w:lang w:val="kk-KZ"/>
              </w:rPr>
            </w:pPr>
            <w:r w:rsidRPr="001C4CFE">
              <w:rPr>
                <w:rFonts w:ascii="Times New Roman" w:hAnsi="Times New Roman" w:cs="Times New Roman"/>
                <w:b/>
                <w:sz w:val="24"/>
                <w:szCs w:val="24"/>
                <w:lang w:val="kk-KZ"/>
              </w:rPr>
              <w:t>2. Қимылдық ойын:</w:t>
            </w:r>
            <w:r w:rsidRPr="001C4CFE">
              <w:rPr>
                <w:rFonts w:ascii="Times New Roman" w:hAnsi="Times New Roman" w:cs="Times New Roman"/>
                <w:b/>
                <w:color w:val="000000"/>
                <w:sz w:val="24"/>
                <w:szCs w:val="24"/>
                <w:lang w:val="kk-KZ"/>
              </w:rPr>
              <w:t xml:space="preserve">«Күн мен түн» </w:t>
            </w:r>
          </w:p>
          <w:p w:rsidR="00A64875" w:rsidRPr="001C4CFE" w:rsidRDefault="00A64875" w:rsidP="00A64875">
            <w:pPr>
              <w:tabs>
                <w:tab w:val="left" w:pos="2640"/>
              </w:tabs>
              <w:rPr>
                <w:rFonts w:ascii="Times New Roman" w:hAnsi="Times New Roman" w:cs="Times New Roman"/>
                <w:color w:val="000000"/>
                <w:sz w:val="24"/>
                <w:szCs w:val="24"/>
                <w:lang w:val="kk-KZ"/>
              </w:rPr>
            </w:pPr>
            <w:r w:rsidRPr="001C4CFE">
              <w:rPr>
                <w:rFonts w:ascii="Times New Roman" w:hAnsi="Times New Roman" w:cs="Times New Roman"/>
                <w:b/>
                <w:color w:val="000000"/>
                <w:sz w:val="24"/>
                <w:szCs w:val="24"/>
                <w:lang w:val="kk-KZ"/>
              </w:rPr>
              <w:t xml:space="preserve">Мақсаты: </w:t>
            </w:r>
            <w:r w:rsidRPr="001C4CFE">
              <w:rPr>
                <w:rFonts w:ascii="Times New Roman" w:hAnsi="Times New Roman" w:cs="Times New Roman"/>
                <w:color w:val="000000"/>
                <w:sz w:val="24"/>
                <w:szCs w:val="24"/>
                <w:lang w:val="kk-KZ"/>
              </w:rPr>
              <w:t xml:space="preserve">балаларды әртүрлі қимыл-қозғалысын үйрету. Ептілікке, шапшаңдыққа, төзімділікке тәрбиелеу. </w:t>
            </w:r>
          </w:p>
          <w:p w:rsidR="00A64875" w:rsidRPr="001C4CFE" w:rsidRDefault="00A64875" w:rsidP="00A64875">
            <w:pPr>
              <w:tabs>
                <w:tab w:val="left" w:pos="2640"/>
              </w:tabs>
              <w:rPr>
                <w:rFonts w:ascii="Times New Roman" w:hAnsi="Times New Roman" w:cs="Times New Roman"/>
                <w:sz w:val="24"/>
                <w:szCs w:val="24"/>
                <w:lang w:val="kk-KZ"/>
              </w:rPr>
            </w:pPr>
            <w:r w:rsidRPr="001C4CFE">
              <w:rPr>
                <w:rFonts w:ascii="Times New Roman" w:hAnsi="Times New Roman" w:cs="Times New Roman"/>
                <w:b/>
                <w:color w:val="000000"/>
                <w:sz w:val="24"/>
                <w:szCs w:val="24"/>
                <w:lang w:val="kk-KZ"/>
              </w:rPr>
              <w:t xml:space="preserve">Жүру барысы: </w:t>
            </w:r>
            <w:r w:rsidRPr="001C4CFE">
              <w:rPr>
                <w:rFonts w:ascii="Times New Roman" w:hAnsi="Times New Roman" w:cs="Times New Roman"/>
                <w:color w:val="000000"/>
                <w:sz w:val="24"/>
                <w:szCs w:val="24"/>
                <w:lang w:val="kk-KZ"/>
              </w:rPr>
              <w:t xml:space="preserve">ұзындығы 40-60 метрлік алаңның ортасында арасы 2м параллель екі сызық сызылады. Балалар екі топқа бөлініп, қарама-қарсы екі сызықтың бойына тұрады. Топтың біріне «түн», екіншісіне «күн» деп ат қояды. Тәрбиеші «күн» десе күн тобындағылар, түн тобындағыларды алаң шетіне қуып </w:t>
            </w:r>
            <w:r w:rsidRPr="001C4CFE">
              <w:rPr>
                <w:rFonts w:ascii="Times New Roman" w:hAnsi="Times New Roman" w:cs="Times New Roman"/>
                <w:color w:val="000000"/>
                <w:sz w:val="24"/>
                <w:szCs w:val="24"/>
                <w:lang w:val="kk-KZ"/>
              </w:rPr>
              <w:lastRenderedPageBreak/>
              <w:t>барады. Ұстап алғандарды өз тобына қосып алады. Және керісінше болып ойын жалғаса береді.</w:t>
            </w:r>
          </w:p>
        </w:tc>
        <w:tc>
          <w:tcPr>
            <w:tcW w:w="2694" w:type="dxa"/>
            <w:gridSpan w:val="2"/>
            <w:tcBorders>
              <w:top w:val="single" w:sz="4" w:space="0" w:color="auto"/>
              <w:left w:val="single" w:sz="4" w:space="0" w:color="auto"/>
              <w:bottom w:val="single" w:sz="4" w:space="0" w:color="auto"/>
              <w:right w:val="single" w:sz="4" w:space="0" w:color="auto"/>
            </w:tcBorders>
          </w:tcPr>
          <w:p w:rsidR="008910E6" w:rsidRPr="00E63C2E" w:rsidRDefault="00A64875" w:rsidP="008910E6">
            <w:pPr>
              <w:rPr>
                <w:rFonts w:ascii="Times New Roman" w:hAnsi="Times New Roman" w:cs="Times New Roman"/>
                <w:b/>
                <w:sz w:val="24"/>
                <w:lang w:val="kk-KZ"/>
              </w:rPr>
            </w:pPr>
            <w:r w:rsidRPr="001C4CFE">
              <w:rPr>
                <w:rFonts w:ascii="Times New Roman" w:hAnsi="Times New Roman" w:cs="Times New Roman"/>
                <w:b/>
                <w:sz w:val="24"/>
                <w:szCs w:val="24"/>
                <w:lang w:val="kk-KZ"/>
              </w:rPr>
              <w:lastRenderedPageBreak/>
              <w:t xml:space="preserve"> 1.Бақылау:</w:t>
            </w:r>
            <w:r w:rsidR="008910E6" w:rsidRPr="00E63C2E">
              <w:rPr>
                <w:rFonts w:ascii="Times New Roman" w:hAnsi="Times New Roman" w:cs="Times New Roman"/>
                <w:b/>
                <w:sz w:val="24"/>
                <w:lang w:val="kk-KZ"/>
              </w:rPr>
              <w:t xml:space="preserve">Қыстап қалатын құстарды бақылауды жалғастыру. </w:t>
            </w:r>
          </w:p>
          <w:p w:rsidR="00A64875" w:rsidRPr="008910E6" w:rsidRDefault="008910E6" w:rsidP="008910E6">
            <w:pPr>
              <w:rPr>
                <w:rFonts w:ascii="Times New Roman" w:hAnsi="Times New Roman" w:cs="Times New Roman"/>
                <w:sz w:val="24"/>
                <w:lang w:val="kk-KZ"/>
              </w:rPr>
            </w:pPr>
            <w:r w:rsidRPr="00E63C2E">
              <w:rPr>
                <w:rFonts w:ascii="Times New Roman" w:hAnsi="Times New Roman" w:cs="Times New Roman"/>
                <w:b/>
                <w:sz w:val="24"/>
                <w:lang w:val="kk-KZ"/>
              </w:rPr>
              <w:t>Мақсаты:</w:t>
            </w:r>
            <w:r>
              <w:rPr>
                <w:rFonts w:ascii="Times New Roman" w:hAnsi="Times New Roman" w:cs="Times New Roman"/>
                <w:sz w:val="24"/>
                <w:lang w:val="kk-KZ"/>
              </w:rPr>
              <w:t xml:space="preserve"> Қыстап қалатын құстар туралы білімдерін тиянақтау. Құстрадың қысқы тіршілігі туралы білімдерін кеңейту. Құстарға қамқор болуға тәрбиелеу. Балалармен әңгімелесу. </w:t>
            </w:r>
          </w:p>
          <w:p w:rsidR="00A64875" w:rsidRPr="001C4CFE" w:rsidRDefault="00A64875" w:rsidP="00A64875">
            <w:pPr>
              <w:tabs>
                <w:tab w:val="left" w:pos="2640"/>
              </w:tabs>
              <w:rPr>
                <w:rFonts w:ascii="Times New Roman" w:hAnsi="Times New Roman" w:cs="Times New Roman"/>
                <w:color w:val="000000"/>
                <w:sz w:val="24"/>
                <w:szCs w:val="24"/>
                <w:lang w:val="kk-KZ"/>
              </w:rPr>
            </w:pPr>
            <w:r w:rsidRPr="001C4CFE">
              <w:rPr>
                <w:rFonts w:ascii="Times New Roman" w:hAnsi="Times New Roman" w:cs="Times New Roman"/>
                <w:b/>
                <w:sz w:val="24"/>
                <w:szCs w:val="24"/>
                <w:lang w:val="kk-KZ"/>
              </w:rPr>
              <w:t>2. Қимылдық ойын:</w:t>
            </w:r>
            <w:r w:rsidRPr="001C4CFE">
              <w:rPr>
                <w:rFonts w:ascii="Times New Roman" w:hAnsi="Times New Roman" w:cs="Times New Roman"/>
                <w:b/>
                <w:color w:val="000000"/>
                <w:sz w:val="24"/>
                <w:szCs w:val="24"/>
                <w:lang w:val="kk-KZ"/>
              </w:rPr>
              <w:t xml:space="preserve">«Итеріспек» Мақсаты: </w:t>
            </w:r>
            <w:r w:rsidRPr="001C4CFE">
              <w:rPr>
                <w:rFonts w:ascii="Times New Roman" w:hAnsi="Times New Roman" w:cs="Times New Roman"/>
                <w:color w:val="000000"/>
                <w:sz w:val="24"/>
                <w:szCs w:val="24"/>
                <w:lang w:val="kk-KZ"/>
              </w:rPr>
              <w:t xml:space="preserve">балалардың қимыл-әрекеттерін бір аяқпен секіре алу шеберліктерін жаттықтыру, ептілік, жылдамдық, сезімталдық, табандылық сияқты қасиеттермен дамыту. </w:t>
            </w:r>
          </w:p>
          <w:p w:rsidR="00A64875" w:rsidRPr="001C4CFE" w:rsidRDefault="00A64875" w:rsidP="00A64875">
            <w:pPr>
              <w:tabs>
                <w:tab w:val="left" w:pos="2640"/>
              </w:tabs>
              <w:rPr>
                <w:rFonts w:ascii="Times New Roman" w:hAnsi="Times New Roman" w:cs="Times New Roman"/>
                <w:b/>
                <w:sz w:val="24"/>
                <w:szCs w:val="24"/>
                <w:lang w:val="kk-KZ"/>
              </w:rPr>
            </w:pPr>
            <w:r w:rsidRPr="001C4CFE">
              <w:rPr>
                <w:rFonts w:ascii="Times New Roman" w:hAnsi="Times New Roman" w:cs="Times New Roman"/>
                <w:b/>
                <w:color w:val="000000"/>
                <w:sz w:val="24"/>
                <w:szCs w:val="24"/>
                <w:lang w:val="kk-KZ"/>
              </w:rPr>
              <w:t xml:space="preserve">Жүру барысы: </w:t>
            </w:r>
            <w:r w:rsidRPr="001C4CFE">
              <w:rPr>
                <w:rFonts w:ascii="Times New Roman" w:hAnsi="Times New Roman" w:cs="Times New Roman"/>
                <w:color w:val="000000"/>
                <w:sz w:val="24"/>
                <w:szCs w:val="24"/>
                <w:lang w:val="kk-KZ"/>
              </w:rPr>
              <w:t xml:space="preserve">ойын көгалда өткізіледі. Үлкен шеңбер сызылады, ортаға екі ойыншы шығады. егер бір аяқпен секіріп жүріп, екі баланың біреуі екінші аяғын жерге тигізбестен қарсыласын шеңберден </w:t>
            </w:r>
            <w:r w:rsidRPr="001C4CFE">
              <w:rPr>
                <w:rFonts w:ascii="Times New Roman" w:hAnsi="Times New Roman" w:cs="Times New Roman"/>
                <w:color w:val="000000"/>
                <w:sz w:val="24"/>
                <w:szCs w:val="24"/>
                <w:lang w:val="kk-KZ"/>
              </w:rPr>
              <w:lastRenderedPageBreak/>
              <w:t xml:space="preserve">итеріп шығарса жеңгені. </w:t>
            </w:r>
            <w:r w:rsidRPr="001C4CFE">
              <w:rPr>
                <w:rFonts w:ascii="Times New Roman" w:hAnsi="Times New Roman" w:cs="Times New Roman"/>
                <w:color w:val="000000"/>
                <w:sz w:val="24"/>
                <w:szCs w:val="24"/>
              </w:rPr>
              <w:t>Аяғынжергетигізіпалса, жеңілгені. ойынжалғасабереді.</w:t>
            </w:r>
          </w:p>
        </w:tc>
        <w:tc>
          <w:tcPr>
            <w:tcW w:w="2977" w:type="dxa"/>
            <w:tcBorders>
              <w:top w:val="single" w:sz="4" w:space="0" w:color="auto"/>
              <w:left w:val="single" w:sz="4" w:space="0" w:color="auto"/>
              <w:bottom w:val="single" w:sz="4" w:space="0" w:color="auto"/>
              <w:right w:val="single" w:sz="4" w:space="0" w:color="auto"/>
            </w:tcBorders>
          </w:tcPr>
          <w:p w:rsidR="008910E6" w:rsidRPr="00E63C2E" w:rsidRDefault="00A64875" w:rsidP="008910E6">
            <w:pPr>
              <w:rPr>
                <w:rFonts w:ascii="Times New Roman" w:hAnsi="Times New Roman" w:cs="Times New Roman"/>
                <w:b/>
                <w:sz w:val="24"/>
                <w:lang w:val="kk-KZ"/>
              </w:rPr>
            </w:pPr>
            <w:r w:rsidRPr="001C4CFE">
              <w:rPr>
                <w:rFonts w:ascii="Times New Roman" w:hAnsi="Times New Roman" w:cs="Times New Roman"/>
                <w:b/>
                <w:sz w:val="24"/>
                <w:szCs w:val="24"/>
                <w:lang w:val="kk-KZ"/>
              </w:rPr>
              <w:lastRenderedPageBreak/>
              <w:t>1.Бақылау:</w:t>
            </w:r>
            <w:r w:rsidR="00E06396">
              <w:rPr>
                <w:rFonts w:ascii="Times New Roman" w:hAnsi="Times New Roman" w:cs="Times New Roman"/>
                <w:b/>
                <w:sz w:val="24"/>
                <w:lang w:val="kk-KZ"/>
              </w:rPr>
              <w:t>Терек ағашын бақылауды жалғастыру.</w:t>
            </w:r>
          </w:p>
          <w:p w:rsidR="00A64875" w:rsidRPr="008910E6" w:rsidRDefault="008910E6" w:rsidP="008910E6">
            <w:pPr>
              <w:rPr>
                <w:rFonts w:ascii="Times New Roman" w:hAnsi="Times New Roman" w:cs="Times New Roman"/>
                <w:sz w:val="24"/>
                <w:lang w:val="kk-KZ"/>
              </w:rPr>
            </w:pPr>
            <w:r w:rsidRPr="00E63C2E">
              <w:rPr>
                <w:rFonts w:ascii="Times New Roman" w:hAnsi="Times New Roman" w:cs="Times New Roman"/>
                <w:b/>
                <w:sz w:val="24"/>
                <w:lang w:val="kk-KZ"/>
              </w:rPr>
              <w:t>Мақсаты:</w:t>
            </w:r>
            <w:r>
              <w:rPr>
                <w:rFonts w:ascii="Times New Roman" w:hAnsi="Times New Roman" w:cs="Times New Roman"/>
                <w:sz w:val="24"/>
                <w:lang w:val="kk-KZ"/>
              </w:rPr>
              <w:t xml:space="preserve"> Терек ағашының ерекшілігі туралы білімдерін кеңейту. </w:t>
            </w:r>
          </w:p>
          <w:p w:rsidR="00A64875" w:rsidRPr="001C4CFE" w:rsidRDefault="00A64875" w:rsidP="00A64875">
            <w:pPr>
              <w:tabs>
                <w:tab w:val="left" w:pos="2640"/>
              </w:tabs>
              <w:rPr>
                <w:rFonts w:ascii="Times New Roman" w:hAnsi="Times New Roman" w:cs="Times New Roman"/>
                <w:b/>
                <w:color w:val="000000"/>
                <w:sz w:val="24"/>
                <w:szCs w:val="24"/>
                <w:lang w:val="kk-KZ"/>
              </w:rPr>
            </w:pPr>
            <w:r w:rsidRPr="001C4CFE">
              <w:rPr>
                <w:rFonts w:ascii="Times New Roman" w:hAnsi="Times New Roman" w:cs="Times New Roman"/>
                <w:b/>
                <w:sz w:val="24"/>
                <w:szCs w:val="24"/>
                <w:lang w:val="kk-KZ"/>
              </w:rPr>
              <w:t>2. Қимылдық ойын:</w:t>
            </w:r>
            <w:r w:rsidRPr="001C4CFE">
              <w:rPr>
                <w:rFonts w:ascii="Times New Roman" w:hAnsi="Times New Roman" w:cs="Times New Roman"/>
                <w:b/>
                <w:color w:val="000000"/>
                <w:sz w:val="24"/>
                <w:szCs w:val="24"/>
                <w:lang w:val="kk-KZ"/>
              </w:rPr>
              <w:t xml:space="preserve">«Соқыртеке» </w:t>
            </w:r>
          </w:p>
          <w:p w:rsidR="00A64875" w:rsidRPr="001C4CFE" w:rsidRDefault="00A64875" w:rsidP="00A64875">
            <w:pPr>
              <w:tabs>
                <w:tab w:val="left" w:pos="2640"/>
              </w:tabs>
              <w:rPr>
                <w:rFonts w:ascii="Times New Roman" w:hAnsi="Times New Roman" w:cs="Times New Roman"/>
                <w:color w:val="000000"/>
                <w:sz w:val="24"/>
                <w:szCs w:val="24"/>
                <w:lang w:val="kk-KZ"/>
              </w:rPr>
            </w:pPr>
            <w:r w:rsidRPr="001C4CFE">
              <w:rPr>
                <w:rFonts w:ascii="Times New Roman" w:hAnsi="Times New Roman" w:cs="Times New Roman"/>
                <w:b/>
                <w:color w:val="000000"/>
                <w:sz w:val="24"/>
                <w:szCs w:val="24"/>
                <w:lang w:val="kk-KZ"/>
              </w:rPr>
              <w:t xml:space="preserve">Мақсаты: </w:t>
            </w:r>
            <w:r w:rsidRPr="001C4CFE">
              <w:rPr>
                <w:rFonts w:ascii="Times New Roman" w:hAnsi="Times New Roman" w:cs="Times New Roman"/>
                <w:color w:val="000000"/>
                <w:sz w:val="24"/>
                <w:szCs w:val="24"/>
                <w:lang w:val="kk-KZ"/>
              </w:rPr>
              <w:t xml:space="preserve">бірлесіп ойнауға шақыру. Балалардың көңілдерін көтеру.Шапшаңдыққа баулу. </w:t>
            </w:r>
          </w:p>
          <w:p w:rsidR="00A64875" w:rsidRPr="001C4CFE" w:rsidRDefault="00A64875" w:rsidP="00A64875">
            <w:pPr>
              <w:tabs>
                <w:tab w:val="left" w:pos="2640"/>
              </w:tabs>
              <w:rPr>
                <w:rFonts w:ascii="Times New Roman" w:hAnsi="Times New Roman" w:cs="Times New Roman"/>
                <w:b/>
                <w:sz w:val="24"/>
                <w:szCs w:val="24"/>
                <w:lang w:val="kk-KZ"/>
              </w:rPr>
            </w:pPr>
            <w:r w:rsidRPr="001C4CFE">
              <w:rPr>
                <w:rFonts w:ascii="Times New Roman" w:hAnsi="Times New Roman" w:cs="Times New Roman"/>
                <w:b/>
                <w:color w:val="000000"/>
                <w:sz w:val="24"/>
                <w:szCs w:val="24"/>
                <w:lang w:val="kk-KZ"/>
              </w:rPr>
              <w:t xml:space="preserve">Жүру барысы: </w:t>
            </w:r>
            <w:r w:rsidRPr="001C4CFE">
              <w:rPr>
                <w:rFonts w:ascii="Times New Roman" w:hAnsi="Times New Roman" w:cs="Times New Roman"/>
                <w:color w:val="000000"/>
                <w:sz w:val="24"/>
                <w:szCs w:val="24"/>
                <w:lang w:val="kk-KZ"/>
              </w:rPr>
              <w:t xml:space="preserve">Балалар белгіленген жерге орналасады. Олардың біреуінің көзін байлайды, бұл-соқыртеке. Тәрбиешінің сигналы бойынша балалар ептеп алақандарын шапалақтап жүгіреді. Соқыртеке ұстайды. Соқыртеке біреуін ұстап алса, ойын тоқтатылады да жаңа соқыртеке сайланады. Егер соқыртеке көпке дейін ұстай алмаса ауыстырылады. ойында балалар шеңбер бойымен тұрады, ортада екі ойыншы-соқыртеке мен қолында кішкене </w:t>
            </w:r>
            <w:r w:rsidRPr="001C4CFE">
              <w:rPr>
                <w:rFonts w:ascii="Times New Roman" w:hAnsi="Times New Roman" w:cs="Times New Roman"/>
                <w:color w:val="000000"/>
                <w:sz w:val="24"/>
                <w:szCs w:val="24"/>
                <w:lang w:val="kk-KZ"/>
              </w:rPr>
              <w:lastRenderedPageBreak/>
              <w:t>қоңырауы бар бала, бала шеңберді айнала қоңырауын сылдырлата жүгіреді,, ал соқыртеке оны қуып ұстайды.</w:t>
            </w:r>
          </w:p>
          <w:p w:rsidR="00A64875" w:rsidRPr="001C4CFE" w:rsidRDefault="00A64875" w:rsidP="00A64875">
            <w:pPr>
              <w:tabs>
                <w:tab w:val="left" w:pos="2640"/>
              </w:tabs>
              <w:rPr>
                <w:rFonts w:ascii="Times New Roman" w:hAnsi="Times New Roman" w:cs="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8910E6" w:rsidRPr="00E63C2E" w:rsidRDefault="00A64875" w:rsidP="008910E6">
            <w:pPr>
              <w:rPr>
                <w:rFonts w:ascii="Times New Roman" w:hAnsi="Times New Roman" w:cs="Times New Roman"/>
                <w:b/>
                <w:sz w:val="24"/>
                <w:lang w:val="kk-KZ"/>
              </w:rPr>
            </w:pPr>
            <w:r w:rsidRPr="001C4CFE">
              <w:rPr>
                <w:rFonts w:ascii="Times New Roman" w:hAnsi="Times New Roman" w:cs="Times New Roman"/>
                <w:b/>
                <w:sz w:val="24"/>
                <w:szCs w:val="24"/>
                <w:lang w:val="kk-KZ"/>
              </w:rPr>
              <w:lastRenderedPageBreak/>
              <w:t>1.Бақылау:</w:t>
            </w:r>
            <w:r w:rsidR="00E06396">
              <w:rPr>
                <w:rFonts w:ascii="Times New Roman" w:hAnsi="Times New Roman" w:cs="Times New Roman"/>
                <w:b/>
                <w:sz w:val="24"/>
                <w:lang w:val="kk-KZ"/>
              </w:rPr>
              <w:t>Жапырақтардың түсуін бақылауды жалғастыру.</w:t>
            </w:r>
          </w:p>
          <w:p w:rsidR="00A64875" w:rsidRPr="008910E6" w:rsidRDefault="008910E6" w:rsidP="008910E6">
            <w:pPr>
              <w:rPr>
                <w:rFonts w:ascii="Times New Roman" w:hAnsi="Times New Roman" w:cs="Times New Roman"/>
                <w:sz w:val="24"/>
                <w:lang w:val="kk-KZ"/>
              </w:rPr>
            </w:pPr>
            <w:r w:rsidRPr="00E63C2E">
              <w:rPr>
                <w:rFonts w:ascii="Times New Roman" w:hAnsi="Times New Roman" w:cs="Times New Roman"/>
                <w:b/>
                <w:sz w:val="24"/>
                <w:lang w:val="kk-KZ"/>
              </w:rPr>
              <w:t>Мақсаты:</w:t>
            </w:r>
            <w:r>
              <w:rPr>
                <w:rFonts w:ascii="Times New Roman" w:hAnsi="Times New Roman" w:cs="Times New Roman"/>
                <w:sz w:val="24"/>
                <w:lang w:val="kk-KZ"/>
              </w:rPr>
              <w:t xml:space="preserve"> Табиғаттың мезгілге байланысты құбылыстары туралы түсініктерін кеңейту. Бақылағандарын сөйлеу тілімен әңгімелеп айтуға жаттықтыру. </w:t>
            </w:r>
          </w:p>
          <w:p w:rsidR="00A64875" w:rsidRPr="001C4CFE" w:rsidRDefault="00A64875" w:rsidP="00A64875">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2. Қимылдық ойын:</w:t>
            </w:r>
          </w:p>
          <w:p w:rsidR="00A64875" w:rsidRPr="001C4CFE" w:rsidRDefault="00A64875" w:rsidP="00A64875">
            <w:pPr>
              <w:tabs>
                <w:tab w:val="left" w:pos="2640"/>
              </w:tabs>
              <w:rPr>
                <w:rFonts w:ascii="Times New Roman" w:hAnsi="Times New Roman" w:cs="Times New Roman"/>
                <w:color w:val="000000"/>
                <w:sz w:val="24"/>
                <w:szCs w:val="24"/>
                <w:lang w:val="kk-KZ"/>
              </w:rPr>
            </w:pPr>
            <w:r w:rsidRPr="001C4CFE">
              <w:rPr>
                <w:rFonts w:ascii="Times New Roman" w:hAnsi="Times New Roman" w:cs="Times New Roman"/>
                <w:b/>
                <w:color w:val="000000"/>
                <w:sz w:val="24"/>
                <w:szCs w:val="24"/>
                <w:lang w:val="kk-KZ"/>
              </w:rPr>
              <w:t xml:space="preserve">«Қарлығаш»  Мақсаты: </w:t>
            </w:r>
            <w:r w:rsidRPr="001C4CFE">
              <w:rPr>
                <w:rFonts w:ascii="Times New Roman" w:hAnsi="Times New Roman" w:cs="Times New Roman"/>
                <w:color w:val="000000"/>
                <w:sz w:val="24"/>
                <w:szCs w:val="24"/>
                <w:lang w:val="kk-KZ"/>
              </w:rPr>
              <w:t xml:space="preserve">балалардың бойындағы зейінділік сезімталдық, ұйымшылдық, ептілік сияқты қабілеттерін дамыту. </w:t>
            </w:r>
          </w:p>
          <w:p w:rsidR="008E7ED3" w:rsidRPr="008E7ED3" w:rsidRDefault="00A64875" w:rsidP="008E7ED3">
            <w:pPr>
              <w:tabs>
                <w:tab w:val="left" w:pos="2640"/>
              </w:tabs>
              <w:rPr>
                <w:rFonts w:ascii="Times New Roman" w:hAnsi="Times New Roman" w:cs="Times New Roman"/>
                <w:color w:val="000000"/>
                <w:sz w:val="24"/>
                <w:szCs w:val="24"/>
                <w:lang w:val="kk-KZ"/>
              </w:rPr>
            </w:pPr>
            <w:r w:rsidRPr="001C4CFE">
              <w:rPr>
                <w:rFonts w:ascii="Times New Roman" w:hAnsi="Times New Roman" w:cs="Times New Roman"/>
                <w:b/>
                <w:color w:val="000000"/>
                <w:sz w:val="24"/>
                <w:szCs w:val="24"/>
                <w:lang w:val="kk-KZ"/>
              </w:rPr>
              <w:t xml:space="preserve">Жүру барысы: </w:t>
            </w:r>
            <w:r w:rsidRPr="001C4CFE">
              <w:rPr>
                <w:rFonts w:ascii="Times New Roman" w:hAnsi="Times New Roman" w:cs="Times New Roman"/>
                <w:color w:val="000000"/>
                <w:sz w:val="24"/>
                <w:szCs w:val="24"/>
                <w:lang w:val="kk-KZ"/>
              </w:rPr>
              <w:t xml:space="preserve">Ойынға қатысушылар екі топқа бөлінеді. Ойын жасырынуға болатын жерде далада өтеді. Балалар бір жерді меже етіп белгілейді. екі топтың өзінің кезегін қаламақ айтып анықтайды. Кезегін бірінші алған топ аулағырақ барып </w:t>
            </w:r>
            <w:r w:rsidRPr="001C4CFE">
              <w:rPr>
                <w:rFonts w:ascii="Times New Roman" w:hAnsi="Times New Roman" w:cs="Times New Roman"/>
                <w:color w:val="000000"/>
                <w:sz w:val="24"/>
                <w:szCs w:val="24"/>
                <w:lang w:val="kk-KZ"/>
              </w:rPr>
              <w:lastRenderedPageBreak/>
              <w:t xml:space="preserve">жасырынады. Екінші топ оларды іздеп келе жатып, «Қарлығаш орныңнан тұра қаш» деп үздіксіз дауыстайды. Олар жақындап қалғанда жасырынған топтың балалары межеге қарай жүгіреді. </w:t>
            </w:r>
          </w:p>
        </w:tc>
        <w:tc>
          <w:tcPr>
            <w:tcW w:w="2838" w:type="dxa"/>
            <w:tcBorders>
              <w:top w:val="single" w:sz="4" w:space="0" w:color="auto"/>
              <w:left w:val="single" w:sz="4" w:space="0" w:color="auto"/>
              <w:bottom w:val="single" w:sz="4" w:space="0" w:color="auto"/>
              <w:right w:val="single" w:sz="4" w:space="0" w:color="auto"/>
            </w:tcBorders>
          </w:tcPr>
          <w:p w:rsidR="008910E6" w:rsidRPr="00E63C2E" w:rsidRDefault="00A64875" w:rsidP="008910E6">
            <w:pPr>
              <w:rPr>
                <w:rFonts w:ascii="Times New Roman" w:hAnsi="Times New Roman" w:cs="Times New Roman"/>
                <w:b/>
                <w:sz w:val="24"/>
                <w:lang w:val="kk-KZ"/>
              </w:rPr>
            </w:pPr>
            <w:r w:rsidRPr="001C4CFE">
              <w:rPr>
                <w:rFonts w:ascii="Times New Roman" w:hAnsi="Times New Roman" w:cs="Times New Roman"/>
                <w:b/>
                <w:sz w:val="24"/>
                <w:szCs w:val="24"/>
                <w:lang w:val="kk-KZ"/>
              </w:rPr>
              <w:lastRenderedPageBreak/>
              <w:t>1.Бақылау:</w:t>
            </w:r>
            <w:r w:rsidR="00E06396">
              <w:rPr>
                <w:rFonts w:ascii="Times New Roman" w:hAnsi="Times New Roman" w:cs="Times New Roman"/>
                <w:b/>
                <w:sz w:val="24"/>
                <w:lang w:val="kk-KZ"/>
              </w:rPr>
              <w:t>Киімді бақылауды жалғастыру.</w:t>
            </w:r>
          </w:p>
          <w:p w:rsidR="00A64875" w:rsidRPr="008910E6" w:rsidRDefault="008910E6" w:rsidP="008910E6">
            <w:pPr>
              <w:rPr>
                <w:rFonts w:ascii="Times New Roman" w:hAnsi="Times New Roman" w:cs="Times New Roman"/>
                <w:sz w:val="24"/>
                <w:lang w:val="kk-KZ"/>
              </w:rPr>
            </w:pPr>
            <w:r w:rsidRPr="00E63C2E">
              <w:rPr>
                <w:rFonts w:ascii="Times New Roman" w:hAnsi="Times New Roman" w:cs="Times New Roman"/>
                <w:b/>
                <w:sz w:val="24"/>
                <w:lang w:val="kk-KZ"/>
              </w:rPr>
              <w:t>Мақсаты:</w:t>
            </w:r>
            <w:r>
              <w:rPr>
                <w:rFonts w:ascii="Times New Roman" w:hAnsi="Times New Roman" w:cs="Times New Roman"/>
                <w:sz w:val="24"/>
                <w:lang w:val="kk-KZ"/>
              </w:rPr>
              <w:t xml:space="preserve"> Күз мезгіліндегі киімдердің өзгерісін айту. Киім түрлерін айырып, аттарын ажыратып айтуға үйрету. </w:t>
            </w:r>
            <w:r w:rsidR="00A64875" w:rsidRPr="001C4CFE">
              <w:rPr>
                <w:rFonts w:ascii="Times New Roman" w:hAnsi="Times New Roman" w:cs="Times New Roman"/>
                <w:b/>
                <w:sz w:val="24"/>
                <w:szCs w:val="24"/>
                <w:lang w:val="kk-KZ"/>
              </w:rPr>
              <w:t>2.Қимылдық ойын:</w:t>
            </w:r>
            <w:r w:rsidR="00A64875" w:rsidRPr="001C4CFE">
              <w:rPr>
                <w:rFonts w:ascii="Times New Roman" w:hAnsi="Times New Roman" w:cs="Times New Roman"/>
                <w:b/>
                <w:color w:val="000000"/>
                <w:sz w:val="24"/>
                <w:szCs w:val="24"/>
                <w:lang w:val="kk-KZ"/>
              </w:rPr>
              <w:t xml:space="preserve">«Кімнің шары алысқа ұшады?» </w:t>
            </w:r>
          </w:p>
          <w:p w:rsidR="00A64875" w:rsidRPr="001C4CFE" w:rsidRDefault="00A64875" w:rsidP="00A64875">
            <w:pPr>
              <w:tabs>
                <w:tab w:val="left" w:pos="2640"/>
              </w:tabs>
              <w:rPr>
                <w:rFonts w:ascii="Times New Roman" w:hAnsi="Times New Roman" w:cs="Times New Roman"/>
                <w:color w:val="000000"/>
                <w:sz w:val="24"/>
                <w:szCs w:val="24"/>
                <w:lang w:val="kk-KZ"/>
              </w:rPr>
            </w:pPr>
            <w:r w:rsidRPr="001C4CFE">
              <w:rPr>
                <w:rFonts w:ascii="Times New Roman" w:hAnsi="Times New Roman" w:cs="Times New Roman"/>
                <w:b/>
                <w:color w:val="000000"/>
                <w:sz w:val="24"/>
                <w:szCs w:val="24"/>
                <w:lang w:val="kk-KZ"/>
              </w:rPr>
              <w:t xml:space="preserve">Мақсаты: </w:t>
            </w:r>
            <w:r w:rsidRPr="001C4CFE">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тыныс алуын жаттықтыру. </w:t>
            </w:r>
          </w:p>
          <w:p w:rsidR="00A64875" w:rsidRPr="001C4CFE" w:rsidRDefault="00A64875" w:rsidP="00A64875">
            <w:pPr>
              <w:tabs>
                <w:tab w:val="left" w:pos="2640"/>
              </w:tabs>
              <w:rPr>
                <w:rFonts w:ascii="Times New Roman" w:hAnsi="Times New Roman" w:cs="Times New Roman"/>
                <w:b/>
                <w:sz w:val="24"/>
                <w:szCs w:val="24"/>
                <w:lang w:val="kk-KZ"/>
              </w:rPr>
            </w:pPr>
            <w:r w:rsidRPr="001C4CFE">
              <w:rPr>
                <w:rFonts w:ascii="Times New Roman" w:hAnsi="Times New Roman" w:cs="Times New Roman"/>
                <w:b/>
                <w:color w:val="000000"/>
                <w:sz w:val="24"/>
                <w:szCs w:val="24"/>
                <w:lang w:val="kk-KZ"/>
              </w:rPr>
              <w:t xml:space="preserve">Жүру барысы: </w:t>
            </w:r>
            <w:r w:rsidRPr="001C4CFE">
              <w:rPr>
                <w:rFonts w:ascii="Times New Roman" w:hAnsi="Times New Roman" w:cs="Times New Roman"/>
                <w:color w:val="000000"/>
                <w:sz w:val="24"/>
                <w:szCs w:val="24"/>
                <w:lang w:val="kk-KZ"/>
              </w:rPr>
              <w:t xml:space="preserve">Балалар жұпқа бөлінеді. Әр балаға шар беріледі. Үстел үстіне лента қойылады және оның үстіне шарларды қояды.Балалар жүргізушінің бұйрығы бойынша мұрын арқылы тыныс алып, шарды үрлеуі тиіс. Шарды үрген кезде жеткен жеріне лента түсіне сәйкес текше немесе түйме қойылады. Кімнің шары үш мүмкіндікте ең </w:t>
            </w:r>
            <w:r w:rsidRPr="001C4CFE">
              <w:rPr>
                <w:rFonts w:ascii="Times New Roman" w:hAnsi="Times New Roman" w:cs="Times New Roman"/>
                <w:color w:val="000000"/>
                <w:sz w:val="24"/>
                <w:szCs w:val="24"/>
                <w:lang w:val="kk-KZ"/>
              </w:rPr>
              <w:lastRenderedPageBreak/>
              <w:t>ұзақ жылжыса сол жеңімпаз болады.</w:t>
            </w:r>
          </w:p>
          <w:p w:rsidR="00A64875" w:rsidRPr="001C4CFE" w:rsidRDefault="00A64875" w:rsidP="00A64875">
            <w:pPr>
              <w:tabs>
                <w:tab w:val="left" w:pos="2640"/>
              </w:tabs>
              <w:rPr>
                <w:rFonts w:ascii="Times New Roman" w:hAnsi="Times New Roman" w:cs="Times New Roman"/>
                <w:sz w:val="24"/>
                <w:szCs w:val="24"/>
                <w:lang w:val="kk-KZ"/>
              </w:rPr>
            </w:pPr>
          </w:p>
          <w:p w:rsidR="00A64875" w:rsidRPr="001C4CFE" w:rsidRDefault="00A64875" w:rsidP="00A64875">
            <w:pPr>
              <w:tabs>
                <w:tab w:val="left" w:pos="2640"/>
              </w:tabs>
              <w:rPr>
                <w:rFonts w:ascii="Times New Roman" w:hAnsi="Times New Roman" w:cs="Times New Roman"/>
                <w:sz w:val="24"/>
                <w:szCs w:val="24"/>
                <w:lang w:val="kk-KZ"/>
              </w:rPr>
            </w:pPr>
          </w:p>
        </w:tc>
      </w:tr>
      <w:tr w:rsidR="00A64875" w:rsidRPr="001C4CFE" w:rsidTr="00335DA7">
        <w:trPr>
          <w:trHeight w:val="582"/>
        </w:trPr>
        <w:tc>
          <w:tcPr>
            <w:tcW w:w="2430" w:type="dxa"/>
            <w:tcBorders>
              <w:top w:val="single" w:sz="4" w:space="0" w:color="auto"/>
              <w:left w:val="single" w:sz="4" w:space="0" w:color="auto"/>
              <w:bottom w:val="single" w:sz="4" w:space="0" w:color="auto"/>
              <w:right w:val="single" w:sz="4" w:space="0" w:color="auto"/>
            </w:tcBorders>
            <w:hideMark/>
          </w:tcPr>
          <w:p w:rsidR="00A64875" w:rsidRPr="001C4CFE" w:rsidRDefault="00A64875" w:rsidP="00FD5296">
            <w:pPr>
              <w:spacing w:line="240" w:lineRule="auto"/>
              <w:jc w:val="center"/>
              <w:rPr>
                <w:rFonts w:ascii="Times New Roman" w:hAnsi="Times New Roman" w:cs="Times New Roman"/>
                <w:b/>
                <w:bCs/>
                <w:sz w:val="24"/>
                <w:szCs w:val="24"/>
                <w:lang w:val="kk-KZ"/>
              </w:rPr>
            </w:pPr>
            <w:r w:rsidRPr="001C4CFE">
              <w:rPr>
                <w:rFonts w:ascii="Times New Roman" w:hAnsi="Times New Roman" w:cs="Times New Roman"/>
                <w:b/>
                <w:sz w:val="24"/>
                <w:szCs w:val="24"/>
                <w:lang w:val="kk-KZ"/>
              </w:rPr>
              <w:lastRenderedPageBreak/>
              <w:t>Балалардың үйге қайтуы</w:t>
            </w:r>
          </w:p>
        </w:tc>
        <w:tc>
          <w:tcPr>
            <w:tcW w:w="2410" w:type="dxa"/>
            <w:tcBorders>
              <w:top w:val="single" w:sz="4" w:space="0" w:color="auto"/>
              <w:left w:val="single" w:sz="4" w:space="0" w:color="auto"/>
              <w:bottom w:val="single" w:sz="4" w:space="0" w:color="auto"/>
              <w:right w:val="single" w:sz="4" w:space="0" w:color="auto"/>
            </w:tcBorders>
          </w:tcPr>
          <w:p w:rsidR="00A64875" w:rsidRPr="001C4CFE" w:rsidRDefault="00A64875" w:rsidP="00A64875">
            <w:pPr>
              <w:tabs>
                <w:tab w:val="left" w:pos="2640"/>
              </w:tabs>
              <w:rPr>
                <w:rFonts w:ascii="Times New Roman" w:hAnsi="Times New Roman" w:cs="Times New Roman"/>
                <w:sz w:val="24"/>
                <w:szCs w:val="24"/>
                <w:lang w:val="kk-KZ"/>
              </w:rPr>
            </w:pPr>
            <w:r w:rsidRPr="001C4CFE">
              <w:rPr>
                <w:rFonts w:ascii="Times New Roman" w:hAnsi="Times New Roman" w:cs="Times New Roman"/>
                <w:sz w:val="24"/>
                <w:szCs w:val="24"/>
                <w:lang w:val="kk-KZ"/>
              </w:rPr>
              <w:t>Ата-аналарға балаларының қарындашты дұрыс ұстауларына  үйде  де жұмыс жасауларын айту.</w:t>
            </w:r>
          </w:p>
          <w:p w:rsidR="00A64875" w:rsidRPr="001C4CFE" w:rsidRDefault="00A64875" w:rsidP="00A64875">
            <w:pPr>
              <w:tabs>
                <w:tab w:val="left" w:pos="2640"/>
              </w:tabs>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rsidR="00A64875" w:rsidRPr="001C4CFE" w:rsidRDefault="00473D6F" w:rsidP="00A64875">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 xml:space="preserve">Психологиялық кеңес: </w:t>
            </w:r>
            <w:r w:rsidRPr="001C4CFE">
              <w:rPr>
                <w:rFonts w:ascii="Times New Roman" w:hAnsi="Times New Roman" w:cs="Times New Roman"/>
                <w:sz w:val="24"/>
                <w:szCs w:val="24"/>
                <w:lang w:val="kk-KZ"/>
              </w:rPr>
              <w:t>«</w:t>
            </w:r>
            <w:r w:rsidRPr="001C4CFE">
              <w:rPr>
                <w:rFonts w:ascii="Times New Roman" w:hAnsi="Times New Roman" w:cs="Times New Roman"/>
                <w:iCs/>
                <w:color w:val="000000"/>
                <w:sz w:val="24"/>
                <w:szCs w:val="24"/>
                <w:bdr w:val="none" w:sz="0" w:space="0" w:color="auto" w:frame="1"/>
                <w:shd w:val="clear" w:color="auto" w:fill="FFFFFF"/>
                <w:lang w:val="kk-KZ"/>
              </w:rPr>
              <w:t>Баланың әрбір жетістігі үшін мақтап отырыңыз.»</w:t>
            </w:r>
          </w:p>
        </w:tc>
        <w:tc>
          <w:tcPr>
            <w:tcW w:w="2977" w:type="dxa"/>
            <w:tcBorders>
              <w:top w:val="single" w:sz="4" w:space="0" w:color="auto"/>
              <w:left w:val="single" w:sz="4" w:space="0" w:color="auto"/>
              <w:bottom w:val="single" w:sz="4" w:space="0" w:color="auto"/>
              <w:right w:val="single" w:sz="4" w:space="0" w:color="auto"/>
            </w:tcBorders>
          </w:tcPr>
          <w:p w:rsidR="00A64875" w:rsidRPr="001C4CFE" w:rsidRDefault="00A64875" w:rsidP="00A64875">
            <w:pPr>
              <w:tabs>
                <w:tab w:val="left" w:pos="2640"/>
              </w:tabs>
              <w:rPr>
                <w:rFonts w:ascii="Times New Roman" w:hAnsi="Times New Roman" w:cs="Times New Roman"/>
                <w:sz w:val="24"/>
                <w:szCs w:val="24"/>
                <w:lang w:val="kk-KZ"/>
              </w:rPr>
            </w:pPr>
            <w:r w:rsidRPr="001C4CFE">
              <w:rPr>
                <w:rFonts w:ascii="Times New Roman" w:hAnsi="Times New Roman" w:cs="Times New Roman"/>
                <w:sz w:val="24"/>
                <w:szCs w:val="24"/>
                <w:lang w:val="kk-KZ"/>
              </w:rPr>
              <w:t xml:space="preserve"> Балабақша тақырыбындағы тақпақты үйде де  жаттатуды ата-аналарға айту.</w:t>
            </w:r>
          </w:p>
          <w:p w:rsidR="00A64875" w:rsidRPr="001C4CFE" w:rsidRDefault="00A64875" w:rsidP="00A64875">
            <w:pPr>
              <w:tabs>
                <w:tab w:val="left" w:pos="2640"/>
              </w:tabs>
              <w:rPr>
                <w:rFonts w:ascii="Times New Roman" w:hAnsi="Times New Roman" w:cs="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A64875" w:rsidRPr="001C4CFE" w:rsidRDefault="00A64875" w:rsidP="00A64875">
            <w:pPr>
              <w:tabs>
                <w:tab w:val="left" w:pos="2640"/>
              </w:tabs>
              <w:rPr>
                <w:rFonts w:ascii="Times New Roman" w:hAnsi="Times New Roman" w:cs="Times New Roman"/>
                <w:sz w:val="24"/>
                <w:szCs w:val="24"/>
                <w:lang w:val="kk-KZ"/>
              </w:rPr>
            </w:pPr>
            <w:r w:rsidRPr="001C4CFE">
              <w:rPr>
                <w:rFonts w:ascii="Times New Roman" w:hAnsi="Times New Roman" w:cs="Times New Roman"/>
                <w:sz w:val="24"/>
                <w:szCs w:val="24"/>
                <w:lang w:val="kk-KZ"/>
              </w:rPr>
              <w:t>Ата-аналарға балаларды жылы  киіндіруді өтіну.</w:t>
            </w:r>
          </w:p>
        </w:tc>
        <w:tc>
          <w:tcPr>
            <w:tcW w:w="2838" w:type="dxa"/>
            <w:tcBorders>
              <w:top w:val="single" w:sz="4" w:space="0" w:color="auto"/>
              <w:left w:val="single" w:sz="4" w:space="0" w:color="auto"/>
              <w:bottom w:val="single" w:sz="4" w:space="0" w:color="auto"/>
              <w:right w:val="single" w:sz="4" w:space="0" w:color="auto"/>
            </w:tcBorders>
          </w:tcPr>
          <w:p w:rsidR="00A64875" w:rsidRPr="001C4CFE" w:rsidRDefault="00A64875" w:rsidP="00A64875">
            <w:pPr>
              <w:tabs>
                <w:tab w:val="left" w:pos="2640"/>
              </w:tabs>
              <w:rPr>
                <w:rFonts w:ascii="Times New Roman" w:hAnsi="Times New Roman" w:cs="Times New Roman"/>
                <w:sz w:val="24"/>
                <w:szCs w:val="24"/>
                <w:lang w:val="kk-KZ"/>
              </w:rPr>
            </w:pPr>
            <w:r w:rsidRPr="001C4CFE">
              <w:rPr>
                <w:rFonts w:ascii="Times New Roman" w:hAnsi="Times New Roman" w:cs="Times New Roman"/>
                <w:sz w:val="24"/>
                <w:szCs w:val="24"/>
                <w:lang w:val="kk-KZ"/>
              </w:rPr>
              <w:t>Демалыс күндеріне сәттілік тілеу.</w:t>
            </w:r>
          </w:p>
        </w:tc>
      </w:tr>
    </w:tbl>
    <w:p w:rsidR="0029490D" w:rsidRDefault="0029490D" w:rsidP="0029490D">
      <w:pPr>
        <w:spacing w:line="240" w:lineRule="auto"/>
        <w:rPr>
          <w:rFonts w:ascii="Times New Roman" w:eastAsiaTheme="minorEastAsia" w:hAnsi="Times New Roman" w:cs="Times New Roman"/>
          <w:b/>
          <w:sz w:val="24"/>
          <w:szCs w:val="24"/>
          <w:lang w:val="kk-KZ" w:eastAsia="ru-RU"/>
        </w:rPr>
      </w:pPr>
    </w:p>
    <w:p w:rsidR="00E06396" w:rsidRDefault="00E06396" w:rsidP="0029490D">
      <w:pPr>
        <w:spacing w:line="240" w:lineRule="auto"/>
        <w:rPr>
          <w:rFonts w:ascii="Times New Roman" w:eastAsiaTheme="minorEastAsia" w:hAnsi="Times New Roman" w:cs="Times New Roman"/>
          <w:b/>
          <w:sz w:val="24"/>
          <w:szCs w:val="24"/>
          <w:lang w:val="kk-KZ" w:eastAsia="ru-RU"/>
        </w:rPr>
      </w:pPr>
    </w:p>
    <w:p w:rsidR="00E06396" w:rsidRDefault="00E06396" w:rsidP="0029490D">
      <w:pPr>
        <w:spacing w:line="240" w:lineRule="auto"/>
        <w:rPr>
          <w:rFonts w:ascii="Times New Roman" w:eastAsiaTheme="minorEastAsia" w:hAnsi="Times New Roman" w:cs="Times New Roman"/>
          <w:b/>
          <w:sz w:val="24"/>
          <w:szCs w:val="24"/>
          <w:lang w:val="kk-KZ" w:eastAsia="ru-RU"/>
        </w:rPr>
      </w:pPr>
    </w:p>
    <w:p w:rsidR="00B52189" w:rsidRDefault="00B52189" w:rsidP="0029490D">
      <w:pPr>
        <w:spacing w:line="240" w:lineRule="auto"/>
        <w:rPr>
          <w:rFonts w:ascii="Times New Roman" w:eastAsiaTheme="minorEastAsia" w:hAnsi="Times New Roman" w:cs="Times New Roman"/>
          <w:b/>
          <w:sz w:val="24"/>
          <w:szCs w:val="24"/>
          <w:lang w:val="kk-KZ" w:eastAsia="ru-RU"/>
        </w:rPr>
      </w:pPr>
    </w:p>
    <w:p w:rsidR="00B52189" w:rsidRDefault="00B52189" w:rsidP="0029490D">
      <w:pPr>
        <w:spacing w:line="240" w:lineRule="auto"/>
        <w:rPr>
          <w:rFonts w:ascii="Times New Roman" w:eastAsiaTheme="minorEastAsia" w:hAnsi="Times New Roman" w:cs="Times New Roman"/>
          <w:b/>
          <w:sz w:val="24"/>
          <w:szCs w:val="24"/>
          <w:lang w:val="kk-KZ" w:eastAsia="ru-RU"/>
        </w:rPr>
      </w:pPr>
    </w:p>
    <w:p w:rsidR="00B52189" w:rsidRDefault="00B52189" w:rsidP="0029490D">
      <w:pPr>
        <w:spacing w:line="240" w:lineRule="auto"/>
        <w:rPr>
          <w:rFonts w:ascii="Times New Roman" w:eastAsiaTheme="minorEastAsia" w:hAnsi="Times New Roman" w:cs="Times New Roman"/>
          <w:b/>
          <w:sz w:val="24"/>
          <w:szCs w:val="24"/>
          <w:lang w:val="kk-KZ" w:eastAsia="ru-RU"/>
        </w:rPr>
      </w:pPr>
    </w:p>
    <w:p w:rsidR="00B52189" w:rsidRDefault="00B52189" w:rsidP="0029490D">
      <w:pPr>
        <w:spacing w:line="240" w:lineRule="auto"/>
        <w:rPr>
          <w:rFonts w:ascii="Times New Roman" w:eastAsiaTheme="minorEastAsia" w:hAnsi="Times New Roman" w:cs="Times New Roman"/>
          <w:b/>
          <w:sz w:val="24"/>
          <w:szCs w:val="24"/>
          <w:lang w:val="kk-KZ" w:eastAsia="ru-RU"/>
        </w:rPr>
      </w:pPr>
    </w:p>
    <w:p w:rsidR="00526F24" w:rsidRDefault="00526F24" w:rsidP="003D6683">
      <w:pPr>
        <w:tabs>
          <w:tab w:val="left" w:pos="142"/>
          <w:tab w:val="left" w:pos="8791"/>
        </w:tabs>
        <w:spacing w:after="0" w:line="240" w:lineRule="auto"/>
        <w:rPr>
          <w:rFonts w:ascii="Times New Roman" w:eastAsiaTheme="minorEastAsia" w:hAnsi="Times New Roman" w:cs="Times New Roman"/>
          <w:b/>
          <w:sz w:val="24"/>
          <w:szCs w:val="24"/>
          <w:lang w:val="en-US" w:eastAsia="ru-RU"/>
        </w:rPr>
      </w:pPr>
    </w:p>
    <w:p w:rsidR="00EF068B" w:rsidRDefault="00EF068B" w:rsidP="00526F24">
      <w:pPr>
        <w:tabs>
          <w:tab w:val="left" w:pos="142"/>
          <w:tab w:val="left" w:pos="8791"/>
        </w:tabs>
        <w:spacing w:after="0" w:line="240" w:lineRule="auto"/>
        <w:ind w:hanging="709"/>
        <w:rPr>
          <w:rFonts w:ascii="Times New Roman" w:hAnsi="Times New Roman" w:cs="Times New Roman"/>
          <w:sz w:val="24"/>
          <w:szCs w:val="24"/>
          <w:lang w:val="kk-KZ"/>
        </w:rPr>
      </w:pPr>
    </w:p>
    <w:p w:rsidR="00EF068B" w:rsidRDefault="00EF068B" w:rsidP="00526F24">
      <w:pPr>
        <w:tabs>
          <w:tab w:val="left" w:pos="142"/>
          <w:tab w:val="left" w:pos="8791"/>
        </w:tabs>
        <w:spacing w:after="0" w:line="240" w:lineRule="auto"/>
        <w:ind w:hanging="709"/>
        <w:rPr>
          <w:rFonts w:ascii="Times New Roman" w:hAnsi="Times New Roman" w:cs="Times New Roman"/>
          <w:sz w:val="24"/>
          <w:szCs w:val="24"/>
          <w:lang w:val="kk-KZ"/>
        </w:rPr>
      </w:pPr>
    </w:p>
    <w:p w:rsidR="00EF068B" w:rsidRDefault="00EF068B" w:rsidP="00526F24">
      <w:pPr>
        <w:tabs>
          <w:tab w:val="left" w:pos="142"/>
          <w:tab w:val="left" w:pos="8791"/>
        </w:tabs>
        <w:spacing w:after="0" w:line="240" w:lineRule="auto"/>
        <w:ind w:hanging="709"/>
        <w:rPr>
          <w:rFonts w:ascii="Times New Roman" w:hAnsi="Times New Roman" w:cs="Times New Roman"/>
          <w:sz w:val="24"/>
          <w:szCs w:val="24"/>
          <w:lang w:val="kk-KZ"/>
        </w:rPr>
      </w:pPr>
    </w:p>
    <w:p w:rsidR="00EF068B" w:rsidRDefault="00EF068B" w:rsidP="00526F24">
      <w:pPr>
        <w:tabs>
          <w:tab w:val="left" w:pos="142"/>
          <w:tab w:val="left" w:pos="8791"/>
        </w:tabs>
        <w:spacing w:after="0" w:line="240" w:lineRule="auto"/>
        <w:ind w:hanging="709"/>
        <w:rPr>
          <w:rFonts w:ascii="Times New Roman" w:hAnsi="Times New Roman" w:cs="Times New Roman"/>
          <w:sz w:val="24"/>
          <w:szCs w:val="24"/>
          <w:lang w:val="kk-KZ"/>
        </w:rPr>
      </w:pPr>
    </w:p>
    <w:p w:rsidR="00EF068B" w:rsidRDefault="00EF068B" w:rsidP="00526F24">
      <w:pPr>
        <w:tabs>
          <w:tab w:val="left" w:pos="142"/>
          <w:tab w:val="left" w:pos="8791"/>
        </w:tabs>
        <w:spacing w:after="0" w:line="240" w:lineRule="auto"/>
        <w:ind w:hanging="709"/>
        <w:rPr>
          <w:rFonts w:ascii="Times New Roman" w:hAnsi="Times New Roman" w:cs="Times New Roman"/>
          <w:sz w:val="24"/>
          <w:szCs w:val="24"/>
          <w:lang w:val="kk-KZ"/>
        </w:rPr>
      </w:pPr>
    </w:p>
    <w:p w:rsidR="00EF068B" w:rsidRDefault="00EF068B" w:rsidP="00526F24">
      <w:pPr>
        <w:tabs>
          <w:tab w:val="left" w:pos="142"/>
          <w:tab w:val="left" w:pos="8791"/>
        </w:tabs>
        <w:spacing w:after="0" w:line="240" w:lineRule="auto"/>
        <w:ind w:hanging="709"/>
        <w:rPr>
          <w:rFonts w:ascii="Times New Roman" w:hAnsi="Times New Roman" w:cs="Times New Roman"/>
          <w:sz w:val="24"/>
          <w:szCs w:val="24"/>
          <w:lang w:val="kk-KZ"/>
        </w:rPr>
      </w:pPr>
    </w:p>
    <w:p w:rsidR="00EF068B" w:rsidRDefault="00EF068B" w:rsidP="00526F24">
      <w:pPr>
        <w:tabs>
          <w:tab w:val="left" w:pos="142"/>
          <w:tab w:val="left" w:pos="8791"/>
        </w:tabs>
        <w:spacing w:after="0" w:line="240" w:lineRule="auto"/>
        <w:ind w:hanging="709"/>
        <w:rPr>
          <w:rFonts w:ascii="Times New Roman" w:hAnsi="Times New Roman" w:cs="Times New Roman"/>
          <w:sz w:val="24"/>
          <w:szCs w:val="24"/>
          <w:lang w:val="kk-KZ"/>
        </w:rPr>
      </w:pPr>
    </w:p>
    <w:p w:rsidR="00EF068B" w:rsidRDefault="00604B60" w:rsidP="00526F24">
      <w:pPr>
        <w:tabs>
          <w:tab w:val="left" w:pos="142"/>
          <w:tab w:val="left" w:pos="8791"/>
        </w:tabs>
        <w:spacing w:after="0" w:line="240" w:lineRule="auto"/>
        <w:ind w:hanging="709"/>
        <w:rPr>
          <w:rFonts w:ascii="Times New Roman" w:hAnsi="Times New Roman" w:cs="Times New Roman"/>
          <w:sz w:val="24"/>
          <w:szCs w:val="24"/>
          <w:lang w:val="kk-KZ"/>
        </w:rPr>
      </w:pPr>
      <w:r>
        <w:rPr>
          <w:noProof/>
          <w:lang w:eastAsia="ru-RU"/>
        </w:rPr>
        <w:lastRenderedPageBreak/>
        <w:drawing>
          <wp:anchor distT="0" distB="0" distL="114300" distR="114300" simplePos="0" relativeHeight="251706368" behindDoc="0" locked="0" layoutInCell="1" allowOverlap="0" wp14:anchorId="29A31CAD" wp14:editId="718FE978">
            <wp:simplePos x="0" y="0"/>
            <wp:positionH relativeFrom="page">
              <wp:align>left</wp:align>
            </wp:positionH>
            <wp:positionV relativeFrom="margin">
              <wp:posOffset>-114300</wp:posOffset>
            </wp:positionV>
            <wp:extent cx="3752850" cy="1076325"/>
            <wp:effectExtent l="0" t="0" r="0" b="9525"/>
            <wp:wrapTopAndBottom/>
            <wp:docPr id="1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06396" w:rsidRPr="0030147D" w:rsidRDefault="00E06396" w:rsidP="00652CD1">
      <w:pPr>
        <w:tabs>
          <w:tab w:val="left" w:pos="8791"/>
        </w:tabs>
        <w:spacing w:after="0" w:line="240" w:lineRule="auto"/>
        <w:jc w:val="center"/>
        <w:rPr>
          <w:rFonts w:ascii="Times New Roman" w:hAnsi="Times New Roman" w:cs="Times New Roman"/>
          <w:b/>
          <w:sz w:val="24"/>
          <w:szCs w:val="24"/>
          <w:lang w:val="kk-KZ"/>
        </w:rPr>
      </w:pPr>
      <w:r w:rsidRPr="0030147D">
        <w:rPr>
          <w:rFonts w:ascii="Times New Roman" w:hAnsi="Times New Roman" w:cs="Times New Roman"/>
          <w:b/>
          <w:sz w:val="24"/>
          <w:szCs w:val="24"/>
          <w:lang w:val="kk-KZ"/>
        </w:rPr>
        <w:t>Тәрбиелеу – білім беру процесінің циклограммасы</w:t>
      </w:r>
    </w:p>
    <w:p w:rsidR="00E06396" w:rsidRPr="00526F24" w:rsidRDefault="00E06396" w:rsidP="00652CD1">
      <w:pPr>
        <w:tabs>
          <w:tab w:val="left" w:pos="8791"/>
        </w:tabs>
        <w:spacing w:after="0" w:line="240" w:lineRule="auto"/>
        <w:rPr>
          <w:rFonts w:ascii="Times New Roman" w:hAnsi="Times New Roman" w:cs="Times New Roman"/>
          <w:sz w:val="24"/>
          <w:szCs w:val="24"/>
          <w:u w:val="single"/>
          <w:lang w:val="kk-KZ"/>
        </w:rPr>
      </w:pPr>
      <w:r w:rsidRPr="0030147D">
        <w:rPr>
          <w:rFonts w:ascii="Times New Roman" w:hAnsi="Times New Roman" w:cs="Times New Roman"/>
          <w:b/>
          <w:sz w:val="24"/>
          <w:szCs w:val="24"/>
          <w:lang w:val="kk-KZ"/>
        </w:rPr>
        <w:t>Білім беру ұйымы:</w:t>
      </w:r>
      <w:r w:rsidR="00526F24" w:rsidRPr="00526F24">
        <w:rPr>
          <w:rFonts w:ascii="Times New Roman" w:hAnsi="Times New Roman" w:cs="Times New Roman"/>
          <w:b/>
          <w:sz w:val="24"/>
          <w:szCs w:val="24"/>
          <w:lang w:val="kk-KZ"/>
        </w:rPr>
        <w:t xml:space="preserve">                  </w:t>
      </w:r>
      <w:r w:rsidR="00526F24">
        <w:rPr>
          <w:rFonts w:ascii="Times New Roman" w:hAnsi="Times New Roman" w:cs="Times New Roman"/>
          <w:b/>
          <w:sz w:val="24"/>
          <w:szCs w:val="24"/>
          <w:lang w:val="kk-KZ"/>
        </w:rPr>
        <w:t>«</w:t>
      </w:r>
      <w:r w:rsidR="00EF068B">
        <w:rPr>
          <w:rFonts w:ascii="Times New Roman" w:hAnsi="Times New Roman" w:cs="Times New Roman"/>
          <w:sz w:val="24"/>
          <w:szCs w:val="24"/>
          <w:lang w:val="kk-KZ"/>
        </w:rPr>
        <w:t>Нұрәлем</w:t>
      </w:r>
      <w:r w:rsidR="00526F24">
        <w:rPr>
          <w:rFonts w:ascii="Times New Roman" w:hAnsi="Times New Roman" w:cs="Times New Roman"/>
          <w:b/>
          <w:sz w:val="24"/>
          <w:szCs w:val="24"/>
          <w:lang w:val="kk-KZ"/>
        </w:rPr>
        <w:t xml:space="preserve">» </w:t>
      </w:r>
      <w:r w:rsidR="00526F24">
        <w:rPr>
          <w:rFonts w:ascii="Times New Roman" w:hAnsi="Times New Roman" w:cs="Times New Roman"/>
          <w:sz w:val="24"/>
          <w:szCs w:val="24"/>
          <w:lang w:val="kk-KZ"/>
        </w:rPr>
        <w:t xml:space="preserve"> бөбекжай- бақшасы</w:t>
      </w:r>
    </w:p>
    <w:p w:rsidR="00E06396" w:rsidRPr="00526F24" w:rsidRDefault="00E06396" w:rsidP="00E06396">
      <w:pPr>
        <w:tabs>
          <w:tab w:val="left" w:pos="8791"/>
        </w:tabs>
        <w:spacing w:after="0" w:line="240" w:lineRule="auto"/>
        <w:rPr>
          <w:rFonts w:ascii="Times New Roman" w:hAnsi="Times New Roman" w:cs="Times New Roman"/>
          <w:sz w:val="24"/>
          <w:szCs w:val="24"/>
          <w:lang w:val="kk-KZ"/>
        </w:rPr>
      </w:pPr>
      <w:r w:rsidRPr="0030147D">
        <w:rPr>
          <w:rFonts w:ascii="Times New Roman" w:hAnsi="Times New Roman" w:cs="Times New Roman"/>
          <w:b/>
          <w:sz w:val="24"/>
          <w:szCs w:val="24"/>
          <w:lang w:val="kk-KZ"/>
        </w:rPr>
        <w:t>Топ:</w:t>
      </w:r>
      <w:r w:rsidR="00526F24" w:rsidRPr="00526F24">
        <w:rPr>
          <w:rFonts w:ascii="Times New Roman" w:hAnsi="Times New Roman" w:cs="Times New Roman"/>
          <w:b/>
          <w:sz w:val="24"/>
          <w:szCs w:val="24"/>
          <w:lang w:val="kk-KZ"/>
        </w:rPr>
        <w:t xml:space="preserve">                                          </w:t>
      </w:r>
      <w:r w:rsidR="00526F24" w:rsidRPr="00652CD1">
        <w:rPr>
          <w:rFonts w:ascii="Times New Roman" w:hAnsi="Times New Roman" w:cs="Times New Roman"/>
          <w:b/>
          <w:sz w:val="24"/>
          <w:szCs w:val="24"/>
          <w:lang w:val="kk-KZ"/>
        </w:rPr>
        <w:t xml:space="preserve"> </w:t>
      </w:r>
      <w:r w:rsidR="00652CD1">
        <w:rPr>
          <w:rFonts w:ascii="Times New Roman" w:hAnsi="Times New Roman" w:cs="Times New Roman"/>
          <w:b/>
          <w:sz w:val="24"/>
          <w:szCs w:val="24"/>
          <w:lang w:val="kk-KZ"/>
        </w:rPr>
        <w:t xml:space="preserve"> </w:t>
      </w:r>
      <w:r w:rsidR="00EF068B">
        <w:rPr>
          <w:rFonts w:ascii="Times New Roman" w:hAnsi="Times New Roman" w:cs="Times New Roman"/>
          <w:sz w:val="24"/>
          <w:szCs w:val="24"/>
          <w:lang w:val="kk-KZ"/>
        </w:rPr>
        <w:t>«Балапан</w:t>
      </w:r>
      <w:r w:rsidRPr="00526F24">
        <w:rPr>
          <w:rFonts w:ascii="Times New Roman" w:hAnsi="Times New Roman" w:cs="Times New Roman"/>
          <w:sz w:val="24"/>
          <w:szCs w:val="24"/>
          <w:lang w:val="kk-KZ"/>
        </w:rPr>
        <w:t>» кіші  тобы</w:t>
      </w:r>
    </w:p>
    <w:p w:rsidR="00E06396" w:rsidRPr="0030147D" w:rsidRDefault="00E06396" w:rsidP="00E06396">
      <w:pPr>
        <w:tabs>
          <w:tab w:val="left" w:pos="8791"/>
        </w:tabs>
        <w:spacing w:after="0" w:line="240" w:lineRule="auto"/>
        <w:rPr>
          <w:rFonts w:ascii="Times New Roman" w:hAnsi="Times New Roman" w:cs="Times New Roman"/>
          <w:sz w:val="24"/>
          <w:szCs w:val="24"/>
          <w:u w:val="single"/>
          <w:lang w:val="kk-KZ"/>
        </w:rPr>
      </w:pPr>
      <w:r w:rsidRPr="0030147D">
        <w:rPr>
          <w:rFonts w:ascii="Times New Roman" w:hAnsi="Times New Roman" w:cs="Times New Roman"/>
          <w:b/>
          <w:sz w:val="24"/>
          <w:szCs w:val="24"/>
          <w:lang w:val="kk-KZ"/>
        </w:rPr>
        <w:t>Балалардың жасы:</w:t>
      </w:r>
      <w:r w:rsidR="00526F24" w:rsidRPr="00526F24">
        <w:rPr>
          <w:rFonts w:ascii="Times New Roman" w:hAnsi="Times New Roman" w:cs="Times New Roman"/>
          <w:b/>
          <w:sz w:val="24"/>
          <w:szCs w:val="24"/>
          <w:lang w:val="kk-KZ"/>
        </w:rPr>
        <w:t xml:space="preserve">                </w:t>
      </w:r>
      <w:r w:rsidR="00652CD1">
        <w:rPr>
          <w:rFonts w:ascii="Times New Roman" w:hAnsi="Times New Roman" w:cs="Times New Roman"/>
          <w:b/>
          <w:sz w:val="24"/>
          <w:szCs w:val="24"/>
          <w:lang w:val="kk-KZ"/>
        </w:rPr>
        <w:t xml:space="preserve"> </w:t>
      </w:r>
      <w:r w:rsidR="00526F24" w:rsidRPr="00652CD1">
        <w:rPr>
          <w:rFonts w:ascii="Times New Roman" w:hAnsi="Times New Roman" w:cs="Times New Roman"/>
          <w:b/>
          <w:sz w:val="24"/>
          <w:szCs w:val="24"/>
          <w:lang w:val="kk-KZ"/>
        </w:rPr>
        <w:t xml:space="preserve"> </w:t>
      </w:r>
      <w:r w:rsidRPr="00526F24">
        <w:rPr>
          <w:rFonts w:ascii="Times New Roman" w:hAnsi="Times New Roman" w:cs="Times New Roman"/>
          <w:sz w:val="24"/>
          <w:szCs w:val="24"/>
          <w:lang w:val="kk-KZ"/>
        </w:rPr>
        <w:t>2  жас</w:t>
      </w:r>
    </w:p>
    <w:p w:rsidR="00E06396" w:rsidRPr="0030147D" w:rsidRDefault="00E06396" w:rsidP="00526F24">
      <w:pPr>
        <w:tabs>
          <w:tab w:val="left" w:pos="8791"/>
        </w:tabs>
        <w:spacing w:after="0" w:line="240" w:lineRule="auto"/>
        <w:rPr>
          <w:rFonts w:ascii="Times New Roman" w:hAnsi="Times New Roman" w:cs="Times New Roman"/>
          <w:sz w:val="24"/>
          <w:szCs w:val="24"/>
          <w:u w:val="single"/>
          <w:lang w:val="kk-KZ"/>
        </w:rPr>
      </w:pPr>
      <w:r w:rsidRPr="0030147D">
        <w:rPr>
          <w:rFonts w:ascii="Times New Roman" w:hAnsi="Times New Roman" w:cs="Times New Roman"/>
          <w:b/>
          <w:sz w:val="24"/>
          <w:szCs w:val="24"/>
          <w:lang w:val="kk-KZ"/>
        </w:rPr>
        <w:t xml:space="preserve">Жоспардың құрылу кезеңі: </w:t>
      </w:r>
      <w:r w:rsidR="00526F24" w:rsidRPr="00526F24">
        <w:rPr>
          <w:rFonts w:ascii="Times New Roman" w:hAnsi="Times New Roman" w:cs="Times New Roman"/>
          <w:b/>
          <w:sz w:val="24"/>
          <w:szCs w:val="24"/>
          <w:lang w:val="kk-KZ"/>
        </w:rPr>
        <w:t xml:space="preserve"> </w:t>
      </w:r>
      <w:r w:rsidR="00652CD1">
        <w:rPr>
          <w:rFonts w:ascii="Times New Roman" w:hAnsi="Times New Roman" w:cs="Times New Roman"/>
          <w:b/>
          <w:sz w:val="24"/>
          <w:szCs w:val="24"/>
          <w:lang w:val="kk-KZ"/>
        </w:rPr>
        <w:t xml:space="preserve"> </w:t>
      </w:r>
      <w:r w:rsidRPr="00526F24">
        <w:rPr>
          <w:rFonts w:ascii="Times New Roman" w:hAnsi="Times New Roman" w:cs="Times New Roman"/>
          <w:sz w:val="24"/>
          <w:szCs w:val="24"/>
          <w:lang w:val="kk-KZ"/>
        </w:rPr>
        <w:t xml:space="preserve">II – апта, 10– 14 қазан айы,  2022 – 2023 оқу жылы </w:t>
      </w:r>
    </w:p>
    <w:tbl>
      <w:tblPr>
        <w:tblStyle w:val="a6"/>
        <w:tblW w:w="15735" w:type="dxa"/>
        <w:tblInd w:w="-1168" w:type="dxa"/>
        <w:tblLayout w:type="fixed"/>
        <w:tblLook w:val="04A0" w:firstRow="1" w:lastRow="0" w:firstColumn="1" w:lastColumn="0" w:noHBand="0" w:noVBand="1"/>
      </w:tblPr>
      <w:tblGrid>
        <w:gridCol w:w="2430"/>
        <w:gridCol w:w="2410"/>
        <w:gridCol w:w="2694"/>
        <w:gridCol w:w="2977"/>
        <w:gridCol w:w="2551"/>
        <w:gridCol w:w="2673"/>
      </w:tblGrid>
      <w:tr w:rsidR="00E06396" w:rsidRPr="0030147D" w:rsidTr="00652CD1">
        <w:tc>
          <w:tcPr>
            <w:tcW w:w="2430" w:type="dxa"/>
            <w:tcBorders>
              <w:top w:val="single" w:sz="4" w:space="0" w:color="auto"/>
              <w:left w:val="single" w:sz="4" w:space="0" w:color="auto"/>
              <w:bottom w:val="single" w:sz="4" w:space="0" w:color="auto"/>
              <w:right w:val="single" w:sz="4" w:space="0" w:color="auto"/>
            </w:tcBorders>
            <w:hideMark/>
          </w:tcPr>
          <w:p w:rsidR="00E06396" w:rsidRPr="0030147D" w:rsidRDefault="00E06396" w:rsidP="00526F24">
            <w:pPr>
              <w:spacing w:line="240" w:lineRule="auto"/>
              <w:jc w:val="center"/>
              <w:rPr>
                <w:rFonts w:ascii="Times New Roman" w:hAnsi="Times New Roman" w:cs="Times New Roman"/>
                <w:sz w:val="24"/>
                <w:szCs w:val="24"/>
              </w:rPr>
            </w:pPr>
            <w:r w:rsidRPr="0030147D">
              <w:rPr>
                <w:rFonts w:ascii="Times New Roman" w:hAnsi="Times New Roman" w:cs="Times New Roman"/>
                <w:b/>
                <w:bCs/>
                <w:sz w:val="24"/>
                <w:szCs w:val="24"/>
                <w:lang w:val="kk-KZ"/>
              </w:rPr>
              <w:t>Күн тәртібінің үлгісі</w:t>
            </w:r>
          </w:p>
        </w:tc>
        <w:tc>
          <w:tcPr>
            <w:tcW w:w="2410" w:type="dxa"/>
            <w:tcBorders>
              <w:top w:val="single" w:sz="4" w:space="0" w:color="auto"/>
              <w:left w:val="single" w:sz="4" w:space="0" w:color="auto"/>
              <w:bottom w:val="single" w:sz="4" w:space="0" w:color="auto"/>
              <w:right w:val="single" w:sz="4" w:space="0" w:color="auto"/>
            </w:tcBorders>
            <w:hideMark/>
          </w:tcPr>
          <w:p w:rsidR="00E06396" w:rsidRPr="0030147D" w:rsidRDefault="00E06396" w:rsidP="0031169B">
            <w:pPr>
              <w:spacing w:line="240" w:lineRule="auto"/>
              <w:jc w:val="center"/>
              <w:rPr>
                <w:rFonts w:ascii="Times New Roman" w:hAnsi="Times New Roman" w:cs="Times New Roman"/>
                <w:b/>
                <w:sz w:val="24"/>
                <w:szCs w:val="24"/>
                <w:lang w:val="kk-KZ"/>
              </w:rPr>
            </w:pPr>
            <w:r w:rsidRPr="0030147D">
              <w:rPr>
                <w:rFonts w:ascii="Times New Roman" w:hAnsi="Times New Roman" w:cs="Times New Roman"/>
                <w:b/>
                <w:sz w:val="24"/>
                <w:szCs w:val="24"/>
                <w:lang w:val="kk-KZ"/>
              </w:rPr>
              <w:t>Дүйсенбі</w:t>
            </w:r>
          </w:p>
          <w:p w:rsidR="00E06396" w:rsidRPr="0030147D" w:rsidRDefault="00E06396" w:rsidP="0031169B">
            <w:pPr>
              <w:spacing w:line="240" w:lineRule="auto"/>
              <w:jc w:val="center"/>
              <w:rPr>
                <w:rFonts w:ascii="Times New Roman" w:hAnsi="Times New Roman" w:cs="Times New Roman"/>
                <w:b/>
                <w:sz w:val="24"/>
                <w:szCs w:val="24"/>
                <w:lang w:val="kk-KZ"/>
              </w:rPr>
            </w:pPr>
            <w:r w:rsidRPr="0030147D">
              <w:rPr>
                <w:rFonts w:ascii="Times New Roman" w:hAnsi="Times New Roman" w:cs="Times New Roman"/>
                <w:b/>
                <w:sz w:val="24"/>
                <w:szCs w:val="24"/>
                <w:lang w:val="kk-KZ"/>
              </w:rPr>
              <w:t>10.10.2022</w:t>
            </w:r>
          </w:p>
        </w:tc>
        <w:tc>
          <w:tcPr>
            <w:tcW w:w="2694" w:type="dxa"/>
            <w:tcBorders>
              <w:top w:val="single" w:sz="4" w:space="0" w:color="auto"/>
              <w:left w:val="single" w:sz="4" w:space="0" w:color="auto"/>
              <w:bottom w:val="single" w:sz="4" w:space="0" w:color="auto"/>
              <w:right w:val="single" w:sz="4" w:space="0" w:color="auto"/>
            </w:tcBorders>
            <w:hideMark/>
          </w:tcPr>
          <w:p w:rsidR="00E06396" w:rsidRPr="0030147D" w:rsidRDefault="00E06396" w:rsidP="0031169B">
            <w:pPr>
              <w:spacing w:line="240" w:lineRule="auto"/>
              <w:jc w:val="center"/>
              <w:rPr>
                <w:rFonts w:ascii="Times New Roman" w:hAnsi="Times New Roman" w:cs="Times New Roman"/>
                <w:b/>
                <w:sz w:val="24"/>
                <w:szCs w:val="24"/>
                <w:lang w:val="kk-KZ"/>
              </w:rPr>
            </w:pPr>
            <w:r w:rsidRPr="0030147D">
              <w:rPr>
                <w:rFonts w:ascii="Times New Roman" w:hAnsi="Times New Roman" w:cs="Times New Roman"/>
                <w:b/>
                <w:sz w:val="24"/>
                <w:szCs w:val="24"/>
                <w:lang w:val="kk-KZ"/>
              </w:rPr>
              <w:t>Сейсенбі</w:t>
            </w:r>
          </w:p>
          <w:p w:rsidR="00E06396" w:rsidRPr="0030147D" w:rsidRDefault="00E06396" w:rsidP="0031169B">
            <w:pPr>
              <w:spacing w:line="240" w:lineRule="auto"/>
              <w:jc w:val="center"/>
              <w:rPr>
                <w:rFonts w:ascii="Times New Roman" w:hAnsi="Times New Roman" w:cs="Times New Roman"/>
                <w:b/>
                <w:sz w:val="24"/>
                <w:szCs w:val="24"/>
                <w:lang w:val="kk-KZ"/>
              </w:rPr>
            </w:pPr>
            <w:r w:rsidRPr="0030147D">
              <w:rPr>
                <w:rFonts w:ascii="Times New Roman" w:hAnsi="Times New Roman" w:cs="Times New Roman"/>
                <w:b/>
                <w:sz w:val="24"/>
                <w:szCs w:val="24"/>
                <w:lang w:val="kk-KZ"/>
              </w:rPr>
              <w:t>11.10.2022</w:t>
            </w:r>
          </w:p>
        </w:tc>
        <w:tc>
          <w:tcPr>
            <w:tcW w:w="2977" w:type="dxa"/>
            <w:tcBorders>
              <w:top w:val="single" w:sz="4" w:space="0" w:color="auto"/>
              <w:left w:val="single" w:sz="4" w:space="0" w:color="auto"/>
              <w:bottom w:val="single" w:sz="4" w:space="0" w:color="auto"/>
              <w:right w:val="single" w:sz="4" w:space="0" w:color="auto"/>
            </w:tcBorders>
            <w:hideMark/>
          </w:tcPr>
          <w:p w:rsidR="00E06396" w:rsidRPr="0030147D" w:rsidRDefault="00E06396" w:rsidP="0031169B">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bCs/>
                <w:sz w:val="24"/>
                <w:szCs w:val="24"/>
                <w:lang w:val="kk-KZ"/>
              </w:rPr>
              <w:t>Сәрсенбі</w:t>
            </w:r>
          </w:p>
          <w:p w:rsidR="00E06396" w:rsidRPr="0030147D" w:rsidRDefault="00E06396" w:rsidP="0031169B">
            <w:pPr>
              <w:spacing w:line="240" w:lineRule="auto"/>
              <w:jc w:val="center"/>
              <w:rPr>
                <w:rFonts w:ascii="Times New Roman" w:hAnsi="Times New Roman" w:cs="Times New Roman"/>
                <w:b/>
                <w:sz w:val="24"/>
                <w:szCs w:val="24"/>
                <w:lang w:val="kk-KZ"/>
              </w:rPr>
            </w:pPr>
            <w:r w:rsidRPr="0030147D">
              <w:rPr>
                <w:rFonts w:ascii="Times New Roman" w:hAnsi="Times New Roman" w:cs="Times New Roman"/>
                <w:b/>
                <w:bCs/>
                <w:sz w:val="24"/>
                <w:szCs w:val="24"/>
              </w:rPr>
              <w:t>12</w:t>
            </w:r>
            <w:r w:rsidRPr="0030147D">
              <w:rPr>
                <w:rFonts w:ascii="Times New Roman" w:hAnsi="Times New Roman" w:cs="Times New Roman"/>
                <w:b/>
                <w:bCs/>
                <w:sz w:val="24"/>
                <w:szCs w:val="24"/>
                <w:lang w:val="kk-KZ"/>
              </w:rPr>
              <w:t>.10.2022</w:t>
            </w:r>
          </w:p>
        </w:tc>
        <w:tc>
          <w:tcPr>
            <w:tcW w:w="2551" w:type="dxa"/>
            <w:tcBorders>
              <w:top w:val="single" w:sz="4" w:space="0" w:color="auto"/>
              <w:left w:val="single" w:sz="4" w:space="0" w:color="auto"/>
              <w:bottom w:val="single" w:sz="4" w:space="0" w:color="auto"/>
              <w:right w:val="single" w:sz="4" w:space="0" w:color="auto"/>
            </w:tcBorders>
            <w:hideMark/>
          </w:tcPr>
          <w:p w:rsidR="00E06396" w:rsidRPr="0030147D" w:rsidRDefault="00E06396" w:rsidP="0031169B">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bCs/>
                <w:sz w:val="24"/>
                <w:szCs w:val="24"/>
                <w:lang w:val="kk-KZ"/>
              </w:rPr>
              <w:t>Бейсенбі</w:t>
            </w:r>
          </w:p>
          <w:p w:rsidR="00E06396" w:rsidRPr="0030147D" w:rsidRDefault="00E06396" w:rsidP="0031169B">
            <w:pPr>
              <w:spacing w:line="240" w:lineRule="auto"/>
              <w:jc w:val="center"/>
              <w:rPr>
                <w:rFonts w:ascii="Times New Roman" w:hAnsi="Times New Roman" w:cs="Times New Roman"/>
                <w:b/>
                <w:sz w:val="24"/>
                <w:szCs w:val="24"/>
                <w:lang w:val="kk-KZ"/>
              </w:rPr>
            </w:pPr>
            <w:r w:rsidRPr="0030147D">
              <w:rPr>
                <w:rFonts w:ascii="Times New Roman" w:hAnsi="Times New Roman" w:cs="Times New Roman"/>
                <w:b/>
                <w:bCs/>
                <w:sz w:val="24"/>
                <w:szCs w:val="24"/>
              </w:rPr>
              <w:t>13</w:t>
            </w:r>
            <w:r w:rsidRPr="0030147D">
              <w:rPr>
                <w:rFonts w:ascii="Times New Roman" w:hAnsi="Times New Roman" w:cs="Times New Roman"/>
                <w:b/>
                <w:bCs/>
                <w:sz w:val="24"/>
                <w:szCs w:val="24"/>
                <w:lang w:val="kk-KZ"/>
              </w:rPr>
              <w:t>.10.2022</w:t>
            </w:r>
          </w:p>
        </w:tc>
        <w:tc>
          <w:tcPr>
            <w:tcW w:w="2673" w:type="dxa"/>
            <w:tcBorders>
              <w:top w:val="single" w:sz="4" w:space="0" w:color="auto"/>
              <w:left w:val="single" w:sz="4" w:space="0" w:color="auto"/>
              <w:bottom w:val="single" w:sz="4" w:space="0" w:color="auto"/>
              <w:right w:val="single" w:sz="4" w:space="0" w:color="auto"/>
            </w:tcBorders>
            <w:hideMark/>
          </w:tcPr>
          <w:p w:rsidR="00E06396" w:rsidRPr="0030147D" w:rsidRDefault="00E06396" w:rsidP="0031169B">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bCs/>
                <w:sz w:val="24"/>
                <w:szCs w:val="24"/>
                <w:lang w:val="kk-KZ"/>
              </w:rPr>
              <w:t>Жұма</w:t>
            </w:r>
          </w:p>
          <w:p w:rsidR="00E06396" w:rsidRPr="0030147D" w:rsidRDefault="00E06396" w:rsidP="0031169B">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bCs/>
                <w:sz w:val="24"/>
                <w:szCs w:val="24"/>
              </w:rPr>
              <w:t>14</w:t>
            </w:r>
            <w:r w:rsidRPr="0030147D">
              <w:rPr>
                <w:rFonts w:ascii="Times New Roman" w:hAnsi="Times New Roman" w:cs="Times New Roman"/>
                <w:b/>
                <w:bCs/>
                <w:sz w:val="24"/>
                <w:szCs w:val="24"/>
                <w:lang w:val="kk-KZ"/>
              </w:rPr>
              <w:t>.10.2022</w:t>
            </w:r>
          </w:p>
        </w:tc>
      </w:tr>
      <w:tr w:rsidR="00E06396" w:rsidRPr="00B64101" w:rsidTr="00652CD1">
        <w:tc>
          <w:tcPr>
            <w:tcW w:w="2430" w:type="dxa"/>
            <w:tcBorders>
              <w:top w:val="single" w:sz="4" w:space="0" w:color="auto"/>
              <w:left w:val="single" w:sz="4" w:space="0" w:color="auto"/>
              <w:bottom w:val="single" w:sz="4" w:space="0" w:color="auto"/>
              <w:right w:val="single" w:sz="4" w:space="0" w:color="auto"/>
            </w:tcBorders>
            <w:hideMark/>
          </w:tcPr>
          <w:p w:rsidR="00E06396" w:rsidRPr="0030147D" w:rsidRDefault="00E06396" w:rsidP="00526F24">
            <w:pPr>
              <w:spacing w:line="240" w:lineRule="auto"/>
              <w:jc w:val="center"/>
              <w:rPr>
                <w:rFonts w:ascii="Times New Roman" w:hAnsi="Times New Roman" w:cs="Times New Roman"/>
                <w:b/>
                <w:sz w:val="24"/>
                <w:szCs w:val="24"/>
                <w:lang w:val="kk-KZ"/>
              </w:rPr>
            </w:pPr>
            <w:r w:rsidRPr="0030147D">
              <w:rPr>
                <w:rFonts w:ascii="Times New Roman" w:hAnsi="Times New Roman" w:cs="Times New Roman"/>
                <w:b/>
                <w:bCs/>
                <w:sz w:val="24"/>
                <w:szCs w:val="24"/>
                <w:lang w:val="kk-KZ"/>
              </w:rPr>
              <w:t>Балаларды қабылдау</w:t>
            </w:r>
          </w:p>
        </w:tc>
        <w:tc>
          <w:tcPr>
            <w:tcW w:w="13305" w:type="dxa"/>
            <w:gridSpan w:val="5"/>
            <w:tcBorders>
              <w:top w:val="single" w:sz="4" w:space="0" w:color="auto"/>
              <w:left w:val="single" w:sz="4" w:space="0" w:color="auto"/>
              <w:bottom w:val="single" w:sz="4" w:space="0" w:color="auto"/>
              <w:right w:val="single" w:sz="4" w:space="0" w:color="auto"/>
            </w:tcBorders>
          </w:tcPr>
          <w:p w:rsidR="00E06396" w:rsidRPr="0030147D" w:rsidRDefault="00E06396" w:rsidP="0031169B">
            <w:pPr>
              <w:rPr>
                <w:rFonts w:ascii="Times New Roman" w:hAnsi="Times New Roman" w:cs="Times New Roman"/>
                <w:sz w:val="24"/>
                <w:szCs w:val="24"/>
                <w:lang w:val="kk-KZ"/>
              </w:rPr>
            </w:pPr>
            <w:r w:rsidRPr="0030147D">
              <w:rPr>
                <w:rFonts w:ascii="Times New Roman" w:hAnsi="Times New Roman" w:cs="Times New Roman"/>
                <w:sz w:val="24"/>
                <w:szCs w:val="24"/>
                <w:lang w:val="kk-KZ"/>
              </w:rPr>
              <w:t>Балалармен амандасу,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w:t>
            </w:r>
            <w:r w:rsidRPr="0030147D">
              <w:rPr>
                <w:rFonts w:ascii="Times New Roman" w:hAnsi="Times New Roman" w:cs="Times New Roman"/>
                <w:b/>
                <w:sz w:val="24"/>
                <w:szCs w:val="24"/>
                <w:lang w:val="kk-KZ"/>
              </w:rPr>
              <w:t xml:space="preserve"> (сөйлеуді дамыту-коммуникативтік дағдыларды дамыту).</w:t>
            </w:r>
          </w:p>
        </w:tc>
      </w:tr>
      <w:tr w:rsidR="00E06396" w:rsidRPr="00B64101" w:rsidTr="00652CD1">
        <w:tc>
          <w:tcPr>
            <w:tcW w:w="2430" w:type="dxa"/>
            <w:tcBorders>
              <w:top w:val="single" w:sz="4" w:space="0" w:color="auto"/>
              <w:left w:val="single" w:sz="4" w:space="0" w:color="auto"/>
              <w:bottom w:val="single" w:sz="4" w:space="0" w:color="auto"/>
              <w:right w:val="single" w:sz="4" w:space="0" w:color="auto"/>
            </w:tcBorders>
          </w:tcPr>
          <w:p w:rsidR="00E06396" w:rsidRPr="0030147D" w:rsidRDefault="00E06396" w:rsidP="002A572E">
            <w:pPr>
              <w:spacing w:line="240" w:lineRule="auto"/>
              <w:ind w:left="34"/>
              <w:rPr>
                <w:rFonts w:ascii="Times New Roman" w:hAnsi="Times New Roman" w:cs="Times New Roman"/>
                <w:b/>
                <w:bCs/>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E06396" w:rsidRPr="0030147D" w:rsidRDefault="00E06396" w:rsidP="00652CD1">
            <w:pPr>
              <w:rPr>
                <w:rFonts w:ascii="Times New Roman" w:hAnsi="Times New Roman" w:cs="Times New Roman"/>
                <w:b/>
                <w:sz w:val="24"/>
                <w:szCs w:val="24"/>
                <w:lang w:val="kk-KZ"/>
              </w:rPr>
            </w:pPr>
            <w:r w:rsidRPr="0030147D">
              <w:rPr>
                <w:rFonts w:ascii="Times New Roman" w:hAnsi="Times New Roman" w:cs="Times New Roman"/>
                <w:b/>
                <w:sz w:val="24"/>
                <w:szCs w:val="24"/>
                <w:lang w:val="kk-KZ"/>
              </w:rPr>
              <w:t>Саусақ ойыны:</w:t>
            </w:r>
          </w:p>
          <w:p w:rsidR="00E06396" w:rsidRPr="0030147D" w:rsidRDefault="00E06396" w:rsidP="00652CD1">
            <w:pPr>
              <w:rPr>
                <w:rFonts w:ascii="Times New Roman" w:hAnsi="Times New Roman" w:cs="Times New Roman"/>
                <w:sz w:val="24"/>
                <w:szCs w:val="24"/>
                <w:lang w:val="kk-KZ"/>
              </w:rPr>
            </w:pPr>
            <w:r w:rsidRPr="0030147D">
              <w:rPr>
                <w:rFonts w:ascii="Times New Roman" w:hAnsi="Times New Roman" w:cs="Times New Roman"/>
                <w:b/>
                <w:sz w:val="24"/>
                <w:szCs w:val="24"/>
                <w:lang w:val="kk-KZ"/>
              </w:rPr>
              <w:t>"Кірпі" жаттығуы.</w:t>
            </w:r>
          </w:p>
          <w:p w:rsidR="00E06396" w:rsidRPr="00652CD1" w:rsidRDefault="00E06396" w:rsidP="00652CD1">
            <w:pPr>
              <w:widowControl w:val="0"/>
              <w:ind w:right="-62"/>
              <w:rPr>
                <w:rFonts w:ascii="Times New Roman" w:eastAsia="OEGHA+TimesNewRomanPSMT" w:hAnsi="Times New Roman" w:cs="Times New Roman"/>
                <w:color w:val="000000"/>
                <w:sz w:val="24"/>
                <w:szCs w:val="24"/>
                <w:lang w:val="kk-KZ"/>
              </w:rPr>
            </w:pPr>
            <w:r w:rsidRPr="0030147D">
              <w:rPr>
                <w:rFonts w:ascii="Times New Roman" w:hAnsi="Times New Roman" w:cs="Times New Roman"/>
                <w:b/>
                <w:sz w:val="24"/>
                <w:szCs w:val="24"/>
                <w:lang w:val="kk-KZ"/>
              </w:rPr>
              <w:t xml:space="preserve">Мақсаты: </w:t>
            </w:r>
            <w:r w:rsidRPr="0030147D">
              <w:rPr>
                <w:rFonts w:ascii="Times New Roman" w:eastAsia="OEGHA+TimesNewRomanPSMT" w:hAnsi="Times New Roman" w:cs="Times New Roman"/>
                <w:color w:val="000000"/>
                <w:sz w:val="24"/>
                <w:szCs w:val="24"/>
                <w:lang w:val="kk-KZ"/>
              </w:rPr>
              <w:t>Еліктеу сөздерін, сөздерді және қарапайым сөз тіркестерін (2-4 сөз) дұрыс қайталап айтуға үйрету.</w:t>
            </w:r>
          </w:p>
          <w:p w:rsidR="00E06396" w:rsidRPr="0030147D" w:rsidRDefault="00E06396" w:rsidP="00652CD1">
            <w:pPr>
              <w:rPr>
                <w:rFonts w:ascii="Times New Roman" w:hAnsi="Times New Roman" w:cs="Times New Roman"/>
                <w:sz w:val="24"/>
                <w:szCs w:val="24"/>
                <w:lang w:val="kk-KZ"/>
              </w:rPr>
            </w:pPr>
            <w:r w:rsidRPr="0030147D">
              <w:rPr>
                <w:rFonts w:ascii="Times New Roman" w:hAnsi="Times New Roman" w:cs="Times New Roman"/>
                <w:sz w:val="24"/>
                <w:szCs w:val="24"/>
                <w:lang w:val="kk-KZ"/>
              </w:rPr>
              <w:t>Момақанмын алайда, (үш саусақтарын түйістіріп, кірпінің жүрісін салады)</w:t>
            </w:r>
          </w:p>
          <w:p w:rsidR="00E06396" w:rsidRPr="0030147D" w:rsidRDefault="00E06396" w:rsidP="00652CD1">
            <w:pPr>
              <w:rPr>
                <w:rFonts w:ascii="Times New Roman" w:hAnsi="Times New Roman" w:cs="Times New Roman"/>
                <w:sz w:val="24"/>
                <w:szCs w:val="24"/>
                <w:lang w:val="kk-KZ"/>
              </w:rPr>
            </w:pPr>
            <w:r w:rsidRPr="0030147D">
              <w:rPr>
                <w:rFonts w:ascii="Times New Roman" w:hAnsi="Times New Roman" w:cs="Times New Roman"/>
                <w:sz w:val="24"/>
                <w:szCs w:val="24"/>
                <w:lang w:val="kk-KZ"/>
              </w:rPr>
              <w:t>Тікенім көп абайла, (екі қолының саусақтарын айқастырып, кірпінің тікенектерін жасайды).</w:t>
            </w:r>
          </w:p>
          <w:p w:rsidR="00E06396" w:rsidRPr="0030147D" w:rsidRDefault="00E06396" w:rsidP="00652CD1">
            <w:pPr>
              <w:rPr>
                <w:rFonts w:ascii="Times New Roman" w:hAnsi="Times New Roman" w:cs="Times New Roman"/>
                <w:sz w:val="24"/>
                <w:szCs w:val="24"/>
                <w:lang w:val="kk-KZ"/>
              </w:rPr>
            </w:pPr>
            <w:r w:rsidRPr="0030147D">
              <w:rPr>
                <w:rFonts w:ascii="Times New Roman" w:hAnsi="Times New Roman" w:cs="Times New Roman"/>
                <w:sz w:val="24"/>
                <w:szCs w:val="24"/>
                <w:lang w:val="kk-KZ"/>
              </w:rPr>
              <w:lastRenderedPageBreak/>
              <w:t>Кіріп кетсе қолыңа,</w:t>
            </w:r>
          </w:p>
          <w:p w:rsidR="00E06396" w:rsidRPr="0030147D" w:rsidRDefault="00E06396" w:rsidP="00652CD1">
            <w:pPr>
              <w:pStyle w:val="a3"/>
              <w:spacing w:before="0" w:beforeAutospacing="0" w:after="0" w:afterAutospacing="0"/>
              <w:rPr>
                <w:lang w:val="kk-KZ"/>
              </w:rPr>
            </w:pPr>
            <w:r w:rsidRPr="0030147D">
              <w:rPr>
                <w:lang w:val="kk-KZ"/>
              </w:rPr>
              <w:t>Өкпелеме жарай ма?</w:t>
            </w:r>
          </w:p>
          <w:p w:rsidR="00E06396" w:rsidRPr="0030147D" w:rsidRDefault="00E06396" w:rsidP="00652CD1">
            <w:pPr>
              <w:pStyle w:val="a3"/>
              <w:spacing w:before="0" w:beforeAutospacing="0" w:after="0" w:afterAutospacing="0"/>
              <w:rPr>
                <w:b/>
                <w:lang w:val="kk-KZ"/>
              </w:rPr>
            </w:pPr>
            <w:r w:rsidRPr="0030147D">
              <w:rPr>
                <w:b/>
                <w:lang w:val="kk-KZ"/>
              </w:rPr>
              <w:t xml:space="preserve">(сөйлеуді дамыту </w:t>
            </w:r>
            <w:r w:rsidRPr="0030147D">
              <w:rPr>
                <w:b/>
                <w:bCs/>
                <w:lang w:val="kk-KZ"/>
              </w:rPr>
              <w:t>- коммуникативтік дағдыларды дамыту)</w:t>
            </w:r>
          </w:p>
        </w:tc>
        <w:tc>
          <w:tcPr>
            <w:tcW w:w="2694" w:type="dxa"/>
            <w:tcBorders>
              <w:top w:val="single" w:sz="4" w:space="0" w:color="auto"/>
              <w:left w:val="single" w:sz="4" w:space="0" w:color="auto"/>
              <w:bottom w:val="single" w:sz="4" w:space="0" w:color="auto"/>
              <w:right w:val="single" w:sz="4" w:space="0" w:color="auto"/>
            </w:tcBorders>
          </w:tcPr>
          <w:p w:rsidR="00E06396" w:rsidRPr="0030147D" w:rsidRDefault="00E06396" w:rsidP="00652CD1">
            <w:pPr>
              <w:rPr>
                <w:rFonts w:ascii="Times New Roman" w:hAnsi="Times New Roman" w:cs="Times New Roman"/>
                <w:b/>
                <w:sz w:val="24"/>
                <w:szCs w:val="24"/>
                <w:lang w:val="kk-KZ"/>
              </w:rPr>
            </w:pPr>
            <w:r w:rsidRPr="0030147D">
              <w:rPr>
                <w:rFonts w:ascii="Times New Roman" w:hAnsi="Times New Roman" w:cs="Times New Roman"/>
                <w:b/>
                <w:sz w:val="24"/>
                <w:szCs w:val="24"/>
                <w:lang w:val="kk-KZ"/>
              </w:rPr>
              <w:lastRenderedPageBreak/>
              <w:t xml:space="preserve">Кітап бұрышына саяхат. </w:t>
            </w:r>
          </w:p>
          <w:p w:rsidR="00E06396" w:rsidRPr="0030147D" w:rsidRDefault="00E06396" w:rsidP="00652CD1">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Мақсаты: </w:t>
            </w:r>
            <w:r w:rsidRPr="0030147D">
              <w:rPr>
                <w:rFonts w:ascii="Times New Roman" w:hAnsi="Times New Roman" w:cs="Times New Roman"/>
                <w:sz w:val="24"/>
                <w:szCs w:val="24"/>
                <w:lang w:val="kk-KZ"/>
              </w:rPr>
              <w:t xml:space="preserve">Кітаптарға қызығушылықты дамыту. Кітаптардағы иллюстрацияларды қарайды, суреттердің мазмұны бойынша қойылған сұрақтарға жауап беру. </w:t>
            </w:r>
          </w:p>
          <w:p w:rsidR="00E06396" w:rsidRPr="0030147D" w:rsidRDefault="00E06396" w:rsidP="00652CD1">
            <w:pPr>
              <w:pStyle w:val="a3"/>
              <w:spacing w:before="0" w:beforeAutospacing="0" w:after="0" w:afterAutospacing="0"/>
              <w:rPr>
                <w:b/>
                <w:bCs/>
                <w:lang w:val="kk-KZ"/>
              </w:rPr>
            </w:pPr>
            <w:r w:rsidRPr="0030147D">
              <w:rPr>
                <w:b/>
                <w:bCs/>
                <w:lang w:val="kk-KZ"/>
              </w:rPr>
              <w:t>(көркем әдебиет - коммуникативтік дағдыларды дамыту).</w:t>
            </w:r>
          </w:p>
          <w:p w:rsidR="00E06396" w:rsidRPr="0030147D" w:rsidRDefault="00E06396" w:rsidP="00652CD1">
            <w:pPr>
              <w:rPr>
                <w:rFonts w:ascii="Times New Roman" w:hAnsi="Times New Roman" w:cs="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E06396" w:rsidRPr="0030147D" w:rsidRDefault="00E06396" w:rsidP="00652CD1">
            <w:pPr>
              <w:rPr>
                <w:rFonts w:ascii="Times New Roman" w:hAnsi="Times New Roman" w:cs="Times New Roman"/>
                <w:b/>
                <w:sz w:val="24"/>
                <w:szCs w:val="24"/>
                <w:lang w:val="kk-KZ"/>
              </w:rPr>
            </w:pPr>
            <w:r w:rsidRPr="0030147D">
              <w:rPr>
                <w:rFonts w:ascii="Times New Roman" w:hAnsi="Times New Roman" w:cs="Times New Roman"/>
                <w:b/>
                <w:sz w:val="24"/>
                <w:szCs w:val="24"/>
                <w:lang w:val="kk-KZ"/>
              </w:rPr>
              <w:t>Табиғат бұрышында әңгімелесу.</w:t>
            </w:r>
          </w:p>
          <w:p w:rsidR="00E06396" w:rsidRPr="0030147D" w:rsidRDefault="00E06396" w:rsidP="00652CD1">
            <w:pPr>
              <w:widowControl w:val="0"/>
              <w:ind w:right="-20"/>
              <w:rPr>
                <w:rFonts w:ascii="Times New Roman" w:eastAsia="OEGHA+TimesNewRomanPSMT" w:hAnsi="Times New Roman" w:cs="Times New Roman"/>
                <w:sz w:val="24"/>
                <w:szCs w:val="24"/>
                <w:lang w:val="kk-KZ"/>
              </w:rPr>
            </w:pPr>
            <w:r w:rsidRPr="0030147D">
              <w:rPr>
                <w:rFonts w:ascii="Times New Roman" w:hAnsi="Times New Roman" w:cs="Times New Roman"/>
                <w:b/>
                <w:sz w:val="24"/>
                <w:szCs w:val="24"/>
                <w:lang w:val="kk-KZ"/>
              </w:rPr>
              <w:t xml:space="preserve">Мақсаты: </w:t>
            </w:r>
            <w:r w:rsidRPr="0030147D">
              <w:rPr>
                <w:rFonts w:ascii="Times New Roman" w:eastAsia="Times New Roman" w:hAnsi="Times New Roman" w:cs="Times New Roman"/>
                <w:sz w:val="24"/>
                <w:szCs w:val="24"/>
                <w:lang w:val="kk-KZ"/>
              </w:rPr>
              <w:t>Өсімдіктерге қамқорлық жасауға, олардың әсемдігін байқауға үйрету.</w:t>
            </w:r>
            <w:r w:rsidRPr="0030147D">
              <w:rPr>
                <w:rFonts w:ascii="Times New Roman" w:eastAsia="OEGHA+TimesNewRomanPSMT" w:hAnsi="Times New Roman" w:cs="Times New Roman"/>
                <w:sz w:val="24"/>
                <w:szCs w:val="24"/>
                <w:lang w:val="kk-KZ"/>
              </w:rPr>
              <w:t xml:space="preserve"> Балаларды зат есімнің көпше түрін қолдануға, сын есімді зат есіммен,етістіктің өткен шағымен байланыстыру.</w:t>
            </w:r>
          </w:p>
          <w:p w:rsidR="00E06396" w:rsidRPr="0030147D" w:rsidRDefault="00E06396" w:rsidP="00652CD1">
            <w:pPr>
              <w:rPr>
                <w:rFonts w:ascii="Times New Roman" w:eastAsia="Times New Roman" w:hAnsi="Times New Roman" w:cs="Times New Roman"/>
                <w:b/>
                <w:sz w:val="24"/>
                <w:szCs w:val="24"/>
                <w:lang w:val="kk-KZ"/>
              </w:rPr>
            </w:pPr>
            <w:r w:rsidRPr="0030147D">
              <w:rPr>
                <w:rFonts w:ascii="Times New Roman" w:eastAsia="Times New Roman" w:hAnsi="Times New Roman" w:cs="Times New Roman"/>
                <w:b/>
                <w:sz w:val="24"/>
                <w:szCs w:val="24"/>
                <w:lang w:val="kk-KZ"/>
              </w:rPr>
              <w:t xml:space="preserve">(қоршаған ортамен таныстыру </w:t>
            </w:r>
            <w:r>
              <w:rPr>
                <w:rFonts w:ascii="Times New Roman" w:hAnsi="Times New Roman" w:cs="Times New Roman"/>
                <w:b/>
                <w:sz w:val="24"/>
                <w:szCs w:val="24"/>
                <w:lang w:val="kk-KZ"/>
              </w:rPr>
              <w:t>- әлеуметтік –</w:t>
            </w:r>
            <w:r w:rsidRPr="0030147D">
              <w:rPr>
                <w:rFonts w:ascii="Times New Roman" w:hAnsi="Times New Roman" w:cs="Times New Roman"/>
                <w:b/>
                <w:sz w:val="24"/>
                <w:szCs w:val="24"/>
                <w:lang w:val="kk-KZ"/>
              </w:rPr>
              <w:t>эмоционалды дағдыларды қалыптастыру,</w:t>
            </w:r>
          </w:p>
          <w:p w:rsidR="00E06396" w:rsidRPr="0030147D" w:rsidRDefault="00E06396" w:rsidP="00652CD1">
            <w:pPr>
              <w:rPr>
                <w:rFonts w:ascii="Times New Roman" w:hAnsi="Times New Roman" w:cs="Times New Roman"/>
                <w:b/>
                <w:bCs/>
                <w:sz w:val="24"/>
                <w:szCs w:val="24"/>
                <w:lang w:val="kk-KZ"/>
              </w:rPr>
            </w:pPr>
            <w:r w:rsidRPr="0030147D">
              <w:rPr>
                <w:rFonts w:ascii="Times New Roman" w:hAnsi="Times New Roman" w:cs="Times New Roman"/>
                <w:b/>
                <w:bCs/>
                <w:sz w:val="24"/>
                <w:szCs w:val="24"/>
                <w:lang w:val="kk-KZ"/>
              </w:rPr>
              <w:t>сөйлеуді дамыту - коммуникативтік дағдыларды дамыту)</w:t>
            </w:r>
          </w:p>
        </w:tc>
        <w:tc>
          <w:tcPr>
            <w:tcW w:w="2551" w:type="dxa"/>
            <w:tcBorders>
              <w:top w:val="single" w:sz="4" w:space="0" w:color="auto"/>
              <w:left w:val="single" w:sz="4" w:space="0" w:color="auto"/>
              <w:bottom w:val="single" w:sz="4" w:space="0" w:color="auto"/>
              <w:right w:val="single" w:sz="4" w:space="0" w:color="auto"/>
            </w:tcBorders>
          </w:tcPr>
          <w:p w:rsidR="00E06396" w:rsidRPr="0030147D" w:rsidRDefault="00E06396" w:rsidP="00652CD1">
            <w:pPr>
              <w:rPr>
                <w:rFonts w:ascii="Times New Roman" w:hAnsi="Times New Roman" w:cs="Times New Roman"/>
                <w:b/>
                <w:sz w:val="24"/>
                <w:szCs w:val="24"/>
                <w:lang w:val="kk-KZ"/>
              </w:rPr>
            </w:pPr>
            <w:r w:rsidRPr="0030147D">
              <w:rPr>
                <w:rFonts w:ascii="Times New Roman" w:hAnsi="Times New Roman" w:cs="Times New Roman"/>
                <w:b/>
                <w:sz w:val="24"/>
                <w:szCs w:val="24"/>
                <w:lang w:val="kk-KZ"/>
              </w:rPr>
              <w:t>Дидактикалық ойын:</w:t>
            </w:r>
          </w:p>
          <w:p w:rsidR="00E06396" w:rsidRPr="0030147D" w:rsidRDefault="00E06396" w:rsidP="00652CD1">
            <w:pPr>
              <w:rPr>
                <w:rFonts w:ascii="Times New Roman" w:hAnsi="Times New Roman" w:cs="Times New Roman"/>
                <w:b/>
                <w:sz w:val="24"/>
                <w:szCs w:val="24"/>
                <w:lang w:val="kk-KZ"/>
              </w:rPr>
            </w:pPr>
            <w:r w:rsidRPr="0030147D">
              <w:rPr>
                <w:rFonts w:ascii="Times New Roman" w:hAnsi="Times New Roman" w:cs="Times New Roman"/>
                <w:b/>
                <w:sz w:val="24"/>
                <w:szCs w:val="24"/>
                <w:lang w:val="kk-KZ"/>
              </w:rPr>
              <w:t>"Ғажайып сағат".</w:t>
            </w:r>
          </w:p>
          <w:p w:rsidR="00E06396" w:rsidRPr="0030147D" w:rsidRDefault="00E06396" w:rsidP="00652CD1">
            <w:pPr>
              <w:widowControl w:val="0"/>
              <w:ind w:right="-20"/>
              <w:rPr>
                <w:rFonts w:ascii="Times New Roman" w:eastAsia="Times New Roman" w:hAnsi="Times New Roman" w:cs="Times New Roman"/>
                <w:sz w:val="24"/>
                <w:szCs w:val="24"/>
                <w:lang w:val="kk-KZ"/>
              </w:rPr>
            </w:pPr>
            <w:r w:rsidRPr="0030147D">
              <w:rPr>
                <w:rFonts w:ascii="Times New Roman" w:hAnsi="Times New Roman" w:cs="Times New Roman"/>
                <w:b/>
                <w:sz w:val="24"/>
                <w:szCs w:val="24"/>
                <w:lang w:val="kk-KZ"/>
              </w:rPr>
              <w:t>Мақсаты:</w:t>
            </w:r>
            <w:r w:rsidR="00652CD1">
              <w:rPr>
                <w:rFonts w:ascii="Times New Roman" w:hAnsi="Times New Roman" w:cs="Times New Roman"/>
                <w:b/>
                <w:sz w:val="24"/>
                <w:szCs w:val="24"/>
                <w:lang w:val="kk-KZ"/>
              </w:rPr>
              <w:t xml:space="preserve"> </w:t>
            </w:r>
            <w:r w:rsidRPr="0030147D">
              <w:rPr>
                <w:rFonts w:ascii="Times New Roman" w:eastAsia="OEGHA+TimesNewRomanPSMT" w:hAnsi="Times New Roman" w:cs="Times New Roman"/>
                <w:color w:val="000000"/>
                <w:sz w:val="24"/>
                <w:szCs w:val="24"/>
                <w:lang w:val="kk-KZ"/>
              </w:rPr>
              <w:t>Заттық</w:t>
            </w:r>
            <w:r w:rsidRPr="0030147D">
              <w:rPr>
                <w:rFonts w:ascii="Times New Roman" w:hAnsi="Times New Roman" w:cs="Times New Roman"/>
                <w:color w:val="000000"/>
                <w:w w:val="109"/>
                <w:sz w:val="24"/>
                <w:szCs w:val="24"/>
                <w:lang w:val="kk-KZ"/>
              </w:rPr>
              <w:t>-</w:t>
            </w:r>
            <w:r w:rsidRPr="0030147D">
              <w:rPr>
                <w:rFonts w:ascii="Times New Roman" w:eastAsia="OEGHA+TimesNewRomanPSMT" w:hAnsi="Times New Roman" w:cs="Times New Roman"/>
                <w:color w:val="000000"/>
                <w:sz w:val="24"/>
                <w:szCs w:val="24"/>
                <w:lang w:val="kk-KZ"/>
              </w:rPr>
              <w:t>бағдар</w:t>
            </w:r>
            <w:r w:rsidRPr="0030147D">
              <w:rPr>
                <w:rFonts w:ascii="Times New Roman" w:eastAsia="OEGHA+TimesNewRomanPSMT" w:hAnsi="Times New Roman" w:cs="Times New Roman"/>
                <w:color w:val="000000"/>
                <w:spacing w:val="-2"/>
                <w:sz w:val="24"/>
                <w:szCs w:val="24"/>
                <w:lang w:val="kk-KZ"/>
              </w:rPr>
              <w:t>л</w:t>
            </w:r>
            <w:r w:rsidRPr="0030147D">
              <w:rPr>
                <w:rFonts w:ascii="Times New Roman" w:eastAsia="OEGHA+TimesNewRomanPSMT" w:hAnsi="Times New Roman" w:cs="Times New Roman"/>
                <w:color w:val="000000"/>
                <w:sz w:val="24"/>
                <w:szCs w:val="24"/>
                <w:lang w:val="kk-KZ"/>
              </w:rPr>
              <w:t xml:space="preserve">ық </w:t>
            </w:r>
            <w:r w:rsidRPr="0030147D">
              <w:rPr>
                <w:rFonts w:ascii="Times New Roman" w:eastAsia="OEGHA+TimesNewRomanPSMT" w:hAnsi="Times New Roman" w:cs="Times New Roman"/>
                <w:color w:val="000000"/>
                <w:spacing w:val="-1"/>
                <w:sz w:val="24"/>
                <w:szCs w:val="24"/>
                <w:lang w:val="kk-KZ"/>
              </w:rPr>
              <w:t>ә</w:t>
            </w:r>
            <w:r w:rsidRPr="0030147D">
              <w:rPr>
                <w:rFonts w:ascii="Times New Roman" w:eastAsia="OEGHA+TimesNewRomanPSMT" w:hAnsi="Times New Roman" w:cs="Times New Roman"/>
                <w:color w:val="000000"/>
                <w:sz w:val="24"/>
                <w:szCs w:val="24"/>
                <w:lang w:val="kk-KZ"/>
              </w:rPr>
              <w:t>рекет</w:t>
            </w:r>
            <w:r w:rsidRPr="0030147D">
              <w:rPr>
                <w:rFonts w:ascii="Times New Roman" w:eastAsia="OEGHA+TimesNewRomanPSMT" w:hAnsi="Times New Roman" w:cs="Times New Roman"/>
                <w:color w:val="000000"/>
                <w:spacing w:val="-2"/>
                <w:sz w:val="24"/>
                <w:szCs w:val="24"/>
                <w:lang w:val="kk-KZ"/>
              </w:rPr>
              <w:t>т</w:t>
            </w:r>
            <w:r w:rsidRPr="0030147D">
              <w:rPr>
                <w:rFonts w:ascii="Times New Roman" w:eastAsia="OEGHA+TimesNewRomanPSMT" w:hAnsi="Times New Roman" w:cs="Times New Roman"/>
                <w:color w:val="000000"/>
                <w:sz w:val="24"/>
                <w:szCs w:val="24"/>
                <w:lang w:val="kk-KZ"/>
              </w:rPr>
              <w:t>е</w:t>
            </w:r>
            <w:r w:rsidRPr="0030147D">
              <w:rPr>
                <w:rFonts w:ascii="Times New Roman" w:eastAsia="OEGHA+TimesNewRomanPSMT" w:hAnsi="Times New Roman" w:cs="Times New Roman"/>
                <w:color w:val="000000"/>
                <w:spacing w:val="-1"/>
                <w:sz w:val="24"/>
                <w:szCs w:val="24"/>
                <w:lang w:val="kk-KZ"/>
              </w:rPr>
              <w:t>рд</w:t>
            </w:r>
            <w:r w:rsidRPr="0030147D">
              <w:rPr>
                <w:rFonts w:ascii="Times New Roman" w:eastAsia="OEGHA+TimesNewRomanPSMT" w:hAnsi="Times New Roman" w:cs="Times New Roman"/>
                <w:color w:val="000000"/>
                <w:sz w:val="24"/>
                <w:szCs w:val="24"/>
                <w:lang w:val="kk-KZ"/>
              </w:rPr>
              <w:t>і (қа</w:t>
            </w:r>
            <w:r w:rsidRPr="0030147D">
              <w:rPr>
                <w:rFonts w:ascii="Times New Roman" w:eastAsia="OEGHA+TimesNewRomanPSMT" w:hAnsi="Times New Roman" w:cs="Times New Roman"/>
                <w:color w:val="000000"/>
                <w:spacing w:val="1"/>
                <w:sz w:val="24"/>
                <w:szCs w:val="24"/>
                <w:lang w:val="kk-KZ"/>
              </w:rPr>
              <w:t>р</w:t>
            </w:r>
            <w:r w:rsidRPr="0030147D">
              <w:rPr>
                <w:rFonts w:ascii="Times New Roman" w:eastAsia="OEGHA+TimesNewRomanPSMT" w:hAnsi="Times New Roman" w:cs="Times New Roman"/>
                <w:color w:val="000000"/>
                <w:sz w:val="24"/>
                <w:szCs w:val="24"/>
                <w:lang w:val="kk-KZ"/>
              </w:rPr>
              <w:t>а</w:t>
            </w:r>
            <w:r w:rsidRPr="0030147D">
              <w:rPr>
                <w:rFonts w:ascii="Times New Roman" w:eastAsia="OEGHA+TimesNewRomanPSMT" w:hAnsi="Times New Roman" w:cs="Times New Roman"/>
                <w:color w:val="000000"/>
                <w:spacing w:val="-2"/>
                <w:sz w:val="24"/>
                <w:szCs w:val="24"/>
                <w:lang w:val="kk-KZ"/>
              </w:rPr>
              <w:t>у</w:t>
            </w:r>
            <w:r w:rsidRPr="0030147D">
              <w:rPr>
                <w:rFonts w:ascii="Times New Roman" w:eastAsia="OEGHA+TimesNewRomanPSMT" w:hAnsi="Times New Roman" w:cs="Times New Roman"/>
                <w:color w:val="000000"/>
                <w:sz w:val="24"/>
                <w:szCs w:val="24"/>
                <w:lang w:val="kk-KZ"/>
              </w:rPr>
              <w:t xml:space="preserve">, </w:t>
            </w:r>
            <w:r w:rsidRPr="0030147D">
              <w:rPr>
                <w:rFonts w:ascii="Times New Roman" w:eastAsia="OEGHA+TimesNewRomanPSMT" w:hAnsi="Times New Roman" w:cs="Times New Roman"/>
                <w:color w:val="000000"/>
                <w:spacing w:val="1"/>
                <w:sz w:val="24"/>
                <w:szCs w:val="24"/>
                <w:lang w:val="kk-KZ"/>
              </w:rPr>
              <w:t>т</w:t>
            </w:r>
            <w:r w:rsidRPr="0030147D">
              <w:rPr>
                <w:rFonts w:ascii="Times New Roman" w:eastAsia="OEGHA+TimesNewRomanPSMT" w:hAnsi="Times New Roman" w:cs="Times New Roman"/>
                <w:color w:val="000000"/>
                <w:sz w:val="24"/>
                <w:szCs w:val="24"/>
                <w:lang w:val="kk-KZ"/>
              </w:rPr>
              <w:t>иг</w:t>
            </w:r>
            <w:r w:rsidRPr="0030147D">
              <w:rPr>
                <w:rFonts w:ascii="Times New Roman" w:eastAsia="OEGHA+TimesNewRomanPSMT" w:hAnsi="Times New Roman" w:cs="Times New Roman"/>
                <w:color w:val="000000"/>
                <w:spacing w:val="1"/>
                <w:sz w:val="24"/>
                <w:szCs w:val="24"/>
                <w:lang w:val="kk-KZ"/>
              </w:rPr>
              <w:t>із</w:t>
            </w:r>
            <w:r w:rsidRPr="0030147D">
              <w:rPr>
                <w:rFonts w:ascii="Times New Roman" w:eastAsia="OEGHA+TimesNewRomanPSMT" w:hAnsi="Times New Roman" w:cs="Times New Roman"/>
                <w:color w:val="000000"/>
                <w:spacing w:val="-2"/>
                <w:sz w:val="24"/>
                <w:szCs w:val="24"/>
                <w:lang w:val="kk-KZ"/>
              </w:rPr>
              <w:t xml:space="preserve">у) </w:t>
            </w:r>
            <w:r w:rsidRPr="0030147D">
              <w:rPr>
                <w:rFonts w:ascii="Times New Roman" w:eastAsia="OEGHA+TimesNewRomanPSMT" w:hAnsi="Times New Roman" w:cs="Times New Roman"/>
                <w:color w:val="000000"/>
                <w:spacing w:val="1"/>
                <w:sz w:val="24"/>
                <w:szCs w:val="24"/>
                <w:lang w:val="kk-KZ"/>
              </w:rPr>
              <w:t>б</w:t>
            </w:r>
            <w:r w:rsidRPr="0030147D">
              <w:rPr>
                <w:rFonts w:ascii="Times New Roman" w:eastAsia="OEGHA+TimesNewRomanPSMT" w:hAnsi="Times New Roman" w:cs="Times New Roman"/>
                <w:color w:val="000000"/>
                <w:sz w:val="24"/>
                <w:szCs w:val="24"/>
                <w:lang w:val="kk-KZ"/>
              </w:rPr>
              <w:t>елгілі бір объек</w:t>
            </w:r>
            <w:r w:rsidRPr="0030147D">
              <w:rPr>
                <w:rFonts w:ascii="Times New Roman" w:eastAsia="OEGHA+TimesNewRomanPSMT" w:hAnsi="Times New Roman" w:cs="Times New Roman"/>
                <w:color w:val="000000"/>
                <w:spacing w:val="-1"/>
                <w:sz w:val="24"/>
                <w:szCs w:val="24"/>
                <w:lang w:val="kk-KZ"/>
              </w:rPr>
              <w:t>т</w:t>
            </w:r>
            <w:r w:rsidRPr="0030147D">
              <w:rPr>
                <w:rFonts w:ascii="Times New Roman" w:eastAsia="OEGHA+TimesNewRomanPSMT" w:hAnsi="Times New Roman" w:cs="Times New Roman"/>
                <w:color w:val="000000"/>
                <w:sz w:val="24"/>
                <w:szCs w:val="24"/>
                <w:lang w:val="kk-KZ"/>
              </w:rPr>
              <w:t>і</w:t>
            </w:r>
            <w:r w:rsidRPr="0030147D">
              <w:rPr>
                <w:rFonts w:ascii="Times New Roman" w:eastAsia="OEGHA+TimesNewRomanPSMT" w:hAnsi="Times New Roman" w:cs="Times New Roman"/>
                <w:color w:val="000000"/>
                <w:spacing w:val="-2"/>
                <w:sz w:val="24"/>
                <w:szCs w:val="24"/>
                <w:lang w:val="kk-KZ"/>
              </w:rPr>
              <w:t>г</w:t>
            </w:r>
            <w:r w:rsidRPr="0030147D">
              <w:rPr>
                <w:rFonts w:ascii="Times New Roman" w:eastAsia="OEGHA+TimesNewRomanPSMT" w:hAnsi="Times New Roman" w:cs="Times New Roman"/>
                <w:color w:val="000000"/>
                <w:sz w:val="24"/>
                <w:szCs w:val="24"/>
                <w:lang w:val="kk-KZ"/>
              </w:rPr>
              <w:t xml:space="preserve">е арналған </w:t>
            </w:r>
            <w:r w:rsidRPr="0030147D">
              <w:rPr>
                <w:rFonts w:ascii="Times New Roman" w:eastAsia="OEGHA+TimesNewRomanPSMT" w:hAnsi="Times New Roman" w:cs="Times New Roman"/>
                <w:color w:val="000000"/>
                <w:spacing w:val="1"/>
                <w:sz w:val="24"/>
                <w:szCs w:val="24"/>
                <w:lang w:val="kk-KZ"/>
              </w:rPr>
              <w:t>н</w:t>
            </w:r>
            <w:r w:rsidRPr="0030147D">
              <w:rPr>
                <w:rFonts w:ascii="Times New Roman" w:eastAsia="OEGHA+TimesNewRomanPSMT" w:hAnsi="Times New Roman" w:cs="Times New Roman"/>
                <w:color w:val="000000"/>
                <w:spacing w:val="-1"/>
                <w:sz w:val="24"/>
                <w:szCs w:val="24"/>
                <w:lang w:val="kk-KZ"/>
              </w:rPr>
              <w:t>а</w:t>
            </w:r>
            <w:r w:rsidRPr="0030147D">
              <w:rPr>
                <w:rFonts w:ascii="Times New Roman" w:eastAsia="OEGHA+TimesNewRomanPSMT" w:hAnsi="Times New Roman" w:cs="Times New Roman"/>
                <w:color w:val="000000"/>
                <w:sz w:val="24"/>
                <w:szCs w:val="24"/>
                <w:lang w:val="kk-KZ"/>
              </w:rPr>
              <w:t>қты ә</w:t>
            </w:r>
            <w:r w:rsidRPr="0030147D">
              <w:rPr>
                <w:rFonts w:ascii="Times New Roman" w:eastAsia="OEGHA+TimesNewRomanPSMT" w:hAnsi="Times New Roman" w:cs="Times New Roman"/>
                <w:color w:val="000000"/>
                <w:spacing w:val="-1"/>
                <w:sz w:val="24"/>
                <w:szCs w:val="24"/>
                <w:lang w:val="kk-KZ"/>
              </w:rPr>
              <w:t>р</w:t>
            </w:r>
            <w:r w:rsidRPr="0030147D">
              <w:rPr>
                <w:rFonts w:ascii="Times New Roman" w:eastAsia="OEGHA+TimesNewRomanPSMT" w:hAnsi="Times New Roman" w:cs="Times New Roman"/>
                <w:color w:val="000000"/>
                <w:sz w:val="24"/>
                <w:szCs w:val="24"/>
                <w:lang w:val="kk-KZ"/>
              </w:rPr>
              <w:t>екетт</w:t>
            </w:r>
            <w:r w:rsidRPr="0030147D">
              <w:rPr>
                <w:rFonts w:ascii="Times New Roman" w:eastAsia="OEGHA+TimesNewRomanPSMT" w:hAnsi="Times New Roman" w:cs="Times New Roman"/>
                <w:color w:val="000000"/>
                <w:spacing w:val="-2"/>
                <w:sz w:val="24"/>
                <w:szCs w:val="24"/>
                <w:lang w:val="kk-KZ"/>
              </w:rPr>
              <w:t>е</w:t>
            </w:r>
            <w:r w:rsidRPr="0030147D">
              <w:rPr>
                <w:rFonts w:ascii="Times New Roman" w:eastAsia="OEGHA+TimesNewRomanPSMT" w:hAnsi="Times New Roman" w:cs="Times New Roman"/>
                <w:color w:val="000000"/>
                <w:sz w:val="24"/>
                <w:szCs w:val="24"/>
                <w:lang w:val="kk-KZ"/>
              </w:rPr>
              <w:t>р</w:t>
            </w:r>
            <w:r w:rsidRPr="0030147D">
              <w:rPr>
                <w:rFonts w:ascii="Times New Roman" w:eastAsia="OEGHA+TimesNewRomanPSMT" w:hAnsi="Times New Roman" w:cs="Times New Roman"/>
                <w:color w:val="000000"/>
                <w:spacing w:val="-1"/>
                <w:sz w:val="24"/>
                <w:szCs w:val="24"/>
                <w:lang w:val="kk-KZ"/>
              </w:rPr>
              <w:t>д</w:t>
            </w:r>
            <w:r w:rsidRPr="0030147D">
              <w:rPr>
                <w:rFonts w:ascii="Times New Roman" w:eastAsia="OEGHA+TimesNewRomanPSMT" w:hAnsi="Times New Roman" w:cs="Times New Roman"/>
                <w:color w:val="000000"/>
                <w:sz w:val="24"/>
                <w:szCs w:val="24"/>
                <w:lang w:val="kk-KZ"/>
              </w:rPr>
              <w:t xml:space="preserve">і </w:t>
            </w:r>
            <w:r w:rsidRPr="0030147D">
              <w:rPr>
                <w:rFonts w:ascii="Times New Roman" w:eastAsia="OEGHA+TimesNewRomanPSMT" w:hAnsi="Times New Roman" w:cs="Times New Roman"/>
                <w:color w:val="000000"/>
                <w:spacing w:val="-1"/>
                <w:sz w:val="24"/>
                <w:szCs w:val="24"/>
                <w:lang w:val="kk-KZ"/>
              </w:rPr>
              <w:t>орындауға баулу.</w:t>
            </w:r>
            <w:r w:rsidR="00652CD1">
              <w:rPr>
                <w:rFonts w:ascii="Times New Roman" w:eastAsia="Times New Roman" w:hAnsi="Times New Roman" w:cs="Times New Roman"/>
                <w:sz w:val="24"/>
                <w:szCs w:val="24"/>
                <w:lang w:val="kk-KZ"/>
              </w:rPr>
              <w:t xml:space="preserve"> </w:t>
            </w:r>
          </w:p>
          <w:p w:rsidR="00E06396" w:rsidRPr="0030147D" w:rsidRDefault="00E06396" w:rsidP="00652CD1">
            <w:pPr>
              <w:widowControl w:val="0"/>
              <w:ind w:right="-20"/>
              <w:rPr>
                <w:rFonts w:ascii="Times New Roman" w:eastAsia="OEGHA+TimesNewRomanPSMT" w:hAnsi="Times New Roman" w:cs="Times New Roman"/>
                <w:b/>
                <w:color w:val="000000"/>
                <w:spacing w:val="-1"/>
                <w:sz w:val="24"/>
                <w:szCs w:val="24"/>
                <w:lang w:val="kk-KZ"/>
              </w:rPr>
            </w:pPr>
            <w:r w:rsidRPr="0030147D">
              <w:rPr>
                <w:rFonts w:ascii="Times New Roman" w:eastAsia="Times New Roman" w:hAnsi="Times New Roman" w:cs="Times New Roman"/>
                <w:b/>
                <w:sz w:val="24"/>
                <w:szCs w:val="24"/>
                <w:lang w:val="kk-KZ"/>
              </w:rPr>
              <w:t xml:space="preserve">Шарты: </w:t>
            </w:r>
            <w:r w:rsidRPr="0030147D">
              <w:rPr>
                <w:rFonts w:ascii="Times New Roman" w:eastAsia="Times New Roman" w:hAnsi="Times New Roman" w:cs="Times New Roman"/>
                <w:sz w:val="24"/>
                <w:szCs w:val="24"/>
                <w:lang w:val="kk-KZ"/>
              </w:rPr>
              <w:t xml:space="preserve">балалар заттық бағдарлық әрекеттерді орналастыру, сол белгімен ары қарай жалғастыру. </w:t>
            </w:r>
          </w:p>
          <w:p w:rsidR="00E06396" w:rsidRPr="0030147D" w:rsidRDefault="00E06396" w:rsidP="00652CD1">
            <w:pPr>
              <w:widowControl w:val="0"/>
              <w:ind w:right="-20"/>
              <w:rPr>
                <w:rFonts w:ascii="Times New Roman" w:eastAsia="OEGHA+TimesNewRomanPSMT" w:hAnsi="Times New Roman" w:cs="Times New Roman"/>
                <w:b/>
                <w:sz w:val="24"/>
                <w:szCs w:val="24"/>
                <w:lang w:val="kk-KZ"/>
              </w:rPr>
            </w:pPr>
            <w:r w:rsidRPr="0030147D">
              <w:rPr>
                <w:rFonts w:ascii="Times New Roman" w:eastAsia="OEGHA+TimesNewRomanPSMT" w:hAnsi="Times New Roman" w:cs="Times New Roman"/>
                <w:b/>
                <w:sz w:val="24"/>
                <w:szCs w:val="24"/>
                <w:lang w:val="kk-KZ"/>
              </w:rPr>
              <w:t xml:space="preserve">(қоршаған ортамен танысу </w:t>
            </w:r>
            <w:r w:rsidRPr="0030147D">
              <w:rPr>
                <w:rFonts w:ascii="Times New Roman" w:hAnsi="Times New Roman" w:cs="Times New Roman"/>
                <w:b/>
                <w:sz w:val="24"/>
                <w:szCs w:val="24"/>
                <w:lang w:val="kk-KZ"/>
              </w:rPr>
              <w:t xml:space="preserve">- әлеуметтік – эмоционалды дағдыларды </w:t>
            </w:r>
            <w:r w:rsidRPr="0030147D">
              <w:rPr>
                <w:rFonts w:ascii="Times New Roman" w:hAnsi="Times New Roman" w:cs="Times New Roman"/>
                <w:b/>
                <w:sz w:val="24"/>
                <w:szCs w:val="24"/>
                <w:lang w:val="kk-KZ"/>
              </w:rPr>
              <w:lastRenderedPageBreak/>
              <w:t>қалыптастыру,</w:t>
            </w:r>
          </w:p>
          <w:p w:rsidR="00E06396" w:rsidRPr="0030147D" w:rsidRDefault="00E06396" w:rsidP="00652CD1">
            <w:pPr>
              <w:pStyle w:val="a3"/>
              <w:spacing w:before="0" w:beforeAutospacing="0" w:after="0" w:afterAutospacing="0"/>
              <w:rPr>
                <w:lang w:val="kk-KZ"/>
              </w:rPr>
            </w:pPr>
            <w:r w:rsidRPr="0030147D">
              <w:rPr>
                <w:rFonts w:eastAsia="OEGHA+TimesNewRomanPSMT"/>
                <w:b/>
                <w:lang w:val="kk-KZ"/>
              </w:rPr>
              <w:t xml:space="preserve">көркем әдебиет </w:t>
            </w:r>
            <w:r w:rsidRPr="0030147D">
              <w:rPr>
                <w:b/>
                <w:bCs/>
                <w:lang w:val="kk-KZ"/>
              </w:rPr>
              <w:t>- коммуникативтік дағдыларды дамыту)</w:t>
            </w:r>
          </w:p>
        </w:tc>
        <w:tc>
          <w:tcPr>
            <w:tcW w:w="2673" w:type="dxa"/>
            <w:tcBorders>
              <w:top w:val="single" w:sz="4" w:space="0" w:color="auto"/>
              <w:left w:val="single" w:sz="4" w:space="0" w:color="auto"/>
              <w:bottom w:val="single" w:sz="4" w:space="0" w:color="auto"/>
              <w:right w:val="single" w:sz="4" w:space="0" w:color="auto"/>
            </w:tcBorders>
          </w:tcPr>
          <w:p w:rsidR="00E06396" w:rsidRPr="0030147D" w:rsidRDefault="00E06396" w:rsidP="00652CD1">
            <w:pPr>
              <w:rPr>
                <w:rFonts w:ascii="Times New Roman" w:hAnsi="Times New Roman" w:cs="Times New Roman"/>
                <w:b/>
                <w:sz w:val="24"/>
                <w:szCs w:val="24"/>
                <w:lang w:val="kk-KZ"/>
              </w:rPr>
            </w:pPr>
            <w:r w:rsidRPr="0030147D">
              <w:rPr>
                <w:rFonts w:ascii="Times New Roman" w:hAnsi="Times New Roman" w:cs="Times New Roman"/>
                <w:b/>
                <w:sz w:val="24"/>
                <w:szCs w:val="24"/>
                <w:lang w:val="kk-KZ"/>
              </w:rPr>
              <w:lastRenderedPageBreak/>
              <w:t>Қимылды ойын:</w:t>
            </w:r>
          </w:p>
          <w:p w:rsidR="00E06396" w:rsidRPr="0030147D" w:rsidRDefault="00E06396" w:rsidP="00652CD1">
            <w:pPr>
              <w:rPr>
                <w:rFonts w:ascii="Times New Roman" w:hAnsi="Times New Roman" w:cs="Times New Roman"/>
                <w:b/>
                <w:sz w:val="24"/>
                <w:szCs w:val="24"/>
                <w:lang w:val="kk-KZ"/>
              </w:rPr>
            </w:pPr>
            <w:r w:rsidRPr="0030147D">
              <w:rPr>
                <w:rFonts w:ascii="Times New Roman" w:hAnsi="Times New Roman" w:cs="Times New Roman"/>
                <w:b/>
                <w:sz w:val="24"/>
                <w:szCs w:val="24"/>
                <w:lang w:val="kk-KZ"/>
              </w:rPr>
              <w:t>«Маған қарай кел!»</w:t>
            </w:r>
          </w:p>
          <w:p w:rsidR="00E06396" w:rsidRPr="0030147D" w:rsidRDefault="00E06396" w:rsidP="00652CD1">
            <w:pPr>
              <w:rPr>
                <w:rFonts w:ascii="Times New Roman" w:eastAsia="OEGHA+TimesNewRomanPSMT" w:hAnsi="Times New Roman" w:cs="Times New Roman"/>
                <w:color w:val="000000"/>
                <w:sz w:val="24"/>
                <w:szCs w:val="24"/>
                <w:lang w:val="kk-KZ"/>
              </w:rPr>
            </w:pPr>
            <w:r w:rsidRPr="0030147D">
              <w:rPr>
                <w:rFonts w:ascii="Times New Roman" w:hAnsi="Times New Roman" w:cs="Times New Roman"/>
                <w:b/>
                <w:sz w:val="24"/>
                <w:szCs w:val="24"/>
                <w:lang w:val="kk-KZ"/>
              </w:rPr>
              <w:t xml:space="preserve">Мақсаты: </w:t>
            </w:r>
            <w:r w:rsidRPr="0030147D">
              <w:rPr>
                <w:rFonts w:ascii="Times New Roman" w:eastAsia="OEGHA+TimesNewRomanPSMT" w:hAnsi="Times New Roman" w:cs="Times New Roman"/>
                <w:color w:val="000000"/>
                <w:sz w:val="24"/>
                <w:szCs w:val="24"/>
                <w:lang w:val="kk-KZ"/>
              </w:rPr>
              <w:t>Алға қ</w:t>
            </w:r>
            <w:r w:rsidRPr="0030147D">
              <w:rPr>
                <w:rFonts w:ascii="Times New Roman" w:eastAsia="OEGHA+TimesNewRomanPSMT" w:hAnsi="Times New Roman" w:cs="Times New Roman"/>
                <w:color w:val="000000"/>
                <w:spacing w:val="-1"/>
                <w:sz w:val="24"/>
                <w:szCs w:val="24"/>
                <w:lang w:val="kk-KZ"/>
              </w:rPr>
              <w:t>ар</w:t>
            </w:r>
            <w:r w:rsidRPr="0030147D">
              <w:rPr>
                <w:rFonts w:ascii="Times New Roman" w:eastAsia="OEGHA+TimesNewRomanPSMT" w:hAnsi="Times New Roman" w:cs="Times New Roman"/>
                <w:color w:val="000000"/>
                <w:sz w:val="24"/>
                <w:szCs w:val="24"/>
                <w:lang w:val="kk-KZ"/>
              </w:rPr>
              <w:t xml:space="preserve">ай </w:t>
            </w:r>
            <w:r w:rsidRPr="0030147D">
              <w:rPr>
                <w:rFonts w:ascii="Times New Roman" w:eastAsia="OEGHA+TimesNewRomanPSMT" w:hAnsi="Times New Roman" w:cs="Times New Roman"/>
                <w:color w:val="000000"/>
                <w:spacing w:val="1"/>
                <w:sz w:val="24"/>
                <w:szCs w:val="24"/>
                <w:lang w:val="kk-KZ"/>
              </w:rPr>
              <w:t xml:space="preserve">ұмтыла </w:t>
            </w:r>
            <w:r w:rsidRPr="0030147D">
              <w:rPr>
                <w:rFonts w:ascii="Times New Roman" w:eastAsia="OEGHA+TimesNewRomanPSMT" w:hAnsi="Times New Roman" w:cs="Times New Roman"/>
                <w:color w:val="000000"/>
                <w:spacing w:val="-1"/>
                <w:sz w:val="24"/>
                <w:szCs w:val="24"/>
                <w:lang w:val="kk-KZ"/>
              </w:rPr>
              <w:t>қо</w:t>
            </w:r>
            <w:r w:rsidRPr="0030147D">
              <w:rPr>
                <w:rFonts w:ascii="Times New Roman" w:eastAsia="OEGHA+TimesNewRomanPSMT" w:hAnsi="Times New Roman" w:cs="Times New Roman"/>
                <w:color w:val="000000"/>
                <w:sz w:val="24"/>
                <w:szCs w:val="24"/>
                <w:lang w:val="kk-KZ"/>
              </w:rPr>
              <w:t>с аяқпен затқа де</w:t>
            </w:r>
            <w:r w:rsidRPr="0030147D">
              <w:rPr>
                <w:rFonts w:ascii="Times New Roman" w:eastAsia="OEGHA+TimesNewRomanPSMT" w:hAnsi="Times New Roman" w:cs="Times New Roman"/>
                <w:color w:val="000000"/>
                <w:spacing w:val="-1"/>
                <w:sz w:val="24"/>
                <w:szCs w:val="24"/>
                <w:lang w:val="kk-KZ"/>
              </w:rPr>
              <w:t>й</w:t>
            </w:r>
            <w:r w:rsidRPr="0030147D">
              <w:rPr>
                <w:rFonts w:ascii="Times New Roman" w:eastAsia="OEGHA+TimesNewRomanPSMT" w:hAnsi="Times New Roman" w:cs="Times New Roman"/>
                <w:color w:val="000000"/>
                <w:sz w:val="24"/>
                <w:szCs w:val="24"/>
                <w:lang w:val="kk-KZ"/>
              </w:rPr>
              <w:t>ін(</w:t>
            </w:r>
            <w:r w:rsidRPr="0030147D">
              <w:rPr>
                <w:rFonts w:ascii="Times New Roman" w:eastAsia="OEGHA+TimesNewRomanPSMT" w:hAnsi="Times New Roman" w:cs="Times New Roman"/>
                <w:color w:val="000000"/>
                <w:spacing w:val="2"/>
                <w:sz w:val="24"/>
                <w:szCs w:val="24"/>
                <w:lang w:val="kk-KZ"/>
              </w:rPr>
              <w:t>1</w:t>
            </w:r>
            <w:r w:rsidRPr="0030147D">
              <w:rPr>
                <w:rFonts w:ascii="Times New Roman" w:eastAsia="OEGHA+TimesNewRomanPSMT" w:hAnsi="Times New Roman" w:cs="Times New Roman"/>
                <w:color w:val="000000"/>
                <w:spacing w:val="3"/>
                <w:sz w:val="24"/>
                <w:szCs w:val="24"/>
                <w:lang w:val="kk-KZ"/>
              </w:rPr>
              <w:t>0</w:t>
            </w:r>
            <w:r w:rsidRPr="0030147D">
              <w:rPr>
                <w:rFonts w:ascii="Times New Roman" w:hAnsi="Times New Roman" w:cs="Times New Roman"/>
                <w:color w:val="000000"/>
                <w:w w:val="109"/>
                <w:sz w:val="24"/>
                <w:szCs w:val="24"/>
                <w:lang w:val="kk-KZ"/>
              </w:rPr>
              <w:t>-</w:t>
            </w:r>
            <w:r w:rsidRPr="0030147D">
              <w:rPr>
                <w:rFonts w:ascii="Times New Roman" w:hAnsi="Times New Roman" w:cs="Times New Roman"/>
                <w:color w:val="000000"/>
                <w:w w:val="99"/>
                <w:sz w:val="24"/>
                <w:szCs w:val="24"/>
                <w:lang w:val="kk-KZ"/>
              </w:rPr>
              <w:t>15</w:t>
            </w:r>
            <w:r w:rsidRPr="0030147D">
              <w:rPr>
                <w:rFonts w:ascii="Times New Roman" w:eastAsia="OEGHA+TimesNewRomanPSMT" w:hAnsi="Times New Roman" w:cs="Times New Roman"/>
                <w:color w:val="000000"/>
                <w:spacing w:val="3"/>
                <w:sz w:val="24"/>
                <w:szCs w:val="24"/>
                <w:lang w:val="kk-KZ"/>
              </w:rPr>
              <w:t>с</w:t>
            </w:r>
            <w:r w:rsidRPr="0030147D">
              <w:rPr>
                <w:rFonts w:ascii="Times New Roman" w:eastAsia="OEGHA+TimesNewRomanPSMT" w:hAnsi="Times New Roman" w:cs="Times New Roman"/>
                <w:color w:val="000000"/>
                <w:sz w:val="24"/>
                <w:szCs w:val="24"/>
                <w:lang w:val="kk-KZ"/>
              </w:rPr>
              <w:t>антиметр) сек</w:t>
            </w:r>
            <w:r w:rsidRPr="0030147D">
              <w:rPr>
                <w:rFonts w:ascii="Times New Roman" w:eastAsia="OEGHA+TimesNewRomanPSMT" w:hAnsi="Times New Roman" w:cs="Times New Roman"/>
                <w:color w:val="000000"/>
                <w:spacing w:val="1"/>
                <w:sz w:val="24"/>
                <w:szCs w:val="24"/>
                <w:lang w:val="kk-KZ"/>
              </w:rPr>
              <w:t>ір</w:t>
            </w:r>
            <w:r w:rsidRPr="0030147D">
              <w:rPr>
                <w:rFonts w:ascii="Times New Roman" w:eastAsia="OEGHA+TimesNewRomanPSMT" w:hAnsi="Times New Roman" w:cs="Times New Roman"/>
                <w:color w:val="000000"/>
                <w:spacing w:val="-2"/>
                <w:sz w:val="24"/>
                <w:szCs w:val="24"/>
                <w:lang w:val="kk-KZ"/>
              </w:rPr>
              <w:t>у</w:t>
            </w:r>
            <w:r w:rsidRPr="0030147D">
              <w:rPr>
                <w:rFonts w:ascii="Times New Roman" w:eastAsia="OEGHA+TimesNewRomanPSMT" w:hAnsi="Times New Roman" w:cs="Times New Roman"/>
                <w:color w:val="000000"/>
                <w:sz w:val="24"/>
                <w:szCs w:val="24"/>
                <w:lang w:val="kk-KZ"/>
              </w:rPr>
              <w:t>.</w:t>
            </w:r>
          </w:p>
          <w:p w:rsidR="00E06396" w:rsidRPr="0030147D" w:rsidRDefault="00E06396" w:rsidP="00652CD1">
            <w:pPr>
              <w:rPr>
                <w:rFonts w:ascii="Times New Roman" w:hAnsi="Times New Roman" w:cs="Times New Roman"/>
                <w:b/>
                <w:sz w:val="24"/>
                <w:szCs w:val="24"/>
                <w:lang w:val="kk-KZ"/>
              </w:rPr>
            </w:pPr>
            <w:r w:rsidRPr="0030147D">
              <w:rPr>
                <w:rFonts w:ascii="Times New Roman" w:eastAsia="OEGHA+TimesNewRomanPSMT" w:hAnsi="Times New Roman" w:cs="Times New Roman"/>
                <w:b/>
                <w:color w:val="000000"/>
                <w:sz w:val="24"/>
                <w:szCs w:val="24"/>
                <w:lang w:val="kk-KZ"/>
              </w:rPr>
              <w:t xml:space="preserve">Шарты: </w:t>
            </w:r>
            <w:r w:rsidRPr="0030147D">
              <w:rPr>
                <w:rFonts w:ascii="Times New Roman" w:eastAsia="OEGHA+TimesNewRomanPSMT" w:hAnsi="Times New Roman" w:cs="Times New Roman"/>
                <w:color w:val="000000"/>
                <w:sz w:val="24"/>
                <w:szCs w:val="24"/>
                <w:lang w:val="kk-KZ"/>
              </w:rPr>
              <w:t xml:space="preserve">белгі бойынша балалар екі топқа бөлініп, қос аяқтап секіріп мәреге жету. </w:t>
            </w:r>
          </w:p>
          <w:p w:rsidR="00E06396" w:rsidRPr="0030147D" w:rsidRDefault="00E06396" w:rsidP="00652CD1">
            <w:pPr>
              <w:rPr>
                <w:rFonts w:ascii="Times New Roman" w:hAnsi="Times New Roman" w:cs="Times New Roman"/>
                <w:sz w:val="24"/>
                <w:szCs w:val="24"/>
                <w:lang w:val="kk-KZ"/>
              </w:rPr>
            </w:pPr>
            <w:r w:rsidRPr="0030147D">
              <w:rPr>
                <w:rFonts w:ascii="Times New Roman" w:hAnsi="Times New Roman" w:cs="Times New Roman"/>
                <w:b/>
                <w:sz w:val="24"/>
                <w:szCs w:val="24"/>
                <w:lang w:val="kk-KZ"/>
              </w:rPr>
              <w:t>(дене шынықтыру** - физикалық қасиеттерді дамыту</w:t>
            </w:r>
            <w:r w:rsidRPr="0030147D">
              <w:rPr>
                <w:rFonts w:ascii="Times New Roman" w:hAnsi="Times New Roman" w:cs="Times New Roman"/>
                <w:b/>
                <w:bCs/>
                <w:sz w:val="24"/>
                <w:szCs w:val="24"/>
                <w:lang w:val="kk-KZ"/>
              </w:rPr>
              <w:t>)</w:t>
            </w:r>
          </w:p>
        </w:tc>
      </w:tr>
      <w:tr w:rsidR="00E06396" w:rsidRPr="0030147D" w:rsidTr="00652CD1">
        <w:tc>
          <w:tcPr>
            <w:tcW w:w="2430" w:type="dxa"/>
            <w:tcBorders>
              <w:top w:val="single" w:sz="4" w:space="0" w:color="auto"/>
              <w:left w:val="single" w:sz="4" w:space="0" w:color="auto"/>
              <w:bottom w:val="single" w:sz="4" w:space="0" w:color="auto"/>
              <w:right w:val="single" w:sz="4" w:space="0" w:color="auto"/>
            </w:tcBorders>
            <w:hideMark/>
          </w:tcPr>
          <w:p w:rsidR="00E06396" w:rsidRPr="0030147D" w:rsidRDefault="00E06396" w:rsidP="00652CD1">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bCs/>
                <w:sz w:val="24"/>
                <w:szCs w:val="24"/>
                <w:lang w:val="kk-KZ"/>
              </w:rPr>
              <w:t>Ата-аналармен әңгімелесу, кеңес беру</w:t>
            </w:r>
          </w:p>
        </w:tc>
        <w:tc>
          <w:tcPr>
            <w:tcW w:w="13305" w:type="dxa"/>
            <w:gridSpan w:val="5"/>
            <w:tcBorders>
              <w:top w:val="single" w:sz="4" w:space="0" w:color="auto"/>
              <w:left w:val="single" w:sz="4" w:space="0" w:color="auto"/>
              <w:bottom w:val="single" w:sz="4" w:space="0" w:color="auto"/>
              <w:right w:val="single" w:sz="4" w:space="0" w:color="auto"/>
            </w:tcBorders>
          </w:tcPr>
          <w:p w:rsidR="00E06396" w:rsidRPr="0030147D" w:rsidRDefault="00E06396" w:rsidP="0031169B">
            <w:pPr>
              <w:rPr>
                <w:rFonts w:ascii="Times New Roman" w:hAnsi="Times New Roman" w:cs="Times New Roman"/>
                <w:b/>
                <w:sz w:val="24"/>
                <w:szCs w:val="24"/>
                <w:lang w:val="kk-KZ"/>
              </w:rPr>
            </w:pPr>
            <w:r w:rsidRPr="0030147D">
              <w:rPr>
                <w:rFonts w:ascii="Times New Roman" w:hAnsi="Times New Roman" w:cs="Times New Roman"/>
                <w:sz w:val="24"/>
                <w:szCs w:val="24"/>
                <w:lang w:val="kk-KZ"/>
              </w:rPr>
              <w:t>Ата-аналармен амандасу. Балаларын уақытылы әкеліп, алуларын сұрау. Баланың тәртібі туралы әңгімелесу.</w:t>
            </w:r>
          </w:p>
          <w:p w:rsidR="00E06396" w:rsidRPr="0030147D" w:rsidRDefault="00E06396" w:rsidP="0031169B">
            <w:pPr>
              <w:rPr>
                <w:rFonts w:ascii="Times New Roman" w:hAnsi="Times New Roman" w:cs="Times New Roman"/>
                <w:b/>
                <w:sz w:val="24"/>
                <w:szCs w:val="24"/>
                <w:lang w:val="kk-KZ"/>
              </w:rPr>
            </w:pPr>
            <w:r w:rsidRPr="0030147D">
              <w:rPr>
                <w:rFonts w:ascii="Times New Roman" w:hAnsi="Times New Roman" w:cs="Times New Roman"/>
                <w:b/>
                <w:sz w:val="24"/>
                <w:szCs w:val="24"/>
                <w:lang w:val="kk-KZ"/>
              </w:rPr>
              <w:t>Жаднама:</w:t>
            </w:r>
            <w:r w:rsidRPr="0030147D">
              <w:rPr>
                <w:rFonts w:ascii="Times New Roman" w:hAnsi="Times New Roman" w:cs="Times New Roman"/>
                <w:sz w:val="24"/>
                <w:szCs w:val="24"/>
                <w:lang w:val="kk-KZ"/>
              </w:rPr>
              <w:t>«Ата-ананың бақыты балада» Үйдегі күн тәртібі әңгімелесу. Баланың денсаулығы туралы әңгімелесу.</w:t>
            </w:r>
          </w:p>
        </w:tc>
      </w:tr>
      <w:tr w:rsidR="00E06396" w:rsidRPr="0030147D" w:rsidTr="00652CD1">
        <w:tc>
          <w:tcPr>
            <w:tcW w:w="2430" w:type="dxa"/>
            <w:tcBorders>
              <w:top w:val="single" w:sz="4" w:space="0" w:color="auto"/>
              <w:left w:val="single" w:sz="4" w:space="0" w:color="auto"/>
              <w:bottom w:val="single" w:sz="4" w:space="0" w:color="auto"/>
              <w:right w:val="single" w:sz="4" w:space="0" w:color="auto"/>
            </w:tcBorders>
            <w:hideMark/>
          </w:tcPr>
          <w:p w:rsidR="00E06396" w:rsidRPr="0030147D" w:rsidRDefault="00E06396" w:rsidP="00652CD1">
            <w:pPr>
              <w:spacing w:line="240" w:lineRule="auto"/>
              <w:jc w:val="center"/>
              <w:rPr>
                <w:rFonts w:ascii="Times New Roman" w:hAnsi="Times New Roman" w:cs="Times New Roman"/>
                <w:b/>
                <w:sz w:val="24"/>
                <w:szCs w:val="24"/>
                <w:lang w:val="kk-KZ"/>
              </w:rPr>
            </w:pPr>
            <w:r w:rsidRPr="0030147D">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410" w:type="dxa"/>
            <w:tcBorders>
              <w:top w:val="single" w:sz="4" w:space="0" w:color="auto"/>
              <w:left w:val="single" w:sz="4" w:space="0" w:color="auto"/>
              <w:bottom w:val="single" w:sz="4" w:space="0" w:color="auto"/>
              <w:right w:val="single" w:sz="4" w:space="0" w:color="auto"/>
            </w:tcBorders>
          </w:tcPr>
          <w:p w:rsidR="00E06396" w:rsidRPr="0030147D" w:rsidRDefault="00E06396" w:rsidP="00652CD1">
            <w:pPr>
              <w:rPr>
                <w:rFonts w:ascii="Times New Roman" w:hAnsi="Times New Roman" w:cs="Times New Roman"/>
                <w:b/>
                <w:sz w:val="24"/>
                <w:szCs w:val="24"/>
                <w:lang w:val="kk-KZ"/>
              </w:rPr>
            </w:pPr>
            <w:r w:rsidRPr="0030147D">
              <w:rPr>
                <w:rFonts w:ascii="Times New Roman" w:hAnsi="Times New Roman" w:cs="Times New Roman"/>
                <w:b/>
                <w:sz w:val="24"/>
                <w:szCs w:val="24"/>
                <w:lang w:val="kk-KZ"/>
              </w:rPr>
              <w:t>Дидактикалық ойын:</w:t>
            </w:r>
          </w:p>
          <w:p w:rsidR="00E06396" w:rsidRPr="0030147D" w:rsidRDefault="00E06396" w:rsidP="00652CD1">
            <w:pPr>
              <w:rPr>
                <w:rFonts w:ascii="Times New Roman" w:hAnsi="Times New Roman" w:cs="Times New Roman"/>
                <w:b/>
                <w:sz w:val="24"/>
                <w:szCs w:val="24"/>
                <w:lang w:val="kk-KZ"/>
              </w:rPr>
            </w:pPr>
            <w:r w:rsidRPr="0030147D">
              <w:rPr>
                <w:rFonts w:ascii="Times New Roman" w:hAnsi="Times New Roman" w:cs="Times New Roman"/>
                <w:b/>
                <w:sz w:val="24"/>
                <w:szCs w:val="24"/>
                <w:lang w:val="kk-KZ"/>
              </w:rPr>
              <w:t>"Отбасы".</w:t>
            </w:r>
          </w:p>
          <w:p w:rsidR="00E06396" w:rsidRPr="0030147D" w:rsidRDefault="00E06396" w:rsidP="00652CD1">
            <w:pPr>
              <w:widowControl w:val="0"/>
              <w:ind w:right="-60"/>
              <w:rPr>
                <w:rFonts w:ascii="Times New Roman" w:eastAsia="OEGHA+TimesNewRomanPSMT" w:hAnsi="Times New Roman" w:cs="Times New Roman"/>
                <w:sz w:val="24"/>
                <w:szCs w:val="24"/>
                <w:lang w:val="kk-KZ"/>
              </w:rPr>
            </w:pPr>
            <w:r w:rsidRPr="0030147D">
              <w:rPr>
                <w:rFonts w:ascii="Times New Roman" w:hAnsi="Times New Roman" w:cs="Times New Roman"/>
                <w:b/>
                <w:sz w:val="24"/>
                <w:szCs w:val="24"/>
                <w:lang w:val="kk-KZ"/>
              </w:rPr>
              <w:t>Мақсаты:</w:t>
            </w:r>
            <w:r w:rsidRPr="0030147D">
              <w:rPr>
                <w:rFonts w:ascii="Times New Roman" w:eastAsia="OEGHA+TimesNewRomanPSMT" w:hAnsi="Times New Roman" w:cs="Times New Roman"/>
                <w:color w:val="000000"/>
                <w:sz w:val="24"/>
                <w:szCs w:val="24"/>
                <w:lang w:val="kk-KZ"/>
              </w:rPr>
              <w:t>«</w:t>
            </w:r>
            <w:r w:rsidRPr="0030147D">
              <w:rPr>
                <w:rFonts w:ascii="Times New Roman" w:eastAsia="OEGHA+TimesNewRomanPSMT" w:hAnsi="Times New Roman" w:cs="Times New Roman"/>
                <w:color w:val="000000"/>
                <w:spacing w:val="-4"/>
                <w:sz w:val="24"/>
                <w:szCs w:val="24"/>
                <w:lang w:val="kk-KZ"/>
              </w:rPr>
              <w:t>М</w:t>
            </w:r>
            <w:r w:rsidRPr="0030147D">
              <w:rPr>
                <w:rFonts w:ascii="Times New Roman" w:eastAsia="OEGHA+TimesNewRomanPSMT" w:hAnsi="Times New Roman" w:cs="Times New Roman"/>
                <w:color w:val="000000"/>
                <w:sz w:val="24"/>
                <w:szCs w:val="24"/>
                <w:lang w:val="kk-KZ"/>
              </w:rPr>
              <w:t xml:space="preserve">ен» </w:t>
            </w:r>
            <w:r w:rsidRPr="0030147D">
              <w:rPr>
                <w:rFonts w:ascii="Times New Roman" w:eastAsia="OEGHA+TimesNewRomanPSMT" w:hAnsi="Times New Roman" w:cs="Times New Roman"/>
                <w:color w:val="000000"/>
                <w:spacing w:val="-2"/>
                <w:sz w:val="24"/>
                <w:szCs w:val="24"/>
                <w:lang w:val="kk-KZ"/>
              </w:rPr>
              <w:t>б</w:t>
            </w:r>
            <w:r w:rsidRPr="0030147D">
              <w:rPr>
                <w:rFonts w:ascii="Times New Roman" w:eastAsia="OEGHA+TimesNewRomanPSMT" w:hAnsi="Times New Roman" w:cs="Times New Roman"/>
                <w:color w:val="000000"/>
                <w:sz w:val="24"/>
                <w:szCs w:val="24"/>
                <w:lang w:val="kk-KZ"/>
              </w:rPr>
              <w:t>ей</w:t>
            </w:r>
            <w:r w:rsidRPr="0030147D">
              <w:rPr>
                <w:rFonts w:ascii="Times New Roman" w:eastAsia="OEGHA+TimesNewRomanPSMT" w:hAnsi="Times New Roman" w:cs="Times New Roman"/>
                <w:color w:val="000000"/>
                <w:spacing w:val="-1"/>
                <w:sz w:val="24"/>
                <w:szCs w:val="24"/>
                <w:lang w:val="kk-KZ"/>
              </w:rPr>
              <w:t>н</w:t>
            </w:r>
            <w:r w:rsidRPr="0030147D">
              <w:rPr>
                <w:rFonts w:ascii="Times New Roman" w:eastAsia="OEGHA+TimesNewRomanPSMT" w:hAnsi="Times New Roman" w:cs="Times New Roman"/>
                <w:color w:val="000000"/>
                <w:spacing w:val="6"/>
                <w:sz w:val="24"/>
                <w:szCs w:val="24"/>
                <w:lang w:val="kk-KZ"/>
              </w:rPr>
              <w:t>е</w:t>
            </w:r>
            <w:r w:rsidRPr="0030147D">
              <w:rPr>
                <w:rFonts w:ascii="Times New Roman" w:eastAsia="OEGHA+TimesNewRomanPSMT" w:hAnsi="Times New Roman" w:cs="Times New Roman"/>
                <w:color w:val="000000"/>
                <w:sz w:val="24"/>
                <w:szCs w:val="24"/>
                <w:lang w:val="kk-KZ"/>
              </w:rPr>
              <w:t xml:space="preserve">сі. </w:t>
            </w:r>
            <w:r w:rsidRPr="0030147D">
              <w:rPr>
                <w:rFonts w:ascii="Times New Roman" w:eastAsia="OEGHA+TimesNewRomanPSMT" w:hAnsi="Times New Roman" w:cs="Times New Roman"/>
                <w:color w:val="000000"/>
                <w:spacing w:val="-3"/>
                <w:sz w:val="24"/>
                <w:szCs w:val="24"/>
                <w:lang w:val="kk-KZ"/>
              </w:rPr>
              <w:t>Е</w:t>
            </w:r>
            <w:r w:rsidRPr="0030147D">
              <w:rPr>
                <w:rFonts w:ascii="Times New Roman" w:eastAsia="OEGHA+TimesNewRomanPSMT" w:hAnsi="Times New Roman" w:cs="Times New Roman"/>
                <w:color w:val="000000"/>
                <w:sz w:val="24"/>
                <w:szCs w:val="24"/>
                <w:lang w:val="kk-KZ"/>
              </w:rPr>
              <w:t>сі</w:t>
            </w:r>
            <w:r w:rsidRPr="0030147D">
              <w:rPr>
                <w:rFonts w:ascii="Times New Roman" w:eastAsia="OEGHA+TimesNewRomanPSMT" w:hAnsi="Times New Roman" w:cs="Times New Roman"/>
                <w:color w:val="000000"/>
                <w:spacing w:val="-1"/>
                <w:sz w:val="24"/>
                <w:szCs w:val="24"/>
                <w:lang w:val="kk-KZ"/>
              </w:rPr>
              <w:t>м</w:t>
            </w:r>
            <w:r w:rsidRPr="0030147D">
              <w:rPr>
                <w:rFonts w:ascii="Times New Roman" w:eastAsia="OEGHA+TimesNewRomanPSMT" w:hAnsi="Times New Roman" w:cs="Times New Roman"/>
                <w:color w:val="000000"/>
                <w:sz w:val="24"/>
                <w:szCs w:val="24"/>
                <w:lang w:val="kk-KZ"/>
              </w:rPr>
              <w:t xml:space="preserve">ін </w:t>
            </w:r>
            <w:r w:rsidRPr="0030147D">
              <w:rPr>
                <w:rFonts w:ascii="Times New Roman" w:eastAsia="OEGHA+TimesNewRomanPSMT" w:hAnsi="Times New Roman" w:cs="Times New Roman"/>
                <w:color w:val="000000"/>
                <w:spacing w:val="-6"/>
                <w:sz w:val="24"/>
                <w:szCs w:val="24"/>
                <w:lang w:val="kk-KZ"/>
              </w:rPr>
              <w:t>а</w:t>
            </w:r>
            <w:r w:rsidRPr="0030147D">
              <w:rPr>
                <w:rFonts w:ascii="Times New Roman" w:eastAsia="OEGHA+TimesNewRomanPSMT" w:hAnsi="Times New Roman" w:cs="Times New Roman"/>
                <w:color w:val="000000"/>
                <w:spacing w:val="1"/>
                <w:sz w:val="24"/>
                <w:szCs w:val="24"/>
                <w:lang w:val="kk-KZ"/>
              </w:rPr>
              <w:t>т</w:t>
            </w:r>
            <w:r w:rsidRPr="0030147D">
              <w:rPr>
                <w:rFonts w:ascii="Times New Roman" w:eastAsia="OEGHA+TimesNewRomanPSMT" w:hAnsi="Times New Roman" w:cs="Times New Roman"/>
                <w:color w:val="000000"/>
                <w:sz w:val="24"/>
                <w:szCs w:val="24"/>
                <w:lang w:val="kk-KZ"/>
              </w:rPr>
              <w:t>ағ</w:t>
            </w:r>
            <w:r w:rsidRPr="0030147D">
              <w:rPr>
                <w:rFonts w:ascii="Times New Roman" w:eastAsia="OEGHA+TimesNewRomanPSMT" w:hAnsi="Times New Roman" w:cs="Times New Roman"/>
                <w:color w:val="000000"/>
                <w:spacing w:val="-1"/>
                <w:sz w:val="24"/>
                <w:szCs w:val="24"/>
                <w:lang w:val="kk-KZ"/>
              </w:rPr>
              <w:t>а</w:t>
            </w:r>
            <w:r w:rsidRPr="0030147D">
              <w:rPr>
                <w:rFonts w:ascii="Times New Roman" w:eastAsia="OEGHA+TimesNewRomanPSMT" w:hAnsi="Times New Roman" w:cs="Times New Roman"/>
                <w:color w:val="000000"/>
                <w:spacing w:val="-2"/>
                <w:sz w:val="24"/>
                <w:szCs w:val="24"/>
                <w:lang w:val="kk-KZ"/>
              </w:rPr>
              <w:t>н</w:t>
            </w:r>
            <w:r w:rsidRPr="0030147D">
              <w:rPr>
                <w:rFonts w:ascii="Times New Roman" w:eastAsia="OEGHA+TimesNewRomanPSMT" w:hAnsi="Times New Roman" w:cs="Times New Roman"/>
                <w:color w:val="000000"/>
                <w:sz w:val="24"/>
                <w:szCs w:val="24"/>
                <w:lang w:val="kk-KZ"/>
              </w:rPr>
              <w:t>да ж</w:t>
            </w:r>
            <w:r w:rsidRPr="0030147D">
              <w:rPr>
                <w:rFonts w:ascii="Times New Roman" w:eastAsia="OEGHA+TimesNewRomanPSMT" w:hAnsi="Times New Roman" w:cs="Times New Roman"/>
                <w:color w:val="000000"/>
                <w:spacing w:val="-15"/>
                <w:sz w:val="24"/>
                <w:szCs w:val="24"/>
                <w:lang w:val="kk-KZ"/>
              </w:rPr>
              <w:t>а</w:t>
            </w:r>
            <w:r w:rsidRPr="0030147D">
              <w:rPr>
                <w:rFonts w:ascii="Times New Roman" w:eastAsia="OEGHA+TimesNewRomanPSMT" w:hAnsi="Times New Roman" w:cs="Times New Roman"/>
                <w:color w:val="000000"/>
                <w:spacing w:val="-6"/>
                <w:sz w:val="24"/>
                <w:szCs w:val="24"/>
                <w:lang w:val="kk-KZ"/>
              </w:rPr>
              <w:t>у</w:t>
            </w:r>
            <w:r w:rsidRPr="0030147D">
              <w:rPr>
                <w:rFonts w:ascii="Times New Roman" w:eastAsia="OEGHA+TimesNewRomanPSMT" w:hAnsi="Times New Roman" w:cs="Times New Roman"/>
                <w:color w:val="000000"/>
                <w:spacing w:val="-5"/>
                <w:sz w:val="24"/>
                <w:szCs w:val="24"/>
                <w:lang w:val="kk-KZ"/>
              </w:rPr>
              <w:t>а</w:t>
            </w:r>
            <w:r w:rsidRPr="0030147D">
              <w:rPr>
                <w:rFonts w:ascii="Times New Roman" w:eastAsia="OEGHA+TimesNewRomanPSMT" w:hAnsi="Times New Roman" w:cs="Times New Roman"/>
                <w:color w:val="000000"/>
                <w:sz w:val="24"/>
                <w:szCs w:val="24"/>
                <w:lang w:val="kk-KZ"/>
              </w:rPr>
              <w:t xml:space="preserve">п </w:t>
            </w:r>
            <w:r w:rsidRPr="0030147D">
              <w:rPr>
                <w:rFonts w:ascii="Times New Roman" w:eastAsia="OEGHA+TimesNewRomanPSMT" w:hAnsi="Times New Roman" w:cs="Times New Roman"/>
                <w:color w:val="000000"/>
                <w:spacing w:val="-3"/>
                <w:sz w:val="24"/>
                <w:szCs w:val="24"/>
                <w:lang w:val="kk-KZ"/>
              </w:rPr>
              <w:t>б</w:t>
            </w:r>
            <w:r w:rsidRPr="0030147D">
              <w:rPr>
                <w:rFonts w:ascii="Times New Roman" w:eastAsia="OEGHA+TimesNewRomanPSMT" w:hAnsi="Times New Roman" w:cs="Times New Roman"/>
                <w:color w:val="000000"/>
                <w:sz w:val="24"/>
                <w:szCs w:val="24"/>
                <w:lang w:val="kk-KZ"/>
              </w:rPr>
              <w:t>е</w:t>
            </w:r>
            <w:r w:rsidRPr="0030147D">
              <w:rPr>
                <w:rFonts w:ascii="Times New Roman" w:eastAsia="OEGHA+TimesNewRomanPSMT" w:hAnsi="Times New Roman" w:cs="Times New Roman"/>
                <w:color w:val="000000"/>
                <w:spacing w:val="-1"/>
                <w:sz w:val="24"/>
                <w:szCs w:val="24"/>
                <w:lang w:val="kk-KZ"/>
              </w:rPr>
              <w:t>р</w:t>
            </w:r>
            <w:r w:rsidRPr="0030147D">
              <w:rPr>
                <w:rFonts w:ascii="Times New Roman" w:eastAsia="OEGHA+TimesNewRomanPSMT" w:hAnsi="Times New Roman" w:cs="Times New Roman"/>
                <w:color w:val="000000"/>
                <w:spacing w:val="-32"/>
                <w:sz w:val="24"/>
                <w:szCs w:val="24"/>
                <w:lang w:val="kk-KZ"/>
              </w:rPr>
              <w:t>у</w:t>
            </w:r>
            <w:r w:rsidRPr="0030147D">
              <w:rPr>
                <w:rFonts w:ascii="Times New Roman" w:eastAsia="OEGHA+TimesNewRomanPSMT" w:hAnsi="Times New Roman" w:cs="Times New Roman"/>
                <w:color w:val="000000"/>
                <w:sz w:val="24"/>
                <w:szCs w:val="24"/>
                <w:lang w:val="kk-KZ"/>
              </w:rPr>
              <w:t xml:space="preserve">, </w:t>
            </w:r>
            <w:r w:rsidRPr="0030147D">
              <w:rPr>
                <w:rFonts w:ascii="Times New Roman" w:eastAsia="OEGHA+TimesNewRomanPSMT" w:hAnsi="Times New Roman" w:cs="Times New Roman"/>
                <w:color w:val="000000"/>
                <w:spacing w:val="1"/>
                <w:sz w:val="24"/>
                <w:szCs w:val="24"/>
                <w:lang w:val="kk-KZ"/>
              </w:rPr>
              <w:t>ө</w:t>
            </w:r>
            <w:r w:rsidRPr="0030147D">
              <w:rPr>
                <w:rFonts w:ascii="Times New Roman" w:eastAsia="OEGHA+TimesNewRomanPSMT" w:hAnsi="Times New Roman" w:cs="Times New Roman"/>
                <w:color w:val="000000"/>
                <w:sz w:val="24"/>
                <w:szCs w:val="24"/>
                <w:lang w:val="kk-KZ"/>
              </w:rPr>
              <w:t xml:space="preserve">зін </w:t>
            </w:r>
            <w:r w:rsidRPr="0030147D">
              <w:rPr>
                <w:rFonts w:ascii="Times New Roman" w:eastAsia="OEGHA+TimesNewRomanPSMT" w:hAnsi="Times New Roman" w:cs="Times New Roman"/>
                <w:color w:val="000000"/>
                <w:spacing w:val="-2"/>
                <w:sz w:val="24"/>
                <w:szCs w:val="24"/>
                <w:lang w:val="kk-KZ"/>
              </w:rPr>
              <w:t>а</w:t>
            </w:r>
            <w:r w:rsidRPr="0030147D">
              <w:rPr>
                <w:rFonts w:ascii="Times New Roman" w:eastAsia="OEGHA+TimesNewRomanPSMT" w:hAnsi="Times New Roman" w:cs="Times New Roman"/>
                <w:color w:val="000000"/>
                <w:sz w:val="24"/>
                <w:szCs w:val="24"/>
                <w:lang w:val="kk-KZ"/>
              </w:rPr>
              <w:t>йн</w:t>
            </w:r>
            <w:r w:rsidRPr="0030147D">
              <w:rPr>
                <w:rFonts w:ascii="Times New Roman" w:eastAsia="OEGHA+TimesNewRomanPSMT" w:hAnsi="Times New Roman" w:cs="Times New Roman"/>
                <w:color w:val="000000"/>
                <w:spacing w:val="-1"/>
                <w:sz w:val="24"/>
                <w:szCs w:val="24"/>
                <w:lang w:val="kk-KZ"/>
              </w:rPr>
              <w:t>а</w:t>
            </w:r>
            <w:r w:rsidRPr="0030147D">
              <w:rPr>
                <w:rFonts w:ascii="Times New Roman" w:eastAsia="OEGHA+TimesNewRomanPSMT" w:hAnsi="Times New Roman" w:cs="Times New Roman"/>
                <w:color w:val="000000"/>
                <w:sz w:val="24"/>
                <w:szCs w:val="24"/>
                <w:lang w:val="kk-KZ"/>
              </w:rPr>
              <w:t>д</w:t>
            </w:r>
            <w:r w:rsidRPr="0030147D">
              <w:rPr>
                <w:rFonts w:ascii="Times New Roman" w:eastAsia="OEGHA+TimesNewRomanPSMT" w:hAnsi="Times New Roman" w:cs="Times New Roman"/>
                <w:color w:val="000000"/>
                <w:spacing w:val="-1"/>
                <w:sz w:val="24"/>
                <w:szCs w:val="24"/>
                <w:lang w:val="kk-KZ"/>
              </w:rPr>
              <w:t>а</w:t>
            </w:r>
            <w:r w:rsidRPr="0030147D">
              <w:rPr>
                <w:rFonts w:ascii="Times New Roman" w:eastAsia="OEGHA+TimesNewRomanPSMT" w:hAnsi="Times New Roman" w:cs="Times New Roman"/>
                <w:color w:val="000000"/>
                <w:sz w:val="24"/>
                <w:szCs w:val="24"/>
                <w:lang w:val="kk-KZ"/>
              </w:rPr>
              <w:t>н ж</w:t>
            </w:r>
            <w:r w:rsidRPr="0030147D">
              <w:rPr>
                <w:rFonts w:ascii="Times New Roman" w:eastAsia="OEGHA+TimesNewRomanPSMT" w:hAnsi="Times New Roman" w:cs="Times New Roman"/>
                <w:color w:val="000000"/>
                <w:spacing w:val="-1"/>
                <w:sz w:val="24"/>
                <w:szCs w:val="24"/>
                <w:lang w:val="kk-KZ"/>
              </w:rPr>
              <w:t>ән</w:t>
            </w:r>
            <w:r w:rsidRPr="0030147D">
              <w:rPr>
                <w:rFonts w:ascii="Times New Roman" w:eastAsia="OEGHA+TimesNewRomanPSMT" w:hAnsi="Times New Roman" w:cs="Times New Roman"/>
                <w:color w:val="000000"/>
                <w:sz w:val="24"/>
                <w:szCs w:val="24"/>
                <w:lang w:val="kk-KZ"/>
              </w:rPr>
              <w:t>е ф</w:t>
            </w:r>
            <w:r w:rsidRPr="0030147D">
              <w:rPr>
                <w:rFonts w:ascii="Times New Roman" w:eastAsia="OEGHA+TimesNewRomanPSMT" w:hAnsi="Times New Roman" w:cs="Times New Roman"/>
                <w:color w:val="000000"/>
                <w:spacing w:val="-2"/>
                <w:sz w:val="24"/>
                <w:szCs w:val="24"/>
                <w:lang w:val="kk-KZ"/>
              </w:rPr>
              <w:t>о</w:t>
            </w:r>
            <w:r w:rsidRPr="0030147D">
              <w:rPr>
                <w:rFonts w:ascii="Times New Roman" w:eastAsia="OEGHA+TimesNewRomanPSMT" w:hAnsi="Times New Roman" w:cs="Times New Roman"/>
                <w:color w:val="000000"/>
                <w:spacing w:val="-4"/>
                <w:sz w:val="24"/>
                <w:szCs w:val="24"/>
                <w:lang w:val="kk-KZ"/>
              </w:rPr>
              <w:t>т</w:t>
            </w:r>
            <w:r w:rsidRPr="0030147D">
              <w:rPr>
                <w:rFonts w:ascii="Times New Roman" w:eastAsia="OEGHA+TimesNewRomanPSMT" w:hAnsi="Times New Roman" w:cs="Times New Roman"/>
                <w:color w:val="000000"/>
                <w:spacing w:val="7"/>
                <w:sz w:val="24"/>
                <w:szCs w:val="24"/>
                <w:lang w:val="kk-KZ"/>
              </w:rPr>
              <w:t>о</w:t>
            </w:r>
            <w:r w:rsidRPr="0030147D">
              <w:rPr>
                <w:rFonts w:ascii="Times New Roman" w:eastAsia="OEGHA+TimesNewRomanPSMT" w:hAnsi="Times New Roman" w:cs="Times New Roman"/>
                <w:color w:val="000000"/>
                <w:spacing w:val="-3"/>
                <w:sz w:val="24"/>
                <w:szCs w:val="24"/>
                <w:lang w:val="kk-KZ"/>
              </w:rPr>
              <w:t>с</w:t>
            </w:r>
            <w:r w:rsidRPr="0030147D">
              <w:rPr>
                <w:rFonts w:ascii="Times New Roman" w:eastAsia="OEGHA+TimesNewRomanPSMT" w:hAnsi="Times New Roman" w:cs="Times New Roman"/>
                <w:color w:val="000000"/>
                <w:spacing w:val="-4"/>
                <w:sz w:val="24"/>
                <w:szCs w:val="24"/>
                <w:lang w:val="kk-KZ"/>
              </w:rPr>
              <w:t>у</w:t>
            </w:r>
            <w:r w:rsidRPr="0030147D">
              <w:rPr>
                <w:rFonts w:ascii="Times New Roman" w:eastAsia="OEGHA+TimesNewRomanPSMT" w:hAnsi="Times New Roman" w:cs="Times New Roman"/>
                <w:color w:val="000000"/>
                <w:spacing w:val="1"/>
                <w:sz w:val="24"/>
                <w:szCs w:val="24"/>
                <w:lang w:val="kk-KZ"/>
              </w:rPr>
              <w:t>р</w:t>
            </w:r>
            <w:r w:rsidRPr="0030147D">
              <w:rPr>
                <w:rFonts w:ascii="Times New Roman" w:eastAsia="OEGHA+TimesNewRomanPSMT" w:hAnsi="Times New Roman" w:cs="Times New Roman"/>
                <w:color w:val="000000"/>
                <w:sz w:val="24"/>
                <w:szCs w:val="24"/>
                <w:lang w:val="kk-KZ"/>
              </w:rPr>
              <w:t>етте</w:t>
            </w:r>
            <w:r w:rsidRPr="0030147D">
              <w:rPr>
                <w:rFonts w:ascii="Times New Roman" w:eastAsia="OEGHA+TimesNewRomanPSMT" w:hAnsi="Times New Roman" w:cs="Times New Roman"/>
                <w:color w:val="000000"/>
                <w:spacing w:val="-3"/>
                <w:sz w:val="24"/>
                <w:szCs w:val="24"/>
                <w:lang w:val="kk-KZ"/>
              </w:rPr>
              <w:t>р</w:t>
            </w:r>
            <w:r w:rsidRPr="0030147D">
              <w:rPr>
                <w:rFonts w:ascii="Times New Roman" w:eastAsia="OEGHA+TimesNewRomanPSMT" w:hAnsi="Times New Roman" w:cs="Times New Roman"/>
                <w:color w:val="000000"/>
                <w:sz w:val="24"/>
                <w:szCs w:val="24"/>
                <w:lang w:val="kk-KZ"/>
              </w:rPr>
              <w:t>д</w:t>
            </w:r>
            <w:r w:rsidRPr="0030147D">
              <w:rPr>
                <w:rFonts w:ascii="Times New Roman" w:eastAsia="OEGHA+TimesNewRomanPSMT" w:hAnsi="Times New Roman" w:cs="Times New Roman"/>
                <w:color w:val="000000"/>
                <w:spacing w:val="-2"/>
                <w:sz w:val="24"/>
                <w:szCs w:val="24"/>
                <w:lang w:val="kk-KZ"/>
              </w:rPr>
              <w:t>е</w:t>
            </w:r>
            <w:r w:rsidRPr="0030147D">
              <w:rPr>
                <w:rFonts w:ascii="Times New Roman" w:eastAsia="OEGHA+TimesNewRomanPSMT" w:hAnsi="Times New Roman" w:cs="Times New Roman"/>
                <w:color w:val="000000"/>
                <w:sz w:val="24"/>
                <w:szCs w:val="24"/>
                <w:lang w:val="kk-KZ"/>
              </w:rPr>
              <w:t xml:space="preserve">н </w:t>
            </w:r>
            <w:r w:rsidRPr="0030147D">
              <w:rPr>
                <w:rFonts w:ascii="Times New Roman" w:eastAsia="OEGHA+TimesNewRomanPSMT" w:hAnsi="Times New Roman" w:cs="Times New Roman"/>
                <w:color w:val="000000"/>
                <w:spacing w:val="1"/>
                <w:sz w:val="24"/>
                <w:szCs w:val="24"/>
                <w:lang w:val="kk-KZ"/>
              </w:rPr>
              <w:t>т</w:t>
            </w:r>
            <w:r w:rsidRPr="0030147D">
              <w:rPr>
                <w:rFonts w:ascii="Times New Roman" w:eastAsia="OEGHA+TimesNewRomanPSMT" w:hAnsi="Times New Roman" w:cs="Times New Roman"/>
                <w:color w:val="000000"/>
                <w:spacing w:val="-1"/>
                <w:sz w:val="24"/>
                <w:szCs w:val="24"/>
                <w:lang w:val="kk-KZ"/>
              </w:rPr>
              <w:t>а</w:t>
            </w:r>
            <w:r w:rsidRPr="0030147D">
              <w:rPr>
                <w:rFonts w:ascii="Times New Roman" w:eastAsia="OEGHA+TimesNewRomanPSMT" w:hAnsi="Times New Roman" w:cs="Times New Roman"/>
                <w:color w:val="000000"/>
                <w:sz w:val="24"/>
                <w:szCs w:val="24"/>
                <w:lang w:val="kk-KZ"/>
              </w:rPr>
              <w:t>н</w:t>
            </w:r>
            <w:r w:rsidRPr="0030147D">
              <w:rPr>
                <w:rFonts w:ascii="Times New Roman" w:eastAsia="OEGHA+TimesNewRomanPSMT" w:hAnsi="Times New Roman" w:cs="Times New Roman"/>
                <w:color w:val="000000"/>
                <w:spacing w:val="-32"/>
                <w:sz w:val="24"/>
                <w:szCs w:val="24"/>
                <w:lang w:val="kk-KZ"/>
              </w:rPr>
              <w:t>у</w:t>
            </w:r>
            <w:r w:rsidRPr="0030147D">
              <w:rPr>
                <w:rFonts w:ascii="Times New Roman" w:eastAsia="OEGHA+TimesNewRomanPSMT" w:hAnsi="Times New Roman" w:cs="Times New Roman"/>
                <w:color w:val="000000"/>
                <w:sz w:val="24"/>
                <w:szCs w:val="24"/>
                <w:lang w:val="kk-KZ"/>
              </w:rPr>
              <w:t>.</w:t>
            </w:r>
            <w:r w:rsidRPr="0030147D">
              <w:rPr>
                <w:rFonts w:ascii="Times New Roman" w:eastAsia="OEGHA+TimesNewRomanPSMT" w:hAnsi="Times New Roman" w:cs="Times New Roman"/>
                <w:sz w:val="24"/>
                <w:szCs w:val="24"/>
                <w:lang w:val="kk-KZ"/>
              </w:rPr>
              <w:t>Балалардың жастарына сәйкес көркем шығармалар оқу.</w:t>
            </w:r>
          </w:p>
          <w:p w:rsidR="00E06396" w:rsidRPr="0030147D" w:rsidRDefault="00E06396" w:rsidP="00652CD1">
            <w:pPr>
              <w:widowControl w:val="0"/>
              <w:ind w:right="-60"/>
              <w:rPr>
                <w:rFonts w:ascii="Times New Roman" w:eastAsia="OEGHA+TimesNewRomanPSMT" w:hAnsi="Times New Roman" w:cs="Times New Roman"/>
                <w:b/>
                <w:sz w:val="24"/>
                <w:szCs w:val="24"/>
                <w:lang w:val="kk-KZ"/>
              </w:rPr>
            </w:pPr>
            <w:r w:rsidRPr="0030147D">
              <w:rPr>
                <w:rFonts w:ascii="Times New Roman" w:eastAsia="OEGHA+TimesNewRomanPSMT" w:hAnsi="Times New Roman" w:cs="Times New Roman"/>
                <w:b/>
                <w:sz w:val="24"/>
                <w:szCs w:val="24"/>
                <w:lang w:val="kk-KZ"/>
              </w:rPr>
              <w:t xml:space="preserve">Шарты: </w:t>
            </w:r>
            <w:r w:rsidRPr="0030147D">
              <w:rPr>
                <w:rFonts w:ascii="Times New Roman" w:eastAsia="OEGHA+TimesNewRomanPSMT" w:hAnsi="Times New Roman" w:cs="Times New Roman"/>
                <w:sz w:val="24"/>
                <w:szCs w:val="24"/>
                <w:lang w:val="kk-KZ"/>
              </w:rPr>
              <w:t xml:space="preserve">балалар өздерінің ата аналарының аттарын атап сұрақтарға жауап беру. </w:t>
            </w:r>
          </w:p>
          <w:p w:rsidR="00E06396" w:rsidRPr="0030147D" w:rsidRDefault="00E06396" w:rsidP="00652CD1">
            <w:pPr>
              <w:widowControl w:val="0"/>
              <w:ind w:right="-20"/>
              <w:rPr>
                <w:rFonts w:ascii="Times New Roman" w:eastAsia="OEGHA+TimesNewRomanPSMT" w:hAnsi="Times New Roman" w:cs="Times New Roman"/>
                <w:b/>
                <w:sz w:val="24"/>
                <w:szCs w:val="24"/>
                <w:lang w:val="kk-KZ"/>
              </w:rPr>
            </w:pPr>
            <w:r w:rsidRPr="0030147D">
              <w:rPr>
                <w:rFonts w:ascii="Times New Roman" w:eastAsia="OEGHA+TimesNewRomanPSMT" w:hAnsi="Times New Roman" w:cs="Times New Roman"/>
                <w:b/>
                <w:sz w:val="24"/>
                <w:szCs w:val="24"/>
                <w:lang w:val="kk-KZ"/>
              </w:rPr>
              <w:t xml:space="preserve">(қоршаған ортамен танысу </w:t>
            </w:r>
            <w:r w:rsidRPr="0030147D">
              <w:rPr>
                <w:rFonts w:ascii="Times New Roman" w:hAnsi="Times New Roman" w:cs="Times New Roman"/>
                <w:b/>
                <w:sz w:val="24"/>
                <w:szCs w:val="24"/>
                <w:lang w:val="kk-KZ"/>
              </w:rPr>
              <w:t>- әлеуметтік – эмоционалды дағдыларды қалыптастыру,</w:t>
            </w:r>
          </w:p>
          <w:p w:rsidR="00E06396" w:rsidRPr="0030147D" w:rsidRDefault="00E06396" w:rsidP="00652CD1">
            <w:pPr>
              <w:widowControl w:val="0"/>
              <w:ind w:right="-20"/>
              <w:rPr>
                <w:rFonts w:ascii="Times New Roman" w:eastAsia="OEGHA+TimesNewRomanPSMT" w:hAnsi="Times New Roman" w:cs="Times New Roman"/>
                <w:b/>
                <w:sz w:val="24"/>
                <w:szCs w:val="24"/>
                <w:lang w:val="kk-KZ"/>
              </w:rPr>
            </w:pPr>
            <w:r w:rsidRPr="0030147D">
              <w:rPr>
                <w:rFonts w:ascii="Times New Roman" w:eastAsia="OEGHA+TimesNewRomanPSMT" w:hAnsi="Times New Roman" w:cs="Times New Roman"/>
                <w:b/>
                <w:sz w:val="24"/>
                <w:szCs w:val="24"/>
                <w:lang w:val="kk-KZ"/>
              </w:rPr>
              <w:t xml:space="preserve">көркем әдебиет </w:t>
            </w:r>
            <w:r w:rsidRPr="0030147D">
              <w:rPr>
                <w:rFonts w:ascii="Times New Roman" w:hAnsi="Times New Roman" w:cs="Times New Roman"/>
                <w:b/>
                <w:bCs/>
                <w:sz w:val="24"/>
                <w:szCs w:val="24"/>
                <w:lang w:val="kk-KZ"/>
              </w:rPr>
              <w:t>- коммуникативтік дағдыларды дамыту)</w:t>
            </w:r>
          </w:p>
        </w:tc>
        <w:tc>
          <w:tcPr>
            <w:tcW w:w="2694" w:type="dxa"/>
            <w:tcBorders>
              <w:top w:val="single" w:sz="4" w:space="0" w:color="auto"/>
              <w:left w:val="single" w:sz="4" w:space="0" w:color="auto"/>
              <w:bottom w:val="single" w:sz="4" w:space="0" w:color="auto"/>
              <w:right w:val="single" w:sz="4" w:space="0" w:color="auto"/>
            </w:tcBorders>
          </w:tcPr>
          <w:p w:rsidR="00E06396" w:rsidRPr="0030147D" w:rsidRDefault="00E06396" w:rsidP="00652CD1">
            <w:pPr>
              <w:pStyle w:val="a5"/>
              <w:rPr>
                <w:b/>
                <w:sz w:val="24"/>
                <w:szCs w:val="24"/>
                <w:lang w:val="kk-KZ"/>
              </w:rPr>
            </w:pPr>
            <w:r w:rsidRPr="0030147D">
              <w:rPr>
                <w:b/>
                <w:sz w:val="24"/>
                <w:szCs w:val="24"/>
                <w:lang w:val="kk-KZ"/>
              </w:rPr>
              <w:t xml:space="preserve">Қимылдық ойын: </w:t>
            </w:r>
          </w:p>
          <w:p w:rsidR="00E06396" w:rsidRPr="0030147D" w:rsidRDefault="00E06396" w:rsidP="00652CD1">
            <w:pPr>
              <w:pStyle w:val="a5"/>
              <w:rPr>
                <w:b/>
                <w:sz w:val="24"/>
                <w:szCs w:val="24"/>
                <w:lang w:val="kk-KZ"/>
              </w:rPr>
            </w:pPr>
            <w:r w:rsidRPr="0030147D">
              <w:rPr>
                <w:b/>
                <w:sz w:val="24"/>
                <w:szCs w:val="24"/>
                <w:lang w:val="kk-KZ"/>
              </w:rPr>
              <w:t xml:space="preserve">"Дәл тигіз". </w:t>
            </w:r>
          </w:p>
          <w:p w:rsidR="00E06396" w:rsidRPr="0030147D" w:rsidRDefault="00E06396" w:rsidP="00652CD1">
            <w:pPr>
              <w:rPr>
                <w:rFonts w:ascii="Times New Roman" w:hAnsi="Times New Roman" w:cs="Times New Roman"/>
                <w:sz w:val="24"/>
                <w:szCs w:val="24"/>
                <w:lang w:val="kk-KZ"/>
              </w:rPr>
            </w:pPr>
            <w:r w:rsidRPr="0030147D">
              <w:rPr>
                <w:rFonts w:ascii="Times New Roman" w:hAnsi="Times New Roman" w:cs="Times New Roman"/>
                <w:b/>
                <w:sz w:val="24"/>
                <w:szCs w:val="24"/>
                <w:lang w:val="kk-KZ"/>
              </w:rPr>
              <w:t xml:space="preserve">Мақсаты: </w:t>
            </w:r>
            <w:r w:rsidRPr="0030147D">
              <w:rPr>
                <w:rFonts w:ascii="Times New Roman" w:hAnsi="Times New Roman" w:cs="Times New Roman"/>
                <w:sz w:val="24"/>
                <w:szCs w:val="24"/>
                <w:lang w:val="kk-KZ"/>
              </w:rPr>
              <w:t>Жанында тұрған (отырған) адамға қолындағы  заттарды беріп, оңға-солға  бұрылу. Көрнекілікке сүйенбей айналасындағылардың сөзін түсіну қабілетін дамыту. Ересектердің сөзін тыңдауға және түсінуге үйрету.</w:t>
            </w:r>
          </w:p>
          <w:p w:rsidR="00E06396" w:rsidRPr="0030147D" w:rsidRDefault="00E06396" w:rsidP="00652CD1">
            <w:pPr>
              <w:rPr>
                <w:rFonts w:ascii="Times New Roman" w:eastAsia="OEGHA+TimesNewRomanPSMT" w:hAnsi="Times New Roman" w:cs="Times New Roman"/>
                <w:b/>
                <w:color w:val="000000"/>
                <w:sz w:val="24"/>
                <w:szCs w:val="24"/>
                <w:lang w:val="kk-KZ"/>
              </w:rPr>
            </w:pPr>
            <w:r w:rsidRPr="0030147D">
              <w:rPr>
                <w:rFonts w:ascii="Times New Roman" w:hAnsi="Times New Roman" w:cs="Times New Roman"/>
                <w:b/>
                <w:sz w:val="24"/>
                <w:szCs w:val="24"/>
                <w:lang w:val="kk-KZ"/>
              </w:rPr>
              <w:t xml:space="preserve">Шарты: </w:t>
            </w:r>
            <w:r w:rsidRPr="0030147D">
              <w:rPr>
                <w:rFonts w:ascii="Times New Roman" w:hAnsi="Times New Roman" w:cs="Times New Roman"/>
                <w:sz w:val="24"/>
                <w:szCs w:val="24"/>
                <w:lang w:val="kk-KZ"/>
              </w:rPr>
              <w:t xml:space="preserve">белгі бойынша оңға солға бұрылу бағдарын айтуға жаттығу. </w:t>
            </w:r>
          </w:p>
          <w:p w:rsidR="00E06396" w:rsidRPr="0030147D" w:rsidRDefault="00E06396" w:rsidP="00652CD1">
            <w:pPr>
              <w:rPr>
                <w:rFonts w:ascii="Times New Roman" w:eastAsia="OEGHA+TimesNewRomanPSMT" w:hAnsi="Times New Roman" w:cs="Times New Roman"/>
                <w:b/>
                <w:color w:val="000000"/>
                <w:sz w:val="24"/>
                <w:szCs w:val="24"/>
                <w:lang w:val="kk-KZ"/>
              </w:rPr>
            </w:pPr>
            <w:r w:rsidRPr="0030147D">
              <w:rPr>
                <w:rFonts w:ascii="Times New Roman" w:eastAsia="OEGHA+TimesNewRomanPSMT" w:hAnsi="Times New Roman" w:cs="Times New Roman"/>
                <w:b/>
                <w:color w:val="000000"/>
                <w:sz w:val="24"/>
                <w:szCs w:val="24"/>
                <w:lang w:val="kk-KZ"/>
              </w:rPr>
              <w:t>(дене шынықтыру**</w:t>
            </w:r>
            <w:r w:rsidRPr="0030147D">
              <w:rPr>
                <w:rFonts w:ascii="Times New Roman" w:hAnsi="Times New Roman" w:cs="Times New Roman"/>
                <w:b/>
                <w:sz w:val="24"/>
                <w:szCs w:val="24"/>
                <w:lang w:val="kk-KZ"/>
              </w:rPr>
              <w:t>- физикалық қасиеттерді дамыту,</w:t>
            </w:r>
          </w:p>
          <w:p w:rsidR="00E06396" w:rsidRPr="0030147D" w:rsidRDefault="00E06396" w:rsidP="00652CD1">
            <w:pPr>
              <w:rPr>
                <w:rFonts w:ascii="Times New Roman" w:hAnsi="Times New Roman" w:cs="Times New Roman"/>
                <w:b/>
                <w:color w:val="FF0000"/>
                <w:sz w:val="24"/>
                <w:szCs w:val="24"/>
                <w:lang w:val="kk-KZ"/>
              </w:rPr>
            </w:pPr>
            <w:r w:rsidRPr="0030147D">
              <w:rPr>
                <w:rFonts w:ascii="Times New Roman" w:eastAsia="OEGHA+TimesNewRomanPSMT" w:hAnsi="Times New Roman" w:cs="Times New Roman"/>
                <w:b/>
                <w:color w:val="000000"/>
                <w:sz w:val="24"/>
                <w:szCs w:val="24"/>
                <w:lang w:val="kk-KZ"/>
              </w:rPr>
              <w:t xml:space="preserve">сөйлеуді дамыту </w:t>
            </w:r>
            <w:r w:rsidRPr="0030147D">
              <w:rPr>
                <w:rFonts w:ascii="Times New Roman" w:hAnsi="Times New Roman" w:cs="Times New Roman"/>
                <w:b/>
                <w:bCs/>
                <w:sz w:val="24"/>
                <w:szCs w:val="24"/>
                <w:lang w:val="kk-KZ"/>
              </w:rPr>
              <w:t>- коммуникативтік дағдыларды дамыту)</w:t>
            </w:r>
          </w:p>
        </w:tc>
        <w:tc>
          <w:tcPr>
            <w:tcW w:w="2977" w:type="dxa"/>
            <w:tcBorders>
              <w:top w:val="single" w:sz="4" w:space="0" w:color="auto"/>
              <w:left w:val="single" w:sz="4" w:space="0" w:color="auto"/>
              <w:bottom w:val="single" w:sz="4" w:space="0" w:color="auto"/>
              <w:right w:val="single" w:sz="4" w:space="0" w:color="auto"/>
            </w:tcBorders>
          </w:tcPr>
          <w:p w:rsidR="00E06396" w:rsidRPr="0030147D" w:rsidRDefault="00E06396" w:rsidP="00652CD1">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Дидактикалық ойын: "Оң және сол".  </w:t>
            </w:r>
          </w:p>
          <w:p w:rsidR="00E06396" w:rsidRPr="0030147D" w:rsidRDefault="00E06396" w:rsidP="00652CD1">
            <w:pPr>
              <w:widowControl w:val="0"/>
              <w:ind w:right="-18"/>
              <w:rPr>
                <w:rFonts w:ascii="Times New Roman" w:hAnsi="Times New Roman" w:cs="Times New Roman"/>
                <w:sz w:val="24"/>
                <w:szCs w:val="24"/>
                <w:lang w:val="kk-KZ"/>
              </w:rPr>
            </w:pPr>
            <w:r w:rsidRPr="0030147D">
              <w:rPr>
                <w:rFonts w:ascii="Times New Roman" w:hAnsi="Times New Roman" w:cs="Times New Roman"/>
                <w:b/>
                <w:sz w:val="24"/>
                <w:szCs w:val="24"/>
                <w:lang w:val="kk-KZ"/>
              </w:rPr>
              <w:t>Мақсаты:</w:t>
            </w:r>
            <w:r w:rsidRPr="0030147D">
              <w:rPr>
                <w:rFonts w:ascii="Times New Roman" w:eastAsia="Times New Roman" w:hAnsi="Times New Roman" w:cs="Times New Roman"/>
                <w:sz w:val="24"/>
                <w:szCs w:val="24"/>
                <w:lang w:val="kk-KZ"/>
              </w:rPr>
              <w:t>.</w:t>
            </w:r>
            <w:r w:rsidRPr="0030147D">
              <w:rPr>
                <w:rFonts w:ascii="Times New Roman" w:hAnsi="Times New Roman" w:cs="Times New Roman"/>
                <w:sz w:val="24"/>
                <w:szCs w:val="24"/>
                <w:lang w:val="kk-KZ"/>
              </w:rPr>
              <w:t xml:space="preserve"> Балалардың көрген нәрселерін есте сақтап қалу дағдыларын, ойлау қабілеттерін дамыту.</w:t>
            </w:r>
          </w:p>
          <w:p w:rsidR="00E06396" w:rsidRPr="0030147D" w:rsidRDefault="00E06396" w:rsidP="00652CD1">
            <w:pPr>
              <w:widowControl w:val="0"/>
              <w:ind w:right="-18"/>
              <w:rPr>
                <w:rFonts w:ascii="Times New Roman" w:eastAsia="Times New Roman" w:hAnsi="Times New Roman" w:cs="Times New Roman"/>
                <w:b/>
                <w:sz w:val="24"/>
                <w:szCs w:val="24"/>
                <w:lang w:val="kk-KZ"/>
              </w:rPr>
            </w:pPr>
            <w:r w:rsidRPr="0030147D">
              <w:rPr>
                <w:rFonts w:ascii="Times New Roman" w:hAnsi="Times New Roman" w:cs="Times New Roman"/>
                <w:b/>
                <w:sz w:val="24"/>
                <w:szCs w:val="24"/>
                <w:lang w:val="kk-KZ"/>
              </w:rPr>
              <w:t xml:space="preserve">Шарты: </w:t>
            </w:r>
            <w:r w:rsidRPr="0030147D">
              <w:rPr>
                <w:rFonts w:ascii="Times New Roman" w:hAnsi="Times New Roman" w:cs="Times New Roman"/>
                <w:sz w:val="24"/>
                <w:szCs w:val="24"/>
                <w:lang w:val="kk-KZ"/>
              </w:rPr>
              <w:t xml:space="preserve">балалар кеңістікті бағдарлау бойынша оңға солға бұрылуды есте сақтап алу қажет. </w:t>
            </w:r>
          </w:p>
          <w:p w:rsidR="00E06396" w:rsidRPr="0030147D" w:rsidRDefault="00DB40EF" w:rsidP="00652CD1">
            <w:pPr>
              <w:widowControl w:val="0"/>
              <w:ind w:right="-18"/>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(сенсорика</w:t>
            </w:r>
            <w:r w:rsidR="00E06396" w:rsidRPr="0030147D">
              <w:rPr>
                <w:rFonts w:ascii="Times New Roman" w:hAnsi="Times New Roman" w:cs="Times New Roman"/>
                <w:b/>
                <w:sz w:val="24"/>
                <w:szCs w:val="24"/>
                <w:lang w:val="kk-KZ"/>
              </w:rPr>
              <w:t xml:space="preserve"> танымдық және зияткерлік дағдыларды дамыту)</w:t>
            </w:r>
          </w:p>
          <w:p w:rsidR="00E06396" w:rsidRPr="0030147D" w:rsidRDefault="00E06396" w:rsidP="00652CD1">
            <w:pPr>
              <w:rPr>
                <w:rFonts w:ascii="Times New Roman" w:eastAsiaTheme="minorEastAsia" w:hAnsi="Times New Roman" w:cs="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E06396" w:rsidRPr="0030147D" w:rsidRDefault="00E06396" w:rsidP="00652CD1">
            <w:pPr>
              <w:widowControl w:val="0"/>
              <w:ind w:right="-66"/>
              <w:rPr>
                <w:rFonts w:ascii="Times New Roman" w:eastAsia="Times New Roman" w:hAnsi="Times New Roman" w:cs="Times New Roman"/>
                <w:b/>
                <w:sz w:val="24"/>
                <w:szCs w:val="24"/>
                <w:lang w:val="kk-KZ"/>
              </w:rPr>
            </w:pPr>
            <w:r w:rsidRPr="0030147D">
              <w:rPr>
                <w:rFonts w:ascii="Times New Roman" w:eastAsia="Times New Roman" w:hAnsi="Times New Roman" w:cs="Times New Roman"/>
                <w:b/>
                <w:sz w:val="24"/>
                <w:szCs w:val="24"/>
                <w:lang w:val="kk-KZ"/>
              </w:rPr>
              <w:t xml:space="preserve">Саусақ жаттығуы: </w:t>
            </w:r>
          </w:p>
          <w:p w:rsidR="00E06396" w:rsidRPr="0030147D" w:rsidRDefault="00E06396" w:rsidP="00652CD1">
            <w:pPr>
              <w:widowControl w:val="0"/>
              <w:ind w:right="-66"/>
              <w:rPr>
                <w:rFonts w:ascii="Times New Roman" w:eastAsia="Times New Roman" w:hAnsi="Times New Roman" w:cs="Times New Roman"/>
                <w:b/>
                <w:sz w:val="24"/>
                <w:szCs w:val="24"/>
                <w:lang w:val="kk-KZ"/>
              </w:rPr>
            </w:pPr>
            <w:r w:rsidRPr="0030147D">
              <w:rPr>
                <w:rFonts w:ascii="Times New Roman" w:eastAsia="Times New Roman" w:hAnsi="Times New Roman" w:cs="Times New Roman"/>
                <w:b/>
                <w:sz w:val="24"/>
                <w:szCs w:val="24"/>
                <w:lang w:val="kk-KZ"/>
              </w:rPr>
              <w:t>«Ағаш»</w:t>
            </w:r>
          </w:p>
          <w:p w:rsidR="00E06396" w:rsidRPr="0030147D" w:rsidRDefault="00E06396" w:rsidP="00652CD1">
            <w:pPr>
              <w:widowControl w:val="0"/>
              <w:ind w:right="-19"/>
              <w:rPr>
                <w:rFonts w:ascii="Times New Roman" w:eastAsia="OEGHA+TimesNewRomanPSMT" w:hAnsi="Times New Roman" w:cs="Times New Roman"/>
                <w:color w:val="000000"/>
                <w:sz w:val="24"/>
                <w:szCs w:val="24"/>
                <w:lang w:val="kk-KZ"/>
              </w:rPr>
            </w:pPr>
            <w:r w:rsidRPr="0030147D">
              <w:rPr>
                <w:rFonts w:ascii="Times New Roman" w:eastAsia="Times New Roman" w:hAnsi="Times New Roman" w:cs="Times New Roman"/>
                <w:b/>
                <w:sz w:val="24"/>
                <w:szCs w:val="24"/>
                <w:lang w:val="kk-KZ"/>
              </w:rPr>
              <w:t xml:space="preserve">Мақсаты: </w:t>
            </w:r>
            <w:r w:rsidRPr="0030147D">
              <w:rPr>
                <w:rFonts w:ascii="Times New Roman" w:eastAsia="OEGHA+TimesNewRomanPSMT" w:hAnsi="Times New Roman" w:cs="Times New Roman"/>
                <w:color w:val="000000"/>
                <w:spacing w:val="1"/>
                <w:sz w:val="24"/>
                <w:szCs w:val="24"/>
                <w:lang w:val="kk-KZ"/>
              </w:rPr>
              <w:t>Дөңгелек сызықтарды бейнелеу.</w:t>
            </w:r>
          </w:p>
          <w:p w:rsidR="00E06396" w:rsidRPr="0030147D" w:rsidRDefault="00E06396" w:rsidP="00652CD1">
            <w:pPr>
              <w:widowControl w:val="0"/>
              <w:ind w:right="-66"/>
              <w:rPr>
                <w:rFonts w:ascii="Times New Roman" w:eastAsia="Times New Roman" w:hAnsi="Times New Roman" w:cs="Times New Roman"/>
                <w:b/>
                <w:sz w:val="24"/>
                <w:szCs w:val="24"/>
                <w:lang w:val="kk-KZ"/>
              </w:rPr>
            </w:pPr>
            <w:r w:rsidRPr="0030147D">
              <w:rPr>
                <w:rFonts w:ascii="Times New Roman" w:eastAsia="OEGHA+TimesNewRomanPSMT" w:hAnsi="Times New Roman" w:cs="Times New Roman"/>
                <w:color w:val="000000"/>
                <w:sz w:val="24"/>
                <w:szCs w:val="24"/>
                <w:lang w:val="kk-KZ"/>
              </w:rPr>
              <w:t>Не</w:t>
            </w:r>
            <w:r w:rsidRPr="0030147D">
              <w:rPr>
                <w:rFonts w:ascii="Times New Roman" w:eastAsia="OEGHA+TimesNewRomanPSMT" w:hAnsi="Times New Roman" w:cs="Times New Roman"/>
                <w:color w:val="000000"/>
                <w:spacing w:val="-1"/>
                <w:sz w:val="24"/>
                <w:szCs w:val="24"/>
                <w:lang w:val="kk-KZ"/>
              </w:rPr>
              <w:t>ғ</w:t>
            </w:r>
            <w:r w:rsidRPr="0030147D">
              <w:rPr>
                <w:rFonts w:ascii="Times New Roman" w:eastAsia="OEGHA+TimesNewRomanPSMT" w:hAnsi="Times New Roman" w:cs="Times New Roman"/>
                <w:color w:val="000000"/>
                <w:sz w:val="24"/>
                <w:szCs w:val="24"/>
                <w:lang w:val="kk-KZ"/>
              </w:rPr>
              <w:t>ұрым күрделі (Не әкел</w:t>
            </w:r>
            <w:r w:rsidRPr="0030147D">
              <w:rPr>
                <w:rFonts w:ascii="Times New Roman" w:eastAsia="OEGHA+TimesNewRomanPSMT" w:hAnsi="Times New Roman" w:cs="Times New Roman"/>
                <w:color w:val="000000"/>
                <w:spacing w:val="-1"/>
                <w:sz w:val="24"/>
                <w:szCs w:val="24"/>
                <w:lang w:val="kk-KZ"/>
              </w:rPr>
              <w:t>ді</w:t>
            </w:r>
            <w:r w:rsidRPr="0030147D">
              <w:rPr>
                <w:rFonts w:ascii="Times New Roman" w:eastAsia="OEGHA+TimesNewRomanPSMT" w:hAnsi="Times New Roman" w:cs="Times New Roman"/>
                <w:color w:val="000000"/>
                <w:sz w:val="24"/>
                <w:szCs w:val="24"/>
                <w:lang w:val="kk-KZ"/>
              </w:rPr>
              <w:t>? Кімге ә</w:t>
            </w:r>
            <w:r w:rsidRPr="0030147D">
              <w:rPr>
                <w:rFonts w:ascii="Times New Roman" w:eastAsia="OEGHA+TimesNewRomanPSMT" w:hAnsi="Times New Roman" w:cs="Times New Roman"/>
                <w:color w:val="000000"/>
                <w:spacing w:val="-1"/>
                <w:sz w:val="24"/>
                <w:szCs w:val="24"/>
                <w:lang w:val="kk-KZ"/>
              </w:rPr>
              <w:t>к</w:t>
            </w:r>
            <w:r w:rsidRPr="0030147D">
              <w:rPr>
                <w:rFonts w:ascii="Times New Roman" w:eastAsia="OEGHA+TimesNewRomanPSMT" w:hAnsi="Times New Roman" w:cs="Times New Roman"/>
                <w:color w:val="000000"/>
                <w:sz w:val="24"/>
                <w:szCs w:val="24"/>
                <w:lang w:val="kk-KZ"/>
              </w:rPr>
              <w:t xml:space="preserve">елді?) </w:t>
            </w:r>
            <w:r w:rsidRPr="0030147D">
              <w:rPr>
                <w:rFonts w:ascii="Times New Roman" w:eastAsia="OEGHA+TimesNewRomanPSMT" w:hAnsi="Times New Roman" w:cs="Times New Roman"/>
                <w:color w:val="000000"/>
                <w:spacing w:val="-1"/>
                <w:sz w:val="24"/>
                <w:szCs w:val="24"/>
                <w:lang w:val="kk-KZ"/>
              </w:rPr>
              <w:t>с</w:t>
            </w:r>
            <w:r w:rsidRPr="0030147D">
              <w:rPr>
                <w:rFonts w:ascii="Times New Roman" w:eastAsia="OEGHA+TimesNewRomanPSMT" w:hAnsi="Times New Roman" w:cs="Times New Roman"/>
                <w:color w:val="000000"/>
                <w:sz w:val="24"/>
                <w:szCs w:val="24"/>
                <w:lang w:val="kk-KZ"/>
              </w:rPr>
              <w:t>ұра</w:t>
            </w:r>
            <w:r w:rsidRPr="0030147D">
              <w:rPr>
                <w:rFonts w:ascii="Times New Roman" w:eastAsia="OEGHA+TimesNewRomanPSMT" w:hAnsi="Times New Roman" w:cs="Times New Roman"/>
                <w:color w:val="000000"/>
                <w:spacing w:val="-2"/>
                <w:sz w:val="24"/>
                <w:szCs w:val="24"/>
                <w:lang w:val="kk-KZ"/>
              </w:rPr>
              <w:t>қ</w:t>
            </w:r>
            <w:r w:rsidRPr="0030147D">
              <w:rPr>
                <w:rFonts w:ascii="Times New Roman" w:eastAsia="OEGHA+TimesNewRomanPSMT" w:hAnsi="Times New Roman" w:cs="Times New Roman"/>
                <w:color w:val="000000"/>
                <w:sz w:val="24"/>
                <w:szCs w:val="24"/>
                <w:lang w:val="kk-KZ"/>
              </w:rPr>
              <w:t xml:space="preserve">тарға </w:t>
            </w:r>
            <w:r w:rsidRPr="0030147D">
              <w:rPr>
                <w:rFonts w:ascii="Times New Roman" w:eastAsia="OEGHA+TimesNewRomanPSMT" w:hAnsi="Times New Roman" w:cs="Times New Roman"/>
                <w:color w:val="000000"/>
                <w:spacing w:val="-1"/>
                <w:sz w:val="24"/>
                <w:szCs w:val="24"/>
                <w:lang w:val="kk-KZ"/>
              </w:rPr>
              <w:t>ж</w:t>
            </w:r>
            <w:r w:rsidRPr="0030147D">
              <w:rPr>
                <w:rFonts w:ascii="Times New Roman" w:eastAsia="OEGHA+TimesNewRomanPSMT" w:hAnsi="Times New Roman" w:cs="Times New Roman"/>
                <w:color w:val="000000"/>
                <w:sz w:val="24"/>
                <w:szCs w:val="24"/>
                <w:lang w:val="kk-KZ"/>
              </w:rPr>
              <w:t>а</w:t>
            </w:r>
            <w:r w:rsidRPr="0030147D">
              <w:rPr>
                <w:rFonts w:ascii="Times New Roman" w:eastAsia="OEGHA+TimesNewRomanPSMT" w:hAnsi="Times New Roman" w:cs="Times New Roman"/>
                <w:color w:val="000000"/>
                <w:spacing w:val="-3"/>
                <w:sz w:val="24"/>
                <w:szCs w:val="24"/>
                <w:lang w:val="kk-KZ"/>
              </w:rPr>
              <w:t>у</w:t>
            </w:r>
            <w:r w:rsidRPr="0030147D">
              <w:rPr>
                <w:rFonts w:ascii="Times New Roman" w:eastAsia="OEGHA+TimesNewRomanPSMT" w:hAnsi="Times New Roman" w:cs="Times New Roman"/>
                <w:color w:val="000000"/>
                <w:sz w:val="24"/>
                <w:szCs w:val="24"/>
                <w:lang w:val="kk-KZ"/>
              </w:rPr>
              <w:t xml:space="preserve">ап </w:t>
            </w:r>
            <w:r w:rsidRPr="0030147D">
              <w:rPr>
                <w:rFonts w:ascii="Times New Roman" w:eastAsia="OEGHA+TimesNewRomanPSMT" w:hAnsi="Times New Roman" w:cs="Times New Roman"/>
                <w:color w:val="000000"/>
                <w:spacing w:val="1"/>
                <w:sz w:val="24"/>
                <w:szCs w:val="24"/>
                <w:lang w:val="kk-KZ"/>
              </w:rPr>
              <w:t>б</w:t>
            </w:r>
            <w:r w:rsidRPr="0030147D">
              <w:rPr>
                <w:rFonts w:ascii="Times New Roman" w:eastAsia="OEGHA+TimesNewRomanPSMT" w:hAnsi="Times New Roman" w:cs="Times New Roman"/>
                <w:color w:val="000000"/>
                <w:spacing w:val="-1"/>
                <w:sz w:val="24"/>
                <w:szCs w:val="24"/>
                <w:lang w:val="kk-KZ"/>
              </w:rPr>
              <w:t>е</w:t>
            </w:r>
            <w:r w:rsidRPr="0030147D">
              <w:rPr>
                <w:rFonts w:ascii="Times New Roman" w:eastAsia="OEGHA+TimesNewRomanPSMT" w:hAnsi="Times New Roman" w:cs="Times New Roman"/>
                <w:color w:val="000000"/>
                <w:sz w:val="24"/>
                <w:szCs w:val="24"/>
                <w:lang w:val="kk-KZ"/>
              </w:rPr>
              <w:t>р</w:t>
            </w:r>
            <w:r w:rsidRPr="0030147D">
              <w:rPr>
                <w:rFonts w:ascii="Times New Roman" w:eastAsia="OEGHA+TimesNewRomanPSMT" w:hAnsi="Times New Roman" w:cs="Times New Roman"/>
                <w:color w:val="000000"/>
                <w:spacing w:val="-3"/>
                <w:sz w:val="24"/>
                <w:szCs w:val="24"/>
                <w:lang w:val="kk-KZ"/>
              </w:rPr>
              <w:t>у</w:t>
            </w:r>
            <w:r w:rsidRPr="0030147D">
              <w:rPr>
                <w:rFonts w:ascii="Times New Roman" w:eastAsia="OEGHA+TimesNewRomanPSMT" w:hAnsi="Times New Roman" w:cs="Times New Roman"/>
                <w:color w:val="000000"/>
                <w:sz w:val="24"/>
                <w:szCs w:val="24"/>
                <w:lang w:val="kk-KZ"/>
              </w:rPr>
              <w:t xml:space="preserve">ге, </w:t>
            </w:r>
            <w:r w:rsidRPr="0030147D">
              <w:rPr>
                <w:rFonts w:ascii="Times New Roman" w:eastAsia="OEGHA+TimesNewRomanPSMT" w:hAnsi="Times New Roman" w:cs="Times New Roman"/>
                <w:color w:val="000000"/>
                <w:spacing w:val="1"/>
                <w:sz w:val="24"/>
                <w:szCs w:val="24"/>
                <w:lang w:val="kk-KZ"/>
              </w:rPr>
              <w:t>ө</w:t>
            </w:r>
            <w:r w:rsidRPr="0030147D">
              <w:rPr>
                <w:rFonts w:ascii="Times New Roman" w:eastAsia="OEGHA+TimesNewRomanPSMT" w:hAnsi="Times New Roman" w:cs="Times New Roman"/>
                <w:color w:val="000000"/>
                <w:sz w:val="24"/>
                <w:szCs w:val="24"/>
                <w:lang w:val="kk-KZ"/>
              </w:rPr>
              <w:t>з ойын айт</w:t>
            </w:r>
            <w:r w:rsidRPr="0030147D">
              <w:rPr>
                <w:rFonts w:ascii="Times New Roman" w:eastAsia="OEGHA+TimesNewRomanPSMT" w:hAnsi="Times New Roman" w:cs="Times New Roman"/>
                <w:color w:val="000000"/>
                <w:spacing w:val="-2"/>
                <w:sz w:val="24"/>
                <w:szCs w:val="24"/>
                <w:lang w:val="kk-KZ"/>
              </w:rPr>
              <w:t>у</w:t>
            </w:r>
            <w:r w:rsidRPr="0030147D">
              <w:rPr>
                <w:rFonts w:ascii="Times New Roman" w:eastAsia="OEGHA+TimesNewRomanPSMT" w:hAnsi="Times New Roman" w:cs="Times New Roman"/>
                <w:color w:val="000000"/>
                <w:sz w:val="24"/>
                <w:szCs w:val="24"/>
                <w:lang w:val="kk-KZ"/>
              </w:rPr>
              <w:t>ға үйр</w:t>
            </w:r>
            <w:r w:rsidRPr="0030147D">
              <w:rPr>
                <w:rFonts w:ascii="Times New Roman" w:eastAsia="OEGHA+TimesNewRomanPSMT" w:hAnsi="Times New Roman" w:cs="Times New Roman"/>
                <w:color w:val="000000"/>
                <w:spacing w:val="-1"/>
                <w:sz w:val="24"/>
                <w:szCs w:val="24"/>
                <w:lang w:val="kk-KZ"/>
              </w:rPr>
              <w:t>е</w:t>
            </w:r>
            <w:r w:rsidRPr="0030147D">
              <w:rPr>
                <w:rFonts w:ascii="Times New Roman" w:eastAsia="OEGHA+TimesNewRomanPSMT" w:hAnsi="Times New Roman" w:cs="Times New Roman"/>
                <w:color w:val="000000"/>
                <w:sz w:val="24"/>
                <w:szCs w:val="24"/>
                <w:lang w:val="kk-KZ"/>
              </w:rPr>
              <w:t>т</w:t>
            </w:r>
            <w:r w:rsidRPr="0030147D">
              <w:rPr>
                <w:rFonts w:ascii="Times New Roman" w:eastAsia="OEGHA+TimesNewRomanPSMT" w:hAnsi="Times New Roman" w:cs="Times New Roman"/>
                <w:color w:val="000000"/>
                <w:spacing w:val="-3"/>
                <w:sz w:val="24"/>
                <w:szCs w:val="24"/>
                <w:lang w:val="kk-KZ"/>
              </w:rPr>
              <w:t>у</w:t>
            </w:r>
            <w:r w:rsidRPr="0030147D">
              <w:rPr>
                <w:rFonts w:ascii="Times New Roman" w:eastAsia="OEGHA+TimesNewRomanPSMT" w:hAnsi="Times New Roman" w:cs="Times New Roman"/>
                <w:color w:val="000000"/>
                <w:sz w:val="24"/>
                <w:szCs w:val="24"/>
                <w:lang w:val="kk-KZ"/>
              </w:rPr>
              <w:t>.</w:t>
            </w:r>
          </w:p>
          <w:p w:rsidR="00E06396" w:rsidRPr="0030147D" w:rsidRDefault="00E06396" w:rsidP="00652CD1">
            <w:pPr>
              <w:widowControl w:val="0"/>
              <w:ind w:right="-66"/>
              <w:rPr>
                <w:rFonts w:ascii="Times New Roman" w:eastAsia="OEGHA+TimesNewRomanPSMT" w:hAnsi="Times New Roman" w:cs="Times New Roman"/>
                <w:color w:val="000000"/>
                <w:sz w:val="24"/>
                <w:szCs w:val="24"/>
                <w:lang w:val="kk-KZ"/>
              </w:rPr>
            </w:pPr>
            <w:r w:rsidRPr="0030147D">
              <w:rPr>
                <w:rFonts w:ascii="Times New Roman" w:eastAsia="OEGHA+TimesNewRomanPSMT" w:hAnsi="Times New Roman" w:cs="Times New Roman"/>
                <w:b/>
                <w:color w:val="000000"/>
                <w:sz w:val="24"/>
                <w:szCs w:val="24"/>
                <w:lang w:val="kk-KZ"/>
              </w:rPr>
              <w:t xml:space="preserve"> (сурет салу</w:t>
            </w:r>
            <w:r w:rsidRPr="0030147D">
              <w:rPr>
                <w:rFonts w:ascii="Times New Roman" w:hAnsi="Times New Roman" w:cs="Times New Roman"/>
                <w:b/>
                <w:sz w:val="24"/>
                <w:szCs w:val="24"/>
                <w:lang w:val="kk-KZ"/>
              </w:rPr>
              <w:t>-шығармашылық дағдыларын, зерттеу    іс - әрекетін дамыту,</w:t>
            </w:r>
          </w:p>
          <w:p w:rsidR="00E06396" w:rsidRPr="0030147D" w:rsidRDefault="00E06396" w:rsidP="00652CD1">
            <w:pPr>
              <w:widowControl w:val="0"/>
              <w:ind w:right="-66"/>
              <w:rPr>
                <w:rFonts w:ascii="Times New Roman" w:hAnsi="Times New Roman" w:cs="Times New Roman"/>
                <w:color w:val="000000"/>
                <w:sz w:val="24"/>
                <w:szCs w:val="24"/>
                <w:lang w:val="kk-KZ"/>
              </w:rPr>
            </w:pPr>
            <w:r w:rsidRPr="0030147D">
              <w:rPr>
                <w:rFonts w:ascii="Times New Roman" w:hAnsi="Times New Roman" w:cs="Times New Roman"/>
                <w:b/>
                <w:sz w:val="24"/>
                <w:szCs w:val="24"/>
                <w:lang w:val="kk-KZ"/>
              </w:rPr>
              <w:t xml:space="preserve">сөйлеуді дамыту </w:t>
            </w:r>
            <w:r w:rsidRPr="0030147D">
              <w:rPr>
                <w:rFonts w:ascii="Times New Roman" w:hAnsi="Times New Roman" w:cs="Times New Roman"/>
                <w:b/>
                <w:bCs/>
                <w:sz w:val="24"/>
                <w:szCs w:val="24"/>
                <w:lang w:val="kk-KZ"/>
              </w:rPr>
              <w:t>- коммуникативтік дағдыларды дамыту)</w:t>
            </w:r>
          </w:p>
        </w:tc>
        <w:tc>
          <w:tcPr>
            <w:tcW w:w="2673" w:type="dxa"/>
            <w:tcBorders>
              <w:top w:val="single" w:sz="4" w:space="0" w:color="auto"/>
              <w:left w:val="single" w:sz="4" w:space="0" w:color="auto"/>
              <w:bottom w:val="single" w:sz="4" w:space="0" w:color="auto"/>
              <w:right w:val="single" w:sz="4" w:space="0" w:color="auto"/>
            </w:tcBorders>
          </w:tcPr>
          <w:p w:rsidR="00E06396" w:rsidRPr="0030147D" w:rsidRDefault="00E06396" w:rsidP="00652CD1">
            <w:pPr>
              <w:rPr>
                <w:rFonts w:ascii="Times New Roman" w:hAnsi="Times New Roman" w:cs="Times New Roman"/>
                <w:b/>
                <w:sz w:val="24"/>
                <w:szCs w:val="24"/>
                <w:lang w:val="kk-KZ"/>
              </w:rPr>
            </w:pPr>
            <w:r w:rsidRPr="0030147D">
              <w:rPr>
                <w:rFonts w:ascii="Times New Roman" w:hAnsi="Times New Roman" w:cs="Times New Roman"/>
                <w:b/>
                <w:sz w:val="24"/>
                <w:szCs w:val="24"/>
                <w:lang w:val="kk-KZ"/>
              </w:rPr>
              <w:t>Табиғат бұрышында әңгімелесу.</w:t>
            </w:r>
          </w:p>
          <w:p w:rsidR="00E06396" w:rsidRPr="0030147D" w:rsidRDefault="00E06396" w:rsidP="00652CD1">
            <w:pPr>
              <w:rPr>
                <w:rFonts w:ascii="Times New Roman" w:eastAsia="Times New Roman" w:hAnsi="Times New Roman" w:cs="Times New Roman"/>
                <w:sz w:val="24"/>
                <w:szCs w:val="24"/>
                <w:lang w:val="kk-KZ"/>
              </w:rPr>
            </w:pPr>
            <w:r w:rsidRPr="0030147D">
              <w:rPr>
                <w:rFonts w:ascii="Times New Roman" w:hAnsi="Times New Roman" w:cs="Times New Roman"/>
                <w:b/>
                <w:sz w:val="24"/>
                <w:szCs w:val="24"/>
                <w:lang w:val="kk-KZ"/>
              </w:rPr>
              <w:t xml:space="preserve">Мақсаты: </w:t>
            </w:r>
            <w:r w:rsidRPr="0030147D">
              <w:rPr>
                <w:rFonts w:ascii="Times New Roman" w:eastAsia="OEGHA+TimesNewRomanPSMT" w:hAnsi="Times New Roman" w:cs="Times New Roman"/>
                <w:color w:val="000000"/>
                <w:sz w:val="24"/>
                <w:szCs w:val="24"/>
                <w:lang w:val="kk-KZ"/>
              </w:rPr>
              <w:t xml:space="preserve">Қоршаған </w:t>
            </w:r>
            <w:r w:rsidRPr="0030147D">
              <w:rPr>
                <w:rFonts w:ascii="Times New Roman" w:eastAsia="OEGHA+TimesNewRomanPSMT" w:hAnsi="Times New Roman" w:cs="Times New Roman"/>
                <w:color w:val="000000"/>
                <w:spacing w:val="1"/>
                <w:sz w:val="24"/>
                <w:szCs w:val="24"/>
                <w:lang w:val="kk-KZ"/>
              </w:rPr>
              <w:t>ор</w:t>
            </w:r>
            <w:r w:rsidRPr="0030147D">
              <w:rPr>
                <w:rFonts w:ascii="Times New Roman" w:eastAsia="OEGHA+TimesNewRomanPSMT" w:hAnsi="Times New Roman" w:cs="Times New Roman"/>
                <w:color w:val="000000"/>
                <w:spacing w:val="-1"/>
                <w:sz w:val="24"/>
                <w:szCs w:val="24"/>
                <w:lang w:val="kk-KZ"/>
              </w:rPr>
              <w:t>т</w:t>
            </w:r>
            <w:r w:rsidRPr="0030147D">
              <w:rPr>
                <w:rFonts w:ascii="Times New Roman" w:eastAsia="OEGHA+TimesNewRomanPSMT" w:hAnsi="Times New Roman" w:cs="Times New Roman"/>
                <w:color w:val="000000"/>
                <w:sz w:val="24"/>
                <w:szCs w:val="24"/>
                <w:lang w:val="kk-KZ"/>
              </w:rPr>
              <w:t>ад</w:t>
            </w:r>
            <w:r w:rsidRPr="0030147D">
              <w:rPr>
                <w:rFonts w:ascii="Times New Roman" w:eastAsia="OEGHA+TimesNewRomanPSMT" w:hAnsi="Times New Roman" w:cs="Times New Roman"/>
                <w:color w:val="000000"/>
                <w:spacing w:val="-2"/>
                <w:sz w:val="24"/>
                <w:szCs w:val="24"/>
                <w:lang w:val="kk-KZ"/>
              </w:rPr>
              <w:t>а</w:t>
            </w:r>
            <w:r w:rsidRPr="0030147D">
              <w:rPr>
                <w:rFonts w:ascii="Times New Roman" w:eastAsia="OEGHA+TimesNewRomanPSMT" w:hAnsi="Times New Roman" w:cs="Times New Roman"/>
                <w:color w:val="000000"/>
                <w:sz w:val="24"/>
                <w:szCs w:val="24"/>
                <w:lang w:val="kk-KZ"/>
              </w:rPr>
              <w:t>ғы өсім</w:t>
            </w:r>
            <w:r w:rsidRPr="0030147D">
              <w:rPr>
                <w:rFonts w:ascii="Times New Roman" w:eastAsia="OEGHA+TimesNewRomanPSMT" w:hAnsi="Times New Roman" w:cs="Times New Roman"/>
                <w:color w:val="000000"/>
                <w:spacing w:val="1"/>
                <w:sz w:val="24"/>
                <w:szCs w:val="24"/>
                <w:lang w:val="kk-KZ"/>
              </w:rPr>
              <w:t>д</w:t>
            </w:r>
            <w:r w:rsidRPr="0030147D">
              <w:rPr>
                <w:rFonts w:ascii="Times New Roman" w:eastAsia="OEGHA+TimesNewRomanPSMT" w:hAnsi="Times New Roman" w:cs="Times New Roman"/>
                <w:color w:val="000000"/>
                <w:sz w:val="24"/>
                <w:szCs w:val="24"/>
                <w:lang w:val="kk-KZ"/>
              </w:rPr>
              <w:t>іктерм</w:t>
            </w:r>
            <w:r w:rsidRPr="0030147D">
              <w:rPr>
                <w:rFonts w:ascii="Times New Roman" w:eastAsia="OEGHA+TimesNewRomanPSMT" w:hAnsi="Times New Roman" w:cs="Times New Roman"/>
                <w:color w:val="000000"/>
                <w:spacing w:val="-2"/>
                <w:sz w:val="24"/>
                <w:szCs w:val="24"/>
                <w:lang w:val="kk-KZ"/>
              </w:rPr>
              <w:t>е</w:t>
            </w:r>
            <w:r w:rsidRPr="0030147D">
              <w:rPr>
                <w:rFonts w:ascii="Times New Roman" w:eastAsia="OEGHA+TimesNewRomanPSMT" w:hAnsi="Times New Roman" w:cs="Times New Roman"/>
                <w:color w:val="000000"/>
                <w:sz w:val="24"/>
                <w:szCs w:val="24"/>
                <w:lang w:val="kk-KZ"/>
              </w:rPr>
              <w:t>н та</w:t>
            </w:r>
            <w:r w:rsidRPr="0030147D">
              <w:rPr>
                <w:rFonts w:ascii="Times New Roman" w:eastAsia="OEGHA+TimesNewRomanPSMT" w:hAnsi="Times New Roman" w:cs="Times New Roman"/>
                <w:color w:val="000000"/>
                <w:spacing w:val="-1"/>
                <w:sz w:val="24"/>
                <w:szCs w:val="24"/>
                <w:lang w:val="kk-KZ"/>
              </w:rPr>
              <w:t>н</w:t>
            </w:r>
            <w:r w:rsidRPr="0030147D">
              <w:rPr>
                <w:rFonts w:ascii="Times New Roman" w:eastAsia="OEGHA+TimesNewRomanPSMT" w:hAnsi="Times New Roman" w:cs="Times New Roman"/>
                <w:color w:val="000000"/>
                <w:sz w:val="24"/>
                <w:szCs w:val="24"/>
                <w:lang w:val="kk-KZ"/>
              </w:rPr>
              <w:t>ыс</w:t>
            </w:r>
            <w:r w:rsidRPr="0030147D">
              <w:rPr>
                <w:rFonts w:ascii="Times New Roman" w:eastAsia="OEGHA+TimesNewRomanPSMT" w:hAnsi="Times New Roman" w:cs="Times New Roman"/>
                <w:color w:val="000000"/>
                <w:spacing w:val="-1"/>
                <w:sz w:val="24"/>
                <w:szCs w:val="24"/>
                <w:lang w:val="kk-KZ"/>
              </w:rPr>
              <w:t>т</w:t>
            </w:r>
            <w:r w:rsidRPr="0030147D">
              <w:rPr>
                <w:rFonts w:ascii="Times New Roman" w:eastAsia="OEGHA+TimesNewRomanPSMT" w:hAnsi="Times New Roman" w:cs="Times New Roman"/>
                <w:color w:val="000000"/>
                <w:spacing w:val="7"/>
                <w:sz w:val="24"/>
                <w:szCs w:val="24"/>
                <w:lang w:val="kk-KZ"/>
              </w:rPr>
              <w:t>ы</w:t>
            </w:r>
            <w:r w:rsidRPr="0030147D">
              <w:rPr>
                <w:rFonts w:ascii="Times New Roman" w:eastAsia="OEGHA+TimesNewRomanPSMT" w:hAnsi="Times New Roman" w:cs="Times New Roman"/>
                <w:color w:val="000000"/>
                <w:sz w:val="24"/>
                <w:szCs w:val="24"/>
                <w:lang w:val="kk-KZ"/>
              </w:rPr>
              <w:t>р</w:t>
            </w:r>
            <w:r w:rsidRPr="0030147D">
              <w:rPr>
                <w:rFonts w:ascii="Times New Roman" w:eastAsia="OEGHA+TimesNewRomanPSMT" w:hAnsi="Times New Roman" w:cs="Times New Roman"/>
                <w:color w:val="000000"/>
                <w:spacing w:val="-2"/>
                <w:sz w:val="24"/>
                <w:szCs w:val="24"/>
                <w:lang w:val="kk-KZ"/>
              </w:rPr>
              <w:t>у</w:t>
            </w:r>
            <w:r w:rsidRPr="0030147D">
              <w:rPr>
                <w:rFonts w:ascii="Times New Roman" w:hAnsi="Times New Roman" w:cs="Times New Roman"/>
                <w:sz w:val="24"/>
                <w:szCs w:val="24"/>
                <w:lang w:val="kk-KZ"/>
              </w:rPr>
              <w:t xml:space="preserve"> Көрнекілікке сүйенбей айналасын дағылардың сөзін түсіну қабілетін дамыту. Ересектердің сөзін тыңдауға және түсінуге үйрету.</w:t>
            </w:r>
          </w:p>
          <w:p w:rsidR="00E06396" w:rsidRPr="0030147D" w:rsidRDefault="00E06396" w:rsidP="00652CD1">
            <w:pPr>
              <w:rPr>
                <w:rFonts w:ascii="Times New Roman" w:eastAsia="Times New Roman" w:hAnsi="Times New Roman" w:cs="Times New Roman"/>
                <w:b/>
                <w:sz w:val="24"/>
                <w:szCs w:val="24"/>
                <w:lang w:val="kk-KZ"/>
              </w:rPr>
            </w:pPr>
            <w:r w:rsidRPr="0030147D">
              <w:rPr>
                <w:rFonts w:ascii="Times New Roman" w:eastAsia="Times New Roman" w:hAnsi="Times New Roman" w:cs="Times New Roman"/>
                <w:b/>
                <w:sz w:val="24"/>
                <w:szCs w:val="24"/>
                <w:lang w:val="kk-KZ"/>
              </w:rPr>
              <w:t xml:space="preserve">(қоршаған ортамен таныстыру </w:t>
            </w:r>
            <w:r w:rsidRPr="0030147D">
              <w:rPr>
                <w:rFonts w:ascii="Times New Roman" w:hAnsi="Times New Roman" w:cs="Times New Roman"/>
                <w:b/>
                <w:sz w:val="24"/>
                <w:szCs w:val="24"/>
                <w:lang w:val="kk-KZ"/>
              </w:rPr>
              <w:t>- әлеуметтік – эмоционалды дағдыларды қалыптастыру,</w:t>
            </w:r>
          </w:p>
          <w:p w:rsidR="00E06396" w:rsidRPr="0030147D" w:rsidRDefault="00E06396" w:rsidP="00652CD1">
            <w:pPr>
              <w:rPr>
                <w:rFonts w:ascii="Times New Roman" w:hAnsi="Times New Roman" w:cs="Times New Roman"/>
                <w:b/>
                <w:bCs/>
                <w:sz w:val="24"/>
                <w:szCs w:val="24"/>
                <w:lang w:val="kk-KZ"/>
              </w:rPr>
            </w:pPr>
            <w:r w:rsidRPr="0030147D">
              <w:rPr>
                <w:rFonts w:ascii="Times New Roman" w:hAnsi="Times New Roman" w:cs="Times New Roman"/>
                <w:b/>
                <w:bCs/>
                <w:sz w:val="24"/>
                <w:szCs w:val="24"/>
                <w:lang w:val="kk-KZ"/>
              </w:rPr>
              <w:t>сөйлеуді дамыту - коммуникативтік дағдыларды дамыту)</w:t>
            </w:r>
          </w:p>
        </w:tc>
      </w:tr>
      <w:tr w:rsidR="00E06396" w:rsidRPr="00B64101" w:rsidTr="00652CD1">
        <w:tc>
          <w:tcPr>
            <w:tcW w:w="2430" w:type="dxa"/>
            <w:tcBorders>
              <w:top w:val="single" w:sz="4" w:space="0" w:color="auto"/>
              <w:left w:val="single" w:sz="4" w:space="0" w:color="auto"/>
              <w:bottom w:val="single" w:sz="4" w:space="0" w:color="auto"/>
              <w:right w:val="single" w:sz="4" w:space="0" w:color="auto"/>
            </w:tcBorders>
            <w:hideMark/>
          </w:tcPr>
          <w:p w:rsidR="00652CD1" w:rsidRDefault="00E06396" w:rsidP="00652CD1">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bCs/>
                <w:sz w:val="24"/>
                <w:szCs w:val="24"/>
                <w:lang w:val="kk-KZ"/>
              </w:rPr>
              <w:lastRenderedPageBreak/>
              <w:t>Таңертенгі</w:t>
            </w:r>
          </w:p>
          <w:p w:rsidR="00E06396" w:rsidRPr="0030147D" w:rsidRDefault="00E06396" w:rsidP="00652CD1">
            <w:pPr>
              <w:spacing w:line="240" w:lineRule="auto"/>
              <w:jc w:val="center"/>
              <w:rPr>
                <w:rFonts w:ascii="Times New Roman" w:eastAsiaTheme="minorEastAsia" w:hAnsi="Times New Roman" w:cs="Times New Roman"/>
                <w:b/>
                <w:sz w:val="24"/>
                <w:szCs w:val="24"/>
                <w:lang w:val="kk-KZ"/>
              </w:rPr>
            </w:pPr>
            <w:r w:rsidRPr="0030147D">
              <w:rPr>
                <w:rFonts w:ascii="Times New Roman" w:hAnsi="Times New Roman" w:cs="Times New Roman"/>
                <w:b/>
                <w:bCs/>
                <w:sz w:val="24"/>
                <w:szCs w:val="24"/>
                <w:lang w:val="kk-KZ"/>
              </w:rPr>
              <w:t xml:space="preserve"> жаттығу</w:t>
            </w:r>
          </w:p>
        </w:tc>
        <w:tc>
          <w:tcPr>
            <w:tcW w:w="13305" w:type="dxa"/>
            <w:gridSpan w:val="5"/>
            <w:tcBorders>
              <w:top w:val="single" w:sz="4" w:space="0" w:color="auto"/>
              <w:left w:val="single" w:sz="4" w:space="0" w:color="auto"/>
              <w:bottom w:val="single" w:sz="4" w:space="0" w:color="auto"/>
              <w:right w:val="single" w:sz="4" w:space="0" w:color="auto"/>
            </w:tcBorders>
          </w:tcPr>
          <w:p w:rsidR="00E06396" w:rsidRPr="0030147D" w:rsidRDefault="00E06396" w:rsidP="0031169B">
            <w:pPr>
              <w:spacing w:line="240" w:lineRule="auto"/>
              <w:jc w:val="center"/>
              <w:rPr>
                <w:rFonts w:ascii="Times New Roman" w:eastAsia="Times New Roman" w:hAnsi="Times New Roman" w:cs="Times New Roman"/>
                <w:b/>
                <w:color w:val="000000"/>
                <w:sz w:val="24"/>
                <w:szCs w:val="24"/>
                <w:lang w:val="kk-KZ" w:eastAsia="ru-RU"/>
              </w:rPr>
            </w:pPr>
            <w:r w:rsidRPr="0030147D">
              <w:rPr>
                <w:rFonts w:ascii="Times New Roman" w:eastAsia="Times New Roman" w:hAnsi="Times New Roman" w:cs="Times New Roman"/>
                <w:b/>
                <w:color w:val="000000"/>
                <w:sz w:val="24"/>
                <w:szCs w:val="24"/>
                <w:lang w:val="kk-KZ" w:eastAsia="ru-RU"/>
              </w:rPr>
              <w:t>Таңертеңгілік жаттығу кешені</w:t>
            </w:r>
          </w:p>
          <w:p w:rsidR="00E06396" w:rsidRPr="0030147D" w:rsidRDefault="00E06396" w:rsidP="0031169B">
            <w:pPr>
              <w:spacing w:line="240" w:lineRule="auto"/>
              <w:jc w:val="center"/>
              <w:rPr>
                <w:rFonts w:ascii="Times New Roman" w:eastAsia="Times New Roman" w:hAnsi="Times New Roman" w:cs="Times New Roman"/>
                <w:b/>
                <w:color w:val="000000"/>
                <w:sz w:val="24"/>
                <w:szCs w:val="24"/>
                <w:lang w:val="kk-KZ" w:eastAsia="ru-RU"/>
              </w:rPr>
            </w:pPr>
            <w:r w:rsidRPr="0030147D">
              <w:rPr>
                <w:rFonts w:ascii="Times New Roman" w:eastAsia="Times New Roman" w:hAnsi="Times New Roman" w:cs="Times New Roman"/>
                <w:b/>
                <w:color w:val="000000"/>
                <w:sz w:val="24"/>
                <w:szCs w:val="24"/>
                <w:lang w:val="kk-KZ" w:eastAsia="ru-RU"/>
              </w:rPr>
              <w:t>«Автобуста келеміз»</w:t>
            </w:r>
          </w:p>
          <w:p w:rsidR="00E06396" w:rsidRPr="0030147D" w:rsidRDefault="00E06396" w:rsidP="0031169B">
            <w:pPr>
              <w:spacing w:line="240" w:lineRule="auto"/>
              <w:rPr>
                <w:rFonts w:ascii="Times New Roman" w:eastAsia="Times New Roman" w:hAnsi="Times New Roman" w:cs="Times New Roman"/>
                <w:color w:val="000000"/>
                <w:sz w:val="24"/>
                <w:szCs w:val="24"/>
                <w:lang w:val="kk-KZ" w:eastAsia="ru-RU"/>
              </w:rPr>
            </w:pPr>
            <w:r w:rsidRPr="0030147D">
              <w:rPr>
                <w:rFonts w:ascii="Times New Roman" w:eastAsia="Times New Roman" w:hAnsi="Times New Roman" w:cs="Times New Roman"/>
                <w:color w:val="000000"/>
                <w:sz w:val="24"/>
                <w:szCs w:val="24"/>
                <w:lang w:val="kk-KZ" w:eastAsia="ru-RU"/>
              </w:rPr>
              <w:t>1. «Автобуста келеміз» ойыны – бір бағытта топ болып адымдап жүру.</w:t>
            </w:r>
          </w:p>
          <w:p w:rsidR="00E06396" w:rsidRPr="0030147D" w:rsidRDefault="00E06396" w:rsidP="0031169B">
            <w:pPr>
              <w:spacing w:line="240" w:lineRule="auto"/>
              <w:rPr>
                <w:rFonts w:ascii="Times New Roman" w:eastAsia="Times New Roman" w:hAnsi="Times New Roman" w:cs="Times New Roman"/>
                <w:color w:val="000000"/>
                <w:sz w:val="24"/>
                <w:szCs w:val="24"/>
                <w:lang w:val="kk-KZ" w:eastAsia="ru-RU"/>
              </w:rPr>
            </w:pPr>
            <w:r w:rsidRPr="0030147D">
              <w:rPr>
                <w:rFonts w:ascii="Times New Roman" w:eastAsia="Times New Roman" w:hAnsi="Times New Roman" w:cs="Times New Roman"/>
                <w:color w:val="000000"/>
                <w:sz w:val="24"/>
                <w:szCs w:val="24"/>
                <w:lang w:val="kk-KZ" w:eastAsia="ru-RU"/>
              </w:rPr>
              <w:t>2. Бытырап жеңіл – желпі жүгіру.</w:t>
            </w:r>
          </w:p>
          <w:p w:rsidR="00E06396" w:rsidRPr="0030147D" w:rsidRDefault="00E06396" w:rsidP="0031169B">
            <w:pPr>
              <w:spacing w:line="240" w:lineRule="auto"/>
              <w:rPr>
                <w:rFonts w:ascii="Times New Roman" w:eastAsia="Times New Roman" w:hAnsi="Times New Roman" w:cs="Times New Roman"/>
                <w:color w:val="000000"/>
                <w:sz w:val="24"/>
                <w:szCs w:val="24"/>
                <w:lang w:val="kk-KZ" w:eastAsia="ru-RU"/>
              </w:rPr>
            </w:pPr>
            <w:r w:rsidRPr="0030147D">
              <w:rPr>
                <w:rFonts w:ascii="Times New Roman" w:eastAsia="Times New Roman" w:hAnsi="Times New Roman" w:cs="Times New Roman"/>
                <w:color w:val="000000"/>
                <w:sz w:val="24"/>
                <w:szCs w:val="24"/>
                <w:lang w:val="kk-KZ" w:eastAsia="ru-RU"/>
              </w:rPr>
              <w:t>3. Тәрбиешінің көмегімен шеңберге тұру.</w:t>
            </w:r>
          </w:p>
          <w:p w:rsidR="00E06396" w:rsidRPr="0030147D" w:rsidRDefault="00E06396" w:rsidP="0031169B">
            <w:pPr>
              <w:spacing w:line="240" w:lineRule="auto"/>
              <w:rPr>
                <w:rFonts w:ascii="Times New Roman" w:eastAsia="Times New Roman" w:hAnsi="Times New Roman" w:cs="Times New Roman"/>
                <w:color w:val="000000"/>
                <w:sz w:val="24"/>
                <w:szCs w:val="24"/>
                <w:lang w:val="kk-KZ" w:eastAsia="ru-RU"/>
              </w:rPr>
            </w:pPr>
            <w:r w:rsidRPr="0030147D">
              <w:rPr>
                <w:rFonts w:ascii="Times New Roman" w:eastAsia="Times New Roman" w:hAnsi="Times New Roman" w:cs="Times New Roman"/>
                <w:color w:val="000000"/>
                <w:sz w:val="24"/>
                <w:szCs w:val="24"/>
                <w:lang w:val="kk-KZ" w:eastAsia="ru-RU"/>
              </w:rPr>
              <w:t>4. Б. қ. Қолды жіберіп, аяқты сәл ашып, тіке тұру. Қолды әрлі – берлі тербеу. 4 – 6</w:t>
            </w:r>
          </w:p>
          <w:p w:rsidR="00E06396" w:rsidRPr="0030147D" w:rsidRDefault="00E06396" w:rsidP="0031169B">
            <w:pPr>
              <w:spacing w:line="240" w:lineRule="auto"/>
              <w:rPr>
                <w:rFonts w:ascii="Times New Roman" w:eastAsia="Times New Roman" w:hAnsi="Times New Roman" w:cs="Times New Roman"/>
                <w:color w:val="000000"/>
                <w:sz w:val="24"/>
                <w:szCs w:val="24"/>
                <w:lang w:val="kk-KZ" w:eastAsia="ru-RU"/>
              </w:rPr>
            </w:pPr>
            <w:r w:rsidRPr="0030147D">
              <w:rPr>
                <w:rFonts w:ascii="Times New Roman" w:eastAsia="Times New Roman" w:hAnsi="Times New Roman" w:cs="Times New Roman"/>
                <w:color w:val="000000"/>
                <w:sz w:val="24"/>
                <w:szCs w:val="24"/>
                <w:lang w:val="kk-KZ" w:eastAsia="ru-RU"/>
              </w:rPr>
              <w:t>рет қайталау.</w:t>
            </w:r>
          </w:p>
          <w:p w:rsidR="00E06396" w:rsidRPr="0030147D" w:rsidRDefault="00E06396" w:rsidP="0031169B">
            <w:pPr>
              <w:spacing w:line="240" w:lineRule="auto"/>
              <w:rPr>
                <w:rFonts w:ascii="Times New Roman" w:eastAsia="Times New Roman" w:hAnsi="Times New Roman" w:cs="Times New Roman"/>
                <w:color w:val="000000"/>
                <w:sz w:val="24"/>
                <w:szCs w:val="24"/>
                <w:lang w:val="kk-KZ" w:eastAsia="ru-RU"/>
              </w:rPr>
            </w:pPr>
            <w:r w:rsidRPr="0030147D">
              <w:rPr>
                <w:rFonts w:ascii="Times New Roman" w:eastAsia="Times New Roman" w:hAnsi="Times New Roman" w:cs="Times New Roman"/>
                <w:color w:val="000000"/>
                <w:sz w:val="24"/>
                <w:szCs w:val="24"/>
                <w:lang w:val="kk-KZ" w:eastAsia="ru-RU"/>
              </w:rPr>
              <w:t>5. Б. қ. қол белде, аяқты сәл алшақ қойып, тіке тұру. Кеудені оңға, солға бұрып б. қ.</w:t>
            </w:r>
          </w:p>
          <w:p w:rsidR="00E06396" w:rsidRPr="0030147D" w:rsidRDefault="00E06396" w:rsidP="0031169B">
            <w:pPr>
              <w:spacing w:line="240" w:lineRule="auto"/>
              <w:rPr>
                <w:rFonts w:ascii="Times New Roman" w:eastAsia="Times New Roman" w:hAnsi="Times New Roman" w:cs="Times New Roman"/>
                <w:color w:val="000000"/>
                <w:sz w:val="24"/>
                <w:szCs w:val="24"/>
                <w:lang w:val="kk-KZ" w:eastAsia="ru-RU"/>
              </w:rPr>
            </w:pPr>
            <w:r w:rsidRPr="0030147D">
              <w:rPr>
                <w:rFonts w:ascii="Times New Roman" w:eastAsia="Times New Roman" w:hAnsi="Times New Roman" w:cs="Times New Roman"/>
                <w:color w:val="000000"/>
                <w:sz w:val="24"/>
                <w:szCs w:val="24"/>
                <w:lang w:val="kk-KZ" w:eastAsia="ru-RU"/>
              </w:rPr>
              <w:t>келу. Әрбір жаққа 4 реттен қайталау.</w:t>
            </w:r>
          </w:p>
          <w:p w:rsidR="00E06396" w:rsidRPr="0030147D" w:rsidRDefault="00E06396" w:rsidP="0031169B">
            <w:pPr>
              <w:spacing w:line="240" w:lineRule="auto"/>
              <w:rPr>
                <w:rFonts w:ascii="Times New Roman" w:eastAsia="Times New Roman" w:hAnsi="Times New Roman" w:cs="Times New Roman"/>
                <w:color w:val="000000"/>
                <w:sz w:val="24"/>
                <w:szCs w:val="24"/>
                <w:lang w:val="kk-KZ" w:eastAsia="ru-RU"/>
              </w:rPr>
            </w:pPr>
            <w:r w:rsidRPr="0030147D">
              <w:rPr>
                <w:rFonts w:ascii="Times New Roman" w:eastAsia="Times New Roman" w:hAnsi="Times New Roman" w:cs="Times New Roman"/>
                <w:color w:val="000000"/>
                <w:sz w:val="24"/>
                <w:szCs w:val="24"/>
                <w:lang w:val="kk-KZ" w:eastAsia="ru-RU"/>
              </w:rPr>
              <w:t>6. Б. қ. аяқты сәл алшақ қойып, қол белде, тіке тұру. Тізені бүгіп, алға қарай еңкейіп</w:t>
            </w:r>
          </w:p>
          <w:p w:rsidR="00E06396" w:rsidRPr="0030147D" w:rsidRDefault="00E06396" w:rsidP="0031169B">
            <w:pPr>
              <w:spacing w:line="240" w:lineRule="auto"/>
              <w:rPr>
                <w:rFonts w:ascii="Times New Roman" w:eastAsia="Times New Roman" w:hAnsi="Times New Roman" w:cs="Times New Roman"/>
                <w:color w:val="000000"/>
                <w:sz w:val="24"/>
                <w:szCs w:val="24"/>
                <w:lang w:val="kk-KZ" w:eastAsia="ru-RU"/>
              </w:rPr>
            </w:pPr>
            <w:r w:rsidRPr="0030147D">
              <w:rPr>
                <w:rFonts w:ascii="Times New Roman" w:eastAsia="Times New Roman" w:hAnsi="Times New Roman" w:cs="Times New Roman"/>
                <w:color w:val="000000"/>
                <w:sz w:val="24"/>
                <w:szCs w:val="24"/>
                <w:lang w:val="kk-KZ" w:eastAsia="ru-RU"/>
              </w:rPr>
              <w:t>«Бом» - деп б қ келу. 4 6 рет қайталау.</w:t>
            </w:r>
          </w:p>
          <w:p w:rsidR="00E06396" w:rsidRPr="0030147D" w:rsidRDefault="00E06396" w:rsidP="0031169B">
            <w:pPr>
              <w:spacing w:line="240" w:lineRule="auto"/>
              <w:rPr>
                <w:rFonts w:ascii="Times New Roman" w:eastAsia="Times New Roman" w:hAnsi="Times New Roman" w:cs="Times New Roman"/>
                <w:color w:val="000000"/>
                <w:sz w:val="24"/>
                <w:szCs w:val="24"/>
                <w:lang w:val="kk-KZ" w:eastAsia="ru-RU"/>
              </w:rPr>
            </w:pPr>
            <w:r w:rsidRPr="0030147D">
              <w:rPr>
                <w:rFonts w:ascii="Times New Roman" w:eastAsia="Times New Roman" w:hAnsi="Times New Roman" w:cs="Times New Roman"/>
                <w:color w:val="000000"/>
                <w:sz w:val="24"/>
                <w:szCs w:val="24"/>
                <w:lang w:val="kk-KZ" w:eastAsia="ru-RU"/>
              </w:rPr>
              <w:t>7. Б. қ. қолды жіберіп, шалқадан жату. Өкшені еденмен сырғытып, аяқты кеудеге</w:t>
            </w:r>
          </w:p>
          <w:p w:rsidR="00E06396" w:rsidRPr="0030147D" w:rsidRDefault="00E06396" w:rsidP="0031169B">
            <w:pPr>
              <w:spacing w:line="240" w:lineRule="auto"/>
              <w:rPr>
                <w:rFonts w:ascii="Times New Roman" w:eastAsia="Times New Roman" w:hAnsi="Times New Roman" w:cs="Times New Roman"/>
                <w:color w:val="000000"/>
                <w:sz w:val="24"/>
                <w:szCs w:val="24"/>
                <w:lang w:val="kk-KZ" w:eastAsia="ru-RU"/>
              </w:rPr>
            </w:pPr>
            <w:r w:rsidRPr="0030147D">
              <w:rPr>
                <w:rFonts w:ascii="Times New Roman" w:eastAsia="Times New Roman" w:hAnsi="Times New Roman" w:cs="Times New Roman"/>
                <w:color w:val="000000"/>
                <w:sz w:val="24"/>
                <w:szCs w:val="24"/>
                <w:lang w:val="kk-KZ" w:eastAsia="ru-RU"/>
              </w:rPr>
              <w:t>тартып, бқ келу. 4 -- 6 рет қайталау.</w:t>
            </w:r>
          </w:p>
          <w:p w:rsidR="00E06396" w:rsidRPr="0030147D" w:rsidRDefault="00E06396" w:rsidP="0031169B">
            <w:pPr>
              <w:spacing w:line="240" w:lineRule="auto"/>
              <w:rPr>
                <w:rFonts w:ascii="Times New Roman" w:eastAsia="Times New Roman" w:hAnsi="Times New Roman" w:cs="Times New Roman"/>
                <w:color w:val="000000"/>
                <w:sz w:val="24"/>
                <w:szCs w:val="24"/>
                <w:lang w:val="kk-KZ" w:eastAsia="ru-RU"/>
              </w:rPr>
            </w:pPr>
            <w:r w:rsidRPr="0030147D">
              <w:rPr>
                <w:rFonts w:ascii="Times New Roman" w:eastAsia="Times New Roman" w:hAnsi="Times New Roman" w:cs="Times New Roman"/>
                <w:color w:val="000000"/>
                <w:sz w:val="24"/>
                <w:szCs w:val="24"/>
                <w:lang w:val="kk-KZ" w:eastAsia="ru-RU"/>
              </w:rPr>
              <w:t>8. Бір орында тұрып секіру және тіке бағытта жүгіру – доптар секіреді, доптар</w:t>
            </w:r>
          </w:p>
          <w:p w:rsidR="00E06396" w:rsidRPr="0030147D" w:rsidRDefault="00E06396" w:rsidP="0031169B">
            <w:pPr>
              <w:spacing w:line="240" w:lineRule="auto"/>
              <w:rPr>
                <w:rFonts w:ascii="Times New Roman" w:eastAsia="Times New Roman" w:hAnsi="Times New Roman" w:cs="Times New Roman"/>
                <w:color w:val="000000"/>
                <w:sz w:val="24"/>
                <w:szCs w:val="24"/>
                <w:lang w:val="kk-KZ" w:eastAsia="ru-RU"/>
              </w:rPr>
            </w:pPr>
            <w:r w:rsidRPr="0030147D">
              <w:rPr>
                <w:rFonts w:ascii="Times New Roman" w:eastAsia="Times New Roman" w:hAnsi="Times New Roman" w:cs="Times New Roman"/>
                <w:color w:val="000000"/>
                <w:sz w:val="24"/>
                <w:szCs w:val="24"/>
                <w:lang w:val="kk-KZ" w:eastAsia="ru-RU"/>
              </w:rPr>
              <w:t>домалайды.</w:t>
            </w:r>
          </w:p>
          <w:p w:rsidR="00E06396" w:rsidRPr="0030147D" w:rsidRDefault="00E06396" w:rsidP="0031169B">
            <w:pPr>
              <w:spacing w:line="240" w:lineRule="auto"/>
              <w:rPr>
                <w:rFonts w:ascii="Times New Roman" w:eastAsia="Times New Roman" w:hAnsi="Times New Roman" w:cs="Times New Roman"/>
                <w:color w:val="000000"/>
                <w:sz w:val="24"/>
                <w:szCs w:val="24"/>
                <w:lang w:val="kk-KZ" w:eastAsia="ru-RU"/>
              </w:rPr>
            </w:pPr>
            <w:r w:rsidRPr="0030147D">
              <w:rPr>
                <w:rFonts w:ascii="Times New Roman" w:eastAsia="Times New Roman" w:hAnsi="Times New Roman" w:cs="Times New Roman"/>
                <w:color w:val="000000"/>
                <w:sz w:val="24"/>
                <w:szCs w:val="24"/>
                <w:lang w:val="kk-KZ" w:eastAsia="ru-RU"/>
              </w:rPr>
              <w:t>9. «Автобуспен кетеміз» -- топ болып тәрбиешінің артынан жүру.</w:t>
            </w:r>
          </w:p>
        </w:tc>
      </w:tr>
      <w:tr w:rsidR="00E06396" w:rsidRPr="0030147D" w:rsidTr="00652CD1">
        <w:tc>
          <w:tcPr>
            <w:tcW w:w="2430" w:type="dxa"/>
            <w:tcBorders>
              <w:top w:val="single" w:sz="4" w:space="0" w:color="auto"/>
              <w:left w:val="single" w:sz="4" w:space="0" w:color="auto"/>
              <w:bottom w:val="single" w:sz="4" w:space="0" w:color="auto"/>
              <w:right w:val="single" w:sz="4" w:space="0" w:color="auto"/>
            </w:tcBorders>
            <w:hideMark/>
          </w:tcPr>
          <w:p w:rsidR="00E06396" w:rsidRPr="0030147D" w:rsidRDefault="00E06396" w:rsidP="00652CD1">
            <w:pPr>
              <w:spacing w:line="240" w:lineRule="auto"/>
              <w:jc w:val="center"/>
              <w:rPr>
                <w:rFonts w:ascii="Times New Roman" w:hAnsi="Times New Roman" w:cs="Times New Roman"/>
                <w:b/>
                <w:sz w:val="24"/>
                <w:szCs w:val="24"/>
                <w:lang w:val="kk-KZ"/>
              </w:rPr>
            </w:pPr>
            <w:r w:rsidRPr="0030147D">
              <w:rPr>
                <w:rFonts w:ascii="Times New Roman" w:hAnsi="Times New Roman" w:cs="Times New Roman"/>
                <w:b/>
                <w:bCs/>
                <w:sz w:val="24"/>
                <w:szCs w:val="24"/>
                <w:lang w:val="kk-KZ"/>
              </w:rPr>
              <w:t>Таңғы ас</w:t>
            </w:r>
          </w:p>
        </w:tc>
        <w:tc>
          <w:tcPr>
            <w:tcW w:w="13305" w:type="dxa"/>
            <w:gridSpan w:val="5"/>
            <w:tcBorders>
              <w:top w:val="single" w:sz="4" w:space="0" w:color="auto"/>
              <w:left w:val="single" w:sz="4" w:space="0" w:color="auto"/>
              <w:bottom w:val="single" w:sz="4" w:space="0" w:color="auto"/>
              <w:right w:val="single" w:sz="4" w:space="0" w:color="auto"/>
            </w:tcBorders>
          </w:tcPr>
          <w:p w:rsidR="00E06396" w:rsidRPr="0030147D" w:rsidRDefault="00E06396" w:rsidP="0031169B">
            <w:pPr>
              <w:rPr>
                <w:rFonts w:ascii="Times New Roman" w:hAnsi="Times New Roman" w:cs="Times New Roman"/>
                <w:b/>
                <w:bCs/>
                <w:sz w:val="24"/>
                <w:szCs w:val="24"/>
                <w:lang w:val="kk-KZ"/>
              </w:rPr>
            </w:pPr>
            <w:r w:rsidRPr="0030147D">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30147D">
              <w:rPr>
                <w:rFonts w:ascii="Times New Roman" w:hAnsi="Times New Roman" w:cs="Times New Roman"/>
                <w:b/>
                <w:bCs/>
                <w:sz w:val="24"/>
                <w:szCs w:val="24"/>
                <w:lang w:val="kk-KZ"/>
              </w:rPr>
              <w:t>(мәдени - гигиеналық дағдыларды қалыптастыру)</w:t>
            </w:r>
          </w:p>
        </w:tc>
      </w:tr>
      <w:tr w:rsidR="00E06396" w:rsidRPr="00B64101" w:rsidTr="00652CD1">
        <w:tc>
          <w:tcPr>
            <w:tcW w:w="2430" w:type="dxa"/>
            <w:tcBorders>
              <w:top w:val="single" w:sz="4" w:space="0" w:color="auto"/>
              <w:left w:val="single" w:sz="4" w:space="0" w:color="auto"/>
              <w:bottom w:val="single" w:sz="4" w:space="0" w:color="auto"/>
              <w:right w:val="single" w:sz="4" w:space="0" w:color="auto"/>
            </w:tcBorders>
            <w:hideMark/>
          </w:tcPr>
          <w:p w:rsidR="00E06396" w:rsidRPr="0030147D" w:rsidRDefault="00E06396" w:rsidP="00652CD1">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bCs/>
                <w:sz w:val="24"/>
                <w:szCs w:val="24"/>
                <w:lang w:val="kk-KZ"/>
              </w:rPr>
              <w:t>Ұйымдастырылған</w:t>
            </w:r>
          </w:p>
          <w:p w:rsidR="00E06396" w:rsidRPr="0030147D" w:rsidRDefault="00E06396" w:rsidP="00652CD1">
            <w:pPr>
              <w:spacing w:line="240" w:lineRule="auto"/>
              <w:jc w:val="center"/>
              <w:rPr>
                <w:rFonts w:ascii="Times New Roman" w:hAnsi="Times New Roman" w:cs="Times New Roman"/>
                <w:b/>
                <w:sz w:val="24"/>
                <w:szCs w:val="24"/>
                <w:lang w:val="kk-KZ"/>
              </w:rPr>
            </w:pPr>
            <w:r w:rsidRPr="0030147D">
              <w:rPr>
                <w:rFonts w:ascii="Times New Roman" w:hAnsi="Times New Roman" w:cs="Times New Roman"/>
                <w:b/>
                <w:bCs/>
                <w:sz w:val="24"/>
                <w:szCs w:val="24"/>
                <w:lang w:val="kk-KZ"/>
              </w:rPr>
              <w:t>іс-әрекетке дайындық</w:t>
            </w:r>
          </w:p>
        </w:tc>
        <w:tc>
          <w:tcPr>
            <w:tcW w:w="2410" w:type="dxa"/>
            <w:tcBorders>
              <w:top w:val="single" w:sz="4" w:space="0" w:color="auto"/>
              <w:left w:val="single" w:sz="4" w:space="0" w:color="auto"/>
              <w:bottom w:val="single" w:sz="4" w:space="0" w:color="auto"/>
              <w:right w:val="single" w:sz="4" w:space="0" w:color="auto"/>
            </w:tcBorders>
          </w:tcPr>
          <w:p w:rsidR="00E06396" w:rsidRPr="0030147D" w:rsidRDefault="00E06396" w:rsidP="00652CD1">
            <w:pPr>
              <w:rPr>
                <w:rFonts w:ascii="Times New Roman" w:hAnsi="Times New Roman" w:cs="Times New Roman"/>
                <w:b/>
                <w:sz w:val="24"/>
                <w:szCs w:val="24"/>
                <w:lang w:val="kk-KZ"/>
              </w:rPr>
            </w:pPr>
            <w:r w:rsidRPr="0030147D">
              <w:rPr>
                <w:rFonts w:ascii="Times New Roman" w:hAnsi="Times New Roman" w:cs="Times New Roman"/>
                <w:b/>
                <w:sz w:val="24"/>
                <w:szCs w:val="24"/>
                <w:lang w:val="kk-KZ"/>
              </w:rPr>
              <w:t>Бейнелеу әрекеті</w:t>
            </w:r>
          </w:p>
          <w:p w:rsidR="00E06396" w:rsidRPr="0030147D" w:rsidRDefault="00E06396" w:rsidP="00652CD1">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«Домалақ» </w:t>
            </w:r>
          </w:p>
          <w:p w:rsidR="00E06396" w:rsidRPr="0030147D" w:rsidRDefault="00E06396" w:rsidP="00652CD1">
            <w:pPr>
              <w:rPr>
                <w:rFonts w:ascii="Times New Roman" w:hAnsi="Times New Roman" w:cs="Times New Roman"/>
                <w:b/>
                <w:sz w:val="24"/>
                <w:szCs w:val="24"/>
                <w:lang w:val="kk-KZ"/>
              </w:rPr>
            </w:pPr>
            <w:r w:rsidRPr="0030147D">
              <w:rPr>
                <w:rFonts w:ascii="Times New Roman" w:hAnsi="Times New Roman" w:cs="Times New Roman"/>
                <w:b/>
                <w:sz w:val="24"/>
                <w:szCs w:val="24"/>
                <w:lang w:val="kk-KZ"/>
              </w:rPr>
              <w:t>Мақсаты:</w:t>
            </w:r>
            <w:r w:rsidRPr="0030147D">
              <w:rPr>
                <w:rFonts w:ascii="Times New Roman" w:hAnsi="Times New Roman" w:cs="Times New Roman"/>
                <w:sz w:val="24"/>
                <w:szCs w:val="24"/>
                <w:lang w:val="kk-KZ"/>
              </w:rPr>
              <w:t xml:space="preserve"> Мүсіндеуде пішіннің жоғарғы бөлігін саусақпен басып,тереңдету, кесектерді біріктіру. </w:t>
            </w:r>
          </w:p>
          <w:p w:rsidR="00E06396" w:rsidRPr="0030147D" w:rsidRDefault="00E06396" w:rsidP="00652CD1">
            <w:pPr>
              <w:rPr>
                <w:rFonts w:ascii="Times New Roman" w:hAnsi="Times New Roman" w:cs="Times New Roman"/>
                <w:b/>
                <w:sz w:val="24"/>
                <w:szCs w:val="24"/>
                <w:lang w:val="kk-KZ"/>
              </w:rPr>
            </w:pPr>
            <w:r w:rsidRPr="0030147D">
              <w:rPr>
                <w:rFonts w:ascii="Times New Roman" w:hAnsi="Times New Roman" w:cs="Times New Roman"/>
                <w:b/>
                <w:sz w:val="24"/>
                <w:szCs w:val="24"/>
                <w:lang w:val="kk-KZ"/>
              </w:rPr>
              <w:t>(мүсіндеу,</w:t>
            </w:r>
          </w:p>
          <w:p w:rsidR="00E06396" w:rsidRPr="0030147D" w:rsidRDefault="00E06396" w:rsidP="00652CD1">
            <w:pPr>
              <w:pStyle w:val="a5"/>
              <w:rPr>
                <w:color w:val="FF0000"/>
                <w:sz w:val="24"/>
                <w:szCs w:val="24"/>
                <w:lang w:val="kk-KZ" w:eastAsia="en-US"/>
              </w:rPr>
            </w:pPr>
            <w:r w:rsidRPr="0030147D">
              <w:rPr>
                <w:b/>
                <w:sz w:val="24"/>
                <w:szCs w:val="24"/>
                <w:lang w:val="kk-KZ"/>
              </w:rPr>
              <w:t>шығармашылық дағдыларын, зерттеу іс - әрекетін дамыту)</w:t>
            </w:r>
          </w:p>
        </w:tc>
        <w:tc>
          <w:tcPr>
            <w:tcW w:w="2694" w:type="dxa"/>
            <w:tcBorders>
              <w:top w:val="single" w:sz="4" w:space="0" w:color="auto"/>
              <w:left w:val="single" w:sz="4" w:space="0" w:color="auto"/>
              <w:bottom w:val="single" w:sz="4" w:space="0" w:color="auto"/>
              <w:right w:val="single" w:sz="4" w:space="0" w:color="auto"/>
            </w:tcBorders>
          </w:tcPr>
          <w:p w:rsidR="00E06396" w:rsidRPr="0030147D" w:rsidRDefault="00E06396" w:rsidP="00652CD1">
            <w:pPr>
              <w:widowControl w:val="0"/>
              <w:ind w:right="-58"/>
              <w:rPr>
                <w:rFonts w:ascii="Times New Roman" w:eastAsia="OEGHA+TimesNewRomanPSMT" w:hAnsi="Times New Roman" w:cs="Times New Roman"/>
                <w:b/>
                <w:color w:val="000000"/>
                <w:sz w:val="24"/>
                <w:szCs w:val="24"/>
                <w:lang w:val="kk-KZ"/>
              </w:rPr>
            </w:pPr>
            <w:r w:rsidRPr="0030147D">
              <w:rPr>
                <w:rFonts w:ascii="Times New Roman" w:eastAsia="OEGHA+TimesNewRomanPSMT" w:hAnsi="Times New Roman" w:cs="Times New Roman"/>
                <w:b/>
                <w:color w:val="000000"/>
                <w:sz w:val="24"/>
                <w:szCs w:val="24"/>
                <w:lang w:val="kk-KZ"/>
              </w:rPr>
              <w:t>Дидактикалық ойын: «Оюлар»</w:t>
            </w:r>
          </w:p>
          <w:p w:rsidR="00E06396" w:rsidRPr="0030147D" w:rsidRDefault="00E06396" w:rsidP="00652CD1">
            <w:pPr>
              <w:widowControl w:val="0"/>
              <w:ind w:right="-19"/>
              <w:rPr>
                <w:rFonts w:ascii="Times New Roman" w:eastAsia="OEGHA+TimesNewRomanPSMT" w:hAnsi="Times New Roman" w:cs="Times New Roman"/>
                <w:color w:val="000000"/>
                <w:sz w:val="24"/>
                <w:szCs w:val="24"/>
                <w:lang w:val="kk-KZ"/>
              </w:rPr>
            </w:pPr>
            <w:r w:rsidRPr="0030147D">
              <w:rPr>
                <w:rFonts w:ascii="Times New Roman" w:eastAsia="OEGHA+TimesNewRomanPSMT" w:hAnsi="Times New Roman" w:cs="Times New Roman"/>
                <w:b/>
                <w:color w:val="000000"/>
                <w:sz w:val="24"/>
                <w:szCs w:val="24"/>
                <w:lang w:val="kk-KZ"/>
              </w:rPr>
              <w:t>Мақсаты:</w:t>
            </w:r>
            <w:r w:rsidRPr="0030147D">
              <w:rPr>
                <w:rFonts w:ascii="Times New Roman" w:eastAsia="OEGHA+TimesNewRomanPSMT" w:hAnsi="Times New Roman" w:cs="Times New Roman"/>
                <w:color w:val="000000"/>
                <w:spacing w:val="1"/>
                <w:sz w:val="24"/>
                <w:szCs w:val="24"/>
                <w:lang w:val="kk-KZ"/>
              </w:rPr>
              <w:t>Дөңгелек сызықтарды бейнелеу.</w:t>
            </w:r>
          </w:p>
          <w:p w:rsidR="00652CD1" w:rsidRPr="00652CD1" w:rsidRDefault="00E06396" w:rsidP="00652CD1">
            <w:pPr>
              <w:widowControl w:val="0"/>
              <w:ind w:right="-58"/>
              <w:rPr>
                <w:rFonts w:ascii="Times New Roman" w:eastAsia="OEGHA+TimesNewRomanPSMT" w:hAnsi="Times New Roman" w:cs="Times New Roman"/>
                <w:color w:val="000000"/>
                <w:sz w:val="24"/>
                <w:szCs w:val="24"/>
                <w:lang w:val="kk-KZ"/>
              </w:rPr>
            </w:pPr>
            <w:r w:rsidRPr="0030147D">
              <w:rPr>
                <w:rFonts w:ascii="Times New Roman" w:eastAsia="OEGHA+TimesNewRomanPSMT" w:hAnsi="Times New Roman" w:cs="Times New Roman"/>
                <w:color w:val="000000"/>
                <w:sz w:val="24"/>
                <w:szCs w:val="24"/>
                <w:lang w:val="kk-KZ"/>
              </w:rPr>
              <w:t>Қағазды қ</w:t>
            </w:r>
            <w:r w:rsidRPr="0030147D">
              <w:rPr>
                <w:rFonts w:ascii="Times New Roman" w:eastAsia="OEGHA+TimesNewRomanPSMT" w:hAnsi="Times New Roman" w:cs="Times New Roman"/>
                <w:color w:val="000000"/>
                <w:spacing w:val="2"/>
                <w:sz w:val="24"/>
                <w:szCs w:val="24"/>
                <w:lang w:val="kk-KZ"/>
              </w:rPr>
              <w:t>о</w:t>
            </w:r>
            <w:r w:rsidRPr="0030147D">
              <w:rPr>
                <w:rFonts w:ascii="Times New Roman" w:eastAsia="OEGHA+TimesNewRomanPSMT" w:hAnsi="Times New Roman" w:cs="Times New Roman"/>
                <w:color w:val="000000"/>
                <w:spacing w:val="-2"/>
                <w:sz w:val="24"/>
                <w:szCs w:val="24"/>
                <w:lang w:val="kk-KZ"/>
              </w:rPr>
              <w:t>л</w:t>
            </w:r>
            <w:r w:rsidRPr="0030147D">
              <w:rPr>
                <w:rFonts w:ascii="Times New Roman" w:eastAsia="OEGHA+TimesNewRomanPSMT" w:hAnsi="Times New Roman" w:cs="Times New Roman"/>
                <w:color w:val="000000"/>
                <w:sz w:val="24"/>
                <w:szCs w:val="24"/>
                <w:lang w:val="kk-KZ"/>
              </w:rPr>
              <w:t>дан</w:t>
            </w:r>
            <w:r w:rsidRPr="0030147D">
              <w:rPr>
                <w:rFonts w:ascii="Times New Roman" w:eastAsia="OEGHA+TimesNewRomanPSMT" w:hAnsi="Times New Roman" w:cs="Times New Roman"/>
                <w:color w:val="000000"/>
                <w:spacing w:val="-2"/>
                <w:sz w:val="24"/>
                <w:szCs w:val="24"/>
                <w:lang w:val="kk-KZ"/>
              </w:rPr>
              <w:t>у</w:t>
            </w:r>
            <w:r w:rsidRPr="0030147D">
              <w:rPr>
                <w:rFonts w:ascii="Times New Roman" w:eastAsia="OEGHA+TimesNewRomanPSMT" w:hAnsi="Times New Roman" w:cs="Times New Roman"/>
                <w:color w:val="000000"/>
                <w:sz w:val="24"/>
                <w:szCs w:val="24"/>
                <w:lang w:val="kk-KZ"/>
              </w:rPr>
              <w:t>дың қар</w:t>
            </w:r>
            <w:r w:rsidRPr="0030147D">
              <w:rPr>
                <w:rFonts w:ascii="Times New Roman" w:eastAsia="OEGHA+TimesNewRomanPSMT" w:hAnsi="Times New Roman" w:cs="Times New Roman"/>
                <w:color w:val="000000"/>
                <w:spacing w:val="-1"/>
                <w:sz w:val="24"/>
                <w:szCs w:val="24"/>
                <w:lang w:val="kk-KZ"/>
              </w:rPr>
              <w:t>а</w:t>
            </w:r>
            <w:r w:rsidRPr="0030147D">
              <w:rPr>
                <w:rFonts w:ascii="Times New Roman" w:eastAsia="OEGHA+TimesNewRomanPSMT" w:hAnsi="Times New Roman" w:cs="Times New Roman"/>
                <w:color w:val="000000"/>
                <w:sz w:val="24"/>
                <w:szCs w:val="24"/>
                <w:lang w:val="kk-KZ"/>
              </w:rPr>
              <w:t>па</w:t>
            </w:r>
            <w:r w:rsidRPr="0030147D">
              <w:rPr>
                <w:rFonts w:ascii="Times New Roman" w:eastAsia="OEGHA+TimesNewRomanPSMT" w:hAnsi="Times New Roman" w:cs="Times New Roman"/>
                <w:color w:val="000000"/>
                <w:spacing w:val="-1"/>
                <w:sz w:val="24"/>
                <w:szCs w:val="24"/>
                <w:lang w:val="kk-KZ"/>
              </w:rPr>
              <w:t>й</w:t>
            </w:r>
            <w:r w:rsidRPr="0030147D">
              <w:rPr>
                <w:rFonts w:ascii="Times New Roman" w:eastAsia="OEGHA+TimesNewRomanPSMT" w:hAnsi="Times New Roman" w:cs="Times New Roman"/>
                <w:color w:val="000000"/>
                <w:sz w:val="24"/>
                <w:szCs w:val="24"/>
                <w:lang w:val="kk-KZ"/>
              </w:rPr>
              <w:t>ым ә</w:t>
            </w:r>
            <w:r w:rsidRPr="0030147D">
              <w:rPr>
                <w:rFonts w:ascii="Times New Roman" w:eastAsia="OEGHA+TimesNewRomanPSMT" w:hAnsi="Times New Roman" w:cs="Times New Roman"/>
                <w:color w:val="000000"/>
                <w:spacing w:val="-1"/>
                <w:sz w:val="24"/>
                <w:szCs w:val="24"/>
                <w:lang w:val="kk-KZ"/>
              </w:rPr>
              <w:t>д</w:t>
            </w:r>
            <w:r w:rsidRPr="0030147D">
              <w:rPr>
                <w:rFonts w:ascii="Times New Roman" w:eastAsia="OEGHA+TimesNewRomanPSMT" w:hAnsi="Times New Roman" w:cs="Times New Roman"/>
                <w:color w:val="000000"/>
                <w:spacing w:val="1"/>
                <w:sz w:val="24"/>
                <w:szCs w:val="24"/>
                <w:lang w:val="kk-KZ"/>
              </w:rPr>
              <w:t>і</w:t>
            </w:r>
            <w:r w:rsidRPr="0030147D">
              <w:rPr>
                <w:rFonts w:ascii="Times New Roman" w:eastAsia="OEGHA+TimesNewRomanPSMT" w:hAnsi="Times New Roman" w:cs="Times New Roman"/>
                <w:color w:val="000000"/>
                <w:sz w:val="24"/>
                <w:szCs w:val="24"/>
                <w:lang w:val="kk-KZ"/>
              </w:rPr>
              <w:t>ст</w:t>
            </w:r>
            <w:r w:rsidRPr="0030147D">
              <w:rPr>
                <w:rFonts w:ascii="Times New Roman" w:eastAsia="OEGHA+TimesNewRomanPSMT" w:hAnsi="Times New Roman" w:cs="Times New Roman"/>
                <w:color w:val="000000"/>
                <w:spacing w:val="-3"/>
                <w:sz w:val="24"/>
                <w:szCs w:val="24"/>
                <w:lang w:val="kk-KZ"/>
              </w:rPr>
              <w:t>е</w:t>
            </w:r>
            <w:r w:rsidRPr="0030147D">
              <w:rPr>
                <w:rFonts w:ascii="Times New Roman" w:eastAsia="OEGHA+TimesNewRomanPSMT" w:hAnsi="Times New Roman" w:cs="Times New Roman"/>
                <w:color w:val="000000"/>
                <w:spacing w:val="-1"/>
                <w:sz w:val="24"/>
                <w:szCs w:val="24"/>
                <w:lang w:val="kk-KZ"/>
              </w:rPr>
              <w:t>рі</w:t>
            </w:r>
            <w:r w:rsidRPr="0030147D">
              <w:rPr>
                <w:rFonts w:ascii="Times New Roman" w:eastAsia="OEGHA+TimesNewRomanPSMT" w:hAnsi="Times New Roman" w:cs="Times New Roman"/>
                <w:color w:val="000000"/>
                <w:sz w:val="24"/>
                <w:szCs w:val="24"/>
                <w:lang w:val="kk-KZ"/>
              </w:rPr>
              <w:t>н (</w:t>
            </w:r>
            <w:r w:rsidRPr="0030147D">
              <w:rPr>
                <w:rFonts w:ascii="Times New Roman" w:eastAsia="OEGHA+TimesNewRomanPSMT" w:hAnsi="Times New Roman" w:cs="Times New Roman"/>
                <w:color w:val="000000"/>
                <w:spacing w:val="1"/>
                <w:sz w:val="24"/>
                <w:szCs w:val="24"/>
                <w:lang w:val="kk-KZ"/>
              </w:rPr>
              <w:t>бүктеу</w:t>
            </w:r>
            <w:r w:rsidRPr="0030147D">
              <w:rPr>
                <w:rFonts w:ascii="Times New Roman" w:eastAsia="OEGHA+TimesNewRomanPSMT" w:hAnsi="Times New Roman" w:cs="Times New Roman"/>
                <w:color w:val="000000"/>
                <w:sz w:val="24"/>
                <w:szCs w:val="24"/>
                <w:lang w:val="kk-KZ"/>
              </w:rPr>
              <w:t xml:space="preserve">), </w:t>
            </w:r>
            <w:r w:rsidR="00652CD1">
              <w:rPr>
                <w:rFonts w:ascii="Times New Roman" w:eastAsia="OEGHA+TimesNewRomanPSMT" w:hAnsi="Times New Roman" w:cs="Times New Roman"/>
                <w:color w:val="000000"/>
                <w:sz w:val="24"/>
                <w:szCs w:val="24"/>
                <w:lang w:val="kk-KZ"/>
              </w:rPr>
              <w:t xml:space="preserve"> </w:t>
            </w:r>
            <w:r w:rsidRPr="0030147D">
              <w:rPr>
                <w:rFonts w:ascii="Times New Roman" w:eastAsia="OEGHA+TimesNewRomanPSMT" w:hAnsi="Times New Roman" w:cs="Times New Roman"/>
                <w:color w:val="000000"/>
                <w:sz w:val="24"/>
                <w:szCs w:val="24"/>
                <w:lang w:val="kk-KZ"/>
              </w:rPr>
              <w:t>үйрет</w:t>
            </w:r>
            <w:r w:rsidRPr="0030147D">
              <w:rPr>
                <w:rFonts w:ascii="Times New Roman" w:eastAsia="OEGHA+TimesNewRomanPSMT" w:hAnsi="Times New Roman" w:cs="Times New Roman"/>
                <w:color w:val="000000"/>
                <w:spacing w:val="-1"/>
                <w:sz w:val="24"/>
                <w:szCs w:val="24"/>
                <w:lang w:val="kk-KZ"/>
              </w:rPr>
              <w:t>у</w:t>
            </w:r>
            <w:r w:rsidRPr="0030147D">
              <w:rPr>
                <w:rFonts w:ascii="Times New Roman" w:hAnsi="Times New Roman" w:cs="Times New Roman"/>
                <w:color w:val="000000"/>
                <w:w w:val="99"/>
                <w:sz w:val="24"/>
                <w:szCs w:val="24"/>
                <w:lang w:val="kk-KZ"/>
              </w:rPr>
              <w:t>.</w:t>
            </w:r>
            <w:r w:rsidRPr="0030147D">
              <w:rPr>
                <w:rFonts w:ascii="Times New Roman" w:eastAsia="OEGHA+TimesNewRomanPSMT" w:hAnsi="Times New Roman" w:cs="Times New Roman"/>
                <w:color w:val="000000"/>
                <w:spacing w:val="-1"/>
                <w:sz w:val="24"/>
                <w:szCs w:val="24"/>
                <w:lang w:val="kk-KZ"/>
              </w:rPr>
              <w:t xml:space="preserve"> </w:t>
            </w:r>
          </w:p>
          <w:p w:rsidR="00E06396" w:rsidRPr="0030147D" w:rsidRDefault="00E06396" w:rsidP="00652CD1">
            <w:pPr>
              <w:widowControl w:val="0"/>
              <w:ind w:right="-58"/>
              <w:rPr>
                <w:rFonts w:ascii="Times New Roman" w:hAnsi="Times New Roman" w:cs="Times New Roman"/>
                <w:b/>
                <w:sz w:val="24"/>
                <w:szCs w:val="24"/>
                <w:lang w:val="kk-KZ"/>
              </w:rPr>
            </w:pPr>
            <w:r w:rsidRPr="0030147D">
              <w:rPr>
                <w:rFonts w:ascii="Times New Roman" w:eastAsia="OEGHA+TimesNewRomanPSMT" w:hAnsi="Times New Roman" w:cs="Times New Roman"/>
                <w:b/>
                <w:color w:val="000000"/>
                <w:sz w:val="24"/>
                <w:szCs w:val="24"/>
                <w:lang w:val="kk-KZ"/>
              </w:rPr>
              <w:t xml:space="preserve">Шарты: </w:t>
            </w:r>
            <w:r w:rsidRPr="0030147D">
              <w:rPr>
                <w:rFonts w:ascii="Times New Roman" w:eastAsia="OEGHA+TimesNewRomanPSMT" w:hAnsi="Times New Roman" w:cs="Times New Roman"/>
                <w:color w:val="000000"/>
                <w:sz w:val="24"/>
                <w:szCs w:val="24"/>
                <w:lang w:val="kk-KZ"/>
              </w:rPr>
              <w:t xml:space="preserve">әуенмен басталып параққа дөңгелектің суретін салу және де әсемдеп жапсыру қажет. </w:t>
            </w:r>
          </w:p>
          <w:p w:rsidR="00652CD1" w:rsidRDefault="00E06396" w:rsidP="00652CD1">
            <w:pPr>
              <w:pStyle w:val="1"/>
              <w:widowControl w:val="0"/>
              <w:spacing w:line="240" w:lineRule="auto"/>
              <w:rPr>
                <w:rFonts w:ascii="Times New Roman" w:hAnsi="Times New Roman" w:cs="Times New Roman"/>
                <w:b/>
                <w:sz w:val="24"/>
                <w:szCs w:val="24"/>
                <w:lang w:val="kk-KZ" w:eastAsia="en-US"/>
              </w:rPr>
            </w:pPr>
            <w:r w:rsidRPr="0030147D">
              <w:rPr>
                <w:rFonts w:ascii="Times New Roman" w:hAnsi="Times New Roman" w:cs="Times New Roman"/>
                <w:b/>
                <w:sz w:val="24"/>
                <w:szCs w:val="24"/>
                <w:lang w:val="kk-KZ" w:eastAsia="en-US"/>
              </w:rPr>
              <w:t xml:space="preserve">(сурет салу, </w:t>
            </w:r>
            <w:r w:rsidR="00652CD1">
              <w:rPr>
                <w:rFonts w:ascii="Times New Roman" w:hAnsi="Times New Roman" w:cs="Times New Roman"/>
                <w:b/>
                <w:sz w:val="24"/>
                <w:szCs w:val="24"/>
                <w:lang w:val="kk-KZ" w:eastAsia="en-US"/>
              </w:rPr>
              <w:t xml:space="preserve"> </w:t>
            </w:r>
            <w:r w:rsidRPr="0030147D">
              <w:rPr>
                <w:rFonts w:ascii="Times New Roman" w:hAnsi="Times New Roman" w:cs="Times New Roman"/>
                <w:b/>
                <w:sz w:val="24"/>
                <w:szCs w:val="24"/>
                <w:lang w:val="kk-KZ"/>
              </w:rPr>
              <w:t>музыка</w:t>
            </w:r>
          </w:p>
          <w:p w:rsidR="00E06396" w:rsidRPr="0030147D" w:rsidRDefault="00E06396" w:rsidP="00652CD1">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 </w:t>
            </w:r>
            <w:r w:rsidRPr="0030147D">
              <w:rPr>
                <w:rFonts w:ascii="Times New Roman" w:eastAsia="Times New Roman" w:hAnsi="Times New Roman" w:cs="Times New Roman"/>
                <w:b/>
                <w:sz w:val="24"/>
                <w:szCs w:val="24"/>
                <w:lang w:val="kk-KZ"/>
              </w:rPr>
              <w:t>-</w:t>
            </w:r>
            <w:r w:rsidRPr="0030147D">
              <w:rPr>
                <w:rFonts w:ascii="Times New Roman" w:hAnsi="Times New Roman" w:cs="Times New Roman"/>
                <w:b/>
                <w:sz w:val="24"/>
                <w:szCs w:val="24"/>
                <w:lang w:val="kk-KZ"/>
              </w:rPr>
              <w:t xml:space="preserve"> шығармашылық дағдыларын, зерттеу іс - әрекетін дамыту)</w:t>
            </w:r>
          </w:p>
        </w:tc>
        <w:tc>
          <w:tcPr>
            <w:tcW w:w="2977" w:type="dxa"/>
            <w:tcBorders>
              <w:top w:val="single" w:sz="4" w:space="0" w:color="auto"/>
              <w:left w:val="single" w:sz="4" w:space="0" w:color="auto"/>
              <w:bottom w:val="single" w:sz="4" w:space="0" w:color="auto"/>
              <w:right w:val="single" w:sz="4" w:space="0" w:color="auto"/>
            </w:tcBorders>
          </w:tcPr>
          <w:p w:rsidR="00E06396" w:rsidRPr="0030147D" w:rsidRDefault="00E06396" w:rsidP="00652CD1">
            <w:pPr>
              <w:rPr>
                <w:rFonts w:ascii="Times New Roman" w:eastAsia="OEGHA+TimesNewRomanPSMT" w:hAnsi="Times New Roman" w:cs="Times New Roman"/>
                <w:b/>
                <w:color w:val="000000"/>
                <w:sz w:val="24"/>
                <w:szCs w:val="24"/>
                <w:lang w:val="kk-KZ"/>
              </w:rPr>
            </w:pPr>
            <w:r w:rsidRPr="0030147D">
              <w:rPr>
                <w:rFonts w:ascii="Times New Roman" w:eastAsia="OEGHA+TimesNewRomanPSMT" w:hAnsi="Times New Roman" w:cs="Times New Roman"/>
                <w:b/>
                <w:color w:val="000000"/>
                <w:sz w:val="24"/>
                <w:szCs w:val="24"/>
                <w:lang w:val="kk-KZ"/>
              </w:rPr>
              <w:t>Дидактикалық ойын:</w:t>
            </w:r>
          </w:p>
          <w:p w:rsidR="00E06396" w:rsidRPr="0030147D" w:rsidRDefault="00E06396" w:rsidP="00652CD1">
            <w:pPr>
              <w:rPr>
                <w:rFonts w:ascii="Times New Roman" w:eastAsia="OEGHA+TimesNewRomanPSMT" w:hAnsi="Times New Roman" w:cs="Times New Roman"/>
                <w:b/>
                <w:color w:val="000000"/>
                <w:sz w:val="24"/>
                <w:szCs w:val="24"/>
                <w:lang w:val="kk-KZ"/>
              </w:rPr>
            </w:pPr>
            <w:r w:rsidRPr="0030147D">
              <w:rPr>
                <w:rFonts w:ascii="Times New Roman" w:eastAsia="OEGHA+TimesNewRomanPSMT" w:hAnsi="Times New Roman" w:cs="Times New Roman"/>
                <w:b/>
                <w:color w:val="000000"/>
                <w:sz w:val="24"/>
                <w:szCs w:val="24"/>
                <w:lang w:val="kk-KZ"/>
              </w:rPr>
              <w:t>«Әдемі кілемше»</w:t>
            </w:r>
          </w:p>
          <w:p w:rsidR="00652CD1" w:rsidRDefault="00E06396" w:rsidP="00652CD1">
            <w:pPr>
              <w:rPr>
                <w:rFonts w:ascii="Times New Roman" w:hAnsi="Times New Roman" w:cs="Times New Roman"/>
                <w:sz w:val="24"/>
                <w:szCs w:val="24"/>
                <w:lang w:val="kk-KZ"/>
              </w:rPr>
            </w:pPr>
            <w:r w:rsidRPr="0030147D">
              <w:rPr>
                <w:rFonts w:ascii="Times New Roman" w:eastAsia="OEGHA+TimesNewRomanPSMT" w:hAnsi="Times New Roman" w:cs="Times New Roman"/>
                <w:b/>
                <w:color w:val="000000"/>
                <w:sz w:val="24"/>
                <w:szCs w:val="24"/>
                <w:lang w:val="kk-KZ"/>
              </w:rPr>
              <w:t>Мақсаты:</w:t>
            </w:r>
            <w:r w:rsidR="00652CD1">
              <w:rPr>
                <w:rFonts w:ascii="Times New Roman" w:eastAsia="OEGHA+TimesNewRomanPSMT" w:hAnsi="Times New Roman" w:cs="Times New Roman"/>
                <w:b/>
                <w:color w:val="000000"/>
                <w:sz w:val="24"/>
                <w:szCs w:val="24"/>
                <w:lang w:val="kk-KZ"/>
              </w:rPr>
              <w:t xml:space="preserve"> </w:t>
            </w:r>
            <w:r w:rsidRPr="0030147D">
              <w:rPr>
                <w:rFonts w:ascii="Times New Roman" w:eastAsia="OEGHA+TimesNewRomanPSMT" w:hAnsi="Times New Roman" w:cs="Times New Roman"/>
                <w:color w:val="000000"/>
                <w:sz w:val="24"/>
                <w:szCs w:val="24"/>
                <w:lang w:val="kk-KZ"/>
              </w:rPr>
              <w:t>Алға қ</w:t>
            </w:r>
            <w:r w:rsidRPr="0030147D">
              <w:rPr>
                <w:rFonts w:ascii="Times New Roman" w:eastAsia="OEGHA+TimesNewRomanPSMT" w:hAnsi="Times New Roman" w:cs="Times New Roman"/>
                <w:color w:val="000000"/>
                <w:spacing w:val="-1"/>
                <w:sz w:val="24"/>
                <w:szCs w:val="24"/>
                <w:lang w:val="kk-KZ"/>
              </w:rPr>
              <w:t>ар</w:t>
            </w:r>
            <w:r w:rsidRPr="0030147D">
              <w:rPr>
                <w:rFonts w:ascii="Times New Roman" w:eastAsia="OEGHA+TimesNewRomanPSMT" w:hAnsi="Times New Roman" w:cs="Times New Roman"/>
                <w:color w:val="000000"/>
                <w:sz w:val="24"/>
                <w:szCs w:val="24"/>
                <w:lang w:val="kk-KZ"/>
              </w:rPr>
              <w:t xml:space="preserve">ай </w:t>
            </w:r>
            <w:r w:rsidRPr="0030147D">
              <w:rPr>
                <w:rFonts w:ascii="Times New Roman" w:eastAsia="OEGHA+TimesNewRomanPSMT" w:hAnsi="Times New Roman" w:cs="Times New Roman"/>
                <w:color w:val="000000"/>
                <w:spacing w:val="1"/>
                <w:sz w:val="24"/>
                <w:szCs w:val="24"/>
                <w:lang w:val="kk-KZ"/>
              </w:rPr>
              <w:t xml:space="preserve">ұмтыла </w:t>
            </w:r>
            <w:r w:rsidRPr="0030147D">
              <w:rPr>
                <w:rFonts w:ascii="Times New Roman" w:eastAsia="OEGHA+TimesNewRomanPSMT" w:hAnsi="Times New Roman" w:cs="Times New Roman"/>
                <w:color w:val="000000"/>
                <w:spacing w:val="-1"/>
                <w:sz w:val="24"/>
                <w:szCs w:val="24"/>
                <w:lang w:val="kk-KZ"/>
              </w:rPr>
              <w:t>қо</w:t>
            </w:r>
            <w:r w:rsidRPr="0030147D">
              <w:rPr>
                <w:rFonts w:ascii="Times New Roman" w:eastAsia="OEGHA+TimesNewRomanPSMT" w:hAnsi="Times New Roman" w:cs="Times New Roman"/>
                <w:color w:val="000000"/>
                <w:sz w:val="24"/>
                <w:szCs w:val="24"/>
                <w:lang w:val="kk-KZ"/>
              </w:rPr>
              <w:t>с аяқпен затқа де</w:t>
            </w:r>
            <w:r w:rsidRPr="0030147D">
              <w:rPr>
                <w:rFonts w:ascii="Times New Roman" w:eastAsia="OEGHA+TimesNewRomanPSMT" w:hAnsi="Times New Roman" w:cs="Times New Roman"/>
                <w:color w:val="000000"/>
                <w:spacing w:val="-1"/>
                <w:sz w:val="24"/>
                <w:szCs w:val="24"/>
                <w:lang w:val="kk-KZ"/>
              </w:rPr>
              <w:t>й</w:t>
            </w:r>
            <w:r w:rsidRPr="0030147D">
              <w:rPr>
                <w:rFonts w:ascii="Times New Roman" w:eastAsia="OEGHA+TimesNewRomanPSMT" w:hAnsi="Times New Roman" w:cs="Times New Roman"/>
                <w:color w:val="000000"/>
                <w:sz w:val="24"/>
                <w:szCs w:val="24"/>
                <w:lang w:val="kk-KZ"/>
              </w:rPr>
              <w:t>ін(</w:t>
            </w:r>
            <w:r w:rsidRPr="0030147D">
              <w:rPr>
                <w:rFonts w:ascii="Times New Roman" w:eastAsia="OEGHA+TimesNewRomanPSMT" w:hAnsi="Times New Roman" w:cs="Times New Roman"/>
                <w:color w:val="000000"/>
                <w:spacing w:val="2"/>
                <w:sz w:val="24"/>
                <w:szCs w:val="24"/>
                <w:lang w:val="kk-KZ"/>
              </w:rPr>
              <w:t>1</w:t>
            </w:r>
            <w:r w:rsidRPr="0030147D">
              <w:rPr>
                <w:rFonts w:ascii="Times New Roman" w:eastAsia="OEGHA+TimesNewRomanPSMT" w:hAnsi="Times New Roman" w:cs="Times New Roman"/>
                <w:color w:val="000000"/>
                <w:spacing w:val="3"/>
                <w:sz w:val="24"/>
                <w:szCs w:val="24"/>
                <w:lang w:val="kk-KZ"/>
              </w:rPr>
              <w:t>0</w:t>
            </w:r>
            <w:r w:rsidRPr="0030147D">
              <w:rPr>
                <w:rFonts w:ascii="Times New Roman" w:hAnsi="Times New Roman" w:cs="Times New Roman"/>
                <w:color w:val="000000"/>
                <w:w w:val="109"/>
                <w:sz w:val="24"/>
                <w:szCs w:val="24"/>
                <w:lang w:val="kk-KZ"/>
              </w:rPr>
              <w:t>-</w:t>
            </w:r>
            <w:r w:rsidRPr="0030147D">
              <w:rPr>
                <w:rFonts w:ascii="Times New Roman" w:hAnsi="Times New Roman" w:cs="Times New Roman"/>
                <w:color w:val="000000"/>
                <w:w w:val="99"/>
                <w:sz w:val="24"/>
                <w:szCs w:val="24"/>
                <w:lang w:val="kk-KZ"/>
              </w:rPr>
              <w:t>15</w:t>
            </w:r>
            <w:r w:rsidRPr="0030147D">
              <w:rPr>
                <w:rFonts w:ascii="Times New Roman" w:eastAsia="OEGHA+TimesNewRomanPSMT" w:hAnsi="Times New Roman" w:cs="Times New Roman"/>
                <w:color w:val="000000"/>
                <w:spacing w:val="3"/>
                <w:sz w:val="24"/>
                <w:szCs w:val="24"/>
                <w:lang w:val="kk-KZ"/>
              </w:rPr>
              <w:t>с</w:t>
            </w:r>
            <w:r w:rsidRPr="0030147D">
              <w:rPr>
                <w:rFonts w:ascii="Times New Roman" w:eastAsia="OEGHA+TimesNewRomanPSMT" w:hAnsi="Times New Roman" w:cs="Times New Roman"/>
                <w:color w:val="000000"/>
                <w:sz w:val="24"/>
                <w:szCs w:val="24"/>
                <w:lang w:val="kk-KZ"/>
              </w:rPr>
              <w:t>антиметр) сек</w:t>
            </w:r>
            <w:r w:rsidRPr="0030147D">
              <w:rPr>
                <w:rFonts w:ascii="Times New Roman" w:eastAsia="OEGHA+TimesNewRomanPSMT" w:hAnsi="Times New Roman" w:cs="Times New Roman"/>
                <w:color w:val="000000"/>
                <w:spacing w:val="1"/>
                <w:sz w:val="24"/>
                <w:szCs w:val="24"/>
                <w:lang w:val="kk-KZ"/>
              </w:rPr>
              <w:t>ір</w:t>
            </w:r>
            <w:r w:rsidRPr="0030147D">
              <w:rPr>
                <w:rFonts w:ascii="Times New Roman" w:eastAsia="OEGHA+TimesNewRomanPSMT" w:hAnsi="Times New Roman" w:cs="Times New Roman"/>
                <w:color w:val="000000"/>
                <w:spacing w:val="-2"/>
                <w:sz w:val="24"/>
                <w:szCs w:val="24"/>
                <w:lang w:val="kk-KZ"/>
              </w:rPr>
              <w:t>у</w:t>
            </w:r>
            <w:r w:rsidRPr="0030147D">
              <w:rPr>
                <w:rFonts w:ascii="Times New Roman" w:eastAsia="OEGHA+TimesNewRomanPSMT" w:hAnsi="Times New Roman" w:cs="Times New Roman"/>
                <w:color w:val="000000"/>
                <w:sz w:val="24"/>
                <w:szCs w:val="24"/>
                <w:lang w:val="kk-KZ"/>
              </w:rPr>
              <w:t>.</w:t>
            </w:r>
            <w:r w:rsidRPr="0030147D">
              <w:rPr>
                <w:rFonts w:ascii="Times New Roman" w:hAnsi="Times New Roman" w:cs="Times New Roman"/>
                <w:sz w:val="24"/>
                <w:szCs w:val="24"/>
                <w:lang w:val="kk-KZ"/>
              </w:rPr>
              <w:t xml:space="preserve"> </w:t>
            </w:r>
          </w:p>
          <w:p w:rsidR="00E06396" w:rsidRPr="0030147D" w:rsidRDefault="00E06396" w:rsidP="00652CD1">
            <w:pPr>
              <w:rPr>
                <w:rFonts w:ascii="Times New Roman" w:eastAsia="Times New Roman" w:hAnsi="Times New Roman" w:cs="Times New Roman"/>
                <w:sz w:val="24"/>
                <w:szCs w:val="24"/>
                <w:lang w:val="kk-KZ"/>
              </w:rPr>
            </w:pPr>
            <w:r w:rsidRPr="0030147D">
              <w:rPr>
                <w:rFonts w:ascii="Times New Roman" w:eastAsia="Times New Roman" w:hAnsi="Times New Roman" w:cs="Times New Roman"/>
                <w:b/>
                <w:sz w:val="24"/>
                <w:szCs w:val="24"/>
                <w:lang w:val="kk-KZ"/>
              </w:rPr>
              <w:t xml:space="preserve">Шарты: </w:t>
            </w:r>
            <w:r w:rsidRPr="0030147D">
              <w:rPr>
                <w:rFonts w:ascii="Times New Roman" w:eastAsia="Times New Roman" w:hAnsi="Times New Roman" w:cs="Times New Roman"/>
                <w:sz w:val="24"/>
                <w:szCs w:val="24"/>
                <w:lang w:val="kk-KZ"/>
              </w:rPr>
              <w:t xml:space="preserve">қос аяқтап секіру арқылы балалар әдемі шеңбер құрады. </w:t>
            </w:r>
          </w:p>
          <w:p w:rsidR="00E06396" w:rsidRPr="00652CD1" w:rsidRDefault="00E06396" w:rsidP="00652CD1">
            <w:pPr>
              <w:rPr>
                <w:rFonts w:ascii="Times New Roman" w:hAnsi="Times New Roman" w:cs="Times New Roman"/>
                <w:b/>
                <w:sz w:val="24"/>
                <w:szCs w:val="24"/>
                <w:lang w:val="kk-KZ"/>
              </w:rPr>
            </w:pPr>
            <w:r w:rsidRPr="0030147D">
              <w:rPr>
                <w:rFonts w:ascii="Times New Roman" w:hAnsi="Times New Roman" w:cs="Times New Roman"/>
                <w:b/>
                <w:sz w:val="24"/>
                <w:szCs w:val="24"/>
                <w:lang w:val="kk-KZ"/>
              </w:rPr>
              <w:t>(дене шынықтыру**</w:t>
            </w:r>
            <w:r w:rsidRPr="0030147D">
              <w:rPr>
                <w:rFonts w:ascii="Times New Roman" w:eastAsia="Times New Roman" w:hAnsi="Times New Roman" w:cs="Times New Roman"/>
                <w:b/>
                <w:sz w:val="24"/>
                <w:szCs w:val="24"/>
                <w:lang w:val="kk-KZ"/>
              </w:rPr>
              <w:t>-</w:t>
            </w:r>
            <w:r w:rsidRPr="0030147D">
              <w:rPr>
                <w:rFonts w:ascii="Times New Roman" w:hAnsi="Times New Roman" w:cs="Times New Roman"/>
                <w:b/>
                <w:sz w:val="24"/>
                <w:szCs w:val="24"/>
                <w:lang w:val="kk-KZ"/>
              </w:rPr>
              <w:t>физикалық қасиеттерді дамыту)</w:t>
            </w:r>
          </w:p>
        </w:tc>
        <w:tc>
          <w:tcPr>
            <w:tcW w:w="2551" w:type="dxa"/>
            <w:tcBorders>
              <w:top w:val="single" w:sz="4" w:space="0" w:color="auto"/>
              <w:left w:val="single" w:sz="4" w:space="0" w:color="auto"/>
              <w:bottom w:val="single" w:sz="4" w:space="0" w:color="auto"/>
              <w:right w:val="single" w:sz="4" w:space="0" w:color="auto"/>
            </w:tcBorders>
          </w:tcPr>
          <w:p w:rsidR="00E06396" w:rsidRPr="0030147D" w:rsidRDefault="00E06396" w:rsidP="00652CD1">
            <w:pPr>
              <w:pStyle w:val="1"/>
              <w:widowControl w:val="0"/>
              <w:rPr>
                <w:rFonts w:ascii="Times New Roman" w:eastAsia="Times New Roman" w:hAnsi="Times New Roman" w:cs="Times New Roman"/>
                <w:b/>
                <w:sz w:val="24"/>
                <w:szCs w:val="24"/>
                <w:lang w:val="kk-KZ"/>
              </w:rPr>
            </w:pPr>
            <w:r w:rsidRPr="0030147D">
              <w:rPr>
                <w:rFonts w:ascii="Times New Roman" w:eastAsia="Times New Roman" w:hAnsi="Times New Roman" w:cs="Times New Roman"/>
                <w:b/>
                <w:sz w:val="24"/>
                <w:szCs w:val="24"/>
                <w:lang w:val="kk-KZ"/>
              </w:rPr>
              <w:t>Ойын-жаттығу</w:t>
            </w:r>
          </w:p>
          <w:p w:rsidR="00E06396" w:rsidRPr="0030147D" w:rsidRDefault="00E06396" w:rsidP="00652CD1">
            <w:pPr>
              <w:pStyle w:val="1"/>
              <w:widowControl w:val="0"/>
              <w:rPr>
                <w:rFonts w:ascii="Times New Roman" w:eastAsia="Times New Roman" w:hAnsi="Times New Roman" w:cs="Times New Roman"/>
                <w:b/>
                <w:sz w:val="24"/>
                <w:szCs w:val="24"/>
                <w:lang w:val="kk-KZ"/>
              </w:rPr>
            </w:pPr>
            <w:r w:rsidRPr="0030147D">
              <w:rPr>
                <w:rFonts w:ascii="Times New Roman" w:eastAsia="Times New Roman" w:hAnsi="Times New Roman" w:cs="Times New Roman"/>
                <w:b/>
                <w:sz w:val="24"/>
                <w:szCs w:val="24"/>
                <w:lang w:val="kk-KZ"/>
              </w:rPr>
              <w:t>"Саусақтар".</w:t>
            </w:r>
          </w:p>
          <w:p w:rsidR="00E06396" w:rsidRPr="0030147D" w:rsidRDefault="00E06396" w:rsidP="00652CD1">
            <w:pPr>
              <w:pStyle w:val="1"/>
              <w:widowControl w:val="0"/>
              <w:rPr>
                <w:rFonts w:ascii="Times New Roman" w:eastAsia="Times New Roman" w:hAnsi="Times New Roman" w:cs="Times New Roman"/>
                <w:b/>
                <w:sz w:val="24"/>
                <w:szCs w:val="24"/>
                <w:lang w:val="kk-KZ"/>
              </w:rPr>
            </w:pPr>
            <w:r w:rsidRPr="0030147D">
              <w:rPr>
                <w:rFonts w:ascii="Times New Roman" w:eastAsia="Times New Roman" w:hAnsi="Times New Roman" w:cs="Times New Roman"/>
                <w:b/>
                <w:sz w:val="24"/>
                <w:szCs w:val="24"/>
                <w:lang w:val="kk-KZ"/>
              </w:rPr>
              <w:t xml:space="preserve">Мақсаты: </w:t>
            </w:r>
            <w:r w:rsidRPr="0030147D">
              <w:rPr>
                <w:rFonts w:ascii="Times New Roman" w:eastAsia="Times New Roman" w:hAnsi="Times New Roman" w:cs="Times New Roman"/>
                <w:sz w:val="24"/>
                <w:szCs w:val="24"/>
                <w:lang w:val="kk-KZ"/>
              </w:rPr>
              <w:t>Танымдық қабілеттерін, білуге құштарлығын, қиялын, зейінін, есте сақтауын, байқағыштығын дамыту.</w:t>
            </w:r>
          </w:p>
          <w:p w:rsidR="00E06396" w:rsidRPr="0030147D" w:rsidRDefault="00E06396" w:rsidP="00652CD1">
            <w:pPr>
              <w:pStyle w:val="1"/>
              <w:widowControl w:val="0"/>
              <w:rPr>
                <w:rFonts w:ascii="Times New Roman" w:eastAsia="Times New Roman" w:hAnsi="Times New Roman" w:cs="Times New Roman"/>
                <w:sz w:val="24"/>
                <w:szCs w:val="24"/>
                <w:lang w:val="kk-KZ"/>
              </w:rPr>
            </w:pPr>
            <w:r w:rsidRPr="0030147D">
              <w:rPr>
                <w:rFonts w:ascii="Times New Roman" w:eastAsia="Times New Roman" w:hAnsi="Times New Roman" w:cs="Times New Roman"/>
                <w:b/>
                <w:sz w:val="24"/>
                <w:szCs w:val="24"/>
                <w:lang w:val="kk-KZ"/>
              </w:rPr>
              <w:t>(сенсорика</w:t>
            </w:r>
            <w:r w:rsidRPr="0030147D">
              <w:rPr>
                <w:rFonts w:ascii="Times New Roman" w:hAnsi="Times New Roman" w:cs="Times New Roman"/>
                <w:b/>
                <w:sz w:val="24"/>
                <w:szCs w:val="24"/>
                <w:lang w:val="kk-KZ"/>
              </w:rPr>
              <w:t>- танымдық және зияткерлік дағдыларды дамыту)</w:t>
            </w:r>
          </w:p>
        </w:tc>
        <w:tc>
          <w:tcPr>
            <w:tcW w:w="2673" w:type="dxa"/>
            <w:tcBorders>
              <w:top w:val="single" w:sz="4" w:space="0" w:color="auto"/>
              <w:left w:val="single" w:sz="4" w:space="0" w:color="auto"/>
              <w:bottom w:val="single" w:sz="4" w:space="0" w:color="auto"/>
              <w:right w:val="single" w:sz="4" w:space="0" w:color="auto"/>
            </w:tcBorders>
          </w:tcPr>
          <w:p w:rsidR="00E06396" w:rsidRPr="0030147D" w:rsidRDefault="00E06396" w:rsidP="00652CD1">
            <w:pPr>
              <w:rPr>
                <w:rFonts w:ascii="Times New Roman" w:eastAsia="OEGHA+TimesNewRomanPSMT" w:hAnsi="Times New Roman" w:cs="Times New Roman"/>
                <w:b/>
                <w:color w:val="000000"/>
                <w:sz w:val="24"/>
                <w:szCs w:val="24"/>
                <w:lang w:val="kk-KZ"/>
              </w:rPr>
            </w:pPr>
            <w:r w:rsidRPr="0030147D">
              <w:rPr>
                <w:rFonts w:ascii="Times New Roman" w:eastAsia="OEGHA+TimesNewRomanPSMT" w:hAnsi="Times New Roman" w:cs="Times New Roman"/>
                <w:b/>
                <w:color w:val="000000"/>
                <w:sz w:val="24"/>
                <w:szCs w:val="24"/>
                <w:lang w:val="kk-KZ"/>
              </w:rPr>
              <w:t xml:space="preserve">Қылқалам мен жұмыс: </w:t>
            </w:r>
          </w:p>
          <w:p w:rsidR="00E06396" w:rsidRPr="0030147D" w:rsidRDefault="00E06396" w:rsidP="00652CD1">
            <w:pPr>
              <w:rPr>
                <w:rFonts w:ascii="Times New Roman" w:eastAsia="OEGHA+TimesNewRomanPSMT" w:hAnsi="Times New Roman" w:cs="Times New Roman"/>
                <w:b/>
                <w:color w:val="000000"/>
                <w:sz w:val="24"/>
                <w:szCs w:val="24"/>
                <w:lang w:val="kk-KZ"/>
              </w:rPr>
            </w:pPr>
            <w:r w:rsidRPr="0030147D">
              <w:rPr>
                <w:rFonts w:ascii="Times New Roman" w:eastAsia="OEGHA+TimesNewRomanPSMT" w:hAnsi="Times New Roman" w:cs="Times New Roman"/>
                <w:b/>
                <w:color w:val="000000"/>
                <w:sz w:val="24"/>
                <w:szCs w:val="24"/>
                <w:lang w:val="kk-KZ"/>
              </w:rPr>
              <w:t>«Жолақшалар»</w:t>
            </w:r>
          </w:p>
          <w:p w:rsidR="00E06396" w:rsidRPr="0030147D" w:rsidRDefault="00E06396" w:rsidP="00652CD1">
            <w:pPr>
              <w:widowControl w:val="0"/>
              <w:ind w:right="-19"/>
              <w:rPr>
                <w:rFonts w:ascii="Times New Roman" w:eastAsia="OEGHA+TimesNewRomanPSMT" w:hAnsi="Times New Roman" w:cs="Times New Roman"/>
                <w:color w:val="000000"/>
                <w:spacing w:val="1"/>
                <w:sz w:val="24"/>
                <w:szCs w:val="24"/>
                <w:lang w:val="kk-KZ"/>
              </w:rPr>
            </w:pPr>
            <w:r w:rsidRPr="0030147D">
              <w:rPr>
                <w:rFonts w:ascii="Times New Roman" w:eastAsia="OEGHA+TimesNewRomanPSMT" w:hAnsi="Times New Roman" w:cs="Times New Roman"/>
                <w:b/>
                <w:color w:val="000000"/>
                <w:sz w:val="24"/>
                <w:szCs w:val="24"/>
                <w:lang w:val="kk-KZ"/>
              </w:rPr>
              <w:t>Мақсаты:</w:t>
            </w:r>
            <w:r w:rsidR="00652CD1">
              <w:rPr>
                <w:rFonts w:ascii="Times New Roman" w:eastAsia="OEGHA+TimesNewRomanPSMT" w:hAnsi="Times New Roman" w:cs="Times New Roman"/>
                <w:b/>
                <w:color w:val="000000"/>
                <w:sz w:val="24"/>
                <w:szCs w:val="24"/>
                <w:lang w:val="kk-KZ"/>
              </w:rPr>
              <w:t xml:space="preserve"> </w:t>
            </w:r>
            <w:r w:rsidRPr="0030147D">
              <w:rPr>
                <w:rFonts w:ascii="Times New Roman" w:eastAsia="OEGHA+TimesNewRomanPSMT" w:hAnsi="Times New Roman" w:cs="Times New Roman"/>
                <w:color w:val="000000"/>
                <w:spacing w:val="1"/>
                <w:sz w:val="24"/>
                <w:szCs w:val="24"/>
                <w:lang w:val="kk-KZ"/>
              </w:rPr>
              <w:t>Белгілі бір ережелерді орындау.</w:t>
            </w:r>
            <w:r w:rsidR="00652CD1">
              <w:rPr>
                <w:rFonts w:ascii="Times New Roman" w:eastAsia="OEGHA+TimesNewRomanPSMT" w:hAnsi="Times New Roman" w:cs="Times New Roman"/>
                <w:color w:val="000000"/>
                <w:spacing w:val="1"/>
                <w:sz w:val="24"/>
                <w:szCs w:val="24"/>
                <w:lang w:val="kk-KZ"/>
              </w:rPr>
              <w:t xml:space="preserve"> </w:t>
            </w:r>
            <w:r w:rsidRPr="0030147D">
              <w:rPr>
                <w:rFonts w:ascii="Times New Roman" w:eastAsia="OEGHA+TimesNewRomanPSMT" w:hAnsi="Times New Roman" w:cs="Times New Roman"/>
                <w:color w:val="000000"/>
                <w:spacing w:val="1"/>
                <w:sz w:val="24"/>
                <w:szCs w:val="24"/>
                <w:lang w:val="kk-KZ"/>
              </w:rPr>
              <w:t>дұрыс отыру, қағазды умаждау,қаламды тарсылдатпау, жұмысты ұқыпты аяқтау.</w:t>
            </w:r>
          </w:p>
          <w:p w:rsidR="00652CD1" w:rsidRPr="00652CD1" w:rsidRDefault="00E06396" w:rsidP="00652CD1">
            <w:pPr>
              <w:rPr>
                <w:rFonts w:ascii="Times New Roman" w:eastAsia="OEGHA+TimesNewRomanPSMT" w:hAnsi="Times New Roman" w:cs="Times New Roman"/>
                <w:color w:val="000000"/>
                <w:sz w:val="24"/>
                <w:szCs w:val="24"/>
                <w:lang w:val="kk-KZ"/>
              </w:rPr>
            </w:pPr>
            <w:r w:rsidRPr="0030147D">
              <w:rPr>
                <w:rFonts w:ascii="Times New Roman" w:eastAsia="OEGHA+TimesNewRomanPSMT" w:hAnsi="Times New Roman" w:cs="Times New Roman"/>
                <w:b/>
                <w:color w:val="000000"/>
                <w:sz w:val="24"/>
                <w:szCs w:val="24"/>
                <w:lang w:val="kk-KZ"/>
              </w:rPr>
              <w:t xml:space="preserve">Шарты: </w:t>
            </w:r>
            <w:r w:rsidRPr="0030147D">
              <w:rPr>
                <w:rFonts w:ascii="Times New Roman" w:eastAsia="OEGHA+TimesNewRomanPSMT" w:hAnsi="Times New Roman" w:cs="Times New Roman"/>
                <w:color w:val="000000"/>
                <w:sz w:val="24"/>
                <w:szCs w:val="24"/>
                <w:lang w:val="kk-KZ"/>
              </w:rPr>
              <w:t>белгілі бір қағаздарды умажд</w:t>
            </w:r>
            <w:r w:rsidR="00652CD1">
              <w:rPr>
                <w:rFonts w:ascii="Times New Roman" w:eastAsia="OEGHA+TimesNewRomanPSMT" w:hAnsi="Times New Roman" w:cs="Times New Roman"/>
                <w:color w:val="000000"/>
                <w:sz w:val="24"/>
                <w:szCs w:val="24"/>
                <w:lang w:val="kk-KZ"/>
              </w:rPr>
              <w:t>ау</w:t>
            </w:r>
          </w:p>
          <w:p w:rsidR="00E06396" w:rsidRPr="0030147D" w:rsidRDefault="00E06396" w:rsidP="00652CD1">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(сурет салу, </w:t>
            </w:r>
          </w:p>
          <w:p w:rsidR="00E06396" w:rsidRPr="0030147D" w:rsidRDefault="00E06396" w:rsidP="00652CD1">
            <w:pPr>
              <w:rPr>
                <w:rFonts w:ascii="Times New Roman" w:hAnsi="Times New Roman" w:cs="Times New Roman"/>
                <w:b/>
                <w:sz w:val="24"/>
                <w:szCs w:val="24"/>
                <w:lang w:val="kk-KZ"/>
              </w:rPr>
            </w:pPr>
            <w:r w:rsidRPr="0030147D">
              <w:rPr>
                <w:rFonts w:ascii="Times New Roman" w:hAnsi="Times New Roman" w:cs="Times New Roman"/>
                <w:b/>
                <w:sz w:val="24"/>
                <w:szCs w:val="24"/>
                <w:lang w:val="kk-KZ"/>
              </w:rPr>
              <w:t>шығармашылық дағдыларын, зерттеу іс - әрекетін дамыту)</w:t>
            </w:r>
          </w:p>
        </w:tc>
      </w:tr>
      <w:tr w:rsidR="00E06396" w:rsidRPr="0030147D" w:rsidTr="00652CD1">
        <w:trPr>
          <w:trHeight w:val="3680"/>
        </w:trPr>
        <w:tc>
          <w:tcPr>
            <w:tcW w:w="2430" w:type="dxa"/>
            <w:tcBorders>
              <w:top w:val="single" w:sz="4" w:space="0" w:color="auto"/>
              <w:left w:val="single" w:sz="4" w:space="0" w:color="auto"/>
              <w:bottom w:val="single" w:sz="4" w:space="0" w:color="auto"/>
              <w:right w:val="single" w:sz="4" w:space="0" w:color="auto"/>
            </w:tcBorders>
            <w:hideMark/>
          </w:tcPr>
          <w:p w:rsidR="00E06396" w:rsidRPr="0030147D" w:rsidRDefault="00E06396" w:rsidP="00652CD1">
            <w:pPr>
              <w:spacing w:line="240" w:lineRule="auto"/>
              <w:jc w:val="center"/>
              <w:rPr>
                <w:rFonts w:ascii="Times New Roman" w:hAnsi="Times New Roman" w:cs="Times New Roman"/>
                <w:b/>
                <w:sz w:val="24"/>
                <w:szCs w:val="24"/>
                <w:lang w:val="kk-KZ"/>
              </w:rPr>
            </w:pPr>
            <w:r w:rsidRPr="0030147D">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410" w:type="dxa"/>
            <w:tcBorders>
              <w:top w:val="single" w:sz="4" w:space="0" w:color="auto"/>
              <w:left w:val="single" w:sz="4" w:space="0" w:color="auto"/>
              <w:bottom w:val="single" w:sz="4" w:space="0" w:color="auto"/>
              <w:right w:val="single" w:sz="4" w:space="0" w:color="auto"/>
            </w:tcBorders>
          </w:tcPr>
          <w:p w:rsidR="0031169B" w:rsidRPr="0030147D" w:rsidRDefault="0031169B" w:rsidP="0031169B">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Дене шынықтыру </w:t>
            </w:r>
          </w:p>
          <w:p w:rsidR="0031169B" w:rsidRPr="0030147D" w:rsidRDefault="0031169B" w:rsidP="0031169B">
            <w:pPr>
              <w:rPr>
                <w:rFonts w:ascii="Times New Roman" w:hAnsi="Times New Roman" w:cs="Times New Roman"/>
                <w:b/>
                <w:sz w:val="24"/>
                <w:szCs w:val="24"/>
                <w:lang w:val="kk-KZ"/>
              </w:rPr>
            </w:pPr>
            <w:r w:rsidRPr="0030147D">
              <w:rPr>
                <w:rFonts w:ascii="Times New Roman" w:hAnsi="Times New Roman" w:cs="Times New Roman"/>
                <w:b/>
                <w:sz w:val="24"/>
                <w:szCs w:val="24"/>
                <w:lang w:val="kk-KZ"/>
              </w:rPr>
              <w:t>Ойын: «Кел, бірге жүгірейік!»</w:t>
            </w:r>
          </w:p>
          <w:p w:rsidR="0031169B" w:rsidRPr="0030147D" w:rsidRDefault="0031169B" w:rsidP="0031169B">
            <w:pPr>
              <w:pStyle w:val="a5"/>
              <w:rPr>
                <w:b/>
                <w:sz w:val="24"/>
                <w:szCs w:val="24"/>
                <w:lang w:val="kk-KZ"/>
              </w:rPr>
            </w:pPr>
            <w:r w:rsidRPr="0030147D">
              <w:rPr>
                <w:b/>
                <w:sz w:val="24"/>
                <w:szCs w:val="24"/>
                <w:lang w:val="kk-KZ"/>
              </w:rPr>
              <w:t xml:space="preserve">Мақсаты: </w:t>
            </w:r>
            <w:r w:rsidRPr="0030147D">
              <w:rPr>
                <w:color w:val="212121"/>
                <w:sz w:val="24"/>
                <w:szCs w:val="24"/>
                <w:shd w:val="clear" w:color="auto" w:fill="FFFFFF"/>
                <w:lang w:val="kk-KZ"/>
              </w:rPr>
              <w:t>қимыл белсенділігін дамыту мен үйлестіру және дене жаттығуларына қызығушылықтарын қалыптастыру.  Денсаулықты нығайтуға ықпал ететін дене сапаларын:ептілік , төзімділік , икемділік , шапшаңдық , үйлесімділікті дамыту;</w:t>
            </w:r>
          </w:p>
          <w:p w:rsidR="0031169B" w:rsidRPr="0030147D" w:rsidRDefault="0031169B" w:rsidP="0031169B">
            <w:pPr>
              <w:widowControl w:val="0"/>
              <w:ind w:right="-20"/>
              <w:jc w:val="both"/>
              <w:rPr>
                <w:rFonts w:ascii="Times New Roman" w:eastAsia="OEGHA+TimesNewRomanPSMT" w:hAnsi="Times New Roman" w:cs="Times New Roman"/>
                <w:b/>
                <w:color w:val="000000"/>
                <w:sz w:val="24"/>
                <w:szCs w:val="24"/>
                <w:lang w:val="kk-KZ"/>
              </w:rPr>
            </w:pPr>
            <w:r w:rsidRPr="0030147D">
              <w:rPr>
                <w:rFonts w:ascii="Times New Roman" w:eastAsia="OEGHA+TimesNewRomanPSMT" w:hAnsi="Times New Roman" w:cs="Times New Roman"/>
                <w:b/>
                <w:color w:val="000000"/>
                <w:spacing w:val="-1"/>
                <w:sz w:val="24"/>
                <w:szCs w:val="24"/>
                <w:lang w:val="kk-KZ"/>
              </w:rPr>
              <w:t>Н</w:t>
            </w:r>
            <w:r w:rsidRPr="0030147D">
              <w:rPr>
                <w:rFonts w:ascii="Times New Roman" w:eastAsia="OEGHA+TimesNewRomanPSMT" w:hAnsi="Times New Roman" w:cs="Times New Roman"/>
                <w:b/>
                <w:color w:val="000000"/>
                <w:sz w:val="24"/>
                <w:szCs w:val="24"/>
                <w:lang w:val="kk-KZ"/>
              </w:rPr>
              <w:t>е</w:t>
            </w:r>
            <w:r w:rsidRPr="0030147D">
              <w:rPr>
                <w:rFonts w:ascii="Times New Roman" w:eastAsia="OEGHA+TimesNewRomanPSMT" w:hAnsi="Times New Roman" w:cs="Times New Roman"/>
                <w:b/>
                <w:color w:val="000000"/>
                <w:spacing w:val="-2"/>
                <w:sz w:val="24"/>
                <w:szCs w:val="24"/>
                <w:lang w:val="kk-KZ"/>
              </w:rPr>
              <w:t>г</w:t>
            </w:r>
            <w:r w:rsidRPr="0030147D">
              <w:rPr>
                <w:rFonts w:ascii="Times New Roman" w:eastAsia="OEGHA+TimesNewRomanPSMT" w:hAnsi="Times New Roman" w:cs="Times New Roman"/>
                <w:b/>
                <w:color w:val="000000"/>
                <w:sz w:val="24"/>
                <w:szCs w:val="24"/>
                <w:lang w:val="kk-KZ"/>
              </w:rPr>
              <w:t>ізгі қи</w:t>
            </w:r>
            <w:r w:rsidRPr="0030147D">
              <w:rPr>
                <w:rFonts w:ascii="Times New Roman" w:eastAsia="OEGHA+TimesNewRomanPSMT" w:hAnsi="Times New Roman" w:cs="Times New Roman"/>
                <w:b/>
                <w:color w:val="000000"/>
                <w:spacing w:val="-1"/>
                <w:sz w:val="24"/>
                <w:szCs w:val="24"/>
                <w:lang w:val="kk-KZ"/>
              </w:rPr>
              <w:t>м</w:t>
            </w:r>
            <w:r w:rsidRPr="0030147D">
              <w:rPr>
                <w:rFonts w:ascii="Times New Roman" w:eastAsia="OEGHA+TimesNewRomanPSMT" w:hAnsi="Times New Roman" w:cs="Times New Roman"/>
                <w:b/>
                <w:color w:val="000000"/>
                <w:sz w:val="24"/>
                <w:szCs w:val="24"/>
                <w:lang w:val="kk-KZ"/>
              </w:rPr>
              <w:t>ылдар:</w:t>
            </w:r>
          </w:p>
          <w:p w:rsidR="0031169B" w:rsidRPr="0030147D" w:rsidRDefault="0031169B" w:rsidP="00652CD1">
            <w:pPr>
              <w:widowControl w:val="0"/>
              <w:ind w:right="-15"/>
              <w:rPr>
                <w:rFonts w:ascii="Times New Roman" w:hAnsi="Times New Roman" w:cs="Times New Roman"/>
                <w:color w:val="000000"/>
                <w:sz w:val="24"/>
                <w:szCs w:val="24"/>
                <w:lang w:val="kk-KZ"/>
              </w:rPr>
            </w:pPr>
            <w:r w:rsidRPr="0030147D">
              <w:rPr>
                <w:rFonts w:ascii="Times New Roman" w:eastAsia="OEGHA+TimesNewRomanPSMT" w:hAnsi="Times New Roman" w:cs="Times New Roman"/>
                <w:b/>
                <w:color w:val="000000"/>
                <w:sz w:val="24"/>
                <w:szCs w:val="24"/>
                <w:lang w:val="kk-KZ"/>
              </w:rPr>
              <w:t>Жүр</w:t>
            </w:r>
            <w:r w:rsidRPr="0030147D">
              <w:rPr>
                <w:rFonts w:ascii="Times New Roman" w:eastAsia="OEGHA+TimesNewRomanPSMT" w:hAnsi="Times New Roman" w:cs="Times New Roman"/>
                <w:b/>
                <w:color w:val="000000"/>
                <w:spacing w:val="-1"/>
                <w:sz w:val="24"/>
                <w:szCs w:val="24"/>
                <w:lang w:val="kk-KZ"/>
              </w:rPr>
              <w:t>у</w:t>
            </w:r>
            <w:r w:rsidRPr="0030147D">
              <w:rPr>
                <w:rFonts w:ascii="Times New Roman" w:eastAsia="OEGHA+TimesNewRomanPSMT" w:hAnsi="Times New Roman" w:cs="Times New Roman"/>
                <w:b/>
                <w:color w:val="000000"/>
                <w:sz w:val="24"/>
                <w:szCs w:val="24"/>
                <w:lang w:val="kk-KZ"/>
              </w:rPr>
              <w:t>.</w:t>
            </w:r>
            <w:r w:rsidR="00652CD1">
              <w:rPr>
                <w:rFonts w:ascii="Times New Roman" w:eastAsia="OEGHA+TimesNewRomanPSMT" w:hAnsi="Times New Roman" w:cs="Times New Roman"/>
                <w:b/>
                <w:color w:val="000000"/>
                <w:sz w:val="24"/>
                <w:szCs w:val="24"/>
                <w:lang w:val="kk-KZ"/>
              </w:rPr>
              <w:t xml:space="preserve"> </w:t>
            </w:r>
            <w:r w:rsidRPr="0030147D">
              <w:rPr>
                <w:rFonts w:ascii="Times New Roman" w:hAnsi="Times New Roman" w:cs="Times New Roman"/>
                <w:sz w:val="24"/>
                <w:szCs w:val="24"/>
                <w:lang w:val="kk-KZ"/>
              </w:rPr>
              <w:t>бір-бірінің қолдарынан ұстап</w:t>
            </w:r>
            <w:r w:rsidR="00652CD1">
              <w:rPr>
                <w:rFonts w:ascii="Times New Roman" w:hAnsi="Times New Roman" w:cs="Times New Roman"/>
                <w:sz w:val="24"/>
                <w:szCs w:val="24"/>
                <w:lang w:val="kk-KZ"/>
              </w:rPr>
              <w:t xml:space="preserve"> </w:t>
            </w:r>
            <w:r w:rsidRPr="0030147D">
              <w:rPr>
                <w:rFonts w:ascii="Times New Roman" w:eastAsia="OEGHA+TimesNewRomanPSMT" w:hAnsi="Times New Roman" w:cs="Times New Roman"/>
                <w:color w:val="000000"/>
                <w:sz w:val="24"/>
                <w:szCs w:val="24"/>
                <w:lang w:val="kk-KZ"/>
              </w:rPr>
              <w:t>жүру.</w:t>
            </w:r>
          </w:p>
          <w:p w:rsidR="002A572E" w:rsidRDefault="0031169B" w:rsidP="0031169B">
            <w:pPr>
              <w:jc w:val="both"/>
              <w:rPr>
                <w:rFonts w:ascii="Times New Roman" w:eastAsia="OEGHA+TimesNewRomanPSMT" w:hAnsi="Times New Roman" w:cs="Times New Roman"/>
                <w:b/>
                <w:sz w:val="24"/>
                <w:szCs w:val="24"/>
                <w:lang w:val="kk-KZ"/>
              </w:rPr>
            </w:pPr>
            <w:r w:rsidRPr="0030147D">
              <w:rPr>
                <w:rFonts w:ascii="Times New Roman" w:eastAsia="OEGHA+TimesNewRomanPSMT" w:hAnsi="Times New Roman" w:cs="Times New Roman"/>
                <w:b/>
                <w:spacing w:val="-1"/>
                <w:sz w:val="24"/>
                <w:szCs w:val="24"/>
                <w:lang w:val="kk-KZ"/>
              </w:rPr>
              <w:t>Т</w:t>
            </w:r>
            <w:r w:rsidRPr="0030147D">
              <w:rPr>
                <w:rFonts w:ascii="Times New Roman" w:eastAsia="OEGHA+TimesNewRomanPSMT" w:hAnsi="Times New Roman" w:cs="Times New Roman"/>
                <w:b/>
                <w:sz w:val="24"/>
                <w:szCs w:val="24"/>
                <w:lang w:val="kk-KZ"/>
              </w:rPr>
              <w:t>епе</w:t>
            </w:r>
            <w:r w:rsidRPr="0030147D">
              <w:rPr>
                <w:rFonts w:ascii="Times New Roman" w:hAnsi="Times New Roman" w:cs="Times New Roman"/>
                <w:b/>
                <w:w w:val="109"/>
                <w:sz w:val="24"/>
                <w:szCs w:val="24"/>
                <w:lang w:val="kk-KZ"/>
              </w:rPr>
              <w:t>-</w:t>
            </w:r>
            <w:r w:rsidRPr="0030147D">
              <w:rPr>
                <w:rFonts w:ascii="Times New Roman" w:eastAsia="OEGHA+TimesNewRomanPSMT" w:hAnsi="Times New Roman" w:cs="Times New Roman"/>
                <w:b/>
                <w:sz w:val="24"/>
                <w:szCs w:val="24"/>
                <w:lang w:val="kk-KZ"/>
              </w:rPr>
              <w:t>т</w:t>
            </w:r>
            <w:r w:rsidRPr="0030147D">
              <w:rPr>
                <w:rFonts w:ascii="Times New Roman" w:eastAsia="OEGHA+TimesNewRomanPSMT" w:hAnsi="Times New Roman" w:cs="Times New Roman"/>
                <w:b/>
                <w:spacing w:val="-1"/>
                <w:sz w:val="24"/>
                <w:szCs w:val="24"/>
                <w:lang w:val="kk-KZ"/>
              </w:rPr>
              <w:t>е</w:t>
            </w:r>
            <w:r w:rsidRPr="0030147D">
              <w:rPr>
                <w:rFonts w:ascii="Times New Roman" w:eastAsia="OEGHA+TimesNewRomanPSMT" w:hAnsi="Times New Roman" w:cs="Times New Roman"/>
                <w:b/>
                <w:sz w:val="24"/>
                <w:szCs w:val="24"/>
                <w:lang w:val="kk-KZ"/>
              </w:rPr>
              <w:t>ңдік</w:t>
            </w:r>
            <w:r w:rsidR="00652CD1">
              <w:rPr>
                <w:rFonts w:ascii="Times New Roman" w:eastAsia="OEGHA+TimesNewRomanPSMT" w:hAnsi="Times New Roman" w:cs="Times New Roman"/>
                <w:b/>
                <w:sz w:val="24"/>
                <w:szCs w:val="24"/>
                <w:lang w:val="kk-KZ"/>
              </w:rPr>
              <w:t xml:space="preserve"> </w:t>
            </w:r>
            <w:r w:rsidRPr="0030147D">
              <w:rPr>
                <w:rFonts w:ascii="Times New Roman" w:eastAsia="OEGHA+TimesNewRomanPSMT" w:hAnsi="Times New Roman" w:cs="Times New Roman"/>
                <w:b/>
                <w:sz w:val="24"/>
                <w:szCs w:val="24"/>
                <w:lang w:val="kk-KZ"/>
              </w:rPr>
              <w:t>с</w:t>
            </w:r>
            <w:r w:rsidRPr="0030147D">
              <w:rPr>
                <w:rFonts w:ascii="Times New Roman" w:eastAsia="OEGHA+TimesNewRomanPSMT" w:hAnsi="Times New Roman" w:cs="Times New Roman"/>
                <w:b/>
                <w:spacing w:val="-2"/>
                <w:sz w:val="24"/>
                <w:szCs w:val="24"/>
                <w:lang w:val="kk-KZ"/>
              </w:rPr>
              <w:t>а</w:t>
            </w:r>
            <w:r w:rsidRPr="0030147D">
              <w:rPr>
                <w:rFonts w:ascii="Times New Roman" w:eastAsia="OEGHA+TimesNewRomanPSMT" w:hAnsi="Times New Roman" w:cs="Times New Roman"/>
                <w:b/>
                <w:sz w:val="24"/>
                <w:szCs w:val="24"/>
                <w:lang w:val="kk-KZ"/>
              </w:rPr>
              <w:t>қтау</w:t>
            </w:r>
            <w:r w:rsidR="00652CD1">
              <w:rPr>
                <w:rFonts w:ascii="Times New Roman" w:eastAsia="OEGHA+TimesNewRomanPSMT" w:hAnsi="Times New Roman" w:cs="Times New Roman"/>
                <w:b/>
                <w:sz w:val="24"/>
                <w:szCs w:val="24"/>
                <w:lang w:val="kk-KZ"/>
              </w:rPr>
              <w:t xml:space="preserve"> </w:t>
            </w:r>
            <w:r w:rsidRPr="0030147D">
              <w:rPr>
                <w:rFonts w:ascii="Times New Roman" w:eastAsia="OEGHA+TimesNewRomanPSMT" w:hAnsi="Times New Roman" w:cs="Times New Roman"/>
                <w:b/>
                <w:sz w:val="24"/>
                <w:szCs w:val="24"/>
                <w:lang w:val="kk-KZ"/>
              </w:rPr>
              <w:t>жатты</w:t>
            </w:r>
            <w:r w:rsidRPr="0030147D">
              <w:rPr>
                <w:rFonts w:ascii="Times New Roman" w:eastAsia="OEGHA+TimesNewRomanPSMT" w:hAnsi="Times New Roman" w:cs="Times New Roman"/>
                <w:b/>
                <w:spacing w:val="1"/>
                <w:sz w:val="24"/>
                <w:szCs w:val="24"/>
                <w:lang w:val="kk-KZ"/>
              </w:rPr>
              <w:t>ғ</w:t>
            </w:r>
            <w:r w:rsidRPr="0030147D">
              <w:rPr>
                <w:rFonts w:ascii="Times New Roman" w:eastAsia="OEGHA+TimesNewRomanPSMT" w:hAnsi="Times New Roman" w:cs="Times New Roman"/>
                <w:b/>
                <w:spacing w:val="-2"/>
                <w:sz w:val="24"/>
                <w:szCs w:val="24"/>
                <w:lang w:val="kk-KZ"/>
              </w:rPr>
              <w:t>у</w:t>
            </w:r>
            <w:r w:rsidRPr="0030147D">
              <w:rPr>
                <w:rFonts w:ascii="Times New Roman" w:eastAsia="OEGHA+TimesNewRomanPSMT" w:hAnsi="Times New Roman" w:cs="Times New Roman"/>
                <w:b/>
                <w:sz w:val="24"/>
                <w:szCs w:val="24"/>
                <w:lang w:val="kk-KZ"/>
              </w:rPr>
              <w:t>лар</w:t>
            </w:r>
            <w:r w:rsidRPr="0030147D">
              <w:rPr>
                <w:rFonts w:ascii="Times New Roman" w:eastAsia="OEGHA+TimesNewRomanPSMT" w:hAnsi="Times New Roman" w:cs="Times New Roman"/>
                <w:b/>
                <w:spacing w:val="1"/>
                <w:sz w:val="24"/>
                <w:szCs w:val="24"/>
                <w:lang w:val="kk-KZ"/>
              </w:rPr>
              <w:t>ы</w:t>
            </w:r>
            <w:r w:rsidRPr="0030147D">
              <w:rPr>
                <w:rFonts w:ascii="Times New Roman" w:eastAsia="OEGHA+TimesNewRomanPSMT" w:hAnsi="Times New Roman" w:cs="Times New Roman"/>
                <w:b/>
                <w:sz w:val="24"/>
                <w:szCs w:val="24"/>
                <w:lang w:val="kk-KZ"/>
              </w:rPr>
              <w:t>.</w:t>
            </w:r>
          </w:p>
          <w:p w:rsidR="0031169B" w:rsidRPr="0030147D" w:rsidRDefault="0031169B" w:rsidP="0031169B">
            <w:pPr>
              <w:jc w:val="both"/>
              <w:rPr>
                <w:rFonts w:ascii="Times New Roman" w:eastAsia="OEGHA+TimesNewRomanPSMT" w:hAnsi="Times New Roman" w:cs="Times New Roman"/>
                <w:sz w:val="24"/>
                <w:szCs w:val="24"/>
                <w:lang w:val="kk-KZ"/>
              </w:rPr>
            </w:pPr>
            <w:r w:rsidRPr="0030147D">
              <w:rPr>
                <w:rFonts w:ascii="Times New Roman" w:eastAsia="OEGHA+TimesNewRomanPSMT" w:hAnsi="Times New Roman" w:cs="Times New Roman"/>
                <w:color w:val="000000"/>
                <w:sz w:val="24"/>
                <w:szCs w:val="24"/>
                <w:lang w:val="kk-KZ"/>
              </w:rPr>
              <w:t>Г</w:t>
            </w:r>
            <w:r w:rsidRPr="0030147D">
              <w:rPr>
                <w:rFonts w:ascii="Times New Roman" w:eastAsia="OEGHA+TimesNewRomanPSMT" w:hAnsi="Times New Roman" w:cs="Times New Roman"/>
                <w:color w:val="000000"/>
                <w:spacing w:val="1"/>
                <w:sz w:val="24"/>
                <w:szCs w:val="24"/>
                <w:lang w:val="kk-KZ"/>
              </w:rPr>
              <w:t>и</w:t>
            </w:r>
            <w:r w:rsidRPr="0030147D">
              <w:rPr>
                <w:rFonts w:ascii="Times New Roman" w:eastAsia="OEGHA+TimesNewRomanPSMT" w:hAnsi="Times New Roman" w:cs="Times New Roman"/>
                <w:color w:val="000000"/>
                <w:spacing w:val="-1"/>
                <w:sz w:val="24"/>
                <w:szCs w:val="24"/>
                <w:lang w:val="kk-KZ"/>
              </w:rPr>
              <w:t>м</w:t>
            </w:r>
            <w:r w:rsidRPr="0030147D">
              <w:rPr>
                <w:rFonts w:ascii="Times New Roman" w:eastAsia="OEGHA+TimesNewRomanPSMT" w:hAnsi="Times New Roman" w:cs="Times New Roman"/>
                <w:color w:val="000000"/>
                <w:sz w:val="24"/>
                <w:szCs w:val="24"/>
                <w:lang w:val="kk-KZ"/>
              </w:rPr>
              <w:t>нас</w:t>
            </w:r>
            <w:r w:rsidRPr="0030147D">
              <w:rPr>
                <w:rFonts w:ascii="Times New Roman" w:eastAsia="OEGHA+TimesNewRomanPSMT" w:hAnsi="Times New Roman" w:cs="Times New Roman"/>
                <w:color w:val="000000"/>
                <w:spacing w:val="-2"/>
                <w:sz w:val="24"/>
                <w:szCs w:val="24"/>
                <w:lang w:val="kk-KZ"/>
              </w:rPr>
              <w:t>т</w:t>
            </w:r>
            <w:r w:rsidRPr="0030147D">
              <w:rPr>
                <w:rFonts w:ascii="Times New Roman" w:eastAsia="OEGHA+TimesNewRomanPSMT" w:hAnsi="Times New Roman" w:cs="Times New Roman"/>
                <w:color w:val="000000"/>
                <w:sz w:val="24"/>
                <w:szCs w:val="24"/>
                <w:lang w:val="kk-KZ"/>
              </w:rPr>
              <w:t>ика</w:t>
            </w:r>
            <w:r w:rsidRPr="0030147D">
              <w:rPr>
                <w:rFonts w:ascii="Times New Roman" w:eastAsia="OEGHA+TimesNewRomanPSMT" w:hAnsi="Times New Roman" w:cs="Times New Roman"/>
                <w:color w:val="000000"/>
                <w:spacing w:val="-1"/>
                <w:sz w:val="24"/>
                <w:szCs w:val="24"/>
                <w:lang w:val="kk-KZ"/>
              </w:rPr>
              <w:t>лы</w:t>
            </w:r>
            <w:r w:rsidRPr="0030147D">
              <w:rPr>
                <w:rFonts w:ascii="Times New Roman" w:eastAsia="OEGHA+TimesNewRomanPSMT" w:hAnsi="Times New Roman" w:cs="Times New Roman"/>
                <w:color w:val="000000"/>
                <w:sz w:val="24"/>
                <w:szCs w:val="24"/>
                <w:lang w:val="kk-KZ"/>
              </w:rPr>
              <w:t>қ скам</w:t>
            </w:r>
            <w:r w:rsidRPr="0030147D">
              <w:rPr>
                <w:rFonts w:ascii="Times New Roman" w:eastAsia="OEGHA+TimesNewRomanPSMT" w:hAnsi="Times New Roman" w:cs="Times New Roman"/>
                <w:color w:val="000000"/>
                <w:spacing w:val="-1"/>
                <w:sz w:val="24"/>
                <w:szCs w:val="24"/>
                <w:lang w:val="kk-KZ"/>
              </w:rPr>
              <w:t>е</w:t>
            </w:r>
            <w:r w:rsidRPr="0030147D">
              <w:rPr>
                <w:rFonts w:ascii="Times New Roman" w:eastAsia="OEGHA+TimesNewRomanPSMT" w:hAnsi="Times New Roman" w:cs="Times New Roman"/>
                <w:color w:val="000000"/>
                <w:sz w:val="24"/>
                <w:szCs w:val="24"/>
                <w:lang w:val="kk-KZ"/>
              </w:rPr>
              <w:t>йк</w:t>
            </w:r>
            <w:r w:rsidRPr="0030147D">
              <w:rPr>
                <w:rFonts w:ascii="Times New Roman" w:eastAsia="OEGHA+TimesNewRomanPSMT" w:hAnsi="Times New Roman" w:cs="Times New Roman"/>
                <w:color w:val="000000"/>
                <w:spacing w:val="-1"/>
                <w:sz w:val="24"/>
                <w:szCs w:val="24"/>
                <w:lang w:val="kk-KZ"/>
              </w:rPr>
              <w:t>а</w:t>
            </w:r>
            <w:r w:rsidRPr="0030147D">
              <w:rPr>
                <w:rFonts w:ascii="Times New Roman" w:eastAsia="OEGHA+TimesNewRomanPSMT" w:hAnsi="Times New Roman" w:cs="Times New Roman"/>
                <w:color w:val="000000"/>
                <w:sz w:val="24"/>
                <w:szCs w:val="24"/>
                <w:lang w:val="kk-KZ"/>
              </w:rPr>
              <w:t xml:space="preserve">ның </w:t>
            </w:r>
            <w:r w:rsidRPr="0030147D">
              <w:rPr>
                <w:rFonts w:ascii="Times New Roman" w:eastAsia="OEGHA+TimesNewRomanPSMT" w:hAnsi="Times New Roman" w:cs="Times New Roman"/>
                <w:color w:val="000000"/>
                <w:spacing w:val="1"/>
                <w:sz w:val="24"/>
                <w:szCs w:val="24"/>
                <w:lang w:val="kk-KZ"/>
              </w:rPr>
              <w:t>ү</w:t>
            </w:r>
            <w:r w:rsidRPr="0030147D">
              <w:rPr>
                <w:rFonts w:ascii="Times New Roman" w:eastAsia="OEGHA+TimesNewRomanPSMT" w:hAnsi="Times New Roman" w:cs="Times New Roman"/>
                <w:color w:val="000000"/>
                <w:sz w:val="24"/>
                <w:szCs w:val="24"/>
                <w:lang w:val="kk-KZ"/>
              </w:rPr>
              <w:t>с</w:t>
            </w:r>
            <w:r w:rsidRPr="0030147D">
              <w:rPr>
                <w:rFonts w:ascii="Times New Roman" w:eastAsia="OEGHA+TimesNewRomanPSMT" w:hAnsi="Times New Roman" w:cs="Times New Roman"/>
                <w:color w:val="000000"/>
                <w:spacing w:val="-1"/>
                <w:sz w:val="24"/>
                <w:szCs w:val="24"/>
                <w:lang w:val="kk-KZ"/>
              </w:rPr>
              <w:t>т</w:t>
            </w:r>
            <w:r w:rsidRPr="0030147D">
              <w:rPr>
                <w:rFonts w:ascii="Times New Roman" w:eastAsia="OEGHA+TimesNewRomanPSMT" w:hAnsi="Times New Roman" w:cs="Times New Roman"/>
                <w:color w:val="000000"/>
                <w:sz w:val="24"/>
                <w:szCs w:val="24"/>
                <w:lang w:val="kk-KZ"/>
              </w:rPr>
              <w:t>ім</w:t>
            </w:r>
            <w:r w:rsidRPr="0030147D">
              <w:rPr>
                <w:rFonts w:ascii="Times New Roman" w:eastAsia="OEGHA+TimesNewRomanPSMT" w:hAnsi="Times New Roman" w:cs="Times New Roman"/>
                <w:color w:val="000000"/>
                <w:spacing w:val="-2"/>
                <w:sz w:val="24"/>
                <w:szCs w:val="24"/>
                <w:lang w:val="kk-KZ"/>
              </w:rPr>
              <w:t>е</w:t>
            </w:r>
            <w:r w:rsidRPr="0030147D">
              <w:rPr>
                <w:rFonts w:ascii="Times New Roman" w:eastAsia="OEGHA+TimesNewRomanPSMT" w:hAnsi="Times New Roman" w:cs="Times New Roman"/>
                <w:color w:val="000000"/>
                <w:sz w:val="24"/>
                <w:szCs w:val="24"/>
                <w:lang w:val="kk-KZ"/>
              </w:rPr>
              <w:t>н жүр</w:t>
            </w:r>
            <w:r w:rsidRPr="0030147D">
              <w:rPr>
                <w:rFonts w:ascii="Times New Roman" w:eastAsia="OEGHA+TimesNewRomanPSMT" w:hAnsi="Times New Roman" w:cs="Times New Roman"/>
                <w:color w:val="000000"/>
                <w:spacing w:val="-2"/>
                <w:sz w:val="24"/>
                <w:szCs w:val="24"/>
                <w:lang w:val="kk-KZ"/>
              </w:rPr>
              <w:t>у</w:t>
            </w:r>
            <w:r w:rsidRPr="0030147D">
              <w:rPr>
                <w:rFonts w:ascii="Times New Roman" w:eastAsia="OEGHA+TimesNewRomanPSMT" w:hAnsi="Times New Roman" w:cs="Times New Roman"/>
                <w:color w:val="000000"/>
                <w:sz w:val="24"/>
                <w:szCs w:val="24"/>
                <w:lang w:val="kk-KZ"/>
              </w:rPr>
              <w:t>.</w:t>
            </w:r>
          </w:p>
          <w:p w:rsidR="0031169B" w:rsidRPr="0030147D" w:rsidRDefault="0031169B" w:rsidP="0031169B">
            <w:pPr>
              <w:jc w:val="both"/>
              <w:rPr>
                <w:rFonts w:ascii="Times New Roman" w:eastAsia="OEGHA+TimesNewRomanPSMT" w:hAnsi="Times New Roman" w:cs="Times New Roman"/>
                <w:b/>
                <w:color w:val="000000"/>
                <w:sz w:val="24"/>
                <w:szCs w:val="24"/>
                <w:lang w:val="kk-KZ"/>
              </w:rPr>
            </w:pPr>
            <w:r w:rsidRPr="0030147D">
              <w:rPr>
                <w:rFonts w:ascii="Times New Roman" w:eastAsia="OEGHA+TimesNewRomanPSMT" w:hAnsi="Times New Roman" w:cs="Times New Roman"/>
                <w:b/>
                <w:color w:val="000000"/>
                <w:spacing w:val="-2"/>
                <w:sz w:val="24"/>
                <w:szCs w:val="24"/>
                <w:lang w:val="kk-KZ"/>
              </w:rPr>
              <w:t>Ж</w:t>
            </w:r>
            <w:r w:rsidRPr="0030147D">
              <w:rPr>
                <w:rFonts w:ascii="Times New Roman" w:eastAsia="OEGHA+TimesNewRomanPSMT" w:hAnsi="Times New Roman" w:cs="Times New Roman"/>
                <w:b/>
                <w:color w:val="000000"/>
                <w:sz w:val="24"/>
                <w:szCs w:val="24"/>
                <w:lang w:val="kk-KZ"/>
              </w:rPr>
              <w:t>ал</w:t>
            </w:r>
            <w:r w:rsidRPr="0030147D">
              <w:rPr>
                <w:rFonts w:ascii="Times New Roman" w:eastAsia="OEGHA+TimesNewRomanPSMT" w:hAnsi="Times New Roman" w:cs="Times New Roman"/>
                <w:b/>
                <w:color w:val="000000"/>
                <w:spacing w:val="-1"/>
                <w:sz w:val="24"/>
                <w:szCs w:val="24"/>
                <w:lang w:val="kk-KZ"/>
              </w:rPr>
              <w:t>п</w:t>
            </w:r>
            <w:r w:rsidRPr="0030147D">
              <w:rPr>
                <w:rFonts w:ascii="Times New Roman" w:eastAsia="OEGHA+TimesNewRomanPSMT" w:hAnsi="Times New Roman" w:cs="Times New Roman"/>
                <w:b/>
                <w:color w:val="000000"/>
                <w:sz w:val="24"/>
                <w:szCs w:val="24"/>
                <w:lang w:val="kk-KZ"/>
              </w:rPr>
              <w:t>ы</w:t>
            </w:r>
            <w:r w:rsidRPr="0030147D">
              <w:rPr>
                <w:rFonts w:ascii="Times New Roman" w:eastAsia="OEGHA+TimesNewRomanPSMT" w:hAnsi="Times New Roman" w:cs="Times New Roman"/>
                <w:b/>
                <w:color w:val="000000"/>
                <w:spacing w:val="1"/>
                <w:sz w:val="24"/>
                <w:szCs w:val="24"/>
                <w:lang w:val="kk-KZ"/>
              </w:rPr>
              <w:t xml:space="preserve"> д</w:t>
            </w:r>
            <w:r w:rsidRPr="0030147D">
              <w:rPr>
                <w:rFonts w:ascii="Times New Roman" w:eastAsia="OEGHA+TimesNewRomanPSMT" w:hAnsi="Times New Roman" w:cs="Times New Roman"/>
                <w:b/>
                <w:color w:val="000000"/>
                <w:sz w:val="24"/>
                <w:szCs w:val="24"/>
                <w:lang w:val="kk-KZ"/>
              </w:rPr>
              <w:t>амыт</w:t>
            </w:r>
            <w:r w:rsidRPr="0030147D">
              <w:rPr>
                <w:rFonts w:ascii="Times New Roman" w:eastAsia="OEGHA+TimesNewRomanPSMT" w:hAnsi="Times New Roman" w:cs="Times New Roman"/>
                <w:b/>
                <w:color w:val="000000"/>
                <w:spacing w:val="-3"/>
                <w:sz w:val="24"/>
                <w:szCs w:val="24"/>
                <w:lang w:val="kk-KZ"/>
              </w:rPr>
              <w:t>у</w:t>
            </w:r>
            <w:r w:rsidRPr="0030147D">
              <w:rPr>
                <w:rFonts w:ascii="Times New Roman" w:eastAsia="OEGHA+TimesNewRomanPSMT" w:hAnsi="Times New Roman" w:cs="Times New Roman"/>
                <w:b/>
                <w:color w:val="000000"/>
                <w:sz w:val="24"/>
                <w:szCs w:val="24"/>
                <w:lang w:val="kk-KZ"/>
              </w:rPr>
              <w:t>шы жат</w:t>
            </w:r>
            <w:r w:rsidRPr="0030147D">
              <w:rPr>
                <w:rFonts w:ascii="Times New Roman" w:eastAsia="OEGHA+TimesNewRomanPSMT" w:hAnsi="Times New Roman" w:cs="Times New Roman"/>
                <w:b/>
                <w:color w:val="000000"/>
                <w:spacing w:val="-1"/>
                <w:sz w:val="24"/>
                <w:szCs w:val="24"/>
                <w:lang w:val="kk-KZ"/>
              </w:rPr>
              <w:t>т</w:t>
            </w:r>
            <w:r w:rsidRPr="0030147D">
              <w:rPr>
                <w:rFonts w:ascii="Times New Roman" w:eastAsia="OEGHA+TimesNewRomanPSMT" w:hAnsi="Times New Roman" w:cs="Times New Roman"/>
                <w:b/>
                <w:color w:val="000000"/>
                <w:sz w:val="24"/>
                <w:szCs w:val="24"/>
                <w:lang w:val="kk-KZ"/>
              </w:rPr>
              <w:t>ығ</w:t>
            </w:r>
            <w:r w:rsidRPr="0030147D">
              <w:rPr>
                <w:rFonts w:ascii="Times New Roman" w:eastAsia="OEGHA+TimesNewRomanPSMT" w:hAnsi="Times New Roman" w:cs="Times New Roman"/>
                <w:b/>
                <w:color w:val="000000"/>
                <w:spacing w:val="-1"/>
                <w:sz w:val="24"/>
                <w:szCs w:val="24"/>
                <w:lang w:val="kk-KZ"/>
              </w:rPr>
              <w:t>ул</w:t>
            </w:r>
            <w:r w:rsidRPr="0030147D">
              <w:rPr>
                <w:rFonts w:ascii="Times New Roman" w:eastAsia="OEGHA+TimesNewRomanPSMT" w:hAnsi="Times New Roman" w:cs="Times New Roman"/>
                <w:b/>
                <w:color w:val="000000"/>
                <w:sz w:val="24"/>
                <w:szCs w:val="24"/>
                <w:lang w:val="kk-KZ"/>
              </w:rPr>
              <w:t>ар:</w:t>
            </w:r>
          </w:p>
          <w:p w:rsidR="0031169B" w:rsidRPr="0030147D" w:rsidRDefault="0031169B" w:rsidP="0031169B">
            <w:pPr>
              <w:rPr>
                <w:rFonts w:ascii="Times New Roman" w:eastAsia="OEGHA+TimesNewRomanPSMT" w:hAnsi="Times New Roman" w:cs="Times New Roman"/>
                <w:color w:val="000000"/>
                <w:sz w:val="24"/>
                <w:szCs w:val="24"/>
                <w:lang w:val="kk-KZ"/>
              </w:rPr>
            </w:pPr>
            <w:r w:rsidRPr="0030147D">
              <w:rPr>
                <w:rFonts w:ascii="Times New Roman" w:hAnsi="Times New Roman" w:cs="Times New Roman"/>
                <w:b/>
                <w:sz w:val="24"/>
                <w:szCs w:val="24"/>
                <w:lang w:val="kk-KZ"/>
              </w:rPr>
              <w:t xml:space="preserve">Қолдың білектерін, иық белдеуінің бұлшықеттерін дамытуға және нығайтуға арналған </w:t>
            </w:r>
            <w:r w:rsidRPr="0030147D">
              <w:rPr>
                <w:rFonts w:ascii="Times New Roman" w:hAnsi="Times New Roman" w:cs="Times New Roman"/>
                <w:b/>
                <w:sz w:val="24"/>
                <w:szCs w:val="24"/>
                <w:lang w:val="kk-KZ"/>
              </w:rPr>
              <w:lastRenderedPageBreak/>
              <w:t>жаттығулар.</w:t>
            </w:r>
            <w:r w:rsidRPr="0030147D">
              <w:rPr>
                <w:rFonts w:ascii="Times New Roman" w:hAnsi="Times New Roman" w:cs="Times New Roman"/>
                <w:sz w:val="24"/>
                <w:szCs w:val="24"/>
                <w:lang w:val="kk-KZ"/>
              </w:rPr>
              <w:t xml:space="preserve">Қолды екі жаққа </w:t>
            </w:r>
            <w:r w:rsidRPr="0030147D">
              <w:rPr>
                <w:rFonts w:ascii="Times New Roman" w:eastAsia="OEGHA+TimesNewRomanPSMT" w:hAnsi="Times New Roman" w:cs="Times New Roman"/>
                <w:color w:val="000000"/>
                <w:sz w:val="24"/>
                <w:szCs w:val="24"/>
                <w:lang w:val="kk-KZ"/>
              </w:rPr>
              <w:t>көтеру.</w:t>
            </w:r>
          </w:p>
          <w:p w:rsidR="0031169B" w:rsidRPr="0030147D" w:rsidRDefault="0031169B" w:rsidP="0031169B">
            <w:pPr>
              <w:rPr>
                <w:rFonts w:ascii="Times New Roman" w:eastAsia="OEGHA+TimesNewRomanPSMT" w:hAnsi="Times New Roman" w:cs="Times New Roman"/>
                <w:b/>
                <w:color w:val="000000"/>
                <w:sz w:val="24"/>
                <w:szCs w:val="24"/>
                <w:lang w:val="kk-KZ"/>
              </w:rPr>
            </w:pPr>
            <w:r w:rsidRPr="0030147D">
              <w:rPr>
                <w:rFonts w:ascii="Times New Roman" w:eastAsia="OEGHA+TimesNewRomanPSMT" w:hAnsi="Times New Roman" w:cs="Times New Roman"/>
                <w:b/>
                <w:color w:val="000000"/>
                <w:sz w:val="24"/>
                <w:szCs w:val="24"/>
                <w:lang w:val="kk-KZ"/>
              </w:rPr>
              <w:t xml:space="preserve">Қимылды ойын: </w:t>
            </w:r>
          </w:p>
          <w:p w:rsidR="0031169B" w:rsidRPr="0030147D" w:rsidRDefault="0031169B" w:rsidP="0031169B">
            <w:pPr>
              <w:rPr>
                <w:rFonts w:ascii="Times New Roman" w:hAnsi="Times New Roman" w:cs="Times New Roman"/>
                <w:color w:val="000000"/>
                <w:sz w:val="24"/>
                <w:szCs w:val="24"/>
                <w:shd w:val="clear" w:color="auto" w:fill="FFFFFF"/>
                <w:lang w:val="kk-KZ"/>
              </w:rPr>
            </w:pPr>
            <w:r w:rsidRPr="0030147D">
              <w:rPr>
                <w:rFonts w:ascii="Times New Roman" w:hAnsi="Times New Roman" w:cs="Times New Roman"/>
                <w:b/>
                <w:color w:val="000000"/>
                <w:sz w:val="24"/>
                <w:szCs w:val="24"/>
                <w:shd w:val="clear" w:color="auto" w:fill="FFFFFF"/>
                <w:lang w:val="kk-KZ"/>
              </w:rPr>
              <w:t xml:space="preserve">«Қасқырлар мен лақтар» </w:t>
            </w:r>
            <w:r w:rsidRPr="0030147D">
              <w:rPr>
                <w:rFonts w:ascii="Times New Roman" w:hAnsi="Times New Roman" w:cs="Times New Roman"/>
                <w:b/>
                <w:color w:val="000000"/>
                <w:sz w:val="24"/>
                <w:szCs w:val="24"/>
                <w:lang w:val="kk-KZ"/>
              </w:rPr>
              <w:br/>
            </w:r>
            <w:r w:rsidRPr="0030147D">
              <w:rPr>
                <w:rFonts w:ascii="Times New Roman" w:hAnsi="Times New Roman" w:cs="Times New Roman"/>
                <w:b/>
                <w:color w:val="000000"/>
                <w:sz w:val="24"/>
                <w:szCs w:val="24"/>
                <w:shd w:val="clear" w:color="auto" w:fill="FFFFFF"/>
                <w:lang w:val="kk-KZ"/>
              </w:rPr>
              <w:t>Мақсаты:</w:t>
            </w:r>
            <w:r w:rsidRPr="0030147D">
              <w:rPr>
                <w:rFonts w:ascii="Times New Roman" w:hAnsi="Times New Roman" w:cs="Times New Roman"/>
                <w:color w:val="000000"/>
                <w:sz w:val="24"/>
                <w:szCs w:val="24"/>
                <w:shd w:val="clear" w:color="auto" w:fill="FFFFFF"/>
                <w:lang w:val="kk-KZ"/>
              </w:rPr>
              <w:t xml:space="preserve"> Балаларды жылдамдыққа, ептілікке тәрбиелеу.</w:t>
            </w:r>
            <w:r w:rsidRPr="0030147D">
              <w:rPr>
                <w:rFonts w:ascii="Times New Roman" w:hAnsi="Times New Roman" w:cs="Times New Roman"/>
                <w:color w:val="000000"/>
                <w:sz w:val="24"/>
                <w:szCs w:val="24"/>
                <w:lang w:val="kk-KZ"/>
              </w:rPr>
              <w:br/>
            </w:r>
            <w:r w:rsidRPr="0030147D">
              <w:rPr>
                <w:rFonts w:ascii="Times New Roman" w:hAnsi="Times New Roman" w:cs="Times New Roman"/>
                <w:b/>
                <w:color w:val="000000"/>
                <w:sz w:val="24"/>
                <w:szCs w:val="24"/>
                <w:shd w:val="clear" w:color="auto" w:fill="FFFFFF"/>
                <w:lang w:val="kk-KZ"/>
              </w:rPr>
              <w:t xml:space="preserve">Жүру барысы: </w:t>
            </w:r>
            <w:r w:rsidRPr="0030147D">
              <w:rPr>
                <w:rFonts w:ascii="Times New Roman" w:hAnsi="Times New Roman" w:cs="Times New Roman"/>
                <w:color w:val="000000"/>
                <w:sz w:val="24"/>
                <w:szCs w:val="24"/>
                <w:shd w:val="clear" w:color="auto" w:fill="FFFFFF"/>
                <w:lang w:val="kk-KZ"/>
              </w:rPr>
              <w:t>Аралары 10 - 15 адым қашықтықта «қора» мен «өріс» сызылады.</w:t>
            </w:r>
            <w:r w:rsidRPr="0030147D">
              <w:rPr>
                <w:rFonts w:ascii="Times New Roman" w:hAnsi="Times New Roman" w:cs="Times New Roman"/>
                <w:color w:val="000000"/>
                <w:sz w:val="24"/>
                <w:szCs w:val="24"/>
                <w:lang w:val="kk-KZ"/>
              </w:rPr>
              <w:br/>
            </w:r>
            <w:r w:rsidRPr="0030147D">
              <w:rPr>
                <w:rFonts w:ascii="Times New Roman" w:hAnsi="Times New Roman" w:cs="Times New Roman"/>
                <w:color w:val="000000"/>
                <w:sz w:val="24"/>
                <w:szCs w:val="24"/>
                <w:shd w:val="clear" w:color="auto" w:fill="FFFFFF"/>
                <w:lang w:val="kk-KZ"/>
              </w:rPr>
              <w:t>Ойнаушылар үйлерінде тұрып:</w:t>
            </w:r>
            <w:r w:rsidRPr="0030147D">
              <w:rPr>
                <w:rFonts w:ascii="Times New Roman" w:hAnsi="Times New Roman" w:cs="Times New Roman"/>
                <w:color w:val="000000"/>
                <w:sz w:val="24"/>
                <w:szCs w:val="24"/>
                <w:lang w:val="kk-KZ"/>
              </w:rPr>
              <w:br/>
            </w:r>
            <w:r w:rsidRPr="0030147D">
              <w:rPr>
                <w:rFonts w:ascii="Times New Roman" w:hAnsi="Times New Roman" w:cs="Times New Roman"/>
                <w:color w:val="000000"/>
                <w:sz w:val="24"/>
                <w:szCs w:val="24"/>
                <w:shd w:val="clear" w:color="auto" w:fill="FFFFFF"/>
                <w:lang w:val="kk-KZ"/>
              </w:rPr>
              <w:t>Бөрте, бөрте, бөрте лақ,</w:t>
            </w:r>
            <w:r w:rsidRPr="0030147D">
              <w:rPr>
                <w:rFonts w:ascii="Times New Roman" w:hAnsi="Times New Roman" w:cs="Times New Roman"/>
                <w:color w:val="000000"/>
                <w:sz w:val="24"/>
                <w:szCs w:val="24"/>
                <w:lang w:val="kk-KZ"/>
              </w:rPr>
              <w:br/>
            </w:r>
            <w:r w:rsidRPr="0030147D">
              <w:rPr>
                <w:rFonts w:ascii="Times New Roman" w:hAnsi="Times New Roman" w:cs="Times New Roman"/>
                <w:color w:val="000000"/>
                <w:sz w:val="24"/>
                <w:szCs w:val="24"/>
                <w:shd w:val="clear" w:color="auto" w:fill="FFFFFF"/>
                <w:lang w:val="kk-KZ"/>
              </w:rPr>
              <w:t>Бөрте лақ тым ерке лақ</w:t>
            </w:r>
            <w:r w:rsidRPr="0030147D">
              <w:rPr>
                <w:rFonts w:ascii="Times New Roman" w:hAnsi="Times New Roman" w:cs="Times New Roman"/>
                <w:color w:val="000000"/>
                <w:sz w:val="24"/>
                <w:szCs w:val="24"/>
                <w:lang w:val="kk-KZ"/>
              </w:rPr>
              <w:br/>
            </w:r>
            <w:r w:rsidRPr="0030147D">
              <w:rPr>
                <w:rFonts w:ascii="Times New Roman" w:hAnsi="Times New Roman" w:cs="Times New Roman"/>
                <w:color w:val="000000"/>
                <w:sz w:val="24"/>
                <w:szCs w:val="24"/>
                <w:shd w:val="clear" w:color="auto" w:fill="FFFFFF"/>
                <w:lang w:val="kk-KZ"/>
              </w:rPr>
              <w:t>Кетесің кейде секеңдеп,</w:t>
            </w:r>
            <w:r w:rsidRPr="0030147D">
              <w:rPr>
                <w:rFonts w:ascii="Times New Roman" w:hAnsi="Times New Roman" w:cs="Times New Roman"/>
                <w:color w:val="000000"/>
                <w:sz w:val="24"/>
                <w:szCs w:val="24"/>
                <w:lang w:val="kk-KZ"/>
              </w:rPr>
              <w:br/>
            </w:r>
            <w:r w:rsidRPr="0030147D">
              <w:rPr>
                <w:rFonts w:ascii="Times New Roman" w:hAnsi="Times New Roman" w:cs="Times New Roman"/>
                <w:color w:val="000000"/>
                <w:sz w:val="24"/>
                <w:szCs w:val="24"/>
                <w:shd w:val="clear" w:color="auto" w:fill="FFFFFF"/>
                <w:lang w:val="kk-KZ"/>
              </w:rPr>
              <w:t>Байламаса көкем кеп — деген сөздерден</w:t>
            </w:r>
            <w:r w:rsidRPr="0030147D">
              <w:rPr>
                <w:rFonts w:ascii="Times New Roman" w:hAnsi="Times New Roman" w:cs="Times New Roman"/>
                <w:color w:val="000000"/>
                <w:sz w:val="24"/>
                <w:szCs w:val="24"/>
                <w:lang w:val="kk-KZ"/>
              </w:rPr>
              <w:br/>
            </w:r>
            <w:r w:rsidRPr="0030147D">
              <w:rPr>
                <w:rFonts w:ascii="Times New Roman" w:hAnsi="Times New Roman" w:cs="Times New Roman"/>
                <w:color w:val="000000"/>
                <w:sz w:val="24"/>
                <w:szCs w:val="24"/>
                <w:shd w:val="clear" w:color="auto" w:fill="FFFFFF"/>
                <w:lang w:val="kk-KZ"/>
              </w:rPr>
              <w:t xml:space="preserve">Кейін дүрсілдей жүгіріп « өріске» беттейді. Оларды алаңның ортасында тұрған 2 - 3 қасқыр қуып береді. Қолға түскендер ойыннан шығып қалып келесі кіреді. Қасқырлар ұсталмаған балалардан </w:t>
            </w:r>
            <w:r w:rsidRPr="0030147D">
              <w:rPr>
                <w:rFonts w:ascii="Times New Roman" w:hAnsi="Times New Roman" w:cs="Times New Roman"/>
                <w:color w:val="000000"/>
                <w:sz w:val="24"/>
                <w:szCs w:val="24"/>
                <w:shd w:val="clear" w:color="auto" w:fill="FFFFFF"/>
                <w:lang w:val="kk-KZ"/>
              </w:rPr>
              <w:lastRenderedPageBreak/>
              <w:t>сайланады. Осылайша ойын жалғасады.</w:t>
            </w:r>
          </w:p>
          <w:p w:rsidR="00E06396" w:rsidRPr="0030147D" w:rsidRDefault="00E06396" w:rsidP="00E06396">
            <w:pPr>
              <w:rPr>
                <w:rFonts w:ascii="Times New Roman" w:eastAsia="OEGHA+TimesNewRomanPSMT" w:hAnsi="Times New Roman" w:cs="Times New Roman"/>
                <w:b/>
                <w:color w:val="000000"/>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31169B" w:rsidRPr="0030147D" w:rsidRDefault="0031169B" w:rsidP="0031169B">
            <w:pPr>
              <w:jc w:val="both"/>
              <w:rPr>
                <w:rFonts w:ascii="Times New Roman" w:eastAsia="OEGHA+TimesNewRomanPSMT" w:hAnsi="Times New Roman" w:cs="Times New Roman"/>
                <w:b/>
                <w:color w:val="000000"/>
                <w:sz w:val="24"/>
                <w:szCs w:val="24"/>
                <w:lang w:val="kk-KZ"/>
              </w:rPr>
            </w:pPr>
            <w:r w:rsidRPr="0030147D">
              <w:rPr>
                <w:rFonts w:ascii="Times New Roman" w:eastAsia="OEGHA+TimesNewRomanPSMT" w:hAnsi="Times New Roman" w:cs="Times New Roman"/>
                <w:b/>
                <w:color w:val="000000"/>
                <w:sz w:val="24"/>
                <w:szCs w:val="24"/>
                <w:lang w:val="kk-KZ"/>
              </w:rPr>
              <w:lastRenderedPageBreak/>
              <w:t>Музыка</w:t>
            </w:r>
          </w:p>
          <w:p w:rsidR="0031169B" w:rsidRPr="0030147D" w:rsidRDefault="0031169B" w:rsidP="0031169B">
            <w:pPr>
              <w:widowControl w:val="0"/>
              <w:ind w:right="-20"/>
              <w:jc w:val="both"/>
              <w:rPr>
                <w:rFonts w:ascii="Times New Roman" w:eastAsia="OEGHA+TimesNewRomanPSMT" w:hAnsi="Times New Roman" w:cs="Times New Roman"/>
                <w:b/>
                <w:color w:val="000000"/>
                <w:sz w:val="24"/>
                <w:szCs w:val="24"/>
                <w:lang w:val="kk-KZ"/>
              </w:rPr>
            </w:pPr>
            <w:r w:rsidRPr="0030147D">
              <w:rPr>
                <w:rFonts w:ascii="Times New Roman" w:eastAsia="OEGHA+TimesNewRomanPSMT" w:hAnsi="Times New Roman" w:cs="Times New Roman"/>
                <w:b/>
                <w:color w:val="000000"/>
                <w:sz w:val="24"/>
                <w:szCs w:val="24"/>
                <w:lang w:val="kk-KZ"/>
              </w:rPr>
              <w:t>Мақсаты:</w:t>
            </w:r>
            <w:r w:rsidRPr="0030147D">
              <w:rPr>
                <w:rFonts w:ascii="Times New Roman" w:eastAsia="OEGHA+TimesNewRomanPSMT" w:hAnsi="Times New Roman" w:cs="Times New Roman"/>
                <w:color w:val="000000"/>
                <w:spacing w:val="-1"/>
                <w:sz w:val="24"/>
                <w:szCs w:val="24"/>
                <w:lang w:val="kk-KZ"/>
              </w:rPr>
              <w:t xml:space="preserve"> Ә</w:t>
            </w:r>
            <w:r w:rsidRPr="0030147D">
              <w:rPr>
                <w:rFonts w:ascii="Times New Roman" w:eastAsia="OEGHA+TimesNewRomanPSMT" w:hAnsi="Times New Roman" w:cs="Times New Roman"/>
                <w:color w:val="000000"/>
                <w:sz w:val="24"/>
                <w:szCs w:val="24"/>
                <w:lang w:val="kk-KZ"/>
              </w:rPr>
              <w:t>н айт</w:t>
            </w:r>
            <w:r w:rsidRPr="0030147D">
              <w:rPr>
                <w:rFonts w:ascii="Times New Roman" w:eastAsia="OEGHA+TimesNewRomanPSMT" w:hAnsi="Times New Roman" w:cs="Times New Roman"/>
                <w:color w:val="000000"/>
                <w:spacing w:val="-2"/>
                <w:sz w:val="24"/>
                <w:szCs w:val="24"/>
                <w:lang w:val="kk-KZ"/>
              </w:rPr>
              <w:t>у</w:t>
            </w:r>
            <w:r w:rsidRPr="0030147D">
              <w:rPr>
                <w:rFonts w:ascii="Times New Roman" w:eastAsia="OEGHA+TimesNewRomanPSMT" w:hAnsi="Times New Roman" w:cs="Times New Roman"/>
                <w:color w:val="000000"/>
                <w:sz w:val="24"/>
                <w:szCs w:val="24"/>
                <w:lang w:val="kk-KZ"/>
              </w:rPr>
              <w:t xml:space="preserve">ға </w:t>
            </w:r>
            <w:r w:rsidRPr="0030147D">
              <w:rPr>
                <w:rFonts w:ascii="Times New Roman" w:eastAsia="OEGHA+TimesNewRomanPSMT" w:hAnsi="Times New Roman" w:cs="Times New Roman"/>
                <w:color w:val="000000"/>
                <w:spacing w:val="1"/>
                <w:sz w:val="24"/>
                <w:szCs w:val="24"/>
                <w:lang w:val="kk-KZ"/>
              </w:rPr>
              <w:t>д</w:t>
            </w:r>
            <w:r w:rsidRPr="0030147D">
              <w:rPr>
                <w:rFonts w:ascii="Times New Roman" w:eastAsia="OEGHA+TimesNewRomanPSMT" w:hAnsi="Times New Roman" w:cs="Times New Roman"/>
                <w:color w:val="000000"/>
                <w:sz w:val="24"/>
                <w:szCs w:val="24"/>
                <w:lang w:val="kk-KZ"/>
              </w:rPr>
              <w:t>е</w:t>
            </w:r>
            <w:r w:rsidRPr="0030147D">
              <w:rPr>
                <w:rFonts w:ascii="Times New Roman" w:eastAsia="OEGHA+TimesNewRomanPSMT" w:hAnsi="Times New Roman" w:cs="Times New Roman"/>
                <w:color w:val="000000"/>
                <w:spacing w:val="-1"/>
                <w:sz w:val="24"/>
                <w:szCs w:val="24"/>
                <w:lang w:val="kk-KZ"/>
              </w:rPr>
              <w:t>г</w:t>
            </w:r>
            <w:r w:rsidRPr="0030147D">
              <w:rPr>
                <w:rFonts w:ascii="Times New Roman" w:eastAsia="OEGHA+TimesNewRomanPSMT" w:hAnsi="Times New Roman" w:cs="Times New Roman"/>
                <w:color w:val="000000"/>
                <w:sz w:val="24"/>
                <w:szCs w:val="24"/>
                <w:lang w:val="kk-KZ"/>
              </w:rPr>
              <w:t>ен қы</w:t>
            </w:r>
            <w:r w:rsidRPr="0030147D">
              <w:rPr>
                <w:rFonts w:ascii="Times New Roman" w:eastAsia="OEGHA+TimesNewRomanPSMT" w:hAnsi="Times New Roman" w:cs="Times New Roman"/>
                <w:color w:val="000000"/>
                <w:spacing w:val="-1"/>
                <w:sz w:val="24"/>
                <w:szCs w:val="24"/>
                <w:lang w:val="kk-KZ"/>
              </w:rPr>
              <w:t>з</w:t>
            </w:r>
            <w:r w:rsidRPr="0030147D">
              <w:rPr>
                <w:rFonts w:ascii="Times New Roman" w:eastAsia="OEGHA+TimesNewRomanPSMT" w:hAnsi="Times New Roman" w:cs="Times New Roman"/>
                <w:color w:val="000000"/>
                <w:sz w:val="24"/>
                <w:szCs w:val="24"/>
                <w:lang w:val="kk-KZ"/>
              </w:rPr>
              <w:t>ығ</w:t>
            </w:r>
            <w:r w:rsidRPr="0030147D">
              <w:rPr>
                <w:rFonts w:ascii="Times New Roman" w:eastAsia="OEGHA+TimesNewRomanPSMT" w:hAnsi="Times New Roman" w:cs="Times New Roman"/>
                <w:color w:val="000000"/>
                <w:spacing w:val="-1"/>
                <w:sz w:val="24"/>
                <w:szCs w:val="24"/>
                <w:lang w:val="kk-KZ"/>
              </w:rPr>
              <w:t>у</w:t>
            </w:r>
            <w:r w:rsidRPr="0030147D">
              <w:rPr>
                <w:rFonts w:ascii="Times New Roman" w:eastAsia="OEGHA+TimesNewRomanPSMT" w:hAnsi="Times New Roman" w:cs="Times New Roman"/>
                <w:color w:val="000000"/>
                <w:sz w:val="24"/>
                <w:szCs w:val="24"/>
                <w:lang w:val="kk-KZ"/>
              </w:rPr>
              <w:t>шылы</w:t>
            </w:r>
            <w:r w:rsidRPr="0030147D">
              <w:rPr>
                <w:rFonts w:ascii="Times New Roman" w:eastAsia="OEGHA+TimesNewRomanPSMT" w:hAnsi="Times New Roman" w:cs="Times New Roman"/>
                <w:color w:val="000000"/>
                <w:spacing w:val="1"/>
                <w:sz w:val="24"/>
                <w:szCs w:val="24"/>
                <w:lang w:val="kk-KZ"/>
              </w:rPr>
              <w:t>қт</w:t>
            </w:r>
            <w:r w:rsidRPr="0030147D">
              <w:rPr>
                <w:rFonts w:ascii="Times New Roman" w:eastAsia="OEGHA+TimesNewRomanPSMT" w:hAnsi="Times New Roman" w:cs="Times New Roman"/>
                <w:color w:val="000000"/>
                <w:spacing w:val="-1"/>
                <w:sz w:val="24"/>
                <w:szCs w:val="24"/>
                <w:lang w:val="kk-KZ"/>
              </w:rPr>
              <w:t>ар</w:t>
            </w:r>
            <w:r w:rsidRPr="0030147D">
              <w:rPr>
                <w:rFonts w:ascii="Times New Roman" w:eastAsia="OEGHA+TimesNewRomanPSMT" w:hAnsi="Times New Roman" w:cs="Times New Roman"/>
                <w:color w:val="000000"/>
                <w:sz w:val="24"/>
                <w:szCs w:val="24"/>
                <w:lang w:val="kk-KZ"/>
              </w:rPr>
              <w:t xml:space="preserve">ын </w:t>
            </w:r>
            <w:r w:rsidRPr="0030147D">
              <w:rPr>
                <w:rFonts w:ascii="Times New Roman" w:eastAsia="OEGHA+TimesNewRomanPSMT" w:hAnsi="Times New Roman" w:cs="Times New Roman"/>
                <w:color w:val="000000"/>
                <w:spacing w:val="1"/>
                <w:sz w:val="24"/>
                <w:szCs w:val="24"/>
                <w:lang w:val="kk-KZ"/>
              </w:rPr>
              <w:t>о</w:t>
            </w:r>
            <w:r w:rsidRPr="0030147D">
              <w:rPr>
                <w:rFonts w:ascii="Times New Roman" w:eastAsia="OEGHA+TimesNewRomanPSMT" w:hAnsi="Times New Roman" w:cs="Times New Roman"/>
                <w:color w:val="000000"/>
                <w:sz w:val="24"/>
                <w:szCs w:val="24"/>
                <w:lang w:val="kk-KZ"/>
              </w:rPr>
              <w:t>ят</w:t>
            </w:r>
            <w:r w:rsidRPr="0030147D">
              <w:rPr>
                <w:rFonts w:ascii="Times New Roman" w:eastAsia="OEGHA+TimesNewRomanPSMT" w:hAnsi="Times New Roman" w:cs="Times New Roman"/>
                <w:color w:val="000000"/>
                <w:spacing w:val="-2"/>
                <w:sz w:val="24"/>
                <w:szCs w:val="24"/>
                <w:lang w:val="kk-KZ"/>
              </w:rPr>
              <w:t>у</w:t>
            </w:r>
            <w:r w:rsidRPr="0030147D">
              <w:rPr>
                <w:rFonts w:ascii="Times New Roman" w:eastAsia="OEGHA+TimesNewRomanPSMT" w:hAnsi="Times New Roman" w:cs="Times New Roman"/>
                <w:color w:val="000000"/>
                <w:sz w:val="24"/>
                <w:szCs w:val="24"/>
                <w:lang w:val="kk-KZ"/>
              </w:rPr>
              <w:t>. Әнді жеке және топпен айту, әуенді интонациямен және ырғақты дұрыс жеткізу.</w:t>
            </w:r>
          </w:p>
          <w:p w:rsidR="0031169B" w:rsidRPr="0030147D" w:rsidRDefault="0031169B" w:rsidP="0031169B">
            <w:pPr>
              <w:widowControl w:val="0"/>
              <w:ind w:right="-20"/>
              <w:jc w:val="both"/>
              <w:rPr>
                <w:rFonts w:ascii="Times New Roman" w:hAnsi="Times New Roman" w:cs="Times New Roman"/>
                <w:b/>
                <w:color w:val="000000"/>
                <w:sz w:val="24"/>
                <w:szCs w:val="24"/>
                <w:lang w:val="kk-KZ"/>
              </w:rPr>
            </w:pPr>
            <w:r w:rsidRPr="0030147D">
              <w:rPr>
                <w:rFonts w:ascii="Times New Roman" w:eastAsia="OEGHA+TimesNewRomanPSMT" w:hAnsi="Times New Roman" w:cs="Times New Roman"/>
                <w:b/>
                <w:color w:val="000000"/>
                <w:sz w:val="24"/>
                <w:szCs w:val="24"/>
                <w:lang w:val="kk-KZ"/>
              </w:rPr>
              <w:t>М</w:t>
            </w:r>
            <w:r w:rsidRPr="0030147D">
              <w:rPr>
                <w:rFonts w:ascii="Times New Roman" w:eastAsia="OEGHA+TimesNewRomanPSMT" w:hAnsi="Times New Roman" w:cs="Times New Roman"/>
                <w:b/>
                <w:color w:val="000000"/>
                <w:spacing w:val="-1"/>
                <w:sz w:val="24"/>
                <w:szCs w:val="24"/>
                <w:lang w:val="kk-KZ"/>
              </w:rPr>
              <w:t>у</w:t>
            </w:r>
            <w:r w:rsidRPr="0030147D">
              <w:rPr>
                <w:rFonts w:ascii="Times New Roman" w:eastAsia="OEGHA+TimesNewRomanPSMT" w:hAnsi="Times New Roman" w:cs="Times New Roman"/>
                <w:b/>
                <w:color w:val="000000"/>
                <w:sz w:val="24"/>
                <w:szCs w:val="24"/>
                <w:lang w:val="kk-KZ"/>
              </w:rPr>
              <w:t>зыка тыңда</w:t>
            </w:r>
            <w:r w:rsidRPr="0030147D">
              <w:rPr>
                <w:rFonts w:ascii="Times New Roman" w:eastAsia="OEGHA+TimesNewRomanPSMT" w:hAnsi="Times New Roman" w:cs="Times New Roman"/>
                <w:b/>
                <w:color w:val="000000"/>
                <w:spacing w:val="-2"/>
                <w:sz w:val="24"/>
                <w:szCs w:val="24"/>
                <w:lang w:val="kk-KZ"/>
              </w:rPr>
              <w:t>у</w:t>
            </w:r>
            <w:r w:rsidRPr="0030147D">
              <w:rPr>
                <w:rFonts w:ascii="Times New Roman" w:eastAsia="OEGHA+TimesNewRomanPSMT" w:hAnsi="Times New Roman" w:cs="Times New Roman"/>
                <w:b/>
                <w:color w:val="000000"/>
                <w:sz w:val="24"/>
                <w:szCs w:val="24"/>
                <w:lang w:val="kk-KZ"/>
              </w:rPr>
              <w:t>.</w:t>
            </w:r>
          </w:p>
          <w:p w:rsidR="0031169B" w:rsidRPr="0030147D" w:rsidRDefault="0031169B" w:rsidP="0031169B">
            <w:pPr>
              <w:widowControl w:val="0"/>
              <w:ind w:right="-20"/>
              <w:jc w:val="both"/>
              <w:rPr>
                <w:rFonts w:ascii="Times New Roman" w:eastAsia="OEGHA+TimesNewRomanPSMT" w:hAnsi="Times New Roman" w:cs="Times New Roman"/>
                <w:color w:val="FF0000"/>
                <w:spacing w:val="37"/>
                <w:sz w:val="24"/>
                <w:szCs w:val="24"/>
                <w:lang w:val="kk-KZ"/>
              </w:rPr>
            </w:pPr>
            <w:r w:rsidRPr="0030147D">
              <w:rPr>
                <w:rFonts w:ascii="Times New Roman" w:eastAsia="OEGHA+TimesNewRomanPSMT" w:hAnsi="Times New Roman" w:cs="Times New Roman"/>
                <w:spacing w:val="1"/>
                <w:sz w:val="24"/>
                <w:szCs w:val="24"/>
                <w:lang w:val="kk-KZ"/>
              </w:rPr>
              <w:t>М</w:t>
            </w:r>
            <w:r w:rsidRPr="0030147D">
              <w:rPr>
                <w:rFonts w:ascii="Times New Roman" w:eastAsia="OEGHA+TimesNewRomanPSMT" w:hAnsi="Times New Roman" w:cs="Times New Roman"/>
                <w:spacing w:val="-1"/>
                <w:sz w:val="24"/>
                <w:szCs w:val="24"/>
                <w:lang w:val="kk-KZ"/>
              </w:rPr>
              <w:t>у</w:t>
            </w:r>
            <w:r w:rsidRPr="0030147D">
              <w:rPr>
                <w:rFonts w:ascii="Times New Roman" w:eastAsia="OEGHA+TimesNewRomanPSMT" w:hAnsi="Times New Roman" w:cs="Times New Roman"/>
                <w:sz w:val="24"/>
                <w:szCs w:val="24"/>
                <w:lang w:val="kk-KZ"/>
              </w:rPr>
              <w:t>зыканы эмоциона</w:t>
            </w:r>
            <w:r w:rsidRPr="0030147D">
              <w:rPr>
                <w:rFonts w:ascii="Times New Roman" w:eastAsia="OEGHA+TimesNewRomanPSMT" w:hAnsi="Times New Roman" w:cs="Times New Roman"/>
                <w:spacing w:val="-2"/>
                <w:sz w:val="24"/>
                <w:szCs w:val="24"/>
                <w:lang w:val="kk-KZ"/>
              </w:rPr>
              <w:t>л</w:t>
            </w:r>
            <w:r w:rsidRPr="0030147D">
              <w:rPr>
                <w:rFonts w:ascii="Times New Roman" w:eastAsia="OEGHA+TimesNewRomanPSMT" w:hAnsi="Times New Roman" w:cs="Times New Roman"/>
                <w:sz w:val="24"/>
                <w:szCs w:val="24"/>
                <w:lang w:val="kk-KZ"/>
              </w:rPr>
              <w:t>ды көң</w:t>
            </w:r>
            <w:r w:rsidRPr="0030147D">
              <w:rPr>
                <w:rFonts w:ascii="Times New Roman" w:eastAsia="OEGHA+TimesNewRomanPSMT" w:hAnsi="Times New Roman" w:cs="Times New Roman"/>
                <w:spacing w:val="1"/>
                <w:sz w:val="24"/>
                <w:szCs w:val="24"/>
                <w:lang w:val="kk-KZ"/>
              </w:rPr>
              <w:t>і</w:t>
            </w:r>
            <w:r w:rsidRPr="0030147D">
              <w:rPr>
                <w:rFonts w:ascii="Times New Roman" w:eastAsia="OEGHA+TimesNewRomanPSMT" w:hAnsi="Times New Roman" w:cs="Times New Roman"/>
                <w:sz w:val="24"/>
                <w:szCs w:val="24"/>
                <w:lang w:val="kk-KZ"/>
              </w:rPr>
              <w:t>л</w:t>
            </w:r>
            <w:r w:rsidRPr="0030147D">
              <w:rPr>
                <w:rFonts w:ascii="Times New Roman" w:hAnsi="Times New Roman" w:cs="Times New Roman"/>
                <w:w w:val="109"/>
                <w:sz w:val="24"/>
                <w:szCs w:val="24"/>
                <w:lang w:val="kk-KZ"/>
              </w:rPr>
              <w:t>-</w:t>
            </w:r>
            <w:r w:rsidRPr="0030147D">
              <w:rPr>
                <w:rFonts w:ascii="Times New Roman" w:eastAsia="OEGHA+TimesNewRomanPSMT" w:hAnsi="Times New Roman" w:cs="Times New Roman"/>
                <w:sz w:val="24"/>
                <w:szCs w:val="24"/>
                <w:lang w:val="kk-KZ"/>
              </w:rPr>
              <w:t>күймен қабылда</w:t>
            </w:r>
            <w:r w:rsidRPr="0030147D">
              <w:rPr>
                <w:rFonts w:ascii="Times New Roman" w:eastAsia="OEGHA+TimesNewRomanPSMT" w:hAnsi="Times New Roman" w:cs="Times New Roman"/>
                <w:spacing w:val="-3"/>
                <w:sz w:val="24"/>
                <w:szCs w:val="24"/>
                <w:lang w:val="kk-KZ"/>
              </w:rPr>
              <w:t>у</w:t>
            </w:r>
            <w:r w:rsidRPr="0030147D">
              <w:rPr>
                <w:rFonts w:ascii="Times New Roman" w:eastAsia="OEGHA+TimesNewRomanPSMT" w:hAnsi="Times New Roman" w:cs="Times New Roman"/>
                <w:sz w:val="24"/>
                <w:szCs w:val="24"/>
                <w:lang w:val="kk-KZ"/>
              </w:rPr>
              <w:t>.</w:t>
            </w:r>
          </w:p>
          <w:p w:rsidR="0031169B" w:rsidRPr="0030147D" w:rsidRDefault="0031169B" w:rsidP="0031169B">
            <w:pPr>
              <w:widowControl w:val="0"/>
              <w:ind w:right="-20"/>
              <w:jc w:val="both"/>
              <w:rPr>
                <w:rFonts w:ascii="Times New Roman" w:hAnsi="Times New Roman" w:cs="Times New Roman"/>
                <w:b/>
                <w:color w:val="000000"/>
                <w:sz w:val="24"/>
                <w:szCs w:val="24"/>
                <w:lang w:val="kk-KZ"/>
              </w:rPr>
            </w:pPr>
            <w:r w:rsidRPr="0030147D">
              <w:rPr>
                <w:rFonts w:ascii="Times New Roman" w:eastAsia="OEGHA+TimesNewRomanPSMT" w:hAnsi="Times New Roman" w:cs="Times New Roman"/>
                <w:b/>
                <w:color w:val="000000"/>
                <w:spacing w:val="-1"/>
                <w:sz w:val="24"/>
                <w:szCs w:val="24"/>
                <w:lang w:val="kk-KZ"/>
              </w:rPr>
              <w:t>Ә</w:t>
            </w:r>
            <w:r w:rsidRPr="0030147D">
              <w:rPr>
                <w:rFonts w:ascii="Times New Roman" w:eastAsia="OEGHA+TimesNewRomanPSMT" w:hAnsi="Times New Roman" w:cs="Times New Roman"/>
                <w:b/>
                <w:color w:val="000000"/>
                <w:sz w:val="24"/>
                <w:szCs w:val="24"/>
                <w:lang w:val="kk-KZ"/>
              </w:rPr>
              <w:t>найт</w:t>
            </w:r>
            <w:r w:rsidRPr="0030147D">
              <w:rPr>
                <w:rFonts w:ascii="Times New Roman" w:eastAsia="OEGHA+TimesNewRomanPSMT" w:hAnsi="Times New Roman" w:cs="Times New Roman"/>
                <w:b/>
                <w:color w:val="000000"/>
                <w:spacing w:val="-2"/>
                <w:sz w:val="24"/>
                <w:szCs w:val="24"/>
                <w:lang w:val="kk-KZ"/>
              </w:rPr>
              <w:t>у</w:t>
            </w:r>
            <w:r w:rsidRPr="0030147D">
              <w:rPr>
                <w:rFonts w:ascii="Times New Roman" w:eastAsia="OEGHA+TimesNewRomanPSMT" w:hAnsi="Times New Roman" w:cs="Times New Roman"/>
                <w:b/>
                <w:color w:val="000000"/>
                <w:sz w:val="24"/>
                <w:szCs w:val="24"/>
                <w:lang w:val="kk-KZ"/>
              </w:rPr>
              <w:t>.</w:t>
            </w:r>
          </w:p>
          <w:p w:rsidR="0031169B" w:rsidRPr="0030147D" w:rsidRDefault="0031169B" w:rsidP="0031169B">
            <w:pPr>
              <w:widowControl w:val="0"/>
              <w:ind w:right="-59"/>
              <w:jc w:val="both"/>
              <w:rPr>
                <w:rFonts w:ascii="Times New Roman" w:eastAsia="OEGHA+TimesNewRomanPSMT" w:hAnsi="Times New Roman" w:cs="Times New Roman"/>
                <w:sz w:val="24"/>
                <w:szCs w:val="24"/>
                <w:lang w:val="kk-KZ"/>
              </w:rPr>
            </w:pPr>
            <w:r w:rsidRPr="0030147D">
              <w:rPr>
                <w:rFonts w:ascii="Times New Roman" w:eastAsia="OEGHA+TimesNewRomanPSMT" w:hAnsi="Times New Roman" w:cs="Times New Roman"/>
                <w:sz w:val="24"/>
                <w:szCs w:val="24"/>
                <w:lang w:val="kk-KZ"/>
              </w:rPr>
              <w:t>Жекеле</w:t>
            </w:r>
            <w:r w:rsidRPr="0030147D">
              <w:rPr>
                <w:rFonts w:ascii="Times New Roman" w:eastAsia="OEGHA+TimesNewRomanPSMT" w:hAnsi="Times New Roman" w:cs="Times New Roman"/>
                <w:spacing w:val="-1"/>
                <w:sz w:val="24"/>
                <w:szCs w:val="24"/>
                <w:lang w:val="kk-KZ"/>
              </w:rPr>
              <w:t>г</w:t>
            </w:r>
            <w:r w:rsidRPr="0030147D">
              <w:rPr>
                <w:rFonts w:ascii="Times New Roman" w:eastAsia="OEGHA+TimesNewRomanPSMT" w:hAnsi="Times New Roman" w:cs="Times New Roman"/>
                <w:sz w:val="24"/>
                <w:szCs w:val="24"/>
                <w:lang w:val="kk-KZ"/>
              </w:rPr>
              <w:t xml:space="preserve">ен </w:t>
            </w:r>
            <w:r w:rsidRPr="0030147D">
              <w:rPr>
                <w:rFonts w:ascii="Times New Roman" w:eastAsia="OEGHA+TimesNewRomanPSMT" w:hAnsi="Times New Roman" w:cs="Times New Roman"/>
                <w:spacing w:val="-1"/>
                <w:sz w:val="24"/>
                <w:szCs w:val="24"/>
                <w:lang w:val="kk-KZ"/>
              </w:rPr>
              <w:t>с</w:t>
            </w:r>
            <w:r w:rsidRPr="0030147D">
              <w:rPr>
                <w:rFonts w:ascii="Times New Roman" w:eastAsia="OEGHA+TimesNewRomanPSMT" w:hAnsi="Times New Roman" w:cs="Times New Roman"/>
                <w:sz w:val="24"/>
                <w:szCs w:val="24"/>
                <w:lang w:val="kk-KZ"/>
              </w:rPr>
              <w:t>өз</w:t>
            </w:r>
            <w:r w:rsidRPr="0030147D">
              <w:rPr>
                <w:rFonts w:ascii="Times New Roman" w:eastAsia="OEGHA+TimesNewRomanPSMT" w:hAnsi="Times New Roman" w:cs="Times New Roman"/>
                <w:spacing w:val="-1"/>
                <w:sz w:val="24"/>
                <w:szCs w:val="24"/>
                <w:lang w:val="kk-KZ"/>
              </w:rPr>
              <w:t>д</w:t>
            </w:r>
            <w:r w:rsidRPr="0030147D">
              <w:rPr>
                <w:rFonts w:ascii="Times New Roman" w:eastAsia="OEGHA+TimesNewRomanPSMT" w:hAnsi="Times New Roman" w:cs="Times New Roman"/>
                <w:sz w:val="24"/>
                <w:szCs w:val="24"/>
                <w:lang w:val="kk-KZ"/>
              </w:rPr>
              <w:t>ерм</w:t>
            </w:r>
            <w:r w:rsidRPr="0030147D">
              <w:rPr>
                <w:rFonts w:ascii="Times New Roman" w:eastAsia="OEGHA+TimesNewRomanPSMT" w:hAnsi="Times New Roman" w:cs="Times New Roman"/>
                <w:spacing w:val="-1"/>
                <w:sz w:val="24"/>
                <w:szCs w:val="24"/>
                <w:lang w:val="kk-KZ"/>
              </w:rPr>
              <w:t>е</w:t>
            </w:r>
            <w:r w:rsidRPr="0030147D">
              <w:rPr>
                <w:rFonts w:ascii="Times New Roman" w:eastAsia="OEGHA+TimesNewRomanPSMT" w:hAnsi="Times New Roman" w:cs="Times New Roman"/>
                <w:sz w:val="24"/>
                <w:szCs w:val="24"/>
                <w:lang w:val="kk-KZ"/>
              </w:rPr>
              <w:t>н б</w:t>
            </w:r>
            <w:r w:rsidRPr="0030147D">
              <w:rPr>
                <w:rFonts w:ascii="Times New Roman" w:eastAsia="OEGHA+TimesNewRomanPSMT" w:hAnsi="Times New Roman" w:cs="Times New Roman"/>
                <w:spacing w:val="-2"/>
                <w:sz w:val="24"/>
                <w:szCs w:val="24"/>
                <w:lang w:val="kk-KZ"/>
              </w:rPr>
              <w:t>у</w:t>
            </w:r>
            <w:r w:rsidRPr="0030147D">
              <w:rPr>
                <w:rFonts w:ascii="Times New Roman" w:eastAsia="OEGHA+TimesNewRomanPSMT" w:hAnsi="Times New Roman" w:cs="Times New Roman"/>
                <w:sz w:val="24"/>
                <w:szCs w:val="24"/>
                <w:lang w:val="kk-KZ"/>
              </w:rPr>
              <w:t>ы</w:t>
            </w:r>
            <w:r w:rsidRPr="0030147D">
              <w:rPr>
                <w:rFonts w:ascii="Times New Roman" w:eastAsia="OEGHA+TimesNewRomanPSMT" w:hAnsi="Times New Roman" w:cs="Times New Roman"/>
                <w:spacing w:val="1"/>
                <w:sz w:val="24"/>
                <w:szCs w:val="24"/>
                <w:lang w:val="kk-KZ"/>
              </w:rPr>
              <w:t>нд</w:t>
            </w:r>
            <w:r w:rsidRPr="0030147D">
              <w:rPr>
                <w:rFonts w:ascii="Times New Roman" w:eastAsia="OEGHA+TimesNewRomanPSMT" w:hAnsi="Times New Roman" w:cs="Times New Roman"/>
                <w:sz w:val="24"/>
                <w:szCs w:val="24"/>
                <w:lang w:val="kk-KZ"/>
              </w:rPr>
              <w:t>а</w:t>
            </w:r>
            <w:r w:rsidRPr="0030147D">
              <w:rPr>
                <w:rFonts w:ascii="Times New Roman" w:eastAsia="OEGHA+TimesNewRomanPSMT" w:hAnsi="Times New Roman" w:cs="Times New Roman"/>
                <w:spacing w:val="-1"/>
                <w:sz w:val="24"/>
                <w:szCs w:val="24"/>
                <w:lang w:val="kk-KZ"/>
              </w:rPr>
              <w:t>р</w:t>
            </w:r>
            <w:r w:rsidRPr="0030147D">
              <w:rPr>
                <w:rFonts w:ascii="Times New Roman" w:eastAsia="OEGHA+TimesNewRomanPSMT" w:hAnsi="Times New Roman" w:cs="Times New Roman"/>
                <w:sz w:val="24"/>
                <w:szCs w:val="24"/>
                <w:lang w:val="kk-KZ"/>
              </w:rPr>
              <w:t>ды</w:t>
            </w:r>
            <w:r w:rsidRPr="0030147D">
              <w:rPr>
                <w:rFonts w:ascii="Times New Roman" w:eastAsia="OEGHA+TimesNewRomanPSMT" w:hAnsi="Times New Roman" w:cs="Times New Roman"/>
                <w:sz w:val="24"/>
                <w:szCs w:val="24"/>
                <w:lang w:val="kk-KZ"/>
              </w:rPr>
              <w:tab/>
            </w:r>
            <w:r w:rsidRPr="0030147D">
              <w:rPr>
                <w:rFonts w:ascii="Times New Roman" w:eastAsia="OEGHA+TimesNewRomanPSMT" w:hAnsi="Times New Roman" w:cs="Times New Roman"/>
                <w:spacing w:val="-2"/>
                <w:sz w:val="24"/>
                <w:szCs w:val="24"/>
                <w:lang w:val="kk-KZ"/>
              </w:rPr>
              <w:t>а</w:t>
            </w:r>
            <w:r w:rsidRPr="0030147D">
              <w:rPr>
                <w:rFonts w:ascii="Times New Roman" w:eastAsia="OEGHA+TimesNewRomanPSMT" w:hAnsi="Times New Roman" w:cs="Times New Roman"/>
                <w:sz w:val="24"/>
                <w:szCs w:val="24"/>
                <w:lang w:val="kk-KZ"/>
              </w:rPr>
              <w:t>йт</w:t>
            </w:r>
            <w:r w:rsidRPr="0030147D">
              <w:rPr>
                <w:rFonts w:ascii="Times New Roman" w:eastAsia="OEGHA+TimesNewRomanPSMT" w:hAnsi="Times New Roman" w:cs="Times New Roman"/>
                <w:spacing w:val="-3"/>
                <w:sz w:val="24"/>
                <w:szCs w:val="24"/>
                <w:lang w:val="kk-KZ"/>
              </w:rPr>
              <w:t>у</w:t>
            </w:r>
            <w:r w:rsidRPr="0030147D">
              <w:rPr>
                <w:rFonts w:ascii="Times New Roman" w:eastAsia="OEGHA+TimesNewRomanPSMT" w:hAnsi="Times New Roman" w:cs="Times New Roman"/>
                <w:sz w:val="24"/>
                <w:szCs w:val="24"/>
                <w:lang w:val="kk-KZ"/>
              </w:rPr>
              <w:t>.</w:t>
            </w:r>
          </w:p>
          <w:p w:rsidR="0031169B" w:rsidRPr="0030147D" w:rsidRDefault="0031169B" w:rsidP="0031169B">
            <w:pPr>
              <w:widowControl w:val="0"/>
              <w:ind w:right="-20"/>
              <w:jc w:val="both"/>
              <w:rPr>
                <w:rFonts w:ascii="Times New Roman" w:hAnsi="Times New Roman" w:cs="Times New Roman"/>
                <w:b/>
                <w:color w:val="000000"/>
                <w:sz w:val="24"/>
                <w:szCs w:val="24"/>
                <w:lang w:val="kk-KZ"/>
              </w:rPr>
            </w:pPr>
            <w:r w:rsidRPr="0030147D">
              <w:rPr>
                <w:rFonts w:ascii="Times New Roman" w:eastAsia="OEGHA+TimesNewRomanPSMT" w:hAnsi="Times New Roman" w:cs="Times New Roman"/>
                <w:b/>
                <w:color w:val="000000"/>
                <w:sz w:val="24"/>
                <w:szCs w:val="24"/>
                <w:lang w:val="kk-KZ"/>
              </w:rPr>
              <w:t>М</w:t>
            </w:r>
            <w:r w:rsidRPr="0030147D">
              <w:rPr>
                <w:rFonts w:ascii="Times New Roman" w:eastAsia="OEGHA+TimesNewRomanPSMT" w:hAnsi="Times New Roman" w:cs="Times New Roman"/>
                <w:b/>
                <w:color w:val="000000"/>
                <w:spacing w:val="-1"/>
                <w:sz w:val="24"/>
                <w:szCs w:val="24"/>
                <w:lang w:val="kk-KZ"/>
              </w:rPr>
              <w:t>у</w:t>
            </w:r>
            <w:r w:rsidRPr="0030147D">
              <w:rPr>
                <w:rFonts w:ascii="Times New Roman" w:eastAsia="OEGHA+TimesNewRomanPSMT" w:hAnsi="Times New Roman" w:cs="Times New Roman"/>
                <w:b/>
                <w:color w:val="000000"/>
                <w:sz w:val="24"/>
                <w:szCs w:val="24"/>
                <w:lang w:val="kk-KZ"/>
              </w:rPr>
              <w:t>зыкалық</w:t>
            </w:r>
            <w:r w:rsidRPr="0030147D">
              <w:rPr>
                <w:rFonts w:ascii="Times New Roman" w:hAnsi="Times New Roman" w:cs="Times New Roman"/>
                <w:b/>
                <w:color w:val="000000"/>
                <w:spacing w:val="1"/>
                <w:w w:val="109"/>
                <w:sz w:val="24"/>
                <w:szCs w:val="24"/>
                <w:lang w:val="kk-KZ"/>
              </w:rPr>
              <w:t>-</w:t>
            </w:r>
            <w:r w:rsidRPr="0030147D">
              <w:rPr>
                <w:rFonts w:ascii="Times New Roman" w:eastAsia="OEGHA+TimesNewRomanPSMT" w:hAnsi="Times New Roman" w:cs="Times New Roman"/>
                <w:b/>
                <w:color w:val="000000"/>
                <w:sz w:val="24"/>
                <w:szCs w:val="24"/>
                <w:lang w:val="kk-KZ"/>
              </w:rPr>
              <w:t>ырғақтық қимылд</w:t>
            </w:r>
            <w:r w:rsidRPr="0030147D">
              <w:rPr>
                <w:rFonts w:ascii="Times New Roman" w:eastAsia="OEGHA+TimesNewRomanPSMT" w:hAnsi="Times New Roman" w:cs="Times New Roman"/>
                <w:b/>
                <w:color w:val="000000"/>
                <w:spacing w:val="-2"/>
                <w:sz w:val="24"/>
                <w:szCs w:val="24"/>
                <w:lang w:val="kk-KZ"/>
              </w:rPr>
              <w:t>а</w:t>
            </w:r>
            <w:r w:rsidRPr="0030147D">
              <w:rPr>
                <w:rFonts w:ascii="Times New Roman" w:eastAsia="OEGHA+TimesNewRomanPSMT" w:hAnsi="Times New Roman" w:cs="Times New Roman"/>
                <w:b/>
                <w:color w:val="000000"/>
                <w:sz w:val="24"/>
                <w:szCs w:val="24"/>
                <w:lang w:val="kk-KZ"/>
              </w:rPr>
              <w:t>р.</w:t>
            </w:r>
          </w:p>
          <w:p w:rsidR="0031169B" w:rsidRPr="0030147D" w:rsidRDefault="0031169B" w:rsidP="0031169B">
            <w:pPr>
              <w:widowControl w:val="0"/>
              <w:ind w:right="-60"/>
              <w:jc w:val="both"/>
              <w:rPr>
                <w:rFonts w:ascii="Times New Roman" w:hAnsi="Times New Roman" w:cs="Times New Roman"/>
                <w:color w:val="000000"/>
                <w:sz w:val="24"/>
                <w:szCs w:val="24"/>
                <w:lang w:val="kk-KZ"/>
              </w:rPr>
            </w:pPr>
            <w:r w:rsidRPr="0030147D">
              <w:rPr>
                <w:rFonts w:ascii="Times New Roman" w:eastAsia="OEGHA+TimesNewRomanPSMT" w:hAnsi="Times New Roman" w:cs="Times New Roman"/>
                <w:color w:val="000000"/>
                <w:sz w:val="24"/>
                <w:szCs w:val="24"/>
                <w:lang w:val="kk-KZ"/>
              </w:rPr>
              <w:t>М</w:t>
            </w:r>
            <w:r w:rsidRPr="0030147D">
              <w:rPr>
                <w:rFonts w:ascii="Times New Roman" w:eastAsia="OEGHA+TimesNewRomanPSMT" w:hAnsi="Times New Roman" w:cs="Times New Roman"/>
                <w:color w:val="000000"/>
                <w:spacing w:val="-1"/>
                <w:sz w:val="24"/>
                <w:szCs w:val="24"/>
                <w:lang w:val="kk-KZ"/>
              </w:rPr>
              <w:t>у</w:t>
            </w:r>
            <w:r w:rsidRPr="0030147D">
              <w:rPr>
                <w:rFonts w:ascii="Times New Roman" w:eastAsia="OEGHA+TimesNewRomanPSMT" w:hAnsi="Times New Roman" w:cs="Times New Roman"/>
                <w:color w:val="000000"/>
                <w:sz w:val="24"/>
                <w:szCs w:val="24"/>
                <w:lang w:val="kk-KZ"/>
              </w:rPr>
              <w:t>зыканың сүйем</w:t>
            </w:r>
            <w:r w:rsidRPr="0030147D">
              <w:rPr>
                <w:rFonts w:ascii="Times New Roman" w:eastAsia="OEGHA+TimesNewRomanPSMT" w:hAnsi="Times New Roman" w:cs="Times New Roman"/>
                <w:color w:val="000000"/>
                <w:spacing w:val="-2"/>
                <w:sz w:val="24"/>
                <w:szCs w:val="24"/>
                <w:lang w:val="kk-KZ"/>
              </w:rPr>
              <w:t>е</w:t>
            </w:r>
            <w:r w:rsidRPr="0030147D">
              <w:rPr>
                <w:rFonts w:ascii="Times New Roman" w:eastAsia="OEGHA+TimesNewRomanPSMT" w:hAnsi="Times New Roman" w:cs="Times New Roman"/>
                <w:color w:val="000000"/>
                <w:spacing w:val="-1"/>
                <w:sz w:val="24"/>
                <w:szCs w:val="24"/>
                <w:lang w:val="kk-KZ"/>
              </w:rPr>
              <w:t>л</w:t>
            </w:r>
            <w:r w:rsidRPr="0030147D">
              <w:rPr>
                <w:rFonts w:ascii="Times New Roman" w:eastAsia="OEGHA+TimesNewRomanPSMT" w:hAnsi="Times New Roman" w:cs="Times New Roman"/>
                <w:color w:val="000000"/>
                <w:sz w:val="24"/>
                <w:szCs w:val="24"/>
                <w:lang w:val="kk-KZ"/>
              </w:rPr>
              <w:t>де</w:t>
            </w:r>
            <w:r w:rsidRPr="0030147D">
              <w:rPr>
                <w:rFonts w:ascii="Times New Roman" w:eastAsia="OEGHA+TimesNewRomanPSMT" w:hAnsi="Times New Roman" w:cs="Times New Roman"/>
                <w:color w:val="000000"/>
                <w:spacing w:val="-3"/>
                <w:sz w:val="24"/>
                <w:szCs w:val="24"/>
                <w:lang w:val="kk-KZ"/>
              </w:rPr>
              <w:t>у</w:t>
            </w:r>
            <w:r w:rsidRPr="0030147D">
              <w:rPr>
                <w:rFonts w:ascii="Times New Roman" w:eastAsia="OEGHA+TimesNewRomanPSMT" w:hAnsi="Times New Roman" w:cs="Times New Roman"/>
                <w:color w:val="000000"/>
                <w:sz w:val="24"/>
                <w:szCs w:val="24"/>
                <w:lang w:val="kk-KZ"/>
              </w:rPr>
              <w:t>імен ш</w:t>
            </w:r>
            <w:r w:rsidRPr="0030147D">
              <w:rPr>
                <w:rFonts w:ascii="Times New Roman" w:eastAsia="OEGHA+TimesNewRomanPSMT" w:hAnsi="Times New Roman" w:cs="Times New Roman"/>
                <w:color w:val="000000"/>
                <w:spacing w:val="-1"/>
                <w:sz w:val="24"/>
                <w:szCs w:val="24"/>
                <w:lang w:val="kk-KZ"/>
              </w:rPr>
              <w:t>ең</w:t>
            </w:r>
            <w:r w:rsidRPr="0030147D">
              <w:rPr>
                <w:rFonts w:ascii="Times New Roman" w:eastAsia="OEGHA+TimesNewRomanPSMT" w:hAnsi="Times New Roman" w:cs="Times New Roman"/>
                <w:color w:val="000000"/>
                <w:sz w:val="24"/>
                <w:szCs w:val="24"/>
                <w:lang w:val="kk-KZ"/>
              </w:rPr>
              <w:t xml:space="preserve">бер </w:t>
            </w:r>
            <w:r w:rsidRPr="0030147D">
              <w:rPr>
                <w:rFonts w:ascii="Times New Roman" w:eastAsia="OEGHA+TimesNewRomanPSMT" w:hAnsi="Times New Roman" w:cs="Times New Roman"/>
                <w:color w:val="000000"/>
                <w:spacing w:val="-1"/>
                <w:sz w:val="24"/>
                <w:szCs w:val="24"/>
                <w:lang w:val="kk-KZ"/>
              </w:rPr>
              <w:t>б</w:t>
            </w:r>
            <w:r w:rsidRPr="0030147D">
              <w:rPr>
                <w:rFonts w:ascii="Times New Roman" w:eastAsia="OEGHA+TimesNewRomanPSMT" w:hAnsi="Times New Roman" w:cs="Times New Roman"/>
                <w:color w:val="000000"/>
                <w:spacing w:val="1"/>
                <w:sz w:val="24"/>
                <w:szCs w:val="24"/>
                <w:lang w:val="kk-KZ"/>
              </w:rPr>
              <w:t>о</w:t>
            </w:r>
            <w:r w:rsidRPr="0030147D">
              <w:rPr>
                <w:rFonts w:ascii="Times New Roman" w:eastAsia="OEGHA+TimesNewRomanPSMT" w:hAnsi="Times New Roman" w:cs="Times New Roman"/>
                <w:color w:val="000000"/>
                <w:sz w:val="24"/>
                <w:szCs w:val="24"/>
                <w:lang w:val="kk-KZ"/>
              </w:rPr>
              <w:t>й</w:t>
            </w:r>
            <w:r w:rsidRPr="0030147D">
              <w:rPr>
                <w:rFonts w:ascii="Times New Roman" w:eastAsia="OEGHA+TimesNewRomanPSMT" w:hAnsi="Times New Roman" w:cs="Times New Roman"/>
                <w:color w:val="000000"/>
                <w:spacing w:val="-1"/>
                <w:sz w:val="24"/>
                <w:szCs w:val="24"/>
                <w:lang w:val="kk-KZ"/>
              </w:rPr>
              <w:t>ы</w:t>
            </w:r>
            <w:r w:rsidRPr="0030147D">
              <w:rPr>
                <w:rFonts w:ascii="Times New Roman" w:eastAsia="OEGHA+TimesNewRomanPSMT" w:hAnsi="Times New Roman" w:cs="Times New Roman"/>
                <w:color w:val="000000"/>
                <w:sz w:val="24"/>
                <w:szCs w:val="24"/>
                <w:lang w:val="kk-KZ"/>
              </w:rPr>
              <w:t>н</w:t>
            </w:r>
            <w:r w:rsidRPr="0030147D">
              <w:rPr>
                <w:rFonts w:ascii="Times New Roman" w:eastAsia="OEGHA+TimesNewRomanPSMT" w:hAnsi="Times New Roman" w:cs="Times New Roman"/>
                <w:color w:val="000000"/>
                <w:spacing w:val="-1"/>
                <w:sz w:val="24"/>
                <w:szCs w:val="24"/>
                <w:lang w:val="kk-KZ"/>
              </w:rPr>
              <w:t>ш</w:t>
            </w:r>
            <w:r w:rsidRPr="0030147D">
              <w:rPr>
                <w:rFonts w:ascii="Times New Roman" w:eastAsia="OEGHA+TimesNewRomanPSMT" w:hAnsi="Times New Roman" w:cs="Times New Roman"/>
                <w:color w:val="000000"/>
                <w:sz w:val="24"/>
                <w:szCs w:val="24"/>
                <w:lang w:val="kk-KZ"/>
              </w:rPr>
              <w:t>а қ</w:t>
            </w:r>
            <w:r w:rsidRPr="0030147D">
              <w:rPr>
                <w:rFonts w:ascii="Times New Roman" w:eastAsia="OEGHA+TimesNewRomanPSMT" w:hAnsi="Times New Roman" w:cs="Times New Roman"/>
                <w:color w:val="000000"/>
                <w:spacing w:val="2"/>
                <w:sz w:val="24"/>
                <w:szCs w:val="24"/>
                <w:lang w:val="kk-KZ"/>
              </w:rPr>
              <w:t>о</w:t>
            </w:r>
            <w:r w:rsidRPr="0030147D">
              <w:rPr>
                <w:rFonts w:ascii="Times New Roman" w:eastAsia="OEGHA+TimesNewRomanPSMT" w:hAnsi="Times New Roman" w:cs="Times New Roman"/>
                <w:color w:val="000000"/>
                <w:sz w:val="24"/>
                <w:szCs w:val="24"/>
                <w:lang w:val="kk-KZ"/>
              </w:rPr>
              <w:t>лұст</w:t>
            </w:r>
            <w:r w:rsidRPr="0030147D">
              <w:rPr>
                <w:rFonts w:ascii="Times New Roman" w:eastAsia="OEGHA+TimesNewRomanPSMT" w:hAnsi="Times New Roman" w:cs="Times New Roman"/>
                <w:color w:val="000000"/>
                <w:spacing w:val="-1"/>
                <w:sz w:val="24"/>
                <w:szCs w:val="24"/>
                <w:lang w:val="kk-KZ"/>
              </w:rPr>
              <w:t>а</w:t>
            </w:r>
            <w:r w:rsidRPr="0030147D">
              <w:rPr>
                <w:rFonts w:ascii="Times New Roman" w:eastAsia="OEGHA+TimesNewRomanPSMT" w:hAnsi="Times New Roman" w:cs="Times New Roman"/>
                <w:color w:val="000000"/>
                <w:sz w:val="24"/>
                <w:szCs w:val="24"/>
                <w:lang w:val="kk-KZ"/>
              </w:rPr>
              <w:t>с</w:t>
            </w:r>
            <w:r w:rsidRPr="0030147D">
              <w:rPr>
                <w:rFonts w:ascii="Times New Roman" w:eastAsia="OEGHA+TimesNewRomanPSMT" w:hAnsi="Times New Roman" w:cs="Times New Roman"/>
                <w:color w:val="000000"/>
                <w:spacing w:val="-1"/>
                <w:sz w:val="24"/>
                <w:szCs w:val="24"/>
                <w:lang w:val="kk-KZ"/>
              </w:rPr>
              <w:t>ы</w:t>
            </w:r>
            <w:r w:rsidRPr="0030147D">
              <w:rPr>
                <w:rFonts w:ascii="Times New Roman" w:eastAsia="OEGHA+TimesNewRomanPSMT" w:hAnsi="Times New Roman" w:cs="Times New Roman"/>
                <w:color w:val="000000"/>
                <w:sz w:val="24"/>
                <w:szCs w:val="24"/>
                <w:lang w:val="kk-KZ"/>
              </w:rPr>
              <w:t>п жүру және жүгіру дағдыларын  қал</w:t>
            </w:r>
            <w:r w:rsidRPr="0030147D">
              <w:rPr>
                <w:rFonts w:ascii="Times New Roman" w:eastAsia="OEGHA+TimesNewRomanPSMT" w:hAnsi="Times New Roman" w:cs="Times New Roman"/>
                <w:color w:val="000000"/>
                <w:spacing w:val="-2"/>
                <w:sz w:val="24"/>
                <w:szCs w:val="24"/>
                <w:lang w:val="kk-KZ"/>
              </w:rPr>
              <w:t>ы</w:t>
            </w:r>
            <w:r w:rsidRPr="0030147D">
              <w:rPr>
                <w:rFonts w:ascii="Times New Roman" w:eastAsia="OEGHA+TimesNewRomanPSMT" w:hAnsi="Times New Roman" w:cs="Times New Roman"/>
                <w:color w:val="000000"/>
                <w:sz w:val="24"/>
                <w:szCs w:val="24"/>
                <w:lang w:val="kk-KZ"/>
              </w:rPr>
              <w:t>птасты</w:t>
            </w:r>
            <w:r w:rsidRPr="0030147D">
              <w:rPr>
                <w:rFonts w:ascii="Times New Roman" w:eastAsia="OEGHA+TimesNewRomanPSMT" w:hAnsi="Times New Roman" w:cs="Times New Roman"/>
                <w:color w:val="000000"/>
                <w:spacing w:val="1"/>
                <w:sz w:val="24"/>
                <w:szCs w:val="24"/>
                <w:lang w:val="kk-KZ"/>
              </w:rPr>
              <w:t>р</w:t>
            </w:r>
            <w:r w:rsidRPr="0030147D">
              <w:rPr>
                <w:rFonts w:ascii="Times New Roman" w:eastAsia="OEGHA+TimesNewRomanPSMT" w:hAnsi="Times New Roman" w:cs="Times New Roman"/>
                <w:color w:val="000000"/>
                <w:spacing w:val="-2"/>
                <w:sz w:val="24"/>
                <w:szCs w:val="24"/>
                <w:lang w:val="kk-KZ"/>
              </w:rPr>
              <w:t>у</w:t>
            </w:r>
            <w:r w:rsidRPr="0030147D">
              <w:rPr>
                <w:rFonts w:ascii="Times New Roman" w:eastAsia="OEGHA+TimesNewRomanPSMT" w:hAnsi="Times New Roman" w:cs="Times New Roman"/>
                <w:color w:val="000000"/>
                <w:sz w:val="24"/>
                <w:szCs w:val="24"/>
                <w:lang w:val="kk-KZ"/>
              </w:rPr>
              <w:t>.</w:t>
            </w:r>
          </w:p>
          <w:p w:rsidR="0031169B" w:rsidRPr="0030147D" w:rsidRDefault="0031169B" w:rsidP="002A572E">
            <w:pPr>
              <w:rPr>
                <w:rFonts w:ascii="Times New Roman" w:eastAsia="OEGHA+TimesNewRomanPSMT" w:hAnsi="Times New Roman" w:cs="Times New Roman"/>
                <w:color w:val="000000"/>
                <w:sz w:val="24"/>
                <w:szCs w:val="24"/>
                <w:lang w:val="kk-KZ"/>
              </w:rPr>
            </w:pPr>
            <w:r w:rsidRPr="0030147D">
              <w:rPr>
                <w:rFonts w:ascii="Times New Roman" w:eastAsia="OEGHA+TimesNewRomanPSMT" w:hAnsi="Times New Roman" w:cs="Times New Roman"/>
                <w:b/>
                <w:color w:val="000000"/>
                <w:sz w:val="24"/>
                <w:szCs w:val="24"/>
                <w:lang w:val="kk-KZ"/>
              </w:rPr>
              <w:t>Қарап</w:t>
            </w:r>
            <w:r w:rsidRPr="0030147D">
              <w:rPr>
                <w:rFonts w:ascii="Times New Roman" w:eastAsia="OEGHA+TimesNewRomanPSMT" w:hAnsi="Times New Roman" w:cs="Times New Roman"/>
                <w:b/>
                <w:color w:val="000000"/>
                <w:spacing w:val="-1"/>
                <w:sz w:val="24"/>
                <w:szCs w:val="24"/>
                <w:lang w:val="kk-KZ"/>
              </w:rPr>
              <w:t>а</w:t>
            </w:r>
            <w:r w:rsidRPr="0030147D">
              <w:rPr>
                <w:rFonts w:ascii="Times New Roman" w:eastAsia="OEGHA+TimesNewRomanPSMT" w:hAnsi="Times New Roman" w:cs="Times New Roman"/>
                <w:b/>
                <w:color w:val="000000"/>
                <w:sz w:val="24"/>
                <w:szCs w:val="24"/>
                <w:lang w:val="kk-KZ"/>
              </w:rPr>
              <w:t xml:space="preserve">йым </w:t>
            </w:r>
            <w:r w:rsidRPr="0030147D">
              <w:rPr>
                <w:rFonts w:ascii="Times New Roman" w:eastAsia="OEGHA+TimesNewRomanPSMT" w:hAnsi="Times New Roman" w:cs="Times New Roman"/>
                <w:b/>
                <w:color w:val="000000"/>
                <w:spacing w:val="-1"/>
                <w:sz w:val="24"/>
                <w:szCs w:val="24"/>
                <w:lang w:val="kk-KZ"/>
              </w:rPr>
              <w:t>б</w:t>
            </w:r>
            <w:r w:rsidRPr="0030147D">
              <w:rPr>
                <w:rFonts w:ascii="Times New Roman" w:eastAsia="OEGHA+TimesNewRomanPSMT" w:hAnsi="Times New Roman" w:cs="Times New Roman"/>
                <w:b/>
                <w:color w:val="000000"/>
                <w:sz w:val="24"/>
                <w:szCs w:val="24"/>
                <w:lang w:val="kk-KZ"/>
              </w:rPr>
              <w:t>и қимылд</w:t>
            </w:r>
            <w:r w:rsidRPr="0030147D">
              <w:rPr>
                <w:rFonts w:ascii="Times New Roman" w:eastAsia="OEGHA+TimesNewRomanPSMT" w:hAnsi="Times New Roman" w:cs="Times New Roman"/>
                <w:b/>
                <w:color w:val="000000"/>
                <w:spacing w:val="-1"/>
                <w:sz w:val="24"/>
                <w:szCs w:val="24"/>
                <w:lang w:val="kk-KZ"/>
              </w:rPr>
              <w:t>ар</w:t>
            </w:r>
            <w:r w:rsidRPr="0030147D">
              <w:rPr>
                <w:rFonts w:ascii="Times New Roman" w:eastAsia="OEGHA+TimesNewRomanPSMT" w:hAnsi="Times New Roman" w:cs="Times New Roman"/>
                <w:b/>
                <w:color w:val="000000"/>
                <w:sz w:val="24"/>
                <w:szCs w:val="24"/>
                <w:lang w:val="kk-KZ"/>
              </w:rPr>
              <w:t>ын оры</w:t>
            </w:r>
            <w:r w:rsidRPr="0030147D">
              <w:rPr>
                <w:rFonts w:ascii="Times New Roman" w:eastAsia="OEGHA+TimesNewRomanPSMT" w:hAnsi="Times New Roman" w:cs="Times New Roman"/>
                <w:b/>
                <w:color w:val="000000"/>
                <w:spacing w:val="-1"/>
                <w:sz w:val="24"/>
                <w:szCs w:val="24"/>
                <w:lang w:val="kk-KZ"/>
              </w:rPr>
              <w:t>н</w:t>
            </w:r>
            <w:r w:rsidRPr="0030147D">
              <w:rPr>
                <w:rFonts w:ascii="Times New Roman" w:eastAsia="OEGHA+TimesNewRomanPSMT" w:hAnsi="Times New Roman" w:cs="Times New Roman"/>
                <w:b/>
                <w:color w:val="000000"/>
                <w:sz w:val="24"/>
                <w:szCs w:val="24"/>
                <w:lang w:val="kk-KZ"/>
              </w:rPr>
              <w:t>да</w:t>
            </w:r>
            <w:r w:rsidRPr="0030147D">
              <w:rPr>
                <w:rFonts w:ascii="Times New Roman" w:eastAsia="OEGHA+TimesNewRomanPSMT" w:hAnsi="Times New Roman" w:cs="Times New Roman"/>
                <w:b/>
                <w:color w:val="000000"/>
                <w:spacing w:val="-3"/>
                <w:sz w:val="24"/>
                <w:szCs w:val="24"/>
                <w:lang w:val="kk-KZ"/>
              </w:rPr>
              <w:t>у</w:t>
            </w:r>
            <w:r w:rsidRPr="0030147D">
              <w:rPr>
                <w:rFonts w:ascii="Times New Roman" w:eastAsia="OEGHA+TimesNewRomanPSMT" w:hAnsi="Times New Roman" w:cs="Times New Roman"/>
                <w:b/>
                <w:color w:val="000000"/>
                <w:sz w:val="24"/>
                <w:szCs w:val="24"/>
                <w:lang w:val="kk-KZ"/>
              </w:rPr>
              <w:t>:</w:t>
            </w:r>
          </w:p>
          <w:p w:rsidR="00E06396" w:rsidRPr="0030147D" w:rsidRDefault="0031169B" w:rsidP="0031169B">
            <w:pPr>
              <w:rPr>
                <w:rFonts w:ascii="Times New Roman" w:hAnsi="Times New Roman" w:cs="Times New Roman"/>
                <w:b/>
                <w:sz w:val="24"/>
                <w:szCs w:val="24"/>
                <w:lang w:val="kk-KZ"/>
              </w:rPr>
            </w:pPr>
            <w:r w:rsidRPr="0030147D">
              <w:rPr>
                <w:rFonts w:ascii="Times New Roman" w:eastAsia="OEGHA+TimesNewRomanPSMT" w:hAnsi="Times New Roman" w:cs="Times New Roman"/>
                <w:color w:val="000000"/>
                <w:sz w:val="24"/>
                <w:szCs w:val="24"/>
                <w:lang w:val="kk-KZ"/>
              </w:rPr>
              <w:t>Шапалақ</w:t>
            </w:r>
            <w:r w:rsidRPr="0030147D">
              <w:rPr>
                <w:rFonts w:ascii="Times New Roman" w:eastAsia="OEGHA+TimesNewRomanPSMT" w:hAnsi="Times New Roman" w:cs="Times New Roman"/>
                <w:color w:val="000000"/>
                <w:spacing w:val="-2"/>
                <w:sz w:val="24"/>
                <w:szCs w:val="24"/>
                <w:lang w:val="kk-KZ"/>
              </w:rPr>
              <w:t>т</w:t>
            </w:r>
            <w:r w:rsidRPr="0030147D">
              <w:rPr>
                <w:rFonts w:ascii="Times New Roman" w:eastAsia="OEGHA+TimesNewRomanPSMT" w:hAnsi="Times New Roman" w:cs="Times New Roman"/>
                <w:color w:val="000000"/>
                <w:sz w:val="24"/>
                <w:szCs w:val="24"/>
                <w:lang w:val="kk-KZ"/>
              </w:rPr>
              <w:t>ау жә</w:t>
            </w:r>
            <w:r w:rsidRPr="0030147D">
              <w:rPr>
                <w:rFonts w:ascii="Times New Roman" w:eastAsia="OEGHA+TimesNewRomanPSMT" w:hAnsi="Times New Roman" w:cs="Times New Roman"/>
                <w:color w:val="000000"/>
                <w:spacing w:val="1"/>
                <w:sz w:val="24"/>
                <w:szCs w:val="24"/>
                <w:lang w:val="kk-KZ"/>
              </w:rPr>
              <w:t>н</w:t>
            </w:r>
            <w:r w:rsidRPr="0030147D">
              <w:rPr>
                <w:rFonts w:ascii="Times New Roman" w:eastAsia="OEGHA+TimesNewRomanPSMT" w:hAnsi="Times New Roman" w:cs="Times New Roman"/>
                <w:color w:val="000000"/>
                <w:sz w:val="24"/>
                <w:szCs w:val="24"/>
                <w:lang w:val="kk-KZ"/>
              </w:rPr>
              <w:t xml:space="preserve">е </w:t>
            </w:r>
            <w:r w:rsidRPr="0030147D">
              <w:rPr>
                <w:rFonts w:ascii="Times New Roman" w:eastAsia="OEGHA+TimesNewRomanPSMT" w:hAnsi="Times New Roman" w:cs="Times New Roman"/>
                <w:color w:val="000000"/>
                <w:spacing w:val="-1"/>
                <w:sz w:val="24"/>
                <w:szCs w:val="24"/>
                <w:lang w:val="kk-KZ"/>
              </w:rPr>
              <w:t>а</w:t>
            </w:r>
            <w:r w:rsidRPr="0030147D">
              <w:rPr>
                <w:rFonts w:ascii="Times New Roman" w:eastAsia="OEGHA+TimesNewRomanPSMT" w:hAnsi="Times New Roman" w:cs="Times New Roman"/>
                <w:color w:val="000000"/>
                <w:spacing w:val="-2"/>
                <w:sz w:val="24"/>
                <w:szCs w:val="24"/>
                <w:lang w:val="kk-KZ"/>
              </w:rPr>
              <w:t>я</w:t>
            </w:r>
            <w:r w:rsidRPr="0030147D">
              <w:rPr>
                <w:rFonts w:ascii="Times New Roman" w:eastAsia="OEGHA+TimesNewRomanPSMT" w:hAnsi="Times New Roman" w:cs="Times New Roman"/>
                <w:color w:val="000000"/>
                <w:sz w:val="24"/>
                <w:szCs w:val="24"/>
                <w:lang w:val="kk-KZ"/>
              </w:rPr>
              <w:t>қты т</w:t>
            </w:r>
            <w:r w:rsidRPr="0030147D">
              <w:rPr>
                <w:rFonts w:ascii="Times New Roman" w:eastAsia="OEGHA+TimesNewRomanPSMT" w:hAnsi="Times New Roman" w:cs="Times New Roman"/>
                <w:color w:val="000000"/>
                <w:spacing w:val="-2"/>
                <w:sz w:val="24"/>
                <w:szCs w:val="24"/>
                <w:lang w:val="kk-KZ"/>
              </w:rPr>
              <w:t>а</w:t>
            </w:r>
            <w:r w:rsidRPr="0030147D">
              <w:rPr>
                <w:rFonts w:ascii="Times New Roman" w:eastAsia="OEGHA+TimesNewRomanPSMT" w:hAnsi="Times New Roman" w:cs="Times New Roman"/>
                <w:color w:val="000000"/>
                <w:sz w:val="24"/>
                <w:szCs w:val="24"/>
                <w:lang w:val="kk-KZ"/>
              </w:rPr>
              <w:t>р</w:t>
            </w:r>
            <w:r w:rsidRPr="0030147D">
              <w:rPr>
                <w:rFonts w:ascii="Times New Roman" w:eastAsia="OEGHA+TimesNewRomanPSMT" w:hAnsi="Times New Roman" w:cs="Times New Roman"/>
                <w:color w:val="000000"/>
                <w:spacing w:val="-1"/>
                <w:sz w:val="24"/>
                <w:szCs w:val="24"/>
                <w:lang w:val="kk-KZ"/>
              </w:rPr>
              <w:t>с</w:t>
            </w:r>
            <w:r w:rsidRPr="0030147D">
              <w:rPr>
                <w:rFonts w:ascii="Times New Roman" w:eastAsia="OEGHA+TimesNewRomanPSMT" w:hAnsi="Times New Roman" w:cs="Times New Roman"/>
                <w:color w:val="000000"/>
                <w:sz w:val="24"/>
                <w:szCs w:val="24"/>
                <w:lang w:val="kk-KZ"/>
              </w:rPr>
              <w:t>ыл</w:t>
            </w:r>
            <w:r w:rsidRPr="0030147D">
              <w:rPr>
                <w:rFonts w:ascii="Times New Roman" w:eastAsia="OEGHA+TimesNewRomanPSMT" w:hAnsi="Times New Roman" w:cs="Times New Roman"/>
                <w:color w:val="000000"/>
                <w:spacing w:val="-1"/>
                <w:sz w:val="24"/>
                <w:szCs w:val="24"/>
                <w:lang w:val="kk-KZ"/>
              </w:rPr>
              <w:t>д</w:t>
            </w:r>
            <w:r w:rsidRPr="0030147D">
              <w:rPr>
                <w:rFonts w:ascii="Times New Roman" w:eastAsia="OEGHA+TimesNewRomanPSMT" w:hAnsi="Times New Roman" w:cs="Times New Roman"/>
                <w:color w:val="000000"/>
                <w:sz w:val="24"/>
                <w:szCs w:val="24"/>
                <w:lang w:val="kk-KZ"/>
              </w:rPr>
              <w:t>ат</w:t>
            </w:r>
            <w:r w:rsidRPr="0030147D">
              <w:rPr>
                <w:rFonts w:ascii="Times New Roman" w:eastAsia="OEGHA+TimesNewRomanPSMT" w:hAnsi="Times New Roman" w:cs="Times New Roman"/>
                <w:color w:val="000000"/>
                <w:spacing w:val="-3"/>
                <w:sz w:val="24"/>
                <w:szCs w:val="24"/>
                <w:lang w:val="kk-KZ"/>
              </w:rPr>
              <w:t>у.</w:t>
            </w:r>
          </w:p>
        </w:tc>
        <w:tc>
          <w:tcPr>
            <w:tcW w:w="2977" w:type="dxa"/>
            <w:tcBorders>
              <w:top w:val="single" w:sz="4" w:space="0" w:color="auto"/>
              <w:left w:val="single" w:sz="4" w:space="0" w:color="auto"/>
              <w:bottom w:val="single" w:sz="4" w:space="0" w:color="auto"/>
              <w:right w:val="single" w:sz="4" w:space="0" w:color="auto"/>
            </w:tcBorders>
          </w:tcPr>
          <w:p w:rsidR="0031169B" w:rsidRPr="0030147D" w:rsidRDefault="0031169B" w:rsidP="0031169B">
            <w:pPr>
              <w:rPr>
                <w:rFonts w:ascii="Times New Roman" w:hAnsi="Times New Roman" w:cs="Times New Roman"/>
                <w:b/>
                <w:sz w:val="24"/>
                <w:szCs w:val="24"/>
                <w:lang w:val="kk-KZ"/>
              </w:rPr>
            </w:pPr>
            <w:r w:rsidRPr="0030147D">
              <w:rPr>
                <w:rFonts w:ascii="Times New Roman" w:hAnsi="Times New Roman" w:cs="Times New Roman"/>
                <w:b/>
                <w:sz w:val="24"/>
                <w:szCs w:val="24"/>
                <w:lang w:val="kk-KZ"/>
              </w:rPr>
              <w:t>Дене шынықтыру</w:t>
            </w:r>
          </w:p>
          <w:p w:rsidR="0031169B" w:rsidRPr="0030147D" w:rsidRDefault="0031169B" w:rsidP="0031169B">
            <w:pPr>
              <w:rPr>
                <w:rFonts w:ascii="Times New Roman" w:hAnsi="Times New Roman" w:cs="Times New Roman"/>
                <w:b/>
                <w:sz w:val="24"/>
                <w:szCs w:val="24"/>
                <w:lang w:val="kk-KZ"/>
              </w:rPr>
            </w:pPr>
            <w:r w:rsidRPr="0030147D">
              <w:rPr>
                <w:rFonts w:ascii="Times New Roman" w:hAnsi="Times New Roman" w:cs="Times New Roman"/>
                <w:b/>
                <w:sz w:val="24"/>
                <w:szCs w:val="24"/>
                <w:lang w:val="kk-KZ"/>
              </w:rPr>
              <w:t>Ойын: «Кел, бірге жүгірейік!»</w:t>
            </w:r>
          </w:p>
          <w:p w:rsidR="0031169B" w:rsidRPr="0030147D" w:rsidRDefault="0031169B" w:rsidP="0031169B">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Мақсаты: </w:t>
            </w:r>
            <w:r w:rsidRPr="0030147D">
              <w:rPr>
                <w:rFonts w:ascii="Times New Roman" w:hAnsi="Times New Roman" w:cs="Times New Roman"/>
                <w:color w:val="212121"/>
                <w:sz w:val="24"/>
                <w:szCs w:val="24"/>
                <w:shd w:val="clear" w:color="auto" w:fill="FFFFFF"/>
                <w:lang w:val="kk-KZ"/>
              </w:rPr>
              <w:t xml:space="preserve"> тепе теңдік сақтау мен өрмелеудің негізгі қимыл түрлеріндегі дағдыларды орындауды қалыптастыру</w:t>
            </w:r>
          </w:p>
          <w:p w:rsidR="0031169B" w:rsidRPr="0030147D" w:rsidRDefault="0031169B" w:rsidP="0031169B">
            <w:pPr>
              <w:widowControl w:val="0"/>
              <w:ind w:right="-20"/>
              <w:rPr>
                <w:rFonts w:ascii="Times New Roman" w:eastAsia="OEGHA+TimesNewRomanPSMT" w:hAnsi="Times New Roman" w:cs="Times New Roman"/>
                <w:b/>
                <w:color w:val="000000"/>
                <w:sz w:val="24"/>
                <w:szCs w:val="24"/>
                <w:lang w:val="kk-KZ"/>
              </w:rPr>
            </w:pPr>
            <w:r w:rsidRPr="0030147D">
              <w:rPr>
                <w:rFonts w:ascii="Times New Roman" w:eastAsia="OEGHA+TimesNewRomanPSMT" w:hAnsi="Times New Roman" w:cs="Times New Roman"/>
                <w:b/>
                <w:color w:val="000000"/>
                <w:spacing w:val="-1"/>
                <w:sz w:val="24"/>
                <w:szCs w:val="24"/>
                <w:lang w:val="kk-KZ"/>
              </w:rPr>
              <w:t>Н</w:t>
            </w:r>
            <w:r w:rsidRPr="0030147D">
              <w:rPr>
                <w:rFonts w:ascii="Times New Roman" w:eastAsia="OEGHA+TimesNewRomanPSMT" w:hAnsi="Times New Roman" w:cs="Times New Roman"/>
                <w:b/>
                <w:color w:val="000000"/>
                <w:sz w:val="24"/>
                <w:szCs w:val="24"/>
                <w:lang w:val="kk-KZ"/>
              </w:rPr>
              <w:t>е</w:t>
            </w:r>
            <w:r w:rsidRPr="0030147D">
              <w:rPr>
                <w:rFonts w:ascii="Times New Roman" w:eastAsia="OEGHA+TimesNewRomanPSMT" w:hAnsi="Times New Roman" w:cs="Times New Roman"/>
                <w:b/>
                <w:color w:val="000000"/>
                <w:spacing w:val="-2"/>
                <w:sz w:val="24"/>
                <w:szCs w:val="24"/>
                <w:lang w:val="kk-KZ"/>
              </w:rPr>
              <w:t>г</w:t>
            </w:r>
            <w:r w:rsidRPr="0030147D">
              <w:rPr>
                <w:rFonts w:ascii="Times New Roman" w:eastAsia="OEGHA+TimesNewRomanPSMT" w:hAnsi="Times New Roman" w:cs="Times New Roman"/>
                <w:b/>
                <w:color w:val="000000"/>
                <w:sz w:val="24"/>
                <w:szCs w:val="24"/>
                <w:lang w:val="kk-KZ"/>
              </w:rPr>
              <w:t>ізгі қи</w:t>
            </w:r>
            <w:r w:rsidRPr="0030147D">
              <w:rPr>
                <w:rFonts w:ascii="Times New Roman" w:eastAsia="OEGHA+TimesNewRomanPSMT" w:hAnsi="Times New Roman" w:cs="Times New Roman"/>
                <w:b/>
                <w:color w:val="000000"/>
                <w:spacing w:val="-1"/>
                <w:sz w:val="24"/>
                <w:szCs w:val="24"/>
                <w:lang w:val="kk-KZ"/>
              </w:rPr>
              <w:t>м</w:t>
            </w:r>
            <w:r w:rsidRPr="0030147D">
              <w:rPr>
                <w:rFonts w:ascii="Times New Roman" w:eastAsia="OEGHA+TimesNewRomanPSMT" w:hAnsi="Times New Roman" w:cs="Times New Roman"/>
                <w:b/>
                <w:color w:val="000000"/>
                <w:sz w:val="24"/>
                <w:szCs w:val="24"/>
                <w:lang w:val="kk-KZ"/>
              </w:rPr>
              <w:t>ылдар:</w:t>
            </w:r>
          </w:p>
          <w:p w:rsidR="0031169B" w:rsidRPr="0030147D" w:rsidRDefault="0031169B" w:rsidP="0031169B">
            <w:pPr>
              <w:rPr>
                <w:rFonts w:ascii="Times New Roman" w:eastAsia="OEGHA+TimesNewRomanPSMT" w:hAnsi="Times New Roman" w:cs="Times New Roman"/>
                <w:color w:val="000000"/>
                <w:sz w:val="24"/>
                <w:szCs w:val="24"/>
                <w:lang w:val="kk-KZ"/>
              </w:rPr>
            </w:pPr>
            <w:r w:rsidRPr="0030147D">
              <w:rPr>
                <w:rFonts w:ascii="Times New Roman" w:eastAsia="OEGHA+TimesNewRomanPSMT" w:hAnsi="Times New Roman" w:cs="Times New Roman"/>
                <w:b/>
                <w:color w:val="000000"/>
                <w:sz w:val="24"/>
                <w:szCs w:val="24"/>
                <w:lang w:val="kk-KZ"/>
              </w:rPr>
              <w:t>Еңбек</w:t>
            </w:r>
            <w:r w:rsidRPr="0030147D">
              <w:rPr>
                <w:rFonts w:ascii="Times New Roman" w:eastAsia="OEGHA+TimesNewRomanPSMT" w:hAnsi="Times New Roman" w:cs="Times New Roman"/>
                <w:b/>
                <w:color w:val="000000"/>
                <w:spacing w:val="-1"/>
                <w:sz w:val="24"/>
                <w:szCs w:val="24"/>
                <w:lang w:val="kk-KZ"/>
              </w:rPr>
              <w:t>т</w:t>
            </w:r>
            <w:r w:rsidRPr="0030147D">
              <w:rPr>
                <w:rFonts w:ascii="Times New Roman" w:eastAsia="OEGHA+TimesNewRomanPSMT" w:hAnsi="Times New Roman" w:cs="Times New Roman"/>
                <w:b/>
                <w:color w:val="000000"/>
                <w:sz w:val="24"/>
                <w:szCs w:val="24"/>
                <w:lang w:val="kk-KZ"/>
              </w:rPr>
              <w:t>е</w:t>
            </w:r>
            <w:r w:rsidRPr="0030147D">
              <w:rPr>
                <w:rFonts w:ascii="Times New Roman" w:eastAsia="OEGHA+TimesNewRomanPSMT" w:hAnsi="Times New Roman" w:cs="Times New Roman"/>
                <w:b/>
                <w:color w:val="000000"/>
                <w:spacing w:val="-3"/>
                <w:sz w:val="24"/>
                <w:szCs w:val="24"/>
                <w:lang w:val="kk-KZ"/>
              </w:rPr>
              <w:t>у</w:t>
            </w:r>
            <w:r w:rsidRPr="0030147D">
              <w:rPr>
                <w:rFonts w:ascii="Times New Roman" w:eastAsia="OEGHA+TimesNewRomanPSMT" w:hAnsi="Times New Roman" w:cs="Times New Roman"/>
                <w:b/>
                <w:color w:val="000000"/>
                <w:sz w:val="24"/>
                <w:szCs w:val="24"/>
                <w:lang w:val="kk-KZ"/>
              </w:rPr>
              <w:t>,</w:t>
            </w:r>
            <w:r w:rsidRPr="0030147D">
              <w:rPr>
                <w:rFonts w:ascii="Times New Roman" w:eastAsia="OEGHA+TimesNewRomanPSMT" w:hAnsi="Times New Roman" w:cs="Times New Roman"/>
                <w:b/>
                <w:color w:val="000000"/>
                <w:spacing w:val="1"/>
                <w:sz w:val="24"/>
                <w:szCs w:val="24"/>
                <w:lang w:val="kk-KZ"/>
              </w:rPr>
              <w:t>ө</w:t>
            </w:r>
            <w:r w:rsidRPr="0030147D">
              <w:rPr>
                <w:rFonts w:ascii="Times New Roman" w:eastAsia="OEGHA+TimesNewRomanPSMT" w:hAnsi="Times New Roman" w:cs="Times New Roman"/>
                <w:b/>
                <w:color w:val="000000"/>
                <w:sz w:val="24"/>
                <w:szCs w:val="24"/>
                <w:lang w:val="kk-KZ"/>
              </w:rPr>
              <w:t>рмеле</w:t>
            </w:r>
            <w:r w:rsidRPr="0030147D">
              <w:rPr>
                <w:rFonts w:ascii="Times New Roman" w:eastAsia="OEGHA+TimesNewRomanPSMT" w:hAnsi="Times New Roman" w:cs="Times New Roman"/>
                <w:b/>
                <w:color w:val="000000"/>
                <w:spacing w:val="-2"/>
                <w:sz w:val="24"/>
                <w:szCs w:val="24"/>
                <w:lang w:val="kk-KZ"/>
              </w:rPr>
              <w:t>у</w:t>
            </w:r>
            <w:r w:rsidRPr="0030147D">
              <w:rPr>
                <w:rFonts w:ascii="Times New Roman" w:eastAsia="OEGHA+TimesNewRomanPSMT" w:hAnsi="Times New Roman" w:cs="Times New Roman"/>
                <w:b/>
                <w:color w:val="000000"/>
                <w:sz w:val="24"/>
                <w:szCs w:val="24"/>
                <w:lang w:val="kk-KZ"/>
              </w:rPr>
              <w:t>.</w:t>
            </w:r>
            <w:r w:rsidRPr="0030147D">
              <w:rPr>
                <w:rFonts w:ascii="Times New Roman" w:eastAsia="OEGHA+TimesNewRomanPSMT" w:hAnsi="Times New Roman" w:cs="Times New Roman"/>
                <w:color w:val="000000"/>
                <w:spacing w:val="-1"/>
                <w:sz w:val="24"/>
                <w:szCs w:val="24"/>
                <w:lang w:val="kk-KZ"/>
              </w:rPr>
              <w:t>Көлбеу тақтайдың бойымен еңбектеу.</w:t>
            </w:r>
          </w:p>
          <w:p w:rsidR="0031169B" w:rsidRPr="0030147D" w:rsidRDefault="0031169B" w:rsidP="0031169B">
            <w:pPr>
              <w:rPr>
                <w:rFonts w:ascii="Times New Roman" w:hAnsi="Times New Roman" w:cs="Times New Roman"/>
                <w:spacing w:val="1"/>
                <w:sz w:val="24"/>
                <w:szCs w:val="24"/>
                <w:lang w:val="kk-KZ"/>
              </w:rPr>
            </w:pPr>
            <w:r w:rsidRPr="0030147D">
              <w:rPr>
                <w:rFonts w:ascii="Times New Roman" w:eastAsia="OEGHA+TimesNewRomanPSMT" w:hAnsi="Times New Roman" w:cs="Times New Roman"/>
                <w:b/>
                <w:color w:val="000000"/>
                <w:sz w:val="24"/>
                <w:szCs w:val="24"/>
                <w:lang w:val="kk-KZ"/>
              </w:rPr>
              <w:t>Д</w:t>
            </w:r>
            <w:r w:rsidRPr="0030147D">
              <w:rPr>
                <w:rFonts w:ascii="Times New Roman" w:eastAsia="OEGHA+TimesNewRomanPSMT" w:hAnsi="Times New Roman" w:cs="Times New Roman"/>
                <w:b/>
                <w:color w:val="000000"/>
                <w:spacing w:val="1"/>
                <w:sz w:val="24"/>
                <w:szCs w:val="24"/>
                <w:lang w:val="kk-KZ"/>
              </w:rPr>
              <w:t>о</w:t>
            </w:r>
            <w:r w:rsidRPr="0030147D">
              <w:rPr>
                <w:rFonts w:ascii="Times New Roman" w:eastAsia="OEGHA+TimesNewRomanPSMT" w:hAnsi="Times New Roman" w:cs="Times New Roman"/>
                <w:b/>
                <w:color w:val="000000"/>
                <w:sz w:val="24"/>
                <w:szCs w:val="24"/>
                <w:lang w:val="kk-KZ"/>
              </w:rPr>
              <w:t>малат</w:t>
            </w:r>
            <w:r w:rsidRPr="0030147D">
              <w:rPr>
                <w:rFonts w:ascii="Times New Roman" w:eastAsia="OEGHA+TimesNewRomanPSMT" w:hAnsi="Times New Roman" w:cs="Times New Roman"/>
                <w:b/>
                <w:color w:val="000000"/>
                <w:spacing w:val="-2"/>
                <w:sz w:val="24"/>
                <w:szCs w:val="24"/>
                <w:lang w:val="kk-KZ"/>
              </w:rPr>
              <w:t>у</w:t>
            </w:r>
            <w:r w:rsidRPr="0030147D">
              <w:rPr>
                <w:rFonts w:ascii="Times New Roman" w:eastAsia="OEGHA+TimesNewRomanPSMT" w:hAnsi="Times New Roman" w:cs="Times New Roman"/>
                <w:b/>
                <w:color w:val="000000"/>
                <w:sz w:val="24"/>
                <w:szCs w:val="24"/>
                <w:lang w:val="kk-KZ"/>
              </w:rPr>
              <w:t>, лақтыр</w:t>
            </w:r>
            <w:r w:rsidRPr="0030147D">
              <w:rPr>
                <w:rFonts w:ascii="Times New Roman" w:eastAsia="OEGHA+TimesNewRomanPSMT" w:hAnsi="Times New Roman" w:cs="Times New Roman"/>
                <w:b/>
                <w:color w:val="000000"/>
                <w:spacing w:val="-2"/>
                <w:sz w:val="24"/>
                <w:szCs w:val="24"/>
                <w:lang w:val="kk-KZ"/>
              </w:rPr>
              <w:t>у</w:t>
            </w:r>
            <w:r w:rsidRPr="0030147D">
              <w:rPr>
                <w:rFonts w:ascii="Times New Roman" w:eastAsia="OEGHA+TimesNewRomanPSMT" w:hAnsi="Times New Roman" w:cs="Times New Roman"/>
                <w:b/>
                <w:color w:val="000000"/>
                <w:sz w:val="24"/>
                <w:szCs w:val="24"/>
                <w:lang w:val="kk-KZ"/>
              </w:rPr>
              <w:t>.</w:t>
            </w:r>
            <w:r w:rsidRPr="0030147D">
              <w:rPr>
                <w:rFonts w:ascii="Times New Roman" w:hAnsi="Times New Roman" w:cs="Times New Roman"/>
                <w:sz w:val="24"/>
                <w:szCs w:val="24"/>
                <w:lang w:val="kk-KZ"/>
              </w:rPr>
              <w:t>Екі қолмен бастапқы қалыпта 0,5-1,5 метр ара қашықтықтағы нысанаға (төмен) лақтыру;</w:t>
            </w:r>
          </w:p>
          <w:p w:rsidR="0031169B" w:rsidRPr="0030147D" w:rsidRDefault="0031169B" w:rsidP="0031169B">
            <w:pPr>
              <w:rPr>
                <w:rFonts w:ascii="Times New Roman" w:eastAsia="OEGHA+TimesNewRomanPSMT" w:hAnsi="Times New Roman" w:cs="Times New Roman"/>
                <w:b/>
                <w:color w:val="000000"/>
                <w:sz w:val="24"/>
                <w:szCs w:val="24"/>
                <w:lang w:val="kk-KZ"/>
              </w:rPr>
            </w:pPr>
            <w:r w:rsidRPr="0030147D">
              <w:rPr>
                <w:rFonts w:ascii="Times New Roman" w:eastAsia="OEGHA+TimesNewRomanPSMT" w:hAnsi="Times New Roman" w:cs="Times New Roman"/>
                <w:b/>
                <w:color w:val="000000"/>
                <w:spacing w:val="-2"/>
                <w:sz w:val="24"/>
                <w:szCs w:val="24"/>
                <w:lang w:val="kk-KZ"/>
              </w:rPr>
              <w:t>Ж</w:t>
            </w:r>
            <w:r w:rsidRPr="0030147D">
              <w:rPr>
                <w:rFonts w:ascii="Times New Roman" w:eastAsia="OEGHA+TimesNewRomanPSMT" w:hAnsi="Times New Roman" w:cs="Times New Roman"/>
                <w:b/>
                <w:color w:val="000000"/>
                <w:sz w:val="24"/>
                <w:szCs w:val="24"/>
                <w:lang w:val="kk-KZ"/>
              </w:rPr>
              <w:t>ал</w:t>
            </w:r>
            <w:r w:rsidRPr="0030147D">
              <w:rPr>
                <w:rFonts w:ascii="Times New Roman" w:eastAsia="OEGHA+TimesNewRomanPSMT" w:hAnsi="Times New Roman" w:cs="Times New Roman"/>
                <w:b/>
                <w:color w:val="000000"/>
                <w:spacing w:val="-1"/>
                <w:sz w:val="24"/>
                <w:szCs w:val="24"/>
                <w:lang w:val="kk-KZ"/>
              </w:rPr>
              <w:t>п</w:t>
            </w:r>
            <w:r w:rsidRPr="0030147D">
              <w:rPr>
                <w:rFonts w:ascii="Times New Roman" w:eastAsia="OEGHA+TimesNewRomanPSMT" w:hAnsi="Times New Roman" w:cs="Times New Roman"/>
                <w:b/>
                <w:color w:val="000000"/>
                <w:sz w:val="24"/>
                <w:szCs w:val="24"/>
                <w:lang w:val="kk-KZ"/>
              </w:rPr>
              <w:t>ы</w:t>
            </w:r>
            <w:r w:rsidRPr="0030147D">
              <w:rPr>
                <w:rFonts w:ascii="Times New Roman" w:eastAsia="OEGHA+TimesNewRomanPSMT" w:hAnsi="Times New Roman" w:cs="Times New Roman"/>
                <w:b/>
                <w:color w:val="000000"/>
                <w:spacing w:val="1"/>
                <w:sz w:val="24"/>
                <w:szCs w:val="24"/>
                <w:lang w:val="kk-KZ"/>
              </w:rPr>
              <w:t xml:space="preserve"> д</w:t>
            </w:r>
            <w:r w:rsidRPr="0030147D">
              <w:rPr>
                <w:rFonts w:ascii="Times New Roman" w:eastAsia="OEGHA+TimesNewRomanPSMT" w:hAnsi="Times New Roman" w:cs="Times New Roman"/>
                <w:b/>
                <w:color w:val="000000"/>
                <w:sz w:val="24"/>
                <w:szCs w:val="24"/>
                <w:lang w:val="kk-KZ"/>
              </w:rPr>
              <w:t>амыт</w:t>
            </w:r>
            <w:r w:rsidRPr="0030147D">
              <w:rPr>
                <w:rFonts w:ascii="Times New Roman" w:eastAsia="OEGHA+TimesNewRomanPSMT" w:hAnsi="Times New Roman" w:cs="Times New Roman"/>
                <w:b/>
                <w:color w:val="000000"/>
                <w:spacing w:val="-3"/>
                <w:sz w:val="24"/>
                <w:szCs w:val="24"/>
                <w:lang w:val="kk-KZ"/>
              </w:rPr>
              <w:t>у</w:t>
            </w:r>
            <w:r w:rsidRPr="0030147D">
              <w:rPr>
                <w:rFonts w:ascii="Times New Roman" w:eastAsia="OEGHA+TimesNewRomanPSMT" w:hAnsi="Times New Roman" w:cs="Times New Roman"/>
                <w:b/>
                <w:color w:val="000000"/>
                <w:sz w:val="24"/>
                <w:szCs w:val="24"/>
                <w:lang w:val="kk-KZ"/>
              </w:rPr>
              <w:t>шы жат</w:t>
            </w:r>
            <w:r w:rsidRPr="0030147D">
              <w:rPr>
                <w:rFonts w:ascii="Times New Roman" w:eastAsia="OEGHA+TimesNewRomanPSMT" w:hAnsi="Times New Roman" w:cs="Times New Roman"/>
                <w:b/>
                <w:color w:val="000000"/>
                <w:spacing w:val="-1"/>
                <w:sz w:val="24"/>
                <w:szCs w:val="24"/>
                <w:lang w:val="kk-KZ"/>
              </w:rPr>
              <w:t>т</w:t>
            </w:r>
            <w:r w:rsidRPr="0030147D">
              <w:rPr>
                <w:rFonts w:ascii="Times New Roman" w:eastAsia="OEGHA+TimesNewRomanPSMT" w:hAnsi="Times New Roman" w:cs="Times New Roman"/>
                <w:b/>
                <w:color w:val="000000"/>
                <w:sz w:val="24"/>
                <w:szCs w:val="24"/>
                <w:lang w:val="kk-KZ"/>
              </w:rPr>
              <w:t>ығ</w:t>
            </w:r>
            <w:r w:rsidRPr="0030147D">
              <w:rPr>
                <w:rFonts w:ascii="Times New Roman" w:eastAsia="OEGHA+TimesNewRomanPSMT" w:hAnsi="Times New Roman" w:cs="Times New Roman"/>
                <w:b/>
                <w:color w:val="000000"/>
                <w:spacing w:val="-1"/>
                <w:sz w:val="24"/>
                <w:szCs w:val="24"/>
                <w:lang w:val="kk-KZ"/>
              </w:rPr>
              <w:t>ул</w:t>
            </w:r>
            <w:r w:rsidRPr="0030147D">
              <w:rPr>
                <w:rFonts w:ascii="Times New Roman" w:eastAsia="OEGHA+TimesNewRomanPSMT" w:hAnsi="Times New Roman" w:cs="Times New Roman"/>
                <w:b/>
                <w:color w:val="000000"/>
                <w:sz w:val="24"/>
                <w:szCs w:val="24"/>
                <w:lang w:val="kk-KZ"/>
              </w:rPr>
              <w:t>ар:</w:t>
            </w:r>
          </w:p>
          <w:p w:rsidR="0031169B" w:rsidRPr="0030147D" w:rsidRDefault="0031169B" w:rsidP="0031169B">
            <w:pPr>
              <w:pStyle w:val="a9"/>
              <w:ind w:left="0" w:right="114" w:firstLine="0"/>
              <w:jc w:val="left"/>
              <w:rPr>
                <w:sz w:val="24"/>
                <w:szCs w:val="24"/>
              </w:rPr>
            </w:pPr>
            <w:r w:rsidRPr="0030147D">
              <w:rPr>
                <w:b/>
                <w:sz w:val="24"/>
                <w:szCs w:val="24"/>
              </w:rPr>
              <w:t>Арқаның бұлшық еттерін және омыртқаның иілгіштік қасиетін дамытуға және нығайтуға арналған  жаттығулар</w:t>
            </w:r>
            <w:r w:rsidRPr="0030147D">
              <w:rPr>
                <w:sz w:val="24"/>
                <w:szCs w:val="24"/>
              </w:rPr>
              <w:t>. Жанында тұрған (отырған) адамға қолындағы  заттарды беріп, оңға-солға  бұрылу.</w:t>
            </w:r>
          </w:p>
          <w:p w:rsidR="0031169B" w:rsidRPr="0030147D" w:rsidRDefault="0031169B" w:rsidP="0031169B">
            <w:pPr>
              <w:pStyle w:val="a9"/>
              <w:ind w:left="0" w:right="114" w:firstLine="0"/>
              <w:jc w:val="left"/>
              <w:rPr>
                <w:b/>
                <w:sz w:val="24"/>
                <w:szCs w:val="24"/>
              </w:rPr>
            </w:pPr>
            <w:r w:rsidRPr="0030147D">
              <w:rPr>
                <w:b/>
                <w:sz w:val="24"/>
                <w:szCs w:val="24"/>
              </w:rPr>
              <w:t xml:space="preserve">Қимылды ойын: </w:t>
            </w:r>
          </w:p>
          <w:p w:rsidR="0031169B" w:rsidRPr="0030147D" w:rsidRDefault="0031169B" w:rsidP="0031169B">
            <w:pPr>
              <w:pStyle w:val="a3"/>
              <w:shd w:val="clear" w:color="auto" w:fill="FFFFFF"/>
              <w:spacing w:before="0" w:beforeAutospacing="0" w:after="0" w:afterAutospacing="0"/>
              <w:rPr>
                <w:color w:val="212121"/>
                <w:lang w:val="kk-KZ"/>
              </w:rPr>
            </w:pPr>
            <w:r w:rsidRPr="0030147D">
              <w:rPr>
                <w:rStyle w:val="ac"/>
                <w:color w:val="212121"/>
                <w:lang w:val="kk-KZ"/>
              </w:rPr>
              <w:t xml:space="preserve">« Көги-гөк »  </w:t>
            </w:r>
          </w:p>
          <w:p w:rsidR="0031169B" w:rsidRPr="0030147D" w:rsidRDefault="0031169B" w:rsidP="0031169B">
            <w:pPr>
              <w:pStyle w:val="a3"/>
              <w:shd w:val="clear" w:color="auto" w:fill="FFFFFF"/>
              <w:spacing w:before="0" w:beforeAutospacing="0" w:after="0" w:afterAutospacing="0"/>
              <w:rPr>
                <w:rStyle w:val="ac"/>
                <w:color w:val="212121"/>
                <w:lang w:val="kk-KZ"/>
              </w:rPr>
            </w:pPr>
            <w:r w:rsidRPr="0030147D">
              <w:rPr>
                <w:rStyle w:val="ac"/>
                <w:color w:val="212121"/>
                <w:lang w:val="kk-KZ"/>
              </w:rPr>
              <w:t>Мақсаты: </w:t>
            </w:r>
          </w:p>
          <w:p w:rsidR="0031169B" w:rsidRPr="0030147D" w:rsidRDefault="0031169B" w:rsidP="0031169B">
            <w:pPr>
              <w:pStyle w:val="a3"/>
              <w:shd w:val="clear" w:color="auto" w:fill="FFFFFF"/>
              <w:spacing w:before="0" w:beforeAutospacing="0" w:after="0" w:afterAutospacing="0"/>
              <w:rPr>
                <w:color w:val="212121"/>
                <w:lang w:val="kk-KZ"/>
              </w:rPr>
            </w:pPr>
            <w:r w:rsidRPr="0030147D">
              <w:rPr>
                <w:color w:val="212121"/>
                <w:lang w:val="kk-KZ"/>
              </w:rPr>
              <w:t>Шапшаңдыққа, ептілікке  баулу.</w:t>
            </w:r>
          </w:p>
          <w:p w:rsidR="0031169B" w:rsidRPr="0030147D" w:rsidRDefault="0031169B" w:rsidP="0031169B">
            <w:pPr>
              <w:pStyle w:val="a3"/>
              <w:shd w:val="clear" w:color="auto" w:fill="FFFFFF"/>
              <w:spacing w:before="0" w:beforeAutospacing="0" w:after="0" w:afterAutospacing="0"/>
              <w:rPr>
                <w:color w:val="212121"/>
                <w:lang w:val="kk-KZ"/>
              </w:rPr>
            </w:pPr>
            <w:r w:rsidRPr="0030147D">
              <w:rPr>
                <w:rStyle w:val="ac"/>
                <w:color w:val="212121"/>
                <w:lang w:val="kk-KZ"/>
              </w:rPr>
              <w:t>Жүру барысы: </w:t>
            </w:r>
            <w:r w:rsidRPr="0030147D">
              <w:rPr>
                <w:color w:val="212121"/>
                <w:lang w:val="kk-KZ"/>
              </w:rPr>
              <w:t xml:space="preserve"> Тақпақ айтып, </w:t>
            </w:r>
            <w:r w:rsidRPr="0030147D">
              <w:rPr>
                <w:color w:val="212121"/>
                <w:lang w:val="kk-KZ"/>
              </w:rPr>
              <w:lastRenderedPageBreak/>
              <w:t xml:space="preserve">бір  қызды               « кемпір» етіп  сайлайды. Қалғандары  қаз болады.   « Кемпір» шетке  шығып  </w:t>
            </w:r>
          </w:p>
          <w:p w:rsidR="0031169B" w:rsidRPr="0030147D" w:rsidRDefault="0031169B" w:rsidP="0031169B">
            <w:pPr>
              <w:pStyle w:val="a3"/>
              <w:shd w:val="clear" w:color="auto" w:fill="FFFFFF"/>
              <w:spacing w:before="0" w:beforeAutospacing="0" w:after="0" w:afterAutospacing="0"/>
              <w:rPr>
                <w:color w:val="212121"/>
                <w:lang w:val="kk-KZ"/>
              </w:rPr>
            </w:pPr>
            <w:r w:rsidRPr="0030147D">
              <w:rPr>
                <w:color w:val="212121"/>
                <w:lang w:val="kk-KZ"/>
              </w:rPr>
              <w:t>тұрады, басқа ойыншылар  қаздай           тізіліп, бірінің  соңынан  бірі        ұстап:</w:t>
            </w:r>
          </w:p>
          <w:p w:rsidR="0031169B" w:rsidRPr="0030147D" w:rsidRDefault="0031169B" w:rsidP="0031169B">
            <w:pPr>
              <w:pStyle w:val="a3"/>
              <w:shd w:val="clear" w:color="auto" w:fill="FFFFFF"/>
              <w:spacing w:before="0" w:beforeAutospacing="0" w:after="0" w:afterAutospacing="0"/>
              <w:rPr>
                <w:color w:val="212121"/>
                <w:lang w:val="kk-KZ"/>
              </w:rPr>
            </w:pPr>
            <w:r w:rsidRPr="0030147D">
              <w:rPr>
                <w:color w:val="212121"/>
                <w:lang w:val="kk-KZ"/>
              </w:rPr>
              <w:t>Гөк, гөк, көги көк,</w:t>
            </w:r>
          </w:p>
          <w:p w:rsidR="0031169B" w:rsidRPr="0030147D" w:rsidRDefault="0031169B" w:rsidP="0031169B">
            <w:pPr>
              <w:pStyle w:val="a3"/>
              <w:shd w:val="clear" w:color="auto" w:fill="FFFFFF"/>
              <w:spacing w:before="0" w:beforeAutospacing="0" w:after="0" w:afterAutospacing="0"/>
              <w:rPr>
                <w:color w:val="212121"/>
                <w:lang w:val="kk-KZ"/>
              </w:rPr>
            </w:pPr>
            <w:r w:rsidRPr="0030147D">
              <w:rPr>
                <w:color w:val="212121"/>
                <w:lang w:val="kk-KZ"/>
              </w:rPr>
              <w:t>Гөк, гөк, көги  гөк.</w:t>
            </w:r>
          </w:p>
          <w:p w:rsidR="0031169B" w:rsidRPr="0030147D" w:rsidRDefault="0031169B" w:rsidP="0031169B">
            <w:pPr>
              <w:pStyle w:val="a3"/>
              <w:shd w:val="clear" w:color="auto" w:fill="FFFFFF"/>
              <w:spacing w:before="0" w:beforeAutospacing="0" w:after="0" w:afterAutospacing="0"/>
              <w:rPr>
                <w:color w:val="212121"/>
                <w:lang w:val="kk-KZ"/>
              </w:rPr>
            </w:pPr>
            <w:r w:rsidRPr="0030147D">
              <w:rPr>
                <w:color w:val="212121"/>
                <w:lang w:val="kk-KZ"/>
              </w:rPr>
              <w:t xml:space="preserve">Гөк, гөк,  көги гөк,-деп  қаздың  жүрісіне  еліктей ақырын  оң  мен   </w:t>
            </w:r>
          </w:p>
          <w:p w:rsidR="0031169B" w:rsidRPr="0030147D" w:rsidRDefault="0031169B" w:rsidP="0031169B">
            <w:pPr>
              <w:pStyle w:val="a3"/>
              <w:shd w:val="clear" w:color="auto" w:fill="FFFFFF"/>
              <w:spacing w:before="0" w:beforeAutospacing="0" w:after="0" w:afterAutospacing="0"/>
              <w:rPr>
                <w:color w:val="212121"/>
                <w:lang w:val="kk-KZ"/>
              </w:rPr>
            </w:pPr>
            <w:r w:rsidRPr="0030147D">
              <w:rPr>
                <w:color w:val="212121"/>
                <w:lang w:val="kk-KZ"/>
              </w:rPr>
              <w:t xml:space="preserve">солға  шайқалып, </w:t>
            </w:r>
          </w:p>
          <w:p w:rsidR="0031169B" w:rsidRPr="0030147D" w:rsidRDefault="0031169B" w:rsidP="0031169B">
            <w:pPr>
              <w:pStyle w:val="a3"/>
              <w:shd w:val="clear" w:color="auto" w:fill="FFFFFF"/>
              <w:spacing w:before="0" w:beforeAutospacing="0" w:after="0" w:afterAutospacing="0"/>
              <w:rPr>
                <w:color w:val="212121"/>
                <w:lang w:val="kk-KZ"/>
              </w:rPr>
            </w:pPr>
            <w:r w:rsidRPr="0030147D">
              <w:rPr>
                <w:color w:val="212121"/>
                <w:lang w:val="kk-KZ"/>
              </w:rPr>
              <w:t>«кемпірдің» қасына  келеді.</w:t>
            </w:r>
          </w:p>
          <w:p w:rsidR="0031169B" w:rsidRPr="0030147D" w:rsidRDefault="0031169B" w:rsidP="0031169B">
            <w:pPr>
              <w:pStyle w:val="a3"/>
              <w:shd w:val="clear" w:color="auto" w:fill="FFFFFF"/>
              <w:spacing w:before="0" w:beforeAutospacing="0" w:after="0" w:afterAutospacing="0"/>
              <w:rPr>
                <w:color w:val="212121"/>
                <w:lang w:val="kk-KZ"/>
              </w:rPr>
            </w:pPr>
            <w:r w:rsidRPr="0030147D">
              <w:rPr>
                <w:color w:val="212121"/>
                <w:lang w:val="kk-KZ"/>
              </w:rPr>
              <w:t>Бірінші  келген </w:t>
            </w:r>
          </w:p>
          <w:p w:rsidR="0031169B" w:rsidRPr="0030147D" w:rsidRDefault="0031169B" w:rsidP="0031169B">
            <w:pPr>
              <w:pStyle w:val="a3"/>
              <w:shd w:val="clear" w:color="auto" w:fill="FFFFFF"/>
              <w:spacing w:before="0" w:beforeAutospacing="0" w:after="0" w:afterAutospacing="0"/>
              <w:rPr>
                <w:color w:val="212121"/>
                <w:lang w:val="kk-KZ"/>
              </w:rPr>
            </w:pPr>
            <w:r w:rsidRPr="0030147D">
              <w:rPr>
                <w:color w:val="212121"/>
                <w:lang w:val="kk-KZ"/>
              </w:rPr>
              <w:t xml:space="preserve"> балаға беріп: </w:t>
            </w:r>
          </w:p>
          <w:p w:rsidR="0031169B" w:rsidRPr="0030147D" w:rsidRDefault="0031169B" w:rsidP="0031169B">
            <w:pPr>
              <w:pStyle w:val="a3"/>
              <w:shd w:val="clear" w:color="auto" w:fill="FFFFFF"/>
              <w:spacing w:before="0" w:beforeAutospacing="0" w:after="0" w:afterAutospacing="0"/>
              <w:rPr>
                <w:color w:val="212121"/>
                <w:lang w:val="kk-KZ"/>
              </w:rPr>
            </w:pPr>
            <w:r w:rsidRPr="0030147D">
              <w:rPr>
                <w:color w:val="212121"/>
                <w:lang w:val="kk-KZ"/>
              </w:rPr>
              <w:t>«Жоғалтпаңдар!»-деп тапсырады.</w:t>
            </w:r>
          </w:p>
          <w:p w:rsidR="0031169B" w:rsidRPr="0030147D" w:rsidRDefault="0031169B" w:rsidP="0031169B">
            <w:pPr>
              <w:pStyle w:val="a3"/>
              <w:shd w:val="clear" w:color="auto" w:fill="FFFFFF"/>
              <w:spacing w:before="0" w:beforeAutospacing="0" w:after="0" w:afterAutospacing="0"/>
              <w:rPr>
                <w:color w:val="212121"/>
                <w:lang w:val="kk-KZ"/>
              </w:rPr>
            </w:pPr>
            <w:r w:rsidRPr="0030147D">
              <w:rPr>
                <w:color w:val="212121"/>
                <w:lang w:val="kk-KZ"/>
              </w:rPr>
              <w:t xml:space="preserve">Балалар  айнала  </w:t>
            </w:r>
          </w:p>
          <w:p w:rsidR="0031169B" w:rsidRPr="0030147D" w:rsidRDefault="0031169B" w:rsidP="0031169B">
            <w:pPr>
              <w:pStyle w:val="a3"/>
              <w:shd w:val="clear" w:color="auto" w:fill="FFFFFF"/>
              <w:spacing w:before="0" w:beforeAutospacing="0" w:after="0" w:afterAutospacing="0"/>
              <w:rPr>
                <w:color w:val="212121"/>
                <w:lang w:val="kk-KZ"/>
              </w:rPr>
            </w:pPr>
            <w:r w:rsidRPr="0030147D">
              <w:rPr>
                <w:color w:val="212121"/>
                <w:lang w:val="kk-KZ"/>
              </w:rPr>
              <w:t>жүріп, қайтадан  қаздай  тізіліп «кемпірге» келеді.</w:t>
            </w:r>
          </w:p>
          <w:p w:rsidR="0031169B" w:rsidRPr="0030147D" w:rsidRDefault="0031169B" w:rsidP="0031169B">
            <w:pPr>
              <w:pStyle w:val="a3"/>
              <w:shd w:val="clear" w:color="auto" w:fill="FFFFFF"/>
              <w:spacing w:before="0" w:beforeAutospacing="0" w:after="0" w:afterAutospacing="0"/>
              <w:rPr>
                <w:color w:val="212121"/>
                <w:lang w:val="kk-KZ"/>
              </w:rPr>
            </w:pPr>
            <w:r w:rsidRPr="0030147D">
              <w:rPr>
                <w:color w:val="212121"/>
                <w:lang w:val="kk-KZ"/>
              </w:rPr>
              <w:t>«Кемпір»</w:t>
            </w:r>
          </w:p>
          <w:p w:rsidR="0031169B" w:rsidRPr="0030147D" w:rsidRDefault="0031169B" w:rsidP="0031169B">
            <w:pPr>
              <w:pStyle w:val="a3"/>
              <w:shd w:val="clear" w:color="auto" w:fill="FFFFFF"/>
              <w:spacing w:before="0" w:beforeAutospacing="0" w:after="0" w:afterAutospacing="0"/>
              <w:rPr>
                <w:color w:val="212121"/>
                <w:lang w:val="kk-KZ"/>
              </w:rPr>
            </w:pPr>
            <w:r w:rsidRPr="0030147D">
              <w:rPr>
                <w:color w:val="212121"/>
                <w:lang w:val="kk-KZ"/>
              </w:rPr>
              <w:t>Әлгің  қайда?</w:t>
            </w:r>
          </w:p>
          <w:p w:rsidR="0031169B" w:rsidRPr="0030147D" w:rsidRDefault="0031169B" w:rsidP="0031169B">
            <w:pPr>
              <w:pStyle w:val="a3"/>
              <w:shd w:val="clear" w:color="auto" w:fill="FFFFFF"/>
              <w:spacing w:before="0" w:beforeAutospacing="0" w:after="0" w:afterAutospacing="0"/>
              <w:rPr>
                <w:color w:val="212121"/>
                <w:lang w:val="kk-KZ"/>
              </w:rPr>
            </w:pPr>
            <w:r w:rsidRPr="0030147D">
              <w:rPr>
                <w:color w:val="212121"/>
                <w:lang w:val="kk-KZ"/>
              </w:rPr>
              <w:t>Қалды  сайда!-деп  сұрайды.</w:t>
            </w:r>
          </w:p>
          <w:p w:rsidR="0031169B" w:rsidRPr="0030147D" w:rsidRDefault="0031169B" w:rsidP="0031169B">
            <w:pPr>
              <w:pStyle w:val="a3"/>
              <w:shd w:val="clear" w:color="auto" w:fill="FFFFFF"/>
              <w:spacing w:before="0" w:beforeAutospacing="0" w:after="0" w:afterAutospacing="0"/>
              <w:rPr>
                <w:color w:val="212121"/>
                <w:lang w:val="kk-KZ"/>
              </w:rPr>
            </w:pPr>
            <w:r w:rsidRPr="0030147D">
              <w:rPr>
                <w:color w:val="212121"/>
                <w:lang w:val="kk-KZ"/>
              </w:rPr>
              <w:t>Балалар  бәрі  бірдей.</w:t>
            </w:r>
          </w:p>
          <w:p w:rsidR="0031169B" w:rsidRPr="0030147D" w:rsidRDefault="0031169B" w:rsidP="0031169B">
            <w:pPr>
              <w:pStyle w:val="a3"/>
              <w:shd w:val="clear" w:color="auto" w:fill="FFFFFF"/>
              <w:spacing w:before="0" w:beforeAutospacing="0" w:after="0" w:afterAutospacing="0"/>
              <w:rPr>
                <w:color w:val="212121"/>
                <w:lang w:val="kk-KZ"/>
              </w:rPr>
            </w:pPr>
            <w:r w:rsidRPr="0030147D">
              <w:rPr>
                <w:color w:val="212121"/>
                <w:lang w:val="kk-KZ"/>
              </w:rPr>
              <w:t>Әлгің  қайда?-</w:t>
            </w:r>
          </w:p>
          <w:p w:rsidR="00E06396" w:rsidRPr="0031169B" w:rsidRDefault="0031169B" w:rsidP="0031169B">
            <w:pPr>
              <w:jc w:val="both"/>
              <w:rPr>
                <w:rFonts w:ascii="Times New Roman" w:eastAsia="OEGHA+TimesNewRomanPSMT" w:hAnsi="Times New Roman" w:cs="Times New Roman"/>
                <w:b/>
                <w:color w:val="000000"/>
                <w:sz w:val="24"/>
                <w:szCs w:val="24"/>
                <w:lang w:val="kk-KZ"/>
              </w:rPr>
            </w:pPr>
            <w:r w:rsidRPr="0031169B">
              <w:rPr>
                <w:rFonts w:ascii="Times New Roman" w:hAnsi="Times New Roman" w:cs="Times New Roman"/>
                <w:color w:val="212121"/>
              </w:rPr>
              <w:t xml:space="preserve">Қалды  сайда!-деп  жауап  береді. Олай  болса  сендердің  біріңді  алып  қаламын, деп « кемпір» балаларға  бас  салады. </w:t>
            </w:r>
            <w:r w:rsidRPr="0031169B">
              <w:rPr>
                <w:rFonts w:ascii="Times New Roman" w:hAnsi="Times New Roman" w:cs="Times New Roman"/>
                <w:color w:val="212121"/>
              </w:rPr>
              <w:lastRenderedPageBreak/>
              <w:t>Балалар  тізбегінжазбай  қаша  жөнелуі   керек. Қолға  түскен  біреуін  «кемпір» қасына  алып  қалабереді. Ойын  барлық  балаларды  түгел  ұстапболғанша  қайта  жалғасабереді</w:t>
            </w:r>
          </w:p>
        </w:tc>
        <w:tc>
          <w:tcPr>
            <w:tcW w:w="2551" w:type="dxa"/>
            <w:tcBorders>
              <w:top w:val="single" w:sz="4" w:space="0" w:color="auto"/>
              <w:left w:val="single" w:sz="4" w:space="0" w:color="auto"/>
              <w:bottom w:val="single" w:sz="4" w:space="0" w:color="auto"/>
              <w:right w:val="single" w:sz="4" w:space="0" w:color="auto"/>
            </w:tcBorders>
          </w:tcPr>
          <w:p w:rsidR="00E06396" w:rsidRPr="0030147D" w:rsidRDefault="00E06396" w:rsidP="00E06396">
            <w:pPr>
              <w:pStyle w:val="a3"/>
              <w:shd w:val="clear" w:color="auto" w:fill="FFFFFF"/>
              <w:spacing w:before="0" w:beforeAutospacing="0" w:after="0" w:afterAutospacing="0"/>
              <w:rPr>
                <w:color w:val="212121"/>
                <w:lang w:val="kk-KZ"/>
              </w:rPr>
            </w:pPr>
            <w:r w:rsidRPr="0030147D">
              <w:rPr>
                <w:color w:val="212121"/>
              </w:rPr>
              <w:lastRenderedPageBreak/>
              <w:t>.</w:t>
            </w:r>
          </w:p>
        </w:tc>
        <w:tc>
          <w:tcPr>
            <w:tcW w:w="2673" w:type="dxa"/>
            <w:tcBorders>
              <w:top w:val="single" w:sz="4" w:space="0" w:color="auto"/>
              <w:left w:val="single" w:sz="4" w:space="0" w:color="auto"/>
              <w:bottom w:val="single" w:sz="4" w:space="0" w:color="auto"/>
              <w:right w:val="single" w:sz="4" w:space="0" w:color="auto"/>
            </w:tcBorders>
          </w:tcPr>
          <w:p w:rsidR="00E06396" w:rsidRPr="0030147D" w:rsidRDefault="00E06396" w:rsidP="0031169B">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Дене шынықтыру </w:t>
            </w:r>
          </w:p>
          <w:p w:rsidR="00E06396" w:rsidRPr="0030147D" w:rsidRDefault="00E06396" w:rsidP="0031169B">
            <w:pPr>
              <w:rPr>
                <w:rFonts w:ascii="Times New Roman" w:hAnsi="Times New Roman" w:cs="Times New Roman"/>
                <w:b/>
                <w:sz w:val="24"/>
                <w:szCs w:val="24"/>
                <w:lang w:val="kk-KZ"/>
              </w:rPr>
            </w:pPr>
            <w:r w:rsidRPr="0030147D">
              <w:rPr>
                <w:rFonts w:ascii="Times New Roman" w:hAnsi="Times New Roman" w:cs="Times New Roman"/>
                <w:b/>
                <w:sz w:val="24"/>
                <w:szCs w:val="24"/>
                <w:lang w:val="kk-KZ"/>
              </w:rPr>
              <w:t>Ойын: «Кел, бірге жүгірейік!»</w:t>
            </w:r>
          </w:p>
          <w:p w:rsidR="00E06396" w:rsidRPr="0030147D" w:rsidRDefault="00E06396" w:rsidP="0031169B">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Мақсаты: </w:t>
            </w:r>
            <w:r w:rsidRPr="0030147D">
              <w:rPr>
                <w:rFonts w:ascii="Times New Roman" w:hAnsi="Times New Roman" w:cs="Times New Roman"/>
                <w:color w:val="212121"/>
                <w:sz w:val="24"/>
                <w:szCs w:val="24"/>
                <w:shd w:val="clear" w:color="auto" w:fill="FFFFFF"/>
                <w:lang w:val="kk-KZ"/>
              </w:rPr>
              <w:t>балаларды шапаңдыққа , ептілікті дамытуға ,допты қабырғаға лақтырып ,ыршыған допты қайта қағып алу біліктерін үйрету.Ұжым болып әрекет етуге,ұйымшылдыққа тәрбиелеу.</w:t>
            </w:r>
          </w:p>
          <w:p w:rsidR="00E06396" w:rsidRPr="0030147D" w:rsidRDefault="00E06396" w:rsidP="0031169B">
            <w:pPr>
              <w:widowControl w:val="0"/>
              <w:ind w:right="-20"/>
              <w:jc w:val="both"/>
              <w:rPr>
                <w:rFonts w:ascii="Times New Roman" w:eastAsia="OEGHA+TimesNewRomanPSMT" w:hAnsi="Times New Roman" w:cs="Times New Roman"/>
                <w:b/>
                <w:color w:val="000000"/>
                <w:sz w:val="24"/>
                <w:szCs w:val="24"/>
                <w:lang w:val="kk-KZ"/>
              </w:rPr>
            </w:pPr>
            <w:r w:rsidRPr="0030147D">
              <w:rPr>
                <w:rFonts w:ascii="Times New Roman" w:eastAsia="OEGHA+TimesNewRomanPSMT" w:hAnsi="Times New Roman" w:cs="Times New Roman"/>
                <w:b/>
                <w:color w:val="000000"/>
                <w:spacing w:val="-1"/>
                <w:sz w:val="24"/>
                <w:szCs w:val="24"/>
                <w:lang w:val="kk-KZ"/>
              </w:rPr>
              <w:t>Н</w:t>
            </w:r>
            <w:r w:rsidRPr="0030147D">
              <w:rPr>
                <w:rFonts w:ascii="Times New Roman" w:eastAsia="OEGHA+TimesNewRomanPSMT" w:hAnsi="Times New Roman" w:cs="Times New Roman"/>
                <w:b/>
                <w:color w:val="000000"/>
                <w:sz w:val="24"/>
                <w:szCs w:val="24"/>
                <w:lang w:val="kk-KZ"/>
              </w:rPr>
              <w:t>е</w:t>
            </w:r>
            <w:r w:rsidRPr="0030147D">
              <w:rPr>
                <w:rFonts w:ascii="Times New Roman" w:eastAsia="OEGHA+TimesNewRomanPSMT" w:hAnsi="Times New Roman" w:cs="Times New Roman"/>
                <w:b/>
                <w:color w:val="000000"/>
                <w:spacing w:val="-2"/>
                <w:sz w:val="24"/>
                <w:szCs w:val="24"/>
                <w:lang w:val="kk-KZ"/>
              </w:rPr>
              <w:t>г</w:t>
            </w:r>
            <w:r w:rsidRPr="0030147D">
              <w:rPr>
                <w:rFonts w:ascii="Times New Roman" w:eastAsia="OEGHA+TimesNewRomanPSMT" w:hAnsi="Times New Roman" w:cs="Times New Roman"/>
                <w:b/>
                <w:color w:val="000000"/>
                <w:sz w:val="24"/>
                <w:szCs w:val="24"/>
                <w:lang w:val="kk-KZ"/>
              </w:rPr>
              <w:t>ізгі қи</w:t>
            </w:r>
            <w:r w:rsidRPr="0030147D">
              <w:rPr>
                <w:rFonts w:ascii="Times New Roman" w:eastAsia="OEGHA+TimesNewRomanPSMT" w:hAnsi="Times New Roman" w:cs="Times New Roman"/>
                <w:b/>
                <w:color w:val="000000"/>
                <w:spacing w:val="-1"/>
                <w:sz w:val="24"/>
                <w:szCs w:val="24"/>
                <w:lang w:val="kk-KZ"/>
              </w:rPr>
              <w:t>м</w:t>
            </w:r>
            <w:r w:rsidRPr="0030147D">
              <w:rPr>
                <w:rFonts w:ascii="Times New Roman" w:eastAsia="OEGHA+TimesNewRomanPSMT" w:hAnsi="Times New Roman" w:cs="Times New Roman"/>
                <w:b/>
                <w:color w:val="000000"/>
                <w:sz w:val="24"/>
                <w:szCs w:val="24"/>
                <w:lang w:val="kk-KZ"/>
              </w:rPr>
              <w:t>ылдар:</w:t>
            </w:r>
          </w:p>
          <w:p w:rsidR="00E06396" w:rsidRPr="0030147D" w:rsidRDefault="00E06396" w:rsidP="00E06396">
            <w:pPr>
              <w:pStyle w:val="a5"/>
              <w:rPr>
                <w:sz w:val="24"/>
                <w:szCs w:val="24"/>
                <w:lang w:val="kk-KZ"/>
              </w:rPr>
            </w:pPr>
            <w:r w:rsidRPr="0030147D">
              <w:rPr>
                <w:b/>
                <w:sz w:val="24"/>
                <w:szCs w:val="24"/>
                <w:lang w:val="kk-KZ"/>
              </w:rPr>
              <w:t>Ж</w:t>
            </w:r>
            <w:r w:rsidRPr="0030147D">
              <w:rPr>
                <w:b/>
                <w:spacing w:val="2"/>
                <w:sz w:val="24"/>
                <w:szCs w:val="24"/>
                <w:lang w:val="kk-KZ"/>
              </w:rPr>
              <w:t>ү</w:t>
            </w:r>
            <w:r w:rsidRPr="0030147D">
              <w:rPr>
                <w:b/>
                <w:spacing w:val="-1"/>
                <w:sz w:val="24"/>
                <w:szCs w:val="24"/>
                <w:lang w:val="kk-KZ"/>
              </w:rPr>
              <w:t>гі</w:t>
            </w:r>
            <w:r w:rsidRPr="0030147D">
              <w:rPr>
                <w:b/>
                <w:sz w:val="24"/>
                <w:szCs w:val="24"/>
                <w:lang w:val="kk-KZ"/>
              </w:rPr>
              <w:t>р</w:t>
            </w:r>
            <w:r w:rsidRPr="0030147D">
              <w:rPr>
                <w:b/>
                <w:spacing w:val="-2"/>
                <w:sz w:val="24"/>
                <w:szCs w:val="24"/>
                <w:lang w:val="kk-KZ"/>
              </w:rPr>
              <w:t>у</w:t>
            </w:r>
            <w:r w:rsidRPr="0030147D">
              <w:rPr>
                <w:b/>
                <w:sz w:val="24"/>
                <w:szCs w:val="24"/>
                <w:lang w:val="kk-KZ"/>
              </w:rPr>
              <w:t>.</w:t>
            </w:r>
            <w:r w:rsidRPr="0030147D">
              <w:rPr>
                <w:sz w:val="24"/>
                <w:szCs w:val="24"/>
                <w:lang w:val="kk-KZ"/>
              </w:rPr>
              <w:t>Бір қалыпта аяқт</w:t>
            </w:r>
            <w:r w:rsidRPr="0030147D">
              <w:rPr>
                <w:spacing w:val="-2"/>
                <w:sz w:val="24"/>
                <w:szCs w:val="24"/>
                <w:lang w:val="kk-KZ"/>
              </w:rPr>
              <w:t>ы</w:t>
            </w:r>
            <w:r w:rsidRPr="0030147D">
              <w:rPr>
                <w:sz w:val="24"/>
                <w:szCs w:val="24"/>
                <w:lang w:val="kk-KZ"/>
              </w:rPr>
              <w:t>ң ұшымен жүгіру.</w:t>
            </w:r>
          </w:p>
          <w:p w:rsidR="00E06396" w:rsidRPr="0030147D" w:rsidRDefault="00E06396" w:rsidP="00E06396">
            <w:pPr>
              <w:rPr>
                <w:rFonts w:ascii="Times New Roman" w:eastAsia="OEGHA+TimesNewRomanPSMT" w:hAnsi="Times New Roman" w:cs="Times New Roman"/>
                <w:color w:val="000000"/>
                <w:sz w:val="24"/>
                <w:szCs w:val="24"/>
                <w:lang w:val="kk-KZ"/>
              </w:rPr>
            </w:pPr>
            <w:r w:rsidRPr="0030147D">
              <w:rPr>
                <w:rFonts w:ascii="Times New Roman" w:eastAsia="OEGHA+TimesNewRomanPSMT" w:hAnsi="Times New Roman" w:cs="Times New Roman"/>
                <w:b/>
                <w:color w:val="000000"/>
                <w:sz w:val="24"/>
                <w:szCs w:val="24"/>
                <w:lang w:val="kk-KZ"/>
              </w:rPr>
              <w:t>Секір</w:t>
            </w:r>
            <w:r w:rsidRPr="0030147D">
              <w:rPr>
                <w:rFonts w:ascii="Times New Roman" w:eastAsia="OEGHA+TimesNewRomanPSMT" w:hAnsi="Times New Roman" w:cs="Times New Roman"/>
                <w:b/>
                <w:color w:val="000000"/>
                <w:spacing w:val="-2"/>
                <w:sz w:val="24"/>
                <w:szCs w:val="24"/>
                <w:lang w:val="kk-KZ"/>
              </w:rPr>
              <w:t>у</w:t>
            </w:r>
            <w:r w:rsidRPr="0030147D">
              <w:rPr>
                <w:rFonts w:ascii="Times New Roman" w:eastAsia="OEGHA+TimesNewRomanPSMT" w:hAnsi="Times New Roman" w:cs="Times New Roman"/>
                <w:b/>
                <w:color w:val="000000"/>
                <w:sz w:val="24"/>
                <w:szCs w:val="24"/>
                <w:lang w:val="kk-KZ"/>
              </w:rPr>
              <w:t>.</w:t>
            </w:r>
            <w:r w:rsidRPr="0030147D">
              <w:rPr>
                <w:rFonts w:ascii="Times New Roman" w:eastAsia="OEGHA+TimesNewRomanPSMT" w:hAnsi="Times New Roman" w:cs="Times New Roman"/>
                <w:color w:val="000000"/>
                <w:sz w:val="24"/>
                <w:szCs w:val="24"/>
                <w:lang w:val="kk-KZ"/>
              </w:rPr>
              <w:t>Алға қ</w:t>
            </w:r>
            <w:r w:rsidRPr="0030147D">
              <w:rPr>
                <w:rFonts w:ascii="Times New Roman" w:eastAsia="OEGHA+TimesNewRomanPSMT" w:hAnsi="Times New Roman" w:cs="Times New Roman"/>
                <w:color w:val="000000"/>
                <w:spacing w:val="-1"/>
                <w:sz w:val="24"/>
                <w:szCs w:val="24"/>
                <w:lang w:val="kk-KZ"/>
              </w:rPr>
              <w:t>ар</w:t>
            </w:r>
            <w:r w:rsidRPr="0030147D">
              <w:rPr>
                <w:rFonts w:ascii="Times New Roman" w:eastAsia="OEGHA+TimesNewRomanPSMT" w:hAnsi="Times New Roman" w:cs="Times New Roman"/>
                <w:color w:val="000000"/>
                <w:sz w:val="24"/>
                <w:szCs w:val="24"/>
                <w:lang w:val="kk-KZ"/>
              </w:rPr>
              <w:t xml:space="preserve">ай </w:t>
            </w:r>
            <w:r w:rsidRPr="0030147D">
              <w:rPr>
                <w:rFonts w:ascii="Times New Roman" w:eastAsia="OEGHA+TimesNewRomanPSMT" w:hAnsi="Times New Roman" w:cs="Times New Roman"/>
                <w:color w:val="000000"/>
                <w:spacing w:val="1"/>
                <w:sz w:val="24"/>
                <w:szCs w:val="24"/>
                <w:lang w:val="kk-KZ"/>
              </w:rPr>
              <w:t xml:space="preserve">ұмтыла </w:t>
            </w:r>
            <w:r w:rsidRPr="0030147D">
              <w:rPr>
                <w:rFonts w:ascii="Times New Roman" w:eastAsia="OEGHA+TimesNewRomanPSMT" w:hAnsi="Times New Roman" w:cs="Times New Roman"/>
                <w:color w:val="000000"/>
                <w:spacing w:val="-1"/>
                <w:sz w:val="24"/>
                <w:szCs w:val="24"/>
                <w:lang w:val="kk-KZ"/>
              </w:rPr>
              <w:t>қо</w:t>
            </w:r>
            <w:r w:rsidRPr="0030147D">
              <w:rPr>
                <w:rFonts w:ascii="Times New Roman" w:eastAsia="OEGHA+TimesNewRomanPSMT" w:hAnsi="Times New Roman" w:cs="Times New Roman"/>
                <w:color w:val="000000"/>
                <w:sz w:val="24"/>
                <w:szCs w:val="24"/>
                <w:lang w:val="kk-KZ"/>
              </w:rPr>
              <w:t>с аяқпен затқа де</w:t>
            </w:r>
            <w:r w:rsidRPr="0030147D">
              <w:rPr>
                <w:rFonts w:ascii="Times New Roman" w:eastAsia="OEGHA+TimesNewRomanPSMT" w:hAnsi="Times New Roman" w:cs="Times New Roman"/>
                <w:color w:val="000000"/>
                <w:spacing w:val="-1"/>
                <w:sz w:val="24"/>
                <w:szCs w:val="24"/>
                <w:lang w:val="kk-KZ"/>
              </w:rPr>
              <w:t>й</w:t>
            </w:r>
            <w:r w:rsidRPr="0030147D">
              <w:rPr>
                <w:rFonts w:ascii="Times New Roman" w:eastAsia="OEGHA+TimesNewRomanPSMT" w:hAnsi="Times New Roman" w:cs="Times New Roman"/>
                <w:color w:val="000000"/>
                <w:sz w:val="24"/>
                <w:szCs w:val="24"/>
                <w:lang w:val="kk-KZ"/>
              </w:rPr>
              <w:t>ін(</w:t>
            </w:r>
            <w:r w:rsidRPr="0030147D">
              <w:rPr>
                <w:rFonts w:ascii="Times New Roman" w:eastAsia="OEGHA+TimesNewRomanPSMT" w:hAnsi="Times New Roman" w:cs="Times New Roman"/>
                <w:color w:val="000000"/>
                <w:spacing w:val="2"/>
                <w:sz w:val="24"/>
                <w:szCs w:val="24"/>
                <w:lang w:val="kk-KZ"/>
              </w:rPr>
              <w:t>1</w:t>
            </w:r>
            <w:r w:rsidRPr="0030147D">
              <w:rPr>
                <w:rFonts w:ascii="Times New Roman" w:eastAsia="OEGHA+TimesNewRomanPSMT" w:hAnsi="Times New Roman" w:cs="Times New Roman"/>
                <w:color w:val="000000"/>
                <w:spacing w:val="3"/>
                <w:sz w:val="24"/>
                <w:szCs w:val="24"/>
                <w:lang w:val="kk-KZ"/>
              </w:rPr>
              <w:t>0</w:t>
            </w:r>
            <w:r w:rsidRPr="0030147D">
              <w:rPr>
                <w:rFonts w:ascii="Times New Roman" w:hAnsi="Times New Roman" w:cs="Times New Roman"/>
                <w:color w:val="000000"/>
                <w:w w:val="109"/>
                <w:sz w:val="24"/>
                <w:szCs w:val="24"/>
                <w:lang w:val="kk-KZ"/>
              </w:rPr>
              <w:t>-</w:t>
            </w:r>
            <w:r w:rsidRPr="0030147D">
              <w:rPr>
                <w:rFonts w:ascii="Times New Roman" w:hAnsi="Times New Roman" w:cs="Times New Roman"/>
                <w:color w:val="000000"/>
                <w:w w:val="99"/>
                <w:sz w:val="24"/>
                <w:szCs w:val="24"/>
                <w:lang w:val="kk-KZ"/>
              </w:rPr>
              <w:t>15</w:t>
            </w:r>
            <w:r w:rsidRPr="0030147D">
              <w:rPr>
                <w:rFonts w:ascii="Times New Roman" w:eastAsia="OEGHA+TimesNewRomanPSMT" w:hAnsi="Times New Roman" w:cs="Times New Roman"/>
                <w:color w:val="000000"/>
                <w:spacing w:val="3"/>
                <w:sz w:val="24"/>
                <w:szCs w:val="24"/>
                <w:lang w:val="kk-KZ"/>
              </w:rPr>
              <w:t>с</w:t>
            </w:r>
            <w:r w:rsidRPr="0030147D">
              <w:rPr>
                <w:rFonts w:ascii="Times New Roman" w:eastAsia="OEGHA+TimesNewRomanPSMT" w:hAnsi="Times New Roman" w:cs="Times New Roman"/>
                <w:color w:val="000000"/>
                <w:sz w:val="24"/>
                <w:szCs w:val="24"/>
                <w:lang w:val="kk-KZ"/>
              </w:rPr>
              <w:t>антиметр) сек</w:t>
            </w:r>
            <w:r w:rsidRPr="0030147D">
              <w:rPr>
                <w:rFonts w:ascii="Times New Roman" w:eastAsia="OEGHA+TimesNewRomanPSMT" w:hAnsi="Times New Roman" w:cs="Times New Roman"/>
                <w:color w:val="000000"/>
                <w:spacing w:val="1"/>
                <w:sz w:val="24"/>
                <w:szCs w:val="24"/>
                <w:lang w:val="kk-KZ"/>
              </w:rPr>
              <w:t>ір</w:t>
            </w:r>
            <w:r w:rsidRPr="0030147D">
              <w:rPr>
                <w:rFonts w:ascii="Times New Roman" w:eastAsia="OEGHA+TimesNewRomanPSMT" w:hAnsi="Times New Roman" w:cs="Times New Roman"/>
                <w:color w:val="000000"/>
                <w:spacing w:val="-2"/>
                <w:sz w:val="24"/>
                <w:szCs w:val="24"/>
                <w:lang w:val="kk-KZ"/>
              </w:rPr>
              <w:t>у</w:t>
            </w:r>
            <w:r w:rsidRPr="0030147D">
              <w:rPr>
                <w:rFonts w:ascii="Times New Roman" w:eastAsia="OEGHA+TimesNewRomanPSMT" w:hAnsi="Times New Roman" w:cs="Times New Roman"/>
                <w:color w:val="000000"/>
                <w:sz w:val="24"/>
                <w:szCs w:val="24"/>
                <w:lang w:val="kk-KZ"/>
              </w:rPr>
              <w:t>.</w:t>
            </w:r>
          </w:p>
          <w:p w:rsidR="00E06396" w:rsidRPr="0030147D" w:rsidRDefault="00E06396" w:rsidP="00E06396">
            <w:pPr>
              <w:rPr>
                <w:rFonts w:ascii="Times New Roman" w:eastAsia="OEGHA+TimesNewRomanPSMT" w:hAnsi="Times New Roman" w:cs="Times New Roman"/>
                <w:b/>
                <w:color w:val="000000"/>
                <w:sz w:val="24"/>
                <w:szCs w:val="24"/>
                <w:lang w:val="kk-KZ"/>
              </w:rPr>
            </w:pPr>
            <w:r w:rsidRPr="0030147D">
              <w:rPr>
                <w:rFonts w:ascii="Times New Roman" w:eastAsia="OEGHA+TimesNewRomanPSMT" w:hAnsi="Times New Roman" w:cs="Times New Roman"/>
                <w:b/>
                <w:color w:val="000000"/>
                <w:spacing w:val="-2"/>
                <w:sz w:val="24"/>
                <w:szCs w:val="24"/>
                <w:lang w:val="kk-KZ"/>
              </w:rPr>
              <w:t>Ж</w:t>
            </w:r>
            <w:r w:rsidRPr="0030147D">
              <w:rPr>
                <w:rFonts w:ascii="Times New Roman" w:eastAsia="OEGHA+TimesNewRomanPSMT" w:hAnsi="Times New Roman" w:cs="Times New Roman"/>
                <w:b/>
                <w:color w:val="000000"/>
                <w:sz w:val="24"/>
                <w:szCs w:val="24"/>
                <w:lang w:val="kk-KZ"/>
              </w:rPr>
              <w:t>ал</w:t>
            </w:r>
            <w:r w:rsidRPr="0030147D">
              <w:rPr>
                <w:rFonts w:ascii="Times New Roman" w:eastAsia="OEGHA+TimesNewRomanPSMT" w:hAnsi="Times New Roman" w:cs="Times New Roman"/>
                <w:b/>
                <w:color w:val="000000"/>
                <w:spacing w:val="-1"/>
                <w:sz w:val="24"/>
                <w:szCs w:val="24"/>
                <w:lang w:val="kk-KZ"/>
              </w:rPr>
              <w:t>п</w:t>
            </w:r>
            <w:r w:rsidRPr="0030147D">
              <w:rPr>
                <w:rFonts w:ascii="Times New Roman" w:eastAsia="OEGHA+TimesNewRomanPSMT" w:hAnsi="Times New Roman" w:cs="Times New Roman"/>
                <w:b/>
                <w:color w:val="000000"/>
                <w:sz w:val="24"/>
                <w:szCs w:val="24"/>
                <w:lang w:val="kk-KZ"/>
              </w:rPr>
              <w:t>ы</w:t>
            </w:r>
            <w:r w:rsidRPr="0030147D">
              <w:rPr>
                <w:rFonts w:ascii="Times New Roman" w:eastAsia="OEGHA+TimesNewRomanPSMT" w:hAnsi="Times New Roman" w:cs="Times New Roman"/>
                <w:b/>
                <w:color w:val="000000"/>
                <w:spacing w:val="1"/>
                <w:sz w:val="24"/>
                <w:szCs w:val="24"/>
                <w:lang w:val="kk-KZ"/>
              </w:rPr>
              <w:t xml:space="preserve"> д</w:t>
            </w:r>
            <w:r w:rsidRPr="0030147D">
              <w:rPr>
                <w:rFonts w:ascii="Times New Roman" w:eastAsia="OEGHA+TimesNewRomanPSMT" w:hAnsi="Times New Roman" w:cs="Times New Roman"/>
                <w:b/>
                <w:color w:val="000000"/>
                <w:sz w:val="24"/>
                <w:szCs w:val="24"/>
                <w:lang w:val="kk-KZ"/>
              </w:rPr>
              <w:t>амыт</w:t>
            </w:r>
            <w:r w:rsidRPr="0030147D">
              <w:rPr>
                <w:rFonts w:ascii="Times New Roman" w:eastAsia="OEGHA+TimesNewRomanPSMT" w:hAnsi="Times New Roman" w:cs="Times New Roman"/>
                <w:b/>
                <w:color w:val="000000"/>
                <w:spacing w:val="-3"/>
                <w:sz w:val="24"/>
                <w:szCs w:val="24"/>
                <w:lang w:val="kk-KZ"/>
              </w:rPr>
              <w:t>у</w:t>
            </w:r>
            <w:r w:rsidRPr="0030147D">
              <w:rPr>
                <w:rFonts w:ascii="Times New Roman" w:eastAsia="OEGHA+TimesNewRomanPSMT" w:hAnsi="Times New Roman" w:cs="Times New Roman"/>
                <w:b/>
                <w:color w:val="000000"/>
                <w:sz w:val="24"/>
                <w:szCs w:val="24"/>
                <w:lang w:val="kk-KZ"/>
              </w:rPr>
              <w:t>шы жат</w:t>
            </w:r>
            <w:r w:rsidRPr="0030147D">
              <w:rPr>
                <w:rFonts w:ascii="Times New Roman" w:eastAsia="OEGHA+TimesNewRomanPSMT" w:hAnsi="Times New Roman" w:cs="Times New Roman"/>
                <w:b/>
                <w:color w:val="000000"/>
                <w:spacing w:val="-1"/>
                <w:sz w:val="24"/>
                <w:szCs w:val="24"/>
                <w:lang w:val="kk-KZ"/>
              </w:rPr>
              <w:t>т</w:t>
            </w:r>
            <w:r w:rsidRPr="0030147D">
              <w:rPr>
                <w:rFonts w:ascii="Times New Roman" w:eastAsia="OEGHA+TimesNewRomanPSMT" w:hAnsi="Times New Roman" w:cs="Times New Roman"/>
                <w:b/>
                <w:color w:val="000000"/>
                <w:sz w:val="24"/>
                <w:szCs w:val="24"/>
                <w:lang w:val="kk-KZ"/>
              </w:rPr>
              <w:t>ығ</w:t>
            </w:r>
            <w:r w:rsidRPr="0030147D">
              <w:rPr>
                <w:rFonts w:ascii="Times New Roman" w:eastAsia="OEGHA+TimesNewRomanPSMT" w:hAnsi="Times New Roman" w:cs="Times New Roman"/>
                <w:b/>
                <w:color w:val="000000"/>
                <w:spacing w:val="-1"/>
                <w:sz w:val="24"/>
                <w:szCs w:val="24"/>
                <w:lang w:val="kk-KZ"/>
              </w:rPr>
              <w:t>ул</w:t>
            </w:r>
            <w:r w:rsidRPr="0030147D">
              <w:rPr>
                <w:rFonts w:ascii="Times New Roman" w:eastAsia="OEGHA+TimesNewRomanPSMT" w:hAnsi="Times New Roman" w:cs="Times New Roman"/>
                <w:b/>
                <w:color w:val="000000"/>
                <w:sz w:val="24"/>
                <w:szCs w:val="24"/>
                <w:lang w:val="kk-KZ"/>
              </w:rPr>
              <w:t>ар:</w:t>
            </w:r>
          </w:p>
          <w:p w:rsidR="00E06396" w:rsidRPr="0030147D" w:rsidRDefault="00E06396" w:rsidP="00E06396">
            <w:pPr>
              <w:widowControl w:val="0"/>
              <w:ind w:right="-20"/>
              <w:rPr>
                <w:rFonts w:ascii="Times New Roman" w:hAnsi="Times New Roman" w:cs="Times New Roman"/>
                <w:sz w:val="24"/>
                <w:szCs w:val="24"/>
                <w:lang w:val="kk-KZ"/>
              </w:rPr>
            </w:pPr>
            <w:r w:rsidRPr="0030147D">
              <w:rPr>
                <w:rFonts w:ascii="Times New Roman" w:hAnsi="Times New Roman" w:cs="Times New Roman"/>
                <w:b/>
                <w:sz w:val="24"/>
                <w:szCs w:val="24"/>
                <w:lang w:val="kk-KZ"/>
              </w:rPr>
              <w:t xml:space="preserve">Іштің және аяқтың бұлшық еттерін дамытуға және нығайтуға арналған жаттығулар. </w:t>
            </w:r>
            <w:r w:rsidRPr="0030147D">
              <w:rPr>
                <w:rFonts w:ascii="Times New Roman" w:hAnsi="Times New Roman" w:cs="Times New Roman"/>
                <w:sz w:val="24"/>
                <w:szCs w:val="24"/>
                <w:lang w:val="kk-KZ"/>
              </w:rPr>
              <w:t>Бастапқы қалыпта тұрып, сол (оң) аяқтың тізесін (заттанұстап) бүгу.</w:t>
            </w:r>
          </w:p>
          <w:p w:rsidR="00E06396" w:rsidRPr="0030147D" w:rsidRDefault="00E06396" w:rsidP="0031169B">
            <w:pPr>
              <w:widowControl w:val="0"/>
              <w:ind w:right="-20"/>
              <w:jc w:val="both"/>
              <w:rPr>
                <w:rFonts w:ascii="Times New Roman" w:eastAsia="OEGHA+TimesNewRomanPSMT" w:hAnsi="Times New Roman" w:cs="Times New Roman"/>
                <w:b/>
                <w:color w:val="000000"/>
                <w:sz w:val="24"/>
                <w:szCs w:val="24"/>
                <w:lang w:val="kk-KZ"/>
              </w:rPr>
            </w:pPr>
            <w:r w:rsidRPr="0030147D">
              <w:rPr>
                <w:rFonts w:ascii="Times New Roman" w:eastAsia="OEGHA+TimesNewRomanPSMT" w:hAnsi="Times New Roman" w:cs="Times New Roman"/>
                <w:b/>
                <w:color w:val="000000"/>
                <w:spacing w:val="-1"/>
                <w:sz w:val="24"/>
                <w:szCs w:val="24"/>
                <w:lang w:val="kk-KZ"/>
              </w:rPr>
              <w:t>Қ</w:t>
            </w:r>
            <w:r w:rsidRPr="0030147D">
              <w:rPr>
                <w:rFonts w:ascii="Times New Roman" w:eastAsia="OEGHA+TimesNewRomanPSMT" w:hAnsi="Times New Roman" w:cs="Times New Roman"/>
                <w:b/>
                <w:color w:val="000000"/>
                <w:sz w:val="24"/>
                <w:szCs w:val="24"/>
                <w:lang w:val="kk-KZ"/>
              </w:rPr>
              <w:t>имы</w:t>
            </w:r>
            <w:r w:rsidRPr="0030147D">
              <w:rPr>
                <w:rFonts w:ascii="Times New Roman" w:eastAsia="OEGHA+TimesNewRomanPSMT" w:hAnsi="Times New Roman" w:cs="Times New Roman"/>
                <w:b/>
                <w:color w:val="000000"/>
                <w:spacing w:val="-1"/>
                <w:sz w:val="24"/>
                <w:szCs w:val="24"/>
                <w:lang w:val="kk-KZ"/>
              </w:rPr>
              <w:t>лд</w:t>
            </w:r>
            <w:r w:rsidRPr="0030147D">
              <w:rPr>
                <w:rFonts w:ascii="Times New Roman" w:eastAsia="OEGHA+TimesNewRomanPSMT" w:hAnsi="Times New Roman" w:cs="Times New Roman"/>
                <w:b/>
                <w:color w:val="000000"/>
                <w:sz w:val="24"/>
                <w:szCs w:val="24"/>
                <w:lang w:val="kk-KZ"/>
              </w:rPr>
              <w:t>ы ой</w:t>
            </w:r>
            <w:r w:rsidRPr="0030147D">
              <w:rPr>
                <w:rFonts w:ascii="Times New Roman" w:eastAsia="OEGHA+TimesNewRomanPSMT" w:hAnsi="Times New Roman" w:cs="Times New Roman"/>
                <w:b/>
                <w:color w:val="000000"/>
                <w:spacing w:val="-1"/>
                <w:sz w:val="24"/>
                <w:szCs w:val="24"/>
                <w:lang w:val="kk-KZ"/>
              </w:rPr>
              <w:t>ы</w:t>
            </w:r>
            <w:r w:rsidRPr="0030147D">
              <w:rPr>
                <w:rFonts w:ascii="Times New Roman" w:eastAsia="OEGHA+TimesNewRomanPSMT" w:hAnsi="Times New Roman" w:cs="Times New Roman"/>
                <w:b/>
                <w:color w:val="000000"/>
                <w:sz w:val="24"/>
                <w:szCs w:val="24"/>
                <w:lang w:val="kk-KZ"/>
              </w:rPr>
              <w:t>ндар:</w:t>
            </w:r>
          </w:p>
          <w:p w:rsidR="00E06396" w:rsidRPr="0030147D" w:rsidRDefault="00E06396" w:rsidP="0031169B">
            <w:pPr>
              <w:rPr>
                <w:rFonts w:ascii="Times New Roman" w:eastAsia="OEGHA+TimesNewRomanPSMT" w:hAnsi="Times New Roman" w:cs="Times New Roman"/>
                <w:sz w:val="24"/>
                <w:szCs w:val="24"/>
                <w:lang w:val="kk-KZ"/>
              </w:rPr>
            </w:pPr>
            <w:r w:rsidRPr="0030147D">
              <w:rPr>
                <w:rFonts w:ascii="Times New Roman" w:eastAsia="OEGHA+TimesNewRomanPSMT" w:hAnsi="Times New Roman" w:cs="Times New Roman"/>
                <w:sz w:val="24"/>
                <w:szCs w:val="24"/>
                <w:lang w:val="kk-KZ"/>
              </w:rPr>
              <w:t xml:space="preserve">Балаларды </w:t>
            </w:r>
            <w:r w:rsidRPr="0030147D">
              <w:rPr>
                <w:rFonts w:ascii="Times New Roman" w:eastAsia="OEGHA+TimesNewRomanPSMT" w:hAnsi="Times New Roman" w:cs="Times New Roman"/>
                <w:spacing w:val="-1"/>
                <w:sz w:val="24"/>
                <w:szCs w:val="24"/>
                <w:lang w:val="kk-KZ"/>
              </w:rPr>
              <w:t>е</w:t>
            </w:r>
            <w:r w:rsidRPr="0030147D">
              <w:rPr>
                <w:rFonts w:ascii="Times New Roman" w:eastAsia="OEGHA+TimesNewRomanPSMT" w:hAnsi="Times New Roman" w:cs="Times New Roman"/>
                <w:sz w:val="24"/>
                <w:szCs w:val="24"/>
                <w:lang w:val="kk-KZ"/>
              </w:rPr>
              <w:t>рес</w:t>
            </w:r>
            <w:r w:rsidRPr="0030147D">
              <w:rPr>
                <w:rFonts w:ascii="Times New Roman" w:eastAsia="OEGHA+TimesNewRomanPSMT" w:hAnsi="Times New Roman" w:cs="Times New Roman"/>
                <w:spacing w:val="-2"/>
                <w:sz w:val="24"/>
                <w:szCs w:val="24"/>
                <w:lang w:val="kk-KZ"/>
              </w:rPr>
              <w:t>е</w:t>
            </w:r>
            <w:r w:rsidRPr="0030147D">
              <w:rPr>
                <w:rFonts w:ascii="Times New Roman" w:eastAsia="OEGHA+TimesNewRomanPSMT" w:hAnsi="Times New Roman" w:cs="Times New Roman"/>
                <w:sz w:val="24"/>
                <w:szCs w:val="24"/>
                <w:lang w:val="kk-KZ"/>
              </w:rPr>
              <w:t>кт</w:t>
            </w:r>
            <w:r w:rsidRPr="0030147D">
              <w:rPr>
                <w:rFonts w:ascii="Times New Roman" w:eastAsia="OEGHA+TimesNewRomanPSMT" w:hAnsi="Times New Roman" w:cs="Times New Roman"/>
                <w:spacing w:val="-1"/>
                <w:sz w:val="24"/>
                <w:szCs w:val="24"/>
                <w:lang w:val="kk-KZ"/>
              </w:rPr>
              <w:t>е</w:t>
            </w:r>
            <w:r w:rsidRPr="0030147D">
              <w:rPr>
                <w:rFonts w:ascii="Times New Roman" w:eastAsia="OEGHA+TimesNewRomanPSMT" w:hAnsi="Times New Roman" w:cs="Times New Roman"/>
                <w:sz w:val="24"/>
                <w:szCs w:val="24"/>
                <w:lang w:val="kk-KZ"/>
              </w:rPr>
              <w:t>рм</w:t>
            </w:r>
            <w:r w:rsidRPr="0030147D">
              <w:rPr>
                <w:rFonts w:ascii="Times New Roman" w:eastAsia="OEGHA+TimesNewRomanPSMT" w:hAnsi="Times New Roman" w:cs="Times New Roman"/>
                <w:spacing w:val="-3"/>
                <w:sz w:val="24"/>
                <w:szCs w:val="24"/>
                <w:lang w:val="kk-KZ"/>
              </w:rPr>
              <w:t>е</w:t>
            </w:r>
            <w:r w:rsidRPr="0030147D">
              <w:rPr>
                <w:rFonts w:ascii="Times New Roman" w:eastAsia="OEGHA+TimesNewRomanPSMT" w:hAnsi="Times New Roman" w:cs="Times New Roman"/>
                <w:sz w:val="24"/>
                <w:szCs w:val="24"/>
                <w:lang w:val="kk-KZ"/>
              </w:rPr>
              <w:t xml:space="preserve">н </w:t>
            </w:r>
            <w:r w:rsidRPr="0030147D">
              <w:rPr>
                <w:rFonts w:ascii="Times New Roman" w:eastAsia="OEGHA+TimesNewRomanPSMT" w:hAnsi="Times New Roman" w:cs="Times New Roman"/>
                <w:spacing w:val="1"/>
                <w:sz w:val="24"/>
                <w:szCs w:val="24"/>
                <w:lang w:val="kk-KZ"/>
              </w:rPr>
              <w:t>б</w:t>
            </w:r>
            <w:r w:rsidRPr="0030147D">
              <w:rPr>
                <w:rFonts w:ascii="Times New Roman" w:eastAsia="OEGHA+TimesNewRomanPSMT" w:hAnsi="Times New Roman" w:cs="Times New Roman"/>
                <w:sz w:val="24"/>
                <w:szCs w:val="24"/>
                <w:lang w:val="kk-KZ"/>
              </w:rPr>
              <w:t>ір</w:t>
            </w:r>
            <w:r w:rsidRPr="0030147D">
              <w:rPr>
                <w:rFonts w:ascii="Times New Roman" w:eastAsia="OEGHA+TimesNewRomanPSMT" w:hAnsi="Times New Roman" w:cs="Times New Roman"/>
                <w:spacing w:val="-1"/>
                <w:sz w:val="24"/>
                <w:szCs w:val="24"/>
                <w:lang w:val="kk-KZ"/>
              </w:rPr>
              <w:t>г</w:t>
            </w:r>
            <w:r w:rsidRPr="0030147D">
              <w:rPr>
                <w:rFonts w:ascii="Times New Roman" w:eastAsia="OEGHA+TimesNewRomanPSMT" w:hAnsi="Times New Roman" w:cs="Times New Roman"/>
                <w:sz w:val="24"/>
                <w:szCs w:val="24"/>
                <w:lang w:val="kk-KZ"/>
              </w:rPr>
              <w:t>е қ</w:t>
            </w:r>
            <w:r w:rsidRPr="0030147D">
              <w:rPr>
                <w:rFonts w:ascii="Times New Roman" w:eastAsia="OEGHA+TimesNewRomanPSMT" w:hAnsi="Times New Roman" w:cs="Times New Roman"/>
                <w:spacing w:val="1"/>
                <w:sz w:val="24"/>
                <w:szCs w:val="24"/>
                <w:lang w:val="kk-KZ"/>
              </w:rPr>
              <w:t>и</w:t>
            </w:r>
            <w:r w:rsidRPr="0030147D">
              <w:rPr>
                <w:rFonts w:ascii="Times New Roman" w:eastAsia="OEGHA+TimesNewRomanPSMT" w:hAnsi="Times New Roman" w:cs="Times New Roman"/>
                <w:sz w:val="24"/>
                <w:szCs w:val="24"/>
                <w:lang w:val="kk-KZ"/>
              </w:rPr>
              <w:t xml:space="preserve">мылдары жеңіл, мазмұны қарапайым </w:t>
            </w:r>
            <w:r w:rsidRPr="0030147D">
              <w:rPr>
                <w:rFonts w:ascii="Times New Roman" w:eastAsia="OEGHA+TimesNewRomanPSMT" w:hAnsi="Times New Roman" w:cs="Times New Roman"/>
                <w:sz w:val="24"/>
                <w:szCs w:val="24"/>
                <w:lang w:val="kk-KZ"/>
              </w:rPr>
              <w:lastRenderedPageBreak/>
              <w:t xml:space="preserve">қимылды  </w:t>
            </w:r>
            <w:r w:rsidRPr="0030147D">
              <w:rPr>
                <w:rFonts w:ascii="Times New Roman" w:eastAsia="OEGHA+TimesNewRomanPSMT" w:hAnsi="Times New Roman" w:cs="Times New Roman"/>
                <w:spacing w:val="1"/>
                <w:sz w:val="24"/>
                <w:szCs w:val="24"/>
                <w:lang w:val="kk-KZ"/>
              </w:rPr>
              <w:t>о</w:t>
            </w:r>
            <w:r w:rsidRPr="0030147D">
              <w:rPr>
                <w:rFonts w:ascii="Times New Roman" w:eastAsia="OEGHA+TimesNewRomanPSMT" w:hAnsi="Times New Roman" w:cs="Times New Roman"/>
                <w:sz w:val="24"/>
                <w:szCs w:val="24"/>
                <w:lang w:val="kk-KZ"/>
              </w:rPr>
              <w:t>йынд</w:t>
            </w:r>
            <w:r w:rsidRPr="0030147D">
              <w:rPr>
                <w:rFonts w:ascii="Times New Roman" w:eastAsia="OEGHA+TimesNewRomanPSMT" w:hAnsi="Times New Roman" w:cs="Times New Roman"/>
                <w:spacing w:val="-1"/>
                <w:sz w:val="24"/>
                <w:szCs w:val="24"/>
                <w:lang w:val="kk-KZ"/>
              </w:rPr>
              <w:t>а</w:t>
            </w:r>
            <w:r w:rsidRPr="0030147D">
              <w:rPr>
                <w:rFonts w:ascii="Times New Roman" w:eastAsia="OEGHA+TimesNewRomanPSMT" w:hAnsi="Times New Roman" w:cs="Times New Roman"/>
                <w:sz w:val="24"/>
                <w:szCs w:val="24"/>
                <w:lang w:val="kk-KZ"/>
              </w:rPr>
              <w:t xml:space="preserve">р </w:t>
            </w:r>
            <w:r w:rsidRPr="0030147D">
              <w:rPr>
                <w:rFonts w:ascii="Times New Roman" w:eastAsia="OEGHA+TimesNewRomanPSMT" w:hAnsi="Times New Roman" w:cs="Times New Roman"/>
                <w:spacing w:val="1"/>
                <w:sz w:val="24"/>
                <w:szCs w:val="24"/>
                <w:lang w:val="kk-KZ"/>
              </w:rPr>
              <w:t>о</w:t>
            </w:r>
            <w:r w:rsidRPr="0030147D">
              <w:rPr>
                <w:rFonts w:ascii="Times New Roman" w:eastAsia="OEGHA+TimesNewRomanPSMT" w:hAnsi="Times New Roman" w:cs="Times New Roman"/>
                <w:sz w:val="24"/>
                <w:szCs w:val="24"/>
                <w:lang w:val="kk-KZ"/>
              </w:rPr>
              <w:t>йна</w:t>
            </w:r>
            <w:r w:rsidRPr="0030147D">
              <w:rPr>
                <w:rFonts w:ascii="Times New Roman" w:eastAsia="OEGHA+TimesNewRomanPSMT" w:hAnsi="Times New Roman" w:cs="Times New Roman"/>
                <w:spacing w:val="-2"/>
                <w:sz w:val="24"/>
                <w:szCs w:val="24"/>
                <w:lang w:val="kk-KZ"/>
              </w:rPr>
              <w:t>у</w:t>
            </w:r>
            <w:r w:rsidRPr="0030147D">
              <w:rPr>
                <w:rFonts w:ascii="Times New Roman" w:eastAsia="OEGHA+TimesNewRomanPSMT" w:hAnsi="Times New Roman" w:cs="Times New Roman"/>
                <w:sz w:val="24"/>
                <w:szCs w:val="24"/>
                <w:lang w:val="kk-KZ"/>
              </w:rPr>
              <w:t xml:space="preserve">ға  </w:t>
            </w:r>
            <w:r w:rsidRPr="0030147D">
              <w:rPr>
                <w:rFonts w:ascii="Times New Roman" w:eastAsia="OEGHA+TimesNewRomanPSMT" w:hAnsi="Times New Roman" w:cs="Times New Roman"/>
                <w:spacing w:val="1"/>
                <w:sz w:val="24"/>
                <w:szCs w:val="24"/>
                <w:lang w:val="kk-KZ"/>
              </w:rPr>
              <w:t>ы</w:t>
            </w:r>
            <w:r w:rsidRPr="0030147D">
              <w:rPr>
                <w:rFonts w:ascii="Times New Roman" w:eastAsia="OEGHA+TimesNewRomanPSMT" w:hAnsi="Times New Roman" w:cs="Times New Roman"/>
                <w:sz w:val="24"/>
                <w:szCs w:val="24"/>
                <w:lang w:val="kk-KZ"/>
              </w:rPr>
              <w:t>нтала</w:t>
            </w:r>
            <w:r w:rsidRPr="0030147D">
              <w:rPr>
                <w:rFonts w:ascii="Times New Roman" w:eastAsia="OEGHA+TimesNewRomanPSMT" w:hAnsi="Times New Roman" w:cs="Times New Roman"/>
                <w:spacing w:val="-1"/>
                <w:sz w:val="24"/>
                <w:szCs w:val="24"/>
                <w:lang w:val="kk-KZ"/>
              </w:rPr>
              <w:t>нды</w:t>
            </w:r>
            <w:r w:rsidRPr="0030147D">
              <w:rPr>
                <w:rFonts w:ascii="Times New Roman" w:eastAsia="OEGHA+TimesNewRomanPSMT" w:hAnsi="Times New Roman" w:cs="Times New Roman"/>
                <w:sz w:val="24"/>
                <w:szCs w:val="24"/>
                <w:lang w:val="kk-KZ"/>
              </w:rPr>
              <w:t>р</w:t>
            </w:r>
            <w:r w:rsidRPr="0030147D">
              <w:rPr>
                <w:rFonts w:ascii="Times New Roman" w:eastAsia="OEGHA+TimesNewRomanPSMT" w:hAnsi="Times New Roman" w:cs="Times New Roman"/>
                <w:spacing w:val="-1"/>
                <w:sz w:val="24"/>
                <w:szCs w:val="24"/>
                <w:lang w:val="kk-KZ"/>
              </w:rPr>
              <w:t>у</w:t>
            </w:r>
            <w:r w:rsidRPr="0030147D">
              <w:rPr>
                <w:rFonts w:ascii="Times New Roman" w:eastAsia="OEGHA+TimesNewRomanPSMT" w:hAnsi="Times New Roman" w:cs="Times New Roman"/>
                <w:sz w:val="24"/>
                <w:szCs w:val="24"/>
                <w:lang w:val="kk-KZ"/>
              </w:rPr>
              <w:t>.</w:t>
            </w:r>
          </w:p>
          <w:p w:rsidR="00E06396" w:rsidRPr="0030147D" w:rsidRDefault="00E06396" w:rsidP="0031169B">
            <w:pPr>
              <w:rPr>
                <w:rFonts w:ascii="Times New Roman" w:eastAsia="OEGHA+TimesNewRomanPSMT" w:hAnsi="Times New Roman" w:cs="Times New Roman"/>
                <w:b/>
                <w:sz w:val="24"/>
                <w:szCs w:val="24"/>
                <w:lang w:val="kk-KZ"/>
              </w:rPr>
            </w:pPr>
            <w:r w:rsidRPr="0030147D">
              <w:rPr>
                <w:rFonts w:ascii="Times New Roman" w:eastAsia="OEGHA+TimesNewRomanPSMT" w:hAnsi="Times New Roman" w:cs="Times New Roman"/>
                <w:b/>
                <w:sz w:val="24"/>
                <w:szCs w:val="24"/>
                <w:lang w:val="kk-KZ"/>
              </w:rPr>
              <w:t xml:space="preserve">Қимылды ойын: </w:t>
            </w:r>
          </w:p>
          <w:p w:rsidR="00E06396" w:rsidRPr="0030147D" w:rsidRDefault="00E06396" w:rsidP="0031169B">
            <w:pPr>
              <w:pStyle w:val="a3"/>
              <w:shd w:val="clear" w:color="auto" w:fill="FFFFFF"/>
              <w:spacing w:before="0" w:beforeAutospacing="0" w:after="0" w:afterAutospacing="0"/>
              <w:jc w:val="both"/>
              <w:rPr>
                <w:color w:val="212121"/>
                <w:lang w:val="kk-KZ"/>
              </w:rPr>
            </w:pPr>
            <w:r w:rsidRPr="0030147D">
              <w:rPr>
                <w:rStyle w:val="ac"/>
                <w:color w:val="212121"/>
                <w:lang w:val="kk-KZ"/>
              </w:rPr>
              <w:t>« Түлкі  мен  қаздар »</w:t>
            </w:r>
          </w:p>
          <w:p w:rsidR="00E06396" w:rsidRPr="0030147D" w:rsidRDefault="00E06396" w:rsidP="00E06396">
            <w:pPr>
              <w:pStyle w:val="a3"/>
              <w:shd w:val="clear" w:color="auto" w:fill="FFFFFF"/>
              <w:spacing w:before="0" w:beforeAutospacing="0" w:after="0" w:afterAutospacing="0"/>
              <w:rPr>
                <w:color w:val="212121"/>
                <w:lang w:val="kk-KZ"/>
              </w:rPr>
            </w:pPr>
            <w:r w:rsidRPr="0030147D">
              <w:rPr>
                <w:rStyle w:val="ac"/>
                <w:color w:val="212121"/>
                <w:lang w:val="kk-KZ"/>
              </w:rPr>
              <w:t>Мақсаты: </w:t>
            </w:r>
            <w:r w:rsidRPr="0030147D">
              <w:rPr>
                <w:color w:val="212121"/>
                <w:lang w:val="kk-KZ"/>
              </w:rPr>
              <w:t>Түлкі  мен  қаздың  қимылын  жасауға, жылдамдыққа баулу.</w:t>
            </w:r>
          </w:p>
          <w:p w:rsidR="00E06396" w:rsidRPr="0030147D" w:rsidRDefault="00E06396" w:rsidP="00E06396">
            <w:pPr>
              <w:pStyle w:val="a3"/>
              <w:shd w:val="clear" w:color="auto" w:fill="FFFFFF"/>
              <w:spacing w:before="0" w:beforeAutospacing="0" w:after="0" w:afterAutospacing="0"/>
              <w:rPr>
                <w:color w:val="212121"/>
                <w:lang w:val="kk-KZ"/>
              </w:rPr>
            </w:pPr>
            <w:r w:rsidRPr="0030147D">
              <w:rPr>
                <w:rStyle w:val="ac"/>
                <w:color w:val="212121"/>
                <w:lang w:val="kk-KZ"/>
              </w:rPr>
              <w:t>Жүру барысы:</w:t>
            </w:r>
            <w:r w:rsidRPr="0030147D">
              <w:rPr>
                <w:color w:val="212121"/>
                <w:lang w:val="kk-KZ"/>
              </w:rPr>
              <w:t> </w:t>
            </w:r>
          </w:p>
          <w:p w:rsidR="00E06396" w:rsidRPr="0030147D" w:rsidRDefault="00E06396" w:rsidP="00E06396">
            <w:pPr>
              <w:pStyle w:val="a3"/>
              <w:shd w:val="clear" w:color="auto" w:fill="FFFFFF"/>
              <w:spacing w:before="0" w:beforeAutospacing="0" w:after="0" w:afterAutospacing="0"/>
              <w:rPr>
                <w:color w:val="212121"/>
                <w:lang w:val="kk-KZ"/>
              </w:rPr>
            </w:pPr>
            <w:r w:rsidRPr="0030147D">
              <w:rPr>
                <w:color w:val="212121"/>
                <w:lang w:val="kk-KZ"/>
              </w:rPr>
              <w:t xml:space="preserve">Балалар  залдың  бір  </w:t>
            </w:r>
          </w:p>
          <w:p w:rsidR="00E06396" w:rsidRPr="0030147D" w:rsidRDefault="00E06396" w:rsidP="00E06396">
            <w:pPr>
              <w:pStyle w:val="a3"/>
              <w:shd w:val="clear" w:color="auto" w:fill="FFFFFF"/>
              <w:spacing w:before="0" w:beforeAutospacing="0" w:after="0" w:afterAutospacing="0"/>
              <w:rPr>
                <w:color w:val="212121"/>
                <w:lang w:val="kk-KZ"/>
              </w:rPr>
            </w:pPr>
            <w:r w:rsidRPr="0030147D">
              <w:rPr>
                <w:color w:val="212121"/>
                <w:lang w:val="kk-KZ"/>
              </w:rPr>
              <w:t xml:space="preserve">шетінде  </w:t>
            </w:r>
          </w:p>
          <w:p w:rsidR="00E06396" w:rsidRPr="0030147D" w:rsidRDefault="00E06396" w:rsidP="00E06396">
            <w:pPr>
              <w:pStyle w:val="a3"/>
              <w:shd w:val="clear" w:color="auto" w:fill="FFFFFF"/>
              <w:spacing w:before="0" w:beforeAutospacing="0" w:after="0" w:afterAutospacing="0"/>
              <w:rPr>
                <w:color w:val="212121"/>
                <w:lang w:val="kk-KZ"/>
              </w:rPr>
            </w:pPr>
            <w:r w:rsidRPr="0030147D">
              <w:rPr>
                <w:color w:val="212121"/>
                <w:lang w:val="kk-KZ"/>
              </w:rPr>
              <w:t xml:space="preserve">тұрады. Олар  қаз  болып  </w:t>
            </w:r>
          </w:p>
          <w:p w:rsidR="00E06396" w:rsidRPr="0030147D" w:rsidRDefault="00E06396" w:rsidP="00E06396">
            <w:pPr>
              <w:pStyle w:val="a3"/>
              <w:shd w:val="clear" w:color="auto" w:fill="FFFFFF"/>
              <w:spacing w:before="0" w:beforeAutospacing="0" w:after="0" w:afterAutospacing="0"/>
              <w:rPr>
                <w:color w:val="212121"/>
                <w:lang w:val="kk-KZ"/>
              </w:rPr>
            </w:pPr>
            <w:r w:rsidRPr="0030147D">
              <w:rPr>
                <w:color w:val="212121"/>
                <w:lang w:val="kk-KZ"/>
              </w:rPr>
              <w:t xml:space="preserve">ойнайды. Бір  бала  түлкі  болады. Ол залдың  екінші  шетінде  тұрады.«Түлкінің»  </w:t>
            </w:r>
          </w:p>
          <w:p w:rsidR="00E06396" w:rsidRPr="0030147D" w:rsidRDefault="00E06396" w:rsidP="0031169B">
            <w:pPr>
              <w:pStyle w:val="a3"/>
              <w:shd w:val="clear" w:color="auto" w:fill="FFFFFF"/>
              <w:spacing w:before="0" w:beforeAutospacing="0" w:after="0" w:afterAutospacing="0"/>
              <w:jc w:val="both"/>
              <w:rPr>
                <w:color w:val="212121"/>
                <w:lang w:val="kk-KZ"/>
              </w:rPr>
            </w:pPr>
            <w:r w:rsidRPr="0030147D">
              <w:rPr>
                <w:color w:val="212121"/>
                <w:lang w:val="kk-KZ"/>
              </w:rPr>
              <w:t xml:space="preserve">қимылын  жасап әнді </w:t>
            </w:r>
          </w:p>
          <w:p w:rsidR="00E06396" w:rsidRPr="0030147D" w:rsidRDefault="00E06396" w:rsidP="0031169B">
            <w:pPr>
              <w:pStyle w:val="a3"/>
              <w:shd w:val="clear" w:color="auto" w:fill="FFFFFF"/>
              <w:spacing w:before="0" w:beforeAutospacing="0" w:after="0" w:afterAutospacing="0"/>
              <w:jc w:val="both"/>
              <w:rPr>
                <w:color w:val="212121"/>
                <w:lang w:val="kk-KZ"/>
              </w:rPr>
            </w:pPr>
            <w:r w:rsidRPr="0030147D">
              <w:rPr>
                <w:color w:val="212121"/>
                <w:lang w:val="kk-KZ"/>
              </w:rPr>
              <w:t xml:space="preserve">«Түлкі» бастайды. Қаздың  қимылын  </w:t>
            </w:r>
          </w:p>
          <w:p w:rsidR="00E06396" w:rsidRPr="0030147D" w:rsidRDefault="00E06396" w:rsidP="0031169B">
            <w:pPr>
              <w:pStyle w:val="a3"/>
              <w:shd w:val="clear" w:color="auto" w:fill="FFFFFF"/>
              <w:spacing w:before="0" w:beforeAutospacing="0" w:after="0" w:afterAutospacing="0"/>
              <w:jc w:val="both"/>
              <w:rPr>
                <w:color w:val="212121"/>
                <w:lang w:val="kk-KZ"/>
              </w:rPr>
            </w:pPr>
            <w:r w:rsidRPr="0030147D">
              <w:rPr>
                <w:color w:val="212121"/>
                <w:lang w:val="kk-KZ"/>
              </w:rPr>
              <w:t xml:space="preserve">жасап, </w:t>
            </w:r>
          </w:p>
          <w:p w:rsidR="00E06396" w:rsidRPr="0030147D" w:rsidRDefault="00E06396" w:rsidP="0031169B">
            <w:pPr>
              <w:pStyle w:val="a3"/>
              <w:shd w:val="clear" w:color="auto" w:fill="FFFFFF"/>
              <w:spacing w:before="0" w:beforeAutospacing="0" w:after="0" w:afterAutospacing="0"/>
              <w:jc w:val="both"/>
              <w:rPr>
                <w:color w:val="212121"/>
                <w:lang w:val="kk-KZ"/>
              </w:rPr>
            </w:pPr>
            <w:r w:rsidRPr="0030147D">
              <w:rPr>
                <w:color w:val="212121"/>
                <w:lang w:val="kk-KZ"/>
              </w:rPr>
              <w:t xml:space="preserve">«Қаздар»  оған  жауап  </w:t>
            </w:r>
          </w:p>
          <w:p w:rsidR="00E06396" w:rsidRPr="0030147D" w:rsidRDefault="00E06396" w:rsidP="0031169B">
            <w:pPr>
              <w:pStyle w:val="a3"/>
              <w:shd w:val="clear" w:color="auto" w:fill="FFFFFF"/>
              <w:spacing w:before="0" w:beforeAutospacing="0" w:after="0" w:afterAutospacing="0"/>
              <w:jc w:val="both"/>
              <w:rPr>
                <w:color w:val="212121"/>
                <w:lang w:val="kk-KZ"/>
              </w:rPr>
            </w:pPr>
            <w:r w:rsidRPr="0030147D">
              <w:rPr>
                <w:color w:val="212121"/>
                <w:lang w:val="kk-KZ"/>
              </w:rPr>
              <w:t>береді.</w:t>
            </w:r>
          </w:p>
          <w:p w:rsidR="00E06396" w:rsidRPr="0031169B" w:rsidRDefault="00E06396" w:rsidP="0031169B">
            <w:pPr>
              <w:pStyle w:val="a3"/>
              <w:shd w:val="clear" w:color="auto" w:fill="FFFFFF"/>
              <w:spacing w:before="0" w:beforeAutospacing="0" w:after="0" w:afterAutospacing="0"/>
              <w:jc w:val="both"/>
              <w:rPr>
                <w:color w:val="212121"/>
                <w:lang w:val="kk-KZ"/>
              </w:rPr>
            </w:pPr>
          </w:p>
        </w:tc>
      </w:tr>
      <w:tr w:rsidR="00E06396" w:rsidRPr="00B64101" w:rsidTr="00652CD1">
        <w:trPr>
          <w:trHeight w:val="416"/>
        </w:trPr>
        <w:tc>
          <w:tcPr>
            <w:tcW w:w="2430" w:type="dxa"/>
            <w:tcBorders>
              <w:top w:val="single" w:sz="4" w:space="0" w:color="auto"/>
              <w:left w:val="single" w:sz="4" w:space="0" w:color="auto"/>
              <w:bottom w:val="single" w:sz="4" w:space="0" w:color="auto"/>
              <w:right w:val="single" w:sz="4" w:space="0" w:color="auto"/>
            </w:tcBorders>
            <w:hideMark/>
          </w:tcPr>
          <w:p w:rsidR="00E06396" w:rsidRPr="0030147D" w:rsidRDefault="00E06396" w:rsidP="003E21F7">
            <w:pPr>
              <w:spacing w:line="240" w:lineRule="auto"/>
              <w:jc w:val="center"/>
              <w:rPr>
                <w:rFonts w:ascii="Times New Roman" w:hAnsi="Times New Roman" w:cs="Times New Roman"/>
                <w:b/>
                <w:sz w:val="24"/>
                <w:szCs w:val="24"/>
              </w:rPr>
            </w:pPr>
            <w:r w:rsidRPr="0030147D">
              <w:rPr>
                <w:rFonts w:ascii="Times New Roman" w:hAnsi="Times New Roman" w:cs="Times New Roman"/>
                <w:b/>
                <w:bCs/>
                <w:sz w:val="24"/>
                <w:szCs w:val="24"/>
                <w:lang w:val="kk-KZ"/>
              </w:rPr>
              <w:lastRenderedPageBreak/>
              <w:t xml:space="preserve">2- </w:t>
            </w:r>
            <w:r w:rsidRPr="0030147D">
              <w:rPr>
                <w:rFonts w:ascii="Times New Roman" w:hAnsi="Times New Roman" w:cs="Times New Roman"/>
                <w:b/>
                <w:bCs/>
                <w:sz w:val="24"/>
                <w:szCs w:val="24"/>
              </w:rPr>
              <w:t>таңғы ас</w:t>
            </w:r>
          </w:p>
        </w:tc>
        <w:tc>
          <w:tcPr>
            <w:tcW w:w="13305" w:type="dxa"/>
            <w:gridSpan w:val="5"/>
            <w:tcBorders>
              <w:top w:val="single" w:sz="4" w:space="0" w:color="auto"/>
              <w:left w:val="single" w:sz="4" w:space="0" w:color="auto"/>
              <w:bottom w:val="single" w:sz="4" w:space="0" w:color="auto"/>
              <w:right w:val="single" w:sz="4" w:space="0" w:color="auto"/>
            </w:tcBorders>
          </w:tcPr>
          <w:p w:rsidR="00E06396" w:rsidRPr="0030147D" w:rsidRDefault="00E06396" w:rsidP="00E06396">
            <w:pPr>
              <w:rPr>
                <w:rFonts w:ascii="Times New Roman" w:hAnsi="Times New Roman" w:cs="Times New Roman"/>
                <w:sz w:val="24"/>
                <w:szCs w:val="24"/>
                <w:u w:val="single"/>
                <w:lang w:val="kk-KZ"/>
              </w:rPr>
            </w:pPr>
            <w:r w:rsidRPr="0030147D">
              <w:rPr>
                <w:rFonts w:ascii="Times New Roman" w:eastAsia="Times New Roman" w:hAnsi="Times New Roman" w:cs="Times New Roman"/>
                <w:b/>
                <w:sz w:val="24"/>
                <w:szCs w:val="24"/>
                <w:lang w:val="kk-KZ"/>
              </w:rPr>
              <w:t>Мақсаты:</w:t>
            </w:r>
            <w:r w:rsidRPr="0030147D">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E06396" w:rsidRPr="0030147D" w:rsidRDefault="00E06396" w:rsidP="00E06396">
            <w:pPr>
              <w:rPr>
                <w:rFonts w:ascii="Times New Roman" w:hAnsi="Times New Roman" w:cs="Times New Roman"/>
                <w:sz w:val="24"/>
                <w:szCs w:val="24"/>
                <w:lang w:val="kk-KZ"/>
              </w:rPr>
            </w:pPr>
            <w:r w:rsidRPr="0030147D">
              <w:rPr>
                <w:rFonts w:ascii="Times New Roman" w:eastAsia="Times New Roman" w:hAnsi="Times New Roman" w:cs="Times New Roman"/>
                <w:b/>
                <w:sz w:val="24"/>
                <w:szCs w:val="24"/>
                <w:lang w:val="kk-KZ"/>
              </w:rPr>
              <w:t xml:space="preserve"> (мәдени-гигиеналық дағдыларды қалыптастыру, </w:t>
            </w:r>
            <w:r w:rsidRPr="0030147D">
              <w:rPr>
                <w:rFonts w:ascii="Times New Roman" w:hAnsi="Times New Roman" w:cs="Times New Roman"/>
                <w:b/>
                <w:sz w:val="24"/>
                <w:szCs w:val="24"/>
                <w:lang w:val="kk-KZ"/>
              </w:rPr>
              <w:t>коммуникативтік дағдыларын дамыту</w:t>
            </w:r>
            <w:r w:rsidRPr="0030147D">
              <w:rPr>
                <w:rFonts w:ascii="Times New Roman" w:eastAsia="Times New Roman" w:hAnsi="Times New Roman" w:cs="Times New Roman"/>
                <w:b/>
                <w:sz w:val="24"/>
                <w:szCs w:val="24"/>
                <w:lang w:val="kk-KZ"/>
              </w:rPr>
              <w:t xml:space="preserve"> )</w:t>
            </w:r>
          </w:p>
        </w:tc>
      </w:tr>
      <w:tr w:rsidR="00E06396" w:rsidRPr="0030147D" w:rsidTr="00652CD1">
        <w:tc>
          <w:tcPr>
            <w:tcW w:w="2430" w:type="dxa"/>
            <w:tcBorders>
              <w:top w:val="single" w:sz="4" w:space="0" w:color="auto"/>
              <w:left w:val="single" w:sz="4" w:space="0" w:color="auto"/>
              <w:bottom w:val="single" w:sz="4" w:space="0" w:color="auto"/>
              <w:right w:val="single" w:sz="4" w:space="0" w:color="auto"/>
            </w:tcBorders>
            <w:hideMark/>
          </w:tcPr>
          <w:p w:rsidR="003E21F7" w:rsidRDefault="00E06396" w:rsidP="003E21F7">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bCs/>
                <w:sz w:val="24"/>
                <w:szCs w:val="24"/>
              </w:rPr>
              <w:t>Серуенге</w:t>
            </w:r>
          </w:p>
          <w:p w:rsidR="00E06396" w:rsidRPr="003E21F7" w:rsidRDefault="00E06396" w:rsidP="003E21F7">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bCs/>
                <w:sz w:val="24"/>
                <w:szCs w:val="24"/>
              </w:rPr>
              <w:t>дайындық</w:t>
            </w:r>
          </w:p>
        </w:tc>
        <w:tc>
          <w:tcPr>
            <w:tcW w:w="13305" w:type="dxa"/>
            <w:gridSpan w:val="5"/>
            <w:tcBorders>
              <w:top w:val="single" w:sz="4" w:space="0" w:color="auto"/>
              <w:left w:val="single" w:sz="4" w:space="0" w:color="auto"/>
              <w:bottom w:val="single" w:sz="4" w:space="0" w:color="auto"/>
              <w:right w:val="single" w:sz="4" w:space="0" w:color="auto"/>
            </w:tcBorders>
          </w:tcPr>
          <w:p w:rsidR="00E06396" w:rsidRPr="003E21F7" w:rsidRDefault="00E06396" w:rsidP="00E06396">
            <w:pPr>
              <w:rPr>
                <w:rFonts w:ascii="Times New Roman" w:eastAsia="Times New Roman" w:hAnsi="Times New Roman" w:cs="Times New Roman"/>
                <w:sz w:val="24"/>
                <w:szCs w:val="24"/>
                <w:lang w:val="kk-KZ"/>
              </w:rPr>
            </w:pPr>
            <w:r w:rsidRPr="0030147D">
              <w:rPr>
                <w:rFonts w:ascii="Times New Roman" w:eastAsia="Times New Roman" w:hAnsi="Times New Roman" w:cs="Times New Roman"/>
                <w:b/>
                <w:sz w:val="24"/>
                <w:szCs w:val="24"/>
                <w:lang w:val="kk-KZ"/>
              </w:rPr>
              <w:t>Мақсаты:</w:t>
            </w:r>
            <w:r w:rsidRPr="0030147D">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E06396" w:rsidRPr="0030147D" w:rsidRDefault="00E06396" w:rsidP="00E06396">
            <w:pPr>
              <w:rPr>
                <w:rFonts w:ascii="Times New Roman" w:eastAsiaTheme="minorEastAsia" w:hAnsi="Times New Roman" w:cs="Times New Roman"/>
                <w:sz w:val="24"/>
                <w:szCs w:val="24"/>
                <w:u w:val="single"/>
                <w:lang w:val="kk-KZ"/>
              </w:rPr>
            </w:pPr>
            <w:r w:rsidRPr="0030147D">
              <w:rPr>
                <w:rFonts w:ascii="Times New Roman" w:eastAsia="Times New Roman" w:hAnsi="Times New Roman" w:cs="Times New Roman"/>
                <w:b/>
                <w:sz w:val="24"/>
                <w:szCs w:val="24"/>
                <w:lang w:val="kk-KZ"/>
              </w:rPr>
              <w:t xml:space="preserve">(мәдени-гигиеналық дағдыларды қалыптастыру) </w:t>
            </w:r>
          </w:p>
        </w:tc>
      </w:tr>
      <w:tr w:rsidR="00E06396" w:rsidRPr="00B64101" w:rsidTr="00652CD1">
        <w:tc>
          <w:tcPr>
            <w:tcW w:w="2430" w:type="dxa"/>
            <w:tcBorders>
              <w:top w:val="single" w:sz="4" w:space="0" w:color="auto"/>
              <w:left w:val="single" w:sz="4" w:space="0" w:color="auto"/>
              <w:bottom w:val="single" w:sz="4" w:space="0" w:color="auto"/>
              <w:right w:val="single" w:sz="4" w:space="0" w:color="auto"/>
            </w:tcBorders>
            <w:hideMark/>
          </w:tcPr>
          <w:p w:rsidR="00E06396" w:rsidRPr="0030147D" w:rsidRDefault="00E06396" w:rsidP="003E21F7">
            <w:pPr>
              <w:spacing w:line="240" w:lineRule="auto"/>
              <w:jc w:val="center"/>
              <w:rPr>
                <w:rFonts w:ascii="Times New Roman" w:hAnsi="Times New Roman" w:cs="Times New Roman"/>
                <w:b/>
                <w:bCs/>
                <w:sz w:val="24"/>
                <w:szCs w:val="24"/>
              </w:rPr>
            </w:pPr>
            <w:r w:rsidRPr="0030147D">
              <w:rPr>
                <w:rFonts w:ascii="Times New Roman" w:hAnsi="Times New Roman" w:cs="Times New Roman"/>
                <w:b/>
                <w:bCs/>
                <w:sz w:val="24"/>
                <w:szCs w:val="24"/>
              </w:rPr>
              <w:t>Серуен</w:t>
            </w:r>
          </w:p>
        </w:tc>
        <w:tc>
          <w:tcPr>
            <w:tcW w:w="2410" w:type="dxa"/>
            <w:tcBorders>
              <w:top w:val="single" w:sz="4" w:space="0" w:color="auto"/>
              <w:left w:val="single" w:sz="4" w:space="0" w:color="auto"/>
              <w:bottom w:val="single" w:sz="4" w:space="0" w:color="auto"/>
              <w:right w:val="single" w:sz="4" w:space="0" w:color="auto"/>
            </w:tcBorders>
          </w:tcPr>
          <w:p w:rsidR="003E21F7" w:rsidRPr="001C4CFE" w:rsidRDefault="00E06396" w:rsidP="003E21F7">
            <w:pPr>
              <w:tabs>
                <w:tab w:val="left" w:pos="2640"/>
              </w:tabs>
              <w:rPr>
                <w:rFonts w:ascii="Times New Roman" w:hAnsi="Times New Roman" w:cs="Times New Roman"/>
                <w:sz w:val="24"/>
                <w:szCs w:val="24"/>
                <w:lang w:val="kk-KZ"/>
              </w:rPr>
            </w:pPr>
            <w:r w:rsidRPr="0030147D">
              <w:rPr>
                <w:rFonts w:ascii="Times New Roman" w:eastAsia="Times New Roman" w:hAnsi="Times New Roman" w:cs="Times New Roman"/>
                <w:b/>
                <w:sz w:val="24"/>
                <w:szCs w:val="24"/>
              </w:rPr>
              <w:t xml:space="preserve">1.Бұлттарды бақылау. </w:t>
            </w:r>
            <w:r w:rsidR="003E21F7">
              <w:rPr>
                <w:rFonts w:ascii="Times New Roman" w:hAnsi="Times New Roman" w:cs="Times New Roman"/>
                <w:b/>
                <w:sz w:val="24"/>
                <w:szCs w:val="24"/>
                <w:lang w:val="kk-KZ"/>
              </w:rPr>
              <w:t>(</w:t>
            </w:r>
            <w:r w:rsidR="003E21F7" w:rsidRPr="001C4CFE">
              <w:rPr>
                <w:rFonts w:ascii="Times New Roman" w:hAnsi="Times New Roman" w:cs="Times New Roman"/>
                <w:b/>
                <w:sz w:val="24"/>
                <w:szCs w:val="24"/>
                <w:lang w:val="kk-KZ"/>
              </w:rPr>
              <w:t>әлеуметтік – эмоционалды дағдыларды қалыптастыру).</w:t>
            </w:r>
          </w:p>
          <w:p w:rsidR="00E06396" w:rsidRPr="00195802" w:rsidRDefault="00E06396" w:rsidP="0031169B">
            <w:pPr>
              <w:widowControl w:val="0"/>
              <w:rPr>
                <w:rFonts w:ascii="Times New Roman" w:eastAsia="Times New Roman" w:hAnsi="Times New Roman" w:cs="Times New Roman"/>
                <w:sz w:val="24"/>
                <w:szCs w:val="24"/>
                <w:lang w:val="kk-KZ"/>
              </w:rPr>
            </w:pPr>
            <w:r w:rsidRPr="00195802">
              <w:rPr>
                <w:rFonts w:ascii="Times New Roman" w:eastAsia="Times New Roman" w:hAnsi="Times New Roman" w:cs="Times New Roman"/>
                <w:b/>
                <w:sz w:val="24"/>
                <w:szCs w:val="24"/>
                <w:lang w:val="kk-KZ"/>
              </w:rPr>
              <w:t>Мақсат</w:t>
            </w:r>
            <w:r w:rsidRPr="0030147D">
              <w:rPr>
                <w:rFonts w:ascii="Times New Roman" w:eastAsia="Times New Roman" w:hAnsi="Times New Roman" w:cs="Times New Roman"/>
                <w:b/>
                <w:sz w:val="24"/>
                <w:szCs w:val="24"/>
                <w:lang w:val="kk-KZ"/>
              </w:rPr>
              <w:t>ы:</w:t>
            </w:r>
            <w:r w:rsidRPr="00195802">
              <w:rPr>
                <w:rFonts w:ascii="Times New Roman" w:eastAsia="Times New Roman" w:hAnsi="Times New Roman" w:cs="Times New Roman"/>
                <w:sz w:val="24"/>
                <w:szCs w:val="24"/>
                <w:lang w:val="kk-KZ"/>
              </w:rPr>
              <w:t>Балалардыкөкаспандаақбұлттардыбақылауғамашықтандыру; бұлттардыңақмамықтарғажәнетағыбасқабейнелергеұқсайтындарынакөңілаудару.</w:t>
            </w:r>
          </w:p>
          <w:p w:rsidR="00E06396" w:rsidRPr="00195802" w:rsidRDefault="00E06396" w:rsidP="0031169B">
            <w:pPr>
              <w:widowControl w:val="0"/>
              <w:rPr>
                <w:rFonts w:ascii="Times New Roman" w:eastAsia="Times New Roman" w:hAnsi="Times New Roman" w:cs="Times New Roman"/>
                <w:b/>
                <w:sz w:val="24"/>
                <w:szCs w:val="24"/>
                <w:lang w:val="kk-KZ"/>
              </w:rPr>
            </w:pPr>
            <w:r w:rsidRPr="00195802">
              <w:rPr>
                <w:rFonts w:ascii="Times New Roman" w:eastAsia="Times New Roman" w:hAnsi="Times New Roman" w:cs="Times New Roman"/>
                <w:b/>
                <w:sz w:val="24"/>
                <w:szCs w:val="24"/>
                <w:lang w:val="kk-KZ"/>
              </w:rPr>
              <w:t>2.</w:t>
            </w:r>
            <w:r w:rsidRPr="0030147D">
              <w:rPr>
                <w:rFonts w:ascii="Times New Roman" w:eastAsia="Times New Roman" w:hAnsi="Times New Roman" w:cs="Times New Roman"/>
                <w:b/>
                <w:sz w:val="24"/>
                <w:szCs w:val="24"/>
                <w:lang w:val="kk-KZ"/>
              </w:rPr>
              <w:t>Қ</w:t>
            </w:r>
            <w:r w:rsidRPr="00195802">
              <w:rPr>
                <w:rFonts w:ascii="Times New Roman" w:eastAsia="Times New Roman" w:hAnsi="Times New Roman" w:cs="Times New Roman"/>
                <w:b/>
                <w:sz w:val="24"/>
                <w:szCs w:val="24"/>
                <w:lang w:val="kk-KZ"/>
              </w:rPr>
              <w:t>имыл</w:t>
            </w:r>
            <w:r w:rsidRPr="0030147D">
              <w:rPr>
                <w:rFonts w:ascii="Times New Roman" w:eastAsia="Times New Roman" w:hAnsi="Times New Roman" w:cs="Times New Roman"/>
                <w:b/>
                <w:sz w:val="24"/>
                <w:szCs w:val="24"/>
                <w:lang w:val="kk-KZ"/>
              </w:rPr>
              <w:t>ды</w:t>
            </w:r>
            <w:r w:rsidRPr="00195802">
              <w:rPr>
                <w:rFonts w:ascii="Times New Roman" w:eastAsia="Times New Roman" w:hAnsi="Times New Roman" w:cs="Times New Roman"/>
                <w:b/>
                <w:sz w:val="24"/>
                <w:szCs w:val="24"/>
                <w:lang w:val="kk-KZ"/>
              </w:rPr>
              <w:t>ойыны. "Бұлттарұқсапұшайық" (дене</w:t>
            </w:r>
            <w:r w:rsidR="003E21F7">
              <w:rPr>
                <w:rFonts w:ascii="Times New Roman" w:eastAsia="Times New Roman" w:hAnsi="Times New Roman" w:cs="Times New Roman"/>
                <w:b/>
                <w:sz w:val="24"/>
                <w:szCs w:val="24"/>
                <w:lang w:val="kk-KZ"/>
              </w:rPr>
              <w:t xml:space="preserve"> </w:t>
            </w:r>
            <w:r w:rsidRPr="00195802">
              <w:rPr>
                <w:rFonts w:ascii="Times New Roman" w:eastAsia="Times New Roman" w:hAnsi="Times New Roman" w:cs="Times New Roman"/>
                <w:b/>
                <w:sz w:val="24"/>
                <w:szCs w:val="24"/>
                <w:lang w:val="kk-KZ"/>
              </w:rPr>
              <w:t>шынықтыру**)</w:t>
            </w:r>
          </w:p>
          <w:p w:rsidR="00E06396" w:rsidRPr="00195802" w:rsidRDefault="00E06396" w:rsidP="0031169B">
            <w:pPr>
              <w:widowControl w:val="0"/>
              <w:rPr>
                <w:rFonts w:ascii="Times New Roman" w:eastAsia="Times New Roman" w:hAnsi="Times New Roman" w:cs="Times New Roman"/>
                <w:sz w:val="24"/>
                <w:szCs w:val="24"/>
                <w:lang w:val="kk-KZ"/>
              </w:rPr>
            </w:pPr>
            <w:r w:rsidRPr="00195802">
              <w:rPr>
                <w:rFonts w:ascii="Times New Roman" w:eastAsia="Times New Roman" w:hAnsi="Times New Roman" w:cs="Times New Roman"/>
                <w:b/>
                <w:sz w:val="24"/>
                <w:szCs w:val="24"/>
                <w:lang w:val="kk-KZ"/>
              </w:rPr>
              <w:lastRenderedPageBreak/>
              <w:t>Мақсаты</w:t>
            </w:r>
            <w:r w:rsidRPr="0030147D">
              <w:rPr>
                <w:rFonts w:ascii="Times New Roman" w:eastAsia="Times New Roman" w:hAnsi="Times New Roman" w:cs="Times New Roman"/>
                <w:b/>
                <w:sz w:val="24"/>
                <w:szCs w:val="24"/>
                <w:lang w:val="kk-KZ"/>
              </w:rPr>
              <w:t>:</w:t>
            </w:r>
            <w:r w:rsidRPr="00195802">
              <w:rPr>
                <w:rFonts w:ascii="Times New Roman" w:eastAsia="Times New Roman" w:hAnsi="Times New Roman" w:cs="Times New Roman"/>
                <w:sz w:val="24"/>
                <w:szCs w:val="24"/>
                <w:lang w:val="kk-KZ"/>
              </w:rPr>
              <w:t>Балаларғабір</w:t>
            </w:r>
            <w:r w:rsidR="003E21F7">
              <w:rPr>
                <w:rFonts w:ascii="Times New Roman" w:eastAsia="Times New Roman" w:hAnsi="Times New Roman" w:cs="Times New Roman"/>
                <w:sz w:val="24"/>
                <w:szCs w:val="24"/>
                <w:lang w:val="kk-KZ"/>
              </w:rPr>
              <w:t xml:space="preserve"> </w:t>
            </w:r>
            <w:r w:rsidRPr="00195802">
              <w:rPr>
                <w:rFonts w:ascii="Times New Roman" w:eastAsia="Times New Roman" w:hAnsi="Times New Roman" w:cs="Times New Roman"/>
                <w:sz w:val="24"/>
                <w:szCs w:val="24"/>
                <w:lang w:val="kk-KZ"/>
              </w:rPr>
              <w:t>бағыттан</w:t>
            </w:r>
            <w:r w:rsidR="003E21F7">
              <w:rPr>
                <w:rFonts w:ascii="Times New Roman" w:eastAsia="Times New Roman" w:hAnsi="Times New Roman" w:cs="Times New Roman"/>
                <w:sz w:val="24"/>
                <w:szCs w:val="24"/>
                <w:lang w:val="kk-KZ"/>
              </w:rPr>
              <w:t xml:space="preserve"> </w:t>
            </w:r>
            <w:r w:rsidRPr="00195802">
              <w:rPr>
                <w:rFonts w:ascii="Times New Roman" w:eastAsia="Times New Roman" w:hAnsi="Times New Roman" w:cs="Times New Roman"/>
                <w:sz w:val="24"/>
                <w:szCs w:val="24"/>
                <w:lang w:val="kk-KZ"/>
              </w:rPr>
              <w:t>екінші</w:t>
            </w:r>
            <w:r w:rsidR="003E21F7">
              <w:rPr>
                <w:rFonts w:ascii="Times New Roman" w:eastAsia="Times New Roman" w:hAnsi="Times New Roman" w:cs="Times New Roman"/>
                <w:sz w:val="24"/>
                <w:szCs w:val="24"/>
                <w:lang w:val="kk-KZ"/>
              </w:rPr>
              <w:t xml:space="preserve"> </w:t>
            </w:r>
            <w:r w:rsidRPr="00195802">
              <w:rPr>
                <w:rFonts w:ascii="Times New Roman" w:eastAsia="Times New Roman" w:hAnsi="Times New Roman" w:cs="Times New Roman"/>
                <w:sz w:val="24"/>
                <w:szCs w:val="24"/>
                <w:lang w:val="kk-KZ"/>
              </w:rPr>
              <w:t>көрсетілген</w:t>
            </w:r>
            <w:r w:rsidR="003E21F7">
              <w:rPr>
                <w:rFonts w:ascii="Times New Roman" w:eastAsia="Times New Roman" w:hAnsi="Times New Roman" w:cs="Times New Roman"/>
                <w:sz w:val="24"/>
                <w:szCs w:val="24"/>
                <w:lang w:val="kk-KZ"/>
              </w:rPr>
              <w:t xml:space="preserve"> </w:t>
            </w:r>
            <w:r w:rsidRPr="00195802">
              <w:rPr>
                <w:rFonts w:ascii="Times New Roman" w:eastAsia="Times New Roman" w:hAnsi="Times New Roman" w:cs="Times New Roman"/>
                <w:sz w:val="24"/>
                <w:szCs w:val="24"/>
                <w:lang w:val="kk-KZ"/>
              </w:rPr>
              <w:t>бағытқа</w:t>
            </w:r>
            <w:r w:rsidR="003E21F7">
              <w:rPr>
                <w:rFonts w:ascii="Times New Roman" w:eastAsia="Times New Roman" w:hAnsi="Times New Roman" w:cs="Times New Roman"/>
                <w:sz w:val="24"/>
                <w:szCs w:val="24"/>
                <w:lang w:val="kk-KZ"/>
              </w:rPr>
              <w:t xml:space="preserve"> </w:t>
            </w:r>
            <w:r w:rsidRPr="00195802">
              <w:rPr>
                <w:rFonts w:ascii="Times New Roman" w:eastAsia="Times New Roman" w:hAnsi="Times New Roman" w:cs="Times New Roman"/>
                <w:sz w:val="24"/>
                <w:szCs w:val="24"/>
                <w:lang w:val="kk-KZ"/>
              </w:rPr>
              <w:t>қарай</w:t>
            </w:r>
            <w:r w:rsidR="003E21F7">
              <w:rPr>
                <w:rFonts w:ascii="Times New Roman" w:eastAsia="Times New Roman" w:hAnsi="Times New Roman" w:cs="Times New Roman"/>
                <w:sz w:val="24"/>
                <w:szCs w:val="24"/>
                <w:lang w:val="kk-KZ"/>
              </w:rPr>
              <w:t xml:space="preserve"> </w:t>
            </w:r>
            <w:r w:rsidRPr="00195802">
              <w:rPr>
                <w:rFonts w:ascii="Times New Roman" w:eastAsia="Times New Roman" w:hAnsi="Times New Roman" w:cs="Times New Roman"/>
                <w:sz w:val="24"/>
                <w:szCs w:val="24"/>
                <w:lang w:val="kk-KZ"/>
              </w:rPr>
              <w:t>жүгіруді</w:t>
            </w:r>
            <w:r w:rsidR="003E21F7">
              <w:rPr>
                <w:rFonts w:ascii="Times New Roman" w:eastAsia="Times New Roman" w:hAnsi="Times New Roman" w:cs="Times New Roman"/>
                <w:sz w:val="24"/>
                <w:szCs w:val="24"/>
                <w:lang w:val="kk-KZ"/>
              </w:rPr>
              <w:t xml:space="preserve"> </w:t>
            </w:r>
            <w:r w:rsidRPr="00195802">
              <w:rPr>
                <w:rFonts w:ascii="Times New Roman" w:eastAsia="Times New Roman" w:hAnsi="Times New Roman" w:cs="Times New Roman"/>
                <w:sz w:val="24"/>
                <w:szCs w:val="24"/>
                <w:lang w:val="kk-KZ"/>
              </w:rPr>
              <w:t>үйрету.</w:t>
            </w:r>
          </w:p>
          <w:p w:rsidR="00E06396" w:rsidRPr="0030147D" w:rsidRDefault="00E06396" w:rsidP="0031169B">
            <w:pPr>
              <w:widowControl w:val="0"/>
              <w:rPr>
                <w:rFonts w:ascii="Times New Roman" w:eastAsia="Times New Roman" w:hAnsi="Times New Roman" w:cs="Times New Roman"/>
                <w:b/>
                <w:sz w:val="24"/>
                <w:szCs w:val="24"/>
                <w:lang w:val="kk-KZ"/>
              </w:rPr>
            </w:pPr>
            <w:r w:rsidRPr="00195802">
              <w:rPr>
                <w:rFonts w:ascii="Times New Roman" w:eastAsia="Times New Roman" w:hAnsi="Times New Roman" w:cs="Times New Roman"/>
                <w:b/>
                <w:sz w:val="24"/>
                <w:szCs w:val="24"/>
                <w:lang w:val="kk-KZ"/>
              </w:rPr>
              <w:t>3.Еңбек</w:t>
            </w:r>
            <w:r w:rsidRPr="0030147D">
              <w:rPr>
                <w:rFonts w:ascii="Times New Roman" w:eastAsia="Times New Roman" w:hAnsi="Times New Roman" w:cs="Times New Roman"/>
                <w:b/>
                <w:sz w:val="24"/>
                <w:szCs w:val="24"/>
                <w:lang w:val="kk-KZ"/>
              </w:rPr>
              <w:t xml:space="preserve">: </w:t>
            </w:r>
            <w:r w:rsidRPr="0030147D">
              <w:rPr>
                <w:rFonts w:ascii="Times New Roman" w:eastAsia="Times New Roman" w:hAnsi="Times New Roman" w:cs="Times New Roman"/>
                <w:sz w:val="24"/>
                <w:szCs w:val="24"/>
                <w:lang w:val="kk-KZ"/>
              </w:rPr>
              <w:t xml:space="preserve">балаларды ағаштан түсіп қалған ұсақ, құрғақ бұтақтарды тәрбиеші мен бірге жинау. </w:t>
            </w:r>
            <w:r w:rsidRPr="0030147D">
              <w:rPr>
                <w:rFonts w:ascii="Times New Roman" w:eastAsia="Times New Roman" w:hAnsi="Times New Roman" w:cs="Times New Roman"/>
                <w:b/>
                <w:sz w:val="24"/>
                <w:szCs w:val="24"/>
                <w:lang w:val="kk-KZ"/>
              </w:rPr>
              <w:t>(еңбек дағдылары)</w:t>
            </w:r>
          </w:p>
          <w:p w:rsidR="00E06396" w:rsidRPr="0030147D" w:rsidRDefault="00E06396" w:rsidP="0031169B">
            <w:pPr>
              <w:widowControl w:val="0"/>
              <w:rPr>
                <w:rFonts w:ascii="Times New Roman" w:eastAsia="Times New Roman" w:hAnsi="Times New Roman" w:cs="Times New Roman"/>
                <w:sz w:val="24"/>
                <w:szCs w:val="24"/>
                <w:lang w:val="kk-KZ"/>
              </w:rPr>
            </w:pPr>
            <w:r w:rsidRPr="0030147D">
              <w:rPr>
                <w:rFonts w:ascii="Times New Roman" w:eastAsia="Times New Roman" w:hAnsi="Times New Roman" w:cs="Times New Roman"/>
                <w:b/>
                <w:sz w:val="24"/>
                <w:szCs w:val="24"/>
                <w:lang w:val="kk-KZ"/>
              </w:rPr>
              <w:t>Мақсаты:</w:t>
            </w:r>
            <w:r w:rsidRPr="0030147D">
              <w:rPr>
                <w:rFonts w:ascii="Times New Roman" w:eastAsia="Times New Roman" w:hAnsi="Times New Roman" w:cs="Times New Roman"/>
                <w:sz w:val="24"/>
                <w:szCs w:val="24"/>
                <w:lang w:val="kk-KZ"/>
              </w:rPr>
              <w:t xml:space="preserve"> балаларды қарапайым еңбек әрекеттерін жасауға машықтандыру; топтастырымен бірге әрекет етуге баулу; шымырлыққа, еңбексүйгіштікке тәрбиелеу.</w:t>
            </w:r>
          </w:p>
          <w:p w:rsidR="003E21F7" w:rsidRDefault="00E06396" w:rsidP="0031169B">
            <w:pPr>
              <w:widowControl w:val="0"/>
              <w:rPr>
                <w:rFonts w:ascii="Times New Roman" w:hAnsi="Times New Roman" w:cs="Times New Roman"/>
                <w:sz w:val="24"/>
                <w:szCs w:val="24"/>
                <w:lang w:val="kk-KZ"/>
              </w:rPr>
            </w:pPr>
            <w:r w:rsidRPr="0030147D">
              <w:rPr>
                <w:rFonts w:ascii="Times New Roman" w:eastAsia="Times New Roman" w:hAnsi="Times New Roman" w:cs="Times New Roman"/>
                <w:b/>
                <w:sz w:val="24"/>
                <w:szCs w:val="24"/>
                <w:lang w:val="kk-KZ"/>
              </w:rPr>
              <w:t xml:space="preserve">4.Жеке жұмыс: </w:t>
            </w:r>
          </w:p>
          <w:p w:rsidR="00E06396" w:rsidRPr="0030147D" w:rsidRDefault="003E21F7" w:rsidP="0031169B">
            <w:pPr>
              <w:widowControl w:val="0"/>
              <w:rPr>
                <w:rFonts w:ascii="Times New Roman" w:eastAsia="Times New Roman" w:hAnsi="Times New Roman" w:cs="Times New Roman"/>
                <w:sz w:val="24"/>
                <w:szCs w:val="24"/>
                <w:lang w:val="kk-KZ"/>
              </w:rPr>
            </w:pPr>
            <w:r>
              <w:rPr>
                <w:rFonts w:ascii="Times New Roman" w:hAnsi="Times New Roman" w:cs="Times New Roman"/>
                <w:sz w:val="24"/>
                <w:szCs w:val="24"/>
                <w:lang w:val="kk-KZ"/>
              </w:rPr>
              <w:t>Б.Исмайлға</w:t>
            </w:r>
            <w:r w:rsidR="00E06396" w:rsidRPr="0030147D">
              <w:rPr>
                <w:rFonts w:ascii="Times New Roman" w:hAnsi="Times New Roman" w:cs="Times New Roman"/>
                <w:sz w:val="24"/>
                <w:szCs w:val="24"/>
                <w:lang w:val="kk-KZ"/>
              </w:rPr>
              <w:t xml:space="preserve"> "көліктер" </w:t>
            </w:r>
            <w:r w:rsidR="00E06396">
              <w:rPr>
                <w:rFonts w:ascii="Times New Roman" w:hAnsi="Times New Roman" w:cs="Times New Roman"/>
                <w:sz w:val="24"/>
                <w:szCs w:val="24"/>
                <w:lang w:val="kk-KZ"/>
              </w:rPr>
              <w:t xml:space="preserve">тұрлерін </w:t>
            </w:r>
            <w:r w:rsidR="00E06396" w:rsidRPr="0030147D">
              <w:rPr>
                <w:rFonts w:ascii="Times New Roman" w:hAnsi="Times New Roman" w:cs="Times New Roman"/>
                <w:sz w:val="24"/>
                <w:szCs w:val="24"/>
                <w:lang w:val="kk-KZ"/>
              </w:rPr>
              <w:t>туралы әңгімелесу.</w:t>
            </w:r>
          </w:p>
        </w:tc>
        <w:tc>
          <w:tcPr>
            <w:tcW w:w="2694" w:type="dxa"/>
            <w:tcBorders>
              <w:top w:val="single" w:sz="4" w:space="0" w:color="auto"/>
              <w:left w:val="single" w:sz="4" w:space="0" w:color="auto"/>
              <w:bottom w:val="single" w:sz="4" w:space="0" w:color="auto"/>
              <w:right w:val="single" w:sz="4" w:space="0" w:color="auto"/>
            </w:tcBorders>
          </w:tcPr>
          <w:p w:rsidR="003E21F7" w:rsidRDefault="00E06396" w:rsidP="0031169B">
            <w:pPr>
              <w:widowControl w:val="0"/>
              <w:rPr>
                <w:rFonts w:ascii="Times New Roman" w:eastAsia="Times New Roman" w:hAnsi="Times New Roman" w:cs="Times New Roman"/>
                <w:b/>
                <w:sz w:val="24"/>
                <w:szCs w:val="24"/>
                <w:lang w:val="kk-KZ"/>
              </w:rPr>
            </w:pPr>
            <w:r w:rsidRPr="0030147D">
              <w:rPr>
                <w:rFonts w:ascii="Times New Roman" w:eastAsia="Times New Roman" w:hAnsi="Times New Roman" w:cs="Times New Roman"/>
                <w:b/>
                <w:sz w:val="24"/>
                <w:szCs w:val="24"/>
                <w:lang w:val="kk-KZ"/>
              </w:rPr>
              <w:lastRenderedPageBreak/>
              <w:t>1.Ағаштарды бақылау.</w:t>
            </w:r>
          </w:p>
          <w:p w:rsidR="003E21F7" w:rsidRDefault="00E06396" w:rsidP="0031169B">
            <w:pPr>
              <w:widowControl w:val="0"/>
              <w:rPr>
                <w:rFonts w:ascii="Times New Roman" w:hAnsi="Times New Roman" w:cs="Times New Roman"/>
                <w:b/>
                <w:sz w:val="24"/>
                <w:szCs w:val="24"/>
                <w:lang w:val="kk-KZ"/>
              </w:rPr>
            </w:pPr>
            <w:r w:rsidRPr="0030147D">
              <w:rPr>
                <w:rFonts w:ascii="Times New Roman" w:eastAsia="Times New Roman" w:hAnsi="Times New Roman" w:cs="Times New Roman"/>
                <w:b/>
                <w:sz w:val="24"/>
                <w:szCs w:val="24"/>
                <w:lang w:val="kk-KZ"/>
              </w:rPr>
              <w:t xml:space="preserve"> </w:t>
            </w:r>
            <w:r w:rsidR="003E21F7">
              <w:rPr>
                <w:rFonts w:ascii="Times New Roman" w:hAnsi="Times New Roman" w:cs="Times New Roman"/>
                <w:b/>
                <w:sz w:val="24"/>
                <w:szCs w:val="24"/>
                <w:lang w:val="kk-KZ"/>
              </w:rPr>
              <w:t>(</w:t>
            </w:r>
            <w:r w:rsidR="003E21F7" w:rsidRPr="001C4CFE">
              <w:rPr>
                <w:rFonts w:ascii="Times New Roman" w:hAnsi="Times New Roman" w:cs="Times New Roman"/>
                <w:b/>
                <w:sz w:val="24"/>
                <w:szCs w:val="24"/>
                <w:lang w:val="kk-KZ"/>
              </w:rPr>
              <w:t>әлеуметтік – эмоционалды дағдыларды қалыптастыру).</w:t>
            </w:r>
          </w:p>
          <w:p w:rsidR="00E06396" w:rsidRPr="0030147D" w:rsidRDefault="00E06396" w:rsidP="0031169B">
            <w:pPr>
              <w:widowControl w:val="0"/>
              <w:rPr>
                <w:rFonts w:ascii="Times New Roman" w:eastAsia="Times New Roman" w:hAnsi="Times New Roman" w:cs="Times New Roman"/>
                <w:sz w:val="24"/>
                <w:szCs w:val="24"/>
                <w:lang w:val="kk-KZ"/>
              </w:rPr>
            </w:pPr>
            <w:r w:rsidRPr="0030147D">
              <w:rPr>
                <w:rFonts w:ascii="Times New Roman" w:eastAsia="Times New Roman" w:hAnsi="Times New Roman" w:cs="Times New Roman"/>
                <w:b/>
                <w:sz w:val="24"/>
                <w:szCs w:val="24"/>
                <w:lang w:val="kk-KZ"/>
              </w:rPr>
              <w:t>Мақсаты:</w:t>
            </w:r>
            <w:r w:rsidRPr="0030147D">
              <w:rPr>
                <w:rFonts w:ascii="Times New Roman" w:eastAsia="Times New Roman" w:hAnsi="Times New Roman" w:cs="Times New Roman"/>
                <w:sz w:val="24"/>
                <w:szCs w:val="24"/>
                <w:lang w:val="kk-KZ"/>
              </w:rPr>
              <w:t xml:space="preserve"> Балалардың ағаштардың құрылымы туралы ұғымдарын жетілдіру; ағаштардың бүршік атқанын байқату; зейінін, ойлау қабілеттерін дамыту.</w:t>
            </w:r>
          </w:p>
          <w:p w:rsidR="00E06396" w:rsidRPr="0030147D" w:rsidRDefault="00E06396" w:rsidP="0031169B">
            <w:pPr>
              <w:widowControl w:val="0"/>
              <w:rPr>
                <w:rFonts w:ascii="Times New Roman" w:eastAsia="Times New Roman" w:hAnsi="Times New Roman" w:cs="Times New Roman"/>
                <w:b/>
                <w:sz w:val="24"/>
                <w:szCs w:val="24"/>
                <w:lang w:val="kk-KZ"/>
              </w:rPr>
            </w:pPr>
            <w:r w:rsidRPr="0030147D">
              <w:rPr>
                <w:rFonts w:ascii="Times New Roman" w:eastAsia="Times New Roman" w:hAnsi="Times New Roman" w:cs="Times New Roman"/>
                <w:b/>
                <w:sz w:val="24"/>
                <w:szCs w:val="24"/>
                <w:lang w:val="kk-KZ"/>
              </w:rPr>
              <w:t>2.Қимылды ойыны. "Қоңырауым қайда?" (дене шынықтыру**)</w:t>
            </w:r>
          </w:p>
          <w:p w:rsidR="00E06396" w:rsidRPr="0030147D" w:rsidRDefault="00E06396" w:rsidP="0031169B">
            <w:pPr>
              <w:widowControl w:val="0"/>
              <w:rPr>
                <w:rFonts w:ascii="Times New Roman" w:eastAsia="Times New Roman" w:hAnsi="Times New Roman" w:cs="Times New Roman"/>
                <w:sz w:val="24"/>
                <w:szCs w:val="24"/>
                <w:lang w:val="kk-KZ"/>
              </w:rPr>
            </w:pPr>
            <w:r w:rsidRPr="0030147D">
              <w:rPr>
                <w:rFonts w:ascii="Times New Roman" w:eastAsia="Times New Roman" w:hAnsi="Times New Roman" w:cs="Times New Roman"/>
                <w:b/>
                <w:sz w:val="24"/>
                <w:szCs w:val="24"/>
                <w:lang w:val="kk-KZ"/>
              </w:rPr>
              <w:t>Мақсаты:</w:t>
            </w:r>
            <w:r w:rsidRPr="0030147D">
              <w:rPr>
                <w:rFonts w:ascii="Times New Roman" w:eastAsia="Times New Roman" w:hAnsi="Times New Roman" w:cs="Times New Roman"/>
                <w:sz w:val="24"/>
                <w:szCs w:val="24"/>
                <w:lang w:val="kk-KZ"/>
              </w:rPr>
              <w:t xml:space="preserve"> Балаларды белгілі бағытта сигнал </w:t>
            </w:r>
            <w:r w:rsidRPr="0030147D">
              <w:rPr>
                <w:rFonts w:ascii="Times New Roman" w:eastAsia="Times New Roman" w:hAnsi="Times New Roman" w:cs="Times New Roman"/>
                <w:sz w:val="24"/>
                <w:szCs w:val="24"/>
                <w:lang w:val="kk-KZ"/>
              </w:rPr>
              <w:lastRenderedPageBreak/>
              <w:t>бойынша жүгіруге жаттықтыру.</w:t>
            </w:r>
          </w:p>
          <w:p w:rsidR="003E21F7" w:rsidRDefault="00E06396" w:rsidP="0031169B">
            <w:pPr>
              <w:widowControl w:val="0"/>
              <w:rPr>
                <w:rFonts w:ascii="Times New Roman" w:eastAsia="Times New Roman" w:hAnsi="Times New Roman" w:cs="Times New Roman"/>
                <w:sz w:val="24"/>
                <w:szCs w:val="24"/>
                <w:lang w:val="kk-KZ"/>
              </w:rPr>
            </w:pPr>
            <w:r w:rsidRPr="0030147D">
              <w:rPr>
                <w:rFonts w:ascii="Times New Roman" w:eastAsia="Times New Roman" w:hAnsi="Times New Roman" w:cs="Times New Roman"/>
                <w:b/>
                <w:sz w:val="24"/>
                <w:szCs w:val="24"/>
                <w:lang w:val="kk-KZ"/>
              </w:rPr>
              <w:t xml:space="preserve">3.Еңбек: </w:t>
            </w:r>
            <w:r w:rsidRPr="0030147D">
              <w:rPr>
                <w:rFonts w:ascii="Times New Roman" w:eastAsia="Times New Roman" w:hAnsi="Times New Roman" w:cs="Times New Roman"/>
                <w:sz w:val="24"/>
                <w:szCs w:val="24"/>
                <w:lang w:val="kk-KZ"/>
              </w:rPr>
              <w:t>балаларды құмның бетін қоқымнан тәрбиеші көмекші мен бірге  тазалау.</w:t>
            </w:r>
          </w:p>
          <w:p w:rsidR="00E06396" w:rsidRPr="0030147D" w:rsidRDefault="00E06396" w:rsidP="0031169B">
            <w:pPr>
              <w:widowControl w:val="0"/>
              <w:rPr>
                <w:rFonts w:ascii="Times New Roman" w:eastAsia="Times New Roman" w:hAnsi="Times New Roman" w:cs="Times New Roman"/>
                <w:b/>
                <w:sz w:val="24"/>
                <w:szCs w:val="24"/>
                <w:lang w:val="kk-KZ"/>
              </w:rPr>
            </w:pPr>
            <w:r w:rsidRPr="0030147D">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b/>
                <w:sz w:val="24"/>
                <w:szCs w:val="24"/>
                <w:lang w:val="kk-KZ"/>
              </w:rPr>
              <w:t>(еңбек дағдылары)</w:t>
            </w:r>
          </w:p>
          <w:p w:rsidR="00E06396" w:rsidRPr="0030147D" w:rsidRDefault="00E06396" w:rsidP="0031169B">
            <w:pPr>
              <w:widowControl w:val="0"/>
              <w:rPr>
                <w:rFonts w:ascii="Times New Roman" w:eastAsia="Times New Roman" w:hAnsi="Times New Roman" w:cs="Times New Roman"/>
                <w:sz w:val="24"/>
                <w:szCs w:val="24"/>
                <w:lang w:val="kk-KZ"/>
              </w:rPr>
            </w:pPr>
            <w:r w:rsidRPr="0030147D">
              <w:rPr>
                <w:rFonts w:ascii="Times New Roman" w:eastAsia="Times New Roman" w:hAnsi="Times New Roman" w:cs="Times New Roman"/>
                <w:b/>
                <w:sz w:val="24"/>
                <w:szCs w:val="24"/>
                <w:lang w:val="kk-KZ"/>
              </w:rPr>
              <w:t>Мақсаты:</w:t>
            </w:r>
            <w:r w:rsidRPr="0030147D">
              <w:rPr>
                <w:rFonts w:ascii="Times New Roman" w:eastAsia="Times New Roman" w:hAnsi="Times New Roman" w:cs="Times New Roman"/>
                <w:sz w:val="24"/>
                <w:szCs w:val="24"/>
                <w:lang w:val="kk-KZ"/>
              </w:rPr>
              <w:t xml:space="preserve"> балаларды қарапайым еңбек әрекеттерін жасауға машықтандыру; топтастырымен бірге әрекет етуге баулу; шымырлыққа, еңбексүйгіштікке тәрбиелеу.</w:t>
            </w:r>
          </w:p>
          <w:p w:rsidR="00E06396" w:rsidRPr="00E06396" w:rsidRDefault="00E06396" w:rsidP="0031169B">
            <w:pPr>
              <w:widowControl w:val="0"/>
              <w:rPr>
                <w:rFonts w:ascii="Times New Roman" w:eastAsia="Times New Roman" w:hAnsi="Times New Roman" w:cs="Times New Roman"/>
                <w:sz w:val="24"/>
                <w:szCs w:val="24"/>
                <w:lang w:val="kk-KZ"/>
              </w:rPr>
            </w:pPr>
            <w:r w:rsidRPr="00E06396">
              <w:rPr>
                <w:rFonts w:ascii="Times New Roman" w:eastAsia="Times New Roman" w:hAnsi="Times New Roman" w:cs="Times New Roman"/>
                <w:b/>
                <w:sz w:val="24"/>
                <w:szCs w:val="24"/>
                <w:lang w:val="kk-KZ"/>
              </w:rPr>
              <w:t>4.Жеке ж</w:t>
            </w:r>
            <w:r w:rsidRPr="0030147D">
              <w:rPr>
                <w:rFonts w:ascii="Times New Roman" w:eastAsia="Times New Roman" w:hAnsi="Times New Roman" w:cs="Times New Roman"/>
                <w:b/>
                <w:sz w:val="24"/>
                <w:szCs w:val="24"/>
                <w:lang w:val="kk-KZ"/>
              </w:rPr>
              <w:t>ұмыс:</w:t>
            </w:r>
            <w:r w:rsidR="003E21F7">
              <w:rPr>
                <w:rFonts w:ascii="Times New Roman" w:hAnsi="Times New Roman" w:cs="Times New Roman"/>
                <w:sz w:val="24"/>
                <w:szCs w:val="24"/>
                <w:lang w:val="kk-KZ"/>
              </w:rPr>
              <w:t xml:space="preserve"> Айяға</w:t>
            </w:r>
            <w:r w:rsidRPr="0030147D">
              <w:rPr>
                <w:rFonts w:ascii="Times New Roman" w:hAnsi="Times New Roman" w:cs="Times New Roman"/>
                <w:sz w:val="24"/>
                <w:szCs w:val="24"/>
                <w:lang w:val="kk-KZ"/>
              </w:rPr>
              <w:t xml:space="preserve"> санамақ </w:t>
            </w:r>
            <w:r>
              <w:rPr>
                <w:rFonts w:ascii="Times New Roman" w:hAnsi="Times New Roman" w:cs="Times New Roman"/>
                <w:sz w:val="24"/>
                <w:szCs w:val="24"/>
                <w:lang w:val="kk-KZ"/>
              </w:rPr>
              <w:t>санатып айтқызу.</w:t>
            </w:r>
          </w:p>
          <w:p w:rsidR="00E06396" w:rsidRPr="00E06396" w:rsidRDefault="00E06396" w:rsidP="0031169B">
            <w:pPr>
              <w:widowControl w:val="0"/>
              <w:rPr>
                <w:rFonts w:ascii="Times New Roman" w:eastAsia="Times New Roman" w:hAnsi="Times New Roman" w:cs="Times New Roman"/>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3E21F7" w:rsidRDefault="00E06396" w:rsidP="0031169B">
            <w:pPr>
              <w:widowControl w:val="0"/>
              <w:rPr>
                <w:rFonts w:ascii="Times New Roman" w:eastAsia="Times New Roman" w:hAnsi="Times New Roman" w:cs="Times New Roman"/>
                <w:b/>
                <w:sz w:val="24"/>
                <w:szCs w:val="24"/>
                <w:lang w:val="kk-KZ"/>
              </w:rPr>
            </w:pPr>
            <w:r w:rsidRPr="003A5B96">
              <w:rPr>
                <w:rFonts w:ascii="Times New Roman" w:eastAsia="Times New Roman" w:hAnsi="Times New Roman" w:cs="Times New Roman"/>
                <w:b/>
                <w:sz w:val="24"/>
                <w:szCs w:val="24"/>
                <w:lang w:val="kk-KZ"/>
              </w:rPr>
              <w:lastRenderedPageBreak/>
              <w:t xml:space="preserve">1.Ауладағы құстарды бақылау </w:t>
            </w:r>
          </w:p>
          <w:p w:rsidR="003E21F7" w:rsidRDefault="003E21F7" w:rsidP="0031169B">
            <w:pPr>
              <w:widowControl w:val="0"/>
              <w:rPr>
                <w:rFonts w:ascii="Times New Roman" w:hAnsi="Times New Roman" w:cs="Times New Roman"/>
                <w:b/>
                <w:sz w:val="24"/>
                <w:szCs w:val="24"/>
                <w:lang w:val="kk-KZ"/>
              </w:rPr>
            </w:pPr>
            <w:r>
              <w:rPr>
                <w:rFonts w:ascii="Times New Roman" w:hAnsi="Times New Roman" w:cs="Times New Roman"/>
                <w:b/>
                <w:sz w:val="24"/>
                <w:szCs w:val="24"/>
                <w:lang w:val="kk-KZ"/>
              </w:rPr>
              <w:t>(</w:t>
            </w:r>
            <w:r w:rsidRPr="001C4CFE">
              <w:rPr>
                <w:rFonts w:ascii="Times New Roman" w:hAnsi="Times New Roman" w:cs="Times New Roman"/>
                <w:b/>
                <w:sz w:val="24"/>
                <w:szCs w:val="24"/>
                <w:lang w:val="kk-KZ"/>
              </w:rPr>
              <w:t>әлеуметтік – эмоционалды дағдыларды қалыптастыру).</w:t>
            </w:r>
          </w:p>
          <w:p w:rsidR="00E06396" w:rsidRPr="003A5B96" w:rsidRDefault="00E06396" w:rsidP="0031169B">
            <w:pPr>
              <w:widowControl w:val="0"/>
              <w:rPr>
                <w:rFonts w:ascii="Times New Roman" w:eastAsia="Times New Roman" w:hAnsi="Times New Roman" w:cs="Times New Roman"/>
                <w:b/>
                <w:sz w:val="24"/>
                <w:szCs w:val="24"/>
                <w:lang w:val="kk-KZ"/>
              </w:rPr>
            </w:pPr>
            <w:r w:rsidRPr="003A5B96">
              <w:rPr>
                <w:rFonts w:ascii="Times New Roman" w:eastAsia="Times New Roman" w:hAnsi="Times New Roman" w:cs="Times New Roman"/>
                <w:b/>
                <w:sz w:val="24"/>
                <w:szCs w:val="24"/>
                <w:lang w:val="kk-KZ"/>
              </w:rPr>
              <w:t>Мақсаты</w:t>
            </w:r>
            <w:r w:rsidRPr="0030147D">
              <w:rPr>
                <w:rFonts w:ascii="Times New Roman" w:eastAsia="Times New Roman" w:hAnsi="Times New Roman" w:cs="Times New Roman"/>
                <w:b/>
                <w:sz w:val="24"/>
                <w:szCs w:val="24"/>
                <w:lang w:val="kk-KZ"/>
              </w:rPr>
              <w:t>;</w:t>
            </w:r>
            <w:r w:rsidRPr="003A5B96">
              <w:rPr>
                <w:rFonts w:ascii="Times New Roman" w:eastAsia="Times New Roman" w:hAnsi="Times New Roman" w:cs="Times New Roman"/>
                <w:sz w:val="24"/>
                <w:szCs w:val="24"/>
                <w:lang w:val="kk-KZ"/>
              </w:rPr>
              <w:t xml:space="preserve"> Балаларды құстардың шиқылдаған дыбыстарын тыңдауға ынталандыру; құстардың дыбыстарына еліктеуге үйрету.</w:t>
            </w:r>
          </w:p>
          <w:p w:rsidR="00E06396" w:rsidRPr="003A5B96" w:rsidRDefault="00E06396" w:rsidP="0031169B">
            <w:pPr>
              <w:widowControl w:val="0"/>
              <w:rPr>
                <w:rFonts w:ascii="Times New Roman" w:eastAsia="Times New Roman" w:hAnsi="Times New Roman" w:cs="Times New Roman"/>
                <w:b/>
                <w:sz w:val="24"/>
                <w:szCs w:val="24"/>
                <w:lang w:val="kk-KZ"/>
              </w:rPr>
            </w:pPr>
            <w:r w:rsidRPr="003A5B96">
              <w:rPr>
                <w:rFonts w:ascii="Times New Roman" w:eastAsia="Times New Roman" w:hAnsi="Times New Roman" w:cs="Times New Roman"/>
                <w:b/>
                <w:sz w:val="24"/>
                <w:szCs w:val="24"/>
                <w:lang w:val="kk-KZ"/>
              </w:rPr>
              <w:t>2.</w:t>
            </w:r>
            <w:r w:rsidRPr="0030147D">
              <w:rPr>
                <w:rFonts w:ascii="Times New Roman" w:eastAsia="Times New Roman" w:hAnsi="Times New Roman" w:cs="Times New Roman"/>
                <w:b/>
                <w:sz w:val="24"/>
                <w:szCs w:val="24"/>
                <w:lang w:val="kk-KZ"/>
              </w:rPr>
              <w:t>Қ</w:t>
            </w:r>
            <w:r w:rsidRPr="003A5B96">
              <w:rPr>
                <w:rFonts w:ascii="Times New Roman" w:eastAsia="Times New Roman" w:hAnsi="Times New Roman" w:cs="Times New Roman"/>
                <w:b/>
                <w:sz w:val="24"/>
                <w:szCs w:val="24"/>
                <w:lang w:val="kk-KZ"/>
              </w:rPr>
              <w:t>имылды ойыны. "Қаздар" (дене шынықтыру**)</w:t>
            </w:r>
          </w:p>
          <w:p w:rsidR="00E06396" w:rsidRPr="003A5B96" w:rsidRDefault="00E06396" w:rsidP="0031169B">
            <w:pPr>
              <w:widowControl w:val="0"/>
              <w:rPr>
                <w:rFonts w:ascii="Times New Roman" w:eastAsia="Times New Roman" w:hAnsi="Times New Roman" w:cs="Times New Roman"/>
                <w:sz w:val="24"/>
                <w:szCs w:val="24"/>
                <w:lang w:val="kk-KZ"/>
              </w:rPr>
            </w:pPr>
            <w:r w:rsidRPr="003A5B96">
              <w:rPr>
                <w:rFonts w:ascii="Times New Roman" w:eastAsia="Times New Roman" w:hAnsi="Times New Roman" w:cs="Times New Roman"/>
                <w:b/>
                <w:sz w:val="24"/>
                <w:szCs w:val="24"/>
                <w:lang w:val="kk-KZ"/>
              </w:rPr>
              <w:t>Мақсаты</w:t>
            </w:r>
            <w:r w:rsidRPr="0030147D">
              <w:rPr>
                <w:rFonts w:ascii="Times New Roman" w:eastAsia="Times New Roman" w:hAnsi="Times New Roman" w:cs="Times New Roman"/>
                <w:b/>
                <w:sz w:val="24"/>
                <w:szCs w:val="24"/>
                <w:lang w:val="kk-KZ"/>
              </w:rPr>
              <w:t>:</w:t>
            </w:r>
            <w:r w:rsidRPr="003A5B96">
              <w:rPr>
                <w:rFonts w:ascii="Times New Roman" w:eastAsia="Times New Roman" w:hAnsi="Times New Roman" w:cs="Times New Roman"/>
                <w:sz w:val="24"/>
                <w:szCs w:val="24"/>
                <w:lang w:val="kk-KZ"/>
              </w:rPr>
              <w:t xml:space="preserve"> Балаларды көркем сөз мәтінін мұқият тыңдап, белгілі сигнал </w:t>
            </w:r>
            <w:r w:rsidRPr="003A5B96">
              <w:rPr>
                <w:rFonts w:ascii="Times New Roman" w:eastAsia="Times New Roman" w:hAnsi="Times New Roman" w:cs="Times New Roman"/>
                <w:sz w:val="24"/>
                <w:szCs w:val="24"/>
                <w:lang w:val="kk-KZ"/>
              </w:rPr>
              <w:lastRenderedPageBreak/>
              <w:t>сөзін естіген кезде, бір бағытта, бір-біріне соғылмай, жүгіруге үйрету; жүгіруде қолдарын жан-жаққа бұлғап, қаздың қимылын қайталауға ынталандыру; айтылған сөздер мен жаттығудан жағымды әсер алуға баулу.</w:t>
            </w:r>
          </w:p>
          <w:p w:rsidR="00E06396" w:rsidRPr="003A5B96" w:rsidRDefault="00E06396" w:rsidP="0031169B">
            <w:pPr>
              <w:widowControl w:val="0"/>
              <w:rPr>
                <w:rFonts w:ascii="Times New Roman" w:eastAsia="Times New Roman" w:hAnsi="Times New Roman" w:cs="Times New Roman"/>
                <w:b/>
                <w:sz w:val="24"/>
                <w:szCs w:val="24"/>
                <w:lang w:val="kk-KZ"/>
              </w:rPr>
            </w:pPr>
            <w:r w:rsidRPr="003A5B96">
              <w:rPr>
                <w:rFonts w:ascii="Times New Roman" w:eastAsia="Times New Roman" w:hAnsi="Times New Roman" w:cs="Times New Roman"/>
                <w:b/>
                <w:sz w:val="24"/>
                <w:szCs w:val="24"/>
                <w:lang w:val="kk-KZ"/>
              </w:rPr>
              <w:t>3.Еңбек</w:t>
            </w:r>
            <w:r w:rsidRPr="0030147D">
              <w:rPr>
                <w:rFonts w:ascii="Times New Roman" w:eastAsia="Times New Roman" w:hAnsi="Times New Roman" w:cs="Times New Roman"/>
                <w:b/>
                <w:sz w:val="24"/>
                <w:szCs w:val="24"/>
                <w:lang w:val="kk-KZ"/>
              </w:rPr>
              <w:t>:</w:t>
            </w:r>
            <w:r w:rsidRPr="0030147D">
              <w:rPr>
                <w:rFonts w:ascii="Times New Roman" w:hAnsi="Times New Roman" w:cs="Times New Roman"/>
                <w:sz w:val="24"/>
                <w:szCs w:val="24"/>
                <w:lang w:val="kk-KZ"/>
              </w:rPr>
              <w:t xml:space="preserve"> Ауладағы жәндіктерге  ересекетердің  көмегімен нан қиқымын беру.   </w:t>
            </w:r>
            <w:r w:rsidRPr="003A5B96">
              <w:rPr>
                <w:rFonts w:ascii="Times New Roman" w:eastAsia="Times New Roman" w:hAnsi="Times New Roman" w:cs="Times New Roman"/>
                <w:b/>
                <w:sz w:val="24"/>
                <w:szCs w:val="24"/>
                <w:lang w:val="kk-KZ"/>
              </w:rPr>
              <w:t>(еңбек дағдылары)</w:t>
            </w:r>
          </w:p>
          <w:p w:rsidR="00E06396" w:rsidRPr="003A5B96" w:rsidRDefault="00E06396" w:rsidP="0031169B">
            <w:pPr>
              <w:widowControl w:val="0"/>
              <w:rPr>
                <w:rFonts w:ascii="Times New Roman" w:eastAsia="Times New Roman" w:hAnsi="Times New Roman" w:cs="Times New Roman"/>
                <w:sz w:val="24"/>
                <w:szCs w:val="24"/>
                <w:lang w:val="kk-KZ"/>
              </w:rPr>
            </w:pPr>
            <w:r w:rsidRPr="003A5B96">
              <w:rPr>
                <w:rFonts w:ascii="Times New Roman" w:eastAsia="Times New Roman" w:hAnsi="Times New Roman" w:cs="Times New Roman"/>
                <w:b/>
                <w:sz w:val="24"/>
                <w:szCs w:val="24"/>
                <w:lang w:val="kk-KZ"/>
              </w:rPr>
              <w:t>Мақсаты</w:t>
            </w:r>
            <w:r w:rsidRPr="0030147D">
              <w:rPr>
                <w:rFonts w:ascii="Times New Roman" w:eastAsia="Times New Roman" w:hAnsi="Times New Roman" w:cs="Times New Roman"/>
                <w:b/>
                <w:sz w:val="24"/>
                <w:szCs w:val="24"/>
                <w:lang w:val="kk-KZ"/>
              </w:rPr>
              <w:t>:</w:t>
            </w:r>
            <w:r w:rsidRPr="003A5B96">
              <w:rPr>
                <w:rFonts w:ascii="Times New Roman" w:eastAsia="Times New Roman" w:hAnsi="Times New Roman" w:cs="Times New Roman"/>
                <w:sz w:val="24"/>
                <w:szCs w:val="24"/>
                <w:lang w:val="kk-KZ"/>
              </w:rPr>
              <w:t xml:space="preserve">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E06396" w:rsidRPr="003A5B96" w:rsidRDefault="00E06396" w:rsidP="0031169B">
            <w:pPr>
              <w:widowControl w:val="0"/>
              <w:rPr>
                <w:rFonts w:ascii="Times New Roman" w:eastAsia="Times New Roman" w:hAnsi="Times New Roman" w:cs="Times New Roman"/>
                <w:sz w:val="24"/>
                <w:szCs w:val="24"/>
                <w:lang w:val="kk-KZ"/>
              </w:rPr>
            </w:pPr>
            <w:r w:rsidRPr="0030147D">
              <w:rPr>
                <w:rFonts w:ascii="Times New Roman" w:eastAsia="Times New Roman" w:hAnsi="Times New Roman" w:cs="Times New Roman"/>
                <w:b/>
                <w:sz w:val="24"/>
                <w:szCs w:val="24"/>
                <w:lang w:val="kk-KZ"/>
              </w:rPr>
              <w:t>4.Жеке жұмыс:</w:t>
            </w:r>
            <w:r w:rsidR="003E21F7">
              <w:rPr>
                <w:rFonts w:ascii="Times New Roman" w:hAnsi="Times New Roman" w:cs="Times New Roman"/>
                <w:bCs/>
                <w:sz w:val="24"/>
                <w:szCs w:val="24"/>
                <w:lang w:val="kk-KZ"/>
              </w:rPr>
              <w:t xml:space="preserve"> Көзайымнан  </w:t>
            </w:r>
            <w:r w:rsidRPr="0030147D">
              <w:rPr>
                <w:rFonts w:ascii="Times New Roman" w:hAnsi="Times New Roman" w:cs="Times New Roman"/>
                <w:sz w:val="24"/>
                <w:szCs w:val="24"/>
                <w:lang w:val="kk-KZ"/>
              </w:rPr>
              <w:t>өтілген  өлең жолдарын жатқа сұрау.</w:t>
            </w:r>
          </w:p>
        </w:tc>
        <w:tc>
          <w:tcPr>
            <w:tcW w:w="2551" w:type="dxa"/>
            <w:tcBorders>
              <w:top w:val="single" w:sz="4" w:space="0" w:color="auto"/>
              <w:left w:val="single" w:sz="4" w:space="0" w:color="auto"/>
              <w:bottom w:val="single" w:sz="4" w:space="0" w:color="auto"/>
              <w:right w:val="single" w:sz="4" w:space="0" w:color="auto"/>
            </w:tcBorders>
          </w:tcPr>
          <w:p w:rsidR="00E06396" w:rsidRPr="003A5B96" w:rsidRDefault="00E06396" w:rsidP="0031169B">
            <w:pPr>
              <w:widowControl w:val="0"/>
              <w:rPr>
                <w:rFonts w:ascii="Times New Roman" w:eastAsia="Times New Roman" w:hAnsi="Times New Roman" w:cs="Times New Roman"/>
                <w:b/>
                <w:sz w:val="24"/>
                <w:szCs w:val="24"/>
                <w:lang w:val="kk-KZ"/>
              </w:rPr>
            </w:pPr>
            <w:r w:rsidRPr="003A5B96">
              <w:rPr>
                <w:rFonts w:ascii="Times New Roman" w:eastAsia="Times New Roman" w:hAnsi="Times New Roman" w:cs="Times New Roman"/>
                <w:b/>
                <w:sz w:val="24"/>
                <w:szCs w:val="24"/>
                <w:lang w:val="kk-KZ"/>
              </w:rPr>
              <w:lastRenderedPageBreak/>
              <w:t xml:space="preserve">1.Желді бақылау. </w:t>
            </w:r>
            <w:r w:rsidR="003E21F7">
              <w:rPr>
                <w:rFonts w:ascii="Times New Roman" w:hAnsi="Times New Roman" w:cs="Times New Roman"/>
                <w:b/>
                <w:sz w:val="24"/>
                <w:szCs w:val="24"/>
                <w:lang w:val="kk-KZ"/>
              </w:rPr>
              <w:t>(</w:t>
            </w:r>
            <w:r w:rsidR="003E21F7" w:rsidRPr="001C4CFE">
              <w:rPr>
                <w:rFonts w:ascii="Times New Roman" w:hAnsi="Times New Roman" w:cs="Times New Roman"/>
                <w:b/>
                <w:sz w:val="24"/>
                <w:szCs w:val="24"/>
                <w:lang w:val="kk-KZ"/>
              </w:rPr>
              <w:t>әлеуметтік – эмоционалды дағдыларды қалыптастыру).</w:t>
            </w:r>
          </w:p>
          <w:p w:rsidR="00E06396" w:rsidRPr="003A5B96" w:rsidRDefault="00E06396" w:rsidP="0031169B">
            <w:pPr>
              <w:widowControl w:val="0"/>
              <w:rPr>
                <w:rFonts w:ascii="Times New Roman" w:eastAsia="Times New Roman" w:hAnsi="Times New Roman" w:cs="Times New Roman"/>
                <w:sz w:val="24"/>
                <w:szCs w:val="24"/>
                <w:lang w:val="kk-KZ"/>
              </w:rPr>
            </w:pPr>
            <w:r w:rsidRPr="003A5B96">
              <w:rPr>
                <w:rFonts w:ascii="Times New Roman" w:eastAsia="Times New Roman" w:hAnsi="Times New Roman" w:cs="Times New Roman"/>
                <w:b/>
                <w:sz w:val="24"/>
                <w:szCs w:val="24"/>
                <w:lang w:val="kk-KZ"/>
              </w:rPr>
              <w:t>Мақсаты</w:t>
            </w:r>
            <w:r w:rsidRPr="0030147D">
              <w:rPr>
                <w:rFonts w:ascii="Times New Roman" w:eastAsia="Times New Roman" w:hAnsi="Times New Roman" w:cs="Times New Roman"/>
                <w:b/>
                <w:sz w:val="24"/>
                <w:szCs w:val="24"/>
                <w:lang w:val="kk-KZ"/>
              </w:rPr>
              <w:t>:</w:t>
            </w:r>
            <w:r w:rsidRPr="003A5B96">
              <w:rPr>
                <w:rFonts w:ascii="Times New Roman" w:eastAsia="Times New Roman" w:hAnsi="Times New Roman" w:cs="Times New Roman"/>
                <w:sz w:val="24"/>
                <w:szCs w:val="24"/>
                <w:lang w:val="kk-KZ"/>
              </w:rPr>
              <w:t xml:space="preserve"> Балаларды, ағаштардың бұтақтарына қарап, желдің болғанын байқауға үйрету; байқағыштыққа, зеректікке тәрбиелеу.</w:t>
            </w:r>
          </w:p>
          <w:p w:rsidR="00E06396" w:rsidRPr="003A5B96" w:rsidRDefault="00E06396" w:rsidP="0031169B">
            <w:pPr>
              <w:widowControl w:val="0"/>
              <w:rPr>
                <w:rFonts w:ascii="Times New Roman" w:eastAsia="Times New Roman" w:hAnsi="Times New Roman" w:cs="Times New Roman"/>
                <w:b/>
                <w:sz w:val="24"/>
                <w:szCs w:val="24"/>
                <w:lang w:val="kk-KZ"/>
              </w:rPr>
            </w:pPr>
            <w:r w:rsidRPr="003A5B96">
              <w:rPr>
                <w:rFonts w:ascii="Times New Roman" w:eastAsia="Times New Roman" w:hAnsi="Times New Roman" w:cs="Times New Roman"/>
                <w:b/>
                <w:sz w:val="24"/>
                <w:szCs w:val="24"/>
                <w:lang w:val="kk-KZ"/>
              </w:rPr>
              <w:t>2.</w:t>
            </w:r>
            <w:r w:rsidRPr="0030147D">
              <w:rPr>
                <w:rFonts w:ascii="Times New Roman" w:eastAsia="Times New Roman" w:hAnsi="Times New Roman" w:cs="Times New Roman"/>
                <w:b/>
                <w:sz w:val="24"/>
                <w:szCs w:val="24"/>
                <w:lang w:val="kk-KZ"/>
              </w:rPr>
              <w:t>Қ</w:t>
            </w:r>
            <w:r w:rsidRPr="003A5B96">
              <w:rPr>
                <w:rFonts w:ascii="Times New Roman" w:eastAsia="Times New Roman" w:hAnsi="Times New Roman" w:cs="Times New Roman"/>
                <w:b/>
                <w:sz w:val="24"/>
                <w:szCs w:val="24"/>
                <w:lang w:val="kk-KZ"/>
              </w:rPr>
              <w:t>имылды ойыны. Үйректің балапандары мен күшік" (дене шынықтыру**)</w:t>
            </w:r>
          </w:p>
          <w:p w:rsidR="00E06396" w:rsidRPr="003A5B96" w:rsidRDefault="00E06396" w:rsidP="0031169B">
            <w:pPr>
              <w:widowControl w:val="0"/>
              <w:rPr>
                <w:rFonts w:ascii="Times New Roman" w:eastAsia="Times New Roman" w:hAnsi="Times New Roman" w:cs="Times New Roman"/>
                <w:sz w:val="24"/>
                <w:szCs w:val="24"/>
                <w:lang w:val="kk-KZ"/>
              </w:rPr>
            </w:pPr>
            <w:r w:rsidRPr="003A5B96">
              <w:rPr>
                <w:rFonts w:ascii="Times New Roman" w:eastAsia="Times New Roman" w:hAnsi="Times New Roman" w:cs="Times New Roman"/>
                <w:b/>
                <w:sz w:val="24"/>
                <w:szCs w:val="24"/>
                <w:lang w:val="kk-KZ"/>
              </w:rPr>
              <w:t>Мақсаты</w:t>
            </w:r>
            <w:r w:rsidRPr="0030147D">
              <w:rPr>
                <w:rFonts w:ascii="Times New Roman" w:eastAsia="Times New Roman" w:hAnsi="Times New Roman" w:cs="Times New Roman"/>
                <w:b/>
                <w:sz w:val="24"/>
                <w:szCs w:val="24"/>
                <w:lang w:val="kk-KZ"/>
              </w:rPr>
              <w:t>:</w:t>
            </w:r>
            <w:r w:rsidRPr="003A5B96">
              <w:rPr>
                <w:rFonts w:ascii="Times New Roman" w:eastAsia="Times New Roman" w:hAnsi="Times New Roman" w:cs="Times New Roman"/>
                <w:sz w:val="24"/>
                <w:szCs w:val="24"/>
                <w:lang w:val="kk-KZ"/>
              </w:rPr>
              <w:t xml:space="preserve"> Балаларды </w:t>
            </w:r>
            <w:r w:rsidRPr="003A5B96">
              <w:rPr>
                <w:rFonts w:ascii="Times New Roman" w:eastAsia="Times New Roman" w:hAnsi="Times New Roman" w:cs="Times New Roman"/>
                <w:sz w:val="24"/>
                <w:szCs w:val="24"/>
                <w:lang w:val="kk-KZ"/>
              </w:rPr>
              <w:lastRenderedPageBreak/>
              <w:t>ойын желісін түсініп, кейіпкерлерге еліктеп қимылдуға үйрету; жүгіру және секіру дағдыларын жетілдіру.</w:t>
            </w:r>
          </w:p>
          <w:p w:rsidR="00E06396" w:rsidRPr="003A5B96" w:rsidRDefault="00E06396" w:rsidP="0031169B">
            <w:pPr>
              <w:widowControl w:val="0"/>
              <w:rPr>
                <w:rFonts w:ascii="Times New Roman" w:eastAsia="Times New Roman" w:hAnsi="Times New Roman" w:cs="Times New Roman"/>
                <w:b/>
                <w:sz w:val="24"/>
                <w:szCs w:val="24"/>
                <w:lang w:val="kk-KZ"/>
              </w:rPr>
            </w:pPr>
            <w:r w:rsidRPr="003A5B96">
              <w:rPr>
                <w:rFonts w:ascii="Times New Roman" w:eastAsia="Times New Roman" w:hAnsi="Times New Roman" w:cs="Times New Roman"/>
                <w:b/>
                <w:sz w:val="24"/>
                <w:szCs w:val="24"/>
                <w:lang w:val="kk-KZ"/>
              </w:rPr>
              <w:t>3.Еңбек</w:t>
            </w:r>
            <w:r w:rsidRPr="0030147D">
              <w:rPr>
                <w:rFonts w:ascii="Times New Roman" w:eastAsia="Times New Roman" w:hAnsi="Times New Roman" w:cs="Times New Roman"/>
                <w:b/>
                <w:sz w:val="24"/>
                <w:szCs w:val="24"/>
                <w:lang w:val="kk-KZ"/>
              </w:rPr>
              <w:t>:</w:t>
            </w:r>
            <w:r w:rsidRPr="0030147D">
              <w:rPr>
                <w:rFonts w:ascii="Times New Roman" w:hAnsi="Times New Roman" w:cs="Times New Roman"/>
                <w:sz w:val="24"/>
                <w:szCs w:val="24"/>
                <w:lang w:val="kk-KZ"/>
              </w:rPr>
              <w:t>Құстарға жем шашу тәрбиешімен бірге.</w:t>
            </w:r>
            <w:r w:rsidRPr="003A5B96">
              <w:rPr>
                <w:rFonts w:ascii="Times New Roman" w:eastAsia="Times New Roman" w:hAnsi="Times New Roman" w:cs="Times New Roman"/>
                <w:b/>
                <w:sz w:val="24"/>
                <w:szCs w:val="24"/>
                <w:lang w:val="kk-KZ"/>
              </w:rPr>
              <w:t xml:space="preserve"> (еңбек дағдылары)</w:t>
            </w:r>
          </w:p>
          <w:p w:rsidR="00E06396" w:rsidRPr="003A5B96" w:rsidRDefault="00E06396" w:rsidP="0031169B">
            <w:pPr>
              <w:widowControl w:val="0"/>
              <w:rPr>
                <w:rFonts w:ascii="Times New Roman" w:eastAsia="Times New Roman" w:hAnsi="Times New Roman" w:cs="Times New Roman"/>
                <w:sz w:val="24"/>
                <w:szCs w:val="24"/>
                <w:lang w:val="kk-KZ"/>
              </w:rPr>
            </w:pPr>
            <w:r w:rsidRPr="003A5B96">
              <w:rPr>
                <w:rFonts w:ascii="Times New Roman" w:eastAsia="Times New Roman" w:hAnsi="Times New Roman" w:cs="Times New Roman"/>
                <w:b/>
                <w:sz w:val="24"/>
                <w:szCs w:val="24"/>
                <w:lang w:val="kk-KZ"/>
              </w:rPr>
              <w:t>Мақсаты</w:t>
            </w:r>
            <w:r w:rsidRPr="0030147D">
              <w:rPr>
                <w:rFonts w:ascii="Times New Roman" w:eastAsia="Times New Roman" w:hAnsi="Times New Roman" w:cs="Times New Roman"/>
                <w:b/>
                <w:sz w:val="24"/>
                <w:szCs w:val="24"/>
                <w:lang w:val="kk-KZ"/>
              </w:rPr>
              <w:t>:</w:t>
            </w:r>
            <w:r w:rsidRPr="003A5B96">
              <w:rPr>
                <w:rFonts w:ascii="Times New Roman" w:eastAsia="Times New Roman" w:hAnsi="Times New Roman" w:cs="Times New Roman"/>
                <w:sz w:val="24"/>
                <w:szCs w:val="24"/>
                <w:lang w:val="kk-KZ"/>
              </w:rPr>
              <w:t xml:space="preserve"> балаларды қарапайым еңбек әрекеттерін жасауға машықтандыру; топтастырымен бірге әрекет етуге баулу; шымырлыққа, еңбексүйгіштікке тәрбиелеу.</w:t>
            </w:r>
          </w:p>
          <w:p w:rsidR="003E21F7" w:rsidRDefault="00E06396" w:rsidP="0031169B">
            <w:pPr>
              <w:widowControl w:val="0"/>
              <w:rPr>
                <w:rFonts w:ascii="Times New Roman" w:eastAsia="Times New Roman" w:hAnsi="Times New Roman" w:cs="Times New Roman"/>
                <w:b/>
                <w:sz w:val="24"/>
                <w:szCs w:val="24"/>
                <w:lang w:val="kk-KZ"/>
              </w:rPr>
            </w:pPr>
            <w:r w:rsidRPr="0030147D">
              <w:rPr>
                <w:rFonts w:ascii="Times New Roman" w:eastAsia="Times New Roman" w:hAnsi="Times New Roman" w:cs="Times New Roman"/>
                <w:b/>
                <w:sz w:val="24"/>
                <w:szCs w:val="24"/>
              </w:rPr>
              <w:t>4.Жеке ж</w:t>
            </w:r>
            <w:r w:rsidRPr="0030147D">
              <w:rPr>
                <w:rFonts w:ascii="Times New Roman" w:eastAsia="Times New Roman" w:hAnsi="Times New Roman" w:cs="Times New Roman"/>
                <w:b/>
                <w:sz w:val="24"/>
                <w:szCs w:val="24"/>
                <w:lang w:val="kk-KZ"/>
              </w:rPr>
              <w:t>ұмыс:</w:t>
            </w:r>
          </w:p>
          <w:p w:rsidR="00E06396" w:rsidRPr="0030147D" w:rsidRDefault="003E21F7" w:rsidP="0031169B">
            <w:pPr>
              <w:widowControl w:val="0"/>
              <w:rPr>
                <w:rFonts w:ascii="Times New Roman" w:eastAsia="Times New Roman" w:hAnsi="Times New Roman" w:cs="Times New Roman"/>
                <w:sz w:val="24"/>
                <w:szCs w:val="24"/>
              </w:rPr>
            </w:pPr>
            <w:r>
              <w:rPr>
                <w:rFonts w:ascii="Times New Roman" w:hAnsi="Times New Roman" w:cs="Times New Roman"/>
                <w:sz w:val="24"/>
                <w:szCs w:val="24"/>
                <w:lang w:val="kk-KZ"/>
              </w:rPr>
              <w:t>Абду-Рахман</w:t>
            </w:r>
            <w:r w:rsidR="0031169B">
              <w:rPr>
                <w:rFonts w:ascii="Times New Roman" w:hAnsi="Times New Roman" w:cs="Times New Roman"/>
                <w:sz w:val="24"/>
                <w:szCs w:val="24"/>
                <w:lang w:val="kk-KZ"/>
              </w:rPr>
              <w:t xml:space="preserve"> </w:t>
            </w:r>
            <w:r w:rsidR="00E06396" w:rsidRPr="0030147D">
              <w:rPr>
                <w:rFonts w:ascii="Times New Roman" w:hAnsi="Times New Roman" w:cs="Times New Roman"/>
                <w:sz w:val="24"/>
                <w:szCs w:val="24"/>
                <w:lang w:val="kk-KZ"/>
              </w:rPr>
              <w:t xml:space="preserve"> достары туралы әңгімелесу</w:t>
            </w:r>
          </w:p>
        </w:tc>
        <w:tc>
          <w:tcPr>
            <w:tcW w:w="2673" w:type="dxa"/>
            <w:tcBorders>
              <w:top w:val="single" w:sz="4" w:space="0" w:color="auto"/>
              <w:left w:val="single" w:sz="4" w:space="0" w:color="auto"/>
              <w:bottom w:val="single" w:sz="4" w:space="0" w:color="auto"/>
              <w:right w:val="single" w:sz="4" w:space="0" w:color="auto"/>
            </w:tcBorders>
          </w:tcPr>
          <w:p w:rsidR="003E21F7" w:rsidRDefault="00E06396" w:rsidP="0031169B">
            <w:pPr>
              <w:widowControl w:val="0"/>
              <w:rPr>
                <w:rFonts w:ascii="Times New Roman" w:eastAsia="Times New Roman" w:hAnsi="Times New Roman" w:cs="Times New Roman"/>
                <w:b/>
                <w:sz w:val="24"/>
                <w:szCs w:val="24"/>
                <w:lang w:val="kk-KZ"/>
              </w:rPr>
            </w:pPr>
            <w:r w:rsidRPr="0030147D">
              <w:rPr>
                <w:rFonts w:ascii="Times New Roman" w:eastAsia="Times New Roman" w:hAnsi="Times New Roman" w:cs="Times New Roman"/>
                <w:b/>
                <w:sz w:val="24"/>
                <w:szCs w:val="24"/>
              </w:rPr>
              <w:lastRenderedPageBreak/>
              <w:t>1.Көктемгі ауа</w:t>
            </w:r>
            <w:r w:rsidR="003E21F7">
              <w:rPr>
                <w:rFonts w:ascii="Times New Roman" w:eastAsia="Times New Roman" w:hAnsi="Times New Roman" w:cs="Times New Roman"/>
                <w:b/>
                <w:sz w:val="24"/>
                <w:szCs w:val="24"/>
                <w:lang w:val="kk-KZ"/>
              </w:rPr>
              <w:t xml:space="preserve"> </w:t>
            </w:r>
            <w:r w:rsidRPr="0030147D">
              <w:rPr>
                <w:rFonts w:ascii="Times New Roman" w:eastAsia="Times New Roman" w:hAnsi="Times New Roman" w:cs="Times New Roman"/>
                <w:b/>
                <w:sz w:val="24"/>
                <w:szCs w:val="24"/>
              </w:rPr>
              <w:t>райын</w:t>
            </w:r>
            <w:r w:rsidR="003E21F7">
              <w:rPr>
                <w:rFonts w:ascii="Times New Roman" w:eastAsia="Times New Roman" w:hAnsi="Times New Roman" w:cs="Times New Roman"/>
                <w:b/>
                <w:sz w:val="24"/>
                <w:szCs w:val="24"/>
                <w:lang w:val="kk-KZ"/>
              </w:rPr>
              <w:t xml:space="preserve"> </w:t>
            </w:r>
            <w:r w:rsidRPr="0030147D">
              <w:rPr>
                <w:rFonts w:ascii="Times New Roman" w:eastAsia="Times New Roman" w:hAnsi="Times New Roman" w:cs="Times New Roman"/>
                <w:b/>
                <w:sz w:val="24"/>
                <w:szCs w:val="24"/>
              </w:rPr>
              <w:t xml:space="preserve">бақылау. </w:t>
            </w:r>
          </w:p>
          <w:p w:rsidR="00E06396" w:rsidRPr="0030147D" w:rsidRDefault="003E21F7" w:rsidP="0031169B">
            <w:pPr>
              <w:widowControl w:val="0"/>
              <w:rPr>
                <w:rFonts w:ascii="Times New Roman" w:eastAsia="Times New Roman" w:hAnsi="Times New Roman" w:cs="Times New Roman"/>
                <w:b/>
                <w:sz w:val="24"/>
                <w:szCs w:val="24"/>
              </w:rPr>
            </w:pPr>
            <w:r>
              <w:rPr>
                <w:rFonts w:ascii="Times New Roman" w:hAnsi="Times New Roman" w:cs="Times New Roman"/>
                <w:b/>
                <w:sz w:val="24"/>
                <w:szCs w:val="24"/>
                <w:lang w:val="kk-KZ"/>
              </w:rPr>
              <w:t>(</w:t>
            </w:r>
            <w:r w:rsidRPr="001C4CFE">
              <w:rPr>
                <w:rFonts w:ascii="Times New Roman" w:hAnsi="Times New Roman" w:cs="Times New Roman"/>
                <w:b/>
                <w:sz w:val="24"/>
                <w:szCs w:val="24"/>
                <w:lang w:val="kk-KZ"/>
              </w:rPr>
              <w:t>әлеуметтік – эмоционалды дағдыларды қалыптастыру).</w:t>
            </w:r>
          </w:p>
          <w:p w:rsidR="00E06396" w:rsidRPr="0030147D" w:rsidRDefault="00E06396" w:rsidP="0031169B">
            <w:pPr>
              <w:widowControl w:val="0"/>
              <w:rPr>
                <w:rFonts w:ascii="Times New Roman" w:eastAsia="Times New Roman" w:hAnsi="Times New Roman" w:cs="Times New Roman"/>
                <w:sz w:val="24"/>
                <w:szCs w:val="24"/>
              </w:rPr>
            </w:pPr>
            <w:r w:rsidRPr="0030147D">
              <w:rPr>
                <w:rFonts w:ascii="Times New Roman" w:eastAsia="Times New Roman" w:hAnsi="Times New Roman" w:cs="Times New Roman"/>
                <w:b/>
                <w:sz w:val="24"/>
                <w:szCs w:val="24"/>
              </w:rPr>
              <w:t>Мақсаты</w:t>
            </w:r>
            <w:r w:rsidRPr="0030147D">
              <w:rPr>
                <w:rFonts w:ascii="Times New Roman" w:eastAsia="Times New Roman" w:hAnsi="Times New Roman" w:cs="Times New Roman"/>
                <w:b/>
                <w:sz w:val="24"/>
                <w:szCs w:val="24"/>
                <w:lang w:val="kk-KZ"/>
              </w:rPr>
              <w:t>;</w:t>
            </w:r>
            <w:r w:rsidRPr="0030147D">
              <w:rPr>
                <w:rFonts w:ascii="Times New Roman" w:eastAsia="Times New Roman" w:hAnsi="Times New Roman" w:cs="Times New Roman"/>
                <w:sz w:val="24"/>
                <w:szCs w:val="24"/>
              </w:rPr>
              <w:t>Балаларғакөктеммезгіліжөніндежалпытүсініктер беру, күнніңжылынуына, құстардыңқайтыпкелуіненазараудару; қардыңеріпжатқанына, адамдардыңжеңілкиімкиінгенінбайқату; ойлауқабілеттерін, зейінді, жағымдыэмоцияларды</w:t>
            </w:r>
            <w:r w:rsidRPr="0030147D">
              <w:rPr>
                <w:rFonts w:ascii="Times New Roman" w:eastAsia="Times New Roman" w:hAnsi="Times New Roman" w:cs="Times New Roman"/>
                <w:sz w:val="24"/>
                <w:szCs w:val="24"/>
              </w:rPr>
              <w:lastRenderedPageBreak/>
              <w:t>дамыту.</w:t>
            </w:r>
          </w:p>
          <w:p w:rsidR="00E06396" w:rsidRPr="0030147D" w:rsidRDefault="00E06396" w:rsidP="0031169B">
            <w:pPr>
              <w:widowControl w:val="0"/>
              <w:rPr>
                <w:rFonts w:ascii="Times New Roman" w:eastAsia="Times New Roman" w:hAnsi="Times New Roman" w:cs="Times New Roman"/>
                <w:b/>
                <w:sz w:val="24"/>
                <w:szCs w:val="24"/>
              </w:rPr>
            </w:pPr>
            <w:r w:rsidRPr="0030147D">
              <w:rPr>
                <w:rFonts w:ascii="Times New Roman" w:eastAsia="Times New Roman" w:hAnsi="Times New Roman" w:cs="Times New Roman"/>
                <w:b/>
                <w:sz w:val="24"/>
                <w:szCs w:val="24"/>
              </w:rPr>
              <w:t>2.</w:t>
            </w:r>
            <w:r w:rsidRPr="0030147D">
              <w:rPr>
                <w:rFonts w:ascii="Times New Roman" w:eastAsia="Times New Roman" w:hAnsi="Times New Roman" w:cs="Times New Roman"/>
                <w:b/>
                <w:sz w:val="24"/>
                <w:szCs w:val="24"/>
                <w:lang w:val="kk-KZ"/>
              </w:rPr>
              <w:t>Қ</w:t>
            </w:r>
            <w:r w:rsidRPr="0030147D">
              <w:rPr>
                <w:rFonts w:ascii="Times New Roman" w:eastAsia="Times New Roman" w:hAnsi="Times New Roman" w:cs="Times New Roman"/>
                <w:b/>
                <w:sz w:val="24"/>
                <w:szCs w:val="24"/>
              </w:rPr>
              <w:t>имылдыойыны. "Доптарсияқтысекірейік" (денешынықтыру**)</w:t>
            </w:r>
          </w:p>
          <w:p w:rsidR="00E06396" w:rsidRPr="0030147D" w:rsidRDefault="00E06396" w:rsidP="0031169B">
            <w:pPr>
              <w:widowControl w:val="0"/>
              <w:rPr>
                <w:rFonts w:ascii="Times New Roman" w:eastAsia="Times New Roman" w:hAnsi="Times New Roman" w:cs="Times New Roman"/>
                <w:sz w:val="24"/>
                <w:szCs w:val="24"/>
              </w:rPr>
            </w:pPr>
            <w:r w:rsidRPr="0030147D">
              <w:rPr>
                <w:rFonts w:ascii="Times New Roman" w:eastAsia="Times New Roman" w:hAnsi="Times New Roman" w:cs="Times New Roman"/>
                <w:b/>
                <w:sz w:val="24"/>
                <w:szCs w:val="24"/>
              </w:rPr>
              <w:t>Мақсаты</w:t>
            </w:r>
            <w:r w:rsidRPr="0030147D">
              <w:rPr>
                <w:rFonts w:ascii="Times New Roman" w:eastAsia="Times New Roman" w:hAnsi="Times New Roman" w:cs="Times New Roman"/>
                <w:b/>
                <w:sz w:val="24"/>
                <w:szCs w:val="24"/>
                <w:lang w:val="kk-KZ"/>
              </w:rPr>
              <w:t>:</w:t>
            </w:r>
            <w:r w:rsidRPr="0030147D">
              <w:rPr>
                <w:rFonts w:ascii="Times New Roman" w:eastAsia="Times New Roman" w:hAnsi="Times New Roman" w:cs="Times New Roman"/>
                <w:sz w:val="24"/>
                <w:szCs w:val="24"/>
              </w:rPr>
              <w:t>балалардыбірорындаекіаяқпен сигнал бойыншасекіребілуқабілеттеріндамыту; шымырлыққа, шапшаңдыққа, достыққатәрбиелеу.</w:t>
            </w:r>
          </w:p>
          <w:p w:rsidR="00E06396" w:rsidRPr="0030147D" w:rsidRDefault="00E06396" w:rsidP="0031169B">
            <w:pPr>
              <w:widowControl w:val="0"/>
              <w:rPr>
                <w:rFonts w:ascii="Times New Roman" w:eastAsia="Times New Roman" w:hAnsi="Times New Roman" w:cs="Times New Roman"/>
                <w:b/>
                <w:sz w:val="24"/>
                <w:szCs w:val="24"/>
              </w:rPr>
            </w:pPr>
            <w:r w:rsidRPr="0030147D">
              <w:rPr>
                <w:rFonts w:ascii="Times New Roman" w:eastAsia="Times New Roman" w:hAnsi="Times New Roman" w:cs="Times New Roman"/>
                <w:b/>
                <w:sz w:val="24"/>
                <w:szCs w:val="24"/>
              </w:rPr>
              <w:t>3.Еңбек</w:t>
            </w:r>
            <w:r w:rsidRPr="0030147D">
              <w:rPr>
                <w:rFonts w:ascii="Times New Roman" w:eastAsia="Times New Roman" w:hAnsi="Times New Roman" w:cs="Times New Roman"/>
                <w:b/>
                <w:sz w:val="24"/>
                <w:szCs w:val="24"/>
                <w:lang w:val="kk-KZ"/>
              </w:rPr>
              <w:t>:</w:t>
            </w:r>
            <w:r w:rsidRPr="0030147D">
              <w:rPr>
                <w:rFonts w:ascii="Times New Roman" w:hAnsi="Times New Roman" w:cs="Times New Roman"/>
                <w:sz w:val="24"/>
                <w:szCs w:val="24"/>
                <w:lang w:val="kk-KZ"/>
              </w:rPr>
              <w:t>Ойын алаңын тәрбиеші көмекші мен ұсақ тастарды жинау</w:t>
            </w:r>
            <w:r w:rsidRPr="0030147D">
              <w:rPr>
                <w:rFonts w:ascii="Times New Roman" w:eastAsia="Times New Roman" w:hAnsi="Times New Roman" w:cs="Times New Roman"/>
                <w:b/>
                <w:sz w:val="24"/>
                <w:szCs w:val="24"/>
              </w:rPr>
              <w:t xml:space="preserve"> (еңбекдағдылары)</w:t>
            </w:r>
          </w:p>
          <w:p w:rsidR="003E21F7" w:rsidRPr="003E21F7" w:rsidRDefault="00E06396" w:rsidP="0031169B">
            <w:pPr>
              <w:widowControl w:val="0"/>
              <w:rPr>
                <w:rFonts w:ascii="Times New Roman" w:eastAsia="Times New Roman" w:hAnsi="Times New Roman" w:cs="Times New Roman"/>
                <w:sz w:val="24"/>
                <w:szCs w:val="24"/>
                <w:lang w:val="kk-KZ"/>
              </w:rPr>
            </w:pPr>
            <w:r w:rsidRPr="0030147D">
              <w:rPr>
                <w:rFonts w:ascii="Times New Roman" w:eastAsia="Times New Roman" w:hAnsi="Times New Roman" w:cs="Times New Roman"/>
                <w:b/>
                <w:sz w:val="24"/>
                <w:szCs w:val="24"/>
              </w:rPr>
              <w:t>Мақсаты</w:t>
            </w:r>
            <w:r w:rsidRPr="0030147D">
              <w:rPr>
                <w:rFonts w:ascii="Times New Roman" w:eastAsia="Times New Roman" w:hAnsi="Times New Roman" w:cs="Times New Roman"/>
                <w:b/>
                <w:sz w:val="24"/>
                <w:szCs w:val="24"/>
                <w:lang w:val="kk-KZ"/>
              </w:rPr>
              <w:t>:</w:t>
            </w:r>
            <w:r w:rsidR="003E21F7">
              <w:rPr>
                <w:rFonts w:ascii="Times New Roman" w:eastAsia="Times New Roman" w:hAnsi="Times New Roman" w:cs="Times New Roman"/>
                <w:b/>
                <w:sz w:val="24"/>
                <w:szCs w:val="24"/>
                <w:lang w:val="kk-KZ"/>
              </w:rPr>
              <w:t xml:space="preserve">  </w:t>
            </w:r>
            <w:r w:rsidRPr="0030147D">
              <w:rPr>
                <w:rFonts w:ascii="Times New Roman" w:eastAsia="Times New Roman" w:hAnsi="Times New Roman" w:cs="Times New Roman"/>
                <w:sz w:val="24"/>
                <w:szCs w:val="24"/>
              </w:rPr>
              <w:t>балаларды</w:t>
            </w:r>
            <w:r w:rsidR="003E21F7">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қарапайым</w:t>
            </w:r>
            <w:r w:rsidR="003E21F7">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еңбек</w:t>
            </w:r>
            <w:r w:rsidR="003E21F7">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әрекеттерін</w:t>
            </w:r>
            <w:r w:rsidR="003E21F7">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жасауға</w:t>
            </w:r>
            <w:r w:rsidR="003E21F7">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 xml:space="preserve">машықтандыру; </w:t>
            </w:r>
          </w:p>
          <w:p w:rsidR="00E06396" w:rsidRPr="003E21F7" w:rsidRDefault="00E06396" w:rsidP="0031169B">
            <w:pPr>
              <w:widowControl w:val="0"/>
              <w:rPr>
                <w:rFonts w:ascii="Times New Roman" w:eastAsia="Times New Roman" w:hAnsi="Times New Roman" w:cs="Times New Roman"/>
                <w:sz w:val="24"/>
                <w:szCs w:val="24"/>
                <w:lang w:val="kk-KZ"/>
              </w:rPr>
            </w:pPr>
            <w:r w:rsidRPr="003E21F7">
              <w:rPr>
                <w:rFonts w:ascii="Times New Roman" w:eastAsia="Times New Roman" w:hAnsi="Times New Roman" w:cs="Times New Roman"/>
                <w:b/>
                <w:sz w:val="24"/>
                <w:szCs w:val="24"/>
                <w:lang w:val="kk-KZ"/>
              </w:rPr>
              <w:t>4.Жеке ж</w:t>
            </w:r>
            <w:r w:rsidRPr="0030147D">
              <w:rPr>
                <w:rFonts w:ascii="Times New Roman" w:eastAsia="Times New Roman" w:hAnsi="Times New Roman" w:cs="Times New Roman"/>
                <w:b/>
                <w:sz w:val="24"/>
                <w:szCs w:val="24"/>
                <w:lang w:val="kk-KZ"/>
              </w:rPr>
              <w:t>ұмыс:</w:t>
            </w:r>
            <w:r w:rsidR="003E21F7">
              <w:rPr>
                <w:rFonts w:ascii="Times New Roman" w:hAnsi="Times New Roman" w:cs="Times New Roman"/>
                <w:sz w:val="24"/>
                <w:szCs w:val="24"/>
                <w:lang w:val="kk-KZ"/>
              </w:rPr>
              <w:t xml:space="preserve"> Нұрдәулетке </w:t>
            </w:r>
            <w:r w:rsidR="007B6A88">
              <w:rPr>
                <w:rFonts w:ascii="Times New Roman" w:hAnsi="Times New Roman" w:cs="Times New Roman"/>
                <w:sz w:val="24"/>
                <w:szCs w:val="24"/>
                <w:lang w:val="kk-KZ"/>
              </w:rPr>
              <w:t xml:space="preserve"> "Күз</w:t>
            </w:r>
            <w:r w:rsidRPr="0030147D">
              <w:rPr>
                <w:rFonts w:ascii="Times New Roman" w:hAnsi="Times New Roman" w:cs="Times New Roman"/>
                <w:sz w:val="24"/>
                <w:szCs w:val="24"/>
                <w:lang w:val="kk-KZ"/>
              </w:rPr>
              <w:t xml:space="preserve"> қызығы"  туралы әңгімелесу.</w:t>
            </w:r>
          </w:p>
          <w:p w:rsidR="00E06396" w:rsidRPr="003E21F7" w:rsidRDefault="00E06396" w:rsidP="0031169B">
            <w:pPr>
              <w:widowControl w:val="0"/>
              <w:rPr>
                <w:rFonts w:ascii="Times New Roman" w:eastAsia="Times New Roman" w:hAnsi="Times New Roman" w:cs="Times New Roman"/>
                <w:sz w:val="24"/>
                <w:szCs w:val="24"/>
                <w:lang w:val="kk-KZ"/>
              </w:rPr>
            </w:pPr>
          </w:p>
        </w:tc>
      </w:tr>
      <w:tr w:rsidR="00E06396" w:rsidRPr="0030147D" w:rsidTr="00652CD1">
        <w:tc>
          <w:tcPr>
            <w:tcW w:w="2430" w:type="dxa"/>
            <w:tcBorders>
              <w:top w:val="single" w:sz="4" w:space="0" w:color="auto"/>
              <w:left w:val="single" w:sz="4" w:space="0" w:color="auto"/>
              <w:bottom w:val="single" w:sz="4" w:space="0" w:color="auto"/>
              <w:right w:val="single" w:sz="4" w:space="0" w:color="auto"/>
            </w:tcBorders>
          </w:tcPr>
          <w:p w:rsidR="00E06396" w:rsidRPr="0030147D" w:rsidRDefault="00E06396" w:rsidP="0031169B">
            <w:pPr>
              <w:spacing w:line="240" w:lineRule="auto"/>
              <w:rPr>
                <w:rFonts w:ascii="Times New Roman" w:eastAsiaTheme="minorEastAsia" w:hAnsi="Times New Roman" w:cs="Times New Roman"/>
                <w:b/>
                <w:bCs/>
                <w:sz w:val="24"/>
                <w:szCs w:val="24"/>
                <w:lang w:val="kk-KZ"/>
              </w:rPr>
            </w:pPr>
          </w:p>
        </w:tc>
        <w:tc>
          <w:tcPr>
            <w:tcW w:w="13305" w:type="dxa"/>
            <w:gridSpan w:val="5"/>
            <w:tcBorders>
              <w:top w:val="single" w:sz="4" w:space="0" w:color="auto"/>
              <w:left w:val="single" w:sz="4" w:space="0" w:color="auto"/>
              <w:bottom w:val="single" w:sz="4" w:space="0" w:color="auto"/>
              <w:right w:val="single" w:sz="4" w:space="0" w:color="auto"/>
            </w:tcBorders>
          </w:tcPr>
          <w:p w:rsidR="00E06396" w:rsidRPr="0030147D" w:rsidRDefault="00E06396" w:rsidP="0031169B">
            <w:pPr>
              <w:pStyle w:val="1"/>
              <w:widowControl w:val="0"/>
              <w:spacing w:line="240" w:lineRule="auto"/>
              <w:rPr>
                <w:rFonts w:ascii="Times New Roman" w:eastAsia="Times New Roman" w:hAnsi="Times New Roman" w:cs="Times New Roman"/>
                <w:b/>
                <w:sz w:val="24"/>
                <w:szCs w:val="24"/>
                <w:lang w:val="kk-KZ" w:eastAsia="en-US"/>
              </w:rPr>
            </w:pPr>
            <w:r w:rsidRPr="0030147D">
              <w:rPr>
                <w:rFonts w:ascii="Times New Roman" w:eastAsia="Times New Roman" w:hAnsi="Times New Roman" w:cs="Times New Roman"/>
                <w:b/>
                <w:sz w:val="24"/>
                <w:szCs w:val="24"/>
                <w:lang w:val="kk-KZ" w:eastAsia="en-US"/>
              </w:rPr>
              <w:t xml:space="preserve">5.Еркін ойындар </w:t>
            </w:r>
          </w:p>
          <w:p w:rsidR="00E06396" w:rsidRPr="0030147D" w:rsidRDefault="00E06396" w:rsidP="0031169B">
            <w:pPr>
              <w:pStyle w:val="1"/>
              <w:widowControl w:val="0"/>
              <w:spacing w:line="240" w:lineRule="auto"/>
              <w:rPr>
                <w:rFonts w:ascii="Times New Roman" w:eastAsia="Times New Roman" w:hAnsi="Times New Roman" w:cs="Times New Roman"/>
                <w:b/>
                <w:sz w:val="24"/>
                <w:szCs w:val="24"/>
                <w:lang w:val="kk-KZ" w:eastAsia="en-US"/>
              </w:rPr>
            </w:pPr>
            <w:r w:rsidRPr="0030147D">
              <w:rPr>
                <w:rFonts w:ascii="Times New Roman" w:eastAsia="Times New Roman" w:hAnsi="Times New Roman" w:cs="Times New Roman"/>
                <w:b/>
                <w:sz w:val="24"/>
                <w:szCs w:val="24"/>
                <w:lang w:val="kk-KZ" w:eastAsia="en-US"/>
              </w:rPr>
              <w:t xml:space="preserve">Мақсаты: </w:t>
            </w:r>
            <w:r w:rsidRPr="0030147D">
              <w:rPr>
                <w:rFonts w:ascii="Times New Roman" w:eastAsia="Times New Roman" w:hAnsi="Times New Roman" w:cs="Times New Roman"/>
                <w:sz w:val="24"/>
                <w:szCs w:val="24"/>
                <w:lang w:val="kk-KZ" w:eastAsia="en-US"/>
              </w:rPr>
              <w:t>Дене шынықтыру құрал-жабдықтарын, атрибуттарды спорттық және қимылдық ойындарға пайдалануға жаттықтыру.</w:t>
            </w:r>
            <w:r w:rsidRPr="0030147D">
              <w:rPr>
                <w:rFonts w:ascii="Times New Roman" w:hAnsi="Times New Roman" w:cs="Times New Roman"/>
                <w:b/>
                <w:sz w:val="24"/>
                <w:szCs w:val="24"/>
                <w:lang w:val="kk-KZ" w:eastAsia="en-US"/>
              </w:rPr>
              <w:t xml:space="preserve"> (физикалық қасиеттерді дамыту).</w:t>
            </w:r>
          </w:p>
        </w:tc>
      </w:tr>
      <w:tr w:rsidR="00E06396" w:rsidRPr="00B64101" w:rsidTr="00652CD1">
        <w:trPr>
          <w:trHeight w:val="550"/>
        </w:trPr>
        <w:tc>
          <w:tcPr>
            <w:tcW w:w="2430" w:type="dxa"/>
            <w:tcBorders>
              <w:top w:val="single" w:sz="4" w:space="0" w:color="auto"/>
              <w:left w:val="single" w:sz="4" w:space="0" w:color="auto"/>
              <w:bottom w:val="single" w:sz="4" w:space="0" w:color="auto"/>
              <w:right w:val="single" w:sz="4" w:space="0" w:color="auto"/>
            </w:tcBorders>
            <w:hideMark/>
          </w:tcPr>
          <w:p w:rsidR="003E21F7" w:rsidRDefault="00E06396" w:rsidP="003E21F7">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bCs/>
                <w:sz w:val="24"/>
                <w:szCs w:val="24"/>
                <w:lang w:val="kk-KZ"/>
              </w:rPr>
              <w:t>Серуеннен</w:t>
            </w:r>
          </w:p>
          <w:p w:rsidR="00E06396" w:rsidRPr="0030147D" w:rsidRDefault="00E06396" w:rsidP="003E21F7">
            <w:pPr>
              <w:spacing w:line="240" w:lineRule="auto"/>
              <w:jc w:val="center"/>
              <w:rPr>
                <w:rFonts w:ascii="Times New Roman" w:eastAsiaTheme="minorEastAsia" w:hAnsi="Times New Roman" w:cs="Times New Roman"/>
                <w:b/>
                <w:bCs/>
                <w:sz w:val="24"/>
                <w:szCs w:val="24"/>
                <w:lang w:val="kk-KZ"/>
              </w:rPr>
            </w:pPr>
            <w:r w:rsidRPr="0030147D">
              <w:rPr>
                <w:rFonts w:ascii="Times New Roman" w:hAnsi="Times New Roman" w:cs="Times New Roman"/>
                <w:b/>
                <w:bCs/>
                <w:sz w:val="24"/>
                <w:szCs w:val="24"/>
                <w:lang w:val="kk-KZ"/>
              </w:rPr>
              <w:t xml:space="preserve"> оралу</w:t>
            </w:r>
          </w:p>
        </w:tc>
        <w:tc>
          <w:tcPr>
            <w:tcW w:w="13305" w:type="dxa"/>
            <w:gridSpan w:val="5"/>
            <w:tcBorders>
              <w:top w:val="single" w:sz="4" w:space="0" w:color="auto"/>
              <w:left w:val="single" w:sz="4" w:space="0" w:color="auto"/>
              <w:bottom w:val="single" w:sz="4" w:space="0" w:color="auto"/>
              <w:right w:val="single" w:sz="4" w:space="0" w:color="auto"/>
            </w:tcBorders>
          </w:tcPr>
          <w:p w:rsidR="00E06396" w:rsidRPr="0030147D" w:rsidRDefault="00E06396" w:rsidP="0031169B">
            <w:pPr>
              <w:rPr>
                <w:rFonts w:ascii="Times New Roman" w:hAnsi="Times New Roman" w:cs="Times New Roman"/>
                <w:sz w:val="24"/>
                <w:szCs w:val="24"/>
                <w:lang w:val="kk-KZ"/>
              </w:rPr>
            </w:pPr>
            <w:r w:rsidRPr="0030147D">
              <w:rPr>
                <w:rFonts w:ascii="Times New Roman" w:eastAsia="Times New Roman" w:hAnsi="Times New Roman" w:cs="Times New Roman"/>
                <w:b/>
                <w:sz w:val="24"/>
                <w:szCs w:val="24"/>
                <w:lang w:val="kk-KZ"/>
              </w:rPr>
              <w:t xml:space="preserve">Мақсаты: </w:t>
            </w:r>
            <w:r w:rsidRPr="0030147D">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30147D">
              <w:rPr>
                <w:rFonts w:ascii="Times New Roman" w:hAnsi="Times New Roman" w:cs="Times New Roman"/>
                <w:b/>
                <w:sz w:val="24"/>
                <w:szCs w:val="24"/>
                <w:lang w:val="kk-KZ"/>
              </w:rPr>
              <w:t xml:space="preserve">(мәдени – гигиеналық дағдыларды қалыптастыру). </w:t>
            </w:r>
          </w:p>
        </w:tc>
      </w:tr>
      <w:tr w:rsidR="00E06396" w:rsidRPr="00B64101" w:rsidTr="00652CD1">
        <w:tc>
          <w:tcPr>
            <w:tcW w:w="2430" w:type="dxa"/>
            <w:tcBorders>
              <w:top w:val="single" w:sz="4" w:space="0" w:color="auto"/>
              <w:left w:val="single" w:sz="4" w:space="0" w:color="auto"/>
              <w:bottom w:val="single" w:sz="4" w:space="0" w:color="auto"/>
              <w:right w:val="single" w:sz="4" w:space="0" w:color="auto"/>
            </w:tcBorders>
            <w:hideMark/>
          </w:tcPr>
          <w:p w:rsidR="00E06396" w:rsidRPr="0030147D" w:rsidRDefault="00E06396" w:rsidP="003E21F7">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bCs/>
                <w:sz w:val="24"/>
                <w:szCs w:val="24"/>
                <w:lang w:val="kk-KZ"/>
              </w:rPr>
              <w:t>Түскі ас</w:t>
            </w:r>
          </w:p>
        </w:tc>
        <w:tc>
          <w:tcPr>
            <w:tcW w:w="2410" w:type="dxa"/>
            <w:tcBorders>
              <w:top w:val="single" w:sz="4" w:space="0" w:color="auto"/>
              <w:left w:val="single" w:sz="4" w:space="0" w:color="auto"/>
              <w:bottom w:val="single" w:sz="4" w:space="0" w:color="auto"/>
              <w:right w:val="single" w:sz="4" w:space="0" w:color="auto"/>
            </w:tcBorders>
          </w:tcPr>
          <w:p w:rsidR="00E06396" w:rsidRPr="0030147D" w:rsidRDefault="00E06396" w:rsidP="0031169B">
            <w:pPr>
              <w:pStyle w:val="TableParagraph"/>
              <w:rPr>
                <w:sz w:val="24"/>
                <w:szCs w:val="24"/>
              </w:rPr>
            </w:pPr>
            <w:r w:rsidRPr="0030147D">
              <w:rPr>
                <w:b/>
                <w:sz w:val="24"/>
                <w:szCs w:val="24"/>
              </w:rPr>
              <w:t>Мақсаты:</w:t>
            </w:r>
            <w:r w:rsidRPr="0030147D">
              <w:rPr>
                <w:sz w:val="24"/>
                <w:szCs w:val="24"/>
              </w:rPr>
              <w:t xml:space="preserve"> ересектің бақылауымен бетін, қолдарын ластанған </w:t>
            </w:r>
            <w:r w:rsidRPr="0030147D">
              <w:rPr>
                <w:sz w:val="24"/>
                <w:szCs w:val="24"/>
              </w:rPr>
              <w:lastRenderedPageBreak/>
              <w:t xml:space="preserve">кезде және тамақтың алдына өз бетінше жуу, жеке орамалмен құрғатып сүрту, ересектің көмегімен өзін ретке келтіру. </w:t>
            </w:r>
          </w:p>
          <w:p w:rsidR="00E06396" w:rsidRPr="0030147D" w:rsidRDefault="00E06396" w:rsidP="0031169B">
            <w:pPr>
              <w:pStyle w:val="TableParagraph"/>
              <w:rPr>
                <w:sz w:val="24"/>
                <w:szCs w:val="24"/>
              </w:rPr>
            </w:pPr>
            <w:r w:rsidRPr="0030147D">
              <w:rPr>
                <w:b/>
                <w:sz w:val="24"/>
                <w:szCs w:val="24"/>
              </w:rPr>
              <w:t>(мәдени-гигеналық дағдыларды қалыптастыру, өз-өзіне қызмет ету)</w:t>
            </w:r>
          </w:p>
        </w:tc>
        <w:tc>
          <w:tcPr>
            <w:tcW w:w="2694" w:type="dxa"/>
            <w:tcBorders>
              <w:top w:val="single" w:sz="4" w:space="0" w:color="auto"/>
              <w:left w:val="single" w:sz="4" w:space="0" w:color="auto"/>
              <w:bottom w:val="single" w:sz="4" w:space="0" w:color="auto"/>
              <w:right w:val="single" w:sz="4" w:space="0" w:color="auto"/>
            </w:tcBorders>
          </w:tcPr>
          <w:p w:rsidR="00E06396" w:rsidRPr="0030147D" w:rsidRDefault="00E06396" w:rsidP="0031169B">
            <w:pPr>
              <w:rPr>
                <w:rFonts w:ascii="Times New Roman" w:hAnsi="Times New Roman" w:cs="Times New Roman"/>
                <w:sz w:val="24"/>
                <w:szCs w:val="24"/>
                <w:lang w:val="kk-KZ"/>
              </w:rPr>
            </w:pPr>
            <w:r w:rsidRPr="0030147D">
              <w:rPr>
                <w:rFonts w:ascii="Times New Roman" w:hAnsi="Times New Roman" w:cs="Times New Roman"/>
                <w:b/>
                <w:sz w:val="24"/>
                <w:szCs w:val="24"/>
                <w:lang w:val="kk-KZ"/>
              </w:rPr>
              <w:lastRenderedPageBreak/>
              <w:t>Мақсаты:</w:t>
            </w:r>
            <w:r w:rsidRPr="0030147D">
              <w:rPr>
                <w:rFonts w:ascii="Times New Roman" w:hAnsi="Times New Roman" w:cs="Times New Roman"/>
                <w:sz w:val="24"/>
                <w:szCs w:val="24"/>
                <w:lang w:val="kk-KZ"/>
              </w:rPr>
              <w:t xml:space="preserve"> үстел басындағы мәдениеттің қарапайым дағдаларын </w:t>
            </w:r>
            <w:r w:rsidRPr="0030147D">
              <w:rPr>
                <w:rFonts w:ascii="Times New Roman" w:hAnsi="Times New Roman" w:cs="Times New Roman"/>
                <w:sz w:val="24"/>
                <w:szCs w:val="24"/>
                <w:lang w:val="kk-KZ"/>
              </w:rPr>
              <w:lastRenderedPageBreak/>
              <w:t xml:space="preserve">қалыптастыру: тамақ ішкен кезде сөйлемеу, нанды үгітпеу, үстел басында дұрыс отыру. </w:t>
            </w:r>
          </w:p>
          <w:p w:rsidR="00E06396" w:rsidRPr="0030147D" w:rsidRDefault="00E06396" w:rsidP="0031169B">
            <w:pPr>
              <w:rPr>
                <w:rFonts w:ascii="Times New Roman" w:hAnsi="Times New Roman" w:cs="Times New Roman"/>
                <w:sz w:val="24"/>
                <w:szCs w:val="24"/>
                <w:lang w:val="kk-KZ"/>
              </w:rPr>
            </w:pPr>
            <w:r w:rsidRPr="0030147D">
              <w:rPr>
                <w:rFonts w:ascii="Times New Roman" w:hAnsi="Times New Roman" w:cs="Times New Roman"/>
                <w:b/>
                <w:sz w:val="24"/>
                <w:szCs w:val="24"/>
                <w:lang w:val="kk-KZ"/>
              </w:rPr>
              <w:t>(мәдени-гигеналық дағдыларды қалыптастыру, өз-өзіне қызмет ету)</w:t>
            </w:r>
          </w:p>
        </w:tc>
        <w:tc>
          <w:tcPr>
            <w:tcW w:w="2977" w:type="dxa"/>
            <w:tcBorders>
              <w:top w:val="single" w:sz="4" w:space="0" w:color="auto"/>
              <w:left w:val="single" w:sz="4" w:space="0" w:color="auto"/>
              <w:bottom w:val="single" w:sz="4" w:space="0" w:color="auto"/>
              <w:right w:val="single" w:sz="4" w:space="0" w:color="auto"/>
            </w:tcBorders>
          </w:tcPr>
          <w:p w:rsidR="00E06396" w:rsidRPr="0030147D" w:rsidRDefault="00E06396" w:rsidP="0031169B">
            <w:pPr>
              <w:rPr>
                <w:rFonts w:ascii="Times New Roman" w:hAnsi="Times New Roman" w:cs="Times New Roman"/>
                <w:sz w:val="24"/>
                <w:szCs w:val="24"/>
                <w:lang w:val="kk-KZ"/>
              </w:rPr>
            </w:pPr>
            <w:r w:rsidRPr="0030147D">
              <w:rPr>
                <w:rFonts w:ascii="Times New Roman" w:hAnsi="Times New Roman" w:cs="Times New Roman"/>
                <w:b/>
                <w:sz w:val="24"/>
                <w:szCs w:val="24"/>
                <w:lang w:val="kk-KZ"/>
              </w:rPr>
              <w:lastRenderedPageBreak/>
              <w:t>Мақсаты:</w:t>
            </w:r>
            <w:r w:rsidRPr="0030147D">
              <w:rPr>
                <w:rFonts w:ascii="Times New Roman" w:hAnsi="Times New Roman" w:cs="Times New Roman"/>
                <w:sz w:val="24"/>
                <w:szCs w:val="24"/>
                <w:lang w:val="kk-KZ"/>
              </w:rPr>
              <w:t xml:space="preserve"> тамақты ұқыпты ішу, болған соң майлықты дұрыс қолдана </w:t>
            </w:r>
            <w:r w:rsidRPr="0030147D">
              <w:rPr>
                <w:rFonts w:ascii="Times New Roman" w:hAnsi="Times New Roman" w:cs="Times New Roman"/>
                <w:sz w:val="24"/>
                <w:szCs w:val="24"/>
                <w:lang w:val="kk-KZ"/>
              </w:rPr>
              <w:lastRenderedPageBreak/>
              <w:t>білуге үйрету. Тамақтан кейін алғыс айтуды ұмытпауға дағдыландыру</w:t>
            </w:r>
          </w:p>
          <w:p w:rsidR="00E06396" w:rsidRPr="0030147D" w:rsidRDefault="00E06396" w:rsidP="0031169B">
            <w:pPr>
              <w:rPr>
                <w:rFonts w:ascii="Times New Roman" w:hAnsi="Times New Roman" w:cs="Times New Roman"/>
                <w:sz w:val="24"/>
                <w:szCs w:val="24"/>
                <w:lang w:val="kk-KZ"/>
              </w:rPr>
            </w:pPr>
            <w:r w:rsidRPr="0030147D">
              <w:rPr>
                <w:rFonts w:ascii="Times New Roman" w:hAnsi="Times New Roman" w:cs="Times New Roman"/>
                <w:b/>
                <w:sz w:val="24"/>
                <w:szCs w:val="24"/>
                <w:lang w:val="kk-KZ"/>
              </w:rPr>
              <w:t>(мәдени-гигеналық дағдыларды қалыптастыру, өз-өзіне қызмет ету)</w:t>
            </w:r>
          </w:p>
        </w:tc>
        <w:tc>
          <w:tcPr>
            <w:tcW w:w="2551" w:type="dxa"/>
            <w:tcBorders>
              <w:top w:val="single" w:sz="4" w:space="0" w:color="auto"/>
              <w:left w:val="single" w:sz="4" w:space="0" w:color="auto"/>
              <w:bottom w:val="single" w:sz="4" w:space="0" w:color="auto"/>
              <w:right w:val="single" w:sz="4" w:space="0" w:color="auto"/>
            </w:tcBorders>
          </w:tcPr>
          <w:p w:rsidR="00E06396" w:rsidRPr="0030147D" w:rsidRDefault="00E06396" w:rsidP="0031169B">
            <w:pPr>
              <w:rPr>
                <w:rFonts w:ascii="Times New Roman" w:hAnsi="Times New Roman" w:cs="Times New Roman"/>
                <w:sz w:val="24"/>
                <w:szCs w:val="24"/>
                <w:lang w:val="kk-KZ"/>
              </w:rPr>
            </w:pPr>
            <w:r w:rsidRPr="0030147D">
              <w:rPr>
                <w:rFonts w:ascii="Times New Roman" w:hAnsi="Times New Roman" w:cs="Times New Roman"/>
                <w:b/>
                <w:sz w:val="24"/>
                <w:szCs w:val="24"/>
                <w:lang w:val="kk-KZ"/>
              </w:rPr>
              <w:lastRenderedPageBreak/>
              <w:t>Мақсаты:</w:t>
            </w:r>
            <w:r w:rsidRPr="0030147D">
              <w:rPr>
                <w:rFonts w:ascii="Times New Roman" w:hAnsi="Times New Roman" w:cs="Times New Roman"/>
                <w:sz w:val="24"/>
                <w:szCs w:val="24"/>
                <w:lang w:val="kk-KZ"/>
              </w:rPr>
              <w:t xml:space="preserve"> қасықты оң қолдарына ұстауға тәрбиелеу. Асты </w:t>
            </w:r>
            <w:r w:rsidRPr="0030147D">
              <w:rPr>
                <w:rFonts w:ascii="Times New Roman" w:hAnsi="Times New Roman" w:cs="Times New Roman"/>
                <w:sz w:val="24"/>
                <w:szCs w:val="24"/>
                <w:lang w:val="kk-KZ"/>
              </w:rPr>
              <w:lastRenderedPageBreak/>
              <w:t xml:space="preserve">төкпей, мұқият ішуге  дағдыландыру. </w:t>
            </w:r>
          </w:p>
          <w:p w:rsidR="00E06396" w:rsidRPr="0030147D" w:rsidRDefault="00E06396" w:rsidP="0031169B">
            <w:pPr>
              <w:rPr>
                <w:rFonts w:ascii="Times New Roman" w:hAnsi="Times New Roman" w:cs="Times New Roman"/>
                <w:sz w:val="24"/>
                <w:szCs w:val="24"/>
                <w:lang w:val="kk-KZ"/>
              </w:rPr>
            </w:pPr>
            <w:r w:rsidRPr="0030147D">
              <w:rPr>
                <w:rFonts w:ascii="Times New Roman" w:hAnsi="Times New Roman" w:cs="Times New Roman"/>
                <w:b/>
                <w:sz w:val="24"/>
                <w:szCs w:val="24"/>
                <w:lang w:val="kk-KZ"/>
              </w:rPr>
              <w:t>(мәдени-гигеналық дағдыларды қалыптастыру, өз-өзіне қызмет ету)</w:t>
            </w:r>
          </w:p>
        </w:tc>
        <w:tc>
          <w:tcPr>
            <w:tcW w:w="2673" w:type="dxa"/>
            <w:tcBorders>
              <w:top w:val="single" w:sz="4" w:space="0" w:color="auto"/>
              <w:left w:val="single" w:sz="4" w:space="0" w:color="auto"/>
              <w:bottom w:val="single" w:sz="4" w:space="0" w:color="auto"/>
              <w:right w:val="single" w:sz="4" w:space="0" w:color="auto"/>
            </w:tcBorders>
          </w:tcPr>
          <w:p w:rsidR="00E06396" w:rsidRPr="0030147D" w:rsidRDefault="00E06396" w:rsidP="0031169B">
            <w:pPr>
              <w:rPr>
                <w:rFonts w:ascii="Times New Roman" w:hAnsi="Times New Roman" w:cs="Times New Roman"/>
                <w:sz w:val="24"/>
                <w:szCs w:val="24"/>
                <w:lang w:val="kk-KZ"/>
              </w:rPr>
            </w:pPr>
            <w:r w:rsidRPr="0030147D">
              <w:rPr>
                <w:rFonts w:ascii="Times New Roman" w:hAnsi="Times New Roman" w:cs="Times New Roman"/>
                <w:b/>
                <w:sz w:val="24"/>
                <w:szCs w:val="24"/>
                <w:lang w:val="kk-KZ"/>
              </w:rPr>
              <w:lastRenderedPageBreak/>
              <w:t>Мақсаты:</w:t>
            </w:r>
            <w:r w:rsidRPr="0030147D">
              <w:rPr>
                <w:rFonts w:ascii="Times New Roman" w:hAnsi="Times New Roman" w:cs="Times New Roman"/>
                <w:sz w:val="24"/>
                <w:szCs w:val="24"/>
                <w:lang w:val="kk-KZ"/>
              </w:rPr>
              <w:t xml:space="preserve"> үстел басындағы мәдениеттің қарапайым дағдаларын </w:t>
            </w:r>
            <w:r w:rsidRPr="0030147D">
              <w:rPr>
                <w:rFonts w:ascii="Times New Roman" w:hAnsi="Times New Roman" w:cs="Times New Roman"/>
                <w:sz w:val="24"/>
                <w:szCs w:val="24"/>
                <w:lang w:val="kk-KZ"/>
              </w:rPr>
              <w:lastRenderedPageBreak/>
              <w:t xml:space="preserve">қалыптастыру: тамақты ауызды жауып шайнау, тамақ ішкенде сөйлемеу. </w:t>
            </w:r>
          </w:p>
          <w:p w:rsidR="00E06396" w:rsidRPr="0030147D" w:rsidRDefault="00E06396" w:rsidP="0031169B">
            <w:pPr>
              <w:rPr>
                <w:rFonts w:ascii="Times New Roman" w:hAnsi="Times New Roman" w:cs="Times New Roman"/>
                <w:sz w:val="24"/>
                <w:szCs w:val="24"/>
                <w:lang w:val="kk-KZ"/>
              </w:rPr>
            </w:pPr>
            <w:r w:rsidRPr="0030147D">
              <w:rPr>
                <w:rFonts w:ascii="Times New Roman" w:hAnsi="Times New Roman" w:cs="Times New Roman"/>
                <w:b/>
                <w:sz w:val="24"/>
                <w:szCs w:val="24"/>
                <w:lang w:val="kk-KZ"/>
              </w:rPr>
              <w:t>(мәдени-гигеналық дағдыларды қалыптастыру, өз-өзіне қызмет ету)</w:t>
            </w:r>
          </w:p>
        </w:tc>
      </w:tr>
      <w:tr w:rsidR="00E06396" w:rsidRPr="0030147D" w:rsidTr="00652CD1">
        <w:tc>
          <w:tcPr>
            <w:tcW w:w="2430" w:type="dxa"/>
            <w:tcBorders>
              <w:top w:val="single" w:sz="4" w:space="0" w:color="auto"/>
              <w:left w:val="single" w:sz="4" w:space="0" w:color="auto"/>
              <w:bottom w:val="single" w:sz="4" w:space="0" w:color="auto"/>
              <w:right w:val="single" w:sz="4" w:space="0" w:color="auto"/>
            </w:tcBorders>
            <w:hideMark/>
          </w:tcPr>
          <w:p w:rsidR="003E21F7" w:rsidRDefault="00E06396" w:rsidP="003E21F7">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bCs/>
                <w:sz w:val="24"/>
                <w:szCs w:val="24"/>
              </w:rPr>
              <w:lastRenderedPageBreak/>
              <w:t>Күндізгі</w:t>
            </w:r>
          </w:p>
          <w:p w:rsidR="00E06396" w:rsidRPr="003E21F7" w:rsidRDefault="00E06396" w:rsidP="003E21F7">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bCs/>
                <w:sz w:val="24"/>
                <w:szCs w:val="24"/>
              </w:rPr>
              <w:t>ұйқы</w:t>
            </w:r>
          </w:p>
        </w:tc>
        <w:tc>
          <w:tcPr>
            <w:tcW w:w="13305" w:type="dxa"/>
            <w:gridSpan w:val="5"/>
            <w:tcBorders>
              <w:top w:val="single" w:sz="4" w:space="0" w:color="auto"/>
              <w:left w:val="single" w:sz="4" w:space="0" w:color="auto"/>
              <w:bottom w:val="single" w:sz="4" w:space="0" w:color="auto"/>
              <w:right w:val="single" w:sz="4" w:space="0" w:color="auto"/>
            </w:tcBorders>
          </w:tcPr>
          <w:p w:rsidR="00E06396" w:rsidRPr="0030147D" w:rsidRDefault="00E06396" w:rsidP="0031169B">
            <w:pPr>
              <w:rPr>
                <w:rFonts w:ascii="Times New Roman" w:eastAsia="Times New Roman" w:hAnsi="Times New Roman" w:cs="Times New Roman"/>
                <w:b/>
                <w:sz w:val="24"/>
                <w:szCs w:val="24"/>
                <w:lang w:val="kk-KZ"/>
              </w:rPr>
            </w:pPr>
            <w:r w:rsidRPr="00195802">
              <w:rPr>
                <w:rFonts w:ascii="Times New Roman" w:hAnsi="Times New Roman" w:cs="Times New Roman"/>
                <w:sz w:val="24"/>
                <w:szCs w:val="24"/>
                <w:lang w:val="kk-KZ"/>
              </w:rPr>
              <w:t>Балалардыңтынышұйықтауыүшінжайлыбаяуәуентыңдату. Жағымдыәуенменсүйемелденетінертегілертыңдату.</w:t>
            </w:r>
          </w:p>
          <w:p w:rsidR="00E06396" w:rsidRPr="0030147D" w:rsidRDefault="00E06396" w:rsidP="0031169B">
            <w:pPr>
              <w:rPr>
                <w:rFonts w:ascii="Times New Roman" w:eastAsia="Times New Roman" w:hAnsi="Times New Roman" w:cs="Times New Roman"/>
                <w:b/>
                <w:sz w:val="24"/>
                <w:szCs w:val="24"/>
                <w:lang w:val="kk-KZ"/>
              </w:rPr>
            </w:pPr>
            <w:r w:rsidRPr="0030147D">
              <w:rPr>
                <w:rFonts w:ascii="Times New Roman" w:eastAsia="Times New Roman" w:hAnsi="Times New Roman" w:cs="Times New Roman"/>
                <w:b/>
                <w:sz w:val="24"/>
                <w:szCs w:val="24"/>
                <w:lang w:val="kk-KZ"/>
              </w:rPr>
              <w:t xml:space="preserve">«Балапаным» әні «Әлди әлди» әні «Ботақаным» әні </w:t>
            </w:r>
          </w:p>
          <w:p w:rsidR="00E06396" w:rsidRPr="0030147D" w:rsidRDefault="00E06396" w:rsidP="0031169B">
            <w:pPr>
              <w:rPr>
                <w:rFonts w:ascii="Times New Roman" w:eastAsia="Times New Roman" w:hAnsi="Times New Roman" w:cs="Times New Roman"/>
                <w:b/>
                <w:color w:val="FF0000"/>
                <w:sz w:val="24"/>
                <w:szCs w:val="24"/>
                <w:lang w:val="kk-KZ"/>
              </w:rPr>
            </w:pPr>
            <w:r w:rsidRPr="0030147D">
              <w:rPr>
                <w:rFonts w:ascii="Times New Roman" w:eastAsia="Times New Roman" w:hAnsi="Times New Roman" w:cs="Times New Roman"/>
                <w:b/>
                <w:sz w:val="24"/>
                <w:szCs w:val="24"/>
                <w:lang w:val="kk-KZ"/>
              </w:rPr>
              <w:t xml:space="preserve">музыка *** </w:t>
            </w:r>
            <w:r w:rsidRPr="0030147D">
              <w:rPr>
                <w:rFonts w:ascii="Times New Roman" w:hAnsi="Times New Roman" w:cs="Times New Roman"/>
                <w:b/>
                <w:sz w:val="24"/>
                <w:szCs w:val="24"/>
                <w:lang w:val="kk-KZ"/>
              </w:rPr>
              <w:t>коммуникативтік дағдыларын дамыту</w:t>
            </w:r>
          </w:p>
        </w:tc>
      </w:tr>
      <w:tr w:rsidR="00E06396" w:rsidRPr="00B64101" w:rsidTr="00652CD1">
        <w:tc>
          <w:tcPr>
            <w:tcW w:w="2430" w:type="dxa"/>
            <w:tcBorders>
              <w:top w:val="single" w:sz="4" w:space="0" w:color="auto"/>
              <w:left w:val="single" w:sz="4" w:space="0" w:color="auto"/>
              <w:bottom w:val="single" w:sz="4" w:space="0" w:color="auto"/>
              <w:right w:val="single" w:sz="4" w:space="0" w:color="auto"/>
            </w:tcBorders>
            <w:hideMark/>
          </w:tcPr>
          <w:p w:rsidR="00E06396" w:rsidRPr="0030147D" w:rsidRDefault="00E06396" w:rsidP="003E21F7">
            <w:pPr>
              <w:spacing w:line="240" w:lineRule="auto"/>
              <w:jc w:val="center"/>
              <w:rPr>
                <w:rFonts w:ascii="Times New Roman" w:eastAsiaTheme="minorEastAsia" w:hAnsi="Times New Roman" w:cs="Times New Roman"/>
                <w:b/>
                <w:bCs/>
                <w:sz w:val="24"/>
                <w:szCs w:val="24"/>
                <w:lang w:val="kk-KZ"/>
              </w:rPr>
            </w:pPr>
            <w:r w:rsidRPr="0030147D">
              <w:rPr>
                <w:rFonts w:ascii="Times New Roman" w:hAnsi="Times New Roman" w:cs="Times New Roman"/>
                <w:b/>
                <w:bCs/>
                <w:sz w:val="24"/>
                <w:szCs w:val="24"/>
                <w:lang w:val="kk-KZ"/>
              </w:rPr>
              <w:t>Біртіндеп ұйқыдан ояту, сауықтыру шаралары</w:t>
            </w:r>
          </w:p>
        </w:tc>
        <w:tc>
          <w:tcPr>
            <w:tcW w:w="13305" w:type="dxa"/>
            <w:gridSpan w:val="5"/>
            <w:tcBorders>
              <w:top w:val="single" w:sz="4" w:space="0" w:color="auto"/>
              <w:left w:val="single" w:sz="4" w:space="0" w:color="auto"/>
              <w:bottom w:val="single" w:sz="4" w:space="0" w:color="auto"/>
              <w:right w:val="single" w:sz="4" w:space="0" w:color="auto"/>
            </w:tcBorders>
          </w:tcPr>
          <w:p w:rsidR="00E06396" w:rsidRPr="0030147D" w:rsidRDefault="00E06396" w:rsidP="0031169B">
            <w:pPr>
              <w:rPr>
                <w:rFonts w:ascii="Times New Roman" w:hAnsi="Times New Roman" w:cs="Times New Roman"/>
                <w:b/>
                <w:sz w:val="24"/>
                <w:szCs w:val="24"/>
                <w:lang w:val="kk-KZ"/>
              </w:rPr>
            </w:pPr>
            <w:r w:rsidRPr="0030147D">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w:t>
            </w:r>
            <w:r w:rsidRPr="0030147D">
              <w:rPr>
                <w:rFonts w:ascii="Times New Roman" w:hAnsi="Times New Roman" w:cs="Times New Roman"/>
                <w:b/>
                <w:sz w:val="24"/>
                <w:szCs w:val="24"/>
                <w:lang w:val="kk-KZ"/>
              </w:rPr>
              <w:t>(дене белсенділігі).</w:t>
            </w:r>
          </w:p>
          <w:p w:rsidR="00E06396" w:rsidRPr="0030147D" w:rsidRDefault="00E06396" w:rsidP="0031169B">
            <w:pPr>
              <w:pStyle w:val="a5"/>
              <w:rPr>
                <w:b/>
                <w:sz w:val="24"/>
                <w:szCs w:val="24"/>
                <w:lang w:val="kk-KZ"/>
              </w:rPr>
            </w:pPr>
            <w:r w:rsidRPr="0030147D">
              <w:rPr>
                <w:b/>
                <w:sz w:val="24"/>
                <w:szCs w:val="24"/>
                <w:lang w:val="kk-KZ"/>
              </w:rPr>
              <w:t xml:space="preserve">Тыныс алу жаттығу. </w:t>
            </w:r>
          </w:p>
          <w:p w:rsidR="00E06396" w:rsidRPr="0030147D" w:rsidRDefault="00E06396" w:rsidP="0031169B">
            <w:pPr>
              <w:pStyle w:val="a5"/>
              <w:rPr>
                <w:sz w:val="24"/>
                <w:szCs w:val="24"/>
                <w:lang w:val="kk-KZ"/>
              </w:rPr>
            </w:pPr>
            <w:r w:rsidRPr="0030147D">
              <w:rPr>
                <w:sz w:val="24"/>
                <w:szCs w:val="24"/>
                <w:lang w:val="kk-KZ"/>
              </w:rPr>
              <w:t xml:space="preserve">Қолға шарды аламыз, </w:t>
            </w:r>
          </w:p>
          <w:p w:rsidR="00E06396" w:rsidRPr="0030147D" w:rsidRDefault="00E06396" w:rsidP="0031169B">
            <w:pPr>
              <w:pStyle w:val="a5"/>
              <w:rPr>
                <w:sz w:val="24"/>
                <w:szCs w:val="24"/>
                <w:lang w:val="kk-KZ"/>
              </w:rPr>
            </w:pPr>
            <w:r w:rsidRPr="0030147D">
              <w:rPr>
                <w:sz w:val="24"/>
                <w:szCs w:val="24"/>
                <w:lang w:val="kk-KZ"/>
              </w:rPr>
              <w:t xml:space="preserve">Қатты, қатты үрлейміз. </w:t>
            </w:r>
          </w:p>
          <w:p w:rsidR="00E06396" w:rsidRPr="0030147D" w:rsidRDefault="00E06396" w:rsidP="0031169B">
            <w:pPr>
              <w:pStyle w:val="a5"/>
              <w:rPr>
                <w:sz w:val="24"/>
                <w:szCs w:val="24"/>
                <w:lang w:val="kk-KZ"/>
              </w:rPr>
            </w:pPr>
            <w:r w:rsidRPr="0030147D">
              <w:rPr>
                <w:sz w:val="24"/>
                <w:szCs w:val="24"/>
                <w:lang w:val="kk-KZ"/>
              </w:rPr>
              <w:t xml:space="preserve">Уф-ф-ф, Уф-ф-ф... </w:t>
            </w:r>
          </w:p>
          <w:p w:rsidR="00E06396" w:rsidRPr="0030147D" w:rsidRDefault="00E06396" w:rsidP="0031169B">
            <w:pPr>
              <w:pStyle w:val="a5"/>
              <w:rPr>
                <w:sz w:val="24"/>
                <w:szCs w:val="24"/>
                <w:lang w:val="kk-KZ"/>
              </w:rPr>
            </w:pPr>
            <w:r w:rsidRPr="0030147D">
              <w:rPr>
                <w:sz w:val="24"/>
                <w:szCs w:val="24"/>
                <w:lang w:val="kk-KZ"/>
              </w:rPr>
              <w:t xml:space="preserve">Қатты үрленген шарым </w:t>
            </w:r>
          </w:p>
          <w:p w:rsidR="00E06396" w:rsidRPr="0030147D" w:rsidRDefault="00E06396" w:rsidP="0031169B">
            <w:pPr>
              <w:pStyle w:val="a5"/>
              <w:rPr>
                <w:sz w:val="24"/>
                <w:szCs w:val="24"/>
                <w:lang w:val="kk-KZ"/>
              </w:rPr>
            </w:pPr>
            <w:r w:rsidRPr="0030147D">
              <w:rPr>
                <w:sz w:val="24"/>
                <w:szCs w:val="24"/>
                <w:lang w:val="kk-KZ"/>
              </w:rPr>
              <w:t xml:space="preserve">Жарылып қалды, пах. </w:t>
            </w:r>
          </w:p>
          <w:p w:rsidR="00E06396" w:rsidRPr="0030147D" w:rsidRDefault="00E06396" w:rsidP="0031169B">
            <w:pPr>
              <w:rPr>
                <w:rFonts w:ascii="Times New Roman" w:eastAsiaTheme="minorEastAsia" w:hAnsi="Times New Roman" w:cs="Times New Roman"/>
                <w:sz w:val="24"/>
                <w:szCs w:val="24"/>
                <w:lang w:val="kk-KZ"/>
              </w:rPr>
            </w:pPr>
            <w:r w:rsidRPr="0030147D">
              <w:rPr>
                <w:rFonts w:ascii="Times New Roman" w:hAnsi="Times New Roman" w:cs="Times New Roman"/>
                <w:sz w:val="24"/>
                <w:szCs w:val="24"/>
                <w:lang w:val="kk-KZ" w:eastAsia="ru-RU"/>
              </w:rPr>
              <w:t>Орындыққа отырып, аяқ киімдерімізді шешеміз.</w:t>
            </w:r>
          </w:p>
        </w:tc>
      </w:tr>
      <w:tr w:rsidR="00E06396" w:rsidRPr="0030147D" w:rsidTr="00652CD1">
        <w:tc>
          <w:tcPr>
            <w:tcW w:w="2430" w:type="dxa"/>
            <w:tcBorders>
              <w:top w:val="single" w:sz="4" w:space="0" w:color="auto"/>
              <w:left w:val="single" w:sz="4" w:space="0" w:color="auto"/>
              <w:bottom w:val="single" w:sz="4" w:space="0" w:color="auto"/>
              <w:right w:val="single" w:sz="4" w:space="0" w:color="auto"/>
            </w:tcBorders>
            <w:hideMark/>
          </w:tcPr>
          <w:p w:rsidR="00E06396" w:rsidRPr="0030147D" w:rsidRDefault="00E06396" w:rsidP="003E21F7">
            <w:pPr>
              <w:spacing w:line="240" w:lineRule="auto"/>
              <w:jc w:val="center"/>
              <w:rPr>
                <w:rFonts w:ascii="Times New Roman" w:hAnsi="Times New Roman" w:cs="Times New Roman"/>
                <w:b/>
                <w:bCs/>
                <w:sz w:val="24"/>
                <w:szCs w:val="24"/>
              </w:rPr>
            </w:pPr>
            <w:r w:rsidRPr="0030147D">
              <w:rPr>
                <w:rFonts w:ascii="Times New Roman" w:hAnsi="Times New Roman" w:cs="Times New Roman"/>
                <w:b/>
                <w:bCs/>
                <w:sz w:val="24"/>
                <w:szCs w:val="24"/>
              </w:rPr>
              <w:t>Бесін ас</w:t>
            </w:r>
          </w:p>
        </w:tc>
        <w:tc>
          <w:tcPr>
            <w:tcW w:w="13305" w:type="dxa"/>
            <w:gridSpan w:val="5"/>
            <w:tcBorders>
              <w:top w:val="single" w:sz="4" w:space="0" w:color="auto"/>
              <w:left w:val="single" w:sz="4" w:space="0" w:color="auto"/>
              <w:bottom w:val="single" w:sz="4" w:space="0" w:color="auto"/>
              <w:right w:val="single" w:sz="4" w:space="0" w:color="auto"/>
            </w:tcBorders>
          </w:tcPr>
          <w:p w:rsidR="00E06396" w:rsidRPr="0030147D" w:rsidRDefault="00E06396" w:rsidP="0031169B">
            <w:pPr>
              <w:rPr>
                <w:rFonts w:ascii="Times New Roman" w:hAnsi="Times New Roman" w:cs="Times New Roman"/>
                <w:sz w:val="24"/>
                <w:szCs w:val="24"/>
                <w:lang w:val="kk-KZ"/>
              </w:rPr>
            </w:pPr>
            <w:r w:rsidRPr="0030147D">
              <w:rPr>
                <w:rFonts w:ascii="Times New Roman" w:hAnsi="Times New Roman" w:cs="Times New Roman"/>
                <w:b/>
                <w:sz w:val="24"/>
                <w:szCs w:val="24"/>
                <w:lang w:val="kk-KZ"/>
              </w:rPr>
              <w:t>Тамақтану</w:t>
            </w:r>
          </w:p>
          <w:p w:rsidR="00E06396" w:rsidRPr="0030147D" w:rsidRDefault="00E06396" w:rsidP="0031169B">
            <w:pPr>
              <w:rPr>
                <w:rFonts w:ascii="Times New Roman" w:hAnsi="Times New Roman" w:cs="Times New Roman"/>
                <w:sz w:val="24"/>
                <w:szCs w:val="24"/>
                <w:lang w:val="kk-KZ"/>
              </w:rPr>
            </w:pPr>
            <w:r w:rsidRPr="0030147D">
              <w:rPr>
                <w:rFonts w:ascii="Times New Roman" w:hAnsi="Times New Roman" w:cs="Times New Roman"/>
                <w:b/>
                <w:sz w:val="24"/>
                <w:szCs w:val="24"/>
                <w:lang w:val="kk-KZ"/>
              </w:rPr>
              <w:t>Мақсаты:</w:t>
            </w:r>
            <w:r w:rsidRPr="0030147D">
              <w:rPr>
                <w:rFonts w:ascii="Times New Roman" w:hAnsi="Times New Roman" w:cs="Times New Roman"/>
                <w:sz w:val="24"/>
                <w:szCs w:val="24"/>
                <w:lang w:val="kk-KZ"/>
              </w:rPr>
              <w:t xml:space="preserve"> Үстел басында дұрыс отыруға үйрету, тазалыққа тәрбиелеу. </w:t>
            </w:r>
            <w:r w:rsidRPr="0030147D">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30147D">
              <w:rPr>
                <w:rFonts w:ascii="Times New Roman" w:eastAsia="Times New Roman" w:hAnsi="Times New Roman" w:cs="Times New Roman"/>
                <w:sz w:val="24"/>
                <w:szCs w:val="24"/>
                <w:lang w:val="kk-KZ"/>
              </w:rPr>
              <w:t>.</w:t>
            </w:r>
          </w:p>
        </w:tc>
      </w:tr>
      <w:tr w:rsidR="00E06396" w:rsidRPr="00B64101" w:rsidTr="00652CD1">
        <w:tc>
          <w:tcPr>
            <w:tcW w:w="2430" w:type="dxa"/>
            <w:tcBorders>
              <w:top w:val="single" w:sz="4" w:space="0" w:color="auto"/>
              <w:left w:val="single" w:sz="4" w:space="0" w:color="auto"/>
              <w:bottom w:val="single" w:sz="4" w:space="0" w:color="auto"/>
              <w:right w:val="single" w:sz="4" w:space="0" w:color="auto"/>
            </w:tcBorders>
            <w:hideMark/>
          </w:tcPr>
          <w:p w:rsidR="003E21F7" w:rsidRDefault="00E06396" w:rsidP="003E21F7">
            <w:pPr>
              <w:spacing w:line="240" w:lineRule="auto"/>
              <w:jc w:val="cente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Балалардың </w:t>
            </w:r>
          </w:p>
          <w:p w:rsidR="00E32C06" w:rsidRDefault="00E06396" w:rsidP="003E21F7">
            <w:pPr>
              <w:spacing w:line="240" w:lineRule="auto"/>
              <w:jc w:val="cente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дербес әрекеті </w:t>
            </w:r>
          </w:p>
          <w:p w:rsidR="00E06396" w:rsidRPr="0030147D" w:rsidRDefault="00E06396" w:rsidP="003E21F7">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410" w:type="dxa"/>
            <w:tcBorders>
              <w:top w:val="single" w:sz="4" w:space="0" w:color="auto"/>
              <w:left w:val="single" w:sz="4" w:space="0" w:color="auto"/>
              <w:bottom w:val="single" w:sz="4" w:space="0" w:color="auto"/>
              <w:right w:val="single" w:sz="4" w:space="0" w:color="auto"/>
            </w:tcBorders>
          </w:tcPr>
          <w:p w:rsidR="00E06396" w:rsidRPr="0030147D" w:rsidRDefault="00E06396" w:rsidP="00E32C06">
            <w:pPr>
              <w:widowControl w:val="0"/>
              <w:ind w:right="-66"/>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Саусақ жаттығу </w:t>
            </w:r>
          </w:p>
          <w:p w:rsidR="00E06396" w:rsidRPr="0030147D" w:rsidRDefault="00E06396" w:rsidP="00E32C06">
            <w:pPr>
              <w:widowControl w:val="0"/>
              <w:ind w:right="-66"/>
              <w:rPr>
                <w:rFonts w:ascii="Times New Roman" w:hAnsi="Times New Roman" w:cs="Times New Roman"/>
                <w:b/>
                <w:sz w:val="24"/>
                <w:szCs w:val="24"/>
                <w:lang w:val="kk-KZ"/>
              </w:rPr>
            </w:pPr>
            <w:r w:rsidRPr="0030147D">
              <w:rPr>
                <w:rFonts w:ascii="Times New Roman" w:hAnsi="Times New Roman" w:cs="Times New Roman"/>
                <w:b/>
                <w:sz w:val="24"/>
                <w:szCs w:val="24"/>
                <w:lang w:val="kk-KZ"/>
              </w:rPr>
              <w:t>«Аюдың апаны»</w:t>
            </w:r>
          </w:p>
          <w:p w:rsidR="00E06396" w:rsidRPr="00E32C06" w:rsidRDefault="00E06396" w:rsidP="00E32C06">
            <w:pPr>
              <w:widowControl w:val="0"/>
              <w:ind w:right="-19"/>
              <w:rPr>
                <w:rFonts w:ascii="Times New Roman" w:eastAsia="OEGHA+TimesNewRomanPSMT" w:hAnsi="Times New Roman" w:cs="Times New Roman"/>
                <w:spacing w:val="-1"/>
                <w:sz w:val="24"/>
                <w:szCs w:val="24"/>
                <w:lang w:val="kk-KZ"/>
              </w:rPr>
            </w:pPr>
            <w:r w:rsidRPr="0030147D">
              <w:rPr>
                <w:rFonts w:ascii="Times New Roman" w:hAnsi="Times New Roman" w:cs="Times New Roman"/>
                <w:b/>
                <w:sz w:val="24"/>
                <w:szCs w:val="24"/>
                <w:lang w:val="kk-KZ"/>
              </w:rPr>
              <w:t>Мақсаты:</w:t>
            </w:r>
            <w:r w:rsidRPr="0030147D">
              <w:rPr>
                <w:rFonts w:ascii="Times New Roman" w:eastAsia="OEGHA+TimesNewRomanPSMT" w:hAnsi="Times New Roman" w:cs="Times New Roman"/>
                <w:sz w:val="24"/>
                <w:szCs w:val="24"/>
                <w:lang w:val="kk-KZ"/>
              </w:rPr>
              <w:t xml:space="preserve">Балаларды </w:t>
            </w:r>
            <w:r w:rsidRPr="0030147D">
              <w:rPr>
                <w:rFonts w:ascii="Times New Roman" w:eastAsia="OEGHA+TimesNewRomanPSMT" w:hAnsi="Times New Roman" w:cs="Times New Roman"/>
                <w:spacing w:val="-1"/>
                <w:sz w:val="24"/>
                <w:szCs w:val="24"/>
                <w:lang w:val="kk-KZ"/>
              </w:rPr>
              <w:t>е</w:t>
            </w:r>
            <w:r w:rsidRPr="0030147D">
              <w:rPr>
                <w:rFonts w:ascii="Times New Roman" w:eastAsia="OEGHA+TimesNewRomanPSMT" w:hAnsi="Times New Roman" w:cs="Times New Roman"/>
                <w:sz w:val="24"/>
                <w:szCs w:val="24"/>
                <w:lang w:val="kk-KZ"/>
              </w:rPr>
              <w:t>рес</w:t>
            </w:r>
            <w:r w:rsidRPr="0030147D">
              <w:rPr>
                <w:rFonts w:ascii="Times New Roman" w:eastAsia="OEGHA+TimesNewRomanPSMT" w:hAnsi="Times New Roman" w:cs="Times New Roman"/>
                <w:spacing w:val="-2"/>
                <w:sz w:val="24"/>
                <w:szCs w:val="24"/>
                <w:lang w:val="kk-KZ"/>
              </w:rPr>
              <w:t>е</w:t>
            </w:r>
            <w:r w:rsidRPr="0030147D">
              <w:rPr>
                <w:rFonts w:ascii="Times New Roman" w:eastAsia="OEGHA+TimesNewRomanPSMT" w:hAnsi="Times New Roman" w:cs="Times New Roman"/>
                <w:sz w:val="24"/>
                <w:szCs w:val="24"/>
                <w:lang w:val="kk-KZ"/>
              </w:rPr>
              <w:t>кт</w:t>
            </w:r>
            <w:r w:rsidRPr="0030147D">
              <w:rPr>
                <w:rFonts w:ascii="Times New Roman" w:eastAsia="OEGHA+TimesNewRomanPSMT" w:hAnsi="Times New Roman" w:cs="Times New Roman"/>
                <w:spacing w:val="-1"/>
                <w:sz w:val="24"/>
                <w:szCs w:val="24"/>
                <w:lang w:val="kk-KZ"/>
              </w:rPr>
              <w:t>е</w:t>
            </w:r>
            <w:r w:rsidRPr="0030147D">
              <w:rPr>
                <w:rFonts w:ascii="Times New Roman" w:eastAsia="OEGHA+TimesNewRomanPSMT" w:hAnsi="Times New Roman" w:cs="Times New Roman"/>
                <w:sz w:val="24"/>
                <w:szCs w:val="24"/>
                <w:lang w:val="kk-KZ"/>
              </w:rPr>
              <w:t>рм</w:t>
            </w:r>
            <w:r w:rsidRPr="0030147D">
              <w:rPr>
                <w:rFonts w:ascii="Times New Roman" w:eastAsia="OEGHA+TimesNewRomanPSMT" w:hAnsi="Times New Roman" w:cs="Times New Roman"/>
                <w:spacing w:val="-3"/>
                <w:sz w:val="24"/>
                <w:szCs w:val="24"/>
                <w:lang w:val="kk-KZ"/>
              </w:rPr>
              <w:t>е</w:t>
            </w:r>
            <w:r w:rsidRPr="0030147D">
              <w:rPr>
                <w:rFonts w:ascii="Times New Roman" w:eastAsia="OEGHA+TimesNewRomanPSMT" w:hAnsi="Times New Roman" w:cs="Times New Roman"/>
                <w:sz w:val="24"/>
                <w:szCs w:val="24"/>
                <w:lang w:val="kk-KZ"/>
              </w:rPr>
              <w:t xml:space="preserve">н </w:t>
            </w:r>
            <w:r w:rsidRPr="0030147D">
              <w:rPr>
                <w:rFonts w:ascii="Times New Roman" w:eastAsia="OEGHA+TimesNewRomanPSMT" w:hAnsi="Times New Roman" w:cs="Times New Roman"/>
                <w:spacing w:val="1"/>
                <w:sz w:val="24"/>
                <w:szCs w:val="24"/>
                <w:lang w:val="kk-KZ"/>
              </w:rPr>
              <w:t>б</w:t>
            </w:r>
            <w:r w:rsidRPr="0030147D">
              <w:rPr>
                <w:rFonts w:ascii="Times New Roman" w:eastAsia="OEGHA+TimesNewRomanPSMT" w:hAnsi="Times New Roman" w:cs="Times New Roman"/>
                <w:sz w:val="24"/>
                <w:szCs w:val="24"/>
                <w:lang w:val="kk-KZ"/>
              </w:rPr>
              <w:t>ір</w:t>
            </w:r>
            <w:r w:rsidRPr="0030147D">
              <w:rPr>
                <w:rFonts w:ascii="Times New Roman" w:eastAsia="OEGHA+TimesNewRomanPSMT" w:hAnsi="Times New Roman" w:cs="Times New Roman"/>
                <w:spacing w:val="-1"/>
                <w:sz w:val="24"/>
                <w:szCs w:val="24"/>
                <w:lang w:val="kk-KZ"/>
              </w:rPr>
              <w:t>г</w:t>
            </w:r>
            <w:r w:rsidRPr="0030147D">
              <w:rPr>
                <w:rFonts w:ascii="Times New Roman" w:eastAsia="OEGHA+TimesNewRomanPSMT" w:hAnsi="Times New Roman" w:cs="Times New Roman"/>
                <w:sz w:val="24"/>
                <w:szCs w:val="24"/>
                <w:lang w:val="kk-KZ"/>
              </w:rPr>
              <w:t>е қ</w:t>
            </w:r>
            <w:r w:rsidRPr="0030147D">
              <w:rPr>
                <w:rFonts w:ascii="Times New Roman" w:eastAsia="OEGHA+TimesNewRomanPSMT" w:hAnsi="Times New Roman" w:cs="Times New Roman"/>
                <w:spacing w:val="1"/>
                <w:sz w:val="24"/>
                <w:szCs w:val="24"/>
                <w:lang w:val="kk-KZ"/>
              </w:rPr>
              <w:t>и</w:t>
            </w:r>
            <w:r w:rsidRPr="0030147D">
              <w:rPr>
                <w:rFonts w:ascii="Times New Roman" w:eastAsia="OEGHA+TimesNewRomanPSMT" w:hAnsi="Times New Roman" w:cs="Times New Roman"/>
                <w:sz w:val="24"/>
                <w:szCs w:val="24"/>
                <w:lang w:val="kk-KZ"/>
              </w:rPr>
              <w:t xml:space="preserve">мылдары жеңіл, мазмұны қарапайым қимылды  </w:t>
            </w:r>
            <w:r w:rsidRPr="0030147D">
              <w:rPr>
                <w:rFonts w:ascii="Times New Roman" w:eastAsia="OEGHA+TimesNewRomanPSMT" w:hAnsi="Times New Roman" w:cs="Times New Roman"/>
                <w:spacing w:val="1"/>
                <w:sz w:val="24"/>
                <w:szCs w:val="24"/>
                <w:lang w:val="kk-KZ"/>
              </w:rPr>
              <w:t>о</w:t>
            </w:r>
            <w:r w:rsidRPr="0030147D">
              <w:rPr>
                <w:rFonts w:ascii="Times New Roman" w:eastAsia="OEGHA+TimesNewRomanPSMT" w:hAnsi="Times New Roman" w:cs="Times New Roman"/>
                <w:sz w:val="24"/>
                <w:szCs w:val="24"/>
                <w:lang w:val="kk-KZ"/>
              </w:rPr>
              <w:t>йынд</w:t>
            </w:r>
            <w:r w:rsidRPr="0030147D">
              <w:rPr>
                <w:rFonts w:ascii="Times New Roman" w:eastAsia="OEGHA+TimesNewRomanPSMT" w:hAnsi="Times New Roman" w:cs="Times New Roman"/>
                <w:spacing w:val="-1"/>
                <w:sz w:val="24"/>
                <w:szCs w:val="24"/>
                <w:lang w:val="kk-KZ"/>
              </w:rPr>
              <w:t>а</w:t>
            </w:r>
            <w:r w:rsidRPr="0030147D">
              <w:rPr>
                <w:rFonts w:ascii="Times New Roman" w:eastAsia="OEGHA+TimesNewRomanPSMT" w:hAnsi="Times New Roman" w:cs="Times New Roman"/>
                <w:sz w:val="24"/>
                <w:szCs w:val="24"/>
                <w:lang w:val="kk-KZ"/>
              </w:rPr>
              <w:t xml:space="preserve">р </w:t>
            </w:r>
            <w:r w:rsidRPr="0030147D">
              <w:rPr>
                <w:rFonts w:ascii="Times New Roman" w:eastAsia="OEGHA+TimesNewRomanPSMT" w:hAnsi="Times New Roman" w:cs="Times New Roman"/>
                <w:spacing w:val="1"/>
                <w:sz w:val="24"/>
                <w:szCs w:val="24"/>
                <w:lang w:val="kk-KZ"/>
              </w:rPr>
              <w:t>о</w:t>
            </w:r>
            <w:r w:rsidRPr="0030147D">
              <w:rPr>
                <w:rFonts w:ascii="Times New Roman" w:eastAsia="OEGHA+TimesNewRomanPSMT" w:hAnsi="Times New Roman" w:cs="Times New Roman"/>
                <w:sz w:val="24"/>
                <w:szCs w:val="24"/>
                <w:lang w:val="kk-KZ"/>
              </w:rPr>
              <w:t>йна</w:t>
            </w:r>
            <w:r w:rsidRPr="0030147D">
              <w:rPr>
                <w:rFonts w:ascii="Times New Roman" w:eastAsia="OEGHA+TimesNewRomanPSMT" w:hAnsi="Times New Roman" w:cs="Times New Roman"/>
                <w:spacing w:val="-2"/>
                <w:sz w:val="24"/>
                <w:szCs w:val="24"/>
                <w:lang w:val="kk-KZ"/>
              </w:rPr>
              <w:t>у</w:t>
            </w:r>
            <w:r w:rsidRPr="0030147D">
              <w:rPr>
                <w:rFonts w:ascii="Times New Roman" w:eastAsia="OEGHA+TimesNewRomanPSMT" w:hAnsi="Times New Roman" w:cs="Times New Roman"/>
                <w:sz w:val="24"/>
                <w:szCs w:val="24"/>
                <w:lang w:val="kk-KZ"/>
              </w:rPr>
              <w:t>ға</w:t>
            </w:r>
            <w:r w:rsidR="00E32C06">
              <w:rPr>
                <w:rFonts w:ascii="Times New Roman" w:eastAsia="OEGHA+TimesNewRomanPSMT" w:hAnsi="Times New Roman" w:cs="Times New Roman"/>
                <w:sz w:val="24"/>
                <w:szCs w:val="24"/>
                <w:lang w:val="kk-KZ"/>
              </w:rPr>
              <w:t xml:space="preserve"> </w:t>
            </w:r>
            <w:r w:rsidRPr="0030147D">
              <w:rPr>
                <w:rFonts w:ascii="Times New Roman" w:eastAsia="OEGHA+TimesNewRomanPSMT" w:hAnsi="Times New Roman" w:cs="Times New Roman"/>
                <w:spacing w:val="1"/>
                <w:sz w:val="24"/>
                <w:szCs w:val="24"/>
                <w:lang w:val="kk-KZ"/>
              </w:rPr>
              <w:t>ы</w:t>
            </w:r>
            <w:r w:rsidRPr="0030147D">
              <w:rPr>
                <w:rFonts w:ascii="Times New Roman" w:eastAsia="OEGHA+TimesNewRomanPSMT" w:hAnsi="Times New Roman" w:cs="Times New Roman"/>
                <w:sz w:val="24"/>
                <w:szCs w:val="24"/>
                <w:lang w:val="kk-KZ"/>
              </w:rPr>
              <w:t>нтала</w:t>
            </w:r>
            <w:r w:rsidRPr="0030147D">
              <w:rPr>
                <w:rFonts w:ascii="Times New Roman" w:eastAsia="OEGHA+TimesNewRomanPSMT" w:hAnsi="Times New Roman" w:cs="Times New Roman"/>
                <w:spacing w:val="-1"/>
                <w:sz w:val="24"/>
                <w:szCs w:val="24"/>
                <w:lang w:val="kk-KZ"/>
              </w:rPr>
              <w:t>ды</w:t>
            </w:r>
            <w:r w:rsidRPr="0030147D">
              <w:rPr>
                <w:rFonts w:ascii="Times New Roman" w:eastAsia="OEGHA+TimesNewRomanPSMT" w:hAnsi="Times New Roman" w:cs="Times New Roman"/>
                <w:sz w:val="24"/>
                <w:szCs w:val="24"/>
                <w:lang w:val="kk-KZ"/>
              </w:rPr>
              <w:t>р</w:t>
            </w:r>
            <w:r w:rsidRPr="0030147D">
              <w:rPr>
                <w:rFonts w:ascii="Times New Roman" w:eastAsia="OEGHA+TimesNewRomanPSMT" w:hAnsi="Times New Roman" w:cs="Times New Roman"/>
                <w:spacing w:val="-1"/>
                <w:sz w:val="24"/>
                <w:szCs w:val="24"/>
                <w:lang w:val="kk-KZ"/>
              </w:rPr>
              <w:t>у</w:t>
            </w:r>
            <w:r w:rsidRPr="0030147D">
              <w:rPr>
                <w:rFonts w:ascii="Times New Roman" w:eastAsia="OEGHA+TimesNewRomanPSMT" w:hAnsi="Times New Roman" w:cs="Times New Roman"/>
                <w:sz w:val="24"/>
                <w:szCs w:val="24"/>
                <w:lang w:val="kk-KZ"/>
              </w:rPr>
              <w:t>.</w:t>
            </w:r>
            <w:r w:rsidRPr="0030147D">
              <w:rPr>
                <w:rFonts w:ascii="Times New Roman" w:eastAsia="OEGHA+TimesNewRomanPSMT" w:hAnsi="Times New Roman" w:cs="Times New Roman"/>
                <w:color w:val="000000"/>
                <w:spacing w:val="1"/>
                <w:sz w:val="24"/>
                <w:szCs w:val="24"/>
                <w:lang w:val="kk-KZ"/>
              </w:rPr>
              <w:t xml:space="preserve"> Белгілі бір ережелерді орынд</w:t>
            </w:r>
            <w:r w:rsidR="00E32C06">
              <w:rPr>
                <w:rFonts w:ascii="Times New Roman" w:eastAsia="OEGHA+TimesNewRomanPSMT" w:hAnsi="Times New Roman" w:cs="Times New Roman"/>
                <w:color w:val="000000"/>
                <w:spacing w:val="1"/>
                <w:sz w:val="24"/>
                <w:szCs w:val="24"/>
                <w:lang w:val="kk-KZ"/>
              </w:rPr>
              <w:t xml:space="preserve">ау.дұрыс </w:t>
            </w:r>
            <w:r w:rsidR="00E32C06">
              <w:rPr>
                <w:rFonts w:ascii="Times New Roman" w:eastAsia="OEGHA+TimesNewRomanPSMT" w:hAnsi="Times New Roman" w:cs="Times New Roman"/>
                <w:color w:val="000000"/>
                <w:spacing w:val="1"/>
                <w:sz w:val="24"/>
                <w:szCs w:val="24"/>
                <w:lang w:val="kk-KZ"/>
              </w:rPr>
              <w:lastRenderedPageBreak/>
              <w:t xml:space="preserve">отыру, қағазды умаждау, </w:t>
            </w:r>
            <w:r w:rsidRPr="0030147D">
              <w:rPr>
                <w:rFonts w:ascii="Times New Roman" w:eastAsia="OEGHA+TimesNewRomanPSMT" w:hAnsi="Times New Roman" w:cs="Times New Roman"/>
                <w:color w:val="000000"/>
                <w:spacing w:val="1"/>
                <w:sz w:val="24"/>
                <w:szCs w:val="24"/>
                <w:lang w:val="kk-KZ"/>
              </w:rPr>
              <w:t>жұмысты ұқыпты аяқтау.</w:t>
            </w:r>
          </w:p>
          <w:p w:rsidR="00E06396" w:rsidRPr="0030147D" w:rsidRDefault="00E06396" w:rsidP="00E32C06">
            <w:pPr>
              <w:pStyle w:val="1"/>
              <w:widowControl w:val="0"/>
              <w:spacing w:line="240" w:lineRule="auto"/>
              <w:rPr>
                <w:rFonts w:ascii="Times New Roman" w:eastAsia="Times New Roman" w:hAnsi="Times New Roman" w:cs="Times New Roman"/>
                <w:b/>
                <w:sz w:val="24"/>
                <w:szCs w:val="24"/>
                <w:lang w:val="kk-KZ" w:eastAsia="en-US"/>
              </w:rPr>
            </w:pPr>
            <w:r w:rsidRPr="0030147D">
              <w:rPr>
                <w:rFonts w:ascii="Times New Roman" w:eastAsia="Times New Roman" w:hAnsi="Times New Roman" w:cs="Times New Roman"/>
                <w:b/>
                <w:sz w:val="24"/>
                <w:szCs w:val="24"/>
                <w:lang w:val="kk-KZ" w:eastAsia="en-US"/>
              </w:rPr>
              <w:t xml:space="preserve"> (дене шынықтыру</w:t>
            </w:r>
            <w:r w:rsidR="00E32C06">
              <w:rPr>
                <w:rFonts w:ascii="Times New Roman" w:eastAsia="Times New Roman" w:hAnsi="Times New Roman" w:cs="Times New Roman"/>
                <w:b/>
                <w:sz w:val="24"/>
                <w:szCs w:val="24"/>
                <w:lang w:val="kk-KZ" w:eastAsia="en-US"/>
              </w:rPr>
              <w:t xml:space="preserve"> </w:t>
            </w:r>
            <w:r w:rsidRPr="0030147D">
              <w:rPr>
                <w:rFonts w:ascii="Times New Roman" w:eastAsia="Times New Roman" w:hAnsi="Times New Roman" w:cs="Times New Roman"/>
                <w:b/>
                <w:sz w:val="24"/>
                <w:szCs w:val="24"/>
                <w:lang w:val="kk-KZ" w:eastAsia="en-US"/>
              </w:rPr>
              <w:t>**-</w:t>
            </w:r>
            <w:r w:rsidRPr="0030147D">
              <w:rPr>
                <w:rFonts w:ascii="Times New Roman" w:hAnsi="Times New Roman" w:cs="Times New Roman"/>
                <w:b/>
                <w:sz w:val="24"/>
                <w:szCs w:val="24"/>
                <w:lang w:val="kk-KZ"/>
              </w:rPr>
              <w:t xml:space="preserve"> физикалық қасиеттерді дамыту</w:t>
            </w:r>
          </w:p>
          <w:p w:rsidR="00E06396" w:rsidRPr="0030147D" w:rsidRDefault="00E06396" w:rsidP="00E32C06">
            <w:pPr>
              <w:pStyle w:val="1"/>
              <w:widowControl w:val="0"/>
              <w:spacing w:line="240" w:lineRule="auto"/>
              <w:rPr>
                <w:rFonts w:ascii="Times New Roman" w:eastAsia="Times New Roman" w:hAnsi="Times New Roman" w:cs="Times New Roman"/>
                <w:sz w:val="24"/>
                <w:szCs w:val="24"/>
                <w:lang w:val="kk-KZ" w:eastAsia="en-US"/>
              </w:rPr>
            </w:pPr>
            <w:r w:rsidRPr="0030147D">
              <w:rPr>
                <w:rFonts w:ascii="Times New Roman" w:eastAsia="Times New Roman" w:hAnsi="Times New Roman" w:cs="Times New Roman"/>
                <w:b/>
                <w:sz w:val="24"/>
                <w:szCs w:val="24"/>
                <w:lang w:val="kk-KZ" w:eastAsia="en-US"/>
              </w:rPr>
              <w:t>сурет салу -</w:t>
            </w:r>
            <w:r w:rsidRPr="0030147D">
              <w:rPr>
                <w:rFonts w:ascii="Times New Roman" w:hAnsi="Times New Roman" w:cs="Times New Roman"/>
                <w:b/>
                <w:sz w:val="24"/>
                <w:szCs w:val="24"/>
                <w:lang w:val="kk-KZ"/>
              </w:rPr>
              <w:t xml:space="preserve"> шығармашылық дағдыларын, зерттеу іс - әрекетін дамыту)</w:t>
            </w:r>
          </w:p>
        </w:tc>
        <w:tc>
          <w:tcPr>
            <w:tcW w:w="2694" w:type="dxa"/>
            <w:tcBorders>
              <w:top w:val="single" w:sz="4" w:space="0" w:color="auto"/>
              <w:left w:val="single" w:sz="4" w:space="0" w:color="auto"/>
              <w:bottom w:val="single" w:sz="4" w:space="0" w:color="auto"/>
              <w:right w:val="single" w:sz="4" w:space="0" w:color="auto"/>
            </w:tcBorders>
          </w:tcPr>
          <w:p w:rsidR="00E06396" w:rsidRPr="0030147D" w:rsidRDefault="00E06396" w:rsidP="00E32C06">
            <w:pPr>
              <w:widowControl w:val="0"/>
              <w:ind w:right="-14"/>
              <w:rPr>
                <w:rFonts w:ascii="Times New Roman" w:eastAsia="OEGHA+TimesNewRomanPSMT" w:hAnsi="Times New Roman" w:cs="Times New Roman"/>
                <w:b/>
                <w:color w:val="000000"/>
                <w:spacing w:val="-2"/>
                <w:sz w:val="24"/>
                <w:szCs w:val="24"/>
                <w:lang w:val="kk-KZ"/>
              </w:rPr>
            </w:pPr>
            <w:r w:rsidRPr="0030147D">
              <w:rPr>
                <w:rFonts w:ascii="Times New Roman" w:eastAsia="OEGHA+TimesNewRomanPSMT" w:hAnsi="Times New Roman" w:cs="Times New Roman"/>
                <w:b/>
                <w:color w:val="000000"/>
                <w:spacing w:val="-2"/>
                <w:sz w:val="24"/>
                <w:szCs w:val="24"/>
                <w:lang w:val="kk-KZ"/>
              </w:rPr>
              <w:lastRenderedPageBreak/>
              <w:t xml:space="preserve">Қимылды ойын: </w:t>
            </w:r>
          </w:p>
          <w:p w:rsidR="00E06396" w:rsidRPr="0030147D" w:rsidRDefault="00E06396" w:rsidP="00E32C06">
            <w:pPr>
              <w:widowControl w:val="0"/>
              <w:ind w:right="-14"/>
              <w:rPr>
                <w:rFonts w:ascii="Times New Roman" w:eastAsia="OEGHA+TimesNewRomanPSMT" w:hAnsi="Times New Roman" w:cs="Times New Roman"/>
                <w:b/>
                <w:color w:val="000000"/>
                <w:spacing w:val="-2"/>
                <w:sz w:val="24"/>
                <w:szCs w:val="24"/>
                <w:lang w:val="kk-KZ"/>
              </w:rPr>
            </w:pPr>
            <w:r w:rsidRPr="0030147D">
              <w:rPr>
                <w:rFonts w:ascii="Times New Roman" w:eastAsia="OEGHA+TimesNewRomanPSMT" w:hAnsi="Times New Roman" w:cs="Times New Roman"/>
                <w:b/>
                <w:color w:val="000000"/>
                <w:spacing w:val="-2"/>
                <w:sz w:val="24"/>
                <w:szCs w:val="24"/>
                <w:lang w:val="kk-KZ"/>
              </w:rPr>
              <w:t>«Біреу және көп»</w:t>
            </w:r>
          </w:p>
          <w:p w:rsidR="00E06396" w:rsidRPr="0030147D" w:rsidRDefault="00E06396" w:rsidP="00E32C06">
            <w:pPr>
              <w:widowControl w:val="0"/>
              <w:ind w:right="-20"/>
              <w:rPr>
                <w:rFonts w:ascii="Times New Roman" w:eastAsia="OEGHA+TimesNewRomanPSMT" w:hAnsi="Times New Roman" w:cs="Times New Roman"/>
                <w:color w:val="000000"/>
                <w:spacing w:val="-1"/>
                <w:sz w:val="24"/>
                <w:szCs w:val="24"/>
                <w:lang w:val="kk-KZ"/>
              </w:rPr>
            </w:pPr>
            <w:r w:rsidRPr="0030147D">
              <w:rPr>
                <w:rFonts w:ascii="Times New Roman" w:eastAsia="OEGHA+TimesNewRomanPSMT" w:hAnsi="Times New Roman" w:cs="Times New Roman"/>
                <w:b/>
                <w:color w:val="000000"/>
                <w:spacing w:val="-2"/>
                <w:sz w:val="24"/>
                <w:szCs w:val="24"/>
                <w:lang w:val="kk-KZ"/>
              </w:rPr>
              <w:t>Мақсаты:</w:t>
            </w:r>
            <w:r w:rsidRPr="0030147D">
              <w:rPr>
                <w:rFonts w:ascii="Times New Roman" w:hAnsi="Times New Roman" w:cs="Times New Roman"/>
                <w:sz w:val="24"/>
                <w:szCs w:val="24"/>
                <w:lang w:val="kk-KZ"/>
              </w:rPr>
              <w:t xml:space="preserve">Бір-бірінің қолдарынан ұстап </w:t>
            </w:r>
            <w:r w:rsidRPr="0030147D">
              <w:rPr>
                <w:rFonts w:ascii="Times New Roman" w:eastAsia="OEGHA+TimesNewRomanPSMT" w:hAnsi="Times New Roman" w:cs="Times New Roman"/>
                <w:color w:val="000000"/>
                <w:sz w:val="24"/>
                <w:szCs w:val="24"/>
                <w:lang w:val="kk-KZ"/>
              </w:rPr>
              <w:t>жүру. Заттарды</w:t>
            </w:r>
            <w:r w:rsidRPr="0030147D">
              <w:rPr>
                <w:rFonts w:ascii="Times New Roman" w:eastAsia="OEGHA+TimesNewRomanPSMT" w:hAnsi="Times New Roman" w:cs="Times New Roman"/>
                <w:color w:val="000000"/>
                <w:spacing w:val="1"/>
                <w:sz w:val="24"/>
                <w:szCs w:val="24"/>
                <w:lang w:val="kk-KZ"/>
              </w:rPr>
              <w:t xml:space="preserve">ң  </w:t>
            </w:r>
            <w:r w:rsidRPr="0030147D">
              <w:rPr>
                <w:rFonts w:ascii="Times New Roman" w:eastAsia="OEGHA+TimesNewRomanPSMT" w:hAnsi="Times New Roman" w:cs="Times New Roman"/>
                <w:color w:val="000000"/>
                <w:sz w:val="24"/>
                <w:szCs w:val="24"/>
                <w:lang w:val="kk-KZ"/>
              </w:rPr>
              <w:t>с</w:t>
            </w:r>
            <w:r w:rsidRPr="0030147D">
              <w:rPr>
                <w:rFonts w:ascii="Times New Roman" w:eastAsia="OEGHA+TimesNewRomanPSMT" w:hAnsi="Times New Roman" w:cs="Times New Roman"/>
                <w:color w:val="000000"/>
                <w:spacing w:val="-2"/>
                <w:sz w:val="24"/>
                <w:szCs w:val="24"/>
                <w:lang w:val="kk-KZ"/>
              </w:rPr>
              <w:t>а</w:t>
            </w:r>
            <w:r w:rsidRPr="0030147D">
              <w:rPr>
                <w:rFonts w:ascii="Times New Roman" w:eastAsia="OEGHA+TimesNewRomanPSMT" w:hAnsi="Times New Roman" w:cs="Times New Roman"/>
                <w:color w:val="000000"/>
                <w:sz w:val="24"/>
                <w:szCs w:val="24"/>
                <w:lang w:val="kk-KZ"/>
              </w:rPr>
              <w:t>нын а</w:t>
            </w:r>
            <w:r w:rsidRPr="0030147D">
              <w:rPr>
                <w:rFonts w:ascii="Times New Roman" w:eastAsia="OEGHA+TimesNewRomanPSMT" w:hAnsi="Times New Roman" w:cs="Times New Roman"/>
                <w:color w:val="000000"/>
                <w:spacing w:val="-1"/>
                <w:sz w:val="24"/>
                <w:szCs w:val="24"/>
                <w:lang w:val="kk-KZ"/>
              </w:rPr>
              <w:t>ж</w:t>
            </w:r>
            <w:r w:rsidRPr="0030147D">
              <w:rPr>
                <w:rFonts w:ascii="Times New Roman" w:eastAsia="OEGHA+TimesNewRomanPSMT" w:hAnsi="Times New Roman" w:cs="Times New Roman"/>
                <w:color w:val="000000"/>
                <w:sz w:val="24"/>
                <w:szCs w:val="24"/>
                <w:lang w:val="kk-KZ"/>
              </w:rPr>
              <w:t>ы</w:t>
            </w:r>
            <w:r w:rsidRPr="0030147D">
              <w:rPr>
                <w:rFonts w:ascii="Times New Roman" w:eastAsia="OEGHA+TimesNewRomanPSMT" w:hAnsi="Times New Roman" w:cs="Times New Roman"/>
                <w:color w:val="000000"/>
                <w:spacing w:val="1"/>
                <w:sz w:val="24"/>
                <w:szCs w:val="24"/>
                <w:lang w:val="kk-KZ"/>
              </w:rPr>
              <w:t>рату</w:t>
            </w:r>
            <w:r w:rsidR="00E32C06">
              <w:rPr>
                <w:rFonts w:ascii="Times New Roman" w:eastAsia="OEGHA+TimesNewRomanPSMT" w:hAnsi="Times New Roman" w:cs="Times New Roman"/>
                <w:color w:val="000000"/>
                <w:spacing w:val="1"/>
                <w:sz w:val="24"/>
                <w:szCs w:val="24"/>
                <w:lang w:val="kk-KZ"/>
              </w:rPr>
              <w:t xml:space="preserve"> </w:t>
            </w:r>
            <w:r w:rsidRPr="0030147D">
              <w:rPr>
                <w:rFonts w:ascii="Times New Roman" w:eastAsia="OEGHA+TimesNewRomanPSMT" w:hAnsi="Times New Roman" w:cs="Times New Roman"/>
                <w:color w:val="000000"/>
                <w:sz w:val="24"/>
                <w:szCs w:val="24"/>
                <w:lang w:val="kk-KZ"/>
              </w:rPr>
              <w:t>(</w:t>
            </w:r>
            <w:r w:rsidRPr="0030147D">
              <w:rPr>
                <w:rFonts w:ascii="Times New Roman" w:eastAsia="OEGHA+TimesNewRomanPSMT" w:hAnsi="Times New Roman" w:cs="Times New Roman"/>
                <w:color w:val="000000"/>
                <w:spacing w:val="1"/>
                <w:sz w:val="24"/>
                <w:szCs w:val="24"/>
                <w:lang w:val="kk-KZ"/>
              </w:rPr>
              <w:t>б</w:t>
            </w:r>
            <w:r w:rsidRPr="0030147D">
              <w:rPr>
                <w:rFonts w:ascii="Times New Roman" w:eastAsia="OEGHA+TimesNewRomanPSMT" w:hAnsi="Times New Roman" w:cs="Times New Roman"/>
                <w:color w:val="000000"/>
                <w:sz w:val="24"/>
                <w:szCs w:val="24"/>
                <w:lang w:val="kk-KZ"/>
              </w:rPr>
              <w:t>іре</w:t>
            </w:r>
            <w:r w:rsidRPr="0030147D">
              <w:rPr>
                <w:rFonts w:ascii="Times New Roman" w:eastAsia="OEGHA+TimesNewRomanPSMT" w:hAnsi="Times New Roman" w:cs="Times New Roman"/>
                <w:color w:val="000000"/>
                <w:spacing w:val="2"/>
                <w:sz w:val="24"/>
                <w:szCs w:val="24"/>
                <w:lang w:val="kk-KZ"/>
              </w:rPr>
              <w:t>у</w:t>
            </w:r>
            <w:r w:rsidRPr="0030147D">
              <w:rPr>
                <w:rFonts w:ascii="Times New Roman" w:hAnsi="Times New Roman" w:cs="Times New Roman"/>
                <w:color w:val="000000"/>
                <w:w w:val="109"/>
                <w:sz w:val="24"/>
                <w:szCs w:val="24"/>
                <w:lang w:val="kk-KZ"/>
              </w:rPr>
              <w:t>-</w:t>
            </w:r>
            <w:r w:rsidRPr="0030147D">
              <w:rPr>
                <w:rFonts w:ascii="Times New Roman" w:eastAsia="OEGHA+TimesNewRomanPSMT" w:hAnsi="Times New Roman" w:cs="Times New Roman"/>
                <w:color w:val="000000"/>
                <w:sz w:val="24"/>
                <w:szCs w:val="24"/>
                <w:lang w:val="kk-KZ"/>
              </w:rPr>
              <w:t>көп), әр</w:t>
            </w:r>
            <w:r w:rsidRPr="0030147D">
              <w:rPr>
                <w:rFonts w:ascii="Times New Roman" w:eastAsia="OEGHA+TimesNewRomanPSMT" w:hAnsi="Times New Roman" w:cs="Times New Roman"/>
                <w:color w:val="000000"/>
                <w:spacing w:val="-1"/>
                <w:sz w:val="24"/>
                <w:szCs w:val="24"/>
                <w:lang w:val="kk-KZ"/>
              </w:rPr>
              <w:t>т</w:t>
            </w:r>
            <w:r w:rsidRPr="0030147D">
              <w:rPr>
                <w:rFonts w:ascii="Times New Roman" w:eastAsia="OEGHA+TimesNewRomanPSMT" w:hAnsi="Times New Roman" w:cs="Times New Roman"/>
                <w:color w:val="000000"/>
                <w:sz w:val="24"/>
                <w:szCs w:val="24"/>
                <w:lang w:val="kk-KZ"/>
              </w:rPr>
              <w:t>үр</w:t>
            </w:r>
            <w:r w:rsidRPr="0030147D">
              <w:rPr>
                <w:rFonts w:ascii="Times New Roman" w:eastAsia="OEGHA+TimesNewRomanPSMT" w:hAnsi="Times New Roman" w:cs="Times New Roman"/>
                <w:color w:val="000000"/>
                <w:spacing w:val="-2"/>
                <w:sz w:val="24"/>
                <w:szCs w:val="24"/>
                <w:lang w:val="kk-KZ"/>
              </w:rPr>
              <w:t>л</w:t>
            </w:r>
            <w:r w:rsidRPr="0030147D">
              <w:rPr>
                <w:rFonts w:ascii="Times New Roman" w:eastAsia="OEGHA+TimesNewRomanPSMT" w:hAnsi="Times New Roman" w:cs="Times New Roman"/>
                <w:color w:val="000000"/>
                <w:sz w:val="24"/>
                <w:szCs w:val="24"/>
                <w:lang w:val="kk-KZ"/>
              </w:rPr>
              <w:t>і к</w:t>
            </w:r>
            <w:r w:rsidRPr="0030147D">
              <w:rPr>
                <w:rFonts w:ascii="Times New Roman" w:eastAsia="OEGHA+TimesNewRomanPSMT" w:hAnsi="Times New Roman" w:cs="Times New Roman"/>
                <w:color w:val="000000"/>
                <w:spacing w:val="1"/>
                <w:sz w:val="24"/>
                <w:szCs w:val="24"/>
                <w:lang w:val="kk-KZ"/>
              </w:rPr>
              <w:t>ө</w:t>
            </w:r>
            <w:r w:rsidRPr="0030147D">
              <w:rPr>
                <w:rFonts w:ascii="Times New Roman" w:eastAsia="OEGHA+TimesNewRomanPSMT" w:hAnsi="Times New Roman" w:cs="Times New Roman"/>
                <w:color w:val="000000"/>
                <w:sz w:val="24"/>
                <w:szCs w:val="24"/>
                <w:lang w:val="kk-KZ"/>
              </w:rPr>
              <w:t>лемдегі зат</w:t>
            </w:r>
            <w:r w:rsidRPr="0030147D">
              <w:rPr>
                <w:rFonts w:ascii="Times New Roman" w:eastAsia="OEGHA+TimesNewRomanPSMT" w:hAnsi="Times New Roman" w:cs="Times New Roman"/>
                <w:color w:val="000000"/>
                <w:spacing w:val="-1"/>
                <w:sz w:val="24"/>
                <w:szCs w:val="24"/>
                <w:lang w:val="kk-KZ"/>
              </w:rPr>
              <w:t>та</w:t>
            </w:r>
            <w:r w:rsidRPr="0030147D">
              <w:rPr>
                <w:rFonts w:ascii="Times New Roman" w:eastAsia="OEGHA+TimesNewRomanPSMT" w:hAnsi="Times New Roman" w:cs="Times New Roman"/>
                <w:color w:val="000000"/>
                <w:sz w:val="24"/>
                <w:szCs w:val="24"/>
                <w:lang w:val="kk-KZ"/>
              </w:rPr>
              <w:t>рды ата</w:t>
            </w:r>
            <w:r w:rsidRPr="0030147D">
              <w:rPr>
                <w:rFonts w:ascii="Times New Roman" w:eastAsia="OEGHA+TimesNewRomanPSMT" w:hAnsi="Times New Roman" w:cs="Times New Roman"/>
                <w:color w:val="000000"/>
                <w:spacing w:val="-4"/>
                <w:sz w:val="24"/>
                <w:szCs w:val="24"/>
                <w:lang w:val="kk-KZ"/>
              </w:rPr>
              <w:t>у</w:t>
            </w:r>
            <w:r w:rsidRPr="0030147D">
              <w:rPr>
                <w:rFonts w:ascii="Times New Roman" w:eastAsia="OEGHA+TimesNewRomanPSMT" w:hAnsi="Times New Roman" w:cs="Times New Roman"/>
                <w:color w:val="000000"/>
                <w:sz w:val="24"/>
                <w:szCs w:val="24"/>
                <w:lang w:val="kk-KZ"/>
              </w:rPr>
              <w:t>. Заттық</w:t>
            </w:r>
            <w:r w:rsidRPr="0030147D">
              <w:rPr>
                <w:rFonts w:ascii="Times New Roman" w:hAnsi="Times New Roman" w:cs="Times New Roman"/>
                <w:color w:val="000000"/>
                <w:w w:val="109"/>
                <w:sz w:val="24"/>
                <w:szCs w:val="24"/>
                <w:lang w:val="kk-KZ"/>
              </w:rPr>
              <w:t>-</w:t>
            </w:r>
            <w:r w:rsidRPr="0030147D">
              <w:rPr>
                <w:rFonts w:ascii="Times New Roman" w:eastAsia="OEGHA+TimesNewRomanPSMT" w:hAnsi="Times New Roman" w:cs="Times New Roman"/>
                <w:color w:val="000000"/>
                <w:sz w:val="24"/>
                <w:szCs w:val="24"/>
                <w:lang w:val="kk-KZ"/>
              </w:rPr>
              <w:t>бағдар</w:t>
            </w:r>
            <w:r w:rsidRPr="0030147D">
              <w:rPr>
                <w:rFonts w:ascii="Times New Roman" w:eastAsia="OEGHA+TimesNewRomanPSMT" w:hAnsi="Times New Roman" w:cs="Times New Roman"/>
                <w:color w:val="000000"/>
                <w:spacing w:val="-2"/>
                <w:sz w:val="24"/>
                <w:szCs w:val="24"/>
                <w:lang w:val="kk-KZ"/>
              </w:rPr>
              <w:t>л</w:t>
            </w:r>
            <w:r w:rsidRPr="0030147D">
              <w:rPr>
                <w:rFonts w:ascii="Times New Roman" w:eastAsia="OEGHA+TimesNewRomanPSMT" w:hAnsi="Times New Roman" w:cs="Times New Roman"/>
                <w:color w:val="000000"/>
                <w:sz w:val="24"/>
                <w:szCs w:val="24"/>
                <w:lang w:val="kk-KZ"/>
              </w:rPr>
              <w:t xml:space="preserve">ық </w:t>
            </w:r>
            <w:r w:rsidRPr="0030147D">
              <w:rPr>
                <w:rFonts w:ascii="Times New Roman" w:eastAsia="OEGHA+TimesNewRomanPSMT" w:hAnsi="Times New Roman" w:cs="Times New Roman"/>
                <w:color w:val="000000"/>
                <w:spacing w:val="-1"/>
                <w:sz w:val="24"/>
                <w:szCs w:val="24"/>
                <w:lang w:val="kk-KZ"/>
              </w:rPr>
              <w:t>ә</w:t>
            </w:r>
            <w:r w:rsidRPr="0030147D">
              <w:rPr>
                <w:rFonts w:ascii="Times New Roman" w:eastAsia="OEGHA+TimesNewRomanPSMT" w:hAnsi="Times New Roman" w:cs="Times New Roman"/>
                <w:color w:val="000000"/>
                <w:sz w:val="24"/>
                <w:szCs w:val="24"/>
                <w:lang w:val="kk-KZ"/>
              </w:rPr>
              <w:t>рекет</w:t>
            </w:r>
            <w:r w:rsidRPr="0030147D">
              <w:rPr>
                <w:rFonts w:ascii="Times New Roman" w:eastAsia="OEGHA+TimesNewRomanPSMT" w:hAnsi="Times New Roman" w:cs="Times New Roman"/>
                <w:color w:val="000000"/>
                <w:spacing w:val="-2"/>
                <w:sz w:val="24"/>
                <w:szCs w:val="24"/>
                <w:lang w:val="kk-KZ"/>
              </w:rPr>
              <w:t>т</w:t>
            </w:r>
            <w:r w:rsidRPr="0030147D">
              <w:rPr>
                <w:rFonts w:ascii="Times New Roman" w:eastAsia="OEGHA+TimesNewRomanPSMT" w:hAnsi="Times New Roman" w:cs="Times New Roman"/>
                <w:color w:val="000000"/>
                <w:sz w:val="24"/>
                <w:szCs w:val="24"/>
                <w:lang w:val="kk-KZ"/>
              </w:rPr>
              <w:t>е</w:t>
            </w:r>
            <w:r w:rsidRPr="0030147D">
              <w:rPr>
                <w:rFonts w:ascii="Times New Roman" w:eastAsia="OEGHA+TimesNewRomanPSMT" w:hAnsi="Times New Roman" w:cs="Times New Roman"/>
                <w:color w:val="000000"/>
                <w:spacing w:val="-1"/>
                <w:sz w:val="24"/>
                <w:szCs w:val="24"/>
                <w:lang w:val="kk-KZ"/>
              </w:rPr>
              <w:t>рд</w:t>
            </w:r>
            <w:r w:rsidRPr="0030147D">
              <w:rPr>
                <w:rFonts w:ascii="Times New Roman" w:eastAsia="OEGHA+TimesNewRomanPSMT" w:hAnsi="Times New Roman" w:cs="Times New Roman"/>
                <w:color w:val="000000"/>
                <w:sz w:val="24"/>
                <w:szCs w:val="24"/>
                <w:lang w:val="kk-KZ"/>
              </w:rPr>
              <w:t>і (қа</w:t>
            </w:r>
            <w:r w:rsidRPr="0030147D">
              <w:rPr>
                <w:rFonts w:ascii="Times New Roman" w:eastAsia="OEGHA+TimesNewRomanPSMT" w:hAnsi="Times New Roman" w:cs="Times New Roman"/>
                <w:color w:val="000000"/>
                <w:spacing w:val="1"/>
                <w:sz w:val="24"/>
                <w:szCs w:val="24"/>
                <w:lang w:val="kk-KZ"/>
              </w:rPr>
              <w:t>р</w:t>
            </w:r>
            <w:r w:rsidRPr="0030147D">
              <w:rPr>
                <w:rFonts w:ascii="Times New Roman" w:eastAsia="OEGHA+TimesNewRomanPSMT" w:hAnsi="Times New Roman" w:cs="Times New Roman"/>
                <w:color w:val="000000"/>
                <w:sz w:val="24"/>
                <w:szCs w:val="24"/>
                <w:lang w:val="kk-KZ"/>
              </w:rPr>
              <w:t>а</w:t>
            </w:r>
            <w:r w:rsidRPr="0030147D">
              <w:rPr>
                <w:rFonts w:ascii="Times New Roman" w:eastAsia="OEGHA+TimesNewRomanPSMT" w:hAnsi="Times New Roman" w:cs="Times New Roman"/>
                <w:color w:val="000000"/>
                <w:spacing w:val="-2"/>
                <w:sz w:val="24"/>
                <w:szCs w:val="24"/>
                <w:lang w:val="kk-KZ"/>
              </w:rPr>
              <w:t>у</w:t>
            </w:r>
            <w:r w:rsidRPr="0030147D">
              <w:rPr>
                <w:rFonts w:ascii="Times New Roman" w:eastAsia="OEGHA+TimesNewRomanPSMT" w:hAnsi="Times New Roman" w:cs="Times New Roman"/>
                <w:color w:val="000000"/>
                <w:sz w:val="24"/>
                <w:szCs w:val="24"/>
                <w:lang w:val="kk-KZ"/>
              </w:rPr>
              <w:t xml:space="preserve">, </w:t>
            </w:r>
            <w:r w:rsidRPr="0030147D">
              <w:rPr>
                <w:rFonts w:ascii="Times New Roman" w:eastAsia="OEGHA+TimesNewRomanPSMT" w:hAnsi="Times New Roman" w:cs="Times New Roman"/>
                <w:color w:val="000000"/>
                <w:spacing w:val="1"/>
                <w:sz w:val="24"/>
                <w:szCs w:val="24"/>
                <w:lang w:val="kk-KZ"/>
              </w:rPr>
              <w:t>т</w:t>
            </w:r>
            <w:r w:rsidRPr="0030147D">
              <w:rPr>
                <w:rFonts w:ascii="Times New Roman" w:eastAsia="OEGHA+TimesNewRomanPSMT" w:hAnsi="Times New Roman" w:cs="Times New Roman"/>
                <w:color w:val="000000"/>
                <w:sz w:val="24"/>
                <w:szCs w:val="24"/>
                <w:lang w:val="kk-KZ"/>
              </w:rPr>
              <w:t>иг</w:t>
            </w:r>
            <w:r w:rsidRPr="0030147D">
              <w:rPr>
                <w:rFonts w:ascii="Times New Roman" w:eastAsia="OEGHA+TimesNewRomanPSMT" w:hAnsi="Times New Roman" w:cs="Times New Roman"/>
                <w:color w:val="000000"/>
                <w:spacing w:val="1"/>
                <w:sz w:val="24"/>
                <w:szCs w:val="24"/>
                <w:lang w:val="kk-KZ"/>
              </w:rPr>
              <w:t>із</w:t>
            </w:r>
            <w:r w:rsidRPr="0030147D">
              <w:rPr>
                <w:rFonts w:ascii="Times New Roman" w:eastAsia="OEGHA+TimesNewRomanPSMT" w:hAnsi="Times New Roman" w:cs="Times New Roman"/>
                <w:color w:val="000000"/>
                <w:spacing w:val="-2"/>
                <w:sz w:val="24"/>
                <w:szCs w:val="24"/>
                <w:lang w:val="kk-KZ"/>
              </w:rPr>
              <w:t xml:space="preserve">у) </w:t>
            </w:r>
            <w:r w:rsidRPr="0030147D">
              <w:rPr>
                <w:rFonts w:ascii="Times New Roman" w:eastAsia="OEGHA+TimesNewRomanPSMT" w:hAnsi="Times New Roman" w:cs="Times New Roman"/>
                <w:color w:val="000000"/>
                <w:spacing w:val="1"/>
                <w:sz w:val="24"/>
                <w:szCs w:val="24"/>
                <w:lang w:val="kk-KZ"/>
              </w:rPr>
              <w:t>б</w:t>
            </w:r>
            <w:r w:rsidRPr="0030147D">
              <w:rPr>
                <w:rFonts w:ascii="Times New Roman" w:eastAsia="OEGHA+TimesNewRomanPSMT" w:hAnsi="Times New Roman" w:cs="Times New Roman"/>
                <w:color w:val="000000"/>
                <w:sz w:val="24"/>
                <w:szCs w:val="24"/>
                <w:lang w:val="kk-KZ"/>
              </w:rPr>
              <w:t>елгілі бір объек</w:t>
            </w:r>
            <w:r w:rsidRPr="0030147D">
              <w:rPr>
                <w:rFonts w:ascii="Times New Roman" w:eastAsia="OEGHA+TimesNewRomanPSMT" w:hAnsi="Times New Roman" w:cs="Times New Roman"/>
                <w:color w:val="000000"/>
                <w:spacing w:val="-1"/>
                <w:sz w:val="24"/>
                <w:szCs w:val="24"/>
                <w:lang w:val="kk-KZ"/>
              </w:rPr>
              <w:t>т</w:t>
            </w:r>
            <w:r w:rsidRPr="0030147D">
              <w:rPr>
                <w:rFonts w:ascii="Times New Roman" w:eastAsia="OEGHA+TimesNewRomanPSMT" w:hAnsi="Times New Roman" w:cs="Times New Roman"/>
                <w:color w:val="000000"/>
                <w:sz w:val="24"/>
                <w:szCs w:val="24"/>
                <w:lang w:val="kk-KZ"/>
              </w:rPr>
              <w:t>і</w:t>
            </w:r>
            <w:r w:rsidRPr="0030147D">
              <w:rPr>
                <w:rFonts w:ascii="Times New Roman" w:eastAsia="OEGHA+TimesNewRomanPSMT" w:hAnsi="Times New Roman" w:cs="Times New Roman"/>
                <w:color w:val="000000"/>
                <w:spacing w:val="-2"/>
                <w:sz w:val="24"/>
                <w:szCs w:val="24"/>
                <w:lang w:val="kk-KZ"/>
              </w:rPr>
              <w:t>г</w:t>
            </w:r>
            <w:r w:rsidRPr="0030147D">
              <w:rPr>
                <w:rFonts w:ascii="Times New Roman" w:eastAsia="OEGHA+TimesNewRomanPSMT" w:hAnsi="Times New Roman" w:cs="Times New Roman"/>
                <w:color w:val="000000"/>
                <w:sz w:val="24"/>
                <w:szCs w:val="24"/>
                <w:lang w:val="kk-KZ"/>
              </w:rPr>
              <w:t xml:space="preserve">е арналған </w:t>
            </w:r>
            <w:r w:rsidRPr="0030147D">
              <w:rPr>
                <w:rFonts w:ascii="Times New Roman" w:eastAsia="OEGHA+TimesNewRomanPSMT" w:hAnsi="Times New Roman" w:cs="Times New Roman"/>
                <w:color w:val="000000"/>
                <w:spacing w:val="1"/>
                <w:sz w:val="24"/>
                <w:szCs w:val="24"/>
                <w:lang w:val="kk-KZ"/>
              </w:rPr>
              <w:lastRenderedPageBreak/>
              <w:t>н</w:t>
            </w:r>
            <w:r w:rsidRPr="0030147D">
              <w:rPr>
                <w:rFonts w:ascii="Times New Roman" w:eastAsia="OEGHA+TimesNewRomanPSMT" w:hAnsi="Times New Roman" w:cs="Times New Roman"/>
                <w:color w:val="000000"/>
                <w:spacing w:val="-1"/>
                <w:sz w:val="24"/>
                <w:szCs w:val="24"/>
                <w:lang w:val="kk-KZ"/>
              </w:rPr>
              <w:t>а</w:t>
            </w:r>
            <w:r w:rsidRPr="0030147D">
              <w:rPr>
                <w:rFonts w:ascii="Times New Roman" w:eastAsia="OEGHA+TimesNewRomanPSMT" w:hAnsi="Times New Roman" w:cs="Times New Roman"/>
                <w:color w:val="000000"/>
                <w:sz w:val="24"/>
                <w:szCs w:val="24"/>
                <w:lang w:val="kk-KZ"/>
              </w:rPr>
              <w:t>қты ә</w:t>
            </w:r>
            <w:r w:rsidRPr="0030147D">
              <w:rPr>
                <w:rFonts w:ascii="Times New Roman" w:eastAsia="OEGHA+TimesNewRomanPSMT" w:hAnsi="Times New Roman" w:cs="Times New Roman"/>
                <w:color w:val="000000"/>
                <w:spacing w:val="-1"/>
                <w:sz w:val="24"/>
                <w:szCs w:val="24"/>
                <w:lang w:val="kk-KZ"/>
              </w:rPr>
              <w:t>р</w:t>
            </w:r>
            <w:r w:rsidRPr="0030147D">
              <w:rPr>
                <w:rFonts w:ascii="Times New Roman" w:eastAsia="OEGHA+TimesNewRomanPSMT" w:hAnsi="Times New Roman" w:cs="Times New Roman"/>
                <w:color w:val="000000"/>
                <w:sz w:val="24"/>
                <w:szCs w:val="24"/>
                <w:lang w:val="kk-KZ"/>
              </w:rPr>
              <w:t>екетт</w:t>
            </w:r>
            <w:r w:rsidRPr="0030147D">
              <w:rPr>
                <w:rFonts w:ascii="Times New Roman" w:eastAsia="OEGHA+TimesNewRomanPSMT" w:hAnsi="Times New Roman" w:cs="Times New Roman"/>
                <w:color w:val="000000"/>
                <w:spacing w:val="-2"/>
                <w:sz w:val="24"/>
                <w:szCs w:val="24"/>
                <w:lang w:val="kk-KZ"/>
              </w:rPr>
              <w:t>е</w:t>
            </w:r>
            <w:r w:rsidRPr="0030147D">
              <w:rPr>
                <w:rFonts w:ascii="Times New Roman" w:eastAsia="OEGHA+TimesNewRomanPSMT" w:hAnsi="Times New Roman" w:cs="Times New Roman"/>
                <w:color w:val="000000"/>
                <w:sz w:val="24"/>
                <w:szCs w:val="24"/>
                <w:lang w:val="kk-KZ"/>
              </w:rPr>
              <w:t>р</w:t>
            </w:r>
            <w:r w:rsidRPr="0030147D">
              <w:rPr>
                <w:rFonts w:ascii="Times New Roman" w:eastAsia="OEGHA+TimesNewRomanPSMT" w:hAnsi="Times New Roman" w:cs="Times New Roman"/>
                <w:color w:val="000000"/>
                <w:spacing w:val="-1"/>
                <w:sz w:val="24"/>
                <w:szCs w:val="24"/>
                <w:lang w:val="kk-KZ"/>
              </w:rPr>
              <w:t>д</w:t>
            </w:r>
            <w:r w:rsidRPr="0030147D">
              <w:rPr>
                <w:rFonts w:ascii="Times New Roman" w:eastAsia="OEGHA+TimesNewRomanPSMT" w:hAnsi="Times New Roman" w:cs="Times New Roman"/>
                <w:color w:val="000000"/>
                <w:sz w:val="24"/>
                <w:szCs w:val="24"/>
                <w:lang w:val="kk-KZ"/>
              </w:rPr>
              <w:t xml:space="preserve">і </w:t>
            </w:r>
            <w:r w:rsidRPr="0030147D">
              <w:rPr>
                <w:rFonts w:ascii="Times New Roman" w:eastAsia="OEGHA+TimesNewRomanPSMT" w:hAnsi="Times New Roman" w:cs="Times New Roman"/>
                <w:color w:val="000000"/>
                <w:spacing w:val="-1"/>
                <w:sz w:val="24"/>
                <w:szCs w:val="24"/>
                <w:lang w:val="kk-KZ"/>
              </w:rPr>
              <w:t>орындауға баулу.</w:t>
            </w:r>
          </w:p>
          <w:p w:rsidR="00E06396" w:rsidRPr="0030147D" w:rsidRDefault="00E06396" w:rsidP="00E32C06">
            <w:pPr>
              <w:widowControl w:val="0"/>
              <w:ind w:right="-20"/>
              <w:rPr>
                <w:rFonts w:ascii="Times New Roman" w:eastAsia="OEGHA+TimesNewRomanPSMT" w:hAnsi="Times New Roman" w:cs="Times New Roman"/>
                <w:b/>
                <w:sz w:val="24"/>
                <w:szCs w:val="24"/>
                <w:lang w:val="kk-KZ"/>
              </w:rPr>
            </w:pPr>
            <w:r w:rsidRPr="0030147D">
              <w:rPr>
                <w:rFonts w:ascii="Times New Roman" w:eastAsia="OEGHA+TimesNewRomanPSMT" w:hAnsi="Times New Roman" w:cs="Times New Roman"/>
                <w:b/>
                <w:sz w:val="24"/>
                <w:szCs w:val="24"/>
                <w:lang w:val="kk-KZ"/>
              </w:rPr>
              <w:t xml:space="preserve">Шарты: </w:t>
            </w:r>
            <w:r w:rsidRPr="0030147D">
              <w:rPr>
                <w:rFonts w:ascii="Times New Roman" w:eastAsia="OEGHA+TimesNewRomanPSMT" w:hAnsi="Times New Roman" w:cs="Times New Roman"/>
                <w:sz w:val="24"/>
                <w:szCs w:val="24"/>
                <w:lang w:val="kk-KZ"/>
              </w:rPr>
              <w:t>балалар бір бірінің қолдарынан ұстап заттарды ажырату.</w:t>
            </w:r>
          </w:p>
          <w:p w:rsidR="00E06396" w:rsidRPr="0030147D" w:rsidRDefault="00E06396" w:rsidP="00E32C06">
            <w:pPr>
              <w:pStyle w:val="1"/>
              <w:widowControl w:val="0"/>
              <w:spacing w:line="240" w:lineRule="auto"/>
              <w:rPr>
                <w:rFonts w:ascii="Times New Roman" w:eastAsia="Times New Roman" w:hAnsi="Times New Roman" w:cs="Times New Roman"/>
                <w:b/>
                <w:sz w:val="24"/>
                <w:szCs w:val="24"/>
                <w:lang w:val="kk-KZ" w:eastAsia="en-US"/>
              </w:rPr>
            </w:pPr>
            <w:r w:rsidRPr="0030147D">
              <w:rPr>
                <w:rFonts w:ascii="Times New Roman" w:eastAsia="Times New Roman" w:hAnsi="Times New Roman" w:cs="Times New Roman"/>
                <w:b/>
                <w:sz w:val="24"/>
                <w:szCs w:val="24"/>
                <w:lang w:val="kk-KZ" w:eastAsia="en-US"/>
              </w:rPr>
              <w:t xml:space="preserve">(сенсорика </w:t>
            </w:r>
            <w:r w:rsidRPr="0030147D">
              <w:rPr>
                <w:rFonts w:ascii="Times New Roman" w:hAnsi="Times New Roman" w:cs="Times New Roman"/>
                <w:b/>
                <w:sz w:val="24"/>
                <w:szCs w:val="24"/>
                <w:lang w:val="kk-KZ"/>
              </w:rPr>
              <w:t>- танымдық және зияткерлік дағдыларды дамыту)</w:t>
            </w:r>
          </w:p>
        </w:tc>
        <w:tc>
          <w:tcPr>
            <w:tcW w:w="2977" w:type="dxa"/>
            <w:tcBorders>
              <w:top w:val="single" w:sz="4" w:space="0" w:color="auto"/>
              <w:left w:val="single" w:sz="4" w:space="0" w:color="auto"/>
              <w:bottom w:val="single" w:sz="4" w:space="0" w:color="auto"/>
              <w:right w:val="single" w:sz="4" w:space="0" w:color="auto"/>
            </w:tcBorders>
          </w:tcPr>
          <w:p w:rsidR="00E06396" w:rsidRPr="0030147D" w:rsidRDefault="00E06396" w:rsidP="00E32C06">
            <w:pPr>
              <w:widowControl w:val="0"/>
              <w:ind w:right="-15"/>
              <w:rPr>
                <w:rFonts w:ascii="Times New Roman" w:hAnsi="Times New Roman" w:cs="Times New Roman"/>
                <w:b/>
                <w:bCs/>
                <w:sz w:val="24"/>
                <w:szCs w:val="24"/>
                <w:lang w:val="kk-KZ"/>
              </w:rPr>
            </w:pPr>
            <w:r w:rsidRPr="0030147D">
              <w:rPr>
                <w:rFonts w:ascii="Times New Roman" w:hAnsi="Times New Roman" w:cs="Times New Roman"/>
                <w:b/>
                <w:bCs/>
                <w:sz w:val="24"/>
                <w:szCs w:val="24"/>
                <w:lang w:val="kk-KZ"/>
              </w:rPr>
              <w:lastRenderedPageBreak/>
              <w:t xml:space="preserve">Дидактикалық ойын: </w:t>
            </w:r>
          </w:p>
          <w:p w:rsidR="00E06396" w:rsidRPr="0030147D" w:rsidRDefault="00E06396" w:rsidP="00E32C06">
            <w:pPr>
              <w:widowControl w:val="0"/>
              <w:ind w:right="-15"/>
              <w:rPr>
                <w:rFonts w:ascii="Times New Roman" w:hAnsi="Times New Roman" w:cs="Times New Roman"/>
                <w:b/>
                <w:bCs/>
                <w:sz w:val="24"/>
                <w:szCs w:val="24"/>
                <w:lang w:val="kk-KZ"/>
              </w:rPr>
            </w:pPr>
            <w:r w:rsidRPr="0030147D">
              <w:rPr>
                <w:rFonts w:ascii="Times New Roman" w:hAnsi="Times New Roman" w:cs="Times New Roman"/>
                <w:b/>
                <w:bCs/>
                <w:sz w:val="24"/>
                <w:szCs w:val="24"/>
                <w:lang w:val="kk-KZ"/>
              </w:rPr>
              <w:t>«Көктем қызығы»</w:t>
            </w:r>
          </w:p>
          <w:p w:rsidR="00E06396" w:rsidRPr="0030147D" w:rsidRDefault="00E06396" w:rsidP="00E32C06">
            <w:pPr>
              <w:widowControl w:val="0"/>
              <w:ind w:right="-60"/>
              <w:rPr>
                <w:rFonts w:ascii="Times New Roman" w:eastAsia="OEGHA+TimesNewRomanPSMT" w:hAnsi="Times New Roman" w:cs="Times New Roman"/>
                <w:b/>
                <w:sz w:val="24"/>
                <w:szCs w:val="24"/>
                <w:lang w:val="kk-KZ"/>
              </w:rPr>
            </w:pPr>
            <w:r w:rsidRPr="0030147D">
              <w:rPr>
                <w:rFonts w:ascii="Times New Roman" w:hAnsi="Times New Roman" w:cs="Times New Roman"/>
                <w:b/>
                <w:bCs/>
                <w:sz w:val="24"/>
                <w:szCs w:val="24"/>
                <w:lang w:val="kk-KZ"/>
              </w:rPr>
              <w:t xml:space="preserve">Мақсаты: </w:t>
            </w:r>
            <w:r w:rsidRPr="0030147D">
              <w:rPr>
                <w:rFonts w:ascii="Times New Roman" w:eastAsia="OEGHA+TimesNewRomanPSMT" w:hAnsi="Times New Roman" w:cs="Times New Roman"/>
                <w:sz w:val="24"/>
                <w:szCs w:val="24"/>
                <w:lang w:val="kk-KZ"/>
              </w:rPr>
              <w:t>Балалардың жастарына сәйкес көркем шығармалар оқу.</w:t>
            </w:r>
            <w:r w:rsidRPr="0030147D">
              <w:rPr>
                <w:rFonts w:ascii="Times New Roman" w:hAnsi="Times New Roman" w:cs="Times New Roman"/>
                <w:sz w:val="24"/>
                <w:szCs w:val="24"/>
                <w:lang w:val="kk-KZ"/>
              </w:rPr>
              <w:t xml:space="preserve"> Заттардың ұқсастықтарын табу.</w:t>
            </w:r>
            <w:r w:rsidRPr="0030147D">
              <w:rPr>
                <w:rFonts w:ascii="Times New Roman" w:eastAsia="OEGHA+TimesNewRomanPSMT" w:hAnsi="Times New Roman" w:cs="Times New Roman"/>
                <w:sz w:val="24"/>
                <w:szCs w:val="24"/>
                <w:lang w:val="kk-KZ"/>
              </w:rPr>
              <w:t xml:space="preserve"> Құрдаста</w:t>
            </w:r>
            <w:r w:rsidRPr="0030147D">
              <w:rPr>
                <w:rFonts w:ascii="Times New Roman" w:eastAsia="OEGHA+TimesNewRomanPSMT" w:hAnsi="Times New Roman" w:cs="Times New Roman"/>
                <w:spacing w:val="-1"/>
                <w:sz w:val="24"/>
                <w:szCs w:val="24"/>
                <w:lang w:val="kk-KZ"/>
              </w:rPr>
              <w:t>р</w:t>
            </w:r>
            <w:r w:rsidRPr="0030147D">
              <w:rPr>
                <w:rFonts w:ascii="Times New Roman" w:eastAsia="OEGHA+TimesNewRomanPSMT" w:hAnsi="Times New Roman" w:cs="Times New Roman"/>
                <w:sz w:val="24"/>
                <w:szCs w:val="24"/>
                <w:lang w:val="kk-KZ"/>
              </w:rPr>
              <w:t>ы м</w:t>
            </w:r>
            <w:r w:rsidRPr="0030147D">
              <w:rPr>
                <w:rFonts w:ascii="Times New Roman" w:eastAsia="OEGHA+TimesNewRomanPSMT" w:hAnsi="Times New Roman" w:cs="Times New Roman"/>
                <w:spacing w:val="-2"/>
                <w:sz w:val="24"/>
                <w:szCs w:val="24"/>
                <w:lang w:val="kk-KZ"/>
              </w:rPr>
              <w:t>е</w:t>
            </w:r>
            <w:r w:rsidRPr="0030147D">
              <w:rPr>
                <w:rFonts w:ascii="Times New Roman" w:eastAsia="OEGHA+TimesNewRomanPSMT" w:hAnsi="Times New Roman" w:cs="Times New Roman"/>
                <w:sz w:val="24"/>
                <w:szCs w:val="24"/>
                <w:lang w:val="kk-KZ"/>
              </w:rPr>
              <w:t>н бі</w:t>
            </w:r>
            <w:r w:rsidRPr="0030147D">
              <w:rPr>
                <w:rFonts w:ascii="Times New Roman" w:eastAsia="OEGHA+TimesNewRomanPSMT" w:hAnsi="Times New Roman" w:cs="Times New Roman"/>
                <w:spacing w:val="-1"/>
                <w:sz w:val="24"/>
                <w:szCs w:val="24"/>
                <w:lang w:val="kk-KZ"/>
              </w:rPr>
              <w:t>р</w:t>
            </w:r>
            <w:r w:rsidRPr="0030147D">
              <w:rPr>
                <w:rFonts w:ascii="Times New Roman" w:eastAsia="OEGHA+TimesNewRomanPSMT" w:hAnsi="Times New Roman" w:cs="Times New Roman"/>
                <w:sz w:val="24"/>
                <w:szCs w:val="24"/>
                <w:lang w:val="kk-KZ"/>
              </w:rPr>
              <w:t>ге құрас</w:t>
            </w:r>
            <w:r w:rsidRPr="0030147D">
              <w:rPr>
                <w:rFonts w:ascii="Times New Roman" w:eastAsia="OEGHA+TimesNewRomanPSMT" w:hAnsi="Times New Roman" w:cs="Times New Roman"/>
                <w:spacing w:val="-1"/>
                <w:sz w:val="24"/>
                <w:szCs w:val="24"/>
                <w:lang w:val="kk-KZ"/>
              </w:rPr>
              <w:t>ты</w:t>
            </w:r>
            <w:r w:rsidRPr="0030147D">
              <w:rPr>
                <w:rFonts w:ascii="Times New Roman" w:eastAsia="OEGHA+TimesNewRomanPSMT" w:hAnsi="Times New Roman" w:cs="Times New Roman"/>
                <w:sz w:val="24"/>
                <w:szCs w:val="24"/>
                <w:lang w:val="kk-KZ"/>
              </w:rPr>
              <w:t>р</w:t>
            </w:r>
            <w:r w:rsidRPr="0030147D">
              <w:rPr>
                <w:rFonts w:ascii="Times New Roman" w:eastAsia="OEGHA+TimesNewRomanPSMT" w:hAnsi="Times New Roman" w:cs="Times New Roman"/>
                <w:spacing w:val="-3"/>
                <w:sz w:val="24"/>
                <w:szCs w:val="24"/>
                <w:lang w:val="kk-KZ"/>
              </w:rPr>
              <w:t>у</w:t>
            </w:r>
            <w:r w:rsidRPr="0030147D">
              <w:rPr>
                <w:rFonts w:ascii="Times New Roman" w:eastAsia="OEGHA+TimesNewRomanPSMT" w:hAnsi="Times New Roman" w:cs="Times New Roman"/>
                <w:sz w:val="24"/>
                <w:szCs w:val="24"/>
                <w:lang w:val="kk-KZ"/>
              </w:rPr>
              <w:t xml:space="preserve">ға </w:t>
            </w:r>
            <w:r w:rsidRPr="0030147D">
              <w:rPr>
                <w:rFonts w:ascii="Times New Roman" w:eastAsia="OEGHA+TimesNewRomanPSMT" w:hAnsi="Times New Roman" w:cs="Times New Roman"/>
                <w:spacing w:val="1"/>
                <w:sz w:val="24"/>
                <w:szCs w:val="24"/>
                <w:lang w:val="kk-KZ"/>
              </w:rPr>
              <w:t>б</w:t>
            </w:r>
            <w:r w:rsidRPr="0030147D">
              <w:rPr>
                <w:rFonts w:ascii="Times New Roman" w:eastAsia="OEGHA+TimesNewRomanPSMT" w:hAnsi="Times New Roman" w:cs="Times New Roman"/>
                <w:sz w:val="24"/>
                <w:szCs w:val="24"/>
                <w:lang w:val="kk-KZ"/>
              </w:rPr>
              <w:t>аул</w:t>
            </w:r>
            <w:r w:rsidRPr="0030147D">
              <w:rPr>
                <w:rFonts w:ascii="Times New Roman" w:eastAsia="OEGHA+TimesNewRomanPSMT" w:hAnsi="Times New Roman" w:cs="Times New Roman"/>
                <w:spacing w:val="-2"/>
                <w:sz w:val="24"/>
                <w:szCs w:val="24"/>
                <w:lang w:val="kk-KZ"/>
              </w:rPr>
              <w:t>у</w:t>
            </w:r>
            <w:r w:rsidRPr="0030147D">
              <w:rPr>
                <w:rFonts w:ascii="Times New Roman" w:eastAsia="OEGHA+TimesNewRomanPSMT" w:hAnsi="Times New Roman" w:cs="Times New Roman"/>
                <w:sz w:val="24"/>
                <w:szCs w:val="24"/>
                <w:lang w:val="kk-KZ"/>
              </w:rPr>
              <w:t xml:space="preserve">, </w:t>
            </w:r>
            <w:r w:rsidRPr="0030147D">
              <w:rPr>
                <w:rFonts w:ascii="Times New Roman" w:eastAsia="OEGHA+TimesNewRomanPSMT" w:hAnsi="Times New Roman" w:cs="Times New Roman"/>
                <w:spacing w:val="1"/>
                <w:sz w:val="24"/>
                <w:szCs w:val="24"/>
                <w:lang w:val="kk-KZ"/>
              </w:rPr>
              <w:t>о</w:t>
            </w:r>
            <w:r w:rsidRPr="0030147D">
              <w:rPr>
                <w:rFonts w:ascii="Times New Roman" w:eastAsia="OEGHA+TimesNewRomanPSMT" w:hAnsi="Times New Roman" w:cs="Times New Roman"/>
                <w:sz w:val="24"/>
                <w:szCs w:val="24"/>
                <w:lang w:val="kk-KZ"/>
              </w:rPr>
              <w:t>лармен ойнау.</w:t>
            </w:r>
          </w:p>
          <w:p w:rsidR="00E06396" w:rsidRPr="0030147D" w:rsidRDefault="00E06396" w:rsidP="00E32C06">
            <w:pPr>
              <w:widowControl w:val="0"/>
              <w:ind w:right="-60"/>
              <w:rPr>
                <w:rFonts w:ascii="Times New Roman" w:eastAsia="OEGHA+TimesNewRomanPSMT" w:hAnsi="Times New Roman" w:cs="Times New Roman"/>
                <w:b/>
                <w:sz w:val="24"/>
                <w:szCs w:val="24"/>
                <w:lang w:val="kk-KZ"/>
              </w:rPr>
            </w:pPr>
            <w:r w:rsidRPr="0030147D">
              <w:rPr>
                <w:rFonts w:ascii="Times New Roman" w:eastAsia="OEGHA+TimesNewRomanPSMT" w:hAnsi="Times New Roman" w:cs="Times New Roman"/>
                <w:b/>
                <w:sz w:val="24"/>
                <w:szCs w:val="24"/>
                <w:lang w:val="kk-KZ"/>
              </w:rPr>
              <w:t xml:space="preserve">Шарты: </w:t>
            </w:r>
            <w:r w:rsidRPr="0030147D">
              <w:rPr>
                <w:rFonts w:ascii="Times New Roman" w:eastAsia="OEGHA+TimesNewRomanPSMT" w:hAnsi="Times New Roman" w:cs="Times New Roman"/>
                <w:sz w:val="24"/>
                <w:szCs w:val="24"/>
                <w:lang w:val="kk-KZ"/>
              </w:rPr>
              <w:t xml:space="preserve">көктем туралы балаларға көркем </w:t>
            </w:r>
            <w:r w:rsidRPr="0030147D">
              <w:rPr>
                <w:rFonts w:ascii="Times New Roman" w:eastAsia="OEGHA+TimesNewRomanPSMT" w:hAnsi="Times New Roman" w:cs="Times New Roman"/>
                <w:sz w:val="24"/>
                <w:szCs w:val="24"/>
                <w:lang w:val="kk-KZ"/>
              </w:rPr>
              <w:lastRenderedPageBreak/>
              <w:t xml:space="preserve">шығармалар айтып, заттардың ұқсастықтарын табу. </w:t>
            </w:r>
          </w:p>
          <w:p w:rsidR="00E06396" w:rsidRPr="0030147D" w:rsidRDefault="00E06396" w:rsidP="00E32C06">
            <w:pPr>
              <w:pStyle w:val="1"/>
              <w:widowControl w:val="0"/>
              <w:spacing w:line="240" w:lineRule="auto"/>
              <w:rPr>
                <w:rFonts w:ascii="Times New Roman" w:eastAsia="OEGHA+TimesNewRomanPSMT" w:hAnsi="Times New Roman" w:cs="Times New Roman"/>
                <w:b/>
                <w:sz w:val="24"/>
                <w:szCs w:val="24"/>
                <w:lang w:val="kk-KZ"/>
              </w:rPr>
            </w:pPr>
            <w:r w:rsidRPr="0030147D">
              <w:rPr>
                <w:rFonts w:ascii="Times New Roman" w:eastAsia="OEGHA+TimesNewRomanPSMT" w:hAnsi="Times New Roman" w:cs="Times New Roman"/>
                <w:b/>
                <w:sz w:val="24"/>
                <w:szCs w:val="24"/>
                <w:lang w:val="kk-KZ"/>
              </w:rPr>
              <w:t xml:space="preserve"> (көркем әдебиет </w:t>
            </w:r>
            <w:r w:rsidRPr="0030147D">
              <w:rPr>
                <w:rFonts w:ascii="Times New Roman" w:eastAsia="Times New Roman" w:hAnsi="Times New Roman" w:cs="Times New Roman"/>
                <w:b/>
                <w:sz w:val="24"/>
                <w:szCs w:val="24"/>
                <w:lang w:val="kk-KZ" w:eastAsia="en-US"/>
              </w:rPr>
              <w:t>-</w:t>
            </w:r>
            <w:r w:rsidRPr="0030147D">
              <w:rPr>
                <w:rFonts w:ascii="Times New Roman" w:hAnsi="Times New Roman" w:cs="Times New Roman"/>
                <w:b/>
                <w:bCs/>
                <w:sz w:val="24"/>
                <w:szCs w:val="24"/>
                <w:lang w:val="kk-KZ"/>
              </w:rPr>
              <w:t xml:space="preserve"> коммуникативтік дағдыларды дамыту,</w:t>
            </w:r>
          </w:p>
          <w:p w:rsidR="00E06396" w:rsidRPr="0030147D" w:rsidRDefault="00E06396" w:rsidP="00E32C06">
            <w:pPr>
              <w:pStyle w:val="1"/>
              <w:widowControl w:val="0"/>
              <w:spacing w:line="240" w:lineRule="auto"/>
              <w:rPr>
                <w:rFonts w:ascii="Times New Roman" w:eastAsia="Times New Roman" w:hAnsi="Times New Roman" w:cs="Times New Roman"/>
                <w:b/>
                <w:sz w:val="24"/>
                <w:szCs w:val="24"/>
                <w:lang w:val="kk-KZ" w:eastAsia="en-US"/>
              </w:rPr>
            </w:pPr>
            <w:r w:rsidRPr="0030147D">
              <w:rPr>
                <w:rFonts w:ascii="Times New Roman" w:eastAsia="OEGHA+TimesNewRomanPSMT" w:hAnsi="Times New Roman" w:cs="Times New Roman"/>
                <w:b/>
                <w:sz w:val="24"/>
                <w:szCs w:val="24"/>
                <w:lang w:val="kk-KZ"/>
              </w:rPr>
              <w:t>құрастыру</w:t>
            </w:r>
            <w:r w:rsidRPr="0030147D">
              <w:rPr>
                <w:rFonts w:ascii="Times New Roman" w:eastAsia="Times New Roman" w:hAnsi="Times New Roman" w:cs="Times New Roman"/>
                <w:b/>
                <w:sz w:val="24"/>
                <w:szCs w:val="24"/>
                <w:lang w:val="kk-KZ" w:eastAsia="en-US"/>
              </w:rPr>
              <w:t>-</w:t>
            </w:r>
            <w:r w:rsidRPr="0030147D">
              <w:rPr>
                <w:rFonts w:ascii="Times New Roman" w:hAnsi="Times New Roman" w:cs="Times New Roman"/>
                <w:b/>
                <w:sz w:val="24"/>
                <w:szCs w:val="24"/>
                <w:lang w:val="kk-KZ"/>
              </w:rPr>
              <w:t xml:space="preserve"> шығармашылық дағдыларын, зерттеу іс - әрекетін дамыту)</w:t>
            </w:r>
          </w:p>
        </w:tc>
        <w:tc>
          <w:tcPr>
            <w:tcW w:w="2551" w:type="dxa"/>
            <w:tcBorders>
              <w:top w:val="single" w:sz="4" w:space="0" w:color="auto"/>
              <w:left w:val="single" w:sz="4" w:space="0" w:color="auto"/>
              <w:bottom w:val="single" w:sz="4" w:space="0" w:color="auto"/>
              <w:right w:val="single" w:sz="4" w:space="0" w:color="auto"/>
            </w:tcBorders>
          </w:tcPr>
          <w:p w:rsidR="00E06396" w:rsidRPr="0030147D" w:rsidRDefault="00E06396" w:rsidP="00E32C06">
            <w:pPr>
              <w:rPr>
                <w:rFonts w:ascii="Times New Roman" w:hAnsi="Times New Roman" w:cs="Times New Roman"/>
                <w:b/>
                <w:bCs/>
                <w:iCs/>
                <w:sz w:val="24"/>
                <w:szCs w:val="24"/>
                <w:lang w:val="kk-KZ"/>
              </w:rPr>
            </w:pPr>
            <w:r w:rsidRPr="0030147D">
              <w:rPr>
                <w:rFonts w:ascii="Times New Roman" w:hAnsi="Times New Roman" w:cs="Times New Roman"/>
                <w:b/>
                <w:bCs/>
                <w:iCs/>
                <w:sz w:val="24"/>
                <w:szCs w:val="24"/>
                <w:lang w:val="kk-KZ"/>
              </w:rPr>
              <w:lastRenderedPageBreak/>
              <w:t xml:space="preserve">Қимылды ойын: </w:t>
            </w:r>
          </w:p>
          <w:p w:rsidR="00E06396" w:rsidRPr="0030147D" w:rsidRDefault="00E06396" w:rsidP="00E32C06">
            <w:pPr>
              <w:rPr>
                <w:rFonts w:ascii="Times New Roman" w:hAnsi="Times New Roman" w:cs="Times New Roman"/>
                <w:b/>
                <w:bCs/>
                <w:sz w:val="24"/>
                <w:szCs w:val="24"/>
                <w:lang w:val="kk-KZ"/>
              </w:rPr>
            </w:pPr>
            <w:r w:rsidRPr="0030147D">
              <w:rPr>
                <w:rFonts w:ascii="Times New Roman" w:hAnsi="Times New Roman" w:cs="Times New Roman"/>
                <w:b/>
                <w:bCs/>
                <w:iCs/>
                <w:sz w:val="24"/>
                <w:szCs w:val="24"/>
                <w:lang w:val="kk-KZ"/>
              </w:rPr>
              <w:t xml:space="preserve">«Ақ қоян» </w:t>
            </w:r>
          </w:p>
          <w:p w:rsidR="00E06396" w:rsidRPr="0030147D" w:rsidRDefault="00E06396" w:rsidP="00E32C06">
            <w:pPr>
              <w:widowControl w:val="0"/>
              <w:ind w:right="-60"/>
              <w:rPr>
                <w:rFonts w:ascii="Times New Roman" w:eastAsia="OEGHA+TimesNewRomanPSMT" w:hAnsi="Times New Roman" w:cs="Times New Roman"/>
                <w:color w:val="000000"/>
                <w:sz w:val="24"/>
                <w:szCs w:val="24"/>
                <w:lang w:val="kk-KZ"/>
              </w:rPr>
            </w:pPr>
            <w:r w:rsidRPr="0030147D">
              <w:rPr>
                <w:rFonts w:ascii="Times New Roman" w:hAnsi="Times New Roman" w:cs="Times New Roman"/>
                <w:b/>
                <w:bCs/>
                <w:iCs/>
                <w:sz w:val="24"/>
                <w:szCs w:val="24"/>
                <w:lang w:val="kk-KZ"/>
              </w:rPr>
              <w:t>Мақсаты:</w:t>
            </w:r>
            <w:r w:rsidRPr="0030147D">
              <w:rPr>
                <w:rFonts w:ascii="Times New Roman" w:hAnsi="Times New Roman" w:cs="Times New Roman"/>
                <w:sz w:val="24"/>
                <w:szCs w:val="24"/>
                <w:lang w:val="kk-KZ"/>
              </w:rPr>
              <w:t xml:space="preserve"> Жанында тұрған (отырған) адамға қолындағы  заттарды беріп, оңға-солға  бұрылу.</w:t>
            </w:r>
            <w:r w:rsidRPr="0030147D">
              <w:rPr>
                <w:rFonts w:ascii="Times New Roman" w:eastAsia="OEGHA+TimesNewRomanPSMT" w:hAnsi="Times New Roman" w:cs="Times New Roman"/>
                <w:color w:val="000000"/>
                <w:sz w:val="24"/>
                <w:szCs w:val="24"/>
                <w:lang w:val="kk-KZ"/>
              </w:rPr>
              <w:t xml:space="preserve"> Сазбалшықты, ермексазды дұрыс қолдануды жетілдіру.</w:t>
            </w:r>
          </w:p>
          <w:p w:rsidR="00E06396" w:rsidRPr="0030147D" w:rsidRDefault="00E06396" w:rsidP="00E32C06">
            <w:pPr>
              <w:rPr>
                <w:rFonts w:ascii="Times New Roman" w:hAnsi="Times New Roman" w:cs="Times New Roman"/>
                <w:b/>
                <w:sz w:val="24"/>
                <w:szCs w:val="24"/>
                <w:lang w:val="kk-KZ"/>
              </w:rPr>
            </w:pPr>
            <w:r w:rsidRPr="0030147D">
              <w:rPr>
                <w:rFonts w:ascii="Times New Roman" w:hAnsi="Times New Roman" w:cs="Times New Roman"/>
                <w:b/>
                <w:sz w:val="24"/>
                <w:szCs w:val="24"/>
                <w:lang w:val="kk-KZ"/>
              </w:rPr>
              <w:lastRenderedPageBreak/>
              <w:t xml:space="preserve">Шарты: </w:t>
            </w:r>
            <w:r w:rsidRPr="0030147D">
              <w:rPr>
                <w:rFonts w:ascii="Times New Roman" w:hAnsi="Times New Roman" w:cs="Times New Roman"/>
                <w:sz w:val="24"/>
                <w:szCs w:val="24"/>
                <w:lang w:val="kk-KZ"/>
              </w:rPr>
              <w:t>балалар заттарды оңға солға бұру</w:t>
            </w:r>
            <w:r w:rsidR="00E32C06">
              <w:rPr>
                <w:rFonts w:ascii="Times New Roman" w:hAnsi="Times New Roman" w:cs="Times New Roman"/>
                <w:sz w:val="24"/>
                <w:szCs w:val="24"/>
                <w:lang w:val="kk-KZ"/>
              </w:rPr>
              <w:t xml:space="preserve"> арқылы ермексазбен мүсіндеу</w:t>
            </w:r>
            <w:r w:rsidRPr="0030147D">
              <w:rPr>
                <w:rFonts w:ascii="Times New Roman" w:hAnsi="Times New Roman" w:cs="Times New Roman"/>
                <w:sz w:val="24"/>
                <w:szCs w:val="24"/>
                <w:lang w:val="kk-KZ"/>
              </w:rPr>
              <w:t xml:space="preserve"> қажет. </w:t>
            </w:r>
          </w:p>
          <w:p w:rsidR="00E06396" w:rsidRPr="0030147D" w:rsidRDefault="00E06396" w:rsidP="00E32C06">
            <w:pPr>
              <w:pStyle w:val="1"/>
              <w:widowControl w:val="0"/>
              <w:spacing w:line="240" w:lineRule="auto"/>
              <w:rPr>
                <w:rFonts w:ascii="Times New Roman" w:eastAsia="Times New Roman" w:hAnsi="Times New Roman" w:cs="Times New Roman"/>
                <w:b/>
                <w:sz w:val="24"/>
                <w:szCs w:val="24"/>
                <w:lang w:val="kk-KZ" w:eastAsia="en-US"/>
              </w:rPr>
            </w:pPr>
            <w:r w:rsidRPr="0030147D">
              <w:rPr>
                <w:rFonts w:ascii="Times New Roman" w:eastAsia="Times New Roman" w:hAnsi="Times New Roman" w:cs="Times New Roman"/>
                <w:b/>
                <w:sz w:val="24"/>
                <w:szCs w:val="24"/>
                <w:lang w:val="kk-KZ" w:eastAsia="en-US"/>
              </w:rPr>
              <w:t>(дене шынықтыру** -</w:t>
            </w:r>
            <w:r w:rsidRPr="0030147D">
              <w:rPr>
                <w:rFonts w:ascii="Times New Roman" w:hAnsi="Times New Roman" w:cs="Times New Roman"/>
                <w:b/>
                <w:sz w:val="24"/>
                <w:szCs w:val="24"/>
                <w:lang w:val="kk-KZ"/>
              </w:rPr>
              <w:t xml:space="preserve"> физикалық қасиеттерді дамыту</w:t>
            </w:r>
          </w:p>
          <w:p w:rsidR="00E06396" w:rsidRPr="0030147D" w:rsidRDefault="00E06396" w:rsidP="00E32C06">
            <w:pPr>
              <w:pStyle w:val="1"/>
              <w:widowControl w:val="0"/>
              <w:spacing w:line="240" w:lineRule="auto"/>
              <w:rPr>
                <w:rFonts w:ascii="Times New Roman" w:eastAsia="Times New Roman" w:hAnsi="Times New Roman" w:cs="Times New Roman"/>
                <w:b/>
                <w:sz w:val="24"/>
                <w:szCs w:val="24"/>
                <w:lang w:val="kk-KZ" w:eastAsia="en-US"/>
              </w:rPr>
            </w:pPr>
            <w:r w:rsidRPr="0030147D">
              <w:rPr>
                <w:rFonts w:ascii="Times New Roman" w:eastAsia="Times New Roman" w:hAnsi="Times New Roman" w:cs="Times New Roman"/>
                <w:b/>
                <w:sz w:val="24"/>
                <w:szCs w:val="24"/>
                <w:lang w:val="kk-KZ" w:eastAsia="en-US"/>
              </w:rPr>
              <w:t>мүсіндеу</w:t>
            </w:r>
          </w:p>
          <w:p w:rsidR="00E06396" w:rsidRPr="00E32C06" w:rsidRDefault="00E06396" w:rsidP="00E32C06">
            <w:pPr>
              <w:pStyle w:val="1"/>
              <w:widowControl w:val="0"/>
              <w:spacing w:line="240" w:lineRule="auto"/>
              <w:rPr>
                <w:rFonts w:ascii="Times New Roman" w:eastAsia="Times New Roman" w:hAnsi="Times New Roman" w:cs="Times New Roman"/>
                <w:b/>
                <w:sz w:val="24"/>
                <w:szCs w:val="24"/>
                <w:lang w:val="kk-KZ" w:eastAsia="en-US"/>
              </w:rPr>
            </w:pPr>
            <w:r w:rsidRPr="0030147D">
              <w:rPr>
                <w:rFonts w:ascii="Times New Roman" w:hAnsi="Times New Roman" w:cs="Times New Roman"/>
                <w:b/>
                <w:sz w:val="24"/>
                <w:szCs w:val="24"/>
                <w:lang w:val="kk-KZ"/>
              </w:rPr>
              <w:t>шығармашылық дағдыларын, зерттеу іс - әрекетін дамыту)</w:t>
            </w:r>
          </w:p>
        </w:tc>
        <w:tc>
          <w:tcPr>
            <w:tcW w:w="2673" w:type="dxa"/>
            <w:tcBorders>
              <w:top w:val="single" w:sz="4" w:space="0" w:color="auto"/>
              <w:left w:val="single" w:sz="4" w:space="0" w:color="auto"/>
              <w:bottom w:val="single" w:sz="4" w:space="0" w:color="auto"/>
              <w:right w:val="single" w:sz="4" w:space="0" w:color="auto"/>
            </w:tcBorders>
          </w:tcPr>
          <w:p w:rsidR="00E06396" w:rsidRPr="0030147D" w:rsidRDefault="00E06396" w:rsidP="00E32C06">
            <w:pPr>
              <w:pStyle w:val="1"/>
              <w:widowControl w:val="0"/>
              <w:spacing w:line="240" w:lineRule="auto"/>
              <w:rPr>
                <w:rFonts w:ascii="Times New Roman" w:eastAsia="Times New Roman" w:hAnsi="Times New Roman" w:cs="Times New Roman"/>
                <w:b/>
                <w:sz w:val="24"/>
                <w:szCs w:val="24"/>
                <w:lang w:val="kk-KZ" w:eastAsia="en-US"/>
              </w:rPr>
            </w:pPr>
            <w:r w:rsidRPr="0030147D">
              <w:rPr>
                <w:rFonts w:ascii="Times New Roman" w:eastAsia="Times New Roman" w:hAnsi="Times New Roman" w:cs="Times New Roman"/>
                <w:b/>
                <w:sz w:val="24"/>
                <w:szCs w:val="24"/>
                <w:lang w:val="kk-KZ" w:eastAsia="en-US"/>
              </w:rPr>
              <w:lastRenderedPageBreak/>
              <w:t xml:space="preserve">Дидактикалық ойын: </w:t>
            </w:r>
          </w:p>
          <w:p w:rsidR="00E06396" w:rsidRPr="0030147D" w:rsidRDefault="00E06396" w:rsidP="00E32C06">
            <w:pPr>
              <w:pStyle w:val="1"/>
              <w:widowControl w:val="0"/>
              <w:spacing w:line="240" w:lineRule="auto"/>
              <w:rPr>
                <w:rFonts w:ascii="Times New Roman" w:eastAsia="Times New Roman" w:hAnsi="Times New Roman" w:cs="Times New Roman"/>
                <w:b/>
                <w:sz w:val="24"/>
                <w:szCs w:val="24"/>
                <w:lang w:val="kk-KZ" w:eastAsia="en-US"/>
              </w:rPr>
            </w:pPr>
            <w:r w:rsidRPr="0030147D">
              <w:rPr>
                <w:rFonts w:ascii="Times New Roman" w:eastAsia="Times New Roman" w:hAnsi="Times New Roman" w:cs="Times New Roman"/>
                <w:b/>
                <w:sz w:val="24"/>
                <w:szCs w:val="24"/>
                <w:lang w:val="kk-KZ" w:eastAsia="en-US"/>
              </w:rPr>
              <w:t xml:space="preserve">«Үй жануарлары» </w:t>
            </w:r>
          </w:p>
          <w:p w:rsidR="00E06396" w:rsidRPr="0030147D" w:rsidRDefault="00E06396" w:rsidP="00E32C06">
            <w:pPr>
              <w:widowControl w:val="0"/>
              <w:ind w:right="-60"/>
              <w:rPr>
                <w:rFonts w:ascii="Times New Roman" w:eastAsia="OEGHA+TimesNewRomanPSMT" w:hAnsi="Times New Roman" w:cs="Times New Roman"/>
                <w:b/>
                <w:sz w:val="24"/>
                <w:szCs w:val="24"/>
                <w:lang w:val="kk-KZ"/>
              </w:rPr>
            </w:pPr>
            <w:r w:rsidRPr="0030147D">
              <w:rPr>
                <w:rFonts w:ascii="Times New Roman" w:eastAsia="Times New Roman" w:hAnsi="Times New Roman" w:cs="Times New Roman"/>
                <w:b/>
                <w:sz w:val="24"/>
                <w:szCs w:val="24"/>
                <w:lang w:val="kk-KZ"/>
              </w:rPr>
              <w:t>Мақсаты:</w:t>
            </w:r>
            <w:r w:rsidRPr="0030147D">
              <w:rPr>
                <w:rFonts w:ascii="Times New Roman" w:eastAsia="OEGHA+TimesNewRomanPSMT" w:hAnsi="Times New Roman" w:cs="Times New Roman"/>
                <w:sz w:val="24"/>
                <w:szCs w:val="24"/>
                <w:lang w:val="kk-KZ"/>
              </w:rPr>
              <w:t xml:space="preserve">Балалардың жастарына сәйкес көркем шығармалар оқу. </w:t>
            </w:r>
            <w:r w:rsidRPr="0030147D">
              <w:rPr>
                <w:rFonts w:ascii="Times New Roman" w:eastAsia="OEGHA+TimesNewRomanPSMT" w:hAnsi="Times New Roman" w:cs="Times New Roman"/>
                <w:color w:val="000000"/>
                <w:sz w:val="24"/>
                <w:szCs w:val="24"/>
                <w:lang w:val="kk-KZ"/>
              </w:rPr>
              <w:t>Әнді жеке және топпен айту, әуенді интонациямен және ырғақты дұрыс жеткізу.</w:t>
            </w:r>
          </w:p>
          <w:p w:rsidR="00E06396" w:rsidRPr="0030147D" w:rsidRDefault="00E06396" w:rsidP="00E32C06">
            <w:pPr>
              <w:pStyle w:val="1"/>
              <w:widowControl w:val="0"/>
              <w:rPr>
                <w:rFonts w:ascii="Times New Roman" w:eastAsia="Times New Roman" w:hAnsi="Times New Roman" w:cs="Times New Roman"/>
                <w:b/>
                <w:sz w:val="24"/>
                <w:szCs w:val="24"/>
                <w:lang w:val="kk-KZ" w:eastAsia="en-US"/>
              </w:rPr>
            </w:pPr>
            <w:r w:rsidRPr="0030147D">
              <w:rPr>
                <w:rFonts w:ascii="Times New Roman" w:hAnsi="Times New Roman" w:cs="Times New Roman"/>
                <w:b/>
                <w:sz w:val="24"/>
                <w:szCs w:val="24"/>
                <w:lang w:val="kk-KZ"/>
              </w:rPr>
              <w:t xml:space="preserve">Шарты: </w:t>
            </w:r>
            <w:r w:rsidRPr="0030147D">
              <w:rPr>
                <w:rFonts w:ascii="Times New Roman" w:hAnsi="Times New Roman" w:cs="Times New Roman"/>
                <w:sz w:val="24"/>
                <w:szCs w:val="24"/>
                <w:lang w:val="kk-KZ"/>
              </w:rPr>
              <w:t xml:space="preserve">балалар әуенмен басталып, </w:t>
            </w:r>
            <w:r w:rsidRPr="0030147D">
              <w:rPr>
                <w:rFonts w:ascii="Times New Roman" w:hAnsi="Times New Roman" w:cs="Times New Roman"/>
                <w:sz w:val="24"/>
                <w:szCs w:val="24"/>
                <w:lang w:val="kk-KZ"/>
              </w:rPr>
              <w:lastRenderedPageBreak/>
              <w:t xml:space="preserve">көркем шығармаларды оқу. </w:t>
            </w:r>
          </w:p>
          <w:p w:rsidR="00E06396" w:rsidRPr="0030147D" w:rsidRDefault="00E06396" w:rsidP="00E32C06">
            <w:pPr>
              <w:pStyle w:val="1"/>
              <w:widowControl w:val="0"/>
              <w:spacing w:line="240" w:lineRule="auto"/>
              <w:rPr>
                <w:rFonts w:ascii="Times New Roman" w:eastAsia="Times New Roman" w:hAnsi="Times New Roman" w:cs="Times New Roman"/>
                <w:b/>
                <w:sz w:val="24"/>
                <w:szCs w:val="24"/>
                <w:lang w:val="kk-KZ" w:eastAsia="en-US"/>
              </w:rPr>
            </w:pPr>
            <w:r w:rsidRPr="0030147D">
              <w:rPr>
                <w:rFonts w:ascii="Times New Roman" w:eastAsia="Times New Roman" w:hAnsi="Times New Roman" w:cs="Times New Roman"/>
                <w:b/>
                <w:sz w:val="24"/>
                <w:szCs w:val="24"/>
                <w:lang w:val="kk-KZ" w:eastAsia="en-US"/>
              </w:rPr>
              <w:t>(көркем әдебиет -</w:t>
            </w:r>
            <w:r w:rsidRPr="0030147D">
              <w:rPr>
                <w:rFonts w:ascii="Times New Roman" w:hAnsi="Times New Roman" w:cs="Times New Roman"/>
                <w:b/>
                <w:bCs/>
                <w:sz w:val="24"/>
                <w:szCs w:val="24"/>
                <w:lang w:val="kk-KZ"/>
              </w:rPr>
              <w:t xml:space="preserve"> коммуникативтік дағдыларды дамыту,</w:t>
            </w:r>
          </w:p>
          <w:p w:rsidR="00E06396" w:rsidRPr="0030147D" w:rsidRDefault="00E06396" w:rsidP="00E32C06">
            <w:pPr>
              <w:pStyle w:val="1"/>
              <w:widowControl w:val="0"/>
              <w:spacing w:line="240" w:lineRule="auto"/>
              <w:rPr>
                <w:rFonts w:ascii="Times New Roman" w:eastAsia="Times New Roman" w:hAnsi="Times New Roman" w:cs="Times New Roman"/>
                <w:b/>
                <w:sz w:val="24"/>
                <w:szCs w:val="24"/>
                <w:lang w:val="kk-KZ" w:eastAsia="en-US"/>
              </w:rPr>
            </w:pPr>
            <w:r w:rsidRPr="0030147D">
              <w:rPr>
                <w:rFonts w:ascii="Times New Roman" w:eastAsia="Times New Roman" w:hAnsi="Times New Roman" w:cs="Times New Roman"/>
                <w:b/>
                <w:sz w:val="24"/>
                <w:szCs w:val="24"/>
                <w:lang w:val="kk-KZ" w:eastAsia="en-US"/>
              </w:rPr>
              <w:t>музыка*** -</w:t>
            </w:r>
            <w:r w:rsidRPr="0030147D">
              <w:rPr>
                <w:rFonts w:ascii="Times New Roman" w:hAnsi="Times New Roman" w:cs="Times New Roman"/>
                <w:b/>
                <w:sz w:val="24"/>
                <w:szCs w:val="24"/>
                <w:lang w:val="kk-KZ"/>
              </w:rPr>
              <w:t xml:space="preserve"> шығармашылық дағдыларын, зерттеу іс - әрекетін дамыту)</w:t>
            </w:r>
          </w:p>
          <w:p w:rsidR="00E06396" w:rsidRPr="0030147D" w:rsidRDefault="00E06396" w:rsidP="00E32C06">
            <w:pPr>
              <w:pStyle w:val="1"/>
              <w:widowControl w:val="0"/>
              <w:spacing w:line="240" w:lineRule="auto"/>
              <w:rPr>
                <w:rFonts w:ascii="Times New Roman" w:eastAsia="Times New Roman" w:hAnsi="Times New Roman" w:cs="Times New Roman"/>
                <w:sz w:val="24"/>
                <w:szCs w:val="24"/>
                <w:lang w:val="kk-KZ" w:eastAsia="en-US"/>
              </w:rPr>
            </w:pPr>
          </w:p>
        </w:tc>
      </w:tr>
      <w:tr w:rsidR="00E06396" w:rsidRPr="005B05F5" w:rsidTr="00652CD1">
        <w:tc>
          <w:tcPr>
            <w:tcW w:w="2430" w:type="dxa"/>
            <w:tcBorders>
              <w:top w:val="single" w:sz="4" w:space="0" w:color="auto"/>
              <w:left w:val="single" w:sz="4" w:space="0" w:color="auto"/>
              <w:bottom w:val="single" w:sz="4" w:space="0" w:color="auto"/>
              <w:right w:val="single" w:sz="4" w:space="0" w:color="auto"/>
            </w:tcBorders>
            <w:hideMark/>
          </w:tcPr>
          <w:p w:rsidR="005B05F5" w:rsidRDefault="00E06396" w:rsidP="005B05F5">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bCs/>
                <w:sz w:val="24"/>
                <w:szCs w:val="24"/>
                <w:lang w:val="kk-KZ"/>
              </w:rPr>
              <w:lastRenderedPageBreak/>
              <w:t xml:space="preserve">Балалармен </w:t>
            </w:r>
          </w:p>
          <w:p w:rsidR="00E06396" w:rsidRPr="0030147D" w:rsidRDefault="00E06396" w:rsidP="005B05F5">
            <w:pPr>
              <w:spacing w:line="240" w:lineRule="auto"/>
              <w:jc w:val="center"/>
              <w:rPr>
                <w:rFonts w:ascii="Times New Roman" w:eastAsiaTheme="minorEastAsia" w:hAnsi="Times New Roman" w:cs="Times New Roman"/>
                <w:b/>
                <w:bCs/>
                <w:sz w:val="24"/>
                <w:szCs w:val="24"/>
                <w:lang w:val="kk-KZ"/>
              </w:rPr>
            </w:pPr>
            <w:r w:rsidRPr="0030147D">
              <w:rPr>
                <w:rFonts w:ascii="Times New Roman" w:hAnsi="Times New Roman" w:cs="Times New Roman"/>
                <w:b/>
                <w:bCs/>
                <w:sz w:val="24"/>
                <w:szCs w:val="24"/>
                <w:lang w:val="kk-KZ"/>
              </w:rPr>
              <w:t>жеке жұмыс</w:t>
            </w:r>
          </w:p>
          <w:p w:rsidR="00E06396" w:rsidRPr="0030147D" w:rsidRDefault="00E06396" w:rsidP="005B05F5">
            <w:pPr>
              <w:spacing w:line="240" w:lineRule="auto"/>
              <w:jc w:val="center"/>
              <w:rPr>
                <w:rFonts w:ascii="Times New Roman" w:hAnsi="Times New Roman" w:cs="Times New Roman"/>
                <w:b/>
                <w:bCs/>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E06396" w:rsidRPr="0030147D" w:rsidRDefault="00EF068B" w:rsidP="0031169B">
            <w:pPr>
              <w:pStyle w:val="1"/>
              <w:widowControl w:val="0"/>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Әмірәліге </w:t>
            </w:r>
            <w:r w:rsidR="00E06396" w:rsidRPr="0030147D">
              <w:rPr>
                <w:rFonts w:ascii="Times New Roman" w:eastAsia="Times New Roman" w:hAnsi="Times New Roman" w:cs="Times New Roman"/>
                <w:sz w:val="24"/>
                <w:szCs w:val="24"/>
                <w:lang w:val="kk-KZ" w:eastAsia="en-US"/>
              </w:rPr>
              <w:t xml:space="preserve">түстерді ажыратуға  және оларды дұрыс атауға үйрету. </w:t>
            </w:r>
          </w:p>
          <w:p w:rsidR="00E06396" w:rsidRPr="0030147D" w:rsidRDefault="00E06396" w:rsidP="0031169B">
            <w:pPr>
              <w:pStyle w:val="1"/>
              <w:widowControl w:val="0"/>
              <w:spacing w:line="240" w:lineRule="auto"/>
              <w:rPr>
                <w:rFonts w:ascii="Times New Roman" w:eastAsia="Times New Roman" w:hAnsi="Times New Roman" w:cs="Times New Roman"/>
                <w:b/>
                <w:sz w:val="24"/>
                <w:szCs w:val="24"/>
                <w:lang w:val="kk-KZ" w:eastAsia="en-US"/>
              </w:rPr>
            </w:pPr>
            <w:r w:rsidRPr="0030147D">
              <w:rPr>
                <w:rFonts w:ascii="Times New Roman" w:eastAsia="Times New Roman" w:hAnsi="Times New Roman" w:cs="Times New Roman"/>
                <w:b/>
                <w:sz w:val="24"/>
                <w:szCs w:val="24"/>
                <w:lang w:val="kk-KZ" w:eastAsia="en-US"/>
              </w:rPr>
              <w:t>(</w:t>
            </w:r>
            <w:r w:rsidRPr="0030147D">
              <w:rPr>
                <w:rFonts w:ascii="Times New Roman" w:hAnsi="Times New Roman" w:cs="Times New Roman"/>
                <w:b/>
                <w:sz w:val="24"/>
                <w:szCs w:val="24"/>
                <w:lang w:val="kk-KZ"/>
              </w:rPr>
              <w:t>танымдық және зияткерлік дағдыларды дамыту)</w:t>
            </w:r>
          </w:p>
        </w:tc>
        <w:tc>
          <w:tcPr>
            <w:tcW w:w="2694" w:type="dxa"/>
            <w:tcBorders>
              <w:top w:val="single" w:sz="4" w:space="0" w:color="auto"/>
              <w:left w:val="single" w:sz="4" w:space="0" w:color="auto"/>
              <w:bottom w:val="single" w:sz="4" w:space="0" w:color="auto"/>
              <w:right w:val="single" w:sz="4" w:space="0" w:color="auto"/>
            </w:tcBorders>
          </w:tcPr>
          <w:p w:rsidR="00E06396" w:rsidRPr="0030147D" w:rsidRDefault="00EF068B" w:rsidP="0031169B">
            <w:pPr>
              <w:pStyle w:val="1"/>
              <w:widowControl w:val="0"/>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Іңкәрға</w:t>
            </w:r>
            <w:r w:rsidR="005B05F5">
              <w:rPr>
                <w:rFonts w:ascii="Times New Roman" w:eastAsia="Times New Roman" w:hAnsi="Times New Roman" w:cs="Times New Roman"/>
                <w:sz w:val="24"/>
                <w:szCs w:val="24"/>
                <w:lang w:val="kk-KZ" w:eastAsia="en-US"/>
              </w:rPr>
              <w:t xml:space="preserve"> </w:t>
            </w:r>
            <w:r w:rsidR="0031169B">
              <w:rPr>
                <w:rFonts w:ascii="Times New Roman" w:eastAsia="Times New Roman" w:hAnsi="Times New Roman" w:cs="Times New Roman"/>
                <w:sz w:val="24"/>
                <w:szCs w:val="24"/>
                <w:lang w:val="kk-KZ" w:eastAsia="en-US"/>
              </w:rPr>
              <w:t xml:space="preserve"> </w:t>
            </w:r>
            <w:r w:rsidR="00E06396" w:rsidRPr="0030147D">
              <w:rPr>
                <w:rFonts w:ascii="Times New Roman" w:eastAsia="Times New Roman" w:hAnsi="Times New Roman" w:cs="Times New Roman"/>
                <w:sz w:val="24"/>
                <w:szCs w:val="24"/>
                <w:lang w:val="kk-KZ" w:eastAsia="en-US"/>
              </w:rPr>
              <w:t>заттардың бойымен, астымен еңбектуді дағдыландыру.</w:t>
            </w:r>
          </w:p>
          <w:p w:rsidR="00E06396" w:rsidRPr="0030147D" w:rsidRDefault="00E06396" w:rsidP="0031169B">
            <w:pPr>
              <w:pStyle w:val="1"/>
              <w:widowControl w:val="0"/>
              <w:spacing w:line="240" w:lineRule="auto"/>
              <w:rPr>
                <w:rFonts w:ascii="Times New Roman" w:eastAsia="Times New Roman" w:hAnsi="Times New Roman" w:cs="Times New Roman"/>
                <w:b/>
                <w:sz w:val="24"/>
                <w:szCs w:val="24"/>
                <w:lang w:val="kk-KZ" w:eastAsia="en-US"/>
              </w:rPr>
            </w:pPr>
            <w:r w:rsidRPr="0030147D">
              <w:rPr>
                <w:rFonts w:ascii="Times New Roman" w:eastAsia="Times New Roman" w:hAnsi="Times New Roman" w:cs="Times New Roman"/>
                <w:b/>
                <w:sz w:val="24"/>
                <w:szCs w:val="24"/>
                <w:lang w:val="kk-KZ" w:eastAsia="en-US"/>
              </w:rPr>
              <w:t>(</w:t>
            </w:r>
            <w:r w:rsidRPr="0030147D">
              <w:rPr>
                <w:rFonts w:ascii="Times New Roman" w:hAnsi="Times New Roman" w:cs="Times New Roman"/>
                <w:b/>
                <w:sz w:val="24"/>
                <w:szCs w:val="24"/>
                <w:lang w:val="kk-KZ"/>
              </w:rPr>
              <w:t>физикалық қасиеттерді дамыту)</w:t>
            </w:r>
          </w:p>
        </w:tc>
        <w:tc>
          <w:tcPr>
            <w:tcW w:w="2977" w:type="dxa"/>
            <w:tcBorders>
              <w:top w:val="single" w:sz="4" w:space="0" w:color="auto"/>
              <w:left w:val="single" w:sz="4" w:space="0" w:color="auto"/>
              <w:bottom w:val="single" w:sz="4" w:space="0" w:color="auto"/>
              <w:right w:val="single" w:sz="4" w:space="0" w:color="auto"/>
            </w:tcBorders>
          </w:tcPr>
          <w:p w:rsidR="00E06396" w:rsidRPr="0030147D" w:rsidRDefault="00EF068B" w:rsidP="0031169B">
            <w:pPr>
              <w:pStyle w:val="1"/>
              <w:widowControl w:val="0"/>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Аялаға  </w:t>
            </w:r>
            <w:r w:rsidR="00E06396" w:rsidRPr="0030147D">
              <w:rPr>
                <w:rFonts w:ascii="Times New Roman" w:eastAsia="Times New Roman" w:hAnsi="Times New Roman" w:cs="Times New Roman"/>
                <w:sz w:val="24"/>
                <w:szCs w:val="24"/>
                <w:lang w:val="kk-KZ" w:eastAsia="en-US"/>
              </w:rPr>
              <w:t>мүсіндеудің қарапайым тәсілдерін меңгерту</w:t>
            </w:r>
            <w:r w:rsidR="005B05F5">
              <w:rPr>
                <w:rFonts w:ascii="Times New Roman" w:eastAsia="Times New Roman" w:hAnsi="Times New Roman" w:cs="Times New Roman"/>
                <w:sz w:val="24"/>
                <w:szCs w:val="24"/>
                <w:lang w:val="kk-KZ" w:eastAsia="en-US"/>
              </w:rPr>
              <w:t>ді қалыптастыру.</w:t>
            </w:r>
          </w:p>
          <w:p w:rsidR="00E06396" w:rsidRPr="0030147D" w:rsidRDefault="00E06396" w:rsidP="0031169B">
            <w:pPr>
              <w:pStyle w:val="1"/>
              <w:widowControl w:val="0"/>
              <w:spacing w:line="240" w:lineRule="auto"/>
              <w:rPr>
                <w:rFonts w:ascii="Times New Roman" w:eastAsia="Times New Roman" w:hAnsi="Times New Roman" w:cs="Times New Roman"/>
                <w:b/>
                <w:sz w:val="24"/>
                <w:szCs w:val="24"/>
                <w:lang w:val="kk-KZ" w:eastAsia="en-US"/>
              </w:rPr>
            </w:pPr>
            <w:r w:rsidRPr="0030147D">
              <w:rPr>
                <w:rFonts w:ascii="Times New Roman" w:eastAsia="Times New Roman" w:hAnsi="Times New Roman" w:cs="Times New Roman"/>
                <w:b/>
                <w:sz w:val="24"/>
                <w:szCs w:val="24"/>
                <w:lang w:val="kk-KZ" w:eastAsia="en-US"/>
              </w:rPr>
              <w:t>(</w:t>
            </w:r>
            <w:r w:rsidRPr="0030147D">
              <w:rPr>
                <w:rFonts w:ascii="Times New Roman" w:hAnsi="Times New Roman" w:cs="Times New Roman"/>
                <w:b/>
                <w:sz w:val="24"/>
                <w:szCs w:val="24"/>
                <w:lang w:val="kk-KZ"/>
              </w:rPr>
              <w:t>шығармашылық дағдыларын, зерттеу іс - әрекетін дамыту)</w:t>
            </w:r>
          </w:p>
        </w:tc>
        <w:tc>
          <w:tcPr>
            <w:tcW w:w="2551" w:type="dxa"/>
            <w:tcBorders>
              <w:top w:val="single" w:sz="4" w:space="0" w:color="auto"/>
              <w:left w:val="single" w:sz="4" w:space="0" w:color="auto"/>
              <w:bottom w:val="single" w:sz="4" w:space="0" w:color="auto"/>
              <w:right w:val="single" w:sz="4" w:space="0" w:color="auto"/>
            </w:tcBorders>
          </w:tcPr>
          <w:p w:rsidR="00E06396" w:rsidRPr="0030147D" w:rsidRDefault="00EF068B" w:rsidP="0031169B">
            <w:pPr>
              <w:pStyle w:val="1"/>
              <w:widowControl w:val="0"/>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Ерназарға </w:t>
            </w:r>
            <w:r w:rsidR="00E06396" w:rsidRPr="0030147D">
              <w:rPr>
                <w:rFonts w:ascii="Times New Roman" w:eastAsia="Times New Roman" w:hAnsi="Times New Roman" w:cs="Times New Roman"/>
                <w:sz w:val="24"/>
                <w:szCs w:val="24"/>
                <w:lang w:val="kk-KZ" w:eastAsia="en-US"/>
              </w:rPr>
              <w:t xml:space="preserve"> меңгерілген сөздерді ауызша сөйлеуде өз бетінше қолдануға үйрету. </w:t>
            </w:r>
          </w:p>
          <w:p w:rsidR="00E06396" w:rsidRPr="0030147D" w:rsidRDefault="00E06396" w:rsidP="0031169B">
            <w:pPr>
              <w:pStyle w:val="1"/>
              <w:widowControl w:val="0"/>
              <w:spacing w:line="240" w:lineRule="auto"/>
              <w:rPr>
                <w:rFonts w:ascii="Times New Roman" w:eastAsia="Times New Roman" w:hAnsi="Times New Roman" w:cs="Times New Roman"/>
                <w:b/>
                <w:sz w:val="24"/>
                <w:szCs w:val="24"/>
                <w:lang w:val="kk-KZ" w:eastAsia="en-US"/>
              </w:rPr>
            </w:pPr>
            <w:r w:rsidRPr="0030147D">
              <w:rPr>
                <w:rFonts w:ascii="Times New Roman" w:eastAsia="Times New Roman" w:hAnsi="Times New Roman" w:cs="Times New Roman"/>
                <w:b/>
                <w:sz w:val="24"/>
                <w:szCs w:val="24"/>
                <w:lang w:val="kk-KZ" w:eastAsia="en-US"/>
              </w:rPr>
              <w:t>(</w:t>
            </w:r>
            <w:r w:rsidRPr="0030147D">
              <w:rPr>
                <w:rFonts w:ascii="Times New Roman" w:hAnsi="Times New Roman" w:cs="Times New Roman"/>
                <w:b/>
                <w:bCs/>
                <w:sz w:val="24"/>
                <w:szCs w:val="24"/>
                <w:lang w:val="kk-KZ"/>
              </w:rPr>
              <w:t>коммуникативтік дағдыларды дамыту)</w:t>
            </w:r>
          </w:p>
        </w:tc>
        <w:tc>
          <w:tcPr>
            <w:tcW w:w="2673" w:type="dxa"/>
            <w:tcBorders>
              <w:top w:val="single" w:sz="4" w:space="0" w:color="auto"/>
              <w:left w:val="single" w:sz="4" w:space="0" w:color="auto"/>
              <w:bottom w:val="single" w:sz="4" w:space="0" w:color="auto"/>
              <w:right w:val="single" w:sz="4" w:space="0" w:color="auto"/>
            </w:tcBorders>
          </w:tcPr>
          <w:p w:rsidR="00E06396" w:rsidRPr="0030147D" w:rsidRDefault="00E06396" w:rsidP="0031169B">
            <w:pPr>
              <w:pStyle w:val="1"/>
              <w:widowControl w:val="0"/>
              <w:spacing w:line="240" w:lineRule="auto"/>
              <w:rPr>
                <w:rFonts w:ascii="Times New Roman" w:eastAsia="Times New Roman" w:hAnsi="Times New Roman" w:cs="Times New Roman"/>
                <w:sz w:val="24"/>
                <w:szCs w:val="24"/>
                <w:lang w:val="kk-KZ" w:eastAsia="en-US"/>
              </w:rPr>
            </w:pPr>
            <w:r w:rsidRPr="0030147D">
              <w:rPr>
                <w:rFonts w:ascii="Times New Roman" w:eastAsia="Times New Roman" w:hAnsi="Times New Roman" w:cs="Times New Roman"/>
                <w:sz w:val="24"/>
                <w:szCs w:val="24"/>
                <w:lang w:val="kk-KZ" w:eastAsia="en-US"/>
              </w:rPr>
              <w:t xml:space="preserve"> </w:t>
            </w:r>
            <w:r w:rsidR="00EF068B">
              <w:rPr>
                <w:rFonts w:ascii="Times New Roman" w:eastAsia="Times New Roman" w:hAnsi="Times New Roman" w:cs="Times New Roman"/>
                <w:sz w:val="24"/>
                <w:szCs w:val="24"/>
                <w:lang w:val="kk-KZ" w:eastAsia="en-US"/>
              </w:rPr>
              <w:t>Айжұлдызға</w:t>
            </w:r>
            <w:r w:rsidR="005B05F5">
              <w:rPr>
                <w:rFonts w:ascii="Times New Roman" w:eastAsia="Times New Roman" w:hAnsi="Times New Roman" w:cs="Times New Roman"/>
                <w:sz w:val="24"/>
                <w:szCs w:val="24"/>
                <w:lang w:val="kk-KZ" w:eastAsia="en-US"/>
              </w:rPr>
              <w:t xml:space="preserve"> </w:t>
            </w:r>
            <w:r w:rsidRPr="0030147D">
              <w:rPr>
                <w:rFonts w:ascii="Times New Roman" w:eastAsia="Times New Roman" w:hAnsi="Times New Roman" w:cs="Times New Roman"/>
                <w:sz w:val="24"/>
                <w:szCs w:val="24"/>
                <w:lang w:val="kk-KZ" w:eastAsia="en-US"/>
              </w:rPr>
              <w:t xml:space="preserve">өзіне </w:t>
            </w:r>
            <w:r w:rsidR="005B05F5">
              <w:rPr>
                <w:rFonts w:ascii="Times New Roman" w:eastAsia="Times New Roman" w:hAnsi="Times New Roman" w:cs="Times New Roman"/>
                <w:sz w:val="24"/>
                <w:szCs w:val="24"/>
                <w:lang w:val="kk-KZ" w:eastAsia="en-US"/>
              </w:rPr>
              <w:t xml:space="preserve">қарап отырған басқа достарын тануды, </w:t>
            </w:r>
            <w:r w:rsidRPr="0030147D">
              <w:rPr>
                <w:rFonts w:ascii="Times New Roman" w:eastAsia="Times New Roman" w:hAnsi="Times New Roman" w:cs="Times New Roman"/>
                <w:sz w:val="24"/>
                <w:szCs w:val="24"/>
                <w:lang w:val="kk-KZ" w:eastAsia="en-US"/>
              </w:rPr>
              <w:t xml:space="preserve">аттарын атауды дағдыландыру. </w:t>
            </w:r>
          </w:p>
          <w:p w:rsidR="00E06396" w:rsidRPr="0030147D" w:rsidRDefault="00E06396" w:rsidP="0031169B">
            <w:pPr>
              <w:pStyle w:val="1"/>
              <w:widowControl w:val="0"/>
              <w:spacing w:line="240" w:lineRule="auto"/>
              <w:rPr>
                <w:rFonts w:ascii="Times New Roman" w:eastAsia="Times New Roman" w:hAnsi="Times New Roman" w:cs="Times New Roman"/>
                <w:b/>
                <w:sz w:val="24"/>
                <w:szCs w:val="24"/>
                <w:lang w:val="kk-KZ" w:eastAsia="en-US"/>
              </w:rPr>
            </w:pPr>
            <w:r w:rsidRPr="0030147D">
              <w:rPr>
                <w:rFonts w:ascii="Times New Roman" w:eastAsia="Times New Roman" w:hAnsi="Times New Roman" w:cs="Times New Roman"/>
                <w:b/>
                <w:sz w:val="24"/>
                <w:szCs w:val="24"/>
                <w:lang w:val="kk-KZ" w:eastAsia="en-US"/>
              </w:rPr>
              <w:t>(</w:t>
            </w:r>
            <w:r w:rsidRPr="0030147D">
              <w:rPr>
                <w:rFonts w:ascii="Times New Roman" w:hAnsi="Times New Roman" w:cs="Times New Roman"/>
                <w:b/>
                <w:sz w:val="24"/>
                <w:szCs w:val="24"/>
                <w:lang w:val="kk-KZ"/>
              </w:rPr>
              <w:t>әлеуметтік – эмоционалды дағдыларды қалыптастыру)</w:t>
            </w:r>
          </w:p>
        </w:tc>
      </w:tr>
      <w:tr w:rsidR="00E06396" w:rsidRPr="0030147D" w:rsidTr="00652CD1">
        <w:tc>
          <w:tcPr>
            <w:tcW w:w="2430" w:type="dxa"/>
            <w:tcBorders>
              <w:top w:val="single" w:sz="4" w:space="0" w:color="auto"/>
              <w:left w:val="single" w:sz="4" w:space="0" w:color="auto"/>
              <w:bottom w:val="single" w:sz="4" w:space="0" w:color="auto"/>
              <w:right w:val="single" w:sz="4" w:space="0" w:color="auto"/>
            </w:tcBorders>
            <w:hideMark/>
          </w:tcPr>
          <w:p w:rsidR="005B05F5" w:rsidRDefault="00E06396" w:rsidP="005B05F5">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bCs/>
                <w:sz w:val="24"/>
                <w:szCs w:val="24"/>
                <w:lang w:val="kk-KZ"/>
              </w:rPr>
              <w:t>Серуенге</w:t>
            </w:r>
          </w:p>
          <w:p w:rsidR="00E06396" w:rsidRPr="0030147D" w:rsidRDefault="00E06396" w:rsidP="005B05F5">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bCs/>
                <w:sz w:val="24"/>
                <w:szCs w:val="24"/>
                <w:lang w:val="kk-KZ"/>
              </w:rPr>
              <w:t xml:space="preserve"> дайындық</w:t>
            </w:r>
          </w:p>
        </w:tc>
        <w:tc>
          <w:tcPr>
            <w:tcW w:w="13305" w:type="dxa"/>
            <w:gridSpan w:val="5"/>
            <w:tcBorders>
              <w:top w:val="single" w:sz="4" w:space="0" w:color="auto"/>
              <w:left w:val="single" w:sz="4" w:space="0" w:color="auto"/>
              <w:bottom w:val="single" w:sz="4" w:space="0" w:color="auto"/>
              <w:right w:val="single" w:sz="4" w:space="0" w:color="auto"/>
            </w:tcBorders>
          </w:tcPr>
          <w:p w:rsidR="00E06396" w:rsidRPr="0030147D" w:rsidRDefault="00E06396" w:rsidP="0031169B">
            <w:pPr>
              <w:pStyle w:val="1"/>
              <w:widowControl w:val="0"/>
              <w:spacing w:line="240" w:lineRule="auto"/>
              <w:rPr>
                <w:rFonts w:ascii="Times New Roman" w:eastAsia="Times New Roman" w:hAnsi="Times New Roman" w:cs="Times New Roman"/>
                <w:sz w:val="24"/>
                <w:szCs w:val="24"/>
                <w:lang w:val="kk-KZ" w:eastAsia="en-US"/>
              </w:rPr>
            </w:pPr>
            <w:r w:rsidRPr="0030147D">
              <w:rPr>
                <w:rFonts w:ascii="Times New Roman" w:eastAsia="Times New Roman" w:hAnsi="Times New Roman" w:cs="Times New Roman"/>
                <w:b/>
                <w:sz w:val="24"/>
                <w:szCs w:val="24"/>
                <w:lang w:val="kk-KZ" w:eastAsia="en-US"/>
              </w:rPr>
              <w:t>Мақсаты:</w:t>
            </w:r>
            <w:r w:rsidRPr="0030147D">
              <w:rPr>
                <w:rFonts w:ascii="Times New Roman" w:eastAsia="Times New Roman" w:hAnsi="Times New Roman" w:cs="Times New Roman"/>
                <w:sz w:val="24"/>
                <w:szCs w:val="24"/>
                <w:lang w:val="kk-KZ" w:eastAsia="en-US"/>
              </w:rPr>
              <w:t xml:space="preserve"> жеке заттарды қолдану киіміндегі олқылықты байқау және өз бетінше , ересектердің көмегімен белгілі бір ретпен киінуге  өзін ретке келтіру. </w:t>
            </w:r>
            <w:r w:rsidRPr="0030147D">
              <w:rPr>
                <w:rFonts w:ascii="Times New Roman" w:eastAsia="Times New Roman" w:hAnsi="Times New Roman" w:cs="Times New Roman"/>
                <w:b/>
                <w:sz w:val="24"/>
                <w:szCs w:val="24"/>
                <w:lang w:val="kk-KZ" w:eastAsia="en-US"/>
              </w:rPr>
              <w:t>(мәдени-гигиеналық дағдыларды қалыптастыру)</w:t>
            </w:r>
          </w:p>
        </w:tc>
      </w:tr>
      <w:tr w:rsidR="00E06396" w:rsidRPr="0030147D" w:rsidTr="00652CD1">
        <w:tc>
          <w:tcPr>
            <w:tcW w:w="2430" w:type="dxa"/>
            <w:tcBorders>
              <w:top w:val="single" w:sz="4" w:space="0" w:color="auto"/>
              <w:left w:val="single" w:sz="4" w:space="0" w:color="auto"/>
              <w:bottom w:val="single" w:sz="4" w:space="0" w:color="auto"/>
              <w:right w:val="single" w:sz="4" w:space="0" w:color="auto"/>
            </w:tcBorders>
            <w:hideMark/>
          </w:tcPr>
          <w:p w:rsidR="00E06396" w:rsidRPr="0030147D" w:rsidRDefault="00E06396" w:rsidP="005B05F5">
            <w:pPr>
              <w:spacing w:line="240" w:lineRule="auto"/>
              <w:jc w:val="center"/>
              <w:rPr>
                <w:rFonts w:ascii="Times New Roman" w:eastAsiaTheme="minorEastAsia" w:hAnsi="Times New Roman" w:cs="Times New Roman"/>
                <w:b/>
                <w:bCs/>
                <w:sz w:val="24"/>
                <w:szCs w:val="24"/>
                <w:lang w:val="kk-KZ"/>
              </w:rPr>
            </w:pPr>
            <w:r w:rsidRPr="0030147D">
              <w:rPr>
                <w:rFonts w:ascii="Times New Roman" w:hAnsi="Times New Roman" w:cs="Times New Roman"/>
                <w:b/>
                <w:bCs/>
                <w:sz w:val="24"/>
                <w:szCs w:val="24"/>
                <w:lang w:val="kk-KZ"/>
              </w:rPr>
              <w:t>Серуен</w:t>
            </w:r>
          </w:p>
        </w:tc>
        <w:tc>
          <w:tcPr>
            <w:tcW w:w="2410" w:type="dxa"/>
            <w:tcBorders>
              <w:top w:val="single" w:sz="4" w:space="0" w:color="auto"/>
              <w:left w:val="single" w:sz="4" w:space="0" w:color="auto"/>
              <w:bottom w:val="single" w:sz="4" w:space="0" w:color="auto"/>
              <w:right w:val="single" w:sz="4" w:space="0" w:color="auto"/>
            </w:tcBorders>
          </w:tcPr>
          <w:p w:rsidR="00E06396" w:rsidRPr="0030147D" w:rsidRDefault="00E06396" w:rsidP="0031169B">
            <w:pPr>
              <w:rPr>
                <w:rFonts w:ascii="Times New Roman" w:hAnsi="Times New Roman" w:cs="Times New Roman"/>
                <w:b/>
                <w:sz w:val="24"/>
                <w:szCs w:val="24"/>
                <w:lang w:val="kk-KZ"/>
              </w:rPr>
            </w:pPr>
            <w:r w:rsidRPr="0030147D">
              <w:rPr>
                <w:rFonts w:ascii="Times New Roman" w:hAnsi="Times New Roman" w:cs="Times New Roman"/>
                <w:b/>
                <w:sz w:val="24"/>
                <w:szCs w:val="24"/>
                <w:lang w:val="kk-KZ"/>
              </w:rPr>
              <w:t>1.Бақылау: Аспанды бақылау</w:t>
            </w:r>
          </w:p>
          <w:p w:rsidR="00E06396" w:rsidRPr="0030147D" w:rsidRDefault="00E06396" w:rsidP="0031169B">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балалардың күзгі</w:t>
            </w:r>
            <w:r w:rsidRPr="0030147D">
              <w:rPr>
                <w:rFonts w:ascii="Times New Roman" w:hAnsi="Times New Roman" w:cs="Times New Roman"/>
                <w:sz w:val="24"/>
                <w:szCs w:val="24"/>
                <w:lang w:val="kk-KZ"/>
              </w:rPr>
              <w:t xml:space="preserve"> </w:t>
            </w:r>
            <w:r w:rsidR="004771A3">
              <w:rPr>
                <w:rFonts w:ascii="Times New Roman" w:hAnsi="Times New Roman" w:cs="Times New Roman"/>
                <w:sz w:val="24"/>
                <w:szCs w:val="24"/>
                <w:lang w:val="kk-KZ"/>
              </w:rPr>
              <w:t>аспанға назар аудару</w:t>
            </w:r>
            <w:r>
              <w:rPr>
                <w:rFonts w:ascii="Times New Roman" w:hAnsi="Times New Roman" w:cs="Times New Roman"/>
                <w:sz w:val="24"/>
                <w:szCs w:val="24"/>
                <w:lang w:val="kk-KZ"/>
              </w:rPr>
              <w:t xml:space="preserve">. </w:t>
            </w:r>
          </w:p>
          <w:p w:rsidR="00E06396" w:rsidRPr="0030147D" w:rsidRDefault="00E06396" w:rsidP="0031169B">
            <w:pPr>
              <w:rPr>
                <w:rFonts w:ascii="Times New Roman" w:hAnsi="Times New Roman" w:cs="Times New Roman"/>
                <w:b/>
                <w:sz w:val="24"/>
                <w:szCs w:val="24"/>
                <w:lang w:val="kk-KZ"/>
              </w:rPr>
            </w:pPr>
            <w:r w:rsidRPr="0030147D">
              <w:rPr>
                <w:rFonts w:ascii="Times New Roman" w:hAnsi="Times New Roman" w:cs="Times New Roman"/>
                <w:b/>
                <w:sz w:val="24"/>
                <w:szCs w:val="24"/>
                <w:lang w:val="kk-KZ"/>
              </w:rPr>
              <w:t>2.Қимылды ойын: «</w:t>
            </w:r>
            <w:r w:rsidRPr="0030147D">
              <w:rPr>
                <w:rFonts w:ascii="Times New Roman" w:hAnsi="Times New Roman" w:cs="Times New Roman"/>
                <w:color w:val="222222"/>
                <w:sz w:val="24"/>
                <w:szCs w:val="24"/>
                <w:shd w:val="clear" w:color="auto" w:fill="FFFFFF"/>
                <w:lang w:val="kk-KZ"/>
              </w:rPr>
              <w:t>Өз үйіңді тап»</w:t>
            </w:r>
          </w:p>
          <w:p w:rsidR="00E06396" w:rsidRPr="0030147D" w:rsidRDefault="00E06396" w:rsidP="0031169B">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Мақсаты: </w:t>
            </w:r>
            <w:r w:rsidRPr="0030147D">
              <w:rPr>
                <w:rFonts w:ascii="Times New Roman" w:hAnsi="Times New Roman" w:cs="Times New Roman"/>
                <w:sz w:val="24"/>
                <w:szCs w:val="24"/>
                <w:lang w:val="kk-KZ"/>
              </w:rPr>
              <w:t xml:space="preserve">балалардың ойында шапшандық пен ептілікке таныта </w:t>
            </w:r>
            <w:r w:rsidRPr="0030147D">
              <w:rPr>
                <w:rFonts w:ascii="Times New Roman" w:hAnsi="Times New Roman" w:cs="Times New Roman"/>
                <w:sz w:val="24"/>
                <w:szCs w:val="24"/>
                <w:lang w:val="kk-KZ"/>
              </w:rPr>
              <w:lastRenderedPageBreak/>
              <w:t>білдіруіне назар аудару.</w:t>
            </w:r>
          </w:p>
          <w:p w:rsidR="00E06396" w:rsidRPr="0030147D" w:rsidRDefault="00E06396" w:rsidP="0031169B">
            <w:pPr>
              <w:rPr>
                <w:rFonts w:ascii="Times New Roman" w:hAnsi="Times New Roman" w:cs="Times New Roman"/>
                <w:sz w:val="24"/>
                <w:szCs w:val="24"/>
                <w:lang w:val="kk-KZ"/>
              </w:rPr>
            </w:pPr>
            <w:r w:rsidRPr="0030147D">
              <w:rPr>
                <w:rFonts w:ascii="Times New Roman" w:hAnsi="Times New Roman" w:cs="Times New Roman"/>
                <w:b/>
                <w:sz w:val="24"/>
                <w:szCs w:val="24"/>
                <w:lang w:val="kk-KZ"/>
              </w:rPr>
              <w:t>Жүру барысы:</w:t>
            </w:r>
            <w:r w:rsidR="005B05F5">
              <w:rPr>
                <w:rFonts w:ascii="Times New Roman" w:hAnsi="Times New Roman" w:cs="Times New Roman"/>
                <w:b/>
                <w:sz w:val="24"/>
                <w:szCs w:val="24"/>
                <w:lang w:val="kk-KZ"/>
              </w:rPr>
              <w:t xml:space="preserve"> </w:t>
            </w:r>
            <w:r w:rsidRPr="0030147D">
              <w:rPr>
                <w:rFonts w:ascii="Times New Roman" w:hAnsi="Times New Roman" w:cs="Times New Roman"/>
                <w:color w:val="222222"/>
                <w:sz w:val="24"/>
                <w:szCs w:val="24"/>
                <w:shd w:val="clear" w:color="auto" w:fill="FFFFFF"/>
                <w:lang w:val="kk-KZ"/>
              </w:rPr>
              <w:t xml:space="preserve">Ойыншылар 3-4 кішкентай аласа ұзынша орындықтарда отырады. Барлық балаларда әдемі үлкен ойыншықтар: </w:t>
            </w:r>
            <w:r w:rsidR="00F17C75">
              <w:rPr>
                <w:rFonts w:ascii="Times New Roman" w:hAnsi="Times New Roman" w:cs="Times New Roman"/>
                <w:color w:val="222222"/>
                <w:sz w:val="24"/>
                <w:szCs w:val="24"/>
                <w:shd w:val="clear" w:color="auto" w:fill="FFFFFF"/>
                <w:lang w:val="kk-KZ"/>
              </w:rPr>
              <w:t xml:space="preserve">бірінші тұрған </w:t>
            </w:r>
            <w:r w:rsidRPr="0030147D">
              <w:rPr>
                <w:rFonts w:ascii="Times New Roman" w:hAnsi="Times New Roman" w:cs="Times New Roman"/>
                <w:color w:val="222222"/>
                <w:sz w:val="24"/>
                <w:szCs w:val="24"/>
                <w:shd w:val="clear" w:color="auto" w:fill="FFFFFF"/>
                <w:lang w:val="kk-KZ"/>
              </w:rPr>
              <w:t>қуыршақ</w:t>
            </w:r>
            <w:r w:rsidR="00F17C75">
              <w:rPr>
                <w:rFonts w:ascii="Times New Roman" w:hAnsi="Times New Roman" w:cs="Times New Roman"/>
                <w:color w:val="222222"/>
                <w:sz w:val="24"/>
                <w:szCs w:val="24"/>
                <w:shd w:val="clear" w:color="auto" w:fill="FFFFFF"/>
                <w:lang w:val="kk-KZ"/>
              </w:rPr>
              <w:t xml:space="preserve">, ит, мысық, </w:t>
            </w:r>
            <w:r w:rsidRPr="0030147D">
              <w:rPr>
                <w:rFonts w:ascii="Times New Roman" w:hAnsi="Times New Roman" w:cs="Times New Roman"/>
                <w:color w:val="222222"/>
                <w:sz w:val="24"/>
                <w:szCs w:val="24"/>
                <w:shd w:val="clear" w:color="auto" w:fill="FFFFFF"/>
                <w:lang w:val="kk-KZ"/>
              </w:rPr>
              <w:t>аю, қоян. Тәрбиешінің «Серуенге шығамыз» деген нұсқауымен барлық балалар орындарынан тұрып тәрбиешінің соңынан жүреді.</w:t>
            </w:r>
          </w:p>
        </w:tc>
        <w:tc>
          <w:tcPr>
            <w:tcW w:w="2694" w:type="dxa"/>
            <w:tcBorders>
              <w:top w:val="single" w:sz="4" w:space="0" w:color="auto"/>
              <w:left w:val="single" w:sz="4" w:space="0" w:color="auto"/>
              <w:bottom w:val="single" w:sz="4" w:space="0" w:color="auto"/>
              <w:right w:val="single" w:sz="4" w:space="0" w:color="auto"/>
            </w:tcBorders>
          </w:tcPr>
          <w:p w:rsidR="00E06396" w:rsidRPr="0030147D" w:rsidRDefault="00E06396" w:rsidP="0031169B">
            <w:pPr>
              <w:rPr>
                <w:rFonts w:ascii="Times New Roman" w:hAnsi="Times New Roman" w:cs="Times New Roman"/>
                <w:b/>
                <w:sz w:val="24"/>
                <w:szCs w:val="24"/>
                <w:lang w:val="kk-KZ"/>
              </w:rPr>
            </w:pPr>
            <w:r w:rsidRPr="0030147D">
              <w:rPr>
                <w:rFonts w:ascii="Times New Roman" w:hAnsi="Times New Roman" w:cs="Times New Roman"/>
                <w:b/>
                <w:sz w:val="24"/>
                <w:szCs w:val="24"/>
                <w:lang w:val="kk-KZ"/>
              </w:rPr>
              <w:lastRenderedPageBreak/>
              <w:t>1.Бақылау: Қарғаларды бақылау</w:t>
            </w:r>
          </w:p>
          <w:p w:rsidR="00E06396" w:rsidRPr="0030147D" w:rsidRDefault="00E06396" w:rsidP="0031169B">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Мақсаты: </w:t>
            </w:r>
            <w:r w:rsidRPr="0030147D">
              <w:rPr>
                <w:rFonts w:ascii="Times New Roman" w:hAnsi="Times New Roman" w:cs="Times New Roman"/>
                <w:sz w:val="24"/>
                <w:szCs w:val="24"/>
                <w:lang w:val="kk-KZ"/>
              </w:rPr>
              <w:t>қарғалардың тіршілігін қалыптастыру.</w:t>
            </w:r>
          </w:p>
          <w:p w:rsidR="00E06396" w:rsidRPr="0030147D" w:rsidRDefault="00E06396" w:rsidP="0031169B">
            <w:pPr>
              <w:rPr>
                <w:rFonts w:ascii="Times New Roman" w:hAnsi="Times New Roman" w:cs="Times New Roman"/>
                <w:b/>
                <w:sz w:val="24"/>
                <w:szCs w:val="24"/>
                <w:lang w:val="kk-KZ"/>
              </w:rPr>
            </w:pPr>
            <w:r w:rsidRPr="0030147D">
              <w:rPr>
                <w:rFonts w:ascii="Times New Roman" w:hAnsi="Times New Roman" w:cs="Times New Roman"/>
                <w:b/>
                <w:sz w:val="24"/>
                <w:szCs w:val="24"/>
                <w:lang w:val="kk-KZ"/>
              </w:rPr>
              <w:t>2.Қимылды ойын: «</w:t>
            </w:r>
            <w:r w:rsidRPr="0030147D">
              <w:rPr>
                <w:rFonts w:ascii="Times New Roman" w:hAnsi="Times New Roman" w:cs="Times New Roman"/>
                <w:color w:val="222222"/>
                <w:sz w:val="24"/>
                <w:szCs w:val="24"/>
                <w:shd w:val="clear" w:color="auto" w:fill="FFFFFF"/>
                <w:lang w:val="kk-KZ"/>
              </w:rPr>
              <w:t>Күн мен жаңбыр»</w:t>
            </w:r>
          </w:p>
          <w:p w:rsidR="00E06396" w:rsidRPr="0030147D" w:rsidRDefault="00E06396" w:rsidP="0031169B">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Мақсаты: </w:t>
            </w:r>
            <w:r w:rsidRPr="0030147D">
              <w:rPr>
                <w:rFonts w:ascii="Times New Roman" w:hAnsi="Times New Roman" w:cs="Times New Roman"/>
                <w:sz w:val="24"/>
                <w:szCs w:val="24"/>
                <w:lang w:val="kk-KZ"/>
              </w:rPr>
              <w:t>белгілі бір бағытқа жүгіруге жаттықтыру.</w:t>
            </w:r>
          </w:p>
          <w:p w:rsidR="00E06396" w:rsidRPr="0030147D" w:rsidRDefault="00E06396" w:rsidP="0031169B">
            <w:pPr>
              <w:tabs>
                <w:tab w:val="left" w:pos="2640"/>
              </w:tabs>
              <w:rPr>
                <w:rFonts w:ascii="Times New Roman" w:hAnsi="Times New Roman" w:cs="Times New Roman"/>
                <w:b/>
                <w:sz w:val="24"/>
                <w:szCs w:val="24"/>
                <w:lang w:val="kk-KZ"/>
              </w:rPr>
            </w:pPr>
            <w:r w:rsidRPr="0030147D">
              <w:rPr>
                <w:rFonts w:ascii="Times New Roman" w:hAnsi="Times New Roman" w:cs="Times New Roman"/>
                <w:b/>
                <w:sz w:val="24"/>
                <w:szCs w:val="24"/>
                <w:lang w:val="kk-KZ"/>
              </w:rPr>
              <w:t>Жүру барысы:</w:t>
            </w:r>
            <w:r w:rsidRPr="0030147D">
              <w:rPr>
                <w:rFonts w:ascii="Times New Roman" w:hAnsi="Times New Roman" w:cs="Times New Roman"/>
                <w:color w:val="222222"/>
                <w:sz w:val="24"/>
                <w:szCs w:val="24"/>
                <w:shd w:val="clear" w:color="auto" w:fill="FFFFFF"/>
                <w:lang w:val="kk-KZ"/>
              </w:rPr>
              <w:t xml:space="preserve"> Балалар ашық алаңда еркін ойнап жүреді, гүл </w:t>
            </w:r>
            <w:r w:rsidRPr="0030147D">
              <w:rPr>
                <w:rFonts w:ascii="Times New Roman" w:hAnsi="Times New Roman" w:cs="Times New Roman"/>
                <w:color w:val="222222"/>
                <w:sz w:val="24"/>
                <w:szCs w:val="24"/>
                <w:shd w:val="clear" w:color="auto" w:fill="FFFFFF"/>
                <w:lang w:val="kk-KZ"/>
              </w:rPr>
              <w:lastRenderedPageBreak/>
              <w:t>тереді, көбелек қуады, секіреді, жүгіреді.т.б. Тәрбиеші «Жаңбыр жауды!» дегенде балалар пана іздеп, үйшіктерге тығылады. Тәрбиеші «Күн шықты!» дегенде балалар қайта алаңға шығып ойындарын жалғастыра береді.</w:t>
            </w:r>
          </w:p>
        </w:tc>
        <w:tc>
          <w:tcPr>
            <w:tcW w:w="2977" w:type="dxa"/>
            <w:tcBorders>
              <w:top w:val="single" w:sz="4" w:space="0" w:color="auto"/>
              <w:left w:val="single" w:sz="4" w:space="0" w:color="auto"/>
              <w:bottom w:val="single" w:sz="4" w:space="0" w:color="auto"/>
              <w:right w:val="single" w:sz="4" w:space="0" w:color="auto"/>
            </w:tcBorders>
          </w:tcPr>
          <w:p w:rsidR="00E06396" w:rsidRPr="0030147D" w:rsidRDefault="00E06396" w:rsidP="0031169B">
            <w:pPr>
              <w:rPr>
                <w:rFonts w:ascii="Times New Roman" w:hAnsi="Times New Roman" w:cs="Times New Roman"/>
                <w:b/>
                <w:sz w:val="24"/>
                <w:szCs w:val="24"/>
                <w:lang w:val="kk-KZ"/>
              </w:rPr>
            </w:pPr>
            <w:r w:rsidRPr="0030147D">
              <w:rPr>
                <w:rFonts w:ascii="Times New Roman" w:hAnsi="Times New Roman" w:cs="Times New Roman"/>
                <w:b/>
                <w:sz w:val="24"/>
                <w:szCs w:val="24"/>
                <w:lang w:val="kk-KZ"/>
              </w:rPr>
              <w:lastRenderedPageBreak/>
              <w:t>1.Бақылау: Киімді бақылау</w:t>
            </w:r>
          </w:p>
          <w:p w:rsidR="00E06396" w:rsidRPr="0030147D" w:rsidRDefault="00E06396" w:rsidP="0031169B">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күз </w:t>
            </w:r>
            <w:r w:rsidRPr="0030147D">
              <w:rPr>
                <w:rFonts w:ascii="Times New Roman" w:hAnsi="Times New Roman" w:cs="Times New Roman"/>
                <w:sz w:val="24"/>
                <w:szCs w:val="24"/>
                <w:lang w:val="kk-KZ"/>
              </w:rPr>
              <w:t>мезгіліндегі киімдердің өзгерісін айту. Киім түрлерін айырып, аттарын ажыратып айтуға үйрету.</w:t>
            </w:r>
          </w:p>
          <w:p w:rsidR="00E06396" w:rsidRPr="0030147D" w:rsidRDefault="00E06396" w:rsidP="0031169B">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2.Қимылды ойын: </w:t>
            </w:r>
            <w:r w:rsidRPr="0030147D">
              <w:rPr>
                <w:rFonts w:ascii="Times New Roman" w:hAnsi="Times New Roman" w:cs="Times New Roman"/>
                <w:color w:val="000000"/>
                <w:sz w:val="24"/>
                <w:szCs w:val="24"/>
                <w:shd w:val="clear" w:color="auto" w:fill="FFFFFF"/>
                <w:lang w:val="kk-KZ"/>
              </w:rPr>
              <w:t>«Төбеде доп қуу» </w:t>
            </w:r>
          </w:p>
          <w:p w:rsidR="00E06396" w:rsidRPr="0030147D" w:rsidRDefault="00E06396" w:rsidP="0031169B">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Мақсаты: </w:t>
            </w:r>
            <w:r w:rsidRPr="0030147D">
              <w:rPr>
                <w:rFonts w:ascii="Times New Roman" w:hAnsi="Times New Roman" w:cs="Times New Roman"/>
                <w:color w:val="000000"/>
                <w:sz w:val="24"/>
                <w:szCs w:val="24"/>
                <w:shd w:val="clear" w:color="auto" w:fill="FFFFFF"/>
                <w:lang w:val="kk-KZ"/>
              </w:rPr>
              <w:t xml:space="preserve">Балаларды шапшаң дербес қимыл әрекетке үйрету, </w:t>
            </w:r>
            <w:r w:rsidRPr="0030147D">
              <w:rPr>
                <w:rFonts w:ascii="Times New Roman" w:hAnsi="Times New Roman" w:cs="Times New Roman"/>
                <w:color w:val="000000"/>
                <w:sz w:val="24"/>
                <w:szCs w:val="24"/>
                <w:shd w:val="clear" w:color="auto" w:fill="FFFFFF"/>
                <w:lang w:val="kk-KZ"/>
              </w:rPr>
              <w:lastRenderedPageBreak/>
              <w:t>ұйымшылдыққа тәрбиелеу.</w:t>
            </w:r>
          </w:p>
          <w:p w:rsidR="00E06396" w:rsidRDefault="00E06396" w:rsidP="00F17C75">
            <w:pPr>
              <w:tabs>
                <w:tab w:val="left" w:pos="2640"/>
              </w:tabs>
              <w:rPr>
                <w:rFonts w:ascii="Times New Roman" w:hAnsi="Times New Roman" w:cs="Times New Roman"/>
                <w:color w:val="000000"/>
                <w:sz w:val="24"/>
                <w:szCs w:val="24"/>
                <w:shd w:val="clear" w:color="auto" w:fill="FFFFFF"/>
                <w:lang w:val="kk-KZ"/>
              </w:rPr>
            </w:pPr>
            <w:r w:rsidRPr="0030147D">
              <w:rPr>
                <w:rFonts w:ascii="Times New Roman" w:hAnsi="Times New Roman" w:cs="Times New Roman"/>
                <w:b/>
                <w:sz w:val="24"/>
                <w:szCs w:val="24"/>
                <w:lang w:val="kk-KZ"/>
              </w:rPr>
              <w:t>Жүру барысы:</w:t>
            </w:r>
            <w:r w:rsidR="00F17C75">
              <w:rPr>
                <w:rFonts w:ascii="Times New Roman" w:hAnsi="Times New Roman" w:cs="Times New Roman"/>
                <w:color w:val="000000"/>
                <w:sz w:val="24"/>
                <w:szCs w:val="24"/>
                <w:shd w:val="clear" w:color="auto" w:fill="FFFFFF"/>
                <w:lang w:val="kk-KZ"/>
              </w:rPr>
              <w:t xml:space="preserve"> </w:t>
            </w:r>
            <w:r w:rsidRPr="0030147D">
              <w:rPr>
                <w:rFonts w:ascii="Times New Roman" w:hAnsi="Times New Roman" w:cs="Times New Roman"/>
                <w:color w:val="000000"/>
                <w:sz w:val="24"/>
                <w:szCs w:val="24"/>
                <w:shd w:val="clear" w:color="auto" w:fill="FFFFFF"/>
                <w:lang w:val="kk-KZ"/>
              </w:rPr>
              <w:t xml:space="preserve">Әр топтың ойыншылары бірінің артына екеуден сапқа тұрады. </w:t>
            </w:r>
            <w:r w:rsidRPr="003E5B33">
              <w:rPr>
                <w:rFonts w:ascii="Times New Roman" w:hAnsi="Times New Roman" w:cs="Times New Roman"/>
                <w:color w:val="000000"/>
                <w:sz w:val="24"/>
                <w:szCs w:val="24"/>
                <w:shd w:val="clear" w:color="auto" w:fill="FFFFFF"/>
                <w:lang w:val="kk-KZ"/>
              </w:rPr>
              <w:t>Ал капитан өз</w:t>
            </w:r>
            <w:r w:rsidR="00F17C75">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командасының</w:t>
            </w:r>
            <w:r w:rsidR="00F17C75">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алдында</w:t>
            </w:r>
            <w:r w:rsidR="00F17C75">
              <w:rPr>
                <w:rFonts w:ascii="Times New Roman" w:hAnsi="Times New Roman" w:cs="Times New Roman"/>
                <w:color w:val="000000"/>
                <w:sz w:val="24"/>
                <w:szCs w:val="24"/>
                <w:shd w:val="clear" w:color="auto" w:fill="FFFFFF"/>
                <w:lang w:val="kk-KZ"/>
              </w:rPr>
              <w:t xml:space="preserve"> болады. </w:t>
            </w:r>
            <w:r w:rsidRPr="003E5B33">
              <w:rPr>
                <w:rFonts w:ascii="Times New Roman" w:hAnsi="Times New Roman" w:cs="Times New Roman"/>
                <w:color w:val="000000"/>
                <w:sz w:val="24"/>
                <w:szCs w:val="24"/>
                <w:shd w:val="clear" w:color="auto" w:fill="FFFFFF"/>
                <w:lang w:val="kk-KZ"/>
              </w:rPr>
              <w:t xml:space="preserve"> Капитандар</w:t>
            </w:r>
            <w:r w:rsidR="00F17C75">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бір - бір волейбол добын</w:t>
            </w:r>
            <w:r w:rsidR="00F17C75">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алады да, оны екі</w:t>
            </w:r>
            <w:r w:rsidR="00F17C75">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қолымен</w:t>
            </w:r>
            <w:r w:rsidR="00F17C75">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төбелеріне</w:t>
            </w:r>
            <w:r w:rsidR="00F17C75">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көтереді. Жетекшінің «Бастаңдар» деген</w:t>
            </w:r>
            <w:r w:rsidR="00F17C75">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командасы</w:t>
            </w:r>
            <w:r w:rsidR="00F17C75">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бойынша</w:t>
            </w:r>
            <w:r w:rsidR="00F17C75">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олар</w:t>
            </w:r>
            <w:r w:rsidR="00F17C75">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допты</w:t>
            </w:r>
            <w:r w:rsidR="00F17C75">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басынан</w:t>
            </w:r>
            <w:r w:rsidR="00F17C75">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асыра</w:t>
            </w:r>
            <w:r w:rsidR="00F17C75">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артындағы</w:t>
            </w:r>
            <w:r w:rsidR="00F17C75">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ойыншыға, осы әдіспен</w:t>
            </w:r>
            <w:r w:rsidR="00F17C75">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келесі</w:t>
            </w:r>
            <w:r w:rsidR="00F17C75">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ойыншыға</w:t>
            </w:r>
            <w:r w:rsidR="00F17C75">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 xml:space="preserve">береді. </w:t>
            </w:r>
          </w:p>
          <w:p w:rsidR="00F17C75" w:rsidRPr="0030147D" w:rsidRDefault="00F17C75" w:rsidP="00F17C75">
            <w:pPr>
              <w:tabs>
                <w:tab w:val="left" w:pos="2640"/>
              </w:tabs>
              <w:rPr>
                <w:rFonts w:ascii="Times New Roman" w:hAnsi="Times New Roman" w:cs="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E06396" w:rsidRPr="0030147D" w:rsidRDefault="00E06396" w:rsidP="0031169B">
            <w:pPr>
              <w:rPr>
                <w:rFonts w:ascii="Times New Roman" w:hAnsi="Times New Roman" w:cs="Times New Roman"/>
                <w:b/>
                <w:sz w:val="24"/>
                <w:szCs w:val="24"/>
                <w:lang w:val="kk-KZ"/>
              </w:rPr>
            </w:pPr>
            <w:r w:rsidRPr="0030147D">
              <w:rPr>
                <w:rFonts w:ascii="Times New Roman" w:hAnsi="Times New Roman" w:cs="Times New Roman"/>
                <w:b/>
                <w:sz w:val="24"/>
                <w:szCs w:val="24"/>
                <w:lang w:val="kk-KZ"/>
              </w:rPr>
              <w:lastRenderedPageBreak/>
              <w:t xml:space="preserve">1.Бақылау: Ағаштар бақылау </w:t>
            </w:r>
          </w:p>
          <w:p w:rsidR="00E06396" w:rsidRPr="0030147D" w:rsidRDefault="00E06396" w:rsidP="0031169B">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күз </w:t>
            </w:r>
            <w:r w:rsidRPr="0030147D">
              <w:rPr>
                <w:rFonts w:ascii="Times New Roman" w:hAnsi="Times New Roman" w:cs="Times New Roman"/>
                <w:sz w:val="24"/>
                <w:szCs w:val="24"/>
                <w:lang w:val="kk-KZ"/>
              </w:rPr>
              <w:t>мезгіліндегі ағаш өзгерістерін олардың бөліктері туралы білімдерін қалыптастыру.</w:t>
            </w:r>
          </w:p>
          <w:p w:rsidR="00E06396" w:rsidRPr="0030147D" w:rsidRDefault="00E06396" w:rsidP="0031169B">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2.Қимылды ойын: </w:t>
            </w:r>
            <w:r w:rsidRPr="0030147D">
              <w:rPr>
                <w:rFonts w:ascii="Times New Roman" w:hAnsi="Times New Roman" w:cs="Times New Roman"/>
                <w:color w:val="000000"/>
                <w:sz w:val="24"/>
                <w:szCs w:val="24"/>
                <w:shd w:val="clear" w:color="auto" w:fill="FFFFFF"/>
                <w:lang w:val="kk-KZ"/>
              </w:rPr>
              <w:t>«Қасқырлар мен лақтар»</w:t>
            </w:r>
          </w:p>
          <w:p w:rsidR="00E06396" w:rsidRPr="0030147D" w:rsidRDefault="00E06396" w:rsidP="0031169B">
            <w:pPr>
              <w:rPr>
                <w:rFonts w:ascii="Times New Roman" w:hAnsi="Times New Roman" w:cs="Times New Roman"/>
                <w:b/>
                <w:sz w:val="24"/>
                <w:szCs w:val="24"/>
                <w:lang w:val="kk-KZ"/>
              </w:rPr>
            </w:pPr>
            <w:r w:rsidRPr="0030147D">
              <w:rPr>
                <w:rFonts w:ascii="Times New Roman" w:hAnsi="Times New Roman" w:cs="Times New Roman"/>
                <w:b/>
                <w:sz w:val="24"/>
                <w:szCs w:val="24"/>
                <w:lang w:val="kk-KZ"/>
              </w:rPr>
              <w:lastRenderedPageBreak/>
              <w:t xml:space="preserve">Мақсаты: </w:t>
            </w:r>
            <w:r w:rsidRPr="0030147D">
              <w:rPr>
                <w:rFonts w:ascii="Times New Roman" w:hAnsi="Times New Roman" w:cs="Times New Roman"/>
                <w:color w:val="000000"/>
                <w:sz w:val="24"/>
                <w:szCs w:val="24"/>
                <w:shd w:val="clear" w:color="auto" w:fill="FFFFFF"/>
                <w:lang w:val="kk-KZ"/>
              </w:rPr>
              <w:t>Балаларды жылдамдыққа, ептілікке тәрбиелеу.</w:t>
            </w:r>
          </w:p>
          <w:p w:rsidR="00F17C75" w:rsidRPr="00F17C75" w:rsidRDefault="00E06396" w:rsidP="00F17C75">
            <w:pPr>
              <w:rPr>
                <w:rFonts w:ascii="Times New Roman" w:hAnsi="Times New Roman" w:cs="Times New Roman"/>
                <w:color w:val="000000"/>
                <w:sz w:val="24"/>
                <w:szCs w:val="24"/>
                <w:shd w:val="clear" w:color="auto" w:fill="FFFFFF"/>
                <w:lang w:val="kk-KZ"/>
              </w:rPr>
            </w:pPr>
            <w:r w:rsidRPr="0030147D">
              <w:rPr>
                <w:rFonts w:ascii="Times New Roman" w:hAnsi="Times New Roman" w:cs="Times New Roman"/>
                <w:b/>
                <w:sz w:val="24"/>
                <w:szCs w:val="24"/>
                <w:lang w:val="kk-KZ"/>
              </w:rPr>
              <w:t>Жүру барысы:</w:t>
            </w:r>
            <w:r w:rsidRPr="0030147D">
              <w:rPr>
                <w:rFonts w:ascii="Times New Roman" w:hAnsi="Times New Roman" w:cs="Times New Roman"/>
                <w:color w:val="000000"/>
                <w:sz w:val="24"/>
                <w:szCs w:val="24"/>
                <w:shd w:val="clear" w:color="auto" w:fill="FFFFFF"/>
                <w:lang w:val="kk-KZ"/>
              </w:rPr>
              <w:t xml:space="preserve"> Аралары 10 - 15 адым қашықтықта «қора» мен «өріс» сызылады.</w:t>
            </w:r>
            <w:r w:rsidRPr="0030147D">
              <w:rPr>
                <w:rFonts w:ascii="Times New Roman" w:hAnsi="Times New Roman" w:cs="Times New Roman"/>
                <w:color w:val="000000"/>
                <w:sz w:val="24"/>
                <w:szCs w:val="24"/>
                <w:lang w:val="kk-KZ"/>
              </w:rPr>
              <w:br/>
            </w:r>
            <w:r w:rsidRPr="0030147D">
              <w:rPr>
                <w:rFonts w:ascii="Times New Roman" w:hAnsi="Times New Roman" w:cs="Times New Roman"/>
                <w:color w:val="000000"/>
                <w:sz w:val="24"/>
                <w:szCs w:val="24"/>
                <w:shd w:val="clear" w:color="auto" w:fill="FFFFFF"/>
                <w:lang w:val="kk-KZ"/>
              </w:rPr>
              <w:t>Ойнаушылар үйлерінде тұрып:</w:t>
            </w:r>
            <w:r w:rsidRPr="0030147D">
              <w:rPr>
                <w:rFonts w:ascii="Times New Roman" w:hAnsi="Times New Roman" w:cs="Times New Roman"/>
                <w:color w:val="000000"/>
                <w:sz w:val="24"/>
                <w:szCs w:val="24"/>
                <w:lang w:val="kk-KZ"/>
              </w:rPr>
              <w:br/>
            </w:r>
            <w:r w:rsidRPr="0030147D">
              <w:rPr>
                <w:rFonts w:ascii="Times New Roman" w:hAnsi="Times New Roman" w:cs="Times New Roman"/>
                <w:color w:val="000000"/>
                <w:sz w:val="24"/>
                <w:szCs w:val="24"/>
                <w:shd w:val="clear" w:color="auto" w:fill="FFFFFF"/>
                <w:lang w:val="kk-KZ"/>
              </w:rPr>
              <w:t>Бөрте, бөрте, бөрте лақ,</w:t>
            </w:r>
            <w:r w:rsidR="00F17C75">
              <w:rPr>
                <w:rFonts w:ascii="Times New Roman" w:hAnsi="Times New Roman" w:cs="Times New Roman"/>
                <w:color w:val="000000"/>
                <w:sz w:val="24"/>
                <w:szCs w:val="24"/>
                <w:lang w:val="kk-KZ"/>
              </w:rPr>
              <w:t xml:space="preserve"> </w:t>
            </w:r>
            <w:r w:rsidRPr="0030147D">
              <w:rPr>
                <w:rFonts w:ascii="Times New Roman" w:hAnsi="Times New Roman" w:cs="Times New Roman"/>
                <w:color w:val="000000"/>
                <w:sz w:val="24"/>
                <w:szCs w:val="24"/>
                <w:shd w:val="clear" w:color="auto" w:fill="FFFFFF"/>
                <w:lang w:val="kk-KZ"/>
              </w:rPr>
              <w:t>Бөрте лақ тым ерке лақ</w:t>
            </w:r>
            <w:r w:rsidR="00F17C75">
              <w:rPr>
                <w:rFonts w:ascii="Times New Roman" w:hAnsi="Times New Roman" w:cs="Times New Roman"/>
                <w:color w:val="000000"/>
                <w:sz w:val="24"/>
                <w:szCs w:val="24"/>
                <w:lang w:val="kk-KZ"/>
              </w:rPr>
              <w:t xml:space="preserve"> </w:t>
            </w:r>
            <w:r w:rsidRPr="0030147D">
              <w:rPr>
                <w:rFonts w:ascii="Times New Roman" w:hAnsi="Times New Roman" w:cs="Times New Roman"/>
                <w:color w:val="000000"/>
                <w:sz w:val="24"/>
                <w:szCs w:val="24"/>
                <w:shd w:val="clear" w:color="auto" w:fill="FFFFFF"/>
                <w:lang w:val="kk-KZ"/>
              </w:rPr>
              <w:t>Кетесің кейде секеңдеп,</w:t>
            </w:r>
            <w:r w:rsidR="00F17C75">
              <w:rPr>
                <w:rFonts w:ascii="Times New Roman" w:hAnsi="Times New Roman" w:cs="Times New Roman"/>
                <w:color w:val="000000"/>
                <w:sz w:val="24"/>
                <w:szCs w:val="24"/>
                <w:lang w:val="kk-KZ"/>
              </w:rPr>
              <w:t xml:space="preserve"> </w:t>
            </w:r>
            <w:r w:rsidRPr="0030147D">
              <w:rPr>
                <w:rFonts w:ascii="Times New Roman" w:hAnsi="Times New Roman" w:cs="Times New Roman"/>
                <w:color w:val="000000"/>
                <w:sz w:val="24"/>
                <w:szCs w:val="24"/>
                <w:shd w:val="clear" w:color="auto" w:fill="FFFFFF"/>
                <w:lang w:val="kk-KZ"/>
              </w:rPr>
              <w:t>Байламаса көкем кеп — деген сөздерден</w:t>
            </w:r>
            <w:r w:rsidRPr="0030147D">
              <w:rPr>
                <w:rFonts w:ascii="Times New Roman" w:hAnsi="Times New Roman" w:cs="Times New Roman"/>
                <w:color w:val="000000"/>
                <w:sz w:val="24"/>
                <w:szCs w:val="24"/>
                <w:lang w:val="kk-KZ"/>
              </w:rPr>
              <w:br/>
            </w:r>
            <w:r w:rsidRPr="0030147D">
              <w:rPr>
                <w:rFonts w:ascii="Times New Roman" w:hAnsi="Times New Roman" w:cs="Times New Roman"/>
                <w:color w:val="000000"/>
                <w:sz w:val="24"/>
                <w:szCs w:val="24"/>
                <w:shd w:val="clear" w:color="auto" w:fill="FFFFFF"/>
                <w:lang w:val="kk-KZ"/>
              </w:rPr>
              <w:t xml:space="preserve">Кейін дүрсілдей жүгіріп « өріске» беттейді. Оларды алаңның ортасында тұрған 2 - 3 қасқыр қуып береді. Қолға түскендер ойыннан шығып қалып келесі кіреді. </w:t>
            </w:r>
          </w:p>
        </w:tc>
        <w:tc>
          <w:tcPr>
            <w:tcW w:w="2673" w:type="dxa"/>
            <w:tcBorders>
              <w:top w:val="single" w:sz="4" w:space="0" w:color="auto"/>
              <w:left w:val="single" w:sz="4" w:space="0" w:color="auto"/>
              <w:bottom w:val="single" w:sz="4" w:space="0" w:color="auto"/>
              <w:right w:val="single" w:sz="4" w:space="0" w:color="auto"/>
            </w:tcBorders>
          </w:tcPr>
          <w:p w:rsidR="00E06396" w:rsidRPr="0030147D" w:rsidRDefault="00E06396" w:rsidP="0031169B">
            <w:pPr>
              <w:rPr>
                <w:rFonts w:ascii="Times New Roman" w:hAnsi="Times New Roman" w:cs="Times New Roman"/>
                <w:b/>
                <w:sz w:val="24"/>
                <w:szCs w:val="24"/>
                <w:lang w:val="kk-KZ"/>
              </w:rPr>
            </w:pPr>
            <w:r w:rsidRPr="0030147D">
              <w:rPr>
                <w:rFonts w:ascii="Times New Roman" w:hAnsi="Times New Roman" w:cs="Times New Roman"/>
                <w:b/>
                <w:sz w:val="24"/>
                <w:szCs w:val="24"/>
                <w:lang w:val="kk-KZ"/>
              </w:rPr>
              <w:lastRenderedPageBreak/>
              <w:t>1.Бақылау: Көліктерді бақылау</w:t>
            </w:r>
          </w:p>
          <w:p w:rsidR="00E06396" w:rsidRPr="0030147D" w:rsidRDefault="00E06396" w:rsidP="0031169B">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Мақсаты: </w:t>
            </w:r>
            <w:r w:rsidRPr="0030147D">
              <w:rPr>
                <w:rFonts w:ascii="Times New Roman" w:hAnsi="Times New Roman" w:cs="Times New Roman"/>
                <w:sz w:val="24"/>
                <w:szCs w:val="24"/>
                <w:lang w:val="kk-KZ"/>
              </w:rPr>
              <w:t>көліктер туралы білімдерін  тиянақтау, жолда жүру ережелерін білу.</w:t>
            </w:r>
          </w:p>
          <w:p w:rsidR="00E06396" w:rsidRPr="0030147D" w:rsidRDefault="00E06396" w:rsidP="0031169B">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2.Қимылды ойын: </w:t>
            </w:r>
            <w:r w:rsidRPr="0030147D">
              <w:rPr>
                <w:rFonts w:ascii="Times New Roman" w:hAnsi="Times New Roman" w:cs="Times New Roman"/>
                <w:color w:val="000000"/>
                <w:sz w:val="24"/>
                <w:szCs w:val="24"/>
                <w:shd w:val="clear" w:color="auto" w:fill="FFFFFF"/>
                <w:lang w:val="kk-KZ"/>
              </w:rPr>
              <w:t>«Ұшты - ұшты»</w:t>
            </w:r>
          </w:p>
          <w:p w:rsidR="00E06396" w:rsidRPr="0030147D" w:rsidRDefault="00E06396" w:rsidP="0031169B">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Мақсаты: </w:t>
            </w:r>
            <w:r w:rsidRPr="0030147D">
              <w:rPr>
                <w:rFonts w:ascii="Times New Roman" w:hAnsi="Times New Roman" w:cs="Times New Roman"/>
                <w:color w:val="000000"/>
                <w:sz w:val="24"/>
                <w:szCs w:val="24"/>
                <w:shd w:val="clear" w:color="auto" w:fill="FFFFFF"/>
                <w:lang w:val="kk-KZ"/>
              </w:rPr>
              <w:t>Ненің ұшатынын, ненің ұшпайтынын, аңғарымпаздыққа тәрбиелейді.</w:t>
            </w:r>
          </w:p>
          <w:p w:rsidR="00E06396" w:rsidRPr="0030147D" w:rsidRDefault="00E06396" w:rsidP="0031169B">
            <w:pPr>
              <w:rPr>
                <w:rFonts w:ascii="Times New Roman" w:hAnsi="Times New Roman" w:cs="Times New Roman"/>
                <w:b/>
                <w:sz w:val="24"/>
                <w:szCs w:val="24"/>
                <w:lang w:val="kk-KZ"/>
              </w:rPr>
            </w:pPr>
            <w:r w:rsidRPr="0030147D">
              <w:rPr>
                <w:rFonts w:ascii="Times New Roman" w:hAnsi="Times New Roman" w:cs="Times New Roman"/>
                <w:b/>
                <w:sz w:val="24"/>
                <w:szCs w:val="24"/>
                <w:lang w:val="kk-KZ"/>
              </w:rPr>
              <w:lastRenderedPageBreak/>
              <w:t>Жүру барысы:</w:t>
            </w:r>
            <w:r w:rsidRPr="0030147D">
              <w:rPr>
                <w:rFonts w:ascii="Times New Roman" w:hAnsi="Times New Roman" w:cs="Times New Roman"/>
                <w:color w:val="000000"/>
                <w:sz w:val="24"/>
                <w:szCs w:val="24"/>
                <w:shd w:val="clear" w:color="auto" w:fill="FFFFFF"/>
              </w:rPr>
              <w:t>Ойындыүйішінде де сыртта да ойнауғаболады. Ойынғақатысушыларғабастаушыныңсөзінқалтжібермейбағыпотырушарт. Ұшатынқұс не затайтылса, қолдарынжоғарыкөтереді де, ұшпайтынзатайтылсатырпетпейотырады. Қателескен бала айыптартыптақпақайтады не ән салады. Екіретжаңылсаайыпшарты, ұлғаятүседі. </w:t>
            </w:r>
          </w:p>
        </w:tc>
      </w:tr>
      <w:tr w:rsidR="00E06396" w:rsidRPr="00B64101" w:rsidTr="00652CD1">
        <w:trPr>
          <w:trHeight w:val="582"/>
        </w:trPr>
        <w:tc>
          <w:tcPr>
            <w:tcW w:w="2430" w:type="dxa"/>
            <w:tcBorders>
              <w:top w:val="single" w:sz="4" w:space="0" w:color="auto"/>
              <w:left w:val="single" w:sz="4" w:space="0" w:color="auto"/>
              <w:bottom w:val="single" w:sz="4" w:space="0" w:color="auto"/>
              <w:right w:val="single" w:sz="4" w:space="0" w:color="auto"/>
            </w:tcBorders>
            <w:hideMark/>
          </w:tcPr>
          <w:p w:rsidR="00F17C75" w:rsidRDefault="00E06396" w:rsidP="00F17C75">
            <w:pPr>
              <w:spacing w:line="240" w:lineRule="auto"/>
              <w:jc w:val="center"/>
              <w:rPr>
                <w:rFonts w:ascii="Times New Roman" w:hAnsi="Times New Roman" w:cs="Times New Roman"/>
                <w:b/>
                <w:sz w:val="24"/>
                <w:szCs w:val="24"/>
                <w:lang w:val="kk-KZ"/>
              </w:rPr>
            </w:pPr>
            <w:r w:rsidRPr="0030147D">
              <w:rPr>
                <w:rFonts w:ascii="Times New Roman" w:hAnsi="Times New Roman" w:cs="Times New Roman"/>
                <w:b/>
                <w:sz w:val="24"/>
                <w:szCs w:val="24"/>
                <w:lang w:val="kk-KZ"/>
              </w:rPr>
              <w:lastRenderedPageBreak/>
              <w:t xml:space="preserve">Балалардың </w:t>
            </w:r>
          </w:p>
          <w:p w:rsidR="00E06396" w:rsidRPr="0030147D" w:rsidRDefault="00E06396" w:rsidP="00F17C75">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sz w:val="24"/>
                <w:szCs w:val="24"/>
                <w:lang w:val="kk-KZ"/>
              </w:rPr>
              <w:t>үйге қайтуы</w:t>
            </w:r>
          </w:p>
        </w:tc>
        <w:tc>
          <w:tcPr>
            <w:tcW w:w="2410" w:type="dxa"/>
            <w:tcBorders>
              <w:top w:val="single" w:sz="4" w:space="0" w:color="auto"/>
              <w:left w:val="single" w:sz="4" w:space="0" w:color="auto"/>
              <w:bottom w:val="single" w:sz="4" w:space="0" w:color="auto"/>
              <w:right w:val="single" w:sz="4" w:space="0" w:color="auto"/>
            </w:tcBorders>
          </w:tcPr>
          <w:p w:rsidR="00E06396" w:rsidRPr="0030147D" w:rsidRDefault="00E06396" w:rsidP="0031169B">
            <w:pPr>
              <w:spacing w:after="160"/>
              <w:rPr>
                <w:rFonts w:ascii="Times New Roman" w:hAnsi="Times New Roman" w:cs="Times New Roman"/>
                <w:sz w:val="24"/>
                <w:szCs w:val="24"/>
                <w:lang w:val="kk-KZ"/>
              </w:rPr>
            </w:pPr>
            <w:r w:rsidRPr="0030147D">
              <w:rPr>
                <w:rFonts w:ascii="Times New Roman" w:hAnsi="Times New Roman" w:cs="Times New Roman"/>
                <w:sz w:val="24"/>
                <w:szCs w:val="24"/>
                <w:lang w:val="kk-KZ"/>
              </w:rPr>
              <w:t xml:space="preserve">Үлкен, кіші мағынасын балаларға үйдегі немесе үйге барар жолдағы заттарды көрсете отырып үйретулерін сұрау. </w:t>
            </w:r>
          </w:p>
        </w:tc>
        <w:tc>
          <w:tcPr>
            <w:tcW w:w="2694" w:type="dxa"/>
            <w:tcBorders>
              <w:top w:val="single" w:sz="4" w:space="0" w:color="auto"/>
              <w:left w:val="single" w:sz="4" w:space="0" w:color="auto"/>
              <w:bottom w:val="single" w:sz="4" w:space="0" w:color="auto"/>
              <w:right w:val="single" w:sz="4" w:space="0" w:color="auto"/>
            </w:tcBorders>
          </w:tcPr>
          <w:p w:rsidR="00E06396" w:rsidRPr="0030147D" w:rsidRDefault="00E06396" w:rsidP="0031169B">
            <w:pPr>
              <w:spacing w:after="160"/>
              <w:rPr>
                <w:rFonts w:ascii="Times New Roman" w:hAnsi="Times New Roman" w:cs="Times New Roman"/>
                <w:sz w:val="24"/>
                <w:szCs w:val="24"/>
                <w:lang w:val="kk-KZ"/>
              </w:rPr>
            </w:pPr>
            <w:r w:rsidRPr="0030147D">
              <w:rPr>
                <w:rFonts w:ascii="Times New Roman" w:hAnsi="Times New Roman" w:cs="Times New Roman"/>
                <w:b/>
                <w:iCs/>
                <w:color w:val="000000"/>
                <w:sz w:val="24"/>
                <w:szCs w:val="24"/>
                <w:bdr w:val="none" w:sz="0" w:space="0" w:color="auto" w:frame="1"/>
                <w:shd w:val="clear" w:color="auto" w:fill="FFFFFF"/>
                <w:lang w:val="kk-KZ"/>
              </w:rPr>
              <w:t xml:space="preserve">Психологиялық кеңес: </w:t>
            </w:r>
            <w:r w:rsidRPr="0030147D">
              <w:rPr>
                <w:rFonts w:ascii="Times New Roman" w:hAnsi="Times New Roman" w:cs="Times New Roman"/>
                <w:iCs/>
                <w:color w:val="000000"/>
                <w:sz w:val="24"/>
                <w:szCs w:val="24"/>
                <w:bdr w:val="none" w:sz="0" w:space="0" w:color="auto" w:frame="1"/>
                <w:shd w:val="clear" w:color="auto" w:fill="FFFFFF"/>
                <w:lang w:val="kk-KZ"/>
              </w:rPr>
              <w:t> «Күнде балаңызбен жеке сөйлесуге уақыт бөліңіз.»</w:t>
            </w:r>
          </w:p>
        </w:tc>
        <w:tc>
          <w:tcPr>
            <w:tcW w:w="2977" w:type="dxa"/>
            <w:tcBorders>
              <w:top w:val="single" w:sz="4" w:space="0" w:color="auto"/>
              <w:left w:val="single" w:sz="4" w:space="0" w:color="auto"/>
              <w:bottom w:val="single" w:sz="4" w:space="0" w:color="auto"/>
              <w:right w:val="single" w:sz="4" w:space="0" w:color="auto"/>
            </w:tcBorders>
          </w:tcPr>
          <w:p w:rsidR="00E06396" w:rsidRPr="0030147D" w:rsidRDefault="00E06396" w:rsidP="0031169B">
            <w:pPr>
              <w:spacing w:after="160"/>
              <w:rPr>
                <w:rFonts w:ascii="Times New Roman" w:hAnsi="Times New Roman" w:cs="Times New Roman"/>
                <w:sz w:val="24"/>
                <w:szCs w:val="24"/>
                <w:lang w:val="kk-KZ"/>
              </w:rPr>
            </w:pPr>
            <w:r w:rsidRPr="0030147D">
              <w:rPr>
                <w:rFonts w:ascii="Times New Roman" w:hAnsi="Times New Roman" w:cs="Times New Roman"/>
                <w:sz w:val="24"/>
                <w:szCs w:val="24"/>
                <w:lang w:val="kk-KZ"/>
              </w:rPr>
              <w:t xml:space="preserve">Балалардың тамақ ішу кезінде үстелде дұрыс отыруын қадағалауды өтіну. </w:t>
            </w:r>
          </w:p>
        </w:tc>
        <w:tc>
          <w:tcPr>
            <w:tcW w:w="2551" w:type="dxa"/>
            <w:tcBorders>
              <w:top w:val="single" w:sz="4" w:space="0" w:color="auto"/>
              <w:left w:val="single" w:sz="4" w:space="0" w:color="auto"/>
              <w:bottom w:val="single" w:sz="4" w:space="0" w:color="auto"/>
              <w:right w:val="single" w:sz="4" w:space="0" w:color="auto"/>
            </w:tcBorders>
          </w:tcPr>
          <w:p w:rsidR="00E06396" w:rsidRPr="0030147D" w:rsidRDefault="00E06396" w:rsidP="0031169B">
            <w:pPr>
              <w:rPr>
                <w:rFonts w:ascii="Times New Roman" w:hAnsi="Times New Roman" w:cs="Times New Roman"/>
                <w:b/>
                <w:sz w:val="24"/>
                <w:szCs w:val="24"/>
                <w:lang w:val="kk-KZ"/>
              </w:rPr>
            </w:pPr>
            <w:r w:rsidRPr="0030147D">
              <w:rPr>
                <w:rFonts w:ascii="Times New Roman" w:hAnsi="Times New Roman" w:cs="Times New Roman"/>
                <w:sz w:val="24"/>
                <w:szCs w:val="24"/>
                <w:lang w:val="kk-KZ"/>
              </w:rPr>
              <w:t>Ата-аналарға ұйықтар алдында ертегі оқуларын ескерту, кеңес беру.</w:t>
            </w:r>
          </w:p>
        </w:tc>
        <w:tc>
          <w:tcPr>
            <w:tcW w:w="2673" w:type="dxa"/>
            <w:tcBorders>
              <w:top w:val="single" w:sz="4" w:space="0" w:color="auto"/>
              <w:left w:val="single" w:sz="4" w:space="0" w:color="auto"/>
              <w:bottom w:val="single" w:sz="4" w:space="0" w:color="auto"/>
              <w:right w:val="single" w:sz="4" w:space="0" w:color="auto"/>
            </w:tcBorders>
          </w:tcPr>
          <w:p w:rsidR="00E06396" w:rsidRPr="0030147D" w:rsidRDefault="00E06396" w:rsidP="0031169B">
            <w:pPr>
              <w:rPr>
                <w:rFonts w:ascii="Times New Roman" w:hAnsi="Times New Roman" w:cs="Times New Roman"/>
                <w:b/>
                <w:sz w:val="24"/>
                <w:szCs w:val="24"/>
                <w:lang w:val="kk-KZ"/>
              </w:rPr>
            </w:pPr>
            <w:r w:rsidRPr="0030147D">
              <w:rPr>
                <w:rFonts w:ascii="Times New Roman" w:hAnsi="Times New Roman" w:cs="Times New Roman"/>
                <w:sz w:val="24"/>
                <w:szCs w:val="24"/>
                <w:lang w:val="kk-KZ"/>
              </w:rPr>
              <w:t>Демалыс күндеріне сәттілік тілеп, үйлеріне шығарып салу.</w:t>
            </w:r>
          </w:p>
        </w:tc>
      </w:tr>
    </w:tbl>
    <w:p w:rsidR="00B52189" w:rsidRDefault="00B52189" w:rsidP="00C415F9">
      <w:pPr>
        <w:tabs>
          <w:tab w:val="left" w:pos="142"/>
          <w:tab w:val="left" w:pos="8791"/>
        </w:tabs>
        <w:spacing w:after="0" w:line="240" w:lineRule="auto"/>
        <w:ind w:hanging="709"/>
        <w:rPr>
          <w:rFonts w:ascii="Times New Roman" w:hAnsi="Times New Roman" w:cs="Times New Roman"/>
          <w:sz w:val="24"/>
          <w:szCs w:val="24"/>
          <w:lang w:val="kk-KZ"/>
        </w:rPr>
      </w:pPr>
    </w:p>
    <w:p w:rsidR="00B52189" w:rsidRDefault="00B52189" w:rsidP="00C415F9">
      <w:pPr>
        <w:tabs>
          <w:tab w:val="left" w:pos="142"/>
          <w:tab w:val="left" w:pos="8791"/>
        </w:tabs>
        <w:spacing w:after="0" w:line="240" w:lineRule="auto"/>
        <w:ind w:hanging="709"/>
        <w:rPr>
          <w:rFonts w:ascii="Times New Roman" w:hAnsi="Times New Roman" w:cs="Times New Roman"/>
          <w:sz w:val="24"/>
          <w:szCs w:val="24"/>
          <w:lang w:val="kk-KZ"/>
        </w:rPr>
      </w:pPr>
    </w:p>
    <w:p w:rsidR="00B52189" w:rsidRDefault="00B52189" w:rsidP="00C415F9">
      <w:pPr>
        <w:tabs>
          <w:tab w:val="left" w:pos="142"/>
          <w:tab w:val="left" w:pos="8791"/>
        </w:tabs>
        <w:spacing w:after="0" w:line="240" w:lineRule="auto"/>
        <w:ind w:hanging="709"/>
        <w:rPr>
          <w:rFonts w:ascii="Times New Roman" w:hAnsi="Times New Roman" w:cs="Times New Roman"/>
          <w:sz w:val="24"/>
          <w:szCs w:val="24"/>
          <w:lang w:val="kk-KZ"/>
        </w:rPr>
      </w:pPr>
    </w:p>
    <w:p w:rsidR="00B52189" w:rsidRDefault="00B52189" w:rsidP="00C415F9">
      <w:pPr>
        <w:tabs>
          <w:tab w:val="left" w:pos="142"/>
          <w:tab w:val="left" w:pos="8791"/>
        </w:tabs>
        <w:spacing w:after="0" w:line="240" w:lineRule="auto"/>
        <w:ind w:hanging="709"/>
        <w:rPr>
          <w:rFonts w:ascii="Times New Roman" w:hAnsi="Times New Roman" w:cs="Times New Roman"/>
          <w:sz w:val="24"/>
          <w:szCs w:val="24"/>
          <w:lang w:val="kk-KZ"/>
        </w:rPr>
      </w:pPr>
    </w:p>
    <w:p w:rsidR="00604B60" w:rsidRPr="00604B60" w:rsidRDefault="00604B60" w:rsidP="00604B60">
      <w:pPr>
        <w:tabs>
          <w:tab w:val="left" w:pos="142"/>
          <w:tab w:val="left" w:pos="8791"/>
        </w:tabs>
        <w:spacing w:after="0" w:line="240" w:lineRule="auto"/>
        <w:rPr>
          <w:rFonts w:ascii="Times New Roman" w:hAnsi="Times New Roman" w:cs="Times New Roman"/>
          <w:sz w:val="24"/>
          <w:szCs w:val="24"/>
          <w:lang w:val="kk-KZ"/>
        </w:rPr>
      </w:pPr>
      <w:r>
        <w:rPr>
          <w:noProof/>
          <w:lang w:eastAsia="ru-RU"/>
        </w:rPr>
        <w:lastRenderedPageBreak/>
        <w:drawing>
          <wp:anchor distT="0" distB="0" distL="114300" distR="114300" simplePos="0" relativeHeight="251708416" behindDoc="0" locked="0" layoutInCell="1" allowOverlap="0" wp14:anchorId="29A31CAD" wp14:editId="718FE978">
            <wp:simplePos x="0" y="0"/>
            <wp:positionH relativeFrom="page">
              <wp:posOffset>62230</wp:posOffset>
            </wp:positionH>
            <wp:positionV relativeFrom="margin">
              <wp:posOffset>123825</wp:posOffset>
            </wp:positionV>
            <wp:extent cx="3752850" cy="1076325"/>
            <wp:effectExtent l="0" t="0" r="0" b="9525"/>
            <wp:wrapTopAndBottom/>
            <wp:docPr id="1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169B" w:rsidRPr="00236055" w:rsidRDefault="0031169B" w:rsidP="0031169B">
      <w:pPr>
        <w:tabs>
          <w:tab w:val="left" w:pos="8791"/>
        </w:tabs>
        <w:spacing w:line="240" w:lineRule="auto"/>
        <w:jc w:val="center"/>
        <w:rPr>
          <w:rFonts w:ascii="Times New Roman" w:hAnsi="Times New Roman" w:cs="Times New Roman"/>
          <w:b/>
          <w:sz w:val="24"/>
          <w:szCs w:val="24"/>
          <w:lang w:val="kk-KZ"/>
        </w:rPr>
      </w:pPr>
      <w:r w:rsidRPr="00236055">
        <w:rPr>
          <w:rFonts w:ascii="Times New Roman" w:hAnsi="Times New Roman" w:cs="Times New Roman"/>
          <w:b/>
          <w:sz w:val="24"/>
          <w:szCs w:val="24"/>
          <w:lang w:val="kk-KZ"/>
        </w:rPr>
        <w:t>Тәрбиелеу – білім беру процесінің циклограммасы</w:t>
      </w:r>
    </w:p>
    <w:p w:rsidR="0031169B" w:rsidRPr="00C415F9" w:rsidRDefault="0031169B" w:rsidP="0031169B">
      <w:pPr>
        <w:tabs>
          <w:tab w:val="left" w:pos="8791"/>
        </w:tabs>
        <w:spacing w:after="0" w:line="240" w:lineRule="auto"/>
        <w:rPr>
          <w:rFonts w:ascii="Times New Roman" w:hAnsi="Times New Roman" w:cs="Times New Roman"/>
          <w:sz w:val="24"/>
          <w:szCs w:val="24"/>
          <w:u w:val="single"/>
          <w:lang w:val="kk-KZ"/>
        </w:rPr>
      </w:pPr>
      <w:r w:rsidRPr="00236055">
        <w:rPr>
          <w:rFonts w:ascii="Times New Roman" w:hAnsi="Times New Roman" w:cs="Times New Roman"/>
          <w:b/>
          <w:sz w:val="24"/>
          <w:szCs w:val="24"/>
          <w:lang w:val="kk-KZ"/>
        </w:rPr>
        <w:t>Білім беру ұйымы:</w:t>
      </w:r>
      <w:r w:rsidR="00C415F9">
        <w:rPr>
          <w:rFonts w:ascii="Times New Roman" w:hAnsi="Times New Roman" w:cs="Times New Roman"/>
          <w:b/>
          <w:sz w:val="24"/>
          <w:szCs w:val="24"/>
          <w:lang w:val="kk-KZ"/>
        </w:rPr>
        <w:t xml:space="preserve">                    </w:t>
      </w:r>
      <w:r w:rsidR="00EF068B">
        <w:rPr>
          <w:rFonts w:ascii="Times New Roman" w:hAnsi="Times New Roman" w:cs="Times New Roman"/>
          <w:sz w:val="24"/>
          <w:szCs w:val="24"/>
          <w:lang w:val="kk-KZ"/>
        </w:rPr>
        <w:t>«Нұрәлем</w:t>
      </w:r>
      <w:r w:rsidR="00C415F9">
        <w:rPr>
          <w:rFonts w:ascii="Times New Roman" w:hAnsi="Times New Roman" w:cs="Times New Roman"/>
          <w:sz w:val="24"/>
          <w:szCs w:val="24"/>
          <w:lang w:val="kk-KZ"/>
        </w:rPr>
        <w:t>» бөбекжай-бақшасы</w:t>
      </w:r>
    </w:p>
    <w:p w:rsidR="0031169B" w:rsidRPr="00C415F9" w:rsidRDefault="0031169B" w:rsidP="0031169B">
      <w:pPr>
        <w:tabs>
          <w:tab w:val="left" w:pos="8791"/>
        </w:tabs>
        <w:spacing w:after="0" w:line="240" w:lineRule="auto"/>
        <w:rPr>
          <w:rFonts w:ascii="Times New Roman" w:hAnsi="Times New Roman" w:cs="Times New Roman"/>
          <w:sz w:val="24"/>
          <w:szCs w:val="24"/>
          <w:lang w:val="kk-KZ"/>
        </w:rPr>
      </w:pPr>
      <w:r w:rsidRPr="00236055">
        <w:rPr>
          <w:rFonts w:ascii="Times New Roman" w:hAnsi="Times New Roman" w:cs="Times New Roman"/>
          <w:b/>
          <w:sz w:val="24"/>
          <w:szCs w:val="24"/>
          <w:lang w:val="kk-KZ"/>
        </w:rPr>
        <w:t>Топ:</w:t>
      </w:r>
      <w:r w:rsidR="00C415F9">
        <w:rPr>
          <w:rFonts w:ascii="Times New Roman" w:hAnsi="Times New Roman" w:cs="Times New Roman"/>
          <w:b/>
          <w:sz w:val="24"/>
          <w:szCs w:val="24"/>
          <w:lang w:val="kk-KZ"/>
        </w:rPr>
        <w:t xml:space="preserve">                                           </w:t>
      </w:r>
      <w:r w:rsidR="00C415F9" w:rsidRPr="00C415F9">
        <w:rPr>
          <w:rFonts w:ascii="Times New Roman" w:hAnsi="Times New Roman" w:cs="Times New Roman"/>
          <w:b/>
          <w:sz w:val="24"/>
          <w:szCs w:val="24"/>
          <w:lang w:val="kk-KZ"/>
        </w:rPr>
        <w:t xml:space="preserve">  </w:t>
      </w:r>
      <w:r w:rsidR="00EF068B">
        <w:rPr>
          <w:rFonts w:ascii="Times New Roman" w:hAnsi="Times New Roman" w:cs="Times New Roman"/>
          <w:sz w:val="24"/>
          <w:szCs w:val="24"/>
          <w:lang w:val="kk-KZ"/>
        </w:rPr>
        <w:t>«Балапан</w:t>
      </w:r>
      <w:r w:rsidRPr="00C415F9">
        <w:rPr>
          <w:rFonts w:ascii="Times New Roman" w:hAnsi="Times New Roman" w:cs="Times New Roman"/>
          <w:sz w:val="24"/>
          <w:szCs w:val="24"/>
          <w:lang w:val="kk-KZ"/>
        </w:rPr>
        <w:t>» кіші  тобы</w:t>
      </w:r>
    </w:p>
    <w:p w:rsidR="0031169B" w:rsidRPr="00236055" w:rsidRDefault="0031169B" w:rsidP="0031169B">
      <w:pPr>
        <w:tabs>
          <w:tab w:val="left" w:pos="8791"/>
        </w:tabs>
        <w:spacing w:after="0" w:line="240" w:lineRule="auto"/>
        <w:rPr>
          <w:rFonts w:ascii="Times New Roman" w:hAnsi="Times New Roman" w:cs="Times New Roman"/>
          <w:sz w:val="24"/>
          <w:szCs w:val="24"/>
          <w:u w:val="single"/>
          <w:lang w:val="kk-KZ"/>
        </w:rPr>
      </w:pPr>
      <w:r w:rsidRPr="00236055">
        <w:rPr>
          <w:rFonts w:ascii="Times New Roman" w:hAnsi="Times New Roman" w:cs="Times New Roman"/>
          <w:b/>
          <w:sz w:val="24"/>
          <w:szCs w:val="24"/>
          <w:lang w:val="kk-KZ"/>
        </w:rPr>
        <w:t>Балалардың жасы:</w:t>
      </w:r>
      <w:r w:rsidR="00C415F9">
        <w:rPr>
          <w:rFonts w:ascii="Times New Roman" w:hAnsi="Times New Roman" w:cs="Times New Roman"/>
          <w:b/>
          <w:sz w:val="24"/>
          <w:szCs w:val="24"/>
          <w:lang w:val="kk-KZ"/>
        </w:rPr>
        <w:t xml:space="preserve">                   </w:t>
      </w:r>
      <w:r w:rsidRPr="00C415F9">
        <w:rPr>
          <w:rFonts w:ascii="Times New Roman" w:hAnsi="Times New Roman" w:cs="Times New Roman"/>
          <w:sz w:val="24"/>
          <w:szCs w:val="24"/>
          <w:lang w:val="kk-KZ"/>
        </w:rPr>
        <w:t>2  жас</w:t>
      </w:r>
    </w:p>
    <w:p w:rsidR="0031169B" w:rsidRPr="00C415F9" w:rsidRDefault="0031169B" w:rsidP="00C415F9">
      <w:pPr>
        <w:tabs>
          <w:tab w:val="left" w:pos="8791"/>
        </w:tabs>
        <w:spacing w:after="0" w:line="240" w:lineRule="auto"/>
        <w:rPr>
          <w:rFonts w:ascii="Times New Roman" w:hAnsi="Times New Roman" w:cs="Times New Roman"/>
          <w:sz w:val="24"/>
          <w:szCs w:val="24"/>
          <w:lang w:val="kk-KZ"/>
        </w:rPr>
      </w:pPr>
      <w:r w:rsidRPr="00236055">
        <w:rPr>
          <w:rFonts w:ascii="Times New Roman" w:hAnsi="Times New Roman" w:cs="Times New Roman"/>
          <w:b/>
          <w:sz w:val="24"/>
          <w:szCs w:val="24"/>
          <w:lang w:val="kk-KZ"/>
        </w:rPr>
        <w:t xml:space="preserve">Жоспардың құрылу кезеңі: </w:t>
      </w:r>
      <w:r w:rsidR="00C415F9">
        <w:rPr>
          <w:rFonts w:ascii="Times New Roman" w:hAnsi="Times New Roman" w:cs="Times New Roman"/>
          <w:b/>
          <w:sz w:val="24"/>
          <w:szCs w:val="24"/>
          <w:lang w:val="kk-KZ"/>
        </w:rPr>
        <w:t xml:space="preserve">   </w:t>
      </w:r>
      <w:r w:rsidRPr="00C415F9">
        <w:rPr>
          <w:rFonts w:ascii="Times New Roman" w:hAnsi="Times New Roman" w:cs="Times New Roman"/>
          <w:sz w:val="24"/>
          <w:szCs w:val="24"/>
          <w:lang w:val="kk-KZ"/>
        </w:rPr>
        <w:t xml:space="preserve">III – апта, 17 – 21  қазан айы,  2022 – 2023 оқу жылы </w:t>
      </w:r>
    </w:p>
    <w:tbl>
      <w:tblPr>
        <w:tblStyle w:val="a6"/>
        <w:tblW w:w="31680" w:type="dxa"/>
        <w:tblInd w:w="-1168" w:type="dxa"/>
        <w:tblLayout w:type="fixed"/>
        <w:tblLook w:val="04A0" w:firstRow="1" w:lastRow="0" w:firstColumn="1" w:lastColumn="0" w:noHBand="0" w:noVBand="1"/>
      </w:tblPr>
      <w:tblGrid>
        <w:gridCol w:w="2410"/>
        <w:gridCol w:w="2280"/>
        <w:gridCol w:w="130"/>
        <w:gridCol w:w="121"/>
        <w:gridCol w:w="21"/>
        <w:gridCol w:w="142"/>
        <w:gridCol w:w="2126"/>
        <w:gridCol w:w="197"/>
        <w:gridCol w:w="86"/>
        <w:gridCol w:w="109"/>
        <w:gridCol w:w="33"/>
        <w:gridCol w:w="2508"/>
        <w:gridCol w:w="44"/>
        <w:gridCol w:w="141"/>
        <w:gridCol w:w="2551"/>
        <w:gridCol w:w="284"/>
        <w:gridCol w:w="2694"/>
        <w:gridCol w:w="7714"/>
        <w:gridCol w:w="8089"/>
      </w:tblGrid>
      <w:tr w:rsidR="0031169B" w:rsidRPr="00236055" w:rsidTr="00B52189">
        <w:trPr>
          <w:gridAfter w:val="2"/>
          <w:wAfter w:w="15803" w:type="dxa"/>
        </w:trPr>
        <w:tc>
          <w:tcPr>
            <w:tcW w:w="2410" w:type="dxa"/>
            <w:tcBorders>
              <w:top w:val="single" w:sz="4" w:space="0" w:color="auto"/>
              <w:left w:val="single" w:sz="4" w:space="0" w:color="auto"/>
              <w:bottom w:val="single" w:sz="4" w:space="0" w:color="auto"/>
              <w:right w:val="single" w:sz="4" w:space="0" w:color="auto"/>
            </w:tcBorders>
            <w:hideMark/>
          </w:tcPr>
          <w:p w:rsidR="0031169B" w:rsidRPr="00236055" w:rsidRDefault="0031169B" w:rsidP="008866FB">
            <w:pPr>
              <w:spacing w:line="240" w:lineRule="auto"/>
              <w:jc w:val="center"/>
              <w:rPr>
                <w:rFonts w:ascii="Times New Roman" w:hAnsi="Times New Roman" w:cs="Times New Roman"/>
                <w:sz w:val="24"/>
                <w:szCs w:val="24"/>
              </w:rPr>
            </w:pPr>
            <w:r w:rsidRPr="00236055">
              <w:rPr>
                <w:rFonts w:ascii="Times New Roman" w:hAnsi="Times New Roman" w:cs="Times New Roman"/>
                <w:b/>
                <w:bCs/>
                <w:sz w:val="24"/>
                <w:szCs w:val="24"/>
                <w:lang w:val="kk-KZ"/>
              </w:rPr>
              <w:t>Күн тәртібінің үлгісі</w:t>
            </w:r>
          </w:p>
        </w:tc>
        <w:tc>
          <w:tcPr>
            <w:tcW w:w="2280" w:type="dxa"/>
            <w:tcBorders>
              <w:top w:val="single" w:sz="4" w:space="0" w:color="auto"/>
              <w:left w:val="single" w:sz="4" w:space="0" w:color="auto"/>
              <w:bottom w:val="single" w:sz="4" w:space="0" w:color="auto"/>
              <w:right w:val="single" w:sz="4" w:space="0" w:color="auto"/>
            </w:tcBorders>
            <w:hideMark/>
          </w:tcPr>
          <w:p w:rsidR="0031169B" w:rsidRPr="00236055" w:rsidRDefault="0031169B" w:rsidP="0031169B">
            <w:pPr>
              <w:spacing w:line="240" w:lineRule="auto"/>
              <w:jc w:val="center"/>
              <w:rPr>
                <w:rFonts w:ascii="Times New Roman" w:hAnsi="Times New Roman" w:cs="Times New Roman"/>
                <w:b/>
                <w:sz w:val="24"/>
                <w:szCs w:val="24"/>
                <w:lang w:val="kk-KZ"/>
              </w:rPr>
            </w:pPr>
            <w:r w:rsidRPr="00236055">
              <w:rPr>
                <w:rFonts w:ascii="Times New Roman" w:hAnsi="Times New Roman" w:cs="Times New Roman"/>
                <w:b/>
                <w:sz w:val="24"/>
                <w:szCs w:val="24"/>
                <w:lang w:val="kk-KZ"/>
              </w:rPr>
              <w:t>Дүйсенбі</w:t>
            </w:r>
          </w:p>
          <w:p w:rsidR="0031169B" w:rsidRPr="00236055" w:rsidRDefault="0031169B" w:rsidP="0031169B">
            <w:pPr>
              <w:spacing w:line="240" w:lineRule="auto"/>
              <w:jc w:val="center"/>
              <w:rPr>
                <w:rFonts w:ascii="Times New Roman" w:hAnsi="Times New Roman" w:cs="Times New Roman"/>
                <w:b/>
                <w:sz w:val="24"/>
                <w:szCs w:val="24"/>
                <w:lang w:val="kk-KZ"/>
              </w:rPr>
            </w:pPr>
            <w:r w:rsidRPr="00236055">
              <w:rPr>
                <w:rFonts w:ascii="Times New Roman" w:hAnsi="Times New Roman" w:cs="Times New Roman"/>
                <w:b/>
                <w:sz w:val="24"/>
                <w:szCs w:val="24"/>
                <w:lang w:val="kk-KZ"/>
              </w:rPr>
              <w:t>17.10.2022</w:t>
            </w:r>
          </w:p>
        </w:tc>
        <w:tc>
          <w:tcPr>
            <w:tcW w:w="2737" w:type="dxa"/>
            <w:gridSpan w:val="6"/>
            <w:tcBorders>
              <w:top w:val="single" w:sz="4" w:space="0" w:color="auto"/>
              <w:left w:val="single" w:sz="4" w:space="0" w:color="auto"/>
              <w:bottom w:val="single" w:sz="4" w:space="0" w:color="auto"/>
              <w:right w:val="single" w:sz="4" w:space="0" w:color="auto"/>
            </w:tcBorders>
            <w:hideMark/>
          </w:tcPr>
          <w:p w:rsidR="0031169B" w:rsidRPr="00236055" w:rsidRDefault="0031169B" w:rsidP="0031169B">
            <w:pPr>
              <w:spacing w:line="240" w:lineRule="auto"/>
              <w:jc w:val="center"/>
              <w:rPr>
                <w:rFonts w:ascii="Times New Roman" w:hAnsi="Times New Roman" w:cs="Times New Roman"/>
                <w:b/>
                <w:sz w:val="24"/>
                <w:szCs w:val="24"/>
                <w:lang w:val="kk-KZ"/>
              </w:rPr>
            </w:pPr>
            <w:r w:rsidRPr="00236055">
              <w:rPr>
                <w:rFonts w:ascii="Times New Roman" w:hAnsi="Times New Roman" w:cs="Times New Roman"/>
                <w:b/>
                <w:sz w:val="24"/>
                <w:szCs w:val="24"/>
                <w:lang w:val="kk-KZ"/>
              </w:rPr>
              <w:t>Сейсенбі</w:t>
            </w:r>
          </w:p>
          <w:p w:rsidR="0031169B" w:rsidRPr="00236055" w:rsidRDefault="0031169B" w:rsidP="0031169B">
            <w:pPr>
              <w:spacing w:line="240" w:lineRule="auto"/>
              <w:jc w:val="center"/>
              <w:rPr>
                <w:rFonts w:ascii="Times New Roman" w:hAnsi="Times New Roman" w:cs="Times New Roman"/>
                <w:b/>
                <w:sz w:val="24"/>
                <w:szCs w:val="24"/>
                <w:lang w:val="kk-KZ"/>
              </w:rPr>
            </w:pPr>
            <w:r w:rsidRPr="00236055">
              <w:rPr>
                <w:rFonts w:ascii="Times New Roman" w:hAnsi="Times New Roman" w:cs="Times New Roman"/>
                <w:b/>
                <w:sz w:val="24"/>
                <w:szCs w:val="24"/>
                <w:lang w:val="kk-KZ"/>
              </w:rPr>
              <w:t>18.10.2022</w:t>
            </w:r>
          </w:p>
        </w:tc>
        <w:tc>
          <w:tcPr>
            <w:tcW w:w="2736" w:type="dxa"/>
            <w:gridSpan w:val="4"/>
            <w:tcBorders>
              <w:top w:val="single" w:sz="4" w:space="0" w:color="auto"/>
              <w:left w:val="single" w:sz="4" w:space="0" w:color="auto"/>
              <w:bottom w:val="single" w:sz="4" w:space="0" w:color="auto"/>
              <w:right w:val="single" w:sz="4" w:space="0" w:color="auto"/>
            </w:tcBorders>
            <w:hideMark/>
          </w:tcPr>
          <w:p w:rsidR="0031169B" w:rsidRPr="00236055" w:rsidRDefault="0031169B" w:rsidP="0031169B">
            <w:pPr>
              <w:spacing w:line="240" w:lineRule="auto"/>
              <w:jc w:val="center"/>
              <w:rPr>
                <w:rFonts w:ascii="Times New Roman" w:hAnsi="Times New Roman" w:cs="Times New Roman"/>
                <w:b/>
                <w:bCs/>
                <w:sz w:val="24"/>
                <w:szCs w:val="24"/>
                <w:lang w:val="kk-KZ"/>
              </w:rPr>
            </w:pPr>
            <w:r w:rsidRPr="00236055">
              <w:rPr>
                <w:rFonts w:ascii="Times New Roman" w:hAnsi="Times New Roman" w:cs="Times New Roman"/>
                <w:b/>
                <w:bCs/>
                <w:sz w:val="24"/>
                <w:szCs w:val="24"/>
                <w:lang w:val="kk-KZ"/>
              </w:rPr>
              <w:t>Сәрсенбі</w:t>
            </w:r>
          </w:p>
          <w:p w:rsidR="0031169B" w:rsidRPr="00236055" w:rsidRDefault="0031169B" w:rsidP="0031169B">
            <w:pPr>
              <w:spacing w:line="240" w:lineRule="auto"/>
              <w:jc w:val="center"/>
              <w:rPr>
                <w:rFonts w:ascii="Times New Roman" w:hAnsi="Times New Roman" w:cs="Times New Roman"/>
                <w:b/>
                <w:sz w:val="24"/>
                <w:szCs w:val="24"/>
                <w:lang w:val="kk-KZ"/>
              </w:rPr>
            </w:pPr>
            <w:r w:rsidRPr="00236055">
              <w:rPr>
                <w:rFonts w:ascii="Times New Roman" w:hAnsi="Times New Roman" w:cs="Times New Roman"/>
                <w:b/>
                <w:bCs/>
                <w:sz w:val="24"/>
                <w:szCs w:val="24"/>
              </w:rPr>
              <w:t>19</w:t>
            </w:r>
            <w:r w:rsidRPr="00236055">
              <w:rPr>
                <w:rFonts w:ascii="Times New Roman" w:hAnsi="Times New Roman" w:cs="Times New Roman"/>
                <w:b/>
                <w:bCs/>
                <w:sz w:val="24"/>
                <w:szCs w:val="24"/>
                <w:lang w:val="kk-KZ"/>
              </w:rPr>
              <w:t>.10.2022</w:t>
            </w:r>
          </w:p>
        </w:tc>
        <w:tc>
          <w:tcPr>
            <w:tcW w:w="2736" w:type="dxa"/>
            <w:gridSpan w:val="3"/>
            <w:tcBorders>
              <w:top w:val="single" w:sz="4" w:space="0" w:color="auto"/>
              <w:left w:val="single" w:sz="4" w:space="0" w:color="auto"/>
              <w:bottom w:val="single" w:sz="4" w:space="0" w:color="auto"/>
              <w:right w:val="single" w:sz="4" w:space="0" w:color="auto"/>
            </w:tcBorders>
            <w:hideMark/>
          </w:tcPr>
          <w:p w:rsidR="0031169B" w:rsidRPr="00236055" w:rsidRDefault="0031169B" w:rsidP="0031169B">
            <w:pPr>
              <w:spacing w:line="240" w:lineRule="auto"/>
              <w:jc w:val="center"/>
              <w:rPr>
                <w:rFonts w:ascii="Times New Roman" w:hAnsi="Times New Roman" w:cs="Times New Roman"/>
                <w:b/>
                <w:bCs/>
                <w:sz w:val="24"/>
                <w:szCs w:val="24"/>
                <w:lang w:val="kk-KZ"/>
              </w:rPr>
            </w:pPr>
            <w:r w:rsidRPr="00236055">
              <w:rPr>
                <w:rFonts w:ascii="Times New Roman" w:hAnsi="Times New Roman" w:cs="Times New Roman"/>
                <w:b/>
                <w:bCs/>
                <w:sz w:val="24"/>
                <w:szCs w:val="24"/>
                <w:lang w:val="kk-KZ"/>
              </w:rPr>
              <w:t>Бейсенбі</w:t>
            </w:r>
          </w:p>
          <w:p w:rsidR="0031169B" w:rsidRPr="00236055" w:rsidRDefault="0031169B" w:rsidP="0031169B">
            <w:pPr>
              <w:spacing w:line="240" w:lineRule="auto"/>
              <w:jc w:val="center"/>
              <w:rPr>
                <w:rFonts w:ascii="Times New Roman" w:hAnsi="Times New Roman" w:cs="Times New Roman"/>
                <w:b/>
                <w:sz w:val="24"/>
                <w:szCs w:val="24"/>
                <w:lang w:val="kk-KZ"/>
              </w:rPr>
            </w:pPr>
            <w:r w:rsidRPr="00236055">
              <w:rPr>
                <w:rFonts w:ascii="Times New Roman" w:hAnsi="Times New Roman" w:cs="Times New Roman"/>
                <w:b/>
                <w:bCs/>
                <w:sz w:val="24"/>
                <w:szCs w:val="24"/>
              </w:rPr>
              <w:t>20</w:t>
            </w:r>
            <w:r w:rsidRPr="00236055">
              <w:rPr>
                <w:rFonts w:ascii="Times New Roman" w:hAnsi="Times New Roman" w:cs="Times New Roman"/>
                <w:b/>
                <w:bCs/>
                <w:sz w:val="24"/>
                <w:szCs w:val="24"/>
                <w:lang w:val="kk-KZ"/>
              </w:rPr>
              <w:t>.10.2022</w:t>
            </w:r>
          </w:p>
        </w:tc>
        <w:tc>
          <w:tcPr>
            <w:tcW w:w="2978" w:type="dxa"/>
            <w:gridSpan w:val="2"/>
            <w:tcBorders>
              <w:top w:val="single" w:sz="4" w:space="0" w:color="auto"/>
              <w:left w:val="single" w:sz="4" w:space="0" w:color="auto"/>
              <w:bottom w:val="single" w:sz="4" w:space="0" w:color="auto"/>
              <w:right w:val="single" w:sz="4" w:space="0" w:color="auto"/>
            </w:tcBorders>
            <w:hideMark/>
          </w:tcPr>
          <w:p w:rsidR="0031169B" w:rsidRPr="00236055" w:rsidRDefault="0031169B" w:rsidP="0031169B">
            <w:pPr>
              <w:spacing w:line="240" w:lineRule="auto"/>
              <w:jc w:val="center"/>
              <w:rPr>
                <w:rFonts w:ascii="Times New Roman" w:hAnsi="Times New Roman" w:cs="Times New Roman"/>
                <w:b/>
                <w:bCs/>
                <w:sz w:val="24"/>
                <w:szCs w:val="24"/>
                <w:lang w:val="kk-KZ"/>
              </w:rPr>
            </w:pPr>
            <w:r w:rsidRPr="00236055">
              <w:rPr>
                <w:rFonts w:ascii="Times New Roman" w:hAnsi="Times New Roman" w:cs="Times New Roman"/>
                <w:b/>
                <w:bCs/>
                <w:sz w:val="24"/>
                <w:szCs w:val="24"/>
                <w:lang w:val="kk-KZ"/>
              </w:rPr>
              <w:t>Жұма</w:t>
            </w:r>
          </w:p>
          <w:p w:rsidR="0031169B" w:rsidRPr="00236055" w:rsidRDefault="0031169B" w:rsidP="0031169B">
            <w:pPr>
              <w:spacing w:line="240" w:lineRule="auto"/>
              <w:jc w:val="center"/>
              <w:rPr>
                <w:rFonts w:ascii="Times New Roman" w:hAnsi="Times New Roman" w:cs="Times New Roman"/>
                <w:b/>
                <w:bCs/>
                <w:sz w:val="24"/>
                <w:szCs w:val="24"/>
                <w:lang w:val="kk-KZ"/>
              </w:rPr>
            </w:pPr>
            <w:r w:rsidRPr="00236055">
              <w:rPr>
                <w:rFonts w:ascii="Times New Roman" w:hAnsi="Times New Roman" w:cs="Times New Roman"/>
                <w:b/>
                <w:bCs/>
                <w:sz w:val="24"/>
                <w:szCs w:val="24"/>
              </w:rPr>
              <w:t>21</w:t>
            </w:r>
            <w:r w:rsidRPr="00236055">
              <w:rPr>
                <w:rFonts w:ascii="Times New Roman" w:hAnsi="Times New Roman" w:cs="Times New Roman"/>
                <w:b/>
                <w:bCs/>
                <w:sz w:val="24"/>
                <w:szCs w:val="24"/>
                <w:lang w:val="kk-KZ"/>
              </w:rPr>
              <w:t>.10.2022</w:t>
            </w:r>
          </w:p>
        </w:tc>
      </w:tr>
      <w:tr w:rsidR="0031169B" w:rsidRPr="00236055" w:rsidTr="00B52189">
        <w:trPr>
          <w:gridAfter w:val="2"/>
          <w:wAfter w:w="15803" w:type="dxa"/>
        </w:trPr>
        <w:tc>
          <w:tcPr>
            <w:tcW w:w="2410" w:type="dxa"/>
            <w:tcBorders>
              <w:top w:val="single" w:sz="4" w:space="0" w:color="auto"/>
              <w:left w:val="single" w:sz="4" w:space="0" w:color="auto"/>
              <w:bottom w:val="single" w:sz="4" w:space="0" w:color="auto"/>
              <w:right w:val="single" w:sz="4" w:space="0" w:color="auto"/>
            </w:tcBorders>
            <w:hideMark/>
          </w:tcPr>
          <w:p w:rsidR="0031169B" w:rsidRPr="00236055" w:rsidRDefault="0031169B" w:rsidP="008866FB">
            <w:pPr>
              <w:spacing w:line="240" w:lineRule="auto"/>
              <w:jc w:val="center"/>
              <w:rPr>
                <w:rFonts w:ascii="Times New Roman" w:hAnsi="Times New Roman" w:cs="Times New Roman"/>
                <w:b/>
                <w:sz w:val="24"/>
                <w:szCs w:val="24"/>
                <w:lang w:val="kk-KZ"/>
              </w:rPr>
            </w:pPr>
            <w:r w:rsidRPr="00236055">
              <w:rPr>
                <w:rFonts w:ascii="Times New Roman" w:hAnsi="Times New Roman" w:cs="Times New Roman"/>
                <w:b/>
                <w:bCs/>
                <w:sz w:val="24"/>
                <w:szCs w:val="24"/>
                <w:lang w:val="kk-KZ"/>
              </w:rPr>
              <w:t>Балаларды қабылдау</w:t>
            </w:r>
          </w:p>
        </w:tc>
        <w:tc>
          <w:tcPr>
            <w:tcW w:w="13467" w:type="dxa"/>
            <w:gridSpan w:val="16"/>
            <w:tcBorders>
              <w:top w:val="single" w:sz="4" w:space="0" w:color="auto"/>
              <w:left w:val="single" w:sz="4" w:space="0" w:color="auto"/>
              <w:bottom w:val="single" w:sz="4" w:space="0" w:color="auto"/>
              <w:right w:val="single" w:sz="4" w:space="0" w:color="auto"/>
            </w:tcBorders>
          </w:tcPr>
          <w:p w:rsidR="0031169B" w:rsidRPr="00236055" w:rsidRDefault="0031169B" w:rsidP="0031169B">
            <w:pPr>
              <w:rPr>
                <w:rFonts w:ascii="Times New Roman" w:hAnsi="Times New Roman" w:cs="Times New Roman"/>
                <w:sz w:val="24"/>
                <w:szCs w:val="24"/>
                <w:lang w:val="kk-KZ"/>
              </w:rPr>
            </w:pPr>
            <w:r w:rsidRPr="00236055">
              <w:rPr>
                <w:rFonts w:ascii="Times New Roman" w:hAnsi="Times New Roman" w:cs="Times New Roman"/>
                <w:sz w:val="24"/>
                <w:szCs w:val="24"/>
                <w:lang w:val="kk-KZ"/>
              </w:rPr>
              <w:t>Балалармен амандасу,тазалықтары мен дене қызуы мен жарақаттары жоқ па тексеріп,қабылдау демалыс күндері қалай өткізгендерін сұрау, әңгімелесу.</w:t>
            </w:r>
            <w:r w:rsidRPr="00236055">
              <w:rPr>
                <w:rFonts w:ascii="Times New Roman" w:hAnsi="Times New Roman" w:cs="Times New Roman"/>
                <w:b/>
                <w:sz w:val="24"/>
                <w:szCs w:val="24"/>
                <w:lang w:val="kk-KZ"/>
              </w:rPr>
              <w:t xml:space="preserve"> (коммуникативтік дағдыларды дамыту).</w:t>
            </w:r>
          </w:p>
        </w:tc>
      </w:tr>
      <w:tr w:rsidR="0031169B" w:rsidRPr="00B64101" w:rsidTr="00B52189">
        <w:trPr>
          <w:gridAfter w:val="2"/>
          <w:wAfter w:w="15803" w:type="dxa"/>
        </w:trPr>
        <w:tc>
          <w:tcPr>
            <w:tcW w:w="2410" w:type="dxa"/>
            <w:tcBorders>
              <w:top w:val="single" w:sz="4" w:space="0" w:color="auto"/>
              <w:left w:val="single" w:sz="4" w:space="0" w:color="auto"/>
              <w:bottom w:val="single" w:sz="4" w:space="0" w:color="auto"/>
              <w:right w:val="single" w:sz="4" w:space="0" w:color="auto"/>
            </w:tcBorders>
          </w:tcPr>
          <w:p w:rsidR="0031169B" w:rsidRPr="00236055" w:rsidRDefault="0031169B" w:rsidP="0031169B">
            <w:pPr>
              <w:spacing w:line="240" w:lineRule="auto"/>
              <w:rPr>
                <w:rFonts w:ascii="Times New Roman" w:hAnsi="Times New Roman" w:cs="Times New Roman"/>
                <w:b/>
                <w:bCs/>
                <w:sz w:val="24"/>
                <w:szCs w:val="24"/>
                <w:lang w:val="kk-KZ"/>
              </w:rPr>
            </w:pPr>
          </w:p>
        </w:tc>
        <w:tc>
          <w:tcPr>
            <w:tcW w:w="2531" w:type="dxa"/>
            <w:gridSpan w:val="3"/>
            <w:tcBorders>
              <w:top w:val="single" w:sz="4" w:space="0" w:color="auto"/>
              <w:left w:val="single" w:sz="4" w:space="0" w:color="auto"/>
              <w:bottom w:val="single" w:sz="4" w:space="0" w:color="auto"/>
              <w:right w:val="single" w:sz="4" w:space="0" w:color="auto"/>
            </w:tcBorders>
          </w:tcPr>
          <w:p w:rsidR="0031169B" w:rsidRPr="00236055" w:rsidRDefault="0031169B" w:rsidP="008866FB">
            <w:pPr>
              <w:rPr>
                <w:rFonts w:ascii="Times New Roman" w:hAnsi="Times New Roman" w:cs="Times New Roman"/>
                <w:b/>
                <w:sz w:val="24"/>
                <w:szCs w:val="24"/>
                <w:lang w:val="kk-KZ"/>
              </w:rPr>
            </w:pPr>
            <w:r w:rsidRPr="00236055">
              <w:rPr>
                <w:rFonts w:ascii="Times New Roman" w:hAnsi="Times New Roman" w:cs="Times New Roman"/>
                <w:b/>
                <w:sz w:val="24"/>
                <w:szCs w:val="24"/>
                <w:lang w:val="kk-KZ"/>
              </w:rPr>
              <w:t>Өлең жолдарын айтқызу. «Балабақша»</w:t>
            </w:r>
          </w:p>
          <w:p w:rsidR="0031169B" w:rsidRPr="00B5759E" w:rsidRDefault="0031169B" w:rsidP="008866FB">
            <w:pPr>
              <w:rPr>
                <w:rFonts w:ascii="Times New Roman" w:hAnsi="Times New Roman" w:cs="Times New Roman"/>
                <w:sz w:val="24"/>
                <w:szCs w:val="24"/>
                <w:lang w:val="kk-KZ"/>
              </w:rPr>
            </w:pPr>
            <w:r w:rsidRPr="00236055">
              <w:rPr>
                <w:rFonts w:ascii="Times New Roman" w:hAnsi="Times New Roman" w:cs="Times New Roman"/>
                <w:b/>
                <w:sz w:val="24"/>
                <w:szCs w:val="24"/>
                <w:lang w:val="kk-KZ"/>
              </w:rPr>
              <w:t xml:space="preserve">Мақсаты: </w:t>
            </w:r>
            <w:r w:rsidRPr="00236055">
              <w:rPr>
                <w:rFonts w:ascii="Times New Roman" w:hAnsi="Times New Roman" w:cs="Times New Roman"/>
                <w:sz w:val="24"/>
                <w:szCs w:val="24"/>
                <w:lang w:val="kk-KZ"/>
              </w:rPr>
              <w:t>Балаларды педагогтің көмегімен өлеңді толық қайталауға ын</w:t>
            </w:r>
            <w:r w:rsidR="00B5759E">
              <w:rPr>
                <w:rFonts w:ascii="Times New Roman" w:hAnsi="Times New Roman" w:cs="Times New Roman"/>
                <w:sz w:val="24"/>
                <w:szCs w:val="24"/>
                <w:lang w:val="kk-KZ"/>
              </w:rPr>
              <w:t>таландыру.</w:t>
            </w:r>
          </w:p>
          <w:p w:rsidR="0031169B" w:rsidRPr="00236055" w:rsidRDefault="0031169B" w:rsidP="008866FB">
            <w:pPr>
              <w:pStyle w:val="a5"/>
              <w:rPr>
                <w:sz w:val="24"/>
                <w:szCs w:val="24"/>
                <w:lang w:val="kk-KZ"/>
              </w:rPr>
            </w:pPr>
            <w:r w:rsidRPr="00236055">
              <w:rPr>
                <w:sz w:val="24"/>
                <w:szCs w:val="24"/>
                <w:lang w:val="kk-KZ"/>
              </w:rPr>
              <w:t>Мен бақшаға барамын,</w:t>
            </w:r>
          </w:p>
          <w:p w:rsidR="0031169B" w:rsidRPr="00236055" w:rsidRDefault="0031169B" w:rsidP="008866FB">
            <w:pPr>
              <w:pStyle w:val="a5"/>
              <w:rPr>
                <w:sz w:val="24"/>
                <w:szCs w:val="24"/>
                <w:lang w:val="kk-KZ"/>
              </w:rPr>
            </w:pPr>
            <w:r w:rsidRPr="00236055">
              <w:rPr>
                <w:sz w:val="24"/>
                <w:szCs w:val="24"/>
                <w:lang w:val="kk-KZ"/>
              </w:rPr>
              <w:t>Ойнаймын, ән саламын.</w:t>
            </w:r>
          </w:p>
          <w:p w:rsidR="0031169B" w:rsidRPr="00236055" w:rsidRDefault="0031169B" w:rsidP="008866FB">
            <w:pPr>
              <w:pStyle w:val="a5"/>
              <w:rPr>
                <w:sz w:val="24"/>
                <w:szCs w:val="24"/>
                <w:lang w:val="kk-KZ"/>
              </w:rPr>
            </w:pPr>
            <w:r w:rsidRPr="00236055">
              <w:rPr>
                <w:sz w:val="24"/>
                <w:szCs w:val="24"/>
                <w:lang w:val="kk-KZ"/>
              </w:rPr>
              <w:t>Тәрбиеші апайлар,</w:t>
            </w:r>
          </w:p>
          <w:p w:rsidR="0031169B" w:rsidRPr="00236055" w:rsidRDefault="0031169B" w:rsidP="008866FB">
            <w:pPr>
              <w:tabs>
                <w:tab w:val="left" w:pos="2554"/>
              </w:tabs>
              <w:ind w:right="-99"/>
              <w:rPr>
                <w:rFonts w:ascii="Times New Roman" w:hAnsi="Times New Roman" w:cs="Times New Roman"/>
                <w:sz w:val="24"/>
                <w:szCs w:val="24"/>
                <w:lang w:val="kk-KZ"/>
              </w:rPr>
            </w:pPr>
            <w:r w:rsidRPr="00236055">
              <w:rPr>
                <w:rFonts w:ascii="Times New Roman" w:hAnsi="Times New Roman" w:cs="Times New Roman"/>
                <w:sz w:val="24"/>
                <w:szCs w:val="24"/>
                <w:lang w:val="kk-KZ"/>
              </w:rPr>
              <w:t xml:space="preserve">Досы барлық баланың. </w:t>
            </w:r>
          </w:p>
          <w:p w:rsidR="0031169B" w:rsidRPr="00236055" w:rsidRDefault="0031169B" w:rsidP="008866FB">
            <w:pPr>
              <w:tabs>
                <w:tab w:val="left" w:pos="2554"/>
              </w:tabs>
              <w:ind w:right="-99"/>
              <w:rPr>
                <w:rFonts w:ascii="Times New Roman" w:hAnsi="Times New Roman" w:cs="Times New Roman"/>
                <w:sz w:val="24"/>
                <w:szCs w:val="24"/>
                <w:lang w:val="kk-KZ"/>
              </w:rPr>
            </w:pPr>
            <w:r w:rsidRPr="00236055">
              <w:rPr>
                <w:rFonts w:ascii="Times New Roman" w:hAnsi="Times New Roman" w:cs="Times New Roman"/>
                <w:b/>
                <w:sz w:val="24"/>
                <w:szCs w:val="24"/>
                <w:lang w:val="kk-KZ"/>
              </w:rPr>
              <w:t>(көркем әдебиет коммуникативтік дағдыларды дамыту).</w:t>
            </w:r>
          </w:p>
        </w:tc>
        <w:tc>
          <w:tcPr>
            <w:tcW w:w="2681" w:type="dxa"/>
            <w:gridSpan w:val="6"/>
            <w:tcBorders>
              <w:top w:val="single" w:sz="4" w:space="0" w:color="auto"/>
              <w:left w:val="single" w:sz="4" w:space="0" w:color="auto"/>
              <w:bottom w:val="single" w:sz="4" w:space="0" w:color="auto"/>
              <w:right w:val="single" w:sz="4" w:space="0" w:color="auto"/>
            </w:tcBorders>
          </w:tcPr>
          <w:p w:rsidR="0031169B" w:rsidRPr="00236055" w:rsidRDefault="0031169B" w:rsidP="008866FB">
            <w:pPr>
              <w:pStyle w:val="1"/>
              <w:widowControl w:val="0"/>
              <w:spacing w:line="240" w:lineRule="auto"/>
              <w:rPr>
                <w:rFonts w:ascii="Times New Roman" w:eastAsia="Times New Roman" w:hAnsi="Times New Roman" w:cs="Times New Roman"/>
                <w:b/>
                <w:sz w:val="24"/>
                <w:szCs w:val="24"/>
                <w:lang w:val="kk-KZ" w:eastAsia="en-US"/>
              </w:rPr>
            </w:pPr>
            <w:r w:rsidRPr="00236055">
              <w:rPr>
                <w:rFonts w:ascii="Times New Roman" w:eastAsia="Times New Roman" w:hAnsi="Times New Roman" w:cs="Times New Roman"/>
                <w:b/>
                <w:sz w:val="24"/>
                <w:szCs w:val="24"/>
                <w:lang w:val="kk-KZ" w:eastAsia="en-US"/>
              </w:rPr>
              <w:t xml:space="preserve">Қимылды ойын: «Қоян іздері» </w:t>
            </w:r>
          </w:p>
          <w:p w:rsidR="0031169B" w:rsidRPr="00236055" w:rsidRDefault="0031169B" w:rsidP="008866FB">
            <w:pPr>
              <w:widowControl w:val="0"/>
              <w:tabs>
                <w:tab w:val="left" w:pos="2372"/>
                <w:tab w:val="left" w:pos="3847"/>
                <w:tab w:val="left" w:pos="6280"/>
                <w:tab w:val="left" w:pos="8420"/>
              </w:tabs>
              <w:ind w:right="-11"/>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 xml:space="preserve">Мақсаты: </w:t>
            </w:r>
            <w:r w:rsidRPr="00236055">
              <w:rPr>
                <w:rFonts w:ascii="Times New Roman" w:eastAsia="OEGHA+TimesNewRomanPSMT" w:hAnsi="Times New Roman" w:cs="Times New Roman"/>
                <w:color w:val="000000"/>
                <w:sz w:val="24"/>
                <w:szCs w:val="24"/>
                <w:lang w:val="kk-KZ"/>
              </w:rPr>
              <w:t>Г</w:t>
            </w:r>
            <w:r w:rsidRPr="00236055">
              <w:rPr>
                <w:rFonts w:ascii="Times New Roman" w:eastAsia="OEGHA+TimesNewRomanPSMT" w:hAnsi="Times New Roman" w:cs="Times New Roman"/>
                <w:color w:val="000000"/>
                <w:spacing w:val="1"/>
                <w:sz w:val="24"/>
                <w:szCs w:val="24"/>
                <w:lang w:val="kk-KZ"/>
              </w:rPr>
              <w:t>и</w:t>
            </w:r>
            <w:r w:rsidRPr="00236055">
              <w:rPr>
                <w:rFonts w:ascii="Times New Roman" w:eastAsia="OEGHA+TimesNewRomanPSMT" w:hAnsi="Times New Roman" w:cs="Times New Roman"/>
                <w:color w:val="000000"/>
                <w:spacing w:val="-1"/>
                <w:sz w:val="24"/>
                <w:szCs w:val="24"/>
                <w:lang w:val="kk-KZ"/>
              </w:rPr>
              <w:t>м</w:t>
            </w:r>
            <w:r w:rsidRPr="00236055">
              <w:rPr>
                <w:rFonts w:ascii="Times New Roman" w:eastAsia="OEGHA+TimesNewRomanPSMT" w:hAnsi="Times New Roman" w:cs="Times New Roman"/>
                <w:color w:val="000000"/>
                <w:sz w:val="24"/>
                <w:szCs w:val="24"/>
                <w:lang w:val="kk-KZ"/>
              </w:rPr>
              <w:t>нас</w:t>
            </w:r>
            <w:r w:rsidRPr="00236055">
              <w:rPr>
                <w:rFonts w:ascii="Times New Roman" w:eastAsia="OEGHA+TimesNewRomanPSMT" w:hAnsi="Times New Roman" w:cs="Times New Roman"/>
                <w:color w:val="000000"/>
                <w:spacing w:val="-2"/>
                <w:sz w:val="24"/>
                <w:szCs w:val="24"/>
                <w:lang w:val="kk-KZ"/>
              </w:rPr>
              <w:t>т</w:t>
            </w:r>
            <w:r w:rsidRPr="00236055">
              <w:rPr>
                <w:rFonts w:ascii="Times New Roman" w:eastAsia="OEGHA+TimesNewRomanPSMT" w:hAnsi="Times New Roman" w:cs="Times New Roman"/>
                <w:color w:val="000000"/>
                <w:sz w:val="24"/>
                <w:szCs w:val="24"/>
                <w:lang w:val="kk-KZ"/>
              </w:rPr>
              <w:t>ика</w:t>
            </w:r>
            <w:r w:rsidRPr="00236055">
              <w:rPr>
                <w:rFonts w:ascii="Times New Roman" w:eastAsia="OEGHA+TimesNewRomanPSMT" w:hAnsi="Times New Roman" w:cs="Times New Roman"/>
                <w:color w:val="000000"/>
                <w:spacing w:val="-1"/>
                <w:sz w:val="24"/>
                <w:szCs w:val="24"/>
                <w:lang w:val="kk-KZ"/>
              </w:rPr>
              <w:t>лы</w:t>
            </w:r>
            <w:r w:rsidRPr="00236055">
              <w:rPr>
                <w:rFonts w:ascii="Times New Roman" w:eastAsia="OEGHA+TimesNewRomanPSMT" w:hAnsi="Times New Roman" w:cs="Times New Roman"/>
                <w:color w:val="000000"/>
                <w:sz w:val="24"/>
                <w:szCs w:val="24"/>
                <w:lang w:val="kk-KZ"/>
              </w:rPr>
              <w:t>қ скам</w:t>
            </w:r>
            <w:r w:rsidRPr="00236055">
              <w:rPr>
                <w:rFonts w:ascii="Times New Roman" w:eastAsia="OEGHA+TimesNewRomanPSMT" w:hAnsi="Times New Roman" w:cs="Times New Roman"/>
                <w:color w:val="000000"/>
                <w:spacing w:val="-1"/>
                <w:sz w:val="24"/>
                <w:szCs w:val="24"/>
                <w:lang w:val="kk-KZ"/>
              </w:rPr>
              <w:t>е</w:t>
            </w:r>
            <w:r w:rsidRPr="00236055">
              <w:rPr>
                <w:rFonts w:ascii="Times New Roman" w:eastAsia="OEGHA+TimesNewRomanPSMT" w:hAnsi="Times New Roman" w:cs="Times New Roman"/>
                <w:color w:val="000000"/>
                <w:sz w:val="24"/>
                <w:szCs w:val="24"/>
                <w:lang w:val="kk-KZ"/>
              </w:rPr>
              <w:t>йк</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z w:val="24"/>
                <w:szCs w:val="24"/>
                <w:lang w:val="kk-KZ"/>
              </w:rPr>
              <w:t xml:space="preserve">ның </w:t>
            </w:r>
            <w:r w:rsidRPr="00236055">
              <w:rPr>
                <w:rFonts w:ascii="Times New Roman" w:eastAsia="OEGHA+TimesNewRomanPSMT" w:hAnsi="Times New Roman" w:cs="Times New Roman"/>
                <w:color w:val="000000"/>
                <w:spacing w:val="1"/>
                <w:sz w:val="24"/>
                <w:szCs w:val="24"/>
                <w:lang w:val="kk-KZ"/>
              </w:rPr>
              <w:t>ү</w:t>
            </w:r>
            <w:r w:rsidRPr="00236055">
              <w:rPr>
                <w:rFonts w:ascii="Times New Roman" w:eastAsia="OEGHA+TimesNewRomanPSMT" w:hAnsi="Times New Roman" w:cs="Times New Roman"/>
                <w:color w:val="000000"/>
                <w:sz w:val="24"/>
                <w:szCs w:val="24"/>
                <w:lang w:val="kk-KZ"/>
              </w:rPr>
              <w:t>с</w:t>
            </w:r>
            <w:r w:rsidRPr="00236055">
              <w:rPr>
                <w:rFonts w:ascii="Times New Roman" w:eastAsia="OEGHA+TimesNewRomanPSMT" w:hAnsi="Times New Roman" w:cs="Times New Roman"/>
                <w:color w:val="000000"/>
                <w:spacing w:val="-1"/>
                <w:sz w:val="24"/>
                <w:szCs w:val="24"/>
                <w:lang w:val="kk-KZ"/>
              </w:rPr>
              <w:t>т</w:t>
            </w:r>
            <w:r w:rsidRPr="00236055">
              <w:rPr>
                <w:rFonts w:ascii="Times New Roman" w:eastAsia="OEGHA+TimesNewRomanPSMT" w:hAnsi="Times New Roman" w:cs="Times New Roman"/>
                <w:color w:val="000000"/>
                <w:sz w:val="24"/>
                <w:szCs w:val="24"/>
                <w:lang w:val="kk-KZ"/>
              </w:rPr>
              <w:t>ім</w:t>
            </w:r>
            <w:r w:rsidRPr="00236055">
              <w:rPr>
                <w:rFonts w:ascii="Times New Roman" w:eastAsia="OEGHA+TimesNewRomanPSMT" w:hAnsi="Times New Roman" w:cs="Times New Roman"/>
                <w:color w:val="000000"/>
                <w:spacing w:val="-2"/>
                <w:sz w:val="24"/>
                <w:szCs w:val="24"/>
                <w:lang w:val="kk-KZ"/>
              </w:rPr>
              <w:t>е</w:t>
            </w:r>
            <w:r w:rsidRPr="00236055">
              <w:rPr>
                <w:rFonts w:ascii="Times New Roman" w:eastAsia="OEGHA+TimesNewRomanPSMT" w:hAnsi="Times New Roman" w:cs="Times New Roman"/>
                <w:color w:val="000000"/>
                <w:sz w:val="24"/>
                <w:szCs w:val="24"/>
                <w:lang w:val="kk-KZ"/>
              </w:rPr>
              <w:t>н жүр</w:t>
            </w:r>
            <w:r w:rsidRPr="00236055">
              <w:rPr>
                <w:rFonts w:ascii="Times New Roman" w:eastAsia="OEGHA+TimesNewRomanPSMT" w:hAnsi="Times New Roman" w:cs="Times New Roman"/>
                <w:color w:val="000000"/>
                <w:spacing w:val="-2"/>
                <w:sz w:val="24"/>
                <w:szCs w:val="24"/>
                <w:lang w:val="kk-KZ"/>
              </w:rPr>
              <w:t>у</w:t>
            </w:r>
            <w:r w:rsidRPr="00236055">
              <w:rPr>
                <w:rFonts w:ascii="Times New Roman" w:eastAsia="OEGHA+TimesNewRomanPSMT" w:hAnsi="Times New Roman" w:cs="Times New Roman"/>
                <w:color w:val="000000"/>
                <w:sz w:val="24"/>
                <w:szCs w:val="24"/>
                <w:lang w:val="kk-KZ"/>
              </w:rPr>
              <w:t>. Шапалақ</w:t>
            </w:r>
            <w:r w:rsidRPr="00236055">
              <w:rPr>
                <w:rFonts w:ascii="Times New Roman" w:eastAsia="OEGHA+TimesNewRomanPSMT" w:hAnsi="Times New Roman" w:cs="Times New Roman"/>
                <w:color w:val="000000"/>
                <w:spacing w:val="-2"/>
                <w:sz w:val="24"/>
                <w:szCs w:val="24"/>
                <w:lang w:val="kk-KZ"/>
              </w:rPr>
              <w:t>т</w:t>
            </w:r>
            <w:r w:rsidRPr="00236055">
              <w:rPr>
                <w:rFonts w:ascii="Times New Roman" w:eastAsia="OEGHA+TimesNewRomanPSMT" w:hAnsi="Times New Roman" w:cs="Times New Roman"/>
                <w:color w:val="000000"/>
                <w:sz w:val="24"/>
                <w:szCs w:val="24"/>
                <w:lang w:val="kk-KZ"/>
              </w:rPr>
              <w:t>ау жә</w:t>
            </w:r>
            <w:r w:rsidRPr="00236055">
              <w:rPr>
                <w:rFonts w:ascii="Times New Roman" w:eastAsia="OEGHA+TimesNewRomanPSMT" w:hAnsi="Times New Roman" w:cs="Times New Roman"/>
                <w:color w:val="000000"/>
                <w:spacing w:val="1"/>
                <w:sz w:val="24"/>
                <w:szCs w:val="24"/>
                <w:lang w:val="kk-KZ"/>
              </w:rPr>
              <w:t>н</w:t>
            </w:r>
            <w:r w:rsidRPr="00236055">
              <w:rPr>
                <w:rFonts w:ascii="Times New Roman" w:eastAsia="OEGHA+TimesNewRomanPSMT" w:hAnsi="Times New Roman" w:cs="Times New Roman"/>
                <w:color w:val="000000"/>
                <w:sz w:val="24"/>
                <w:szCs w:val="24"/>
                <w:lang w:val="kk-KZ"/>
              </w:rPr>
              <w:t xml:space="preserve">е </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pacing w:val="-2"/>
                <w:sz w:val="24"/>
                <w:szCs w:val="24"/>
                <w:lang w:val="kk-KZ"/>
              </w:rPr>
              <w:t>я</w:t>
            </w:r>
            <w:r w:rsidRPr="00236055">
              <w:rPr>
                <w:rFonts w:ascii="Times New Roman" w:eastAsia="OEGHA+TimesNewRomanPSMT" w:hAnsi="Times New Roman" w:cs="Times New Roman"/>
                <w:color w:val="000000"/>
                <w:sz w:val="24"/>
                <w:szCs w:val="24"/>
                <w:lang w:val="kk-KZ"/>
              </w:rPr>
              <w:t>қты т</w:t>
            </w:r>
            <w:r w:rsidRPr="00236055">
              <w:rPr>
                <w:rFonts w:ascii="Times New Roman" w:eastAsia="OEGHA+TimesNewRomanPSMT" w:hAnsi="Times New Roman" w:cs="Times New Roman"/>
                <w:color w:val="000000"/>
                <w:spacing w:val="-2"/>
                <w:sz w:val="24"/>
                <w:szCs w:val="24"/>
                <w:lang w:val="kk-KZ"/>
              </w:rPr>
              <w:t>а</w:t>
            </w:r>
            <w:r w:rsidRPr="00236055">
              <w:rPr>
                <w:rFonts w:ascii="Times New Roman" w:eastAsia="OEGHA+TimesNewRomanPSMT" w:hAnsi="Times New Roman" w:cs="Times New Roman"/>
                <w:color w:val="000000"/>
                <w:sz w:val="24"/>
                <w:szCs w:val="24"/>
                <w:lang w:val="kk-KZ"/>
              </w:rPr>
              <w:t>р</w:t>
            </w:r>
            <w:r w:rsidRPr="00236055">
              <w:rPr>
                <w:rFonts w:ascii="Times New Roman" w:eastAsia="OEGHA+TimesNewRomanPSMT" w:hAnsi="Times New Roman" w:cs="Times New Roman"/>
                <w:color w:val="000000"/>
                <w:spacing w:val="-1"/>
                <w:sz w:val="24"/>
                <w:szCs w:val="24"/>
                <w:lang w:val="kk-KZ"/>
              </w:rPr>
              <w:t>с</w:t>
            </w:r>
            <w:r w:rsidRPr="00236055">
              <w:rPr>
                <w:rFonts w:ascii="Times New Roman" w:eastAsia="OEGHA+TimesNewRomanPSMT" w:hAnsi="Times New Roman" w:cs="Times New Roman"/>
                <w:color w:val="000000"/>
                <w:sz w:val="24"/>
                <w:szCs w:val="24"/>
                <w:lang w:val="kk-KZ"/>
              </w:rPr>
              <w:t>ыл</w:t>
            </w:r>
            <w:r w:rsidRPr="00236055">
              <w:rPr>
                <w:rFonts w:ascii="Times New Roman" w:eastAsia="OEGHA+TimesNewRomanPSMT" w:hAnsi="Times New Roman" w:cs="Times New Roman"/>
                <w:color w:val="000000"/>
                <w:spacing w:val="-1"/>
                <w:sz w:val="24"/>
                <w:szCs w:val="24"/>
                <w:lang w:val="kk-KZ"/>
              </w:rPr>
              <w:t>д</w:t>
            </w:r>
            <w:r w:rsidRPr="00236055">
              <w:rPr>
                <w:rFonts w:ascii="Times New Roman" w:eastAsia="OEGHA+TimesNewRomanPSMT" w:hAnsi="Times New Roman" w:cs="Times New Roman"/>
                <w:color w:val="000000"/>
                <w:sz w:val="24"/>
                <w:szCs w:val="24"/>
                <w:lang w:val="kk-KZ"/>
              </w:rPr>
              <w:t>ат</w:t>
            </w:r>
            <w:r w:rsidRPr="00236055">
              <w:rPr>
                <w:rFonts w:ascii="Times New Roman" w:eastAsia="OEGHA+TimesNewRomanPSMT" w:hAnsi="Times New Roman" w:cs="Times New Roman"/>
                <w:color w:val="000000"/>
                <w:spacing w:val="-3"/>
                <w:sz w:val="24"/>
                <w:szCs w:val="24"/>
                <w:lang w:val="kk-KZ"/>
              </w:rPr>
              <w:t>у.</w:t>
            </w:r>
          </w:p>
          <w:p w:rsidR="0031169B" w:rsidRPr="00236055" w:rsidRDefault="0031169B" w:rsidP="008866FB">
            <w:pPr>
              <w:widowControl w:val="0"/>
              <w:tabs>
                <w:tab w:val="left" w:pos="2372"/>
                <w:tab w:val="left" w:pos="3847"/>
                <w:tab w:val="left" w:pos="6280"/>
                <w:tab w:val="left" w:pos="8420"/>
              </w:tabs>
              <w:ind w:right="-11"/>
              <w:rPr>
                <w:rFonts w:ascii="Times New Roman" w:hAnsi="Times New Roman" w:cs="Times New Roman"/>
                <w:color w:val="000000"/>
                <w:sz w:val="24"/>
                <w:szCs w:val="24"/>
                <w:lang w:val="kk-KZ"/>
              </w:rPr>
            </w:pPr>
            <w:r w:rsidRPr="00236055">
              <w:rPr>
                <w:rFonts w:ascii="Times New Roman" w:eastAsia="Times New Roman" w:hAnsi="Times New Roman" w:cs="Times New Roman"/>
                <w:b/>
                <w:sz w:val="24"/>
                <w:szCs w:val="24"/>
                <w:lang w:val="kk-KZ"/>
              </w:rPr>
              <w:t>Шарты:</w:t>
            </w:r>
            <w:r w:rsidRPr="00236055">
              <w:rPr>
                <w:rFonts w:ascii="Times New Roman" w:eastAsia="Times New Roman" w:hAnsi="Times New Roman" w:cs="Times New Roman"/>
                <w:sz w:val="24"/>
                <w:szCs w:val="24"/>
                <w:lang w:val="kk-KZ"/>
              </w:rPr>
              <w:t xml:space="preserve"> балалар скамейканың үстімен жүріп, шапалақтап аяқты тарсылдату. </w:t>
            </w:r>
          </w:p>
          <w:p w:rsidR="0031169B" w:rsidRPr="00236055" w:rsidRDefault="0031169B" w:rsidP="008866FB">
            <w:pPr>
              <w:pStyle w:val="1"/>
              <w:widowControl w:val="0"/>
              <w:spacing w:line="240" w:lineRule="auto"/>
              <w:rPr>
                <w:rFonts w:ascii="Times New Roman" w:eastAsia="Times New Roman" w:hAnsi="Times New Roman" w:cs="Times New Roman"/>
                <w:b/>
                <w:sz w:val="24"/>
                <w:szCs w:val="24"/>
                <w:lang w:val="kk-KZ" w:eastAsia="en-US"/>
              </w:rPr>
            </w:pPr>
            <w:r w:rsidRPr="00236055">
              <w:rPr>
                <w:rFonts w:ascii="Times New Roman" w:eastAsia="Times New Roman" w:hAnsi="Times New Roman" w:cs="Times New Roman"/>
                <w:b/>
                <w:sz w:val="24"/>
                <w:szCs w:val="24"/>
                <w:lang w:val="kk-KZ" w:eastAsia="en-US"/>
              </w:rPr>
              <w:t xml:space="preserve">(дене шынықтыру** </w:t>
            </w:r>
            <w:r w:rsidRPr="00236055">
              <w:rPr>
                <w:rFonts w:ascii="Times New Roman" w:eastAsia="Times New Roman" w:hAnsi="Times New Roman" w:cs="Times New Roman"/>
                <w:b/>
                <w:sz w:val="24"/>
                <w:szCs w:val="24"/>
                <w:lang w:val="kk-KZ"/>
              </w:rPr>
              <w:t>-физикалық қасиеттерді дамыту,</w:t>
            </w:r>
          </w:p>
          <w:p w:rsidR="0031169B" w:rsidRPr="00236055" w:rsidRDefault="0031169B" w:rsidP="008866FB">
            <w:pPr>
              <w:pStyle w:val="1"/>
              <w:widowControl w:val="0"/>
              <w:spacing w:line="240" w:lineRule="auto"/>
              <w:rPr>
                <w:rFonts w:ascii="Times New Roman" w:eastAsia="Times New Roman" w:hAnsi="Times New Roman" w:cs="Times New Roman"/>
                <w:b/>
                <w:sz w:val="24"/>
                <w:szCs w:val="24"/>
                <w:lang w:val="kk-KZ" w:eastAsia="en-US"/>
              </w:rPr>
            </w:pPr>
            <w:r w:rsidRPr="00236055">
              <w:rPr>
                <w:rFonts w:ascii="Times New Roman" w:eastAsia="Times New Roman" w:hAnsi="Times New Roman" w:cs="Times New Roman"/>
                <w:b/>
                <w:sz w:val="24"/>
                <w:szCs w:val="24"/>
                <w:lang w:val="kk-KZ" w:eastAsia="en-US"/>
              </w:rPr>
              <w:t xml:space="preserve">музыка*** </w:t>
            </w:r>
            <w:r w:rsidRPr="00236055">
              <w:rPr>
                <w:rFonts w:ascii="Times New Roman" w:eastAsia="Times New Roman" w:hAnsi="Times New Roman" w:cs="Times New Roman"/>
                <w:b/>
                <w:sz w:val="24"/>
                <w:szCs w:val="24"/>
                <w:lang w:val="kk-KZ"/>
              </w:rPr>
              <w:t>-</w:t>
            </w:r>
            <w:r w:rsidRPr="00236055">
              <w:rPr>
                <w:rFonts w:ascii="Times New Roman" w:hAnsi="Times New Roman" w:cs="Times New Roman"/>
                <w:b/>
                <w:sz w:val="24"/>
                <w:szCs w:val="24"/>
                <w:lang w:val="kk-KZ"/>
              </w:rPr>
              <w:t>шығармашылық дағдыларын, зерттеу іс - әрекетін дамыту)</w:t>
            </w:r>
          </w:p>
        </w:tc>
        <w:tc>
          <w:tcPr>
            <w:tcW w:w="2541" w:type="dxa"/>
            <w:gridSpan w:val="2"/>
            <w:tcBorders>
              <w:top w:val="single" w:sz="4" w:space="0" w:color="auto"/>
              <w:left w:val="single" w:sz="4" w:space="0" w:color="auto"/>
              <w:bottom w:val="single" w:sz="4" w:space="0" w:color="auto"/>
              <w:right w:val="single" w:sz="4" w:space="0" w:color="auto"/>
            </w:tcBorders>
          </w:tcPr>
          <w:p w:rsidR="0031169B" w:rsidRPr="00236055" w:rsidRDefault="0031169B" w:rsidP="008866FB">
            <w:pPr>
              <w:pStyle w:val="1"/>
              <w:widowControl w:val="0"/>
              <w:spacing w:line="240" w:lineRule="auto"/>
              <w:rPr>
                <w:rFonts w:ascii="Times New Roman" w:eastAsia="Times New Roman" w:hAnsi="Times New Roman" w:cs="Times New Roman"/>
                <w:b/>
                <w:sz w:val="24"/>
                <w:szCs w:val="24"/>
                <w:lang w:val="kk-KZ" w:eastAsia="en-US"/>
              </w:rPr>
            </w:pPr>
            <w:r w:rsidRPr="00236055">
              <w:rPr>
                <w:rFonts w:ascii="Times New Roman" w:eastAsia="Times New Roman" w:hAnsi="Times New Roman" w:cs="Times New Roman"/>
                <w:b/>
                <w:sz w:val="24"/>
                <w:szCs w:val="24"/>
                <w:lang w:val="kk-KZ" w:eastAsia="en-US"/>
              </w:rPr>
              <w:t xml:space="preserve">Әңгімелесу: «Бауырсақ» ертегісі </w:t>
            </w:r>
          </w:p>
          <w:p w:rsidR="0031169B" w:rsidRPr="00236055" w:rsidRDefault="0031169B" w:rsidP="008866FB">
            <w:pPr>
              <w:pStyle w:val="1"/>
              <w:widowControl w:val="0"/>
              <w:spacing w:line="240" w:lineRule="auto"/>
              <w:rPr>
                <w:rFonts w:ascii="Times New Roman" w:eastAsia="Times New Roman" w:hAnsi="Times New Roman" w:cs="Times New Roman"/>
                <w:b/>
                <w:sz w:val="24"/>
                <w:szCs w:val="24"/>
                <w:lang w:val="kk-KZ" w:eastAsia="en-US"/>
              </w:rPr>
            </w:pPr>
            <w:r w:rsidRPr="00236055">
              <w:rPr>
                <w:rFonts w:ascii="Times New Roman" w:eastAsia="Times New Roman" w:hAnsi="Times New Roman" w:cs="Times New Roman"/>
                <w:b/>
                <w:sz w:val="24"/>
                <w:szCs w:val="24"/>
                <w:lang w:val="kk-KZ" w:eastAsia="en-US"/>
              </w:rPr>
              <w:t xml:space="preserve">Мақсаты: </w:t>
            </w:r>
            <w:r w:rsidRPr="00236055">
              <w:rPr>
                <w:rFonts w:ascii="Times New Roman" w:eastAsia="Times New Roman" w:hAnsi="Times New Roman" w:cs="Times New Roman"/>
                <w:sz w:val="24"/>
                <w:szCs w:val="24"/>
                <w:lang w:val="kk-KZ"/>
              </w:rPr>
              <w:t>Балаларды ертегілерін, авторлық шығармаларды тыңдауға үйрету.</w:t>
            </w:r>
            <w:r w:rsidRPr="00236055">
              <w:rPr>
                <w:rFonts w:ascii="Times New Roman" w:hAnsi="Times New Roman" w:cs="Times New Roman"/>
                <w:b/>
                <w:color w:val="000000"/>
                <w:sz w:val="24"/>
                <w:szCs w:val="24"/>
                <w:lang w:val="kk-KZ"/>
              </w:rPr>
              <w:t xml:space="preserve"> (көркем әдебиет -коммуникативтік дағдыларды дамыту)</w:t>
            </w:r>
          </w:p>
        </w:tc>
        <w:tc>
          <w:tcPr>
            <w:tcW w:w="2736" w:type="dxa"/>
            <w:gridSpan w:val="3"/>
            <w:tcBorders>
              <w:top w:val="single" w:sz="4" w:space="0" w:color="auto"/>
              <w:left w:val="single" w:sz="4" w:space="0" w:color="auto"/>
              <w:bottom w:val="single" w:sz="4" w:space="0" w:color="auto"/>
              <w:right w:val="single" w:sz="4" w:space="0" w:color="auto"/>
            </w:tcBorders>
          </w:tcPr>
          <w:p w:rsidR="0031169B" w:rsidRPr="00236055" w:rsidRDefault="0031169B" w:rsidP="008866FB">
            <w:pPr>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 xml:space="preserve">Қимылды ойын: </w:t>
            </w:r>
          </w:p>
          <w:p w:rsidR="0031169B" w:rsidRPr="00236055" w:rsidRDefault="0031169B" w:rsidP="008866FB">
            <w:pPr>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«Бір</w:t>
            </w:r>
            <w:r w:rsidR="008866FB">
              <w:rPr>
                <w:rFonts w:ascii="Times New Roman" w:eastAsia="Times New Roman" w:hAnsi="Times New Roman" w:cs="Times New Roman"/>
                <w:b/>
                <w:sz w:val="24"/>
                <w:szCs w:val="24"/>
                <w:lang w:val="kk-KZ"/>
              </w:rPr>
              <w:t xml:space="preserve"> </w:t>
            </w:r>
            <w:r w:rsidRPr="00236055">
              <w:rPr>
                <w:rFonts w:ascii="Times New Roman" w:eastAsia="Times New Roman" w:hAnsi="Times New Roman" w:cs="Times New Roman"/>
                <w:b/>
                <w:sz w:val="24"/>
                <w:szCs w:val="24"/>
                <w:lang w:val="kk-KZ"/>
              </w:rPr>
              <w:t>қалыпты қозғал»</w:t>
            </w:r>
          </w:p>
          <w:p w:rsidR="0031169B" w:rsidRPr="00236055" w:rsidRDefault="0031169B" w:rsidP="008866FB">
            <w:pPr>
              <w:widowControl w:val="0"/>
              <w:ind w:right="-60"/>
              <w:rPr>
                <w:rFonts w:ascii="Times New Roman" w:hAnsi="Times New Roman" w:cs="Times New Roman"/>
                <w:color w:val="000000"/>
                <w:sz w:val="24"/>
                <w:szCs w:val="24"/>
                <w:lang w:val="kk-KZ"/>
              </w:rPr>
            </w:pPr>
            <w:r w:rsidRPr="00236055">
              <w:rPr>
                <w:rFonts w:ascii="Times New Roman" w:eastAsia="Times New Roman" w:hAnsi="Times New Roman" w:cs="Times New Roman"/>
                <w:b/>
                <w:sz w:val="24"/>
                <w:szCs w:val="24"/>
                <w:lang w:val="kk-KZ"/>
              </w:rPr>
              <w:t>Мақсаты:</w:t>
            </w:r>
            <w:r w:rsidRPr="00236055">
              <w:rPr>
                <w:rFonts w:ascii="Times New Roman" w:hAnsi="Times New Roman" w:cs="Times New Roman"/>
                <w:sz w:val="24"/>
                <w:szCs w:val="24"/>
                <w:lang w:val="kk-KZ"/>
              </w:rPr>
              <w:t>Бір қалыпта аяқт</w:t>
            </w:r>
            <w:r w:rsidRPr="00236055">
              <w:rPr>
                <w:rFonts w:ascii="Times New Roman" w:hAnsi="Times New Roman" w:cs="Times New Roman"/>
                <w:spacing w:val="-2"/>
                <w:sz w:val="24"/>
                <w:szCs w:val="24"/>
                <w:lang w:val="kk-KZ"/>
              </w:rPr>
              <w:t>ы</w:t>
            </w:r>
            <w:r w:rsidRPr="00236055">
              <w:rPr>
                <w:rFonts w:ascii="Times New Roman" w:hAnsi="Times New Roman" w:cs="Times New Roman"/>
                <w:sz w:val="24"/>
                <w:szCs w:val="24"/>
                <w:lang w:val="kk-KZ"/>
              </w:rPr>
              <w:t>ң ұшымен жүгіру.</w:t>
            </w:r>
            <w:r w:rsidRPr="00236055">
              <w:rPr>
                <w:rFonts w:ascii="Times New Roman" w:eastAsia="Times New Roman" w:hAnsi="Times New Roman" w:cs="Times New Roman"/>
                <w:sz w:val="24"/>
                <w:szCs w:val="24"/>
                <w:lang w:val="kk-KZ"/>
              </w:rPr>
              <w:t xml:space="preserve"> Танымдық қабілеттерін, білуге құштарлығын, қиялын, зейінін, есте сақтауын, байқағыш</w:t>
            </w:r>
            <w:r w:rsidR="008866FB">
              <w:rPr>
                <w:rFonts w:ascii="Times New Roman" w:eastAsia="Times New Roman" w:hAnsi="Times New Roman" w:cs="Times New Roman"/>
                <w:sz w:val="24"/>
                <w:szCs w:val="24"/>
                <w:lang w:val="kk-KZ"/>
              </w:rPr>
              <w:t>-</w:t>
            </w:r>
            <w:r w:rsidRPr="00236055">
              <w:rPr>
                <w:rFonts w:ascii="Times New Roman" w:eastAsia="Times New Roman" w:hAnsi="Times New Roman" w:cs="Times New Roman"/>
                <w:sz w:val="24"/>
                <w:szCs w:val="24"/>
                <w:lang w:val="kk-KZ"/>
              </w:rPr>
              <w:t>тығын дамыту.</w:t>
            </w:r>
            <w:r w:rsidRPr="00236055">
              <w:rPr>
                <w:rFonts w:ascii="Times New Roman" w:eastAsia="OEGHA+TimesNewRomanPSMT" w:hAnsi="Times New Roman" w:cs="Times New Roman"/>
                <w:color w:val="000000"/>
                <w:sz w:val="24"/>
                <w:szCs w:val="24"/>
                <w:lang w:val="kk-KZ"/>
              </w:rPr>
              <w:t xml:space="preserve"> </w:t>
            </w:r>
          </w:p>
          <w:p w:rsidR="0031169B" w:rsidRPr="00236055" w:rsidRDefault="0031169B" w:rsidP="008866FB">
            <w:pPr>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 xml:space="preserve">Шарты: </w:t>
            </w:r>
            <w:r w:rsidRPr="008866FB">
              <w:rPr>
                <w:rFonts w:ascii="Times New Roman" w:eastAsia="Times New Roman" w:hAnsi="Times New Roman" w:cs="Times New Roman"/>
                <w:sz w:val="24"/>
                <w:szCs w:val="24"/>
                <w:lang w:val="kk-KZ"/>
              </w:rPr>
              <w:t>балалар әуенмен белгі бойынша жүгіру.</w:t>
            </w:r>
            <w:r w:rsidRPr="00236055">
              <w:rPr>
                <w:rFonts w:ascii="Times New Roman" w:eastAsia="Times New Roman" w:hAnsi="Times New Roman" w:cs="Times New Roman"/>
                <w:b/>
                <w:sz w:val="24"/>
                <w:szCs w:val="24"/>
                <w:lang w:val="kk-KZ"/>
              </w:rPr>
              <w:t xml:space="preserve"> </w:t>
            </w:r>
          </w:p>
          <w:p w:rsidR="0031169B" w:rsidRPr="00236055" w:rsidRDefault="0031169B" w:rsidP="008866FB">
            <w:pPr>
              <w:pStyle w:val="1"/>
              <w:widowControl w:val="0"/>
              <w:spacing w:line="240" w:lineRule="auto"/>
              <w:rPr>
                <w:rFonts w:ascii="Times New Roman" w:eastAsia="Times New Roman" w:hAnsi="Times New Roman" w:cs="Times New Roman"/>
                <w:b/>
                <w:sz w:val="24"/>
                <w:szCs w:val="24"/>
                <w:lang w:val="kk-KZ" w:eastAsia="en-US"/>
              </w:rPr>
            </w:pPr>
            <w:r w:rsidRPr="00236055">
              <w:rPr>
                <w:rFonts w:ascii="Times New Roman" w:eastAsia="Times New Roman" w:hAnsi="Times New Roman" w:cs="Times New Roman"/>
                <w:b/>
                <w:sz w:val="24"/>
                <w:szCs w:val="24"/>
                <w:lang w:val="kk-KZ" w:eastAsia="en-US"/>
              </w:rPr>
              <w:t xml:space="preserve">(дене шынықтыру** </w:t>
            </w:r>
            <w:r w:rsidRPr="00236055">
              <w:rPr>
                <w:rFonts w:ascii="Times New Roman" w:eastAsia="Times New Roman" w:hAnsi="Times New Roman" w:cs="Times New Roman"/>
                <w:b/>
                <w:sz w:val="24"/>
                <w:szCs w:val="24"/>
                <w:lang w:val="kk-KZ"/>
              </w:rPr>
              <w:t>- физикалық қасиеттерді дамыту,</w:t>
            </w:r>
          </w:p>
          <w:p w:rsidR="0031169B" w:rsidRPr="00236055" w:rsidRDefault="0031169B" w:rsidP="008866FB">
            <w:pPr>
              <w:pStyle w:val="1"/>
              <w:widowControl w:val="0"/>
              <w:spacing w:line="240" w:lineRule="auto"/>
              <w:rPr>
                <w:rFonts w:ascii="Times New Roman" w:eastAsia="Times New Roman" w:hAnsi="Times New Roman" w:cs="Times New Roman"/>
                <w:b/>
                <w:sz w:val="24"/>
                <w:szCs w:val="24"/>
                <w:lang w:val="kk-KZ" w:eastAsia="en-US"/>
              </w:rPr>
            </w:pPr>
            <w:r w:rsidRPr="00236055">
              <w:rPr>
                <w:rFonts w:ascii="Times New Roman" w:eastAsia="Times New Roman" w:hAnsi="Times New Roman" w:cs="Times New Roman"/>
                <w:b/>
                <w:sz w:val="24"/>
                <w:szCs w:val="24"/>
                <w:lang w:val="kk-KZ" w:eastAsia="en-US"/>
              </w:rPr>
              <w:t xml:space="preserve">музыка*** </w:t>
            </w:r>
            <w:r w:rsidRPr="00236055">
              <w:rPr>
                <w:rFonts w:ascii="Times New Roman" w:eastAsia="Times New Roman" w:hAnsi="Times New Roman" w:cs="Times New Roman"/>
                <w:b/>
                <w:sz w:val="24"/>
                <w:szCs w:val="24"/>
                <w:lang w:val="kk-KZ"/>
              </w:rPr>
              <w:t>-</w:t>
            </w:r>
            <w:r w:rsidRPr="00236055">
              <w:rPr>
                <w:rFonts w:ascii="Times New Roman" w:hAnsi="Times New Roman" w:cs="Times New Roman"/>
                <w:b/>
                <w:sz w:val="24"/>
                <w:szCs w:val="24"/>
                <w:lang w:val="kk-KZ"/>
              </w:rPr>
              <w:t>шығармашылық дағдыларын, зерттеу іс - әрекетін дамыту)</w:t>
            </w:r>
          </w:p>
        </w:tc>
        <w:tc>
          <w:tcPr>
            <w:tcW w:w="2978" w:type="dxa"/>
            <w:gridSpan w:val="2"/>
            <w:tcBorders>
              <w:top w:val="single" w:sz="4" w:space="0" w:color="auto"/>
              <w:left w:val="single" w:sz="4" w:space="0" w:color="auto"/>
              <w:bottom w:val="single" w:sz="4" w:space="0" w:color="auto"/>
              <w:right w:val="single" w:sz="4" w:space="0" w:color="auto"/>
            </w:tcBorders>
          </w:tcPr>
          <w:p w:rsidR="0031169B" w:rsidRPr="00236055" w:rsidRDefault="0031169B" w:rsidP="008866FB">
            <w:pPr>
              <w:pStyle w:val="1"/>
              <w:widowControl w:val="0"/>
              <w:spacing w:line="240" w:lineRule="auto"/>
              <w:rPr>
                <w:rFonts w:ascii="Times New Roman" w:eastAsia="Times New Roman" w:hAnsi="Times New Roman" w:cs="Times New Roman"/>
                <w:b/>
                <w:sz w:val="24"/>
                <w:szCs w:val="24"/>
                <w:lang w:val="kk-KZ" w:eastAsia="en-US"/>
              </w:rPr>
            </w:pPr>
            <w:r w:rsidRPr="00236055">
              <w:rPr>
                <w:rFonts w:ascii="Times New Roman" w:eastAsia="Times New Roman" w:hAnsi="Times New Roman" w:cs="Times New Roman"/>
                <w:b/>
                <w:sz w:val="24"/>
                <w:szCs w:val="24"/>
                <w:lang w:val="kk-KZ" w:eastAsia="en-US"/>
              </w:rPr>
              <w:t>Дидактикалық ойын: «Көлік»</w:t>
            </w:r>
          </w:p>
          <w:p w:rsidR="0031169B" w:rsidRPr="00236055" w:rsidRDefault="0031169B" w:rsidP="008866FB">
            <w:pPr>
              <w:widowControl w:val="0"/>
              <w:ind w:right="-20"/>
              <w:rPr>
                <w:rFonts w:ascii="Times New Roman" w:eastAsia="OEGHA+TimesNewRomanPSMT" w:hAnsi="Times New Roman" w:cs="Times New Roman"/>
                <w:color w:val="000000"/>
                <w:spacing w:val="-1"/>
                <w:sz w:val="24"/>
                <w:szCs w:val="24"/>
                <w:lang w:val="kk-KZ"/>
              </w:rPr>
            </w:pPr>
            <w:r w:rsidRPr="00236055">
              <w:rPr>
                <w:rFonts w:ascii="Times New Roman" w:hAnsi="Times New Roman" w:cs="Times New Roman"/>
                <w:b/>
                <w:sz w:val="24"/>
                <w:szCs w:val="24"/>
                <w:lang w:val="kk-KZ"/>
              </w:rPr>
              <w:t>Мақсаты:</w:t>
            </w:r>
            <w:r w:rsidRPr="00236055">
              <w:rPr>
                <w:rFonts w:ascii="Times New Roman" w:hAnsi="Times New Roman" w:cs="Times New Roman"/>
                <w:sz w:val="24"/>
                <w:szCs w:val="24"/>
                <w:lang w:val="kk-KZ"/>
              </w:rPr>
              <w:t xml:space="preserve"> Көлік құралдарының кейбір түрлерімен таныстыру</w:t>
            </w:r>
          </w:p>
          <w:p w:rsidR="0031169B" w:rsidRPr="00236055" w:rsidRDefault="0031169B" w:rsidP="008866FB">
            <w:pPr>
              <w:widowControl w:val="0"/>
              <w:ind w:right="-59"/>
              <w:rPr>
                <w:rFonts w:ascii="Times New Roman" w:eastAsia="OEGHA+TimesNewRomanPSMT" w:hAnsi="Times New Roman" w:cs="Times New Roman"/>
                <w:sz w:val="24"/>
                <w:szCs w:val="24"/>
                <w:lang w:val="kk-KZ"/>
              </w:rPr>
            </w:pPr>
            <w:r w:rsidRPr="00236055">
              <w:rPr>
                <w:rFonts w:ascii="Times New Roman" w:eastAsia="OEGHA+TimesNewRomanPSMT" w:hAnsi="Times New Roman" w:cs="Times New Roman"/>
                <w:sz w:val="24"/>
                <w:szCs w:val="24"/>
                <w:lang w:val="kk-KZ"/>
              </w:rPr>
              <w:t>Жекеле</w:t>
            </w:r>
            <w:r w:rsidRPr="00236055">
              <w:rPr>
                <w:rFonts w:ascii="Times New Roman" w:eastAsia="OEGHA+TimesNewRomanPSMT" w:hAnsi="Times New Roman" w:cs="Times New Roman"/>
                <w:spacing w:val="-1"/>
                <w:sz w:val="24"/>
                <w:szCs w:val="24"/>
                <w:lang w:val="kk-KZ"/>
              </w:rPr>
              <w:t>г</w:t>
            </w:r>
            <w:r w:rsidRPr="00236055">
              <w:rPr>
                <w:rFonts w:ascii="Times New Roman" w:eastAsia="OEGHA+TimesNewRomanPSMT" w:hAnsi="Times New Roman" w:cs="Times New Roman"/>
                <w:sz w:val="24"/>
                <w:szCs w:val="24"/>
                <w:lang w:val="kk-KZ"/>
              </w:rPr>
              <w:t xml:space="preserve">ен </w:t>
            </w:r>
            <w:r w:rsidRPr="00236055">
              <w:rPr>
                <w:rFonts w:ascii="Times New Roman" w:eastAsia="OEGHA+TimesNewRomanPSMT" w:hAnsi="Times New Roman" w:cs="Times New Roman"/>
                <w:spacing w:val="-1"/>
                <w:sz w:val="24"/>
                <w:szCs w:val="24"/>
                <w:lang w:val="kk-KZ"/>
              </w:rPr>
              <w:t>с</w:t>
            </w:r>
            <w:r w:rsidRPr="00236055">
              <w:rPr>
                <w:rFonts w:ascii="Times New Roman" w:eastAsia="OEGHA+TimesNewRomanPSMT" w:hAnsi="Times New Roman" w:cs="Times New Roman"/>
                <w:sz w:val="24"/>
                <w:szCs w:val="24"/>
                <w:lang w:val="kk-KZ"/>
              </w:rPr>
              <w:t>өз</w:t>
            </w:r>
            <w:r w:rsidRPr="00236055">
              <w:rPr>
                <w:rFonts w:ascii="Times New Roman" w:eastAsia="OEGHA+TimesNewRomanPSMT" w:hAnsi="Times New Roman" w:cs="Times New Roman"/>
                <w:spacing w:val="-1"/>
                <w:sz w:val="24"/>
                <w:szCs w:val="24"/>
                <w:lang w:val="kk-KZ"/>
              </w:rPr>
              <w:t>д</w:t>
            </w:r>
            <w:r w:rsidRPr="00236055">
              <w:rPr>
                <w:rFonts w:ascii="Times New Roman" w:eastAsia="OEGHA+TimesNewRomanPSMT" w:hAnsi="Times New Roman" w:cs="Times New Roman"/>
                <w:sz w:val="24"/>
                <w:szCs w:val="24"/>
                <w:lang w:val="kk-KZ"/>
              </w:rPr>
              <w:t>ерм</w:t>
            </w:r>
            <w:r w:rsidRPr="00236055">
              <w:rPr>
                <w:rFonts w:ascii="Times New Roman" w:eastAsia="OEGHA+TimesNewRomanPSMT" w:hAnsi="Times New Roman" w:cs="Times New Roman"/>
                <w:spacing w:val="-1"/>
                <w:sz w:val="24"/>
                <w:szCs w:val="24"/>
                <w:lang w:val="kk-KZ"/>
              </w:rPr>
              <w:t>е</w:t>
            </w:r>
            <w:r w:rsidRPr="00236055">
              <w:rPr>
                <w:rFonts w:ascii="Times New Roman" w:eastAsia="OEGHA+TimesNewRomanPSMT" w:hAnsi="Times New Roman" w:cs="Times New Roman"/>
                <w:sz w:val="24"/>
                <w:szCs w:val="24"/>
                <w:lang w:val="kk-KZ"/>
              </w:rPr>
              <w:t>н б</w:t>
            </w:r>
            <w:r w:rsidRPr="00236055">
              <w:rPr>
                <w:rFonts w:ascii="Times New Roman" w:eastAsia="OEGHA+TimesNewRomanPSMT" w:hAnsi="Times New Roman" w:cs="Times New Roman"/>
                <w:spacing w:val="-2"/>
                <w:sz w:val="24"/>
                <w:szCs w:val="24"/>
                <w:lang w:val="kk-KZ"/>
              </w:rPr>
              <w:t>у</w:t>
            </w:r>
            <w:r w:rsidRPr="00236055">
              <w:rPr>
                <w:rFonts w:ascii="Times New Roman" w:eastAsia="OEGHA+TimesNewRomanPSMT" w:hAnsi="Times New Roman" w:cs="Times New Roman"/>
                <w:sz w:val="24"/>
                <w:szCs w:val="24"/>
                <w:lang w:val="kk-KZ"/>
              </w:rPr>
              <w:t>ы</w:t>
            </w:r>
            <w:r w:rsidRPr="00236055">
              <w:rPr>
                <w:rFonts w:ascii="Times New Roman" w:eastAsia="OEGHA+TimesNewRomanPSMT" w:hAnsi="Times New Roman" w:cs="Times New Roman"/>
                <w:spacing w:val="1"/>
                <w:sz w:val="24"/>
                <w:szCs w:val="24"/>
                <w:lang w:val="kk-KZ"/>
              </w:rPr>
              <w:t>нд</w:t>
            </w:r>
            <w:r w:rsidRPr="00236055">
              <w:rPr>
                <w:rFonts w:ascii="Times New Roman" w:eastAsia="OEGHA+TimesNewRomanPSMT" w:hAnsi="Times New Roman" w:cs="Times New Roman"/>
                <w:sz w:val="24"/>
                <w:szCs w:val="24"/>
                <w:lang w:val="kk-KZ"/>
              </w:rPr>
              <w:t>а</w:t>
            </w:r>
            <w:r w:rsidRPr="00236055">
              <w:rPr>
                <w:rFonts w:ascii="Times New Roman" w:eastAsia="OEGHA+TimesNewRomanPSMT" w:hAnsi="Times New Roman" w:cs="Times New Roman"/>
                <w:spacing w:val="-1"/>
                <w:sz w:val="24"/>
                <w:szCs w:val="24"/>
                <w:lang w:val="kk-KZ"/>
              </w:rPr>
              <w:t>р</w:t>
            </w:r>
            <w:r w:rsidRPr="00236055">
              <w:rPr>
                <w:rFonts w:ascii="Times New Roman" w:eastAsia="OEGHA+TimesNewRomanPSMT" w:hAnsi="Times New Roman" w:cs="Times New Roman"/>
                <w:sz w:val="24"/>
                <w:szCs w:val="24"/>
                <w:lang w:val="kk-KZ"/>
              </w:rPr>
              <w:t>ды</w:t>
            </w:r>
            <w:r w:rsidRPr="00236055">
              <w:rPr>
                <w:rFonts w:ascii="Times New Roman" w:eastAsia="OEGHA+TimesNewRomanPSMT" w:hAnsi="Times New Roman" w:cs="Times New Roman"/>
                <w:sz w:val="24"/>
                <w:szCs w:val="24"/>
                <w:lang w:val="kk-KZ"/>
              </w:rPr>
              <w:tab/>
            </w:r>
            <w:r w:rsidRPr="00236055">
              <w:rPr>
                <w:rFonts w:ascii="Times New Roman" w:eastAsia="OEGHA+TimesNewRomanPSMT" w:hAnsi="Times New Roman" w:cs="Times New Roman"/>
                <w:spacing w:val="-2"/>
                <w:sz w:val="24"/>
                <w:szCs w:val="24"/>
                <w:lang w:val="kk-KZ"/>
              </w:rPr>
              <w:t>а</w:t>
            </w:r>
            <w:r w:rsidRPr="00236055">
              <w:rPr>
                <w:rFonts w:ascii="Times New Roman" w:eastAsia="OEGHA+TimesNewRomanPSMT" w:hAnsi="Times New Roman" w:cs="Times New Roman"/>
                <w:sz w:val="24"/>
                <w:szCs w:val="24"/>
                <w:lang w:val="kk-KZ"/>
              </w:rPr>
              <w:t>йт</w:t>
            </w:r>
            <w:r w:rsidRPr="00236055">
              <w:rPr>
                <w:rFonts w:ascii="Times New Roman" w:eastAsia="OEGHA+TimesNewRomanPSMT" w:hAnsi="Times New Roman" w:cs="Times New Roman"/>
                <w:spacing w:val="-3"/>
                <w:sz w:val="24"/>
                <w:szCs w:val="24"/>
                <w:lang w:val="kk-KZ"/>
              </w:rPr>
              <w:t>у</w:t>
            </w:r>
            <w:r w:rsidRPr="00236055">
              <w:rPr>
                <w:rFonts w:ascii="Times New Roman" w:eastAsia="OEGHA+TimesNewRomanPSMT" w:hAnsi="Times New Roman" w:cs="Times New Roman"/>
                <w:sz w:val="24"/>
                <w:szCs w:val="24"/>
                <w:lang w:val="kk-KZ"/>
              </w:rPr>
              <w:t>.</w:t>
            </w:r>
          </w:p>
          <w:p w:rsidR="0031169B" w:rsidRPr="00236055" w:rsidRDefault="0031169B" w:rsidP="008866FB">
            <w:pPr>
              <w:widowControl w:val="0"/>
              <w:tabs>
                <w:tab w:val="left" w:pos="1685"/>
                <w:tab w:val="left" w:pos="2615"/>
                <w:tab w:val="left" w:pos="4202"/>
                <w:tab w:val="left" w:pos="5248"/>
                <w:tab w:val="left" w:pos="6796"/>
                <w:tab w:val="left" w:pos="8277"/>
              </w:tabs>
              <w:ind w:right="-19"/>
              <w:rPr>
                <w:rFonts w:ascii="Times New Roman" w:hAnsi="Times New Roman" w:cs="Times New Roman"/>
                <w:b/>
                <w:color w:val="000000"/>
                <w:sz w:val="24"/>
                <w:szCs w:val="24"/>
                <w:lang w:val="kk-KZ"/>
              </w:rPr>
            </w:pPr>
            <w:r w:rsidRPr="00236055">
              <w:rPr>
                <w:rFonts w:ascii="Times New Roman" w:hAnsi="Times New Roman" w:cs="Times New Roman"/>
                <w:b/>
                <w:color w:val="000000"/>
                <w:sz w:val="24"/>
                <w:szCs w:val="24"/>
                <w:lang w:val="kk-KZ"/>
              </w:rPr>
              <w:t xml:space="preserve">Шарты: </w:t>
            </w:r>
            <w:r w:rsidRPr="00236055">
              <w:rPr>
                <w:rFonts w:ascii="Times New Roman" w:hAnsi="Times New Roman" w:cs="Times New Roman"/>
                <w:color w:val="000000"/>
                <w:sz w:val="24"/>
                <w:szCs w:val="24"/>
                <w:lang w:val="kk-KZ"/>
              </w:rPr>
              <w:t>балалар әуенмен бір бірінің артына жүріп, көліктің түрлерімен танысу.</w:t>
            </w:r>
          </w:p>
          <w:p w:rsidR="0031169B" w:rsidRPr="00236055" w:rsidRDefault="0031169B" w:rsidP="008866FB">
            <w:pPr>
              <w:widowControl w:val="0"/>
              <w:ind w:right="-57"/>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(қоршаған ортамен таныстыру </w:t>
            </w:r>
            <w:r w:rsidRPr="00236055">
              <w:rPr>
                <w:rFonts w:ascii="Times New Roman" w:eastAsia="Times New Roman" w:hAnsi="Times New Roman" w:cs="Times New Roman"/>
                <w:b/>
                <w:sz w:val="24"/>
                <w:szCs w:val="24"/>
                <w:lang w:val="kk-KZ" w:eastAsia="ru-RU"/>
              </w:rPr>
              <w:t>- әлеуметтік – эмоционолды дағдыларын дамыту</w:t>
            </w:r>
          </w:p>
          <w:p w:rsidR="0031169B" w:rsidRPr="00B52189" w:rsidRDefault="0031169B" w:rsidP="00B52189">
            <w:pPr>
              <w:widowControl w:val="0"/>
              <w:ind w:right="-57"/>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музыка*** </w:t>
            </w:r>
            <w:r w:rsidRPr="00236055">
              <w:rPr>
                <w:rFonts w:ascii="Times New Roman" w:eastAsia="Times New Roman" w:hAnsi="Times New Roman" w:cs="Times New Roman"/>
                <w:b/>
                <w:sz w:val="24"/>
                <w:szCs w:val="24"/>
                <w:lang w:val="kk-KZ"/>
              </w:rPr>
              <w:t>-</w:t>
            </w:r>
            <w:r w:rsidRPr="00236055">
              <w:rPr>
                <w:rFonts w:ascii="Times New Roman" w:hAnsi="Times New Roman" w:cs="Times New Roman"/>
                <w:b/>
                <w:sz w:val="24"/>
                <w:szCs w:val="24"/>
                <w:lang w:val="kk-KZ"/>
              </w:rPr>
              <w:t xml:space="preserve">шығармашылық дағдыларын, зерттеу іс - </w:t>
            </w:r>
            <w:r w:rsidRPr="00236055">
              <w:rPr>
                <w:rFonts w:ascii="Times New Roman" w:hAnsi="Times New Roman" w:cs="Times New Roman"/>
                <w:b/>
                <w:sz w:val="24"/>
                <w:szCs w:val="24"/>
                <w:lang w:val="kk-KZ"/>
              </w:rPr>
              <w:lastRenderedPageBreak/>
              <w:t>әрекетін дамыту)</w:t>
            </w:r>
          </w:p>
        </w:tc>
      </w:tr>
      <w:tr w:rsidR="0031169B" w:rsidRPr="00CC6C05" w:rsidTr="00B52189">
        <w:trPr>
          <w:gridAfter w:val="2"/>
          <w:wAfter w:w="15803" w:type="dxa"/>
        </w:trPr>
        <w:tc>
          <w:tcPr>
            <w:tcW w:w="2410" w:type="dxa"/>
            <w:tcBorders>
              <w:top w:val="single" w:sz="4" w:space="0" w:color="auto"/>
              <w:left w:val="single" w:sz="4" w:space="0" w:color="auto"/>
              <w:bottom w:val="single" w:sz="4" w:space="0" w:color="auto"/>
              <w:right w:val="single" w:sz="4" w:space="0" w:color="auto"/>
            </w:tcBorders>
            <w:hideMark/>
          </w:tcPr>
          <w:p w:rsidR="0031169B" w:rsidRPr="00236055" w:rsidRDefault="0031169B" w:rsidP="008866FB">
            <w:pPr>
              <w:spacing w:line="240" w:lineRule="auto"/>
              <w:jc w:val="center"/>
              <w:rPr>
                <w:rFonts w:ascii="Times New Roman" w:hAnsi="Times New Roman" w:cs="Times New Roman"/>
                <w:b/>
                <w:bCs/>
                <w:sz w:val="24"/>
                <w:szCs w:val="24"/>
                <w:lang w:val="kk-KZ"/>
              </w:rPr>
            </w:pPr>
            <w:r w:rsidRPr="00236055">
              <w:rPr>
                <w:rFonts w:ascii="Times New Roman" w:hAnsi="Times New Roman" w:cs="Times New Roman"/>
                <w:b/>
                <w:bCs/>
                <w:sz w:val="24"/>
                <w:szCs w:val="24"/>
                <w:lang w:val="kk-KZ"/>
              </w:rPr>
              <w:lastRenderedPageBreak/>
              <w:t>Ата-аналармен әңгімелесу, кеңес беру</w:t>
            </w:r>
          </w:p>
        </w:tc>
        <w:tc>
          <w:tcPr>
            <w:tcW w:w="13467" w:type="dxa"/>
            <w:gridSpan w:val="16"/>
            <w:tcBorders>
              <w:top w:val="single" w:sz="4" w:space="0" w:color="auto"/>
              <w:left w:val="single" w:sz="4" w:space="0" w:color="auto"/>
              <w:bottom w:val="single" w:sz="4" w:space="0" w:color="auto"/>
              <w:right w:val="single" w:sz="4" w:space="0" w:color="auto"/>
            </w:tcBorders>
          </w:tcPr>
          <w:p w:rsidR="00921757" w:rsidRPr="00236055" w:rsidRDefault="0031169B" w:rsidP="0031169B">
            <w:pPr>
              <w:pStyle w:val="a5"/>
              <w:rPr>
                <w:sz w:val="24"/>
                <w:szCs w:val="24"/>
                <w:lang w:val="kk-KZ"/>
              </w:rPr>
            </w:pPr>
            <w:r w:rsidRPr="00236055">
              <w:rPr>
                <w:sz w:val="24"/>
                <w:szCs w:val="24"/>
                <w:lang w:val="kk-KZ"/>
              </w:rPr>
              <w:t>Ата-аналармен амандасу. Балаларды уақытылы алып кетуін өтіну. Кешікпей келулерін сұрау.</w:t>
            </w:r>
            <w:r w:rsidRPr="00236055">
              <w:rPr>
                <w:rStyle w:val="y2iqfc"/>
                <w:sz w:val="24"/>
                <w:szCs w:val="24"/>
                <w:lang w:val="kk-KZ"/>
              </w:rPr>
              <w:t xml:space="preserve"> Отбасы тәрбиесі мәселелері бойынша жеке кеңестер.</w:t>
            </w:r>
            <w:r w:rsidRPr="00236055">
              <w:rPr>
                <w:rFonts w:eastAsia="Calibri"/>
                <w:sz w:val="24"/>
                <w:szCs w:val="24"/>
                <w:lang w:val="kk-KZ"/>
              </w:rPr>
              <w:t xml:space="preserve"> Балаларды ауа- райына сай киіндіру туралы кеңес беру.</w:t>
            </w:r>
            <w:r w:rsidRPr="00236055">
              <w:rPr>
                <w:b/>
                <w:sz w:val="24"/>
                <w:szCs w:val="24"/>
                <w:lang w:val="kk-KZ"/>
              </w:rPr>
              <w:t xml:space="preserve"> Жаднама: </w:t>
            </w:r>
            <w:r w:rsidRPr="00236055">
              <w:rPr>
                <w:bCs/>
                <w:sz w:val="24"/>
                <w:szCs w:val="24"/>
                <w:lang w:val="kk-KZ"/>
              </w:rPr>
              <w:t>«Баланы дәретхананы пайдалануға қалай үйретуге болады?»</w:t>
            </w:r>
            <w:r w:rsidRPr="00236055">
              <w:rPr>
                <w:sz w:val="24"/>
                <w:szCs w:val="24"/>
                <w:lang w:val="kk-KZ"/>
              </w:rPr>
              <w:t xml:space="preserve"> Пікірлесу: «Балаңыз қандай көмекші?»</w:t>
            </w:r>
            <w:r w:rsidR="00CC6C05">
              <w:rPr>
                <w:sz w:val="24"/>
                <w:szCs w:val="24"/>
                <w:lang w:val="kk-KZ"/>
              </w:rPr>
              <w:t xml:space="preserve"> </w:t>
            </w:r>
          </w:p>
        </w:tc>
      </w:tr>
      <w:tr w:rsidR="0031169B" w:rsidRPr="00236055" w:rsidTr="00D07849">
        <w:trPr>
          <w:gridAfter w:val="2"/>
          <w:wAfter w:w="15803" w:type="dxa"/>
        </w:trPr>
        <w:tc>
          <w:tcPr>
            <w:tcW w:w="2410" w:type="dxa"/>
            <w:tcBorders>
              <w:top w:val="single" w:sz="4" w:space="0" w:color="auto"/>
              <w:left w:val="single" w:sz="4" w:space="0" w:color="auto"/>
              <w:bottom w:val="single" w:sz="4" w:space="0" w:color="auto"/>
              <w:right w:val="single" w:sz="4" w:space="0" w:color="auto"/>
            </w:tcBorders>
            <w:hideMark/>
          </w:tcPr>
          <w:p w:rsidR="00921757" w:rsidRDefault="0031169B" w:rsidP="008866FB">
            <w:pPr>
              <w:spacing w:line="240" w:lineRule="auto"/>
              <w:jc w:val="cente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Балалардың </w:t>
            </w:r>
          </w:p>
          <w:p w:rsidR="00921757" w:rsidRDefault="0031169B" w:rsidP="008866FB">
            <w:pPr>
              <w:spacing w:line="240" w:lineRule="auto"/>
              <w:jc w:val="center"/>
              <w:rPr>
                <w:rFonts w:ascii="Times New Roman" w:hAnsi="Times New Roman" w:cs="Times New Roman"/>
                <w:b/>
                <w:sz w:val="24"/>
                <w:szCs w:val="24"/>
                <w:lang w:val="kk-KZ"/>
              </w:rPr>
            </w:pPr>
            <w:r w:rsidRPr="00236055">
              <w:rPr>
                <w:rFonts w:ascii="Times New Roman" w:hAnsi="Times New Roman" w:cs="Times New Roman"/>
                <w:b/>
                <w:sz w:val="24"/>
                <w:szCs w:val="24"/>
                <w:lang w:val="kk-KZ"/>
              </w:rPr>
              <w:t>дербес әрекеті</w:t>
            </w:r>
          </w:p>
          <w:p w:rsidR="0031169B" w:rsidRPr="00236055" w:rsidRDefault="0031169B" w:rsidP="008866FB">
            <w:pPr>
              <w:spacing w:line="240" w:lineRule="auto"/>
              <w:jc w:val="cente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 (баяу қимылды ойындар, үстел үсті ойындары, бейнелеу әрекеті, кітаптар қарау және тағы басқа әрекеттер)</w:t>
            </w:r>
          </w:p>
        </w:tc>
        <w:tc>
          <w:tcPr>
            <w:tcW w:w="2280" w:type="dxa"/>
            <w:tcBorders>
              <w:top w:val="single" w:sz="4" w:space="0" w:color="auto"/>
              <w:left w:val="single" w:sz="4" w:space="0" w:color="auto"/>
              <w:bottom w:val="single" w:sz="4" w:space="0" w:color="auto"/>
              <w:right w:val="single" w:sz="4" w:space="0" w:color="auto"/>
            </w:tcBorders>
          </w:tcPr>
          <w:p w:rsidR="0031169B" w:rsidRPr="00236055" w:rsidRDefault="0031169B" w:rsidP="0031169B">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Үстел үсті ойыны: </w:t>
            </w:r>
          </w:p>
          <w:p w:rsidR="0031169B" w:rsidRPr="00236055" w:rsidRDefault="0031169B" w:rsidP="0031169B">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«Бауырсақ» ертегісі </w:t>
            </w:r>
          </w:p>
          <w:p w:rsidR="0031169B" w:rsidRPr="00236055" w:rsidRDefault="0031169B" w:rsidP="0031169B">
            <w:pPr>
              <w:widowControl w:val="0"/>
              <w:ind w:right="-14"/>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Мақсаты: </w:t>
            </w:r>
            <w:r w:rsidRPr="00236055">
              <w:rPr>
                <w:rFonts w:ascii="Times New Roman" w:eastAsia="Times New Roman" w:hAnsi="Times New Roman" w:cs="Times New Roman"/>
                <w:sz w:val="24"/>
                <w:szCs w:val="24"/>
                <w:lang w:val="kk-KZ"/>
              </w:rPr>
              <w:t>Танымдық қабілеттерін, білуге құштарлығын, қиялын, зейінін, есте сақтауын, байқағыштығын дамыту.</w:t>
            </w:r>
            <w:r w:rsidRPr="00236055">
              <w:rPr>
                <w:rFonts w:ascii="Times New Roman" w:hAnsi="Times New Roman" w:cs="Times New Roman"/>
                <w:sz w:val="24"/>
                <w:szCs w:val="24"/>
                <w:lang w:val="kk-KZ"/>
              </w:rPr>
              <w:t xml:space="preserve"> </w:t>
            </w:r>
          </w:p>
          <w:p w:rsidR="0031169B" w:rsidRPr="00236055" w:rsidRDefault="0031169B" w:rsidP="0031169B">
            <w:pPr>
              <w:rPr>
                <w:rFonts w:ascii="Times New Roman" w:hAnsi="Times New Roman" w:cs="Times New Roman"/>
                <w:b/>
                <w:sz w:val="24"/>
                <w:szCs w:val="24"/>
                <w:lang w:val="kk-KZ"/>
              </w:rPr>
            </w:pPr>
            <w:r w:rsidRPr="00236055">
              <w:rPr>
                <w:rFonts w:ascii="Times New Roman" w:hAnsi="Times New Roman" w:cs="Times New Roman"/>
                <w:b/>
                <w:sz w:val="24"/>
                <w:szCs w:val="24"/>
                <w:lang w:val="kk-KZ"/>
              </w:rPr>
              <w:t>(сенсорика - танымдық және зияткерлік дағдыларды дамыту)</w:t>
            </w:r>
          </w:p>
        </w:tc>
        <w:tc>
          <w:tcPr>
            <w:tcW w:w="2540" w:type="dxa"/>
            <w:gridSpan w:val="5"/>
            <w:tcBorders>
              <w:top w:val="single" w:sz="4" w:space="0" w:color="auto"/>
              <w:left w:val="single" w:sz="4" w:space="0" w:color="auto"/>
              <w:bottom w:val="single" w:sz="4" w:space="0" w:color="auto"/>
              <w:right w:val="single" w:sz="4" w:space="0" w:color="auto"/>
            </w:tcBorders>
          </w:tcPr>
          <w:p w:rsidR="0031169B" w:rsidRPr="00236055" w:rsidRDefault="0031169B" w:rsidP="0031169B">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Әңгімелесу: </w:t>
            </w:r>
          </w:p>
          <w:p w:rsidR="0031169B" w:rsidRPr="00236055" w:rsidRDefault="0031169B" w:rsidP="0031169B">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«Біздің топ» </w:t>
            </w:r>
          </w:p>
          <w:p w:rsidR="0031169B" w:rsidRPr="00236055" w:rsidRDefault="0031169B" w:rsidP="0031169B">
            <w:pPr>
              <w:rPr>
                <w:rFonts w:ascii="Times New Roman" w:hAnsi="Times New Roman" w:cs="Times New Roman"/>
                <w:sz w:val="24"/>
                <w:szCs w:val="24"/>
                <w:lang w:val="kk-KZ"/>
              </w:rPr>
            </w:pPr>
            <w:r w:rsidRPr="00236055">
              <w:rPr>
                <w:rFonts w:ascii="Times New Roman" w:hAnsi="Times New Roman" w:cs="Times New Roman"/>
                <w:b/>
                <w:sz w:val="24"/>
                <w:szCs w:val="24"/>
                <w:lang w:val="kk-KZ"/>
              </w:rPr>
              <w:t xml:space="preserve">Мақсаты: </w:t>
            </w:r>
            <w:r w:rsidRPr="00236055">
              <w:rPr>
                <w:rFonts w:ascii="Times New Roman" w:hAnsi="Times New Roman" w:cs="Times New Roman"/>
                <w:sz w:val="24"/>
                <w:szCs w:val="24"/>
                <w:lang w:val="kk-KZ"/>
              </w:rPr>
              <w:t xml:space="preserve">Көрнекілікке сүйенбей айналасындағылардың сөзін түсіну қабілетін дамыту. Ересектердің сөзін тыңдауға және түсінуге үйрету. </w:t>
            </w:r>
          </w:p>
          <w:p w:rsidR="0031169B" w:rsidRPr="00236055" w:rsidRDefault="0031169B" w:rsidP="0031169B">
            <w:pPr>
              <w:rPr>
                <w:rFonts w:ascii="Times New Roman" w:hAnsi="Times New Roman" w:cs="Times New Roman"/>
                <w:b/>
                <w:color w:val="FF0000"/>
                <w:sz w:val="24"/>
                <w:szCs w:val="24"/>
                <w:lang w:val="kk-KZ"/>
              </w:rPr>
            </w:pPr>
            <w:r w:rsidRPr="00236055">
              <w:rPr>
                <w:rFonts w:ascii="Times New Roman" w:hAnsi="Times New Roman" w:cs="Times New Roman"/>
                <w:b/>
                <w:bCs/>
                <w:sz w:val="24"/>
                <w:szCs w:val="24"/>
                <w:lang w:val="kk-KZ"/>
              </w:rPr>
              <w:t xml:space="preserve"> (сөйлеуді дамыту - коммуникативтік дағдыларды дамыту).</w:t>
            </w:r>
          </w:p>
        </w:tc>
        <w:tc>
          <w:tcPr>
            <w:tcW w:w="2933" w:type="dxa"/>
            <w:gridSpan w:val="5"/>
            <w:tcBorders>
              <w:top w:val="single" w:sz="4" w:space="0" w:color="auto"/>
              <w:left w:val="single" w:sz="4" w:space="0" w:color="auto"/>
              <w:bottom w:val="single" w:sz="4" w:space="0" w:color="auto"/>
              <w:right w:val="single" w:sz="4" w:space="0" w:color="auto"/>
            </w:tcBorders>
          </w:tcPr>
          <w:p w:rsidR="0031169B" w:rsidRPr="00236055" w:rsidRDefault="0031169B" w:rsidP="0031169B">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Бейнелеу әрекеті </w:t>
            </w:r>
          </w:p>
          <w:p w:rsidR="0031169B" w:rsidRPr="00236055" w:rsidRDefault="0031169B" w:rsidP="0031169B">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«Қуыршаққа арналған білезік» </w:t>
            </w:r>
          </w:p>
          <w:p w:rsidR="0031169B" w:rsidRPr="00921757" w:rsidRDefault="0031169B" w:rsidP="00921757">
            <w:pPr>
              <w:widowControl w:val="0"/>
              <w:ind w:right="-62"/>
              <w:rPr>
                <w:rFonts w:ascii="Times New Roman" w:hAnsi="Times New Roman" w:cs="Times New Roman"/>
                <w:color w:val="000000"/>
                <w:sz w:val="24"/>
                <w:szCs w:val="24"/>
                <w:lang w:val="kk-KZ"/>
              </w:rPr>
            </w:pPr>
            <w:r w:rsidRPr="00236055">
              <w:rPr>
                <w:rFonts w:ascii="Times New Roman" w:hAnsi="Times New Roman" w:cs="Times New Roman"/>
                <w:b/>
                <w:sz w:val="24"/>
                <w:szCs w:val="24"/>
                <w:lang w:val="kk-KZ"/>
              </w:rPr>
              <w:t>Мақсаты:</w:t>
            </w:r>
            <w:r w:rsidRPr="00236055">
              <w:rPr>
                <w:rFonts w:ascii="Times New Roman" w:eastAsia="OEGHA+TimesNewRomanPSMT" w:hAnsi="Times New Roman" w:cs="Times New Roman"/>
                <w:color w:val="000000"/>
                <w:sz w:val="24"/>
                <w:szCs w:val="24"/>
                <w:lang w:val="kk-KZ"/>
              </w:rPr>
              <w:t>Еліктеу сөздерін, сөздерді және қарапайым сөз тіркестерін (2-4 сөз) дұрыс қайталап айтуға үйрету.</w:t>
            </w:r>
            <w:r w:rsidR="00921757">
              <w:rPr>
                <w:rFonts w:ascii="Times New Roman" w:hAnsi="Times New Roman" w:cs="Times New Roman"/>
                <w:color w:val="000000"/>
                <w:sz w:val="24"/>
                <w:szCs w:val="24"/>
                <w:lang w:val="kk-KZ"/>
              </w:rPr>
              <w:t xml:space="preserve"> </w:t>
            </w:r>
            <w:r w:rsidRPr="00236055">
              <w:rPr>
                <w:rFonts w:ascii="Times New Roman" w:hAnsi="Times New Roman" w:cs="Times New Roman"/>
                <w:sz w:val="24"/>
                <w:szCs w:val="24"/>
                <w:lang w:val="kk-KZ"/>
              </w:rPr>
              <w:t>Мүсіндеуде пішіннің жоғарғы бөлігін саусақпен басып,тереңдету, кесектерді біріктіру.</w:t>
            </w:r>
          </w:p>
          <w:p w:rsidR="0031169B" w:rsidRPr="00236055" w:rsidRDefault="0031169B" w:rsidP="0031169B">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(сөйлеуді дамыту </w:t>
            </w:r>
            <w:r w:rsidRPr="00236055">
              <w:rPr>
                <w:rFonts w:ascii="Times New Roman" w:hAnsi="Times New Roman" w:cs="Times New Roman"/>
                <w:b/>
                <w:bCs/>
                <w:sz w:val="24"/>
                <w:szCs w:val="24"/>
                <w:lang w:val="kk-KZ"/>
              </w:rPr>
              <w:t>- коммуникативтік дағдыларды дамыту,</w:t>
            </w:r>
          </w:p>
          <w:p w:rsidR="0031169B" w:rsidRPr="008866FB" w:rsidRDefault="0031169B" w:rsidP="008866FB">
            <w:pPr>
              <w:rPr>
                <w:rFonts w:ascii="Times New Roman" w:hAnsi="Times New Roman" w:cs="Times New Roman"/>
                <w:b/>
                <w:sz w:val="24"/>
                <w:szCs w:val="24"/>
                <w:lang w:val="kk-KZ"/>
              </w:rPr>
            </w:pPr>
            <w:r w:rsidRPr="00236055">
              <w:rPr>
                <w:rFonts w:ascii="Times New Roman" w:hAnsi="Times New Roman" w:cs="Times New Roman"/>
                <w:b/>
                <w:sz w:val="24"/>
                <w:szCs w:val="24"/>
                <w:lang w:val="kk-KZ"/>
              </w:rPr>
              <w:t>мүсіндеу -шығармашылық дағдыларын, зерттеу    іс - әрекетін дамыту</w:t>
            </w:r>
            <w:r w:rsidRPr="00236055">
              <w:rPr>
                <w:rFonts w:ascii="Times New Roman" w:eastAsia="Times New Roman" w:hAnsi="Times New Roman" w:cs="Times New Roman"/>
                <w:b/>
                <w:sz w:val="24"/>
                <w:szCs w:val="24"/>
                <w:lang w:val="kk-KZ"/>
              </w:rPr>
              <w:t>)</w:t>
            </w:r>
          </w:p>
        </w:tc>
        <w:tc>
          <w:tcPr>
            <w:tcW w:w="2736" w:type="dxa"/>
            <w:gridSpan w:val="3"/>
            <w:tcBorders>
              <w:top w:val="single" w:sz="4" w:space="0" w:color="auto"/>
              <w:left w:val="single" w:sz="4" w:space="0" w:color="auto"/>
              <w:bottom w:val="single" w:sz="4" w:space="0" w:color="auto"/>
              <w:right w:val="single" w:sz="4" w:space="0" w:color="auto"/>
            </w:tcBorders>
          </w:tcPr>
          <w:p w:rsidR="0031169B" w:rsidRPr="00236055" w:rsidRDefault="0031169B" w:rsidP="0031169B">
            <w:pPr>
              <w:pStyle w:val="1"/>
              <w:widowControl w:val="0"/>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 xml:space="preserve">Үстел үсті ойыны: </w:t>
            </w:r>
          </w:p>
          <w:p w:rsidR="0031169B" w:rsidRPr="00236055" w:rsidRDefault="0031169B" w:rsidP="0031169B">
            <w:pPr>
              <w:pStyle w:val="1"/>
              <w:widowControl w:val="0"/>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"Әдемі  оюлар"</w:t>
            </w:r>
          </w:p>
          <w:p w:rsidR="0031169B" w:rsidRPr="00236055" w:rsidRDefault="0031169B" w:rsidP="00B5759E">
            <w:pPr>
              <w:widowControl w:val="0"/>
              <w:ind w:right="-60"/>
              <w:rPr>
                <w:rFonts w:ascii="Times New Roman" w:eastAsia="OEGHA+TimesNewRomanPSMT" w:hAnsi="Times New Roman" w:cs="Times New Roman"/>
                <w:b/>
                <w:sz w:val="24"/>
                <w:szCs w:val="24"/>
                <w:lang w:val="kk-KZ"/>
              </w:rPr>
            </w:pPr>
            <w:r w:rsidRPr="00236055">
              <w:rPr>
                <w:rFonts w:ascii="Times New Roman" w:eastAsia="Times New Roman" w:hAnsi="Times New Roman" w:cs="Times New Roman"/>
                <w:b/>
                <w:sz w:val="24"/>
                <w:szCs w:val="24"/>
                <w:lang w:val="kk-KZ"/>
              </w:rPr>
              <w:t xml:space="preserve">Мақсаты: </w:t>
            </w:r>
            <w:r w:rsidRPr="00236055">
              <w:rPr>
                <w:rFonts w:ascii="Times New Roman" w:eastAsia="OEGHA+TimesNewRomanPSMT" w:hAnsi="Times New Roman" w:cs="Times New Roman"/>
                <w:sz w:val="24"/>
                <w:szCs w:val="24"/>
                <w:lang w:val="kk-KZ"/>
              </w:rPr>
              <w:t>Балалардың жастарына сәйкес көркем шығармалар оқу.</w:t>
            </w:r>
          </w:p>
          <w:p w:rsidR="0031169B" w:rsidRPr="00236055" w:rsidRDefault="0031169B" w:rsidP="00B5759E">
            <w:pPr>
              <w:pStyle w:val="1"/>
              <w:widowControl w:val="0"/>
              <w:rPr>
                <w:rFonts w:ascii="Times New Roman" w:eastAsia="Times New Roman" w:hAnsi="Times New Roman" w:cs="Times New Roman"/>
                <w:b/>
                <w:sz w:val="24"/>
                <w:szCs w:val="24"/>
                <w:lang w:val="kk-KZ"/>
              </w:rPr>
            </w:pPr>
            <w:r w:rsidRPr="00236055">
              <w:rPr>
                <w:rFonts w:ascii="Times New Roman" w:eastAsia="OEGHA+TimesNewRomanPSMT" w:hAnsi="Times New Roman" w:cs="Times New Roman"/>
                <w:color w:val="000000"/>
                <w:sz w:val="24"/>
                <w:szCs w:val="24"/>
                <w:lang w:val="kk-KZ"/>
              </w:rPr>
              <w:t>Қағазды қ</w:t>
            </w:r>
            <w:r w:rsidRPr="00236055">
              <w:rPr>
                <w:rFonts w:ascii="Times New Roman" w:eastAsia="OEGHA+TimesNewRomanPSMT" w:hAnsi="Times New Roman" w:cs="Times New Roman"/>
                <w:color w:val="000000"/>
                <w:spacing w:val="2"/>
                <w:sz w:val="24"/>
                <w:szCs w:val="24"/>
                <w:lang w:val="kk-KZ"/>
              </w:rPr>
              <w:t>о</w:t>
            </w:r>
            <w:r w:rsidRPr="00236055">
              <w:rPr>
                <w:rFonts w:ascii="Times New Roman" w:eastAsia="OEGHA+TimesNewRomanPSMT" w:hAnsi="Times New Roman" w:cs="Times New Roman"/>
                <w:color w:val="000000"/>
                <w:spacing w:val="-2"/>
                <w:sz w:val="24"/>
                <w:szCs w:val="24"/>
                <w:lang w:val="kk-KZ"/>
              </w:rPr>
              <w:t>л</w:t>
            </w:r>
            <w:r w:rsidRPr="00236055">
              <w:rPr>
                <w:rFonts w:ascii="Times New Roman" w:eastAsia="OEGHA+TimesNewRomanPSMT" w:hAnsi="Times New Roman" w:cs="Times New Roman"/>
                <w:color w:val="000000"/>
                <w:sz w:val="24"/>
                <w:szCs w:val="24"/>
                <w:lang w:val="kk-KZ"/>
              </w:rPr>
              <w:t>дан</w:t>
            </w:r>
            <w:r w:rsidRPr="00236055">
              <w:rPr>
                <w:rFonts w:ascii="Times New Roman" w:eastAsia="OEGHA+TimesNewRomanPSMT" w:hAnsi="Times New Roman" w:cs="Times New Roman"/>
                <w:color w:val="000000"/>
                <w:spacing w:val="-2"/>
                <w:sz w:val="24"/>
                <w:szCs w:val="24"/>
                <w:lang w:val="kk-KZ"/>
              </w:rPr>
              <w:t>у</w:t>
            </w:r>
            <w:r w:rsidRPr="00236055">
              <w:rPr>
                <w:rFonts w:ascii="Times New Roman" w:eastAsia="OEGHA+TimesNewRomanPSMT" w:hAnsi="Times New Roman" w:cs="Times New Roman"/>
                <w:color w:val="000000"/>
                <w:sz w:val="24"/>
                <w:szCs w:val="24"/>
                <w:lang w:val="kk-KZ"/>
              </w:rPr>
              <w:t>дың қар</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z w:val="24"/>
                <w:szCs w:val="24"/>
                <w:lang w:val="kk-KZ"/>
              </w:rPr>
              <w:t>па</w:t>
            </w:r>
            <w:r w:rsidRPr="00236055">
              <w:rPr>
                <w:rFonts w:ascii="Times New Roman" w:eastAsia="OEGHA+TimesNewRomanPSMT" w:hAnsi="Times New Roman" w:cs="Times New Roman"/>
                <w:color w:val="000000"/>
                <w:spacing w:val="-1"/>
                <w:sz w:val="24"/>
                <w:szCs w:val="24"/>
                <w:lang w:val="kk-KZ"/>
              </w:rPr>
              <w:t>й</w:t>
            </w:r>
            <w:r w:rsidRPr="00236055">
              <w:rPr>
                <w:rFonts w:ascii="Times New Roman" w:eastAsia="OEGHA+TimesNewRomanPSMT" w:hAnsi="Times New Roman" w:cs="Times New Roman"/>
                <w:color w:val="000000"/>
                <w:sz w:val="24"/>
                <w:szCs w:val="24"/>
                <w:lang w:val="kk-KZ"/>
              </w:rPr>
              <w:t>ым ә</w:t>
            </w:r>
            <w:r w:rsidRPr="00236055">
              <w:rPr>
                <w:rFonts w:ascii="Times New Roman" w:eastAsia="OEGHA+TimesNewRomanPSMT" w:hAnsi="Times New Roman" w:cs="Times New Roman"/>
                <w:color w:val="000000"/>
                <w:spacing w:val="-1"/>
                <w:sz w:val="24"/>
                <w:szCs w:val="24"/>
                <w:lang w:val="kk-KZ"/>
              </w:rPr>
              <w:t>д</w:t>
            </w:r>
            <w:r w:rsidRPr="00236055">
              <w:rPr>
                <w:rFonts w:ascii="Times New Roman" w:eastAsia="OEGHA+TimesNewRomanPSMT" w:hAnsi="Times New Roman" w:cs="Times New Roman"/>
                <w:color w:val="000000"/>
                <w:spacing w:val="1"/>
                <w:sz w:val="24"/>
                <w:szCs w:val="24"/>
                <w:lang w:val="kk-KZ"/>
              </w:rPr>
              <w:t>і</w:t>
            </w:r>
            <w:r w:rsidRPr="00236055">
              <w:rPr>
                <w:rFonts w:ascii="Times New Roman" w:eastAsia="OEGHA+TimesNewRomanPSMT" w:hAnsi="Times New Roman" w:cs="Times New Roman"/>
                <w:color w:val="000000"/>
                <w:sz w:val="24"/>
                <w:szCs w:val="24"/>
                <w:lang w:val="kk-KZ"/>
              </w:rPr>
              <w:t>ст</w:t>
            </w:r>
            <w:r w:rsidRPr="00236055">
              <w:rPr>
                <w:rFonts w:ascii="Times New Roman" w:eastAsia="OEGHA+TimesNewRomanPSMT" w:hAnsi="Times New Roman" w:cs="Times New Roman"/>
                <w:color w:val="000000"/>
                <w:spacing w:val="-3"/>
                <w:sz w:val="24"/>
                <w:szCs w:val="24"/>
                <w:lang w:val="kk-KZ"/>
              </w:rPr>
              <w:t>е</w:t>
            </w:r>
            <w:r w:rsidRPr="00236055">
              <w:rPr>
                <w:rFonts w:ascii="Times New Roman" w:eastAsia="OEGHA+TimesNewRomanPSMT" w:hAnsi="Times New Roman" w:cs="Times New Roman"/>
                <w:color w:val="000000"/>
                <w:spacing w:val="-1"/>
                <w:sz w:val="24"/>
                <w:szCs w:val="24"/>
                <w:lang w:val="kk-KZ"/>
              </w:rPr>
              <w:t>рі</w:t>
            </w:r>
            <w:r w:rsidRPr="00236055">
              <w:rPr>
                <w:rFonts w:ascii="Times New Roman" w:eastAsia="OEGHA+TimesNewRomanPSMT" w:hAnsi="Times New Roman" w:cs="Times New Roman"/>
                <w:color w:val="000000"/>
                <w:sz w:val="24"/>
                <w:szCs w:val="24"/>
                <w:lang w:val="kk-KZ"/>
              </w:rPr>
              <w:t>н (</w:t>
            </w:r>
            <w:r w:rsidRPr="00236055">
              <w:rPr>
                <w:rFonts w:ascii="Times New Roman" w:eastAsia="OEGHA+TimesNewRomanPSMT" w:hAnsi="Times New Roman" w:cs="Times New Roman"/>
                <w:color w:val="000000"/>
                <w:spacing w:val="1"/>
                <w:sz w:val="24"/>
                <w:szCs w:val="24"/>
                <w:lang w:val="kk-KZ"/>
              </w:rPr>
              <w:t>бүктеу</w:t>
            </w:r>
            <w:r w:rsidRPr="00236055">
              <w:rPr>
                <w:rFonts w:ascii="Times New Roman" w:eastAsia="OEGHA+TimesNewRomanPSMT" w:hAnsi="Times New Roman" w:cs="Times New Roman"/>
                <w:color w:val="000000"/>
                <w:sz w:val="24"/>
                <w:szCs w:val="24"/>
                <w:lang w:val="kk-KZ"/>
              </w:rPr>
              <w:t>), жа</w:t>
            </w:r>
            <w:r w:rsidRPr="00236055">
              <w:rPr>
                <w:rFonts w:ascii="Times New Roman" w:eastAsia="OEGHA+TimesNewRomanPSMT" w:hAnsi="Times New Roman" w:cs="Times New Roman"/>
                <w:color w:val="000000"/>
                <w:spacing w:val="1"/>
                <w:sz w:val="24"/>
                <w:szCs w:val="24"/>
                <w:lang w:val="kk-KZ"/>
              </w:rPr>
              <w:t>п</w:t>
            </w:r>
            <w:r w:rsidRPr="00236055">
              <w:rPr>
                <w:rFonts w:ascii="Times New Roman" w:eastAsia="OEGHA+TimesNewRomanPSMT" w:hAnsi="Times New Roman" w:cs="Times New Roman"/>
                <w:color w:val="000000"/>
                <w:sz w:val="24"/>
                <w:szCs w:val="24"/>
                <w:lang w:val="kk-KZ"/>
              </w:rPr>
              <w:t>сыру ж</w:t>
            </w:r>
            <w:r w:rsidRPr="00236055">
              <w:rPr>
                <w:rFonts w:ascii="Times New Roman" w:eastAsia="OEGHA+TimesNewRomanPSMT" w:hAnsi="Times New Roman" w:cs="Times New Roman"/>
                <w:color w:val="000000"/>
                <w:spacing w:val="1"/>
                <w:sz w:val="24"/>
                <w:szCs w:val="24"/>
                <w:lang w:val="kk-KZ"/>
              </w:rPr>
              <w:t>ұ</w:t>
            </w:r>
            <w:r w:rsidRPr="00236055">
              <w:rPr>
                <w:rFonts w:ascii="Times New Roman" w:eastAsia="OEGHA+TimesNewRomanPSMT" w:hAnsi="Times New Roman" w:cs="Times New Roman"/>
                <w:color w:val="000000"/>
                <w:sz w:val="24"/>
                <w:szCs w:val="24"/>
                <w:lang w:val="kk-KZ"/>
              </w:rPr>
              <w:t>мыст</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z w:val="24"/>
                <w:szCs w:val="24"/>
                <w:lang w:val="kk-KZ"/>
              </w:rPr>
              <w:t>рын жа</w:t>
            </w:r>
            <w:r w:rsidRPr="00236055">
              <w:rPr>
                <w:rFonts w:ascii="Times New Roman" w:eastAsia="OEGHA+TimesNewRomanPSMT" w:hAnsi="Times New Roman" w:cs="Times New Roman"/>
                <w:color w:val="000000"/>
                <w:spacing w:val="-2"/>
                <w:sz w:val="24"/>
                <w:szCs w:val="24"/>
                <w:lang w:val="kk-KZ"/>
              </w:rPr>
              <w:t>с</w:t>
            </w:r>
            <w:r w:rsidRPr="00236055">
              <w:rPr>
                <w:rFonts w:ascii="Times New Roman" w:eastAsia="OEGHA+TimesNewRomanPSMT" w:hAnsi="Times New Roman" w:cs="Times New Roman"/>
                <w:color w:val="000000"/>
                <w:sz w:val="24"/>
                <w:szCs w:val="24"/>
                <w:lang w:val="kk-KZ"/>
              </w:rPr>
              <w:t>ау тәсіл</w:t>
            </w:r>
            <w:r w:rsidRPr="00236055">
              <w:rPr>
                <w:rFonts w:ascii="Times New Roman" w:eastAsia="OEGHA+TimesNewRomanPSMT" w:hAnsi="Times New Roman" w:cs="Times New Roman"/>
                <w:color w:val="000000"/>
                <w:spacing w:val="-1"/>
                <w:sz w:val="24"/>
                <w:szCs w:val="24"/>
                <w:lang w:val="kk-KZ"/>
              </w:rPr>
              <w:t>д</w:t>
            </w:r>
            <w:r w:rsidRPr="00236055">
              <w:rPr>
                <w:rFonts w:ascii="Times New Roman" w:eastAsia="OEGHA+TimesNewRomanPSMT" w:hAnsi="Times New Roman" w:cs="Times New Roman"/>
                <w:color w:val="000000"/>
                <w:sz w:val="24"/>
                <w:szCs w:val="24"/>
                <w:lang w:val="kk-KZ"/>
              </w:rPr>
              <w:t>е</w:t>
            </w:r>
            <w:r w:rsidRPr="00236055">
              <w:rPr>
                <w:rFonts w:ascii="Times New Roman" w:eastAsia="OEGHA+TimesNewRomanPSMT" w:hAnsi="Times New Roman" w:cs="Times New Roman"/>
                <w:color w:val="000000"/>
                <w:spacing w:val="-1"/>
                <w:sz w:val="24"/>
                <w:szCs w:val="24"/>
                <w:lang w:val="kk-KZ"/>
              </w:rPr>
              <w:t>р</w:t>
            </w:r>
            <w:r w:rsidRPr="00236055">
              <w:rPr>
                <w:rFonts w:ascii="Times New Roman" w:eastAsia="OEGHA+TimesNewRomanPSMT" w:hAnsi="Times New Roman" w:cs="Times New Roman"/>
                <w:color w:val="000000"/>
                <w:sz w:val="24"/>
                <w:szCs w:val="24"/>
                <w:lang w:val="kk-KZ"/>
              </w:rPr>
              <w:t>ін (же</w:t>
            </w:r>
            <w:r w:rsidRPr="00236055">
              <w:rPr>
                <w:rFonts w:ascii="Times New Roman" w:eastAsia="OEGHA+TimesNewRomanPSMT" w:hAnsi="Times New Roman" w:cs="Times New Roman"/>
                <w:color w:val="000000"/>
                <w:spacing w:val="-2"/>
                <w:sz w:val="24"/>
                <w:szCs w:val="24"/>
                <w:lang w:val="kk-KZ"/>
              </w:rPr>
              <w:t>л</w:t>
            </w:r>
            <w:r w:rsidRPr="00236055">
              <w:rPr>
                <w:rFonts w:ascii="Times New Roman" w:eastAsia="OEGHA+TimesNewRomanPSMT" w:hAnsi="Times New Roman" w:cs="Times New Roman"/>
                <w:color w:val="000000"/>
                <w:sz w:val="24"/>
                <w:szCs w:val="24"/>
                <w:lang w:val="kk-KZ"/>
              </w:rPr>
              <w:t>імсі</w:t>
            </w:r>
            <w:r w:rsidRPr="00236055">
              <w:rPr>
                <w:rFonts w:ascii="Times New Roman" w:eastAsia="OEGHA+TimesNewRomanPSMT" w:hAnsi="Times New Roman" w:cs="Times New Roman"/>
                <w:color w:val="000000"/>
                <w:spacing w:val="-3"/>
                <w:sz w:val="24"/>
                <w:szCs w:val="24"/>
                <w:lang w:val="kk-KZ"/>
              </w:rPr>
              <w:t>з</w:t>
            </w:r>
            <w:r w:rsidRPr="00236055">
              <w:rPr>
                <w:rFonts w:ascii="Times New Roman" w:eastAsia="OEGHA+TimesNewRomanPSMT" w:hAnsi="Times New Roman" w:cs="Times New Roman"/>
                <w:color w:val="000000"/>
                <w:sz w:val="24"/>
                <w:szCs w:val="24"/>
                <w:lang w:val="kk-KZ"/>
              </w:rPr>
              <w:t>)  үйрет</w:t>
            </w:r>
            <w:r w:rsidRPr="00236055">
              <w:rPr>
                <w:rFonts w:ascii="Times New Roman" w:eastAsia="OEGHA+TimesNewRomanPSMT" w:hAnsi="Times New Roman" w:cs="Times New Roman"/>
                <w:color w:val="000000"/>
                <w:spacing w:val="-1"/>
                <w:sz w:val="24"/>
                <w:szCs w:val="24"/>
                <w:lang w:val="kk-KZ"/>
              </w:rPr>
              <w:t>у</w:t>
            </w:r>
            <w:r w:rsidRPr="00236055">
              <w:rPr>
                <w:rFonts w:ascii="Times New Roman" w:hAnsi="Times New Roman" w:cs="Times New Roman"/>
                <w:color w:val="000000"/>
                <w:w w:val="99"/>
                <w:sz w:val="24"/>
                <w:szCs w:val="24"/>
                <w:lang w:val="kk-KZ"/>
              </w:rPr>
              <w:t>.</w:t>
            </w:r>
          </w:p>
          <w:p w:rsidR="0031169B" w:rsidRPr="00236055" w:rsidRDefault="0031169B" w:rsidP="0031169B">
            <w:pPr>
              <w:pStyle w:val="1"/>
              <w:widowControl w:val="0"/>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 xml:space="preserve"> (көркем әдебиет </w:t>
            </w:r>
            <w:r w:rsidRPr="00236055">
              <w:rPr>
                <w:rFonts w:ascii="Times New Roman" w:hAnsi="Times New Roman" w:cs="Times New Roman"/>
                <w:b/>
                <w:bCs/>
                <w:sz w:val="24"/>
                <w:szCs w:val="24"/>
                <w:lang w:val="kk-KZ"/>
              </w:rPr>
              <w:t>- коммуникативтік дағдыларды дамыту,</w:t>
            </w:r>
          </w:p>
          <w:p w:rsidR="0031169B" w:rsidRPr="00236055" w:rsidRDefault="0031169B" w:rsidP="0031169B">
            <w:pPr>
              <w:pStyle w:val="1"/>
              <w:widowControl w:val="0"/>
              <w:rPr>
                <w:rFonts w:ascii="Times New Roman" w:eastAsia="Times New Roman" w:hAnsi="Times New Roman" w:cs="Times New Roman"/>
                <w:sz w:val="24"/>
                <w:szCs w:val="24"/>
                <w:lang w:val="kk-KZ"/>
              </w:rPr>
            </w:pPr>
            <w:r w:rsidRPr="00236055">
              <w:rPr>
                <w:rFonts w:ascii="Times New Roman" w:eastAsia="Times New Roman" w:hAnsi="Times New Roman" w:cs="Times New Roman"/>
                <w:b/>
                <w:sz w:val="24"/>
                <w:szCs w:val="24"/>
                <w:lang w:val="kk-KZ"/>
              </w:rPr>
              <w:t>жапсыру</w:t>
            </w:r>
            <w:r w:rsidRPr="00236055">
              <w:rPr>
                <w:rFonts w:ascii="Times New Roman" w:hAnsi="Times New Roman" w:cs="Times New Roman"/>
                <w:b/>
                <w:sz w:val="24"/>
                <w:szCs w:val="24"/>
                <w:lang w:val="kk-KZ"/>
              </w:rPr>
              <w:t>-шығармашылық дағдыларын, зерттеу    іс - әрекетін дамыту</w:t>
            </w:r>
            <w:r w:rsidRPr="00236055">
              <w:rPr>
                <w:rFonts w:ascii="Times New Roman" w:eastAsia="Times New Roman" w:hAnsi="Times New Roman" w:cs="Times New Roman"/>
                <w:b/>
                <w:sz w:val="24"/>
                <w:szCs w:val="24"/>
                <w:lang w:val="kk-KZ"/>
              </w:rPr>
              <w:t>)</w:t>
            </w:r>
          </w:p>
        </w:tc>
        <w:tc>
          <w:tcPr>
            <w:tcW w:w="2978" w:type="dxa"/>
            <w:gridSpan w:val="2"/>
            <w:tcBorders>
              <w:top w:val="single" w:sz="4" w:space="0" w:color="auto"/>
              <w:left w:val="single" w:sz="4" w:space="0" w:color="auto"/>
              <w:bottom w:val="single" w:sz="4" w:space="0" w:color="auto"/>
              <w:right w:val="single" w:sz="4" w:space="0" w:color="auto"/>
            </w:tcBorders>
          </w:tcPr>
          <w:p w:rsidR="0031169B" w:rsidRPr="00236055" w:rsidRDefault="0031169B" w:rsidP="0031169B">
            <w:pPr>
              <w:pStyle w:val="1"/>
              <w:widowControl w:val="0"/>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Ойын-жаттығу</w:t>
            </w:r>
          </w:p>
          <w:p w:rsidR="0031169B" w:rsidRPr="00236055" w:rsidRDefault="0031169B" w:rsidP="0031169B">
            <w:pPr>
              <w:pStyle w:val="1"/>
              <w:widowControl w:val="0"/>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"Қонжыққа төсек".</w:t>
            </w:r>
          </w:p>
          <w:p w:rsidR="0031169B" w:rsidRPr="00236055" w:rsidRDefault="0031169B" w:rsidP="0031169B">
            <w:pPr>
              <w:widowControl w:val="0"/>
              <w:ind w:right="-15"/>
              <w:jc w:val="both"/>
              <w:rPr>
                <w:rFonts w:ascii="Times New Roman" w:hAnsi="Times New Roman" w:cs="Times New Roman"/>
                <w:color w:val="000000"/>
                <w:sz w:val="24"/>
                <w:szCs w:val="24"/>
                <w:lang w:val="kk-KZ"/>
              </w:rPr>
            </w:pPr>
            <w:r w:rsidRPr="00236055">
              <w:rPr>
                <w:rFonts w:ascii="Times New Roman" w:eastAsia="Times New Roman" w:hAnsi="Times New Roman" w:cs="Times New Roman"/>
                <w:b/>
                <w:sz w:val="24"/>
                <w:szCs w:val="24"/>
                <w:lang w:val="kk-KZ"/>
              </w:rPr>
              <w:t>Мақсаты:</w:t>
            </w:r>
            <w:r w:rsidRPr="00236055">
              <w:rPr>
                <w:rFonts w:ascii="Times New Roman" w:eastAsia="OEGHA+TimesNewRomanPSMT" w:hAnsi="Times New Roman" w:cs="Times New Roman"/>
                <w:color w:val="000000"/>
                <w:sz w:val="24"/>
                <w:szCs w:val="24"/>
                <w:lang w:val="kk-KZ"/>
              </w:rPr>
              <w:t>Қарап</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z w:val="24"/>
                <w:szCs w:val="24"/>
                <w:lang w:val="kk-KZ"/>
              </w:rPr>
              <w:t>йым құрыл</w:t>
            </w:r>
            <w:r w:rsidRPr="00236055">
              <w:rPr>
                <w:rFonts w:ascii="Times New Roman" w:eastAsia="OEGHA+TimesNewRomanPSMT" w:hAnsi="Times New Roman" w:cs="Times New Roman"/>
                <w:color w:val="000000"/>
                <w:spacing w:val="-1"/>
                <w:sz w:val="24"/>
                <w:szCs w:val="24"/>
                <w:lang w:val="kk-KZ"/>
              </w:rPr>
              <w:t>ы</w:t>
            </w:r>
            <w:r w:rsidRPr="00236055">
              <w:rPr>
                <w:rFonts w:ascii="Times New Roman" w:eastAsia="OEGHA+TimesNewRomanPSMT" w:hAnsi="Times New Roman" w:cs="Times New Roman"/>
                <w:color w:val="000000"/>
                <w:sz w:val="24"/>
                <w:szCs w:val="24"/>
                <w:lang w:val="kk-KZ"/>
              </w:rPr>
              <w:t xml:space="preserve">сты </w:t>
            </w:r>
            <w:r w:rsidRPr="00236055">
              <w:rPr>
                <w:rFonts w:ascii="Times New Roman" w:eastAsia="OEGHA+TimesNewRomanPSMT" w:hAnsi="Times New Roman" w:cs="Times New Roman"/>
                <w:color w:val="000000"/>
                <w:spacing w:val="1"/>
                <w:sz w:val="24"/>
                <w:szCs w:val="24"/>
                <w:lang w:val="kk-KZ"/>
              </w:rPr>
              <w:t>ү</w:t>
            </w:r>
            <w:r w:rsidRPr="00236055">
              <w:rPr>
                <w:rFonts w:ascii="Times New Roman" w:eastAsia="OEGHA+TimesNewRomanPSMT" w:hAnsi="Times New Roman" w:cs="Times New Roman"/>
                <w:color w:val="000000"/>
                <w:sz w:val="24"/>
                <w:szCs w:val="24"/>
                <w:lang w:val="kk-KZ"/>
              </w:rPr>
              <w:t>лгі бойын</w:t>
            </w:r>
            <w:r w:rsidRPr="00236055">
              <w:rPr>
                <w:rFonts w:ascii="Times New Roman" w:eastAsia="OEGHA+TimesNewRomanPSMT" w:hAnsi="Times New Roman" w:cs="Times New Roman"/>
                <w:color w:val="000000"/>
                <w:spacing w:val="-1"/>
                <w:sz w:val="24"/>
                <w:szCs w:val="24"/>
                <w:lang w:val="kk-KZ"/>
              </w:rPr>
              <w:t>ш</w:t>
            </w:r>
            <w:r w:rsidRPr="00236055">
              <w:rPr>
                <w:rFonts w:ascii="Times New Roman" w:eastAsia="OEGHA+TimesNewRomanPSMT" w:hAnsi="Times New Roman" w:cs="Times New Roman"/>
                <w:color w:val="000000"/>
                <w:sz w:val="24"/>
                <w:szCs w:val="24"/>
                <w:lang w:val="kk-KZ"/>
              </w:rPr>
              <w:t>а, ере</w:t>
            </w:r>
            <w:r w:rsidRPr="00236055">
              <w:rPr>
                <w:rFonts w:ascii="Times New Roman" w:eastAsia="OEGHA+TimesNewRomanPSMT" w:hAnsi="Times New Roman" w:cs="Times New Roman"/>
                <w:color w:val="000000"/>
                <w:spacing w:val="-1"/>
                <w:sz w:val="24"/>
                <w:szCs w:val="24"/>
                <w:lang w:val="kk-KZ"/>
              </w:rPr>
              <w:t>с</w:t>
            </w:r>
            <w:r w:rsidRPr="00236055">
              <w:rPr>
                <w:rFonts w:ascii="Times New Roman" w:eastAsia="OEGHA+TimesNewRomanPSMT" w:hAnsi="Times New Roman" w:cs="Times New Roman"/>
                <w:color w:val="000000"/>
                <w:sz w:val="24"/>
                <w:szCs w:val="24"/>
                <w:lang w:val="kk-KZ"/>
              </w:rPr>
              <w:t>ек</w:t>
            </w:r>
            <w:r w:rsidRPr="00236055">
              <w:rPr>
                <w:rFonts w:ascii="Times New Roman" w:eastAsia="OEGHA+TimesNewRomanPSMT" w:hAnsi="Times New Roman" w:cs="Times New Roman"/>
                <w:color w:val="000000"/>
                <w:spacing w:val="-1"/>
                <w:sz w:val="24"/>
                <w:szCs w:val="24"/>
                <w:lang w:val="kk-KZ"/>
              </w:rPr>
              <w:t>тің к</w:t>
            </w:r>
            <w:r w:rsidRPr="00236055">
              <w:rPr>
                <w:rFonts w:ascii="Times New Roman" w:eastAsia="OEGHA+TimesNewRomanPSMT" w:hAnsi="Times New Roman" w:cs="Times New Roman"/>
                <w:color w:val="000000"/>
                <w:spacing w:val="1"/>
                <w:sz w:val="24"/>
                <w:szCs w:val="24"/>
                <w:lang w:val="kk-KZ"/>
              </w:rPr>
              <w:t>ө</w:t>
            </w:r>
            <w:r w:rsidRPr="00236055">
              <w:rPr>
                <w:rFonts w:ascii="Times New Roman" w:eastAsia="OEGHA+TimesNewRomanPSMT" w:hAnsi="Times New Roman" w:cs="Times New Roman"/>
                <w:color w:val="000000"/>
                <w:spacing w:val="-1"/>
                <w:sz w:val="24"/>
                <w:szCs w:val="24"/>
                <w:lang w:val="kk-KZ"/>
              </w:rPr>
              <w:t>м</w:t>
            </w:r>
            <w:r w:rsidRPr="00236055">
              <w:rPr>
                <w:rFonts w:ascii="Times New Roman" w:eastAsia="OEGHA+TimesNewRomanPSMT" w:hAnsi="Times New Roman" w:cs="Times New Roman"/>
                <w:color w:val="000000"/>
                <w:sz w:val="24"/>
                <w:szCs w:val="24"/>
                <w:lang w:val="kk-KZ"/>
              </w:rPr>
              <w:t>егі</w:t>
            </w:r>
            <w:r w:rsidRPr="00236055">
              <w:rPr>
                <w:rFonts w:ascii="Times New Roman" w:eastAsia="OEGHA+TimesNewRomanPSMT" w:hAnsi="Times New Roman" w:cs="Times New Roman"/>
                <w:color w:val="000000"/>
                <w:spacing w:val="-1"/>
                <w:sz w:val="24"/>
                <w:szCs w:val="24"/>
                <w:lang w:val="kk-KZ"/>
              </w:rPr>
              <w:t>м</w:t>
            </w:r>
            <w:r w:rsidRPr="00236055">
              <w:rPr>
                <w:rFonts w:ascii="Times New Roman" w:eastAsia="OEGHA+TimesNewRomanPSMT" w:hAnsi="Times New Roman" w:cs="Times New Roman"/>
                <w:color w:val="000000"/>
                <w:sz w:val="24"/>
                <w:szCs w:val="24"/>
                <w:lang w:val="kk-KZ"/>
              </w:rPr>
              <w:t>ен құ</w:t>
            </w:r>
            <w:r w:rsidRPr="00236055">
              <w:rPr>
                <w:rFonts w:ascii="Times New Roman" w:eastAsia="OEGHA+TimesNewRomanPSMT" w:hAnsi="Times New Roman" w:cs="Times New Roman"/>
                <w:color w:val="000000"/>
                <w:spacing w:val="1"/>
                <w:sz w:val="24"/>
                <w:szCs w:val="24"/>
                <w:lang w:val="kk-KZ"/>
              </w:rPr>
              <w:t>р</w:t>
            </w:r>
            <w:r w:rsidRPr="00236055">
              <w:rPr>
                <w:rFonts w:ascii="Times New Roman" w:eastAsia="OEGHA+TimesNewRomanPSMT" w:hAnsi="Times New Roman" w:cs="Times New Roman"/>
                <w:color w:val="000000"/>
                <w:sz w:val="24"/>
                <w:szCs w:val="24"/>
                <w:lang w:val="kk-KZ"/>
              </w:rPr>
              <w:t>ас</w:t>
            </w:r>
            <w:r w:rsidRPr="00236055">
              <w:rPr>
                <w:rFonts w:ascii="Times New Roman" w:eastAsia="OEGHA+TimesNewRomanPSMT" w:hAnsi="Times New Roman" w:cs="Times New Roman"/>
                <w:color w:val="000000"/>
                <w:spacing w:val="-2"/>
                <w:sz w:val="24"/>
                <w:szCs w:val="24"/>
                <w:lang w:val="kk-KZ"/>
              </w:rPr>
              <w:t>т</w:t>
            </w:r>
            <w:r w:rsidRPr="00236055">
              <w:rPr>
                <w:rFonts w:ascii="Times New Roman" w:eastAsia="OEGHA+TimesNewRomanPSMT" w:hAnsi="Times New Roman" w:cs="Times New Roman"/>
                <w:color w:val="000000"/>
                <w:sz w:val="24"/>
                <w:szCs w:val="24"/>
                <w:lang w:val="kk-KZ"/>
              </w:rPr>
              <w:t>ыру.</w:t>
            </w:r>
            <w:r w:rsidRPr="00236055">
              <w:rPr>
                <w:rFonts w:ascii="Times New Roman" w:eastAsia="Times New Roman" w:hAnsi="Times New Roman" w:cs="Times New Roman"/>
                <w:sz w:val="24"/>
                <w:szCs w:val="24"/>
                <w:lang w:val="kk-KZ"/>
              </w:rPr>
              <w:t xml:space="preserve"> Балаларды ертегілерін, авторлық шығармаларды тыңдауға үйрету.</w:t>
            </w:r>
          </w:p>
          <w:p w:rsidR="0031169B" w:rsidRPr="00236055" w:rsidRDefault="0031169B" w:rsidP="0031169B">
            <w:pPr>
              <w:pStyle w:val="1"/>
              <w:widowControl w:val="0"/>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 xml:space="preserve"> (құрастыру</w:t>
            </w:r>
            <w:r w:rsidRPr="00236055">
              <w:rPr>
                <w:rFonts w:ascii="Times New Roman" w:hAnsi="Times New Roman" w:cs="Times New Roman"/>
                <w:b/>
                <w:sz w:val="24"/>
                <w:szCs w:val="24"/>
                <w:lang w:val="kk-KZ"/>
              </w:rPr>
              <w:t>-шығармашылық дағдыларын, зерттеу    іс - әрекетін дамыту,</w:t>
            </w:r>
          </w:p>
          <w:p w:rsidR="0031169B" w:rsidRPr="00236055" w:rsidRDefault="0031169B" w:rsidP="0031169B">
            <w:pPr>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көркем әдебиет -</w:t>
            </w:r>
            <w:r w:rsidRPr="00236055">
              <w:rPr>
                <w:rFonts w:ascii="Times New Roman" w:hAnsi="Times New Roman" w:cs="Times New Roman"/>
                <w:b/>
                <w:bCs/>
                <w:sz w:val="24"/>
                <w:szCs w:val="24"/>
                <w:lang w:val="kk-KZ"/>
              </w:rPr>
              <w:t>коммуникативтік дағдыларды дамыту)</w:t>
            </w:r>
          </w:p>
        </w:tc>
      </w:tr>
      <w:tr w:rsidR="0031169B" w:rsidRPr="00B64101" w:rsidTr="00B52189">
        <w:trPr>
          <w:gridAfter w:val="2"/>
          <w:wAfter w:w="15803" w:type="dxa"/>
        </w:trPr>
        <w:tc>
          <w:tcPr>
            <w:tcW w:w="2410" w:type="dxa"/>
            <w:tcBorders>
              <w:top w:val="single" w:sz="4" w:space="0" w:color="auto"/>
              <w:left w:val="single" w:sz="4" w:space="0" w:color="auto"/>
              <w:bottom w:val="single" w:sz="4" w:space="0" w:color="auto"/>
              <w:right w:val="single" w:sz="4" w:space="0" w:color="auto"/>
            </w:tcBorders>
            <w:hideMark/>
          </w:tcPr>
          <w:p w:rsidR="0031169B" w:rsidRPr="00236055" w:rsidRDefault="0031169B" w:rsidP="008866FB">
            <w:pPr>
              <w:spacing w:line="240" w:lineRule="auto"/>
              <w:jc w:val="center"/>
              <w:rPr>
                <w:rFonts w:ascii="Times New Roman" w:eastAsiaTheme="minorEastAsia" w:hAnsi="Times New Roman" w:cs="Times New Roman"/>
                <w:b/>
                <w:sz w:val="24"/>
                <w:szCs w:val="24"/>
                <w:lang w:val="kk-KZ"/>
              </w:rPr>
            </w:pPr>
            <w:r w:rsidRPr="00236055">
              <w:rPr>
                <w:rFonts w:ascii="Times New Roman" w:hAnsi="Times New Roman" w:cs="Times New Roman"/>
                <w:b/>
                <w:bCs/>
                <w:sz w:val="24"/>
                <w:szCs w:val="24"/>
                <w:lang w:val="kk-KZ"/>
              </w:rPr>
              <w:t>Таңертенгі жаттығу</w:t>
            </w:r>
          </w:p>
        </w:tc>
        <w:tc>
          <w:tcPr>
            <w:tcW w:w="13467" w:type="dxa"/>
            <w:gridSpan w:val="16"/>
            <w:tcBorders>
              <w:top w:val="single" w:sz="4" w:space="0" w:color="auto"/>
              <w:left w:val="single" w:sz="4" w:space="0" w:color="auto"/>
              <w:bottom w:val="single" w:sz="4" w:space="0" w:color="auto"/>
              <w:right w:val="single" w:sz="4" w:space="0" w:color="auto"/>
            </w:tcBorders>
          </w:tcPr>
          <w:p w:rsidR="0031169B" w:rsidRPr="00236055" w:rsidRDefault="0031169B" w:rsidP="0031169B">
            <w:pPr>
              <w:spacing w:line="240" w:lineRule="auto"/>
              <w:jc w:val="center"/>
              <w:rPr>
                <w:rFonts w:ascii="Times New Roman" w:eastAsia="Times New Roman" w:hAnsi="Times New Roman" w:cs="Times New Roman"/>
                <w:b/>
                <w:color w:val="000000"/>
                <w:sz w:val="24"/>
                <w:szCs w:val="24"/>
                <w:lang w:val="kk-KZ" w:eastAsia="ru-RU"/>
              </w:rPr>
            </w:pPr>
            <w:r w:rsidRPr="00236055">
              <w:rPr>
                <w:rFonts w:ascii="Times New Roman" w:eastAsia="Times New Roman" w:hAnsi="Times New Roman" w:cs="Times New Roman"/>
                <w:b/>
                <w:color w:val="000000"/>
                <w:sz w:val="24"/>
                <w:szCs w:val="24"/>
                <w:lang w:val="kk-KZ" w:eastAsia="ru-RU"/>
              </w:rPr>
              <w:t>Таңертеңгілік жаттығу кешені</w:t>
            </w:r>
          </w:p>
          <w:p w:rsidR="0031169B" w:rsidRPr="00236055" w:rsidRDefault="0031169B" w:rsidP="0031169B">
            <w:pPr>
              <w:spacing w:line="240" w:lineRule="auto"/>
              <w:rPr>
                <w:rFonts w:ascii="Times New Roman" w:eastAsia="Times New Roman" w:hAnsi="Times New Roman" w:cs="Times New Roman"/>
                <w:color w:val="000000"/>
                <w:sz w:val="24"/>
                <w:szCs w:val="24"/>
                <w:lang w:val="kk-KZ" w:eastAsia="ru-RU"/>
              </w:rPr>
            </w:pPr>
            <w:r w:rsidRPr="00236055">
              <w:rPr>
                <w:rFonts w:ascii="Times New Roman" w:eastAsia="Times New Roman" w:hAnsi="Times New Roman" w:cs="Times New Roman"/>
                <w:color w:val="000000"/>
                <w:sz w:val="24"/>
                <w:szCs w:val="24"/>
                <w:lang w:val="kk-KZ" w:eastAsia="ru-RU"/>
              </w:rPr>
              <w:t>1. «Тоқта» деген белгі берілгенше топ болып бір бағытта жүру. 2 - 3 рет қайталау.</w:t>
            </w:r>
          </w:p>
          <w:p w:rsidR="0031169B" w:rsidRPr="00236055" w:rsidRDefault="0031169B" w:rsidP="0031169B">
            <w:pPr>
              <w:spacing w:line="240" w:lineRule="auto"/>
              <w:rPr>
                <w:rFonts w:ascii="Times New Roman" w:eastAsia="Times New Roman" w:hAnsi="Times New Roman" w:cs="Times New Roman"/>
                <w:color w:val="000000"/>
                <w:sz w:val="24"/>
                <w:szCs w:val="24"/>
                <w:lang w:val="kk-KZ" w:eastAsia="ru-RU"/>
              </w:rPr>
            </w:pPr>
            <w:r w:rsidRPr="00236055">
              <w:rPr>
                <w:rFonts w:ascii="Times New Roman" w:eastAsia="Times New Roman" w:hAnsi="Times New Roman" w:cs="Times New Roman"/>
                <w:color w:val="000000"/>
                <w:sz w:val="24"/>
                <w:szCs w:val="24"/>
                <w:lang w:val="kk-KZ" w:eastAsia="ru-RU"/>
              </w:rPr>
              <w:t>Әрбір балаға екеуден сылдырмақ беру.</w:t>
            </w:r>
          </w:p>
          <w:p w:rsidR="0031169B" w:rsidRPr="00236055" w:rsidRDefault="0031169B" w:rsidP="0031169B">
            <w:pPr>
              <w:spacing w:line="240" w:lineRule="auto"/>
              <w:rPr>
                <w:rFonts w:ascii="Times New Roman" w:eastAsia="Times New Roman" w:hAnsi="Times New Roman" w:cs="Times New Roman"/>
                <w:color w:val="000000"/>
                <w:sz w:val="24"/>
                <w:szCs w:val="24"/>
                <w:lang w:val="kk-KZ" w:eastAsia="ru-RU"/>
              </w:rPr>
            </w:pPr>
            <w:r w:rsidRPr="00236055">
              <w:rPr>
                <w:rFonts w:ascii="Times New Roman" w:eastAsia="Times New Roman" w:hAnsi="Times New Roman" w:cs="Times New Roman"/>
                <w:color w:val="000000"/>
                <w:sz w:val="24"/>
                <w:szCs w:val="24"/>
                <w:lang w:val="kk-KZ" w:eastAsia="ru-RU"/>
              </w:rPr>
              <w:t>2. Сылдырмақпен жүгіру және бір жерде тұрып оң және сол аяқпен кезекпе – кезек</w:t>
            </w:r>
          </w:p>
          <w:p w:rsidR="0031169B" w:rsidRPr="00236055" w:rsidRDefault="0031169B" w:rsidP="0031169B">
            <w:pPr>
              <w:spacing w:line="240" w:lineRule="auto"/>
              <w:rPr>
                <w:rFonts w:ascii="Times New Roman" w:eastAsia="Times New Roman" w:hAnsi="Times New Roman" w:cs="Times New Roman"/>
                <w:color w:val="000000"/>
                <w:sz w:val="24"/>
                <w:szCs w:val="24"/>
                <w:lang w:val="kk-KZ" w:eastAsia="ru-RU"/>
              </w:rPr>
            </w:pPr>
            <w:r w:rsidRPr="00236055">
              <w:rPr>
                <w:rFonts w:ascii="Times New Roman" w:eastAsia="Times New Roman" w:hAnsi="Times New Roman" w:cs="Times New Roman"/>
                <w:color w:val="000000"/>
                <w:sz w:val="24"/>
                <w:szCs w:val="24"/>
                <w:lang w:val="kk-KZ" w:eastAsia="ru-RU"/>
              </w:rPr>
              <w:t>топылдату.</w:t>
            </w:r>
          </w:p>
          <w:p w:rsidR="0031169B" w:rsidRPr="00236055" w:rsidRDefault="0031169B" w:rsidP="0031169B">
            <w:pPr>
              <w:spacing w:line="240" w:lineRule="auto"/>
              <w:rPr>
                <w:rFonts w:ascii="Times New Roman" w:eastAsia="Times New Roman" w:hAnsi="Times New Roman" w:cs="Times New Roman"/>
                <w:color w:val="000000"/>
                <w:sz w:val="24"/>
                <w:szCs w:val="24"/>
                <w:lang w:val="kk-KZ" w:eastAsia="ru-RU"/>
              </w:rPr>
            </w:pPr>
            <w:r w:rsidRPr="00236055">
              <w:rPr>
                <w:rFonts w:ascii="Times New Roman" w:eastAsia="Times New Roman" w:hAnsi="Times New Roman" w:cs="Times New Roman"/>
                <w:color w:val="000000"/>
                <w:sz w:val="24"/>
                <w:szCs w:val="24"/>
                <w:lang w:val="kk-KZ" w:eastAsia="ru-RU"/>
              </w:rPr>
              <w:t>3. Еркін тұру.</w:t>
            </w:r>
          </w:p>
          <w:p w:rsidR="0031169B" w:rsidRPr="00236055" w:rsidRDefault="0031169B" w:rsidP="0031169B">
            <w:pPr>
              <w:spacing w:line="240" w:lineRule="auto"/>
              <w:rPr>
                <w:rFonts w:ascii="Times New Roman" w:eastAsia="Times New Roman" w:hAnsi="Times New Roman" w:cs="Times New Roman"/>
                <w:color w:val="000000"/>
                <w:sz w:val="24"/>
                <w:szCs w:val="24"/>
                <w:lang w:val="kk-KZ" w:eastAsia="ru-RU"/>
              </w:rPr>
            </w:pPr>
            <w:r w:rsidRPr="00236055">
              <w:rPr>
                <w:rFonts w:ascii="Times New Roman" w:eastAsia="Times New Roman" w:hAnsi="Times New Roman" w:cs="Times New Roman"/>
                <w:color w:val="000000"/>
                <w:sz w:val="24"/>
                <w:szCs w:val="24"/>
                <w:lang w:val="kk-KZ" w:eastAsia="ru-RU"/>
              </w:rPr>
              <w:t>4. Б. қ. қолға сылдырмақ ұстап төмен қарай жіберіп, аяқты сәл алшақ қойып, тіке</w:t>
            </w:r>
          </w:p>
          <w:p w:rsidR="0031169B" w:rsidRPr="00236055" w:rsidRDefault="0031169B" w:rsidP="0031169B">
            <w:pPr>
              <w:spacing w:line="240" w:lineRule="auto"/>
              <w:rPr>
                <w:rFonts w:ascii="Times New Roman" w:eastAsia="Times New Roman" w:hAnsi="Times New Roman" w:cs="Times New Roman"/>
                <w:color w:val="000000"/>
                <w:sz w:val="24"/>
                <w:szCs w:val="24"/>
                <w:lang w:val="kk-KZ" w:eastAsia="ru-RU"/>
              </w:rPr>
            </w:pPr>
            <w:r w:rsidRPr="00236055">
              <w:rPr>
                <w:rFonts w:ascii="Times New Roman" w:eastAsia="Times New Roman" w:hAnsi="Times New Roman" w:cs="Times New Roman"/>
                <w:color w:val="000000"/>
                <w:sz w:val="24"/>
                <w:szCs w:val="24"/>
                <w:lang w:val="kk-KZ" w:eastAsia="ru-RU"/>
              </w:rPr>
              <w:t>тұру. Тәрбиеші: «Сылдырмақты көрсетіңдер» дегенде балалар қолдарын жанына</w:t>
            </w:r>
          </w:p>
          <w:p w:rsidR="0031169B" w:rsidRPr="00236055" w:rsidRDefault="0031169B" w:rsidP="0031169B">
            <w:pPr>
              <w:spacing w:line="240" w:lineRule="auto"/>
              <w:rPr>
                <w:rFonts w:ascii="Times New Roman" w:eastAsia="Times New Roman" w:hAnsi="Times New Roman" w:cs="Times New Roman"/>
                <w:color w:val="000000"/>
                <w:sz w:val="24"/>
                <w:szCs w:val="24"/>
                <w:lang w:val="kk-KZ" w:eastAsia="ru-RU"/>
              </w:rPr>
            </w:pPr>
            <w:r w:rsidRPr="00236055">
              <w:rPr>
                <w:rFonts w:ascii="Times New Roman" w:eastAsia="Times New Roman" w:hAnsi="Times New Roman" w:cs="Times New Roman"/>
                <w:color w:val="000000"/>
                <w:sz w:val="24"/>
                <w:szCs w:val="24"/>
                <w:lang w:val="kk-KZ" w:eastAsia="ru-RU"/>
              </w:rPr>
              <w:t>жіберіп, алдына қарай созып «Міне» -- дейді. Тәрбиеші: «Сылдырмақты</w:t>
            </w:r>
          </w:p>
          <w:p w:rsidR="0031169B" w:rsidRPr="00236055" w:rsidRDefault="0031169B" w:rsidP="0031169B">
            <w:pPr>
              <w:spacing w:line="240" w:lineRule="auto"/>
              <w:rPr>
                <w:rFonts w:ascii="Times New Roman" w:eastAsia="Times New Roman" w:hAnsi="Times New Roman" w:cs="Times New Roman"/>
                <w:color w:val="000000"/>
                <w:sz w:val="24"/>
                <w:szCs w:val="24"/>
                <w:lang w:val="kk-KZ" w:eastAsia="ru-RU"/>
              </w:rPr>
            </w:pPr>
            <w:r w:rsidRPr="00236055">
              <w:rPr>
                <w:rFonts w:ascii="Times New Roman" w:eastAsia="Times New Roman" w:hAnsi="Times New Roman" w:cs="Times New Roman"/>
                <w:color w:val="000000"/>
                <w:sz w:val="24"/>
                <w:szCs w:val="24"/>
                <w:lang w:val="kk-KZ" w:eastAsia="ru-RU"/>
              </w:rPr>
              <w:t>жасырыңдар» -- дегенде балалар сылдырмақты артына жасырады. 4 -- 6 рет</w:t>
            </w:r>
          </w:p>
          <w:p w:rsidR="0031169B" w:rsidRPr="00236055" w:rsidRDefault="0031169B" w:rsidP="0031169B">
            <w:pPr>
              <w:spacing w:line="240" w:lineRule="auto"/>
              <w:rPr>
                <w:rFonts w:ascii="Times New Roman" w:eastAsia="Times New Roman" w:hAnsi="Times New Roman" w:cs="Times New Roman"/>
                <w:color w:val="000000"/>
                <w:sz w:val="24"/>
                <w:szCs w:val="24"/>
                <w:lang w:val="kk-KZ" w:eastAsia="ru-RU"/>
              </w:rPr>
            </w:pPr>
            <w:r w:rsidRPr="00236055">
              <w:rPr>
                <w:rFonts w:ascii="Times New Roman" w:eastAsia="Times New Roman" w:hAnsi="Times New Roman" w:cs="Times New Roman"/>
                <w:color w:val="000000"/>
                <w:sz w:val="24"/>
                <w:szCs w:val="24"/>
                <w:lang w:val="kk-KZ" w:eastAsia="ru-RU"/>
              </w:rPr>
              <w:t>қайталау.</w:t>
            </w:r>
          </w:p>
          <w:p w:rsidR="0031169B" w:rsidRPr="00236055" w:rsidRDefault="0031169B" w:rsidP="0031169B">
            <w:pPr>
              <w:spacing w:line="240" w:lineRule="auto"/>
              <w:rPr>
                <w:rFonts w:ascii="Times New Roman" w:eastAsia="Times New Roman" w:hAnsi="Times New Roman" w:cs="Times New Roman"/>
                <w:color w:val="000000"/>
                <w:sz w:val="24"/>
                <w:szCs w:val="24"/>
                <w:lang w:val="kk-KZ" w:eastAsia="ru-RU"/>
              </w:rPr>
            </w:pPr>
            <w:r w:rsidRPr="00236055">
              <w:rPr>
                <w:rFonts w:ascii="Times New Roman" w:eastAsia="Times New Roman" w:hAnsi="Times New Roman" w:cs="Times New Roman"/>
                <w:color w:val="000000"/>
                <w:sz w:val="24"/>
                <w:szCs w:val="24"/>
                <w:lang w:val="kk-KZ" w:eastAsia="ru-RU"/>
              </w:rPr>
              <w:t>5. Б. қ. жоғарыдағыдай. Отырып, сылдырмақпен еденге соғып: «Тук – тук»деп</w:t>
            </w:r>
          </w:p>
          <w:p w:rsidR="0031169B" w:rsidRPr="00236055" w:rsidRDefault="0031169B" w:rsidP="0031169B">
            <w:pPr>
              <w:spacing w:line="240" w:lineRule="auto"/>
              <w:rPr>
                <w:rFonts w:ascii="Times New Roman" w:eastAsia="Times New Roman" w:hAnsi="Times New Roman" w:cs="Times New Roman"/>
                <w:color w:val="000000"/>
                <w:sz w:val="24"/>
                <w:szCs w:val="24"/>
                <w:lang w:val="kk-KZ" w:eastAsia="ru-RU"/>
              </w:rPr>
            </w:pPr>
            <w:r w:rsidRPr="00236055">
              <w:rPr>
                <w:rFonts w:ascii="Times New Roman" w:eastAsia="Times New Roman" w:hAnsi="Times New Roman" w:cs="Times New Roman"/>
                <w:color w:val="000000"/>
                <w:sz w:val="24"/>
                <w:szCs w:val="24"/>
                <w:lang w:val="kk-KZ" w:eastAsia="ru-RU"/>
              </w:rPr>
              <w:lastRenderedPageBreak/>
              <w:t>айтып түрегелу. 4 – 6 рет қайталау.</w:t>
            </w:r>
          </w:p>
          <w:p w:rsidR="0031169B" w:rsidRPr="00236055" w:rsidRDefault="0031169B" w:rsidP="0031169B">
            <w:pPr>
              <w:spacing w:line="240" w:lineRule="auto"/>
              <w:rPr>
                <w:rFonts w:ascii="Times New Roman" w:eastAsia="Times New Roman" w:hAnsi="Times New Roman" w:cs="Times New Roman"/>
                <w:color w:val="000000"/>
                <w:sz w:val="24"/>
                <w:szCs w:val="24"/>
                <w:lang w:val="kk-KZ" w:eastAsia="ru-RU"/>
              </w:rPr>
            </w:pPr>
            <w:r w:rsidRPr="00236055">
              <w:rPr>
                <w:rFonts w:ascii="Times New Roman" w:eastAsia="Times New Roman" w:hAnsi="Times New Roman" w:cs="Times New Roman"/>
                <w:color w:val="000000"/>
                <w:sz w:val="24"/>
                <w:szCs w:val="24"/>
                <w:lang w:val="kk-KZ" w:eastAsia="ru-RU"/>
              </w:rPr>
              <w:t>6. Б. қ. қолды жіберіп, аяқты қосып, тіке тұру. Бір орында тұрып біір уақытта</w:t>
            </w:r>
          </w:p>
          <w:p w:rsidR="0031169B" w:rsidRPr="00236055" w:rsidRDefault="0031169B" w:rsidP="0031169B">
            <w:pPr>
              <w:spacing w:line="240" w:lineRule="auto"/>
              <w:rPr>
                <w:rFonts w:ascii="Times New Roman" w:eastAsia="Times New Roman" w:hAnsi="Times New Roman" w:cs="Times New Roman"/>
                <w:color w:val="000000"/>
                <w:sz w:val="24"/>
                <w:szCs w:val="24"/>
                <w:lang w:val="kk-KZ" w:eastAsia="ru-RU"/>
              </w:rPr>
            </w:pPr>
            <w:r w:rsidRPr="00236055">
              <w:rPr>
                <w:rFonts w:ascii="Times New Roman" w:eastAsia="Times New Roman" w:hAnsi="Times New Roman" w:cs="Times New Roman"/>
                <w:color w:val="000000"/>
                <w:sz w:val="24"/>
                <w:szCs w:val="24"/>
                <w:lang w:val="kk-KZ" w:eastAsia="ru-RU"/>
              </w:rPr>
              <w:t>сылдырмақты сылдырлатып қос аяқпен секіру, жеңіл – желпі жүгіру.</w:t>
            </w:r>
          </w:p>
          <w:p w:rsidR="008866FB" w:rsidRPr="00921757" w:rsidRDefault="0031169B" w:rsidP="0031169B">
            <w:pPr>
              <w:spacing w:line="240" w:lineRule="auto"/>
              <w:rPr>
                <w:rFonts w:ascii="Times New Roman" w:eastAsia="Times New Roman" w:hAnsi="Times New Roman" w:cs="Times New Roman"/>
                <w:color w:val="000000"/>
                <w:sz w:val="24"/>
                <w:szCs w:val="24"/>
                <w:lang w:val="kk-KZ" w:eastAsia="ru-RU"/>
              </w:rPr>
            </w:pPr>
            <w:r w:rsidRPr="00236055">
              <w:rPr>
                <w:rFonts w:ascii="Times New Roman" w:eastAsia="Times New Roman" w:hAnsi="Times New Roman" w:cs="Times New Roman"/>
                <w:color w:val="000000"/>
                <w:sz w:val="24"/>
                <w:szCs w:val="24"/>
                <w:lang w:val="kk-KZ" w:eastAsia="ru-RU"/>
              </w:rPr>
              <w:t>7. Топ болып бір бағытта жүру.</w:t>
            </w:r>
          </w:p>
        </w:tc>
      </w:tr>
      <w:tr w:rsidR="0031169B" w:rsidRPr="00236055" w:rsidTr="00B52189">
        <w:trPr>
          <w:gridAfter w:val="2"/>
          <w:wAfter w:w="15803" w:type="dxa"/>
        </w:trPr>
        <w:tc>
          <w:tcPr>
            <w:tcW w:w="2410" w:type="dxa"/>
            <w:tcBorders>
              <w:top w:val="single" w:sz="4" w:space="0" w:color="auto"/>
              <w:left w:val="single" w:sz="4" w:space="0" w:color="auto"/>
              <w:bottom w:val="single" w:sz="4" w:space="0" w:color="auto"/>
              <w:right w:val="single" w:sz="4" w:space="0" w:color="auto"/>
            </w:tcBorders>
            <w:hideMark/>
          </w:tcPr>
          <w:p w:rsidR="0031169B" w:rsidRPr="00236055" w:rsidRDefault="0031169B" w:rsidP="008866FB">
            <w:pPr>
              <w:spacing w:line="240" w:lineRule="auto"/>
              <w:jc w:val="center"/>
              <w:rPr>
                <w:rFonts w:ascii="Times New Roman" w:hAnsi="Times New Roman" w:cs="Times New Roman"/>
                <w:b/>
                <w:sz w:val="24"/>
                <w:szCs w:val="24"/>
                <w:lang w:val="kk-KZ"/>
              </w:rPr>
            </w:pPr>
            <w:r w:rsidRPr="00236055">
              <w:rPr>
                <w:rFonts w:ascii="Times New Roman" w:hAnsi="Times New Roman" w:cs="Times New Roman"/>
                <w:b/>
                <w:bCs/>
                <w:sz w:val="24"/>
                <w:szCs w:val="24"/>
                <w:lang w:val="kk-KZ"/>
              </w:rPr>
              <w:lastRenderedPageBreak/>
              <w:t>Таңғы ас</w:t>
            </w:r>
          </w:p>
        </w:tc>
        <w:tc>
          <w:tcPr>
            <w:tcW w:w="13467" w:type="dxa"/>
            <w:gridSpan w:val="16"/>
            <w:tcBorders>
              <w:top w:val="single" w:sz="4" w:space="0" w:color="auto"/>
              <w:left w:val="single" w:sz="4" w:space="0" w:color="auto"/>
              <w:bottom w:val="single" w:sz="4" w:space="0" w:color="auto"/>
              <w:right w:val="single" w:sz="4" w:space="0" w:color="auto"/>
            </w:tcBorders>
          </w:tcPr>
          <w:p w:rsidR="0031169B" w:rsidRPr="00236055" w:rsidRDefault="0031169B" w:rsidP="0031169B">
            <w:pPr>
              <w:spacing w:line="240" w:lineRule="auto"/>
              <w:rPr>
                <w:rFonts w:ascii="Times New Roman" w:hAnsi="Times New Roman" w:cs="Times New Roman"/>
                <w:b/>
                <w:bCs/>
                <w:sz w:val="24"/>
                <w:szCs w:val="24"/>
                <w:lang w:val="kk-KZ"/>
              </w:rPr>
            </w:pPr>
            <w:r w:rsidRPr="00236055">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236055">
              <w:rPr>
                <w:rFonts w:ascii="Times New Roman" w:hAnsi="Times New Roman" w:cs="Times New Roman"/>
                <w:b/>
                <w:bCs/>
                <w:sz w:val="24"/>
                <w:szCs w:val="24"/>
                <w:lang w:val="kk-KZ"/>
              </w:rPr>
              <w:t>(мәдени - гигиеналық дағдыларды қалыптастыру)</w:t>
            </w:r>
          </w:p>
        </w:tc>
      </w:tr>
      <w:tr w:rsidR="0031169B" w:rsidRPr="00B64101" w:rsidTr="00B52189">
        <w:trPr>
          <w:gridAfter w:val="2"/>
          <w:wAfter w:w="15803" w:type="dxa"/>
        </w:trPr>
        <w:tc>
          <w:tcPr>
            <w:tcW w:w="2410" w:type="dxa"/>
            <w:tcBorders>
              <w:top w:val="single" w:sz="4" w:space="0" w:color="auto"/>
              <w:left w:val="single" w:sz="4" w:space="0" w:color="auto"/>
              <w:bottom w:val="single" w:sz="4" w:space="0" w:color="auto"/>
              <w:right w:val="single" w:sz="4" w:space="0" w:color="auto"/>
            </w:tcBorders>
            <w:hideMark/>
          </w:tcPr>
          <w:p w:rsidR="0031169B" w:rsidRPr="00236055" w:rsidRDefault="0031169B" w:rsidP="00170E14">
            <w:pPr>
              <w:spacing w:line="240" w:lineRule="auto"/>
              <w:jc w:val="center"/>
              <w:rPr>
                <w:rFonts w:ascii="Times New Roman" w:hAnsi="Times New Roman" w:cs="Times New Roman"/>
                <w:b/>
                <w:bCs/>
                <w:sz w:val="24"/>
                <w:szCs w:val="24"/>
                <w:lang w:val="kk-KZ"/>
              </w:rPr>
            </w:pPr>
            <w:r w:rsidRPr="00236055">
              <w:rPr>
                <w:rFonts w:ascii="Times New Roman" w:hAnsi="Times New Roman" w:cs="Times New Roman"/>
                <w:b/>
                <w:bCs/>
                <w:sz w:val="24"/>
                <w:szCs w:val="24"/>
                <w:lang w:val="kk-KZ"/>
              </w:rPr>
              <w:t>Ұйымдастырылған</w:t>
            </w:r>
          </w:p>
          <w:p w:rsidR="0031169B" w:rsidRPr="00236055" w:rsidRDefault="0031169B" w:rsidP="00170E14">
            <w:pPr>
              <w:spacing w:line="240" w:lineRule="auto"/>
              <w:jc w:val="center"/>
              <w:rPr>
                <w:rFonts w:ascii="Times New Roman" w:hAnsi="Times New Roman" w:cs="Times New Roman"/>
                <w:b/>
                <w:sz w:val="24"/>
                <w:szCs w:val="24"/>
                <w:lang w:val="kk-KZ"/>
              </w:rPr>
            </w:pPr>
            <w:r w:rsidRPr="00236055">
              <w:rPr>
                <w:rFonts w:ascii="Times New Roman" w:hAnsi="Times New Roman" w:cs="Times New Roman"/>
                <w:b/>
                <w:bCs/>
                <w:sz w:val="24"/>
                <w:szCs w:val="24"/>
                <w:lang w:val="kk-KZ"/>
              </w:rPr>
              <w:t>іс-әрекетке дайындық</w:t>
            </w:r>
          </w:p>
        </w:tc>
        <w:tc>
          <w:tcPr>
            <w:tcW w:w="2552" w:type="dxa"/>
            <w:gridSpan w:val="4"/>
            <w:tcBorders>
              <w:top w:val="single" w:sz="4" w:space="0" w:color="auto"/>
              <w:left w:val="single" w:sz="4" w:space="0" w:color="auto"/>
              <w:bottom w:val="single" w:sz="4" w:space="0" w:color="auto"/>
              <w:right w:val="single" w:sz="4" w:space="0" w:color="auto"/>
            </w:tcBorders>
          </w:tcPr>
          <w:p w:rsidR="0031169B" w:rsidRPr="00236055" w:rsidRDefault="0031169B" w:rsidP="00F46794">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Қимылды ойын: </w:t>
            </w:r>
          </w:p>
          <w:p w:rsidR="0031169B" w:rsidRPr="00236055" w:rsidRDefault="0031169B" w:rsidP="00F46794">
            <w:pPr>
              <w:rPr>
                <w:rFonts w:ascii="Times New Roman" w:hAnsi="Times New Roman" w:cs="Times New Roman"/>
                <w:b/>
                <w:sz w:val="24"/>
                <w:szCs w:val="24"/>
                <w:lang w:val="kk-KZ"/>
              </w:rPr>
            </w:pPr>
            <w:r w:rsidRPr="00236055">
              <w:rPr>
                <w:rFonts w:ascii="Times New Roman" w:hAnsi="Times New Roman" w:cs="Times New Roman"/>
                <w:b/>
                <w:sz w:val="24"/>
                <w:szCs w:val="24"/>
                <w:lang w:val="kk-KZ"/>
              </w:rPr>
              <w:t>«Допты домалат»</w:t>
            </w:r>
          </w:p>
          <w:p w:rsidR="0031169B" w:rsidRPr="00236055" w:rsidRDefault="0031169B" w:rsidP="00F46794">
            <w:pPr>
              <w:rPr>
                <w:rFonts w:ascii="Times New Roman" w:hAnsi="Times New Roman" w:cs="Times New Roman"/>
                <w:sz w:val="24"/>
                <w:szCs w:val="24"/>
                <w:lang w:val="kk-KZ"/>
              </w:rPr>
            </w:pPr>
            <w:r w:rsidRPr="00236055">
              <w:rPr>
                <w:rFonts w:ascii="Times New Roman" w:hAnsi="Times New Roman" w:cs="Times New Roman"/>
                <w:b/>
                <w:sz w:val="24"/>
                <w:szCs w:val="24"/>
                <w:lang w:val="kk-KZ"/>
              </w:rPr>
              <w:t>Мақсаты:</w:t>
            </w:r>
            <w:r w:rsidRPr="00236055">
              <w:rPr>
                <w:rFonts w:ascii="Times New Roman" w:hAnsi="Times New Roman" w:cs="Times New Roman"/>
                <w:sz w:val="24"/>
                <w:szCs w:val="24"/>
                <w:lang w:val="kk-KZ"/>
              </w:rPr>
              <w:t xml:space="preserve"> Екі қолмен бастапқы қалыпта 0,5-1,5 метр ара қашықтықтағы нысанаға (төмен) лақтыру; Ересектердің сөзін тыңдауға және түсінуге үйрету.</w:t>
            </w:r>
          </w:p>
          <w:p w:rsidR="0031169B" w:rsidRPr="00236055" w:rsidRDefault="0031169B" w:rsidP="00F46794">
            <w:pPr>
              <w:rPr>
                <w:rFonts w:ascii="Times New Roman" w:hAnsi="Times New Roman" w:cs="Times New Roman"/>
                <w:b/>
                <w:color w:val="FF0000"/>
                <w:sz w:val="24"/>
                <w:szCs w:val="24"/>
                <w:lang w:val="kk-KZ"/>
              </w:rPr>
            </w:pPr>
            <w:r w:rsidRPr="00236055">
              <w:rPr>
                <w:rFonts w:ascii="Times New Roman" w:hAnsi="Times New Roman" w:cs="Times New Roman"/>
                <w:b/>
                <w:sz w:val="24"/>
                <w:szCs w:val="24"/>
                <w:lang w:val="kk-KZ"/>
              </w:rPr>
              <w:t xml:space="preserve">Шарты: </w:t>
            </w:r>
            <w:r w:rsidRPr="00236055">
              <w:rPr>
                <w:rFonts w:ascii="Times New Roman" w:hAnsi="Times New Roman" w:cs="Times New Roman"/>
                <w:sz w:val="24"/>
                <w:szCs w:val="24"/>
                <w:lang w:val="kk-KZ"/>
              </w:rPr>
              <w:t xml:space="preserve">допты арақашықтық тағы аралықты сақтап ересектердің көмегімен домалату. </w:t>
            </w:r>
          </w:p>
          <w:p w:rsidR="0031169B" w:rsidRPr="00507EC6" w:rsidRDefault="0031169B" w:rsidP="00F46794">
            <w:pPr>
              <w:rPr>
                <w:rFonts w:ascii="Times New Roman" w:hAnsi="Times New Roman" w:cs="Times New Roman"/>
                <w:b/>
                <w:sz w:val="24"/>
                <w:szCs w:val="24"/>
                <w:lang w:val="kk-KZ"/>
              </w:rPr>
            </w:pPr>
            <w:r w:rsidRPr="00236055">
              <w:rPr>
                <w:rFonts w:ascii="Times New Roman" w:hAnsi="Times New Roman" w:cs="Times New Roman"/>
                <w:b/>
                <w:sz w:val="24"/>
                <w:szCs w:val="24"/>
                <w:lang w:val="kk-KZ"/>
              </w:rPr>
              <w:t>(дене шынықтыру** - физикалық қасиеттерді дамыту</w:t>
            </w:r>
            <w:r w:rsidRPr="00236055">
              <w:rPr>
                <w:rFonts w:ascii="Times New Roman" w:hAnsi="Times New Roman" w:cs="Times New Roman"/>
                <w:b/>
                <w:bCs/>
                <w:sz w:val="24"/>
                <w:szCs w:val="24"/>
                <w:lang w:val="kk-KZ"/>
              </w:rPr>
              <w:t>).</w:t>
            </w:r>
          </w:p>
        </w:tc>
        <w:tc>
          <w:tcPr>
            <w:tcW w:w="2693" w:type="dxa"/>
            <w:gridSpan w:val="6"/>
            <w:tcBorders>
              <w:top w:val="single" w:sz="4" w:space="0" w:color="auto"/>
              <w:left w:val="single" w:sz="4" w:space="0" w:color="auto"/>
              <w:bottom w:val="single" w:sz="4" w:space="0" w:color="auto"/>
              <w:right w:val="single" w:sz="4" w:space="0" w:color="auto"/>
            </w:tcBorders>
          </w:tcPr>
          <w:p w:rsidR="0031169B" w:rsidRPr="00236055" w:rsidRDefault="0031169B" w:rsidP="00F46794">
            <w:pPr>
              <w:pStyle w:val="1"/>
              <w:widowControl w:val="0"/>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 xml:space="preserve">Дидактикалық ойын: </w:t>
            </w:r>
          </w:p>
          <w:p w:rsidR="0031169B" w:rsidRPr="00236055" w:rsidRDefault="0031169B" w:rsidP="00F46794">
            <w:pPr>
              <w:pStyle w:val="1"/>
              <w:widowControl w:val="0"/>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«Көкөністер мен жемістер»</w:t>
            </w:r>
          </w:p>
          <w:p w:rsidR="00507EC6" w:rsidRDefault="0031169B" w:rsidP="00507EC6">
            <w:pPr>
              <w:widowControl w:val="0"/>
              <w:ind w:right="-19"/>
              <w:rPr>
                <w:rFonts w:ascii="Times New Roman" w:eastAsia="OEGHA+TimesNewRomanPSMT" w:hAnsi="Times New Roman" w:cs="Times New Roman"/>
                <w:color w:val="000000"/>
                <w:sz w:val="24"/>
                <w:szCs w:val="24"/>
                <w:lang w:val="kk-KZ"/>
              </w:rPr>
            </w:pPr>
            <w:r w:rsidRPr="00236055">
              <w:rPr>
                <w:rFonts w:ascii="Times New Roman" w:eastAsia="Times New Roman" w:hAnsi="Times New Roman" w:cs="Times New Roman"/>
                <w:b/>
                <w:sz w:val="24"/>
                <w:szCs w:val="24"/>
                <w:lang w:val="kk-KZ"/>
              </w:rPr>
              <w:t>Мақсаты:</w:t>
            </w:r>
            <w:r w:rsidR="00921757">
              <w:rPr>
                <w:rFonts w:ascii="Times New Roman" w:eastAsia="Times New Roman" w:hAnsi="Times New Roman" w:cs="Times New Roman"/>
                <w:b/>
                <w:sz w:val="24"/>
                <w:szCs w:val="24"/>
                <w:lang w:val="kk-KZ"/>
              </w:rPr>
              <w:t xml:space="preserve"> </w:t>
            </w:r>
            <w:r w:rsidRPr="00236055">
              <w:rPr>
                <w:rFonts w:ascii="Times New Roman" w:hAnsi="Times New Roman" w:cs="Times New Roman"/>
                <w:sz w:val="24"/>
                <w:szCs w:val="24"/>
                <w:lang w:val="kk-KZ"/>
              </w:rPr>
              <w:t>Сыртқы белгілері бойынша көгөністер мен жемістерді ажырату</w:t>
            </w:r>
            <w:r w:rsidRPr="00236055">
              <w:rPr>
                <w:rFonts w:ascii="Times New Roman" w:hAnsi="Times New Roman" w:cs="Times New Roman"/>
                <w:b/>
                <w:sz w:val="24"/>
                <w:szCs w:val="24"/>
                <w:lang w:val="kk-KZ"/>
              </w:rPr>
              <w:t>.</w:t>
            </w:r>
            <w:r w:rsidRPr="00236055">
              <w:rPr>
                <w:rFonts w:ascii="Times New Roman" w:eastAsia="OEGHA+TimesNewRomanPSMT" w:hAnsi="Times New Roman" w:cs="Times New Roman"/>
                <w:color w:val="000000"/>
                <w:spacing w:val="1"/>
                <w:sz w:val="24"/>
                <w:szCs w:val="24"/>
                <w:lang w:val="kk-KZ"/>
              </w:rPr>
              <w:t xml:space="preserve"> Дөңгелек сызықтарды бейнелеу.</w:t>
            </w:r>
          </w:p>
          <w:p w:rsidR="00921757" w:rsidRDefault="0031169B" w:rsidP="00507EC6">
            <w:pPr>
              <w:widowControl w:val="0"/>
              <w:ind w:right="-19"/>
              <w:rPr>
                <w:rFonts w:ascii="Times New Roman" w:eastAsia="OEGHA+TimesNewRomanPSMT" w:hAnsi="Times New Roman" w:cs="Times New Roman"/>
                <w:sz w:val="24"/>
                <w:szCs w:val="24"/>
                <w:lang w:val="kk-KZ"/>
              </w:rPr>
            </w:pPr>
            <w:r w:rsidRPr="00236055">
              <w:rPr>
                <w:rFonts w:ascii="Times New Roman" w:eastAsia="OEGHA+TimesNewRomanPSMT" w:hAnsi="Times New Roman" w:cs="Times New Roman"/>
                <w:b/>
                <w:sz w:val="24"/>
                <w:szCs w:val="24"/>
                <w:lang w:val="kk-KZ"/>
              </w:rPr>
              <w:t xml:space="preserve">Шарты: </w:t>
            </w:r>
            <w:r w:rsidRPr="00236055">
              <w:rPr>
                <w:rFonts w:ascii="Times New Roman" w:eastAsia="OEGHA+TimesNewRomanPSMT" w:hAnsi="Times New Roman" w:cs="Times New Roman"/>
                <w:sz w:val="24"/>
                <w:szCs w:val="24"/>
                <w:lang w:val="kk-KZ"/>
              </w:rPr>
              <w:t>балалар жемістер мен көкөніс</w:t>
            </w:r>
          </w:p>
          <w:p w:rsidR="0031169B" w:rsidRPr="00507EC6" w:rsidRDefault="0031169B" w:rsidP="00507EC6">
            <w:pPr>
              <w:widowControl w:val="0"/>
              <w:ind w:right="-20"/>
              <w:rPr>
                <w:rFonts w:ascii="Times New Roman" w:eastAsia="OEGHA+TimesNewRomanPSMT" w:hAnsi="Times New Roman" w:cs="Times New Roman"/>
                <w:b/>
                <w:sz w:val="24"/>
                <w:szCs w:val="24"/>
                <w:lang w:val="kk-KZ"/>
              </w:rPr>
            </w:pPr>
            <w:r w:rsidRPr="00236055">
              <w:rPr>
                <w:rFonts w:ascii="Times New Roman" w:eastAsia="OEGHA+TimesNewRomanPSMT" w:hAnsi="Times New Roman" w:cs="Times New Roman"/>
                <w:sz w:val="24"/>
                <w:szCs w:val="24"/>
                <w:lang w:val="kk-KZ"/>
              </w:rPr>
              <w:t>терді ажыратып,</w:t>
            </w:r>
            <w:r w:rsidR="00507EC6">
              <w:rPr>
                <w:rFonts w:ascii="Times New Roman" w:eastAsia="OEGHA+TimesNewRomanPSMT" w:hAnsi="Times New Roman" w:cs="Times New Roman"/>
                <w:sz w:val="24"/>
                <w:szCs w:val="24"/>
                <w:lang w:val="kk-KZ"/>
              </w:rPr>
              <w:t xml:space="preserve"> бейнелерін салу.</w:t>
            </w:r>
          </w:p>
          <w:p w:rsidR="0031169B" w:rsidRPr="00236055" w:rsidRDefault="0031169B" w:rsidP="00507EC6">
            <w:pPr>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 xml:space="preserve">(сурет салу, </w:t>
            </w:r>
            <w:r w:rsidRPr="00236055">
              <w:rPr>
                <w:rFonts w:ascii="Times New Roman" w:hAnsi="Times New Roman" w:cs="Times New Roman"/>
                <w:b/>
                <w:sz w:val="24"/>
                <w:szCs w:val="24"/>
                <w:lang w:val="kk-KZ"/>
              </w:rPr>
              <w:t>шығармашылық дағдыларын, зерттеу іс - әрекетін дамыту</w:t>
            </w:r>
            <w:r w:rsidRPr="00236055">
              <w:rPr>
                <w:rFonts w:ascii="Times New Roman" w:eastAsia="Times New Roman" w:hAnsi="Times New Roman" w:cs="Times New Roman"/>
                <w:b/>
                <w:sz w:val="24"/>
                <w:szCs w:val="24"/>
                <w:lang w:val="kk-KZ"/>
              </w:rPr>
              <w:t>)</w:t>
            </w:r>
          </w:p>
        </w:tc>
        <w:tc>
          <w:tcPr>
            <w:tcW w:w="2693" w:type="dxa"/>
            <w:gridSpan w:val="3"/>
            <w:tcBorders>
              <w:top w:val="single" w:sz="4" w:space="0" w:color="auto"/>
              <w:left w:val="single" w:sz="4" w:space="0" w:color="auto"/>
              <w:bottom w:val="single" w:sz="4" w:space="0" w:color="auto"/>
              <w:right w:val="single" w:sz="4" w:space="0" w:color="auto"/>
            </w:tcBorders>
          </w:tcPr>
          <w:p w:rsidR="0031169B" w:rsidRDefault="0031169B" w:rsidP="00F46794">
            <w:pPr>
              <w:rPr>
                <w:rFonts w:ascii="Times New Roman" w:hAnsi="Times New Roman" w:cs="Times New Roman"/>
                <w:b/>
                <w:sz w:val="24"/>
                <w:szCs w:val="24"/>
                <w:lang w:val="kk-KZ"/>
              </w:rPr>
            </w:pPr>
            <w:r>
              <w:rPr>
                <w:rFonts w:ascii="Times New Roman" w:hAnsi="Times New Roman" w:cs="Times New Roman"/>
                <w:b/>
                <w:sz w:val="24"/>
                <w:szCs w:val="24"/>
                <w:lang w:val="kk-KZ"/>
              </w:rPr>
              <w:t>Әңгімелесу: «Өсімдіктер»</w:t>
            </w:r>
          </w:p>
          <w:p w:rsidR="0031169B" w:rsidRDefault="0031169B" w:rsidP="00F46794">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sidRPr="00236055">
              <w:rPr>
                <w:rFonts w:ascii="Times New Roman" w:eastAsia="OEGHA+TimesNewRomanPSMT" w:hAnsi="Times New Roman" w:cs="Times New Roman"/>
                <w:color w:val="000000"/>
                <w:sz w:val="24"/>
                <w:szCs w:val="28"/>
                <w:lang w:val="kk-KZ"/>
              </w:rPr>
              <w:t xml:space="preserve">Қоршаған </w:t>
            </w:r>
            <w:r w:rsidRPr="00236055">
              <w:rPr>
                <w:rFonts w:ascii="Times New Roman" w:eastAsia="OEGHA+TimesNewRomanPSMT" w:hAnsi="Times New Roman" w:cs="Times New Roman"/>
                <w:color w:val="000000"/>
                <w:spacing w:val="1"/>
                <w:sz w:val="24"/>
                <w:szCs w:val="28"/>
                <w:lang w:val="kk-KZ"/>
              </w:rPr>
              <w:t>ор</w:t>
            </w:r>
            <w:r w:rsidRPr="00236055">
              <w:rPr>
                <w:rFonts w:ascii="Times New Roman" w:eastAsia="OEGHA+TimesNewRomanPSMT" w:hAnsi="Times New Roman" w:cs="Times New Roman"/>
                <w:color w:val="000000"/>
                <w:spacing w:val="-1"/>
                <w:sz w:val="24"/>
                <w:szCs w:val="28"/>
                <w:lang w:val="kk-KZ"/>
              </w:rPr>
              <w:t>т</w:t>
            </w:r>
            <w:r w:rsidRPr="00236055">
              <w:rPr>
                <w:rFonts w:ascii="Times New Roman" w:eastAsia="OEGHA+TimesNewRomanPSMT" w:hAnsi="Times New Roman" w:cs="Times New Roman"/>
                <w:color w:val="000000"/>
                <w:sz w:val="24"/>
                <w:szCs w:val="28"/>
                <w:lang w:val="kk-KZ"/>
              </w:rPr>
              <w:t>ад</w:t>
            </w:r>
            <w:r w:rsidRPr="00236055">
              <w:rPr>
                <w:rFonts w:ascii="Times New Roman" w:eastAsia="OEGHA+TimesNewRomanPSMT" w:hAnsi="Times New Roman" w:cs="Times New Roman"/>
                <w:color w:val="000000"/>
                <w:spacing w:val="-2"/>
                <w:sz w:val="24"/>
                <w:szCs w:val="28"/>
                <w:lang w:val="kk-KZ"/>
              </w:rPr>
              <w:t>а</w:t>
            </w:r>
            <w:r w:rsidRPr="00236055">
              <w:rPr>
                <w:rFonts w:ascii="Times New Roman" w:eastAsia="OEGHA+TimesNewRomanPSMT" w:hAnsi="Times New Roman" w:cs="Times New Roman"/>
                <w:color w:val="000000"/>
                <w:sz w:val="24"/>
                <w:szCs w:val="28"/>
                <w:lang w:val="kk-KZ"/>
              </w:rPr>
              <w:t>ғы өсім</w:t>
            </w:r>
            <w:r w:rsidRPr="00236055">
              <w:rPr>
                <w:rFonts w:ascii="Times New Roman" w:eastAsia="OEGHA+TimesNewRomanPSMT" w:hAnsi="Times New Roman" w:cs="Times New Roman"/>
                <w:color w:val="000000"/>
                <w:spacing w:val="1"/>
                <w:sz w:val="24"/>
                <w:szCs w:val="28"/>
                <w:lang w:val="kk-KZ"/>
              </w:rPr>
              <w:t>д</w:t>
            </w:r>
            <w:r w:rsidRPr="00236055">
              <w:rPr>
                <w:rFonts w:ascii="Times New Roman" w:eastAsia="OEGHA+TimesNewRomanPSMT" w:hAnsi="Times New Roman" w:cs="Times New Roman"/>
                <w:color w:val="000000"/>
                <w:sz w:val="24"/>
                <w:szCs w:val="28"/>
                <w:lang w:val="kk-KZ"/>
              </w:rPr>
              <w:t>іктерм</w:t>
            </w:r>
            <w:r w:rsidRPr="00236055">
              <w:rPr>
                <w:rFonts w:ascii="Times New Roman" w:eastAsia="OEGHA+TimesNewRomanPSMT" w:hAnsi="Times New Roman" w:cs="Times New Roman"/>
                <w:color w:val="000000"/>
                <w:spacing w:val="-2"/>
                <w:sz w:val="24"/>
                <w:szCs w:val="28"/>
                <w:lang w:val="kk-KZ"/>
              </w:rPr>
              <w:t>е</w:t>
            </w:r>
            <w:r w:rsidRPr="00236055">
              <w:rPr>
                <w:rFonts w:ascii="Times New Roman" w:eastAsia="OEGHA+TimesNewRomanPSMT" w:hAnsi="Times New Roman" w:cs="Times New Roman"/>
                <w:color w:val="000000"/>
                <w:sz w:val="24"/>
                <w:szCs w:val="28"/>
                <w:lang w:val="kk-KZ"/>
              </w:rPr>
              <w:t>н та</w:t>
            </w:r>
            <w:r w:rsidRPr="00236055">
              <w:rPr>
                <w:rFonts w:ascii="Times New Roman" w:eastAsia="OEGHA+TimesNewRomanPSMT" w:hAnsi="Times New Roman" w:cs="Times New Roman"/>
                <w:color w:val="000000"/>
                <w:spacing w:val="-1"/>
                <w:sz w:val="24"/>
                <w:szCs w:val="28"/>
                <w:lang w:val="kk-KZ"/>
              </w:rPr>
              <w:t>н</w:t>
            </w:r>
            <w:r w:rsidRPr="00236055">
              <w:rPr>
                <w:rFonts w:ascii="Times New Roman" w:eastAsia="OEGHA+TimesNewRomanPSMT" w:hAnsi="Times New Roman" w:cs="Times New Roman"/>
                <w:color w:val="000000"/>
                <w:sz w:val="24"/>
                <w:szCs w:val="28"/>
                <w:lang w:val="kk-KZ"/>
              </w:rPr>
              <w:t>ыс</w:t>
            </w:r>
            <w:r w:rsidRPr="00236055">
              <w:rPr>
                <w:rFonts w:ascii="Times New Roman" w:eastAsia="OEGHA+TimesNewRomanPSMT" w:hAnsi="Times New Roman" w:cs="Times New Roman"/>
                <w:color w:val="000000"/>
                <w:spacing w:val="-1"/>
                <w:sz w:val="24"/>
                <w:szCs w:val="28"/>
                <w:lang w:val="kk-KZ"/>
              </w:rPr>
              <w:t>т</w:t>
            </w:r>
            <w:r w:rsidRPr="00236055">
              <w:rPr>
                <w:rFonts w:ascii="Times New Roman" w:eastAsia="OEGHA+TimesNewRomanPSMT" w:hAnsi="Times New Roman" w:cs="Times New Roman"/>
                <w:color w:val="000000"/>
                <w:spacing w:val="7"/>
                <w:sz w:val="24"/>
                <w:szCs w:val="28"/>
                <w:lang w:val="kk-KZ"/>
              </w:rPr>
              <w:t>ы</w:t>
            </w:r>
            <w:r w:rsidRPr="00236055">
              <w:rPr>
                <w:rFonts w:ascii="Times New Roman" w:eastAsia="OEGHA+TimesNewRomanPSMT" w:hAnsi="Times New Roman" w:cs="Times New Roman"/>
                <w:color w:val="000000"/>
                <w:sz w:val="24"/>
                <w:szCs w:val="28"/>
                <w:lang w:val="kk-KZ"/>
              </w:rPr>
              <w:t>р</w:t>
            </w:r>
            <w:r w:rsidRPr="00236055">
              <w:rPr>
                <w:rFonts w:ascii="Times New Roman" w:eastAsia="OEGHA+TimesNewRomanPSMT" w:hAnsi="Times New Roman" w:cs="Times New Roman"/>
                <w:color w:val="000000"/>
                <w:spacing w:val="-2"/>
                <w:sz w:val="24"/>
                <w:szCs w:val="28"/>
                <w:lang w:val="kk-KZ"/>
              </w:rPr>
              <w:t>у</w:t>
            </w:r>
            <w:r w:rsidRPr="00236055">
              <w:rPr>
                <w:rFonts w:ascii="Times New Roman" w:eastAsia="OEGHA+TimesNewRomanPSMT" w:hAnsi="Times New Roman" w:cs="Times New Roman"/>
                <w:color w:val="000000"/>
                <w:sz w:val="24"/>
                <w:szCs w:val="28"/>
                <w:lang w:val="kk-KZ"/>
              </w:rPr>
              <w:t xml:space="preserve">. </w:t>
            </w:r>
            <w:r w:rsidRPr="00236055">
              <w:rPr>
                <w:rFonts w:ascii="Times New Roman" w:eastAsia="Times New Roman" w:hAnsi="Times New Roman" w:cs="Times New Roman"/>
                <w:sz w:val="24"/>
                <w:szCs w:val="24"/>
                <w:lang w:val="kk-KZ"/>
              </w:rPr>
              <w:t>Өсімдіктерге қамқорлық жасауға, олардың әсемдігін байқауға үйрету.</w:t>
            </w:r>
          </w:p>
          <w:p w:rsidR="0031169B" w:rsidRPr="00236055" w:rsidRDefault="0031169B" w:rsidP="00F46794">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(қоршаған ортамен таныстыру </w:t>
            </w:r>
            <w:r w:rsidRPr="00236055">
              <w:rPr>
                <w:rFonts w:ascii="Times New Roman" w:hAnsi="Times New Roman" w:cs="Times New Roman"/>
                <w:b/>
                <w:sz w:val="24"/>
                <w:szCs w:val="24"/>
                <w:lang w:val="kk-KZ"/>
              </w:rPr>
              <w:t>- әлеуметтік – эмоционалды дағдыларды қалыптастыру</w:t>
            </w:r>
            <w:r>
              <w:rPr>
                <w:rFonts w:ascii="Times New Roman" w:hAnsi="Times New Roman" w:cs="Times New Roman"/>
                <w:b/>
                <w:sz w:val="24"/>
                <w:szCs w:val="24"/>
                <w:lang w:val="kk-KZ"/>
              </w:rPr>
              <w:t>)</w:t>
            </w:r>
          </w:p>
        </w:tc>
        <w:tc>
          <w:tcPr>
            <w:tcW w:w="2551" w:type="dxa"/>
            <w:tcBorders>
              <w:top w:val="single" w:sz="4" w:space="0" w:color="auto"/>
              <w:left w:val="single" w:sz="4" w:space="0" w:color="auto"/>
              <w:bottom w:val="single" w:sz="4" w:space="0" w:color="auto"/>
              <w:right w:val="single" w:sz="4" w:space="0" w:color="auto"/>
            </w:tcBorders>
          </w:tcPr>
          <w:p w:rsidR="0031169B" w:rsidRPr="00236055" w:rsidRDefault="0031169B" w:rsidP="00F46794">
            <w:pPr>
              <w:rPr>
                <w:rFonts w:ascii="Times New Roman" w:hAnsi="Times New Roman" w:cs="Times New Roman"/>
                <w:b/>
                <w:bCs/>
                <w:iCs/>
                <w:sz w:val="24"/>
                <w:szCs w:val="24"/>
                <w:lang w:val="kk-KZ"/>
              </w:rPr>
            </w:pPr>
            <w:r w:rsidRPr="00236055">
              <w:rPr>
                <w:rFonts w:ascii="Times New Roman" w:hAnsi="Times New Roman" w:cs="Times New Roman"/>
                <w:b/>
                <w:bCs/>
                <w:iCs/>
                <w:sz w:val="24"/>
                <w:szCs w:val="24"/>
                <w:lang w:val="kk-KZ"/>
              </w:rPr>
              <w:t xml:space="preserve">Қимылды ойын: </w:t>
            </w:r>
          </w:p>
          <w:p w:rsidR="0031169B" w:rsidRPr="00236055" w:rsidRDefault="0031169B" w:rsidP="00F46794">
            <w:pPr>
              <w:rPr>
                <w:rFonts w:ascii="Times New Roman" w:hAnsi="Times New Roman" w:cs="Times New Roman"/>
                <w:b/>
                <w:bCs/>
                <w:sz w:val="24"/>
                <w:szCs w:val="24"/>
                <w:lang w:val="kk-KZ"/>
              </w:rPr>
            </w:pPr>
            <w:r w:rsidRPr="00236055">
              <w:rPr>
                <w:rFonts w:ascii="Times New Roman" w:hAnsi="Times New Roman" w:cs="Times New Roman"/>
                <w:b/>
                <w:bCs/>
                <w:iCs/>
                <w:sz w:val="24"/>
                <w:szCs w:val="24"/>
                <w:lang w:val="kk-KZ"/>
              </w:rPr>
              <w:t xml:space="preserve">«Ақ қоян» </w:t>
            </w:r>
          </w:p>
          <w:p w:rsidR="00507EC6" w:rsidRDefault="0031169B" w:rsidP="00507EC6">
            <w:pPr>
              <w:widowControl w:val="0"/>
              <w:ind w:right="-19"/>
              <w:rPr>
                <w:rFonts w:ascii="Times New Roman" w:eastAsia="OEGHA+TimesNewRomanPSMT" w:hAnsi="Times New Roman" w:cs="Times New Roman"/>
                <w:color w:val="000000"/>
                <w:spacing w:val="1"/>
                <w:sz w:val="24"/>
                <w:szCs w:val="24"/>
                <w:lang w:val="kk-KZ"/>
              </w:rPr>
            </w:pPr>
            <w:r w:rsidRPr="00236055">
              <w:rPr>
                <w:rFonts w:ascii="Times New Roman" w:hAnsi="Times New Roman" w:cs="Times New Roman"/>
                <w:b/>
                <w:bCs/>
                <w:iCs/>
                <w:sz w:val="24"/>
                <w:szCs w:val="24"/>
                <w:lang w:val="kk-KZ"/>
              </w:rPr>
              <w:t xml:space="preserve">Мақсаты: </w:t>
            </w:r>
            <w:r w:rsidRPr="00236055">
              <w:rPr>
                <w:rFonts w:ascii="Times New Roman" w:hAnsi="Times New Roman" w:cs="Times New Roman"/>
                <w:sz w:val="24"/>
                <w:szCs w:val="24"/>
                <w:lang w:val="kk-KZ"/>
              </w:rPr>
              <w:t>Мүсіндеуде пішіннің жоғарғы бөлігін саусақпен басып,</w:t>
            </w:r>
            <w:r w:rsidR="00507EC6">
              <w:rPr>
                <w:rFonts w:ascii="Times New Roman" w:hAnsi="Times New Roman" w:cs="Times New Roman"/>
                <w:sz w:val="24"/>
                <w:szCs w:val="24"/>
                <w:lang w:val="kk-KZ"/>
              </w:rPr>
              <w:t xml:space="preserve"> </w:t>
            </w:r>
            <w:r w:rsidRPr="00236055">
              <w:rPr>
                <w:rFonts w:ascii="Times New Roman" w:hAnsi="Times New Roman" w:cs="Times New Roman"/>
                <w:sz w:val="24"/>
                <w:szCs w:val="24"/>
                <w:lang w:val="kk-KZ"/>
              </w:rPr>
              <w:t>тереңдету, кесектерді біріктіру.</w:t>
            </w:r>
            <w:r w:rsidR="00507EC6">
              <w:rPr>
                <w:rFonts w:ascii="Times New Roman" w:hAnsi="Times New Roman" w:cs="Times New Roman"/>
                <w:sz w:val="24"/>
                <w:szCs w:val="24"/>
                <w:lang w:val="kk-KZ"/>
              </w:rPr>
              <w:t xml:space="preserve"> </w:t>
            </w:r>
            <w:r w:rsidRPr="00236055">
              <w:rPr>
                <w:rFonts w:ascii="Times New Roman" w:eastAsia="OEGHA+TimesNewRomanPSMT" w:hAnsi="Times New Roman" w:cs="Times New Roman"/>
                <w:color w:val="000000"/>
                <w:spacing w:val="1"/>
                <w:sz w:val="24"/>
                <w:szCs w:val="24"/>
                <w:lang w:val="kk-KZ"/>
              </w:rPr>
              <w:t>Белгілі бір ережелерді орындау.</w:t>
            </w:r>
            <w:r w:rsidR="00507EC6">
              <w:rPr>
                <w:rFonts w:ascii="Times New Roman" w:eastAsia="OEGHA+TimesNewRomanPSMT" w:hAnsi="Times New Roman" w:cs="Times New Roman"/>
                <w:color w:val="000000"/>
                <w:spacing w:val="1"/>
                <w:sz w:val="24"/>
                <w:szCs w:val="24"/>
                <w:lang w:val="kk-KZ"/>
              </w:rPr>
              <w:t xml:space="preserve"> </w:t>
            </w:r>
          </w:p>
          <w:p w:rsidR="0031169B" w:rsidRPr="00236055" w:rsidRDefault="0031169B" w:rsidP="00507EC6">
            <w:pPr>
              <w:widowControl w:val="0"/>
              <w:ind w:right="-19"/>
              <w:rPr>
                <w:rFonts w:ascii="Times New Roman" w:hAnsi="Times New Roman" w:cs="Times New Roman"/>
                <w:sz w:val="24"/>
                <w:szCs w:val="24"/>
                <w:lang w:val="kk-KZ"/>
              </w:rPr>
            </w:pPr>
            <w:r w:rsidRPr="00236055">
              <w:rPr>
                <w:rFonts w:ascii="Times New Roman" w:eastAsia="OEGHA+TimesNewRomanPSMT" w:hAnsi="Times New Roman" w:cs="Times New Roman"/>
                <w:b/>
                <w:sz w:val="24"/>
                <w:szCs w:val="24"/>
                <w:lang w:val="kk-KZ"/>
              </w:rPr>
              <w:t>Шарты:</w:t>
            </w:r>
            <w:r w:rsidRPr="00236055">
              <w:rPr>
                <w:rFonts w:ascii="Times New Roman" w:eastAsia="OEGHA+TimesNewRomanPSMT" w:hAnsi="Times New Roman" w:cs="Times New Roman"/>
                <w:sz w:val="24"/>
                <w:szCs w:val="24"/>
                <w:lang w:val="kk-KZ"/>
              </w:rPr>
              <w:t xml:space="preserve"> ақ қо</w:t>
            </w:r>
            <w:r w:rsidR="00507EC6">
              <w:rPr>
                <w:rFonts w:ascii="Times New Roman" w:eastAsia="OEGHA+TimesNewRomanPSMT" w:hAnsi="Times New Roman" w:cs="Times New Roman"/>
                <w:sz w:val="24"/>
                <w:szCs w:val="24"/>
                <w:lang w:val="kk-KZ"/>
              </w:rPr>
              <w:t>янды ермексазбен мүсіндеу</w:t>
            </w:r>
          </w:p>
          <w:p w:rsidR="0031169B" w:rsidRPr="00236055" w:rsidRDefault="0031169B" w:rsidP="00F46794">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(мүсіндеу </w:t>
            </w:r>
          </w:p>
          <w:p w:rsidR="0031169B" w:rsidRPr="00236055" w:rsidRDefault="0031169B" w:rsidP="00F46794">
            <w:pPr>
              <w:pStyle w:val="1"/>
              <w:widowControl w:val="0"/>
              <w:rPr>
                <w:rFonts w:ascii="Times New Roman" w:eastAsia="Times New Roman" w:hAnsi="Times New Roman" w:cs="Times New Roman"/>
                <w:b/>
                <w:sz w:val="24"/>
                <w:szCs w:val="24"/>
                <w:lang w:val="kk-KZ"/>
              </w:rPr>
            </w:pPr>
            <w:r w:rsidRPr="00236055">
              <w:rPr>
                <w:rFonts w:ascii="Times New Roman" w:hAnsi="Times New Roman" w:cs="Times New Roman"/>
                <w:b/>
                <w:sz w:val="24"/>
                <w:szCs w:val="24"/>
                <w:lang w:val="kk-KZ"/>
              </w:rPr>
              <w:t>шығармашылық дағдыларын, зерттеу іс - әрекетін дамыту)</w:t>
            </w:r>
          </w:p>
        </w:tc>
        <w:tc>
          <w:tcPr>
            <w:tcW w:w="2978" w:type="dxa"/>
            <w:gridSpan w:val="2"/>
            <w:tcBorders>
              <w:top w:val="single" w:sz="4" w:space="0" w:color="auto"/>
              <w:left w:val="single" w:sz="4" w:space="0" w:color="auto"/>
              <w:bottom w:val="single" w:sz="4" w:space="0" w:color="auto"/>
              <w:right w:val="single" w:sz="4" w:space="0" w:color="auto"/>
            </w:tcBorders>
          </w:tcPr>
          <w:p w:rsidR="0031169B" w:rsidRPr="00236055" w:rsidRDefault="0031169B" w:rsidP="00F46794">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Қимылды ойын: </w:t>
            </w:r>
          </w:p>
          <w:p w:rsidR="0031169B" w:rsidRPr="00236055" w:rsidRDefault="0031169B" w:rsidP="00F46794">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«Пішіндер мен алақан» </w:t>
            </w:r>
          </w:p>
          <w:p w:rsidR="00507EC6" w:rsidRDefault="0031169B" w:rsidP="00507EC6">
            <w:pPr>
              <w:widowControl w:val="0"/>
              <w:ind w:right="-60"/>
              <w:rPr>
                <w:rFonts w:ascii="Times New Roman" w:eastAsia="OEGHA+TimesNewRomanPSMT" w:hAnsi="Times New Roman" w:cs="Times New Roman"/>
                <w:color w:val="000000"/>
                <w:sz w:val="24"/>
                <w:szCs w:val="24"/>
                <w:lang w:val="kk-KZ"/>
              </w:rPr>
            </w:pPr>
            <w:r w:rsidRPr="00236055">
              <w:rPr>
                <w:rFonts w:ascii="Times New Roman" w:hAnsi="Times New Roman" w:cs="Times New Roman"/>
                <w:b/>
                <w:sz w:val="24"/>
                <w:szCs w:val="24"/>
                <w:lang w:val="kk-KZ"/>
              </w:rPr>
              <w:t>Мақсаты:</w:t>
            </w:r>
            <w:r w:rsidRPr="00236055">
              <w:rPr>
                <w:rFonts w:ascii="Times New Roman" w:eastAsia="OEGHA+TimesNewRomanPSMT" w:hAnsi="Times New Roman" w:cs="Times New Roman"/>
                <w:color w:val="000000"/>
                <w:sz w:val="24"/>
                <w:szCs w:val="24"/>
                <w:lang w:val="kk-KZ"/>
              </w:rPr>
              <w:t>Қағазды қ</w:t>
            </w:r>
            <w:r w:rsidRPr="00236055">
              <w:rPr>
                <w:rFonts w:ascii="Times New Roman" w:eastAsia="OEGHA+TimesNewRomanPSMT" w:hAnsi="Times New Roman" w:cs="Times New Roman"/>
                <w:color w:val="000000"/>
                <w:spacing w:val="2"/>
                <w:sz w:val="24"/>
                <w:szCs w:val="24"/>
                <w:lang w:val="kk-KZ"/>
              </w:rPr>
              <w:t>о</w:t>
            </w:r>
            <w:r w:rsidRPr="00236055">
              <w:rPr>
                <w:rFonts w:ascii="Times New Roman" w:eastAsia="OEGHA+TimesNewRomanPSMT" w:hAnsi="Times New Roman" w:cs="Times New Roman"/>
                <w:color w:val="000000"/>
                <w:spacing w:val="-2"/>
                <w:sz w:val="24"/>
                <w:szCs w:val="24"/>
                <w:lang w:val="kk-KZ"/>
              </w:rPr>
              <w:t>л</w:t>
            </w:r>
            <w:r w:rsidRPr="00236055">
              <w:rPr>
                <w:rFonts w:ascii="Times New Roman" w:eastAsia="OEGHA+TimesNewRomanPSMT" w:hAnsi="Times New Roman" w:cs="Times New Roman"/>
                <w:color w:val="000000"/>
                <w:sz w:val="24"/>
                <w:szCs w:val="24"/>
                <w:lang w:val="kk-KZ"/>
              </w:rPr>
              <w:t>дан</w:t>
            </w:r>
            <w:r w:rsidRPr="00236055">
              <w:rPr>
                <w:rFonts w:ascii="Times New Roman" w:eastAsia="OEGHA+TimesNewRomanPSMT" w:hAnsi="Times New Roman" w:cs="Times New Roman"/>
                <w:color w:val="000000"/>
                <w:spacing w:val="-2"/>
                <w:sz w:val="24"/>
                <w:szCs w:val="24"/>
                <w:lang w:val="kk-KZ"/>
              </w:rPr>
              <w:t>у</w:t>
            </w:r>
            <w:r w:rsidRPr="00236055">
              <w:rPr>
                <w:rFonts w:ascii="Times New Roman" w:eastAsia="OEGHA+TimesNewRomanPSMT" w:hAnsi="Times New Roman" w:cs="Times New Roman"/>
                <w:color w:val="000000"/>
                <w:sz w:val="24"/>
                <w:szCs w:val="24"/>
                <w:lang w:val="kk-KZ"/>
              </w:rPr>
              <w:t>дың қар</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z w:val="24"/>
                <w:szCs w:val="24"/>
                <w:lang w:val="kk-KZ"/>
              </w:rPr>
              <w:t>па</w:t>
            </w:r>
            <w:r w:rsidRPr="00236055">
              <w:rPr>
                <w:rFonts w:ascii="Times New Roman" w:eastAsia="OEGHA+TimesNewRomanPSMT" w:hAnsi="Times New Roman" w:cs="Times New Roman"/>
                <w:color w:val="000000"/>
                <w:spacing w:val="-1"/>
                <w:sz w:val="24"/>
                <w:szCs w:val="24"/>
                <w:lang w:val="kk-KZ"/>
              </w:rPr>
              <w:t>й</w:t>
            </w:r>
            <w:r w:rsidRPr="00236055">
              <w:rPr>
                <w:rFonts w:ascii="Times New Roman" w:eastAsia="OEGHA+TimesNewRomanPSMT" w:hAnsi="Times New Roman" w:cs="Times New Roman"/>
                <w:color w:val="000000"/>
                <w:sz w:val="24"/>
                <w:szCs w:val="24"/>
                <w:lang w:val="kk-KZ"/>
              </w:rPr>
              <w:t>ым ә</w:t>
            </w:r>
            <w:r w:rsidRPr="00236055">
              <w:rPr>
                <w:rFonts w:ascii="Times New Roman" w:eastAsia="OEGHA+TimesNewRomanPSMT" w:hAnsi="Times New Roman" w:cs="Times New Roman"/>
                <w:color w:val="000000"/>
                <w:spacing w:val="-1"/>
                <w:sz w:val="24"/>
                <w:szCs w:val="24"/>
                <w:lang w:val="kk-KZ"/>
              </w:rPr>
              <w:t>д</w:t>
            </w:r>
            <w:r w:rsidRPr="00236055">
              <w:rPr>
                <w:rFonts w:ascii="Times New Roman" w:eastAsia="OEGHA+TimesNewRomanPSMT" w:hAnsi="Times New Roman" w:cs="Times New Roman"/>
                <w:color w:val="000000"/>
                <w:spacing w:val="1"/>
                <w:sz w:val="24"/>
                <w:szCs w:val="24"/>
                <w:lang w:val="kk-KZ"/>
              </w:rPr>
              <w:t>і</w:t>
            </w:r>
            <w:r w:rsidRPr="00236055">
              <w:rPr>
                <w:rFonts w:ascii="Times New Roman" w:eastAsia="OEGHA+TimesNewRomanPSMT" w:hAnsi="Times New Roman" w:cs="Times New Roman"/>
                <w:color w:val="000000"/>
                <w:sz w:val="24"/>
                <w:szCs w:val="24"/>
                <w:lang w:val="kk-KZ"/>
              </w:rPr>
              <w:t>ст</w:t>
            </w:r>
            <w:r w:rsidRPr="00236055">
              <w:rPr>
                <w:rFonts w:ascii="Times New Roman" w:eastAsia="OEGHA+TimesNewRomanPSMT" w:hAnsi="Times New Roman" w:cs="Times New Roman"/>
                <w:color w:val="000000"/>
                <w:spacing w:val="-3"/>
                <w:sz w:val="24"/>
                <w:szCs w:val="24"/>
                <w:lang w:val="kk-KZ"/>
              </w:rPr>
              <w:t>е</w:t>
            </w:r>
            <w:r w:rsidRPr="00236055">
              <w:rPr>
                <w:rFonts w:ascii="Times New Roman" w:eastAsia="OEGHA+TimesNewRomanPSMT" w:hAnsi="Times New Roman" w:cs="Times New Roman"/>
                <w:color w:val="000000"/>
                <w:spacing w:val="-1"/>
                <w:sz w:val="24"/>
                <w:szCs w:val="24"/>
                <w:lang w:val="kk-KZ"/>
              </w:rPr>
              <w:t>рі</w:t>
            </w:r>
            <w:r w:rsidRPr="00236055">
              <w:rPr>
                <w:rFonts w:ascii="Times New Roman" w:eastAsia="OEGHA+TimesNewRomanPSMT" w:hAnsi="Times New Roman" w:cs="Times New Roman"/>
                <w:color w:val="000000"/>
                <w:sz w:val="24"/>
                <w:szCs w:val="24"/>
                <w:lang w:val="kk-KZ"/>
              </w:rPr>
              <w:t>н (</w:t>
            </w:r>
            <w:r w:rsidRPr="00236055">
              <w:rPr>
                <w:rFonts w:ascii="Times New Roman" w:eastAsia="OEGHA+TimesNewRomanPSMT" w:hAnsi="Times New Roman" w:cs="Times New Roman"/>
                <w:color w:val="000000"/>
                <w:spacing w:val="1"/>
                <w:sz w:val="24"/>
                <w:szCs w:val="24"/>
                <w:lang w:val="kk-KZ"/>
              </w:rPr>
              <w:t>бүктеу</w:t>
            </w:r>
            <w:r w:rsidRPr="00236055">
              <w:rPr>
                <w:rFonts w:ascii="Times New Roman" w:eastAsia="OEGHA+TimesNewRomanPSMT" w:hAnsi="Times New Roman" w:cs="Times New Roman"/>
                <w:color w:val="000000"/>
                <w:sz w:val="24"/>
                <w:szCs w:val="24"/>
                <w:lang w:val="kk-KZ"/>
              </w:rPr>
              <w:t>), жа</w:t>
            </w:r>
            <w:r w:rsidRPr="00236055">
              <w:rPr>
                <w:rFonts w:ascii="Times New Roman" w:eastAsia="OEGHA+TimesNewRomanPSMT" w:hAnsi="Times New Roman" w:cs="Times New Roman"/>
                <w:color w:val="000000"/>
                <w:spacing w:val="1"/>
                <w:sz w:val="24"/>
                <w:szCs w:val="24"/>
                <w:lang w:val="kk-KZ"/>
              </w:rPr>
              <w:t>п</w:t>
            </w:r>
            <w:r w:rsidRPr="00236055">
              <w:rPr>
                <w:rFonts w:ascii="Times New Roman" w:eastAsia="OEGHA+TimesNewRomanPSMT" w:hAnsi="Times New Roman" w:cs="Times New Roman"/>
                <w:color w:val="000000"/>
                <w:sz w:val="24"/>
                <w:szCs w:val="24"/>
                <w:lang w:val="kk-KZ"/>
              </w:rPr>
              <w:t>сыру ж</w:t>
            </w:r>
            <w:r w:rsidRPr="00236055">
              <w:rPr>
                <w:rFonts w:ascii="Times New Roman" w:eastAsia="OEGHA+TimesNewRomanPSMT" w:hAnsi="Times New Roman" w:cs="Times New Roman"/>
                <w:color w:val="000000"/>
                <w:spacing w:val="1"/>
                <w:sz w:val="24"/>
                <w:szCs w:val="24"/>
                <w:lang w:val="kk-KZ"/>
              </w:rPr>
              <w:t>ұ</w:t>
            </w:r>
            <w:r w:rsidRPr="00236055">
              <w:rPr>
                <w:rFonts w:ascii="Times New Roman" w:eastAsia="OEGHA+TimesNewRomanPSMT" w:hAnsi="Times New Roman" w:cs="Times New Roman"/>
                <w:color w:val="000000"/>
                <w:sz w:val="24"/>
                <w:szCs w:val="24"/>
                <w:lang w:val="kk-KZ"/>
              </w:rPr>
              <w:t>мыст</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z w:val="24"/>
                <w:szCs w:val="24"/>
                <w:lang w:val="kk-KZ"/>
              </w:rPr>
              <w:t>рын жа</w:t>
            </w:r>
            <w:r w:rsidRPr="00236055">
              <w:rPr>
                <w:rFonts w:ascii="Times New Roman" w:eastAsia="OEGHA+TimesNewRomanPSMT" w:hAnsi="Times New Roman" w:cs="Times New Roman"/>
                <w:color w:val="000000"/>
                <w:spacing w:val="-2"/>
                <w:sz w:val="24"/>
                <w:szCs w:val="24"/>
                <w:lang w:val="kk-KZ"/>
              </w:rPr>
              <w:t>с</w:t>
            </w:r>
            <w:r w:rsidRPr="00236055">
              <w:rPr>
                <w:rFonts w:ascii="Times New Roman" w:eastAsia="OEGHA+TimesNewRomanPSMT" w:hAnsi="Times New Roman" w:cs="Times New Roman"/>
                <w:color w:val="000000"/>
                <w:sz w:val="24"/>
                <w:szCs w:val="24"/>
                <w:lang w:val="kk-KZ"/>
              </w:rPr>
              <w:t>ау тәсіл</w:t>
            </w:r>
            <w:r w:rsidRPr="00236055">
              <w:rPr>
                <w:rFonts w:ascii="Times New Roman" w:eastAsia="OEGHA+TimesNewRomanPSMT" w:hAnsi="Times New Roman" w:cs="Times New Roman"/>
                <w:color w:val="000000"/>
                <w:spacing w:val="-1"/>
                <w:sz w:val="24"/>
                <w:szCs w:val="24"/>
                <w:lang w:val="kk-KZ"/>
              </w:rPr>
              <w:t>д</w:t>
            </w:r>
            <w:r w:rsidRPr="00236055">
              <w:rPr>
                <w:rFonts w:ascii="Times New Roman" w:eastAsia="OEGHA+TimesNewRomanPSMT" w:hAnsi="Times New Roman" w:cs="Times New Roman"/>
                <w:color w:val="000000"/>
                <w:sz w:val="24"/>
                <w:szCs w:val="24"/>
                <w:lang w:val="kk-KZ"/>
              </w:rPr>
              <w:t>е</w:t>
            </w:r>
            <w:r w:rsidRPr="00236055">
              <w:rPr>
                <w:rFonts w:ascii="Times New Roman" w:eastAsia="OEGHA+TimesNewRomanPSMT" w:hAnsi="Times New Roman" w:cs="Times New Roman"/>
                <w:color w:val="000000"/>
                <w:spacing w:val="-1"/>
                <w:sz w:val="24"/>
                <w:szCs w:val="24"/>
                <w:lang w:val="kk-KZ"/>
              </w:rPr>
              <w:t>р</w:t>
            </w:r>
            <w:r w:rsidRPr="00236055">
              <w:rPr>
                <w:rFonts w:ascii="Times New Roman" w:eastAsia="OEGHA+TimesNewRomanPSMT" w:hAnsi="Times New Roman" w:cs="Times New Roman"/>
                <w:color w:val="000000"/>
                <w:sz w:val="24"/>
                <w:szCs w:val="24"/>
                <w:lang w:val="kk-KZ"/>
              </w:rPr>
              <w:t>ін (же</w:t>
            </w:r>
            <w:r w:rsidRPr="00236055">
              <w:rPr>
                <w:rFonts w:ascii="Times New Roman" w:eastAsia="OEGHA+TimesNewRomanPSMT" w:hAnsi="Times New Roman" w:cs="Times New Roman"/>
                <w:color w:val="000000"/>
                <w:spacing w:val="-2"/>
                <w:sz w:val="24"/>
                <w:szCs w:val="24"/>
                <w:lang w:val="kk-KZ"/>
              </w:rPr>
              <w:t>л</w:t>
            </w:r>
            <w:r w:rsidRPr="00236055">
              <w:rPr>
                <w:rFonts w:ascii="Times New Roman" w:eastAsia="OEGHA+TimesNewRomanPSMT" w:hAnsi="Times New Roman" w:cs="Times New Roman"/>
                <w:color w:val="000000"/>
                <w:sz w:val="24"/>
                <w:szCs w:val="24"/>
                <w:lang w:val="kk-KZ"/>
              </w:rPr>
              <w:t>імсі</w:t>
            </w:r>
            <w:r w:rsidRPr="00236055">
              <w:rPr>
                <w:rFonts w:ascii="Times New Roman" w:eastAsia="OEGHA+TimesNewRomanPSMT" w:hAnsi="Times New Roman" w:cs="Times New Roman"/>
                <w:color w:val="000000"/>
                <w:spacing w:val="-3"/>
                <w:sz w:val="24"/>
                <w:szCs w:val="24"/>
                <w:lang w:val="kk-KZ"/>
              </w:rPr>
              <w:t>з</w:t>
            </w:r>
            <w:r w:rsidRPr="00236055">
              <w:rPr>
                <w:rFonts w:ascii="Times New Roman" w:eastAsia="OEGHA+TimesNewRomanPSMT" w:hAnsi="Times New Roman" w:cs="Times New Roman"/>
                <w:color w:val="000000"/>
                <w:sz w:val="24"/>
                <w:szCs w:val="24"/>
                <w:lang w:val="kk-KZ"/>
              </w:rPr>
              <w:t>)  үйрет</w:t>
            </w:r>
            <w:r w:rsidRPr="00236055">
              <w:rPr>
                <w:rFonts w:ascii="Times New Roman" w:eastAsia="OEGHA+TimesNewRomanPSMT" w:hAnsi="Times New Roman" w:cs="Times New Roman"/>
                <w:color w:val="000000"/>
                <w:spacing w:val="-1"/>
                <w:sz w:val="24"/>
                <w:szCs w:val="24"/>
                <w:lang w:val="kk-KZ"/>
              </w:rPr>
              <w:t>у</w:t>
            </w:r>
            <w:r w:rsidRPr="00236055">
              <w:rPr>
                <w:rFonts w:ascii="Times New Roman" w:hAnsi="Times New Roman" w:cs="Times New Roman"/>
                <w:color w:val="000000"/>
                <w:w w:val="99"/>
                <w:sz w:val="24"/>
                <w:szCs w:val="24"/>
                <w:lang w:val="kk-KZ"/>
              </w:rPr>
              <w:t>.</w:t>
            </w:r>
            <w:r w:rsidRPr="00236055">
              <w:rPr>
                <w:rFonts w:ascii="Times New Roman" w:eastAsia="OEGHA+TimesNewRomanPSMT" w:hAnsi="Times New Roman" w:cs="Times New Roman"/>
                <w:color w:val="000000"/>
                <w:sz w:val="24"/>
                <w:szCs w:val="24"/>
                <w:lang w:val="kk-KZ"/>
              </w:rPr>
              <w:t xml:space="preserve"> </w:t>
            </w:r>
          </w:p>
          <w:p w:rsidR="00507EC6" w:rsidRPr="00507EC6" w:rsidRDefault="0031169B" w:rsidP="00507EC6">
            <w:pPr>
              <w:widowControl w:val="0"/>
              <w:ind w:right="-60"/>
              <w:rPr>
                <w:rFonts w:ascii="Times New Roman" w:hAnsi="Times New Roman" w:cs="Times New Roman"/>
                <w:sz w:val="24"/>
                <w:szCs w:val="24"/>
                <w:lang w:val="kk-KZ"/>
              </w:rPr>
            </w:pPr>
            <w:r w:rsidRPr="00236055">
              <w:rPr>
                <w:rFonts w:ascii="Times New Roman" w:hAnsi="Times New Roman" w:cs="Times New Roman"/>
                <w:b/>
                <w:sz w:val="24"/>
                <w:szCs w:val="24"/>
                <w:lang w:val="kk-KZ"/>
              </w:rPr>
              <w:t xml:space="preserve">Шарты: </w:t>
            </w:r>
            <w:r w:rsidRPr="00236055">
              <w:rPr>
                <w:rFonts w:ascii="Times New Roman" w:hAnsi="Times New Roman" w:cs="Times New Roman"/>
                <w:sz w:val="24"/>
                <w:szCs w:val="24"/>
                <w:lang w:val="kk-KZ"/>
              </w:rPr>
              <w:t xml:space="preserve">балалар пішіндерді жапсыру </w:t>
            </w:r>
          </w:p>
          <w:p w:rsidR="0031169B" w:rsidRPr="00507EC6" w:rsidRDefault="0031169B" w:rsidP="00507EC6">
            <w:pPr>
              <w:rPr>
                <w:rFonts w:ascii="Times New Roman" w:hAnsi="Times New Roman" w:cs="Times New Roman"/>
                <w:b/>
                <w:sz w:val="24"/>
                <w:szCs w:val="24"/>
                <w:lang w:val="kk-KZ"/>
              </w:rPr>
            </w:pPr>
            <w:r w:rsidRPr="00236055">
              <w:rPr>
                <w:rFonts w:ascii="Times New Roman" w:hAnsi="Times New Roman" w:cs="Times New Roman"/>
                <w:b/>
                <w:sz w:val="24"/>
                <w:szCs w:val="24"/>
                <w:lang w:val="kk-KZ"/>
              </w:rPr>
              <w:t>(жапсыру</w:t>
            </w:r>
            <w:r w:rsidR="00507EC6">
              <w:rPr>
                <w:rFonts w:ascii="Times New Roman" w:hAnsi="Times New Roman" w:cs="Times New Roman"/>
                <w:b/>
                <w:sz w:val="24"/>
                <w:szCs w:val="24"/>
                <w:lang w:val="kk-KZ"/>
              </w:rPr>
              <w:t xml:space="preserve"> </w:t>
            </w:r>
            <w:r w:rsidRPr="00236055">
              <w:rPr>
                <w:rFonts w:ascii="Times New Roman" w:hAnsi="Times New Roman" w:cs="Times New Roman"/>
                <w:b/>
                <w:sz w:val="24"/>
                <w:szCs w:val="24"/>
                <w:lang w:val="kk-KZ"/>
              </w:rPr>
              <w:t>шығармашылық дағдыларын, зерттеу іс - әрекетін дамыту</w:t>
            </w:r>
            <w:r w:rsidRPr="00236055">
              <w:rPr>
                <w:rFonts w:ascii="Times New Roman" w:eastAsia="Times New Roman" w:hAnsi="Times New Roman" w:cs="Times New Roman"/>
                <w:b/>
                <w:sz w:val="24"/>
                <w:szCs w:val="24"/>
                <w:lang w:val="kk-KZ"/>
              </w:rPr>
              <w:t>)</w:t>
            </w:r>
          </w:p>
        </w:tc>
      </w:tr>
      <w:tr w:rsidR="00B5759E" w:rsidRPr="00B64101" w:rsidTr="00B52189">
        <w:trPr>
          <w:gridAfter w:val="2"/>
          <w:wAfter w:w="15803" w:type="dxa"/>
          <w:trHeight w:val="703"/>
        </w:trPr>
        <w:tc>
          <w:tcPr>
            <w:tcW w:w="2410" w:type="dxa"/>
            <w:tcBorders>
              <w:top w:val="single" w:sz="4" w:space="0" w:color="auto"/>
              <w:left w:val="single" w:sz="4" w:space="0" w:color="auto"/>
              <w:bottom w:val="single" w:sz="4" w:space="0" w:color="auto"/>
              <w:right w:val="single" w:sz="4" w:space="0" w:color="auto"/>
            </w:tcBorders>
            <w:hideMark/>
          </w:tcPr>
          <w:p w:rsidR="00154EBD" w:rsidRDefault="00B5759E" w:rsidP="00921757">
            <w:pPr>
              <w:spacing w:line="240" w:lineRule="auto"/>
              <w:jc w:val="center"/>
              <w:rPr>
                <w:rFonts w:ascii="Times New Roman" w:hAnsi="Times New Roman" w:cs="Times New Roman"/>
                <w:b/>
                <w:sz w:val="24"/>
                <w:szCs w:val="24"/>
                <w:lang w:val="kk-KZ"/>
              </w:rPr>
            </w:pPr>
            <w:r w:rsidRPr="00236055">
              <w:rPr>
                <w:rFonts w:ascii="Times New Roman" w:hAnsi="Times New Roman" w:cs="Times New Roman"/>
                <w:b/>
                <w:sz w:val="24"/>
                <w:szCs w:val="24"/>
                <w:lang w:val="kk-KZ"/>
              </w:rPr>
              <w:t>Білім беру ұйымының кестесі бойынша ұйымдастырылған іс-әрекет</w:t>
            </w:r>
          </w:p>
          <w:p w:rsidR="00154EBD" w:rsidRPr="00154EBD" w:rsidRDefault="00154EBD" w:rsidP="00154EBD">
            <w:pPr>
              <w:rPr>
                <w:rFonts w:ascii="Times New Roman" w:hAnsi="Times New Roman" w:cs="Times New Roman"/>
                <w:sz w:val="24"/>
                <w:szCs w:val="24"/>
                <w:lang w:val="kk-KZ"/>
              </w:rPr>
            </w:pPr>
          </w:p>
          <w:p w:rsidR="00154EBD" w:rsidRPr="00154EBD" w:rsidRDefault="00154EBD" w:rsidP="00154EBD">
            <w:pPr>
              <w:rPr>
                <w:rFonts w:ascii="Times New Roman" w:hAnsi="Times New Roman" w:cs="Times New Roman"/>
                <w:sz w:val="24"/>
                <w:szCs w:val="24"/>
                <w:lang w:val="kk-KZ"/>
              </w:rPr>
            </w:pPr>
          </w:p>
          <w:p w:rsidR="00154EBD" w:rsidRPr="00154EBD" w:rsidRDefault="00154EBD" w:rsidP="00154EBD">
            <w:pPr>
              <w:rPr>
                <w:rFonts w:ascii="Times New Roman" w:hAnsi="Times New Roman" w:cs="Times New Roman"/>
                <w:sz w:val="24"/>
                <w:szCs w:val="24"/>
                <w:lang w:val="kk-KZ"/>
              </w:rPr>
            </w:pPr>
          </w:p>
          <w:p w:rsidR="00154EBD" w:rsidRDefault="00154EBD" w:rsidP="00154EBD">
            <w:pPr>
              <w:rPr>
                <w:rFonts w:ascii="Times New Roman" w:hAnsi="Times New Roman" w:cs="Times New Roman"/>
                <w:sz w:val="24"/>
                <w:szCs w:val="24"/>
                <w:lang w:val="kk-KZ"/>
              </w:rPr>
            </w:pPr>
          </w:p>
          <w:p w:rsidR="00154EBD" w:rsidRPr="00154EBD" w:rsidRDefault="00154EBD" w:rsidP="00154EBD">
            <w:pPr>
              <w:rPr>
                <w:rFonts w:ascii="Times New Roman" w:hAnsi="Times New Roman" w:cs="Times New Roman"/>
                <w:sz w:val="24"/>
                <w:szCs w:val="24"/>
                <w:lang w:val="kk-KZ"/>
              </w:rPr>
            </w:pPr>
          </w:p>
          <w:p w:rsidR="00154EBD" w:rsidRDefault="00154EBD" w:rsidP="00154EBD">
            <w:pPr>
              <w:rPr>
                <w:rFonts w:ascii="Times New Roman" w:hAnsi="Times New Roman" w:cs="Times New Roman"/>
                <w:sz w:val="24"/>
                <w:szCs w:val="24"/>
                <w:lang w:val="kk-KZ"/>
              </w:rPr>
            </w:pPr>
          </w:p>
          <w:p w:rsidR="00154EBD" w:rsidRDefault="00154EBD" w:rsidP="00154EBD">
            <w:pPr>
              <w:rPr>
                <w:rFonts w:ascii="Times New Roman" w:hAnsi="Times New Roman" w:cs="Times New Roman"/>
                <w:sz w:val="24"/>
                <w:szCs w:val="24"/>
                <w:lang w:val="kk-KZ"/>
              </w:rPr>
            </w:pPr>
          </w:p>
          <w:p w:rsidR="00B5759E" w:rsidRPr="00154EBD" w:rsidRDefault="00B5759E" w:rsidP="00154EBD">
            <w:pPr>
              <w:jc w:val="center"/>
              <w:rPr>
                <w:rFonts w:ascii="Times New Roman" w:hAnsi="Times New Roman" w:cs="Times New Roman"/>
                <w:sz w:val="24"/>
                <w:szCs w:val="24"/>
                <w:lang w:val="kk-KZ"/>
              </w:rPr>
            </w:pPr>
          </w:p>
        </w:tc>
        <w:tc>
          <w:tcPr>
            <w:tcW w:w="2552" w:type="dxa"/>
            <w:gridSpan w:val="4"/>
            <w:tcBorders>
              <w:top w:val="single" w:sz="4" w:space="0" w:color="auto"/>
              <w:left w:val="single" w:sz="4" w:space="0" w:color="auto"/>
              <w:bottom w:val="single" w:sz="4" w:space="0" w:color="auto"/>
              <w:right w:val="single" w:sz="4" w:space="0" w:color="auto"/>
            </w:tcBorders>
          </w:tcPr>
          <w:p w:rsidR="00B5759E" w:rsidRPr="00236055" w:rsidRDefault="00B5759E" w:rsidP="00921757">
            <w:pPr>
              <w:rPr>
                <w:rFonts w:ascii="Times New Roman" w:hAnsi="Times New Roman" w:cs="Times New Roman"/>
                <w:b/>
                <w:sz w:val="24"/>
                <w:szCs w:val="24"/>
                <w:lang w:val="kk-KZ"/>
              </w:rPr>
            </w:pPr>
            <w:r w:rsidRPr="00236055">
              <w:rPr>
                <w:rFonts w:ascii="Times New Roman" w:hAnsi="Times New Roman" w:cs="Times New Roman"/>
                <w:b/>
                <w:sz w:val="24"/>
                <w:szCs w:val="24"/>
                <w:lang w:val="kk-KZ"/>
              </w:rPr>
              <w:lastRenderedPageBreak/>
              <w:t xml:space="preserve">Дене шынықтыру </w:t>
            </w:r>
          </w:p>
          <w:p w:rsidR="00B5759E" w:rsidRPr="00236055" w:rsidRDefault="00B5759E" w:rsidP="00921757">
            <w:pPr>
              <w:rPr>
                <w:rFonts w:ascii="Times New Roman" w:hAnsi="Times New Roman" w:cs="Times New Roman"/>
                <w:b/>
                <w:sz w:val="24"/>
                <w:szCs w:val="24"/>
                <w:lang w:val="kk-KZ"/>
              </w:rPr>
            </w:pPr>
            <w:r w:rsidRPr="00236055">
              <w:rPr>
                <w:rFonts w:ascii="Times New Roman" w:hAnsi="Times New Roman" w:cs="Times New Roman"/>
                <w:b/>
                <w:sz w:val="24"/>
                <w:szCs w:val="24"/>
                <w:lang w:val="kk-KZ"/>
              </w:rPr>
              <w:t>Ойын: «Кел, бірге жүгірейік!»</w:t>
            </w:r>
          </w:p>
          <w:p w:rsidR="00507EC6" w:rsidRPr="00507EC6" w:rsidRDefault="00B5759E" w:rsidP="00921757">
            <w:pPr>
              <w:pStyle w:val="a5"/>
              <w:rPr>
                <w:color w:val="212121"/>
                <w:sz w:val="24"/>
                <w:szCs w:val="24"/>
                <w:shd w:val="clear" w:color="auto" w:fill="FFFFFF"/>
                <w:lang w:val="kk-KZ"/>
              </w:rPr>
            </w:pPr>
            <w:r w:rsidRPr="00236055">
              <w:rPr>
                <w:b/>
                <w:sz w:val="24"/>
                <w:szCs w:val="24"/>
                <w:lang w:val="kk-KZ"/>
              </w:rPr>
              <w:t xml:space="preserve">Мақсаты: </w:t>
            </w:r>
            <w:r w:rsidRPr="00236055">
              <w:rPr>
                <w:color w:val="212121"/>
                <w:sz w:val="24"/>
                <w:szCs w:val="24"/>
                <w:shd w:val="clear" w:color="auto" w:fill="FFFFFF"/>
                <w:lang w:val="kk-KZ"/>
              </w:rPr>
              <w:t xml:space="preserve">қимыл белсенділігін дамыту мен үйлестіру және дене жаттығуларына қызығушылықтарын қалыптастыру . </w:t>
            </w:r>
          </w:p>
          <w:p w:rsidR="00B5759E" w:rsidRPr="00236055" w:rsidRDefault="00B5759E" w:rsidP="00921757">
            <w:pPr>
              <w:widowControl w:val="0"/>
              <w:ind w:right="-20"/>
              <w:rPr>
                <w:rFonts w:ascii="Times New Roman" w:eastAsia="OEGHA+TimesNewRomanPSMT" w:hAnsi="Times New Roman" w:cs="Times New Roman"/>
                <w:b/>
                <w:color w:val="000000"/>
                <w:sz w:val="24"/>
                <w:szCs w:val="24"/>
                <w:lang w:val="kk-KZ"/>
              </w:rPr>
            </w:pPr>
            <w:r w:rsidRPr="00236055">
              <w:rPr>
                <w:rFonts w:ascii="Times New Roman" w:eastAsia="OEGHA+TimesNewRomanPSMT" w:hAnsi="Times New Roman" w:cs="Times New Roman"/>
                <w:b/>
                <w:color w:val="000000"/>
                <w:spacing w:val="-1"/>
                <w:sz w:val="24"/>
                <w:szCs w:val="24"/>
                <w:lang w:val="kk-KZ"/>
              </w:rPr>
              <w:t>Н</w:t>
            </w:r>
            <w:r w:rsidRPr="00236055">
              <w:rPr>
                <w:rFonts w:ascii="Times New Roman" w:eastAsia="OEGHA+TimesNewRomanPSMT" w:hAnsi="Times New Roman" w:cs="Times New Roman"/>
                <w:b/>
                <w:color w:val="000000"/>
                <w:sz w:val="24"/>
                <w:szCs w:val="24"/>
                <w:lang w:val="kk-KZ"/>
              </w:rPr>
              <w:t>е</w:t>
            </w:r>
            <w:r w:rsidRPr="00236055">
              <w:rPr>
                <w:rFonts w:ascii="Times New Roman" w:eastAsia="OEGHA+TimesNewRomanPSMT" w:hAnsi="Times New Roman" w:cs="Times New Roman"/>
                <w:b/>
                <w:color w:val="000000"/>
                <w:spacing w:val="-2"/>
                <w:sz w:val="24"/>
                <w:szCs w:val="24"/>
                <w:lang w:val="kk-KZ"/>
              </w:rPr>
              <w:t>г</w:t>
            </w:r>
            <w:r w:rsidRPr="00236055">
              <w:rPr>
                <w:rFonts w:ascii="Times New Roman" w:eastAsia="OEGHA+TimesNewRomanPSMT" w:hAnsi="Times New Roman" w:cs="Times New Roman"/>
                <w:b/>
                <w:color w:val="000000"/>
                <w:sz w:val="24"/>
                <w:szCs w:val="24"/>
                <w:lang w:val="kk-KZ"/>
              </w:rPr>
              <w:t>ізгі қи</w:t>
            </w:r>
            <w:r w:rsidRPr="00236055">
              <w:rPr>
                <w:rFonts w:ascii="Times New Roman" w:eastAsia="OEGHA+TimesNewRomanPSMT" w:hAnsi="Times New Roman" w:cs="Times New Roman"/>
                <w:b/>
                <w:color w:val="000000"/>
                <w:spacing w:val="-1"/>
                <w:sz w:val="24"/>
                <w:szCs w:val="24"/>
                <w:lang w:val="kk-KZ"/>
              </w:rPr>
              <w:t>м</w:t>
            </w:r>
            <w:r w:rsidRPr="00236055">
              <w:rPr>
                <w:rFonts w:ascii="Times New Roman" w:eastAsia="OEGHA+TimesNewRomanPSMT" w:hAnsi="Times New Roman" w:cs="Times New Roman"/>
                <w:b/>
                <w:color w:val="000000"/>
                <w:sz w:val="24"/>
                <w:szCs w:val="24"/>
                <w:lang w:val="kk-KZ"/>
              </w:rPr>
              <w:t>ылдар:</w:t>
            </w:r>
          </w:p>
          <w:p w:rsidR="00B5759E" w:rsidRPr="00236055" w:rsidRDefault="00B5759E" w:rsidP="00921757">
            <w:pPr>
              <w:widowControl w:val="0"/>
              <w:ind w:right="-15"/>
              <w:rPr>
                <w:rFonts w:ascii="Times New Roman" w:hAnsi="Times New Roman" w:cs="Times New Roman"/>
                <w:color w:val="000000"/>
                <w:sz w:val="24"/>
                <w:szCs w:val="24"/>
                <w:lang w:val="kk-KZ"/>
              </w:rPr>
            </w:pPr>
            <w:r w:rsidRPr="00236055">
              <w:rPr>
                <w:rFonts w:ascii="Times New Roman" w:eastAsia="OEGHA+TimesNewRomanPSMT" w:hAnsi="Times New Roman" w:cs="Times New Roman"/>
                <w:b/>
                <w:color w:val="000000"/>
                <w:sz w:val="24"/>
                <w:szCs w:val="24"/>
                <w:lang w:val="kk-KZ"/>
              </w:rPr>
              <w:t>Жүр</w:t>
            </w:r>
            <w:r w:rsidRPr="00236055">
              <w:rPr>
                <w:rFonts w:ascii="Times New Roman" w:eastAsia="OEGHA+TimesNewRomanPSMT" w:hAnsi="Times New Roman" w:cs="Times New Roman"/>
                <w:b/>
                <w:color w:val="000000"/>
                <w:spacing w:val="-1"/>
                <w:sz w:val="24"/>
                <w:szCs w:val="24"/>
                <w:lang w:val="kk-KZ"/>
              </w:rPr>
              <w:t>у</w:t>
            </w:r>
            <w:r w:rsidRPr="00236055">
              <w:rPr>
                <w:rFonts w:ascii="Times New Roman" w:eastAsia="OEGHA+TimesNewRomanPSMT" w:hAnsi="Times New Roman" w:cs="Times New Roman"/>
                <w:b/>
                <w:color w:val="000000"/>
                <w:sz w:val="24"/>
                <w:szCs w:val="24"/>
                <w:lang w:val="kk-KZ"/>
              </w:rPr>
              <w:t>.</w:t>
            </w:r>
            <w:r w:rsidRPr="00236055">
              <w:rPr>
                <w:rFonts w:ascii="Times New Roman" w:hAnsi="Times New Roman" w:cs="Times New Roman"/>
                <w:sz w:val="24"/>
                <w:szCs w:val="24"/>
                <w:lang w:val="kk-KZ"/>
              </w:rPr>
              <w:t xml:space="preserve">бір-бірінің қолдарынан </w:t>
            </w:r>
            <w:r w:rsidRPr="00236055">
              <w:rPr>
                <w:rFonts w:ascii="Times New Roman" w:hAnsi="Times New Roman" w:cs="Times New Roman"/>
                <w:sz w:val="24"/>
                <w:szCs w:val="24"/>
                <w:lang w:val="kk-KZ"/>
              </w:rPr>
              <w:lastRenderedPageBreak/>
              <w:t>ұстап</w:t>
            </w:r>
            <w:r w:rsidRPr="00236055">
              <w:rPr>
                <w:rFonts w:ascii="Times New Roman" w:eastAsia="OEGHA+TimesNewRomanPSMT" w:hAnsi="Times New Roman" w:cs="Times New Roman"/>
                <w:color w:val="000000"/>
                <w:sz w:val="24"/>
                <w:szCs w:val="24"/>
                <w:lang w:val="kk-KZ"/>
              </w:rPr>
              <w:t>жүру.</w:t>
            </w:r>
          </w:p>
          <w:p w:rsidR="00B5759E" w:rsidRPr="00236055" w:rsidRDefault="00B5759E" w:rsidP="00921757">
            <w:pPr>
              <w:rPr>
                <w:rFonts w:ascii="Times New Roman" w:eastAsia="OEGHA+TimesNewRomanPSMT" w:hAnsi="Times New Roman" w:cs="Times New Roman"/>
                <w:sz w:val="24"/>
                <w:szCs w:val="24"/>
                <w:lang w:val="kk-KZ"/>
              </w:rPr>
            </w:pPr>
            <w:r w:rsidRPr="00236055">
              <w:rPr>
                <w:rFonts w:ascii="Times New Roman" w:eastAsia="OEGHA+TimesNewRomanPSMT" w:hAnsi="Times New Roman" w:cs="Times New Roman"/>
                <w:b/>
                <w:spacing w:val="-1"/>
                <w:sz w:val="24"/>
                <w:szCs w:val="24"/>
                <w:lang w:val="kk-KZ"/>
              </w:rPr>
              <w:t>Т</w:t>
            </w:r>
            <w:r w:rsidRPr="00236055">
              <w:rPr>
                <w:rFonts w:ascii="Times New Roman" w:eastAsia="OEGHA+TimesNewRomanPSMT" w:hAnsi="Times New Roman" w:cs="Times New Roman"/>
                <w:b/>
                <w:sz w:val="24"/>
                <w:szCs w:val="24"/>
                <w:lang w:val="kk-KZ"/>
              </w:rPr>
              <w:t>епе</w:t>
            </w:r>
            <w:r w:rsidRPr="00236055">
              <w:rPr>
                <w:rFonts w:ascii="Times New Roman" w:hAnsi="Times New Roman" w:cs="Times New Roman"/>
                <w:b/>
                <w:w w:val="109"/>
                <w:sz w:val="24"/>
                <w:szCs w:val="24"/>
                <w:lang w:val="kk-KZ"/>
              </w:rPr>
              <w:t>-</w:t>
            </w:r>
            <w:r w:rsidRPr="00236055">
              <w:rPr>
                <w:rFonts w:ascii="Times New Roman" w:eastAsia="OEGHA+TimesNewRomanPSMT" w:hAnsi="Times New Roman" w:cs="Times New Roman"/>
                <w:b/>
                <w:sz w:val="24"/>
                <w:szCs w:val="24"/>
                <w:lang w:val="kk-KZ"/>
              </w:rPr>
              <w:t>т</w:t>
            </w:r>
            <w:r w:rsidRPr="00236055">
              <w:rPr>
                <w:rFonts w:ascii="Times New Roman" w:eastAsia="OEGHA+TimesNewRomanPSMT" w:hAnsi="Times New Roman" w:cs="Times New Roman"/>
                <w:b/>
                <w:spacing w:val="-1"/>
                <w:sz w:val="24"/>
                <w:szCs w:val="24"/>
                <w:lang w:val="kk-KZ"/>
              </w:rPr>
              <w:t>е</w:t>
            </w:r>
            <w:r w:rsidRPr="00236055">
              <w:rPr>
                <w:rFonts w:ascii="Times New Roman" w:eastAsia="OEGHA+TimesNewRomanPSMT" w:hAnsi="Times New Roman" w:cs="Times New Roman"/>
                <w:b/>
                <w:sz w:val="24"/>
                <w:szCs w:val="24"/>
                <w:lang w:val="kk-KZ"/>
              </w:rPr>
              <w:t>ңдік</w:t>
            </w:r>
            <w:r w:rsidR="00195802">
              <w:rPr>
                <w:rFonts w:ascii="Times New Roman" w:eastAsia="OEGHA+TimesNewRomanPSMT" w:hAnsi="Times New Roman" w:cs="Times New Roman"/>
                <w:b/>
                <w:sz w:val="24"/>
                <w:szCs w:val="24"/>
                <w:lang w:val="kk-KZ"/>
              </w:rPr>
              <w:t xml:space="preserve"> </w:t>
            </w:r>
            <w:r w:rsidRPr="00236055">
              <w:rPr>
                <w:rFonts w:ascii="Times New Roman" w:eastAsia="OEGHA+TimesNewRomanPSMT" w:hAnsi="Times New Roman" w:cs="Times New Roman"/>
                <w:b/>
                <w:sz w:val="24"/>
                <w:szCs w:val="24"/>
                <w:lang w:val="kk-KZ"/>
              </w:rPr>
              <w:t>с</w:t>
            </w:r>
            <w:r w:rsidRPr="00236055">
              <w:rPr>
                <w:rFonts w:ascii="Times New Roman" w:eastAsia="OEGHA+TimesNewRomanPSMT" w:hAnsi="Times New Roman" w:cs="Times New Roman"/>
                <w:b/>
                <w:spacing w:val="-2"/>
                <w:sz w:val="24"/>
                <w:szCs w:val="24"/>
                <w:lang w:val="kk-KZ"/>
              </w:rPr>
              <w:t>а</w:t>
            </w:r>
            <w:r w:rsidRPr="00236055">
              <w:rPr>
                <w:rFonts w:ascii="Times New Roman" w:eastAsia="OEGHA+TimesNewRomanPSMT" w:hAnsi="Times New Roman" w:cs="Times New Roman"/>
                <w:b/>
                <w:sz w:val="24"/>
                <w:szCs w:val="24"/>
                <w:lang w:val="kk-KZ"/>
              </w:rPr>
              <w:t>қтау</w:t>
            </w:r>
            <w:r w:rsidR="00195802">
              <w:rPr>
                <w:rFonts w:ascii="Times New Roman" w:eastAsia="OEGHA+TimesNewRomanPSMT" w:hAnsi="Times New Roman" w:cs="Times New Roman"/>
                <w:b/>
                <w:sz w:val="24"/>
                <w:szCs w:val="24"/>
                <w:lang w:val="kk-KZ"/>
              </w:rPr>
              <w:t xml:space="preserve"> </w:t>
            </w:r>
            <w:r w:rsidRPr="00236055">
              <w:rPr>
                <w:rFonts w:ascii="Times New Roman" w:eastAsia="OEGHA+TimesNewRomanPSMT" w:hAnsi="Times New Roman" w:cs="Times New Roman"/>
                <w:b/>
                <w:sz w:val="24"/>
                <w:szCs w:val="24"/>
                <w:lang w:val="kk-KZ"/>
              </w:rPr>
              <w:t>жатты</w:t>
            </w:r>
            <w:r w:rsidRPr="00236055">
              <w:rPr>
                <w:rFonts w:ascii="Times New Roman" w:eastAsia="OEGHA+TimesNewRomanPSMT" w:hAnsi="Times New Roman" w:cs="Times New Roman"/>
                <w:b/>
                <w:spacing w:val="1"/>
                <w:sz w:val="24"/>
                <w:szCs w:val="24"/>
                <w:lang w:val="kk-KZ"/>
              </w:rPr>
              <w:t>ғ</w:t>
            </w:r>
            <w:r w:rsidRPr="00236055">
              <w:rPr>
                <w:rFonts w:ascii="Times New Roman" w:eastAsia="OEGHA+TimesNewRomanPSMT" w:hAnsi="Times New Roman" w:cs="Times New Roman"/>
                <w:b/>
                <w:spacing w:val="-2"/>
                <w:sz w:val="24"/>
                <w:szCs w:val="24"/>
                <w:lang w:val="kk-KZ"/>
              </w:rPr>
              <w:t>у</w:t>
            </w:r>
            <w:r w:rsidRPr="00236055">
              <w:rPr>
                <w:rFonts w:ascii="Times New Roman" w:eastAsia="OEGHA+TimesNewRomanPSMT" w:hAnsi="Times New Roman" w:cs="Times New Roman"/>
                <w:b/>
                <w:sz w:val="24"/>
                <w:szCs w:val="24"/>
                <w:lang w:val="kk-KZ"/>
              </w:rPr>
              <w:t>лар</w:t>
            </w:r>
            <w:r w:rsidRPr="00236055">
              <w:rPr>
                <w:rFonts w:ascii="Times New Roman" w:eastAsia="OEGHA+TimesNewRomanPSMT" w:hAnsi="Times New Roman" w:cs="Times New Roman"/>
                <w:b/>
                <w:spacing w:val="1"/>
                <w:sz w:val="24"/>
                <w:szCs w:val="24"/>
                <w:lang w:val="kk-KZ"/>
              </w:rPr>
              <w:t>ы</w:t>
            </w:r>
            <w:r w:rsidRPr="00236055">
              <w:rPr>
                <w:rFonts w:ascii="Times New Roman" w:eastAsia="OEGHA+TimesNewRomanPSMT" w:hAnsi="Times New Roman" w:cs="Times New Roman"/>
                <w:b/>
                <w:sz w:val="24"/>
                <w:szCs w:val="24"/>
                <w:lang w:val="kk-KZ"/>
              </w:rPr>
              <w:t>.</w:t>
            </w:r>
            <w:r w:rsidR="00195802">
              <w:rPr>
                <w:rFonts w:ascii="Times New Roman" w:eastAsia="OEGHA+TimesNewRomanPSMT" w:hAnsi="Times New Roman" w:cs="Times New Roman"/>
                <w:b/>
                <w:sz w:val="24"/>
                <w:szCs w:val="24"/>
                <w:lang w:val="kk-KZ"/>
              </w:rPr>
              <w:t xml:space="preserve"> </w:t>
            </w:r>
            <w:r w:rsidRPr="00236055">
              <w:rPr>
                <w:rFonts w:ascii="Times New Roman" w:eastAsia="OEGHA+TimesNewRomanPSMT" w:hAnsi="Times New Roman" w:cs="Times New Roman"/>
                <w:color w:val="000000"/>
                <w:sz w:val="24"/>
                <w:szCs w:val="24"/>
                <w:lang w:val="kk-KZ"/>
              </w:rPr>
              <w:t>Г</w:t>
            </w:r>
            <w:r w:rsidRPr="00236055">
              <w:rPr>
                <w:rFonts w:ascii="Times New Roman" w:eastAsia="OEGHA+TimesNewRomanPSMT" w:hAnsi="Times New Roman" w:cs="Times New Roman"/>
                <w:color w:val="000000"/>
                <w:spacing w:val="1"/>
                <w:sz w:val="24"/>
                <w:szCs w:val="24"/>
                <w:lang w:val="kk-KZ"/>
              </w:rPr>
              <w:t>и</w:t>
            </w:r>
            <w:r w:rsidRPr="00236055">
              <w:rPr>
                <w:rFonts w:ascii="Times New Roman" w:eastAsia="OEGHA+TimesNewRomanPSMT" w:hAnsi="Times New Roman" w:cs="Times New Roman"/>
                <w:color w:val="000000"/>
                <w:spacing w:val="-1"/>
                <w:sz w:val="24"/>
                <w:szCs w:val="24"/>
                <w:lang w:val="kk-KZ"/>
              </w:rPr>
              <w:t>м</w:t>
            </w:r>
            <w:r w:rsidRPr="00236055">
              <w:rPr>
                <w:rFonts w:ascii="Times New Roman" w:eastAsia="OEGHA+TimesNewRomanPSMT" w:hAnsi="Times New Roman" w:cs="Times New Roman"/>
                <w:color w:val="000000"/>
                <w:sz w:val="24"/>
                <w:szCs w:val="24"/>
                <w:lang w:val="kk-KZ"/>
              </w:rPr>
              <w:t>нас</w:t>
            </w:r>
            <w:r w:rsidRPr="00236055">
              <w:rPr>
                <w:rFonts w:ascii="Times New Roman" w:eastAsia="OEGHA+TimesNewRomanPSMT" w:hAnsi="Times New Roman" w:cs="Times New Roman"/>
                <w:color w:val="000000"/>
                <w:spacing w:val="-2"/>
                <w:sz w:val="24"/>
                <w:szCs w:val="24"/>
                <w:lang w:val="kk-KZ"/>
              </w:rPr>
              <w:t>т</w:t>
            </w:r>
            <w:r w:rsidRPr="00236055">
              <w:rPr>
                <w:rFonts w:ascii="Times New Roman" w:eastAsia="OEGHA+TimesNewRomanPSMT" w:hAnsi="Times New Roman" w:cs="Times New Roman"/>
                <w:color w:val="000000"/>
                <w:sz w:val="24"/>
                <w:szCs w:val="24"/>
                <w:lang w:val="kk-KZ"/>
              </w:rPr>
              <w:t>ика</w:t>
            </w:r>
            <w:r w:rsidRPr="00236055">
              <w:rPr>
                <w:rFonts w:ascii="Times New Roman" w:eastAsia="OEGHA+TimesNewRomanPSMT" w:hAnsi="Times New Roman" w:cs="Times New Roman"/>
                <w:color w:val="000000"/>
                <w:spacing w:val="-1"/>
                <w:sz w:val="24"/>
                <w:szCs w:val="24"/>
                <w:lang w:val="kk-KZ"/>
              </w:rPr>
              <w:t>лы</w:t>
            </w:r>
            <w:r w:rsidRPr="00236055">
              <w:rPr>
                <w:rFonts w:ascii="Times New Roman" w:eastAsia="OEGHA+TimesNewRomanPSMT" w:hAnsi="Times New Roman" w:cs="Times New Roman"/>
                <w:color w:val="000000"/>
                <w:sz w:val="24"/>
                <w:szCs w:val="24"/>
                <w:lang w:val="kk-KZ"/>
              </w:rPr>
              <w:t>қ скам</w:t>
            </w:r>
            <w:r w:rsidRPr="00236055">
              <w:rPr>
                <w:rFonts w:ascii="Times New Roman" w:eastAsia="OEGHA+TimesNewRomanPSMT" w:hAnsi="Times New Roman" w:cs="Times New Roman"/>
                <w:color w:val="000000"/>
                <w:spacing w:val="-1"/>
                <w:sz w:val="24"/>
                <w:szCs w:val="24"/>
                <w:lang w:val="kk-KZ"/>
              </w:rPr>
              <w:t>е</w:t>
            </w:r>
            <w:r w:rsidRPr="00236055">
              <w:rPr>
                <w:rFonts w:ascii="Times New Roman" w:eastAsia="OEGHA+TimesNewRomanPSMT" w:hAnsi="Times New Roman" w:cs="Times New Roman"/>
                <w:color w:val="000000"/>
                <w:sz w:val="24"/>
                <w:szCs w:val="24"/>
                <w:lang w:val="kk-KZ"/>
              </w:rPr>
              <w:t>йк</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z w:val="24"/>
                <w:szCs w:val="24"/>
                <w:lang w:val="kk-KZ"/>
              </w:rPr>
              <w:t xml:space="preserve">ның </w:t>
            </w:r>
            <w:r w:rsidRPr="00236055">
              <w:rPr>
                <w:rFonts w:ascii="Times New Roman" w:eastAsia="OEGHA+TimesNewRomanPSMT" w:hAnsi="Times New Roman" w:cs="Times New Roman"/>
                <w:color w:val="000000"/>
                <w:spacing w:val="1"/>
                <w:sz w:val="24"/>
                <w:szCs w:val="24"/>
                <w:lang w:val="kk-KZ"/>
              </w:rPr>
              <w:t>ү</w:t>
            </w:r>
            <w:r w:rsidRPr="00236055">
              <w:rPr>
                <w:rFonts w:ascii="Times New Roman" w:eastAsia="OEGHA+TimesNewRomanPSMT" w:hAnsi="Times New Roman" w:cs="Times New Roman"/>
                <w:color w:val="000000"/>
                <w:sz w:val="24"/>
                <w:szCs w:val="24"/>
                <w:lang w:val="kk-KZ"/>
              </w:rPr>
              <w:t>с</w:t>
            </w:r>
            <w:r w:rsidRPr="00236055">
              <w:rPr>
                <w:rFonts w:ascii="Times New Roman" w:eastAsia="OEGHA+TimesNewRomanPSMT" w:hAnsi="Times New Roman" w:cs="Times New Roman"/>
                <w:color w:val="000000"/>
                <w:spacing w:val="-1"/>
                <w:sz w:val="24"/>
                <w:szCs w:val="24"/>
                <w:lang w:val="kk-KZ"/>
              </w:rPr>
              <w:t>т</w:t>
            </w:r>
            <w:r w:rsidRPr="00236055">
              <w:rPr>
                <w:rFonts w:ascii="Times New Roman" w:eastAsia="OEGHA+TimesNewRomanPSMT" w:hAnsi="Times New Roman" w:cs="Times New Roman"/>
                <w:color w:val="000000"/>
                <w:sz w:val="24"/>
                <w:szCs w:val="24"/>
                <w:lang w:val="kk-KZ"/>
              </w:rPr>
              <w:t>ім</w:t>
            </w:r>
            <w:r w:rsidRPr="00236055">
              <w:rPr>
                <w:rFonts w:ascii="Times New Roman" w:eastAsia="OEGHA+TimesNewRomanPSMT" w:hAnsi="Times New Roman" w:cs="Times New Roman"/>
                <w:color w:val="000000"/>
                <w:spacing w:val="-2"/>
                <w:sz w:val="24"/>
                <w:szCs w:val="24"/>
                <w:lang w:val="kk-KZ"/>
              </w:rPr>
              <w:t>е</w:t>
            </w:r>
            <w:r w:rsidRPr="00236055">
              <w:rPr>
                <w:rFonts w:ascii="Times New Roman" w:eastAsia="OEGHA+TimesNewRomanPSMT" w:hAnsi="Times New Roman" w:cs="Times New Roman"/>
                <w:color w:val="000000"/>
                <w:sz w:val="24"/>
                <w:szCs w:val="24"/>
                <w:lang w:val="kk-KZ"/>
              </w:rPr>
              <w:t>н жүр</w:t>
            </w:r>
            <w:r w:rsidRPr="00236055">
              <w:rPr>
                <w:rFonts w:ascii="Times New Roman" w:eastAsia="OEGHA+TimesNewRomanPSMT" w:hAnsi="Times New Roman" w:cs="Times New Roman"/>
                <w:color w:val="000000"/>
                <w:spacing w:val="-2"/>
                <w:sz w:val="24"/>
                <w:szCs w:val="24"/>
                <w:lang w:val="kk-KZ"/>
              </w:rPr>
              <w:t>у</w:t>
            </w:r>
            <w:r w:rsidRPr="00236055">
              <w:rPr>
                <w:rFonts w:ascii="Times New Roman" w:eastAsia="OEGHA+TimesNewRomanPSMT" w:hAnsi="Times New Roman" w:cs="Times New Roman"/>
                <w:color w:val="000000"/>
                <w:sz w:val="24"/>
                <w:szCs w:val="24"/>
                <w:lang w:val="kk-KZ"/>
              </w:rPr>
              <w:t>.</w:t>
            </w:r>
          </w:p>
          <w:p w:rsidR="00195802" w:rsidRDefault="00195802" w:rsidP="00921757">
            <w:pPr>
              <w:rPr>
                <w:rFonts w:ascii="Times New Roman" w:eastAsia="OEGHA+TimesNewRomanPSMT" w:hAnsi="Times New Roman" w:cs="Times New Roman"/>
                <w:b/>
                <w:color w:val="000000"/>
                <w:spacing w:val="-2"/>
                <w:sz w:val="24"/>
                <w:szCs w:val="24"/>
                <w:lang w:val="kk-KZ"/>
              </w:rPr>
            </w:pPr>
          </w:p>
          <w:p w:rsidR="00B5759E" w:rsidRPr="00236055" w:rsidRDefault="00B5759E" w:rsidP="00921757">
            <w:pPr>
              <w:rPr>
                <w:rFonts w:ascii="Times New Roman" w:eastAsia="OEGHA+TimesNewRomanPSMT" w:hAnsi="Times New Roman" w:cs="Times New Roman"/>
                <w:b/>
                <w:color w:val="000000"/>
                <w:sz w:val="24"/>
                <w:szCs w:val="24"/>
                <w:lang w:val="kk-KZ"/>
              </w:rPr>
            </w:pPr>
            <w:r w:rsidRPr="00236055">
              <w:rPr>
                <w:rFonts w:ascii="Times New Roman" w:eastAsia="OEGHA+TimesNewRomanPSMT" w:hAnsi="Times New Roman" w:cs="Times New Roman"/>
                <w:b/>
                <w:color w:val="000000"/>
                <w:sz w:val="24"/>
                <w:szCs w:val="24"/>
                <w:lang w:val="kk-KZ"/>
              </w:rPr>
              <w:t xml:space="preserve">Қимылды ойын: </w:t>
            </w:r>
          </w:p>
          <w:p w:rsidR="00921757" w:rsidRPr="00921757" w:rsidRDefault="00B5759E" w:rsidP="00921757">
            <w:pPr>
              <w:rPr>
                <w:rFonts w:ascii="Times New Roman" w:hAnsi="Times New Roman" w:cs="Times New Roman"/>
                <w:b/>
                <w:color w:val="000000"/>
                <w:sz w:val="24"/>
                <w:szCs w:val="24"/>
                <w:shd w:val="clear" w:color="auto" w:fill="FFFFFF"/>
                <w:lang w:val="kk-KZ"/>
              </w:rPr>
            </w:pPr>
            <w:r w:rsidRPr="00236055">
              <w:rPr>
                <w:rFonts w:ascii="Times New Roman" w:hAnsi="Times New Roman" w:cs="Times New Roman"/>
                <w:b/>
                <w:color w:val="000000"/>
                <w:sz w:val="24"/>
                <w:szCs w:val="24"/>
                <w:shd w:val="clear" w:color="auto" w:fill="FFFFFF"/>
                <w:lang w:val="kk-KZ"/>
              </w:rPr>
              <w:t xml:space="preserve">«Қасқырлар мен лақтар» </w:t>
            </w:r>
            <w:r w:rsidRPr="00236055">
              <w:rPr>
                <w:rFonts w:ascii="Times New Roman" w:hAnsi="Times New Roman" w:cs="Times New Roman"/>
                <w:b/>
                <w:color w:val="000000"/>
                <w:sz w:val="24"/>
                <w:szCs w:val="24"/>
                <w:lang w:val="kk-KZ"/>
              </w:rPr>
              <w:br/>
            </w:r>
            <w:r w:rsidRPr="00236055">
              <w:rPr>
                <w:rFonts w:ascii="Times New Roman" w:hAnsi="Times New Roman" w:cs="Times New Roman"/>
                <w:b/>
                <w:color w:val="000000"/>
                <w:sz w:val="24"/>
                <w:szCs w:val="24"/>
                <w:shd w:val="clear" w:color="auto" w:fill="FFFFFF"/>
                <w:lang w:val="kk-KZ"/>
              </w:rPr>
              <w:t>Мақсаты:</w:t>
            </w:r>
            <w:r w:rsidRPr="00236055">
              <w:rPr>
                <w:rFonts w:ascii="Times New Roman" w:hAnsi="Times New Roman" w:cs="Times New Roman"/>
                <w:color w:val="000000"/>
                <w:sz w:val="24"/>
                <w:szCs w:val="24"/>
                <w:shd w:val="clear" w:color="auto" w:fill="FFFFFF"/>
                <w:lang w:val="kk-KZ"/>
              </w:rPr>
              <w:t xml:space="preserve"> Балаларды жылдамдыққа, ептілікке тәрбиелеу.</w:t>
            </w:r>
          </w:p>
        </w:tc>
        <w:tc>
          <w:tcPr>
            <w:tcW w:w="2693" w:type="dxa"/>
            <w:gridSpan w:val="6"/>
            <w:tcBorders>
              <w:top w:val="single" w:sz="4" w:space="0" w:color="auto"/>
              <w:left w:val="single" w:sz="4" w:space="0" w:color="auto"/>
              <w:bottom w:val="single" w:sz="4" w:space="0" w:color="auto"/>
              <w:right w:val="single" w:sz="4" w:space="0" w:color="auto"/>
            </w:tcBorders>
          </w:tcPr>
          <w:p w:rsidR="00B5759E" w:rsidRPr="00236055" w:rsidRDefault="00B5759E" w:rsidP="00921757">
            <w:pPr>
              <w:rPr>
                <w:rFonts w:ascii="Times New Roman" w:eastAsia="OEGHA+TimesNewRomanPSMT" w:hAnsi="Times New Roman" w:cs="Times New Roman"/>
                <w:b/>
                <w:color w:val="000000"/>
                <w:sz w:val="24"/>
                <w:szCs w:val="24"/>
                <w:lang w:val="kk-KZ"/>
              </w:rPr>
            </w:pPr>
            <w:r w:rsidRPr="00236055">
              <w:rPr>
                <w:rFonts w:ascii="Times New Roman" w:eastAsia="OEGHA+TimesNewRomanPSMT" w:hAnsi="Times New Roman" w:cs="Times New Roman"/>
                <w:b/>
                <w:color w:val="000000"/>
                <w:sz w:val="24"/>
                <w:szCs w:val="24"/>
                <w:lang w:val="kk-KZ"/>
              </w:rPr>
              <w:lastRenderedPageBreak/>
              <w:t>Музыка</w:t>
            </w:r>
          </w:p>
          <w:p w:rsidR="00B5759E" w:rsidRPr="00236055" w:rsidRDefault="00B5759E" w:rsidP="00921757">
            <w:pPr>
              <w:widowControl w:val="0"/>
              <w:ind w:right="-20"/>
              <w:rPr>
                <w:rFonts w:ascii="Times New Roman" w:eastAsia="OEGHA+TimesNewRomanPSMT" w:hAnsi="Times New Roman" w:cs="Times New Roman"/>
                <w:b/>
                <w:color w:val="000000"/>
                <w:sz w:val="24"/>
                <w:szCs w:val="24"/>
                <w:lang w:val="kk-KZ"/>
              </w:rPr>
            </w:pPr>
            <w:r w:rsidRPr="00236055">
              <w:rPr>
                <w:rFonts w:ascii="Times New Roman" w:eastAsia="OEGHA+TimesNewRomanPSMT" w:hAnsi="Times New Roman" w:cs="Times New Roman"/>
                <w:b/>
                <w:color w:val="000000"/>
                <w:sz w:val="24"/>
                <w:szCs w:val="24"/>
                <w:lang w:val="kk-KZ"/>
              </w:rPr>
              <w:t>Мақсаты:</w:t>
            </w:r>
            <w:r w:rsidRPr="00236055">
              <w:rPr>
                <w:rFonts w:ascii="Times New Roman" w:eastAsia="OEGHA+TimesNewRomanPSMT" w:hAnsi="Times New Roman" w:cs="Times New Roman"/>
                <w:color w:val="000000"/>
                <w:spacing w:val="-1"/>
                <w:sz w:val="24"/>
                <w:szCs w:val="24"/>
                <w:lang w:val="kk-KZ"/>
              </w:rPr>
              <w:t xml:space="preserve"> Ә</w:t>
            </w:r>
            <w:r w:rsidRPr="00236055">
              <w:rPr>
                <w:rFonts w:ascii="Times New Roman" w:eastAsia="OEGHA+TimesNewRomanPSMT" w:hAnsi="Times New Roman" w:cs="Times New Roman"/>
                <w:color w:val="000000"/>
                <w:sz w:val="24"/>
                <w:szCs w:val="24"/>
                <w:lang w:val="kk-KZ"/>
              </w:rPr>
              <w:t>н айт</w:t>
            </w:r>
            <w:r w:rsidRPr="00236055">
              <w:rPr>
                <w:rFonts w:ascii="Times New Roman" w:eastAsia="OEGHA+TimesNewRomanPSMT" w:hAnsi="Times New Roman" w:cs="Times New Roman"/>
                <w:color w:val="000000"/>
                <w:spacing w:val="-2"/>
                <w:sz w:val="24"/>
                <w:szCs w:val="24"/>
                <w:lang w:val="kk-KZ"/>
              </w:rPr>
              <w:t>у</w:t>
            </w:r>
            <w:r w:rsidRPr="00236055">
              <w:rPr>
                <w:rFonts w:ascii="Times New Roman" w:eastAsia="OEGHA+TimesNewRomanPSMT" w:hAnsi="Times New Roman" w:cs="Times New Roman"/>
                <w:color w:val="000000"/>
                <w:sz w:val="24"/>
                <w:szCs w:val="24"/>
                <w:lang w:val="kk-KZ"/>
              </w:rPr>
              <w:t xml:space="preserve">ға </w:t>
            </w:r>
            <w:r w:rsidRPr="00236055">
              <w:rPr>
                <w:rFonts w:ascii="Times New Roman" w:eastAsia="OEGHA+TimesNewRomanPSMT" w:hAnsi="Times New Roman" w:cs="Times New Roman"/>
                <w:color w:val="000000"/>
                <w:spacing w:val="1"/>
                <w:sz w:val="24"/>
                <w:szCs w:val="24"/>
                <w:lang w:val="kk-KZ"/>
              </w:rPr>
              <w:t>д</w:t>
            </w:r>
            <w:r w:rsidRPr="00236055">
              <w:rPr>
                <w:rFonts w:ascii="Times New Roman" w:eastAsia="OEGHA+TimesNewRomanPSMT" w:hAnsi="Times New Roman" w:cs="Times New Roman"/>
                <w:color w:val="000000"/>
                <w:sz w:val="24"/>
                <w:szCs w:val="24"/>
                <w:lang w:val="kk-KZ"/>
              </w:rPr>
              <w:t>е</w:t>
            </w:r>
            <w:r w:rsidRPr="00236055">
              <w:rPr>
                <w:rFonts w:ascii="Times New Roman" w:eastAsia="OEGHA+TimesNewRomanPSMT" w:hAnsi="Times New Roman" w:cs="Times New Roman"/>
                <w:color w:val="000000"/>
                <w:spacing w:val="-1"/>
                <w:sz w:val="24"/>
                <w:szCs w:val="24"/>
                <w:lang w:val="kk-KZ"/>
              </w:rPr>
              <w:t>г</w:t>
            </w:r>
            <w:r w:rsidRPr="00236055">
              <w:rPr>
                <w:rFonts w:ascii="Times New Roman" w:eastAsia="OEGHA+TimesNewRomanPSMT" w:hAnsi="Times New Roman" w:cs="Times New Roman"/>
                <w:color w:val="000000"/>
                <w:sz w:val="24"/>
                <w:szCs w:val="24"/>
                <w:lang w:val="kk-KZ"/>
              </w:rPr>
              <w:t>ен қы</w:t>
            </w:r>
            <w:r w:rsidRPr="00236055">
              <w:rPr>
                <w:rFonts w:ascii="Times New Roman" w:eastAsia="OEGHA+TimesNewRomanPSMT" w:hAnsi="Times New Roman" w:cs="Times New Roman"/>
                <w:color w:val="000000"/>
                <w:spacing w:val="-1"/>
                <w:sz w:val="24"/>
                <w:szCs w:val="24"/>
                <w:lang w:val="kk-KZ"/>
              </w:rPr>
              <w:t>з</w:t>
            </w:r>
            <w:r w:rsidRPr="00236055">
              <w:rPr>
                <w:rFonts w:ascii="Times New Roman" w:eastAsia="OEGHA+TimesNewRomanPSMT" w:hAnsi="Times New Roman" w:cs="Times New Roman"/>
                <w:color w:val="000000"/>
                <w:sz w:val="24"/>
                <w:szCs w:val="24"/>
                <w:lang w:val="kk-KZ"/>
              </w:rPr>
              <w:t>ығ</w:t>
            </w:r>
            <w:r w:rsidRPr="00236055">
              <w:rPr>
                <w:rFonts w:ascii="Times New Roman" w:eastAsia="OEGHA+TimesNewRomanPSMT" w:hAnsi="Times New Roman" w:cs="Times New Roman"/>
                <w:color w:val="000000"/>
                <w:spacing w:val="-1"/>
                <w:sz w:val="24"/>
                <w:szCs w:val="24"/>
                <w:lang w:val="kk-KZ"/>
              </w:rPr>
              <w:t>у</w:t>
            </w:r>
            <w:r w:rsidRPr="00236055">
              <w:rPr>
                <w:rFonts w:ascii="Times New Roman" w:eastAsia="OEGHA+TimesNewRomanPSMT" w:hAnsi="Times New Roman" w:cs="Times New Roman"/>
                <w:color w:val="000000"/>
                <w:sz w:val="24"/>
                <w:szCs w:val="24"/>
                <w:lang w:val="kk-KZ"/>
              </w:rPr>
              <w:t>шылы</w:t>
            </w:r>
            <w:r w:rsidRPr="00236055">
              <w:rPr>
                <w:rFonts w:ascii="Times New Roman" w:eastAsia="OEGHA+TimesNewRomanPSMT" w:hAnsi="Times New Roman" w:cs="Times New Roman"/>
                <w:color w:val="000000"/>
                <w:spacing w:val="1"/>
                <w:sz w:val="24"/>
                <w:szCs w:val="24"/>
                <w:lang w:val="kk-KZ"/>
              </w:rPr>
              <w:t>қ т</w:t>
            </w:r>
            <w:r w:rsidRPr="00236055">
              <w:rPr>
                <w:rFonts w:ascii="Times New Roman" w:eastAsia="OEGHA+TimesNewRomanPSMT" w:hAnsi="Times New Roman" w:cs="Times New Roman"/>
                <w:color w:val="000000"/>
                <w:spacing w:val="-1"/>
                <w:sz w:val="24"/>
                <w:szCs w:val="24"/>
                <w:lang w:val="kk-KZ"/>
              </w:rPr>
              <w:t>ар</w:t>
            </w:r>
            <w:r w:rsidRPr="00236055">
              <w:rPr>
                <w:rFonts w:ascii="Times New Roman" w:eastAsia="OEGHA+TimesNewRomanPSMT" w:hAnsi="Times New Roman" w:cs="Times New Roman"/>
                <w:color w:val="000000"/>
                <w:sz w:val="24"/>
                <w:szCs w:val="24"/>
                <w:lang w:val="kk-KZ"/>
              </w:rPr>
              <w:t xml:space="preserve">ын </w:t>
            </w:r>
            <w:r w:rsidRPr="00236055">
              <w:rPr>
                <w:rFonts w:ascii="Times New Roman" w:eastAsia="OEGHA+TimesNewRomanPSMT" w:hAnsi="Times New Roman" w:cs="Times New Roman"/>
                <w:color w:val="000000"/>
                <w:spacing w:val="1"/>
                <w:sz w:val="24"/>
                <w:szCs w:val="24"/>
                <w:lang w:val="kk-KZ"/>
              </w:rPr>
              <w:t>о</w:t>
            </w:r>
            <w:r w:rsidRPr="00236055">
              <w:rPr>
                <w:rFonts w:ascii="Times New Roman" w:eastAsia="OEGHA+TimesNewRomanPSMT" w:hAnsi="Times New Roman" w:cs="Times New Roman"/>
                <w:color w:val="000000"/>
                <w:sz w:val="24"/>
                <w:szCs w:val="24"/>
                <w:lang w:val="kk-KZ"/>
              </w:rPr>
              <w:t>ят</w:t>
            </w:r>
            <w:r w:rsidRPr="00236055">
              <w:rPr>
                <w:rFonts w:ascii="Times New Roman" w:eastAsia="OEGHA+TimesNewRomanPSMT" w:hAnsi="Times New Roman" w:cs="Times New Roman"/>
                <w:color w:val="000000"/>
                <w:spacing w:val="-2"/>
                <w:sz w:val="24"/>
                <w:szCs w:val="24"/>
                <w:lang w:val="kk-KZ"/>
              </w:rPr>
              <w:t>у</w:t>
            </w:r>
            <w:r w:rsidRPr="00236055">
              <w:rPr>
                <w:rFonts w:ascii="Times New Roman" w:eastAsia="OEGHA+TimesNewRomanPSMT" w:hAnsi="Times New Roman" w:cs="Times New Roman"/>
                <w:color w:val="000000"/>
                <w:sz w:val="24"/>
                <w:szCs w:val="24"/>
                <w:lang w:val="kk-KZ"/>
              </w:rPr>
              <w:t>. Әнді жеке және топпен айту, әуенді интонациямен және ырғақты дұрыс жеткізу.</w:t>
            </w:r>
          </w:p>
          <w:p w:rsidR="00B5759E" w:rsidRPr="00236055" w:rsidRDefault="00B5759E" w:rsidP="00921757">
            <w:pPr>
              <w:widowControl w:val="0"/>
              <w:ind w:right="-20"/>
              <w:rPr>
                <w:rFonts w:ascii="Times New Roman" w:hAnsi="Times New Roman" w:cs="Times New Roman"/>
                <w:b/>
                <w:color w:val="000000"/>
                <w:sz w:val="24"/>
                <w:szCs w:val="24"/>
                <w:lang w:val="kk-KZ"/>
              </w:rPr>
            </w:pPr>
            <w:r w:rsidRPr="00236055">
              <w:rPr>
                <w:rFonts w:ascii="Times New Roman" w:eastAsia="OEGHA+TimesNewRomanPSMT" w:hAnsi="Times New Roman" w:cs="Times New Roman"/>
                <w:b/>
                <w:color w:val="000000"/>
                <w:sz w:val="24"/>
                <w:szCs w:val="24"/>
                <w:lang w:val="kk-KZ"/>
              </w:rPr>
              <w:t>М</w:t>
            </w:r>
            <w:r w:rsidRPr="00236055">
              <w:rPr>
                <w:rFonts w:ascii="Times New Roman" w:eastAsia="OEGHA+TimesNewRomanPSMT" w:hAnsi="Times New Roman" w:cs="Times New Roman"/>
                <w:b/>
                <w:color w:val="000000"/>
                <w:spacing w:val="-1"/>
                <w:sz w:val="24"/>
                <w:szCs w:val="24"/>
                <w:lang w:val="kk-KZ"/>
              </w:rPr>
              <w:t>у</w:t>
            </w:r>
            <w:r w:rsidRPr="00236055">
              <w:rPr>
                <w:rFonts w:ascii="Times New Roman" w:eastAsia="OEGHA+TimesNewRomanPSMT" w:hAnsi="Times New Roman" w:cs="Times New Roman"/>
                <w:b/>
                <w:color w:val="000000"/>
                <w:sz w:val="24"/>
                <w:szCs w:val="24"/>
                <w:lang w:val="kk-KZ"/>
              </w:rPr>
              <w:t>зыка тыңда</w:t>
            </w:r>
            <w:r w:rsidRPr="00236055">
              <w:rPr>
                <w:rFonts w:ascii="Times New Roman" w:eastAsia="OEGHA+TimesNewRomanPSMT" w:hAnsi="Times New Roman" w:cs="Times New Roman"/>
                <w:b/>
                <w:color w:val="000000"/>
                <w:spacing w:val="-2"/>
                <w:sz w:val="24"/>
                <w:szCs w:val="24"/>
                <w:lang w:val="kk-KZ"/>
              </w:rPr>
              <w:t>у</w:t>
            </w:r>
            <w:r w:rsidRPr="00236055">
              <w:rPr>
                <w:rFonts w:ascii="Times New Roman" w:eastAsia="OEGHA+TimesNewRomanPSMT" w:hAnsi="Times New Roman" w:cs="Times New Roman"/>
                <w:b/>
                <w:color w:val="000000"/>
                <w:sz w:val="24"/>
                <w:szCs w:val="24"/>
                <w:lang w:val="kk-KZ"/>
              </w:rPr>
              <w:t>.</w:t>
            </w:r>
          </w:p>
          <w:p w:rsidR="00B5759E" w:rsidRPr="00236055" w:rsidRDefault="00B5759E" w:rsidP="00921757">
            <w:pPr>
              <w:widowControl w:val="0"/>
              <w:ind w:right="-20"/>
              <w:rPr>
                <w:rFonts w:ascii="Times New Roman" w:eastAsia="OEGHA+TimesNewRomanPSMT" w:hAnsi="Times New Roman" w:cs="Times New Roman"/>
                <w:color w:val="FF0000"/>
                <w:spacing w:val="37"/>
                <w:sz w:val="24"/>
                <w:szCs w:val="24"/>
                <w:lang w:val="kk-KZ"/>
              </w:rPr>
            </w:pPr>
            <w:r w:rsidRPr="00236055">
              <w:rPr>
                <w:rFonts w:ascii="Times New Roman" w:eastAsia="OEGHA+TimesNewRomanPSMT" w:hAnsi="Times New Roman" w:cs="Times New Roman"/>
                <w:spacing w:val="1"/>
                <w:sz w:val="24"/>
                <w:szCs w:val="24"/>
                <w:lang w:val="kk-KZ"/>
              </w:rPr>
              <w:t>М</w:t>
            </w:r>
            <w:r w:rsidRPr="00236055">
              <w:rPr>
                <w:rFonts w:ascii="Times New Roman" w:eastAsia="OEGHA+TimesNewRomanPSMT" w:hAnsi="Times New Roman" w:cs="Times New Roman"/>
                <w:spacing w:val="-1"/>
                <w:sz w:val="24"/>
                <w:szCs w:val="24"/>
                <w:lang w:val="kk-KZ"/>
              </w:rPr>
              <w:t>у</w:t>
            </w:r>
            <w:r w:rsidRPr="00236055">
              <w:rPr>
                <w:rFonts w:ascii="Times New Roman" w:eastAsia="OEGHA+TimesNewRomanPSMT" w:hAnsi="Times New Roman" w:cs="Times New Roman"/>
                <w:sz w:val="24"/>
                <w:szCs w:val="24"/>
                <w:lang w:val="kk-KZ"/>
              </w:rPr>
              <w:t>зыканы эмоциона</w:t>
            </w:r>
            <w:r w:rsidRPr="00236055">
              <w:rPr>
                <w:rFonts w:ascii="Times New Roman" w:eastAsia="OEGHA+TimesNewRomanPSMT" w:hAnsi="Times New Roman" w:cs="Times New Roman"/>
                <w:spacing w:val="-2"/>
                <w:sz w:val="24"/>
                <w:szCs w:val="24"/>
                <w:lang w:val="kk-KZ"/>
              </w:rPr>
              <w:t>л</w:t>
            </w:r>
            <w:r w:rsidRPr="00236055">
              <w:rPr>
                <w:rFonts w:ascii="Times New Roman" w:eastAsia="OEGHA+TimesNewRomanPSMT" w:hAnsi="Times New Roman" w:cs="Times New Roman"/>
                <w:sz w:val="24"/>
                <w:szCs w:val="24"/>
                <w:lang w:val="kk-KZ"/>
              </w:rPr>
              <w:t>ды көң</w:t>
            </w:r>
            <w:r w:rsidRPr="00236055">
              <w:rPr>
                <w:rFonts w:ascii="Times New Roman" w:eastAsia="OEGHA+TimesNewRomanPSMT" w:hAnsi="Times New Roman" w:cs="Times New Roman"/>
                <w:spacing w:val="1"/>
                <w:sz w:val="24"/>
                <w:szCs w:val="24"/>
                <w:lang w:val="kk-KZ"/>
              </w:rPr>
              <w:t>і</w:t>
            </w:r>
            <w:r w:rsidRPr="00236055">
              <w:rPr>
                <w:rFonts w:ascii="Times New Roman" w:eastAsia="OEGHA+TimesNewRomanPSMT" w:hAnsi="Times New Roman" w:cs="Times New Roman"/>
                <w:sz w:val="24"/>
                <w:szCs w:val="24"/>
                <w:lang w:val="kk-KZ"/>
              </w:rPr>
              <w:t>л</w:t>
            </w:r>
            <w:r w:rsidRPr="00236055">
              <w:rPr>
                <w:rFonts w:ascii="Times New Roman" w:hAnsi="Times New Roman" w:cs="Times New Roman"/>
                <w:w w:val="109"/>
                <w:sz w:val="24"/>
                <w:szCs w:val="24"/>
                <w:lang w:val="kk-KZ"/>
              </w:rPr>
              <w:t>-</w:t>
            </w:r>
            <w:r w:rsidRPr="00236055">
              <w:rPr>
                <w:rFonts w:ascii="Times New Roman" w:eastAsia="OEGHA+TimesNewRomanPSMT" w:hAnsi="Times New Roman" w:cs="Times New Roman"/>
                <w:sz w:val="24"/>
                <w:szCs w:val="24"/>
                <w:lang w:val="kk-KZ"/>
              </w:rPr>
              <w:lastRenderedPageBreak/>
              <w:t>күймен қабылда</w:t>
            </w:r>
            <w:r w:rsidRPr="00236055">
              <w:rPr>
                <w:rFonts w:ascii="Times New Roman" w:eastAsia="OEGHA+TimesNewRomanPSMT" w:hAnsi="Times New Roman" w:cs="Times New Roman"/>
                <w:spacing w:val="-3"/>
                <w:sz w:val="24"/>
                <w:szCs w:val="24"/>
                <w:lang w:val="kk-KZ"/>
              </w:rPr>
              <w:t>у</w:t>
            </w:r>
            <w:r w:rsidRPr="00236055">
              <w:rPr>
                <w:rFonts w:ascii="Times New Roman" w:eastAsia="OEGHA+TimesNewRomanPSMT" w:hAnsi="Times New Roman" w:cs="Times New Roman"/>
                <w:sz w:val="24"/>
                <w:szCs w:val="24"/>
                <w:lang w:val="kk-KZ"/>
              </w:rPr>
              <w:t>.</w:t>
            </w:r>
          </w:p>
          <w:p w:rsidR="00B5759E" w:rsidRPr="00236055" w:rsidRDefault="00B5759E" w:rsidP="00921757">
            <w:pPr>
              <w:widowControl w:val="0"/>
              <w:ind w:right="-20"/>
              <w:rPr>
                <w:rFonts w:ascii="Times New Roman" w:hAnsi="Times New Roman" w:cs="Times New Roman"/>
                <w:b/>
                <w:color w:val="000000"/>
                <w:sz w:val="24"/>
                <w:szCs w:val="24"/>
                <w:lang w:val="kk-KZ"/>
              </w:rPr>
            </w:pPr>
            <w:r w:rsidRPr="00236055">
              <w:rPr>
                <w:rFonts w:ascii="Times New Roman" w:eastAsia="OEGHA+TimesNewRomanPSMT" w:hAnsi="Times New Roman" w:cs="Times New Roman"/>
                <w:b/>
                <w:color w:val="000000"/>
                <w:spacing w:val="-1"/>
                <w:sz w:val="24"/>
                <w:szCs w:val="24"/>
                <w:lang w:val="kk-KZ"/>
              </w:rPr>
              <w:t>Ә</w:t>
            </w:r>
            <w:r w:rsidRPr="00236055">
              <w:rPr>
                <w:rFonts w:ascii="Times New Roman" w:eastAsia="OEGHA+TimesNewRomanPSMT" w:hAnsi="Times New Roman" w:cs="Times New Roman"/>
                <w:b/>
                <w:color w:val="000000"/>
                <w:sz w:val="24"/>
                <w:szCs w:val="24"/>
                <w:lang w:val="kk-KZ"/>
              </w:rPr>
              <w:t>н</w:t>
            </w:r>
            <w:r w:rsidR="00507EC6">
              <w:rPr>
                <w:rFonts w:ascii="Times New Roman" w:eastAsia="OEGHA+TimesNewRomanPSMT" w:hAnsi="Times New Roman" w:cs="Times New Roman"/>
                <w:b/>
                <w:color w:val="000000"/>
                <w:sz w:val="24"/>
                <w:szCs w:val="24"/>
                <w:lang w:val="kk-KZ"/>
              </w:rPr>
              <w:t xml:space="preserve"> </w:t>
            </w:r>
            <w:r w:rsidRPr="00236055">
              <w:rPr>
                <w:rFonts w:ascii="Times New Roman" w:eastAsia="OEGHA+TimesNewRomanPSMT" w:hAnsi="Times New Roman" w:cs="Times New Roman"/>
                <w:b/>
                <w:color w:val="000000"/>
                <w:sz w:val="24"/>
                <w:szCs w:val="24"/>
                <w:lang w:val="kk-KZ"/>
              </w:rPr>
              <w:t>айт</w:t>
            </w:r>
            <w:r w:rsidRPr="00236055">
              <w:rPr>
                <w:rFonts w:ascii="Times New Roman" w:eastAsia="OEGHA+TimesNewRomanPSMT" w:hAnsi="Times New Roman" w:cs="Times New Roman"/>
                <w:b/>
                <w:color w:val="000000"/>
                <w:spacing w:val="-2"/>
                <w:sz w:val="24"/>
                <w:szCs w:val="24"/>
                <w:lang w:val="kk-KZ"/>
              </w:rPr>
              <w:t>у</w:t>
            </w:r>
            <w:r w:rsidRPr="00236055">
              <w:rPr>
                <w:rFonts w:ascii="Times New Roman" w:eastAsia="OEGHA+TimesNewRomanPSMT" w:hAnsi="Times New Roman" w:cs="Times New Roman"/>
                <w:b/>
                <w:color w:val="000000"/>
                <w:sz w:val="24"/>
                <w:szCs w:val="24"/>
                <w:lang w:val="kk-KZ"/>
              </w:rPr>
              <w:t>.</w:t>
            </w:r>
          </w:p>
          <w:p w:rsidR="00B5759E" w:rsidRPr="00236055" w:rsidRDefault="00B5759E" w:rsidP="00921757">
            <w:pPr>
              <w:widowControl w:val="0"/>
              <w:ind w:right="-59"/>
              <w:rPr>
                <w:rFonts w:ascii="Times New Roman" w:eastAsia="OEGHA+TimesNewRomanPSMT" w:hAnsi="Times New Roman" w:cs="Times New Roman"/>
                <w:sz w:val="24"/>
                <w:szCs w:val="24"/>
                <w:lang w:val="kk-KZ"/>
              </w:rPr>
            </w:pPr>
            <w:r w:rsidRPr="00236055">
              <w:rPr>
                <w:rFonts w:ascii="Times New Roman" w:eastAsia="OEGHA+TimesNewRomanPSMT" w:hAnsi="Times New Roman" w:cs="Times New Roman"/>
                <w:sz w:val="24"/>
                <w:szCs w:val="24"/>
                <w:lang w:val="kk-KZ"/>
              </w:rPr>
              <w:t>Жекеле</w:t>
            </w:r>
            <w:r w:rsidRPr="00236055">
              <w:rPr>
                <w:rFonts w:ascii="Times New Roman" w:eastAsia="OEGHA+TimesNewRomanPSMT" w:hAnsi="Times New Roman" w:cs="Times New Roman"/>
                <w:spacing w:val="-1"/>
                <w:sz w:val="24"/>
                <w:szCs w:val="24"/>
                <w:lang w:val="kk-KZ"/>
              </w:rPr>
              <w:t>г</w:t>
            </w:r>
            <w:r w:rsidRPr="00236055">
              <w:rPr>
                <w:rFonts w:ascii="Times New Roman" w:eastAsia="OEGHA+TimesNewRomanPSMT" w:hAnsi="Times New Roman" w:cs="Times New Roman"/>
                <w:sz w:val="24"/>
                <w:szCs w:val="24"/>
                <w:lang w:val="kk-KZ"/>
              </w:rPr>
              <w:t xml:space="preserve">ен </w:t>
            </w:r>
            <w:r w:rsidRPr="00236055">
              <w:rPr>
                <w:rFonts w:ascii="Times New Roman" w:eastAsia="OEGHA+TimesNewRomanPSMT" w:hAnsi="Times New Roman" w:cs="Times New Roman"/>
                <w:spacing w:val="-1"/>
                <w:sz w:val="24"/>
                <w:szCs w:val="24"/>
                <w:lang w:val="kk-KZ"/>
              </w:rPr>
              <w:t>с</w:t>
            </w:r>
            <w:r w:rsidRPr="00236055">
              <w:rPr>
                <w:rFonts w:ascii="Times New Roman" w:eastAsia="OEGHA+TimesNewRomanPSMT" w:hAnsi="Times New Roman" w:cs="Times New Roman"/>
                <w:sz w:val="24"/>
                <w:szCs w:val="24"/>
                <w:lang w:val="kk-KZ"/>
              </w:rPr>
              <w:t>өз</w:t>
            </w:r>
            <w:r w:rsidRPr="00236055">
              <w:rPr>
                <w:rFonts w:ascii="Times New Roman" w:eastAsia="OEGHA+TimesNewRomanPSMT" w:hAnsi="Times New Roman" w:cs="Times New Roman"/>
                <w:spacing w:val="-1"/>
                <w:sz w:val="24"/>
                <w:szCs w:val="24"/>
                <w:lang w:val="kk-KZ"/>
              </w:rPr>
              <w:t>д</w:t>
            </w:r>
            <w:r w:rsidRPr="00236055">
              <w:rPr>
                <w:rFonts w:ascii="Times New Roman" w:eastAsia="OEGHA+TimesNewRomanPSMT" w:hAnsi="Times New Roman" w:cs="Times New Roman"/>
                <w:sz w:val="24"/>
                <w:szCs w:val="24"/>
                <w:lang w:val="kk-KZ"/>
              </w:rPr>
              <w:t>ерм</w:t>
            </w:r>
            <w:r w:rsidRPr="00236055">
              <w:rPr>
                <w:rFonts w:ascii="Times New Roman" w:eastAsia="OEGHA+TimesNewRomanPSMT" w:hAnsi="Times New Roman" w:cs="Times New Roman"/>
                <w:spacing w:val="-1"/>
                <w:sz w:val="24"/>
                <w:szCs w:val="24"/>
                <w:lang w:val="kk-KZ"/>
              </w:rPr>
              <w:t>е</w:t>
            </w:r>
            <w:r w:rsidRPr="00236055">
              <w:rPr>
                <w:rFonts w:ascii="Times New Roman" w:eastAsia="OEGHA+TimesNewRomanPSMT" w:hAnsi="Times New Roman" w:cs="Times New Roman"/>
                <w:sz w:val="24"/>
                <w:szCs w:val="24"/>
                <w:lang w:val="kk-KZ"/>
              </w:rPr>
              <w:t>н б</w:t>
            </w:r>
            <w:r w:rsidRPr="00236055">
              <w:rPr>
                <w:rFonts w:ascii="Times New Roman" w:eastAsia="OEGHA+TimesNewRomanPSMT" w:hAnsi="Times New Roman" w:cs="Times New Roman"/>
                <w:spacing w:val="-2"/>
                <w:sz w:val="24"/>
                <w:szCs w:val="24"/>
                <w:lang w:val="kk-KZ"/>
              </w:rPr>
              <w:t>у</w:t>
            </w:r>
            <w:r w:rsidRPr="00236055">
              <w:rPr>
                <w:rFonts w:ascii="Times New Roman" w:eastAsia="OEGHA+TimesNewRomanPSMT" w:hAnsi="Times New Roman" w:cs="Times New Roman"/>
                <w:sz w:val="24"/>
                <w:szCs w:val="24"/>
                <w:lang w:val="kk-KZ"/>
              </w:rPr>
              <w:t>ы</w:t>
            </w:r>
            <w:r w:rsidRPr="00236055">
              <w:rPr>
                <w:rFonts w:ascii="Times New Roman" w:eastAsia="OEGHA+TimesNewRomanPSMT" w:hAnsi="Times New Roman" w:cs="Times New Roman"/>
                <w:spacing w:val="1"/>
                <w:sz w:val="24"/>
                <w:szCs w:val="24"/>
                <w:lang w:val="kk-KZ"/>
              </w:rPr>
              <w:t>нд</w:t>
            </w:r>
            <w:r w:rsidRPr="00236055">
              <w:rPr>
                <w:rFonts w:ascii="Times New Roman" w:eastAsia="OEGHA+TimesNewRomanPSMT" w:hAnsi="Times New Roman" w:cs="Times New Roman"/>
                <w:sz w:val="24"/>
                <w:szCs w:val="24"/>
                <w:lang w:val="kk-KZ"/>
              </w:rPr>
              <w:t>а</w:t>
            </w:r>
            <w:r w:rsidRPr="00236055">
              <w:rPr>
                <w:rFonts w:ascii="Times New Roman" w:eastAsia="OEGHA+TimesNewRomanPSMT" w:hAnsi="Times New Roman" w:cs="Times New Roman"/>
                <w:spacing w:val="-1"/>
                <w:sz w:val="24"/>
                <w:szCs w:val="24"/>
                <w:lang w:val="kk-KZ"/>
              </w:rPr>
              <w:t>р</w:t>
            </w:r>
            <w:r w:rsidRPr="00236055">
              <w:rPr>
                <w:rFonts w:ascii="Times New Roman" w:eastAsia="OEGHA+TimesNewRomanPSMT" w:hAnsi="Times New Roman" w:cs="Times New Roman"/>
                <w:sz w:val="24"/>
                <w:szCs w:val="24"/>
                <w:lang w:val="kk-KZ"/>
              </w:rPr>
              <w:t>ды</w:t>
            </w:r>
            <w:r w:rsidRPr="00236055">
              <w:rPr>
                <w:rFonts w:ascii="Times New Roman" w:eastAsia="OEGHA+TimesNewRomanPSMT" w:hAnsi="Times New Roman" w:cs="Times New Roman"/>
                <w:sz w:val="24"/>
                <w:szCs w:val="24"/>
                <w:lang w:val="kk-KZ"/>
              </w:rPr>
              <w:tab/>
            </w:r>
            <w:r w:rsidRPr="00236055">
              <w:rPr>
                <w:rFonts w:ascii="Times New Roman" w:eastAsia="OEGHA+TimesNewRomanPSMT" w:hAnsi="Times New Roman" w:cs="Times New Roman"/>
                <w:spacing w:val="-2"/>
                <w:sz w:val="24"/>
                <w:szCs w:val="24"/>
                <w:lang w:val="kk-KZ"/>
              </w:rPr>
              <w:t>а</w:t>
            </w:r>
            <w:r w:rsidRPr="00236055">
              <w:rPr>
                <w:rFonts w:ascii="Times New Roman" w:eastAsia="OEGHA+TimesNewRomanPSMT" w:hAnsi="Times New Roman" w:cs="Times New Roman"/>
                <w:sz w:val="24"/>
                <w:szCs w:val="24"/>
                <w:lang w:val="kk-KZ"/>
              </w:rPr>
              <w:t>йт</w:t>
            </w:r>
            <w:r w:rsidRPr="00236055">
              <w:rPr>
                <w:rFonts w:ascii="Times New Roman" w:eastAsia="OEGHA+TimesNewRomanPSMT" w:hAnsi="Times New Roman" w:cs="Times New Roman"/>
                <w:spacing w:val="-3"/>
                <w:sz w:val="24"/>
                <w:szCs w:val="24"/>
                <w:lang w:val="kk-KZ"/>
              </w:rPr>
              <w:t>у</w:t>
            </w:r>
            <w:r w:rsidRPr="00236055">
              <w:rPr>
                <w:rFonts w:ascii="Times New Roman" w:eastAsia="OEGHA+TimesNewRomanPSMT" w:hAnsi="Times New Roman" w:cs="Times New Roman"/>
                <w:sz w:val="24"/>
                <w:szCs w:val="24"/>
                <w:lang w:val="kk-KZ"/>
              </w:rPr>
              <w:t>.</w:t>
            </w:r>
          </w:p>
          <w:p w:rsidR="00B5759E" w:rsidRPr="00236055" w:rsidRDefault="00B5759E" w:rsidP="00921757">
            <w:pPr>
              <w:rPr>
                <w:rFonts w:ascii="Times New Roman" w:eastAsia="OEGHA+TimesNewRomanPSMT" w:hAnsi="Times New Roman" w:cs="Times New Roman"/>
                <w:color w:val="000000"/>
                <w:sz w:val="24"/>
                <w:szCs w:val="24"/>
                <w:lang w:val="kk-KZ"/>
              </w:rPr>
            </w:pPr>
            <w:r w:rsidRPr="00236055">
              <w:rPr>
                <w:rFonts w:ascii="Times New Roman" w:eastAsia="OEGHA+TimesNewRomanPSMT" w:hAnsi="Times New Roman" w:cs="Times New Roman"/>
                <w:b/>
                <w:color w:val="000000"/>
                <w:sz w:val="24"/>
                <w:szCs w:val="24"/>
                <w:lang w:val="kk-KZ"/>
              </w:rPr>
              <w:t>Қарап</w:t>
            </w:r>
            <w:r w:rsidRPr="00236055">
              <w:rPr>
                <w:rFonts w:ascii="Times New Roman" w:eastAsia="OEGHA+TimesNewRomanPSMT" w:hAnsi="Times New Roman" w:cs="Times New Roman"/>
                <w:b/>
                <w:color w:val="000000"/>
                <w:spacing w:val="-1"/>
                <w:sz w:val="24"/>
                <w:szCs w:val="24"/>
                <w:lang w:val="kk-KZ"/>
              </w:rPr>
              <w:t>а</w:t>
            </w:r>
            <w:r w:rsidRPr="00236055">
              <w:rPr>
                <w:rFonts w:ascii="Times New Roman" w:eastAsia="OEGHA+TimesNewRomanPSMT" w:hAnsi="Times New Roman" w:cs="Times New Roman"/>
                <w:b/>
                <w:color w:val="000000"/>
                <w:sz w:val="24"/>
                <w:szCs w:val="24"/>
                <w:lang w:val="kk-KZ"/>
              </w:rPr>
              <w:t xml:space="preserve">йым </w:t>
            </w:r>
            <w:r w:rsidRPr="00236055">
              <w:rPr>
                <w:rFonts w:ascii="Times New Roman" w:eastAsia="OEGHA+TimesNewRomanPSMT" w:hAnsi="Times New Roman" w:cs="Times New Roman"/>
                <w:b/>
                <w:color w:val="000000"/>
                <w:spacing w:val="-1"/>
                <w:sz w:val="24"/>
                <w:szCs w:val="24"/>
                <w:lang w:val="kk-KZ"/>
              </w:rPr>
              <w:t>б</w:t>
            </w:r>
            <w:r w:rsidRPr="00236055">
              <w:rPr>
                <w:rFonts w:ascii="Times New Roman" w:eastAsia="OEGHA+TimesNewRomanPSMT" w:hAnsi="Times New Roman" w:cs="Times New Roman"/>
                <w:b/>
                <w:color w:val="000000"/>
                <w:sz w:val="24"/>
                <w:szCs w:val="24"/>
                <w:lang w:val="kk-KZ"/>
              </w:rPr>
              <w:t>и қимылд</w:t>
            </w:r>
            <w:r w:rsidRPr="00236055">
              <w:rPr>
                <w:rFonts w:ascii="Times New Roman" w:eastAsia="OEGHA+TimesNewRomanPSMT" w:hAnsi="Times New Roman" w:cs="Times New Roman"/>
                <w:b/>
                <w:color w:val="000000"/>
                <w:spacing w:val="-1"/>
                <w:sz w:val="24"/>
                <w:szCs w:val="24"/>
                <w:lang w:val="kk-KZ"/>
              </w:rPr>
              <w:t>ар</w:t>
            </w:r>
            <w:r w:rsidRPr="00236055">
              <w:rPr>
                <w:rFonts w:ascii="Times New Roman" w:eastAsia="OEGHA+TimesNewRomanPSMT" w:hAnsi="Times New Roman" w:cs="Times New Roman"/>
                <w:b/>
                <w:color w:val="000000"/>
                <w:sz w:val="24"/>
                <w:szCs w:val="24"/>
                <w:lang w:val="kk-KZ"/>
              </w:rPr>
              <w:t>ын оры</w:t>
            </w:r>
            <w:r w:rsidRPr="00236055">
              <w:rPr>
                <w:rFonts w:ascii="Times New Roman" w:eastAsia="OEGHA+TimesNewRomanPSMT" w:hAnsi="Times New Roman" w:cs="Times New Roman"/>
                <w:b/>
                <w:color w:val="000000"/>
                <w:spacing w:val="-1"/>
                <w:sz w:val="24"/>
                <w:szCs w:val="24"/>
                <w:lang w:val="kk-KZ"/>
              </w:rPr>
              <w:t>н</w:t>
            </w:r>
            <w:r w:rsidRPr="00236055">
              <w:rPr>
                <w:rFonts w:ascii="Times New Roman" w:eastAsia="OEGHA+TimesNewRomanPSMT" w:hAnsi="Times New Roman" w:cs="Times New Roman"/>
                <w:b/>
                <w:color w:val="000000"/>
                <w:sz w:val="24"/>
                <w:szCs w:val="24"/>
                <w:lang w:val="kk-KZ"/>
              </w:rPr>
              <w:t>да</w:t>
            </w:r>
            <w:r w:rsidRPr="00236055">
              <w:rPr>
                <w:rFonts w:ascii="Times New Roman" w:eastAsia="OEGHA+TimesNewRomanPSMT" w:hAnsi="Times New Roman" w:cs="Times New Roman"/>
                <w:b/>
                <w:color w:val="000000"/>
                <w:spacing w:val="-3"/>
                <w:sz w:val="24"/>
                <w:szCs w:val="24"/>
                <w:lang w:val="kk-KZ"/>
              </w:rPr>
              <w:t>у</w:t>
            </w:r>
            <w:r w:rsidRPr="00236055">
              <w:rPr>
                <w:rFonts w:ascii="Times New Roman" w:eastAsia="OEGHA+TimesNewRomanPSMT" w:hAnsi="Times New Roman" w:cs="Times New Roman"/>
                <w:b/>
                <w:color w:val="000000"/>
                <w:sz w:val="24"/>
                <w:szCs w:val="24"/>
                <w:lang w:val="kk-KZ"/>
              </w:rPr>
              <w:t>:</w:t>
            </w:r>
          </w:p>
          <w:p w:rsidR="00B5759E" w:rsidRPr="00236055" w:rsidRDefault="00B5759E" w:rsidP="00921757">
            <w:pPr>
              <w:rPr>
                <w:rFonts w:ascii="Times New Roman" w:hAnsi="Times New Roman" w:cs="Times New Roman"/>
                <w:b/>
                <w:sz w:val="24"/>
                <w:szCs w:val="24"/>
                <w:lang w:val="kk-KZ"/>
              </w:rPr>
            </w:pPr>
            <w:r w:rsidRPr="00236055">
              <w:rPr>
                <w:rFonts w:ascii="Times New Roman" w:eastAsia="OEGHA+TimesNewRomanPSMT" w:hAnsi="Times New Roman" w:cs="Times New Roman"/>
                <w:color w:val="000000"/>
                <w:sz w:val="24"/>
                <w:szCs w:val="24"/>
                <w:lang w:val="kk-KZ"/>
              </w:rPr>
              <w:t>Шапалақ</w:t>
            </w:r>
            <w:r w:rsidRPr="00236055">
              <w:rPr>
                <w:rFonts w:ascii="Times New Roman" w:eastAsia="OEGHA+TimesNewRomanPSMT" w:hAnsi="Times New Roman" w:cs="Times New Roman"/>
                <w:color w:val="000000"/>
                <w:spacing w:val="-2"/>
                <w:sz w:val="24"/>
                <w:szCs w:val="24"/>
                <w:lang w:val="kk-KZ"/>
              </w:rPr>
              <w:t>т</w:t>
            </w:r>
            <w:r w:rsidRPr="00236055">
              <w:rPr>
                <w:rFonts w:ascii="Times New Roman" w:eastAsia="OEGHA+TimesNewRomanPSMT" w:hAnsi="Times New Roman" w:cs="Times New Roman"/>
                <w:color w:val="000000"/>
                <w:sz w:val="24"/>
                <w:szCs w:val="24"/>
                <w:lang w:val="kk-KZ"/>
              </w:rPr>
              <w:t>ау жә</w:t>
            </w:r>
            <w:r w:rsidRPr="00236055">
              <w:rPr>
                <w:rFonts w:ascii="Times New Roman" w:eastAsia="OEGHA+TimesNewRomanPSMT" w:hAnsi="Times New Roman" w:cs="Times New Roman"/>
                <w:color w:val="000000"/>
                <w:spacing w:val="1"/>
                <w:sz w:val="24"/>
                <w:szCs w:val="24"/>
                <w:lang w:val="kk-KZ"/>
              </w:rPr>
              <w:t>н</w:t>
            </w:r>
            <w:r w:rsidRPr="00236055">
              <w:rPr>
                <w:rFonts w:ascii="Times New Roman" w:eastAsia="OEGHA+TimesNewRomanPSMT" w:hAnsi="Times New Roman" w:cs="Times New Roman"/>
                <w:color w:val="000000"/>
                <w:sz w:val="24"/>
                <w:szCs w:val="24"/>
                <w:lang w:val="kk-KZ"/>
              </w:rPr>
              <w:t xml:space="preserve">е </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pacing w:val="-2"/>
                <w:sz w:val="24"/>
                <w:szCs w:val="24"/>
                <w:lang w:val="kk-KZ"/>
              </w:rPr>
              <w:t>я</w:t>
            </w:r>
            <w:r w:rsidRPr="00236055">
              <w:rPr>
                <w:rFonts w:ascii="Times New Roman" w:eastAsia="OEGHA+TimesNewRomanPSMT" w:hAnsi="Times New Roman" w:cs="Times New Roman"/>
                <w:color w:val="000000"/>
                <w:sz w:val="24"/>
                <w:szCs w:val="24"/>
                <w:lang w:val="kk-KZ"/>
              </w:rPr>
              <w:t>қты т</w:t>
            </w:r>
            <w:r w:rsidRPr="00236055">
              <w:rPr>
                <w:rFonts w:ascii="Times New Roman" w:eastAsia="OEGHA+TimesNewRomanPSMT" w:hAnsi="Times New Roman" w:cs="Times New Roman"/>
                <w:color w:val="000000"/>
                <w:spacing w:val="-2"/>
                <w:sz w:val="24"/>
                <w:szCs w:val="24"/>
                <w:lang w:val="kk-KZ"/>
              </w:rPr>
              <w:t>а</w:t>
            </w:r>
            <w:r w:rsidRPr="00236055">
              <w:rPr>
                <w:rFonts w:ascii="Times New Roman" w:eastAsia="OEGHA+TimesNewRomanPSMT" w:hAnsi="Times New Roman" w:cs="Times New Roman"/>
                <w:color w:val="000000"/>
                <w:sz w:val="24"/>
                <w:szCs w:val="24"/>
                <w:lang w:val="kk-KZ"/>
              </w:rPr>
              <w:t>р</w:t>
            </w:r>
            <w:r w:rsidRPr="00236055">
              <w:rPr>
                <w:rFonts w:ascii="Times New Roman" w:eastAsia="OEGHA+TimesNewRomanPSMT" w:hAnsi="Times New Roman" w:cs="Times New Roman"/>
                <w:color w:val="000000"/>
                <w:spacing w:val="-1"/>
                <w:sz w:val="24"/>
                <w:szCs w:val="24"/>
                <w:lang w:val="kk-KZ"/>
              </w:rPr>
              <w:t>с</w:t>
            </w:r>
            <w:r w:rsidRPr="00236055">
              <w:rPr>
                <w:rFonts w:ascii="Times New Roman" w:eastAsia="OEGHA+TimesNewRomanPSMT" w:hAnsi="Times New Roman" w:cs="Times New Roman"/>
                <w:color w:val="000000"/>
                <w:sz w:val="24"/>
                <w:szCs w:val="24"/>
                <w:lang w:val="kk-KZ"/>
              </w:rPr>
              <w:t>ыл</w:t>
            </w:r>
            <w:r w:rsidRPr="00236055">
              <w:rPr>
                <w:rFonts w:ascii="Times New Roman" w:eastAsia="OEGHA+TimesNewRomanPSMT" w:hAnsi="Times New Roman" w:cs="Times New Roman"/>
                <w:color w:val="000000"/>
                <w:spacing w:val="-1"/>
                <w:sz w:val="24"/>
                <w:szCs w:val="24"/>
                <w:lang w:val="kk-KZ"/>
              </w:rPr>
              <w:t>д</w:t>
            </w:r>
            <w:r w:rsidRPr="00236055">
              <w:rPr>
                <w:rFonts w:ascii="Times New Roman" w:eastAsia="OEGHA+TimesNewRomanPSMT" w:hAnsi="Times New Roman" w:cs="Times New Roman"/>
                <w:color w:val="000000"/>
                <w:sz w:val="24"/>
                <w:szCs w:val="24"/>
                <w:lang w:val="kk-KZ"/>
              </w:rPr>
              <w:t>ат</w:t>
            </w:r>
            <w:r w:rsidRPr="00236055">
              <w:rPr>
                <w:rFonts w:ascii="Times New Roman" w:eastAsia="OEGHA+TimesNewRomanPSMT" w:hAnsi="Times New Roman" w:cs="Times New Roman"/>
                <w:color w:val="000000"/>
                <w:spacing w:val="-3"/>
                <w:sz w:val="24"/>
                <w:szCs w:val="24"/>
                <w:lang w:val="kk-KZ"/>
              </w:rPr>
              <w:t>у.</w:t>
            </w:r>
          </w:p>
        </w:tc>
        <w:tc>
          <w:tcPr>
            <w:tcW w:w="2693" w:type="dxa"/>
            <w:gridSpan w:val="3"/>
            <w:tcBorders>
              <w:top w:val="single" w:sz="4" w:space="0" w:color="auto"/>
              <w:left w:val="single" w:sz="4" w:space="0" w:color="auto"/>
              <w:bottom w:val="single" w:sz="4" w:space="0" w:color="auto"/>
              <w:right w:val="single" w:sz="4" w:space="0" w:color="auto"/>
            </w:tcBorders>
          </w:tcPr>
          <w:p w:rsidR="00B5759E" w:rsidRPr="00236055" w:rsidRDefault="00B5759E" w:rsidP="00921757">
            <w:pPr>
              <w:rPr>
                <w:rFonts w:ascii="Times New Roman" w:hAnsi="Times New Roman" w:cs="Times New Roman"/>
                <w:b/>
                <w:sz w:val="24"/>
                <w:szCs w:val="24"/>
                <w:lang w:val="kk-KZ"/>
              </w:rPr>
            </w:pPr>
            <w:r w:rsidRPr="00236055">
              <w:rPr>
                <w:rFonts w:ascii="Times New Roman" w:hAnsi="Times New Roman" w:cs="Times New Roman"/>
                <w:b/>
                <w:sz w:val="24"/>
                <w:szCs w:val="24"/>
                <w:lang w:val="kk-KZ"/>
              </w:rPr>
              <w:lastRenderedPageBreak/>
              <w:t>Дене шынықтыру</w:t>
            </w:r>
          </w:p>
          <w:p w:rsidR="00B5759E" w:rsidRPr="00236055" w:rsidRDefault="00B5759E" w:rsidP="00921757">
            <w:pPr>
              <w:rPr>
                <w:rFonts w:ascii="Times New Roman" w:hAnsi="Times New Roman" w:cs="Times New Roman"/>
                <w:b/>
                <w:sz w:val="24"/>
                <w:szCs w:val="24"/>
                <w:lang w:val="kk-KZ"/>
              </w:rPr>
            </w:pPr>
            <w:r w:rsidRPr="00236055">
              <w:rPr>
                <w:rFonts w:ascii="Times New Roman" w:hAnsi="Times New Roman" w:cs="Times New Roman"/>
                <w:b/>
                <w:sz w:val="24"/>
                <w:szCs w:val="24"/>
                <w:lang w:val="kk-KZ"/>
              </w:rPr>
              <w:t>Ойын: «Кел, бірге жүгірейік!»</w:t>
            </w:r>
          </w:p>
          <w:p w:rsidR="00B5759E" w:rsidRPr="00236055" w:rsidRDefault="00B5759E" w:rsidP="00921757">
            <w:pPr>
              <w:rPr>
                <w:rFonts w:ascii="Times New Roman" w:hAnsi="Times New Roman" w:cs="Times New Roman"/>
                <w:b/>
                <w:sz w:val="24"/>
                <w:szCs w:val="24"/>
                <w:lang w:val="kk-KZ"/>
              </w:rPr>
            </w:pPr>
            <w:r w:rsidRPr="00236055">
              <w:rPr>
                <w:rFonts w:ascii="Times New Roman" w:hAnsi="Times New Roman" w:cs="Times New Roman"/>
                <w:b/>
                <w:sz w:val="24"/>
                <w:szCs w:val="24"/>
                <w:lang w:val="kk-KZ"/>
              </w:rPr>
              <w:t>Мақсаты:</w:t>
            </w:r>
            <w:r w:rsidR="00507EC6">
              <w:rPr>
                <w:rFonts w:ascii="Times New Roman" w:hAnsi="Times New Roman" w:cs="Times New Roman"/>
                <w:b/>
                <w:sz w:val="24"/>
                <w:szCs w:val="24"/>
                <w:lang w:val="kk-KZ"/>
              </w:rPr>
              <w:t xml:space="preserve"> </w:t>
            </w:r>
            <w:r w:rsidRPr="00236055">
              <w:rPr>
                <w:rFonts w:ascii="Times New Roman" w:hAnsi="Times New Roman" w:cs="Times New Roman"/>
                <w:color w:val="212121"/>
                <w:sz w:val="24"/>
                <w:szCs w:val="24"/>
                <w:shd w:val="clear" w:color="auto" w:fill="FFFFFF"/>
                <w:lang w:val="kk-KZ"/>
              </w:rPr>
              <w:t>тепе теңдік сақтау мен өрмелеудің негізгі қимыл түрлеріндегі дағдыларды орындауды қалыптастыру</w:t>
            </w:r>
          </w:p>
          <w:p w:rsidR="00B5759E" w:rsidRPr="00236055" w:rsidRDefault="00B5759E" w:rsidP="00921757">
            <w:pPr>
              <w:widowControl w:val="0"/>
              <w:ind w:right="-20"/>
              <w:rPr>
                <w:rFonts w:ascii="Times New Roman" w:eastAsia="OEGHA+TimesNewRomanPSMT" w:hAnsi="Times New Roman" w:cs="Times New Roman"/>
                <w:b/>
                <w:color w:val="000000"/>
                <w:sz w:val="24"/>
                <w:szCs w:val="24"/>
                <w:lang w:val="kk-KZ"/>
              </w:rPr>
            </w:pPr>
            <w:r w:rsidRPr="00236055">
              <w:rPr>
                <w:rFonts w:ascii="Times New Roman" w:eastAsia="OEGHA+TimesNewRomanPSMT" w:hAnsi="Times New Roman" w:cs="Times New Roman"/>
                <w:b/>
                <w:color w:val="000000"/>
                <w:spacing w:val="-1"/>
                <w:sz w:val="24"/>
                <w:szCs w:val="24"/>
                <w:lang w:val="kk-KZ"/>
              </w:rPr>
              <w:t>Н</w:t>
            </w:r>
            <w:r w:rsidRPr="00236055">
              <w:rPr>
                <w:rFonts w:ascii="Times New Roman" w:eastAsia="OEGHA+TimesNewRomanPSMT" w:hAnsi="Times New Roman" w:cs="Times New Roman"/>
                <w:b/>
                <w:color w:val="000000"/>
                <w:sz w:val="24"/>
                <w:szCs w:val="24"/>
                <w:lang w:val="kk-KZ"/>
              </w:rPr>
              <w:t>е</w:t>
            </w:r>
            <w:r w:rsidRPr="00236055">
              <w:rPr>
                <w:rFonts w:ascii="Times New Roman" w:eastAsia="OEGHA+TimesNewRomanPSMT" w:hAnsi="Times New Roman" w:cs="Times New Roman"/>
                <w:b/>
                <w:color w:val="000000"/>
                <w:spacing w:val="-2"/>
                <w:sz w:val="24"/>
                <w:szCs w:val="24"/>
                <w:lang w:val="kk-KZ"/>
              </w:rPr>
              <w:t>г</w:t>
            </w:r>
            <w:r w:rsidRPr="00236055">
              <w:rPr>
                <w:rFonts w:ascii="Times New Roman" w:eastAsia="OEGHA+TimesNewRomanPSMT" w:hAnsi="Times New Roman" w:cs="Times New Roman"/>
                <w:b/>
                <w:color w:val="000000"/>
                <w:sz w:val="24"/>
                <w:szCs w:val="24"/>
                <w:lang w:val="kk-KZ"/>
              </w:rPr>
              <w:t>ізгі қи</w:t>
            </w:r>
            <w:r w:rsidRPr="00236055">
              <w:rPr>
                <w:rFonts w:ascii="Times New Roman" w:eastAsia="OEGHA+TimesNewRomanPSMT" w:hAnsi="Times New Roman" w:cs="Times New Roman"/>
                <w:b/>
                <w:color w:val="000000"/>
                <w:spacing w:val="-1"/>
                <w:sz w:val="24"/>
                <w:szCs w:val="24"/>
                <w:lang w:val="kk-KZ"/>
              </w:rPr>
              <w:t>м</w:t>
            </w:r>
            <w:r w:rsidRPr="00236055">
              <w:rPr>
                <w:rFonts w:ascii="Times New Roman" w:eastAsia="OEGHA+TimesNewRomanPSMT" w:hAnsi="Times New Roman" w:cs="Times New Roman"/>
                <w:b/>
                <w:color w:val="000000"/>
                <w:sz w:val="24"/>
                <w:szCs w:val="24"/>
                <w:lang w:val="kk-KZ"/>
              </w:rPr>
              <w:t>ылдар:</w:t>
            </w:r>
          </w:p>
          <w:p w:rsidR="00B5759E" w:rsidRPr="00236055" w:rsidRDefault="00B5759E" w:rsidP="00921757">
            <w:pPr>
              <w:rPr>
                <w:rFonts w:ascii="Times New Roman" w:eastAsia="OEGHA+TimesNewRomanPSMT" w:hAnsi="Times New Roman" w:cs="Times New Roman"/>
                <w:color w:val="000000"/>
                <w:sz w:val="24"/>
                <w:szCs w:val="24"/>
                <w:lang w:val="kk-KZ"/>
              </w:rPr>
            </w:pPr>
            <w:r w:rsidRPr="00236055">
              <w:rPr>
                <w:rFonts w:ascii="Times New Roman" w:eastAsia="OEGHA+TimesNewRomanPSMT" w:hAnsi="Times New Roman" w:cs="Times New Roman"/>
                <w:b/>
                <w:color w:val="000000"/>
                <w:sz w:val="24"/>
                <w:szCs w:val="24"/>
                <w:lang w:val="kk-KZ"/>
              </w:rPr>
              <w:lastRenderedPageBreak/>
              <w:t>Еңбек</w:t>
            </w:r>
            <w:r w:rsidRPr="00236055">
              <w:rPr>
                <w:rFonts w:ascii="Times New Roman" w:eastAsia="OEGHA+TimesNewRomanPSMT" w:hAnsi="Times New Roman" w:cs="Times New Roman"/>
                <w:b/>
                <w:color w:val="000000"/>
                <w:spacing w:val="-1"/>
                <w:sz w:val="24"/>
                <w:szCs w:val="24"/>
                <w:lang w:val="kk-KZ"/>
              </w:rPr>
              <w:t>т</w:t>
            </w:r>
            <w:r w:rsidRPr="00236055">
              <w:rPr>
                <w:rFonts w:ascii="Times New Roman" w:eastAsia="OEGHA+TimesNewRomanPSMT" w:hAnsi="Times New Roman" w:cs="Times New Roman"/>
                <w:b/>
                <w:color w:val="000000"/>
                <w:sz w:val="24"/>
                <w:szCs w:val="24"/>
                <w:lang w:val="kk-KZ"/>
              </w:rPr>
              <w:t>е</w:t>
            </w:r>
            <w:r w:rsidRPr="00236055">
              <w:rPr>
                <w:rFonts w:ascii="Times New Roman" w:eastAsia="OEGHA+TimesNewRomanPSMT" w:hAnsi="Times New Roman" w:cs="Times New Roman"/>
                <w:b/>
                <w:color w:val="000000"/>
                <w:spacing w:val="-3"/>
                <w:sz w:val="24"/>
                <w:szCs w:val="24"/>
                <w:lang w:val="kk-KZ"/>
              </w:rPr>
              <w:t>у</w:t>
            </w:r>
            <w:r w:rsidRPr="00236055">
              <w:rPr>
                <w:rFonts w:ascii="Times New Roman" w:eastAsia="OEGHA+TimesNewRomanPSMT" w:hAnsi="Times New Roman" w:cs="Times New Roman"/>
                <w:b/>
                <w:color w:val="000000"/>
                <w:sz w:val="24"/>
                <w:szCs w:val="24"/>
                <w:lang w:val="kk-KZ"/>
              </w:rPr>
              <w:t>,</w:t>
            </w:r>
            <w:r w:rsidRPr="00236055">
              <w:rPr>
                <w:rFonts w:ascii="Times New Roman" w:eastAsia="OEGHA+TimesNewRomanPSMT" w:hAnsi="Times New Roman" w:cs="Times New Roman"/>
                <w:b/>
                <w:color w:val="000000"/>
                <w:spacing w:val="1"/>
                <w:sz w:val="24"/>
                <w:szCs w:val="24"/>
                <w:lang w:val="kk-KZ"/>
              </w:rPr>
              <w:t>ө</w:t>
            </w:r>
            <w:r w:rsidRPr="00236055">
              <w:rPr>
                <w:rFonts w:ascii="Times New Roman" w:eastAsia="OEGHA+TimesNewRomanPSMT" w:hAnsi="Times New Roman" w:cs="Times New Roman"/>
                <w:b/>
                <w:color w:val="000000"/>
                <w:sz w:val="24"/>
                <w:szCs w:val="24"/>
                <w:lang w:val="kk-KZ"/>
              </w:rPr>
              <w:t>рмеле</w:t>
            </w:r>
            <w:r w:rsidRPr="00236055">
              <w:rPr>
                <w:rFonts w:ascii="Times New Roman" w:eastAsia="OEGHA+TimesNewRomanPSMT" w:hAnsi="Times New Roman" w:cs="Times New Roman"/>
                <w:b/>
                <w:color w:val="000000"/>
                <w:spacing w:val="-2"/>
                <w:sz w:val="24"/>
                <w:szCs w:val="24"/>
                <w:lang w:val="kk-KZ"/>
              </w:rPr>
              <w:t>у</w:t>
            </w:r>
            <w:r w:rsidRPr="00236055">
              <w:rPr>
                <w:rFonts w:ascii="Times New Roman" w:eastAsia="OEGHA+TimesNewRomanPSMT" w:hAnsi="Times New Roman" w:cs="Times New Roman"/>
                <w:b/>
                <w:color w:val="000000"/>
                <w:sz w:val="24"/>
                <w:szCs w:val="24"/>
                <w:lang w:val="kk-KZ"/>
              </w:rPr>
              <w:t>.</w:t>
            </w:r>
            <w:r w:rsidR="00507EC6">
              <w:rPr>
                <w:rFonts w:ascii="Times New Roman" w:eastAsia="OEGHA+TimesNewRomanPSMT" w:hAnsi="Times New Roman" w:cs="Times New Roman"/>
                <w:b/>
                <w:color w:val="000000"/>
                <w:sz w:val="24"/>
                <w:szCs w:val="24"/>
                <w:lang w:val="kk-KZ"/>
              </w:rPr>
              <w:t xml:space="preserve"> </w:t>
            </w:r>
            <w:r w:rsidRPr="00236055">
              <w:rPr>
                <w:rFonts w:ascii="Times New Roman" w:eastAsia="OEGHA+TimesNewRomanPSMT" w:hAnsi="Times New Roman" w:cs="Times New Roman"/>
                <w:color w:val="000000"/>
                <w:spacing w:val="-1"/>
                <w:sz w:val="24"/>
                <w:szCs w:val="24"/>
                <w:lang w:val="kk-KZ"/>
              </w:rPr>
              <w:t>Көлбеу тақтайдың бойымен еңбектеу.</w:t>
            </w:r>
          </w:p>
          <w:p w:rsidR="00B5759E" w:rsidRPr="00507EC6" w:rsidRDefault="00B5759E" w:rsidP="00507EC6">
            <w:pPr>
              <w:rPr>
                <w:rFonts w:ascii="Times New Roman" w:hAnsi="Times New Roman" w:cs="Times New Roman"/>
                <w:spacing w:val="1"/>
                <w:sz w:val="24"/>
                <w:szCs w:val="24"/>
                <w:lang w:val="kk-KZ"/>
              </w:rPr>
            </w:pPr>
            <w:r w:rsidRPr="00236055">
              <w:rPr>
                <w:rFonts w:ascii="Times New Roman" w:eastAsia="OEGHA+TimesNewRomanPSMT" w:hAnsi="Times New Roman" w:cs="Times New Roman"/>
                <w:b/>
                <w:color w:val="000000"/>
                <w:sz w:val="24"/>
                <w:szCs w:val="24"/>
                <w:lang w:val="kk-KZ"/>
              </w:rPr>
              <w:t>Д</w:t>
            </w:r>
            <w:r w:rsidRPr="00236055">
              <w:rPr>
                <w:rFonts w:ascii="Times New Roman" w:eastAsia="OEGHA+TimesNewRomanPSMT" w:hAnsi="Times New Roman" w:cs="Times New Roman"/>
                <w:b/>
                <w:color w:val="000000"/>
                <w:spacing w:val="1"/>
                <w:sz w:val="24"/>
                <w:szCs w:val="24"/>
                <w:lang w:val="kk-KZ"/>
              </w:rPr>
              <w:t>о</w:t>
            </w:r>
            <w:r w:rsidRPr="00236055">
              <w:rPr>
                <w:rFonts w:ascii="Times New Roman" w:eastAsia="OEGHA+TimesNewRomanPSMT" w:hAnsi="Times New Roman" w:cs="Times New Roman"/>
                <w:b/>
                <w:color w:val="000000"/>
                <w:sz w:val="24"/>
                <w:szCs w:val="24"/>
                <w:lang w:val="kk-KZ"/>
              </w:rPr>
              <w:t>малат</w:t>
            </w:r>
            <w:r w:rsidRPr="00236055">
              <w:rPr>
                <w:rFonts w:ascii="Times New Roman" w:eastAsia="OEGHA+TimesNewRomanPSMT" w:hAnsi="Times New Roman" w:cs="Times New Roman"/>
                <w:b/>
                <w:color w:val="000000"/>
                <w:spacing w:val="-2"/>
                <w:sz w:val="24"/>
                <w:szCs w:val="24"/>
                <w:lang w:val="kk-KZ"/>
              </w:rPr>
              <w:t>у</w:t>
            </w:r>
            <w:r w:rsidRPr="00236055">
              <w:rPr>
                <w:rFonts w:ascii="Times New Roman" w:eastAsia="OEGHA+TimesNewRomanPSMT" w:hAnsi="Times New Roman" w:cs="Times New Roman"/>
                <w:b/>
                <w:color w:val="000000"/>
                <w:sz w:val="24"/>
                <w:szCs w:val="24"/>
                <w:lang w:val="kk-KZ"/>
              </w:rPr>
              <w:t>, лақтыр</w:t>
            </w:r>
            <w:r w:rsidRPr="00236055">
              <w:rPr>
                <w:rFonts w:ascii="Times New Roman" w:eastAsia="OEGHA+TimesNewRomanPSMT" w:hAnsi="Times New Roman" w:cs="Times New Roman"/>
                <w:b/>
                <w:color w:val="000000"/>
                <w:spacing w:val="-2"/>
                <w:sz w:val="24"/>
                <w:szCs w:val="24"/>
                <w:lang w:val="kk-KZ"/>
              </w:rPr>
              <w:t>у</w:t>
            </w:r>
            <w:r w:rsidRPr="00236055">
              <w:rPr>
                <w:rFonts w:ascii="Times New Roman" w:eastAsia="OEGHA+TimesNewRomanPSMT" w:hAnsi="Times New Roman" w:cs="Times New Roman"/>
                <w:b/>
                <w:color w:val="000000"/>
                <w:sz w:val="24"/>
                <w:szCs w:val="24"/>
                <w:lang w:val="kk-KZ"/>
              </w:rPr>
              <w:t>.</w:t>
            </w:r>
            <w:r w:rsidR="00507EC6">
              <w:rPr>
                <w:rFonts w:ascii="Times New Roman" w:eastAsia="OEGHA+TimesNewRomanPSMT" w:hAnsi="Times New Roman" w:cs="Times New Roman"/>
                <w:b/>
                <w:color w:val="000000"/>
                <w:sz w:val="24"/>
                <w:szCs w:val="24"/>
                <w:lang w:val="kk-KZ"/>
              </w:rPr>
              <w:t xml:space="preserve"> </w:t>
            </w:r>
            <w:r w:rsidRPr="00236055">
              <w:rPr>
                <w:rFonts w:ascii="Times New Roman" w:hAnsi="Times New Roman" w:cs="Times New Roman"/>
                <w:sz w:val="24"/>
                <w:szCs w:val="24"/>
                <w:lang w:val="kk-KZ"/>
              </w:rPr>
              <w:t>Екі қолмен бастапқы қалыпта 0,5-1,5 метр ара қашықтықтағы нысанаға (төмен) лақтыру;</w:t>
            </w:r>
            <w:r w:rsidR="00195802" w:rsidRPr="00507EC6">
              <w:rPr>
                <w:b/>
                <w:sz w:val="24"/>
                <w:szCs w:val="24"/>
                <w:lang w:val="kk-KZ"/>
              </w:rPr>
              <w:br/>
            </w:r>
            <w:r w:rsidRPr="00507EC6">
              <w:rPr>
                <w:b/>
                <w:sz w:val="24"/>
                <w:szCs w:val="24"/>
                <w:lang w:val="kk-KZ"/>
              </w:rPr>
              <w:t xml:space="preserve">Қимылды ойын: </w:t>
            </w:r>
          </w:p>
          <w:p w:rsidR="00B5759E" w:rsidRPr="00236055" w:rsidRDefault="00B5759E" w:rsidP="00921757">
            <w:pPr>
              <w:pStyle w:val="a3"/>
              <w:shd w:val="clear" w:color="auto" w:fill="FFFFFF"/>
              <w:spacing w:before="0" w:beforeAutospacing="0" w:after="0" w:afterAutospacing="0"/>
              <w:rPr>
                <w:color w:val="212121"/>
                <w:lang w:val="kk-KZ"/>
              </w:rPr>
            </w:pPr>
            <w:r w:rsidRPr="00236055">
              <w:rPr>
                <w:rStyle w:val="ac"/>
                <w:color w:val="212121"/>
                <w:lang w:val="kk-KZ"/>
              </w:rPr>
              <w:t xml:space="preserve">« Көги-гөк »  </w:t>
            </w:r>
          </w:p>
          <w:p w:rsidR="00B5759E" w:rsidRPr="00236055" w:rsidRDefault="00B5759E" w:rsidP="00921757">
            <w:pPr>
              <w:pStyle w:val="a3"/>
              <w:shd w:val="clear" w:color="auto" w:fill="FFFFFF"/>
              <w:spacing w:before="0" w:beforeAutospacing="0" w:after="0" w:afterAutospacing="0"/>
              <w:rPr>
                <w:rStyle w:val="ac"/>
                <w:color w:val="212121"/>
                <w:lang w:val="kk-KZ"/>
              </w:rPr>
            </w:pPr>
            <w:r w:rsidRPr="00236055">
              <w:rPr>
                <w:rStyle w:val="ac"/>
                <w:color w:val="212121"/>
                <w:lang w:val="kk-KZ"/>
              </w:rPr>
              <w:t>Мақсаты: </w:t>
            </w:r>
          </w:p>
          <w:p w:rsidR="00B5759E" w:rsidRPr="00236055" w:rsidRDefault="00B5759E" w:rsidP="00921757">
            <w:pPr>
              <w:pStyle w:val="a3"/>
              <w:shd w:val="clear" w:color="auto" w:fill="FFFFFF"/>
              <w:spacing w:before="0" w:beforeAutospacing="0" w:after="0" w:afterAutospacing="0"/>
              <w:rPr>
                <w:color w:val="212121"/>
                <w:lang w:val="kk-KZ"/>
              </w:rPr>
            </w:pPr>
            <w:r w:rsidRPr="00236055">
              <w:rPr>
                <w:color w:val="212121"/>
                <w:lang w:val="kk-KZ"/>
              </w:rPr>
              <w:t>Шапшаңдыққа, ептілікке  баулу.</w:t>
            </w:r>
          </w:p>
          <w:p w:rsidR="00921757" w:rsidRDefault="00921757" w:rsidP="00921757">
            <w:pPr>
              <w:pStyle w:val="a3"/>
              <w:shd w:val="clear" w:color="auto" w:fill="FFFFFF"/>
              <w:spacing w:before="0" w:beforeAutospacing="0" w:after="0" w:afterAutospacing="0"/>
              <w:rPr>
                <w:rStyle w:val="ac"/>
                <w:color w:val="212121"/>
                <w:lang w:val="kk-KZ"/>
              </w:rPr>
            </w:pPr>
          </w:p>
          <w:p w:rsidR="00921757" w:rsidRPr="00236055" w:rsidRDefault="00921757" w:rsidP="00921757">
            <w:pPr>
              <w:pStyle w:val="a3"/>
              <w:shd w:val="clear" w:color="auto" w:fill="FFFFFF"/>
              <w:spacing w:before="0" w:beforeAutospacing="0" w:after="0" w:afterAutospacing="0"/>
              <w:rPr>
                <w:b/>
                <w:lang w:val="kk-KZ"/>
              </w:rPr>
            </w:pPr>
          </w:p>
        </w:tc>
        <w:tc>
          <w:tcPr>
            <w:tcW w:w="2551" w:type="dxa"/>
            <w:tcBorders>
              <w:top w:val="single" w:sz="4" w:space="0" w:color="auto"/>
              <w:left w:val="single" w:sz="4" w:space="0" w:color="auto"/>
              <w:bottom w:val="single" w:sz="4" w:space="0" w:color="auto"/>
              <w:right w:val="single" w:sz="4" w:space="0" w:color="auto"/>
            </w:tcBorders>
          </w:tcPr>
          <w:p w:rsidR="00B5759E" w:rsidRPr="00236055" w:rsidRDefault="00B5759E" w:rsidP="00921757">
            <w:pPr>
              <w:pStyle w:val="a3"/>
              <w:shd w:val="clear" w:color="auto" w:fill="FFFFFF"/>
              <w:spacing w:before="0" w:beforeAutospacing="0" w:after="0" w:afterAutospacing="0"/>
              <w:rPr>
                <w:b/>
                <w:lang w:val="kk-KZ"/>
              </w:rPr>
            </w:pPr>
          </w:p>
        </w:tc>
        <w:tc>
          <w:tcPr>
            <w:tcW w:w="2978" w:type="dxa"/>
            <w:gridSpan w:val="2"/>
            <w:tcBorders>
              <w:top w:val="single" w:sz="4" w:space="0" w:color="auto"/>
              <w:left w:val="single" w:sz="4" w:space="0" w:color="auto"/>
              <w:bottom w:val="single" w:sz="4" w:space="0" w:color="auto"/>
              <w:right w:val="single" w:sz="4" w:space="0" w:color="auto"/>
            </w:tcBorders>
          </w:tcPr>
          <w:p w:rsidR="00B5759E" w:rsidRPr="00236055" w:rsidRDefault="00B5759E" w:rsidP="00921757">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Дене шынықтыру </w:t>
            </w:r>
          </w:p>
          <w:p w:rsidR="00B5759E" w:rsidRPr="00236055" w:rsidRDefault="00B5759E" w:rsidP="00921757">
            <w:pPr>
              <w:rPr>
                <w:rFonts w:ascii="Times New Roman" w:hAnsi="Times New Roman" w:cs="Times New Roman"/>
                <w:b/>
                <w:sz w:val="24"/>
                <w:szCs w:val="24"/>
                <w:lang w:val="kk-KZ"/>
              </w:rPr>
            </w:pPr>
            <w:r w:rsidRPr="00236055">
              <w:rPr>
                <w:rFonts w:ascii="Times New Roman" w:hAnsi="Times New Roman" w:cs="Times New Roman"/>
                <w:b/>
                <w:sz w:val="24"/>
                <w:szCs w:val="24"/>
                <w:lang w:val="kk-KZ"/>
              </w:rPr>
              <w:t>Ойын: «Кел, бірге жүгірейік!»</w:t>
            </w:r>
          </w:p>
          <w:p w:rsidR="00B5759E" w:rsidRPr="00236055" w:rsidRDefault="00B5759E" w:rsidP="00921757">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Мақсаты: </w:t>
            </w:r>
            <w:r w:rsidRPr="00236055">
              <w:rPr>
                <w:rFonts w:ascii="Times New Roman" w:hAnsi="Times New Roman" w:cs="Times New Roman"/>
                <w:color w:val="212121"/>
                <w:sz w:val="24"/>
                <w:szCs w:val="24"/>
                <w:shd w:val="clear" w:color="auto" w:fill="FFFFFF"/>
                <w:lang w:val="kk-KZ"/>
              </w:rPr>
              <w:t>балаларды шапаңдыққа , ептілікті дамытуға ,</w:t>
            </w:r>
            <w:r w:rsidR="00195802">
              <w:rPr>
                <w:rFonts w:ascii="Times New Roman" w:hAnsi="Times New Roman" w:cs="Times New Roman"/>
                <w:color w:val="212121"/>
                <w:sz w:val="24"/>
                <w:szCs w:val="24"/>
                <w:shd w:val="clear" w:color="auto" w:fill="FFFFFF"/>
                <w:lang w:val="kk-KZ"/>
              </w:rPr>
              <w:t xml:space="preserve"> </w:t>
            </w:r>
            <w:r w:rsidRPr="00236055">
              <w:rPr>
                <w:rFonts w:ascii="Times New Roman" w:hAnsi="Times New Roman" w:cs="Times New Roman"/>
                <w:color w:val="212121"/>
                <w:sz w:val="24"/>
                <w:szCs w:val="24"/>
                <w:shd w:val="clear" w:color="auto" w:fill="FFFFFF"/>
                <w:lang w:val="kk-KZ"/>
              </w:rPr>
              <w:t>допты қабырғаға лақтырып ,ыршыған допты қайта қағып алу біліктерін үйрету.Ұжым болып әрекет етуге,</w:t>
            </w:r>
            <w:r w:rsidR="00507EC6">
              <w:rPr>
                <w:rFonts w:ascii="Times New Roman" w:hAnsi="Times New Roman" w:cs="Times New Roman"/>
                <w:color w:val="212121"/>
                <w:sz w:val="24"/>
                <w:szCs w:val="24"/>
                <w:shd w:val="clear" w:color="auto" w:fill="FFFFFF"/>
                <w:lang w:val="kk-KZ"/>
              </w:rPr>
              <w:t xml:space="preserve"> </w:t>
            </w:r>
            <w:r w:rsidRPr="00236055">
              <w:rPr>
                <w:rFonts w:ascii="Times New Roman" w:hAnsi="Times New Roman" w:cs="Times New Roman"/>
                <w:color w:val="212121"/>
                <w:sz w:val="24"/>
                <w:szCs w:val="24"/>
                <w:shd w:val="clear" w:color="auto" w:fill="FFFFFF"/>
                <w:lang w:val="kk-KZ"/>
              </w:rPr>
              <w:lastRenderedPageBreak/>
              <w:t>ұйымшылдыққа тәрбиелеу.</w:t>
            </w:r>
          </w:p>
          <w:p w:rsidR="00B5759E" w:rsidRPr="00236055" w:rsidRDefault="00B5759E" w:rsidP="00921757">
            <w:pPr>
              <w:widowControl w:val="0"/>
              <w:ind w:right="-20"/>
              <w:rPr>
                <w:rFonts w:ascii="Times New Roman" w:eastAsia="OEGHA+TimesNewRomanPSMT" w:hAnsi="Times New Roman" w:cs="Times New Roman"/>
                <w:b/>
                <w:color w:val="000000"/>
                <w:sz w:val="24"/>
                <w:szCs w:val="24"/>
                <w:lang w:val="kk-KZ"/>
              </w:rPr>
            </w:pPr>
            <w:r w:rsidRPr="00236055">
              <w:rPr>
                <w:rFonts w:ascii="Times New Roman" w:eastAsia="OEGHA+TimesNewRomanPSMT" w:hAnsi="Times New Roman" w:cs="Times New Roman"/>
                <w:b/>
                <w:color w:val="000000"/>
                <w:spacing w:val="-1"/>
                <w:sz w:val="24"/>
                <w:szCs w:val="24"/>
                <w:lang w:val="kk-KZ"/>
              </w:rPr>
              <w:t>Н</w:t>
            </w:r>
            <w:r w:rsidRPr="00236055">
              <w:rPr>
                <w:rFonts w:ascii="Times New Roman" w:eastAsia="OEGHA+TimesNewRomanPSMT" w:hAnsi="Times New Roman" w:cs="Times New Roman"/>
                <w:b/>
                <w:color w:val="000000"/>
                <w:sz w:val="24"/>
                <w:szCs w:val="24"/>
                <w:lang w:val="kk-KZ"/>
              </w:rPr>
              <w:t>е</w:t>
            </w:r>
            <w:r w:rsidRPr="00236055">
              <w:rPr>
                <w:rFonts w:ascii="Times New Roman" w:eastAsia="OEGHA+TimesNewRomanPSMT" w:hAnsi="Times New Roman" w:cs="Times New Roman"/>
                <w:b/>
                <w:color w:val="000000"/>
                <w:spacing w:val="-2"/>
                <w:sz w:val="24"/>
                <w:szCs w:val="24"/>
                <w:lang w:val="kk-KZ"/>
              </w:rPr>
              <w:t>г</w:t>
            </w:r>
            <w:r w:rsidRPr="00236055">
              <w:rPr>
                <w:rFonts w:ascii="Times New Roman" w:eastAsia="OEGHA+TimesNewRomanPSMT" w:hAnsi="Times New Roman" w:cs="Times New Roman"/>
                <w:b/>
                <w:color w:val="000000"/>
                <w:sz w:val="24"/>
                <w:szCs w:val="24"/>
                <w:lang w:val="kk-KZ"/>
              </w:rPr>
              <w:t>ізгі қи</w:t>
            </w:r>
            <w:r w:rsidRPr="00236055">
              <w:rPr>
                <w:rFonts w:ascii="Times New Roman" w:eastAsia="OEGHA+TimesNewRomanPSMT" w:hAnsi="Times New Roman" w:cs="Times New Roman"/>
                <w:b/>
                <w:color w:val="000000"/>
                <w:spacing w:val="-1"/>
                <w:sz w:val="24"/>
                <w:szCs w:val="24"/>
                <w:lang w:val="kk-KZ"/>
              </w:rPr>
              <w:t>м</w:t>
            </w:r>
            <w:r w:rsidRPr="00236055">
              <w:rPr>
                <w:rFonts w:ascii="Times New Roman" w:eastAsia="OEGHA+TimesNewRomanPSMT" w:hAnsi="Times New Roman" w:cs="Times New Roman"/>
                <w:b/>
                <w:color w:val="000000"/>
                <w:sz w:val="24"/>
                <w:szCs w:val="24"/>
                <w:lang w:val="kk-KZ"/>
              </w:rPr>
              <w:t>ылдар:</w:t>
            </w:r>
          </w:p>
          <w:p w:rsidR="00B5759E" w:rsidRPr="00236055" w:rsidRDefault="00B5759E" w:rsidP="00921757">
            <w:pPr>
              <w:pStyle w:val="a5"/>
              <w:rPr>
                <w:sz w:val="24"/>
                <w:szCs w:val="24"/>
                <w:lang w:val="kk-KZ"/>
              </w:rPr>
            </w:pPr>
            <w:r w:rsidRPr="00236055">
              <w:rPr>
                <w:b/>
                <w:sz w:val="24"/>
                <w:szCs w:val="24"/>
                <w:lang w:val="kk-KZ"/>
              </w:rPr>
              <w:t>Ж</w:t>
            </w:r>
            <w:r w:rsidRPr="00236055">
              <w:rPr>
                <w:b/>
                <w:spacing w:val="2"/>
                <w:sz w:val="24"/>
                <w:szCs w:val="24"/>
                <w:lang w:val="kk-KZ"/>
              </w:rPr>
              <w:t>ү</w:t>
            </w:r>
            <w:r w:rsidRPr="00236055">
              <w:rPr>
                <w:b/>
                <w:spacing w:val="-1"/>
                <w:sz w:val="24"/>
                <w:szCs w:val="24"/>
                <w:lang w:val="kk-KZ"/>
              </w:rPr>
              <w:t>гі</w:t>
            </w:r>
            <w:r w:rsidRPr="00236055">
              <w:rPr>
                <w:b/>
                <w:sz w:val="24"/>
                <w:szCs w:val="24"/>
                <w:lang w:val="kk-KZ"/>
              </w:rPr>
              <w:t>р</w:t>
            </w:r>
            <w:r w:rsidRPr="00236055">
              <w:rPr>
                <w:b/>
                <w:spacing w:val="-2"/>
                <w:sz w:val="24"/>
                <w:szCs w:val="24"/>
                <w:lang w:val="kk-KZ"/>
              </w:rPr>
              <w:t>у</w:t>
            </w:r>
            <w:r w:rsidRPr="00236055">
              <w:rPr>
                <w:b/>
                <w:sz w:val="24"/>
                <w:szCs w:val="24"/>
                <w:lang w:val="kk-KZ"/>
              </w:rPr>
              <w:t>.</w:t>
            </w:r>
            <w:r w:rsidRPr="00236055">
              <w:rPr>
                <w:sz w:val="24"/>
                <w:szCs w:val="24"/>
                <w:lang w:val="kk-KZ"/>
              </w:rPr>
              <w:t>Бір қалыпта аяқт</w:t>
            </w:r>
            <w:r w:rsidRPr="00236055">
              <w:rPr>
                <w:spacing w:val="-2"/>
                <w:sz w:val="24"/>
                <w:szCs w:val="24"/>
                <w:lang w:val="kk-KZ"/>
              </w:rPr>
              <w:t>ы</w:t>
            </w:r>
            <w:r w:rsidRPr="00236055">
              <w:rPr>
                <w:sz w:val="24"/>
                <w:szCs w:val="24"/>
                <w:lang w:val="kk-KZ"/>
              </w:rPr>
              <w:t>ң ұшымен жүгіру.</w:t>
            </w:r>
          </w:p>
          <w:p w:rsidR="00507EC6" w:rsidRDefault="00B5759E" w:rsidP="00921757">
            <w:pPr>
              <w:rPr>
                <w:rFonts w:ascii="Times New Roman" w:eastAsia="OEGHA+TimesNewRomanPSMT" w:hAnsi="Times New Roman" w:cs="Times New Roman"/>
                <w:color w:val="000000"/>
                <w:sz w:val="24"/>
                <w:szCs w:val="24"/>
                <w:lang w:val="kk-KZ"/>
              </w:rPr>
            </w:pPr>
            <w:r w:rsidRPr="00236055">
              <w:rPr>
                <w:rFonts w:ascii="Times New Roman" w:eastAsia="OEGHA+TimesNewRomanPSMT" w:hAnsi="Times New Roman" w:cs="Times New Roman"/>
                <w:b/>
                <w:color w:val="000000"/>
                <w:sz w:val="24"/>
                <w:szCs w:val="24"/>
                <w:lang w:val="kk-KZ"/>
              </w:rPr>
              <w:t>Секір</w:t>
            </w:r>
            <w:r w:rsidRPr="00236055">
              <w:rPr>
                <w:rFonts w:ascii="Times New Roman" w:eastAsia="OEGHA+TimesNewRomanPSMT" w:hAnsi="Times New Roman" w:cs="Times New Roman"/>
                <w:b/>
                <w:color w:val="000000"/>
                <w:spacing w:val="-2"/>
                <w:sz w:val="24"/>
                <w:szCs w:val="24"/>
                <w:lang w:val="kk-KZ"/>
              </w:rPr>
              <w:t>у</w:t>
            </w:r>
            <w:r w:rsidRPr="00236055">
              <w:rPr>
                <w:rFonts w:ascii="Times New Roman" w:eastAsia="OEGHA+TimesNewRomanPSMT" w:hAnsi="Times New Roman" w:cs="Times New Roman"/>
                <w:b/>
                <w:color w:val="000000"/>
                <w:sz w:val="24"/>
                <w:szCs w:val="24"/>
                <w:lang w:val="kk-KZ"/>
              </w:rPr>
              <w:t>.</w:t>
            </w:r>
            <w:r w:rsidRPr="00236055">
              <w:rPr>
                <w:rFonts w:ascii="Times New Roman" w:eastAsia="OEGHA+TimesNewRomanPSMT" w:hAnsi="Times New Roman" w:cs="Times New Roman"/>
                <w:color w:val="000000"/>
                <w:sz w:val="24"/>
                <w:szCs w:val="24"/>
                <w:lang w:val="kk-KZ"/>
              </w:rPr>
              <w:t>Алға қ</w:t>
            </w:r>
            <w:r w:rsidRPr="00236055">
              <w:rPr>
                <w:rFonts w:ascii="Times New Roman" w:eastAsia="OEGHA+TimesNewRomanPSMT" w:hAnsi="Times New Roman" w:cs="Times New Roman"/>
                <w:color w:val="000000"/>
                <w:spacing w:val="-1"/>
                <w:sz w:val="24"/>
                <w:szCs w:val="24"/>
                <w:lang w:val="kk-KZ"/>
              </w:rPr>
              <w:t>ар</w:t>
            </w:r>
            <w:r w:rsidRPr="00236055">
              <w:rPr>
                <w:rFonts w:ascii="Times New Roman" w:eastAsia="OEGHA+TimesNewRomanPSMT" w:hAnsi="Times New Roman" w:cs="Times New Roman"/>
                <w:color w:val="000000"/>
                <w:sz w:val="24"/>
                <w:szCs w:val="24"/>
                <w:lang w:val="kk-KZ"/>
              </w:rPr>
              <w:t xml:space="preserve">ай </w:t>
            </w:r>
            <w:r w:rsidRPr="00236055">
              <w:rPr>
                <w:rFonts w:ascii="Times New Roman" w:eastAsia="OEGHA+TimesNewRomanPSMT" w:hAnsi="Times New Roman" w:cs="Times New Roman"/>
                <w:color w:val="000000"/>
                <w:spacing w:val="1"/>
                <w:sz w:val="24"/>
                <w:szCs w:val="24"/>
                <w:lang w:val="kk-KZ"/>
              </w:rPr>
              <w:t xml:space="preserve">ұмтыла </w:t>
            </w:r>
            <w:r w:rsidRPr="00236055">
              <w:rPr>
                <w:rFonts w:ascii="Times New Roman" w:eastAsia="OEGHA+TimesNewRomanPSMT" w:hAnsi="Times New Roman" w:cs="Times New Roman"/>
                <w:color w:val="000000"/>
                <w:spacing w:val="-1"/>
                <w:sz w:val="24"/>
                <w:szCs w:val="24"/>
                <w:lang w:val="kk-KZ"/>
              </w:rPr>
              <w:t>қо</w:t>
            </w:r>
            <w:r w:rsidRPr="00236055">
              <w:rPr>
                <w:rFonts w:ascii="Times New Roman" w:eastAsia="OEGHA+TimesNewRomanPSMT" w:hAnsi="Times New Roman" w:cs="Times New Roman"/>
                <w:color w:val="000000"/>
                <w:sz w:val="24"/>
                <w:szCs w:val="24"/>
                <w:lang w:val="kk-KZ"/>
              </w:rPr>
              <w:t>с аяқпен затқа де</w:t>
            </w:r>
            <w:r w:rsidRPr="00236055">
              <w:rPr>
                <w:rFonts w:ascii="Times New Roman" w:eastAsia="OEGHA+TimesNewRomanPSMT" w:hAnsi="Times New Roman" w:cs="Times New Roman"/>
                <w:color w:val="000000"/>
                <w:spacing w:val="-1"/>
                <w:sz w:val="24"/>
                <w:szCs w:val="24"/>
                <w:lang w:val="kk-KZ"/>
              </w:rPr>
              <w:t>й</w:t>
            </w:r>
            <w:r w:rsidRPr="00236055">
              <w:rPr>
                <w:rFonts w:ascii="Times New Roman" w:eastAsia="OEGHA+TimesNewRomanPSMT" w:hAnsi="Times New Roman" w:cs="Times New Roman"/>
                <w:color w:val="000000"/>
                <w:sz w:val="24"/>
                <w:szCs w:val="24"/>
                <w:lang w:val="kk-KZ"/>
              </w:rPr>
              <w:t>ін(</w:t>
            </w:r>
            <w:r w:rsidRPr="00236055">
              <w:rPr>
                <w:rFonts w:ascii="Times New Roman" w:eastAsia="OEGHA+TimesNewRomanPSMT" w:hAnsi="Times New Roman" w:cs="Times New Roman"/>
                <w:color w:val="000000"/>
                <w:spacing w:val="2"/>
                <w:sz w:val="24"/>
                <w:szCs w:val="24"/>
                <w:lang w:val="kk-KZ"/>
              </w:rPr>
              <w:t>1</w:t>
            </w:r>
            <w:r w:rsidRPr="00236055">
              <w:rPr>
                <w:rFonts w:ascii="Times New Roman" w:eastAsia="OEGHA+TimesNewRomanPSMT" w:hAnsi="Times New Roman" w:cs="Times New Roman"/>
                <w:color w:val="000000"/>
                <w:spacing w:val="3"/>
                <w:sz w:val="24"/>
                <w:szCs w:val="24"/>
                <w:lang w:val="kk-KZ"/>
              </w:rPr>
              <w:t>0</w:t>
            </w:r>
            <w:r w:rsidRPr="00236055">
              <w:rPr>
                <w:rFonts w:ascii="Times New Roman" w:hAnsi="Times New Roman" w:cs="Times New Roman"/>
                <w:color w:val="000000"/>
                <w:w w:val="109"/>
                <w:sz w:val="24"/>
                <w:szCs w:val="24"/>
                <w:lang w:val="kk-KZ"/>
              </w:rPr>
              <w:t>-</w:t>
            </w:r>
            <w:r w:rsidRPr="00236055">
              <w:rPr>
                <w:rFonts w:ascii="Times New Roman" w:hAnsi="Times New Roman" w:cs="Times New Roman"/>
                <w:color w:val="000000"/>
                <w:w w:val="99"/>
                <w:sz w:val="24"/>
                <w:szCs w:val="24"/>
                <w:lang w:val="kk-KZ"/>
              </w:rPr>
              <w:t>15</w:t>
            </w:r>
            <w:r w:rsidRPr="00236055">
              <w:rPr>
                <w:rFonts w:ascii="Times New Roman" w:eastAsia="OEGHA+TimesNewRomanPSMT" w:hAnsi="Times New Roman" w:cs="Times New Roman"/>
                <w:color w:val="000000"/>
                <w:spacing w:val="3"/>
                <w:sz w:val="24"/>
                <w:szCs w:val="24"/>
                <w:lang w:val="kk-KZ"/>
              </w:rPr>
              <w:t>с</w:t>
            </w:r>
            <w:r w:rsidRPr="00236055">
              <w:rPr>
                <w:rFonts w:ascii="Times New Roman" w:eastAsia="OEGHA+TimesNewRomanPSMT" w:hAnsi="Times New Roman" w:cs="Times New Roman"/>
                <w:color w:val="000000"/>
                <w:sz w:val="24"/>
                <w:szCs w:val="24"/>
                <w:lang w:val="kk-KZ"/>
              </w:rPr>
              <w:t>антиметр) сек</w:t>
            </w:r>
            <w:r w:rsidRPr="00236055">
              <w:rPr>
                <w:rFonts w:ascii="Times New Roman" w:eastAsia="OEGHA+TimesNewRomanPSMT" w:hAnsi="Times New Roman" w:cs="Times New Roman"/>
                <w:color w:val="000000"/>
                <w:spacing w:val="1"/>
                <w:sz w:val="24"/>
                <w:szCs w:val="24"/>
                <w:lang w:val="kk-KZ"/>
              </w:rPr>
              <w:t>ір</w:t>
            </w:r>
            <w:r w:rsidRPr="00236055">
              <w:rPr>
                <w:rFonts w:ascii="Times New Roman" w:eastAsia="OEGHA+TimesNewRomanPSMT" w:hAnsi="Times New Roman" w:cs="Times New Roman"/>
                <w:color w:val="000000"/>
                <w:spacing w:val="-2"/>
                <w:sz w:val="24"/>
                <w:szCs w:val="24"/>
                <w:lang w:val="kk-KZ"/>
              </w:rPr>
              <w:t>у</w:t>
            </w:r>
            <w:r w:rsidRPr="00236055">
              <w:rPr>
                <w:rFonts w:ascii="Times New Roman" w:eastAsia="OEGHA+TimesNewRomanPSMT" w:hAnsi="Times New Roman" w:cs="Times New Roman"/>
                <w:color w:val="000000"/>
                <w:sz w:val="24"/>
                <w:szCs w:val="24"/>
                <w:lang w:val="kk-KZ"/>
              </w:rPr>
              <w:t>.</w:t>
            </w:r>
          </w:p>
          <w:p w:rsidR="00B5759E" w:rsidRPr="00507EC6" w:rsidRDefault="00B5759E" w:rsidP="00921757">
            <w:pPr>
              <w:rPr>
                <w:rFonts w:ascii="Times New Roman" w:eastAsia="OEGHA+TimesNewRomanPSMT" w:hAnsi="Times New Roman" w:cs="Times New Roman"/>
                <w:color w:val="000000"/>
                <w:sz w:val="24"/>
                <w:szCs w:val="24"/>
                <w:lang w:val="kk-KZ"/>
              </w:rPr>
            </w:pPr>
            <w:r w:rsidRPr="00236055">
              <w:rPr>
                <w:rFonts w:ascii="Times New Roman" w:eastAsia="OEGHA+TimesNewRomanPSMT" w:hAnsi="Times New Roman" w:cs="Times New Roman"/>
                <w:b/>
                <w:sz w:val="24"/>
                <w:szCs w:val="24"/>
                <w:lang w:val="kk-KZ"/>
              </w:rPr>
              <w:t xml:space="preserve">Қимылды ойын: </w:t>
            </w:r>
          </w:p>
          <w:p w:rsidR="00B5759E" w:rsidRPr="00236055" w:rsidRDefault="00B5759E" w:rsidP="00921757">
            <w:pPr>
              <w:pStyle w:val="a3"/>
              <w:shd w:val="clear" w:color="auto" w:fill="FFFFFF"/>
              <w:spacing w:before="0" w:beforeAutospacing="0" w:after="0" w:afterAutospacing="0"/>
              <w:rPr>
                <w:color w:val="212121"/>
                <w:lang w:val="kk-KZ"/>
              </w:rPr>
            </w:pPr>
            <w:r w:rsidRPr="00236055">
              <w:rPr>
                <w:rStyle w:val="ac"/>
                <w:color w:val="212121"/>
                <w:lang w:val="kk-KZ"/>
              </w:rPr>
              <w:t>« Түлкі  мен  қаздар »</w:t>
            </w:r>
          </w:p>
          <w:p w:rsidR="00921757" w:rsidRPr="00195802" w:rsidRDefault="00B5759E" w:rsidP="00195802">
            <w:pPr>
              <w:pStyle w:val="a3"/>
              <w:shd w:val="clear" w:color="auto" w:fill="FFFFFF"/>
              <w:spacing w:before="0" w:beforeAutospacing="0" w:after="0" w:afterAutospacing="0"/>
              <w:rPr>
                <w:color w:val="212121"/>
                <w:lang w:val="kk-KZ"/>
              </w:rPr>
            </w:pPr>
            <w:r w:rsidRPr="00236055">
              <w:rPr>
                <w:rStyle w:val="ac"/>
                <w:color w:val="212121"/>
                <w:lang w:val="kk-KZ"/>
              </w:rPr>
              <w:t>Мақсаты: </w:t>
            </w:r>
            <w:r w:rsidRPr="00236055">
              <w:rPr>
                <w:color w:val="212121"/>
                <w:lang w:val="kk-KZ"/>
              </w:rPr>
              <w:t>Түлкі  мен  қаздың  қимылын  жасауға, жылдамдыққа баулу.</w:t>
            </w:r>
          </w:p>
        </w:tc>
      </w:tr>
      <w:tr w:rsidR="00B5759E" w:rsidRPr="00B64101" w:rsidTr="00B52189">
        <w:trPr>
          <w:trHeight w:val="708"/>
        </w:trPr>
        <w:tc>
          <w:tcPr>
            <w:tcW w:w="2410" w:type="dxa"/>
            <w:tcBorders>
              <w:top w:val="single" w:sz="4" w:space="0" w:color="auto"/>
              <w:left w:val="single" w:sz="4" w:space="0" w:color="auto"/>
              <w:bottom w:val="single" w:sz="4" w:space="0" w:color="auto"/>
              <w:right w:val="single" w:sz="4" w:space="0" w:color="auto"/>
            </w:tcBorders>
            <w:hideMark/>
          </w:tcPr>
          <w:p w:rsidR="00195802" w:rsidRPr="00195802" w:rsidRDefault="00B5759E" w:rsidP="00195802">
            <w:pPr>
              <w:spacing w:line="240" w:lineRule="auto"/>
              <w:jc w:val="center"/>
              <w:rPr>
                <w:rFonts w:ascii="Times New Roman" w:hAnsi="Times New Roman" w:cs="Times New Roman"/>
                <w:b/>
                <w:bCs/>
                <w:sz w:val="24"/>
                <w:szCs w:val="24"/>
                <w:lang w:val="kk-KZ"/>
              </w:rPr>
            </w:pPr>
            <w:r w:rsidRPr="00236055">
              <w:rPr>
                <w:rFonts w:ascii="Times New Roman" w:hAnsi="Times New Roman" w:cs="Times New Roman"/>
                <w:b/>
                <w:bCs/>
                <w:sz w:val="24"/>
                <w:szCs w:val="24"/>
                <w:lang w:val="kk-KZ"/>
              </w:rPr>
              <w:lastRenderedPageBreak/>
              <w:t xml:space="preserve">2- </w:t>
            </w:r>
            <w:r w:rsidRPr="00236055">
              <w:rPr>
                <w:rFonts w:ascii="Times New Roman" w:hAnsi="Times New Roman" w:cs="Times New Roman"/>
                <w:b/>
                <w:bCs/>
                <w:sz w:val="24"/>
                <w:szCs w:val="24"/>
              </w:rPr>
              <w:t>таңғы ас</w:t>
            </w:r>
          </w:p>
        </w:tc>
        <w:tc>
          <w:tcPr>
            <w:tcW w:w="13467" w:type="dxa"/>
            <w:gridSpan w:val="16"/>
            <w:tcBorders>
              <w:top w:val="single" w:sz="4" w:space="0" w:color="auto"/>
              <w:left w:val="single" w:sz="4" w:space="0" w:color="auto"/>
              <w:bottom w:val="single" w:sz="4" w:space="0" w:color="auto"/>
              <w:right w:val="single" w:sz="4" w:space="0" w:color="auto"/>
            </w:tcBorders>
          </w:tcPr>
          <w:p w:rsidR="00B5759E" w:rsidRPr="00236055" w:rsidRDefault="00B5759E" w:rsidP="0031169B">
            <w:pPr>
              <w:rPr>
                <w:rFonts w:ascii="Times New Roman" w:hAnsi="Times New Roman" w:cs="Times New Roman"/>
                <w:sz w:val="24"/>
                <w:szCs w:val="24"/>
                <w:u w:val="single"/>
                <w:lang w:val="kk-KZ"/>
              </w:rPr>
            </w:pPr>
            <w:r w:rsidRPr="00236055">
              <w:rPr>
                <w:rFonts w:ascii="Times New Roman" w:eastAsia="Times New Roman" w:hAnsi="Times New Roman" w:cs="Times New Roman"/>
                <w:b/>
                <w:sz w:val="24"/>
                <w:szCs w:val="24"/>
                <w:lang w:val="kk-KZ"/>
              </w:rPr>
              <w:t>Мақсаты:</w:t>
            </w:r>
            <w:r w:rsidRPr="00236055">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507EC6" w:rsidRPr="00921757" w:rsidRDefault="00B5759E" w:rsidP="0031169B">
            <w:pPr>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 xml:space="preserve"> (мәдени-гигиеналық дағдыларды қалыптастыру, </w:t>
            </w:r>
            <w:r w:rsidRPr="00236055">
              <w:rPr>
                <w:rFonts w:ascii="Times New Roman" w:hAnsi="Times New Roman" w:cs="Times New Roman"/>
                <w:b/>
                <w:sz w:val="24"/>
                <w:szCs w:val="24"/>
                <w:lang w:val="kk-KZ"/>
              </w:rPr>
              <w:t>коммуникативтік дағдыларын дамыту</w:t>
            </w:r>
            <w:r w:rsidRPr="00236055">
              <w:rPr>
                <w:rFonts w:ascii="Times New Roman" w:eastAsia="Times New Roman" w:hAnsi="Times New Roman" w:cs="Times New Roman"/>
                <w:b/>
                <w:sz w:val="24"/>
                <w:szCs w:val="24"/>
                <w:lang w:val="kk-KZ"/>
              </w:rPr>
              <w:t xml:space="preserve"> )</w:t>
            </w:r>
          </w:p>
        </w:tc>
        <w:tc>
          <w:tcPr>
            <w:tcW w:w="7714" w:type="dxa"/>
            <w:tcBorders>
              <w:top w:val="nil"/>
            </w:tcBorders>
          </w:tcPr>
          <w:p w:rsidR="00B5759E" w:rsidRPr="0031169B" w:rsidRDefault="00B5759E">
            <w:pPr>
              <w:spacing w:line="259" w:lineRule="auto"/>
              <w:rPr>
                <w:lang w:val="kk-KZ"/>
              </w:rPr>
            </w:pPr>
          </w:p>
        </w:tc>
        <w:tc>
          <w:tcPr>
            <w:tcW w:w="8089" w:type="dxa"/>
          </w:tcPr>
          <w:p w:rsidR="00B5759E" w:rsidRPr="00236055" w:rsidRDefault="00B5759E" w:rsidP="00EB6A60">
            <w:pPr>
              <w:rPr>
                <w:rFonts w:ascii="Times New Roman" w:hAnsi="Times New Roman" w:cs="Times New Roman"/>
                <w:sz w:val="24"/>
                <w:szCs w:val="24"/>
                <w:u w:val="single"/>
                <w:lang w:val="kk-KZ"/>
              </w:rPr>
            </w:pPr>
            <w:r w:rsidRPr="00236055">
              <w:rPr>
                <w:rFonts w:ascii="Times New Roman" w:eastAsia="Times New Roman" w:hAnsi="Times New Roman" w:cs="Times New Roman"/>
                <w:b/>
                <w:sz w:val="24"/>
                <w:szCs w:val="24"/>
                <w:lang w:val="kk-KZ"/>
              </w:rPr>
              <w:t>Мақсаты:</w:t>
            </w:r>
            <w:r w:rsidRPr="00236055">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B5759E" w:rsidRPr="00236055" w:rsidRDefault="00B5759E" w:rsidP="00EB6A60">
            <w:pPr>
              <w:rPr>
                <w:rFonts w:ascii="Times New Roman" w:hAnsi="Times New Roman" w:cs="Times New Roman"/>
                <w:sz w:val="24"/>
                <w:szCs w:val="24"/>
                <w:lang w:val="kk-KZ"/>
              </w:rPr>
            </w:pPr>
            <w:r w:rsidRPr="00236055">
              <w:rPr>
                <w:rFonts w:ascii="Times New Roman" w:eastAsia="Times New Roman" w:hAnsi="Times New Roman" w:cs="Times New Roman"/>
                <w:b/>
                <w:sz w:val="24"/>
                <w:szCs w:val="24"/>
                <w:lang w:val="kk-KZ"/>
              </w:rPr>
              <w:t xml:space="preserve"> (мәдени-гигиеналық дағдыларды қалыптастыру, </w:t>
            </w:r>
            <w:r w:rsidRPr="00236055">
              <w:rPr>
                <w:rFonts w:ascii="Times New Roman" w:hAnsi="Times New Roman" w:cs="Times New Roman"/>
                <w:b/>
                <w:sz w:val="24"/>
                <w:szCs w:val="24"/>
                <w:lang w:val="kk-KZ"/>
              </w:rPr>
              <w:t>коммуникативтік дағдыларын дамыту</w:t>
            </w:r>
            <w:r w:rsidRPr="00236055">
              <w:rPr>
                <w:rFonts w:ascii="Times New Roman" w:eastAsia="Times New Roman" w:hAnsi="Times New Roman" w:cs="Times New Roman"/>
                <w:b/>
                <w:sz w:val="24"/>
                <w:szCs w:val="24"/>
                <w:lang w:val="kk-KZ"/>
              </w:rPr>
              <w:t xml:space="preserve"> )</w:t>
            </w:r>
          </w:p>
        </w:tc>
      </w:tr>
      <w:tr w:rsidR="00B5759E" w:rsidRPr="00236055" w:rsidTr="00B52189">
        <w:trPr>
          <w:gridAfter w:val="2"/>
          <w:wAfter w:w="15803" w:type="dxa"/>
        </w:trPr>
        <w:tc>
          <w:tcPr>
            <w:tcW w:w="2410" w:type="dxa"/>
            <w:tcBorders>
              <w:top w:val="single" w:sz="4" w:space="0" w:color="auto"/>
              <w:left w:val="single" w:sz="4" w:space="0" w:color="auto"/>
              <w:bottom w:val="single" w:sz="4" w:space="0" w:color="auto"/>
              <w:right w:val="single" w:sz="4" w:space="0" w:color="auto"/>
            </w:tcBorders>
            <w:hideMark/>
          </w:tcPr>
          <w:p w:rsidR="00921757" w:rsidRDefault="00B5759E" w:rsidP="00921757">
            <w:pPr>
              <w:spacing w:line="240" w:lineRule="auto"/>
              <w:jc w:val="center"/>
              <w:rPr>
                <w:rFonts w:ascii="Times New Roman" w:hAnsi="Times New Roman" w:cs="Times New Roman"/>
                <w:b/>
                <w:bCs/>
                <w:sz w:val="24"/>
                <w:szCs w:val="24"/>
              </w:rPr>
            </w:pPr>
            <w:r w:rsidRPr="00236055">
              <w:rPr>
                <w:rFonts w:ascii="Times New Roman" w:hAnsi="Times New Roman" w:cs="Times New Roman"/>
                <w:b/>
                <w:bCs/>
                <w:sz w:val="24"/>
                <w:szCs w:val="24"/>
              </w:rPr>
              <w:t>Серуенге</w:t>
            </w:r>
          </w:p>
          <w:p w:rsidR="00B5759E" w:rsidRPr="00236055" w:rsidRDefault="00B5759E" w:rsidP="00921757">
            <w:pPr>
              <w:spacing w:line="240" w:lineRule="auto"/>
              <w:jc w:val="center"/>
              <w:rPr>
                <w:rFonts w:ascii="Times New Roman" w:hAnsi="Times New Roman" w:cs="Times New Roman"/>
                <w:b/>
                <w:bCs/>
                <w:sz w:val="24"/>
                <w:szCs w:val="24"/>
              </w:rPr>
            </w:pPr>
            <w:r w:rsidRPr="00236055">
              <w:rPr>
                <w:rFonts w:ascii="Times New Roman" w:hAnsi="Times New Roman" w:cs="Times New Roman"/>
                <w:b/>
                <w:bCs/>
                <w:sz w:val="24"/>
                <w:szCs w:val="24"/>
              </w:rPr>
              <w:t>дайындық</w:t>
            </w:r>
          </w:p>
        </w:tc>
        <w:tc>
          <w:tcPr>
            <w:tcW w:w="13467" w:type="dxa"/>
            <w:gridSpan w:val="16"/>
            <w:tcBorders>
              <w:top w:val="single" w:sz="4" w:space="0" w:color="auto"/>
              <w:left w:val="single" w:sz="4" w:space="0" w:color="auto"/>
              <w:bottom w:val="single" w:sz="4" w:space="0" w:color="auto"/>
              <w:right w:val="single" w:sz="4" w:space="0" w:color="auto"/>
            </w:tcBorders>
          </w:tcPr>
          <w:p w:rsidR="00B5759E" w:rsidRPr="00236055" w:rsidRDefault="00B5759E" w:rsidP="0031169B">
            <w:pPr>
              <w:rPr>
                <w:rFonts w:ascii="Times New Roman" w:eastAsia="Times New Roman" w:hAnsi="Times New Roman" w:cs="Times New Roman"/>
                <w:sz w:val="24"/>
                <w:szCs w:val="24"/>
              </w:rPr>
            </w:pPr>
            <w:r w:rsidRPr="00236055">
              <w:rPr>
                <w:rFonts w:ascii="Times New Roman" w:eastAsia="Times New Roman" w:hAnsi="Times New Roman" w:cs="Times New Roman"/>
                <w:b/>
                <w:sz w:val="24"/>
                <w:szCs w:val="24"/>
                <w:lang w:val="kk-KZ"/>
              </w:rPr>
              <w:t>Мақсаты:</w:t>
            </w:r>
            <w:r w:rsidR="00507EC6">
              <w:rPr>
                <w:rFonts w:ascii="Times New Roman" w:eastAsia="Times New Roman" w:hAnsi="Times New Roman" w:cs="Times New Roman"/>
                <w:b/>
                <w:sz w:val="24"/>
                <w:szCs w:val="24"/>
                <w:lang w:val="kk-KZ"/>
              </w:rPr>
              <w:t xml:space="preserve"> </w:t>
            </w:r>
            <w:r w:rsidRPr="00236055">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B5759E" w:rsidRPr="00236055" w:rsidRDefault="00B5759E" w:rsidP="0031169B">
            <w:pPr>
              <w:rPr>
                <w:rFonts w:ascii="Times New Roman" w:hAnsi="Times New Roman" w:cs="Times New Roman"/>
                <w:sz w:val="24"/>
                <w:szCs w:val="24"/>
                <w:u w:val="single"/>
                <w:lang w:val="kk-KZ"/>
              </w:rPr>
            </w:pPr>
            <w:r w:rsidRPr="00236055">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B5759E" w:rsidRPr="00B64101" w:rsidTr="00B52189">
        <w:trPr>
          <w:gridAfter w:val="2"/>
          <w:wAfter w:w="15803" w:type="dxa"/>
        </w:trPr>
        <w:tc>
          <w:tcPr>
            <w:tcW w:w="2410" w:type="dxa"/>
            <w:tcBorders>
              <w:top w:val="single" w:sz="4" w:space="0" w:color="auto"/>
              <w:left w:val="single" w:sz="4" w:space="0" w:color="auto"/>
              <w:bottom w:val="single" w:sz="4" w:space="0" w:color="auto"/>
              <w:right w:val="single" w:sz="4" w:space="0" w:color="auto"/>
            </w:tcBorders>
            <w:hideMark/>
          </w:tcPr>
          <w:p w:rsidR="00B5759E" w:rsidRPr="00236055" w:rsidRDefault="00B5759E" w:rsidP="00921757">
            <w:pPr>
              <w:spacing w:line="240" w:lineRule="auto"/>
              <w:jc w:val="center"/>
              <w:rPr>
                <w:rFonts w:ascii="Times New Roman" w:hAnsi="Times New Roman" w:cs="Times New Roman"/>
                <w:b/>
                <w:bCs/>
                <w:sz w:val="24"/>
                <w:szCs w:val="24"/>
              </w:rPr>
            </w:pPr>
            <w:r w:rsidRPr="00236055">
              <w:rPr>
                <w:rFonts w:ascii="Times New Roman" w:hAnsi="Times New Roman" w:cs="Times New Roman"/>
                <w:b/>
                <w:bCs/>
                <w:sz w:val="24"/>
                <w:szCs w:val="24"/>
              </w:rPr>
              <w:t>Серуен</w:t>
            </w:r>
          </w:p>
        </w:tc>
        <w:tc>
          <w:tcPr>
            <w:tcW w:w="2552" w:type="dxa"/>
            <w:gridSpan w:val="4"/>
            <w:tcBorders>
              <w:top w:val="single" w:sz="4" w:space="0" w:color="auto"/>
              <w:left w:val="single" w:sz="4" w:space="0" w:color="auto"/>
              <w:bottom w:val="single" w:sz="4" w:space="0" w:color="auto"/>
              <w:right w:val="single" w:sz="4" w:space="0" w:color="auto"/>
            </w:tcBorders>
          </w:tcPr>
          <w:p w:rsidR="001F7EC2" w:rsidRDefault="00921757" w:rsidP="00921757">
            <w:pPr>
              <w:tabs>
                <w:tab w:val="left" w:pos="2640"/>
              </w:tabs>
              <w:rPr>
                <w:rFonts w:ascii="Times New Roman" w:hAnsi="Times New Roman" w:cs="Times New Roman"/>
                <w:b/>
                <w:sz w:val="24"/>
                <w:szCs w:val="24"/>
                <w:lang w:val="kk-KZ"/>
              </w:rPr>
            </w:pPr>
            <w:r>
              <w:rPr>
                <w:rFonts w:ascii="Times New Roman" w:hAnsi="Times New Roman" w:cs="Times New Roman"/>
                <w:b/>
                <w:sz w:val="24"/>
                <w:szCs w:val="24"/>
                <w:lang w:val="kk-KZ"/>
              </w:rPr>
              <w:t>1. Ауа райын бақылау.</w:t>
            </w:r>
          </w:p>
          <w:p w:rsidR="00B5759E" w:rsidRPr="00236055" w:rsidRDefault="00921757" w:rsidP="00921757">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00B5759E" w:rsidRPr="00236055">
              <w:rPr>
                <w:rFonts w:ascii="Times New Roman" w:hAnsi="Times New Roman" w:cs="Times New Roman"/>
                <w:b/>
                <w:sz w:val="24"/>
                <w:szCs w:val="24"/>
                <w:lang w:val="kk-KZ"/>
              </w:rPr>
              <w:t>әлеуметтік – эмоционалды дағдыларды қалыптастыру).</w:t>
            </w:r>
          </w:p>
          <w:p w:rsidR="00B5759E" w:rsidRPr="00236055" w:rsidRDefault="00B5759E" w:rsidP="00921757">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Мақсаты:</w:t>
            </w:r>
            <w:r w:rsidRPr="00236055">
              <w:rPr>
                <w:rFonts w:ascii="Times New Roman" w:hAnsi="Times New Roman" w:cs="Times New Roman"/>
                <w:sz w:val="24"/>
                <w:szCs w:val="24"/>
                <w:lang w:val="kk-KZ"/>
              </w:rPr>
              <w:t xml:space="preserve"> Балалардың ауа және ауаның қасиеті мен маңыздылығы туралы білімдерін бекіту. Қоршаған ортаның тазалығын сақтау </w:t>
            </w:r>
            <w:r w:rsidRPr="00236055">
              <w:rPr>
                <w:rFonts w:ascii="Times New Roman" w:hAnsi="Times New Roman" w:cs="Times New Roman"/>
                <w:sz w:val="24"/>
                <w:szCs w:val="24"/>
                <w:lang w:val="kk-KZ"/>
              </w:rPr>
              <w:lastRenderedPageBreak/>
              <w:t xml:space="preserve">туралы түсінік беру. Табиғатқа деген жағымды қарым-қатынасын тәрбиелеу. </w:t>
            </w:r>
          </w:p>
          <w:p w:rsidR="00921757" w:rsidRDefault="00B5759E" w:rsidP="00921757">
            <w:pPr>
              <w:tabs>
                <w:tab w:val="left" w:pos="2640"/>
              </w:tabs>
              <w:rPr>
                <w:rFonts w:ascii="Times New Roman" w:eastAsia="Times New Roman" w:hAnsi="Times New Roman" w:cs="Times New Roman"/>
                <w:b/>
                <w:sz w:val="24"/>
                <w:szCs w:val="24"/>
                <w:lang w:val="kk-KZ"/>
              </w:rPr>
            </w:pPr>
            <w:r w:rsidRPr="00236055">
              <w:rPr>
                <w:rFonts w:ascii="Times New Roman" w:hAnsi="Times New Roman" w:cs="Times New Roman"/>
                <w:b/>
                <w:sz w:val="24"/>
                <w:szCs w:val="24"/>
                <w:lang w:val="kk-KZ"/>
              </w:rPr>
              <w:t xml:space="preserve">2. Қимылдық ойын: </w:t>
            </w:r>
            <w:r w:rsidRPr="00921757">
              <w:rPr>
                <w:rFonts w:ascii="Times New Roman" w:hAnsi="Times New Roman" w:cs="Times New Roman"/>
                <w:sz w:val="24"/>
                <w:szCs w:val="24"/>
                <w:lang w:val="kk-KZ"/>
              </w:rPr>
              <w:t>«Жел мен жапырақшалар».</w:t>
            </w:r>
            <w:r w:rsidRPr="00236055">
              <w:rPr>
                <w:rFonts w:ascii="Times New Roman" w:hAnsi="Times New Roman" w:cs="Times New Roman"/>
                <w:b/>
                <w:sz w:val="24"/>
                <w:szCs w:val="24"/>
                <w:lang w:val="kk-KZ"/>
              </w:rPr>
              <w:t xml:space="preserve"> </w:t>
            </w:r>
          </w:p>
          <w:p w:rsidR="00B5759E" w:rsidRPr="00236055" w:rsidRDefault="00B5759E" w:rsidP="00921757">
            <w:pPr>
              <w:tabs>
                <w:tab w:val="left" w:pos="2640"/>
              </w:tabs>
              <w:rPr>
                <w:rFonts w:ascii="Times New Roman" w:hAnsi="Times New Roman" w:cs="Times New Roman"/>
                <w:b/>
                <w:sz w:val="24"/>
                <w:szCs w:val="24"/>
                <w:lang w:val="kk-KZ"/>
              </w:rPr>
            </w:pPr>
            <w:r w:rsidRPr="00236055">
              <w:rPr>
                <w:rFonts w:ascii="Times New Roman" w:eastAsia="Times New Roman" w:hAnsi="Times New Roman" w:cs="Times New Roman"/>
                <w:b/>
                <w:sz w:val="24"/>
                <w:szCs w:val="24"/>
                <w:lang w:val="kk-KZ"/>
              </w:rPr>
              <w:t>(дене шынықтыру** физикалық қасиеттерді дамыту)</w:t>
            </w:r>
          </w:p>
          <w:p w:rsidR="00B5759E" w:rsidRPr="00236055" w:rsidRDefault="00B5759E" w:rsidP="00921757">
            <w:pPr>
              <w:tabs>
                <w:tab w:val="left" w:pos="2640"/>
              </w:tabs>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Мақсаты: </w:t>
            </w:r>
            <w:r w:rsidRPr="00236055">
              <w:rPr>
                <w:rFonts w:ascii="Times New Roman" w:hAnsi="Times New Roman" w:cs="Times New Roman"/>
                <w:sz w:val="24"/>
                <w:szCs w:val="24"/>
                <w:lang w:val="kk-KZ"/>
              </w:rPr>
              <w:t>балаларды ептілікке баулу.</w:t>
            </w:r>
          </w:p>
          <w:p w:rsidR="00921757" w:rsidRDefault="00B5759E" w:rsidP="00921757">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3. Еңбек:</w:t>
            </w:r>
            <w:r w:rsidRPr="00236055">
              <w:rPr>
                <w:rFonts w:ascii="Times New Roman" w:hAnsi="Times New Roman" w:cs="Times New Roman"/>
                <w:sz w:val="24"/>
                <w:szCs w:val="24"/>
                <w:lang w:val="kk-KZ"/>
              </w:rPr>
              <w:t xml:space="preserve"> Ойын алаңындағы жапырақтарды тәрбиешімен бірге жинау.</w:t>
            </w:r>
          </w:p>
          <w:p w:rsidR="00B5759E" w:rsidRPr="00236055" w:rsidRDefault="00921757" w:rsidP="00921757">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 xml:space="preserve">(еңбек </w:t>
            </w:r>
            <w:r w:rsidR="00B5759E" w:rsidRPr="00236055">
              <w:rPr>
                <w:rFonts w:ascii="Times New Roman" w:hAnsi="Times New Roman" w:cs="Times New Roman"/>
                <w:b/>
                <w:sz w:val="24"/>
                <w:szCs w:val="24"/>
                <w:lang w:val="kk-KZ"/>
              </w:rPr>
              <w:t>дағдылары).</w:t>
            </w:r>
          </w:p>
          <w:p w:rsidR="00B5759E" w:rsidRPr="00236055" w:rsidRDefault="00B5759E" w:rsidP="00921757">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4. Жеке жұмыс:</w:t>
            </w:r>
            <w:r w:rsidR="00404C22">
              <w:rPr>
                <w:rFonts w:ascii="Times New Roman" w:hAnsi="Times New Roman" w:cs="Times New Roman"/>
                <w:sz w:val="24"/>
                <w:szCs w:val="24"/>
                <w:lang w:val="kk-KZ"/>
              </w:rPr>
              <w:t xml:space="preserve"> Аияға </w:t>
            </w:r>
            <w:r>
              <w:rPr>
                <w:rFonts w:ascii="Times New Roman" w:hAnsi="Times New Roman" w:cs="Times New Roman"/>
                <w:sz w:val="24"/>
                <w:szCs w:val="24"/>
                <w:lang w:val="kk-KZ"/>
              </w:rPr>
              <w:t xml:space="preserve"> </w:t>
            </w:r>
            <w:r w:rsidRPr="00236055">
              <w:rPr>
                <w:rFonts w:ascii="Times New Roman" w:hAnsi="Times New Roman" w:cs="Times New Roman"/>
                <w:sz w:val="24"/>
                <w:szCs w:val="24"/>
                <w:lang w:val="kk-KZ"/>
              </w:rPr>
              <w:t>Заттардың ұқсастықт</w:t>
            </w:r>
            <w:r>
              <w:rPr>
                <w:rFonts w:ascii="Times New Roman" w:hAnsi="Times New Roman" w:cs="Times New Roman"/>
                <w:sz w:val="24"/>
                <w:szCs w:val="24"/>
                <w:lang w:val="kk-KZ"/>
              </w:rPr>
              <w:t>арын табуды ұйрету.</w:t>
            </w:r>
          </w:p>
        </w:tc>
        <w:tc>
          <w:tcPr>
            <w:tcW w:w="2551" w:type="dxa"/>
            <w:gridSpan w:val="4"/>
            <w:tcBorders>
              <w:top w:val="single" w:sz="4" w:space="0" w:color="auto"/>
              <w:left w:val="single" w:sz="4" w:space="0" w:color="auto"/>
              <w:bottom w:val="single" w:sz="4" w:space="0" w:color="auto"/>
              <w:right w:val="single" w:sz="4" w:space="0" w:color="auto"/>
            </w:tcBorders>
          </w:tcPr>
          <w:p w:rsidR="00B5759E" w:rsidRPr="00236055" w:rsidRDefault="00B5759E" w:rsidP="00921757">
            <w:pPr>
              <w:rPr>
                <w:rFonts w:ascii="Times New Roman" w:hAnsi="Times New Roman" w:cs="Times New Roman"/>
                <w:b/>
                <w:sz w:val="24"/>
                <w:szCs w:val="24"/>
                <w:lang w:val="kk-KZ"/>
              </w:rPr>
            </w:pPr>
            <w:r w:rsidRPr="00236055">
              <w:rPr>
                <w:rFonts w:ascii="Times New Roman" w:hAnsi="Times New Roman" w:cs="Times New Roman"/>
                <w:b/>
                <w:sz w:val="24"/>
                <w:szCs w:val="24"/>
                <w:lang w:val="kk-KZ"/>
              </w:rPr>
              <w:lastRenderedPageBreak/>
              <w:t>1.Аула сыпыр</w:t>
            </w:r>
            <w:r w:rsidR="00921757">
              <w:rPr>
                <w:rFonts w:ascii="Times New Roman" w:hAnsi="Times New Roman" w:cs="Times New Roman"/>
                <w:b/>
                <w:sz w:val="24"/>
                <w:szCs w:val="24"/>
                <w:lang w:val="kk-KZ"/>
              </w:rPr>
              <w:t>ушының іс-әрекетін бақылау. (</w:t>
            </w:r>
            <w:r w:rsidRPr="00236055">
              <w:rPr>
                <w:rFonts w:ascii="Times New Roman" w:hAnsi="Times New Roman" w:cs="Times New Roman"/>
                <w:b/>
                <w:sz w:val="24"/>
                <w:szCs w:val="24"/>
                <w:lang w:val="kk-KZ"/>
              </w:rPr>
              <w:t>әлеуметтік – эмоционалды дағдыларды қалыптастыру).</w:t>
            </w:r>
          </w:p>
          <w:p w:rsidR="00B5759E" w:rsidRPr="00236055" w:rsidRDefault="00B5759E" w:rsidP="00921757">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Мақсаты:</w:t>
            </w:r>
            <w:r w:rsidRPr="00236055">
              <w:rPr>
                <w:rFonts w:ascii="Times New Roman" w:hAnsi="Times New Roman" w:cs="Times New Roman"/>
                <w:sz w:val="24"/>
                <w:szCs w:val="24"/>
                <w:lang w:val="kk-KZ"/>
              </w:rPr>
              <w:t xml:space="preserve">Үлкеннің еңбегін қадірлеу. Балаларды үлкенді сыйлауға, еңбек етуге, еңбексүйгіштікке тәрбиелеу. </w:t>
            </w:r>
          </w:p>
          <w:p w:rsidR="00921757" w:rsidRDefault="00B5759E" w:rsidP="00921757">
            <w:pPr>
              <w:tabs>
                <w:tab w:val="left" w:pos="2640"/>
              </w:tabs>
              <w:rPr>
                <w:rFonts w:ascii="Times New Roman" w:eastAsia="Times New Roman" w:hAnsi="Times New Roman" w:cs="Times New Roman"/>
                <w:b/>
                <w:sz w:val="24"/>
                <w:szCs w:val="24"/>
                <w:lang w:val="kk-KZ"/>
              </w:rPr>
            </w:pPr>
            <w:r w:rsidRPr="00236055">
              <w:rPr>
                <w:rFonts w:ascii="Times New Roman" w:hAnsi="Times New Roman" w:cs="Times New Roman"/>
                <w:b/>
                <w:sz w:val="24"/>
                <w:szCs w:val="24"/>
                <w:lang w:val="kk-KZ"/>
              </w:rPr>
              <w:lastRenderedPageBreak/>
              <w:t xml:space="preserve">2. Қимылдық ойын: </w:t>
            </w:r>
            <w:r w:rsidRPr="00921757">
              <w:rPr>
                <w:rFonts w:ascii="Times New Roman" w:hAnsi="Times New Roman" w:cs="Times New Roman"/>
                <w:sz w:val="24"/>
                <w:szCs w:val="24"/>
                <w:lang w:val="kk-KZ"/>
              </w:rPr>
              <w:t>«Автомобильдер мен торғайлар».</w:t>
            </w:r>
          </w:p>
          <w:p w:rsidR="00B5759E" w:rsidRPr="00236055" w:rsidRDefault="00B5759E" w:rsidP="00921757">
            <w:pPr>
              <w:tabs>
                <w:tab w:val="left" w:pos="2640"/>
              </w:tabs>
              <w:rPr>
                <w:rFonts w:ascii="Times New Roman" w:hAnsi="Times New Roman" w:cs="Times New Roman"/>
                <w:b/>
                <w:sz w:val="24"/>
                <w:szCs w:val="24"/>
                <w:lang w:val="kk-KZ"/>
              </w:rPr>
            </w:pPr>
            <w:r w:rsidRPr="00921757">
              <w:rPr>
                <w:rFonts w:ascii="Times New Roman" w:eastAsia="Times New Roman" w:hAnsi="Times New Roman" w:cs="Times New Roman"/>
                <w:b/>
                <w:sz w:val="24"/>
                <w:szCs w:val="24"/>
                <w:lang w:val="kk-KZ"/>
              </w:rPr>
              <w:t xml:space="preserve"> </w:t>
            </w:r>
            <w:r w:rsidRPr="00236055">
              <w:rPr>
                <w:rFonts w:ascii="Times New Roman" w:eastAsia="Times New Roman" w:hAnsi="Times New Roman" w:cs="Times New Roman"/>
                <w:b/>
                <w:sz w:val="24"/>
                <w:szCs w:val="24"/>
                <w:lang w:val="kk-KZ"/>
              </w:rPr>
              <w:t>(дене шынықтыру** физикалық қасиеттерді дамыту)</w:t>
            </w:r>
          </w:p>
          <w:p w:rsidR="00B5759E" w:rsidRPr="00236055" w:rsidRDefault="00B5759E" w:rsidP="00921757">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 xml:space="preserve">Мақсаты: </w:t>
            </w:r>
            <w:r w:rsidRPr="00236055">
              <w:rPr>
                <w:rFonts w:ascii="Times New Roman" w:hAnsi="Times New Roman" w:cs="Times New Roman"/>
                <w:sz w:val="24"/>
                <w:szCs w:val="24"/>
                <w:lang w:val="kk-KZ"/>
              </w:rPr>
              <w:t>балаларды жылдамдыққа тәрбиелеу.</w:t>
            </w:r>
          </w:p>
          <w:p w:rsidR="00DE0332" w:rsidRDefault="00B5759E" w:rsidP="00921757">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 xml:space="preserve">3.Еңбек: </w:t>
            </w:r>
            <w:r w:rsidRPr="00236055">
              <w:rPr>
                <w:rFonts w:ascii="Times New Roman" w:hAnsi="Times New Roman" w:cs="Times New Roman"/>
                <w:sz w:val="24"/>
                <w:szCs w:val="24"/>
                <w:lang w:val="kk-KZ"/>
              </w:rPr>
              <w:t>Ойын алаңындағы ойыншықтарды  тәрбиеші мен бірге жинау.</w:t>
            </w:r>
          </w:p>
          <w:p w:rsidR="00B5759E" w:rsidRPr="00236055" w:rsidRDefault="00B5759E" w:rsidP="00921757">
            <w:pPr>
              <w:tabs>
                <w:tab w:val="left" w:pos="2640"/>
              </w:tabs>
              <w:rPr>
                <w:rFonts w:ascii="Times New Roman" w:hAnsi="Times New Roman" w:cs="Times New Roman"/>
                <w:sz w:val="24"/>
                <w:szCs w:val="24"/>
                <w:lang w:val="kk-KZ"/>
              </w:rPr>
            </w:pPr>
            <w:r w:rsidRPr="00236055">
              <w:rPr>
                <w:rFonts w:ascii="Times New Roman" w:hAnsi="Times New Roman" w:cs="Times New Roman"/>
                <w:sz w:val="24"/>
                <w:szCs w:val="24"/>
                <w:lang w:val="kk-KZ"/>
              </w:rPr>
              <w:t xml:space="preserve"> </w:t>
            </w:r>
            <w:r w:rsidRPr="00236055">
              <w:rPr>
                <w:rFonts w:ascii="Times New Roman" w:hAnsi="Times New Roman" w:cs="Times New Roman"/>
                <w:b/>
                <w:sz w:val="24"/>
                <w:szCs w:val="24"/>
                <w:lang w:val="kk-KZ"/>
              </w:rPr>
              <w:t>(еңбек дағдылары).</w:t>
            </w:r>
          </w:p>
          <w:p w:rsidR="00B5759E" w:rsidRDefault="00B5759E" w:rsidP="00921757">
            <w:pPr>
              <w:tabs>
                <w:tab w:val="left" w:pos="2640"/>
              </w:tabs>
              <w:rPr>
                <w:rFonts w:ascii="Times New Roman" w:hAnsi="Times New Roman" w:cs="Times New Roman"/>
                <w:b/>
                <w:sz w:val="24"/>
                <w:szCs w:val="24"/>
                <w:lang w:val="kk-KZ"/>
              </w:rPr>
            </w:pPr>
            <w:r w:rsidRPr="00236055">
              <w:rPr>
                <w:rFonts w:ascii="Times New Roman" w:hAnsi="Times New Roman" w:cs="Times New Roman"/>
                <w:b/>
                <w:sz w:val="24"/>
                <w:szCs w:val="24"/>
                <w:lang w:val="kk-KZ"/>
              </w:rPr>
              <w:t>4. Жеке жұмыс:</w:t>
            </w:r>
          </w:p>
          <w:p w:rsidR="00B5759E" w:rsidRPr="00175BD6" w:rsidRDefault="00404C22" w:rsidP="00175BD6">
            <w:pPr>
              <w:widowControl w:val="0"/>
              <w:ind w:right="-60"/>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Бейбарысқа </w:t>
            </w:r>
            <w:r w:rsidR="00B5759E">
              <w:rPr>
                <w:rFonts w:ascii="Times New Roman" w:hAnsi="Times New Roman" w:cs="Times New Roman"/>
                <w:sz w:val="24"/>
                <w:szCs w:val="24"/>
                <w:lang w:val="kk-KZ"/>
              </w:rPr>
              <w:t xml:space="preserve"> </w:t>
            </w:r>
            <w:r w:rsidR="00B5759E">
              <w:rPr>
                <w:rFonts w:ascii="Times New Roman" w:eastAsia="OEGHA+TimesNewRomanPSMT" w:hAnsi="Times New Roman" w:cs="Times New Roman"/>
                <w:color w:val="000000"/>
                <w:sz w:val="24"/>
                <w:szCs w:val="24"/>
                <w:lang w:val="kk-KZ"/>
              </w:rPr>
              <w:t>м</w:t>
            </w:r>
            <w:r w:rsidR="00B5759E" w:rsidRPr="00236055">
              <w:rPr>
                <w:rFonts w:ascii="Times New Roman" w:eastAsia="OEGHA+TimesNewRomanPSMT" w:hAnsi="Times New Roman" w:cs="Times New Roman"/>
                <w:color w:val="000000"/>
                <w:spacing w:val="-1"/>
                <w:sz w:val="24"/>
                <w:szCs w:val="24"/>
                <w:lang w:val="kk-KZ"/>
              </w:rPr>
              <w:t>у</w:t>
            </w:r>
            <w:r w:rsidR="00B5759E" w:rsidRPr="00236055">
              <w:rPr>
                <w:rFonts w:ascii="Times New Roman" w:eastAsia="OEGHA+TimesNewRomanPSMT" w:hAnsi="Times New Roman" w:cs="Times New Roman"/>
                <w:color w:val="000000"/>
                <w:sz w:val="24"/>
                <w:szCs w:val="24"/>
                <w:lang w:val="kk-KZ"/>
              </w:rPr>
              <w:t>зыканың сүйем</w:t>
            </w:r>
            <w:r w:rsidR="00B5759E" w:rsidRPr="00236055">
              <w:rPr>
                <w:rFonts w:ascii="Times New Roman" w:eastAsia="OEGHA+TimesNewRomanPSMT" w:hAnsi="Times New Roman" w:cs="Times New Roman"/>
                <w:color w:val="000000"/>
                <w:spacing w:val="-2"/>
                <w:sz w:val="24"/>
                <w:szCs w:val="24"/>
                <w:lang w:val="kk-KZ"/>
              </w:rPr>
              <w:t>е</w:t>
            </w:r>
            <w:r w:rsidR="00B5759E" w:rsidRPr="00236055">
              <w:rPr>
                <w:rFonts w:ascii="Times New Roman" w:eastAsia="OEGHA+TimesNewRomanPSMT" w:hAnsi="Times New Roman" w:cs="Times New Roman"/>
                <w:color w:val="000000"/>
                <w:spacing w:val="-1"/>
                <w:sz w:val="24"/>
                <w:szCs w:val="24"/>
                <w:lang w:val="kk-KZ"/>
              </w:rPr>
              <w:t>л</w:t>
            </w:r>
            <w:r w:rsidR="00B5759E" w:rsidRPr="00236055">
              <w:rPr>
                <w:rFonts w:ascii="Times New Roman" w:eastAsia="OEGHA+TimesNewRomanPSMT" w:hAnsi="Times New Roman" w:cs="Times New Roman"/>
                <w:color w:val="000000"/>
                <w:sz w:val="24"/>
                <w:szCs w:val="24"/>
                <w:lang w:val="kk-KZ"/>
              </w:rPr>
              <w:t>де</w:t>
            </w:r>
            <w:r w:rsidR="00B5759E" w:rsidRPr="00236055">
              <w:rPr>
                <w:rFonts w:ascii="Times New Roman" w:eastAsia="OEGHA+TimesNewRomanPSMT" w:hAnsi="Times New Roman" w:cs="Times New Roman"/>
                <w:color w:val="000000"/>
                <w:spacing w:val="-3"/>
                <w:sz w:val="24"/>
                <w:szCs w:val="24"/>
                <w:lang w:val="kk-KZ"/>
              </w:rPr>
              <w:t>у</w:t>
            </w:r>
            <w:r w:rsidR="00B5759E" w:rsidRPr="00236055">
              <w:rPr>
                <w:rFonts w:ascii="Times New Roman" w:eastAsia="OEGHA+TimesNewRomanPSMT" w:hAnsi="Times New Roman" w:cs="Times New Roman"/>
                <w:color w:val="000000"/>
                <w:sz w:val="24"/>
                <w:szCs w:val="24"/>
                <w:lang w:val="kk-KZ"/>
              </w:rPr>
              <w:t>імен ш</w:t>
            </w:r>
            <w:r w:rsidR="00B5759E" w:rsidRPr="00236055">
              <w:rPr>
                <w:rFonts w:ascii="Times New Roman" w:eastAsia="OEGHA+TimesNewRomanPSMT" w:hAnsi="Times New Roman" w:cs="Times New Roman"/>
                <w:color w:val="000000"/>
                <w:spacing w:val="-1"/>
                <w:sz w:val="24"/>
                <w:szCs w:val="24"/>
                <w:lang w:val="kk-KZ"/>
              </w:rPr>
              <w:t>ең</w:t>
            </w:r>
            <w:r w:rsidR="00B5759E" w:rsidRPr="00236055">
              <w:rPr>
                <w:rFonts w:ascii="Times New Roman" w:eastAsia="OEGHA+TimesNewRomanPSMT" w:hAnsi="Times New Roman" w:cs="Times New Roman"/>
                <w:color w:val="000000"/>
                <w:sz w:val="24"/>
                <w:szCs w:val="24"/>
                <w:lang w:val="kk-KZ"/>
              </w:rPr>
              <w:t xml:space="preserve">бер </w:t>
            </w:r>
            <w:r w:rsidR="00B5759E" w:rsidRPr="00236055">
              <w:rPr>
                <w:rFonts w:ascii="Times New Roman" w:eastAsia="OEGHA+TimesNewRomanPSMT" w:hAnsi="Times New Roman" w:cs="Times New Roman"/>
                <w:color w:val="000000"/>
                <w:spacing w:val="-1"/>
                <w:sz w:val="24"/>
                <w:szCs w:val="24"/>
                <w:lang w:val="kk-KZ"/>
              </w:rPr>
              <w:t>б</w:t>
            </w:r>
            <w:r w:rsidR="00B5759E" w:rsidRPr="00236055">
              <w:rPr>
                <w:rFonts w:ascii="Times New Roman" w:eastAsia="OEGHA+TimesNewRomanPSMT" w:hAnsi="Times New Roman" w:cs="Times New Roman"/>
                <w:color w:val="000000"/>
                <w:spacing w:val="1"/>
                <w:sz w:val="24"/>
                <w:szCs w:val="24"/>
                <w:lang w:val="kk-KZ"/>
              </w:rPr>
              <w:t>о</w:t>
            </w:r>
            <w:r w:rsidR="00B5759E" w:rsidRPr="00236055">
              <w:rPr>
                <w:rFonts w:ascii="Times New Roman" w:eastAsia="OEGHA+TimesNewRomanPSMT" w:hAnsi="Times New Roman" w:cs="Times New Roman"/>
                <w:color w:val="000000"/>
                <w:sz w:val="24"/>
                <w:szCs w:val="24"/>
                <w:lang w:val="kk-KZ"/>
              </w:rPr>
              <w:t>й</w:t>
            </w:r>
            <w:r w:rsidR="00B5759E" w:rsidRPr="00236055">
              <w:rPr>
                <w:rFonts w:ascii="Times New Roman" w:eastAsia="OEGHA+TimesNewRomanPSMT" w:hAnsi="Times New Roman" w:cs="Times New Roman"/>
                <w:color w:val="000000"/>
                <w:spacing w:val="-1"/>
                <w:sz w:val="24"/>
                <w:szCs w:val="24"/>
                <w:lang w:val="kk-KZ"/>
              </w:rPr>
              <w:t>ы</w:t>
            </w:r>
            <w:r w:rsidR="00B5759E" w:rsidRPr="00236055">
              <w:rPr>
                <w:rFonts w:ascii="Times New Roman" w:eastAsia="OEGHA+TimesNewRomanPSMT" w:hAnsi="Times New Roman" w:cs="Times New Roman"/>
                <w:color w:val="000000"/>
                <w:sz w:val="24"/>
                <w:szCs w:val="24"/>
                <w:lang w:val="kk-KZ"/>
              </w:rPr>
              <w:t>н</w:t>
            </w:r>
            <w:r w:rsidR="00B5759E" w:rsidRPr="00236055">
              <w:rPr>
                <w:rFonts w:ascii="Times New Roman" w:eastAsia="OEGHA+TimesNewRomanPSMT" w:hAnsi="Times New Roman" w:cs="Times New Roman"/>
                <w:color w:val="000000"/>
                <w:spacing w:val="-1"/>
                <w:sz w:val="24"/>
                <w:szCs w:val="24"/>
                <w:lang w:val="kk-KZ"/>
              </w:rPr>
              <w:t>ш</w:t>
            </w:r>
            <w:r w:rsidR="00B5759E" w:rsidRPr="00236055">
              <w:rPr>
                <w:rFonts w:ascii="Times New Roman" w:eastAsia="OEGHA+TimesNewRomanPSMT" w:hAnsi="Times New Roman" w:cs="Times New Roman"/>
                <w:color w:val="000000"/>
                <w:sz w:val="24"/>
                <w:szCs w:val="24"/>
                <w:lang w:val="kk-KZ"/>
              </w:rPr>
              <w:t>а қ</w:t>
            </w:r>
            <w:r w:rsidR="00B5759E" w:rsidRPr="00236055">
              <w:rPr>
                <w:rFonts w:ascii="Times New Roman" w:eastAsia="OEGHA+TimesNewRomanPSMT" w:hAnsi="Times New Roman" w:cs="Times New Roman"/>
                <w:color w:val="000000"/>
                <w:spacing w:val="2"/>
                <w:sz w:val="24"/>
                <w:szCs w:val="24"/>
                <w:lang w:val="kk-KZ"/>
              </w:rPr>
              <w:t>о</w:t>
            </w:r>
            <w:r w:rsidR="00B5759E" w:rsidRPr="00236055">
              <w:rPr>
                <w:rFonts w:ascii="Times New Roman" w:eastAsia="OEGHA+TimesNewRomanPSMT" w:hAnsi="Times New Roman" w:cs="Times New Roman"/>
                <w:color w:val="000000"/>
                <w:sz w:val="24"/>
                <w:szCs w:val="24"/>
                <w:lang w:val="kk-KZ"/>
              </w:rPr>
              <w:t>лұст</w:t>
            </w:r>
            <w:r w:rsidR="00B5759E" w:rsidRPr="00236055">
              <w:rPr>
                <w:rFonts w:ascii="Times New Roman" w:eastAsia="OEGHA+TimesNewRomanPSMT" w:hAnsi="Times New Roman" w:cs="Times New Roman"/>
                <w:color w:val="000000"/>
                <w:spacing w:val="-1"/>
                <w:sz w:val="24"/>
                <w:szCs w:val="24"/>
                <w:lang w:val="kk-KZ"/>
              </w:rPr>
              <w:t>а</w:t>
            </w:r>
            <w:r w:rsidR="00B5759E" w:rsidRPr="00236055">
              <w:rPr>
                <w:rFonts w:ascii="Times New Roman" w:eastAsia="OEGHA+TimesNewRomanPSMT" w:hAnsi="Times New Roman" w:cs="Times New Roman"/>
                <w:color w:val="000000"/>
                <w:sz w:val="24"/>
                <w:szCs w:val="24"/>
                <w:lang w:val="kk-KZ"/>
              </w:rPr>
              <w:t>с</w:t>
            </w:r>
            <w:r w:rsidR="00B5759E" w:rsidRPr="00236055">
              <w:rPr>
                <w:rFonts w:ascii="Times New Roman" w:eastAsia="OEGHA+TimesNewRomanPSMT" w:hAnsi="Times New Roman" w:cs="Times New Roman"/>
                <w:color w:val="000000"/>
                <w:spacing w:val="-1"/>
                <w:sz w:val="24"/>
                <w:szCs w:val="24"/>
                <w:lang w:val="kk-KZ"/>
              </w:rPr>
              <w:t>ы</w:t>
            </w:r>
            <w:r w:rsidR="00B5759E" w:rsidRPr="00236055">
              <w:rPr>
                <w:rFonts w:ascii="Times New Roman" w:eastAsia="OEGHA+TimesNewRomanPSMT" w:hAnsi="Times New Roman" w:cs="Times New Roman"/>
                <w:color w:val="000000"/>
                <w:sz w:val="24"/>
                <w:szCs w:val="24"/>
                <w:lang w:val="kk-KZ"/>
              </w:rPr>
              <w:t xml:space="preserve">п жүру және жүгіру дағдыларын  </w:t>
            </w:r>
            <w:r w:rsidR="00B5759E">
              <w:rPr>
                <w:rFonts w:ascii="Times New Roman" w:eastAsia="OEGHA+TimesNewRomanPSMT" w:hAnsi="Times New Roman" w:cs="Times New Roman"/>
                <w:color w:val="000000"/>
                <w:sz w:val="24"/>
                <w:szCs w:val="24"/>
                <w:lang w:val="kk-KZ"/>
              </w:rPr>
              <w:t>ұйрету</w:t>
            </w:r>
            <w:r w:rsidR="00175BD6">
              <w:rPr>
                <w:rFonts w:ascii="Times New Roman" w:eastAsia="OEGHA+TimesNewRomanPSMT" w:hAnsi="Times New Roman" w:cs="Times New Roman"/>
                <w:color w:val="000000"/>
                <w:sz w:val="24"/>
                <w:szCs w:val="24"/>
                <w:lang w:val="kk-KZ"/>
              </w:rPr>
              <w:t>.</w:t>
            </w:r>
          </w:p>
        </w:tc>
        <w:tc>
          <w:tcPr>
            <w:tcW w:w="2694" w:type="dxa"/>
            <w:gridSpan w:val="4"/>
            <w:tcBorders>
              <w:top w:val="single" w:sz="4" w:space="0" w:color="auto"/>
              <w:left w:val="single" w:sz="4" w:space="0" w:color="auto"/>
              <w:bottom w:val="single" w:sz="4" w:space="0" w:color="auto"/>
              <w:right w:val="single" w:sz="4" w:space="0" w:color="auto"/>
            </w:tcBorders>
          </w:tcPr>
          <w:p w:rsidR="00B5759E" w:rsidRPr="00236055" w:rsidRDefault="00B5759E" w:rsidP="00921757">
            <w:pPr>
              <w:tabs>
                <w:tab w:val="left" w:pos="2640"/>
              </w:tabs>
              <w:rPr>
                <w:rFonts w:ascii="Times New Roman" w:hAnsi="Times New Roman" w:cs="Times New Roman"/>
                <w:b/>
                <w:sz w:val="24"/>
                <w:szCs w:val="24"/>
                <w:lang w:val="kk-KZ"/>
              </w:rPr>
            </w:pPr>
            <w:r w:rsidRPr="00236055">
              <w:rPr>
                <w:rFonts w:ascii="Times New Roman" w:hAnsi="Times New Roman" w:cs="Times New Roman"/>
                <w:b/>
                <w:sz w:val="24"/>
                <w:szCs w:val="24"/>
                <w:lang w:val="kk-KZ"/>
              </w:rPr>
              <w:lastRenderedPageBreak/>
              <w:t xml:space="preserve">1.Бұлттарды бақылау. </w:t>
            </w:r>
          </w:p>
          <w:p w:rsidR="00B5759E" w:rsidRPr="00236055" w:rsidRDefault="00921757" w:rsidP="00921757">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00B5759E" w:rsidRPr="00236055">
              <w:rPr>
                <w:rFonts w:ascii="Times New Roman" w:hAnsi="Times New Roman" w:cs="Times New Roman"/>
                <w:b/>
                <w:sz w:val="24"/>
                <w:szCs w:val="24"/>
                <w:lang w:val="kk-KZ"/>
              </w:rPr>
              <w:t>әлеуметтік – эмоционалды дағдыларды қалыптастыру).</w:t>
            </w:r>
          </w:p>
          <w:p w:rsidR="00B5759E" w:rsidRPr="00236055" w:rsidRDefault="00B5759E" w:rsidP="00921757">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 xml:space="preserve">Мақсаты: </w:t>
            </w:r>
          </w:p>
          <w:p w:rsidR="00B5759E" w:rsidRPr="00236055" w:rsidRDefault="00B5759E" w:rsidP="00921757">
            <w:pPr>
              <w:tabs>
                <w:tab w:val="left" w:pos="2640"/>
              </w:tabs>
              <w:rPr>
                <w:rFonts w:ascii="Times New Roman" w:hAnsi="Times New Roman" w:cs="Times New Roman"/>
                <w:sz w:val="24"/>
                <w:szCs w:val="24"/>
                <w:lang w:val="kk-KZ"/>
              </w:rPr>
            </w:pPr>
            <w:r w:rsidRPr="00236055">
              <w:rPr>
                <w:rFonts w:ascii="Times New Roman" w:hAnsi="Times New Roman" w:cs="Times New Roman"/>
                <w:color w:val="000000"/>
                <w:sz w:val="24"/>
                <w:szCs w:val="24"/>
                <w:shd w:val="clear" w:color="auto" w:fill="FFFFFF"/>
                <w:lang w:val="kk-KZ"/>
              </w:rPr>
              <w:t>Өлі табиғат құбылыс</w:t>
            </w:r>
            <w:r w:rsidR="00DE0332">
              <w:rPr>
                <w:rFonts w:ascii="Times New Roman" w:hAnsi="Times New Roman" w:cs="Times New Roman"/>
                <w:color w:val="000000"/>
                <w:sz w:val="24"/>
                <w:szCs w:val="24"/>
                <w:shd w:val="clear" w:color="auto" w:fill="FFFFFF"/>
                <w:lang w:val="kk-KZ"/>
              </w:rPr>
              <w:t>-</w:t>
            </w:r>
            <w:r w:rsidRPr="00236055">
              <w:rPr>
                <w:rFonts w:ascii="Times New Roman" w:hAnsi="Times New Roman" w:cs="Times New Roman"/>
                <w:color w:val="000000"/>
                <w:sz w:val="24"/>
                <w:szCs w:val="24"/>
                <w:shd w:val="clear" w:color="auto" w:fill="FFFFFF"/>
                <w:lang w:val="kk-KZ"/>
              </w:rPr>
              <w:t>тары туралы білімдерін тиянақтау, табиғатты бақылауға деген қызығушылықтарын арттыру.</w:t>
            </w:r>
          </w:p>
          <w:p w:rsidR="00B5759E" w:rsidRPr="00236055" w:rsidRDefault="00B5759E" w:rsidP="00921757">
            <w:pPr>
              <w:tabs>
                <w:tab w:val="left" w:pos="2640"/>
              </w:tabs>
              <w:rPr>
                <w:rFonts w:ascii="Times New Roman" w:hAnsi="Times New Roman" w:cs="Times New Roman"/>
                <w:b/>
                <w:sz w:val="24"/>
                <w:szCs w:val="24"/>
                <w:lang w:val="kk-KZ"/>
              </w:rPr>
            </w:pPr>
            <w:r w:rsidRPr="00236055">
              <w:rPr>
                <w:rFonts w:ascii="Times New Roman" w:hAnsi="Times New Roman" w:cs="Times New Roman"/>
                <w:b/>
                <w:sz w:val="24"/>
                <w:szCs w:val="24"/>
                <w:lang w:val="kk-KZ"/>
              </w:rPr>
              <w:lastRenderedPageBreak/>
              <w:t xml:space="preserve">2. Қимылдық ойын: </w:t>
            </w:r>
            <w:r w:rsidRPr="00921757">
              <w:rPr>
                <w:rFonts w:ascii="Times New Roman" w:hAnsi="Times New Roman" w:cs="Times New Roman"/>
                <w:sz w:val="24"/>
                <w:szCs w:val="24"/>
                <w:lang w:val="kk-KZ"/>
              </w:rPr>
              <w:t>«Бұлтты суретте».</w:t>
            </w:r>
            <w:r w:rsidRPr="00236055">
              <w:rPr>
                <w:rFonts w:ascii="Times New Roman" w:hAnsi="Times New Roman" w:cs="Times New Roman"/>
                <w:b/>
                <w:sz w:val="24"/>
                <w:szCs w:val="24"/>
                <w:lang w:val="kk-KZ"/>
              </w:rPr>
              <w:t xml:space="preserve"> </w:t>
            </w:r>
            <w:r w:rsidRPr="00236055">
              <w:rPr>
                <w:rFonts w:ascii="Times New Roman" w:eastAsia="Times New Roman" w:hAnsi="Times New Roman" w:cs="Times New Roman"/>
                <w:b/>
                <w:sz w:val="24"/>
                <w:szCs w:val="24"/>
                <w:lang w:val="kk-KZ"/>
              </w:rPr>
              <w:t>(дене шынықтыру** физикалық қасиеттерді дамыту)</w:t>
            </w:r>
          </w:p>
          <w:p w:rsidR="00B5759E" w:rsidRPr="00236055" w:rsidRDefault="00B5759E" w:rsidP="00921757">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Мақсаты:</w:t>
            </w:r>
            <w:r w:rsidRPr="00236055">
              <w:rPr>
                <w:rFonts w:ascii="Times New Roman" w:hAnsi="Times New Roman" w:cs="Times New Roman"/>
                <w:sz w:val="24"/>
                <w:szCs w:val="24"/>
                <w:lang w:val="kk-KZ"/>
              </w:rPr>
              <w:t xml:space="preserve"> балаларды аңғарымпаздыққа тәрбиелеу.</w:t>
            </w:r>
          </w:p>
          <w:p w:rsidR="00B5759E" w:rsidRPr="00236055" w:rsidRDefault="00B5759E" w:rsidP="00921757">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3.Еңбек:</w:t>
            </w:r>
            <w:r w:rsidRPr="00236055">
              <w:rPr>
                <w:rFonts w:ascii="Times New Roman" w:hAnsi="Times New Roman" w:cs="Times New Roman"/>
                <w:sz w:val="24"/>
                <w:szCs w:val="24"/>
                <w:lang w:val="kk-KZ"/>
              </w:rPr>
              <w:t xml:space="preserve"> Ойын алаңындағы ірілеу тастарды үлкендердің көмегімен жинау.</w:t>
            </w:r>
            <w:r w:rsidRPr="00236055">
              <w:rPr>
                <w:rFonts w:ascii="Times New Roman" w:hAnsi="Times New Roman" w:cs="Times New Roman"/>
                <w:b/>
                <w:sz w:val="24"/>
                <w:szCs w:val="24"/>
                <w:lang w:val="kk-KZ"/>
              </w:rPr>
              <w:t xml:space="preserve"> (еңбек дағдылары).</w:t>
            </w:r>
          </w:p>
          <w:p w:rsidR="00921757" w:rsidRDefault="00B5759E" w:rsidP="00921757">
            <w:pPr>
              <w:pStyle w:val="a5"/>
              <w:rPr>
                <w:b/>
                <w:sz w:val="24"/>
                <w:szCs w:val="24"/>
                <w:lang w:val="kk-KZ"/>
              </w:rPr>
            </w:pPr>
            <w:r w:rsidRPr="00236055">
              <w:rPr>
                <w:b/>
                <w:sz w:val="24"/>
                <w:szCs w:val="24"/>
                <w:lang w:val="kk-KZ"/>
              </w:rPr>
              <w:t xml:space="preserve">4. Жеке жұмыс: </w:t>
            </w:r>
          </w:p>
          <w:p w:rsidR="00B5759E" w:rsidRPr="00236055" w:rsidRDefault="00404C22" w:rsidP="00921757">
            <w:pPr>
              <w:pStyle w:val="a5"/>
              <w:rPr>
                <w:sz w:val="24"/>
                <w:szCs w:val="24"/>
                <w:lang w:val="kk-KZ"/>
              </w:rPr>
            </w:pPr>
            <w:r>
              <w:rPr>
                <w:sz w:val="24"/>
                <w:szCs w:val="24"/>
                <w:lang w:val="kk-KZ"/>
              </w:rPr>
              <w:t>Нұрисламға</w:t>
            </w:r>
          </w:p>
          <w:p w:rsidR="00B5759E" w:rsidRPr="00DE0332" w:rsidRDefault="00B5759E" w:rsidP="00DE0332">
            <w:pPr>
              <w:tabs>
                <w:tab w:val="left" w:pos="2640"/>
              </w:tabs>
              <w:rPr>
                <w:rFonts w:ascii="Times New Roman" w:hAnsi="Times New Roman" w:cs="Times New Roman"/>
                <w:sz w:val="24"/>
                <w:szCs w:val="24"/>
                <w:lang w:val="kk-KZ"/>
              </w:rPr>
            </w:pPr>
            <w:r w:rsidRPr="00236055">
              <w:rPr>
                <w:rFonts w:ascii="Times New Roman" w:hAnsi="Times New Roman" w:cs="Times New Roman"/>
                <w:color w:val="000000"/>
                <w:sz w:val="24"/>
                <w:szCs w:val="24"/>
                <w:shd w:val="clear" w:color="auto" w:fill="FFFFFF"/>
                <w:lang w:val="kk-KZ"/>
              </w:rPr>
              <w:t>Өлі табиғат құбылыстары туралы білімдерін тиянақтау, табиғатты бақылауға деген қызығушылықтарын арттыру.</w:t>
            </w:r>
          </w:p>
        </w:tc>
        <w:tc>
          <w:tcPr>
            <w:tcW w:w="2692" w:type="dxa"/>
            <w:gridSpan w:val="2"/>
            <w:tcBorders>
              <w:top w:val="single" w:sz="4" w:space="0" w:color="auto"/>
              <w:left w:val="single" w:sz="4" w:space="0" w:color="auto"/>
              <w:bottom w:val="single" w:sz="4" w:space="0" w:color="auto"/>
              <w:right w:val="single" w:sz="4" w:space="0" w:color="auto"/>
            </w:tcBorders>
          </w:tcPr>
          <w:p w:rsidR="00B5759E" w:rsidRPr="00236055" w:rsidRDefault="00921757" w:rsidP="00921757">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lastRenderedPageBreak/>
              <w:t>1.Күнді бақылау. (</w:t>
            </w:r>
            <w:r w:rsidR="00B5759E" w:rsidRPr="00236055">
              <w:rPr>
                <w:rFonts w:ascii="Times New Roman" w:hAnsi="Times New Roman" w:cs="Times New Roman"/>
                <w:b/>
                <w:sz w:val="24"/>
                <w:szCs w:val="24"/>
                <w:lang w:val="kk-KZ"/>
              </w:rPr>
              <w:t>әлеуметтік – эмоционалды дағдыларды қалыптастыру).</w:t>
            </w:r>
          </w:p>
          <w:p w:rsidR="00B5759E" w:rsidRPr="00236055" w:rsidRDefault="00B5759E" w:rsidP="00921757">
            <w:pPr>
              <w:tabs>
                <w:tab w:val="left" w:pos="2640"/>
              </w:tabs>
              <w:rPr>
                <w:rFonts w:ascii="Times New Roman" w:hAnsi="Times New Roman" w:cs="Times New Roman"/>
                <w:color w:val="000000"/>
                <w:sz w:val="24"/>
                <w:szCs w:val="24"/>
                <w:lang w:val="kk-KZ"/>
              </w:rPr>
            </w:pPr>
            <w:r w:rsidRPr="00236055">
              <w:rPr>
                <w:rFonts w:ascii="Times New Roman" w:hAnsi="Times New Roman" w:cs="Times New Roman"/>
                <w:b/>
                <w:bCs/>
                <w:color w:val="000000"/>
                <w:sz w:val="24"/>
                <w:szCs w:val="24"/>
                <w:lang w:val="kk-KZ"/>
              </w:rPr>
              <w:t>Мақсаты:</w:t>
            </w:r>
            <w:r w:rsidRPr="00236055">
              <w:rPr>
                <w:rFonts w:ascii="Times New Roman" w:hAnsi="Times New Roman" w:cs="Times New Roman"/>
                <w:color w:val="000000"/>
                <w:sz w:val="24"/>
                <w:szCs w:val="24"/>
                <w:lang w:val="kk-KZ"/>
              </w:rPr>
              <w:t xml:space="preserve">  </w:t>
            </w:r>
          </w:p>
          <w:p w:rsidR="00B5759E" w:rsidRPr="00236055" w:rsidRDefault="00B5759E" w:rsidP="00921757">
            <w:pPr>
              <w:tabs>
                <w:tab w:val="left" w:pos="2640"/>
              </w:tabs>
              <w:rPr>
                <w:rFonts w:ascii="Times New Roman" w:hAnsi="Times New Roman" w:cs="Times New Roman"/>
                <w:sz w:val="24"/>
                <w:szCs w:val="24"/>
                <w:lang w:val="kk-KZ"/>
              </w:rPr>
            </w:pPr>
            <w:r w:rsidRPr="00236055">
              <w:rPr>
                <w:rFonts w:ascii="Times New Roman" w:hAnsi="Times New Roman" w:cs="Times New Roman"/>
                <w:color w:val="000000"/>
                <w:sz w:val="24"/>
                <w:szCs w:val="24"/>
                <w:lang w:val="kk-KZ"/>
              </w:rPr>
              <w:t>Балаларға күн жайында түсінік беріп, күннің пайдасын, зиянын айтып өту.</w:t>
            </w:r>
          </w:p>
          <w:p w:rsidR="00B5759E" w:rsidRPr="00236055" w:rsidRDefault="00B5759E" w:rsidP="00921757">
            <w:pPr>
              <w:tabs>
                <w:tab w:val="left" w:pos="2640"/>
              </w:tabs>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2. Қимылдық ойын: </w:t>
            </w:r>
            <w:r w:rsidRPr="00921757">
              <w:rPr>
                <w:rFonts w:ascii="Times New Roman" w:hAnsi="Times New Roman" w:cs="Times New Roman"/>
                <w:sz w:val="24"/>
                <w:szCs w:val="24"/>
                <w:lang w:val="kk-KZ"/>
              </w:rPr>
              <w:t>«Торғайлар мен мысық».</w:t>
            </w:r>
            <w:r w:rsidRPr="00236055">
              <w:rPr>
                <w:rFonts w:ascii="Times New Roman" w:hAnsi="Times New Roman" w:cs="Times New Roman"/>
                <w:b/>
                <w:sz w:val="24"/>
                <w:szCs w:val="24"/>
                <w:lang w:val="kk-KZ"/>
              </w:rPr>
              <w:t xml:space="preserve"> </w:t>
            </w:r>
            <w:r w:rsidRPr="00236055">
              <w:rPr>
                <w:rFonts w:ascii="Times New Roman" w:eastAsia="Times New Roman" w:hAnsi="Times New Roman" w:cs="Times New Roman"/>
                <w:b/>
                <w:sz w:val="24"/>
                <w:szCs w:val="24"/>
                <w:lang w:val="kk-KZ"/>
              </w:rPr>
              <w:t xml:space="preserve">(дене </w:t>
            </w:r>
            <w:r w:rsidRPr="00236055">
              <w:rPr>
                <w:rFonts w:ascii="Times New Roman" w:eastAsia="Times New Roman" w:hAnsi="Times New Roman" w:cs="Times New Roman"/>
                <w:b/>
                <w:sz w:val="24"/>
                <w:szCs w:val="24"/>
                <w:lang w:val="kk-KZ"/>
              </w:rPr>
              <w:lastRenderedPageBreak/>
              <w:t>шынықтыру** физикалық қасиеттерді дамыту)</w:t>
            </w:r>
          </w:p>
          <w:p w:rsidR="00B5759E" w:rsidRPr="00236055" w:rsidRDefault="00B5759E" w:rsidP="00921757">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Мақсаты:</w:t>
            </w:r>
            <w:r w:rsidRPr="00236055">
              <w:rPr>
                <w:rFonts w:ascii="Times New Roman" w:hAnsi="Times New Roman" w:cs="Times New Roman"/>
                <w:sz w:val="24"/>
                <w:szCs w:val="24"/>
                <w:lang w:val="kk-KZ"/>
              </w:rPr>
              <w:t xml:space="preserve"> балаларды шапшаңдыққа тәрбиелеу.</w:t>
            </w:r>
          </w:p>
          <w:p w:rsidR="00DE0332" w:rsidRDefault="00B5759E" w:rsidP="00921757">
            <w:pPr>
              <w:tabs>
                <w:tab w:val="left" w:pos="2640"/>
              </w:tabs>
              <w:rPr>
                <w:rFonts w:ascii="Times New Roman" w:hAnsi="Times New Roman" w:cs="Times New Roman"/>
                <w:b/>
                <w:sz w:val="24"/>
                <w:szCs w:val="24"/>
                <w:lang w:val="kk-KZ"/>
              </w:rPr>
            </w:pPr>
            <w:r w:rsidRPr="00236055">
              <w:rPr>
                <w:rFonts w:ascii="Times New Roman" w:hAnsi="Times New Roman" w:cs="Times New Roman"/>
                <w:b/>
                <w:sz w:val="24"/>
                <w:szCs w:val="24"/>
                <w:lang w:val="kk-KZ"/>
              </w:rPr>
              <w:t>3.Еңбек:</w:t>
            </w:r>
            <w:r w:rsidRPr="00236055">
              <w:rPr>
                <w:rFonts w:ascii="Times New Roman" w:hAnsi="Times New Roman" w:cs="Times New Roman"/>
                <w:sz w:val="24"/>
                <w:szCs w:val="24"/>
                <w:lang w:val="kk-KZ"/>
              </w:rPr>
              <w:t xml:space="preserve"> Ауланы тазалау тәрбиеші көмекшімен.</w:t>
            </w:r>
            <w:r w:rsidRPr="00236055">
              <w:rPr>
                <w:rFonts w:ascii="Times New Roman" w:hAnsi="Times New Roman" w:cs="Times New Roman"/>
                <w:b/>
                <w:sz w:val="24"/>
                <w:szCs w:val="24"/>
                <w:lang w:val="kk-KZ"/>
              </w:rPr>
              <w:t xml:space="preserve"> </w:t>
            </w:r>
          </w:p>
          <w:p w:rsidR="00B5759E" w:rsidRPr="00236055" w:rsidRDefault="00B5759E" w:rsidP="00921757">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(еңбек дағдылары).</w:t>
            </w:r>
          </w:p>
          <w:p w:rsidR="00B5759E" w:rsidRPr="00236055" w:rsidRDefault="00B5759E" w:rsidP="00921757">
            <w:pPr>
              <w:tabs>
                <w:tab w:val="left" w:pos="2640"/>
              </w:tabs>
              <w:rPr>
                <w:rFonts w:ascii="Times New Roman" w:hAnsi="Times New Roman" w:cs="Times New Roman"/>
                <w:b/>
                <w:sz w:val="24"/>
                <w:szCs w:val="24"/>
                <w:lang w:val="kk-KZ"/>
              </w:rPr>
            </w:pPr>
            <w:r w:rsidRPr="00236055">
              <w:rPr>
                <w:rFonts w:ascii="Times New Roman" w:hAnsi="Times New Roman" w:cs="Times New Roman"/>
                <w:b/>
                <w:sz w:val="24"/>
                <w:szCs w:val="24"/>
                <w:lang w:val="kk-KZ"/>
              </w:rPr>
              <w:t>4. Жеке жұмыс:</w:t>
            </w:r>
          </w:p>
          <w:p w:rsidR="00B5759E" w:rsidRPr="00236055" w:rsidRDefault="00404C22" w:rsidP="00921757">
            <w:pPr>
              <w:tabs>
                <w:tab w:val="left" w:pos="2640"/>
              </w:tabs>
              <w:rPr>
                <w:rFonts w:ascii="Times New Roman" w:hAnsi="Times New Roman" w:cs="Times New Roman"/>
                <w:sz w:val="24"/>
                <w:szCs w:val="24"/>
                <w:lang w:val="kk-KZ"/>
              </w:rPr>
            </w:pPr>
            <w:r>
              <w:rPr>
                <w:rFonts w:ascii="Times New Roman" w:hAnsi="Times New Roman" w:cs="Times New Roman"/>
                <w:sz w:val="24"/>
                <w:szCs w:val="24"/>
                <w:lang w:val="kk-KZ"/>
              </w:rPr>
              <w:t>Арсланнан</w:t>
            </w:r>
            <w:r w:rsidR="00B5759E" w:rsidRPr="00236055">
              <w:rPr>
                <w:rFonts w:ascii="Times New Roman" w:hAnsi="Times New Roman" w:cs="Times New Roman"/>
                <w:sz w:val="24"/>
                <w:szCs w:val="24"/>
                <w:lang w:val="kk-KZ"/>
              </w:rPr>
              <w:t xml:space="preserve"> өзі білетін  тақпағын сұрап, айтқызу</w:t>
            </w:r>
          </w:p>
        </w:tc>
        <w:tc>
          <w:tcPr>
            <w:tcW w:w="2978" w:type="dxa"/>
            <w:gridSpan w:val="2"/>
            <w:tcBorders>
              <w:top w:val="single" w:sz="4" w:space="0" w:color="auto"/>
              <w:left w:val="single" w:sz="4" w:space="0" w:color="auto"/>
              <w:bottom w:val="single" w:sz="4" w:space="0" w:color="auto"/>
              <w:right w:val="single" w:sz="4" w:space="0" w:color="auto"/>
            </w:tcBorders>
          </w:tcPr>
          <w:p w:rsidR="00B5759E" w:rsidRPr="00236055" w:rsidRDefault="00B5759E" w:rsidP="00921757">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lastRenderedPageBreak/>
              <w:t>1.Тұманды бақыла</w:t>
            </w:r>
            <w:r w:rsidR="00921757">
              <w:rPr>
                <w:rFonts w:ascii="Times New Roman" w:hAnsi="Times New Roman" w:cs="Times New Roman"/>
                <w:b/>
                <w:sz w:val="24"/>
                <w:szCs w:val="24"/>
                <w:lang w:val="kk-KZ"/>
              </w:rPr>
              <w:t>у. (</w:t>
            </w:r>
            <w:r w:rsidRPr="00236055">
              <w:rPr>
                <w:rFonts w:ascii="Times New Roman" w:hAnsi="Times New Roman" w:cs="Times New Roman"/>
                <w:b/>
                <w:sz w:val="24"/>
                <w:szCs w:val="24"/>
                <w:lang w:val="kk-KZ"/>
              </w:rPr>
              <w:t>әлеуметтік – эмоционалды дағдыларды қалыптастыру).</w:t>
            </w:r>
          </w:p>
          <w:p w:rsidR="00B5759E" w:rsidRPr="00236055" w:rsidRDefault="00B5759E" w:rsidP="00921757">
            <w:pPr>
              <w:tabs>
                <w:tab w:val="left" w:pos="2640"/>
              </w:tabs>
              <w:rPr>
                <w:rFonts w:ascii="Times New Roman" w:hAnsi="Times New Roman" w:cs="Times New Roman"/>
                <w:sz w:val="24"/>
                <w:szCs w:val="24"/>
                <w:lang w:val="kk-KZ"/>
              </w:rPr>
            </w:pPr>
            <w:r w:rsidRPr="00236055">
              <w:rPr>
                <w:rFonts w:ascii="Times New Roman" w:hAnsi="Times New Roman" w:cs="Times New Roman"/>
                <w:b/>
                <w:bCs/>
                <w:color w:val="000000"/>
                <w:sz w:val="24"/>
                <w:szCs w:val="24"/>
                <w:lang w:val="kk-KZ"/>
              </w:rPr>
              <w:t>Мақсаты:</w:t>
            </w:r>
            <w:r w:rsidRPr="00236055">
              <w:rPr>
                <w:rFonts w:ascii="Times New Roman" w:hAnsi="Times New Roman" w:cs="Times New Roman"/>
                <w:color w:val="000000"/>
                <w:sz w:val="24"/>
                <w:szCs w:val="24"/>
                <w:lang w:val="kk-KZ"/>
              </w:rPr>
              <w:t xml:space="preserve"> Табиғат құбылыстарын атату.Соның ішінде бүгінгі ауа-райының өзгерісі тұманды бақылату.Ашық және тұманды күннің </w:t>
            </w:r>
            <w:r w:rsidRPr="00236055">
              <w:rPr>
                <w:rFonts w:ascii="Times New Roman" w:hAnsi="Times New Roman" w:cs="Times New Roman"/>
                <w:color w:val="000000"/>
                <w:sz w:val="24"/>
                <w:szCs w:val="24"/>
                <w:lang w:val="kk-KZ"/>
              </w:rPr>
              <w:lastRenderedPageBreak/>
              <w:t>ерекшеліктерін салыстыру.</w:t>
            </w:r>
          </w:p>
          <w:p w:rsidR="00B5759E" w:rsidRPr="00236055" w:rsidRDefault="00B5759E" w:rsidP="00921757">
            <w:pPr>
              <w:tabs>
                <w:tab w:val="left" w:pos="2640"/>
              </w:tabs>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2. Қимылыдқ ойын: "Күн мен жаңбыр". </w:t>
            </w:r>
            <w:r w:rsidRPr="00236055">
              <w:rPr>
                <w:rFonts w:ascii="Times New Roman" w:eastAsia="Times New Roman" w:hAnsi="Times New Roman" w:cs="Times New Roman"/>
                <w:b/>
                <w:sz w:val="24"/>
                <w:szCs w:val="24"/>
                <w:lang w:val="kk-KZ"/>
              </w:rPr>
              <w:t>(дене шынықтыру** физикалық қасиеттерді дамыту)</w:t>
            </w:r>
          </w:p>
          <w:p w:rsidR="00B5759E" w:rsidRPr="00236055" w:rsidRDefault="00B5759E" w:rsidP="00921757">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 xml:space="preserve">Мақсаты: </w:t>
            </w:r>
            <w:r w:rsidRPr="00236055">
              <w:rPr>
                <w:rFonts w:ascii="Times New Roman" w:hAnsi="Times New Roman" w:cs="Times New Roman"/>
                <w:sz w:val="24"/>
                <w:szCs w:val="24"/>
                <w:lang w:val="kk-KZ"/>
              </w:rPr>
              <w:t>балаларды ептілікке, жылдамдыққа баулу.</w:t>
            </w:r>
          </w:p>
          <w:p w:rsidR="00DE0332" w:rsidRDefault="00B5759E" w:rsidP="00921757">
            <w:pPr>
              <w:tabs>
                <w:tab w:val="left" w:pos="2640"/>
              </w:tabs>
              <w:rPr>
                <w:rFonts w:ascii="Times New Roman" w:hAnsi="Times New Roman" w:cs="Times New Roman"/>
                <w:b/>
                <w:sz w:val="24"/>
                <w:szCs w:val="24"/>
                <w:lang w:val="kk-KZ"/>
              </w:rPr>
            </w:pPr>
            <w:r w:rsidRPr="00236055">
              <w:rPr>
                <w:rFonts w:ascii="Times New Roman" w:hAnsi="Times New Roman" w:cs="Times New Roman"/>
                <w:b/>
                <w:sz w:val="24"/>
                <w:szCs w:val="24"/>
                <w:lang w:val="kk-KZ"/>
              </w:rPr>
              <w:t>3. Еңбек:</w:t>
            </w:r>
            <w:r w:rsidRPr="00236055">
              <w:rPr>
                <w:rFonts w:ascii="Times New Roman" w:hAnsi="Times New Roman" w:cs="Times New Roman"/>
                <w:sz w:val="24"/>
                <w:szCs w:val="24"/>
                <w:lang w:val="kk-KZ"/>
              </w:rPr>
              <w:t xml:space="preserve"> Ойын алаңындағы ойыншықтарды тәрбиеші көмекшімен бірге жинау.</w:t>
            </w:r>
            <w:r w:rsidRPr="00236055">
              <w:rPr>
                <w:rFonts w:ascii="Times New Roman" w:hAnsi="Times New Roman" w:cs="Times New Roman"/>
                <w:b/>
                <w:sz w:val="24"/>
                <w:szCs w:val="24"/>
                <w:lang w:val="kk-KZ"/>
              </w:rPr>
              <w:t xml:space="preserve"> </w:t>
            </w:r>
          </w:p>
          <w:p w:rsidR="00B5759E" w:rsidRPr="00236055" w:rsidRDefault="00B5759E" w:rsidP="00921757">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(еңбек дағдылары).</w:t>
            </w:r>
          </w:p>
          <w:p w:rsidR="00B5759E" w:rsidRPr="00236055" w:rsidRDefault="00B5759E" w:rsidP="00921757">
            <w:pPr>
              <w:pStyle w:val="a5"/>
              <w:rPr>
                <w:b/>
                <w:sz w:val="24"/>
                <w:szCs w:val="24"/>
                <w:lang w:val="kk-KZ"/>
              </w:rPr>
            </w:pPr>
            <w:r w:rsidRPr="00236055">
              <w:rPr>
                <w:b/>
                <w:sz w:val="24"/>
                <w:szCs w:val="24"/>
                <w:lang w:val="kk-KZ"/>
              </w:rPr>
              <w:t xml:space="preserve">4. Жеке жұмыс: </w:t>
            </w:r>
            <w:r w:rsidR="00725A68">
              <w:rPr>
                <w:sz w:val="24"/>
                <w:szCs w:val="24"/>
                <w:lang w:val="kk-KZ"/>
              </w:rPr>
              <w:t>Көзайыммен</w:t>
            </w:r>
            <w:r w:rsidRPr="00236055">
              <w:rPr>
                <w:sz w:val="24"/>
                <w:szCs w:val="24"/>
                <w:lang w:val="kk-KZ"/>
              </w:rPr>
              <w:t xml:space="preserve"> "күз" туралы әңгімелесу.</w:t>
            </w:r>
          </w:p>
        </w:tc>
      </w:tr>
      <w:tr w:rsidR="00B5759E" w:rsidRPr="00236055" w:rsidTr="00B52189">
        <w:trPr>
          <w:gridAfter w:val="2"/>
          <w:wAfter w:w="15803" w:type="dxa"/>
        </w:trPr>
        <w:tc>
          <w:tcPr>
            <w:tcW w:w="2410" w:type="dxa"/>
            <w:tcBorders>
              <w:top w:val="single" w:sz="4" w:space="0" w:color="auto"/>
              <w:left w:val="single" w:sz="4" w:space="0" w:color="auto"/>
              <w:bottom w:val="single" w:sz="4" w:space="0" w:color="auto"/>
              <w:right w:val="single" w:sz="4" w:space="0" w:color="auto"/>
            </w:tcBorders>
          </w:tcPr>
          <w:p w:rsidR="00B5759E" w:rsidRPr="00236055" w:rsidRDefault="00B5759E" w:rsidP="0031169B">
            <w:pPr>
              <w:spacing w:line="240" w:lineRule="auto"/>
              <w:rPr>
                <w:rFonts w:ascii="Times New Roman" w:eastAsiaTheme="minorEastAsia" w:hAnsi="Times New Roman" w:cs="Times New Roman"/>
                <w:b/>
                <w:bCs/>
                <w:sz w:val="24"/>
                <w:szCs w:val="24"/>
                <w:lang w:val="kk-KZ"/>
              </w:rPr>
            </w:pPr>
          </w:p>
        </w:tc>
        <w:tc>
          <w:tcPr>
            <w:tcW w:w="13467" w:type="dxa"/>
            <w:gridSpan w:val="16"/>
            <w:tcBorders>
              <w:top w:val="single" w:sz="4" w:space="0" w:color="auto"/>
              <w:left w:val="single" w:sz="4" w:space="0" w:color="auto"/>
              <w:bottom w:val="single" w:sz="4" w:space="0" w:color="auto"/>
              <w:right w:val="single" w:sz="4" w:space="0" w:color="auto"/>
            </w:tcBorders>
          </w:tcPr>
          <w:p w:rsidR="00B5759E" w:rsidRPr="00236055" w:rsidRDefault="00B5759E" w:rsidP="0031169B">
            <w:pPr>
              <w:pStyle w:val="1"/>
              <w:widowControl w:val="0"/>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 xml:space="preserve">5.Еркін ойындар </w:t>
            </w:r>
          </w:p>
          <w:p w:rsidR="00B5759E" w:rsidRPr="00236055" w:rsidRDefault="00B5759E" w:rsidP="0031169B">
            <w:pPr>
              <w:pStyle w:val="1"/>
              <w:widowControl w:val="0"/>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 xml:space="preserve">Мақсаты: </w:t>
            </w:r>
            <w:r w:rsidRPr="00236055">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236055">
              <w:rPr>
                <w:rFonts w:ascii="Times New Roman" w:hAnsi="Times New Roman" w:cs="Times New Roman"/>
                <w:b/>
                <w:sz w:val="24"/>
                <w:szCs w:val="24"/>
                <w:lang w:val="kk-KZ"/>
              </w:rPr>
              <w:t xml:space="preserve"> (физикалық қасиеттерді дамыту).</w:t>
            </w:r>
          </w:p>
        </w:tc>
      </w:tr>
      <w:tr w:rsidR="00B5759E" w:rsidRPr="00B64101" w:rsidTr="00B52189">
        <w:trPr>
          <w:gridAfter w:val="2"/>
          <w:wAfter w:w="15803" w:type="dxa"/>
          <w:trHeight w:val="550"/>
        </w:trPr>
        <w:tc>
          <w:tcPr>
            <w:tcW w:w="2410" w:type="dxa"/>
            <w:tcBorders>
              <w:top w:val="single" w:sz="4" w:space="0" w:color="auto"/>
              <w:left w:val="single" w:sz="4" w:space="0" w:color="auto"/>
              <w:bottom w:val="single" w:sz="4" w:space="0" w:color="auto"/>
              <w:right w:val="single" w:sz="4" w:space="0" w:color="auto"/>
            </w:tcBorders>
            <w:hideMark/>
          </w:tcPr>
          <w:p w:rsidR="00921757" w:rsidRDefault="00B5759E" w:rsidP="00921757">
            <w:pPr>
              <w:spacing w:line="240" w:lineRule="auto"/>
              <w:jc w:val="center"/>
              <w:rPr>
                <w:rFonts w:ascii="Times New Roman" w:hAnsi="Times New Roman" w:cs="Times New Roman"/>
                <w:b/>
                <w:bCs/>
                <w:sz w:val="24"/>
                <w:szCs w:val="24"/>
                <w:lang w:val="kk-KZ"/>
              </w:rPr>
            </w:pPr>
            <w:r w:rsidRPr="00236055">
              <w:rPr>
                <w:rFonts w:ascii="Times New Roman" w:hAnsi="Times New Roman" w:cs="Times New Roman"/>
                <w:b/>
                <w:bCs/>
                <w:sz w:val="24"/>
                <w:szCs w:val="24"/>
                <w:lang w:val="kk-KZ"/>
              </w:rPr>
              <w:t>Серуеннен</w:t>
            </w:r>
          </w:p>
          <w:p w:rsidR="00B5759E" w:rsidRPr="00236055" w:rsidRDefault="00B5759E" w:rsidP="00921757">
            <w:pPr>
              <w:spacing w:line="240" w:lineRule="auto"/>
              <w:jc w:val="center"/>
              <w:rPr>
                <w:rFonts w:ascii="Times New Roman" w:eastAsiaTheme="minorEastAsia" w:hAnsi="Times New Roman" w:cs="Times New Roman"/>
                <w:b/>
                <w:bCs/>
                <w:sz w:val="24"/>
                <w:szCs w:val="24"/>
                <w:lang w:val="kk-KZ"/>
              </w:rPr>
            </w:pPr>
            <w:r w:rsidRPr="00236055">
              <w:rPr>
                <w:rFonts w:ascii="Times New Roman" w:hAnsi="Times New Roman" w:cs="Times New Roman"/>
                <w:b/>
                <w:bCs/>
                <w:sz w:val="24"/>
                <w:szCs w:val="24"/>
                <w:lang w:val="kk-KZ"/>
              </w:rPr>
              <w:t xml:space="preserve"> оралу</w:t>
            </w:r>
          </w:p>
        </w:tc>
        <w:tc>
          <w:tcPr>
            <w:tcW w:w="13467" w:type="dxa"/>
            <w:gridSpan w:val="16"/>
            <w:tcBorders>
              <w:top w:val="single" w:sz="4" w:space="0" w:color="auto"/>
              <w:left w:val="single" w:sz="4" w:space="0" w:color="auto"/>
              <w:bottom w:val="single" w:sz="4" w:space="0" w:color="auto"/>
              <w:right w:val="single" w:sz="4" w:space="0" w:color="auto"/>
            </w:tcBorders>
          </w:tcPr>
          <w:p w:rsidR="00B5759E" w:rsidRPr="00236055" w:rsidRDefault="00B5759E" w:rsidP="0031169B">
            <w:pPr>
              <w:rPr>
                <w:rFonts w:ascii="Times New Roman" w:hAnsi="Times New Roman" w:cs="Times New Roman"/>
                <w:sz w:val="24"/>
                <w:szCs w:val="24"/>
                <w:lang w:val="kk-KZ"/>
              </w:rPr>
            </w:pPr>
            <w:r w:rsidRPr="00236055">
              <w:rPr>
                <w:rFonts w:ascii="Times New Roman" w:eastAsia="Times New Roman" w:hAnsi="Times New Roman" w:cs="Times New Roman"/>
                <w:b/>
                <w:sz w:val="24"/>
                <w:szCs w:val="24"/>
                <w:lang w:val="kk-KZ"/>
              </w:rPr>
              <w:t xml:space="preserve">Мақсаты: </w:t>
            </w:r>
            <w:r w:rsidRPr="00236055">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236055">
              <w:rPr>
                <w:rFonts w:ascii="Times New Roman" w:hAnsi="Times New Roman" w:cs="Times New Roman"/>
                <w:b/>
                <w:sz w:val="24"/>
                <w:szCs w:val="24"/>
                <w:lang w:val="kk-KZ"/>
              </w:rPr>
              <w:t xml:space="preserve">(мәдени – гигиеналық дағдыларды қалыптастыру). </w:t>
            </w:r>
          </w:p>
        </w:tc>
      </w:tr>
      <w:tr w:rsidR="00B5759E" w:rsidRPr="00B64101" w:rsidTr="00B52189">
        <w:trPr>
          <w:gridAfter w:val="2"/>
          <w:wAfter w:w="15803" w:type="dxa"/>
        </w:trPr>
        <w:tc>
          <w:tcPr>
            <w:tcW w:w="2410" w:type="dxa"/>
            <w:tcBorders>
              <w:top w:val="single" w:sz="4" w:space="0" w:color="auto"/>
              <w:left w:val="single" w:sz="4" w:space="0" w:color="auto"/>
              <w:bottom w:val="single" w:sz="4" w:space="0" w:color="auto"/>
              <w:right w:val="single" w:sz="4" w:space="0" w:color="auto"/>
            </w:tcBorders>
            <w:hideMark/>
          </w:tcPr>
          <w:p w:rsidR="00B5759E" w:rsidRPr="00236055" w:rsidRDefault="00B5759E" w:rsidP="00921757">
            <w:pPr>
              <w:spacing w:line="240" w:lineRule="auto"/>
              <w:jc w:val="center"/>
              <w:rPr>
                <w:rFonts w:ascii="Times New Roman" w:hAnsi="Times New Roman" w:cs="Times New Roman"/>
                <w:b/>
                <w:bCs/>
                <w:sz w:val="24"/>
                <w:szCs w:val="24"/>
                <w:lang w:val="kk-KZ"/>
              </w:rPr>
            </w:pPr>
            <w:r w:rsidRPr="00236055">
              <w:rPr>
                <w:rFonts w:ascii="Times New Roman" w:hAnsi="Times New Roman" w:cs="Times New Roman"/>
                <w:b/>
                <w:bCs/>
                <w:sz w:val="24"/>
                <w:szCs w:val="24"/>
                <w:lang w:val="kk-KZ"/>
              </w:rPr>
              <w:t>Түскі ас</w:t>
            </w:r>
          </w:p>
        </w:tc>
        <w:tc>
          <w:tcPr>
            <w:tcW w:w="2552" w:type="dxa"/>
            <w:gridSpan w:val="4"/>
            <w:tcBorders>
              <w:top w:val="single" w:sz="4" w:space="0" w:color="auto"/>
              <w:left w:val="single" w:sz="4" w:space="0" w:color="auto"/>
              <w:bottom w:val="single" w:sz="4" w:space="0" w:color="auto"/>
              <w:right w:val="single" w:sz="4" w:space="0" w:color="auto"/>
            </w:tcBorders>
          </w:tcPr>
          <w:p w:rsidR="00B5759E" w:rsidRPr="00236055" w:rsidRDefault="00B5759E" w:rsidP="00921757">
            <w:pPr>
              <w:rPr>
                <w:rFonts w:ascii="Times New Roman" w:hAnsi="Times New Roman" w:cs="Times New Roman"/>
                <w:sz w:val="24"/>
                <w:szCs w:val="24"/>
                <w:lang w:val="kk-KZ"/>
              </w:rPr>
            </w:pPr>
            <w:r w:rsidRPr="00236055">
              <w:rPr>
                <w:rFonts w:ascii="Times New Roman" w:hAnsi="Times New Roman" w:cs="Times New Roman"/>
                <w:b/>
                <w:sz w:val="24"/>
                <w:szCs w:val="24"/>
                <w:lang w:val="kk-KZ"/>
              </w:rPr>
              <w:t>Мақсаты:</w:t>
            </w:r>
            <w:r w:rsidRPr="00236055">
              <w:rPr>
                <w:rFonts w:ascii="Times New Roman" w:hAnsi="Times New Roman" w:cs="Times New Roman"/>
                <w:sz w:val="24"/>
                <w:szCs w:val="24"/>
                <w:lang w:val="kk-KZ"/>
              </w:rPr>
              <w:t>Үстел басына қол жуғаннан кейін отыру. Орындыққа өзі дұрыс от</w:t>
            </w:r>
            <w:r w:rsidR="00921757">
              <w:rPr>
                <w:rFonts w:ascii="Times New Roman" w:hAnsi="Times New Roman" w:cs="Times New Roman"/>
                <w:sz w:val="24"/>
                <w:szCs w:val="24"/>
                <w:lang w:val="kk-KZ"/>
              </w:rPr>
              <w:t xml:space="preserve">ырып, тұру. Тамақты ұқыпты ішуге </w:t>
            </w:r>
            <w:r w:rsidRPr="00236055">
              <w:rPr>
                <w:rFonts w:ascii="Times New Roman" w:hAnsi="Times New Roman" w:cs="Times New Roman"/>
                <w:sz w:val="24"/>
                <w:szCs w:val="24"/>
                <w:lang w:val="kk-KZ"/>
              </w:rPr>
              <w:t>үйрету.</w:t>
            </w:r>
            <w:r w:rsidRPr="00236055">
              <w:rPr>
                <w:rFonts w:ascii="Times New Roman" w:hAnsi="Times New Roman" w:cs="Times New Roman"/>
                <w:b/>
                <w:sz w:val="24"/>
                <w:szCs w:val="24"/>
                <w:lang w:val="kk-KZ"/>
              </w:rPr>
              <w:t xml:space="preserve"> (мәдени </w:t>
            </w:r>
            <w:r w:rsidRPr="00236055">
              <w:rPr>
                <w:rFonts w:ascii="Times New Roman" w:hAnsi="Times New Roman" w:cs="Times New Roman"/>
                <w:b/>
                <w:sz w:val="24"/>
                <w:szCs w:val="24"/>
                <w:lang w:val="kk-KZ"/>
              </w:rPr>
              <w:lastRenderedPageBreak/>
              <w:t>– гигиеналық дағдылар, өзіне – өзі қызмет ету дағдыларын дамыту).</w:t>
            </w:r>
          </w:p>
        </w:tc>
        <w:tc>
          <w:tcPr>
            <w:tcW w:w="2465" w:type="dxa"/>
            <w:gridSpan w:val="3"/>
            <w:tcBorders>
              <w:top w:val="single" w:sz="4" w:space="0" w:color="auto"/>
              <w:left w:val="single" w:sz="4" w:space="0" w:color="auto"/>
              <w:bottom w:val="single" w:sz="4" w:space="0" w:color="auto"/>
              <w:right w:val="single" w:sz="4" w:space="0" w:color="auto"/>
            </w:tcBorders>
          </w:tcPr>
          <w:p w:rsidR="00B5759E" w:rsidRPr="00236055" w:rsidRDefault="00B5759E" w:rsidP="00921757">
            <w:pPr>
              <w:rPr>
                <w:rFonts w:ascii="Times New Roman" w:hAnsi="Times New Roman" w:cs="Times New Roman"/>
                <w:sz w:val="24"/>
                <w:szCs w:val="24"/>
                <w:lang w:val="kk-KZ"/>
              </w:rPr>
            </w:pPr>
            <w:r w:rsidRPr="00236055">
              <w:rPr>
                <w:rFonts w:ascii="Times New Roman" w:hAnsi="Times New Roman" w:cs="Times New Roman"/>
                <w:b/>
                <w:sz w:val="24"/>
                <w:szCs w:val="24"/>
                <w:lang w:val="kk-KZ"/>
              </w:rPr>
              <w:lastRenderedPageBreak/>
              <w:t>Мақсаты:</w:t>
            </w:r>
            <w:r w:rsidRPr="00236055">
              <w:rPr>
                <w:rFonts w:ascii="Times New Roman" w:hAnsi="Times New Roman" w:cs="Times New Roman"/>
                <w:sz w:val="24"/>
                <w:szCs w:val="24"/>
                <w:lang w:val="kk-KZ"/>
              </w:rPr>
              <w:t xml:space="preserve">Тамақты ұқыпты ішу, болған соң майлықты дұрыс қолдана білуге үйрету. Тамақтан кейін алғыс айтуды </w:t>
            </w:r>
            <w:r w:rsidRPr="00236055">
              <w:rPr>
                <w:rFonts w:ascii="Times New Roman" w:hAnsi="Times New Roman" w:cs="Times New Roman"/>
                <w:sz w:val="24"/>
                <w:szCs w:val="24"/>
                <w:lang w:val="kk-KZ"/>
              </w:rPr>
              <w:lastRenderedPageBreak/>
              <w:t>ұмытпауға дағдыландыру</w:t>
            </w:r>
          </w:p>
          <w:p w:rsidR="00B5759E" w:rsidRPr="00236055" w:rsidRDefault="00B5759E" w:rsidP="00921757">
            <w:pPr>
              <w:rPr>
                <w:rFonts w:ascii="Times New Roman" w:hAnsi="Times New Roman" w:cs="Times New Roman"/>
                <w:sz w:val="24"/>
                <w:szCs w:val="24"/>
                <w:lang w:val="kk-KZ"/>
              </w:rPr>
            </w:pPr>
            <w:r w:rsidRPr="00236055">
              <w:rPr>
                <w:rFonts w:ascii="Times New Roman" w:hAnsi="Times New Roman" w:cs="Times New Roman"/>
                <w:b/>
                <w:sz w:val="24"/>
                <w:szCs w:val="24"/>
                <w:lang w:val="kk-KZ"/>
              </w:rPr>
              <w:t>(мәдени-гигеналық дағдылар, өз-өзіне қызмет ету)</w:t>
            </w:r>
          </w:p>
        </w:tc>
        <w:tc>
          <w:tcPr>
            <w:tcW w:w="2736" w:type="dxa"/>
            <w:gridSpan w:val="4"/>
            <w:tcBorders>
              <w:top w:val="single" w:sz="4" w:space="0" w:color="auto"/>
              <w:left w:val="single" w:sz="4" w:space="0" w:color="auto"/>
              <w:bottom w:val="single" w:sz="4" w:space="0" w:color="auto"/>
              <w:right w:val="single" w:sz="4" w:space="0" w:color="auto"/>
            </w:tcBorders>
          </w:tcPr>
          <w:p w:rsidR="00B5759E" w:rsidRPr="00236055" w:rsidRDefault="00B5759E" w:rsidP="00921757">
            <w:pPr>
              <w:rPr>
                <w:rFonts w:ascii="Times New Roman" w:hAnsi="Times New Roman" w:cs="Times New Roman"/>
                <w:sz w:val="24"/>
                <w:szCs w:val="24"/>
                <w:lang w:val="kk-KZ"/>
              </w:rPr>
            </w:pPr>
            <w:r w:rsidRPr="00236055">
              <w:rPr>
                <w:rFonts w:ascii="Times New Roman" w:hAnsi="Times New Roman" w:cs="Times New Roman"/>
                <w:b/>
                <w:sz w:val="24"/>
                <w:szCs w:val="24"/>
                <w:lang w:val="kk-KZ"/>
              </w:rPr>
              <w:lastRenderedPageBreak/>
              <w:t>Мақсаты:</w:t>
            </w:r>
            <w:r w:rsidR="00175BD6">
              <w:rPr>
                <w:rFonts w:ascii="Times New Roman" w:hAnsi="Times New Roman" w:cs="Times New Roman"/>
                <w:b/>
                <w:sz w:val="24"/>
                <w:szCs w:val="24"/>
                <w:lang w:val="kk-KZ"/>
              </w:rPr>
              <w:t xml:space="preserve"> </w:t>
            </w:r>
            <w:r w:rsidRPr="00236055">
              <w:rPr>
                <w:rFonts w:ascii="Times New Roman" w:hAnsi="Times New Roman" w:cs="Times New Roman"/>
                <w:sz w:val="24"/>
                <w:szCs w:val="24"/>
                <w:lang w:val="kk-KZ"/>
              </w:rPr>
              <w:t xml:space="preserve">Қасықты оң қолдарына ұстауға тәрбиелеу. Тамақты ұқыпты ішу, болған соң майлықты дұрыс қолдана білуге үйрету. Асты төкпей, мұқият </w:t>
            </w:r>
            <w:r w:rsidRPr="00236055">
              <w:rPr>
                <w:rFonts w:ascii="Times New Roman" w:hAnsi="Times New Roman" w:cs="Times New Roman"/>
                <w:sz w:val="24"/>
                <w:szCs w:val="24"/>
                <w:lang w:val="kk-KZ"/>
              </w:rPr>
              <w:lastRenderedPageBreak/>
              <w:t>ішуге  дағдыландыру. "Рахмет" сөзін айтқызу.</w:t>
            </w:r>
          </w:p>
          <w:p w:rsidR="00B5759E" w:rsidRPr="00236055" w:rsidRDefault="00B5759E" w:rsidP="00921757">
            <w:pPr>
              <w:rPr>
                <w:rFonts w:ascii="Times New Roman" w:hAnsi="Times New Roman" w:cs="Times New Roman"/>
                <w:sz w:val="24"/>
                <w:szCs w:val="24"/>
                <w:lang w:val="kk-KZ"/>
              </w:rPr>
            </w:pPr>
            <w:r w:rsidRPr="00236055">
              <w:rPr>
                <w:rFonts w:ascii="Times New Roman" w:hAnsi="Times New Roman" w:cs="Times New Roman"/>
                <w:b/>
                <w:sz w:val="24"/>
                <w:szCs w:val="24"/>
                <w:lang w:val="kk-KZ"/>
              </w:rPr>
              <w:t>(мәдени-гигеналық дағдылар, өз-өзіне қызмет ету)</w:t>
            </w:r>
          </w:p>
        </w:tc>
        <w:tc>
          <w:tcPr>
            <w:tcW w:w="2736" w:type="dxa"/>
            <w:gridSpan w:val="3"/>
            <w:tcBorders>
              <w:top w:val="single" w:sz="4" w:space="0" w:color="auto"/>
              <w:left w:val="single" w:sz="4" w:space="0" w:color="auto"/>
              <w:bottom w:val="single" w:sz="4" w:space="0" w:color="auto"/>
              <w:right w:val="single" w:sz="4" w:space="0" w:color="auto"/>
            </w:tcBorders>
          </w:tcPr>
          <w:p w:rsidR="00B5759E" w:rsidRPr="00236055" w:rsidRDefault="00B5759E" w:rsidP="00921757">
            <w:pPr>
              <w:rPr>
                <w:rFonts w:ascii="Times New Roman" w:hAnsi="Times New Roman" w:cs="Times New Roman"/>
                <w:sz w:val="24"/>
                <w:szCs w:val="24"/>
                <w:lang w:val="kk-KZ"/>
              </w:rPr>
            </w:pPr>
            <w:r w:rsidRPr="00236055">
              <w:rPr>
                <w:rFonts w:ascii="Times New Roman" w:hAnsi="Times New Roman" w:cs="Times New Roman"/>
                <w:b/>
                <w:sz w:val="24"/>
                <w:szCs w:val="24"/>
                <w:lang w:val="kk-KZ"/>
              </w:rPr>
              <w:lastRenderedPageBreak/>
              <w:t>Мақсаты:</w:t>
            </w:r>
            <w:r w:rsidRPr="00236055">
              <w:rPr>
                <w:rFonts w:ascii="Times New Roman" w:hAnsi="Times New Roman" w:cs="Times New Roman"/>
                <w:sz w:val="24"/>
                <w:szCs w:val="24"/>
                <w:lang w:val="kk-KZ"/>
              </w:rPr>
              <w:t>Үстел басына қол жуғаннан кейін отыру.Орындыққа өзі дұрыс отырып,</w:t>
            </w:r>
            <w:r w:rsidR="00921757">
              <w:rPr>
                <w:rFonts w:ascii="Times New Roman" w:hAnsi="Times New Roman" w:cs="Times New Roman"/>
                <w:sz w:val="24"/>
                <w:szCs w:val="24"/>
                <w:lang w:val="kk-KZ"/>
              </w:rPr>
              <w:t xml:space="preserve"> </w:t>
            </w:r>
            <w:r w:rsidRPr="00236055">
              <w:rPr>
                <w:rFonts w:ascii="Times New Roman" w:hAnsi="Times New Roman" w:cs="Times New Roman"/>
                <w:sz w:val="24"/>
                <w:szCs w:val="24"/>
                <w:lang w:val="kk-KZ"/>
              </w:rPr>
              <w:t>тұру.</w:t>
            </w:r>
            <w:r w:rsidR="00921757">
              <w:rPr>
                <w:rFonts w:ascii="Times New Roman" w:hAnsi="Times New Roman" w:cs="Times New Roman"/>
                <w:sz w:val="24"/>
                <w:szCs w:val="24"/>
                <w:lang w:val="kk-KZ"/>
              </w:rPr>
              <w:t xml:space="preserve"> </w:t>
            </w:r>
            <w:r w:rsidRPr="00236055">
              <w:rPr>
                <w:rFonts w:ascii="Times New Roman" w:hAnsi="Times New Roman" w:cs="Times New Roman"/>
                <w:sz w:val="24"/>
                <w:szCs w:val="24"/>
                <w:lang w:val="kk-KZ"/>
              </w:rPr>
              <w:t xml:space="preserve">Тамақты ұқыпты ішу, болған соң майлықты </w:t>
            </w:r>
            <w:r w:rsidRPr="00236055">
              <w:rPr>
                <w:rFonts w:ascii="Times New Roman" w:hAnsi="Times New Roman" w:cs="Times New Roman"/>
                <w:sz w:val="24"/>
                <w:szCs w:val="24"/>
                <w:lang w:val="kk-KZ"/>
              </w:rPr>
              <w:lastRenderedPageBreak/>
              <w:t>дұрыс қолдана білуге үйрету.</w:t>
            </w:r>
          </w:p>
          <w:p w:rsidR="00B5759E" w:rsidRPr="00236055" w:rsidRDefault="00B5759E" w:rsidP="00921757">
            <w:pPr>
              <w:rPr>
                <w:rFonts w:ascii="Times New Roman" w:hAnsi="Times New Roman" w:cs="Times New Roman"/>
                <w:sz w:val="24"/>
                <w:szCs w:val="24"/>
                <w:lang w:val="kk-KZ"/>
              </w:rPr>
            </w:pPr>
            <w:r w:rsidRPr="00236055">
              <w:rPr>
                <w:rFonts w:ascii="Times New Roman" w:hAnsi="Times New Roman" w:cs="Times New Roman"/>
                <w:b/>
                <w:sz w:val="24"/>
                <w:szCs w:val="24"/>
                <w:lang w:val="kk-KZ"/>
              </w:rPr>
              <w:t>(мәдени-гигеналық дағдылар, өз-өзіне қызмет ету)</w:t>
            </w:r>
          </w:p>
        </w:tc>
        <w:tc>
          <w:tcPr>
            <w:tcW w:w="2978" w:type="dxa"/>
            <w:gridSpan w:val="2"/>
            <w:tcBorders>
              <w:top w:val="single" w:sz="4" w:space="0" w:color="auto"/>
              <w:left w:val="single" w:sz="4" w:space="0" w:color="auto"/>
              <w:bottom w:val="single" w:sz="4" w:space="0" w:color="auto"/>
              <w:right w:val="single" w:sz="4" w:space="0" w:color="auto"/>
            </w:tcBorders>
          </w:tcPr>
          <w:p w:rsidR="00B5759E" w:rsidRPr="00236055" w:rsidRDefault="00B5759E" w:rsidP="00921757">
            <w:pPr>
              <w:rPr>
                <w:rFonts w:ascii="Times New Roman" w:hAnsi="Times New Roman" w:cs="Times New Roman"/>
                <w:sz w:val="24"/>
                <w:szCs w:val="24"/>
                <w:lang w:val="kk-KZ"/>
              </w:rPr>
            </w:pPr>
            <w:r w:rsidRPr="00236055">
              <w:rPr>
                <w:rFonts w:ascii="Times New Roman" w:hAnsi="Times New Roman" w:cs="Times New Roman"/>
                <w:b/>
                <w:sz w:val="24"/>
                <w:szCs w:val="24"/>
                <w:lang w:val="kk-KZ"/>
              </w:rPr>
              <w:lastRenderedPageBreak/>
              <w:t>Мақсаты:</w:t>
            </w:r>
            <w:r w:rsidRPr="00236055">
              <w:rPr>
                <w:rFonts w:ascii="Times New Roman" w:hAnsi="Times New Roman" w:cs="Times New Roman"/>
                <w:sz w:val="24"/>
                <w:szCs w:val="24"/>
                <w:lang w:val="kk-KZ"/>
              </w:rPr>
              <w:t>Асты төкпей, мұқият ішуге  дағдыландыру ,болған соң майлықты дұрыс қолдана білуге үйрету. "Рахмет" сөзін айтқызу.</w:t>
            </w:r>
          </w:p>
          <w:p w:rsidR="00B5759E" w:rsidRPr="00236055" w:rsidRDefault="00B5759E" w:rsidP="00921757">
            <w:pPr>
              <w:rPr>
                <w:rFonts w:ascii="Times New Roman" w:hAnsi="Times New Roman" w:cs="Times New Roman"/>
                <w:sz w:val="24"/>
                <w:szCs w:val="24"/>
                <w:lang w:val="kk-KZ"/>
              </w:rPr>
            </w:pPr>
            <w:r w:rsidRPr="00236055">
              <w:rPr>
                <w:rFonts w:ascii="Times New Roman" w:hAnsi="Times New Roman" w:cs="Times New Roman"/>
                <w:b/>
                <w:sz w:val="24"/>
                <w:szCs w:val="24"/>
                <w:lang w:val="kk-KZ"/>
              </w:rPr>
              <w:lastRenderedPageBreak/>
              <w:t>(мәдени-гигеналық дағдылар, өз-өзіне  қызмет ету)</w:t>
            </w:r>
          </w:p>
        </w:tc>
      </w:tr>
      <w:tr w:rsidR="00B5759E" w:rsidRPr="00236055" w:rsidTr="00B52189">
        <w:trPr>
          <w:gridAfter w:val="2"/>
          <w:wAfter w:w="15803" w:type="dxa"/>
        </w:trPr>
        <w:tc>
          <w:tcPr>
            <w:tcW w:w="2410" w:type="dxa"/>
            <w:tcBorders>
              <w:top w:val="single" w:sz="4" w:space="0" w:color="auto"/>
              <w:left w:val="single" w:sz="4" w:space="0" w:color="auto"/>
              <w:bottom w:val="single" w:sz="4" w:space="0" w:color="auto"/>
              <w:right w:val="single" w:sz="4" w:space="0" w:color="auto"/>
            </w:tcBorders>
            <w:hideMark/>
          </w:tcPr>
          <w:p w:rsidR="00921757" w:rsidRDefault="00B5759E" w:rsidP="00921757">
            <w:pPr>
              <w:spacing w:line="240" w:lineRule="auto"/>
              <w:jc w:val="center"/>
              <w:rPr>
                <w:rFonts w:ascii="Times New Roman" w:hAnsi="Times New Roman" w:cs="Times New Roman"/>
                <w:b/>
                <w:bCs/>
                <w:sz w:val="24"/>
                <w:szCs w:val="24"/>
              </w:rPr>
            </w:pPr>
            <w:r w:rsidRPr="00236055">
              <w:rPr>
                <w:rFonts w:ascii="Times New Roman" w:hAnsi="Times New Roman" w:cs="Times New Roman"/>
                <w:b/>
                <w:bCs/>
                <w:sz w:val="24"/>
                <w:szCs w:val="24"/>
              </w:rPr>
              <w:t>Күндізгі</w:t>
            </w:r>
          </w:p>
          <w:p w:rsidR="00B5759E" w:rsidRPr="00236055" w:rsidRDefault="00B5759E" w:rsidP="00921757">
            <w:pPr>
              <w:spacing w:line="240" w:lineRule="auto"/>
              <w:jc w:val="center"/>
              <w:rPr>
                <w:rFonts w:ascii="Times New Roman" w:hAnsi="Times New Roman" w:cs="Times New Roman"/>
                <w:b/>
                <w:bCs/>
                <w:sz w:val="24"/>
                <w:szCs w:val="24"/>
              </w:rPr>
            </w:pPr>
            <w:r w:rsidRPr="00236055">
              <w:rPr>
                <w:rFonts w:ascii="Times New Roman" w:hAnsi="Times New Roman" w:cs="Times New Roman"/>
                <w:b/>
                <w:bCs/>
                <w:sz w:val="24"/>
                <w:szCs w:val="24"/>
              </w:rPr>
              <w:t>ұйқы</w:t>
            </w:r>
          </w:p>
        </w:tc>
        <w:tc>
          <w:tcPr>
            <w:tcW w:w="13467" w:type="dxa"/>
            <w:gridSpan w:val="16"/>
            <w:tcBorders>
              <w:top w:val="single" w:sz="4" w:space="0" w:color="auto"/>
              <w:left w:val="single" w:sz="4" w:space="0" w:color="auto"/>
              <w:bottom w:val="single" w:sz="4" w:space="0" w:color="auto"/>
              <w:right w:val="single" w:sz="4" w:space="0" w:color="auto"/>
            </w:tcBorders>
          </w:tcPr>
          <w:p w:rsidR="00B5759E" w:rsidRPr="00236055" w:rsidRDefault="00B5759E" w:rsidP="0031169B">
            <w:pPr>
              <w:rPr>
                <w:rFonts w:ascii="Times New Roman" w:eastAsia="Times New Roman" w:hAnsi="Times New Roman" w:cs="Times New Roman"/>
                <w:b/>
                <w:color w:val="FF0000"/>
                <w:sz w:val="24"/>
                <w:szCs w:val="24"/>
                <w:lang w:val="kk-KZ"/>
              </w:rPr>
            </w:pPr>
            <w:r w:rsidRPr="00236055">
              <w:rPr>
                <w:rFonts w:ascii="Times New Roman" w:eastAsia="Times New Roman" w:hAnsi="Times New Roman" w:cs="Times New Roman"/>
                <w:b/>
                <w:sz w:val="24"/>
                <w:szCs w:val="24"/>
                <w:lang w:val="kk-KZ"/>
              </w:rPr>
              <w:t xml:space="preserve">Балалардың тыныш ұйықтауына жағымды жағдай жасау. «Балапаным» әні «Үйшік» ертегісі «Ботақан» әні </w:t>
            </w:r>
          </w:p>
          <w:p w:rsidR="00B5759E" w:rsidRPr="00236055" w:rsidRDefault="00B5759E" w:rsidP="0031169B">
            <w:pPr>
              <w:spacing w:line="240" w:lineRule="auto"/>
              <w:rPr>
                <w:rFonts w:ascii="Times New Roman" w:eastAsia="Times New Roman" w:hAnsi="Times New Roman" w:cs="Times New Roman"/>
                <w:b/>
                <w:color w:val="FF0000"/>
                <w:sz w:val="24"/>
                <w:szCs w:val="24"/>
                <w:lang w:val="kk-KZ"/>
              </w:rPr>
            </w:pPr>
            <w:r w:rsidRPr="00236055">
              <w:rPr>
                <w:rFonts w:ascii="Times New Roman" w:eastAsia="Times New Roman" w:hAnsi="Times New Roman" w:cs="Times New Roman"/>
                <w:b/>
                <w:sz w:val="24"/>
                <w:szCs w:val="24"/>
                <w:lang w:val="kk-KZ"/>
              </w:rPr>
              <w:t xml:space="preserve">музыка *** </w:t>
            </w:r>
            <w:r w:rsidRPr="00236055">
              <w:rPr>
                <w:rFonts w:ascii="Times New Roman" w:hAnsi="Times New Roman" w:cs="Times New Roman"/>
                <w:b/>
                <w:sz w:val="24"/>
                <w:szCs w:val="24"/>
                <w:lang w:val="kk-KZ"/>
              </w:rPr>
              <w:t>коммуникативтік дағдыларын дамыту</w:t>
            </w:r>
          </w:p>
        </w:tc>
      </w:tr>
      <w:tr w:rsidR="00B5759E" w:rsidRPr="00B64101" w:rsidTr="00B52189">
        <w:trPr>
          <w:gridAfter w:val="2"/>
          <w:wAfter w:w="15803" w:type="dxa"/>
        </w:trPr>
        <w:tc>
          <w:tcPr>
            <w:tcW w:w="2410" w:type="dxa"/>
            <w:tcBorders>
              <w:top w:val="single" w:sz="4" w:space="0" w:color="auto"/>
              <w:left w:val="single" w:sz="4" w:space="0" w:color="auto"/>
              <w:bottom w:val="single" w:sz="4" w:space="0" w:color="auto"/>
              <w:right w:val="single" w:sz="4" w:space="0" w:color="auto"/>
            </w:tcBorders>
            <w:hideMark/>
          </w:tcPr>
          <w:p w:rsidR="00B5759E" w:rsidRPr="00236055" w:rsidRDefault="00B5759E" w:rsidP="00921757">
            <w:pPr>
              <w:spacing w:line="240" w:lineRule="auto"/>
              <w:jc w:val="center"/>
              <w:rPr>
                <w:rFonts w:ascii="Times New Roman" w:eastAsiaTheme="minorEastAsia" w:hAnsi="Times New Roman" w:cs="Times New Roman"/>
                <w:b/>
                <w:bCs/>
                <w:sz w:val="24"/>
                <w:szCs w:val="24"/>
                <w:lang w:val="kk-KZ"/>
              </w:rPr>
            </w:pPr>
            <w:r w:rsidRPr="00236055">
              <w:rPr>
                <w:rFonts w:ascii="Times New Roman" w:hAnsi="Times New Roman" w:cs="Times New Roman"/>
                <w:b/>
                <w:bCs/>
                <w:sz w:val="24"/>
                <w:szCs w:val="24"/>
                <w:lang w:val="kk-KZ"/>
              </w:rPr>
              <w:t>Біртіндеп ұйқыдан ояту, сауықтыру шаралары</w:t>
            </w:r>
          </w:p>
        </w:tc>
        <w:tc>
          <w:tcPr>
            <w:tcW w:w="13467" w:type="dxa"/>
            <w:gridSpan w:val="16"/>
            <w:tcBorders>
              <w:top w:val="single" w:sz="4" w:space="0" w:color="auto"/>
              <w:left w:val="single" w:sz="4" w:space="0" w:color="auto"/>
              <w:bottom w:val="single" w:sz="4" w:space="0" w:color="auto"/>
              <w:right w:val="single" w:sz="4" w:space="0" w:color="auto"/>
            </w:tcBorders>
          </w:tcPr>
          <w:p w:rsidR="00B5759E" w:rsidRPr="00236055" w:rsidRDefault="00B5759E" w:rsidP="0031169B">
            <w:pPr>
              <w:spacing w:line="252" w:lineRule="auto"/>
              <w:rPr>
                <w:rFonts w:ascii="Times New Roman" w:hAnsi="Times New Roman" w:cs="Times New Roman"/>
                <w:sz w:val="24"/>
                <w:szCs w:val="24"/>
                <w:lang w:val="kk-KZ"/>
              </w:rPr>
            </w:pPr>
            <w:r w:rsidRPr="00236055">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B5759E" w:rsidRPr="00236055" w:rsidRDefault="00B5759E" w:rsidP="0031169B">
            <w:pPr>
              <w:spacing w:line="252" w:lineRule="auto"/>
              <w:ind w:left="2"/>
              <w:rPr>
                <w:rFonts w:ascii="Times New Roman" w:hAnsi="Times New Roman" w:cs="Times New Roman"/>
                <w:b/>
                <w:sz w:val="24"/>
                <w:szCs w:val="24"/>
                <w:lang w:val="kk-KZ"/>
              </w:rPr>
            </w:pPr>
            <w:r w:rsidRPr="00236055">
              <w:rPr>
                <w:rFonts w:ascii="Times New Roman" w:eastAsia="Times New Roman" w:hAnsi="Times New Roman" w:cs="Times New Roman"/>
                <w:b/>
                <w:sz w:val="24"/>
                <w:szCs w:val="24"/>
                <w:lang w:val="kk-KZ"/>
              </w:rPr>
              <w:t>(дене шынықтыру</w:t>
            </w:r>
            <w:r w:rsidRPr="00236055">
              <w:rPr>
                <w:rFonts w:ascii="Times New Roman" w:hAnsi="Times New Roman" w:cs="Times New Roman"/>
                <w:b/>
                <w:sz w:val="24"/>
                <w:szCs w:val="24"/>
                <w:lang w:val="kk-KZ"/>
              </w:rPr>
              <w:t xml:space="preserve"> **-физикалық дамыту)</w:t>
            </w:r>
          </w:p>
          <w:p w:rsidR="00B5759E" w:rsidRPr="00236055" w:rsidRDefault="00B5759E" w:rsidP="0031169B">
            <w:pPr>
              <w:pStyle w:val="a5"/>
              <w:rPr>
                <w:b/>
                <w:sz w:val="24"/>
                <w:szCs w:val="24"/>
                <w:lang w:val="kk-KZ"/>
              </w:rPr>
            </w:pPr>
            <w:r w:rsidRPr="00236055">
              <w:rPr>
                <w:b/>
                <w:sz w:val="24"/>
                <w:szCs w:val="24"/>
                <w:lang w:val="kk-KZ"/>
              </w:rPr>
              <w:t xml:space="preserve">Ояну жаттығу. </w:t>
            </w:r>
          </w:p>
          <w:p w:rsidR="00B5759E" w:rsidRPr="00236055" w:rsidRDefault="00B5759E" w:rsidP="0031169B">
            <w:pPr>
              <w:pStyle w:val="a5"/>
              <w:rPr>
                <w:sz w:val="24"/>
                <w:szCs w:val="24"/>
                <w:lang w:val="kk-KZ"/>
              </w:rPr>
            </w:pPr>
            <w:r w:rsidRPr="00236055">
              <w:rPr>
                <w:sz w:val="24"/>
                <w:szCs w:val="24"/>
                <w:lang w:val="kk-KZ"/>
              </w:rPr>
              <w:t xml:space="preserve">Қайырлы күн, көздерім! (балалар қастарын, көздер сипайды) </w:t>
            </w:r>
          </w:p>
          <w:p w:rsidR="00B5759E" w:rsidRPr="00236055" w:rsidRDefault="00B5759E" w:rsidP="0031169B">
            <w:pPr>
              <w:pStyle w:val="a5"/>
              <w:rPr>
                <w:sz w:val="24"/>
                <w:szCs w:val="24"/>
                <w:lang w:val="kk-KZ"/>
              </w:rPr>
            </w:pPr>
            <w:r w:rsidRPr="00236055">
              <w:rPr>
                <w:sz w:val="24"/>
                <w:szCs w:val="24"/>
                <w:lang w:val="kk-KZ"/>
              </w:rPr>
              <w:t xml:space="preserve">Қайырлы күн, құлақтарым!(құлақтарын сипау) </w:t>
            </w:r>
          </w:p>
          <w:p w:rsidR="00B5759E" w:rsidRPr="00236055" w:rsidRDefault="00B5759E" w:rsidP="0031169B">
            <w:pPr>
              <w:pStyle w:val="a5"/>
              <w:rPr>
                <w:sz w:val="24"/>
                <w:szCs w:val="24"/>
                <w:lang w:val="kk-KZ"/>
              </w:rPr>
            </w:pPr>
            <w:r w:rsidRPr="00236055">
              <w:rPr>
                <w:sz w:val="24"/>
                <w:szCs w:val="24"/>
                <w:lang w:val="kk-KZ"/>
              </w:rPr>
              <w:t xml:space="preserve">Қайырлы күн, беттеріміз! (беттерін сипау) </w:t>
            </w:r>
          </w:p>
          <w:p w:rsidR="00B5759E" w:rsidRPr="00236055" w:rsidRDefault="00B5759E" w:rsidP="0031169B">
            <w:pPr>
              <w:pStyle w:val="a5"/>
              <w:rPr>
                <w:sz w:val="24"/>
                <w:szCs w:val="24"/>
                <w:lang w:val="kk-KZ"/>
              </w:rPr>
            </w:pPr>
            <w:r w:rsidRPr="00236055">
              <w:rPr>
                <w:sz w:val="24"/>
                <w:szCs w:val="24"/>
                <w:lang w:val="kk-KZ"/>
              </w:rPr>
              <w:t xml:space="preserve">Қайырлы күн, қолдарымыз! (қолдарын сипау) </w:t>
            </w:r>
          </w:p>
          <w:p w:rsidR="00B5759E" w:rsidRPr="00236055" w:rsidRDefault="00B5759E" w:rsidP="0031169B">
            <w:pPr>
              <w:pStyle w:val="a5"/>
              <w:rPr>
                <w:sz w:val="24"/>
                <w:szCs w:val="24"/>
                <w:lang w:val="kk-KZ"/>
              </w:rPr>
            </w:pPr>
            <w:r w:rsidRPr="00236055">
              <w:rPr>
                <w:sz w:val="24"/>
                <w:szCs w:val="24"/>
                <w:lang w:val="kk-KZ"/>
              </w:rPr>
              <w:t xml:space="preserve">Қайырлы күн, аяқтарымыз! (аяқтарын сипау) </w:t>
            </w:r>
          </w:p>
        </w:tc>
      </w:tr>
      <w:tr w:rsidR="00B5759E" w:rsidRPr="00B64101" w:rsidTr="00B52189">
        <w:trPr>
          <w:gridAfter w:val="2"/>
          <w:wAfter w:w="15803" w:type="dxa"/>
        </w:trPr>
        <w:tc>
          <w:tcPr>
            <w:tcW w:w="2410" w:type="dxa"/>
            <w:tcBorders>
              <w:top w:val="single" w:sz="4" w:space="0" w:color="auto"/>
              <w:left w:val="single" w:sz="4" w:space="0" w:color="auto"/>
              <w:bottom w:val="single" w:sz="4" w:space="0" w:color="auto"/>
              <w:right w:val="single" w:sz="4" w:space="0" w:color="auto"/>
            </w:tcBorders>
            <w:hideMark/>
          </w:tcPr>
          <w:p w:rsidR="00B5759E" w:rsidRPr="00236055" w:rsidRDefault="00B5759E" w:rsidP="00921757">
            <w:pPr>
              <w:spacing w:line="240" w:lineRule="auto"/>
              <w:jc w:val="center"/>
              <w:rPr>
                <w:rFonts w:ascii="Times New Roman" w:hAnsi="Times New Roman" w:cs="Times New Roman"/>
                <w:b/>
                <w:bCs/>
                <w:sz w:val="24"/>
                <w:szCs w:val="24"/>
              </w:rPr>
            </w:pPr>
            <w:r w:rsidRPr="00236055">
              <w:rPr>
                <w:rFonts w:ascii="Times New Roman" w:hAnsi="Times New Roman" w:cs="Times New Roman"/>
                <w:b/>
                <w:bCs/>
                <w:sz w:val="24"/>
                <w:szCs w:val="24"/>
              </w:rPr>
              <w:t>Бесін ас</w:t>
            </w:r>
          </w:p>
        </w:tc>
        <w:tc>
          <w:tcPr>
            <w:tcW w:w="13467" w:type="dxa"/>
            <w:gridSpan w:val="16"/>
            <w:tcBorders>
              <w:top w:val="single" w:sz="4" w:space="0" w:color="auto"/>
              <w:left w:val="single" w:sz="4" w:space="0" w:color="auto"/>
              <w:bottom w:val="single" w:sz="4" w:space="0" w:color="auto"/>
              <w:right w:val="single" w:sz="4" w:space="0" w:color="auto"/>
            </w:tcBorders>
          </w:tcPr>
          <w:p w:rsidR="00404C22" w:rsidRDefault="00B5759E" w:rsidP="00404C22">
            <w:pPr>
              <w:rPr>
                <w:rFonts w:ascii="Times New Roman" w:hAnsi="Times New Roman" w:cs="Times New Roman"/>
                <w:sz w:val="24"/>
                <w:szCs w:val="24"/>
                <w:lang w:val="kk-KZ"/>
              </w:rPr>
            </w:pPr>
            <w:r w:rsidRPr="00236055">
              <w:rPr>
                <w:rFonts w:ascii="Times New Roman" w:hAnsi="Times New Roman" w:cs="Times New Roman"/>
                <w:b/>
                <w:sz w:val="24"/>
                <w:szCs w:val="24"/>
                <w:lang w:val="kk-KZ"/>
              </w:rPr>
              <w:t>Тамақтану</w:t>
            </w:r>
            <w:r w:rsidR="00404C22">
              <w:rPr>
                <w:rFonts w:ascii="Times New Roman" w:hAnsi="Times New Roman" w:cs="Times New Roman"/>
                <w:sz w:val="24"/>
                <w:szCs w:val="24"/>
                <w:lang w:val="kk-KZ"/>
              </w:rPr>
              <w:t xml:space="preserve">    </w:t>
            </w:r>
            <w:r w:rsidRPr="00236055">
              <w:rPr>
                <w:rFonts w:ascii="Times New Roman" w:hAnsi="Times New Roman" w:cs="Times New Roman"/>
                <w:b/>
                <w:sz w:val="24"/>
                <w:szCs w:val="24"/>
                <w:lang w:val="kk-KZ"/>
              </w:rPr>
              <w:t>Мақсаты:</w:t>
            </w:r>
            <w:r w:rsidRPr="00236055">
              <w:rPr>
                <w:rFonts w:ascii="Times New Roman" w:hAnsi="Times New Roman" w:cs="Times New Roman"/>
                <w:sz w:val="24"/>
                <w:szCs w:val="24"/>
                <w:lang w:val="kk-KZ"/>
              </w:rPr>
              <w:t xml:space="preserve"> Үстел басында дұрыс отыруға үйрету, тазалыққа тәрбиелеу. </w:t>
            </w:r>
          </w:p>
          <w:p w:rsidR="00DE0332" w:rsidRPr="00FD5296" w:rsidRDefault="00B5759E" w:rsidP="00404C22">
            <w:pPr>
              <w:rPr>
                <w:rFonts w:ascii="Times New Roman" w:eastAsia="Times New Roman" w:hAnsi="Times New Roman" w:cs="Times New Roman"/>
                <w:sz w:val="24"/>
                <w:szCs w:val="24"/>
                <w:lang w:val="kk-KZ"/>
              </w:rPr>
            </w:pPr>
            <w:r w:rsidRPr="00236055">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236055">
              <w:rPr>
                <w:rFonts w:ascii="Times New Roman" w:eastAsia="Times New Roman" w:hAnsi="Times New Roman" w:cs="Times New Roman"/>
                <w:sz w:val="24"/>
                <w:szCs w:val="24"/>
                <w:lang w:val="kk-KZ"/>
              </w:rPr>
              <w:t>.</w:t>
            </w:r>
          </w:p>
        </w:tc>
      </w:tr>
      <w:tr w:rsidR="00B5759E" w:rsidRPr="00B64101" w:rsidTr="00B52189">
        <w:trPr>
          <w:gridAfter w:val="2"/>
          <w:wAfter w:w="15803" w:type="dxa"/>
        </w:trPr>
        <w:tc>
          <w:tcPr>
            <w:tcW w:w="2410" w:type="dxa"/>
            <w:tcBorders>
              <w:top w:val="single" w:sz="4" w:space="0" w:color="auto"/>
              <w:left w:val="single" w:sz="4" w:space="0" w:color="auto"/>
              <w:bottom w:val="single" w:sz="4" w:space="0" w:color="auto"/>
              <w:right w:val="single" w:sz="4" w:space="0" w:color="auto"/>
            </w:tcBorders>
            <w:hideMark/>
          </w:tcPr>
          <w:p w:rsidR="00404C22" w:rsidRDefault="00B5759E" w:rsidP="00404C22">
            <w:pPr>
              <w:spacing w:line="240" w:lineRule="auto"/>
              <w:jc w:val="cente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Балалардың </w:t>
            </w:r>
          </w:p>
          <w:p w:rsidR="00404C22" w:rsidRDefault="00B5759E" w:rsidP="00404C22">
            <w:pPr>
              <w:spacing w:line="240" w:lineRule="auto"/>
              <w:jc w:val="center"/>
              <w:rPr>
                <w:rFonts w:ascii="Times New Roman" w:hAnsi="Times New Roman" w:cs="Times New Roman"/>
                <w:b/>
                <w:sz w:val="24"/>
                <w:szCs w:val="24"/>
                <w:lang w:val="kk-KZ"/>
              </w:rPr>
            </w:pPr>
            <w:r w:rsidRPr="00236055">
              <w:rPr>
                <w:rFonts w:ascii="Times New Roman" w:hAnsi="Times New Roman" w:cs="Times New Roman"/>
                <w:b/>
                <w:sz w:val="24"/>
                <w:szCs w:val="24"/>
                <w:lang w:val="kk-KZ"/>
              </w:rPr>
              <w:t>дербес әрекеті</w:t>
            </w:r>
          </w:p>
          <w:p w:rsidR="00B5759E" w:rsidRPr="00236055" w:rsidRDefault="00B5759E" w:rsidP="00404C22">
            <w:pPr>
              <w:spacing w:line="240" w:lineRule="auto"/>
              <w:jc w:val="center"/>
              <w:rPr>
                <w:rFonts w:ascii="Times New Roman" w:hAnsi="Times New Roman" w:cs="Times New Roman"/>
                <w:b/>
                <w:bCs/>
                <w:sz w:val="24"/>
                <w:szCs w:val="24"/>
                <w:lang w:val="kk-KZ"/>
              </w:rPr>
            </w:pPr>
            <w:r w:rsidRPr="00236055">
              <w:rPr>
                <w:rFonts w:ascii="Times New Roman" w:hAnsi="Times New Roman" w:cs="Times New Roman"/>
                <w:b/>
                <w:sz w:val="24"/>
                <w:szCs w:val="24"/>
                <w:lang w:val="kk-KZ"/>
              </w:rPr>
              <w:t xml:space="preserve"> (баяу қимылды ойындар, үстел үсті ойындары, бейнелеу әрекеті, кітаптар қарау және тағы басқа әрекеттер)</w:t>
            </w:r>
          </w:p>
        </w:tc>
        <w:tc>
          <w:tcPr>
            <w:tcW w:w="2694" w:type="dxa"/>
            <w:gridSpan w:val="5"/>
            <w:tcBorders>
              <w:top w:val="single" w:sz="4" w:space="0" w:color="auto"/>
              <w:left w:val="single" w:sz="4" w:space="0" w:color="auto"/>
              <w:bottom w:val="single" w:sz="4" w:space="0" w:color="auto"/>
              <w:right w:val="single" w:sz="4" w:space="0" w:color="auto"/>
            </w:tcBorders>
          </w:tcPr>
          <w:p w:rsidR="00B5759E" w:rsidRPr="00236055" w:rsidRDefault="00B5759E" w:rsidP="00404C22">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Дидактикалық ойын: </w:t>
            </w:r>
          </w:p>
          <w:p w:rsidR="00B5759E" w:rsidRPr="00236055" w:rsidRDefault="00B5759E" w:rsidP="00404C22">
            <w:pPr>
              <w:rPr>
                <w:rFonts w:ascii="Times New Roman" w:hAnsi="Times New Roman" w:cs="Times New Roman"/>
                <w:b/>
                <w:sz w:val="24"/>
                <w:szCs w:val="24"/>
                <w:lang w:val="kk-KZ"/>
              </w:rPr>
            </w:pPr>
            <w:r w:rsidRPr="00236055">
              <w:rPr>
                <w:rFonts w:ascii="Times New Roman" w:hAnsi="Times New Roman" w:cs="Times New Roman"/>
                <w:b/>
                <w:sz w:val="24"/>
                <w:szCs w:val="24"/>
                <w:lang w:val="kk-KZ"/>
              </w:rPr>
              <w:t>«Домалақ»</w:t>
            </w:r>
          </w:p>
          <w:p w:rsidR="00B5759E" w:rsidRPr="00236055" w:rsidRDefault="00B5759E" w:rsidP="00404C22">
            <w:pPr>
              <w:widowControl w:val="0"/>
              <w:ind w:right="-60"/>
              <w:rPr>
                <w:rFonts w:ascii="Times New Roman" w:eastAsia="OEGHA+TimesNewRomanPSMT" w:hAnsi="Times New Roman" w:cs="Times New Roman"/>
                <w:color w:val="000000"/>
                <w:sz w:val="24"/>
                <w:szCs w:val="24"/>
                <w:lang w:val="kk-KZ"/>
              </w:rPr>
            </w:pPr>
            <w:r w:rsidRPr="00236055">
              <w:rPr>
                <w:rFonts w:ascii="Times New Roman" w:hAnsi="Times New Roman" w:cs="Times New Roman"/>
                <w:b/>
                <w:sz w:val="24"/>
                <w:szCs w:val="24"/>
                <w:lang w:val="kk-KZ"/>
              </w:rPr>
              <w:t xml:space="preserve">Мақсаты: </w:t>
            </w:r>
            <w:r w:rsidRPr="00236055">
              <w:rPr>
                <w:rFonts w:ascii="Times New Roman" w:eastAsia="OEGHA+TimesNewRomanPSMT" w:hAnsi="Times New Roman" w:cs="Times New Roman"/>
                <w:color w:val="000000"/>
                <w:sz w:val="24"/>
                <w:szCs w:val="24"/>
                <w:lang w:val="kk-KZ"/>
              </w:rPr>
              <w:t>Қағазды қ</w:t>
            </w:r>
            <w:r w:rsidRPr="00236055">
              <w:rPr>
                <w:rFonts w:ascii="Times New Roman" w:eastAsia="OEGHA+TimesNewRomanPSMT" w:hAnsi="Times New Roman" w:cs="Times New Roman"/>
                <w:color w:val="000000"/>
                <w:spacing w:val="2"/>
                <w:sz w:val="24"/>
                <w:szCs w:val="24"/>
                <w:lang w:val="kk-KZ"/>
              </w:rPr>
              <w:t>о</w:t>
            </w:r>
            <w:r w:rsidRPr="00236055">
              <w:rPr>
                <w:rFonts w:ascii="Times New Roman" w:eastAsia="OEGHA+TimesNewRomanPSMT" w:hAnsi="Times New Roman" w:cs="Times New Roman"/>
                <w:color w:val="000000"/>
                <w:spacing w:val="-2"/>
                <w:sz w:val="24"/>
                <w:szCs w:val="24"/>
                <w:lang w:val="kk-KZ"/>
              </w:rPr>
              <w:t>л</w:t>
            </w:r>
            <w:r w:rsidRPr="00236055">
              <w:rPr>
                <w:rFonts w:ascii="Times New Roman" w:eastAsia="OEGHA+TimesNewRomanPSMT" w:hAnsi="Times New Roman" w:cs="Times New Roman"/>
                <w:color w:val="000000"/>
                <w:sz w:val="24"/>
                <w:szCs w:val="24"/>
                <w:lang w:val="kk-KZ"/>
              </w:rPr>
              <w:t>дан</w:t>
            </w:r>
            <w:r w:rsidRPr="00236055">
              <w:rPr>
                <w:rFonts w:ascii="Times New Roman" w:eastAsia="OEGHA+TimesNewRomanPSMT" w:hAnsi="Times New Roman" w:cs="Times New Roman"/>
                <w:color w:val="000000"/>
                <w:spacing w:val="-2"/>
                <w:sz w:val="24"/>
                <w:szCs w:val="24"/>
                <w:lang w:val="kk-KZ"/>
              </w:rPr>
              <w:t>у</w:t>
            </w:r>
            <w:r w:rsidRPr="00236055">
              <w:rPr>
                <w:rFonts w:ascii="Times New Roman" w:eastAsia="OEGHA+TimesNewRomanPSMT" w:hAnsi="Times New Roman" w:cs="Times New Roman"/>
                <w:color w:val="000000"/>
                <w:sz w:val="24"/>
                <w:szCs w:val="24"/>
                <w:lang w:val="kk-KZ"/>
              </w:rPr>
              <w:t>дың қар</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z w:val="24"/>
                <w:szCs w:val="24"/>
                <w:lang w:val="kk-KZ"/>
              </w:rPr>
              <w:t>па</w:t>
            </w:r>
            <w:r w:rsidRPr="00236055">
              <w:rPr>
                <w:rFonts w:ascii="Times New Roman" w:eastAsia="OEGHA+TimesNewRomanPSMT" w:hAnsi="Times New Roman" w:cs="Times New Roman"/>
                <w:color w:val="000000"/>
                <w:spacing w:val="-1"/>
                <w:sz w:val="24"/>
                <w:szCs w:val="24"/>
                <w:lang w:val="kk-KZ"/>
              </w:rPr>
              <w:t>й</w:t>
            </w:r>
            <w:r w:rsidRPr="00236055">
              <w:rPr>
                <w:rFonts w:ascii="Times New Roman" w:eastAsia="OEGHA+TimesNewRomanPSMT" w:hAnsi="Times New Roman" w:cs="Times New Roman"/>
                <w:color w:val="000000"/>
                <w:sz w:val="24"/>
                <w:szCs w:val="24"/>
                <w:lang w:val="kk-KZ"/>
              </w:rPr>
              <w:t>ым ә</w:t>
            </w:r>
            <w:r w:rsidRPr="00236055">
              <w:rPr>
                <w:rFonts w:ascii="Times New Roman" w:eastAsia="OEGHA+TimesNewRomanPSMT" w:hAnsi="Times New Roman" w:cs="Times New Roman"/>
                <w:color w:val="000000"/>
                <w:spacing w:val="-1"/>
                <w:sz w:val="24"/>
                <w:szCs w:val="24"/>
                <w:lang w:val="kk-KZ"/>
              </w:rPr>
              <w:t>д</w:t>
            </w:r>
            <w:r w:rsidRPr="00236055">
              <w:rPr>
                <w:rFonts w:ascii="Times New Roman" w:eastAsia="OEGHA+TimesNewRomanPSMT" w:hAnsi="Times New Roman" w:cs="Times New Roman"/>
                <w:color w:val="000000"/>
                <w:spacing w:val="1"/>
                <w:sz w:val="24"/>
                <w:szCs w:val="24"/>
                <w:lang w:val="kk-KZ"/>
              </w:rPr>
              <w:t>і</w:t>
            </w:r>
            <w:r w:rsidRPr="00236055">
              <w:rPr>
                <w:rFonts w:ascii="Times New Roman" w:eastAsia="OEGHA+TimesNewRomanPSMT" w:hAnsi="Times New Roman" w:cs="Times New Roman"/>
                <w:color w:val="000000"/>
                <w:sz w:val="24"/>
                <w:szCs w:val="24"/>
                <w:lang w:val="kk-KZ"/>
              </w:rPr>
              <w:t>ст</w:t>
            </w:r>
            <w:r w:rsidRPr="00236055">
              <w:rPr>
                <w:rFonts w:ascii="Times New Roman" w:eastAsia="OEGHA+TimesNewRomanPSMT" w:hAnsi="Times New Roman" w:cs="Times New Roman"/>
                <w:color w:val="000000"/>
                <w:spacing w:val="-3"/>
                <w:sz w:val="24"/>
                <w:szCs w:val="24"/>
                <w:lang w:val="kk-KZ"/>
              </w:rPr>
              <w:t>е</w:t>
            </w:r>
            <w:r w:rsidRPr="00236055">
              <w:rPr>
                <w:rFonts w:ascii="Times New Roman" w:eastAsia="OEGHA+TimesNewRomanPSMT" w:hAnsi="Times New Roman" w:cs="Times New Roman"/>
                <w:color w:val="000000"/>
                <w:spacing w:val="-1"/>
                <w:sz w:val="24"/>
                <w:szCs w:val="24"/>
                <w:lang w:val="kk-KZ"/>
              </w:rPr>
              <w:t>рі</w:t>
            </w:r>
            <w:r w:rsidRPr="00236055">
              <w:rPr>
                <w:rFonts w:ascii="Times New Roman" w:eastAsia="OEGHA+TimesNewRomanPSMT" w:hAnsi="Times New Roman" w:cs="Times New Roman"/>
                <w:color w:val="000000"/>
                <w:sz w:val="24"/>
                <w:szCs w:val="24"/>
                <w:lang w:val="kk-KZ"/>
              </w:rPr>
              <w:t>н (</w:t>
            </w:r>
            <w:r w:rsidRPr="00236055">
              <w:rPr>
                <w:rFonts w:ascii="Times New Roman" w:eastAsia="OEGHA+TimesNewRomanPSMT" w:hAnsi="Times New Roman" w:cs="Times New Roman"/>
                <w:color w:val="000000"/>
                <w:spacing w:val="1"/>
                <w:sz w:val="24"/>
                <w:szCs w:val="24"/>
                <w:lang w:val="kk-KZ"/>
              </w:rPr>
              <w:t>бүктеу</w:t>
            </w:r>
            <w:r w:rsidRPr="00236055">
              <w:rPr>
                <w:rFonts w:ascii="Times New Roman" w:eastAsia="OEGHA+TimesNewRomanPSMT" w:hAnsi="Times New Roman" w:cs="Times New Roman"/>
                <w:color w:val="000000"/>
                <w:sz w:val="24"/>
                <w:szCs w:val="24"/>
                <w:lang w:val="kk-KZ"/>
              </w:rPr>
              <w:t>), жа</w:t>
            </w:r>
            <w:r w:rsidRPr="00236055">
              <w:rPr>
                <w:rFonts w:ascii="Times New Roman" w:eastAsia="OEGHA+TimesNewRomanPSMT" w:hAnsi="Times New Roman" w:cs="Times New Roman"/>
                <w:color w:val="000000"/>
                <w:spacing w:val="1"/>
                <w:sz w:val="24"/>
                <w:szCs w:val="24"/>
                <w:lang w:val="kk-KZ"/>
              </w:rPr>
              <w:t>п</w:t>
            </w:r>
            <w:r w:rsidRPr="00236055">
              <w:rPr>
                <w:rFonts w:ascii="Times New Roman" w:eastAsia="OEGHA+TimesNewRomanPSMT" w:hAnsi="Times New Roman" w:cs="Times New Roman"/>
                <w:color w:val="000000"/>
                <w:sz w:val="24"/>
                <w:szCs w:val="24"/>
                <w:lang w:val="kk-KZ"/>
              </w:rPr>
              <w:t>сыру ж</w:t>
            </w:r>
            <w:r w:rsidRPr="00236055">
              <w:rPr>
                <w:rFonts w:ascii="Times New Roman" w:eastAsia="OEGHA+TimesNewRomanPSMT" w:hAnsi="Times New Roman" w:cs="Times New Roman"/>
                <w:color w:val="000000"/>
                <w:spacing w:val="1"/>
                <w:sz w:val="24"/>
                <w:szCs w:val="24"/>
                <w:lang w:val="kk-KZ"/>
              </w:rPr>
              <w:t>ұ</w:t>
            </w:r>
            <w:r w:rsidRPr="00236055">
              <w:rPr>
                <w:rFonts w:ascii="Times New Roman" w:eastAsia="OEGHA+TimesNewRomanPSMT" w:hAnsi="Times New Roman" w:cs="Times New Roman"/>
                <w:color w:val="000000"/>
                <w:sz w:val="24"/>
                <w:szCs w:val="24"/>
                <w:lang w:val="kk-KZ"/>
              </w:rPr>
              <w:t>мыст</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z w:val="24"/>
                <w:szCs w:val="24"/>
                <w:lang w:val="kk-KZ"/>
              </w:rPr>
              <w:t>рын жа</w:t>
            </w:r>
            <w:r w:rsidRPr="00236055">
              <w:rPr>
                <w:rFonts w:ascii="Times New Roman" w:eastAsia="OEGHA+TimesNewRomanPSMT" w:hAnsi="Times New Roman" w:cs="Times New Roman"/>
                <w:color w:val="000000"/>
                <w:spacing w:val="-2"/>
                <w:sz w:val="24"/>
                <w:szCs w:val="24"/>
                <w:lang w:val="kk-KZ"/>
              </w:rPr>
              <w:t>с</w:t>
            </w:r>
            <w:r w:rsidRPr="00236055">
              <w:rPr>
                <w:rFonts w:ascii="Times New Roman" w:eastAsia="OEGHA+TimesNewRomanPSMT" w:hAnsi="Times New Roman" w:cs="Times New Roman"/>
                <w:color w:val="000000"/>
                <w:sz w:val="24"/>
                <w:szCs w:val="24"/>
                <w:lang w:val="kk-KZ"/>
              </w:rPr>
              <w:t>ау тәсіл</w:t>
            </w:r>
            <w:r w:rsidRPr="00236055">
              <w:rPr>
                <w:rFonts w:ascii="Times New Roman" w:eastAsia="OEGHA+TimesNewRomanPSMT" w:hAnsi="Times New Roman" w:cs="Times New Roman"/>
                <w:color w:val="000000"/>
                <w:spacing w:val="-1"/>
                <w:sz w:val="24"/>
                <w:szCs w:val="24"/>
                <w:lang w:val="kk-KZ"/>
              </w:rPr>
              <w:t>д</w:t>
            </w:r>
            <w:r w:rsidRPr="00236055">
              <w:rPr>
                <w:rFonts w:ascii="Times New Roman" w:eastAsia="OEGHA+TimesNewRomanPSMT" w:hAnsi="Times New Roman" w:cs="Times New Roman"/>
                <w:color w:val="000000"/>
                <w:sz w:val="24"/>
                <w:szCs w:val="24"/>
                <w:lang w:val="kk-KZ"/>
              </w:rPr>
              <w:t>е</w:t>
            </w:r>
            <w:r w:rsidRPr="00236055">
              <w:rPr>
                <w:rFonts w:ascii="Times New Roman" w:eastAsia="OEGHA+TimesNewRomanPSMT" w:hAnsi="Times New Roman" w:cs="Times New Roman"/>
                <w:color w:val="000000"/>
                <w:spacing w:val="-1"/>
                <w:sz w:val="24"/>
                <w:szCs w:val="24"/>
                <w:lang w:val="kk-KZ"/>
              </w:rPr>
              <w:t>р</w:t>
            </w:r>
            <w:r w:rsidRPr="00236055">
              <w:rPr>
                <w:rFonts w:ascii="Times New Roman" w:eastAsia="OEGHA+TimesNewRomanPSMT" w:hAnsi="Times New Roman" w:cs="Times New Roman"/>
                <w:color w:val="000000"/>
                <w:sz w:val="24"/>
                <w:szCs w:val="24"/>
                <w:lang w:val="kk-KZ"/>
              </w:rPr>
              <w:t>ін (же</w:t>
            </w:r>
            <w:r w:rsidRPr="00236055">
              <w:rPr>
                <w:rFonts w:ascii="Times New Roman" w:eastAsia="OEGHA+TimesNewRomanPSMT" w:hAnsi="Times New Roman" w:cs="Times New Roman"/>
                <w:color w:val="000000"/>
                <w:spacing w:val="-2"/>
                <w:sz w:val="24"/>
                <w:szCs w:val="24"/>
                <w:lang w:val="kk-KZ"/>
              </w:rPr>
              <w:t>л</w:t>
            </w:r>
            <w:r w:rsidRPr="00236055">
              <w:rPr>
                <w:rFonts w:ascii="Times New Roman" w:eastAsia="OEGHA+TimesNewRomanPSMT" w:hAnsi="Times New Roman" w:cs="Times New Roman"/>
                <w:color w:val="000000"/>
                <w:sz w:val="24"/>
                <w:szCs w:val="24"/>
                <w:lang w:val="kk-KZ"/>
              </w:rPr>
              <w:t>імсі</w:t>
            </w:r>
            <w:r w:rsidRPr="00236055">
              <w:rPr>
                <w:rFonts w:ascii="Times New Roman" w:eastAsia="OEGHA+TimesNewRomanPSMT" w:hAnsi="Times New Roman" w:cs="Times New Roman"/>
                <w:color w:val="000000"/>
                <w:spacing w:val="-3"/>
                <w:sz w:val="24"/>
                <w:szCs w:val="24"/>
                <w:lang w:val="kk-KZ"/>
              </w:rPr>
              <w:t>з</w:t>
            </w:r>
            <w:r w:rsidRPr="00236055">
              <w:rPr>
                <w:rFonts w:ascii="Times New Roman" w:eastAsia="OEGHA+TimesNewRomanPSMT" w:hAnsi="Times New Roman" w:cs="Times New Roman"/>
                <w:color w:val="000000"/>
                <w:sz w:val="24"/>
                <w:szCs w:val="24"/>
                <w:lang w:val="kk-KZ"/>
              </w:rPr>
              <w:t>)  үйрет</w:t>
            </w:r>
            <w:r w:rsidRPr="00236055">
              <w:rPr>
                <w:rFonts w:ascii="Times New Roman" w:eastAsia="OEGHA+TimesNewRomanPSMT" w:hAnsi="Times New Roman" w:cs="Times New Roman"/>
                <w:color w:val="000000"/>
                <w:spacing w:val="-1"/>
                <w:sz w:val="24"/>
                <w:szCs w:val="24"/>
                <w:lang w:val="kk-KZ"/>
              </w:rPr>
              <w:t>у</w:t>
            </w:r>
            <w:r w:rsidRPr="00236055">
              <w:rPr>
                <w:rFonts w:ascii="Times New Roman" w:hAnsi="Times New Roman" w:cs="Times New Roman"/>
                <w:color w:val="000000"/>
                <w:w w:val="99"/>
                <w:sz w:val="24"/>
                <w:szCs w:val="24"/>
                <w:lang w:val="kk-KZ"/>
              </w:rPr>
              <w:t>.</w:t>
            </w:r>
            <w:r w:rsidRPr="00236055">
              <w:rPr>
                <w:rFonts w:ascii="Times New Roman" w:eastAsia="OEGHA+TimesNewRomanPSMT" w:hAnsi="Times New Roman" w:cs="Times New Roman"/>
                <w:color w:val="000000"/>
                <w:sz w:val="24"/>
                <w:szCs w:val="24"/>
                <w:lang w:val="kk-KZ"/>
              </w:rPr>
              <w:t xml:space="preserve"> Сазбалшықты, ермексазды дұрыс қолдануды жетілдіру.</w:t>
            </w:r>
          </w:p>
          <w:p w:rsidR="00B5759E" w:rsidRPr="00236055" w:rsidRDefault="00B5759E" w:rsidP="00404C22">
            <w:pPr>
              <w:widowControl w:val="0"/>
              <w:ind w:right="-19"/>
              <w:rPr>
                <w:rFonts w:ascii="Times New Roman" w:eastAsia="OEGHA+TimesNewRomanPSMT" w:hAnsi="Times New Roman" w:cs="Times New Roman"/>
                <w:color w:val="000000"/>
                <w:sz w:val="24"/>
                <w:szCs w:val="24"/>
                <w:lang w:val="kk-KZ"/>
              </w:rPr>
            </w:pPr>
            <w:r w:rsidRPr="00236055">
              <w:rPr>
                <w:rFonts w:ascii="Times New Roman" w:eastAsia="OEGHA+TimesNewRomanPSMT" w:hAnsi="Times New Roman" w:cs="Times New Roman"/>
                <w:color w:val="000000"/>
                <w:spacing w:val="1"/>
                <w:sz w:val="24"/>
                <w:szCs w:val="24"/>
                <w:lang w:val="kk-KZ"/>
              </w:rPr>
              <w:t>Дөңгелек сызықтарды бейнелеу.</w:t>
            </w:r>
          </w:p>
          <w:p w:rsidR="00B5759E" w:rsidRPr="00236055" w:rsidRDefault="00B5759E" w:rsidP="00404C22">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Шарты: </w:t>
            </w:r>
            <w:r w:rsidRPr="00236055">
              <w:rPr>
                <w:rFonts w:ascii="Times New Roman" w:hAnsi="Times New Roman" w:cs="Times New Roman"/>
                <w:sz w:val="24"/>
                <w:szCs w:val="24"/>
                <w:lang w:val="kk-KZ"/>
              </w:rPr>
              <w:t xml:space="preserve">балалар қарапайым қағаздар жапсыру арқылы ермексзабен мүсіндеп, </w:t>
            </w:r>
            <w:r w:rsidRPr="00236055">
              <w:rPr>
                <w:rFonts w:ascii="Times New Roman" w:hAnsi="Times New Roman" w:cs="Times New Roman"/>
                <w:sz w:val="24"/>
                <w:szCs w:val="24"/>
                <w:lang w:val="kk-KZ"/>
              </w:rPr>
              <w:lastRenderedPageBreak/>
              <w:t xml:space="preserve">дөңгелек сызықтарды салу. </w:t>
            </w:r>
          </w:p>
          <w:p w:rsidR="00B5759E" w:rsidRPr="00236055" w:rsidRDefault="00B5759E" w:rsidP="00404C22">
            <w:pPr>
              <w:rPr>
                <w:rFonts w:ascii="Times New Roman" w:hAnsi="Times New Roman" w:cs="Times New Roman"/>
                <w:b/>
                <w:sz w:val="24"/>
                <w:szCs w:val="24"/>
                <w:lang w:val="kk-KZ"/>
              </w:rPr>
            </w:pPr>
            <w:r w:rsidRPr="00236055">
              <w:rPr>
                <w:rFonts w:ascii="Times New Roman" w:hAnsi="Times New Roman" w:cs="Times New Roman"/>
                <w:b/>
                <w:sz w:val="24"/>
                <w:szCs w:val="24"/>
                <w:lang w:val="kk-KZ"/>
              </w:rPr>
              <w:t>(жапсыру, мүсіндеу, сурет салу -шығармашылық дағдыларын, зерттеу   іс - әрекетін дамыту</w:t>
            </w:r>
            <w:r w:rsidRPr="00236055">
              <w:rPr>
                <w:rFonts w:ascii="Times New Roman" w:eastAsia="Times New Roman" w:hAnsi="Times New Roman" w:cs="Times New Roman"/>
                <w:b/>
                <w:sz w:val="24"/>
                <w:szCs w:val="24"/>
                <w:lang w:val="kk-KZ"/>
              </w:rPr>
              <w:t>)</w:t>
            </w:r>
          </w:p>
        </w:tc>
        <w:tc>
          <w:tcPr>
            <w:tcW w:w="2409" w:type="dxa"/>
            <w:gridSpan w:val="3"/>
            <w:tcBorders>
              <w:top w:val="single" w:sz="4" w:space="0" w:color="auto"/>
              <w:left w:val="single" w:sz="4" w:space="0" w:color="auto"/>
              <w:bottom w:val="single" w:sz="4" w:space="0" w:color="auto"/>
              <w:right w:val="single" w:sz="4" w:space="0" w:color="auto"/>
            </w:tcBorders>
          </w:tcPr>
          <w:p w:rsidR="00B5759E" w:rsidRPr="00236055" w:rsidRDefault="00B5759E" w:rsidP="00404C22">
            <w:pPr>
              <w:rPr>
                <w:rFonts w:ascii="Times New Roman" w:hAnsi="Times New Roman" w:cs="Times New Roman"/>
                <w:b/>
                <w:sz w:val="24"/>
                <w:szCs w:val="24"/>
                <w:lang w:val="kk-KZ"/>
              </w:rPr>
            </w:pPr>
            <w:r w:rsidRPr="00236055">
              <w:rPr>
                <w:rFonts w:ascii="Times New Roman" w:hAnsi="Times New Roman" w:cs="Times New Roman"/>
                <w:b/>
                <w:sz w:val="24"/>
                <w:szCs w:val="24"/>
                <w:lang w:val="kk-KZ"/>
              </w:rPr>
              <w:lastRenderedPageBreak/>
              <w:t>Үстел үсті ойыны</w:t>
            </w:r>
          </w:p>
          <w:p w:rsidR="00B5759E" w:rsidRPr="00236055" w:rsidRDefault="00B5759E" w:rsidP="00404C22">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«Шалқан» ертегісі </w:t>
            </w:r>
          </w:p>
          <w:p w:rsidR="00B5759E" w:rsidRPr="00236055" w:rsidRDefault="00B5759E" w:rsidP="00404C22">
            <w:pPr>
              <w:widowControl w:val="0"/>
              <w:ind w:right="-20"/>
              <w:rPr>
                <w:rFonts w:ascii="Times New Roman" w:eastAsia="OEGHA+TimesNewRomanPSMT" w:hAnsi="Times New Roman" w:cs="Times New Roman"/>
                <w:sz w:val="24"/>
                <w:szCs w:val="24"/>
                <w:lang w:val="kk-KZ"/>
              </w:rPr>
            </w:pPr>
            <w:r w:rsidRPr="00236055">
              <w:rPr>
                <w:rFonts w:ascii="Times New Roman" w:hAnsi="Times New Roman" w:cs="Times New Roman"/>
                <w:b/>
                <w:sz w:val="24"/>
                <w:szCs w:val="24"/>
                <w:lang w:val="kk-KZ"/>
              </w:rPr>
              <w:t>Мақсаты:</w:t>
            </w:r>
            <w:r w:rsidRPr="00236055">
              <w:rPr>
                <w:rFonts w:ascii="Times New Roman" w:eastAsia="Times New Roman" w:hAnsi="Times New Roman" w:cs="Times New Roman"/>
                <w:sz w:val="24"/>
                <w:szCs w:val="24"/>
                <w:lang w:val="kk-KZ"/>
              </w:rPr>
              <w:t>Балаларды ертегілерін, авторлық шығармаларды тыңдауға үйрету.</w:t>
            </w:r>
          </w:p>
          <w:p w:rsidR="00B5759E" w:rsidRPr="00236055" w:rsidRDefault="00B5759E" w:rsidP="00404C22">
            <w:pPr>
              <w:widowControl w:val="0"/>
              <w:ind w:right="-20"/>
              <w:rPr>
                <w:rFonts w:ascii="Times New Roman" w:hAnsi="Times New Roman" w:cs="Times New Roman"/>
                <w:b/>
                <w:sz w:val="24"/>
                <w:szCs w:val="24"/>
                <w:lang w:val="kk-KZ"/>
              </w:rPr>
            </w:pPr>
            <w:r w:rsidRPr="00236055">
              <w:rPr>
                <w:rFonts w:ascii="Times New Roman" w:eastAsia="OEGHA+TimesNewRomanPSMT" w:hAnsi="Times New Roman" w:cs="Times New Roman"/>
                <w:b/>
                <w:sz w:val="24"/>
                <w:szCs w:val="24"/>
                <w:lang w:val="kk-KZ"/>
              </w:rPr>
              <w:t>(көркем әдебиет</w:t>
            </w:r>
            <w:r w:rsidRPr="00236055">
              <w:rPr>
                <w:rFonts w:ascii="Times New Roman" w:hAnsi="Times New Roman" w:cs="Times New Roman"/>
                <w:b/>
                <w:sz w:val="24"/>
                <w:szCs w:val="24"/>
                <w:lang w:val="kk-KZ"/>
              </w:rPr>
              <w:t xml:space="preserve"> коммуникативтік дағдыларды дамыту).</w:t>
            </w:r>
          </w:p>
          <w:p w:rsidR="00B5759E" w:rsidRPr="00236055" w:rsidRDefault="00B5759E" w:rsidP="00404C22">
            <w:pPr>
              <w:rPr>
                <w:rFonts w:ascii="Times New Roman" w:hAnsi="Times New Roman" w:cs="Times New Roman"/>
                <w:b/>
                <w:sz w:val="24"/>
                <w:szCs w:val="24"/>
                <w:lang w:val="kk-KZ"/>
              </w:rPr>
            </w:pPr>
          </w:p>
          <w:p w:rsidR="00B5759E" w:rsidRPr="00236055" w:rsidRDefault="00B5759E" w:rsidP="00404C22">
            <w:pPr>
              <w:rPr>
                <w:rFonts w:ascii="Times New Roman" w:hAnsi="Times New Roman" w:cs="Times New Roman"/>
                <w:b/>
                <w:color w:val="FF0000"/>
                <w:sz w:val="24"/>
                <w:szCs w:val="24"/>
                <w:lang w:val="kk-KZ"/>
              </w:rPr>
            </w:pPr>
          </w:p>
        </w:tc>
        <w:tc>
          <w:tcPr>
            <w:tcW w:w="2835" w:type="dxa"/>
            <w:gridSpan w:val="5"/>
            <w:tcBorders>
              <w:top w:val="single" w:sz="4" w:space="0" w:color="auto"/>
              <w:left w:val="single" w:sz="4" w:space="0" w:color="auto"/>
              <w:bottom w:val="single" w:sz="4" w:space="0" w:color="auto"/>
              <w:right w:val="single" w:sz="4" w:space="0" w:color="auto"/>
            </w:tcBorders>
          </w:tcPr>
          <w:p w:rsidR="00B5759E" w:rsidRPr="00236055" w:rsidRDefault="00B5759E" w:rsidP="00404C22">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Дидактикалық ойын: </w:t>
            </w:r>
          </w:p>
          <w:p w:rsidR="00B5759E" w:rsidRPr="00236055" w:rsidRDefault="00B5759E" w:rsidP="00404C22">
            <w:pPr>
              <w:rPr>
                <w:rFonts w:ascii="Times New Roman" w:hAnsi="Times New Roman" w:cs="Times New Roman"/>
                <w:b/>
                <w:sz w:val="24"/>
                <w:szCs w:val="24"/>
                <w:lang w:val="kk-KZ"/>
              </w:rPr>
            </w:pPr>
            <w:r w:rsidRPr="00236055">
              <w:rPr>
                <w:rFonts w:ascii="Times New Roman" w:hAnsi="Times New Roman" w:cs="Times New Roman"/>
                <w:b/>
                <w:sz w:val="24"/>
                <w:szCs w:val="24"/>
                <w:lang w:val="kk-KZ"/>
              </w:rPr>
              <w:t>«Сиқырлы қораптар»</w:t>
            </w:r>
          </w:p>
          <w:p w:rsidR="00B5759E" w:rsidRPr="00236055" w:rsidRDefault="00B5759E" w:rsidP="00404C22">
            <w:pPr>
              <w:pStyle w:val="a5"/>
              <w:rPr>
                <w:b/>
                <w:sz w:val="24"/>
                <w:szCs w:val="24"/>
                <w:lang w:val="kk-KZ"/>
              </w:rPr>
            </w:pPr>
            <w:r w:rsidRPr="00236055">
              <w:rPr>
                <w:b/>
                <w:sz w:val="24"/>
                <w:szCs w:val="24"/>
                <w:lang w:val="kk-KZ"/>
              </w:rPr>
              <w:t xml:space="preserve">Мақсаты: </w:t>
            </w:r>
            <w:r w:rsidRPr="00236055">
              <w:rPr>
                <w:sz w:val="24"/>
                <w:szCs w:val="24"/>
                <w:lang w:val="kk-KZ"/>
              </w:rPr>
              <w:t>Заттардың ұқсастықтарын табу.</w:t>
            </w:r>
            <w:r w:rsidRPr="00236055">
              <w:rPr>
                <w:rFonts w:eastAsia="OEGHA+TimesNewRomanPSMT"/>
                <w:sz w:val="24"/>
                <w:szCs w:val="24"/>
                <w:lang w:val="kk-KZ"/>
              </w:rPr>
              <w:t xml:space="preserve"> Құрдаста</w:t>
            </w:r>
            <w:r w:rsidRPr="00236055">
              <w:rPr>
                <w:rFonts w:eastAsia="OEGHA+TimesNewRomanPSMT"/>
                <w:spacing w:val="-1"/>
                <w:sz w:val="24"/>
                <w:szCs w:val="24"/>
                <w:lang w:val="kk-KZ"/>
              </w:rPr>
              <w:t>р</w:t>
            </w:r>
            <w:r w:rsidRPr="00236055">
              <w:rPr>
                <w:rFonts w:eastAsia="OEGHA+TimesNewRomanPSMT"/>
                <w:sz w:val="24"/>
                <w:szCs w:val="24"/>
                <w:lang w:val="kk-KZ"/>
              </w:rPr>
              <w:t>ы м</w:t>
            </w:r>
            <w:r w:rsidRPr="00236055">
              <w:rPr>
                <w:rFonts w:eastAsia="OEGHA+TimesNewRomanPSMT"/>
                <w:spacing w:val="-2"/>
                <w:sz w:val="24"/>
                <w:szCs w:val="24"/>
                <w:lang w:val="kk-KZ"/>
              </w:rPr>
              <w:t>е</w:t>
            </w:r>
            <w:r w:rsidRPr="00236055">
              <w:rPr>
                <w:rFonts w:eastAsia="OEGHA+TimesNewRomanPSMT"/>
                <w:sz w:val="24"/>
                <w:szCs w:val="24"/>
                <w:lang w:val="kk-KZ"/>
              </w:rPr>
              <w:t>н бі</w:t>
            </w:r>
            <w:r w:rsidRPr="00236055">
              <w:rPr>
                <w:rFonts w:eastAsia="OEGHA+TimesNewRomanPSMT"/>
                <w:spacing w:val="-1"/>
                <w:sz w:val="24"/>
                <w:szCs w:val="24"/>
                <w:lang w:val="kk-KZ"/>
              </w:rPr>
              <w:t>р</w:t>
            </w:r>
            <w:r w:rsidRPr="00236055">
              <w:rPr>
                <w:rFonts w:eastAsia="OEGHA+TimesNewRomanPSMT"/>
                <w:sz w:val="24"/>
                <w:szCs w:val="24"/>
                <w:lang w:val="kk-KZ"/>
              </w:rPr>
              <w:t>ге құрас</w:t>
            </w:r>
            <w:r w:rsidRPr="00236055">
              <w:rPr>
                <w:rFonts w:eastAsia="OEGHA+TimesNewRomanPSMT"/>
                <w:spacing w:val="-1"/>
                <w:sz w:val="24"/>
                <w:szCs w:val="24"/>
                <w:lang w:val="kk-KZ"/>
              </w:rPr>
              <w:t>ты</w:t>
            </w:r>
            <w:r w:rsidRPr="00236055">
              <w:rPr>
                <w:rFonts w:eastAsia="OEGHA+TimesNewRomanPSMT"/>
                <w:sz w:val="24"/>
                <w:szCs w:val="24"/>
                <w:lang w:val="kk-KZ"/>
              </w:rPr>
              <w:t>р</w:t>
            </w:r>
            <w:r w:rsidRPr="00236055">
              <w:rPr>
                <w:rFonts w:eastAsia="OEGHA+TimesNewRomanPSMT"/>
                <w:spacing w:val="-3"/>
                <w:sz w:val="24"/>
                <w:szCs w:val="24"/>
                <w:lang w:val="kk-KZ"/>
              </w:rPr>
              <w:t>у</w:t>
            </w:r>
            <w:r w:rsidRPr="00236055">
              <w:rPr>
                <w:rFonts w:eastAsia="OEGHA+TimesNewRomanPSMT"/>
                <w:sz w:val="24"/>
                <w:szCs w:val="24"/>
                <w:lang w:val="kk-KZ"/>
              </w:rPr>
              <w:t xml:space="preserve">ға </w:t>
            </w:r>
            <w:r w:rsidRPr="00236055">
              <w:rPr>
                <w:rFonts w:eastAsia="OEGHA+TimesNewRomanPSMT"/>
                <w:spacing w:val="1"/>
                <w:sz w:val="24"/>
                <w:szCs w:val="24"/>
                <w:lang w:val="kk-KZ"/>
              </w:rPr>
              <w:t>б</w:t>
            </w:r>
            <w:r w:rsidRPr="00236055">
              <w:rPr>
                <w:rFonts w:eastAsia="OEGHA+TimesNewRomanPSMT"/>
                <w:sz w:val="24"/>
                <w:szCs w:val="24"/>
                <w:lang w:val="kk-KZ"/>
              </w:rPr>
              <w:t>аул</w:t>
            </w:r>
            <w:r w:rsidRPr="00236055">
              <w:rPr>
                <w:rFonts w:eastAsia="OEGHA+TimesNewRomanPSMT"/>
                <w:spacing w:val="-2"/>
                <w:sz w:val="24"/>
                <w:szCs w:val="24"/>
                <w:lang w:val="kk-KZ"/>
              </w:rPr>
              <w:t>у</w:t>
            </w:r>
            <w:r w:rsidRPr="00236055">
              <w:rPr>
                <w:rFonts w:eastAsia="OEGHA+TimesNewRomanPSMT"/>
                <w:sz w:val="24"/>
                <w:szCs w:val="24"/>
                <w:lang w:val="kk-KZ"/>
              </w:rPr>
              <w:t xml:space="preserve">, </w:t>
            </w:r>
            <w:r w:rsidRPr="00236055">
              <w:rPr>
                <w:rFonts w:eastAsia="OEGHA+TimesNewRomanPSMT"/>
                <w:spacing w:val="1"/>
                <w:sz w:val="24"/>
                <w:szCs w:val="24"/>
                <w:lang w:val="kk-KZ"/>
              </w:rPr>
              <w:t>о</w:t>
            </w:r>
            <w:r w:rsidRPr="00236055">
              <w:rPr>
                <w:rFonts w:eastAsia="OEGHA+TimesNewRomanPSMT"/>
                <w:sz w:val="24"/>
                <w:szCs w:val="24"/>
                <w:lang w:val="kk-KZ"/>
              </w:rPr>
              <w:t>лармен ойнау.</w:t>
            </w:r>
            <w:r w:rsidRPr="00236055">
              <w:rPr>
                <w:rFonts w:eastAsia="OEGHA+TimesNewRomanPSMT"/>
                <w:color w:val="000000"/>
                <w:sz w:val="24"/>
                <w:szCs w:val="24"/>
                <w:lang w:val="kk-KZ"/>
              </w:rPr>
              <w:t xml:space="preserve"> Әнді жеке және топпен айту, әуенді интонациямен және ырғақты дұрыс жеткізу.</w:t>
            </w:r>
          </w:p>
          <w:p w:rsidR="00B5759E" w:rsidRPr="00236055" w:rsidRDefault="00B5759E" w:rsidP="00404C22">
            <w:pPr>
              <w:pStyle w:val="a5"/>
              <w:rPr>
                <w:sz w:val="24"/>
                <w:szCs w:val="24"/>
                <w:lang w:val="kk-KZ"/>
              </w:rPr>
            </w:pPr>
            <w:r w:rsidRPr="00236055">
              <w:rPr>
                <w:b/>
                <w:sz w:val="24"/>
                <w:szCs w:val="24"/>
                <w:lang w:val="kk-KZ"/>
              </w:rPr>
              <w:t xml:space="preserve">Шарты: </w:t>
            </w:r>
            <w:r w:rsidRPr="00236055">
              <w:rPr>
                <w:sz w:val="24"/>
                <w:szCs w:val="24"/>
                <w:lang w:val="kk-KZ"/>
              </w:rPr>
              <w:t>әуенмен заттардың ұқсастықтарын  салыстыру</w:t>
            </w:r>
          </w:p>
          <w:p w:rsidR="00B5759E" w:rsidRPr="00236055" w:rsidRDefault="00B5759E" w:rsidP="00404C22">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(құрастыру </w:t>
            </w:r>
          </w:p>
          <w:p w:rsidR="00B5759E" w:rsidRPr="00236055" w:rsidRDefault="00B5759E" w:rsidP="00404C22">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музыка*** шығармашылық </w:t>
            </w:r>
            <w:r w:rsidRPr="00236055">
              <w:rPr>
                <w:rFonts w:ascii="Times New Roman" w:hAnsi="Times New Roman" w:cs="Times New Roman"/>
                <w:b/>
                <w:sz w:val="24"/>
                <w:szCs w:val="24"/>
                <w:lang w:val="kk-KZ"/>
              </w:rPr>
              <w:lastRenderedPageBreak/>
              <w:t>дағдыларын, зерттеу іс - әрекетін дамыту)</w:t>
            </w:r>
          </w:p>
        </w:tc>
        <w:tc>
          <w:tcPr>
            <w:tcW w:w="2835" w:type="dxa"/>
            <w:gridSpan w:val="2"/>
            <w:tcBorders>
              <w:top w:val="single" w:sz="4" w:space="0" w:color="auto"/>
              <w:left w:val="single" w:sz="4" w:space="0" w:color="auto"/>
              <w:bottom w:val="single" w:sz="4" w:space="0" w:color="auto"/>
              <w:right w:val="single" w:sz="4" w:space="0" w:color="auto"/>
            </w:tcBorders>
          </w:tcPr>
          <w:p w:rsidR="00B5759E" w:rsidRPr="00236055" w:rsidRDefault="00B5759E" w:rsidP="00404C22">
            <w:pPr>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lastRenderedPageBreak/>
              <w:t xml:space="preserve">Әңгімелесу. </w:t>
            </w:r>
          </w:p>
          <w:p w:rsidR="00B5759E" w:rsidRPr="00236055" w:rsidRDefault="00B5759E" w:rsidP="00404C22">
            <w:pPr>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 xml:space="preserve">«Менің отбасым» </w:t>
            </w:r>
          </w:p>
          <w:p w:rsidR="00B5759E" w:rsidRPr="00236055" w:rsidRDefault="00B5759E" w:rsidP="00404C22">
            <w:pPr>
              <w:rPr>
                <w:rFonts w:ascii="Times New Roman" w:eastAsia="OEGHA+TimesNewRomanPSMT" w:hAnsi="Times New Roman" w:cs="Times New Roman"/>
                <w:b/>
                <w:color w:val="000000"/>
                <w:sz w:val="24"/>
                <w:szCs w:val="24"/>
                <w:lang w:val="kk-KZ"/>
              </w:rPr>
            </w:pPr>
            <w:r w:rsidRPr="00236055">
              <w:rPr>
                <w:rFonts w:ascii="Times New Roman" w:eastAsia="Times New Roman" w:hAnsi="Times New Roman" w:cs="Times New Roman"/>
                <w:b/>
                <w:sz w:val="24"/>
                <w:szCs w:val="24"/>
                <w:lang w:val="kk-KZ"/>
              </w:rPr>
              <w:t>Мақсаты:</w:t>
            </w:r>
            <w:r w:rsidR="00404C22">
              <w:rPr>
                <w:rFonts w:ascii="Times New Roman" w:eastAsia="Times New Roman" w:hAnsi="Times New Roman" w:cs="Times New Roman"/>
                <w:b/>
                <w:sz w:val="24"/>
                <w:szCs w:val="24"/>
                <w:lang w:val="kk-KZ"/>
              </w:rPr>
              <w:t xml:space="preserve"> </w:t>
            </w:r>
            <w:r w:rsidRPr="00236055">
              <w:rPr>
                <w:rFonts w:ascii="Times New Roman" w:eastAsia="OEGHA+TimesNewRomanPSMT" w:hAnsi="Times New Roman" w:cs="Times New Roman"/>
                <w:color w:val="000000"/>
                <w:sz w:val="24"/>
                <w:szCs w:val="24"/>
                <w:lang w:val="kk-KZ"/>
              </w:rPr>
              <w:t>«</w:t>
            </w:r>
            <w:r w:rsidRPr="00236055">
              <w:rPr>
                <w:rFonts w:ascii="Times New Roman" w:eastAsia="OEGHA+TimesNewRomanPSMT" w:hAnsi="Times New Roman" w:cs="Times New Roman"/>
                <w:color w:val="000000"/>
                <w:spacing w:val="-4"/>
                <w:sz w:val="24"/>
                <w:szCs w:val="24"/>
                <w:lang w:val="kk-KZ"/>
              </w:rPr>
              <w:t>М</w:t>
            </w:r>
            <w:r w:rsidRPr="00236055">
              <w:rPr>
                <w:rFonts w:ascii="Times New Roman" w:eastAsia="OEGHA+TimesNewRomanPSMT" w:hAnsi="Times New Roman" w:cs="Times New Roman"/>
                <w:color w:val="000000"/>
                <w:sz w:val="24"/>
                <w:szCs w:val="24"/>
                <w:lang w:val="kk-KZ"/>
              </w:rPr>
              <w:t xml:space="preserve">ен» </w:t>
            </w:r>
            <w:r w:rsidRPr="00236055">
              <w:rPr>
                <w:rFonts w:ascii="Times New Roman" w:eastAsia="OEGHA+TimesNewRomanPSMT" w:hAnsi="Times New Roman" w:cs="Times New Roman"/>
                <w:color w:val="000000"/>
                <w:spacing w:val="-2"/>
                <w:sz w:val="24"/>
                <w:szCs w:val="24"/>
                <w:lang w:val="kk-KZ"/>
              </w:rPr>
              <w:t>б</w:t>
            </w:r>
            <w:r w:rsidRPr="00236055">
              <w:rPr>
                <w:rFonts w:ascii="Times New Roman" w:eastAsia="OEGHA+TimesNewRomanPSMT" w:hAnsi="Times New Roman" w:cs="Times New Roman"/>
                <w:color w:val="000000"/>
                <w:sz w:val="24"/>
                <w:szCs w:val="24"/>
                <w:lang w:val="kk-KZ"/>
              </w:rPr>
              <w:t>ей</w:t>
            </w:r>
            <w:r w:rsidRPr="00236055">
              <w:rPr>
                <w:rFonts w:ascii="Times New Roman" w:eastAsia="OEGHA+TimesNewRomanPSMT" w:hAnsi="Times New Roman" w:cs="Times New Roman"/>
                <w:color w:val="000000"/>
                <w:spacing w:val="-1"/>
                <w:sz w:val="24"/>
                <w:szCs w:val="24"/>
                <w:lang w:val="kk-KZ"/>
              </w:rPr>
              <w:t>н</w:t>
            </w:r>
            <w:r w:rsidRPr="00236055">
              <w:rPr>
                <w:rFonts w:ascii="Times New Roman" w:eastAsia="OEGHA+TimesNewRomanPSMT" w:hAnsi="Times New Roman" w:cs="Times New Roman"/>
                <w:color w:val="000000"/>
                <w:spacing w:val="6"/>
                <w:sz w:val="24"/>
                <w:szCs w:val="24"/>
                <w:lang w:val="kk-KZ"/>
              </w:rPr>
              <w:t>е</w:t>
            </w:r>
            <w:r w:rsidRPr="00236055">
              <w:rPr>
                <w:rFonts w:ascii="Times New Roman" w:eastAsia="OEGHA+TimesNewRomanPSMT" w:hAnsi="Times New Roman" w:cs="Times New Roman"/>
                <w:color w:val="000000"/>
                <w:sz w:val="24"/>
                <w:szCs w:val="24"/>
                <w:lang w:val="kk-KZ"/>
              </w:rPr>
              <w:t xml:space="preserve">сі. </w:t>
            </w:r>
            <w:r w:rsidRPr="00236055">
              <w:rPr>
                <w:rFonts w:ascii="Times New Roman" w:eastAsia="OEGHA+TimesNewRomanPSMT" w:hAnsi="Times New Roman" w:cs="Times New Roman"/>
                <w:color w:val="000000"/>
                <w:spacing w:val="-3"/>
                <w:sz w:val="24"/>
                <w:szCs w:val="24"/>
                <w:lang w:val="kk-KZ"/>
              </w:rPr>
              <w:t>Е</w:t>
            </w:r>
            <w:r w:rsidRPr="00236055">
              <w:rPr>
                <w:rFonts w:ascii="Times New Roman" w:eastAsia="OEGHA+TimesNewRomanPSMT" w:hAnsi="Times New Roman" w:cs="Times New Roman"/>
                <w:color w:val="000000"/>
                <w:sz w:val="24"/>
                <w:szCs w:val="24"/>
                <w:lang w:val="kk-KZ"/>
              </w:rPr>
              <w:t>сі</w:t>
            </w:r>
            <w:r w:rsidRPr="00236055">
              <w:rPr>
                <w:rFonts w:ascii="Times New Roman" w:eastAsia="OEGHA+TimesNewRomanPSMT" w:hAnsi="Times New Roman" w:cs="Times New Roman"/>
                <w:color w:val="000000"/>
                <w:spacing w:val="-1"/>
                <w:sz w:val="24"/>
                <w:szCs w:val="24"/>
                <w:lang w:val="kk-KZ"/>
              </w:rPr>
              <w:t>м</w:t>
            </w:r>
            <w:r w:rsidRPr="00236055">
              <w:rPr>
                <w:rFonts w:ascii="Times New Roman" w:eastAsia="OEGHA+TimesNewRomanPSMT" w:hAnsi="Times New Roman" w:cs="Times New Roman"/>
                <w:color w:val="000000"/>
                <w:sz w:val="24"/>
                <w:szCs w:val="24"/>
                <w:lang w:val="kk-KZ"/>
              </w:rPr>
              <w:t xml:space="preserve">ін </w:t>
            </w:r>
            <w:r w:rsidRPr="00236055">
              <w:rPr>
                <w:rFonts w:ascii="Times New Roman" w:eastAsia="OEGHA+TimesNewRomanPSMT" w:hAnsi="Times New Roman" w:cs="Times New Roman"/>
                <w:color w:val="000000"/>
                <w:spacing w:val="-6"/>
                <w:sz w:val="24"/>
                <w:szCs w:val="24"/>
                <w:lang w:val="kk-KZ"/>
              </w:rPr>
              <w:t>а</w:t>
            </w:r>
            <w:r w:rsidRPr="00236055">
              <w:rPr>
                <w:rFonts w:ascii="Times New Roman" w:eastAsia="OEGHA+TimesNewRomanPSMT" w:hAnsi="Times New Roman" w:cs="Times New Roman"/>
                <w:color w:val="000000"/>
                <w:spacing w:val="1"/>
                <w:sz w:val="24"/>
                <w:szCs w:val="24"/>
                <w:lang w:val="kk-KZ"/>
              </w:rPr>
              <w:t>т</w:t>
            </w:r>
            <w:r w:rsidRPr="00236055">
              <w:rPr>
                <w:rFonts w:ascii="Times New Roman" w:eastAsia="OEGHA+TimesNewRomanPSMT" w:hAnsi="Times New Roman" w:cs="Times New Roman"/>
                <w:color w:val="000000"/>
                <w:sz w:val="24"/>
                <w:szCs w:val="24"/>
                <w:lang w:val="kk-KZ"/>
              </w:rPr>
              <w:t>ағ</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pacing w:val="-2"/>
                <w:sz w:val="24"/>
                <w:szCs w:val="24"/>
                <w:lang w:val="kk-KZ"/>
              </w:rPr>
              <w:t>н</w:t>
            </w:r>
            <w:r w:rsidRPr="00236055">
              <w:rPr>
                <w:rFonts w:ascii="Times New Roman" w:eastAsia="OEGHA+TimesNewRomanPSMT" w:hAnsi="Times New Roman" w:cs="Times New Roman"/>
                <w:color w:val="000000"/>
                <w:sz w:val="24"/>
                <w:szCs w:val="24"/>
                <w:lang w:val="kk-KZ"/>
              </w:rPr>
              <w:t>да ж</w:t>
            </w:r>
            <w:r w:rsidRPr="00236055">
              <w:rPr>
                <w:rFonts w:ascii="Times New Roman" w:eastAsia="OEGHA+TimesNewRomanPSMT" w:hAnsi="Times New Roman" w:cs="Times New Roman"/>
                <w:color w:val="000000"/>
                <w:spacing w:val="-15"/>
                <w:sz w:val="24"/>
                <w:szCs w:val="24"/>
                <w:lang w:val="kk-KZ"/>
              </w:rPr>
              <w:t>а</w:t>
            </w:r>
            <w:r w:rsidRPr="00236055">
              <w:rPr>
                <w:rFonts w:ascii="Times New Roman" w:eastAsia="OEGHA+TimesNewRomanPSMT" w:hAnsi="Times New Roman" w:cs="Times New Roman"/>
                <w:color w:val="000000"/>
                <w:spacing w:val="-6"/>
                <w:sz w:val="24"/>
                <w:szCs w:val="24"/>
                <w:lang w:val="kk-KZ"/>
              </w:rPr>
              <w:t>у</w:t>
            </w:r>
            <w:r w:rsidRPr="00236055">
              <w:rPr>
                <w:rFonts w:ascii="Times New Roman" w:eastAsia="OEGHA+TimesNewRomanPSMT" w:hAnsi="Times New Roman" w:cs="Times New Roman"/>
                <w:color w:val="000000"/>
                <w:spacing w:val="-5"/>
                <w:sz w:val="24"/>
                <w:szCs w:val="24"/>
                <w:lang w:val="kk-KZ"/>
              </w:rPr>
              <w:t>а</w:t>
            </w:r>
            <w:r w:rsidRPr="00236055">
              <w:rPr>
                <w:rFonts w:ascii="Times New Roman" w:eastAsia="OEGHA+TimesNewRomanPSMT" w:hAnsi="Times New Roman" w:cs="Times New Roman"/>
                <w:color w:val="000000"/>
                <w:sz w:val="24"/>
                <w:szCs w:val="24"/>
                <w:lang w:val="kk-KZ"/>
              </w:rPr>
              <w:t xml:space="preserve">п </w:t>
            </w:r>
            <w:r w:rsidRPr="00236055">
              <w:rPr>
                <w:rFonts w:ascii="Times New Roman" w:eastAsia="OEGHA+TimesNewRomanPSMT" w:hAnsi="Times New Roman" w:cs="Times New Roman"/>
                <w:color w:val="000000"/>
                <w:spacing w:val="-3"/>
                <w:sz w:val="24"/>
                <w:szCs w:val="24"/>
                <w:lang w:val="kk-KZ"/>
              </w:rPr>
              <w:t>б</w:t>
            </w:r>
            <w:r w:rsidRPr="00236055">
              <w:rPr>
                <w:rFonts w:ascii="Times New Roman" w:eastAsia="OEGHA+TimesNewRomanPSMT" w:hAnsi="Times New Roman" w:cs="Times New Roman"/>
                <w:color w:val="000000"/>
                <w:sz w:val="24"/>
                <w:szCs w:val="24"/>
                <w:lang w:val="kk-KZ"/>
              </w:rPr>
              <w:t>е</w:t>
            </w:r>
            <w:r w:rsidRPr="00236055">
              <w:rPr>
                <w:rFonts w:ascii="Times New Roman" w:eastAsia="OEGHA+TimesNewRomanPSMT" w:hAnsi="Times New Roman" w:cs="Times New Roman"/>
                <w:color w:val="000000"/>
                <w:spacing w:val="-1"/>
                <w:sz w:val="24"/>
                <w:szCs w:val="24"/>
                <w:lang w:val="kk-KZ"/>
              </w:rPr>
              <w:t>р</w:t>
            </w:r>
            <w:r w:rsidRPr="00236055">
              <w:rPr>
                <w:rFonts w:ascii="Times New Roman" w:eastAsia="OEGHA+TimesNewRomanPSMT" w:hAnsi="Times New Roman" w:cs="Times New Roman"/>
                <w:color w:val="000000"/>
                <w:spacing w:val="-32"/>
                <w:sz w:val="24"/>
                <w:szCs w:val="24"/>
                <w:lang w:val="kk-KZ"/>
              </w:rPr>
              <w:t>у</w:t>
            </w:r>
            <w:r w:rsidRPr="00236055">
              <w:rPr>
                <w:rFonts w:ascii="Times New Roman" w:eastAsia="OEGHA+TimesNewRomanPSMT" w:hAnsi="Times New Roman" w:cs="Times New Roman"/>
                <w:color w:val="000000"/>
                <w:sz w:val="24"/>
                <w:szCs w:val="24"/>
                <w:lang w:val="kk-KZ"/>
              </w:rPr>
              <w:t xml:space="preserve">, </w:t>
            </w:r>
            <w:r w:rsidRPr="00236055">
              <w:rPr>
                <w:rFonts w:ascii="Times New Roman" w:eastAsia="OEGHA+TimesNewRomanPSMT" w:hAnsi="Times New Roman" w:cs="Times New Roman"/>
                <w:color w:val="000000"/>
                <w:spacing w:val="1"/>
                <w:sz w:val="24"/>
                <w:szCs w:val="24"/>
                <w:lang w:val="kk-KZ"/>
              </w:rPr>
              <w:t>ө</w:t>
            </w:r>
            <w:r w:rsidRPr="00236055">
              <w:rPr>
                <w:rFonts w:ascii="Times New Roman" w:eastAsia="OEGHA+TimesNewRomanPSMT" w:hAnsi="Times New Roman" w:cs="Times New Roman"/>
                <w:color w:val="000000"/>
                <w:sz w:val="24"/>
                <w:szCs w:val="24"/>
                <w:lang w:val="kk-KZ"/>
              </w:rPr>
              <w:t xml:space="preserve">зін </w:t>
            </w:r>
            <w:r w:rsidRPr="00236055">
              <w:rPr>
                <w:rFonts w:ascii="Times New Roman" w:eastAsia="OEGHA+TimesNewRomanPSMT" w:hAnsi="Times New Roman" w:cs="Times New Roman"/>
                <w:color w:val="000000"/>
                <w:spacing w:val="-2"/>
                <w:sz w:val="24"/>
                <w:szCs w:val="24"/>
                <w:lang w:val="kk-KZ"/>
              </w:rPr>
              <w:t>а</w:t>
            </w:r>
            <w:r w:rsidRPr="00236055">
              <w:rPr>
                <w:rFonts w:ascii="Times New Roman" w:eastAsia="OEGHA+TimesNewRomanPSMT" w:hAnsi="Times New Roman" w:cs="Times New Roman"/>
                <w:color w:val="000000"/>
                <w:sz w:val="24"/>
                <w:szCs w:val="24"/>
                <w:lang w:val="kk-KZ"/>
              </w:rPr>
              <w:t>йн</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z w:val="24"/>
                <w:szCs w:val="24"/>
                <w:lang w:val="kk-KZ"/>
              </w:rPr>
              <w:t>д</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z w:val="24"/>
                <w:szCs w:val="24"/>
                <w:lang w:val="kk-KZ"/>
              </w:rPr>
              <w:t>н ж</w:t>
            </w:r>
            <w:r w:rsidRPr="00236055">
              <w:rPr>
                <w:rFonts w:ascii="Times New Roman" w:eastAsia="OEGHA+TimesNewRomanPSMT" w:hAnsi="Times New Roman" w:cs="Times New Roman"/>
                <w:color w:val="000000"/>
                <w:spacing w:val="-1"/>
                <w:sz w:val="24"/>
                <w:szCs w:val="24"/>
                <w:lang w:val="kk-KZ"/>
              </w:rPr>
              <w:t>ән</w:t>
            </w:r>
            <w:r w:rsidRPr="00236055">
              <w:rPr>
                <w:rFonts w:ascii="Times New Roman" w:eastAsia="OEGHA+TimesNewRomanPSMT" w:hAnsi="Times New Roman" w:cs="Times New Roman"/>
                <w:color w:val="000000"/>
                <w:sz w:val="24"/>
                <w:szCs w:val="24"/>
                <w:lang w:val="kk-KZ"/>
              </w:rPr>
              <w:t>е ф</w:t>
            </w:r>
            <w:r w:rsidRPr="00236055">
              <w:rPr>
                <w:rFonts w:ascii="Times New Roman" w:eastAsia="OEGHA+TimesNewRomanPSMT" w:hAnsi="Times New Roman" w:cs="Times New Roman"/>
                <w:color w:val="000000"/>
                <w:spacing w:val="-2"/>
                <w:sz w:val="24"/>
                <w:szCs w:val="24"/>
                <w:lang w:val="kk-KZ"/>
              </w:rPr>
              <w:t>о</w:t>
            </w:r>
            <w:r w:rsidRPr="00236055">
              <w:rPr>
                <w:rFonts w:ascii="Times New Roman" w:eastAsia="OEGHA+TimesNewRomanPSMT" w:hAnsi="Times New Roman" w:cs="Times New Roman"/>
                <w:color w:val="000000"/>
                <w:spacing w:val="-4"/>
                <w:sz w:val="24"/>
                <w:szCs w:val="24"/>
                <w:lang w:val="kk-KZ"/>
              </w:rPr>
              <w:t>т</w:t>
            </w:r>
            <w:r w:rsidRPr="00236055">
              <w:rPr>
                <w:rFonts w:ascii="Times New Roman" w:eastAsia="OEGHA+TimesNewRomanPSMT" w:hAnsi="Times New Roman" w:cs="Times New Roman"/>
                <w:color w:val="000000"/>
                <w:spacing w:val="7"/>
                <w:sz w:val="24"/>
                <w:szCs w:val="24"/>
                <w:lang w:val="kk-KZ"/>
              </w:rPr>
              <w:t>о</w:t>
            </w:r>
            <w:r w:rsidRPr="00236055">
              <w:rPr>
                <w:rFonts w:ascii="Times New Roman" w:eastAsia="OEGHA+TimesNewRomanPSMT" w:hAnsi="Times New Roman" w:cs="Times New Roman"/>
                <w:color w:val="000000"/>
                <w:spacing w:val="-3"/>
                <w:sz w:val="24"/>
                <w:szCs w:val="24"/>
                <w:lang w:val="kk-KZ"/>
              </w:rPr>
              <w:t>с</w:t>
            </w:r>
            <w:r w:rsidRPr="00236055">
              <w:rPr>
                <w:rFonts w:ascii="Times New Roman" w:eastAsia="OEGHA+TimesNewRomanPSMT" w:hAnsi="Times New Roman" w:cs="Times New Roman"/>
                <w:color w:val="000000"/>
                <w:spacing w:val="-4"/>
                <w:sz w:val="24"/>
                <w:szCs w:val="24"/>
                <w:lang w:val="kk-KZ"/>
              </w:rPr>
              <w:t>у</w:t>
            </w:r>
            <w:r w:rsidRPr="00236055">
              <w:rPr>
                <w:rFonts w:ascii="Times New Roman" w:eastAsia="OEGHA+TimesNewRomanPSMT" w:hAnsi="Times New Roman" w:cs="Times New Roman"/>
                <w:color w:val="000000"/>
                <w:spacing w:val="1"/>
                <w:sz w:val="24"/>
                <w:szCs w:val="24"/>
                <w:lang w:val="kk-KZ"/>
              </w:rPr>
              <w:t>р</w:t>
            </w:r>
            <w:r w:rsidRPr="00236055">
              <w:rPr>
                <w:rFonts w:ascii="Times New Roman" w:eastAsia="OEGHA+TimesNewRomanPSMT" w:hAnsi="Times New Roman" w:cs="Times New Roman"/>
                <w:color w:val="000000"/>
                <w:sz w:val="24"/>
                <w:szCs w:val="24"/>
                <w:lang w:val="kk-KZ"/>
              </w:rPr>
              <w:t>етте</w:t>
            </w:r>
            <w:r w:rsidRPr="00236055">
              <w:rPr>
                <w:rFonts w:ascii="Times New Roman" w:eastAsia="OEGHA+TimesNewRomanPSMT" w:hAnsi="Times New Roman" w:cs="Times New Roman"/>
                <w:color w:val="000000"/>
                <w:spacing w:val="-3"/>
                <w:sz w:val="24"/>
                <w:szCs w:val="24"/>
                <w:lang w:val="kk-KZ"/>
              </w:rPr>
              <w:t>р</w:t>
            </w:r>
            <w:r w:rsidRPr="00236055">
              <w:rPr>
                <w:rFonts w:ascii="Times New Roman" w:eastAsia="OEGHA+TimesNewRomanPSMT" w:hAnsi="Times New Roman" w:cs="Times New Roman"/>
                <w:color w:val="000000"/>
                <w:sz w:val="24"/>
                <w:szCs w:val="24"/>
                <w:lang w:val="kk-KZ"/>
              </w:rPr>
              <w:t>д</w:t>
            </w:r>
            <w:r w:rsidRPr="00236055">
              <w:rPr>
                <w:rFonts w:ascii="Times New Roman" w:eastAsia="OEGHA+TimesNewRomanPSMT" w:hAnsi="Times New Roman" w:cs="Times New Roman"/>
                <w:color w:val="000000"/>
                <w:spacing w:val="-2"/>
                <w:sz w:val="24"/>
                <w:szCs w:val="24"/>
                <w:lang w:val="kk-KZ"/>
              </w:rPr>
              <w:t>е</w:t>
            </w:r>
            <w:r w:rsidRPr="00236055">
              <w:rPr>
                <w:rFonts w:ascii="Times New Roman" w:eastAsia="OEGHA+TimesNewRomanPSMT" w:hAnsi="Times New Roman" w:cs="Times New Roman"/>
                <w:color w:val="000000"/>
                <w:sz w:val="24"/>
                <w:szCs w:val="24"/>
                <w:lang w:val="kk-KZ"/>
              </w:rPr>
              <w:t xml:space="preserve">н </w:t>
            </w:r>
            <w:r w:rsidRPr="00236055">
              <w:rPr>
                <w:rFonts w:ascii="Times New Roman" w:eastAsia="OEGHA+TimesNewRomanPSMT" w:hAnsi="Times New Roman" w:cs="Times New Roman"/>
                <w:color w:val="000000"/>
                <w:spacing w:val="1"/>
                <w:sz w:val="24"/>
                <w:szCs w:val="24"/>
                <w:lang w:val="kk-KZ"/>
              </w:rPr>
              <w:t>т</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z w:val="24"/>
                <w:szCs w:val="24"/>
                <w:lang w:val="kk-KZ"/>
              </w:rPr>
              <w:t>н</w:t>
            </w:r>
            <w:r w:rsidRPr="00236055">
              <w:rPr>
                <w:rFonts w:ascii="Times New Roman" w:eastAsia="OEGHA+TimesNewRomanPSMT" w:hAnsi="Times New Roman" w:cs="Times New Roman"/>
                <w:color w:val="000000"/>
                <w:spacing w:val="-32"/>
                <w:sz w:val="24"/>
                <w:szCs w:val="24"/>
                <w:lang w:val="kk-KZ"/>
              </w:rPr>
              <w:t>у</w:t>
            </w:r>
            <w:r w:rsidRPr="00236055">
              <w:rPr>
                <w:rFonts w:ascii="Times New Roman" w:eastAsia="OEGHA+TimesNewRomanPSMT" w:hAnsi="Times New Roman" w:cs="Times New Roman"/>
                <w:color w:val="000000"/>
                <w:sz w:val="24"/>
                <w:szCs w:val="24"/>
                <w:lang w:val="kk-KZ"/>
              </w:rPr>
              <w:t>.</w:t>
            </w:r>
          </w:p>
          <w:p w:rsidR="00B5759E" w:rsidRPr="00236055" w:rsidRDefault="00B5759E" w:rsidP="00404C22">
            <w:pPr>
              <w:widowControl w:val="0"/>
              <w:ind w:right="-20"/>
              <w:rPr>
                <w:rFonts w:ascii="Times New Roman" w:eastAsia="OEGHA+TimesNewRomanPSMT" w:hAnsi="Times New Roman" w:cs="Times New Roman"/>
                <w:b/>
                <w:sz w:val="24"/>
                <w:szCs w:val="24"/>
                <w:lang w:val="kk-KZ"/>
              </w:rPr>
            </w:pPr>
            <w:r w:rsidRPr="00236055">
              <w:rPr>
                <w:rFonts w:ascii="Times New Roman" w:eastAsia="OEGHA+TimesNewRomanPSMT" w:hAnsi="Times New Roman" w:cs="Times New Roman"/>
                <w:spacing w:val="-1"/>
                <w:sz w:val="24"/>
                <w:szCs w:val="24"/>
                <w:lang w:val="kk-KZ"/>
              </w:rPr>
              <w:t>Ө</w:t>
            </w:r>
            <w:r w:rsidRPr="00236055">
              <w:rPr>
                <w:rFonts w:ascii="Times New Roman" w:eastAsia="OEGHA+TimesNewRomanPSMT" w:hAnsi="Times New Roman" w:cs="Times New Roman"/>
                <w:sz w:val="24"/>
                <w:szCs w:val="24"/>
                <w:lang w:val="kk-KZ"/>
              </w:rPr>
              <w:t>зі</w:t>
            </w:r>
            <w:r w:rsidRPr="00236055">
              <w:rPr>
                <w:rFonts w:ascii="Times New Roman" w:eastAsia="OEGHA+TimesNewRomanPSMT" w:hAnsi="Times New Roman" w:cs="Times New Roman"/>
                <w:spacing w:val="1"/>
                <w:sz w:val="24"/>
                <w:szCs w:val="24"/>
                <w:lang w:val="kk-KZ"/>
              </w:rPr>
              <w:t>н</w:t>
            </w:r>
            <w:r w:rsidRPr="00236055">
              <w:rPr>
                <w:rFonts w:ascii="Times New Roman" w:eastAsia="OEGHA+TimesNewRomanPSMT" w:hAnsi="Times New Roman" w:cs="Times New Roman"/>
                <w:sz w:val="24"/>
                <w:szCs w:val="24"/>
                <w:lang w:val="kk-KZ"/>
              </w:rPr>
              <w:t>ің е</w:t>
            </w:r>
            <w:r w:rsidRPr="00236055">
              <w:rPr>
                <w:rFonts w:ascii="Times New Roman" w:eastAsia="OEGHA+TimesNewRomanPSMT" w:hAnsi="Times New Roman" w:cs="Times New Roman"/>
                <w:spacing w:val="-1"/>
                <w:sz w:val="24"/>
                <w:szCs w:val="24"/>
                <w:lang w:val="kk-KZ"/>
              </w:rPr>
              <w:t>с</w:t>
            </w:r>
            <w:r w:rsidRPr="00236055">
              <w:rPr>
                <w:rFonts w:ascii="Times New Roman" w:eastAsia="OEGHA+TimesNewRomanPSMT" w:hAnsi="Times New Roman" w:cs="Times New Roman"/>
                <w:sz w:val="24"/>
                <w:szCs w:val="24"/>
                <w:lang w:val="kk-KZ"/>
              </w:rPr>
              <w:t>і</w:t>
            </w:r>
            <w:r w:rsidRPr="00236055">
              <w:rPr>
                <w:rFonts w:ascii="Times New Roman" w:eastAsia="OEGHA+TimesNewRomanPSMT" w:hAnsi="Times New Roman" w:cs="Times New Roman"/>
                <w:spacing w:val="-2"/>
                <w:sz w:val="24"/>
                <w:szCs w:val="24"/>
                <w:lang w:val="kk-KZ"/>
              </w:rPr>
              <w:t>м</w:t>
            </w:r>
            <w:r w:rsidRPr="00236055">
              <w:rPr>
                <w:rFonts w:ascii="Times New Roman" w:eastAsia="OEGHA+TimesNewRomanPSMT" w:hAnsi="Times New Roman" w:cs="Times New Roman"/>
                <w:sz w:val="24"/>
                <w:szCs w:val="24"/>
                <w:lang w:val="kk-KZ"/>
              </w:rPr>
              <w:t>ін және жасын а</w:t>
            </w:r>
            <w:r w:rsidRPr="00236055">
              <w:rPr>
                <w:rFonts w:ascii="Times New Roman" w:eastAsia="OEGHA+TimesNewRomanPSMT" w:hAnsi="Times New Roman" w:cs="Times New Roman"/>
                <w:spacing w:val="-3"/>
                <w:sz w:val="24"/>
                <w:szCs w:val="24"/>
                <w:lang w:val="kk-KZ"/>
              </w:rPr>
              <w:t>т</w:t>
            </w:r>
            <w:r w:rsidRPr="00236055">
              <w:rPr>
                <w:rFonts w:ascii="Times New Roman" w:eastAsia="OEGHA+TimesNewRomanPSMT" w:hAnsi="Times New Roman" w:cs="Times New Roman"/>
                <w:sz w:val="24"/>
                <w:szCs w:val="24"/>
                <w:lang w:val="kk-KZ"/>
              </w:rPr>
              <w:t>а</w:t>
            </w:r>
            <w:r w:rsidRPr="00236055">
              <w:rPr>
                <w:rFonts w:ascii="Times New Roman" w:eastAsia="OEGHA+TimesNewRomanPSMT" w:hAnsi="Times New Roman" w:cs="Times New Roman"/>
                <w:spacing w:val="-3"/>
                <w:sz w:val="24"/>
                <w:szCs w:val="24"/>
                <w:lang w:val="kk-KZ"/>
              </w:rPr>
              <w:t>у.</w:t>
            </w:r>
          </w:p>
          <w:p w:rsidR="00B5759E" w:rsidRPr="00236055" w:rsidRDefault="00B5759E" w:rsidP="00404C22">
            <w:pPr>
              <w:rPr>
                <w:rFonts w:ascii="Times New Roman" w:eastAsia="Times New Roman" w:hAnsi="Times New Roman" w:cs="Times New Roman"/>
                <w:sz w:val="24"/>
                <w:szCs w:val="24"/>
                <w:lang w:val="kk-KZ"/>
              </w:rPr>
            </w:pPr>
            <w:r w:rsidRPr="00236055">
              <w:rPr>
                <w:rFonts w:ascii="Times New Roman" w:eastAsia="Times New Roman" w:hAnsi="Times New Roman" w:cs="Times New Roman"/>
                <w:b/>
                <w:sz w:val="24"/>
                <w:szCs w:val="24"/>
                <w:lang w:val="kk-KZ" w:eastAsia="ru-RU"/>
              </w:rPr>
              <w:t>(қоршаған ортамен таныстыру - әлеуметтік – эмоционолды дағдыларын дамыту)</w:t>
            </w:r>
          </w:p>
          <w:p w:rsidR="00B5759E" w:rsidRPr="00236055" w:rsidRDefault="00B5759E" w:rsidP="00404C22">
            <w:pPr>
              <w:pStyle w:val="1"/>
              <w:widowControl w:val="0"/>
              <w:rPr>
                <w:rFonts w:ascii="Times New Roman" w:eastAsia="Times New Roman" w:hAnsi="Times New Roman" w:cs="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B5759E" w:rsidRPr="00236055" w:rsidRDefault="00B5759E" w:rsidP="00404C22">
            <w:pPr>
              <w:pStyle w:val="1"/>
              <w:widowControl w:val="0"/>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Қимылды ойын: «Допта домалату»</w:t>
            </w:r>
          </w:p>
          <w:p w:rsidR="00B5759E" w:rsidRPr="00236055" w:rsidRDefault="00B5759E" w:rsidP="00404C22">
            <w:pPr>
              <w:widowControl w:val="0"/>
              <w:ind w:right="-20"/>
              <w:rPr>
                <w:rFonts w:ascii="Times New Roman" w:eastAsia="Times New Roman" w:hAnsi="Times New Roman" w:cs="Times New Roman"/>
                <w:sz w:val="24"/>
                <w:szCs w:val="24"/>
                <w:lang w:val="kk-KZ"/>
              </w:rPr>
            </w:pPr>
            <w:r w:rsidRPr="00236055">
              <w:rPr>
                <w:rFonts w:ascii="Times New Roman" w:eastAsia="Times New Roman" w:hAnsi="Times New Roman" w:cs="Times New Roman"/>
                <w:b/>
                <w:sz w:val="24"/>
                <w:szCs w:val="24"/>
                <w:lang w:val="kk-KZ"/>
              </w:rPr>
              <w:t>Мақсаты:</w:t>
            </w:r>
            <w:r w:rsidR="00404C22">
              <w:rPr>
                <w:rFonts w:ascii="Times New Roman" w:eastAsia="Times New Roman" w:hAnsi="Times New Roman" w:cs="Times New Roman"/>
                <w:b/>
                <w:sz w:val="24"/>
                <w:szCs w:val="24"/>
                <w:lang w:val="kk-KZ"/>
              </w:rPr>
              <w:t xml:space="preserve"> </w:t>
            </w:r>
            <w:r w:rsidRPr="00236055">
              <w:rPr>
                <w:rFonts w:ascii="Times New Roman" w:hAnsi="Times New Roman" w:cs="Times New Roman"/>
                <w:sz w:val="24"/>
                <w:szCs w:val="24"/>
                <w:lang w:val="kk-KZ"/>
              </w:rPr>
              <w:t>Екі қолмен бастапқы қалыпта 0,5-1,5 метр ара қашықтықтағы нысанаға (төмен) лақтыру; Ересектердің сөзін тыңдауға және түсінуге үйрету.</w:t>
            </w:r>
          </w:p>
          <w:p w:rsidR="00B5759E" w:rsidRPr="00236055" w:rsidRDefault="00B5759E" w:rsidP="00404C22">
            <w:pPr>
              <w:widowControl w:val="0"/>
              <w:ind w:right="-20"/>
              <w:rPr>
                <w:rFonts w:ascii="Times New Roman" w:eastAsia="OEGHA+TimesNewRomanPSMT" w:hAnsi="Times New Roman" w:cs="Times New Roman"/>
                <w:b/>
                <w:color w:val="000000"/>
                <w:sz w:val="24"/>
                <w:szCs w:val="24"/>
                <w:lang w:val="kk-KZ"/>
              </w:rPr>
            </w:pPr>
            <w:r w:rsidRPr="00236055">
              <w:rPr>
                <w:rFonts w:ascii="Times New Roman" w:eastAsia="Times New Roman" w:hAnsi="Times New Roman" w:cs="Times New Roman"/>
                <w:b/>
                <w:sz w:val="24"/>
                <w:szCs w:val="24"/>
                <w:lang w:val="kk-KZ"/>
              </w:rPr>
              <w:t xml:space="preserve">Шарты: </w:t>
            </w:r>
            <w:r w:rsidRPr="00236055">
              <w:rPr>
                <w:rFonts w:ascii="Times New Roman" w:eastAsia="Times New Roman" w:hAnsi="Times New Roman" w:cs="Times New Roman"/>
                <w:sz w:val="24"/>
                <w:szCs w:val="24"/>
                <w:lang w:val="kk-KZ"/>
              </w:rPr>
              <w:t xml:space="preserve">балалар белгі бойынша екі қолмен допты лақтыру арқылы  арақашықтықты сақтап ересектердің көмегіне байланысты болу. </w:t>
            </w:r>
          </w:p>
          <w:p w:rsidR="00DE0332" w:rsidRDefault="00B5759E" w:rsidP="00404C22">
            <w:pPr>
              <w:pStyle w:val="1"/>
              <w:widowControl w:val="0"/>
              <w:rPr>
                <w:rFonts w:ascii="Times New Roman" w:eastAsia="OEGHA+TimesNewRomanPSMT" w:hAnsi="Times New Roman" w:cs="Times New Roman"/>
                <w:b/>
                <w:color w:val="000000"/>
                <w:sz w:val="24"/>
                <w:szCs w:val="24"/>
                <w:lang w:val="kk-KZ"/>
              </w:rPr>
            </w:pPr>
            <w:r w:rsidRPr="00236055">
              <w:rPr>
                <w:rFonts w:ascii="Times New Roman" w:eastAsia="OEGHA+TimesNewRomanPSMT" w:hAnsi="Times New Roman" w:cs="Times New Roman"/>
                <w:b/>
                <w:color w:val="000000"/>
                <w:sz w:val="24"/>
                <w:szCs w:val="24"/>
                <w:lang w:val="kk-KZ"/>
              </w:rPr>
              <w:t>(дене шынықтыру</w:t>
            </w:r>
          </w:p>
          <w:p w:rsidR="00B5759E" w:rsidRPr="00DE0332" w:rsidRDefault="00B5759E" w:rsidP="00404C22">
            <w:pPr>
              <w:pStyle w:val="1"/>
              <w:widowControl w:val="0"/>
              <w:rPr>
                <w:rFonts w:ascii="Times New Roman" w:eastAsia="OEGHA+TimesNewRomanPSMT" w:hAnsi="Times New Roman" w:cs="Times New Roman"/>
                <w:b/>
                <w:color w:val="000000"/>
                <w:sz w:val="24"/>
                <w:szCs w:val="24"/>
                <w:lang w:val="kk-KZ"/>
              </w:rPr>
            </w:pPr>
            <w:r w:rsidRPr="00236055">
              <w:rPr>
                <w:rFonts w:ascii="Times New Roman" w:eastAsia="OEGHA+TimesNewRomanPSMT" w:hAnsi="Times New Roman" w:cs="Times New Roman"/>
                <w:b/>
                <w:color w:val="000000"/>
                <w:sz w:val="24"/>
                <w:szCs w:val="24"/>
                <w:lang w:val="kk-KZ"/>
              </w:rPr>
              <w:lastRenderedPageBreak/>
              <w:t>**</w:t>
            </w:r>
            <w:r w:rsidRPr="00236055">
              <w:rPr>
                <w:rFonts w:ascii="Times New Roman" w:eastAsia="Times New Roman" w:hAnsi="Times New Roman" w:cs="Times New Roman"/>
                <w:b/>
                <w:sz w:val="24"/>
                <w:szCs w:val="24"/>
                <w:lang w:val="kk-KZ"/>
              </w:rPr>
              <w:t>-физикалық қасиеттерді дамыту</w:t>
            </w:r>
            <w:r w:rsidRPr="00236055">
              <w:rPr>
                <w:rFonts w:ascii="Times New Roman" w:hAnsi="Times New Roman" w:cs="Times New Roman"/>
                <w:b/>
                <w:sz w:val="24"/>
                <w:szCs w:val="24"/>
                <w:lang w:val="kk-KZ"/>
              </w:rPr>
              <w:t>).</w:t>
            </w:r>
          </w:p>
        </w:tc>
      </w:tr>
      <w:tr w:rsidR="00B5759E" w:rsidRPr="00EF068B" w:rsidTr="00B52189">
        <w:trPr>
          <w:gridAfter w:val="2"/>
          <w:wAfter w:w="15803" w:type="dxa"/>
        </w:trPr>
        <w:tc>
          <w:tcPr>
            <w:tcW w:w="2410" w:type="dxa"/>
            <w:tcBorders>
              <w:top w:val="single" w:sz="4" w:space="0" w:color="auto"/>
              <w:left w:val="single" w:sz="4" w:space="0" w:color="auto"/>
              <w:bottom w:val="single" w:sz="4" w:space="0" w:color="auto"/>
              <w:right w:val="single" w:sz="4" w:space="0" w:color="auto"/>
            </w:tcBorders>
            <w:hideMark/>
          </w:tcPr>
          <w:p w:rsidR="00B5759E" w:rsidRPr="00236055" w:rsidRDefault="00B5759E" w:rsidP="0031169B">
            <w:pPr>
              <w:spacing w:line="240" w:lineRule="auto"/>
              <w:rPr>
                <w:rFonts w:ascii="Times New Roman" w:eastAsiaTheme="minorEastAsia" w:hAnsi="Times New Roman" w:cs="Times New Roman"/>
                <w:b/>
                <w:bCs/>
                <w:sz w:val="24"/>
                <w:szCs w:val="24"/>
                <w:lang w:val="kk-KZ"/>
              </w:rPr>
            </w:pPr>
            <w:r w:rsidRPr="00236055">
              <w:rPr>
                <w:rFonts w:ascii="Times New Roman" w:hAnsi="Times New Roman" w:cs="Times New Roman"/>
                <w:b/>
                <w:bCs/>
                <w:sz w:val="24"/>
                <w:szCs w:val="24"/>
                <w:lang w:val="kk-KZ"/>
              </w:rPr>
              <w:t>Балалармен жеке жұмыс</w:t>
            </w:r>
          </w:p>
          <w:p w:rsidR="00B5759E" w:rsidRPr="00236055" w:rsidRDefault="00B5759E" w:rsidP="0031169B">
            <w:pPr>
              <w:spacing w:line="240" w:lineRule="auto"/>
              <w:rPr>
                <w:rFonts w:ascii="Times New Roman" w:hAnsi="Times New Roman" w:cs="Times New Roman"/>
                <w:b/>
                <w:bCs/>
                <w:sz w:val="24"/>
                <w:szCs w:val="24"/>
                <w:lang w:val="kk-KZ"/>
              </w:rPr>
            </w:pPr>
            <w:r w:rsidRPr="00236055">
              <w:rPr>
                <w:rFonts w:ascii="Times New Roman" w:hAnsi="Times New Roman" w:cs="Times New Roman"/>
                <w:b/>
                <w:bCs/>
                <w:sz w:val="24"/>
                <w:szCs w:val="24"/>
                <w:lang w:val="kk-KZ"/>
              </w:rPr>
              <w:t> </w:t>
            </w:r>
          </w:p>
        </w:tc>
        <w:tc>
          <w:tcPr>
            <w:tcW w:w="2694" w:type="dxa"/>
            <w:gridSpan w:val="5"/>
            <w:tcBorders>
              <w:top w:val="single" w:sz="4" w:space="0" w:color="auto"/>
              <w:left w:val="single" w:sz="4" w:space="0" w:color="auto"/>
              <w:bottom w:val="single" w:sz="4" w:space="0" w:color="auto"/>
              <w:right w:val="single" w:sz="4" w:space="0" w:color="auto"/>
            </w:tcBorders>
          </w:tcPr>
          <w:p w:rsidR="00B5759E" w:rsidRPr="00236055" w:rsidRDefault="00EF068B" w:rsidP="0031169B">
            <w:pPr>
              <w:rPr>
                <w:rFonts w:ascii="Times New Roman" w:hAnsi="Times New Roman" w:cs="Times New Roman"/>
                <w:sz w:val="24"/>
                <w:szCs w:val="24"/>
                <w:lang w:val="kk-KZ"/>
              </w:rPr>
            </w:pPr>
            <w:r>
              <w:rPr>
                <w:rFonts w:ascii="Times New Roman" w:hAnsi="Times New Roman" w:cs="Times New Roman"/>
                <w:sz w:val="24"/>
                <w:szCs w:val="24"/>
                <w:lang w:val="kk-KZ"/>
              </w:rPr>
              <w:t>Аянатқа</w:t>
            </w:r>
            <w:r w:rsidR="00B5759E" w:rsidRPr="00236055">
              <w:rPr>
                <w:rFonts w:ascii="Times New Roman" w:hAnsi="Times New Roman" w:cs="Times New Roman"/>
                <w:sz w:val="24"/>
                <w:szCs w:val="24"/>
                <w:lang w:val="kk-KZ"/>
              </w:rPr>
              <w:t xml:space="preserve"> бұрын меңгерген қимылдарды өз бетінше орындауға үйрету. </w:t>
            </w:r>
            <w:r w:rsidR="00B5759E" w:rsidRPr="00236055">
              <w:rPr>
                <w:rFonts w:ascii="Times New Roman" w:eastAsia="Times New Roman" w:hAnsi="Times New Roman" w:cs="Times New Roman"/>
                <w:b/>
                <w:sz w:val="24"/>
                <w:szCs w:val="24"/>
                <w:lang w:val="kk-KZ"/>
              </w:rPr>
              <w:t>(физикалық қасиеттерді дамыту)</w:t>
            </w:r>
            <w:r w:rsidR="00B5759E" w:rsidRPr="00236055">
              <w:rPr>
                <w:rFonts w:ascii="Times New Roman" w:eastAsia="Times New Roman" w:hAnsi="Times New Roman" w:cs="Times New Roman"/>
                <w:b/>
                <w:sz w:val="24"/>
                <w:szCs w:val="24"/>
                <w:lang w:val="kk-KZ"/>
              </w:rPr>
              <w:tab/>
            </w:r>
            <w:r w:rsidR="00B5759E" w:rsidRPr="00236055">
              <w:rPr>
                <w:rFonts w:ascii="Times New Roman" w:eastAsia="Times New Roman" w:hAnsi="Times New Roman" w:cs="Times New Roman"/>
                <w:sz w:val="24"/>
                <w:szCs w:val="24"/>
                <w:lang w:val="kk-KZ"/>
              </w:rPr>
              <w:tab/>
            </w:r>
          </w:p>
        </w:tc>
        <w:tc>
          <w:tcPr>
            <w:tcW w:w="2409" w:type="dxa"/>
            <w:gridSpan w:val="3"/>
            <w:tcBorders>
              <w:top w:val="single" w:sz="4" w:space="0" w:color="auto"/>
              <w:left w:val="single" w:sz="4" w:space="0" w:color="auto"/>
              <w:bottom w:val="single" w:sz="4" w:space="0" w:color="auto"/>
              <w:right w:val="single" w:sz="4" w:space="0" w:color="auto"/>
            </w:tcBorders>
          </w:tcPr>
          <w:p w:rsidR="00B5759E" w:rsidRPr="00DE0332" w:rsidRDefault="00EF068B" w:rsidP="0031169B">
            <w:pPr>
              <w:rPr>
                <w:rFonts w:ascii="Times New Roman" w:hAnsi="Times New Roman" w:cs="Times New Roman"/>
                <w:b/>
                <w:color w:val="000000"/>
                <w:sz w:val="24"/>
                <w:szCs w:val="24"/>
                <w:lang w:val="kk-KZ"/>
              </w:rPr>
            </w:pPr>
            <w:r>
              <w:rPr>
                <w:rFonts w:ascii="Times New Roman" w:hAnsi="Times New Roman" w:cs="Times New Roman"/>
                <w:sz w:val="24"/>
                <w:szCs w:val="24"/>
                <w:lang w:val="kk-KZ"/>
              </w:rPr>
              <w:t xml:space="preserve">Айжұлдызға </w:t>
            </w:r>
            <w:r w:rsidR="00B5759E" w:rsidRPr="00236055">
              <w:rPr>
                <w:rFonts w:ascii="Times New Roman" w:hAnsi="Times New Roman" w:cs="Times New Roman"/>
                <w:sz w:val="24"/>
                <w:szCs w:val="24"/>
                <w:lang w:val="kk-KZ"/>
              </w:rPr>
              <w:t xml:space="preserve">бесік жырларын, халық әндерін, ертегілерді, авторлық шығармаларды тыңдауда.  </w:t>
            </w:r>
            <w:r w:rsidR="00B5759E" w:rsidRPr="00236055">
              <w:rPr>
                <w:rFonts w:ascii="Times New Roman" w:hAnsi="Times New Roman" w:cs="Times New Roman"/>
                <w:b/>
                <w:color w:val="000000"/>
                <w:sz w:val="24"/>
                <w:szCs w:val="24"/>
                <w:lang w:val="kk-KZ"/>
              </w:rPr>
              <w:t>(коммуникативтік дағдыларды дамыту)</w:t>
            </w:r>
          </w:p>
        </w:tc>
        <w:tc>
          <w:tcPr>
            <w:tcW w:w="2835" w:type="dxa"/>
            <w:gridSpan w:val="5"/>
            <w:tcBorders>
              <w:top w:val="single" w:sz="4" w:space="0" w:color="auto"/>
              <w:left w:val="single" w:sz="4" w:space="0" w:color="auto"/>
              <w:bottom w:val="single" w:sz="4" w:space="0" w:color="auto"/>
              <w:right w:val="single" w:sz="4" w:space="0" w:color="auto"/>
            </w:tcBorders>
          </w:tcPr>
          <w:p w:rsidR="00B5759E" w:rsidRPr="00236055" w:rsidRDefault="00DE0332" w:rsidP="0031169B">
            <w:pPr>
              <w:rPr>
                <w:rFonts w:ascii="Times New Roman" w:hAnsi="Times New Roman" w:cs="Times New Roman"/>
                <w:sz w:val="24"/>
                <w:szCs w:val="24"/>
                <w:lang w:val="kk-KZ"/>
              </w:rPr>
            </w:pPr>
            <w:r>
              <w:rPr>
                <w:rFonts w:ascii="Times New Roman" w:hAnsi="Times New Roman" w:cs="Times New Roman"/>
                <w:sz w:val="24"/>
                <w:szCs w:val="24"/>
                <w:lang w:val="kk-KZ"/>
              </w:rPr>
              <w:t xml:space="preserve">Мариямға </w:t>
            </w:r>
            <w:r w:rsidR="00B5759E" w:rsidRPr="00236055">
              <w:rPr>
                <w:rFonts w:ascii="Times New Roman" w:hAnsi="Times New Roman" w:cs="Times New Roman"/>
                <w:sz w:val="24"/>
                <w:szCs w:val="24"/>
                <w:lang w:val="kk-KZ"/>
              </w:rPr>
              <w:t xml:space="preserve"> үлгі мен ауызша нұсқауға сүйеніп, тапсырмаларды орындауға дағдыландыру. </w:t>
            </w:r>
            <w:r w:rsidR="00B5759E" w:rsidRPr="00236055">
              <w:rPr>
                <w:rFonts w:ascii="Times New Roman" w:eastAsia="Times New Roman" w:hAnsi="Times New Roman" w:cs="Times New Roman"/>
                <w:b/>
                <w:sz w:val="24"/>
                <w:szCs w:val="24"/>
                <w:lang w:val="kk-KZ"/>
              </w:rPr>
              <w:t>(танымдық- зияткерлік дағдыларын дамыту)</w:t>
            </w:r>
          </w:p>
        </w:tc>
        <w:tc>
          <w:tcPr>
            <w:tcW w:w="2835" w:type="dxa"/>
            <w:gridSpan w:val="2"/>
            <w:tcBorders>
              <w:top w:val="single" w:sz="4" w:space="0" w:color="auto"/>
              <w:left w:val="single" w:sz="4" w:space="0" w:color="auto"/>
              <w:bottom w:val="single" w:sz="4" w:space="0" w:color="auto"/>
              <w:right w:val="single" w:sz="4" w:space="0" w:color="auto"/>
            </w:tcBorders>
          </w:tcPr>
          <w:p w:rsidR="00B5759E" w:rsidRPr="00DE0332" w:rsidRDefault="00EF068B" w:rsidP="0031169B">
            <w:pPr>
              <w:rPr>
                <w:rFonts w:ascii="Times New Roman" w:hAnsi="Times New Roman" w:cs="Times New Roman"/>
                <w:b/>
                <w:sz w:val="24"/>
                <w:szCs w:val="24"/>
                <w:lang w:val="kk-KZ"/>
              </w:rPr>
            </w:pPr>
            <w:r>
              <w:rPr>
                <w:rFonts w:ascii="Times New Roman" w:hAnsi="Times New Roman" w:cs="Times New Roman"/>
                <w:sz w:val="24"/>
                <w:szCs w:val="24"/>
                <w:lang w:val="kk-KZ"/>
              </w:rPr>
              <w:t xml:space="preserve">Мұхаммәдқа </w:t>
            </w:r>
            <w:r w:rsidR="00B5759E" w:rsidRPr="00236055">
              <w:rPr>
                <w:rFonts w:ascii="Times New Roman" w:hAnsi="Times New Roman" w:cs="Times New Roman"/>
                <w:sz w:val="24"/>
                <w:szCs w:val="24"/>
                <w:lang w:val="kk-KZ"/>
              </w:rPr>
              <w:t xml:space="preserve">қаламды дұрыс ұстауға, тік және тұйықталған дөңгелек сызықтарды қағаз бетінде жеңіл жүргізуге үйрету. </w:t>
            </w:r>
            <w:r w:rsidR="00B5759E" w:rsidRPr="00236055">
              <w:rPr>
                <w:rFonts w:ascii="Times New Roman" w:hAnsi="Times New Roman" w:cs="Times New Roman"/>
                <w:b/>
                <w:sz w:val="24"/>
                <w:szCs w:val="24"/>
                <w:lang w:val="kk-KZ"/>
              </w:rPr>
              <w:t>(шығармашылық дағдыларын, зерттеу іс - әрекетін дамыту)</w:t>
            </w:r>
          </w:p>
        </w:tc>
        <w:tc>
          <w:tcPr>
            <w:tcW w:w="2694" w:type="dxa"/>
            <w:tcBorders>
              <w:top w:val="single" w:sz="4" w:space="0" w:color="auto"/>
              <w:left w:val="single" w:sz="4" w:space="0" w:color="auto"/>
              <w:bottom w:val="single" w:sz="4" w:space="0" w:color="auto"/>
              <w:right w:val="single" w:sz="4" w:space="0" w:color="auto"/>
            </w:tcBorders>
          </w:tcPr>
          <w:p w:rsidR="00B5759E" w:rsidRPr="00236055" w:rsidRDefault="00EF068B" w:rsidP="0031169B">
            <w:pPr>
              <w:rPr>
                <w:rFonts w:ascii="Times New Roman" w:hAnsi="Times New Roman" w:cs="Times New Roman"/>
                <w:sz w:val="24"/>
                <w:szCs w:val="24"/>
                <w:lang w:val="kk-KZ"/>
              </w:rPr>
            </w:pPr>
            <w:r>
              <w:rPr>
                <w:rFonts w:ascii="Times New Roman" w:hAnsi="Times New Roman" w:cs="Times New Roman"/>
                <w:sz w:val="24"/>
                <w:szCs w:val="24"/>
                <w:lang w:val="kk-KZ"/>
              </w:rPr>
              <w:t xml:space="preserve">Ибрахимге  </w:t>
            </w:r>
            <w:r w:rsidR="00B5759E" w:rsidRPr="00236055">
              <w:rPr>
                <w:rFonts w:ascii="Times New Roman" w:hAnsi="Times New Roman" w:cs="Times New Roman"/>
                <w:sz w:val="24"/>
                <w:szCs w:val="24"/>
                <w:lang w:val="kk-KZ"/>
              </w:rPr>
              <w:t xml:space="preserve">ересектердің еңбек әрекеттерін бақылауға дағдыландыру. </w:t>
            </w:r>
            <w:r w:rsidR="00B5759E" w:rsidRPr="00236055">
              <w:rPr>
                <w:rFonts w:ascii="Times New Roman" w:eastAsia="Times New Roman" w:hAnsi="Times New Roman" w:cs="Times New Roman"/>
                <w:b/>
                <w:sz w:val="24"/>
                <w:szCs w:val="24"/>
                <w:lang w:val="kk-KZ" w:eastAsia="ru-RU"/>
              </w:rPr>
              <w:t>(әлеуметтік – эмоционолды дағдыларын дамыту)</w:t>
            </w:r>
          </w:p>
        </w:tc>
      </w:tr>
      <w:tr w:rsidR="00B5759E" w:rsidRPr="00236055" w:rsidTr="00B52189">
        <w:trPr>
          <w:gridAfter w:val="2"/>
          <w:wAfter w:w="15803" w:type="dxa"/>
        </w:trPr>
        <w:tc>
          <w:tcPr>
            <w:tcW w:w="2410" w:type="dxa"/>
            <w:tcBorders>
              <w:top w:val="single" w:sz="4" w:space="0" w:color="auto"/>
              <w:left w:val="single" w:sz="4" w:space="0" w:color="auto"/>
              <w:bottom w:val="single" w:sz="4" w:space="0" w:color="auto"/>
              <w:right w:val="single" w:sz="4" w:space="0" w:color="auto"/>
            </w:tcBorders>
            <w:hideMark/>
          </w:tcPr>
          <w:p w:rsidR="00B5759E" w:rsidRPr="00236055" w:rsidRDefault="00B5759E" w:rsidP="00D07849">
            <w:pPr>
              <w:spacing w:line="240" w:lineRule="auto"/>
              <w:jc w:val="center"/>
              <w:rPr>
                <w:rFonts w:ascii="Times New Roman" w:hAnsi="Times New Roman" w:cs="Times New Roman"/>
                <w:b/>
                <w:bCs/>
                <w:sz w:val="24"/>
                <w:szCs w:val="24"/>
                <w:lang w:val="kk-KZ"/>
              </w:rPr>
            </w:pPr>
            <w:r w:rsidRPr="00236055">
              <w:rPr>
                <w:rFonts w:ascii="Times New Roman" w:hAnsi="Times New Roman" w:cs="Times New Roman"/>
                <w:b/>
                <w:bCs/>
                <w:sz w:val="24"/>
                <w:szCs w:val="24"/>
                <w:lang w:val="kk-KZ"/>
              </w:rPr>
              <w:t>Серуенге дайындық</w:t>
            </w:r>
          </w:p>
        </w:tc>
        <w:tc>
          <w:tcPr>
            <w:tcW w:w="13467" w:type="dxa"/>
            <w:gridSpan w:val="16"/>
            <w:tcBorders>
              <w:top w:val="single" w:sz="4" w:space="0" w:color="auto"/>
              <w:left w:val="single" w:sz="4" w:space="0" w:color="auto"/>
              <w:bottom w:val="single" w:sz="4" w:space="0" w:color="auto"/>
              <w:right w:val="single" w:sz="4" w:space="0" w:color="auto"/>
            </w:tcBorders>
          </w:tcPr>
          <w:p w:rsidR="00DE0332" w:rsidRDefault="00B5759E" w:rsidP="0031169B">
            <w:pPr>
              <w:pStyle w:val="1"/>
              <w:widowControl w:val="0"/>
              <w:rPr>
                <w:rFonts w:ascii="Times New Roman" w:eastAsia="Times New Roman" w:hAnsi="Times New Roman" w:cs="Times New Roman"/>
                <w:sz w:val="24"/>
                <w:szCs w:val="24"/>
                <w:lang w:val="kk-KZ"/>
              </w:rPr>
            </w:pPr>
            <w:r w:rsidRPr="00236055">
              <w:rPr>
                <w:rFonts w:ascii="Times New Roman" w:eastAsia="Times New Roman" w:hAnsi="Times New Roman" w:cs="Times New Roman"/>
                <w:b/>
                <w:sz w:val="24"/>
                <w:szCs w:val="24"/>
                <w:lang w:val="kk-KZ"/>
              </w:rPr>
              <w:t>Мақсаты:</w:t>
            </w:r>
            <w:r w:rsidRPr="00236055">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w:t>
            </w:r>
          </w:p>
          <w:p w:rsidR="00DE0332" w:rsidRPr="00DE0332" w:rsidRDefault="00B5759E" w:rsidP="0031169B">
            <w:pPr>
              <w:pStyle w:val="1"/>
              <w:widowControl w:val="0"/>
              <w:rPr>
                <w:rFonts w:ascii="Times New Roman" w:eastAsia="Times New Roman" w:hAnsi="Times New Roman" w:cs="Times New Roman"/>
                <w:b/>
                <w:sz w:val="24"/>
                <w:szCs w:val="24"/>
                <w:lang w:val="kk-KZ"/>
              </w:rPr>
            </w:pPr>
            <w:r w:rsidRPr="00236055">
              <w:rPr>
                <w:rFonts w:ascii="Times New Roman" w:eastAsia="Times New Roman" w:hAnsi="Times New Roman" w:cs="Times New Roman"/>
                <w:sz w:val="24"/>
                <w:szCs w:val="24"/>
                <w:lang w:val="kk-KZ"/>
              </w:rPr>
              <w:t xml:space="preserve"> </w:t>
            </w:r>
            <w:r w:rsidRPr="00236055">
              <w:rPr>
                <w:rFonts w:ascii="Times New Roman" w:eastAsia="Times New Roman" w:hAnsi="Times New Roman" w:cs="Times New Roman"/>
                <w:b/>
                <w:sz w:val="24"/>
                <w:szCs w:val="24"/>
                <w:lang w:val="kk-KZ"/>
              </w:rPr>
              <w:t>(мәдени-гигиеналық дағдыларды қалыптастыру)</w:t>
            </w:r>
          </w:p>
        </w:tc>
      </w:tr>
      <w:tr w:rsidR="00B5759E" w:rsidRPr="00B64101" w:rsidTr="00B52189">
        <w:trPr>
          <w:gridAfter w:val="2"/>
          <w:wAfter w:w="15803" w:type="dxa"/>
        </w:trPr>
        <w:tc>
          <w:tcPr>
            <w:tcW w:w="2410" w:type="dxa"/>
            <w:tcBorders>
              <w:top w:val="single" w:sz="4" w:space="0" w:color="auto"/>
              <w:left w:val="single" w:sz="4" w:space="0" w:color="auto"/>
              <w:bottom w:val="single" w:sz="4" w:space="0" w:color="auto"/>
              <w:right w:val="single" w:sz="4" w:space="0" w:color="auto"/>
            </w:tcBorders>
            <w:hideMark/>
          </w:tcPr>
          <w:p w:rsidR="00B5759E" w:rsidRPr="00236055" w:rsidRDefault="00B5759E" w:rsidP="00D07849">
            <w:pPr>
              <w:spacing w:line="240" w:lineRule="auto"/>
              <w:jc w:val="center"/>
              <w:rPr>
                <w:rFonts w:ascii="Times New Roman" w:eastAsiaTheme="minorEastAsia" w:hAnsi="Times New Roman" w:cs="Times New Roman"/>
                <w:b/>
                <w:bCs/>
                <w:sz w:val="24"/>
                <w:szCs w:val="24"/>
                <w:lang w:val="kk-KZ"/>
              </w:rPr>
            </w:pPr>
            <w:r w:rsidRPr="00236055">
              <w:rPr>
                <w:rFonts w:ascii="Times New Roman" w:hAnsi="Times New Roman" w:cs="Times New Roman"/>
                <w:b/>
                <w:bCs/>
                <w:sz w:val="24"/>
                <w:szCs w:val="24"/>
                <w:lang w:val="kk-KZ"/>
              </w:rPr>
              <w:t>Серуен</w:t>
            </w:r>
          </w:p>
        </w:tc>
        <w:tc>
          <w:tcPr>
            <w:tcW w:w="2410" w:type="dxa"/>
            <w:gridSpan w:val="2"/>
            <w:tcBorders>
              <w:top w:val="single" w:sz="4" w:space="0" w:color="auto"/>
              <w:left w:val="single" w:sz="4" w:space="0" w:color="auto"/>
              <w:bottom w:val="single" w:sz="4" w:space="0" w:color="auto"/>
              <w:right w:val="single" w:sz="4" w:space="0" w:color="auto"/>
            </w:tcBorders>
          </w:tcPr>
          <w:p w:rsidR="00DE0332" w:rsidRDefault="00B5759E" w:rsidP="0031169B">
            <w:pPr>
              <w:rPr>
                <w:rFonts w:ascii="Times New Roman" w:hAnsi="Times New Roman" w:cs="Times New Roman"/>
                <w:b/>
                <w:sz w:val="24"/>
                <w:szCs w:val="24"/>
                <w:lang w:val="kk-KZ"/>
              </w:rPr>
            </w:pPr>
            <w:r w:rsidRPr="00236055">
              <w:rPr>
                <w:rFonts w:ascii="Times New Roman" w:hAnsi="Times New Roman" w:cs="Times New Roman"/>
                <w:b/>
                <w:sz w:val="24"/>
                <w:szCs w:val="24"/>
                <w:lang w:val="kk-KZ"/>
              </w:rPr>
              <w:t>1.Бақылау:</w:t>
            </w:r>
          </w:p>
          <w:p w:rsidR="00B5759E" w:rsidRPr="00236055" w:rsidRDefault="00B5759E" w:rsidP="0031169B">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Киімді бақылауды жалғастыру. </w:t>
            </w:r>
          </w:p>
          <w:p w:rsidR="00B5759E" w:rsidRPr="00236055" w:rsidRDefault="00B5759E" w:rsidP="0031169B">
            <w:pPr>
              <w:rPr>
                <w:rFonts w:ascii="Times New Roman" w:hAnsi="Times New Roman" w:cs="Times New Roman"/>
                <w:sz w:val="24"/>
                <w:szCs w:val="24"/>
                <w:lang w:val="kk-KZ"/>
              </w:rPr>
            </w:pPr>
            <w:r w:rsidRPr="00236055">
              <w:rPr>
                <w:rFonts w:ascii="Times New Roman" w:hAnsi="Times New Roman" w:cs="Times New Roman"/>
                <w:b/>
                <w:sz w:val="24"/>
                <w:szCs w:val="24"/>
                <w:lang w:val="kk-KZ"/>
              </w:rPr>
              <w:t>Мақсаты:</w:t>
            </w:r>
            <w:r w:rsidRPr="00236055">
              <w:rPr>
                <w:rFonts w:ascii="Times New Roman" w:hAnsi="Times New Roman" w:cs="Times New Roman"/>
                <w:sz w:val="24"/>
                <w:szCs w:val="24"/>
                <w:lang w:val="kk-KZ"/>
              </w:rPr>
              <w:t xml:space="preserve"> Киімдерді қайдан алатындығын, оларды кімдер тігетіндігі туралы мағлұмат беру. </w:t>
            </w:r>
          </w:p>
          <w:p w:rsidR="00B5759E" w:rsidRPr="00236055" w:rsidRDefault="00B5759E" w:rsidP="0031169B">
            <w:pPr>
              <w:tabs>
                <w:tab w:val="left" w:pos="2640"/>
              </w:tabs>
              <w:rPr>
                <w:rFonts w:ascii="Times New Roman" w:hAnsi="Times New Roman" w:cs="Times New Roman"/>
                <w:b/>
                <w:color w:val="000000"/>
                <w:sz w:val="24"/>
                <w:szCs w:val="24"/>
                <w:lang w:val="kk-KZ"/>
              </w:rPr>
            </w:pPr>
            <w:r w:rsidRPr="00236055">
              <w:rPr>
                <w:rFonts w:ascii="Times New Roman" w:hAnsi="Times New Roman" w:cs="Times New Roman"/>
                <w:b/>
                <w:sz w:val="24"/>
                <w:szCs w:val="24"/>
                <w:lang w:val="kk-KZ"/>
              </w:rPr>
              <w:t>2. Қимылдық ойын:</w:t>
            </w:r>
            <w:r w:rsidRPr="00236055">
              <w:rPr>
                <w:rFonts w:ascii="Times New Roman" w:hAnsi="Times New Roman" w:cs="Times New Roman"/>
                <w:b/>
                <w:color w:val="000000"/>
                <w:sz w:val="24"/>
                <w:szCs w:val="24"/>
                <w:lang w:val="kk-KZ"/>
              </w:rPr>
              <w:t xml:space="preserve">«Күн мен түн» </w:t>
            </w:r>
          </w:p>
          <w:p w:rsidR="00B5759E" w:rsidRPr="00236055" w:rsidRDefault="00B5759E" w:rsidP="0031169B">
            <w:pPr>
              <w:tabs>
                <w:tab w:val="left" w:pos="2640"/>
              </w:tabs>
              <w:rPr>
                <w:rFonts w:ascii="Times New Roman" w:hAnsi="Times New Roman" w:cs="Times New Roman"/>
                <w:color w:val="000000"/>
                <w:sz w:val="24"/>
                <w:szCs w:val="24"/>
                <w:lang w:val="kk-KZ"/>
              </w:rPr>
            </w:pPr>
            <w:r w:rsidRPr="00236055">
              <w:rPr>
                <w:rFonts w:ascii="Times New Roman" w:hAnsi="Times New Roman" w:cs="Times New Roman"/>
                <w:b/>
                <w:color w:val="000000"/>
                <w:sz w:val="24"/>
                <w:szCs w:val="24"/>
                <w:lang w:val="kk-KZ"/>
              </w:rPr>
              <w:t xml:space="preserve">Мақсаты: </w:t>
            </w:r>
            <w:r w:rsidRPr="00236055">
              <w:rPr>
                <w:rFonts w:ascii="Times New Roman" w:hAnsi="Times New Roman" w:cs="Times New Roman"/>
                <w:color w:val="000000"/>
                <w:sz w:val="24"/>
                <w:szCs w:val="24"/>
                <w:lang w:val="kk-KZ"/>
              </w:rPr>
              <w:t xml:space="preserve">балаларды әртүрлі қимыл-қозғалысын үйрету. Ептілікке, шапшаңдыққа, </w:t>
            </w:r>
            <w:r w:rsidRPr="00236055">
              <w:rPr>
                <w:rFonts w:ascii="Times New Roman" w:hAnsi="Times New Roman" w:cs="Times New Roman"/>
                <w:color w:val="000000"/>
                <w:sz w:val="24"/>
                <w:szCs w:val="24"/>
                <w:lang w:val="kk-KZ"/>
              </w:rPr>
              <w:lastRenderedPageBreak/>
              <w:t xml:space="preserve">төзімділікке тәрбиелеу. </w:t>
            </w:r>
          </w:p>
          <w:p w:rsidR="00B5759E" w:rsidRDefault="00B5759E" w:rsidP="0031169B">
            <w:pPr>
              <w:tabs>
                <w:tab w:val="left" w:pos="2640"/>
              </w:tabs>
              <w:rPr>
                <w:rFonts w:ascii="Times New Roman" w:hAnsi="Times New Roman" w:cs="Times New Roman"/>
                <w:b/>
                <w:color w:val="000000"/>
                <w:sz w:val="24"/>
                <w:szCs w:val="24"/>
                <w:lang w:val="kk-KZ"/>
              </w:rPr>
            </w:pPr>
          </w:p>
          <w:p w:rsidR="005F41C9" w:rsidRPr="00236055" w:rsidRDefault="005F41C9" w:rsidP="0031169B">
            <w:pPr>
              <w:tabs>
                <w:tab w:val="left" w:pos="2640"/>
              </w:tabs>
              <w:rPr>
                <w:rFonts w:ascii="Times New Roman" w:hAnsi="Times New Roman" w:cs="Times New Roman"/>
                <w:sz w:val="24"/>
                <w:szCs w:val="24"/>
                <w:lang w:val="kk-KZ"/>
              </w:rPr>
            </w:pPr>
          </w:p>
        </w:tc>
        <w:tc>
          <w:tcPr>
            <w:tcW w:w="2607" w:type="dxa"/>
            <w:gridSpan w:val="5"/>
            <w:tcBorders>
              <w:top w:val="single" w:sz="4" w:space="0" w:color="auto"/>
              <w:left w:val="single" w:sz="4" w:space="0" w:color="auto"/>
              <w:bottom w:val="single" w:sz="4" w:space="0" w:color="auto"/>
              <w:right w:val="single" w:sz="4" w:space="0" w:color="auto"/>
            </w:tcBorders>
          </w:tcPr>
          <w:p w:rsidR="00DE0332" w:rsidRDefault="00B5759E" w:rsidP="0031169B">
            <w:pPr>
              <w:rPr>
                <w:rFonts w:ascii="Times New Roman" w:hAnsi="Times New Roman" w:cs="Times New Roman"/>
                <w:b/>
                <w:sz w:val="24"/>
                <w:szCs w:val="24"/>
                <w:lang w:val="kk-KZ"/>
              </w:rPr>
            </w:pPr>
            <w:r w:rsidRPr="00236055">
              <w:rPr>
                <w:rFonts w:ascii="Times New Roman" w:hAnsi="Times New Roman" w:cs="Times New Roman"/>
                <w:b/>
                <w:sz w:val="24"/>
                <w:szCs w:val="24"/>
                <w:lang w:val="kk-KZ"/>
              </w:rPr>
              <w:lastRenderedPageBreak/>
              <w:t xml:space="preserve"> 1.Бақылау:</w:t>
            </w:r>
          </w:p>
          <w:p w:rsidR="00B5759E" w:rsidRPr="00236055" w:rsidRDefault="00B5759E" w:rsidP="0031169B">
            <w:pPr>
              <w:rPr>
                <w:rFonts w:ascii="Times New Roman" w:hAnsi="Times New Roman" w:cs="Times New Roman"/>
                <w:b/>
                <w:sz w:val="24"/>
                <w:szCs w:val="24"/>
                <w:lang w:val="kk-KZ"/>
              </w:rPr>
            </w:pPr>
            <w:r w:rsidRPr="00236055">
              <w:rPr>
                <w:rFonts w:ascii="Times New Roman" w:hAnsi="Times New Roman" w:cs="Times New Roman"/>
                <w:b/>
                <w:sz w:val="24"/>
                <w:szCs w:val="24"/>
                <w:lang w:val="kk-KZ"/>
              </w:rPr>
              <w:t>Күз мезгілін бақылау</w:t>
            </w:r>
            <w:r w:rsidR="002D2BE9">
              <w:rPr>
                <w:rFonts w:ascii="Times New Roman" w:hAnsi="Times New Roman" w:cs="Times New Roman"/>
                <w:b/>
                <w:sz w:val="24"/>
                <w:szCs w:val="24"/>
                <w:lang w:val="kk-KZ"/>
              </w:rPr>
              <w:t>ды жалғастыру.</w:t>
            </w:r>
          </w:p>
          <w:p w:rsidR="00B5759E" w:rsidRPr="00236055" w:rsidRDefault="00B5759E" w:rsidP="0031169B">
            <w:pPr>
              <w:rPr>
                <w:rFonts w:ascii="Times New Roman" w:hAnsi="Times New Roman" w:cs="Times New Roman"/>
                <w:sz w:val="24"/>
                <w:szCs w:val="24"/>
                <w:lang w:val="kk-KZ"/>
              </w:rPr>
            </w:pPr>
            <w:r w:rsidRPr="00236055">
              <w:rPr>
                <w:rFonts w:ascii="Times New Roman" w:hAnsi="Times New Roman" w:cs="Times New Roman"/>
                <w:b/>
                <w:sz w:val="24"/>
                <w:szCs w:val="24"/>
                <w:lang w:val="kk-KZ"/>
              </w:rPr>
              <w:t>Мақсаты:</w:t>
            </w:r>
            <w:r w:rsidRPr="00236055">
              <w:rPr>
                <w:rFonts w:ascii="Times New Roman" w:hAnsi="Times New Roman" w:cs="Times New Roman"/>
                <w:sz w:val="24"/>
                <w:szCs w:val="24"/>
                <w:lang w:val="kk-KZ"/>
              </w:rPr>
              <w:t xml:space="preserve"> Күз мезгілінің ерекшеліктерін, күз мезгілі үшке бөлетіндігін түсіндіру. </w:t>
            </w:r>
          </w:p>
          <w:p w:rsidR="00B5759E" w:rsidRPr="00236055" w:rsidRDefault="00B5759E" w:rsidP="0031169B">
            <w:pPr>
              <w:rPr>
                <w:rFonts w:ascii="Times New Roman" w:hAnsi="Times New Roman" w:cs="Times New Roman"/>
                <w:sz w:val="24"/>
                <w:szCs w:val="24"/>
                <w:lang w:val="kk-KZ"/>
              </w:rPr>
            </w:pPr>
            <w:r w:rsidRPr="00236055">
              <w:rPr>
                <w:rFonts w:ascii="Times New Roman" w:hAnsi="Times New Roman" w:cs="Times New Roman"/>
                <w:b/>
                <w:sz w:val="24"/>
                <w:szCs w:val="24"/>
                <w:lang w:val="kk-KZ"/>
              </w:rPr>
              <w:t>2. Қимылдық ойын:</w:t>
            </w:r>
            <w:r w:rsidRPr="00236055">
              <w:rPr>
                <w:rFonts w:ascii="Times New Roman" w:hAnsi="Times New Roman" w:cs="Times New Roman"/>
                <w:b/>
                <w:color w:val="000000"/>
                <w:sz w:val="24"/>
                <w:szCs w:val="24"/>
                <w:lang w:val="kk-KZ"/>
              </w:rPr>
              <w:t>«Итеріспек»</w:t>
            </w:r>
          </w:p>
          <w:p w:rsidR="00B5759E" w:rsidRPr="00236055" w:rsidRDefault="00B5759E" w:rsidP="0031169B">
            <w:pPr>
              <w:tabs>
                <w:tab w:val="left" w:pos="2640"/>
              </w:tabs>
              <w:rPr>
                <w:rFonts w:ascii="Times New Roman" w:hAnsi="Times New Roman" w:cs="Times New Roman"/>
                <w:color w:val="000000"/>
                <w:sz w:val="24"/>
                <w:szCs w:val="24"/>
                <w:lang w:val="kk-KZ"/>
              </w:rPr>
            </w:pPr>
            <w:r w:rsidRPr="00236055">
              <w:rPr>
                <w:rFonts w:ascii="Times New Roman" w:hAnsi="Times New Roman" w:cs="Times New Roman"/>
                <w:b/>
                <w:color w:val="000000"/>
                <w:sz w:val="24"/>
                <w:szCs w:val="24"/>
                <w:lang w:val="kk-KZ"/>
              </w:rPr>
              <w:t xml:space="preserve"> Мақсаты: </w:t>
            </w:r>
            <w:r w:rsidRPr="00236055">
              <w:rPr>
                <w:rFonts w:ascii="Times New Roman" w:hAnsi="Times New Roman" w:cs="Times New Roman"/>
                <w:color w:val="000000"/>
                <w:sz w:val="24"/>
                <w:szCs w:val="24"/>
                <w:lang w:val="kk-KZ"/>
              </w:rPr>
              <w:t xml:space="preserve">балалардың қимыл-әрекеттерін бір аяқпен секіре алу шеберліктерін жаттықтыру, ептілік, </w:t>
            </w:r>
            <w:r w:rsidRPr="00236055">
              <w:rPr>
                <w:rFonts w:ascii="Times New Roman" w:hAnsi="Times New Roman" w:cs="Times New Roman"/>
                <w:color w:val="000000"/>
                <w:sz w:val="24"/>
                <w:szCs w:val="24"/>
                <w:lang w:val="kk-KZ"/>
              </w:rPr>
              <w:lastRenderedPageBreak/>
              <w:t xml:space="preserve">жылдамдық, сезімталдық, табандылық сияқты қасиеттермен дамыту. </w:t>
            </w:r>
          </w:p>
          <w:p w:rsidR="00B5759E" w:rsidRDefault="00B5759E" w:rsidP="0031169B">
            <w:pPr>
              <w:tabs>
                <w:tab w:val="left" w:pos="2640"/>
              </w:tabs>
              <w:rPr>
                <w:rFonts w:ascii="Times New Roman" w:hAnsi="Times New Roman" w:cs="Times New Roman"/>
                <w:b/>
                <w:color w:val="000000"/>
                <w:sz w:val="24"/>
                <w:szCs w:val="24"/>
                <w:lang w:val="kk-KZ"/>
              </w:rPr>
            </w:pPr>
          </w:p>
          <w:p w:rsidR="005F41C9" w:rsidRPr="00236055" w:rsidRDefault="005F41C9" w:rsidP="0031169B">
            <w:pPr>
              <w:tabs>
                <w:tab w:val="left" w:pos="2640"/>
              </w:tabs>
              <w:rPr>
                <w:rFonts w:ascii="Times New Roman" w:hAnsi="Times New Roman" w:cs="Times New Roman"/>
                <w:b/>
                <w:sz w:val="24"/>
                <w:szCs w:val="24"/>
                <w:lang w:val="kk-KZ"/>
              </w:rPr>
            </w:pPr>
          </w:p>
        </w:tc>
        <w:tc>
          <w:tcPr>
            <w:tcW w:w="2736" w:type="dxa"/>
            <w:gridSpan w:val="4"/>
            <w:tcBorders>
              <w:top w:val="single" w:sz="4" w:space="0" w:color="auto"/>
              <w:left w:val="single" w:sz="4" w:space="0" w:color="auto"/>
              <w:bottom w:val="single" w:sz="4" w:space="0" w:color="auto"/>
              <w:right w:val="single" w:sz="4" w:space="0" w:color="auto"/>
            </w:tcBorders>
          </w:tcPr>
          <w:p w:rsidR="00DE0332" w:rsidRDefault="00B5759E" w:rsidP="0031169B">
            <w:pPr>
              <w:rPr>
                <w:rFonts w:ascii="Times New Roman" w:hAnsi="Times New Roman" w:cs="Times New Roman"/>
                <w:b/>
                <w:sz w:val="24"/>
                <w:szCs w:val="24"/>
                <w:lang w:val="kk-KZ"/>
              </w:rPr>
            </w:pPr>
            <w:r w:rsidRPr="00236055">
              <w:rPr>
                <w:rFonts w:ascii="Times New Roman" w:hAnsi="Times New Roman" w:cs="Times New Roman"/>
                <w:b/>
                <w:sz w:val="24"/>
                <w:szCs w:val="24"/>
                <w:lang w:val="kk-KZ"/>
              </w:rPr>
              <w:lastRenderedPageBreak/>
              <w:t>1.Бақылау:</w:t>
            </w:r>
          </w:p>
          <w:p w:rsidR="00B5759E" w:rsidRPr="00236055" w:rsidRDefault="002D2BE9" w:rsidP="0031169B">
            <w:pPr>
              <w:rPr>
                <w:rFonts w:ascii="Times New Roman" w:hAnsi="Times New Roman" w:cs="Times New Roman"/>
                <w:b/>
                <w:sz w:val="24"/>
                <w:szCs w:val="24"/>
                <w:lang w:val="kk-KZ"/>
              </w:rPr>
            </w:pPr>
            <w:r>
              <w:rPr>
                <w:rFonts w:ascii="Times New Roman" w:hAnsi="Times New Roman" w:cs="Times New Roman"/>
                <w:b/>
                <w:sz w:val="24"/>
                <w:szCs w:val="24"/>
                <w:lang w:val="kk-KZ"/>
              </w:rPr>
              <w:t>Ауладағы ағаштарды бақылауды жалғастыру.</w:t>
            </w:r>
          </w:p>
          <w:p w:rsidR="00B5759E" w:rsidRPr="00236055" w:rsidRDefault="00B5759E" w:rsidP="0031169B">
            <w:pPr>
              <w:rPr>
                <w:rFonts w:ascii="Times New Roman" w:hAnsi="Times New Roman" w:cs="Times New Roman"/>
                <w:sz w:val="24"/>
                <w:szCs w:val="24"/>
                <w:lang w:val="kk-KZ"/>
              </w:rPr>
            </w:pPr>
            <w:r w:rsidRPr="00236055">
              <w:rPr>
                <w:rFonts w:ascii="Times New Roman" w:hAnsi="Times New Roman" w:cs="Times New Roman"/>
                <w:b/>
                <w:sz w:val="24"/>
                <w:szCs w:val="24"/>
                <w:lang w:val="kk-KZ"/>
              </w:rPr>
              <w:t>Мақсаты:</w:t>
            </w:r>
            <w:r w:rsidRPr="00236055">
              <w:rPr>
                <w:rFonts w:ascii="Times New Roman" w:hAnsi="Times New Roman" w:cs="Times New Roman"/>
                <w:sz w:val="24"/>
                <w:szCs w:val="24"/>
                <w:lang w:val="kk-KZ"/>
              </w:rPr>
              <w:t xml:space="preserve"> Ағаштар туралы түсініктерін қалыптастыру. Ағаштардың түріне қарай ұқсастықтары айырмашылықтарын ажыратуға үйрету. </w:t>
            </w:r>
          </w:p>
          <w:p w:rsidR="00DE0332" w:rsidRDefault="00B5759E" w:rsidP="0031169B">
            <w:pPr>
              <w:tabs>
                <w:tab w:val="left" w:pos="2640"/>
              </w:tabs>
              <w:rPr>
                <w:rFonts w:ascii="Times New Roman" w:hAnsi="Times New Roman" w:cs="Times New Roman"/>
                <w:b/>
                <w:sz w:val="24"/>
                <w:szCs w:val="24"/>
                <w:lang w:val="kk-KZ"/>
              </w:rPr>
            </w:pPr>
            <w:r w:rsidRPr="00236055">
              <w:rPr>
                <w:rFonts w:ascii="Times New Roman" w:hAnsi="Times New Roman" w:cs="Times New Roman"/>
                <w:b/>
                <w:sz w:val="24"/>
                <w:szCs w:val="24"/>
                <w:lang w:val="kk-KZ"/>
              </w:rPr>
              <w:t>2. Қимылдық ойын:</w:t>
            </w:r>
          </w:p>
          <w:p w:rsidR="00B5759E" w:rsidRPr="00236055" w:rsidRDefault="00B5759E" w:rsidP="0031169B">
            <w:pPr>
              <w:tabs>
                <w:tab w:val="left" w:pos="2640"/>
              </w:tabs>
              <w:rPr>
                <w:rFonts w:ascii="Times New Roman" w:hAnsi="Times New Roman" w:cs="Times New Roman"/>
                <w:b/>
                <w:color w:val="000000"/>
                <w:sz w:val="24"/>
                <w:szCs w:val="24"/>
                <w:lang w:val="kk-KZ"/>
              </w:rPr>
            </w:pPr>
            <w:r w:rsidRPr="00236055">
              <w:rPr>
                <w:rFonts w:ascii="Times New Roman" w:hAnsi="Times New Roman" w:cs="Times New Roman"/>
                <w:b/>
                <w:color w:val="000000"/>
                <w:sz w:val="24"/>
                <w:szCs w:val="24"/>
                <w:lang w:val="kk-KZ"/>
              </w:rPr>
              <w:t xml:space="preserve">«Соқыртеке» </w:t>
            </w:r>
          </w:p>
          <w:p w:rsidR="00B5759E" w:rsidRPr="00236055" w:rsidRDefault="00B5759E" w:rsidP="0031169B">
            <w:pPr>
              <w:tabs>
                <w:tab w:val="left" w:pos="2640"/>
              </w:tabs>
              <w:rPr>
                <w:rFonts w:ascii="Times New Roman" w:hAnsi="Times New Roman" w:cs="Times New Roman"/>
                <w:color w:val="000000"/>
                <w:sz w:val="24"/>
                <w:szCs w:val="24"/>
                <w:lang w:val="kk-KZ"/>
              </w:rPr>
            </w:pPr>
            <w:r w:rsidRPr="00236055">
              <w:rPr>
                <w:rFonts w:ascii="Times New Roman" w:hAnsi="Times New Roman" w:cs="Times New Roman"/>
                <w:b/>
                <w:color w:val="000000"/>
                <w:sz w:val="24"/>
                <w:szCs w:val="24"/>
                <w:lang w:val="kk-KZ"/>
              </w:rPr>
              <w:t xml:space="preserve">Мақсаты: </w:t>
            </w:r>
            <w:r w:rsidRPr="00236055">
              <w:rPr>
                <w:rFonts w:ascii="Times New Roman" w:hAnsi="Times New Roman" w:cs="Times New Roman"/>
                <w:color w:val="000000"/>
                <w:sz w:val="24"/>
                <w:szCs w:val="24"/>
                <w:lang w:val="kk-KZ"/>
              </w:rPr>
              <w:t xml:space="preserve">бірлесіп ойнауға шақыру. Балалардың көңілдерін </w:t>
            </w:r>
            <w:r w:rsidRPr="00236055">
              <w:rPr>
                <w:rFonts w:ascii="Times New Roman" w:hAnsi="Times New Roman" w:cs="Times New Roman"/>
                <w:color w:val="000000"/>
                <w:sz w:val="24"/>
                <w:szCs w:val="24"/>
                <w:lang w:val="kk-KZ"/>
              </w:rPr>
              <w:lastRenderedPageBreak/>
              <w:t>көтеру.</w:t>
            </w:r>
            <w:r w:rsidR="00DE0332">
              <w:rPr>
                <w:rFonts w:ascii="Times New Roman" w:hAnsi="Times New Roman" w:cs="Times New Roman"/>
                <w:color w:val="000000"/>
                <w:sz w:val="24"/>
                <w:szCs w:val="24"/>
                <w:lang w:val="kk-KZ"/>
              </w:rPr>
              <w:t xml:space="preserve"> </w:t>
            </w:r>
            <w:r w:rsidRPr="00236055">
              <w:rPr>
                <w:rFonts w:ascii="Times New Roman" w:hAnsi="Times New Roman" w:cs="Times New Roman"/>
                <w:color w:val="000000"/>
                <w:sz w:val="24"/>
                <w:szCs w:val="24"/>
                <w:lang w:val="kk-KZ"/>
              </w:rPr>
              <w:t xml:space="preserve">Шапшаңдыққа баулу. </w:t>
            </w:r>
          </w:p>
          <w:p w:rsidR="00DE0332" w:rsidRDefault="00DE0332" w:rsidP="00DE0332">
            <w:pPr>
              <w:tabs>
                <w:tab w:val="left" w:pos="2640"/>
              </w:tabs>
              <w:rPr>
                <w:rFonts w:ascii="Times New Roman" w:hAnsi="Times New Roman" w:cs="Times New Roman"/>
                <w:b/>
                <w:color w:val="000000"/>
                <w:sz w:val="24"/>
                <w:szCs w:val="24"/>
                <w:lang w:val="kk-KZ"/>
              </w:rPr>
            </w:pPr>
          </w:p>
          <w:p w:rsidR="005F41C9" w:rsidRPr="00236055" w:rsidRDefault="005F41C9" w:rsidP="00DE0332">
            <w:pPr>
              <w:tabs>
                <w:tab w:val="left" w:pos="2640"/>
              </w:tabs>
              <w:rPr>
                <w:rFonts w:ascii="Times New Roman" w:hAnsi="Times New Roman" w:cs="Times New Roman"/>
                <w:sz w:val="24"/>
                <w:szCs w:val="24"/>
                <w:lang w:val="kk-KZ"/>
              </w:rPr>
            </w:pPr>
          </w:p>
        </w:tc>
        <w:tc>
          <w:tcPr>
            <w:tcW w:w="2736" w:type="dxa"/>
            <w:gridSpan w:val="3"/>
            <w:tcBorders>
              <w:top w:val="single" w:sz="4" w:space="0" w:color="auto"/>
              <w:left w:val="single" w:sz="4" w:space="0" w:color="auto"/>
              <w:bottom w:val="single" w:sz="4" w:space="0" w:color="auto"/>
              <w:right w:val="single" w:sz="4" w:space="0" w:color="auto"/>
            </w:tcBorders>
          </w:tcPr>
          <w:p w:rsidR="00DE0332" w:rsidRDefault="00B5759E" w:rsidP="0031169B">
            <w:pPr>
              <w:rPr>
                <w:rFonts w:ascii="Times New Roman" w:hAnsi="Times New Roman" w:cs="Times New Roman"/>
                <w:b/>
                <w:sz w:val="24"/>
                <w:szCs w:val="24"/>
                <w:lang w:val="kk-KZ"/>
              </w:rPr>
            </w:pPr>
            <w:r w:rsidRPr="00236055">
              <w:rPr>
                <w:rFonts w:ascii="Times New Roman" w:hAnsi="Times New Roman" w:cs="Times New Roman"/>
                <w:b/>
                <w:sz w:val="24"/>
                <w:szCs w:val="24"/>
                <w:lang w:val="kk-KZ"/>
              </w:rPr>
              <w:lastRenderedPageBreak/>
              <w:t>1.Бақылау:</w:t>
            </w:r>
          </w:p>
          <w:p w:rsidR="00B5759E" w:rsidRPr="00236055" w:rsidRDefault="00B5759E" w:rsidP="0031169B">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Ағаштарды бақылауды жалғастыру. </w:t>
            </w:r>
          </w:p>
          <w:p w:rsidR="00B5759E" w:rsidRPr="00236055" w:rsidRDefault="00B5759E" w:rsidP="0031169B">
            <w:pPr>
              <w:rPr>
                <w:rFonts w:ascii="Times New Roman" w:hAnsi="Times New Roman" w:cs="Times New Roman"/>
                <w:sz w:val="24"/>
                <w:szCs w:val="24"/>
                <w:lang w:val="kk-KZ"/>
              </w:rPr>
            </w:pPr>
            <w:r w:rsidRPr="00236055">
              <w:rPr>
                <w:rFonts w:ascii="Times New Roman" w:hAnsi="Times New Roman" w:cs="Times New Roman"/>
                <w:b/>
                <w:sz w:val="24"/>
                <w:szCs w:val="24"/>
                <w:lang w:val="kk-KZ"/>
              </w:rPr>
              <w:t>Мақсаты:</w:t>
            </w:r>
            <w:r w:rsidRPr="00236055">
              <w:rPr>
                <w:rFonts w:ascii="Times New Roman" w:hAnsi="Times New Roman" w:cs="Times New Roman"/>
                <w:sz w:val="24"/>
                <w:szCs w:val="24"/>
                <w:lang w:val="kk-KZ"/>
              </w:rPr>
              <w:t xml:space="preserve"> Жапырақ жауған мезгіл,- деп неге атаймыз. Жапырақ түскенде ағаш бұтақтарын артық ылғалдан сақтайтынын және келесі жылға жақсы қорек болатынын айту. </w:t>
            </w:r>
          </w:p>
          <w:p w:rsidR="00B5759E" w:rsidRPr="00236055" w:rsidRDefault="00B5759E" w:rsidP="0031169B">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2. Қимылдық ойын:</w:t>
            </w:r>
          </w:p>
          <w:p w:rsidR="00B5759E" w:rsidRPr="00236055" w:rsidRDefault="00B5759E" w:rsidP="0031169B">
            <w:pPr>
              <w:tabs>
                <w:tab w:val="left" w:pos="2640"/>
              </w:tabs>
              <w:rPr>
                <w:rFonts w:ascii="Times New Roman" w:hAnsi="Times New Roman" w:cs="Times New Roman"/>
                <w:color w:val="000000"/>
                <w:sz w:val="24"/>
                <w:szCs w:val="24"/>
                <w:lang w:val="kk-KZ"/>
              </w:rPr>
            </w:pPr>
            <w:r w:rsidRPr="00236055">
              <w:rPr>
                <w:rFonts w:ascii="Times New Roman" w:hAnsi="Times New Roman" w:cs="Times New Roman"/>
                <w:b/>
                <w:color w:val="000000"/>
                <w:sz w:val="24"/>
                <w:szCs w:val="24"/>
                <w:lang w:val="kk-KZ"/>
              </w:rPr>
              <w:t xml:space="preserve">«Қарлығаш»  Мақсаты: </w:t>
            </w:r>
            <w:r w:rsidRPr="00236055">
              <w:rPr>
                <w:rFonts w:ascii="Times New Roman" w:hAnsi="Times New Roman" w:cs="Times New Roman"/>
                <w:color w:val="000000"/>
                <w:sz w:val="24"/>
                <w:szCs w:val="24"/>
                <w:lang w:val="kk-KZ"/>
              </w:rPr>
              <w:t xml:space="preserve">балалардың бойындағы зейінділік </w:t>
            </w:r>
            <w:r w:rsidRPr="00236055">
              <w:rPr>
                <w:rFonts w:ascii="Times New Roman" w:hAnsi="Times New Roman" w:cs="Times New Roman"/>
                <w:color w:val="000000"/>
                <w:sz w:val="24"/>
                <w:szCs w:val="24"/>
                <w:lang w:val="kk-KZ"/>
              </w:rPr>
              <w:lastRenderedPageBreak/>
              <w:t xml:space="preserve">сезімталдық, ұйымшылдық, ептілік сияқты қабілеттерін дамыту. </w:t>
            </w:r>
          </w:p>
          <w:p w:rsidR="00DE0332" w:rsidRDefault="00DE0332" w:rsidP="00DE0332">
            <w:pPr>
              <w:tabs>
                <w:tab w:val="left" w:pos="2640"/>
              </w:tabs>
              <w:rPr>
                <w:rFonts w:ascii="Times New Roman" w:hAnsi="Times New Roman" w:cs="Times New Roman"/>
                <w:b/>
                <w:color w:val="000000"/>
                <w:sz w:val="24"/>
                <w:szCs w:val="24"/>
                <w:lang w:val="kk-KZ"/>
              </w:rPr>
            </w:pPr>
          </w:p>
          <w:p w:rsidR="005F41C9" w:rsidRPr="00236055" w:rsidRDefault="005F41C9" w:rsidP="00DE0332">
            <w:pPr>
              <w:tabs>
                <w:tab w:val="left" w:pos="2640"/>
              </w:tabs>
              <w:rPr>
                <w:rFonts w:ascii="Times New Roman" w:hAnsi="Times New Roman" w:cs="Times New Roman"/>
                <w:b/>
                <w:sz w:val="24"/>
                <w:szCs w:val="24"/>
                <w:lang w:val="kk-KZ"/>
              </w:rPr>
            </w:pPr>
          </w:p>
        </w:tc>
        <w:tc>
          <w:tcPr>
            <w:tcW w:w="2978" w:type="dxa"/>
            <w:gridSpan w:val="2"/>
            <w:tcBorders>
              <w:top w:val="single" w:sz="4" w:space="0" w:color="auto"/>
              <w:left w:val="single" w:sz="4" w:space="0" w:color="auto"/>
              <w:bottom w:val="single" w:sz="4" w:space="0" w:color="auto"/>
              <w:right w:val="single" w:sz="4" w:space="0" w:color="auto"/>
            </w:tcBorders>
          </w:tcPr>
          <w:p w:rsidR="00DE0332" w:rsidRDefault="00B5759E" w:rsidP="0031169B">
            <w:pPr>
              <w:rPr>
                <w:rFonts w:ascii="Times New Roman" w:hAnsi="Times New Roman" w:cs="Times New Roman"/>
                <w:b/>
                <w:sz w:val="24"/>
                <w:szCs w:val="24"/>
                <w:lang w:val="kk-KZ"/>
              </w:rPr>
            </w:pPr>
            <w:r w:rsidRPr="00236055">
              <w:rPr>
                <w:rFonts w:ascii="Times New Roman" w:hAnsi="Times New Roman" w:cs="Times New Roman"/>
                <w:b/>
                <w:sz w:val="24"/>
                <w:szCs w:val="24"/>
                <w:lang w:val="kk-KZ"/>
              </w:rPr>
              <w:lastRenderedPageBreak/>
              <w:t>1.Бақылау:</w:t>
            </w:r>
          </w:p>
          <w:p w:rsidR="00B5759E" w:rsidRPr="00236055" w:rsidRDefault="00B5759E" w:rsidP="0031169B">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Күн-жылу және жарық көзі </w:t>
            </w:r>
          </w:p>
          <w:p w:rsidR="00B5759E" w:rsidRPr="00236055" w:rsidRDefault="00B5759E" w:rsidP="0031169B">
            <w:pPr>
              <w:rPr>
                <w:rFonts w:ascii="Times New Roman" w:hAnsi="Times New Roman" w:cs="Times New Roman"/>
                <w:sz w:val="24"/>
                <w:szCs w:val="24"/>
                <w:lang w:val="kk-KZ"/>
              </w:rPr>
            </w:pPr>
            <w:r w:rsidRPr="00236055">
              <w:rPr>
                <w:rFonts w:ascii="Times New Roman" w:hAnsi="Times New Roman" w:cs="Times New Roman"/>
                <w:b/>
                <w:sz w:val="24"/>
                <w:szCs w:val="24"/>
                <w:lang w:val="kk-KZ"/>
              </w:rPr>
              <w:t>Мақсаты:</w:t>
            </w:r>
            <w:r w:rsidRPr="00236055">
              <w:rPr>
                <w:rFonts w:ascii="Times New Roman" w:hAnsi="Times New Roman" w:cs="Times New Roman"/>
                <w:sz w:val="24"/>
                <w:szCs w:val="24"/>
                <w:lang w:val="kk-KZ"/>
              </w:rPr>
              <w:t xml:space="preserve"> Күннің жарық және жылу көзі екені туралы түсініктерін қалыптастыру. Ойлау, дәлелдеу дағдыларын дамыту. </w:t>
            </w:r>
          </w:p>
          <w:p w:rsidR="00B5759E" w:rsidRPr="00236055" w:rsidRDefault="00B5759E" w:rsidP="0031169B">
            <w:pPr>
              <w:tabs>
                <w:tab w:val="left" w:pos="2640"/>
              </w:tabs>
              <w:rPr>
                <w:rFonts w:ascii="Times New Roman" w:hAnsi="Times New Roman" w:cs="Times New Roman"/>
                <w:b/>
                <w:color w:val="000000"/>
                <w:sz w:val="24"/>
                <w:szCs w:val="24"/>
                <w:lang w:val="kk-KZ"/>
              </w:rPr>
            </w:pPr>
            <w:r w:rsidRPr="00236055">
              <w:rPr>
                <w:rFonts w:ascii="Times New Roman" w:hAnsi="Times New Roman" w:cs="Times New Roman"/>
                <w:b/>
                <w:sz w:val="24"/>
                <w:szCs w:val="24"/>
                <w:lang w:val="kk-KZ"/>
              </w:rPr>
              <w:t>2.Қимылдық ойын:</w:t>
            </w:r>
            <w:r w:rsidRPr="00236055">
              <w:rPr>
                <w:rFonts w:ascii="Times New Roman" w:hAnsi="Times New Roman" w:cs="Times New Roman"/>
                <w:b/>
                <w:color w:val="000000"/>
                <w:sz w:val="24"/>
                <w:szCs w:val="24"/>
                <w:lang w:val="kk-KZ"/>
              </w:rPr>
              <w:t xml:space="preserve">«Кімнің шары алысқа ұшады?» </w:t>
            </w:r>
          </w:p>
          <w:p w:rsidR="00B5759E" w:rsidRPr="00236055" w:rsidRDefault="00B5759E" w:rsidP="0031169B">
            <w:pPr>
              <w:tabs>
                <w:tab w:val="left" w:pos="2640"/>
              </w:tabs>
              <w:rPr>
                <w:rFonts w:ascii="Times New Roman" w:hAnsi="Times New Roman" w:cs="Times New Roman"/>
                <w:color w:val="000000"/>
                <w:sz w:val="24"/>
                <w:szCs w:val="24"/>
                <w:lang w:val="kk-KZ"/>
              </w:rPr>
            </w:pPr>
            <w:r w:rsidRPr="00236055">
              <w:rPr>
                <w:rFonts w:ascii="Times New Roman" w:hAnsi="Times New Roman" w:cs="Times New Roman"/>
                <w:b/>
                <w:color w:val="000000"/>
                <w:sz w:val="24"/>
                <w:szCs w:val="24"/>
                <w:lang w:val="kk-KZ"/>
              </w:rPr>
              <w:t xml:space="preserve">Мақсаты: </w:t>
            </w:r>
            <w:r w:rsidRPr="00236055">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тыныс алуын жаттықтыру. </w:t>
            </w:r>
          </w:p>
          <w:p w:rsidR="00B5759E" w:rsidRDefault="00B5759E" w:rsidP="0031169B">
            <w:pPr>
              <w:tabs>
                <w:tab w:val="left" w:pos="2640"/>
              </w:tabs>
              <w:rPr>
                <w:rFonts w:ascii="Times New Roman" w:hAnsi="Times New Roman" w:cs="Times New Roman"/>
                <w:b/>
                <w:color w:val="000000"/>
                <w:sz w:val="24"/>
                <w:szCs w:val="24"/>
                <w:lang w:val="kk-KZ"/>
              </w:rPr>
            </w:pPr>
          </w:p>
          <w:p w:rsidR="005F41C9" w:rsidRPr="00236055" w:rsidRDefault="005F41C9" w:rsidP="0031169B">
            <w:pPr>
              <w:tabs>
                <w:tab w:val="left" w:pos="2640"/>
              </w:tabs>
              <w:rPr>
                <w:rFonts w:ascii="Times New Roman" w:hAnsi="Times New Roman" w:cs="Times New Roman"/>
                <w:sz w:val="24"/>
                <w:szCs w:val="24"/>
                <w:lang w:val="kk-KZ"/>
              </w:rPr>
            </w:pPr>
          </w:p>
        </w:tc>
      </w:tr>
      <w:tr w:rsidR="00B5759E" w:rsidRPr="00236055" w:rsidTr="00B52189">
        <w:trPr>
          <w:gridAfter w:val="2"/>
          <w:wAfter w:w="15803" w:type="dxa"/>
          <w:trHeight w:val="582"/>
        </w:trPr>
        <w:tc>
          <w:tcPr>
            <w:tcW w:w="2410" w:type="dxa"/>
            <w:tcBorders>
              <w:top w:val="single" w:sz="4" w:space="0" w:color="auto"/>
              <w:left w:val="single" w:sz="4" w:space="0" w:color="auto"/>
              <w:bottom w:val="single" w:sz="4" w:space="0" w:color="auto"/>
              <w:right w:val="single" w:sz="4" w:space="0" w:color="auto"/>
            </w:tcBorders>
            <w:hideMark/>
          </w:tcPr>
          <w:p w:rsidR="00B5759E" w:rsidRPr="00236055" w:rsidRDefault="00B5759E" w:rsidP="0031169B">
            <w:pPr>
              <w:spacing w:line="240" w:lineRule="auto"/>
              <w:rPr>
                <w:rFonts w:ascii="Times New Roman" w:hAnsi="Times New Roman" w:cs="Times New Roman"/>
                <w:b/>
                <w:bCs/>
                <w:sz w:val="24"/>
                <w:szCs w:val="24"/>
                <w:lang w:val="kk-KZ"/>
              </w:rPr>
            </w:pPr>
            <w:r w:rsidRPr="00236055">
              <w:rPr>
                <w:rFonts w:ascii="Times New Roman" w:hAnsi="Times New Roman" w:cs="Times New Roman"/>
                <w:b/>
                <w:sz w:val="24"/>
                <w:szCs w:val="24"/>
                <w:lang w:val="kk-KZ"/>
              </w:rPr>
              <w:t>Балалардың үйге қайтуы</w:t>
            </w:r>
          </w:p>
        </w:tc>
        <w:tc>
          <w:tcPr>
            <w:tcW w:w="2280" w:type="dxa"/>
            <w:tcBorders>
              <w:top w:val="single" w:sz="4" w:space="0" w:color="auto"/>
              <w:left w:val="single" w:sz="4" w:space="0" w:color="auto"/>
              <w:bottom w:val="single" w:sz="4" w:space="0" w:color="auto"/>
              <w:right w:val="single" w:sz="4" w:space="0" w:color="auto"/>
            </w:tcBorders>
          </w:tcPr>
          <w:p w:rsidR="00B5759E" w:rsidRPr="00236055" w:rsidRDefault="00B5759E" w:rsidP="0031169B">
            <w:pPr>
              <w:tabs>
                <w:tab w:val="left" w:pos="2640"/>
              </w:tabs>
              <w:rPr>
                <w:rFonts w:ascii="Times New Roman" w:hAnsi="Times New Roman" w:cs="Times New Roman"/>
                <w:sz w:val="24"/>
                <w:szCs w:val="24"/>
                <w:lang w:val="kk-KZ"/>
              </w:rPr>
            </w:pPr>
            <w:r w:rsidRPr="00236055">
              <w:rPr>
                <w:rFonts w:ascii="Times New Roman" w:hAnsi="Times New Roman" w:cs="Times New Roman"/>
                <w:sz w:val="24"/>
                <w:szCs w:val="24"/>
                <w:lang w:val="kk-KZ"/>
              </w:rPr>
              <w:t>Ата-аналарға балаларының қарындашты дұрыс ұстауларына  үйде  де жұмыс жасауларын айту.</w:t>
            </w:r>
          </w:p>
          <w:p w:rsidR="00B5759E" w:rsidRPr="00236055" w:rsidRDefault="00B5759E" w:rsidP="0031169B">
            <w:pPr>
              <w:tabs>
                <w:tab w:val="left" w:pos="2640"/>
              </w:tabs>
              <w:rPr>
                <w:rFonts w:ascii="Times New Roman" w:hAnsi="Times New Roman" w:cs="Times New Roman"/>
                <w:sz w:val="24"/>
                <w:szCs w:val="24"/>
                <w:lang w:val="kk-KZ"/>
              </w:rPr>
            </w:pPr>
          </w:p>
        </w:tc>
        <w:tc>
          <w:tcPr>
            <w:tcW w:w="2737" w:type="dxa"/>
            <w:gridSpan w:val="6"/>
            <w:tcBorders>
              <w:top w:val="single" w:sz="4" w:space="0" w:color="auto"/>
              <w:left w:val="single" w:sz="4" w:space="0" w:color="auto"/>
              <w:bottom w:val="single" w:sz="4" w:space="0" w:color="auto"/>
              <w:right w:val="single" w:sz="4" w:space="0" w:color="auto"/>
            </w:tcBorders>
          </w:tcPr>
          <w:p w:rsidR="00B5759E" w:rsidRPr="00236055" w:rsidRDefault="00B5759E" w:rsidP="0031169B">
            <w:pPr>
              <w:tabs>
                <w:tab w:val="left" w:pos="2640"/>
              </w:tabs>
              <w:rPr>
                <w:rFonts w:ascii="Times New Roman" w:hAnsi="Times New Roman" w:cs="Times New Roman"/>
                <w:sz w:val="24"/>
                <w:szCs w:val="24"/>
                <w:lang w:val="kk-KZ"/>
              </w:rPr>
            </w:pPr>
            <w:r w:rsidRPr="00236055">
              <w:rPr>
                <w:rFonts w:ascii="Times New Roman" w:hAnsi="Times New Roman" w:cs="Times New Roman"/>
                <w:sz w:val="24"/>
                <w:szCs w:val="24"/>
                <w:lang w:val="kk-KZ"/>
              </w:rPr>
              <w:t xml:space="preserve">Ата-аналарға келісім шарттағы өзгерістерді айта отырып, толтырту. </w:t>
            </w:r>
          </w:p>
        </w:tc>
        <w:tc>
          <w:tcPr>
            <w:tcW w:w="2736" w:type="dxa"/>
            <w:gridSpan w:val="4"/>
            <w:tcBorders>
              <w:top w:val="single" w:sz="4" w:space="0" w:color="auto"/>
              <w:left w:val="single" w:sz="4" w:space="0" w:color="auto"/>
              <w:bottom w:val="single" w:sz="4" w:space="0" w:color="auto"/>
              <w:right w:val="single" w:sz="4" w:space="0" w:color="auto"/>
            </w:tcBorders>
          </w:tcPr>
          <w:p w:rsidR="00B5759E" w:rsidRPr="00236055" w:rsidRDefault="00B5759E" w:rsidP="0031169B">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 xml:space="preserve">Психологиялық кеңес: </w:t>
            </w:r>
            <w:r w:rsidRPr="00236055">
              <w:rPr>
                <w:rFonts w:ascii="Times New Roman" w:hAnsi="Times New Roman" w:cs="Times New Roman"/>
                <w:sz w:val="24"/>
                <w:szCs w:val="24"/>
                <w:lang w:val="kk-KZ"/>
              </w:rPr>
              <w:t>«</w:t>
            </w:r>
            <w:r w:rsidRPr="00236055">
              <w:rPr>
                <w:rFonts w:ascii="Times New Roman" w:hAnsi="Times New Roman" w:cs="Times New Roman"/>
                <w:iCs/>
                <w:color w:val="000000"/>
                <w:sz w:val="24"/>
                <w:szCs w:val="24"/>
                <w:bdr w:val="none" w:sz="0" w:space="0" w:color="auto" w:frame="1"/>
                <w:shd w:val="clear" w:color="auto" w:fill="FFFFFF"/>
                <w:lang w:val="kk-KZ"/>
              </w:rPr>
              <w:t>Баланың әрбір жетістігі үшін мақтап отырыңыз»</w:t>
            </w:r>
          </w:p>
        </w:tc>
        <w:tc>
          <w:tcPr>
            <w:tcW w:w="2736" w:type="dxa"/>
            <w:gridSpan w:val="3"/>
            <w:tcBorders>
              <w:top w:val="single" w:sz="4" w:space="0" w:color="auto"/>
              <w:left w:val="single" w:sz="4" w:space="0" w:color="auto"/>
              <w:bottom w:val="single" w:sz="4" w:space="0" w:color="auto"/>
              <w:right w:val="single" w:sz="4" w:space="0" w:color="auto"/>
            </w:tcBorders>
          </w:tcPr>
          <w:p w:rsidR="00B5759E" w:rsidRPr="00236055" w:rsidRDefault="00B5759E" w:rsidP="0031169B">
            <w:pPr>
              <w:tabs>
                <w:tab w:val="left" w:pos="2640"/>
              </w:tabs>
              <w:rPr>
                <w:rFonts w:ascii="Times New Roman" w:hAnsi="Times New Roman" w:cs="Times New Roman"/>
                <w:sz w:val="24"/>
                <w:szCs w:val="24"/>
                <w:lang w:val="kk-KZ"/>
              </w:rPr>
            </w:pPr>
            <w:r w:rsidRPr="00236055">
              <w:rPr>
                <w:rFonts w:ascii="Times New Roman" w:hAnsi="Times New Roman" w:cs="Times New Roman"/>
                <w:sz w:val="24"/>
                <w:szCs w:val="24"/>
                <w:lang w:val="kk-KZ"/>
              </w:rPr>
              <w:t>Ата-аналарға балаларды жылы  киіндіруді өтіну.</w:t>
            </w:r>
          </w:p>
        </w:tc>
        <w:tc>
          <w:tcPr>
            <w:tcW w:w="2978" w:type="dxa"/>
            <w:gridSpan w:val="2"/>
            <w:tcBorders>
              <w:top w:val="single" w:sz="4" w:space="0" w:color="auto"/>
              <w:left w:val="single" w:sz="4" w:space="0" w:color="auto"/>
              <w:bottom w:val="single" w:sz="4" w:space="0" w:color="auto"/>
              <w:right w:val="single" w:sz="4" w:space="0" w:color="auto"/>
            </w:tcBorders>
          </w:tcPr>
          <w:p w:rsidR="00B5759E" w:rsidRPr="00236055" w:rsidRDefault="00B5759E" w:rsidP="0031169B">
            <w:pPr>
              <w:tabs>
                <w:tab w:val="left" w:pos="2640"/>
              </w:tabs>
              <w:rPr>
                <w:rFonts w:ascii="Times New Roman" w:hAnsi="Times New Roman" w:cs="Times New Roman"/>
                <w:sz w:val="24"/>
                <w:szCs w:val="24"/>
                <w:lang w:val="kk-KZ"/>
              </w:rPr>
            </w:pPr>
            <w:r w:rsidRPr="00236055">
              <w:rPr>
                <w:rFonts w:ascii="Times New Roman" w:hAnsi="Times New Roman" w:cs="Times New Roman"/>
                <w:sz w:val="24"/>
                <w:szCs w:val="24"/>
                <w:lang w:val="kk-KZ"/>
              </w:rPr>
              <w:t>Демалыс күндеріне сәттілік тілеу.</w:t>
            </w:r>
          </w:p>
        </w:tc>
      </w:tr>
    </w:tbl>
    <w:p w:rsidR="00C448D8" w:rsidRDefault="00C448D8" w:rsidP="0031169B">
      <w:pPr>
        <w:rPr>
          <w:rFonts w:ascii="Times New Roman" w:hAnsi="Times New Roman" w:cs="Times New Roman"/>
          <w:b/>
          <w:sz w:val="24"/>
          <w:szCs w:val="24"/>
          <w:lang w:val="kk-KZ"/>
        </w:rPr>
      </w:pPr>
    </w:p>
    <w:p w:rsidR="00617456" w:rsidRDefault="00617456" w:rsidP="0031169B">
      <w:pPr>
        <w:rPr>
          <w:rFonts w:ascii="Times New Roman" w:hAnsi="Times New Roman" w:cs="Times New Roman"/>
          <w:b/>
          <w:sz w:val="24"/>
          <w:szCs w:val="24"/>
          <w:lang w:val="kk-KZ"/>
        </w:rPr>
      </w:pPr>
    </w:p>
    <w:p w:rsidR="00617456" w:rsidRDefault="00617456" w:rsidP="0031169B">
      <w:pPr>
        <w:rPr>
          <w:rFonts w:ascii="Times New Roman" w:hAnsi="Times New Roman" w:cs="Times New Roman"/>
          <w:b/>
          <w:sz w:val="24"/>
          <w:szCs w:val="24"/>
          <w:lang w:val="kk-KZ"/>
        </w:rPr>
      </w:pPr>
    </w:p>
    <w:p w:rsidR="00617456" w:rsidRDefault="00617456" w:rsidP="0031169B">
      <w:pPr>
        <w:rPr>
          <w:rFonts w:ascii="Times New Roman" w:hAnsi="Times New Roman" w:cs="Times New Roman"/>
          <w:b/>
          <w:sz w:val="24"/>
          <w:szCs w:val="24"/>
          <w:lang w:val="kk-KZ"/>
        </w:rPr>
      </w:pPr>
    </w:p>
    <w:p w:rsidR="00617456" w:rsidRDefault="00617456" w:rsidP="0031169B">
      <w:pPr>
        <w:rPr>
          <w:rFonts w:ascii="Times New Roman" w:hAnsi="Times New Roman" w:cs="Times New Roman"/>
          <w:b/>
          <w:sz w:val="24"/>
          <w:szCs w:val="24"/>
          <w:lang w:val="kk-KZ"/>
        </w:rPr>
      </w:pPr>
    </w:p>
    <w:p w:rsidR="00617456" w:rsidRDefault="00617456" w:rsidP="0031169B">
      <w:pPr>
        <w:rPr>
          <w:rFonts w:ascii="Times New Roman" w:hAnsi="Times New Roman" w:cs="Times New Roman"/>
          <w:b/>
          <w:sz w:val="24"/>
          <w:szCs w:val="24"/>
          <w:lang w:val="kk-KZ"/>
        </w:rPr>
      </w:pPr>
    </w:p>
    <w:p w:rsidR="00617456" w:rsidRDefault="00617456" w:rsidP="0031169B">
      <w:pPr>
        <w:rPr>
          <w:rFonts w:ascii="Times New Roman" w:hAnsi="Times New Roman" w:cs="Times New Roman"/>
          <w:b/>
          <w:sz w:val="24"/>
          <w:szCs w:val="24"/>
          <w:lang w:val="kk-KZ"/>
        </w:rPr>
      </w:pPr>
    </w:p>
    <w:p w:rsidR="00617456" w:rsidRDefault="00617456" w:rsidP="0031169B">
      <w:pPr>
        <w:rPr>
          <w:rFonts w:ascii="Times New Roman" w:hAnsi="Times New Roman" w:cs="Times New Roman"/>
          <w:b/>
          <w:sz w:val="24"/>
          <w:szCs w:val="24"/>
          <w:lang w:val="kk-KZ"/>
        </w:rPr>
      </w:pPr>
    </w:p>
    <w:p w:rsidR="00617456" w:rsidRDefault="00617456" w:rsidP="0031169B">
      <w:pPr>
        <w:rPr>
          <w:rFonts w:ascii="Times New Roman" w:hAnsi="Times New Roman" w:cs="Times New Roman"/>
          <w:b/>
          <w:sz w:val="24"/>
          <w:szCs w:val="24"/>
          <w:lang w:val="kk-KZ"/>
        </w:rPr>
      </w:pPr>
    </w:p>
    <w:p w:rsidR="00617456" w:rsidRDefault="00617456" w:rsidP="0031169B">
      <w:pPr>
        <w:rPr>
          <w:rFonts w:ascii="Times New Roman" w:hAnsi="Times New Roman" w:cs="Times New Roman"/>
          <w:b/>
          <w:sz w:val="24"/>
          <w:szCs w:val="24"/>
          <w:lang w:val="kk-KZ"/>
        </w:rPr>
      </w:pPr>
    </w:p>
    <w:p w:rsidR="00617456" w:rsidRDefault="00617456" w:rsidP="0031169B">
      <w:pPr>
        <w:rPr>
          <w:rFonts w:ascii="Times New Roman" w:hAnsi="Times New Roman" w:cs="Times New Roman"/>
          <w:b/>
          <w:sz w:val="24"/>
          <w:szCs w:val="24"/>
          <w:lang w:val="kk-KZ"/>
        </w:rPr>
      </w:pPr>
    </w:p>
    <w:p w:rsidR="00617456" w:rsidRDefault="00617456" w:rsidP="0031169B">
      <w:pPr>
        <w:rPr>
          <w:rFonts w:ascii="Times New Roman" w:hAnsi="Times New Roman" w:cs="Times New Roman"/>
          <w:b/>
          <w:sz w:val="24"/>
          <w:szCs w:val="24"/>
          <w:lang w:val="kk-KZ"/>
        </w:rPr>
      </w:pPr>
    </w:p>
    <w:p w:rsidR="00617456" w:rsidRDefault="00617456" w:rsidP="0031169B">
      <w:pPr>
        <w:rPr>
          <w:rFonts w:ascii="Times New Roman" w:hAnsi="Times New Roman" w:cs="Times New Roman"/>
          <w:b/>
          <w:sz w:val="24"/>
          <w:szCs w:val="24"/>
          <w:lang w:val="kk-KZ"/>
        </w:rPr>
      </w:pPr>
    </w:p>
    <w:p w:rsidR="00EF068B" w:rsidRPr="00604B60" w:rsidRDefault="00604B60" w:rsidP="00604B60">
      <w:pPr>
        <w:rPr>
          <w:rFonts w:ascii="Times New Roman" w:hAnsi="Times New Roman" w:cs="Times New Roman"/>
          <w:b/>
          <w:sz w:val="24"/>
          <w:szCs w:val="24"/>
          <w:lang w:val="kk-KZ"/>
        </w:rPr>
      </w:pPr>
      <w:r>
        <w:rPr>
          <w:noProof/>
          <w:lang w:eastAsia="ru-RU"/>
        </w:rPr>
        <w:lastRenderedPageBreak/>
        <w:drawing>
          <wp:anchor distT="0" distB="0" distL="114300" distR="114300" simplePos="0" relativeHeight="251710464" behindDoc="0" locked="0" layoutInCell="1" allowOverlap="0" wp14:anchorId="29A31CAD" wp14:editId="718FE978">
            <wp:simplePos x="0" y="0"/>
            <wp:positionH relativeFrom="page">
              <wp:posOffset>14605</wp:posOffset>
            </wp:positionH>
            <wp:positionV relativeFrom="margin">
              <wp:align>top</wp:align>
            </wp:positionV>
            <wp:extent cx="3752850" cy="1076325"/>
            <wp:effectExtent l="0" t="0" r="0" b="9525"/>
            <wp:wrapTopAndBottom/>
            <wp:docPr id="1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448D8" w:rsidRPr="005F41C9" w:rsidRDefault="00041F0E" w:rsidP="00604B60">
      <w:pPr>
        <w:tabs>
          <w:tab w:val="left" w:pos="142"/>
          <w:tab w:val="left" w:pos="8791"/>
        </w:tabs>
        <w:spacing w:after="0" w:line="240" w:lineRule="auto"/>
        <w:ind w:hanging="709"/>
        <w:rPr>
          <w:rFonts w:ascii="Times New Roman" w:hAnsi="Times New Roman" w:cs="Times New Roman"/>
          <w:sz w:val="24"/>
          <w:szCs w:val="24"/>
          <w:lang w:val="kk-KZ"/>
        </w:rPr>
      </w:pPr>
      <w:r>
        <w:rPr>
          <w:noProof/>
          <w:lang w:eastAsia="ru-RU"/>
        </w:rPr>
        <mc:AlternateContent>
          <mc:Choice Requires="wps">
            <w:drawing>
              <wp:anchor distT="0" distB="0" distL="114300" distR="114300" simplePos="0" relativeHeight="251677696" behindDoc="0" locked="0" layoutInCell="1" allowOverlap="1">
                <wp:simplePos x="0" y="0"/>
                <wp:positionH relativeFrom="column">
                  <wp:posOffset>3971925</wp:posOffset>
                </wp:positionH>
                <wp:positionV relativeFrom="paragraph">
                  <wp:posOffset>-203200</wp:posOffset>
                </wp:positionV>
                <wp:extent cx="813435" cy="488950"/>
                <wp:effectExtent l="0" t="0" r="0" b="6350"/>
                <wp:wrapNone/>
                <wp:docPr id="9"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3435" cy="488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246C" w:rsidRDefault="00D7246C" w:rsidP="005A1F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12.75pt;margin-top:-16pt;width:64.05pt;height:3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" filled="f" stroked="f" strokeweight=".5pt">
                <v:path arrowok="t"/>
                <v:textbox>
                  <w:txbxContent>
                    <w:p w:rsidR="00D7246C" w:rsidRDefault="00D7246C" w:rsidP="005A1FAE"/>
                  </w:txbxContent>
                </v:textbox>
              </v:shape>
            </w:pict>
          </mc:Fallback>
        </mc:AlternateContent>
      </w:r>
      <w:r w:rsidR="00EF068B">
        <w:rPr>
          <w:rFonts w:ascii="Times New Roman" w:hAnsi="Times New Roman" w:cs="Times New Roman"/>
          <w:sz w:val="24"/>
          <w:szCs w:val="24"/>
          <w:lang w:val="kk-KZ"/>
        </w:rPr>
        <w:t xml:space="preserve">                                                                                                                                                                                  </w:t>
      </w:r>
    </w:p>
    <w:p w:rsidR="002D2BE9" w:rsidRPr="00A64875" w:rsidRDefault="002D2BE9" w:rsidP="00EF068B">
      <w:pPr>
        <w:tabs>
          <w:tab w:val="left" w:pos="8791"/>
        </w:tabs>
        <w:spacing w:line="240" w:lineRule="auto"/>
        <w:jc w:val="center"/>
        <w:rPr>
          <w:rFonts w:ascii="Times New Roman" w:hAnsi="Times New Roman" w:cs="Times New Roman"/>
          <w:b/>
          <w:sz w:val="24"/>
          <w:szCs w:val="24"/>
          <w:lang w:val="kk-KZ"/>
        </w:rPr>
      </w:pPr>
      <w:r w:rsidRPr="00A64875">
        <w:rPr>
          <w:rFonts w:ascii="Times New Roman" w:hAnsi="Times New Roman" w:cs="Times New Roman"/>
          <w:b/>
          <w:sz w:val="24"/>
          <w:szCs w:val="24"/>
          <w:lang w:val="kk-KZ"/>
        </w:rPr>
        <w:t>Тәрбиелеу – білім беру процесінің циклограммасы</w:t>
      </w:r>
    </w:p>
    <w:p w:rsidR="002D2BE9" w:rsidRPr="0085007D" w:rsidRDefault="002D2BE9" w:rsidP="002D2BE9">
      <w:pPr>
        <w:tabs>
          <w:tab w:val="left" w:pos="8791"/>
        </w:tabs>
        <w:spacing w:after="0" w:line="240" w:lineRule="auto"/>
        <w:rPr>
          <w:rFonts w:ascii="Times New Roman" w:hAnsi="Times New Roman" w:cs="Times New Roman"/>
          <w:sz w:val="24"/>
          <w:szCs w:val="24"/>
          <w:u w:val="single"/>
          <w:lang w:val="kk-KZ"/>
        </w:rPr>
      </w:pPr>
      <w:r w:rsidRPr="00A64875">
        <w:rPr>
          <w:rFonts w:ascii="Times New Roman" w:hAnsi="Times New Roman" w:cs="Times New Roman"/>
          <w:b/>
          <w:sz w:val="24"/>
          <w:szCs w:val="24"/>
          <w:lang w:val="kk-KZ"/>
        </w:rPr>
        <w:t>Білім беру ұйымы:</w:t>
      </w:r>
      <w:r w:rsidR="0085007D">
        <w:rPr>
          <w:rFonts w:ascii="Times New Roman" w:hAnsi="Times New Roman" w:cs="Times New Roman"/>
          <w:b/>
          <w:sz w:val="24"/>
          <w:szCs w:val="24"/>
          <w:lang w:val="kk-KZ"/>
        </w:rPr>
        <w:t xml:space="preserve">                     </w:t>
      </w:r>
      <w:r w:rsidR="00EF068B">
        <w:rPr>
          <w:rFonts w:ascii="Times New Roman" w:hAnsi="Times New Roman" w:cs="Times New Roman"/>
          <w:sz w:val="24"/>
          <w:szCs w:val="24"/>
          <w:lang w:val="kk-KZ"/>
        </w:rPr>
        <w:t>«Нұрәлем</w:t>
      </w:r>
      <w:r w:rsidR="0085007D">
        <w:rPr>
          <w:rFonts w:ascii="Times New Roman" w:hAnsi="Times New Roman" w:cs="Times New Roman"/>
          <w:sz w:val="24"/>
          <w:szCs w:val="24"/>
          <w:lang w:val="kk-KZ"/>
        </w:rPr>
        <w:t>» бөбекжай-бақшасы</w:t>
      </w:r>
    </w:p>
    <w:p w:rsidR="002D2BE9" w:rsidRPr="0085007D" w:rsidRDefault="002D2BE9" w:rsidP="002D2BE9">
      <w:pPr>
        <w:tabs>
          <w:tab w:val="left" w:pos="8791"/>
        </w:tabs>
        <w:spacing w:after="0" w:line="240" w:lineRule="auto"/>
        <w:rPr>
          <w:rFonts w:ascii="Times New Roman" w:hAnsi="Times New Roman" w:cs="Times New Roman"/>
          <w:sz w:val="24"/>
          <w:szCs w:val="24"/>
          <w:lang w:val="kk-KZ"/>
        </w:rPr>
      </w:pPr>
      <w:r w:rsidRPr="00A64875">
        <w:rPr>
          <w:rFonts w:ascii="Times New Roman" w:hAnsi="Times New Roman" w:cs="Times New Roman"/>
          <w:b/>
          <w:sz w:val="24"/>
          <w:szCs w:val="24"/>
          <w:lang w:val="kk-KZ"/>
        </w:rPr>
        <w:t>Топ:</w:t>
      </w:r>
      <w:r w:rsidR="005F41C9">
        <w:rPr>
          <w:rFonts w:ascii="Times New Roman" w:hAnsi="Times New Roman" w:cs="Times New Roman"/>
          <w:b/>
          <w:sz w:val="24"/>
          <w:szCs w:val="24"/>
          <w:lang w:val="kk-KZ"/>
        </w:rPr>
        <w:t xml:space="preserve">                                              </w:t>
      </w:r>
      <w:r w:rsidR="00EF068B">
        <w:rPr>
          <w:rFonts w:ascii="Times New Roman" w:hAnsi="Times New Roman" w:cs="Times New Roman"/>
          <w:sz w:val="24"/>
          <w:szCs w:val="24"/>
          <w:lang w:val="kk-KZ"/>
        </w:rPr>
        <w:t>«Балапан</w:t>
      </w:r>
      <w:r w:rsidRPr="0085007D">
        <w:rPr>
          <w:rFonts w:ascii="Times New Roman" w:hAnsi="Times New Roman" w:cs="Times New Roman"/>
          <w:sz w:val="24"/>
          <w:szCs w:val="24"/>
          <w:lang w:val="kk-KZ"/>
        </w:rPr>
        <w:t>» кіші  тобы</w:t>
      </w:r>
    </w:p>
    <w:p w:rsidR="002D2BE9" w:rsidRPr="0084481D" w:rsidRDefault="002D2BE9" w:rsidP="002D2BE9">
      <w:pPr>
        <w:tabs>
          <w:tab w:val="left" w:pos="8791"/>
        </w:tabs>
        <w:spacing w:after="0" w:line="240" w:lineRule="auto"/>
        <w:rPr>
          <w:rFonts w:ascii="Times New Roman" w:hAnsi="Times New Roman" w:cs="Times New Roman"/>
          <w:sz w:val="24"/>
          <w:szCs w:val="24"/>
          <w:u w:val="single"/>
        </w:rPr>
      </w:pPr>
      <w:r w:rsidRPr="00A64875">
        <w:rPr>
          <w:rFonts w:ascii="Times New Roman" w:hAnsi="Times New Roman" w:cs="Times New Roman"/>
          <w:b/>
          <w:sz w:val="24"/>
          <w:szCs w:val="24"/>
          <w:lang w:val="kk-KZ"/>
        </w:rPr>
        <w:t>Балалардың жасы:</w:t>
      </w:r>
      <w:r w:rsidR="005F41C9">
        <w:rPr>
          <w:rFonts w:ascii="Times New Roman" w:hAnsi="Times New Roman" w:cs="Times New Roman"/>
          <w:b/>
          <w:sz w:val="24"/>
          <w:szCs w:val="24"/>
          <w:lang w:val="kk-KZ"/>
        </w:rPr>
        <w:t xml:space="preserve">                    </w:t>
      </w:r>
      <w:r w:rsidRPr="0085007D">
        <w:rPr>
          <w:rFonts w:ascii="Times New Roman" w:hAnsi="Times New Roman" w:cs="Times New Roman"/>
          <w:sz w:val="24"/>
          <w:szCs w:val="24"/>
          <w:lang w:val="kk-KZ"/>
        </w:rPr>
        <w:t>2  жас</w:t>
      </w:r>
    </w:p>
    <w:p w:rsidR="002D2BE9" w:rsidRPr="00F91D63" w:rsidRDefault="002D2BE9" w:rsidP="00CC0B8A">
      <w:pPr>
        <w:tabs>
          <w:tab w:val="left" w:pos="8791"/>
        </w:tabs>
        <w:spacing w:after="0" w:line="240" w:lineRule="auto"/>
        <w:rPr>
          <w:rFonts w:ascii="Times New Roman" w:hAnsi="Times New Roman" w:cs="Times New Roman"/>
          <w:sz w:val="24"/>
          <w:szCs w:val="24"/>
          <w:lang w:val="kk-KZ"/>
        </w:rPr>
      </w:pPr>
      <w:r w:rsidRPr="00A64875">
        <w:rPr>
          <w:rFonts w:ascii="Times New Roman" w:hAnsi="Times New Roman" w:cs="Times New Roman"/>
          <w:b/>
          <w:sz w:val="24"/>
          <w:szCs w:val="24"/>
          <w:lang w:val="kk-KZ"/>
        </w:rPr>
        <w:t xml:space="preserve">Жоспардың құрылу кезеңі: </w:t>
      </w:r>
      <w:r w:rsidR="005F41C9">
        <w:rPr>
          <w:rFonts w:ascii="Times New Roman" w:hAnsi="Times New Roman" w:cs="Times New Roman"/>
          <w:b/>
          <w:sz w:val="24"/>
          <w:szCs w:val="24"/>
          <w:lang w:val="kk-KZ"/>
        </w:rPr>
        <w:t xml:space="preserve">   </w:t>
      </w:r>
      <w:r w:rsidR="00127D97" w:rsidRPr="00F91D63">
        <w:rPr>
          <w:rFonts w:ascii="Times New Roman" w:hAnsi="Times New Roman" w:cs="Times New Roman"/>
          <w:sz w:val="24"/>
          <w:szCs w:val="24"/>
          <w:lang w:val="kk-KZ"/>
        </w:rPr>
        <w:t>I</w:t>
      </w:r>
      <w:r w:rsidRPr="00F91D63">
        <w:rPr>
          <w:rFonts w:ascii="Times New Roman" w:hAnsi="Times New Roman" w:cs="Times New Roman"/>
          <w:sz w:val="24"/>
          <w:szCs w:val="24"/>
          <w:lang w:val="kk-KZ"/>
        </w:rPr>
        <w:t xml:space="preserve">V– апта, 24 – 28 қазан айы,  2022 – 2023 оқу жылы </w:t>
      </w:r>
    </w:p>
    <w:tbl>
      <w:tblPr>
        <w:tblStyle w:val="a6"/>
        <w:tblW w:w="15593" w:type="dxa"/>
        <w:tblInd w:w="-601" w:type="dxa"/>
        <w:tblLayout w:type="fixed"/>
        <w:tblLook w:val="04A0" w:firstRow="1" w:lastRow="0" w:firstColumn="1" w:lastColumn="0" w:noHBand="0" w:noVBand="1"/>
      </w:tblPr>
      <w:tblGrid>
        <w:gridCol w:w="2430"/>
        <w:gridCol w:w="2410"/>
        <w:gridCol w:w="122"/>
        <w:gridCol w:w="2572"/>
        <w:gridCol w:w="2673"/>
        <w:gridCol w:w="141"/>
        <w:gridCol w:w="163"/>
        <w:gridCol w:w="2389"/>
        <w:gridCol w:w="162"/>
        <w:gridCol w:w="2531"/>
      </w:tblGrid>
      <w:tr w:rsidR="002D2BE9" w:rsidRPr="00A64875" w:rsidTr="0084481D">
        <w:tc>
          <w:tcPr>
            <w:tcW w:w="2430" w:type="dxa"/>
            <w:tcBorders>
              <w:top w:val="single" w:sz="4" w:space="0" w:color="auto"/>
              <w:left w:val="single" w:sz="4" w:space="0" w:color="auto"/>
              <w:bottom w:val="single" w:sz="4" w:space="0" w:color="auto"/>
              <w:right w:val="single" w:sz="4" w:space="0" w:color="auto"/>
            </w:tcBorders>
            <w:hideMark/>
          </w:tcPr>
          <w:p w:rsidR="002D2BE9" w:rsidRPr="00A64875" w:rsidRDefault="002D2BE9" w:rsidP="0084481D">
            <w:pPr>
              <w:spacing w:line="240" w:lineRule="auto"/>
              <w:jc w:val="center"/>
              <w:rPr>
                <w:rFonts w:ascii="Times New Roman" w:hAnsi="Times New Roman" w:cs="Times New Roman"/>
                <w:sz w:val="24"/>
                <w:szCs w:val="24"/>
              </w:rPr>
            </w:pPr>
            <w:r w:rsidRPr="00A64875">
              <w:rPr>
                <w:rFonts w:ascii="Times New Roman" w:hAnsi="Times New Roman" w:cs="Times New Roman"/>
                <w:b/>
                <w:bCs/>
                <w:sz w:val="24"/>
                <w:szCs w:val="24"/>
                <w:lang w:val="kk-KZ"/>
              </w:rPr>
              <w:t>Күн тәртібінің үлгісі</w:t>
            </w:r>
          </w:p>
        </w:tc>
        <w:tc>
          <w:tcPr>
            <w:tcW w:w="2410" w:type="dxa"/>
            <w:tcBorders>
              <w:top w:val="single" w:sz="4" w:space="0" w:color="auto"/>
              <w:left w:val="single" w:sz="4" w:space="0" w:color="auto"/>
              <w:bottom w:val="single" w:sz="4" w:space="0" w:color="auto"/>
              <w:right w:val="single" w:sz="4" w:space="0" w:color="auto"/>
            </w:tcBorders>
            <w:hideMark/>
          </w:tcPr>
          <w:p w:rsidR="002D2BE9" w:rsidRPr="00A64875" w:rsidRDefault="002D2BE9" w:rsidP="00EB6A60">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sz w:val="24"/>
                <w:szCs w:val="24"/>
                <w:lang w:val="kk-KZ"/>
              </w:rPr>
              <w:t>Дүйсенбі</w:t>
            </w:r>
          </w:p>
          <w:p w:rsidR="002D2BE9" w:rsidRPr="00A64875" w:rsidRDefault="002D2BE9" w:rsidP="00EB6A60">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24</w:t>
            </w:r>
            <w:r w:rsidRPr="00A64875">
              <w:rPr>
                <w:rFonts w:ascii="Times New Roman" w:hAnsi="Times New Roman" w:cs="Times New Roman"/>
                <w:b/>
                <w:sz w:val="24"/>
                <w:szCs w:val="24"/>
                <w:lang w:val="kk-KZ"/>
              </w:rPr>
              <w:t>.10.2022</w:t>
            </w:r>
          </w:p>
        </w:tc>
        <w:tc>
          <w:tcPr>
            <w:tcW w:w="2694" w:type="dxa"/>
            <w:gridSpan w:val="2"/>
            <w:tcBorders>
              <w:top w:val="single" w:sz="4" w:space="0" w:color="auto"/>
              <w:left w:val="single" w:sz="4" w:space="0" w:color="auto"/>
              <w:bottom w:val="single" w:sz="4" w:space="0" w:color="auto"/>
              <w:right w:val="single" w:sz="4" w:space="0" w:color="auto"/>
            </w:tcBorders>
            <w:hideMark/>
          </w:tcPr>
          <w:p w:rsidR="002D2BE9" w:rsidRPr="00A64875" w:rsidRDefault="002D2BE9" w:rsidP="00EB6A60">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sz w:val="24"/>
                <w:szCs w:val="24"/>
                <w:lang w:val="kk-KZ"/>
              </w:rPr>
              <w:t>Сейсенбі</w:t>
            </w:r>
          </w:p>
          <w:p w:rsidR="002D2BE9" w:rsidRPr="00A64875" w:rsidRDefault="002D2BE9" w:rsidP="00EB6A60">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25</w:t>
            </w:r>
            <w:r w:rsidRPr="00A64875">
              <w:rPr>
                <w:rFonts w:ascii="Times New Roman" w:hAnsi="Times New Roman" w:cs="Times New Roman"/>
                <w:b/>
                <w:sz w:val="24"/>
                <w:szCs w:val="24"/>
                <w:lang w:val="kk-KZ"/>
              </w:rPr>
              <w:t>.10.2022</w:t>
            </w:r>
          </w:p>
        </w:tc>
        <w:tc>
          <w:tcPr>
            <w:tcW w:w="2977" w:type="dxa"/>
            <w:gridSpan w:val="3"/>
            <w:tcBorders>
              <w:top w:val="single" w:sz="4" w:space="0" w:color="auto"/>
              <w:left w:val="single" w:sz="4" w:space="0" w:color="auto"/>
              <w:bottom w:val="single" w:sz="4" w:space="0" w:color="auto"/>
              <w:right w:val="single" w:sz="4" w:space="0" w:color="auto"/>
            </w:tcBorders>
            <w:hideMark/>
          </w:tcPr>
          <w:p w:rsidR="002D2BE9" w:rsidRPr="00A64875" w:rsidRDefault="002D2BE9" w:rsidP="00EB6A60">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Сәрсенбі</w:t>
            </w:r>
          </w:p>
          <w:p w:rsidR="002D2BE9" w:rsidRPr="00A64875" w:rsidRDefault="002D2BE9" w:rsidP="00EB6A60">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rPr>
              <w:t>26</w:t>
            </w:r>
            <w:r w:rsidRPr="00A64875">
              <w:rPr>
                <w:rFonts w:ascii="Times New Roman" w:hAnsi="Times New Roman" w:cs="Times New Roman"/>
                <w:b/>
                <w:bCs/>
                <w:sz w:val="24"/>
                <w:szCs w:val="24"/>
                <w:lang w:val="kk-KZ"/>
              </w:rPr>
              <w:t>.10.2022</w:t>
            </w:r>
          </w:p>
        </w:tc>
        <w:tc>
          <w:tcPr>
            <w:tcW w:w="2551" w:type="dxa"/>
            <w:gridSpan w:val="2"/>
            <w:tcBorders>
              <w:top w:val="single" w:sz="4" w:space="0" w:color="auto"/>
              <w:left w:val="single" w:sz="4" w:space="0" w:color="auto"/>
              <w:bottom w:val="single" w:sz="4" w:space="0" w:color="auto"/>
              <w:right w:val="single" w:sz="4" w:space="0" w:color="auto"/>
            </w:tcBorders>
            <w:hideMark/>
          </w:tcPr>
          <w:p w:rsidR="002D2BE9" w:rsidRPr="00A64875" w:rsidRDefault="002D2BE9" w:rsidP="00EB6A60">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Бейсенбі</w:t>
            </w:r>
          </w:p>
          <w:p w:rsidR="002D2BE9" w:rsidRPr="00A64875" w:rsidRDefault="002D2BE9" w:rsidP="00EB6A60">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rPr>
              <w:t>27</w:t>
            </w:r>
            <w:r w:rsidRPr="00A64875">
              <w:rPr>
                <w:rFonts w:ascii="Times New Roman" w:hAnsi="Times New Roman" w:cs="Times New Roman"/>
                <w:b/>
                <w:bCs/>
                <w:sz w:val="24"/>
                <w:szCs w:val="24"/>
                <w:lang w:val="kk-KZ"/>
              </w:rPr>
              <w:t>.10.2022</w:t>
            </w:r>
          </w:p>
        </w:tc>
        <w:tc>
          <w:tcPr>
            <w:tcW w:w="2531" w:type="dxa"/>
            <w:tcBorders>
              <w:top w:val="single" w:sz="4" w:space="0" w:color="auto"/>
              <w:left w:val="single" w:sz="4" w:space="0" w:color="auto"/>
              <w:bottom w:val="single" w:sz="4" w:space="0" w:color="auto"/>
              <w:right w:val="single" w:sz="4" w:space="0" w:color="auto"/>
            </w:tcBorders>
            <w:hideMark/>
          </w:tcPr>
          <w:p w:rsidR="002D2BE9" w:rsidRPr="00A64875" w:rsidRDefault="002D2BE9" w:rsidP="00EB6A60">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Жұма</w:t>
            </w:r>
          </w:p>
          <w:p w:rsidR="002D2BE9" w:rsidRPr="00A64875" w:rsidRDefault="002D2BE9" w:rsidP="00EB6A60">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rPr>
              <w:t>28</w:t>
            </w:r>
            <w:r w:rsidRPr="00A64875">
              <w:rPr>
                <w:rFonts w:ascii="Times New Roman" w:hAnsi="Times New Roman" w:cs="Times New Roman"/>
                <w:b/>
                <w:bCs/>
                <w:sz w:val="24"/>
                <w:szCs w:val="24"/>
                <w:lang w:val="kk-KZ"/>
              </w:rPr>
              <w:t>.10.2022</w:t>
            </w:r>
          </w:p>
        </w:tc>
      </w:tr>
      <w:tr w:rsidR="002D2BE9" w:rsidRPr="00A64875" w:rsidTr="0084481D">
        <w:tc>
          <w:tcPr>
            <w:tcW w:w="2430" w:type="dxa"/>
            <w:tcBorders>
              <w:top w:val="single" w:sz="4" w:space="0" w:color="auto"/>
              <w:left w:val="single" w:sz="4" w:space="0" w:color="auto"/>
              <w:bottom w:val="single" w:sz="4" w:space="0" w:color="auto"/>
              <w:right w:val="single" w:sz="4" w:space="0" w:color="auto"/>
            </w:tcBorders>
            <w:hideMark/>
          </w:tcPr>
          <w:p w:rsidR="002D2BE9" w:rsidRPr="00A64875" w:rsidRDefault="002D2BE9" w:rsidP="0084481D">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bCs/>
                <w:sz w:val="24"/>
                <w:szCs w:val="24"/>
                <w:lang w:val="kk-KZ"/>
              </w:rPr>
              <w:t>Балаларды қабылдау</w:t>
            </w:r>
          </w:p>
        </w:tc>
        <w:tc>
          <w:tcPr>
            <w:tcW w:w="13163" w:type="dxa"/>
            <w:gridSpan w:val="9"/>
            <w:tcBorders>
              <w:top w:val="single" w:sz="4" w:space="0" w:color="auto"/>
              <w:left w:val="single" w:sz="4" w:space="0" w:color="auto"/>
              <w:bottom w:val="single" w:sz="4" w:space="0" w:color="auto"/>
              <w:right w:val="single" w:sz="4" w:space="0" w:color="auto"/>
            </w:tcBorders>
          </w:tcPr>
          <w:p w:rsidR="002D2BE9" w:rsidRPr="00D477F4" w:rsidRDefault="002D2BE9" w:rsidP="00EB6A60">
            <w:pPr>
              <w:rPr>
                <w:rFonts w:ascii="Times New Roman" w:hAnsi="Times New Roman" w:cs="Times New Roman"/>
                <w:sz w:val="24"/>
                <w:szCs w:val="24"/>
                <w:lang w:val="kk-KZ"/>
              </w:rPr>
            </w:pPr>
            <w:r w:rsidRPr="00D477F4">
              <w:rPr>
                <w:rFonts w:ascii="Times New Roman" w:hAnsi="Times New Roman" w:cs="Times New Roman"/>
                <w:sz w:val="24"/>
                <w:szCs w:val="24"/>
                <w:lang w:val="kk-KZ"/>
              </w:rPr>
              <w:t xml:space="preserve">Балалармен амандасу. Балалардың дене қызуын тексеріп, тазалықтарын қадағалау. Саусақ жаттығуларын жасату. Таңертеңгілік жаттығу жасау. </w:t>
            </w:r>
            <w:r w:rsidRPr="00D477F4">
              <w:rPr>
                <w:rFonts w:ascii="Times New Roman" w:hAnsi="Times New Roman" w:cs="Times New Roman"/>
                <w:b/>
                <w:sz w:val="24"/>
                <w:szCs w:val="24"/>
                <w:lang w:val="kk-KZ"/>
              </w:rPr>
              <w:t>(коммуникативтік дағдыларды дамыту).</w:t>
            </w:r>
          </w:p>
        </w:tc>
      </w:tr>
      <w:tr w:rsidR="002D2BE9" w:rsidRPr="00B64101" w:rsidTr="0084481D">
        <w:tc>
          <w:tcPr>
            <w:tcW w:w="2430" w:type="dxa"/>
            <w:tcBorders>
              <w:top w:val="single" w:sz="4" w:space="0" w:color="auto"/>
              <w:left w:val="single" w:sz="4" w:space="0" w:color="auto"/>
              <w:bottom w:val="single" w:sz="4" w:space="0" w:color="auto"/>
              <w:right w:val="single" w:sz="4" w:space="0" w:color="auto"/>
            </w:tcBorders>
          </w:tcPr>
          <w:p w:rsidR="002D2BE9" w:rsidRPr="00A64875" w:rsidRDefault="002D2BE9" w:rsidP="00EB6A60">
            <w:pPr>
              <w:spacing w:line="240" w:lineRule="auto"/>
              <w:rPr>
                <w:rFonts w:ascii="Times New Roman" w:hAnsi="Times New Roman" w:cs="Times New Roman"/>
                <w:b/>
                <w:bCs/>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2D2BE9" w:rsidRPr="001C4CFE" w:rsidRDefault="002D2BE9" w:rsidP="00EB6A60">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Үстел үсті ойыны: </w:t>
            </w:r>
          </w:p>
          <w:p w:rsidR="002D2BE9" w:rsidRPr="001C4CFE" w:rsidRDefault="002D2BE9" w:rsidP="00EB6A60">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«Біреу көп»  </w:t>
            </w:r>
          </w:p>
          <w:p w:rsidR="002D2BE9" w:rsidRPr="001C4CFE" w:rsidRDefault="002D2BE9" w:rsidP="00EB6A60">
            <w:pPr>
              <w:widowControl w:val="0"/>
              <w:ind w:right="-14"/>
              <w:rPr>
                <w:rFonts w:ascii="Times New Roman" w:hAnsi="Times New Roman" w:cs="Times New Roman"/>
                <w:color w:val="000000"/>
                <w:sz w:val="24"/>
                <w:szCs w:val="24"/>
                <w:lang w:val="kk-KZ"/>
              </w:rPr>
            </w:pPr>
            <w:r w:rsidRPr="001C4CFE">
              <w:rPr>
                <w:rFonts w:ascii="Times New Roman" w:hAnsi="Times New Roman" w:cs="Times New Roman"/>
                <w:b/>
                <w:sz w:val="24"/>
                <w:szCs w:val="24"/>
                <w:lang w:val="kk-KZ"/>
              </w:rPr>
              <w:t>Мақсаты:</w:t>
            </w:r>
            <w:r w:rsidRPr="001C4CFE">
              <w:rPr>
                <w:rFonts w:ascii="Times New Roman" w:eastAsia="OEGHA+TimesNewRomanPSMT" w:hAnsi="Times New Roman" w:cs="Times New Roman"/>
                <w:color w:val="000000"/>
                <w:sz w:val="24"/>
                <w:szCs w:val="24"/>
                <w:lang w:val="kk-KZ"/>
              </w:rPr>
              <w:t>Заттарды</w:t>
            </w:r>
            <w:r w:rsidRPr="001C4CFE">
              <w:rPr>
                <w:rFonts w:ascii="Times New Roman" w:eastAsia="OEGHA+TimesNewRomanPSMT" w:hAnsi="Times New Roman" w:cs="Times New Roman"/>
                <w:color w:val="000000"/>
                <w:spacing w:val="1"/>
                <w:sz w:val="24"/>
                <w:szCs w:val="24"/>
                <w:lang w:val="kk-KZ"/>
              </w:rPr>
              <w:t xml:space="preserve">ң  </w:t>
            </w:r>
            <w:r w:rsidRPr="001C4CFE">
              <w:rPr>
                <w:rFonts w:ascii="Times New Roman" w:eastAsia="OEGHA+TimesNewRomanPSMT" w:hAnsi="Times New Roman" w:cs="Times New Roman"/>
                <w:color w:val="000000"/>
                <w:sz w:val="24"/>
                <w:szCs w:val="24"/>
                <w:lang w:val="kk-KZ"/>
              </w:rPr>
              <w:t>с</w:t>
            </w:r>
            <w:r w:rsidRPr="001C4CFE">
              <w:rPr>
                <w:rFonts w:ascii="Times New Roman" w:eastAsia="OEGHA+TimesNewRomanPSMT" w:hAnsi="Times New Roman" w:cs="Times New Roman"/>
                <w:color w:val="000000"/>
                <w:spacing w:val="-2"/>
                <w:sz w:val="24"/>
                <w:szCs w:val="24"/>
                <w:lang w:val="kk-KZ"/>
              </w:rPr>
              <w:t>а</w:t>
            </w:r>
            <w:r w:rsidRPr="001C4CFE">
              <w:rPr>
                <w:rFonts w:ascii="Times New Roman" w:eastAsia="OEGHA+TimesNewRomanPSMT" w:hAnsi="Times New Roman" w:cs="Times New Roman"/>
                <w:color w:val="000000"/>
                <w:sz w:val="24"/>
                <w:szCs w:val="24"/>
                <w:lang w:val="kk-KZ"/>
              </w:rPr>
              <w:t>нын а</w:t>
            </w:r>
            <w:r w:rsidRPr="001C4CFE">
              <w:rPr>
                <w:rFonts w:ascii="Times New Roman" w:eastAsia="OEGHA+TimesNewRomanPSMT" w:hAnsi="Times New Roman" w:cs="Times New Roman"/>
                <w:color w:val="000000"/>
                <w:spacing w:val="-1"/>
                <w:sz w:val="24"/>
                <w:szCs w:val="24"/>
                <w:lang w:val="kk-KZ"/>
              </w:rPr>
              <w:t>ж</w:t>
            </w:r>
            <w:r w:rsidRPr="001C4CFE">
              <w:rPr>
                <w:rFonts w:ascii="Times New Roman" w:eastAsia="OEGHA+TimesNewRomanPSMT" w:hAnsi="Times New Roman" w:cs="Times New Roman"/>
                <w:color w:val="000000"/>
                <w:sz w:val="24"/>
                <w:szCs w:val="24"/>
                <w:lang w:val="kk-KZ"/>
              </w:rPr>
              <w:t>ы</w:t>
            </w:r>
            <w:r w:rsidRPr="001C4CFE">
              <w:rPr>
                <w:rFonts w:ascii="Times New Roman" w:eastAsia="OEGHA+TimesNewRomanPSMT" w:hAnsi="Times New Roman" w:cs="Times New Roman"/>
                <w:color w:val="000000"/>
                <w:spacing w:val="1"/>
                <w:sz w:val="24"/>
                <w:szCs w:val="24"/>
                <w:lang w:val="kk-KZ"/>
              </w:rPr>
              <w:t>рату</w:t>
            </w:r>
            <w:r w:rsidRPr="001C4CFE">
              <w:rPr>
                <w:rFonts w:ascii="Times New Roman" w:eastAsia="OEGHA+TimesNewRomanPSMT" w:hAnsi="Times New Roman" w:cs="Times New Roman"/>
                <w:color w:val="000000"/>
                <w:sz w:val="24"/>
                <w:szCs w:val="24"/>
                <w:lang w:val="kk-KZ"/>
              </w:rPr>
              <w:t>(</w:t>
            </w:r>
            <w:r w:rsidRPr="001C4CFE">
              <w:rPr>
                <w:rFonts w:ascii="Times New Roman" w:eastAsia="OEGHA+TimesNewRomanPSMT" w:hAnsi="Times New Roman" w:cs="Times New Roman"/>
                <w:color w:val="000000"/>
                <w:spacing w:val="1"/>
                <w:sz w:val="24"/>
                <w:szCs w:val="24"/>
                <w:lang w:val="kk-KZ"/>
              </w:rPr>
              <w:t>б</w:t>
            </w:r>
            <w:r w:rsidRPr="001C4CFE">
              <w:rPr>
                <w:rFonts w:ascii="Times New Roman" w:eastAsia="OEGHA+TimesNewRomanPSMT" w:hAnsi="Times New Roman" w:cs="Times New Roman"/>
                <w:color w:val="000000"/>
                <w:sz w:val="24"/>
                <w:szCs w:val="24"/>
                <w:lang w:val="kk-KZ"/>
              </w:rPr>
              <w:t>іре</w:t>
            </w:r>
            <w:r w:rsidRPr="001C4CFE">
              <w:rPr>
                <w:rFonts w:ascii="Times New Roman" w:eastAsia="OEGHA+TimesNewRomanPSMT" w:hAnsi="Times New Roman" w:cs="Times New Roman"/>
                <w:color w:val="000000"/>
                <w:spacing w:val="2"/>
                <w:sz w:val="24"/>
                <w:szCs w:val="24"/>
                <w:lang w:val="kk-KZ"/>
              </w:rPr>
              <w:t>у</w:t>
            </w:r>
            <w:r w:rsidRPr="001C4CFE">
              <w:rPr>
                <w:rFonts w:ascii="Times New Roman" w:hAnsi="Times New Roman" w:cs="Times New Roman"/>
                <w:color w:val="000000"/>
                <w:w w:val="109"/>
                <w:sz w:val="24"/>
                <w:szCs w:val="24"/>
                <w:lang w:val="kk-KZ"/>
              </w:rPr>
              <w:t>-</w:t>
            </w:r>
            <w:r w:rsidRPr="001C4CFE">
              <w:rPr>
                <w:rFonts w:ascii="Times New Roman" w:eastAsia="OEGHA+TimesNewRomanPSMT" w:hAnsi="Times New Roman" w:cs="Times New Roman"/>
                <w:color w:val="000000"/>
                <w:sz w:val="24"/>
                <w:szCs w:val="24"/>
                <w:lang w:val="kk-KZ"/>
              </w:rPr>
              <w:t>көп), әр</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үр</w:t>
            </w:r>
            <w:r w:rsidRPr="001C4CFE">
              <w:rPr>
                <w:rFonts w:ascii="Times New Roman" w:eastAsia="OEGHA+TimesNewRomanPSMT" w:hAnsi="Times New Roman" w:cs="Times New Roman"/>
                <w:color w:val="000000"/>
                <w:spacing w:val="-2"/>
                <w:sz w:val="24"/>
                <w:szCs w:val="24"/>
                <w:lang w:val="kk-KZ"/>
              </w:rPr>
              <w:t>л</w:t>
            </w:r>
            <w:r w:rsidRPr="001C4CFE">
              <w:rPr>
                <w:rFonts w:ascii="Times New Roman" w:eastAsia="OEGHA+TimesNewRomanPSMT" w:hAnsi="Times New Roman" w:cs="Times New Roman"/>
                <w:color w:val="000000"/>
                <w:sz w:val="24"/>
                <w:szCs w:val="24"/>
                <w:lang w:val="kk-KZ"/>
              </w:rPr>
              <w:t>і к</w:t>
            </w:r>
            <w:r w:rsidRPr="001C4CFE">
              <w:rPr>
                <w:rFonts w:ascii="Times New Roman" w:eastAsia="OEGHA+TimesNewRomanPSMT" w:hAnsi="Times New Roman" w:cs="Times New Roman"/>
                <w:color w:val="000000"/>
                <w:spacing w:val="1"/>
                <w:sz w:val="24"/>
                <w:szCs w:val="24"/>
                <w:lang w:val="kk-KZ"/>
              </w:rPr>
              <w:t>ө</w:t>
            </w:r>
            <w:r w:rsidRPr="001C4CFE">
              <w:rPr>
                <w:rFonts w:ascii="Times New Roman" w:eastAsia="OEGHA+TimesNewRomanPSMT" w:hAnsi="Times New Roman" w:cs="Times New Roman"/>
                <w:color w:val="000000"/>
                <w:sz w:val="24"/>
                <w:szCs w:val="24"/>
                <w:lang w:val="kk-KZ"/>
              </w:rPr>
              <w:t>лемдегі зат</w:t>
            </w:r>
            <w:r w:rsidRPr="001C4CFE">
              <w:rPr>
                <w:rFonts w:ascii="Times New Roman" w:eastAsia="OEGHA+TimesNewRomanPSMT" w:hAnsi="Times New Roman" w:cs="Times New Roman"/>
                <w:color w:val="000000"/>
                <w:spacing w:val="-1"/>
                <w:sz w:val="24"/>
                <w:szCs w:val="24"/>
                <w:lang w:val="kk-KZ"/>
              </w:rPr>
              <w:t>та</w:t>
            </w:r>
            <w:r w:rsidRPr="001C4CFE">
              <w:rPr>
                <w:rFonts w:ascii="Times New Roman" w:eastAsia="OEGHA+TimesNewRomanPSMT" w:hAnsi="Times New Roman" w:cs="Times New Roman"/>
                <w:color w:val="000000"/>
                <w:sz w:val="24"/>
                <w:szCs w:val="24"/>
                <w:lang w:val="kk-KZ"/>
              </w:rPr>
              <w:t>рды ата</w:t>
            </w:r>
            <w:r w:rsidRPr="001C4CFE">
              <w:rPr>
                <w:rFonts w:ascii="Times New Roman" w:eastAsia="OEGHA+TimesNewRomanPSMT" w:hAnsi="Times New Roman" w:cs="Times New Roman"/>
                <w:color w:val="000000"/>
                <w:spacing w:val="-4"/>
                <w:sz w:val="24"/>
                <w:szCs w:val="24"/>
                <w:lang w:val="kk-KZ"/>
              </w:rPr>
              <w:t>у</w:t>
            </w:r>
            <w:r w:rsidRPr="001C4CFE">
              <w:rPr>
                <w:rFonts w:ascii="Times New Roman" w:eastAsia="OEGHA+TimesNewRomanPSMT" w:hAnsi="Times New Roman" w:cs="Times New Roman"/>
                <w:color w:val="000000"/>
                <w:sz w:val="24"/>
                <w:szCs w:val="24"/>
                <w:lang w:val="kk-KZ"/>
              </w:rPr>
              <w:t>.</w:t>
            </w:r>
          </w:p>
          <w:p w:rsidR="002D2BE9" w:rsidRPr="001C4CFE" w:rsidRDefault="002D2BE9" w:rsidP="00EB6A60">
            <w:pPr>
              <w:rPr>
                <w:rFonts w:ascii="Times New Roman" w:hAnsi="Times New Roman" w:cs="Times New Roman"/>
                <w:b/>
                <w:sz w:val="24"/>
                <w:szCs w:val="24"/>
                <w:lang w:val="kk-KZ"/>
              </w:rPr>
            </w:pPr>
            <w:r w:rsidRPr="001C4CFE">
              <w:rPr>
                <w:rFonts w:ascii="Times New Roman" w:hAnsi="Times New Roman" w:cs="Times New Roman"/>
                <w:sz w:val="24"/>
                <w:szCs w:val="24"/>
                <w:lang w:val="kk-KZ"/>
              </w:rPr>
              <w:t xml:space="preserve">Өз бетінше құрастырып ойнауға мүмкіндік беру. </w:t>
            </w:r>
          </w:p>
          <w:p w:rsidR="002D2BE9" w:rsidRPr="001C4CFE" w:rsidRDefault="002D2BE9" w:rsidP="00EB6A60">
            <w:pPr>
              <w:rPr>
                <w:rFonts w:ascii="Times New Roman" w:hAnsi="Times New Roman" w:cs="Times New Roman"/>
                <w:b/>
                <w:sz w:val="24"/>
                <w:szCs w:val="24"/>
                <w:lang w:val="kk-KZ"/>
              </w:rPr>
            </w:pPr>
            <w:r w:rsidRPr="001C4CFE">
              <w:rPr>
                <w:rFonts w:ascii="Times New Roman" w:hAnsi="Times New Roman" w:cs="Times New Roman"/>
                <w:b/>
                <w:sz w:val="24"/>
                <w:szCs w:val="24"/>
                <w:lang w:val="kk-KZ"/>
              </w:rPr>
              <w:t>(сенсорика - танымдық және зияткерлік дағдыларды дамыту;</w:t>
            </w:r>
          </w:p>
          <w:p w:rsidR="002D2BE9" w:rsidRPr="001C4CFE" w:rsidRDefault="002D2BE9" w:rsidP="00EB6A60">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құрастыру -шығармашылық </w:t>
            </w:r>
            <w:r w:rsidRPr="001C4CFE">
              <w:rPr>
                <w:rFonts w:ascii="Times New Roman" w:hAnsi="Times New Roman" w:cs="Times New Roman"/>
                <w:b/>
                <w:sz w:val="24"/>
                <w:szCs w:val="24"/>
                <w:lang w:val="kk-KZ"/>
              </w:rPr>
              <w:lastRenderedPageBreak/>
              <w:t>дағдыларын, зерттеу іс - әрекетін дамыту)</w:t>
            </w:r>
          </w:p>
        </w:tc>
        <w:tc>
          <w:tcPr>
            <w:tcW w:w="2694" w:type="dxa"/>
            <w:gridSpan w:val="2"/>
            <w:tcBorders>
              <w:top w:val="single" w:sz="4" w:space="0" w:color="auto"/>
              <w:left w:val="single" w:sz="4" w:space="0" w:color="auto"/>
              <w:bottom w:val="single" w:sz="4" w:space="0" w:color="auto"/>
              <w:right w:val="single" w:sz="4" w:space="0" w:color="auto"/>
            </w:tcBorders>
          </w:tcPr>
          <w:p w:rsidR="002D2BE9" w:rsidRPr="001C4CFE" w:rsidRDefault="002D2BE9" w:rsidP="00EB6A60">
            <w:pPr>
              <w:rPr>
                <w:rFonts w:ascii="Times New Roman" w:hAnsi="Times New Roman" w:cs="Times New Roman"/>
                <w:b/>
                <w:color w:val="FF0000"/>
                <w:sz w:val="24"/>
                <w:szCs w:val="24"/>
                <w:lang w:val="kk-KZ"/>
              </w:rPr>
            </w:pPr>
          </w:p>
        </w:tc>
        <w:tc>
          <w:tcPr>
            <w:tcW w:w="2814" w:type="dxa"/>
            <w:gridSpan w:val="2"/>
            <w:tcBorders>
              <w:top w:val="single" w:sz="4" w:space="0" w:color="auto"/>
              <w:left w:val="single" w:sz="4" w:space="0" w:color="auto"/>
              <w:bottom w:val="single" w:sz="4" w:space="0" w:color="auto"/>
              <w:right w:val="single" w:sz="4" w:space="0" w:color="auto"/>
            </w:tcBorders>
          </w:tcPr>
          <w:p w:rsidR="002D2BE9" w:rsidRPr="001C4CFE" w:rsidRDefault="002D2BE9" w:rsidP="00EB6A60">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Бейнелеу әрекеті </w:t>
            </w:r>
          </w:p>
          <w:p w:rsidR="002D2BE9" w:rsidRPr="001C4CFE" w:rsidRDefault="002D2BE9" w:rsidP="00EB6A60">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«Ыдыс аяқ» </w:t>
            </w:r>
          </w:p>
          <w:p w:rsidR="002D2BE9" w:rsidRPr="001C4CFE" w:rsidRDefault="002D2BE9" w:rsidP="00EB6A60">
            <w:pPr>
              <w:widowControl w:val="0"/>
              <w:ind w:right="-66"/>
              <w:jc w:val="both"/>
              <w:rPr>
                <w:rFonts w:ascii="Times New Roman" w:eastAsia="OEGHA+TimesNewRomanPSMT" w:hAnsi="Times New Roman" w:cs="Times New Roman"/>
                <w:color w:val="000000"/>
                <w:sz w:val="24"/>
                <w:szCs w:val="24"/>
                <w:lang w:val="kk-KZ"/>
              </w:rPr>
            </w:pPr>
            <w:r w:rsidRPr="001C4CFE">
              <w:rPr>
                <w:rFonts w:ascii="Times New Roman" w:hAnsi="Times New Roman" w:cs="Times New Roman"/>
                <w:b/>
                <w:sz w:val="24"/>
                <w:szCs w:val="24"/>
                <w:lang w:val="kk-KZ"/>
              </w:rPr>
              <w:t>Мақсаты:</w:t>
            </w:r>
            <w:r w:rsidRPr="001C4CFE">
              <w:rPr>
                <w:rFonts w:ascii="Times New Roman" w:eastAsia="OEGHA+TimesNewRomanPSMT" w:hAnsi="Times New Roman" w:cs="Times New Roman"/>
                <w:color w:val="000000"/>
                <w:sz w:val="24"/>
                <w:szCs w:val="24"/>
                <w:lang w:val="kk-KZ"/>
              </w:rPr>
              <w:t xml:space="preserve"> Ыдыс, жиһаз атауларын атау.</w:t>
            </w:r>
          </w:p>
          <w:p w:rsidR="002D2BE9" w:rsidRPr="001C4CFE" w:rsidRDefault="002D2BE9" w:rsidP="00EB6A60">
            <w:pPr>
              <w:rPr>
                <w:rFonts w:ascii="Times New Roman" w:hAnsi="Times New Roman" w:cs="Times New Roman"/>
                <w:sz w:val="24"/>
                <w:szCs w:val="24"/>
                <w:lang w:val="kk-KZ"/>
              </w:rPr>
            </w:pPr>
            <w:r w:rsidRPr="001C4CFE">
              <w:rPr>
                <w:rFonts w:ascii="Times New Roman" w:hAnsi="Times New Roman" w:cs="Times New Roman"/>
                <w:sz w:val="24"/>
                <w:szCs w:val="24"/>
                <w:lang w:val="kk-KZ"/>
              </w:rPr>
              <w:t xml:space="preserve">Қолды дымқыл шүберекпен сүрту, жұмыстан кейін материалдарды жинауға үйрету. </w:t>
            </w:r>
          </w:p>
          <w:p w:rsidR="002D2BE9" w:rsidRPr="001C4CFE" w:rsidRDefault="002D2BE9" w:rsidP="00EB6A60">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(сөйлеуді дамыту </w:t>
            </w:r>
            <w:r w:rsidRPr="001C4CFE">
              <w:rPr>
                <w:rFonts w:ascii="Times New Roman" w:hAnsi="Times New Roman" w:cs="Times New Roman"/>
                <w:b/>
                <w:bCs/>
                <w:sz w:val="24"/>
                <w:szCs w:val="24"/>
                <w:lang w:val="kk-KZ"/>
              </w:rPr>
              <w:t>- коммуникативтік дағдыларды дамыту,</w:t>
            </w:r>
          </w:p>
          <w:p w:rsidR="002D2BE9" w:rsidRPr="001C4CFE" w:rsidRDefault="002D2BE9" w:rsidP="004B30FB">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мүсіндеу -шығармашылық дағдыларын, зерттеу    іс - әрекетін дамыту</w:t>
            </w:r>
            <w:r w:rsidRPr="001C4CFE">
              <w:rPr>
                <w:rFonts w:ascii="Times New Roman" w:eastAsia="Times New Roman" w:hAnsi="Times New Roman" w:cs="Times New Roman"/>
                <w:b/>
                <w:sz w:val="24"/>
                <w:szCs w:val="24"/>
                <w:lang w:val="kk-KZ"/>
              </w:rPr>
              <w:t>)</w:t>
            </w:r>
          </w:p>
          <w:p w:rsidR="002D2BE9" w:rsidRPr="001C4CFE" w:rsidRDefault="002D2BE9" w:rsidP="004B30FB">
            <w:pPr>
              <w:rPr>
                <w:rFonts w:ascii="Times New Roman" w:hAnsi="Times New Roman" w:cs="Times New Roman"/>
                <w:b/>
                <w:sz w:val="24"/>
                <w:szCs w:val="24"/>
                <w:lang w:val="kk-KZ"/>
              </w:rPr>
            </w:pPr>
          </w:p>
          <w:p w:rsidR="002D2BE9" w:rsidRPr="001C4CFE" w:rsidRDefault="002D2BE9" w:rsidP="00EB6A60">
            <w:pPr>
              <w:pStyle w:val="a3"/>
              <w:spacing w:before="0" w:beforeAutospacing="0" w:after="0" w:afterAutospacing="0"/>
              <w:rPr>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2D2BE9" w:rsidRPr="001C4CFE" w:rsidRDefault="002D2BE9" w:rsidP="00EB6A60">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lastRenderedPageBreak/>
              <w:t xml:space="preserve">Үстел үсті ойыны: </w:t>
            </w:r>
          </w:p>
          <w:p w:rsidR="002D2BE9" w:rsidRPr="001C4CFE" w:rsidRDefault="002D2BE9" w:rsidP="00EB6A60">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"Әдемі  оюлар"</w:t>
            </w:r>
          </w:p>
          <w:p w:rsidR="002D2BE9" w:rsidRPr="001C4CFE" w:rsidRDefault="002D2BE9" w:rsidP="00EB6A60">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 xml:space="preserve">Мақсаты: </w:t>
            </w:r>
          </w:p>
          <w:p w:rsidR="002D2BE9" w:rsidRPr="001C4CFE" w:rsidRDefault="002D2BE9" w:rsidP="00EB6A60">
            <w:pPr>
              <w:pStyle w:val="1"/>
              <w:widowControl w:val="0"/>
              <w:rPr>
                <w:rFonts w:ascii="Times New Roman" w:eastAsia="Times New Roman" w:hAnsi="Times New Roman" w:cs="Times New Roman"/>
                <w:sz w:val="24"/>
                <w:szCs w:val="24"/>
                <w:lang w:val="kk-KZ"/>
              </w:rPr>
            </w:pPr>
            <w:r w:rsidRPr="001C4CFE">
              <w:rPr>
                <w:rFonts w:ascii="Times New Roman" w:eastAsia="Times New Roman" w:hAnsi="Times New Roman" w:cs="Times New Roman"/>
                <w:sz w:val="24"/>
                <w:szCs w:val="24"/>
                <w:lang w:val="kk-KZ"/>
              </w:rPr>
              <w:t>Балаларды ертегілерін, авторлық шығармаларды тыңдауға үйрету.Фланелеграфта қазақтың ұлттық ою-өрнектерін орналастыру.</w:t>
            </w:r>
          </w:p>
          <w:p w:rsidR="002D2BE9" w:rsidRPr="001C4CFE" w:rsidRDefault="002D2BE9" w:rsidP="00EB6A60">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 xml:space="preserve">(көркем әдебиет </w:t>
            </w:r>
            <w:r w:rsidRPr="001C4CFE">
              <w:rPr>
                <w:rFonts w:ascii="Times New Roman" w:hAnsi="Times New Roman" w:cs="Times New Roman"/>
                <w:b/>
                <w:bCs/>
                <w:sz w:val="24"/>
                <w:szCs w:val="24"/>
                <w:lang w:val="kk-KZ"/>
              </w:rPr>
              <w:t>- коммуникативтік дағдыларды дамыту,</w:t>
            </w:r>
          </w:p>
          <w:p w:rsidR="002D2BE9" w:rsidRPr="001C4CFE" w:rsidRDefault="002D2BE9" w:rsidP="00EB6A60">
            <w:pPr>
              <w:pStyle w:val="1"/>
              <w:widowControl w:val="0"/>
              <w:rPr>
                <w:rFonts w:ascii="Times New Roman" w:eastAsia="Times New Roman" w:hAnsi="Times New Roman" w:cs="Times New Roman"/>
                <w:sz w:val="24"/>
                <w:szCs w:val="24"/>
                <w:lang w:val="kk-KZ"/>
              </w:rPr>
            </w:pPr>
            <w:r w:rsidRPr="001C4CFE">
              <w:rPr>
                <w:rFonts w:ascii="Times New Roman" w:eastAsia="Times New Roman" w:hAnsi="Times New Roman" w:cs="Times New Roman"/>
                <w:b/>
                <w:sz w:val="24"/>
                <w:szCs w:val="24"/>
                <w:lang w:val="kk-KZ"/>
              </w:rPr>
              <w:t>жапсыру</w:t>
            </w:r>
            <w:r w:rsidRPr="001C4CFE">
              <w:rPr>
                <w:rFonts w:ascii="Times New Roman" w:hAnsi="Times New Roman" w:cs="Times New Roman"/>
                <w:b/>
                <w:sz w:val="24"/>
                <w:szCs w:val="24"/>
                <w:lang w:val="kk-KZ"/>
              </w:rPr>
              <w:t xml:space="preserve">-шығармашылық </w:t>
            </w:r>
            <w:r w:rsidRPr="001C4CFE">
              <w:rPr>
                <w:rFonts w:ascii="Times New Roman" w:hAnsi="Times New Roman" w:cs="Times New Roman"/>
                <w:b/>
                <w:sz w:val="24"/>
                <w:szCs w:val="24"/>
                <w:lang w:val="kk-KZ"/>
              </w:rPr>
              <w:lastRenderedPageBreak/>
              <w:t>дағдыларын, зерттеу    іс - әрекетін дамыту</w:t>
            </w:r>
            <w:r w:rsidRPr="001C4CFE">
              <w:rPr>
                <w:rFonts w:ascii="Times New Roman" w:eastAsia="Times New Roman" w:hAnsi="Times New Roman" w:cs="Times New Roman"/>
                <w:b/>
                <w:sz w:val="24"/>
                <w:szCs w:val="24"/>
                <w:lang w:val="kk-KZ"/>
              </w:rPr>
              <w:t>)</w:t>
            </w:r>
          </w:p>
        </w:tc>
        <w:tc>
          <w:tcPr>
            <w:tcW w:w="2693" w:type="dxa"/>
            <w:gridSpan w:val="2"/>
            <w:tcBorders>
              <w:top w:val="single" w:sz="4" w:space="0" w:color="auto"/>
              <w:left w:val="single" w:sz="4" w:space="0" w:color="auto"/>
              <w:bottom w:val="single" w:sz="4" w:space="0" w:color="auto"/>
              <w:right w:val="single" w:sz="4" w:space="0" w:color="auto"/>
            </w:tcBorders>
          </w:tcPr>
          <w:p w:rsidR="002D2BE9" w:rsidRPr="001C4CFE" w:rsidRDefault="002D2BE9" w:rsidP="00EB6A60">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lastRenderedPageBreak/>
              <w:t>Ойын-жаттығу</w:t>
            </w:r>
          </w:p>
          <w:p w:rsidR="002D2BE9" w:rsidRPr="001C4CFE" w:rsidRDefault="002D2BE9" w:rsidP="00EB6A60">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"Қонжыққа төсек".</w:t>
            </w:r>
          </w:p>
          <w:p w:rsidR="0084481D" w:rsidRDefault="002D2BE9" w:rsidP="004B30FB">
            <w:pPr>
              <w:widowControl w:val="0"/>
              <w:ind w:right="-60"/>
              <w:rPr>
                <w:rFonts w:ascii="Times New Roman" w:eastAsia="Times New Roman" w:hAnsi="Times New Roman" w:cs="Times New Roman"/>
                <w:sz w:val="24"/>
                <w:szCs w:val="24"/>
                <w:lang w:val="kk-KZ"/>
              </w:rPr>
            </w:pPr>
            <w:r w:rsidRPr="001C4CFE">
              <w:rPr>
                <w:rFonts w:ascii="Times New Roman" w:eastAsia="Times New Roman" w:hAnsi="Times New Roman" w:cs="Times New Roman"/>
                <w:b/>
                <w:sz w:val="24"/>
                <w:szCs w:val="24"/>
                <w:lang w:val="kk-KZ"/>
              </w:rPr>
              <w:t>Мақсаты:</w:t>
            </w:r>
            <w:r w:rsidRPr="001C4CFE">
              <w:rPr>
                <w:rFonts w:ascii="Times New Roman" w:eastAsia="Times New Roman" w:hAnsi="Times New Roman" w:cs="Times New Roman"/>
                <w:sz w:val="24"/>
                <w:szCs w:val="24"/>
                <w:lang w:val="kk-KZ"/>
              </w:rPr>
              <w:t xml:space="preserve"> Балаларды үш кірпіштен төсек құрастыруға үйрету; құрылыс материалдарының тұрақтылығы жөнінде ұғымдарын толықтыру.</w:t>
            </w:r>
          </w:p>
          <w:p w:rsidR="002D2BE9" w:rsidRPr="001C4CFE" w:rsidRDefault="002D2BE9" w:rsidP="004B30FB">
            <w:pPr>
              <w:widowControl w:val="0"/>
              <w:ind w:right="-60"/>
              <w:rPr>
                <w:rFonts w:ascii="Times New Roman" w:eastAsia="OEGHA+TimesNewRomanPSMT" w:hAnsi="Times New Roman" w:cs="Times New Roman"/>
                <w:b/>
                <w:sz w:val="24"/>
                <w:szCs w:val="24"/>
                <w:lang w:val="kk-KZ"/>
              </w:rPr>
            </w:pPr>
            <w:r w:rsidRPr="001C4CFE">
              <w:rPr>
                <w:rFonts w:ascii="Times New Roman" w:eastAsia="OEGHA+TimesNewRomanPSMT" w:hAnsi="Times New Roman" w:cs="Times New Roman"/>
                <w:sz w:val="24"/>
                <w:szCs w:val="24"/>
                <w:lang w:val="kk-KZ"/>
              </w:rPr>
              <w:t>Балалардың жастарына сәйкес көркем шығармалар оқу.</w:t>
            </w:r>
          </w:p>
          <w:p w:rsidR="002D2BE9" w:rsidRDefault="002D2BE9" w:rsidP="00EB6A60">
            <w:pPr>
              <w:pStyle w:val="1"/>
              <w:widowControl w:val="0"/>
              <w:rPr>
                <w:rFonts w:ascii="Times New Roman" w:hAnsi="Times New Roman" w:cs="Times New Roman"/>
                <w:b/>
                <w:bCs/>
                <w:sz w:val="24"/>
                <w:szCs w:val="24"/>
                <w:lang w:val="kk-KZ"/>
              </w:rPr>
            </w:pPr>
            <w:r w:rsidRPr="001C4CFE">
              <w:rPr>
                <w:rFonts w:ascii="Times New Roman" w:eastAsia="Times New Roman" w:hAnsi="Times New Roman" w:cs="Times New Roman"/>
                <w:b/>
                <w:sz w:val="24"/>
                <w:szCs w:val="24"/>
                <w:lang w:val="kk-KZ"/>
              </w:rPr>
              <w:t>(құрастыру</w:t>
            </w:r>
            <w:r w:rsidRPr="001C4CFE">
              <w:rPr>
                <w:rFonts w:ascii="Times New Roman" w:hAnsi="Times New Roman" w:cs="Times New Roman"/>
                <w:b/>
                <w:sz w:val="24"/>
                <w:szCs w:val="24"/>
                <w:lang w:val="kk-KZ"/>
              </w:rPr>
              <w:t>-шығармашылық дағдыларын, зерттеу    іс - әрекетін дамыту,</w:t>
            </w:r>
            <w:r w:rsidRPr="001C4CFE">
              <w:rPr>
                <w:rFonts w:ascii="Times New Roman" w:eastAsia="Times New Roman" w:hAnsi="Times New Roman" w:cs="Times New Roman"/>
                <w:b/>
                <w:sz w:val="24"/>
                <w:szCs w:val="24"/>
                <w:lang w:val="kk-KZ"/>
              </w:rPr>
              <w:t xml:space="preserve">көркем </w:t>
            </w:r>
            <w:r w:rsidRPr="001C4CFE">
              <w:rPr>
                <w:rFonts w:ascii="Times New Roman" w:eastAsia="Times New Roman" w:hAnsi="Times New Roman" w:cs="Times New Roman"/>
                <w:b/>
                <w:sz w:val="24"/>
                <w:szCs w:val="24"/>
                <w:lang w:val="kk-KZ"/>
              </w:rPr>
              <w:lastRenderedPageBreak/>
              <w:t>әдебиет -</w:t>
            </w:r>
            <w:r w:rsidRPr="001C4CFE">
              <w:rPr>
                <w:rFonts w:ascii="Times New Roman" w:hAnsi="Times New Roman" w:cs="Times New Roman"/>
                <w:b/>
                <w:bCs/>
                <w:sz w:val="24"/>
                <w:szCs w:val="24"/>
                <w:lang w:val="kk-KZ"/>
              </w:rPr>
              <w:t>коммуникативтік дағдыларды дамыту)</w:t>
            </w:r>
          </w:p>
          <w:p w:rsidR="002D53A2" w:rsidRPr="001C4CFE" w:rsidRDefault="002D53A2" w:rsidP="00EB6A60">
            <w:pPr>
              <w:pStyle w:val="1"/>
              <w:widowControl w:val="0"/>
              <w:rPr>
                <w:rFonts w:ascii="Times New Roman" w:eastAsia="Times New Roman" w:hAnsi="Times New Roman" w:cs="Times New Roman"/>
                <w:b/>
                <w:sz w:val="24"/>
                <w:szCs w:val="24"/>
                <w:lang w:val="kk-KZ"/>
              </w:rPr>
            </w:pPr>
          </w:p>
        </w:tc>
      </w:tr>
      <w:tr w:rsidR="002D2BE9" w:rsidRPr="00A64875" w:rsidTr="0084481D">
        <w:tc>
          <w:tcPr>
            <w:tcW w:w="2430" w:type="dxa"/>
            <w:tcBorders>
              <w:top w:val="single" w:sz="4" w:space="0" w:color="auto"/>
              <w:left w:val="single" w:sz="4" w:space="0" w:color="auto"/>
              <w:bottom w:val="single" w:sz="4" w:space="0" w:color="auto"/>
              <w:right w:val="single" w:sz="4" w:space="0" w:color="auto"/>
            </w:tcBorders>
            <w:hideMark/>
          </w:tcPr>
          <w:p w:rsidR="002D2BE9" w:rsidRPr="00A64875" w:rsidRDefault="002D2BE9" w:rsidP="0084481D">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lastRenderedPageBreak/>
              <w:t>Ата-аналармен әңгімелесу, кеңес беру</w:t>
            </w:r>
          </w:p>
        </w:tc>
        <w:tc>
          <w:tcPr>
            <w:tcW w:w="13163" w:type="dxa"/>
            <w:gridSpan w:val="9"/>
            <w:tcBorders>
              <w:top w:val="single" w:sz="4" w:space="0" w:color="auto"/>
              <w:left w:val="single" w:sz="4" w:space="0" w:color="auto"/>
              <w:bottom w:val="single" w:sz="4" w:space="0" w:color="auto"/>
              <w:right w:val="single" w:sz="4" w:space="0" w:color="auto"/>
            </w:tcBorders>
          </w:tcPr>
          <w:p w:rsidR="002D2BE9" w:rsidRDefault="002D2BE9" w:rsidP="00EB6A60">
            <w:pPr>
              <w:rPr>
                <w:rFonts w:ascii="Times New Roman" w:hAnsi="Times New Roman" w:cs="Times New Roman"/>
                <w:b/>
                <w:sz w:val="24"/>
                <w:szCs w:val="24"/>
                <w:lang w:val="kk-KZ"/>
              </w:rPr>
            </w:pPr>
            <w:r w:rsidRPr="00D477F4">
              <w:rPr>
                <w:rFonts w:ascii="Times New Roman" w:hAnsi="Times New Roman" w:cs="Times New Roman"/>
                <w:sz w:val="24"/>
                <w:szCs w:val="24"/>
                <w:lang w:val="kk-KZ"/>
              </w:rPr>
              <w:t>Ата-аналармен амандасу. Балаларын уақытылы әкеліп, алуларын сұрау.Баланың тәртібі туралы әңгімелесу.</w:t>
            </w:r>
          </w:p>
          <w:p w:rsidR="0084481D" w:rsidRPr="00617456" w:rsidRDefault="002D2BE9" w:rsidP="00EB6A60">
            <w:pPr>
              <w:rPr>
                <w:rFonts w:ascii="Times New Roman" w:hAnsi="Times New Roman" w:cs="Times New Roman"/>
                <w:sz w:val="24"/>
                <w:szCs w:val="24"/>
                <w:lang w:val="kk-KZ"/>
              </w:rPr>
            </w:pPr>
            <w:r w:rsidRPr="00D477F4">
              <w:rPr>
                <w:rFonts w:ascii="Times New Roman" w:hAnsi="Times New Roman" w:cs="Times New Roman"/>
                <w:b/>
                <w:sz w:val="24"/>
                <w:szCs w:val="24"/>
                <w:lang w:val="kk-KZ"/>
              </w:rPr>
              <w:t>Жаднама:</w:t>
            </w:r>
            <w:r w:rsidRPr="00D477F4">
              <w:rPr>
                <w:rFonts w:ascii="Times New Roman" w:hAnsi="Times New Roman" w:cs="Times New Roman"/>
                <w:sz w:val="24"/>
                <w:szCs w:val="24"/>
                <w:lang w:val="kk-KZ"/>
              </w:rPr>
              <w:t>«Ата-ананың бақыты балада»Үйдегі күн тәртібі әңгімелесу. Баланың денсаулығы туралы әңгімелесу.</w:t>
            </w:r>
          </w:p>
        </w:tc>
      </w:tr>
      <w:tr w:rsidR="002D2BE9" w:rsidRPr="00B64101" w:rsidTr="0084481D">
        <w:tc>
          <w:tcPr>
            <w:tcW w:w="2430" w:type="dxa"/>
            <w:tcBorders>
              <w:top w:val="single" w:sz="4" w:space="0" w:color="auto"/>
              <w:left w:val="single" w:sz="4" w:space="0" w:color="auto"/>
              <w:bottom w:val="single" w:sz="4" w:space="0" w:color="auto"/>
              <w:right w:val="single" w:sz="4" w:space="0" w:color="auto"/>
            </w:tcBorders>
            <w:hideMark/>
          </w:tcPr>
          <w:p w:rsidR="0084481D" w:rsidRDefault="002D2BE9" w:rsidP="0084481D">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Балалардың </w:t>
            </w:r>
          </w:p>
          <w:p w:rsidR="0084481D" w:rsidRDefault="002D2BE9" w:rsidP="0084481D">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дербес әрекеті </w:t>
            </w:r>
          </w:p>
          <w:p w:rsidR="002D2BE9" w:rsidRPr="00A64875" w:rsidRDefault="002D2BE9" w:rsidP="0084481D">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532" w:type="dxa"/>
            <w:gridSpan w:val="2"/>
            <w:tcBorders>
              <w:top w:val="single" w:sz="4" w:space="0" w:color="auto"/>
              <w:left w:val="single" w:sz="4" w:space="0" w:color="auto"/>
              <w:bottom w:val="single" w:sz="4" w:space="0" w:color="auto"/>
              <w:right w:val="single" w:sz="4" w:space="0" w:color="auto"/>
            </w:tcBorders>
          </w:tcPr>
          <w:p w:rsidR="002D2BE9" w:rsidRPr="001C4CFE" w:rsidRDefault="002D2BE9" w:rsidP="00EB6A60">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Дидактикалық ойын: </w:t>
            </w:r>
          </w:p>
          <w:p w:rsidR="002D2BE9" w:rsidRPr="001C4CFE" w:rsidRDefault="002D2BE9" w:rsidP="00EB6A60">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«Домалақ»</w:t>
            </w:r>
          </w:p>
          <w:p w:rsidR="002D2BE9" w:rsidRPr="001C4CFE" w:rsidRDefault="002D2BE9" w:rsidP="00EB6A60">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Мақсаты: </w:t>
            </w:r>
          </w:p>
          <w:p w:rsidR="002D2BE9" w:rsidRPr="001C4CFE" w:rsidRDefault="002D2BE9" w:rsidP="00154EBD">
            <w:pPr>
              <w:widowControl w:val="0"/>
              <w:ind w:right="-60"/>
              <w:rPr>
                <w:rFonts w:ascii="Times New Roman" w:eastAsia="OEGHA+TimesNewRomanPSMT" w:hAnsi="Times New Roman" w:cs="Times New Roman"/>
                <w:color w:val="000000"/>
                <w:sz w:val="24"/>
                <w:szCs w:val="24"/>
                <w:lang w:val="kk-KZ"/>
              </w:rPr>
            </w:pPr>
            <w:r w:rsidRPr="001C4CFE">
              <w:rPr>
                <w:rFonts w:ascii="Times New Roman" w:eastAsia="OEGHA+TimesNewRomanPSMT" w:hAnsi="Times New Roman" w:cs="Times New Roman"/>
                <w:color w:val="000000"/>
                <w:sz w:val="24"/>
                <w:szCs w:val="24"/>
                <w:lang w:val="kk-KZ"/>
              </w:rPr>
              <w:t>Жа</w:t>
            </w:r>
            <w:r w:rsidRPr="001C4CFE">
              <w:rPr>
                <w:rFonts w:ascii="Times New Roman" w:eastAsia="OEGHA+TimesNewRomanPSMT" w:hAnsi="Times New Roman" w:cs="Times New Roman"/>
                <w:color w:val="000000"/>
                <w:spacing w:val="1"/>
                <w:sz w:val="24"/>
                <w:szCs w:val="24"/>
                <w:lang w:val="kk-KZ"/>
              </w:rPr>
              <w:t>п</w:t>
            </w:r>
            <w:r w:rsidRPr="001C4CFE">
              <w:rPr>
                <w:rFonts w:ascii="Times New Roman" w:eastAsia="OEGHA+TimesNewRomanPSMT" w:hAnsi="Times New Roman" w:cs="Times New Roman"/>
                <w:color w:val="000000"/>
                <w:spacing w:val="-1"/>
                <w:sz w:val="24"/>
                <w:szCs w:val="24"/>
                <w:lang w:val="kk-KZ"/>
              </w:rPr>
              <w:t>с</w:t>
            </w:r>
            <w:r w:rsidRPr="001C4CFE">
              <w:rPr>
                <w:rFonts w:ascii="Times New Roman" w:eastAsia="OEGHA+TimesNewRomanPSMT" w:hAnsi="Times New Roman" w:cs="Times New Roman"/>
                <w:color w:val="000000"/>
                <w:spacing w:val="-2"/>
                <w:sz w:val="24"/>
                <w:szCs w:val="24"/>
                <w:lang w:val="kk-KZ"/>
              </w:rPr>
              <w:t>ы</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ға қ</w:t>
            </w:r>
            <w:r w:rsidRPr="001C4CFE">
              <w:rPr>
                <w:rFonts w:ascii="Times New Roman" w:eastAsia="OEGHA+TimesNewRomanPSMT" w:hAnsi="Times New Roman" w:cs="Times New Roman"/>
                <w:color w:val="000000"/>
                <w:spacing w:val="1"/>
                <w:sz w:val="24"/>
                <w:szCs w:val="24"/>
                <w:lang w:val="kk-KZ"/>
              </w:rPr>
              <w:t>ызығушылық</w:t>
            </w:r>
            <w:r w:rsidRPr="001C4CFE">
              <w:rPr>
                <w:rFonts w:ascii="Times New Roman" w:eastAsia="OEGHA+TimesNewRomanPSMT" w:hAnsi="Times New Roman" w:cs="Times New Roman"/>
                <w:color w:val="000000"/>
                <w:sz w:val="24"/>
                <w:szCs w:val="24"/>
                <w:lang w:val="kk-KZ"/>
              </w:rPr>
              <w:t xml:space="preserve">ты </w:t>
            </w:r>
            <w:r w:rsidRPr="001C4CFE">
              <w:rPr>
                <w:rFonts w:ascii="Times New Roman" w:eastAsia="OEGHA+TimesNewRomanPSMT" w:hAnsi="Times New Roman" w:cs="Times New Roman"/>
                <w:color w:val="000000"/>
                <w:spacing w:val="1"/>
                <w:sz w:val="24"/>
                <w:szCs w:val="24"/>
                <w:lang w:val="kk-KZ"/>
              </w:rPr>
              <w:t>о</w:t>
            </w:r>
            <w:r w:rsidRPr="001C4CFE">
              <w:rPr>
                <w:rFonts w:ascii="Times New Roman" w:eastAsia="OEGHA+TimesNewRomanPSMT" w:hAnsi="Times New Roman" w:cs="Times New Roman"/>
                <w:color w:val="000000"/>
                <w:sz w:val="24"/>
                <w:szCs w:val="24"/>
                <w:lang w:val="kk-KZ"/>
              </w:rPr>
              <w:t>ят</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b/>
                <w:color w:val="000000"/>
                <w:sz w:val="24"/>
                <w:szCs w:val="24"/>
                <w:lang w:val="kk-KZ"/>
              </w:rPr>
              <w:t>.</w:t>
            </w:r>
            <w:r w:rsidRPr="001C4CFE">
              <w:rPr>
                <w:rFonts w:ascii="Times New Roman" w:eastAsia="OEGHA+TimesNewRomanPSMT" w:hAnsi="Times New Roman" w:cs="Times New Roman"/>
                <w:color w:val="000000"/>
                <w:sz w:val="24"/>
                <w:szCs w:val="24"/>
                <w:lang w:val="kk-KZ"/>
              </w:rPr>
              <w:t>Сазбалшықты, ермексазды дұрыс қолдануды жетілдіру.</w:t>
            </w:r>
          </w:p>
          <w:p w:rsidR="002D2BE9" w:rsidRPr="001C4CFE" w:rsidRDefault="002D2BE9" w:rsidP="00EB6A60">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Шарты: </w:t>
            </w:r>
            <w:r w:rsidRPr="001C4CFE">
              <w:rPr>
                <w:rFonts w:ascii="Times New Roman" w:hAnsi="Times New Roman" w:cs="Times New Roman"/>
                <w:sz w:val="24"/>
                <w:szCs w:val="24"/>
                <w:lang w:val="kk-KZ"/>
              </w:rPr>
              <w:t>әуен ырғағымен дөңгелектерді салу арқылы оны ермексазбен мүсінде</w:t>
            </w:r>
            <w:r w:rsidR="0084481D">
              <w:rPr>
                <w:rFonts w:ascii="Times New Roman" w:hAnsi="Times New Roman" w:cs="Times New Roman"/>
                <w:sz w:val="24"/>
                <w:szCs w:val="24"/>
                <w:lang w:val="kk-KZ"/>
              </w:rPr>
              <w:t>у</w:t>
            </w:r>
          </w:p>
          <w:p w:rsidR="0084481D" w:rsidRDefault="002D2BE9" w:rsidP="0084481D">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(жапсыру, мүсіндеу, </w:t>
            </w:r>
          </w:p>
          <w:p w:rsidR="002D2BE9" w:rsidRPr="001C4CFE" w:rsidRDefault="002D2BE9" w:rsidP="0084481D">
            <w:pPr>
              <w:rPr>
                <w:rFonts w:ascii="Times New Roman" w:hAnsi="Times New Roman" w:cs="Times New Roman"/>
                <w:b/>
                <w:sz w:val="24"/>
                <w:szCs w:val="24"/>
                <w:lang w:val="kk-KZ"/>
              </w:rPr>
            </w:pPr>
            <w:r w:rsidRPr="001C4CFE">
              <w:rPr>
                <w:rFonts w:ascii="Times New Roman" w:hAnsi="Times New Roman" w:cs="Times New Roman"/>
                <w:b/>
                <w:sz w:val="24"/>
                <w:szCs w:val="24"/>
                <w:lang w:val="kk-KZ"/>
              </w:rPr>
              <w:t>шығармашылық дағдыларын, зерттеу   іс - әрекетін дамыту</w:t>
            </w:r>
            <w:r w:rsidRPr="001C4CFE">
              <w:rPr>
                <w:rFonts w:ascii="Times New Roman" w:eastAsia="Times New Roman" w:hAnsi="Times New Roman" w:cs="Times New Roman"/>
                <w:b/>
                <w:sz w:val="24"/>
                <w:szCs w:val="24"/>
                <w:lang w:val="kk-KZ"/>
              </w:rPr>
              <w:t>)</w:t>
            </w:r>
          </w:p>
        </w:tc>
        <w:tc>
          <w:tcPr>
            <w:tcW w:w="2572" w:type="dxa"/>
            <w:tcBorders>
              <w:top w:val="single" w:sz="4" w:space="0" w:color="auto"/>
              <w:left w:val="single" w:sz="4" w:space="0" w:color="auto"/>
              <w:bottom w:val="single" w:sz="4" w:space="0" w:color="auto"/>
              <w:right w:val="single" w:sz="4" w:space="0" w:color="auto"/>
            </w:tcBorders>
          </w:tcPr>
          <w:p w:rsidR="002D2BE9" w:rsidRPr="001C4CFE" w:rsidRDefault="002D2BE9" w:rsidP="00EB6A60">
            <w:pPr>
              <w:rPr>
                <w:rFonts w:ascii="Times New Roman" w:hAnsi="Times New Roman" w:cs="Times New Roman"/>
                <w:b/>
                <w:color w:val="FF0000"/>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2D2BE9" w:rsidRPr="001C4CFE" w:rsidRDefault="002D2BE9" w:rsidP="00EB6A60">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Дидактикалық ойын: </w:t>
            </w:r>
          </w:p>
          <w:p w:rsidR="002D2BE9" w:rsidRPr="001C4CFE" w:rsidRDefault="002D2BE9" w:rsidP="00EB6A60">
            <w:pPr>
              <w:rPr>
                <w:rFonts w:ascii="Times New Roman" w:hAnsi="Times New Roman" w:cs="Times New Roman"/>
                <w:b/>
                <w:sz w:val="24"/>
                <w:szCs w:val="24"/>
                <w:lang w:val="kk-KZ"/>
              </w:rPr>
            </w:pPr>
            <w:r w:rsidRPr="001C4CFE">
              <w:rPr>
                <w:rFonts w:ascii="Times New Roman" w:hAnsi="Times New Roman" w:cs="Times New Roman"/>
                <w:b/>
                <w:sz w:val="24"/>
                <w:szCs w:val="24"/>
                <w:lang w:val="kk-KZ"/>
              </w:rPr>
              <w:t>«</w:t>
            </w:r>
            <w:r w:rsidR="004B30FB">
              <w:rPr>
                <w:rFonts w:ascii="Times New Roman" w:hAnsi="Times New Roman" w:cs="Times New Roman"/>
                <w:b/>
                <w:sz w:val="24"/>
                <w:szCs w:val="24"/>
                <w:lang w:val="kk-KZ"/>
              </w:rPr>
              <w:t>Кірпіштер</w:t>
            </w:r>
            <w:r w:rsidRPr="001C4CFE">
              <w:rPr>
                <w:rFonts w:ascii="Times New Roman" w:hAnsi="Times New Roman" w:cs="Times New Roman"/>
                <w:b/>
                <w:sz w:val="24"/>
                <w:szCs w:val="24"/>
                <w:lang w:val="kk-KZ"/>
              </w:rPr>
              <w:t>»</w:t>
            </w:r>
          </w:p>
          <w:p w:rsidR="0084481D" w:rsidRPr="0084481D" w:rsidRDefault="002D2BE9" w:rsidP="004B30FB">
            <w:pPr>
              <w:widowControl w:val="0"/>
              <w:ind w:right="-60"/>
              <w:rPr>
                <w:rFonts w:ascii="Times New Roman" w:eastAsia="OEGHA+TimesNewRomanPSMT" w:hAnsi="Times New Roman" w:cs="Times New Roman"/>
                <w:color w:val="000000"/>
                <w:sz w:val="24"/>
                <w:szCs w:val="24"/>
                <w:lang w:val="kk-KZ"/>
              </w:rPr>
            </w:pPr>
            <w:r w:rsidRPr="001C4CFE">
              <w:rPr>
                <w:rFonts w:ascii="Times New Roman" w:hAnsi="Times New Roman" w:cs="Times New Roman"/>
                <w:b/>
                <w:sz w:val="24"/>
                <w:szCs w:val="24"/>
                <w:lang w:val="kk-KZ"/>
              </w:rPr>
              <w:t xml:space="preserve">Мақсаты: </w:t>
            </w:r>
            <w:r w:rsidRPr="001C4CFE">
              <w:rPr>
                <w:rFonts w:ascii="Times New Roman" w:eastAsia="Times New Roman" w:hAnsi="Times New Roman" w:cs="Times New Roman"/>
                <w:sz w:val="24"/>
                <w:szCs w:val="24"/>
                <w:lang w:val="kk-KZ"/>
              </w:rPr>
              <w:t>Балаларды үш кірпіштен төсек құрастыруға үйрету; құрылыс материалдар</w:t>
            </w:r>
            <w:r w:rsidR="0084481D">
              <w:rPr>
                <w:rFonts w:ascii="Times New Roman" w:eastAsia="Times New Roman" w:hAnsi="Times New Roman" w:cs="Times New Roman"/>
                <w:sz w:val="24"/>
                <w:szCs w:val="24"/>
                <w:lang w:val="kk-KZ"/>
              </w:rPr>
              <w:t>-</w:t>
            </w:r>
            <w:r w:rsidRPr="001C4CFE">
              <w:rPr>
                <w:rFonts w:ascii="Times New Roman" w:eastAsia="Times New Roman" w:hAnsi="Times New Roman" w:cs="Times New Roman"/>
                <w:sz w:val="24"/>
                <w:szCs w:val="24"/>
                <w:lang w:val="kk-KZ"/>
              </w:rPr>
              <w:t>ының тұрақтылығы жөнінде ұғымдарын толықтыру.</w:t>
            </w:r>
            <w:r w:rsidRPr="001C4CFE">
              <w:rPr>
                <w:rFonts w:ascii="Times New Roman" w:eastAsia="OEGHA+TimesNewRomanPSMT" w:hAnsi="Times New Roman" w:cs="Times New Roman"/>
                <w:color w:val="000000"/>
                <w:sz w:val="24"/>
                <w:szCs w:val="24"/>
                <w:lang w:val="kk-KZ"/>
              </w:rPr>
              <w:t xml:space="preserve"> </w:t>
            </w:r>
          </w:p>
          <w:p w:rsidR="002D2BE9" w:rsidRPr="001C4CFE" w:rsidRDefault="002D2BE9" w:rsidP="00EB6A60">
            <w:pPr>
              <w:pStyle w:val="a5"/>
              <w:rPr>
                <w:b/>
                <w:sz w:val="24"/>
                <w:szCs w:val="24"/>
                <w:lang w:val="kk-KZ"/>
              </w:rPr>
            </w:pPr>
            <w:r w:rsidRPr="001C4CFE">
              <w:rPr>
                <w:b/>
                <w:sz w:val="24"/>
                <w:szCs w:val="24"/>
                <w:lang w:val="kk-KZ"/>
              </w:rPr>
              <w:t xml:space="preserve">Шарты: </w:t>
            </w:r>
            <w:r w:rsidRPr="001C4CFE">
              <w:rPr>
                <w:sz w:val="24"/>
                <w:szCs w:val="24"/>
                <w:lang w:val="kk-KZ"/>
              </w:rPr>
              <w:t>берілген тапсырманы құрастыру арқылы әуеннің қимылдарын жасау.</w:t>
            </w:r>
          </w:p>
          <w:p w:rsidR="002D2BE9" w:rsidRPr="001C4CFE" w:rsidRDefault="002D2BE9" w:rsidP="00EB6A60">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(құрастыру </w:t>
            </w:r>
          </w:p>
          <w:p w:rsidR="002D2BE9" w:rsidRPr="001C4CFE" w:rsidRDefault="002D2BE9" w:rsidP="00EB6A60">
            <w:pPr>
              <w:jc w:val="both"/>
              <w:rPr>
                <w:rFonts w:ascii="Times New Roman" w:hAnsi="Times New Roman" w:cs="Times New Roman"/>
                <w:b/>
                <w:sz w:val="24"/>
                <w:szCs w:val="24"/>
                <w:lang w:val="kk-KZ"/>
              </w:rPr>
            </w:pPr>
            <w:r w:rsidRPr="001C4CFE">
              <w:rPr>
                <w:rFonts w:ascii="Times New Roman" w:hAnsi="Times New Roman" w:cs="Times New Roman"/>
                <w:b/>
                <w:sz w:val="24"/>
                <w:szCs w:val="24"/>
                <w:lang w:val="kk-KZ"/>
              </w:rPr>
              <w:t>музыка*** шығармашылық дағдыларын, зерттеу іс - әрекетін дамыту)</w:t>
            </w:r>
          </w:p>
        </w:tc>
        <w:tc>
          <w:tcPr>
            <w:tcW w:w="2551" w:type="dxa"/>
            <w:gridSpan w:val="2"/>
            <w:tcBorders>
              <w:top w:val="single" w:sz="4" w:space="0" w:color="auto"/>
              <w:left w:val="single" w:sz="4" w:space="0" w:color="auto"/>
              <w:bottom w:val="single" w:sz="4" w:space="0" w:color="auto"/>
              <w:right w:val="single" w:sz="4" w:space="0" w:color="auto"/>
            </w:tcBorders>
          </w:tcPr>
          <w:p w:rsidR="002D2BE9" w:rsidRPr="001C4CFE" w:rsidRDefault="002D2BE9" w:rsidP="00EB6A60">
            <w:pPr>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 xml:space="preserve">Әңгімелесу. </w:t>
            </w:r>
          </w:p>
          <w:p w:rsidR="002D2BE9" w:rsidRPr="001C4CFE" w:rsidRDefault="002D2BE9" w:rsidP="00EB6A60">
            <w:pPr>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 xml:space="preserve">«Менің отбасым» </w:t>
            </w:r>
          </w:p>
          <w:p w:rsidR="002D2BE9" w:rsidRPr="001C4CFE" w:rsidRDefault="002D2BE9" w:rsidP="004B30FB">
            <w:pPr>
              <w:widowControl w:val="0"/>
              <w:ind w:right="-57"/>
              <w:rPr>
                <w:rFonts w:ascii="Times New Roman" w:eastAsia="OEGHA+TimesNewRomanPSMT" w:hAnsi="Times New Roman" w:cs="Times New Roman"/>
                <w:color w:val="000000"/>
                <w:sz w:val="24"/>
                <w:szCs w:val="24"/>
                <w:lang w:val="kk-KZ"/>
              </w:rPr>
            </w:pPr>
            <w:r w:rsidRPr="001C4CFE">
              <w:rPr>
                <w:rFonts w:ascii="Times New Roman" w:eastAsia="Times New Roman" w:hAnsi="Times New Roman" w:cs="Times New Roman"/>
                <w:b/>
                <w:sz w:val="24"/>
                <w:szCs w:val="24"/>
                <w:lang w:val="kk-KZ"/>
              </w:rPr>
              <w:t>Мақсаты:</w:t>
            </w:r>
            <w:r w:rsidRPr="001C4CFE">
              <w:rPr>
                <w:rFonts w:ascii="Times New Roman" w:eastAsia="OEGHA+TimesNewRomanPSMT" w:hAnsi="Times New Roman" w:cs="Times New Roman"/>
                <w:color w:val="000000"/>
                <w:sz w:val="24"/>
                <w:szCs w:val="24"/>
                <w:lang w:val="kk-KZ"/>
              </w:rPr>
              <w:t>«</w:t>
            </w:r>
            <w:r w:rsidRPr="001C4CFE">
              <w:rPr>
                <w:rFonts w:ascii="Times New Roman" w:eastAsia="OEGHA+TimesNewRomanPSMT" w:hAnsi="Times New Roman" w:cs="Times New Roman"/>
                <w:color w:val="000000"/>
                <w:spacing w:val="-4"/>
                <w:sz w:val="24"/>
                <w:szCs w:val="24"/>
                <w:lang w:val="kk-KZ"/>
              </w:rPr>
              <w:t>М</w:t>
            </w:r>
            <w:r w:rsidRPr="001C4CFE">
              <w:rPr>
                <w:rFonts w:ascii="Times New Roman" w:eastAsia="OEGHA+TimesNewRomanPSMT" w:hAnsi="Times New Roman" w:cs="Times New Roman"/>
                <w:color w:val="000000"/>
                <w:sz w:val="24"/>
                <w:szCs w:val="24"/>
                <w:lang w:val="kk-KZ"/>
              </w:rPr>
              <w:t xml:space="preserve">ен» </w:t>
            </w:r>
            <w:r w:rsidRPr="001C4CFE">
              <w:rPr>
                <w:rFonts w:ascii="Times New Roman" w:eastAsia="OEGHA+TimesNewRomanPSMT" w:hAnsi="Times New Roman" w:cs="Times New Roman"/>
                <w:color w:val="000000"/>
                <w:spacing w:val="-2"/>
                <w:sz w:val="24"/>
                <w:szCs w:val="24"/>
                <w:lang w:val="kk-KZ"/>
              </w:rPr>
              <w:t>б</w:t>
            </w:r>
            <w:r w:rsidRPr="001C4CFE">
              <w:rPr>
                <w:rFonts w:ascii="Times New Roman" w:eastAsia="OEGHA+TimesNewRomanPSMT" w:hAnsi="Times New Roman" w:cs="Times New Roman"/>
                <w:color w:val="000000"/>
                <w:sz w:val="24"/>
                <w:szCs w:val="24"/>
                <w:lang w:val="kk-KZ"/>
              </w:rPr>
              <w:t>ей</w:t>
            </w:r>
            <w:r w:rsidRPr="001C4CFE">
              <w:rPr>
                <w:rFonts w:ascii="Times New Roman" w:eastAsia="OEGHA+TimesNewRomanPSMT" w:hAnsi="Times New Roman" w:cs="Times New Roman"/>
                <w:color w:val="000000"/>
                <w:spacing w:val="-1"/>
                <w:sz w:val="24"/>
                <w:szCs w:val="24"/>
                <w:lang w:val="kk-KZ"/>
              </w:rPr>
              <w:t>н</w:t>
            </w:r>
            <w:r w:rsidRPr="001C4CFE">
              <w:rPr>
                <w:rFonts w:ascii="Times New Roman" w:eastAsia="OEGHA+TimesNewRomanPSMT" w:hAnsi="Times New Roman" w:cs="Times New Roman"/>
                <w:color w:val="000000"/>
                <w:spacing w:val="6"/>
                <w:sz w:val="24"/>
                <w:szCs w:val="24"/>
                <w:lang w:val="kk-KZ"/>
              </w:rPr>
              <w:t>е</w:t>
            </w:r>
            <w:r w:rsidRPr="001C4CFE">
              <w:rPr>
                <w:rFonts w:ascii="Times New Roman" w:eastAsia="OEGHA+TimesNewRomanPSMT" w:hAnsi="Times New Roman" w:cs="Times New Roman"/>
                <w:color w:val="000000"/>
                <w:sz w:val="24"/>
                <w:szCs w:val="24"/>
                <w:lang w:val="kk-KZ"/>
              </w:rPr>
              <w:t xml:space="preserve">сі. </w:t>
            </w:r>
            <w:r w:rsidRPr="001C4CFE">
              <w:rPr>
                <w:rFonts w:ascii="Times New Roman" w:eastAsia="OEGHA+TimesNewRomanPSMT" w:hAnsi="Times New Roman" w:cs="Times New Roman"/>
                <w:color w:val="000000"/>
                <w:spacing w:val="-3"/>
                <w:sz w:val="24"/>
                <w:szCs w:val="24"/>
                <w:lang w:val="kk-KZ"/>
              </w:rPr>
              <w:t>Е</w:t>
            </w:r>
            <w:r w:rsidRPr="001C4CFE">
              <w:rPr>
                <w:rFonts w:ascii="Times New Roman" w:eastAsia="OEGHA+TimesNewRomanPSMT" w:hAnsi="Times New Roman" w:cs="Times New Roman"/>
                <w:color w:val="000000"/>
                <w:sz w:val="24"/>
                <w:szCs w:val="24"/>
                <w:lang w:val="kk-KZ"/>
              </w:rPr>
              <w:t>сі</w:t>
            </w:r>
            <w:r w:rsidRPr="001C4CFE">
              <w:rPr>
                <w:rFonts w:ascii="Times New Roman" w:eastAsia="OEGHA+TimesNewRomanPSMT" w:hAnsi="Times New Roman" w:cs="Times New Roman"/>
                <w:color w:val="000000"/>
                <w:spacing w:val="-1"/>
                <w:sz w:val="24"/>
                <w:szCs w:val="24"/>
                <w:lang w:val="kk-KZ"/>
              </w:rPr>
              <w:t>м</w:t>
            </w:r>
            <w:r w:rsidRPr="001C4CFE">
              <w:rPr>
                <w:rFonts w:ascii="Times New Roman" w:eastAsia="OEGHA+TimesNewRomanPSMT" w:hAnsi="Times New Roman" w:cs="Times New Roman"/>
                <w:color w:val="000000"/>
                <w:sz w:val="24"/>
                <w:szCs w:val="24"/>
                <w:lang w:val="kk-KZ"/>
              </w:rPr>
              <w:t xml:space="preserve">ін </w:t>
            </w:r>
            <w:r w:rsidRPr="001C4CFE">
              <w:rPr>
                <w:rFonts w:ascii="Times New Roman" w:eastAsia="OEGHA+TimesNewRomanPSMT" w:hAnsi="Times New Roman" w:cs="Times New Roman"/>
                <w:color w:val="000000"/>
                <w:spacing w:val="-6"/>
                <w:sz w:val="24"/>
                <w:szCs w:val="24"/>
                <w:lang w:val="kk-KZ"/>
              </w:rPr>
              <w:t>а</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ағ</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pacing w:val="-2"/>
                <w:sz w:val="24"/>
                <w:szCs w:val="24"/>
                <w:lang w:val="kk-KZ"/>
              </w:rPr>
              <w:t>н</w:t>
            </w:r>
            <w:r w:rsidRPr="001C4CFE">
              <w:rPr>
                <w:rFonts w:ascii="Times New Roman" w:eastAsia="OEGHA+TimesNewRomanPSMT" w:hAnsi="Times New Roman" w:cs="Times New Roman"/>
                <w:color w:val="000000"/>
                <w:sz w:val="24"/>
                <w:szCs w:val="24"/>
                <w:lang w:val="kk-KZ"/>
              </w:rPr>
              <w:t>да ж</w:t>
            </w:r>
            <w:r w:rsidRPr="001C4CFE">
              <w:rPr>
                <w:rFonts w:ascii="Times New Roman" w:eastAsia="OEGHA+TimesNewRomanPSMT" w:hAnsi="Times New Roman" w:cs="Times New Roman"/>
                <w:color w:val="000000"/>
                <w:spacing w:val="-15"/>
                <w:sz w:val="24"/>
                <w:szCs w:val="24"/>
                <w:lang w:val="kk-KZ"/>
              </w:rPr>
              <w:t>а</w:t>
            </w:r>
            <w:r w:rsidRPr="001C4CFE">
              <w:rPr>
                <w:rFonts w:ascii="Times New Roman" w:eastAsia="OEGHA+TimesNewRomanPSMT" w:hAnsi="Times New Roman" w:cs="Times New Roman"/>
                <w:color w:val="000000"/>
                <w:spacing w:val="-6"/>
                <w:sz w:val="24"/>
                <w:szCs w:val="24"/>
                <w:lang w:val="kk-KZ"/>
              </w:rPr>
              <w:t>у</w:t>
            </w:r>
            <w:r w:rsidRPr="001C4CFE">
              <w:rPr>
                <w:rFonts w:ascii="Times New Roman" w:eastAsia="OEGHA+TimesNewRomanPSMT" w:hAnsi="Times New Roman" w:cs="Times New Roman"/>
                <w:color w:val="000000"/>
                <w:spacing w:val="-5"/>
                <w:sz w:val="24"/>
                <w:szCs w:val="24"/>
                <w:lang w:val="kk-KZ"/>
              </w:rPr>
              <w:t>а</w:t>
            </w:r>
            <w:r w:rsidRPr="001C4CFE">
              <w:rPr>
                <w:rFonts w:ascii="Times New Roman" w:eastAsia="OEGHA+TimesNewRomanPSMT" w:hAnsi="Times New Roman" w:cs="Times New Roman"/>
                <w:color w:val="000000"/>
                <w:sz w:val="24"/>
                <w:szCs w:val="24"/>
                <w:lang w:val="kk-KZ"/>
              </w:rPr>
              <w:t xml:space="preserve">п </w:t>
            </w:r>
            <w:r w:rsidRPr="001C4CFE">
              <w:rPr>
                <w:rFonts w:ascii="Times New Roman" w:eastAsia="OEGHA+TimesNewRomanPSMT" w:hAnsi="Times New Roman" w:cs="Times New Roman"/>
                <w:color w:val="000000"/>
                <w:spacing w:val="-3"/>
                <w:sz w:val="24"/>
                <w:szCs w:val="24"/>
                <w:lang w:val="kk-KZ"/>
              </w:rPr>
              <w:t>б</w:t>
            </w:r>
            <w:r w:rsidRPr="001C4CFE">
              <w:rPr>
                <w:rFonts w:ascii="Times New Roman" w:eastAsia="OEGHA+TimesNewRomanPSMT" w:hAnsi="Times New Roman" w:cs="Times New Roman"/>
                <w:color w:val="000000"/>
                <w:sz w:val="24"/>
                <w:szCs w:val="24"/>
                <w:lang w:val="kk-KZ"/>
              </w:rPr>
              <w:t>е</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pacing w:val="-32"/>
                <w:sz w:val="24"/>
                <w:szCs w:val="24"/>
                <w:lang w:val="kk-KZ"/>
              </w:rPr>
              <w:t>у</w:t>
            </w:r>
            <w:r w:rsidRPr="001C4CFE">
              <w:rPr>
                <w:rFonts w:ascii="Times New Roman" w:eastAsia="OEGHA+TimesNewRomanPSMT" w:hAnsi="Times New Roman" w:cs="Times New Roman"/>
                <w:color w:val="000000"/>
                <w:sz w:val="24"/>
                <w:szCs w:val="24"/>
                <w:lang w:val="kk-KZ"/>
              </w:rPr>
              <w:t xml:space="preserve">, </w:t>
            </w:r>
            <w:r w:rsidRPr="001C4CFE">
              <w:rPr>
                <w:rFonts w:ascii="Times New Roman" w:eastAsia="OEGHA+TimesNewRomanPSMT" w:hAnsi="Times New Roman" w:cs="Times New Roman"/>
                <w:color w:val="000000"/>
                <w:spacing w:val="1"/>
                <w:sz w:val="24"/>
                <w:szCs w:val="24"/>
                <w:lang w:val="kk-KZ"/>
              </w:rPr>
              <w:t>ө</w:t>
            </w:r>
            <w:r w:rsidRPr="001C4CFE">
              <w:rPr>
                <w:rFonts w:ascii="Times New Roman" w:eastAsia="OEGHA+TimesNewRomanPSMT" w:hAnsi="Times New Roman" w:cs="Times New Roman"/>
                <w:color w:val="000000"/>
                <w:sz w:val="24"/>
                <w:szCs w:val="24"/>
                <w:lang w:val="kk-KZ"/>
              </w:rPr>
              <w:t xml:space="preserve">зін </w:t>
            </w:r>
            <w:r w:rsidRPr="001C4CFE">
              <w:rPr>
                <w:rFonts w:ascii="Times New Roman" w:eastAsia="OEGHA+TimesNewRomanPSMT" w:hAnsi="Times New Roman" w:cs="Times New Roman"/>
                <w:color w:val="000000"/>
                <w:spacing w:val="-2"/>
                <w:sz w:val="24"/>
                <w:szCs w:val="24"/>
                <w:lang w:val="kk-KZ"/>
              </w:rPr>
              <w:t>а</w:t>
            </w:r>
            <w:r w:rsidRPr="001C4CFE">
              <w:rPr>
                <w:rFonts w:ascii="Times New Roman" w:eastAsia="OEGHA+TimesNewRomanPSMT" w:hAnsi="Times New Roman" w:cs="Times New Roman"/>
                <w:color w:val="000000"/>
                <w:sz w:val="24"/>
                <w:szCs w:val="24"/>
                <w:lang w:val="kk-KZ"/>
              </w:rPr>
              <w:t>йн</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д</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н ж</w:t>
            </w:r>
            <w:r w:rsidRPr="001C4CFE">
              <w:rPr>
                <w:rFonts w:ascii="Times New Roman" w:eastAsia="OEGHA+TimesNewRomanPSMT" w:hAnsi="Times New Roman" w:cs="Times New Roman"/>
                <w:color w:val="000000"/>
                <w:spacing w:val="-1"/>
                <w:sz w:val="24"/>
                <w:szCs w:val="24"/>
                <w:lang w:val="kk-KZ"/>
              </w:rPr>
              <w:t>ән</w:t>
            </w:r>
            <w:r w:rsidRPr="001C4CFE">
              <w:rPr>
                <w:rFonts w:ascii="Times New Roman" w:eastAsia="OEGHA+TimesNewRomanPSMT" w:hAnsi="Times New Roman" w:cs="Times New Roman"/>
                <w:color w:val="000000"/>
                <w:sz w:val="24"/>
                <w:szCs w:val="24"/>
                <w:lang w:val="kk-KZ"/>
              </w:rPr>
              <w:t>е ф</w:t>
            </w:r>
            <w:r w:rsidRPr="001C4CFE">
              <w:rPr>
                <w:rFonts w:ascii="Times New Roman" w:eastAsia="OEGHA+TimesNewRomanPSMT" w:hAnsi="Times New Roman" w:cs="Times New Roman"/>
                <w:color w:val="000000"/>
                <w:spacing w:val="-2"/>
                <w:sz w:val="24"/>
                <w:szCs w:val="24"/>
                <w:lang w:val="kk-KZ"/>
              </w:rPr>
              <w:t>о</w:t>
            </w:r>
            <w:r w:rsidRPr="001C4CFE">
              <w:rPr>
                <w:rFonts w:ascii="Times New Roman" w:eastAsia="OEGHA+TimesNewRomanPSMT" w:hAnsi="Times New Roman" w:cs="Times New Roman"/>
                <w:color w:val="000000"/>
                <w:spacing w:val="-4"/>
                <w:sz w:val="24"/>
                <w:szCs w:val="24"/>
                <w:lang w:val="kk-KZ"/>
              </w:rPr>
              <w:t>т</w:t>
            </w:r>
            <w:r w:rsidRPr="001C4CFE">
              <w:rPr>
                <w:rFonts w:ascii="Times New Roman" w:eastAsia="OEGHA+TimesNewRomanPSMT" w:hAnsi="Times New Roman" w:cs="Times New Roman"/>
                <w:color w:val="000000"/>
                <w:spacing w:val="7"/>
                <w:sz w:val="24"/>
                <w:szCs w:val="24"/>
                <w:lang w:val="kk-KZ"/>
              </w:rPr>
              <w:t>о</w:t>
            </w:r>
            <w:r w:rsidRPr="001C4CFE">
              <w:rPr>
                <w:rFonts w:ascii="Times New Roman" w:eastAsia="OEGHA+TimesNewRomanPSMT" w:hAnsi="Times New Roman" w:cs="Times New Roman"/>
                <w:color w:val="000000"/>
                <w:spacing w:val="-3"/>
                <w:sz w:val="24"/>
                <w:szCs w:val="24"/>
                <w:lang w:val="kk-KZ"/>
              </w:rPr>
              <w:t>с</w:t>
            </w:r>
            <w:r w:rsidRPr="001C4CFE">
              <w:rPr>
                <w:rFonts w:ascii="Times New Roman" w:eastAsia="OEGHA+TimesNewRomanPSMT" w:hAnsi="Times New Roman" w:cs="Times New Roman"/>
                <w:color w:val="000000"/>
                <w:spacing w:val="-4"/>
                <w:sz w:val="24"/>
                <w:szCs w:val="24"/>
                <w:lang w:val="kk-KZ"/>
              </w:rPr>
              <w:t>у</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z w:val="24"/>
                <w:szCs w:val="24"/>
                <w:lang w:val="kk-KZ"/>
              </w:rPr>
              <w:t>етте</w:t>
            </w:r>
            <w:r w:rsidRPr="001C4CFE">
              <w:rPr>
                <w:rFonts w:ascii="Times New Roman" w:eastAsia="OEGHA+TimesNewRomanPSMT" w:hAnsi="Times New Roman" w:cs="Times New Roman"/>
                <w:color w:val="000000"/>
                <w:spacing w:val="-3"/>
                <w:sz w:val="24"/>
                <w:szCs w:val="24"/>
                <w:lang w:val="kk-KZ"/>
              </w:rPr>
              <w:t>р</w:t>
            </w:r>
            <w:r w:rsidRPr="001C4CFE">
              <w:rPr>
                <w:rFonts w:ascii="Times New Roman" w:eastAsia="OEGHA+TimesNewRomanPSMT" w:hAnsi="Times New Roman" w:cs="Times New Roman"/>
                <w:color w:val="000000"/>
                <w:sz w:val="24"/>
                <w:szCs w:val="24"/>
                <w:lang w:val="kk-KZ"/>
              </w:rPr>
              <w:t>д</w:t>
            </w:r>
            <w:r w:rsidRPr="001C4CFE">
              <w:rPr>
                <w:rFonts w:ascii="Times New Roman" w:eastAsia="OEGHA+TimesNewRomanPSMT" w:hAnsi="Times New Roman" w:cs="Times New Roman"/>
                <w:color w:val="000000"/>
                <w:spacing w:val="-2"/>
                <w:sz w:val="24"/>
                <w:szCs w:val="24"/>
                <w:lang w:val="kk-KZ"/>
              </w:rPr>
              <w:t>е</w:t>
            </w:r>
            <w:r w:rsidRPr="001C4CFE">
              <w:rPr>
                <w:rFonts w:ascii="Times New Roman" w:eastAsia="OEGHA+TimesNewRomanPSMT" w:hAnsi="Times New Roman" w:cs="Times New Roman"/>
                <w:color w:val="000000"/>
                <w:sz w:val="24"/>
                <w:szCs w:val="24"/>
                <w:lang w:val="kk-KZ"/>
              </w:rPr>
              <w:t xml:space="preserve">н </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н</w:t>
            </w:r>
            <w:r w:rsidRPr="001C4CFE">
              <w:rPr>
                <w:rFonts w:ascii="Times New Roman" w:eastAsia="OEGHA+TimesNewRomanPSMT" w:hAnsi="Times New Roman" w:cs="Times New Roman"/>
                <w:color w:val="000000"/>
                <w:spacing w:val="-32"/>
                <w:sz w:val="24"/>
                <w:szCs w:val="24"/>
                <w:lang w:val="kk-KZ"/>
              </w:rPr>
              <w:t>у</w:t>
            </w:r>
            <w:r w:rsidRPr="001C4CFE">
              <w:rPr>
                <w:rFonts w:ascii="Times New Roman" w:eastAsia="OEGHA+TimesNewRomanPSMT" w:hAnsi="Times New Roman" w:cs="Times New Roman"/>
                <w:color w:val="000000"/>
                <w:sz w:val="24"/>
                <w:szCs w:val="24"/>
                <w:lang w:val="kk-KZ"/>
              </w:rPr>
              <w:t>.</w:t>
            </w:r>
          </w:p>
          <w:p w:rsidR="002D2BE9" w:rsidRPr="001C4CFE" w:rsidRDefault="002D2BE9" w:rsidP="004B30FB">
            <w:pPr>
              <w:rPr>
                <w:rFonts w:ascii="Times New Roman" w:eastAsia="Times New Roman" w:hAnsi="Times New Roman" w:cs="Times New Roman"/>
                <w:sz w:val="24"/>
                <w:szCs w:val="24"/>
                <w:lang w:val="kk-KZ"/>
              </w:rPr>
            </w:pPr>
            <w:r w:rsidRPr="001C4CFE">
              <w:rPr>
                <w:rFonts w:ascii="Times New Roman" w:eastAsia="Times New Roman" w:hAnsi="Times New Roman" w:cs="Times New Roman"/>
                <w:b/>
                <w:sz w:val="24"/>
                <w:szCs w:val="24"/>
                <w:lang w:val="kk-KZ" w:eastAsia="ru-RU"/>
              </w:rPr>
              <w:t>(қоршаған ортамен таныстыру - әлеуметтік – эмоционолды дағдыларын дамыту)</w:t>
            </w:r>
          </w:p>
          <w:p w:rsidR="002D2BE9" w:rsidRPr="001C4CFE" w:rsidRDefault="002D2BE9" w:rsidP="00EB6A60">
            <w:pPr>
              <w:pStyle w:val="1"/>
              <w:widowControl w:val="0"/>
              <w:rPr>
                <w:rFonts w:ascii="Times New Roman" w:eastAsia="Times New Roman" w:hAnsi="Times New Roman" w:cs="Times New Roman"/>
                <w:sz w:val="24"/>
                <w:szCs w:val="24"/>
                <w:lang w:val="kk-KZ"/>
              </w:rPr>
            </w:pPr>
          </w:p>
        </w:tc>
        <w:tc>
          <w:tcPr>
            <w:tcW w:w="2531" w:type="dxa"/>
            <w:tcBorders>
              <w:top w:val="single" w:sz="4" w:space="0" w:color="auto"/>
              <w:left w:val="single" w:sz="4" w:space="0" w:color="auto"/>
              <w:bottom w:val="single" w:sz="4" w:space="0" w:color="auto"/>
              <w:right w:val="single" w:sz="4" w:space="0" w:color="auto"/>
            </w:tcBorders>
          </w:tcPr>
          <w:p w:rsidR="002D2BE9" w:rsidRPr="001C4CFE" w:rsidRDefault="002D2BE9" w:rsidP="00EB6A60">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Қимылды ойын: «Допта домалату»</w:t>
            </w:r>
          </w:p>
          <w:p w:rsidR="0084481D" w:rsidRDefault="002D2BE9" w:rsidP="004B30FB">
            <w:pPr>
              <w:widowControl w:val="0"/>
              <w:ind w:right="-2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Мақсаты:</w:t>
            </w:r>
          </w:p>
          <w:p w:rsidR="002D2BE9" w:rsidRPr="001C4CFE" w:rsidRDefault="002D2BE9" w:rsidP="004B30FB">
            <w:pPr>
              <w:widowControl w:val="0"/>
              <w:ind w:right="-20"/>
              <w:rPr>
                <w:rFonts w:ascii="Times New Roman" w:eastAsia="OEGHA+TimesNewRomanPSMT" w:hAnsi="Times New Roman" w:cs="Times New Roman"/>
                <w:color w:val="000000"/>
                <w:spacing w:val="-1"/>
                <w:sz w:val="24"/>
                <w:szCs w:val="24"/>
                <w:lang w:val="kk-KZ"/>
              </w:rPr>
            </w:pPr>
            <w:r w:rsidRPr="001C4CFE">
              <w:rPr>
                <w:rFonts w:ascii="Times New Roman" w:hAnsi="Times New Roman" w:cs="Times New Roman"/>
                <w:sz w:val="24"/>
                <w:szCs w:val="24"/>
                <w:lang w:val="kk-KZ"/>
              </w:rPr>
              <w:t xml:space="preserve">Ересектердің сөзін тыңдауға және түсінуге үйрету. </w:t>
            </w:r>
          </w:p>
          <w:p w:rsidR="002D2BE9" w:rsidRPr="001C4CFE" w:rsidRDefault="002D2BE9" w:rsidP="004B30FB">
            <w:pPr>
              <w:pStyle w:val="1"/>
              <w:widowControl w:val="0"/>
              <w:rPr>
                <w:rFonts w:ascii="Times New Roman" w:eastAsia="OEGHA+TimesNewRomanPSMT" w:hAnsi="Times New Roman" w:cs="Times New Roman"/>
                <w:color w:val="000000"/>
                <w:sz w:val="24"/>
                <w:szCs w:val="24"/>
                <w:lang w:val="kk-KZ"/>
              </w:rPr>
            </w:pPr>
            <w:r w:rsidRPr="001C4CFE">
              <w:rPr>
                <w:rFonts w:ascii="Times New Roman" w:eastAsia="OEGHA+TimesNewRomanPSMT" w:hAnsi="Times New Roman" w:cs="Times New Roman"/>
                <w:color w:val="000000"/>
                <w:sz w:val="24"/>
                <w:szCs w:val="24"/>
                <w:lang w:val="kk-KZ"/>
              </w:rPr>
              <w:t>Екі қолмен баст</w:t>
            </w:r>
            <w:r w:rsidRPr="001C4CFE">
              <w:rPr>
                <w:rFonts w:ascii="Times New Roman" w:eastAsia="OEGHA+TimesNewRomanPSMT" w:hAnsi="Times New Roman" w:cs="Times New Roman"/>
                <w:color w:val="000000"/>
                <w:spacing w:val="-2"/>
                <w:sz w:val="24"/>
                <w:szCs w:val="24"/>
                <w:lang w:val="kk-KZ"/>
              </w:rPr>
              <w:t>а</w:t>
            </w:r>
            <w:r w:rsidRPr="001C4CFE">
              <w:rPr>
                <w:rFonts w:ascii="Times New Roman" w:eastAsia="OEGHA+TimesNewRomanPSMT" w:hAnsi="Times New Roman" w:cs="Times New Roman"/>
                <w:color w:val="000000"/>
                <w:sz w:val="24"/>
                <w:szCs w:val="24"/>
                <w:lang w:val="kk-KZ"/>
              </w:rPr>
              <w:t>п</w:t>
            </w:r>
            <w:r w:rsidRPr="001C4CFE">
              <w:rPr>
                <w:rFonts w:ascii="Times New Roman" w:eastAsia="OEGHA+TimesNewRomanPSMT" w:hAnsi="Times New Roman" w:cs="Times New Roman"/>
                <w:color w:val="000000"/>
                <w:spacing w:val="-1"/>
                <w:sz w:val="24"/>
                <w:szCs w:val="24"/>
                <w:lang w:val="kk-KZ"/>
              </w:rPr>
              <w:t>қ</w:t>
            </w:r>
            <w:r w:rsidRPr="001C4CFE">
              <w:rPr>
                <w:rFonts w:ascii="Times New Roman" w:eastAsia="OEGHA+TimesNewRomanPSMT" w:hAnsi="Times New Roman" w:cs="Times New Roman"/>
                <w:color w:val="000000"/>
                <w:sz w:val="24"/>
                <w:szCs w:val="24"/>
                <w:lang w:val="kk-KZ"/>
              </w:rPr>
              <w:t>ы қалы</w:t>
            </w:r>
            <w:r w:rsidRPr="001C4CFE">
              <w:rPr>
                <w:rFonts w:ascii="Times New Roman" w:eastAsia="OEGHA+TimesNewRomanPSMT" w:hAnsi="Times New Roman" w:cs="Times New Roman"/>
                <w:color w:val="000000"/>
                <w:spacing w:val="1"/>
                <w:sz w:val="24"/>
                <w:szCs w:val="24"/>
                <w:lang w:val="kk-KZ"/>
              </w:rPr>
              <w:t>п</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 xml:space="preserve">а </w:t>
            </w:r>
            <w:r w:rsidRPr="001C4CFE">
              <w:rPr>
                <w:rFonts w:ascii="Times New Roman" w:hAnsi="Times New Roman" w:cs="Times New Roman"/>
                <w:color w:val="000000"/>
                <w:spacing w:val="1"/>
                <w:w w:val="99"/>
                <w:sz w:val="24"/>
                <w:szCs w:val="24"/>
                <w:lang w:val="kk-KZ"/>
              </w:rPr>
              <w:t>0</w:t>
            </w:r>
            <w:r w:rsidRPr="001C4CFE">
              <w:rPr>
                <w:rFonts w:ascii="Times New Roman" w:hAnsi="Times New Roman" w:cs="Times New Roman"/>
                <w:color w:val="000000"/>
                <w:sz w:val="24"/>
                <w:szCs w:val="24"/>
                <w:lang w:val="kk-KZ"/>
              </w:rPr>
              <w:t>,</w:t>
            </w:r>
            <w:r w:rsidRPr="001C4CFE">
              <w:rPr>
                <w:rFonts w:ascii="Times New Roman" w:hAnsi="Times New Roman" w:cs="Times New Roman"/>
                <w:color w:val="000000"/>
                <w:spacing w:val="1"/>
                <w:w w:val="99"/>
                <w:sz w:val="24"/>
                <w:szCs w:val="24"/>
                <w:lang w:val="kk-KZ"/>
              </w:rPr>
              <w:t>5</w:t>
            </w:r>
            <w:r w:rsidRPr="001C4CFE">
              <w:rPr>
                <w:rFonts w:ascii="Times New Roman" w:hAnsi="Times New Roman" w:cs="Times New Roman"/>
                <w:color w:val="000000"/>
                <w:spacing w:val="-1"/>
                <w:w w:val="109"/>
                <w:sz w:val="24"/>
                <w:szCs w:val="24"/>
                <w:lang w:val="kk-KZ"/>
              </w:rPr>
              <w:t>-</w:t>
            </w:r>
            <w:r w:rsidRPr="001C4CFE">
              <w:rPr>
                <w:rFonts w:ascii="Times New Roman" w:eastAsia="OEGHA+TimesNewRomanPSMT" w:hAnsi="Times New Roman" w:cs="Times New Roman"/>
                <w:color w:val="000000"/>
                <w:sz w:val="24"/>
                <w:szCs w:val="24"/>
                <w:lang w:val="kk-KZ"/>
              </w:rPr>
              <w:t>м</w:t>
            </w:r>
            <w:r w:rsidRPr="001C4CFE">
              <w:rPr>
                <w:rFonts w:ascii="Times New Roman" w:eastAsia="OEGHA+TimesNewRomanPSMT" w:hAnsi="Times New Roman" w:cs="Times New Roman"/>
                <w:color w:val="000000"/>
                <w:spacing w:val="-1"/>
                <w:sz w:val="24"/>
                <w:szCs w:val="24"/>
                <w:lang w:val="kk-KZ"/>
              </w:rPr>
              <w:t>е</w:t>
            </w:r>
            <w:r w:rsidRPr="001C4CFE">
              <w:rPr>
                <w:rFonts w:ascii="Times New Roman" w:eastAsia="OEGHA+TimesNewRomanPSMT" w:hAnsi="Times New Roman" w:cs="Times New Roman"/>
                <w:color w:val="000000"/>
                <w:sz w:val="24"/>
                <w:szCs w:val="24"/>
                <w:lang w:val="kk-KZ"/>
              </w:rPr>
              <w:t>тр ара</w:t>
            </w:r>
            <w:r w:rsidRPr="001C4CFE">
              <w:rPr>
                <w:rFonts w:ascii="Times New Roman" w:eastAsia="OEGHA+TimesNewRomanPSMT" w:hAnsi="Times New Roman" w:cs="Times New Roman"/>
                <w:color w:val="000000"/>
                <w:spacing w:val="-2"/>
                <w:sz w:val="24"/>
                <w:szCs w:val="24"/>
                <w:lang w:val="kk-KZ"/>
              </w:rPr>
              <w:t>қ</w:t>
            </w:r>
            <w:r w:rsidRPr="001C4CFE">
              <w:rPr>
                <w:rFonts w:ascii="Times New Roman" w:eastAsia="OEGHA+TimesNewRomanPSMT" w:hAnsi="Times New Roman" w:cs="Times New Roman"/>
                <w:color w:val="000000"/>
                <w:sz w:val="24"/>
                <w:szCs w:val="24"/>
                <w:lang w:val="kk-KZ"/>
              </w:rPr>
              <w:t>аш</w:t>
            </w:r>
            <w:r w:rsidRPr="001C4CFE">
              <w:rPr>
                <w:rFonts w:ascii="Times New Roman" w:eastAsia="OEGHA+TimesNewRomanPSMT" w:hAnsi="Times New Roman" w:cs="Times New Roman"/>
                <w:color w:val="000000"/>
                <w:spacing w:val="-1"/>
                <w:sz w:val="24"/>
                <w:szCs w:val="24"/>
                <w:lang w:val="kk-KZ"/>
              </w:rPr>
              <w:t>ы</w:t>
            </w:r>
            <w:r w:rsidRPr="001C4CFE">
              <w:rPr>
                <w:rFonts w:ascii="Times New Roman" w:eastAsia="OEGHA+TimesNewRomanPSMT" w:hAnsi="Times New Roman" w:cs="Times New Roman"/>
                <w:color w:val="000000"/>
                <w:sz w:val="24"/>
                <w:szCs w:val="24"/>
                <w:lang w:val="kk-KZ"/>
              </w:rPr>
              <w:t>қтықта</w:t>
            </w:r>
            <w:r w:rsidRPr="001C4CFE">
              <w:rPr>
                <w:rFonts w:ascii="Times New Roman" w:eastAsia="OEGHA+TimesNewRomanPSMT" w:hAnsi="Times New Roman" w:cs="Times New Roman"/>
                <w:color w:val="000000"/>
                <w:spacing w:val="-1"/>
                <w:sz w:val="24"/>
                <w:szCs w:val="24"/>
                <w:lang w:val="kk-KZ"/>
              </w:rPr>
              <w:t>ғ</w:t>
            </w:r>
            <w:r w:rsidRPr="001C4CFE">
              <w:rPr>
                <w:rFonts w:ascii="Times New Roman" w:eastAsia="OEGHA+TimesNewRomanPSMT" w:hAnsi="Times New Roman" w:cs="Times New Roman"/>
                <w:color w:val="000000"/>
                <w:sz w:val="24"/>
                <w:szCs w:val="24"/>
                <w:lang w:val="kk-KZ"/>
              </w:rPr>
              <w:t xml:space="preserve">ы </w:t>
            </w:r>
            <w:r w:rsidRPr="001C4CFE">
              <w:rPr>
                <w:rFonts w:ascii="Times New Roman" w:eastAsia="OEGHA+TimesNewRomanPSMT" w:hAnsi="Times New Roman" w:cs="Times New Roman"/>
                <w:color w:val="000000"/>
                <w:spacing w:val="-1"/>
                <w:sz w:val="24"/>
                <w:szCs w:val="24"/>
                <w:lang w:val="kk-KZ"/>
              </w:rPr>
              <w:t>н</w:t>
            </w:r>
            <w:r w:rsidRPr="001C4CFE">
              <w:rPr>
                <w:rFonts w:ascii="Times New Roman" w:eastAsia="OEGHA+TimesNewRomanPSMT" w:hAnsi="Times New Roman" w:cs="Times New Roman"/>
                <w:color w:val="000000"/>
                <w:sz w:val="24"/>
                <w:szCs w:val="24"/>
                <w:lang w:val="kk-KZ"/>
              </w:rPr>
              <w:t>ыс</w:t>
            </w:r>
            <w:r w:rsidRPr="001C4CFE">
              <w:rPr>
                <w:rFonts w:ascii="Times New Roman" w:eastAsia="OEGHA+TimesNewRomanPSMT" w:hAnsi="Times New Roman" w:cs="Times New Roman"/>
                <w:color w:val="000000"/>
                <w:spacing w:val="-2"/>
                <w:sz w:val="24"/>
                <w:szCs w:val="24"/>
                <w:lang w:val="kk-KZ"/>
              </w:rPr>
              <w:t>а</w:t>
            </w:r>
            <w:r w:rsidRPr="001C4CFE">
              <w:rPr>
                <w:rFonts w:ascii="Times New Roman" w:eastAsia="OEGHA+TimesNewRomanPSMT" w:hAnsi="Times New Roman" w:cs="Times New Roman"/>
                <w:color w:val="000000"/>
                <w:sz w:val="24"/>
                <w:szCs w:val="24"/>
                <w:lang w:val="kk-KZ"/>
              </w:rPr>
              <w:t>на</w:t>
            </w:r>
            <w:r w:rsidRPr="001C4CFE">
              <w:rPr>
                <w:rFonts w:ascii="Times New Roman" w:eastAsia="OEGHA+TimesNewRomanPSMT" w:hAnsi="Times New Roman" w:cs="Times New Roman"/>
                <w:color w:val="000000"/>
                <w:spacing w:val="-2"/>
                <w:sz w:val="24"/>
                <w:szCs w:val="24"/>
                <w:lang w:val="kk-KZ"/>
              </w:rPr>
              <w:t>ғ</w:t>
            </w:r>
            <w:r w:rsidRPr="001C4CFE">
              <w:rPr>
                <w:rFonts w:ascii="Times New Roman" w:eastAsia="OEGHA+TimesNewRomanPSMT" w:hAnsi="Times New Roman" w:cs="Times New Roman"/>
                <w:color w:val="000000"/>
                <w:sz w:val="24"/>
                <w:szCs w:val="24"/>
                <w:lang w:val="kk-KZ"/>
              </w:rPr>
              <w:t>а (ж</w:t>
            </w:r>
            <w:r w:rsidRPr="001C4CFE">
              <w:rPr>
                <w:rFonts w:ascii="Times New Roman" w:eastAsia="OEGHA+TimesNewRomanPSMT" w:hAnsi="Times New Roman" w:cs="Times New Roman"/>
                <w:color w:val="000000"/>
                <w:spacing w:val="2"/>
                <w:sz w:val="24"/>
                <w:szCs w:val="24"/>
                <w:lang w:val="kk-KZ"/>
              </w:rPr>
              <w:t>о</w:t>
            </w:r>
            <w:r w:rsidRPr="001C4CFE">
              <w:rPr>
                <w:rFonts w:ascii="Times New Roman" w:eastAsia="OEGHA+TimesNewRomanPSMT" w:hAnsi="Times New Roman" w:cs="Times New Roman"/>
                <w:color w:val="000000"/>
                <w:sz w:val="24"/>
                <w:szCs w:val="24"/>
                <w:lang w:val="kk-KZ"/>
              </w:rPr>
              <w:t>ға</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z w:val="24"/>
                <w:szCs w:val="24"/>
                <w:lang w:val="kk-KZ"/>
              </w:rPr>
              <w:t>ы)  лақ</w:t>
            </w:r>
            <w:r w:rsidRPr="001C4CFE">
              <w:rPr>
                <w:rFonts w:ascii="Times New Roman" w:eastAsia="OEGHA+TimesNewRomanPSMT" w:hAnsi="Times New Roman" w:cs="Times New Roman"/>
                <w:color w:val="000000"/>
                <w:spacing w:val="-2"/>
                <w:sz w:val="24"/>
                <w:szCs w:val="24"/>
                <w:lang w:val="kk-KZ"/>
              </w:rPr>
              <w:t>т</w:t>
            </w:r>
            <w:r w:rsidRPr="001C4CFE">
              <w:rPr>
                <w:rFonts w:ascii="Times New Roman" w:eastAsia="OEGHA+TimesNewRomanPSMT" w:hAnsi="Times New Roman" w:cs="Times New Roman"/>
                <w:color w:val="000000"/>
                <w:spacing w:val="-1"/>
                <w:sz w:val="24"/>
                <w:szCs w:val="24"/>
                <w:lang w:val="kk-KZ"/>
              </w:rPr>
              <w:t>ы</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 xml:space="preserve">. </w:t>
            </w:r>
          </w:p>
          <w:p w:rsidR="002D2BE9" w:rsidRPr="0084481D" w:rsidRDefault="002D2BE9" w:rsidP="00EB6A60">
            <w:pPr>
              <w:pStyle w:val="1"/>
              <w:widowControl w:val="0"/>
              <w:rPr>
                <w:rFonts w:ascii="Times New Roman" w:eastAsia="OEGHA+TimesNewRomanPSMT" w:hAnsi="Times New Roman" w:cs="Times New Roman"/>
                <w:color w:val="000000"/>
                <w:sz w:val="24"/>
                <w:szCs w:val="24"/>
                <w:lang w:val="kk-KZ"/>
              </w:rPr>
            </w:pPr>
            <w:r w:rsidRPr="001C4CFE">
              <w:rPr>
                <w:rFonts w:ascii="Times New Roman" w:eastAsia="OEGHA+TimesNewRomanPSMT" w:hAnsi="Times New Roman" w:cs="Times New Roman"/>
                <w:b/>
                <w:color w:val="000000"/>
                <w:sz w:val="24"/>
                <w:szCs w:val="24"/>
                <w:lang w:val="kk-KZ"/>
              </w:rPr>
              <w:t xml:space="preserve">Шарты: </w:t>
            </w:r>
            <w:r w:rsidR="0084481D">
              <w:rPr>
                <w:rFonts w:ascii="Times New Roman" w:eastAsia="OEGHA+TimesNewRomanPSMT" w:hAnsi="Times New Roman" w:cs="Times New Roman"/>
                <w:color w:val="000000"/>
                <w:sz w:val="24"/>
                <w:szCs w:val="24"/>
                <w:lang w:val="kk-KZ"/>
              </w:rPr>
              <w:t xml:space="preserve"> </w:t>
            </w:r>
            <w:r w:rsidRPr="001C4CFE">
              <w:rPr>
                <w:rFonts w:ascii="Times New Roman" w:eastAsia="OEGHA+TimesNewRomanPSMT" w:hAnsi="Times New Roman" w:cs="Times New Roman"/>
                <w:color w:val="000000"/>
                <w:sz w:val="24"/>
                <w:szCs w:val="24"/>
                <w:lang w:val="kk-KZ"/>
              </w:rPr>
              <w:t xml:space="preserve">қолдарын жоғару ұстап лақтыру. </w:t>
            </w:r>
          </w:p>
          <w:p w:rsidR="002D2BE9" w:rsidRPr="0084481D" w:rsidRDefault="002D2BE9" w:rsidP="00EB6A60">
            <w:pPr>
              <w:pStyle w:val="1"/>
              <w:widowControl w:val="0"/>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z w:val="24"/>
                <w:szCs w:val="24"/>
                <w:lang w:val="kk-KZ"/>
              </w:rPr>
              <w:t>(дене шынықтыру**</w:t>
            </w:r>
            <w:r w:rsidRPr="001C4CFE">
              <w:rPr>
                <w:rFonts w:ascii="Times New Roman" w:eastAsia="Times New Roman" w:hAnsi="Times New Roman" w:cs="Times New Roman"/>
                <w:b/>
                <w:sz w:val="24"/>
                <w:szCs w:val="24"/>
                <w:lang w:val="kk-KZ"/>
              </w:rPr>
              <w:t>-физикалық қасиеттерді дамыту</w:t>
            </w:r>
            <w:r w:rsidRPr="001C4CFE">
              <w:rPr>
                <w:rFonts w:ascii="Times New Roman" w:hAnsi="Times New Roman" w:cs="Times New Roman"/>
                <w:b/>
                <w:sz w:val="24"/>
                <w:szCs w:val="24"/>
                <w:lang w:val="kk-KZ"/>
              </w:rPr>
              <w:t>).</w:t>
            </w:r>
          </w:p>
        </w:tc>
      </w:tr>
      <w:tr w:rsidR="002D2BE9" w:rsidRPr="00B64101" w:rsidTr="0084481D">
        <w:tc>
          <w:tcPr>
            <w:tcW w:w="2430" w:type="dxa"/>
            <w:tcBorders>
              <w:top w:val="single" w:sz="4" w:space="0" w:color="auto"/>
              <w:left w:val="single" w:sz="4" w:space="0" w:color="auto"/>
              <w:bottom w:val="single" w:sz="4" w:space="0" w:color="auto"/>
              <w:right w:val="single" w:sz="4" w:space="0" w:color="auto"/>
            </w:tcBorders>
            <w:hideMark/>
          </w:tcPr>
          <w:p w:rsidR="0084481D" w:rsidRDefault="002D2BE9" w:rsidP="0084481D">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Таңертенгі</w:t>
            </w:r>
          </w:p>
          <w:p w:rsidR="002D2BE9" w:rsidRPr="00A64875" w:rsidRDefault="002D2BE9" w:rsidP="0084481D">
            <w:pPr>
              <w:spacing w:line="240" w:lineRule="auto"/>
              <w:jc w:val="center"/>
              <w:rPr>
                <w:rFonts w:ascii="Times New Roman" w:eastAsiaTheme="minorEastAsia" w:hAnsi="Times New Roman" w:cs="Times New Roman"/>
                <w:b/>
                <w:sz w:val="24"/>
                <w:szCs w:val="24"/>
                <w:lang w:val="kk-KZ"/>
              </w:rPr>
            </w:pPr>
            <w:r w:rsidRPr="00A64875">
              <w:rPr>
                <w:rFonts w:ascii="Times New Roman" w:hAnsi="Times New Roman" w:cs="Times New Roman"/>
                <w:b/>
                <w:bCs/>
                <w:sz w:val="24"/>
                <w:szCs w:val="24"/>
                <w:lang w:val="kk-KZ"/>
              </w:rPr>
              <w:t xml:space="preserve"> жаттығу</w:t>
            </w:r>
          </w:p>
        </w:tc>
        <w:tc>
          <w:tcPr>
            <w:tcW w:w="13163" w:type="dxa"/>
            <w:gridSpan w:val="9"/>
            <w:tcBorders>
              <w:top w:val="single" w:sz="4" w:space="0" w:color="auto"/>
              <w:left w:val="single" w:sz="4" w:space="0" w:color="auto"/>
              <w:bottom w:val="single" w:sz="4" w:space="0" w:color="auto"/>
              <w:right w:val="single" w:sz="4" w:space="0" w:color="auto"/>
            </w:tcBorders>
          </w:tcPr>
          <w:p w:rsidR="002D2BE9" w:rsidRPr="00CF0354" w:rsidRDefault="002D2BE9" w:rsidP="00EB6A60">
            <w:pPr>
              <w:spacing w:line="240" w:lineRule="auto"/>
              <w:jc w:val="center"/>
              <w:rPr>
                <w:rFonts w:ascii="Times New Roman" w:eastAsia="Times New Roman" w:hAnsi="Times New Roman" w:cs="Times New Roman"/>
                <w:b/>
                <w:color w:val="000000"/>
                <w:sz w:val="24"/>
                <w:szCs w:val="27"/>
                <w:lang w:val="kk-KZ" w:eastAsia="ru-RU"/>
              </w:rPr>
            </w:pPr>
            <w:r w:rsidRPr="00CF0354">
              <w:rPr>
                <w:rFonts w:ascii="Times New Roman" w:eastAsia="Times New Roman" w:hAnsi="Times New Roman" w:cs="Times New Roman"/>
                <w:b/>
                <w:color w:val="000000"/>
                <w:sz w:val="24"/>
                <w:szCs w:val="27"/>
                <w:lang w:val="kk-KZ" w:eastAsia="ru-RU"/>
              </w:rPr>
              <w:t>Таңертеңгілік жаттығу кешені</w:t>
            </w:r>
          </w:p>
          <w:p w:rsidR="002D2BE9" w:rsidRPr="00CF0354" w:rsidRDefault="002D2BE9" w:rsidP="00EB6A60">
            <w:pPr>
              <w:spacing w:line="240" w:lineRule="auto"/>
              <w:jc w:val="center"/>
              <w:rPr>
                <w:rFonts w:ascii="Times New Roman" w:eastAsia="Times New Roman" w:hAnsi="Times New Roman" w:cs="Times New Roman"/>
                <w:b/>
                <w:color w:val="000000"/>
                <w:sz w:val="24"/>
                <w:szCs w:val="27"/>
                <w:lang w:val="kk-KZ" w:eastAsia="ru-RU"/>
              </w:rPr>
            </w:pPr>
            <w:r w:rsidRPr="00CF0354">
              <w:rPr>
                <w:rFonts w:ascii="Times New Roman" w:eastAsia="Times New Roman" w:hAnsi="Times New Roman" w:cs="Times New Roman"/>
                <w:b/>
                <w:color w:val="000000"/>
                <w:sz w:val="24"/>
                <w:szCs w:val="27"/>
                <w:lang w:val="kk-KZ" w:eastAsia="ru-RU"/>
              </w:rPr>
              <w:t>«Автобуста келеміз»</w:t>
            </w:r>
          </w:p>
          <w:p w:rsidR="002D2BE9" w:rsidRPr="00CF0354" w:rsidRDefault="002D2BE9" w:rsidP="00EB6A60">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1. «Автобуста келеміз» ойыны – бір бағытта топ болып адымдап жүру.</w:t>
            </w:r>
          </w:p>
          <w:p w:rsidR="002D2BE9" w:rsidRPr="00CF0354" w:rsidRDefault="002D2BE9" w:rsidP="00EB6A60">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2. Бытырап жеңіл – желпі жүгіру.</w:t>
            </w:r>
          </w:p>
          <w:p w:rsidR="002D2BE9" w:rsidRPr="00CF0354" w:rsidRDefault="002D2BE9" w:rsidP="00EB6A60">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3. Тәрбиешінің көмегімен шеңберге тұру.</w:t>
            </w:r>
          </w:p>
          <w:p w:rsidR="002D2BE9" w:rsidRPr="00CF0354" w:rsidRDefault="002D2BE9" w:rsidP="00EB6A60">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4. Б. қ. Қолды жіберіп, аяқты сәл ашып, тіке тұру. Қолды әрлі – берлі тербеу. 4 – 6</w:t>
            </w:r>
          </w:p>
          <w:p w:rsidR="002D2BE9" w:rsidRPr="00CF0354" w:rsidRDefault="002D2BE9" w:rsidP="00EB6A60">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рет қайталау.</w:t>
            </w:r>
          </w:p>
          <w:p w:rsidR="002D2BE9" w:rsidRPr="00CF0354" w:rsidRDefault="002D2BE9" w:rsidP="00EB6A60">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5. Б. қ. қол белде, аяқты сәл алшақ қойып, тіке тұру. Кеудені оңға, солға бұрып б. қ.</w:t>
            </w:r>
          </w:p>
          <w:p w:rsidR="002D2BE9" w:rsidRPr="00CF0354" w:rsidRDefault="002D2BE9" w:rsidP="00EB6A60">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келу. Әрбір жаққа 4 реттен қайталау.</w:t>
            </w:r>
          </w:p>
          <w:p w:rsidR="002D2BE9" w:rsidRPr="00CF0354" w:rsidRDefault="002D2BE9" w:rsidP="00EB6A60">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lastRenderedPageBreak/>
              <w:t>6. Б. қ. аяқты сәл алшақ қойып, қол белде, тіке тұру. Тізені бүгіп, алға қарай еңкейіп</w:t>
            </w:r>
          </w:p>
          <w:p w:rsidR="002D2BE9" w:rsidRPr="00CF0354" w:rsidRDefault="002D2BE9" w:rsidP="00EB6A60">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«Бом» - деп б қ келу. 4 6 рет қайталау.</w:t>
            </w:r>
          </w:p>
          <w:p w:rsidR="002D2BE9" w:rsidRPr="00CF0354" w:rsidRDefault="002D2BE9" w:rsidP="00EB6A60">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7. Б. қ. қолды жіберіп, шалқадан жату. Өкшені еденмен сырғытып, аяқты кеудеге</w:t>
            </w:r>
          </w:p>
          <w:p w:rsidR="002D2BE9" w:rsidRPr="00CF0354" w:rsidRDefault="002D2BE9" w:rsidP="00EB6A60">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тартып, бқ келу. 4 -- 6 рет қайталау.</w:t>
            </w:r>
          </w:p>
          <w:p w:rsidR="002D2BE9" w:rsidRPr="00CF0354" w:rsidRDefault="002D2BE9" w:rsidP="00EB6A60">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8. Бір орында тұрып секіру және тіке бағытта жүгіру – доптар секіреді, доптар</w:t>
            </w:r>
          </w:p>
          <w:p w:rsidR="002D2BE9" w:rsidRPr="00CF0354" w:rsidRDefault="002D2BE9" w:rsidP="00EB6A60">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домалайды.</w:t>
            </w:r>
          </w:p>
          <w:p w:rsidR="002D2BE9" w:rsidRPr="00D304D6" w:rsidRDefault="002D2BE9" w:rsidP="00EB6A60">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9. «Автобуспен кетеміз» -- топ болып тәрбиешінің артынан жүру.</w:t>
            </w:r>
          </w:p>
        </w:tc>
      </w:tr>
      <w:tr w:rsidR="002D2BE9" w:rsidRPr="00A64875" w:rsidTr="0084481D">
        <w:tc>
          <w:tcPr>
            <w:tcW w:w="2430" w:type="dxa"/>
            <w:tcBorders>
              <w:top w:val="single" w:sz="4" w:space="0" w:color="auto"/>
              <w:left w:val="single" w:sz="4" w:space="0" w:color="auto"/>
              <w:bottom w:val="single" w:sz="4" w:space="0" w:color="auto"/>
              <w:right w:val="single" w:sz="4" w:space="0" w:color="auto"/>
            </w:tcBorders>
            <w:hideMark/>
          </w:tcPr>
          <w:p w:rsidR="002D2BE9" w:rsidRPr="00A64875" w:rsidRDefault="002D2BE9" w:rsidP="0084481D">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bCs/>
                <w:sz w:val="24"/>
                <w:szCs w:val="24"/>
                <w:lang w:val="kk-KZ"/>
              </w:rPr>
              <w:lastRenderedPageBreak/>
              <w:t>Таңғы ас</w:t>
            </w:r>
          </w:p>
        </w:tc>
        <w:tc>
          <w:tcPr>
            <w:tcW w:w="13163" w:type="dxa"/>
            <w:gridSpan w:val="9"/>
            <w:tcBorders>
              <w:top w:val="single" w:sz="4" w:space="0" w:color="auto"/>
              <w:left w:val="single" w:sz="4" w:space="0" w:color="auto"/>
              <w:bottom w:val="single" w:sz="4" w:space="0" w:color="auto"/>
              <w:right w:val="single" w:sz="4" w:space="0" w:color="auto"/>
            </w:tcBorders>
          </w:tcPr>
          <w:p w:rsidR="002D2BE9" w:rsidRPr="00A71A83" w:rsidRDefault="002D2BE9" w:rsidP="00EB6A60">
            <w:pPr>
              <w:rPr>
                <w:rFonts w:ascii="Times New Roman" w:hAnsi="Times New Roman" w:cs="Times New Roman"/>
                <w:b/>
                <w:bCs/>
                <w:sz w:val="24"/>
                <w:szCs w:val="24"/>
                <w:lang w:val="kk-KZ"/>
              </w:rPr>
            </w:pPr>
            <w:r w:rsidRPr="00A71A83">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A71A83">
              <w:rPr>
                <w:rFonts w:ascii="Times New Roman" w:hAnsi="Times New Roman" w:cs="Times New Roman"/>
                <w:b/>
                <w:bCs/>
                <w:sz w:val="24"/>
                <w:szCs w:val="24"/>
                <w:lang w:val="kk-KZ"/>
              </w:rPr>
              <w:t>(мәдени - гигиеналық дағдыларды қалыптастыру)</w:t>
            </w:r>
          </w:p>
        </w:tc>
      </w:tr>
      <w:tr w:rsidR="002D2BE9" w:rsidRPr="00B64101" w:rsidTr="0084481D">
        <w:tc>
          <w:tcPr>
            <w:tcW w:w="2430" w:type="dxa"/>
            <w:tcBorders>
              <w:top w:val="single" w:sz="4" w:space="0" w:color="auto"/>
              <w:left w:val="single" w:sz="4" w:space="0" w:color="auto"/>
              <w:bottom w:val="single" w:sz="4" w:space="0" w:color="auto"/>
              <w:right w:val="single" w:sz="4" w:space="0" w:color="auto"/>
            </w:tcBorders>
            <w:hideMark/>
          </w:tcPr>
          <w:p w:rsidR="002D2BE9" w:rsidRPr="00A64875" w:rsidRDefault="002D2BE9" w:rsidP="0084481D">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Ұйымдастырылған</w:t>
            </w:r>
          </w:p>
          <w:p w:rsidR="002D2BE9" w:rsidRPr="00A64875" w:rsidRDefault="002D2BE9" w:rsidP="0084481D">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bCs/>
                <w:sz w:val="24"/>
                <w:szCs w:val="24"/>
                <w:lang w:val="kk-KZ"/>
              </w:rPr>
              <w:t>іс-әрекетке дайындық</w:t>
            </w:r>
          </w:p>
        </w:tc>
        <w:tc>
          <w:tcPr>
            <w:tcW w:w="2410" w:type="dxa"/>
            <w:tcBorders>
              <w:top w:val="single" w:sz="4" w:space="0" w:color="auto"/>
              <w:left w:val="single" w:sz="4" w:space="0" w:color="auto"/>
              <w:bottom w:val="single" w:sz="4" w:space="0" w:color="auto"/>
              <w:right w:val="single" w:sz="4" w:space="0" w:color="auto"/>
            </w:tcBorders>
          </w:tcPr>
          <w:p w:rsidR="002D2BE9" w:rsidRPr="001C4CFE" w:rsidRDefault="002D2BE9" w:rsidP="0084481D">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Дидактикалық ойын: «Көкөніс пен жеміс</w:t>
            </w:r>
            <w:r>
              <w:rPr>
                <w:rFonts w:ascii="Times New Roman" w:hAnsi="Times New Roman" w:cs="Times New Roman"/>
                <w:b/>
                <w:sz w:val="24"/>
                <w:szCs w:val="24"/>
                <w:lang w:val="kk-KZ"/>
              </w:rPr>
              <w:t>тер</w:t>
            </w:r>
            <w:r w:rsidRPr="001C4CFE">
              <w:rPr>
                <w:rFonts w:ascii="Times New Roman" w:hAnsi="Times New Roman" w:cs="Times New Roman"/>
                <w:b/>
                <w:sz w:val="24"/>
                <w:szCs w:val="24"/>
                <w:lang w:val="kk-KZ"/>
              </w:rPr>
              <w:t>»</w:t>
            </w:r>
          </w:p>
          <w:p w:rsidR="002D2BE9" w:rsidRPr="001C4CFE" w:rsidRDefault="002D2BE9" w:rsidP="0084481D">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Мақсаты:</w:t>
            </w:r>
          </w:p>
          <w:p w:rsidR="002D2BE9" w:rsidRPr="001C4CFE" w:rsidRDefault="002D2BE9" w:rsidP="0084481D">
            <w:pPr>
              <w:rPr>
                <w:rFonts w:ascii="Times New Roman" w:hAnsi="Times New Roman" w:cs="Times New Roman"/>
                <w:sz w:val="24"/>
                <w:szCs w:val="24"/>
                <w:lang w:val="kk-KZ"/>
              </w:rPr>
            </w:pPr>
            <w:r w:rsidRPr="001C4CFE">
              <w:rPr>
                <w:rFonts w:ascii="Times New Roman" w:hAnsi="Times New Roman" w:cs="Times New Roman"/>
                <w:sz w:val="24"/>
                <w:szCs w:val="24"/>
                <w:lang w:val="kk-KZ"/>
              </w:rPr>
              <w:t>Сыртқы белгілері бойынша көгөністер мен жемістерді ажырату</w:t>
            </w:r>
            <w:r w:rsidRPr="001C4CFE">
              <w:rPr>
                <w:rFonts w:ascii="Times New Roman" w:hAnsi="Times New Roman" w:cs="Times New Roman"/>
                <w:b/>
                <w:sz w:val="24"/>
                <w:szCs w:val="24"/>
                <w:lang w:val="kk-KZ"/>
              </w:rPr>
              <w:t xml:space="preserve">. </w:t>
            </w:r>
          </w:p>
          <w:p w:rsidR="002D2BE9" w:rsidRPr="001C4CFE" w:rsidRDefault="002D2BE9" w:rsidP="0084481D">
            <w:pPr>
              <w:rPr>
                <w:rFonts w:ascii="Times New Roman" w:hAnsi="Times New Roman" w:cs="Times New Roman"/>
                <w:b/>
                <w:sz w:val="24"/>
                <w:szCs w:val="24"/>
                <w:lang w:val="kk-KZ"/>
              </w:rPr>
            </w:pPr>
            <w:r w:rsidRPr="001C4CFE">
              <w:rPr>
                <w:rFonts w:ascii="Times New Roman" w:hAnsi="Times New Roman" w:cs="Times New Roman"/>
                <w:b/>
                <w:sz w:val="24"/>
                <w:szCs w:val="24"/>
                <w:lang w:val="kk-KZ"/>
              </w:rPr>
              <w:t>Шарты:</w:t>
            </w:r>
            <w:r w:rsidRPr="009832A2">
              <w:rPr>
                <w:rFonts w:ascii="Times New Roman" w:hAnsi="Times New Roman" w:cs="Times New Roman"/>
                <w:sz w:val="24"/>
                <w:szCs w:val="24"/>
                <w:lang w:val="kk-KZ"/>
              </w:rPr>
              <w:t xml:space="preserve"> балалар көкөністер мен жемістерді ажырату қажет.</w:t>
            </w:r>
          </w:p>
          <w:p w:rsidR="002D2BE9" w:rsidRPr="001C4CFE" w:rsidRDefault="002D2BE9" w:rsidP="0084481D">
            <w:pPr>
              <w:rPr>
                <w:rFonts w:ascii="Times New Roman" w:hAnsi="Times New Roman" w:cs="Times New Roman"/>
                <w:b/>
                <w:color w:val="FF0000"/>
                <w:sz w:val="24"/>
                <w:szCs w:val="24"/>
                <w:lang w:val="kk-KZ"/>
              </w:rPr>
            </w:pPr>
            <w:r w:rsidRPr="001C4CFE">
              <w:rPr>
                <w:rFonts w:ascii="Times New Roman" w:hAnsi="Times New Roman" w:cs="Times New Roman"/>
                <w:b/>
                <w:sz w:val="24"/>
                <w:szCs w:val="24"/>
                <w:lang w:val="kk-KZ"/>
              </w:rPr>
              <w:t xml:space="preserve">(қоршаған ортамен таныстыру </w:t>
            </w:r>
            <w:r w:rsidRPr="001C4CFE">
              <w:rPr>
                <w:rFonts w:ascii="Times New Roman" w:eastAsia="Times New Roman" w:hAnsi="Times New Roman" w:cs="Times New Roman"/>
                <w:b/>
                <w:sz w:val="24"/>
                <w:szCs w:val="24"/>
                <w:lang w:val="kk-KZ" w:eastAsia="ru-RU"/>
              </w:rPr>
              <w:t>- әлеуметтік – эмоционолды дағдыларын дамыту)</w:t>
            </w:r>
          </w:p>
        </w:tc>
        <w:tc>
          <w:tcPr>
            <w:tcW w:w="2694" w:type="dxa"/>
            <w:gridSpan w:val="2"/>
            <w:tcBorders>
              <w:top w:val="single" w:sz="4" w:space="0" w:color="auto"/>
              <w:left w:val="single" w:sz="4" w:space="0" w:color="auto"/>
              <w:bottom w:val="single" w:sz="4" w:space="0" w:color="auto"/>
              <w:right w:val="single" w:sz="4" w:space="0" w:color="auto"/>
            </w:tcBorders>
          </w:tcPr>
          <w:p w:rsidR="002D2BE9" w:rsidRPr="001C4CFE" w:rsidRDefault="002D2BE9" w:rsidP="0084481D">
            <w:pPr>
              <w:pStyle w:val="1"/>
              <w:widowControl w:val="0"/>
              <w:rPr>
                <w:rFonts w:ascii="Times New Roman" w:hAnsi="Times New Roman" w:cs="Times New Roman"/>
                <w:b/>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84481D" w:rsidRDefault="002D2BE9" w:rsidP="0084481D">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Қимылды ойын: </w:t>
            </w:r>
          </w:p>
          <w:p w:rsidR="002D2BE9" w:rsidRPr="001C4CFE" w:rsidRDefault="002D2BE9" w:rsidP="0084481D">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«Епті бол!»</w:t>
            </w:r>
          </w:p>
          <w:p w:rsidR="002D2BE9" w:rsidRPr="001C4CFE" w:rsidRDefault="002D2BE9" w:rsidP="0084481D">
            <w:pPr>
              <w:widowControl w:val="0"/>
              <w:ind w:right="-62"/>
              <w:rPr>
                <w:rFonts w:ascii="Times New Roman" w:eastAsia="OEGHA+TimesNewRomanPSMT" w:hAnsi="Times New Roman" w:cs="Times New Roman"/>
                <w:sz w:val="24"/>
                <w:szCs w:val="24"/>
                <w:lang w:val="kk-KZ"/>
              </w:rPr>
            </w:pPr>
            <w:r w:rsidRPr="001C4CFE">
              <w:rPr>
                <w:rFonts w:ascii="Times New Roman" w:hAnsi="Times New Roman" w:cs="Times New Roman"/>
                <w:b/>
                <w:sz w:val="24"/>
                <w:szCs w:val="24"/>
                <w:lang w:val="kk-KZ"/>
              </w:rPr>
              <w:t>Мақсаты:</w:t>
            </w:r>
            <w:r w:rsidRPr="001C4CFE">
              <w:rPr>
                <w:rFonts w:ascii="Times New Roman" w:eastAsia="OEGHA+TimesNewRomanPSMT" w:hAnsi="Times New Roman" w:cs="Times New Roman"/>
                <w:color w:val="000000"/>
                <w:sz w:val="24"/>
                <w:szCs w:val="24"/>
                <w:lang w:val="kk-KZ"/>
              </w:rPr>
              <w:t xml:space="preserve"> Г</w:t>
            </w:r>
            <w:r w:rsidRPr="001C4CFE">
              <w:rPr>
                <w:rFonts w:ascii="Times New Roman" w:eastAsia="OEGHA+TimesNewRomanPSMT" w:hAnsi="Times New Roman" w:cs="Times New Roman"/>
                <w:color w:val="000000"/>
                <w:spacing w:val="1"/>
                <w:sz w:val="24"/>
                <w:szCs w:val="24"/>
                <w:lang w:val="kk-KZ"/>
              </w:rPr>
              <w:t>и</w:t>
            </w:r>
            <w:r w:rsidRPr="001C4CFE">
              <w:rPr>
                <w:rFonts w:ascii="Times New Roman" w:eastAsia="OEGHA+TimesNewRomanPSMT" w:hAnsi="Times New Roman" w:cs="Times New Roman"/>
                <w:color w:val="000000"/>
                <w:spacing w:val="-1"/>
                <w:sz w:val="24"/>
                <w:szCs w:val="24"/>
                <w:lang w:val="kk-KZ"/>
              </w:rPr>
              <w:t>м</w:t>
            </w:r>
            <w:r w:rsidRPr="001C4CFE">
              <w:rPr>
                <w:rFonts w:ascii="Times New Roman" w:eastAsia="OEGHA+TimesNewRomanPSMT" w:hAnsi="Times New Roman" w:cs="Times New Roman"/>
                <w:color w:val="000000"/>
                <w:sz w:val="24"/>
                <w:szCs w:val="24"/>
                <w:lang w:val="kk-KZ"/>
              </w:rPr>
              <w:t>нас</w:t>
            </w:r>
            <w:r w:rsidRPr="001C4CFE">
              <w:rPr>
                <w:rFonts w:ascii="Times New Roman" w:eastAsia="OEGHA+TimesNewRomanPSMT" w:hAnsi="Times New Roman" w:cs="Times New Roman"/>
                <w:color w:val="000000"/>
                <w:spacing w:val="-2"/>
                <w:sz w:val="24"/>
                <w:szCs w:val="24"/>
                <w:lang w:val="kk-KZ"/>
              </w:rPr>
              <w:t>т</w:t>
            </w:r>
            <w:r w:rsidRPr="001C4CFE">
              <w:rPr>
                <w:rFonts w:ascii="Times New Roman" w:eastAsia="OEGHA+TimesNewRomanPSMT" w:hAnsi="Times New Roman" w:cs="Times New Roman"/>
                <w:color w:val="000000"/>
                <w:sz w:val="24"/>
                <w:szCs w:val="24"/>
                <w:lang w:val="kk-KZ"/>
              </w:rPr>
              <w:t>ика</w:t>
            </w:r>
            <w:r w:rsidRPr="001C4CFE">
              <w:rPr>
                <w:rFonts w:ascii="Times New Roman" w:eastAsia="OEGHA+TimesNewRomanPSMT" w:hAnsi="Times New Roman" w:cs="Times New Roman"/>
                <w:color w:val="000000"/>
                <w:spacing w:val="-1"/>
                <w:sz w:val="24"/>
                <w:szCs w:val="24"/>
                <w:lang w:val="kk-KZ"/>
              </w:rPr>
              <w:t>лы</w:t>
            </w:r>
            <w:r w:rsidRPr="001C4CFE">
              <w:rPr>
                <w:rFonts w:ascii="Times New Roman" w:eastAsia="OEGHA+TimesNewRomanPSMT" w:hAnsi="Times New Roman" w:cs="Times New Roman"/>
                <w:color w:val="000000"/>
                <w:sz w:val="24"/>
                <w:szCs w:val="24"/>
                <w:lang w:val="kk-KZ"/>
              </w:rPr>
              <w:t>қ скам</w:t>
            </w:r>
            <w:r w:rsidRPr="001C4CFE">
              <w:rPr>
                <w:rFonts w:ascii="Times New Roman" w:eastAsia="OEGHA+TimesNewRomanPSMT" w:hAnsi="Times New Roman" w:cs="Times New Roman"/>
                <w:color w:val="000000"/>
                <w:spacing w:val="-1"/>
                <w:sz w:val="24"/>
                <w:szCs w:val="24"/>
                <w:lang w:val="kk-KZ"/>
              </w:rPr>
              <w:t>е</w:t>
            </w:r>
            <w:r w:rsidRPr="001C4CFE">
              <w:rPr>
                <w:rFonts w:ascii="Times New Roman" w:eastAsia="OEGHA+TimesNewRomanPSMT" w:hAnsi="Times New Roman" w:cs="Times New Roman"/>
                <w:color w:val="000000"/>
                <w:sz w:val="24"/>
                <w:szCs w:val="24"/>
                <w:lang w:val="kk-KZ"/>
              </w:rPr>
              <w:t>йк</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 xml:space="preserve">ның </w:t>
            </w:r>
            <w:r w:rsidRPr="001C4CFE">
              <w:rPr>
                <w:rFonts w:ascii="Times New Roman" w:eastAsia="OEGHA+TimesNewRomanPSMT" w:hAnsi="Times New Roman" w:cs="Times New Roman"/>
                <w:color w:val="000000"/>
                <w:spacing w:val="1"/>
                <w:sz w:val="24"/>
                <w:szCs w:val="24"/>
                <w:lang w:val="kk-KZ"/>
              </w:rPr>
              <w:t>ү</w:t>
            </w:r>
            <w:r w:rsidRPr="001C4CFE">
              <w:rPr>
                <w:rFonts w:ascii="Times New Roman" w:eastAsia="OEGHA+TimesNewRomanPSMT" w:hAnsi="Times New Roman" w:cs="Times New Roman"/>
                <w:color w:val="000000"/>
                <w:sz w:val="24"/>
                <w:szCs w:val="24"/>
                <w:lang w:val="kk-KZ"/>
              </w:rPr>
              <w:t>с</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ім</w:t>
            </w:r>
            <w:r w:rsidRPr="001C4CFE">
              <w:rPr>
                <w:rFonts w:ascii="Times New Roman" w:eastAsia="OEGHA+TimesNewRomanPSMT" w:hAnsi="Times New Roman" w:cs="Times New Roman"/>
                <w:color w:val="000000"/>
                <w:spacing w:val="-2"/>
                <w:sz w:val="24"/>
                <w:szCs w:val="24"/>
                <w:lang w:val="kk-KZ"/>
              </w:rPr>
              <w:t>е</w:t>
            </w:r>
            <w:r w:rsidRPr="001C4CFE">
              <w:rPr>
                <w:rFonts w:ascii="Times New Roman" w:eastAsia="OEGHA+TimesNewRomanPSMT" w:hAnsi="Times New Roman" w:cs="Times New Roman"/>
                <w:color w:val="000000"/>
                <w:sz w:val="24"/>
                <w:szCs w:val="24"/>
                <w:lang w:val="kk-KZ"/>
              </w:rPr>
              <w:t>н жүр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w:t>
            </w:r>
            <w:r w:rsidRPr="001C4CFE">
              <w:rPr>
                <w:rFonts w:ascii="Times New Roman" w:eastAsia="OEGHA+TimesNewRomanPSMT" w:hAnsi="Times New Roman" w:cs="Times New Roman"/>
                <w:sz w:val="24"/>
                <w:szCs w:val="24"/>
                <w:lang w:val="kk-KZ"/>
              </w:rPr>
              <w:t xml:space="preserve"> Заттарды түсі, көлемі, пішіні бойынша өз бетінше зерттеу және салыстыруға мүмкіндік беру.</w:t>
            </w:r>
          </w:p>
          <w:p w:rsidR="002D2BE9" w:rsidRPr="001C4CFE" w:rsidRDefault="002D2BE9" w:rsidP="0084481D">
            <w:pPr>
              <w:widowControl w:val="0"/>
              <w:ind w:right="-19"/>
              <w:rPr>
                <w:rFonts w:ascii="Times New Roman" w:eastAsia="OEGHA+TimesNewRomanPSMT" w:hAnsi="Times New Roman" w:cs="Times New Roman"/>
                <w:color w:val="000000"/>
                <w:sz w:val="24"/>
                <w:szCs w:val="24"/>
                <w:lang w:val="kk-KZ"/>
              </w:rPr>
            </w:pPr>
            <w:r w:rsidRPr="001C4CFE">
              <w:rPr>
                <w:rFonts w:ascii="Times New Roman" w:eastAsia="OEGHA+TimesNewRomanPSMT" w:hAnsi="Times New Roman" w:cs="Times New Roman"/>
                <w:color w:val="000000"/>
                <w:spacing w:val="1"/>
                <w:sz w:val="24"/>
                <w:szCs w:val="24"/>
                <w:lang w:val="kk-KZ"/>
              </w:rPr>
              <w:t>Дөңгелек сызықтарды бейнелеу.</w:t>
            </w:r>
          </w:p>
          <w:p w:rsidR="002D2BE9" w:rsidRPr="001C4CFE" w:rsidRDefault="002D2BE9" w:rsidP="0084481D">
            <w:pPr>
              <w:rPr>
                <w:rFonts w:ascii="Times New Roman" w:eastAsia="OEGHA+TimesNewRomanPSMT" w:hAnsi="Times New Roman" w:cs="Times New Roman"/>
                <w:color w:val="000000"/>
                <w:sz w:val="24"/>
                <w:szCs w:val="24"/>
                <w:lang w:val="kk-KZ"/>
              </w:rPr>
            </w:pPr>
            <w:r w:rsidRPr="001C4CFE">
              <w:rPr>
                <w:rFonts w:ascii="Times New Roman" w:eastAsia="OEGHA+TimesNewRomanPSMT" w:hAnsi="Times New Roman" w:cs="Times New Roman"/>
                <w:color w:val="000000"/>
                <w:sz w:val="24"/>
                <w:szCs w:val="24"/>
                <w:lang w:val="kk-KZ"/>
              </w:rPr>
              <w:t>Жа</w:t>
            </w:r>
            <w:r w:rsidRPr="001C4CFE">
              <w:rPr>
                <w:rFonts w:ascii="Times New Roman" w:eastAsia="OEGHA+TimesNewRomanPSMT" w:hAnsi="Times New Roman" w:cs="Times New Roman"/>
                <w:color w:val="000000"/>
                <w:spacing w:val="1"/>
                <w:sz w:val="24"/>
                <w:szCs w:val="24"/>
                <w:lang w:val="kk-KZ"/>
              </w:rPr>
              <w:t>п</w:t>
            </w:r>
            <w:r w:rsidRPr="001C4CFE">
              <w:rPr>
                <w:rFonts w:ascii="Times New Roman" w:eastAsia="OEGHA+TimesNewRomanPSMT" w:hAnsi="Times New Roman" w:cs="Times New Roman"/>
                <w:color w:val="000000"/>
                <w:spacing w:val="-1"/>
                <w:sz w:val="24"/>
                <w:szCs w:val="24"/>
                <w:lang w:val="kk-KZ"/>
              </w:rPr>
              <w:t>с</w:t>
            </w:r>
            <w:r w:rsidRPr="001C4CFE">
              <w:rPr>
                <w:rFonts w:ascii="Times New Roman" w:eastAsia="OEGHA+TimesNewRomanPSMT" w:hAnsi="Times New Roman" w:cs="Times New Roman"/>
                <w:color w:val="000000"/>
                <w:spacing w:val="-2"/>
                <w:sz w:val="24"/>
                <w:szCs w:val="24"/>
                <w:lang w:val="kk-KZ"/>
              </w:rPr>
              <w:t>ы</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ға қ</w:t>
            </w:r>
            <w:r w:rsidRPr="001C4CFE">
              <w:rPr>
                <w:rFonts w:ascii="Times New Roman" w:eastAsia="OEGHA+TimesNewRomanPSMT" w:hAnsi="Times New Roman" w:cs="Times New Roman"/>
                <w:color w:val="000000"/>
                <w:spacing w:val="1"/>
                <w:sz w:val="24"/>
                <w:szCs w:val="24"/>
                <w:lang w:val="kk-KZ"/>
              </w:rPr>
              <w:t>ызығушылық</w:t>
            </w:r>
            <w:r w:rsidRPr="001C4CFE">
              <w:rPr>
                <w:rFonts w:ascii="Times New Roman" w:eastAsia="OEGHA+TimesNewRomanPSMT" w:hAnsi="Times New Roman" w:cs="Times New Roman"/>
                <w:color w:val="000000"/>
                <w:sz w:val="24"/>
                <w:szCs w:val="24"/>
                <w:lang w:val="kk-KZ"/>
              </w:rPr>
              <w:t xml:space="preserve">ты </w:t>
            </w:r>
            <w:r w:rsidRPr="001C4CFE">
              <w:rPr>
                <w:rFonts w:ascii="Times New Roman" w:eastAsia="OEGHA+TimesNewRomanPSMT" w:hAnsi="Times New Roman" w:cs="Times New Roman"/>
                <w:color w:val="000000"/>
                <w:spacing w:val="1"/>
                <w:sz w:val="24"/>
                <w:szCs w:val="24"/>
                <w:lang w:val="kk-KZ"/>
              </w:rPr>
              <w:t>о</w:t>
            </w:r>
            <w:r w:rsidRPr="001C4CFE">
              <w:rPr>
                <w:rFonts w:ascii="Times New Roman" w:eastAsia="OEGHA+TimesNewRomanPSMT" w:hAnsi="Times New Roman" w:cs="Times New Roman"/>
                <w:color w:val="000000"/>
                <w:sz w:val="24"/>
                <w:szCs w:val="24"/>
                <w:lang w:val="kk-KZ"/>
              </w:rPr>
              <w:t>ят</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w:t>
            </w:r>
          </w:p>
          <w:p w:rsidR="002D2BE9" w:rsidRPr="008D0253" w:rsidRDefault="002D2BE9" w:rsidP="0084481D">
            <w:pPr>
              <w:rPr>
                <w:rFonts w:ascii="Times New Roman" w:hAnsi="Times New Roman" w:cs="Times New Roman"/>
                <w:b/>
                <w:sz w:val="24"/>
                <w:szCs w:val="24"/>
                <w:lang w:val="kk-KZ"/>
              </w:rPr>
            </w:pPr>
            <w:r w:rsidRPr="001C4CFE">
              <w:rPr>
                <w:rFonts w:ascii="Times New Roman" w:eastAsia="OEGHA+TimesNewRomanPSMT" w:hAnsi="Times New Roman" w:cs="Times New Roman"/>
                <w:b/>
                <w:color w:val="000000"/>
                <w:sz w:val="24"/>
                <w:szCs w:val="24"/>
                <w:lang w:val="kk-KZ"/>
              </w:rPr>
              <w:t xml:space="preserve">Шарты: </w:t>
            </w:r>
            <w:r w:rsidRPr="008D0253">
              <w:rPr>
                <w:rFonts w:ascii="Times New Roman" w:eastAsia="OEGHA+TimesNewRomanPSMT" w:hAnsi="Times New Roman" w:cs="Times New Roman"/>
                <w:color w:val="000000"/>
                <w:sz w:val="24"/>
                <w:szCs w:val="24"/>
                <w:lang w:val="kk-KZ"/>
              </w:rPr>
              <w:t xml:space="preserve">скамейканың үстімен жүріп, пішіндері орнына қойып кері келу керек. Параққа дөңгелек сызықтарды салып оны жапсыру керек. </w:t>
            </w:r>
          </w:p>
          <w:p w:rsidR="002D2BE9" w:rsidRPr="001C4CFE" w:rsidRDefault="002D2BE9" w:rsidP="0084481D">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(дене шынықтыру** </w:t>
            </w:r>
            <w:r w:rsidRPr="001C4CFE">
              <w:rPr>
                <w:rFonts w:ascii="Times New Roman" w:eastAsia="Times New Roman" w:hAnsi="Times New Roman" w:cs="Times New Roman"/>
                <w:b/>
                <w:sz w:val="24"/>
                <w:szCs w:val="24"/>
                <w:lang w:val="kk-KZ"/>
              </w:rPr>
              <w:t>физикалық қасиеттерді дамыту</w:t>
            </w:r>
          </w:p>
          <w:p w:rsidR="002D2BE9" w:rsidRPr="001C4CFE" w:rsidRDefault="002D2BE9" w:rsidP="0084481D">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cенсорика </w:t>
            </w:r>
            <w:r w:rsidRPr="001C4CFE">
              <w:rPr>
                <w:rFonts w:ascii="Times New Roman" w:eastAsia="Times New Roman" w:hAnsi="Times New Roman" w:cs="Times New Roman"/>
                <w:b/>
                <w:sz w:val="24"/>
                <w:szCs w:val="24"/>
                <w:lang w:val="kk-KZ"/>
              </w:rPr>
              <w:t>танымдық- зияткерлік дағдыларын дамыту</w:t>
            </w:r>
          </w:p>
          <w:p w:rsidR="002D2BE9" w:rsidRPr="001C4CFE" w:rsidRDefault="002D2BE9" w:rsidP="0084481D">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сурет салу </w:t>
            </w:r>
          </w:p>
          <w:p w:rsidR="002D2BE9" w:rsidRPr="001C4CFE" w:rsidRDefault="002D2BE9" w:rsidP="0084481D">
            <w:pPr>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жапсыру шығармашылық дағдыларын, зерттеу іс - әрекетін дамыту)</w:t>
            </w:r>
          </w:p>
        </w:tc>
        <w:tc>
          <w:tcPr>
            <w:tcW w:w="2551" w:type="dxa"/>
            <w:gridSpan w:val="2"/>
            <w:tcBorders>
              <w:top w:val="single" w:sz="4" w:space="0" w:color="auto"/>
              <w:left w:val="single" w:sz="4" w:space="0" w:color="auto"/>
              <w:bottom w:val="single" w:sz="4" w:space="0" w:color="auto"/>
              <w:right w:val="single" w:sz="4" w:space="0" w:color="auto"/>
            </w:tcBorders>
          </w:tcPr>
          <w:p w:rsidR="002D2BE9" w:rsidRPr="001C4CFE" w:rsidRDefault="002D2BE9" w:rsidP="0084481D">
            <w:pPr>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Қимылды ойын: «Ізімен жүру»</w:t>
            </w:r>
          </w:p>
          <w:p w:rsidR="002D2BE9" w:rsidRPr="001C4CFE" w:rsidRDefault="002D2BE9" w:rsidP="0084481D">
            <w:pPr>
              <w:widowControl w:val="0"/>
              <w:ind w:right="-20"/>
              <w:rPr>
                <w:rFonts w:ascii="Times New Roman" w:hAnsi="Times New Roman" w:cs="Times New Roman"/>
                <w:sz w:val="24"/>
                <w:szCs w:val="24"/>
                <w:lang w:val="kk-KZ"/>
              </w:rPr>
            </w:pPr>
            <w:r w:rsidRPr="001C4CFE">
              <w:rPr>
                <w:rFonts w:ascii="Times New Roman" w:hAnsi="Times New Roman" w:cs="Times New Roman"/>
                <w:b/>
                <w:sz w:val="24"/>
                <w:szCs w:val="24"/>
                <w:lang w:val="kk-KZ"/>
              </w:rPr>
              <w:t xml:space="preserve">Мақсаты: </w:t>
            </w:r>
            <w:r w:rsidRPr="001C4CFE">
              <w:rPr>
                <w:rFonts w:ascii="Times New Roman" w:eastAsia="OEGHA+TimesNewRomanPSMT" w:hAnsi="Times New Roman" w:cs="Times New Roman"/>
                <w:color w:val="000000"/>
                <w:spacing w:val="-1"/>
                <w:sz w:val="24"/>
                <w:szCs w:val="24"/>
                <w:lang w:val="kk-KZ"/>
              </w:rPr>
              <w:t xml:space="preserve">Көлбеу тақтайдың бойымен еңбектеу.Көрнекілікке сүйенбей айналысын дағылардың сөзін түсіну қабілетін дамыту. </w:t>
            </w:r>
            <w:r w:rsidRPr="001C4CFE">
              <w:rPr>
                <w:rFonts w:ascii="Times New Roman" w:hAnsi="Times New Roman" w:cs="Times New Roman"/>
                <w:sz w:val="24"/>
                <w:szCs w:val="24"/>
                <w:lang w:val="kk-KZ"/>
              </w:rPr>
              <w:t xml:space="preserve">Ересектердің сөзін тыңдауға және түсінуге үйрету. </w:t>
            </w:r>
          </w:p>
          <w:p w:rsidR="002D2BE9" w:rsidRPr="001C4CFE" w:rsidRDefault="002D2BE9" w:rsidP="0084481D">
            <w:pPr>
              <w:widowControl w:val="0"/>
              <w:ind w:right="-20"/>
              <w:rPr>
                <w:rFonts w:ascii="Times New Roman" w:eastAsia="OEGHA+TimesNewRomanPSMT" w:hAnsi="Times New Roman" w:cs="Times New Roman"/>
                <w:b/>
                <w:color w:val="000000"/>
                <w:spacing w:val="-1"/>
                <w:sz w:val="24"/>
                <w:szCs w:val="24"/>
                <w:lang w:val="kk-KZ"/>
              </w:rPr>
            </w:pPr>
            <w:r w:rsidRPr="001C4CFE">
              <w:rPr>
                <w:rFonts w:ascii="Times New Roman" w:hAnsi="Times New Roman" w:cs="Times New Roman"/>
                <w:b/>
                <w:sz w:val="24"/>
                <w:szCs w:val="24"/>
                <w:lang w:val="kk-KZ"/>
              </w:rPr>
              <w:t xml:space="preserve">Шарты: </w:t>
            </w:r>
            <w:r w:rsidRPr="008D0253">
              <w:rPr>
                <w:rFonts w:ascii="Times New Roman" w:hAnsi="Times New Roman" w:cs="Times New Roman"/>
                <w:sz w:val="24"/>
                <w:szCs w:val="24"/>
                <w:lang w:val="kk-KZ"/>
              </w:rPr>
              <w:t xml:space="preserve">белгі бойынша тақтайдың боймен еңбектеу. </w:t>
            </w:r>
          </w:p>
          <w:p w:rsidR="002D2BE9" w:rsidRPr="001C4CFE" w:rsidRDefault="002D2BE9" w:rsidP="0084481D">
            <w:pPr>
              <w:rPr>
                <w:rFonts w:ascii="Times New Roman" w:hAnsi="Times New Roman" w:cs="Times New Roman"/>
                <w:b/>
                <w:bCs/>
                <w:iCs/>
                <w:sz w:val="24"/>
                <w:szCs w:val="24"/>
                <w:lang w:val="kk-KZ"/>
              </w:rPr>
            </w:pPr>
            <w:r w:rsidRPr="001C4CFE">
              <w:rPr>
                <w:rFonts w:ascii="Times New Roman" w:hAnsi="Times New Roman" w:cs="Times New Roman"/>
                <w:b/>
                <w:bCs/>
                <w:iCs/>
                <w:sz w:val="24"/>
                <w:szCs w:val="24"/>
                <w:lang w:val="kk-KZ"/>
              </w:rPr>
              <w:t>(дене шынықтыру**</w:t>
            </w:r>
            <w:r w:rsidRPr="001C4CFE">
              <w:rPr>
                <w:rFonts w:ascii="Times New Roman" w:eastAsia="Times New Roman" w:hAnsi="Times New Roman" w:cs="Times New Roman"/>
                <w:b/>
                <w:sz w:val="24"/>
                <w:szCs w:val="24"/>
                <w:lang w:val="kk-KZ"/>
              </w:rPr>
              <w:t xml:space="preserve"> физикалық қасиеттерді дамыту</w:t>
            </w:r>
          </w:p>
          <w:p w:rsidR="002D2BE9" w:rsidRPr="001C4CFE" w:rsidRDefault="002D2BE9" w:rsidP="0084481D">
            <w:pPr>
              <w:rPr>
                <w:rFonts w:ascii="Times New Roman" w:hAnsi="Times New Roman" w:cs="Times New Roman"/>
                <w:b/>
                <w:bCs/>
                <w:iCs/>
                <w:sz w:val="24"/>
                <w:szCs w:val="24"/>
                <w:lang w:val="kk-KZ"/>
              </w:rPr>
            </w:pPr>
            <w:r w:rsidRPr="001C4CFE">
              <w:rPr>
                <w:rFonts w:ascii="Times New Roman" w:hAnsi="Times New Roman" w:cs="Times New Roman"/>
                <w:b/>
                <w:bCs/>
                <w:iCs/>
                <w:sz w:val="24"/>
                <w:szCs w:val="24"/>
                <w:lang w:val="kk-KZ"/>
              </w:rPr>
              <w:t xml:space="preserve">сөйлеуді дамыту </w:t>
            </w:r>
            <w:r w:rsidRPr="001C4CFE">
              <w:rPr>
                <w:rFonts w:ascii="Times New Roman" w:hAnsi="Times New Roman" w:cs="Times New Roman"/>
                <w:b/>
                <w:color w:val="000000"/>
                <w:sz w:val="24"/>
                <w:szCs w:val="24"/>
                <w:lang w:val="kk-KZ"/>
              </w:rPr>
              <w:t xml:space="preserve">коммуникативтік дағдыларды дамыту) </w:t>
            </w:r>
          </w:p>
        </w:tc>
        <w:tc>
          <w:tcPr>
            <w:tcW w:w="2531" w:type="dxa"/>
            <w:tcBorders>
              <w:top w:val="single" w:sz="4" w:space="0" w:color="auto"/>
              <w:left w:val="single" w:sz="4" w:space="0" w:color="auto"/>
              <w:bottom w:val="single" w:sz="4" w:space="0" w:color="auto"/>
              <w:right w:val="single" w:sz="4" w:space="0" w:color="auto"/>
            </w:tcBorders>
          </w:tcPr>
          <w:p w:rsidR="002D2BE9" w:rsidRPr="001C4CFE" w:rsidRDefault="002D2BE9" w:rsidP="0084481D">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Дидактикалық ойын: </w:t>
            </w:r>
          </w:p>
          <w:p w:rsidR="002D2BE9" w:rsidRPr="001C4CFE" w:rsidRDefault="002D2BE9" w:rsidP="0084481D">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«Заттардың ұқсастықтарын тап!»</w:t>
            </w:r>
          </w:p>
          <w:p w:rsidR="002D2BE9" w:rsidRPr="001C4CFE" w:rsidRDefault="002D2BE9" w:rsidP="0084481D">
            <w:pPr>
              <w:widowControl w:val="0"/>
              <w:ind w:right="-19"/>
              <w:rPr>
                <w:rFonts w:ascii="Times New Roman" w:eastAsia="OEGHA+TimesNewRomanPSMT" w:hAnsi="Times New Roman" w:cs="Times New Roman"/>
                <w:color w:val="000000"/>
                <w:spacing w:val="1"/>
                <w:sz w:val="24"/>
                <w:szCs w:val="24"/>
                <w:lang w:val="kk-KZ"/>
              </w:rPr>
            </w:pPr>
            <w:r w:rsidRPr="001C4CFE">
              <w:rPr>
                <w:rFonts w:ascii="Times New Roman" w:hAnsi="Times New Roman" w:cs="Times New Roman"/>
                <w:b/>
                <w:sz w:val="24"/>
                <w:szCs w:val="24"/>
                <w:lang w:val="kk-KZ"/>
              </w:rPr>
              <w:t xml:space="preserve">Мақсаты: </w:t>
            </w:r>
            <w:r w:rsidRPr="001C4CFE">
              <w:rPr>
                <w:rFonts w:ascii="Times New Roman" w:eastAsia="OEGHA+TimesNewRomanPSMT" w:hAnsi="Times New Roman" w:cs="Times New Roman"/>
                <w:color w:val="000000"/>
                <w:spacing w:val="1"/>
                <w:sz w:val="24"/>
                <w:szCs w:val="24"/>
                <w:lang w:val="kk-KZ"/>
              </w:rPr>
              <w:t>Белгілі бір ережелерді орындау.дұрыс отыру, қағазды умаждау,қаламды тарсылдатпау, жұмысты ұқыпты аяқтау.</w:t>
            </w:r>
          </w:p>
          <w:p w:rsidR="002D2BE9" w:rsidRPr="001C4CFE" w:rsidRDefault="002D2BE9" w:rsidP="0084481D">
            <w:pPr>
              <w:widowControl w:val="0"/>
              <w:ind w:right="-60"/>
              <w:rPr>
                <w:rFonts w:ascii="Times New Roman" w:eastAsia="OEGHA+TimesNewRomanPSMT" w:hAnsi="Times New Roman" w:cs="Times New Roman"/>
                <w:color w:val="000000"/>
                <w:sz w:val="24"/>
                <w:szCs w:val="24"/>
                <w:lang w:val="kk-KZ"/>
              </w:rPr>
            </w:pPr>
            <w:r w:rsidRPr="001C4CFE">
              <w:rPr>
                <w:rFonts w:ascii="Times New Roman" w:eastAsia="OEGHA+TimesNewRomanPSMT" w:hAnsi="Times New Roman" w:cs="Times New Roman"/>
                <w:color w:val="000000"/>
                <w:sz w:val="24"/>
                <w:szCs w:val="24"/>
                <w:lang w:val="kk-KZ"/>
              </w:rPr>
              <w:t>Сазбалшықты, ермексазды дұрыс қолдануды жетілдіру.</w:t>
            </w:r>
          </w:p>
          <w:p w:rsidR="002D2BE9" w:rsidRPr="001C4CFE" w:rsidRDefault="002D2BE9" w:rsidP="0084481D">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Шарты: </w:t>
            </w:r>
            <w:r w:rsidRPr="008D0253">
              <w:rPr>
                <w:rFonts w:ascii="Times New Roman" w:hAnsi="Times New Roman" w:cs="Times New Roman"/>
                <w:sz w:val="24"/>
                <w:szCs w:val="24"/>
                <w:lang w:val="kk-KZ"/>
              </w:rPr>
              <w:t xml:space="preserve">қағазды умажап оны дөңгелек етіп шығару, ермексазбен мүсіндеп қою. </w:t>
            </w:r>
          </w:p>
          <w:p w:rsidR="002D2BE9" w:rsidRPr="001C4CFE" w:rsidRDefault="002D2BE9" w:rsidP="0084481D">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(сурет салу </w:t>
            </w:r>
          </w:p>
          <w:p w:rsidR="002D2BE9" w:rsidRPr="001C4CFE" w:rsidRDefault="002D2BE9" w:rsidP="0084481D">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мүсіндеу шығармашылық дағдыларын, зерттеу іс - әрекетін дамыту)</w:t>
            </w:r>
          </w:p>
        </w:tc>
      </w:tr>
      <w:tr w:rsidR="002D2BE9" w:rsidRPr="00B64101" w:rsidTr="0084481D">
        <w:trPr>
          <w:trHeight w:val="699"/>
        </w:trPr>
        <w:tc>
          <w:tcPr>
            <w:tcW w:w="2430" w:type="dxa"/>
            <w:tcBorders>
              <w:top w:val="single" w:sz="4" w:space="0" w:color="auto"/>
              <w:left w:val="single" w:sz="4" w:space="0" w:color="auto"/>
              <w:bottom w:val="single" w:sz="4" w:space="0" w:color="auto"/>
              <w:right w:val="single" w:sz="4" w:space="0" w:color="auto"/>
            </w:tcBorders>
            <w:hideMark/>
          </w:tcPr>
          <w:p w:rsidR="002D2BE9" w:rsidRPr="00A64875" w:rsidRDefault="002D2BE9" w:rsidP="00EB6A60">
            <w:pPr>
              <w:spacing w:line="240" w:lineRule="auto"/>
              <w:rPr>
                <w:rFonts w:ascii="Times New Roman" w:hAnsi="Times New Roman" w:cs="Times New Roman"/>
                <w:b/>
                <w:sz w:val="24"/>
                <w:szCs w:val="24"/>
                <w:lang w:val="kk-KZ"/>
              </w:rPr>
            </w:pPr>
            <w:r w:rsidRPr="00A64875">
              <w:rPr>
                <w:rFonts w:ascii="Times New Roman" w:hAnsi="Times New Roman" w:cs="Times New Roman"/>
                <w:b/>
                <w:sz w:val="24"/>
                <w:szCs w:val="24"/>
                <w:lang w:val="kk-KZ"/>
              </w:rPr>
              <w:t>Білім беру ұйымының кестесі бойынша ұйымдастырылған іс-әрекет</w:t>
            </w:r>
          </w:p>
        </w:tc>
        <w:tc>
          <w:tcPr>
            <w:tcW w:w="2410" w:type="dxa"/>
            <w:tcBorders>
              <w:top w:val="single" w:sz="4" w:space="0" w:color="auto"/>
              <w:left w:val="single" w:sz="4" w:space="0" w:color="auto"/>
              <w:bottom w:val="single" w:sz="4" w:space="0" w:color="auto"/>
              <w:right w:val="single" w:sz="4" w:space="0" w:color="auto"/>
            </w:tcBorders>
          </w:tcPr>
          <w:p w:rsidR="002D2BE9" w:rsidRPr="00A64875" w:rsidRDefault="002D2BE9" w:rsidP="002D2BE9">
            <w:pPr>
              <w:rPr>
                <w:rFonts w:ascii="Times New Roman" w:hAnsi="Times New Roman" w:cs="Times New Roman"/>
                <w:b/>
                <w:sz w:val="24"/>
                <w:szCs w:val="24"/>
                <w:lang w:val="kk-KZ"/>
              </w:rPr>
            </w:pPr>
            <w:r w:rsidRPr="00A64875">
              <w:rPr>
                <w:rFonts w:ascii="Times New Roman" w:hAnsi="Times New Roman" w:cs="Times New Roman"/>
                <w:b/>
                <w:sz w:val="24"/>
                <w:szCs w:val="24"/>
                <w:lang w:val="kk-KZ"/>
              </w:rPr>
              <w:t>Дене шынықтыру</w:t>
            </w:r>
          </w:p>
          <w:p w:rsidR="002D2BE9" w:rsidRPr="00A64875" w:rsidRDefault="002D2BE9" w:rsidP="002D2BE9">
            <w:pPr>
              <w:rPr>
                <w:rFonts w:ascii="Times New Roman" w:hAnsi="Times New Roman" w:cs="Times New Roman"/>
                <w:b/>
                <w:sz w:val="24"/>
                <w:szCs w:val="24"/>
                <w:lang w:val="kk-KZ"/>
              </w:rPr>
            </w:pPr>
            <w:r w:rsidRPr="00A64875">
              <w:rPr>
                <w:rFonts w:ascii="Times New Roman" w:hAnsi="Times New Roman" w:cs="Times New Roman"/>
                <w:b/>
                <w:sz w:val="24"/>
                <w:szCs w:val="24"/>
                <w:lang w:val="kk-KZ"/>
              </w:rPr>
              <w:t>Ойын: «Кел, бірге жүгірейік!»</w:t>
            </w:r>
          </w:p>
          <w:p w:rsidR="002D2BE9" w:rsidRPr="00A64875" w:rsidRDefault="002D2BE9" w:rsidP="002D2BE9">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Мақсаты: </w:t>
            </w:r>
            <w:r>
              <w:rPr>
                <w:rFonts w:ascii="Times New Roman" w:hAnsi="Times New Roman" w:cs="Times New Roman"/>
                <w:color w:val="212121"/>
                <w:sz w:val="24"/>
                <w:szCs w:val="24"/>
                <w:shd w:val="clear" w:color="auto" w:fill="FFFFFF"/>
                <w:lang w:val="kk-KZ"/>
              </w:rPr>
              <w:t xml:space="preserve">жүгіру, </w:t>
            </w:r>
            <w:r w:rsidRPr="00A64875">
              <w:rPr>
                <w:rFonts w:ascii="Times New Roman" w:hAnsi="Times New Roman" w:cs="Times New Roman"/>
                <w:color w:val="212121"/>
                <w:sz w:val="24"/>
                <w:szCs w:val="24"/>
                <w:shd w:val="clear" w:color="auto" w:fill="FFFFFF"/>
                <w:lang w:val="kk-KZ"/>
              </w:rPr>
              <w:t>негізгі қимыл түрлеріндегі дағдыларды орындауды қалыптастыру</w:t>
            </w:r>
          </w:p>
          <w:p w:rsidR="002D2BE9" w:rsidRPr="00A64875" w:rsidRDefault="002D2BE9" w:rsidP="002D2BE9">
            <w:pPr>
              <w:widowControl w:val="0"/>
              <w:ind w:right="-20"/>
              <w:jc w:val="both"/>
              <w:rPr>
                <w:rFonts w:ascii="Times New Roman" w:eastAsia="OEGHA+TimesNewRomanPSMT" w:hAnsi="Times New Roman" w:cs="Times New Roman"/>
                <w:b/>
                <w:color w:val="000000"/>
                <w:sz w:val="24"/>
                <w:szCs w:val="24"/>
                <w:lang w:val="kk-KZ"/>
              </w:rPr>
            </w:pPr>
            <w:r w:rsidRPr="00A64875">
              <w:rPr>
                <w:rFonts w:ascii="Times New Roman" w:eastAsia="OEGHA+TimesNewRomanPSMT" w:hAnsi="Times New Roman" w:cs="Times New Roman"/>
                <w:b/>
                <w:color w:val="000000"/>
                <w:spacing w:val="-1"/>
                <w:sz w:val="24"/>
                <w:szCs w:val="24"/>
                <w:lang w:val="kk-KZ"/>
              </w:rPr>
              <w:t>Н</w:t>
            </w:r>
            <w:r w:rsidRPr="00A64875">
              <w:rPr>
                <w:rFonts w:ascii="Times New Roman" w:eastAsia="OEGHA+TimesNewRomanPSMT" w:hAnsi="Times New Roman" w:cs="Times New Roman"/>
                <w:b/>
                <w:color w:val="000000"/>
                <w:sz w:val="24"/>
                <w:szCs w:val="24"/>
                <w:lang w:val="kk-KZ"/>
              </w:rPr>
              <w:t>е</w:t>
            </w:r>
            <w:r w:rsidRPr="00A64875">
              <w:rPr>
                <w:rFonts w:ascii="Times New Roman" w:eastAsia="OEGHA+TimesNewRomanPSMT" w:hAnsi="Times New Roman" w:cs="Times New Roman"/>
                <w:b/>
                <w:color w:val="000000"/>
                <w:spacing w:val="-2"/>
                <w:sz w:val="24"/>
                <w:szCs w:val="24"/>
                <w:lang w:val="kk-KZ"/>
              </w:rPr>
              <w:t>г</w:t>
            </w:r>
            <w:r w:rsidRPr="00A64875">
              <w:rPr>
                <w:rFonts w:ascii="Times New Roman" w:eastAsia="OEGHA+TimesNewRomanPSMT" w:hAnsi="Times New Roman" w:cs="Times New Roman"/>
                <w:b/>
                <w:color w:val="000000"/>
                <w:sz w:val="24"/>
                <w:szCs w:val="24"/>
                <w:lang w:val="kk-KZ"/>
              </w:rPr>
              <w:t>ізгі қи</w:t>
            </w:r>
            <w:r w:rsidRPr="00A64875">
              <w:rPr>
                <w:rFonts w:ascii="Times New Roman" w:eastAsia="OEGHA+TimesNewRomanPSMT" w:hAnsi="Times New Roman" w:cs="Times New Roman"/>
                <w:b/>
                <w:color w:val="000000"/>
                <w:spacing w:val="-1"/>
                <w:sz w:val="24"/>
                <w:szCs w:val="24"/>
                <w:lang w:val="kk-KZ"/>
              </w:rPr>
              <w:t>м</w:t>
            </w:r>
            <w:r w:rsidRPr="00A64875">
              <w:rPr>
                <w:rFonts w:ascii="Times New Roman" w:eastAsia="OEGHA+TimesNewRomanPSMT" w:hAnsi="Times New Roman" w:cs="Times New Roman"/>
                <w:b/>
                <w:color w:val="000000"/>
                <w:sz w:val="24"/>
                <w:szCs w:val="24"/>
                <w:lang w:val="kk-KZ"/>
              </w:rPr>
              <w:t>ылдар:</w:t>
            </w:r>
          </w:p>
          <w:p w:rsidR="002D2BE9" w:rsidRPr="00A64875" w:rsidRDefault="002D2BE9" w:rsidP="002D2BE9">
            <w:pPr>
              <w:jc w:val="both"/>
              <w:rPr>
                <w:rFonts w:ascii="Times New Roman" w:eastAsia="OEGHA+TimesNewRomanPSMT" w:hAnsi="Times New Roman" w:cs="Times New Roman"/>
                <w:color w:val="000000"/>
                <w:sz w:val="24"/>
                <w:szCs w:val="24"/>
                <w:lang w:val="kk-KZ"/>
              </w:rPr>
            </w:pPr>
            <w:r w:rsidRPr="00A64875">
              <w:rPr>
                <w:rFonts w:ascii="Times New Roman" w:eastAsia="OEGHA+TimesNewRomanPSMT" w:hAnsi="Times New Roman" w:cs="Times New Roman"/>
                <w:b/>
                <w:color w:val="000000"/>
                <w:sz w:val="24"/>
                <w:szCs w:val="24"/>
                <w:lang w:val="kk-KZ"/>
              </w:rPr>
              <w:t>Еңбек</w:t>
            </w:r>
            <w:r w:rsidRPr="00A64875">
              <w:rPr>
                <w:rFonts w:ascii="Times New Roman" w:eastAsia="OEGHA+TimesNewRomanPSMT" w:hAnsi="Times New Roman" w:cs="Times New Roman"/>
                <w:b/>
                <w:color w:val="000000"/>
                <w:spacing w:val="-1"/>
                <w:sz w:val="24"/>
                <w:szCs w:val="24"/>
                <w:lang w:val="kk-KZ"/>
              </w:rPr>
              <w:t>т</w:t>
            </w:r>
            <w:r w:rsidRPr="00A64875">
              <w:rPr>
                <w:rFonts w:ascii="Times New Roman" w:eastAsia="OEGHA+TimesNewRomanPSMT" w:hAnsi="Times New Roman" w:cs="Times New Roman"/>
                <w:b/>
                <w:color w:val="000000"/>
                <w:sz w:val="24"/>
                <w:szCs w:val="24"/>
                <w:lang w:val="kk-KZ"/>
              </w:rPr>
              <w:t>е</w:t>
            </w:r>
            <w:r w:rsidRPr="00A64875">
              <w:rPr>
                <w:rFonts w:ascii="Times New Roman" w:eastAsia="OEGHA+TimesNewRomanPSMT" w:hAnsi="Times New Roman" w:cs="Times New Roman"/>
                <w:b/>
                <w:color w:val="000000"/>
                <w:spacing w:val="-3"/>
                <w:sz w:val="24"/>
                <w:szCs w:val="24"/>
                <w:lang w:val="kk-KZ"/>
              </w:rPr>
              <w:t>у</w:t>
            </w:r>
            <w:r w:rsidRPr="00A64875">
              <w:rPr>
                <w:rFonts w:ascii="Times New Roman" w:eastAsia="OEGHA+TimesNewRomanPSMT" w:hAnsi="Times New Roman" w:cs="Times New Roman"/>
                <w:b/>
                <w:color w:val="000000"/>
                <w:sz w:val="24"/>
                <w:szCs w:val="24"/>
                <w:lang w:val="kk-KZ"/>
              </w:rPr>
              <w:t>,</w:t>
            </w:r>
            <w:r w:rsidRPr="00A64875">
              <w:rPr>
                <w:rFonts w:ascii="Times New Roman" w:eastAsia="OEGHA+TimesNewRomanPSMT" w:hAnsi="Times New Roman" w:cs="Times New Roman"/>
                <w:b/>
                <w:color w:val="000000"/>
                <w:spacing w:val="1"/>
                <w:sz w:val="24"/>
                <w:szCs w:val="24"/>
                <w:lang w:val="kk-KZ"/>
              </w:rPr>
              <w:t>ө</w:t>
            </w:r>
            <w:r w:rsidRPr="00A64875">
              <w:rPr>
                <w:rFonts w:ascii="Times New Roman" w:eastAsia="OEGHA+TimesNewRomanPSMT" w:hAnsi="Times New Roman" w:cs="Times New Roman"/>
                <w:b/>
                <w:color w:val="000000"/>
                <w:sz w:val="24"/>
                <w:szCs w:val="24"/>
                <w:lang w:val="kk-KZ"/>
              </w:rPr>
              <w:t>рмеле</w:t>
            </w:r>
            <w:r w:rsidRPr="00A64875">
              <w:rPr>
                <w:rFonts w:ascii="Times New Roman" w:eastAsia="OEGHA+TimesNewRomanPSMT" w:hAnsi="Times New Roman" w:cs="Times New Roman"/>
                <w:b/>
                <w:color w:val="000000"/>
                <w:spacing w:val="-2"/>
                <w:sz w:val="24"/>
                <w:szCs w:val="24"/>
                <w:lang w:val="kk-KZ"/>
              </w:rPr>
              <w:t>у</w:t>
            </w:r>
            <w:r w:rsidRPr="00A64875">
              <w:rPr>
                <w:rFonts w:ascii="Times New Roman" w:eastAsia="OEGHA+TimesNewRomanPSMT" w:hAnsi="Times New Roman" w:cs="Times New Roman"/>
                <w:b/>
                <w:color w:val="000000"/>
                <w:sz w:val="24"/>
                <w:szCs w:val="24"/>
                <w:lang w:val="kk-KZ"/>
              </w:rPr>
              <w:t>.</w:t>
            </w:r>
            <w:r w:rsidRPr="00A64875">
              <w:rPr>
                <w:rFonts w:ascii="Times New Roman" w:eastAsia="OEGHA+TimesNewRomanPSMT" w:hAnsi="Times New Roman" w:cs="Times New Roman"/>
                <w:color w:val="000000"/>
                <w:spacing w:val="-1"/>
                <w:sz w:val="24"/>
                <w:szCs w:val="24"/>
                <w:lang w:val="kk-KZ"/>
              </w:rPr>
              <w:t>Көлбеу тақтайдың бойымен еңбектеу.</w:t>
            </w:r>
          </w:p>
          <w:p w:rsidR="002D2BE9" w:rsidRPr="00A64875" w:rsidRDefault="002D2BE9" w:rsidP="002D2BE9">
            <w:pPr>
              <w:rPr>
                <w:rFonts w:ascii="Times New Roman" w:hAnsi="Times New Roman" w:cs="Times New Roman"/>
                <w:spacing w:val="1"/>
                <w:sz w:val="24"/>
                <w:szCs w:val="24"/>
                <w:lang w:val="kk-KZ"/>
              </w:rPr>
            </w:pPr>
            <w:r w:rsidRPr="00A64875">
              <w:rPr>
                <w:rFonts w:ascii="Times New Roman" w:eastAsia="OEGHA+TimesNewRomanPSMT" w:hAnsi="Times New Roman" w:cs="Times New Roman"/>
                <w:b/>
                <w:color w:val="000000"/>
                <w:sz w:val="24"/>
                <w:szCs w:val="24"/>
                <w:lang w:val="kk-KZ"/>
              </w:rPr>
              <w:t>Д</w:t>
            </w:r>
            <w:r w:rsidRPr="00A64875">
              <w:rPr>
                <w:rFonts w:ascii="Times New Roman" w:eastAsia="OEGHA+TimesNewRomanPSMT" w:hAnsi="Times New Roman" w:cs="Times New Roman"/>
                <w:b/>
                <w:color w:val="000000"/>
                <w:spacing w:val="1"/>
                <w:sz w:val="24"/>
                <w:szCs w:val="24"/>
                <w:lang w:val="kk-KZ"/>
              </w:rPr>
              <w:t>о</w:t>
            </w:r>
            <w:r w:rsidRPr="00A64875">
              <w:rPr>
                <w:rFonts w:ascii="Times New Roman" w:eastAsia="OEGHA+TimesNewRomanPSMT" w:hAnsi="Times New Roman" w:cs="Times New Roman"/>
                <w:b/>
                <w:color w:val="000000"/>
                <w:sz w:val="24"/>
                <w:szCs w:val="24"/>
                <w:lang w:val="kk-KZ"/>
              </w:rPr>
              <w:t>малат</w:t>
            </w:r>
            <w:r w:rsidRPr="00A64875">
              <w:rPr>
                <w:rFonts w:ascii="Times New Roman" w:eastAsia="OEGHA+TimesNewRomanPSMT" w:hAnsi="Times New Roman" w:cs="Times New Roman"/>
                <w:b/>
                <w:color w:val="000000"/>
                <w:spacing w:val="-2"/>
                <w:sz w:val="24"/>
                <w:szCs w:val="24"/>
                <w:lang w:val="kk-KZ"/>
              </w:rPr>
              <w:t>у</w:t>
            </w:r>
            <w:r w:rsidRPr="00A64875">
              <w:rPr>
                <w:rFonts w:ascii="Times New Roman" w:eastAsia="OEGHA+TimesNewRomanPSMT" w:hAnsi="Times New Roman" w:cs="Times New Roman"/>
                <w:b/>
                <w:color w:val="000000"/>
                <w:sz w:val="24"/>
                <w:szCs w:val="24"/>
                <w:lang w:val="kk-KZ"/>
              </w:rPr>
              <w:t>, лақтыр</w:t>
            </w:r>
            <w:r w:rsidRPr="00A64875">
              <w:rPr>
                <w:rFonts w:ascii="Times New Roman" w:eastAsia="OEGHA+TimesNewRomanPSMT" w:hAnsi="Times New Roman" w:cs="Times New Roman"/>
                <w:b/>
                <w:color w:val="000000"/>
                <w:spacing w:val="-2"/>
                <w:sz w:val="24"/>
                <w:szCs w:val="24"/>
                <w:lang w:val="kk-KZ"/>
              </w:rPr>
              <w:t>у</w:t>
            </w:r>
            <w:r w:rsidRPr="00A64875">
              <w:rPr>
                <w:rFonts w:ascii="Times New Roman" w:eastAsia="OEGHA+TimesNewRomanPSMT" w:hAnsi="Times New Roman" w:cs="Times New Roman"/>
                <w:b/>
                <w:color w:val="000000"/>
                <w:sz w:val="24"/>
                <w:szCs w:val="24"/>
                <w:lang w:val="kk-KZ"/>
              </w:rPr>
              <w:t>.</w:t>
            </w:r>
            <w:r w:rsidRPr="00A64875">
              <w:rPr>
                <w:rFonts w:ascii="Times New Roman" w:hAnsi="Times New Roman" w:cs="Times New Roman"/>
                <w:sz w:val="24"/>
                <w:szCs w:val="24"/>
                <w:lang w:val="kk-KZ"/>
              </w:rPr>
              <w:t>Екі қолмен бастапқы қалыпта 0,5-1,5 метр ара қашықтықтағы нысанаға (төмен) лақтыру;</w:t>
            </w:r>
          </w:p>
          <w:p w:rsidR="002D2BE9" w:rsidRPr="00A64875" w:rsidRDefault="002D2BE9" w:rsidP="002D2BE9">
            <w:pPr>
              <w:pStyle w:val="a9"/>
              <w:ind w:left="0" w:right="114" w:firstLine="0"/>
              <w:jc w:val="left"/>
              <w:rPr>
                <w:b/>
                <w:sz w:val="24"/>
                <w:szCs w:val="24"/>
              </w:rPr>
            </w:pPr>
            <w:r w:rsidRPr="00A64875">
              <w:rPr>
                <w:b/>
                <w:sz w:val="24"/>
                <w:szCs w:val="24"/>
              </w:rPr>
              <w:t xml:space="preserve">Қимылды ойын: </w:t>
            </w:r>
          </w:p>
          <w:p w:rsidR="002D2BE9" w:rsidRPr="00A64875" w:rsidRDefault="002D2BE9" w:rsidP="002D2BE9">
            <w:pPr>
              <w:pStyle w:val="a3"/>
              <w:shd w:val="clear" w:color="auto" w:fill="FFFFFF"/>
              <w:spacing w:before="0" w:beforeAutospacing="0" w:after="0" w:afterAutospacing="0"/>
              <w:jc w:val="both"/>
              <w:rPr>
                <w:color w:val="212121"/>
                <w:lang w:val="kk-KZ"/>
              </w:rPr>
            </w:pPr>
            <w:r w:rsidRPr="00A64875">
              <w:rPr>
                <w:rStyle w:val="ac"/>
                <w:color w:val="212121"/>
                <w:lang w:val="kk-KZ"/>
              </w:rPr>
              <w:t xml:space="preserve">« Көги-гөк »  </w:t>
            </w:r>
          </w:p>
          <w:p w:rsidR="002D2BE9" w:rsidRPr="00A64875" w:rsidRDefault="002D2BE9" w:rsidP="002D2BE9">
            <w:pPr>
              <w:pStyle w:val="a3"/>
              <w:shd w:val="clear" w:color="auto" w:fill="FFFFFF"/>
              <w:spacing w:before="0" w:beforeAutospacing="0" w:after="0" w:afterAutospacing="0"/>
              <w:jc w:val="both"/>
              <w:rPr>
                <w:rStyle w:val="ac"/>
                <w:color w:val="212121"/>
                <w:lang w:val="kk-KZ"/>
              </w:rPr>
            </w:pPr>
            <w:r w:rsidRPr="00A64875">
              <w:rPr>
                <w:rStyle w:val="ac"/>
                <w:color w:val="212121"/>
                <w:lang w:val="kk-KZ"/>
              </w:rPr>
              <w:t>Мақсаты: </w:t>
            </w:r>
          </w:p>
          <w:p w:rsidR="002D2BE9" w:rsidRPr="00A64875" w:rsidRDefault="002D2BE9" w:rsidP="002D2BE9">
            <w:pPr>
              <w:pStyle w:val="a3"/>
              <w:shd w:val="clear" w:color="auto" w:fill="FFFFFF"/>
              <w:spacing w:before="0" w:beforeAutospacing="0" w:after="0" w:afterAutospacing="0"/>
              <w:jc w:val="both"/>
              <w:rPr>
                <w:color w:val="212121"/>
                <w:lang w:val="kk-KZ"/>
              </w:rPr>
            </w:pPr>
            <w:r w:rsidRPr="00A64875">
              <w:rPr>
                <w:color w:val="212121"/>
                <w:lang w:val="kk-KZ"/>
              </w:rPr>
              <w:t>Шапшаңдыққа, ептілікке  баулу.</w:t>
            </w:r>
          </w:p>
          <w:p w:rsidR="002D2BE9" w:rsidRPr="00A64875" w:rsidRDefault="002D2BE9" w:rsidP="0084481D">
            <w:pPr>
              <w:pStyle w:val="a3"/>
              <w:shd w:val="clear" w:color="auto" w:fill="FFFFFF"/>
              <w:spacing w:before="0" w:beforeAutospacing="0" w:after="0" w:afterAutospacing="0"/>
              <w:rPr>
                <w:rFonts w:eastAsia="OEGHA+TimesNewRomanPSMT"/>
                <w:b/>
                <w:color w:val="000000"/>
                <w:lang w:val="kk-KZ"/>
              </w:rPr>
            </w:pPr>
          </w:p>
        </w:tc>
        <w:tc>
          <w:tcPr>
            <w:tcW w:w="2694" w:type="dxa"/>
            <w:gridSpan w:val="2"/>
            <w:tcBorders>
              <w:top w:val="single" w:sz="4" w:space="0" w:color="auto"/>
              <w:left w:val="single" w:sz="4" w:space="0" w:color="auto"/>
              <w:bottom w:val="single" w:sz="4" w:space="0" w:color="auto"/>
              <w:right w:val="single" w:sz="4" w:space="0" w:color="auto"/>
            </w:tcBorders>
          </w:tcPr>
          <w:p w:rsidR="002D2BE9" w:rsidRPr="00A64875" w:rsidRDefault="002D2BE9" w:rsidP="002D2BE9">
            <w:pPr>
              <w:rPr>
                <w:rFonts w:ascii="Times New Roman" w:hAnsi="Times New Roman" w:cs="Times New Roman"/>
                <w:b/>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2D2BE9" w:rsidRPr="00A64875" w:rsidRDefault="002D2BE9" w:rsidP="002D2BE9">
            <w:pPr>
              <w:rPr>
                <w:rFonts w:ascii="Times New Roman" w:hAnsi="Times New Roman" w:cs="Times New Roman"/>
                <w:b/>
                <w:sz w:val="24"/>
                <w:szCs w:val="24"/>
                <w:lang w:val="kk-KZ"/>
              </w:rPr>
            </w:pPr>
            <w:r w:rsidRPr="00A64875">
              <w:rPr>
                <w:rFonts w:ascii="Times New Roman" w:hAnsi="Times New Roman" w:cs="Times New Roman"/>
                <w:b/>
                <w:sz w:val="24"/>
                <w:szCs w:val="24"/>
                <w:lang w:val="kk-KZ"/>
              </w:rPr>
              <w:t>Дене шынықтыру</w:t>
            </w:r>
          </w:p>
          <w:p w:rsidR="002D2BE9" w:rsidRPr="00A64875" w:rsidRDefault="002D2BE9" w:rsidP="002D2BE9">
            <w:pPr>
              <w:rPr>
                <w:rFonts w:ascii="Times New Roman" w:hAnsi="Times New Roman" w:cs="Times New Roman"/>
                <w:b/>
                <w:sz w:val="24"/>
                <w:szCs w:val="24"/>
                <w:lang w:val="kk-KZ"/>
              </w:rPr>
            </w:pPr>
            <w:r w:rsidRPr="00A64875">
              <w:rPr>
                <w:rFonts w:ascii="Times New Roman" w:hAnsi="Times New Roman" w:cs="Times New Roman"/>
                <w:b/>
                <w:sz w:val="24"/>
                <w:szCs w:val="24"/>
                <w:lang w:val="kk-KZ"/>
              </w:rPr>
              <w:t>Ойын: «Кел, бірге жүгірейік!»</w:t>
            </w:r>
          </w:p>
          <w:p w:rsidR="002D2BE9" w:rsidRPr="00A64875" w:rsidRDefault="002D2BE9" w:rsidP="002D2BE9">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Мақсаты: </w:t>
            </w:r>
            <w:r>
              <w:rPr>
                <w:rFonts w:ascii="Times New Roman" w:hAnsi="Times New Roman" w:cs="Times New Roman"/>
                <w:color w:val="212121"/>
                <w:sz w:val="24"/>
                <w:szCs w:val="24"/>
                <w:shd w:val="clear" w:color="auto" w:fill="FFFFFF"/>
                <w:lang w:val="kk-KZ"/>
              </w:rPr>
              <w:t xml:space="preserve">жүгіру, </w:t>
            </w:r>
            <w:r w:rsidRPr="00A64875">
              <w:rPr>
                <w:rFonts w:ascii="Times New Roman" w:hAnsi="Times New Roman" w:cs="Times New Roman"/>
                <w:color w:val="212121"/>
                <w:sz w:val="24"/>
                <w:szCs w:val="24"/>
                <w:shd w:val="clear" w:color="auto" w:fill="FFFFFF"/>
                <w:lang w:val="kk-KZ"/>
              </w:rPr>
              <w:t>негізгі қимыл түрлеріндегі дағдыларды орындауды қалыптастыру</w:t>
            </w:r>
          </w:p>
          <w:p w:rsidR="002D2BE9" w:rsidRPr="00A64875" w:rsidRDefault="002D2BE9" w:rsidP="002D2BE9">
            <w:pPr>
              <w:widowControl w:val="0"/>
              <w:ind w:right="-20"/>
              <w:jc w:val="both"/>
              <w:rPr>
                <w:rFonts w:ascii="Times New Roman" w:eastAsia="OEGHA+TimesNewRomanPSMT" w:hAnsi="Times New Roman" w:cs="Times New Roman"/>
                <w:b/>
                <w:color w:val="000000"/>
                <w:sz w:val="24"/>
                <w:szCs w:val="24"/>
                <w:lang w:val="kk-KZ"/>
              </w:rPr>
            </w:pPr>
            <w:r w:rsidRPr="00A64875">
              <w:rPr>
                <w:rFonts w:ascii="Times New Roman" w:eastAsia="OEGHA+TimesNewRomanPSMT" w:hAnsi="Times New Roman" w:cs="Times New Roman"/>
                <w:b/>
                <w:color w:val="000000"/>
                <w:spacing w:val="-1"/>
                <w:sz w:val="24"/>
                <w:szCs w:val="24"/>
                <w:lang w:val="kk-KZ"/>
              </w:rPr>
              <w:t>Н</w:t>
            </w:r>
            <w:r w:rsidRPr="00A64875">
              <w:rPr>
                <w:rFonts w:ascii="Times New Roman" w:eastAsia="OEGHA+TimesNewRomanPSMT" w:hAnsi="Times New Roman" w:cs="Times New Roman"/>
                <w:b/>
                <w:color w:val="000000"/>
                <w:sz w:val="24"/>
                <w:szCs w:val="24"/>
                <w:lang w:val="kk-KZ"/>
              </w:rPr>
              <w:t>е</w:t>
            </w:r>
            <w:r w:rsidRPr="00A64875">
              <w:rPr>
                <w:rFonts w:ascii="Times New Roman" w:eastAsia="OEGHA+TimesNewRomanPSMT" w:hAnsi="Times New Roman" w:cs="Times New Roman"/>
                <w:b/>
                <w:color w:val="000000"/>
                <w:spacing w:val="-2"/>
                <w:sz w:val="24"/>
                <w:szCs w:val="24"/>
                <w:lang w:val="kk-KZ"/>
              </w:rPr>
              <w:t>г</w:t>
            </w:r>
            <w:r w:rsidRPr="00A64875">
              <w:rPr>
                <w:rFonts w:ascii="Times New Roman" w:eastAsia="OEGHA+TimesNewRomanPSMT" w:hAnsi="Times New Roman" w:cs="Times New Roman"/>
                <w:b/>
                <w:color w:val="000000"/>
                <w:sz w:val="24"/>
                <w:szCs w:val="24"/>
                <w:lang w:val="kk-KZ"/>
              </w:rPr>
              <w:t>ізгі қи</w:t>
            </w:r>
            <w:r w:rsidRPr="00A64875">
              <w:rPr>
                <w:rFonts w:ascii="Times New Roman" w:eastAsia="OEGHA+TimesNewRomanPSMT" w:hAnsi="Times New Roman" w:cs="Times New Roman"/>
                <w:b/>
                <w:color w:val="000000"/>
                <w:spacing w:val="-1"/>
                <w:sz w:val="24"/>
                <w:szCs w:val="24"/>
                <w:lang w:val="kk-KZ"/>
              </w:rPr>
              <w:t>м</w:t>
            </w:r>
            <w:r w:rsidRPr="00A64875">
              <w:rPr>
                <w:rFonts w:ascii="Times New Roman" w:eastAsia="OEGHA+TimesNewRomanPSMT" w:hAnsi="Times New Roman" w:cs="Times New Roman"/>
                <w:b/>
                <w:color w:val="000000"/>
                <w:sz w:val="24"/>
                <w:szCs w:val="24"/>
                <w:lang w:val="kk-KZ"/>
              </w:rPr>
              <w:t>ылдар:</w:t>
            </w:r>
          </w:p>
          <w:p w:rsidR="00E63793" w:rsidRDefault="002D2BE9" w:rsidP="00E63793">
            <w:pPr>
              <w:rPr>
                <w:rFonts w:ascii="Times New Roman" w:eastAsia="OEGHA+TimesNewRomanPSMT" w:hAnsi="Times New Roman" w:cs="Times New Roman"/>
                <w:b/>
                <w:color w:val="000000"/>
                <w:sz w:val="24"/>
                <w:szCs w:val="24"/>
                <w:lang w:val="kk-KZ"/>
              </w:rPr>
            </w:pPr>
            <w:r w:rsidRPr="00A64875">
              <w:rPr>
                <w:rFonts w:ascii="Times New Roman" w:eastAsia="OEGHA+TimesNewRomanPSMT" w:hAnsi="Times New Roman" w:cs="Times New Roman"/>
                <w:b/>
                <w:color w:val="000000"/>
                <w:sz w:val="24"/>
                <w:szCs w:val="24"/>
                <w:lang w:val="kk-KZ"/>
              </w:rPr>
              <w:t>Еңбек</w:t>
            </w:r>
            <w:r w:rsidRPr="00A64875">
              <w:rPr>
                <w:rFonts w:ascii="Times New Roman" w:eastAsia="OEGHA+TimesNewRomanPSMT" w:hAnsi="Times New Roman" w:cs="Times New Roman"/>
                <w:b/>
                <w:color w:val="000000"/>
                <w:spacing w:val="-1"/>
                <w:sz w:val="24"/>
                <w:szCs w:val="24"/>
                <w:lang w:val="kk-KZ"/>
              </w:rPr>
              <w:t>т</w:t>
            </w:r>
            <w:r w:rsidRPr="00A64875">
              <w:rPr>
                <w:rFonts w:ascii="Times New Roman" w:eastAsia="OEGHA+TimesNewRomanPSMT" w:hAnsi="Times New Roman" w:cs="Times New Roman"/>
                <w:b/>
                <w:color w:val="000000"/>
                <w:sz w:val="24"/>
                <w:szCs w:val="24"/>
                <w:lang w:val="kk-KZ"/>
              </w:rPr>
              <w:t>е</w:t>
            </w:r>
            <w:r w:rsidRPr="00A64875">
              <w:rPr>
                <w:rFonts w:ascii="Times New Roman" w:eastAsia="OEGHA+TimesNewRomanPSMT" w:hAnsi="Times New Roman" w:cs="Times New Roman"/>
                <w:b/>
                <w:color w:val="000000"/>
                <w:spacing w:val="-3"/>
                <w:sz w:val="24"/>
                <w:szCs w:val="24"/>
                <w:lang w:val="kk-KZ"/>
              </w:rPr>
              <w:t>у</w:t>
            </w:r>
            <w:r w:rsidRPr="00A64875">
              <w:rPr>
                <w:rFonts w:ascii="Times New Roman" w:eastAsia="OEGHA+TimesNewRomanPSMT" w:hAnsi="Times New Roman" w:cs="Times New Roman"/>
                <w:b/>
                <w:color w:val="000000"/>
                <w:sz w:val="24"/>
                <w:szCs w:val="24"/>
                <w:lang w:val="kk-KZ"/>
              </w:rPr>
              <w:t>,</w:t>
            </w:r>
            <w:r w:rsidRPr="00A64875">
              <w:rPr>
                <w:rFonts w:ascii="Times New Roman" w:eastAsia="OEGHA+TimesNewRomanPSMT" w:hAnsi="Times New Roman" w:cs="Times New Roman"/>
                <w:b/>
                <w:color w:val="000000"/>
                <w:spacing w:val="1"/>
                <w:sz w:val="24"/>
                <w:szCs w:val="24"/>
                <w:lang w:val="kk-KZ"/>
              </w:rPr>
              <w:t>ө</w:t>
            </w:r>
            <w:r w:rsidRPr="00A64875">
              <w:rPr>
                <w:rFonts w:ascii="Times New Roman" w:eastAsia="OEGHA+TimesNewRomanPSMT" w:hAnsi="Times New Roman" w:cs="Times New Roman"/>
                <w:b/>
                <w:color w:val="000000"/>
                <w:sz w:val="24"/>
                <w:szCs w:val="24"/>
                <w:lang w:val="kk-KZ"/>
              </w:rPr>
              <w:t>рмеле</w:t>
            </w:r>
            <w:r w:rsidRPr="00A64875">
              <w:rPr>
                <w:rFonts w:ascii="Times New Roman" w:eastAsia="OEGHA+TimesNewRomanPSMT" w:hAnsi="Times New Roman" w:cs="Times New Roman"/>
                <w:b/>
                <w:color w:val="000000"/>
                <w:spacing w:val="-2"/>
                <w:sz w:val="24"/>
                <w:szCs w:val="24"/>
                <w:lang w:val="kk-KZ"/>
              </w:rPr>
              <w:t>у</w:t>
            </w:r>
            <w:r w:rsidRPr="00A64875">
              <w:rPr>
                <w:rFonts w:ascii="Times New Roman" w:eastAsia="OEGHA+TimesNewRomanPSMT" w:hAnsi="Times New Roman" w:cs="Times New Roman"/>
                <w:b/>
                <w:color w:val="000000"/>
                <w:sz w:val="24"/>
                <w:szCs w:val="24"/>
                <w:lang w:val="kk-KZ"/>
              </w:rPr>
              <w:t>.</w:t>
            </w:r>
          </w:p>
          <w:p w:rsidR="002D2BE9" w:rsidRPr="00A64875" w:rsidRDefault="002D2BE9" w:rsidP="00E63793">
            <w:pPr>
              <w:rPr>
                <w:rFonts w:ascii="Times New Roman" w:eastAsia="OEGHA+TimesNewRomanPSMT" w:hAnsi="Times New Roman" w:cs="Times New Roman"/>
                <w:color w:val="000000"/>
                <w:sz w:val="24"/>
                <w:szCs w:val="24"/>
                <w:lang w:val="kk-KZ"/>
              </w:rPr>
            </w:pPr>
            <w:r w:rsidRPr="00A64875">
              <w:rPr>
                <w:rFonts w:ascii="Times New Roman" w:eastAsia="OEGHA+TimesNewRomanPSMT" w:hAnsi="Times New Roman" w:cs="Times New Roman"/>
                <w:color w:val="000000"/>
                <w:spacing w:val="-1"/>
                <w:sz w:val="24"/>
                <w:szCs w:val="24"/>
                <w:lang w:val="kk-KZ"/>
              </w:rPr>
              <w:t>Көлбеу тақтайдың бойымен еңбектеу.</w:t>
            </w:r>
          </w:p>
          <w:p w:rsidR="00E63793" w:rsidRDefault="002D2BE9" w:rsidP="00E63793">
            <w:pPr>
              <w:rPr>
                <w:rFonts w:ascii="Times New Roman" w:eastAsia="OEGHA+TimesNewRomanPSMT" w:hAnsi="Times New Roman" w:cs="Times New Roman"/>
                <w:b/>
                <w:color w:val="000000"/>
                <w:sz w:val="24"/>
                <w:szCs w:val="24"/>
                <w:lang w:val="kk-KZ"/>
              </w:rPr>
            </w:pPr>
            <w:r w:rsidRPr="00A64875">
              <w:rPr>
                <w:rFonts w:ascii="Times New Roman" w:eastAsia="OEGHA+TimesNewRomanPSMT" w:hAnsi="Times New Roman" w:cs="Times New Roman"/>
                <w:b/>
                <w:color w:val="000000"/>
                <w:sz w:val="24"/>
                <w:szCs w:val="24"/>
                <w:lang w:val="kk-KZ"/>
              </w:rPr>
              <w:t>Д</w:t>
            </w:r>
            <w:r w:rsidRPr="00A64875">
              <w:rPr>
                <w:rFonts w:ascii="Times New Roman" w:eastAsia="OEGHA+TimesNewRomanPSMT" w:hAnsi="Times New Roman" w:cs="Times New Roman"/>
                <w:b/>
                <w:color w:val="000000"/>
                <w:spacing w:val="1"/>
                <w:sz w:val="24"/>
                <w:szCs w:val="24"/>
                <w:lang w:val="kk-KZ"/>
              </w:rPr>
              <w:t>о</w:t>
            </w:r>
            <w:r w:rsidRPr="00A64875">
              <w:rPr>
                <w:rFonts w:ascii="Times New Roman" w:eastAsia="OEGHA+TimesNewRomanPSMT" w:hAnsi="Times New Roman" w:cs="Times New Roman"/>
                <w:b/>
                <w:color w:val="000000"/>
                <w:sz w:val="24"/>
                <w:szCs w:val="24"/>
                <w:lang w:val="kk-KZ"/>
              </w:rPr>
              <w:t>малат</w:t>
            </w:r>
            <w:r w:rsidRPr="00A64875">
              <w:rPr>
                <w:rFonts w:ascii="Times New Roman" w:eastAsia="OEGHA+TimesNewRomanPSMT" w:hAnsi="Times New Roman" w:cs="Times New Roman"/>
                <w:b/>
                <w:color w:val="000000"/>
                <w:spacing w:val="-2"/>
                <w:sz w:val="24"/>
                <w:szCs w:val="24"/>
                <w:lang w:val="kk-KZ"/>
              </w:rPr>
              <w:t>у</w:t>
            </w:r>
            <w:r w:rsidRPr="00A64875">
              <w:rPr>
                <w:rFonts w:ascii="Times New Roman" w:eastAsia="OEGHA+TimesNewRomanPSMT" w:hAnsi="Times New Roman" w:cs="Times New Roman"/>
                <w:b/>
                <w:color w:val="000000"/>
                <w:sz w:val="24"/>
                <w:szCs w:val="24"/>
                <w:lang w:val="kk-KZ"/>
              </w:rPr>
              <w:t>, лақтыр</w:t>
            </w:r>
            <w:r w:rsidRPr="00A64875">
              <w:rPr>
                <w:rFonts w:ascii="Times New Roman" w:eastAsia="OEGHA+TimesNewRomanPSMT" w:hAnsi="Times New Roman" w:cs="Times New Roman"/>
                <w:b/>
                <w:color w:val="000000"/>
                <w:spacing w:val="-2"/>
                <w:sz w:val="24"/>
                <w:szCs w:val="24"/>
                <w:lang w:val="kk-KZ"/>
              </w:rPr>
              <w:t>у</w:t>
            </w:r>
            <w:r w:rsidRPr="00A64875">
              <w:rPr>
                <w:rFonts w:ascii="Times New Roman" w:eastAsia="OEGHA+TimesNewRomanPSMT" w:hAnsi="Times New Roman" w:cs="Times New Roman"/>
                <w:b/>
                <w:color w:val="000000"/>
                <w:sz w:val="24"/>
                <w:szCs w:val="24"/>
                <w:lang w:val="kk-KZ"/>
              </w:rPr>
              <w:t>.</w:t>
            </w:r>
          </w:p>
          <w:p w:rsidR="002D2BE9" w:rsidRPr="00A64875" w:rsidRDefault="002D2BE9" w:rsidP="00E63793">
            <w:pPr>
              <w:rPr>
                <w:rFonts w:ascii="Times New Roman" w:hAnsi="Times New Roman" w:cs="Times New Roman"/>
                <w:spacing w:val="1"/>
                <w:sz w:val="24"/>
                <w:szCs w:val="24"/>
                <w:lang w:val="kk-KZ"/>
              </w:rPr>
            </w:pPr>
            <w:r w:rsidRPr="00A64875">
              <w:rPr>
                <w:rFonts w:ascii="Times New Roman" w:hAnsi="Times New Roman" w:cs="Times New Roman"/>
                <w:sz w:val="24"/>
                <w:szCs w:val="24"/>
                <w:lang w:val="kk-KZ"/>
              </w:rPr>
              <w:t>Екі қолмен бастапқы қалыпта 0,5-1,5 метр ара қашықтықтағы нысанаға (төмен) лақтыру;</w:t>
            </w:r>
          </w:p>
          <w:p w:rsidR="002D2BE9" w:rsidRPr="00A64875" w:rsidRDefault="002D2BE9" w:rsidP="002D2BE9">
            <w:pPr>
              <w:pStyle w:val="a9"/>
              <w:ind w:left="0" w:right="114" w:firstLine="0"/>
              <w:jc w:val="left"/>
              <w:rPr>
                <w:b/>
                <w:sz w:val="24"/>
                <w:szCs w:val="24"/>
              </w:rPr>
            </w:pPr>
            <w:r w:rsidRPr="00A64875">
              <w:rPr>
                <w:b/>
                <w:sz w:val="24"/>
                <w:szCs w:val="24"/>
              </w:rPr>
              <w:t xml:space="preserve">Қимылды ойын: </w:t>
            </w:r>
          </w:p>
          <w:p w:rsidR="002D2BE9" w:rsidRPr="00A64875" w:rsidRDefault="002D2BE9" w:rsidP="002D2BE9">
            <w:pPr>
              <w:pStyle w:val="a3"/>
              <w:shd w:val="clear" w:color="auto" w:fill="FFFFFF"/>
              <w:spacing w:before="0" w:beforeAutospacing="0" w:after="0" w:afterAutospacing="0"/>
              <w:jc w:val="both"/>
              <w:rPr>
                <w:color w:val="212121"/>
                <w:lang w:val="kk-KZ"/>
              </w:rPr>
            </w:pPr>
            <w:r w:rsidRPr="00A64875">
              <w:rPr>
                <w:rStyle w:val="ac"/>
                <w:color w:val="212121"/>
                <w:lang w:val="kk-KZ"/>
              </w:rPr>
              <w:t xml:space="preserve">« Көги-гөк »  </w:t>
            </w:r>
          </w:p>
          <w:p w:rsidR="002D2BE9" w:rsidRPr="00A64875" w:rsidRDefault="002D2BE9" w:rsidP="002D2BE9">
            <w:pPr>
              <w:pStyle w:val="a3"/>
              <w:shd w:val="clear" w:color="auto" w:fill="FFFFFF"/>
              <w:spacing w:before="0" w:beforeAutospacing="0" w:after="0" w:afterAutospacing="0"/>
              <w:jc w:val="both"/>
              <w:rPr>
                <w:rStyle w:val="ac"/>
                <w:color w:val="212121"/>
                <w:lang w:val="kk-KZ"/>
              </w:rPr>
            </w:pPr>
            <w:r w:rsidRPr="00A64875">
              <w:rPr>
                <w:rStyle w:val="ac"/>
                <w:color w:val="212121"/>
                <w:lang w:val="kk-KZ"/>
              </w:rPr>
              <w:t>Мақсаты: </w:t>
            </w:r>
          </w:p>
          <w:p w:rsidR="002D2BE9" w:rsidRPr="00A64875" w:rsidRDefault="002D2BE9" w:rsidP="00EB6A60">
            <w:pPr>
              <w:pStyle w:val="a3"/>
              <w:shd w:val="clear" w:color="auto" w:fill="FFFFFF"/>
              <w:spacing w:before="0" w:beforeAutospacing="0" w:after="0" w:afterAutospacing="0"/>
              <w:rPr>
                <w:color w:val="212121"/>
                <w:lang w:val="kk-KZ"/>
              </w:rPr>
            </w:pPr>
            <w:r w:rsidRPr="00A64875">
              <w:rPr>
                <w:color w:val="212121"/>
                <w:lang w:val="kk-KZ"/>
              </w:rPr>
              <w:t>Шапшаңдыққа, ептілікке  баулу.</w:t>
            </w:r>
          </w:p>
          <w:p w:rsidR="002D2BE9" w:rsidRPr="00A64875" w:rsidRDefault="002D2BE9" w:rsidP="002D2BE9">
            <w:pPr>
              <w:pStyle w:val="a3"/>
              <w:shd w:val="clear" w:color="auto" w:fill="FFFFFF"/>
              <w:spacing w:before="0" w:beforeAutospacing="0" w:after="0" w:afterAutospacing="0"/>
              <w:jc w:val="both"/>
              <w:rPr>
                <w:rFonts w:eastAsia="OEGHA+TimesNewRomanPSMT"/>
                <w:b/>
                <w:color w:val="000000"/>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2D2BE9" w:rsidRPr="00A64875" w:rsidRDefault="002D2BE9" w:rsidP="002D2BE9">
            <w:pPr>
              <w:pStyle w:val="a3"/>
              <w:shd w:val="clear" w:color="auto" w:fill="FFFFFF"/>
              <w:spacing w:before="0" w:beforeAutospacing="0" w:after="0" w:afterAutospacing="0"/>
              <w:jc w:val="both"/>
              <w:rPr>
                <w:b/>
                <w:lang w:val="kk-KZ"/>
              </w:rPr>
            </w:pPr>
          </w:p>
        </w:tc>
        <w:tc>
          <w:tcPr>
            <w:tcW w:w="2531" w:type="dxa"/>
            <w:tcBorders>
              <w:top w:val="single" w:sz="4" w:space="0" w:color="auto"/>
              <w:left w:val="single" w:sz="4" w:space="0" w:color="auto"/>
              <w:bottom w:val="single" w:sz="4" w:space="0" w:color="auto"/>
              <w:right w:val="single" w:sz="4" w:space="0" w:color="auto"/>
            </w:tcBorders>
          </w:tcPr>
          <w:p w:rsidR="002D2BE9" w:rsidRPr="00A64875" w:rsidRDefault="002D2BE9" w:rsidP="0084481D">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Дене шынықтыру </w:t>
            </w:r>
          </w:p>
          <w:p w:rsidR="002D2BE9" w:rsidRPr="00A64875" w:rsidRDefault="002D2BE9" w:rsidP="0084481D">
            <w:pPr>
              <w:rPr>
                <w:rFonts w:ascii="Times New Roman" w:hAnsi="Times New Roman" w:cs="Times New Roman"/>
                <w:b/>
                <w:sz w:val="24"/>
                <w:szCs w:val="24"/>
                <w:lang w:val="kk-KZ"/>
              </w:rPr>
            </w:pPr>
            <w:r w:rsidRPr="00A64875">
              <w:rPr>
                <w:rFonts w:ascii="Times New Roman" w:hAnsi="Times New Roman" w:cs="Times New Roman"/>
                <w:b/>
                <w:sz w:val="24"/>
                <w:szCs w:val="24"/>
                <w:lang w:val="kk-KZ"/>
              </w:rPr>
              <w:t>Ойын: «Кел, бірге жүгірейік!»</w:t>
            </w:r>
          </w:p>
          <w:p w:rsidR="002D2BE9" w:rsidRPr="00A64875" w:rsidRDefault="002D2BE9" w:rsidP="0084481D">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Мақсаты: </w:t>
            </w:r>
            <w:r w:rsidRPr="00A64875">
              <w:rPr>
                <w:rFonts w:ascii="Times New Roman" w:hAnsi="Times New Roman" w:cs="Times New Roman"/>
                <w:color w:val="212121"/>
                <w:sz w:val="24"/>
                <w:szCs w:val="24"/>
                <w:shd w:val="clear" w:color="auto" w:fill="FFFFFF"/>
                <w:lang w:val="kk-KZ"/>
              </w:rPr>
              <w:t>балаларды шапаңдыққа , ептілікті дамытуға ,допты қабырғаға лақтырып ,ыршыған допты қайта қағып алу біліктерін үйрету.Ұжым болып әрекет етуге,ұйымшылдыққа тәрбиелеу.</w:t>
            </w:r>
          </w:p>
          <w:p w:rsidR="002D2BE9" w:rsidRPr="00A64875" w:rsidRDefault="002D2BE9" w:rsidP="0084481D">
            <w:pPr>
              <w:widowControl w:val="0"/>
              <w:ind w:right="-20"/>
              <w:rPr>
                <w:rFonts w:ascii="Times New Roman" w:eastAsia="OEGHA+TimesNewRomanPSMT" w:hAnsi="Times New Roman" w:cs="Times New Roman"/>
                <w:b/>
                <w:color w:val="000000"/>
                <w:sz w:val="24"/>
                <w:szCs w:val="24"/>
                <w:lang w:val="kk-KZ"/>
              </w:rPr>
            </w:pPr>
            <w:r w:rsidRPr="00A64875">
              <w:rPr>
                <w:rFonts w:ascii="Times New Roman" w:eastAsia="OEGHA+TimesNewRomanPSMT" w:hAnsi="Times New Roman" w:cs="Times New Roman"/>
                <w:b/>
                <w:color w:val="000000"/>
                <w:spacing w:val="-1"/>
                <w:sz w:val="24"/>
                <w:szCs w:val="24"/>
                <w:lang w:val="kk-KZ"/>
              </w:rPr>
              <w:t>Н</w:t>
            </w:r>
            <w:r w:rsidRPr="00A64875">
              <w:rPr>
                <w:rFonts w:ascii="Times New Roman" w:eastAsia="OEGHA+TimesNewRomanPSMT" w:hAnsi="Times New Roman" w:cs="Times New Roman"/>
                <w:b/>
                <w:color w:val="000000"/>
                <w:sz w:val="24"/>
                <w:szCs w:val="24"/>
                <w:lang w:val="kk-KZ"/>
              </w:rPr>
              <w:t>е</w:t>
            </w:r>
            <w:r w:rsidRPr="00A64875">
              <w:rPr>
                <w:rFonts w:ascii="Times New Roman" w:eastAsia="OEGHA+TimesNewRomanPSMT" w:hAnsi="Times New Roman" w:cs="Times New Roman"/>
                <w:b/>
                <w:color w:val="000000"/>
                <w:spacing w:val="-2"/>
                <w:sz w:val="24"/>
                <w:szCs w:val="24"/>
                <w:lang w:val="kk-KZ"/>
              </w:rPr>
              <w:t>г</w:t>
            </w:r>
            <w:r w:rsidRPr="00A64875">
              <w:rPr>
                <w:rFonts w:ascii="Times New Roman" w:eastAsia="OEGHA+TimesNewRomanPSMT" w:hAnsi="Times New Roman" w:cs="Times New Roman"/>
                <w:b/>
                <w:color w:val="000000"/>
                <w:sz w:val="24"/>
                <w:szCs w:val="24"/>
                <w:lang w:val="kk-KZ"/>
              </w:rPr>
              <w:t>ізгі қи</w:t>
            </w:r>
            <w:r w:rsidRPr="00A64875">
              <w:rPr>
                <w:rFonts w:ascii="Times New Roman" w:eastAsia="OEGHA+TimesNewRomanPSMT" w:hAnsi="Times New Roman" w:cs="Times New Roman"/>
                <w:b/>
                <w:color w:val="000000"/>
                <w:spacing w:val="-1"/>
                <w:sz w:val="24"/>
                <w:szCs w:val="24"/>
                <w:lang w:val="kk-KZ"/>
              </w:rPr>
              <w:t>м</w:t>
            </w:r>
            <w:r w:rsidRPr="00A64875">
              <w:rPr>
                <w:rFonts w:ascii="Times New Roman" w:eastAsia="OEGHA+TimesNewRomanPSMT" w:hAnsi="Times New Roman" w:cs="Times New Roman"/>
                <w:b/>
                <w:color w:val="000000"/>
                <w:sz w:val="24"/>
                <w:szCs w:val="24"/>
                <w:lang w:val="kk-KZ"/>
              </w:rPr>
              <w:t>ылдар:</w:t>
            </w:r>
          </w:p>
          <w:p w:rsidR="002D2BE9" w:rsidRPr="00A64875" w:rsidRDefault="002D2BE9" w:rsidP="0084481D">
            <w:pPr>
              <w:pStyle w:val="a5"/>
              <w:rPr>
                <w:sz w:val="24"/>
                <w:szCs w:val="24"/>
                <w:lang w:val="kk-KZ"/>
              </w:rPr>
            </w:pPr>
            <w:r w:rsidRPr="00A64875">
              <w:rPr>
                <w:b/>
                <w:sz w:val="24"/>
                <w:szCs w:val="24"/>
                <w:lang w:val="kk-KZ"/>
              </w:rPr>
              <w:t>Ж</w:t>
            </w:r>
            <w:r w:rsidRPr="00A64875">
              <w:rPr>
                <w:b/>
                <w:spacing w:val="2"/>
                <w:sz w:val="24"/>
                <w:szCs w:val="24"/>
                <w:lang w:val="kk-KZ"/>
              </w:rPr>
              <w:t>ү</w:t>
            </w:r>
            <w:r w:rsidRPr="00A64875">
              <w:rPr>
                <w:b/>
                <w:spacing w:val="-1"/>
                <w:sz w:val="24"/>
                <w:szCs w:val="24"/>
                <w:lang w:val="kk-KZ"/>
              </w:rPr>
              <w:t>гі</w:t>
            </w:r>
            <w:r w:rsidRPr="00A64875">
              <w:rPr>
                <w:b/>
                <w:sz w:val="24"/>
                <w:szCs w:val="24"/>
                <w:lang w:val="kk-KZ"/>
              </w:rPr>
              <w:t>р</w:t>
            </w:r>
            <w:r w:rsidRPr="00A64875">
              <w:rPr>
                <w:b/>
                <w:spacing w:val="-2"/>
                <w:sz w:val="24"/>
                <w:szCs w:val="24"/>
                <w:lang w:val="kk-KZ"/>
              </w:rPr>
              <w:t>у</w:t>
            </w:r>
            <w:r w:rsidRPr="00A64875">
              <w:rPr>
                <w:b/>
                <w:sz w:val="24"/>
                <w:szCs w:val="24"/>
                <w:lang w:val="kk-KZ"/>
              </w:rPr>
              <w:t>.</w:t>
            </w:r>
            <w:r w:rsidRPr="00A64875">
              <w:rPr>
                <w:sz w:val="24"/>
                <w:szCs w:val="24"/>
                <w:lang w:val="kk-KZ"/>
              </w:rPr>
              <w:t>Бір қалыпта аяқт</w:t>
            </w:r>
            <w:r w:rsidRPr="00A64875">
              <w:rPr>
                <w:spacing w:val="-2"/>
                <w:sz w:val="24"/>
                <w:szCs w:val="24"/>
                <w:lang w:val="kk-KZ"/>
              </w:rPr>
              <w:t>ы</w:t>
            </w:r>
            <w:r w:rsidRPr="00A64875">
              <w:rPr>
                <w:sz w:val="24"/>
                <w:szCs w:val="24"/>
                <w:lang w:val="kk-KZ"/>
              </w:rPr>
              <w:t>ң ұшымен жүгіру.</w:t>
            </w:r>
          </w:p>
          <w:p w:rsidR="002D2BE9" w:rsidRPr="00A64875" w:rsidRDefault="002D2BE9" w:rsidP="0084481D">
            <w:pPr>
              <w:rPr>
                <w:rFonts w:ascii="Times New Roman" w:eastAsia="OEGHA+TimesNewRomanPSMT" w:hAnsi="Times New Roman" w:cs="Times New Roman"/>
                <w:color w:val="000000"/>
                <w:sz w:val="24"/>
                <w:szCs w:val="24"/>
                <w:lang w:val="kk-KZ"/>
              </w:rPr>
            </w:pPr>
            <w:r w:rsidRPr="00A64875">
              <w:rPr>
                <w:rFonts w:ascii="Times New Roman" w:eastAsia="OEGHA+TimesNewRomanPSMT" w:hAnsi="Times New Roman" w:cs="Times New Roman"/>
                <w:b/>
                <w:color w:val="000000"/>
                <w:sz w:val="24"/>
                <w:szCs w:val="24"/>
                <w:lang w:val="kk-KZ"/>
              </w:rPr>
              <w:t>Секір</w:t>
            </w:r>
            <w:r w:rsidRPr="00A64875">
              <w:rPr>
                <w:rFonts w:ascii="Times New Roman" w:eastAsia="OEGHA+TimesNewRomanPSMT" w:hAnsi="Times New Roman" w:cs="Times New Roman"/>
                <w:b/>
                <w:color w:val="000000"/>
                <w:spacing w:val="-2"/>
                <w:sz w:val="24"/>
                <w:szCs w:val="24"/>
                <w:lang w:val="kk-KZ"/>
              </w:rPr>
              <w:t>у</w:t>
            </w:r>
            <w:r w:rsidRPr="00A64875">
              <w:rPr>
                <w:rFonts w:ascii="Times New Roman" w:eastAsia="OEGHA+TimesNewRomanPSMT" w:hAnsi="Times New Roman" w:cs="Times New Roman"/>
                <w:b/>
                <w:color w:val="000000"/>
                <w:sz w:val="24"/>
                <w:szCs w:val="24"/>
                <w:lang w:val="kk-KZ"/>
              </w:rPr>
              <w:t>.</w:t>
            </w:r>
            <w:r w:rsidRPr="00A64875">
              <w:rPr>
                <w:rFonts w:ascii="Times New Roman" w:eastAsia="OEGHA+TimesNewRomanPSMT" w:hAnsi="Times New Roman" w:cs="Times New Roman"/>
                <w:color w:val="000000"/>
                <w:sz w:val="24"/>
                <w:szCs w:val="24"/>
                <w:lang w:val="kk-KZ"/>
              </w:rPr>
              <w:t>Алға қ</w:t>
            </w:r>
            <w:r w:rsidRPr="00A64875">
              <w:rPr>
                <w:rFonts w:ascii="Times New Roman" w:eastAsia="OEGHA+TimesNewRomanPSMT" w:hAnsi="Times New Roman" w:cs="Times New Roman"/>
                <w:color w:val="000000"/>
                <w:spacing w:val="-1"/>
                <w:sz w:val="24"/>
                <w:szCs w:val="24"/>
                <w:lang w:val="kk-KZ"/>
              </w:rPr>
              <w:t>ар</w:t>
            </w:r>
            <w:r w:rsidRPr="00A64875">
              <w:rPr>
                <w:rFonts w:ascii="Times New Roman" w:eastAsia="OEGHA+TimesNewRomanPSMT" w:hAnsi="Times New Roman" w:cs="Times New Roman"/>
                <w:color w:val="000000"/>
                <w:sz w:val="24"/>
                <w:szCs w:val="24"/>
                <w:lang w:val="kk-KZ"/>
              </w:rPr>
              <w:t xml:space="preserve">ай </w:t>
            </w:r>
            <w:r w:rsidRPr="00A64875">
              <w:rPr>
                <w:rFonts w:ascii="Times New Roman" w:eastAsia="OEGHA+TimesNewRomanPSMT" w:hAnsi="Times New Roman" w:cs="Times New Roman"/>
                <w:color w:val="000000"/>
                <w:spacing w:val="1"/>
                <w:sz w:val="24"/>
                <w:szCs w:val="24"/>
                <w:lang w:val="kk-KZ"/>
              </w:rPr>
              <w:t xml:space="preserve">ұмтыла </w:t>
            </w:r>
            <w:r w:rsidRPr="00A64875">
              <w:rPr>
                <w:rFonts w:ascii="Times New Roman" w:eastAsia="OEGHA+TimesNewRomanPSMT" w:hAnsi="Times New Roman" w:cs="Times New Roman"/>
                <w:color w:val="000000"/>
                <w:spacing w:val="-1"/>
                <w:sz w:val="24"/>
                <w:szCs w:val="24"/>
                <w:lang w:val="kk-KZ"/>
              </w:rPr>
              <w:t>қо</w:t>
            </w:r>
            <w:r w:rsidRPr="00A64875">
              <w:rPr>
                <w:rFonts w:ascii="Times New Roman" w:eastAsia="OEGHA+TimesNewRomanPSMT" w:hAnsi="Times New Roman" w:cs="Times New Roman"/>
                <w:color w:val="000000"/>
                <w:sz w:val="24"/>
                <w:szCs w:val="24"/>
                <w:lang w:val="kk-KZ"/>
              </w:rPr>
              <w:t>с аяқпен затқа де</w:t>
            </w:r>
            <w:r w:rsidRPr="00A64875">
              <w:rPr>
                <w:rFonts w:ascii="Times New Roman" w:eastAsia="OEGHA+TimesNewRomanPSMT" w:hAnsi="Times New Roman" w:cs="Times New Roman"/>
                <w:color w:val="000000"/>
                <w:spacing w:val="-1"/>
                <w:sz w:val="24"/>
                <w:szCs w:val="24"/>
                <w:lang w:val="kk-KZ"/>
              </w:rPr>
              <w:t>й</w:t>
            </w:r>
            <w:r w:rsidRPr="00A64875">
              <w:rPr>
                <w:rFonts w:ascii="Times New Roman" w:eastAsia="OEGHA+TimesNewRomanPSMT" w:hAnsi="Times New Roman" w:cs="Times New Roman"/>
                <w:color w:val="000000"/>
                <w:sz w:val="24"/>
                <w:szCs w:val="24"/>
                <w:lang w:val="kk-KZ"/>
              </w:rPr>
              <w:t>ін(</w:t>
            </w:r>
            <w:r w:rsidRPr="00A64875">
              <w:rPr>
                <w:rFonts w:ascii="Times New Roman" w:eastAsia="OEGHA+TimesNewRomanPSMT" w:hAnsi="Times New Roman" w:cs="Times New Roman"/>
                <w:color w:val="000000"/>
                <w:spacing w:val="2"/>
                <w:sz w:val="24"/>
                <w:szCs w:val="24"/>
                <w:lang w:val="kk-KZ"/>
              </w:rPr>
              <w:t>1</w:t>
            </w:r>
            <w:r w:rsidRPr="00A64875">
              <w:rPr>
                <w:rFonts w:ascii="Times New Roman" w:eastAsia="OEGHA+TimesNewRomanPSMT" w:hAnsi="Times New Roman" w:cs="Times New Roman"/>
                <w:color w:val="000000"/>
                <w:spacing w:val="3"/>
                <w:sz w:val="24"/>
                <w:szCs w:val="24"/>
                <w:lang w:val="kk-KZ"/>
              </w:rPr>
              <w:t>0</w:t>
            </w:r>
            <w:r w:rsidRPr="00A64875">
              <w:rPr>
                <w:rFonts w:ascii="Times New Roman" w:hAnsi="Times New Roman" w:cs="Times New Roman"/>
                <w:color w:val="000000"/>
                <w:w w:val="109"/>
                <w:sz w:val="24"/>
                <w:szCs w:val="24"/>
                <w:lang w:val="kk-KZ"/>
              </w:rPr>
              <w:t>-</w:t>
            </w:r>
            <w:r w:rsidRPr="00A64875">
              <w:rPr>
                <w:rFonts w:ascii="Times New Roman" w:hAnsi="Times New Roman" w:cs="Times New Roman"/>
                <w:color w:val="000000"/>
                <w:w w:val="99"/>
                <w:sz w:val="24"/>
                <w:szCs w:val="24"/>
                <w:lang w:val="kk-KZ"/>
              </w:rPr>
              <w:t>15</w:t>
            </w:r>
            <w:r w:rsidRPr="00A64875">
              <w:rPr>
                <w:rFonts w:ascii="Times New Roman" w:eastAsia="OEGHA+TimesNewRomanPSMT" w:hAnsi="Times New Roman" w:cs="Times New Roman"/>
                <w:color w:val="000000"/>
                <w:spacing w:val="3"/>
                <w:sz w:val="24"/>
                <w:szCs w:val="24"/>
                <w:lang w:val="kk-KZ"/>
              </w:rPr>
              <w:t>с</w:t>
            </w:r>
            <w:r w:rsidRPr="00A64875">
              <w:rPr>
                <w:rFonts w:ascii="Times New Roman" w:eastAsia="OEGHA+TimesNewRomanPSMT" w:hAnsi="Times New Roman" w:cs="Times New Roman"/>
                <w:color w:val="000000"/>
                <w:sz w:val="24"/>
                <w:szCs w:val="24"/>
                <w:lang w:val="kk-KZ"/>
              </w:rPr>
              <w:t>антиметр) сек</w:t>
            </w:r>
            <w:r w:rsidRPr="00A64875">
              <w:rPr>
                <w:rFonts w:ascii="Times New Roman" w:eastAsia="OEGHA+TimesNewRomanPSMT" w:hAnsi="Times New Roman" w:cs="Times New Roman"/>
                <w:color w:val="000000"/>
                <w:spacing w:val="1"/>
                <w:sz w:val="24"/>
                <w:szCs w:val="24"/>
                <w:lang w:val="kk-KZ"/>
              </w:rPr>
              <w:t>ір</w:t>
            </w:r>
            <w:r w:rsidRPr="00A64875">
              <w:rPr>
                <w:rFonts w:ascii="Times New Roman" w:eastAsia="OEGHA+TimesNewRomanPSMT" w:hAnsi="Times New Roman" w:cs="Times New Roman"/>
                <w:color w:val="000000"/>
                <w:spacing w:val="-2"/>
                <w:sz w:val="24"/>
                <w:szCs w:val="24"/>
                <w:lang w:val="kk-KZ"/>
              </w:rPr>
              <w:t>у</w:t>
            </w:r>
            <w:r w:rsidRPr="00A64875">
              <w:rPr>
                <w:rFonts w:ascii="Times New Roman" w:eastAsia="OEGHA+TimesNewRomanPSMT" w:hAnsi="Times New Roman" w:cs="Times New Roman"/>
                <w:color w:val="000000"/>
                <w:sz w:val="24"/>
                <w:szCs w:val="24"/>
                <w:lang w:val="kk-KZ"/>
              </w:rPr>
              <w:t>.</w:t>
            </w:r>
          </w:p>
          <w:p w:rsidR="002D2BE9" w:rsidRPr="00A64875" w:rsidRDefault="002D2BE9" w:rsidP="0084481D">
            <w:pPr>
              <w:widowControl w:val="0"/>
              <w:ind w:right="-20"/>
              <w:rPr>
                <w:rFonts w:ascii="Times New Roman" w:eastAsia="OEGHA+TimesNewRomanPSMT" w:hAnsi="Times New Roman" w:cs="Times New Roman"/>
                <w:b/>
                <w:color w:val="000000"/>
                <w:sz w:val="24"/>
                <w:szCs w:val="24"/>
                <w:lang w:val="kk-KZ"/>
              </w:rPr>
            </w:pPr>
            <w:r w:rsidRPr="00A64875">
              <w:rPr>
                <w:rFonts w:ascii="Times New Roman" w:eastAsia="OEGHA+TimesNewRomanPSMT" w:hAnsi="Times New Roman" w:cs="Times New Roman"/>
                <w:b/>
                <w:color w:val="000000"/>
                <w:spacing w:val="-1"/>
                <w:sz w:val="24"/>
                <w:szCs w:val="24"/>
                <w:lang w:val="kk-KZ"/>
              </w:rPr>
              <w:t>Қ</w:t>
            </w:r>
            <w:r w:rsidRPr="00A64875">
              <w:rPr>
                <w:rFonts w:ascii="Times New Roman" w:eastAsia="OEGHA+TimesNewRomanPSMT" w:hAnsi="Times New Roman" w:cs="Times New Roman"/>
                <w:b/>
                <w:color w:val="000000"/>
                <w:sz w:val="24"/>
                <w:szCs w:val="24"/>
                <w:lang w:val="kk-KZ"/>
              </w:rPr>
              <w:t>имы</w:t>
            </w:r>
            <w:r w:rsidRPr="00A64875">
              <w:rPr>
                <w:rFonts w:ascii="Times New Roman" w:eastAsia="OEGHA+TimesNewRomanPSMT" w:hAnsi="Times New Roman" w:cs="Times New Roman"/>
                <w:b/>
                <w:color w:val="000000"/>
                <w:spacing w:val="-1"/>
                <w:sz w:val="24"/>
                <w:szCs w:val="24"/>
                <w:lang w:val="kk-KZ"/>
              </w:rPr>
              <w:t>лд</w:t>
            </w:r>
            <w:r w:rsidRPr="00A64875">
              <w:rPr>
                <w:rFonts w:ascii="Times New Roman" w:eastAsia="OEGHA+TimesNewRomanPSMT" w:hAnsi="Times New Roman" w:cs="Times New Roman"/>
                <w:b/>
                <w:color w:val="000000"/>
                <w:sz w:val="24"/>
                <w:szCs w:val="24"/>
                <w:lang w:val="kk-KZ"/>
              </w:rPr>
              <w:t>ы ой</w:t>
            </w:r>
            <w:r w:rsidRPr="00A64875">
              <w:rPr>
                <w:rFonts w:ascii="Times New Roman" w:eastAsia="OEGHA+TimesNewRomanPSMT" w:hAnsi="Times New Roman" w:cs="Times New Roman"/>
                <w:b/>
                <w:color w:val="000000"/>
                <w:spacing w:val="-1"/>
                <w:sz w:val="24"/>
                <w:szCs w:val="24"/>
                <w:lang w:val="kk-KZ"/>
              </w:rPr>
              <w:t>ы</w:t>
            </w:r>
            <w:r w:rsidRPr="00A64875">
              <w:rPr>
                <w:rFonts w:ascii="Times New Roman" w:eastAsia="OEGHA+TimesNewRomanPSMT" w:hAnsi="Times New Roman" w:cs="Times New Roman"/>
                <w:b/>
                <w:color w:val="000000"/>
                <w:sz w:val="24"/>
                <w:szCs w:val="24"/>
                <w:lang w:val="kk-KZ"/>
              </w:rPr>
              <w:t>ндар:</w:t>
            </w:r>
          </w:p>
          <w:p w:rsidR="002D2BE9" w:rsidRPr="00A64875" w:rsidRDefault="002D2BE9" w:rsidP="0084481D">
            <w:pPr>
              <w:rPr>
                <w:rFonts w:ascii="Times New Roman" w:eastAsia="OEGHA+TimesNewRomanPSMT" w:hAnsi="Times New Roman" w:cs="Times New Roman"/>
                <w:sz w:val="24"/>
                <w:szCs w:val="24"/>
                <w:lang w:val="kk-KZ"/>
              </w:rPr>
            </w:pPr>
            <w:r w:rsidRPr="00A64875">
              <w:rPr>
                <w:rFonts w:ascii="Times New Roman" w:eastAsia="OEGHA+TimesNewRomanPSMT" w:hAnsi="Times New Roman" w:cs="Times New Roman"/>
                <w:sz w:val="24"/>
                <w:szCs w:val="24"/>
                <w:lang w:val="kk-KZ"/>
              </w:rPr>
              <w:t xml:space="preserve">Балаларды </w:t>
            </w:r>
            <w:r w:rsidRPr="00A64875">
              <w:rPr>
                <w:rFonts w:ascii="Times New Roman" w:eastAsia="OEGHA+TimesNewRomanPSMT" w:hAnsi="Times New Roman" w:cs="Times New Roman"/>
                <w:spacing w:val="-1"/>
                <w:sz w:val="24"/>
                <w:szCs w:val="24"/>
                <w:lang w:val="kk-KZ"/>
              </w:rPr>
              <w:t>е</w:t>
            </w:r>
            <w:r w:rsidRPr="00A64875">
              <w:rPr>
                <w:rFonts w:ascii="Times New Roman" w:eastAsia="OEGHA+TimesNewRomanPSMT" w:hAnsi="Times New Roman" w:cs="Times New Roman"/>
                <w:sz w:val="24"/>
                <w:szCs w:val="24"/>
                <w:lang w:val="kk-KZ"/>
              </w:rPr>
              <w:t>рес</w:t>
            </w:r>
            <w:r w:rsidRPr="00A64875">
              <w:rPr>
                <w:rFonts w:ascii="Times New Roman" w:eastAsia="OEGHA+TimesNewRomanPSMT" w:hAnsi="Times New Roman" w:cs="Times New Roman"/>
                <w:spacing w:val="-2"/>
                <w:sz w:val="24"/>
                <w:szCs w:val="24"/>
                <w:lang w:val="kk-KZ"/>
              </w:rPr>
              <w:t>е</w:t>
            </w:r>
            <w:r w:rsidRPr="00A64875">
              <w:rPr>
                <w:rFonts w:ascii="Times New Roman" w:eastAsia="OEGHA+TimesNewRomanPSMT" w:hAnsi="Times New Roman" w:cs="Times New Roman"/>
                <w:sz w:val="24"/>
                <w:szCs w:val="24"/>
                <w:lang w:val="kk-KZ"/>
              </w:rPr>
              <w:t>кт</w:t>
            </w:r>
            <w:r w:rsidRPr="00A64875">
              <w:rPr>
                <w:rFonts w:ascii="Times New Roman" w:eastAsia="OEGHA+TimesNewRomanPSMT" w:hAnsi="Times New Roman" w:cs="Times New Roman"/>
                <w:spacing w:val="-1"/>
                <w:sz w:val="24"/>
                <w:szCs w:val="24"/>
                <w:lang w:val="kk-KZ"/>
              </w:rPr>
              <w:t>е</w:t>
            </w:r>
            <w:r w:rsidRPr="00A64875">
              <w:rPr>
                <w:rFonts w:ascii="Times New Roman" w:eastAsia="OEGHA+TimesNewRomanPSMT" w:hAnsi="Times New Roman" w:cs="Times New Roman"/>
                <w:sz w:val="24"/>
                <w:szCs w:val="24"/>
                <w:lang w:val="kk-KZ"/>
              </w:rPr>
              <w:t>рм</w:t>
            </w:r>
            <w:r w:rsidRPr="00A64875">
              <w:rPr>
                <w:rFonts w:ascii="Times New Roman" w:eastAsia="OEGHA+TimesNewRomanPSMT" w:hAnsi="Times New Roman" w:cs="Times New Roman"/>
                <w:spacing w:val="-3"/>
                <w:sz w:val="24"/>
                <w:szCs w:val="24"/>
                <w:lang w:val="kk-KZ"/>
              </w:rPr>
              <w:t>е</w:t>
            </w:r>
            <w:r w:rsidRPr="00A64875">
              <w:rPr>
                <w:rFonts w:ascii="Times New Roman" w:eastAsia="OEGHA+TimesNewRomanPSMT" w:hAnsi="Times New Roman" w:cs="Times New Roman"/>
                <w:sz w:val="24"/>
                <w:szCs w:val="24"/>
                <w:lang w:val="kk-KZ"/>
              </w:rPr>
              <w:t xml:space="preserve">н </w:t>
            </w:r>
            <w:r w:rsidRPr="00A64875">
              <w:rPr>
                <w:rFonts w:ascii="Times New Roman" w:eastAsia="OEGHA+TimesNewRomanPSMT" w:hAnsi="Times New Roman" w:cs="Times New Roman"/>
                <w:spacing w:val="1"/>
                <w:sz w:val="24"/>
                <w:szCs w:val="24"/>
                <w:lang w:val="kk-KZ"/>
              </w:rPr>
              <w:t>б</w:t>
            </w:r>
            <w:r w:rsidRPr="00A64875">
              <w:rPr>
                <w:rFonts w:ascii="Times New Roman" w:eastAsia="OEGHA+TimesNewRomanPSMT" w:hAnsi="Times New Roman" w:cs="Times New Roman"/>
                <w:sz w:val="24"/>
                <w:szCs w:val="24"/>
                <w:lang w:val="kk-KZ"/>
              </w:rPr>
              <w:t>ір</w:t>
            </w:r>
            <w:r w:rsidRPr="00A64875">
              <w:rPr>
                <w:rFonts w:ascii="Times New Roman" w:eastAsia="OEGHA+TimesNewRomanPSMT" w:hAnsi="Times New Roman" w:cs="Times New Roman"/>
                <w:spacing w:val="-1"/>
                <w:sz w:val="24"/>
                <w:szCs w:val="24"/>
                <w:lang w:val="kk-KZ"/>
              </w:rPr>
              <w:t>г</w:t>
            </w:r>
            <w:r w:rsidRPr="00A64875">
              <w:rPr>
                <w:rFonts w:ascii="Times New Roman" w:eastAsia="OEGHA+TimesNewRomanPSMT" w:hAnsi="Times New Roman" w:cs="Times New Roman"/>
                <w:sz w:val="24"/>
                <w:szCs w:val="24"/>
                <w:lang w:val="kk-KZ"/>
              </w:rPr>
              <w:t>е қ</w:t>
            </w:r>
            <w:r w:rsidRPr="00A64875">
              <w:rPr>
                <w:rFonts w:ascii="Times New Roman" w:eastAsia="OEGHA+TimesNewRomanPSMT" w:hAnsi="Times New Roman" w:cs="Times New Roman"/>
                <w:spacing w:val="1"/>
                <w:sz w:val="24"/>
                <w:szCs w:val="24"/>
                <w:lang w:val="kk-KZ"/>
              </w:rPr>
              <w:t>и</w:t>
            </w:r>
            <w:r w:rsidRPr="00A64875">
              <w:rPr>
                <w:rFonts w:ascii="Times New Roman" w:eastAsia="OEGHA+TimesNewRomanPSMT" w:hAnsi="Times New Roman" w:cs="Times New Roman"/>
                <w:sz w:val="24"/>
                <w:szCs w:val="24"/>
                <w:lang w:val="kk-KZ"/>
              </w:rPr>
              <w:t xml:space="preserve">мылдары жеңіл, мазмұны қарапайым қимылды  </w:t>
            </w:r>
            <w:r w:rsidRPr="00A64875">
              <w:rPr>
                <w:rFonts w:ascii="Times New Roman" w:eastAsia="OEGHA+TimesNewRomanPSMT" w:hAnsi="Times New Roman" w:cs="Times New Roman"/>
                <w:spacing w:val="1"/>
                <w:sz w:val="24"/>
                <w:szCs w:val="24"/>
                <w:lang w:val="kk-KZ"/>
              </w:rPr>
              <w:t>о</w:t>
            </w:r>
            <w:r w:rsidRPr="00A64875">
              <w:rPr>
                <w:rFonts w:ascii="Times New Roman" w:eastAsia="OEGHA+TimesNewRomanPSMT" w:hAnsi="Times New Roman" w:cs="Times New Roman"/>
                <w:sz w:val="24"/>
                <w:szCs w:val="24"/>
                <w:lang w:val="kk-KZ"/>
              </w:rPr>
              <w:t>йынд</w:t>
            </w:r>
            <w:r w:rsidRPr="00A64875">
              <w:rPr>
                <w:rFonts w:ascii="Times New Roman" w:eastAsia="OEGHA+TimesNewRomanPSMT" w:hAnsi="Times New Roman" w:cs="Times New Roman"/>
                <w:spacing w:val="-1"/>
                <w:sz w:val="24"/>
                <w:szCs w:val="24"/>
                <w:lang w:val="kk-KZ"/>
              </w:rPr>
              <w:t>а</w:t>
            </w:r>
            <w:r w:rsidRPr="00A64875">
              <w:rPr>
                <w:rFonts w:ascii="Times New Roman" w:eastAsia="OEGHA+TimesNewRomanPSMT" w:hAnsi="Times New Roman" w:cs="Times New Roman"/>
                <w:sz w:val="24"/>
                <w:szCs w:val="24"/>
                <w:lang w:val="kk-KZ"/>
              </w:rPr>
              <w:t xml:space="preserve">р </w:t>
            </w:r>
            <w:r w:rsidRPr="00A64875">
              <w:rPr>
                <w:rFonts w:ascii="Times New Roman" w:eastAsia="OEGHA+TimesNewRomanPSMT" w:hAnsi="Times New Roman" w:cs="Times New Roman"/>
                <w:spacing w:val="1"/>
                <w:sz w:val="24"/>
                <w:szCs w:val="24"/>
                <w:lang w:val="kk-KZ"/>
              </w:rPr>
              <w:t>о</w:t>
            </w:r>
            <w:r w:rsidRPr="00A64875">
              <w:rPr>
                <w:rFonts w:ascii="Times New Roman" w:eastAsia="OEGHA+TimesNewRomanPSMT" w:hAnsi="Times New Roman" w:cs="Times New Roman"/>
                <w:sz w:val="24"/>
                <w:szCs w:val="24"/>
                <w:lang w:val="kk-KZ"/>
              </w:rPr>
              <w:t>йна</w:t>
            </w:r>
            <w:r w:rsidRPr="00A64875">
              <w:rPr>
                <w:rFonts w:ascii="Times New Roman" w:eastAsia="OEGHA+TimesNewRomanPSMT" w:hAnsi="Times New Roman" w:cs="Times New Roman"/>
                <w:spacing w:val="-2"/>
                <w:sz w:val="24"/>
                <w:szCs w:val="24"/>
                <w:lang w:val="kk-KZ"/>
              </w:rPr>
              <w:t>у</w:t>
            </w:r>
            <w:r w:rsidRPr="00A64875">
              <w:rPr>
                <w:rFonts w:ascii="Times New Roman" w:eastAsia="OEGHA+TimesNewRomanPSMT" w:hAnsi="Times New Roman" w:cs="Times New Roman"/>
                <w:sz w:val="24"/>
                <w:szCs w:val="24"/>
                <w:lang w:val="kk-KZ"/>
              </w:rPr>
              <w:t xml:space="preserve">ға  </w:t>
            </w:r>
            <w:r w:rsidRPr="00A64875">
              <w:rPr>
                <w:rFonts w:ascii="Times New Roman" w:eastAsia="OEGHA+TimesNewRomanPSMT" w:hAnsi="Times New Roman" w:cs="Times New Roman"/>
                <w:spacing w:val="1"/>
                <w:sz w:val="24"/>
                <w:szCs w:val="24"/>
                <w:lang w:val="kk-KZ"/>
              </w:rPr>
              <w:t>ы</w:t>
            </w:r>
            <w:r w:rsidRPr="00A64875">
              <w:rPr>
                <w:rFonts w:ascii="Times New Roman" w:eastAsia="OEGHA+TimesNewRomanPSMT" w:hAnsi="Times New Roman" w:cs="Times New Roman"/>
                <w:sz w:val="24"/>
                <w:szCs w:val="24"/>
                <w:lang w:val="kk-KZ"/>
              </w:rPr>
              <w:t>нтала</w:t>
            </w:r>
            <w:r w:rsidRPr="00A64875">
              <w:rPr>
                <w:rFonts w:ascii="Times New Roman" w:eastAsia="OEGHA+TimesNewRomanPSMT" w:hAnsi="Times New Roman" w:cs="Times New Roman"/>
                <w:spacing w:val="-1"/>
                <w:sz w:val="24"/>
                <w:szCs w:val="24"/>
                <w:lang w:val="kk-KZ"/>
              </w:rPr>
              <w:t>нды</w:t>
            </w:r>
            <w:r w:rsidRPr="00A64875">
              <w:rPr>
                <w:rFonts w:ascii="Times New Roman" w:eastAsia="OEGHA+TimesNewRomanPSMT" w:hAnsi="Times New Roman" w:cs="Times New Roman"/>
                <w:sz w:val="24"/>
                <w:szCs w:val="24"/>
                <w:lang w:val="kk-KZ"/>
              </w:rPr>
              <w:t>р</w:t>
            </w:r>
            <w:r w:rsidRPr="00A64875">
              <w:rPr>
                <w:rFonts w:ascii="Times New Roman" w:eastAsia="OEGHA+TimesNewRomanPSMT" w:hAnsi="Times New Roman" w:cs="Times New Roman"/>
                <w:spacing w:val="-1"/>
                <w:sz w:val="24"/>
                <w:szCs w:val="24"/>
                <w:lang w:val="kk-KZ"/>
              </w:rPr>
              <w:t>у</w:t>
            </w:r>
            <w:r w:rsidRPr="00A64875">
              <w:rPr>
                <w:rFonts w:ascii="Times New Roman" w:eastAsia="OEGHA+TimesNewRomanPSMT" w:hAnsi="Times New Roman" w:cs="Times New Roman"/>
                <w:sz w:val="24"/>
                <w:szCs w:val="24"/>
                <w:lang w:val="kk-KZ"/>
              </w:rPr>
              <w:t>.</w:t>
            </w:r>
          </w:p>
          <w:p w:rsidR="002D2BE9" w:rsidRPr="00A64875" w:rsidRDefault="002D2BE9" w:rsidP="0084481D">
            <w:pPr>
              <w:rPr>
                <w:rFonts w:ascii="Times New Roman" w:eastAsia="OEGHA+TimesNewRomanPSMT" w:hAnsi="Times New Roman" w:cs="Times New Roman"/>
                <w:b/>
                <w:sz w:val="24"/>
                <w:szCs w:val="24"/>
                <w:lang w:val="kk-KZ"/>
              </w:rPr>
            </w:pPr>
            <w:r w:rsidRPr="00A64875">
              <w:rPr>
                <w:rFonts w:ascii="Times New Roman" w:eastAsia="OEGHA+TimesNewRomanPSMT" w:hAnsi="Times New Roman" w:cs="Times New Roman"/>
                <w:b/>
                <w:sz w:val="24"/>
                <w:szCs w:val="24"/>
                <w:lang w:val="kk-KZ"/>
              </w:rPr>
              <w:t xml:space="preserve">Қимылды ойын: </w:t>
            </w:r>
          </w:p>
          <w:p w:rsidR="002D2BE9" w:rsidRPr="00A64875" w:rsidRDefault="002D2BE9" w:rsidP="0084481D">
            <w:pPr>
              <w:pStyle w:val="a3"/>
              <w:shd w:val="clear" w:color="auto" w:fill="FFFFFF"/>
              <w:spacing w:before="0" w:beforeAutospacing="0" w:after="0" w:afterAutospacing="0"/>
              <w:rPr>
                <w:color w:val="212121"/>
                <w:lang w:val="kk-KZ"/>
              </w:rPr>
            </w:pPr>
            <w:r w:rsidRPr="00A64875">
              <w:rPr>
                <w:rStyle w:val="ac"/>
                <w:color w:val="212121"/>
                <w:lang w:val="kk-KZ"/>
              </w:rPr>
              <w:lastRenderedPageBreak/>
              <w:t>« Түлкі  мен  қаздар »</w:t>
            </w:r>
          </w:p>
          <w:p w:rsidR="0084481D" w:rsidRPr="0084481D" w:rsidRDefault="002D2BE9" w:rsidP="0084481D">
            <w:pPr>
              <w:pStyle w:val="a3"/>
              <w:shd w:val="clear" w:color="auto" w:fill="FFFFFF"/>
              <w:spacing w:before="0" w:beforeAutospacing="0" w:after="0" w:afterAutospacing="0"/>
              <w:rPr>
                <w:color w:val="212121"/>
                <w:lang w:val="kk-KZ"/>
              </w:rPr>
            </w:pPr>
            <w:r w:rsidRPr="00A64875">
              <w:rPr>
                <w:rStyle w:val="ac"/>
                <w:color w:val="212121"/>
                <w:lang w:val="kk-KZ"/>
              </w:rPr>
              <w:t>Мақсаты: </w:t>
            </w:r>
            <w:r w:rsidRPr="00A64875">
              <w:rPr>
                <w:color w:val="212121"/>
                <w:lang w:val="kk-KZ"/>
              </w:rPr>
              <w:t>Түлкі  мен  қаздың  қимылын  жасауға, жылдамдыққа баулу.</w:t>
            </w:r>
          </w:p>
        </w:tc>
      </w:tr>
      <w:tr w:rsidR="002D2BE9" w:rsidRPr="00B64101" w:rsidTr="0084481D">
        <w:trPr>
          <w:trHeight w:val="416"/>
        </w:trPr>
        <w:tc>
          <w:tcPr>
            <w:tcW w:w="2430" w:type="dxa"/>
            <w:tcBorders>
              <w:top w:val="single" w:sz="4" w:space="0" w:color="auto"/>
              <w:left w:val="single" w:sz="4" w:space="0" w:color="auto"/>
              <w:bottom w:val="single" w:sz="4" w:space="0" w:color="auto"/>
              <w:right w:val="single" w:sz="4" w:space="0" w:color="auto"/>
            </w:tcBorders>
            <w:hideMark/>
          </w:tcPr>
          <w:p w:rsidR="002D2BE9" w:rsidRPr="00A64875" w:rsidRDefault="002D2BE9" w:rsidP="0084481D">
            <w:pPr>
              <w:spacing w:line="240" w:lineRule="auto"/>
              <w:jc w:val="center"/>
              <w:rPr>
                <w:rFonts w:ascii="Times New Roman" w:hAnsi="Times New Roman" w:cs="Times New Roman"/>
                <w:b/>
                <w:sz w:val="24"/>
                <w:szCs w:val="24"/>
              </w:rPr>
            </w:pPr>
            <w:r w:rsidRPr="00A64875">
              <w:rPr>
                <w:rFonts w:ascii="Times New Roman" w:hAnsi="Times New Roman" w:cs="Times New Roman"/>
                <w:b/>
                <w:bCs/>
                <w:sz w:val="24"/>
                <w:szCs w:val="24"/>
                <w:lang w:val="kk-KZ"/>
              </w:rPr>
              <w:lastRenderedPageBreak/>
              <w:t>2-</w:t>
            </w:r>
            <w:r w:rsidRPr="00A64875">
              <w:rPr>
                <w:rFonts w:ascii="Times New Roman" w:hAnsi="Times New Roman" w:cs="Times New Roman"/>
                <w:b/>
                <w:bCs/>
                <w:sz w:val="24"/>
                <w:szCs w:val="24"/>
              </w:rPr>
              <w:t>таңғы ас</w:t>
            </w:r>
          </w:p>
        </w:tc>
        <w:tc>
          <w:tcPr>
            <w:tcW w:w="13163" w:type="dxa"/>
            <w:gridSpan w:val="9"/>
            <w:tcBorders>
              <w:top w:val="single" w:sz="4" w:space="0" w:color="auto"/>
              <w:left w:val="single" w:sz="4" w:space="0" w:color="auto"/>
              <w:bottom w:val="single" w:sz="4" w:space="0" w:color="auto"/>
              <w:right w:val="single" w:sz="4" w:space="0" w:color="auto"/>
            </w:tcBorders>
          </w:tcPr>
          <w:p w:rsidR="002D2BE9" w:rsidRPr="00A71A83" w:rsidRDefault="002D2BE9" w:rsidP="00EB6A60">
            <w:pPr>
              <w:rPr>
                <w:rFonts w:ascii="Times New Roman" w:hAnsi="Times New Roman" w:cs="Times New Roman"/>
                <w:sz w:val="24"/>
                <w:szCs w:val="24"/>
                <w:u w:val="single"/>
                <w:lang w:val="kk-KZ"/>
              </w:rPr>
            </w:pPr>
            <w:r w:rsidRPr="00A71A83">
              <w:rPr>
                <w:rFonts w:ascii="Times New Roman" w:eastAsia="Times New Roman" w:hAnsi="Times New Roman" w:cs="Times New Roman"/>
                <w:b/>
                <w:sz w:val="24"/>
                <w:szCs w:val="24"/>
                <w:lang w:val="kk-KZ"/>
              </w:rPr>
              <w:t>Мақсаты:</w:t>
            </w:r>
            <w:r w:rsidRPr="00A71A83">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2D2BE9" w:rsidRPr="00A71A83" w:rsidRDefault="002D2BE9" w:rsidP="00EB6A60">
            <w:pPr>
              <w:rPr>
                <w:rFonts w:ascii="Times New Roman" w:hAnsi="Times New Roman" w:cs="Times New Roman"/>
                <w:sz w:val="24"/>
                <w:szCs w:val="24"/>
                <w:lang w:val="kk-KZ"/>
              </w:rPr>
            </w:pPr>
            <w:r w:rsidRPr="00A71A83">
              <w:rPr>
                <w:rFonts w:ascii="Times New Roman" w:eastAsia="Times New Roman" w:hAnsi="Times New Roman" w:cs="Times New Roman"/>
                <w:b/>
                <w:sz w:val="24"/>
                <w:szCs w:val="24"/>
                <w:lang w:val="kk-KZ"/>
              </w:rPr>
              <w:t xml:space="preserve"> (мәдени-гигиеналық дағдыларды қалыптастыру, </w:t>
            </w:r>
            <w:r w:rsidRPr="00A71A83">
              <w:rPr>
                <w:rFonts w:ascii="Times New Roman" w:hAnsi="Times New Roman" w:cs="Times New Roman"/>
                <w:b/>
                <w:sz w:val="24"/>
                <w:szCs w:val="24"/>
                <w:lang w:val="kk-KZ"/>
              </w:rPr>
              <w:t>коммуникативтік дағдыларын дамыту</w:t>
            </w:r>
            <w:r w:rsidRPr="00A71A83">
              <w:rPr>
                <w:rFonts w:ascii="Times New Roman" w:eastAsia="Times New Roman" w:hAnsi="Times New Roman" w:cs="Times New Roman"/>
                <w:b/>
                <w:sz w:val="24"/>
                <w:szCs w:val="24"/>
                <w:lang w:val="kk-KZ"/>
              </w:rPr>
              <w:t xml:space="preserve"> )</w:t>
            </w:r>
          </w:p>
        </w:tc>
      </w:tr>
      <w:tr w:rsidR="002D2BE9" w:rsidRPr="00A64875" w:rsidTr="0084481D">
        <w:tc>
          <w:tcPr>
            <w:tcW w:w="2430" w:type="dxa"/>
            <w:tcBorders>
              <w:top w:val="single" w:sz="4" w:space="0" w:color="auto"/>
              <w:left w:val="single" w:sz="4" w:space="0" w:color="auto"/>
              <w:bottom w:val="single" w:sz="4" w:space="0" w:color="auto"/>
              <w:right w:val="single" w:sz="4" w:space="0" w:color="auto"/>
            </w:tcBorders>
            <w:hideMark/>
          </w:tcPr>
          <w:p w:rsidR="0084481D" w:rsidRDefault="002D2BE9" w:rsidP="0084481D">
            <w:pPr>
              <w:spacing w:line="240" w:lineRule="auto"/>
              <w:jc w:val="center"/>
              <w:rPr>
                <w:rFonts w:ascii="Times New Roman" w:hAnsi="Times New Roman" w:cs="Times New Roman"/>
                <w:b/>
                <w:bCs/>
                <w:sz w:val="24"/>
                <w:szCs w:val="24"/>
              </w:rPr>
            </w:pPr>
            <w:r w:rsidRPr="00A64875">
              <w:rPr>
                <w:rFonts w:ascii="Times New Roman" w:hAnsi="Times New Roman" w:cs="Times New Roman"/>
                <w:b/>
                <w:bCs/>
                <w:sz w:val="24"/>
                <w:szCs w:val="24"/>
              </w:rPr>
              <w:t>Серуенге</w:t>
            </w:r>
          </w:p>
          <w:p w:rsidR="002D2BE9" w:rsidRPr="00A64875" w:rsidRDefault="002D2BE9" w:rsidP="0084481D">
            <w:pPr>
              <w:spacing w:line="240" w:lineRule="auto"/>
              <w:jc w:val="center"/>
              <w:rPr>
                <w:rFonts w:ascii="Times New Roman" w:hAnsi="Times New Roman" w:cs="Times New Roman"/>
                <w:b/>
                <w:bCs/>
                <w:sz w:val="24"/>
                <w:szCs w:val="24"/>
              </w:rPr>
            </w:pPr>
            <w:r w:rsidRPr="00A64875">
              <w:rPr>
                <w:rFonts w:ascii="Times New Roman" w:hAnsi="Times New Roman" w:cs="Times New Roman"/>
                <w:b/>
                <w:bCs/>
                <w:sz w:val="24"/>
                <w:szCs w:val="24"/>
              </w:rPr>
              <w:t>дайындық</w:t>
            </w:r>
          </w:p>
          <w:p w:rsidR="002D2BE9" w:rsidRPr="00A64875" w:rsidRDefault="002D2BE9" w:rsidP="0084481D">
            <w:pPr>
              <w:spacing w:line="240" w:lineRule="auto"/>
              <w:jc w:val="center"/>
              <w:rPr>
                <w:rFonts w:ascii="Times New Roman" w:hAnsi="Times New Roman" w:cs="Times New Roman"/>
                <w:b/>
                <w:bCs/>
                <w:sz w:val="24"/>
                <w:szCs w:val="24"/>
              </w:rPr>
            </w:pPr>
          </w:p>
        </w:tc>
        <w:tc>
          <w:tcPr>
            <w:tcW w:w="13163" w:type="dxa"/>
            <w:gridSpan w:val="9"/>
            <w:tcBorders>
              <w:top w:val="single" w:sz="4" w:space="0" w:color="auto"/>
              <w:left w:val="single" w:sz="4" w:space="0" w:color="auto"/>
              <w:bottom w:val="single" w:sz="4" w:space="0" w:color="auto"/>
              <w:right w:val="single" w:sz="4" w:space="0" w:color="auto"/>
            </w:tcBorders>
          </w:tcPr>
          <w:p w:rsidR="002D2BE9" w:rsidRPr="00A71A83" w:rsidRDefault="002D2BE9" w:rsidP="00EB6A60">
            <w:pPr>
              <w:rPr>
                <w:rFonts w:ascii="Times New Roman" w:eastAsia="Times New Roman" w:hAnsi="Times New Roman" w:cs="Times New Roman"/>
                <w:sz w:val="24"/>
                <w:szCs w:val="24"/>
              </w:rPr>
            </w:pPr>
            <w:r w:rsidRPr="00A71A83">
              <w:rPr>
                <w:rFonts w:ascii="Times New Roman" w:eastAsia="Times New Roman" w:hAnsi="Times New Roman" w:cs="Times New Roman"/>
                <w:b/>
                <w:sz w:val="24"/>
                <w:szCs w:val="24"/>
                <w:lang w:val="kk-KZ"/>
              </w:rPr>
              <w:t>Мақсаты:</w:t>
            </w:r>
            <w:r w:rsidRPr="00A71A83">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2D2BE9" w:rsidRDefault="002D2BE9" w:rsidP="00EB6A60">
            <w:pPr>
              <w:rPr>
                <w:rFonts w:ascii="Times New Roman" w:eastAsia="Times New Roman" w:hAnsi="Times New Roman" w:cs="Times New Roman"/>
                <w:b/>
                <w:sz w:val="24"/>
                <w:szCs w:val="24"/>
                <w:lang w:val="kk-KZ"/>
              </w:rPr>
            </w:pPr>
            <w:r w:rsidRPr="00A71A83">
              <w:rPr>
                <w:rFonts w:ascii="Times New Roman" w:eastAsia="Times New Roman" w:hAnsi="Times New Roman" w:cs="Times New Roman"/>
                <w:b/>
                <w:sz w:val="24"/>
                <w:szCs w:val="24"/>
                <w:lang w:val="kk-KZ"/>
              </w:rPr>
              <w:t xml:space="preserve">(мәдени-гигиеналық дағдыларды қалыптастыру) </w:t>
            </w:r>
          </w:p>
          <w:p w:rsidR="0084481D" w:rsidRDefault="0084481D" w:rsidP="00EB6A60">
            <w:pPr>
              <w:rPr>
                <w:rFonts w:ascii="Times New Roman" w:eastAsia="Times New Roman" w:hAnsi="Times New Roman" w:cs="Times New Roman"/>
                <w:b/>
                <w:sz w:val="24"/>
                <w:szCs w:val="24"/>
                <w:lang w:val="kk-KZ"/>
              </w:rPr>
            </w:pPr>
          </w:p>
          <w:p w:rsidR="0084481D" w:rsidRDefault="0084481D" w:rsidP="00EB6A60">
            <w:pPr>
              <w:rPr>
                <w:rFonts w:ascii="Times New Roman" w:eastAsia="Times New Roman" w:hAnsi="Times New Roman" w:cs="Times New Roman"/>
                <w:b/>
                <w:sz w:val="24"/>
                <w:szCs w:val="24"/>
                <w:lang w:val="kk-KZ"/>
              </w:rPr>
            </w:pPr>
          </w:p>
          <w:p w:rsidR="0084481D" w:rsidRPr="00A71A83" w:rsidRDefault="0084481D" w:rsidP="00EB6A60">
            <w:pPr>
              <w:rPr>
                <w:rFonts w:ascii="Times New Roman" w:eastAsiaTheme="minorEastAsia" w:hAnsi="Times New Roman" w:cs="Times New Roman"/>
                <w:sz w:val="24"/>
                <w:szCs w:val="24"/>
                <w:u w:val="single"/>
                <w:lang w:val="kk-KZ"/>
              </w:rPr>
            </w:pPr>
          </w:p>
        </w:tc>
      </w:tr>
      <w:tr w:rsidR="002D2BE9" w:rsidRPr="00B64101" w:rsidTr="0084481D">
        <w:tc>
          <w:tcPr>
            <w:tcW w:w="2430" w:type="dxa"/>
            <w:tcBorders>
              <w:top w:val="single" w:sz="4" w:space="0" w:color="auto"/>
              <w:left w:val="single" w:sz="4" w:space="0" w:color="auto"/>
              <w:bottom w:val="single" w:sz="4" w:space="0" w:color="auto"/>
              <w:right w:val="single" w:sz="4" w:space="0" w:color="auto"/>
            </w:tcBorders>
            <w:hideMark/>
          </w:tcPr>
          <w:p w:rsidR="002D2BE9" w:rsidRPr="00A64875" w:rsidRDefault="002D2BE9" w:rsidP="0084481D">
            <w:pPr>
              <w:spacing w:line="240" w:lineRule="auto"/>
              <w:jc w:val="center"/>
              <w:rPr>
                <w:rFonts w:ascii="Times New Roman" w:hAnsi="Times New Roman" w:cs="Times New Roman"/>
                <w:b/>
                <w:bCs/>
                <w:sz w:val="24"/>
                <w:szCs w:val="24"/>
              </w:rPr>
            </w:pPr>
            <w:r w:rsidRPr="00A64875">
              <w:rPr>
                <w:rFonts w:ascii="Times New Roman" w:hAnsi="Times New Roman" w:cs="Times New Roman"/>
                <w:b/>
                <w:bCs/>
                <w:sz w:val="24"/>
                <w:szCs w:val="24"/>
              </w:rPr>
              <w:t>Серуен</w:t>
            </w:r>
          </w:p>
        </w:tc>
        <w:tc>
          <w:tcPr>
            <w:tcW w:w="2410" w:type="dxa"/>
            <w:tcBorders>
              <w:top w:val="single" w:sz="4" w:space="0" w:color="auto"/>
              <w:left w:val="single" w:sz="4" w:space="0" w:color="auto"/>
              <w:bottom w:val="single" w:sz="4" w:space="0" w:color="auto"/>
              <w:right w:val="single" w:sz="4" w:space="0" w:color="auto"/>
            </w:tcBorders>
          </w:tcPr>
          <w:p w:rsidR="002D2BE9" w:rsidRPr="006F243E" w:rsidRDefault="002D2BE9" w:rsidP="006F243E">
            <w:pPr>
              <w:tabs>
                <w:tab w:val="left" w:pos="2640"/>
              </w:tabs>
              <w:rPr>
                <w:rFonts w:ascii="Times New Roman" w:hAnsi="Times New Roman" w:cs="Times New Roman"/>
                <w:sz w:val="24"/>
                <w:szCs w:val="24"/>
                <w:lang w:val="kk-KZ"/>
              </w:rPr>
            </w:pPr>
            <w:r w:rsidRPr="00A71A83">
              <w:rPr>
                <w:rFonts w:ascii="Times New Roman" w:eastAsia="Times New Roman" w:hAnsi="Times New Roman" w:cs="Times New Roman"/>
                <w:b/>
                <w:sz w:val="24"/>
                <w:szCs w:val="24"/>
              </w:rPr>
              <w:t xml:space="preserve">1.Бұлттарды бақылау. </w:t>
            </w:r>
            <w:r w:rsidR="006F243E">
              <w:rPr>
                <w:rFonts w:ascii="Times New Roman" w:hAnsi="Times New Roman" w:cs="Times New Roman"/>
                <w:b/>
                <w:sz w:val="24"/>
                <w:szCs w:val="24"/>
                <w:lang w:val="kk-KZ"/>
              </w:rPr>
              <w:t>(</w:t>
            </w:r>
            <w:r w:rsidR="006F243E" w:rsidRPr="00236055">
              <w:rPr>
                <w:rFonts w:ascii="Times New Roman" w:hAnsi="Times New Roman" w:cs="Times New Roman"/>
                <w:b/>
                <w:sz w:val="24"/>
                <w:szCs w:val="24"/>
                <w:lang w:val="kk-KZ"/>
              </w:rPr>
              <w:t>әлеуметтік – эмоционалды дағдыларды қалыптастыру).</w:t>
            </w:r>
          </w:p>
          <w:p w:rsidR="006F243E" w:rsidRDefault="002D2BE9" w:rsidP="00EB6A60">
            <w:pPr>
              <w:widowControl w:val="0"/>
              <w:rPr>
                <w:rFonts w:ascii="Times New Roman" w:eastAsia="Times New Roman" w:hAnsi="Times New Roman" w:cs="Times New Roman"/>
                <w:b/>
                <w:sz w:val="24"/>
                <w:szCs w:val="24"/>
                <w:lang w:val="kk-KZ"/>
              </w:rPr>
            </w:pPr>
            <w:r w:rsidRPr="00FD5296">
              <w:rPr>
                <w:rFonts w:ascii="Times New Roman" w:eastAsia="Times New Roman" w:hAnsi="Times New Roman" w:cs="Times New Roman"/>
                <w:b/>
                <w:sz w:val="24"/>
                <w:szCs w:val="24"/>
                <w:lang w:val="kk-KZ"/>
              </w:rPr>
              <w:t>Мақсат</w:t>
            </w:r>
            <w:r w:rsidRPr="00A71A83">
              <w:rPr>
                <w:rFonts w:ascii="Times New Roman" w:eastAsia="Times New Roman" w:hAnsi="Times New Roman" w:cs="Times New Roman"/>
                <w:b/>
                <w:sz w:val="24"/>
                <w:szCs w:val="24"/>
                <w:lang w:val="kk-KZ"/>
              </w:rPr>
              <w:t>ы:</w:t>
            </w:r>
          </w:p>
          <w:p w:rsidR="002D2BE9" w:rsidRPr="006F243E" w:rsidRDefault="002D2BE9" w:rsidP="00EB6A60">
            <w:pPr>
              <w:widowControl w:val="0"/>
              <w:rPr>
                <w:rFonts w:ascii="Times New Roman" w:eastAsia="Times New Roman" w:hAnsi="Times New Roman" w:cs="Times New Roman"/>
                <w:sz w:val="24"/>
                <w:szCs w:val="24"/>
                <w:lang w:val="kk-KZ"/>
              </w:rPr>
            </w:pPr>
            <w:r w:rsidRPr="006F243E">
              <w:rPr>
                <w:rFonts w:ascii="Times New Roman" w:eastAsia="Times New Roman" w:hAnsi="Times New Roman" w:cs="Times New Roman"/>
                <w:sz w:val="24"/>
                <w:szCs w:val="24"/>
                <w:lang w:val="kk-KZ"/>
              </w:rPr>
              <w:t>Балаларды</w:t>
            </w:r>
            <w:r w:rsidR="006F243E" w:rsidRPr="006F243E">
              <w:rPr>
                <w:rFonts w:ascii="Times New Roman" w:eastAsia="Times New Roman" w:hAnsi="Times New Roman" w:cs="Times New Roman"/>
                <w:sz w:val="24"/>
                <w:szCs w:val="24"/>
                <w:lang w:val="kk-KZ"/>
              </w:rPr>
              <w:t xml:space="preserve"> </w:t>
            </w:r>
            <w:r w:rsidRPr="006F243E">
              <w:rPr>
                <w:rFonts w:ascii="Times New Roman" w:eastAsia="Times New Roman" w:hAnsi="Times New Roman" w:cs="Times New Roman"/>
                <w:sz w:val="24"/>
                <w:szCs w:val="24"/>
                <w:lang w:val="kk-KZ"/>
              </w:rPr>
              <w:t>көк</w:t>
            </w:r>
            <w:r w:rsidR="006F243E" w:rsidRPr="006F243E">
              <w:rPr>
                <w:rFonts w:ascii="Times New Roman" w:eastAsia="Times New Roman" w:hAnsi="Times New Roman" w:cs="Times New Roman"/>
                <w:sz w:val="24"/>
                <w:szCs w:val="24"/>
                <w:lang w:val="kk-KZ"/>
              </w:rPr>
              <w:t xml:space="preserve"> </w:t>
            </w:r>
            <w:r w:rsidRPr="006F243E">
              <w:rPr>
                <w:rFonts w:ascii="Times New Roman" w:eastAsia="Times New Roman" w:hAnsi="Times New Roman" w:cs="Times New Roman"/>
                <w:sz w:val="24"/>
                <w:szCs w:val="24"/>
                <w:lang w:val="kk-KZ"/>
              </w:rPr>
              <w:t>аспанда</w:t>
            </w:r>
            <w:r w:rsidR="006F243E" w:rsidRPr="006F243E">
              <w:rPr>
                <w:rFonts w:ascii="Times New Roman" w:eastAsia="Times New Roman" w:hAnsi="Times New Roman" w:cs="Times New Roman"/>
                <w:sz w:val="24"/>
                <w:szCs w:val="24"/>
                <w:lang w:val="kk-KZ"/>
              </w:rPr>
              <w:t xml:space="preserve"> </w:t>
            </w:r>
            <w:r w:rsidRPr="006F243E">
              <w:rPr>
                <w:rFonts w:ascii="Times New Roman" w:eastAsia="Times New Roman" w:hAnsi="Times New Roman" w:cs="Times New Roman"/>
                <w:sz w:val="24"/>
                <w:szCs w:val="24"/>
                <w:lang w:val="kk-KZ"/>
              </w:rPr>
              <w:t>ақ</w:t>
            </w:r>
            <w:r w:rsidR="006F243E">
              <w:rPr>
                <w:rFonts w:ascii="Times New Roman" w:eastAsia="Times New Roman" w:hAnsi="Times New Roman" w:cs="Times New Roman"/>
                <w:sz w:val="24"/>
                <w:szCs w:val="24"/>
                <w:lang w:val="kk-KZ"/>
              </w:rPr>
              <w:t xml:space="preserve"> </w:t>
            </w:r>
            <w:r w:rsidRPr="006F243E">
              <w:rPr>
                <w:rFonts w:ascii="Times New Roman" w:eastAsia="Times New Roman" w:hAnsi="Times New Roman" w:cs="Times New Roman"/>
                <w:sz w:val="24"/>
                <w:szCs w:val="24"/>
                <w:lang w:val="kk-KZ"/>
              </w:rPr>
              <w:t>бұлттарды</w:t>
            </w:r>
            <w:r w:rsidR="006F243E">
              <w:rPr>
                <w:rFonts w:ascii="Times New Roman" w:eastAsia="Times New Roman" w:hAnsi="Times New Roman" w:cs="Times New Roman"/>
                <w:sz w:val="24"/>
                <w:szCs w:val="24"/>
                <w:lang w:val="kk-KZ"/>
              </w:rPr>
              <w:t xml:space="preserve"> </w:t>
            </w:r>
            <w:r w:rsidRPr="006F243E">
              <w:rPr>
                <w:rFonts w:ascii="Times New Roman" w:eastAsia="Times New Roman" w:hAnsi="Times New Roman" w:cs="Times New Roman"/>
                <w:sz w:val="24"/>
                <w:szCs w:val="24"/>
                <w:lang w:val="kk-KZ"/>
              </w:rPr>
              <w:t>бақылауға</w:t>
            </w:r>
            <w:r w:rsidR="006F243E">
              <w:rPr>
                <w:rFonts w:ascii="Times New Roman" w:eastAsia="Times New Roman" w:hAnsi="Times New Roman" w:cs="Times New Roman"/>
                <w:sz w:val="24"/>
                <w:szCs w:val="24"/>
                <w:lang w:val="kk-KZ"/>
              </w:rPr>
              <w:t xml:space="preserve"> </w:t>
            </w:r>
            <w:r w:rsidRPr="006F243E">
              <w:rPr>
                <w:rFonts w:ascii="Times New Roman" w:eastAsia="Times New Roman" w:hAnsi="Times New Roman" w:cs="Times New Roman"/>
                <w:sz w:val="24"/>
                <w:szCs w:val="24"/>
                <w:lang w:val="kk-KZ"/>
              </w:rPr>
              <w:t>машықтандыру; бұлттардың</w:t>
            </w:r>
            <w:r w:rsidR="006F243E">
              <w:rPr>
                <w:rFonts w:ascii="Times New Roman" w:eastAsia="Times New Roman" w:hAnsi="Times New Roman" w:cs="Times New Roman"/>
                <w:sz w:val="24"/>
                <w:szCs w:val="24"/>
                <w:lang w:val="kk-KZ"/>
              </w:rPr>
              <w:t xml:space="preserve"> </w:t>
            </w:r>
            <w:r w:rsidRPr="006F243E">
              <w:rPr>
                <w:rFonts w:ascii="Times New Roman" w:eastAsia="Times New Roman" w:hAnsi="Times New Roman" w:cs="Times New Roman"/>
                <w:sz w:val="24"/>
                <w:szCs w:val="24"/>
                <w:lang w:val="kk-KZ"/>
              </w:rPr>
              <w:t>ақ</w:t>
            </w:r>
            <w:r w:rsidR="006F243E">
              <w:rPr>
                <w:rFonts w:ascii="Times New Roman" w:eastAsia="Times New Roman" w:hAnsi="Times New Roman" w:cs="Times New Roman"/>
                <w:sz w:val="24"/>
                <w:szCs w:val="24"/>
                <w:lang w:val="kk-KZ"/>
              </w:rPr>
              <w:t xml:space="preserve"> </w:t>
            </w:r>
            <w:r w:rsidRPr="006F243E">
              <w:rPr>
                <w:rFonts w:ascii="Times New Roman" w:eastAsia="Times New Roman" w:hAnsi="Times New Roman" w:cs="Times New Roman"/>
                <w:sz w:val="24"/>
                <w:szCs w:val="24"/>
                <w:lang w:val="kk-KZ"/>
              </w:rPr>
              <w:t>мамықтарға</w:t>
            </w:r>
            <w:r w:rsidR="006F243E">
              <w:rPr>
                <w:rFonts w:ascii="Times New Roman" w:eastAsia="Times New Roman" w:hAnsi="Times New Roman" w:cs="Times New Roman"/>
                <w:sz w:val="24"/>
                <w:szCs w:val="24"/>
                <w:lang w:val="kk-KZ"/>
              </w:rPr>
              <w:t xml:space="preserve"> </w:t>
            </w:r>
            <w:r w:rsidRPr="006F243E">
              <w:rPr>
                <w:rFonts w:ascii="Times New Roman" w:eastAsia="Times New Roman" w:hAnsi="Times New Roman" w:cs="Times New Roman"/>
                <w:sz w:val="24"/>
                <w:szCs w:val="24"/>
                <w:lang w:val="kk-KZ"/>
              </w:rPr>
              <w:t>және</w:t>
            </w:r>
            <w:r w:rsidR="006F243E">
              <w:rPr>
                <w:rFonts w:ascii="Times New Roman" w:eastAsia="Times New Roman" w:hAnsi="Times New Roman" w:cs="Times New Roman"/>
                <w:sz w:val="24"/>
                <w:szCs w:val="24"/>
                <w:lang w:val="kk-KZ"/>
              </w:rPr>
              <w:t xml:space="preserve"> </w:t>
            </w:r>
            <w:r w:rsidRPr="006F243E">
              <w:rPr>
                <w:rFonts w:ascii="Times New Roman" w:eastAsia="Times New Roman" w:hAnsi="Times New Roman" w:cs="Times New Roman"/>
                <w:sz w:val="24"/>
                <w:szCs w:val="24"/>
                <w:lang w:val="kk-KZ"/>
              </w:rPr>
              <w:t>тағы</w:t>
            </w:r>
            <w:r w:rsidR="006F243E">
              <w:rPr>
                <w:rFonts w:ascii="Times New Roman" w:eastAsia="Times New Roman" w:hAnsi="Times New Roman" w:cs="Times New Roman"/>
                <w:sz w:val="24"/>
                <w:szCs w:val="24"/>
                <w:lang w:val="kk-KZ"/>
              </w:rPr>
              <w:t xml:space="preserve"> </w:t>
            </w:r>
            <w:r w:rsidRPr="006F243E">
              <w:rPr>
                <w:rFonts w:ascii="Times New Roman" w:eastAsia="Times New Roman" w:hAnsi="Times New Roman" w:cs="Times New Roman"/>
                <w:sz w:val="24"/>
                <w:szCs w:val="24"/>
                <w:lang w:val="kk-KZ"/>
              </w:rPr>
              <w:t>басқа</w:t>
            </w:r>
            <w:r w:rsidR="006F243E">
              <w:rPr>
                <w:rFonts w:ascii="Times New Roman" w:eastAsia="Times New Roman" w:hAnsi="Times New Roman" w:cs="Times New Roman"/>
                <w:sz w:val="24"/>
                <w:szCs w:val="24"/>
                <w:lang w:val="kk-KZ"/>
              </w:rPr>
              <w:t xml:space="preserve"> </w:t>
            </w:r>
            <w:r w:rsidRPr="006F243E">
              <w:rPr>
                <w:rFonts w:ascii="Times New Roman" w:eastAsia="Times New Roman" w:hAnsi="Times New Roman" w:cs="Times New Roman"/>
                <w:sz w:val="24"/>
                <w:szCs w:val="24"/>
                <w:lang w:val="kk-KZ"/>
              </w:rPr>
              <w:t>бейнелерге</w:t>
            </w:r>
            <w:r w:rsidR="006F243E">
              <w:rPr>
                <w:rFonts w:ascii="Times New Roman" w:eastAsia="Times New Roman" w:hAnsi="Times New Roman" w:cs="Times New Roman"/>
                <w:sz w:val="24"/>
                <w:szCs w:val="24"/>
                <w:lang w:val="kk-KZ"/>
              </w:rPr>
              <w:t xml:space="preserve"> </w:t>
            </w:r>
            <w:r w:rsidRPr="006F243E">
              <w:rPr>
                <w:rFonts w:ascii="Times New Roman" w:eastAsia="Times New Roman" w:hAnsi="Times New Roman" w:cs="Times New Roman"/>
                <w:sz w:val="24"/>
                <w:szCs w:val="24"/>
                <w:lang w:val="kk-KZ"/>
              </w:rPr>
              <w:t>ұқсайтындарына</w:t>
            </w:r>
            <w:r w:rsidR="006F243E">
              <w:rPr>
                <w:rFonts w:ascii="Times New Roman" w:eastAsia="Times New Roman" w:hAnsi="Times New Roman" w:cs="Times New Roman"/>
                <w:sz w:val="24"/>
                <w:szCs w:val="24"/>
                <w:lang w:val="kk-KZ"/>
              </w:rPr>
              <w:t xml:space="preserve"> </w:t>
            </w:r>
            <w:r w:rsidRPr="006F243E">
              <w:rPr>
                <w:rFonts w:ascii="Times New Roman" w:eastAsia="Times New Roman" w:hAnsi="Times New Roman" w:cs="Times New Roman"/>
                <w:sz w:val="24"/>
                <w:szCs w:val="24"/>
                <w:lang w:val="kk-KZ"/>
              </w:rPr>
              <w:t>көңіл</w:t>
            </w:r>
            <w:r w:rsidR="006F243E">
              <w:rPr>
                <w:rFonts w:ascii="Times New Roman" w:eastAsia="Times New Roman" w:hAnsi="Times New Roman" w:cs="Times New Roman"/>
                <w:sz w:val="24"/>
                <w:szCs w:val="24"/>
                <w:lang w:val="kk-KZ"/>
              </w:rPr>
              <w:t xml:space="preserve"> </w:t>
            </w:r>
            <w:r w:rsidRPr="006F243E">
              <w:rPr>
                <w:rFonts w:ascii="Times New Roman" w:eastAsia="Times New Roman" w:hAnsi="Times New Roman" w:cs="Times New Roman"/>
                <w:sz w:val="24"/>
                <w:szCs w:val="24"/>
                <w:lang w:val="kk-KZ"/>
              </w:rPr>
              <w:t>аудару.</w:t>
            </w:r>
          </w:p>
          <w:p w:rsidR="002D2BE9" w:rsidRPr="00FD5296" w:rsidRDefault="002D2BE9" w:rsidP="00EB6A60">
            <w:pPr>
              <w:widowControl w:val="0"/>
              <w:rPr>
                <w:rFonts w:ascii="Times New Roman" w:eastAsia="Times New Roman" w:hAnsi="Times New Roman" w:cs="Times New Roman"/>
                <w:b/>
                <w:sz w:val="24"/>
                <w:szCs w:val="24"/>
                <w:lang w:val="kk-KZ"/>
              </w:rPr>
            </w:pPr>
            <w:r w:rsidRPr="00FD5296">
              <w:rPr>
                <w:rFonts w:ascii="Times New Roman" w:eastAsia="Times New Roman" w:hAnsi="Times New Roman" w:cs="Times New Roman"/>
                <w:b/>
                <w:sz w:val="24"/>
                <w:szCs w:val="24"/>
                <w:lang w:val="kk-KZ"/>
              </w:rPr>
              <w:t>2.</w:t>
            </w:r>
            <w:r w:rsidRPr="00A71A83">
              <w:rPr>
                <w:rFonts w:ascii="Times New Roman" w:eastAsia="Times New Roman" w:hAnsi="Times New Roman" w:cs="Times New Roman"/>
                <w:b/>
                <w:sz w:val="24"/>
                <w:szCs w:val="24"/>
                <w:lang w:val="kk-KZ"/>
              </w:rPr>
              <w:t>Қ</w:t>
            </w:r>
            <w:r w:rsidRPr="00FD5296">
              <w:rPr>
                <w:rFonts w:ascii="Times New Roman" w:eastAsia="Times New Roman" w:hAnsi="Times New Roman" w:cs="Times New Roman"/>
                <w:b/>
                <w:sz w:val="24"/>
                <w:szCs w:val="24"/>
                <w:lang w:val="kk-KZ"/>
              </w:rPr>
              <w:t>имыл</w:t>
            </w:r>
            <w:r w:rsidRPr="00A71A83">
              <w:rPr>
                <w:rFonts w:ascii="Times New Roman" w:eastAsia="Times New Roman" w:hAnsi="Times New Roman" w:cs="Times New Roman"/>
                <w:b/>
                <w:sz w:val="24"/>
                <w:szCs w:val="24"/>
                <w:lang w:val="kk-KZ"/>
              </w:rPr>
              <w:t>ды</w:t>
            </w:r>
            <w:r w:rsidRPr="00FD5296">
              <w:rPr>
                <w:rFonts w:ascii="Times New Roman" w:eastAsia="Times New Roman" w:hAnsi="Times New Roman" w:cs="Times New Roman"/>
                <w:b/>
                <w:sz w:val="24"/>
                <w:szCs w:val="24"/>
                <w:lang w:val="kk-KZ"/>
              </w:rPr>
              <w:t>ойыны. "Бұлттарұқсапұшайық" (денешынықтыру*</w:t>
            </w:r>
            <w:r w:rsidRPr="00FD5296">
              <w:rPr>
                <w:rFonts w:ascii="Times New Roman" w:eastAsia="Times New Roman" w:hAnsi="Times New Roman" w:cs="Times New Roman"/>
                <w:b/>
                <w:sz w:val="24"/>
                <w:szCs w:val="24"/>
                <w:lang w:val="kk-KZ"/>
              </w:rPr>
              <w:lastRenderedPageBreak/>
              <w:t>*)</w:t>
            </w:r>
          </w:p>
          <w:p w:rsidR="002D2BE9" w:rsidRPr="00FD5296" w:rsidRDefault="002D2BE9" w:rsidP="00EB6A60">
            <w:pPr>
              <w:widowControl w:val="0"/>
              <w:rPr>
                <w:rFonts w:ascii="Times New Roman" w:eastAsia="Times New Roman" w:hAnsi="Times New Roman" w:cs="Times New Roman"/>
                <w:sz w:val="24"/>
                <w:szCs w:val="24"/>
                <w:lang w:val="kk-KZ"/>
              </w:rPr>
            </w:pPr>
            <w:r w:rsidRPr="00FD5296">
              <w:rPr>
                <w:rFonts w:ascii="Times New Roman" w:eastAsia="Times New Roman" w:hAnsi="Times New Roman" w:cs="Times New Roman"/>
                <w:b/>
                <w:sz w:val="24"/>
                <w:szCs w:val="24"/>
                <w:lang w:val="kk-KZ"/>
              </w:rPr>
              <w:t>Мақсаты</w:t>
            </w:r>
            <w:r w:rsidRPr="00A71A83">
              <w:rPr>
                <w:rFonts w:ascii="Times New Roman" w:eastAsia="Times New Roman" w:hAnsi="Times New Roman" w:cs="Times New Roman"/>
                <w:b/>
                <w:sz w:val="24"/>
                <w:szCs w:val="24"/>
                <w:lang w:val="kk-KZ"/>
              </w:rPr>
              <w:t>:</w:t>
            </w:r>
            <w:r w:rsidRPr="00FD5296">
              <w:rPr>
                <w:rFonts w:ascii="Times New Roman" w:eastAsia="Times New Roman" w:hAnsi="Times New Roman" w:cs="Times New Roman"/>
                <w:sz w:val="24"/>
                <w:szCs w:val="24"/>
                <w:lang w:val="kk-KZ"/>
              </w:rPr>
              <w:t>Балаларғабірбағыттанекіншікөрсетілгенбағытқақарайжүгірудіүйрету.</w:t>
            </w:r>
          </w:p>
          <w:p w:rsidR="002D2BE9" w:rsidRPr="00A71A83" w:rsidRDefault="002D2BE9" w:rsidP="00EB6A60">
            <w:pPr>
              <w:widowControl w:val="0"/>
              <w:rPr>
                <w:rFonts w:ascii="Times New Roman" w:eastAsia="Times New Roman" w:hAnsi="Times New Roman" w:cs="Times New Roman"/>
                <w:b/>
                <w:sz w:val="24"/>
                <w:szCs w:val="24"/>
                <w:lang w:val="kk-KZ"/>
              </w:rPr>
            </w:pPr>
            <w:r w:rsidRPr="00FD5296">
              <w:rPr>
                <w:rFonts w:ascii="Times New Roman" w:eastAsia="Times New Roman" w:hAnsi="Times New Roman" w:cs="Times New Roman"/>
                <w:b/>
                <w:sz w:val="24"/>
                <w:szCs w:val="24"/>
                <w:lang w:val="kk-KZ"/>
              </w:rPr>
              <w:t>3.Еңбек</w:t>
            </w:r>
            <w:r w:rsidRPr="00A71A83">
              <w:rPr>
                <w:rFonts w:ascii="Times New Roman" w:eastAsia="Times New Roman" w:hAnsi="Times New Roman" w:cs="Times New Roman"/>
                <w:b/>
                <w:sz w:val="24"/>
                <w:szCs w:val="24"/>
                <w:lang w:val="kk-KZ"/>
              </w:rPr>
              <w:t xml:space="preserve">: </w:t>
            </w:r>
            <w:r w:rsidRPr="00A71A83">
              <w:rPr>
                <w:rFonts w:ascii="Times New Roman" w:eastAsia="Times New Roman" w:hAnsi="Times New Roman" w:cs="Times New Roman"/>
                <w:sz w:val="24"/>
                <w:szCs w:val="24"/>
                <w:lang w:val="kk-KZ"/>
              </w:rPr>
              <w:t xml:space="preserve">балаларды ағаштан түсіп қалған ұсақ, құрғақ бұтақтарды тәрбиеші мен бірге жинау. </w:t>
            </w:r>
            <w:r w:rsidRPr="00A71A83">
              <w:rPr>
                <w:rFonts w:ascii="Times New Roman" w:eastAsia="Times New Roman" w:hAnsi="Times New Roman" w:cs="Times New Roman"/>
                <w:b/>
                <w:sz w:val="24"/>
                <w:szCs w:val="24"/>
                <w:lang w:val="kk-KZ"/>
              </w:rPr>
              <w:t>(еңбек дағдылары)</w:t>
            </w:r>
          </w:p>
          <w:p w:rsidR="002D2BE9" w:rsidRPr="00A71A83" w:rsidRDefault="002D2BE9" w:rsidP="00EB6A60">
            <w:pPr>
              <w:widowControl w:val="0"/>
              <w:rPr>
                <w:rFonts w:ascii="Times New Roman" w:eastAsia="Times New Roman" w:hAnsi="Times New Roman" w:cs="Times New Roman"/>
                <w:sz w:val="24"/>
                <w:szCs w:val="24"/>
                <w:lang w:val="kk-KZ"/>
              </w:rPr>
            </w:pPr>
            <w:r w:rsidRPr="00A71A83">
              <w:rPr>
                <w:rFonts w:ascii="Times New Roman" w:eastAsia="Times New Roman" w:hAnsi="Times New Roman" w:cs="Times New Roman"/>
                <w:b/>
                <w:sz w:val="24"/>
                <w:szCs w:val="24"/>
                <w:lang w:val="kk-KZ"/>
              </w:rPr>
              <w:t>Мақсаты:</w:t>
            </w:r>
            <w:r w:rsidRPr="00A71A83">
              <w:rPr>
                <w:rFonts w:ascii="Times New Roman" w:eastAsia="Times New Roman" w:hAnsi="Times New Roman" w:cs="Times New Roman"/>
                <w:sz w:val="24"/>
                <w:szCs w:val="24"/>
                <w:lang w:val="kk-KZ"/>
              </w:rPr>
              <w:t>балаларды қарапайым еңбек әрекеттерін жасауға машықтандыру; топтастырымен бірге әрекет етуге баулу; шымырлыққа, еңбексүйгіштікке тәрбиелеу.</w:t>
            </w:r>
          </w:p>
          <w:p w:rsidR="002D2BE9" w:rsidRPr="00A71A83" w:rsidRDefault="002D2BE9" w:rsidP="00EB6A60">
            <w:pPr>
              <w:widowControl w:val="0"/>
              <w:rPr>
                <w:rFonts w:ascii="Times New Roman" w:eastAsia="Times New Roman" w:hAnsi="Times New Roman" w:cs="Times New Roman"/>
                <w:sz w:val="24"/>
                <w:szCs w:val="24"/>
                <w:lang w:val="kk-KZ"/>
              </w:rPr>
            </w:pPr>
            <w:r w:rsidRPr="00A71A83">
              <w:rPr>
                <w:rFonts w:ascii="Times New Roman" w:eastAsia="Times New Roman" w:hAnsi="Times New Roman" w:cs="Times New Roman"/>
                <w:b/>
                <w:sz w:val="24"/>
                <w:szCs w:val="24"/>
                <w:lang w:val="kk-KZ"/>
              </w:rPr>
              <w:t xml:space="preserve">4.Жеке жұмыс: </w:t>
            </w:r>
            <w:r w:rsidR="006F243E">
              <w:rPr>
                <w:rFonts w:ascii="Times New Roman" w:hAnsi="Times New Roman" w:cs="Times New Roman"/>
                <w:sz w:val="24"/>
                <w:szCs w:val="24"/>
                <w:lang w:val="kk-KZ"/>
              </w:rPr>
              <w:t>Абду-Рахманға</w:t>
            </w:r>
            <w:r w:rsidRPr="00A71A83">
              <w:rPr>
                <w:rFonts w:ascii="Times New Roman" w:hAnsi="Times New Roman" w:cs="Times New Roman"/>
                <w:sz w:val="24"/>
                <w:szCs w:val="24"/>
                <w:lang w:val="kk-KZ"/>
              </w:rPr>
              <w:t xml:space="preserve"> "көліктер" туралы әңгімелесу.</w:t>
            </w:r>
          </w:p>
        </w:tc>
        <w:tc>
          <w:tcPr>
            <w:tcW w:w="2694" w:type="dxa"/>
            <w:gridSpan w:val="2"/>
            <w:tcBorders>
              <w:top w:val="single" w:sz="4" w:space="0" w:color="auto"/>
              <w:left w:val="single" w:sz="4" w:space="0" w:color="auto"/>
              <w:bottom w:val="single" w:sz="4" w:space="0" w:color="auto"/>
              <w:right w:val="single" w:sz="4" w:space="0" w:color="auto"/>
            </w:tcBorders>
          </w:tcPr>
          <w:p w:rsidR="002D2BE9" w:rsidRPr="00CF0354" w:rsidRDefault="002D2BE9" w:rsidP="00EB6A60">
            <w:pPr>
              <w:widowControl w:val="0"/>
              <w:rPr>
                <w:rFonts w:ascii="Times New Roman" w:eastAsia="Times New Roman" w:hAnsi="Times New Roman" w:cs="Times New Roman"/>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6F243E" w:rsidRPr="00236055" w:rsidRDefault="002D2BE9" w:rsidP="006F243E">
            <w:pPr>
              <w:tabs>
                <w:tab w:val="left" w:pos="2640"/>
              </w:tabs>
              <w:rPr>
                <w:rFonts w:ascii="Times New Roman" w:hAnsi="Times New Roman" w:cs="Times New Roman"/>
                <w:sz w:val="24"/>
                <w:szCs w:val="24"/>
                <w:lang w:val="kk-KZ"/>
              </w:rPr>
            </w:pPr>
            <w:r w:rsidRPr="00CF0354">
              <w:rPr>
                <w:rFonts w:ascii="Times New Roman" w:eastAsia="Times New Roman" w:hAnsi="Times New Roman" w:cs="Times New Roman"/>
                <w:b/>
                <w:sz w:val="24"/>
                <w:szCs w:val="24"/>
                <w:lang w:val="kk-KZ"/>
              </w:rPr>
              <w:t xml:space="preserve">1.Ауладағы құстарды бақылау </w:t>
            </w:r>
            <w:r w:rsidR="006F243E">
              <w:rPr>
                <w:rFonts w:ascii="Times New Roman" w:hAnsi="Times New Roman" w:cs="Times New Roman"/>
                <w:b/>
                <w:sz w:val="24"/>
                <w:szCs w:val="24"/>
                <w:lang w:val="kk-KZ"/>
              </w:rPr>
              <w:t>(</w:t>
            </w:r>
            <w:r w:rsidR="006F243E" w:rsidRPr="00236055">
              <w:rPr>
                <w:rFonts w:ascii="Times New Roman" w:hAnsi="Times New Roman" w:cs="Times New Roman"/>
                <w:b/>
                <w:sz w:val="24"/>
                <w:szCs w:val="24"/>
                <w:lang w:val="kk-KZ"/>
              </w:rPr>
              <w:t>әлеуметтік – эмоционалды дағдыларды қалыптастыру).</w:t>
            </w:r>
          </w:p>
          <w:p w:rsidR="002D2BE9" w:rsidRPr="00CF0354" w:rsidRDefault="002D2BE9" w:rsidP="00EB6A60">
            <w:pPr>
              <w:widowControl w:val="0"/>
              <w:rPr>
                <w:rFonts w:ascii="Times New Roman" w:eastAsia="Times New Roman" w:hAnsi="Times New Roman" w:cs="Times New Roman"/>
                <w:b/>
                <w:sz w:val="24"/>
                <w:szCs w:val="24"/>
                <w:lang w:val="kk-KZ"/>
              </w:rPr>
            </w:pPr>
          </w:p>
          <w:p w:rsidR="002D2BE9" w:rsidRPr="00CF0354" w:rsidRDefault="002D2BE9" w:rsidP="00EB6A60">
            <w:pPr>
              <w:widowControl w:val="0"/>
              <w:rPr>
                <w:rFonts w:ascii="Times New Roman" w:eastAsia="Times New Roman" w:hAnsi="Times New Roman" w:cs="Times New Roman"/>
                <w:b/>
                <w:sz w:val="24"/>
                <w:szCs w:val="24"/>
                <w:lang w:val="kk-KZ"/>
              </w:rPr>
            </w:pPr>
            <w:r w:rsidRPr="00CF0354">
              <w:rPr>
                <w:rFonts w:ascii="Times New Roman" w:eastAsia="Times New Roman" w:hAnsi="Times New Roman" w:cs="Times New Roman"/>
                <w:b/>
                <w:sz w:val="24"/>
                <w:szCs w:val="24"/>
                <w:lang w:val="kk-KZ"/>
              </w:rPr>
              <w:t>Мақсаты</w:t>
            </w:r>
            <w:r w:rsidRPr="00A71A83">
              <w:rPr>
                <w:rFonts w:ascii="Times New Roman" w:eastAsia="Times New Roman" w:hAnsi="Times New Roman" w:cs="Times New Roman"/>
                <w:b/>
                <w:sz w:val="24"/>
                <w:szCs w:val="24"/>
                <w:lang w:val="kk-KZ"/>
              </w:rPr>
              <w:t>;</w:t>
            </w:r>
            <w:r w:rsidRPr="00CF0354">
              <w:rPr>
                <w:rFonts w:ascii="Times New Roman" w:eastAsia="Times New Roman" w:hAnsi="Times New Roman" w:cs="Times New Roman"/>
                <w:sz w:val="24"/>
                <w:szCs w:val="24"/>
                <w:lang w:val="kk-KZ"/>
              </w:rPr>
              <w:t xml:space="preserve"> Балаларды құстардың шиқылдаған дыбыстарын тыңдауға ынталандыру; құстардың дыбыстарына еліктеуге үйрету.</w:t>
            </w:r>
          </w:p>
          <w:p w:rsidR="002D2BE9" w:rsidRPr="00CF0354" w:rsidRDefault="002D2BE9" w:rsidP="00EB6A60">
            <w:pPr>
              <w:widowControl w:val="0"/>
              <w:rPr>
                <w:rFonts w:ascii="Times New Roman" w:eastAsia="Times New Roman" w:hAnsi="Times New Roman" w:cs="Times New Roman"/>
                <w:b/>
                <w:sz w:val="24"/>
                <w:szCs w:val="24"/>
                <w:lang w:val="kk-KZ"/>
              </w:rPr>
            </w:pPr>
            <w:r w:rsidRPr="00CF0354">
              <w:rPr>
                <w:rFonts w:ascii="Times New Roman" w:eastAsia="Times New Roman" w:hAnsi="Times New Roman" w:cs="Times New Roman"/>
                <w:b/>
                <w:sz w:val="24"/>
                <w:szCs w:val="24"/>
                <w:lang w:val="kk-KZ"/>
              </w:rPr>
              <w:t>2.</w:t>
            </w:r>
            <w:r w:rsidRPr="00A71A83">
              <w:rPr>
                <w:rFonts w:ascii="Times New Roman" w:eastAsia="Times New Roman" w:hAnsi="Times New Roman" w:cs="Times New Roman"/>
                <w:b/>
                <w:sz w:val="24"/>
                <w:szCs w:val="24"/>
                <w:lang w:val="kk-KZ"/>
              </w:rPr>
              <w:t>Қ</w:t>
            </w:r>
            <w:r w:rsidRPr="00CF0354">
              <w:rPr>
                <w:rFonts w:ascii="Times New Roman" w:eastAsia="Times New Roman" w:hAnsi="Times New Roman" w:cs="Times New Roman"/>
                <w:b/>
                <w:sz w:val="24"/>
                <w:szCs w:val="24"/>
                <w:lang w:val="kk-KZ"/>
              </w:rPr>
              <w:t>имылды ойыны. "Қаздар" (дене шынықтыру</w:t>
            </w:r>
            <w:r>
              <w:rPr>
                <w:rFonts w:ascii="Times New Roman" w:eastAsia="Times New Roman" w:hAnsi="Times New Roman" w:cs="Times New Roman"/>
                <w:b/>
                <w:sz w:val="24"/>
                <w:szCs w:val="24"/>
                <w:lang w:val="kk-KZ"/>
              </w:rPr>
              <w:t>**</w:t>
            </w:r>
            <w:r w:rsidRPr="00CF0354">
              <w:rPr>
                <w:rFonts w:ascii="Times New Roman" w:eastAsia="Times New Roman" w:hAnsi="Times New Roman" w:cs="Times New Roman"/>
                <w:b/>
                <w:sz w:val="24"/>
                <w:szCs w:val="24"/>
                <w:lang w:val="kk-KZ"/>
              </w:rPr>
              <w:t>)</w:t>
            </w:r>
          </w:p>
          <w:p w:rsidR="002D2BE9" w:rsidRPr="00CF0354" w:rsidRDefault="002D2BE9" w:rsidP="00EB6A60">
            <w:pPr>
              <w:widowControl w:val="0"/>
              <w:rPr>
                <w:rFonts w:ascii="Times New Roman" w:eastAsia="Times New Roman" w:hAnsi="Times New Roman" w:cs="Times New Roman"/>
                <w:sz w:val="24"/>
                <w:szCs w:val="24"/>
                <w:lang w:val="kk-KZ"/>
              </w:rPr>
            </w:pPr>
            <w:r w:rsidRPr="00CF0354">
              <w:rPr>
                <w:rFonts w:ascii="Times New Roman" w:eastAsia="Times New Roman" w:hAnsi="Times New Roman" w:cs="Times New Roman"/>
                <w:b/>
                <w:sz w:val="24"/>
                <w:szCs w:val="24"/>
                <w:lang w:val="kk-KZ"/>
              </w:rPr>
              <w:t>Мақсаты</w:t>
            </w:r>
            <w:r w:rsidRPr="00A71A83">
              <w:rPr>
                <w:rFonts w:ascii="Times New Roman" w:eastAsia="Times New Roman" w:hAnsi="Times New Roman" w:cs="Times New Roman"/>
                <w:b/>
                <w:sz w:val="24"/>
                <w:szCs w:val="24"/>
                <w:lang w:val="kk-KZ"/>
              </w:rPr>
              <w:t>:</w:t>
            </w:r>
            <w:r w:rsidRPr="00CF0354">
              <w:rPr>
                <w:rFonts w:ascii="Times New Roman" w:eastAsia="Times New Roman" w:hAnsi="Times New Roman" w:cs="Times New Roman"/>
                <w:sz w:val="24"/>
                <w:szCs w:val="24"/>
                <w:lang w:val="kk-KZ"/>
              </w:rPr>
              <w:t xml:space="preserve"> Балаларды көркем сөз мәтінін мұқият тыңдап, белгілі сигнал сөзін естіген кезде, бір бағытта, бір-біріне соғылмай, жүгіруге үйрету; жүгіруде </w:t>
            </w:r>
            <w:r w:rsidRPr="00CF0354">
              <w:rPr>
                <w:rFonts w:ascii="Times New Roman" w:eastAsia="Times New Roman" w:hAnsi="Times New Roman" w:cs="Times New Roman"/>
                <w:sz w:val="24"/>
                <w:szCs w:val="24"/>
                <w:lang w:val="kk-KZ"/>
              </w:rPr>
              <w:lastRenderedPageBreak/>
              <w:t>қолдарын жан-жаққа бұлғап, қаздың қимылын қайталауға ынталандыру; айтылған сөздер мен жаттығудан жағымды әсер алуға баулу.</w:t>
            </w:r>
          </w:p>
          <w:p w:rsidR="002D2BE9" w:rsidRPr="008F1013" w:rsidRDefault="002D2BE9" w:rsidP="00EB6A60">
            <w:pPr>
              <w:widowControl w:val="0"/>
              <w:rPr>
                <w:rFonts w:ascii="Times New Roman" w:eastAsia="Times New Roman" w:hAnsi="Times New Roman" w:cs="Times New Roman"/>
                <w:b/>
                <w:sz w:val="24"/>
                <w:szCs w:val="24"/>
                <w:lang w:val="kk-KZ"/>
              </w:rPr>
            </w:pPr>
            <w:r w:rsidRPr="008F1013">
              <w:rPr>
                <w:rFonts w:ascii="Times New Roman" w:eastAsia="Times New Roman" w:hAnsi="Times New Roman" w:cs="Times New Roman"/>
                <w:b/>
                <w:sz w:val="24"/>
                <w:szCs w:val="24"/>
                <w:lang w:val="kk-KZ"/>
              </w:rPr>
              <w:t>3.Еңбек</w:t>
            </w:r>
            <w:r w:rsidRPr="00A71A83">
              <w:rPr>
                <w:rFonts w:ascii="Times New Roman" w:eastAsia="Times New Roman" w:hAnsi="Times New Roman" w:cs="Times New Roman"/>
                <w:b/>
                <w:sz w:val="24"/>
                <w:szCs w:val="24"/>
                <w:lang w:val="kk-KZ"/>
              </w:rPr>
              <w:t>:</w:t>
            </w:r>
            <w:r w:rsidRPr="00A71A83">
              <w:rPr>
                <w:rFonts w:ascii="Times New Roman" w:hAnsi="Times New Roman" w:cs="Times New Roman"/>
                <w:sz w:val="24"/>
                <w:szCs w:val="24"/>
                <w:lang w:val="kk-KZ"/>
              </w:rPr>
              <w:t xml:space="preserve"> Ауладағы жәндіктерге  ересекетердің  көмегімен нан қиқымын беру.   </w:t>
            </w:r>
            <w:r w:rsidRPr="008F1013">
              <w:rPr>
                <w:rFonts w:ascii="Times New Roman" w:eastAsia="Times New Roman" w:hAnsi="Times New Roman" w:cs="Times New Roman"/>
                <w:b/>
                <w:sz w:val="24"/>
                <w:szCs w:val="24"/>
                <w:lang w:val="kk-KZ"/>
              </w:rPr>
              <w:t>(еңбек дағдылары)</w:t>
            </w:r>
          </w:p>
          <w:p w:rsidR="002D2BE9" w:rsidRPr="008F1013" w:rsidRDefault="002D2BE9" w:rsidP="00EB6A60">
            <w:pPr>
              <w:widowControl w:val="0"/>
              <w:rPr>
                <w:rFonts w:ascii="Times New Roman" w:eastAsia="Times New Roman" w:hAnsi="Times New Roman" w:cs="Times New Roman"/>
                <w:sz w:val="24"/>
                <w:szCs w:val="24"/>
                <w:lang w:val="kk-KZ"/>
              </w:rPr>
            </w:pPr>
            <w:r w:rsidRPr="008F1013">
              <w:rPr>
                <w:rFonts w:ascii="Times New Roman" w:eastAsia="Times New Roman" w:hAnsi="Times New Roman" w:cs="Times New Roman"/>
                <w:b/>
                <w:sz w:val="24"/>
                <w:szCs w:val="24"/>
                <w:lang w:val="kk-KZ"/>
              </w:rPr>
              <w:t>Мақсаты</w:t>
            </w:r>
            <w:r w:rsidRPr="00A71A83">
              <w:rPr>
                <w:rFonts w:ascii="Times New Roman" w:eastAsia="Times New Roman" w:hAnsi="Times New Roman" w:cs="Times New Roman"/>
                <w:b/>
                <w:sz w:val="24"/>
                <w:szCs w:val="24"/>
                <w:lang w:val="kk-KZ"/>
              </w:rPr>
              <w:t>:</w:t>
            </w:r>
            <w:r w:rsidRPr="008F1013">
              <w:rPr>
                <w:rFonts w:ascii="Times New Roman" w:eastAsia="Times New Roman" w:hAnsi="Times New Roman" w:cs="Times New Roman"/>
                <w:sz w:val="24"/>
                <w:szCs w:val="24"/>
                <w:lang w:val="kk-KZ"/>
              </w:rPr>
              <w:t xml:space="preserve">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4B30FB" w:rsidRDefault="002D2BE9" w:rsidP="00EB6A60">
            <w:pPr>
              <w:widowControl w:val="0"/>
              <w:rPr>
                <w:rFonts w:ascii="Times New Roman" w:hAnsi="Times New Roman" w:cs="Times New Roman"/>
                <w:bCs/>
                <w:sz w:val="24"/>
                <w:szCs w:val="24"/>
                <w:lang w:val="kk-KZ"/>
              </w:rPr>
            </w:pPr>
            <w:r w:rsidRPr="00A71A83">
              <w:rPr>
                <w:rFonts w:ascii="Times New Roman" w:eastAsia="Times New Roman" w:hAnsi="Times New Roman" w:cs="Times New Roman"/>
                <w:b/>
                <w:sz w:val="24"/>
                <w:szCs w:val="24"/>
                <w:lang w:val="kk-KZ"/>
              </w:rPr>
              <w:t>4.Жеке жұмыс:</w:t>
            </w:r>
          </w:p>
          <w:p w:rsidR="002D2BE9" w:rsidRPr="008F1013" w:rsidRDefault="006F243E" w:rsidP="00EB6A60">
            <w:pPr>
              <w:widowControl w:val="0"/>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 xml:space="preserve">Нұрисламнан  </w:t>
            </w:r>
            <w:r w:rsidR="002D2BE9" w:rsidRPr="00A71A83">
              <w:rPr>
                <w:rFonts w:ascii="Times New Roman" w:hAnsi="Times New Roman" w:cs="Times New Roman"/>
                <w:sz w:val="24"/>
                <w:szCs w:val="24"/>
                <w:lang w:val="kk-KZ"/>
              </w:rPr>
              <w:t>өтілген  өлең жолдарын жатқа сұрау.</w:t>
            </w:r>
          </w:p>
          <w:p w:rsidR="002D2BE9" w:rsidRPr="008F1013" w:rsidRDefault="002D2BE9" w:rsidP="00EB6A60">
            <w:pPr>
              <w:widowControl w:val="0"/>
              <w:rPr>
                <w:rFonts w:ascii="Times New Roman" w:eastAsia="Times New Roman" w:hAnsi="Times New Roman" w:cs="Times New Roman"/>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6F243E" w:rsidRPr="00236055" w:rsidRDefault="002D2BE9" w:rsidP="006F243E">
            <w:pPr>
              <w:tabs>
                <w:tab w:val="left" w:pos="2640"/>
              </w:tabs>
              <w:rPr>
                <w:rFonts w:ascii="Times New Roman" w:hAnsi="Times New Roman" w:cs="Times New Roman"/>
                <w:sz w:val="24"/>
                <w:szCs w:val="24"/>
                <w:lang w:val="kk-KZ"/>
              </w:rPr>
            </w:pPr>
            <w:r w:rsidRPr="008F1013">
              <w:rPr>
                <w:rFonts w:ascii="Times New Roman" w:eastAsia="Times New Roman" w:hAnsi="Times New Roman" w:cs="Times New Roman"/>
                <w:b/>
                <w:sz w:val="24"/>
                <w:szCs w:val="24"/>
                <w:lang w:val="kk-KZ"/>
              </w:rPr>
              <w:lastRenderedPageBreak/>
              <w:t xml:space="preserve">1.Желді бақылау. </w:t>
            </w:r>
            <w:r w:rsidR="006F243E">
              <w:rPr>
                <w:rFonts w:ascii="Times New Roman" w:hAnsi="Times New Roman" w:cs="Times New Roman"/>
                <w:b/>
                <w:sz w:val="24"/>
                <w:szCs w:val="24"/>
                <w:lang w:val="kk-KZ"/>
              </w:rPr>
              <w:t>(</w:t>
            </w:r>
            <w:r w:rsidR="006F243E" w:rsidRPr="00236055">
              <w:rPr>
                <w:rFonts w:ascii="Times New Roman" w:hAnsi="Times New Roman" w:cs="Times New Roman"/>
                <w:b/>
                <w:sz w:val="24"/>
                <w:szCs w:val="24"/>
                <w:lang w:val="kk-KZ"/>
              </w:rPr>
              <w:t>әлеуметтік – эмоционалды дағдыларды қалыптастыру).</w:t>
            </w:r>
          </w:p>
          <w:p w:rsidR="002D2BE9" w:rsidRPr="008F1013" w:rsidRDefault="002D2BE9" w:rsidP="00EB6A60">
            <w:pPr>
              <w:widowControl w:val="0"/>
              <w:rPr>
                <w:rFonts w:ascii="Times New Roman" w:eastAsia="Times New Roman" w:hAnsi="Times New Roman" w:cs="Times New Roman"/>
                <w:b/>
                <w:sz w:val="24"/>
                <w:szCs w:val="24"/>
                <w:lang w:val="kk-KZ"/>
              </w:rPr>
            </w:pPr>
          </w:p>
          <w:p w:rsidR="002D2BE9" w:rsidRPr="008F1013" w:rsidRDefault="002D2BE9" w:rsidP="00EB6A60">
            <w:pPr>
              <w:widowControl w:val="0"/>
              <w:rPr>
                <w:rFonts w:ascii="Times New Roman" w:eastAsia="Times New Roman" w:hAnsi="Times New Roman" w:cs="Times New Roman"/>
                <w:sz w:val="24"/>
                <w:szCs w:val="24"/>
                <w:lang w:val="kk-KZ"/>
              </w:rPr>
            </w:pPr>
            <w:r w:rsidRPr="008F1013">
              <w:rPr>
                <w:rFonts w:ascii="Times New Roman" w:eastAsia="Times New Roman" w:hAnsi="Times New Roman" w:cs="Times New Roman"/>
                <w:b/>
                <w:sz w:val="24"/>
                <w:szCs w:val="24"/>
                <w:lang w:val="kk-KZ"/>
              </w:rPr>
              <w:t>Мақсаты</w:t>
            </w:r>
            <w:r w:rsidRPr="00A71A83">
              <w:rPr>
                <w:rFonts w:ascii="Times New Roman" w:eastAsia="Times New Roman" w:hAnsi="Times New Roman" w:cs="Times New Roman"/>
                <w:b/>
                <w:sz w:val="24"/>
                <w:szCs w:val="24"/>
                <w:lang w:val="kk-KZ"/>
              </w:rPr>
              <w:t>:</w:t>
            </w:r>
            <w:r w:rsidRPr="008F1013">
              <w:rPr>
                <w:rFonts w:ascii="Times New Roman" w:eastAsia="Times New Roman" w:hAnsi="Times New Roman" w:cs="Times New Roman"/>
                <w:sz w:val="24"/>
                <w:szCs w:val="24"/>
                <w:lang w:val="kk-KZ"/>
              </w:rPr>
              <w:t xml:space="preserve"> Балаларды, ағаштардың бұтақтарына қарап, желдің болғанын байқауға үйрету; байқағыштыққа, зеректікке тәрбиелеу.</w:t>
            </w:r>
          </w:p>
          <w:p w:rsidR="002D2BE9" w:rsidRPr="008F1013" w:rsidRDefault="002D2BE9" w:rsidP="00EB6A60">
            <w:pPr>
              <w:widowControl w:val="0"/>
              <w:rPr>
                <w:rFonts w:ascii="Times New Roman" w:eastAsia="Times New Roman" w:hAnsi="Times New Roman" w:cs="Times New Roman"/>
                <w:b/>
                <w:sz w:val="24"/>
                <w:szCs w:val="24"/>
                <w:lang w:val="kk-KZ"/>
              </w:rPr>
            </w:pPr>
            <w:r w:rsidRPr="008F1013">
              <w:rPr>
                <w:rFonts w:ascii="Times New Roman" w:eastAsia="Times New Roman" w:hAnsi="Times New Roman" w:cs="Times New Roman"/>
                <w:b/>
                <w:sz w:val="24"/>
                <w:szCs w:val="24"/>
                <w:lang w:val="kk-KZ"/>
              </w:rPr>
              <w:t>2.</w:t>
            </w:r>
            <w:r w:rsidRPr="00A71A83">
              <w:rPr>
                <w:rFonts w:ascii="Times New Roman" w:eastAsia="Times New Roman" w:hAnsi="Times New Roman" w:cs="Times New Roman"/>
                <w:b/>
                <w:sz w:val="24"/>
                <w:szCs w:val="24"/>
                <w:lang w:val="kk-KZ"/>
              </w:rPr>
              <w:t>Қ</w:t>
            </w:r>
            <w:r w:rsidRPr="008F1013">
              <w:rPr>
                <w:rFonts w:ascii="Times New Roman" w:eastAsia="Times New Roman" w:hAnsi="Times New Roman" w:cs="Times New Roman"/>
                <w:b/>
                <w:sz w:val="24"/>
                <w:szCs w:val="24"/>
                <w:lang w:val="kk-KZ"/>
              </w:rPr>
              <w:t>имылды ойыны. Үйректің балапандары мен күшік" (дене шынықтыру**)</w:t>
            </w:r>
          </w:p>
          <w:p w:rsidR="002D2BE9" w:rsidRPr="008F1013" w:rsidRDefault="002D2BE9" w:rsidP="00EB6A60">
            <w:pPr>
              <w:widowControl w:val="0"/>
              <w:rPr>
                <w:rFonts w:ascii="Times New Roman" w:eastAsia="Times New Roman" w:hAnsi="Times New Roman" w:cs="Times New Roman"/>
                <w:sz w:val="24"/>
                <w:szCs w:val="24"/>
                <w:lang w:val="kk-KZ"/>
              </w:rPr>
            </w:pPr>
            <w:r w:rsidRPr="008F1013">
              <w:rPr>
                <w:rFonts w:ascii="Times New Roman" w:eastAsia="Times New Roman" w:hAnsi="Times New Roman" w:cs="Times New Roman"/>
                <w:b/>
                <w:sz w:val="24"/>
                <w:szCs w:val="24"/>
                <w:lang w:val="kk-KZ"/>
              </w:rPr>
              <w:t>Мақсаты</w:t>
            </w:r>
            <w:r w:rsidRPr="00A71A83">
              <w:rPr>
                <w:rFonts w:ascii="Times New Roman" w:eastAsia="Times New Roman" w:hAnsi="Times New Roman" w:cs="Times New Roman"/>
                <w:b/>
                <w:sz w:val="24"/>
                <w:szCs w:val="24"/>
                <w:lang w:val="kk-KZ"/>
              </w:rPr>
              <w:t>:</w:t>
            </w:r>
            <w:r w:rsidRPr="008F1013">
              <w:rPr>
                <w:rFonts w:ascii="Times New Roman" w:eastAsia="Times New Roman" w:hAnsi="Times New Roman" w:cs="Times New Roman"/>
                <w:sz w:val="24"/>
                <w:szCs w:val="24"/>
                <w:lang w:val="kk-KZ"/>
              </w:rPr>
              <w:t xml:space="preserve"> Балаларды ойын желісін түсініп, кейіпкерлерге еліктеп қимылдуға үйрету; </w:t>
            </w:r>
            <w:r w:rsidRPr="008F1013">
              <w:rPr>
                <w:rFonts w:ascii="Times New Roman" w:eastAsia="Times New Roman" w:hAnsi="Times New Roman" w:cs="Times New Roman"/>
                <w:sz w:val="24"/>
                <w:szCs w:val="24"/>
                <w:lang w:val="kk-KZ"/>
              </w:rPr>
              <w:lastRenderedPageBreak/>
              <w:t>жүгіру және секіру дағдыларын жетілдіру.</w:t>
            </w:r>
          </w:p>
          <w:p w:rsidR="002D2BE9" w:rsidRPr="008F1013" w:rsidRDefault="002D2BE9" w:rsidP="00EB6A60">
            <w:pPr>
              <w:widowControl w:val="0"/>
              <w:rPr>
                <w:rFonts w:ascii="Times New Roman" w:eastAsia="Times New Roman" w:hAnsi="Times New Roman" w:cs="Times New Roman"/>
                <w:b/>
                <w:sz w:val="24"/>
                <w:szCs w:val="24"/>
                <w:lang w:val="kk-KZ"/>
              </w:rPr>
            </w:pPr>
            <w:r w:rsidRPr="008F1013">
              <w:rPr>
                <w:rFonts w:ascii="Times New Roman" w:eastAsia="Times New Roman" w:hAnsi="Times New Roman" w:cs="Times New Roman"/>
                <w:b/>
                <w:sz w:val="24"/>
                <w:szCs w:val="24"/>
                <w:lang w:val="kk-KZ"/>
              </w:rPr>
              <w:t>3.Еңбек</w:t>
            </w:r>
            <w:r w:rsidRPr="00A71A83">
              <w:rPr>
                <w:rFonts w:ascii="Times New Roman" w:eastAsia="Times New Roman" w:hAnsi="Times New Roman" w:cs="Times New Roman"/>
                <w:b/>
                <w:sz w:val="24"/>
                <w:szCs w:val="24"/>
                <w:lang w:val="kk-KZ"/>
              </w:rPr>
              <w:t>:</w:t>
            </w:r>
            <w:r w:rsidRPr="00A71A83">
              <w:rPr>
                <w:rFonts w:ascii="Times New Roman" w:hAnsi="Times New Roman" w:cs="Times New Roman"/>
                <w:sz w:val="24"/>
                <w:szCs w:val="24"/>
                <w:lang w:val="kk-KZ"/>
              </w:rPr>
              <w:t>Құстарға жем шашу тәрбиешімен бірге.</w:t>
            </w:r>
            <w:r w:rsidRPr="008F1013">
              <w:rPr>
                <w:rFonts w:ascii="Times New Roman" w:eastAsia="Times New Roman" w:hAnsi="Times New Roman" w:cs="Times New Roman"/>
                <w:b/>
                <w:sz w:val="24"/>
                <w:szCs w:val="24"/>
                <w:lang w:val="kk-KZ"/>
              </w:rPr>
              <w:t xml:space="preserve"> (еңбек дағдылары)</w:t>
            </w:r>
          </w:p>
          <w:p w:rsidR="002D2BE9" w:rsidRPr="008F1013" w:rsidRDefault="002D2BE9" w:rsidP="00EB6A60">
            <w:pPr>
              <w:widowControl w:val="0"/>
              <w:rPr>
                <w:rFonts w:ascii="Times New Roman" w:eastAsia="Times New Roman" w:hAnsi="Times New Roman" w:cs="Times New Roman"/>
                <w:sz w:val="24"/>
                <w:szCs w:val="24"/>
                <w:lang w:val="kk-KZ"/>
              </w:rPr>
            </w:pPr>
            <w:r w:rsidRPr="008F1013">
              <w:rPr>
                <w:rFonts w:ascii="Times New Roman" w:eastAsia="Times New Roman" w:hAnsi="Times New Roman" w:cs="Times New Roman"/>
                <w:b/>
                <w:sz w:val="24"/>
                <w:szCs w:val="24"/>
                <w:lang w:val="kk-KZ"/>
              </w:rPr>
              <w:t>Мақсаты</w:t>
            </w:r>
            <w:r w:rsidRPr="00A71A83">
              <w:rPr>
                <w:rFonts w:ascii="Times New Roman" w:eastAsia="Times New Roman" w:hAnsi="Times New Roman" w:cs="Times New Roman"/>
                <w:b/>
                <w:sz w:val="24"/>
                <w:szCs w:val="24"/>
                <w:lang w:val="kk-KZ"/>
              </w:rPr>
              <w:t>:</w:t>
            </w:r>
            <w:r w:rsidRPr="008F1013">
              <w:rPr>
                <w:rFonts w:ascii="Times New Roman" w:eastAsia="Times New Roman" w:hAnsi="Times New Roman" w:cs="Times New Roman"/>
                <w:sz w:val="24"/>
                <w:szCs w:val="24"/>
                <w:lang w:val="kk-KZ"/>
              </w:rPr>
              <w:t xml:space="preserve"> балаларды қарапайым еңбек әрекеттерін жасауға машықтандыру; топтастырымен бірге әрекет етуге баулу; шымырлыққа, еңбексүйгіштікке тәрбиелеу.</w:t>
            </w:r>
          </w:p>
          <w:p w:rsidR="006F243E" w:rsidRDefault="002D2BE9" w:rsidP="00EB6A60">
            <w:pPr>
              <w:widowControl w:val="0"/>
              <w:rPr>
                <w:rFonts w:ascii="Times New Roman" w:hAnsi="Times New Roman" w:cs="Times New Roman"/>
                <w:sz w:val="24"/>
                <w:szCs w:val="24"/>
                <w:lang w:val="kk-KZ"/>
              </w:rPr>
            </w:pPr>
            <w:r w:rsidRPr="00A71A83">
              <w:rPr>
                <w:rFonts w:ascii="Times New Roman" w:eastAsia="Times New Roman" w:hAnsi="Times New Roman" w:cs="Times New Roman"/>
                <w:b/>
                <w:sz w:val="24"/>
                <w:szCs w:val="24"/>
              </w:rPr>
              <w:t>4.Жеке ж</w:t>
            </w:r>
            <w:r w:rsidRPr="00A71A83">
              <w:rPr>
                <w:rFonts w:ascii="Times New Roman" w:eastAsia="Times New Roman" w:hAnsi="Times New Roman" w:cs="Times New Roman"/>
                <w:b/>
                <w:sz w:val="24"/>
                <w:szCs w:val="24"/>
                <w:lang w:val="kk-KZ"/>
              </w:rPr>
              <w:t>ұмыс:</w:t>
            </w:r>
            <w:r>
              <w:rPr>
                <w:rFonts w:ascii="Times New Roman" w:hAnsi="Times New Roman" w:cs="Times New Roman"/>
                <w:sz w:val="24"/>
                <w:szCs w:val="24"/>
                <w:lang w:val="kk-KZ"/>
              </w:rPr>
              <w:t xml:space="preserve"> </w:t>
            </w:r>
          </w:p>
          <w:p w:rsidR="002D2BE9" w:rsidRPr="00A71A83" w:rsidRDefault="006F243E" w:rsidP="00EB6A60">
            <w:pPr>
              <w:widowControl w:val="0"/>
              <w:rPr>
                <w:rFonts w:ascii="Times New Roman" w:eastAsia="Times New Roman" w:hAnsi="Times New Roman" w:cs="Times New Roman"/>
                <w:sz w:val="24"/>
                <w:szCs w:val="24"/>
              </w:rPr>
            </w:pPr>
            <w:r>
              <w:rPr>
                <w:rFonts w:ascii="Times New Roman" w:hAnsi="Times New Roman" w:cs="Times New Roman"/>
                <w:sz w:val="24"/>
                <w:szCs w:val="24"/>
                <w:lang w:val="kk-KZ"/>
              </w:rPr>
              <w:t xml:space="preserve">Б.Исмайлмен </w:t>
            </w:r>
            <w:r w:rsidR="002D2BE9" w:rsidRPr="00A71A83">
              <w:rPr>
                <w:rFonts w:ascii="Times New Roman" w:hAnsi="Times New Roman" w:cs="Times New Roman"/>
                <w:sz w:val="24"/>
                <w:szCs w:val="24"/>
                <w:lang w:val="kk-KZ"/>
              </w:rPr>
              <w:t xml:space="preserve"> достары туралы әңгімелесу</w:t>
            </w:r>
          </w:p>
        </w:tc>
        <w:tc>
          <w:tcPr>
            <w:tcW w:w="2531" w:type="dxa"/>
            <w:tcBorders>
              <w:top w:val="single" w:sz="4" w:space="0" w:color="auto"/>
              <w:left w:val="single" w:sz="4" w:space="0" w:color="auto"/>
              <w:bottom w:val="single" w:sz="4" w:space="0" w:color="auto"/>
              <w:right w:val="single" w:sz="4" w:space="0" w:color="auto"/>
            </w:tcBorders>
          </w:tcPr>
          <w:p w:rsidR="002D2BE9" w:rsidRPr="006F243E" w:rsidRDefault="004B30FB" w:rsidP="006F243E">
            <w:pPr>
              <w:tabs>
                <w:tab w:val="left" w:pos="2640"/>
              </w:tabs>
              <w:rPr>
                <w:rFonts w:ascii="Times New Roman" w:hAnsi="Times New Roman" w:cs="Times New Roman"/>
                <w:sz w:val="24"/>
                <w:szCs w:val="24"/>
                <w:lang w:val="kk-KZ"/>
              </w:rPr>
            </w:pPr>
            <w:r>
              <w:rPr>
                <w:rFonts w:ascii="Times New Roman" w:eastAsia="Times New Roman" w:hAnsi="Times New Roman" w:cs="Times New Roman"/>
                <w:b/>
                <w:sz w:val="24"/>
                <w:szCs w:val="24"/>
              </w:rPr>
              <w:lastRenderedPageBreak/>
              <w:t>1.К</w:t>
            </w:r>
            <w:r w:rsidR="006F243E">
              <w:rPr>
                <w:rFonts w:ascii="Times New Roman" w:eastAsia="Times New Roman" w:hAnsi="Times New Roman" w:cs="Times New Roman"/>
                <w:b/>
                <w:sz w:val="24"/>
                <w:szCs w:val="24"/>
                <w:lang w:val="kk-KZ"/>
              </w:rPr>
              <w:t>ү</w:t>
            </w:r>
            <w:r>
              <w:rPr>
                <w:rFonts w:ascii="Times New Roman" w:eastAsia="Times New Roman" w:hAnsi="Times New Roman" w:cs="Times New Roman"/>
                <w:b/>
                <w:sz w:val="24"/>
                <w:szCs w:val="24"/>
                <w:lang w:val="kk-KZ"/>
              </w:rPr>
              <w:t>з</w:t>
            </w:r>
            <w:r w:rsidR="006F243E">
              <w:rPr>
                <w:rFonts w:ascii="Times New Roman" w:eastAsia="Times New Roman" w:hAnsi="Times New Roman" w:cs="Times New Roman"/>
                <w:b/>
                <w:sz w:val="24"/>
                <w:szCs w:val="24"/>
                <w:lang w:val="kk-KZ"/>
              </w:rPr>
              <w:t xml:space="preserve"> </w:t>
            </w:r>
            <w:r w:rsidR="002D2BE9" w:rsidRPr="00A71A83">
              <w:rPr>
                <w:rFonts w:ascii="Times New Roman" w:eastAsia="Times New Roman" w:hAnsi="Times New Roman" w:cs="Times New Roman"/>
                <w:b/>
                <w:sz w:val="24"/>
                <w:szCs w:val="24"/>
              </w:rPr>
              <w:t>ауа</w:t>
            </w:r>
            <w:r w:rsidR="006F243E">
              <w:rPr>
                <w:rFonts w:ascii="Times New Roman" w:eastAsia="Times New Roman" w:hAnsi="Times New Roman" w:cs="Times New Roman"/>
                <w:b/>
                <w:sz w:val="24"/>
                <w:szCs w:val="24"/>
                <w:lang w:val="kk-KZ"/>
              </w:rPr>
              <w:t xml:space="preserve"> </w:t>
            </w:r>
            <w:r w:rsidR="002D2BE9" w:rsidRPr="00A71A83">
              <w:rPr>
                <w:rFonts w:ascii="Times New Roman" w:eastAsia="Times New Roman" w:hAnsi="Times New Roman" w:cs="Times New Roman"/>
                <w:b/>
                <w:sz w:val="24"/>
                <w:szCs w:val="24"/>
              </w:rPr>
              <w:t>райын</w:t>
            </w:r>
            <w:r w:rsidR="006F243E">
              <w:rPr>
                <w:rFonts w:ascii="Times New Roman" w:eastAsia="Times New Roman" w:hAnsi="Times New Roman" w:cs="Times New Roman"/>
                <w:b/>
                <w:sz w:val="24"/>
                <w:szCs w:val="24"/>
                <w:lang w:val="kk-KZ"/>
              </w:rPr>
              <w:t xml:space="preserve"> </w:t>
            </w:r>
            <w:r w:rsidR="002D2BE9" w:rsidRPr="00A71A83">
              <w:rPr>
                <w:rFonts w:ascii="Times New Roman" w:eastAsia="Times New Roman" w:hAnsi="Times New Roman" w:cs="Times New Roman"/>
                <w:b/>
                <w:sz w:val="24"/>
                <w:szCs w:val="24"/>
              </w:rPr>
              <w:t xml:space="preserve">бақылау. </w:t>
            </w:r>
            <w:r w:rsidR="006F243E">
              <w:rPr>
                <w:rFonts w:ascii="Times New Roman" w:hAnsi="Times New Roman" w:cs="Times New Roman"/>
                <w:b/>
                <w:sz w:val="24"/>
                <w:szCs w:val="24"/>
                <w:lang w:val="kk-KZ"/>
              </w:rPr>
              <w:t>(</w:t>
            </w:r>
            <w:r w:rsidR="006F243E" w:rsidRPr="00236055">
              <w:rPr>
                <w:rFonts w:ascii="Times New Roman" w:hAnsi="Times New Roman" w:cs="Times New Roman"/>
                <w:b/>
                <w:sz w:val="24"/>
                <w:szCs w:val="24"/>
                <w:lang w:val="kk-KZ"/>
              </w:rPr>
              <w:t>әлеуметтік – эмоционалды дағдыларды қалыптастыру).</w:t>
            </w:r>
          </w:p>
          <w:p w:rsidR="002D2BE9" w:rsidRPr="00FD5296" w:rsidRDefault="002D2BE9" w:rsidP="00EB6A60">
            <w:pPr>
              <w:widowControl w:val="0"/>
              <w:rPr>
                <w:rFonts w:ascii="Times New Roman" w:eastAsia="Times New Roman" w:hAnsi="Times New Roman" w:cs="Times New Roman"/>
                <w:b/>
                <w:sz w:val="24"/>
                <w:szCs w:val="24"/>
                <w:lang w:val="kk-KZ"/>
              </w:rPr>
            </w:pPr>
            <w:r w:rsidRPr="006F243E">
              <w:rPr>
                <w:rFonts w:ascii="Times New Roman" w:eastAsia="Times New Roman" w:hAnsi="Times New Roman" w:cs="Times New Roman"/>
                <w:b/>
                <w:sz w:val="24"/>
                <w:szCs w:val="24"/>
                <w:lang w:val="kk-KZ"/>
              </w:rPr>
              <w:t>Мақсаты</w:t>
            </w:r>
            <w:r w:rsidR="006F243E">
              <w:rPr>
                <w:rFonts w:ascii="Times New Roman" w:eastAsia="Times New Roman" w:hAnsi="Times New Roman" w:cs="Times New Roman"/>
                <w:b/>
                <w:sz w:val="24"/>
                <w:szCs w:val="24"/>
                <w:lang w:val="kk-KZ"/>
              </w:rPr>
              <w:t xml:space="preserve">: </w:t>
            </w:r>
            <w:r w:rsidRPr="006F243E">
              <w:rPr>
                <w:rFonts w:ascii="Times New Roman" w:eastAsia="Times New Roman" w:hAnsi="Times New Roman" w:cs="Times New Roman"/>
                <w:sz w:val="24"/>
                <w:szCs w:val="24"/>
                <w:lang w:val="kk-KZ"/>
              </w:rPr>
              <w:t>Балаларға</w:t>
            </w:r>
            <w:r w:rsidR="006F243E">
              <w:rPr>
                <w:rFonts w:ascii="Times New Roman" w:eastAsia="Times New Roman" w:hAnsi="Times New Roman" w:cs="Times New Roman"/>
                <w:sz w:val="24"/>
                <w:szCs w:val="24"/>
                <w:lang w:val="kk-KZ"/>
              </w:rPr>
              <w:t xml:space="preserve"> күз </w:t>
            </w:r>
            <w:r w:rsidRPr="006F243E">
              <w:rPr>
                <w:rFonts w:ascii="Times New Roman" w:eastAsia="Times New Roman" w:hAnsi="Times New Roman" w:cs="Times New Roman"/>
                <w:sz w:val="24"/>
                <w:szCs w:val="24"/>
                <w:lang w:val="kk-KZ"/>
              </w:rPr>
              <w:t>мезгілі</w:t>
            </w:r>
            <w:r w:rsidR="006F243E">
              <w:rPr>
                <w:rFonts w:ascii="Times New Roman" w:eastAsia="Times New Roman" w:hAnsi="Times New Roman" w:cs="Times New Roman"/>
                <w:sz w:val="24"/>
                <w:szCs w:val="24"/>
                <w:lang w:val="kk-KZ"/>
              </w:rPr>
              <w:t xml:space="preserve"> </w:t>
            </w:r>
            <w:r w:rsidRPr="006F243E">
              <w:rPr>
                <w:rFonts w:ascii="Times New Roman" w:eastAsia="Times New Roman" w:hAnsi="Times New Roman" w:cs="Times New Roman"/>
                <w:sz w:val="24"/>
                <w:szCs w:val="24"/>
                <w:lang w:val="kk-KZ"/>
              </w:rPr>
              <w:t>жөнінде</w:t>
            </w:r>
            <w:r w:rsidR="006F243E">
              <w:rPr>
                <w:rFonts w:ascii="Times New Roman" w:eastAsia="Times New Roman" w:hAnsi="Times New Roman" w:cs="Times New Roman"/>
                <w:sz w:val="24"/>
                <w:szCs w:val="24"/>
                <w:lang w:val="kk-KZ"/>
              </w:rPr>
              <w:t xml:space="preserve"> </w:t>
            </w:r>
            <w:r w:rsidRPr="006F243E">
              <w:rPr>
                <w:rFonts w:ascii="Times New Roman" w:eastAsia="Times New Roman" w:hAnsi="Times New Roman" w:cs="Times New Roman"/>
                <w:sz w:val="24"/>
                <w:szCs w:val="24"/>
                <w:lang w:val="kk-KZ"/>
              </w:rPr>
              <w:t>жалпы</w:t>
            </w:r>
            <w:r w:rsidR="006F243E">
              <w:rPr>
                <w:rFonts w:ascii="Times New Roman" w:eastAsia="Times New Roman" w:hAnsi="Times New Roman" w:cs="Times New Roman"/>
                <w:sz w:val="24"/>
                <w:szCs w:val="24"/>
                <w:lang w:val="kk-KZ"/>
              </w:rPr>
              <w:t xml:space="preserve"> </w:t>
            </w:r>
            <w:r w:rsidRPr="006F243E">
              <w:rPr>
                <w:rFonts w:ascii="Times New Roman" w:eastAsia="Times New Roman" w:hAnsi="Times New Roman" w:cs="Times New Roman"/>
                <w:sz w:val="24"/>
                <w:szCs w:val="24"/>
                <w:lang w:val="kk-KZ"/>
              </w:rPr>
              <w:t>түсініктер беру</w:t>
            </w:r>
            <w:r w:rsidRPr="006F243E">
              <w:rPr>
                <w:rFonts w:ascii="Times New Roman" w:eastAsia="Times New Roman" w:hAnsi="Times New Roman" w:cs="Times New Roman"/>
                <w:b/>
                <w:sz w:val="24"/>
                <w:szCs w:val="24"/>
                <w:lang w:val="kk-KZ"/>
              </w:rPr>
              <w:t xml:space="preserve">. </w:t>
            </w:r>
            <w:r w:rsidRPr="00FD5296">
              <w:rPr>
                <w:rFonts w:ascii="Times New Roman" w:eastAsia="Times New Roman" w:hAnsi="Times New Roman" w:cs="Times New Roman"/>
                <w:b/>
                <w:sz w:val="24"/>
                <w:szCs w:val="24"/>
                <w:lang w:val="kk-KZ"/>
              </w:rPr>
              <w:t>"Доптар</w:t>
            </w:r>
            <w:r w:rsidR="006F243E">
              <w:rPr>
                <w:rFonts w:ascii="Times New Roman" w:eastAsia="Times New Roman" w:hAnsi="Times New Roman" w:cs="Times New Roman"/>
                <w:b/>
                <w:sz w:val="24"/>
                <w:szCs w:val="24"/>
                <w:lang w:val="kk-KZ"/>
              </w:rPr>
              <w:t xml:space="preserve"> </w:t>
            </w:r>
            <w:r w:rsidRPr="00FD5296">
              <w:rPr>
                <w:rFonts w:ascii="Times New Roman" w:eastAsia="Times New Roman" w:hAnsi="Times New Roman" w:cs="Times New Roman"/>
                <w:b/>
                <w:sz w:val="24"/>
                <w:szCs w:val="24"/>
                <w:lang w:val="kk-KZ"/>
              </w:rPr>
              <w:t>сияқты</w:t>
            </w:r>
            <w:r w:rsidR="006F243E">
              <w:rPr>
                <w:rFonts w:ascii="Times New Roman" w:eastAsia="Times New Roman" w:hAnsi="Times New Roman" w:cs="Times New Roman"/>
                <w:b/>
                <w:sz w:val="24"/>
                <w:szCs w:val="24"/>
                <w:lang w:val="kk-KZ"/>
              </w:rPr>
              <w:t xml:space="preserve"> </w:t>
            </w:r>
            <w:r w:rsidRPr="00FD5296">
              <w:rPr>
                <w:rFonts w:ascii="Times New Roman" w:eastAsia="Times New Roman" w:hAnsi="Times New Roman" w:cs="Times New Roman"/>
                <w:b/>
                <w:sz w:val="24"/>
                <w:szCs w:val="24"/>
                <w:lang w:val="kk-KZ"/>
              </w:rPr>
              <w:t>секірейік" (денешынықтыру**)</w:t>
            </w:r>
          </w:p>
          <w:p w:rsidR="002D2BE9" w:rsidRPr="00FD5296" w:rsidRDefault="002D2BE9" w:rsidP="00EB6A60">
            <w:pPr>
              <w:widowControl w:val="0"/>
              <w:rPr>
                <w:rFonts w:ascii="Times New Roman" w:eastAsia="Times New Roman" w:hAnsi="Times New Roman" w:cs="Times New Roman"/>
                <w:sz w:val="24"/>
                <w:szCs w:val="24"/>
                <w:lang w:val="kk-KZ"/>
              </w:rPr>
            </w:pPr>
            <w:r w:rsidRPr="00FD5296">
              <w:rPr>
                <w:rFonts w:ascii="Times New Roman" w:eastAsia="Times New Roman" w:hAnsi="Times New Roman" w:cs="Times New Roman"/>
                <w:b/>
                <w:sz w:val="24"/>
                <w:szCs w:val="24"/>
                <w:lang w:val="kk-KZ"/>
              </w:rPr>
              <w:t>Мақсаты</w:t>
            </w:r>
            <w:r w:rsidRPr="00A71A83">
              <w:rPr>
                <w:rFonts w:ascii="Times New Roman" w:eastAsia="Times New Roman" w:hAnsi="Times New Roman" w:cs="Times New Roman"/>
                <w:b/>
                <w:sz w:val="24"/>
                <w:szCs w:val="24"/>
                <w:lang w:val="kk-KZ"/>
              </w:rPr>
              <w:t>:</w:t>
            </w:r>
            <w:r w:rsidRPr="00FD5296">
              <w:rPr>
                <w:rFonts w:ascii="Times New Roman" w:eastAsia="Times New Roman" w:hAnsi="Times New Roman" w:cs="Times New Roman"/>
                <w:sz w:val="24"/>
                <w:szCs w:val="24"/>
                <w:lang w:val="kk-KZ"/>
              </w:rPr>
              <w:t>балалардыбірорындаекіаяқпен сигнал бойыншасекіребілуқабілеттеріндамыту; шымырлыққа, шапшаңдыққа, достыққатәрбиелеу.</w:t>
            </w:r>
          </w:p>
          <w:p w:rsidR="002D2BE9" w:rsidRPr="00FD5296" w:rsidRDefault="002D2BE9" w:rsidP="00EB6A60">
            <w:pPr>
              <w:widowControl w:val="0"/>
              <w:rPr>
                <w:rFonts w:ascii="Times New Roman" w:eastAsia="Times New Roman" w:hAnsi="Times New Roman" w:cs="Times New Roman"/>
                <w:b/>
                <w:sz w:val="24"/>
                <w:szCs w:val="24"/>
                <w:lang w:val="kk-KZ"/>
              </w:rPr>
            </w:pPr>
            <w:r w:rsidRPr="00FD5296">
              <w:rPr>
                <w:rFonts w:ascii="Times New Roman" w:eastAsia="Times New Roman" w:hAnsi="Times New Roman" w:cs="Times New Roman"/>
                <w:b/>
                <w:sz w:val="24"/>
                <w:szCs w:val="24"/>
                <w:lang w:val="kk-KZ"/>
              </w:rPr>
              <w:t>3.Еңбек</w:t>
            </w:r>
            <w:r w:rsidRPr="00A71A83">
              <w:rPr>
                <w:rFonts w:ascii="Times New Roman" w:eastAsia="Times New Roman" w:hAnsi="Times New Roman" w:cs="Times New Roman"/>
                <w:b/>
                <w:sz w:val="24"/>
                <w:szCs w:val="24"/>
                <w:lang w:val="kk-KZ"/>
              </w:rPr>
              <w:t>:</w:t>
            </w:r>
            <w:r w:rsidRPr="00A71A83">
              <w:rPr>
                <w:rFonts w:ascii="Times New Roman" w:hAnsi="Times New Roman" w:cs="Times New Roman"/>
                <w:sz w:val="24"/>
                <w:szCs w:val="24"/>
                <w:lang w:val="kk-KZ"/>
              </w:rPr>
              <w:t xml:space="preserve">Ойын алаңын тәрбиеші </w:t>
            </w:r>
            <w:r w:rsidRPr="00A71A83">
              <w:rPr>
                <w:rFonts w:ascii="Times New Roman" w:hAnsi="Times New Roman" w:cs="Times New Roman"/>
                <w:sz w:val="24"/>
                <w:szCs w:val="24"/>
                <w:lang w:val="kk-KZ"/>
              </w:rPr>
              <w:lastRenderedPageBreak/>
              <w:t>көмекші мен ұсақ тастарды жинау</w:t>
            </w:r>
            <w:r w:rsidRPr="00FD5296">
              <w:rPr>
                <w:rFonts w:ascii="Times New Roman" w:eastAsia="Times New Roman" w:hAnsi="Times New Roman" w:cs="Times New Roman"/>
                <w:b/>
                <w:sz w:val="24"/>
                <w:szCs w:val="24"/>
                <w:lang w:val="kk-KZ"/>
              </w:rPr>
              <w:t xml:space="preserve"> (еңбекдағдылары)</w:t>
            </w:r>
          </w:p>
          <w:p w:rsidR="002D2BE9" w:rsidRPr="00FD5296" w:rsidRDefault="002D2BE9" w:rsidP="00EB6A60">
            <w:pPr>
              <w:widowControl w:val="0"/>
              <w:rPr>
                <w:rFonts w:ascii="Times New Roman" w:eastAsia="Times New Roman" w:hAnsi="Times New Roman" w:cs="Times New Roman"/>
                <w:sz w:val="24"/>
                <w:szCs w:val="24"/>
                <w:lang w:val="kk-KZ"/>
              </w:rPr>
            </w:pPr>
            <w:r w:rsidRPr="00FD5296">
              <w:rPr>
                <w:rFonts w:ascii="Times New Roman" w:eastAsia="Times New Roman" w:hAnsi="Times New Roman" w:cs="Times New Roman"/>
                <w:b/>
                <w:sz w:val="24"/>
                <w:szCs w:val="24"/>
                <w:lang w:val="kk-KZ"/>
              </w:rPr>
              <w:t>Мақсаты</w:t>
            </w:r>
            <w:r w:rsidRPr="00A71A83">
              <w:rPr>
                <w:rFonts w:ascii="Times New Roman" w:eastAsia="Times New Roman" w:hAnsi="Times New Roman" w:cs="Times New Roman"/>
                <w:b/>
                <w:sz w:val="24"/>
                <w:szCs w:val="24"/>
                <w:lang w:val="kk-KZ"/>
              </w:rPr>
              <w:t>:</w:t>
            </w:r>
            <w:r w:rsidRPr="00FD5296">
              <w:rPr>
                <w:rFonts w:ascii="Times New Roman" w:eastAsia="Times New Roman" w:hAnsi="Times New Roman" w:cs="Times New Roman"/>
                <w:sz w:val="24"/>
                <w:szCs w:val="24"/>
                <w:lang w:val="kk-KZ"/>
              </w:rPr>
              <w:t>балалардықарапайымеңбекәрекеттерінжасауғамашықтандыру; топтастырыменбіргеәрекететуге баулу; шымырлыққа, еңбексүйгіштіккетәрбиелеу.</w:t>
            </w:r>
          </w:p>
          <w:p w:rsidR="006F243E" w:rsidRDefault="002D2BE9" w:rsidP="00EB6A60">
            <w:pPr>
              <w:widowControl w:val="0"/>
              <w:rPr>
                <w:rFonts w:ascii="Times New Roman" w:eastAsia="Times New Roman" w:hAnsi="Times New Roman" w:cs="Times New Roman"/>
                <w:b/>
                <w:sz w:val="24"/>
                <w:szCs w:val="24"/>
                <w:lang w:val="kk-KZ"/>
              </w:rPr>
            </w:pPr>
            <w:r w:rsidRPr="00FD5296">
              <w:rPr>
                <w:rFonts w:ascii="Times New Roman" w:eastAsia="Times New Roman" w:hAnsi="Times New Roman" w:cs="Times New Roman"/>
                <w:b/>
                <w:sz w:val="24"/>
                <w:szCs w:val="24"/>
                <w:lang w:val="kk-KZ"/>
              </w:rPr>
              <w:t>4.Жеке ж</w:t>
            </w:r>
            <w:r w:rsidRPr="00A71A83">
              <w:rPr>
                <w:rFonts w:ascii="Times New Roman" w:eastAsia="Times New Roman" w:hAnsi="Times New Roman" w:cs="Times New Roman"/>
                <w:b/>
                <w:sz w:val="24"/>
                <w:szCs w:val="24"/>
                <w:lang w:val="kk-KZ"/>
              </w:rPr>
              <w:t>ұмыс:</w:t>
            </w:r>
          </w:p>
          <w:p w:rsidR="002D2BE9" w:rsidRPr="006F243E" w:rsidRDefault="006F243E" w:rsidP="00EB6A60">
            <w:pPr>
              <w:widowControl w:val="0"/>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Марияммен </w:t>
            </w:r>
            <w:r w:rsidR="004B30FB">
              <w:rPr>
                <w:rFonts w:ascii="Times New Roman" w:hAnsi="Times New Roman" w:cs="Times New Roman"/>
                <w:sz w:val="24"/>
                <w:szCs w:val="24"/>
                <w:lang w:val="kk-KZ"/>
              </w:rPr>
              <w:t xml:space="preserve"> "Күз </w:t>
            </w:r>
            <w:r w:rsidR="002D2BE9" w:rsidRPr="00A71A83">
              <w:rPr>
                <w:rFonts w:ascii="Times New Roman" w:hAnsi="Times New Roman" w:cs="Times New Roman"/>
                <w:sz w:val="24"/>
                <w:szCs w:val="24"/>
                <w:lang w:val="kk-KZ"/>
              </w:rPr>
              <w:t xml:space="preserve"> қызығы"  туралы әңгімелесу.</w:t>
            </w:r>
          </w:p>
          <w:p w:rsidR="002D2BE9" w:rsidRPr="006F243E" w:rsidRDefault="002D2BE9" w:rsidP="00EB6A60">
            <w:pPr>
              <w:widowControl w:val="0"/>
              <w:rPr>
                <w:rFonts w:ascii="Times New Roman" w:eastAsia="Times New Roman" w:hAnsi="Times New Roman" w:cs="Times New Roman"/>
                <w:sz w:val="24"/>
                <w:szCs w:val="24"/>
                <w:lang w:val="kk-KZ"/>
              </w:rPr>
            </w:pPr>
          </w:p>
        </w:tc>
      </w:tr>
      <w:tr w:rsidR="002D2BE9" w:rsidRPr="00A64875" w:rsidTr="0084481D">
        <w:tc>
          <w:tcPr>
            <w:tcW w:w="2430" w:type="dxa"/>
            <w:tcBorders>
              <w:top w:val="single" w:sz="4" w:space="0" w:color="auto"/>
              <w:left w:val="single" w:sz="4" w:space="0" w:color="auto"/>
              <w:bottom w:val="single" w:sz="4" w:space="0" w:color="auto"/>
              <w:right w:val="single" w:sz="4" w:space="0" w:color="auto"/>
            </w:tcBorders>
          </w:tcPr>
          <w:p w:rsidR="002D2BE9" w:rsidRPr="00A64875" w:rsidRDefault="002D2BE9" w:rsidP="00EB6A60">
            <w:pPr>
              <w:spacing w:line="240" w:lineRule="auto"/>
              <w:rPr>
                <w:rFonts w:ascii="Times New Roman" w:eastAsiaTheme="minorEastAsia" w:hAnsi="Times New Roman" w:cs="Times New Roman"/>
                <w:b/>
                <w:bCs/>
                <w:sz w:val="24"/>
                <w:szCs w:val="24"/>
                <w:lang w:val="kk-KZ"/>
              </w:rPr>
            </w:pPr>
          </w:p>
        </w:tc>
        <w:tc>
          <w:tcPr>
            <w:tcW w:w="13163" w:type="dxa"/>
            <w:gridSpan w:val="9"/>
            <w:tcBorders>
              <w:top w:val="single" w:sz="4" w:space="0" w:color="auto"/>
              <w:left w:val="single" w:sz="4" w:space="0" w:color="auto"/>
              <w:bottom w:val="single" w:sz="4" w:space="0" w:color="auto"/>
              <w:right w:val="single" w:sz="4" w:space="0" w:color="auto"/>
            </w:tcBorders>
          </w:tcPr>
          <w:p w:rsidR="002D2BE9" w:rsidRPr="00A71A83" w:rsidRDefault="002D2BE9" w:rsidP="00EB6A60">
            <w:pPr>
              <w:pStyle w:val="1"/>
              <w:widowControl w:val="0"/>
              <w:spacing w:line="240" w:lineRule="auto"/>
              <w:rPr>
                <w:rFonts w:ascii="Times New Roman" w:eastAsia="Times New Roman" w:hAnsi="Times New Roman" w:cs="Times New Roman"/>
                <w:b/>
                <w:sz w:val="24"/>
                <w:szCs w:val="24"/>
                <w:lang w:val="kk-KZ" w:eastAsia="en-US"/>
              </w:rPr>
            </w:pPr>
            <w:r w:rsidRPr="00A71A83">
              <w:rPr>
                <w:rFonts w:ascii="Times New Roman" w:eastAsia="Times New Roman" w:hAnsi="Times New Roman" w:cs="Times New Roman"/>
                <w:b/>
                <w:sz w:val="24"/>
                <w:szCs w:val="24"/>
                <w:lang w:val="kk-KZ" w:eastAsia="en-US"/>
              </w:rPr>
              <w:t xml:space="preserve">5.Еркін ойындар </w:t>
            </w:r>
          </w:p>
          <w:p w:rsidR="002D2BE9" w:rsidRPr="00A71A83" w:rsidRDefault="002D2BE9" w:rsidP="00EB6A60">
            <w:pPr>
              <w:pStyle w:val="1"/>
              <w:widowControl w:val="0"/>
              <w:spacing w:line="240" w:lineRule="auto"/>
              <w:rPr>
                <w:rFonts w:ascii="Times New Roman" w:eastAsia="Times New Roman" w:hAnsi="Times New Roman" w:cs="Times New Roman"/>
                <w:b/>
                <w:sz w:val="24"/>
                <w:szCs w:val="24"/>
                <w:lang w:val="kk-KZ" w:eastAsia="en-US"/>
              </w:rPr>
            </w:pPr>
            <w:r w:rsidRPr="00A71A83">
              <w:rPr>
                <w:rFonts w:ascii="Times New Roman" w:eastAsia="Times New Roman" w:hAnsi="Times New Roman" w:cs="Times New Roman"/>
                <w:b/>
                <w:sz w:val="24"/>
                <w:szCs w:val="24"/>
                <w:lang w:val="kk-KZ" w:eastAsia="en-US"/>
              </w:rPr>
              <w:t xml:space="preserve">Мақсаты: </w:t>
            </w:r>
            <w:r w:rsidRPr="00A71A83">
              <w:rPr>
                <w:rFonts w:ascii="Times New Roman" w:eastAsia="Times New Roman" w:hAnsi="Times New Roman" w:cs="Times New Roman"/>
                <w:sz w:val="24"/>
                <w:szCs w:val="24"/>
                <w:lang w:val="kk-KZ" w:eastAsia="en-US"/>
              </w:rPr>
              <w:t>Дене шынықтыру құрал-жабдықтарын, атрибуттарды спорттық және қимылдық ойындарға пайдалануға жаттықтыру.</w:t>
            </w:r>
            <w:r w:rsidRPr="00A71A83">
              <w:rPr>
                <w:rFonts w:ascii="Times New Roman" w:hAnsi="Times New Roman" w:cs="Times New Roman"/>
                <w:b/>
                <w:sz w:val="24"/>
                <w:szCs w:val="24"/>
                <w:lang w:val="kk-KZ" w:eastAsia="en-US"/>
              </w:rPr>
              <w:t xml:space="preserve"> (физикалық қасиеттерді дамыту).</w:t>
            </w:r>
          </w:p>
        </w:tc>
      </w:tr>
      <w:tr w:rsidR="002D2BE9" w:rsidRPr="00B64101" w:rsidTr="0084481D">
        <w:trPr>
          <w:trHeight w:val="550"/>
        </w:trPr>
        <w:tc>
          <w:tcPr>
            <w:tcW w:w="2430" w:type="dxa"/>
            <w:tcBorders>
              <w:top w:val="single" w:sz="4" w:space="0" w:color="auto"/>
              <w:left w:val="single" w:sz="4" w:space="0" w:color="auto"/>
              <w:bottom w:val="single" w:sz="4" w:space="0" w:color="auto"/>
              <w:right w:val="single" w:sz="4" w:space="0" w:color="auto"/>
            </w:tcBorders>
            <w:hideMark/>
          </w:tcPr>
          <w:p w:rsidR="006F243E" w:rsidRDefault="002D2BE9" w:rsidP="006F243E">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 xml:space="preserve">Серуеннен </w:t>
            </w:r>
          </w:p>
          <w:p w:rsidR="002D2BE9" w:rsidRPr="00A64875" w:rsidRDefault="002D2BE9" w:rsidP="006F243E">
            <w:pPr>
              <w:spacing w:line="240" w:lineRule="auto"/>
              <w:jc w:val="center"/>
              <w:rPr>
                <w:rFonts w:ascii="Times New Roman" w:eastAsiaTheme="minorEastAsia" w:hAnsi="Times New Roman" w:cs="Times New Roman"/>
                <w:b/>
                <w:bCs/>
                <w:sz w:val="24"/>
                <w:szCs w:val="24"/>
                <w:lang w:val="kk-KZ"/>
              </w:rPr>
            </w:pPr>
            <w:r w:rsidRPr="00A64875">
              <w:rPr>
                <w:rFonts w:ascii="Times New Roman" w:hAnsi="Times New Roman" w:cs="Times New Roman"/>
                <w:b/>
                <w:bCs/>
                <w:sz w:val="24"/>
                <w:szCs w:val="24"/>
                <w:lang w:val="kk-KZ"/>
              </w:rPr>
              <w:t>оралу</w:t>
            </w:r>
          </w:p>
        </w:tc>
        <w:tc>
          <w:tcPr>
            <w:tcW w:w="13163" w:type="dxa"/>
            <w:gridSpan w:val="9"/>
            <w:tcBorders>
              <w:top w:val="single" w:sz="4" w:space="0" w:color="auto"/>
              <w:left w:val="single" w:sz="4" w:space="0" w:color="auto"/>
              <w:bottom w:val="single" w:sz="4" w:space="0" w:color="auto"/>
              <w:right w:val="single" w:sz="4" w:space="0" w:color="auto"/>
            </w:tcBorders>
          </w:tcPr>
          <w:p w:rsidR="002D2BE9" w:rsidRPr="00A71A83" w:rsidRDefault="002D2BE9" w:rsidP="00EB6A60">
            <w:pPr>
              <w:rPr>
                <w:rFonts w:ascii="Times New Roman" w:hAnsi="Times New Roman" w:cs="Times New Roman"/>
                <w:sz w:val="24"/>
                <w:szCs w:val="24"/>
                <w:lang w:val="kk-KZ"/>
              </w:rPr>
            </w:pPr>
            <w:r w:rsidRPr="00A71A83">
              <w:rPr>
                <w:rFonts w:ascii="Times New Roman" w:eastAsia="Times New Roman" w:hAnsi="Times New Roman" w:cs="Times New Roman"/>
                <w:b/>
                <w:sz w:val="24"/>
                <w:szCs w:val="24"/>
                <w:lang w:val="kk-KZ"/>
              </w:rPr>
              <w:t xml:space="preserve">Мақсаты: </w:t>
            </w:r>
            <w:r w:rsidRPr="00A71A83">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A71A83">
              <w:rPr>
                <w:rFonts w:ascii="Times New Roman" w:hAnsi="Times New Roman" w:cs="Times New Roman"/>
                <w:b/>
                <w:sz w:val="24"/>
                <w:szCs w:val="24"/>
                <w:lang w:val="kk-KZ"/>
              </w:rPr>
              <w:t xml:space="preserve">(мәдени – гигиеналық дағдыларды қалыптастыру). </w:t>
            </w:r>
          </w:p>
        </w:tc>
      </w:tr>
      <w:tr w:rsidR="002D2BE9" w:rsidRPr="00B64101" w:rsidTr="0084481D">
        <w:tc>
          <w:tcPr>
            <w:tcW w:w="2430" w:type="dxa"/>
            <w:tcBorders>
              <w:top w:val="single" w:sz="4" w:space="0" w:color="auto"/>
              <w:left w:val="single" w:sz="4" w:space="0" w:color="auto"/>
              <w:bottom w:val="single" w:sz="4" w:space="0" w:color="auto"/>
              <w:right w:val="single" w:sz="4" w:space="0" w:color="auto"/>
            </w:tcBorders>
            <w:hideMark/>
          </w:tcPr>
          <w:p w:rsidR="002D2BE9" w:rsidRPr="00A64875" w:rsidRDefault="002D2BE9" w:rsidP="006F243E">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Түскі ас</w:t>
            </w:r>
          </w:p>
        </w:tc>
        <w:tc>
          <w:tcPr>
            <w:tcW w:w="2410" w:type="dxa"/>
            <w:tcBorders>
              <w:top w:val="single" w:sz="4" w:space="0" w:color="auto"/>
              <w:left w:val="single" w:sz="4" w:space="0" w:color="auto"/>
              <w:bottom w:val="single" w:sz="4" w:space="0" w:color="auto"/>
              <w:right w:val="single" w:sz="4" w:space="0" w:color="auto"/>
            </w:tcBorders>
          </w:tcPr>
          <w:p w:rsidR="002D2BE9" w:rsidRPr="00A71A83" w:rsidRDefault="002D2BE9" w:rsidP="00EB6A60">
            <w:pPr>
              <w:pStyle w:val="TableParagraph"/>
              <w:rPr>
                <w:sz w:val="24"/>
                <w:szCs w:val="24"/>
              </w:rPr>
            </w:pPr>
            <w:r w:rsidRPr="00A71A83">
              <w:rPr>
                <w:b/>
                <w:sz w:val="24"/>
                <w:szCs w:val="24"/>
              </w:rPr>
              <w:t>Мақсаты:</w:t>
            </w:r>
            <w:r w:rsidRPr="00A71A83">
              <w:rPr>
                <w:sz w:val="24"/>
                <w:szCs w:val="24"/>
              </w:rPr>
              <w:t xml:space="preserve"> ересектің бақылауымен бетін, қолдарын ластанған кезде және тамақтың алдына өз бетінше </w:t>
            </w:r>
            <w:r w:rsidRPr="00A71A83">
              <w:rPr>
                <w:sz w:val="24"/>
                <w:szCs w:val="24"/>
              </w:rPr>
              <w:lastRenderedPageBreak/>
              <w:t xml:space="preserve">жуу, жеке орамалмен құрғатып сүрту, ересектің көмегімен өзін ретке келтіру. </w:t>
            </w:r>
          </w:p>
          <w:p w:rsidR="002D2BE9" w:rsidRPr="00A71A83" w:rsidRDefault="002D2BE9" w:rsidP="00EB6A60">
            <w:pPr>
              <w:pStyle w:val="TableParagraph"/>
              <w:rPr>
                <w:sz w:val="24"/>
                <w:szCs w:val="24"/>
              </w:rPr>
            </w:pPr>
            <w:r w:rsidRPr="00A71A83">
              <w:rPr>
                <w:b/>
                <w:sz w:val="24"/>
                <w:szCs w:val="24"/>
              </w:rPr>
              <w:t>(мәдени-гигеналық дағдыларды қалыптастыру, өз-өзіне қызмет ету)</w:t>
            </w:r>
          </w:p>
        </w:tc>
        <w:tc>
          <w:tcPr>
            <w:tcW w:w="2694" w:type="dxa"/>
            <w:gridSpan w:val="2"/>
            <w:tcBorders>
              <w:top w:val="single" w:sz="4" w:space="0" w:color="auto"/>
              <w:left w:val="single" w:sz="4" w:space="0" w:color="auto"/>
              <w:bottom w:val="single" w:sz="4" w:space="0" w:color="auto"/>
              <w:right w:val="single" w:sz="4" w:space="0" w:color="auto"/>
            </w:tcBorders>
          </w:tcPr>
          <w:p w:rsidR="002D2BE9" w:rsidRPr="00A71A83" w:rsidRDefault="002D2BE9" w:rsidP="00EB6A60">
            <w:pPr>
              <w:rPr>
                <w:rFonts w:ascii="Times New Roman" w:hAnsi="Times New Roman" w:cs="Times New Roman"/>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2D2BE9" w:rsidRPr="00A71A83" w:rsidRDefault="002D2BE9" w:rsidP="00EB6A60">
            <w:pPr>
              <w:rPr>
                <w:rFonts w:ascii="Times New Roman" w:hAnsi="Times New Roman" w:cs="Times New Roman"/>
                <w:sz w:val="24"/>
                <w:szCs w:val="24"/>
                <w:lang w:val="kk-KZ"/>
              </w:rPr>
            </w:pPr>
            <w:r w:rsidRPr="00A71A83">
              <w:rPr>
                <w:rFonts w:ascii="Times New Roman" w:hAnsi="Times New Roman" w:cs="Times New Roman"/>
                <w:b/>
                <w:sz w:val="24"/>
                <w:szCs w:val="24"/>
                <w:lang w:val="kk-KZ"/>
              </w:rPr>
              <w:t>Мақсаты:</w:t>
            </w:r>
            <w:r w:rsidRPr="00A71A83">
              <w:rPr>
                <w:rFonts w:ascii="Times New Roman" w:hAnsi="Times New Roman" w:cs="Times New Roman"/>
                <w:sz w:val="24"/>
                <w:szCs w:val="24"/>
                <w:lang w:val="kk-KZ"/>
              </w:rPr>
              <w:t xml:space="preserve"> тамақты ұқыпты ішу, болған соң майлықты дұрыс қолдана білуге үйрету. Тамақтан </w:t>
            </w:r>
            <w:r w:rsidRPr="00A71A83">
              <w:rPr>
                <w:rFonts w:ascii="Times New Roman" w:hAnsi="Times New Roman" w:cs="Times New Roman"/>
                <w:sz w:val="24"/>
                <w:szCs w:val="24"/>
                <w:lang w:val="kk-KZ"/>
              </w:rPr>
              <w:lastRenderedPageBreak/>
              <w:t>кейін алғыс айтуды ұмытпауға дағдыландыру</w:t>
            </w:r>
          </w:p>
          <w:p w:rsidR="002D2BE9" w:rsidRPr="00A71A83" w:rsidRDefault="002D2BE9" w:rsidP="00EB6A60">
            <w:pPr>
              <w:rPr>
                <w:rFonts w:ascii="Times New Roman" w:hAnsi="Times New Roman" w:cs="Times New Roman"/>
                <w:sz w:val="24"/>
                <w:szCs w:val="24"/>
                <w:lang w:val="kk-KZ"/>
              </w:rPr>
            </w:pPr>
            <w:r w:rsidRPr="00A71A83">
              <w:rPr>
                <w:rFonts w:ascii="Times New Roman" w:hAnsi="Times New Roman" w:cs="Times New Roman"/>
                <w:b/>
                <w:sz w:val="24"/>
                <w:szCs w:val="24"/>
                <w:lang w:val="kk-KZ"/>
              </w:rPr>
              <w:t>(мәдени-гигеналық дағдыларды қалыптастыру, өз-өзіне қызмет ету)</w:t>
            </w:r>
          </w:p>
        </w:tc>
        <w:tc>
          <w:tcPr>
            <w:tcW w:w="2551" w:type="dxa"/>
            <w:gridSpan w:val="2"/>
            <w:tcBorders>
              <w:top w:val="single" w:sz="4" w:space="0" w:color="auto"/>
              <w:left w:val="single" w:sz="4" w:space="0" w:color="auto"/>
              <w:bottom w:val="single" w:sz="4" w:space="0" w:color="auto"/>
              <w:right w:val="single" w:sz="4" w:space="0" w:color="auto"/>
            </w:tcBorders>
          </w:tcPr>
          <w:p w:rsidR="002D2BE9" w:rsidRPr="00A71A83" w:rsidRDefault="002D2BE9" w:rsidP="00EB6A60">
            <w:pPr>
              <w:rPr>
                <w:rFonts w:ascii="Times New Roman" w:hAnsi="Times New Roman" w:cs="Times New Roman"/>
                <w:sz w:val="24"/>
                <w:szCs w:val="24"/>
                <w:lang w:val="kk-KZ"/>
              </w:rPr>
            </w:pPr>
            <w:r w:rsidRPr="00A71A83">
              <w:rPr>
                <w:rFonts w:ascii="Times New Roman" w:hAnsi="Times New Roman" w:cs="Times New Roman"/>
                <w:b/>
                <w:sz w:val="24"/>
                <w:szCs w:val="24"/>
                <w:lang w:val="kk-KZ"/>
              </w:rPr>
              <w:lastRenderedPageBreak/>
              <w:t>Мақсаты:</w:t>
            </w:r>
            <w:r w:rsidRPr="00A71A83">
              <w:rPr>
                <w:rFonts w:ascii="Times New Roman" w:hAnsi="Times New Roman" w:cs="Times New Roman"/>
                <w:sz w:val="24"/>
                <w:szCs w:val="24"/>
                <w:lang w:val="kk-KZ"/>
              </w:rPr>
              <w:t xml:space="preserve"> қасықты оң қолдарына ұстауға тәрбиелеу. Асты төкпей, мұқият ішуге  дағдыландыру. </w:t>
            </w:r>
          </w:p>
          <w:p w:rsidR="002D2BE9" w:rsidRPr="00A71A83" w:rsidRDefault="002D2BE9" w:rsidP="00EB6A60">
            <w:pPr>
              <w:rPr>
                <w:rFonts w:ascii="Times New Roman" w:hAnsi="Times New Roman" w:cs="Times New Roman"/>
                <w:sz w:val="24"/>
                <w:szCs w:val="24"/>
                <w:lang w:val="kk-KZ"/>
              </w:rPr>
            </w:pPr>
            <w:r w:rsidRPr="00A71A83">
              <w:rPr>
                <w:rFonts w:ascii="Times New Roman" w:hAnsi="Times New Roman" w:cs="Times New Roman"/>
                <w:b/>
                <w:sz w:val="24"/>
                <w:szCs w:val="24"/>
                <w:lang w:val="kk-KZ"/>
              </w:rPr>
              <w:lastRenderedPageBreak/>
              <w:t>(мәдени-гигеналық дағдыларды қалыптастыру, өз-өзіне қызмет ету)</w:t>
            </w:r>
          </w:p>
        </w:tc>
        <w:tc>
          <w:tcPr>
            <w:tcW w:w="2531" w:type="dxa"/>
            <w:tcBorders>
              <w:top w:val="single" w:sz="4" w:space="0" w:color="auto"/>
              <w:left w:val="single" w:sz="4" w:space="0" w:color="auto"/>
              <w:bottom w:val="single" w:sz="4" w:space="0" w:color="auto"/>
              <w:right w:val="single" w:sz="4" w:space="0" w:color="auto"/>
            </w:tcBorders>
          </w:tcPr>
          <w:p w:rsidR="002D2BE9" w:rsidRPr="00A71A83" w:rsidRDefault="002D2BE9" w:rsidP="00EB6A60">
            <w:pPr>
              <w:rPr>
                <w:rFonts w:ascii="Times New Roman" w:hAnsi="Times New Roman" w:cs="Times New Roman"/>
                <w:sz w:val="24"/>
                <w:szCs w:val="24"/>
                <w:lang w:val="kk-KZ"/>
              </w:rPr>
            </w:pPr>
            <w:r w:rsidRPr="00A71A83">
              <w:rPr>
                <w:rFonts w:ascii="Times New Roman" w:hAnsi="Times New Roman" w:cs="Times New Roman"/>
                <w:b/>
                <w:sz w:val="24"/>
                <w:szCs w:val="24"/>
                <w:lang w:val="kk-KZ"/>
              </w:rPr>
              <w:lastRenderedPageBreak/>
              <w:t>Мақсаты:</w:t>
            </w:r>
            <w:r w:rsidRPr="00A71A83">
              <w:rPr>
                <w:rFonts w:ascii="Times New Roman" w:hAnsi="Times New Roman" w:cs="Times New Roman"/>
                <w:sz w:val="24"/>
                <w:szCs w:val="24"/>
                <w:lang w:val="kk-KZ"/>
              </w:rPr>
              <w:t xml:space="preserve"> үстел басындағы мәдениеттің қарапайым дағдаларын </w:t>
            </w:r>
            <w:r w:rsidRPr="00A71A83">
              <w:rPr>
                <w:rFonts w:ascii="Times New Roman" w:hAnsi="Times New Roman" w:cs="Times New Roman"/>
                <w:sz w:val="24"/>
                <w:szCs w:val="24"/>
                <w:lang w:val="kk-KZ"/>
              </w:rPr>
              <w:lastRenderedPageBreak/>
              <w:t xml:space="preserve">қалыптастыру: тамақты ауызды жауып шайнау, тамақ ішкенде сөйлемеу. </w:t>
            </w:r>
          </w:p>
          <w:p w:rsidR="002D2BE9" w:rsidRPr="00A71A83" w:rsidRDefault="002D2BE9" w:rsidP="00EB6A60">
            <w:pPr>
              <w:rPr>
                <w:rFonts w:ascii="Times New Roman" w:hAnsi="Times New Roman" w:cs="Times New Roman"/>
                <w:sz w:val="24"/>
                <w:szCs w:val="24"/>
                <w:lang w:val="kk-KZ"/>
              </w:rPr>
            </w:pPr>
            <w:r w:rsidRPr="00A71A83">
              <w:rPr>
                <w:rFonts w:ascii="Times New Roman" w:hAnsi="Times New Roman" w:cs="Times New Roman"/>
                <w:b/>
                <w:sz w:val="24"/>
                <w:szCs w:val="24"/>
                <w:lang w:val="kk-KZ"/>
              </w:rPr>
              <w:t>(мәдени-гигеналық дағдыларды қалыптастыру, өз-өзіне қызмет ету)</w:t>
            </w:r>
          </w:p>
        </w:tc>
      </w:tr>
      <w:tr w:rsidR="002D2BE9" w:rsidRPr="00A64875" w:rsidTr="0084481D">
        <w:tc>
          <w:tcPr>
            <w:tcW w:w="2430" w:type="dxa"/>
            <w:tcBorders>
              <w:top w:val="single" w:sz="4" w:space="0" w:color="auto"/>
              <w:left w:val="single" w:sz="4" w:space="0" w:color="auto"/>
              <w:bottom w:val="single" w:sz="4" w:space="0" w:color="auto"/>
              <w:right w:val="single" w:sz="4" w:space="0" w:color="auto"/>
            </w:tcBorders>
            <w:hideMark/>
          </w:tcPr>
          <w:p w:rsidR="006F243E" w:rsidRDefault="002D2BE9" w:rsidP="006F243E">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rPr>
              <w:lastRenderedPageBreak/>
              <w:t>Күндізгі</w:t>
            </w:r>
          </w:p>
          <w:p w:rsidR="002D2BE9" w:rsidRPr="00A64875" w:rsidRDefault="002D2BE9" w:rsidP="006F243E">
            <w:pPr>
              <w:spacing w:line="240" w:lineRule="auto"/>
              <w:jc w:val="center"/>
              <w:rPr>
                <w:rFonts w:ascii="Times New Roman" w:hAnsi="Times New Roman" w:cs="Times New Roman"/>
                <w:b/>
                <w:bCs/>
                <w:sz w:val="24"/>
                <w:szCs w:val="24"/>
              </w:rPr>
            </w:pPr>
            <w:r w:rsidRPr="00A64875">
              <w:rPr>
                <w:rFonts w:ascii="Times New Roman" w:hAnsi="Times New Roman" w:cs="Times New Roman"/>
                <w:b/>
                <w:bCs/>
                <w:sz w:val="24"/>
                <w:szCs w:val="24"/>
              </w:rPr>
              <w:t>ұйқы</w:t>
            </w:r>
          </w:p>
        </w:tc>
        <w:tc>
          <w:tcPr>
            <w:tcW w:w="13163" w:type="dxa"/>
            <w:gridSpan w:val="9"/>
            <w:tcBorders>
              <w:top w:val="single" w:sz="4" w:space="0" w:color="auto"/>
              <w:left w:val="single" w:sz="4" w:space="0" w:color="auto"/>
              <w:bottom w:val="single" w:sz="4" w:space="0" w:color="auto"/>
              <w:right w:val="single" w:sz="4" w:space="0" w:color="auto"/>
            </w:tcBorders>
          </w:tcPr>
          <w:p w:rsidR="002D2BE9" w:rsidRDefault="002D2BE9" w:rsidP="00EB6A60">
            <w:pPr>
              <w:rPr>
                <w:rFonts w:ascii="Times New Roman" w:eastAsia="Times New Roman" w:hAnsi="Times New Roman" w:cs="Times New Roman"/>
                <w:b/>
                <w:sz w:val="24"/>
                <w:szCs w:val="24"/>
                <w:lang w:val="kk-KZ"/>
              </w:rPr>
            </w:pPr>
            <w:r w:rsidRPr="00A71A83">
              <w:rPr>
                <w:rFonts w:ascii="Times New Roman" w:hAnsi="Times New Roman" w:cs="Times New Roman"/>
                <w:sz w:val="24"/>
                <w:szCs w:val="24"/>
              </w:rPr>
              <w:t>Балалардыңтынышұйықтауыүшінжайлыбаяуәуентыңдату. Жағымдыәуенменсүйемелденетінертегілертыңдату.</w:t>
            </w:r>
          </w:p>
          <w:p w:rsidR="002D2BE9" w:rsidRPr="00E80C13" w:rsidRDefault="002D2BE9" w:rsidP="00EB6A60">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«Балапаным» әні  «Қызыл телпек» ертегісі «Әлди әлди» әні</w:t>
            </w:r>
          </w:p>
          <w:p w:rsidR="002D2BE9" w:rsidRPr="00A71A83" w:rsidRDefault="002D2BE9" w:rsidP="00EB6A60">
            <w:pPr>
              <w:rPr>
                <w:rFonts w:ascii="Times New Roman" w:eastAsia="Times New Roman" w:hAnsi="Times New Roman" w:cs="Times New Roman"/>
                <w:b/>
                <w:color w:val="FF0000"/>
                <w:sz w:val="24"/>
                <w:szCs w:val="24"/>
                <w:lang w:val="kk-KZ"/>
              </w:rPr>
            </w:pPr>
            <w:r>
              <w:rPr>
                <w:rFonts w:ascii="Times New Roman" w:eastAsia="Times New Roman" w:hAnsi="Times New Roman" w:cs="Times New Roman"/>
                <w:b/>
                <w:sz w:val="24"/>
                <w:szCs w:val="24"/>
                <w:lang w:val="kk-KZ"/>
              </w:rPr>
              <w:t>м</w:t>
            </w:r>
            <w:r w:rsidRPr="00A71A83">
              <w:rPr>
                <w:rFonts w:ascii="Times New Roman" w:eastAsia="Times New Roman" w:hAnsi="Times New Roman" w:cs="Times New Roman"/>
                <w:b/>
                <w:sz w:val="24"/>
                <w:szCs w:val="24"/>
                <w:lang w:val="kk-KZ"/>
              </w:rPr>
              <w:t>узыка ***</w:t>
            </w:r>
            <w:r w:rsidRPr="00A71A83">
              <w:rPr>
                <w:rFonts w:ascii="Times New Roman" w:hAnsi="Times New Roman" w:cs="Times New Roman"/>
                <w:b/>
                <w:sz w:val="24"/>
                <w:szCs w:val="24"/>
                <w:lang w:val="kk-KZ"/>
              </w:rPr>
              <w:t>коммуникативтік дағдыларын дамыту</w:t>
            </w:r>
          </w:p>
        </w:tc>
      </w:tr>
      <w:tr w:rsidR="002D2BE9" w:rsidRPr="00B64101" w:rsidTr="0084481D">
        <w:tc>
          <w:tcPr>
            <w:tcW w:w="2430" w:type="dxa"/>
            <w:tcBorders>
              <w:top w:val="single" w:sz="4" w:space="0" w:color="auto"/>
              <w:left w:val="single" w:sz="4" w:space="0" w:color="auto"/>
              <w:bottom w:val="single" w:sz="4" w:space="0" w:color="auto"/>
              <w:right w:val="single" w:sz="4" w:space="0" w:color="auto"/>
            </w:tcBorders>
            <w:hideMark/>
          </w:tcPr>
          <w:p w:rsidR="002D2BE9" w:rsidRPr="00A64875" w:rsidRDefault="002D2BE9" w:rsidP="006F243E">
            <w:pPr>
              <w:spacing w:line="240" w:lineRule="auto"/>
              <w:jc w:val="center"/>
              <w:rPr>
                <w:rFonts w:ascii="Times New Roman" w:eastAsiaTheme="minorEastAsia" w:hAnsi="Times New Roman" w:cs="Times New Roman"/>
                <w:b/>
                <w:bCs/>
                <w:sz w:val="24"/>
                <w:szCs w:val="24"/>
                <w:lang w:val="kk-KZ"/>
              </w:rPr>
            </w:pPr>
            <w:r w:rsidRPr="00A64875">
              <w:rPr>
                <w:rFonts w:ascii="Times New Roman" w:hAnsi="Times New Roman" w:cs="Times New Roman"/>
                <w:b/>
                <w:bCs/>
                <w:sz w:val="24"/>
                <w:szCs w:val="24"/>
                <w:lang w:val="kk-KZ"/>
              </w:rPr>
              <w:t>Біртіндеп ұйқыдан ояту, сауықтыру шаралары</w:t>
            </w:r>
          </w:p>
        </w:tc>
        <w:tc>
          <w:tcPr>
            <w:tcW w:w="13163" w:type="dxa"/>
            <w:gridSpan w:val="9"/>
            <w:tcBorders>
              <w:top w:val="single" w:sz="4" w:space="0" w:color="auto"/>
              <w:left w:val="single" w:sz="4" w:space="0" w:color="auto"/>
              <w:bottom w:val="single" w:sz="4" w:space="0" w:color="auto"/>
              <w:right w:val="single" w:sz="4" w:space="0" w:color="auto"/>
            </w:tcBorders>
          </w:tcPr>
          <w:p w:rsidR="002D2BE9" w:rsidRPr="00A71A83" w:rsidRDefault="002D2BE9" w:rsidP="00EB6A60">
            <w:pPr>
              <w:rPr>
                <w:rFonts w:ascii="Times New Roman" w:hAnsi="Times New Roman" w:cs="Times New Roman"/>
                <w:b/>
                <w:sz w:val="24"/>
                <w:szCs w:val="24"/>
                <w:lang w:val="kk-KZ"/>
              </w:rPr>
            </w:pPr>
            <w:r w:rsidRPr="00A71A83">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w:t>
            </w:r>
            <w:r w:rsidRPr="00A71A83">
              <w:rPr>
                <w:rFonts w:ascii="Times New Roman" w:hAnsi="Times New Roman" w:cs="Times New Roman"/>
                <w:b/>
                <w:sz w:val="24"/>
                <w:szCs w:val="24"/>
                <w:lang w:val="kk-KZ"/>
              </w:rPr>
              <w:t>(дене белсенділігі).</w:t>
            </w:r>
          </w:p>
          <w:p w:rsidR="002D2BE9" w:rsidRPr="00A71A83" w:rsidRDefault="002D2BE9" w:rsidP="00EB6A60">
            <w:pPr>
              <w:pStyle w:val="a5"/>
              <w:rPr>
                <w:b/>
                <w:sz w:val="24"/>
                <w:szCs w:val="24"/>
                <w:lang w:val="kk-KZ"/>
              </w:rPr>
            </w:pPr>
            <w:r w:rsidRPr="00A71A83">
              <w:rPr>
                <w:b/>
                <w:sz w:val="24"/>
                <w:szCs w:val="24"/>
                <w:lang w:val="kk-KZ"/>
              </w:rPr>
              <w:t xml:space="preserve">Тыныс алу жаттығу. </w:t>
            </w:r>
          </w:p>
          <w:p w:rsidR="002D2BE9" w:rsidRPr="00A71A83" w:rsidRDefault="002D2BE9" w:rsidP="00EB6A60">
            <w:pPr>
              <w:pStyle w:val="a5"/>
              <w:rPr>
                <w:sz w:val="24"/>
                <w:szCs w:val="24"/>
                <w:lang w:val="kk-KZ"/>
              </w:rPr>
            </w:pPr>
            <w:r w:rsidRPr="00A71A83">
              <w:rPr>
                <w:sz w:val="24"/>
                <w:szCs w:val="24"/>
                <w:lang w:val="kk-KZ"/>
              </w:rPr>
              <w:t xml:space="preserve">Қолға шарды аламыз, </w:t>
            </w:r>
          </w:p>
          <w:p w:rsidR="002D2BE9" w:rsidRPr="00A71A83" w:rsidRDefault="002D2BE9" w:rsidP="00EB6A60">
            <w:pPr>
              <w:pStyle w:val="a5"/>
              <w:rPr>
                <w:sz w:val="24"/>
                <w:szCs w:val="24"/>
                <w:lang w:val="kk-KZ"/>
              </w:rPr>
            </w:pPr>
            <w:r w:rsidRPr="00A71A83">
              <w:rPr>
                <w:sz w:val="24"/>
                <w:szCs w:val="24"/>
                <w:lang w:val="kk-KZ"/>
              </w:rPr>
              <w:t xml:space="preserve">Қатты, қатты үрлейміз. </w:t>
            </w:r>
          </w:p>
          <w:p w:rsidR="002D2BE9" w:rsidRPr="00A71A83" w:rsidRDefault="002D2BE9" w:rsidP="00EB6A60">
            <w:pPr>
              <w:pStyle w:val="a5"/>
              <w:rPr>
                <w:sz w:val="24"/>
                <w:szCs w:val="24"/>
                <w:lang w:val="kk-KZ"/>
              </w:rPr>
            </w:pPr>
            <w:r w:rsidRPr="00A71A83">
              <w:rPr>
                <w:sz w:val="24"/>
                <w:szCs w:val="24"/>
                <w:lang w:val="kk-KZ"/>
              </w:rPr>
              <w:t xml:space="preserve">Уф-ф-ф, Уф-ф-ф... </w:t>
            </w:r>
          </w:p>
          <w:p w:rsidR="002D2BE9" w:rsidRPr="00A71A83" w:rsidRDefault="002D2BE9" w:rsidP="00EB6A60">
            <w:pPr>
              <w:pStyle w:val="a5"/>
              <w:rPr>
                <w:sz w:val="24"/>
                <w:szCs w:val="24"/>
                <w:lang w:val="kk-KZ"/>
              </w:rPr>
            </w:pPr>
            <w:r w:rsidRPr="00A71A83">
              <w:rPr>
                <w:sz w:val="24"/>
                <w:szCs w:val="24"/>
                <w:lang w:val="kk-KZ"/>
              </w:rPr>
              <w:t xml:space="preserve">Қатты үрленген шарым </w:t>
            </w:r>
          </w:p>
          <w:p w:rsidR="002D2BE9" w:rsidRPr="00A71A83" w:rsidRDefault="002D2BE9" w:rsidP="00EB6A60">
            <w:pPr>
              <w:pStyle w:val="a5"/>
              <w:rPr>
                <w:sz w:val="24"/>
                <w:szCs w:val="24"/>
                <w:lang w:val="kk-KZ"/>
              </w:rPr>
            </w:pPr>
            <w:r w:rsidRPr="00A71A83">
              <w:rPr>
                <w:sz w:val="24"/>
                <w:szCs w:val="24"/>
                <w:lang w:val="kk-KZ"/>
              </w:rPr>
              <w:t xml:space="preserve">Жарылып қалды, пах. </w:t>
            </w:r>
          </w:p>
          <w:p w:rsidR="002D2BE9" w:rsidRPr="00A71A83" w:rsidRDefault="002D2BE9" w:rsidP="00EB6A60">
            <w:pPr>
              <w:rPr>
                <w:rFonts w:ascii="Times New Roman" w:eastAsiaTheme="minorEastAsia" w:hAnsi="Times New Roman" w:cs="Times New Roman"/>
                <w:sz w:val="24"/>
                <w:szCs w:val="24"/>
                <w:lang w:val="kk-KZ"/>
              </w:rPr>
            </w:pPr>
            <w:r w:rsidRPr="00A71A83">
              <w:rPr>
                <w:rFonts w:ascii="Times New Roman" w:hAnsi="Times New Roman" w:cs="Times New Roman"/>
                <w:sz w:val="24"/>
                <w:szCs w:val="24"/>
                <w:lang w:val="kk-KZ" w:eastAsia="ru-RU"/>
              </w:rPr>
              <w:t>Орындыққа отырып, аяқ киімдерімізді шешеміз.</w:t>
            </w:r>
          </w:p>
        </w:tc>
      </w:tr>
      <w:tr w:rsidR="002D2BE9" w:rsidRPr="00A64875" w:rsidTr="0084481D">
        <w:tc>
          <w:tcPr>
            <w:tcW w:w="2430" w:type="dxa"/>
            <w:tcBorders>
              <w:top w:val="single" w:sz="4" w:space="0" w:color="auto"/>
              <w:left w:val="single" w:sz="4" w:space="0" w:color="auto"/>
              <w:bottom w:val="single" w:sz="4" w:space="0" w:color="auto"/>
              <w:right w:val="single" w:sz="4" w:space="0" w:color="auto"/>
            </w:tcBorders>
            <w:hideMark/>
          </w:tcPr>
          <w:p w:rsidR="002D2BE9" w:rsidRPr="00A64875" w:rsidRDefault="002D2BE9" w:rsidP="006F243E">
            <w:pPr>
              <w:spacing w:line="240" w:lineRule="auto"/>
              <w:jc w:val="center"/>
              <w:rPr>
                <w:rFonts w:ascii="Times New Roman" w:hAnsi="Times New Roman" w:cs="Times New Roman"/>
                <w:b/>
                <w:bCs/>
                <w:sz w:val="24"/>
                <w:szCs w:val="24"/>
              </w:rPr>
            </w:pPr>
            <w:r w:rsidRPr="00A64875">
              <w:rPr>
                <w:rFonts w:ascii="Times New Roman" w:hAnsi="Times New Roman" w:cs="Times New Roman"/>
                <w:b/>
                <w:bCs/>
                <w:sz w:val="24"/>
                <w:szCs w:val="24"/>
              </w:rPr>
              <w:t>Бесін ас</w:t>
            </w:r>
          </w:p>
        </w:tc>
        <w:tc>
          <w:tcPr>
            <w:tcW w:w="13163" w:type="dxa"/>
            <w:gridSpan w:val="9"/>
            <w:tcBorders>
              <w:top w:val="single" w:sz="4" w:space="0" w:color="auto"/>
              <w:left w:val="single" w:sz="4" w:space="0" w:color="auto"/>
              <w:bottom w:val="single" w:sz="4" w:space="0" w:color="auto"/>
              <w:right w:val="single" w:sz="4" w:space="0" w:color="auto"/>
            </w:tcBorders>
          </w:tcPr>
          <w:p w:rsidR="002D2BE9" w:rsidRPr="00A71A83" w:rsidRDefault="002D2BE9" w:rsidP="00EB6A60">
            <w:pPr>
              <w:rPr>
                <w:rFonts w:ascii="Times New Roman" w:hAnsi="Times New Roman" w:cs="Times New Roman"/>
                <w:sz w:val="24"/>
                <w:szCs w:val="24"/>
                <w:lang w:val="kk-KZ"/>
              </w:rPr>
            </w:pPr>
            <w:r w:rsidRPr="00A71A83">
              <w:rPr>
                <w:rFonts w:ascii="Times New Roman" w:hAnsi="Times New Roman" w:cs="Times New Roman"/>
                <w:b/>
                <w:sz w:val="24"/>
                <w:szCs w:val="24"/>
                <w:lang w:val="kk-KZ"/>
              </w:rPr>
              <w:t>Тамақтану</w:t>
            </w:r>
          </w:p>
          <w:p w:rsidR="002D2BE9" w:rsidRPr="00A71A83" w:rsidRDefault="002D2BE9" w:rsidP="00EB6A60">
            <w:pPr>
              <w:rPr>
                <w:rFonts w:ascii="Times New Roman" w:hAnsi="Times New Roman" w:cs="Times New Roman"/>
                <w:sz w:val="24"/>
                <w:szCs w:val="24"/>
                <w:lang w:val="kk-KZ"/>
              </w:rPr>
            </w:pPr>
            <w:r w:rsidRPr="00A71A83">
              <w:rPr>
                <w:rFonts w:ascii="Times New Roman" w:hAnsi="Times New Roman" w:cs="Times New Roman"/>
                <w:b/>
                <w:sz w:val="24"/>
                <w:szCs w:val="24"/>
                <w:lang w:val="kk-KZ"/>
              </w:rPr>
              <w:t>Мақсаты:</w:t>
            </w:r>
            <w:r w:rsidRPr="00A71A83">
              <w:rPr>
                <w:rFonts w:ascii="Times New Roman" w:hAnsi="Times New Roman" w:cs="Times New Roman"/>
                <w:sz w:val="24"/>
                <w:szCs w:val="24"/>
                <w:lang w:val="kk-KZ"/>
              </w:rPr>
              <w:t xml:space="preserve"> Үстел басында дұрыс отыруға үйрету, тазалыққа тәрбиелеу. </w:t>
            </w:r>
            <w:r w:rsidRPr="00A71A83">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A71A83">
              <w:rPr>
                <w:rFonts w:ascii="Times New Roman" w:eastAsia="Times New Roman" w:hAnsi="Times New Roman" w:cs="Times New Roman"/>
                <w:sz w:val="24"/>
                <w:szCs w:val="24"/>
                <w:lang w:val="kk-KZ"/>
              </w:rPr>
              <w:t>.</w:t>
            </w:r>
          </w:p>
        </w:tc>
      </w:tr>
      <w:tr w:rsidR="002D2BE9" w:rsidRPr="00B64101" w:rsidTr="0084481D">
        <w:tc>
          <w:tcPr>
            <w:tcW w:w="2430" w:type="dxa"/>
            <w:tcBorders>
              <w:top w:val="single" w:sz="4" w:space="0" w:color="auto"/>
              <w:left w:val="single" w:sz="4" w:space="0" w:color="auto"/>
              <w:bottom w:val="single" w:sz="4" w:space="0" w:color="auto"/>
              <w:right w:val="single" w:sz="4" w:space="0" w:color="auto"/>
            </w:tcBorders>
            <w:hideMark/>
          </w:tcPr>
          <w:p w:rsidR="006F243E" w:rsidRDefault="002D2BE9" w:rsidP="006F243E">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Балалардың </w:t>
            </w:r>
          </w:p>
          <w:p w:rsidR="006F243E" w:rsidRDefault="002D2BE9" w:rsidP="006F243E">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дербес әрекеті </w:t>
            </w:r>
          </w:p>
          <w:p w:rsidR="002D2BE9" w:rsidRPr="00A64875" w:rsidRDefault="002D2BE9" w:rsidP="006F243E">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410" w:type="dxa"/>
            <w:tcBorders>
              <w:top w:val="single" w:sz="4" w:space="0" w:color="auto"/>
              <w:left w:val="single" w:sz="4" w:space="0" w:color="auto"/>
              <w:bottom w:val="single" w:sz="4" w:space="0" w:color="auto"/>
              <w:right w:val="single" w:sz="4" w:space="0" w:color="auto"/>
            </w:tcBorders>
          </w:tcPr>
          <w:p w:rsidR="002D2BE9" w:rsidRPr="001C4CFE" w:rsidRDefault="002D2BE9" w:rsidP="006F243E">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Қимылды ойын: </w:t>
            </w:r>
          </w:p>
          <w:p w:rsidR="002D2BE9" w:rsidRPr="001C4CFE" w:rsidRDefault="002D2BE9" w:rsidP="006F243E">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«Допты домалат»</w:t>
            </w:r>
          </w:p>
          <w:p w:rsidR="002D2BE9" w:rsidRPr="001C4CFE" w:rsidRDefault="002D2BE9" w:rsidP="006F243E">
            <w:pPr>
              <w:rPr>
                <w:rFonts w:ascii="Times New Roman" w:eastAsia="OEGHA+TimesNewRomanPSMT" w:hAnsi="Times New Roman" w:cs="Times New Roman"/>
                <w:color w:val="000000"/>
                <w:sz w:val="24"/>
                <w:szCs w:val="24"/>
                <w:lang w:val="kk-KZ"/>
              </w:rPr>
            </w:pPr>
            <w:r w:rsidRPr="001C4CFE">
              <w:rPr>
                <w:rFonts w:ascii="Times New Roman" w:hAnsi="Times New Roman" w:cs="Times New Roman"/>
                <w:b/>
                <w:sz w:val="24"/>
                <w:szCs w:val="24"/>
                <w:lang w:val="kk-KZ"/>
              </w:rPr>
              <w:t>Мақсаты:</w:t>
            </w:r>
            <w:r w:rsidRPr="001C4CFE">
              <w:rPr>
                <w:rFonts w:ascii="Times New Roman" w:hAnsi="Times New Roman" w:cs="Times New Roman"/>
                <w:sz w:val="24"/>
                <w:szCs w:val="24"/>
                <w:lang w:val="kk-KZ"/>
              </w:rPr>
              <w:t xml:space="preserve"> Екі қолмен бастапқы қалыпта 0,5-1,5 метр ара қашықтықтағы нысанаға (төмен) лақтыру. </w:t>
            </w:r>
            <w:r w:rsidRPr="001C4CFE">
              <w:rPr>
                <w:rFonts w:ascii="Times New Roman" w:eastAsia="OEGHA+TimesNewRomanPSMT" w:hAnsi="Times New Roman" w:cs="Times New Roman"/>
                <w:color w:val="000000"/>
                <w:sz w:val="24"/>
                <w:szCs w:val="24"/>
                <w:lang w:val="kk-KZ"/>
              </w:rPr>
              <w:t>Не</w:t>
            </w:r>
            <w:r w:rsidRPr="001C4CFE">
              <w:rPr>
                <w:rFonts w:ascii="Times New Roman" w:eastAsia="OEGHA+TimesNewRomanPSMT" w:hAnsi="Times New Roman" w:cs="Times New Roman"/>
                <w:color w:val="000000"/>
                <w:spacing w:val="-1"/>
                <w:sz w:val="24"/>
                <w:szCs w:val="24"/>
                <w:lang w:val="kk-KZ"/>
              </w:rPr>
              <w:t>ғ</w:t>
            </w:r>
            <w:r w:rsidRPr="001C4CFE">
              <w:rPr>
                <w:rFonts w:ascii="Times New Roman" w:eastAsia="OEGHA+TimesNewRomanPSMT" w:hAnsi="Times New Roman" w:cs="Times New Roman"/>
                <w:color w:val="000000"/>
                <w:sz w:val="24"/>
                <w:szCs w:val="24"/>
                <w:lang w:val="kk-KZ"/>
              </w:rPr>
              <w:t>ұрым күрделі (Не әкел</w:t>
            </w:r>
            <w:r w:rsidRPr="001C4CFE">
              <w:rPr>
                <w:rFonts w:ascii="Times New Roman" w:eastAsia="OEGHA+TimesNewRomanPSMT" w:hAnsi="Times New Roman" w:cs="Times New Roman"/>
                <w:color w:val="000000"/>
                <w:spacing w:val="-1"/>
                <w:sz w:val="24"/>
                <w:szCs w:val="24"/>
                <w:lang w:val="kk-KZ"/>
              </w:rPr>
              <w:t>ді</w:t>
            </w:r>
            <w:r w:rsidRPr="001C4CFE">
              <w:rPr>
                <w:rFonts w:ascii="Times New Roman" w:eastAsia="OEGHA+TimesNewRomanPSMT" w:hAnsi="Times New Roman" w:cs="Times New Roman"/>
                <w:color w:val="000000"/>
                <w:sz w:val="24"/>
                <w:szCs w:val="24"/>
                <w:lang w:val="kk-KZ"/>
              </w:rPr>
              <w:t>? Кімге ә</w:t>
            </w:r>
            <w:r w:rsidRPr="001C4CFE">
              <w:rPr>
                <w:rFonts w:ascii="Times New Roman" w:eastAsia="OEGHA+TimesNewRomanPSMT" w:hAnsi="Times New Roman" w:cs="Times New Roman"/>
                <w:color w:val="000000"/>
                <w:spacing w:val="-1"/>
                <w:sz w:val="24"/>
                <w:szCs w:val="24"/>
                <w:lang w:val="kk-KZ"/>
              </w:rPr>
              <w:t>к</w:t>
            </w:r>
            <w:r w:rsidRPr="001C4CFE">
              <w:rPr>
                <w:rFonts w:ascii="Times New Roman" w:eastAsia="OEGHA+TimesNewRomanPSMT" w:hAnsi="Times New Roman" w:cs="Times New Roman"/>
                <w:color w:val="000000"/>
                <w:sz w:val="24"/>
                <w:szCs w:val="24"/>
                <w:lang w:val="kk-KZ"/>
              </w:rPr>
              <w:t xml:space="preserve">елді?) </w:t>
            </w:r>
            <w:r w:rsidRPr="001C4CFE">
              <w:rPr>
                <w:rFonts w:ascii="Times New Roman" w:eastAsia="OEGHA+TimesNewRomanPSMT" w:hAnsi="Times New Roman" w:cs="Times New Roman"/>
                <w:color w:val="000000"/>
                <w:spacing w:val="-1"/>
                <w:sz w:val="24"/>
                <w:szCs w:val="24"/>
                <w:lang w:val="kk-KZ"/>
              </w:rPr>
              <w:t>с</w:t>
            </w:r>
            <w:r w:rsidRPr="001C4CFE">
              <w:rPr>
                <w:rFonts w:ascii="Times New Roman" w:eastAsia="OEGHA+TimesNewRomanPSMT" w:hAnsi="Times New Roman" w:cs="Times New Roman"/>
                <w:color w:val="000000"/>
                <w:sz w:val="24"/>
                <w:szCs w:val="24"/>
                <w:lang w:val="kk-KZ"/>
              </w:rPr>
              <w:t>ұра</w:t>
            </w:r>
            <w:r w:rsidRPr="001C4CFE">
              <w:rPr>
                <w:rFonts w:ascii="Times New Roman" w:eastAsia="OEGHA+TimesNewRomanPSMT" w:hAnsi="Times New Roman" w:cs="Times New Roman"/>
                <w:color w:val="000000"/>
                <w:spacing w:val="-2"/>
                <w:sz w:val="24"/>
                <w:szCs w:val="24"/>
                <w:lang w:val="kk-KZ"/>
              </w:rPr>
              <w:t>қ</w:t>
            </w:r>
            <w:r w:rsidRPr="001C4CFE">
              <w:rPr>
                <w:rFonts w:ascii="Times New Roman" w:eastAsia="OEGHA+TimesNewRomanPSMT" w:hAnsi="Times New Roman" w:cs="Times New Roman"/>
                <w:color w:val="000000"/>
                <w:sz w:val="24"/>
                <w:szCs w:val="24"/>
                <w:lang w:val="kk-KZ"/>
              </w:rPr>
              <w:t xml:space="preserve">тарға </w:t>
            </w:r>
            <w:r w:rsidRPr="001C4CFE">
              <w:rPr>
                <w:rFonts w:ascii="Times New Roman" w:eastAsia="OEGHA+TimesNewRomanPSMT" w:hAnsi="Times New Roman" w:cs="Times New Roman"/>
                <w:color w:val="000000"/>
                <w:spacing w:val="-1"/>
                <w:sz w:val="24"/>
                <w:szCs w:val="24"/>
                <w:lang w:val="kk-KZ"/>
              </w:rPr>
              <w:t>ж</w:t>
            </w:r>
            <w:r w:rsidRPr="001C4CFE">
              <w:rPr>
                <w:rFonts w:ascii="Times New Roman" w:eastAsia="OEGHA+TimesNewRomanPSMT" w:hAnsi="Times New Roman" w:cs="Times New Roman"/>
                <w:color w:val="000000"/>
                <w:sz w:val="24"/>
                <w:szCs w:val="24"/>
                <w:lang w:val="kk-KZ"/>
              </w:rPr>
              <w:t>а</w:t>
            </w:r>
            <w:r w:rsidRPr="001C4CFE">
              <w:rPr>
                <w:rFonts w:ascii="Times New Roman" w:eastAsia="OEGHA+TimesNewRomanPSMT" w:hAnsi="Times New Roman" w:cs="Times New Roman"/>
                <w:color w:val="000000"/>
                <w:spacing w:val="-3"/>
                <w:sz w:val="24"/>
                <w:szCs w:val="24"/>
                <w:lang w:val="kk-KZ"/>
              </w:rPr>
              <w:t>у</w:t>
            </w:r>
            <w:r w:rsidRPr="001C4CFE">
              <w:rPr>
                <w:rFonts w:ascii="Times New Roman" w:eastAsia="OEGHA+TimesNewRomanPSMT" w:hAnsi="Times New Roman" w:cs="Times New Roman"/>
                <w:color w:val="000000"/>
                <w:sz w:val="24"/>
                <w:szCs w:val="24"/>
                <w:lang w:val="kk-KZ"/>
              </w:rPr>
              <w:t xml:space="preserve">ап </w:t>
            </w:r>
            <w:r w:rsidRPr="001C4CFE">
              <w:rPr>
                <w:rFonts w:ascii="Times New Roman" w:eastAsia="OEGHA+TimesNewRomanPSMT" w:hAnsi="Times New Roman" w:cs="Times New Roman"/>
                <w:color w:val="000000"/>
                <w:spacing w:val="1"/>
                <w:sz w:val="24"/>
                <w:szCs w:val="24"/>
                <w:lang w:val="kk-KZ"/>
              </w:rPr>
              <w:lastRenderedPageBreak/>
              <w:t>б</w:t>
            </w:r>
            <w:r w:rsidRPr="001C4CFE">
              <w:rPr>
                <w:rFonts w:ascii="Times New Roman" w:eastAsia="OEGHA+TimesNewRomanPSMT" w:hAnsi="Times New Roman" w:cs="Times New Roman"/>
                <w:color w:val="000000"/>
                <w:spacing w:val="-1"/>
                <w:sz w:val="24"/>
                <w:szCs w:val="24"/>
                <w:lang w:val="kk-KZ"/>
              </w:rPr>
              <w:t>е</w:t>
            </w:r>
            <w:r w:rsidRPr="001C4CFE">
              <w:rPr>
                <w:rFonts w:ascii="Times New Roman" w:eastAsia="OEGHA+TimesNewRomanPSMT" w:hAnsi="Times New Roman" w:cs="Times New Roman"/>
                <w:color w:val="000000"/>
                <w:sz w:val="24"/>
                <w:szCs w:val="24"/>
                <w:lang w:val="kk-KZ"/>
              </w:rPr>
              <w:t>р</w:t>
            </w:r>
            <w:r w:rsidRPr="001C4CFE">
              <w:rPr>
                <w:rFonts w:ascii="Times New Roman" w:eastAsia="OEGHA+TimesNewRomanPSMT" w:hAnsi="Times New Roman" w:cs="Times New Roman"/>
                <w:color w:val="000000"/>
                <w:spacing w:val="-3"/>
                <w:sz w:val="24"/>
                <w:szCs w:val="24"/>
                <w:lang w:val="kk-KZ"/>
              </w:rPr>
              <w:t>у</w:t>
            </w:r>
            <w:r w:rsidRPr="001C4CFE">
              <w:rPr>
                <w:rFonts w:ascii="Times New Roman" w:eastAsia="OEGHA+TimesNewRomanPSMT" w:hAnsi="Times New Roman" w:cs="Times New Roman"/>
                <w:color w:val="000000"/>
                <w:sz w:val="24"/>
                <w:szCs w:val="24"/>
                <w:lang w:val="kk-KZ"/>
              </w:rPr>
              <w:t xml:space="preserve">ге, </w:t>
            </w:r>
            <w:r w:rsidRPr="001C4CFE">
              <w:rPr>
                <w:rFonts w:ascii="Times New Roman" w:eastAsia="OEGHA+TimesNewRomanPSMT" w:hAnsi="Times New Roman" w:cs="Times New Roman"/>
                <w:color w:val="000000"/>
                <w:spacing w:val="1"/>
                <w:sz w:val="24"/>
                <w:szCs w:val="24"/>
                <w:lang w:val="kk-KZ"/>
              </w:rPr>
              <w:t>ө</w:t>
            </w:r>
            <w:r w:rsidRPr="001C4CFE">
              <w:rPr>
                <w:rFonts w:ascii="Times New Roman" w:eastAsia="OEGHA+TimesNewRomanPSMT" w:hAnsi="Times New Roman" w:cs="Times New Roman"/>
                <w:color w:val="000000"/>
                <w:sz w:val="24"/>
                <w:szCs w:val="24"/>
                <w:lang w:val="kk-KZ"/>
              </w:rPr>
              <w:t>з ойын айт</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ға үйр</w:t>
            </w:r>
            <w:r w:rsidRPr="001C4CFE">
              <w:rPr>
                <w:rFonts w:ascii="Times New Roman" w:eastAsia="OEGHA+TimesNewRomanPSMT" w:hAnsi="Times New Roman" w:cs="Times New Roman"/>
                <w:color w:val="000000"/>
                <w:spacing w:val="-1"/>
                <w:sz w:val="24"/>
                <w:szCs w:val="24"/>
                <w:lang w:val="kk-KZ"/>
              </w:rPr>
              <w:t>е</w:t>
            </w:r>
            <w:r w:rsidRPr="001C4CFE">
              <w:rPr>
                <w:rFonts w:ascii="Times New Roman" w:eastAsia="OEGHA+TimesNewRomanPSMT" w:hAnsi="Times New Roman" w:cs="Times New Roman"/>
                <w:color w:val="000000"/>
                <w:sz w:val="24"/>
                <w:szCs w:val="24"/>
                <w:lang w:val="kk-KZ"/>
              </w:rPr>
              <w:t>т</w:t>
            </w:r>
            <w:r w:rsidRPr="001C4CFE">
              <w:rPr>
                <w:rFonts w:ascii="Times New Roman" w:eastAsia="OEGHA+TimesNewRomanPSMT" w:hAnsi="Times New Roman" w:cs="Times New Roman"/>
                <w:color w:val="000000"/>
                <w:spacing w:val="-3"/>
                <w:sz w:val="24"/>
                <w:szCs w:val="24"/>
                <w:lang w:val="kk-KZ"/>
              </w:rPr>
              <w:t>у</w:t>
            </w:r>
            <w:r w:rsidRPr="001C4CFE">
              <w:rPr>
                <w:rFonts w:ascii="Times New Roman" w:eastAsia="OEGHA+TimesNewRomanPSMT" w:hAnsi="Times New Roman" w:cs="Times New Roman"/>
                <w:color w:val="000000"/>
                <w:sz w:val="24"/>
                <w:szCs w:val="24"/>
                <w:lang w:val="kk-KZ"/>
              </w:rPr>
              <w:t>.</w:t>
            </w:r>
          </w:p>
          <w:p w:rsidR="002D2BE9" w:rsidRPr="001C4CFE" w:rsidRDefault="002D2BE9" w:rsidP="006F243E">
            <w:pPr>
              <w:rPr>
                <w:rFonts w:ascii="Times New Roman" w:hAnsi="Times New Roman" w:cs="Times New Roman"/>
                <w:b/>
                <w:color w:val="FF0000"/>
                <w:sz w:val="24"/>
                <w:szCs w:val="24"/>
                <w:lang w:val="kk-KZ"/>
              </w:rPr>
            </w:pPr>
            <w:r w:rsidRPr="001C4CFE">
              <w:rPr>
                <w:rFonts w:ascii="Times New Roman" w:eastAsia="OEGHA+TimesNewRomanPSMT" w:hAnsi="Times New Roman" w:cs="Times New Roman"/>
                <w:b/>
                <w:color w:val="000000"/>
                <w:sz w:val="24"/>
                <w:szCs w:val="24"/>
                <w:lang w:val="kk-KZ"/>
              </w:rPr>
              <w:t xml:space="preserve">Шарты: </w:t>
            </w:r>
            <w:r w:rsidRPr="001C4CFE">
              <w:rPr>
                <w:rFonts w:ascii="Times New Roman" w:eastAsia="OEGHA+TimesNewRomanPSMT" w:hAnsi="Times New Roman" w:cs="Times New Roman"/>
                <w:color w:val="000000"/>
                <w:sz w:val="24"/>
                <w:szCs w:val="24"/>
                <w:lang w:val="kk-KZ"/>
              </w:rPr>
              <w:t xml:space="preserve">балаларға допты лақтыру арқылы сұрақтар қойып жауаптарын алу. </w:t>
            </w:r>
          </w:p>
          <w:p w:rsidR="002D2BE9" w:rsidRPr="001C4CFE" w:rsidRDefault="002D2BE9" w:rsidP="006F243E">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(дене шынықтыру** - физикалық қасиеттерді дамыту,</w:t>
            </w:r>
          </w:p>
          <w:p w:rsidR="002D2BE9" w:rsidRPr="001C4CFE" w:rsidRDefault="002D2BE9" w:rsidP="006F243E">
            <w:pPr>
              <w:rPr>
                <w:rFonts w:ascii="Times New Roman" w:hAnsi="Times New Roman" w:cs="Times New Roman"/>
                <w:color w:val="FF0000"/>
                <w:sz w:val="24"/>
                <w:szCs w:val="24"/>
                <w:lang w:val="kk-KZ"/>
              </w:rPr>
            </w:pPr>
            <w:r w:rsidRPr="001C4CFE">
              <w:rPr>
                <w:rFonts w:ascii="Times New Roman" w:hAnsi="Times New Roman" w:cs="Times New Roman"/>
                <w:b/>
                <w:sz w:val="24"/>
                <w:szCs w:val="24"/>
                <w:lang w:val="kk-KZ"/>
              </w:rPr>
              <w:t>сөйлеуді дамыту</w:t>
            </w:r>
            <w:r w:rsidRPr="001C4CFE">
              <w:rPr>
                <w:rFonts w:ascii="Times New Roman" w:hAnsi="Times New Roman" w:cs="Times New Roman"/>
                <w:b/>
                <w:bCs/>
                <w:sz w:val="24"/>
                <w:szCs w:val="24"/>
                <w:lang w:val="kk-KZ"/>
              </w:rPr>
              <w:t>- коммуникативтік дағдыларды дамыту).</w:t>
            </w:r>
          </w:p>
        </w:tc>
        <w:tc>
          <w:tcPr>
            <w:tcW w:w="2694" w:type="dxa"/>
            <w:gridSpan w:val="2"/>
            <w:tcBorders>
              <w:top w:val="single" w:sz="4" w:space="0" w:color="auto"/>
              <w:left w:val="single" w:sz="4" w:space="0" w:color="auto"/>
              <w:bottom w:val="single" w:sz="4" w:space="0" w:color="auto"/>
              <w:right w:val="single" w:sz="4" w:space="0" w:color="auto"/>
            </w:tcBorders>
          </w:tcPr>
          <w:p w:rsidR="002D2BE9" w:rsidRPr="001C4CFE" w:rsidRDefault="002D2BE9" w:rsidP="006F243E">
            <w:pPr>
              <w:rPr>
                <w:rFonts w:ascii="Times New Roman" w:eastAsia="Times New Roman" w:hAnsi="Times New Roman" w:cs="Times New Roman"/>
                <w:b/>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2D2BE9" w:rsidRPr="001C4CFE" w:rsidRDefault="002D2BE9" w:rsidP="006F243E">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Дидактикалық ойын:</w:t>
            </w:r>
          </w:p>
          <w:p w:rsidR="002D2BE9" w:rsidRPr="001C4CFE" w:rsidRDefault="002D2BE9" w:rsidP="006F243E">
            <w:pPr>
              <w:rPr>
                <w:rFonts w:ascii="Times New Roman" w:eastAsia="Times New Roman" w:hAnsi="Times New Roman" w:cs="Times New Roman"/>
                <w:b/>
                <w:sz w:val="24"/>
                <w:szCs w:val="24"/>
                <w:lang w:val="kk-KZ" w:eastAsia="ru-RU"/>
              </w:rPr>
            </w:pPr>
            <w:r w:rsidRPr="001C4CFE">
              <w:rPr>
                <w:rFonts w:ascii="Times New Roman" w:eastAsia="Times New Roman" w:hAnsi="Times New Roman" w:cs="Times New Roman"/>
                <w:b/>
                <w:sz w:val="24"/>
                <w:szCs w:val="24"/>
                <w:lang w:val="kk-KZ" w:eastAsia="ru-RU"/>
              </w:rPr>
              <w:t xml:space="preserve">«Заттық бағдарлық әрекеті» </w:t>
            </w:r>
          </w:p>
          <w:p w:rsidR="002D2BE9" w:rsidRPr="001C4CFE" w:rsidRDefault="002D2BE9" w:rsidP="006F243E">
            <w:pPr>
              <w:widowControl w:val="0"/>
              <w:ind w:right="-20"/>
              <w:rPr>
                <w:rFonts w:ascii="Times New Roman" w:eastAsia="OEGHA+TimesNewRomanPSMT" w:hAnsi="Times New Roman" w:cs="Times New Roman"/>
                <w:color w:val="000000"/>
                <w:spacing w:val="-1"/>
                <w:sz w:val="24"/>
                <w:szCs w:val="24"/>
                <w:lang w:val="kk-KZ"/>
              </w:rPr>
            </w:pPr>
            <w:r w:rsidRPr="001C4CFE">
              <w:rPr>
                <w:rFonts w:ascii="Times New Roman" w:eastAsia="Times New Roman" w:hAnsi="Times New Roman" w:cs="Times New Roman"/>
                <w:b/>
                <w:sz w:val="24"/>
                <w:szCs w:val="24"/>
                <w:lang w:val="kk-KZ" w:eastAsia="ru-RU"/>
              </w:rPr>
              <w:t xml:space="preserve">Мақсаты: </w:t>
            </w:r>
            <w:r w:rsidRPr="001C4CFE">
              <w:rPr>
                <w:rFonts w:ascii="Times New Roman" w:eastAsia="OEGHA+TimesNewRomanPSMT" w:hAnsi="Times New Roman" w:cs="Times New Roman"/>
                <w:color w:val="000000"/>
                <w:sz w:val="24"/>
                <w:szCs w:val="24"/>
                <w:lang w:val="kk-KZ"/>
              </w:rPr>
              <w:t>Заттық</w:t>
            </w:r>
            <w:r w:rsidRPr="001C4CFE">
              <w:rPr>
                <w:rFonts w:ascii="Times New Roman" w:hAnsi="Times New Roman" w:cs="Times New Roman"/>
                <w:color w:val="000000"/>
                <w:w w:val="109"/>
                <w:sz w:val="24"/>
                <w:szCs w:val="24"/>
                <w:lang w:val="kk-KZ"/>
              </w:rPr>
              <w:t>-</w:t>
            </w:r>
            <w:r w:rsidRPr="001C4CFE">
              <w:rPr>
                <w:rFonts w:ascii="Times New Roman" w:eastAsia="OEGHA+TimesNewRomanPSMT" w:hAnsi="Times New Roman" w:cs="Times New Roman"/>
                <w:color w:val="000000"/>
                <w:sz w:val="24"/>
                <w:szCs w:val="24"/>
                <w:lang w:val="kk-KZ"/>
              </w:rPr>
              <w:t>бағдар</w:t>
            </w:r>
            <w:r w:rsidRPr="001C4CFE">
              <w:rPr>
                <w:rFonts w:ascii="Times New Roman" w:eastAsia="OEGHA+TimesNewRomanPSMT" w:hAnsi="Times New Roman" w:cs="Times New Roman"/>
                <w:color w:val="000000"/>
                <w:spacing w:val="-2"/>
                <w:sz w:val="24"/>
                <w:szCs w:val="24"/>
                <w:lang w:val="kk-KZ"/>
              </w:rPr>
              <w:t>л</w:t>
            </w:r>
            <w:r w:rsidRPr="001C4CFE">
              <w:rPr>
                <w:rFonts w:ascii="Times New Roman" w:eastAsia="OEGHA+TimesNewRomanPSMT" w:hAnsi="Times New Roman" w:cs="Times New Roman"/>
                <w:color w:val="000000"/>
                <w:sz w:val="24"/>
                <w:szCs w:val="24"/>
                <w:lang w:val="kk-KZ"/>
              </w:rPr>
              <w:t xml:space="preserve">ық </w:t>
            </w:r>
            <w:r w:rsidRPr="001C4CFE">
              <w:rPr>
                <w:rFonts w:ascii="Times New Roman" w:eastAsia="OEGHA+TimesNewRomanPSMT" w:hAnsi="Times New Roman" w:cs="Times New Roman"/>
                <w:color w:val="000000"/>
                <w:spacing w:val="-1"/>
                <w:sz w:val="24"/>
                <w:szCs w:val="24"/>
                <w:lang w:val="kk-KZ"/>
              </w:rPr>
              <w:t>ә</w:t>
            </w:r>
            <w:r w:rsidRPr="001C4CFE">
              <w:rPr>
                <w:rFonts w:ascii="Times New Roman" w:eastAsia="OEGHA+TimesNewRomanPSMT" w:hAnsi="Times New Roman" w:cs="Times New Roman"/>
                <w:color w:val="000000"/>
                <w:sz w:val="24"/>
                <w:szCs w:val="24"/>
                <w:lang w:val="kk-KZ"/>
              </w:rPr>
              <w:t>рекет</w:t>
            </w:r>
            <w:r w:rsidRPr="001C4CFE">
              <w:rPr>
                <w:rFonts w:ascii="Times New Roman" w:eastAsia="OEGHA+TimesNewRomanPSMT" w:hAnsi="Times New Roman" w:cs="Times New Roman"/>
                <w:color w:val="000000"/>
                <w:spacing w:val="-2"/>
                <w:sz w:val="24"/>
                <w:szCs w:val="24"/>
                <w:lang w:val="kk-KZ"/>
              </w:rPr>
              <w:t>т</w:t>
            </w:r>
            <w:r w:rsidRPr="001C4CFE">
              <w:rPr>
                <w:rFonts w:ascii="Times New Roman" w:eastAsia="OEGHA+TimesNewRomanPSMT" w:hAnsi="Times New Roman" w:cs="Times New Roman"/>
                <w:color w:val="000000"/>
                <w:sz w:val="24"/>
                <w:szCs w:val="24"/>
                <w:lang w:val="kk-KZ"/>
              </w:rPr>
              <w:t>е</w:t>
            </w:r>
            <w:r w:rsidRPr="001C4CFE">
              <w:rPr>
                <w:rFonts w:ascii="Times New Roman" w:eastAsia="OEGHA+TimesNewRomanPSMT" w:hAnsi="Times New Roman" w:cs="Times New Roman"/>
                <w:color w:val="000000"/>
                <w:spacing w:val="-1"/>
                <w:sz w:val="24"/>
                <w:szCs w:val="24"/>
                <w:lang w:val="kk-KZ"/>
              </w:rPr>
              <w:t>рд</w:t>
            </w:r>
            <w:r w:rsidRPr="001C4CFE">
              <w:rPr>
                <w:rFonts w:ascii="Times New Roman" w:eastAsia="OEGHA+TimesNewRomanPSMT" w:hAnsi="Times New Roman" w:cs="Times New Roman"/>
                <w:color w:val="000000"/>
                <w:sz w:val="24"/>
                <w:szCs w:val="24"/>
                <w:lang w:val="kk-KZ"/>
              </w:rPr>
              <w:t>і (қа</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z w:val="24"/>
                <w:szCs w:val="24"/>
                <w:lang w:val="kk-KZ"/>
              </w:rPr>
              <w:t>а</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 xml:space="preserve">, </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иг</w:t>
            </w:r>
            <w:r w:rsidRPr="001C4CFE">
              <w:rPr>
                <w:rFonts w:ascii="Times New Roman" w:eastAsia="OEGHA+TimesNewRomanPSMT" w:hAnsi="Times New Roman" w:cs="Times New Roman"/>
                <w:color w:val="000000"/>
                <w:spacing w:val="1"/>
                <w:sz w:val="24"/>
                <w:szCs w:val="24"/>
                <w:lang w:val="kk-KZ"/>
              </w:rPr>
              <w:t>із</w:t>
            </w:r>
            <w:r w:rsidRPr="001C4CFE">
              <w:rPr>
                <w:rFonts w:ascii="Times New Roman" w:eastAsia="OEGHA+TimesNewRomanPSMT" w:hAnsi="Times New Roman" w:cs="Times New Roman"/>
                <w:color w:val="000000"/>
                <w:spacing w:val="-2"/>
                <w:sz w:val="24"/>
                <w:szCs w:val="24"/>
                <w:lang w:val="kk-KZ"/>
              </w:rPr>
              <w:t xml:space="preserve">у) </w:t>
            </w:r>
            <w:r w:rsidRPr="001C4CFE">
              <w:rPr>
                <w:rFonts w:ascii="Times New Roman" w:eastAsia="OEGHA+TimesNewRomanPSMT" w:hAnsi="Times New Roman" w:cs="Times New Roman"/>
                <w:color w:val="000000"/>
                <w:spacing w:val="1"/>
                <w:sz w:val="24"/>
                <w:szCs w:val="24"/>
                <w:lang w:val="kk-KZ"/>
              </w:rPr>
              <w:t>б</w:t>
            </w:r>
            <w:r w:rsidRPr="001C4CFE">
              <w:rPr>
                <w:rFonts w:ascii="Times New Roman" w:eastAsia="OEGHA+TimesNewRomanPSMT" w:hAnsi="Times New Roman" w:cs="Times New Roman"/>
                <w:color w:val="000000"/>
                <w:sz w:val="24"/>
                <w:szCs w:val="24"/>
                <w:lang w:val="kk-KZ"/>
              </w:rPr>
              <w:t>елгілі бір объек</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і</w:t>
            </w:r>
            <w:r w:rsidRPr="001C4CFE">
              <w:rPr>
                <w:rFonts w:ascii="Times New Roman" w:eastAsia="OEGHA+TimesNewRomanPSMT" w:hAnsi="Times New Roman" w:cs="Times New Roman"/>
                <w:color w:val="000000"/>
                <w:spacing w:val="-2"/>
                <w:sz w:val="24"/>
                <w:szCs w:val="24"/>
                <w:lang w:val="kk-KZ"/>
              </w:rPr>
              <w:t>г</w:t>
            </w:r>
            <w:r w:rsidRPr="001C4CFE">
              <w:rPr>
                <w:rFonts w:ascii="Times New Roman" w:eastAsia="OEGHA+TimesNewRomanPSMT" w:hAnsi="Times New Roman" w:cs="Times New Roman"/>
                <w:color w:val="000000"/>
                <w:sz w:val="24"/>
                <w:szCs w:val="24"/>
                <w:lang w:val="kk-KZ"/>
              </w:rPr>
              <w:t xml:space="preserve">е арналған </w:t>
            </w:r>
            <w:r w:rsidRPr="001C4CFE">
              <w:rPr>
                <w:rFonts w:ascii="Times New Roman" w:eastAsia="OEGHA+TimesNewRomanPSMT" w:hAnsi="Times New Roman" w:cs="Times New Roman"/>
                <w:color w:val="000000"/>
                <w:spacing w:val="1"/>
                <w:sz w:val="24"/>
                <w:szCs w:val="24"/>
                <w:lang w:val="kk-KZ"/>
              </w:rPr>
              <w:t>н</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қты ә</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z w:val="24"/>
                <w:szCs w:val="24"/>
                <w:lang w:val="kk-KZ"/>
              </w:rPr>
              <w:t>екетт</w:t>
            </w:r>
            <w:r w:rsidRPr="001C4CFE">
              <w:rPr>
                <w:rFonts w:ascii="Times New Roman" w:eastAsia="OEGHA+TimesNewRomanPSMT" w:hAnsi="Times New Roman" w:cs="Times New Roman"/>
                <w:color w:val="000000"/>
                <w:spacing w:val="-2"/>
                <w:sz w:val="24"/>
                <w:szCs w:val="24"/>
                <w:lang w:val="kk-KZ"/>
              </w:rPr>
              <w:t>е</w:t>
            </w:r>
            <w:r w:rsidRPr="001C4CFE">
              <w:rPr>
                <w:rFonts w:ascii="Times New Roman" w:eastAsia="OEGHA+TimesNewRomanPSMT" w:hAnsi="Times New Roman" w:cs="Times New Roman"/>
                <w:color w:val="000000"/>
                <w:sz w:val="24"/>
                <w:szCs w:val="24"/>
                <w:lang w:val="kk-KZ"/>
              </w:rPr>
              <w:t>р</w:t>
            </w:r>
            <w:r w:rsidRPr="001C4CFE">
              <w:rPr>
                <w:rFonts w:ascii="Times New Roman" w:eastAsia="OEGHA+TimesNewRomanPSMT" w:hAnsi="Times New Roman" w:cs="Times New Roman"/>
                <w:color w:val="000000"/>
                <w:spacing w:val="-1"/>
                <w:sz w:val="24"/>
                <w:szCs w:val="24"/>
                <w:lang w:val="kk-KZ"/>
              </w:rPr>
              <w:t>д</w:t>
            </w:r>
            <w:r w:rsidRPr="001C4CFE">
              <w:rPr>
                <w:rFonts w:ascii="Times New Roman" w:eastAsia="OEGHA+TimesNewRomanPSMT" w:hAnsi="Times New Roman" w:cs="Times New Roman"/>
                <w:color w:val="000000"/>
                <w:sz w:val="24"/>
                <w:szCs w:val="24"/>
                <w:lang w:val="kk-KZ"/>
              </w:rPr>
              <w:t xml:space="preserve">і </w:t>
            </w:r>
            <w:r w:rsidRPr="001C4CFE">
              <w:rPr>
                <w:rFonts w:ascii="Times New Roman" w:eastAsia="OEGHA+TimesNewRomanPSMT" w:hAnsi="Times New Roman" w:cs="Times New Roman"/>
                <w:color w:val="000000"/>
                <w:spacing w:val="-1"/>
                <w:sz w:val="24"/>
                <w:szCs w:val="24"/>
                <w:lang w:val="kk-KZ"/>
              </w:rPr>
              <w:t xml:space="preserve">орындауға баулу. </w:t>
            </w:r>
          </w:p>
          <w:p w:rsidR="002D2BE9" w:rsidRPr="001C4CFE" w:rsidRDefault="002D2BE9" w:rsidP="006F243E">
            <w:pPr>
              <w:widowControl w:val="0"/>
              <w:ind w:right="-20"/>
              <w:rPr>
                <w:rFonts w:ascii="Times New Roman" w:eastAsia="OEGHA+TimesNewRomanPSMT" w:hAnsi="Times New Roman" w:cs="Times New Roman"/>
                <w:b/>
                <w:color w:val="000000"/>
                <w:spacing w:val="-1"/>
                <w:sz w:val="24"/>
                <w:szCs w:val="24"/>
                <w:lang w:val="kk-KZ"/>
              </w:rPr>
            </w:pPr>
            <w:r w:rsidRPr="001C4CFE">
              <w:rPr>
                <w:rFonts w:ascii="Times New Roman" w:eastAsia="OEGHA+TimesNewRomanPSMT" w:hAnsi="Times New Roman" w:cs="Times New Roman"/>
                <w:b/>
                <w:color w:val="000000"/>
                <w:spacing w:val="-1"/>
                <w:sz w:val="24"/>
                <w:szCs w:val="24"/>
                <w:lang w:val="kk-KZ"/>
              </w:rPr>
              <w:t xml:space="preserve">Шарты: </w:t>
            </w:r>
            <w:r w:rsidRPr="001C4CFE">
              <w:rPr>
                <w:rFonts w:ascii="Times New Roman" w:eastAsia="OEGHA+TimesNewRomanPSMT" w:hAnsi="Times New Roman" w:cs="Times New Roman"/>
                <w:color w:val="000000"/>
                <w:spacing w:val="-1"/>
                <w:sz w:val="24"/>
                <w:szCs w:val="24"/>
                <w:lang w:val="kk-KZ"/>
              </w:rPr>
              <w:t xml:space="preserve">ойын алаңында балалар өздерінің айналасындағы заттардың </w:t>
            </w:r>
            <w:r w:rsidRPr="001C4CFE">
              <w:rPr>
                <w:rFonts w:ascii="Times New Roman" w:eastAsia="OEGHA+TimesNewRomanPSMT" w:hAnsi="Times New Roman" w:cs="Times New Roman"/>
                <w:color w:val="000000"/>
                <w:spacing w:val="-1"/>
                <w:sz w:val="24"/>
                <w:szCs w:val="24"/>
                <w:lang w:val="kk-KZ"/>
              </w:rPr>
              <w:lastRenderedPageBreak/>
              <w:t xml:space="preserve">бағдарлық әрекетін қадағалау. </w:t>
            </w:r>
          </w:p>
          <w:p w:rsidR="002D2BE9" w:rsidRPr="001C4CFE" w:rsidRDefault="002D2BE9" w:rsidP="006F243E">
            <w:pPr>
              <w:widowControl w:val="0"/>
              <w:ind w:right="-20"/>
              <w:rPr>
                <w:rFonts w:ascii="Times New Roman" w:eastAsia="OEGHA+TimesNewRomanPSMT" w:hAnsi="Times New Roman" w:cs="Times New Roman"/>
                <w:color w:val="000000"/>
                <w:spacing w:val="-1"/>
                <w:sz w:val="24"/>
                <w:szCs w:val="24"/>
                <w:lang w:val="kk-KZ"/>
              </w:rPr>
            </w:pPr>
            <w:r w:rsidRPr="001C4CFE">
              <w:rPr>
                <w:rFonts w:ascii="Times New Roman" w:eastAsia="OEGHA+TimesNewRomanPSMT" w:hAnsi="Times New Roman" w:cs="Times New Roman"/>
                <w:b/>
                <w:color w:val="000000"/>
                <w:sz w:val="24"/>
                <w:szCs w:val="24"/>
                <w:lang w:val="kk-KZ"/>
              </w:rPr>
              <w:t xml:space="preserve">(қоршаған ортамен таныстыру </w:t>
            </w:r>
            <w:r w:rsidRPr="001C4CFE">
              <w:rPr>
                <w:rFonts w:ascii="Times New Roman" w:hAnsi="Times New Roman" w:cs="Times New Roman"/>
                <w:b/>
                <w:sz w:val="24"/>
                <w:szCs w:val="24"/>
                <w:lang w:val="kk-KZ"/>
              </w:rPr>
              <w:t>әлеуметтік – эмоционалды дағдыларды қалыптастыру</w:t>
            </w:r>
            <w:r w:rsidRPr="001C4CFE">
              <w:rPr>
                <w:rFonts w:ascii="Times New Roman" w:eastAsia="Times New Roman" w:hAnsi="Times New Roman" w:cs="Times New Roman"/>
                <w:b/>
                <w:sz w:val="24"/>
                <w:szCs w:val="24"/>
                <w:lang w:val="kk-KZ"/>
              </w:rPr>
              <w:t>)</w:t>
            </w:r>
          </w:p>
          <w:p w:rsidR="002D2BE9" w:rsidRPr="001C4CFE" w:rsidRDefault="002D2BE9" w:rsidP="006F243E">
            <w:pPr>
              <w:rPr>
                <w:rFonts w:ascii="Times New Roman" w:hAnsi="Times New Roman" w:cs="Times New Roman"/>
                <w:b/>
                <w:sz w:val="24"/>
                <w:szCs w:val="24"/>
                <w:lang w:val="kk-KZ"/>
              </w:rPr>
            </w:pPr>
          </w:p>
          <w:p w:rsidR="002D2BE9" w:rsidRPr="001C4CFE" w:rsidRDefault="002D2BE9" w:rsidP="006F243E">
            <w:pPr>
              <w:rPr>
                <w:rFonts w:ascii="Times New Roman" w:hAnsi="Times New Roman" w:cs="Times New Roman"/>
                <w:b/>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2D2BE9" w:rsidRPr="001C4CFE" w:rsidRDefault="002D2BE9" w:rsidP="006F243E">
            <w:pPr>
              <w:rPr>
                <w:rFonts w:ascii="Times New Roman" w:hAnsi="Times New Roman" w:cs="Times New Roman"/>
                <w:b/>
                <w:bCs/>
                <w:iCs/>
                <w:sz w:val="24"/>
                <w:szCs w:val="24"/>
                <w:lang w:val="kk-KZ"/>
              </w:rPr>
            </w:pPr>
            <w:r w:rsidRPr="001C4CFE">
              <w:rPr>
                <w:rFonts w:ascii="Times New Roman" w:hAnsi="Times New Roman" w:cs="Times New Roman"/>
                <w:b/>
                <w:bCs/>
                <w:iCs/>
                <w:sz w:val="24"/>
                <w:szCs w:val="24"/>
                <w:lang w:val="kk-KZ"/>
              </w:rPr>
              <w:lastRenderedPageBreak/>
              <w:t xml:space="preserve">Қимылды ойын: </w:t>
            </w:r>
          </w:p>
          <w:p w:rsidR="002D2BE9" w:rsidRPr="001C4CFE" w:rsidRDefault="002D2BE9" w:rsidP="006F243E">
            <w:pPr>
              <w:rPr>
                <w:rFonts w:ascii="Times New Roman" w:hAnsi="Times New Roman" w:cs="Times New Roman"/>
                <w:b/>
                <w:bCs/>
                <w:sz w:val="24"/>
                <w:szCs w:val="24"/>
                <w:lang w:val="kk-KZ"/>
              </w:rPr>
            </w:pPr>
            <w:r w:rsidRPr="001C4CFE">
              <w:rPr>
                <w:rFonts w:ascii="Times New Roman" w:hAnsi="Times New Roman" w:cs="Times New Roman"/>
                <w:b/>
                <w:bCs/>
                <w:iCs/>
                <w:sz w:val="24"/>
                <w:szCs w:val="24"/>
                <w:lang w:val="kk-KZ"/>
              </w:rPr>
              <w:t xml:space="preserve">«Шаттық» </w:t>
            </w:r>
          </w:p>
          <w:p w:rsidR="002D2BE9" w:rsidRPr="001C4CFE" w:rsidRDefault="002D2BE9" w:rsidP="006F243E">
            <w:pPr>
              <w:widowControl w:val="0"/>
              <w:ind w:right="-60"/>
              <w:rPr>
                <w:rFonts w:ascii="Times New Roman" w:eastAsia="OEGHA+TimesNewRomanPSMT" w:hAnsi="Times New Roman" w:cs="Times New Roman"/>
                <w:color w:val="000000"/>
                <w:sz w:val="24"/>
                <w:szCs w:val="24"/>
                <w:lang w:val="kk-KZ"/>
              </w:rPr>
            </w:pPr>
            <w:r w:rsidRPr="001C4CFE">
              <w:rPr>
                <w:rFonts w:ascii="Times New Roman" w:hAnsi="Times New Roman" w:cs="Times New Roman"/>
                <w:b/>
                <w:bCs/>
                <w:iCs/>
                <w:sz w:val="24"/>
                <w:szCs w:val="24"/>
                <w:lang w:val="kk-KZ"/>
              </w:rPr>
              <w:t xml:space="preserve">Мақсаты: </w:t>
            </w:r>
            <w:r w:rsidRPr="001C4CFE">
              <w:rPr>
                <w:rFonts w:ascii="Times New Roman" w:eastAsia="OEGHA+TimesNewRomanPSMT" w:hAnsi="Times New Roman" w:cs="Times New Roman"/>
                <w:color w:val="000000"/>
                <w:sz w:val="24"/>
                <w:szCs w:val="24"/>
                <w:lang w:val="kk-KZ"/>
              </w:rPr>
              <w:t>Сазбалшықты, ермексазды дұрыс қолдануды жетілдіру.</w:t>
            </w:r>
          </w:p>
          <w:p w:rsidR="002D2BE9" w:rsidRPr="001C4CFE" w:rsidRDefault="002D2BE9" w:rsidP="006F243E">
            <w:pPr>
              <w:widowControl w:val="0"/>
              <w:ind w:right="-19"/>
              <w:rPr>
                <w:rFonts w:ascii="Times New Roman" w:eastAsia="OEGHA+TimesNewRomanPSMT" w:hAnsi="Times New Roman" w:cs="Times New Roman"/>
                <w:color w:val="000000"/>
                <w:spacing w:val="1"/>
                <w:sz w:val="24"/>
                <w:szCs w:val="24"/>
                <w:lang w:val="kk-KZ"/>
              </w:rPr>
            </w:pPr>
            <w:r w:rsidRPr="001C4CFE">
              <w:rPr>
                <w:rFonts w:ascii="Times New Roman" w:eastAsia="OEGHA+TimesNewRomanPSMT" w:hAnsi="Times New Roman" w:cs="Times New Roman"/>
                <w:color w:val="000000"/>
                <w:spacing w:val="1"/>
                <w:sz w:val="24"/>
                <w:szCs w:val="24"/>
                <w:lang w:val="kk-KZ"/>
              </w:rPr>
              <w:t xml:space="preserve">Белгілі бір ережелерді орындау.дұрыс отыру, қағазды умаждау,қаламды тарсылдатпау, жұмысты ұқыпты </w:t>
            </w:r>
            <w:r w:rsidRPr="001C4CFE">
              <w:rPr>
                <w:rFonts w:ascii="Times New Roman" w:eastAsia="OEGHA+TimesNewRomanPSMT" w:hAnsi="Times New Roman" w:cs="Times New Roman"/>
                <w:color w:val="000000"/>
                <w:spacing w:val="1"/>
                <w:sz w:val="24"/>
                <w:szCs w:val="24"/>
                <w:lang w:val="kk-KZ"/>
              </w:rPr>
              <w:lastRenderedPageBreak/>
              <w:t>аяқтау.</w:t>
            </w:r>
          </w:p>
          <w:p w:rsidR="002D2BE9" w:rsidRPr="001C4CFE" w:rsidRDefault="002D2BE9" w:rsidP="006F243E">
            <w:pPr>
              <w:widowControl w:val="0"/>
              <w:ind w:right="-15"/>
              <w:rPr>
                <w:rFonts w:ascii="Times New Roman" w:eastAsia="OEGHA+TimesNewRomanPSMT" w:hAnsi="Times New Roman" w:cs="Times New Roman"/>
                <w:color w:val="000000"/>
                <w:sz w:val="24"/>
                <w:szCs w:val="24"/>
                <w:lang w:val="kk-KZ"/>
              </w:rPr>
            </w:pPr>
            <w:r w:rsidRPr="001C4CFE">
              <w:rPr>
                <w:rFonts w:ascii="Times New Roman" w:eastAsia="OEGHA+TimesNewRomanPSMT" w:hAnsi="Times New Roman" w:cs="Times New Roman"/>
                <w:color w:val="000000"/>
                <w:sz w:val="24"/>
                <w:szCs w:val="24"/>
                <w:lang w:val="kk-KZ"/>
              </w:rPr>
              <w:t>Қарап</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йым құрыл</w:t>
            </w:r>
            <w:r w:rsidRPr="001C4CFE">
              <w:rPr>
                <w:rFonts w:ascii="Times New Roman" w:eastAsia="OEGHA+TimesNewRomanPSMT" w:hAnsi="Times New Roman" w:cs="Times New Roman"/>
                <w:color w:val="000000"/>
                <w:spacing w:val="-1"/>
                <w:sz w:val="24"/>
                <w:szCs w:val="24"/>
                <w:lang w:val="kk-KZ"/>
              </w:rPr>
              <w:t>ы</w:t>
            </w:r>
            <w:r w:rsidRPr="001C4CFE">
              <w:rPr>
                <w:rFonts w:ascii="Times New Roman" w:eastAsia="OEGHA+TimesNewRomanPSMT" w:hAnsi="Times New Roman" w:cs="Times New Roman"/>
                <w:color w:val="000000"/>
                <w:sz w:val="24"/>
                <w:szCs w:val="24"/>
                <w:lang w:val="kk-KZ"/>
              </w:rPr>
              <w:t xml:space="preserve">сты </w:t>
            </w:r>
            <w:r w:rsidRPr="001C4CFE">
              <w:rPr>
                <w:rFonts w:ascii="Times New Roman" w:eastAsia="OEGHA+TimesNewRomanPSMT" w:hAnsi="Times New Roman" w:cs="Times New Roman"/>
                <w:color w:val="000000"/>
                <w:spacing w:val="1"/>
                <w:sz w:val="24"/>
                <w:szCs w:val="24"/>
                <w:lang w:val="kk-KZ"/>
              </w:rPr>
              <w:t>ү</w:t>
            </w:r>
            <w:r w:rsidRPr="001C4CFE">
              <w:rPr>
                <w:rFonts w:ascii="Times New Roman" w:eastAsia="OEGHA+TimesNewRomanPSMT" w:hAnsi="Times New Roman" w:cs="Times New Roman"/>
                <w:color w:val="000000"/>
                <w:sz w:val="24"/>
                <w:szCs w:val="24"/>
                <w:lang w:val="kk-KZ"/>
              </w:rPr>
              <w:t>лгі бойын</w:t>
            </w:r>
            <w:r w:rsidRPr="001C4CFE">
              <w:rPr>
                <w:rFonts w:ascii="Times New Roman" w:eastAsia="OEGHA+TimesNewRomanPSMT" w:hAnsi="Times New Roman" w:cs="Times New Roman"/>
                <w:color w:val="000000"/>
                <w:spacing w:val="-1"/>
                <w:sz w:val="24"/>
                <w:szCs w:val="24"/>
                <w:lang w:val="kk-KZ"/>
              </w:rPr>
              <w:t>ш</w:t>
            </w:r>
            <w:r w:rsidRPr="001C4CFE">
              <w:rPr>
                <w:rFonts w:ascii="Times New Roman" w:eastAsia="OEGHA+TimesNewRomanPSMT" w:hAnsi="Times New Roman" w:cs="Times New Roman"/>
                <w:color w:val="000000"/>
                <w:sz w:val="24"/>
                <w:szCs w:val="24"/>
                <w:lang w:val="kk-KZ"/>
              </w:rPr>
              <w:t>а, ере</w:t>
            </w:r>
            <w:r w:rsidRPr="001C4CFE">
              <w:rPr>
                <w:rFonts w:ascii="Times New Roman" w:eastAsia="OEGHA+TimesNewRomanPSMT" w:hAnsi="Times New Roman" w:cs="Times New Roman"/>
                <w:color w:val="000000"/>
                <w:spacing w:val="-1"/>
                <w:sz w:val="24"/>
                <w:szCs w:val="24"/>
                <w:lang w:val="kk-KZ"/>
              </w:rPr>
              <w:t>с</w:t>
            </w:r>
            <w:r w:rsidRPr="001C4CFE">
              <w:rPr>
                <w:rFonts w:ascii="Times New Roman" w:eastAsia="OEGHA+TimesNewRomanPSMT" w:hAnsi="Times New Roman" w:cs="Times New Roman"/>
                <w:color w:val="000000"/>
                <w:sz w:val="24"/>
                <w:szCs w:val="24"/>
                <w:lang w:val="kk-KZ"/>
              </w:rPr>
              <w:t>ек</w:t>
            </w:r>
            <w:r w:rsidRPr="001C4CFE">
              <w:rPr>
                <w:rFonts w:ascii="Times New Roman" w:eastAsia="OEGHA+TimesNewRomanPSMT" w:hAnsi="Times New Roman" w:cs="Times New Roman"/>
                <w:color w:val="000000"/>
                <w:spacing w:val="-1"/>
                <w:sz w:val="24"/>
                <w:szCs w:val="24"/>
                <w:lang w:val="kk-KZ"/>
              </w:rPr>
              <w:t>тің к</w:t>
            </w:r>
            <w:r w:rsidRPr="001C4CFE">
              <w:rPr>
                <w:rFonts w:ascii="Times New Roman" w:eastAsia="OEGHA+TimesNewRomanPSMT" w:hAnsi="Times New Roman" w:cs="Times New Roman"/>
                <w:color w:val="000000"/>
                <w:spacing w:val="1"/>
                <w:sz w:val="24"/>
                <w:szCs w:val="24"/>
                <w:lang w:val="kk-KZ"/>
              </w:rPr>
              <w:t>ө</w:t>
            </w:r>
            <w:r w:rsidRPr="001C4CFE">
              <w:rPr>
                <w:rFonts w:ascii="Times New Roman" w:eastAsia="OEGHA+TimesNewRomanPSMT" w:hAnsi="Times New Roman" w:cs="Times New Roman"/>
                <w:color w:val="000000"/>
                <w:spacing w:val="-1"/>
                <w:sz w:val="24"/>
                <w:szCs w:val="24"/>
                <w:lang w:val="kk-KZ"/>
              </w:rPr>
              <w:t>м</w:t>
            </w:r>
            <w:r w:rsidRPr="001C4CFE">
              <w:rPr>
                <w:rFonts w:ascii="Times New Roman" w:eastAsia="OEGHA+TimesNewRomanPSMT" w:hAnsi="Times New Roman" w:cs="Times New Roman"/>
                <w:color w:val="000000"/>
                <w:sz w:val="24"/>
                <w:szCs w:val="24"/>
                <w:lang w:val="kk-KZ"/>
              </w:rPr>
              <w:t>егі</w:t>
            </w:r>
            <w:r w:rsidRPr="001C4CFE">
              <w:rPr>
                <w:rFonts w:ascii="Times New Roman" w:eastAsia="OEGHA+TimesNewRomanPSMT" w:hAnsi="Times New Roman" w:cs="Times New Roman"/>
                <w:color w:val="000000"/>
                <w:spacing w:val="-1"/>
                <w:sz w:val="24"/>
                <w:szCs w:val="24"/>
                <w:lang w:val="kk-KZ"/>
              </w:rPr>
              <w:t>м</w:t>
            </w:r>
            <w:r w:rsidRPr="001C4CFE">
              <w:rPr>
                <w:rFonts w:ascii="Times New Roman" w:eastAsia="OEGHA+TimesNewRomanPSMT" w:hAnsi="Times New Roman" w:cs="Times New Roman"/>
                <w:color w:val="000000"/>
                <w:sz w:val="24"/>
                <w:szCs w:val="24"/>
                <w:lang w:val="kk-KZ"/>
              </w:rPr>
              <w:t>ен құ</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z w:val="24"/>
                <w:szCs w:val="24"/>
                <w:lang w:val="kk-KZ"/>
              </w:rPr>
              <w:t>ас</w:t>
            </w:r>
            <w:r w:rsidRPr="001C4CFE">
              <w:rPr>
                <w:rFonts w:ascii="Times New Roman" w:eastAsia="OEGHA+TimesNewRomanPSMT" w:hAnsi="Times New Roman" w:cs="Times New Roman"/>
                <w:color w:val="000000"/>
                <w:spacing w:val="-2"/>
                <w:sz w:val="24"/>
                <w:szCs w:val="24"/>
                <w:lang w:val="kk-KZ"/>
              </w:rPr>
              <w:t>т</w:t>
            </w:r>
            <w:r w:rsidRPr="001C4CFE">
              <w:rPr>
                <w:rFonts w:ascii="Times New Roman" w:eastAsia="OEGHA+TimesNewRomanPSMT" w:hAnsi="Times New Roman" w:cs="Times New Roman"/>
                <w:color w:val="000000"/>
                <w:sz w:val="24"/>
                <w:szCs w:val="24"/>
                <w:lang w:val="kk-KZ"/>
              </w:rPr>
              <w:t>ыру.</w:t>
            </w:r>
          </w:p>
          <w:p w:rsidR="002D2BE9" w:rsidRPr="001C4CFE" w:rsidRDefault="002D2BE9" w:rsidP="006F243E">
            <w:pPr>
              <w:widowControl w:val="0"/>
              <w:ind w:right="-15"/>
              <w:rPr>
                <w:rFonts w:ascii="Times New Roman" w:hAnsi="Times New Roman" w:cs="Times New Roman"/>
                <w:b/>
                <w:color w:val="000000"/>
                <w:sz w:val="24"/>
                <w:szCs w:val="24"/>
                <w:lang w:val="kk-KZ"/>
              </w:rPr>
            </w:pPr>
            <w:r w:rsidRPr="001C4CFE">
              <w:rPr>
                <w:rFonts w:ascii="Times New Roman" w:eastAsia="OEGHA+TimesNewRomanPSMT" w:hAnsi="Times New Roman" w:cs="Times New Roman"/>
                <w:b/>
                <w:color w:val="000000"/>
                <w:sz w:val="24"/>
                <w:szCs w:val="24"/>
                <w:lang w:val="kk-KZ"/>
              </w:rPr>
              <w:t xml:space="preserve">Шарты: </w:t>
            </w:r>
            <w:r w:rsidRPr="001C4CFE">
              <w:rPr>
                <w:rFonts w:ascii="Times New Roman" w:eastAsia="OEGHA+TimesNewRomanPSMT" w:hAnsi="Times New Roman" w:cs="Times New Roman"/>
                <w:color w:val="000000"/>
                <w:sz w:val="24"/>
                <w:szCs w:val="24"/>
                <w:lang w:val="kk-KZ"/>
              </w:rPr>
              <w:t xml:space="preserve">Ермексазбен балалар домалақты мүсіндеп, оны қағазбен де ересектің көмегімен умаждауға болатынын айту қажет. </w:t>
            </w:r>
          </w:p>
          <w:p w:rsidR="002D2BE9" w:rsidRPr="001C4CFE" w:rsidRDefault="002D2BE9" w:rsidP="006F243E">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(мүсіндеу </w:t>
            </w:r>
          </w:p>
          <w:p w:rsidR="002D2BE9" w:rsidRPr="001C4CFE" w:rsidRDefault="002D2BE9" w:rsidP="006F243E">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сурет салу </w:t>
            </w:r>
          </w:p>
          <w:p w:rsidR="002D2BE9" w:rsidRPr="001C4CFE" w:rsidRDefault="002D2BE9" w:rsidP="006F243E">
            <w:pPr>
              <w:rPr>
                <w:rFonts w:ascii="Times New Roman" w:hAnsi="Times New Roman" w:cs="Times New Roman"/>
                <w:b/>
                <w:sz w:val="24"/>
                <w:szCs w:val="24"/>
                <w:lang w:val="kk-KZ"/>
              </w:rPr>
            </w:pPr>
            <w:r w:rsidRPr="001C4CFE">
              <w:rPr>
                <w:rFonts w:ascii="Times New Roman" w:hAnsi="Times New Roman" w:cs="Times New Roman"/>
                <w:b/>
                <w:sz w:val="24"/>
                <w:szCs w:val="24"/>
                <w:lang w:val="kk-KZ"/>
              </w:rPr>
              <w:t>құрастыру</w:t>
            </w:r>
          </w:p>
          <w:p w:rsidR="002D2BE9" w:rsidRPr="001C4CFE" w:rsidRDefault="002D2BE9" w:rsidP="006F243E">
            <w:pPr>
              <w:pStyle w:val="1"/>
              <w:widowControl w:val="0"/>
              <w:rPr>
                <w:rFonts w:ascii="Times New Roman" w:eastAsia="Times New Roman" w:hAnsi="Times New Roman" w:cs="Times New Roman"/>
                <w:b/>
                <w:sz w:val="24"/>
                <w:szCs w:val="24"/>
                <w:lang w:val="kk-KZ"/>
              </w:rPr>
            </w:pPr>
            <w:r w:rsidRPr="001C4CFE">
              <w:rPr>
                <w:rFonts w:ascii="Times New Roman" w:hAnsi="Times New Roman" w:cs="Times New Roman"/>
                <w:b/>
                <w:sz w:val="24"/>
                <w:szCs w:val="24"/>
                <w:lang w:val="kk-KZ"/>
              </w:rPr>
              <w:t>шығармашылық дағдыларын, зерттеу іс - әрекетін дамыту)</w:t>
            </w:r>
          </w:p>
        </w:tc>
        <w:tc>
          <w:tcPr>
            <w:tcW w:w="2531" w:type="dxa"/>
            <w:tcBorders>
              <w:top w:val="single" w:sz="4" w:space="0" w:color="auto"/>
              <w:left w:val="single" w:sz="4" w:space="0" w:color="auto"/>
              <w:bottom w:val="single" w:sz="4" w:space="0" w:color="auto"/>
              <w:right w:val="single" w:sz="4" w:space="0" w:color="auto"/>
            </w:tcBorders>
          </w:tcPr>
          <w:p w:rsidR="002D2BE9" w:rsidRPr="001C4CFE" w:rsidRDefault="002D2BE9" w:rsidP="006F243E">
            <w:pPr>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 xml:space="preserve">Қимылды ойын: </w:t>
            </w:r>
          </w:p>
          <w:p w:rsidR="002D2BE9" w:rsidRPr="001C4CFE" w:rsidRDefault="002D2BE9" w:rsidP="006F243E">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«Пішіндер мен алақан» </w:t>
            </w:r>
          </w:p>
          <w:p w:rsidR="002D2BE9" w:rsidRPr="001C4CFE" w:rsidRDefault="002D2BE9" w:rsidP="006F243E">
            <w:pPr>
              <w:widowControl w:val="0"/>
              <w:ind w:right="-20"/>
              <w:rPr>
                <w:rFonts w:ascii="Times New Roman" w:eastAsia="OEGHA+TimesNewRomanPSMT" w:hAnsi="Times New Roman" w:cs="Times New Roman"/>
                <w:color w:val="FF0000"/>
                <w:spacing w:val="37"/>
                <w:sz w:val="24"/>
                <w:szCs w:val="24"/>
                <w:lang w:val="kk-KZ"/>
              </w:rPr>
            </w:pPr>
            <w:r w:rsidRPr="001C4CFE">
              <w:rPr>
                <w:rFonts w:ascii="Times New Roman" w:hAnsi="Times New Roman" w:cs="Times New Roman"/>
                <w:b/>
                <w:sz w:val="24"/>
                <w:szCs w:val="24"/>
                <w:lang w:val="kk-KZ"/>
              </w:rPr>
              <w:t>Мақсаты:</w:t>
            </w:r>
            <w:r w:rsidR="006F243E">
              <w:rPr>
                <w:rFonts w:ascii="Times New Roman" w:hAnsi="Times New Roman" w:cs="Times New Roman"/>
                <w:b/>
                <w:sz w:val="24"/>
                <w:szCs w:val="24"/>
                <w:lang w:val="kk-KZ"/>
              </w:rPr>
              <w:t xml:space="preserve"> </w:t>
            </w:r>
            <w:r w:rsidRPr="001C4CFE">
              <w:rPr>
                <w:rFonts w:ascii="Times New Roman" w:eastAsia="OEGHA+TimesNewRomanPSMT" w:hAnsi="Times New Roman" w:cs="Times New Roman"/>
                <w:color w:val="000000"/>
                <w:sz w:val="24"/>
                <w:szCs w:val="24"/>
                <w:lang w:val="kk-KZ"/>
              </w:rPr>
              <w:t>Жа</w:t>
            </w:r>
            <w:r w:rsidRPr="001C4CFE">
              <w:rPr>
                <w:rFonts w:ascii="Times New Roman" w:eastAsia="OEGHA+TimesNewRomanPSMT" w:hAnsi="Times New Roman" w:cs="Times New Roman"/>
                <w:color w:val="000000"/>
                <w:spacing w:val="1"/>
                <w:sz w:val="24"/>
                <w:szCs w:val="24"/>
                <w:lang w:val="kk-KZ"/>
              </w:rPr>
              <w:t>п</w:t>
            </w:r>
            <w:r w:rsidRPr="001C4CFE">
              <w:rPr>
                <w:rFonts w:ascii="Times New Roman" w:eastAsia="OEGHA+TimesNewRomanPSMT" w:hAnsi="Times New Roman" w:cs="Times New Roman"/>
                <w:color w:val="000000"/>
                <w:spacing w:val="-1"/>
                <w:sz w:val="24"/>
                <w:szCs w:val="24"/>
                <w:lang w:val="kk-KZ"/>
              </w:rPr>
              <w:t>с</w:t>
            </w:r>
            <w:r w:rsidRPr="001C4CFE">
              <w:rPr>
                <w:rFonts w:ascii="Times New Roman" w:eastAsia="OEGHA+TimesNewRomanPSMT" w:hAnsi="Times New Roman" w:cs="Times New Roman"/>
                <w:color w:val="000000"/>
                <w:spacing w:val="-2"/>
                <w:sz w:val="24"/>
                <w:szCs w:val="24"/>
                <w:lang w:val="kk-KZ"/>
              </w:rPr>
              <w:t>ы</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ға қ</w:t>
            </w:r>
            <w:r w:rsidRPr="001C4CFE">
              <w:rPr>
                <w:rFonts w:ascii="Times New Roman" w:eastAsia="OEGHA+TimesNewRomanPSMT" w:hAnsi="Times New Roman" w:cs="Times New Roman"/>
                <w:color w:val="000000"/>
                <w:spacing w:val="1"/>
                <w:sz w:val="24"/>
                <w:szCs w:val="24"/>
                <w:lang w:val="kk-KZ"/>
              </w:rPr>
              <w:t>ызығушылық</w:t>
            </w:r>
            <w:r w:rsidRPr="001C4CFE">
              <w:rPr>
                <w:rFonts w:ascii="Times New Roman" w:eastAsia="OEGHA+TimesNewRomanPSMT" w:hAnsi="Times New Roman" w:cs="Times New Roman"/>
                <w:color w:val="000000"/>
                <w:sz w:val="24"/>
                <w:szCs w:val="24"/>
                <w:lang w:val="kk-KZ"/>
              </w:rPr>
              <w:t xml:space="preserve">ты </w:t>
            </w:r>
            <w:r w:rsidRPr="001C4CFE">
              <w:rPr>
                <w:rFonts w:ascii="Times New Roman" w:eastAsia="OEGHA+TimesNewRomanPSMT" w:hAnsi="Times New Roman" w:cs="Times New Roman"/>
                <w:color w:val="000000"/>
                <w:spacing w:val="1"/>
                <w:sz w:val="24"/>
                <w:szCs w:val="24"/>
                <w:lang w:val="kk-KZ"/>
              </w:rPr>
              <w:t>о</w:t>
            </w:r>
            <w:r w:rsidRPr="001C4CFE">
              <w:rPr>
                <w:rFonts w:ascii="Times New Roman" w:eastAsia="OEGHA+TimesNewRomanPSMT" w:hAnsi="Times New Roman" w:cs="Times New Roman"/>
                <w:color w:val="000000"/>
                <w:sz w:val="24"/>
                <w:szCs w:val="24"/>
                <w:lang w:val="kk-KZ"/>
              </w:rPr>
              <w:t>ят</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b/>
                <w:color w:val="000000"/>
                <w:sz w:val="24"/>
                <w:szCs w:val="24"/>
                <w:lang w:val="kk-KZ"/>
              </w:rPr>
              <w:t>.</w:t>
            </w:r>
            <w:r w:rsidR="006F243E">
              <w:rPr>
                <w:rFonts w:ascii="Times New Roman" w:eastAsia="OEGHA+TimesNewRomanPSMT" w:hAnsi="Times New Roman" w:cs="Times New Roman"/>
                <w:b/>
                <w:color w:val="000000"/>
                <w:sz w:val="24"/>
                <w:szCs w:val="24"/>
                <w:lang w:val="kk-KZ"/>
              </w:rPr>
              <w:t xml:space="preserve"> </w:t>
            </w:r>
            <w:r w:rsidRPr="001C4CFE">
              <w:rPr>
                <w:rFonts w:ascii="Times New Roman" w:eastAsia="Times New Roman" w:hAnsi="Times New Roman" w:cs="Times New Roman"/>
                <w:sz w:val="24"/>
                <w:szCs w:val="24"/>
                <w:lang w:val="kk-KZ"/>
              </w:rPr>
              <w:t>Фланелеграфта қазақтың ұлттық ою-өрнектерін орналас</w:t>
            </w:r>
            <w:r w:rsidR="006F243E">
              <w:rPr>
                <w:rFonts w:ascii="Times New Roman" w:eastAsia="Times New Roman" w:hAnsi="Times New Roman" w:cs="Times New Roman"/>
                <w:sz w:val="24"/>
                <w:szCs w:val="24"/>
                <w:lang w:val="kk-KZ"/>
              </w:rPr>
              <w:t>-</w:t>
            </w:r>
            <w:r w:rsidRPr="001C4CFE">
              <w:rPr>
                <w:rFonts w:ascii="Times New Roman" w:eastAsia="Times New Roman" w:hAnsi="Times New Roman" w:cs="Times New Roman"/>
                <w:sz w:val="24"/>
                <w:szCs w:val="24"/>
                <w:lang w:val="kk-KZ"/>
              </w:rPr>
              <w:t>тыру.</w:t>
            </w:r>
            <w:r w:rsidRPr="001C4CFE">
              <w:rPr>
                <w:rFonts w:ascii="Times New Roman" w:eastAsia="OEGHA+TimesNewRomanPSMT" w:hAnsi="Times New Roman" w:cs="Times New Roman"/>
                <w:spacing w:val="1"/>
                <w:sz w:val="24"/>
                <w:szCs w:val="24"/>
                <w:lang w:val="kk-KZ"/>
              </w:rPr>
              <w:t xml:space="preserve"> М</w:t>
            </w:r>
            <w:r w:rsidRPr="001C4CFE">
              <w:rPr>
                <w:rFonts w:ascii="Times New Roman" w:eastAsia="OEGHA+TimesNewRomanPSMT" w:hAnsi="Times New Roman" w:cs="Times New Roman"/>
                <w:spacing w:val="-1"/>
                <w:sz w:val="24"/>
                <w:szCs w:val="24"/>
                <w:lang w:val="kk-KZ"/>
              </w:rPr>
              <w:t>у</w:t>
            </w:r>
            <w:r w:rsidRPr="001C4CFE">
              <w:rPr>
                <w:rFonts w:ascii="Times New Roman" w:eastAsia="OEGHA+TimesNewRomanPSMT" w:hAnsi="Times New Roman" w:cs="Times New Roman"/>
                <w:sz w:val="24"/>
                <w:szCs w:val="24"/>
                <w:lang w:val="kk-KZ"/>
              </w:rPr>
              <w:t>зыканы эмоциона</w:t>
            </w:r>
            <w:r w:rsidRPr="001C4CFE">
              <w:rPr>
                <w:rFonts w:ascii="Times New Roman" w:eastAsia="OEGHA+TimesNewRomanPSMT" w:hAnsi="Times New Roman" w:cs="Times New Roman"/>
                <w:spacing w:val="-2"/>
                <w:sz w:val="24"/>
                <w:szCs w:val="24"/>
                <w:lang w:val="kk-KZ"/>
              </w:rPr>
              <w:t>л</w:t>
            </w:r>
            <w:r w:rsidRPr="001C4CFE">
              <w:rPr>
                <w:rFonts w:ascii="Times New Roman" w:eastAsia="OEGHA+TimesNewRomanPSMT" w:hAnsi="Times New Roman" w:cs="Times New Roman"/>
                <w:sz w:val="24"/>
                <w:szCs w:val="24"/>
                <w:lang w:val="kk-KZ"/>
              </w:rPr>
              <w:t>ды көң</w:t>
            </w:r>
            <w:r w:rsidRPr="001C4CFE">
              <w:rPr>
                <w:rFonts w:ascii="Times New Roman" w:eastAsia="OEGHA+TimesNewRomanPSMT" w:hAnsi="Times New Roman" w:cs="Times New Roman"/>
                <w:spacing w:val="1"/>
                <w:sz w:val="24"/>
                <w:szCs w:val="24"/>
                <w:lang w:val="kk-KZ"/>
              </w:rPr>
              <w:t>і</w:t>
            </w:r>
            <w:r w:rsidRPr="001C4CFE">
              <w:rPr>
                <w:rFonts w:ascii="Times New Roman" w:eastAsia="OEGHA+TimesNewRomanPSMT" w:hAnsi="Times New Roman" w:cs="Times New Roman"/>
                <w:sz w:val="24"/>
                <w:szCs w:val="24"/>
                <w:lang w:val="kk-KZ"/>
              </w:rPr>
              <w:t>л</w:t>
            </w:r>
            <w:r w:rsidRPr="001C4CFE">
              <w:rPr>
                <w:rFonts w:ascii="Times New Roman" w:hAnsi="Times New Roman" w:cs="Times New Roman"/>
                <w:w w:val="109"/>
                <w:sz w:val="24"/>
                <w:szCs w:val="24"/>
                <w:lang w:val="kk-KZ"/>
              </w:rPr>
              <w:t>-</w:t>
            </w:r>
            <w:r w:rsidRPr="001C4CFE">
              <w:rPr>
                <w:rFonts w:ascii="Times New Roman" w:eastAsia="OEGHA+TimesNewRomanPSMT" w:hAnsi="Times New Roman" w:cs="Times New Roman"/>
                <w:sz w:val="24"/>
                <w:szCs w:val="24"/>
                <w:lang w:val="kk-KZ"/>
              </w:rPr>
              <w:t>күймен қабылда</w:t>
            </w:r>
            <w:r w:rsidRPr="001C4CFE">
              <w:rPr>
                <w:rFonts w:ascii="Times New Roman" w:eastAsia="OEGHA+TimesNewRomanPSMT" w:hAnsi="Times New Roman" w:cs="Times New Roman"/>
                <w:spacing w:val="-3"/>
                <w:sz w:val="24"/>
                <w:szCs w:val="24"/>
                <w:lang w:val="kk-KZ"/>
              </w:rPr>
              <w:t>у</w:t>
            </w:r>
            <w:r w:rsidRPr="001C4CFE">
              <w:rPr>
                <w:rFonts w:ascii="Times New Roman" w:eastAsia="OEGHA+TimesNewRomanPSMT" w:hAnsi="Times New Roman" w:cs="Times New Roman"/>
                <w:sz w:val="24"/>
                <w:szCs w:val="24"/>
                <w:lang w:val="kk-KZ"/>
              </w:rPr>
              <w:t>.</w:t>
            </w:r>
          </w:p>
          <w:p w:rsidR="002D2BE9" w:rsidRPr="001C4CFE" w:rsidRDefault="002D2BE9" w:rsidP="006F243E">
            <w:pPr>
              <w:rPr>
                <w:rFonts w:ascii="Times New Roman" w:eastAsia="OEGHA+TimesNewRomanPSMT" w:hAnsi="Times New Roman" w:cs="Times New Roman"/>
                <w:color w:val="000000"/>
                <w:sz w:val="24"/>
                <w:szCs w:val="24"/>
                <w:lang w:val="kk-KZ"/>
              </w:rPr>
            </w:pPr>
            <w:r w:rsidRPr="001C4CFE">
              <w:rPr>
                <w:rFonts w:ascii="Times New Roman" w:eastAsia="OEGHA+TimesNewRomanPSMT" w:hAnsi="Times New Roman" w:cs="Times New Roman"/>
                <w:color w:val="000000"/>
                <w:sz w:val="24"/>
                <w:szCs w:val="24"/>
                <w:lang w:val="kk-KZ"/>
              </w:rPr>
              <w:lastRenderedPageBreak/>
              <w:t>Заттарды</w:t>
            </w:r>
            <w:r w:rsidRPr="001C4CFE">
              <w:rPr>
                <w:rFonts w:ascii="Times New Roman" w:eastAsia="OEGHA+TimesNewRomanPSMT" w:hAnsi="Times New Roman" w:cs="Times New Roman"/>
                <w:color w:val="000000"/>
                <w:spacing w:val="1"/>
                <w:sz w:val="24"/>
                <w:szCs w:val="24"/>
                <w:lang w:val="kk-KZ"/>
              </w:rPr>
              <w:t xml:space="preserve">ң  </w:t>
            </w:r>
            <w:r w:rsidRPr="001C4CFE">
              <w:rPr>
                <w:rFonts w:ascii="Times New Roman" w:eastAsia="OEGHA+TimesNewRomanPSMT" w:hAnsi="Times New Roman" w:cs="Times New Roman"/>
                <w:color w:val="000000"/>
                <w:sz w:val="24"/>
                <w:szCs w:val="24"/>
                <w:lang w:val="kk-KZ"/>
              </w:rPr>
              <w:t>с</w:t>
            </w:r>
            <w:r w:rsidRPr="001C4CFE">
              <w:rPr>
                <w:rFonts w:ascii="Times New Roman" w:eastAsia="OEGHA+TimesNewRomanPSMT" w:hAnsi="Times New Roman" w:cs="Times New Roman"/>
                <w:color w:val="000000"/>
                <w:spacing w:val="-2"/>
                <w:sz w:val="24"/>
                <w:szCs w:val="24"/>
                <w:lang w:val="kk-KZ"/>
              </w:rPr>
              <w:t>а</w:t>
            </w:r>
            <w:r w:rsidRPr="001C4CFE">
              <w:rPr>
                <w:rFonts w:ascii="Times New Roman" w:eastAsia="OEGHA+TimesNewRomanPSMT" w:hAnsi="Times New Roman" w:cs="Times New Roman"/>
                <w:color w:val="000000"/>
                <w:sz w:val="24"/>
                <w:szCs w:val="24"/>
                <w:lang w:val="kk-KZ"/>
              </w:rPr>
              <w:t>нын а</w:t>
            </w:r>
            <w:r w:rsidRPr="001C4CFE">
              <w:rPr>
                <w:rFonts w:ascii="Times New Roman" w:eastAsia="OEGHA+TimesNewRomanPSMT" w:hAnsi="Times New Roman" w:cs="Times New Roman"/>
                <w:color w:val="000000"/>
                <w:spacing w:val="-1"/>
                <w:sz w:val="24"/>
                <w:szCs w:val="24"/>
                <w:lang w:val="kk-KZ"/>
              </w:rPr>
              <w:t>ж</w:t>
            </w:r>
            <w:r w:rsidRPr="001C4CFE">
              <w:rPr>
                <w:rFonts w:ascii="Times New Roman" w:eastAsia="OEGHA+TimesNewRomanPSMT" w:hAnsi="Times New Roman" w:cs="Times New Roman"/>
                <w:color w:val="000000"/>
                <w:sz w:val="24"/>
                <w:szCs w:val="24"/>
                <w:lang w:val="kk-KZ"/>
              </w:rPr>
              <w:t>ы</w:t>
            </w:r>
            <w:r w:rsidRPr="001C4CFE">
              <w:rPr>
                <w:rFonts w:ascii="Times New Roman" w:eastAsia="OEGHA+TimesNewRomanPSMT" w:hAnsi="Times New Roman" w:cs="Times New Roman"/>
                <w:color w:val="000000"/>
                <w:spacing w:val="1"/>
                <w:sz w:val="24"/>
                <w:szCs w:val="24"/>
                <w:lang w:val="kk-KZ"/>
              </w:rPr>
              <w:t>рату</w:t>
            </w:r>
            <w:r w:rsidRPr="001C4CFE">
              <w:rPr>
                <w:rFonts w:ascii="Times New Roman" w:eastAsia="OEGHA+TimesNewRomanPSMT" w:hAnsi="Times New Roman" w:cs="Times New Roman"/>
                <w:color w:val="000000"/>
                <w:sz w:val="24"/>
                <w:szCs w:val="24"/>
                <w:lang w:val="kk-KZ"/>
              </w:rPr>
              <w:t>(</w:t>
            </w:r>
            <w:r w:rsidRPr="001C4CFE">
              <w:rPr>
                <w:rFonts w:ascii="Times New Roman" w:eastAsia="OEGHA+TimesNewRomanPSMT" w:hAnsi="Times New Roman" w:cs="Times New Roman"/>
                <w:color w:val="000000"/>
                <w:spacing w:val="1"/>
                <w:sz w:val="24"/>
                <w:szCs w:val="24"/>
                <w:lang w:val="kk-KZ"/>
              </w:rPr>
              <w:t>б</w:t>
            </w:r>
            <w:r w:rsidRPr="001C4CFE">
              <w:rPr>
                <w:rFonts w:ascii="Times New Roman" w:eastAsia="OEGHA+TimesNewRomanPSMT" w:hAnsi="Times New Roman" w:cs="Times New Roman"/>
                <w:color w:val="000000"/>
                <w:sz w:val="24"/>
                <w:szCs w:val="24"/>
                <w:lang w:val="kk-KZ"/>
              </w:rPr>
              <w:t>іре</w:t>
            </w:r>
            <w:r w:rsidRPr="001C4CFE">
              <w:rPr>
                <w:rFonts w:ascii="Times New Roman" w:eastAsia="OEGHA+TimesNewRomanPSMT" w:hAnsi="Times New Roman" w:cs="Times New Roman"/>
                <w:color w:val="000000"/>
                <w:spacing w:val="2"/>
                <w:sz w:val="24"/>
                <w:szCs w:val="24"/>
                <w:lang w:val="kk-KZ"/>
              </w:rPr>
              <w:t>у</w:t>
            </w:r>
            <w:r w:rsidRPr="001C4CFE">
              <w:rPr>
                <w:rFonts w:ascii="Times New Roman" w:hAnsi="Times New Roman" w:cs="Times New Roman"/>
                <w:color w:val="000000"/>
                <w:w w:val="109"/>
                <w:sz w:val="24"/>
                <w:szCs w:val="24"/>
                <w:lang w:val="kk-KZ"/>
              </w:rPr>
              <w:t>-</w:t>
            </w:r>
            <w:r w:rsidRPr="001C4CFE">
              <w:rPr>
                <w:rFonts w:ascii="Times New Roman" w:eastAsia="OEGHA+TimesNewRomanPSMT" w:hAnsi="Times New Roman" w:cs="Times New Roman"/>
                <w:color w:val="000000"/>
                <w:sz w:val="24"/>
                <w:szCs w:val="24"/>
                <w:lang w:val="kk-KZ"/>
              </w:rPr>
              <w:t>көп), әр</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үр</w:t>
            </w:r>
            <w:r w:rsidRPr="001C4CFE">
              <w:rPr>
                <w:rFonts w:ascii="Times New Roman" w:eastAsia="OEGHA+TimesNewRomanPSMT" w:hAnsi="Times New Roman" w:cs="Times New Roman"/>
                <w:color w:val="000000"/>
                <w:spacing w:val="-2"/>
                <w:sz w:val="24"/>
                <w:szCs w:val="24"/>
                <w:lang w:val="kk-KZ"/>
              </w:rPr>
              <w:t>л</w:t>
            </w:r>
            <w:r w:rsidRPr="001C4CFE">
              <w:rPr>
                <w:rFonts w:ascii="Times New Roman" w:eastAsia="OEGHA+TimesNewRomanPSMT" w:hAnsi="Times New Roman" w:cs="Times New Roman"/>
                <w:color w:val="000000"/>
                <w:sz w:val="24"/>
                <w:szCs w:val="24"/>
                <w:lang w:val="kk-KZ"/>
              </w:rPr>
              <w:t>і к</w:t>
            </w:r>
            <w:r w:rsidRPr="001C4CFE">
              <w:rPr>
                <w:rFonts w:ascii="Times New Roman" w:eastAsia="OEGHA+TimesNewRomanPSMT" w:hAnsi="Times New Roman" w:cs="Times New Roman"/>
                <w:color w:val="000000"/>
                <w:spacing w:val="1"/>
                <w:sz w:val="24"/>
                <w:szCs w:val="24"/>
                <w:lang w:val="kk-KZ"/>
              </w:rPr>
              <w:t>ө</w:t>
            </w:r>
            <w:r w:rsidRPr="001C4CFE">
              <w:rPr>
                <w:rFonts w:ascii="Times New Roman" w:eastAsia="OEGHA+TimesNewRomanPSMT" w:hAnsi="Times New Roman" w:cs="Times New Roman"/>
                <w:color w:val="000000"/>
                <w:sz w:val="24"/>
                <w:szCs w:val="24"/>
                <w:lang w:val="kk-KZ"/>
              </w:rPr>
              <w:t>лемдегі зат</w:t>
            </w:r>
            <w:r w:rsidRPr="001C4CFE">
              <w:rPr>
                <w:rFonts w:ascii="Times New Roman" w:eastAsia="OEGHA+TimesNewRomanPSMT" w:hAnsi="Times New Roman" w:cs="Times New Roman"/>
                <w:color w:val="000000"/>
                <w:spacing w:val="-1"/>
                <w:sz w:val="24"/>
                <w:szCs w:val="24"/>
                <w:lang w:val="kk-KZ"/>
              </w:rPr>
              <w:t>та</w:t>
            </w:r>
            <w:r w:rsidRPr="001C4CFE">
              <w:rPr>
                <w:rFonts w:ascii="Times New Roman" w:eastAsia="OEGHA+TimesNewRomanPSMT" w:hAnsi="Times New Roman" w:cs="Times New Roman"/>
                <w:color w:val="000000"/>
                <w:sz w:val="24"/>
                <w:szCs w:val="24"/>
                <w:lang w:val="kk-KZ"/>
              </w:rPr>
              <w:t>рды ата</w:t>
            </w:r>
            <w:r w:rsidRPr="001C4CFE">
              <w:rPr>
                <w:rFonts w:ascii="Times New Roman" w:eastAsia="OEGHA+TimesNewRomanPSMT" w:hAnsi="Times New Roman" w:cs="Times New Roman"/>
                <w:color w:val="000000"/>
                <w:spacing w:val="-4"/>
                <w:sz w:val="24"/>
                <w:szCs w:val="24"/>
                <w:lang w:val="kk-KZ"/>
              </w:rPr>
              <w:t>у</w:t>
            </w:r>
            <w:r w:rsidRPr="001C4CFE">
              <w:rPr>
                <w:rFonts w:ascii="Times New Roman" w:eastAsia="OEGHA+TimesNewRomanPSMT" w:hAnsi="Times New Roman" w:cs="Times New Roman"/>
                <w:color w:val="000000"/>
                <w:sz w:val="24"/>
                <w:szCs w:val="24"/>
                <w:lang w:val="kk-KZ"/>
              </w:rPr>
              <w:t>.</w:t>
            </w:r>
          </w:p>
          <w:p w:rsidR="002D2BE9" w:rsidRPr="001C4CFE" w:rsidRDefault="002D2BE9" w:rsidP="006F243E">
            <w:pPr>
              <w:rPr>
                <w:rFonts w:ascii="Times New Roman" w:hAnsi="Times New Roman" w:cs="Times New Roman"/>
                <w:b/>
                <w:sz w:val="24"/>
                <w:szCs w:val="24"/>
                <w:lang w:val="kk-KZ"/>
              </w:rPr>
            </w:pPr>
            <w:r w:rsidRPr="001C4CFE">
              <w:rPr>
                <w:rFonts w:ascii="Times New Roman" w:eastAsia="OEGHA+TimesNewRomanPSMT" w:hAnsi="Times New Roman" w:cs="Times New Roman"/>
                <w:b/>
                <w:color w:val="000000"/>
                <w:sz w:val="24"/>
                <w:szCs w:val="24"/>
                <w:lang w:val="kk-KZ"/>
              </w:rPr>
              <w:t xml:space="preserve">Шарты: </w:t>
            </w:r>
            <w:r w:rsidRPr="001C4CFE">
              <w:rPr>
                <w:rFonts w:ascii="Times New Roman" w:eastAsia="OEGHA+TimesNewRomanPSMT" w:hAnsi="Times New Roman" w:cs="Times New Roman"/>
                <w:color w:val="000000"/>
                <w:sz w:val="24"/>
                <w:szCs w:val="24"/>
                <w:lang w:val="kk-KZ"/>
              </w:rPr>
              <w:t xml:space="preserve">әуен ырғағымен заттарды ажырату арқылы олардың орындарына қою керек. </w:t>
            </w:r>
          </w:p>
          <w:p w:rsidR="002D2BE9" w:rsidRPr="001C4CFE" w:rsidRDefault="002D2BE9" w:rsidP="006F243E">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(жапсыру </w:t>
            </w:r>
          </w:p>
          <w:p w:rsidR="002D2BE9" w:rsidRPr="001C4CFE" w:rsidRDefault="002D2BE9" w:rsidP="006F243E">
            <w:pPr>
              <w:rPr>
                <w:rFonts w:ascii="Times New Roman" w:hAnsi="Times New Roman" w:cs="Times New Roman"/>
                <w:sz w:val="24"/>
                <w:szCs w:val="24"/>
                <w:lang w:val="kk-KZ"/>
              </w:rPr>
            </w:pPr>
            <w:r w:rsidRPr="001C4CFE">
              <w:rPr>
                <w:rFonts w:ascii="Times New Roman" w:hAnsi="Times New Roman" w:cs="Times New Roman"/>
                <w:b/>
                <w:sz w:val="24"/>
                <w:szCs w:val="24"/>
                <w:lang w:val="kk-KZ"/>
              </w:rPr>
              <w:t>музыка*** шығармашылық дағдыларын, зерттеу іс - әрекетін дамыту</w:t>
            </w:r>
          </w:p>
          <w:p w:rsidR="002D2BE9" w:rsidRPr="001C4CFE" w:rsidRDefault="002D2BE9" w:rsidP="006F243E">
            <w:pPr>
              <w:pStyle w:val="1"/>
              <w:widowControl w:val="0"/>
              <w:rPr>
                <w:rFonts w:ascii="Times New Roman" w:eastAsia="Times New Roman" w:hAnsi="Times New Roman" w:cs="Times New Roman"/>
                <w:b/>
                <w:sz w:val="24"/>
                <w:szCs w:val="24"/>
                <w:lang w:val="kk-KZ"/>
              </w:rPr>
            </w:pPr>
            <w:r w:rsidRPr="001C4CFE">
              <w:rPr>
                <w:rFonts w:ascii="Times New Roman" w:hAnsi="Times New Roman" w:cs="Times New Roman"/>
                <w:b/>
                <w:sz w:val="24"/>
                <w:szCs w:val="24"/>
                <w:lang w:val="kk-KZ"/>
              </w:rPr>
              <w:t xml:space="preserve">сенсорика </w:t>
            </w:r>
            <w:r w:rsidRPr="001C4CFE">
              <w:rPr>
                <w:rFonts w:ascii="Times New Roman" w:eastAsia="Times New Roman" w:hAnsi="Times New Roman" w:cs="Times New Roman"/>
                <w:b/>
                <w:sz w:val="24"/>
                <w:szCs w:val="24"/>
                <w:lang w:val="kk-KZ"/>
              </w:rPr>
              <w:t>танымдық- зияткерлік дағдыларын дамыту)</w:t>
            </w:r>
          </w:p>
        </w:tc>
      </w:tr>
      <w:tr w:rsidR="002D2BE9" w:rsidRPr="00CF0354" w:rsidTr="0084481D">
        <w:tc>
          <w:tcPr>
            <w:tcW w:w="2430" w:type="dxa"/>
            <w:tcBorders>
              <w:top w:val="single" w:sz="4" w:space="0" w:color="auto"/>
              <w:left w:val="single" w:sz="4" w:space="0" w:color="auto"/>
              <w:bottom w:val="single" w:sz="4" w:space="0" w:color="auto"/>
              <w:right w:val="single" w:sz="4" w:space="0" w:color="auto"/>
            </w:tcBorders>
            <w:hideMark/>
          </w:tcPr>
          <w:p w:rsidR="006F243E" w:rsidRDefault="002D2BE9" w:rsidP="006F243E">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lastRenderedPageBreak/>
              <w:t xml:space="preserve">Балалармен </w:t>
            </w:r>
          </w:p>
          <w:p w:rsidR="002D2BE9" w:rsidRPr="00A64875" w:rsidRDefault="002D2BE9" w:rsidP="006F243E">
            <w:pPr>
              <w:spacing w:line="240" w:lineRule="auto"/>
              <w:jc w:val="center"/>
              <w:rPr>
                <w:rFonts w:ascii="Times New Roman" w:eastAsiaTheme="minorEastAsia" w:hAnsi="Times New Roman" w:cs="Times New Roman"/>
                <w:b/>
                <w:bCs/>
                <w:sz w:val="24"/>
                <w:szCs w:val="24"/>
                <w:lang w:val="kk-KZ"/>
              </w:rPr>
            </w:pPr>
            <w:r w:rsidRPr="00A64875">
              <w:rPr>
                <w:rFonts w:ascii="Times New Roman" w:hAnsi="Times New Roman" w:cs="Times New Roman"/>
                <w:b/>
                <w:bCs/>
                <w:sz w:val="24"/>
                <w:szCs w:val="24"/>
                <w:lang w:val="kk-KZ"/>
              </w:rPr>
              <w:t>жеке жұмыс</w:t>
            </w:r>
          </w:p>
          <w:p w:rsidR="002D2BE9" w:rsidRPr="00A64875" w:rsidRDefault="002D2BE9" w:rsidP="006F243E">
            <w:pPr>
              <w:spacing w:line="240" w:lineRule="auto"/>
              <w:jc w:val="center"/>
              <w:rPr>
                <w:rFonts w:ascii="Times New Roman" w:hAnsi="Times New Roman" w:cs="Times New Roman"/>
                <w:b/>
                <w:bCs/>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2D2BE9" w:rsidRPr="00A71A83" w:rsidRDefault="00041F0E" w:rsidP="00EB6A60">
            <w:pPr>
              <w:pStyle w:val="1"/>
              <w:widowControl w:val="0"/>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Ерназарға</w:t>
            </w:r>
            <w:r w:rsidR="002D2BE9" w:rsidRPr="00A71A83">
              <w:rPr>
                <w:rFonts w:ascii="Times New Roman" w:eastAsia="Times New Roman" w:hAnsi="Times New Roman" w:cs="Times New Roman"/>
                <w:sz w:val="24"/>
                <w:szCs w:val="24"/>
                <w:lang w:val="kk-KZ" w:eastAsia="en-US"/>
              </w:rPr>
              <w:t xml:space="preserve"> түстерді ажыратуға  және оларды дұрыс атауға үйрету. </w:t>
            </w:r>
          </w:p>
          <w:p w:rsidR="002D2BE9" w:rsidRPr="00A71A83" w:rsidRDefault="002D2BE9" w:rsidP="00EB6A60">
            <w:pPr>
              <w:pStyle w:val="1"/>
              <w:widowControl w:val="0"/>
              <w:spacing w:line="240" w:lineRule="auto"/>
              <w:rPr>
                <w:rFonts w:ascii="Times New Roman" w:eastAsia="Times New Roman" w:hAnsi="Times New Roman" w:cs="Times New Roman"/>
                <w:b/>
                <w:sz w:val="24"/>
                <w:szCs w:val="24"/>
                <w:lang w:val="kk-KZ" w:eastAsia="en-US"/>
              </w:rPr>
            </w:pPr>
            <w:r w:rsidRPr="00A71A83">
              <w:rPr>
                <w:rFonts w:ascii="Times New Roman" w:eastAsia="Times New Roman" w:hAnsi="Times New Roman" w:cs="Times New Roman"/>
                <w:b/>
                <w:sz w:val="24"/>
                <w:szCs w:val="24"/>
                <w:lang w:val="kk-KZ" w:eastAsia="en-US"/>
              </w:rPr>
              <w:t>(</w:t>
            </w:r>
            <w:r w:rsidRPr="00A71A83">
              <w:rPr>
                <w:rFonts w:ascii="Times New Roman" w:hAnsi="Times New Roman" w:cs="Times New Roman"/>
                <w:b/>
                <w:sz w:val="24"/>
                <w:szCs w:val="24"/>
                <w:lang w:val="kk-KZ"/>
              </w:rPr>
              <w:t>танымдық және зияткерлік дағдыларды дамыту)</w:t>
            </w:r>
          </w:p>
        </w:tc>
        <w:tc>
          <w:tcPr>
            <w:tcW w:w="2694" w:type="dxa"/>
            <w:gridSpan w:val="2"/>
            <w:tcBorders>
              <w:top w:val="single" w:sz="4" w:space="0" w:color="auto"/>
              <w:left w:val="single" w:sz="4" w:space="0" w:color="auto"/>
              <w:bottom w:val="single" w:sz="4" w:space="0" w:color="auto"/>
              <w:right w:val="single" w:sz="4" w:space="0" w:color="auto"/>
            </w:tcBorders>
          </w:tcPr>
          <w:p w:rsidR="002D2BE9" w:rsidRPr="00A71A83" w:rsidRDefault="002D2BE9" w:rsidP="00EB6A60">
            <w:pPr>
              <w:pStyle w:val="1"/>
              <w:widowControl w:val="0"/>
              <w:spacing w:line="240" w:lineRule="auto"/>
              <w:rPr>
                <w:rFonts w:ascii="Times New Roman" w:eastAsia="Times New Roman" w:hAnsi="Times New Roman" w:cs="Times New Roman"/>
                <w:b/>
                <w:sz w:val="24"/>
                <w:szCs w:val="24"/>
                <w:lang w:val="kk-KZ" w:eastAsia="en-US"/>
              </w:rPr>
            </w:pPr>
          </w:p>
        </w:tc>
        <w:tc>
          <w:tcPr>
            <w:tcW w:w="2977" w:type="dxa"/>
            <w:gridSpan w:val="3"/>
            <w:tcBorders>
              <w:top w:val="single" w:sz="4" w:space="0" w:color="auto"/>
              <w:left w:val="single" w:sz="4" w:space="0" w:color="auto"/>
              <w:bottom w:val="single" w:sz="4" w:space="0" w:color="auto"/>
              <w:right w:val="single" w:sz="4" w:space="0" w:color="auto"/>
            </w:tcBorders>
          </w:tcPr>
          <w:p w:rsidR="002D2BE9" w:rsidRPr="00A71A83" w:rsidRDefault="00041F0E" w:rsidP="00EB6A60">
            <w:pPr>
              <w:pStyle w:val="1"/>
              <w:widowControl w:val="0"/>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Мариямға</w:t>
            </w:r>
            <w:r w:rsidR="002D2BE9">
              <w:rPr>
                <w:rFonts w:ascii="Times New Roman" w:eastAsia="Times New Roman" w:hAnsi="Times New Roman" w:cs="Times New Roman"/>
                <w:sz w:val="24"/>
                <w:szCs w:val="24"/>
                <w:lang w:val="kk-KZ" w:eastAsia="en-US"/>
              </w:rPr>
              <w:t xml:space="preserve"> </w:t>
            </w:r>
            <w:r w:rsidR="002D2BE9" w:rsidRPr="00A71A83">
              <w:rPr>
                <w:rFonts w:ascii="Times New Roman" w:eastAsia="Times New Roman" w:hAnsi="Times New Roman" w:cs="Times New Roman"/>
                <w:sz w:val="24"/>
                <w:szCs w:val="24"/>
                <w:lang w:val="kk-KZ" w:eastAsia="en-US"/>
              </w:rPr>
              <w:t>мүсіндеудің қарапайым тәсілдерін меңгертуді қалыптастыру.  (кесектерді үлкен бөліктерден бөліп алады, оларды біртұтас етіп біріктіреді, сазбалшықты өздігінен илей алады)</w:t>
            </w:r>
          </w:p>
          <w:p w:rsidR="002D2BE9" w:rsidRPr="00A71A83" w:rsidRDefault="002D2BE9" w:rsidP="00EB6A60">
            <w:pPr>
              <w:pStyle w:val="1"/>
              <w:widowControl w:val="0"/>
              <w:spacing w:line="240" w:lineRule="auto"/>
              <w:rPr>
                <w:rFonts w:ascii="Times New Roman" w:eastAsia="Times New Roman" w:hAnsi="Times New Roman" w:cs="Times New Roman"/>
                <w:b/>
                <w:sz w:val="24"/>
                <w:szCs w:val="24"/>
                <w:lang w:val="kk-KZ" w:eastAsia="en-US"/>
              </w:rPr>
            </w:pPr>
            <w:r w:rsidRPr="00A71A83">
              <w:rPr>
                <w:rFonts w:ascii="Times New Roman" w:eastAsia="Times New Roman" w:hAnsi="Times New Roman" w:cs="Times New Roman"/>
                <w:b/>
                <w:sz w:val="24"/>
                <w:szCs w:val="24"/>
                <w:lang w:val="kk-KZ" w:eastAsia="en-US"/>
              </w:rPr>
              <w:t>(</w:t>
            </w:r>
            <w:r w:rsidRPr="00A71A83">
              <w:rPr>
                <w:rFonts w:ascii="Times New Roman" w:hAnsi="Times New Roman" w:cs="Times New Roman"/>
                <w:b/>
                <w:sz w:val="24"/>
                <w:szCs w:val="24"/>
                <w:lang w:val="kk-KZ"/>
              </w:rPr>
              <w:t>шығармашылық дағдыларын, зерттеу іс - әрекетін дамыту)</w:t>
            </w:r>
          </w:p>
        </w:tc>
        <w:tc>
          <w:tcPr>
            <w:tcW w:w="2551" w:type="dxa"/>
            <w:gridSpan w:val="2"/>
            <w:tcBorders>
              <w:top w:val="single" w:sz="4" w:space="0" w:color="auto"/>
              <w:left w:val="single" w:sz="4" w:space="0" w:color="auto"/>
              <w:bottom w:val="single" w:sz="4" w:space="0" w:color="auto"/>
              <w:right w:val="single" w:sz="4" w:space="0" w:color="auto"/>
            </w:tcBorders>
          </w:tcPr>
          <w:p w:rsidR="002D2BE9" w:rsidRPr="00A71A83" w:rsidRDefault="00041F0E" w:rsidP="00EB6A60">
            <w:pPr>
              <w:pStyle w:val="1"/>
              <w:widowControl w:val="0"/>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Мұхаммәдқа</w:t>
            </w:r>
            <w:r w:rsidR="002D2BE9" w:rsidRPr="00A71A83">
              <w:rPr>
                <w:rFonts w:ascii="Times New Roman" w:eastAsia="Times New Roman" w:hAnsi="Times New Roman" w:cs="Times New Roman"/>
                <w:sz w:val="24"/>
                <w:szCs w:val="24"/>
                <w:lang w:val="kk-KZ" w:eastAsia="en-US"/>
              </w:rPr>
              <w:t xml:space="preserve"> меңгерілген сөздерді ауызша сөйлеуде өз бетінше қолдануға үйрету. </w:t>
            </w:r>
          </w:p>
          <w:p w:rsidR="002D2BE9" w:rsidRPr="00A71A83" w:rsidRDefault="002D2BE9" w:rsidP="00EB6A60">
            <w:pPr>
              <w:pStyle w:val="1"/>
              <w:widowControl w:val="0"/>
              <w:spacing w:line="240" w:lineRule="auto"/>
              <w:rPr>
                <w:rFonts w:ascii="Times New Roman" w:eastAsia="Times New Roman" w:hAnsi="Times New Roman" w:cs="Times New Roman"/>
                <w:b/>
                <w:sz w:val="24"/>
                <w:szCs w:val="24"/>
                <w:lang w:val="kk-KZ" w:eastAsia="en-US"/>
              </w:rPr>
            </w:pPr>
            <w:r w:rsidRPr="00A71A83">
              <w:rPr>
                <w:rFonts w:ascii="Times New Roman" w:eastAsia="Times New Roman" w:hAnsi="Times New Roman" w:cs="Times New Roman"/>
                <w:b/>
                <w:sz w:val="24"/>
                <w:szCs w:val="24"/>
                <w:lang w:val="kk-KZ" w:eastAsia="en-US"/>
              </w:rPr>
              <w:t>(</w:t>
            </w:r>
            <w:r w:rsidRPr="00A71A83">
              <w:rPr>
                <w:rFonts w:ascii="Times New Roman" w:hAnsi="Times New Roman" w:cs="Times New Roman"/>
                <w:b/>
                <w:bCs/>
                <w:sz w:val="24"/>
                <w:szCs w:val="24"/>
                <w:lang w:val="kk-KZ"/>
              </w:rPr>
              <w:t>коммуникативтік дағдыларды дамыту)</w:t>
            </w:r>
          </w:p>
        </w:tc>
        <w:tc>
          <w:tcPr>
            <w:tcW w:w="2531" w:type="dxa"/>
            <w:tcBorders>
              <w:top w:val="single" w:sz="4" w:space="0" w:color="auto"/>
              <w:left w:val="single" w:sz="4" w:space="0" w:color="auto"/>
              <w:bottom w:val="single" w:sz="4" w:space="0" w:color="auto"/>
              <w:right w:val="single" w:sz="4" w:space="0" w:color="auto"/>
            </w:tcBorders>
          </w:tcPr>
          <w:p w:rsidR="002D2BE9" w:rsidRPr="00A71A83" w:rsidRDefault="00041F0E" w:rsidP="00EB6A60">
            <w:pPr>
              <w:pStyle w:val="1"/>
              <w:widowControl w:val="0"/>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Аялаға </w:t>
            </w:r>
            <w:r w:rsidR="002D2BE9" w:rsidRPr="00A71A83">
              <w:rPr>
                <w:rFonts w:ascii="Times New Roman" w:eastAsia="Times New Roman" w:hAnsi="Times New Roman" w:cs="Times New Roman"/>
                <w:sz w:val="24"/>
                <w:szCs w:val="24"/>
                <w:lang w:val="kk-KZ" w:eastAsia="en-US"/>
              </w:rPr>
              <w:t xml:space="preserve">ата-анасын және өзіне қарап отырған басқа ересектерді тануды, олардың аттарын атауды дағдыландыру. </w:t>
            </w:r>
          </w:p>
          <w:p w:rsidR="002D2BE9" w:rsidRPr="00A71A83" w:rsidRDefault="002D2BE9" w:rsidP="00EB6A60">
            <w:pPr>
              <w:pStyle w:val="1"/>
              <w:widowControl w:val="0"/>
              <w:spacing w:line="240" w:lineRule="auto"/>
              <w:rPr>
                <w:rFonts w:ascii="Times New Roman" w:eastAsia="Times New Roman" w:hAnsi="Times New Roman" w:cs="Times New Roman"/>
                <w:b/>
                <w:sz w:val="24"/>
                <w:szCs w:val="24"/>
                <w:lang w:val="kk-KZ" w:eastAsia="en-US"/>
              </w:rPr>
            </w:pPr>
            <w:r w:rsidRPr="00A71A83">
              <w:rPr>
                <w:rFonts w:ascii="Times New Roman" w:eastAsia="Times New Roman" w:hAnsi="Times New Roman" w:cs="Times New Roman"/>
                <w:b/>
                <w:sz w:val="24"/>
                <w:szCs w:val="24"/>
                <w:lang w:val="kk-KZ" w:eastAsia="en-US"/>
              </w:rPr>
              <w:t>(</w:t>
            </w:r>
            <w:r w:rsidRPr="00A71A83">
              <w:rPr>
                <w:rFonts w:ascii="Times New Roman" w:hAnsi="Times New Roman" w:cs="Times New Roman"/>
                <w:b/>
                <w:sz w:val="24"/>
                <w:szCs w:val="24"/>
                <w:lang w:val="kk-KZ"/>
              </w:rPr>
              <w:t>әлеуметтік – эмоционалды дағдыларды қалыптастыру)</w:t>
            </w:r>
          </w:p>
        </w:tc>
      </w:tr>
      <w:tr w:rsidR="002D2BE9" w:rsidRPr="00A64875" w:rsidTr="0084481D">
        <w:tc>
          <w:tcPr>
            <w:tcW w:w="2430" w:type="dxa"/>
            <w:tcBorders>
              <w:top w:val="single" w:sz="4" w:space="0" w:color="auto"/>
              <w:left w:val="single" w:sz="4" w:space="0" w:color="auto"/>
              <w:bottom w:val="single" w:sz="4" w:space="0" w:color="auto"/>
              <w:right w:val="single" w:sz="4" w:space="0" w:color="auto"/>
            </w:tcBorders>
            <w:hideMark/>
          </w:tcPr>
          <w:p w:rsidR="006F243E" w:rsidRDefault="002D2BE9" w:rsidP="006F243E">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 xml:space="preserve">Серуенге </w:t>
            </w:r>
          </w:p>
          <w:p w:rsidR="002D2BE9" w:rsidRPr="00A64875" w:rsidRDefault="002D2BE9" w:rsidP="006F243E">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дайындық</w:t>
            </w:r>
          </w:p>
        </w:tc>
        <w:tc>
          <w:tcPr>
            <w:tcW w:w="13163" w:type="dxa"/>
            <w:gridSpan w:val="9"/>
            <w:tcBorders>
              <w:top w:val="single" w:sz="4" w:space="0" w:color="auto"/>
              <w:left w:val="single" w:sz="4" w:space="0" w:color="auto"/>
              <w:bottom w:val="single" w:sz="4" w:space="0" w:color="auto"/>
              <w:right w:val="single" w:sz="4" w:space="0" w:color="auto"/>
            </w:tcBorders>
          </w:tcPr>
          <w:p w:rsidR="002D2BE9" w:rsidRPr="00A71A83" w:rsidRDefault="002D2BE9" w:rsidP="00EB6A60">
            <w:pPr>
              <w:pStyle w:val="1"/>
              <w:widowControl w:val="0"/>
              <w:spacing w:line="240" w:lineRule="auto"/>
              <w:rPr>
                <w:rFonts w:ascii="Times New Roman" w:eastAsia="Times New Roman" w:hAnsi="Times New Roman" w:cs="Times New Roman"/>
                <w:sz w:val="24"/>
                <w:szCs w:val="24"/>
                <w:lang w:val="kk-KZ" w:eastAsia="en-US"/>
              </w:rPr>
            </w:pPr>
            <w:r w:rsidRPr="00A71A83">
              <w:rPr>
                <w:rFonts w:ascii="Times New Roman" w:eastAsia="Times New Roman" w:hAnsi="Times New Roman" w:cs="Times New Roman"/>
                <w:b/>
                <w:sz w:val="24"/>
                <w:szCs w:val="24"/>
                <w:lang w:val="kk-KZ" w:eastAsia="en-US"/>
              </w:rPr>
              <w:t>Мақсаты:</w:t>
            </w:r>
            <w:r w:rsidRPr="00A71A83">
              <w:rPr>
                <w:rFonts w:ascii="Times New Roman" w:eastAsia="Times New Roman" w:hAnsi="Times New Roman" w:cs="Times New Roman"/>
                <w:sz w:val="24"/>
                <w:szCs w:val="24"/>
                <w:lang w:val="kk-KZ" w:eastAsia="en-US"/>
              </w:rPr>
              <w:t xml:space="preserve"> жеке заттарды қолдану киіміндегі олқылықты байқау және өз бетінше , ересектердің көмегімен белгілі бір ретпен киінуге  өзін ретке келтіру. </w:t>
            </w:r>
            <w:r w:rsidRPr="00A71A83">
              <w:rPr>
                <w:rFonts w:ascii="Times New Roman" w:eastAsia="Times New Roman" w:hAnsi="Times New Roman" w:cs="Times New Roman"/>
                <w:b/>
                <w:sz w:val="24"/>
                <w:szCs w:val="24"/>
                <w:lang w:val="kk-KZ" w:eastAsia="en-US"/>
              </w:rPr>
              <w:t>(мәдени-гигиеналық дағдыларды қалыптастыру)</w:t>
            </w:r>
          </w:p>
        </w:tc>
      </w:tr>
      <w:tr w:rsidR="002D2BE9" w:rsidRPr="009C3656" w:rsidTr="0084481D">
        <w:tc>
          <w:tcPr>
            <w:tcW w:w="2430" w:type="dxa"/>
            <w:tcBorders>
              <w:top w:val="single" w:sz="4" w:space="0" w:color="auto"/>
              <w:left w:val="single" w:sz="4" w:space="0" w:color="auto"/>
              <w:bottom w:val="single" w:sz="4" w:space="0" w:color="auto"/>
              <w:right w:val="single" w:sz="4" w:space="0" w:color="auto"/>
            </w:tcBorders>
            <w:hideMark/>
          </w:tcPr>
          <w:p w:rsidR="002D2BE9" w:rsidRPr="00A64875" w:rsidRDefault="002D2BE9" w:rsidP="006F243E">
            <w:pPr>
              <w:spacing w:line="240" w:lineRule="auto"/>
              <w:jc w:val="center"/>
              <w:rPr>
                <w:rFonts w:ascii="Times New Roman" w:eastAsiaTheme="minorEastAsia" w:hAnsi="Times New Roman" w:cs="Times New Roman"/>
                <w:b/>
                <w:bCs/>
                <w:sz w:val="24"/>
                <w:szCs w:val="24"/>
                <w:lang w:val="kk-KZ"/>
              </w:rPr>
            </w:pPr>
            <w:r w:rsidRPr="00A64875">
              <w:rPr>
                <w:rFonts w:ascii="Times New Roman" w:hAnsi="Times New Roman" w:cs="Times New Roman"/>
                <w:b/>
                <w:bCs/>
                <w:sz w:val="24"/>
                <w:szCs w:val="24"/>
                <w:lang w:val="kk-KZ"/>
              </w:rPr>
              <w:t>Серуен</w:t>
            </w:r>
          </w:p>
        </w:tc>
        <w:tc>
          <w:tcPr>
            <w:tcW w:w="2410" w:type="dxa"/>
            <w:tcBorders>
              <w:top w:val="single" w:sz="4" w:space="0" w:color="auto"/>
              <w:left w:val="single" w:sz="4" w:space="0" w:color="auto"/>
              <w:bottom w:val="single" w:sz="4" w:space="0" w:color="auto"/>
              <w:right w:val="single" w:sz="4" w:space="0" w:color="auto"/>
            </w:tcBorders>
          </w:tcPr>
          <w:p w:rsidR="002D2BE9" w:rsidRPr="00766931" w:rsidRDefault="002D2BE9" w:rsidP="006F243E">
            <w:pPr>
              <w:rPr>
                <w:rFonts w:ascii="Times New Roman" w:hAnsi="Times New Roman" w:cs="Times New Roman"/>
                <w:b/>
                <w:sz w:val="24"/>
                <w:lang w:val="kk-KZ"/>
              </w:rPr>
            </w:pPr>
            <w:r w:rsidRPr="00A71A83">
              <w:rPr>
                <w:rFonts w:ascii="Times New Roman" w:hAnsi="Times New Roman" w:cs="Times New Roman"/>
                <w:b/>
                <w:sz w:val="24"/>
                <w:szCs w:val="24"/>
                <w:lang w:val="kk-KZ"/>
              </w:rPr>
              <w:t xml:space="preserve">1.Бақылау: </w:t>
            </w:r>
            <w:r w:rsidRPr="00766931">
              <w:rPr>
                <w:rFonts w:ascii="Times New Roman" w:hAnsi="Times New Roman" w:cs="Times New Roman"/>
                <w:b/>
                <w:sz w:val="24"/>
                <w:lang w:val="kk-KZ"/>
              </w:rPr>
              <w:t>Күз мезгілін бақылау</w:t>
            </w:r>
            <w:r>
              <w:rPr>
                <w:rFonts w:ascii="Times New Roman" w:hAnsi="Times New Roman" w:cs="Times New Roman"/>
                <w:b/>
                <w:sz w:val="24"/>
                <w:lang w:val="kk-KZ"/>
              </w:rPr>
              <w:t>ды жалғастыру.</w:t>
            </w:r>
          </w:p>
          <w:p w:rsidR="002D2BE9" w:rsidRPr="00E80C13" w:rsidRDefault="002D2BE9" w:rsidP="006F243E">
            <w:pPr>
              <w:rPr>
                <w:rFonts w:ascii="Times New Roman" w:hAnsi="Times New Roman" w:cs="Times New Roman"/>
                <w:sz w:val="24"/>
                <w:lang w:val="kk-KZ"/>
              </w:rPr>
            </w:pPr>
            <w:r w:rsidRPr="00766931">
              <w:rPr>
                <w:rFonts w:ascii="Times New Roman" w:hAnsi="Times New Roman" w:cs="Times New Roman"/>
                <w:b/>
                <w:sz w:val="24"/>
                <w:lang w:val="kk-KZ"/>
              </w:rPr>
              <w:lastRenderedPageBreak/>
              <w:t>Мақсаты:</w:t>
            </w:r>
            <w:r>
              <w:rPr>
                <w:rFonts w:ascii="Times New Roman" w:hAnsi="Times New Roman" w:cs="Times New Roman"/>
                <w:sz w:val="24"/>
                <w:lang w:val="kk-KZ"/>
              </w:rPr>
              <w:t xml:space="preserve"> Күз мезгілінің ерекшеліктерін, күз мезгілі үшке бөлетіндігін түсіндіру. </w:t>
            </w:r>
          </w:p>
          <w:p w:rsidR="002D2BE9" w:rsidRPr="00A71A83" w:rsidRDefault="002D2BE9" w:rsidP="006F243E">
            <w:pPr>
              <w:rPr>
                <w:rFonts w:ascii="Times New Roman" w:hAnsi="Times New Roman" w:cs="Times New Roman"/>
                <w:b/>
                <w:sz w:val="24"/>
                <w:szCs w:val="24"/>
                <w:lang w:val="kk-KZ"/>
              </w:rPr>
            </w:pPr>
            <w:r w:rsidRPr="00A71A83">
              <w:rPr>
                <w:rFonts w:ascii="Times New Roman" w:hAnsi="Times New Roman" w:cs="Times New Roman"/>
                <w:b/>
                <w:sz w:val="24"/>
                <w:szCs w:val="24"/>
                <w:lang w:val="kk-KZ"/>
              </w:rPr>
              <w:t>2.Қимылды ойын: «</w:t>
            </w:r>
            <w:r w:rsidRPr="00A71A83">
              <w:rPr>
                <w:rFonts w:ascii="Times New Roman" w:hAnsi="Times New Roman" w:cs="Times New Roman"/>
                <w:color w:val="222222"/>
                <w:sz w:val="24"/>
                <w:szCs w:val="24"/>
                <w:shd w:val="clear" w:color="auto" w:fill="FFFFFF"/>
                <w:lang w:val="kk-KZ"/>
              </w:rPr>
              <w:t>Өз үйіңді тап»</w:t>
            </w:r>
          </w:p>
          <w:p w:rsidR="002D2BE9" w:rsidRPr="00A71A83" w:rsidRDefault="002D2BE9" w:rsidP="006F243E">
            <w:pPr>
              <w:rPr>
                <w:rFonts w:ascii="Times New Roman" w:hAnsi="Times New Roman" w:cs="Times New Roman"/>
                <w:b/>
                <w:sz w:val="24"/>
                <w:szCs w:val="24"/>
                <w:lang w:val="kk-KZ"/>
              </w:rPr>
            </w:pPr>
            <w:r w:rsidRPr="00A71A83">
              <w:rPr>
                <w:rFonts w:ascii="Times New Roman" w:hAnsi="Times New Roman" w:cs="Times New Roman"/>
                <w:b/>
                <w:sz w:val="24"/>
                <w:szCs w:val="24"/>
                <w:lang w:val="kk-KZ"/>
              </w:rPr>
              <w:t xml:space="preserve">Мақсаты: </w:t>
            </w:r>
            <w:r w:rsidRPr="00A71A83">
              <w:rPr>
                <w:rFonts w:ascii="Times New Roman" w:hAnsi="Times New Roman" w:cs="Times New Roman"/>
                <w:sz w:val="24"/>
                <w:szCs w:val="24"/>
                <w:lang w:val="kk-KZ"/>
              </w:rPr>
              <w:t>балалардың ойында шапшандық пен ептілікке таныта білдіруіне назар аудару.</w:t>
            </w:r>
          </w:p>
          <w:p w:rsidR="002D2BE9" w:rsidRPr="00A71A83" w:rsidRDefault="002D2BE9" w:rsidP="006F243E">
            <w:pPr>
              <w:rPr>
                <w:rFonts w:ascii="Times New Roman" w:hAnsi="Times New Roman" w:cs="Times New Roman"/>
                <w:sz w:val="24"/>
                <w:szCs w:val="24"/>
                <w:lang w:val="kk-KZ"/>
              </w:rPr>
            </w:pPr>
            <w:r w:rsidRPr="00A71A83">
              <w:rPr>
                <w:rFonts w:ascii="Times New Roman" w:hAnsi="Times New Roman" w:cs="Times New Roman"/>
                <w:b/>
                <w:sz w:val="24"/>
                <w:szCs w:val="24"/>
                <w:lang w:val="kk-KZ"/>
              </w:rPr>
              <w:t>Жүру барысы:</w:t>
            </w:r>
            <w:r w:rsidRPr="00A71A83">
              <w:rPr>
                <w:rFonts w:ascii="Times New Roman" w:hAnsi="Times New Roman" w:cs="Times New Roman"/>
                <w:color w:val="222222"/>
                <w:sz w:val="24"/>
                <w:szCs w:val="24"/>
                <w:shd w:val="clear" w:color="auto" w:fill="FFFFFF"/>
                <w:lang w:val="kk-KZ"/>
              </w:rPr>
              <w:t xml:space="preserve">Ойыншылар 3-4 кішкентай аласа ұзынша орындықтарда отырады. Барлық балаларда әдемі үлкен ойыншықтар: бірінші тұрған ұзынша орындықта қуыршақ, екіншісінде -ит, үшіншісінде-мысық, төртіншісінде-аю, қоян. Тәрбиешінің «Серуенге шығамыз» деген нұсқауымен барлық балалар орындарынан тұрып </w:t>
            </w:r>
            <w:r w:rsidRPr="00A71A83">
              <w:rPr>
                <w:rFonts w:ascii="Times New Roman" w:hAnsi="Times New Roman" w:cs="Times New Roman"/>
                <w:color w:val="222222"/>
                <w:sz w:val="24"/>
                <w:szCs w:val="24"/>
                <w:shd w:val="clear" w:color="auto" w:fill="FFFFFF"/>
                <w:lang w:val="kk-KZ"/>
              </w:rPr>
              <w:lastRenderedPageBreak/>
              <w:t>тәрбиешінің соңынан жүреді.</w:t>
            </w:r>
          </w:p>
        </w:tc>
        <w:tc>
          <w:tcPr>
            <w:tcW w:w="2694" w:type="dxa"/>
            <w:gridSpan w:val="2"/>
            <w:tcBorders>
              <w:top w:val="single" w:sz="4" w:space="0" w:color="auto"/>
              <w:left w:val="single" w:sz="4" w:space="0" w:color="auto"/>
              <w:bottom w:val="single" w:sz="4" w:space="0" w:color="auto"/>
              <w:right w:val="single" w:sz="4" w:space="0" w:color="auto"/>
            </w:tcBorders>
          </w:tcPr>
          <w:p w:rsidR="002D2BE9" w:rsidRPr="00A71A83" w:rsidRDefault="002D2BE9" w:rsidP="006F243E">
            <w:pPr>
              <w:tabs>
                <w:tab w:val="left" w:pos="2640"/>
              </w:tabs>
              <w:rPr>
                <w:rFonts w:ascii="Times New Roman" w:hAnsi="Times New Roman" w:cs="Times New Roman"/>
                <w:b/>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2D2BE9" w:rsidRPr="008D352D" w:rsidRDefault="002D2BE9" w:rsidP="006F243E">
            <w:pPr>
              <w:rPr>
                <w:rFonts w:ascii="Times New Roman" w:hAnsi="Times New Roman" w:cs="Times New Roman"/>
                <w:b/>
                <w:sz w:val="24"/>
                <w:lang w:val="kk-KZ"/>
              </w:rPr>
            </w:pPr>
            <w:r w:rsidRPr="00A71A83">
              <w:rPr>
                <w:rFonts w:ascii="Times New Roman" w:hAnsi="Times New Roman" w:cs="Times New Roman"/>
                <w:b/>
                <w:sz w:val="24"/>
                <w:szCs w:val="24"/>
                <w:lang w:val="kk-KZ"/>
              </w:rPr>
              <w:t xml:space="preserve">1.Бақылау: </w:t>
            </w:r>
            <w:r>
              <w:rPr>
                <w:rFonts w:ascii="Times New Roman" w:hAnsi="Times New Roman" w:cs="Times New Roman"/>
                <w:b/>
                <w:sz w:val="24"/>
                <w:lang w:val="kk-KZ"/>
              </w:rPr>
              <w:t>Ауладағы ағаштарды бақылауды жалғастыру.</w:t>
            </w:r>
          </w:p>
          <w:p w:rsidR="002D2BE9" w:rsidRPr="00E80C13" w:rsidRDefault="002D2BE9" w:rsidP="006F243E">
            <w:pPr>
              <w:rPr>
                <w:rFonts w:ascii="Times New Roman" w:hAnsi="Times New Roman" w:cs="Times New Roman"/>
                <w:sz w:val="24"/>
                <w:lang w:val="kk-KZ"/>
              </w:rPr>
            </w:pPr>
            <w:r w:rsidRPr="008D352D">
              <w:rPr>
                <w:rFonts w:ascii="Times New Roman" w:hAnsi="Times New Roman" w:cs="Times New Roman"/>
                <w:b/>
                <w:sz w:val="24"/>
                <w:lang w:val="kk-KZ"/>
              </w:rPr>
              <w:lastRenderedPageBreak/>
              <w:t>Мақсаты:</w:t>
            </w:r>
            <w:r>
              <w:rPr>
                <w:rFonts w:ascii="Times New Roman" w:hAnsi="Times New Roman" w:cs="Times New Roman"/>
                <w:sz w:val="24"/>
                <w:lang w:val="kk-KZ"/>
              </w:rPr>
              <w:t xml:space="preserve"> Ағаштар туралы түсініктерін қалыптастыру. Ағаштардың түріне қарай ұқсастықтары айырмашылықтарын ажыратуға үйрету. </w:t>
            </w:r>
          </w:p>
          <w:p w:rsidR="002D2BE9" w:rsidRPr="00A71A83" w:rsidRDefault="002D2BE9" w:rsidP="006F243E">
            <w:pPr>
              <w:rPr>
                <w:rFonts w:ascii="Times New Roman" w:hAnsi="Times New Roman" w:cs="Times New Roman"/>
                <w:b/>
                <w:sz w:val="24"/>
                <w:szCs w:val="24"/>
                <w:lang w:val="kk-KZ"/>
              </w:rPr>
            </w:pPr>
            <w:r w:rsidRPr="00A71A83">
              <w:rPr>
                <w:rFonts w:ascii="Times New Roman" w:hAnsi="Times New Roman" w:cs="Times New Roman"/>
                <w:b/>
                <w:sz w:val="24"/>
                <w:szCs w:val="24"/>
                <w:lang w:val="kk-KZ"/>
              </w:rPr>
              <w:t xml:space="preserve">2.Қимылды ойын: </w:t>
            </w:r>
            <w:r w:rsidRPr="00A71A83">
              <w:rPr>
                <w:rFonts w:ascii="Times New Roman" w:hAnsi="Times New Roman" w:cs="Times New Roman"/>
                <w:color w:val="000000"/>
                <w:sz w:val="24"/>
                <w:szCs w:val="24"/>
                <w:shd w:val="clear" w:color="auto" w:fill="FFFFFF"/>
                <w:lang w:val="kk-KZ"/>
              </w:rPr>
              <w:t>«Төбеде доп қуу» </w:t>
            </w:r>
          </w:p>
          <w:p w:rsidR="002D2BE9" w:rsidRPr="00A71A83" w:rsidRDefault="002D2BE9" w:rsidP="006F243E">
            <w:pPr>
              <w:rPr>
                <w:rFonts w:ascii="Times New Roman" w:hAnsi="Times New Roman" w:cs="Times New Roman"/>
                <w:b/>
                <w:sz w:val="24"/>
                <w:szCs w:val="24"/>
                <w:lang w:val="kk-KZ"/>
              </w:rPr>
            </w:pPr>
            <w:r w:rsidRPr="00A71A83">
              <w:rPr>
                <w:rFonts w:ascii="Times New Roman" w:hAnsi="Times New Roman" w:cs="Times New Roman"/>
                <w:b/>
                <w:sz w:val="24"/>
                <w:szCs w:val="24"/>
                <w:lang w:val="kk-KZ"/>
              </w:rPr>
              <w:t xml:space="preserve">Мақсаты: </w:t>
            </w:r>
            <w:r w:rsidRPr="00A71A83">
              <w:rPr>
                <w:rFonts w:ascii="Times New Roman" w:hAnsi="Times New Roman" w:cs="Times New Roman"/>
                <w:color w:val="000000"/>
                <w:sz w:val="24"/>
                <w:szCs w:val="24"/>
                <w:shd w:val="clear" w:color="auto" w:fill="FFFFFF"/>
                <w:lang w:val="kk-KZ"/>
              </w:rPr>
              <w:t>Балаларды шапшаң дербес қимыл әрекетке үйрету, ұйымшылдыққа тәрбиелеу.</w:t>
            </w:r>
          </w:p>
          <w:p w:rsidR="002D2BE9" w:rsidRPr="006F243E" w:rsidRDefault="002D2BE9" w:rsidP="006F243E">
            <w:pPr>
              <w:tabs>
                <w:tab w:val="left" w:pos="2640"/>
              </w:tabs>
              <w:rPr>
                <w:rFonts w:ascii="Times New Roman" w:hAnsi="Times New Roman" w:cs="Times New Roman"/>
                <w:color w:val="000000"/>
                <w:sz w:val="24"/>
                <w:szCs w:val="24"/>
                <w:shd w:val="clear" w:color="auto" w:fill="FFFFFF"/>
                <w:lang w:val="kk-KZ"/>
              </w:rPr>
            </w:pPr>
            <w:r w:rsidRPr="00A71A83">
              <w:rPr>
                <w:rFonts w:ascii="Times New Roman" w:hAnsi="Times New Roman" w:cs="Times New Roman"/>
                <w:b/>
                <w:sz w:val="24"/>
                <w:szCs w:val="24"/>
                <w:lang w:val="kk-KZ"/>
              </w:rPr>
              <w:t>Жүру барысы:</w:t>
            </w:r>
            <w:r w:rsidRPr="00A71A83">
              <w:rPr>
                <w:rFonts w:ascii="Times New Roman" w:hAnsi="Times New Roman" w:cs="Times New Roman"/>
                <w:color w:val="000000"/>
                <w:sz w:val="24"/>
                <w:szCs w:val="24"/>
                <w:shd w:val="clear" w:color="auto" w:fill="FFFFFF"/>
                <w:lang w:val="kk-KZ"/>
              </w:rPr>
              <w:t xml:space="preserve"> Ойынға қатысушылардың барлығы екі топқа бөлінеді. Әр топтың ойыншылары бірінің артына екеуден сапқа тұрады. </w:t>
            </w:r>
            <w:r w:rsidRPr="003E5B33">
              <w:rPr>
                <w:rFonts w:ascii="Times New Roman" w:hAnsi="Times New Roman" w:cs="Times New Roman"/>
                <w:color w:val="000000"/>
                <w:sz w:val="24"/>
                <w:szCs w:val="24"/>
                <w:shd w:val="clear" w:color="auto" w:fill="FFFFFF"/>
                <w:lang w:val="kk-KZ"/>
              </w:rPr>
              <w:t>Ал капитан өзкомандасыныңалдындаболады. Команда біріненбірі 3 - 4 метр жердетұрады. Капитандар</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бір - бір волейбол добыналады да, оны екі</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қолымен</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төбелеріне</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 xml:space="preserve">көтереді. </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 xml:space="preserve">Жетекшінің </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«Бастаңдар» , осы әдіспен</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келесі</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ойыншыға</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береді. Ойын</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одан</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әрі</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қарай</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жүгіреді, сөйтіп</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өз</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тобының</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алдына</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келіп</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 xml:space="preserve">тұрады. Доптағы да </w:t>
            </w:r>
            <w:r w:rsidRPr="003E5B33">
              <w:rPr>
                <w:rFonts w:ascii="Times New Roman" w:hAnsi="Times New Roman" w:cs="Times New Roman"/>
                <w:color w:val="000000"/>
                <w:sz w:val="24"/>
                <w:szCs w:val="24"/>
                <w:shd w:val="clear" w:color="auto" w:fill="FFFFFF"/>
                <w:lang w:val="kk-KZ"/>
              </w:rPr>
              <w:lastRenderedPageBreak/>
              <w:t>колонаның</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соңына</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кетеді. Ол топ капитандарының</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қолына</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екінші</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рет</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қайта</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тигенше</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ойын</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осылай</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айнала</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береді. Капитан өз</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орнын</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акеліп, бірінші</w:t>
            </w:r>
            <w:r w:rsidRPr="003E5B33">
              <w:rPr>
                <w:rFonts w:ascii="Times New Roman" w:hAnsi="Times New Roman" w:cs="Times New Roman"/>
                <w:color w:val="000000"/>
                <w:sz w:val="24"/>
                <w:szCs w:val="24"/>
                <w:lang w:val="kk-KZ"/>
              </w:rPr>
              <w:br/>
            </w:r>
            <w:r w:rsidRPr="003E5B33">
              <w:rPr>
                <w:rFonts w:ascii="Times New Roman" w:hAnsi="Times New Roman" w:cs="Times New Roman"/>
                <w:color w:val="000000"/>
                <w:sz w:val="24"/>
                <w:szCs w:val="24"/>
                <w:shd w:val="clear" w:color="auto" w:fill="FFFFFF"/>
                <w:lang w:val="kk-KZ"/>
              </w:rPr>
              <w:t>болып, допты</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жоғары</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көтергенде команда ұтып</w:t>
            </w:r>
            <w:r w:rsidR="006F243E">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шығады.</w:t>
            </w:r>
          </w:p>
        </w:tc>
        <w:tc>
          <w:tcPr>
            <w:tcW w:w="2551" w:type="dxa"/>
            <w:gridSpan w:val="2"/>
            <w:tcBorders>
              <w:top w:val="single" w:sz="4" w:space="0" w:color="auto"/>
              <w:left w:val="single" w:sz="4" w:space="0" w:color="auto"/>
              <w:bottom w:val="single" w:sz="4" w:space="0" w:color="auto"/>
              <w:right w:val="single" w:sz="4" w:space="0" w:color="auto"/>
            </w:tcBorders>
          </w:tcPr>
          <w:p w:rsidR="002D2BE9" w:rsidRPr="008D352D" w:rsidRDefault="002D2BE9" w:rsidP="006F243E">
            <w:pPr>
              <w:rPr>
                <w:rFonts w:ascii="Times New Roman" w:hAnsi="Times New Roman" w:cs="Times New Roman"/>
                <w:b/>
                <w:sz w:val="24"/>
                <w:lang w:val="kk-KZ"/>
              </w:rPr>
            </w:pPr>
            <w:r w:rsidRPr="00A71A83">
              <w:rPr>
                <w:rFonts w:ascii="Times New Roman" w:hAnsi="Times New Roman" w:cs="Times New Roman"/>
                <w:b/>
                <w:sz w:val="24"/>
                <w:szCs w:val="24"/>
                <w:lang w:val="kk-KZ"/>
              </w:rPr>
              <w:lastRenderedPageBreak/>
              <w:t xml:space="preserve">1.Бақылау: </w:t>
            </w:r>
            <w:r w:rsidRPr="008D352D">
              <w:rPr>
                <w:rFonts w:ascii="Times New Roman" w:hAnsi="Times New Roman" w:cs="Times New Roman"/>
                <w:b/>
                <w:sz w:val="24"/>
                <w:lang w:val="kk-KZ"/>
              </w:rPr>
              <w:t xml:space="preserve">Ағаштарды </w:t>
            </w:r>
            <w:r w:rsidRPr="008D352D">
              <w:rPr>
                <w:rFonts w:ascii="Times New Roman" w:hAnsi="Times New Roman" w:cs="Times New Roman"/>
                <w:b/>
                <w:sz w:val="24"/>
                <w:lang w:val="kk-KZ"/>
              </w:rPr>
              <w:lastRenderedPageBreak/>
              <w:t xml:space="preserve">бақылауды жалғастыру. </w:t>
            </w:r>
          </w:p>
          <w:p w:rsidR="002D2BE9" w:rsidRPr="00E80C13" w:rsidRDefault="002D2BE9" w:rsidP="006F243E">
            <w:pPr>
              <w:rPr>
                <w:rFonts w:ascii="Times New Roman" w:hAnsi="Times New Roman" w:cs="Times New Roman"/>
                <w:sz w:val="24"/>
                <w:lang w:val="kk-KZ"/>
              </w:rPr>
            </w:pPr>
            <w:r w:rsidRPr="008D352D">
              <w:rPr>
                <w:rFonts w:ascii="Times New Roman" w:hAnsi="Times New Roman" w:cs="Times New Roman"/>
                <w:b/>
                <w:sz w:val="24"/>
                <w:lang w:val="kk-KZ"/>
              </w:rPr>
              <w:t>Мақсаты:</w:t>
            </w:r>
            <w:r>
              <w:rPr>
                <w:rFonts w:ascii="Times New Roman" w:hAnsi="Times New Roman" w:cs="Times New Roman"/>
                <w:sz w:val="24"/>
                <w:lang w:val="kk-KZ"/>
              </w:rPr>
              <w:t xml:space="preserve"> Жапырақ жауған мезгіл,- деп неге атаймыз. Жапырақ түскенде ағаш бұтақтарын артық ылғалдан сақтайтынын және келесі жылға жақсы қорек болатынын айту. </w:t>
            </w:r>
          </w:p>
          <w:p w:rsidR="002D2BE9" w:rsidRPr="00A71A83" w:rsidRDefault="002D2BE9" w:rsidP="006F243E">
            <w:pPr>
              <w:rPr>
                <w:rFonts w:ascii="Times New Roman" w:hAnsi="Times New Roman" w:cs="Times New Roman"/>
                <w:b/>
                <w:sz w:val="24"/>
                <w:szCs w:val="24"/>
                <w:lang w:val="kk-KZ"/>
              </w:rPr>
            </w:pPr>
            <w:r w:rsidRPr="00A71A83">
              <w:rPr>
                <w:rFonts w:ascii="Times New Roman" w:hAnsi="Times New Roman" w:cs="Times New Roman"/>
                <w:b/>
                <w:sz w:val="24"/>
                <w:szCs w:val="24"/>
                <w:lang w:val="kk-KZ"/>
              </w:rPr>
              <w:t xml:space="preserve">2.Қимылды ойын: </w:t>
            </w:r>
            <w:r w:rsidRPr="00A71A83">
              <w:rPr>
                <w:rFonts w:ascii="Times New Roman" w:hAnsi="Times New Roman" w:cs="Times New Roman"/>
                <w:color w:val="000000"/>
                <w:sz w:val="24"/>
                <w:szCs w:val="24"/>
                <w:shd w:val="clear" w:color="auto" w:fill="FFFFFF"/>
                <w:lang w:val="kk-KZ"/>
              </w:rPr>
              <w:t>«Қасқырлар мен лақтар»</w:t>
            </w:r>
          </w:p>
          <w:p w:rsidR="002D2BE9" w:rsidRPr="00A71A83" w:rsidRDefault="002D2BE9" w:rsidP="006F243E">
            <w:pPr>
              <w:rPr>
                <w:rFonts w:ascii="Times New Roman" w:hAnsi="Times New Roman" w:cs="Times New Roman"/>
                <w:b/>
                <w:sz w:val="24"/>
                <w:szCs w:val="24"/>
                <w:lang w:val="kk-KZ"/>
              </w:rPr>
            </w:pPr>
            <w:r w:rsidRPr="00A71A83">
              <w:rPr>
                <w:rFonts w:ascii="Times New Roman" w:hAnsi="Times New Roman" w:cs="Times New Roman"/>
                <w:b/>
                <w:sz w:val="24"/>
                <w:szCs w:val="24"/>
                <w:lang w:val="kk-KZ"/>
              </w:rPr>
              <w:t xml:space="preserve">Мақсаты: </w:t>
            </w:r>
            <w:r w:rsidRPr="00A71A83">
              <w:rPr>
                <w:rFonts w:ascii="Times New Roman" w:hAnsi="Times New Roman" w:cs="Times New Roman"/>
                <w:color w:val="000000"/>
                <w:sz w:val="24"/>
                <w:szCs w:val="24"/>
                <w:shd w:val="clear" w:color="auto" w:fill="FFFFFF"/>
                <w:lang w:val="kk-KZ"/>
              </w:rPr>
              <w:t>Балаларды жылдамдыққа, ептілікке тәрбиелеу.</w:t>
            </w:r>
          </w:p>
          <w:p w:rsidR="006F243E" w:rsidRDefault="002D2BE9" w:rsidP="006F243E">
            <w:pPr>
              <w:rPr>
                <w:rFonts w:ascii="Times New Roman" w:hAnsi="Times New Roman" w:cs="Times New Roman"/>
                <w:b/>
                <w:sz w:val="24"/>
                <w:szCs w:val="24"/>
                <w:lang w:val="kk-KZ"/>
              </w:rPr>
            </w:pPr>
            <w:r w:rsidRPr="00A71A83">
              <w:rPr>
                <w:rFonts w:ascii="Times New Roman" w:hAnsi="Times New Roman" w:cs="Times New Roman"/>
                <w:b/>
                <w:sz w:val="24"/>
                <w:szCs w:val="24"/>
                <w:lang w:val="kk-KZ"/>
              </w:rPr>
              <w:t>Жүру барысы:</w:t>
            </w:r>
          </w:p>
          <w:p w:rsidR="002D2BE9" w:rsidRPr="00A71A83" w:rsidRDefault="002D2BE9" w:rsidP="006F243E">
            <w:pPr>
              <w:rPr>
                <w:rFonts w:ascii="Times New Roman" w:hAnsi="Times New Roman" w:cs="Times New Roman"/>
                <w:sz w:val="24"/>
                <w:szCs w:val="24"/>
                <w:lang w:val="kk-KZ"/>
              </w:rPr>
            </w:pPr>
            <w:r w:rsidRPr="00A71A83">
              <w:rPr>
                <w:rFonts w:ascii="Times New Roman" w:hAnsi="Times New Roman" w:cs="Times New Roman"/>
                <w:color w:val="000000"/>
                <w:sz w:val="24"/>
                <w:szCs w:val="24"/>
                <w:shd w:val="clear" w:color="auto" w:fill="FFFFFF"/>
                <w:lang w:val="kk-KZ"/>
              </w:rPr>
              <w:t>Аралары 10 - 15 адым қашықтықта «қора» мен «өріс» сызылады.</w:t>
            </w:r>
            <w:r w:rsidRPr="00A71A83">
              <w:rPr>
                <w:rFonts w:ascii="Times New Roman" w:hAnsi="Times New Roman" w:cs="Times New Roman"/>
                <w:color w:val="000000"/>
                <w:sz w:val="24"/>
                <w:szCs w:val="24"/>
                <w:lang w:val="kk-KZ"/>
              </w:rPr>
              <w:br/>
            </w:r>
            <w:r w:rsidRPr="00A71A83">
              <w:rPr>
                <w:rFonts w:ascii="Times New Roman" w:hAnsi="Times New Roman" w:cs="Times New Roman"/>
                <w:color w:val="000000"/>
                <w:sz w:val="24"/>
                <w:szCs w:val="24"/>
                <w:shd w:val="clear" w:color="auto" w:fill="FFFFFF"/>
                <w:lang w:val="kk-KZ"/>
              </w:rPr>
              <w:t>Ойнаушылар үйлерінде тұрып:</w:t>
            </w:r>
            <w:r w:rsidRPr="00A71A83">
              <w:rPr>
                <w:rFonts w:ascii="Times New Roman" w:hAnsi="Times New Roman" w:cs="Times New Roman"/>
                <w:color w:val="000000"/>
                <w:sz w:val="24"/>
                <w:szCs w:val="24"/>
                <w:lang w:val="kk-KZ"/>
              </w:rPr>
              <w:br/>
            </w:r>
            <w:r w:rsidRPr="00A71A83">
              <w:rPr>
                <w:rFonts w:ascii="Times New Roman" w:hAnsi="Times New Roman" w:cs="Times New Roman"/>
                <w:color w:val="000000"/>
                <w:sz w:val="24"/>
                <w:szCs w:val="24"/>
                <w:shd w:val="clear" w:color="auto" w:fill="FFFFFF"/>
                <w:lang w:val="kk-KZ"/>
              </w:rPr>
              <w:t>Бөрте, бөрте, бөрте лақ,</w:t>
            </w:r>
            <w:r w:rsidR="006F243E">
              <w:rPr>
                <w:rFonts w:ascii="Times New Roman" w:hAnsi="Times New Roman" w:cs="Times New Roman"/>
                <w:color w:val="000000"/>
                <w:sz w:val="24"/>
                <w:szCs w:val="24"/>
                <w:lang w:val="kk-KZ"/>
              </w:rPr>
              <w:t xml:space="preserve"> </w:t>
            </w:r>
            <w:r w:rsidRPr="00A71A83">
              <w:rPr>
                <w:rFonts w:ascii="Times New Roman" w:hAnsi="Times New Roman" w:cs="Times New Roman"/>
                <w:color w:val="000000"/>
                <w:sz w:val="24"/>
                <w:szCs w:val="24"/>
                <w:shd w:val="clear" w:color="auto" w:fill="FFFFFF"/>
                <w:lang w:val="kk-KZ"/>
              </w:rPr>
              <w:t>Бөрте лақ тым ерке лақ</w:t>
            </w:r>
            <w:r w:rsidRPr="00A71A83">
              <w:rPr>
                <w:rFonts w:ascii="Times New Roman" w:hAnsi="Times New Roman" w:cs="Times New Roman"/>
                <w:color w:val="000000"/>
                <w:sz w:val="24"/>
                <w:szCs w:val="24"/>
                <w:lang w:val="kk-KZ"/>
              </w:rPr>
              <w:br/>
            </w:r>
            <w:r w:rsidRPr="00A71A83">
              <w:rPr>
                <w:rFonts w:ascii="Times New Roman" w:hAnsi="Times New Roman" w:cs="Times New Roman"/>
                <w:color w:val="000000"/>
                <w:sz w:val="24"/>
                <w:szCs w:val="24"/>
                <w:shd w:val="clear" w:color="auto" w:fill="FFFFFF"/>
                <w:lang w:val="kk-KZ"/>
              </w:rPr>
              <w:t>Кетесің кейде секеңдеп,</w:t>
            </w:r>
            <w:r w:rsidRPr="00A71A83">
              <w:rPr>
                <w:rFonts w:ascii="Times New Roman" w:hAnsi="Times New Roman" w:cs="Times New Roman"/>
                <w:color w:val="000000"/>
                <w:sz w:val="24"/>
                <w:szCs w:val="24"/>
                <w:lang w:val="kk-KZ"/>
              </w:rPr>
              <w:br/>
            </w:r>
            <w:r w:rsidRPr="00A71A83">
              <w:rPr>
                <w:rFonts w:ascii="Times New Roman" w:hAnsi="Times New Roman" w:cs="Times New Roman"/>
                <w:color w:val="000000"/>
                <w:sz w:val="24"/>
                <w:szCs w:val="24"/>
                <w:shd w:val="clear" w:color="auto" w:fill="FFFFFF"/>
                <w:lang w:val="kk-KZ"/>
              </w:rPr>
              <w:t>Байламаса көкем кеп — деген сөздерден</w:t>
            </w:r>
            <w:r w:rsidRPr="00A71A83">
              <w:rPr>
                <w:rFonts w:ascii="Times New Roman" w:hAnsi="Times New Roman" w:cs="Times New Roman"/>
                <w:color w:val="000000"/>
                <w:sz w:val="24"/>
                <w:szCs w:val="24"/>
                <w:lang w:val="kk-KZ"/>
              </w:rPr>
              <w:br/>
            </w:r>
            <w:r w:rsidRPr="00A71A83">
              <w:rPr>
                <w:rFonts w:ascii="Times New Roman" w:hAnsi="Times New Roman" w:cs="Times New Roman"/>
                <w:color w:val="000000"/>
                <w:sz w:val="24"/>
                <w:szCs w:val="24"/>
                <w:shd w:val="clear" w:color="auto" w:fill="FFFFFF"/>
                <w:lang w:val="kk-KZ"/>
              </w:rPr>
              <w:t xml:space="preserve">Кейін дүрсілдей жүгіріп « өріске» беттейді. Оларды алаңның ортасында </w:t>
            </w:r>
            <w:r w:rsidRPr="00A71A83">
              <w:rPr>
                <w:rFonts w:ascii="Times New Roman" w:hAnsi="Times New Roman" w:cs="Times New Roman"/>
                <w:color w:val="000000"/>
                <w:sz w:val="24"/>
                <w:szCs w:val="24"/>
                <w:shd w:val="clear" w:color="auto" w:fill="FFFFFF"/>
                <w:lang w:val="kk-KZ"/>
              </w:rPr>
              <w:lastRenderedPageBreak/>
              <w:t xml:space="preserve">тұрған 2 - 3 қасқыр қуып береді. Қолға түскендер ойыннан шығып қалып келесі кіреді. </w:t>
            </w:r>
            <w:r w:rsidRPr="00A71A83">
              <w:rPr>
                <w:rFonts w:ascii="Times New Roman" w:hAnsi="Times New Roman" w:cs="Times New Roman"/>
                <w:color w:val="000000"/>
                <w:sz w:val="24"/>
                <w:szCs w:val="24"/>
                <w:shd w:val="clear" w:color="auto" w:fill="FFFFFF"/>
              </w:rPr>
              <w:t>Қасқырларұсталмағанбалалардансайланады. Осылайшаойынжалғасады.</w:t>
            </w:r>
          </w:p>
        </w:tc>
        <w:tc>
          <w:tcPr>
            <w:tcW w:w="2531" w:type="dxa"/>
            <w:tcBorders>
              <w:top w:val="single" w:sz="4" w:space="0" w:color="auto"/>
              <w:left w:val="single" w:sz="4" w:space="0" w:color="auto"/>
              <w:bottom w:val="single" w:sz="4" w:space="0" w:color="auto"/>
              <w:right w:val="single" w:sz="4" w:space="0" w:color="auto"/>
            </w:tcBorders>
          </w:tcPr>
          <w:p w:rsidR="002D2BE9" w:rsidRPr="000406C8" w:rsidRDefault="002D2BE9" w:rsidP="006F243E">
            <w:pPr>
              <w:rPr>
                <w:rFonts w:ascii="Times New Roman" w:hAnsi="Times New Roman" w:cs="Times New Roman"/>
                <w:b/>
                <w:sz w:val="24"/>
                <w:lang w:val="kk-KZ"/>
              </w:rPr>
            </w:pPr>
            <w:r w:rsidRPr="00A71A83">
              <w:rPr>
                <w:rFonts w:ascii="Times New Roman" w:hAnsi="Times New Roman" w:cs="Times New Roman"/>
                <w:b/>
                <w:sz w:val="24"/>
                <w:szCs w:val="24"/>
                <w:lang w:val="kk-KZ"/>
              </w:rPr>
              <w:lastRenderedPageBreak/>
              <w:t xml:space="preserve">1.Бақылау: </w:t>
            </w:r>
            <w:r>
              <w:rPr>
                <w:rFonts w:ascii="Times New Roman" w:hAnsi="Times New Roman" w:cs="Times New Roman"/>
                <w:b/>
                <w:sz w:val="24"/>
                <w:lang w:val="kk-KZ"/>
              </w:rPr>
              <w:t xml:space="preserve">Күннің салқындауын </w:t>
            </w:r>
            <w:r>
              <w:rPr>
                <w:rFonts w:ascii="Times New Roman" w:hAnsi="Times New Roman" w:cs="Times New Roman"/>
                <w:b/>
                <w:sz w:val="24"/>
                <w:lang w:val="kk-KZ"/>
              </w:rPr>
              <w:lastRenderedPageBreak/>
              <w:t>бақылауды жалғастыру.</w:t>
            </w:r>
          </w:p>
          <w:p w:rsidR="002D2BE9" w:rsidRDefault="002D2BE9" w:rsidP="006F243E">
            <w:pPr>
              <w:rPr>
                <w:rFonts w:ascii="Times New Roman" w:hAnsi="Times New Roman" w:cs="Times New Roman"/>
                <w:sz w:val="24"/>
                <w:lang w:val="kk-KZ"/>
              </w:rPr>
            </w:pPr>
            <w:r w:rsidRPr="000406C8">
              <w:rPr>
                <w:rFonts w:ascii="Times New Roman" w:hAnsi="Times New Roman" w:cs="Times New Roman"/>
                <w:b/>
                <w:sz w:val="24"/>
                <w:lang w:val="kk-KZ"/>
              </w:rPr>
              <w:t>Мақсаты:</w:t>
            </w:r>
            <w:r>
              <w:rPr>
                <w:rFonts w:ascii="Times New Roman" w:hAnsi="Times New Roman" w:cs="Times New Roman"/>
                <w:sz w:val="24"/>
                <w:lang w:val="kk-KZ"/>
              </w:rPr>
              <w:t xml:space="preserve"> Салқындау деген сөздің мағынасын түсіндіру. </w:t>
            </w:r>
          </w:p>
          <w:p w:rsidR="002D2BE9" w:rsidRPr="00A71A83" w:rsidRDefault="002D2BE9" w:rsidP="006F243E">
            <w:pPr>
              <w:rPr>
                <w:rFonts w:ascii="Times New Roman" w:hAnsi="Times New Roman" w:cs="Times New Roman"/>
                <w:b/>
                <w:sz w:val="24"/>
                <w:szCs w:val="24"/>
                <w:lang w:val="kk-KZ"/>
              </w:rPr>
            </w:pPr>
            <w:r w:rsidRPr="00A71A83">
              <w:rPr>
                <w:rFonts w:ascii="Times New Roman" w:hAnsi="Times New Roman" w:cs="Times New Roman"/>
                <w:b/>
                <w:sz w:val="24"/>
                <w:szCs w:val="24"/>
                <w:lang w:val="kk-KZ"/>
              </w:rPr>
              <w:t xml:space="preserve">2.Қимылды ойын: </w:t>
            </w:r>
            <w:r w:rsidRPr="00A71A83">
              <w:rPr>
                <w:rFonts w:ascii="Times New Roman" w:hAnsi="Times New Roman" w:cs="Times New Roman"/>
                <w:color w:val="000000"/>
                <w:sz w:val="24"/>
                <w:szCs w:val="24"/>
                <w:shd w:val="clear" w:color="auto" w:fill="FFFFFF"/>
                <w:lang w:val="kk-KZ"/>
              </w:rPr>
              <w:t>«Ұшты - ұшты»</w:t>
            </w:r>
          </w:p>
          <w:p w:rsidR="002D2BE9" w:rsidRPr="00A71A83" w:rsidRDefault="002D2BE9" w:rsidP="006F243E">
            <w:pPr>
              <w:rPr>
                <w:rFonts w:ascii="Times New Roman" w:hAnsi="Times New Roman" w:cs="Times New Roman"/>
                <w:b/>
                <w:sz w:val="24"/>
                <w:szCs w:val="24"/>
                <w:lang w:val="kk-KZ"/>
              </w:rPr>
            </w:pPr>
            <w:r w:rsidRPr="00A71A83">
              <w:rPr>
                <w:rFonts w:ascii="Times New Roman" w:hAnsi="Times New Roman" w:cs="Times New Roman"/>
                <w:b/>
                <w:sz w:val="24"/>
                <w:szCs w:val="24"/>
                <w:lang w:val="kk-KZ"/>
              </w:rPr>
              <w:t xml:space="preserve">Мақсаты: </w:t>
            </w:r>
            <w:r w:rsidRPr="00A71A83">
              <w:rPr>
                <w:rFonts w:ascii="Times New Roman" w:hAnsi="Times New Roman" w:cs="Times New Roman"/>
                <w:color w:val="000000"/>
                <w:sz w:val="24"/>
                <w:szCs w:val="24"/>
                <w:shd w:val="clear" w:color="auto" w:fill="FFFFFF"/>
                <w:lang w:val="kk-KZ"/>
              </w:rPr>
              <w:t>Ненің ұшатынын, ненің ұшпайтынын, аңғарымпаздыққа тәрбиелейді.</w:t>
            </w:r>
          </w:p>
          <w:p w:rsidR="002D2BE9" w:rsidRPr="00A71A83" w:rsidRDefault="002D2BE9" w:rsidP="006F243E">
            <w:pPr>
              <w:rPr>
                <w:rFonts w:ascii="Times New Roman" w:hAnsi="Times New Roman" w:cs="Times New Roman"/>
                <w:b/>
                <w:sz w:val="24"/>
                <w:szCs w:val="24"/>
                <w:lang w:val="kk-KZ"/>
              </w:rPr>
            </w:pPr>
            <w:r w:rsidRPr="00A71A83">
              <w:rPr>
                <w:rFonts w:ascii="Times New Roman" w:hAnsi="Times New Roman" w:cs="Times New Roman"/>
                <w:b/>
                <w:sz w:val="24"/>
                <w:szCs w:val="24"/>
                <w:lang w:val="kk-KZ"/>
              </w:rPr>
              <w:t>Жүру барысы:</w:t>
            </w:r>
            <w:r w:rsidRPr="00A71A83">
              <w:rPr>
                <w:rFonts w:ascii="Times New Roman" w:hAnsi="Times New Roman" w:cs="Times New Roman"/>
                <w:color w:val="000000"/>
                <w:sz w:val="24"/>
                <w:szCs w:val="24"/>
                <w:shd w:val="clear" w:color="auto" w:fill="FFFFFF"/>
              </w:rPr>
              <w:t>Ойындыүйішінде де сыртта да ойнауғаболады. Ойынғақатысушыларғабастаушыныңсөзінқалтжібермейбағыпотырушарт. Ұшатынқұс не затайтылса, қолдарынжоғарыкөтереді де, ұшпайтынзатайтылсатырпетпейотырады. Қателескен бала айыптартыптақпақайтады не ән салады. Екіретжаңылсаайыпшарты, ұлғаятүседі. </w:t>
            </w:r>
          </w:p>
        </w:tc>
      </w:tr>
      <w:tr w:rsidR="002D2BE9" w:rsidRPr="00B64101" w:rsidTr="00987E39">
        <w:trPr>
          <w:trHeight w:val="582"/>
        </w:trPr>
        <w:tc>
          <w:tcPr>
            <w:tcW w:w="2430" w:type="dxa"/>
            <w:tcBorders>
              <w:top w:val="single" w:sz="4" w:space="0" w:color="auto"/>
              <w:left w:val="single" w:sz="4" w:space="0" w:color="auto"/>
              <w:bottom w:val="single" w:sz="4" w:space="0" w:color="auto"/>
              <w:right w:val="single" w:sz="4" w:space="0" w:color="auto"/>
            </w:tcBorders>
            <w:hideMark/>
          </w:tcPr>
          <w:p w:rsidR="002D2BE9" w:rsidRPr="00A64875" w:rsidRDefault="002D2BE9" w:rsidP="00A72E02">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sz w:val="24"/>
                <w:szCs w:val="24"/>
                <w:lang w:val="kk-KZ"/>
              </w:rPr>
              <w:lastRenderedPageBreak/>
              <w:t>Балалардың үйге қайтуы</w:t>
            </w:r>
          </w:p>
        </w:tc>
        <w:tc>
          <w:tcPr>
            <w:tcW w:w="2410" w:type="dxa"/>
            <w:tcBorders>
              <w:top w:val="single" w:sz="4" w:space="0" w:color="auto"/>
              <w:left w:val="single" w:sz="4" w:space="0" w:color="auto"/>
              <w:bottom w:val="single" w:sz="4" w:space="0" w:color="auto"/>
              <w:right w:val="single" w:sz="4" w:space="0" w:color="auto"/>
            </w:tcBorders>
          </w:tcPr>
          <w:p w:rsidR="002D2BE9" w:rsidRPr="00A71A83" w:rsidRDefault="002D2BE9" w:rsidP="00EB6A60">
            <w:pPr>
              <w:spacing w:after="160"/>
              <w:rPr>
                <w:rFonts w:ascii="Times New Roman" w:hAnsi="Times New Roman" w:cs="Times New Roman"/>
                <w:sz w:val="24"/>
                <w:szCs w:val="24"/>
                <w:lang w:val="kk-KZ"/>
              </w:rPr>
            </w:pPr>
            <w:r w:rsidRPr="00A71A83">
              <w:rPr>
                <w:rFonts w:ascii="Times New Roman" w:hAnsi="Times New Roman" w:cs="Times New Roman"/>
                <w:sz w:val="24"/>
                <w:szCs w:val="24"/>
                <w:lang w:val="kk-KZ"/>
              </w:rPr>
              <w:t xml:space="preserve">Үлкен, кіші мағынасын балаларға үйдегі немесе үйге барар жолдағы заттарды көрсете отырып үйретулерін сұрау. </w:t>
            </w:r>
          </w:p>
        </w:tc>
        <w:tc>
          <w:tcPr>
            <w:tcW w:w="2694" w:type="dxa"/>
            <w:gridSpan w:val="2"/>
            <w:tcBorders>
              <w:top w:val="single" w:sz="4" w:space="0" w:color="auto"/>
              <w:left w:val="single" w:sz="4" w:space="0" w:color="auto"/>
              <w:bottom w:val="single" w:sz="4" w:space="0" w:color="auto"/>
              <w:right w:val="single" w:sz="4" w:space="0" w:color="auto"/>
            </w:tcBorders>
          </w:tcPr>
          <w:p w:rsidR="002D2BE9" w:rsidRPr="00A71A83" w:rsidRDefault="002D2BE9" w:rsidP="00EB6A60">
            <w:pPr>
              <w:spacing w:after="160"/>
              <w:rPr>
                <w:rFonts w:ascii="Times New Roman" w:hAnsi="Times New Roman" w:cs="Times New Roman"/>
                <w:sz w:val="24"/>
                <w:szCs w:val="24"/>
                <w:lang w:val="kk-KZ"/>
              </w:rPr>
            </w:pPr>
          </w:p>
        </w:tc>
        <w:tc>
          <w:tcPr>
            <w:tcW w:w="2673" w:type="dxa"/>
            <w:tcBorders>
              <w:top w:val="single" w:sz="4" w:space="0" w:color="auto"/>
              <w:left w:val="single" w:sz="4" w:space="0" w:color="auto"/>
              <w:bottom w:val="single" w:sz="4" w:space="0" w:color="auto"/>
              <w:right w:val="single" w:sz="4" w:space="0" w:color="auto"/>
            </w:tcBorders>
          </w:tcPr>
          <w:p w:rsidR="002D2BE9" w:rsidRPr="00A71A83" w:rsidRDefault="002D2BE9" w:rsidP="00EB6A60">
            <w:pPr>
              <w:spacing w:after="160"/>
              <w:rPr>
                <w:rFonts w:ascii="Times New Roman" w:hAnsi="Times New Roman" w:cs="Times New Roman"/>
                <w:sz w:val="24"/>
                <w:szCs w:val="24"/>
                <w:lang w:val="kk-KZ"/>
              </w:rPr>
            </w:pPr>
            <w:r w:rsidRPr="00A71A83">
              <w:rPr>
                <w:rFonts w:ascii="Times New Roman" w:hAnsi="Times New Roman" w:cs="Times New Roman"/>
                <w:sz w:val="24"/>
                <w:szCs w:val="24"/>
                <w:lang w:val="kk-KZ"/>
              </w:rPr>
              <w:t xml:space="preserve">Балалардың тамақ ішу кезінде үстелде дұрыс отыруын қадағалауды өтіну. </w:t>
            </w:r>
          </w:p>
        </w:tc>
        <w:tc>
          <w:tcPr>
            <w:tcW w:w="2855" w:type="dxa"/>
            <w:gridSpan w:val="4"/>
            <w:tcBorders>
              <w:top w:val="single" w:sz="4" w:space="0" w:color="auto"/>
              <w:left w:val="single" w:sz="4" w:space="0" w:color="auto"/>
              <w:bottom w:val="single" w:sz="4" w:space="0" w:color="auto"/>
              <w:right w:val="single" w:sz="4" w:space="0" w:color="auto"/>
            </w:tcBorders>
          </w:tcPr>
          <w:p w:rsidR="002D2BE9" w:rsidRPr="00E80C13" w:rsidRDefault="002D2BE9" w:rsidP="00EB6A60">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Психологиялық кеңес: </w:t>
            </w:r>
            <w:r w:rsidRPr="00E80C13">
              <w:rPr>
                <w:rFonts w:ascii="Times New Roman" w:hAnsi="Times New Roman" w:cs="Times New Roman"/>
                <w:b/>
                <w:sz w:val="24"/>
                <w:szCs w:val="24"/>
                <w:lang w:val="kk-KZ"/>
              </w:rPr>
              <w:t>«</w:t>
            </w:r>
            <w:r w:rsidRPr="00E80C13">
              <w:rPr>
                <w:rFonts w:ascii="Times New Roman" w:hAnsi="Times New Roman" w:cs="Times New Roman"/>
                <w:iCs/>
                <w:color w:val="000000"/>
                <w:sz w:val="24"/>
                <w:szCs w:val="24"/>
                <w:bdr w:val="none" w:sz="0" w:space="0" w:color="auto" w:frame="1"/>
                <w:shd w:val="clear" w:color="auto" w:fill="FFFFFF"/>
                <w:lang w:val="kk-KZ"/>
              </w:rPr>
              <w:t>Баланың қателік жіберуге құқығы бар екенін айтыңыз.»</w:t>
            </w:r>
          </w:p>
        </w:tc>
        <w:tc>
          <w:tcPr>
            <w:tcW w:w="2531" w:type="dxa"/>
            <w:tcBorders>
              <w:top w:val="single" w:sz="4" w:space="0" w:color="auto"/>
              <w:left w:val="single" w:sz="4" w:space="0" w:color="auto"/>
              <w:bottom w:val="single" w:sz="4" w:space="0" w:color="auto"/>
              <w:right w:val="single" w:sz="4" w:space="0" w:color="auto"/>
            </w:tcBorders>
          </w:tcPr>
          <w:p w:rsidR="002D2BE9" w:rsidRPr="00A71A83" w:rsidRDefault="002D2BE9" w:rsidP="00EB6A60">
            <w:pPr>
              <w:rPr>
                <w:rFonts w:ascii="Times New Roman" w:hAnsi="Times New Roman" w:cs="Times New Roman"/>
                <w:b/>
                <w:sz w:val="24"/>
                <w:szCs w:val="24"/>
                <w:lang w:val="kk-KZ"/>
              </w:rPr>
            </w:pPr>
            <w:r w:rsidRPr="00A71A83">
              <w:rPr>
                <w:rFonts w:ascii="Times New Roman" w:hAnsi="Times New Roman" w:cs="Times New Roman"/>
                <w:sz w:val="24"/>
                <w:szCs w:val="24"/>
                <w:lang w:val="kk-KZ"/>
              </w:rPr>
              <w:t>Демалыс күндеріне сәттілік тілеп, үйлеріне шығарып салу.</w:t>
            </w:r>
          </w:p>
        </w:tc>
      </w:tr>
    </w:tbl>
    <w:p w:rsidR="00C448D8" w:rsidRPr="00AA2E60" w:rsidRDefault="00C448D8" w:rsidP="00AA2E60">
      <w:pPr>
        <w:rPr>
          <w:rFonts w:ascii="Times New Roman" w:hAnsi="Times New Roman" w:cs="Times New Roman"/>
          <w:b/>
          <w:lang w:val="kk-KZ"/>
        </w:rPr>
      </w:pPr>
    </w:p>
    <w:p w:rsidR="00C448D8" w:rsidRDefault="00C448D8" w:rsidP="00ED6707">
      <w:pPr>
        <w:tabs>
          <w:tab w:val="left" w:pos="8791"/>
        </w:tabs>
        <w:spacing w:after="0" w:line="240" w:lineRule="auto"/>
        <w:rPr>
          <w:rFonts w:ascii="Times New Roman" w:hAnsi="Times New Roman" w:cs="Times New Roman"/>
          <w:b/>
          <w:sz w:val="24"/>
          <w:szCs w:val="24"/>
          <w:lang w:val="kk-KZ"/>
        </w:rPr>
      </w:pPr>
    </w:p>
    <w:p w:rsidR="00C448D8" w:rsidRDefault="00C448D8" w:rsidP="00ED6707">
      <w:pPr>
        <w:tabs>
          <w:tab w:val="left" w:pos="8791"/>
        </w:tabs>
        <w:spacing w:after="0" w:line="240" w:lineRule="auto"/>
        <w:rPr>
          <w:rFonts w:ascii="Times New Roman" w:hAnsi="Times New Roman" w:cs="Times New Roman"/>
          <w:b/>
          <w:sz w:val="24"/>
          <w:szCs w:val="24"/>
          <w:lang w:val="kk-KZ"/>
        </w:rPr>
      </w:pPr>
    </w:p>
    <w:p w:rsidR="00A72E02" w:rsidRDefault="00A72E02" w:rsidP="00ED6707">
      <w:pPr>
        <w:tabs>
          <w:tab w:val="left" w:pos="8791"/>
        </w:tabs>
        <w:spacing w:after="0" w:line="240" w:lineRule="auto"/>
        <w:rPr>
          <w:rFonts w:ascii="Times New Roman" w:hAnsi="Times New Roman" w:cs="Times New Roman"/>
          <w:b/>
          <w:sz w:val="24"/>
          <w:szCs w:val="24"/>
          <w:lang w:val="kk-KZ"/>
        </w:rPr>
      </w:pPr>
    </w:p>
    <w:p w:rsidR="00A72E02" w:rsidRDefault="00A72E02" w:rsidP="00ED6707">
      <w:pPr>
        <w:tabs>
          <w:tab w:val="left" w:pos="8791"/>
        </w:tabs>
        <w:spacing w:after="0" w:line="240" w:lineRule="auto"/>
        <w:rPr>
          <w:rFonts w:ascii="Times New Roman" w:hAnsi="Times New Roman" w:cs="Times New Roman"/>
          <w:b/>
          <w:sz w:val="24"/>
          <w:szCs w:val="24"/>
          <w:lang w:val="kk-KZ"/>
        </w:rPr>
      </w:pPr>
    </w:p>
    <w:p w:rsidR="002A572E" w:rsidRDefault="002A572E" w:rsidP="00ED6707">
      <w:pPr>
        <w:tabs>
          <w:tab w:val="left" w:pos="8791"/>
        </w:tabs>
        <w:spacing w:after="0" w:line="240" w:lineRule="auto"/>
        <w:rPr>
          <w:rFonts w:ascii="Times New Roman" w:hAnsi="Times New Roman" w:cs="Times New Roman"/>
          <w:b/>
          <w:sz w:val="24"/>
          <w:szCs w:val="24"/>
          <w:lang w:val="kk-KZ"/>
        </w:rPr>
      </w:pPr>
    </w:p>
    <w:p w:rsidR="00A72E02" w:rsidRDefault="00A72E02" w:rsidP="00ED6707">
      <w:pPr>
        <w:tabs>
          <w:tab w:val="left" w:pos="8791"/>
        </w:tabs>
        <w:spacing w:after="0" w:line="240" w:lineRule="auto"/>
        <w:rPr>
          <w:rFonts w:ascii="Times New Roman" w:hAnsi="Times New Roman" w:cs="Times New Roman"/>
          <w:b/>
          <w:sz w:val="24"/>
          <w:szCs w:val="24"/>
          <w:lang w:val="kk-KZ"/>
        </w:rPr>
      </w:pPr>
    </w:p>
    <w:p w:rsidR="00617456" w:rsidRDefault="00617456" w:rsidP="00ED6707">
      <w:pPr>
        <w:tabs>
          <w:tab w:val="left" w:pos="8791"/>
        </w:tabs>
        <w:spacing w:after="0" w:line="240" w:lineRule="auto"/>
        <w:rPr>
          <w:rFonts w:ascii="Times New Roman" w:hAnsi="Times New Roman" w:cs="Times New Roman"/>
          <w:b/>
          <w:sz w:val="24"/>
          <w:szCs w:val="24"/>
          <w:lang w:val="kk-KZ"/>
        </w:rPr>
      </w:pPr>
    </w:p>
    <w:p w:rsidR="00617456" w:rsidRDefault="00617456" w:rsidP="00ED6707">
      <w:pPr>
        <w:tabs>
          <w:tab w:val="left" w:pos="8791"/>
        </w:tabs>
        <w:spacing w:after="0" w:line="240" w:lineRule="auto"/>
        <w:rPr>
          <w:rFonts w:ascii="Times New Roman" w:hAnsi="Times New Roman" w:cs="Times New Roman"/>
          <w:b/>
          <w:sz w:val="24"/>
          <w:szCs w:val="24"/>
          <w:lang w:val="kk-KZ"/>
        </w:rPr>
      </w:pPr>
    </w:p>
    <w:p w:rsidR="00A72E02" w:rsidRDefault="00A72E02" w:rsidP="00ED6707">
      <w:pPr>
        <w:tabs>
          <w:tab w:val="left" w:pos="8791"/>
        </w:tabs>
        <w:spacing w:after="0" w:line="240" w:lineRule="auto"/>
        <w:rPr>
          <w:rFonts w:ascii="Times New Roman" w:hAnsi="Times New Roman" w:cs="Times New Roman"/>
          <w:b/>
          <w:sz w:val="24"/>
          <w:szCs w:val="24"/>
          <w:lang w:val="kk-KZ"/>
        </w:rPr>
      </w:pPr>
    </w:p>
    <w:p w:rsidR="002A572E" w:rsidRDefault="002A572E" w:rsidP="00ED6707">
      <w:pPr>
        <w:tabs>
          <w:tab w:val="left" w:pos="8791"/>
        </w:tabs>
        <w:spacing w:after="0" w:line="240" w:lineRule="auto"/>
        <w:rPr>
          <w:rFonts w:ascii="Times New Roman" w:hAnsi="Times New Roman" w:cs="Times New Roman"/>
          <w:b/>
          <w:sz w:val="24"/>
          <w:szCs w:val="24"/>
          <w:lang w:val="kk-KZ"/>
        </w:rPr>
      </w:pPr>
    </w:p>
    <w:p w:rsidR="002A572E" w:rsidRDefault="002A572E" w:rsidP="00ED6707">
      <w:pPr>
        <w:tabs>
          <w:tab w:val="left" w:pos="8791"/>
        </w:tabs>
        <w:spacing w:after="0" w:line="240" w:lineRule="auto"/>
        <w:rPr>
          <w:rFonts w:ascii="Times New Roman" w:hAnsi="Times New Roman" w:cs="Times New Roman"/>
          <w:b/>
          <w:sz w:val="24"/>
          <w:szCs w:val="24"/>
          <w:lang w:val="kk-KZ"/>
        </w:rPr>
      </w:pPr>
    </w:p>
    <w:p w:rsidR="00041F0E" w:rsidRDefault="00041F0E" w:rsidP="00234883">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041F0E" w:rsidP="00234883">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041F0E" w:rsidP="00234883">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041F0E" w:rsidP="00234883">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041F0E" w:rsidP="00234883">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041F0E" w:rsidP="00234883">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604B60" w:rsidP="00604B60">
      <w:pPr>
        <w:tabs>
          <w:tab w:val="left" w:pos="142"/>
          <w:tab w:val="left" w:pos="8791"/>
        </w:tabs>
        <w:spacing w:after="0" w:line="240" w:lineRule="auto"/>
        <w:rPr>
          <w:rFonts w:ascii="Times New Roman" w:hAnsi="Times New Roman" w:cs="Times New Roman"/>
          <w:sz w:val="24"/>
          <w:szCs w:val="24"/>
          <w:lang w:val="kk-KZ"/>
        </w:rPr>
      </w:pPr>
      <w:r>
        <w:rPr>
          <w:noProof/>
          <w:lang w:eastAsia="ru-RU"/>
        </w:rPr>
        <w:lastRenderedPageBreak/>
        <w:drawing>
          <wp:anchor distT="0" distB="0" distL="114300" distR="114300" simplePos="0" relativeHeight="251712512" behindDoc="0" locked="0" layoutInCell="1" allowOverlap="0" wp14:anchorId="29A31CAD" wp14:editId="718FE978">
            <wp:simplePos x="0" y="0"/>
            <wp:positionH relativeFrom="page">
              <wp:posOffset>-290195</wp:posOffset>
            </wp:positionH>
            <wp:positionV relativeFrom="margin">
              <wp:posOffset>152400</wp:posOffset>
            </wp:positionV>
            <wp:extent cx="3752850" cy="1076325"/>
            <wp:effectExtent l="0" t="0" r="0" b="9525"/>
            <wp:wrapTopAndBottom/>
            <wp:docPr id="1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1F0E" w:rsidRDefault="00041F0E" w:rsidP="00234883">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041F0E" w:rsidP="00234883">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041F0E" w:rsidP="00234883">
      <w:pPr>
        <w:tabs>
          <w:tab w:val="left" w:pos="142"/>
          <w:tab w:val="left" w:pos="8791"/>
        </w:tabs>
        <w:spacing w:after="0" w:line="240" w:lineRule="auto"/>
        <w:ind w:hanging="709"/>
        <w:rPr>
          <w:rFonts w:ascii="Times New Roman" w:hAnsi="Times New Roman" w:cs="Times New Roman"/>
          <w:sz w:val="24"/>
          <w:szCs w:val="24"/>
          <w:lang w:val="kk-KZ"/>
        </w:rPr>
      </w:pPr>
    </w:p>
    <w:p w:rsidR="00ED6707" w:rsidRPr="00C52285" w:rsidRDefault="00ED6707" w:rsidP="00ED6707">
      <w:pPr>
        <w:tabs>
          <w:tab w:val="left" w:pos="8791"/>
        </w:tabs>
        <w:spacing w:line="240" w:lineRule="auto"/>
        <w:jc w:val="center"/>
        <w:rPr>
          <w:rFonts w:ascii="Times New Roman" w:hAnsi="Times New Roman" w:cs="Times New Roman"/>
          <w:b/>
          <w:sz w:val="24"/>
          <w:szCs w:val="24"/>
          <w:lang w:val="kk-KZ"/>
        </w:rPr>
      </w:pPr>
      <w:r w:rsidRPr="00C52285">
        <w:rPr>
          <w:rFonts w:ascii="Times New Roman" w:hAnsi="Times New Roman" w:cs="Times New Roman"/>
          <w:b/>
          <w:sz w:val="24"/>
          <w:szCs w:val="24"/>
          <w:lang w:val="kk-KZ"/>
        </w:rPr>
        <w:t>Тәрбиелеу – білім беру процесінің циклограммасы</w:t>
      </w:r>
    </w:p>
    <w:p w:rsidR="00ED6707" w:rsidRPr="008E7773" w:rsidRDefault="00ED6707" w:rsidP="00ED6707">
      <w:pPr>
        <w:tabs>
          <w:tab w:val="left" w:pos="8791"/>
        </w:tabs>
        <w:spacing w:after="0" w:line="240" w:lineRule="auto"/>
        <w:rPr>
          <w:rFonts w:ascii="Times New Roman" w:hAnsi="Times New Roman" w:cs="Times New Roman"/>
          <w:sz w:val="24"/>
          <w:szCs w:val="24"/>
          <w:lang w:val="kk-KZ"/>
        </w:rPr>
      </w:pPr>
      <w:r w:rsidRPr="00C52285">
        <w:rPr>
          <w:rFonts w:ascii="Times New Roman" w:hAnsi="Times New Roman" w:cs="Times New Roman"/>
          <w:b/>
          <w:sz w:val="24"/>
          <w:szCs w:val="24"/>
          <w:lang w:val="kk-KZ"/>
        </w:rPr>
        <w:t>Білім беру ұйымы</w:t>
      </w:r>
      <w:r w:rsidR="008E7773">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«Нұрәлем</w:t>
      </w:r>
      <w:r w:rsidR="008E7773">
        <w:rPr>
          <w:rFonts w:ascii="Times New Roman" w:hAnsi="Times New Roman" w:cs="Times New Roman"/>
          <w:sz w:val="24"/>
          <w:szCs w:val="24"/>
          <w:lang w:val="kk-KZ"/>
        </w:rPr>
        <w:t>» бөбекжай- бақшасы</w:t>
      </w:r>
    </w:p>
    <w:p w:rsidR="00ED6707" w:rsidRPr="008E7773" w:rsidRDefault="00ED6707" w:rsidP="00ED6707">
      <w:pPr>
        <w:tabs>
          <w:tab w:val="left" w:pos="8791"/>
        </w:tabs>
        <w:spacing w:after="0" w:line="240" w:lineRule="auto"/>
        <w:rPr>
          <w:rFonts w:ascii="Times New Roman" w:hAnsi="Times New Roman" w:cs="Times New Roman"/>
          <w:sz w:val="24"/>
          <w:szCs w:val="24"/>
          <w:lang w:val="kk-KZ"/>
        </w:rPr>
      </w:pPr>
      <w:r w:rsidRPr="00C52285">
        <w:rPr>
          <w:rFonts w:ascii="Times New Roman" w:hAnsi="Times New Roman" w:cs="Times New Roman"/>
          <w:b/>
          <w:sz w:val="24"/>
          <w:szCs w:val="24"/>
          <w:lang w:val="kk-KZ"/>
        </w:rPr>
        <w:t>Топ:</w:t>
      </w:r>
      <w:r w:rsidR="008E7773">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«Балапан</w:t>
      </w:r>
      <w:r w:rsidR="008E7773" w:rsidRPr="008E7773">
        <w:rPr>
          <w:rFonts w:ascii="Times New Roman" w:hAnsi="Times New Roman" w:cs="Times New Roman"/>
          <w:sz w:val="24"/>
          <w:szCs w:val="24"/>
          <w:lang w:val="kk-KZ"/>
        </w:rPr>
        <w:t xml:space="preserve">» </w:t>
      </w:r>
      <w:r w:rsidRPr="008E7773">
        <w:rPr>
          <w:rFonts w:ascii="Times New Roman" w:hAnsi="Times New Roman" w:cs="Times New Roman"/>
          <w:sz w:val="24"/>
          <w:szCs w:val="24"/>
          <w:lang w:val="kk-KZ"/>
        </w:rPr>
        <w:t>кіші  тобы</w:t>
      </w:r>
    </w:p>
    <w:p w:rsidR="00ED6707" w:rsidRPr="008E7773" w:rsidRDefault="00ED6707" w:rsidP="00ED6707">
      <w:pPr>
        <w:tabs>
          <w:tab w:val="left" w:pos="8791"/>
        </w:tabs>
        <w:spacing w:after="0" w:line="240" w:lineRule="auto"/>
        <w:rPr>
          <w:rFonts w:ascii="Times New Roman" w:hAnsi="Times New Roman" w:cs="Times New Roman"/>
          <w:sz w:val="24"/>
          <w:szCs w:val="24"/>
          <w:lang w:val="kk-KZ"/>
        </w:rPr>
      </w:pPr>
      <w:r w:rsidRPr="00C52285">
        <w:rPr>
          <w:rFonts w:ascii="Times New Roman" w:hAnsi="Times New Roman" w:cs="Times New Roman"/>
          <w:b/>
          <w:sz w:val="24"/>
          <w:szCs w:val="24"/>
          <w:lang w:val="kk-KZ"/>
        </w:rPr>
        <w:t>Балалардың жасы:</w:t>
      </w:r>
      <w:r w:rsidR="008E7773">
        <w:rPr>
          <w:rFonts w:ascii="Times New Roman" w:hAnsi="Times New Roman" w:cs="Times New Roman"/>
          <w:b/>
          <w:sz w:val="24"/>
          <w:szCs w:val="24"/>
          <w:lang w:val="kk-KZ"/>
        </w:rPr>
        <w:t xml:space="preserve">                 </w:t>
      </w:r>
      <w:r w:rsidR="00051C68">
        <w:rPr>
          <w:rFonts w:ascii="Times New Roman" w:hAnsi="Times New Roman" w:cs="Times New Roman"/>
          <w:b/>
          <w:sz w:val="24"/>
          <w:szCs w:val="24"/>
          <w:lang w:val="kk-KZ"/>
        </w:rPr>
        <w:t xml:space="preserve"> </w:t>
      </w:r>
      <w:r w:rsidRPr="008E7773">
        <w:rPr>
          <w:rFonts w:ascii="Times New Roman" w:hAnsi="Times New Roman" w:cs="Times New Roman"/>
          <w:sz w:val="24"/>
          <w:szCs w:val="24"/>
          <w:lang w:val="kk-KZ"/>
        </w:rPr>
        <w:t>2  жас</w:t>
      </w:r>
    </w:p>
    <w:p w:rsidR="00ED6707" w:rsidRPr="008E7773" w:rsidRDefault="00ED6707" w:rsidP="008E7773">
      <w:pPr>
        <w:tabs>
          <w:tab w:val="left" w:pos="8791"/>
        </w:tabs>
        <w:spacing w:after="0" w:line="240" w:lineRule="auto"/>
        <w:rPr>
          <w:rFonts w:ascii="Times New Roman" w:hAnsi="Times New Roman" w:cs="Times New Roman"/>
          <w:sz w:val="24"/>
          <w:szCs w:val="24"/>
          <w:lang w:val="kk-KZ"/>
        </w:rPr>
      </w:pPr>
      <w:r w:rsidRPr="00C52285">
        <w:rPr>
          <w:rFonts w:ascii="Times New Roman" w:hAnsi="Times New Roman" w:cs="Times New Roman"/>
          <w:b/>
          <w:sz w:val="24"/>
          <w:szCs w:val="24"/>
          <w:lang w:val="kk-KZ"/>
        </w:rPr>
        <w:t xml:space="preserve">Жоспардың құрылу кезеңі: </w:t>
      </w:r>
      <w:r w:rsidR="008E7773">
        <w:rPr>
          <w:rFonts w:ascii="Times New Roman" w:hAnsi="Times New Roman" w:cs="Times New Roman"/>
          <w:b/>
          <w:sz w:val="24"/>
          <w:szCs w:val="24"/>
          <w:lang w:val="kk-KZ"/>
        </w:rPr>
        <w:t xml:space="preserve"> </w:t>
      </w:r>
      <w:r w:rsidR="00051C68">
        <w:rPr>
          <w:rFonts w:ascii="Times New Roman" w:hAnsi="Times New Roman" w:cs="Times New Roman"/>
          <w:b/>
          <w:sz w:val="24"/>
          <w:szCs w:val="24"/>
          <w:lang w:val="kk-KZ"/>
        </w:rPr>
        <w:t xml:space="preserve"> </w:t>
      </w:r>
      <w:r w:rsidRPr="008E7773">
        <w:rPr>
          <w:rFonts w:ascii="Times New Roman" w:hAnsi="Times New Roman" w:cs="Times New Roman"/>
          <w:sz w:val="24"/>
          <w:szCs w:val="24"/>
          <w:lang w:val="kk-KZ"/>
        </w:rPr>
        <w:t xml:space="preserve">I– апта, 31 қазан – 04 қараша айы,  2022 – 2023 оқу жылы </w:t>
      </w:r>
    </w:p>
    <w:tbl>
      <w:tblPr>
        <w:tblStyle w:val="a6"/>
        <w:tblW w:w="15650" w:type="dxa"/>
        <w:tblInd w:w="-658" w:type="dxa"/>
        <w:tblLayout w:type="fixed"/>
        <w:tblLook w:val="04A0" w:firstRow="1" w:lastRow="0" w:firstColumn="1" w:lastColumn="0" w:noHBand="0" w:noVBand="1"/>
      </w:tblPr>
      <w:tblGrid>
        <w:gridCol w:w="2430"/>
        <w:gridCol w:w="2410"/>
        <w:gridCol w:w="179"/>
        <w:gridCol w:w="142"/>
        <w:gridCol w:w="2373"/>
        <w:gridCol w:w="178"/>
        <w:gridCol w:w="2799"/>
        <w:gridCol w:w="2551"/>
        <w:gridCol w:w="2588"/>
      </w:tblGrid>
      <w:tr w:rsidR="00ED6707" w:rsidRPr="00C52285" w:rsidTr="008E7773">
        <w:tc>
          <w:tcPr>
            <w:tcW w:w="2430" w:type="dxa"/>
            <w:tcBorders>
              <w:top w:val="single" w:sz="4" w:space="0" w:color="auto"/>
              <w:left w:val="single" w:sz="4" w:space="0" w:color="auto"/>
              <w:bottom w:val="single" w:sz="4" w:space="0" w:color="auto"/>
              <w:right w:val="single" w:sz="4" w:space="0" w:color="auto"/>
            </w:tcBorders>
            <w:hideMark/>
          </w:tcPr>
          <w:p w:rsidR="00ED6707" w:rsidRPr="00C52285" w:rsidRDefault="00ED6707" w:rsidP="008E7773">
            <w:pPr>
              <w:spacing w:line="240" w:lineRule="auto"/>
              <w:jc w:val="center"/>
              <w:rPr>
                <w:rFonts w:ascii="Times New Roman" w:hAnsi="Times New Roman" w:cs="Times New Roman"/>
                <w:sz w:val="24"/>
                <w:szCs w:val="24"/>
              </w:rPr>
            </w:pPr>
            <w:r w:rsidRPr="00C52285">
              <w:rPr>
                <w:rFonts w:ascii="Times New Roman" w:hAnsi="Times New Roman" w:cs="Times New Roman"/>
                <w:b/>
                <w:bCs/>
                <w:sz w:val="24"/>
                <w:szCs w:val="24"/>
                <w:lang w:val="kk-KZ"/>
              </w:rPr>
              <w:t>Күн тәртібінің үлгісі</w:t>
            </w:r>
          </w:p>
        </w:tc>
        <w:tc>
          <w:tcPr>
            <w:tcW w:w="2410" w:type="dxa"/>
            <w:tcBorders>
              <w:top w:val="single" w:sz="4" w:space="0" w:color="auto"/>
              <w:left w:val="single" w:sz="4" w:space="0" w:color="auto"/>
              <w:bottom w:val="single" w:sz="4" w:space="0" w:color="auto"/>
              <w:right w:val="single" w:sz="4" w:space="0" w:color="auto"/>
            </w:tcBorders>
            <w:hideMark/>
          </w:tcPr>
          <w:p w:rsidR="00ED6707" w:rsidRPr="00C52285" w:rsidRDefault="00ED6707" w:rsidP="00ED6707">
            <w:pPr>
              <w:spacing w:line="240" w:lineRule="auto"/>
              <w:jc w:val="center"/>
              <w:rPr>
                <w:rFonts w:ascii="Times New Roman" w:hAnsi="Times New Roman" w:cs="Times New Roman"/>
                <w:b/>
                <w:sz w:val="24"/>
                <w:szCs w:val="24"/>
                <w:lang w:val="kk-KZ"/>
              </w:rPr>
            </w:pPr>
            <w:r w:rsidRPr="00C52285">
              <w:rPr>
                <w:rFonts w:ascii="Times New Roman" w:hAnsi="Times New Roman" w:cs="Times New Roman"/>
                <w:b/>
                <w:sz w:val="24"/>
                <w:szCs w:val="24"/>
                <w:lang w:val="kk-KZ"/>
              </w:rPr>
              <w:t>Дүйсенбі</w:t>
            </w:r>
          </w:p>
          <w:p w:rsidR="00ED6707" w:rsidRPr="00C52285" w:rsidRDefault="00ED6707" w:rsidP="00ED6707">
            <w:pPr>
              <w:spacing w:line="240" w:lineRule="auto"/>
              <w:jc w:val="center"/>
              <w:rPr>
                <w:rFonts w:ascii="Times New Roman" w:hAnsi="Times New Roman" w:cs="Times New Roman"/>
                <w:b/>
                <w:sz w:val="24"/>
                <w:szCs w:val="24"/>
                <w:lang w:val="kk-KZ"/>
              </w:rPr>
            </w:pPr>
            <w:r w:rsidRPr="00C52285">
              <w:rPr>
                <w:rFonts w:ascii="Times New Roman" w:hAnsi="Times New Roman" w:cs="Times New Roman"/>
                <w:b/>
                <w:sz w:val="24"/>
                <w:szCs w:val="24"/>
                <w:lang w:val="en-US"/>
              </w:rPr>
              <w:t>31</w:t>
            </w:r>
            <w:r w:rsidRPr="00C52285">
              <w:rPr>
                <w:rFonts w:ascii="Times New Roman" w:hAnsi="Times New Roman" w:cs="Times New Roman"/>
                <w:b/>
                <w:sz w:val="24"/>
                <w:szCs w:val="24"/>
                <w:lang w:val="kk-KZ"/>
              </w:rPr>
              <w:t>.10.2022</w:t>
            </w:r>
          </w:p>
        </w:tc>
        <w:tc>
          <w:tcPr>
            <w:tcW w:w="2694" w:type="dxa"/>
            <w:gridSpan w:val="3"/>
            <w:tcBorders>
              <w:top w:val="single" w:sz="4" w:space="0" w:color="auto"/>
              <w:left w:val="single" w:sz="4" w:space="0" w:color="auto"/>
              <w:bottom w:val="single" w:sz="4" w:space="0" w:color="auto"/>
              <w:right w:val="single" w:sz="4" w:space="0" w:color="auto"/>
            </w:tcBorders>
            <w:hideMark/>
          </w:tcPr>
          <w:p w:rsidR="00ED6707" w:rsidRPr="00C52285" w:rsidRDefault="00ED6707" w:rsidP="00ED6707">
            <w:pPr>
              <w:spacing w:line="240" w:lineRule="auto"/>
              <w:jc w:val="center"/>
              <w:rPr>
                <w:rFonts w:ascii="Times New Roman" w:hAnsi="Times New Roman" w:cs="Times New Roman"/>
                <w:b/>
                <w:sz w:val="24"/>
                <w:szCs w:val="24"/>
                <w:lang w:val="kk-KZ"/>
              </w:rPr>
            </w:pPr>
            <w:r w:rsidRPr="00C52285">
              <w:rPr>
                <w:rFonts w:ascii="Times New Roman" w:hAnsi="Times New Roman" w:cs="Times New Roman"/>
                <w:b/>
                <w:sz w:val="24"/>
                <w:szCs w:val="24"/>
                <w:lang w:val="kk-KZ"/>
              </w:rPr>
              <w:t>Сейсенбі</w:t>
            </w:r>
          </w:p>
          <w:p w:rsidR="00ED6707" w:rsidRPr="00C52285" w:rsidRDefault="00ED6707" w:rsidP="00ED6707">
            <w:pPr>
              <w:spacing w:line="240" w:lineRule="auto"/>
              <w:jc w:val="center"/>
              <w:rPr>
                <w:rFonts w:ascii="Times New Roman" w:hAnsi="Times New Roman" w:cs="Times New Roman"/>
                <w:b/>
                <w:sz w:val="24"/>
                <w:szCs w:val="24"/>
                <w:lang w:val="kk-KZ"/>
              </w:rPr>
            </w:pPr>
            <w:r w:rsidRPr="00C52285">
              <w:rPr>
                <w:rFonts w:ascii="Times New Roman" w:hAnsi="Times New Roman" w:cs="Times New Roman"/>
                <w:b/>
                <w:sz w:val="24"/>
                <w:szCs w:val="24"/>
                <w:lang w:val="kk-KZ"/>
              </w:rPr>
              <w:t>01.11.2022</w:t>
            </w:r>
          </w:p>
        </w:tc>
        <w:tc>
          <w:tcPr>
            <w:tcW w:w="2977" w:type="dxa"/>
            <w:gridSpan w:val="2"/>
            <w:tcBorders>
              <w:top w:val="single" w:sz="4" w:space="0" w:color="auto"/>
              <w:left w:val="single" w:sz="4" w:space="0" w:color="auto"/>
              <w:bottom w:val="single" w:sz="4" w:space="0" w:color="auto"/>
              <w:right w:val="single" w:sz="4" w:space="0" w:color="auto"/>
            </w:tcBorders>
            <w:hideMark/>
          </w:tcPr>
          <w:p w:rsidR="00ED6707" w:rsidRPr="00C52285" w:rsidRDefault="00ED6707" w:rsidP="00ED6707">
            <w:pPr>
              <w:spacing w:line="240" w:lineRule="auto"/>
              <w:jc w:val="center"/>
              <w:rPr>
                <w:rFonts w:ascii="Times New Roman" w:hAnsi="Times New Roman" w:cs="Times New Roman"/>
                <w:b/>
                <w:bCs/>
                <w:sz w:val="24"/>
                <w:szCs w:val="24"/>
                <w:lang w:val="kk-KZ"/>
              </w:rPr>
            </w:pPr>
            <w:r w:rsidRPr="00C52285">
              <w:rPr>
                <w:rFonts w:ascii="Times New Roman" w:hAnsi="Times New Roman" w:cs="Times New Roman"/>
                <w:b/>
                <w:bCs/>
                <w:sz w:val="24"/>
                <w:szCs w:val="24"/>
                <w:lang w:val="kk-KZ"/>
              </w:rPr>
              <w:t>Сәрсенбі</w:t>
            </w:r>
          </w:p>
          <w:p w:rsidR="00ED6707" w:rsidRPr="00C52285" w:rsidRDefault="00ED6707" w:rsidP="00ED6707">
            <w:pPr>
              <w:spacing w:line="240" w:lineRule="auto"/>
              <w:jc w:val="center"/>
              <w:rPr>
                <w:rFonts w:ascii="Times New Roman" w:hAnsi="Times New Roman" w:cs="Times New Roman"/>
                <w:b/>
                <w:sz w:val="24"/>
                <w:szCs w:val="24"/>
                <w:lang w:val="kk-KZ"/>
              </w:rPr>
            </w:pPr>
            <w:r w:rsidRPr="00C52285">
              <w:rPr>
                <w:rFonts w:ascii="Times New Roman" w:hAnsi="Times New Roman" w:cs="Times New Roman"/>
                <w:b/>
                <w:bCs/>
                <w:sz w:val="24"/>
                <w:szCs w:val="24"/>
              </w:rPr>
              <w:t>02</w:t>
            </w:r>
            <w:r w:rsidRPr="00C52285">
              <w:rPr>
                <w:rFonts w:ascii="Times New Roman" w:hAnsi="Times New Roman" w:cs="Times New Roman"/>
                <w:b/>
                <w:bCs/>
                <w:sz w:val="24"/>
                <w:szCs w:val="24"/>
                <w:lang w:val="kk-KZ"/>
              </w:rPr>
              <w:t>.11.2022</w:t>
            </w:r>
          </w:p>
        </w:tc>
        <w:tc>
          <w:tcPr>
            <w:tcW w:w="2551" w:type="dxa"/>
            <w:tcBorders>
              <w:top w:val="single" w:sz="4" w:space="0" w:color="auto"/>
              <w:left w:val="single" w:sz="4" w:space="0" w:color="auto"/>
              <w:bottom w:val="single" w:sz="4" w:space="0" w:color="auto"/>
              <w:right w:val="single" w:sz="4" w:space="0" w:color="auto"/>
            </w:tcBorders>
            <w:hideMark/>
          </w:tcPr>
          <w:p w:rsidR="00ED6707" w:rsidRPr="00C52285" w:rsidRDefault="00ED6707" w:rsidP="00ED6707">
            <w:pPr>
              <w:spacing w:line="240" w:lineRule="auto"/>
              <w:jc w:val="center"/>
              <w:rPr>
                <w:rFonts w:ascii="Times New Roman" w:hAnsi="Times New Roman" w:cs="Times New Roman"/>
                <w:b/>
                <w:bCs/>
                <w:sz w:val="24"/>
                <w:szCs w:val="24"/>
                <w:lang w:val="kk-KZ"/>
              </w:rPr>
            </w:pPr>
            <w:r w:rsidRPr="00C52285">
              <w:rPr>
                <w:rFonts w:ascii="Times New Roman" w:hAnsi="Times New Roman" w:cs="Times New Roman"/>
                <w:b/>
                <w:bCs/>
                <w:sz w:val="24"/>
                <w:szCs w:val="24"/>
                <w:lang w:val="kk-KZ"/>
              </w:rPr>
              <w:t>Бейсенбі</w:t>
            </w:r>
          </w:p>
          <w:p w:rsidR="00ED6707" w:rsidRPr="00C52285" w:rsidRDefault="00ED6707" w:rsidP="00ED6707">
            <w:pPr>
              <w:spacing w:line="240" w:lineRule="auto"/>
              <w:jc w:val="center"/>
              <w:rPr>
                <w:rFonts w:ascii="Times New Roman" w:hAnsi="Times New Roman" w:cs="Times New Roman"/>
                <w:b/>
                <w:sz w:val="24"/>
                <w:szCs w:val="24"/>
                <w:lang w:val="kk-KZ"/>
              </w:rPr>
            </w:pPr>
            <w:r w:rsidRPr="00C52285">
              <w:rPr>
                <w:rFonts w:ascii="Times New Roman" w:hAnsi="Times New Roman" w:cs="Times New Roman"/>
                <w:b/>
                <w:bCs/>
                <w:sz w:val="24"/>
                <w:szCs w:val="24"/>
              </w:rPr>
              <w:t>03</w:t>
            </w:r>
            <w:r w:rsidRPr="00C52285">
              <w:rPr>
                <w:rFonts w:ascii="Times New Roman" w:hAnsi="Times New Roman" w:cs="Times New Roman"/>
                <w:b/>
                <w:bCs/>
                <w:sz w:val="24"/>
                <w:szCs w:val="24"/>
                <w:lang w:val="kk-KZ"/>
              </w:rPr>
              <w:t>.11.2022</w:t>
            </w:r>
          </w:p>
        </w:tc>
        <w:tc>
          <w:tcPr>
            <w:tcW w:w="2588" w:type="dxa"/>
            <w:tcBorders>
              <w:top w:val="single" w:sz="4" w:space="0" w:color="auto"/>
              <w:left w:val="single" w:sz="4" w:space="0" w:color="auto"/>
              <w:bottom w:val="single" w:sz="4" w:space="0" w:color="auto"/>
              <w:right w:val="single" w:sz="4" w:space="0" w:color="auto"/>
            </w:tcBorders>
            <w:hideMark/>
          </w:tcPr>
          <w:p w:rsidR="00ED6707" w:rsidRPr="00C52285" w:rsidRDefault="00ED6707" w:rsidP="00ED6707">
            <w:pPr>
              <w:spacing w:line="240" w:lineRule="auto"/>
              <w:jc w:val="center"/>
              <w:rPr>
                <w:rFonts w:ascii="Times New Roman" w:hAnsi="Times New Roman" w:cs="Times New Roman"/>
                <w:b/>
                <w:bCs/>
                <w:sz w:val="24"/>
                <w:szCs w:val="24"/>
                <w:lang w:val="kk-KZ"/>
              </w:rPr>
            </w:pPr>
            <w:r w:rsidRPr="00C52285">
              <w:rPr>
                <w:rFonts w:ascii="Times New Roman" w:hAnsi="Times New Roman" w:cs="Times New Roman"/>
                <w:b/>
                <w:bCs/>
                <w:sz w:val="24"/>
                <w:szCs w:val="24"/>
                <w:lang w:val="kk-KZ"/>
              </w:rPr>
              <w:t>Жұма</w:t>
            </w:r>
          </w:p>
          <w:p w:rsidR="00ED6707" w:rsidRPr="00C52285" w:rsidRDefault="00ED6707" w:rsidP="00ED6707">
            <w:pPr>
              <w:spacing w:line="240" w:lineRule="auto"/>
              <w:jc w:val="center"/>
              <w:rPr>
                <w:rFonts w:ascii="Times New Roman" w:hAnsi="Times New Roman" w:cs="Times New Roman"/>
                <w:b/>
                <w:bCs/>
                <w:sz w:val="24"/>
                <w:szCs w:val="24"/>
                <w:lang w:val="kk-KZ"/>
              </w:rPr>
            </w:pPr>
            <w:r w:rsidRPr="00C52285">
              <w:rPr>
                <w:rFonts w:ascii="Times New Roman" w:hAnsi="Times New Roman" w:cs="Times New Roman"/>
                <w:b/>
                <w:bCs/>
                <w:sz w:val="24"/>
                <w:szCs w:val="24"/>
              </w:rPr>
              <w:t>04</w:t>
            </w:r>
            <w:r w:rsidRPr="00C52285">
              <w:rPr>
                <w:rFonts w:ascii="Times New Roman" w:hAnsi="Times New Roman" w:cs="Times New Roman"/>
                <w:b/>
                <w:bCs/>
                <w:sz w:val="24"/>
                <w:szCs w:val="24"/>
                <w:lang w:val="kk-KZ"/>
              </w:rPr>
              <w:t>.11.2022</w:t>
            </w:r>
          </w:p>
        </w:tc>
      </w:tr>
      <w:tr w:rsidR="00ED6707" w:rsidRPr="00B64101" w:rsidTr="008E7773">
        <w:tc>
          <w:tcPr>
            <w:tcW w:w="2430" w:type="dxa"/>
            <w:tcBorders>
              <w:top w:val="single" w:sz="4" w:space="0" w:color="auto"/>
              <w:left w:val="single" w:sz="4" w:space="0" w:color="auto"/>
              <w:bottom w:val="single" w:sz="4" w:space="0" w:color="auto"/>
              <w:right w:val="single" w:sz="4" w:space="0" w:color="auto"/>
            </w:tcBorders>
            <w:hideMark/>
          </w:tcPr>
          <w:p w:rsidR="00ED6707" w:rsidRPr="00C52285" w:rsidRDefault="00ED6707" w:rsidP="008E7773">
            <w:pPr>
              <w:spacing w:line="240" w:lineRule="auto"/>
              <w:jc w:val="center"/>
              <w:rPr>
                <w:rFonts w:ascii="Times New Roman" w:hAnsi="Times New Roman" w:cs="Times New Roman"/>
                <w:b/>
                <w:sz w:val="24"/>
                <w:szCs w:val="24"/>
                <w:lang w:val="kk-KZ"/>
              </w:rPr>
            </w:pPr>
            <w:r w:rsidRPr="00C52285">
              <w:rPr>
                <w:rFonts w:ascii="Times New Roman" w:hAnsi="Times New Roman" w:cs="Times New Roman"/>
                <w:b/>
                <w:bCs/>
                <w:sz w:val="24"/>
                <w:szCs w:val="24"/>
                <w:lang w:val="kk-KZ"/>
              </w:rPr>
              <w:t>Балаларды қабылдау</w:t>
            </w:r>
          </w:p>
        </w:tc>
        <w:tc>
          <w:tcPr>
            <w:tcW w:w="13220" w:type="dxa"/>
            <w:gridSpan w:val="8"/>
            <w:tcBorders>
              <w:top w:val="single" w:sz="4" w:space="0" w:color="auto"/>
              <w:left w:val="single" w:sz="4" w:space="0" w:color="auto"/>
              <w:bottom w:val="single" w:sz="4" w:space="0" w:color="auto"/>
              <w:right w:val="single" w:sz="4" w:space="0" w:color="auto"/>
            </w:tcBorders>
          </w:tcPr>
          <w:p w:rsidR="00ED6707" w:rsidRPr="00C52285" w:rsidRDefault="00ED6707" w:rsidP="00ED6707">
            <w:pPr>
              <w:rPr>
                <w:rFonts w:ascii="Times New Roman" w:hAnsi="Times New Roman" w:cs="Times New Roman"/>
                <w:sz w:val="24"/>
                <w:szCs w:val="24"/>
                <w:lang w:val="kk-KZ"/>
              </w:rPr>
            </w:pPr>
            <w:r w:rsidRPr="00C52285">
              <w:rPr>
                <w:rFonts w:ascii="Times New Roman" w:hAnsi="Times New Roman" w:cs="Times New Roman"/>
                <w:sz w:val="24"/>
                <w:szCs w:val="24"/>
                <w:lang w:val="kk-KZ"/>
              </w:rPr>
              <w:t>Балалармен амандасу,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w:t>
            </w:r>
            <w:r w:rsidRPr="00C52285">
              <w:rPr>
                <w:rFonts w:ascii="Times New Roman" w:hAnsi="Times New Roman" w:cs="Times New Roman"/>
                <w:b/>
                <w:sz w:val="24"/>
                <w:szCs w:val="24"/>
                <w:lang w:val="kk-KZ"/>
              </w:rPr>
              <w:t>(коммуникативтік дағдыларды дамыту).</w:t>
            </w:r>
          </w:p>
        </w:tc>
      </w:tr>
      <w:tr w:rsidR="00ED6707" w:rsidRPr="00B64101" w:rsidTr="008E7773">
        <w:tc>
          <w:tcPr>
            <w:tcW w:w="2430" w:type="dxa"/>
            <w:tcBorders>
              <w:top w:val="single" w:sz="4" w:space="0" w:color="auto"/>
              <w:left w:val="single" w:sz="4" w:space="0" w:color="auto"/>
              <w:bottom w:val="single" w:sz="4" w:space="0" w:color="auto"/>
              <w:right w:val="single" w:sz="4" w:space="0" w:color="auto"/>
            </w:tcBorders>
          </w:tcPr>
          <w:p w:rsidR="00ED6707" w:rsidRPr="00C52285" w:rsidRDefault="00ED6707" w:rsidP="008E7773">
            <w:pPr>
              <w:spacing w:line="240" w:lineRule="auto"/>
              <w:jc w:val="center"/>
              <w:rPr>
                <w:rFonts w:ascii="Times New Roman" w:hAnsi="Times New Roman" w:cs="Times New Roman"/>
                <w:b/>
                <w:bCs/>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ED6707" w:rsidRPr="00C52285" w:rsidRDefault="00ED6707" w:rsidP="00ED6707">
            <w:pPr>
              <w:rPr>
                <w:rFonts w:ascii="Times New Roman" w:hAnsi="Times New Roman" w:cs="Times New Roman"/>
                <w:b/>
                <w:sz w:val="24"/>
                <w:szCs w:val="24"/>
                <w:lang w:val="kk-KZ"/>
              </w:rPr>
            </w:pPr>
            <w:r w:rsidRPr="00C52285">
              <w:rPr>
                <w:rFonts w:ascii="Times New Roman" w:hAnsi="Times New Roman" w:cs="Times New Roman"/>
                <w:b/>
                <w:sz w:val="24"/>
                <w:szCs w:val="24"/>
                <w:lang w:val="kk-KZ"/>
              </w:rPr>
              <w:t>Өлең жолдарын айтқызу. «Гүл»</w:t>
            </w:r>
          </w:p>
          <w:p w:rsidR="00ED6707" w:rsidRPr="00C52285" w:rsidRDefault="00ED6707" w:rsidP="00ED6707">
            <w:pPr>
              <w:rPr>
                <w:rFonts w:ascii="Times New Roman" w:hAnsi="Times New Roman" w:cs="Times New Roman"/>
                <w:sz w:val="24"/>
                <w:szCs w:val="24"/>
                <w:lang w:val="kk-KZ"/>
              </w:rPr>
            </w:pPr>
            <w:r w:rsidRPr="00C52285">
              <w:rPr>
                <w:rFonts w:ascii="Times New Roman" w:hAnsi="Times New Roman" w:cs="Times New Roman"/>
                <w:b/>
                <w:sz w:val="24"/>
                <w:szCs w:val="24"/>
                <w:lang w:val="kk-KZ"/>
              </w:rPr>
              <w:t xml:space="preserve">Мақсаты: </w:t>
            </w:r>
            <w:r w:rsidRPr="00C52285">
              <w:rPr>
                <w:rFonts w:ascii="Times New Roman" w:hAnsi="Times New Roman" w:cs="Times New Roman"/>
                <w:sz w:val="24"/>
                <w:szCs w:val="24"/>
                <w:lang w:val="kk-KZ"/>
              </w:rPr>
              <w:t>Балаларды тәрбиешінің көмегімен өлеңді толық қайталауға ынталандыру.</w:t>
            </w:r>
          </w:p>
          <w:p w:rsidR="00ED6707" w:rsidRPr="00C52285" w:rsidRDefault="00ED6707" w:rsidP="00ED6707">
            <w:pPr>
              <w:rPr>
                <w:rFonts w:ascii="Times New Roman" w:hAnsi="Times New Roman" w:cs="Times New Roman"/>
                <w:b/>
                <w:sz w:val="24"/>
                <w:szCs w:val="24"/>
                <w:lang w:val="kk-KZ"/>
              </w:rPr>
            </w:pPr>
            <w:r w:rsidRPr="00C52285">
              <w:rPr>
                <w:rFonts w:ascii="Times New Roman" w:hAnsi="Times New Roman" w:cs="Times New Roman"/>
                <w:color w:val="000000"/>
                <w:spacing w:val="3"/>
                <w:sz w:val="24"/>
                <w:szCs w:val="24"/>
                <w:shd w:val="clear" w:color="auto" w:fill="FFFFFF"/>
                <w:lang w:val="kk-KZ"/>
              </w:rPr>
              <w:t>Гүлім, гүлім, өсе бер,</w:t>
            </w:r>
            <w:r w:rsidRPr="00C52285">
              <w:rPr>
                <w:rFonts w:ascii="Times New Roman" w:hAnsi="Times New Roman" w:cs="Times New Roman"/>
                <w:color w:val="000000"/>
                <w:spacing w:val="3"/>
                <w:sz w:val="24"/>
                <w:szCs w:val="24"/>
                <w:lang w:val="kk-KZ"/>
              </w:rPr>
              <w:br/>
            </w:r>
            <w:r w:rsidRPr="00C52285">
              <w:rPr>
                <w:rFonts w:ascii="Times New Roman" w:hAnsi="Times New Roman" w:cs="Times New Roman"/>
                <w:color w:val="000000"/>
                <w:spacing w:val="3"/>
                <w:sz w:val="24"/>
                <w:szCs w:val="24"/>
                <w:shd w:val="clear" w:color="auto" w:fill="FFFFFF"/>
                <w:lang w:val="kk-KZ"/>
              </w:rPr>
              <w:t>Әдемі боп, асыл боп.</w:t>
            </w:r>
            <w:r w:rsidRPr="00C52285">
              <w:rPr>
                <w:rFonts w:ascii="Times New Roman" w:hAnsi="Times New Roman" w:cs="Times New Roman"/>
                <w:color w:val="000000"/>
                <w:spacing w:val="3"/>
                <w:sz w:val="24"/>
                <w:szCs w:val="24"/>
                <w:lang w:val="kk-KZ"/>
              </w:rPr>
              <w:br/>
            </w:r>
            <w:r w:rsidRPr="00C52285">
              <w:rPr>
                <w:rFonts w:ascii="Times New Roman" w:hAnsi="Times New Roman" w:cs="Times New Roman"/>
                <w:color w:val="000000"/>
                <w:spacing w:val="3"/>
                <w:sz w:val="24"/>
                <w:szCs w:val="24"/>
                <w:shd w:val="clear" w:color="auto" w:fill="FFFFFF"/>
              </w:rPr>
              <w:t>Күндейжайнап кете бер,</w:t>
            </w:r>
            <w:r w:rsidRPr="00C52285">
              <w:rPr>
                <w:rFonts w:ascii="Times New Roman" w:hAnsi="Times New Roman" w:cs="Times New Roman"/>
                <w:color w:val="000000"/>
                <w:spacing w:val="3"/>
                <w:sz w:val="24"/>
                <w:szCs w:val="24"/>
              </w:rPr>
              <w:br/>
            </w:r>
            <w:r w:rsidRPr="00C52285">
              <w:rPr>
                <w:rFonts w:ascii="Times New Roman" w:hAnsi="Times New Roman" w:cs="Times New Roman"/>
                <w:color w:val="000000"/>
                <w:spacing w:val="3"/>
                <w:sz w:val="24"/>
                <w:szCs w:val="24"/>
                <w:shd w:val="clear" w:color="auto" w:fill="FFFFFF"/>
              </w:rPr>
              <w:lastRenderedPageBreak/>
              <w:t>Қызыл, сары, жасылбоп.</w:t>
            </w:r>
          </w:p>
          <w:p w:rsidR="00ED6707" w:rsidRPr="00C52285" w:rsidRDefault="00ED6707" w:rsidP="00ED6707">
            <w:pPr>
              <w:tabs>
                <w:tab w:val="left" w:pos="2554"/>
              </w:tabs>
              <w:ind w:right="-99"/>
              <w:rPr>
                <w:rFonts w:ascii="Times New Roman" w:hAnsi="Times New Roman" w:cs="Times New Roman"/>
                <w:sz w:val="24"/>
                <w:szCs w:val="24"/>
                <w:lang w:val="kk-KZ"/>
              </w:rPr>
            </w:pPr>
            <w:r w:rsidRPr="00C52285">
              <w:rPr>
                <w:rFonts w:ascii="Times New Roman" w:hAnsi="Times New Roman" w:cs="Times New Roman"/>
                <w:b/>
                <w:sz w:val="24"/>
                <w:szCs w:val="24"/>
                <w:lang w:val="kk-KZ"/>
              </w:rPr>
              <w:t>(көркем әдебиет коммуникативтік дағдыларды дамыту).</w:t>
            </w:r>
          </w:p>
        </w:tc>
        <w:tc>
          <w:tcPr>
            <w:tcW w:w="2694" w:type="dxa"/>
            <w:gridSpan w:val="3"/>
            <w:tcBorders>
              <w:top w:val="single" w:sz="4" w:space="0" w:color="auto"/>
              <w:left w:val="single" w:sz="4" w:space="0" w:color="auto"/>
              <w:bottom w:val="single" w:sz="4" w:space="0" w:color="auto"/>
              <w:right w:val="single" w:sz="4" w:space="0" w:color="auto"/>
            </w:tcBorders>
          </w:tcPr>
          <w:p w:rsidR="00ED6707" w:rsidRPr="00C52285" w:rsidRDefault="00ED6707" w:rsidP="00ED6707">
            <w:pPr>
              <w:pStyle w:val="1"/>
              <w:widowControl w:val="0"/>
              <w:spacing w:line="240" w:lineRule="auto"/>
              <w:rPr>
                <w:rFonts w:ascii="Times New Roman" w:eastAsia="Times New Roman" w:hAnsi="Times New Roman" w:cs="Times New Roman"/>
                <w:b/>
                <w:sz w:val="24"/>
                <w:szCs w:val="24"/>
                <w:lang w:val="kk-KZ" w:eastAsia="en-US"/>
              </w:rPr>
            </w:pPr>
            <w:r w:rsidRPr="00C52285">
              <w:rPr>
                <w:rFonts w:ascii="Times New Roman" w:eastAsia="Times New Roman" w:hAnsi="Times New Roman" w:cs="Times New Roman"/>
                <w:b/>
                <w:sz w:val="24"/>
                <w:szCs w:val="24"/>
                <w:lang w:val="kk-KZ" w:eastAsia="en-US"/>
              </w:rPr>
              <w:lastRenderedPageBreak/>
              <w:t xml:space="preserve">Қимылды ойын: «Биле, биле!» </w:t>
            </w:r>
          </w:p>
          <w:p w:rsidR="00ED6707" w:rsidRPr="00C52285" w:rsidRDefault="00ED6707" w:rsidP="00ED6707">
            <w:pPr>
              <w:widowControl w:val="0"/>
              <w:tabs>
                <w:tab w:val="left" w:pos="2372"/>
                <w:tab w:val="left" w:pos="3847"/>
                <w:tab w:val="left" w:pos="6280"/>
                <w:tab w:val="left" w:pos="8420"/>
              </w:tabs>
              <w:ind w:right="-11"/>
              <w:rPr>
                <w:rFonts w:ascii="Times New Roman" w:eastAsia="OEGHA+TimesNewRomanPSMT" w:hAnsi="Times New Roman" w:cs="Times New Roman"/>
                <w:color w:val="000000"/>
                <w:sz w:val="24"/>
                <w:szCs w:val="24"/>
                <w:lang w:val="kk-KZ"/>
              </w:rPr>
            </w:pPr>
            <w:r w:rsidRPr="00C52285">
              <w:rPr>
                <w:rFonts w:ascii="Times New Roman" w:eastAsia="Times New Roman" w:hAnsi="Times New Roman" w:cs="Times New Roman"/>
                <w:b/>
                <w:sz w:val="24"/>
                <w:szCs w:val="24"/>
                <w:lang w:val="kk-KZ"/>
              </w:rPr>
              <w:t xml:space="preserve">Мақсаты: </w:t>
            </w:r>
            <w:r w:rsidRPr="00C52285">
              <w:rPr>
                <w:rFonts w:ascii="Times New Roman" w:eastAsia="OEGHA+TimesNewRomanPSMT" w:hAnsi="Times New Roman" w:cs="Times New Roman"/>
                <w:color w:val="000000"/>
                <w:spacing w:val="1"/>
                <w:sz w:val="24"/>
                <w:szCs w:val="24"/>
                <w:lang w:val="kk-KZ"/>
              </w:rPr>
              <w:t xml:space="preserve">Берілген бағытта шеңбер </w:t>
            </w:r>
            <w:r w:rsidRPr="00C52285">
              <w:rPr>
                <w:rFonts w:ascii="Times New Roman" w:eastAsia="OEGHA+TimesNewRomanPSMT" w:hAnsi="Times New Roman" w:cs="Times New Roman"/>
                <w:color w:val="000000"/>
                <w:spacing w:val="-1"/>
                <w:sz w:val="24"/>
                <w:szCs w:val="24"/>
                <w:lang w:val="kk-KZ"/>
              </w:rPr>
              <w:t>б</w:t>
            </w:r>
            <w:r w:rsidRPr="00C52285">
              <w:rPr>
                <w:rFonts w:ascii="Times New Roman" w:eastAsia="OEGHA+TimesNewRomanPSMT" w:hAnsi="Times New Roman" w:cs="Times New Roman"/>
                <w:color w:val="000000"/>
                <w:spacing w:val="1"/>
                <w:sz w:val="24"/>
                <w:szCs w:val="24"/>
                <w:lang w:val="kk-KZ"/>
              </w:rPr>
              <w:t>о</w:t>
            </w:r>
            <w:r w:rsidRPr="00C52285">
              <w:rPr>
                <w:rFonts w:ascii="Times New Roman" w:eastAsia="OEGHA+TimesNewRomanPSMT" w:hAnsi="Times New Roman" w:cs="Times New Roman"/>
                <w:color w:val="000000"/>
                <w:sz w:val="24"/>
                <w:szCs w:val="24"/>
                <w:lang w:val="kk-KZ"/>
              </w:rPr>
              <w:t>йым</w:t>
            </w:r>
            <w:r w:rsidRPr="00C52285">
              <w:rPr>
                <w:rFonts w:ascii="Times New Roman" w:eastAsia="OEGHA+TimesNewRomanPSMT" w:hAnsi="Times New Roman" w:cs="Times New Roman"/>
                <w:color w:val="000000"/>
                <w:spacing w:val="-1"/>
                <w:sz w:val="24"/>
                <w:szCs w:val="24"/>
                <w:lang w:val="kk-KZ"/>
              </w:rPr>
              <w:t>е</w:t>
            </w:r>
            <w:r w:rsidRPr="00C52285">
              <w:rPr>
                <w:rFonts w:ascii="Times New Roman" w:eastAsia="OEGHA+TimesNewRomanPSMT" w:hAnsi="Times New Roman" w:cs="Times New Roman"/>
                <w:color w:val="000000"/>
                <w:sz w:val="24"/>
                <w:szCs w:val="24"/>
                <w:lang w:val="kk-KZ"/>
              </w:rPr>
              <w:t>н  жүр</w:t>
            </w:r>
            <w:r w:rsidRPr="00C52285">
              <w:rPr>
                <w:rFonts w:ascii="Times New Roman" w:eastAsia="OEGHA+TimesNewRomanPSMT" w:hAnsi="Times New Roman" w:cs="Times New Roman"/>
                <w:color w:val="000000"/>
                <w:spacing w:val="-2"/>
                <w:sz w:val="24"/>
                <w:szCs w:val="24"/>
                <w:lang w:val="kk-KZ"/>
              </w:rPr>
              <w:t>у</w:t>
            </w:r>
            <w:r w:rsidRPr="00C52285">
              <w:rPr>
                <w:rFonts w:ascii="Times New Roman" w:eastAsia="OEGHA+TimesNewRomanPSMT" w:hAnsi="Times New Roman" w:cs="Times New Roman"/>
                <w:color w:val="000000"/>
                <w:sz w:val="24"/>
                <w:szCs w:val="24"/>
                <w:lang w:val="kk-KZ"/>
              </w:rPr>
              <w:t>. М</w:t>
            </w:r>
            <w:r w:rsidRPr="00C52285">
              <w:rPr>
                <w:rFonts w:ascii="Times New Roman" w:eastAsia="OEGHA+TimesNewRomanPSMT" w:hAnsi="Times New Roman" w:cs="Times New Roman"/>
                <w:color w:val="000000"/>
                <w:spacing w:val="-1"/>
                <w:sz w:val="24"/>
                <w:szCs w:val="24"/>
                <w:lang w:val="kk-KZ"/>
              </w:rPr>
              <w:t>у</w:t>
            </w:r>
            <w:r w:rsidRPr="00C52285">
              <w:rPr>
                <w:rFonts w:ascii="Times New Roman" w:eastAsia="OEGHA+TimesNewRomanPSMT" w:hAnsi="Times New Roman" w:cs="Times New Roman"/>
                <w:color w:val="000000"/>
                <w:sz w:val="24"/>
                <w:szCs w:val="24"/>
                <w:lang w:val="kk-KZ"/>
              </w:rPr>
              <w:t xml:space="preserve">зыканы  </w:t>
            </w:r>
            <w:r w:rsidRPr="00C52285">
              <w:rPr>
                <w:rFonts w:ascii="Times New Roman" w:eastAsia="OEGHA+TimesNewRomanPSMT" w:hAnsi="Times New Roman" w:cs="Times New Roman"/>
                <w:color w:val="000000"/>
                <w:spacing w:val="-2"/>
                <w:sz w:val="24"/>
                <w:szCs w:val="24"/>
                <w:lang w:val="kk-KZ"/>
              </w:rPr>
              <w:t>т</w:t>
            </w:r>
            <w:r w:rsidRPr="00C52285">
              <w:rPr>
                <w:rFonts w:ascii="Times New Roman" w:eastAsia="OEGHA+TimesNewRomanPSMT" w:hAnsi="Times New Roman" w:cs="Times New Roman"/>
                <w:color w:val="000000"/>
                <w:sz w:val="24"/>
                <w:szCs w:val="24"/>
                <w:lang w:val="kk-KZ"/>
              </w:rPr>
              <w:t>ыңд</w:t>
            </w:r>
            <w:r w:rsidRPr="00C52285">
              <w:rPr>
                <w:rFonts w:ascii="Times New Roman" w:eastAsia="OEGHA+TimesNewRomanPSMT" w:hAnsi="Times New Roman" w:cs="Times New Roman"/>
                <w:color w:val="000000"/>
                <w:spacing w:val="-1"/>
                <w:sz w:val="24"/>
                <w:szCs w:val="24"/>
                <w:lang w:val="kk-KZ"/>
              </w:rPr>
              <w:t>а</w:t>
            </w:r>
            <w:r w:rsidRPr="00C52285">
              <w:rPr>
                <w:rFonts w:ascii="Times New Roman" w:eastAsia="OEGHA+TimesNewRomanPSMT" w:hAnsi="Times New Roman" w:cs="Times New Roman"/>
                <w:color w:val="000000"/>
                <w:spacing w:val="-4"/>
                <w:sz w:val="24"/>
                <w:szCs w:val="24"/>
                <w:lang w:val="kk-KZ"/>
              </w:rPr>
              <w:t>у</w:t>
            </w:r>
            <w:r w:rsidRPr="00C52285">
              <w:rPr>
                <w:rFonts w:ascii="Times New Roman" w:eastAsia="OEGHA+TimesNewRomanPSMT" w:hAnsi="Times New Roman" w:cs="Times New Roman"/>
                <w:color w:val="000000"/>
                <w:sz w:val="24"/>
                <w:szCs w:val="24"/>
                <w:lang w:val="kk-KZ"/>
              </w:rPr>
              <w:t>ға  қ</w:t>
            </w:r>
            <w:r w:rsidRPr="00C52285">
              <w:rPr>
                <w:rFonts w:ascii="Times New Roman" w:eastAsia="OEGHA+TimesNewRomanPSMT" w:hAnsi="Times New Roman" w:cs="Times New Roman"/>
                <w:color w:val="000000"/>
                <w:spacing w:val="1"/>
                <w:sz w:val="24"/>
                <w:szCs w:val="24"/>
                <w:lang w:val="kk-KZ"/>
              </w:rPr>
              <w:t>ы</w:t>
            </w:r>
            <w:r w:rsidRPr="00C52285">
              <w:rPr>
                <w:rFonts w:ascii="Times New Roman" w:eastAsia="OEGHA+TimesNewRomanPSMT" w:hAnsi="Times New Roman" w:cs="Times New Roman"/>
                <w:color w:val="000000"/>
                <w:sz w:val="24"/>
                <w:szCs w:val="24"/>
                <w:lang w:val="kk-KZ"/>
              </w:rPr>
              <w:t>зығушылықты қал</w:t>
            </w:r>
            <w:r w:rsidRPr="00C52285">
              <w:rPr>
                <w:rFonts w:ascii="Times New Roman" w:eastAsia="OEGHA+TimesNewRomanPSMT" w:hAnsi="Times New Roman" w:cs="Times New Roman"/>
                <w:color w:val="000000"/>
                <w:spacing w:val="-2"/>
                <w:sz w:val="24"/>
                <w:szCs w:val="24"/>
                <w:lang w:val="kk-KZ"/>
              </w:rPr>
              <w:t>ы</w:t>
            </w:r>
            <w:r w:rsidRPr="00C52285">
              <w:rPr>
                <w:rFonts w:ascii="Times New Roman" w:eastAsia="OEGHA+TimesNewRomanPSMT" w:hAnsi="Times New Roman" w:cs="Times New Roman"/>
                <w:color w:val="000000"/>
                <w:sz w:val="24"/>
                <w:szCs w:val="24"/>
                <w:lang w:val="kk-KZ"/>
              </w:rPr>
              <w:t>птас</w:t>
            </w:r>
            <w:r w:rsidRPr="00C52285">
              <w:rPr>
                <w:rFonts w:ascii="Times New Roman" w:eastAsia="OEGHA+TimesNewRomanPSMT" w:hAnsi="Times New Roman" w:cs="Times New Roman"/>
                <w:color w:val="000000"/>
                <w:spacing w:val="-3"/>
                <w:sz w:val="24"/>
                <w:szCs w:val="24"/>
                <w:lang w:val="kk-KZ"/>
              </w:rPr>
              <w:t>т</w:t>
            </w:r>
            <w:r w:rsidRPr="00C52285">
              <w:rPr>
                <w:rFonts w:ascii="Times New Roman" w:eastAsia="OEGHA+TimesNewRomanPSMT" w:hAnsi="Times New Roman" w:cs="Times New Roman"/>
                <w:color w:val="000000"/>
                <w:sz w:val="24"/>
                <w:szCs w:val="24"/>
                <w:lang w:val="kk-KZ"/>
              </w:rPr>
              <w:t>ыру, музыканы тыңда</w:t>
            </w:r>
            <w:r w:rsidRPr="00C52285">
              <w:rPr>
                <w:rFonts w:ascii="Times New Roman" w:eastAsia="OEGHA+TimesNewRomanPSMT" w:hAnsi="Times New Roman" w:cs="Times New Roman"/>
                <w:color w:val="000000"/>
                <w:spacing w:val="-2"/>
                <w:sz w:val="24"/>
                <w:szCs w:val="24"/>
                <w:lang w:val="kk-KZ"/>
              </w:rPr>
              <w:t>у</w:t>
            </w:r>
            <w:r w:rsidRPr="00C52285">
              <w:rPr>
                <w:rFonts w:ascii="Times New Roman" w:eastAsia="OEGHA+TimesNewRomanPSMT" w:hAnsi="Times New Roman" w:cs="Times New Roman"/>
                <w:color w:val="000000"/>
                <w:sz w:val="24"/>
                <w:szCs w:val="24"/>
                <w:lang w:val="kk-KZ"/>
              </w:rPr>
              <w:t xml:space="preserve">, </w:t>
            </w:r>
            <w:r w:rsidRPr="00C52285">
              <w:rPr>
                <w:rFonts w:ascii="Times New Roman" w:eastAsia="OEGHA+TimesNewRomanPSMT" w:hAnsi="Times New Roman" w:cs="Times New Roman"/>
                <w:color w:val="000000"/>
                <w:spacing w:val="1"/>
                <w:sz w:val="24"/>
                <w:szCs w:val="24"/>
                <w:lang w:val="kk-KZ"/>
              </w:rPr>
              <w:t>ды</w:t>
            </w:r>
            <w:r w:rsidRPr="00C52285">
              <w:rPr>
                <w:rFonts w:ascii="Times New Roman" w:eastAsia="OEGHA+TimesNewRomanPSMT" w:hAnsi="Times New Roman" w:cs="Times New Roman"/>
                <w:color w:val="000000"/>
                <w:spacing w:val="-1"/>
                <w:sz w:val="24"/>
                <w:szCs w:val="24"/>
                <w:lang w:val="kk-KZ"/>
              </w:rPr>
              <w:t>б</w:t>
            </w:r>
            <w:r w:rsidRPr="00C52285">
              <w:rPr>
                <w:rFonts w:ascii="Times New Roman" w:eastAsia="OEGHA+TimesNewRomanPSMT" w:hAnsi="Times New Roman" w:cs="Times New Roman"/>
                <w:color w:val="000000"/>
                <w:spacing w:val="1"/>
                <w:sz w:val="24"/>
                <w:szCs w:val="24"/>
                <w:lang w:val="kk-KZ"/>
              </w:rPr>
              <w:t>ы</w:t>
            </w:r>
            <w:r w:rsidRPr="00C52285">
              <w:rPr>
                <w:rFonts w:ascii="Times New Roman" w:eastAsia="OEGHA+TimesNewRomanPSMT" w:hAnsi="Times New Roman" w:cs="Times New Roman"/>
                <w:color w:val="000000"/>
                <w:spacing w:val="-1"/>
                <w:sz w:val="24"/>
                <w:szCs w:val="24"/>
                <w:lang w:val="kk-KZ"/>
              </w:rPr>
              <w:t>с</w:t>
            </w:r>
            <w:r w:rsidRPr="00C52285">
              <w:rPr>
                <w:rFonts w:ascii="Times New Roman" w:eastAsia="OEGHA+TimesNewRomanPSMT" w:hAnsi="Times New Roman" w:cs="Times New Roman"/>
                <w:color w:val="000000"/>
                <w:sz w:val="24"/>
                <w:szCs w:val="24"/>
                <w:lang w:val="kk-KZ"/>
              </w:rPr>
              <w:t>та</w:t>
            </w:r>
            <w:r w:rsidRPr="00C52285">
              <w:rPr>
                <w:rFonts w:ascii="Times New Roman" w:eastAsia="OEGHA+TimesNewRomanPSMT" w:hAnsi="Times New Roman" w:cs="Times New Roman"/>
                <w:color w:val="000000"/>
                <w:spacing w:val="-1"/>
                <w:sz w:val="24"/>
                <w:szCs w:val="24"/>
                <w:lang w:val="kk-KZ"/>
              </w:rPr>
              <w:t>л</w:t>
            </w:r>
            <w:r w:rsidRPr="00C52285">
              <w:rPr>
                <w:rFonts w:ascii="Times New Roman" w:eastAsia="OEGHA+TimesNewRomanPSMT" w:hAnsi="Times New Roman" w:cs="Times New Roman"/>
                <w:color w:val="000000"/>
                <w:sz w:val="24"/>
                <w:szCs w:val="24"/>
                <w:lang w:val="kk-KZ"/>
              </w:rPr>
              <w:t>у ерекшеліктерін  ажырата  б</w:t>
            </w:r>
            <w:r w:rsidRPr="00C52285">
              <w:rPr>
                <w:rFonts w:ascii="Times New Roman" w:eastAsia="OEGHA+TimesNewRomanPSMT" w:hAnsi="Times New Roman" w:cs="Times New Roman"/>
                <w:color w:val="000000"/>
                <w:spacing w:val="1"/>
                <w:sz w:val="24"/>
                <w:szCs w:val="24"/>
                <w:lang w:val="kk-KZ"/>
              </w:rPr>
              <w:t>і</w:t>
            </w:r>
            <w:r w:rsidRPr="00C52285">
              <w:rPr>
                <w:rFonts w:ascii="Times New Roman" w:eastAsia="OEGHA+TimesNewRomanPSMT" w:hAnsi="Times New Roman" w:cs="Times New Roman"/>
                <w:color w:val="000000"/>
                <w:sz w:val="24"/>
                <w:szCs w:val="24"/>
                <w:lang w:val="kk-KZ"/>
              </w:rPr>
              <w:t>л</w:t>
            </w:r>
            <w:r w:rsidRPr="00C52285">
              <w:rPr>
                <w:rFonts w:ascii="Times New Roman" w:eastAsia="OEGHA+TimesNewRomanPSMT" w:hAnsi="Times New Roman" w:cs="Times New Roman"/>
                <w:color w:val="000000"/>
                <w:spacing w:val="-3"/>
                <w:sz w:val="24"/>
                <w:szCs w:val="24"/>
                <w:lang w:val="kk-KZ"/>
              </w:rPr>
              <w:t>у</w:t>
            </w:r>
            <w:r w:rsidRPr="00C52285">
              <w:rPr>
                <w:rFonts w:ascii="Times New Roman" w:eastAsia="OEGHA+TimesNewRomanPSMT" w:hAnsi="Times New Roman" w:cs="Times New Roman"/>
                <w:color w:val="000000"/>
                <w:sz w:val="24"/>
                <w:szCs w:val="24"/>
                <w:lang w:val="kk-KZ"/>
              </w:rPr>
              <w:t>.</w:t>
            </w:r>
          </w:p>
          <w:p w:rsidR="00ED6707" w:rsidRPr="00C52285" w:rsidRDefault="00ED6707" w:rsidP="00ED6707">
            <w:pPr>
              <w:widowControl w:val="0"/>
              <w:tabs>
                <w:tab w:val="left" w:pos="2372"/>
                <w:tab w:val="left" w:pos="3847"/>
                <w:tab w:val="left" w:pos="6280"/>
                <w:tab w:val="left" w:pos="8420"/>
              </w:tabs>
              <w:ind w:right="-11"/>
              <w:rPr>
                <w:rFonts w:ascii="Times New Roman" w:hAnsi="Times New Roman" w:cs="Times New Roman"/>
                <w:b/>
                <w:color w:val="000000"/>
                <w:sz w:val="24"/>
                <w:szCs w:val="24"/>
                <w:lang w:val="kk-KZ"/>
              </w:rPr>
            </w:pPr>
            <w:r w:rsidRPr="00C52285">
              <w:rPr>
                <w:rFonts w:ascii="Times New Roman" w:eastAsia="OEGHA+TimesNewRomanPSMT" w:hAnsi="Times New Roman" w:cs="Times New Roman"/>
                <w:b/>
                <w:color w:val="000000"/>
                <w:sz w:val="24"/>
                <w:szCs w:val="24"/>
                <w:lang w:val="kk-KZ"/>
              </w:rPr>
              <w:t xml:space="preserve">Шарты: </w:t>
            </w:r>
            <w:r w:rsidRPr="00C52285">
              <w:rPr>
                <w:rFonts w:ascii="Times New Roman" w:eastAsia="OEGHA+TimesNewRomanPSMT" w:hAnsi="Times New Roman" w:cs="Times New Roman"/>
                <w:color w:val="000000"/>
                <w:sz w:val="24"/>
                <w:szCs w:val="24"/>
                <w:lang w:val="kk-KZ"/>
              </w:rPr>
              <w:t xml:space="preserve">балалар шеңбер бойымен әуенмен жүріп өту. </w:t>
            </w:r>
          </w:p>
          <w:p w:rsidR="00ED6707" w:rsidRPr="00C52285" w:rsidRDefault="00ED6707" w:rsidP="00ED6707">
            <w:pPr>
              <w:pStyle w:val="1"/>
              <w:widowControl w:val="0"/>
              <w:spacing w:line="240" w:lineRule="auto"/>
              <w:rPr>
                <w:rFonts w:ascii="Times New Roman" w:eastAsia="Times New Roman" w:hAnsi="Times New Roman" w:cs="Times New Roman"/>
                <w:b/>
                <w:sz w:val="24"/>
                <w:szCs w:val="24"/>
                <w:lang w:val="kk-KZ" w:eastAsia="en-US"/>
              </w:rPr>
            </w:pPr>
            <w:r w:rsidRPr="00C52285">
              <w:rPr>
                <w:rFonts w:ascii="Times New Roman" w:eastAsia="Times New Roman" w:hAnsi="Times New Roman" w:cs="Times New Roman"/>
                <w:b/>
                <w:sz w:val="24"/>
                <w:szCs w:val="24"/>
                <w:lang w:val="kk-KZ" w:eastAsia="en-US"/>
              </w:rPr>
              <w:lastRenderedPageBreak/>
              <w:t xml:space="preserve">(дене шынықтыру** </w:t>
            </w:r>
            <w:r w:rsidRPr="00C52285">
              <w:rPr>
                <w:rFonts w:ascii="Times New Roman" w:eastAsia="Times New Roman" w:hAnsi="Times New Roman" w:cs="Times New Roman"/>
                <w:b/>
                <w:sz w:val="24"/>
                <w:szCs w:val="24"/>
                <w:lang w:val="kk-KZ"/>
              </w:rPr>
              <w:t>-физикалық қасиеттерді дамыту,</w:t>
            </w:r>
          </w:p>
          <w:p w:rsidR="00ED6707" w:rsidRPr="00C52285" w:rsidRDefault="00ED6707" w:rsidP="00ED6707">
            <w:pPr>
              <w:pStyle w:val="1"/>
              <w:widowControl w:val="0"/>
              <w:spacing w:line="240" w:lineRule="auto"/>
              <w:rPr>
                <w:rFonts w:ascii="Times New Roman" w:eastAsia="Times New Roman" w:hAnsi="Times New Roman" w:cs="Times New Roman"/>
                <w:b/>
                <w:sz w:val="24"/>
                <w:szCs w:val="24"/>
                <w:lang w:val="kk-KZ" w:eastAsia="en-US"/>
              </w:rPr>
            </w:pPr>
            <w:r w:rsidRPr="00C52285">
              <w:rPr>
                <w:rFonts w:ascii="Times New Roman" w:eastAsia="Times New Roman" w:hAnsi="Times New Roman" w:cs="Times New Roman"/>
                <w:b/>
                <w:sz w:val="24"/>
                <w:szCs w:val="24"/>
                <w:lang w:val="kk-KZ" w:eastAsia="en-US"/>
              </w:rPr>
              <w:t>музыка***</w:t>
            </w:r>
            <w:r w:rsidRPr="00C52285">
              <w:rPr>
                <w:rFonts w:ascii="Times New Roman" w:eastAsia="Times New Roman" w:hAnsi="Times New Roman" w:cs="Times New Roman"/>
                <w:b/>
                <w:sz w:val="24"/>
                <w:szCs w:val="24"/>
                <w:lang w:val="kk-KZ"/>
              </w:rPr>
              <w:t>-</w:t>
            </w:r>
            <w:r w:rsidRPr="00C52285">
              <w:rPr>
                <w:rFonts w:ascii="Times New Roman" w:hAnsi="Times New Roman" w:cs="Times New Roman"/>
                <w:b/>
                <w:sz w:val="24"/>
                <w:szCs w:val="24"/>
                <w:lang w:val="kk-KZ"/>
              </w:rPr>
              <w:t>шығармашылық дағдыларын, зерттеу іс - әрекетін дамыту)</w:t>
            </w:r>
          </w:p>
        </w:tc>
        <w:tc>
          <w:tcPr>
            <w:tcW w:w="2977" w:type="dxa"/>
            <w:gridSpan w:val="2"/>
            <w:tcBorders>
              <w:top w:val="single" w:sz="4" w:space="0" w:color="auto"/>
              <w:left w:val="single" w:sz="4" w:space="0" w:color="auto"/>
              <w:bottom w:val="single" w:sz="4" w:space="0" w:color="auto"/>
              <w:right w:val="single" w:sz="4" w:space="0" w:color="auto"/>
            </w:tcBorders>
          </w:tcPr>
          <w:p w:rsidR="00ED6707" w:rsidRPr="00C52285" w:rsidRDefault="00ED6707" w:rsidP="00ED6707">
            <w:pPr>
              <w:pStyle w:val="1"/>
              <w:widowControl w:val="0"/>
              <w:spacing w:line="240" w:lineRule="auto"/>
              <w:rPr>
                <w:rFonts w:ascii="Times New Roman" w:eastAsia="Times New Roman" w:hAnsi="Times New Roman" w:cs="Times New Roman"/>
                <w:b/>
                <w:sz w:val="24"/>
                <w:szCs w:val="24"/>
                <w:lang w:val="kk-KZ" w:eastAsia="en-US"/>
              </w:rPr>
            </w:pPr>
            <w:r w:rsidRPr="00C52285">
              <w:rPr>
                <w:rFonts w:ascii="Times New Roman" w:eastAsia="Times New Roman" w:hAnsi="Times New Roman" w:cs="Times New Roman"/>
                <w:b/>
                <w:sz w:val="24"/>
                <w:szCs w:val="24"/>
                <w:lang w:val="kk-KZ" w:eastAsia="en-US"/>
              </w:rPr>
              <w:lastRenderedPageBreak/>
              <w:t xml:space="preserve">Әңгімелесу: «Үйшік» ертегісі </w:t>
            </w:r>
          </w:p>
          <w:p w:rsidR="00ED6707" w:rsidRPr="00C52285" w:rsidRDefault="00ED6707" w:rsidP="00ED6707">
            <w:pPr>
              <w:pStyle w:val="1"/>
              <w:widowControl w:val="0"/>
              <w:spacing w:line="240" w:lineRule="auto"/>
              <w:rPr>
                <w:rFonts w:ascii="Times New Roman" w:eastAsia="Times New Roman" w:hAnsi="Times New Roman" w:cs="Times New Roman"/>
                <w:b/>
                <w:sz w:val="24"/>
                <w:szCs w:val="24"/>
                <w:lang w:val="kk-KZ" w:eastAsia="en-US"/>
              </w:rPr>
            </w:pPr>
            <w:r w:rsidRPr="00C52285">
              <w:rPr>
                <w:rFonts w:ascii="Times New Roman" w:eastAsia="Times New Roman" w:hAnsi="Times New Roman" w:cs="Times New Roman"/>
                <w:b/>
                <w:sz w:val="24"/>
                <w:szCs w:val="24"/>
                <w:lang w:val="kk-KZ" w:eastAsia="en-US"/>
              </w:rPr>
              <w:t xml:space="preserve">Мақсаты: </w:t>
            </w:r>
            <w:r w:rsidRPr="00C52285">
              <w:rPr>
                <w:rFonts w:ascii="Times New Roman" w:eastAsia="Times New Roman" w:hAnsi="Times New Roman" w:cs="Times New Roman"/>
                <w:sz w:val="24"/>
                <w:szCs w:val="24"/>
                <w:lang w:val="kk-KZ"/>
              </w:rPr>
              <w:t>Балаларды ертегілерін, авторлық шығармаларды тыңдауға үйрету.</w:t>
            </w:r>
            <w:r w:rsidRPr="00C52285">
              <w:rPr>
                <w:rFonts w:ascii="Times New Roman" w:hAnsi="Times New Roman" w:cs="Times New Roman"/>
                <w:b/>
                <w:color w:val="000000"/>
                <w:sz w:val="24"/>
                <w:szCs w:val="24"/>
                <w:lang w:val="kk-KZ"/>
              </w:rPr>
              <w:t xml:space="preserve"> (көркем әдебиет -коммуникативтік дағдыларды дамыту)</w:t>
            </w:r>
          </w:p>
        </w:tc>
        <w:tc>
          <w:tcPr>
            <w:tcW w:w="2551" w:type="dxa"/>
            <w:tcBorders>
              <w:top w:val="single" w:sz="4" w:space="0" w:color="auto"/>
              <w:left w:val="single" w:sz="4" w:space="0" w:color="auto"/>
              <w:bottom w:val="single" w:sz="4" w:space="0" w:color="auto"/>
              <w:right w:val="single" w:sz="4" w:space="0" w:color="auto"/>
            </w:tcBorders>
          </w:tcPr>
          <w:p w:rsidR="00ED6707" w:rsidRPr="00C52285" w:rsidRDefault="00ED6707" w:rsidP="00ED6707">
            <w:pPr>
              <w:jc w:val="both"/>
              <w:rPr>
                <w:rFonts w:ascii="Times New Roman" w:eastAsia="Times New Roman" w:hAnsi="Times New Roman" w:cs="Times New Roman"/>
                <w:b/>
                <w:sz w:val="24"/>
                <w:szCs w:val="24"/>
                <w:lang w:val="kk-KZ"/>
              </w:rPr>
            </w:pPr>
            <w:r w:rsidRPr="00C52285">
              <w:rPr>
                <w:rFonts w:ascii="Times New Roman" w:eastAsia="Times New Roman" w:hAnsi="Times New Roman" w:cs="Times New Roman"/>
                <w:b/>
                <w:sz w:val="24"/>
                <w:szCs w:val="24"/>
                <w:lang w:val="kk-KZ"/>
              </w:rPr>
              <w:t xml:space="preserve">Қимылды ойын: </w:t>
            </w:r>
          </w:p>
          <w:p w:rsidR="00ED6707" w:rsidRPr="00C52285" w:rsidRDefault="00ED6707" w:rsidP="00ED6707">
            <w:pPr>
              <w:jc w:val="both"/>
              <w:rPr>
                <w:rFonts w:ascii="Times New Roman" w:eastAsia="Times New Roman" w:hAnsi="Times New Roman" w:cs="Times New Roman"/>
                <w:b/>
                <w:sz w:val="24"/>
                <w:szCs w:val="24"/>
                <w:lang w:val="kk-KZ"/>
              </w:rPr>
            </w:pPr>
            <w:r w:rsidRPr="00C52285">
              <w:rPr>
                <w:rFonts w:ascii="Times New Roman" w:eastAsia="Times New Roman" w:hAnsi="Times New Roman" w:cs="Times New Roman"/>
                <w:b/>
                <w:sz w:val="24"/>
                <w:szCs w:val="24"/>
                <w:lang w:val="kk-KZ"/>
              </w:rPr>
              <w:t>«Шағын топ»</w:t>
            </w:r>
          </w:p>
          <w:p w:rsidR="00ED6707" w:rsidRPr="00C52285" w:rsidRDefault="00ED6707" w:rsidP="008E7773">
            <w:pPr>
              <w:rPr>
                <w:rFonts w:ascii="Times New Roman" w:eastAsia="OEGHA+TimesNewRomanPSMT" w:hAnsi="Times New Roman" w:cs="Times New Roman"/>
                <w:color w:val="000000"/>
                <w:sz w:val="24"/>
                <w:szCs w:val="24"/>
                <w:lang w:val="kk-KZ"/>
              </w:rPr>
            </w:pPr>
            <w:r w:rsidRPr="00C52285">
              <w:rPr>
                <w:rFonts w:ascii="Times New Roman" w:eastAsia="Times New Roman" w:hAnsi="Times New Roman" w:cs="Times New Roman"/>
                <w:b/>
                <w:sz w:val="24"/>
                <w:szCs w:val="24"/>
                <w:lang w:val="kk-KZ"/>
              </w:rPr>
              <w:t>Мақсаты:</w:t>
            </w:r>
            <w:r w:rsidR="008E7773">
              <w:rPr>
                <w:rFonts w:ascii="Times New Roman" w:eastAsia="Times New Roman" w:hAnsi="Times New Roman" w:cs="Times New Roman"/>
                <w:b/>
                <w:sz w:val="24"/>
                <w:szCs w:val="24"/>
                <w:lang w:val="kk-KZ"/>
              </w:rPr>
              <w:t xml:space="preserve"> </w:t>
            </w:r>
            <w:r w:rsidRPr="00C52285">
              <w:rPr>
                <w:rFonts w:ascii="Times New Roman" w:hAnsi="Times New Roman" w:cs="Times New Roman"/>
                <w:sz w:val="24"/>
                <w:szCs w:val="24"/>
                <w:lang w:val="kk-KZ"/>
              </w:rPr>
              <w:t xml:space="preserve">Белгі бойынша тоқтап, бірінің соңынан бірі </w:t>
            </w:r>
            <w:r w:rsidRPr="00C52285">
              <w:rPr>
                <w:rFonts w:ascii="Times New Roman" w:hAnsi="Times New Roman" w:cs="Times New Roman"/>
                <w:spacing w:val="-1"/>
                <w:sz w:val="24"/>
                <w:szCs w:val="24"/>
                <w:lang w:val="kk-KZ"/>
              </w:rPr>
              <w:t>(</w:t>
            </w:r>
            <w:r w:rsidRPr="00C52285">
              <w:rPr>
                <w:rFonts w:ascii="Times New Roman" w:hAnsi="Times New Roman" w:cs="Times New Roman"/>
                <w:sz w:val="24"/>
                <w:szCs w:val="24"/>
                <w:lang w:val="kk-KZ"/>
              </w:rPr>
              <w:t>20ме</w:t>
            </w:r>
            <w:r w:rsidRPr="00C52285">
              <w:rPr>
                <w:rFonts w:ascii="Times New Roman" w:hAnsi="Times New Roman" w:cs="Times New Roman"/>
                <w:spacing w:val="-2"/>
                <w:sz w:val="24"/>
                <w:szCs w:val="24"/>
                <w:lang w:val="kk-KZ"/>
              </w:rPr>
              <w:t>т</w:t>
            </w:r>
            <w:r w:rsidRPr="00C52285">
              <w:rPr>
                <w:rFonts w:ascii="Times New Roman" w:hAnsi="Times New Roman" w:cs="Times New Roman"/>
                <w:sz w:val="24"/>
                <w:szCs w:val="24"/>
                <w:lang w:val="kk-KZ"/>
              </w:rPr>
              <w:t>р</w:t>
            </w:r>
            <w:r w:rsidR="008E7773">
              <w:rPr>
                <w:rFonts w:ascii="Times New Roman" w:hAnsi="Times New Roman" w:cs="Times New Roman"/>
                <w:sz w:val="24"/>
                <w:szCs w:val="24"/>
                <w:lang w:val="kk-KZ"/>
              </w:rPr>
              <w:t xml:space="preserve"> </w:t>
            </w:r>
            <w:r w:rsidRPr="00C52285">
              <w:rPr>
                <w:rFonts w:ascii="Times New Roman" w:hAnsi="Times New Roman" w:cs="Times New Roman"/>
                <w:spacing w:val="1"/>
                <w:sz w:val="24"/>
                <w:szCs w:val="24"/>
                <w:lang w:val="kk-KZ"/>
              </w:rPr>
              <w:t>д</w:t>
            </w:r>
            <w:r w:rsidRPr="00C52285">
              <w:rPr>
                <w:rFonts w:ascii="Times New Roman" w:hAnsi="Times New Roman" w:cs="Times New Roman"/>
                <w:sz w:val="24"/>
                <w:szCs w:val="24"/>
                <w:lang w:val="kk-KZ"/>
              </w:rPr>
              <w:t>ейін) шағ</w:t>
            </w:r>
            <w:r w:rsidRPr="00C52285">
              <w:rPr>
                <w:rFonts w:ascii="Times New Roman" w:hAnsi="Times New Roman" w:cs="Times New Roman"/>
                <w:spacing w:val="1"/>
                <w:sz w:val="24"/>
                <w:szCs w:val="24"/>
                <w:lang w:val="kk-KZ"/>
              </w:rPr>
              <w:t>ы</w:t>
            </w:r>
            <w:r w:rsidRPr="00C52285">
              <w:rPr>
                <w:rFonts w:ascii="Times New Roman" w:hAnsi="Times New Roman" w:cs="Times New Roman"/>
                <w:sz w:val="24"/>
                <w:szCs w:val="24"/>
                <w:lang w:val="kk-KZ"/>
              </w:rPr>
              <w:t xml:space="preserve">н </w:t>
            </w:r>
          </w:p>
          <w:p w:rsidR="00ED6707" w:rsidRPr="00C52285" w:rsidRDefault="00ED6707" w:rsidP="00ED6707">
            <w:pPr>
              <w:widowControl w:val="0"/>
              <w:ind w:right="-62"/>
              <w:rPr>
                <w:rFonts w:ascii="Times New Roman" w:eastAsia="OEGHA+TimesNewRomanPSMT" w:hAnsi="Times New Roman" w:cs="Times New Roman"/>
                <w:b/>
                <w:sz w:val="24"/>
                <w:szCs w:val="24"/>
                <w:lang w:val="kk-KZ"/>
              </w:rPr>
            </w:pPr>
            <w:r w:rsidRPr="00C52285">
              <w:rPr>
                <w:rFonts w:ascii="Times New Roman" w:eastAsia="OEGHA+TimesNewRomanPSMT" w:hAnsi="Times New Roman" w:cs="Times New Roman"/>
                <w:b/>
                <w:color w:val="000000"/>
                <w:sz w:val="24"/>
                <w:szCs w:val="24"/>
                <w:lang w:val="kk-KZ"/>
              </w:rPr>
              <w:t xml:space="preserve">Шарты: </w:t>
            </w:r>
            <w:r w:rsidRPr="00C52285">
              <w:rPr>
                <w:rFonts w:ascii="Times New Roman" w:eastAsia="OEGHA+TimesNewRomanPSMT" w:hAnsi="Times New Roman" w:cs="Times New Roman"/>
                <w:color w:val="000000"/>
                <w:sz w:val="24"/>
                <w:szCs w:val="24"/>
                <w:lang w:val="kk-KZ"/>
              </w:rPr>
              <w:t xml:space="preserve">балалар бірін артынан бірі жүгіріп, заттардың салыстыру арқылы әуенмен топпен жұмыс істеу. </w:t>
            </w:r>
          </w:p>
          <w:p w:rsidR="00ED6707" w:rsidRPr="00C52285" w:rsidRDefault="00ED6707" w:rsidP="00ED6707">
            <w:pPr>
              <w:pStyle w:val="1"/>
              <w:widowControl w:val="0"/>
              <w:spacing w:line="240" w:lineRule="auto"/>
              <w:rPr>
                <w:rFonts w:ascii="Times New Roman" w:eastAsia="Times New Roman" w:hAnsi="Times New Roman" w:cs="Times New Roman"/>
                <w:b/>
                <w:sz w:val="24"/>
                <w:szCs w:val="24"/>
                <w:lang w:val="kk-KZ" w:eastAsia="en-US"/>
              </w:rPr>
            </w:pPr>
            <w:r w:rsidRPr="00C52285">
              <w:rPr>
                <w:rFonts w:ascii="Times New Roman" w:eastAsia="Times New Roman" w:hAnsi="Times New Roman" w:cs="Times New Roman"/>
                <w:b/>
                <w:sz w:val="24"/>
                <w:szCs w:val="24"/>
                <w:lang w:val="kk-KZ" w:eastAsia="en-US"/>
              </w:rPr>
              <w:t xml:space="preserve">(дене шынықтыру** </w:t>
            </w:r>
            <w:r w:rsidRPr="00C52285">
              <w:rPr>
                <w:rFonts w:ascii="Times New Roman" w:eastAsia="Times New Roman" w:hAnsi="Times New Roman" w:cs="Times New Roman"/>
                <w:b/>
                <w:sz w:val="24"/>
                <w:szCs w:val="24"/>
                <w:lang w:val="kk-KZ"/>
              </w:rPr>
              <w:t>- физикалық қасиеттерді дамыту</w:t>
            </w:r>
            <w:r w:rsidRPr="00C52285">
              <w:rPr>
                <w:rFonts w:ascii="Times New Roman" w:hAnsi="Times New Roman" w:cs="Times New Roman"/>
                <w:b/>
                <w:sz w:val="24"/>
                <w:szCs w:val="24"/>
                <w:lang w:val="kk-KZ"/>
              </w:rPr>
              <w:t>)</w:t>
            </w:r>
          </w:p>
        </w:tc>
        <w:tc>
          <w:tcPr>
            <w:tcW w:w="2588" w:type="dxa"/>
            <w:tcBorders>
              <w:top w:val="single" w:sz="4" w:space="0" w:color="auto"/>
              <w:left w:val="single" w:sz="4" w:space="0" w:color="auto"/>
              <w:bottom w:val="single" w:sz="4" w:space="0" w:color="auto"/>
              <w:right w:val="single" w:sz="4" w:space="0" w:color="auto"/>
            </w:tcBorders>
          </w:tcPr>
          <w:p w:rsidR="00ED6707" w:rsidRPr="00C52285" w:rsidRDefault="00ED6707" w:rsidP="00ED6707">
            <w:pPr>
              <w:pStyle w:val="1"/>
              <w:widowControl w:val="0"/>
              <w:spacing w:line="240" w:lineRule="auto"/>
              <w:rPr>
                <w:rFonts w:ascii="Times New Roman" w:eastAsia="Times New Roman" w:hAnsi="Times New Roman" w:cs="Times New Roman"/>
                <w:b/>
                <w:sz w:val="24"/>
                <w:szCs w:val="24"/>
                <w:lang w:val="kk-KZ" w:eastAsia="en-US"/>
              </w:rPr>
            </w:pPr>
            <w:r w:rsidRPr="00C52285">
              <w:rPr>
                <w:rFonts w:ascii="Times New Roman" w:eastAsia="Times New Roman" w:hAnsi="Times New Roman" w:cs="Times New Roman"/>
                <w:b/>
                <w:sz w:val="24"/>
                <w:szCs w:val="24"/>
                <w:lang w:val="kk-KZ" w:eastAsia="en-US"/>
              </w:rPr>
              <w:t>Дидактикалық ойын: «Автобус»</w:t>
            </w:r>
          </w:p>
          <w:p w:rsidR="008E7773" w:rsidRDefault="00ED6707" w:rsidP="00ED6707">
            <w:pPr>
              <w:widowControl w:val="0"/>
              <w:ind w:right="-20"/>
              <w:rPr>
                <w:rFonts w:ascii="Times New Roman" w:eastAsia="OEGHA+TimesNewRomanPSMT" w:hAnsi="Times New Roman" w:cs="Times New Roman"/>
                <w:color w:val="000000"/>
                <w:sz w:val="24"/>
                <w:szCs w:val="24"/>
                <w:lang w:val="kk-KZ"/>
              </w:rPr>
            </w:pPr>
            <w:r w:rsidRPr="00C52285">
              <w:rPr>
                <w:rFonts w:ascii="Times New Roman" w:hAnsi="Times New Roman" w:cs="Times New Roman"/>
                <w:b/>
                <w:sz w:val="24"/>
                <w:szCs w:val="24"/>
                <w:lang w:val="kk-KZ"/>
              </w:rPr>
              <w:t>Мақсаты:</w:t>
            </w:r>
            <w:r w:rsidRPr="00C52285">
              <w:rPr>
                <w:rFonts w:ascii="Times New Roman" w:hAnsi="Times New Roman" w:cs="Times New Roman"/>
                <w:sz w:val="24"/>
                <w:szCs w:val="24"/>
                <w:lang w:val="kk-KZ"/>
              </w:rPr>
              <w:t xml:space="preserve"> Көлік құралдарының кейбір түрлерімен таныстыру. </w:t>
            </w:r>
            <w:r w:rsidRPr="00C52285">
              <w:rPr>
                <w:rFonts w:ascii="Times New Roman" w:eastAsia="OEGHA+TimesNewRomanPSMT" w:hAnsi="Times New Roman" w:cs="Times New Roman"/>
                <w:color w:val="000000"/>
                <w:spacing w:val="-1"/>
                <w:sz w:val="24"/>
                <w:szCs w:val="24"/>
                <w:lang w:val="kk-KZ"/>
              </w:rPr>
              <w:t>Ә</w:t>
            </w:r>
            <w:r w:rsidRPr="00C52285">
              <w:rPr>
                <w:rFonts w:ascii="Times New Roman" w:eastAsia="OEGHA+TimesNewRomanPSMT" w:hAnsi="Times New Roman" w:cs="Times New Roman"/>
                <w:color w:val="000000"/>
                <w:sz w:val="24"/>
                <w:szCs w:val="24"/>
                <w:lang w:val="kk-KZ"/>
              </w:rPr>
              <w:t>н айт</w:t>
            </w:r>
            <w:r w:rsidRPr="00C52285">
              <w:rPr>
                <w:rFonts w:ascii="Times New Roman" w:eastAsia="OEGHA+TimesNewRomanPSMT" w:hAnsi="Times New Roman" w:cs="Times New Roman"/>
                <w:color w:val="000000"/>
                <w:spacing w:val="-2"/>
                <w:sz w:val="24"/>
                <w:szCs w:val="24"/>
                <w:lang w:val="kk-KZ"/>
              </w:rPr>
              <w:t>у</w:t>
            </w:r>
            <w:r w:rsidRPr="00C52285">
              <w:rPr>
                <w:rFonts w:ascii="Times New Roman" w:eastAsia="OEGHA+TimesNewRomanPSMT" w:hAnsi="Times New Roman" w:cs="Times New Roman"/>
                <w:color w:val="000000"/>
                <w:sz w:val="24"/>
                <w:szCs w:val="24"/>
                <w:lang w:val="kk-KZ"/>
              </w:rPr>
              <w:t xml:space="preserve">ға </w:t>
            </w:r>
            <w:r w:rsidRPr="00C52285">
              <w:rPr>
                <w:rFonts w:ascii="Times New Roman" w:eastAsia="OEGHA+TimesNewRomanPSMT" w:hAnsi="Times New Roman" w:cs="Times New Roman"/>
                <w:color w:val="000000"/>
                <w:spacing w:val="1"/>
                <w:sz w:val="24"/>
                <w:szCs w:val="24"/>
                <w:lang w:val="kk-KZ"/>
              </w:rPr>
              <w:t>д</w:t>
            </w:r>
            <w:r w:rsidRPr="00C52285">
              <w:rPr>
                <w:rFonts w:ascii="Times New Roman" w:eastAsia="OEGHA+TimesNewRomanPSMT" w:hAnsi="Times New Roman" w:cs="Times New Roman"/>
                <w:color w:val="000000"/>
                <w:sz w:val="24"/>
                <w:szCs w:val="24"/>
                <w:lang w:val="kk-KZ"/>
              </w:rPr>
              <w:t>е</w:t>
            </w:r>
            <w:r w:rsidRPr="00C52285">
              <w:rPr>
                <w:rFonts w:ascii="Times New Roman" w:eastAsia="OEGHA+TimesNewRomanPSMT" w:hAnsi="Times New Roman" w:cs="Times New Roman"/>
                <w:color w:val="000000"/>
                <w:spacing w:val="-1"/>
                <w:sz w:val="24"/>
                <w:szCs w:val="24"/>
                <w:lang w:val="kk-KZ"/>
              </w:rPr>
              <w:t>г</w:t>
            </w:r>
            <w:r w:rsidRPr="00C52285">
              <w:rPr>
                <w:rFonts w:ascii="Times New Roman" w:eastAsia="OEGHA+TimesNewRomanPSMT" w:hAnsi="Times New Roman" w:cs="Times New Roman"/>
                <w:color w:val="000000"/>
                <w:sz w:val="24"/>
                <w:szCs w:val="24"/>
                <w:lang w:val="kk-KZ"/>
              </w:rPr>
              <w:t>ен қы</w:t>
            </w:r>
            <w:r w:rsidRPr="00C52285">
              <w:rPr>
                <w:rFonts w:ascii="Times New Roman" w:eastAsia="OEGHA+TimesNewRomanPSMT" w:hAnsi="Times New Roman" w:cs="Times New Roman"/>
                <w:color w:val="000000"/>
                <w:spacing w:val="-1"/>
                <w:sz w:val="24"/>
                <w:szCs w:val="24"/>
                <w:lang w:val="kk-KZ"/>
              </w:rPr>
              <w:t>з</w:t>
            </w:r>
            <w:r w:rsidRPr="00C52285">
              <w:rPr>
                <w:rFonts w:ascii="Times New Roman" w:eastAsia="OEGHA+TimesNewRomanPSMT" w:hAnsi="Times New Roman" w:cs="Times New Roman"/>
                <w:color w:val="000000"/>
                <w:sz w:val="24"/>
                <w:szCs w:val="24"/>
                <w:lang w:val="kk-KZ"/>
              </w:rPr>
              <w:t>ығ</w:t>
            </w:r>
            <w:r w:rsidRPr="00C52285">
              <w:rPr>
                <w:rFonts w:ascii="Times New Roman" w:eastAsia="OEGHA+TimesNewRomanPSMT" w:hAnsi="Times New Roman" w:cs="Times New Roman"/>
                <w:color w:val="000000"/>
                <w:spacing w:val="-1"/>
                <w:sz w:val="24"/>
                <w:szCs w:val="24"/>
                <w:lang w:val="kk-KZ"/>
              </w:rPr>
              <w:t>у</w:t>
            </w:r>
            <w:r w:rsidRPr="00C52285">
              <w:rPr>
                <w:rFonts w:ascii="Times New Roman" w:eastAsia="OEGHA+TimesNewRomanPSMT" w:hAnsi="Times New Roman" w:cs="Times New Roman"/>
                <w:color w:val="000000"/>
                <w:sz w:val="24"/>
                <w:szCs w:val="24"/>
                <w:lang w:val="kk-KZ"/>
              </w:rPr>
              <w:t>шылы</w:t>
            </w:r>
            <w:r w:rsidRPr="00C52285">
              <w:rPr>
                <w:rFonts w:ascii="Times New Roman" w:eastAsia="OEGHA+TimesNewRomanPSMT" w:hAnsi="Times New Roman" w:cs="Times New Roman"/>
                <w:color w:val="000000"/>
                <w:spacing w:val="1"/>
                <w:sz w:val="24"/>
                <w:szCs w:val="24"/>
                <w:lang w:val="kk-KZ"/>
              </w:rPr>
              <w:t>қт</w:t>
            </w:r>
            <w:r w:rsidRPr="00C52285">
              <w:rPr>
                <w:rFonts w:ascii="Times New Roman" w:eastAsia="OEGHA+TimesNewRomanPSMT" w:hAnsi="Times New Roman" w:cs="Times New Roman"/>
                <w:color w:val="000000"/>
                <w:spacing w:val="-1"/>
                <w:sz w:val="24"/>
                <w:szCs w:val="24"/>
                <w:lang w:val="kk-KZ"/>
              </w:rPr>
              <w:t>ар</w:t>
            </w:r>
            <w:r w:rsidRPr="00C52285">
              <w:rPr>
                <w:rFonts w:ascii="Times New Roman" w:eastAsia="OEGHA+TimesNewRomanPSMT" w:hAnsi="Times New Roman" w:cs="Times New Roman"/>
                <w:color w:val="000000"/>
                <w:sz w:val="24"/>
                <w:szCs w:val="24"/>
                <w:lang w:val="kk-KZ"/>
              </w:rPr>
              <w:t xml:space="preserve">ын </w:t>
            </w:r>
            <w:r w:rsidRPr="00C52285">
              <w:rPr>
                <w:rFonts w:ascii="Times New Roman" w:eastAsia="OEGHA+TimesNewRomanPSMT" w:hAnsi="Times New Roman" w:cs="Times New Roman"/>
                <w:color w:val="000000"/>
                <w:spacing w:val="1"/>
                <w:sz w:val="24"/>
                <w:szCs w:val="24"/>
                <w:lang w:val="kk-KZ"/>
              </w:rPr>
              <w:t>о</w:t>
            </w:r>
            <w:r w:rsidRPr="00C52285">
              <w:rPr>
                <w:rFonts w:ascii="Times New Roman" w:eastAsia="OEGHA+TimesNewRomanPSMT" w:hAnsi="Times New Roman" w:cs="Times New Roman"/>
                <w:color w:val="000000"/>
                <w:sz w:val="24"/>
                <w:szCs w:val="24"/>
                <w:lang w:val="kk-KZ"/>
              </w:rPr>
              <w:t>ят</w:t>
            </w:r>
            <w:r w:rsidRPr="00C52285">
              <w:rPr>
                <w:rFonts w:ascii="Times New Roman" w:eastAsia="OEGHA+TimesNewRomanPSMT" w:hAnsi="Times New Roman" w:cs="Times New Roman"/>
                <w:color w:val="000000"/>
                <w:spacing w:val="-2"/>
                <w:sz w:val="24"/>
                <w:szCs w:val="24"/>
                <w:lang w:val="kk-KZ"/>
              </w:rPr>
              <w:t>у</w:t>
            </w:r>
            <w:r w:rsidRPr="00C52285">
              <w:rPr>
                <w:rFonts w:ascii="Times New Roman" w:eastAsia="OEGHA+TimesNewRomanPSMT" w:hAnsi="Times New Roman" w:cs="Times New Roman"/>
                <w:color w:val="000000"/>
                <w:sz w:val="24"/>
                <w:szCs w:val="24"/>
                <w:lang w:val="kk-KZ"/>
              </w:rPr>
              <w:t xml:space="preserve">. </w:t>
            </w:r>
            <w:r w:rsidRPr="00C52285">
              <w:rPr>
                <w:rFonts w:ascii="Times New Roman" w:eastAsia="OEGHA+TimesNewRomanPSMT" w:hAnsi="Times New Roman" w:cs="Times New Roman"/>
                <w:color w:val="000000"/>
                <w:spacing w:val="-1"/>
                <w:sz w:val="24"/>
                <w:szCs w:val="24"/>
                <w:lang w:val="kk-KZ"/>
              </w:rPr>
              <w:t>Ә</w:t>
            </w:r>
            <w:r w:rsidRPr="00C52285">
              <w:rPr>
                <w:rFonts w:ascii="Times New Roman" w:eastAsia="OEGHA+TimesNewRomanPSMT" w:hAnsi="Times New Roman" w:cs="Times New Roman"/>
                <w:color w:val="000000"/>
                <w:spacing w:val="1"/>
                <w:sz w:val="24"/>
                <w:szCs w:val="24"/>
                <w:lang w:val="kk-KZ"/>
              </w:rPr>
              <w:t>нн</w:t>
            </w:r>
            <w:r w:rsidR="008E7773">
              <w:rPr>
                <w:rFonts w:ascii="Times New Roman" w:eastAsia="OEGHA+TimesNewRomanPSMT" w:hAnsi="Times New Roman" w:cs="Times New Roman"/>
                <w:color w:val="000000"/>
                <w:sz w:val="24"/>
                <w:szCs w:val="24"/>
                <w:lang w:val="kk-KZ"/>
              </w:rPr>
              <w:t xml:space="preserve">ің </w:t>
            </w:r>
            <w:r w:rsidRPr="00C52285">
              <w:rPr>
                <w:rFonts w:ascii="Times New Roman" w:eastAsia="OEGHA+TimesNewRomanPSMT" w:hAnsi="Times New Roman" w:cs="Times New Roman"/>
                <w:color w:val="000000"/>
                <w:sz w:val="24"/>
                <w:szCs w:val="24"/>
                <w:lang w:val="kk-KZ"/>
              </w:rPr>
              <w:t>мағына</w:t>
            </w:r>
            <w:r w:rsidRPr="00C52285">
              <w:rPr>
                <w:rFonts w:ascii="Times New Roman" w:eastAsia="OEGHA+TimesNewRomanPSMT" w:hAnsi="Times New Roman" w:cs="Times New Roman"/>
                <w:color w:val="000000"/>
                <w:spacing w:val="-1"/>
                <w:sz w:val="24"/>
                <w:szCs w:val="24"/>
                <w:lang w:val="kk-KZ"/>
              </w:rPr>
              <w:t>сы</w:t>
            </w:r>
            <w:r w:rsidRPr="00C52285">
              <w:rPr>
                <w:rFonts w:ascii="Times New Roman" w:eastAsia="OEGHA+TimesNewRomanPSMT" w:hAnsi="Times New Roman" w:cs="Times New Roman"/>
                <w:color w:val="000000"/>
                <w:sz w:val="24"/>
                <w:szCs w:val="24"/>
                <w:lang w:val="kk-KZ"/>
              </w:rPr>
              <w:t>н түс</w:t>
            </w:r>
            <w:r w:rsidR="008E7773">
              <w:rPr>
                <w:rFonts w:ascii="Times New Roman" w:eastAsia="OEGHA+TimesNewRomanPSMT" w:hAnsi="Times New Roman" w:cs="Times New Roman"/>
                <w:color w:val="000000"/>
                <w:sz w:val="24"/>
                <w:szCs w:val="24"/>
                <w:lang w:val="kk-KZ"/>
              </w:rPr>
              <w:t>іну,</w:t>
            </w:r>
          </w:p>
          <w:p w:rsidR="00ED6707" w:rsidRPr="00C52285" w:rsidRDefault="00ED6707" w:rsidP="00ED6707">
            <w:pPr>
              <w:widowControl w:val="0"/>
              <w:ind w:right="-20"/>
              <w:rPr>
                <w:rFonts w:ascii="Times New Roman" w:eastAsia="OEGHA+TimesNewRomanPSMT" w:hAnsi="Times New Roman" w:cs="Times New Roman"/>
                <w:color w:val="000000"/>
                <w:sz w:val="24"/>
                <w:szCs w:val="24"/>
                <w:lang w:val="kk-KZ"/>
              </w:rPr>
            </w:pPr>
            <w:r w:rsidRPr="00C52285">
              <w:rPr>
                <w:rFonts w:ascii="Times New Roman" w:eastAsia="OEGHA+TimesNewRomanPSMT" w:hAnsi="Times New Roman" w:cs="Times New Roman"/>
                <w:color w:val="000000"/>
                <w:sz w:val="24"/>
                <w:szCs w:val="24"/>
                <w:lang w:val="kk-KZ"/>
              </w:rPr>
              <w:t>қ</w:t>
            </w:r>
            <w:r w:rsidRPr="00C52285">
              <w:rPr>
                <w:rFonts w:ascii="Times New Roman" w:eastAsia="OEGHA+TimesNewRomanPSMT" w:hAnsi="Times New Roman" w:cs="Times New Roman"/>
                <w:color w:val="000000"/>
                <w:spacing w:val="1"/>
                <w:sz w:val="24"/>
                <w:szCs w:val="24"/>
                <w:lang w:val="kk-KZ"/>
              </w:rPr>
              <w:t>о</w:t>
            </w:r>
            <w:r w:rsidRPr="00C52285">
              <w:rPr>
                <w:rFonts w:ascii="Times New Roman" w:eastAsia="OEGHA+TimesNewRomanPSMT" w:hAnsi="Times New Roman" w:cs="Times New Roman"/>
                <w:color w:val="000000"/>
                <w:sz w:val="24"/>
                <w:szCs w:val="24"/>
                <w:lang w:val="kk-KZ"/>
              </w:rPr>
              <w:t>ңыраулардың жоғ</w:t>
            </w:r>
            <w:r w:rsidRPr="00C52285">
              <w:rPr>
                <w:rFonts w:ascii="Times New Roman" w:eastAsia="OEGHA+TimesNewRomanPSMT" w:hAnsi="Times New Roman" w:cs="Times New Roman"/>
                <w:color w:val="000000"/>
                <w:spacing w:val="-1"/>
                <w:sz w:val="24"/>
                <w:szCs w:val="24"/>
                <w:lang w:val="kk-KZ"/>
              </w:rPr>
              <w:t>а</w:t>
            </w:r>
            <w:r w:rsidR="008E7773">
              <w:rPr>
                <w:rFonts w:ascii="Times New Roman" w:eastAsia="OEGHA+TimesNewRomanPSMT" w:hAnsi="Times New Roman" w:cs="Times New Roman"/>
                <w:color w:val="000000"/>
                <w:sz w:val="24"/>
                <w:szCs w:val="24"/>
                <w:lang w:val="kk-KZ"/>
              </w:rPr>
              <w:t xml:space="preserve">ры </w:t>
            </w:r>
            <w:r w:rsidRPr="00C52285">
              <w:rPr>
                <w:rFonts w:ascii="Times New Roman" w:eastAsia="OEGHA+TimesNewRomanPSMT" w:hAnsi="Times New Roman" w:cs="Times New Roman"/>
                <w:color w:val="000000"/>
                <w:sz w:val="24"/>
                <w:szCs w:val="24"/>
                <w:lang w:val="kk-KZ"/>
              </w:rPr>
              <w:t>жә</w:t>
            </w:r>
            <w:r w:rsidRPr="00C52285">
              <w:rPr>
                <w:rFonts w:ascii="Times New Roman" w:eastAsia="OEGHA+TimesNewRomanPSMT" w:hAnsi="Times New Roman" w:cs="Times New Roman"/>
                <w:color w:val="000000"/>
                <w:spacing w:val="1"/>
                <w:sz w:val="24"/>
                <w:szCs w:val="24"/>
                <w:lang w:val="kk-KZ"/>
              </w:rPr>
              <w:t>н</w:t>
            </w:r>
            <w:r w:rsidRPr="00C52285">
              <w:rPr>
                <w:rFonts w:ascii="Times New Roman" w:eastAsia="OEGHA+TimesNewRomanPSMT" w:hAnsi="Times New Roman" w:cs="Times New Roman"/>
                <w:color w:val="000000"/>
                <w:sz w:val="24"/>
                <w:szCs w:val="24"/>
                <w:lang w:val="kk-KZ"/>
              </w:rPr>
              <w:t>е төм</w:t>
            </w:r>
            <w:r w:rsidRPr="00C52285">
              <w:rPr>
                <w:rFonts w:ascii="Times New Roman" w:eastAsia="OEGHA+TimesNewRomanPSMT" w:hAnsi="Times New Roman" w:cs="Times New Roman"/>
                <w:color w:val="000000"/>
                <w:spacing w:val="-1"/>
                <w:sz w:val="24"/>
                <w:szCs w:val="24"/>
                <w:lang w:val="kk-KZ"/>
              </w:rPr>
              <w:t>е</w:t>
            </w:r>
            <w:r w:rsidRPr="00C52285">
              <w:rPr>
                <w:rFonts w:ascii="Times New Roman" w:eastAsia="OEGHA+TimesNewRomanPSMT" w:hAnsi="Times New Roman" w:cs="Times New Roman"/>
                <w:color w:val="000000"/>
                <w:sz w:val="24"/>
                <w:szCs w:val="24"/>
                <w:lang w:val="kk-KZ"/>
              </w:rPr>
              <w:t>н дыбыстал</w:t>
            </w:r>
            <w:r w:rsidRPr="00C52285">
              <w:rPr>
                <w:rFonts w:ascii="Times New Roman" w:eastAsia="OEGHA+TimesNewRomanPSMT" w:hAnsi="Times New Roman" w:cs="Times New Roman"/>
                <w:color w:val="000000"/>
                <w:spacing w:val="-4"/>
                <w:sz w:val="24"/>
                <w:szCs w:val="24"/>
                <w:lang w:val="kk-KZ"/>
              </w:rPr>
              <w:t>у</w:t>
            </w:r>
            <w:r w:rsidRPr="00C52285">
              <w:rPr>
                <w:rFonts w:ascii="Times New Roman" w:eastAsia="OEGHA+TimesNewRomanPSMT" w:hAnsi="Times New Roman" w:cs="Times New Roman"/>
                <w:color w:val="000000"/>
                <w:sz w:val="24"/>
                <w:szCs w:val="24"/>
                <w:lang w:val="kk-KZ"/>
              </w:rPr>
              <w:t>ы</w:t>
            </w:r>
            <w:r w:rsidRPr="00C52285">
              <w:rPr>
                <w:rFonts w:ascii="Times New Roman" w:eastAsia="OEGHA+TimesNewRomanPSMT" w:hAnsi="Times New Roman" w:cs="Times New Roman"/>
                <w:color w:val="000000"/>
                <w:spacing w:val="1"/>
                <w:sz w:val="24"/>
                <w:szCs w:val="24"/>
                <w:lang w:val="kk-KZ"/>
              </w:rPr>
              <w:t xml:space="preserve">н </w:t>
            </w:r>
            <w:r w:rsidRPr="00C52285">
              <w:rPr>
                <w:rFonts w:ascii="Times New Roman" w:eastAsia="OEGHA+TimesNewRomanPSMT" w:hAnsi="Times New Roman" w:cs="Times New Roman"/>
                <w:color w:val="000000"/>
                <w:sz w:val="24"/>
                <w:szCs w:val="24"/>
                <w:lang w:val="kk-KZ"/>
              </w:rPr>
              <w:t>а</w:t>
            </w:r>
            <w:r w:rsidRPr="00C52285">
              <w:rPr>
                <w:rFonts w:ascii="Times New Roman" w:eastAsia="OEGHA+TimesNewRomanPSMT" w:hAnsi="Times New Roman" w:cs="Times New Roman"/>
                <w:color w:val="000000"/>
                <w:spacing w:val="-1"/>
                <w:sz w:val="24"/>
                <w:szCs w:val="24"/>
                <w:lang w:val="kk-KZ"/>
              </w:rPr>
              <w:t>ж</w:t>
            </w:r>
            <w:r w:rsidRPr="00C52285">
              <w:rPr>
                <w:rFonts w:ascii="Times New Roman" w:eastAsia="OEGHA+TimesNewRomanPSMT" w:hAnsi="Times New Roman" w:cs="Times New Roman"/>
                <w:color w:val="000000"/>
                <w:sz w:val="24"/>
                <w:szCs w:val="24"/>
                <w:lang w:val="kk-KZ"/>
              </w:rPr>
              <w:t xml:space="preserve">ырата </w:t>
            </w:r>
            <w:r w:rsidRPr="00C52285">
              <w:rPr>
                <w:rFonts w:ascii="Times New Roman" w:eastAsia="OEGHA+TimesNewRomanPSMT" w:hAnsi="Times New Roman" w:cs="Times New Roman"/>
                <w:color w:val="000000"/>
                <w:spacing w:val="1"/>
                <w:sz w:val="24"/>
                <w:szCs w:val="24"/>
                <w:lang w:val="kk-KZ"/>
              </w:rPr>
              <w:t>бі</w:t>
            </w:r>
            <w:r w:rsidRPr="00C52285">
              <w:rPr>
                <w:rFonts w:ascii="Times New Roman" w:eastAsia="OEGHA+TimesNewRomanPSMT" w:hAnsi="Times New Roman" w:cs="Times New Roman"/>
                <w:color w:val="000000"/>
                <w:sz w:val="24"/>
                <w:szCs w:val="24"/>
                <w:lang w:val="kk-KZ"/>
              </w:rPr>
              <w:t>л</w:t>
            </w:r>
            <w:r w:rsidRPr="00C52285">
              <w:rPr>
                <w:rFonts w:ascii="Times New Roman" w:eastAsia="OEGHA+TimesNewRomanPSMT" w:hAnsi="Times New Roman" w:cs="Times New Roman"/>
                <w:color w:val="000000"/>
                <w:spacing w:val="-3"/>
                <w:sz w:val="24"/>
                <w:szCs w:val="24"/>
                <w:lang w:val="kk-KZ"/>
              </w:rPr>
              <w:t>у</w:t>
            </w:r>
            <w:r w:rsidRPr="00C52285">
              <w:rPr>
                <w:rFonts w:ascii="Times New Roman" w:eastAsia="OEGHA+TimesNewRomanPSMT" w:hAnsi="Times New Roman" w:cs="Times New Roman"/>
                <w:color w:val="000000"/>
                <w:sz w:val="24"/>
                <w:szCs w:val="24"/>
                <w:lang w:val="kk-KZ"/>
              </w:rPr>
              <w:t>.</w:t>
            </w:r>
          </w:p>
          <w:p w:rsidR="00ED6707" w:rsidRPr="00C52285" w:rsidRDefault="00ED6707" w:rsidP="00ED6707">
            <w:pPr>
              <w:widowControl w:val="0"/>
              <w:tabs>
                <w:tab w:val="left" w:pos="1685"/>
                <w:tab w:val="left" w:pos="2615"/>
                <w:tab w:val="left" w:pos="4202"/>
                <w:tab w:val="left" w:pos="5248"/>
                <w:tab w:val="left" w:pos="6796"/>
                <w:tab w:val="left" w:pos="8277"/>
              </w:tabs>
              <w:ind w:right="-19"/>
              <w:rPr>
                <w:rFonts w:ascii="Times New Roman" w:hAnsi="Times New Roman" w:cs="Times New Roman"/>
                <w:b/>
                <w:color w:val="000000"/>
                <w:sz w:val="24"/>
                <w:szCs w:val="24"/>
                <w:lang w:val="kk-KZ"/>
              </w:rPr>
            </w:pPr>
            <w:r w:rsidRPr="00C52285">
              <w:rPr>
                <w:rFonts w:ascii="Times New Roman" w:hAnsi="Times New Roman" w:cs="Times New Roman"/>
                <w:b/>
                <w:color w:val="000000"/>
                <w:sz w:val="24"/>
                <w:szCs w:val="24"/>
                <w:lang w:val="kk-KZ"/>
              </w:rPr>
              <w:t xml:space="preserve">Шарты: </w:t>
            </w:r>
            <w:r w:rsidRPr="00C52285">
              <w:rPr>
                <w:rFonts w:ascii="Times New Roman" w:hAnsi="Times New Roman" w:cs="Times New Roman"/>
                <w:color w:val="000000"/>
                <w:sz w:val="24"/>
                <w:szCs w:val="24"/>
                <w:lang w:val="kk-KZ"/>
              </w:rPr>
              <w:t xml:space="preserve">әуенмен балалар бірін артынан </w:t>
            </w:r>
            <w:r w:rsidRPr="00C52285">
              <w:rPr>
                <w:rFonts w:ascii="Times New Roman" w:hAnsi="Times New Roman" w:cs="Times New Roman"/>
                <w:color w:val="000000"/>
                <w:sz w:val="24"/>
                <w:szCs w:val="24"/>
                <w:lang w:val="kk-KZ"/>
              </w:rPr>
              <w:lastRenderedPageBreak/>
              <w:t xml:space="preserve">бірі жүріп, автобустың аялдамасына жету керек. </w:t>
            </w:r>
          </w:p>
          <w:p w:rsidR="00ED6707" w:rsidRPr="008E7773" w:rsidRDefault="00ED6707" w:rsidP="008E7773">
            <w:pPr>
              <w:widowControl w:val="0"/>
              <w:ind w:right="-57"/>
              <w:rPr>
                <w:rFonts w:ascii="Times New Roman" w:hAnsi="Times New Roman" w:cs="Times New Roman"/>
                <w:b/>
                <w:sz w:val="24"/>
                <w:szCs w:val="24"/>
                <w:lang w:val="kk-KZ"/>
              </w:rPr>
            </w:pPr>
            <w:r w:rsidRPr="00C52285">
              <w:rPr>
                <w:rFonts w:ascii="Times New Roman" w:hAnsi="Times New Roman" w:cs="Times New Roman"/>
                <w:b/>
                <w:sz w:val="24"/>
                <w:szCs w:val="24"/>
                <w:lang w:val="kk-KZ"/>
              </w:rPr>
              <w:t xml:space="preserve">(қоршаған ортамен таныстыру </w:t>
            </w:r>
            <w:r w:rsidRPr="00C52285">
              <w:rPr>
                <w:rFonts w:ascii="Times New Roman" w:eastAsia="Times New Roman" w:hAnsi="Times New Roman" w:cs="Times New Roman"/>
                <w:b/>
                <w:sz w:val="24"/>
                <w:szCs w:val="24"/>
                <w:lang w:val="kk-KZ" w:eastAsia="ru-RU"/>
              </w:rPr>
              <w:t>- әлеуметтік – эмоционолды дағдыларын дамыту</w:t>
            </w:r>
            <w:r w:rsidRPr="00C52285">
              <w:rPr>
                <w:rFonts w:ascii="Times New Roman" w:hAnsi="Times New Roman" w:cs="Times New Roman"/>
                <w:b/>
                <w:sz w:val="24"/>
                <w:szCs w:val="24"/>
                <w:lang w:val="kk-KZ"/>
              </w:rPr>
              <w:t>)</w:t>
            </w:r>
          </w:p>
        </w:tc>
      </w:tr>
      <w:tr w:rsidR="00ED6707" w:rsidRPr="00C52285" w:rsidTr="008E7773">
        <w:tc>
          <w:tcPr>
            <w:tcW w:w="2430" w:type="dxa"/>
            <w:tcBorders>
              <w:top w:val="single" w:sz="4" w:space="0" w:color="auto"/>
              <w:left w:val="single" w:sz="4" w:space="0" w:color="auto"/>
              <w:bottom w:val="single" w:sz="4" w:space="0" w:color="auto"/>
              <w:right w:val="single" w:sz="4" w:space="0" w:color="auto"/>
            </w:tcBorders>
            <w:hideMark/>
          </w:tcPr>
          <w:p w:rsidR="00ED6707" w:rsidRPr="00C52285" w:rsidRDefault="00ED6707" w:rsidP="008E7773">
            <w:pPr>
              <w:spacing w:line="240" w:lineRule="auto"/>
              <w:jc w:val="center"/>
              <w:rPr>
                <w:rFonts w:ascii="Times New Roman" w:hAnsi="Times New Roman" w:cs="Times New Roman"/>
                <w:b/>
                <w:bCs/>
                <w:sz w:val="24"/>
                <w:szCs w:val="24"/>
                <w:lang w:val="kk-KZ"/>
              </w:rPr>
            </w:pPr>
            <w:r w:rsidRPr="00C52285">
              <w:rPr>
                <w:rFonts w:ascii="Times New Roman" w:hAnsi="Times New Roman" w:cs="Times New Roman"/>
                <w:b/>
                <w:bCs/>
                <w:sz w:val="24"/>
                <w:szCs w:val="24"/>
                <w:lang w:val="kk-KZ"/>
              </w:rPr>
              <w:lastRenderedPageBreak/>
              <w:t>Ата-аналармен әңгімелесу, кеңес беру</w:t>
            </w:r>
          </w:p>
        </w:tc>
        <w:tc>
          <w:tcPr>
            <w:tcW w:w="13220" w:type="dxa"/>
            <w:gridSpan w:val="8"/>
            <w:tcBorders>
              <w:top w:val="single" w:sz="4" w:space="0" w:color="auto"/>
              <w:left w:val="single" w:sz="4" w:space="0" w:color="auto"/>
              <w:bottom w:val="single" w:sz="4" w:space="0" w:color="auto"/>
              <w:right w:val="single" w:sz="4" w:space="0" w:color="auto"/>
            </w:tcBorders>
          </w:tcPr>
          <w:p w:rsidR="00ED6707" w:rsidRPr="00C52285" w:rsidRDefault="00ED6707" w:rsidP="00ED6707">
            <w:pPr>
              <w:rPr>
                <w:rFonts w:ascii="Times New Roman" w:hAnsi="Times New Roman" w:cs="Times New Roman"/>
                <w:b/>
                <w:sz w:val="24"/>
                <w:szCs w:val="24"/>
                <w:lang w:val="kk-KZ"/>
              </w:rPr>
            </w:pPr>
            <w:r w:rsidRPr="00C52285">
              <w:rPr>
                <w:rFonts w:ascii="Times New Roman" w:hAnsi="Times New Roman" w:cs="Times New Roman"/>
                <w:sz w:val="24"/>
                <w:szCs w:val="24"/>
                <w:lang w:val="kk-KZ"/>
              </w:rPr>
              <w:t>Ата-аналармен амандасу  Ата-аналарға балаларды таңертеңгі қабылдау уақытынан кешіктірмей әкелулерін сұрау. Баланың денсаулығы туралы әңгімелесу.</w:t>
            </w:r>
            <w:r w:rsidRPr="00C52285">
              <w:rPr>
                <w:rFonts w:ascii="Times New Roman" w:hAnsi="Times New Roman" w:cs="Times New Roman"/>
                <w:b/>
                <w:sz w:val="24"/>
                <w:szCs w:val="24"/>
                <w:lang w:val="kk-KZ"/>
              </w:rPr>
              <w:t xml:space="preserve"> Жаднама:</w:t>
            </w:r>
            <w:r w:rsidRPr="00C52285">
              <w:rPr>
                <w:rFonts w:ascii="Times New Roman" w:hAnsi="Times New Roman" w:cs="Times New Roman"/>
                <w:sz w:val="24"/>
                <w:szCs w:val="24"/>
                <w:lang w:val="kk-KZ"/>
              </w:rPr>
              <w:t xml:space="preserve"> «Тазалық денсаулық кепілі» Үйдегі күн тәртібі әңгімелесу. Ата-аналарға балаларды кешікпей уақытымен алуларын сұрау.</w:t>
            </w:r>
          </w:p>
        </w:tc>
      </w:tr>
      <w:tr w:rsidR="00ED6707" w:rsidRPr="00C52285" w:rsidTr="008E7773">
        <w:tc>
          <w:tcPr>
            <w:tcW w:w="2430" w:type="dxa"/>
            <w:tcBorders>
              <w:top w:val="single" w:sz="4" w:space="0" w:color="auto"/>
              <w:left w:val="single" w:sz="4" w:space="0" w:color="auto"/>
              <w:bottom w:val="single" w:sz="4" w:space="0" w:color="auto"/>
              <w:right w:val="single" w:sz="4" w:space="0" w:color="auto"/>
            </w:tcBorders>
            <w:hideMark/>
          </w:tcPr>
          <w:p w:rsidR="008E7773" w:rsidRDefault="00ED6707" w:rsidP="008E7773">
            <w:pPr>
              <w:spacing w:line="240" w:lineRule="auto"/>
              <w:jc w:val="center"/>
              <w:rPr>
                <w:rFonts w:ascii="Times New Roman" w:hAnsi="Times New Roman" w:cs="Times New Roman"/>
                <w:b/>
                <w:sz w:val="24"/>
                <w:szCs w:val="24"/>
                <w:lang w:val="kk-KZ"/>
              </w:rPr>
            </w:pPr>
            <w:r w:rsidRPr="00C52285">
              <w:rPr>
                <w:rFonts w:ascii="Times New Roman" w:hAnsi="Times New Roman" w:cs="Times New Roman"/>
                <w:b/>
                <w:sz w:val="24"/>
                <w:szCs w:val="24"/>
                <w:lang w:val="kk-KZ"/>
              </w:rPr>
              <w:t xml:space="preserve">Балалардың </w:t>
            </w:r>
          </w:p>
          <w:p w:rsidR="008E7773" w:rsidRDefault="00ED6707" w:rsidP="008E7773">
            <w:pPr>
              <w:spacing w:line="240" w:lineRule="auto"/>
              <w:jc w:val="center"/>
              <w:rPr>
                <w:rFonts w:ascii="Times New Roman" w:hAnsi="Times New Roman" w:cs="Times New Roman"/>
                <w:b/>
                <w:sz w:val="24"/>
                <w:szCs w:val="24"/>
                <w:lang w:val="kk-KZ"/>
              </w:rPr>
            </w:pPr>
            <w:r w:rsidRPr="00C52285">
              <w:rPr>
                <w:rFonts w:ascii="Times New Roman" w:hAnsi="Times New Roman" w:cs="Times New Roman"/>
                <w:b/>
                <w:sz w:val="24"/>
                <w:szCs w:val="24"/>
                <w:lang w:val="kk-KZ"/>
              </w:rPr>
              <w:t xml:space="preserve">дербес әрекеті </w:t>
            </w:r>
          </w:p>
          <w:p w:rsidR="00ED6707" w:rsidRPr="00C52285" w:rsidRDefault="00ED6707" w:rsidP="008E7773">
            <w:pPr>
              <w:spacing w:line="240" w:lineRule="auto"/>
              <w:jc w:val="center"/>
              <w:rPr>
                <w:rFonts w:ascii="Times New Roman" w:hAnsi="Times New Roman" w:cs="Times New Roman"/>
                <w:b/>
                <w:sz w:val="24"/>
                <w:szCs w:val="24"/>
                <w:lang w:val="kk-KZ"/>
              </w:rPr>
            </w:pPr>
            <w:r w:rsidRPr="00C52285">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410" w:type="dxa"/>
            <w:tcBorders>
              <w:top w:val="single" w:sz="4" w:space="0" w:color="auto"/>
              <w:left w:val="single" w:sz="4" w:space="0" w:color="auto"/>
              <w:bottom w:val="single" w:sz="4" w:space="0" w:color="auto"/>
              <w:right w:val="single" w:sz="4" w:space="0" w:color="auto"/>
            </w:tcBorders>
          </w:tcPr>
          <w:p w:rsidR="00ED6707" w:rsidRPr="00C52285" w:rsidRDefault="00ED6707" w:rsidP="00ED6707">
            <w:pPr>
              <w:rPr>
                <w:rFonts w:ascii="Times New Roman" w:hAnsi="Times New Roman" w:cs="Times New Roman"/>
                <w:b/>
                <w:sz w:val="24"/>
                <w:szCs w:val="24"/>
                <w:lang w:val="kk-KZ"/>
              </w:rPr>
            </w:pPr>
            <w:r w:rsidRPr="00C52285">
              <w:rPr>
                <w:rFonts w:ascii="Times New Roman" w:hAnsi="Times New Roman" w:cs="Times New Roman"/>
                <w:b/>
                <w:sz w:val="24"/>
                <w:szCs w:val="24"/>
                <w:lang w:val="kk-KZ"/>
              </w:rPr>
              <w:t xml:space="preserve">Үстел үсті ойыны: </w:t>
            </w:r>
          </w:p>
          <w:p w:rsidR="00ED6707" w:rsidRPr="00C52285" w:rsidRDefault="00ED6707" w:rsidP="00ED6707">
            <w:pPr>
              <w:rPr>
                <w:rFonts w:ascii="Times New Roman" w:hAnsi="Times New Roman" w:cs="Times New Roman"/>
                <w:b/>
                <w:sz w:val="24"/>
                <w:szCs w:val="24"/>
                <w:lang w:val="kk-KZ"/>
              </w:rPr>
            </w:pPr>
            <w:r w:rsidRPr="00C52285">
              <w:rPr>
                <w:rFonts w:ascii="Times New Roman" w:hAnsi="Times New Roman" w:cs="Times New Roman"/>
                <w:b/>
                <w:sz w:val="24"/>
                <w:szCs w:val="24"/>
                <w:lang w:val="kk-KZ"/>
              </w:rPr>
              <w:t xml:space="preserve">«Пішіндер» </w:t>
            </w:r>
          </w:p>
          <w:p w:rsidR="00ED6707" w:rsidRPr="00C52285" w:rsidRDefault="00ED6707" w:rsidP="00ED6707">
            <w:pPr>
              <w:widowControl w:val="0"/>
              <w:ind w:right="-18"/>
              <w:rPr>
                <w:rFonts w:ascii="Times New Roman" w:eastAsia="OEGHA+TimesNewRomanPSMT" w:hAnsi="Times New Roman" w:cs="Times New Roman"/>
                <w:color w:val="000000"/>
                <w:spacing w:val="122"/>
                <w:sz w:val="24"/>
                <w:szCs w:val="24"/>
                <w:lang w:val="kk-KZ"/>
              </w:rPr>
            </w:pPr>
            <w:r w:rsidRPr="00C52285">
              <w:rPr>
                <w:rFonts w:ascii="Times New Roman" w:hAnsi="Times New Roman" w:cs="Times New Roman"/>
                <w:b/>
                <w:sz w:val="24"/>
                <w:szCs w:val="24"/>
                <w:lang w:val="kk-KZ"/>
              </w:rPr>
              <w:t>Мақсаты:</w:t>
            </w:r>
            <w:r w:rsidRPr="00C52285">
              <w:rPr>
                <w:rFonts w:ascii="Times New Roman" w:eastAsia="OEGHA+TimesNewRomanPSMT" w:hAnsi="Times New Roman" w:cs="Times New Roman"/>
                <w:color w:val="000000"/>
                <w:spacing w:val="-1"/>
                <w:sz w:val="24"/>
                <w:szCs w:val="24"/>
                <w:lang w:val="kk-KZ"/>
              </w:rPr>
              <w:t xml:space="preserve"> Ө</w:t>
            </w:r>
            <w:r w:rsidRPr="00C52285">
              <w:rPr>
                <w:rFonts w:ascii="Times New Roman" w:eastAsia="OEGHA+TimesNewRomanPSMT" w:hAnsi="Times New Roman" w:cs="Times New Roman"/>
                <w:color w:val="000000"/>
                <w:sz w:val="24"/>
                <w:szCs w:val="24"/>
                <w:lang w:val="kk-KZ"/>
              </w:rPr>
              <w:t>лшемдері ә</w:t>
            </w:r>
            <w:r w:rsidRPr="00C52285">
              <w:rPr>
                <w:rFonts w:ascii="Times New Roman" w:eastAsia="OEGHA+TimesNewRomanPSMT" w:hAnsi="Times New Roman" w:cs="Times New Roman"/>
                <w:color w:val="000000"/>
                <w:spacing w:val="1"/>
                <w:sz w:val="24"/>
                <w:szCs w:val="24"/>
                <w:lang w:val="kk-KZ"/>
              </w:rPr>
              <w:t>р</w:t>
            </w:r>
            <w:r w:rsidRPr="00C52285">
              <w:rPr>
                <w:rFonts w:ascii="Times New Roman" w:eastAsia="OEGHA+TimesNewRomanPSMT" w:hAnsi="Times New Roman" w:cs="Times New Roman"/>
                <w:color w:val="000000"/>
                <w:spacing w:val="-2"/>
                <w:sz w:val="24"/>
                <w:szCs w:val="24"/>
                <w:lang w:val="kk-KZ"/>
              </w:rPr>
              <w:t>т</w:t>
            </w:r>
            <w:r w:rsidRPr="00C52285">
              <w:rPr>
                <w:rFonts w:ascii="Times New Roman" w:eastAsia="OEGHA+TimesNewRomanPSMT" w:hAnsi="Times New Roman" w:cs="Times New Roman"/>
                <w:color w:val="000000"/>
                <w:spacing w:val="-1"/>
                <w:sz w:val="24"/>
                <w:szCs w:val="24"/>
                <w:lang w:val="kk-KZ"/>
              </w:rPr>
              <w:t>ү</w:t>
            </w:r>
            <w:r w:rsidRPr="00C52285">
              <w:rPr>
                <w:rFonts w:ascii="Times New Roman" w:eastAsia="OEGHA+TimesNewRomanPSMT" w:hAnsi="Times New Roman" w:cs="Times New Roman"/>
                <w:color w:val="000000"/>
                <w:spacing w:val="1"/>
                <w:sz w:val="24"/>
                <w:szCs w:val="24"/>
                <w:lang w:val="kk-KZ"/>
              </w:rPr>
              <w:t>р</w:t>
            </w:r>
            <w:r w:rsidRPr="00C52285">
              <w:rPr>
                <w:rFonts w:ascii="Times New Roman" w:eastAsia="OEGHA+TimesNewRomanPSMT" w:hAnsi="Times New Roman" w:cs="Times New Roman"/>
                <w:color w:val="000000"/>
                <w:sz w:val="24"/>
                <w:szCs w:val="24"/>
                <w:lang w:val="kk-KZ"/>
              </w:rPr>
              <w:t>лі геометрия</w:t>
            </w:r>
            <w:r w:rsidRPr="00C52285">
              <w:rPr>
                <w:rFonts w:ascii="Times New Roman" w:eastAsia="OEGHA+TimesNewRomanPSMT" w:hAnsi="Times New Roman" w:cs="Times New Roman"/>
                <w:color w:val="000000"/>
                <w:spacing w:val="-1"/>
                <w:sz w:val="24"/>
                <w:szCs w:val="24"/>
                <w:lang w:val="kk-KZ"/>
              </w:rPr>
              <w:t>л</w:t>
            </w:r>
            <w:r w:rsidRPr="00C52285">
              <w:rPr>
                <w:rFonts w:ascii="Times New Roman" w:eastAsia="OEGHA+TimesNewRomanPSMT" w:hAnsi="Times New Roman" w:cs="Times New Roman"/>
                <w:color w:val="000000"/>
                <w:sz w:val="24"/>
                <w:szCs w:val="24"/>
                <w:lang w:val="kk-KZ"/>
              </w:rPr>
              <w:t>ық фиг</w:t>
            </w:r>
            <w:r w:rsidRPr="00C52285">
              <w:rPr>
                <w:rFonts w:ascii="Times New Roman" w:eastAsia="OEGHA+TimesNewRomanPSMT" w:hAnsi="Times New Roman" w:cs="Times New Roman"/>
                <w:color w:val="000000"/>
                <w:spacing w:val="-2"/>
                <w:sz w:val="24"/>
                <w:szCs w:val="24"/>
                <w:lang w:val="kk-KZ"/>
              </w:rPr>
              <w:t>у</w:t>
            </w:r>
            <w:r w:rsidRPr="00C52285">
              <w:rPr>
                <w:rFonts w:ascii="Times New Roman" w:eastAsia="OEGHA+TimesNewRomanPSMT" w:hAnsi="Times New Roman" w:cs="Times New Roman"/>
                <w:color w:val="000000"/>
                <w:sz w:val="24"/>
                <w:szCs w:val="24"/>
                <w:lang w:val="kk-KZ"/>
              </w:rPr>
              <w:t xml:space="preserve">раларды, </w:t>
            </w:r>
            <w:r w:rsidRPr="00C52285">
              <w:rPr>
                <w:rFonts w:ascii="Times New Roman" w:eastAsia="OEGHA+TimesNewRomanPSMT" w:hAnsi="Times New Roman" w:cs="Times New Roman"/>
                <w:color w:val="000000"/>
                <w:spacing w:val="1"/>
                <w:sz w:val="24"/>
                <w:szCs w:val="24"/>
                <w:lang w:val="kk-KZ"/>
              </w:rPr>
              <w:t>пі</w:t>
            </w:r>
            <w:r w:rsidRPr="00C52285">
              <w:rPr>
                <w:rFonts w:ascii="Times New Roman" w:eastAsia="OEGHA+TimesNewRomanPSMT" w:hAnsi="Times New Roman" w:cs="Times New Roman"/>
                <w:color w:val="000000"/>
                <w:sz w:val="24"/>
                <w:szCs w:val="24"/>
                <w:lang w:val="kk-KZ"/>
              </w:rPr>
              <w:t>шіні, тү</w:t>
            </w:r>
            <w:r w:rsidRPr="00C52285">
              <w:rPr>
                <w:rFonts w:ascii="Times New Roman" w:eastAsia="OEGHA+TimesNewRomanPSMT" w:hAnsi="Times New Roman" w:cs="Times New Roman"/>
                <w:color w:val="000000"/>
                <w:spacing w:val="-2"/>
                <w:sz w:val="24"/>
                <w:szCs w:val="24"/>
                <w:lang w:val="kk-KZ"/>
              </w:rPr>
              <w:t>с</w:t>
            </w:r>
            <w:r w:rsidRPr="00C52285">
              <w:rPr>
                <w:rFonts w:ascii="Times New Roman" w:eastAsia="OEGHA+TimesNewRomanPSMT" w:hAnsi="Times New Roman" w:cs="Times New Roman"/>
                <w:color w:val="000000"/>
                <w:sz w:val="24"/>
                <w:szCs w:val="24"/>
                <w:lang w:val="kk-KZ"/>
              </w:rPr>
              <w:t xml:space="preserve">і бойынша </w:t>
            </w:r>
            <w:r w:rsidRPr="00C52285">
              <w:rPr>
                <w:rFonts w:ascii="Times New Roman" w:eastAsia="OEGHA+TimesNewRomanPSMT" w:hAnsi="Times New Roman" w:cs="Times New Roman"/>
                <w:color w:val="000000"/>
                <w:spacing w:val="-1"/>
                <w:sz w:val="24"/>
                <w:szCs w:val="24"/>
                <w:lang w:val="kk-KZ"/>
              </w:rPr>
              <w:t>е</w:t>
            </w:r>
            <w:r w:rsidRPr="00C52285">
              <w:rPr>
                <w:rFonts w:ascii="Times New Roman" w:eastAsia="OEGHA+TimesNewRomanPSMT" w:hAnsi="Times New Roman" w:cs="Times New Roman"/>
                <w:color w:val="000000"/>
                <w:sz w:val="24"/>
                <w:szCs w:val="24"/>
                <w:lang w:val="kk-KZ"/>
              </w:rPr>
              <w:t>р</w:t>
            </w:r>
            <w:r w:rsidRPr="00C52285">
              <w:rPr>
                <w:rFonts w:ascii="Times New Roman" w:eastAsia="OEGHA+TimesNewRomanPSMT" w:hAnsi="Times New Roman" w:cs="Times New Roman"/>
                <w:color w:val="000000"/>
                <w:spacing w:val="-2"/>
                <w:sz w:val="24"/>
                <w:szCs w:val="24"/>
                <w:lang w:val="kk-KZ"/>
              </w:rPr>
              <w:t>е</w:t>
            </w:r>
            <w:r w:rsidRPr="00C52285">
              <w:rPr>
                <w:rFonts w:ascii="Times New Roman" w:eastAsia="OEGHA+TimesNewRomanPSMT" w:hAnsi="Times New Roman" w:cs="Times New Roman"/>
                <w:color w:val="000000"/>
                <w:sz w:val="24"/>
                <w:szCs w:val="24"/>
                <w:lang w:val="kk-KZ"/>
              </w:rPr>
              <w:t>кшел</w:t>
            </w:r>
            <w:r w:rsidRPr="00C52285">
              <w:rPr>
                <w:rFonts w:ascii="Times New Roman" w:eastAsia="OEGHA+TimesNewRomanPSMT" w:hAnsi="Times New Roman" w:cs="Times New Roman"/>
                <w:color w:val="000000"/>
                <w:spacing w:val="-2"/>
                <w:sz w:val="24"/>
                <w:szCs w:val="24"/>
                <w:lang w:val="kk-KZ"/>
              </w:rPr>
              <w:t>е</w:t>
            </w:r>
            <w:r w:rsidRPr="00C52285">
              <w:rPr>
                <w:rFonts w:ascii="Times New Roman" w:eastAsia="OEGHA+TimesNewRomanPSMT" w:hAnsi="Times New Roman" w:cs="Times New Roman"/>
                <w:color w:val="000000"/>
                <w:sz w:val="24"/>
                <w:szCs w:val="24"/>
                <w:lang w:val="kk-KZ"/>
              </w:rPr>
              <w:t>нет</w:t>
            </w:r>
            <w:r w:rsidRPr="00C52285">
              <w:rPr>
                <w:rFonts w:ascii="Times New Roman" w:eastAsia="OEGHA+TimesNewRomanPSMT" w:hAnsi="Times New Roman" w:cs="Times New Roman"/>
                <w:color w:val="000000"/>
                <w:spacing w:val="-1"/>
                <w:sz w:val="24"/>
                <w:szCs w:val="24"/>
                <w:lang w:val="kk-KZ"/>
              </w:rPr>
              <w:t>і</w:t>
            </w:r>
            <w:r w:rsidRPr="00C52285">
              <w:rPr>
                <w:rFonts w:ascii="Times New Roman" w:eastAsia="OEGHA+TimesNewRomanPSMT" w:hAnsi="Times New Roman" w:cs="Times New Roman"/>
                <w:color w:val="000000"/>
                <w:sz w:val="24"/>
                <w:szCs w:val="24"/>
                <w:lang w:val="kk-KZ"/>
              </w:rPr>
              <w:t>н біркел</w:t>
            </w:r>
            <w:r w:rsidRPr="00C52285">
              <w:rPr>
                <w:rFonts w:ascii="Times New Roman" w:eastAsia="OEGHA+TimesNewRomanPSMT" w:hAnsi="Times New Roman" w:cs="Times New Roman"/>
                <w:color w:val="000000"/>
                <w:spacing w:val="-2"/>
                <w:sz w:val="24"/>
                <w:szCs w:val="24"/>
                <w:lang w:val="kk-KZ"/>
              </w:rPr>
              <w:t>к</w:t>
            </w:r>
            <w:r w:rsidRPr="00C52285">
              <w:rPr>
                <w:rFonts w:ascii="Times New Roman" w:eastAsia="OEGHA+TimesNewRomanPSMT" w:hAnsi="Times New Roman" w:cs="Times New Roman"/>
                <w:color w:val="000000"/>
                <w:sz w:val="24"/>
                <w:szCs w:val="24"/>
                <w:lang w:val="kk-KZ"/>
              </w:rPr>
              <w:t>і за</w:t>
            </w:r>
            <w:r w:rsidRPr="00C52285">
              <w:rPr>
                <w:rFonts w:ascii="Times New Roman" w:eastAsia="OEGHA+TimesNewRomanPSMT" w:hAnsi="Times New Roman" w:cs="Times New Roman"/>
                <w:color w:val="000000"/>
                <w:spacing w:val="-1"/>
                <w:sz w:val="24"/>
                <w:szCs w:val="24"/>
                <w:lang w:val="kk-KZ"/>
              </w:rPr>
              <w:t>т</w:t>
            </w:r>
            <w:r w:rsidRPr="00C52285">
              <w:rPr>
                <w:rFonts w:ascii="Times New Roman" w:eastAsia="OEGHA+TimesNewRomanPSMT" w:hAnsi="Times New Roman" w:cs="Times New Roman"/>
                <w:color w:val="000000"/>
                <w:sz w:val="24"/>
                <w:szCs w:val="24"/>
                <w:lang w:val="kk-KZ"/>
              </w:rPr>
              <w:t>та</w:t>
            </w:r>
            <w:r w:rsidRPr="00C52285">
              <w:rPr>
                <w:rFonts w:ascii="Times New Roman" w:eastAsia="OEGHA+TimesNewRomanPSMT" w:hAnsi="Times New Roman" w:cs="Times New Roman"/>
                <w:color w:val="000000"/>
                <w:spacing w:val="-2"/>
                <w:sz w:val="24"/>
                <w:szCs w:val="24"/>
                <w:lang w:val="kk-KZ"/>
              </w:rPr>
              <w:t>р</w:t>
            </w:r>
            <w:r w:rsidRPr="00C52285">
              <w:rPr>
                <w:rFonts w:ascii="Times New Roman" w:eastAsia="OEGHA+TimesNewRomanPSMT" w:hAnsi="Times New Roman" w:cs="Times New Roman"/>
                <w:color w:val="000000"/>
                <w:sz w:val="24"/>
                <w:szCs w:val="24"/>
                <w:lang w:val="kk-KZ"/>
              </w:rPr>
              <w:t>ды топтаст</w:t>
            </w:r>
            <w:r w:rsidRPr="00C52285">
              <w:rPr>
                <w:rFonts w:ascii="Times New Roman" w:eastAsia="OEGHA+TimesNewRomanPSMT" w:hAnsi="Times New Roman" w:cs="Times New Roman"/>
                <w:color w:val="000000"/>
                <w:spacing w:val="-1"/>
                <w:sz w:val="24"/>
                <w:szCs w:val="24"/>
                <w:lang w:val="kk-KZ"/>
              </w:rPr>
              <w:t>ы</w:t>
            </w:r>
            <w:r w:rsidRPr="00C52285">
              <w:rPr>
                <w:rFonts w:ascii="Times New Roman" w:eastAsia="OEGHA+TimesNewRomanPSMT" w:hAnsi="Times New Roman" w:cs="Times New Roman"/>
                <w:color w:val="000000"/>
                <w:sz w:val="24"/>
                <w:szCs w:val="24"/>
                <w:lang w:val="kk-KZ"/>
              </w:rPr>
              <w:t>р</w:t>
            </w:r>
            <w:r w:rsidRPr="00C52285">
              <w:rPr>
                <w:rFonts w:ascii="Times New Roman" w:eastAsia="OEGHA+TimesNewRomanPSMT" w:hAnsi="Times New Roman" w:cs="Times New Roman"/>
                <w:color w:val="000000"/>
                <w:spacing w:val="-2"/>
                <w:sz w:val="24"/>
                <w:szCs w:val="24"/>
                <w:lang w:val="kk-KZ"/>
              </w:rPr>
              <w:t>у</w:t>
            </w:r>
            <w:r w:rsidRPr="00C52285">
              <w:rPr>
                <w:rFonts w:ascii="Times New Roman" w:eastAsia="OEGHA+TimesNewRomanPSMT" w:hAnsi="Times New Roman" w:cs="Times New Roman"/>
                <w:color w:val="000000"/>
                <w:sz w:val="24"/>
                <w:szCs w:val="24"/>
                <w:lang w:val="kk-KZ"/>
              </w:rPr>
              <w:t>.</w:t>
            </w:r>
          </w:p>
          <w:p w:rsidR="00ED6707" w:rsidRPr="00C52285" w:rsidRDefault="00ED6707" w:rsidP="00ED6707">
            <w:pPr>
              <w:rPr>
                <w:rFonts w:ascii="Times New Roman" w:hAnsi="Times New Roman" w:cs="Times New Roman"/>
                <w:b/>
                <w:sz w:val="24"/>
                <w:szCs w:val="24"/>
                <w:lang w:val="kk-KZ"/>
              </w:rPr>
            </w:pPr>
            <w:r w:rsidRPr="00C52285">
              <w:rPr>
                <w:rFonts w:ascii="Times New Roman" w:hAnsi="Times New Roman" w:cs="Times New Roman"/>
                <w:sz w:val="24"/>
                <w:szCs w:val="24"/>
                <w:lang w:val="kk-KZ"/>
              </w:rPr>
              <w:t xml:space="preserve">Өз бетінше құрастырып ойнауға мүмкіндік беру. </w:t>
            </w:r>
          </w:p>
          <w:p w:rsidR="00ED6707" w:rsidRPr="00C52285" w:rsidRDefault="00ED6707" w:rsidP="00ED6707">
            <w:pPr>
              <w:rPr>
                <w:rFonts w:ascii="Times New Roman" w:hAnsi="Times New Roman" w:cs="Times New Roman"/>
                <w:b/>
                <w:sz w:val="24"/>
                <w:szCs w:val="24"/>
                <w:lang w:val="kk-KZ"/>
              </w:rPr>
            </w:pPr>
            <w:r w:rsidRPr="00C52285">
              <w:rPr>
                <w:rFonts w:ascii="Times New Roman" w:hAnsi="Times New Roman" w:cs="Times New Roman"/>
                <w:b/>
                <w:sz w:val="24"/>
                <w:szCs w:val="24"/>
                <w:lang w:val="kk-KZ"/>
              </w:rPr>
              <w:t>(сенсорика - танымдық және зияткерлік дағдыларды дамыту;</w:t>
            </w:r>
          </w:p>
          <w:p w:rsidR="00ED6707" w:rsidRPr="00C52285" w:rsidRDefault="00ED6707" w:rsidP="00ED6707">
            <w:pPr>
              <w:rPr>
                <w:rFonts w:ascii="Times New Roman" w:hAnsi="Times New Roman" w:cs="Times New Roman"/>
                <w:b/>
                <w:sz w:val="24"/>
                <w:szCs w:val="24"/>
                <w:lang w:val="kk-KZ"/>
              </w:rPr>
            </w:pPr>
            <w:r w:rsidRPr="00C52285">
              <w:rPr>
                <w:rFonts w:ascii="Times New Roman" w:hAnsi="Times New Roman" w:cs="Times New Roman"/>
                <w:b/>
                <w:sz w:val="24"/>
                <w:szCs w:val="24"/>
                <w:lang w:val="kk-KZ"/>
              </w:rPr>
              <w:t>құрастыру -шығармашылық дағдыларын, зерттеу іс - әрекетін дамыту)</w:t>
            </w:r>
          </w:p>
        </w:tc>
        <w:tc>
          <w:tcPr>
            <w:tcW w:w="2694" w:type="dxa"/>
            <w:gridSpan w:val="3"/>
            <w:tcBorders>
              <w:top w:val="single" w:sz="4" w:space="0" w:color="auto"/>
              <w:left w:val="single" w:sz="4" w:space="0" w:color="auto"/>
              <w:bottom w:val="single" w:sz="4" w:space="0" w:color="auto"/>
              <w:right w:val="single" w:sz="4" w:space="0" w:color="auto"/>
            </w:tcBorders>
          </w:tcPr>
          <w:p w:rsidR="00ED6707" w:rsidRPr="00C52285" w:rsidRDefault="00ED6707" w:rsidP="00ED6707">
            <w:pPr>
              <w:rPr>
                <w:rFonts w:ascii="Times New Roman" w:hAnsi="Times New Roman" w:cs="Times New Roman"/>
                <w:b/>
                <w:sz w:val="24"/>
                <w:szCs w:val="24"/>
                <w:lang w:val="kk-KZ"/>
              </w:rPr>
            </w:pPr>
            <w:r w:rsidRPr="00C52285">
              <w:rPr>
                <w:rFonts w:ascii="Times New Roman" w:hAnsi="Times New Roman" w:cs="Times New Roman"/>
                <w:b/>
                <w:sz w:val="24"/>
                <w:szCs w:val="24"/>
                <w:lang w:val="kk-KZ"/>
              </w:rPr>
              <w:t xml:space="preserve">Әңгімелесу: </w:t>
            </w:r>
          </w:p>
          <w:p w:rsidR="00ED6707" w:rsidRPr="00C52285" w:rsidRDefault="00ED6707" w:rsidP="00ED6707">
            <w:pPr>
              <w:rPr>
                <w:rFonts w:ascii="Times New Roman" w:hAnsi="Times New Roman" w:cs="Times New Roman"/>
                <w:b/>
                <w:sz w:val="24"/>
                <w:szCs w:val="24"/>
                <w:lang w:val="kk-KZ"/>
              </w:rPr>
            </w:pPr>
            <w:r w:rsidRPr="00C52285">
              <w:rPr>
                <w:rFonts w:ascii="Times New Roman" w:hAnsi="Times New Roman" w:cs="Times New Roman"/>
                <w:b/>
                <w:sz w:val="24"/>
                <w:szCs w:val="24"/>
                <w:lang w:val="kk-KZ"/>
              </w:rPr>
              <w:t xml:space="preserve">«Біздің топ» </w:t>
            </w:r>
          </w:p>
          <w:p w:rsidR="00ED6707" w:rsidRPr="00C52285" w:rsidRDefault="00ED6707" w:rsidP="00ED6707">
            <w:pPr>
              <w:rPr>
                <w:rFonts w:ascii="Times New Roman" w:hAnsi="Times New Roman" w:cs="Times New Roman"/>
                <w:sz w:val="24"/>
                <w:szCs w:val="24"/>
                <w:lang w:val="kk-KZ"/>
              </w:rPr>
            </w:pPr>
            <w:r w:rsidRPr="00C52285">
              <w:rPr>
                <w:rFonts w:ascii="Times New Roman" w:hAnsi="Times New Roman" w:cs="Times New Roman"/>
                <w:b/>
                <w:sz w:val="24"/>
                <w:szCs w:val="24"/>
                <w:lang w:val="kk-KZ"/>
              </w:rPr>
              <w:t xml:space="preserve">Мақсаты: </w:t>
            </w:r>
            <w:r w:rsidRPr="00C52285">
              <w:rPr>
                <w:rFonts w:ascii="Times New Roman" w:eastAsia="OEGHA+TimesNewRomanPSMT" w:hAnsi="Times New Roman" w:cs="Times New Roman"/>
                <w:color w:val="000000"/>
                <w:sz w:val="24"/>
                <w:szCs w:val="24"/>
                <w:lang w:val="kk-KZ"/>
              </w:rPr>
              <w:t>С</w:t>
            </w:r>
            <w:r w:rsidRPr="00C52285">
              <w:rPr>
                <w:rFonts w:ascii="Times New Roman" w:eastAsia="OEGHA+TimesNewRomanPSMT" w:hAnsi="Times New Roman" w:cs="Times New Roman"/>
                <w:color w:val="000000"/>
                <w:spacing w:val="1"/>
                <w:sz w:val="24"/>
                <w:szCs w:val="24"/>
                <w:lang w:val="kk-KZ"/>
              </w:rPr>
              <w:t>ө</w:t>
            </w:r>
            <w:r w:rsidRPr="00C52285">
              <w:rPr>
                <w:rFonts w:ascii="Times New Roman" w:eastAsia="OEGHA+TimesNewRomanPSMT" w:hAnsi="Times New Roman" w:cs="Times New Roman"/>
                <w:color w:val="000000"/>
                <w:sz w:val="24"/>
                <w:szCs w:val="24"/>
                <w:lang w:val="kk-KZ"/>
              </w:rPr>
              <w:t>йлеу қа</w:t>
            </w:r>
            <w:r w:rsidRPr="00C52285">
              <w:rPr>
                <w:rFonts w:ascii="Times New Roman" w:eastAsia="OEGHA+TimesNewRomanPSMT" w:hAnsi="Times New Roman" w:cs="Times New Roman"/>
                <w:color w:val="000000"/>
                <w:spacing w:val="1"/>
                <w:sz w:val="24"/>
                <w:szCs w:val="24"/>
                <w:lang w:val="kk-KZ"/>
              </w:rPr>
              <w:t>р</w:t>
            </w:r>
            <w:r w:rsidRPr="00C52285">
              <w:rPr>
                <w:rFonts w:ascii="Times New Roman" w:eastAsia="OEGHA+TimesNewRomanPSMT" w:hAnsi="Times New Roman" w:cs="Times New Roman"/>
                <w:color w:val="000000"/>
                <w:sz w:val="24"/>
                <w:szCs w:val="24"/>
                <w:lang w:val="kk-KZ"/>
              </w:rPr>
              <w:t>қынын, да</w:t>
            </w:r>
            <w:r w:rsidRPr="00C52285">
              <w:rPr>
                <w:rFonts w:ascii="Times New Roman" w:eastAsia="OEGHA+TimesNewRomanPSMT" w:hAnsi="Times New Roman" w:cs="Times New Roman"/>
                <w:color w:val="000000"/>
                <w:spacing w:val="-2"/>
                <w:sz w:val="24"/>
                <w:szCs w:val="24"/>
                <w:lang w:val="kk-KZ"/>
              </w:rPr>
              <w:t>у</w:t>
            </w:r>
            <w:r w:rsidRPr="00C52285">
              <w:rPr>
                <w:rFonts w:ascii="Times New Roman" w:eastAsia="OEGHA+TimesNewRomanPSMT" w:hAnsi="Times New Roman" w:cs="Times New Roman"/>
                <w:color w:val="000000"/>
                <w:sz w:val="24"/>
                <w:szCs w:val="24"/>
                <w:lang w:val="kk-KZ"/>
              </w:rPr>
              <w:t>ыстың ж</w:t>
            </w:r>
            <w:r w:rsidRPr="00C52285">
              <w:rPr>
                <w:rFonts w:ascii="Times New Roman" w:eastAsia="OEGHA+TimesNewRomanPSMT" w:hAnsi="Times New Roman" w:cs="Times New Roman"/>
                <w:color w:val="000000"/>
                <w:spacing w:val="2"/>
                <w:sz w:val="24"/>
                <w:szCs w:val="24"/>
                <w:lang w:val="kk-KZ"/>
              </w:rPr>
              <w:t>о</w:t>
            </w:r>
            <w:r w:rsidRPr="00C52285">
              <w:rPr>
                <w:rFonts w:ascii="Times New Roman" w:eastAsia="OEGHA+TimesNewRomanPSMT" w:hAnsi="Times New Roman" w:cs="Times New Roman"/>
                <w:color w:val="000000"/>
                <w:sz w:val="24"/>
                <w:szCs w:val="24"/>
                <w:lang w:val="kk-KZ"/>
              </w:rPr>
              <w:t>ғары</w:t>
            </w:r>
            <w:r w:rsidRPr="00C52285">
              <w:rPr>
                <w:rFonts w:ascii="Times New Roman" w:eastAsia="OEGHA+TimesNewRomanPSMT" w:hAnsi="Times New Roman" w:cs="Times New Roman"/>
                <w:color w:val="000000"/>
                <w:spacing w:val="-1"/>
                <w:sz w:val="24"/>
                <w:szCs w:val="24"/>
                <w:lang w:val="kk-KZ"/>
              </w:rPr>
              <w:t>л</w:t>
            </w:r>
            <w:r w:rsidRPr="00C52285">
              <w:rPr>
                <w:rFonts w:ascii="Times New Roman" w:eastAsia="OEGHA+TimesNewRomanPSMT" w:hAnsi="Times New Roman" w:cs="Times New Roman"/>
                <w:color w:val="000000"/>
                <w:sz w:val="24"/>
                <w:szCs w:val="24"/>
                <w:lang w:val="kk-KZ"/>
              </w:rPr>
              <w:t>ы</w:t>
            </w:r>
            <w:r w:rsidRPr="00C52285">
              <w:rPr>
                <w:rFonts w:ascii="Times New Roman" w:eastAsia="OEGHA+TimesNewRomanPSMT" w:hAnsi="Times New Roman" w:cs="Times New Roman"/>
                <w:color w:val="000000"/>
                <w:spacing w:val="-1"/>
                <w:sz w:val="24"/>
                <w:szCs w:val="24"/>
                <w:lang w:val="kk-KZ"/>
              </w:rPr>
              <w:t>ғ</w:t>
            </w:r>
            <w:r w:rsidRPr="00C52285">
              <w:rPr>
                <w:rFonts w:ascii="Times New Roman" w:eastAsia="OEGHA+TimesNewRomanPSMT" w:hAnsi="Times New Roman" w:cs="Times New Roman"/>
                <w:color w:val="000000"/>
                <w:sz w:val="24"/>
                <w:szCs w:val="24"/>
                <w:lang w:val="kk-KZ"/>
              </w:rPr>
              <w:t xml:space="preserve">ы мен </w:t>
            </w:r>
            <w:r w:rsidRPr="00C52285">
              <w:rPr>
                <w:rFonts w:ascii="Times New Roman" w:eastAsia="OEGHA+TimesNewRomanPSMT" w:hAnsi="Times New Roman" w:cs="Times New Roman"/>
                <w:color w:val="000000"/>
                <w:spacing w:val="-1"/>
                <w:sz w:val="24"/>
                <w:szCs w:val="24"/>
                <w:lang w:val="kk-KZ"/>
              </w:rPr>
              <w:t>к</w:t>
            </w:r>
            <w:r w:rsidRPr="00C52285">
              <w:rPr>
                <w:rFonts w:ascii="Times New Roman" w:eastAsia="OEGHA+TimesNewRomanPSMT" w:hAnsi="Times New Roman" w:cs="Times New Roman"/>
                <w:color w:val="000000"/>
                <w:sz w:val="24"/>
                <w:szCs w:val="24"/>
                <w:lang w:val="kk-KZ"/>
              </w:rPr>
              <w:t>үшін еск</w:t>
            </w:r>
            <w:r w:rsidRPr="00C52285">
              <w:rPr>
                <w:rFonts w:ascii="Times New Roman" w:eastAsia="OEGHA+TimesNewRomanPSMT" w:hAnsi="Times New Roman" w:cs="Times New Roman"/>
                <w:color w:val="000000"/>
                <w:spacing w:val="-1"/>
                <w:sz w:val="24"/>
                <w:szCs w:val="24"/>
                <w:lang w:val="kk-KZ"/>
              </w:rPr>
              <w:t>ер</w:t>
            </w:r>
            <w:r w:rsidRPr="00C52285">
              <w:rPr>
                <w:rFonts w:ascii="Times New Roman" w:eastAsia="OEGHA+TimesNewRomanPSMT" w:hAnsi="Times New Roman" w:cs="Times New Roman"/>
                <w:color w:val="000000"/>
                <w:sz w:val="24"/>
                <w:szCs w:val="24"/>
                <w:lang w:val="kk-KZ"/>
              </w:rPr>
              <w:t>і</w:t>
            </w:r>
            <w:r w:rsidRPr="00C52285">
              <w:rPr>
                <w:rFonts w:ascii="Times New Roman" w:eastAsia="OEGHA+TimesNewRomanPSMT" w:hAnsi="Times New Roman" w:cs="Times New Roman"/>
                <w:color w:val="000000"/>
                <w:spacing w:val="-1"/>
                <w:sz w:val="24"/>
                <w:szCs w:val="24"/>
                <w:lang w:val="kk-KZ"/>
              </w:rPr>
              <w:t>п</w:t>
            </w:r>
            <w:r w:rsidRPr="00C52285">
              <w:rPr>
                <w:rFonts w:ascii="Times New Roman" w:eastAsia="OEGHA+TimesNewRomanPSMT" w:hAnsi="Times New Roman" w:cs="Times New Roman"/>
                <w:color w:val="000000"/>
                <w:sz w:val="24"/>
                <w:szCs w:val="24"/>
                <w:lang w:val="kk-KZ"/>
              </w:rPr>
              <w:t>, анық айты</w:t>
            </w:r>
            <w:r w:rsidRPr="00C52285">
              <w:rPr>
                <w:rFonts w:ascii="Times New Roman" w:eastAsia="OEGHA+TimesNewRomanPSMT" w:hAnsi="Times New Roman" w:cs="Times New Roman"/>
                <w:color w:val="000000"/>
                <w:spacing w:val="-2"/>
                <w:sz w:val="24"/>
                <w:szCs w:val="24"/>
                <w:lang w:val="kk-KZ"/>
              </w:rPr>
              <w:t>л</w:t>
            </w:r>
            <w:r w:rsidRPr="00C52285">
              <w:rPr>
                <w:rFonts w:ascii="Times New Roman" w:eastAsia="OEGHA+TimesNewRomanPSMT" w:hAnsi="Times New Roman" w:cs="Times New Roman"/>
                <w:color w:val="000000"/>
                <w:spacing w:val="-3"/>
                <w:sz w:val="24"/>
                <w:szCs w:val="24"/>
                <w:lang w:val="kk-KZ"/>
              </w:rPr>
              <w:t>у</w:t>
            </w:r>
            <w:r w:rsidRPr="00C52285">
              <w:rPr>
                <w:rFonts w:ascii="Times New Roman" w:eastAsia="OEGHA+TimesNewRomanPSMT" w:hAnsi="Times New Roman" w:cs="Times New Roman"/>
                <w:color w:val="000000"/>
                <w:sz w:val="24"/>
                <w:szCs w:val="24"/>
                <w:lang w:val="kk-KZ"/>
              </w:rPr>
              <w:t>ына назар а</w:t>
            </w:r>
            <w:r w:rsidRPr="00C52285">
              <w:rPr>
                <w:rFonts w:ascii="Times New Roman" w:eastAsia="OEGHA+TimesNewRomanPSMT" w:hAnsi="Times New Roman" w:cs="Times New Roman"/>
                <w:color w:val="000000"/>
                <w:spacing w:val="-2"/>
                <w:sz w:val="24"/>
                <w:szCs w:val="24"/>
                <w:lang w:val="kk-KZ"/>
              </w:rPr>
              <w:t>у</w:t>
            </w:r>
            <w:r w:rsidRPr="00C52285">
              <w:rPr>
                <w:rFonts w:ascii="Times New Roman" w:eastAsia="OEGHA+TimesNewRomanPSMT" w:hAnsi="Times New Roman" w:cs="Times New Roman"/>
                <w:color w:val="000000"/>
                <w:sz w:val="24"/>
                <w:szCs w:val="24"/>
                <w:lang w:val="kk-KZ"/>
              </w:rPr>
              <w:t>д</w:t>
            </w:r>
            <w:r w:rsidRPr="00C52285">
              <w:rPr>
                <w:rFonts w:ascii="Times New Roman" w:eastAsia="OEGHA+TimesNewRomanPSMT" w:hAnsi="Times New Roman" w:cs="Times New Roman"/>
                <w:color w:val="000000"/>
                <w:spacing w:val="-2"/>
                <w:sz w:val="24"/>
                <w:szCs w:val="24"/>
                <w:lang w:val="kk-KZ"/>
              </w:rPr>
              <w:t>а</w:t>
            </w:r>
            <w:r w:rsidRPr="00C52285">
              <w:rPr>
                <w:rFonts w:ascii="Times New Roman" w:eastAsia="OEGHA+TimesNewRomanPSMT" w:hAnsi="Times New Roman" w:cs="Times New Roman"/>
                <w:color w:val="000000"/>
                <w:spacing w:val="-1"/>
                <w:sz w:val="24"/>
                <w:szCs w:val="24"/>
                <w:lang w:val="kk-KZ"/>
              </w:rPr>
              <w:t>р</w:t>
            </w:r>
            <w:r w:rsidRPr="00C52285">
              <w:rPr>
                <w:rFonts w:ascii="Times New Roman" w:eastAsia="OEGHA+TimesNewRomanPSMT" w:hAnsi="Times New Roman" w:cs="Times New Roman"/>
                <w:color w:val="000000"/>
                <w:sz w:val="24"/>
                <w:szCs w:val="24"/>
                <w:lang w:val="kk-KZ"/>
              </w:rPr>
              <w:t>у.</w:t>
            </w:r>
          </w:p>
          <w:p w:rsidR="00ED6707" w:rsidRPr="00C52285" w:rsidRDefault="00ED6707" w:rsidP="00ED6707">
            <w:pPr>
              <w:rPr>
                <w:rFonts w:ascii="Times New Roman" w:hAnsi="Times New Roman" w:cs="Times New Roman"/>
                <w:b/>
                <w:color w:val="FF0000"/>
                <w:sz w:val="24"/>
                <w:szCs w:val="24"/>
                <w:lang w:val="kk-KZ"/>
              </w:rPr>
            </w:pPr>
            <w:r w:rsidRPr="00C52285">
              <w:rPr>
                <w:rFonts w:ascii="Times New Roman" w:hAnsi="Times New Roman" w:cs="Times New Roman"/>
                <w:b/>
                <w:bCs/>
                <w:sz w:val="24"/>
                <w:szCs w:val="24"/>
                <w:lang w:val="kk-KZ"/>
              </w:rPr>
              <w:t>(сөйлеуді дамыту - коммуникативтік дағдыларды дамыту).</w:t>
            </w:r>
          </w:p>
        </w:tc>
        <w:tc>
          <w:tcPr>
            <w:tcW w:w="2977" w:type="dxa"/>
            <w:gridSpan w:val="2"/>
            <w:tcBorders>
              <w:top w:val="single" w:sz="4" w:space="0" w:color="auto"/>
              <w:left w:val="single" w:sz="4" w:space="0" w:color="auto"/>
              <w:bottom w:val="single" w:sz="4" w:space="0" w:color="auto"/>
              <w:right w:val="single" w:sz="4" w:space="0" w:color="auto"/>
            </w:tcBorders>
          </w:tcPr>
          <w:p w:rsidR="00ED6707" w:rsidRPr="00C52285" w:rsidRDefault="00ED6707" w:rsidP="00ED6707">
            <w:pPr>
              <w:rPr>
                <w:rFonts w:ascii="Times New Roman" w:hAnsi="Times New Roman" w:cs="Times New Roman"/>
                <w:b/>
                <w:sz w:val="24"/>
                <w:szCs w:val="24"/>
                <w:lang w:val="kk-KZ"/>
              </w:rPr>
            </w:pPr>
            <w:r w:rsidRPr="00C52285">
              <w:rPr>
                <w:rFonts w:ascii="Times New Roman" w:hAnsi="Times New Roman" w:cs="Times New Roman"/>
                <w:b/>
                <w:sz w:val="24"/>
                <w:szCs w:val="24"/>
                <w:lang w:val="kk-KZ"/>
              </w:rPr>
              <w:t xml:space="preserve">Бейнелеу әрекеті </w:t>
            </w:r>
          </w:p>
          <w:p w:rsidR="00ED6707" w:rsidRPr="00C52285" w:rsidRDefault="00ED6707" w:rsidP="00ED6707">
            <w:pPr>
              <w:rPr>
                <w:rFonts w:ascii="Times New Roman" w:hAnsi="Times New Roman" w:cs="Times New Roman"/>
                <w:b/>
                <w:sz w:val="24"/>
                <w:szCs w:val="24"/>
                <w:lang w:val="kk-KZ"/>
              </w:rPr>
            </w:pPr>
            <w:r w:rsidRPr="00C52285">
              <w:rPr>
                <w:rFonts w:ascii="Times New Roman" w:hAnsi="Times New Roman" w:cs="Times New Roman"/>
                <w:b/>
                <w:sz w:val="24"/>
                <w:szCs w:val="24"/>
                <w:lang w:val="kk-KZ"/>
              </w:rPr>
              <w:t xml:space="preserve">«Қуыршаққа арналған білезік» </w:t>
            </w:r>
          </w:p>
          <w:p w:rsidR="00ED6707" w:rsidRPr="00C52285" w:rsidRDefault="00ED6707" w:rsidP="00ED6707">
            <w:pPr>
              <w:rPr>
                <w:rFonts w:ascii="Times New Roman" w:hAnsi="Times New Roman" w:cs="Times New Roman"/>
                <w:sz w:val="24"/>
                <w:szCs w:val="24"/>
                <w:lang w:val="kk-KZ"/>
              </w:rPr>
            </w:pPr>
            <w:r w:rsidRPr="00C52285">
              <w:rPr>
                <w:rFonts w:ascii="Times New Roman" w:hAnsi="Times New Roman" w:cs="Times New Roman"/>
                <w:b/>
                <w:sz w:val="24"/>
                <w:szCs w:val="24"/>
                <w:lang w:val="kk-KZ"/>
              </w:rPr>
              <w:t>Мақсаты:</w:t>
            </w:r>
            <w:r w:rsidRPr="00C52285">
              <w:rPr>
                <w:rFonts w:ascii="Times New Roman" w:eastAsia="OEGHA+TimesNewRomanPSMT" w:hAnsi="Times New Roman" w:cs="Times New Roman"/>
                <w:color w:val="000000"/>
                <w:sz w:val="24"/>
                <w:szCs w:val="24"/>
                <w:lang w:val="kk-KZ"/>
              </w:rPr>
              <w:t xml:space="preserve"> Күрделі  сұрақтарға (Неге әкелді? Қашан әкелді?) жауап беріп, өз ойын айтуға үйрету.</w:t>
            </w:r>
          </w:p>
          <w:p w:rsidR="00ED6707" w:rsidRPr="00C52285" w:rsidRDefault="00ED6707" w:rsidP="00ED6707">
            <w:pPr>
              <w:rPr>
                <w:rFonts w:ascii="Times New Roman" w:hAnsi="Times New Roman" w:cs="Times New Roman"/>
                <w:sz w:val="24"/>
                <w:szCs w:val="24"/>
                <w:lang w:val="kk-KZ"/>
              </w:rPr>
            </w:pPr>
            <w:r w:rsidRPr="00C52285">
              <w:rPr>
                <w:rFonts w:ascii="Times New Roman" w:hAnsi="Times New Roman" w:cs="Times New Roman"/>
                <w:sz w:val="24"/>
                <w:szCs w:val="24"/>
                <w:lang w:val="kk-KZ"/>
              </w:rPr>
              <w:t xml:space="preserve">Қолды дымқыл шүберекпен сүрту, жұмыстан кейін материалдарды жинауға үйрету. </w:t>
            </w:r>
          </w:p>
          <w:p w:rsidR="00ED6707" w:rsidRPr="00C52285" w:rsidRDefault="00ED6707" w:rsidP="00ED6707">
            <w:pPr>
              <w:rPr>
                <w:rFonts w:ascii="Times New Roman" w:hAnsi="Times New Roman" w:cs="Times New Roman"/>
                <w:b/>
                <w:sz w:val="24"/>
                <w:szCs w:val="24"/>
                <w:lang w:val="kk-KZ"/>
              </w:rPr>
            </w:pPr>
            <w:r w:rsidRPr="00C52285">
              <w:rPr>
                <w:rFonts w:ascii="Times New Roman" w:hAnsi="Times New Roman" w:cs="Times New Roman"/>
                <w:b/>
                <w:sz w:val="24"/>
                <w:szCs w:val="24"/>
                <w:lang w:val="kk-KZ"/>
              </w:rPr>
              <w:t xml:space="preserve">(сөйлеуді дамыту </w:t>
            </w:r>
            <w:r w:rsidRPr="00C52285">
              <w:rPr>
                <w:rFonts w:ascii="Times New Roman" w:hAnsi="Times New Roman" w:cs="Times New Roman"/>
                <w:b/>
                <w:bCs/>
                <w:sz w:val="24"/>
                <w:szCs w:val="24"/>
                <w:lang w:val="kk-KZ"/>
              </w:rPr>
              <w:t>- коммуникативтік дағдыларды дамыту,</w:t>
            </w:r>
          </w:p>
          <w:p w:rsidR="00ED6707" w:rsidRPr="00C52285" w:rsidRDefault="00ED6707" w:rsidP="00ED6707">
            <w:pPr>
              <w:rPr>
                <w:rFonts w:ascii="Times New Roman" w:hAnsi="Times New Roman" w:cs="Times New Roman"/>
                <w:b/>
                <w:sz w:val="24"/>
                <w:szCs w:val="24"/>
                <w:lang w:val="kk-KZ"/>
              </w:rPr>
            </w:pPr>
            <w:r w:rsidRPr="00C52285">
              <w:rPr>
                <w:rFonts w:ascii="Times New Roman" w:hAnsi="Times New Roman" w:cs="Times New Roman"/>
                <w:b/>
                <w:sz w:val="24"/>
                <w:szCs w:val="24"/>
                <w:lang w:val="kk-KZ"/>
              </w:rPr>
              <w:t>мүсіндеу -шығармашылық дағдыларын, зерттеу    іс - әрекетін дамыту</w:t>
            </w:r>
            <w:r w:rsidRPr="00C52285">
              <w:rPr>
                <w:rFonts w:ascii="Times New Roman" w:eastAsia="Times New Roman" w:hAnsi="Times New Roman" w:cs="Times New Roman"/>
                <w:b/>
                <w:sz w:val="24"/>
                <w:szCs w:val="24"/>
                <w:lang w:val="kk-KZ"/>
              </w:rPr>
              <w:t>)</w:t>
            </w:r>
          </w:p>
          <w:p w:rsidR="00ED6707" w:rsidRPr="00C52285" w:rsidRDefault="00ED6707" w:rsidP="00ED6707">
            <w:pPr>
              <w:rPr>
                <w:rFonts w:ascii="Times New Roman" w:hAnsi="Times New Roman" w:cs="Times New Roman"/>
                <w:b/>
                <w:sz w:val="24"/>
                <w:szCs w:val="24"/>
                <w:lang w:val="kk-KZ"/>
              </w:rPr>
            </w:pPr>
          </w:p>
          <w:p w:rsidR="00ED6707" w:rsidRPr="00C52285" w:rsidRDefault="00ED6707" w:rsidP="00ED6707">
            <w:pPr>
              <w:pStyle w:val="a3"/>
              <w:spacing w:before="0" w:beforeAutospacing="0" w:after="0" w:afterAutospacing="0"/>
              <w:rPr>
                <w:lang w:val="kk-KZ"/>
              </w:rPr>
            </w:pPr>
          </w:p>
        </w:tc>
        <w:tc>
          <w:tcPr>
            <w:tcW w:w="2551" w:type="dxa"/>
            <w:tcBorders>
              <w:top w:val="single" w:sz="4" w:space="0" w:color="auto"/>
              <w:left w:val="single" w:sz="4" w:space="0" w:color="auto"/>
              <w:bottom w:val="single" w:sz="4" w:space="0" w:color="auto"/>
              <w:right w:val="single" w:sz="4" w:space="0" w:color="auto"/>
            </w:tcBorders>
          </w:tcPr>
          <w:p w:rsidR="00ED6707" w:rsidRPr="00C52285" w:rsidRDefault="00ED6707" w:rsidP="00ED6707">
            <w:pPr>
              <w:pStyle w:val="1"/>
              <w:widowControl w:val="0"/>
              <w:rPr>
                <w:rFonts w:ascii="Times New Roman" w:eastAsia="Times New Roman" w:hAnsi="Times New Roman" w:cs="Times New Roman"/>
                <w:b/>
                <w:sz w:val="24"/>
                <w:szCs w:val="24"/>
                <w:lang w:val="kk-KZ"/>
              </w:rPr>
            </w:pPr>
            <w:r w:rsidRPr="00C52285">
              <w:rPr>
                <w:rFonts w:ascii="Times New Roman" w:eastAsia="Times New Roman" w:hAnsi="Times New Roman" w:cs="Times New Roman"/>
                <w:b/>
                <w:sz w:val="24"/>
                <w:szCs w:val="24"/>
                <w:lang w:val="kk-KZ"/>
              </w:rPr>
              <w:t xml:space="preserve">Үстел үсті ойыны: </w:t>
            </w:r>
          </w:p>
          <w:p w:rsidR="00ED6707" w:rsidRPr="00C52285" w:rsidRDefault="00ED6707" w:rsidP="00ED6707">
            <w:pPr>
              <w:pStyle w:val="1"/>
              <w:widowControl w:val="0"/>
              <w:rPr>
                <w:rFonts w:ascii="Times New Roman" w:eastAsia="Times New Roman" w:hAnsi="Times New Roman" w:cs="Times New Roman"/>
                <w:b/>
                <w:sz w:val="24"/>
                <w:szCs w:val="24"/>
                <w:lang w:val="kk-KZ"/>
              </w:rPr>
            </w:pPr>
            <w:r w:rsidRPr="00C52285">
              <w:rPr>
                <w:rFonts w:ascii="Times New Roman" w:eastAsia="Times New Roman" w:hAnsi="Times New Roman" w:cs="Times New Roman"/>
                <w:b/>
                <w:sz w:val="24"/>
                <w:szCs w:val="24"/>
                <w:lang w:val="kk-KZ"/>
              </w:rPr>
              <w:t>"Әдемі  оюлар"</w:t>
            </w:r>
          </w:p>
          <w:p w:rsidR="00ED6707" w:rsidRPr="00C52285" w:rsidRDefault="00ED6707" w:rsidP="00ED6707">
            <w:pPr>
              <w:pStyle w:val="1"/>
              <w:widowControl w:val="0"/>
              <w:rPr>
                <w:rFonts w:ascii="Times New Roman" w:eastAsia="Times New Roman" w:hAnsi="Times New Roman" w:cs="Times New Roman"/>
                <w:b/>
                <w:sz w:val="24"/>
                <w:szCs w:val="24"/>
                <w:lang w:val="kk-KZ"/>
              </w:rPr>
            </w:pPr>
            <w:r w:rsidRPr="00C52285">
              <w:rPr>
                <w:rFonts w:ascii="Times New Roman" w:eastAsia="Times New Roman" w:hAnsi="Times New Roman" w:cs="Times New Roman"/>
                <w:b/>
                <w:sz w:val="24"/>
                <w:szCs w:val="24"/>
                <w:lang w:val="kk-KZ"/>
              </w:rPr>
              <w:t xml:space="preserve">Мақсаты: </w:t>
            </w:r>
          </w:p>
          <w:p w:rsidR="00ED6707" w:rsidRPr="00C52285" w:rsidRDefault="00ED6707" w:rsidP="00ED6707">
            <w:pPr>
              <w:widowControl w:val="0"/>
              <w:ind w:right="-20"/>
              <w:jc w:val="both"/>
              <w:rPr>
                <w:rFonts w:ascii="Times New Roman" w:hAnsi="Times New Roman" w:cs="Times New Roman"/>
                <w:sz w:val="24"/>
                <w:szCs w:val="24"/>
                <w:lang w:val="kk-KZ"/>
              </w:rPr>
            </w:pPr>
            <w:r w:rsidRPr="00C52285">
              <w:rPr>
                <w:rFonts w:ascii="Times New Roman" w:eastAsia="OEGHA+TimesNewRomanPSMT" w:hAnsi="Times New Roman" w:cs="Times New Roman"/>
                <w:sz w:val="24"/>
                <w:szCs w:val="24"/>
                <w:lang w:val="kk-KZ"/>
              </w:rPr>
              <w:t>Ба</w:t>
            </w:r>
            <w:r w:rsidRPr="00C52285">
              <w:rPr>
                <w:rFonts w:ascii="Times New Roman" w:eastAsia="OEGHA+TimesNewRomanPSMT" w:hAnsi="Times New Roman" w:cs="Times New Roman"/>
                <w:spacing w:val="-1"/>
                <w:sz w:val="24"/>
                <w:szCs w:val="24"/>
                <w:lang w:val="kk-KZ"/>
              </w:rPr>
              <w:t>л</w:t>
            </w:r>
            <w:r w:rsidRPr="00C52285">
              <w:rPr>
                <w:rFonts w:ascii="Times New Roman" w:eastAsia="OEGHA+TimesNewRomanPSMT" w:hAnsi="Times New Roman" w:cs="Times New Roman"/>
                <w:sz w:val="24"/>
                <w:szCs w:val="24"/>
                <w:lang w:val="kk-KZ"/>
              </w:rPr>
              <w:t>алард</w:t>
            </w:r>
            <w:r w:rsidRPr="00C52285">
              <w:rPr>
                <w:rFonts w:ascii="Times New Roman" w:eastAsia="OEGHA+TimesNewRomanPSMT" w:hAnsi="Times New Roman" w:cs="Times New Roman"/>
                <w:spacing w:val="-1"/>
                <w:sz w:val="24"/>
                <w:szCs w:val="24"/>
                <w:lang w:val="kk-KZ"/>
              </w:rPr>
              <w:t>ы</w:t>
            </w:r>
            <w:r w:rsidRPr="00C52285">
              <w:rPr>
                <w:rFonts w:ascii="Times New Roman" w:eastAsia="OEGHA+TimesNewRomanPSMT" w:hAnsi="Times New Roman" w:cs="Times New Roman"/>
                <w:sz w:val="24"/>
                <w:szCs w:val="24"/>
                <w:lang w:val="kk-KZ"/>
              </w:rPr>
              <w:t>ң жас</w:t>
            </w:r>
            <w:r w:rsidRPr="00C52285">
              <w:rPr>
                <w:rFonts w:ascii="Times New Roman" w:eastAsia="OEGHA+TimesNewRomanPSMT" w:hAnsi="Times New Roman" w:cs="Times New Roman"/>
                <w:spacing w:val="-2"/>
                <w:sz w:val="24"/>
                <w:szCs w:val="24"/>
                <w:lang w:val="kk-KZ"/>
              </w:rPr>
              <w:t>т</w:t>
            </w:r>
            <w:r w:rsidRPr="00C52285">
              <w:rPr>
                <w:rFonts w:ascii="Times New Roman" w:eastAsia="OEGHA+TimesNewRomanPSMT" w:hAnsi="Times New Roman" w:cs="Times New Roman"/>
                <w:sz w:val="24"/>
                <w:szCs w:val="24"/>
                <w:lang w:val="kk-KZ"/>
              </w:rPr>
              <w:t>а</w:t>
            </w:r>
            <w:r w:rsidRPr="00C52285">
              <w:rPr>
                <w:rFonts w:ascii="Times New Roman" w:eastAsia="OEGHA+TimesNewRomanPSMT" w:hAnsi="Times New Roman" w:cs="Times New Roman"/>
                <w:spacing w:val="-1"/>
                <w:sz w:val="24"/>
                <w:szCs w:val="24"/>
                <w:lang w:val="kk-KZ"/>
              </w:rPr>
              <w:t>р</w:t>
            </w:r>
            <w:r w:rsidRPr="00C52285">
              <w:rPr>
                <w:rFonts w:ascii="Times New Roman" w:eastAsia="OEGHA+TimesNewRomanPSMT" w:hAnsi="Times New Roman" w:cs="Times New Roman"/>
                <w:sz w:val="24"/>
                <w:szCs w:val="24"/>
                <w:lang w:val="kk-KZ"/>
              </w:rPr>
              <w:t xml:space="preserve">ына </w:t>
            </w:r>
            <w:r w:rsidRPr="00C52285">
              <w:rPr>
                <w:rFonts w:ascii="Times New Roman" w:eastAsia="OEGHA+TimesNewRomanPSMT" w:hAnsi="Times New Roman" w:cs="Times New Roman"/>
                <w:spacing w:val="-2"/>
                <w:sz w:val="24"/>
                <w:szCs w:val="24"/>
                <w:lang w:val="kk-KZ"/>
              </w:rPr>
              <w:t>с</w:t>
            </w:r>
            <w:r w:rsidRPr="00C52285">
              <w:rPr>
                <w:rFonts w:ascii="Times New Roman" w:eastAsia="OEGHA+TimesNewRomanPSMT" w:hAnsi="Times New Roman" w:cs="Times New Roman"/>
                <w:sz w:val="24"/>
                <w:szCs w:val="24"/>
                <w:lang w:val="kk-KZ"/>
              </w:rPr>
              <w:t>ә</w:t>
            </w:r>
            <w:r w:rsidRPr="00C52285">
              <w:rPr>
                <w:rFonts w:ascii="Times New Roman" w:eastAsia="OEGHA+TimesNewRomanPSMT" w:hAnsi="Times New Roman" w:cs="Times New Roman"/>
                <w:spacing w:val="-1"/>
                <w:sz w:val="24"/>
                <w:szCs w:val="24"/>
                <w:lang w:val="kk-KZ"/>
              </w:rPr>
              <w:t xml:space="preserve">йкес </w:t>
            </w:r>
            <w:r w:rsidRPr="00C52285">
              <w:rPr>
                <w:rFonts w:ascii="Times New Roman" w:eastAsia="OEGHA+TimesNewRomanPSMT" w:hAnsi="Times New Roman" w:cs="Times New Roman"/>
                <w:spacing w:val="-2"/>
                <w:sz w:val="24"/>
                <w:szCs w:val="24"/>
                <w:lang w:val="kk-KZ"/>
              </w:rPr>
              <w:t>к</w:t>
            </w:r>
            <w:r w:rsidRPr="00C52285">
              <w:rPr>
                <w:rFonts w:ascii="Times New Roman" w:eastAsia="OEGHA+TimesNewRomanPSMT" w:hAnsi="Times New Roman" w:cs="Times New Roman"/>
                <w:spacing w:val="1"/>
                <w:sz w:val="24"/>
                <w:szCs w:val="24"/>
                <w:lang w:val="kk-KZ"/>
              </w:rPr>
              <w:t>ө</w:t>
            </w:r>
            <w:r w:rsidRPr="00C52285">
              <w:rPr>
                <w:rFonts w:ascii="Times New Roman" w:eastAsia="OEGHA+TimesNewRomanPSMT" w:hAnsi="Times New Roman" w:cs="Times New Roman"/>
                <w:sz w:val="24"/>
                <w:szCs w:val="24"/>
                <w:lang w:val="kk-KZ"/>
              </w:rPr>
              <w:t>ркем шығармал</w:t>
            </w:r>
            <w:r w:rsidRPr="00C52285">
              <w:rPr>
                <w:rFonts w:ascii="Times New Roman" w:eastAsia="OEGHA+TimesNewRomanPSMT" w:hAnsi="Times New Roman" w:cs="Times New Roman"/>
                <w:spacing w:val="-2"/>
                <w:sz w:val="24"/>
                <w:szCs w:val="24"/>
                <w:lang w:val="kk-KZ"/>
              </w:rPr>
              <w:t>а</w:t>
            </w:r>
            <w:r w:rsidRPr="00C52285">
              <w:rPr>
                <w:rFonts w:ascii="Times New Roman" w:eastAsia="OEGHA+TimesNewRomanPSMT" w:hAnsi="Times New Roman" w:cs="Times New Roman"/>
                <w:sz w:val="24"/>
                <w:szCs w:val="24"/>
                <w:lang w:val="kk-KZ"/>
              </w:rPr>
              <w:t xml:space="preserve">р </w:t>
            </w:r>
            <w:r w:rsidRPr="00C52285">
              <w:rPr>
                <w:rFonts w:ascii="Times New Roman" w:eastAsia="OEGHA+TimesNewRomanPSMT" w:hAnsi="Times New Roman" w:cs="Times New Roman"/>
                <w:spacing w:val="-1"/>
                <w:sz w:val="24"/>
                <w:szCs w:val="24"/>
                <w:lang w:val="kk-KZ"/>
              </w:rPr>
              <w:t>о</w:t>
            </w:r>
            <w:r w:rsidRPr="00C52285">
              <w:rPr>
                <w:rFonts w:ascii="Times New Roman" w:eastAsia="OEGHA+TimesNewRomanPSMT" w:hAnsi="Times New Roman" w:cs="Times New Roman"/>
                <w:sz w:val="24"/>
                <w:szCs w:val="24"/>
                <w:lang w:val="kk-KZ"/>
              </w:rPr>
              <w:t>қ</w:t>
            </w:r>
            <w:r w:rsidRPr="00C52285">
              <w:rPr>
                <w:rFonts w:ascii="Times New Roman" w:eastAsia="OEGHA+TimesNewRomanPSMT" w:hAnsi="Times New Roman" w:cs="Times New Roman"/>
                <w:spacing w:val="-2"/>
                <w:sz w:val="24"/>
                <w:szCs w:val="24"/>
                <w:lang w:val="kk-KZ"/>
              </w:rPr>
              <w:t>у</w:t>
            </w:r>
            <w:r w:rsidRPr="00C52285">
              <w:rPr>
                <w:rFonts w:ascii="Times New Roman" w:eastAsia="OEGHA+TimesNewRomanPSMT" w:hAnsi="Times New Roman" w:cs="Times New Roman"/>
                <w:sz w:val="24"/>
                <w:szCs w:val="24"/>
                <w:lang w:val="kk-KZ"/>
              </w:rPr>
              <w:t>.</w:t>
            </w:r>
          </w:p>
          <w:p w:rsidR="00ED6707" w:rsidRPr="00C52285" w:rsidRDefault="00ED6707" w:rsidP="00ED6707">
            <w:pPr>
              <w:widowControl w:val="0"/>
              <w:ind w:right="-20"/>
              <w:jc w:val="both"/>
              <w:rPr>
                <w:rFonts w:ascii="Times New Roman" w:eastAsia="OEGHA+TimesNewRomanPSMT" w:hAnsi="Times New Roman" w:cs="Times New Roman"/>
                <w:sz w:val="24"/>
                <w:szCs w:val="24"/>
                <w:lang w:val="kk-KZ"/>
              </w:rPr>
            </w:pPr>
            <w:r w:rsidRPr="00C52285">
              <w:rPr>
                <w:rFonts w:ascii="Times New Roman" w:eastAsia="OEGHA+TimesNewRomanPSMT" w:hAnsi="Times New Roman" w:cs="Times New Roman"/>
                <w:sz w:val="24"/>
                <w:szCs w:val="24"/>
                <w:lang w:val="kk-KZ"/>
              </w:rPr>
              <w:t>Балаларды ертегілерді тыңдауға үйрету.</w:t>
            </w:r>
          </w:p>
          <w:p w:rsidR="00ED6707" w:rsidRPr="00C52285" w:rsidRDefault="00ED6707" w:rsidP="00ED6707">
            <w:pPr>
              <w:pStyle w:val="1"/>
              <w:widowControl w:val="0"/>
              <w:rPr>
                <w:rFonts w:ascii="Times New Roman" w:eastAsia="Times New Roman" w:hAnsi="Times New Roman" w:cs="Times New Roman"/>
                <w:sz w:val="24"/>
                <w:szCs w:val="24"/>
                <w:lang w:val="kk-KZ"/>
              </w:rPr>
            </w:pPr>
            <w:r w:rsidRPr="00C52285">
              <w:rPr>
                <w:rFonts w:ascii="Times New Roman" w:eastAsia="Times New Roman" w:hAnsi="Times New Roman" w:cs="Times New Roman"/>
                <w:sz w:val="24"/>
                <w:szCs w:val="24"/>
                <w:lang w:val="kk-KZ"/>
              </w:rPr>
              <w:t>Фланелеграфта қазақтың ұлттық ою-өрнектерін орналастыру.</w:t>
            </w:r>
          </w:p>
          <w:p w:rsidR="00ED6707" w:rsidRPr="00C52285" w:rsidRDefault="00ED6707" w:rsidP="00ED6707">
            <w:pPr>
              <w:pStyle w:val="1"/>
              <w:widowControl w:val="0"/>
              <w:rPr>
                <w:rFonts w:ascii="Times New Roman" w:eastAsia="Times New Roman" w:hAnsi="Times New Roman" w:cs="Times New Roman"/>
                <w:b/>
                <w:sz w:val="24"/>
                <w:szCs w:val="24"/>
                <w:lang w:val="kk-KZ"/>
              </w:rPr>
            </w:pPr>
            <w:r w:rsidRPr="00C52285">
              <w:rPr>
                <w:rFonts w:ascii="Times New Roman" w:eastAsia="Times New Roman" w:hAnsi="Times New Roman" w:cs="Times New Roman"/>
                <w:b/>
                <w:sz w:val="24"/>
                <w:szCs w:val="24"/>
                <w:lang w:val="kk-KZ"/>
              </w:rPr>
              <w:t xml:space="preserve">(көркем әдебиет </w:t>
            </w:r>
            <w:r w:rsidRPr="00C52285">
              <w:rPr>
                <w:rFonts w:ascii="Times New Roman" w:hAnsi="Times New Roman" w:cs="Times New Roman"/>
                <w:b/>
                <w:bCs/>
                <w:sz w:val="24"/>
                <w:szCs w:val="24"/>
                <w:lang w:val="kk-KZ"/>
              </w:rPr>
              <w:t>- коммуникативтік дағдыларды дамыту,</w:t>
            </w:r>
          </w:p>
          <w:p w:rsidR="00ED6707" w:rsidRPr="00C52285" w:rsidRDefault="00ED6707" w:rsidP="00ED6707">
            <w:pPr>
              <w:pStyle w:val="1"/>
              <w:widowControl w:val="0"/>
              <w:rPr>
                <w:rFonts w:ascii="Times New Roman" w:eastAsia="Times New Roman" w:hAnsi="Times New Roman" w:cs="Times New Roman"/>
                <w:sz w:val="24"/>
                <w:szCs w:val="24"/>
                <w:lang w:val="kk-KZ"/>
              </w:rPr>
            </w:pPr>
            <w:r w:rsidRPr="00C52285">
              <w:rPr>
                <w:rFonts w:ascii="Times New Roman" w:eastAsia="Times New Roman" w:hAnsi="Times New Roman" w:cs="Times New Roman"/>
                <w:b/>
                <w:sz w:val="24"/>
                <w:szCs w:val="24"/>
                <w:lang w:val="kk-KZ"/>
              </w:rPr>
              <w:t>жапсыру</w:t>
            </w:r>
            <w:r w:rsidRPr="00C52285">
              <w:rPr>
                <w:rFonts w:ascii="Times New Roman" w:hAnsi="Times New Roman" w:cs="Times New Roman"/>
                <w:b/>
                <w:sz w:val="24"/>
                <w:szCs w:val="24"/>
                <w:lang w:val="kk-KZ"/>
              </w:rPr>
              <w:t>-шығармашылық дағдыларын, зерттеу    іс - әрекетін дамыту</w:t>
            </w:r>
            <w:r w:rsidRPr="00C52285">
              <w:rPr>
                <w:rFonts w:ascii="Times New Roman" w:eastAsia="Times New Roman" w:hAnsi="Times New Roman" w:cs="Times New Roman"/>
                <w:b/>
                <w:sz w:val="24"/>
                <w:szCs w:val="24"/>
                <w:lang w:val="kk-KZ"/>
              </w:rPr>
              <w:t>)</w:t>
            </w:r>
          </w:p>
        </w:tc>
        <w:tc>
          <w:tcPr>
            <w:tcW w:w="2588" w:type="dxa"/>
            <w:tcBorders>
              <w:top w:val="single" w:sz="4" w:space="0" w:color="auto"/>
              <w:left w:val="single" w:sz="4" w:space="0" w:color="auto"/>
              <w:bottom w:val="single" w:sz="4" w:space="0" w:color="auto"/>
              <w:right w:val="single" w:sz="4" w:space="0" w:color="auto"/>
            </w:tcBorders>
          </w:tcPr>
          <w:p w:rsidR="00ED6707" w:rsidRPr="00C52285" w:rsidRDefault="00ED6707" w:rsidP="00ED6707">
            <w:pPr>
              <w:pStyle w:val="1"/>
              <w:widowControl w:val="0"/>
              <w:rPr>
                <w:rFonts w:ascii="Times New Roman" w:eastAsia="Times New Roman" w:hAnsi="Times New Roman" w:cs="Times New Roman"/>
                <w:b/>
                <w:sz w:val="24"/>
                <w:szCs w:val="24"/>
                <w:lang w:val="kk-KZ"/>
              </w:rPr>
            </w:pPr>
            <w:r w:rsidRPr="00C52285">
              <w:rPr>
                <w:rFonts w:ascii="Times New Roman" w:eastAsia="Times New Roman" w:hAnsi="Times New Roman" w:cs="Times New Roman"/>
                <w:b/>
                <w:sz w:val="24"/>
                <w:szCs w:val="24"/>
                <w:lang w:val="kk-KZ"/>
              </w:rPr>
              <w:t>Ойын-жаттығу</w:t>
            </w:r>
          </w:p>
          <w:p w:rsidR="00ED6707" w:rsidRPr="00C52285" w:rsidRDefault="00ED6707" w:rsidP="00ED6707">
            <w:pPr>
              <w:pStyle w:val="1"/>
              <w:widowControl w:val="0"/>
              <w:rPr>
                <w:rFonts w:ascii="Times New Roman" w:eastAsia="Times New Roman" w:hAnsi="Times New Roman" w:cs="Times New Roman"/>
                <w:b/>
                <w:sz w:val="24"/>
                <w:szCs w:val="24"/>
                <w:lang w:val="kk-KZ"/>
              </w:rPr>
            </w:pPr>
            <w:r w:rsidRPr="00C52285">
              <w:rPr>
                <w:rFonts w:ascii="Times New Roman" w:eastAsia="Times New Roman" w:hAnsi="Times New Roman" w:cs="Times New Roman"/>
                <w:b/>
                <w:sz w:val="24"/>
                <w:szCs w:val="24"/>
                <w:lang w:val="kk-KZ"/>
              </w:rPr>
              <w:t>"Қонжыққа төсек".</w:t>
            </w:r>
          </w:p>
          <w:p w:rsidR="00ED6707" w:rsidRPr="00C52285" w:rsidRDefault="00ED6707" w:rsidP="00ED6707">
            <w:pPr>
              <w:pStyle w:val="1"/>
              <w:widowControl w:val="0"/>
              <w:rPr>
                <w:rFonts w:ascii="Times New Roman" w:eastAsia="Times New Roman" w:hAnsi="Times New Roman" w:cs="Times New Roman"/>
                <w:sz w:val="24"/>
                <w:szCs w:val="24"/>
                <w:lang w:val="kk-KZ"/>
              </w:rPr>
            </w:pPr>
            <w:r w:rsidRPr="00C52285">
              <w:rPr>
                <w:rFonts w:ascii="Times New Roman" w:eastAsia="Times New Roman" w:hAnsi="Times New Roman" w:cs="Times New Roman"/>
                <w:b/>
                <w:sz w:val="24"/>
                <w:szCs w:val="24"/>
                <w:lang w:val="kk-KZ"/>
              </w:rPr>
              <w:t>Мақсаты:</w:t>
            </w:r>
            <w:r w:rsidRPr="00C52285">
              <w:rPr>
                <w:rFonts w:ascii="Times New Roman" w:eastAsia="Times New Roman" w:hAnsi="Times New Roman" w:cs="Times New Roman"/>
                <w:sz w:val="24"/>
                <w:szCs w:val="24"/>
                <w:lang w:val="kk-KZ"/>
              </w:rPr>
              <w:t xml:space="preserve"> Балаларды үш кірпіштен төсек құрастыруға үйрету;</w:t>
            </w:r>
          </w:p>
          <w:p w:rsidR="00ED6707" w:rsidRPr="00C52285" w:rsidRDefault="00ED6707" w:rsidP="00ED6707">
            <w:pPr>
              <w:pStyle w:val="1"/>
              <w:widowControl w:val="0"/>
              <w:rPr>
                <w:rFonts w:ascii="Times New Roman" w:eastAsia="Times New Roman" w:hAnsi="Times New Roman" w:cs="Times New Roman"/>
                <w:sz w:val="24"/>
                <w:szCs w:val="24"/>
                <w:lang w:val="kk-KZ"/>
              </w:rPr>
            </w:pPr>
            <w:r w:rsidRPr="00C52285">
              <w:rPr>
                <w:rFonts w:ascii="Times New Roman" w:eastAsia="Times New Roman" w:hAnsi="Times New Roman" w:cs="Times New Roman"/>
                <w:sz w:val="24"/>
                <w:szCs w:val="24"/>
                <w:lang w:val="kk-KZ"/>
              </w:rPr>
              <w:t>Балаларды ертегілерін, авторлық шығармаларды тыңдауға үйрету.</w:t>
            </w:r>
          </w:p>
          <w:p w:rsidR="00ED6707" w:rsidRPr="00C52285" w:rsidRDefault="00ED6707" w:rsidP="00ED6707">
            <w:pPr>
              <w:pStyle w:val="1"/>
              <w:widowControl w:val="0"/>
              <w:rPr>
                <w:rFonts w:ascii="Times New Roman" w:eastAsia="Times New Roman" w:hAnsi="Times New Roman" w:cs="Times New Roman"/>
                <w:b/>
                <w:sz w:val="24"/>
                <w:szCs w:val="24"/>
                <w:lang w:val="kk-KZ"/>
              </w:rPr>
            </w:pPr>
            <w:r w:rsidRPr="00C52285">
              <w:rPr>
                <w:rFonts w:ascii="Times New Roman" w:eastAsia="Times New Roman" w:hAnsi="Times New Roman" w:cs="Times New Roman"/>
                <w:b/>
                <w:sz w:val="24"/>
                <w:szCs w:val="24"/>
                <w:lang w:val="kk-KZ"/>
              </w:rPr>
              <w:t>(құрастыру</w:t>
            </w:r>
            <w:r w:rsidRPr="00C52285">
              <w:rPr>
                <w:rFonts w:ascii="Times New Roman" w:hAnsi="Times New Roman" w:cs="Times New Roman"/>
                <w:b/>
                <w:sz w:val="24"/>
                <w:szCs w:val="24"/>
                <w:lang w:val="kk-KZ"/>
              </w:rPr>
              <w:t>-шығармашылық дағдыларын, зерттеу    іс - әрекетін дамыту,</w:t>
            </w:r>
          </w:p>
          <w:p w:rsidR="00ED6707" w:rsidRPr="00C52285" w:rsidRDefault="00ED6707" w:rsidP="00ED6707">
            <w:pPr>
              <w:rPr>
                <w:rFonts w:ascii="Times New Roman" w:eastAsia="Times New Roman" w:hAnsi="Times New Roman" w:cs="Times New Roman"/>
                <w:b/>
                <w:sz w:val="24"/>
                <w:szCs w:val="24"/>
                <w:lang w:val="kk-KZ"/>
              </w:rPr>
            </w:pPr>
            <w:r w:rsidRPr="00C52285">
              <w:rPr>
                <w:rFonts w:ascii="Times New Roman" w:eastAsia="Times New Roman" w:hAnsi="Times New Roman" w:cs="Times New Roman"/>
                <w:b/>
                <w:sz w:val="24"/>
                <w:szCs w:val="24"/>
                <w:lang w:val="kk-KZ"/>
              </w:rPr>
              <w:t>көркем әдебиет -</w:t>
            </w:r>
            <w:r w:rsidRPr="00C52285">
              <w:rPr>
                <w:rFonts w:ascii="Times New Roman" w:hAnsi="Times New Roman" w:cs="Times New Roman"/>
                <w:b/>
                <w:bCs/>
                <w:sz w:val="24"/>
                <w:szCs w:val="24"/>
                <w:lang w:val="kk-KZ"/>
              </w:rPr>
              <w:t>коммуникативтік дағдыларды дамыту)</w:t>
            </w:r>
          </w:p>
        </w:tc>
      </w:tr>
      <w:tr w:rsidR="00ED6707" w:rsidRPr="00B64101" w:rsidTr="008E7773">
        <w:tc>
          <w:tcPr>
            <w:tcW w:w="2430" w:type="dxa"/>
            <w:tcBorders>
              <w:top w:val="single" w:sz="4" w:space="0" w:color="auto"/>
              <w:left w:val="single" w:sz="4" w:space="0" w:color="auto"/>
              <w:bottom w:val="single" w:sz="4" w:space="0" w:color="auto"/>
              <w:right w:val="single" w:sz="4" w:space="0" w:color="auto"/>
            </w:tcBorders>
            <w:hideMark/>
          </w:tcPr>
          <w:p w:rsidR="00051C68" w:rsidRDefault="00ED6707" w:rsidP="00051C68">
            <w:pPr>
              <w:spacing w:line="240" w:lineRule="auto"/>
              <w:jc w:val="center"/>
              <w:rPr>
                <w:rFonts w:ascii="Times New Roman" w:hAnsi="Times New Roman" w:cs="Times New Roman"/>
                <w:b/>
                <w:bCs/>
                <w:sz w:val="24"/>
                <w:szCs w:val="24"/>
                <w:lang w:val="kk-KZ"/>
              </w:rPr>
            </w:pPr>
            <w:r w:rsidRPr="00C52285">
              <w:rPr>
                <w:rFonts w:ascii="Times New Roman" w:hAnsi="Times New Roman" w:cs="Times New Roman"/>
                <w:b/>
                <w:bCs/>
                <w:sz w:val="24"/>
                <w:szCs w:val="24"/>
                <w:lang w:val="kk-KZ"/>
              </w:rPr>
              <w:t>Таңертенгі</w:t>
            </w:r>
          </w:p>
          <w:p w:rsidR="00ED6707" w:rsidRPr="00C52285" w:rsidRDefault="00ED6707" w:rsidP="00051C68">
            <w:pPr>
              <w:spacing w:line="240" w:lineRule="auto"/>
              <w:jc w:val="center"/>
              <w:rPr>
                <w:rFonts w:ascii="Times New Roman" w:eastAsiaTheme="minorEastAsia" w:hAnsi="Times New Roman" w:cs="Times New Roman"/>
                <w:b/>
                <w:sz w:val="24"/>
                <w:szCs w:val="24"/>
                <w:lang w:val="kk-KZ"/>
              </w:rPr>
            </w:pPr>
            <w:r w:rsidRPr="00C52285">
              <w:rPr>
                <w:rFonts w:ascii="Times New Roman" w:hAnsi="Times New Roman" w:cs="Times New Roman"/>
                <w:b/>
                <w:bCs/>
                <w:sz w:val="24"/>
                <w:szCs w:val="24"/>
                <w:lang w:val="kk-KZ"/>
              </w:rPr>
              <w:lastRenderedPageBreak/>
              <w:t xml:space="preserve"> жаттығу</w:t>
            </w:r>
          </w:p>
        </w:tc>
        <w:tc>
          <w:tcPr>
            <w:tcW w:w="13220" w:type="dxa"/>
            <w:gridSpan w:val="8"/>
            <w:tcBorders>
              <w:top w:val="single" w:sz="4" w:space="0" w:color="auto"/>
              <w:left w:val="single" w:sz="4" w:space="0" w:color="auto"/>
              <w:bottom w:val="single" w:sz="4" w:space="0" w:color="auto"/>
              <w:right w:val="single" w:sz="4" w:space="0" w:color="auto"/>
            </w:tcBorders>
          </w:tcPr>
          <w:p w:rsidR="00ED6707" w:rsidRPr="00C52285" w:rsidRDefault="00ED6707" w:rsidP="00ED6707">
            <w:pPr>
              <w:pStyle w:val="1"/>
              <w:widowControl w:val="0"/>
              <w:jc w:val="center"/>
              <w:rPr>
                <w:rFonts w:ascii="Times New Roman" w:eastAsia="Times New Roman" w:hAnsi="Times New Roman" w:cs="Times New Roman"/>
                <w:b/>
                <w:sz w:val="24"/>
                <w:szCs w:val="24"/>
                <w:lang w:val="kk-KZ"/>
              </w:rPr>
            </w:pPr>
            <w:r w:rsidRPr="00C52285">
              <w:rPr>
                <w:rFonts w:ascii="Times New Roman" w:eastAsia="Times New Roman" w:hAnsi="Times New Roman" w:cs="Times New Roman"/>
                <w:b/>
                <w:sz w:val="24"/>
                <w:szCs w:val="24"/>
                <w:lang w:val="kk-KZ"/>
              </w:rPr>
              <w:lastRenderedPageBreak/>
              <w:t>Таңертеңгілік жаттығу кешені</w:t>
            </w:r>
          </w:p>
          <w:p w:rsidR="00ED6707" w:rsidRPr="00C52285" w:rsidRDefault="00ED6707" w:rsidP="00ED6707">
            <w:pPr>
              <w:spacing w:line="240" w:lineRule="auto"/>
              <w:rPr>
                <w:rFonts w:ascii="Times New Roman" w:eastAsia="Times New Roman" w:hAnsi="Times New Roman" w:cs="Times New Roman"/>
                <w:color w:val="000000"/>
                <w:sz w:val="24"/>
                <w:szCs w:val="24"/>
                <w:lang w:val="kk-KZ" w:eastAsia="ru-RU"/>
              </w:rPr>
            </w:pPr>
            <w:r w:rsidRPr="00C52285">
              <w:rPr>
                <w:rFonts w:ascii="Times New Roman" w:eastAsia="Times New Roman" w:hAnsi="Times New Roman" w:cs="Times New Roman"/>
                <w:color w:val="000000"/>
                <w:sz w:val="24"/>
                <w:szCs w:val="24"/>
                <w:lang w:val="kk-KZ" w:eastAsia="ru-RU"/>
              </w:rPr>
              <w:lastRenderedPageBreak/>
              <w:t>1. Шағын топ болып, бірінің артынан бірі жүру.</w:t>
            </w:r>
          </w:p>
          <w:p w:rsidR="00ED6707" w:rsidRPr="00C52285" w:rsidRDefault="00ED6707" w:rsidP="00ED6707">
            <w:pPr>
              <w:spacing w:line="240" w:lineRule="auto"/>
              <w:rPr>
                <w:rFonts w:ascii="Times New Roman" w:eastAsia="Times New Roman" w:hAnsi="Times New Roman" w:cs="Times New Roman"/>
                <w:color w:val="000000"/>
                <w:sz w:val="24"/>
                <w:szCs w:val="24"/>
                <w:lang w:val="kk-KZ" w:eastAsia="ru-RU"/>
              </w:rPr>
            </w:pPr>
            <w:r w:rsidRPr="00C52285">
              <w:rPr>
                <w:rFonts w:ascii="Times New Roman" w:eastAsia="Times New Roman" w:hAnsi="Times New Roman" w:cs="Times New Roman"/>
                <w:color w:val="000000"/>
                <w:sz w:val="24"/>
                <w:szCs w:val="24"/>
                <w:lang w:val="kk-KZ" w:eastAsia="ru-RU"/>
              </w:rPr>
              <w:t>2. «Құстар» деген белгі берілген кезде жеңіл – желпі бытырай жүгіру.</w:t>
            </w:r>
          </w:p>
          <w:p w:rsidR="00ED6707" w:rsidRPr="00C52285" w:rsidRDefault="00ED6707" w:rsidP="00ED6707">
            <w:pPr>
              <w:spacing w:line="240" w:lineRule="auto"/>
              <w:rPr>
                <w:rFonts w:ascii="Times New Roman" w:eastAsia="Times New Roman" w:hAnsi="Times New Roman" w:cs="Times New Roman"/>
                <w:color w:val="000000"/>
                <w:sz w:val="24"/>
                <w:szCs w:val="24"/>
                <w:lang w:val="kk-KZ" w:eastAsia="ru-RU"/>
              </w:rPr>
            </w:pPr>
            <w:r w:rsidRPr="00C52285">
              <w:rPr>
                <w:rFonts w:ascii="Times New Roman" w:eastAsia="Times New Roman" w:hAnsi="Times New Roman" w:cs="Times New Roman"/>
                <w:color w:val="000000"/>
                <w:sz w:val="24"/>
                <w:szCs w:val="24"/>
                <w:lang w:val="kk-KZ" w:eastAsia="ru-RU"/>
              </w:rPr>
              <w:t>3. Тәрбиешінің көмегімен шеңберге тұру.</w:t>
            </w:r>
          </w:p>
          <w:p w:rsidR="00ED6707" w:rsidRPr="00C52285" w:rsidRDefault="00ED6707" w:rsidP="00ED6707">
            <w:pPr>
              <w:spacing w:line="240" w:lineRule="auto"/>
              <w:rPr>
                <w:rFonts w:ascii="Times New Roman" w:eastAsia="Times New Roman" w:hAnsi="Times New Roman" w:cs="Times New Roman"/>
                <w:color w:val="000000"/>
                <w:sz w:val="24"/>
                <w:szCs w:val="24"/>
                <w:lang w:val="kk-KZ" w:eastAsia="ru-RU"/>
              </w:rPr>
            </w:pPr>
            <w:r w:rsidRPr="00C52285">
              <w:rPr>
                <w:rFonts w:ascii="Times New Roman" w:eastAsia="Times New Roman" w:hAnsi="Times New Roman" w:cs="Times New Roman"/>
                <w:color w:val="000000"/>
                <w:sz w:val="24"/>
                <w:szCs w:val="24"/>
                <w:lang w:val="kk-KZ" w:eastAsia="ru-RU"/>
              </w:rPr>
              <w:t>4. Б. қ. қолды дене бойымен жіберіп, аяқты сәл ашып, тіке тұру. Қолдарын жоғары</w:t>
            </w:r>
          </w:p>
          <w:p w:rsidR="00ED6707" w:rsidRPr="00C52285" w:rsidRDefault="00ED6707" w:rsidP="00ED6707">
            <w:pPr>
              <w:spacing w:line="240" w:lineRule="auto"/>
              <w:rPr>
                <w:rFonts w:ascii="Times New Roman" w:eastAsia="Times New Roman" w:hAnsi="Times New Roman" w:cs="Times New Roman"/>
                <w:color w:val="000000"/>
                <w:sz w:val="24"/>
                <w:szCs w:val="24"/>
                <w:lang w:val="kk-KZ" w:eastAsia="ru-RU"/>
              </w:rPr>
            </w:pPr>
            <w:r w:rsidRPr="00C52285">
              <w:rPr>
                <w:rFonts w:ascii="Times New Roman" w:eastAsia="Times New Roman" w:hAnsi="Times New Roman" w:cs="Times New Roman"/>
                <w:color w:val="000000"/>
                <w:sz w:val="24"/>
                <w:szCs w:val="24"/>
                <w:lang w:val="kk-KZ" w:eastAsia="ru-RU"/>
              </w:rPr>
              <w:t>көтеріп, бұлғап, «Ұшып кетті» - деп б қ келу. 5 - 6 рет қайталау.</w:t>
            </w:r>
          </w:p>
          <w:p w:rsidR="00ED6707" w:rsidRPr="00C52285" w:rsidRDefault="00ED6707" w:rsidP="00ED6707">
            <w:pPr>
              <w:spacing w:line="240" w:lineRule="auto"/>
              <w:rPr>
                <w:rFonts w:ascii="Times New Roman" w:eastAsia="Times New Roman" w:hAnsi="Times New Roman" w:cs="Times New Roman"/>
                <w:color w:val="000000"/>
                <w:sz w:val="24"/>
                <w:szCs w:val="24"/>
                <w:lang w:val="kk-KZ" w:eastAsia="ru-RU"/>
              </w:rPr>
            </w:pPr>
            <w:r w:rsidRPr="00C52285">
              <w:rPr>
                <w:rFonts w:ascii="Times New Roman" w:eastAsia="Times New Roman" w:hAnsi="Times New Roman" w:cs="Times New Roman"/>
                <w:color w:val="000000"/>
                <w:sz w:val="24"/>
                <w:szCs w:val="24"/>
                <w:lang w:val="kk-KZ" w:eastAsia="ru-RU"/>
              </w:rPr>
              <w:t>5. Б. қ. жоғарыдағыдай. тізені бұгіп алға еңкейіп: «Клю – клю»- деп б.қ келу. 4 - 6</w:t>
            </w:r>
          </w:p>
          <w:p w:rsidR="00ED6707" w:rsidRPr="00C52285" w:rsidRDefault="00ED6707" w:rsidP="00ED6707">
            <w:pPr>
              <w:spacing w:line="240" w:lineRule="auto"/>
              <w:rPr>
                <w:rFonts w:ascii="Times New Roman" w:eastAsia="Times New Roman" w:hAnsi="Times New Roman" w:cs="Times New Roman"/>
                <w:color w:val="000000"/>
                <w:sz w:val="24"/>
                <w:szCs w:val="24"/>
                <w:lang w:val="kk-KZ" w:eastAsia="ru-RU"/>
              </w:rPr>
            </w:pPr>
            <w:r w:rsidRPr="00C52285">
              <w:rPr>
                <w:rFonts w:ascii="Times New Roman" w:eastAsia="Times New Roman" w:hAnsi="Times New Roman" w:cs="Times New Roman"/>
                <w:color w:val="000000"/>
                <w:sz w:val="24"/>
                <w:szCs w:val="24"/>
                <w:lang w:val="kk-KZ" w:eastAsia="ru-RU"/>
              </w:rPr>
              <w:t>рет қайталау.</w:t>
            </w:r>
          </w:p>
          <w:p w:rsidR="00ED6707" w:rsidRPr="00C52285" w:rsidRDefault="00ED6707" w:rsidP="00ED6707">
            <w:pPr>
              <w:spacing w:line="240" w:lineRule="auto"/>
              <w:rPr>
                <w:rFonts w:ascii="Times New Roman" w:eastAsia="Times New Roman" w:hAnsi="Times New Roman" w:cs="Times New Roman"/>
                <w:color w:val="000000"/>
                <w:sz w:val="24"/>
                <w:szCs w:val="24"/>
                <w:lang w:val="kk-KZ" w:eastAsia="ru-RU"/>
              </w:rPr>
            </w:pPr>
            <w:r w:rsidRPr="00C52285">
              <w:rPr>
                <w:rFonts w:ascii="Times New Roman" w:eastAsia="Times New Roman" w:hAnsi="Times New Roman" w:cs="Times New Roman"/>
                <w:color w:val="000000"/>
                <w:sz w:val="24"/>
                <w:szCs w:val="24"/>
                <w:lang w:val="kk-KZ" w:eastAsia="ru-RU"/>
              </w:rPr>
              <w:t>6. Б. қ. қолды жіберіп, аяқты созып, шалқадан жату. «Құстар жуынады» - бүгілген</w:t>
            </w:r>
          </w:p>
          <w:p w:rsidR="00ED6707" w:rsidRPr="00C52285" w:rsidRDefault="00ED6707" w:rsidP="00ED6707">
            <w:pPr>
              <w:spacing w:line="240" w:lineRule="auto"/>
              <w:rPr>
                <w:rFonts w:ascii="Times New Roman" w:eastAsia="Times New Roman" w:hAnsi="Times New Roman" w:cs="Times New Roman"/>
                <w:color w:val="000000"/>
                <w:sz w:val="24"/>
                <w:szCs w:val="24"/>
                <w:lang w:val="kk-KZ" w:eastAsia="ru-RU"/>
              </w:rPr>
            </w:pPr>
            <w:r w:rsidRPr="00C52285">
              <w:rPr>
                <w:rFonts w:ascii="Times New Roman" w:eastAsia="Times New Roman" w:hAnsi="Times New Roman" w:cs="Times New Roman"/>
                <w:color w:val="000000"/>
                <w:sz w:val="24"/>
                <w:szCs w:val="24"/>
                <w:lang w:val="kk-KZ" w:eastAsia="ru-RU"/>
              </w:rPr>
              <w:t>қол мен аяқты еркін қимылдатып б қ келу.</w:t>
            </w:r>
          </w:p>
          <w:p w:rsidR="00ED6707" w:rsidRPr="00C52285" w:rsidRDefault="00ED6707" w:rsidP="00ED6707">
            <w:pPr>
              <w:spacing w:line="240" w:lineRule="auto"/>
              <w:rPr>
                <w:rFonts w:ascii="Times New Roman" w:eastAsia="Times New Roman" w:hAnsi="Times New Roman" w:cs="Times New Roman"/>
                <w:color w:val="000000"/>
                <w:sz w:val="24"/>
                <w:szCs w:val="24"/>
                <w:lang w:val="kk-KZ" w:eastAsia="ru-RU"/>
              </w:rPr>
            </w:pPr>
            <w:r w:rsidRPr="00C52285">
              <w:rPr>
                <w:rFonts w:ascii="Times New Roman" w:eastAsia="Times New Roman" w:hAnsi="Times New Roman" w:cs="Times New Roman"/>
                <w:color w:val="000000"/>
                <w:sz w:val="24"/>
                <w:szCs w:val="24"/>
                <w:lang w:val="kk-KZ" w:eastAsia="ru-RU"/>
              </w:rPr>
              <w:t>7. Б. Қ. қолды жіберіп, аяқты қосып, тіке түру. «Торғайлар секіреді, ұшады» - бір</w:t>
            </w:r>
          </w:p>
          <w:p w:rsidR="00ED6707" w:rsidRPr="00C52285" w:rsidRDefault="00ED6707" w:rsidP="00ED6707">
            <w:pPr>
              <w:spacing w:line="240" w:lineRule="auto"/>
              <w:rPr>
                <w:rFonts w:ascii="Times New Roman" w:eastAsia="Times New Roman" w:hAnsi="Times New Roman" w:cs="Times New Roman"/>
                <w:color w:val="000000"/>
                <w:sz w:val="24"/>
                <w:szCs w:val="24"/>
                <w:lang w:val="kk-KZ" w:eastAsia="ru-RU"/>
              </w:rPr>
            </w:pPr>
            <w:r w:rsidRPr="00C52285">
              <w:rPr>
                <w:rFonts w:ascii="Times New Roman" w:eastAsia="Times New Roman" w:hAnsi="Times New Roman" w:cs="Times New Roman"/>
                <w:color w:val="000000"/>
                <w:sz w:val="24"/>
                <w:szCs w:val="24"/>
                <w:lang w:val="kk-KZ" w:eastAsia="ru-RU"/>
              </w:rPr>
              <w:t>орында тұрып секіру, жеңіл – желпі жүгіру.</w:t>
            </w:r>
          </w:p>
          <w:p w:rsidR="00ED6707" w:rsidRDefault="00ED6707" w:rsidP="00ED6707">
            <w:pPr>
              <w:spacing w:line="240" w:lineRule="auto"/>
              <w:rPr>
                <w:rFonts w:ascii="Times New Roman" w:eastAsia="Times New Roman" w:hAnsi="Times New Roman" w:cs="Times New Roman"/>
                <w:color w:val="000000"/>
                <w:sz w:val="24"/>
                <w:szCs w:val="24"/>
                <w:lang w:val="kk-KZ" w:eastAsia="ru-RU"/>
              </w:rPr>
            </w:pPr>
            <w:r w:rsidRPr="00C52285">
              <w:rPr>
                <w:rFonts w:ascii="Times New Roman" w:eastAsia="Times New Roman" w:hAnsi="Times New Roman" w:cs="Times New Roman"/>
                <w:color w:val="000000"/>
                <w:sz w:val="24"/>
                <w:szCs w:val="24"/>
                <w:lang w:val="kk-KZ" w:eastAsia="ru-RU"/>
              </w:rPr>
              <w:t>8. Шағын топ болып тәрбиешінің артынан жүру.</w:t>
            </w:r>
          </w:p>
          <w:p w:rsidR="00051C68" w:rsidRPr="00C52285" w:rsidRDefault="00051C68" w:rsidP="00ED6707">
            <w:pPr>
              <w:spacing w:line="240" w:lineRule="auto"/>
              <w:rPr>
                <w:rFonts w:ascii="Times New Roman" w:eastAsia="Times New Roman" w:hAnsi="Times New Roman" w:cs="Times New Roman"/>
                <w:color w:val="000000"/>
                <w:sz w:val="24"/>
                <w:szCs w:val="24"/>
                <w:lang w:val="kk-KZ" w:eastAsia="ru-RU"/>
              </w:rPr>
            </w:pPr>
          </w:p>
        </w:tc>
      </w:tr>
      <w:tr w:rsidR="00ED6707" w:rsidRPr="00C52285" w:rsidTr="008E7773">
        <w:tc>
          <w:tcPr>
            <w:tcW w:w="2430" w:type="dxa"/>
            <w:tcBorders>
              <w:top w:val="single" w:sz="4" w:space="0" w:color="auto"/>
              <w:left w:val="single" w:sz="4" w:space="0" w:color="auto"/>
              <w:bottom w:val="single" w:sz="4" w:space="0" w:color="auto"/>
              <w:right w:val="single" w:sz="4" w:space="0" w:color="auto"/>
            </w:tcBorders>
            <w:hideMark/>
          </w:tcPr>
          <w:p w:rsidR="00ED6707" w:rsidRPr="00C52285" w:rsidRDefault="00ED6707" w:rsidP="00051C68">
            <w:pPr>
              <w:spacing w:line="240" w:lineRule="auto"/>
              <w:jc w:val="center"/>
              <w:rPr>
                <w:rFonts w:ascii="Times New Roman" w:hAnsi="Times New Roman" w:cs="Times New Roman"/>
                <w:b/>
                <w:sz w:val="24"/>
                <w:szCs w:val="24"/>
                <w:lang w:val="kk-KZ"/>
              </w:rPr>
            </w:pPr>
            <w:r w:rsidRPr="00C52285">
              <w:rPr>
                <w:rFonts w:ascii="Times New Roman" w:hAnsi="Times New Roman" w:cs="Times New Roman"/>
                <w:b/>
                <w:bCs/>
                <w:sz w:val="24"/>
                <w:szCs w:val="24"/>
                <w:lang w:val="kk-KZ"/>
              </w:rPr>
              <w:lastRenderedPageBreak/>
              <w:t>Таңғы ас</w:t>
            </w:r>
          </w:p>
        </w:tc>
        <w:tc>
          <w:tcPr>
            <w:tcW w:w="13220" w:type="dxa"/>
            <w:gridSpan w:val="8"/>
            <w:tcBorders>
              <w:top w:val="single" w:sz="4" w:space="0" w:color="auto"/>
              <w:left w:val="single" w:sz="4" w:space="0" w:color="auto"/>
              <w:bottom w:val="single" w:sz="4" w:space="0" w:color="auto"/>
              <w:right w:val="single" w:sz="4" w:space="0" w:color="auto"/>
            </w:tcBorders>
          </w:tcPr>
          <w:p w:rsidR="00ED6707" w:rsidRPr="00C52285" w:rsidRDefault="00ED6707" w:rsidP="00ED6707">
            <w:pPr>
              <w:spacing w:line="240" w:lineRule="auto"/>
              <w:rPr>
                <w:rFonts w:ascii="Times New Roman" w:hAnsi="Times New Roman" w:cs="Times New Roman"/>
                <w:b/>
                <w:bCs/>
                <w:sz w:val="24"/>
                <w:szCs w:val="24"/>
                <w:lang w:val="kk-KZ"/>
              </w:rPr>
            </w:pPr>
            <w:r w:rsidRPr="00C52285">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C52285">
              <w:rPr>
                <w:rFonts w:ascii="Times New Roman" w:hAnsi="Times New Roman" w:cs="Times New Roman"/>
                <w:b/>
                <w:bCs/>
                <w:sz w:val="24"/>
                <w:szCs w:val="24"/>
                <w:lang w:val="kk-KZ"/>
              </w:rPr>
              <w:t>(мәдени - гигиеналық дағдыларды қалыптастыру)</w:t>
            </w:r>
          </w:p>
        </w:tc>
      </w:tr>
      <w:tr w:rsidR="00ED6707" w:rsidRPr="00B64101" w:rsidTr="008E7773">
        <w:tc>
          <w:tcPr>
            <w:tcW w:w="2430" w:type="dxa"/>
            <w:tcBorders>
              <w:top w:val="single" w:sz="4" w:space="0" w:color="auto"/>
              <w:left w:val="single" w:sz="4" w:space="0" w:color="auto"/>
              <w:bottom w:val="single" w:sz="4" w:space="0" w:color="auto"/>
              <w:right w:val="single" w:sz="4" w:space="0" w:color="auto"/>
            </w:tcBorders>
            <w:hideMark/>
          </w:tcPr>
          <w:p w:rsidR="00ED6707" w:rsidRPr="00C52285" w:rsidRDefault="00ED6707" w:rsidP="00051C68">
            <w:pPr>
              <w:spacing w:line="240" w:lineRule="auto"/>
              <w:jc w:val="center"/>
              <w:rPr>
                <w:rFonts w:ascii="Times New Roman" w:hAnsi="Times New Roman" w:cs="Times New Roman"/>
                <w:b/>
                <w:bCs/>
                <w:sz w:val="24"/>
                <w:szCs w:val="24"/>
                <w:lang w:val="kk-KZ"/>
              </w:rPr>
            </w:pPr>
            <w:r w:rsidRPr="00C52285">
              <w:rPr>
                <w:rFonts w:ascii="Times New Roman" w:hAnsi="Times New Roman" w:cs="Times New Roman"/>
                <w:b/>
                <w:bCs/>
                <w:sz w:val="24"/>
                <w:szCs w:val="24"/>
                <w:lang w:val="kk-KZ"/>
              </w:rPr>
              <w:t>Ұйымдастырылған</w:t>
            </w:r>
          </w:p>
          <w:p w:rsidR="00ED6707" w:rsidRPr="00C52285" w:rsidRDefault="00ED6707" w:rsidP="00051C68">
            <w:pPr>
              <w:spacing w:line="240" w:lineRule="auto"/>
              <w:jc w:val="center"/>
              <w:rPr>
                <w:rFonts w:ascii="Times New Roman" w:hAnsi="Times New Roman" w:cs="Times New Roman"/>
                <w:b/>
                <w:sz w:val="24"/>
                <w:szCs w:val="24"/>
                <w:lang w:val="kk-KZ"/>
              </w:rPr>
            </w:pPr>
            <w:r w:rsidRPr="00C52285">
              <w:rPr>
                <w:rFonts w:ascii="Times New Roman" w:hAnsi="Times New Roman" w:cs="Times New Roman"/>
                <w:b/>
                <w:bCs/>
                <w:sz w:val="24"/>
                <w:szCs w:val="24"/>
                <w:lang w:val="kk-KZ"/>
              </w:rPr>
              <w:t>іс-әрекетке дайындық</w:t>
            </w:r>
          </w:p>
        </w:tc>
        <w:tc>
          <w:tcPr>
            <w:tcW w:w="2410" w:type="dxa"/>
            <w:tcBorders>
              <w:top w:val="single" w:sz="4" w:space="0" w:color="auto"/>
              <w:left w:val="single" w:sz="4" w:space="0" w:color="auto"/>
              <w:bottom w:val="single" w:sz="4" w:space="0" w:color="auto"/>
              <w:right w:val="single" w:sz="4" w:space="0" w:color="auto"/>
            </w:tcBorders>
          </w:tcPr>
          <w:p w:rsidR="00ED6707" w:rsidRPr="00C52285" w:rsidRDefault="00ED6707" w:rsidP="00051C68">
            <w:pPr>
              <w:rPr>
                <w:rFonts w:ascii="Times New Roman" w:hAnsi="Times New Roman" w:cs="Times New Roman"/>
                <w:b/>
                <w:sz w:val="24"/>
                <w:szCs w:val="24"/>
                <w:lang w:val="kk-KZ"/>
              </w:rPr>
            </w:pPr>
            <w:r w:rsidRPr="00C52285">
              <w:rPr>
                <w:rFonts w:ascii="Times New Roman" w:hAnsi="Times New Roman" w:cs="Times New Roman"/>
                <w:b/>
                <w:sz w:val="24"/>
                <w:szCs w:val="24"/>
                <w:lang w:val="kk-KZ"/>
              </w:rPr>
              <w:t xml:space="preserve">Қимылды ойын: </w:t>
            </w:r>
          </w:p>
          <w:p w:rsidR="00ED6707" w:rsidRPr="00C52285" w:rsidRDefault="00ED6707" w:rsidP="00051C68">
            <w:pPr>
              <w:rPr>
                <w:rFonts w:ascii="Times New Roman" w:hAnsi="Times New Roman" w:cs="Times New Roman"/>
                <w:b/>
                <w:sz w:val="24"/>
                <w:szCs w:val="24"/>
                <w:lang w:val="kk-KZ"/>
              </w:rPr>
            </w:pPr>
            <w:r w:rsidRPr="00C52285">
              <w:rPr>
                <w:rFonts w:ascii="Times New Roman" w:hAnsi="Times New Roman" w:cs="Times New Roman"/>
                <w:b/>
                <w:sz w:val="24"/>
                <w:szCs w:val="24"/>
                <w:lang w:val="kk-KZ"/>
              </w:rPr>
              <w:t>«Допты домалат»</w:t>
            </w:r>
          </w:p>
          <w:p w:rsidR="00ED6707" w:rsidRPr="00C52285" w:rsidRDefault="00ED6707" w:rsidP="00051C68">
            <w:pPr>
              <w:rPr>
                <w:rFonts w:ascii="Times New Roman" w:eastAsia="OEGHA+TimesNewRomanPSMT" w:hAnsi="Times New Roman" w:cs="Times New Roman"/>
                <w:color w:val="000000"/>
                <w:sz w:val="24"/>
                <w:szCs w:val="24"/>
                <w:lang w:val="kk-KZ"/>
              </w:rPr>
            </w:pPr>
            <w:r w:rsidRPr="00C52285">
              <w:rPr>
                <w:rFonts w:ascii="Times New Roman" w:hAnsi="Times New Roman" w:cs="Times New Roman"/>
                <w:b/>
                <w:sz w:val="24"/>
                <w:szCs w:val="24"/>
                <w:lang w:val="kk-KZ"/>
              </w:rPr>
              <w:t>Мақсаты:</w:t>
            </w:r>
            <w:r w:rsidRPr="00C52285">
              <w:rPr>
                <w:rFonts w:ascii="Times New Roman" w:eastAsia="OEGHA+TimesNewRomanPSMT" w:hAnsi="Times New Roman" w:cs="Times New Roman"/>
                <w:color w:val="000000"/>
                <w:sz w:val="24"/>
                <w:szCs w:val="24"/>
                <w:lang w:val="kk-KZ"/>
              </w:rPr>
              <w:t xml:space="preserve"> Екі қолмен, әр</w:t>
            </w:r>
            <w:r w:rsidRPr="00C52285">
              <w:rPr>
                <w:rFonts w:ascii="Times New Roman" w:eastAsia="OEGHA+TimesNewRomanPSMT" w:hAnsi="Times New Roman" w:cs="Times New Roman"/>
                <w:color w:val="000000"/>
                <w:spacing w:val="-1"/>
                <w:sz w:val="24"/>
                <w:szCs w:val="24"/>
                <w:lang w:val="kk-KZ"/>
              </w:rPr>
              <w:t>тү</w:t>
            </w:r>
            <w:r w:rsidRPr="00C52285">
              <w:rPr>
                <w:rFonts w:ascii="Times New Roman" w:eastAsia="OEGHA+TimesNewRomanPSMT" w:hAnsi="Times New Roman" w:cs="Times New Roman"/>
                <w:color w:val="000000"/>
                <w:sz w:val="24"/>
                <w:szCs w:val="24"/>
                <w:lang w:val="kk-KZ"/>
              </w:rPr>
              <w:t>р</w:t>
            </w:r>
            <w:r w:rsidRPr="00C52285">
              <w:rPr>
                <w:rFonts w:ascii="Times New Roman" w:eastAsia="OEGHA+TimesNewRomanPSMT" w:hAnsi="Times New Roman" w:cs="Times New Roman"/>
                <w:color w:val="000000"/>
                <w:spacing w:val="-1"/>
                <w:sz w:val="24"/>
                <w:szCs w:val="24"/>
                <w:lang w:val="kk-KZ"/>
              </w:rPr>
              <w:t>л</w:t>
            </w:r>
            <w:r w:rsidRPr="00C52285">
              <w:rPr>
                <w:rFonts w:ascii="Times New Roman" w:eastAsia="OEGHA+TimesNewRomanPSMT" w:hAnsi="Times New Roman" w:cs="Times New Roman"/>
                <w:color w:val="000000"/>
                <w:sz w:val="24"/>
                <w:szCs w:val="24"/>
                <w:lang w:val="kk-KZ"/>
              </w:rPr>
              <w:t>і тәсі</w:t>
            </w:r>
            <w:r w:rsidRPr="00C52285">
              <w:rPr>
                <w:rFonts w:ascii="Times New Roman" w:eastAsia="OEGHA+TimesNewRomanPSMT" w:hAnsi="Times New Roman" w:cs="Times New Roman"/>
                <w:color w:val="000000"/>
                <w:spacing w:val="-1"/>
                <w:sz w:val="24"/>
                <w:szCs w:val="24"/>
                <w:lang w:val="kk-KZ"/>
              </w:rPr>
              <w:t>л</w:t>
            </w:r>
            <w:r w:rsidRPr="00C52285">
              <w:rPr>
                <w:rFonts w:ascii="Times New Roman" w:eastAsia="OEGHA+TimesNewRomanPSMT" w:hAnsi="Times New Roman" w:cs="Times New Roman"/>
                <w:color w:val="000000"/>
                <w:sz w:val="24"/>
                <w:szCs w:val="24"/>
                <w:lang w:val="kk-KZ"/>
              </w:rPr>
              <w:t>д</w:t>
            </w:r>
            <w:r w:rsidRPr="00C52285">
              <w:rPr>
                <w:rFonts w:ascii="Times New Roman" w:eastAsia="OEGHA+TimesNewRomanPSMT" w:hAnsi="Times New Roman" w:cs="Times New Roman"/>
                <w:color w:val="000000"/>
                <w:spacing w:val="-2"/>
                <w:sz w:val="24"/>
                <w:szCs w:val="24"/>
                <w:lang w:val="kk-KZ"/>
              </w:rPr>
              <w:t>е</w:t>
            </w:r>
            <w:r w:rsidRPr="00C52285">
              <w:rPr>
                <w:rFonts w:ascii="Times New Roman" w:eastAsia="OEGHA+TimesNewRomanPSMT" w:hAnsi="Times New Roman" w:cs="Times New Roman"/>
                <w:color w:val="000000"/>
                <w:sz w:val="24"/>
                <w:szCs w:val="24"/>
                <w:lang w:val="kk-KZ"/>
              </w:rPr>
              <w:t>рм</w:t>
            </w:r>
            <w:r w:rsidRPr="00C52285">
              <w:rPr>
                <w:rFonts w:ascii="Times New Roman" w:eastAsia="OEGHA+TimesNewRomanPSMT" w:hAnsi="Times New Roman" w:cs="Times New Roman"/>
                <w:color w:val="000000"/>
                <w:spacing w:val="-1"/>
                <w:sz w:val="24"/>
                <w:szCs w:val="24"/>
                <w:lang w:val="kk-KZ"/>
              </w:rPr>
              <w:t>е</w:t>
            </w:r>
            <w:r w:rsidRPr="00C52285">
              <w:rPr>
                <w:rFonts w:ascii="Times New Roman" w:eastAsia="OEGHA+TimesNewRomanPSMT" w:hAnsi="Times New Roman" w:cs="Times New Roman"/>
                <w:color w:val="000000"/>
                <w:sz w:val="24"/>
                <w:szCs w:val="24"/>
                <w:lang w:val="kk-KZ"/>
              </w:rPr>
              <w:t xml:space="preserve">н </w:t>
            </w:r>
            <w:r w:rsidRPr="00C52285">
              <w:rPr>
                <w:rFonts w:ascii="Times New Roman" w:eastAsia="OEGHA+TimesNewRomanPSMT" w:hAnsi="Times New Roman" w:cs="Times New Roman"/>
                <w:color w:val="000000"/>
                <w:spacing w:val="-1"/>
                <w:sz w:val="24"/>
                <w:szCs w:val="24"/>
                <w:lang w:val="kk-KZ"/>
              </w:rPr>
              <w:t>ә</w:t>
            </w:r>
            <w:r w:rsidRPr="00C52285">
              <w:rPr>
                <w:rFonts w:ascii="Times New Roman" w:eastAsia="OEGHA+TimesNewRomanPSMT" w:hAnsi="Times New Roman" w:cs="Times New Roman"/>
                <w:color w:val="000000"/>
                <w:sz w:val="24"/>
                <w:szCs w:val="24"/>
                <w:lang w:val="kk-KZ"/>
              </w:rPr>
              <w:t>р</w:t>
            </w:r>
            <w:r w:rsidRPr="00C52285">
              <w:rPr>
                <w:rFonts w:ascii="Times New Roman" w:eastAsia="OEGHA+TimesNewRomanPSMT" w:hAnsi="Times New Roman" w:cs="Times New Roman"/>
                <w:color w:val="000000"/>
                <w:spacing w:val="-2"/>
                <w:sz w:val="24"/>
                <w:szCs w:val="24"/>
                <w:lang w:val="kk-KZ"/>
              </w:rPr>
              <w:t>т</w:t>
            </w:r>
            <w:r w:rsidRPr="00C52285">
              <w:rPr>
                <w:rFonts w:ascii="Times New Roman" w:eastAsia="OEGHA+TimesNewRomanPSMT" w:hAnsi="Times New Roman" w:cs="Times New Roman"/>
                <w:color w:val="000000"/>
                <w:sz w:val="24"/>
                <w:szCs w:val="24"/>
                <w:lang w:val="kk-KZ"/>
              </w:rPr>
              <w:t>үр</w:t>
            </w:r>
            <w:r w:rsidRPr="00C52285">
              <w:rPr>
                <w:rFonts w:ascii="Times New Roman" w:eastAsia="OEGHA+TimesNewRomanPSMT" w:hAnsi="Times New Roman" w:cs="Times New Roman"/>
                <w:color w:val="000000"/>
                <w:spacing w:val="-1"/>
                <w:sz w:val="24"/>
                <w:szCs w:val="24"/>
                <w:lang w:val="kk-KZ"/>
              </w:rPr>
              <w:t>л</w:t>
            </w:r>
            <w:r w:rsidRPr="00C52285">
              <w:rPr>
                <w:rFonts w:ascii="Times New Roman" w:eastAsia="OEGHA+TimesNewRomanPSMT" w:hAnsi="Times New Roman" w:cs="Times New Roman"/>
                <w:color w:val="000000"/>
                <w:sz w:val="24"/>
                <w:szCs w:val="24"/>
                <w:lang w:val="kk-KZ"/>
              </w:rPr>
              <w:t>і баст</w:t>
            </w:r>
            <w:r w:rsidRPr="00C52285">
              <w:rPr>
                <w:rFonts w:ascii="Times New Roman" w:eastAsia="OEGHA+TimesNewRomanPSMT" w:hAnsi="Times New Roman" w:cs="Times New Roman"/>
                <w:color w:val="000000"/>
                <w:spacing w:val="-2"/>
                <w:sz w:val="24"/>
                <w:szCs w:val="24"/>
                <w:lang w:val="kk-KZ"/>
              </w:rPr>
              <w:t>а</w:t>
            </w:r>
            <w:r w:rsidRPr="00C52285">
              <w:rPr>
                <w:rFonts w:ascii="Times New Roman" w:eastAsia="OEGHA+TimesNewRomanPSMT" w:hAnsi="Times New Roman" w:cs="Times New Roman"/>
                <w:color w:val="000000"/>
                <w:sz w:val="24"/>
                <w:szCs w:val="24"/>
                <w:lang w:val="kk-KZ"/>
              </w:rPr>
              <w:t>п</w:t>
            </w:r>
            <w:r w:rsidRPr="00C52285">
              <w:rPr>
                <w:rFonts w:ascii="Times New Roman" w:eastAsia="OEGHA+TimesNewRomanPSMT" w:hAnsi="Times New Roman" w:cs="Times New Roman"/>
                <w:color w:val="000000"/>
                <w:spacing w:val="-1"/>
                <w:sz w:val="24"/>
                <w:szCs w:val="24"/>
                <w:lang w:val="kk-KZ"/>
              </w:rPr>
              <w:t>қ</w:t>
            </w:r>
            <w:r w:rsidRPr="00C52285">
              <w:rPr>
                <w:rFonts w:ascii="Times New Roman" w:eastAsia="OEGHA+TimesNewRomanPSMT" w:hAnsi="Times New Roman" w:cs="Times New Roman"/>
                <w:color w:val="000000"/>
                <w:sz w:val="24"/>
                <w:szCs w:val="24"/>
                <w:lang w:val="kk-KZ"/>
              </w:rPr>
              <w:t>ы қалы</w:t>
            </w:r>
            <w:r w:rsidRPr="00C52285">
              <w:rPr>
                <w:rFonts w:ascii="Times New Roman" w:eastAsia="OEGHA+TimesNewRomanPSMT" w:hAnsi="Times New Roman" w:cs="Times New Roman"/>
                <w:color w:val="000000"/>
                <w:spacing w:val="1"/>
                <w:sz w:val="24"/>
                <w:szCs w:val="24"/>
                <w:lang w:val="kk-KZ"/>
              </w:rPr>
              <w:t>п</w:t>
            </w:r>
            <w:r w:rsidRPr="00C52285">
              <w:rPr>
                <w:rFonts w:ascii="Times New Roman" w:eastAsia="OEGHA+TimesNewRomanPSMT" w:hAnsi="Times New Roman" w:cs="Times New Roman"/>
                <w:color w:val="000000"/>
                <w:spacing w:val="-1"/>
                <w:sz w:val="24"/>
                <w:szCs w:val="24"/>
                <w:lang w:val="kk-KZ"/>
              </w:rPr>
              <w:t>т</w:t>
            </w:r>
            <w:r w:rsidRPr="00C52285">
              <w:rPr>
                <w:rFonts w:ascii="Times New Roman" w:eastAsia="OEGHA+TimesNewRomanPSMT" w:hAnsi="Times New Roman" w:cs="Times New Roman"/>
                <w:color w:val="000000"/>
                <w:sz w:val="24"/>
                <w:szCs w:val="24"/>
                <w:lang w:val="kk-KZ"/>
              </w:rPr>
              <w:t xml:space="preserve">а </w:t>
            </w:r>
            <w:r w:rsidRPr="00C52285">
              <w:rPr>
                <w:rFonts w:ascii="Times New Roman" w:hAnsi="Times New Roman" w:cs="Times New Roman"/>
                <w:color w:val="000000"/>
                <w:spacing w:val="1"/>
                <w:w w:val="99"/>
                <w:sz w:val="24"/>
                <w:szCs w:val="24"/>
                <w:lang w:val="kk-KZ"/>
              </w:rPr>
              <w:t>0</w:t>
            </w:r>
            <w:r w:rsidRPr="00C52285">
              <w:rPr>
                <w:rFonts w:ascii="Times New Roman" w:hAnsi="Times New Roman" w:cs="Times New Roman"/>
                <w:color w:val="000000"/>
                <w:sz w:val="24"/>
                <w:szCs w:val="24"/>
                <w:lang w:val="kk-KZ"/>
              </w:rPr>
              <w:t>,</w:t>
            </w:r>
            <w:r w:rsidRPr="00C52285">
              <w:rPr>
                <w:rFonts w:ascii="Times New Roman" w:hAnsi="Times New Roman" w:cs="Times New Roman"/>
                <w:color w:val="000000"/>
                <w:spacing w:val="1"/>
                <w:w w:val="99"/>
                <w:sz w:val="24"/>
                <w:szCs w:val="24"/>
                <w:lang w:val="kk-KZ"/>
              </w:rPr>
              <w:t>5</w:t>
            </w:r>
            <w:r w:rsidRPr="00C52285">
              <w:rPr>
                <w:rFonts w:ascii="Times New Roman" w:hAnsi="Times New Roman" w:cs="Times New Roman"/>
                <w:color w:val="000000"/>
                <w:spacing w:val="-1"/>
                <w:w w:val="109"/>
                <w:sz w:val="24"/>
                <w:szCs w:val="24"/>
                <w:lang w:val="kk-KZ"/>
              </w:rPr>
              <w:t>-</w:t>
            </w:r>
            <w:r w:rsidRPr="00C52285">
              <w:rPr>
                <w:rFonts w:ascii="Times New Roman" w:eastAsia="OEGHA+TimesNewRomanPSMT" w:hAnsi="Times New Roman" w:cs="Times New Roman"/>
                <w:color w:val="000000"/>
                <w:sz w:val="24"/>
                <w:szCs w:val="24"/>
                <w:lang w:val="kk-KZ"/>
              </w:rPr>
              <w:t>1,5 м</w:t>
            </w:r>
            <w:r w:rsidRPr="00C52285">
              <w:rPr>
                <w:rFonts w:ascii="Times New Roman" w:eastAsia="OEGHA+TimesNewRomanPSMT" w:hAnsi="Times New Roman" w:cs="Times New Roman"/>
                <w:color w:val="000000"/>
                <w:spacing w:val="-1"/>
                <w:sz w:val="24"/>
                <w:szCs w:val="24"/>
                <w:lang w:val="kk-KZ"/>
              </w:rPr>
              <w:t>е</w:t>
            </w:r>
            <w:r w:rsidRPr="00C52285">
              <w:rPr>
                <w:rFonts w:ascii="Times New Roman" w:eastAsia="OEGHA+TimesNewRomanPSMT" w:hAnsi="Times New Roman" w:cs="Times New Roman"/>
                <w:color w:val="000000"/>
                <w:sz w:val="24"/>
                <w:szCs w:val="24"/>
                <w:lang w:val="kk-KZ"/>
              </w:rPr>
              <w:t xml:space="preserve">тр ара </w:t>
            </w:r>
            <w:r w:rsidRPr="00C52285">
              <w:rPr>
                <w:rFonts w:ascii="Times New Roman" w:eastAsia="OEGHA+TimesNewRomanPSMT" w:hAnsi="Times New Roman" w:cs="Times New Roman"/>
                <w:color w:val="000000"/>
                <w:spacing w:val="-2"/>
                <w:sz w:val="24"/>
                <w:szCs w:val="24"/>
                <w:lang w:val="kk-KZ"/>
              </w:rPr>
              <w:t>қ</w:t>
            </w:r>
            <w:r w:rsidRPr="00C52285">
              <w:rPr>
                <w:rFonts w:ascii="Times New Roman" w:eastAsia="OEGHA+TimesNewRomanPSMT" w:hAnsi="Times New Roman" w:cs="Times New Roman"/>
                <w:color w:val="000000"/>
                <w:sz w:val="24"/>
                <w:szCs w:val="24"/>
                <w:lang w:val="kk-KZ"/>
              </w:rPr>
              <w:t>аш</w:t>
            </w:r>
            <w:r w:rsidRPr="00C52285">
              <w:rPr>
                <w:rFonts w:ascii="Times New Roman" w:eastAsia="OEGHA+TimesNewRomanPSMT" w:hAnsi="Times New Roman" w:cs="Times New Roman"/>
                <w:color w:val="000000"/>
                <w:spacing w:val="-1"/>
                <w:sz w:val="24"/>
                <w:szCs w:val="24"/>
                <w:lang w:val="kk-KZ"/>
              </w:rPr>
              <w:t>ы</w:t>
            </w:r>
            <w:r w:rsidRPr="00C52285">
              <w:rPr>
                <w:rFonts w:ascii="Times New Roman" w:eastAsia="OEGHA+TimesNewRomanPSMT" w:hAnsi="Times New Roman" w:cs="Times New Roman"/>
                <w:color w:val="000000"/>
                <w:sz w:val="24"/>
                <w:szCs w:val="24"/>
                <w:lang w:val="kk-KZ"/>
              </w:rPr>
              <w:t>қтықта</w:t>
            </w:r>
            <w:r w:rsidRPr="00C52285">
              <w:rPr>
                <w:rFonts w:ascii="Times New Roman" w:eastAsia="OEGHA+TimesNewRomanPSMT" w:hAnsi="Times New Roman" w:cs="Times New Roman"/>
                <w:color w:val="000000"/>
                <w:spacing w:val="-1"/>
                <w:sz w:val="24"/>
                <w:szCs w:val="24"/>
                <w:lang w:val="kk-KZ"/>
              </w:rPr>
              <w:t>ғ</w:t>
            </w:r>
            <w:r w:rsidRPr="00C52285">
              <w:rPr>
                <w:rFonts w:ascii="Times New Roman" w:eastAsia="OEGHA+TimesNewRomanPSMT" w:hAnsi="Times New Roman" w:cs="Times New Roman"/>
                <w:color w:val="000000"/>
                <w:sz w:val="24"/>
                <w:szCs w:val="24"/>
                <w:lang w:val="kk-KZ"/>
              </w:rPr>
              <w:t xml:space="preserve">ы </w:t>
            </w:r>
            <w:r w:rsidRPr="00C52285">
              <w:rPr>
                <w:rFonts w:ascii="Times New Roman" w:eastAsia="OEGHA+TimesNewRomanPSMT" w:hAnsi="Times New Roman" w:cs="Times New Roman"/>
                <w:color w:val="000000"/>
                <w:spacing w:val="-1"/>
                <w:sz w:val="24"/>
                <w:szCs w:val="24"/>
                <w:lang w:val="kk-KZ"/>
              </w:rPr>
              <w:t>н</w:t>
            </w:r>
            <w:r w:rsidRPr="00C52285">
              <w:rPr>
                <w:rFonts w:ascii="Times New Roman" w:eastAsia="OEGHA+TimesNewRomanPSMT" w:hAnsi="Times New Roman" w:cs="Times New Roman"/>
                <w:color w:val="000000"/>
                <w:sz w:val="24"/>
                <w:szCs w:val="24"/>
                <w:lang w:val="kk-KZ"/>
              </w:rPr>
              <w:t>ыс</w:t>
            </w:r>
            <w:r w:rsidRPr="00C52285">
              <w:rPr>
                <w:rFonts w:ascii="Times New Roman" w:eastAsia="OEGHA+TimesNewRomanPSMT" w:hAnsi="Times New Roman" w:cs="Times New Roman"/>
                <w:color w:val="000000"/>
                <w:spacing w:val="-2"/>
                <w:sz w:val="24"/>
                <w:szCs w:val="24"/>
                <w:lang w:val="kk-KZ"/>
              </w:rPr>
              <w:t>а</w:t>
            </w:r>
            <w:r w:rsidRPr="00C52285">
              <w:rPr>
                <w:rFonts w:ascii="Times New Roman" w:eastAsia="OEGHA+TimesNewRomanPSMT" w:hAnsi="Times New Roman" w:cs="Times New Roman"/>
                <w:color w:val="000000"/>
                <w:sz w:val="24"/>
                <w:szCs w:val="24"/>
                <w:lang w:val="kk-KZ"/>
              </w:rPr>
              <w:t>на</w:t>
            </w:r>
            <w:r w:rsidRPr="00C52285">
              <w:rPr>
                <w:rFonts w:ascii="Times New Roman" w:eastAsia="OEGHA+TimesNewRomanPSMT" w:hAnsi="Times New Roman" w:cs="Times New Roman"/>
                <w:color w:val="000000"/>
                <w:spacing w:val="-2"/>
                <w:sz w:val="24"/>
                <w:szCs w:val="24"/>
                <w:lang w:val="kk-KZ"/>
              </w:rPr>
              <w:t>ғ</w:t>
            </w:r>
            <w:r w:rsidRPr="00C52285">
              <w:rPr>
                <w:rFonts w:ascii="Times New Roman" w:eastAsia="OEGHA+TimesNewRomanPSMT" w:hAnsi="Times New Roman" w:cs="Times New Roman"/>
                <w:color w:val="000000"/>
                <w:sz w:val="24"/>
                <w:szCs w:val="24"/>
                <w:lang w:val="kk-KZ"/>
              </w:rPr>
              <w:t>а (</w:t>
            </w:r>
            <w:r w:rsidRPr="00C52285">
              <w:rPr>
                <w:rFonts w:ascii="Times New Roman" w:eastAsia="OEGHA+TimesNewRomanPSMT" w:hAnsi="Times New Roman" w:cs="Times New Roman"/>
                <w:color w:val="000000"/>
                <w:spacing w:val="-1"/>
                <w:sz w:val="24"/>
                <w:szCs w:val="24"/>
                <w:lang w:val="kk-KZ"/>
              </w:rPr>
              <w:t>т</w:t>
            </w:r>
            <w:r w:rsidRPr="00C52285">
              <w:rPr>
                <w:rFonts w:ascii="Times New Roman" w:eastAsia="OEGHA+TimesNewRomanPSMT" w:hAnsi="Times New Roman" w:cs="Times New Roman"/>
                <w:color w:val="000000"/>
                <w:sz w:val="24"/>
                <w:szCs w:val="24"/>
                <w:lang w:val="kk-KZ"/>
              </w:rPr>
              <w:t>өм</w:t>
            </w:r>
            <w:r w:rsidRPr="00C52285">
              <w:rPr>
                <w:rFonts w:ascii="Times New Roman" w:eastAsia="OEGHA+TimesNewRomanPSMT" w:hAnsi="Times New Roman" w:cs="Times New Roman"/>
                <w:color w:val="000000"/>
                <w:spacing w:val="-1"/>
                <w:sz w:val="24"/>
                <w:szCs w:val="24"/>
                <w:lang w:val="kk-KZ"/>
              </w:rPr>
              <w:t>ен</w:t>
            </w:r>
            <w:r w:rsidRPr="00C52285">
              <w:rPr>
                <w:rFonts w:ascii="Times New Roman" w:eastAsia="OEGHA+TimesNewRomanPSMT" w:hAnsi="Times New Roman" w:cs="Times New Roman"/>
                <w:color w:val="000000"/>
                <w:sz w:val="24"/>
                <w:szCs w:val="24"/>
                <w:lang w:val="kk-KZ"/>
              </w:rPr>
              <w:t>, ж</w:t>
            </w:r>
            <w:r w:rsidRPr="00C52285">
              <w:rPr>
                <w:rFonts w:ascii="Times New Roman" w:eastAsia="OEGHA+TimesNewRomanPSMT" w:hAnsi="Times New Roman" w:cs="Times New Roman"/>
                <w:color w:val="000000"/>
                <w:spacing w:val="2"/>
                <w:sz w:val="24"/>
                <w:szCs w:val="24"/>
                <w:lang w:val="kk-KZ"/>
              </w:rPr>
              <w:t>о</w:t>
            </w:r>
            <w:r w:rsidRPr="00C52285">
              <w:rPr>
                <w:rFonts w:ascii="Times New Roman" w:eastAsia="OEGHA+TimesNewRomanPSMT" w:hAnsi="Times New Roman" w:cs="Times New Roman"/>
                <w:color w:val="000000"/>
                <w:sz w:val="24"/>
                <w:szCs w:val="24"/>
                <w:lang w:val="kk-KZ"/>
              </w:rPr>
              <w:t>ға</w:t>
            </w:r>
            <w:r w:rsidRPr="00C52285">
              <w:rPr>
                <w:rFonts w:ascii="Times New Roman" w:eastAsia="OEGHA+TimesNewRomanPSMT" w:hAnsi="Times New Roman" w:cs="Times New Roman"/>
                <w:color w:val="000000"/>
                <w:spacing w:val="-1"/>
                <w:sz w:val="24"/>
                <w:szCs w:val="24"/>
                <w:lang w:val="kk-KZ"/>
              </w:rPr>
              <w:t>р</w:t>
            </w:r>
            <w:r w:rsidRPr="00C52285">
              <w:rPr>
                <w:rFonts w:ascii="Times New Roman" w:eastAsia="OEGHA+TimesNewRomanPSMT" w:hAnsi="Times New Roman" w:cs="Times New Roman"/>
                <w:color w:val="000000"/>
                <w:sz w:val="24"/>
                <w:szCs w:val="24"/>
                <w:lang w:val="kk-KZ"/>
              </w:rPr>
              <w:t>ы) лақ</w:t>
            </w:r>
            <w:r w:rsidRPr="00C52285">
              <w:rPr>
                <w:rFonts w:ascii="Times New Roman" w:eastAsia="OEGHA+TimesNewRomanPSMT" w:hAnsi="Times New Roman" w:cs="Times New Roman"/>
                <w:color w:val="000000"/>
                <w:spacing w:val="-2"/>
                <w:sz w:val="24"/>
                <w:szCs w:val="24"/>
                <w:lang w:val="kk-KZ"/>
              </w:rPr>
              <w:t>т</w:t>
            </w:r>
            <w:r w:rsidRPr="00C52285">
              <w:rPr>
                <w:rFonts w:ascii="Times New Roman" w:eastAsia="OEGHA+TimesNewRomanPSMT" w:hAnsi="Times New Roman" w:cs="Times New Roman"/>
                <w:color w:val="000000"/>
                <w:spacing w:val="-1"/>
                <w:sz w:val="24"/>
                <w:szCs w:val="24"/>
                <w:lang w:val="kk-KZ"/>
              </w:rPr>
              <w:t>ы</w:t>
            </w:r>
            <w:r w:rsidRPr="00C52285">
              <w:rPr>
                <w:rFonts w:ascii="Times New Roman" w:eastAsia="OEGHA+TimesNewRomanPSMT" w:hAnsi="Times New Roman" w:cs="Times New Roman"/>
                <w:color w:val="000000"/>
                <w:spacing w:val="1"/>
                <w:sz w:val="24"/>
                <w:szCs w:val="24"/>
                <w:lang w:val="kk-KZ"/>
              </w:rPr>
              <w:t>р</w:t>
            </w:r>
            <w:r w:rsidRPr="00C52285">
              <w:rPr>
                <w:rFonts w:ascii="Times New Roman" w:eastAsia="OEGHA+TimesNewRomanPSMT" w:hAnsi="Times New Roman" w:cs="Times New Roman"/>
                <w:color w:val="000000"/>
                <w:spacing w:val="-2"/>
                <w:sz w:val="24"/>
                <w:szCs w:val="24"/>
                <w:lang w:val="kk-KZ"/>
              </w:rPr>
              <w:t>у</w:t>
            </w:r>
            <w:r w:rsidRPr="00C52285">
              <w:rPr>
                <w:rFonts w:ascii="Times New Roman" w:eastAsia="OEGHA+TimesNewRomanPSMT" w:hAnsi="Times New Roman" w:cs="Times New Roman"/>
                <w:color w:val="000000"/>
                <w:sz w:val="24"/>
                <w:szCs w:val="24"/>
                <w:lang w:val="kk-KZ"/>
              </w:rPr>
              <w:t>;</w:t>
            </w:r>
          </w:p>
          <w:p w:rsidR="00ED6707" w:rsidRPr="00C52285" w:rsidRDefault="00ED6707" w:rsidP="00051C68">
            <w:pPr>
              <w:widowControl w:val="0"/>
              <w:ind w:right="-20"/>
              <w:rPr>
                <w:rFonts w:ascii="Times New Roman" w:eastAsia="OEGHA+TimesNewRomanPSMT" w:hAnsi="Times New Roman" w:cs="Times New Roman"/>
                <w:sz w:val="24"/>
                <w:szCs w:val="24"/>
                <w:lang w:val="kk-KZ"/>
              </w:rPr>
            </w:pPr>
            <w:r w:rsidRPr="00C52285">
              <w:rPr>
                <w:rFonts w:ascii="Times New Roman" w:eastAsia="OEGHA+TimesNewRomanPSMT" w:hAnsi="Times New Roman" w:cs="Times New Roman"/>
                <w:b/>
                <w:sz w:val="24"/>
                <w:szCs w:val="24"/>
                <w:lang w:val="kk-KZ"/>
              </w:rPr>
              <w:t>Шарты:</w:t>
            </w:r>
            <w:r w:rsidRPr="00C52285">
              <w:rPr>
                <w:rFonts w:ascii="Times New Roman" w:eastAsia="OEGHA+TimesNewRomanPSMT" w:hAnsi="Times New Roman" w:cs="Times New Roman"/>
                <w:sz w:val="24"/>
                <w:szCs w:val="24"/>
                <w:lang w:val="kk-KZ"/>
              </w:rPr>
              <w:t xml:space="preserve"> балалар екі қолмен лақтыру арқылы арақашықтықты сақтап допты домалату. </w:t>
            </w:r>
          </w:p>
          <w:p w:rsidR="00051C68" w:rsidRDefault="00ED6707" w:rsidP="00051C68">
            <w:pPr>
              <w:rPr>
                <w:rFonts w:ascii="Times New Roman" w:hAnsi="Times New Roman" w:cs="Times New Roman"/>
                <w:b/>
                <w:sz w:val="24"/>
                <w:szCs w:val="24"/>
                <w:lang w:val="kk-KZ"/>
              </w:rPr>
            </w:pPr>
            <w:r w:rsidRPr="00C52285">
              <w:rPr>
                <w:rFonts w:ascii="Times New Roman" w:hAnsi="Times New Roman" w:cs="Times New Roman"/>
                <w:b/>
                <w:sz w:val="24"/>
                <w:szCs w:val="24"/>
                <w:lang w:val="kk-KZ"/>
              </w:rPr>
              <w:t>(дене шынықтыру</w:t>
            </w:r>
          </w:p>
          <w:p w:rsidR="00ED6707" w:rsidRPr="00051C68" w:rsidRDefault="00ED6707" w:rsidP="00051C68">
            <w:pPr>
              <w:rPr>
                <w:rFonts w:ascii="Times New Roman" w:hAnsi="Times New Roman" w:cs="Times New Roman"/>
                <w:b/>
                <w:sz w:val="24"/>
                <w:szCs w:val="24"/>
                <w:lang w:val="kk-KZ"/>
              </w:rPr>
            </w:pPr>
            <w:r w:rsidRPr="00C52285">
              <w:rPr>
                <w:rFonts w:ascii="Times New Roman" w:hAnsi="Times New Roman" w:cs="Times New Roman"/>
                <w:b/>
                <w:sz w:val="24"/>
                <w:szCs w:val="24"/>
                <w:lang w:val="kk-KZ"/>
              </w:rPr>
              <w:t>** - физикалық қасиеттерді дамыту</w:t>
            </w:r>
            <w:r w:rsidRPr="00C52285">
              <w:rPr>
                <w:rFonts w:ascii="Times New Roman" w:hAnsi="Times New Roman" w:cs="Times New Roman"/>
                <w:b/>
                <w:bCs/>
                <w:sz w:val="24"/>
                <w:szCs w:val="24"/>
                <w:lang w:val="kk-KZ"/>
              </w:rPr>
              <w:t>).</w:t>
            </w:r>
          </w:p>
        </w:tc>
        <w:tc>
          <w:tcPr>
            <w:tcW w:w="2694" w:type="dxa"/>
            <w:gridSpan w:val="3"/>
            <w:tcBorders>
              <w:top w:val="single" w:sz="4" w:space="0" w:color="auto"/>
              <w:left w:val="single" w:sz="4" w:space="0" w:color="auto"/>
              <w:bottom w:val="single" w:sz="4" w:space="0" w:color="auto"/>
              <w:right w:val="single" w:sz="4" w:space="0" w:color="auto"/>
            </w:tcBorders>
          </w:tcPr>
          <w:p w:rsidR="00ED6707" w:rsidRPr="00C52285" w:rsidRDefault="00ED6707" w:rsidP="00051C68">
            <w:pPr>
              <w:pStyle w:val="1"/>
              <w:widowControl w:val="0"/>
              <w:rPr>
                <w:rFonts w:ascii="Times New Roman" w:eastAsia="Times New Roman" w:hAnsi="Times New Roman" w:cs="Times New Roman"/>
                <w:b/>
                <w:sz w:val="24"/>
                <w:szCs w:val="24"/>
                <w:lang w:val="kk-KZ"/>
              </w:rPr>
            </w:pPr>
            <w:r w:rsidRPr="00C52285">
              <w:rPr>
                <w:rFonts w:ascii="Times New Roman" w:eastAsia="Times New Roman" w:hAnsi="Times New Roman" w:cs="Times New Roman"/>
                <w:b/>
                <w:sz w:val="24"/>
                <w:szCs w:val="24"/>
                <w:lang w:val="kk-KZ"/>
              </w:rPr>
              <w:t xml:space="preserve">Дидактикалық ойын: </w:t>
            </w:r>
          </w:p>
          <w:p w:rsidR="00ED6707" w:rsidRPr="00C52285" w:rsidRDefault="00ED6707" w:rsidP="00051C68">
            <w:pPr>
              <w:pStyle w:val="1"/>
              <w:widowControl w:val="0"/>
              <w:rPr>
                <w:rFonts w:ascii="Times New Roman" w:eastAsia="Times New Roman" w:hAnsi="Times New Roman" w:cs="Times New Roman"/>
                <w:b/>
                <w:sz w:val="24"/>
                <w:szCs w:val="24"/>
                <w:lang w:val="kk-KZ"/>
              </w:rPr>
            </w:pPr>
            <w:r w:rsidRPr="00C52285">
              <w:rPr>
                <w:rFonts w:ascii="Times New Roman" w:eastAsia="Times New Roman" w:hAnsi="Times New Roman" w:cs="Times New Roman"/>
                <w:b/>
                <w:sz w:val="24"/>
                <w:szCs w:val="24"/>
                <w:lang w:val="kk-KZ"/>
              </w:rPr>
              <w:t>«Бұл не</w:t>
            </w:r>
            <w:r w:rsidRPr="00C52285">
              <w:rPr>
                <w:rFonts w:ascii="Times New Roman" w:eastAsia="Times New Roman" w:hAnsi="Times New Roman" w:cs="Times New Roman"/>
                <w:b/>
                <w:sz w:val="24"/>
                <w:szCs w:val="24"/>
              </w:rPr>
              <w:t xml:space="preserve">? </w:t>
            </w:r>
            <w:r w:rsidRPr="00C52285">
              <w:rPr>
                <w:rFonts w:ascii="Times New Roman" w:eastAsia="Times New Roman" w:hAnsi="Times New Roman" w:cs="Times New Roman"/>
                <w:b/>
                <w:sz w:val="24"/>
                <w:szCs w:val="24"/>
                <w:lang w:val="kk-KZ"/>
              </w:rPr>
              <w:t>Бұл кім?»</w:t>
            </w:r>
          </w:p>
          <w:p w:rsidR="00051C68" w:rsidRDefault="00ED6707" w:rsidP="00051C68">
            <w:pPr>
              <w:widowControl w:val="0"/>
              <w:ind w:right="-19"/>
              <w:rPr>
                <w:rFonts w:ascii="Times New Roman" w:eastAsia="OEGHA+TimesNewRomanPSMT" w:hAnsi="Times New Roman" w:cs="Times New Roman"/>
                <w:color w:val="000000"/>
                <w:spacing w:val="1"/>
                <w:sz w:val="24"/>
                <w:szCs w:val="24"/>
                <w:lang w:val="kk-KZ"/>
              </w:rPr>
            </w:pPr>
            <w:r w:rsidRPr="00C52285">
              <w:rPr>
                <w:rFonts w:ascii="Times New Roman" w:eastAsia="Times New Roman" w:hAnsi="Times New Roman" w:cs="Times New Roman"/>
                <w:b/>
                <w:sz w:val="24"/>
                <w:szCs w:val="24"/>
                <w:lang w:val="kk-KZ"/>
              </w:rPr>
              <w:t>Мақсаты:</w:t>
            </w:r>
            <w:r w:rsidR="00051C68">
              <w:rPr>
                <w:rFonts w:ascii="Times New Roman" w:eastAsia="Times New Roman" w:hAnsi="Times New Roman" w:cs="Times New Roman"/>
                <w:b/>
                <w:sz w:val="24"/>
                <w:szCs w:val="24"/>
                <w:lang w:val="kk-KZ"/>
              </w:rPr>
              <w:t xml:space="preserve"> </w:t>
            </w:r>
            <w:r w:rsidRPr="00C52285">
              <w:rPr>
                <w:rFonts w:ascii="Times New Roman" w:eastAsia="OEGHA+TimesNewRomanPSMT" w:hAnsi="Times New Roman" w:cs="Times New Roman"/>
                <w:sz w:val="24"/>
                <w:szCs w:val="24"/>
                <w:lang w:val="kk-KZ"/>
              </w:rPr>
              <w:t xml:space="preserve">Ненің «дұрыс»  немесе «дұрыс емес», «жақсы» немесе «жаман» екені туралы қарапайым түсініктерді қалыптастыру. </w:t>
            </w:r>
          </w:p>
          <w:p w:rsidR="00ED6707" w:rsidRPr="00051C68" w:rsidRDefault="00ED6707" w:rsidP="00051C68">
            <w:pPr>
              <w:widowControl w:val="0"/>
              <w:ind w:right="-19"/>
              <w:rPr>
                <w:rFonts w:ascii="Times New Roman" w:eastAsia="OEGHA+TimesNewRomanPSMT" w:hAnsi="Times New Roman" w:cs="Times New Roman"/>
                <w:b/>
                <w:sz w:val="24"/>
                <w:szCs w:val="24"/>
                <w:lang w:val="kk-KZ"/>
              </w:rPr>
            </w:pPr>
            <w:r w:rsidRPr="00C52285">
              <w:rPr>
                <w:rFonts w:ascii="Times New Roman" w:eastAsia="OEGHA+TimesNewRomanPSMT" w:hAnsi="Times New Roman" w:cs="Times New Roman"/>
                <w:b/>
                <w:sz w:val="24"/>
                <w:szCs w:val="24"/>
                <w:lang w:val="kk-KZ"/>
              </w:rPr>
              <w:t xml:space="preserve">Шарты: </w:t>
            </w:r>
            <w:r w:rsidRPr="00C52285">
              <w:rPr>
                <w:rFonts w:ascii="Times New Roman" w:eastAsia="OEGHA+TimesNewRomanPSMT" w:hAnsi="Times New Roman" w:cs="Times New Roman"/>
                <w:sz w:val="24"/>
                <w:szCs w:val="24"/>
                <w:lang w:val="kk-KZ"/>
              </w:rPr>
              <w:t>балаларға ненің жақсы, ненің жаман екенідігіп айтып</w:t>
            </w:r>
            <w:r w:rsidR="00051C68">
              <w:rPr>
                <w:rFonts w:ascii="Times New Roman" w:eastAsia="OEGHA+TimesNewRomanPSMT" w:hAnsi="Times New Roman" w:cs="Times New Roman"/>
                <w:sz w:val="24"/>
                <w:szCs w:val="24"/>
                <w:lang w:val="kk-KZ"/>
              </w:rPr>
              <w:t xml:space="preserve"> түсіндіру</w:t>
            </w:r>
          </w:p>
          <w:p w:rsidR="00ED6707" w:rsidRPr="00C52285" w:rsidRDefault="00ED6707" w:rsidP="00051C68">
            <w:pPr>
              <w:rPr>
                <w:rFonts w:ascii="Times New Roman" w:eastAsia="Times New Roman" w:hAnsi="Times New Roman" w:cs="Times New Roman"/>
                <w:b/>
                <w:sz w:val="24"/>
                <w:szCs w:val="24"/>
                <w:lang w:val="kk-KZ"/>
              </w:rPr>
            </w:pPr>
            <w:r w:rsidRPr="00C52285">
              <w:rPr>
                <w:rFonts w:ascii="Times New Roman" w:eastAsia="Times New Roman" w:hAnsi="Times New Roman" w:cs="Times New Roman"/>
                <w:b/>
                <w:sz w:val="24"/>
                <w:szCs w:val="24"/>
                <w:lang w:val="kk-KZ"/>
              </w:rPr>
              <w:t xml:space="preserve">(қоршаған ортамен таныстыру </w:t>
            </w:r>
            <w:r w:rsidRPr="00C52285">
              <w:rPr>
                <w:rFonts w:ascii="Times New Roman" w:hAnsi="Times New Roman" w:cs="Times New Roman"/>
                <w:b/>
                <w:sz w:val="24"/>
                <w:szCs w:val="24"/>
                <w:lang w:val="kk-KZ"/>
              </w:rPr>
              <w:t>- әлеуметтік – эмоционалды дағдыларды қалыптастыру</w:t>
            </w:r>
            <w:r w:rsidRPr="00C52285">
              <w:rPr>
                <w:rFonts w:ascii="Times New Roman" w:eastAsia="Times New Roman" w:hAnsi="Times New Roman" w:cs="Times New Roman"/>
                <w:b/>
                <w:sz w:val="24"/>
                <w:szCs w:val="24"/>
                <w:lang w:val="kk-KZ"/>
              </w:rPr>
              <w:t>)</w:t>
            </w:r>
          </w:p>
        </w:tc>
        <w:tc>
          <w:tcPr>
            <w:tcW w:w="2977" w:type="dxa"/>
            <w:gridSpan w:val="2"/>
            <w:tcBorders>
              <w:top w:val="single" w:sz="4" w:space="0" w:color="auto"/>
              <w:left w:val="single" w:sz="4" w:space="0" w:color="auto"/>
              <w:bottom w:val="single" w:sz="4" w:space="0" w:color="auto"/>
              <w:right w:val="single" w:sz="4" w:space="0" w:color="auto"/>
            </w:tcBorders>
          </w:tcPr>
          <w:p w:rsidR="00ED6707" w:rsidRPr="00C52285" w:rsidRDefault="00ED6707" w:rsidP="00051C68">
            <w:pPr>
              <w:rPr>
                <w:rFonts w:ascii="Times New Roman" w:hAnsi="Times New Roman" w:cs="Times New Roman"/>
                <w:b/>
                <w:sz w:val="24"/>
                <w:szCs w:val="24"/>
                <w:lang w:val="kk-KZ"/>
              </w:rPr>
            </w:pPr>
            <w:r w:rsidRPr="00C52285">
              <w:rPr>
                <w:rFonts w:ascii="Times New Roman" w:hAnsi="Times New Roman" w:cs="Times New Roman"/>
                <w:b/>
                <w:sz w:val="24"/>
                <w:szCs w:val="24"/>
                <w:lang w:val="kk-KZ"/>
              </w:rPr>
              <w:t>Дидактикалық ойын:</w:t>
            </w:r>
          </w:p>
          <w:p w:rsidR="00ED6707" w:rsidRPr="00C52285" w:rsidRDefault="00ED6707" w:rsidP="00051C68">
            <w:pPr>
              <w:rPr>
                <w:rFonts w:ascii="Times New Roman" w:eastAsia="Times New Roman" w:hAnsi="Times New Roman" w:cs="Times New Roman"/>
                <w:b/>
                <w:sz w:val="24"/>
                <w:szCs w:val="24"/>
                <w:lang w:val="kk-KZ" w:eastAsia="ru-RU"/>
              </w:rPr>
            </w:pPr>
            <w:r w:rsidRPr="00C52285">
              <w:rPr>
                <w:rFonts w:ascii="Times New Roman" w:hAnsi="Times New Roman" w:cs="Times New Roman"/>
                <w:b/>
                <w:sz w:val="24"/>
                <w:szCs w:val="24"/>
                <w:lang w:val="kk-KZ"/>
              </w:rPr>
              <w:t>"Жер, су, ауа, от</w:t>
            </w:r>
            <w:r w:rsidRPr="00C52285">
              <w:rPr>
                <w:rFonts w:ascii="Times New Roman" w:eastAsia="Times New Roman" w:hAnsi="Times New Roman" w:cs="Times New Roman"/>
                <w:b/>
                <w:sz w:val="24"/>
                <w:szCs w:val="24"/>
                <w:lang w:val="kk-KZ" w:eastAsia="ru-RU"/>
              </w:rPr>
              <w:t>".</w:t>
            </w:r>
          </w:p>
          <w:p w:rsidR="00ED6707" w:rsidRPr="00C52285" w:rsidRDefault="00ED6707" w:rsidP="00051C68">
            <w:pPr>
              <w:widowControl w:val="0"/>
              <w:ind w:right="-16"/>
              <w:rPr>
                <w:rFonts w:ascii="Times New Roman" w:eastAsia="OEGHA+TimesNewRomanPSMT" w:hAnsi="Times New Roman" w:cs="Times New Roman"/>
                <w:sz w:val="24"/>
                <w:szCs w:val="24"/>
                <w:lang w:val="kk-KZ"/>
              </w:rPr>
            </w:pPr>
            <w:r w:rsidRPr="00C52285">
              <w:rPr>
                <w:rFonts w:ascii="Times New Roman" w:eastAsia="Times New Roman" w:hAnsi="Times New Roman" w:cs="Times New Roman"/>
                <w:b/>
                <w:sz w:val="24"/>
                <w:szCs w:val="24"/>
                <w:lang w:val="kk-KZ" w:eastAsia="ru-RU"/>
              </w:rPr>
              <w:t xml:space="preserve">Мақсаты: </w:t>
            </w:r>
            <w:r w:rsidRPr="00C52285">
              <w:rPr>
                <w:rFonts w:ascii="Times New Roman" w:eastAsia="OEGHA+TimesNewRomanPSMT" w:hAnsi="Times New Roman" w:cs="Times New Roman"/>
                <w:sz w:val="24"/>
                <w:szCs w:val="24"/>
                <w:lang w:val="kk-KZ"/>
              </w:rPr>
              <w:t>Заттық</w:t>
            </w:r>
            <w:r w:rsidRPr="00C52285">
              <w:rPr>
                <w:rFonts w:ascii="Times New Roman" w:hAnsi="Times New Roman" w:cs="Times New Roman"/>
                <w:w w:val="109"/>
                <w:sz w:val="24"/>
                <w:szCs w:val="24"/>
                <w:lang w:val="kk-KZ"/>
              </w:rPr>
              <w:t>-</w:t>
            </w:r>
            <w:r w:rsidRPr="00C52285">
              <w:rPr>
                <w:rFonts w:ascii="Times New Roman" w:eastAsia="OEGHA+TimesNewRomanPSMT" w:hAnsi="Times New Roman" w:cs="Times New Roman"/>
                <w:sz w:val="24"/>
                <w:szCs w:val="24"/>
                <w:lang w:val="kk-KZ"/>
              </w:rPr>
              <w:t>бағдар</w:t>
            </w:r>
            <w:r w:rsidRPr="00C52285">
              <w:rPr>
                <w:rFonts w:ascii="Times New Roman" w:eastAsia="OEGHA+TimesNewRomanPSMT" w:hAnsi="Times New Roman" w:cs="Times New Roman"/>
                <w:spacing w:val="-2"/>
                <w:sz w:val="24"/>
                <w:szCs w:val="24"/>
                <w:lang w:val="kk-KZ"/>
              </w:rPr>
              <w:t>л</w:t>
            </w:r>
            <w:r w:rsidRPr="00C52285">
              <w:rPr>
                <w:rFonts w:ascii="Times New Roman" w:eastAsia="OEGHA+TimesNewRomanPSMT" w:hAnsi="Times New Roman" w:cs="Times New Roman"/>
                <w:sz w:val="24"/>
                <w:szCs w:val="24"/>
                <w:lang w:val="kk-KZ"/>
              </w:rPr>
              <w:t xml:space="preserve">ық </w:t>
            </w:r>
            <w:r w:rsidRPr="00C52285">
              <w:rPr>
                <w:rFonts w:ascii="Times New Roman" w:eastAsia="OEGHA+TimesNewRomanPSMT" w:hAnsi="Times New Roman" w:cs="Times New Roman"/>
                <w:spacing w:val="-1"/>
                <w:sz w:val="24"/>
                <w:szCs w:val="24"/>
                <w:lang w:val="kk-KZ"/>
              </w:rPr>
              <w:t>ә</w:t>
            </w:r>
            <w:r w:rsidRPr="00C52285">
              <w:rPr>
                <w:rFonts w:ascii="Times New Roman" w:eastAsia="OEGHA+TimesNewRomanPSMT" w:hAnsi="Times New Roman" w:cs="Times New Roman"/>
                <w:sz w:val="24"/>
                <w:szCs w:val="24"/>
                <w:lang w:val="kk-KZ"/>
              </w:rPr>
              <w:t>рекет</w:t>
            </w:r>
            <w:r w:rsidRPr="00C52285">
              <w:rPr>
                <w:rFonts w:ascii="Times New Roman" w:eastAsia="OEGHA+TimesNewRomanPSMT" w:hAnsi="Times New Roman" w:cs="Times New Roman"/>
                <w:spacing w:val="-2"/>
                <w:sz w:val="24"/>
                <w:szCs w:val="24"/>
                <w:lang w:val="kk-KZ"/>
              </w:rPr>
              <w:t>т</w:t>
            </w:r>
            <w:r w:rsidRPr="00C52285">
              <w:rPr>
                <w:rFonts w:ascii="Times New Roman" w:eastAsia="OEGHA+TimesNewRomanPSMT" w:hAnsi="Times New Roman" w:cs="Times New Roman"/>
                <w:sz w:val="24"/>
                <w:szCs w:val="24"/>
                <w:lang w:val="kk-KZ"/>
              </w:rPr>
              <w:t>е</w:t>
            </w:r>
            <w:r w:rsidRPr="00C52285">
              <w:rPr>
                <w:rFonts w:ascii="Times New Roman" w:eastAsia="OEGHA+TimesNewRomanPSMT" w:hAnsi="Times New Roman" w:cs="Times New Roman"/>
                <w:spacing w:val="-1"/>
                <w:sz w:val="24"/>
                <w:szCs w:val="24"/>
                <w:lang w:val="kk-KZ"/>
              </w:rPr>
              <w:t>рд</w:t>
            </w:r>
            <w:r w:rsidRPr="00C52285">
              <w:rPr>
                <w:rFonts w:ascii="Times New Roman" w:eastAsia="OEGHA+TimesNewRomanPSMT" w:hAnsi="Times New Roman" w:cs="Times New Roman"/>
                <w:sz w:val="24"/>
                <w:szCs w:val="24"/>
                <w:lang w:val="kk-KZ"/>
              </w:rPr>
              <w:t>і (</w:t>
            </w:r>
            <w:r w:rsidRPr="00C52285">
              <w:rPr>
                <w:rFonts w:ascii="Times New Roman" w:eastAsia="OEGHA+TimesNewRomanPSMT" w:hAnsi="Times New Roman" w:cs="Times New Roman"/>
                <w:spacing w:val="1"/>
                <w:sz w:val="24"/>
                <w:szCs w:val="24"/>
                <w:lang w:val="kk-KZ"/>
              </w:rPr>
              <w:t>б</w:t>
            </w:r>
            <w:r w:rsidRPr="00C52285">
              <w:rPr>
                <w:rFonts w:ascii="Times New Roman" w:eastAsia="OEGHA+TimesNewRomanPSMT" w:hAnsi="Times New Roman" w:cs="Times New Roman"/>
                <w:sz w:val="24"/>
                <w:szCs w:val="24"/>
                <w:lang w:val="kk-KZ"/>
              </w:rPr>
              <w:t>ұ</w:t>
            </w:r>
            <w:r w:rsidRPr="00C52285">
              <w:rPr>
                <w:rFonts w:ascii="Times New Roman" w:eastAsia="OEGHA+TimesNewRomanPSMT" w:hAnsi="Times New Roman" w:cs="Times New Roman"/>
                <w:spacing w:val="1"/>
                <w:sz w:val="24"/>
                <w:szCs w:val="24"/>
                <w:lang w:val="kk-KZ"/>
              </w:rPr>
              <w:t>ра</w:t>
            </w:r>
            <w:r w:rsidRPr="00C52285">
              <w:rPr>
                <w:rFonts w:ascii="Times New Roman" w:eastAsia="OEGHA+TimesNewRomanPSMT" w:hAnsi="Times New Roman" w:cs="Times New Roman"/>
                <w:spacing w:val="-2"/>
                <w:sz w:val="24"/>
                <w:szCs w:val="24"/>
                <w:lang w:val="kk-KZ"/>
              </w:rPr>
              <w:t>у</w:t>
            </w:r>
            <w:r w:rsidRPr="00C52285">
              <w:rPr>
                <w:rFonts w:ascii="Times New Roman" w:eastAsia="OEGHA+TimesNewRomanPSMT" w:hAnsi="Times New Roman" w:cs="Times New Roman"/>
                <w:sz w:val="24"/>
                <w:szCs w:val="24"/>
                <w:lang w:val="kk-KZ"/>
              </w:rPr>
              <w:t>,а</w:t>
            </w:r>
            <w:r w:rsidRPr="00C52285">
              <w:rPr>
                <w:rFonts w:ascii="Times New Roman" w:eastAsia="OEGHA+TimesNewRomanPSMT" w:hAnsi="Times New Roman" w:cs="Times New Roman"/>
                <w:spacing w:val="2"/>
                <w:sz w:val="24"/>
                <w:szCs w:val="24"/>
                <w:lang w:val="kk-KZ"/>
              </w:rPr>
              <w:t>ш</w:t>
            </w:r>
            <w:r w:rsidRPr="00C52285">
              <w:rPr>
                <w:rFonts w:ascii="Times New Roman" w:eastAsia="OEGHA+TimesNewRomanPSMT" w:hAnsi="Times New Roman" w:cs="Times New Roman"/>
                <w:spacing w:val="-2"/>
                <w:sz w:val="24"/>
                <w:szCs w:val="24"/>
                <w:lang w:val="kk-KZ"/>
              </w:rPr>
              <w:t>у</w:t>
            </w:r>
            <w:r w:rsidRPr="00C52285">
              <w:rPr>
                <w:rFonts w:ascii="Times New Roman" w:eastAsia="OEGHA+TimesNewRomanPSMT" w:hAnsi="Times New Roman" w:cs="Times New Roman"/>
                <w:sz w:val="24"/>
                <w:szCs w:val="24"/>
                <w:lang w:val="kk-KZ"/>
              </w:rPr>
              <w:t xml:space="preserve">) </w:t>
            </w:r>
            <w:r w:rsidRPr="00C52285">
              <w:rPr>
                <w:rFonts w:ascii="Times New Roman" w:eastAsia="OEGHA+TimesNewRomanPSMT" w:hAnsi="Times New Roman" w:cs="Times New Roman"/>
                <w:spacing w:val="1"/>
                <w:sz w:val="24"/>
                <w:szCs w:val="24"/>
                <w:lang w:val="kk-KZ"/>
              </w:rPr>
              <w:t>б</w:t>
            </w:r>
            <w:r w:rsidRPr="00C52285">
              <w:rPr>
                <w:rFonts w:ascii="Times New Roman" w:eastAsia="OEGHA+TimesNewRomanPSMT" w:hAnsi="Times New Roman" w:cs="Times New Roman"/>
                <w:sz w:val="24"/>
                <w:szCs w:val="24"/>
                <w:lang w:val="kk-KZ"/>
              </w:rPr>
              <w:t>елгілі бір объек</w:t>
            </w:r>
            <w:r w:rsidRPr="00C52285">
              <w:rPr>
                <w:rFonts w:ascii="Times New Roman" w:eastAsia="OEGHA+TimesNewRomanPSMT" w:hAnsi="Times New Roman" w:cs="Times New Roman"/>
                <w:spacing w:val="-1"/>
                <w:sz w:val="24"/>
                <w:szCs w:val="24"/>
                <w:lang w:val="kk-KZ"/>
              </w:rPr>
              <w:t>т</w:t>
            </w:r>
            <w:r w:rsidRPr="00C52285">
              <w:rPr>
                <w:rFonts w:ascii="Times New Roman" w:eastAsia="OEGHA+TimesNewRomanPSMT" w:hAnsi="Times New Roman" w:cs="Times New Roman"/>
                <w:sz w:val="24"/>
                <w:szCs w:val="24"/>
                <w:lang w:val="kk-KZ"/>
              </w:rPr>
              <w:t>і</w:t>
            </w:r>
            <w:r w:rsidRPr="00C52285">
              <w:rPr>
                <w:rFonts w:ascii="Times New Roman" w:eastAsia="OEGHA+TimesNewRomanPSMT" w:hAnsi="Times New Roman" w:cs="Times New Roman"/>
                <w:spacing w:val="-2"/>
                <w:sz w:val="24"/>
                <w:szCs w:val="24"/>
                <w:lang w:val="kk-KZ"/>
              </w:rPr>
              <w:t>г</w:t>
            </w:r>
            <w:r w:rsidRPr="00C52285">
              <w:rPr>
                <w:rFonts w:ascii="Times New Roman" w:eastAsia="OEGHA+TimesNewRomanPSMT" w:hAnsi="Times New Roman" w:cs="Times New Roman"/>
                <w:sz w:val="24"/>
                <w:szCs w:val="24"/>
                <w:lang w:val="kk-KZ"/>
              </w:rPr>
              <w:t xml:space="preserve">е арналған </w:t>
            </w:r>
            <w:r w:rsidRPr="00C52285">
              <w:rPr>
                <w:rFonts w:ascii="Times New Roman" w:eastAsia="OEGHA+TimesNewRomanPSMT" w:hAnsi="Times New Roman" w:cs="Times New Roman"/>
                <w:spacing w:val="1"/>
                <w:sz w:val="24"/>
                <w:szCs w:val="24"/>
                <w:lang w:val="kk-KZ"/>
              </w:rPr>
              <w:t>н</w:t>
            </w:r>
            <w:r w:rsidRPr="00C52285">
              <w:rPr>
                <w:rFonts w:ascii="Times New Roman" w:eastAsia="OEGHA+TimesNewRomanPSMT" w:hAnsi="Times New Roman" w:cs="Times New Roman"/>
                <w:spacing w:val="-1"/>
                <w:sz w:val="24"/>
                <w:szCs w:val="24"/>
                <w:lang w:val="kk-KZ"/>
              </w:rPr>
              <w:t>а</w:t>
            </w:r>
            <w:r w:rsidRPr="00C52285">
              <w:rPr>
                <w:rFonts w:ascii="Times New Roman" w:eastAsia="OEGHA+TimesNewRomanPSMT" w:hAnsi="Times New Roman" w:cs="Times New Roman"/>
                <w:sz w:val="24"/>
                <w:szCs w:val="24"/>
                <w:lang w:val="kk-KZ"/>
              </w:rPr>
              <w:t>қты ә</w:t>
            </w:r>
            <w:r w:rsidRPr="00C52285">
              <w:rPr>
                <w:rFonts w:ascii="Times New Roman" w:eastAsia="OEGHA+TimesNewRomanPSMT" w:hAnsi="Times New Roman" w:cs="Times New Roman"/>
                <w:spacing w:val="-1"/>
                <w:sz w:val="24"/>
                <w:szCs w:val="24"/>
                <w:lang w:val="kk-KZ"/>
              </w:rPr>
              <w:t>р</w:t>
            </w:r>
            <w:r w:rsidRPr="00C52285">
              <w:rPr>
                <w:rFonts w:ascii="Times New Roman" w:eastAsia="OEGHA+TimesNewRomanPSMT" w:hAnsi="Times New Roman" w:cs="Times New Roman"/>
                <w:sz w:val="24"/>
                <w:szCs w:val="24"/>
                <w:lang w:val="kk-KZ"/>
              </w:rPr>
              <w:t>екетт</w:t>
            </w:r>
            <w:r w:rsidRPr="00C52285">
              <w:rPr>
                <w:rFonts w:ascii="Times New Roman" w:eastAsia="OEGHA+TimesNewRomanPSMT" w:hAnsi="Times New Roman" w:cs="Times New Roman"/>
                <w:spacing w:val="-2"/>
                <w:sz w:val="24"/>
                <w:szCs w:val="24"/>
                <w:lang w:val="kk-KZ"/>
              </w:rPr>
              <w:t>е</w:t>
            </w:r>
            <w:r w:rsidRPr="00C52285">
              <w:rPr>
                <w:rFonts w:ascii="Times New Roman" w:eastAsia="OEGHA+TimesNewRomanPSMT" w:hAnsi="Times New Roman" w:cs="Times New Roman"/>
                <w:sz w:val="24"/>
                <w:szCs w:val="24"/>
                <w:lang w:val="kk-KZ"/>
              </w:rPr>
              <w:t>р</w:t>
            </w:r>
            <w:r w:rsidRPr="00C52285">
              <w:rPr>
                <w:rFonts w:ascii="Times New Roman" w:eastAsia="OEGHA+TimesNewRomanPSMT" w:hAnsi="Times New Roman" w:cs="Times New Roman"/>
                <w:spacing w:val="-1"/>
                <w:sz w:val="24"/>
                <w:szCs w:val="24"/>
                <w:lang w:val="kk-KZ"/>
              </w:rPr>
              <w:t>д</w:t>
            </w:r>
            <w:r w:rsidRPr="00C52285">
              <w:rPr>
                <w:rFonts w:ascii="Times New Roman" w:eastAsia="OEGHA+TimesNewRomanPSMT" w:hAnsi="Times New Roman" w:cs="Times New Roman"/>
                <w:sz w:val="24"/>
                <w:szCs w:val="24"/>
                <w:lang w:val="kk-KZ"/>
              </w:rPr>
              <w:t>і орында</w:t>
            </w:r>
            <w:r w:rsidRPr="00C52285">
              <w:rPr>
                <w:rFonts w:ascii="Times New Roman" w:eastAsia="OEGHA+TimesNewRomanPSMT" w:hAnsi="Times New Roman" w:cs="Times New Roman"/>
                <w:spacing w:val="-2"/>
                <w:sz w:val="24"/>
                <w:szCs w:val="24"/>
                <w:lang w:val="kk-KZ"/>
              </w:rPr>
              <w:t>у</w:t>
            </w:r>
            <w:r w:rsidRPr="00C52285">
              <w:rPr>
                <w:rFonts w:ascii="Times New Roman" w:eastAsia="OEGHA+TimesNewRomanPSMT" w:hAnsi="Times New Roman" w:cs="Times New Roman"/>
                <w:sz w:val="24"/>
                <w:szCs w:val="24"/>
                <w:lang w:val="kk-KZ"/>
              </w:rPr>
              <w:t>ға ба</w:t>
            </w:r>
            <w:r w:rsidRPr="00C52285">
              <w:rPr>
                <w:rFonts w:ascii="Times New Roman" w:eastAsia="OEGHA+TimesNewRomanPSMT" w:hAnsi="Times New Roman" w:cs="Times New Roman"/>
                <w:spacing w:val="-2"/>
                <w:sz w:val="24"/>
                <w:szCs w:val="24"/>
                <w:lang w:val="kk-KZ"/>
              </w:rPr>
              <w:t>у</w:t>
            </w:r>
            <w:r w:rsidRPr="00C52285">
              <w:rPr>
                <w:rFonts w:ascii="Times New Roman" w:eastAsia="OEGHA+TimesNewRomanPSMT" w:hAnsi="Times New Roman" w:cs="Times New Roman"/>
                <w:sz w:val="24"/>
                <w:szCs w:val="24"/>
                <w:lang w:val="kk-KZ"/>
              </w:rPr>
              <w:t>л</w:t>
            </w:r>
            <w:r w:rsidRPr="00C52285">
              <w:rPr>
                <w:rFonts w:ascii="Times New Roman" w:eastAsia="OEGHA+TimesNewRomanPSMT" w:hAnsi="Times New Roman" w:cs="Times New Roman"/>
                <w:spacing w:val="-2"/>
                <w:sz w:val="24"/>
                <w:szCs w:val="24"/>
                <w:lang w:val="kk-KZ"/>
              </w:rPr>
              <w:t>у</w:t>
            </w:r>
            <w:r w:rsidRPr="00C52285">
              <w:rPr>
                <w:rFonts w:ascii="Times New Roman" w:eastAsia="OEGHA+TimesNewRomanPSMT" w:hAnsi="Times New Roman" w:cs="Times New Roman"/>
                <w:sz w:val="24"/>
                <w:szCs w:val="24"/>
                <w:lang w:val="kk-KZ"/>
              </w:rPr>
              <w:t>.</w:t>
            </w:r>
          </w:p>
          <w:p w:rsidR="00ED6707" w:rsidRPr="00C52285" w:rsidRDefault="00ED6707" w:rsidP="00051C68">
            <w:pPr>
              <w:widowControl w:val="0"/>
              <w:ind w:right="-16"/>
              <w:rPr>
                <w:rFonts w:ascii="Times New Roman" w:eastAsia="OEGHA+TimesNewRomanPSMT" w:hAnsi="Times New Roman" w:cs="Times New Roman"/>
                <w:sz w:val="24"/>
                <w:szCs w:val="24"/>
                <w:lang w:val="kk-KZ"/>
              </w:rPr>
            </w:pPr>
            <w:r w:rsidRPr="00C52285">
              <w:rPr>
                <w:rFonts w:ascii="Times New Roman" w:eastAsia="OEGHA+TimesNewRomanPSMT" w:hAnsi="Times New Roman" w:cs="Times New Roman"/>
                <w:b/>
                <w:sz w:val="24"/>
                <w:szCs w:val="24"/>
                <w:lang w:val="kk-KZ"/>
              </w:rPr>
              <w:t xml:space="preserve">Шарты: </w:t>
            </w:r>
            <w:r w:rsidRPr="00C52285">
              <w:rPr>
                <w:rFonts w:ascii="Times New Roman" w:eastAsia="OEGHA+TimesNewRomanPSMT" w:hAnsi="Times New Roman" w:cs="Times New Roman"/>
                <w:sz w:val="24"/>
                <w:szCs w:val="24"/>
                <w:lang w:val="kk-KZ"/>
              </w:rPr>
              <w:t xml:space="preserve">балаларға белгілі бір нақты әрекеттерді айту. </w:t>
            </w:r>
          </w:p>
          <w:p w:rsidR="00ED6707" w:rsidRPr="00C52285" w:rsidRDefault="00ED6707" w:rsidP="00051C68">
            <w:pPr>
              <w:rPr>
                <w:rFonts w:ascii="Times New Roman" w:hAnsi="Times New Roman" w:cs="Times New Roman"/>
                <w:b/>
                <w:sz w:val="24"/>
                <w:szCs w:val="24"/>
                <w:lang w:val="kk-KZ"/>
              </w:rPr>
            </w:pPr>
            <w:r w:rsidRPr="00C52285">
              <w:rPr>
                <w:rFonts w:ascii="Times New Roman" w:eastAsia="OEGHA+TimesNewRomanPSMT" w:hAnsi="Times New Roman" w:cs="Times New Roman"/>
                <w:b/>
                <w:color w:val="000000"/>
                <w:sz w:val="24"/>
                <w:szCs w:val="24"/>
                <w:lang w:val="kk-KZ"/>
              </w:rPr>
              <w:t xml:space="preserve">(қоршаған ортамен таныстыру </w:t>
            </w:r>
            <w:r w:rsidRPr="00C52285">
              <w:rPr>
                <w:rFonts w:ascii="Times New Roman" w:hAnsi="Times New Roman" w:cs="Times New Roman"/>
                <w:b/>
                <w:sz w:val="24"/>
                <w:szCs w:val="24"/>
                <w:lang w:val="kk-KZ"/>
              </w:rPr>
              <w:t>әлеуметтік – эмоционалды дағдыларды қалыптастыру</w:t>
            </w:r>
            <w:r w:rsidRPr="00C52285">
              <w:rPr>
                <w:rFonts w:ascii="Times New Roman" w:eastAsia="Times New Roman" w:hAnsi="Times New Roman" w:cs="Times New Roman"/>
                <w:b/>
                <w:sz w:val="24"/>
                <w:szCs w:val="24"/>
                <w:lang w:val="kk-KZ"/>
              </w:rPr>
              <w:t>)</w:t>
            </w:r>
          </w:p>
          <w:p w:rsidR="00ED6707" w:rsidRPr="00C52285" w:rsidRDefault="00ED6707" w:rsidP="00051C68">
            <w:pPr>
              <w:rPr>
                <w:rFonts w:ascii="Times New Roman" w:hAnsi="Times New Roman" w:cs="Times New Roman"/>
                <w:b/>
                <w:sz w:val="24"/>
                <w:szCs w:val="24"/>
                <w:lang w:val="kk-KZ"/>
              </w:rPr>
            </w:pPr>
          </w:p>
          <w:p w:rsidR="00ED6707" w:rsidRPr="00C52285" w:rsidRDefault="00ED6707" w:rsidP="00051C68">
            <w:pPr>
              <w:rPr>
                <w:rFonts w:ascii="Times New Roman" w:hAnsi="Times New Roman" w:cs="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ED6707" w:rsidRPr="00C52285" w:rsidRDefault="00ED6707" w:rsidP="00051C68">
            <w:pPr>
              <w:rPr>
                <w:rFonts w:ascii="Times New Roman" w:hAnsi="Times New Roman" w:cs="Times New Roman"/>
                <w:b/>
                <w:bCs/>
                <w:iCs/>
                <w:sz w:val="24"/>
                <w:szCs w:val="24"/>
                <w:lang w:val="kk-KZ"/>
              </w:rPr>
            </w:pPr>
            <w:r w:rsidRPr="00C52285">
              <w:rPr>
                <w:rFonts w:ascii="Times New Roman" w:hAnsi="Times New Roman" w:cs="Times New Roman"/>
                <w:b/>
                <w:bCs/>
                <w:iCs/>
                <w:sz w:val="24"/>
                <w:szCs w:val="24"/>
                <w:lang w:val="kk-KZ"/>
              </w:rPr>
              <w:t xml:space="preserve">Қимылды ойын: </w:t>
            </w:r>
          </w:p>
          <w:p w:rsidR="00ED6707" w:rsidRPr="00C52285" w:rsidRDefault="00ED6707" w:rsidP="00051C68">
            <w:pPr>
              <w:rPr>
                <w:rFonts w:ascii="Times New Roman" w:hAnsi="Times New Roman" w:cs="Times New Roman"/>
                <w:b/>
                <w:bCs/>
                <w:sz w:val="24"/>
                <w:szCs w:val="24"/>
                <w:lang w:val="kk-KZ"/>
              </w:rPr>
            </w:pPr>
            <w:r w:rsidRPr="00C52285">
              <w:rPr>
                <w:rFonts w:ascii="Times New Roman" w:hAnsi="Times New Roman" w:cs="Times New Roman"/>
                <w:b/>
                <w:bCs/>
                <w:iCs/>
                <w:sz w:val="24"/>
                <w:szCs w:val="24"/>
                <w:lang w:val="kk-KZ"/>
              </w:rPr>
              <w:t xml:space="preserve">«Кесек» </w:t>
            </w:r>
          </w:p>
          <w:p w:rsidR="00051C68" w:rsidRDefault="00ED6707" w:rsidP="00051C68">
            <w:pPr>
              <w:widowControl w:val="0"/>
              <w:ind w:right="-19"/>
              <w:rPr>
                <w:rFonts w:ascii="Times New Roman" w:eastAsia="OEGHA+TimesNewRomanPSMT" w:hAnsi="Times New Roman" w:cs="Times New Roman"/>
                <w:color w:val="000000"/>
                <w:spacing w:val="1"/>
                <w:sz w:val="24"/>
                <w:szCs w:val="24"/>
                <w:lang w:val="kk-KZ"/>
              </w:rPr>
            </w:pPr>
            <w:r w:rsidRPr="00C52285">
              <w:rPr>
                <w:rFonts w:ascii="Times New Roman" w:hAnsi="Times New Roman" w:cs="Times New Roman"/>
                <w:b/>
                <w:bCs/>
                <w:iCs/>
                <w:sz w:val="24"/>
                <w:szCs w:val="24"/>
                <w:lang w:val="kk-KZ"/>
              </w:rPr>
              <w:t xml:space="preserve">Мақсаты: </w:t>
            </w:r>
            <w:r w:rsidRPr="00C52285">
              <w:rPr>
                <w:rFonts w:ascii="Times New Roman" w:eastAsia="OEGHA+TimesNewRomanPSMT" w:hAnsi="Times New Roman" w:cs="Times New Roman"/>
                <w:sz w:val="24"/>
                <w:szCs w:val="24"/>
                <w:lang w:val="kk-KZ"/>
              </w:rPr>
              <w:t>М</w:t>
            </w:r>
            <w:r w:rsidRPr="00C52285">
              <w:rPr>
                <w:rFonts w:ascii="Times New Roman" w:eastAsia="OEGHA+TimesNewRomanPSMT" w:hAnsi="Times New Roman" w:cs="Times New Roman"/>
                <w:spacing w:val="1"/>
                <w:sz w:val="24"/>
                <w:szCs w:val="24"/>
                <w:lang w:val="kk-KZ"/>
              </w:rPr>
              <w:t>ү</w:t>
            </w:r>
            <w:r w:rsidRPr="00C52285">
              <w:rPr>
                <w:rFonts w:ascii="Times New Roman" w:eastAsia="OEGHA+TimesNewRomanPSMT" w:hAnsi="Times New Roman" w:cs="Times New Roman"/>
                <w:sz w:val="24"/>
                <w:szCs w:val="24"/>
                <w:lang w:val="kk-KZ"/>
              </w:rPr>
              <w:t>сі</w:t>
            </w:r>
            <w:r w:rsidRPr="00C52285">
              <w:rPr>
                <w:rFonts w:ascii="Times New Roman" w:eastAsia="OEGHA+TimesNewRomanPSMT" w:hAnsi="Times New Roman" w:cs="Times New Roman"/>
                <w:spacing w:val="-1"/>
                <w:sz w:val="24"/>
                <w:szCs w:val="24"/>
                <w:lang w:val="kk-KZ"/>
              </w:rPr>
              <w:t>н</w:t>
            </w:r>
            <w:r w:rsidRPr="00C52285">
              <w:rPr>
                <w:rFonts w:ascii="Times New Roman" w:eastAsia="OEGHA+TimesNewRomanPSMT" w:hAnsi="Times New Roman" w:cs="Times New Roman"/>
                <w:sz w:val="24"/>
                <w:szCs w:val="24"/>
                <w:lang w:val="kk-KZ"/>
              </w:rPr>
              <w:t>де</w:t>
            </w:r>
            <w:r w:rsidRPr="00C52285">
              <w:rPr>
                <w:rFonts w:ascii="Times New Roman" w:eastAsia="OEGHA+TimesNewRomanPSMT" w:hAnsi="Times New Roman" w:cs="Times New Roman"/>
                <w:spacing w:val="-3"/>
                <w:sz w:val="24"/>
                <w:szCs w:val="24"/>
                <w:lang w:val="kk-KZ"/>
              </w:rPr>
              <w:t>у</w:t>
            </w:r>
            <w:r w:rsidRPr="00C52285">
              <w:rPr>
                <w:rFonts w:ascii="Times New Roman" w:eastAsia="OEGHA+TimesNewRomanPSMT" w:hAnsi="Times New Roman" w:cs="Times New Roman"/>
                <w:sz w:val="24"/>
                <w:szCs w:val="24"/>
                <w:lang w:val="kk-KZ"/>
              </w:rPr>
              <w:t>дің қара</w:t>
            </w:r>
            <w:r w:rsidRPr="00C52285">
              <w:rPr>
                <w:rFonts w:ascii="Times New Roman" w:eastAsia="OEGHA+TimesNewRomanPSMT" w:hAnsi="Times New Roman" w:cs="Times New Roman"/>
                <w:spacing w:val="-1"/>
                <w:sz w:val="24"/>
                <w:szCs w:val="24"/>
                <w:lang w:val="kk-KZ"/>
              </w:rPr>
              <w:t>па</w:t>
            </w:r>
            <w:r w:rsidRPr="00C52285">
              <w:rPr>
                <w:rFonts w:ascii="Times New Roman" w:eastAsia="OEGHA+TimesNewRomanPSMT" w:hAnsi="Times New Roman" w:cs="Times New Roman"/>
                <w:sz w:val="24"/>
                <w:szCs w:val="24"/>
                <w:lang w:val="kk-KZ"/>
              </w:rPr>
              <w:t>йым т</w:t>
            </w:r>
            <w:r w:rsidRPr="00C52285">
              <w:rPr>
                <w:rFonts w:ascii="Times New Roman" w:eastAsia="OEGHA+TimesNewRomanPSMT" w:hAnsi="Times New Roman" w:cs="Times New Roman"/>
                <w:spacing w:val="-1"/>
                <w:sz w:val="24"/>
                <w:szCs w:val="24"/>
                <w:lang w:val="kk-KZ"/>
              </w:rPr>
              <w:t>ә</w:t>
            </w:r>
            <w:r w:rsidRPr="00C52285">
              <w:rPr>
                <w:rFonts w:ascii="Times New Roman" w:eastAsia="OEGHA+TimesNewRomanPSMT" w:hAnsi="Times New Roman" w:cs="Times New Roman"/>
                <w:sz w:val="24"/>
                <w:szCs w:val="24"/>
                <w:lang w:val="kk-KZ"/>
              </w:rPr>
              <w:t>сі</w:t>
            </w:r>
            <w:r w:rsidRPr="00C52285">
              <w:rPr>
                <w:rFonts w:ascii="Times New Roman" w:eastAsia="OEGHA+TimesNewRomanPSMT" w:hAnsi="Times New Roman" w:cs="Times New Roman"/>
                <w:spacing w:val="-3"/>
                <w:sz w:val="24"/>
                <w:szCs w:val="24"/>
                <w:lang w:val="kk-KZ"/>
              </w:rPr>
              <w:t>л</w:t>
            </w:r>
            <w:r w:rsidRPr="00C52285">
              <w:rPr>
                <w:rFonts w:ascii="Times New Roman" w:eastAsia="OEGHA+TimesNewRomanPSMT" w:hAnsi="Times New Roman" w:cs="Times New Roman"/>
                <w:sz w:val="24"/>
                <w:szCs w:val="24"/>
                <w:lang w:val="kk-KZ"/>
              </w:rPr>
              <w:t>д</w:t>
            </w:r>
            <w:r w:rsidRPr="00C52285">
              <w:rPr>
                <w:rFonts w:ascii="Times New Roman" w:eastAsia="OEGHA+TimesNewRomanPSMT" w:hAnsi="Times New Roman" w:cs="Times New Roman"/>
                <w:spacing w:val="-1"/>
                <w:sz w:val="24"/>
                <w:szCs w:val="24"/>
                <w:lang w:val="kk-KZ"/>
              </w:rPr>
              <w:t>е</w:t>
            </w:r>
            <w:r w:rsidRPr="00C52285">
              <w:rPr>
                <w:rFonts w:ascii="Times New Roman" w:eastAsia="OEGHA+TimesNewRomanPSMT" w:hAnsi="Times New Roman" w:cs="Times New Roman"/>
                <w:sz w:val="24"/>
                <w:szCs w:val="24"/>
                <w:lang w:val="kk-KZ"/>
              </w:rPr>
              <w:t>рін к</w:t>
            </w:r>
            <w:r w:rsidRPr="00C52285">
              <w:rPr>
                <w:rFonts w:ascii="Times New Roman" w:eastAsia="OEGHA+TimesNewRomanPSMT" w:hAnsi="Times New Roman" w:cs="Times New Roman"/>
                <w:spacing w:val="-1"/>
                <w:sz w:val="24"/>
                <w:szCs w:val="24"/>
                <w:lang w:val="kk-KZ"/>
              </w:rPr>
              <w:t>е</w:t>
            </w:r>
            <w:r w:rsidRPr="00C52285">
              <w:rPr>
                <w:rFonts w:ascii="Times New Roman" w:eastAsia="OEGHA+TimesNewRomanPSMT" w:hAnsi="Times New Roman" w:cs="Times New Roman"/>
                <w:sz w:val="24"/>
                <w:szCs w:val="24"/>
                <w:lang w:val="kk-KZ"/>
              </w:rPr>
              <w:t>сект</w:t>
            </w:r>
            <w:r w:rsidRPr="00C52285">
              <w:rPr>
                <w:rFonts w:ascii="Times New Roman" w:eastAsia="OEGHA+TimesNewRomanPSMT" w:hAnsi="Times New Roman" w:cs="Times New Roman"/>
                <w:spacing w:val="-1"/>
                <w:sz w:val="24"/>
                <w:szCs w:val="24"/>
                <w:lang w:val="kk-KZ"/>
              </w:rPr>
              <w:t>е</w:t>
            </w:r>
            <w:r w:rsidRPr="00C52285">
              <w:rPr>
                <w:rFonts w:ascii="Times New Roman" w:eastAsia="OEGHA+TimesNewRomanPSMT" w:hAnsi="Times New Roman" w:cs="Times New Roman"/>
                <w:sz w:val="24"/>
                <w:szCs w:val="24"/>
                <w:lang w:val="kk-KZ"/>
              </w:rPr>
              <w:t xml:space="preserve">рді </w:t>
            </w:r>
            <w:r w:rsidRPr="00C52285">
              <w:rPr>
                <w:rFonts w:ascii="Times New Roman" w:eastAsia="OEGHA+TimesNewRomanPSMT" w:hAnsi="Times New Roman" w:cs="Times New Roman"/>
                <w:spacing w:val="1"/>
                <w:sz w:val="24"/>
                <w:szCs w:val="24"/>
                <w:lang w:val="kk-KZ"/>
              </w:rPr>
              <w:t>ү</w:t>
            </w:r>
            <w:r w:rsidRPr="00C52285">
              <w:rPr>
                <w:rFonts w:ascii="Times New Roman" w:eastAsia="OEGHA+TimesNewRomanPSMT" w:hAnsi="Times New Roman" w:cs="Times New Roman"/>
                <w:spacing w:val="-2"/>
                <w:sz w:val="24"/>
                <w:szCs w:val="24"/>
                <w:lang w:val="kk-KZ"/>
              </w:rPr>
              <w:t>л</w:t>
            </w:r>
            <w:r w:rsidRPr="00C52285">
              <w:rPr>
                <w:rFonts w:ascii="Times New Roman" w:eastAsia="OEGHA+TimesNewRomanPSMT" w:hAnsi="Times New Roman" w:cs="Times New Roman"/>
                <w:sz w:val="24"/>
                <w:szCs w:val="24"/>
                <w:lang w:val="kk-KZ"/>
              </w:rPr>
              <w:t>кен бөл</w:t>
            </w:r>
            <w:r w:rsidRPr="00C52285">
              <w:rPr>
                <w:rFonts w:ascii="Times New Roman" w:eastAsia="OEGHA+TimesNewRomanPSMT" w:hAnsi="Times New Roman" w:cs="Times New Roman"/>
                <w:spacing w:val="-1"/>
                <w:sz w:val="24"/>
                <w:szCs w:val="24"/>
                <w:lang w:val="kk-KZ"/>
              </w:rPr>
              <w:t>і</w:t>
            </w:r>
            <w:r w:rsidRPr="00C52285">
              <w:rPr>
                <w:rFonts w:ascii="Times New Roman" w:eastAsia="OEGHA+TimesNewRomanPSMT" w:hAnsi="Times New Roman" w:cs="Times New Roman"/>
                <w:sz w:val="24"/>
                <w:szCs w:val="24"/>
                <w:lang w:val="kk-KZ"/>
              </w:rPr>
              <w:t>кте</w:t>
            </w:r>
            <w:r w:rsidRPr="00C52285">
              <w:rPr>
                <w:rFonts w:ascii="Times New Roman" w:eastAsia="OEGHA+TimesNewRomanPSMT" w:hAnsi="Times New Roman" w:cs="Times New Roman"/>
                <w:spacing w:val="-1"/>
                <w:sz w:val="24"/>
                <w:szCs w:val="24"/>
                <w:lang w:val="kk-KZ"/>
              </w:rPr>
              <w:t>р</w:t>
            </w:r>
            <w:r w:rsidRPr="00C52285">
              <w:rPr>
                <w:rFonts w:ascii="Times New Roman" w:eastAsia="OEGHA+TimesNewRomanPSMT" w:hAnsi="Times New Roman" w:cs="Times New Roman"/>
                <w:spacing w:val="1"/>
                <w:sz w:val="24"/>
                <w:szCs w:val="24"/>
                <w:lang w:val="kk-KZ"/>
              </w:rPr>
              <w:t>д</w:t>
            </w:r>
            <w:r w:rsidRPr="00C52285">
              <w:rPr>
                <w:rFonts w:ascii="Times New Roman" w:eastAsia="OEGHA+TimesNewRomanPSMT" w:hAnsi="Times New Roman" w:cs="Times New Roman"/>
                <w:spacing w:val="-1"/>
                <w:sz w:val="24"/>
                <w:szCs w:val="24"/>
                <w:lang w:val="kk-KZ"/>
              </w:rPr>
              <w:t>е</w:t>
            </w:r>
            <w:r w:rsidRPr="00C52285">
              <w:rPr>
                <w:rFonts w:ascii="Times New Roman" w:eastAsia="OEGHA+TimesNewRomanPSMT" w:hAnsi="Times New Roman" w:cs="Times New Roman"/>
                <w:sz w:val="24"/>
                <w:szCs w:val="24"/>
                <w:lang w:val="kk-KZ"/>
              </w:rPr>
              <w:t xml:space="preserve">н </w:t>
            </w:r>
            <w:r w:rsidRPr="00C52285">
              <w:rPr>
                <w:rFonts w:ascii="Times New Roman" w:eastAsia="OEGHA+TimesNewRomanPSMT" w:hAnsi="Times New Roman" w:cs="Times New Roman"/>
                <w:spacing w:val="-1"/>
                <w:sz w:val="24"/>
                <w:szCs w:val="24"/>
                <w:lang w:val="kk-KZ"/>
              </w:rPr>
              <w:t>б</w:t>
            </w:r>
            <w:r w:rsidRPr="00C52285">
              <w:rPr>
                <w:rFonts w:ascii="Times New Roman" w:eastAsia="OEGHA+TimesNewRomanPSMT" w:hAnsi="Times New Roman" w:cs="Times New Roman"/>
                <w:sz w:val="24"/>
                <w:szCs w:val="24"/>
                <w:lang w:val="kk-KZ"/>
              </w:rPr>
              <w:t>өліп ал</w:t>
            </w:r>
            <w:r w:rsidRPr="00C52285">
              <w:rPr>
                <w:rFonts w:ascii="Times New Roman" w:eastAsia="OEGHA+TimesNewRomanPSMT" w:hAnsi="Times New Roman" w:cs="Times New Roman"/>
                <w:spacing w:val="-2"/>
                <w:sz w:val="24"/>
                <w:szCs w:val="24"/>
                <w:lang w:val="kk-KZ"/>
              </w:rPr>
              <w:t>у</w:t>
            </w:r>
            <w:r w:rsidRPr="00C52285">
              <w:rPr>
                <w:rFonts w:ascii="Times New Roman" w:eastAsia="OEGHA+TimesNewRomanPSMT" w:hAnsi="Times New Roman" w:cs="Times New Roman"/>
                <w:sz w:val="24"/>
                <w:szCs w:val="24"/>
                <w:lang w:val="kk-KZ"/>
              </w:rPr>
              <w:t>ды үйрету.</w:t>
            </w:r>
            <w:r w:rsidRPr="00C52285">
              <w:rPr>
                <w:rFonts w:ascii="Times New Roman" w:eastAsia="OEGHA+TimesNewRomanPSMT" w:hAnsi="Times New Roman" w:cs="Times New Roman"/>
                <w:color w:val="000000"/>
                <w:spacing w:val="1"/>
                <w:sz w:val="24"/>
                <w:szCs w:val="24"/>
                <w:lang w:val="kk-KZ"/>
              </w:rPr>
              <w:t xml:space="preserve"> </w:t>
            </w:r>
          </w:p>
          <w:p w:rsidR="00ED6707" w:rsidRPr="00C52285" w:rsidRDefault="00ED6707" w:rsidP="00051C68">
            <w:pPr>
              <w:widowControl w:val="0"/>
              <w:ind w:right="-19"/>
              <w:rPr>
                <w:rFonts w:ascii="Times New Roman" w:hAnsi="Times New Roman" w:cs="Times New Roman"/>
                <w:sz w:val="24"/>
                <w:szCs w:val="24"/>
                <w:lang w:val="kk-KZ"/>
              </w:rPr>
            </w:pPr>
            <w:r w:rsidRPr="00C52285">
              <w:rPr>
                <w:rFonts w:ascii="Times New Roman" w:hAnsi="Times New Roman" w:cs="Times New Roman"/>
                <w:b/>
                <w:sz w:val="24"/>
                <w:szCs w:val="24"/>
                <w:lang w:val="kk-KZ"/>
              </w:rPr>
              <w:t>Шарты:</w:t>
            </w:r>
            <w:r w:rsidR="00051C68">
              <w:rPr>
                <w:rFonts w:ascii="Times New Roman" w:hAnsi="Times New Roman" w:cs="Times New Roman"/>
                <w:sz w:val="24"/>
                <w:szCs w:val="24"/>
                <w:lang w:val="kk-KZ"/>
              </w:rPr>
              <w:t xml:space="preserve"> </w:t>
            </w:r>
            <w:r w:rsidRPr="00C52285">
              <w:rPr>
                <w:rFonts w:ascii="Times New Roman" w:hAnsi="Times New Roman" w:cs="Times New Roman"/>
                <w:sz w:val="24"/>
                <w:szCs w:val="24"/>
                <w:lang w:val="kk-KZ"/>
              </w:rPr>
              <w:t xml:space="preserve"> ермексазбе</w:t>
            </w:r>
            <w:r w:rsidR="00051C68">
              <w:rPr>
                <w:rFonts w:ascii="Times New Roman" w:hAnsi="Times New Roman" w:cs="Times New Roman"/>
                <w:sz w:val="24"/>
                <w:szCs w:val="24"/>
                <w:lang w:val="kk-KZ"/>
              </w:rPr>
              <w:t>н мүсіндеуді үйрету</w:t>
            </w:r>
            <w:r w:rsidRPr="00C52285">
              <w:rPr>
                <w:rFonts w:ascii="Times New Roman" w:hAnsi="Times New Roman" w:cs="Times New Roman"/>
                <w:sz w:val="24"/>
                <w:szCs w:val="24"/>
                <w:lang w:val="kk-KZ"/>
              </w:rPr>
              <w:t xml:space="preserve"> </w:t>
            </w:r>
          </w:p>
          <w:p w:rsidR="00051C68" w:rsidRDefault="00ED6707" w:rsidP="00051C68">
            <w:pPr>
              <w:rPr>
                <w:rFonts w:ascii="Times New Roman" w:hAnsi="Times New Roman" w:cs="Times New Roman"/>
                <w:b/>
                <w:sz w:val="24"/>
                <w:szCs w:val="24"/>
                <w:lang w:val="kk-KZ"/>
              </w:rPr>
            </w:pPr>
            <w:r w:rsidRPr="00C52285">
              <w:rPr>
                <w:rFonts w:ascii="Times New Roman" w:hAnsi="Times New Roman" w:cs="Times New Roman"/>
                <w:b/>
                <w:sz w:val="24"/>
                <w:szCs w:val="24"/>
                <w:lang w:val="kk-KZ"/>
              </w:rPr>
              <w:t>(мүсіндеу</w:t>
            </w:r>
          </w:p>
          <w:p w:rsidR="00ED6707" w:rsidRPr="00051C68" w:rsidRDefault="00ED6707" w:rsidP="00051C68">
            <w:pPr>
              <w:rPr>
                <w:rFonts w:ascii="Times New Roman" w:hAnsi="Times New Roman" w:cs="Times New Roman"/>
                <w:b/>
                <w:sz w:val="24"/>
                <w:szCs w:val="24"/>
                <w:lang w:val="kk-KZ"/>
              </w:rPr>
            </w:pPr>
            <w:r w:rsidRPr="00C52285">
              <w:rPr>
                <w:rFonts w:ascii="Times New Roman" w:hAnsi="Times New Roman" w:cs="Times New Roman"/>
                <w:b/>
                <w:sz w:val="24"/>
                <w:szCs w:val="24"/>
                <w:lang w:val="kk-KZ"/>
              </w:rPr>
              <w:t>шығармашылық дағдыларын, зерттеу іс - әрекетін дамыту)</w:t>
            </w:r>
          </w:p>
        </w:tc>
        <w:tc>
          <w:tcPr>
            <w:tcW w:w="2588" w:type="dxa"/>
            <w:tcBorders>
              <w:top w:val="single" w:sz="4" w:space="0" w:color="auto"/>
              <w:left w:val="single" w:sz="4" w:space="0" w:color="auto"/>
              <w:bottom w:val="single" w:sz="4" w:space="0" w:color="auto"/>
              <w:right w:val="single" w:sz="4" w:space="0" w:color="auto"/>
            </w:tcBorders>
          </w:tcPr>
          <w:p w:rsidR="00ED6707" w:rsidRPr="00C52285" w:rsidRDefault="00ED6707" w:rsidP="00051C68">
            <w:pPr>
              <w:rPr>
                <w:rFonts w:ascii="Times New Roman" w:hAnsi="Times New Roman" w:cs="Times New Roman"/>
                <w:b/>
                <w:sz w:val="24"/>
                <w:szCs w:val="24"/>
                <w:lang w:val="kk-KZ"/>
              </w:rPr>
            </w:pPr>
            <w:r w:rsidRPr="00C52285">
              <w:rPr>
                <w:rFonts w:ascii="Times New Roman" w:hAnsi="Times New Roman" w:cs="Times New Roman"/>
                <w:b/>
                <w:sz w:val="24"/>
                <w:szCs w:val="24"/>
                <w:lang w:val="kk-KZ"/>
              </w:rPr>
              <w:t xml:space="preserve">Қимылды ойын: </w:t>
            </w:r>
          </w:p>
          <w:p w:rsidR="00ED6707" w:rsidRPr="00C52285" w:rsidRDefault="00ED6707" w:rsidP="00051C68">
            <w:pPr>
              <w:rPr>
                <w:rFonts w:ascii="Times New Roman" w:hAnsi="Times New Roman" w:cs="Times New Roman"/>
                <w:b/>
                <w:sz w:val="24"/>
                <w:szCs w:val="24"/>
                <w:lang w:val="kk-KZ"/>
              </w:rPr>
            </w:pPr>
            <w:r w:rsidRPr="00C52285">
              <w:rPr>
                <w:rFonts w:ascii="Times New Roman" w:hAnsi="Times New Roman" w:cs="Times New Roman"/>
                <w:b/>
                <w:sz w:val="24"/>
                <w:szCs w:val="24"/>
                <w:lang w:val="kk-KZ"/>
              </w:rPr>
              <w:t xml:space="preserve">«Пішіндер мен алақан» </w:t>
            </w:r>
          </w:p>
          <w:p w:rsidR="00ED6707" w:rsidRPr="00C52285" w:rsidRDefault="00ED6707" w:rsidP="00051C68">
            <w:pPr>
              <w:widowControl w:val="0"/>
              <w:ind w:right="-15"/>
              <w:rPr>
                <w:rFonts w:ascii="Times New Roman" w:eastAsia="OEGHA+TimesNewRomanPSMT" w:hAnsi="Times New Roman" w:cs="Times New Roman"/>
                <w:spacing w:val="-2"/>
                <w:sz w:val="24"/>
                <w:szCs w:val="24"/>
                <w:lang w:val="kk-KZ"/>
              </w:rPr>
            </w:pPr>
            <w:r w:rsidRPr="00C52285">
              <w:rPr>
                <w:rFonts w:ascii="Times New Roman" w:hAnsi="Times New Roman" w:cs="Times New Roman"/>
                <w:b/>
                <w:sz w:val="24"/>
                <w:szCs w:val="24"/>
                <w:lang w:val="kk-KZ"/>
              </w:rPr>
              <w:t>Мақсаты:</w:t>
            </w:r>
            <w:r w:rsidR="00051C68">
              <w:rPr>
                <w:rFonts w:ascii="Times New Roman" w:hAnsi="Times New Roman" w:cs="Times New Roman"/>
                <w:b/>
                <w:sz w:val="24"/>
                <w:szCs w:val="24"/>
                <w:lang w:val="kk-KZ"/>
              </w:rPr>
              <w:t xml:space="preserve"> </w:t>
            </w:r>
            <w:r w:rsidR="00051C68">
              <w:rPr>
                <w:rFonts w:ascii="Times New Roman" w:eastAsia="Times New Roman" w:hAnsi="Times New Roman" w:cs="Times New Roman"/>
                <w:sz w:val="24"/>
                <w:szCs w:val="24"/>
                <w:lang w:val="kk-KZ"/>
              </w:rPr>
              <w:t xml:space="preserve"> </w:t>
            </w:r>
            <w:r w:rsidRPr="00C52285">
              <w:rPr>
                <w:rFonts w:ascii="Times New Roman" w:eastAsia="Times New Roman" w:hAnsi="Times New Roman" w:cs="Times New Roman"/>
                <w:sz w:val="24"/>
                <w:szCs w:val="24"/>
                <w:lang w:val="kk-KZ"/>
              </w:rPr>
              <w:t>қазақтың ұлттық ою-өрнектерін орналастыру</w:t>
            </w:r>
            <w:r w:rsidR="00051C68">
              <w:rPr>
                <w:rFonts w:ascii="Times New Roman" w:eastAsia="OEGHA+TimesNewRomanPSMT" w:hAnsi="Times New Roman" w:cs="Times New Roman"/>
                <w:sz w:val="24"/>
                <w:szCs w:val="24"/>
                <w:lang w:val="kk-KZ"/>
              </w:rPr>
              <w:t xml:space="preserve"> </w:t>
            </w:r>
            <w:r w:rsidRPr="00C52285">
              <w:rPr>
                <w:rFonts w:ascii="Times New Roman" w:eastAsia="OEGHA+TimesNewRomanPSMT" w:hAnsi="Times New Roman" w:cs="Times New Roman"/>
                <w:sz w:val="24"/>
                <w:szCs w:val="24"/>
                <w:lang w:val="kk-KZ"/>
              </w:rPr>
              <w:t>дағдыларын қал</w:t>
            </w:r>
            <w:r w:rsidRPr="00C52285">
              <w:rPr>
                <w:rFonts w:ascii="Times New Roman" w:eastAsia="OEGHA+TimesNewRomanPSMT" w:hAnsi="Times New Roman" w:cs="Times New Roman"/>
                <w:spacing w:val="-2"/>
                <w:sz w:val="24"/>
                <w:szCs w:val="24"/>
                <w:lang w:val="kk-KZ"/>
              </w:rPr>
              <w:t>ы</w:t>
            </w:r>
            <w:r w:rsidRPr="00C52285">
              <w:rPr>
                <w:rFonts w:ascii="Times New Roman" w:eastAsia="OEGHA+TimesNewRomanPSMT" w:hAnsi="Times New Roman" w:cs="Times New Roman"/>
                <w:sz w:val="24"/>
                <w:szCs w:val="24"/>
                <w:lang w:val="kk-KZ"/>
              </w:rPr>
              <w:t>птасты</w:t>
            </w:r>
            <w:r w:rsidRPr="00C52285">
              <w:rPr>
                <w:rFonts w:ascii="Times New Roman" w:eastAsia="OEGHA+TimesNewRomanPSMT" w:hAnsi="Times New Roman" w:cs="Times New Roman"/>
                <w:spacing w:val="1"/>
                <w:sz w:val="24"/>
                <w:szCs w:val="24"/>
                <w:lang w:val="kk-KZ"/>
              </w:rPr>
              <w:t>р</w:t>
            </w:r>
            <w:r w:rsidRPr="00C52285">
              <w:rPr>
                <w:rFonts w:ascii="Times New Roman" w:eastAsia="OEGHA+TimesNewRomanPSMT" w:hAnsi="Times New Roman" w:cs="Times New Roman"/>
                <w:spacing w:val="-2"/>
                <w:sz w:val="24"/>
                <w:szCs w:val="24"/>
                <w:lang w:val="kk-KZ"/>
              </w:rPr>
              <w:t>у.</w:t>
            </w:r>
          </w:p>
          <w:p w:rsidR="00ED6707" w:rsidRPr="00C52285" w:rsidRDefault="00ED6707" w:rsidP="00051C68">
            <w:pPr>
              <w:rPr>
                <w:rFonts w:ascii="Times New Roman" w:hAnsi="Times New Roman" w:cs="Times New Roman"/>
                <w:sz w:val="24"/>
                <w:szCs w:val="24"/>
                <w:lang w:val="kk-KZ"/>
              </w:rPr>
            </w:pPr>
            <w:r w:rsidRPr="00C52285">
              <w:rPr>
                <w:rFonts w:ascii="Times New Roman" w:hAnsi="Times New Roman" w:cs="Times New Roman"/>
                <w:b/>
                <w:sz w:val="24"/>
                <w:szCs w:val="24"/>
                <w:lang w:val="kk-KZ"/>
              </w:rPr>
              <w:t>Шарты:</w:t>
            </w:r>
            <w:r w:rsidR="00051C68">
              <w:rPr>
                <w:rFonts w:ascii="Times New Roman" w:hAnsi="Times New Roman" w:cs="Times New Roman"/>
                <w:sz w:val="24"/>
                <w:szCs w:val="24"/>
                <w:lang w:val="kk-KZ"/>
              </w:rPr>
              <w:t xml:space="preserve"> балалар </w:t>
            </w:r>
            <w:r w:rsidRPr="00C52285">
              <w:rPr>
                <w:rFonts w:ascii="Times New Roman" w:hAnsi="Times New Roman" w:cs="Times New Roman"/>
                <w:sz w:val="24"/>
                <w:szCs w:val="24"/>
                <w:lang w:val="kk-KZ"/>
              </w:rPr>
              <w:t xml:space="preserve"> геометриялық фигуралармен ою өрнектерді жапсыру керек. </w:t>
            </w:r>
          </w:p>
          <w:p w:rsidR="00ED6707" w:rsidRPr="00051C68" w:rsidRDefault="00ED6707" w:rsidP="00051C68">
            <w:pPr>
              <w:rPr>
                <w:rFonts w:ascii="Times New Roman" w:hAnsi="Times New Roman" w:cs="Times New Roman"/>
                <w:b/>
                <w:sz w:val="24"/>
                <w:szCs w:val="24"/>
                <w:lang w:val="kk-KZ"/>
              </w:rPr>
            </w:pPr>
            <w:r w:rsidRPr="00C52285">
              <w:rPr>
                <w:rFonts w:ascii="Times New Roman" w:hAnsi="Times New Roman" w:cs="Times New Roman"/>
                <w:b/>
                <w:sz w:val="24"/>
                <w:szCs w:val="24"/>
                <w:lang w:val="kk-KZ"/>
              </w:rPr>
              <w:t>(жапсыру шығармашылық дағдыларын, зерттеу іс - әрекетін дамыту</w:t>
            </w:r>
            <w:r w:rsidRPr="00C52285">
              <w:rPr>
                <w:rFonts w:ascii="Times New Roman" w:eastAsia="Times New Roman" w:hAnsi="Times New Roman" w:cs="Times New Roman"/>
                <w:b/>
                <w:sz w:val="24"/>
                <w:szCs w:val="24"/>
                <w:lang w:val="kk-KZ"/>
              </w:rPr>
              <w:t>)</w:t>
            </w:r>
          </w:p>
        </w:tc>
      </w:tr>
      <w:tr w:rsidR="00ED6707" w:rsidRPr="00B64101" w:rsidTr="008E7773">
        <w:trPr>
          <w:trHeight w:val="699"/>
        </w:trPr>
        <w:tc>
          <w:tcPr>
            <w:tcW w:w="2430" w:type="dxa"/>
            <w:tcBorders>
              <w:top w:val="single" w:sz="4" w:space="0" w:color="auto"/>
              <w:left w:val="single" w:sz="4" w:space="0" w:color="auto"/>
              <w:bottom w:val="single" w:sz="4" w:space="0" w:color="auto"/>
              <w:right w:val="single" w:sz="4" w:space="0" w:color="auto"/>
            </w:tcBorders>
            <w:hideMark/>
          </w:tcPr>
          <w:p w:rsidR="00ED6707" w:rsidRPr="00C52285" w:rsidRDefault="00ED6707" w:rsidP="00051C68">
            <w:pPr>
              <w:spacing w:line="240" w:lineRule="auto"/>
              <w:jc w:val="center"/>
              <w:rPr>
                <w:rFonts w:ascii="Times New Roman" w:hAnsi="Times New Roman" w:cs="Times New Roman"/>
                <w:b/>
                <w:sz w:val="24"/>
                <w:szCs w:val="24"/>
                <w:lang w:val="kk-KZ"/>
              </w:rPr>
            </w:pPr>
            <w:r w:rsidRPr="00C52285">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410" w:type="dxa"/>
            <w:tcBorders>
              <w:top w:val="single" w:sz="4" w:space="0" w:color="auto"/>
              <w:left w:val="single" w:sz="4" w:space="0" w:color="auto"/>
              <w:bottom w:val="single" w:sz="4" w:space="0" w:color="auto"/>
              <w:right w:val="single" w:sz="4" w:space="0" w:color="auto"/>
            </w:tcBorders>
          </w:tcPr>
          <w:p w:rsidR="00ED6707" w:rsidRPr="00494C45" w:rsidRDefault="00ED6707" w:rsidP="00051C68">
            <w:pPr>
              <w:spacing w:line="240" w:lineRule="auto"/>
              <w:rPr>
                <w:rFonts w:ascii="Times New Roman" w:eastAsia="Times New Roman" w:hAnsi="Times New Roman" w:cs="Times New Roman"/>
                <w:b/>
                <w:color w:val="000000"/>
                <w:sz w:val="24"/>
                <w:szCs w:val="24"/>
                <w:lang w:val="kk-KZ"/>
              </w:rPr>
            </w:pPr>
            <w:r w:rsidRPr="00494C45">
              <w:rPr>
                <w:rFonts w:ascii="Times New Roman" w:eastAsia="Times New Roman" w:hAnsi="Times New Roman" w:cs="Times New Roman"/>
                <w:b/>
                <w:color w:val="000000"/>
                <w:sz w:val="24"/>
                <w:szCs w:val="24"/>
                <w:lang w:val="kk-KZ"/>
              </w:rPr>
              <w:t xml:space="preserve">Дене шынықтыру </w:t>
            </w:r>
          </w:p>
          <w:p w:rsidR="00ED6707" w:rsidRPr="00494C45" w:rsidRDefault="00ED6707" w:rsidP="00051C68">
            <w:pPr>
              <w:spacing w:line="240" w:lineRule="auto"/>
              <w:rPr>
                <w:rFonts w:ascii="Times New Roman" w:eastAsia="Times New Roman" w:hAnsi="Times New Roman" w:cs="Times New Roman"/>
                <w:b/>
                <w:color w:val="000000"/>
                <w:sz w:val="24"/>
                <w:szCs w:val="24"/>
                <w:lang w:val="kk-KZ"/>
              </w:rPr>
            </w:pPr>
            <w:r w:rsidRPr="00494C45">
              <w:rPr>
                <w:rFonts w:ascii="Times New Roman" w:eastAsia="Times New Roman" w:hAnsi="Times New Roman" w:cs="Times New Roman"/>
                <w:b/>
                <w:color w:val="000000"/>
                <w:sz w:val="24"/>
                <w:szCs w:val="24"/>
                <w:lang w:val="kk-KZ"/>
              </w:rPr>
              <w:t>Ойын: «Епті бол!»</w:t>
            </w:r>
          </w:p>
          <w:p w:rsidR="00ED6707" w:rsidRPr="00494C45" w:rsidRDefault="00ED6707" w:rsidP="00051C68">
            <w:pPr>
              <w:spacing w:line="240" w:lineRule="auto"/>
              <w:rPr>
                <w:rFonts w:ascii="Times New Roman" w:eastAsia="Times New Roman" w:hAnsi="Times New Roman" w:cs="Times New Roman"/>
                <w:color w:val="000000"/>
                <w:sz w:val="24"/>
                <w:szCs w:val="24"/>
                <w:lang w:val="kk-KZ"/>
              </w:rPr>
            </w:pPr>
            <w:r w:rsidRPr="00494C45">
              <w:rPr>
                <w:rFonts w:ascii="Times New Roman" w:eastAsia="Times New Roman" w:hAnsi="Times New Roman" w:cs="Times New Roman"/>
                <w:b/>
                <w:color w:val="000000"/>
                <w:sz w:val="24"/>
                <w:szCs w:val="24"/>
                <w:lang w:val="kk-KZ"/>
              </w:rPr>
              <w:t>Мақсаты</w:t>
            </w:r>
            <w:r w:rsidRPr="00494C45">
              <w:rPr>
                <w:rFonts w:ascii="Times New Roman" w:eastAsia="Times New Roman" w:hAnsi="Times New Roman" w:cs="Times New Roman"/>
                <w:color w:val="000000"/>
                <w:sz w:val="24"/>
                <w:szCs w:val="24"/>
                <w:lang w:val="kk-KZ"/>
              </w:rPr>
              <w:t>: қимыл белсенділігін дамыту мен үйлестіру және дене жаттығуларына қызығушылықтарын қалыптастыру Денсаулықты нығайтуға ықпал ететін дене сапаларын:ептілік төзімділік , икемділік , шапшаңдық , үйлесімділікті дамыту.</w:t>
            </w:r>
          </w:p>
          <w:p w:rsidR="00ED6707" w:rsidRPr="00494C45" w:rsidRDefault="00ED6707" w:rsidP="00051C68">
            <w:pPr>
              <w:spacing w:line="240" w:lineRule="auto"/>
              <w:rPr>
                <w:rFonts w:ascii="Times New Roman" w:eastAsia="Times New Roman" w:hAnsi="Times New Roman" w:cs="Times New Roman"/>
                <w:color w:val="000000"/>
                <w:sz w:val="24"/>
                <w:szCs w:val="24"/>
                <w:lang w:val="kk-KZ"/>
              </w:rPr>
            </w:pPr>
            <w:r w:rsidRPr="00494C45">
              <w:rPr>
                <w:rFonts w:ascii="Times New Roman" w:eastAsia="Times New Roman" w:hAnsi="Times New Roman" w:cs="Times New Roman"/>
                <w:color w:val="000000"/>
                <w:sz w:val="24"/>
                <w:szCs w:val="24"/>
                <w:lang w:val="kk-KZ"/>
              </w:rPr>
              <w:t>Негізгі қимылдар:</w:t>
            </w:r>
          </w:p>
          <w:p w:rsidR="00ED6707" w:rsidRPr="00494C45" w:rsidRDefault="00ED6707" w:rsidP="00051C68">
            <w:pPr>
              <w:spacing w:line="240" w:lineRule="auto"/>
              <w:rPr>
                <w:rFonts w:ascii="Times New Roman" w:eastAsia="Times New Roman" w:hAnsi="Times New Roman" w:cs="Times New Roman"/>
                <w:color w:val="000000"/>
                <w:sz w:val="24"/>
                <w:szCs w:val="24"/>
                <w:lang w:val="kk-KZ"/>
              </w:rPr>
            </w:pPr>
            <w:r w:rsidRPr="00494C45">
              <w:rPr>
                <w:rFonts w:ascii="Times New Roman" w:eastAsia="Times New Roman" w:hAnsi="Times New Roman" w:cs="Times New Roman"/>
                <w:color w:val="000000"/>
                <w:sz w:val="24"/>
                <w:szCs w:val="24"/>
                <w:lang w:val="kk-KZ"/>
              </w:rPr>
              <w:t>Жүру. Берілген бағытта шеңбер бойымен  жүру.</w:t>
            </w:r>
          </w:p>
          <w:p w:rsidR="00ED6707" w:rsidRPr="00494C45" w:rsidRDefault="00ED6707" w:rsidP="00051C68">
            <w:pPr>
              <w:spacing w:line="240" w:lineRule="auto"/>
              <w:rPr>
                <w:rFonts w:ascii="Times New Roman" w:eastAsia="Times New Roman" w:hAnsi="Times New Roman" w:cs="Times New Roman"/>
                <w:color w:val="000000"/>
                <w:sz w:val="24"/>
                <w:szCs w:val="24"/>
                <w:lang w:val="kk-KZ"/>
              </w:rPr>
            </w:pPr>
            <w:r w:rsidRPr="00494C45">
              <w:rPr>
                <w:rFonts w:ascii="Times New Roman" w:eastAsia="Times New Roman" w:hAnsi="Times New Roman" w:cs="Times New Roman"/>
                <w:color w:val="000000"/>
                <w:sz w:val="24"/>
                <w:szCs w:val="24"/>
                <w:lang w:val="kk-KZ"/>
              </w:rPr>
              <w:t>Тепе-теңдік сақтау жаттығулары. Заттарға шығу (гимнастикалық скамейкаға):тұру, түсу.</w:t>
            </w:r>
          </w:p>
          <w:p w:rsidR="00ED6707" w:rsidRPr="00494C45" w:rsidRDefault="00ED6707" w:rsidP="00051C68">
            <w:pPr>
              <w:spacing w:line="240" w:lineRule="auto"/>
              <w:rPr>
                <w:rFonts w:ascii="Times New Roman" w:eastAsia="Times New Roman" w:hAnsi="Times New Roman" w:cs="Times New Roman"/>
                <w:color w:val="000000"/>
                <w:sz w:val="24"/>
                <w:szCs w:val="24"/>
                <w:lang w:val="kk-KZ"/>
              </w:rPr>
            </w:pPr>
            <w:r w:rsidRPr="00494C45">
              <w:rPr>
                <w:rFonts w:ascii="Times New Roman" w:eastAsia="Times New Roman" w:hAnsi="Times New Roman" w:cs="Times New Roman"/>
                <w:color w:val="000000"/>
                <w:sz w:val="24"/>
                <w:szCs w:val="24"/>
                <w:lang w:val="kk-KZ"/>
              </w:rPr>
              <w:t>Жалпы дамытушы жаттығулар:</w:t>
            </w:r>
          </w:p>
          <w:p w:rsidR="00ED6707" w:rsidRPr="00494C45" w:rsidRDefault="00ED6707" w:rsidP="00051C68">
            <w:pPr>
              <w:spacing w:line="240" w:lineRule="auto"/>
              <w:rPr>
                <w:rFonts w:ascii="Times New Roman" w:eastAsia="Times New Roman" w:hAnsi="Times New Roman" w:cs="Times New Roman"/>
                <w:color w:val="000000"/>
                <w:sz w:val="24"/>
                <w:szCs w:val="24"/>
                <w:lang w:val="kk-KZ"/>
              </w:rPr>
            </w:pPr>
            <w:r w:rsidRPr="00494C45">
              <w:rPr>
                <w:rFonts w:ascii="Times New Roman" w:eastAsia="Times New Roman" w:hAnsi="Times New Roman" w:cs="Times New Roman"/>
                <w:color w:val="000000"/>
                <w:sz w:val="24"/>
                <w:szCs w:val="24"/>
                <w:lang w:val="kk-KZ"/>
              </w:rPr>
              <w:t>Қолдың білектерін, иық белдеуінің бұлшық еттерін дамытуға және нығайтуға  арналған жаттығулар.Қолды кеуде тұсында айқастыру.</w:t>
            </w:r>
          </w:p>
          <w:p w:rsidR="00ED6707" w:rsidRPr="00494C45" w:rsidRDefault="00ED6707" w:rsidP="00051C68">
            <w:pPr>
              <w:spacing w:line="240" w:lineRule="auto"/>
              <w:rPr>
                <w:rFonts w:ascii="Times New Roman" w:eastAsia="Times New Roman" w:hAnsi="Times New Roman" w:cs="Times New Roman"/>
                <w:color w:val="000000"/>
                <w:sz w:val="24"/>
                <w:szCs w:val="24"/>
                <w:lang w:val="kk-KZ"/>
              </w:rPr>
            </w:pPr>
            <w:r w:rsidRPr="00494C45">
              <w:rPr>
                <w:rFonts w:ascii="Times New Roman" w:eastAsia="Times New Roman" w:hAnsi="Times New Roman" w:cs="Times New Roman"/>
                <w:color w:val="000000"/>
                <w:sz w:val="24"/>
                <w:szCs w:val="24"/>
                <w:lang w:val="kk-KZ"/>
              </w:rPr>
              <w:lastRenderedPageBreak/>
              <w:t>Қимылды ойындар:</w:t>
            </w:r>
          </w:p>
          <w:p w:rsidR="00ED6707" w:rsidRPr="00494C45" w:rsidRDefault="00ED6707" w:rsidP="00051C68">
            <w:pPr>
              <w:spacing w:line="240" w:lineRule="auto"/>
              <w:rPr>
                <w:rFonts w:ascii="Times New Roman" w:eastAsia="Times New Roman" w:hAnsi="Times New Roman" w:cs="Times New Roman"/>
                <w:color w:val="000000"/>
                <w:sz w:val="24"/>
                <w:szCs w:val="24"/>
                <w:lang w:val="kk-KZ"/>
              </w:rPr>
            </w:pPr>
            <w:r w:rsidRPr="00494C45">
              <w:rPr>
                <w:rFonts w:ascii="Times New Roman" w:eastAsia="Times New Roman" w:hAnsi="Times New Roman" w:cs="Times New Roman"/>
                <w:color w:val="000000"/>
                <w:sz w:val="24"/>
                <w:szCs w:val="24"/>
                <w:lang w:val="kk-KZ"/>
              </w:rPr>
              <w:t>Балалардың ойынға қызығушылығын дамытуға ықпал ете отырып, негізгі қимылдарды (жүру, жүгіру) жетілдіру.</w:t>
            </w:r>
          </w:p>
          <w:p w:rsidR="00ED6707" w:rsidRPr="00494C45" w:rsidRDefault="00ED6707" w:rsidP="00051C68">
            <w:pPr>
              <w:spacing w:line="240" w:lineRule="auto"/>
              <w:rPr>
                <w:rFonts w:ascii="Times New Roman" w:eastAsia="Times New Roman" w:hAnsi="Times New Roman" w:cs="Times New Roman"/>
                <w:color w:val="000000"/>
                <w:sz w:val="24"/>
                <w:szCs w:val="24"/>
                <w:lang w:val="kk-KZ"/>
              </w:rPr>
            </w:pPr>
            <w:r w:rsidRPr="00494C45">
              <w:rPr>
                <w:rFonts w:ascii="Times New Roman" w:eastAsia="Times New Roman" w:hAnsi="Times New Roman" w:cs="Times New Roman"/>
                <w:color w:val="000000"/>
                <w:sz w:val="24"/>
                <w:szCs w:val="24"/>
                <w:lang w:val="kk-KZ"/>
              </w:rPr>
              <w:t xml:space="preserve">Қимылды ойын: </w:t>
            </w:r>
          </w:p>
          <w:p w:rsidR="00ED6707" w:rsidRPr="00494C45" w:rsidRDefault="00ED6707" w:rsidP="00051C68">
            <w:pPr>
              <w:spacing w:line="240" w:lineRule="auto"/>
              <w:rPr>
                <w:rFonts w:ascii="Times New Roman" w:eastAsia="Times New Roman" w:hAnsi="Times New Roman" w:cs="Times New Roman"/>
                <w:color w:val="000000"/>
                <w:sz w:val="24"/>
                <w:szCs w:val="24"/>
                <w:lang w:val="kk-KZ"/>
              </w:rPr>
            </w:pPr>
            <w:r w:rsidRPr="00494C45">
              <w:rPr>
                <w:rFonts w:ascii="Times New Roman" w:eastAsia="Times New Roman" w:hAnsi="Times New Roman" w:cs="Times New Roman"/>
                <w:color w:val="000000"/>
                <w:sz w:val="24"/>
                <w:szCs w:val="24"/>
                <w:lang w:val="kk-KZ"/>
              </w:rPr>
              <w:t xml:space="preserve">« Паравоз »  </w:t>
            </w:r>
          </w:p>
          <w:p w:rsidR="00ED6707" w:rsidRPr="00494C45" w:rsidRDefault="00ED6707" w:rsidP="00051C68">
            <w:pPr>
              <w:spacing w:line="240" w:lineRule="auto"/>
              <w:rPr>
                <w:rFonts w:ascii="Times New Roman" w:eastAsia="Times New Roman" w:hAnsi="Times New Roman" w:cs="Times New Roman"/>
                <w:color w:val="000000"/>
                <w:sz w:val="24"/>
                <w:szCs w:val="24"/>
                <w:lang w:val="kk-KZ"/>
              </w:rPr>
            </w:pPr>
            <w:r w:rsidRPr="00494C45">
              <w:rPr>
                <w:rFonts w:ascii="Times New Roman" w:eastAsia="Times New Roman" w:hAnsi="Times New Roman" w:cs="Times New Roman"/>
                <w:color w:val="000000"/>
                <w:sz w:val="24"/>
                <w:szCs w:val="24"/>
                <w:lang w:val="kk-KZ"/>
              </w:rPr>
              <w:t>Мақсаты: Балалардың  бірінің   артына  бірі  тіркеліп  тұрып паравоз  сияқты             жүруге, өлең   жолдарын             қайталап                     айтуға     үйрету.</w:t>
            </w:r>
          </w:p>
          <w:p w:rsidR="00ED6707" w:rsidRPr="00494C45" w:rsidRDefault="00ED6707" w:rsidP="00051C68">
            <w:pPr>
              <w:spacing w:line="240" w:lineRule="auto"/>
              <w:rPr>
                <w:rFonts w:ascii="Times New Roman" w:eastAsia="Times New Roman" w:hAnsi="Times New Roman" w:cs="Times New Roman"/>
                <w:color w:val="000000"/>
                <w:sz w:val="24"/>
                <w:szCs w:val="24"/>
                <w:lang w:val="kk-KZ"/>
              </w:rPr>
            </w:pPr>
            <w:r w:rsidRPr="00494C45">
              <w:rPr>
                <w:rFonts w:ascii="Times New Roman" w:eastAsia="Times New Roman" w:hAnsi="Times New Roman" w:cs="Times New Roman"/>
                <w:color w:val="000000"/>
                <w:sz w:val="24"/>
                <w:szCs w:val="24"/>
                <w:lang w:val="kk-KZ"/>
              </w:rPr>
              <w:t>Жүру барысы:       Қатар-қатар тұрайық,</w:t>
            </w:r>
          </w:p>
          <w:p w:rsidR="00ED6707" w:rsidRPr="00494C45" w:rsidRDefault="00ED6707" w:rsidP="00051C68">
            <w:pPr>
              <w:spacing w:line="240" w:lineRule="auto"/>
              <w:rPr>
                <w:rFonts w:ascii="Times New Roman" w:eastAsia="Times New Roman" w:hAnsi="Times New Roman" w:cs="Times New Roman"/>
                <w:color w:val="000000"/>
                <w:sz w:val="24"/>
                <w:szCs w:val="24"/>
                <w:lang w:val="kk-KZ"/>
              </w:rPr>
            </w:pPr>
            <w:r w:rsidRPr="00494C45">
              <w:rPr>
                <w:rFonts w:ascii="Times New Roman" w:eastAsia="Times New Roman" w:hAnsi="Times New Roman" w:cs="Times New Roman"/>
                <w:color w:val="000000"/>
                <w:sz w:val="24"/>
                <w:szCs w:val="24"/>
                <w:lang w:val="kk-KZ"/>
              </w:rPr>
              <w:t>Кәне, кәне,  сұрайық.</w:t>
            </w:r>
          </w:p>
          <w:p w:rsidR="00ED6707" w:rsidRPr="00494C45" w:rsidRDefault="00ED6707" w:rsidP="00051C68">
            <w:pPr>
              <w:spacing w:line="240" w:lineRule="auto"/>
              <w:rPr>
                <w:rFonts w:ascii="Times New Roman" w:eastAsia="Times New Roman" w:hAnsi="Times New Roman" w:cs="Times New Roman"/>
                <w:color w:val="000000"/>
                <w:sz w:val="24"/>
                <w:szCs w:val="24"/>
                <w:lang w:val="kk-KZ"/>
              </w:rPr>
            </w:pPr>
            <w:r w:rsidRPr="00494C45">
              <w:rPr>
                <w:rFonts w:ascii="Times New Roman" w:eastAsia="Times New Roman" w:hAnsi="Times New Roman" w:cs="Times New Roman"/>
                <w:color w:val="000000"/>
                <w:sz w:val="24"/>
                <w:szCs w:val="24"/>
                <w:lang w:val="kk-KZ"/>
              </w:rPr>
              <w:t>Кімнің болса  бойы ұзын</w:t>
            </w:r>
          </w:p>
          <w:p w:rsidR="00ED6707" w:rsidRPr="00494C45" w:rsidRDefault="00ED6707" w:rsidP="00051C68">
            <w:pPr>
              <w:spacing w:line="240" w:lineRule="auto"/>
              <w:rPr>
                <w:rFonts w:ascii="Times New Roman" w:eastAsia="Times New Roman" w:hAnsi="Times New Roman" w:cs="Times New Roman"/>
                <w:color w:val="000000"/>
                <w:sz w:val="24"/>
                <w:szCs w:val="24"/>
                <w:lang w:val="kk-KZ"/>
              </w:rPr>
            </w:pPr>
            <w:r w:rsidRPr="00494C45">
              <w:rPr>
                <w:rFonts w:ascii="Times New Roman" w:eastAsia="Times New Roman" w:hAnsi="Times New Roman" w:cs="Times New Roman"/>
                <w:color w:val="000000"/>
                <w:sz w:val="24"/>
                <w:szCs w:val="24"/>
                <w:lang w:val="kk-KZ"/>
              </w:rPr>
              <w:t>Паравозы  пойыздың</w:t>
            </w:r>
          </w:p>
          <w:p w:rsidR="00ED6707" w:rsidRPr="00494C45" w:rsidRDefault="00ED6707" w:rsidP="00051C68">
            <w:pPr>
              <w:spacing w:line="240" w:lineRule="auto"/>
              <w:rPr>
                <w:rFonts w:ascii="Times New Roman" w:eastAsia="Times New Roman" w:hAnsi="Times New Roman" w:cs="Times New Roman"/>
                <w:color w:val="000000"/>
                <w:sz w:val="24"/>
                <w:szCs w:val="24"/>
                <w:lang w:val="kk-KZ"/>
              </w:rPr>
            </w:pPr>
            <w:r w:rsidRPr="00494C45">
              <w:rPr>
                <w:rFonts w:ascii="Times New Roman" w:eastAsia="Times New Roman" w:hAnsi="Times New Roman" w:cs="Times New Roman"/>
                <w:color w:val="000000"/>
                <w:sz w:val="24"/>
                <w:szCs w:val="24"/>
                <w:lang w:val="kk-KZ"/>
              </w:rPr>
              <w:t>Кімнің, апай, бойы ұзын</w:t>
            </w:r>
          </w:p>
          <w:p w:rsidR="00ED6707" w:rsidRPr="00494C45" w:rsidRDefault="00ED6707" w:rsidP="00051C68">
            <w:pPr>
              <w:spacing w:line="240" w:lineRule="auto"/>
              <w:rPr>
                <w:rFonts w:ascii="Times New Roman" w:eastAsia="Times New Roman" w:hAnsi="Times New Roman" w:cs="Times New Roman"/>
                <w:color w:val="000000"/>
                <w:sz w:val="24"/>
                <w:szCs w:val="24"/>
                <w:lang w:val="kk-KZ"/>
              </w:rPr>
            </w:pPr>
            <w:r w:rsidRPr="00494C45">
              <w:rPr>
                <w:rFonts w:ascii="Times New Roman" w:eastAsia="Times New Roman" w:hAnsi="Times New Roman" w:cs="Times New Roman"/>
                <w:color w:val="000000"/>
                <w:sz w:val="24"/>
                <w:szCs w:val="24"/>
                <w:lang w:val="kk-KZ"/>
              </w:rPr>
              <w:t>Паравозы   ол  пойыздың?!</w:t>
            </w:r>
          </w:p>
          <w:p w:rsidR="00ED6707" w:rsidRPr="00494C45" w:rsidRDefault="00ED6707" w:rsidP="00051C68">
            <w:pPr>
              <w:spacing w:line="240" w:lineRule="auto"/>
              <w:rPr>
                <w:rFonts w:ascii="Times New Roman" w:eastAsia="Times New Roman" w:hAnsi="Times New Roman" w:cs="Times New Roman"/>
                <w:color w:val="000000"/>
                <w:sz w:val="24"/>
                <w:szCs w:val="24"/>
                <w:lang w:val="kk-KZ"/>
              </w:rPr>
            </w:pPr>
            <w:r w:rsidRPr="00494C45">
              <w:rPr>
                <w:rFonts w:ascii="Times New Roman" w:eastAsia="Times New Roman" w:hAnsi="Times New Roman" w:cs="Times New Roman"/>
                <w:color w:val="000000"/>
                <w:sz w:val="24"/>
                <w:szCs w:val="24"/>
                <w:lang w:val="kk-KZ"/>
              </w:rPr>
              <w:t>Тәрбиеші бойы ұзын баланы  көрсетеді. Сол  бала</w:t>
            </w:r>
          </w:p>
          <w:p w:rsidR="00ED6707" w:rsidRPr="00494C45" w:rsidRDefault="00ED6707" w:rsidP="00051C68">
            <w:pPr>
              <w:spacing w:line="240" w:lineRule="auto"/>
              <w:rPr>
                <w:rFonts w:ascii="Times New Roman" w:eastAsia="Times New Roman" w:hAnsi="Times New Roman" w:cs="Times New Roman"/>
                <w:color w:val="000000"/>
                <w:sz w:val="24"/>
                <w:szCs w:val="24"/>
                <w:lang w:val="kk-KZ"/>
              </w:rPr>
            </w:pPr>
            <w:r w:rsidRPr="00494C45">
              <w:rPr>
                <w:rFonts w:ascii="Times New Roman" w:eastAsia="Times New Roman" w:hAnsi="Times New Roman" w:cs="Times New Roman"/>
                <w:color w:val="000000"/>
                <w:sz w:val="24"/>
                <w:szCs w:val="24"/>
                <w:lang w:val="kk-KZ"/>
              </w:rPr>
              <w:t>паравозболыпалда  тұрады. Ал қалғандары  соның</w:t>
            </w:r>
          </w:p>
          <w:p w:rsidR="00ED6707" w:rsidRPr="00494C45" w:rsidRDefault="00ED6707" w:rsidP="00051C68">
            <w:pPr>
              <w:spacing w:line="240" w:lineRule="auto"/>
              <w:rPr>
                <w:rFonts w:ascii="Times New Roman" w:eastAsia="Times New Roman" w:hAnsi="Times New Roman" w:cs="Times New Roman"/>
                <w:color w:val="000000"/>
                <w:sz w:val="24"/>
                <w:szCs w:val="24"/>
                <w:lang w:val="kk-KZ"/>
              </w:rPr>
            </w:pPr>
            <w:r w:rsidRPr="00494C45">
              <w:rPr>
                <w:rFonts w:ascii="Times New Roman" w:eastAsia="Times New Roman" w:hAnsi="Times New Roman" w:cs="Times New Roman"/>
                <w:color w:val="000000"/>
                <w:sz w:val="24"/>
                <w:szCs w:val="24"/>
                <w:lang w:val="kk-KZ"/>
              </w:rPr>
              <w:t>артынан  ұстап  тұра  бастайды.</w:t>
            </w:r>
          </w:p>
          <w:p w:rsidR="00ED6707" w:rsidRPr="00494C45" w:rsidRDefault="00ED6707" w:rsidP="00051C68">
            <w:pPr>
              <w:spacing w:line="240" w:lineRule="auto"/>
              <w:rPr>
                <w:rFonts w:ascii="Times New Roman" w:eastAsia="Times New Roman" w:hAnsi="Times New Roman" w:cs="Times New Roman"/>
                <w:color w:val="000000"/>
                <w:sz w:val="24"/>
                <w:szCs w:val="24"/>
                <w:lang w:val="kk-KZ"/>
              </w:rPr>
            </w:pPr>
            <w:r w:rsidRPr="00494C45">
              <w:rPr>
                <w:rFonts w:ascii="Times New Roman" w:eastAsia="Times New Roman" w:hAnsi="Times New Roman" w:cs="Times New Roman"/>
                <w:color w:val="000000"/>
                <w:sz w:val="24"/>
                <w:szCs w:val="24"/>
                <w:lang w:val="kk-KZ"/>
              </w:rPr>
              <w:lastRenderedPageBreak/>
              <w:t>Ал, паравоз  баста  алға,</w:t>
            </w:r>
          </w:p>
          <w:p w:rsidR="00ED6707" w:rsidRPr="00494C45" w:rsidRDefault="00ED6707" w:rsidP="00051C68">
            <w:pPr>
              <w:spacing w:line="240" w:lineRule="auto"/>
              <w:rPr>
                <w:rFonts w:ascii="Times New Roman" w:eastAsia="Times New Roman" w:hAnsi="Times New Roman" w:cs="Times New Roman"/>
                <w:color w:val="000000"/>
                <w:sz w:val="24"/>
                <w:szCs w:val="24"/>
                <w:lang w:val="kk-KZ"/>
              </w:rPr>
            </w:pPr>
            <w:r w:rsidRPr="00494C45">
              <w:rPr>
                <w:rFonts w:ascii="Times New Roman" w:eastAsia="Times New Roman" w:hAnsi="Times New Roman" w:cs="Times New Roman"/>
                <w:color w:val="000000"/>
                <w:sz w:val="24"/>
                <w:szCs w:val="24"/>
                <w:lang w:val="kk-KZ"/>
              </w:rPr>
              <w:t>Бәрімізді   басқар да!</w:t>
            </w:r>
          </w:p>
          <w:p w:rsidR="00ED6707" w:rsidRPr="00494C45" w:rsidRDefault="00ED6707" w:rsidP="00051C68">
            <w:pPr>
              <w:spacing w:line="240" w:lineRule="auto"/>
              <w:rPr>
                <w:rFonts w:ascii="Times New Roman" w:eastAsia="Times New Roman" w:hAnsi="Times New Roman" w:cs="Times New Roman"/>
                <w:color w:val="000000"/>
                <w:sz w:val="24"/>
                <w:szCs w:val="24"/>
                <w:lang w:val="kk-KZ"/>
              </w:rPr>
            </w:pPr>
            <w:r w:rsidRPr="00494C45">
              <w:rPr>
                <w:rFonts w:ascii="Times New Roman" w:eastAsia="Times New Roman" w:hAnsi="Times New Roman" w:cs="Times New Roman"/>
                <w:color w:val="000000"/>
                <w:sz w:val="24"/>
                <w:szCs w:val="24"/>
                <w:lang w:val="kk-KZ"/>
              </w:rPr>
              <w:t>Пш-пш, пш-пш!-бізкеттік</w:t>
            </w:r>
          </w:p>
          <w:p w:rsidR="00ED6707" w:rsidRPr="00494C45" w:rsidRDefault="00ED6707" w:rsidP="00051C68">
            <w:pPr>
              <w:spacing w:line="240" w:lineRule="auto"/>
              <w:rPr>
                <w:rFonts w:ascii="Times New Roman" w:eastAsia="Times New Roman" w:hAnsi="Times New Roman" w:cs="Times New Roman"/>
                <w:color w:val="000000"/>
                <w:sz w:val="24"/>
                <w:szCs w:val="24"/>
                <w:lang w:val="kk-KZ"/>
              </w:rPr>
            </w:pPr>
            <w:r w:rsidRPr="00494C45">
              <w:rPr>
                <w:rFonts w:ascii="Times New Roman" w:eastAsia="Times New Roman" w:hAnsi="Times New Roman" w:cs="Times New Roman"/>
                <w:color w:val="000000"/>
                <w:sz w:val="24"/>
                <w:szCs w:val="24"/>
                <w:lang w:val="kk-KZ"/>
              </w:rPr>
              <w:t>Жүрісті  бізгулетіп</w:t>
            </w:r>
          </w:p>
          <w:p w:rsidR="00ED6707" w:rsidRPr="00494C45" w:rsidRDefault="00ED6707" w:rsidP="00051C68">
            <w:pPr>
              <w:spacing w:line="240" w:lineRule="auto"/>
              <w:rPr>
                <w:rFonts w:ascii="Times New Roman" w:eastAsia="Times New Roman" w:hAnsi="Times New Roman" w:cs="Times New Roman"/>
                <w:color w:val="000000"/>
                <w:sz w:val="24"/>
                <w:szCs w:val="24"/>
                <w:lang w:val="kk-KZ"/>
              </w:rPr>
            </w:pPr>
            <w:r w:rsidRPr="00494C45">
              <w:rPr>
                <w:rFonts w:ascii="Times New Roman" w:eastAsia="Times New Roman" w:hAnsi="Times New Roman" w:cs="Times New Roman"/>
                <w:color w:val="000000"/>
                <w:sz w:val="24"/>
                <w:szCs w:val="24"/>
                <w:lang w:val="kk-KZ"/>
              </w:rPr>
              <w:t>Жүрісті  біз  гулетіп</w:t>
            </w:r>
          </w:p>
          <w:p w:rsidR="00ED6707" w:rsidRPr="00494C45" w:rsidRDefault="00ED6707" w:rsidP="00051C68">
            <w:pPr>
              <w:spacing w:line="240" w:lineRule="auto"/>
              <w:rPr>
                <w:rFonts w:ascii="Times New Roman" w:eastAsia="Times New Roman" w:hAnsi="Times New Roman" w:cs="Times New Roman"/>
                <w:color w:val="000000"/>
                <w:sz w:val="24"/>
                <w:szCs w:val="24"/>
                <w:lang w:val="kk-KZ"/>
              </w:rPr>
            </w:pPr>
            <w:r w:rsidRPr="00494C45">
              <w:rPr>
                <w:rFonts w:ascii="Times New Roman" w:eastAsia="Times New Roman" w:hAnsi="Times New Roman" w:cs="Times New Roman"/>
                <w:color w:val="000000"/>
                <w:sz w:val="24"/>
                <w:szCs w:val="24"/>
                <w:lang w:val="kk-KZ"/>
              </w:rPr>
              <w:t>Гу-гу, гу-гу, гуілдеп</w:t>
            </w:r>
          </w:p>
          <w:p w:rsidR="00ED6707" w:rsidRPr="00494C45" w:rsidRDefault="00ED6707" w:rsidP="00051C68">
            <w:pPr>
              <w:spacing w:line="240" w:lineRule="auto"/>
              <w:rPr>
                <w:rFonts w:ascii="Times New Roman" w:eastAsia="Times New Roman" w:hAnsi="Times New Roman" w:cs="Times New Roman"/>
                <w:color w:val="000000"/>
                <w:sz w:val="24"/>
                <w:szCs w:val="24"/>
                <w:lang w:val="kk-KZ"/>
              </w:rPr>
            </w:pPr>
            <w:r w:rsidRPr="00494C45">
              <w:rPr>
                <w:rFonts w:ascii="Times New Roman" w:eastAsia="Times New Roman" w:hAnsi="Times New Roman" w:cs="Times New Roman"/>
                <w:color w:val="000000"/>
                <w:sz w:val="24"/>
                <w:szCs w:val="24"/>
                <w:lang w:val="kk-KZ"/>
              </w:rPr>
              <w:t>Қалыпқойма  біріңде</w:t>
            </w:r>
          </w:p>
          <w:p w:rsidR="00ED6707" w:rsidRPr="00494C45" w:rsidRDefault="00ED6707" w:rsidP="00051C68">
            <w:pPr>
              <w:spacing w:line="240" w:lineRule="auto"/>
              <w:rPr>
                <w:rFonts w:ascii="Times New Roman" w:eastAsia="Times New Roman" w:hAnsi="Times New Roman" w:cs="Times New Roman"/>
                <w:color w:val="000000"/>
                <w:sz w:val="24"/>
                <w:szCs w:val="24"/>
                <w:lang w:val="kk-KZ"/>
              </w:rPr>
            </w:pPr>
            <w:r w:rsidRPr="00494C45">
              <w:rPr>
                <w:rFonts w:ascii="Times New Roman" w:eastAsia="Times New Roman" w:hAnsi="Times New Roman" w:cs="Times New Roman"/>
                <w:color w:val="000000"/>
                <w:sz w:val="24"/>
                <w:szCs w:val="24"/>
                <w:lang w:val="kk-KZ"/>
              </w:rPr>
              <w:t>Пш-пш, пш-пш!-бізкеттікжүрісті  біз  үдеттік.</w:t>
            </w:r>
          </w:p>
        </w:tc>
        <w:tc>
          <w:tcPr>
            <w:tcW w:w="2694" w:type="dxa"/>
            <w:gridSpan w:val="3"/>
            <w:tcBorders>
              <w:top w:val="single" w:sz="4" w:space="0" w:color="auto"/>
              <w:left w:val="single" w:sz="4" w:space="0" w:color="auto"/>
              <w:bottom w:val="single" w:sz="4" w:space="0" w:color="auto"/>
              <w:right w:val="single" w:sz="4" w:space="0" w:color="auto"/>
            </w:tcBorders>
          </w:tcPr>
          <w:p w:rsidR="00ED6707" w:rsidRPr="00494C45" w:rsidRDefault="00ED6707" w:rsidP="00051C68">
            <w:pPr>
              <w:spacing w:line="240" w:lineRule="auto"/>
              <w:rPr>
                <w:rFonts w:ascii="Times New Roman" w:eastAsiaTheme="minorEastAsia" w:hAnsi="Times New Roman" w:cs="Times New Roman"/>
                <w:b/>
                <w:sz w:val="24"/>
                <w:szCs w:val="24"/>
                <w:lang w:val="kk-KZ"/>
              </w:rPr>
            </w:pPr>
            <w:r w:rsidRPr="00494C45">
              <w:rPr>
                <w:rFonts w:ascii="Times New Roman" w:eastAsiaTheme="minorEastAsia" w:hAnsi="Times New Roman" w:cs="Times New Roman"/>
                <w:b/>
                <w:sz w:val="24"/>
                <w:szCs w:val="24"/>
                <w:lang w:val="kk-KZ"/>
              </w:rPr>
              <w:lastRenderedPageBreak/>
              <w:t xml:space="preserve">Музыка </w:t>
            </w:r>
          </w:p>
          <w:p w:rsidR="00ED6707" w:rsidRPr="00494C45" w:rsidRDefault="00ED6707" w:rsidP="00051C68">
            <w:pPr>
              <w:spacing w:line="240" w:lineRule="auto"/>
              <w:rPr>
                <w:rFonts w:ascii="Times New Roman" w:eastAsiaTheme="minorEastAsia" w:hAnsi="Times New Roman" w:cs="Times New Roman"/>
                <w:b/>
                <w:sz w:val="24"/>
                <w:szCs w:val="24"/>
                <w:lang w:val="kk-KZ"/>
              </w:rPr>
            </w:pPr>
            <w:r w:rsidRPr="00494C45">
              <w:rPr>
                <w:rFonts w:ascii="Times New Roman" w:eastAsiaTheme="minorEastAsia" w:hAnsi="Times New Roman" w:cs="Times New Roman"/>
                <w:b/>
                <w:sz w:val="24"/>
                <w:szCs w:val="24"/>
                <w:lang w:val="kk-KZ"/>
              </w:rPr>
              <w:t xml:space="preserve">Мақсаты: </w:t>
            </w:r>
          </w:p>
          <w:p w:rsidR="00ED6707" w:rsidRPr="00494C45" w:rsidRDefault="00ED6707" w:rsidP="00051C68">
            <w:pPr>
              <w:spacing w:line="240" w:lineRule="auto"/>
              <w:rPr>
                <w:rFonts w:ascii="Times New Roman" w:eastAsiaTheme="minorEastAsia" w:hAnsi="Times New Roman" w:cs="Times New Roman"/>
                <w:sz w:val="24"/>
                <w:szCs w:val="24"/>
                <w:lang w:val="kk-KZ"/>
              </w:rPr>
            </w:pPr>
            <w:r w:rsidRPr="00494C45">
              <w:rPr>
                <w:rFonts w:ascii="Times New Roman" w:eastAsiaTheme="minorEastAsia" w:hAnsi="Times New Roman" w:cs="Times New Roman"/>
                <w:sz w:val="24"/>
                <w:szCs w:val="24"/>
                <w:lang w:val="kk-KZ"/>
              </w:rPr>
              <w:t>Музыканы  тыңдауға  қызығушылықты қалыптастыру, музыканы тыңдау, дыбысталу ерекшеліктерін  ажырата  білу.</w:t>
            </w:r>
          </w:p>
          <w:p w:rsidR="00ED6707" w:rsidRPr="00494C45" w:rsidRDefault="00ED6707" w:rsidP="00051C68">
            <w:pPr>
              <w:spacing w:line="240" w:lineRule="auto"/>
              <w:rPr>
                <w:rFonts w:ascii="Times New Roman" w:eastAsiaTheme="minorEastAsia" w:hAnsi="Times New Roman" w:cs="Times New Roman"/>
                <w:sz w:val="24"/>
                <w:szCs w:val="24"/>
                <w:lang w:val="kk-KZ"/>
              </w:rPr>
            </w:pPr>
            <w:r w:rsidRPr="00494C45">
              <w:rPr>
                <w:rFonts w:ascii="Times New Roman" w:eastAsiaTheme="minorEastAsia" w:hAnsi="Times New Roman" w:cs="Times New Roman"/>
                <w:sz w:val="24"/>
                <w:szCs w:val="24"/>
                <w:lang w:val="kk-KZ"/>
              </w:rPr>
              <w:t>Әнді жеке және топпен айту, әуенді интонациямен және ырғақты дұрыс жеткізу.</w:t>
            </w:r>
          </w:p>
          <w:p w:rsidR="00ED6707" w:rsidRPr="00494C45" w:rsidRDefault="00ED6707" w:rsidP="00051C68">
            <w:pPr>
              <w:spacing w:line="240" w:lineRule="auto"/>
              <w:rPr>
                <w:rFonts w:ascii="Times New Roman" w:eastAsiaTheme="minorEastAsia" w:hAnsi="Times New Roman" w:cs="Times New Roman"/>
                <w:sz w:val="24"/>
                <w:szCs w:val="24"/>
                <w:lang w:val="kk-KZ"/>
              </w:rPr>
            </w:pPr>
            <w:r w:rsidRPr="00494C45">
              <w:rPr>
                <w:rFonts w:ascii="Times New Roman" w:eastAsiaTheme="minorEastAsia" w:hAnsi="Times New Roman" w:cs="Times New Roman"/>
                <w:sz w:val="24"/>
                <w:szCs w:val="24"/>
                <w:lang w:val="kk-KZ"/>
              </w:rPr>
              <w:t>Музыка тыңдау.</w:t>
            </w:r>
          </w:p>
          <w:p w:rsidR="00ED6707" w:rsidRPr="00494C45" w:rsidRDefault="00ED6707" w:rsidP="00051C68">
            <w:pPr>
              <w:spacing w:line="240" w:lineRule="auto"/>
              <w:rPr>
                <w:rFonts w:ascii="Times New Roman" w:eastAsiaTheme="minorEastAsia" w:hAnsi="Times New Roman" w:cs="Times New Roman"/>
                <w:sz w:val="24"/>
                <w:szCs w:val="24"/>
                <w:lang w:val="kk-KZ"/>
              </w:rPr>
            </w:pPr>
            <w:r w:rsidRPr="00494C45">
              <w:rPr>
                <w:rFonts w:ascii="Times New Roman" w:eastAsiaTheme="minorEastAsia" w:hAnsi="Times New Roman" w:cs="Times New Roman"/>
                <w:sz w:val="24"/>
                <w:szCs w:val="24"/>
                <w:lang w:val="kk-KZ"/>
              </w:rPr>
              <w:t>Әннің</w:t>
            </w:r>
            <w:r w:rsidRPr="00494C45">
              <w:rPr>
                <w:rFonts w:ascii="Times New Roman" w:eastAsiaTheme="minorEastAsia" w:hAnsi="Times New Roman" w:cs="Times New Roman"/>
                <w:sz w:val="24"/>
                <w:szCs w:val="24"/>
                <w:lang w:val="kk-KZ"/>
              </w:rPr>
              <w:tab/>
              <w:t>мағына</w:t>
            </w:r>
            <w:r>
              <w:rPr>
                <w:rFonts w:ascii="Times New Roman" w:eastAsiaTheme="minorEastAsia" w:hAnsi="Times New Roman" w:cs="Times New Roman"/>
                <w:sz w:val="24"/>
                <w:szCs w:val="24"/>
                <w:lang w:val="kk-KZ"/>
              </w:rPr>
              <w:t>сын түсіну, қоңыраулардыңжоғары</w:t>
            </w:r>
            <w:r w:rsidRPr="00494C45">
              <w:rPr>
                <w:rFonts w:ascii="Times New Roman" w:eastAsiaTheme="minorEastAsia" w:hAnsi="Times New Roman" w:cs="Times New Roman"/>
                <w:sz w:val="24"/>
                <w:szCs w:val="24"/>
                <w:lang w:val="kk-KZ"/>
              </w:rPr>
              <w:t>және төмен дыбысталуын ажырата білу.</w:t>
            </w:r>
          </w:p>
          <w:p w:rsidR="00ED6707" w:rsidRPr="00494C45" w:rsidRDefault="00ED6707" w:rsidP="00051C68">
            <w:pPr>
              <w:spacing w:line="240" w:lineRule="auto"/>
              <w:rPr>
                <w:rFonts w:ascii="Times New Roman" w:eastAsiaTheme="minorEastAsia" w:hAnsi="Times New Roman" w:cs="Times New Roman"/>
                <w:sz w:val="24"/>
                <w:szCs w:val="24"/>
                <w:lang w:val="kk-KZ"/>
              </w:rPr>
            </w:pPr>
            <w:r w:rsidRPr="00494C45">
              <w:rPr>
                <w:rFonts w:ascii="Times New Roman" w:eastAsiaTheme="minorEastAsia" w:hAnsi="Times New Roman" w:cs="Times New Roman"/>
                <w:sz w:val="24"/>
                <w:szCs w:val="24"/>
                <w:lang w:val="kk-KZ"/>
              </w:rPr>
              <w:t>Әнайту.</w:t>
            </w:r>
          </w:p>
          <w:p w:rsidR="00ED6707" w:rsidRPr="00494C45" w:rsidRDefault="00ED6707" w:rsidP="00051C68">
            <w:pPr>
              <w:spacing w:line="240" w:lineRule="auto"/>
              <w:rPr>
                <w:rFonts w:ascii="Times New Roman" w:eastAsiaTheme="minorEastAsia" w:hAnsi="Times New Roman" w:cs="Times New Roman"/>
                <w:sz w:val="24"/>
                <w:szCs w:val="24"/>
                <w:lang w:val="kk-KZ"/>
              </w:rPr>
            </w:pPr>
            <w:r w:rsidRPr="00494C45">
              <w:rPr>
                <w:rFonts w:ascii="Times New Roman" w:eastAsiaTheme="minorEastAsia" w:hAnsi="Times New Roman" w:cs="Times New Roman"/>
                <w:sz w:val="24"/>
                <w:szCs w:val="24"/>
                <w:lang w:val="kk-KZ"/>
              </w:rPr>
              <w:t>Педагогтің</w:t>
            </w:r>
            <w:r w:rsidRPr="00494C45">
              <w:rPr>
                <w:rFonts w:ascii="Times New Roman" w:eastAsiaTheme="minorEastAsia" w:hAnsi="Times New Roman" w:cs="Times New Roman"/>
                <w:sz w:val="24"/>
                <w:szCs w:val="24"/>
                <w:lang w:val="kk-KZ"/>
              </w:rPr>
              <w:tab/>
              <w:t>дауыс ырғағына, сөздердіңсозылыңқы дыбысталуына еліктей отырып, ересекпен қосылып ән айту.</w:t>
            </w:r>
          </w:p>
          <w:p w:rsidR="00ED6707" w:rsidRPr="00494C45" w:rsidRDefault="00ED6707" w:rsidP="00051C68">
            <w:pPr>
              <w:spacing w:line="240" w:lineRule="auto"/>
              <w:rPr>
                <w:rFonts w:ascii="Times New Roman" w:eastAsiaTheme="minorEastAsia" w:hAnsi="Times New Roman" w:cs="Times New Roman"/>
                <w:sz w:val="24"/>
                <w:szCs w:val="24"/>
                <w:lang w:val="kk-KZ"/>
              </w:rPr>
            </w:pPr>
            <w:r w:rsidRPr="00494C45">
              <w:rPr>
                <w:rFonts w:ascii="Times New Roman" w:eastAsiaTheme="minorEastAsia" w:hAnsi="Times New Roman" w:cs="Times New Roman"/>
                <w:sz w:val="24"/>
                <w:szCs w:val="24"/>
                <w:lang w:val="kk-KZ"/>
              </w:rPr>
              <w:t>Музыкалық-ырғақтық қимылдар.</w:t>
            </w:r>
          </w:p>
          <w:p w:rsidR="00ED6707" w:rsidRPr="00494C45" w:rsidRDefault="00ED6707" w:rsidP="00051C68">
            <w:pPr>
              <w:spacing w:line="240" w:lineRule="auto"/>
              <w:rPr>
                <w:rFonts w:ascii="Times New Roman" w:eastAsiaTheme="minorEastAsia" w:hAnsi="Times New Roman" w:cs="Times New Roman"/>
                <w:sz w:val="24"/>
                <w:szCs w:val="24"/>
                <w:lang w:val="kk-KZ"/>
              </w:rPr>
            </w:pPr>
            <w:r w:rsidRPr="00494C45">
              <w:rPr>
                <w:rFonts w:ascii="Times New Roman" w:eastAsiaTheme="minorEastAsia" w:hAnsi="Times New Roman" w:cs="Times New Roman"/>
                <w:sz w:val="24"/>
                <w:szCs w:val="24"/>
                <w:lang w:val="kk-KZ"/>
              </w:rPr>
              <w:t>Музыканың сүйемелдеуімен топпен және шеңбер бойынша қол ұстасып жүру және жүгіру дағдыларын қалыптастыру.</w:t>
            </w:r>
          </w:p>
          <w:p w:rsidR="00ED6707" w:rsidRPr="00ED6707" w:rsidRDefault="00ED6707" w:rsidP="00051C68">
            <w:pPr>
              <w:spacing w:line="240" w:lineRule="auto"/>
              <w:rPr>
                <w:rFonts w:ascii="Times New Roman" w:eastAsiaTheme="minorEastAsia" w:hAnsi="Times New Roman" w:cs="Times New Roman"/>
                <w:sz w:val="24"/>
                <w:szCs w:val="24"/>
                <w:lang w:val="kk-KZ"/>
              </w:rPr>
            </w:pPr>
            <w:r w:rsidRPr="00ED6707">
              <w:rPr>
                <w:rFonts w:ascii="Times New Roman" w:eastAsiaTheme="minorEastAsia" w:hAnsi="Times New Roman" w:cs="Times New Roman"/>
                <w:sz w:val="24"/>
                <w:szCs w:val="24"/>
                <w:lang w:val="kk-KZ"/>
              </w:rPr>
              <w:t>Қарапайымбиқимылдарынорындау:</w:t>
            </w:r>
          </w:p>
          <w:p w:rsidR="00ED6707" w:rsidRPr="00ED6707" w:rsidRDefault="00ED6707" w:rsidP="00051C68">
            <w:pPr>
              <w:spacing w:line="240" w:lineRule="auto"/>
              <w:rPr>
                <w:rFonts w:ascii="Times New Roman" w:eastAsiaTheme="minorEastAsia" w:hAnsi="Times New Roman" w:cs="Times New Roman"/>
                <w:sz w:val="24"/>
                <w:szCs w:val="24"/>
                <w:lang w:val="kk-KZ"/>
              </w:rPr>
            </w:pPr>
            <w:r w:rsidRPr="00ED6707">
              <w:rPr>
                <w:rFonts w:ascii="Times New Roman" w:eastAsiaTheme="minorEastAsia" w:hAnsi="Times New Roman" w:cs="Times New Roman"/>
                <w:sz w:val="24"/>
                <w:szCs w:val="24"/>
                <w:lang w:val="kk-KZ"/>
              </w:rPr>
              <w:lastRenderedPageBreak/>
              <w:t>Дененіоңға, солғабұру, бастыоңға,солғаию, қолдардысермеу.</w:t>
            </w:r>
          </w:p>
        </w:tc>
        <w:tc>
          <w:tcPr>
            <w:tcW w:w="2977" w:type="dxa"/>
            <w:gridSpan w:val="2"/>
            <w:tcBorders>
              <w:top w:val="single" w:sz="4" w:space="0" w:color="auto"/>
              <w:left w:val="single" w:sz="4" w:space="0" w:color="auto"/>
              <w:bottom w:val="single" w:sz="4" w:space="0" w:color="auto"/>
              <w:right w:val="single" w:sz="4" w:space="0" w:color="auto"/>
            </w:tcBorders>
          </w:tcPr>
          <w:p w:rsidR="00ED6707" w:rsidRPr="00494C45" w:rsidRDefault="00ED6707" w:rsidP="00051C68">
            <w:pPr>
              <w:pStyle w:val="a5"/>
              <w:rPr>
                <w:b/>
                <w:sz w:val="24"/>
                <w:szCs w:val="24"/>
                <w:lang w:val="kk-KZ"/>
              </w:rPr>
            </w:pPr>
            <w:r w:rsidRPr="00494C45">
              <w:rPr>
                <w:b/>
                <w:sz w:val="24"/>
                <w:szCs w:val="24"/>
                <w:lang w:val="kk-KZ"/>
              </w:rPr>
              <w:lastRenderedPageBreak/>
              <w:t>Дене шынықтыру</w:t>
            </w:r>
          </w:p>
          <w:p w:rsidR="00ED6707" w:rsidRPr="00494C45" w:rsidRDefault="00ED6707" w:rsidP="00051C68">
            <w:pPr>
              <w:pStyle w:val="a5"/>
              <w:rPr>
                <w:b/>
                <w:sz w:val="24"/>
                <w:szCs w:val="24"/>
                <w:lang w:val="kk-KZ"/>
              </w:rPr>
            </w:pPr>
            <w:r w:rsidRPr="00494C45">
              <w:rPr>
                <w:b/>
                <w:sz w:val="24"/>
                <w:szCs w:val="24"/>
                <w:lang w:val="kk-KZ"/>
              </w:rPr>
              <w:t>Ойын: «Епті бол!»</w:t>
            </w:r>
          </w:p>
          <w:p w:rsidR="00ED6707" w:rsidRPr="00494C45" w:rsidRDefault="00ED6707" w:rsidP="00051C68">
            <w:pPr>
              <w:pStyle w:val="a5"/>
              <w:rPr>
                <w:lang w:val="kk-KZ"/>
              </w:rPr>
            </w:pPr>
            <w:r w:rsidRPr="00494C45">
              <w:rPr>
                <w:b/>
                <w:sz w:val="24"/>
                <w:szCs w:val="24"/>
                <w:lang w:val="kk-KZ"/>
              </w:rPr>
              <w:t>Мақсаты:</w:t>
            </w:r>
            <w:r w:rsidRPr="00494C45">
              <w:rPr>
                <w:sz w:val="24"/>
                <w:szCs w:val="24"/>
                <w:lang w:val="kk-KZ"/>
              </w:rPr>
              <w:t xml:space="preserve"> балаларды шапаңдыққа , ептілікті</w:t>
            </w:r>
            <w:r w:rsidRPr="00494C45">
              <w:rPr>
                <w:lang w:val="kk-KZ"/>
              </w:rPr>
              <w:t>дамытуға ,допты қабырғаға лақтырып ,ыршыған допты қайта қағып алу біліктерін үйрету.Ұжым болып әрекет етуге,ұйымшылдыққа тәрбиелеу.</w:t>
            </w:r>
          </w:p>
          <w:p w:rsidR="00ED6707" w:rsidRPr="00E858B2" w:rsidRDefault="00ED6707" w:rsidP="00051C68">
            <w:pPr>
              <w:shd w:val="clear" w:color="auto" w:fill="FFFFFF"/>
              <w:spacing w:after="36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Негізгі қимылдар: </w:t>
            </w:r>
            <w:r w:rsidRPr="00E858B2">
              <w:rPr>
                <w:rFonts w:ascii="Times New Roman" w:hAnsi="Times New Roman" w:cs="Times New Roman"/>
                <w:sz w:val="24"/>
                <w:szCs w:val="24"/>
                <w:lang w:val="kk-KZ"/>
              </w:rPr>
              <w:t xml:space="preserve">Жүгіру.Белгі бойынша тоқтап, бірінің соңынан бірі (20метрдейін) шағын топқа бөлініп жүгіру.Еңбектеу, өрмелеу.Доғаның астынан еңбектеу.Жалпы дамытушы жаттығулар:Арқаның бұлшық еттерін және омыртқаның иілгіштік қасиетін дамытуға және нығайтуға арналған жаттығулар.Еденде отырып, аяқтарды кезекпен бүгу және жазу.Қимылды ойын: « Ұшты-ұшты » Мақсаты:  Ненің ұшатынын, ненің ұшпайтынын, аңғарымпаздыққа тәрбиелейді.Жүру барысы: Ойынды үй ішінде  де  сыртта                                да ойнауға  болады.  Ойынға       </w:t>
            </w:r>
            <w:r w:rsidRPr="00E858B2">
              <w:rPr>
                <w:rFonts w:ascii="Times New Roman" w:hAnsi="Times New Roman" w:cs="Times New Roman"/>
                <w:sz w:val="24"/>
                <w:szCs w:val="24"/>
                <w:lang w:val="kk-KZ"/>
              </w:rPr>
              <w:lastRenderedPageBreak/>
              <w:t>қатысушыларға                           бастаушының   сөзін  қалт      жібермей              бағып              отыру  шарт.Ұшатын  құс  не    зат  айтылса, қолдарын  жоғары   көтереді  де , ұшпайтын  зат  айтылса  тырп  етпей  отырады. Қателескен бала  айып  тартып  тақпақ  айтады  не  ән  салады. Екі  рет  жаңылса  айып           шарты, ұлғая  түседі. Бастаушы</w:t>
            </w:r>
          </w:p>
          <w:p w:rsidR="00ED6707" w:rsidRPr="00494C45" w:rsidRDefault="00ED6707" w:rsidP="00051C68">
            <w:pPr>
              <w:pStyle w:val="a5"/>
              <w:rPr>
                <w:sz w:val="24"/>
                <w:szCs w:val="24"/>
                <w:lang w:val="kk-KZ"/>
              </w:rPr>
            </w:pPr>
            <w:r w:rsidRPr="00494C45">
              <w:rPr>
                <w:sz w:val="24"/>
                <w:szCs w:val="24"/>
                <w:lang w:val="kk-KZ"/>
              </w:rPr>
              <w:t>Ойынды  былай  жүргізеді.</w:t>
            </w:r>
          </w:p>
          <w:p w:rsidR="00ED6707" w:rsidRPr="00494C45" w:rsidRDefault="00ED6707" w:rsidP="00051C68">
            <w:pPr>
              <w:pStyle w:val="a5"/>
              <w:rPr>
                <w:sz w:val="24"/>
                <w:szCs w:val="24"/>
                <w:lang w:val="kk-KZ"/>
              </w:rPr>
            </w:pPr>
            <w:r w:rsidRPr="00494C45">
              <w:rPr>
                <w:sz w:val="24"/>
                <w:szCs w:val="24"/>
                <w:lang w:val="kk-KZ"/>
              </w:rPr>
              <w:t>Ұшты-ұшты сұңқар ұшты</w:t>
            </w:r>
          </w:p>
          <w:p w:rsidR="00ED6707" w:rsidRPr="00494C45" w:rsidRDefault="00ED6707" w:rsidP="00051C68">
            <w:pPr>
              <w:pStyle w:val="a5"/>
              <w:rPr>
                <w:sz w:val="24"/>
                <w:szCs w:val="24"/>
                <w:lang w:val="kk-KZ"/>
              </w:rPr>
            </w:pPr>
            <w:r w:rsidRPr="00494C45">
              <w:rPr>
                <w:sz w:val="24"/>
                <w:szCs w:val="24"/>
                <w:lang w:val="kk-KZ"/>
              </w:rPr>
              <w:t>( қол көтереді)</w:t>
            </w:r>
          </w:p>
          <w:p w:rsidR="00ED6707" w:rsidRPr="00494C45" w:rsidRDefault="00ED6707" w:rsidP="00051C68">
            <w:pPr>
              <w:pStyle w:val="a5"/>
              <w:rPr>
                <w:sz w:val="24"/>
                <w:szCs w:val="24"/>
                <w:lang w:val="kk-KZ"/>
              </w:rPr>
            </w:pPr>
            <w:r w:rsidRPr="00494C45">
              <w:rPr>
                <w:sz w:val="24"/>
                <w:szCs w:val="24"/>
                <w:lang w:val="kk-KZ"/>
              </w:rPr>
              <w:t>Ұшты-ұшты қарға  ұшты</w:t>
            </w:r>
          </w:p>
          <w:p w:rsidR="00ED6707" w:rsidRPr="00494C45" w:rsidRDefault="00ED6707" w:rsidP="00051C68">
            <w:pPr>
              <w:pStyle w:val="a5"/>
              <w:rPr>
                <w:sz w:val="24"/>
                <w:szCs w:val="24"/>
                <w:lang w:val="kk-KZ"/>
              </w:rPr>
            </w:pPr>
            <w:r w:rsidRPr="00494C45">
              <w:rPr>
                <w:sz w:val="24"/>
                <w:szCs w:val="24"/>
                <w:lang w:val="kk-KZ"/>
              </w:rPr>
              <w:t>( қол көтереді)</w:t>
            </w:r>
          </w:p>
          <w:p w:rsidR="00ED6707" w:rsidRPr="00494C45" w:rsidRDefault="00ED6707" w:rsidP="00051C68">
            <w:pPr>
              <w:pStyle w:val="a5"/>
              <w:rPr>
                <w:sz w:val="24"/>
                <w:szCs w:val="24"/>
                <w:lang w:val="kk-KZ"/>
              </w:rPr>
            </w:pPr>
            <w:r w:rsidRPr="00494C45">
              <w:rPr>
                <w:sz w:val="24"/>
                <w:szCs w:val="24"/>
                <w:lang w:val="kk-KZ"/>
              </w:rPr>
              <w:t>Ұшты-ұшты  арба ұшты</w:t>
            </w:r>
          </w:p>
          <w:p w:rsidR="00ED6707" w:rsidRPr="00494C45" w:rsidRDefault="00ED6707" w:rsidP="00051C68">
            <w:pPr>
              <w:pStyle w:val="a5"/>
              <w:rPr>
                <w:sz w:val="24"/>
                <w:szCs w:val="24"/>
                <w:lang w:val="kk-KZ"/>
              </w:rPr>
            </w:pPr>
            <w:r w:rsidRPr="00494C45">
              <w:rPr>
                <w:sz w:val="24"/>
                <w:szCs w:val="24"/>
                <w:lang w:val="kk-KZ"/>
              </w:rPr>
              <w:t>( қол көтермейді)</w:t>
            </w:r>
          </w:p>
          <w:p w:rsidR="00ED6707" w:rsidRPr="00494C45" w:rsidRDefault="00ED6707" w:rsidP="00051C68">
            <w:pPr>
              <w:pStyle w:val="a5"/>
              <w:rPr>
                <w:sz w:val="24"/>
                <w:szCs w:val="24"/>
                <w:lang w:val="kk-KZ"/>
              </w:rPr>
            </w:pPr>
            <w:r w:rsidRPr="00494C45">
              <w:rPr>
                <w:sz w:val="24"/>
                <w:szCs w:val="24"/>
                <w:lang w:val="kk-KZ"/>
              </w:rPr>
              <w:t>Ұшты-ұшты  дауыл  ұшты</w:t>
            </w:r>
          </w:p>
          <w:p w:rsidR="00ED6707" w:rsidRPr="00494C45" w:rsidRDefault="00ED6707" w:rsidP="00051C68">
            <w:pPr>
              <w:pStyle w:val="a5"/>
              <w:rPr>
                <w:sz w:val="24"/>
                <w:szCs w:val="24"/>
                <w:lang w:val="kk-KZ"/>
              </w:rPr>
            </w:pPr>
            <w:r w:rsidRPr="00494C45">
              <w:rPr>
                <w:sz w:val="24"/>
                <w:szCs w:val="24"/>
                <w:lang w:val="kk-KZ"/>
              </w:rPr>
              <w:t>( қол көтермейді)</w:t>
            </w:r>
          </w:p>
          <w:p w:rsidR="00ED6707" w:rsidRPr="00494C45" w:rsidRDefault="00ED6707" w:rsidP="00051C68">
            <w:pPr>
              <w:pStyle w:val="a5"/>
              <w:rPr>
                <w:sz w:val="24"/>
                <w:szCs w:val="24"/>
                <w:lang w:val="kk-KZ"/>
              </w:rPr>
            </w:pPr>
            <w:r w:rsidRPr="00494C45">
              <w:rPr>
                <w:sz w:val="24"/>
                <w:szCs w:val="24"/>
                <w:lang w:val="kk-KZ"/>
              </w:rPr>
              <w:t>Ұшты-ұшты  ұшақ ұшты</w:t>
            </w:r>
          </w:p>
          <w:p w:rsidR="00ED6707" w:rsidRPr="00494C45" w:rsidRDefault="00ED6707" w:rsidP="00051C68">
            <w:pPr>
              <w:pStyle w:val="a5"/>
              <w:rPr>
                <w:sz w:val="24"/>
                <w:szCs w:val="24"/>
                <w:lang w:val="kk-KZ"/>
              </w:rPr>
            </w:pPr>
            <w:r w:rsidRPr="00494C45">
              <w:rPr>
                <w:sz w:val="24"/>
                <w:szCs w:val="24"/>
                <w:lang w:val="kk-KZ"/>
              </w:rPr>
              <w:t>( қол көтереді)</w:t>
            </w:r>
          </w:p>
          <w:p w:rsidR="00ED6707" w:rsidRPr="00494C45" w:rsidRDefault="00ED6707" w:rsidP="00051C68">
            <w:pPr>
              <w:pStyle w:val="a5"/>
              <w:rPr>
                <w:sz w:val="24"/>
                <w:szCs w:val="24"/>
                <w:lang w:val="kk-KZ"/>
              </w:rPr>
            </w:pPr>
            <w:r w:rsidRPr="00494C45">
              <w:rPr>
                <w:sz w:val="24"/>
                <w:szCs w:val="24"/>
                <w:lang w:val="kk-KZ"/>
              </w:rPr>
              <w:t>Ұшты-ұшты  торғай ұшты</w:t>
            </w:r>
          </w:p>
          <w:p w:rsidR="00ED6707" w:rsidRPr="00494C45" w:rsidRDefault="00ED6707" w:rsidP="00051C68">
            <w:pPr>
              <w:pStyle w:val="a5"/>
              <w:rPr>
                <w:sz w:val="24"/>
                <w:szCs w:val="24"/>
                <w:lang w:val="kk-KZ"/>
              </w:rPr>
            </w:pPr>
            <w:r w:rsidRPr="00494C45">
              <w:rPr>
                <w:sz w:val="24"/>
                <w:szCs w:val="24"/>
                <w:lang w:val="kk-KZ"/>
              </w:rPr>
              <w:t>( қол көтереді)</w:t>
            </w:r>
          </w:p>
          <w:p w:rsidR="00ED6707" w:rsidRPr="00494C45" w:rsidRDefault="00ED6707" w:rsidP="00051C68">
            <w:pPr>
              <w:pStyle w:val="a5"/>
              <w:rPr>
                <w:sz w:val="24"/>
                <w:szCs w:val="24"/>
                <w:lang w:val="kk-KZ"/>
              </w:rPr>
            </w:pPr>
            <w:r w:rsidRPr="00494C45">
              <w:rPr>
                <w:sz w:val="24"/>
                <w:szCs w:val="24"/>
                <w:lang w:val="kk-KZ"/>
              </w:rPr>
              <w:t>Ұшты-ұшты  жылан  ұшты</w:t>
            </w:r>
          </w:p>
          <w:p w:rsidR="00ED6707" w:rsidRPr="00494C45" w:rsidRDefault="00ED6707" w:rsidP="00051C68">
            <w:pPr>
              <w:pStyle w:val="a5"/>
              <w:rPr>
                <w:sz w:val="24"/>
                <w:szCs w:val="24"/>
                <w:lang w:val="kk-KZ"/>
              </w:rPr>
            </w:pPr>
            <w:r w:rsidRPr="00494C45">
              <w:rPr>
                <w:sz w:val="24"/>
                <w:szCs w:val="24"/>
                <w:lang w:val="kk-KZ"/>
              </w:rPr>
              <w:t>( қол көтермейді)</w:t>
            </w:r>
          </w:p>
          <w:p w:rsidR="00ED6707" w:rsidRPr="00494C45" w:rsidRDefault="00ED6707" w:rsidP="00051C68">
            <w:pPr>
              <w:pStyle w:val="a5"/>
              <w:rPr>
                <w:lang w:val="kk-KZ"/>
              </w:rPr>
            </w:pPr>
            <w:r w:rsidRPr="00494C45">
              <w:rPr>
                <w:sz w:val="24"/>
                <w:szCs w:val="24"/>
                <w:lang w:val="kk-KZ"/>
              </w:rPr>
              <w:t>Осылайша  жүргізілген  ойында жаңылмаған ойыншы жеңеді.</w:t>
            </w:r>
          </w:p>
        </w:tc>
        <w:tc>
          <w:tcPr>
            <w:tcW w:w="2551" w:type="dxa"/>
            <w:tcBorders>
              <w:top w:val="single" w:sz="4" w:space="0" w:color="auto"/>
              <w:left w:val="single" w:sz="4" w:space="0" w:color="auto"/>
              <w:bottom w:val="single" w:sz="4" w:space="0" w:color="auto"/>
              <w:right w:val="single" w:sz="4" w:space="0" w:color="auto"/>
            </w:tcBorders>
          </w:tcPr>
          <w:p w:rsidR="00ED6707" w:rsidRPr="00C52285" w:rsidRDefault="00ED6707" w:rsidP="00051C68">
            <w:pPr>
              <w:shd w:val="clear" w:color="auto" w:fill="FFFFFF"/>
              <w:spacing w:line="240" w:lineRule="auto"/>
              <w:rPr>
                <w:rFonts w:ascii="Times New Roman" w:eastAsia="Times New Roman" w:hAnsi="Times New Roman" w:cs="Times New Roman"/>
                <w:color w:val="212121"/>
                <w:sz w:val="24"/>
                <w:szCs w:val="24"/>
                <w:lang w:val="kk-KZ" w:eastAsia="ru-RU"/>
              </w:rPr>
            </w:pPr>
          </w:p>
        </w:tc>
        <w:tc>
          <w:tcPr>
            <w:tcW w:w="2588" w:type="dxa"/>
            <w:tcBorders>
              <w:top w:val="single" w:sz="4" w:space="0" w:color="auto"/>
              <w:left w:val="single" w:sz="4" w:space="0" w:color="auto"/>
              <w:bottom w:val="single" w:sz="4" w:space="0" w:color="auto"/>
              <w:right w:val="single" w:sz="4" w:space="0" w:color="auto"/>
            </w:tcBorders>
          </w:tcPr>
          <w:p w:rsidR="00ED6707" w:rsidRPr="00C52285" w:rsidRDefault="00ED6707" w:rsidP="00051C68">
            <w:pPr>
              <w:spacing w:line="240" w:lineRule="auto"/>
              <w:rPr>
                <w:rFonts w:ascii="Times New Roman" w:eastAsia="Times New Roman" w:hAnsi="Times New Roman" w:cs="Times New Roman"/>
                <w:b/>
                <w:color w:val="000000"/>
                <w:sz w:val="24"/>
                <w:szCs w:val="24"/>
                <w:lang w:val="kk-KZ"/>
              </w:rPr>
            </w:pPr>
            <w:r w:rsidRPr="00C52285">
              <w:rPr>
                <w:rFonts w:ascii="Times New Roman" w:eastAsia="Times New Roman" w:hAnsi="Times New Roman" w:cs="Times New Roman"/>
                <w:b/>
                <w:color w:val="000000"/>
                <w:sz w:val="24"/>
                <w:szCs w:val="24"/>
                <w:lang w:val="kk-KZ"/>
              </w:rPr>
              <w:t xml:space="preserve">Дене шынықтыру </w:t>
            </w:r>
          </w:p>
          <w:p w:rsidR="00ED6707" w:rsidRPr="00C52285" w:rsidRDefault="00ED6707" w:rsidP="00051C68">
            <w:pPr>
              <w:spacing w:line="240" w:lineRule="auto"/>
              <w:rPr>
                <w:rFonts w:ascii="Times New Roman" w:eastAsia="Times New Roman" w:hAnsi="Times New Roman" w:cs="Times New Roman"/>
                <w:b/>
                <w:color w:val="000000"/>
                <w:sz w:val="24"/>
                <w:szCs w:val="24"/>
                <w:lang w:val="kk-KZ"/>
              </w:rPr>
            </w:pPr>
            <w:r w:rsidRPr="00C52285">
              <w:rPr>
                <w:rFonts w:ascii="Times New Roman" w:eastAsia="Times New Roman" w:hAnsi="Times New Roman" w:cs="Times New Roman"/>
                <w:b/>
                <w:color w:val="000000"/>
                <w:sz w:val="24"/>
                <w:szCs w:val="24"/>
                <w:lang w:val="kk-KZ"/>
              </w:rPr>
              <w:t xml:space="preserve">Ойын: </w:t>
            </w:r>
            <w:r w:rsidRPr="00C52285">
              <w:rPr>
                <w:rFonts w:ascii="Times New Roman" w:hAnsi="Times New Roman" w:cs="Times New Roman"/>
                <w:b/>
                <w:sz w:val="24"/>
                <w:szCs w:val="24"/>
                <w:lang w:val="kk-KZ"/>
              </w:rPr>
              <w:t>«Епті бол!»</w:t>
            </w:r>
          </w:p>
          <w:p w:rsidR="00ED6707" w:rsidRPr="00C52285" w:rsidRDefault="00ED6707" w:rsidP="00051C68">
            <w:pPr>
              <w:spacing w:line="240" w:lineRule="auto"/>
              <w:rPr>
                <w:rFonts w:ascii="Times New Roman" w:eastAsia="Times New Roman" w:hAnsi="Times New Roman" w:cs="Times New Roman"/>
                <w:b/>
                <w:color w:val="000000"/>
                <w:sz w:val="24"/>
                <w:szCs w:val="24"/>
                <w:lang w:val="kk-KZ"/>
              </w:rPr>
            </w:pPr>
            <w:r w:rsidRPr="00C52285">
              <w:rPr>
                <w:rFonts w:ascii="Times New Roman" w:eastAsia="Times New Roman" w:hAnsi="Times New Roman" w:cs="Times New Roman"/>
                <w:b/>
                <w:color w:val="000000"/>
                <w:sz w:val="24"/>
                <w:szCs w:val="24"/>
                <w:lang w:val="kk-KZ"/>
              </w:rPr>
              <w:t xml:space="preserve">Мақсаты: </w:t>
            </w:r>
            <w:r w:rsidRPr="00C52285">
              <w:rPr>
                <w:rFonts w:ascii="Times New Roman" w:hAnsi="Times New Roman" w:cs="Times New Roman"/>
                <w:sz w:val="24"/>
                <w:szCs w:val="24"/>
                <w:shd w:val="clear" w:color="auto" w:fill="FFFFFF"/>
                <w:lang w:val="kk-KZ"/>
              </w:rPr>
              <w:t>жүру , негізгі қимыл түрлеріндегі дағдыларды орындауды қалыптастыру</w:t>
            </w:r>
          </w:p>
          <w:p w:rsidR="00ED6707" w:rsidRPr="00C52285" w:rsidRDefault="00ED6707" w:rsidP="00051C68">
            <w:pPr>
              <w:widowControl w:val="0"/>
              <w:ind w:right="-20"/>
              <w:rPr>
                <w:rFonts w:ascii="Times New Roman" w:eastAsia="OEGHA+TimesNewRomanPSMT" w:hAnsi="Times New Roman" w:cs="Times New Roman"/>
                <w:b/>
                <w:color w:val="000000"/>
                <w:sz w:val="24"/>
                <w:szCs w:val="24"/>
                <w:lang w:val="kk-KZ"/>
              </w:rPr>
            </w:pPr>
            <w:r w:rsidRPr="00C52285">
              <w:rPr>
                <w:rFonts w:ascii="Times New Roman" w:eastAsia="OEGHA+TimesNewRomanPSMT" w:hAnsi="Times New Roman" w:cs="Times New Roman"/>
                <w:b/>
                <w:color w:val="000000"/>
                <w:spacing w:val="-1"/>
                <w:sz w:val="24"/>
                <w:szCs w:val="24"/>
                <w:lang w:val="kk-KZ"/>
              </w:rPr>
              <w:t>Н</w:t>
            </w:r>
            <w:r w:rsidRPr="00C52285">
              <w:rPr>
                <w:rFonts w:ascii="Times New Roman" w:eastAsia="OEGHA+TimesNewRomanPSMT" w:hAnsi="Times New Roman" w:cs="Times New Roman"/>
                <w:b/>
                <w:color w:val="000000"/>
                <w:sz w:val="24"/>
                <w:szCs w:val="24"/>
                <w:lang w:val="kk-KZ"/>
              </w:rPr>
              <w:t>е</w:t>
            </w:r>
            <w:r w:rsidRPr="00C52285">
              <w:rPr>
                <w:rFonts w:ascii="Times New Roman" w:eastAsia="OEGHA+TimesNewRomanPSMT" w:hAnsi="Times New Roman" w:cs="Times New Roman"/>
                <w:b/>
                <w:color w:val="000000"/>
                <w:spacing w:val="-2"/>
                <w:sz w:val="24"/>
                <w:szCs w:val="24"/>
                <w:lang w:val="kk-KZ"/>
              </w:rPr>
              <w:t>г</w:t>
            </w:r>
            <w:r w:rsidRPr="00C52285">
              <w:rPr>
                <w:rFonts w:ascii="Times New Roman" w:eastAsia="OEGHA+TimesNewRomanPSMT" w:hAnsi="Times New Roman" w:cs="Times New Roman"/>
                <w:b/>
                <w:color w:val="000000"/>
                <w:sz w:val="24"/>
                <w:szCs w:val="24"/>
                <w:lang w:val="kk-KZ"/>
              </w:rPr>
              <w:t>ізгі қи</w:t>
            </w:r>
            <w:r w:rsidRPr="00C52285">
              <w:rPr>
                <w:rFonts w:ascii="Times New Roman" w:eastAsia="OEGHA+TimesNewRomanPSMT" w:hAnsi="Times New Roman" w:cs="Times New Roman"/>
                <w:b/>
                <w:color w:val="000000"/>
                <w:spacing w:val="-1"/>
                <w:sz w:val="24"/>
                <w:szCs w:val="24"/>
                <w:lang w:val="kk-KZ"/>
              </w:rPr>
              <w:t>м</w:t>
            </w:r>
            <w:r w:rsidRPr="00C52285">
              <w:rPr>
                <w:rFonts w:ascii="Times New Roman" w:eastAsia="OEGHA+TimesNewRomanPSMT" w:hAnsi="Times New Roman" w:cs="Times New Roman"/>
                <w:b/>
                <w:color w:val="000000"/>
                <w:sz w:val="24"/>
                <w:szCs w:val="24"/>
                <w:lang w:val="kk-KZ"/>
              </w:rPr>
              <w:t>ылдар:</w:t>
            </w:r>
          </w:p>
          <w:p w:rsidR="00ED6707" w:rsidRPr="00C52285" w:rsidRDefault="00ED6707" w:rsidP="00051C68">
            <w:pPr>
              <w:rPr>
                <w:rFonts w:ascii="Times New Roman" w:eastAsia="OEGHA+TimesNewRomanPSMT" w:hAnsi="Times New Roman" w:cs="Times New Roman"/>
                <w:color w:val="000000"/>
                <w:sz w:val="24"/>
                <w:szCs w:val="24"/>
                <w:lang w:val="kk-KZ"/>
              </w:rPr>
            </w:pPr>
            <w:r w:rsidRPr="00C52285">
              <w:rPr>
                <w:rFonts w:ascii="Times New Roman" w:eastAsia="OEGHA+TimesNewRomanPSMT" w:hAnsi="Times New Roman" w:cs="Times New Roman"/>
                <w:b/>
                <w:color w:val="000000"/>
                <w:sz w:val="24"/>
                <w:szCs w:val="24"/>
                <w:lang w:val="kk-KZ"/>
              </w:rPr>
              <w:t>Д</w:t>
            </w:r>
            <w:r w:rsidRPr="00C52285">
              <w:rPr>
                <w:rFonts w:ascii="Times New Roman" w:eastAsia="OEGHA+TimesNewRomanPSMT" w:hAnsi="Times New Roman" w:cs="Times New Roman"/>
                <w:b/>
                <w:color w:val="000000"/>
                <w:spacing w:val="1"/>
                <w:sz w:val="24"/>
                <w:szCs w:val="24"/>
                <w:lang w:val="kk-KZ"/>
              </w:rPr>
              <w:t>о</w:t>
            </w:r>
            <w:r w:rsidRPr="00C52285">
              <w:rPr>
                <w:rFonts w:ascii="Times New Roman" w:eastAsia="OEGHA+TimesNewRomanPSMT" w:hAnsi="Times New Roman" w:cs="Times New Roman"/>
                <w:b/>
                <w:color w:val="000000"/>
                <w:sz w:val="24"/>
                <w:szCs w:val="24"/>
                <w:lang w:val="kk-KZ"/>
              </w:rPr>
              <w:t>малат</w:t>
            </w:r>
            <w:r w:rsidRPr="00C52285">
              <w:rPr>
                <w:rFonts w:ascii="Times New Roman" w:eastAsia="OEGHA+TimesNewRomanPSMT" w:hAnsi="Times New Roman" w:cs="Times New Roman"/>
                <w:b/>
                <w:color w:val="000000"/>
                <w:spacing w:val="-2"/>
                <w:sz w:val="24"/>
                <w:szCs w:val="24"/>
                <w:lang w:val="kk-KZ"/>
              </w:rPr>
              <w:t>у</w:t>
            </w:r>
            <w:r w:rsidRPr="00C52285">
              <w:rPr>
                <w:rFonts w:ascii="Times New Roman" w:eastAsia="OEGHA+TimesNewRomanPSMT" w:hAnsi="Times New Roman" w:cs="Times New Roman"/>
                <w:b/>
                <w:color w:val="000000"/>
                <w:sz w:val="24"/>
                <w:szCs w:val="24"/>
                <w:lang w:val="kk-KZ"/>
              </w:rPr>
              <w:t>, лақтыр</w:t>
            </w:r>
            <w:r w:rsidRPr="00C52285">
              <w:rPr>
                <w:rFonts w:ascii="Times New Roman" w:eastAsia="OEGHA+TimesNewRomanPSMT" w:hAnsi="Times New Roman" w:cs="Times New Roman"/>
                <w:b/>
                <w:color w:val="000000"/>
                <w:spacing w:val="-2"/>
                <w:sz w:val="24"/>
                <w:szCs w:val="24"/>
                <w:lang w:val="kk-KZ"/>
              </w:rPr>
              <w:t>у</w:t>
            </w:r>
            <w:r w:rsidRPr="00C52285">
              <w:rPr>
                <w:rFonts w:ascii="Times New Roman" w:eastAsia="OEGHA+TimesNewRomanPSMT" w:hAnsi="Times New Roman" w:cs="Times New Roman"/>
                <w:b/>
                <w:color w:val="000000"/>
                <w:sz w:val="24"/>
                <w:szCs w:val="24"/>
                <w:lang w:val="kk-KZ"/>
              </w:rPr>
              <w:t xml:space="preserve">. </w:t>
            </w:r>
            <w:r w:rsidRPr="00C52285">
              <w:rPr>
                <w:rFonts w:ascii="Times New Roman" w:eastAsia="OEGHA+TimesNewRomanPSMT" w:hAnsi="Times New Roman" w:cs="Times New Roman"/>
                <w:color w:val="000000"/>
                <w:sz w:val="24"/>
                <w:szCs w:val="24"/>
                <w:lang w:val="kk-KZ"/>
              </w:rPr>
              <w:t>Екі қолмен, әр</w:t>
            </w:r>
            <w:r w:rsidRPr="00C52285">
              <w:rPr>
                <w:rFonts w:ascii="Times New Roman" w:eastAsia="OEGHA+TimesNewRomanPSMT" w:hAnsi="Times New Roman" w:cs="Times New Roman"/>
                <w:color w:val="000000"/>
                <w:spacing w:val="-1"/>
                <w:sz w:val="24"/>
                <w:szCs w:val="24"/>
                <w:lang w:val="kk-KZ"/>
              </w:rPr>
              <w:t>тү</w:t>
            </w:r>
            <w:r w:rsidRPr="00C52285">
              <w:rPr>
                <w:rFonts w:ascii="Times New Roman" w:eastAsia="OEGHA+TimesNewRomanPSMT" w:hAnsi="Times New Roman" w:cs="Times New Roman"/>
                <w:color w:val="000000"/>
                <w:sz w:val="24"/>
                <w:szCs w:val="24"/>
                <w:lang w:val="kk-KZ"/>
              </w:rPr>
              <w:t>р</w:t>
            </w:r>
            <w:r w:rsidRPr="00C52285">
              <w:rPr>
                <w:rFonts w:ascii="Times New Roman" w:eastAsia="OEGHA+TimesNewRomanPSMT" w:hAnsi="Times New Roman" w:cs="Times New Roman"/>
                <w:color w:val="000000"/>
                <w:spacing w:val="-1"/>
                <w:sz w:val="24"/>
                <w:szCs w:val="24"/>
                <w:lang w:val="kk-KZ"/>
              </w:rPr>
              <w:t>л</w:t>
            </w:r>
            <w:r w:rsidRPr="00C52285">
              <w:rPr>
                <w:rFonts w:ascii="Times New Roman" w:eastAsia="OEGHA+TimesNewRomanPSMT" w:hAnsi="Times New Roman" w:cs="Times New Roman"/>
                <w:color w:val="000000"/>
                <w:sz w:val="24"/>
                <w:szCs w:val="24"/>
                <w:lang w:val="kk-KZ"/>
              </w:rPr>
              <w:t>і тәсі</w:t>
            </w:r>
            <w:r w:rsidRPr="00C52285">
              <w:rPr>
                <w:rFonts w:ascii="Times New Roman" w:eastAsia="OEGHA+TimesNewRomanPSMT" w:hAnsi="Times New Roman" w:cs="Times New Roman"/>
                <w:color w:val="000000"/>
                <w:spacing w:val="-1"/>
                <w:sz w:val="24"/>
                <w:szCs w:val="24"/>
                <w:lang w:val="kk-KZ"/>
              </w:rPr>
              <w:t>л</w:t>
            </w:r>
            <w:r w:rsidRPr="00C52285">
              <w:rPr>
                <w:rFonts w:ascii="Times New Roman" w:eastAsia="OEGHA+TimesNewRomanPSMT" w:hAnsi="Times New Roman" w:cs="Times New Roman"/>
                <w:color w:val="000000"/>
                <w:sz w:val="24"/>
                <w:szCs w:val="24"/>
                <w:lang w:val="kk-KZ"/>
              </w:rPr>
              <w:t>д</w:t>
            </w:r>
            <w:r w:rsidRPr="00C52285">
              <w:rPr>
                <w:rFonts w:ascii="Times New Roman" w:eastAsia="OEGHA+TimesNewRomanPSMT" w:hAnsi="Times New Roman" w:cs="Times New Roman"/>
                <w:color w:val="000000"/>
                <w:spacing w:val="-2"/>
                <w:sz w:val="24"/>
                <w:szCs w:val="24"/>
                <w:lang w:val="kk-KZ"/>
              </w:rPr>
              <w:t>е</w:t>
            </w:r>
            <w:r w:rsidRPr="00C52285">
              <w:rPr>
                <w:rFonts w:ascii="Times New Roman" w:eastAsia="OEGHA+TimesNewRomanPSMT" w:hAnsi="Times New Roman" w:cs="Times New Roman"/>
                <w:color w:val="000000"/>
                <w:sz w:val="24"/>
                <w:szCs w:val="24"/>
                <w:lang w:val="kk-KZ"/>
              </w:rPr>
              <w:t>рм</w:t>
            </w:r>
            <w:r w:rsidRPr="00C52285">
              <w:rPr>
                <w:rFonts w:ascii="Times New Roman" w:eastAsia="OEGHA+TimesNewRomanPSMT" w:hAnsi="Times New Roman" w:cs="Times New Roman"/>
                <w:color w:val="000000"/>
                <w:spacing w:val="-1"/>
                <w:sz w:val="24"/>
                <w:szCs w:val="24"/>
                <w:lang w:val="kk-KZ"/>
              </w:rPr>
              <w:t>е</w:t>
            </w:r>
            <w:r w:rsidRPr="00C52285">
              <w:rPr>
                <w:rFonts w:ascii="Times New Roman" w:eastAsia="OEGHA+TimesNewRomanPSMT" w:hAnsi="Times New Roman" w:cs="Times New Roman"/>
                <w:color w:val="000000"/>
                <w:sz w:val="24"/>
                <w:szCs w:val="24"/>
                <w:lang w:val="kk-KZ"/>
              </w:rPr>
              <w:t xml:space="preserve">н </w:t>
            </w:r>
            <w:r w:rsidRPr="00C52285">
              <w:rPr>
                <w:rFonts w:ascii="Times New Roman" w:eastAsia="OEGHA+TimesNewRomanPSMT" w:hAnsi="Times New Roman" w:cs="Times New Roman"/>
                <w:color w:val="000000"/>
                <w:spacing w:val="-1"/>
                <w:sz w:val="24"/>
                <w:szCs w:val="24"/>
                <w:lang w:val="kk-KZ"/>
              </w:rPr>
              <w:t>ә</w:t>
            </w:r>
            <w:r w:rsidRPr="00C52285">
              <w:rPr>
                <w:rFonts w:ascii="Times New Roman" w:eastAsia="OEGHA+TimesNewRomanPSMT" w:hAnsi="Times New Roman" w:cs="Times New Roman"/>
                <w:color w:val="000000"/>
                <w:sz w:val="24"/>
                <w:szCs w:val="24"/>
                <w:lang w:val="kk-KZ"/>
              </w:rPr>
              <w:t>р</w:t>
            </w:r>
            <w:r w:rsidRPr="00C52285">
              <w:rPr>
                <w:rFonts w:ascii="Times New Roman" w:eastAsia="OEGHA+TimesNewRomanPSMT" w:hAnsi="Times New Roman" w:cs="Times New Roman"/>
                <w:color w:val="000000"/>
                <w:spacing w:val="-2"/>
                <w:sz w:val="24"/>
                <w:szCs w:val="24"/>
                <w:lang w:val="kk-KZ"/>
              </w:rPr>
              <w:t>т</w:t>
            </w:r>
            <w:r w:rsidRPr="00C52285">
              <w:rPr>
                <w:rFonts w:ascii="Times New Roman" w:eastAsia="OEGHA+TimesNewRomanPSMT" w:hAnsi="Times New Roman" w:cs="Times New Roman"/>
                <w:color w:val="000000"/>
                <w:sz w:val="24"/>
                <w:szCs w:val="24"/>
                <w:lang w:val="kk-KZ"/>
              </w:rPr>
              <w:t>үр</w:t>
            </w:r>
            <w:r w:rsidRPr="00C52285">
              <w:rPr>
                <w:rFonts w:ascii="Times New Roman" w:eastAsia="OEGHA+TimesNewRomanPSMT" w:hAnsi="Times New Roman" w:cs="Times New Roman"/>
                <w:color w:val="000000"/>
                <w:spacing w:val="-1"/>
                <w:sz w:val="24"/>
                <w:szCs w:val="24"/>
                <w:lang w:val="kk-KZ"/>
              </w:rPr>
              <w:t>л</w:t>
            </w:r>
            <w:r w:rsidRPr="00C52285">
              <w:rPr>
                <w:rFonts w:ascii="Times New Roman" w:eastAsia="OEGHA+TimesNewRomanPSMT" w:hAnsi="Times New Roman" w:cs="Times New Roman"/>
                <w:color w:val="000000"/>
                <w:sz w:val="24"/>
                <w:szCs w:val="24"/>
                <w:lang w:val="kk-KZ"/>
              </w:rPr>
              <w:t>і баст</w:t>
            </w:r>
            <w:r w:rsidRPr="00C52285">
              <w:rPr>
                <w:rFonts w:ascii="Times New Roman" w:eastAsia="OEGHA+TimesNewRomanPSMT" w:hAnsi="Times New Roman" w:cs="Times New Roman"/>
                <w:color w:val="000000"/>
                <w:spacing w:val="-2"/>
                <w:sz w:val="24"/>
                <w:szCs w:val="24"/>
                <w:lang w:val="kk-KZ"/>
              </w:rPr>
              <w:t>а</w:t>
            </w:r>
            <w:r w:rsidRPr="00C52285">
              <w:rPr>
                <w:rFonts w:ascii="Times New Roman" w:eastAsia="OEGHA+TimesNewRomanPSMT" w:hAnsi="Times New Roman" w:cs="Times New Roman"/>
                <w:color w:val="000000"/>
                <w:sz w:val="24"/>
                <w:szCs w:val="24"/>
                <w:lang w:val="kk-KZ"/>
              </w:rPr>
              <w:t>п</w:t>
            </w:r>
            <w:r w:rsidRPr="00C52285">
              <w:rPr>
                <w:rFonts w:ascii="Times New Roman" w:eastAsia="OEGHA+TimesNewRomanPSMT" w:hAnsi="Times New Roman" w:cs="Times New Roman"/>
                <w:color w:val="000000"/>
                <w:spacing w:val="-1"/>
                <w:sz w:val="24"/>
                <w:szCs w:val="24"/>
                <w:lang w:val="kk-KZ"/>
              </w:rPr>
              <w:t>қ</w:t>
            </w:r>
            <w:r w:rsidRPr="00C52285">
              <w:rPr>
                <w:rFonts w:ascii="Times New Roman" w:eastAsia="OEGHA+TimesNewRomanPSMT" w:hAnsi="Times New Roman" w:cs="Times New Roman"/>
                <w:color w:val="000000"/>
                <w:sz w:val="24"/>
                <w:szCs w:val="24"/>
                <w:lang w:val="kk-KZ"/>
              </w:rPr>
              <w:t>ы қалы</w:t>
            </w:r>
            <w:r w:rsidRPr="00C52285">
              <w:rPr>
                <w:rFonts w:ascii="Times New Roman" w:eastAsia="OEGHA+TimesNewRomanPSMT" w:hAnsi="Times New Roman" w:cs="Times New Roman"/>
                <w:color w:val="000000"/>
                <w:spacing w:val="1"/>
                <w:sz w:val="24"/>
                <w:szCs w:val="24"/>
                <w:lang w:val="kk-KZ"/>
              </w:rPr>
              <w:t>п</w:t>
            </w:r>
            <w:r w:rsidRPr="00C52285">
              <w:rPr>
                <w:rFonts w:ascii="Times New Roman" w:eastAsia="OEGHA+TimesNewRomanPSMT" w:hAnsi="Times New Roman" w:cs="Times New Roman"/>
                <w:color w:val="000000"/>
                <w:spacing w:val="-1"/>
                <w:sz w:val="24"/>
                <w:szCs w:val="24"/>
                <w:lang w:val="kk-KZ"/>
              </w:rPr>
              <w:t>т</w:t>
            </w:r>
            <w:r w:rsidRPr="00C52285">
              <w:rPr>
                <w:rFonts w:ascii="Times New Roman" w:eastAsia="OEGHA+TimesNewRomanPSMT" w:hAnsi="Times New Roman" w:cs="Times New Roman"/>
                <w:color w:val="000000"/>
                <w:sz w:val="24"/>
                <w:szCs w:val="24"/>
                <w:lang w:val="kk-KZ"/>
              </w:rPr>
              <w:t xml:space="preserve">а </w:t>
            </w:r>
            <w:r w:rsidRPr="00C52285">
              <w:rPr>
                <w:rFonts w:ascii="Times New Roman" w:hAnsi="Times New Roman" w:cs="Times New Roman"/>
                <w:color w:val="000000"/>
                <w:spacing w:val="1"/>
                <w:w w:val="99"/>
                <w:sz w:val="24"/>
                <w:szCs w:val="24"/>
                <w:lang w:val="kk-KZ"/>
              </w:rPr>
              <w:t>0</w:t>
            </w:r>
            <w:r w:rsidRPr="00C52285">
              <w:rPr>
                <w:rFonts w:ascii="Times New Roman" w:hAnsi="Times New Roman" w:cs="Times New Roman"/>
                <w:color w:val="000000"/>
                <w:sz w:val="24"/>
                <w:szCs w:val="24"/>
                <w:lang w:val="kk-KZ"/>
              </w:rPr>
              <w:t>,</w:t>
            </w:r>
            <w:r w:rsidRPr="00C52285">
              <w:rPr>
                <w:rFonts w:ascii="Times New Roman" w:hAnsi="Times New Roman" w:cs="Times New Roman"/>
                <w:color w:val="000000"/>
                <w:spacing w:val="1"/>
                <w:w w:val="99"/>
                <w:sz w:val="24"/>
                <w:szCs w:val="24"/>
                <w:lang w:val="kk-KZ"/>
              </w:rPr>
              <w:t>5</w:t>
            </w:r>
            <w:r w:rsidRPr="00C52285">
              <w:rPr>
                <w:rFonts w:ascii="Times New Roman" w:hAnsi="Times New Roman" w:cs="Times New Roman"/>
                <w:color w:val="000000"/>
                <w:spacing w:val="-1"/>
                <w:w w:val="109"/>
                <w:sz w:val="24"/>
                <w:szCs w:val="24"/>
                <w:lang w:val="kk-KZ"/>
              </w:rPr>
              <w:t>-</w:t>
            </w:r>
            <w:r w:rsidRPr="00C52285">
              <w:rPr>
                <w:rFonts w:ascii="Times New Roman" w:eastAsia="OEGHA+TimesNewRomanPSMT" w:hAnsi="Times New Roman" w:cs="Times New Roman"/>
                <w:color w:val="000000"/>
                <w:sz w:val="24"/>
                <w:szCs w:val="24"/>
                <w:lang w:val="kk-KZ"/>
              </w:rPr>
              <w:t>1,5 м</w:t>
            </w:r>
            <w:r w:rsidRPr="00C52285">
              <w:rPr>
                <w:rFonts w:ascii="Times New Roman" w:eastAsia="OEGHA+TimesNewRomanPSMT" w:hAnsi="Times New Roman" w:cs="Times New Roman"/>
                <w:color w:val="000000"/>
                <w:spacing w:val="-1"/>
                <w:sz w:val="24"/>
                <w:szCs w:val="24"/>
                <w:lang w:val="kk-KZ"/>
              </w:rPr>
              <w:t>е</w:t>
            </w:r>
            <w:r w:rsidRPr="00C52285">
              <w:rPr>
                <w:rFonts w:ascii="Times New Roman" w:eastAsia="OEGHA+TimesNewRomanPSMT" w:hAnsi="Times New Roman" w:cs="Times New Roman"/>
                <w:color w:val="000000"/>
                <w:sz w:val="24"/>
                <w:szCs w:val="24"/>
                <w:lang w:val="kk-KZ"/>
              </w:rPr>
              <w:t xml:space="preserve">тр ара </w:t>
            </w:r>
            <w:r w:rsidRPr="00C52285">
              <w:rPr>
                <w:rFonts w:ascii="Times New Roman" w:eastAsia="OEGHA+TimesNewRomanPSMT" w:hAnsi="Times New Roman" w:cs="Times New Roman"/>
                <w:color w:val="000000"/>
                <w:spacing w:val="-2"/>
                <w:sz w:val="24"/>
                <w:szCs w:val="24"/>
                <w:lang w:val="kk-KZ"/>
              </w:rPr>
              <w:t>қ</w:t>
            </w:r>
            <w:r w:rsidRPr="00C52285">
              <w:rPr>
                <w:rFonts w:ascii="Times New Roman" w:eastAsia="OEGHA+TimesNewRomanPSMT" w:hAnsi="Times New Roman" w:cs="Times New Roman"/>
                <w:color w:val="000000"/>
                <w:sz w:val="24"/>
                <w:szCs w:val="24"/>
                <w:lang w:val="kk-KZ"/>
              </w:rPr>
              <w:t>аш</w:t>
            </w:r>
            <w:r w:rsidRPr="00C52285">
              <w:rPr>
                <w:rFonts w:ascii="Times New Roman" w:eastAsia="OEGHA+TimesNewRomanPSMT" w:hAnsi="Times New Roman" w:cs="Times New Roman"/>
                <w:color w:val="000000"/>
                <w:spacing w:val="-1"/>
                <w:sz w:val="24"/>
                <w:szCs w:val="24"/>
                <w:lang w:val="kk-KZ"/>
              </w:rPr>
              <w:t>ы</w:t>
            </w:r>
            <w:r w:rsidRPr="00C52285">
              <w:rPr>
                <w:rFonts w:ascii="Times New Roman" w:eastAsia="OEGHA+TimesNewRomanPSMT" w:hAnsi="Times New Roman" w:cs="Times New Roman"/>
                <w:color w:val="000000"/>
                <w:sz w:val="24"/>
                <w:szCs w:val="24"/>
                <w:lang w:val="kk-KZ"/>
              </w:rPr>
              <w:t>қтықта</w:t>
            </w:r>
            <w:r w:rsidRPr="00C52285">
              <w:rPr>
                <w:rFonts w:ascii="Times New Roman" w:eastAsia="OEGHA+TimesNewRomanPSMT" w:hAnsi="Times New Roman" w:cs="Times New Roman"/>
                <w:color w:val="000000"/>
                <w:spacing w:val="-1"/>
                <w:sz w:val="24"/>
                <w:szCs w:val="24"/>
                <w:lang w:val="kk-KZ"/>
              </w:rPr>
              <w:t>ғ</w:t>
            </w:r>
            <w:r w:rsidRPr="00C52285">
              <w:rPr>
                <w:rFonts w:ascii="Times New Roman" w:eastAsia="OEGHA+TimesNewRomanPSMT" w:hAnsi="Times New Roman" w:cs="Times New Roman"/>
                <w:color w:val="000000"/>
                <w:sz w:val="24"/>
                <w:szCs w:val="24"/>
                <w:lang w:val="kk-KZ"/>
              </w:rPr>
              <w:t xml:space="preserve">ы </w:t>
            </w:r>
            <w:r w:rsidRPr="00C52285">
              <w:rPr>
                <w:rFonts w:ascii="Times New Roman" w:eastAsia="OEGHA+TimesNewRomanPSMT" w:hAnsi="Times New Roman" w:cs="Times New Roman"/>
                <w:color w:val="000000"/>
                <w:spacing w:val="-1"/>
                <w:sz w:val="24"/>
                <w:szCs w:val="24"/>
                <w:lang w:val="kk-KZ"/>
              </w:rPr>
              <w:t>н</w:t>
            </w:r>
            <w:r w:rsidRPr="00C52285">
              <w:rPr>
                <w:rFonts w:ascii="Times New Roman" w:eastAsia="OEGHA+TimesNewRomanPSMT" w:hAnsi="Times New Roman" w:cs="Times New Roman"/>
                <w:color w:val="000000"/>
                <w:sz w:val="24"/>
                <w:szCs w:val="24"/>
                <w:lang w:val="kk-KZ"/>
              </w:rPr>
              <w:t>ыс</w:t>
            </w:r>
            <w:r w:rsidRPr="00C52285">
              <w:rPr>
                <w:rFonts w:ascii="Times New Roman" w:eastAsia="OEGHA+TimesNewRomanPSMT" w:hAnsi="Times New Roman" w:cs="Times New Roman"/>
                <w:color w:val="000000"/>
                <w:spacing w:val="-2"/>
                <w:sz w:val="24"/>
                <w:szCs w:val="24"/>
                <w:lang w:val="kk-KZ"/>
              </w:rPr>
              <w:t>а</w:t>
            </w:r>
            <w:r w:rsidRPr="00C52285">
              <w:rPr>
                <w:rFonts w:ascii="Times New Roman" w:eastAsia="OEGHA+TimesNewRomanPSMT" w:hAnsi="Times New Roman" w:cs="Times New Roman"/>
                <w:color w:val="000000"/>
                <w:sz w:val="24"/>
                <w:szCs w:val="24"/>
                <w:lang w:val="kk-KZ"/>
              </w:rPr>
              <w:t>на</w:t>
            </w:r>
            <w:r w:rsidRPr="00C52285">
              <w:rPr>
                <w:rFonts w:ascii="Times New Roman" w:eastAsia="OEGHA+TimesNewRomanPSMT" w:hAnsi="Times New Roman" w:cs="Times New Roman"/>
                <w:color w:val="000000"/>
                <w:spacing w:val="-2"/>
                <w:sz w:val="24"/>
                <w:szCs w:val="24"/>
                <w:lang w:val="kk-KZ"/>
              </w:rPr>
              <w:t>ғ</w:t>
            </w:r>
            <w:r w:rsidRPr="00C52285">
              <w:rPr>
                <w:rFonts w:ascii="Times New Roman" w:eastAsia="OEGHA+TimesNewRomanPSMT" w:hAnsi="Times New Roman" w:cs="Times New Roman"/>
                <w:color w:val="000000"/>
                <w:sz w:val="24"/>
                <w:szCs w:val="24"/>
                <w:lang w:val="kk-KZ"/>
              </w:rPr>
              <w:t>а (</w:t>
            </w:r>
            <w:r w:rsidRPr="00C52285">
              <w:rPr>
                <w:rFonts w:ascii="Times New Roman" w:eastAsia="OEGHA+TimesNewRomanPSMT" w:hAnsi="Times New Roman" w:cs="Times New Roman"/>
                <w:color w:val="000000"/>
                <w:spacing w:val="-1"/>
                <w:sz w:val="24"/>
                <w:szCs w:val="24"/>
                <w:lang w:val="kk-KZ"/>
              </w:rPr>
              <w:t>т</w:t>
            </w:r>
            <w:r w:rsidRPr="00C52285">
              <w:rPr>
                <w:rFonts w:ascii="Times New Roman" w:eastAsia="OEGHA+TimesNewRomanPSMT" w:hAnsi="Times New Roman" w:cs="Times New Roman"/>
                <w:color w:val="000000"/>
                <w:sz w:val="24"/>
                <w:szCs w:val="24"/>
                <w:lang w:val="kk-KZ"/>
              </w:rPr>
              <w:t>өм</w:t>
            </w:r>
            <w:r w:rsidRPr="00C52285">
              <w:rPr>
                <w:rFonts w:ascii="Times New Roman" w:eastAsia="OEGHA+TimesNewRomanPSMT" w:hAnsi="Times New Roman" w:cs="Times New Roman"/>
                <w:color w:val="000000"/>
                <w:spacing w:val="-1"/>
                <w:sz w:val="24"/>
                <w:szCs w:val="24"/>
                <w:lang w:val="kk-KZ"/>
              </w:rPr>
              <w:t>ен</w:t>
            </w:r>
            <w:r w:rsidRPr="00C52285">
              <w:rPr>
                <w:rFonts w:ascii="Times New Roman" w:eastAsia="OEGHA+TimesNewRomanPSMT" w:hAnsi="Times New Roman" w:cs="Times New Roman"/>
                <w:color w:val="000000"/>
                <w:sz w:val="24"/>
                <w:szCs w:val="24"/>
                <w:lang w:val="kk-KZ"/>
              </w:rPr>
              <w:t>, ж</w:t>
            </w:r>
            <w:r w:rsidRPr="00C52285">
              <w:rPr>
                <w:rFonts w:ascii="Times New Roman" w:eastAsia="OEGHA+TimesNewRomanPSMT" w:hAnsi="Times New Roman" w:cs="Times New Roman"/>
                <w:color w:val="000000"/>
                <w:spacing w:val="2"/>
                <w:sz w:val="24"/>
                <w:szCs w:val="24"/>
                <w:lang w:val="kk-KZ"/>
              </w:rPr>
              <w:t>о</w:t>
            </w:r>
            <w:r w:rsidRPr="00C52285">
              <w:rPr>
                <w:rFonts w:ascii="Times New Roman" w:eastAsia="OEGHA+TimesNewRomanPSMT" w:hAnsi="Times New Roman" w:cs="Times New Roman"/>
                <w:color w:val="000000"/>
                <w:sz w:val="24"/>
                <w:szCs w:val="24"/>
                <w:lang w:val="kk-KZ"/>
              </w:rPr>
              <w:t>ға</w:t>
            </w:r>
            <w:r w:rsidRPr="00C52285">
              <w:rPr>
                <w:rFonts w:ascii="Times New Roman" w:eastAsia="OEGHA+TimesNewRomanPSMT" w:hAnsi="Times New Roman" w:cs="Times New Roman"/>
                <w:color w:val="000000"/>
                <w:spacing w:val="-1"/>
                <w:sz w:val="24"/>
                <w:szCs w:val="24"/>
                <w:lang w:val="kk-KZ"/>
              </w:rPr>
              <w:t>р</w:t>
            </w:r>
            <w:r w:rsidRPr="00C52285">
              <w:rPr>
                <w:rFonts w:ascii="Times New Roman" w:eastAsia="OEGHA+TimesNewRomanPSMT" w:hAnsi="Times New Roman" w:cs="Times New Roman"/>
                <w:color w:val="000000"/>
                <w:sz w:val="24"/>
                <w:szCs w:val="24"/>
                <w:lang w:val="kk-KZ"/>
              </w:rPr>
              <w:t>ы) лақ</w:t>
            </w:r>
            <w:r w:rsidRPr="00C52285">
              <w:rPr>
                <w:rFonts w:ascii="Times New Roman" w:eastAsia="OEGHA+TimesNewRomanPSMT" w:hAnsi="Times New Roman" w:cs="Times New Roman"/>
                <w:color w:val="000000"/>
                <w:spacing w:val="-2"/>
                <w:sz w:val="24"/>
                <w:szCs w:val="24"/>
                <w:lang w:val="kk-KZ"/>
              </w:rPr>
              <w:t>т</w:t>
            </w:r>
            <w:r w:rsidRPr="00C52285">
              <w:rPr>
                <w:rFonts w:ascii="Times New Roman" w:eastAsia="OEGHA+TimesNewRomanPSMT" w:hAnsi="Times New Roman" w:cs="Times New Roman"/>
                <w:color w:val="000000"/>
                <w:spacing w:val="-1"/>
                <w:sz w:val="24"/>
                <w:szCs w:val="24"/>
                <w:lang w:val="kk-KZ"/>
              </w:rPr>
              <w:t>ы</w:t>
            </w:r>
            <w:r w:rsidRPr="00C52285">
              <w:rPr>
                <w:rFonts w:ascii="Times New Roman" w:eastAsia="OEGHA+TimesNewRomanPSMT" w:hAnsi="Times New Roman" w:cs="Times New Roman"/>
                <w:color w:val="000000"/>
                <w:spacing w:val="1"/>
                <w:sz w:val="24"/>
                <w:szCs w:val="24"/>
                <w:lang w:val="kk-KZ"/>
              </w:rPr>
              <w:t>р</w:t>
            </w:r>
            <w:r w:rsidRPr="00C52285">
              <w:rPr>
                <w:rFonts w:ascii="Times New Roman" w:eastAsia="OEGHA+TimesNewRomanPSMT" w:hAnsi="Times New Roman" w:cs="Times New Roman"/>
                <w:color w:val="000000"/>
                <w:spacing w:val="-2"/>
                <w:sz w:val="24"/>
                <w:szCs w:val="24"/>
                <w:lang w:val="kk-KZ"/>
              </w:rPr>
              <w:t>у</w:t>
            </w:r>
            <w:r w:rsidRPr="00C52285">
              <w:rPr>
                <w:rFonts w:ascii="Times New Roman" w:eastAsia="OEGHA+TimesNewRomanPSMT" w:hAnsi="Times New Roman" w:cs="Times New Roman"/>
                <w:color w:val="000000"/>
                <w:sz w:val="24"/>
                <w:szCs w:val="24"/>
                <w:lang w:val="kk-KZ"/>
              </w:rPr>
              <w:t>;</w:t>
            </w:r>
          </w:p>
          <w:p w:rsidR="00ED6707" w:rsidRPr="00C52285" w:rsidRDefault="00ED6707" w:rsidP="00051C68">
            <w:pPr>
              <w:rPr>
                <w:rFonts w:ascii="Times New Roman" w:eastAsia="OEGHA+TimesNewRomanPSMT" w:hAnsi="Times New Roman" w:cs="Times New Roman"/>
                <w:color w:val="000000"/>
                <w:sz w:val="24"/>
                <w:szCs w:val="24"/>
                <w:lang w:val="kk-KZ"/>
              </w:rPr>
            </w:pPr>
            <w:r w:rsidRPr="00C52285">
              <w:rPr>
                <w:rFonts w:ascii="Times New Roman" w:eastAsia="OEGHA+TimesNewRomanPSMT" w:hAnsi="Times New Roman" w:cs="Times New Roman"/>
                <w:b/>
                <w:color w:val="000000"/>
                <w:sz w:val="24"/>
                <w:szCs w:val="24"/>
                <w:lang w:val="kk-KZ"/>
              </w:rPr>
              <w:t>Секір</w:t>
            </w:r>
            <w:r w:rsidRPr="00C52285">
              <w:rPr>
                <w:rFonts w:ascii="Times New Roman" w:eastAsia="OEGHA+TimesNewRomanPSMT" w:hAnsi="Times New Roman" w:cs="Times New Roman"/>
                <w:b/>
                <w:color w:val="000000"/>
                <w:spacing w:val="-2"/>
                <w:sz w:val="24"/>
                <w:szCs w:val="24"/>
                <w:lang w:val="kk-KZ"/>
              </w:rPr>
              <w:t>у</w:t>
            </w:r>
            <w:r w:rsidRPr="00C52285">
              <w:rPr>
                <w:rFonts w:ascii="Times New Roman" w:eastAsia="OEGHA+TimesNewRomanPSMT" w:hAnsi="Times New Roman" w:cs="Times New Roman"/>
                <w:b/>
                <w:color w:val="000000"/>
                <w:sz w:val="24"/>
                <w:szCs w:val="24"/>
                <w:lang w:val="kk-KZ"/>
              </w:rPr>
              <w:t>.</w:t>
            </w:r>
            <w:r w:rsidRPr="00C52285">
              <w:rPr>
                <w:rFonts w:ascii="Times New Roman" w:eastAsia="OEGHA+TimesNewRomanPSMT" w:hAnsi="Times New Roman" w:cs="Times New Roman"/>
                <w:color w:val="000000"/>
                <w:spacing w:val="1"/>
                <w:sz w:val="24"/>
                <w:szCs w:val="24"/>
                <w:lang w:val="kk-KZ"/>
              </w:rPr>
              <w:t>1</w:t>
            </w:r>
            <w:r w:rsidRPr="00C52285">
              <w:rPr>
                <w:rFonts w:ascii="Times New Roman" w:eastAsia="OEGHA+TimesNewRomanPSMT" w:hAnsi="Times New Roman" w:cs="Times New Roman"/>
                <w:color w:val="000000"/>
                <w:spacing w:val="3"/>
                <w:sz w:val="24"/>
                <w:szCs w:val="24"/>
                <w:lang w:val="kk-KZ"/>
              </w:rPr>
              <w:t>0</w:t>
            </w:r>
            <w:r w:rsidRPr="00C52285">
              <w:rPr>
                <w:rFonts w:ascii="Times New Roman" w:hAnsi="Times New Roman" w:cs="Times New Roman"/>
                <w:color w:val="000000"/>
                <w:spacing w:val="-1"/>
                <w:w w:val="109"/>
                <w:sz w:val="24"/>
                <w:szCs w:val="24"/>
                <w:lang w:val="kk-KZ"/>
              </w:rPr>
              <w:t>-</w:t>
            </w:r>
            <w:r w:rsidRPr="00C52285">
              <w:rPr>
                <w:rFonts w:ascii="Times New Roman" w:hAnsi="Times New Roman" w:cs="Times New Roman"/>
                <w:color w:val="000000"/>
                <w:spacing w:val="-1"/>
                <w:w w:val="99"/>
                <w:sz w:val="24"/>
                <w:szCs w:val="24"/>
                <w:lang w:val="kk-KZ"/>
              </w:rPr>
              <w:t>1</w:t>
            </w:r>
            <w:r w:rsidRPr="00C52285">
              <w:rPr>
                <w:rFonts w:ascii="Times New Roman" w:hAnsi="Times New Roman" w:cs="Times New Roman"/>
                <w:color w:val="000000"/>
                <w:w w:val="99"/>
                <w:sz w:val="24"/>
                <w:szCs w:val="24"/>
                <w:lang w:val="kk-KZ"/>
              </w:rPr>
              <w:t xml:space="preserve">5 </w:t>
            </w:r>
            <w:r w:rsidRPr="00C52285">
              <w:rPr>
                <w:rFonts w:ascii="Times New Roman" w:eastAsia="OEGHA+TimesNewRomanPSMT" w:hAnsi="Times New Roman" w:cs="Times New Roman"/>
                <w:color w:val="000000"/>
                <w:spacing w:val="2"/>
                <w:sz w:val="24"/>
                <w:szCs w:val="24"/>
                <w:lang w:val="kk-KZ"/>
              </w:rPr>
              <w:t>с</w:t>
            </w:r>
            <w:r w:rsidRPr="00C52285">
              <w:rPr>
                <w:rFonts w:ascii="Times New Roman" w:eastAsia="OEGHA+TimesNewRomanPSMT" w:hAnsi="Times New Roman" w:cs="Times New Roman"/>
                <w:color w:val="000000"/>
                <w:sz w:val="24"/>
                <w:szCs w:val="24"/>
                <w:lang w:val="kk-KZ"/>
              </w:rPr>
              <w:t>антиме</w:t>
            </w:r>
            <w:r w:rsidRPr="00C52285">
              <w:rPr>
                <w:rFonts w:ascii="Times New Roman" w:eastAsia="OEGHA+TimesNewRomanPSMT" w:hAnsi="Times New Roman" w:cs="Times New Roman"/>
                <w:color w:val="000000"/>
                <w:spacing w:val="1"/>
                <w:sz w:val="24"/>
                <w:szCs w:val="24"/>
                <w:lang w:val="kk-KZ"/>
              </w:rPr>
              <w:t>т</w:t>
            </w:r>
            <w:r w:rsidRPr="00C52285">
              <w:rPr>
                <w:rFonts w:ascii="Times New Roman" w:eastAsia="OEGHA+TimesNewRomanPSMT" w:hAnsi="Times New Roman" w:cs="Times New Roman"/>
                <w:color w:val="000000"/>
                <w:sz w:val="24"/>
                <w:szCs w:val="24"/>
                <w:lang w:val="kk-KZ"/>
              </w:rPr>
              <w:t xml:space="preserve">р </w:t>
            </w:r>
            <w:r w:rsidRPr="00C52285">
              <w:rPr>
                <w:rFonts w:ascii="Times New Roman" w:eastAsia="OEGHA+TimesNewRomanPSMT" w:hAnsi="Times New Roman" w:cs="Times New Roman"/>
                <w:color w:val="000000"/>
                <w:spacing w:val="1"/>
                <w:sz w:val="24"/>
                <w:szCs w:val="24"/>
                <w:lang w:val="kk-KZ"/>
              </w:rPr>
              <w:t>б</w:t>
            </w:r>
            <w:r w:rsidRPr="00C52285">
              <w:rPr>
                <w:rFonts w:ascii="Times New Roman" w:eastAsia="OEGHA+TimesNewRomanPSMT" w:hAnsi="Times New Roman" w:cs="Times New Roman"/>
                <w:color w:val="000000"/>
                <w:sz w:val="24"/>
                <w:szCs w:val="24"/>
                <w:lang w:val="kk-KZ"/>
              </w:rPr>
              <w:t>и</w:t>
            </w:r>
            <w:r w:rsidRPr="00C52285">
              <w:rPr>
                <w:rFonts w:ascii="Times New Roman" w:eastAsia="OEGHA+TimesNewRomanPSMT" w:hAnsi="Times New Roman" w:cs="Times New Roman"/>
                <w:color w:val="000000"/>
                <w:spacing w:val="1"/>
                <w:sz w:val="24"/>
                <w:szCs w:val="24"/>
                <w:lang w:val="kk-KZ"/>
              </w:rPr>
              <w:t>і</w:t>
            </w:r>
            <w:r w:rsidRPr="00C52285">
              <w:rPr>
                <w:rFonts w:ascii="Times New Roman" w:eastAsia="OEGHA+TimesNewRomanPSMT" w:hAnsi="Times New Roman" w:cs="Times New Roman"/>
                <w:color w:val="000000"/>
                <w:sz w:val="24"/>
                <w:szCs w:val="24"/>
                <w:lang w:val="kk-KZ"/>
              </w:rPr>
              <w:t>ктікт</w:t>
            </w:r>
            <w:r w:rsidRPr="00C52285">
              <w:rPr>
                <w:rFonts w:ascii="Times New Roman" w:eastAsia="OEGHA+TimesNewRomanPSMT" w:hAnsi="Times New Roman" w:cs="Times New Roman"/>
                <w:color w:val="000000"/>
                <w:spacing w:val="-2"/>
                <w:sz w:val="24"/>
                <w:szCs w:val="24"/>
                <w:lang w:val="kk-KZ"/>
              </w:rPr>
              <w:t>е</w:t>
            </w:r>
            <w:r w:rsidRPr="00C52285">
              <w:rPr>
                <w:rFonts w:ascii="Times New Roman" w:eastAsia="OEGHA+TimesNewRomanPSMT" w:hAnsi="Times New Roman" w:cs="Times New Roman"/>
                <w:color w:val="000000"/>
                <w:sz w:val="24"/>
                <w:szCs w:val="24"/>
                <w:lang w:val="kk-KZ"/>
              </w:rPr>
              <w:t>н секір</w:t>
            </w:r>
            <w:r w:rsidRPr="00C52285">
              <w:rPr>
                <w:rFonts w:ascii="Times New Roman" w:eastAsia="OEGHA+TimesNewRomanPSMT" w:hAnsi="Times New Roman" w:cs="Times New Roman"/>
                <w:color w:val="000000"/>
                <w:spacing w:val="-2"/>
                <w:sz w:val="24"/>
                <w:szCs w:val="24"/>
                <w:lang w:val="kk-KZ"/>
              </w:rPr>
              <w:t>у</w:t>
            </w:r>
            <w:r w:rsidRPr="00C52285">
              <w:rPr>
                <w:rFonts w:ascii="Times New Roman" w:eastAsia="OEGHA+TimesNewRomanPSMT" w:hAnsi="Times New Roman" w:cs="Times New Roman"/>
                <w:color w:val="000000"/>
                <w:sz w:val="24"/>
                <w:szCs w:val="24"/>
                <w:lang w:val="kk-KZ"/>
              </w:rPr>
              <w:t>ге,</w:t>
            </w:r>
          </w:p>
          <w:p w:rsidR="00ED6707" w:rsidRPr="00C52285" w:rsidRDefault="00ED6707" w:rsidP="00051C68">
            <w:pPr>
              <w:rPr>
                <w:rFonts w:ascii="Times New Roman" w:eastAsia="OEGHA+TimesNewRomanPSMT" w:hAnsi="Times New Roman" w:cs="Times New Roman"/>
                <w:b/>
                <w:color w:val="000000"/>
                <w:sz w:val="24"/>
                <w:szCs w:val="24"/>
                <w:lang w:val="kk-KZ"/>
              </w:rPr>
            </w:pPr>
            <w:r w:rsidRPr="00C52285">
              <w:rPr>
                <w:rFonts w:ascii="Times New Roman" w:eastAsia="OEGHA+TimesNewRomanPSMT" w:hAnsi="Times New Roman" w:cs="Times New Roman"/>
                <w:b/>
                <w:color w:val="000000"/>
                <w:spacing w:val="-2"/>
                <w:sz w:val="24"/>
                <w:szCs w:val="24"/>
                <w:lang w:val="kk-KZ"/>
              </w:rPr>
              <w:t>Ж</w:t>
            </w:r>
            <w:r w:rsidRPr="00C52285">
              <w:rPr>
                <w:rFonts w:ascii="Times New Roman" w:eastAsia="OEGHA+TimesNewRomanPSMT" w:hAnsi="Times New Roman" w:cs="Times New Roman"/>
                <w:b/>
                <w:color w:val="000000"/>
                <w:sz w:val="24"/>
                <w:szCs w:val="24"/>
                <w:lang w:val="kk-KZ"/>
              </w:rPr>
              <w:t>ал</w:t>
            </w:r>
            <w:r w:rsidRPr="00C52285">
              <w:rPr>
                <w:rFonts w:ascii="Times New Roman" w:eastAsia="OEGHA+TimesNewRomanPSMT" w:hAnsi="Times New Roman" w:cs="Times New Roman"/>
                <w:b/>
                <w:color w:val="000000"/>
                <w:spacing w:val="-1"/>
                <w:sz w:val="24"/>
                <w:szCs w:val="24"/>
                <w:lang w:val="kk-KZ"/>
              </w:rPr>
              <w:t>п</w:t>
            </w:r>
            <w:r w:rsidRPr="00C52285">
              <w:rPr>
                <w:rFonts w:ascii="Times New Roman" w:eastAsia="OEGHA+TimesNewRomanPSMT" w:hAnsi="Times New Roman" w:cs="Times New Roman"/>
                <w:b/>
                <w:color w:val="000000"/>
                <w:sz w:val="24"/>
                <w:szCs w:val="24"/>
                <w:lang w:val="kk-KZ"/>
              </w:rPr>
              <w:t>ы</w:t>
            </w:r>
            <w:r w:rsidRPr="00C52285">
              <w:rPr>
                <w:rFonts w:ascii="Times New Roman" w:eastAsia="OEGHA+TimesNewRomanPSMT" w:hAnsi="Times New Roman" w:cs="Times New Roman"/>
                <w:b/>
                <w:color w:val="000000"/>
                <w:spacing w:val="1"/>
                <w:sz w:val="24"/>
                <w:szCs w:val="24"/>
                <w:lang w:val="kk-KZ"/>
              </w:rPr>
              <w:t xml:space="preserve"> д</w:t>
            </w:r>
            <w:r w:rsidRPr="00C52285">
              <w:rPr>
                <w:rFonts w:ascii="Times New Roman" w:eastAsia="OEGHA+TimesNewRomanPSMT" w:hAnsi="Times New Roman" w:cs="Times New Roman"/>
                <w:b/>
                <w:color w:val="000000"/>
                <w:sz w:val="24"/>
                <w:szCs w:val="24"/>
                <w:lang w:val="kk-KZ"/>
              </w:rPr>
              <w:t>амыт</w:t>
            </w:r>
            <w:r w:rsidRPr="00C52285">
              <w:rPr>
                <w:rFonts w:ascii="Times New Roman" w:eastAsia="OEGHA+TimesNewRomanPSMT" w:hAnsi="Times New Roman" w:cs="Times New Roman"/>
                <w:b/>
                <w:color w:val="000000"/>
                <w:spacing w:val="-3"/>
                <w:sz w:val="24"/>
                <w:szCs w:val="24"/>
                <w:lang w:val="kk-KZ"/>
              </w:rPr>
              <w:t>у</w:t>
            </w:r>
            <w:r w:rsidRPr="00C52285">
              <w:rPr>
                <w:rFonts w:ascii="Times New Roman" w:eastAsia="OEGHA+TimesNewRomanPSMT" w:hAnsi="Times New Roman" w:cs="Times New Roman"/>
                <w:b/>
                <w:color w:val="000000"/>
                <w:sz w:val="24"/>
                <w:szCs w:val="24"/>
                <w:lang w:val="kk-KZ"/>
              </w:rPr>
              <w:t>шы жат</w:t>
            </w:r>
            <w:r w:rsidRPr="00C52285">
              <w:rPr>
                <w:rFonts w:ascii="Times New Roman" w:eastAsia="OEGHA+TimesNewRomanPSMT" w:hAnsi="Times New Roman" w:cs="Times New Roman"/>
                <w:b/>
                <w:color w:val="000000"/>
                <w:spacing w:val="-1"/>
                <w:sz w:val="24"/>
                <w:szCs w:val="24"/>
                <w:lang w:val="kk-KZ"/>
              </w:rPr>
              <w:t>т</w:t>
            </w:r>
            <w:r w:rsidRPr="00C52285">
              <w:rPr>
                <w:rFonts w:ascii="Times New Roman" w:eastAsia="OEGHA+TimesNewRomanPSMT" w:hAnsi="Times New Roman" w:cs="Times New Roman"/>
                <w:b/>
                <w:color w:val="000000"/>
                <w:sz w:val="24"/>
                <w:szCs w:val="24"/>
                <w:lang w:val="kk-KZ"/>
              </w:rPr>
              <w:t>ығ</w:t>
            </w:r>
            <w:r w:rsidRPr="00C52285">
              <w:rPr>
                <w:rFonts w:ascii="Times New Roman" w:eastAsia="OEGHA+TimesNewRomanPSMT" w:hAnsi="Times New Roman" w:cs="Times New Roman"/>
                <w:b/>
                <w:color w:val="000000"/>
                <w:spacing w:val="-1"/>
                <w:sz w:val="24"/>
                <w:szCs w:val="24"/>
                <w:lang w:val="kk-KZ"/>
              </w:rPr>
              <w:t>ул</w:t>
            </w:r>
            <w:r w:rsidRPr="00C52285">
              <w:rPr>
                <w:rFonts w:ascii="Times New Roman" w:eastAsia="OEGHA+TimesNewRomanPSMT" w:hAnsi="Times New Roman" w:cs="Times New Roman"/>
                <w:b/>
                <w:color w:val="000000"/>
                <w:sz w:val="24"/>
                <w:szCs w:val="24"/>
                <w:lang w:val="kk-KZ"/>
              </w:rPr>
              <w:t>ар:</w:t>
            </w:r>
          </w:p>
          <w:p w:rsidR="00ED6707" w:rsidRPr="00C52285" w:rsidRDefault="00ED6707" w:rsidP="00051C68">
            <w:pPr>
              <w:widowControl w:val="0"/>
              <w:ind w:right="-20"/>
              <w:rPr>
                <w:rFonts w:ascii="Times New Roman" w:hAnsi="Times New Roman" w:cs="Times New Roman"/>
                <w:sz w:val="24"/>
                <w:szCs w:val="24"/>
                <w:lang w:val="kk-KZ"/>
              </w:rPr>
            </w:pPr>
            <w:r w:rsidRPr="00C52285">
              <w:rPr>
                <w:rFonts w:ascii="Times New Roman" w:hAnsi="Times New Roman" w:cs="Times New Roman"/>
                <w:b/>
                <w:sz w:val="24"/>
                <w:szCs w:val="24"/>
                <w:lang w:val="kk-KZ"/>
              </w:rPr>
              <w:t xml:space="preserve">Іштің және аяқтың бұлшық еттерін дамытуға және нығайтуға арналған жаттығулар. </w:t>
            </w:r>
            <w:r w:rsidRPr="00C52285">
              <w:rPr>
                <w:rFonts w:ascii="Times New Roman" w:hAnsi="Times New Roman" w:cs="Times New Roman"/>
                <w:sz w:val="24"/>
                <w:szCs w:val="24"/>
                <w:lang w:val="kk-KZ"/>
              </w:rPr>
              <w:t>Таяныштан ұстап отыру, аяқтың ұшымен тұрып тартылу.</w:t>
            </w:r>
          </w:p>
          <w:p w:rsidR="00ED6707" w:rsidRPr="00C52285" w:rsidRDefault="00ED6707" w:rsidP="00051C68">
            <w:pPr>
              <w:spacing w:line="240" w:lineRule="auto"/>
              <w:rPr>
                <w:rFonts w:ascii="Times New Roman" w:eastAsia="Times New Roman" w:hAnsi="Times New Roman" w:cs="Times New Roman"/>
                <w:b/>
                <w:color w:val="000000"/>
                <w:sz w:val="24"/>
                <w:szCs w:val="24"/>
                <w:lang w:val="kk-KZ"/>
              </w:rPr>
            </w:pPr>
            <w:r w:rsidRPr="00C52285">
              <w:rPr>
                <w:rFonts w:ascii="Times New Roman" w:eastAsia="Times New Roman" w:hAnsi="Times New Roman" w:cs="Times New Roman"/>
                <w:b/>
                <w:color w:val="000000"/>
                <w:sz w:val="24"/>
                <w:szCs w:val="24"/>
                <w:lang w:val="kk-KZ"/>
              </w:rPr>
              <w:t xml:space="preserve">Қимылды ойын: </w:t>
            </w:r>
          </w:p>
          <w:p w:rsidR="00ED6707" w:rsidRPr="00C52285" w:rsidRDefault="00ED6707" w:rsidP="00051C68">
            <w:pPr>
              <w:shd w:val="clear" w:color="auto" w:fill="FFFFFF"/>
              <w:spacing w:line="240" w:lineRule="auto"/>
              <w:rPr>
                <w:rFonts w:ascii="Times New Roman" w:eastAsia="Times New Roman" w:hAnsi="Times New Roman" w:cs="Times New Roman"/>
                <w:color w:val="212121"/>
                <w:sz w:val="24"/>
                <w:szCs w:val="24"/>
                <w:lang w:val="kk-KZ" w:eastAsia="ru-RU"/>
              </w:rPr>
            </w:pPr>
            <w:r w:rsidRPr="00C52285">
              <w:rPr>
                <w:rFonts w:ascii="Times New Roman" w:eastAsia="Times New Roman" w:hAnsi="Times New Roman" w:cs="Times New Roman"/>
                <w:b/>
                <w:bCs/>
                <w:color w:val="212121"/>
                <w:sz w:val="24"/>
                <w:szCs w:val="24"/>
                <w:lang w:val="kk-KZ" w:eastAsia="ru-RU"/>
              </w:rPr>
              <w:t> « Ақ  қоян »</w:t>
            </w:r>
          </w:p>
          <w:p w:rsidR="00ED6707" w:rsidRPr="00C52285" w:rsidRDefault="00ED6707" w:rsidP="00051C68">
            <w:pPr>
              <w:shd w:val="clear" w:color="auto" w:fill="FFFFFF"/>
              <w:spacing w:line="240" w:lineRule="auto"/>
              <w:rPr>
                <w:rFonts w:ascii="Times New Roman" w:eastAsia="Times New Roman" w:hAnsi="Times New Roman" w:cs="Times New Roman"/>
                <w:color w:val="212121"/>
                <w:sz w:val="24"/>
                <w:szCs w:val="24"/>
                <w:lang w:val="kk-KZ" w:eastAsia="ru-RU"/>
              </w:rPr>
            </w:pPr>
            <w:r w:rsidRPr="00C52285">
              <w:rPr>
                <w:rFonts w:ascii="Times New Roman" w:eastAsia="Times New Roman" w:hAnsi="Times New Roman" w:cs="Times New Roman"/>
                <w:b/>
                <w:bCs/>
                <w:color w:val="212121"/>
                <w:sz w:val="24"/>
                <w:szCs w:val="24"/>
                <w:lang w:val="kk-KZ" w:eastAsia="ru-RU"/>
              </w:rPr>
              <w:t>Мақсаты: </w:t>
            </w:r>
            <w:r w:rsidRPr="00C52285">
              <w:rPr>
                <w:rFonts w:ascii="Times New Roman" w:eastAsia="Times New Roman" w:hAnsi="Times New Roman" w:cs="Times New Roman"/>
                <w:color w:val="212121"/>
                <w:sz w:val="24"/>
                <w:szCs w:val="24"/>
                <w:lang w:val="kk-KZ" w:eastAsia="ru-RU"/>
              </w:rPr>
              <w:t>Балаларды  жылдамдыққа, мықтылыққа баулу.</w:t>
            </w:r>
          </w:p>
          <w:p w:rsidR="00ED6707" w:rsidRPr="00C52285" w:rsidRDefault="00ED6707" w:rsidP="00051C68">
            <w:pPr>
              <w:shd w:val="clear" w:color="auto" w:fill="FFFFFF"/>
              <w:spacing w:line="240" w:lineRule="auto"/>
              <w:rPr>
                <w:rFonts w:ascii="Times New Roman" w:eastAsia="Times New Roman" w:hAnsi="Times New Roman" w:cs="Times New Roman"/>
                <w:color w:val="212121"/>
                <w:sz w:val="24"/>
                <w:szCs w:val="24"/>
                <w:lang w:val="kk-KZ" w:eastAsia="ru-RU"/>
              </w:rPr>
            </w:pPr>
            <w:r w:rsidRPr="00C52285">
              <w:rPr>
                <w:rFonts w:ascii="Times New Roman" w:eastAsia="Times New Roman" w:hAnsi="Times New Roman" w:cs="Times New Roman"/>
                <w:b/>
                <w:bCs/>
                <w:color w:val="212121"/>
                <w:sz w:val="24"/>
                <w:szCs w:val="24"/>
                <w:lang w:val="kk-KZ" w:eastAsia="ru-RU"/>
              </w:rPr>
              <w:lastRenderedPageBreak/>
              <w:t>Жүру барысы: </w:t>
            </w:r>
            <w:r w:rsidRPr="00C52285">
              <w:rPr>
                <w:rFonts w:ascii="Times New Roman" w:eastAsia="Times New Roman" w:hAnsi="Times New Roman" w:cs="Times New Roman"/>
                <w:color w:val="212121"/>
                <w:sz w:val="24"/>
                <w:szCs w:val="24"/>
                <w:lang w:val="kk-KZ" w:eastAsia="ru-RU"/>
              </w:rPr>
              <w:t>Балалар  шеңбер жасап  тұрады  да, ал бір бала ортада  қоян болып  отырады. Шеңбердегі  балалар  қол     ұстасып қоянды айнала  жүріп  тақпақ             айтады.</w:t>
            </w:r>
          </w:p>
          <w:p w:rsidR="00ED6707" w:rsidRPr="00C52285" w:rsidRDefault="00ED6707" w:rsidP="00051C68">
            <w:pPr>
              <w:shd w:val="clear" w:color="auto" w:fill="FFFFFF"/>
              <w:spacing w:line="240" w:lineRule="auto"/>
              <w:rPr>
                <w:rFonts w:ascii="Times New Roman" w:eastAsia="Times New Roman" w:hAnsi="Times New Roman" w:cs="Times New Roman"/>
                <w:color w:val="212121"/>
                <w:sz w:val="24"/>
                <w:szCs w:val="24"/>
                <w:lang w:val="kk-KZ" w:eastAsia="ru-RU"/>
              </w:rPr>
            </w:pPr>
            <w:r w:rsidRPr="00C52285">
              <w:rPr>
                <w:rFonts w:ascii="Times New Roman" w:eastAsia="Times New Roman" w:hAnsi="Times New Roman" w:cs="Times New Roman"/>
                <w:color w:val="212121"/>
                <w:sz w:val="24"/>
                <w:szCs w:val="24"/>
                <w:lang w:val="kk-KZ" w:eastAsia="ru-RU"/>
              </w:rPr>
              <w:t>Ақ  қоян-ау, ақ</w:t>
            </w:r>
          </w:p>
          <w:p w:rsidR="00ED6707" w:rsidRPr="00C52285" w:rsidRDefault="00ED6707" w:rsidP="00051C68">
            <w:pPr>
              <w:shd w:val="clear" w:color="auto" w:fill="FFFFFF"/>
              <w:spacing w:line="240" w:lineRule="auto"/>
              <w:rPr>
                <w:rFonts w:ascii="Times New Roman" w:eastAsia="Times New Roman" w:hAnsi="Times New Roman" w:cs="Times New Roman"/>
                <w:color w:val="212121"/>
                <w:sz w:val="24"/>
                <w:szCs w:val="24"/>
                <w:lang w:val="kk-KZ" w:eastAsia="ru-RU"/>
              </w:rPr>
            </w:pPr>
            <w:r w:rsidRPr="00C52285">
              <w:rPr>
                <w:rFonts w:ascii="Times New Roman" w:eastAsia="Times New Roman" w:hAnsi="Times New Roman" w:cs="Times New Roman"/>
                <w:color w:val="212121"/>
                <w:sz w:val="24"/>
                <w:szCs w:val="24"/>
                <w:lang w:val="kk-KZ" w:eastAsia="ru-RU"/>
              </w:rPr>
              <w:t>Орныңнан  тұрсаңшы</w:t>
            </w:r>
          </w:p>
          <w:p w:rsidR="00ED6707" w:rsidRPr="00C52285" w:rsidRDefault="00ED6707" w:rsidP="00051C68">
            <w:pPr>
              <w:shd w:val="clear" w:color="auto" w:fill="FFFFFF"/>
              <w:spacing w:line="240" w:lineRule="auto"/>
              <w:rPr>
                <w:rFonts w:ascii="Times New Roman" w:eastAsia="Times New Roman" w:hAnsi="Times New Roman" w:cs="Times New Roman"/>
                <w:color w:val="212121"/>
                <w:sz w:val="24"/>
                <w:szCs w:val="24"/>
                <w:lang w:val="kk-KZ" w:eastAsia="ru-RU"/>
              </w:rPr>
            </w:pPr>
            <w:r w:rsidRPr="00C52285">
              <w:rPr>
                <w:rFonts w:ascii="Times New Roman" w:eastAsia="Times New Roman" w:hAnsi="Times New Roman" w:cs="Times New Roman"/>
                <w:color w:val="212121"/>
                <w:sz w:val="24"/>
                <w:szCs w:val="24"/>
                <w:lang w:val="kk-KZ" w:eastAsia="ru-RU"/>
              </w:rPr>
              <w:t>Шашыңды  тарасаңшы</w:t>
            </w:r>
          </w:p>
          <w:p w:rsidR="00ED6707" w:rsidRPr="00C52285" w:rsidRDefault="00ED6707" w:rsidP="00051C68">
            <w:pPr>
              <w:shd w:val="clear" w:color="auto" w:fill="FFFFFF"/>
              <w:spacing w:line="240" w:lineRule="auto"/>
              <w:rPr>
                <w:rFonts w:ascii="Times New Roman" w:eastAsia="Times New Roman" w:hAnsi="Times New Roman" w:cs="Times New Roman"/>
                <w:color w:val="212121"/>
                <w:sz w:val="24"/>
                <w:szCs w:val="24"/>
                <w:lang w:val="kk-KZ" w:eastAsia="ru-RU"/>
              </w:rPr>
            </w:pPr>
            <w:r w:rsidRPr="00C52285">
              <w:rPr>
                <w:rFonts w:ascii="Times New Roman" w:eastAsia="Times New Roman" w:hAnsi="Times New Roman" w:cs="Times New Roman"/>
                <w:color w:val="212121"/>
                <w:sz w:val="24"/>
                <w:szCs w:val="24"/>
                <w:lang w:val="kk-KZ" w:eastAsia="ru-RU"/>
              </w:rPr>
              <w:t>Бетіңді  жусаңшы</w:t>
            </w:r>
          </w:p>
          <w:p w:rsidR="00ED6707" w:rsidRPr="00C52285" w:rsidRDefault="00ED6707" w:rsidP="00051C68">
            <w:pPr>
              <w:shd w:val="clear" w:color="auto" w:fill="FFFFFF"/>
              <w:spacing w:line="240" w:lineRule="auto"/>
              <w:rPr>
                <w:rFonts w:ascii="Times New Roman" w:eastAsia="Times New Roman" w:hAnsi="Times New Roman" w:cs="Times New Roman"/>
                <w:color w:val="212121"/>
                <w:sz w:val="24"/>
                <w:szCs w:val="24"/>
                <w:lang w:val="kk-KZ" w:eastAsia="ru-RU"/>
              </w:rPr>
            </w:pPr>
            <w:r w:rsidRPr="00C52285">
              <w:rPr>
                <w:rFonts w:ascii="Times New Roman" w:eastAsia="Times New Roman" w:hAnsi="Times New Roman" w:cs="Times New Roman"/>
                <w:color w:val="212121"/>
                <w:sz w:val="24"/>
                <w:szCs w:val="24"/>
                <w:lang w:val="kk-KZ" w:eastAsia="ru-RU"/>
              </w:rPr>
              <w:t>Әй-әй  көйлек  кисеңші.</w:t>
            </w:r>
          </w:p>
          <w:p w:rsidR="00ED6707" w:rsidRPr="00C52285" w:rsidRDefault="00ED6707" w:rsidP="00051C68">
            <w:pPr>
              <w:shd w:val="clear" w:color="auto" w:fill="FFFFFF"/>
              <w:spacing w:line="240" w:lineRule="auto"/>
              <w:rPr>
                <w:rFonts w:ascii="Times New Roman" w:eastAsia="Times New Roman" w:hAnsi="Times New Roman" w:cs="Times New Roman"/>
                <w:color w:val="212121"/>
                <w:sz w:val="24"/>
                <w:szCs w:val="24"/>
                <w:lang w:val="kk-KZ" w:eastAsia="ru-RU"/>
              </w:rPr>
            </w:pPr>
            <w:r w:rsidRPr="00C52285">
              <w:rPr>
                <w:rFonts w:ascii="Times New Roman" w:eastAsia="Times New Roman" w:hAnsi="Times New Roman" w:cs="Times New Roman"/>
                <w:color w:val="212121"/>
                <w:sz w:val="24"/>
                <w:szCs w:val="24"/>
                <w:lang w:val="kk-KZ" w:eastAsia="ru-RU"/>
              </w:rPr>
              <w:t>Біреудің  қолын үзсеңші-</w:t>
            </w:r>
          </w:p>
          <w:p w:rsidR="00ED6707" w:rsidRPr="00C52285" w:rsidRDefault="00ED6707" w:rsidP="00051C68">
            <w:pPr>
              <w:shd w:val="clear" w:color="auto" w:fill="FFFFFF"/>
              <w:spacing w:line="240" w:lineRule="auto"/>
              <w:rPr>
                <w:rFonts w:ascii="Times New Roman" w:eastAsia="Times New Roman" w:hAnsi="Times New Roman" w:cs="Times New Roman"/>
                <w:color w:val="212121"/>
                <w:sz w:val="24"/>
                <w:szCs w:val="24"/>
                <w:lang w:val="kk-KZ" w:eastAsia="ru-RU"/>
              </w:rPr>
            </w:pPr>
            <w:r w:rsidRPr="00C52285">
              <w:rPr>
                <w:rFonts w:ascii="Times New Roman" w:eastAsia="Times New Roman" w:hAnsi="Times New Roman" w:cs="Times New Roman"/>
                <w:color w:val="212121"/>
                <w:sz w:val="24"/>
                <w:szCs w:val="24"/>
                <w:lang w:val="kk-KZ" w:eastAsia="ru-RU"/>
              </w:rPr>
              <w:t>Дегенде  қоян  болған  бала  тақпақтағы  айтылған  қимылды түгел  істеп  өлең,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p w:rsidR="00ED6707" w:rsidRPr="00C52285" w:rsidRDefault="00ED6707" w:rsidP="00051C68">
            <w:pPr>
              <w:spacing w:line="240" w:lineRule="auto"/>
              <w:rPr>
                <w:rFonts w:ascii="Times New Roman" w:hAnsi="Times New Roman" w:cs="Times New Roman"/>
                <w:sz w:val="24"/>
                <w:szCs w:val="24"/>
                <w:lang w:val="kk-KZ"/>
              </w:rPr>
            </w:pPr>
          </w:p>
        </w:tc>
      </w:tr>
      <w:tr w:rsidR="00ED6707" w:rsidRPr="00B64101" w:rsidTr="008E7773">
        <w:trPr>
          <w:trHeight w:val="416"/>
        </w:trPr>
        <w:tc>
          <w:tcPr>
            <w:tcW w:w="2430" w:type="dxa"/>
            <w:tcBorders>
              <w:top w:val="single" w:sz="4" w:space="0" w:color="auto"/>
              <w:left w:val="single" w:sz="4" w:space="0" w:color="auto"/>
              <w:bottom w:val="single" w:sz="4" w:space="0" w:color="auto"/>
              <w:right w:val="single" w:sz="4" w:space="0" w:color="auto"/>
            </w:tcBorders>
            <w:hideMark/>
          </w:tcPr>
          <w:p w:rsidR="00ED6707" w:rsidRPr="00C52285" w:rsidRDefault="00ED6707" w:rsidP="00051C68">
            <w:pPr>
              <w:spacing w:line="240" w:lineRule="auto"/>
              <w:jc w:val="center"/>
              <w:rPr>
                <w:rFonts w:ascii="Times New Roman" w:hAnsi="Times New Roman" w:cs="Times New Roman"/>
                <w:b/>
                <w:sz w:val="24"/>
                <w:szCs w:val="24"/>
              </w:rPr>
            </w:pPr>
            <w:r>
              <w:rPr>
                <w:rFonts w:ascii="Times New Roman" w:hAnsi="Times New Roman" w:cs="Times New Roman"/>
                <w:b/>
                <w:bCs/>
                <w:sz w:val="24"/>
                <w:szCs w:val="24"/>
                <w:lang w:val="kk-KZ"/>
              </w:rPr>
              <w:lastRenderedPageBreak/>
              <w:t xml:space="preserve">2 </w:t>
            </w:r>
            <w:r w:rsidRPr="00C52285">
              <w:rPr>
                <w:rFonts w:ascii="Times New Roman" w:hAnsi="Times New Roman" w:cs="Times New Roman"/>
                <w:b/>
                <w:bCs/>
                <w:sz w:val="24"/>
                <w:szCs w:val="24"/>
              </w:rPr>
              <w:t>таңғы ас</w:t>
            </w:r>
          </w:p>
        </w:tc>
        <w:tc>
          <w:tcPr>
            <w:tcW w:w="13220" w:type="dxa"/>
            <w:gridSpan w:val="8"/>
            <w:tcBorders>
              <w:top w:val="single" w:sz="4" w:space="0" w:color="auto"/>
              <w:left w:val="single" w:sz="4" w:space="0" w:color="auto"/>
              <w:bottom w:val="single" w:sz="4" w:space="0" w:color="auto"/>
              <w:right w:val="single" w:sz="4" w:space="0" w:color="auto"/>
            </w:tcBorders>
          </w:tcPr>
          <w:p w:rsidR="00ED6707" w:rsidRPr="00C52285" w:rsidRDefault="00ED6707" w:rsidP="00ED6707">
            <w:pPr>
              <w:rPr>
                <w:rFonts w:ascii="Times New Roman" w:hAnsi="Times New Roman" w:cs="Times New Roman"/>
                <w:sz w:val="24"/>
                <w:szCs w:val="24"/>
                <w:u w:val="single"/>
                <w:lang w:val="kk-KZ"/>
              </w:rPr>
            </w:pPr>
            <w:r w:rsidRPr="00C52285">
              <w:rPr>
                <w:rFonts w:ascii="Times New Roman" w:eastAsia="Times New Roman" w:hAnsi="Times New Roman" w:cs="Times New Roman"/>
                <w:b/>
                <w:sz w:val="24"/>
                <w:szCs w:val="24"/>
                <w:lang w:val="kk-KZ"/>
              </w:rPr>
              <w:t>Мақсаты:</w:t>
            </w:r>
            <w:r w:rsidRPr="00C52285">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ED6707" w:rsidRPr="00C52285" w:rsidRDefault="00ED6707" w:rsidP="00ED6707">
            <w:pPr>
              <w:rPr>
                <w:rFonts w:ascii="Times New Roman" w:hAnsi="Times New Roman" w:cs="Times New Roman"/>
                <w:sz w:val="24"/>
                <w:szCs w:val="24"/>
                <w:lang w:val="kk-KZ"/>
              </w:rPr>
            </w:pPr>
            <w:r w:rsidRPr="00C52285">
              <w:rPr>
                <w:rFonts w:ascii="Times New Roman" w:eastAsia="Times New Roman" w:hAnsi="Times New Roman" w:cs="Times New Roman"/>
                <w:b/>
                <w:sz w:val="24"/>
                <w:szCs w:val="24"/>
                <w:lang w:val="kk-KZ"/>
              </w:rPr>
              <w:t xml:space="preserve"> (мәдени-гигиеналық дағдыларды қалыптастыру, </w:t>
            </w:r>
            <w:r w:rsidRPr="00C52285">
              <w:rPr>
                <w:rFonts w:ascii="Times New Roman" w:hAnsi="Times New Roman" w:cs="Times New Roman"/>
                <w:b/>
                <w:sz w:val="24"/>
                <w:szCs w:val="24"/>
                <w:lang w:val="kk-KZ"/>
              </w:rPr>
              <w:t>коммуникативтік дағдыларын дамыту</w:t>
            </w:r>
            <w:r w:rsidRPr="00C52285">
              <w:rPr>
                <w:rFonts w:ascii="Times New Roman" w:eastAsia="Times New Roman" w:hAnsi="Times New Roman" w:cs="Times New Roman"/>
                <w:b/>
                <w:sz w:val="24"/>
                <w:szCs w:val="24"/>
                <w:lang w:val="kk-KZ"/>
              </w:rPr>
              <w:t xml:space="preserve"> )</w:t>
            </w:r>
          </w:p>
        </w:tc>
      </w:tr>
      <w:tr w:rsidR="00ED6707" w:rsidRPr="00C52285" w:rsidTr="008E7773">
        <w:tc>
          <w:tcPr>
            <w:tcW w:w="2430" w:type="dxa"/>
            <w:tcBorders>
              <w:top w:val="single" w:sz="4" w:space="0" w:color="auto"/>
              <w:left w:val="single" w:sz="4" w:space="0" w:color="auto"/>
              <w:bottom w:val="single" w:sz="4" w:space="0" w:color="auto"/>
              <w:right w:val="single" w:sz="4" w:space="0" w:color="auto"/>
            </w:tcBorders>
            <w:hideMark/>
          </w:tcPr>
          <w:p w:rsidR="00051C68" w:rsidRDefault="00ED6707" w:rsidP="00051C68">
            <w:pPr>
              <w:spacing w:line="240" w:lineRule="auto"/>
              <w:jc w:val="center"/>
              <w:rPr>
                <w:rFonts w:ascii="Times New Roman" w:hAnsi="Times New Roman" w:cs="Times New Roman"/>
                <w:b/>
                <w:bCs/>
                <w:sz w:val="24"/>
                <w:szCs w:val="24"/>
                <w:lang w:val="kk-KZ"/>
              </w:rPr>
            </w:pPr>
            <w:r w:rsidRPr="00C52285">
              <w:rPr>
                <w:rFonts w:ascii="Times New Roman" w:hAnsi="Times New Roman" w:cs="Times New Roman"/>
                <w:b/>
                <w:bCs/>
                <w:sz w:val="24"/>
                <w:szCs w:val="24"/>
              </w:rPr>
              <w:t>Серуенге</w:t>
            </w:r>
          </w:p>
          <w:p w:rsidR="00ED6707" w:rsidRPr="00C52285" w:rsidRDefault="00ED6707" w:rsidP="00051C68">
            <w:pPr>
              <w:spacing w:line="240" w:lineRule="auto"/>
              <w:jc w:val="center"/>
              <w:rPr>
                <w:rFonts w:ascii="Times New Roman" w:hAnsi="Times New Roman" w:cs="Times New Roman"/>
                <w:b/>
                <w:bCs/>
                <w:sz w:val="24"/>
                <w:szCs w:val="24"/>
              </w:rPr>
            </w:pPr>
            <w:r w:rsidRPr="00C52285">
              <w:rPr>
                <w:rFonts w:ascii="Times New Roman" w:hAnsi="Times New Roman" w:cs="Times New Roman"/>
                <w:b/>
                <w:bCs/>
                <w:sz w:val="24"/>
                <w:szCs w:val="24"/>
              </w:rPr>
              <w:t>дайындық</w:t>
            </w:r>
          </w:p>
          <w:p w:rsidR="00ED6707" w:rsidRPr="00C52285" w:rsidRDefault="00ED6707" w:rsidP="00051C68">
            <w:pPr>
              <w:spacing w:line="240" w:lineRule="auto"/>
              <w:jc w:val="center"/>
              <w:rPr>
                <w:rFonts w:ascii="Times New Roman" w:hAnsi="Times New Roman" w:cs="Times New Roman"/>
                <w:b/>
                <w:bCs/>
                <w:sz w:val="24"/>
                <w:szCs w:val="24"/>
              </w:rPr>
            </w:pPr>
          </w:p>
        </w:tc>
        <w:tc>
          <w:tcPr>
            <w:tcW w:w="13220" w:type="dxa"/>
            <w:gridSpan w:val="8"/>
            <w:tcBorders>
              <w:top w:val="single" w:sz="4" w:space="0" w:color="auto"/>
              <w:left w:val="single" w:sz="4" w:space="0" w:color="auto"/>
              <w:bottom w:val="single" w:sz="4" w:space="0" w:color="auto"/>
              <w:right w:val="single" w:sz="4" w:space="0" w:color="auto"/>
            </w:tcBorders>
          </w:tcPr>
          <w:p w:rsidR="00ED6707" w:rsidRPr="00C52285" w:rsidRDefault="00ED6707" w:rsidP="00ED6707">
            <w:pPr>
              <w:rPr>
                <w:rFonts w:ascii="Times New Roman" w:eastAsia="Times New Roman" w:hAnsi="Times New Roman" w:cs="Times New Roman"/>
                <w:sz w:val="24"/>
                <w:szCs w:val="24"/>
              </w:rPr>
            </w:pPr>
            <w:r w:rsidRPr="00C52285">
              <w:rPr>
                <w:rFonts w:ascii="Times New Roman" w:eastAsia="Times New Roman" w:hAnsi="Times New Roman" w:cs="Times New Roman"/>
                <w:b/>
                <w:sz w:val="24"/>
                <w:szCs w:val="24"/>
                <w:lang w:val="kk-KZ"/>
              </w:rPr>
              <w:t>Мақсаты:</w:t>
            </w:r>
            <w:r w:rsidRPr="00C52285">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ED6707" w:rsidRPr="00C52285" w:rsidRDefault="00ED6707" w:rsidP="00ED6707">
            <w:pPr>
              <w:rPr>
                <w:rFonts w:ascii="Times New Roman" w:hAnsi="Times New Roman" w:cs="Times New Roman"/>
                <w:sz w:val="24"/>
                <w:szCs w:val="24"/>
                <w:u w:val="single"/>
                <w:lang w:val="kk-KZ"/>
              </w:rPr>
            </w:pPr>
            <w:r w:rsidRPr="00C52285">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ED6707" w:rsidRPr="00B64101" w:rsidTr="008E7773">
        <w:tc>
          <w:tcPr>
            <w:tcW w:w="2430" w:type="dxa"/>
            <w:tcBorders>
              <w:top w:val="single" w:sz="4" w:space="0" w:color="auto"/>
              <w:left w:val="single" w:sz="4" w:space="0" w:color="auto"/>
              <w:bottom w:val="single" w:sz="4" w:space="0" w:color="auto"/>
              <w:right w:val="single" w:sz="4" w:space="0" w:color="auto"/>
            </w:tcBorders>
            <w:hideMark/>
          </w:tcPr>
          <w:p w:rsidR="00ED6707" w:rsidRPr="00C52285" w:rsidRDefault="00ED6707" w:rsidP="00051C68">
            <w:pPr>
              <w:spacing w:line="240" w:lineRule="auto"/>
              <w:jc w:val="center"/>
              <w:rPr>
                <w:rFonts w:ascii="Times New Roman" w:hAnsi="Times New Roman" w:cs="Times New Roman"/>
                <w:b/>
                <w:bCs/>
                <w:sz w:val="24"/>
                <w:szCs w:val="24"/>
              </w:rPr>
            </w:pPr>
            <w:r w:rsidRPr="00C52285">
              <w:rPr>
                <w:rFonts w:ascii="Times New Roman" w:hAnsi="Times New Roman" w:cs="Times New Roman"/>
                <w:b/>
                <w:bCs/>
                <w:sz w:val="24"/>
                <w:szCs w:val="24"/>
              </w:rPr>
              <w:t>Серуен</w:t>
            </w:r>
          </w:p>
        </w:tc>
        <w:tc>
          <w:tcPr>
            <w:tcW w:w="2410" w:type="dxa"/>
            <w:tcBorders>
              <w:top w:val="single" w:sz="4" w:space="0" w:color="auto"/>
              <w:left w:val="single" w:sz="4" w:space="0" w:color="auto"/>
              <w:bottom w:val="single" w:sz="4" w:space="0" w:color="auto"/>
              <w:right w:val="single" w:sz="4" w:space="0" w:color="auto"/>
            </w:tcBorders>
          </w:tcPr>
          <w:p w:rsidR="00ED6707" w:rsidRPr="00C52285" w:rsidRDefault="00ED6707" w:rsidP="00051C68">
            <w:pPr>
              <w:tabs>
                <w:tab w:val="left" w:pos="2640"/>
              </w:tabs>
              <w:rPr>
                <w:rFonts w:ascii="Times New Roman" w:hAnsi="Times New Roman" w:cs="Times New Roman"/>
                <w:sz w:val="24"/>
                <w:szCs w:val="24"/>
                <w:lang w:val="kk-KZ"/>
              </w:rPr>
            </w:pPr>
            <w:r w:rsidRPr="00C52285">
              <w:rPr>
                <w:rFonts w:ascii="Times New Roman" w:hAnsi="Times New Roman" w:cs="Times New Roman"/>
                <w:b/>
                <w:sz w:val="24"/>
                <w:szCs w:val="24"/>
                <w:lang w:val="kk-KZ"/>
              </w:rPr>
              <w:t>1. Ауа райын бақылау. (коммуникативтік дағдыларды дамыту, әлеуметтік – эмоционалды дағдыларды қалыптастыру).</w:t>
            </w:r>
          </w:p>
          <w:p w:rsidR="00ED6707" w:rsidRPr="00C52285" w:rsidRDefault="00ED6707" w:rsidP="00051C68">
            <w:pPr>
              <w:tabs>
                <w:tab w:val="left" w:pos="2640"/>
              </w:tabs>
              <w:rPr>
                <w:rFonts w:ascii="Times New Roman" w:hAnsi="Times New Roman" w:cs="Times New Roman"/>
                <w:sz w:val="24"/>
                <w:szCs w:val="24"/>
                <w:lang w:val="kk-KZ"/>
              </w:rPr>
            </w:pPr>
            <w:r w:rsidRPr="00C52285">
              <w:rPr>
                <w:rFonts w:ascii="Times New Roman" w:hAnsi="Times New Roman" w:cs="Times New Roman"/>
                <w:b/>
                <w:sz w:val="24"/>
                <w:szCs w:val="24"/>
                <w:lang w:val="kk-KZ"/>
              </w:rPr>
              <w:t>Мақсаты:</w:t>
            </w:r>
            <w:r w:rsidRPr="00C52285">
              <w:rPr>
                <w:rFonts w:ascii="Times New Roman" w:hAnsi="Times New Roman" w:cs="Times New Roman"/>
                <w:sz w:val="24"/>
                <w:szCs w:val="24"/>
                <w:lang w:val="kk-KZ"/>
              </w:rPr>
              <w:t xml:space="preserve"> Балалардың ауа және ауаның қасиеті мен маңыздылығы туралы білімдерін бекіту. Табиғатқа деген жағымды қарым-қатынасын тәрбиелеу. </w:t>
            </w:r>
          </w:p>
          <w:p w:rsidR="00ED6707" w:rsidRPr="00C52285" w:rsidRDefault="00ED6707" w:rsidP="00051C68">
            <w:pPr>
              <w:tabs>
                <w:tab w:val="left" w:pos="2640"/>
              </w:tabs>
              <w:rPr>
                <w:rFonts w:ascii="Times New Roman" w:hAnsi="Times New Roman" w:cs="Times New Roman"/>
                <w:b/>
                <w:sz w:val="24"/>
                <w:szCs w:val="24"/>
                <w:lang w:val="kk-KZ"/>
              </w:rPr>
            </w:pPr>
            <w:r w:rsidRPr="00C52285">
              <w:rPr>
                <w:rFonts w:ascii="Times New Roman" w:hAnsi="Times New Roman" w:cs="Times New Roman"/>
                <w:b/>
                <w:sz w:val="24"/>
                <w:szCs w:val="24"/>
                <w:lang w:val="kk-KZ"/>
              </w:rPr>
              <w:t xml:space="preserve">2. Қимылдық ойын: «Жел мен </w:t>
            </w:r>
            <w:r w:rsidRPr="00C52285">
              <w:rPr>
                <w:rFonts w:ascii="Times New Roman" w:hAnsi="Times New Roman" w:cs="Times New Roman"/>
                <w:b/>
                <w:sz w:val="24"/>
                <w:szCs w:val="24"/>
                <w:lang w:val="kk-KZ"/>
              </w:rPr>
              <w:lastRenderedPageBreak/>
              <w:t xml:space="preserve">жапырақшалар». </w:t>
            </w:r>
            <w:r w:rsidRPr="00C52285">
              <w:rPr>
                <w:rFonts w:ascii="Times New Roman" w:eastAsia="Times New Roman" w:hAnsi="Times New Roman" w:cs="Times New Roman"/>
                <w:b/>
                <w:sz w:val="24"/>
                <w:szCs w:val="24"/>
                <w:lang w:val="kk-KZ"/>
              </w:rPr>
              <w:t>(дене шынықтыру** физикалық қасиеттерді дамыту)</w:t>
            </w:r>
          </w:p>
          <w:p w:rsidR="00ED6707" w:rsidRPr="00C52285" w:rsidRDefault="00ED6707" w:rsidP="00051C68">
            <w:pPr>
              <w:tabs>
                <w:tab w:val="left" w:pos="2640"/>
              </w:tabs>
              <w:rPr>
                <w:rFonts w:ascii="Times New Roman" w:hAnsi="Times New Roman" w:cs="Times New Roman"/>
                <w:b/>
                <w:sz w:val="24"/>
                <w:szCs w:val="24"/>
                <w:lang w:val="kk-KZ"/>
              </w:rPr>
            </w:pPr>
            <w:r w:rsidRPr="00C52285">
              <w:rPr>
                <w:rFonts w:ascii="Times New Roman" w:hAnsi="Times New Roman" w:cs="Times New Roman"/>
                <w:b/>
                <w:sz w:val="24"/>
                <w:szCs w:val="24"/>
                <w:lang w:val="kk-KZ"/>
              </w:rPr>
              <w:t xml:space="preserve">Мақсаты: </w:t>
            </w:r>
            <w:r w:rsidRPr="00C52285">
              <w:rPr>
                <w:rFonts w:ascii="Times New Roman" w:hAnsi="Times New Roman" w:cs="Times New Roman"/>
                <w:sz w:val="24"/>
                <w:szCs w:val="24"/>
                <w:lang w:val="kk-KZ"/>
              </w:rPr>
              <w:t>балаларды ептілікке баулу.</w:t>
            </w:r>
          </w:p>
          <w:p w:rsidR="00051C68" w:rsidRDefault="00ED6707" w:rsidP="00051C68">
            <w:pPr>
              <w:tabs>
                <w:tab w:val="left" w:pos="2640"/>
              </w:tabs>
              <w:rPr>
                <w:rFonts w:ascii="Times New Roman" w:hAnsi="Times New Roman" w:cs="Times New Roman"/>
                <w:sz w:val="24"/>
                <w:szCs w:val="24"/>
                <w:lang w:val="kk-KZ"/>
              </w:rPr>
            </w:pPr>
            <w:r w:rsidRPr="00C52285">
              <w:rPr>
                <w:rFonts w:ascii="Times New Roman" w:hAnsi="Times New Roman" w:cs="Times New Roman"/>
                <w:b/>
                <w:sz w:val="24"/>
                <w:szCs w:val="24"/>
                <w:lang w:val="kk-KZ"/>
              </w:rPr>
              <w:t>3. Еңбек:</w:t>
            </w:r>
            <w:r w:rsidRPr="00C52285">
              <w:rPr>
                <w:rFonts w:ascii="Times New Roman" w:hAnsi="Times New Roman" w:cs="Times New Roman"/>
                <w:sz w:val="24"/>
                <w:szCs w:val="24"/>
                <w:lang w:val="kk-KZ"/>
              </w:rPr>
              <w:t xml:space="preserve"> Ойын алаңындағы жапырақтарды тәрбиешімен бірге жинау. </w:t>
            </w:r>
          </w:p>
          <w:p w:rsidR="00ED6707" w:rsidRPr="00C52285" w:rsidRDefault="00ED6707" w:rsidP="00051C68">
            <w:pPr>
              <w:tabs>
                <w:tab w:val="left" w:pos="2640"/>
              </w:tabs>
              <w:rPr>
                <w:rFonts w:ascii="Times New Roman" w:hAnsi="Times New Roman" w:cs="Times New Roman"/>
                <w:sz w:val="24"/>
                <w:szCs w:val="24"/>
                <w:lang w:val="kk-KZ"/>
              </w:rPr>
            </w:pPr>
            <w:r w:rsidRPr="00C52285">
              <w:rPr>
                <w:rFonts w:ascii="Times New Roman" w:hAnsi="Times New Roman" w:cs="Times New Roman"/>
                <w:b/>
                <w:sz w:val="24"/>
                <w:szCs w:val="24"/>
                <w:lang w:val="kk-KZ"/>
              </w:rPr>
              <w:t>(еңбек дағдылары).</w:t>
            </w:r>
          </w:p>
          <w:p w:rsidR="00ED6707" w:rsidRDefault="00ED6707" w:rsidP="00051C68">
            <w:pPr>
              <w:tabs>
                <w:tab w:val="left" w:pos="2640"/>
              </w:tabs>
              <w:rPr>
                <w:rFonts w:ascii="Times New Roman" w:hAnsi="Times New Roman" w:cs="Times New Roman"/>
                <w:sz w:val="24"/>
                <w:szCs w:val="24"/>
                <w:lang w:val="kk-KZ"/>
              </w:rPr>
            </w:pPr>
            <w:r w:rsidRPr="00C52285">
              <w:rPr>
                <w:rFonts w:ascii="Times New Roman" w:hAnsi="Times New Roman" w:cs="Times New Roman"/>
                <w:b/>
                <w:sz w:val="24"/>
                <w:szCs w:val="24"/>
                <w:lang w:val="kk-KZ"/>
              </w:rPr>
              <w:t>4. Жеке жұмыс:</w:t>
            </w:r>
          </w:p>
          <w:p w:rsidR="00ED6707" w:rsidRPr="00C52285" w:rsidRDefault="00051C68" w:rsidP="00051C68">
            <w:pPr>
              <w:tabs>
                <w:tab w:val="left" w:pos="2640"/>
              </w:tabs>
              <w:rPr>
                <w:rFonts w:ascii="Times New Roman" w:hAnsi="Times New Roman" w:cs="Times New Roman"/>
                <w:sz w:val="24"/>
                <w:szCs w:val="24"/>
                <w:lang w:val="kk-KZ"/>
              </w:rPr>
            </w:pPr>
            <w:r>
              <w:rPr>
                <w:rFonts w:ascii="Times New Roman" w:hAnsi="Times New Roman" w:cs="Times New Roman"/>
                <w:sz w:val="24"/>
                <w:szCs w:val="24"/>
                <w:lang w:val="kk-KZ"/>
              </w:rPr>
              <w:t>Аяжанға</w:t>
            </w:r>
            <w:r w:rsidR="00ED6707">
              <w:rPr>
                <w:rFonts w:ascii="Times New Roman" w:hAnsi="Times New Roman" w:cs="Times New Roman"/>
                <w:sz w:val="24"/>
                <w:szCs w:val="24"/>
                <w:lang w:val="kk-KZ"/>
              </w:rPr>
              <w:t xml:space="preserve">  з</w:t>
            </w:r>
            <w:r w:rsidR="00ED6707" w:rsidRPr="00494C45">
              <w:rPr>
                <w:rFonts w:ascii="Times New Roman" w:hAnsi="Times New Roman" w:cs="Times New Roman"/>
                <w:sz w:val="24"/>
                <w:szCs w:val="24"/>
                <w:lang w:val="kk-KZ"/>
              </w:rPr>
              <w:t>аттарға шығу (гимна</w:t>
            </w:r>
            <w:r w:rsidR="00ED6707">
              <w:rPr>
                <w:rFonts w:ascii="Times New Roman" w:hAnsi="Times New Roman" w:cs="Times New Roman"/>
                <w:sz w:val="24"/>
                <w:szCs w:val="24"/>
                <w:lang w:val="kk-KZ"/>
              </w:rPr>
              <w:t>стикалық скамейкаға):тұру, түсуді үйрету.</w:t>
            </w:r>
          </w:p>
        </w:tc>
        <w:tc>
          <w:tcPr>
            <w:tcW w:w="2694" w:type="dxa"/>
            <w:gridSpan w:val="3"/>
            <w:tcBorders>
              <w:top w:val="single" w:sz="4" w:space="0" w:color="auto"/>
              <w:left w:val="single" w:sz="4" w:space="0" w:color="auto"/>
              <w:bottom w:val="single" w:sz="4" w:space="0" w:color="auto"/>
              <w:right w:val="single" w:sz="4" w:space="0" w:color="auto"/>
            </w:tcBorders>
          </w:tcPr>
          <w:p w:rsidR="00ED6707" w:rsidRPr="00C52285" w:rsidRDefault="00ED6707" w:rsidP="00051C68">
            <w:pPr>
              <w:rPr>
                <w:rFonts w:ascii="Times New Roman" w:hAnsi="Times New Roman" w:cs="Times New Roman"/>
                <w:b/>
                <w:sz w:val="24"/>
                <w:szCs w:val="24"/>
                <w:lang w:val="kk-KZ"/>
              </w:rPr>
            </w:pPr>
            <w:r w:rsidRPr="00C52285">
              <w:rPr>
                <w:rFonts w:ascii="Times New Roman" w:hAnsi="Times New Roman" w:cs="Times New Roman"/>
                <w:b/>
                <w:sz w:val="24"/>
                <w:szCs w:val="24"/>
                <w:lang w:val="kk-KZ"/>
              </w:rPr>
              <w:lastRenderedPageBreak/>
              <w:t>1.Аула сыпырушының іс-әрекетін бақылау. (коммуникативтік дағдыларды дамыту, әлеуметтік – эмоционалды дағдыларды қалыптастыру).</w:t>
            </w:r>
          </w:p>
          <w:p w:rsidR="00ED6707" w:rsidRPr="00C52285" w:rsidRDefault="00ED6707" w:rsidP="00051C68">
            <w:pPr>
              <w:tabs>
                <w:tab w:val="left" w:pos="2640"/>
              </w:tabs>
              <w:rPr>
                <w:rFonts w:ascii="Times New Roman" w:hAnsi="Times New Roman" w:cs="Times New Roman"/>
                <w:sz w:val="24"/>
                <w:szCs w:val="24"/>
                <w:lang w:val="kk-KZ"/>
              </w:rPr>
            </w:pPr>
            <w:r w:rsidRPr="00C52285">
              <w:rPr>
                <w:rFonts w:ascii="Times New Roman" w:hAnsi="Times New Roman" w:cs="Times New Roman"/>
                <w:b/>
                <w:sz w:val="24"/>
                <w:szCs w:val="24"/>
                <w:lang w:val="kk-KZ"/>
              </w:rPr>
              <w:t>Мақсаты:</w:t>
            </w:r>
            <w:r w:rsidRPr="00C52285">
              <w:rPr>
                <w:rFonts w:ascii="Times New Roman" w:hAnsi="Times New Roman" w:cs="Times New Roman"/>
                <w:sz w:val="24"/>
                <w:szCs w:val="24"/>
                <w:lang w:val="kk-KZ"/>
              </w:rPr>
              <w:t xml:space="preserve">Үлкеннің еңбегін қадірлеу. Балаларды үлкенді сыйлауға, еңбек етуге, еңбексүйгіштікке тәрбиелеу. </w:t>
            </w:r>
          </w:p>
          <w:p w:rsidR="00ED6707" w:rsidRPr="00C52285" w:rsidRDefault="00ED6707" w:rsidP="00051C68">
            <w:pPr>
              <w:tabs>
                <w:tab w:val="left" w:pos="2640"/>
              </w:tabs>
              <w:rPr>
                <w:rFonts w:ascii="Times New Roman" w:hAnsi="Times New Roman" w:cs="Times New Roman"/>
                <w:b/>
                <w:sz w:val="24"/>
                <w:szCs w:val="24"/>
                <w:lang w:val="kk-KZ"/>
              </w:rPr>
            </w:pPr>
            <w:r w:rsidRPr="00C52285">
              <w:rPr>
                <w:rFonts w:ascii="Times New Roman" w:hAnsi="Times New Roman" w:cs="Times New Roman"/>
                <w:b/>
                <w:sz w:val="24"/>
                <w:szCs w:val="24"/>
                <w:lang w:val="kk-KZ"/>
              </w:rPr>
              <w:t>2. Қимылдық ой</w:t>
            </w:r>
            <w:r>
              <w:rPr>
                <w:rFonts w:ascii="Times New Roman" w:hAnsi="Times New Roman" w:cs="Times New Roman"/>
                <w:b/>
                <w:sz w:val="24"/>
                <w:szCs w:val="24"/>
                <w:lang w:val="kk-KZ"/>
              </w:rPr>
              <w:t>ын: «Автомобиль</w:t>
            </w:r>
            <w:r w:rsidRPr="00C52285">
              <w:rPr>
                <w:rFonts w:ascii="Times New Roman" w:hAnsi="Times New Roman" w:cs="Times New Roman"/>
                <w:b/>
                <w:sz w:val="24"/>
                <w:szCs w:val="24"/>
                <w:lang w:val="kk-KZ"/>
              </w:rPr>
              <w:t xml:space="preserve"> мен торғайлар». </w:t>
            </w:r>
            <w:r w:rsidRPr="00C52285">
              <w:rPr>
                <w:rFonts w:ascii="Times New Roman" w:eastAsia="Times New Roman" w:hAnsi="Times New Roman" w:cs="Times New Roman"/>
                <w:b/>
                <w:sz w:val="24"/>
                <w:szCs w:val="24"/>
                <w:lang w:val="kk-KZ"/>
              </w:rPr>
              <w:t xml:space="preserve">(дене шынықтыру** </w:t>
            </w:r>
            <w:r w:rsidRPr="00C52285">
              <w:rPr>
                <w:rFonts w:ascii="Times New Roman" w:eastAsia="Times New Roman" w:hAnsi="Times New Roman" w:cs="Times New Roman"/>
                <w:b/>
                <w:sz w:val="24"/>
                <w:szCs w:val="24"/>
                <w:lang w:val="kk-KZ"/>
              </w:rPr>
              <w:lastRenderedPageBreak/>
              <w:t>физикалық қасиеттерді дамыту)</w:t>
            </w:r>
          </w:p>
          <w:p w:rsidR="00ED6707" w:rsidRPr="00C52285" w:rsidRDefault="00ED6707" w:rsidP="00051C68">
            <w:pPr>
              <w:tabs>
                <w:tab w:val="left" w:pos="2640"/>
              </w:tabs>
              <w:rPr>
                <w:rFonts w:ascii="Times New Roman" w:hAnsi="Times New Roman" w:cs="Times New Roman"/>
                <w:sz w:val="24"/>
                <w:szCs w:val="24"/>
                <w:lang w:val="kk-KZ"/>
              </w:rPr>
            </w:pPr>
            <w:r w:rsidRPr="00C52285">
              <w:rPr>
                <w:rFonts w:ascii="Times New Roman" w:hAnsi="Times New Roman" w:cs="Times New Roman"/>
                <w:b/>
                <w:sz w:val="24"/>
                <w:szCs w:val="24"/>
                <w:lang w:val="kk-KZ"/>
              </w:rPr>
              <w:t xml:space="preserve">Мақсаты: </w:t>
            </w:r>
            <w:r w:rsidRPr="00C52285">
              <w:rPr>
                <w:rFonts w:ascii="Times New Roman" w:hAnsi="Times New Roman" w:cs="Times New Roman"/>
                <w:sz w:val="24"/>
                <w:szCs w:val="24"/>
                <w:lang w:val="kk-KZ"/>
              </w:rPr>
              <w:t>балаларды жылдамдыққа тәрбиелеу.</w:t>
            </w:r>
          </w:p>
          <w:p w:rsidR="00051C68" w:rsidRDefault="00ED6707" w:rsidP="00051C68">
            <w:pPr>
              <w:tabs>
                <w:tab w:val="left" w:pos="2640"/>
              </w:tabs>
              <w:rPr>
                <w:rFonts w:ascii="Times New Roman" w:hAnsi="Times New Roman" w:cs="Times New Roman"/>
                <w:sz w:val="24"/>
                <w:szCs w:val="24"/>
                <w:lang w:val="kk-KZ"/>
              </w:rPr>
            </w:pPr>
            <w:r w:rsidRPr="00C52285">
              <w:rPr>
                <w:rFonts w:ascii="Times New Roman" w:hAnsi="Times New Roman" w:cs="Times New Roman"/>
                <w:b/>
                <w:sz w:val="24"/>
                <w:szCs w:val="24"/>
                <w:lang w:val="kk-KZ"/>
              </w:rPr>
              <w:t xml:space="preserve">3.Еңбек: </w:t>
            </w:r>
            <w:r w:rsidRPr="00C52285">
              <w:rPr>
                <w:rFonts w:ascii="Times New Roman" w:hAnsi="Times New Roman" w:cs="Times New Roman"/>
                <w:sz w:val="24"/>
                <w:szCs w:val="24"/>
                <w:lang w:val="kk-KZ"/>
              </w:rPr>
              <w:t xml:space="preserve">Ойын алаңындағы ойыншықтарды  тәрбиеші мен бірге жинау. </w:t>
            </w:r>
          </w:p>
          <w:p w:rsidR="00ED6707" w:rsidRPr="00C52285" w:rsidRDefault="00ED6707" w:rsidP="00051C68">
            <w:pPr>
              <w:tabs>
                <w:tab w:val="left" w:pos="2640"/>
              </w:tabs>
              <w:rPr>
                <w:rFonts w:ascii="Times New Roman" w:hAnsi="Times New Roman" w:cs="Times New Roman"/>
                <w:sz w:val="24"/>
                <w:szCs w:val="24"/>
                <w:lang w:val="kk-KZ"/>
              </w:rPr>
            </w:pPr>
            <w:r w:rsidRPr="00C52285">
              <w:rPr>
                <w:rFonts w:ascii="Times New Roman" w:hAnsi="Times New Roman" w:cs="Times New Roman"/>
                <w:b/>
                <w:sz w:val="24"/>
                <w:szCs w:val="24"/>
                <w:lang w:val="kk-KZ"/>
              </w:rPr>
              <w:t>(еңбек дағдылары).</w:t>
            </w:r>
          </w:p>
          <w:p w:rsidR="00ED6707" w:rsidRDefault="00ED6707" w:rsidP="00051C68">
            <w:pPr>
              <w:tabs>
                <w:tab w:val="left" w:pos="2640"/>
              </w:tabs>
              <w:rPr>
                <w:rFonts w:ascii="Times New Roman" w:hAnsi="Times New Roman" w:cs="Times New Roman"/>
                <w:sz w:val="24"/>
                <w:szCs w:val="24"/>
                <w:lang w:val="kk-KZ"/>
              </w:rPr>
            </w:pPr>
            <w:r w:rsidRPr="00C52285">
              <w:rPr>
                <w:rFonts w:ascii="Times New Roman" w:hAnsi="Times New Roman" w:cs="Times New Roman"/>
                <w:b/>
                <w:sz w:val="24"/>
                <w:szCs w:val="24"/>
                <w:lang w:val="kk-KZ"/>
              </w:rPr>
              <w:t>4. Жеке жұмыс:</w:t>
            </w:r>
          </w:p>
          <w:p w:rsidR="00ED6707" w:rsidRPr="00494C45" w:rsidRDefault="00051C68" w:rsidP="00051C68">
            <w:pPr>
              <w:tabs>
                <w:tab w:val="left" w:pos="2640"/>
              </w:tabs>
              <w:rPr>
                <w:rFonts w:ascii="Times New Roman" w:hAnsi="Times New Roman" w:cs="Times New Roman"/>
                <w:sz w:val="24"/>
                <w:szCs w:val="24"/>
                <w:lang w:val="kk-KZ"/>
              </w:rPr>
            </w:pPr>
            <w:r>
              <w:rPr>
                <w:rFonts w:ascii="Times New Roman" w:hAnsi="Times New Roman" w:cs="Times New Roman"/>
                <w:sz w:val="24"/>
                <w:szCs w:val="24"/>
                <w:lang w:val="kk-KZ"/>
              </w:rPr>
              <w:t>Бейбарысқа</w:t>
            </w:r>
            <w:r w:rsidR="00ED6707">
              <w:rPr>
                <w:rFonts w:ascii="Times New Roman" w:hAnsi="Times New Roman" w:cs="Times New Roman"/>
                <w:sz w:val="24"/>
                <w:szCs w:val="24"/>
                <w:lang w:val="kk-KZ"/>
              </w:rPr>
              <w:t xml:space="preserve">  м</w:t>
            </w:r>
            <w:r w:rsidR="00ED6707" w:rsidRPr="00494C45">
              <w:rPr>
                <w:rFonts w:ascii="Times New Roman" w:hAnsi="Times New Roman" w:cs="Times New Roman"/>
                <w:sz w:val="24"/>
                <w:szCs w:val="24"/>
                <w:lang w:val="kk-KZ"/>
              </w:rPr>
              <w:t>үсіндеудің қарапайым тәсілдерін кесектерді үлкен бөліктерден бөліп алуды үйрету.</w:t>
            </w:r>
          </w:p>
        </w:tc>
        <w:tc>
          <w:tcPr>
            <w:tcW w:w="2977" w:type="dxa"/>
            <w:gridSpan w:val="2"/>
            <w:tcBorders>
              <w:top w:val="single" w:sz="4" w:space="0" w:color="auto"/>
              <w:left w:val="single" w:sz="4" w:space="0" w:color="auto"/>
              <w:bottom w:val="single" w:sz="4" w:space="0" w:color="auto"/>
              <w:right w:val="single" w:sz="4" w:space="0" w:color="auto"/>
            </w:tcBorders>
          </w:tcPr>
          <w:p w:rsidR="00ED6707" w:rsidRPr="00C52285" w:rsidRDefault="00ED6707" w:rsidP="00051C68">
            <w:pPr>
              <w:tabs>
                <w:tab w:val="left" w:pos="2640"/>
              </w:tabs>
              <w:rPr>
                <w:rFonts w:ascii="Times New Roman" w:hAnsi="Times New Roman" w:cs="Times New Roman"/>
                <w:b/>
                <w:sz w:val="24"/>
                <w:szCs w:val="24"/>
                <w:lang w:val="kk-KZ"/>
              </w:rPr>
            </w:pPr>
            <w:r w:rsidRPr="00C52285">
              <w:rPr>
                <w:rFonts w:ascii="Times New Roman" w:hAnsi="Times New Roman" w:cs="Times New Roman"/>
                <w:b/>
                <w:sz w:val="24"/>
                <w:szCs w:val="24"/>
                <w:lang w:val="kk-KZ"/>
              </w:rPr>
              <w:lastRenderedPageBreak/>
              <w:t xml:space="preserve">1.Бұлттарды бақылау. </w:t>
            </w:r>
          </w:p>
          <w:p w:rsidR="00ED6707" w:rsidRPr="00C52285" w:rsidRDefault="00ED6707" w:rsidP="00051C68">
            <w:pPr>
              <w:tabs>
                <w:tab w:val="left" w:pos="2640"/>
              </w:tabs>
              <w:rPr>
                <w:rFonts w:ascii="Times New Roman" w:hAnsi="Times New Roman" w:cs="Times New Roman"/>
                <w:sz w:val="24"/>
                <w:szCs w:val="24"/>
                <w:lang w:val="kk-KZ"/>
              </w:rPr>
            </w:pPr>
            <w:r w:rsidRPr="00C52285">
              <w:rPr>
                <w:rFonts w:ascii="Times New Roman" w:hAnsi="Times New Roman" w:cs="Times New Roman"/>
                <w:b/>
                <w:sz w:val="24"/>
                <w:szCs w:val="24"/>
                <w:lang w:val="kk-KZ"/>
              </w:rPr>
              <w:t xml:space="preserve">Ырым: </w:t>
            </w:r>
            <w:r w:rsidRPr="00C52285">
              <w:rPr>
                <w:rFonts w:ascii="Times New Roman" w:hAnsi="Times New Roman" w:cs="Times New Roman"/>
                <w:sz w:val="24"/>
                <w:szCs w:val="24"/>
                <w:lang w:val="kk-KZ"/>
              </w:rPr>
              <w:t>бұлттар төмен болса, жаңбыр жауады, күн суытады.</w:t>
            </w:r>
            <w:r w:rsidRPr="00C52285">
              <w:rPr>
                <w:rFonts w:ascii="Times New Roman" w:hAnsi="Times New Roman" w:cs="Times New Roman"/>
                <w:b/>
                <w:sz w:val="24"/>
                <w:szCs w:val="24"/>
                <w:lang w:val="kk-KZ"/>
              </w:rPr>
              <w:t xml:space="preserve"> (коммуникативтік дағдыларды дамыту, әлеуметтік – эмоционалды дағдыларды қалыптастыру).</w:t>
            </w:r>
          </w:p>
          <w:p w:rsidR="00ED6707" w:rsidRPr="00C52285" w:rsidRDefault="00ED6707" w:rsidP="00051C68">
            <w:pPr>
              <w:tabs>
                <w:tab w:val="left" w:pos="2640"/>
              </w:tabs>
              <w:rPr>
                <w:rFonts w:ascii="Times New Roman" w:hAnsi="Times New Roman" w:cs="Times New Roman"/>
                <w:sz w:val="24"/>
                <w:szCs w:val="24"/>
                <w:lang w:val="kk-KZ"/>
              </w:rPr>
            </w:pPr>
            <w:r w:rsidRPr="00C52285">
              <w:rPr>
                <w:rFonts w:ascii="Times New Roman" w:hAnsi="Times New Roman" w:cs="Times New Roman"/>
                <w:b/>
                <w:sz w:val="24"/>
                <w:szCs w:val="24"/>
                <w:lang w:val="kk-KZ"/>
              </w:rPr>
              <w:t xml:space="preserve">Мақсаты: </w:t>
            </w:r>
          </w:p>
          <w:p w:rsidR="00ED6707" w:rsidRPr="00C52285" w:rsidRDefault="00ED6707" w:rsidP="00051C68">
            <w:pPr>
              <w:tabs>
                <w:tab w:val="left" w:pos="2640"/>
              </w:tabs>
              <w:rPr>
                <w:rFonts w:ascii="Times New Roman" w:hAnsi="Times New Roman" w:cs="Times New Roman"/>
                <w:sz w:val="24"/>
                <w:szCs w:val="24"/>
                <w:lang w:val="kk-KZ"/>
              </w:rPr>
            </w:pPr>
            <w:r w:rsidRPr="00C52285">
              <w:rPr>
                <w:rFonts w:ascii="Times New Roman" w:hAnsi="Times New Roman" w:cs="Times New Roman"/>
                <w:color w:val="000000"/>
                <w:sz w:val="24"/>
                <w:szCs w:val="24"/>
                <w:shd w:val="clear" w:color="auto" w:fill="FFFFFF"/>
                <w:lang w:val="kk-KZ"/>
              </w:rPr>
              <w:t>Өлі табиғат құбылыстары туралы білімдерін тиянақтау, табиғатты бақылауға деген қызығушылықтарын арттыру.</w:t>
            </w:r>
          </w:p>
          <w:p w:rsidR="00ED6707" w:rsidRPr="00C52285" w:rsidRDefault="00ED6707" w:rsidP="00051C68">
            <w:pPr>
              <w:tabs>
                <w:tab w:val="left" w:pos="2640"/>
              </w:tabs>
              <w:rPr>
                <w:rFonts w:ascii="Times New Roman" w:hAnsi="Times New Roman" w:cs="Times New Roman"/>
                <w:b/>
                <w:sz w:val="24"/>
                <w:szCs w:val="24"/>
                <w:lang w:val="kk-KZ"/>
              </w:rPr>
            </w:pPr>
            <w:r w:rsidRPr="00C52285">
              <w:rPr>
                <w:rFonts w:ascii="Times New Roman" w:hAnsi="Times New Roman" w:cs="Times New Roman"/>
                <w:b/>
                <w:sz w:val="24"/>
                <w:szCs w:val="24"/>
                <w:lang w:val="kk-KZ"/>
              </w:rPr>
              <w:t xml:space="preserve">2. Қимылдық ойын: «Бұлтты суретте». </w:t>
            </w:r>
            <w:r w:rsidRPr="00C52285">
              <w:rPr>
                <w:rFonts w:ascii="Times New Roman" w:eastAsia="Times New Roman" w:hAnsi="Times New Roman" w:cs="Times New Roman"/>
                <w:b/>
                <w:sz w:val="24"/>
                <w:szCs w:val="24"/>
                <w:lang w:val="kk-KZ"/>
              </w:rPr>
              <w:t xml:space="preserve">(дене </w:t>
            </w:r>
            <w:r w:rsidRPr="00C52285">
              <w:rPr>
                <w:rFonts w:ascii="Times New Roman" w:eastAsia="Times New Roman" w:hAnsi="Times New Roman" w:cs="Times New Roman"/>
                <w:b/>
                <w:sz w:val="24"/>
                <w:szCs w:val="24"/>
                <w:lang w:val="kk-KZ"/>
              </w:rPr>
              <w:lastRenderedPageBreak/>
              <w:t>шынықтыру** физикалық қасиеттерді дамыту)</w:t>
            </w:r>
          </w:p>
          <w:p w:rsidR="00ED6707" w:rsidRPr="00C52285" w:rsidRDefault="00ED6707" w:rsidP="00051C68">
            <w:pPr>
              <w:tabs>
                <w:tab w:val="left" w:pos="2640"/>
              </w:tabs>
              <w:rPr>
                <w:rFonts w:ascii="Times New Roman" w:hAnsi="Times New Roman" w:cs="Times New Roman"/>
                <w:sz w:val="24"/>
                <w:szCs w:val="24"/>
                <w:lang w:val="kk-KZ"/>
              </w:rPr>
            </w:pPr>
            <w:r w:rsidRPr="00C52285">
              <w:rPr>
                <w:rFonts w:ascii="Times New Roman" w:hAnsi="Times New Roman" w:cs="Times New Roman"/>
                <w:b/>
                <w:sz w:val="24"/>
                <w:szCs w:val="24"/>
                <w:lang w:val="kk-KZ"/>
              </w:rPr>
              <w:t>Мақсаты:</w:t>
            </w:r>
            <w:r w:rsidRPr="00C52285">
              <w:rPr>
                <w:rFonts w:ascii="Times New Roman" w:hAnsi="Times New Roman" w:cs="Times New Roman"/>
                <w:sz w:val="24"/>
                <w:szCs w:val="24"/>
                <w:lang w:val="kk-KZ"/>
              </w:rPr>
              <w:t xml:space="preserve"> балаларды аңғарымпаздыққа тәрбиелеу.</w:t>
            </w:r>
          </w:p>
          <w:p w:rsidR="00051C68" w:rsidRDefault="00ED6707" w:rsidP="00051C68">
            <w:pPr>
              <w:tabs>
                <w:tab w:val="left" w:pos="2640"/>
              </w:tabs>
              <w:rPr>
                <w:rFonts w:ascii="Times New Roman" w:hAnsi="Times New Roman" w:cs="Times New Roman"/>
                <w:sz w:val="24"/>
                <w:szCs w:val="24"/>
                <w:lang w:val="kk-KZ"/>
              </w:rPr>
            </w:pPr>
            <w:r w:rsidRPr="00C52285">
              <w:rPr>
                <w:rFonts w:ascii="Times New Roman" w:hAnsi="Times New Roman" w:cs="Times New Roman"/>
                <w:b/>
                <w:sz w:val="24"/>
                <w:szCs w:val="24"/>
                <w:lang w:val="kk-KZ"/>
              </w:rPr>
              <w:t>3.Еңбек:</w:t>
            </w:r>
            <w:r w:rsidRPr="00C52285">
              <w:rPr>
                <w:rFonts w:ascii="Times New Roman" w:hAnsi="Times New Roman" w:cs="Times New Roman"/>
                <w:sz w:val="24"/>
                <w:szCs w:val="24"/>
                <w:lang w:val="kk-KZ"/>
              </w:rPr>
              <w:t xml:space="preserve"> Ойын алаңындағы ірілеу тастарды үлкендердің көмегімен жинау.</w:t>
            </w:r>
          </w:p>
          <w:p w:rsidR="00ED6707" w:rsidRPr="00C52285" w:rsidRDefault="00ED6707" w:rsidP="00051C68">
            <w:pPr>
              <w:tabs>
                <w:tab w:val="left" w:pos="2640"/>
              </w:tabs>
              <w:rPr>
                <w:rFonts w:ascii="Times New Roman" w:hAnsi="Times New Roman" w:cs="Times New Roman"/>
                <w:sz w:val="24"/>
                <w:szCs w:val="24"/>
                <w:lang w:val="kk-KZ"/>
              </w:rPr>
            </w:pPr>
            <w:r w:rsidRPr="00C52285">
              <w:rPr>
                <w:rFonts w:ascii="Times New Roman" w:hAnsi="Times New Roman" w:cs="Times New Roman"/>
                <w:b/>
                <w:sz w:val="24"/>
                <w:szCs w:val="24"/>
                <w:lang w:val="kk-KZ"/>
              </w:rPr>
              <w:t xml:space="preserve"> (еңбек дағдылары).</w:t>
            </w:r>
          </w:p>
          <w:p w:rsidR="00ED6707" w:rsidRDefault="00ED6707" w:rsidP="00051C68">
            <w:pPr>
              <w:pStyle w:val="a5"/>
              <w:rPr>
                <w:b/>
                <w:sz w:val="24"/>
                <w:szCs w:val="24"/>
                <w:lang w:val="kk-KZ"/>
              </w:rPr>
            </w:pPr>
            <w:r>
              <w:rPr>
                <w:b/>
                <w:sz w:val="24"/>
                <w:szCs w:val="24"/>
                <w:lang w:val="kk-KZ"/>
              </w:rPr>
              <w:t>4. Жеке жұмыс:</w:t>
            </w:r>
          </w:p>
          <w:p w:rsidR="00ED6707" w:rsidRDefault="00051C68" w:rsidP="00051C68">
            <w:pPr>
              <w:pStyle w:val="a5"/>
              <w:rPr>
                <w:sz w:val="24"/>
                <w:szCs w:val="24"/>
                <w:lang w:val="kk-KZ"/>
              </w:rPr>
            </w:pPr>
            <w:r>
              <w:rPr>
                <w:sz w:val="24"/>
                <w:szCs w:val="24"/>
                <w:lang w:val="kk-KZ"/>
              </w:rPr>
              <w:t>Абду-Рахманға</w:t>
            </w:r>
            <w:r w:rsidR="00ED6707">
              <w:rPr>
                <w:sz w:val="24"/>
                <w:szCs w:val="24"/>
                <w:lang w:val="kk-KZ"/>
              </w:rPr>
              <w:t xml:space="preserve">  </w:t>
            </w:r>
            <w:r w:rsidR="00ED6707" w:rsidRPr="00E858B2">
              <w:rPr>
                <w:sz w:val="24"/>
                <w:szCs w:val="24"/>
                <w:lang w:val="kk-KZ"/>
              </w:rPr>
              <w:t>ірілеу тастарды үлкендердің көмегімен жинау</w:t>
            </w:r>
            <w:r w:rsidR="00ED6707">
              <w:rPr>
                <w:sz w:val="24"/>
                <w:szCs w:val="24"/>
                <w:lang w:val="kk-KZ"/>
              </w:rPr>
              <w:t>ды үйрету</w:t>
            </w:r>
          </w:p>
          <w:p w:rsidR="00ED6707" w:rsidRPr="00C52285" w:rsidRDefault="00ED6707" w:rsidP="00051C68">
            <w:pPr>
              <w:pStyle w:val="a5"/>
              <w:rPr>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ED6707" w:rsidRPr="00C52285" w:rsidRDefault="00ED6707" w:rsidP="00051C68">
            <w:pPr>
              <w:tabs>
                <w:tab w:val="left" w:pos="2640"/>
              </w:tabs>
              <w:rPr>
                <w:rFonts w:ascii="Times New Roman" w:hAnsi="Times New Roman" w:cs="Times New Roman"/>
                <w:sz w:val="24"/>
                <w:szCs w:val="24"/>
                <w:lang w:val="kk-KZ"/>
              </w:rPr>
            </w:pPr>
            <w:r w:rsidRPr="00C52285">
              <w:rPr>
                <w:rFonts w:ascii="Times New Roman" w:hAnsi="Times New Roman" w:cs="Times New Roman"/>
                <w:b/>
                <w:sz w:val="24"/>
                <w:szCs w:val="24"/>
                <w:lang w:val="kk-KZ"/>
              </w:rPr>
              <w:lastRenderedPageBreak/>
              <w:t>1.Күнді бақылау. (коммуникативтік дағдыларды дамыту, әлеуметтік – эмоционалды дағдыларды қалыптастыру).</w:t>
            </w:r>
          </w:p>
          <w:p w:rsidR="00ED6707" w:rsidRPr="00C52285" w:rsidRDefault="00ED6707" w:rsidP="00051C68">
            <w:pPr>
              <w:tabs>
                <w:tab w:val="left" w:pos="2640"/>
              </w:tabs>
              <w:rPr>
                <w:rFonts w:ascii="Times New Roman" w:hAnsi="Times New Roman" w:cs="Times New Roman"/>
                <w:color w:val="000000"/>
                <w:sz w:val="24"/>
                <w:szCs w:val="24"/>
                <w:lang w:val="kk-KZ"/>
              </w:rPr>
            </w:pPr>
            <w:r w:rsidRPr="00C52285">
              <w:rPr>
                <w:rFonts w:ascii="Times New Roman" w:hAnsi="Times New Roman" w:cs="Times New Roman"/>
                <w:b/>
                <w:bCs/>
                <w:color w:val="000000"/>
                <w:sz w:val="24"/>
                <w:szCs w:val="24"/>
                <w:lang w:val="kk-KZ"/>
              </w:rPr>
              <w:t>Мақсаты:</w:t>
            </w:r>
            <w:r w:rsidRPr="00C52285">
              <w:rPr>
                <w:rFonts w:ascii="Times New Roman" w:hAnsi="Times New Roman" w:cs="Times New Roman"/>
                <w:color w:val="000000"/>
                <w:sz w:val="24"/>
                <w:szCs w:val="24"/>
                <w:lang w:val="kk-KZ"/>
              </w:rPr>
              <w:t xml:space="preserve">  </w:t>
            </w:r>
          </w:p>
          <w:p w:rsidR="00ED6707" w:rsidRPr="00C52285" w:rsidRDefault="00ED6707" w:rsidP="00051C68">
            <w:pPr>
              <w:tabs>
                <w:tab w:val="left" w:pos="2640"/>
              </w:tabs>
              <w:rPr>
                <w:rFonts w:ascii="Times New Roman" w:hAnsi="Times New Roman" w:cs="Times New Roman"/>
                <w:sz w:val="24"/>
                <w:szCs w:val="24"/>
                <w:lang w:val="kk-KZ"/>
              </w:rPr>
            </w:pPr>
            <w:r w:rsidRPr="00C52285">
              <w:rPr>
                <w:rFonts w:ascii="Times New Roman" w:hAnsi="Times New Roman" w:cs="Times New Roman"/>
                <w:color w:val="000000"/>
                <w:sz w:val="24"/>
                <w:szCs w:val="24"/>
                <w:lang w:val="kk-KZ"/>
              </w:rPr>
              <w:t>Балаларға күн жайында түсінік беріп, күннің пайдасын, зиянын айтып өту.</w:t>
            </w:r>
          </w:p>
          <w:p w:rsidR="00ED6707" w:rsidRPr="00C52285" w:rsidRDefault="00ED6707" w:rsidP="00051C68">
            <w:pPr>
              <w:tabs>
                <w:tab w:val="left" w:pos="2640"/>
              </w:tabs>
              <w:rPr>
                <w:rFonts w:ascii="Times New Roman" w:hAnsi="Times New Roman" w:cs="Times New Roman"/>
                <w:b/>
                <w:sz w:val="24"/>
                <w:szCs w:val="24"/>
                <w:lang w:val="kk-KZ"/>
              </w:rPr>
            </w:pPr>
            <w:r w:rsidRPr="00C52285">
              <w:rPr>
                <w:rFonts w:ascii="Times New Roman" w:hAnsi="Times New Roman" w:cs="Times New Roman"/>
                <w:b/>
                <w:sz w:val="24"/>
                <w:szCs w:val="24"/>
                <w:lang w:val="kk-KZ"/>
              </w:rPr>
              <w:t xml:space="preserve">2. Қимылдық ойын: «Торғайлар мен мысық». </w:t>
            </w:r>
            <w:r w:rsidRPr="00C52285">
              <w:rPr>
                <w:rFonts w:ascii="Times New Roman" w:eastAsia="Times New Roman" w:hAnsi="Times New Roman" w:cs="Times New Roman"/>
                <w:b/>
                <w:sz w:val="24"/>
                <w:szCs w:val="24"/>
                <w:lang w:val="kk-KZ"/>
              </w:rPr>
              <w:t>(дене шынықтыру** физикалық қасиеттерді дамыту)</w:t>
            </w:r>
          </w:p>
          <w:p w:rsidR="00ED6707" w:rsidRPr="00C52285" w:rsidRDefault="00ED6707" w:rsidP="00051C68">
            <w:pPr>
              <w:tabs>
                <w:tab w:val="left" w:pos="2640"/>
              </w:tabs>
              <w:rPr>
                <w:rFonts w:ascii="Times New Roman" w:hAnsi="Times New Roman" w:cs="Times New Roman"/>
                <w:sz w:val="24"/>
                <w:szCs w:val="24"/>
                <w:lang w:val="kk-KZ"/>
              </w:rPr>
            </w:pPr>
            <w:r w:rsidRPr="00C52285">
              <w:rPr>
                <w:rFonts w:ascii="Times New Roman" w:hAnsi="Times New Roman" w:cs="Times New Roman"/>
                <w:b/>
                <w:sz w:val="24"/>
                <w:szCs w:val="24"/>
                <w:lang w:val="kk-KZ"/>
              </w:rPr>
              <w:lastRenderedPageBreak/>
              <w:t>Мақсаты:</w:t>
            </w:r>
            <w:r w:rsidRPr="00C52285">
              <w:rPr>
                <w:rFonts w:ascii="Times New Roman" w:hAnsi="Times New Roman" w:cs="Times New Roman"/>
                <w:sz w:val="24"/>
                <w:szCs w:val="24"/>
                <w:lang w:val="kk-KZ"/>
              </w:rPr>
              <w:t xml:space="preserve"> балаларды шапшаңдыққа тәрбиелеу.</w:t>
            </w:r>
          </w:p>
          <w:p w:rsidR="00051C68" w:rsidRDefault="00ED6707" w:rsidP="00051C68">
            <w:pPr>
              <w:tabs>
                <w:tab w:val="left" w:pos="2640"/>
              </w:tabs>
              <w:rPr>
                <w:rFonts w:ascii="Times New Roman" w:hAnsi="Times New Roman" w:cs="Times New Roman"/>
                <w:b/>
                <w:sz w:val="24"/>
                <w:szCs w:val="24"/>
                <w:lang w:val="kk-KZ"/>
              </w:rPr>
            </w:pPr>
            <w:r w:rsidRPr="00C52285">
              <w:rPr>
                <w:rFonts w:ascii="Times New Roman" w:hAnsi="Times New Roman" w:cs="Times New Roman"/>
                <w:b/>
                <w:sz w:val="24"/>
                <w:szCs w:val="24"/>
                <w:lang w:val="kk-KZ"/>
              </w:rPr>
              <w:t>3.Еңбек:</w:t>
            </w:r>
            <w:r w:rsidRPr="00C52285">
              <w:rPr>
                <w:rFonts w:ascii="Times New Roman" w:hAnsi="Times New Roman" w:cs="Times New Roman"/>
                <w:sz w:val="24"/>
                <w:szCs w:val="24"/>
                <w:lang w:val="kk-KZ"/>
              </w:rPr>
              <w:t xml:space="preserve"> Ауланы тазалау тәрбиеші көмекшімен.</w:t>
            </w:r>
            <w:r w:rsidRPr="00C52285">
              <w:rPr>
                <w:rFonts w:ascii="Times New Roman" w:hAnsi="Times New Roman" w:cs="Times New Roman"/>
                <w:b/>
                <w:sz w:val="24"/>
                <w:szCs w:val="24"/>
                <w:lang w:val="kk-KZ"/>
              </w:rPr>
              <w:t xml:space="preserve"> </w:t>
            </w:r>
          </w:p>
          <w:p w:rsidR="00ED6707" w:rsidRPr="00C52285" w:rsidRDefault="00ED6707" w:rsidP="00051C68">
            <w:pPr>
              <w:tabs>
                <w:tab w:val="left" w:pos="2640"/>
              </w:tabs>
              <w:rPr>
                <w:rFonts w:ascii="Times New Roman" w:hAnsi="Times New Roman" w:cs="Times New Roman"/>
                <w:sz w:val="24"/>
                <w:szCs w:val="24"/>
                <w:lang w:val="kk-KZ"/>
              </w:rPr>
            </w:pPr>
            <w:r w:rsidRPr="00C52285">
              <w:rPr>
                <w:rFonts w:ascii="Times New Roman" w:hAnsi="Times New Roman" w:cs="Times New Roman"/>
                <w:b/>
                <w:sz w:val="24"/>
                <w:szCs w:val="24"/>
                <w:lang w:val="kk-KZ"/>
              </w:rPr>
              <w:t>(еңбек дағдылары).</w:t>
            </w:r>
          </w:p>
          <w:p w:rsidR="00051C68" w:rsidRDefault="00ED6707" w:rsidP="00051C68">
            <w:pPr>
              <w:tabs>
                <w:tab w:val="left" w:pos="2640"/>
              </w:tabs>
              <w:rPr>
                <w:rFonts w:ascii="Times New Roman" w:hAnsi="Times New Roman" w:cs="Times New Roman"/>
                <w:b/>
                <w:sz w:val="24"/>
                <w:szCs w:val="24"/>
                <w:lang w:val="kk-KZ"/>
              </w:rPr>
            </w:pPr>
            <w:r w:rsidRPr="00C52285">
              <w:rPr>
                <w:rFonts w:ascii="Times New Roman" w:hAnsi="Times New Roman" w:cs="Times New Roman"/>
                <w:b/>
                <w:sz w:val="24"/>
                <w:szCs w:val="24"/>
                <w:lang w:val="kk-KZ"/>
              </w:rPr>
              <w:t>4. Жеке жұмыс:</w:t>
            </w:r>
          </w:p>
          <w:p w:rsidR="00ED6707" w:rsidRPr="00C52285" w:rsidRDefault="00051C68" w:rsidP="00051C68">
            <w:pPr>
              <w:tabs>
                <w:tab w:val="left" w:pos="2640"/>
              </w:tabs>
              <w:rPr>
                <w:rFonts w:ascii="Times New Roman" w:hAnsi="Times New Roman" w:cs="Times New Roman"/>
                <w:b/>
                <w:sz w:val="24"/>
                <w:szCs w:val="24"/>
                <w:lang w:val="kk-KZ"/>
              </w:rPr>
            </w:pPr>
            <w:r>
              <w:rPr>
                <w:rFonts w:ascii="Times New Roman" w:hAnsi="Times New Roman" w:cs="Times New Roman"/>
                <w:sz w:val="24"/>
                <w:szCs w:val="24"/>
                <w:lang w:val="kk-KZ"/>
              </w:rPr>
              <w:t>Нұрдәулетке</w:t>
            </w:r>
            <w:r w:rsidR="00ED6707">
              <w:rPr>
                <w:rFonts w:ascii="Times New Roman" w:hAnsi="Times New Roman" w:cs="Times New Roman"/>
                <w:sz w:val="24"/>
                <w:szCs w:val="24"/>
                <w:lang w:val="kk-KZ"/>
              </w:rPr>
              <w:t xml:space="preserve"> </w:t>
            </w:r>
            <w:r w:rsidR="00ED6707" w:rsidRPr="00E858B2">
              <w:rPr>
                <w:rFonts w:ascii="Times New Roman" w:hAnsi="Times New Roman" w:cs="Times New Roman"/>
                <w:sz w:val="24"/>
                <w:szCs w:val="24"/>
                <w:lang w:val="kk-KZ"/>
              </w:rPr>
              <w:t>қағазды умаждап, оны ермексазбен мүсіндеп, оны құрастыру</w:t>
            </w:r>
            <w:r w:rsidR="00ED6707">
              <w:rPr>
                <w:rFonts w:ascii="Times New Roman" w:hAnsi="Times New Roman" w:cs="Times New Roman"/>
                <w:sz w:val="24"/>
                <w:szCs w:val="24"/>
                <w:lang w:val="kk-KZ"/>
              </w:rPr>
              <w:t>ды үйрету</w:t>
            </w:r>
          </w:p>
          <w:p w:rsidR="00ED6707" w:rsidRPr="00C52285" w:rsidRDefault="00ED6707" w:rsidP="00051C68">
            <w:pPr>
              <w:tabs>
                <w:tab w:val="left" w:pos="2640"/>
              </w:tabs>
              <w:rPr>
                <w:rFonts w:ascii="Times New Roman" w:hAnsi="Times New Roman" w:cs="Times New Roman"/>
                <w:sz w:val="24"/>
                <w:szCs w:val="24"/>
                <w:lang w:val="kk-KZ"/>
              </w:rPr>
            </w:pPr>
          </w:p>
        </w:tc>
        <w:tc>
          <w:tcPr>
            <w:tcW w:w="2588" w:type="dxa"/>
            <w:tcBorders>
              <w:top w:val="single" w:sz="4" w:space="0" w:color="auto"/>
              <w:left w:val="single" w:sz="4" w:space="0" w:color="auto"/>
              <w:bottom w:val="single" w:sz="4" w:space="0" w:color="auto"/>
              <w:right w:val="single" w:sz="4" w:space="0" w:color="auto"/>
            </w:tcBorders>
          </w:tcPr>
          <w:p w:rsidR="00ED6707" w:rsidRPr="00C52285" w:rsidRDefault="00ED6707" w:rsidP="00051C68">
            <w:pPr>
              <w:tabs>
                <w:tab w:val="left" w:pos="2640"/>
              </w:tabs>
              <w:rPr>
                <w:rFonts w:ascii="Times New Roman" w:hAnsi="Times New Roman" w:cs="Times New Roman"/>
                <w:sz w:val="24"/>
                <w:szCs w:val="24"/>
                <w:lang w:val="kk-KZ"/>
              </w:rPr>
            </w:pPr>
            <w:r w:rsidRPr="00C52285">
              <w:rPr>
                <w:rFonts w:ascii="Times New Roman" w:hAnsi="Times New Roman" w:cs="Times New Roman"/>
                <w:b/>
                <w:sz w:val="24"/>
                <w:szCs w:val="24"/>
                <w:lang w:val="kk-KZ"/>
              </w:rPr>
              <w:lastRenderedPageBreak/>
              <w:t>1.Тұманды бақылау. (коммуникативтік дағдыларды дамыту, әлеуметтік – эмоционалды дағдыларды қалыптастыру).</w:t>
            </w:r>
          </w:p>
          <w:p w:rsidR="00ED6707" w:rsidRPr="00C52285" w:rsidRDefault="00ED6707" w:rsidP="00051C68">
            <w:pPr>
              <w:tabs>
                <w:tab w:val="left" w:pos="2640"/>
              </w:tabs>
              <w:rPr>
                <w:rFonts w:ascii="Times New Roman" w:hAnsi="Times New Roman" w:cs="Times New Roman"/>
                <w:sz w:val="24"/>
                <w:szCs w:val="24"/>
                <w:lang w:val="kk-KZ"/>
              </w:rPr>
            </w:pPr>
            <w:r w:rsidRPr="00C52285">
              <w:rPr>
                <w:rFonts w:ascii="Times New Roman" w:hAnsi="Times New Roman" w:cs="Times New Roman"/>
                <w:b/>
                <w:bCs/>
                <w:color w:val="000000"/>
                <w:sz w:val="24"/>
                <w:szCs w:val="24"/>
                <w:lang w:val="kk-KZ"/>
              </w:rPr>
              <w:t>Мақсаты:</w:t>
            </w:r>
            <w:r w:rsidRPr="00C52285">
              <w:rPr>
                <w:rFonts w:ascii="Times New Roman" w:hAnsi="Times New Roman" w:cs="Times New Roman"/>
                <w:color w:val="000000"/>
                <w:sz w:val="24"/>
                <w:szCs w:val="24"/>
                <w:lang w:val="kk-KZ"/>
              </w:rPr>
              <w:t> Табиғат құбылыстарын атату.Соның ішінде бүгінгі ауа-райының өзгерісі тұманды бақылату.Ашық және тұманды күннің ерекшеліктерін салыстыру.</w:t>
            </w:r>
          </w:p>
          <w:p w:rsidR="00ED6707" w:rsidRPr="00C52285" w:rsidRDefault="00ED6707" w:rsidP="00051C68">
            <w:pPr>
              <w:tabs>
                <w:tab w:val="left" w:pos="2640"/>
              </w:tabs>
              <w:rPr>
                <w:rFonts w:ascii="Times New Roman" w:hAnsi="Times New Roman" w:cs="Times New Roman"/>
                <w:b/>
                <w:sz w:val="24"/>
                <w:szCs w:val="24"/>
                <w:lang w:val="kk-KZ"/>
              </w:rPr>
            </w:pPr>
            <w:r w:rsidRPr="00C52285">
              <w:rPr>
                <w:rFonts w:ascii="Times New Roman" w:hAnsi="Times New Roman" w:cs="Times New Roman"/>
                <w:b/>
                <w:sz w:val="24"/>
                <w:szCs w:val="24"/>
                <w:lang w:val="kk-KZ"/>
              </w:rPr>
              <w:t xml:space="preserve">2. Қимылыдқ ойын: "Күн мен жаңбыр". </w:t>
            </w:r>
            <w:r w:rsidRPr="00C52285">
              <w:rPr>
                <w:rFonts w:ascii="Times New Roman" w:eastAsia="Times New Roman" w:hAnsi="Times New Roman" w:cs="Times New Roman"/>
                <w:b/>
                <w:sz w:val="24"/>
                <w:szCs w:val="24"/>
                <w:lang w:val="kk-KZ"/>
              </w:rPr>
              <w:t xml:space="preserve">(дене шынықтыру** </w:t>
            </w:r>
            <w:r w:rsidRPr="00C52285">
              <w:rPr>
                <w:rFonts w:ascii="Times New Roman" w:eastAsia="Times New Roman" w:hAnsi="Times New Roman" w:cs="Times New Roman"/>
                <w:b/>
                <w:sz w:val="24"/>
                <w:szCs w:val="24"/>
                <w:lang w:val="kk-KZ"/>
              </w:rPr>
              <w:lastRenderedPageBreak/>
              <w:t>физикалық қасиеттерді дамыту)</w:t>
            </w:r>
          </w:p>
          <w:p w:rsidR="00ED6707" w:rsidRPr="00C52285" w:rsidRDefault="00ED6707" w:rsidP="00051C68">
            <w:pPr>
              <w:tabs>
                <w:tab w:val="left" w:pos="2640"/>
              </w:tabs>
              <w:rPr>
                <w:rFonts w:ascii="Times New Roman" w:hAnsi="Times New Roman" w:cs="Times New Roman"/>
                <w:sz w:val="24"/>
                <w:szCs w:val="24"/>
                <w:lang w:val="kk-KZ"/>
              </w:rPr>
            </w:pPr>
            <w:r w:rsidRPr="00C52285">
              <w:rPr>
                <w:rFonts w:ascii="Times New Roman" w:hAnsi="Times New Roman" w:cs="Times New Roman"/>
                <w:b/>
                <w:sz w:val="24"/>
                <w:szCs w:val="24"/>
                <w:lang w:val="kk-KZ"/>
              </w:rPr>
              <w:t xml:space="preserve">Мақсаты: </w:t>
            </w:r>
            <w:r w:rsidRPr="00C52285">
              <w:rPr>
                <w:rFonts w:ascii="Times New Roman" w:hAnsi="Times New Roman" w:cs="Times New Roman"/>
                <w:sz w:val="24"/>
                <w:szCs w:val="24"/>
                <w:lang w:val="kk-KZ"/>
              </w:rPr>
              <w:t>балаларды ептілікке, жылдамдыққа баулу.</w:t>
            </w:r>
          </w:p>
          <w:p w:rsidR="00051C68" w:rsidRDefault="00ED6707" w:rsidP="00051C68">
            <w:pPr>
              <w:tabs>
                <w:tab w:val="left" w:pos="2640"/>
              </w:tabs>
              <w:rPr>
                <w:rFonts w:ascii="Times New Roman" w:hAnsi="Times New Roman" w:cs="Times New Roman"/>
                <w:b/>
                <w:sz w:val="24"/>
                <w:szCs w:val="24"/>
                <w:lang w:val="kk-KZ"/>
              </w:rPr>
            </w:pPr>
            <w:r w:rsidRPr="00C52285">
              <w:rPr>
                <w:rFonts w:ascii="Times New Roman" w:hAnsi="Times New Roman" w:cs="Times New Roman"/>
                <w:b/>
                <w:sz w:val="24"/>
                <w:szCs w:val="24"/>
                <w:lang w:val="kk-KZ"/>
              </w:rPr>
              <w:t>3. Еңбек:</w:t>
            </w:r>
            <w:r w:rsidRPr="00C52285">
              <w:rPr>
                <w:rFonts w:ascii="Times New Roman" w:hAnsi="Times New Roman" w:cs="Times New Roman"/>
                <w:sz w:val="24"/>
                <w:szCs w:val="24"/>
                <w:lang w:val="kk-KZ"/>
              </w:rPr>
              <w:t xml:space="preserve"> Ойын алаңындағы ойыншықтарды тәрбиеші көмекшімен бірге жинау.</w:t>
            </w:r>
            <w:r w:rsidRPr="00C52285">
              <w:rPr>
                <w:rFonts w:ascii="Times New Roman" w:hAnsi="Times New Roman" w:cs="Times New Roman"/>
                <w:b/>
                <w:sz w:val="24"/>
                <w:szCs w:val="24"/>
                <w:lang w:val="kk-KZ"/>
              </w:rPr>
              <w:t xml:space="preserve"> </w:t>
            </w:r>
          </w:p>
          <w:p w:rsidR="00ED6707" w:rsidRPr="00C52285" w:rsidRDefault="00ED6707" w:rsidP="00051C68">
            <w:pPr>
              <w:tabs>
                <w:tab w:val="left" w:pos="2640"/>
              </w:tabs>
              <w:rPr>
                <w:rFonts w:ascii="Times New Roman" w:hAnsi="Times New Roman" w:cs="Times New Roman"/>
                <w:sz w:val="24"/>
                <w:szCs w:val="24"/>
                <w:lang w:val="kk-KZ"/>
              </w:rPr>
            </w:pPr>
            <w:r w:rsidRPr="00C52285">
              <w:rPr>
                <w:rFonts w:ascii="Times New Roman" w:hAnsi="Times New Roman" w:cs="Times New Roman"/>
                <w:b/>
                <w:sz w:val="24"/>
                <w:szCs w:val="24"/>
                <w:lang w:val="kk-KZ"/>
              </w:rPr>
              <w:t>(еңбек дағдылары).</w:t>
            </w:r>
          </w:p>
          <w:p w:rsidR="00ED6707" w:rsidRPr="00C52285" w:rsidRDefault="00ED6707" w:rsidP="00051C68">
            <w:pPr>
              <w:pStyle w:val="a5"/>
              <w:rPr>
                <w:b/>
                <w:sz w:val="24"/>
                <w:szCs w:val="24"/>
                <w:lang w:val="kk-KZ"/>
              </w:rPr>
            </w:pPr>
            <w:r w:rsidRPr="00C52285">
              <w:rPr>
                <w:b/>
                <w:sz w:val="24"/>
                <w:szCs w:val="24"/>
                <w:lang w:val="kk-KZ"/>
              </w:rPr>
              <w:t xml:space="preserve">4. Жеке жұмыс: </w:t>
            </w:r>
            <w:r w:rsidR="00D639B6">
              <w:rPr>
                <w:sz w:val="24"/>
                <w:szCs w:val="24"/>
                <w:lang w:val="kk-KZ"/>
              </w:rPr>
              <w:t>Е.Исмайлға</w:t>
            </w:r>
            <w:r>
              <w:rPr>
                <w:sz w:val="24"/>
                <w:szCs w:val="24"/>
                <w:lang w:val="kk-KZ"/>
              </w:rPr>
              <w:t xml:space="preserve"> </w:t>
            </w:r>
            <w:r w:rsidRPr="00E858B2">
              <w:rPr>
                <w:sz w:val="24"/>
                <w:szCs w:val="24"/>
                <w:lang w:val="kk-KZ"/>
              </w:rPr>
              <w:t xml:space="preserve"> ашық және тұманды </w:t>
            </w:r>
            <w:r>
              <w:rPr>
                <w:sz w:val="24"/>
                <w:szCs w:val="24"/>
                <w:lang w:val="kk-KZ"/>
              </w:rPr>
              <w:t>күннің ерекшеліктерін әңгімелеу</w:t>
            </w:r>
          </w:p>
        </w:tc>
      </w:tr>
      <w:tr w:rsidR="00ED6707" w:rsidRPr="00C52285" w:rsidTr="008E7773">
        <w:tc>
          <w:tcPr>
            <w:tcW w:w="2430" w:type="dxa"/>
            <w:tcBorders>
              <w:top w:val="single" w:sz="4" w:space="0" w:color="auto"/>
              <w:left w:val="single" w:sz="4" w:space="0" w:color="auto"/>
              <w:bottom w:val="single" w:sz="4" w:space="0" w:color="auto"/>
              <w:right w:val="single" w:sz="4" w:space="0" w:color="auto"/>
            </w:tcBorders>
          </w:tcPr>
          <w:p w:rsidR="00ED6707" w:rsidRPr="00C52285" w:rsidRDefault="00ED6707" w:rsidP="00ED6707">
            <w:pPr>
              <w:spacing w:line="240" w:lineRule="auto"/>
              <w:rPr>
                <w:rFonts w:ascii="Times New Roman" w:eastAsiaTheme="minorEastAsia" w:hAnsi="Times New Roman" w:cs="Times New Roman"/>
                <w:b/>
                <w:bCs/>
                <w:sz w:val="24"/>
                <w:szCs w:val="24"/>
                <w:lang w:val="kk-KZ"/>
              </w:rPr>
            </w:pPr>
          </w:p>
        </w:tc>
        <w:tc>
          <w:tcPr>
            <w:tcW w:w="13220" w:type="dxa"/>
            <w:gridSpan w:val="8"/>
            <w:tcBorders>
              <w:top w:val="single" w:sz="4" w:space="0" w:color="auto"/>
              <w:left w:val="single" w:sz="4" w:space="0" w:color="auto"/>
              <w:bottom w:val="single" w:sz="4" w:space="0" w:color="auto"/>
              <w:right w:val="single" w:sz="4" w:space="0" w:color="auto"/>
            </w:tcBorders>
          </w:tcPr>
          <w:p w:rsidR="00ED6707" w:rsidRPr="00C52285" w:rsidRDefault="00ED6707" w:rsidP="00ED6707">
            <w:pPr>
              <w:pStyle w:val="1"/>
              <w:widowControl w:val="0"/>
              <w:rPr>
                <w:rFonts w:ascii="Times New Roman" w:eastAsia="Times New Roman" w:hAnsi="Times New Roman" w:cs="Times New Roman"/>
                <w:b/>
                <w:sz w:val="24"/>
                <w:szCs w:val="24"/>
                <w:lang w:val="kk-KZ"/>
              </w:rPr>
            </w:pPr>
            <w:r w:rsidRPr="00C52285">
              <w:rPr>
                <w:rFonts w:ascii="Times New Roman" w:eastAsia="Times New Roman" w:hAnsi="Times New Roman" w:cs="Times New Roman"/>
                <w:b/>
                <w:sz w:val="24"/>
                <w:szCs w:val="24"/>
                <w:lang w:val="kk-KZ"/>
              </w:rPr>
              <w:t xml:space="preserve">5.Еркін ойындар </w:t>
            </w:r>
          </w:p>
          <w:p w:rsidR="00ED6707" w:rsidRPr="00C52285" w:rsidRDefault="00ED6707" w:rsidP="00ED6707">
            <w:pPr>
              <w:pStyle w:val="1"/>
              <w:widowControl w:val="0"/>
              <w:rPr>
                <w:rFonts w:ascii="Times New Roman" w:eastAsia="Times New Roman" w:hAnsi="Times New Roman" w:cs="Times New Roman"/>
                <w:b/>
                <w:sz w:val="24"/>
                <w:szCs w:val="24"/>
                <w:lang w:val="kk-KZ"/>
              </w:rPr>
            </w:pPr>
            <w:r w:rsidRPr="00C52285">
              <w:rPr>
                <w:rFonts w:ascii="Times New Roman" w:eastAsia="Times New Roman" w:hAnsi="Times New Roman" w:cs="Times New Roman"/>
                <w:b/>
                <w:sz w:val="24"/>
                <w:szCs w:val="24"/>
                <w:lang w:val="kk-KZ"/>
              </w:rPr>
              <w:t xml:space="preserve">Мақсаты: </w:t>
            </w:r>
            <w:r w:rsidRPr="00C52285">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C52285">
              <w:rPr>
                <w:rFonts w:ascii="Times New Roman" w:hAnsi="Times New Roman" w:cs="Times New Roman"/>
                <w:b/>
                <w:sz w:val="24"/>
                <w:szCs w:val="24"/>
                <w:lang w:val="kk-KZ"/>
              </w:rPr>
              <w:t xml:space="preserve"> (физикалық қасиеттерді дамыту).</w:t>
            </w:r>
          </w:p>
        </w:tc>
      </w:tr>
      <w:tr w:rsidR="00ED6707" w:rsidRPr="00B64101" w:rsidTr="008E7773">
        <w:trPr>
          <w:trHeight w:val="550"/>
        </w:trPr>
        <w:tc>
          <w:tcPr>
            <w:tcW w:w="2430" w:type="dxa"/>
            <w:tcBorders>
              <w:top w:val="single" w:sz="4" w:space="0" w:color="auto"/>
              <w:left w:val="single" w:sz="4" w:space="0" w:color="auto"/>
              <w:bottom w:val="single" w:sz="4" w:space="0" w:color="auto"/>
              <w:right w:val="single" w:sz="4" w:space="0" w:color="auto"/>
            </w:tcBorders>
            <w:hideMark/>
          </w:tcPr>
          <w:p w:rsidR="00D639B6" w:rsidRDefault="00ED6707" w:rsidP="00D639B6">
            <w:pPr>
              <w:spacing w:line="240" w:lineRule="auto"/>
              <w:jc w:val="center"/>
              <w:rPr>
                <w:rFonts w:ascii="Times New Roman" w:hAnsi="Times New Roman" w:cs="Times New Roman"/>
                <w:b/>
                <w:bCs/>
                <w:sz w:val="24"/>
                <w:szCs w:val="24"/>
                <w:lang w:val="kk-KZ"/>
              </w:rPr>
            </w:pPr>
            <w:r w:rsidRPr="00C52285">
              <w:rPr>
                <w:rFonts w:ascii="Times New Roman" w:hAnsi="Times New Roman" w:cs="Times New Roman"/>
                <w:b/>
                <w:bCs/>
                <w:sz w:val="24"/>
                <w:szCs w:val="24"/>
                <w:lang w:val="kk-KZ"/>
              </w:rPr>
              <w:t xml:space="preserve">Серуеннен </w:t>
            </w:r>
          </w:p>
          <w:p w:rsidR="00ED6707" w:rsidRPr="00C52285" w:rsidRDefault="00ED6707" w:rsidP="00D639B6">
            <w:pPr>
              <w:spacing w:line="240" w:lineRule="auto"/>
              <w:jc w:val="center"/>
              <w:rPr>
                <w:rFonts w:ascii="Times New Roman" w:eastAsiaTheme="minorEastAsia" w:hAnsi="Times New Roman" w:cs="Times New Roman"/>
                <w:b/>
                <w:bCs/>
                <w:sz w:val="24"/>
                <w:szCs w:val="24"/>
                <w:lang w:val="kk-KZ"/>
              </w:rPr>
            </w:pPr>
            <w:r w:rsidRPr="00C52285">
              <w:rPr>
                <w:rFonts w:ascii="Times New Roman" w:hAnsi="Times New Roman" w:cs="Times New Roman"/>
                <w:b/>
                <w:bCs/>
                <w:sz w:val="24"/>
                <w:szCs w:val="24"/>
                <w:lang w:val="kk-KZ"/>
              </w:rPr>
              <w:t>оралу</w:t>
            </w:r>
          </w:p>
        </w:tc>
        <w:tc>
          <w:tcPr>
            <w:tcW w:w="13220" w:type="dxa"/>
            <w:gridSpan w:val="8"/>
            <w:tcBorders>
              <w:top w:val="single" w:sz="4" w:space="0" w:color="auto"/>
              <w:left w:val="single" w:sz="4" w:space="0" w:color="auto"/>
              <w:bottom w:val="single" w:sz="4" w:space="0" w:color="auto"/>
              <w:right w:val="single" w:sz="4" w:space="0" w:color="auto"/>
            </w:tcBorders>
          </w:tcPr>
          <w:p w:rsidR="00ED6707" w:rsidRPr="00C52285" w:rsidRDefault="00ED6707" w:rsidP="00ED6707">
            <w:pPr>
              <w:rPr>
                <w:rFonts w:ascii="Times New Roman" w:hAnsi="Times New Roman" w:cs="Times New Roman"/>
                <w:sz w:val="24"/>
                <w:szCs w:val="24"/>
                <w:lang w:val="kk-KZ"/>
              </w:rPr>
            </w:pPr>
            <w:r w:rsidRPr="00C52285">
              <w:rPr>
                <w:rFonts w:ascii="Times New Roman" w:eastAsia="Times New Roman" w:hAnsi="Times New Roman" w:cs="Times New Roman"/>
                <w:b/>
                <w:sz w:val="24"/>
                <w:szCs w:val="24"/>
                <w:lang w:val="kk-KZ"/>
              </w:rPr>
              <w:t xml:space="preserve">Мақсаты: </w:t>
            </w:r>
            <w:r w:rsidRPr="00C52285">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C52285">
              <w:rPr>
                <w:rFonts w:ascii="Times New Roman" w:hAnsi="Times New Roman" w:cs="Times New Roman"/>
                <w:b/>
                <w:sz w:val="24"/>
                <w:szCs w:val="24"/>
                <w:lang w:val="kk-KZ"/>
              </w:rPr>
              <w:t xml:space="preserve">(мәдени – гигиеналық дағдыларды қалыптастыру). </w:t>
            </w:r>
          </w:p>
        </w:tc>
      </w:tr>
      <w:tr w:rsidR="00ED6707" w:rsidRPr="00B64101" w:rsidTr="008E7773">
        <w:tc>
          <w:tcPr>
            <w:tcW w:w="2430" w:type="dxa"/>
            <w:tcBorders>
              <w:top w:val="single" w:sz="4" w:space="0" w:color="auto"/>
              <w:left w:val="single" w:sz="4" w:space="0" w:color="auto"/>
              <w:bottom w:val="single" w:sz="4" w:space="0" w:color="auto"/>
              <w:right w:val="single" w:sz="4" w:space="0" w:color="auto"/>
            </w:tcBorders>
            <w:hideMark/>
          </w:tcPr>
          <w:p w:rsidR="00ED6707" w:rsidRPr="00C52285" w:rsidRDefault="00ED6707" w:rsidP="00D639B6">
            <w:pPr>
              <w:spacing w:line="240" w:lineRule="auto"/>
              <w:jc w:val="center"/>
              <w:rPr>
                <w:rFonts w:ascii="Times New Roman" w:hAnsi="Times New Roman" w:cs="Times New Roman"/>
                <w:b/>
                <w:bCs/>
                <w:sz w:val="24"/>
                <w:szCs w:val="24"/>
                <w:lang w:val="kk-KZ"/>
              </w:rPr>
            </w:pPr>
            <w:r w:rsidRPr="00C52285">
              <w:rPr>
                <w:rFonts w:ascii="Times New Roman" w:hAnsi="Times New Roman" w:cs="Times New Roman"/>
                <w:b/>
                <w:bCs/>
                <w:sz w:val="24"/>
                <w:szCs w:val="24"/>
                <w:lang w:val="kk-KZ"/>
              </w:rPr>
              <w:t>Түскі ас</w:t>
            </w:r>
          </w:p>
        </w:tc>
        <w:tc>
          <w:tcPr>
            <w:tcW w:w="2410" w:type="dxa"/>
            <w:tcBorders>
              <w:top w:val="single" w:sz="4" w:space="0" w:color="auto"/>
              <w:left w:val="single" w:sz="4" w:space="0" w:color="auto"/>
              <w:bottom w:val="single" w:sz="4" w:space="0" w:color="auto"/>
              <w:right w:val="single" w:sz="4" w:space="0" w:color="auto"/>
            </w:tcBorders>
          </w:tcPr>
          <w:p w:rsidR="00ED6707" w:rsidRPr="00C52285" w:rsidRDefault="00ED6707" w:rsidP="00D639B6">
            <w:pPr>
              <w:rPr>
                <w:rFonts w:ascii="Times New Roman" w:hAnsi="Times New Roman" w:cs="Times New Roman"/>
                <w:sz w:val="24"/>
                <w:szCs w:val="24"/>
                <w:lang w:val="kk-KZ"/>
              </w:rPr>
            </w:pPr>
            <w:r w:rsidRPr="00C52285">
              <w:rPr>
                <w:rFonts w:ascii="Times New Roman" w:hAnsi="Times New Roman" w:cs="Times New Roman"/>
                <w:b/>
                <w:sz w:val="24"/>
                <w:szCs w:val="24"/>
                <w:lang w:val="kk-KZ"/>
              </w:rPr>
              <w:t>Мақсаты:</w:t>
            </w:r>
            <w:r w:rsidRPr="00C52285">
              <w:rPr>
                <w:rFonts w:ascii="Times New Roman" w:hAnsi="Times New Roman" w:cs="Times New Roman"/>
                <w:sz w:val="24"/>
                <w:szCs w:val="24"/>
                <w:lang w:val="kk-KZ"/>
              </w:rPr>
              <w:t>Үстел басына қол жуғаннан кейі</w:t>
            </w:r>
            <w:r w:rsidR="00D639B6">
              <w:rPr>
                <w:rFonts w:ascii="Times New Roman" w:hAnsi="Times New Roman" w:cs="Times New Roman"/>
                <w:sz w:val="24"/>
                <w:szCs w:val="24"/>
                <w:lang w:val="kk-KZ"/>
              </w:rPr>
              <w:t xml:space="preserve">н отыру. Тамақты ұқыпты ішуге </w:t>
            </w:r>
            <w:r w:rsidRPr="00C52285">
              <w:rPr>
                <w:rFonts w:ascii="Times New Roman" w:hAnsi="Times New Roman" w:cs="Times New Roman"/>
                <w:sz w:val="24"/>
                <w:szCs w:val="24"/>
                <w:lang w:val="kk-KZ"/>
              </w:rPr>
              <w:t>үйрету.</w:t>
            </w:r>
            <w:r w:rsidRPr="00C52285">
              <w:rPr>
                <w:rFonts w:ascii="Times New Roman" w:hAnsi="Times New Roman" w:cs="Times New Roman"/>
                <w:b/>
                <w:sz w:val="24"/>
                <w:szCs w:val="24"/>
                <w:lang w:val="kk-KZ"/>
              </w:rPr>
              <w:t xml:space="preserve"> (мәдени – гигиеналық дағдылар, өзіне – өзі қызмет ету </w:t>
            </w:r>
            <w:r w:rsidRPr="00C52285">
              <w:rPr>
                <w:rFonts w:ascii="Times New Roman" w:hAnsi="Times New Roman" w:cs="Times New Roman"/>
                <w:b/>
                <w:sz w:val="24"/>
                <w:szCs w:val="24"/>
                <w:lang w:val="kk-KZ"/>
              </w:rPr>
              <w:lastRenderedPageBreak/>
              <w:t>дағдыларын дамыту).</w:t>
            </w:r>
          </w:p>
        </w:tc>
        <w:tc>
          <w:tcPr>
            <w:tcW w:w="2694" w:type="dxa"/>
            <w:gridSpan w:val="3"/>
            <w:tcBorders>
              <w:top w:val="single" w:sz="4" w:space="0" w:color="auto"/>
              <w:left w:val="single" w:sz="4" w:space="0" w:color="auto"/>
              <w:bottom w:val="single" w:sz="4" w:space="0" w:color="auto"/>
              <w:right w:val="single" w:sz="4" w:space="0" w:color="auto"/>
            </w:tcBorders>
          </w:tcPr>
          <w:p w:rsidR="00ED6707" w:rsidRPr="00C52285" w:rsidRDefault="00ED6707" w:rsidP="00ED6707">
            <w:pPr>
              <w:rPr>
                <w:rFonts w:ascii="Times New Roman" w:hAnsi="Times New Roman" w:cs="Times New Roman"/>
                <w:sz w:val="24"/>
                <w:szCs w:val="24"/>
                <w:lang w:val="kk-KZ"/>
              </w:rPr>
            </w:pPr>
            <w:r w:rsidRPr="00C52285">
              <w:rPr>
                <w:rFonts w:ascii="Times New Roman" w:hAnsi="Times New Roman" w:cs="Times New Roman"/>
                <w:b/>
                <w:sz w:val="24"/>
                <w:szCs w:val="24"/>
                <w:lang w:val="kk-KZ"/>
              </w:rPr>
              <w:lastRenderedPageBreak/>
              <w:t>Мақсаты:</w:t>
            </w:r>
            <w:r w:rsidRPr="00C52285">
              <w:rPr>
                <w:rFonts w:ascii="Times New Roman" w:hAnsi="Times New Roman" w:cs="Times New Roman"/>
                <w:sz w:val="24"/>
                <w:szCs w:val="24"/>
                <w:lang w:val="kk-KZ"/>
              </w:rPr>
              <w:t>Тамақты ұқыпты ішу, болған соң майлықты дұрыс қолдана білуге үйрету. Тамақтан кейін алғыс айтуды ұмытпауға дағдыландыру</w:t>
            </w:r>
          </w:p>
          <w:p w:rsidR="00ED6707" w:rsidRPr="00C52285" w:rsidRDefault="00ED6707" w:rsidP="00ED6707">
            <w:pPr>
              <w:rPr>
                <w:rFonts w:ascii="Times New Roman" w:hAnsi="Times New Roman" w:cs="Times New Roman"/>
                <w:sz w:val="24"/>
                <w:szCs w:val="24"/>
                <w:lang w:val="kk-KZ"/>
              </w:rPr>
            </w:pPr>
            <w:r w:rsidRPr="00C52285">
              <w:rPr>
                <w:rFonts w:ascii="Times New Roman" w:hAnsi="Times New Roman" w:cs="Times New Roman"/>
                <w:b/>
                <w:sz w:val="24"/>
                <w:szCs w:val="24"/>
                <w:lang w:val="kk-KZ"/>
              </w:rPr>
              <w:lastRenderedPageBreak/>
              <w:t>(мәдени-гигеналық дағдылар, өз-өзіне қызмет ету)</w:t>
            </w:r>
          </w:p>
        </w:tc>
        <w:tc>
          <w:tcPr>
            <w:tcW w:w="2977" w:type="dxa"/>
            <w:gridSpan w:val="2"/>
            <w:tcBorders>
              <w:top w:val="single" w:sz="4" w:space="0" w:color="auto"/>
              <w:left w:val="single" w:sz="4" w:space="0" w:color="auto"/>
              <w:bottom w:val="single" w:sz="4" w:space="0" w:color="auto"/>
              <w:right w:val="single" w:sz="4" w:space="0" w:color="auto"/>
            </w:tcBorders>
          </w:tcPr>
          <w:p w:rsidR="00ED6707" w:rsidRPr="00C52285" w:rsidRDefault="00ED6707" w:rsidP="00ED6707">
            <w:pPr>
              <w:rPr>
                <w:rFonts w:ascii="Times New Roman" w:hAnsi="Times New Roman" w:cs="Times New Roman"/>
                <w:sz w:val="24"/>
                <w:szCs w:val="24"/>
                <w:lang w:val="kk-KZ"/>
              </w:rPr>
            </w:pPr>
            <w:r w:rsidRPr="00C52285">
              <w:rPr>
                <w:rFonts w:ascii="Times New Roman" w:hAnsi="Times New Roman" w:cs="Times New Roman"/>
                <w:b/>
                <w:sz w:val="24"/>
                <w:szCs w:val="24"/>
                <w:lang w:val="kk-KZ"/>
              </w:rPr>
              <w:lastRenderedPageBreak/>
              <w:t>Мақсаты:</w:t>
            </w:r>
            <w:r w:rsidR="00D639B6">
              <w:rPr>
                <w:rFonts w:ascii="Times New Roman" w:hAnsi="Times New Roman" w:cs="Times New Roman"/>
                <w:b/>
                <w:sz w:val="24"/>
                <w:szCs w:val="24"/>
                <w:lang w:val="kk-KZ"/>
              </w:rPr>
              <w:t xml:space="preserve"> </w:t>
            </w:r>
            <w:r w:rsidRPr="00C52285">
              <w:rPr>
                <w:rFonts w:ascii="Times New Roman" w:hAnsi="Times New Roman" w:cs="Times New Roman"/>
                <w:sz w:val="24"/>
                <w:szCs w:val="24"/>
                <w:lang w:val="kk-KZ"/>
              </w:rPr>
              <w:t>Қасықты оң қолдарына ұстауға тәрбиелеу. Тамақты ұқыпты ішу, болған соң майлықты дұрыс қолдана білуге үйрету. Асты төкпей, мұқият ішуге  дағдыландыру. "Рахмет" сөзін айтқызу.</w:t>
            </w:r>
          </w:p>
          <w:p w:rsidR="00ED6707" w:rsidRPr="00C52285" w:rsidRDefault="00ED6707" w:rsidP="00ED6707">
            <w:pPr>
              <w:rPr>
                <w:rFonts w:ascii="Times New Roman" w:hAnsi="Times New Roman" w:cs="Times New Roman"/>
                <w:sz w:val="24"/>
                <w:szCs w:val="24"/>
                <w:lang w:val="kk-KZ"/>
              </w:rPr>
            </w:pPr>
            <w:r w:rsidRPr="00C52285">
              <w:rPr>
                <w:rFonts w:ascii="Times New Roman" w:hAnsi="Times New Roman" w:cs="Times New Roman"/>
                <w:b/>
                <w:sz w:val="24"/>
                <w:szCs w:val="24"/>
                <w:lang w:val="kk-KZ"/>
              </w:rPr>
              <w:lastRenderedPageBreak/>
              <w:t>(мәдени-гигеналық дағдылар, өз-өзіне қызмет ету)</w:t>
            </w:r>
          </w:p>
        </w:tc>
        <w:tc>
          <w:tcPr>
            <w:tcW w:w="2551" w:type="dxa"/>
            <w:tcBorders>
              <w:top w:val="single" w:sz="4" w:space="0" w:color="auto"/>
              <w:left w:val="single" w:sz="4" w:space="0" w:color="auto"/>
              <w:bottom w:val="single" w:sz="4" w:space="0" w:color="auto"/>
              <w:right w:val="single" w:sz="4" w:space="0" w:color="auto"/>
            </w:tcBorders>
          </w:tcPr>
          <w:p w:rsidR="00ED6707" w:rsidRPr="00C52285" w:rsidRDefault="00ED6707" w:rsidP="00ED6707">
            <w:pPr>
              <w:rPr>
                <w:rFonts w:ascii="Times New Roman" w:hAnsi="Times New Roman" w:cs="Times New Roman"/>
                <w:sz w:val="24"/>
                <w:szCs w:val="24"/>
                <w:lang w:val="kk-KZ"/>
              </w:rPr>
            </w:pPr>
            <w:r w:rsidRPr="00C52285">
              <w:rPr>
                <w:rFonts w:ascii="Times New Roman" w:hAnsi="Times New Roman" w:cs="Times New Roman"/>
                <w:b/>
                <w:sz w:val="24"/>
                <w:szCs w:val="24"/>
                <w:lang w:val="kk-KZ"/>
              </w:rPr>
              <w:lastRenderedPageBreak/>
              <w:t>Мақсаты:</w:t>
            </w:r>
            <w:r w:rsidRPr="00C52285">
              <w:rPr>
                <w:rFonts w:ascii="Times New Roman" w:hAnsi="Times New Roman" w:cs="Times New Roman"/>
                <w:sz w:val="24"/>
                <w:szCs w:val="24"/>
                <w:lang w:val="kk-KZ"/>
              </w:rPr>
              <w:t>Үстел басына қол жуғаннан кейін отыру.</w:t>
            </w:r>
            <w:r w:rsidR="00D639B6">
              <w:rPr>
                <w:rFonts w:ascii="Times New Roman" w:hAnsi="Times New Roman" w:cs="Times New Roman"/>
                <w:sz w:val="24"/>
                <w:szCs w:val="24"/>
                <w:lang w:val="kk-KZ"/>
              </w:rPr>
              <w:t xml:space="preserve"> </w:t>
            </w:r>
            <w:r w:rsidRPr="00C52285">
              <w:rPr>
                <w:rFonts w:ascii="Times New Roman" w:hAnsi="Times New Roman" w:cs="Times New Roman"/>
                <w:sz w:val="24"/>
                <w:szCs w:val="24"/>
                <w:lang w:val="kk-KZ"/>
              </w:rPr>
              <w:t>Орындыққа өзі дұрыс отырып,тұру.Тамақты ұқыпты ішу, болған соң майлықты дұрыс қолдана білуге үйрету.</w:t>
            </w:r>
          </w:p>
          <w:p w:rsidR="00ED6707" w:rsidRPr="00C52285" w:rsidRDefault="00ED6707" w:rsidP="00ED6707">
            <w:pPr>
              <w:rPr>
                <w:rFonts w:ascii="Times New Roman" w:hAnsi="Times New Roman" w:cs="Times New Roman"/>
                <w:sz w:val="24"/>
                <w:szCs w:val="24"/>
                <w:lang w:val="kk-KZ"/>
              </w:rPr>
            </w:pPr>
            <w:r w:rsidRPr="00C52285">
              <w:rPr>
                <w:rFonts w:ascii="Times New Roman" w:hAnsi="Times New Roman" w:cs="Times New Roman"/>
                <w:b/>
                <w:sz w:val="24"/>
                <w:szCs w:val="24"/>
                <w:lang w:val="kk-KZ"/>
              </w:rPr>
              <w:lastRenderedPageBreak/>
              <w:t>(мәдени-гигеналық дағдылар, өз-өзіне қызмет ету)</w:t>
            </w:r>
          </w:p>
        </w:tc>
        <w:tc>
          <w:tcPr>
            <w:tcW w:w="2588" w:type="dxa"/>
            <w:tcBorders>
              <w:top w:val="single" w:sz="4" w:space="0" w:color="auto"/>
              <w:left w:val="single" w:sz="4" w:space="0" w:color="auto"/>
              <w:bottom w:val="single" w:sz="4" w:space="0" w:color="auto"/>
              <w:right w:val="single" w:sz="4" w:space="0" w:color="auto"/>
            </w:tcBorders>
          </w:tcPr>
          <w:p w:rsidR="00ED6707" w:rsidRPr="00C52285" w:rsidRDefault="00ED6707" w:rsidP="00ED6707">
            <w:pPr>
              <w:rPr>
                <w:rFonts w:ascii="Times New Roman" w:hAnsi="Times New Roman" w:cs="Times New Roman"/>
                <w:sz w:val="24"/>
                <w:szCs w:val="24"/>
                <w:lang w:val="kk-KZ"/>
              </w:rPr>
            </w:pPr>
            <w:r w:rsidRPr="00C52285">
              <w:rPr>
                <w:rFonts w:ascii="Times New Roman" w:hAnsi="Times New Roman" w:cs="Times New Roman"/>
                <w:b/>
                <w:sz w:val="24"/>
                <w:szCs w:val="24"/>
                <w:lang w:val="kk-KZ"/>
              </w:rPr>
              <w:lastRenderedPageBreak/>
              <w:t>Мақсаты:</w:t>
            </w:r>
            <w:r w:rsidR="00D639B6">
              <w:rPr>
                <w:rFonts w:ascii="Times New Roman" w:hAnsi="Times New Roman" w:cs="Times New Roman"/>
                <w:b/>
                <w:sz w:val="24"/>
                <w:szCs w:val="24"/>
                <w:lang w:val="kk-KZ"/>
              </w:rPr>
              <w:t xml:space="preserve"> </w:t>
            </w:r>
            <w:r w:rsidRPr="00C52285">
              <w:rPr>
                <w:rFonts w:ascii="Times New Roman" w:hAnsi="Times New Roman" w:cs="Times New Roman"/>
                <w:sz w:val="24"/>
                <w:szCs w:val="24"/>
                <w:lang w:val="kk-KZ"/>
              </w:rPr>
              <w:t>Асты төкпей, мұқият ішуге  дағдыландыру ,болған соң майлықты дұрыс қолдана білуге үйрету. "Рахмет" сөзін айтқызу.</w:t>
            </w:r>
          </w:p>
          <w:p w:rsidR="00ED6707" w:rsidRPr="00C52285" w:rsidRDefault="00ED6707" w:rsidP="00ED6707">
            <w:pPr>
              <w:rPr>
                <w:rFonts w:ascii="Times New Roman" w:hAnsi="Times New Roman" w:cs="Times New Roman"/>
                <w:sz w:val="24"/>
                <w:szCs w:val="24"/>
                <w:lang w:val="kk-KZ"/>
              </w:rPr>
            </w:pPr>
            <w:r w:rsidRPr="00C52285">
              <w:rPr>
                <w:rFonts w:ascii="Times New Roman" w:hAnsi="Times New Roman" w:cs="Times New Roman"/>
                <w:b/>
                <w:sz w:val="24"/>
                <w:szCs w:val="24"/>
                <w:lang w:val="kk-KZ"/>
              </w:rPr>
              <w:lastRenderedPageBreak/>
              <w:t>(мәдени-гигеналық дағдылар, өз-өзіне  қызмет ету)</w:t>
            </w:r>
          </w:p>
        </w:tc>
      </w:tr>
      <w:tr w:rsidR="00ED6707" w:rsidRPr="00C52285" w:rsidTr="008E7773">
        <w:tc>
          <w:tcPr>
            <w:tcW w:w="2430" w:type="dxa"/>
            <w:tcBorders>
              <w:top w:val="single" w:sz="4" w:space="0" w:color="auto"/>
              <w:left w:val="single" w:sz="4" w:space="0" w:color="auto"/>
              <w:bottom w:val="single" w:sz="4" w:space="0" w:color="auto"/>
              <w:right w:val="single" w:sz="4" w:space="0" w:color="auto"/>
            </w:tcBorders>
            <w:hideMark/>
          </w:tcPr>
          <w:p w:rsidR="00D639B6" w:rsidRDefault="00ED6707" w:rsidP="00D639B6">
            <w:pPr>
              <w:spacing w:line="240" w:lineRule="auto"/>
              <w:jc w:val="center"/>
              <w:rPr>
                <w:rFonts w:ascii="Times New Roman" w:hAnsi="Times New Roman" w:cs="Times New Roman"/>
                <w:b/>
                <w:bCs/>
                <w:sz w:val="24"/>
                <w:szCs w:val="24"/>
                <w:lang w:val="kk-KZ"/>
              </w:rPr>
            </w:pPr>
            <w:r w:rsidRPr="00C52285">
              <w:rPr>
                <w:rFonts w:ascii="Times New Roman" w:hAnsi="Times New Roman" w:cs="Times New Roman"/>
                <w:b/>
                <w:bCs/>
                <w:sz w:val="24"/>
                <w:szCs w:val="24"/>
              </w:rPr>
              <w:lastRenderedPageBreak/>
              <w:t>Күндізгі</w:t>
            </w:r>
          </w:p>
          <w:p w:rsidR="00ED6707" w:rsidRPr="00C52285" w:rsidRDefault="00ED6707" w:rsidP="00D639B6">
            <w:pPr>
              <w:spacing w:line="240" w:lineRule="auto"/>
              <w:jc w:val="center"/>
              <w:rPr>
                <w:rFonts w:ascii="Times New Roman" w:hAnsi="Times New Roman" w:cs="Times New Roman"/>
                <w:b/>
                <w:bCs/>
                <w:sz w:val="24"/>
                <w:szCs w:val="24"/>
              </w:rPr>
            </w:pPr>
            <w:r w:rsidRPr="00C52285">
              <w:rPr>
                <w:rFonts w:ascii="Times New Roman" w:hAnsi="Times New Roman" w:cs="Times New Roman"/>
                <w:b/>
                <w:bCs/>
                <w:sz w:val="24"/>
                <w:szCs w:val="24"/>
              </w:rPr>
              <w:t>ұйқы</w:t>
            </w:r>
          </w:p>
        </w:tc>
        <w:tc>
          <w:tcPr>
            <w:tcW w:w="13220" w:type="dxa"/>
            <w:gridSpan w:val="8"/>
            <w:tcBorders>
              <w:top w:val="single" w:sz="4" w:space="0" w:color="auto"/>
              <w:left w:val="single" w:sz="4" w:space="0" w:color="auto"/>
              <w:bottom w:val="single" w:sz="4" w:space="0" w:color="auto"/>
              <w:right w:val="single" w:sz="4" w:space="0" w:color="auto"/>
            </w:tcBorders>
          </w:tcPr>
          <w:p w:rsidR="00ED6707" w:rsidRPr="00C52285" w:rsidRDefault="00ED6707" w:rsidP="00ED6707">
            <w:pPr>
              <w:rPr>
                <w:rFonts w:ascii="Times New Roman" w:eastAsia="Times New Roman" w:hAnsi="Times New Roman" w:cs="Times New Roman"/>
                <w:b/>
                <w:color w:val="FF0000"/>
                <w:sz w:val="24"/>
                <w:szCs w:val="24"/>
                <w:lang w:val="kk-KZ"/>
              </w:rPr>
            </w:pPr>
            <w:r w:rsidRPr="00C52285">
              <w:rPr>
                <w:rFonts w:ascii="Times New Roman" w:eastAsia="Times New Roman" w:hAnsi="Times New Roman" w:cs="Times New Roman"/>
                <w:b/>
                <w:sz w:val="24"/>
                <w:szCs w:val="24"/>
                <w:lang w:val="kk-KZ"/>
              </w:rPr>
              <w:t xml:space="preserve">Балалардың тыныш ұйықтауына жағымды жағдай жасау. «Әлди әлди» әні «Құлыншағым» әні «Ботам» әні </w:t>
            </w:r>
          </w:p>
          <w:p w:rsidR="00ED6707" w:rsidRPr="00C52285" w:rsidRDefault="00ED6707" w:rsidP="00ED6707">
            <w:pPr>
              <w:spacing w:line="240" w:lineRule="auto"/>
              <w:rPr>
                <w:rFonts w:ascii="Times New Roman" w:eastAsia="Times New Roman" w:hAnsi="Times New Roman" w:cs="Times New Roman"/>
                <w:b/>
                <w:color w:val="FF0000"/>
                <w:sz w:val="24"/>
                <w:szCs w:val="24"/>
                <w:lang w:val="kk-KZ"/>
              </w:rPr>
            </w:pPr>
            <w:r w:rsidRPr="00C52285">
              <w:rPr>
                <w:rFonts w:ascii="Times New Roman" w:eastAsia="Times New Roman" w:hAnsi="Times New Roman" w:cs="Times New Roman"/>
                <w:b/>
                <w:sz w:val="24"/>
                <w:szCs w:val="24"/>
                <w:lang w:val="kk-KZ"/>
              </w:rPr>
              <w:t>музыка ***</w:t>
            </w:r>
            <w:r w:rsidRPr="00C52285">
              <w:rPr>
                <w:rFonts w:ascii="Times New Roman" w:hAnsi="Times New Roman" w:cs="Times New Roman"/>
                <w:b/>
                <w:sz w:val="24"/>
                <w:szCs w:val="24"/>
                <w:lang w:val="kk-KZ"/>
              </w:rPr>
              <w:t>коммуникативтік дағдыларын дамыту</w:t>
            </w:r>
          </w:p>
        </w:tc>
      </w:tr>
      <w:tr w:rsidR="00ED6707" w:rsidRPr="00B64101" w:rsidTr="008E7773">
        <w:tc>
          <w:tcPr>
            <w:tcW w:w="2430" w:type="dxa"/>
            <w:tcBorders>
              <w:top w:val="single" w:sz="4" w:space="0" w:color="auto"/>
              <w:left w:val="single" w:sz="4" w:space="0" w:color="auto"/>
              <w:bottom w:val="single" w:sz="4" w:space="0" w:color="auto"/>
              <w:right w:val="single" w:sz="4" w:space="0" w:color="auto"/>
            </w:tcBorders>
            <w:hideMark/>
          </w:tcPr>
          <w:p w:rsidR="00ED6707" w:rsidRPr="00C52285" w:rsidRDefault="00ED6707" w:rsidP="00D639B6">
            <w:pPr>
              <w:spacing w:line="240" w:lineRule="auto"/>
              <w:jc w:val="center"/>
              <w:rPr>
                <w:rFonts w:ascii="Times New Roman" w:eastAsiaTheme="minorEastAsia" w:hAnsi="Times New Roman" w:cs="Times New Roman"/>
                <w:b/>
                <w:bCs/>
                <w:sz w:val="24"/>
                <w:szCs w:val="24"/>
                <w:lang w:val="kk-KZ"/>
              </w:rPr>
            </w:pPr>
            <w:r w:rsidRPr="00C52285">
              <w:rPr>
                <w:rFonts w:ascii="Times New Roman" w:hAnsi="Times New Roman" w:cs="Times New Roman"/>
                <w:b/>
                <w:bCs/>
                <w:sz w:val="24"/>
                <w:szCs w:val="24"/>
                <w:lang w:val="kk-KZ"/>
              </w:rPr>
              <w:t>Біртіндеп ұйқыдан ояту, сауықтыру шаралары</w:t>
            </w:r>
          </w:p>
        </w:tc>
        <w:tc>
          <w:tcPr>
            <w:tcW w:w="13220" w:type="dxa"/>
            <w:gridSpan w:val="8"/>
            <w:tcBorders>
              <w:top w:val="single" w:sz="4" w:space="0" w:color="auto"/>
              <w:left w:val="single" w:sz="4" w:space="0" w:color="auto"/>
              <w:bottom w:val="single" w:sz="4" w:space="0" w:color="auto"/>
              <w:right w:val="single" w:sz="4" w:space="0" w:color="auto"/>
            </w:tcBorders>
          </w:tcPr>
          <w:p w:rsidR="00ED6707" w:rsidRPr="00C52285" w:rsidRDefault="00ED6707" w:rsidP="00ED6707">
            <w:pPr>
              <w:spacing w:line="252" w:lineRule="auto"/>
              <w:rPr>
                <w:rFonts w:ascii="Times New Roman" w:hAnsi="Times New Roman" w:cs="Times New Roman"/>
                <w:sz w:val="24"/>
                <w:szCs w:val="24"/>
                <w:lang w:val="kk-KZ"/>
              </w:rPr>
            </w:pPr>
            <w:r w:rsidRPr="00C52285">
              <w:rPr>
                <w:rFonts w:ascii="Times New Roman" w:hAnsi="Times New Roman" w:cs="Times New Roman"/>
                <w:sz w:val="24"/>
                <w:szCs w:val="24"/>
                <w:lang w:val="kk-KZ"/>
              </w:rPr>
              <w:t>Күндізгі ұйқыдан кейінгі сауықтыру ем</w:t>
            </w:r>
            <w:r w:rsidR="00D639B6">
              <w:rPr>
                <w:rFonts w:ascii="Times New Roman" w:hAnsi="Times New Roman" w:cs="Times New Roman"/>
                <w:sz w:val="24"/>
                <w:szCs w:val="24"/>
                <w:lang w:val="kk-KZ"/>
              </w:rPr>
              <w:t xml:space="preserve"> </w:t>
            </w:r>
            <w:r w:rsidRPr="00C52285">
              <w:rPr>
                <w:rFonts w:ascii="Times New Roman" w:hAnsi="Times New Roman" w:cs="Times New Roman"/>
                <w:sz w:val="24"/>
                <w:szCs w:val="24"/>
                <w:lang w:val="kk-KZ"/>
              </w:rPr>
              <w:t>шаралары (дене жаттығулары, сумен шынығу, Жалпақ табандылықтың алдын алу мақсатында ортопедиялық жолмен жүру) (дене белсенділігі)</w:t>
            </w:r>
          </w:p>
          <w:p w:rsidR="00ED6707" w:rsidRPr="00C52285" w:rsidRDefault="00ED6707" w:rsidP="00ED6707">
            <w:pPr>
              <w:spacing w:line="252" w:lineRule="auto"/>
              <w:ind w:left="2"/>
              <w:rPr>
                <w:rFonts w:ascii="Times New Roman" w:hAnsi="Times New Roman" w:cs="Times New Roman"/>
                <w:b/>
                <w:sz w:val="24"/>
                <w:szCs w:val="24"/>
                <w:lang w:val="kk-KZ"/>
              </w:rPr>
            </w:pPr>
            <w:r w:rsidRPr="00C52285">
              <w:rPr>
                <w:rFonts w:ascii="Times New Roman" w:eastAsia="Times New Roman" w:hAnsi="Times New Roman" w:cs="Times New Roman"/>
                <w:b/>
                <w:sz w:val="24"/>
                <w:szCs w:val="24"/>
                <w:lang w:val="kk-KZ"/>
              </w:rPr>
              <w:t>(дене шынықтыру</w:t>
            </w:r>
            <w:r w:rsidRPr="00C52285">
              <w:rPr>
                <w:rFonts w:ascii="Times New Roman" w:hAnsi="Times New Roman" w:cs="Times New Roman"/>
                <w:b/>
                <w:sz w:val="24"/>
                <w:szCs w:val="24"/>
                <w:lang w:val="kk-KZ"/>
              </w:rPr>
              <w:t xml:space="preserve"> **-физикалық дамыту)</w:t>
            </w:r>
          </w:p>
          <w:p w:rsidR="00ED6707" w:rsidRPr="00C52285" w:rsidRDefault="00ED6707" w:rsidP="00ED6707">
            <w:pPr>
              <w:pStyle w:val="a5"/>
              <w:rPr>
                <w:b/>
                <w:sz w:val="24"/>
                <w:szCs w:val="24"/>
                <w:lang w:val="kk-KZ"/>
              </w:rPr>
            </w:pPr>
            <w:r w:rsidRPr="00C52285">
              <w:rPr>
                <w:b/>
                <w:sz w:val="24"/>
                <w:szCs w:val="24"/>
                <w:lang w:val="kk-KZ"/>
              </w:rPr>
              <w:t xml:space="preserve">Ояну жаттығу. </w:t>
            </w:r>
          </w:p>
          <w:p w:rsidR="00ED6707" w:rsidRPr="00C52285" w:rsidRDefault="00ED6707" w:rsidP="00ED6707">
            <w:pPr>
              <w:pStyle w:val="a5"/>
              <w:rPr>
                <w:sz w:val="24"/>
                <w:szCs w:val="24"/>
                <w:lang w:val="kk-KZ"/>
              </w:rPr>
            </w:pPr>
            <w:r w:rsidRPr="00C52285">
              <w:rPr>
                <w:sz w:val="24"/>
                <w:szCs w:val="24"/>
                <w:lang w:val="kk-KZ"/>
              </w:rPr>
              <w:t xml:space="preserve">Қайырлы күн, көздерім! (балалар қастарын, көздер сипайды) </w:t>
            </w:r>
          </w:p>
          <w:p w:rsidR="00ED6707" w:rsidRPr="00C52285" w:rsidRDefault="00ED6707" w:rsidP="00ED6707">
            <w:pPr>
              <w:pStyle w:val="a5"/>
              <w:rPr>
                <w:sz w:val="24"/>
                <w:szCs w:val="24"/>
                <w:lang w:val="kk-KZ"/>
              </w:rPr>
            </w:pPr>
            <w:r w:rsidRPr="00C52285">
              <w:rPr>
                <w:sz w:val="24"/>
                <w:szCs w:val="24"/>
                <w:lang w:val="kk-KZ"/>
              </w:rPr>
              <w:t xml:space="preserve">Қайырлы күн, құлақтарым!(құлақтарын сипау) </w:t>
            </w:r>
          </w:p>
          <w:p w:rsidR="00ED6707" w:rsidRPr="00C52285" w:rsidRDefault="00ED6707" w:rsidP="00ED6707">
            <w:pPr>
              <w:pStyle w:val="a5"/>
              <w:rPr>
                <w:sz w:val="24"/>
                <w:szCs w:val="24"/>
                <w:lang w:val="kk-KZ"/>
              </w:rPr>
            </w:pPr>
            <w:r w:rsidRPr="00C52285">
              <w:rPr>
                <w:sz w:val="24"/>
                <w:szCs w:val="24"/>
                <w:lang w:val="kk-KZ"/>
              </w:rPr>
              <w:t xml:space="preserve">Қайырлы күн, беттеріміз! (беттерін сипау) </w:t>
            </w:r>
          </w:p>
          <w:p w:rsidR="00ED6707" w:rsidRPr="00C52285" w:rsidRDefault="00ED6707" w:rsidP="00ED6707">
            <w:pPr>
              <w:pStyle w:val="a5"/>
              <w:rPr>
                <w:sz w:val="24"/>
                <w:szCs w:val="24"/>
                <w:lang w:val="kk-KZ"/>
              </w:rPr>
            </w:pPr>
            <w:r w:rsidRPr="00C52285">
              <w:rPr>
                <w:sz w:val="24"/>
                <w:szCs w:val="24"/>
                <w:lang w:val="kk-KZ"/>
              </w:rPr>
              <w:t xml:space="preserve">Қайырлы күн, қолдарымыз! (қолдарын сипау) </w:t>
            </w:r>
          </w:p>
          <w:p w:rsidR="00ED6707" w:rsidRPr="00C52285" w:rsidRDefault="00ED6707" w:rsidP="00ED6707">
            <w:pPr>
              <w:pStyle w:val="a5"/>
              <w:rPr>
                <w:sz w:val="24"/>
                <w:szCs w:val="24"/>
                <w:lang w:val="kk-KZ"/>
              </w:rPr>
            </w:pPr>
            <w:r w:rsidRPr="00C52285">
              <w:rPr>
                <w:sz w:val="24"/>
                <w:szCs w:val="24"/>
                <w:lang w:val="kk-KZ"/>
              </w:rPr>
              <w:t xml:space="preserve">Қайырлы күн, аяқтарымыз! (аяқтарын сипау) </w:t>
            </w:r>
          </w:p>
        </w:tc>
      </w:tr>
      <w:tr w:rsidR="00ED6707" w:rsidRPr="00C52285" w:rsidTr="008E7773">
        <w:tc>
          <w:tcPr>
            <w:tcW w:w="2430" w:type="dxa"/>
            <w:tcBorders>
              <w:top w:val="single" w:sz="4" w:space="0" w:color="auto"/>
              <w:left w:val="single" w:sz="4" w:space="0" w:color="auto"/>
              <w:bottom w:val="single" w:sz="4" w:space="0" w:color="auto"/>
              <w:right w:val="single" w:sz="4" w:space="0" w:color="auto"/>
            </w:tcBorders>
            <w:hideMark/>
          </w:tcPr>
          <w:p w:rsidR="00ED6707" w:rsidRPr="00C52285" w:rsidRDefault="00ED6707" w:rsidP="00D639B6">
            <w:pPr>
              <w:spacing w:line="240" w:lineRule="auto"/>
              <w:jc w:val="center"/>
              <w:rPr>
                <w:rFonts w:ascii="Times New Roman" w:hAnsi="Times New Roman" w:cs="Times New Roman"/>
                <w:b/>
                <w:bCs/>
                <w:sz w:val="24"/>
                <w:szCs w:val="24"/>
              </w:rPr>
            </w:pPr>
            <w:r w:rsidRPr="00C52285">
              <w:rPr>
                <w:rFonts w:ascii="Times New Roman" w:hAnsi="Times New Roman" w:cs="Times New Roman"/>
                <w:b/>
                <w:bCs/>
                <w:sz w:val="24"/>
                <w:szCs w:val="24"/>
              </w:rPr>
              <w:t>Бесін ас</w:t>
            </w:r>
          </w:p>
        </w:tc>
        <w:tc>
          <w:tcPr>
            <w:tcW w:w="13220" w:type="dxa"/>
            <w:gridSpan w:val="8"/>
            <w:tcBorders>
              <w:top w:val="single" w:sz="4" w:space="0" w:color="auto"/>
              <w:left w:val="single" w:sz="4" w:space="0" w:color="auto"/>
              <w:bottom w:val="single" w:sz="4" w:space="0" w:color="auto"/>
              <w:right w:val="single" w:sz="4" w:space="0" w:color="auto"/>
            </w:tcBorders>
          </w:tcPr>
          <w:p w:rsidR="00ED6707" w:rsidRPr="00C52285" w:rsidRDefault="00ED6707" w:rsidP="00ED6707">
            <w:pPr>
              <w:rPr>
                <w:rFonts w:ascii="Times New Roman" w:hAnsi="Times New Roman" w:cs="Times New Roman"/>
                <w:sz w:val="24"/>
                <w:szCs w:val="24"/>
                <w:lang w:val="kk-KZ"/>
              </w:rPr>
            </w:pPr>
            <w:r w:rsidRPr="00C52285">
              <w:rPr>
                <w:rFonts w:ascii="Times New Roman" w:hAnsi="Times New Roman" w:cs="Times New Roman"/>
                <w:b/>
                <w:sz w:val="24"/>
                <w:szCs w:val="24"/>
                <w:lang w:val="kk-KZ"/>
              </w:rPr>
              <w:t>Тамақтану</w:t>
            </w:r>
          </w:p>
          <w:p w:rsidR="00ED6707" w:rsidRPr="00C52285" w:rsidRDefault="00ED6707" w:rsidP="00ED6707">
            <w:pPr>
              <w:spacing w:line="240" w:lineRule="auto"/>
              <w:rPr>
                <w:rFonts w:ascii="Times New Roman" w:hAnsi="Times New Roman" w:cs="Times New Roman"/>
                <w:sz w:val="24"/>
                <w:szCs w:val="24"/>
                <w:lang w:val="kk-KZ"/>
              </w:rPr>
            </w:pPr>
            <w:r w:rsidRPr="00C52285">
              <w:rPr>
                <w:rFonts w:ascii="Times New Roman" w:hAnsi="Times New Roman" w:cs="Times New Roman"/>
                <w:b/>
                <w:sz w:val="24"/>
                <w:szCs w:val="24"/>
                <w:lang w:val="kk-KZ"/>
              </w:rPr>
              <w:t>Мақсаты:</w:t>
            </w:r>
            <w:r w:rsidRPr="00C52285">
              <w:rPr>
                <w:rFonts w:ascii="Times New Roman" w:hAnsi="Times New Roman" w:cs="Times New Roman"/>
                <w:sz w:val="24"/>
                <w:szCs w:val="24"/>
                <w:lang w:val="kk-KZ"/>
              </w:rPr>
              <w:t xml:space="preserve"> Үстел басында дұрыс отыруға үйрету, тазалыққа тәрбиелеу. </w:t>
            </w:r>
            <w:r w:rsidRPr="00C52285">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C52285">
              <w:rPr>
                <w:rFonts w:ascii="Times New Roman" w:eastAsia="Times New Roman" w:hAnsi="Times New Roman" w:cs="Times New Roman"/>
                <w:sz w:val="24"/>
                <w:szCs w:val="24"/>
                <w:lang w:val="kk-KZ"/>
              </w:rPr>
              <w:t>.</w:t>
            </w:r>
          </w:p>
        </w:tc>
      </w:tr>
      <w:tr w:rsidR="00ED6707" w:rsidRPr="00C52285" w:rsidTr="008E7773">
        <w:tc>
          <w:tcPr>
            <w:tcW w:w="2430" w:type="dxa"/>
            <w:tcBorders>
              <w:top w:val="single" w:sz="4" w:space="0" w:color="auto"/>
              <w:left w:val="single" w:sz="4" w:space="0" w:color="auto"/>
              <w:bottom w:val="single" w:sz="4" w:space="0" w:color="auto"/>
              <w:right w:val="single" w:sz="4" w:space="0" w:color="auto"/>
            </w:tcBorders>
            <w:hideMark/>
          </w:tcPr>
          <w:p w:rsidR="00D639B6" w:rsidRDefault="00ED6707" w:rsidP="00D639B6">
            <w:pPr>
              <w:spacing w:line="240" w:lineRule="auto"/>
              <w:jc w:val="center"/>
              <w:rPr>
                <w:rFonts w:ascii="Times New Roman" w:hAnsi="Times New Roman" w:cs="Times New Roman"/>
                <w:b/>
                <w:sz w:val="24"/>
                <w:szCs w:val="24"/>
                <w:lang w:val="kk-KZ"/>
              </w:rPr>
            </w:pPr>
            <w:r w:rsidRPr="00C52285">
              <w:rPr>
                <w:rFonts w:ascii="Times New Roman" w:hAnsi="Times New Roman" w:cs="Times New Roman"/>
                <w:b/>
                <w:sz w:val="24"/>
                <w:szCs w:val="24"/>
                <w:lang w:val="kk-KZ"/>
              </w:rPr>
              <w:t>Балалардың</w:t>
            </w:r>
          </w:p>
          <w:p w:rsidR="00ED6707" w:rsidRPr="00C52285" w:rsidRDefault="00ED6707" w:rsidP="00D639B6">
            <w:pPr>
              <w:spacing w:line="240" w:lineRule="auto"/>
              <w:jc w:val="center"/>
              <w:rPr>
                <w:rFonts w:ascii="Times New Roman" w:hAnsi="Times New Roman" w:cs="Times New Roman"/>
                <w:b/>
                <w:bCs/>
                <w:sz w:val="24"/>
                <w:szCs w:val="24"/>
                <w:lang w:val="kk-KZ"/>
              </w:rPr>
            </w:pPr>
            <w:r w:rsidRPr="00C52285">
              <w:rPr>
                <w:rFonts w:ascii="Times New Roman" w:hAnsi="Times New Roman" w:cs="Times New Roman"/>
                <w:b/>
                <w:sz w:val="24"/>
                <w:szCs w:val="24"/>
                <w:lang w:val="kk-KZ"/>
              </w:rPr>
              <w:t xml:space="preserve"> дербес әрекеті (баяу қимылды ойындар, үстел үсті ойындары, бейнелеу әрекеті, кітаптар қарау және тағы басқа әрекеттер)</w:t>
            </w:r>
          </w:p>
        </w:tc>
        <w:tc>
          <w:tcPr>
            <w:tcW w:w="2410" w:type="dxa"/>
            <w:tcBorders>
              <w:top w:val="single" w:sz="4" w:space="0" w:color="auto"/>
              <w:left w:val="single" w:sz="4" w:space="0" w:color="auto"/>
              <w:bottom w:val="single" w:sz="4" w:space="0" w:color="auto"/>
              <w:right w:val="single" w:sz="4" w:space="0" w:color="auto"/>
            </w:tcBorders>
          </w:tcPr>
          <w:p w:rsidR="00ED6707" w:rsidRPr="00C52285" w:rsidRDefault="00ED6707" w:rsidP="00ED6707">
            <w:pPr>
              <w:rPr>
                <w:rFonts w:ascii="Times New Roman" w:hAnsi="Times New Roman" w:cs="Times New Roman"/>
                <w:b/>
                <w:sz w:val="24"/>
                <w:szCs w:val="24"/>
                <w:lang w:val="kk-KZ"/>
              </w:rPr>
            </w:pPr>
            <w:r w:rsidRPr="00C52285">
              <w:rPr>
                <w:rFonts w:ascii="Times New Roman" w:hAnsi="Times New Roman" w:cs="Times New Roman"/>
                <w:b/>
                <w:sz w:val="24"/>
                <w:szCs w:val="24"/>
                <w:lang w:val="kk-KZ"/>
              </w:rPr>
              <w:t xml:space="preserve">Дидактикалық ойын: </w:t>
            </w:r>
          </w:p>
          <w:p w:rsidR="00ED6707" w:rsidRPr="00C52285" w:rsidRDefault="00ED6707" w:rsidP="00ED6707">
            <w:pPr>
              <w:rPr>
                <w:rFonts w:ascii="Times New Roman" w:hAnsi="Times New Roman" w:cs="Times New Roman"/>
                <w:b/>
                <w:sz w:val="24"/>
                <w:szCs w:val="24"/>
                <w:lang w:val="kk-KZ"/>
              </w:rPr>
            </w:pPr>
            <w:r w:rsidRPr="00C52285">
              <w:rPr>
                <w:rFonts w:ascii="Times New Roman" w:hAnsi="Times New Roman" w:cs="Times New Roman"/>
                <w:b/>
                <w:sz w:val="24"/>
                <w:szCs w:val="24"/>
                <w:lang w:val="kk-KZ"/>
              </w:rPr>
              <w:t>«Домалақ»</w:t>
            </w:r>
          </w:p>
          <w:p w:rsidR="00ED6707" w:rsidRPr="00C52285" w:rsidRDefault="00ED6707" w:rsidP="00ED6707">
            <w:pPr>
              <w:rPr>
                <w:rFonts w:ascii="Times New Roman" w:hAnsi="Times New Roman" w:cs="Times New Roman"/>
                <w:b/>
                <w:sz w:val="24"/>
                <w:szCs w:val="24"/>
                <w:lang w:val="kk-KZ"/>
              </w:rPr>
            </w:pPr>
            <w:r w:rsidRPr="00C52285">
              <w:rPr>
                <w:rFonts w:ascii="Times New Roman" w:hAnsi="Times New Roman" w:cs="Times New Roman"/>
                <w:b/>
                <w:sz w:val="24"/>
                <w:szCs w:val="24"/>
                <w:lang w:val="kk-KZ"/>
              </w:rPr>
              <w:t xml:space="preserve">Мақсаты: </w:t>
            </w:r>
          </w:p>
          <w:p w:rsidR="00D639B6" w:rsidRPr="00D639B6" w:rsidRDefault="00ED6707" w:rsidP="00ED6707">
            <w:pPr>
              <w:rPr>
                <w:rFonts w:ascii="Times New Roman" w:eastAsia="OEGHA+TimesNewRomanPSMT" w:hAnsi="Times New Roman" w:cs="Times New Roman"/>
                <w:sz w:val="24"/>
                <w:szCs w:val="24"/>
                <w:lang w:val="kk-KZ"/>
              </w:rPr>
            </w:pPr>
            <w:r w:rsidRPr="00C52285">
              <w:rPr>
                <w:rFonts w:ascii="Times New Roman" w:eastAsia="OEGHA+TimesNewRomanPSMT" w:hAnsi="Times New Roman" w:cs="Times New Roman"/>
                <w:color w:val="000000"/>
                <w:sz w:val="24"/>
                <w:szCs w:val="24"/>
                <w:lang w:val="kk-KZ"/>
              </w:rPr>
              <w:t>Жа</w:t>
            </w:r>
            <w:r w:rsidRPr="00C52285">
              <w:rPr>
                <w:rFonts w:ascii="Times New Roman" w:eastAsia="OEGHA+TimesNewRomanPSMT" w:hAnsi="Times New Roman" w:cs="Times New Roman"/>
                <w:color w:val="000000"/>
                <w:spacing w:val="1"/>
                <w:sz w:val="24"/>
                <w:szCs w:val="24"/>
                <w:lang w:val="kk-KZ"/>
              </w:rPr>
              <w:t>п</w:t>
            </w:r>
            <w:r w:rsidRPr="00C52285">
              <w:rPr>
                <w:rFonts w:ascii="Times New Roman" w:eastAsia="OEGHA+TimesNewRomanPSMT" w:hAnsi="Times New Roman" w:cs="Times New Roman"/>
                <w:color w:val="000000"/>
                <w:spacing w:val="-1"/>
                <w:sz w:val="24"/>
                <w:szCs w:val="24"/>
                <w:lang w:val="kk-KZ"/>
              </w:rPr>
              <w:t>с</w:t>
            </w:r>
            <w:r w:rsidRPr="00C52285">
              <w:rPr>
                <w:rFonts w:ascii="Times New Roman" w:eastAsia="OEGHA+TimesNewRomanPSMT" w:hAnsi="Times New Roman" w:cs="Times New Roman"/>
                <w:color w:val="000000"/>
                <w:spacing w:val="-2"/>
                <w:sz w:val="24"/>
                <w:szCs w:val="24"/>
                <w:lang w:val="kk-KZ"/>
              </w:rPr>
              <w:t>ы</w:t>
            </w:r>
            <w:r w:rsidRPr="00C52285">
              <w:rPr>
                <w:rFonts w:ascii="Times New Roman" w:eastAsia="OEGHA+TimesNewRomanPSMT" w:hAnsi="Times New Roman" w:cs="Times New Roman"/>
                <w:color w:val="000000"/>
                <w:spacing w:val="1"/>
                <w:sz w:val="24"/>
                <w:szCs w:val="24"/>
                <w:lang w:val="kk-KZ"/>
              </w:rPr>
              <w:t>р</w:t>
            </w:r>
            <w:r w:rsidRPr="00C52285">
              <w:rPr>
                <w:rFonts w:ascii="Times New Roman" w:eastAsia="OEGHA+TimesNewRomanPSMT" w:hAnsi="Times New Roman" w:cs="Times New Roman"/>
                <w:color w:val="000000"/>
                <w:spacing w:val="-2"/>
                <w:sz w:val="24"/>
                <w:szCs w:val="24"/>
                <w:lang w:val="kk-KZ"/>
              </w:rPr>
              <w:t>у</w:t>
            </w:r>
            <w:r w:rsidRPr="00C52285">
              <w:rPr>
                <w:rFonts w:ascii="Times New Roman" w:eastAsia="OEGHA+TimesNewRomanPSMT" w:hAnsi="Times New Roman" w:cs="Times New Roman"/>
                <w:color w:val="000000"/>
                <w:sz w:val="24"/>
                <w:szCs w:val="24"/>
                <w:lang w:val="kk-KZ"/>
              </w:rPr>
              <w:t>ға қ</w:t>
            </w:r>
            <w:r w:rsidRPr="00C52285">
              <w:rPr>
                <w:rFonts w:ascii="Times New Roman" w:eastAsia="OEGHA+TimesNewRomanPSMT" w:hAnsi="Times New Roman" w:cs="Times New Roman"/>
                <w:color w:val="000000"/>
                <w:spacing w:val="1"/>
                <w:sz w:val="24"/>
                <w:szCs w:val="24"/>
                <w:lang w:val="kk-KZ"/>
              </w:rPr>
              <w:t>ызығушылы</w:t>
            </w:r>
            <w:r w:rsidR="00D639B6">
              <w:rPr>
                <w:rFonts w:ascii="Times New Roman" w:eastAsia="OEGHA+TimesNewRomanPSMT" w:hAnsi="Times New Roman" w:cs="Times New Roman"/>
                <w:color w:val="000000"/>
                <w:spacing w:val="1"/>
                <w:sz w:val="24"/>
                <w:szCs w:val="24"/>
                <w:lang w:val="kk-KZ"/>
              </w:rPr>
              <w:t>қ</w:t>
            </w:r>
            <w:r w:rsidRPr="00C52285">
              <w:rPr>
                <w:rFonts w:ascii="Times New Roman" w:eastAsia="OEGHA+TimesNewRomanPSMT" w:hAnsi="Times New Roman" w:cs="Times New Roman"/>
                <w:color w:val="000000"/>
                <w:sz w:val="24"/>
                <w:szCs w:val="24"/>
                <w:lang w:val="kk-KZ"/>
              </w:rPr>
              <w:t xml:space="preserve"> </w:t>
            </w:r>
            <w:r w:rsidRPr="00C52285">
              <w:rPr>
                <w:rFonts w:ascii="Times New Roman" w:eastAsia="OEGHA+TimesNewRomanPSMT" w:hAnsi="Times New Roman" w:cs="Times New Roman"/>
                <w:color w:val="000000"/>
                <w:spacing w:val="1"/>
                <w:sz w:val="24"/>
                <w:szCs w:val="24"/>
                <w:lang w:val="kk-KZ"/>
              </w:rPr>
              <w:t>о</w:t>
            </w:r>
            <w:r w:rsidRPr="00C52285">
              <w:rPr>
                <w:rFonts w:ascii="Times New Roman" w:eastAsia="OEGHA+TimesNewRomanPSMT" w:hAnsi="Times New Roman" w:cs="Times New Roman"/>
                <w:color w:val="000000"/>
                <w:sz w:val="24"/>
                <w:szCs w:val="24"/>
                <w:lang w:val="kk-KZ"/>
              </w:rPr>
              <w:t>ят</w:t>
            </w:r>
            <w:r w:rsidRPr="00C52285">
              <w:rPr>
                <w:rFonts w:ascii="Times New Roman" w:eastAsia="OEGHA+TimesNewRomanPSMT" w:hAnsi="Times New Roman" w:cs="Times New Roman"/>
                <w:color w:val="000000"/>
                <w:spacing w:val="-2"/>
                <w:sz w:val="24"/>
                <w:szCs w:val="24"/>
                <w:lang w:val="kk-KZ"/>
              </w:rPr>
              <w:t>у</w:t>
            </w:r>
            <w:r w:rsidRPr="00C52285">
              <w:rPr>
                <w:rFonts w:ascii="Times New Roman" w:eastAsia="OEGHA+TimesNewRomanPSMT" w:hAnsi="Times New Roman" w:cs="Times New Roman"/>
                <w:b/>
                <w:color w:val="000000"/>
                <w:sz w:val="24"/>
                <w:szCs w:val="24"/>
                <w:lang w:val="kk-KZ"/>
              </w:rPr>
              <w:t>.</w:t>
            </w:r>
            <w:r w:rsidR="00D639B6">
              <w:rPr>
                <w:rFonts w:ascii="Times New Roman" w:eastAsia="OEGHA+TimesNewRomanPSMT" w:hAnsi="Times New Roman" w:cs="Times New Roman"/>
                <w:b/>
                <w:color w:val="000000"/>
                <w:sz w:val="24"/>
                <w:szCs w:val="24"/>
                <w:lang w:val="kk-KZ"/>
              </w:rPr>
              <w:t xml:space="preserve"> </w:t>
            </w:r>
            <w:r w:rsidRPr="00C52285">
              <w:rPr>
                <w:rFonts w:ascii="Times New Roman" w:eastAsia="OEGHA+TimesNewRomanPSMT" w:hAnsi="Times New Roman" w:cs="Times New Roman"/>
                <w:color w:val="000000"/>
                <w:sz w:val="24"/>
                <w:szCs w:val="24"/>
                <w:lang w:val="kk-KZ"/>
              </w:rPr>
              <w:t>Материал</w:t>
            </w:r>
            <w:r w:rsidRPr="00C52285">
              <w:rPr>
                <w:rFonts w:ascii="Times New Roman" w:eastAsia="OEGHA+TimesNewRomanPSMT" w:hAnsi="Times New Roman" w:cs="Times New Roman"/>
                <w:color w:val="000000"/>
                <w:spacing w:val="-1"/>
                <w:sz w:val="24"/>
                <w:szCs w:val="24"/>
                <w:lang w:val="kk-KZ"/>
              </w:rPr>
              <w:t>д</w:t>
            </w:r>
            <w:r w:rsidRPr="00C52285">
              <w:rPr>
                <w:rFonts w:ascii="Times New Roman" w:eastAsia="OEGHA+TimesNewRomanPSMT" w:hAnsi="Times New Roman" w:cs="Times New Roman"/>
                <w:color w:val="000000"/>
                <w:sz w:val="24"/>
                <w:szCs w:val="24"/>
                <w:lang w:val="kk-KZ"/>
              </w:rPr>
              <w:t>а</w:t>
            </w:r>
            <w:r w:rsidRPr="00C52285">
              <w:rPr>
                <w:rFonts w:ascii="Times New Roman" w:eastAsia="OEGHA+TimesNewRomanPSMT" w:hAnsi="Times New Roman" w:cs="Times New Roman"/>
                <w:color w:val="000000"/>
                <w:spacing w:val="-1"/>
                <w:sz w:val="24"/>
                <w:szCs w:val="24"/>
                <w:lang w:val="kk-KZ"/>
              </w:rPr>
              <w:t>р</w:t>
            </w:r>
            <w:r w:rsidRPr="00C52285">
              <w:rPr>
                <w:rFonts w:ascii="Times New Roman" w:eastAsia="OEGHA+TimesNewRomanPSMT" w:hAnsi="Times New Roman" w:cs="Times New Roman"/>
                <w:color w:val="000000"/>
                <w:sz w:val="24"/>
                <w:szCs w:val="24"/>
                <w:lang w:val="kk-KZ"/>
              </w:rPr>
              <w:t>дың (қа</w:t>
            </w:r>
            <w:r w:rsidRPr="00C52285">
              <w:rPr>
                <w:rFonts w:ascii="Times New Roman" w:eastAsia="OEGHA+TimesNewRomanPSMT" w:hAnsi="Times New Roman" w:cs="Times New Roman"/>
                <w:color w:val="000000"/>
                <w:spacing w:val="-1"/>
                <w:sz w:val="24"/>
                <w:szCs w:val="24"/>
                <w:lang w:val="kk-KZ"/>
              </w:rPr>
              <w:t>ғ</w:t>
            </w:r>
            <w:r w:rsidRPr="00C52285">
              <w:rPr>
                <w:rFonts w:ascii="Times New Roman" w:eastAsia="OEGHA+TimesNewRomanPSMT" w:hAnsi="Times New Roman" w:cs="Times New Roman"/>
                <w:color w:val="000000"/>
                <w:sz w:val="24"/>
                <w:szCs w:val="24"/>
                <w:lang w:val="kk-KZ"/>
              </w:rPr>
              <w:t>аз) қасиетт</w:t>
            </w:r>
            <w:r w:rsidRPr="00C52285">
              <w:rPr>
                <w:rFonts w:ascii="Times New Roman" w:eastAsia="OEGHA+TimesNewRomanPSMT" w:hAnsi="Times New Roman" w:cs="Times New Roman"/>
                <w:color w:val="000000"/>
                <w:spacing w:val="-1"/>
                <w:sz w:val="24"/>
                <w:szCs w:val="24"/>
                <w:lang w:val="kk-KZ"/>
              </w:rPr>
              <w:t>ер</w:t>
            </w:r>
            <w:r w:rsidRPr="00C52285">
              <w:rPr>
                <w:rFonts w:ascii="Times New Roman" w:eastAsia="OEGHA+TimesNewRomanPSMT" w:hAnsi="Times New Roman" w:cs="Times New Roman"/>
                <w:color w:val="000000"/>
                <w:sz w:val="24"/>
                <w:szCs w:val="24"/>
                <w:lang w:val="kk-KZ"/>
              </w:rPr>
              <w:t>і т</w:t>
            </w:r>
            <w:r w:rsidRPr="00C52285">
              <w:rPr>
                <w:rFonts w:ascii="Times New Roman" w:eastAsia="OEGHA+TimesNewRomanPSMT" w:hAnsi="Times New Roman" w:cs="Times New Roman"/>
                <w:color w:val="000000"/>
                <w:spacing w:val="-2"/>
                <w:sz w:val="24"/>
                <w:szCs w:val="24"/>
                <w:lang w:val="kk-KZ"/>
              </w:rPr>
              <w:t>у</w:t>
            </w:r>
            <w:r w:rsidRPr="00C52285">
              <w:rPr>
                <w:rFonts w:ascii="Times New Roman" w:eastAsia="OEGHA+TimesNewRomanPSMT" w:hAnsi="Times New Roman" w:cs="Times New Roman"/>
                <w:color w:val="000000"/>
                <w:sz w:val="24"/>
                <w:szCs w:val="24"/>
                <w:lang w:val="kk-KZ"/>
              </w:rPr>
              <w:t>ралы түсінік қалыпт</w:t>
            </w:r>
            <w:r w:rsidRPr="00C52285">
              <w:rPr>
                <w:rFonts w:ascii="Times New Roman" w:eastAsia="OEGHA+TimesNewRomanPSMT" w:hAnsi="Times New Roman" w:cs="Times New Roman"/>
                <w:color w:val="000000"/>
                <w:spacing w:val="-1"/>
                <w:sz w:val="24"/>
                <w:szCs w:val="24"/>
                <w:lang w:val="kk-KZ"/>
              </w:rPr>
              <w:t>а</w:t>
            </w:r>
            <w:r w:rsidRPr="00C52285">
              <w:rPr>
                <w:rFonts w:ascii="Times New Roman" w:eastAsia="OEGHA+TimesNewRomanPSMT" w:hAnsi="Times New Roman" w:cs="Times New Roman"/>
                <w:color w:val="000000"/>
                <w:sz w:val="24"/>
                <w:szCs w:val="24"/>
                <w:lang w:val="kk-KZ"/>
              </w:rPr>
              <w:t>ст</w:t>
            </w:r>
            <w:r w:rsidRPr="00C52285">
              <w:rPr>
                <w:rFonts w:ascii="Times New Roman" w:eastAsia="OEGHA+TimesNewRomanPSMT" w:hAnsi="Times New Roman" w:cs="Times New Roman"/>
                <w:color w:val="000000"/>
                <w:spacing w:val="-1"/>
                <w:sz w:val="24"/>
                <w:szCs w:val="24"/>
                <w:lang w:val="kk-KZ"/>
              </w:rPr>
              <w:t>ы</w:t>
            </w:r>
            <w:r w:rsidRPr="00C52285">
              <w:rPr>
                <w:rFonts w:ascii="Times New Roman" w:eastAsia="OEGHA+TimesNewRomanPSMT" w:hAnsi="Times New Roman" w:cs="Times New Roman"/>
                <w:color w:val="000000"/>
                <w:sz w:val="24"/>
                <w:szCs w:val="24"/>
                <w:lang w:val="kk-KZ"/>
              </w:rPr>
              <w:t>ру жә</w:t>
            </w:r>
            <w:r w:rsidRPr="00C52285">
              <w:rPr>
                <w:rFonts w:ascii="Times New Roman" w:eastAsia="OEGHA+TimesNewRomanPSMT" w:hAnsi="Times New Roman" w:cs="Times New Roman"/>
                <w:color w:val="000000"/>
                <w:spacing w:val="1"/>
                <w:sz w:val="24"/>
                <w:szCs w:val="24"/>
                <w:lang w:val="kk-KZ"/>
              </w:rPr>
              <w:t>н</w:t>
            </w:r>
            <w:r w:rsidRPr="00C52285">
              <w:rPr>
                <w:rFonts w:ascii="Times New Roman" w:eastAsia="OEGHA+TimesNewRomanPSMT" w:hAnsi="Times New Roman" w:cs="Times New Roman"/>
                <w:color w:val="000000"/>
                <w:sz w:val="24"/>
                <w:szCs w:val="24"/>
                <w:lang w:val="kk-KZ"/>
              </w:rPr>
              <w:t xml:space="preserve">е </w:t>
            </w:r>
            <w:r w:rsidRPr="00C52285">
              <w:rPr>
                <w:rFonts w:ascii="Times New Roman" w:eastAsia="OEGHA+TimesNewRomanPSMT" w:hAnsi="Times New Roman" w:cs="Times New Roman"/>
                <w:color w:val="000000"/>
                <w:spacing w:val="1"/>
                <w:sz w:val="24"/>
                <w:szCs w:val="24"/>
                <w:lang w:val="kk-KZ"/>
              </w:rPr>
              <w:t>о</w:t>
            </w:r>
            <w:r w:rsidRPr="00C52285">
              <w:rPr>
                <w:rFonts w:ascii="Times New Roman" w:eastAsia="OEGHA+TimesNewRomanPSMT" w:hAnsi="Times New Roman" w:cs="Times New Roman"/>
                <w:color w:val="000000"/>
                <w:spacing w:val="-2"/>
                <w:sz w:val="24"/>
                <w:szCs w:val="24"/>
                <w:lang w:val="kk-KZ"/>
              </w:rPr>
              <w:t>л</w:t>
            </w:r>
            <w:r w:rsidRPr="00C52285">
              <w:rPr>
                <w:rFonts w:ascii="Times New Roman" w:eastAsia="OEGHA+TimesNewRomanPSMT" w:hAnsi="Times New Roman" w:cs="Times New Roman"/>
                <w:color w:val="000000"/>
                <w:sz w:val="24"/>
                <w:szCs w:val="24"/>
                <w:lang w:val="kk-KZ"/>
              </w:rPr>
              <w:t>а</w:t>
            </w:r>
            <w:r w:rsidRPr="00C52285">
              <w:rPr>
                <w:rFonts w:ascii="Times New Roman" w:eastAsia="OEGHA+TimesNewRomanPSMT" w:hAnsi="Times New Roman" w:cs="Times New Roman"/>
                <w:color w:val="000000"/>
                <w:spacing w:val="-1"/>
                <w:sz w:val="24"/>
                <w:szCs w:val="24"/>
                <w:lang w:val="kk-KZ"/>
              </w:rPr>
              <w:t>р</w:t>
            </w:r>
            <w:r w:rsidRPr="00C52285">
              <w:rPr>
                <w:rFonts w:ascii="Times New Roman" w:eastAsia="OEGHA+TimesNewRomanPSMT" w:hAnsi="Times New Roman" w:cs="Times New Roman"/>
                <w:color w:val="000000"/>
                <w:spacing w:val="1"/>
                <w:sz w:val="24"/>
                <w:szCs w:val="24"/>
                <w:lang w:val="kk-KZ"/>
              </w:rPr>
              <w:t>д</w:t>
            </w:r>
            <w:r w:rsidRPr="00C52285">
              <w:rPr>
                <w:rFonts w:ascii="Times New Roman" w:eastAsia="OEGHA+TimesNewRomanPSMT" w:hAnsi="Times New Roman" w:cs="Times New Roman"/>
                <w:color w:val="000000"/>
                <w:sz w:val="24"/>
                <w:szCs w:val="24"/>
                <w:lang w:val="kk-KZ"/>
              </w:rPr>
              <w:t>ы қ</w:t>
            </w:r>
            <w:r w:rsidRPr="00C52285">
              <w:rPr>
                <w:rFonts w:ascii="Times New Roman" w:eastAsia="OEGHA+TimesNewRomanPSMT" w:hAnsi="Times New Roman" w:cs="Times New Roman"/>
                <w:color w:val="000000"/>
                <w:spacing w:val="2"/>
                <w:sz w:val="24"/>
                <w:szCs w:val="24"/>
                <w:lang w:val="kk-KZ"/>
              </w:rPr>
              <w:t>о</w:t>
            </w:r>
            <w:r w:rsidRPr="00C52285">
              <w:rPr>
                <w:rFonts w:ascii="Times New Roman" w:eastAsia="OEGHA+TimesNewRomanPSMT" w:hAnsi="Times New Roman" w:cs="Times New Roman"/>
                <w:color w:val="000000"/>
                <w:spacing w:val="-2"/>
                <w:sz w:val="24"/>
                <w:szCs w:val="24"/>
                <w:lang w:val="kk-KZ"/>
              </w:rPr>
              <w:t>л</w:t>
            </w:r>
            <w:r w:rsidRPr="00C52285">
              <w:rPr>
                <w:rFonts w:ascii="Times New Roman" w:eastAsia="OEGHA+TimesNewRomanPSMT" w:hAnsi="Times New Roman" w:cs="Times New Roman"/>
                <w:color w:val="000000"/>
                <w:sz w:val="24"/>
                <w:szCs w:val="24"/>
                <w:lang w:val="kk-KZ"/>
              </w:rPr>
              <w:t>дан</w:t>
            </w:r>
            <w:r w:rsidRPr="00C52285">
              <w:rPr>
                <w:rFonts w:ascii="Times New Roman" w:eastAsia="OEGHA+TimesNewRomanPSMT" w:hAnsi="Times New Roman" w:cs="Times New Roman"/>
                <w:color w:val="000000"/>
                <w:spacing w:val="-2"/>
                <w:sz w:val="24"/>
                <w:szCs w:val="24"/>
                <w:lang w:val="kk-KZ"/>
              </w:rPr>
              <w:t>у</w:t>
            </w:r>
            <w:r w:rsidRPr="00C52285">
              <w:rPr>
                <w:rFonts w:ascii="Times New Roman" w:eastAsia="OEGHA+TimesNewRomanPSMT" w:hAnsi="Times New Roman" w:cs="Times New Roman"/>
                <w:color w:val="000000"/>
                <w:sz w:val="24"/>
                <w:szCs w:val="24"/>
                <w:lang w:val="kk-KZ"/>
              </w:rPr>
              <w:t>дың қар</w:t>
            </w:r>
            <w:r w:rsidRPr="00C52285">
              <w:rPr>
                <w:rFonts w:ascii="Times New Roman" w:eastAsia="OEGHA+TimesNewRomanPSMT" w:hAnsi="Times New Roman" w:cs="Times New Roman"/>
                <w:color w:val="000000"/>
                <w:spacing w:val="-1"/>
                <w:sz w:val="24"/>
                <w:szCs w:val="24"/>
                <w:lang w:val="kk-KZ"/>
              </w:rPr>
              <w:t>а</w:t>
            </w:r>
            <w:r w:rsidRPr="00C52285">
              <w:rPr>
                <w:rFonts w:ascii="Times New Roman" w:eastAsia="OEGHA+TimesNewRomanPSMT" w:hAnsi="Times New Roman" w:cs="Times New Roman"/>
                <w:color w:val="000000"/>
                <w:sz w:val="24"/>
                <w:szCs w:val="24"/>
                <w:lang w:val="kk-KZ"/>
              </w:rPr>
              <w:t>па</w:t>
            </w:r>
            <w:r w:rsidRPr="00C52285">
              <w:rPr>
                <w:rFonts w:ascii="Times New Roman" w:eastAsia="OEGHA+TimesNewRomanPSMT" w:hAnsi="Times New Roman" w:cs="Times New Roman"/>
                <w:color w:val="000000"/>
                <w:spacing w:val="-1"/>
                <w:sz w:val="24"/>
                <w:szCs w:val="24"/>
                <w:lang w:val="kk-KZ"/>
              </w:rPr>
              <w:t>й</w:t>
            </w:r>
            <w:r w:rsidRPr="00C52285">
              <w:rPr>
                <w:rFonts w:ascii="Times New Roman" w:eastAsia="OEGHA+TimesNewRomanPSMT" w:hAnsi="Times New Roman" w:cs="Times New Roman"/>
                <w:color w:val="000000"/>
                <w:sz w:val="24"/>
                <w:szCs w:val="24"/>
                <w:lang w:val="kk-KZ"/>
              </w:rPr>
              <w:t>ым ә</w:t>
            </w:r>
            <w:r w:rsidRPr="00C52285">
              <w:rPr>
                <w:rFonts w:ascii="Times New Roman" w:eastAsia="OEGHA+TimesNewRomanPSMT" w:hAnsi="Times New Roman" w:cs="Times New Roman"/>
                <w:color w:val="000000"/>
                <w:spacing w:val="-1"/>
                <w:sz w:val="24"/>
                <w:szCs w:val="24"/>
                <w:lang w:val="kk-KZ"/>
              </w:rPr>
              <w:t>д</w:t>
            </w:r>
            <w:r w:rsidRPr="00C52285">
              <w:rPr>
                <w:rFonts w:ascii="Times New Roman" w:eastAsia="OEGHA+TimesNewRomanPSMT" w:hAnsi="Times New Roman" w:cs="Times New Roman"/>
                <w:color w:val="000000"/>
                <w:spacing w:val="1"/>
                <w:sz w:val="24"/>
                <w:szCs w:val="24"/>
                <w:lang w:val="kk-KZ"/>
              </w:rPr>
              <w:t>і</w:t>
            </w:r>
            <w:r w:rsidRPr="00C52285">
              <w:rPr>
                <w:rFonts w:ascii="Times New Roman" w:eastAsia="OEGHA+TimesNewRomanPSMT" w:hAnsi="Times New Roman" w:cs="Times New Roman"/>
                <w:color w:val="000000"/>
                <w:sz w:val="24"/>
                <w:szCs w:val="24"/>
                <w:lang w:val="kk-KZ"/>
              </w:rPr>
              <w:t>ст</w:t>
            </w:r>
            <w:r w:rsidRPr="00C52285">
              <w:rPr>
                <w:rFonts w:ascii="Times New Roman" w:eastAsia="OEGHA+TimesNewRomanPSMT" w:hAnsi="Times New Roman" w:cs="Times New Roman"/>
                <w:color w:val="000000"/>
                <w:spacing w:val="-3"/>
                <w:sz w:val="24"/>
                <w:szCs w:val="24"/>
                <w:lang w:val="kk-KZ"/>
              </w:rPr>
              <w:t>е</w:t>
            </w:r>
            <w:r w:rsidRPr="00C52285">
              <w:rPr>
                <w:rFonts w:ascii="Times New Roman" w:eastAsia="OEGHA+TimesNewRomanPSMT" w:hAnsi="Times New Roman" w:cs="Times New Roman"/>
                <w:color w:val="000000"/>
                <w:spacing w:val="-1"/>
                <w:sz w:val="24"/>
                <w:szCs w:val="24"/>
                <w:lang w:val="kk-KZ"/>
              </w:rPr>
              <w:t>рі</w:t>
            </w:r>
            <w:r w:rsidRPr="00C52285">
              <w:rPr>
                <w:rFonts w:ascii="Times New Roman" w:eastAsia="OEGHA+TimesNewRomanPSMT" w:hAnsi="Times New Roman" w:cs="Times New Roman"/>
                <w:color w:val="000000"/>
                <w:sz w:val="24"/>
                <w:szCs w:val="24"/>
                <w:lang w:val="kk-KZ"/>
              </w:rPr>
              <w:t>н (</w:t>
            </w:r>
            <w:r w:rsidRPr="00C52285">
              <w:rPr>
                <w:rFonts w:ascii="Times New Roman" w:eastAsia="OEGHA+TimesNewRomanPSMT" w:hAnsi="Times New Roman" w:cs="Times New Roman"/>
                <w:color w:val="000000"/>
                <w:spacing w:val="1"/>
                <w:sz w:val="24"/>
                <w:szCs w:val="24"/>
                <w:lang w:val="kk-KZ"/>
              </w:rPr>
              <w:t>ұ</w:t>
            </w:r>
            <w:r w:rsidRPr="00C52285">
              <w:rPr>
                <w:rFonts w:ascii="Times New Roman" w:eastAsia="OEGHA+TimesNewRomanPSMT" w:hAnsi="Times New Roman" w:cs="Times New Roman"/>
                <w:color w:val="000000"/>
                <w:sz w:val="24"/>
                <w:szCs w:val="24"/>
                <w:lang w:val="kk-KZ"/>
              </w:rPr>
              <w:t>с</w:t>
            </w:r>
            <w:r w:rsidRPr="00C52285">
              <w:rPr>
                <w:rFonts w:ascii="Times New Roman" w:eastAsia="OEGHA+TimesNewRomanPSMT" w:hAnsi="Times New Roman" w:cs="Times New Roman"/>
                <w:color w:val="000000"/>
                <w:spacing w:val="-2"/>
                <w:sz w:val="24"/>
                <w:szCs w:val="24"/>
                <w:lang w:val="kk-KZ"/>
              </w:rPr>
              <w:t>а</w:t>
            </w:r>
            <w:r w:rsidRPr="00C52285">
              <w:rPr>
                <w:rFonts w:ascii="Times New Roman" w:eastAsia="OEGHA+TimesNewRomanPSMT" w:hAnsi="Times New Roman" w:cs="Times New Roman"/>
                <w:color w:val="000000"/>
                <w:sz w:val="24"/>
                <w:szCs w:val="24"/>
                <w:lang w:val="kk-KZ"/>
              </w:rPr>
              <w:t>қта</w:t>
            </w:r>
            <w:r w:rsidRPr="00C52285">
              <w:rPr>
                <w:rFonts w:ascii="Times New Roman" w:eastAsia="OEGHA+TimesNewRomanPSMT" w:hAnsi="Times New Roman" w:cs="Times New Roman"/>
                <w:color w:val="000000"/>
                <w:spacing w:val="-3"/>
                <w:sz w:val="24"/>
                <w:szCs w:val="24"/>
                <w:lang w:val="kk-KZ"/>
              </w:rPr>
              <w:t>у</w:t>
            </w:r>
            <w:r w:rsidRPr="00C52285">
              <w:rPr>
                <w:rFonts w:ascii="Times New Roman" w:eastAsia="OEGHA+TimesNewRomanPSMT" w:hAnsi="Times New Roman" w:cs="Times New Roman"/>
                <w:color w:val="000000"/>
                <w:sz w:val="24"/>
                <w:szCs w:val="24"/>
                <w:lang w:val="kk-KZ"/>
              </w:rPr>
              <w:t>, ж</w:t>
            </w:r>
            <w:r w:rsidRPr="00C52285">
              <w:rPr>
                <w:rFonts w:ascii="Times New Roman" w:eastAsia="OEGHA+TimesNewRomanPSMT" w:hAnsi="Times New Roman" w:cs="Times New Roman"/>
                <w:color w:val="000000"/>
                <w:spacing w:val="2"/>
                <w:sz w:val="24"/>
                <w:szCs w:val="24"/>
                <w:lang w:val="kk-KZ"/>
              </w:rPr>
              <w:t>ыр</w:t>
            </w:r>
            <w:r w:rsidRPr="00C52285">
              <w:rPr>
                <w:rFonts w:ascii="Times New Roman" w:eastAsia="OEGHA+TimesNewRomanPSMT" w:hAnsi="Times New Roman" w:cs="Times New Roman"/>
                <w:color w:val="000000"/>
                <w:sz w:val="24"/>
                <w:szCs w:val="24"/>
                <w:lang w:val="kk-KZ"/>
              </w:rPr>
              <w:t>т</w:t>
            </w:r>
            <w:r w:rsidRPr="00C52285">
              <w:rPr>
                <w:rFonts w:ascii="Times New Roman" w:eastAsia="OEGHA+TimesNewRomanPSMT" w:hAnsi="Times New Roman" w:cs="Times New Roman"/>
                <w:color w:val="000000"/>
                <w:spacing w:val="-1"/>
                <w:sz w:val="24"/>
                <w:szCs w:val="24"/>
                <w:lang w:val="kk-KZ"/>
              </w:rPr>
              <w:t>у</w:t>
            </w:r>
            <w:r w:rsidRPr="00C52285">
              <w:rPr>
                <w:rFonts w:ascii="Times New Roman" w:eastAsia="OEGHA+TimesNewRomanPSMT" w:hAnsi="Times New Roman" w:cs="Times New Roman"/>
                <w:color w:val="000000"/>
                <w:sz w:val="24"/>
                <w:szCs w:val="24"/>
                <w:lang w:val="kk-KZ"/>
              </w:rPr>
              <w:t>), жа</w:t>
            </w:r>
            <w:r w:rsidRPr="00C52285">
              <w:rPr>
                <w:rFonts w:ascii="Times New Roman" w:eastAsia="OEGHA+TimesNewRomanPSMT" w:hAnsi="Times New Roman" w:cs="Times New Roman"/>
                <w:color w:val="000000"/>
                <w:spacing w:val="1"/>
                <w:sz w:val="24"/>
                <w:szCs w:val="24"/>
                <w:lang w:val="kk-KZ"/>
              </w:rPr>
              <w:t>п</w:t>
            </w:r>
            <w:r w:rsidRPr="00C52285">
              <w:rPr>
                <w:rFonts w:ascii="Times New Roman" w:eastAsia="OEGHA+TimesNewRomanPSMT" w:hAnsi="Times New Roman" w:cs="Times New Roman"/>
                <w:color w:val="000000"/>
                <w:sz w:val="24"/>
                <w:szCs w:val="24"/>
                <w:lang w:val="kk-KZ"/>
              </w:rPr>
              <w:t>сыру ж</w:t>
            </w:r>
            <w:r w:rsidRPr="00C52285">
              <w:rPr>
                <w:rFonts w:ascii="Times New Roman" w:eastAsia="OEGHA+TimesNewRomanPSMT" w:hAnsi="Times New Roman" w:cs="Times New Roman"/>
                <w:color w:val="000000"/>
                <w:spacing w:val="1"/>
                <w:sz w:val="24"/>
                <w:szCs w:val="24"/>
                <w:lang w:val="kk-KZ"/>
              </w:rPr>
              <w:t>ұ</w:t>
            </w:r>
            <w:r w:rsidRPr="00C52285">
              <w:rPr>
                <w:rFonts w:ascii="Times New Roman" w:eastAsia="OEGHA+TimesNewRomanPSMT" w:hAnsi="Times New Roman" w:cs="Times New Roman"/>
                <w:color w:val="000000"/>
                <w:sz w:val="24"/>
                <w:szCs w:val="24"/>
                <w:lang w:val="kk-KZ"/>
              </w:rPr>
              <w:t>мыст</w:t>
            </w:r>
            <w:r w:rsidRPr="00C52285">
              <w:rPr>
                <w:rFonts w:ascii="Times New Roman" w:eastAsia="OEGHA+TimesNewRomanPSMT" w:hAnsi="Times New Roman" w:cs="Times New Roman"/>
                <w:color w:val="000000"/>
                <w:spacing w:val="-1"/>
                <w:sz w:val="24"/>
                <w:szCs w:val="24"/>
                <w:lang w:val="kk-KZ"/>
              </w:rPr>
              <w:t>а</w:t>
            </w:r>
            <w:r w:rsidRPr="00C52285">
              <w:rPr>
                <w:rFonts w:ascii="Times New Roman" w:eastAsia="OEGHA+TimesNewRomanPSMT" w:hAnsi="Times New Roman" w:cs="Times New Roman"/>
                <w:color w:val="000000"/>
                <w:sz w:val="24"/>
                <w:szCs w:val="24"/>
                <w:lang w:val="kk-KZ"/>
              </w:rPr>
              <w:t>рын жа</w:t>
            </w:r>
            <w:r w:rsidRPr="00C52285">
              <w:rPr>
                <w:rFonts w:ascii="Times New Roman" w:eastAsia="OEGHA+TimesNewRomanPSMT" w:hAnsi="Times New Roman" w:cs="Times New Roman"/>
                <w:color w:val="000000"/>
                <w:spacing w:val="-2"/>
                <w:sz w:val="24"/>
                <w:szCs w:val="24"/>
                <w:lang w:val="kk-KZ"/>
              </w:rPr>
              <w:t>с</w:t>
            </w:r>
            <w:r w:rsidRPr="00C52285">
              <w:rPr>
                <w:rFonts w:ascii="Times New Roman" w:eastAsia="OEGHA+TimesNewRomanPSMT" w:hAnsi="Times New Roman" w:cs="Times New Roman"/>
                <w:color w:val="000000"/>
                <w:sz w:val="24"/>
                <w:szCs w:val="24"/>
                <w:lang w:val="kk-KZ"/>
              </w:rPr>
              <w:t>ау тәсіл</w:t>
            </w:r>
            <w:r w:rsidRPr="00C52285">
              <w:rPr>
                <w:rFonts w:ascii="Times New Roman" w:eastAsia="OEGHA+TimesNewRomanPSMT" w:hAnsi="Times New Roman" w:cs="Times New Roman"/>
                <w:color w:val="000000"/>
                <w:spacing w:val="-1"/>
                <w:sz w:val="24"/>
                <w:szCs w:val="24"/>
                <w:lang w:val="kk-KZ"/>
              </w:rPr>
              <w:t>д</w:t>
            </w:r>
            <w:r w:rsidRPr="00C52285">
              <w:rPr>
                <w:rFonts w:ascii="Times New Roman" w:eastAsia="OEGHA+TimesNewRomanPSMT" w:hAnsi="Times New Roman" w:cs="Times New Roman"/>
                <w:color w:val="000000"/>
                <w:sz w:val="24"/>
                <w:szCs w:val="24"/>
                <w:lang w:val="kk-KZ"/>
              </w:rPr>
              <w:t>е</w:t>
            </w:r>
            <w:r w:rsidRPr="00C52285">
              <w:rPr>
                <w:rFonts w:ascii="Times New Roman" w:eastAsia="OEGHA+TimesNewRomanPSMT" w:hAnsi="Times New Roman" w:cs="Times New Roman"/>
                <w:color w:val="000000"/>
                <w:spacing w:val="-1"/>
                <w:sz w:val="24"/>
                <w:szCs w:val="24"/>
                <w:lang w:val="kk-KZ"/>
              </w:rPr>
              <w:t>р</w:t>
            </w:r>
            <w:r w:rsidRPr="00C52285">
              <w:rPr>
                <w:rFonts w:ascii="Times New Roman" w:eastAsia="OEGHA+TimesNewRomanPSMT" w:hAnsi="Times New Roman" w:cs="Times New Roman"/>
                <w:color w:val="000000"/>
                <w:sz w:val="24"/>
                <w:szCs w:val="24"/>
                <w:lang w:val="kk-KZ"/>
              </w:rPr>
              <w:t>ін (же</w:t>
            </w:r>
            <w:r w:rsidRPr="00C52285">
              <w:rPr>
                <w:rFonts w:ascii="Times New Roman" w:eastAsia="OEGHA+TimesNewRomanPSMT" w:hAnsi="Times New Roman" w:cs="Times New Roman"/>
                <w:color w:val="000000"/>
                <w:spacing w:val="-2"/>
                <w:sz w:val="24"/>
                <w:szCs w:val="24"/>
                <w:lang w:val="kk-KZ"/>
              </w:rPr>
              <w:t>л</w:t>
            </w:r>
            <w:r w:rsidRPr="00C52285">
              <w:rPr>
                <w:rFonts w:ascii="Times New Roman" w:eastAsia="OEGHA+TimesNewRomanPSMT" w:hAnsi="Times New Roman" w:cs="Times New Roman"/>
                <w:color w:val="000000"/>
                <w:sz w:val="24"/>
                <w:szCs w:val="24"/>
                <w:lang w:val="kk-KZ"/>
              </w:rPr>
              <w:t>імсі</w:t>
            </w:r>
            <w:r w:rsidRPr="00C52285">
              <w:rPr>
                <w:rFonts w:ascii="Times New Roman" w:eastAsia="OEGHA+TimesNewRomanPSMT" w:hAnsi="Times New Roman" w:cs="Times New Roman"/>
                <w:color w:val="000000"/>
                <w:spacing w:val="-3"/>
                <w:sz w:val="24"/>
                <w:szCs w:val="24"/>
                <w:lang w:val="kk-KZ"/>
              </w:rPr>
              <w:t>з</w:t>
            </w:r>
            <w:r w:rsidRPr="00C52285">
              <w:rPr>
                <w:rFonts w:ascii="Times New Roman" w:eastAsia="OEGHA+TimesNewRomanPSMT" w:hAnsi="Times New Roman" w:cs="Times New Roman"/>
                <w:color w:val="000000"/>
                <w:sz w:val="24"/>
                <w:szCs w:val="24"/>
                <w:lang w:val="kk-KZ"/>
              </w:rPr>
              <w:t>) үйрет</w:t>
            </w:r>
            <w:r w:rsidRPr="00C52285">
              <w:rPr>
                <w:rFonts w:ascii="Times New Roman" w:eastAsia="OEGHA+TimesNewRomanPSMT" w:hAnsi="Times New Roman" w:cs="Times New Roman"/>
                <w:color w:val="000000"/>
                <w:spacing w:val="-1"/>
                <w:sz w:val="24"/>
                <w:szCs w:val="24"/>
                <w:lang w:val="kk-KZ"/>
              </w:rPr>
              <w:t>у</w:t>
            </w:r>
            <w:r w:rsidRPr="00C52285">
              <w:rPr>
                <w:rFonts w:ascii="Times New Roman" w:hAnsi="Times New Roman" w:cs="Times New Roman"/>
                <w:color w:val="000000"/>
                <w:w w:val="99"/>
                <w:sz w:val="24"/>
                <w:szCs w:val="24"/>
                <w:lang w:val="kk-KZ"/>
              </w:rPr>
              <w:t>.</w:t>
            </w:r>
            <w:r w:rsidR="00D639B6">
              <w:rPr>
                <w:rFonts w:ascii="Times New Roman" w:hAnsi="Times New Roman" w:cs="Times New Roman"/>
                <w:color w:val="000000"/>
                <w:w w:val="99"/>
                <w:sz w:val="24"/>
                <w:szCs w:val="24"/>
                <w:lang w:val="kk-KZ"/>
              </w:rPr>
              <w:t xml:space="preserve"> </w:t>
            </w:r>
          </w:p>
          <w:p w:rsidR="00D639B6" w:rsidRDefault="00ED6707" w:rsidP="00ED6707">
            <w:pPr>
              <w:rPr>
                <w:rFonts w:ascii="Times New Roman" w:hAnsi="Times New Roman" w:cs="Times New Roman"/>
                <w:color w:val="000000"/>
                <w:sz w:val="24"/>
                <w:szCs w:val="24"/>
                <w:lang w:val="kk-KZ"/>
              </w:rPr>
            </w:pPr>
            <w:r w:rsidRPr="00C52285">
              <w:rPr>
                <w:rFonts w:ascii="Times New Roman" w:hAnsi="Times New Roman" w:cs="Times New Roman"/>
                <w:b/>
                <w:color w:val="000000"/>
                <w:sz w:val="24"/>
                <w:szCs w:val="24"/>
                <w:lang w:val="kk-KZ"/>
              </w:rPr>
              <w:lastRenderedPageBreak/>
              <w:t xml:space="preserve">Шарты: </w:t>
            </w:r>
            <w:r w:rsidRPr="00C52285">
              <w:rPr>
                <w:rFonts w:ascii="Times New Roman" w:hAnsi="Times New Roman" w:cs="Times New Roman"/>
                <w:color w:val="000000"/>
                <w:sz w:val="24"/>
                <w:szCs w:val="24"/>
                <w:lang w:val="kk-KZ"/>
              </w:rPr>
              <w:t>балалар параққа домалақ суретін салып оны жапсырып ермексаз</w:t>
            </w:r>
          </w:p>
          <w:p w:rsidR="00ED6707" w:rsidRPr="00C52285" w:rsidRDefault="00D639B6" w:rsidP="00ED6707">
            <w:pPr>
              <w:rPr>
                <w:rFonts w:ascii="Times New Roman" w:hAnsi="Times New Roman" w:cs="Times New Roman"/>
                <w:b/>
                <w:color w:val="000000"/>
                <w:sz w:val="24"/>
                <w:szCs w:val="24"/>
                <w:lang w:val="kk-KZ"/>
              </w:rPr>
            </w:pPr>
            <w:r>
              <w:rPr>
                <w:rFonts w:ascii="Times New Roman" w:hAnsi="Times New Roman" w:cs="Times New Roman"/>
                <w:color w:val="000000"/>
                <w:sz w:val="24"/>
                <w:szCs w:val="24"/>
                <w:lang w:val="kk-KZ"/>
              </w:rPr>
              <w:t>-</w:t>
            </w:r>
            <w:r w:rsidR="00ED6707" w:rsidRPr="00C52285">
              <w:rPr>
                <w:rFonts w:ascii="Times New Roman" w:hAnsi="Times New Roman" w:cs="Times New Roman"/>
                <w:color w:val="000000"/>
                <w:sz w:val="24"/>
                <w:szCs w:val="24"/>
                <w:lang w:val="kk-KZ"/>
              </w:rPr>
              <w:t xml:space="preserve">бен мүсіндеу керек. </w:t>
            </w:r>
          </w:p>
          <w:p w:rsidR="00ED6707" w:rsidRPr="00C52285" w:rsidRDefault="00ED6707" w:rsidP="00ED6707">
            <w:pPr>
              <w:rPr>
                <w:rFonts w:ascii="Times New Roman" w:hAnsi="Times New Roman" w:cs="Times New Roman"/>
                <w:b/>
                <w:sz w:val="24"/>
                <w:szCs w:val="24"/>
                <w:lang w:val="kk-KZ"/>
              </w:rPr>
            </w:pPr>
            <w:r w:rsidRPr="00C52285">
              <w:rPr>
                <w:rFonts w:ascii="Times New Roman" w:hAnsi="Times New Roman" w:cs="Times New Roman"/>
                <w:b/>
                <w:sz w:val="24"/>
                <w:szCs w:val="24"/>
                <w:lang w:val="kk-KZ"/>
              </w:rPr>
              <w:t>(жапсыру, мүсіндеу, сурет салу -шығармашылық дағдыларын, зерттеу   іс - әрекетін дамыту</w:t>
            </w:r>
            <w:r w:rsidRPr="00C52285">
              <w:rPr>
                <w:rFonts w:ascii="Times New Roman" w:eastAsia="Times New Roman" w:hAnsi="Times New Roman" w:cs="Times New Roman"/>
                <w:b/>
                <w:sz w:val="24"/>
                <w:szCs w:val="24"/>
                <w:lang w:val="kk-KZ"/>
              </w:rPr>
              <w:t>)</w:t>
            </w:r>
          </w:p>
        </w:tc>
        <w:tc>
          <w:tcPr>
            <w:tcW w:w="2694" w:type="dxa"/>
            <w:gridSpan w:val="3"/>
            <w:tcBorders>
              <w:top w:val="single" w:sz="4" w:space="0" w:color="auto"/>
              <w:left w:val="single" w:sz="4" w:space="0" w:color="auto"/>
              <w:bottom w:val="single" w:sz="4" w:space="0" w:color="auto"/>
              <w:right w:val="single" w:sz="4" w:space="0" w:color="auto"/>
            </w:tcBorders>
          </w:tcPr>
          <w:p w:rsidR="00ED6707" w:rsidRPr="00C52285" w:rsidRDefault="00ED6707" w:rsidP="00ED6707">
            <w:pPr>
              <w:rPr>
                <w:rFonts w:ascii="Times New Roman" w:hAnsi="Times New Roman" w:cs="Times New Roman"/>
                <w:b/>
                <w:sz w:val="24"/>
                <w:szCs w:val="24"/>
                <w:lang w:val="kk-KZ"/>
              </w:rPr>
            </w:pPr>
            <w:r w:rsidRPr="00C52285">
              <w:rPr>
                <w:rFonts w:ascii="Times New Roman" w:hAnsi="Times New Roman" w:cs="Times New Roman"/>
                <w:b/>
                <w:sz w:val="24"/>
                <w:szCs w:val="24"/>
                <w:lang w:val="kk-KZ"/>
              </w:rPr>
              <w:lastRenderedPageBreak/>
              <w:t>Үстел үсті ойыны</w:t>
            </w:r>
          </w:p>
          <w:p w:rsidR="00ED6707" w:rsidRPr="00C52285" w:rsidRDefault="00ED6707" w:rsidP="00ED6707">
            <w:pPr>
              <w:rPr>
                <w:rFonts w:ascii="Times New Roman" w:hAnsi="Times New Roman" w:cs="Times New Roman"/>
                <w:b/>
                <w:sz w:val="24"/>
                <w:szCs w:val="24"/>
                <w:lang w:val="kk-KZ"/>
              </w:rPr>
            </w:pPr>
            <w:r w:rsidRPr="00C52285">
              <w:rPr>
                <w:rFonts w:ascii="Times New Roman" w:hAnsi="Times New Roman" w:cs="Times New Roman"/>
                <w:b/>
                <w:sz w:val="24"/>
                <w:szCs w:val="24"/>
                <w:lang w:val="kk-KZ"/>
              </w:rPr>
              <w:t xml:space="preserve">«Шалқан» ертегісі </w:t>
            </w:r>
          </w:p>
          <w:p w:rsidR="003434EE" w:rsidRDefault="00ED6707" w:rsidP="00ED6707">
            <w:pPr>
              <w:widowControl w:val="0"/>
              <w:ind w:right="-20"/>
              <w:jc w:val="both"/>
              <w:rPr>
                <w:rFonts w:ascii="Times New Roman" w:eastAsia="OEGHA+TimesNewRomanPSMT" w:hAnsi="Times New Roman" w:cs="Times New Roman"/>
                <w:sz w:val="24"/>
                <w:szCs w:val="24"/>
                <w:lang w:val="kk-KZ"/>
              </w:rPr>
            </w:pPr>
            <w:r w:rsidRPr="00C52285">
              <w:rPr>
                <w:rFonts w:ascii="Times New Roman" w:hAnsi="Times New Roman" w:cs="Times New Roman"/>
                <w:b/>
                <w:sz w:val="24"/>
                <w:szCs w:val="24"/>
                <w:lang w:val="kk-KZ"/>
              </w:rPr>
              <w:t>Мақсаты:</w:t>
            </w:r>
          </w:p>
          <w:p w:rsidR="00ED6707" w:rsidRPr="00C52285" w:rsidRDefault="00ED6707" w:rsidP="003434EE">
            <w:pPr>
              <w:widowControl w:val="0"/>
              <w:ind w:right="-20"/>
              <w:rPr>
                <w:rFonts w:ascii="Times New Roman" w:eastAsia="OEGHA+TimesNewRomanPSMT" w:hAnsi="Times New Roman" w:cs="Times New Roman"/>
                <w:sz w:val="24"/>
                <w:szCs w:val="24"/>
                <w:lang w:val="kk-KZ"/>
              </w:rPr>
            </w:pPr>
            <w:r w:rsidRPr="00C52285">
              <w:rPr>
                <w:rFonts w:ascii="Times New Roman" w:eastAsia="OEGHA+TimesNewRomanPSMT" w:hAnsi="Times New Roman" w:cs="Times New Roman"/>
                <w:sz w:val="24"/>
                <w:szCs w:val="24"/>
                <w:lang w:val="kk-KZ"/>
              </w:rPr>
              <w:t>Ба</w:t>
            </w:r>
            <w:r w:rsidRPr="00C52285">
              <w:rPr>
                <w:rFonts w:ascii="Times New Roman" w:eastAsia="OEGHA+TimesNewRomanPSMT" w:hAnsi="Times New Roman" w:cs="Times New Roman"/>
                <w:spacing w:val="-1"/>
                <w:sz w:val="24"/>
                <w:szCs w:val="24"/>
                <w:lang w:val="kk-KZ"/>
              </w:rPr>
              <w:t>л</w:t>
            </w:r>
            <w:r w:rsidRPr="00C52285">
              <w:rPr>
                <w:rFonts w:ascii="Times New Roman" w:eastAsia="OEGHA+TimesNewRomanPSMT" w:hAnsi="Times New Roman" w:cs="Times New Roman"/>
                <w:sz w:val="24"/>
                <w:szCs w:val="24"/>
                <w:lang w:val="kk-KZ"/>
              </w:rPr>
              <w:t>алард</w:t>
            </w:r>
            <w:r w:rsidRPr="00C52285">
              <w:rPr>
                <w:rFonts w:ascii="Times New Roman" w:eastAsia="OEGHA+TimesNewRomanPSMT" w:hAnsi="Times New Roman" w:cs="Times New Roman"/>
                <w:spacing w:val="-1"/>
                <w:sz w:val="24"/>
                <w:szCs w:val="24"/>
                <w:lang w:val="kk-KZ"/>
              </w:rPr>
              <w:t>ы</w:t>
            </w:r>
            <w:r w:rsidRPr="00C52285">
              <w:rPr>
                <w:rFonts w:ascii="Times New Roman" w:eastAsia="OEGHA+TimesNewRomanPSMT" w:hAnsi="Times New Roman" w:cs="Times New Roman"/>
                <w:sz w:val="24"/>
                <w:szCs w:val="24"/>
                <w:lang w:val="kk-KZ"/>
              </w:rPr>
              <w:t>ң жас</w:t>
            </w:r>
            <w:r w:rsidRPr="00C52285">
              <w:rPr>
                <w:rFonts w:ascii="Times New Roman" w:eastAsia="OEGHA+TimesNewRomanPSMT" w:hAnsi="Times New Roman" w:cs="Times New Roman"/>
                <w:spacing w:val="-2"/>
                <w:sz w:val="24"/>
                <w:szCs w:val="24"/>
                <w:lang w:val="kk-KZ"/>
              </w:rPr>
              <w:t>т</w:t>
            </w:r>
            <w:r w:rsidRPr="00C52285">
              <w:rPr>
                <w:rFonts w:ascii="Times New Roman" w:eastAsia="OEGHA+TimesNewRomanPSMT" w:hAnsi="Times New Roman" w:cs="Times New Roman"/>
                <w:sz w:val="24"/>
                <w:szCs w:val="24"/>
                <w:lang w:val="kk-KZ"/>
              </w:rPr>
              <w:t>а</w:t>
            </w:r>
            <w:r w:rsidRPr="00C52285">
              <w:rPr>
                <w:rFonts w:ascii="Times New Roman" w:eastAsia="OEGHA+TimesNewRomanPSMT" w:hAnsi="Times New Roman" w:cs="Times New Roman"/>
                <w:spacing w:val="-1"/>
                <w:sz w:val="24"/>
                <w:szCs w:val="24"/>
                <w:lang w:val="kk-KZ"/>
              </w:rPr>
              <w:t>р</w:t>
            </w:r>
            <w:r w:rsidRPr="00C52285">
              <w:rPr>
                <w:rFonts w:ascii="Times New Roman" w:eastAsia="OEGHA+TimesNewRomanPSMT" w:hAnsi="Times New Roman" w:cs="Times New Roman"/>
                <w:sz w:val="24"/>
                <w:szCs w:val="24"/>
                <w:lang w:val="kk-KZ"/>
              </w:rPr>
              <w:t xml:space="preserve">ына </w:t>
            </w:r>
            <w:r w:rsidRPr="00C52285">
              <w:rPr>
                <w:rFonts w:ascii="Times New Roman" w:eastAsia="OEGHA+TimesNewRomanPSMT" w:hAnsi="Times New Roman" w:cs="Times New Roman"/>
                <w:spacing w:val="-2"/>
                <w:sz w:val="24"/>
                <w:szCs w:val="24"/>
                <w:lang w:val="kk-KZ"/>
              </w:rPr>
              <w:t>с</w:t>
            </w:r>
            <w:r w:rsidRPr="00C52285">
              <w:rPr>
                <w:rFonts w:ascii="Times New Roman" w:eastAsia="OEGHA+TimesNewRomanPSMT" w:hAnsi="Times New Roman" w:cs="Times New Roman"/>
                <w:sz w:val="24"/>
                <w:szCs w:val="24"/>
                <w:lang w:val="kk-KZ"/>
              </w:rPr>
              <w:t>ә</w:t>
            </w:r>
            <w:r w:rsidRPr="00C52285">
              <w:rPr>
                <w:rFonts w:ascii="Times New Roman" w:eastAsia="OEGHA+TimesNewRomanPSMT" w:hAnsi="Times New Roman" w:cs="Times New Roman"/>
                <w:spacing w:val="-1"/>
                <w:sz w:val="24"/>
                <w:szCs w:val="24"/>
                <w:lang w:val="kk-KZ"/>
              </w:rPr>
              <w:t xml:space="preserve">йкес </w:t>
            </w:r>
            <w:r w:rsidRPr="00C52285">
              <w:rPr>
                <w:rFonts w:ascii="Times New Roman" w:eastAsia="OEGHA+TimesNewRomanPSMT" w:hAnsi="Times New Roman" w:cs="Times New Roman"/>
                <w:spacing w:val="-2"/>
                <w:sz w:val="24"/>
                <w:szCs w:val="24"/>
                <w:lang w:val="kk-KZ"/>
              </w:rPr>
              <w:t>к</w:t>
            </w:r>
            <w:r w:rsidRPr="00C52285">
              <w:rPr>
                <w:rFonts w:ascii="Times New Roman" w:eastAsia="OEGHA+TimesNewRomanPSMT" w:hAnsi="Times New Roman" w:cs="Times New Roman"/>
                <w:spacing w:val="1"/>
                <w:sz w:val="24"/>
                <w:szCs w:val="24"/>
                <w:lang w:val="kk-KZ"/>
              </w:rPr>
              <w:t>ө</w:t>
            </w:r>
            <w:r w:rsidRPr="00C52285">
              <w:rPr>
                <w:rFonts w:ascii="Times New Roman" w:eastAsia="OEGHA+TimesNewRomanPSMT" w:hAnsi="Times New Roman" w:cs="Times New Roman"/>
                <w:sz w:val="24"/>
                <w:szCs w:val="24"/>
                <w:lang w:val="kk-KZ"/>
              </w:rPr>
              <w:t>ркем шығармал</w:t>
            </w:r>
            <w:r w:rsidRPr="00C52285">
              <w:rPr>
                <w:rFonts w:ascii="Times New Roman" w:eastAsia="OEGHA+TimesNewRomanPSMT" w:hAnsi="Times New Roman" w:cs="Times New Roman"/>
                <w:spacing w:val="-2"/>
                <w:sz w:val="24"/>
                <w:szCs w:val="24"/>
                <w:lang w:val="kk-KZ"/>
              </w:rPr>
              <w:t>а</w:t>
            </w:r>
            <w:r w:rsidRPr="00C52285">
              <w:rPr>
                <w:rFonts w:ascii="Times New Roman" w:eastAsia="OEGHA+TimesNewRomanPSMT" w:hAnsi="Times New Roman" w:cs="Times New Roman"/>
                <w:sz w:val="24"/>
                <w:szCs w:val="24"/>
                <w:lang w:val="kk-KZ"/>
              </w:rPr>
              <w:t xml:space="preserve">р </w:t>
            </w:r>
            <w:r w:rsidRPr="00C52285">
              <w:rPr>
                <w:rFonts w:ascii="Times New Roman" w:eastAsia="OEGHA+TimesNewRomanPSMT" w:hAnsi="Times New Roman" w:cs="Times New Roman"/>
                <w:spacing w:val="-1"/>
                <w:sz w:val="24"/>
                <w:szCs w:val="24"/>
                <w:lang w:val="kk-KZ"/>
              </w:rPr>
              <w:t>о</w:t>
            </w:r>
            <w:r w:rsidRPr="00C52285">
              <w:rPr>
                <w:rFonts w:ascii="Times New Roman" w:eastAsia="OEGHA+TimesNewRomanPSMT" w:hAnsi="Times New Roman" w:cs="Times New Roman"/>
                <w:sz w:val="24"/>
                <w:szCs w:val="24"/>
                <w:lang w:val="kk-KZ"/>
              </w:rPr>
              <w:t>қ</w:t>
            </w:r>
            <w:r w:rsidRPr="00C52285">
              <w:rPr>
                <w:rFonts w:ascii="Times New Roman" w:eastAsia="OEGHA+TimesNewRomanPSMT" w:hAnsi="Times New Roman" w:cs="Times New Roman"/>
                <w:spacing w:val="-2"/>
                <w:sz w:val="24"/>
                <w:szCs w:val="24"/>
                <w:lang w:val="kk-KZ"/>
              </w:rPr>
              <w:t>у</w:t>
            </w:r>
            <w:r w:rsidRPr="00C52285">
              <w:rPr>
                <w:rFonts w:ascii="Times New Roman" w:eastAsia="OEGHA+TimesNewRomanPSMT" w:hAnsi="Times New Roman" w:cs="Times New Roman"/>
                <w:sz w:val="24"/>
                <w:szCs w:val="24"/>
                <w:lang w:val="kk-KZ"/>
              </w:rPr>
              <w:t xml:space="preserve">. Кейіпкерлердің әрекеттерін қайталап ойнайды, артикуляциялық жаттығуларды орындау. </w:t>
            </w:r>
          </w:p>
          <w:p w:rsidR="00ED6707" w:rsidRPr="00C52285" w:rsidRDefault="00ED6707" w:rsidP="00ED6707">
            <w:pPr>
              <w:widowControl w:val="0"/>
              <w:ind w:right="-20"/>
              <w:jc w:val="both"/>
              <w:rPr>
                <w:rFonts w:ascii="Times New Roman" w:hAnsi="Times New Roman" w:cs="Times New Roman"/>
                <w:b/>
                <w:sz w:val="24"/>
                <w:szCs w:val="24"/>
                <w:lang w:val="kk-KZ"/>
              </w:rPr>
            </w:pPr>
            <w:r w:rsidRPr="00C52285">
              <w:rPr>
                <w:rFonts w:ascii="Times New Roman" w:eastAsia="OEGHA+TimesNewRomanPSMT" w:hAnsi="Times New Roman" w:cs="Times New Roman"/>
                <w:b/>
                <w:sz w:val="24"/>
                <w:szCs w:val="24"/>
                <w:lang w:val="kk-KZ"/>
              </w:rPr>
              <w:t>(көркем әдебиет</w:t>
            </w:r>
            <w:r w:rsidRPr="00C52285">
              <w:rPr>
                <w:rFonts w:ascii="Times New Roman" w:hAnsi="Times New Roman" w:cs="Times New Roman"/>
                <w:b/>
                <w:sz w:val="24"/>
                <w:szCs w:val="24"/>
                <w:lang w:val="kk-KZ"/>
              </w:rPr>
              <w:t xml:space="preserve"> коммуникативтік дағдыларды дамыту).</w:t>
            </w:r>
          </w:p>
          <w:p w:rsidR="00ED6707" w:rsidRPr="00C52285" w:rsidRDefault="00ED6707" w:rsidP="00ED6707">
            <w:pPr>
              <w:rPr>
                <w:rFonts w:ascii="Times New Roman" w:hAnsi="Times New Roman" w:cs="Times New Roman"/>
                <w:b/>
                <w:sz w:val="24"/>
                <w:szCs w:val="24"/>
                <w:lang w:val="kk-KZ"/>
              </w:rPr>
            </w:pPr>
          </w:p>
          <w:p w:rsidR="00ED6707" w:rsidRPr="00C52285" w:rsidRDefault="00ED6707" w:rsidP="00ED6707">
            <w:pPr>
              <w:rPr>
                <w:rFonts w:ascii="Times New Roman" w:hAnsi="Times New Roman" w:cs="Times New Roman"/>
                <w:b/>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ED6707" w:rsidRPr="00C52285" w:rsidRDefault="00ED6707" w:rsidP="00ED6707">
            <w:pPr>
              <w:rPr>
                <w:rFonts w:ascii="Times New Roman" w:hAnsi="Times New Roman" w:cs="Times New Roman"/>
                <w:b/>
                <w:sz w:val="24"/>
                <w:szCs w:val="24"/>
                <w:lang w:val="kk-KZ"/>
              </w:rPr>
            </w:pPr>
            <w:r w:rsidRPr="00C52285">
              <w:rPr>
                <w:rFonts w:ascii="Times New Roman" w:hAnsi="Times New Roman" w:cs="Times New Roman"/>
                <w:b/>
                <w:sz w:val="24"/>
                <w:szCs w:val="24"/>
                <w:lang w:val="kk-KZ"/>
              </w:rPr>
              <w:t xml:space="preserve">Дидактикалық ойын: </w:t>
            </w:r>
          </w:p>
          <w:p w:rsidR="00ED6707" w:rsidRPr="00C52285" w:rsidRDefault="00ED6707" w:rsidP="00ED6707">
            <w:pPr>
              <w:rPr>
                <w:rFonts w:ascii="Times New Roman" w:hAnsi="Times New Roman" w:cs="Times New Roman"/>
                <w:b/>
                <w:sz w:val="24"/>
                <w:szCs w:val="24"/>
                <w:lang w:val="kk-KZ"/>
              </w:rPr>
            </w:pPr>
            <w:r w:rsidRPr="00C52285">
              <w:rPr>
                <w:rFonts w:ascii="Times New Roman" w:hAnsi="Times New Roman" w:cs="Times New Roman"/>
                <w:b/>
                <w:sz w:val="24"/>
                <w:szCs w:val="24"/>
                <w:lang w:val="kk-KZ"/>
              </w:rPr>
              <w:t>«Оңға, солға»</w:t>
            </w:r>
          </w:p>
          <w:p w:rsidR="00ED6707" w:rsidRPr="00C52285" w:rsidRDefault="00ED6707" w:rsidP="00ED6707">
            <w:pPr>
              <w:rPr>
                <w:rFonts w:ascii="Times New Roman" w:hAnsi="Times New Roman" w:cs="Times New Roman"/>
                <w:b/>
                <w:sz w:val="24"/>
                <w:szCs w:val="24"/>
                <w:lang w:val="kk-KZ"/>
              </w:rPr>
            </w:pPr>
            <w:r w:rsidRPr="00C52285">
              <w:rPr>
                <w:rFonts w:ascii="Times New Roman" w:hAnsi="Times New Roman" w:cs="Times New Roman"/>
                <w:b/>
                <w:sz w:val="24"/>
                <w:szCs w:val="24"/>
                <w:lang w:val="kk-KZ"/>
              </w:rPr>
              <w:t xml:space="preserve">Мақсаты: </w:t>
            </w:r>
            <w:r w:rsidRPr="00C52285">
              <w:rPr>
                <w:rFonts w:ascii="Times New Roman" w:hAnsi="Times New Roman" w:cs="Times New Roman"/>
                <w:sz w:val="24"/>
                <w:szCs w:val="24"/>
                <w:lang w:val="kk-KZ"/>
              </w:rPr>
              <w:t xml:space="preserve">Өз бетінше құрастырып ойнауға мүмкіндік беру. </w:t>
            </w:r>
          </w:p>
          <w:p w:rsidR="00ED6707" w:rsidRPr="00C52285" w:rsidRDefault="00ED6707" w:rsidP="00ED6707">
            <w:pPr>
              <w:pStyle w:val="a5"/>
              <w:rPr>
                <w:rFonts w:eastAsia="OEGHA+TimesNewRomanPSMT"/>
                <w:spacing w:val="-3"/>
                <w:sz w:val="24"/>
                <w:szCs w:val="24"/>
                <w:lang w:val="kk-KZ"/>
              </w:rPr>
            </w:pPr>
            <w:r w:rsidRPr="00C52285">
              <w:rPr>
                <w:rFonts w:eastAsia="OEGHA+TimesNewRomanPSMT"/>
                <w:sz w:val="24"/>
                <w:szCs w:val="24"/>
                <w:lang w:val="kk-KZ"/>
              </w:rPr>
              <w:t>Дене</w:t>
            </w:r>
            <w:r w:rsidRPr="00C52285">
              <w:rPr>
                <w:rFonts w:eastAsia="OEGHA+TimesNewRomanPSMT"/>
                <w:spacing w:val="-2"/>
                <w:sz w:val="24"/>
                <w:szCs w:val="24"/>
                <w:lang w:val="kk-KZ"/>
              </w:rPr>
              <w:t>н</w:t>
            </w:r>
            <w:r w:rsidRPr="00C52285">
              <w:rPr>
                <w:rFonts w:eastAsia="OEGHA+TimesNewRomanPSMT"/>
                <w:sz w:val="24"/>
                <w:szCs w:val="24"/>
                <w:lang w:val="kk-KZ"/>
              </w:rPr>
              <w:t xml:space="preserve">і оңға, </w:t>
            </w:r>
            <w:r w:rsidRPr="00C52285">
              <w:rPr>
                <w:rFonts w:eastAsia="OEGHA+TimesNewRomanPSMT"/>
                <w:spacing w:val="-2"/>
                <w:sz w:val="24"/>
                <w:szCs w:val="24"/>
                <w:lang w:val="kk-KZ"/>
              </w:rPr>
              <w:t>с</w:t>
            </w:r>
            <w:r w:rsidRPr="00C52285">
              <w:rPr>
                <w:rFonts w:eastAsia="OEGHA+TimesNewRomanPSMT"/>
                <w:sz w:val="24"/>
                <w:szCs w:val="24"/>
                <w:lang w:val="kk-KZ"/>
              </w:rPr>
              <w:t>олға бұр</w:t>
            </w:r>
            <w:r w:rsidRPr="00C52285">
              <w:rPr>
                <w:rFonts w:eastAsia="OEGHA+TimesNewRomanPSMT"/>
                <w:spacing w:val="-2"/>
                <w:sz w:val="24"/>
                <w:szCs w:val="24"/>
                <w:lang w:val="kk-KZ"/>
              </w:rPr>
              <w:t>у</w:t>
            </w:r>
            <w:r w:rsidRPr="00C52285">
              <w:rPr>
                <w:rFonts w:eastAsia="OEGHA+TimesNewRomanPSMT"/>
                <w:sz w:val="24"/>
                <w:szCs w:val="24"/>
                <w:lang w:val="kk-KZ"/>
              </w:rPr>
              <w:t>, басты оңға,со</w:t>
            </w:r>
            <w:r w:rsidRPr="00C52285">
              <w:rPr>
                <w:rFonts w:eastAsia="OEGHA+TimesNewRomanPSMT"/>
                <w:spacing w:val="-2"/>
                <w:sz w:val="24"/>
                <w:szCs w:val="24"/>
                <w:lang w:val="kk-KZ"/>
              </w:rPr>
              <w:t>л</w:t>
            </w:r>
            <w:r w:rsidRPr="00C52285">
              <w:rPr>
                <w:rFonts w:eastAsia="OEGHA+TimesNewRomanPSMT"/>
                <w:sz w:val="24"/>
                <w:szCs w:val="24"/>
                <w:lang w:val="kk-KZ"/>
              </w:rPr>
              <w:t>ға ию, қ</w:t>
            </w:r>
            <w:r w:rsidRPr="00C52285">
              <w:rPr>
                <w:rFonts w:eastAsia="OEGHA+TimesNewRomanPSMT"/>
                <w:spacing w:val="1"/>
                <w:sz w:val="24"/>
                <w:szCs w:val="24"/>
                <w:lang w:val="kk-KZ"/>
              </w:rPr>
              <w:t>о</w:t>
            </w:r>
            <w:r w:rsidRPr="00C52285">
              <w:rPr>
                <w:rFonts w:eastAsia="OEGHA+TimesNewRomanPSMT"/>
                <w:spacing w:val="-1"/>
                <w:sz w:val="24"/>
                <w:szCs w:val="24"/>
                <w:lang w:val="kk-KZ"/>
              </w:rPr>
              <w:t>л</w:t>
            </w:r>
            <w:r w:rsidRPr="00C52285">
              <w:rPr>
                <w:rFonts w:eastAsia="OEGHA+TimesNewRomanPSMT"/>
                <w:sz w:val="24"/>
                <w:szCs w:val="24"/>
                <w:lang w:val="kk-KZ"/>
              </w:rPr>
              <w:t>д</w:t>
            </w:r>
            <w:r w:rsidRPr="00C52285">
              <w:rPr>
                <w:rFonts w:eastAsia="OEGHA+TimesNewRomanPSMT"/>
                <w:spacing w:val="-1"/>
                <w:sz w:val="24"/>
                <w:szCs w:val="24"/>
                <w:lang w:val="kk-KZ"/>
              </w:rPr>
              <w:t>а</w:t>
            </w:r>
            <w:r w:rsidRPr="00C52285">
              <w:rPr>
                <w:rFonts w:eastAsia="OEGHA+TimesNewRomanPSMT"/>
                <w:sz w:val="24"/>
                <w:szCs w:val="24"/>
                <w:lang w:val="kk-KZ"/>
              </w:rPr>
              <w:t>р</w:t>
            </w:r>
            <w:r w:rsidRPr="00C52285">
              <w:rPr>
                <w:rFonts w:eastAsia="OEGHA+TimesNewRomanPSMT"/>
                <w:spacing w:val="-1"/>
                <w:sz w:val="24"/>
                <w:szCs w:val="24"/>
                <w:lang w:val="kk-KZ"/>
              </w:rPr>
              <w:t>д</w:t>
            </w:r>
            <w:r w:rsidRPr="00C52285">
              <w:rPr>
                <w:rFonts w:eastAsia="OEGHA+TimesNewRomanPSMT"/>
                <w:sz w:val="24"/>
                <w:szCs w:val="24"/>
                <w:lang w:val="kk-KZ"/>
              </w:rPr>
              <w:t>ы с</w:t>
            </w:r>
            <w:r w:rsidRPr="00C52285">
              <w:rPr>
                <w:rFonts w:eastAsia="OEGHA+TimesNewRomanPSMT"/>
                <w:spacing w:val="-3"/>
                <w:sz w:val="24"/>
                <w:szCs w:val="24"/>
                <w:lang w:val="kk-KZ"/>
              </w:rPr>
              <w:t>е</w:t>
            </w:r>
            <w:r w:rsidRPr="00C52285">
              <w:rPr>
                <w:rFonts w:eastAsia="OEGHA+TimesNewRomanPSMT"/>
                <w:spacing w:val="-1"/>
                <w:sz w:val="24"/>
                <w:szCs w:val="24"/>
                <w:lang w:val="kk-KZ"/>
              </w:rPr>
              <w:t>р</w:t>
            </w:r>
            <w:r w:rsidRPr="00C52285">
              <w:rPr>
                <w:rFonts w:eastAsia="OEGHA+TimesNewRomanPSMT"/>
                <w:sz w:val="24"/>
                <w:szCs w:val="24"/>
                <w:lang w:val="kk-KZ"/>
              </w:rPr>
              <w:t>ме</w:t>
            </w:r>
            <w:r w:rsidRPr="00C52285">
              <w:rPr>
                <w:rFonts w:eastAsia="OEGHA+TimesNewRomanPSMT"/>
                <w:spacing w:val="-3"/>
                <w:sz w:val="24"/>
                <w:szCs w:val="24"/>
                <w:lang w:val="kk-KZ"/>
              </w:rPr>
              <w:t>у.</w:t>
            </w:r>
          </w:p>
          <w:p w:rsidR="00ED6707" w:rsidRPr="00C52285" w:rsidRDefault="00ED6707" w:rsidP="00ED6707">
            <w:pPr>
              <w:pStyle w:val="a5"/>
              <w:rPr>
                <w:b/>
                <w:sz w:val="24"/>
                <w:szCs w:val="24"/>
                <w:lang w:val="kk-KZ"/>
              </w:rPr>
            </w:pPr>
            <w:r w:rsidRPr="00C52285">
              <w:rPr>
                <w:rFonts w:eastAsia="OEGHA+TimesNewRomanPSMT"/>
                <w:b/>
                <w:spacing w:val="-3"/>
                <w:sz w:val="24"/>
                <w:szCs w:val="24"/>
                <w:lang w:val="kk-KZ"/>
              </w:rPr>
              <w:t xml:space="preserve">Шарты: </w:t>
            </w:r>
            <w:r w:rsidRPr="00C52285">
              <w:rPr>
                <w:rFonts w:eastAsia="OEGHA+TimesNewRomanPSMT"/>
                <w:spacing w:val="-3"/>
                <w:sz w:val="24"/>
                <w:szCs w:val="24"/>
                <w:lang w:val="kk-KZ"/>
              </w:rPr>
              <w:t xml:space="preserve"> балалар әуенмен оңға солға бұрылып, құрастыру керек. </w:t>
            </w:r>
          </w:p>
          <w:p w:rsidR="00ED6707" w:rsidRPr="00C52285" w:rsidRDefault="00ED6707" w:rsidP="00ED6707">
            <w:pPr>
              <w:rPr>
                <w:rFonts w:ascii="Times New Roman" w:hAnsi="Times New Roman" w:cs="Times New Roman"/>
                <w:b/>
                <w:sz w:val="24"/>
                <w:szCs w:val="24"/>
                <w:lang w:val="kk-KZ"/>
              </w:rPr>
            </w:pPr>
            <w:r w:rsidRPr="00C52285">
              <w:rPr>
                <w:rFonts w:ascii="Times New Roman" w:hAnsi="Times New Roman" w:cs="Times New Roman"/>
                <w:b/>
                <w:sz w:val="24"/>
                <w:szCs w:val="24"/>
                <w:lang w:val="kk-KZ"/>
              </w:rPr>
              <w:t xml:space="preserve">(құрастыру </w:t>
            </w:r>
          </w:p>
          <w:p w:rsidR="00ED6707" w:rsidRPr="00C52285" w:rsidRDefault="00ED6707" w:rsidP="00ED6707">
            <w:pPr>
              <w:jc w:val="both"/>
              <w:rPr>
                <w:rFonts w:ascii="Times New Roman" w:hAnsi="Times New Roman" w:cs="Times New Roman"/>
                <w:b/>
                <w:sz w:val="24"/>
                <w:szCs w:val="24"/>
                <w:lang w:val="kk-KZ"/>
              </w:rPr>
            </w:pPr>
            <w:r w:rsidRPr="00C52285">
              <w:rPr>
                <w:rFonts w:ascii="Times New Roman" w:hAnsi="Times New Roman" w:cs="Times New Roman"/>
                <w:b/>
                <w:sz w:val="24"/>
                <w:szCs w:val="24"/>
                <w:lang w:val="kk-KZ"/>
              </w:rPr>
              <w:t>музыка*** шығармашылық дағдыларын, зерттеу іс - әрекетін дамыту)</w:t>
            </w:r>
          </w:p>
        </w:tc>
        <w:tc>
          <w:tcPr>
            <w:tcW w:w="2551" w:type="dxa"/>
            <w:tcBorders>
              <w:top w:val="single" w:sz="4" w:space="0" w:color="auto"/>
              <w:left w:val="single" w:sz="4" w:space="0" w:color="auto"/>
              <w:bottom w:val="single" w:sz="4" w:space="0" w:color="auto"/>
              <w:right w:val="single" w:sz="4" w:space="0" w:color="auto"/>
            </w:tcBorders>
          </w:tcPr>
          <w:p w:rsidR="00ED6707" w:rsidRPr="00C52285" w:rsidRDefault="00ED6707" w:rsidP="00ED6707">
            <w:pPr>
              <w:rPr>
                <w:rFonts w:ascii="Times New Roman" w:eastAsia="Times New Roman" w:hAnsi="Times New Roman" w:cs="Times New Roman"/>
                <w:b/>
                <w:sz w:val="24"/>
                <w:szCs w:val="24"/>
                <w:lang w:val="kk-KZ"/>
              </w:rPr>
            </w:pPr>
            <w:r w:rsidRPr="00C52285">
              <w:rPr>
                <w:rFonts w:ascii="Times New Roman" w:eastAsia="Times New Roman" w:hAnsi="Times New Roman" w:cs="Times New Roman"/>
                <w:b/>
                <w:sz w:val="24"/>
                <w:szCs w:val="24"/>
                <w:lang w:val="kk-KZ"/>
              </w:rPr>
              <w:t xml:space="preserve">Әңгімелесу. </w:t>
            </w:r>
          </w:p>
          <w:p w:rsidR="00ED6707" w:rsidRPr="00C52285" w:rsidRDefault="00ED6707" w:rsidP="00ED6707">
            <w:pPr>
              <w:rPr>
                <w:rFonts w:ascii="Times New Roman" w:eastAsia="Times New Roman" w:hAnsi="Times New Roman" w:cs="Times New Roman"/>
                <w:b/>
                <w:sz w:val="24"/>
                <w:szCs w:val="24"/>
                <w:lang w:val="kk-KZ"/>
              </w:rPr>
            </w:pPr>
            <w:r w:rsidRPr="00C52285">
              <w:rPr>
                <w:rFonts w:ascii="Times New Roman" w:eastAsia="Times New Roman" w:hAnsi="Times New Roman" w:cs="Times New Roman"/>
                <w:b/>
                <w:sz w:val="24"/>
                <w:szCs w:val="24"/>
                <w:lang w:val="kk-KZ"/>
              </w:rPr>
              <w:t xml:space="preserve">«Менің отбасым» </w:t>
            </w:r>
          </w:p>
          <w:p w:rsidR="00ED6707" w:rsidRPr="00C52285" w:rsidRDefault="00ED6707" w:rsidP="00ED6707">
            <w:pPr>
              <w:widowControl w:val="0"/>
              <w:ind w:right="-20"/>
              <w:jc w:val="both"/>
              <w:rPr>
                <w:rFonts w:ascii="Times New Roman" w:eastAsia="OEGHA+TimesNewRomanPSMT" w:hAnsi="Times New Roman" w:cs="Times New Roman"/>
                <w:color w:val="000000"/>
                <w:sz w:val="24"/>
                <w:szCs w:val="24"/>
                <w:lang w:val="kk-KZ"/>
              </w:rPr>
            </w:pPr>
            <w:r w:rsidRPr="00C52285">
              <w:rPr>
                <w:rFonts w:ascii="Times New Roman" w:eastAsia="Times New Roman" w:hAnsi="Times New Roman" w:cs="Times New Roman"/>
                <w:b/>
                <w:sz w:val="24"/>
                <w:szCs w:val="24"/>
                <w:lang w:val="kk-KZ"/>
              </w:rPr>
              <w:t>Мақсаты:</w:t>
            </w:r>
            <w:r w:rsidRPr="00C52285">
              <w:rPr>
                <w:rFonts w:ascii="Times New Roman" w:eastAsia="OEGHA+TimesNewRomanPSMT" w:hAnsi="Times New Roman" w:cs="Times New Roman"/>
                <w:color w:val="000000"/>
                <w:spacing w:val="1"/>
                <w:sz w:val="24"/>
                <w:szCs w:val="24"/>
                <w:lang w:val="kk-KZ"/>
              </w:rPr>
              <w:t>Үйі</w:t>
            </w:r>
            <w:r w:rsidRPr="00C52285">
              <w:rPr>
                <w:rFonts w:ascii="Times New Roman" w:eastAsia="OEGHA+TimesNewRomanPSMT" w:hAnsi="Times New Roman" w:cs="Times New Roman"/>
                <w:color w:val="000000"/>
                <w:sz w:val="24"/>
                <w:szCs w:val="24"/>
                <w:lang w:val="kk-KZ"/>
              </w:rPr>
              <w:t xml:space="preserve">н және </w:t>
            </w:r>
            <w:r w:rsidRPr="00C52285">
              <w:rPr>
                <w:rFonts w:ascii="Times New Roman" w:eastAsia="OEGHA+TimesNewRomanPSMT" w:hAnsi="Times New Roman" w:cs="Times New Roman"/>
                <w:color w:val="000000"/>
                <w:spacing w:val="1"/>
                <w:sz w:val="24"/>
                <w:szCs w:val="24"/>
                <w:lang w:val="kk-KZ"/>
              </w:rPr>
              <w:t>п</w:t>
            </w:r>
            <w:r w:rsidRPr="00C52285">
              <w:rPr>
                <w:rFonts w:ascii="Times New Roman" w:eastAsia="OEGHA+TimesNewRomanPSMT" w:hAnsi="Times New Roman" w:cs="Times New Roman"/>
                <w:color w:val="000000"/>
                <w:sz w:val="24"/>
                <w:szCs w:val="24"/>
                <w:lang w:val="kk-KZ"/>
              </w:rPr>
              <w:t>ә</w:t>
            </w:r>
            <w:r w:rsidRPr="00C52285">
              <w:rPr>
                <w:rFonts w:ascii="Times New Roman" w:eastAsia="OEGHA+TimesNewRomanPSMT" w:hAnsi="Times New Roman" w:cs="Times New Roman"/>
                <w:color w:val="000000"/>
                <w:spacing w:val="-2"/>
                <w:sz w:val="24"/>
                <w:szCs w:val="24"/>
                <w:lang w:val="kk-KZ"/>
              </w:rPr>
              <w:t>т</w:t>
            </w:r>
            <w:r w:rsidRPr="00C52285">
              <w:rPr>
                <w:rFonts w:ascii="Times New Roman" w:eastAsia="OEGHA+TimesNewRomanPSMT" w:hAnsi="Times New Roman" w:cs="Times New Roman"/>
                <w:color w:val="000000"/>
                <w:sz w:val="24"/>
                <w:szCs w:val="24"/>
                <w:lang w:val="kk-KZ"/>
              </w:rPr>
              <w:t>е</w:t>
            </w:r>
            <w:r w:rsidRPr="00C52285">
              <w:rPr>
                <w:rFonts w:ascii="Times New Roman" w:eastAsia="OEGHA+TimesNewRomanPSMT" w:hAnsi="Times New Roman" w:cs="Times New Roman"/>
                <w:color w:val="000000"/>
                <w:spacing w:val="-1"/>
                <w:sz w:val="24"/>
                <w:szCs w:val="24"/>
                <w:lang w:val="kk-KZ"/>
              </w:rPr>
              <w:t>р</w:t>
            </w:r>
            <w:r w:rsidRPr="00C52285">
              <w:rPr>
                <w:rFonts w:ascii="Times New Roman" w:eastAsia="OEGHA+TimesNewRomanPSMT" w:hAnsi="Times New Roman" w:cs="Times New Roman"/>
                <w:color w:val="000000"/>
                <w:sz w:val="24"/>
                <w:szCs w:val="24"/>
                <w:lang w:val="kk-KZ"/>
              </w:rPr>
              <w:t>ін тан</w:t>
            </w:r>
            <w:r w:rsidRPr="00C52285">
              <w:rPr>
                <w:rFonts w:ascii="Times New Roman" w:eastAsia="OEGHA+TimesNewRomanPSMT" w:hAnsi="Times New Roman" w:cs="Times New Roman"/>
                <w:color w:val="000000"/>
                <w:spacing w:val="-2"/>
                <w:sz w:val="24"/>
                <w:szCs w:val="24"/>
                <w:lang w:val="kk-KZ"/>
              </w:rPr>
              <w:t>у</w:t>
            </w:r>
            <w:r w:rsidRPr="00C52285">
              <w:rPr>
                <w:rFonts w:ascii="Times New Roman" w:eastAsia="OEGHA+TimesNewRomanPSMT" w:hAnsi="Times New Roman" w:cs="Times New Roman"/>
                <w:color w:val="000000"/>
                <w:sz w:val="24"/>
                <w:szCs w:val="24"/>
                <w:lang w:val="kk-KZ"/>
              </w:rPr>
              <w:t xml:space="preserve">, </w:t>
            </w:r>
            <w:r w:rsidRPr="00C52285">
              <w:rPr>
                <w:rFonts w:ascii="Times New Roman" w:eastAsia="OEGHA+TimesNewRomanPSMT" w:hAnsi="Times New Roman" w:cs="Times New Roman"/>
                <w:color w:val="000000"/>
                <w:spacing w:val="1"/>
                <w:sz w:val="24"/>
                <w:szCs w:val="24"/>
                <w:lang w:val="kk-KZ"/>
              </w:rPr>
              <w:t>о</w:t>
            </w:r>
            <w:r w:rsidRPr="00C52285">
              <w:rPr>
                <w:rFonts w:ascii="Times New Roman" w:eastAsia="OEGHA+TimesNewRomanPSMT" w:hAnsi="Times New Roman" w:cs="Times New Roman"/>
                <w:color w:val="000000"/>
                <w:sz w:val="24"/>
                <w:szCs w:val="24"/>
                <w:lang w:val="kk-KZ"/>
              </w:rPr>
              <w:t>тба</w:t>
            </w:r>
            <w:r w:rsidRPr="00C52285">
              <w:rPr>
                <w:rFonts w:ascii="Times New Roman" w:eastAsia="OEGHA+TimesNewRomanPSMT" w:hAnsi="Times New Roman" w:cs="Times New Roman"/>
                <w:color w:val="000000"/>
                <w:spacing w:val="-2"/>
                <w:sz w:val="24"/>
                <w:szCs w:val="24"/>
                <w:lang w:val="kk-KZ"/>
              </w:rPr>
              <w:t>с</w:t>
            </w:r>
            <w:r w:rsidRPr="00C52285">
              <w:rPr>
                <w:rFonts w:ascii="Times New Roman" w:eastAsia="OEGHA+TimesNewRomanPSMT" w:hAnsi="Times New Roman" w:cs="Times New Roman"/>
                <w:color w:val="000000"/>
                <w:sz w:val="24"/>
                <w:szCs w:val="24"/>
                <w:lang w:val="kk-KZ"/>
              </w:rPr>
              <w:t>ы м</w:t>
            </w:r>
            <w:r w:rsidRPr="00C52285">
              <w:rPr>
                <w:rFonts w:ascii="Times New Roman" w:eastAsia="OEGHA+TimesNewRomanPSMT" w:hAnsi="Times New Roman" w:cs="Times New Roman"/>
                <w:color w:val="000000"/>
                <w:spacing w:val="1"/>
                <w:sz w:val="24"/>
                <w:szCs w:val="24"/>
                <w:lang w:val="kk-KZ"/>
              </w:rPr>
              <w:t>ү</w:t>
            </w:r>
            <w:r w:rsidRPr="00C52285">
              <w:rPr>
                <w:rFonts w:ascii="Times New Roman" w:eastAsia="OEGHA+TimesNewRomanPSMT" w:hAnsi="Times New Roman" w:cs="Times New Roman"/>
                <w:color w:val="000000"/>
                <w:sz w:val="24"/>
                <w:szCs w:val="24"/>
                <w:lang w:val="kk-KZ"/>
              </w:rPr>
              <w:t>ше</w:t>
            </w:r>
            <w:r w:rsidRPr="00C52285">
              <w:rPr>
                <w:rFonts w:ascii="Times New Roman" w:eastAsia="OEGHA+TimesNewRomanPSMT" w:hAnsi="Times New Roman" w:cs="Times New Roman"/>
                <w:color w:val="000000"/>
                <w:spacing w:val="-1"/>
                <w:sz w:val="24"/>
                <w:szCs w:val="24"/>
                <w:lang w:val="kk-KZ"/>
              </w:rPr>
              <w:t>ле</w:t>
            </w:r>
            <w:r w:rsidRPr="00C52285">
              <w:rPr>
                <w:rFonts w:ascii="Times New Roman" w:eastAsia="OEGHA+TimesNewRomanPSMT" w:hAnsi="Times New Roman" w:cs="Times New Roman"/>
                <w:color w:val="000000"/>
                <w:sz w:val="24"/>
                <w:szCs w:val="24"/>
                <w:lang w:val="kk-KZ"/>
              </w:rPr>
              <w:t>рі</w:t>
            </w:r>
            <w:r w:rsidRPr="00C52285">
              <w:rPr>
                <w:rFonts w:ascii="Times New Roman" w:eastAsia="OEGHA+TimesNewRomanPSMT" w:hAnsi="Times New Roman" w:cs="Times New Roman"/>
                <w:color w:val="000000"/>
                <w:spacing w:val="-2"/>
                <w:sz w:val="24"/>
                <w:szCs w:val="24"/>
                <w:lang w:val="kk-KZ"/>
              </w:rPr>
              <w:t>н</w:t>
            </w:r>
            <w:r w:rsidRPr="00C52285">
              <w:rPr>
                <w:rFonts w:ascii="Times New Roman" w:eastAsia="OEGHA+TimesNewRomanPSMT" w:hAnsi="Times New Roman" w:cs="Times New Roman"/>
                <w:color w:val="000000"/>
                <w:spacing w:val="1"/>
                <w:sz w:val="24"/>
                <w:szCs w:val="24"/>
                <w:lang w:val="kk-KZ"/>
              </w:rPr>
              <w:t>і</w:t>
            </w:r>
            <w:r w:rsidRPr="00C52285">
              <w:rPr>
                <w:rFonts w:ascii="Times New Roman" w:eastAsia="OEGHA+TimesNewRomanPSMT" w:hAnsi="Times New Roman" w:cs="Times New Roman"/>
                <w:color w:val="000000"/>
                <w:sz w:val="24"/>
                <w:szCs w:val="24"/>
                <w:lang w:val="kk-KZ"/>
              </w:rPr>
              <w:t>ң ат</w:t>
            </w:r>
            <w:r w:rsidRPr="00C52285">
              <w:rPr>
                <w:rFonts w:ascii="Times New Roman" w:eastAsia="OEGHA+TimesNewRomanPSMT" w:hAnsi="Times New Roman" w:cs="Times New Roman"/>
                <w:color w:val="000000"/>
                <w:spacing w:val="-1"/>
                <w:sz w:val="24"/>
                <w:szCs w:val="24"/>
                <w:lang w:val="kk-KZ"/>
              </w:rPr>
              <w:t>тары</w:t>
            </w:r>
            <w:r w:rsidRPr="00C52285">
              <w:rPr>
                <w:rFonts w:ascii="Times New Roman" w:eastAsia="OEGHA+TimesNewRomanPSMT" w:hAnsi="Times New Roman" w:cs="Times New Roman"/>
                <w:color w:val="000000"/>
                <w:sz w:val="24"/>
                <w:szCs w:val="24"/>
                <w:lang w:val="kk-KZ"/>
              </w:rPr>
              <w:t>н ата</w:t>
            </w:r>
            <w:r w:rsidRPr="00C52285">
              <w:rPr>
                <w:rFonts w:ascii="Times New Roman" w:eastAsia="OEGHA+TimesNewRomanPSMT" w:hAnsi="Times New Roman" w:cs="Times New Roman"/>
                <w:color w:val="000000"/>
                <w:spacing w:val="-4"/>
                <w:sz w:val="24"/>
                <w:szCs w:val="24"/>
                <w:lang w:val="kk-KZ"/>
              </w:rPr>
              <w:t>у</w:t>
            </w:r>
            <w:r w:rsidRPr="00C52285">
              <w:rPr>
                <w:rFonts w:ascii="Times New Roman" w:eastAsia="OEGHA+TimesNewRomanPSMT" w:hAnsi="Times New Roman" w:cs="Times New Roman"/>
                <w:color w:val="000000"/>
                <w:sz w:val="24"/>
                <w:szCs w:val="24"/>
                <w:lang w:val="kk-KZ"/>
              </w:rPr>
              <w:t>.</w:t>
            </w:r>
          </w:p>
          <w:p w:rsidR="00ED6707" w:rsidRPr="00C52285" w:rsidRDefault="00ED6707" w:rsidP="00ED6707">
            <w:pPr>
              <w:rPr>
                <w:rFonts w:ascii="Times New Roman" w:eastAsia="Times New Roman" w:hAnsi="Times New Roman" w:cs="Times New Roman"/>
                <w:sz w:val="24"/>
                <w:szCs w:val="24"/>
                <w:lang w:val="kk-KZ"/>
              </w:rPr>
            </w:pPr>
            <w:r w:rsidRPr="00C52285">
              <w:rPr>
                <w:rFonts w:ascii="Times New Roman" w:eastAsia="Times New Roman" w:hAnsi="Times New Roman" w:cs="Times New Roman"/>
                <w:b/>
                <w:sz w:val="24"/>
                <w:szCs w:val="24"/>
                <w:lang w:val="kk-KZ" w:eastAsia="ru-RU"/>
              </w:rPr>
              <w:t>(қоршаған ортамен таныстыру - әлеуметтік – эмоционолды дағдыларын дамыту)</w:t>
            </w:r>
          </w:p>
          <w:p w:rsidR="00ED6707" w:rsidRPr="00C52285" w:rsidRDefault="00ED6707" w:rsidP="00ED6707">
            <w:pPr>
              <w:pStyle w:val="1"/>
              <w:widowControl w:val="0"/>
              <w:rPr>
                <w:rFonts w:ascii="Times New Roman" w:eastAsia="Times New Roman" w:hAnsi="Times New Roman" w:cs="Times New Roman"/>
                <w:sz w:val="24"/>
                <w:szCs w:val="24"/>
                <w:lang w:val="kk-KZ"/>
              </w:rPr>
            </w:pPr>
          </w:p>
        </w:tc>
        <w:tc>
          <w:tcPr>
            <w:tcW w:w="2588" w:type="dxa"/>
            <w:tcBorders>
              <w:top w:val="single" w:sz="4" w:space="0" w:color="auto"/>
              <w:left w:val="single" w:sz="4" w:space="0" w:color="auto"/>
              <w:bottom w:val="single" w:sz="4" w:space="0" w:color="auto"/>
              <w:right w:val="single" w:sz="4" w:space="0" w:color="auto"/>
            </w:tcBorders>
          </w:tcPr>
          <w:p w:rsidR="00ED6707" w:rsidRPr="00C52285" w:rsidRDefault="00ED6707" w:rsidP="00ED6707">
            <w:pPr>
              <w:pStyle w:val="1"/>
              <w:widowControl w:val="0"/>
              <w:rPr>
                <w:rFonts w:ascii="Times New Roman" w:eastAsia="Times New Roman" w:hAnsi="Times New Roman" w:cs="Times New Roman"/>
                <w:b/>
                <w:sz w:val="24"/>
                <w:szCs w:val="24"/>
                <w:lang w:val="kk-KZ"/>
              </w:rPr>
            </w:pPr>
            <w:r w:rsidRPr="00C52285">
              <w:rPr>
                <w:rFonts w:ascii="Times New Roman" w:eastAsia="Times New Roman" w:hAnsi="Times New Roman" w:cs="Times New Roman"/>
                <w:b/>
                <w:sz w:val="24"/>
                <w:szCs w:val="24"/>
                <w:lang w:val="kk-KZ"/>
              </w:rPr>
              <w:t>Қимылды ойын: «Допта домалату»</w:t>
            </w:r>
          </w:p>
          <w:p w:rsidR="00ED6707" w:rsidRPr="00C52285" w:rsidRDefault="00ED6707" w:rsidP="00ED6707">
            <w:pPr>
              <w:widowControl w:val="0"/>
              <w:ind w:right="-20"/>
              <w:jc w:val="both"/>
              <w:rPr>
                <w:rFonts w:ascii="Times New Roman" w:eastAsia="OEGHA+TimesNewRomanPSMT" w:hAnsi="Times New Roman" w:cs="Times New Roman"/>
                <w:color w:val="000000"/>
                <w:spacing w:val="-1"/>
                <w:sz w:val="24"/>
                <w:szCs w:val="24"/>
                <w:lang w:val="kk-KZ"/>
              </w:rPr>
            </w:pPr>
            <w:r w:rsidRPr="00C52285">
              <w:rPr>
                <w:rFonts w:ascii="Times New Roman" w:eastAsia="Times New Roman" w:hAnsi="Times New Roman" w:cs="Times New Roman"/>
                <w:b/>
                <w:sz w:val="24"/>
                <w:szCs w:val="24"/>
                <w:lang w:val="kk-KZ"/>
              </w:rPr>
              <w:t>Мақсаты:</w:t>
            </w:r>
          </w:p>
          <w:p w:rsidR="00ED6707" w:rsidRPr="00C52285" w:rsidRDefault="00ED6707" w:rsidP="00ED6707">
            <w:pPr>
              <w:widowControl w:val="0"/>
              <w:ind w:right="-20"/>
              <w:rPr>
                <w:rFonts w:ascii="Times New Roman" w:hAnsi="Times New Roman" w:cs="Times New Roman"/>
                <w:b/>
                <w:color w:val="000000"/>
                <w:sz w:val="24"/>
                <w:szCs w:val="24"/>
                <w:lang w:val="kk-KZ"/>
              </w:rPr>
            </w:pPr>
            <w:r w:rsidRPr="00C52285">
              <w:rPr>
                <w:rFonts w:ascii="Times New Roman" w:eastAsia="OEGHA+TimesNewRomanPSMT" w:hAnsi="Times New Roman" w:cs="Times New Roman"/>
                <w:color w:val="000000"/>
                <w:sz w:val="24"/>
                <w:szCs w:val="24"/>
                <w:lang w:val="kk-KZ"/>
              </w:rPr>
              <w:t>Екі қолмен баст</w:t>
            </w:r>
            <w:r w:rsidRPr="00C52285">
              <w:rPr>
                <w:rFonts w:ascii="Times New Roman" w:eastAsia="OEGHA+TimesNewRomanPSMT" w:hAnsi="Times New Roman" w:cs="Times New Roman"/>
                <w:color w:val="000000"/>
                <w:spacing w:val="-2"/>
                <w:sz w:val="24"/>
                <w:szCs w:val="24"/>
                <w:lang w:val="kk-KZ"/>
              </w:rPr>
              <w:t>а</w:t>
            </w:r>
            <w:r w:rsidRPr="00C52285">
              <w:rPr>
                <w:rFonts w:ascii="Times New Roman" w:eastAsia="OEGHA+TimesNewRomanPSMT" w:hAnsi="Times New Roman" w:cs="Times New Roman"/>
                <w:color w:val="000000"/>
                <w:sz w:val="24"/>
                <w:szCs w:val="24"/>
                <w:lang w:val="kk-KZ"/>
              </w:rPr>
              <w:t>п</w:t>
            </w:r>
            <w:r w:rsidRPr="00C52285">
              <w:rPr>
                <w:rFonts w:ascii="Times New Roman" w:eastAsia="OEGHA+TimesNewRomanPSMT" w:hAnsi="Times New Roman" w:cs="Times New Roman"/>
                <w:color w:val="000000"/>
                <w:spacing w:val="-1"/>
                <w:sz w:val="24"/>
                <w:szCs w:val="24"/>
                <w:lang w:val="kk-KZ"/>
              </w:rPr>
              <w:t>қ</w:t>
            </w:r>
            <w:r w:rsidRPr="00C52285">
              <w:rPr>
                <w:rFonts w:ascii="Times New Roman" w:eastAsia="OEGHA+TimesNewRomanPSMT" w:hAnsi="Times New Roman" w:cs="Times New Roman"/>
                <w:color w:val="000000"/>
                <w:sz w:val="24"/>
                <w:szCs w:val="24"/>
                <w:lang w:val="kk-KZ"/>
              </w:rPr>
              <w:t>ы қалы</w:t>
            </w:r>
            <w:r w:rsidRPr="00C52285">
              <w:rPr>
                <w:rFonts w:ascii="Times New Roman" w:eastAsia="OEGHA+TimesNewRomanPSMT" w:hAnsi="Times New Roman" w:cs="Times New Roman"/>
                <w:color w:val="000000"/>
                <w:spacing w:val="1"/>
                <w:sz w:val="24"/>
                <w:szCs w:val="24"/>
                <w:lang w:val="kk-KZ"/>
              </w:rPr>
              <w:t>п</w:t>
            </w:r>
            <w:r w:rsidRPr="00C52285">
              <w:rPr>
                <w:rFonts w:ascii="Times New Roman" w:eastAsia="OEGHA+TimesNewRomanPSMT" w:hAnsi="Times New Roman" w:cs="Times New Roman"/>
                <w:color w:val="000000"/>
                <w:spacing w:val="-1"/>
                <w:sz w:val="24"/>
                <w:szCs w:val="24"/>
                <w:lang w:val="kk-KZ"/>
              </w:rPr>
              <w:t>т</w:t>
            </w:r>
            <w:r w:rsidRPr="00C52285">
              <w:rPr>
                <w:rFonts w:ascii="Times New Roman" w:eastAsia="OEGHA+TimesNewRomanPSMT" w:hAnsi="Times New Roman" w:cs="Times New Roman"/>
                <w:color w:val="000000"/>
                <w:sz w:val="24"/>
                <w:szCs w:val="24"/>
                <w:lang w:val="kk-KZ"/>
              </w:rPr>
              <w:t xml:space="preserve">а </w:t>
            </w:r>
            <w:r w:rsidRPr="00C52285">
              <w:rPr>
                <w:rFonts w:ascii="Times New Roman" w:hAnsi="Times New Roman" w:cs="Times New Roman"/>
                <w:color w:val="000000"/>
                <w:spacing w:val="1"/>
                <w:w w:val="99"/>
                <w:sz w:val="24"/>
                <w:szCs w:val="24"/>
                <w:lang w:val="kk-KZ"/>
              </w:rPr>
              <w:t>0</w:t>
            </w:r>
            <w:r w:rsidRPr="00C52285">
              <w:rPr>
                <w:rFonts w:ascii="Times New Roman" w:hAnsi="Times New Roman" w:cs="Times New Roman"/>
                <w:color w:val="000000"/>
                <w:sz w:val="24"/>
                <w:szCs w:val="24"/>
                <w:lang w:val="kk-KZ"/>
              </w:rPr>
              <w:t>,</w:t>
            </w:r>
            <w:r w:rsidRPr="00C52285">
              <w:rPr>
                <w:rFonts w:ascii="Times New Roman" w:hAnsi="Times New Roman" w:cs="Times New Roman"/>
                <w:color w:val="000000"/>
                <w:spacing w:val="1"/>
                <w:w w:val="99"/>
                <w:sz w:val="24"/>
                <w:szCs w:val="24"/>
                <w:lang w:val="kk-KZ"/>
              </w:rPr>
              <w:t>5</w:t>
            </w:r>
            <w:r w:rsidRPr="00C52285">
              <w:rPr>
                <w:rFonts w:ascii="Times New Roman" w:hAnsi="Times New Roman" w:cs="Times New Roman"/>
                <w:color w:val="000000"/>
                <w:spacing w:val="-1"/>
                <w:w w:val="109"/>
                <w:sz w:val="24"/>
                <w:szCs w:val="24"/>
                <w:lang w:val="kk-KZ"/>
              </w:rPr>
              <w:t>-</w:t>
            </w:r>
            <w:r w:rsidRPr="00C52285">
              <w:rPr>
                <w:rFonts w:ascii="Times New Roman" w:eastAsia="OEGHA+TimesNewRomanPSMT" w:hAnsi="Times New Roman" w:cs="Times New Roman"/>
                <w:color w:val="000000"/>
                <w:sz w:val="24"/>
                <w:szCs w:val="24"/>
                <w:lang w:val="kk-KZ"/>
              </w:rPr>
              <w:t>м</w:t>
            </w:r>
            <w:r w:rsidRPr="00C52285">
              <w:rPr>
                <w:rFonts w:ascii="Times New Roman" w:eastAsia="OEGHA+TimesNewRomanPSMT" w:hAnsi="Times New Roman" w:cs="Times New Roman"/>
                <w:color w:val="000000"/>
                <w:spacing w:val="-1"/>
                <w:sz w:val="24"/>
                <w:szCs w:val="24"/>
                <w:lang w:val="kk-KZ"/>
              </w:rPr>
              <w:t>е</w:t>
            </w:r>
            <w:r w:rsidRPr="00C52285">
              <w:rPr>
                <w:rFonts w:ascii="Times New Roman" w:eastAsia="OEGHA+TimesNewRomanPSMT" w:hAnsi="Times New Roman" w:cs="Times New Roman"/>
                <w:color w:val="000000"/>
                <w:sz w:val="24"/>
                <w:szCs w:val="24"/>
                <w:lang w:val="kk-KZ"/>
              </w:rPr>
              <w:t>тр ара</w:t>
            </w:r>
            <w:r w:rsidRPr="00C52285">
              <w:rPr>
                <w:rFonts w:ascii="Times New Roman" w:eastAsia="OEGHA+TimesNewRomanPSMT" w:hAnsi="Times New Roman" w:cs="Times New Roman"/>
                <w:color w:val="000000"/>
                <w:spacing w:val="-2"/>
                <w:sz w:val="24"/>
                <w:szCs w:val="24"/>
                <w:lang w:val="kk-KZ"/>
              </w:rPr>
              <w:t>қ</w:t>
            </w:r>
            <w:r w:rsidRPr="00C52285">
              <w:rPr>
                <w:rFonts w:ascii="Times New Roman" w:eastAsia="OEGHA+TimesNewRomanPSMT" w:hAnsi="Times New Roman" w:cs="Times New Roman"/>
                <w:color w:val="000000"/>
                <w:sz w:val="24"/>
                <w:szCs w:val="24"/>
                <w:lang w:val="kk-KZ"/>
              </w:rPr>
              <w:t>аш</w:t>
            </w:r>
            <w:r w:rsidRPr="00C52285">
              <w:rPr>
                <w:rFonts w:ascii="Times New Roman" w:eastAsia="OEGHA+TimesNewRomanPSMT" w:hAnsi="Times New Roman" w:cs="Times New Roman"/>
                <w:color w:val="000000"/>
                <w:spacing w:val="-1"/>
                <w:sz w:val="24"/>
                <w:szCs w:val="24"/>
                <w:lang w:val="kk-KZ"/>
              </w:rPr>
              <w:t>ы</w:t>
            </w:r>
            <w:r w:rsidRPr="00C52285">
              <w:rPr>
                <w:rFonts w:ascii="Times New Roman" w:eastAsia="OEGHA+TimesNewRomanPSMT" w:hAnsi="Times New Roman" w:cs="Times New Roman"/>
                <w:color w:val="000000"/>
                <w:sz w:val="24"/>
                <w:szCs w:val="24"/>
                <w:lang w:val="kk-KZ"/>
              </w:rPr>
              <w:t>қтықта</w:t>
            </w:r>
            <w:r w:rsidRPr="00C52285">
              <w:rPr>
                <w:rFonts w:ascii="Times New Roman" w:eastAsia="OEGHA+TimesNewRomanPSMT" w:hAnsi="Times New Roman" w:cs="Times New Roman"/>
                <w:color w:val="000000"/>
                <w:spacing w:val="-1"/>
                <w:sz w:val="24"/>
                <w:szCs w:val="24"/>
                <w:lang w:val="kk-KZ"/>
              </w:rPr>
              <w:t>ғ</w:t>
            </w:r>
            <w:r w:rsidRPr="00C52285">
              <w:rPr>
                <w:rFonts w:ascii="Times New Roman" w:eastAsia="OEGHA+TimesNewRomanPSMT" w:hAnsi="Times New Roman" w:cs="Times New Roman"/>
                <w:color w:val="000000"/>
                <w:sz w:val="24"/>
                <w:szCs w:val="24"/>
                <w:lang w:val="kk-KZ"/>
              </w:rPr>
              <w:t xml:space="preserve">ы </w:t>
            </w:r>
            <w:r w:rsidRPr="00C52285">
              <w:rPr>
                <w:rFonts w:ascii="Times New Roman" w:eastAsia="OEGHA+TimesNewRomanPSMT" w:hAnsi="Times New Roman" w:cs="Times New Roman"/>
                <w:color w:val="000000"/>
                <w:spacing w:val="-1"/>
                <w:sz w:val="24"/>
                <w:szCs w:val="24"/>
                <w:lang w:val="kk-KZ"/>
              </w:rPr>
              <w:t>н</w:t>
            </w:r>
            <w:r w:rsidRPr="00C52285">
              <w:rPr>
                <w:rFonts w:ascii="Times New Roman" w:eastAsia="OEGHA+TimesNewRomanPSMT" w:hAnsi="Times New Roman" w:cs="Times New Roman"/>
                <w:color w:val="000000"/>
                <w:sz w:val="24"/>
                <w:szCs w:val="24"/>
                <w:lang w:val="kk-KZ"/>
              </w:rPr>
              <w:t>ыс</w:t>
            </w:r>
            <w:r w:rsidRPr="00C52285">
              <w:rPr>
                <w:rFonts w:ascii="Times New Roman" w:eastAsia="OEGHA+TimesNewRomanPSMT" w:hAnsi="Times New Roman" w:cs="Times New Roman"/>
                <w:color w:val="000000"/>
                <w:spacing w:val="-2"/>
                <w:sz w:val="24"/>
                <w:szCs w:val="24"/>
                <w:lang w:val="kk-KZ"/>
              </w:rPr>
              <w:t>а</w:t>
            </w:r>
            <w:r w:rsidRPr="00C52285">
              <w:rPr>
                <w:rFonts w:ascii="Times New Roman" w:eastAsia="OEGHA+TimesNewRomanPSMT" w:hAnsi="Times New Roman" w:cs="Times New Roman"/>
                <w:color w:val="000000"/>
                <w:sz w:val="24"/>
                <w:szCs w:val="24"/>
                <w:lang w:val="kk-KZ"/>
              </w:rPr>
              <w:t>на</w:t>
            </w:r>
            <w:r w:rsidRPr="00C52285">
              <w:rPr>
                <w:rFonts w:ascii="Times New Roman" w:eastAsia="OEGHA+TimesNewRomanPSMT" w:hAnsi="Times New Roman" w:cs="Times New Roman"/>
                <w:color w:val="000000"/>
                <w:spacing w:val="-2"/>
                <w:sz w:val="24"/>
                <w:szCs w:val="24"/>
                <w:lang w:val="kk-KZ"/>
              </w:rPr>
              <w:t>ғ</w:t>
            </w:r>
            <w:r w:rsidRPr="00C52285">
              <w:rPr>
                <w:rFonts w:ascii="Times New Roman" w:eastAsia="OEGHA+TimesNewRomanPSMT" w:hAnsi="Times New Roman" w:cs="Times New Roman"/>
                <w:color w:val="000000"/>
                <w:sz w:val="24"/>
                <w:szCs w:val="24"/>
                <w:lang w:val="kk-KZ"/>
              </w:rPr>
              <w:t>а (ж</w:t>
            </w:r>
            <w:r w:rsidRPr="00C52285">
              <w:rPr>
                <w:rFonts w:ascii="Times New Roman" w:eastAsia="OEGHA+TimesNewRomanPSMT" w:hAnsi="Times New Roman" w:cs="Times New Roman"/>
                <w:color w:val="000000"/>
                <w:spacing w:val="2"/>
                <w:sz w:val="24"/>
                <w:szCs w:val="24"/>
                <w:lang w:val="kk-KZ"/>
              </w:rPr>
              <w:t>о</w:t>
            </w:r>
            <w:r w:rsidRPr="00C52285">
              <w:rPr>
                <w:rFonts w:ascii="Times New Roman" w:eastAsia="OEGHA+TimesNewRomanPSMT" w:hAnsi="Times New Roman" w:cs="Times New Roman"/>
                <w:color w:val="000000"/>
                <w:sz w:val="24"/>
                <w:szCs w:val="24"/>
                <w:lang w:val="kk-KZ"/>
              </w:rPr>
              <w:t>ға</w:t>
            </w:r>
            <w:r w:rsidRPr="00C52285">
              <w:rPr>
                <w:rFonts w:ascii="Times New Roman" w:eastAsia="OEGHA+TimesNewRomanPSMT" w:hAnsi="Times New Roman" w:cs="Times New Roman"/>
                <w:color w:val="000000"/>
                <w:spacing w:val="-1"/>
                <w:sz w:val="24"/>
                <w:szCs w:val="24"/>
                <w:lang w:val="kk-KZ"/>
              </w:rPr>
              <w:t>р</w:t>
            </w:r>
            <w:r w:rsidRPr="00C52285">
              <w:rPr>
                <w:rFonts w:ascii="Times New Roman" w:eastAsia="OEGHA+TimesNewRomanPSMT" w:hAnsi="Times New Roman" w:cs="Times New Roman"/>
                <w:color w:val="000000"/>
                <w:sz w:val="24"/>
                <w:szCs w:val="24"/>
                <w:lang w:val="kk-KZ"/>
              </w:rPr>
              <w:t>ы)  лақ</w:t>
            </w:r>
            <w:r w:rsidRPr="00C52285">
              <w:rPr>
                <w:rFonts w:ascii="Times New Roman" w:eastAsia="OEGHA+TimesNewRomanPSMT" w:hAnsi="Times New Roman" w:cs="Times New Roman"/>
                <w:color w:val="000000"/>
                <w:spacing w:val="-2"/>
                <w:sz w:val="24"/>
                <w:szCs w:val="24"/>
                <w:lang w:val="kk-KZ"/>
              </w:rPr>
              <w:t>т</w:t>
            </w:r>
            <w:r w:rsidRPr="00C52285">
              <w:rPr>
                <w:rFonts w:ascii="Times New Roman" w:eastAsia="OEGHA+TimesNewRomanPSMT" w:hAnsi="Times New Roman" w:cs="Times New Roman"/>
                <w:color w:val="000000"/>
                <w:spacing w:val="-1"/>
                <w:sz w:val="24"/>
                <w:szCs w:val="24"/>
                <w:lang w:val="kk-KZ"/>
              </w:rPr>
              <w:t>ы</w:t>
            </w:r>
            <w:r w:rsidRPr="00C52285">
              <w:rPr>
                <w:rFonts w:ascii="Times New Roman" w:eastAsia="OEGHA+TimesNewRomanPSMT" w:hAnsi="Times New Roman" w:cs="Times New Roman"/>
                <w:color w:val="000000"/>
                <w:spacing w:val="1"/>
                <w:sz w:val="24"/>
                <w:szCs w:val="24"/>
                <w:lang w:val="kk-KZ"/>
              </w:rPr>
              <w:t>р</w:t>
            </w:r>
            <w:r w:rsidRPr="00C52285">
              <w:rPr>
                <w:rFonts w:ascii="Times New Roman" w:eastAsia="OEGHA+TimesNewRomanPSMT" w:hAnsi="Times New Roman" w:cs="Times New Roman"/>
                <w:color w:val="000000"/>
                <w:spacing w:val="-2"/>
                <w:sz w:val="24"/>
                <w:szCs w:val="24"/>
                <w:lang w:val="kk-KZ"/>
              </w:rPr>
              <w:t>у</w:t>
            </w:r>
            <w:r w:rsidRPr="00C52285">
              <w:rPr>
                <w:rFonts w:ascii="Times New Roman" w:eastAsia="OEGHA+TimesNewRomanPSMT" w:hAnsi="Times New Roman" w:cs="Times New Roman"/>
                <w:color w:val="000000"/>
                <w:sz w:val="24"/>
                <w:szCs w:val="24"/>
                <w:lang w:val="kk-KZ"/>
              </w:rPr>
              <w:t>; С</w:t>
            </w:r>
            <w:r w:rsidRPr="00C52285">
              <w:rPr>
                <w:rFonts w:ascii="Times New Roman" w:eastAsia="OEGHA+TimesNewRomanPSMT" w:hAnsi="Times New Roman" w:cs="Times New Roman"/>
                <w:color w:val="000000"/>
                <w:spacing w:val="1"/>
                <w:sz w:val="24"/>
                <w:szCs w:val="24"/>
                <w:lang w:val="kk-KZ"/>
              </w:rPr>
              <w:t>ө</w:t>
            </w:r>
            <w:r w:rsidRPr="00C52285">
              <w:rPr>
                <w:rFonts w:ascii="Times New Roman" w:eastAsia="OEGHA+TimesNewRomanPSMT" w:hAnsi="Times New Roman" w:cs="Times New Roman"/>
                <w:color w:val="000000"/>
                <w:sz w:val="24"/>
                <w:szCs w:val="24"/>
                <w:lang w:val="kk-KZ"/>
              </w:rPr>
              <w:t>йлеу қа</w:t>
            </w:r>
            <w:r w:rsidRPr="00C52285">
              <w:rPr>
                <w:rFonts w:ascii="Times New Roman" w:eastAsia="OEGHA+TimesNewRomanPSMT" w:hAnsi="Times New Roman" w:cs="Times New Roman"/>
                <w:color w:val="000000"/>
                <w:spacing w:val="1"/>
                <w:sz w:val="24"/>
                <w:szCs w:val="24"/>
                <w:lang w:val="kk-KZ"/>
              </w:rPr>
              <w:t>р</w:t>
            </w:r>
            <w:r w:rsidRPr="00C52285">
              <w:rPr>
                <w:rFonts w:ascii="Times New Roman" w:eastAsia="OEGHA+TimesNewRomanPSMT" w:hAnsi="Times New Roman" w:cs="Times New Roman"/>
                <w:color w:val="000000"/>
                <w:sz w:val="24"/>
                <w:szCs w:val="24"/>
                <w:lang w:val="kk-KZ"/>
              </w:rPr>
              <w:t>қынын, да</w:t>
            </w:r>
            <w:r w:rsidRPr="00C52285">
              <w:rPr>
                <w:rFonts w:ascii="Times New Roman" w:eastAsia="OEGHA+TimesNewRomanPSMT" w:hAnsi="Times New Roman" w:cs="Times New Roman"/>
                <w:color w:val="000000"/>
                <w:spacing w:val="-2"/>
                <w:sz w:val="24"/>
                <w:szCs w:val="24"/>
                <w:lang w:val="kk-KZ"/>
              </w:rPr>
              <w:t>у</w:t>
            </w:r>
            <w:r w:rsidRPr="00C52285">
              <w:rPr>
                <w:rFonts w:ascii="Times New Roman" w:eastAsia="OEGHA+TimesNewRomanPSMT" w:hAnsi="Times New Roman" w:cs="Times New Roman"/>
                <w:color w:val="000000"/>
                <w:sz w:val="24"/>
                <w:szCs w:val="24"/>
                <w:lang w:val="kk-KZ"/>
              </w:rPr>
              <w:t>ыстың ж</w:t>
            </w:r>
            <w:r w:rsidRPr="00C52285">
              <w:rPr>
                <w:rFonts w:ascii="Times New Roman" w:eastAsia="OEGHA+TimesNewRomanPSMT" w:hAnsi="Times New Roman" w:cs="Times New Roman"/>
                <w:color w:val="000000"/>
                <w:spacing w:val="2"/>
                <w:sz w:val="24"/>
                <w:szCs w:val="24"/>
                <w:lang w:val="kk-KZ"/>
              </w:rPr>
              <w:t>о</w:t>
            </w:r>
            <w:r w:rsidRPr="00C52285">
              <w:rPr>
                <w:rFonts w:ascii="Times New Roman" w:eastAsia="OEGHA+TimesNewRomanPSMT" w:hAnsi="Times New Roman" w:cs="Times New Roman"/>
                <w:color w:val="000000"/>
                <w:sz w:val="24"/>
                <w:szCs w:val="24"/>
                <w:lang w:val="kk-KZ"/>
              </w:rPr>
              <w:t>ғары</w:t>
            </w:r>
            <w:r w:rsidRPr="00C52285">
              <w:rPr>
                <w:rFonts w:ascii="Times New Roman" w:eastAsia="OEGHA+TimesNewRomanPSMT" w:hAnsi="Times New Roman" w:cs="Times New Roman"/>
                <w:color w:val="000000"/>
                <w:spacing w:val="-1"/>
                <w:sz w:val="24"/>
                <w:szCs w:val="24"/>
                <w:lang w:val="kk-KZ"/>
              </w:rPr>
              <w:t>л</w:t>
            </w:r>
            <w:r w:rsidRPr="00C52285">
              <w:rPr>
                <w:rFonts w:ascii="Times New Roman" w:eastAsia="OEGHA+TimesNewRomanPSMT" w:hAnsi="Times New Roman" w:cs="Times New Roman"/>
                <w:color w:val="000000"/>
                <w:sz w:val="24"/>
                <w:szCs w:val="24"/>
                <w:lang w:val="kk-KZ"/>
              </w:rPr>
              <w:t>ы</w:t>
            </w:r>
            <w:r w:rsidRPr="00C52285">
              <w:rPr>
                <w:rFonts w:ascii="Times New Roman" w:eastAsia="OEGHA+TimesNewRomanPSMT" w:hAnsi="Times New Roman" w:cs="Times New Roman"/>
                <w:color w:val="000000"/>
                <w:spacing w:val="-1"/>
                <w:sz w:val="24"/>
                <w:szCs w:val="24"/>
                <w:lang w:val="kk-KZ"/>
              </w:rPr>
              <w:t>ғ</w:t>
            </w:r>
            <w:r w:rsidRPr="00C52285">
              <w:rPr>
                <w:rFonts w:ascii="Times New Roman" w:eastAsia="OEGHA+TimesNewRomanPSMT" w:hAnsi="Times New Roman" w:cs="Times New Roman"/>
                <w:color w:val="000000"/>
                <w:sz w:val="24"/>
                <w:szCs w:val="24"/>
                <w:lang w:val="kk-KZ"/>
              </w:rPr>
              <w:t xml:space="preserve">ы мен </w:t>
            </w:r>
            <w:r w:rsidRPr="00C52285">
              <w:rPr>
                <w:rFonts w:ascii="Times New Roman" w:eastAsia="OEGHA+TimesNewRomanPSMT" w:hAnsi="Times New Roman" w:cs="Times New Roman"/>
                <w:color w:val="000000"/>
                <w:spacing w:val="-1"/>
                <w:sz w:val="24"/>
                <w:szCs w:val="24"/>
                <w:lang w:val="kk-KZ"/>
              </w:rPr>
              <w:t>к</w:t>
            </w:r>
            <w:r w:rsidRPr="00C52285">
              <w:rPr>
                <w:rFonts w:ascii="Times New Roman" w:eastAsia="OEGHA+TimesNewRomanPSMT" w:hAnsi="Times New Roman" w:cs="Times New Roman"/>
                <w:color w:val="000000"/>
                <w:sz w:val="24"/>
                <w:szCs w:val="24"/>
                <w:lang w:val="kk-KZ"/>
              </w:rPr>
              <w:t>үшін еск</w:t>
            </w:r>
            <w:r w:rsidRPr="00C52285">
              <w:rPr>
                <w:rFonts w:ascii="Times New Roman" w:eastAsia="OEGHA+TimesNewRomanPSMT" w:hAnsi="Times New Roman" w:cs="Times New Roman"/>
                <w:color w:val="000000"/>
                <w:spacing w:val="-1"/>
                <w:sz w:val="24"/>
                <w:szCs w:val="24"/>
                <w:lang w:val="kk-KZ"/>
              </w:rPr>
              <w:t>ер</w:t>
            </w:r>
            <w:r w:rsidRPr="00C52285">
              <w:rPr>
                <w:rFonts w:ascii="Times New Roman" w:eastAsia="OEGHA+TimesNewRomanPSMT" w:hAnsi="Times New Roman" w:cs="Times New Roman"/>
                <w:color w:val="000000"/>
                <w:sz w:val="24"/>
                <w:szCs w:val="24"/>
                <w:lang w:val="kk-KZ"/>
              </w:rPr>
              <w:t>і</w:t>
            </w:r>
            <w:r w:rsidRPr="00C52285">
              <w:rPr>
                <w:rFonts w:ascii="Times New Roman" w:eastAsia="OEGHA+TimesNewRomanPSMT" w:hAnsi="Times New Roman" w:cs="Times New Roman"/>
                <w:color w:val="000000"/>
                <w:spacing w:val="-1"/>
                <w:sz w:val="24"/>
                <w:szCs w:val="24"/>
                <w:lang w:val="kk-KZ"/>
              </w:rPr>
              <w:t>п</w:t>
            </w:r>
            <w:r w:rsidRPr="00C52285">
              <w:rPr>
                <w:rFonts w:ascii="Times New Roman" w:eastAsia="OEGHA+TimesNewRomanPSMT" w:hAnsi="Times New Roman" w:cs="Times New Roman"/>
                <w:color w:val="000000"/>
                <w:sz w:val="24"/>
                <w:szCs w:val="24"/>
                <w:lang w:val="kk-KZ"/>
              </w:rPr>
              <w:t>, анық айты</w:t>
            </w:r>
            <w:r w:rsidRPr="00C52285">
              <w:rPr>
                <w:rFonts w:ascii="Times New Roman" w:eastAsia="OEGHA+TimesNewRomanPSMT" w:hAnsi="Times New Roman" w:cs="Times New Roman"/>
                <w:color w:val="000000"/>
                <w:spacing w:val="-2"/>
                <w:sz w:val="24"/>
                <w:szCs w:val="24"/>
                <w:lang w:val="kk-KZ"/>
              </w:rPr>
              <w:t>л</w:t>
            </w:r>
            <w:r w:rsidRPr="00C52285">
              <w:rPr>
                <w:rFonts w:ascii="Times New Roman" w:eastAsia="OEGHA+TimesNewRomanPSMT" w:hAnsi="Times New Roman" w:cs="Times New Roman"/>
                <w:color w:val="000000"/>
                <w:spacing w:val="-3"/>
                <w:sz w:val="24"/>
                <w:szCs w:val="24"/>
                <w:lang w:val="kk-KZ"/>
              </w:rPr>
              <w:t>у</w:t>
            </w:r>
            <w:r w:rsidRPr="00C52285">
              <w:rPr>
                <w:rFonts w:ascii="Times New Roman" w:eastAsia="OEGHA+TimesNewRomanPSMT" w:hAnsi="Times New Roman" w:cs="Times New Roman"/>
                <w:color w:val="000000"/>
                <w:sz w:val="24"/>
                <w:szCs w:val="24"/>
                <w:lang w:val="kk-KZ"/>
              </w:rPr>
              <w:t>ына назар а</w:t>
            </w:r>
            <w:r w:rsidRPr="00C52285">
              <w:rPr>
                <w:rFonts w:ascii="Times New Roman" w:eastAsia="OEGHA+TimesNewRomanPSMT" w:hAnsi="Times New Roman" w:cs="Times New Roman"/>
                <w:color w:val="000000"/>
                <w:spacing w:val="-2"/>
                <w:sz w:val="24"/>
                <w:szCs w:val="24"/>
                <w:lang w:val="kk-KZ"/>
              </w:rPr>
              <w:t>у</w:t>
            </w:r>
            <w:r w:rsidRPr="00C52285">
              <w:rPr>
                <w:rFonts w:ascii="Times New Roman" w:eastAsia="OEGHA+TimesNewRomanPSMT" w:hAnsi="Times New Roman" w:cs="Times New Roman"/>
                <w:color w:val="000000"/>
                <w:sz w:val="24"/>
                <w:szCs w:val="24"/>
                <w:lang w:val="kk-KZ"/>
              </w:rPr>
              <w:t>д</w:t>
            </w:r>
            <w:r w:rsidRPr="00C52285">
              <w:rPr>
                <w:rFonts w:ascii="Times New Roman" w:eastAsia="OEGHA+TimesNewRomanPSMT" w:hAnsi="Times New Roman" w:cs="Times New Roman"/>
                <w:color w:val="000000"/>
                <w:spacing w:val="-2"/>
                <w:sz w:val="24"/>
                <w:szCs w:val="24"/>
                <w:lang w:val="kk-KZ"/>
              </w:rPr>
              <w:t>а</w:t>
            </w:r>
            <w:r w:rsidRPr="00C52285">
              <w:rPr>
                <w:rFonts w:ascii="Times New Roman" w:eastAsia="OEGHA+TimesNewRomanPSMT" w:hAnsi="Times New Roman" w:cs="Times New Roman"/>
                <w:color w:val="000000"/>
                <w:spacing w:val="-1"/>
                <w:sz w:val="24"/>
                <w:szCs w:val="24"/>
                <w:lang w:val="kk-KZ"/>
              </w:rPr>
              <w:t>р</w:t>
            </w:r>
            <w:r w:rsidRPr="00C52285">
              <w:rPr>
                <w:rFonts w:ascii="Times New Roman" w:eastAsia="OEGHA+TimesNewRomanPSMT" w:hAnsi="Times New Roman" w:cs="Times New Roman"/>
                <w:color w:val="000000"/>
                <w:sz w:val="24"/>
                <w:szCs w:val="24"/>
                <w:lang w:val="kk-KZ"/>
              </w:rPr>
              <w:t>у.</w:t>
            </w:r>
          </w:p>
          <w:p w:rsidR="00ED6707" w:rsidRPr="00C52285" w:rsidRDefault="00ED6707" w:rsidP="00ED6707">
            <w:pPr>
              <w:pStyle w:val="1"/>
              <w:widowControl w:val="0"/>
              <w:rPr>
                <w:rFonts w:ascii="Times New Roman" w:eastAsia="OEGHA+TimesNewRomanPSMT" w:hAnsi="Times New Roman" w:cs="Times New Roman"/>
                <w:color w:val="000000"/>
                <w:sz w:val="24"/>
                <w:szCs w:val="24"/>
                <w:lang w:val="kk-KZ"/>
              </w:rPr>
            </w:pPr>
            <w:r w:rsidRPr="00C52285">
              <w:rPr>
                <w:rFonts w:ascii="Times New Roman" w:eastAsia="OEGHA+TimesNewRomanPSMT" w:hAnsi="Times New Roman" w:cs="Times New Roman"/>
                <w:b/>
                <w:color w:val="000000"/>
                <w:sz w:val="24"/>
                <w:szCs w:val="24"/>
                <w:lang w:val="kk-KZ"/>
              </w:rPr>
              <w:t xml:space="preserve">Шарты: </w:t>
            </w:r>
            <w:r w:rsidRPr="00C52285">
              <w:rPr>
                <w:rFonts w:ascii="Times New Roman" w:eastAsia="OEGHA+TimesNewRomanPSMT" w:hAnsi="Times New Roman" w:cs="Times New Roman"/>
                <w:color w:val="000000"/>
                <w:sz w:val="24"/>
                <w:szCs w:val="24"/>
                <w:lang w:val="kk-KZ"/>
              </w:rPr>
              <w:t xml:space="preserve">балалар екі қолмен арақашықтық сақтап допты домалату керек. </w:t>
            </w:r>
          </w:p>
          <w:p w:rsidR="00ED6707" w:rsidRPr="00C52285" w:rsidRDefault="00ED6707" w:rsidP="00ED6707">
            <w:pPr>
              <w:pStyle w:val="1"/>
              <w:widowControl w:val="0"/>
              <w:rPr>
                <w:rFonts w:ascii="Times New Roman" w:eastAsia="OEGHA+TimesNewRomanPSMT" w:hAnsi="Times New Roman" w:cs="Times New Roman"/>
                <w:b/>
                <w:color w:val="000000"/>
                <w:sz w:val="24"/>
                <w:szCs w:val="24"/>
                <w:lang w:val="kk-KZ"/>
              </w:rPr>
            </w:pPr>
            <w:r w:rsidRPr="00C52285">
              <w:rPr>
                <w:rFonts w:ascii="Times New Roman" w:eastAsia="OEGHA+TimesNewRomanPSMT" w:hAnsi="Times New Roman" w:cs="Times New Roman"/>
                <w:b/>
                <w:color w:val="000000"/>
                <w:sz w:val="24"/>
                <w:szCs w:val="24"/>
                <w:lang w:val="kk-KZ"/>
              </w:rPr>
              <w:t>(дене шынықтыру**</w:t>
            </w:r>
            <w:r w:rsidRPr="00C52285">
              <w:rPr>
                <w:rFonts w:ascii="Times New Roman" w:eastAsia="Times New Roman" w:hAnsi="Times New Roman" w:cs="Times New Roman"/>
                <w:b/>
                <w:sz w:val="24"/>
                <w:szCs w:val="24"/>
                <w:lang w:val="kk-KZ"/>
              </w:rPr>
              <w:t>-</w:t>
            </w:r>
            <w:r w:rsidRPr="00C52285">
              <w:rPr>
                <w:rFonts w:ascii="Times New Roman" w:eastAsia="Times New Roman" w:hAnsi="Times New Roman" w:cs="Times New Roman"/>
                <w:b/>
                <w:sz w:val="24"/>
                <w:szCs w:val="24"/>
                <w:lang w:val="kk-KZ"/>
              </w:rPr>
              <w:lastRenderedPageBreak/>
              <w:t>физикалық қасиеттерді дамыту,</w:t>
            </w:r>
          </w:p>
          <w:p w:rsidR="00ED6707" w:rsidRPr="00C52285" w:rsidRDefault="00ED6707" w:rsidP="00ED6707">
            <w:pPr>
              <w:pStyle w:val="1"/>
              <w:widowControl w:val="0"/>
              <w:rPr>
                <w:rFonts w:ascii="Times New Roman" w:eastAsia="Times New Roman" w:hAnsi="Times New Roman" w:cs="Times New Roman"/>
                <w:sz w:val="24"/>
                <w:szCs w:val="24"/>
                <w:lang w:val="kk-KZ"/>
              </w:rPr>
            </w:pPr>
            <w:r w:rsidRPr="00C52285">
              <w:rPr>
                <w:rFonts w:ascii="Times New Roman" w:eastAsia="OEGHA+TimesNewRomanPSMT" w:hAnsi="Times New Roman" w:cs="Times New Roman"/>
                <w:b/>
                <w:color w:val="000000"/>
                <w:sz w:val="24"/>
                <w:szCs w:val="24"/>
                <w:lang w:val="kk-KZ"/>
              </w:rPr>
              <w:t>сөйлеуді дамыту</w:t>
            </w:r>
            <w:r w:rsidRPr="00C52285">
              <w:rPr>
                <w:rFonts w:ascii="Times New Roman" w:hAnsi="Times New Roman" w:cs="Times New Roman"/>
                <w:b/>
                <w:sz w:val="24"/>
                <w:szCs w:val="24"/>
                <w:lang w:val="kk-KZ"/>
              </w:rPr>
              <w:t xml:space="preserve"> коммуникативтік дағдыларды дамыту).</w:t>
            </w:r>
          </w:p>
        </w:tc>
      </w:tr>
      <w:tr w:rsidR="00ED6707" w:rsidRPr="009E5C71" w:rsidTr="008E7773">
        <w:tc>
          <w:tcPr>
            <w:tcW w:w="2430" w:type="dxa"/>
            <w:tcBorders>
              <w:top w:val="single" w:sz="4" w:space="0" w:color="auto"/>
              <w:left w:val="single" w:sz="4" w:space="0" w:color="auto"/>
              <w:bottom w:val="single" w:sz="4" w:space="0" w:color="auto"/>
              <w:right w:val="single" w:sz="4" w:space="0" w:color="auto"/>
            </w:tcBorders>
            <w:hideMark/>
          </w:tcPr>
          <w:p w:rsidR="00D639B6" w:rsidRDefault="00ED6707" w:rsidP="00D639B6">
            <w:pPr>
              <w:spacing w:line="240" w:lineRule="auto"/>
              <w:jc w:val="center"/>
              <w:rPr>
                <w:rFonts w:ascii="Times New Roman" w:hAnsi="Times New Roman" w:cs="Times New Roman"/>
                <w:b/>
                <w:bCs/>
                <w:sz w:val="24"/>
                <w:szCs w:val="24"/>
                <w:lang w:val="kk-KZ"/>
              </w:rPr>
            </w:pPr>
            <w:r w:rsidRPr="00C52285">
              <w:rPr>
                <w:rFonts w:ascii="Times New Roman" w:hAnsi="Times New Roman" w:cs="Times New Roman"/>
                <w:b/>
                <w:bCs/>
                <w:sz w:val="24"/>
                <w:szCs w:val="24"/>
                <w:lang w:val="kk-KZ"/>
              </w:rPr>
              <w:lastRenderedPageBreak/>
              <w:t xml:space="preserve">Балалармен </w:t>
            </w:r>
          </w:p>
          <w:p w:rsidR="00ED6707" w:rsidRPr="00C52285" w:rsidRDefault="00ED6707" w:rsidP="00D639B6">
            <w:pPr>
              <w:spacing w:line="240" w:lineRule="auto"/>
              <w:jc w:val="center"/>
              <w:rPr>
                <w:rFonts w:ascii="Times New Roman" w:eastAsiaTheme="minorEastAsia" w:hAnsi="Times New Roman" w:cs="Times New Roman"/>
                <w:b/>
                <w:bCs/>
                <w:sz w:val="24"/>
                <w:szCs w:val="24"/>
                <w:lang w:val="kk-KZ"/>
              </w:rPr>
            </w:pPr>
            <w:r w:rsidRPr="00C52285">
              <w:rPr>
                <w:rFonts w:ascii="Times New Roman" w:hAnsi="Times New Roman" w:cs="Times New Roman"/>
                <w:b/>
                <w:bCs/>
                <w:sz w:val="24"/>
                <w:szCs w:val="24"/>
                <w:lang w:val="kk-KZ"/>
              </w:rPr>
              <w:t>жеке жұмыс</w:t>
            </w:r>
          </w:p>
          <w:p w:rsidR="00ED6707" w:rsidRPr="00C52285" w:rsidRDefault="00ED6707" w:rsidP="00ED6707">
            <w:pPr>
              <w:spacing w:line="240" w:lineRule="auto"/>
              <w:rPr>
                <w:rFonts w:ascii="Times New Roman" w:hAnsi="Times New Roman" w:cs="Times New Roman"/>
                <w:b/>
                <w:bCs/>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ED6707" w:rsidRDefault="00041F0E" w:rsidP="00ED6707">
            <w:pPr>
              <w:rPr>
                <w:rFonts w:ascii="Times New Roman" w:hAnsi="Times New Roman" w:cs="Times New Roman"/>
                <w:sz w:val="24"/>
                <w:szCs w:val="24"/>
                <w:lang w:val="kk-KZ"/>
              </w:rPr>
            </w:pPr>
            <w:r>
              <w:rPr>
                <w:rFonts w:ascii="Times New Roman" w:hAnsi="Times New Roman" w:cs="Times New Roman"/>
                <w:sz w:val="24"/>
                <w:szCs w:val="24"/>
                <w:lang w:val="kk-KZ"/>
              </w:rPr>
              <w:t>Айлинге</w:t>
            </w:r>
          </w:p>
          <w:p w:rsidR="00ED6707" w:rsidRDefault="00ED6707" w:rsidP="00ED6707">
            <w:pPr>
              <w:rPr>
                <w:rFonts w:ascii="Times New Roman" w:hAnsi="Times New Roman" w:cs="Times New Roman"/>
                <w:sz w:val="24"/>
                <w:szCs w:val="24"/>
                <w:lang w:val="kk-KZ"/>
              </w:rPr>
            </w:pPr>
            <w:r w:rsidRPr="00E858B2">
              <w:rPr>
                <w:rFonts w:ascii="Times New Roman" w:hAnsi="Times New Roman" w:cs="Times New Roman"/>
                <w:sz w:val="24"/>
                <w:szCs w:val="24"/>
                <w:lang w:val="kk-KZ"/>
              </w:rPr>
              <w:t>Өз бетінше ойнауға және спорттық ойындардың ережелерін сақтауға үйрену.</w:t>
            </w:r>
          </w:p>
          <w:p w:rsidR="00ED6707" w:rsidRPr="00C52285" w:rsidRDefault="00ED6707" w:rsidP="00ED6707">
            <w:pPr>
              <w:rPr>
                <w:rFonts w:ascii="Times New Roman" w:hAnsi="Times New Roman" w:cs="Times New Roman"/>
                <w:sz w:val="24"/>
                <w:szCs w:val="24"/>
                <w:lang w:val="kk-KZ"/>
              </w:rPr>
            </w:pPr>
            <w:r w:rsidRPr="00C52285">
              <w:rPr>
                <w:rFonts w:ascii="Times New Roman" w:eastAsia="Times New Roman" w:hAnsi="Times New Roman" w:cs="Times New Roman"/>
                <w:b/>
                <w:sz w:val="24"/>
                <w:szCs w:val="24"/>
                <w:lang w:val="kk-KZ"/>
              </w:rPr>
              <w:t>(физикалық қасиеттерді дамыту)</w:t>
            </w:r>
            <w:r w:rsidRPr="00C52285">
              <w:rPr>
                <w:rFonts w:ascii="Times New Roman" w:eastAsia="Times New Roman" w:hAnsi="Times New Roman" w:cs="Times New Roman"/>
                <w:b/>
                <w:sz w:val="24"/>
                <w:szCs w:val="24"/>
                <w:lang w:val="kk-KZ"/>
              </w:rPr>
              <w:tab/>
            </w:r>
            <w:r w:rsidRPr="00C52285">
              <w:rPr>
                <w:rFonts w:ascii="Times New Roman" w:eastAsia="Times New Roman" w:hAnsi="Times New Roman" w:cs="Times New Roman"/>
                <w:sz w:val="24"/>
                <w:szCs w:val="24"/>
                <w:lang w:val="kk-KZ"/>
              </w:rPr>
              <w:tab/>
            </w:r>
          </w:p>
        </w:tc>
        <w:tc>
          <w:tcPr>
            <w:tcW w:w="2694" w:type="dxa"/>
            <w:gridSpan w:val="3"/>
            <w:tcBorders>
              <w:top w:val="single" w:sz="4" w:space="0" w:color="auto"/>
              <w:left w:val="single" w:sz="4" w:space="0" w:color="auto"/>
              <w:bottom w:val="single" w:sz="4" w:space="0" w:color="auto"/>
              <w:right w:val="single" w:sz="4" w:space="0" w:color="auto"/>
            </w:tcBorders>
          </w:tcPr>
          <w:p w:rsidR="00ED6707" w:rsidRPr="00FE6A30" w:rsidRDefault="00041F0E" w:rsidP="00ED6707">
            <w:pPr>
              <w:rPr>
                <w:rFonts w:ascii="Times New Roman" w:hAnsi="Times New Roman" w:cs="Times New Roman"/>
                <w:sz w:val="24"/>
                <w:szCs w:val="24"/>
                <w:lang w:val="kk-KZ"/>
              </w:rPr>
            </w:pPr>
            <w:r>
              <w:rPr>
                <w:rFonts w:ascii="Times New Roman" w:hAnsi="Times New Roman" w:cs="Times New Roman"/>
                <w:sz w:val="24"/>
                <w:szCs w:val="24"/>
                <w:lang w:val="kk-KZ"/>
              </w:rPr>
              <w:t>Ерназарға</w:t>
            </w:r>
          </w:p>
          <w:p w:rsidR="00ED6707" w:rsidRDefault="00ED6707" w:rsidP="00ED6707">
            <w:pPr>
              <w:rPr>
                <w:rFonts w:ascii="Times New Roman" w:hAnsi="Times New Roman" w:cs="Times New Roman"/>
                <w:sz w:val="24"/>
                <w:szCs w:val="24"/>
                <w:lang w:val="kk-KZ"/>
              </w:rPr>
            </w:pPr>
            <w:r w:rsidRPr="009E5C71">
              <w:rPr>
                <w:rFonts w:ascii="Times New Roman" w:hAnsi="Times New Roman" w:cs="Times New Roman"/>
                <w:sz w:val="24"/>
                <w:szCs w:val="24"/>
                <w:lang w:val="kk-KZ"/>
              </w:rPr>
              <w:t>Бейнелерді фланелеграфта (сызықтарда, шаршыда), қағаз бетіне қояды және құрастырады</w:t>
            </w:r>
          </w:p>
          <w:p w:rsidR="00ED6707" w:rsidRPr="00D639B6" w:rsidRDefault="00ED6707" w:rsidP="00ED6707">
            <w:pPr>
              <w:rPr>
                <w:rFonts w:ascii="Times New Roman" w:hAnsi="Times New Roman" w:cs="Times New Roman"/>
                <w:b/>
                <w:color w:val="000000"/>
                <w:sz w:val="24"/>
                <w:szCs w:val="24"/>
                <w:lang w:val="kk-KZ"/>
              </w:rPr>
            </w:pPr>
            <w:r w:rsidRPr="00C52285">
              <w:rPr>
                <w:rFonts w:ascii="Times New Roman" w:hAnsi="Times New Roman" w:cs="Times New Roman"/>
                <w:b/>
                <w:color w:val="000000"/>
                <w:sz w:val="24"/>
                <w:szCs w:val="24"/>
                <w:lang w:val="kk-KZ"/>
              </w:rPr>
              <w:t>(коммуникативтік дағдыларды дамыту)</w:t>
            </w:r>
          </w:p>
        </w:tc>
        <w:tc>
          <w:tcPr>
            <w:tcW w:w="2977" w:type="dxa"/>
            <w:gridSpan w:val="2"/>
            <w:tcBorders>
              <w:top w:val="single" w:sz="4" w:space="0" w:color="auto"/>
              <w:left w:val="single" w:sz="4" w:space="0" w:color="auto"/>
              <w:bottom w:val="single" w:sz="4" w:space="0" w:color="auto"/>
              <w:right w:val="single" w:sz="4" w:space="0" w:color="auto"/>
            </w:tcBorders>
          </w:tcPr>
          <w:p w:rsidR="00ED6707" w:rsidRPr="00FE6A30" w:rsidRDefault="00041F0E" w:rsidP="00ED6707">
            <w:pPr>
              <w:rPr>
                <w:rFonts w:ascii="Times New Roman" w:hAnsi="Times New Roman" w:cs="Times New Roman"/>
                <w:sz w:val="24"/>
                <w:szCs w:val="24"/>
                <w:lang w:val="kk-KZ"/>
              </w:rPr>
            </w:pPr>
            <w:r>
              <w:rPr>
                <w:rFonts w:ascii="Times New Roman" w:hAnsi="Times New Roman" w:cs="Times New Roman"/>
                <w:sz w:val="24"/>
                <w:szCs w:val="24"/>
                <w:lang w:val="kk-KZ"/>
              </w:rPr>
              <w:t>Аят-Ахметке</w:t>
            </w:r>
          </w:p>
          <w:p w:rsidR="00ED6707" w:rsidRDefault="00ED6707" w:rsidP="00ED6707">
            <w:pPr>
              <w:rPr>
                <w:rFonts w:ascii="Times New Roman" w:hAnsi="Times New Roman" w:cs="Times New Roman"/>
                <w:sz w:val="24"/>
                <w:szCs w:val="24"/>
                <w:lang w:val="kk-KZ"/>
              </w:rPr>
            </w:pPr>
            <w:r w:rsidRPr="009E5C71">
              <w:rPr>
                <w:rFonts w:ascii="Times New Roman" w:hAnsi="Times New Roman" w:cs="Times New Roman"/>
                <w:sz w:val="24"/>
                <w:szCs w:val="24"/>
                <w:lang w:val="kk-KZ"/>
              </w:rPr>
              <w:t>Үлгі мен ауызша нұсқауға сүйеніп, тапсырмаларды орындайды;</w:t>
            </w:r>
          </w:p>
          <w:p w:rsidR="00ED6707" w:rsidRPr="00C52285" w:rsidRDefault="00ED6707" w:rsidP="00ED6707">
            <w:pPr>
              <w:rPr>
                <w:rFonts w:ascii="Times New Roman" w:hAnsi="Times New Roman" w:cs="Times New Roman"/>
                <w:sz w:val="24"/>
                <w:szCs w:val="24"/>
                <w:lang w:val="kk-KZ"/>
              </w:rPr>
            </w:pPr>
            <w:r w:rsidRPr="00C52285">
              <w:rPr>
                <w:rFonts w:ascii="Times New Roman" w:eastAsia="Times New Roman" w:hAnsi="Times New Roman" w:cs="Times New Roman"/>
                <w:b/>
                <w:sz w:val="24"/>
                <w:szCs w:val="24"/>
                <w:lang w:val="kk-KZ"/>
              </w:rPr>
              <w:t>(танымдық- зияткерлік дағдыларын дамыту)</w:t>
            </w:r>
          </w:p>
        </w:tc>
        <w:tc>
          <w:tcPr>
            <w:tcW w:w="2551" w:type="dxa"/>
            <w:tcBorders>
              <w:top w:val="single" w:sz="4" w:space="0" w:color="auto"/>
              <w:left w:val="single" w:sz="4" w:space="0" w:color="auto"/>
              <w:bottom w:val="single" w:sz="4" w:space="0" w:color="auto"/>
              <w:right w:val="single" w:sz="4" w:space="0" w:color="auto"/>
            </w:tcBorders>
          </w:tcPr>
          <w:p w:rsidR="00ED6707" w:rsidRDefault="00041F0E" w:rsidP="00ED6707">
            <w:pPr>
              <w:rPr>
                <w:rFonts w:ascii="Times New Roman" w:hAnsi="Times New Roman" w:cs="Times New Roman"/>
                <w:sz w:val="24"/>
                <w:szCs w:val="24"/>
                <w:lang w:val="kk-KZ"/>
              </w:rPr>
            </w:pPr>
            <w:r>
              <w:rPr>
                <w:rFonts w:ascii="Times New Roman" w:hAnsi="Times New Roman" w:cs="Times New Roman"/>
                <w:sz w:val="24"/>
                <w:szCs w:val="24"/>
                <w:lang w:val="kk-KZ"/>
              </w:rPr>
              <w:t xml:space="preserve">Тамерланға </w:t>
            </w:r>
            <w:r w:rsidR="00ED6707" w:rsidRPr="009E5C71">
              <w:rPr>
                <w:rFonts w:ascii="Times New Roman" w:hAnsi="Times New Roman" w:cs="Times New Roman"/>
                <w:sz w:val="24"/>
                <w:szCs w:val="24"/>
                <w:lang w:val="kk-KZ"/>
              </w:rPr>
              <w:t>қағазға және құмға сурет салуды үйренеді;</w:t>
            </w:r>
          </w:p>
          <w:p w:rsidR="00ED6707" w:rsidRPr="00C52285" w:rsidRDefault="00ED6707" w:rsidP="00ED6707">
            <w:pPr>
              <w:rPr>
                <w:rFonts w:ascii="Times New Roman" w:hAnsi="Times New Roman" w:cs="Times New Roman"/>
                <w:b/>
                <w:sz w:val="24"/>
                <w:szCs w:val="24"/>
                <w:lang w:val="kk-KZ"/>
              </w:rPr>
            </w:pPr>
            <w:r w:rsidRPr="00C52285">
              <w:rPr>
                <w:rFonts w:ascii="Times New Roman" w:hAnsi="Times New Roman" w:cs="Times New Roman"/>
                <w:b/>
                <w:sz w:val="24"/>
                <w:szCs w:val="24"/>
                <w:lang w:val="kk-KZ"/>
              </w:rPr>
              <w:t>(шығармашылық дағдыларын, зерттеу іс - әрекетін дамыту)</w:t>
            </w:r>
          </w:p>
        </w:tc>
        <w:tc>
          <w:tcPr>
            <w:tcW w:w="2588" w:type="dxa"/>
            <w:tcBorders>
              <w:top w:val="single" w:sz="4" w:space="0" w:color="auto"/>
              <w:left w:val="single" w:sz="4" w:space="0" w:color="auto"/>
              <w:bottom w:val="single" w:sz="4" w:space="0" w:color="auto"/>
              <w:right w:val="single" w:sz="4" w:space="0" w:color="auto"/>
            </w:tcBorders>
          </w:tcPr>
          <w:p w:rsidR="00ED6707" w:rsidRPr="00FE6A30" w:rsidRDefault="00041F0E" w:rsidP="00ED6707">
            <w:pPr>
              <w:rPr>
                <w:rFonts w:ascii="Times New Roman" w:hAnsi="Times New Roman" w:cs="Times New Roman"/>
                <w:sz w:val="24"/>
                <w:szCs w:val="24"/>
                <w:lang w:val="kk-KZ"/>
              </w:rPr>
            </w:pPr>
            <w:r>
              <w:rPr>
                <w:rFonts w:ascii="Times New Roman" w:hAnsi="Times New Roman" w:cs="Times New Roman"/>
                <w:sz w:val="24"/>
                <w:szCs w:val="24"/>
                <w:lang w:val="kk-KZ"/>
              </w:rPr>
              <w:t>Ибрахим</w:t>
            </w:r>
          </w:p>
          <w:p w:rsidR="00ED6707" w:rsidRPr="009E5C71" w:rsidRDefault="00ED6707" w:rsidP="00ED6707">
            <w:pPr>
              <w:rPr>
                <w:rFonts w:ascii="Times New Roman" w:hAnsi="Times New Roman" w:cs="Times New Roman"/>
                <w:sz w:val="24"/>
                <w:szCs w:val="24"/>
                <w:lang w:val="kk-KZ"/>
              </w:rPr>
            </w:pPr>
            <w:r w:rsidRPr="009E5C71">
              <w:rPr>
                <w:rFonts w:ascii="Times New Roman" w:hAnsi="Times New Roman" w:cs="Times New Roman"/>
                <w:sz w:val="24"/>
                <w:szCs w:val="24"/>
                <w:lang w:val="kk-KZ"/>
              </w:rPr>
              <w:t>Көлік, көше, жол туралы бастапқы түсініктері бар, көлік құралдарының кейбір түрлерін біледі</w:t>
            </w:r>
          </w:p>
          <w:p w:rsidR="00ED6707" w:rsidRPr="00C52285" w:rsidRDefault="00ED6707" w:rsidP="00ED6707">
            <w:pPr>
              <w:rPr>
                <w:rFonts w:ascii="Times New Roman" w:hAnsi="Times New Roman" w:cs="Times New Roman"/>
                <w:sz w:val="24"/>
                <w:szCs w:val="24"/>
                <w:lang w:val="kk-KZ"/>
              </w:rPr>
            </w:pPr>
            <w:r w:rsidRPr="00C52285">
              <w:rPr>
                <w:rFonts w:ascii="Times New Roman" w:eastAsia="Times New Roman" w:hAnsi="Times New Roman" w:cs="Times New Roman"/>
                <w:b/>
                <w:sz w:val="24"/>
                <w:szCs w:val="24"/>
                <w:lang w:val="kk-KZ" w:eastAsia="ru-RU"/>
              </w:rPr>
              <w:t>(әлеуметтік – эмоционолды дағдыларын дамыту)</w:t>
            </w:r>
          </w:p>
        </w:tc>
      </w:tr>
      <w:tr w:rsidR="00ED6707" w:rsidRPr="00C52285" w:rsidTr="008E7773">
        <w:tc>
          <w:tcPr>
            <w:tcW w:w="2430" w:type="dxa"/>
            <w:tcBorders>
              <w:top w:val="single" w:sz="4" w:space="0" w:color="auto"/>
              <w:left w:val="single" w:sz="4" w:space="0" w:color="auto"/>
              <w:bottom w:val="single" w:sz="4" w:space="0" w:color="auto"/>
              <w:right w:val="single" w:sz="4" w:space="0" w:color="auto"/>
            </w:tcBorders>
            <w:hideMark/>
          </w:tcPr>
          <w:p w:rsidR="00D639B6" w:rsidRDefault="00ED6707" w:rsidP="00D639B6">
            <w:pPr>
              <w:spacing w:line="240" w:lineRule="auto"/>
              <w:jc w:val="center"/>
              <w:rPr>
                <w:rFonts w:ascii="Times New Roman" w:hAnsi="Times New Roman" w:cs="Times New Roman"/>
                <w:b/>
                <w:bCs/>
                <w:sz w:val="24"/>
                <w:szCs w:val="24"/>
                <w:lang w:val="kk-KZ"/>
              </w:rPr>
            </w:pPr>
            <w:r w:rsidRPr="00C52285">
              <w:rPr>
                <w:rFonts w:ascii="Times New Roman" w:hAnsi="Times New Roman" w:cs="Times New Roman"/>
                <w:b/>
                <w:bCs/>
                <w:sz w:val="24"/>
                <w:szCs w:val="24"/>
                <w:lang w:val="kk-KZ"/>
              </w:rPr>
              <w:t xml:space="preserve">Серуенге </w:t>
            </w:r>
          </w:p>
          <w:p w:rsidR="00ED6707" w:rsidRPr="00C52285" w:rsidRDefault="00ED6707" w:rsidP="00D639B6">
            <w:pPr>
              <w:spacing w:line="240" w:lineRule="auto"/>
              <w:jc w:val="center"/>
              <w:rPr>
                <w:rFonts w:ascii="Times New Roman" w:hAnsi="Times New Roman" w:cs="Times New Roman"/>
                <w:b/>
                <w:bCs/>
                <w:sz w:val="24"/>
                <w:szCs w:val="24"/>
                <w:lang w:val="kk-KZ"/>
              </w:rPr>
            </w:pPr>
            <w:r w:rsidRPr="00C52285">
              <w:rPr>
                <w:rFonts w:ascii="Times New Roman" w:hAnsi="Times New Roman" w:cs="Times New Roman"/>
                <w:b/>
                <w:bCs/>
                <w:sz w:val="24"/>
                <w:szCs w:val="24"/>
                <w:lang w:val="kk-KZ"/>
              </w:rPr>
              <w:t>дайындық</w:t>
            </w:r>
          </w:p>
        </w:tc>
        <w:tc>
          <w:tcPr>
            <w:tcW w:w="13220" w:type="dxa"/>
            <w:gridSpan w:val="8"/>
            <w:tcBorders>
              <w:top w:val="single" w:sz="4" w:space="0" w:color="auto"/>
              <w:left w:val="single" w:sz="4" w:space="0" w:color="auto"/>
              <w:bottom w:val="single" w:sz="4" w:space="0" w:color="auto"/>
              <w:right w:val="single" w:sz="4" w:space="0" w:color="auto"/>
            </w:tcBorders>
          </w:tcPr>
          <w:p w:rsidR="00ED6707" w:rsidRPr="00C52285" w:rsidRDefault="00ED6707" w:rsidP="00ED6707">
            <w:pPr>
              <w:pStyle w:val="1"/>
              <w:widowControl w:val="0"/>
              <w:rPr>
                <w:rFonts w:ascii="Times New Roman" w:eastAsia="Times New Roman" w:hAnsi="Times New Roman" w:cs="Times New Roman"/>
                <w:sz w:val="24"/>
                <w:szCs w:val="24"/>
                <w:lang w:val="kk-KZ"/>
              </w:rPr>
            </w:pPr>
            <w:r w:rsidRPr="00C52285">
              <w:rPr>
                <w:rFonts w:ascii="Times New Roman" w:eastAsia="Times New Roman" w:hAnsi="Times New Roman" w:cs="Times New Roman"/>
                <w:b/>
                <w:sz w:val="24"/>
                <w:szCs w:val="24"/>
                <w:lang w:val="kk-KZ"/>
              </w:rPr>
              <w:t>Мақсаты:</w:t>
            </w:r>
            <w:r w:rsidRPr="00C52285">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r w:rsidRPr="00C52285">
              <w:rPr>
                <w:rFonts w:ascii="Times New Roman" w:eastAsia="Times New Roman" w:hAnsi="Times New Roman" w:cs="Times New Roman"/>
                <w:b/>
                <w:sz w:val="24"/>
                <w:szCs w:val="24"/>
                <w:lang w:val="kk-KZ"/>
              </w:rPr>
              <w:t>(мәдени-гигиеналық дағдыларды қалыптастыру)</w:t>
            </w:r>
          </w:p>
        </w:tc>
      </w:tr>
      <w:tr w:rsidR="00ED6707" w:rsidRPr="00B64101" w:rsidTr="00D639B6">
        <w:tc>
          <w:tcPr>
            <w:tcW w:w="2430" w:type="dxa"/>
            <w:tcBorders>
              <w:top w:val="single" w:sz="4" w:space="0" w:color="auto"/>
              <w:left w:val="single" w:sz="4" w:space="0" w:color="auto"/>
              <w:bottom w:val="single" w:sz="4" w:space="0" w:color="auto"/>
              <w:right w:val="single" w:sz="4" w:space="0" w:color="auto"/>
            </w:tcBorders>
            <w:hideMark/>
          </w:tcPr>
          <w:p w:rsidR="00ED6707" w:rsidRPr="00C52285" w:rsidRDefault="00ED6707" w:rsidP="00D639B6">
            <w:pPr>
              <w:spacing w:line="240" w:lineRule="auto"/>
              <w:jc w:val="center"/>
              <w:rPr>
                <w:rFonts w:ascii="Times New Roman" w:eastAsiaTheme="minorEastAsia" w:hAnsi="Times New Roman" w:cs="Times New Roman"/>
                <w:b/>
                <w:bCs/>
                <w:sz w:val="24"/>
                <w:szCs w:val="24"/>
                <w:lang w:val="kk-KZ"/>
              </w:rPr>
            </w:pPr>
            <w:r w:rsidRPr="00C52285">
              <w:rPr>
                <w:rFonts w:ascii="Times New Roman" w:hAnsi="Times New Roman" w:cs="Times New Roman"/>
                <w:b/>
                <w:bCs/>
                <w:sz w:val="24"/>
                <w:szCs w:val="24"/>
                <w:lang w:val="kk-KZ"/>
              </w:rPr>
              <w:t>Серуен</w:t>
            </w:r>
          </w:p>
        </w:tc>
        <w:tc>
          <w:tcPr>
            <w:tcW w:w="2589" w:type="dxa"/>
            <w:gridSpan w:val="2"/>
            <w:tcBorders>
              <w:top w:val="single" w:sz="4" w:space="0" w:color="auto"/>
              <w:left w:val="single" w:sz="4" w:space="0" w:color="auto"/>
              <w:bottom w:val="single" w:sz="4" w:space="0" w:color="auto"/>
              <w:right w:val="single" w:sz="4" w:space="0" w:color="auto"/>
            </w:tcBorders>
          </w:tcPr>
          <w:p w:rsidR="00ED6707" w:rsidRPr="00C52285" w:rsidRDefault="00ED6707" w:rsidP="00D639B6">
            <w:pPr>
              <w:rPr>
                <w:rFonts w:ascii="Times New Roman" w:hAnsi="Times New Roman" w:cs="Times New Roman"/>
                <w:b/>
                <w:sz w:val="24"/>
                <w:szCs w:val="24"/>
                <w:lang w:val="kk-KZ"/>
              </w:rPr>
            </w:pPr>
            <w:r w:rsidRPr="00C52285">
              <w:rPr>
                <w:rFonts w:ascii="Times New Roman" w:hAnsi="Times New Roman" w:cs="Times New Roman"/>
                <w:b/>
                <w:sz w:val="24"/>
                <w:szCs w:val="24"/>
                <w:lang w:val="kk-KZ"/>
              </w:rPr>
              <w:t>1.Бақылау:</w:t>
            </w:r>
            <w:r w:rsidR="00D639B6">
              <w:rPr>
                <w:rFonts w:ascii="Times New Roman" w:hAnsi="Times New Roman" w:cs="Times New Roman"/>
                <w:b/>
                <w:sz w:val="24"/>
                <w:szCs w:val="24"/>
                <w:lang w:val="kk-KZ"/>
              </w:rPr>
              <w:t xml:space="preserve"> </w:t>
            </w:r>
            <w:r>
              <w:rPr>
                <w:rFonts w:ascii="Times New Roman" w:hAnsi="Times New Roman" w:cs="Times New Roman"/>
                <w:b/>
                <w:sz w:val="24"/>
                <w:szCs w:val="24"/>
                <w:lang w:val="kk-KZ"/>
              </w:rPr>
              <w:t>Жаяу жүргіншілерді бақылауды жалғастыру</w:t>
            </w:r>
          </w:p>
          <w:p w:rsidR="00ED6707" w:rsidRPr="00C52285" w:rsidRDefault="00ED6707" w:rsidP="00D639B6">
            <w:pPr>
              <w:rPr>
                <w:rFonts w:ascii="Times New Roman" w:hAnsi="Times New Roman" w:cs="Times New Roman"/>
                <w:sz w:val="24"/>
                <w:szCs w:val="24"/>
                <w:lang w:val="kk-KZ"/>
              </w:rPr>
            </w:pPr>
            <w:r w:rsidRPr="00C52285">
              <w:rPr>
                <w:rFonts w:ascii="Times New Roman" w:hAnsi="Times New Roman" w:cs="Times New Roman"/>
                <w:b/>
                <w:sz w:val="24"/>
                <w:szCs w:val="24"/>
                <w:lang w:val="kk-KZ"/>
              </w:rPr>
              <w:t>Мақсаты:</w:t>
            </w:r>
            <w:r w:rsidRPr="00C52285">
              <w:rPr>
                <w:rFonts w:ascii="Times New Roman" w:hAnsi="Times New Roman" w:cs="Times New Roman"/>
                <w:sz w:val="24"/>
                <w:szCs w:val="24"/>
                <w:lang w:val="kk-KZ"/>
              </w:rPr>
              <w:t xml:space="preserve"> Жолда жүру ережесі туралы, жолдың жаяу адамдар жүретін белгі туралы білімдерін тиянақтау. </w:t>
            </w:r>
          </w:p>
          <w:p w:rsidR="00D639B6" w:rsidRDefault="00ED6707" w:rsidP="00D639B6">
            <w:pPr>
              <w:tabs>
                <w:tab w:val="left" w:pos="2640"/>
              </w:tabs>
              <w:rPr>
                <w:rFonts w:ascii="Times New Roman" w:hAnsi="Times New Roman" w:cs="Times New Roman"/>
                <w:b/>
                <w:sz w:val="24"/>
                <w:szCs w:val="24"/>
                <w:lang w:val="kk-KZ"/>
              </w:rPr>
            </w:pPr>
            <w:r w:rsidRPr="00C52285">
              <w:rPr>
                <w:rFonts w:ascii="Times New Roman" w:hAnsi="Times New Roman" w:cs="Times New Roman"/>
                <w:b/>
                <w:sz w:val="24"/>
                <w:szCs w:val="24"/>
                <w:lang w:val="kk-KZ"/>
              </w:rPr>
              <w:t>2. Қимылдық ойын:</w:t>
            </w:r>
          </w:p>
          <w:p w:rsidR="00ED6707" w:rsidRPr="00C52285" w:rsidRDefault="00D639B6" w:rsidP="00D639B6">
            <w:pPr>
              <w:tabs>
                <w:tab w:val="left" w:pos="2640"/>
              </w:tabs>
              <w:rPr>
                <w:rFonts w:ascii="Times New Roman" w:hAnsi="Times New Roman" w:cs="Times New Roman"/>
                <w:b/>
                <w:color w:val="000000"/>
                <w:sz w:val="24"/>
                <w:szCs w:val="24"/>
                <w:lang w:val="kk-KZ"/>
              </w:rPr>
            </w:pPr>
            <w:r>
              <w:rPr>
                <w:rFonts w:ascii="Times New Roman" w:hAnsi="Times New Roman" w:cs="Times New Roman"/>
                <w:b/>
                <w:sz w:val="24"/>
                <w:szCs w:val="24"/>
                <w:lang w:val="kk-KZ"/>
              </w:rPr>
              <w:t xml:space="preserve"> </w:t>
            </w:r>
            <w:r w:rsidR="00ED6707" w:rsidRPr="00C52285">
              <w:rPr>
                <w:rFonts w:ascii="Times New Roman" w:hAnsi="Times New Roman" w:cs="Times New Roman"/>
                <w:b/>
                <w:color w:val="000000"/>
                <w:sz w:val="24"/>
                <w:szCs w:val="24"/>
                <w:lang w:val="kk-KZ"/>
              </w:rPr>
              <w:t xml:space="preserve">«Күн мен түн» </w:t>
            </w:r>
          </w:p>
          <w:p w:rsidR="00ED6707" w:rsidRPr="00C52285" w:rsidRDefault="00ED6707" w:rsidP="00D639B6">
            <w:pPr>
              <w:tabs>
                <w:tab w:val="left" w:pos="2640"/>
              </w:tabs>
              <w:rPr>
                <w:rFonts w:ascii="Times New Roman" w:hAnsi="Times New Roman" w:cs="Times New Roman"/>
                <w:color w:val="000000"/>
                <w:sz w:val="24"/>
                <w:szCs w:val="24"/>
                <w:lang w:val="kk-KZ"/>
              </w:rPr>
            </w:pPr>
            <w:r w:rsidRPr="00C52285">
              <w:rPr>
                <w:rFonts w:ascii="Times New Roman" w:hAnsi="Times New Roman" w:cs="Times New Roman"/>
                <w:b/>
                <w:color w:val="000000"/>
                <w:sz w:val="24"/>
                <w:szCs w:val="24"/>
                <w:lang w:val="kk-KZ"/>
              </w:rPr>
              <w:t xml:space="preserve">Мақсаты: </w:t>
            </w:r>
            <w:r w:rsidRPr="00C52285">
              <w:rPr>
                <w:rFonts w:ascii="Times New Roman" w:hAnsi="Times New Roman" w:cs="Times New Roman"/>
                <w:color w:val="000000"/>
                <w:sz w:val="24"/>
                <w:szCs w:val="24"/>
                <w:lang w:val="kk-KZ"/>
              </w:rPr>
              <w:t>балаларды әртүрлі қимыл-</w:t>
            </w:r>
            <w:r w:rsidRPr="00C52285">
              <w:rPr>
                <w:rFonts w:ascii="Times New Roman" w:hAnsi="Times New Roman" w:cs="Times New Roman"/>
                <w:color w:val="000000"/>
                <w:sz w:val="24"/>
                <w:szCs w:val="24"/>
                <w:lang w:val="kk-KZ"/>
              </w:rPr>
              <w:lastRenderedPageBreak/>
              <w:t xml:space="preserve">қозғалысын үйрету. Ептілікке, шапшаңдыққа, төзімділікке тәрбиелеу. </w:t>
            </w:r>
          </w:p>
          <w:p w:rsidR="00ED6707" w:rsidRPr="00C52285" w:rsidRDefault="00ED6707" w:rsidP="00D639B6">
            <w:pPr>
              <w:tabs>
                <w:tab w:val="left" w:pos="2640"/>
              </w:tabs>
              <w:rPr>
                <w:rFonts w:ascii="Times New Roman" w:hAnsi="Times New Roman" w:cs="Times New Roman"/>
                <w:sz w:val="24"/>
                <w:szCs w:val="24"/>
                <w:lang w:val="kk-KZ"/>
              </w:rPr>
            </w:pPr>
            <w:r w:rsidRPr="00C52285">
              <w:rPr>
                <w:rFonts w:ascii="Times New Roman" w:hAnsi="Times New Roman" w:cs="Times New Roman"/>
                <w:b/>
                <w:color w:val="000000"/>
                <w:sz w:val="24"/>
                <w:szCs w:val="24"/>
                <w:lang w:val="kk-KZ"/>
              </w:rPr>
              <w:t xml:space="preserve">Жүру барысы: </w:t>
            </w:r>
            <w:r w:rsidRPr="00C52285">
              <w:rPr>
                <w:rFonts w:ascii="Times New Roman" w:hAnsi="Times New Roman" w:cs="Times New Roman"/>
                <w:color w:val="000000"/>
                <w:sz w:val="24"/>
                <w:szCs w:val="24"/>
                <w:lang w:val="kk-KZ"/>
              </w:rPr>
              <w:t>ұзындығы 40-60 метрлік алаңның ортасында арасы 2м параллель екі сызық сызылады. Балалар екі топқа бөлініп, қарама-қарсы екі сызықтың бойына тұрады. Топтың біріне «түн», екіншісіне «күн» деп ат қояды. Тәрбиеші «күн» десе күн тобындағылар, түн тобындағыларды алаң шетіне қуып барады. Ұстап алғандарды өз тобына қосып алады. Және керісінше болып ойын жалғаса береді.</w:t>
            </w:r>
          </w:p>
        </w:tc>
        <w:tc>
          <w:tcPr>
            <w:tcW w:w="2693" w:type="dxa"/>
            <w:gridSpan w:val="3"/>
            <w:tcBorders>
              <w:top w:val="single" w:sz="4" w:space="0" w:color="auto"/>
              <w:left w:val="single" w:sz="4" w:space="0" w:color="auto"/>
              <w:bottom w:val="single" w:sz="4" w:space="0" w:color="auto"/>
              <w:right w:val="single" w:sz="4" w:space="0" w:color="auto"/>
            </w:tcBorders>
          </w:tcPr>
          <w:p w:rsidR="00ED6707" w:rsidRPr="00C52285" w:rsidRDefault="00ED6707" w:rsidP="00D639B6">
            <w:pPr>
              <w:rPr>
                <w:rFonts w:ascii="Times New Roman" w:hAnsi="Times New Roman" w:cs="Times New Roman"/>
                <w:b/>
                <w:sz w:val="24"/>
                <w:szCs w:val="24"/>
                <w:lang w:val="kk-KZ"/>
              </w:rPr>
            </w:pPr>
            <w:r w:rsidRPr="00C52285">
              <w:rPr>
                <w:rFonts w:ascii="Times New Roman" w:hAnsi="Times New Roman" w:cs="Times New Roman"/>
                <w:b/>
                <w:sz w:val="24"/>
                <w:szCs w:val="24"/>
                <w:lang w:val="kk-KZ"/>
              </w:rPr>
              <w:lastRenderedPageBreak/>
              <w:t>1.Бақылау:</w:t>
            </w:r>
            <w:r w:rsidR="00D639B6">
              <w:rPr>
                <w:rFonts w:ascii="Times New Roman" w:hAnsi="Times New Roman" w:cs="Times New Roman"/>
                <w:b/>
                <w:sz w:val="24"/>
                <w:szCs w:val="24"/>
                <w:lang w:val="kk-KZ"/>
              </w:rPr>
              <w:t xml:space="preserve"> </w:t>
            </w:r>
            <w:r>
              <w:rPr>
                <w:rFonts w:ascii="Times New Roman" w:hAnsi="Times New Roman" w:cs="Times New Roman"/>
                <w:b/>
                <w:sz w:val="24"/>
                <w:szCs w:val="24"/>
                <w:lang w:val="kk-KZ"/>
              </w:rPr>
              <w:t>Жапырақтардың түсуін бақылауды жалғастыру</w:t>
            </w:r>
          </w:p>
          <w:p w:rsidR="00ED6707" w:rsidRPr="00C52285" w:rsidRDefault="00ED6707" w:rsidP="00D639B6">
            <w:pPr>
              <w:rPr>
                <w:rFonts w:ascii="Times New Roman" w:hAnsi="Times New Roman" w:cs="Times New Roman"/>
                <w:sz w:val="24"/>
                <w:szCs w:val="24"/>
                <w:lang w:val="kk-KZ"/>
              </w:rPr>
            </w:pPr>
            <w:r w:rsidRPr="00C52285">
              <w:rPr>
                <w:rFonts w:ascii="Times New Roman" w:hAnsi="Times New Roman" w:cs="Times New Roman"/>
                <w:b/>
                <w:sz w:val="24"/>
                <w:szCs w:val="24"/>
                <w:lang w:val="kk-KZ"/>
              </w:rPr>
              <w:t>Мақсаты:</w:t>
            </w:r>
            <w:r w:rsidRPr="00C52285">
              <w:rPr>
                <w:rFonts w:ascii="Times New Roman" w:hAnsi="Times New Roman" w:cs="Times New Roman"/>
                <w:sz w:val="24"/>
                <w:szCs w:val="24"/>
                <w:lang w:val="kk-KZ"/>
              </w:rPr>
              <w:t xml:space="preserve"> Табиғаттың мезгілге байланысты құбылыстары туралы түсініктерін кеңейту. Бақылағандарын сөйлеу тілімен жеткізе білу қабілеттерін қалыптастыру. </w:t>
            </w:r>
          </w:p>
          <w:p w:rsidR="00ED6707" w:rsidRPr="00C52285" w:rsidRDefault="00ED6707" w:rsidP="00D639B6">
            <w:pPr>
              <w:tabs>
                <w:tab w:val="left" w:pos="2640"/>
              </w:tabs>
              <w:rPr>
                <w:rFonts w:ascii="Times New Roman" w:hAnsi="Times New Roman" w:cs="Times New Roman"/>
                <w:color w:val="000000"/>
                <w:sz w:val="24"/>
                <w:szCs w:val="24"/>
                <w:lang w:val="kk-KZ"/>
              </w:rPr>
            </w:pPr>
            <w:r w:rsidRPr="00C52285">
              <w:rPr>
                <w:rFonts w:ascii="Times New Roman" w:hAnsi="Times New Roman" w:cs="Times New Roman"/>
                <w:b/>
                <w:sz w:val="24"/>
                <w:szCs w:val="24"/>
                <w:lang w:val="kk-KZ"/>
              </w:rPr>
              <w:lastRenderedPageBreak/>
              <w:t>2. Қимылдық ойын:</w:t>
            </w:r>
            <w:r w:rsidR="00D639B6">
              <w:rPr>
                <w:rFonts w:ascii="Times New Roman" w:hAnsi="Times New Roman" w:cs="Times New Roman"/>
                <w:b/>
                <w:sz w:val="24"/>
                <w:szCs w:val="24"/>
                <w:lang w:val="kk-KZ"/>
              </w:rPr>
              <w:t xml:space="preserve"> </w:t>
            </w:r>
            <w:r w:rsidRPr="00C52285">
              <w:rPr>
                <w:rFonts w:ascii="Times New Roman" w:hAnsi="Times New Roman" w:cs="Times New Roman"/>
                <w:b/>
                <w:color w:val="000000"/>
                <w:sz w:val="24"/>
                <w:szCs w:val="24"/>
                <w:lang w:val="kk-KZ"/>
              </w:rPr>
              <w:t xml:space="preserve">«Итеріспек» Мақсаты: </w:t>
            </w:r>
            <w:r w:rsidRPr="00C52285">
              <w:rPr>
                <w:rFonts w:ascii="Times New Roman" w:hAnsi="Times New Roman" w:cs="Times New Roman"/>
                <w:color w:val="000000"/>
                <w:sz w:val="24"/>
                <w:szCs w:val="24"/>
                <w:lang w:val="kk-KZ"/>
              </w:rPr>
              <w:t xml:space="preserve">балалардың қимыл-әрекеттерін бір аяқпен секіре алу шеберліктерін жаттықтыру, ептілік, жылдамдық, сезімталдық, табандылық сияқты қасиеттермен дамыту. </w:t>
            </w:r>
          </w:p>
          <w:p w:rsidR="00ED6707" w:rsidRPr="00C52285" w:rsidRDefault="00ED6707" w:rsidP="00D639B6">
            <w:pPr>
              <w:tabs>
                <w:tab w:val="left" w:pos="2640"/>
              </w:tabs>
              <w:rPr>
                <w:rFonts w:ascii="Times New Roman" w:hAnsi="Times New Roman" w:cs="Times New Roman"/>
                <w:b/>
                <w:sz w:val="24"/>
                <w:szCs w:val="24"/>
                <w:lang w:val="kk-KZ"/>
              </w:rPr>
            </w:pPr>
            <w:r w:rsidRPr="00C52285">
              <w:rPr>
                <w:rFonts w:ascii="Times New Roman" w:hAnsi="Times New Roman" w:cs="Times New Roman"/>
                <w:b/>
                <w:color w:val="000000"/>
                <w:sz w:val="24"/>
                <w:szCs w:val="24"/>
                <w:lang w:val="kk-KZ"/>
              </w:rPr>
              <w:t xml:space="preserve">Жүру барысы: </w:t>
            </w:r>
            <w:r w:rsidRPr="00C52285">
              <w:rPr>
                <w:rFonts w:ascii="Times New Roman" w:hAnsi="Times New Roman" w:cs="Times New Roman"/>
                <w:color w:val="000000"/>
                <w:sz w:val="24"/>
                <w:szCs w:val="24"/>
                <w:lang w:val="kk-KZ"/>
              </w:rPr>
              <w:t xml:space="preserve">ойын көгалда өткізіледі. Үлкен шеңбер сызылады, ортаға екі ойыншы шығады. егер бір аяқпен секіріп жүріп, екі баланың біреуі екінші аяғын жерге тигізбестен қарсыласын шеңберден итеріп шығарса жеңгені. </w:t>
            </w:r>
            <w:r w:rsidRPr="00C52285">
              <w:rPr>
                <w:rFonts w:ascii="Times New Roman" w:hAnsi="Times New Roman" w:cs="Times New Roman"/>
                <w:color w:val="000000"/>
                <w:sz w:val="24"/>
                <w:szCs w:val="24"/>
              </w:rPr>
              <w:t>Аяғынжергетигізіпалса, жеңілгені. ойынжалғасабереді.</w:t>
            </w:r>
          </w:p>
        </w:tc>
        <w:tc>
          <w:tcPr>
            <w:tcW w:w="2799" w:type="dxa"/>
            <w:tcBorders>
              <w:top w:val="single" w:sz="4" w:space="0" w:color="auto"/>
              <w:left w:val="single" w:sz="4" w:space="0" w:color="auto"/>
              <w:bottom w:val="single" w:sz="4" w:space="0" w:color="auto"/>
              <w:right w:val="single" w:sz="4" w:space="0" w:color="auto"/>
            </w:tcBorders>
          </w:tcPr>
          <w:p w:rsidR="00ED6707" w:rsidRPr="00C52285" w:rsidRDefault="00ED6707" w:rsidP="00D639B6">
            <w:pPr>
              <w:rPr>
                <w:rFonts w:ascii="Times New Roman" w:hAnsi="Times New Roman" w:cs="Times New Roman"/>
                <w:b/>
                <w:sz w:val="24"/>
                <w:szCs w:val="24"/>
                <w:lang w:val="kk-KZ"/>
              </w:rPr>
            </w:pPr>
            <w:r w:rsidRPr="00C52285">
              <w:rPr>
                <w:rFonts w:ascii="Times New Roman" w:hAnsi="Times New Roman" w:cs="Times New Roman"/>
                <w:b/>
                <w:sz w:val="24"/>
                <w:szCs w:val="24"/>
                <w:lang w:val="kk-KZ"/>
              </w:rPr>
              <w:lastRenderedPageBreak/>
              <w:t>1.Бақылау:</w:t>
            </w:r>
            <w:r w:rsidR="00D639B6">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Тастарды бақылауды жалғастыру</w:t>
            </w:r>
          </w:p>
          <w:p w:rsidR="00ED6707" w:rsidRPr="00C52285" w:rsidRDefault="00ED6707" w:rsidP="00D639B6">
            <w:pPr>
              <w:rPr>
                <w:rFonts w:ascii="Times New Roman" w:hAnsi="Times New Roman" w:cs="Times New Roman"/>
                <w:sz w:val="24"/>
                <w:szCs w:val="24"/>
                <w:lang w:val="kk-KZ"/>
              </w:rPr>
            </w:pPr>
            <w:r w:rsidRPr="00C52285">
              <w:rPr>
                <w:rFonts w:ascii="Times New Roman" w:hAnsi="Times New Roman" w:cs="Times New Roman"/>
                <w:b/>
                <w:sz w:val="24"/>
                <w:szCs w:val="24"/>
                <w:lang w:val="kk-KZ"/>
              </w:rPr>
              <w:t>Мақсаты:</w:t>
            </w:r>
            <w:r w:rsidRPr="00C52285">
              <w:rPr>
                <w:rFonts w:ascii="Times New Roman" w:hAnsi="Times New Roman" w:cs="Times New Roman"/>
                <w:sz w:val="24"/>
                <w:szCs w:val="24"/>
                <w:lang w:val="kk-KZ"/>
              </w:rPr>
              <w:t xml:space="preserve"> Тастардың өлі табиғатқа жататындығы жөнінде түісінік беру. </w:t>
            </w:r>
          </w:p>
          <w:p w:rsidR="00ED6707" w:rsidRPr="00C52285" w:rsidRDefault="00ED6707" w:rsidP="00D639B6">
            <w:pPr>
              <w:tabs>
                <w:tab w:val="left" w:pos="2640"/>
              </w:tabs>
              <w:rPr>
                <w:rFonts w:ascii="Times New Roman" w:hAnsi="Times New Roman" w:cs="Times New Roman"/>
                <w:b/>
                <w:color w:val="000000"/>
                <w:sz w:val="24"/>
                <w:szCs w:val="24"/>
                <w:lang w:val="kk-KZ"/>
              </w:rPr>
            </w:pPr>
            <w:r w:rsidRPr="00C52285">
              <w:rPr>
                <w:rFonts w:ascii="Times New Roman" w:hAnsi="Times New Roman" w:cs="Times New Roman"/>
                <w:b/>
                <w:sz w:val="24"/>
                <w:szCs w:val="24"/>
                <w:lang w:val="kk-KZ"/>
              </w:rPr>
              <w:t>2. Қимылдық ойын:</w:t>
            </w:r>
            <w:r w:rsidR="00D639B6">
              <w:rPr>
                <w:rFonts w:ascii="Times New Roman" w:hAnsi="Times New Roman" w:cs="Times New Roman"/>
                <w:b/>
                <w:sz w:val="24"/>
                <w:szCs w:val="24"/>
                <w:lang w:val="kk-KZ"/>
              </w:rPr>
              <w:t xml:space="preserve"> </w:t>
            </w:r>
            <w:r w:rsidRPr="00C52285">
              <w:rPr>
                <w:rFonts w:ascii="Times New Roman" w:hAnsi="Times New Roman" w:cs="Times New Roman"/>
                <w:b/>
                <w:color w:val="000000"/>
                <w:sz w:val="24"/>
                <w:szCs w:val="24"/>
                <w:lang w:val="kk-KZ"/>
              </w:rPr>
              <w:t xml:space="preserve">«Соқыртеке» </w:t>
            </w:r>
          </w:p>
          <w:p w:rsidR="00ED6707" w:rsidRPr="00C52285" w:rsidRDefault="00ED6707" w:rsidP="00D639B6">
            <w:pPr>
              <w:tabs>
                <w:tab w:val="left" w:pos="2640"/>
              </w:tabs>
              <w:rPr>
                <w:rFonts w:ascii="Times New Roman" w:hAnsi="Times New Roman" w:cs="Times New Roman"/>
                <w:color w:val="000000"/>
                <w:sz w:val="24"/>
                <w:szCs w:val="24"/>
                <w:lang w:val="kk-KZ"/>
              </w:rPr>
            </w:pPr>
            <w:r w:rsidRPr="00C52285">
              <w:rPr>
                <w:rFonts w:ascii="Times New Roman" w:hAnsi="Times New Roman" w:cs="Times New Roman"/>
                <w:b/>
                <w:color w:val="000000"/>
                <w:sz w:val="24"/>
                <w:szCs w:val="24"/>
                <w:lang w:val="kk-KZ"/>
              </w:rPr>
              <w:t xml:space="preserve">Мақсаты: </w:t>
            </w:r>
            <w:r w:rsidRPr="00C52285">
              <w:rPr>
                <w:rFonts w:ascii="Times New Roman" w:hAnsi="Times New Roman" w:cs="Times New Roman"/>
                <w:color w:val="000000"/>
                <w:sz w:val="24"/>
                <w:szCs w:val="24"/>
                <w:lang w:val="kk-KZ"/>
              </w:rPr>
              <w:t xml:space="preserve">бірлесіп ойнауға шақыру. Балалардың көңілдерін </w:t>
            </w:r>
            <w:r w:rsidRPr="00C52285">
              <w:rPr>
                <w:rFonts w:ascii="Times New Roman" w:hAnsi="Times New Roman" w:cs="Times New Roman"/>
                <w:color w:val="000000"/>
                <w:sz w:val="24"/>
                <w:szCs w:val="24"/>
                <w:lang w:val="kk-KZ"/>
              </w:rPr>
              <w:lastRenderedPageBreak/>
              <w:t xml:space="preserve">көтеру.Шапшаңдыққа баулу. </w:t>
            </w:r>
          </w:p>
          <w:p w:rsidR="00ED6707" w:rsidRDefault="00ED6707" w:rsidP="00D42D09">
            <w:pPr>
              <w:tabs>
                <w:tab w:val="left" w:pos="2640"/>
              </w:tabs>
              <w:rPr>
                <w:rFonts w:ascii="Times New Roman" w:hAnsi="Times New Roman" w:cs="Times New Roman"/>
                <w:color w:val="000000"/>
                <w:sz w:val="24"/>
                <w:szCs w:val="24"/>
                <w:lang w:val="kk-KZ"/>
              </w:rPr>
            </w:pPr>
            <w:r w:rsidRPr="00C52285">
              <w:rPr>
                <w:rFonts w:ascii="Times New Roman" w:hAnsi="Times New Roman" w:cs="Times New Roman"/>
                <w:b/>
                <w:color w:val="000000"/>
                <w:sz w:val="24"/>
                <w:szCs w:val="24"/>
                <w:lang w:val="kk-KZ"/>
              </w:rPr>
              <w:t xml:space="preserve">Жүру барысы: </w:t>
            </w:r>
            <w:r w:rsidRPr="00C52285">
              <w:rPr>
                <w:rFonts w:ascii="Times New Roman" w:hAnsi="Times New Roman" w:cs="Times New Roman"/>
                <w:color w:val="000000"/>
                <w:sz w:val="24"/>
                <w:szCs w:val="24"/>
                <w:lang w:val="kk-KZ"/>
              </w:rPr>
              <w:t xml:space="preserve">Балалар белгіленген жерге орналасады. Олардың біреуінің көзін байлайды, бұл-соқыртеке. Тәрбиешінің сигналы бойынша балалар ептеп алақандарын шапалақтап жүгіреді. Соқыртеке ұстайды. Соқыртеке біреуін ұстап алса, ойын тоқтатылады да жаңа соқыртеке сайланады. </w:t>
            </w:r>
          </w:p>
          <w:p w:rsidR="00D42D09" w:rsidRPr="00C52285" w:rsidRDefault="00D42D09" w:rsidP="00D42D09">
            <w:pPr>
              <w:tabs>
                <w:tab w:val="left" w:pos="2640"/>
              </w:tabs>
              <w:rPr>
                <w:rFonts w:ascii="Times New Roman" w:hAnsi="Times New Roman" w:cs="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D639B6" w:rsidRDefault="00ED6707" w:rsidP="00D639B6">
            <w:pPr>
              <w:rPr>
                <w:rFonts w:ascii="Times New Roman" w:hAnsi="Times New Roman" w:cs="Times New Roman"/>
                <w:b/>
                <w:sz w:val="24"/>
                <w:szCs w:val="24"/>
                <w:lang w:val="kk-KZ"/>
              </w:rPr>
            </w:pPr>
            <w:r w:rsidRPr="00C52285">
              <w:rPr>
                <w:rFonts w:ascii="Times New Roman" w:hAnsi="Times New Roman" w:cs="Times New Roman"/>
                <w:b/>
                <w:sz w:val="24"/>
                <w:szCs w:val="24"/>
                <w:lang w:val="kk-KZ"/>
              </w:rPr>
              <w:lastRenderedPageBreak/>
              <w:t>1.Бақылау:</w:t>
            </w:r>
          </w:p>
          <w:p w:rsidR="00ED6707" w:rsidRPr="00C52285" w:rsidRDefault="00ED6707" w:rsidP="00D639B6">
            <w:pPr>
              <w:rPr>
                <w:rFonts w:ascii="Times New Roman" w:hAnsi="Times New Roman" w:cs="Times New Roman"/>
                <w:b/>
                <w:sz w:val="24"/>
                <w:szCs w:val="24"/>
                <w:lang w:val="kk-KZ"/>
              </w:rPr>
            </w:pPr>
            <w:r>
              <w:rPr>
                <w:rFonts w:ascii="Times New Roman" w:hAnsi="Times New Roman" w:cs="Times New Roman"/>
                <w:b/>
                <w:sz w:val="24"/>
                <w:szCs w:val="24"/>
                <w:lang w:val="kk-KZ"/>
              </w:rPr>
              <w:t>Жаңбырды бақылауды жалғастыру</w:t>
            </w:r>
          </w:p>
          <w:p w:rsidR="00ED6707" w:rsidRPr="00C52285" w:rsidRDefault="00ED6707" w:rsidP="00D639B6">
            <w:pPr>
              <w:tabs>
                <w:tab w:val="left" w:pos="2640"/>
              </w:tabs>
              <w:rPr>
                <w:rFonts w:ascii="Times New Roman" w:hAnsi="Times New Roman" w:cs="Times New Roman"/>
                <w:sz w:val="24"/>
                <w:szCs w:val="24"/>
                <w:lang w:val="kk-KZ"/>
              </w:rPr>
            </w:pPr>
            <w:r w:rsidRPr="00C52285">
              <w:rPr>
                <w:rFonts w:ascii="Times New Roman" w:hAnsi="Times New Roman" w:cs="Times New Roman"/>
                <w:b/>
                <w:sz w:val="24"/>
                <w:szCs w:val="24"/>
                <w:lang w:val="kk-KZ"/>
              </w:rPr>
              <w:t>Мақсаты:</w:t>
            </w:r>
            <w:r w:rsidRPr="00C52285">
              <w:rPr>
                <w:rFonts w:ascii="Times New Roman" w:hAnsi="Times New Roman" w:cs="Times New Roman"/>
                <w:sz w:val="24"/>
                <w:szCs w:val="24"/>
                <w:lang w:val="kk-KZ"/>
              </w:rPr>
              <w:t xml:space="preserve"> Жаңбыр дыбысын тыңдату, жерге су толып шалшық болатынын әңгімелеу.</w:t>
            </w:r>
          </w:p>
          <w:p w:rsidR="00ED6707" w:rsidRPr="00C52285" w:rsidRDefault="00ED6707" w:rsidP="00D639B6">
            <w:pPr>
              <w:tabs>
                <w:tab w:val="left" w:pos="2640"/>
              </w:tabs>
              <w:rPr>
                <w:rFonts w:ascii="Times New Roman" w:hAnsi="Times New Roman" w:cs="Times New Roman"/>
                <w:sz w:val="24"/>
                <w:szCs w:val="24"/>
                <w:lang w:val="kk-KZ"/>
              </w:rPr>
            </w:pPr>
            <w:r w:rsidRPr="00C52285">
              <w:rPr>
                <w:rFonts w:ascii="Times New Roman" w:hAnsi="Times New Roman" w:cs="Times New Roman"/>
                <w:b/>
                <w:sz w:val="24"/>
                <w:szCs w:val="24"/>
                <w:lang w:val="kk-KZ"/>
              </w:rPr>
              <w:t>2. Қимылдық ойын:</w:t>
            </w:r>
          </w:p>
          <w:p w:rsidR="00ED6707" w:rsidRPr="00C52285" w:rsidRDefault="00ED6707" w:rsidP="00D639B6">
            <w:pPr>
              <w:tabs>
                <w:tab w:val="left" w:pos="2640"/>
              </w:tabs>
              <w:rPr>
                <w:rFonts w:ascii="Times New Roman" w:hAnsi="Times New Roman" w:cs="Times New Roman"/>
                <w:color w:val="000000"/>
                <w:sz w:val="24"/>
                <w:szCs w:val="24"/>
                <w:lang w:val="kk-KZ"/>
              </w:rPr>
            </w:pPr>
            <w:r w:rsidRPr="00C52285">
              <w:rPr>
                <w:rFonts w:ascii="Times New Roman" w:hAnsi="Times New Roman" w:cs="Times New Roman"/>
                <w:b/>
                <w:color w:val="000000"/>
                <w:sz w:val="24"/>
                <w:szCs w:val="24"/>
                <w:lang w:val="kk-KZ"/>
              </w:rPr>
              <w:t xml:space="preserve">«Қарлығаш»  Мақсаты: </w:t>
            </w:r>
            <w:r w:rsidRPr="00C52285">
              <w:rPr>
                <w:rFonts w:ascii="Times New Roman" w:hAnsi="Times New Roman" w:cs="Times New Roman"/>
                <w:color w:val="000000"/>
                <w:sz w:val="24"/>
                <w:szCs w:val="24"/>
                <w:lang w:val="kk-KZ"/>
              </w:rPr>
              <w:t xml:space="preserve">балалардың </w:t>
            </w:r>
            <w:r w:rsidRPr="00C52285">
              <w:rPr>
                <w:rFonts w:ascii="Times New Roman" w:hAnsi="Times New Roman" w:cs="Times New Roman"/>
                <w:color w:val="000000"/>
                <w:sz w:val="24"/>
                <w:szCs w:val="24"/>
                <w:lang w:val="kk-KZ"/>
              </w:rPr>
              <w:lastRenderedPageBreak/>
              <w:t xml:space="preserve">бойындағы зейінділік сезімталдық, ұйымшылдық, ептілік сияқты қабілеттерін дамыту. </w:t>
            </w:r>
          </w:p>
          <w:p w:rsidR="00D42D09" w:rsidRDefault="00ED6707" w:rsidP="00D42D09">
            <w:pPr>
              <w:tabs>
                <w:tab w:val="left" w:pos="2640"/>
              </w:tabs>
              <w:rPr>
                <w:rFonts w:ascii="Times New Roman" w:hAnsi="Times New Roman" w:cs="Times New Roman"/>
                <w:color w:val="000000"/>
                <w:sz w:val="24"/>
                <w:szCs w:val="24"/>
                <w:lang w:val="kk-KZ"/>
              </w:rPr>
            </w:pPr>
            <w:r w:rsidRPr="00C52285">
              <w:rPr>
                <w:rFonts w:ascii="Times New Roman" w:hAnsi="Times New Roman" w:cs="Times New Roman"/>
                <w:b/>
                <w:color w:val="000000"/>
                <w:sz w:val="24"/>
                <w:szCs w:val="24"/>
                <w:lang w:val="kk-KZ"/>
              </w:rPr>
              <w:t xml:space="preserve">Жүру барысы: </w:t>
            </w:r>
            <w:r w:rsidRPr="00C52285">
              <w:rPr>
                <w:rFonts w:ascii="Times New Roman" w:hAnsi="Times New Roman" w:cs="Times New Roman"/>
                <w:color w:val="000000"/>
                <w:sz w:val="24"/>
                <w:szCs w:val="24"/>
                <w:lang w:val="kk-KZ"/>
              </w:rPr>
              <w:t xml:space="preserve">Ойынға қатысушылар екі топқа бөлінеді. Ойын жасырынуға болатын жерде далада өтеді. </w:t>
            </w:r>
          </w:p>
          <w:p w:rsidR="00ED6707" w:rsidRDefault="00ED6707" w:rsidP="00D42D09">
            <w:pPr>
              <w:tabs>
                <w:tab w:val="left" w:pos="2640"/>
              </w:tabs>
              <w:rPr>
                <w:rFonts w:ascii="Times New Roman" w:hAnsi="Times New Roman" w:cs="Times New Roman"/>
                <w:color w:val="000000"/>
                <w:sz w:val="24"/>
                <w:szCs w:val="24"/>
                <w:lang w:val="kk-KZ"/>
              </w:rPr>
            </w:pPr>
          </w:p>
          <w:p w:rsidR="00D42D09" w:rsidRPr="00C52285" w:rsidRDefault="00D42D09" w:rsidP="00D42D09">
            <w:pPr>
              <w:tabs>
                <w:tab w:val="left" w:pos="2640"/>
              </w:tabs>
              <w:rPr>
                <w:rFonts w:ascii="Times New Roman" w:hAnsi="Times New Roman" w:cs="Times New Roman"/>
                <w:b/>
                <w:sz w:val="24"/>
                <w:szCs w:val="24"/>
                <w:lang w:val="kk-KZ"/>
              </w:rPr>
            </w:pPr>
          </w:p>
        </w:tc>
        <w:tc>
          <w:tcPr>
            <w:tcW w:w="2588" w:type="dxa"/>
            <w:tcBorders>
              <w:top w:val="single" w:sz="4" w:space="0" w:color="auto"/>
              <w:left w:val="single" w:sz="4" w:space="0" w:color="auto"/>
              <w:bottom w:val="single" w:sz="4" w:space="0" w:color="auto"/>
              <w:right w:val="single" w:sz="4" w:space="0" w:color="auto"/>
            </w:tcBorders>
          </w:tcPr>
          <w:p w:rsidR="00ED6707" w:rsidRPr="00C52285" w:rsidRDefault="00ED6707" w:rsidP="00D639B6">
            <w:pPr>
              <w:rPr>
                <w:rFonts w:ascii="Times New Roman" w:hAnsi="Times New Roman" w:cs="Times New Roman"/>
                <w:b/>
                <w:sz w:val="24"/>
                <w:szCs w:val="24"/>
                <w:lang w:val="kk-KZ"/>
              </w:rPr>
            </w:pPr>
            <w:r w:rsidRPr="00C52285">
              <w:rPr>
                <w:rFonts w:ascii="Times New Roman" w:hAnsi="Times New Roman" w:cs="Times New Roman"/>
                <w:b/>
                <w:sz w:val="24"/>
                <w:szCs w:val="24"/>
                <w:lang w:val="kk-KZ"/>
              </w:rPr>
              <w:lastRenderedPageBreak/>
              <w:t>1.Бақылау:</w:t>
            </w:r>
            <w:r w:rsidR="00D639B6">
              <w:rPr>
                <w:rFonts w:ascii="Times New Roman" w:hAnsi="Times New Roman" w:cs="Times New Roman"/>
                <w:b/>
                <w:sz w:val="24"/>
                <w:szCs w:val="24"/>
                <w:lang w:val="kk-KZ"/>
              </w:rPr>
              <w:t xml:space="preserve"> </w:t>
            </w:r>
            <w:r>
              <w:rPr>
                <w:rFonts w:ascii="Times New Roman" w:hAnsi="Times New Roman" w:cs="Times New Roman"/>
                <w:b/>
                <w:sz w:val="24"/>
                <w:szCs w:val="24"/>
                <w:lang w:val="kk-KZ"/>
              </w:rPr>
              <w:t>Суды бақылауды жалғастыру</w:t>
            </w:r>
          </w:p>
          <w:p w:rsidR="00ED6707" w:rsidRPr="00C52285" w:rsidRDefault="00ED6707" w:rsidP="00D639B6">
            <w:pPr>
              <w:rPr>
                <w:rFonts w:ascii="Times New Roman" w:hAnsi="Times New Roman" w:cs="Times New Roman"/>
                <w:sz w:val="24"/>
                <w:szCs w:val="24"/>
                <w:lang w:val="kk-KZ"/>
              </w:rPr>
            </w:pPr>
            <w:r w:rsidRPr="00C52285">
              <w:rPr>
                <w:rFonts w:ascii="Times New Roman" w:hAnsi="Times New Roman" w:cs="Times New Roman"/>
                <w:b/>
                <w:sz w:val="24"/>
                <w:szCs w:val="24"/>
                <w:lang w:val="kk-KZ"/>
              </w:rPr>
              <w:t>Мақсаты:</w:t>
            </w:r>
            <w:r w:rsidRPr="00C52285">
              <w:rPr>
                <w:rFonts w:ascii="Times New Roman" w:hAnsi="Times New Roman" w:cs="Times New Roman"/>
                <w:sz w:val="24"/>
                <w:szCs w:val="24"/>
                <w:lang w:val="kk-KZ"/>
              </w:rPr>
              <w:t xml:space="preserve"> Күз мезгіліндегі судың жай күйі жайлы түсініктерін қалыптастыру. </w:t>
            </w:r>
          </w:p>
          <w:p w:rsidR="00ED6707" w:rsidRPr="00C52285" w:rsidRDefault="00ED6707" w:rsidP="00D639B6">
            <w:pPr>
              <w:tabs>
                <w:tab w:val="left" w:pos="2640"/>
              </w:tabs>
              <w:rPr>
                <w:rFonts w:ascii="Times New Roman" w:hAnsi="Times New Roman" w:cs="Times New Roman"/>
                <w:b/>
                <w:color w:val="000000"/>
                <w:sz w:val="24"/>
                <w:szCs w:val="24"/>
                <w:lang w:val="kk-KZ"/>
              </w:rPr>
            </w:pPr>
            <w:r w:rsidRPr="00C52285">
              <w:rPr>
                <w:rFonts w:ascii="Times New Roman" w:hAnsi="Times New Roman" w:cs="Times New Roman"/>
                <w:b/>
                <w:sz w:val="24"/>
                <w:szCs w:val="24"/>
                <w:lang w:val="kk-KZ"/>
              </w:rPr>
              <w:t>2.Қимылдық ойын:</w:t>
            </w:r>
            <w:r w:rsidR="00D639B6">
              <w:rPr>
                <w:rFonts w:ascii="Times New Roman" w:hAnsi="Times New Roman" w:cs="Times New Roman"/>
                <w:b/>
                <w:sz w:val="24"/>
                <w:szCs w:val="24"/>
                <w:lang w:val="kk-KZ"/>
              </w:rPr>
              <w:t xml:space="preserve"> </w:t>
            </w:r>
            <w:r w:rsidRPr="00C52285">
              <w:rPr>
                <w:rFonts w:ascii="Times New Roman" w:hAnsi="Times New Roman" w:cs="Times New Roman"/>
                <w:b/>
                <w:color w:val="000000"/>
                <w:sz w:val="24"/>
                <w:szCs w:val="24"/>
                <w:lang w:val="kk-KZ"/>
              </w:rPr>
              <w:t xml:space="preserve">«Кімнің шары алысқа ұшады?» </w:t>
            </w:r>
          </w:p>
          <w:p w:rsidR="00ED6707" w:rsidRPr="00C52285" w:rsidRDefault="00ED6707" w:rsidP="00D639B6">
            <w:pPr>
              <w:tabs>
                <w:tab w:val="left" w:pos="2640"/>
              </w:tabs>
              <w:rPr>
                <w:rFonts w:ascii="Times New Roman" w:hAnsi="Times New Roman" w:cs="Times New Roman"/>
                <w:color w:val="000000"/>
                <w:sz w:val="24"/>
                <w:szCs w:val="24"/>
                <w:lang w:val="kk-KZ"/>
              </w:rPr>
            </w:pPr>
            <w:r w:rsidRPr="00C52285">
              <w:rPr>
                <w:rFonts w:ascii="Times New Roman" w:hAnsi="Times New Roman" w:cs="Times New Roman"/>
                <w:b/>
                <w:color w:val="000000"/>
                <w:sz w:val="24"/>
                <w:szCs w:val="24"/>
                <w:lang w:val="kk-KZ"/>
              </w:rPr>
              <w:t xml:space="preserve">Мақсаты: </w:t>
            </w:r>
            <w:r w:rsidRPr="00C52285">
              <w:rPr>
                <w:rFonts w:ascii="Times New Roman" w:hAnsi="Times New Roman" w:cs="Times New Roman"/>
                <w:color w:val="000000"/>
                <w:sz w:val="24"/>
                <w:szCs w:val="24"/>
                <w:lang w:val="kk-KZ"/>
              </w:rPr>
              <w:t xml:space="preserve">Дөңгелек жақ бұлшық етін </w:t>
            </w:r>
            <w:r w:rsidRPr="00C52285">
              <w:rPr>
                <w:rFonts w:ascii="Times New Roman" w:hAnsi="Times New Roman" w:cs="Times New Roman"/>
                <w:color w:val="000000"/>
                <w:sz w:val="24"/>
                <w:szCs w:val="24"/>
                <w:lang w:val="kk-KZ"/>
              </w:rPr>
              <w:lastRenderedPageBreak/>
              <w:t xml:space="preserve">дамыту, тыныш тұрған еріндер кезінде мұрынмен дұрыс тыныс алуын жаттықтыру. </w:t>
            </w:r>
          </w:p>
          <w:p w:rsidR="00ED6707" w:rsidRPr="00C52285" w:rsidRDefault="00ED6707" w:rsidP="00D639B6">
            <w:pPr>
              <w:tabs>
                <w:tab w:val="left" w:pos="2640"/>
              </w:tabs>
              <w:rPr>
                <w:rFonts w:ascii="Times New Roman" w:hAnsi="Times New Roman" w:cs="Times New Roman"/>
                <w:b/>
                <w:sz w:val="24"/>
                <w:szCs w:val="24"/>
                <w:lang w:val="kk-KZ"/>
              </w:rPr>
            </w:pPr>
            <w:r w:rsidRPr="00C52285">
              <w:rPr>
                <w:rFonts w:ascii="Times New Roman" w:hAnsi="Times New Roman" w:cs="Times New Roman"/>
                <w:b/>
                <w:color w:val="000000"/>
                <w:sz w:val="24"/>
                <w:szCs w:val="24"/>
                <w:lang w:val="kk-KZ"/>
              </w:rPr>
              <w:t xml:space="preserve">Жүру барысы: </w:t>
            </w:r>
            <w:r w:rsidRPr="00C52285">
              <w:rPr>
                <w:rFonts w:ascii="Times New Roman" w:hAnsi="Times New Roman" w:cs="Times New Roman"/>
                <w:color w:val="000000"/>
                <w:sz w:val="24"/>
                <w:szCs w:val="24"/>
                <w:lang w:val="kk-KZ"/>
              </w:rPr>
              <w:t>Балалар жұпқа бөлінеді. Әр балаға шар беріледі. Үстел үстіне лента қойылады және оның үстіне шарларды қояды.</w:t>
            </w:r>
            <w:r w:rsidR="00D42D09">
              <w:rPr>
                <w:rFonts w:ascii="Times New Roman" w:hAnsi="Times New Roman" w:cs="Times New Roman"/>
                <w:color w:val="000000"/>
                <w:sz w:val="24"/>
                <w:szCs w:val="24"/>
                <w:lang w:val="kk-KZ"/>
              </w:rPr>
              <w:t xml:space="preserve"> </w:t>
            </w:r>
            <w:r w:rsidRPr="00C52285">
              <w:rPr>
                <w:rFonts w:ascii="Times New Roman" w:hAnsi="Times New Roman" w:cs="Times New Roman"/>
                <w:color w:val="000000"/>
                <w:sz w:val="24"/>
                <w:szCs w:val="24"/>
                <w:lang w:val="kk-KZ"/>
              </w:rPr>
              <w:t>Балалар жүргізушінің бұйрығы бойынша мұрын арқылы тыныс алып, шарды үрлеуі тиіс. Шарды үрген кезде жеткен жеріне лента түсіне сәйкес текше немесе түйме қойылады. Кімнің шары үш мүмкіндікте ең ұзақ жылжыса сол жеңімпаз болады.</w:t>
            </w:r>
          </w:p>
          <w:p w:rsidR="00ED6707" w:rsidRPr="00C52285" w:rsidRDefault="00ED6707" w:rsidP="00D639B6">
            <w:pPr>
              <w:tabs>
                <w:tab w:val="left" w:pos="2640"/>
              </w:tabs>
              <w:rPr>
                <w:rFonts w:ascii="Times New Roman" w:hAnsi="Times New Roman" w:cs="Times New Roman"/>
                <w:sz w:val="24"/>
                <w:szCs w:val="24"/>
                <w:lang w:val="kk-KZ"/>
              </w:rPr>
            </w:pPr>
          </w:p>
        </w:tc>
      </w:tr>
      <w:tr w:rsidR="00ED6707" w:rsidRPr="00C52285" w:rsidTr="00D42D09">
        <w:trPr>
          <w:trHeight w:val="582"/>
        </w:trPr>
        <w:tc>
          <w:tcPr>
            <w:tcW w:w="2430" w:type="dxa"/>
            <w:tcBorders>
              <w:top w:val="single" w:sz="4" w:space="0" w:color="auto"/>
              <w:left w:val="single" w:sz="4" w:space="0" w:color="auto"/>
              <w:bottom w:val="single" w:sz="4" w:space="0" w:color="auto"/>
              <w:right w:val="single" w:sz="4" w:space="0" w:color="auto"/>
            </w:tcBorders>
            <w:hideMark/>
          </w:tcPr>
          <w:p w:rsidR="00D42D09" w:rsidRDefault="00ED6707" w:rsidP="00D42D09">
            <w:pPr>
              <w:spacing w:line="240" w:lineRule="auto"/>
              <w:jc w:val="center"/>
              <w:rPr>
                <w:rFonts w:ascii="Times New Roman" w:hAnsi="Times New Roman" w:cs="Times New Roman"/>
                <w:b/>
                <w:sz w:val="24"/>
                <w:szCs w:val="24"/>
                <w:lang w:val="kk-KZ"/>
              </w:rPr>
            </w:pPr>
            <w:r w:rsidRPr="00C52285">
              <w:rPr>
                <w:rFonts w:ascii="Times New Roman" w:hAnsi="Times New Roman" w:cs="Times New Roman"/>
                <w:b/>
                <w:sz w:val="24"/>
                <w:szCs w:val="24"/>
                <w:lang w:val="kk-KZ"/>
              </w:rPr>
              <w:lastRenderedPageBreak/>
              <w:t xml:space="preserve">Балалардың </w:t>
            </w:r>
          </w:p>
          <w:p w:rsidR="00ED6707" w:rsidRPr="00C52285" w:rsidRDefault="00ED6707" w:rsidP="00D42D09">
            <w:pPr>
              <w:spacing w:line="240" w:lineRule="auto"/>
              <w:jc w:val="center"/>
              <w:rPr>
                <w:rFonts w:ascii="Times New Roman" w:hAnsi="Times New Roman" w:cs="Times New Roman"/>
                <w:b/>
                <w:bCs/>
                <w:sz w:val="24"/>
                <w:szCs w:val="24"/>
                <w:lang w:val="kk-KZ"/>
              </w:rPr>
            </w:pPr>
            <w:r w:rsidRPr="00C52285">
              <w:rPr>
                <w:rFonts w:ascii="Times New Roman" w:hAnsi="Times New Roman" w:cs="Times New Roman"/>
                <w:b/>
                <w:sz w:val="24"/>
                <w:szCs w:val="24"/>
                <w:lang w:val="kk-KZ"/>
              </w:rPr>
              <w:t>үйге қайтуы</w:t>
            </w:r>
          </w:p>
        </w:tc>
        <w:tc>
          <w:tcPr>
            <w:tcW w:w="2731" w:type="dxa"/>
            <w:gridSpan w:val="3"/>
            <w:tcBorders>
              <w:top w:val="single" w:sz="4" w:space="0" w:color="auto"/>
              <w:left w:val="single" w:sz="4" w:space="0" w:color="auto"/>
              <w:bottom w:val="single" w:sz="4" w:space="0" w:color="auto"/>
              <w:right w:val="single" w:sz="4" w:space="0" w:color="auto"/>
            </w:tcBorders>
          </w:tcPr>
          <w:p w:rsidR="00ED6707" w:rsidRPr="00C52285" w:rsidRDefault="00ED6707" w:rsidP="00ED6707">
            <w:pPr>
              <w:tabs>
                <w:tab w:val="left" w:pos="2640"/>
              </w:tabs>
              <w:rPr>
                <w:rFonts w:ascii="Times New Roman" w:hAnsi="Times New Roman" w:cs="Times New Roman"/>
                <w:sz w:val="24"/>
                <w:szCs w:val="24"/>
                <w:lang w:val="kk-KZ"/>
              </w:rPr>
            </w:pPr>
            <w:r w:rsidRPr="00C52285">
              <w:rPr>
                <w:rFonts w:ascii="Times New Roman" w:hAnsi="Times New Roman" w:cs="Times New Roman"/>
                <w:sz w:val="24"/>
                <w:szCs w:val="24"/>
                <w:lang w:val="kk-KZ"/>
              </w:rPr>
              <w:t>Ата-аналарға балаларының қарындашты дұрыс ұстауларына  үйде  де жұмыс жасауларын айту.</w:t>
            </w:r>
          </w:p>
        </w:tc>
        <w:tc>
          <w:tcPr>
            <w:tcW w:w="2551" w:type="dxa"/>
            <w:gridSpan w:val="2"/>
            <w:tcBorders>
              <w:top w:val="single" w:sz="4" w:space="0" w:color="auto"/>
              <w:left w:val="single" w:sz="4" w:space="0" w:color="auto"/>
              <w:bottom w:val="single" w:sz="4" w:space="0" w:color="auto"/>
              <w:right w:val="single" w:sz="4" w:space="0" w:color="auto"/>
            </w:tcBorders>
          </w:tcPr>
          <w:p w:rsidR="00ED6707" w:rsidRPr="00C52285" w:rsidRDefault="00ED6707" w:rsidP="00ED6707">
            <w:pPr>
              <w:tabs>
                <w:tab w:val="left" w:pos="2640"/>
              </w:tabs>
              <w:rPr>
                <w:rFonts w:ascii="Times New Roman" w:hAnsi="Times New Roman" w:cs="Times New Roman"/>
                <w:sz w:val="24"/>
                <w:szCs w:val="24"/>
                <w:lang w:val="kk-KZ"/>
              </w:rPr>
            </w:pPr>
            <w:r w:rsidRPr="00C52285">
              <w:rPr>
                <w:rFonts w:ascii="Times New Roman" w:hAnsi="Times New Roman" w:cs="Times New Roman"/>
                <w:sz w:val="24"/>
                <w:szCs w:val="24"/>
                <w:lang w:val="kk-KZ"/>
              </w:rPr>
              <w:t xml:space="preserve">Ата-аналарға келісім шарттағы өзгерістерді айта отырып, толтырту. </w:t>
            </w:r>
          </w:p>
        </w:tc>
        <w:tc>
          <w:tcPr>
            <w:tcW w:w="2799" w:type="dxa"/>
            <w:tcBorders>
              <w:top w:val="single" w:sz="4" w:space="0" w:color="auto"/>
              <w:left w:val="single" w:sz="4" w:space="0" w:color="auto"/>
              <w:bottom w:val="single" w:sz="4" w:space="0" w:color="auto"/>
              <w:right w:val="single" w:sz="4" w:space="0" w:color="auto"/>
            </w:tcBorders>
          </w:tcPr>
          <w:p w:rsidR="00ED6707" w:rsidRPr="00C52285" w:rsidRDefault="00ED6707" w:rsidP="00ED6707">
            <w:pPr>
              <w:tabs>
                <w:tab w:val="left" w:pos="2640"/>
              </w:tabs>
              <w:rPr>
                <w:rFonts w:ascii="Times New Roman" w:hAnsi="Times New Roman" w:cs="Times New Roman"/>
                <w:sz w:val="24"/>
                <w:szCs w:val="24"/>
                <w:lang w:val="kk-KZ"/>
              </w:rPr>
            </w:pPr>
            <w:r w:rsidRPr="00C52285">
              <w:rPr>
                <w:rFonts w:ascii="Times New Roman" w:hAnsi="Times New Roman" w:cs="Times New Roman"/>
                <w:sz w:val="24"/>
                <w:szCs w:val="24"/>
                <w:lang w:val="kk-KZ"/>
              </w:rPr>
              <w:t xml:space="preserve"> Балабақша тақырыбындағы тақпақты үйде де  жаттатуды ата-аналарға айту.</w:t>
            </w:r>
          </w:p>
          <w:p w:rsidR="00ED6707" w:rsidRPr="00C52285" w:rsidRDefault="00ED6707" w:rsidP="00ED6707">
            <w:pPr>
              <w:tabs>
                <w:tab w:val="left" w:pos="2640"/>
              </w:tabs>
              <w:rPr>
                <w:rFonts w:ascii="Times New Roman" w:hAnsi="Times New Roman" w:cs="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ED6707" w:rsidRPr="00C52285" w:rsidRDefault="00ED6707" w:rsidP="00ED6707">
            <w:pPr>
              <w:tabs>
                <w:tab w:val="left" w:pos="2640"/>
              </w:tabs>
              <w:rPr>
                <w:rFonts w:ascii="Times New Roman" w:hAnsi="Times New Roman" w:cs="Times New Roman"/>
                <w:sz w:val="24"/>
                <w:szCs w:val="24"/>
                <w:lang w:val="kk-KZ"/>
              </w:rPr>
            </w:pPr>
            <w:r w:rsidRPr="00C52285">
              <w:rPr>
                <w:rFonts w:ascii="Times New Roman" w:hAnsi="Times New Roman" w:cs="Times New Roman"/>
                <w:b/>
                <w:sz w:val="24"/>
                <w:szCs w:val="24"/>
                <w:lang w:val="kk-KZ"/>
              </w:rPr>
              <w:t>Психологиялық кеңес:</w:t>
            </w:r>
            <w:r w:rsidRPr="00C52285">
              <w:rPr>
                <w:rFonts w:ascii="Times New Roman" w:hAnsi="Times New Roman" w:cs="Times New Roman"/>
                <w:sz w:val="24"/>
                <w:szCs w:val="24"/>
                <w:lang w:val="kk-KZ"/>
              </w:rPr>
              <w:t xml:space="preserve"> «</w:t>
            </w:r>
            <w:r w:rsidRPr="00C52285">
              <w:rPr>
                <w:rFonts w:ascii="Times New Roman" w:hAnsi="Times New Roman" w:cs="Times New Roman"/>
                <w:iCs/>
                <w:color w:val="000000"/>
                <w:sz w:val="24"/>
                <w:szCs w:val="24"/>
                <w:bdr w:val="none" w:sz="0" w:space="0" w:color="auto" w:frame="1"/>
                <w:shd w:val="clear" w:color="auto" w:fill="FFFFFF"/>
                <w:lang w:val="kk-KZ"/>
              </w:rPr>
              <w:t>Күнде балаңызбен жеке сөйлесуге уақыт бөліңіз».</w:t>
            </w:r>
          </w:p>
        </w:tc>
        <w:tc>
          <w:tcPr>
            <w:tcW w:w="2588" w:type="dxa"/>
            <w:tcBorders>
              <w:top w:val="single" w:sz="4" w:space="0" w:color="auto"/>
              <w:left w:val="single" w:sz="4" w:space="0" w:color="auto"/>
              <w:bottom w:val="single" w:sz="4" w:space="0" w:color="auto"/>
              <w:right w:val="single" w:sz="4" w:space="0" w:color="auto"/>
            </w:tcBorders>
          </w:tcPr>
          <w:p w:rsidR="00ED6707" w:rsidRPr="00C52285" w:rsidRDefault="00ED6707" w:rsidP="00ED6707">
            <w:pPr>
              <w:tabs>
                <w:tab w:val="left" w:pos="2640"/>
              </w:tabs>
              <w:rPr>
                <w:rFonts w:ascii="Times New Roman" w:hAnsi="Times New Roman" w:cs="Times New Roman"/>
                <w:sz w:val="24"/>
                <w:szCs w:val="24"/>
                <w:lang w:val="kk-KZ"/>
              </w:rPr>
            </w:pPr>
            <w:r w:rsidRPr="00C52285">
              <w:rPr>
                <w:rFonts w:ascii="Times New Roman" w:hAnsi="Times New Roman" w:cs="Times New Roman"/>
                <w:sz w:val="24"/>
                <w:szCs w:val="24"/>
                <w:lang w:val="kk-KZ"/>
              </w:rPr>
              <w:t>Демалыс күндеріне сәттілік тілеу.</w:t>
            </w:r>
          </w:p>
        </w:tc>
      </w:tr>
    </w:tbl>
    <w:p w:rsidR="00ED6707" w:rsidRPr="009E5C71" w:rsidRDefault="00ED6707" w:rsidP="00ED6707">
      <w:pPr>
        <w:rPr>
          <w:rFonts w:ascii="Times New Roman" w:hAnsi="Times New Roman" w:cs="Times New Roman"/>
          <w:b/>
          <w:sz w:val="24"/>
          <w:szCs w:val="24"/>
          <w:lang w:val="kk-KZ"/>
        </w:rPr>
      </w:pPr>
    </w:p>
    <w:p w:rsidR="007B6A88" w:rsidRDefault="007B6A88" w:rsidP="00EB6A60">
      <w:pPr>
        <w:tabs>
          <w:tab w:val="left" w:pos="8791"/>
        </w:tabs>
        <w:spacing w:line="240" w:lineRule="auto"/>
        <w:jc w:val="center"/>
        <w:rPr>
          <w:rFonts w:ascii="Times New Roman" w:hAnsi="Times New Roman" w:cs="Times New Roman"/>
          <w:b/>
          <w:sz w:val="24"/>
          <w:szCs w:val="24"/>
          <w:lang w:val="kk-KZ"/>
        </w:rPr>
      </w:pPr>
    </w:p>
    <w:p w:rsidR="00617456" w:rsidRDefault="00EB7118" w:rsidP="00EB6A60">
      <w:pPr>
        <w:tabs>
          <w:tab w:val="left" w:pos="8791"/>
        </w:tabs>
        <w:spacing w:line="240" w:lineRule="auto"/>
        <w:jc w:val="center"/>
        <w:rPr>
          <w:rFonts w:ascii="Times New Roman" w:hAnsi="Times New Roman" w:cs="Times New Roman"/>
          <w:b/>
          <w:sz w:val="24"/>
          <w:szCs w:val="24"/>
          <w:lang w:val="kk-KZ"/>
        </w:rPr>
      </w:pPr>
      <w:r>
        <w:rPr>
          <w:noProof/>
          <w:lang w:eastAsia="ru-RU"/>
        </w:rPr>
        <w:lastRenderedPageBreak/>
        <w:drawing>
          <wp:anchor distT="0" distB="0" distL="114300" distR="114300" simplePos="0" relativeHeight="251714560" behindDoc="0" locked="0" layoutInCell="1" allowOverlap="0" wp14:anchorId="29A31CAD" wp14:editId="718FE978">
            <wp:simplePos x="0" y="0"/>
            <wp:positionH relativeFrom="page">
              <wp:align>left</wp:align>
            </wp:positionH>
            <wp:positionV relativeFrom="margin">
              <wp:posOffset>171450</wp:posOffset>
            </wp:positionV>
            <wp:extent cx="3752850" cy="1076325"/>
            <wp:effectExtent l="0" t="0" r="0" b="9525"/>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17456" w:rsidRDefault="00617456" w:rsidP="00EB6A60">
      <w:pPr>
        <w:tabs>
          <w:tab w:val="left" w:pos="8791"/>
        </w:tabs>
        <w:spacing w:line="240" w:lineRule="auto"/>
        <w:jc w:val="center"/>
        <w:rPr>
          <w:rFonts w:ascii="Times New Roman" w:hAnsi="Times New Roman" w:cs="Times New Roman"/>
          <w:b/>
          <w:sz w:val="24"/>
          <w:szCs w:val="24"/>
          <w:lang w:val="kk-KZ"/>
        </w:rPr>
      </w:pPr>
    </w:p>
    <w:p w:rsidR="00617456" w:rsidRDefault="00617456" w:rsidP="00EB6A60">
      <w:pPr>
        <w:tabs>
          <w:tab w:val="left" w:pos="8791"/>
        </w:tabs>
        <w:spacing w:line="240" w:lineRule="auto"/>
        <w:jc w:val="center"/>
        <w:rPr>
          <w:rFonts w:ascii="Times New Roman" w:hAnsi="Times New Roman" w:cs="Times New Roman"/>
          <w:b/>
          <w:sz w:val="24"/>
          <w:szCs w:val="24"/>
          <w:lang w:val="kk-KZ"/>
        </w:rPr>
      </w:pPr>
    </w:p>
    <w:p w:rsidR="00617456" w:rsidRDefault="00617456" w:rsidP="00EB6A60">
      <w:pPr>
        <w:tabs>
          <w:tab w:val="left" w:pos="8791"/>
        </w:tabs>
        <w:spacing w:line="240" w:lineRule="auto"/>
        <w:jc w:val="center"/>
        <w:rPr>
          <w:rFonts w:ascii="Times New Roman" w:hAnsi="Times New Roman" w:cs="Times New Roman"/>
          <w:b/>
          <w:sz w:val="24"/>
          <w:szCs w:val="24"/>
          <w:lang w:val="kk-KZ"/>
        </w:rPr>
      </w:pPr>
    </w:p>
    <w:p w:rsidR="00ED6707" w:rsidRPr="00A64875" w:rsidRDefault="00EB7118" w:rsidP="00EB7118">
      <w:pPr>
        <w:tabs>
          <w:tab w:val="left" w:pos="8791"/>
          <w:tab w:val="left" w:pos="12049"/>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ED6707" w:rsidRPr="00A64875">
        <w:rPr>
          <w:rFonts w:ascii="Times New Roman" w:hAnsi="Times New Roman" w:cs="Times New Roman"/>
          <w:b/>
          <w:sz w:val="24"/>
          <w:szCs w:val="24"/>
          <w:lang w:val="kk-KZ"/>
        </w:rPr>
        <w:t>Тәрбиелеу – білім беру процесінің циклограммасы</w:t>
      </w:r>
    </w:p>
    <w:p w:rsidR="00ED6707" w:rsidRPr="00D42D09" w:rsidRDefault="00ED6707" w:rsidP="00ED6707">
      <w:pPr>
        <w:tabs>
          <w:tab w:val="left" w:pos="8791"/>
        </w:tabs>
        <w:spacing w:after="0" w:line="240" w:lineRule="auto"/>
        <w:rPr>
          <w:rFonts w:ascii="Times New Roman" w:hAnsi="Times New Roman" w:cs="Times New Roman"/>
          <w:sz w:val="24"/>
          <w:szCs w:val="24"/>
          <w:u w:val="single"/>
          <w:lang w:val="kk-KZ"/>
        </w:rPr>
      </w:pPr>
      <w:r w:rsidRPr="00A64875">
        <w:rPr>
          <w:rFonts w:ascii="Times New Roman" w:hAnsi="Times New Roman" w:cs="Times New Roman"/>
          <w:b/>
          <w:sz w:val="24"/>
          <w:szCs w:val="24"/>
          <w:lang w:val="kk-KZ"/>
        </w:rPr>
        <w:t>Білім беру ұйымы</w:t>
      </w:r>
      <w:r w:rsidR="00D42D09">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«Нұрәлем</w:t>
      </w:r>
      <w:r w:rsidR="00D42D09">
        <w:rPr>
          <w:rFonts w:ascii="Times New Roman" w:hAnsi="Times New Roman" w:cs="Times New Roman"/>
          <w:sz w:val="24"/>
          <w:szCs w:val="24"/>
          <w:lang w:val="kk-KZ"/>
        </w:rPr>
        <w:t>» бөбекжай-бақшасы</w:t>
      </w:r>
    </w:p>
    <w:p w:rsidR="00ED6707" w:rsidRPr="00D42D09" w:rsidRDefault="00ED6707" w:rsidP="00ED6707">
      <w:pPr>
        <w:tabs>
          <w:tab w:val="left" w:pos="8791"/>
        </w:tabs>
        <w:spacing w:after="0" w:line="240" w:lineRule="auto"/>
        <w:rPr>
          <w:rFonts w:ascii="Times New Roman" w:hAnsi="Times New Roman" w:cs="Times New Roman"/>
          <w:sz w:val="24"/>
          <w:szCs w:val="24"/>
          <w:lang w:val="kk-KZ"/>
        </w:rPr>
      </w:pPr>
      <w:r w:rsidRPr="00A64875">
        <w:rPr>
          <w:rFonts w:ascii="Times New Roman" w:hAnsi="Times New Roman" w:cs="Times New Roman"/>
          <w:b/>
          <w:sz w:val="24"/>
          <w:szCs w:val="24"/>
          <w:lang w:val="kk-KZ"/>
        </w:rPr>
        <w:t>Топ:</w:t>
      </w:r>
      <w:r w:rsidR="00D42D09">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«Балапан</w:t>
      </w:r>
      <w:r w:rsidRPr="00D42D09">
        <w:rPr>
          <w:rFonts w:ascii="Times New Roman" w:hAnsi="Times New Roman" w:cs="Times New Roman"/>
          <w:sz w:val="24"/>
          <w:szCs w:val="24"/>
          <w:lang w:val="kk-KZ"/>
        </w:rPr>
        <w:t>» кіші  тобы</w:t>
      </w:r>
    </w:p>
    <w:p w:rsidR="00ED6707" w:rsidRPr="00D42D09" w:rsidRDefault="00ED6707" w:rsidP="00ED6707">
      <w:pPr>
        <w:tabs>
          <w:tab w:val="left" w:pos="8791"/>
        </w:tabs>
        <w:spacing w:after="0" w:line="240" w:lineRule="auto"/>
        <w:rPr>
          <w:rFonts w:ascii="Times New Roman" w:hAnsi="Times New Roman" w:cs="Times New Roman"/>
          <w:sz w:val="24"/>
          <w:szCs w:val="24"/>
          <w:lang w:val="kk-KZ"/>
        </w:rPr>
      </w:pPr>
      <w:r w:rsidRPr="00A64875">
        <w:rPr>
          <w:rFonts w:ascii="Times New Roman" w:hAnsi="Times New Roman" w:cs="Times New Roman"/>
          <w:b/>
          <w:sz w:val="24"/>
          <w:szCs w:val="24"/>
          <w:lang w:val="kk-KZ"/>
        </w:rPr>
        <w:t>Балалардың жасы:</w:t>
      </w:r>
      <w:r w:rsidR="00D42D09">
        <w:rPr>
          <w:rFonts w:ascii="Times New Roman" w:hAnsi="Times New Roman" w:cs="Times New Roman"/>
          <w:b/>
          <w:sz w:val="24"/>
          <w:szCs w:val="24"/>
          <w:lang w:val="kk-KZ"/>
        </w:rPr>
        <w:t xml:space="preserve">                     </w:t>
      </w:r>
      <w:r w:rsidRPr="00D42D09">
        <w:rPr>
          <w:rFonts w:ascii="Times New Roman" w:hAnsi="Times New Roman" w:cs="Times New Roman"/>
          <w:sz w:val="24"/>
          <w:szCs w:val="24"/>
          <w:lang w:val="kk-KZ"/>
        </w:rPr>
        <w:t>2  жас</w:t>
      </w:r>
    </w:p>
    <w:p w:rsidR="00ED6707" w:rsidRPr="00D42D09" w:rsidRDefault="00ED6707" w:rsidP="00D42D09">
      <w:pPr>
        <w:tabs>
          <w:tab w:val="left" w:pos="8791"/>
        </w:tabs>
        <w:spacing w:after="0" w:line="240" w:lineRule="auto"/>
        <w:rPr>
          <w:rFonts w:ascii="Times New Roman" w:hAnsi="Times New Roman" w:cs="Times New Roman"/>
          <w:sz w:val="24"/>
          <w:szCs w:val="24"/>
          <w:lang w:val="kk-KZ"/>
        </w:rPr>
      </w:pPr>
      <w:r w:rsidRPr="00A64875">
        <w:rPr>
          <w:rFonts w:ascii="Times New Roman" w:hAnsi="Times New Roman" w:cs="Times New Roman"/>
          <w:b/>
          <w:sz w:val="24"/>
          <w:szCs w:val="24"/>
          <w:lang w:val="kk-KZ"/>
        </w:rPr>
        <w:t>Жоспардың құрылу кезеңі:</w:t>
      </w:r>
      <w:r w:rsidR="00D42D09">
        <w:rPr>
          <w:rFonts w:ascii="Times New Roman" w:hAnsi="Times New Roman" w:cs="Times New Roman"/>
          <w:b/>
          <w:sz w:val="24"/>
          <w:szCs w:val="24"/>
          <w:lang w:val="kk-KZ"/>
        </w:rPr>
        <w:t xml:space="preserve">     </w:t>
      </w:r>
      <w:r w:rsidRPr="00A64875">
        <w:rPr>
          <w:rFonts w:ascii="Times New Roman" w:hAnsi="Times New Roman" w:cs="Times New Roman"/>
          <w:b/>
          <w:sz w:val="24"/>
          <w:szCs w:val="24"/>
          <w:lang w:val="kk-KZ"/>
        </w:rPr>
        <w:t xml:space="preserve"> </w:t>
      </w:r>
      <w:r w:rsidRPr="00D42D09">
        <w:rPr>
          <w:rFonts w:ascii="Times New Roman" w:hAnsi="Times New Roman" w:cs="Times New Roman"/>
          <w:sz w:val="24"/>
          <w:szCs w:val="24"/>
          <w:lang w:val="kk-KZ"/>
        </w:rPr>
        <w:t xml:space="preserve">II– апта, 07– 11 қараша айы,  2022 – 2023 оқу жылы </w:t>
      </w:r>
    </w:p>
    <w:tbl>
      <w:tblPr>
        <w:tblStyle w:val="a6"/>
        <w:tblW w:w="16018" w:type="dxa"/>
        <w:tblInd w:w="-1026" w:type="dxa"/>
        <w:tblLayout w:type="fixed"/>
        <w:tblLook w:val="04A0" w:firstRow="1" w:lastRow="0" w:firstColumn="1" w:lastColumn="0" w:noHBand="0" w:noVBand="1"/>
      </w:tblPr>
      <w:tblGrid>
        <w:gridCol w:w="2438"/>
        <w:gridCol w:w="2410"/>
        <w:gridCol w:w="255"/>
        <w:gridCol w:w="142"/>
        <w:gridCol w:w="2297"/>
        <w:gridCol w:w="113"/>
        <w:gridCol w:w="142"/>
        <w:gridCol w:w="141"/>
        <w:gridCol w:w="2581"/>
        <w:gridCol w:w="113"/>
        <w:gridCol w:w="141"/>
        <w:gridCol w:w="2297"/>
        <w:gridCol w:w="113"/>
        <w:gridCol w:w="142"/>
        <w:gridCol w:w="2693"/>
      </w:tblGrid>
      <w:tr w:rsidR="00ED6707" w:rsidRPr="00A64875" w:rsidTr="00D51388">
        <w:tc>
          <w:tcPr>
            <w:tcW w:w="2438" w:type="dxa"/>
            <w:tcBorders>
              <w:top w:val="single" w:sz="4" w:space="0" w:color="auto"/>
              <w:left w:val="single" w:sz="4" w:space="0" w:color="auto"/>
              <w:bottom w:val="single" w:sz="4" w:space="0" w:color="auto"/>
              <w:right w:val="single" w:sz="4" w:space="0" w:color="auto"/>
            </w:tcBorders>
            <w:hideMark/>
          </w:tcPr>
          <w:p w:rsidR="00ED6707" w:rsidRPr="00A64875" w:rsidRDefault="00ED6707" w:rsidP="00D42D09">
            <w:pPr>
              <w:jc w:val="center"/>
              <w:rPr>
                <w:rFonts w:ascii="Times New Roman" w:hAnsi="Times New Roman" w:cs="Times New Roman"/>
                <w:sz w:val="24"/>
                <w:szCs w:val="24"/>
              </w:rPr>
            </w:pPr>
            <w:r w:rsidRPr="00A64875">
              <w:rPr>
                <w:rFonts w:ascii="Times New Roman" w:hAnsi="Times New Roman" w:cs="Times New Roman"/>
                <w:b/>
                <w:bCs/>
                <w:sz w:val="24"/>
                <w:szCs w:val="24"/>
                <w:lang w:val="kk-KZ"/>
              </w:rPr>
              <w:t>Күн тәртібінің үлгісі</w:t>
            </w:r>
          </w:p>
        </w:tc>
        <w:tc>
          <w:tcPr>
            <w:tcW w:w="2410" w:type="dxa"/>
            <w:tcBorders>
              <w:top w:val="single" w:sz="4" w:space="0" w:color="auto"/>
              <w:left w:val="single" w:sz="4" w:space="0" w:color="auto"/>
              <w:bottom w:val="single" w:sz="4" w:space="0" w:color="auto"/>
              <w:right w:val="single" w:sz="4" w:space="0" w:color="auto"/>
            </w:tcBorders>
            <w:hideMark/>
          </w:tcPr>
          <w:p w:rsidR="00ED6707" w:rsidRPr="00A64875" w:rsidRDefault="00ED6707" w:rsidP="00ED6707">
            <w:pPr>
              <w:jc w:val="center"/>
              <w:rPr>
                <w:rFonts w:ascii="Times New Roman" w:hAnsi="Times New Roman" w:cs="Times New Roman"/>
                <w:b/>
                <w:sz w:val="24"/>
                <w:szCs w:val="24"/>
                <w:lang w:val="kk-KZ"/>
              </w:rPr>
            </w:pPr>
            <w:r w:rsidRPr="00A64875">
              <w:rPr>
                <w:rFonts w:ascii="Times New Roman" w:hAnsi="Times New Roman" w:cs="Times New Roman"/>
                <w:b/>
                <w:sz w:val="24"/>
                <w:szCs w:val="24"/>
                <w:lang w:val="kk-KZ"/>
              </w:rPr>
              <w:t>Дүйсенбі</w:t>
            </w:r>
          </w:p>
          <w:p w:rsidR="00ED6707" w:rsidRPr="00A64875" w:rsidRDefault="00ED6707" w:rsidP="00ED6707">
            <w:pPr>
              <w:jc w:val="center"/>
              <w:rPr>
                <w:rFonts w:ascii="Times New Roman" w:hAnsi="Times New Roman" w:cs="Times New Roman"/>
                <w:b/>
                <w:sz w:val="24"/>
                <w:szCs w:val="24"/>
                <w:lang w:val="kk-KZ"/>
              </w:rPr>
            </w:pPr>
            <w:r>
              <w:rPr>
                <w:rFonts w:ascii="Times New Roman" w:hAnsi="Times New Roman" w:cs="Times New Roman"/>
                <w:b/>
                <w:sz w:val="24"/>
                <w:szCs w:val="24"/>
                <w:lang w:val="kk-KZ"/>
              </w:rPr>
              <w:t>07.11</w:t>
            </w:r>
            <w:r w:rsidRPr="00A64875">
              <w:rPr>
                <w:rFonts w:ascii="Times New Roman" w:hAnsi="Times New Roman" w:cs="Times New Roman"/>
                <w:b/>
                <w:sz w:val="24"/>
                <w:szCs w:val="24"/>
                <w:lang w:val="kk-KZ"/>
              </w:rPr>
              <w:t>.2022</w:t>
            </w:r>
          </w:p>
        </w:tc>
        <w:tc>
          <w:tcPr>
            <w:tcW w:w="2694" w:type="dxa"/>
            <w:gridSpan w:val="3"/>
            <w:tcBorders>
              <w:top w:val="single" w:sz="4" w:space="0" w:color="auto"/>
              <w:left w:val="single" w:sz="4" w:space="0" w:color="auto"/>
              <w:bottom w:val="single" w:sz="4" w:space="0" w:color="auto"/>
              <w:right w:val="single" w:sz="4" w:space="0" w:color="auto"/>
            </w:tcBorders>
            <w:hideMark/>
          </w:tcPr>
          <w:p w:rsidR="00ED6707" w:rsidRPr="00A64875" w:rsidRDefault="00ED6707" w:rsidP="00ED6707">
            <w:pPr>
              <w:jc w:val="center"/>
              <w:rPr>
                <w:rFonts w:ascii="Times New Roman" w:hAnsi="Times New Roman" w:cs="Times New Roman"/>
                <w:b/>
                <w:sz w:val="24"/>
                <w:szCs w:val="24"/>
                <w:lang w:val="kk-KZ"/>
              </w:rPr>
            </w:pPr>
            <w:r w:rsidRPr="00A64875">
              <w:rPr>
                <w:rFonts w:ascii="Times New Roman" w:hAnsi="Times New Roman" w:cs="Times New Roman"/>
                <w:b/>
                <w:sz w:val="24"/>
                <w:szCs w:val="24"/>
                <w:lang w:val="kk-KZ"/>
              </w:rPr>
              <w:t>Сейсенбі</w:t>
            </w:r>
          </w:p>
          <w:p w:rsidR="00ED6707" w:rsidRPr="00A64875" w:rsidRDefault="00ED6707" w:rsidP="00ED6707">
            <w:pPr>
              <w:jc w:val="center"/>
              <w:rPr>
                <w:rFonts w:ascii="Times New Roman" w:hAnsi="Times New Roman" w:cs="Times New Roman"/>
                <w:b/>
                <w:sz w:val="24"/>
                <w:szCs w:val="24"/>
                <w:lang w:val="kk-KZ"/>
              </w:rPr>
            </w:pPr>
            <w:r>
              <w:rPr>
                <w:rFonts w:ascii="Times New Roman" w:hAnsi="Times New Roman" w:cs="Times New Roman"/>
                <w:b/>
                <w:sz w:val="24"/>
                <w:szCs w:val="24"/>
                <w:lang w:val="kk-KZ"/>
              </w:rPr>
              <w:t>08.11</w:t>
            </w:r>
            <w:r w:rsidRPr="00A64875">
              <w:rPr>
                <w:rFonts w:ascii="Times New Roman" w:hAnsi="Times New Roman" w:cs="Times New Roman"/>
                <w:b/>
                <w:sz w:val="24"/>
                <w:szCs w:val="24"/>
                <w:lang w:val="kk-KZ"/>
              </w:rPr>
              <w:t>.2022</w:t>
            </w:r>
          </w:p>
        </w:tc>
        <w:tc>
          <w:tcPr>
            <w:tcW w:w="2977" w:type="dxa"/>
            <w:gridSpan w:val="4"/>
            <w:tcBorders>
              <w:top w:val="single" w:sz="4" w:space="0" w:color="auto"/>
              <w:left w:val="single" w:sz="4" w:space="0" w:color="auto"/>
              <w:bottom w:val="single" w:sz="4" w:space="0" w:color="auto"/>
              <w:right w:val="single" w:sz="4" w:space="0" w:color="auto"/>
            </w:tcBorders>
            <w:hideMark/>
          </w:tcPr>
          <w:p w:rsidR="00ED6707" w:rsidRPr="00A64875" w:rsidRDefault="00ED6707" w:rsidP="00ED6707">
            <w:pPr>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Сәрсенбі</w:t>
            </w:r>
          </w:p>
          <w:p w:rsidR="00ED6707" w:rsidRPr="00A64875" w:rsidRDefault="00ED6707" w:rsidP="00ED6707">
            <w:pPr>
              <w:jc w:val="center"/>
              <w:rPr>
                <w:rFonts w:ascii="Times New Roman" w:hAnsi="Times New Roman" w:cs="Times New Roman"/>
                <w:b/>
                <w:sz w:val="24"/>
                <w:szCs w:val="24"/>
                <w:lang w:val="kk-KZ"/>
              </w:rPr>
            </w:pPr>
            <w:r>
              <w:rPr>
                <w:rFonts w:ascii="Times New Roman" w:hAnsi="Times New Roman" w:cs="Times New Roman"/>
                <w:b/>
                <w:bCs/>
                <w:sz w:val="24"/>
                <w:szCs w:val="24"/>
              </w:rPr>
              <w:t>09</w:t>
            </w:r>
            <w:r>
              <w:rPr>
                <w:rFonts w:ascii="Times New Roman" w:hAnsi="Times New Roman" w:cs="Times New Roman"/>
                <w:b/>
                <w:bCs/>
                <w:sz w:val="24"/>
                <w:szCs w:val="24"/>
                <w:lang w:val="kk-KZ"/>
              </w:rPr>
              <w:t>.11</w:t>
            </w:r>
            <w:r w:rsidRPr="00A64875">
              <w:rPr>
                <w:rFonts w:ascii="Times New Roman" w:hAnsi="Times New Roman" w:cs="Times New Roman"/>
                <w:b/>
                <w:bCs/>
                <w:sz w:val="24"/>
                <w:szCs w:val="24"/>
                <w:lang w:val="kk-KZ"/>
              </w:rPr>
              <w:t>.2022</w:t>
            </w:r>
          </w:p>
        </w:tc>
        <w:tc>
          <w:tcPr>
            <w:tcW w:w="2551" w:type="dxa"/>
            <w:gridSpan w:val="3"/>
            <w:tcBorders>
              <w:top w:val="single" w:sz="4" w:space="0" w:color="auto"/>
              <w:left w:val="single" w:sz="4" w:space="0" w:color="auto"/>
              <w:bottom w:val="single" w:sz="4" w:space="0" w:color="auto"/>
              <w:right w:val="single" w:sz="4" w:space="0" w:color="auto"/>
            </w:tcBorders>
            <w:hideMark/>
          </w:tcPr>
          <w:p w:rsidR="00ED6707" w:rsidRPr="00A64875" w:rsidRDefault="00ED6707" w:rsidP="00ED6707">
            <w:pPr>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Бейсенбі</w:t>
            </w:r>
          </w:p>
          <w:p w:rsidR="00ED6707" w:rsidRPr="00A64875" w:rsidRDefault="00ED6707" w:rsidP="00ED6707">
            <w:pPr>
              <w:jc w:val="center"/>
              <w:rPr>
                <w:rFonts w:ascii="Times New Roman" w:hAnsi="Times New Roman" w:cs="Times New Roman"/>
                <w:b/>
                <w:sz w:val="24"/>
                <w:szCs w:val="24"/>
                <w:lang w:val="kk-KZ"/>
              </w:rPr>
            </w:pPr>
            <w:r>
              <w:rPr>
                <w:rFonts w:ascii="Times New Roman" w:hAnsi="Times New Roman" w:cs="Times New Roman"/>
                <w:b/>
                <w:bCs/>
                <w:sz w:val="24"/>
                <w:szCs w:val="24"/>
              </w:rPr>
              <w:t>10</w:t>
            </w:r>
            <w:r>
              <w:rPr>
                <w:rFonts w:ascii="Times New Roman" w:hAnsi="Times New Roman" w:cs="Times New Roman"/>
                <w:b/>
                <w:bCs/>
                <w:sz w:val="24"/>
                <w:szCs w:val="24"/>
                <w:lang w:val="kk-KZ"/>
              </w:rPr>
              <w:t>.11</w:t>
            </w:r>
            <w:r w:rsidRPr="00A64875">
              <w:rPr>
                <w:rFonts w:ascii="Times New Roman" w:hAnsi="Times New Roman" w:cs="Times New Roman"/>
                <w:b/>
                <w:bCs/>
                <w:sz w:val="24"/>
                <w:szCs w:val="24"/>
                <w:lang w:val="kk-KZ"/>
              </w:rPr>
              <w:t>.2022</w:t>
            </w:r>
          </w:p>
        </w:tc>
        <w:tc>
          <w:tcPr>
            <w:tcW w:w="2948" w:type="dxa"/>
            <w:gridSpan w:val="3"/>
            <w:tcBorders>
              <w:top w:val="single" w:sz="4" w:space="0" w:color="auto"/>
              <w:left w:val="single" w:sz="4" w:space="0" w:color="auto"/>
              <w:bottom w:val="single" w:sz="4" w:space="0" w:color="auto"/>
              <w:right w:val="single" w:sz="4" w:space="0" w:color="auto"/>
            </w:tcBorders>
            <w:hideMark/>
          </w:tcPr>
          <w:p w:rsidR="00ED6707" w:rsidRPr="00A64875" w:rsidRDefault="00ED6707" w:rsidP="00ED6707">
            <w:pPr>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Жұма</w:t>
            </w:r>
          </w:p>
          <w:p w:rsidR="00ED6707" w:rsidRPr="00A64875" w:rsidRDefault="00ED6707" w:rsidP="00ED6707">
            <w:pPr>
              <w:jc w:val="center"/>
              <w:rPr>
                <w:rFonts w:ascii="Times New Roman" w:hAnsi="Times New Roman" w:cs="Times New Roman"/>
                <w:b/>
                <w:bCs/>
                <w:sz w:val="24"/>
                <w:szCs w:val="24"/>
                <w:lang w:val="kk-KZ"/>
              </w:rPr>
            </w:pPr>
            <w:r>
              <w:rPr>
                <w:rFonts w:ascii="Times New Roman" w:hAnsi="Times New Roman" w:cs="Times New Roman"/>
                <w:b/>
                <w:bCs/>
                <w:sz w:val="24"/>
                <w:szCs w:val="24"/>
              </w:rPr>
              <w:t>11</w:t>
            </w:r>
            <w:r>
              <w:rPr>
                <w:rFonts w:ascii="Times New Roman" w:hAnsi="Times New Roman" w:cs="Times New Roman"/>
                <w:b/>
                <w:bCs/>
                <w:sz w:val="24"/>
                <w:szCs w:val="24"/>
                <w:lang w:val="kk-KZ"/>
              </w:rPr>
              <w:t>.11</w:t>
            </w:r>
            <w:r w:rsidRPr="00A64875">
              <w:rPr>
                <w:rFonts w:ascii="Times New Roman" w:hAnsi="Times New Roman" w:cs="Times New Roman"/>
                <w:b/>
                <w:bCs/>
                <w:sz w:val="24"/>
                <w:szCs w:val="24"/>
                <w:lang w:val="kk-KZ"/>
              </w:rPr>
              <w:t>.2022</w:t>
            </w:r>
          </w:p>
        </w:tc>
      </w:tr>
      <w:tr w:rsidR="00ED6707" w:rsidRPr="00A64875" w:rsidTr="00D51388">
        <w:tc>
          <w:tcPr>
            <w:tcW w:w="2438" w:type="dxa"/>
            <w:tcBorders>
              <w:top w:val="single" w:sz="4" w:space="0" w:color="auto"/>
              <w:left w:val="single" w:sz="4" w:space="0" w:color="auto"/>
              <w:bottom w:val="single" w:sz="4" w:space="0" w:color="auto"/>
              <w:right w:val="single" w:sz="4" w:space="0" w:color="auto"/>
            </w:tcBorders>
            <w:hideMark/>
          </w:tcPr>
          <w:p w:rsidR="00ED6707" w:rsidRPr="00A64875" w:rsidRDefault="00ED6707" w:rsidP="00D42D09">
            <w:pPr>
              <w:jc w:val="center"/>
              <w:rPr>
                <w:rFonts w:ascii="Times New Roman" w:hAnsi="Times New Roman" w:cs="Times New Roman"/>
                <w:b/>
                <w:sz w:val="24"/>
                <w:szCs w:val="24"/>
                <w:lang w:val="kk-KZ"/>
              </w:rPr>
            </w:pPr>
            <w:r w:rsidRPr="00A64875">
              <w:rPr>
                <w:rFonts w:ascii="Times New Roman" w:hAnsi="Times New Roman" w:cs="Times New Roman"/>
                <w:b/>
                <w:bCs/>
                <w:sz w:val="24"/>
                <w:szCs w:val="24"/>
                <w:lang w:val="kk-KZ"/>
              </w:rPr>
              <w:t>Балаларды қабылдау</w:t>
            </w:r>
          </w:p>
        </w:tc>
        <w:tc>
          <w:tcPr>
            <w:tcW w:w="13580" w:type="dxa"/>
            <w:gridSpan w:val="14"/>
            <w:tcBorders>
              <w:top w:val="single" w:sz="4" w:space="0" w:color="auto"/>
              <w:left w:val="single" w:sz="4" w:space="0" w:color="auto"/>
              <w:bottom w:val="single" w:sz="4" w:space="0" w:color="auto"/>
              <w:right w:val="single" w:sz="4" w:space="0" w:color="auto"/>
            </w:tcBorders>
          </w:tcPr>
          <w:p w:rsidR="00ED6707" w:rsidRPr="00A64875" w:rsidRDefault="00ED6707" w:rsidP="00ED6707">
            <w:pPr>
              <w:rPr>
                <w:rFonts w:ascii="Times New Roman" w:hAnsi="Times New Roman" w:cs="Times New Roman"/>
                <w:sz w:val="24"/>
                <w:szCs w:val="24"/>
                <w:lang w:val="kk-KZ"/>
              </w:rPr>
            </w:pPr>
            <w:r w:rsidRPr="00A64875">
              <w:rPr>
                <w:rFonts w:ascii="Times New Roman" w:hAnsi="Times New Roman" w:cs="Times New Roman"/>
                <w:sz w:val="24"/>
                <w:szCs w:val="24"/>
                <w:lang w:val="kk-KZ"/>
              </w:rPr>
              <w:t>Балалармен амандасу,тазалықтары мен дене қызуы мен жарақаттары жоқ па тексеріп,қабылдау демалыс күндері қалай өткізгендерін сұрау, әңгімелесу.</w:t>
            </w:r>
            <w:r w:rsidRPr="00A64875">
              <w:rPr>
                <w:rFonts w:ascii="Times New Roman" w:hAnsi="Times New Roman" w:cs="Times New Roman"/>
                <w:b/>
                <w:sz w:val="24"/>
                <w:szCs w:val="24"/>
                <w:lang w:val="kk-KZ"/>
              </w:rPr>
              <w:t xml:space="preserve"> (коммуникативтік дағдыларды дамыту).</w:t>
            </w:r>
          </w:p>
        </w:tc>
      </w:tr>
      <w:tr w:rsidR="00ED6707" w:rsidRPr="00B64101" w:rsidTr="00D51388">
        <w:tc>
          <w:tcPr>
            <w:tcW w:w="2438" w:type="dxa"/>
            <w:tcBorders>
              <w:top w:val="single" w:sz="4" w:space="0" w:color="auto"/>
              <w:left w:val="single" w:sz="4" w:space="0" w:color="auto"/>
              <w:bottom w:val="single" w:sz="4" w:space="0" w:color="auto"/>
              <w:right w:val="single" w:sz="4" w:space="0" w:color="auto"/>
            </w:tcBorders>
          </w:tcPr>
          <w:p w:rsidR="00ED6707" w:rsidRPr="00A64875" w:rsidRDefault="00ED6707" w:rsidP="00D42D09">
            <w:pPr>
              <w:jc w:val="center"/>
              <w:rPr>
                <w:rFonts w:ascii="Times New Roman" w:hAnsi="Times New Roman" w:cs="Times New Roman"/>
                <w:b/>
                <w:bCs/>
                <w:sz w:val="24"/>
                <w:szCs w:val="24"/>
                <w:lang w:val="kk-KZ"/>
              </w:rPr>
            </w:pPr>
          </w:p>
        </w:tc>
        <w:tc>
          <w:tcPr>
            <w:tcW w:w="2665" w:type="dxa"/>
            <w:gridSpan w:val="2"/>
            <w:tcBorders>
              <w:top w:val="single" w:sz="4" w:space="0" w:color="auto"/>
              <w:left w:val="single" w:sz="4" w:space="0" w:color="auto"/>
              <w:bottom w:val="single" w:sz="4" w:space="0" w:color="auto"/>
              <w:right w:val="single" w:sz="4" w:space="0" w:color="auto"/>
            </w:tcBorders>
          </w:tcPr>
          <w:p w:rsidR="00ED6707" w:rsidRPr="00A64875" w:rsidRDefault="00ED6707" w:rsidP="00D42D09">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Өлең жолдарын </w:t>
            </w:r>
            <w:r>
              <w:rPr>
                <w:rFonts w:ascii="Times New Roman" w:hAnsi="Times New Roman" w:cs="Times New Roman"/>
                <w:b/>
                <w:sz w:val="24"/>
                <w:szCs w:val="24"/>
                <w:lang w:val="kk-KZ"/>
              </w:rPr>
              <w:t>айтқызу. «Отан</w:t>
            </w:r>
            <w:r w:rsidRPr="00A64875">
              <w:rPr>
                <w:rFonts w:ascii="Times New Roman" w:hAnsi="Times New Roman" w:cs="Times New Roman"/>
                <w:b/>
                <w:sz w:val="24"/>
                <w:szCs w:val="24"/>
                <w:lang w:val="kk-KZ"/>
              </w:rPr>
              <w:t>»</w:t>
            </w:r>
          </w:p>
          <w:p w:rsidR="00ED6707" w:rsidRDefault="00ED6707" w:rsidP="00D42D09">
            <w:pPr>
              <w:rPr>
                <w:rFonts w:ascii="Times New Roman" w:hAnsi="Times New Roman" w:cs="Times New Roman"/>
                <w:sz w:val="24"/>
                <w:szCs w:val="24"/>
                <w:lang w:val="kk-KZ"/>
              </w:rPr>
            </w:pPr>
            <w:r w:rsidRPr="00A64875">
              <w:rPr>
                <w:rFonts w:ascii="Times New Roman" w:hAnsi="Times New Roman" w:cs="Times New Roman"/>
                <w:b/>
                <w:sz w:val="24"/>
                <w:szCs w:val="24"/>
                <w:lang w:val="kk-KZ"/>
              </w:rPr>
              <w:t xml:space="preserve">Мақсаты: </w:t>
            </w:r>
            <w:r w:rsidRPr="00A64875">
              <w:rPr>
                <w:rFonts w:ascii="Times New Roman" w:hAnsi="Times New Roman" w:cs="Times New Roman"/>
                <w:sz w:val="24"/>
                <w:szCs w:val="24"/>
                <w:lang w:val="kk-KZ"/>
              </w:rPr>
              <w:t>Балаларды тәрбиешінің көмегімен өлеңді толық қайталауға ынталандыру.</w:t>
            </w:r>
          </w:p>
          <w:p w:rsidR="00ED6707" w:rsidRPr="00A64875" w:rsidRDefault="00ED6707" w:rsidP="00D42D09">
            <w:pPr>
              <w:rPr>
                <w:rFonts w:ascii="Times New Roman" w:hAnsi="Times New Roman" w:cs="Times New Roman"/>
                <w:sz w:val="24"/>
                <w:szCs w:val="24"/>
                <w:lang w:val="kk-KZ"/>
              </w:rPr>
            </w:pPr>
          </w:p>
          <w:p w:rsidR="00ED6707" w:rsidRPr="00164574" w:rsidRDefault="00ED6707" w:rsidP="00D42D09">
            <w:pPr>
              <w:rPr>
                <w:rFonts w:ascii="Times New Roman" w:hAnsi="Times New Roman" w:cs="Times New Roman"/>
                <w:b/>
                <w:sz w:val="24"/>
                <w:szCs w:val="24"/>
                <w:lang w:val="kk-KZ"/>
              </w:rPr>
            </w:pPr>
            <w:r w:rsidRPr="00164574">
              <w:rPr>
                <w:rFonts w:ascii="Times New Roman" w:hAnsi="Times New Roman" w:cs="Times New Roman"/>
                <w:color w:val="000000"/>
                <w:spacing w:val="3"/>
                <w:sz w:val="21"/>
                <w:szCs w:val="21"/>
                <w:shd w:val="clear" w:color="auto" w:fill="FFFFFF"/>
                <w:lang w:val="kk-KZ"/>
              </w:rPr>
              <w:t>Кең жазық Отан мекенім,</w:t>
            </w:r>
            <w:r w:rsidRPr="00164574">
              <w:rPr>
                <w:rFonts w:ascii="Times New Roman" w:hAnsi="Times New Roman" w:cs="Times New Roman"/>
                <w:color w:val="000000"/>
                <w:spacing w:val="3"/>
                <w:sz w:val="21"/>
                <w:szCs w:val="21"/>
                <w:lang w:val="kk-KZ"/>
              </w:rPr>
              <w:br/>
            </w:r>
            <w:r w:rsidRPr="00164574">
              <w:rPr>
                <w:rFonts w:ascii="Times New Roman" w:hAnsi="Times New Roman" w:cs="Times New Roman"/>
                <w:color w:val="000000"/>
                <w:spacing w:val="3"/>
                <w:sz w:val="21"/>
                <w:szCs w:val="21"/>
                <w:shd w:val="clear" w:color="auto" w:fill="FFFFFF"/>
                <w:lang w:val="kk-KZ"/>
              </w:rPr>
              <w:t>Сен де өсіп көктедім</w:t>
            </w:r>
            <w:r w:rsidRPr="00164574">
              <w:rPr>
                <w:rFonts w:ascii="Times New Roman" w:hAnsi="Times New Roman" w:cs="Times New Roman"/>
                <w:color w:val="000000"/>
                <w:spacing w:val="3"/>
                <w:sz w:val="21"/>
                <w:szCs w:val="21"/>
                <w:lang w:val="kk-KZ"/>
              </w:rPr>
              <w:br/>
            </w:r>
            <w:r w:rsidRPr="00164574">
              <w:rPr>
                <w:rFonts w:ascii="Times New Roman" w:hAnsi="Times New Roman" w:cs="Times New Roman"/>
                <w:color w:val="000000"/>
                <w:spacing w:val="3"/>
                <w:sz w:val="21"/>
                <w:szCs w:val="21"/>
                <w:shd w:val="clear" w:color="auto" w:fill="FFFFFF"/>
                <w:lang w:val="kk-KZ"/>
              </w:rPr>
              <w:t>Сені қорғау парызым,</w:t>
            </w:r>
            <w:r w:rsidRPr="00164574">
              <w:rPr>
                <w:rFonts w:ascii="Times New Roman" w:hAnsi="Times New Roman" w:cs="Times New Roman"/>
                <w:color w:val="000000"/>
                <w:spacing w:val="3"/>
                <w:sz w:val="21"/>
                <w:szCs w:val="21"/>
                <w:lang w:val="kk-KZ"/>
              </w:rPr>
              <w:br/>
            </w:r>
            <w:r w:rsidRPr="00164574">
              <w:rPr>
                <w:rFonts w:ascii="Times New Roman" w:hAnsi="Times New Roman" w:cs="Times New Roman"/>
                <w:color w:val="000000"/>
                <w:spacing w:val="3"/>
                <w:sz w:val="21"/>
                <w:szCs w:val="21"/>
                <w:shd w:val="clear" w:color="auto" w:fill="FFFFFF"/>
                <w:lang w:val="kk-KZ"/>
              </w:rPr>
              <w:t>Мұны біліп өтемін.</w:t>
            </w:r>
          </w:p>
          <w:p w:rsidR="00ED6707" w:rsidRPr="00A64875" w:rsidRDefault="00ED6707" w:rsidP="00D42D09">
            <w:pPr>
              <w:tabs>
                <w:tab w:val="left" w:pos="2554"/>
              </w:tabs>
              <w:ind w:right="-99"/>
              <w:rPr>
                <w:rFonts w:ascii="Times New Roman" w:hAnsi="Times New Roman" w:cs="Times New Roman"/>
                <w:sz w:val="24"/>
                <w:szCs w:val="24"/>
                <w:lang w:val="kk-KZ"/>
              </w:rPr>
            </w:pPr>
            <w:r w:rsidRPr="00164574">
              <w:rPr>
                <w:rFonts w:ascii="Times New Roman" w:hAnsi="Times New Roman" w:cs="Times New Roman"/>
                <w:b/>
                <w:sz w:val="24"/>
                <w:szCs w:val="24"/>
                <w:lang w:val="kk-KZ"/>
              </w:rPr>
              <w:lastRenderedPageBreak/>
              <w:t>(көркем әдебиет коммуникативтік дағдыларды дамыту</w:t>
            </w:r>
            <w:r w:rsidRPr="00A64875">
              <w:rPr>
                <w:rFonts w:ascii="Times New Roman" w:hAnsi="Times New Roman" w:cs="Times New Roman"/>
                <w:b/>
                <w:sz w:val="24"/>
                <w:szCs w:val="24"/>
                <w:lang w:val="kk-KZ"/>
              </w:rPr>
              <w:t>).</w:t>
            </w:r>
          </w:p>
        </w:tc>
        <w:tc>
          <w:tcPr>
            <w:tcW w:w="2694" w:type="dxa"/>
            <w:gridSpan w:val="4"/>
            <w:tcBorders>
              <w:top w:val="single" w:sz="4" w:space="0" w:color="auto"/>
              <w:left w:val="single" w:sz="4" w:space="0" w:color="auto"/>
              <w:bottom w:val="single" w:sz="4" w:space="0" w:color="auto"/>
              <w:right w:val="single" w:sz="4" w:space="0" w:color="auto"/>
            </w:tcBorders>
          </w:tcPr>
          <w:p w:rsidR="00ED6707" w:rsidRPr="00A64875" w:rsidRDefault="00ED6707" w:rsidP="00D42D09">
            <w:pPr>
              <w:pStyle w:val="1"/>
              <w:widowControl w:val="0"/>
              <w:spacing w:line="240" w:lineRule="auto"/>
              <w:rPr>
                <w:rFonts w:ascii="Times New Roman" w:eastAsia="Times New Roman" w:hAnsi="Times New Roman" w:cs="Times New Roman"/>
                <w:b/>
                <w:sz w:val="24"/>
                <w:szCs w:val="24"/>
                <w:lang w:val="kk-KZ" w:eastAsia="en-US"/>
              </w:rPr>
            </w:pPr>
            <w:r w:rsidRPr="00A64875">
              <w:rPr>
                <w:rFonts w:ascii="Times New Roman" w:eastAsia="Times New Roman" w:hAnsi="Times New Roman" w:cs="Times New Roman"/>
                <w:b/>
                <w:sz w:val="24"/>
                <w:szCs w:val="24"/>
                <w:lang w:val="kk-KZ" w:eastAsia="en-US"/>
              </w:rPr>
              <w:lastRenderedPageBreak/>
              <w:t xml:space="preserve">Қимылды ойын: «Қоян іздері» </w:t>
            </w:r>
          </w:p>
          <w:p w:rsidR="00ED6707" w:rsidRPr="00A442FC" w:rsidRDefault="00ED6707" w:rsidP="00D42D09">
            <w:pPr>
              <w:widowControl w:val="0"/>
              <w:ind w:right="-20"/>
              <w:rPr>
                <w:rFonts w:ascii="Times New Roman" w:hAnsi="Times New Roman" w:cs="Times New Roman"/>
                <w:b/>
                <w:sz w:val="28"/>
                <w:szCs w:val="28"/>
                <w:lang w:val="kk-KZ"/>
              </w:rPr>
            </w:pPr>
            <w:r w:rsidRPr="00A64875">
              <w:rPr>
                <w:rFonts w:ascii="Times New Roman" w:eastAsia="Times New Roman" w:hAnsi="Times New Roman" w:cs="Times New Roman"/>
                <w:b/>
                <w:sz w:val="24"/>
                <w:szCs w:val="24"/>
                <w:lang w:val="kk-KZ"/>
              </w:rPr>
              <w:t>Мақсаты:</w:t>
            </w:r>
            <w:r w:rsidRPr="00407D2B">
              <w:rPr>
                <w:rFonts w:ascii="Times New Roman" w:eastAsia="OEGHA+TimesNewRomanPSMT" w:hAnsi="Times New Roman" w:cs="Times New Roman"/>
                <w:color w:val="000000"/>
                <w:spacing w:val="1"/>
                <w:sz w:val="24"/>
                <w:szCs w:val="28"/>
                <w:lang w:val="kk-KZ"/>
              </w:rPr>
              <w:t>1</w:t>
            </w:r>
            <w:r w:rsidRPr="00407D2B">
              <w:rPr>
                <w:rFonts w:ascii="Times New Roman" w:eastAsia="OEGHA+TimesNewRomanPSMT" w:hAnsi="Times New Roman" w:cs="Times New Roman"/>
                <w:color w:val="000000"/>
                <w:spacing w:val="3"/>
                <w:sz w:val="24"/>
                <w:szCs w:val="28"/>
                <w:lang w:val="kk-KZ"/>
              </w:rPr>
              <w:t>0</w:t>
            </w:r>
            <w:r w:rsidRPr="00407D2B">
              <w:rPr>
                <w:rFonts w:ascii="Times New Roman" w:hAnsi="Times New Roman" w:cs="Times New Roman"/>
                <w:color w:val="000000"/>
                <w:spacing w:val="-1"/>
                <w:w w:val="109"/>
                <w:sz w:val="24"/>
                <w:szCs w:val="28"/>
                <w:lang w:val="kk-KZ"/>
              </w:rPr>
              <w:t>-</w:t>
            </w:r>
            <w:r w:rsidRPr="00407D2B">
              <w:rPr>
                <w:rFonts w:ascii="Times New Roman" w:hAnsi="Times New Roman" w:cs="Times New Roman"/>
                <w:color w:val="000000"/>
                <w:spacing w:val="-1"/>
                <w:w w:val="99"/>
                <w:sz w:val="24"/>
                <w:szCs w:val="28"/>
                <w:lang w:val="kk-KZ"/>
              </w:rPr>
              <w:t>1</w:t>
            </w:r>
            <w:r w:rsidRPr="00407D2B">
              <w:rPr>
                <w:rFonts w:ascii="Times New Roman" w:hAnsi="Times New Roman" w:cs="Times New Roman"/>
                <w:color w:val="000000"/>
                <w:w w:val="99"/>
                <w:sz w:val="24"/>
                <w:szCs w:val="28"/>
                <w:lang w:val="kk-KZ"/>
              </w:rPr>
              <w:t xml:space="preserve">5 </w:t>
            </w:r>
            <w:r w:rsidRPr="00407D2B">
              <w:rPr>
                <w:rFonts w:ascii="Times New Roman" w:eastAsia="OEGHA+TimesNewRomanPSMT" w:hAnsi="Times New Roman" w:cs="Times New Roman"/>
                <w:color w:val="000000"/>
                <w:spacing w:val="2"/>
                <w:sz w:val="24"/>
                <w:szCs w:val="28"/>
                <w:lang w:val="kk-KZ"/>
              </w:rPr>
              <w:t>с</w:t>
            </w:r>
            <w:r w:rsidRPr="00407D2B">
              <w:rPr>
                <w:rFonts w:ascii="Times New Roman" w:eastAsia="OEGHA+TimesNewRomanPSMT" w:hAnsi="Times New Roman" w:cs="Times New Roman"/>
                <w:color w:val="000000"/>
                <w:sz w:val="24"/>
                <w:szCs w:val="28"/>
                <w:lang w:val="kk-KZ"/>
              </w:rPr>
              <w:t>антиме</w:t>
            </w:r>
            <w:r w:rsidRPr="00407D2B">
              <w:rPr>
                <w:rFonts w:ascii="Times New Roman" w:eastAsia="OEGHA+TimesNewRomanPSMT" w:hAnsi="Times New Roman" w:cs="Times New Roman"/>
                <w:color w:val="000000"/>
                <w:spacing w:val="1"/>
                <w:sz w:val="24"/>
                <w:szCs w:val="28"/>
                <w:lang w:val="kk-KZ"/>
              </w:rPr>
              <w:t>т</w:t>
            </w:r>
            <w:r w:rsidRPr="00407D2B">
              <w:rPr>
                <w:rFonts w:ascii="Times New Roman" w:eastAsia="OEGHA+TimesNewRomanPSMT" w:hAnsi="Times New Roman" w:cs="Times New Roman"/>
                <w:color w:val="000000"/>
                <w:sz w:val="24"/>
                <w:szCs w:val="28"/>
                <w:lang w:val="kk-KZ"/>
              </w:rPr>
              <w:t xml:space="preserve">р </w:t>
            </w:r>
            <w:r w:rsidRPr="00407D2B">
              <w:rPr>
                <w:rFonts w:ascii="Times New Roman" w:eastAsia="OEGHA+TimesNewRomanPSMT" w:hAnsi="Times New Roman" w:cs="Times New Roman"/>
                <w:color w:val="000000"/>
                <w:spacing w:val="1"/>
                <w:sz w:val="24"/>
                <w:szCs w:val="28"/>
                <w:lang w:val="kk-KZ"/>
              </w:rPr>
              <w:t>б</w:t>
            </w:r>
            <w:r w:rsidRPr="00407D2B">
              <w:rPr>
                <w:rFonts w:ascii="Times New Roman" w:eastAsia="OEGHA+TimesNewRomanPSMT" w:hAnsi="Times New Roman" w:cs="Times New Roman"/>
                <w:color w:val="000000"/>
                <w:sz w:val="24"/>
                <w:szCs w:val="28"/>
                <w:lang w:val="kk-KZ"/>
              </w:rPr>
              <w:t>и</w:t>
            </w:r>
            <w:r w:rsidRPr="00407D2B">
              <w:rPr>
                <w:rFonts w:ascii="Times New Roman" w:eastAsia="OEGHA+TimesNewRomanPSMT" w:hAnsi="Times New Roman" w:cs="Times New Roman"/>
                <w:color w:val="000000"/>
                <w:spacing w:val="1"/>
                <w:sz w:val="24"/>
                <w:szCs w:val="28"/>
                <w:lang w:val="kk-KZ"/>
              </w:rPr>
              <w:t>і</w:t>
            </w:r>
            <w:r w:rsidRPr="00407D2B">
              <w:rPr>
                <w:rFonts w:ascii="Times New Roman" w:eastAsia="OEGHA+TimesNewRomanPSMT" w:hAnsi="Times New Roman" w:cs="Times New Roman"/>
                <w:color w:val="000000"/>
                <w:sz w:val="24"/>
                <w:szCs w:val="28"/>
                <w:lang w:val="kk-KZ"/>
              </w:rPr>
              <w:t>ктікт</w:t>
            </w:r>
            <w:r w:rsidRPr="00407D2B">
              <w:rPr>
                <w:rFonts w:ascii="Times New Roman" w:eastAsia="OEGHA+TimesNewRomanPSMT" w:hAnsi="Times New Roman" w:cs="Times New Roman"/>
                <w:color w:val="000000"/>
                <w:spacing w:val="-2"/>
                <w:sz w:val="24"/>
                <w:szCs w:val="28"/>
                <w:lang w:val="kk-KZ"/>
              </w:rPr>
              <w:t>е</w:t>
            </w:r>
            <w:r w:rsidRPr="00407D2B">
              <w:rPr>
                <w:rFonts w:ascii="Times New Roman" w:eastAsia="OEGHA+TimesNewRomanPSMT" w:hAnsi="Times New Roman" w:cs="Times New Roman"/>
                <w:color w:val="000000"/>
                <w:sz w:val="24"/>
                <w:szCs w:val="28"/>
                <w:lang w:val="kk-KZ"/>
              </w:rPr>
              <w:t>н секір</w:t>
            </w:r>
            <w:r w:rsidRPr="00407D2B">
              <w:rPr>
                <w:rFonts w:ascii="Times New Roman" w:eastAsia="OEGHA+TimesNewRomanPSMT" w:hAnsi="Times New Roman" w:cs="Times New Roman"/>
                <w:color w:val="000000"/>
                <w:spacing w:val="-2"/>
                <w:sz w:val="24"/>
                <w:szCs w:val="28"/>
                <w:lang w:val="kk-KZ"/>
              </w:rPr>
              <w:t>у</w:t>
            </w:r>
            <w:r w:rsidRPr="00407D2B">
              <w:rPr>
                <w:rFonts w:ascii="Times New Roman" w:eastAsia="OEGHA+TimesNewRomanPSMT" w:hAnsi="Times New Roman" w:cs="Times New Roman"/>
                <w:color w:val="000000"/>
                <w:sz w:val="24"/>
                <w:szCs w:val="28"/>
                <w:lang w:val="kk-KZ"/>
              </w:rPr>
              <w:t>ге,</w:t>
            </w:r>
            <w:r w:rsidRPr="00407D2B">
              <w:rPr>
                <w:rFonts w:ascii="Times New Roman" w:eastAsia="OEGHA+TimesNewRomanPSMT" w:hAnsi="Times New Roman" w:cs="Times New Roman"/>
                <w:sz w:val="24"/>
                <w:szCs w:val="28"/>
                <w:lang w:val="kk-KZ"/>
              </w:rPr>
              <w:t>Пе</w:t>
            </w:r>
            <w:r w:rsidRPr="00407D2B">
              <w:rPr>
                <w:rFonts w:ascii="Times New Roman" w:eastAsia="OEGHA+TimesNewRomanPSMT" w:hAnsi="Times New Roman" w:cs="Times New Roman"/>
                <w:spacing w:val="1"/>
                <w:sz w:val="24"/>
                <w:szCs w:val="28"/>
                <w:lang w:val="kk-KZ"/>
              </w:rPr>
              <w:t>д</w:t>
            </w:r>
            <w:r w:rsidRPr="00407D2B">
              <w:rPr>
                <w:rFonts w:ascii="Times New Roman" w:eastAsia="OEGHA+TimesNewRomanPSMT" w:hAnsi="Times New Roman" w:cs="Times New Roman"/>
                <w:sz w:val="24"/>
                <w:szCs w:val="28"/>
                <w:lang w:val="kk-KZ"/>
              </w:rPr>
              <w:t>а</w:t>
            </w:r>
            <w:r w:rsidRPr="00407D2B">
              <w:rPr>
                <w:rFonts w:ascii="Times New Roman" w:eastAsia="OEGHA+TimesNewRomanPSMT" w:hAnsi="Times New Roman" w:cs="Times New Roman"/>
                <w:spacing w:val="-1"/>
                <w:sz w:val="24"/>
                <w:szCs w:val="28"/>
                <w:lang w:val="kk-KZ"/>
              </w:rPr>
              <w:t>г</w:t>
            </w:r>
            <w:r w:rsidRPr="00407D2B">
              <w:rPr>
                <w:rFonts w:ascii="Times New Roman" w:eastAsia="OEGHA+TimesNewRomanPSMT" w:hAnsi="Times New Roman" w:cs="Times New Roman"/>
                <w:sz w:val="24"/>
                <w:szCs w:val="28"/>
                <w:lang w:val="kk-KZ"/>
              </w:rPr>
              <w:t>ог</w:t>
            </w:r>
            <w:r w:rsidRPr="00407D2B">
              <w:rPr>
                <w:rFonts w:ascii="Times New Roman" w:eastAsia="OEGHA+TimesNewRomanPSMT" w:hAnsi="Times New Roman" w:cs="Times New Roman"/>
                <w:spacing w:val="-1"/>
                <w:sz w:val="24"/>
                <w:szCs w:val="28"/>
                <w:lang w:val="kk-KZ"/>
              </w:rPr>
              <w:t>т</w:t>
            </w:r>
            <w:r>
              <w:rPr>
                <w:rFonts w:ascii="Times New Roman" w:eastAsia="OEGHA+TimesNewRomanPSMT" w:hAnsi="Times New Roman" w:cs="Times New Roman"/>
                <w:sz w:val="24"/>
                <w:szCs w:val="28"/>
                <w:lang w:val="kk-KZ"/>
              </w:rPr>
              <w:t xml:space="preserve">ің </w:t>
            </w:r>
            <w:r w:rsidRPr="00407D2B">
              <w:rPr>
                <w:rFonts w:ascii="Times New Roman" w:eastAsia="OEGHA+TimesNewRomanPSMT" w:hAnsi="Times New Roman" w:cs="Times New Roman"/>
                <w:sz w:val="24"/>
                <w:szCs w:val="28"/>
                <w:lang w:val="kk-KZ"/>
              </w:rPr>
              <w:t>да</w:t>
            </w:r>
            <w:r w:rsidRPr="00407D2B">
              <w:rPr>
                <w:rFonts w:ascii="Times New Roman" w:eastAsia="OEGHA+TimesNewRomanPSMT" w:hAnsi="Times New Roman" w:cs="Times New Roman"/>
                <w:spacing w:val="-2"/>
                <w:sz w:val="24"/>
                <w:szCs w:val="28"/>
                <w:lang w:val="kk-KZ"/>
              </w:rPr>
              <w:t>у</w:t>
            </w:r>
            <w:r w:rsidRPr="00407D2B">
              <w:rPr>
                <w:rFonts w:ascii="Times New Roman" w:eastAsia="OEGHA+TimesNewRomanPSMT" w:hAnsi="Times New Roman" w:cs="Times New Roman"/>
                <w:sz w:val="24"/>
                <w:szCs w:val="28"/>
                <w:lang w:val="kk-KZ"/>
              </w:rPr>
              <w:t>ыс</w:t>
            </w:r>
            <w:r w:rsidRPr="00407D2B">
              <w:rPr>
                <w:rFonts w:ascii="Times New Roman" w:eastAsia="OEGHA+TimesNewRomanPSMT" w:hAnsi="Times New Roman" w:cs="Times New Roman"/>
                <w:sz w:val="24"/>
                <w:szCs w:val="28"/>
                <w:lang w:val="kk-KZ"/>
              </w:rPr>
              <w:tab/>
            </w:r>
            <w:r w:rsidRPr="00407D2B">
              <w:rPr>
                <w:rFonts w:ascii="Times New Roman" w:eastAsia="OEGHA+TimesNewRomanPSMT" w:hAnsi="Times New Roman" w:cs="Times New Roman"/>
                <w:spacing w:val="-1"/>
                <w:sz w:val="24"/>
                <w:szCs w:val="28"/>
                <w:lang w:val="kk-KZ"/>
              </w:rPr>
              <w:t>ы</w:t>
            </w:r>
            <w:r w:rsidRPr="00407D2B">
              <w:rPr>
                <w:rFonts w:ascii="Times New Roman" w:eastAsia="OEGHA+TimesNewRomanPSMT" w:hAnsi="Times New Roman" w:cs="Times New Roman"/>
                <w:spacing w:val="1"/>
                <w:sz w:val="24"/>
                <w:szCs w:val="28"/>
                <w:lang w:val="kk-KZ"/>
              </w:rPr>
              <w:t>р</w:t>
            </w:r>
            <w:r w:rsidRPr="00407D2B">
              <w:rPr>
                <w:rFonts w:ascii="Times New Roman" w:eastAsia="OEGHA+TimesNewRomanPSMT" w:hAnsi="Times New Roman" w:cs="Times New Roman"/>
                <w:sz w:val="24"/>
                <w:szCs w:val="28"/>
                <w:lang w:val="kk-KZ"/>
              </w:rPr>
              <w:t>ға</w:t>
            </w:r>
            <w:r w:rsidRPr="00407D2B">
              <w:rPr>
                <w:rFonts w:ascii="Times New Roman" w:eastAsia="OEGHA+TimesNewRomanPSMT" w:hAnsi="Times New Roman" w:cs="Times New Roman"/>
                <w:spacing w:val="-1"/>
                <w:sz w:val="24"/>
                <w:szCs w:val="28"/>
                <w:lang w:val="kk-KZ"/>
              </w:rPr>
              <w:t>ғ</w:t>
            </w:r>
            <w:r>
              <w:rPr>
                <w:rFonts w:ascii="Times New Roman" w:eastAsia="OEGHA+TimesNewRomanPSMT" w:hAnsi="Times New Roman" w:cs="Times New Roman"/>
                <w:sz w:val="24"/>
                <w:szCs w:val="28"/>
                <w:lang w:val="kk-KZ"/>
              </w:rPr>
              <w:t xml:space="preserve">ына, </w:t>
            </w:r>
            <w:r w:rsidRPr="00407D2B">
              <w:rPr>
                <w:rFonts w:ascii="Times New Roman" w:eastAsia="OEGHA+TimesNewRomanPSMT" w:hAnsi="Times New Roman" w:cs="Times New Roman"/>
                <w:sz w:val="24"/>
                <w:szCs w:val="28"/>
                <w:lang w:val="kk-KZ"/>
              </w:rPr>
              <w:t>с</w:t>
            </w:r>
            <w:r w:rsidRPr="00407D2B">
              <w:rPr>
                <w:rFonts w:ascii="Times New Roman" w:eastAsia="OEGHA+TimesNewRomanPSMT" w:hAnsi="Times New Roman" w:cs="Times New Roman"/>
                <w:spacing w:val="-1"/>
                <w:sz w:val="24"/>
                <w:szCs w:val="28"/>
                <w:lang w:val="kk-KZ"/>
              </w:rPr>
              <w:t>ө</w:t>
            </w:r>
            <w:r w:rsidRPr="00407D2B">
              <w:rPr>
                <w:rFonts w:ascii="Times New Roman" w:eastAsia="OEGHA+TimesNewRomanPSMT" w:hAnsi="Times New Roman" w:cs="Times New Roman"/>
                <w:sz w:val="24"/>
                <w:szCs w:val="28"/>
                <w:lang w:val="kk-KZ"/>
              </w:rPr>
              <w:t>здер</w:t>
            </w:r>
            <w:r w:rsidRPr="00407D2B">
              <w:rPr>
                <w:rFonts w:ascii="Times New Roman" w:eastAsia="OEGHA+TimesNewRomanPSMT" w:hAnsi="Times New Roman" w:cs="Times New Roman"/>
                <w:spacing w:val="-1"/>
                <w:sz w:val="24"/>
                <w:szCs w:val="28"/>
                <w:lang w:val="kk-KZ"/>
              </w:rPr>
              <w:t>д</w:t>
            </w:r>
            <w:r w:rsidRPr="00407D2B">
              <w:rPr>
                <w:rFonts w:ascii="Times New Roman" w:eastAsia="OEGHA+TimesNewRomanPSMT" w:hAnsi="Times New Roman" w:cs="Times New Roman"/>
                <w:spacing w:val="1"/>
                <w:sz w:val="24"/>
                <w:szCs w:val="28"/>
                <w:lang w:val="kk-KZ"/>
              </w:rPr>
              <w:t>і</w:t>
            </w:r>
            <w:r w:rsidRPr="00407D2B">
              <w:rPr>
                <w:rFonts w:ascii="Times New Roman" w:eastAsia="OEGHA+TimesNewRomanPSMT" w:hAnsi="Times New Roman" w:cs="Times New Roman"/>
                <w:sz w:val="24"/>
                <w:szCs w:val="28"/>
                <w:lang w:val="kk-KZ"/>
              </w:rPr>
              <w:t>ң</w:t>
            </w:r>
            <w:r w:rsidRPr="00407D2B">
              <w:rPr>
                <w:rFonts w:ascii="Times New Roman" w:eastAsia="OEGHA+TimesNewRomanPSMT" w:hAnsi="Times New Roman" w:cs="Times New Roman"/>
                <w:spacing w:val="-1"/>
                <w:sz w:val="24"/>
                <w:szCs w:val="28"/>
                <w:lang w:val="kk-KZ"/>
              </w:rPr>
              <w:t>с</w:t>
            </w:r>
            <w:r w:rsidRPr="00407D2B">
              <w:rPr>
                <w:rFonts w:ascii="Times New Roman" w:eastAsia="OEGHA+TimesNewRomanPSMT" w:hAnsi="Times New Roman" w:cs="Times New Roman"/>
                <w:sz w:val="24"/>
                <w:szCs w:val="28"/>
                <w:lang w:val="kk-KZ"/>
              </w:rPr>
              <w:t>озы</w:t>
            </w:r>
            <w:r w:rsidRPr="00407D2B">
              <w:rPr>
                <w:rFonts w:ascii="Times New Roman" w:eastAsia="OEGHA+TimesNewRomanPSMT" w:hAnsi="Times New Roman" w:cs="Times New Roman"/>
                <w:spacing w:val="-2"/>
                <w:sz w:val="24"/>
                <w:szCs w:val="28"/>
                <w:lang w:val="kk-KZ"/>
              </w:rPr>
              <w:t>л</w:t>
            </w:r>
            <w:r w:rsidRPr="00407D2B">
              <w:rPr>
                <w:rFonts w:ascii="Times New Roman" w:eastAsia="OEGHA+TimesNewRomanPSMT" w:hAnsi="Times New Roman" w:cs="Times New Roman"/>
                <w:sz w:val="24"/>
                <w:szCs w:val="28"/>
                <w:lang w:val="kk-KZ"/>
              </w:rPr>
              <w:t>ың</w:t>
            </w:r>
            <w:r w:rsidRPr="00407D2B">
              <w:rPr>
                <w:rFonts w:ascii="Times New Roman" w:eastAsia="OEGHA+TimesNewRomanPSMT" w:hAnsi="Times New Roman" w:cs="Times New Roman"/>
                <w:spacing w:val="-1"/>
                <w:sz w:val="24"/>
                <w:szCs w:val="28"/>
                <w:lang w:val="kk-KZ"/>
              </w:rPr>
              <w:t>қ</w:t>
            </w:r>
            <w:r w:rsidRPr="00407D2B">
              <w:rPr>
                <w:rFonts w:ascii="Times New Roman" w:eastAsia="OEGHA+TimesNewRomanPSMT" w:hAnsi="Times New Roman" w:cs="Times New Roman"/>
                <w:sz w:val="24"/>
                <w:szCs w:val="28"/>
                <w:lang w:val="kk-KZ"/>
              </w:rPr>
              <w:t>ы дыбыстал</w:t>
            </w:r>
            <w:r w:rsidRPr="00407D2B">
              <w:rPr>
                <w:rFonts w:ascii="Times New Roman" w:eastAsia="OEGHA+TimesNewRomanPSMT" w:hAnsi="Times New Roman" w:cs="Times New Roman"/>
                <w:spacing w:val="-4"/>
                <w:sz w:val="24"/>
                <w:szCs w:val="28"/>
                <w:lang w:val="kk-KZ"/>
              </w:rPr>
              <w:t>у</w:t>
            </w:r>
            <w:r w:rsidRPr="00407D2B">
              <w:rPr>
                <w:rFonts w:ascii="Times New Roman" w:eastAsia="OEGHA+TimesNewRomanPSMT" w:hAnsi="Times New Roman" w:cs="Times New Roman"/>
                <w:sz w:val="24"/>
                <w:szCs w:val="28"/>
                <w:lang w:val="kk-KZ"/>
              </w:rPr>
              <w:t>ы</w:t>
            </w:r>
            <w:r w:rsidRPr="00407D2B">
              <w:rPr>
                <w:rFonts w:ascii="Times New Roman" w:eastAsia="OEGHA+TimesNewRomanPSMT" w:hAnsi="Times New Roman" w:cs="Times New Roman"/>
                <w:spacing w:val="1"/>
                <w:sz w:val="24"/>
                <w:szCs w:val="28"/>
                <w:lang w:val="kk-KZ"/>
              </w:rPr>
              <w:t>н</w:t>
            </w:r>
            <w:r w:rsidRPr="00407D2B">
              <w:rPr>
                <w:rFonts w:ascii="Times New Roman" w:eastAsia="OEGHA+TimesNewRomanPSMT" w:hAnsi="Times New Roman" w:cs="Times New Roman"/>
                <w:sz w:val="24"/>
                <w:szCs w:val="28"/>
                <w:lang w:val="kk-KZ"/>
              </w:rPr>
              <w:t>а е</w:t>
            </w:r>
            <w:r w:rsidRPr="00407D2B">
              <w:rPr>
                <w:rFonts w:ascii="Times New Roman" w:eastAsia="OEGHA+TimesNewRomanPSMT" w:hAnsi="Times New Roman" w:cs="Times New Roman"/>
                <w:spacing w:val="-1"/>
                <w:sz w:val="24"/>
                <w:szCs w:val="28"/>
                <w:lang w:val="kk-KZ"/>
              </w:rPr>
              <w:t>л</w:t>
            </w:r>
            <w:r w:rsidRPr="00407D2B">
              <w:rPr>
                <w:rFonts w:ascii="Times New Roman" w:eastAsia="OEGHA+TimesNewRomanPSMT" w:hAnsi="Times New Roman" w:cs="Times New Roman"/>
                <w:sz w:val="24"/>
                <w:szCs w:val="28"/>
                <w:lang w:val="kk-KZ"/>
              </w:rPr>
              <w:t>ік</w:t>
            </w:r>
            <w:r w:rsidRPr="00407D2B">
              <w:rPr>
                <w:rFonts w:ascii="Times New Roman" w:eastAsia="OEGHA+TimesNewRomanPSMT" w:hAnsi="Times New Roman" w:cs="Times New Roman"/>
                <w:spacing w:val="-1"/>
                <w:sz w:val="24"/>
                <w:szCs w:val="28"/>
                <w:lang w:val="kk-KZ"/>
              </w:rPr>
              <w:t>т</w:t>
            </w:r>
            <w:r w:rsidRPr="00407D2B">
              <w:rPr>
                <w:rFonts w:ascii="Times New Roman" w:eastAsia="OEGHA+TimesNewRomanPSMT" w:hAnsi="Times New Roman" w:cs="Times New Roman"/>
                <w:sz w:val="24"/>
                <w:szCs w:val="28"/>
                <w:lang w:val="kk-KZ"/>
              </w:rPr>
              <w:t>ей от</w:t>
            </w:r>
            <w:r w:rsidRPr="00407D2B">
              <w:rPr>
                <w:rFonts w:ascii="Times New Roman" w:eastAsia="OEGHA+TimesNewRomanPSMT" w:hAnsi="Times New Roman" w:cs="Times New Roman"/>
                <w:spacing w:val="-2"/>
                <w:sz w:val="24"/>
                <w:szCs w:val="28"/>
                <w:lang w:val="kk-KZ"/>
              </w:rPr>
              <w:t>ы</w:t>
            </w:r>
            <w:r w:rsidRPr="00407D2B">
              <w:rPr>
                <w:rFonts w:ascii="Times New Roman" w:eastAsia="OEGHA+TimesNewRomanPSMT" w:hAnsi="Times New Roman" w:cs="Times New Roman"/>
                <w:spacing w:val="1"/>
                <w:sz w:val="24"/>
                <w:szCs w:val="28"/>
                <w:lang w:val="kk-KZ"/>
              </w:rPr>
              <w:t>р</w:t>
            </w:r>
            <w:r w:rsidRPr="00407D2B">
              <w:rPr>
                <w:rFonts w:ascii="Times New Roman" w:eastAsia="OEGHA+TimesNewRomanPSMT" w:hAnsi="Times New Roman" w:cs="Times New Roman"/>
                <w:sz w:val="24"/>
                <w:szCs w:val="28"/>
                <w:lang w:val="kk-KZ"/>
              </w:rPr>
              <w:t>ып</w:t>
            </w:r>
            <w:r w:rsidRPr="00407D2B">
              <w:rPr>
                <w:rFonts w:ascii="Times New Roman" w:eastAsia="OEGHA+TimesNewRomanPSMT" w:hAnsi="Times New Roman" w:cs="Times New Roman"/>
                <w:spacing w:val="1"/>
                <w:sz w:val="24"/>
                <w:szCs w:val="28"/>
                <w:lang w:val="kk-KZ"/>
              </w:rPr>
              <w:t>,</w:t>
            </w:r>
            <w:r w:rsidRPr="00407D2B">
              <w:rPr>
                <w:rFonts w:ascii="Times New Roman" w:eastAsia="OEGHA+TimesNewRomanPSMT" w:hAnsi="Times New Roman" w:cs="Times New Roman"/>
                <w:sz w:val="24"/>
                <w:szCs w:val="28"/>
                <w:lang w:val="kk-KZ"/>
              </w:rPr>
              <w:t xml:space="preserve"> ер</w:t>
            </w:r>
            <w:r w:rsidRPr="00407D2B">
              <w:rPr>
                <w:rFonts w:ascii="Times New Roman" w:eastAsia="OEGHA+TimesNewRomanPSMT" w:hAnsi="Times New Roman" w:cs="Times New Roman"/>
                <w:spacing w:val="-1"/>
                <w:sz w:val="24"/>
                <w:szCs w:val="28"/>
                <w:lang w:val="kk-KZ"/>
              </w:rPr>
              <w:t>есе</w:t>
            </w:r>
            <w:r w:rsidRPr="00407D2B">
              <w:rPr>
                <w:rFonts w:ascii="Times New Roman" w:eastAsia="OEGHA+TimesNewRomanPSMT" w:hAnsi="Times New Roman" w:cs="Times New Roman"/>
                <w:spacing w:val="-2"/>
                <w:sz w:val="24"/>
                <w:szCs w:val="28"/>
                <w:lang w:val="kk-KZ"/>
              </w:rPr>
              <w:t>к</w:t>
            </w:r>
            <w:r w:rsidRPr="00407D2B">
              <w:rPr>
                <w:rFonts w:ascii="Times New Roman" w:eastAsia="OEGHA+TimesNewRomanPSMT" w:hAnsi="Times New Roman" w:cs="Times New Roman"/>
                <w:sz w:val="24"/>
                <w:szCs w:val="28"/>
                <w:lang w:val="kk-KZ"/>
              </w:rPr>
              <w:t xml:space="preserve">пен </w:t>
            </w:r>
            <w:r w:rsidRPr="00407D2B">
              <w:rPr>
                <w:rFonts w:ascii="Times New Roman" w:eastAsia="OEGHA+TimesNewRomanPSMT" w:hAnsi="Times New Roman" w:cs="Times New Roman"/>
                <w:spacing w:val="-1"/>
                <w:sz w:val="24"/>
                <w:szCs w:val="28"/>
                <w:lang w:val="kk-KZ"/>
              </w:rPr>
              <w:t>қ</w:t>
            </w:r>
            <w:r w:rsidRPr="00407D2B">
              <w:rPr>
                <w:rFonts w:ascii="Times New Roman" w:eastAsia="OEGHA+TimesNewRomanPSMT" w:hAnsi="Times New Roman" w:cs="Times New Roman"/>
                <w:sz w:val="24"/>
                <w:szCs w:val="28"/>
                <w:lang w:val="kk-KZ"/>
              </w:rPr>
              <w:t xml:space="preserve">осылып </w:t>
            </w:r>
            <w:r w:rsidRPr="00407D2B">
              <w:rPr>
                <w:rFonts w:ascii="Times New Roman" w:eastAsia="OEGHA+TimesNewRomanPSMT" w:hAnsi="Times New Roman" w:cs="Times New Roman"/>
                <w:spacing w:val="-2"/>
                <w:sz w:val="24"/>
                <w:szCs w:val="28"/>
                <w:lang w:val="kk-KZ"/>
              </w:rPr>
              <w:t>ә</w:t>
            </w:r>
            <w:r w:rsidRPr="00407D2B">
              <w:rPr>
                <w:rFonts w:ascii="Times New Roman" w:eastAsia="OEGHA+TimesNewRomanPSMT" w:hAnsi="Times New Roman" w:cs="Times New Roman"/>
                <w:sz w:val="24"/>
                <w:szCs w:val="28"/>
                <w:lang w:val="kk-KZ"/>
              </w:rPr>
              <w:t xml:space="preserve">н </w:t>
            </w:r>
            <w:r w:rsidRPr="00407D2B">
              <w:rPr>
                <w:rFonts w:ascii="Times New Roman" w:eastAsia="OEGHA+TimesNewRomanPSMT" w:hAnsi="Times New Roman" w:cs="Times New Roman"/>
                <w:spacing w:val="-1"/>
                <w:sz w:val="24"/>
                <w:szCs w:val="28"/>
                <w:lang w:val="kk-KZ"/>
              </w:rPr>
              <w:t>а</w:t>
            </w:r>
            <w:r w:rsidRPr="00407D2B">
              <w:rPr>
                <w:rFonts w:ascii="Times New Roman" w:eastAsia="OEGHA+TimesNewRomanPSMT" w:hAnsi="Times New Roman" w:cs="Times New Roman"/>
                <w:sz w:val="24"/>
                <w:szCs w:val="28"/>
                <w:lang w:val="kk-KZ"/>
              </w:rPr>
              <w:t>йт</w:t>
            </w:r>
            <w:r w:rsidRPr="00407D2B">
              <w:rPr>
                <w:rFonts w:ascii="Times New Roman" w:eastAsia="OEGHA+TimesNewRomanPSMT" w:hAnsi="Times New Roman" w:cs="Times New Roman"/>
                <w:spacing w:val="-3"/>
                <w:sz w:val="24"/>
                <w:szCs w:val="28"/>
                <w:lang w:val="kk-KZ"/>
              </w:rPr>
              <w:t>у</w:t>
            </w:r>
            <w:r w:rsidRPr="00407D2B">
              <w:rPr>
                <w:rFonts w:ascii="Times New Roman" w:eastAsia="OEGHA+TimesNewRomanPSMT" w:hAnsi="Times New Roman" w:cs="Times New Roman"/>
                <w:sz w:val="24"/>
                <w:szCs w:val="28"/>
                <w:lang w:val="kk-KZ"/>
              </w:rPr>
              <w:t>.</w:t>
            </w:r>
          </w:p>
          <w:p w:rsidR="00ED6707" w:rsidRPr="005305FA" w:rsidRDefault="00ED6707" w:rsidP="00D42D09">
            <w:pPr>
              <w:widowControl w:val="0"/>
              <w:tabs>
                <w:tab w:val="left" w:pos="2372"/>
                <w:tab w:val="left" w:pos="3847"/>
                <w:tab w:val="left" w:pos="6280"/>
                <w:tab w:val="left" w:pos="8420"/>
              </w:tabs>
              <w:ind w:right="-11"/>
              <w:rPr>
                <w:rFonts w:ascii="Times New Roman" w:hAnsi="Times New Roman" w:cs="Times New Roman"/>
                <w:b/>
                <w:color w:val="000000"/>
                <w:sz w:val="24"/>
                <w:szCs w:val="24"/>
                <w:lang w:val="kk-KZ"/>
              </w:rPr>
            </w:pPr>
            <w:r w:rsidRPr="00407D2B">
              <w:rPr>
                <w:rFonts w:ascii="Times New Roman" w:hAnsi="Times New Roman" w:cs="Times New Roman"/>
                <w:b/>
                <w:color w:val="000000"/>
                <w:sz w:val="24"/>
                <w:szCs w:val="24"/>
                <w:lang w:val="kk-KZ"/>
              </w:rPr>
              <w:t xml:space="preserve">Шарты: </w:t>
            </w:r>
            <w:r w:rsidRPr="005305FA">
              <w:rPr>
                <w:rFonts w:ascii="Times New Roman" w:hAnsi="Times New Roman" w:cs="Times New Roman"/>
                <w:color w:val="000000"/>
                <w:sz w:val="24"/>
                <w:szCs w:val="24"/>
                <w:lang w:val="kk-KZ"/>
              </w:rPr>
              <w:t xml:space="preserve">балалар әуенмен ересектердің көмегімен биіктіктен </w:t>
            </w:r>
            <w:r w:rsidRPr="005305FA">
              <w:rPr>
                <w:rFonts w:ascii="Times New Roman" w:hAnsi="Times New Roman" w:cs="Times New Roman"/>
                <w:color w:val="000000"/>
                <w:sz w:val="24"/>
                <w:szCs w:val="24"/>
                <w:lang w:val="kk-KZ"/>
              </w:rPr>
              <w:lastRenderedPageBreak/>
              <w:t xml:space="preserve">секіру. </w:t>
            </w:r>
          </w:p>
          <w:p w:rsidR="00ED6707" w:rsidRPr="00A64875" w:rsidRDefault="00ED6707" w:rsidP="00D42D09">
            <w:pPr>
              <w:pStyle w:val="1"/>
              <w:widowControl w:val="0"/>
              <w:spacing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w:t>
            </w:r>
            <w:r w:rsidRPr="00A64875">
              <w:rPr>
                <w:rFonts w:ascii="Times New Roman" w:eastAsia="Times New Roman" w:hAnsi="Times New Roman" w:cs="Times New Roman"/>
                <w:b/>
                <w:sz w:val="24"/>
                <w:szCs w:val="24"/>
                <w:lang w:val="kk-KZ" w:eastAsia="en-US"/>
              </w:rPr>
              <w:t xml:space="preserve">дене шынықтыру** </w:t>
            </w:r>
            <w:r w:rsidRPr="00A64875">
              <w:rPr>
                <w:rFonts w:ascii="Times New Roman" w:eastAsia="Times New Roman" w:hAnsi="Times New Roman" w:cs="Times New Roman"/>
                <w:b/>
                <w:sz w:val="24"/>
                <w:szCs w:val="24"/>
                <w:lang w:val="kk-KZ"/>
              </w:rPr>
              <w:t>-физикалық қасиеттерді дамыту,</w:t>
            </w:r>
          </w:p>
          <w:p w:rsidR="00ED6707" w:rsidRPr="00A64875" w:rsidRDefault="00ED6707" w:rsidP="00D42D09">
            <w:pPr>
              <w:pStyle w:val="1"/>
              <w:widowControl w:val="0"/>
              <w:spacing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м</w:t>
            </w:r>
            <w:r w:rsidRPr="00A64875">
              <w:rPr>
                <w:rFonts w:ascii="Times New Roman" w:eastAsia="Times New Roman" w:hAnsi="Times New Roman" w:cs="Times New Roman"/>
                <w:b/>
                <w:sz w:val="24"/>
                <w:szCs w:val="24"/>
                <w:lang w:val="kk-KZ" w:eastAsia="en-US"/>
              </w:rPr>
              <w:t>узыка</w:t>
            </w:r>
            <w:r>
              <w:rPr>
                <w:rFonts w:ascii="Times New Roman" w:eastAsia="Times New Roman" w:hAnsi="Times New Roman" w:cs="Times New Roman"/>
                <w:b/>
                <w:sz w:val="24"/>
                <w:szCs w:val="24"/>
                <w:lang w:val="kk-KZ" w:eastAsia="en-US"/>
              </w:rPr>
              <w:t>***</w:t>
            </w:r>
            <w:r w:rsidRPr="00A64875">
              <w:rPr>
                <w:rFonts w:ascii="Times New Roman" w:eastAsia="Times New Roman" w:hAnsi="Times New Roman" w:cs="Times New Roman"/>
                <w:b/>
                <w:sz w:val="24"/>
                <w:szCs w:val="24"/>
                <w:lang w:val="kk-KZ"/>
              </w:rPr>
              <w:t>-</w:t>
            </w:r>
            <w:r w:rsidRPr="00A64875">
              <w:rPr>
                <w:rFonts w:ascii="Times New Roman" w:hAnsi="Times New Roman" w:cs="Times New Roman"/>
                <w:b/>
                <w:sz w:val="24"/>
                <w:szCs w:val="24"/>
                <w:lang w:val="kk-KZ"/>
              </w:rPr>
              <w:t>шығармашылық дағдыларын, зерттеу іс - әрекетін дамыту)</w:t>
            </w:r>
          </w:p>
        </w:tc>
        <w:tc>
          <w:tcPr>
            <w:tcW w:w="2835" w:type="dxa"/>
            <w:gridSpan w:val="3"/>
            <w:tcBorders>
              <w:top w:val="single" w:sz="4" w:space="0" w:color="auto"/>
              <w:left w:val="single" w:sz="4" w:space="0" w:color="auto"/>
              <w:bottom w:val="single" w:sz="4" w:space="0" w:color="auto"/>
              <w:right w:val="single" w:sz="4" w:space="0" w:color="auto"/>
            </w:tcBorders>
          </w:tcPr>
          <w:p w:rsidR="00ED6707" w:rsidRPr="00A64875" w:rsidRDefault="00ED6707" w:rsidP="00D42D09">
            <w:pPr>
              <w:pStyle w:val="1"/>
              <w:widowControl w:val="0"/>
              <w:spacing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lastRenderedPageBreak/>
              <w:t>Әңгімелесу: «Қызыл телпек</w:t>
            </w:r>
            <w:r w:rsidRPr="00A64875">
              <w:rPr>
                <w:rFonts w:ascii="Times New Roman" w:eastAsia="Times New Roman" w:hAnsi="Times New Roman" w:cs="Times New Roman"/>
                <w:b/>
                <w:sz w:val="24"/>
                <w:szCs w:val="24"/>
                <w:lang w:val="kk-KZ" w:eastAsia="en-US"/>
              </w:rPr>
              <w:t xml:space="preserve">» ертегісі </w:t>
            </w:r>
          </w:p>
          <w:p w:rsidR="00ED6707" w:rsidRPr="00A64875" w:rsidRDefault="00ED6707" w:rsidP="00D42D09">
            <w:pPr>
              <w:pStyle w:val="1"/>
              <w:widowControl w:val="0"/>
              <w:spacing w:line="240" w:lineRule="auto"/>
              <w:rPr>
                <w:rFonts w:ascii="Times New Roman" w:eastAsia="Times New Roman" w:hAnsi="Times New Roman" w:cs="Times New Roman"/>
                <w:b/>
                <w:sz w:val="24"/>
                <w:szCs w:val="24"/>
                <w:lang w:val="kk-KZ" w:eastAsia="en-US"/>
              </w:rPr>
            </w:pPr>
            <w:r w:rsidRPr="00A64875">
              <w:rPr>
                <w:rFonts w:ascii="Times New Roman" w:eastAsia="Times New Roman" w:hAnsi="Times New Roman" w:cs="Times New Roman"/>
                <w:b/>
                <w:sz w:val="24"/>
                <w:szCs w:val="24"/>
                <w:lang w:val="kk-KZ" w:eastAsia="en-US"/>
              </w:rPr>
              <w:t xml:space="preserve">Мақсаты: </w:t>
            </w:r>
            <w:r w:rsidRPr="00A64875">
              <w:rPr>
                <w:rFonts w:ascii="Times New Roman" w:eastAsia="Times New Roman" w:hAnsi="Times New Roman" w:cs="Times New Roman"/>
                <w:sz w:val="24"/>
                <w:szCs w:val="24"/>
                <w:lang w:val="kk-KZ"/>
              </w:rPr>
              <w:t>Балаларды ертегілерін, авторлық шығармаларды тыңдауға үйрету.</w:t>
            </w:r>
            <w:r w:rsidRPr="00A64875">
              <w:rPr>
                <w:rFonts w:ascii="Times New Roman" w:hAnsi="Times New Roman" w:cs="Times New Roman"/>
                <w:b/>
                <w:color w:val="000000"/>
                <w:sz w:val="24"/>
                <w:szCs w:val="24"/>
                <w:lang w:val="kk-KZ"/>
              </w:rPr>
              <w:t xml:space="preserve"> (көркем әдебиет -коммуникативтік дағдыларды дамыту)</w:t>
            </w:r>
          </w:p>
        </w:tc>
        <w:tc>
          <w:tcPr>
            <w:tcW w:w="2693" w:type="dxa"/>
            <w:gridSpan w:val="4"/>
            <w:tcBorders>
              <w:top w:val="single" w:sz="4" w:space="0" w:color="auto"/>
              <w:left w:val="single" w:sz="4" w:space="0" w:color="auto"/>
              <w:bottom w:val="single" w:sz="4" w:space="0" w:color="auto"/>
              <w:right w:val="single" w:sz="4" w:space="0" w:color="auto"/>
            </w:tcBorders>
          </w:tcPr>
          <w:p w:rsidR="00ED6707" w:rsidRPr="00A64875" w:rsidRDefault="00ED6707" w:rsidP="00D42D09">
            <w:pPr>
              <w:rPr>
                <w:rFonts w:ascii="Times New Roman" w:eastAsia="Times New Roman" w:hAnsi="Times New Roman" w:cs="Times New Roman"/>
                <w:b/>
                <w:sz w:val="24"/>
                <w:szCs w:val="24"/>
                <w:lang w:val="kk-KZ"/>
              </w:rPr>
            </w:pPr>
            <w:r w:rsidRPr="00A64875">
              <w:rPr>
                <w:rFonts w:ascii="Times New Roman" w:eastAsia="Times New Roman" w:hAnsi="Times New Roman" w:cs="Times New Roman"/>
                <w:b/>
                <w:sz w:val="24"/>
                <w:szCs w:val="24"/>
                <w:lang w:val="kk-KZ"/>
              </w:rPr>
              <w:t xml:space="preserve">Қимылды ойын: </w:t>
            </w:r>
          </w:p>
          <w:p w:rsidR="00ED6707" w:rsidRPr="00A64875" w:rsidRDefault="00ED6707" w:rsidP="00D42D09">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«Шеңбер</w:t>
            </w:r>
            <w:r w:rsidRPr="00A64875">
              <w:rPr>
                <w:rFonts w:ascii="Times New Roman" w:eastAsia="Times New Roman" w:hAnsi="Times New Roman" w:cs="Times New Roman"/>
                <w:b/>
                <w:sz w:val="24"/>
                <w:szCs w:val="24"/>
                <w:lang w:val="kk-KZ"/>
              </w:rPr>
              <w:t>»</w:t>
            </w:r>
          </w:p>
          <w:p w:rsidR="00D42D09" w:rsidRPr="00D42D09" w:rsidRDefault="00ED6707" w:rsidP="00D42D09">
            <w:pPr>
              <w:widowControl w:val="0"/>
              <w:ind w:right="-18"/>
              <w:rPr>
                <w:rFonts w:ascii="Times New Roman" w:eastAsia="OEGHA+TimesNewRomanPSMT" w:hAnsi="Times New Roman" w:cs="Times New Roman"/>
                <w:color w:val="000000"/>
                <w:sz w:val="24"/>
                <w:szCs w:val="28"/>
                <w:lang w:val="kk-KZ"/>
              </w:rPr>
            </w:pPr>
            <w:r w:rsidRPr="00A64875">
              <w:rPr>
                <w:rFonts w:ascii="Times New Roman" w:eastAsia="Times New Roman" w:hAnsi="Times New Roman" w:cs="Times New Roman"/>
                <w:b/>
                <w:sz w:val="24"/>
                <w:szCs w:val="24"/>
                <w:lang w:val="kk-KZ"/>
              </w:rPr>
              <w:t>Мақсаты:</w:t>
            </w:r>
            <w:r w:rsidR="00D42D09">
              <w:rPr>
                <w:rFonts w:ascii="Times New Roman" w:eastAsia="Times New Roman" w:hAnsi="Times New Roman" w:cs="Times New Roman"/>
                <w:b/>
                <w:sz w:val="24"/>
                <w:szCs w:val="24"/>
                <w:lang w:val="kk-KZ"/>
              </w:rPr>
              <w:t xml:space="preserve"> </w:t>
            </w:r>
            <w:r w:rsidRPr="002B5F2D">
              <w:rPr>
                <w:rFonts w:ascii="Times New Roman" w:eastAsia="OEGHA+TimesNewRomanPSMT" w:hAnsi="Times New Roman" w:cs="Times New Roman"/>
                <w:color w:val="000000"/>
                <w:spacing w:val="1"/>
                <w:sz w:val="24"/>
                <w:szCs w:val="28"/>
                <w:lang w:val="kk-KZ"/>
              </w:rPr>
              <w:t xml:space="preserve">Берілген бағытта шеңбер </w:t>
            </w:r>
            <w:r w:rsidRPr="002B5F2D">
              <w:rPr>
                <w:rFonts w:ascii="Times New Roman" w:eastAsia="OEGHA+TimesNewRomanPSMT" w:hAnsi="Times New Roman" w:cs="Times New Roman"/>
                <w:color w:val="000000"/>
                <w:spacing w:val="-1"/>
                <w:sz w:val="24"/>
                <w:szCs w:val="28"/>
                <w:lang w:val="kk-KZ"/>
              </w:rPr>
              <w:t>б</w:t>
            </w:r>
            <w:r w:rsidRPr="002B5F2D">
              <w:rPr>
                <w:rFonts w:ascii="Times New Roman" w:eastAsia="OEGHA+TimesNewRomanPSMT" w:hAnsi="Times New Roman" w:cs="Times New Roman"/>
                <w:color w:val="000000"/>
                <w:spacing w:val="1"/>
                <w:sz w:val="24"/>
                <w:szCs w:val="28"/>
                <w:lang w:val="kk-KZ"/>
              </w:rPr>
              <w:t>о</w:t>
            </w:r>
            <w:r w:rsidRPr="002B5F2D">
              <w:rPr>
                <w:rFonts w:ascii="Times New Roman" w:eastAsia="OEGHA+TimesNewRomanPSMT" w:hAnsi="Times New Roman" w:cs="Times New Roman"/>
                <w:color w:val="000000"/>
                <w:sz w:val="24"/>
                <w:szCs w:val="28"/>
                <w:lang w:val="kk-KZ"/>
              </w:rPr>
              <w:t>йым</w:t>
            </w:r>
            <w:r w:rsidRPr="002B5F2D">
              <w:rPr>
                <w:rFonts w:ascii="Times New Roman" w:eastAsia="OEGHA+TimesNewRomanPSMT" w:hAnsi="Times New Roman" w:cs="Times New Roman"/>
                <w:color w:val="000000"/>
                <w:spacing w:val="-1"/>
                <w:sz w:val="24"/>
                <w:szCs w:val="28"/>
                <w:lang w:val="kk-KZ"/>
              </w:rPr>
              <w:t>е</w:t>
            </w:r>
            <w:r w:rsidRPr="002B5F2D">
              <w:rPr>
                <w:rFonts w:ascii="Times New Roman" w:eastAsia="OEGHA+TimesNewRomanPSMT" w:hAnsi="Times New Roman" w:cs="Times New Roman"/>
                <w:color w:val="000000"/>
                <w:sz w:val="24"/>
                <w:szCs w:val="28"/>
                <w:lang w:val="kk-KZ"/>
              </w:rPr>
              <w:t>н  жүр</w:t>
            </w:r>
            <w:r w:rsidRPr="002B5F2D">
              <w:rPr>
                <w:rFonts w:ascii="Times New Roman" w:eastAsia="OEGHA+TimesNewRomanPSMT" w:hAnsi="Times New Roman" w:cs="Times New Roman"/>
                <w:color w:val="000000"/>
                <w:spacing w:val="-2"/>
                <w:sz w:val="24"/>
                <w:szCs w:val="28"/>
                <w:lang w:val="kk-KZ"/>
              </w:rPr>
              <w:t>у</w:t>
            </w:r>
            <w:r w:rsidRPr="002B5F2D">
              <w:rPr>
                <w:rFonts w:ascii="Times New Roman" w:eastAsia="OEGHA+TimesNewRomanPSMT" w:hAnsi="Times New Roman" w:cs="Times New Roman"/>
                <w:color w:val="000000"/>
                <w:sz w:val="24"/>
                <w:szCs w:val="28"/>
                <w:lang w:val="kk-KZ"/>
              </w:rPr>
              <w:t>.Түрлі көл</w:t>
            </w:r>
            <w:r w:rsidRPr="002B5F2D">
              <w:rPr>
                <w:rFonts w:ascii="Times New Roman" w:eastAsia="OEGHA+TimesNewRomanPSMT" w:hAnsi="Times New Roman" w:cs="Times New Roman"/>
                <w:color w:val="000000"/>
                <w:spacing w:val="8"/>
                <w:sz w:val="24"/>
                <w:szCs w:val="28"/>
                <w:lang w:val="kk-KZ"/>
              </w:rPr>
              <w:t>е</w:t>
            </w:r>
            <w:r w:rsidRPr="002B5F2D">
              <w:rPr>
                <w:rFonts w:ascii="Times New Roman" w:eastAsia="OEGHA+TimesNewRomanPSMT" w:hAnsi="Times New Roman" w:cs="Times New Roman"/>
                <w:color w:val="000000"/>
                <w:sz w:val="24"/>
                <w:szCs w:val="28"/>
                <w:lang w:val="kk-KZ"/>
              </w:rPr>
              <w:t>мде</w:t>
            </w:r>
            <w:r w:rsidRPr="002B5F2D">
              <w:rPr>
                <w:rFonts w:ascii="Times New Roman" w:eastAsia="OEGHA+TimesNewRomanPSMT" w:hAnsi="Times New Roman" w:cs="Times New Roman"/>
                <w:color w:val="000000"/>
                <w:spacing w:val="-2"/>
                <w:sz w:val="24"/>
                <w:szCs w:val="28"/>
                <w:lang w:val="kk-KZ"/>
              </w:rPr>
              <w:t>г</w:t>
            </w:r>
            <w:r w:rsidRPr="002B5F2D">
              <w:rPr>
                <w:rFonts w:ascii="Times New Roman" w:eastAsia="OEGHA+TimesNewRomanPSMT" w:hAnsi="Times New Roman" w:cs="Times New Roman"/>
                <w:color w:val="000000"/>
                <w:sz w:val="24"/>
                <w:szCs w:val="28"/>
                <w:lang w:val="kk-KZ"/>
              </w:rPr>
              <w:t>і геоме</w:t>
            </w:r>
            <w:r w:rsidRPr="002B5F2D">
              <w:rPr>
                <w:rFonts w:ascii="Times New Roman" w:eastAsia="OEGHA+TimesNewRomanPSMT" w:hAnsi="Times New Roman" w:cs="Times New Roman"/>
                <w:color w:val="000000"/>
                <w:spacing w:val="-2"/>
                <w:sz w:val="24"/>
                <w:szCs w:val="28"/>
                <w:lang w:val="kk-KZ"/>
              </w:rPr>
              <w:t>т</w:t>
            </w:r>
            <w:r w:rsidRPr="002B5F2D">
              <w:rPr>
                <w:rFonts w:ascii="Times New Roman" w:eastAsia="OEGHA+TimesNewRomanPSMT" w:hAnsi="Times New Roman" w:cs="Times New Roman"/>
                <w:color w:val="000000"/>
                <w:spacing w:val="-1"/>
                <w:sz w:val="24"/>
                <w:szCs w:val="28"/>
                <w:lang w:val="kk-KZ"/>
              </w:rPr>
              <w:t>р</w:t>
            </w:r>
            <w:r w:rsidRPr="002B5F2D">
              <w:rPr>
                <w:rFonts w:ascii="Times New Roman" w:eastAsia="OEGHA+TimesNewRomanPSMT" w:hAnsi="Times New Roman" w:cs="Times New Roman"/>
                <w:color w:val="000000"/>
                <w:sz w:val="24"/>
                <w:szCs w:val="28"/>
                <w:lang w:val="kk-KZ"/>
              </w:rPr>
              <w:t>ия</w:t>
            </w:r>
            <w:r w:rsidR="00D42D09">
              <w:rPr>
                <w:rFonts w:ascii="Times New Roman" w:eastAsia="OEGHA+TimesNewRomanPSMT" w:hAnsi="Times New Roman" w:cs="Times New Roman"/>
                <w:color w:val="000000"/>
                <w:sz w:val="24"/>
                <w:szCs w:val="28"/>
                <w:lang w:val="kk-KZ"/>
              </w:rPr>
              <w:t>-</w:t>
            </w:r>
            <w:r w:rsidRPr="002B5F2D">
              <w:rPr>
                <w:rFonts w:ascii="Times New Roman" w:eastAsia="OEGHA+TimesNewRomanPSMT" w:hAnsi="Times New Roman" w:cs="Times New Roman"/>
                <w:color w:val="000000"/>
                <w:sz w:val="24"/>
                <w:szCs w:val="28"/>
                <w:lang w:val="kk-KZ"/>
              </w:rPr>
              <w:t>лық ф</w:t>
            </w:r>
            <w:r w:rsidRPr="002B5F2D">
              <w:rPr>
                <w:rFonts w:ascii="Times New Roman" w:eastAsia="OEGHA+TimesNewRomanPSMT" w:hAnsi="Times New Roman" w:cs="Times New Roman"/>
                <w:color w:val="000000"/>
                <w:spacing w:val="1"/>
                <w:sz w:val="24"/>
                <w:szCs w:val="28"/>
                <w:lang w:val="kk-KZ"/>
              </w:rPr>
              <w:t>и</w:t>
            </w:r>
            <w:r w:rsidRPr="002B5F2D">
              <w:rPr>
                <w:rFonts w:ascii="Times New Roman" w:eastAsia="OEGHA+TimesNewRomanPSMT" w:hAnsi="Times New Roman" w:cs="Times New Roman"/>
                <w:color w:val="000000"/>
                <w:sz w:val="24"/>
                <w:szCs w:val="28"/>
                <w:lang w:val="kk-KZ"/>
              </w:rPr>
              <w:t>г</w:t>
            </w:r>
            <w:r w:rsidRPr="002B5F2D">
              <w:rPr>
                <w:rFonts w:ascii="Times New Roman" w:eastAsia="OEGHA+TimesNewRomanPSMT" w:hAnsi="Times New Roman" w:cs="Times New Roman"/>
                <w:color w:val="000000"/>
                <w:spacing w:val="-1"/>
                <w:sz w:val="24"/>
                <w:szCs w:val="28"/>
                <w:lang w:val="kk-KZ"/>
              </w:rPr>
              <w:t>у</w:t>
            </w:r>
            <w:r w:rsidRPr="002B5F2D">
              <w:rPr>
                <w:rFonts w:ascii="Times New Roman" w:eastAsia="OEGHA+TimesNewRomanPSMT" w:hAnsi="Times New Roman" w:cs="Times New Roman"/>
                <w:color w:val="000000"/>
                <w:sz w:val="24"/>
                <w:szCs w:val="28"/>
                <w:lang w:val="kk-KZ"/>
              </w:rPr>
              <w:t>рал</w:t>
            </w:r>
            <w:r w:rsidRPr="002B5F2D">
              <w:rPr>
                <w:rFonts w:ascii="Times New Roman" w:eastAsia="OEGHA+TimesNewRomanPSMT" w:hAnsi="Times New Roman" w:cs="Times New Roman"/>
                <w:color w:val="000000"/>
                <w:spacing w:val="-3"/>
                <w:sz w:val="24"/>
                <w:szCs w:val="28"/>
                <w:lang w:val="kk-KZ"/>
              </w:rPr>
              <w:t>а</w:t>
            </w:r>
            <w:r w:rsidRPr="002B5F2D">
              <w:rPr>
                <w:rFonts w:ascii="Times New Roman" w:eastAsia="OEGHA+TimesNewRomanPSMT" w:hAnsi="Times New Roman" w:cs="Times New Roman"/>
                <w:color w:val="000000"/>
                <w:sz w:val="24"/>
                <w:szCs w:val="28"/>
                <w:lang w:val="kk-KZ"/>
              </w:rPr>
              <w:t xml:space="preserve">рды </w:t>
            </w:r>
            <w:r w:rsidRPr="002B5F2D">
              <w:rPr>
                <w:rFonts w:ascii="Times New Roman" w:eastAsia="OEGHA+TimesNewRomanPSMT" w:hAnsi="Times New Roman" w:cs="Times New Roman"/>
                <w:color w:val="000000"/>
                <w:spacing w:val="1"/>
                <w:sz w:val="24"/>
                <w:szCs w:val="28"/>
                <w:lang w:val="kk-KZ"/>
              </w:rPr>
              <w:t>н</w:t>
            </w:r>
            <w:r w:rsidRPr="002B5F2D">
              <w:rPr>
                <w:rFonts w:ascii="Times New Roman" w:eastAsia="OEGHA+TimesNewRomanPSMT" w:hAnsi="Times New Roman" w:cs="Times New Roman"/>
                <w:color w:val="000000"/>
                <w:sz w:val="24"/>
                <w:szCs w:val="28"/>
                <w:lang w:val="kk-KZ"/>
              </w:rPr>
              <w:t>е</w:t>
            </w:r>
            <w:r w:rsidRPr="002B5F2D">
              <w:rPr>
                <w:rFonts w:ascii="Times New Roman" w:eastAsia="OEGHA+TimesNewRomanPSMT" w:hAnsi="Times New Roman" w:cs="Times New Roman"/>
                <w:color w:val="000000"/>
                <w:spacing w:val="-1"/>
                <w:sz w:val="24"/>
                <w:szCs w:val="28"/>
                <w:lang w:val="kk-KZ"/>
              </w:rPr>
              <w:t>г</w:t>
            </w:r>
            <w:r w:rsidRPr="002B5F2D">
              <w:rPr>
                <w:rFonts w:ascii="Times New Roman" w:eastAsia="OEGHA+TimesNewRomanPSMT" w:hAnsi="Times New Roman" w:cs="Times New Roman"/>
                <w:color w:val="000000"/>
                <w:sz w:val="24"/>
                <w:szCs w:val="28"/>
                <w:lang w:val="kk-KZ"/>
              </w:rPr>
              <w:t>ізгі тү</w:t>
            </w:r>
            <w:r w:rsidRPr="002B5F2D">
              <w:rPr>
                <w:rFonts w:ascii="Times New Roman" w:eastAsia="OEGHA+TimesNewRomanPSMT" w:hAnsi="Times New Roman" w:cs="Times New Roman"/>
                <w:color w:val="000000"/>
                <w:spacing w:val="-2"/>
                <w:sz w:val="24"/>
                <w:szCs w:val="28"/>
                <w:lang w:val="kk-KZ"/>
              </w:rPr>
              <w:t>с</w:t>
            </w:r>
            <w:r w:rsidRPr="002B5F2D">
              <w:rPr>
                <w:rFonts w:ascii="Times New Roman" w:eastAsia="OEGHA+TimesNewRomanPSMT" w:hAnsi="Times New Roman" w:cs="Times New Roman"/>
                <w:color w:val="000000"/>
                <w:sz w:val="24"/>
                <w:szCs w:val="28"/>
                <w:lang w:val="kk-KZ"/>
              </w:rPr>
              <w:t>і,</w:t>
            </w:r>
            <w:r w:rsidR="00D42D09">
              <w:rPr>
                <w:rFonts w:ascii="Times New Roman" w:eastAsia="OEGHA+TimesNewRomanPSMT" w:hAnsi="Times New Roman" w:cs="Times New Roman"/>
                <w:color w:val="000000"/>
                <w:sz w:val="24"/>
                <w:szCs w:val="28"/>
                <w:lang w:val="kk-KZ"/>
              </w:rPr>
              <w:t xml:space="preserve"> </w:t>
            </w:r>
            <w:r w:rsidRPr="002B5F2D">
              <w:rPr>
                <w:rFonts w:ascii="Times New Roman" w:eastAsia="OEGHA+TimesNewRomanPSMT" w:hAnsi="Times New Roman" w:cs="Times New Roman"/>
                <w:color w:val="000000"/>
                <w:sz w:val="24"/>
                <w:szCs w:val="28"/>
                <w:lang w:val="kk-KZ"/>
              </w:rPr>
              <w:t>б</w:t>
            </w:r>
            <w:r w:rsidRPr="002B5F2D">
              <w:rPr>
                <w:rFonts w:ascii="Times New Roman" w:eastAsia="OEGHA+TimesNewRomanPSMT" w:hAnsi="Times New Roman" w:cs="Times New Roman"/>
                <w:color w:val="000000"/>
                <w:spacing w:val="1"/>
                <w:sz w:val="24"/>
                <w:szCs w:val="28"/>
                <w:lang w:val="kk-KZ"/>
              </w:rPr>
              <w:t>о</w:t>
            </w:r>
            <w:r w:rsidRPr="002B5F2D">
              <w:rPr>
                <w:rFonts w:ascii="Times New Roman" w:eastAsia="OEGHA+TimesNewRomanPSMT" w:hAnsi="Times New Roman" w:cs="Times New Roman"/>
                <w:color w:val="000000"/>
                <w:sz w:val="24"/>
                <w:szCs w:val="28"/>
                <w:lang w:val="kk-KZ"/>
              </w:rPr>
              <w:t>йын</w:t>
            </w:r>
            <w:r w:rsidRPr="002B5F2D">
              <w:rPr>
                <w:rFonts w:ascii="Times New Roman" w:eastAsia="OEGHA+TimesNewRomanPSMT" w:hAnsi="Times New Roman" w:cs="Times New Roman"/>
                <w:color w:val="000000"/>
                <w:spacing w:val="-2"/>
                <w:sz w:val="24"/>
                <w:szCs w:val="28"/>
                <w:lang w:val="kk-KZ"/>
              </w:rPr>
              <w:t>ш</w:t>
            </w:r>
            <w:r w:rsidRPr="002B5F2D">
              <w:rPr>
                <w:rFonts w:ascii="Times New Roman" w:eastAsia="OEGHA+TimesNewRomanPSMT" w:hAnsi="Times New Roman" w:cs="Times New Roman"/>
                <w:color w:val="000000"/>
                <w:sz w:val="24"/>
                <w:szCs w:val="28"/>
                <w:lang w:val="kk-KZ"/>
              </w:rPr>
              <w:t>а салыс</w:t>
            </w:r>
            <w:r w:rsidRPr="002B5F2D">
              <w:rPr>
                <w:rFonts w:ascii="Times New Roman" w:eastAsia="OEGHA+TimesNewRomanPSMT" w:hAnsi="Times New Roman" w:cs="Times New Roman"/>
                <w:color w:val="000000"/>
                <w:spacing w:val="-1"/>
                <w:sz w:val="24"/>
                <w:szCs w:val="28"/>
                <w:lang w:val="kk-KZ"/>
              </w:rPr>
              <w:t>т</w:t>
            </w:r>
            <w:r w:rsidRPr="002B5F2D">
              <w:rPr>
                <w:rFonts w:ascii="Times New Roman" w:eastAsia="OEGHA+TimesNewRomanPSMT" w:hAnsi="Times New Roman" w:cs="Times New Roman"/>
                <w:color w:val="000000"/>
                <w:sz w:val="24"/>
                <w:szCs w:val="28"/>
                <w:lang w:val="kk-KZ"/>
              </w:rPr>
              <w:t>ыру  және</w:t>
            </w:r>
            <w:r w:rsidR="00D42D09">
              <w:rPr>
                <w:rFonts w:ascii="Times New Roman" w:eastAsia="OEGHA+TimesNewRomanPSMT" w:hAnsi="Times New Roman" w:cs="Times New Roman"/>
                <w:color w:val="000000"/>
                <w:sz w:val="24"/>
                <w:szCs w:val="28"/>
                <w:lang w:val="kk-KZ"/>
              </w:rPr>
              <w:t xml:space="preserve"> </w:t>
            </w:r>
            <w:r w:rsidRPr="002B5F2D">
              <w:rPr>
                <w:rFonts w:ascii="Times New Roman" w:eastAsia="OEGHA+TimesNewRomanPSMT" w:hAnsi="Times New Roman" w:cs="Times New Roman"/>
                <w:color w:val="000000"/>
                <w:sz w:val="24"/>
                <w:szCs w:val="28"/>
                <w:lang w:val="kk-KZ"/>
              </w:rPr>
              <w:t>ірі</w:t>
            </w:r>
            <w:r w:rsidRPr="002B5F2D">
              <w:rPr>
                <w:rFonts w:ascii="Times New Roman" w:eastAsia="OEGHA+TimesNewRomanPSMT" w:hAnsi="Times New Roman" w:cs="Times New Roman"/>
                <w:color w:val="000000"/>
                <w:spacing w:val="-1"/>
                <w:sz w:val="24"/>
                <w:szCs w:val="28"/>
                <w:lang w:val="kk-KZ"/>
              </w:rPr>
              <w:t>к</w:t>
            </w:r>
            <w:r w:rsidRPr="002B5F2D">
              <w:rPr>
                <w:rFonts w:ascii="Times New Roman" w:eastAsia="OEGHA+TimesNewRomanPSMT" w:hAnsi="Times New Roman" w:cs="Times New Roman"/>
                <w:color w:val="000000"/>
                <w:sz w:val="24"/>
                <w:szCs w:val="28"/>
                <w:lang w:val="kk-KZ"/>
              </w:rPr>
              <w:t>те</w:t>
            </w:r>
            <w:r w:rsidRPr="002B5F2D">
              <w:rPr>
                <w:rFonts w:ascii="Times New Roman" w:eastAsia="OEGHA+TimesNewRomanPSMT" w:hAnsi="Times New Roman" w:cs="Times New Roman"/>
                <w:color w:val="000000"/>
                <w:spacing w:val="-3"/>
                <w:sz w:val="24"/>
                <w:szCs w:val="28"/>
                <w:lang w:val="kk-KZ"/>
              </w:rPr>
              <w:t>у</w:t>
            </w:r>
            <w:r w:rsidRPr="002B5F2D">
              <w:rPr>
                <w:rFonts w:ascii="Times New Roman" w:eastAsia="OEGHA+TimesNewRomanPSMT" w:hAnsi="Times New Roman" w:cs="Times New Roman"/>
                <w:color w:val="000000"/>
                <w:sz w:val="24"/>
                <w:szCs w:val="28"/>
                <w:lang w:val="kk-KZ"/>
              </w:rPr>
              <w:t>ді жеті</w:t>
            </w:r>
            <w:r w:rsidRPr="002B5F2D">
              <w:rPr>
                <w:rFonts w:ascii="Times New Roman" w:eastAsia="OEGHA+TimesNewRomanPSMT" w:hAnsi="Times New Roman" w:cs="Times New Roman"/>
                <w:color w:val="000000"/>
                <w:spacing w:val="-1"/>
                <w:sz w:val="24"/>
                <w:szCs w:val="28"/>
                <w:lang w:val="kk-KZ"/>
              </w:rPr>
              <w:t>л</w:t>
            </w:r>
            <w:r w:rsidRPr="002B5F2D">
              <w:rPr>
                <w:rFonts w:ascii="Times New Roman" w:eastAsia="OEGHA+TimesNewRomanPSMT" w:hAnsi="Times New Roman" w:cs="Times New Roman"/>
                <w:color w:val="000000"/>
                <w:sz w:val="24"/>
                <w:szCs w:val="28"/>
                <w:lang w:val="kk-KZ"/>
              </w:rPr>
              <w:t>дір</w:t>
            </w:r>
            <w:r w:rsidRPr="002B5F2D">
              <w:rPr>
                <w:rFonts w:ascii="Times New Roman" w:eastAsia="OEGHA+TimesNewRomanPSMT" w:hAnsi="Times New Roman" w:cs="Times New Roman"/>
                <w:color w:val="000000"/>
                <w:spacing w:val="-2"/>
                <w:sz w:val="24"/>
                <w:szCs w:val="28"/>
                <w:lang w:val="kk-KZ"/>
              </w:rPr>
              <w:t>у</w:t>
            </w:r>
            <w:r w:rsidRPr="002B5F2D">
              <w:rPr>
                <w:rFonts w:ascii="Times New Roman" w:eastAsia="OEGHA+TimesNewRomanPSMT" w:hAnsi="Times New Roman" w:cs="Times New Roman"/>
                <w:color w:val="000000"/>
                <w:sz w:val="24"/>
                <w:szCs w:val="28"/>
                <w:lang w:val="kk-KZ"/>
              </w:rPr>
              <w:t>.</w:t>
            </w:r>
          </w:p>
          <w:p w:rsidR="00ED6707" w:rsidRPr="005305FA" w:rsidRDefault="00ED6707" w:rsidP="00D42D09">
            <w:pPr>
              <w:rPr>
                <w:rFonts w:ascii="Times New Roman" w:eastAsia="Times New Roman" w:hAnsi="Times New Roman" w:cs="Times New Roman"/>
                <w:b/>
                <w:sz w:val="24"/>
                <w:szCs w:val="24"/>
                <w:lang w:val="kk-KZ"/>
              </w:rPr>
            </w:pPr>
            <w:r w:rsidRPr="005305FA">
              <w:rPr>
                <w:rFonts w:ascii="Times New Roman" w:eastAsia="Times New Roman" w:hAnsi="Times New Roman" w:cs="Times New Roman"/>
                <w:b/>
                <w:sz w:val="24"/>
                <w:szCs w:val="24"/>
                <w:lang w:val="kk-KZ"/>
              </w:rPr>
              <w:t>Шарты:</w:t>
            </w:r>
            <w:r w:rsidRPr="002B5F2D">
              <w:rPr>
                <w:rFonts w:ascii="Times New Roman" w:eastAsia="Times New Roman" w:hAnsi="Times New Roman" w:cs="Times New Roman"/>
                <w:sz w:val="24"/>
                <w:szCs w:val="24"/>
                <w:lang w:val="kk-KZ"/>
              </w:rPr>
              <w:t xml:space="preserve">балалар әуенмен шеңбер бойымен жүріп </w:t>
            </w:r>
            <w:r w:rsidRPr="002B5F2D">
              <w:rPr>
                <w:rFonts w:ascii="Times New Roman" w:eastAsia="Times New Roman" w:hAnsi="Times New Roman" w:cs="Times New Roman"/>
                <w:sz w:val="24"/>
                <w:szCs w:val="24"/>
                <w:lang w:val="kk-KZ"/>
              </w:rPr>
              <w:lastRenderedPageBreak/>
              <w:t xml:space="preserve">геометриялық фигураларды салыстыру. </w:t>
            </w:r>
          </w:p>
          <w:p w:rsidR="00ED6707" w:rsidRPr="00A64875" w:rsidRDefault="00ED6707" w:rsidP="00D42D09">
            <w:pPr>
              <w:pStyle w:val="1"/>
              <w:widowControl w:val="0"/>
              <w:spacing w:line="240" w:lineRule="auto"/>
              <w:rPr>
                <w:rFonts w:ascii="Times New Roman" w:eastAsia="Times New Roman" w:hAnsi="Times New Roman" w:cs="Times New Roman"/>
                <w:b/>
                <w:sz w:val="24"/>
                <w:szCs w:val="24"/>
                <w:lang w:val="kk-KZ" w:eastAsia="en-US"/>
              </w:rPr>
            </w:pPr>
            <w:r w:rsidRPr="00A64875">
              <w:rPr>
                <w:rFonts w:ascii="Times New Roman" w:eastAsia="Times New Roman" w:hAnsi="Times New Roman" w:cs="Times New Roman"/>
                <w:b/>
                <w:sz w:val="24"/>
                <w:szCs w:val="24"/>
                <w:lang w:val="kk-KZ" w:eastAsia="en-US"/>
              </w:rPr>
              <w:t xml:space="preserve">(дене шынықтыру** </w:t>
            </w:r>
            <w:r w:rsidRPr="00A64875">
              <w:rPr>
                <w:rFonts w:ascii="Times New Roman" w:eastAsia="Times New Roman" w:hAnsi="Times New Roman" w:cs="Times New Roman"/>
                <w:b/>
                <w:sz w:val="24"/>
                <w:szCs w:val="24"/>
                <w:lang w:val="kk-KZ"/>
              </w:rPr>
              <w:t>- физикалық қасиеттерді дамыту,</w:t>
            </w:r>
          </w:p>
          <w:p w:rsidR="00ED6707" w:rsidRPr="00A64875" w:rsidRDefault="00ED6707" w:rsidP="00D42D09">
            <w:pPr>
              <w:pStyle w:val="1"/>
              <w:widowControl w:val="0"/>
              <w:spacing w:line="240" w:lineRule="auto"/>
              <w:rPr>
                <w:rFonts w:ascii="Times New Roman" w:eastAsia="Times New Roman" w:hAnsi="Times New Roman" w:cs="Times New Roman"/>
                <w:b/>
                <w:sz w:val="24"/>
                <w:szCs w:val="24"/>
                <w:lang w:val="kk-KZ" w:eastAsia="en-US"/>
              </w:rPr>
            </w:pPr>
            <w:r w:rsidRPr="00A64875">
              <w:rPr>
                <w:rFonts w:ascii="Times New Roman" w:eastAsia="Times New Roman" w:hAnsi="Times New Roman" w:cs="Times New Roman"/>
                <w:b/>
                <w:sz w:val="24"/>
                <w:szCs w:val="24"/>
                <w:lang w:val="kk-KZ" w:eastAsia="en-US"/>
              </w:rPr>
              <w:t>музыка</w:t>
            </w:r>
            <w:r w:rsidRPr="005305FA">
              <w:rPr>
                <w:rFonts w:ascii="Times New Roman" w:eastAsia="Times New Roman" w:hAnsi="Times New Roman" w:cs="Times New Roman"/>
                <w:b/>
                <w:sz w:val="24"/>
                <w:szCs w:val="24"/>
                <w:lang w:val="kk-KZ" w:eastAsia="en-US"/>
              </w:rPr>
              <w:t>***</w:t>
            </w:r>
            <w:r w:rsidRPr="00A64875">
              <w:rPr>
                <w:rFonts w:ascii="Times New Roman" w:eastAsia="Times New Roman" w:hAnsi="Times New Roman" w:cs="Times New Roman"/>
                <w:b/>
                <w:sz w:val="24"/>
                <w:szCs w:val="24"/>
                <w:lang w:val="kk-KZ"/>
              </w:rPr>
              <w:t>-</w:t>
            </w:r>
            <w:r w:rsidRPr="00A64875">
              <w:rPr>
                <w:rFonts w:ascii="Times New Roman" w:hAnsi="Times New Roman" w:cs="Times New Roman"/>
                <w:b/>
                <w:sz w:val="24"/>
                <w:szCs w:val="24"/>
                <w:lang w:val="kk-KZ"/>
              </w:rPr>
              <w:t>шығармашылық дағдыларын, зерттеу іс - әрекетін дамыту)</w:t>
            </w:r>
          </w:p>
        </w:tc>
        <w:tc>
          <w:tcPr>
            <w:tcW w:w="2693" w:type="dxa"/>
            <w:tcBorders>
              <w:top w:val="single" w:sz="4" w:space="0" w:color="auto"/>
              <w:left w:val="single" w:sz="4" w:space="0" w:color="auto"/>
              <w:bottom w:val="single" w:sz="4" w:space="0" w:color="auto"/>
              <w:right w:val="single" w:sz="4" w:space="0" w:color="auto"/>
            </w:tcBorders>
          </w:tcPr>
          <w:p w:rsidR="00ED6707" w:rsidRPr="00A64875" w:rsidRDefault="00ED6707" w:rsidP="00D42D09">
            <w:pPr>
              <w:pStyle w:val="1"/>
              <w:widowControl w:val="0"/>
              <w:spacing w:line="240" w:lineRule="auto"/>
              <w:rPr>
                <w:rFonts w:ascii="Times New Roman" w:eastAsia="Times New Roman" w:hAnsi="Times New Roman" w:cs="Times New Roman"/>
                <w:b/>
                <w:sz w:val="24"/>
                <w:szCs w:val="24"/>
                <w:lang w:val="kk-KZ" w:eastAsia="en-US"/>
              </w:rPr>
            </w:pPr>
            <w:r w:rsidRPr="00A64875">
              <w:rPr>
                <w:rFonts w:ascii="Times New Roman" w:eastAsia="Times New Roman" w:hAnsi="Times New Roman" w:cs="Times New Roman"/>
                <w:b/>
                <w:sz w:val="24"/>
                <w:szCs w:val="24"/>
                <w:lang w:val="kk-KZ" w:eastAsia="en-US"/>
              </w:rPr>
              <w:lastRenderedPageBreak/>
              <w:t>Дидактикалық ойын: «Көлік»</w:t>
            </w:r>
          </w:p>
          <w:p w:rsidR="00ED6707" w:rsidRPr="002B5F2D" w:rsidRDefault="00ED6707" w:rsidP="00D42D09">
            <w:pPr>
              <w:widowControl w:val="0"/>
              <w:ind w:right="-16"/>
              <w:rPr>
                <w:rFonts w:ascii="Times New Roman" w:hAnsi="Times New Roman" w:cs="Times New Roman"/>
                <w:sz w:val="24"/>
                <w:szCs w:val="28"/>
                <w:lang w:val="kk-KZ"/>
              </w:rPr>
            </w:pPr>
            <w:r w:rsidRPr="00A64875">
              <w:rPr>
                <w:rFonts w:ascii="Times New Roman" w:hAnsi="Times New Roman" w:cs="Times New Roman"/>
                <w:b/>
                <w:sz w:val="24"/>
                <w:szCs w:val="24"/>
                <w:lang w:val="kk-KZ"/>
              </w:rPr>
              <w:t>Мақсаты:</w:t>
            </w:r>
            <w:r w:rsidR="00D51388">
              <w:rPr>
                <w:rFonts w:ascii="Times New Roman" w:hAnsi="Times New Roman" w:cs="Times New Roman"/>
                <w:b/>
                <w:sz w:val="24"/>
                <w:szCs w:val="24"/>
                <w:lang w:val="kk-KZ"/>
              </w:rPr>
              <w:t xml:space="preserve"> </w:t>
            </w:r>
            <w:r w:rsidRPr="002B5F2D">
              <w:rPr>
                <w:rFonts w:ascii="Times New Roman" w:hAnsi="Times New Roman" w:cs="Times New Roman"/>
                <w:sz w:val="24"/>
                <w:szCs w:val="28"/>
                <w:lang w:val="kk-KZ"/>
              </w:rPr>
              <w:t>Көлік құралдарының кейбір түрлерімен таныстыру.</w:t>
            </w:r>
          </w:p>
          <w:p w:rsidR="00ED6707" w:rsidRPr="002B5F2D" w:rsidRDefault="00ED6707" w:rsidP="00D42D09">
            <w:pPr>
              <w:widowControl w:val="0"/>
              <w:ind w:right="-15"/>
              <w:rPr>
                <w:rFonts w:ascii="Times New Roman" w:eastAsia="OEGHA+TimesNewRomanPSMT" w:hAnsi="Times New Roman" w:cs="Times New Roman"/>
                <w:spacing w:val="-2"/>
                <w:sz w:val="28"/>
                <w:szCs w:val="28"/>
                <w:lang w:val="kk-KZ"/>
              </w:rPr>
            </w:pPr>
            <w:r w:rsidRPr="002B5F2D">
              <w:rPr>
                <w:rFonts w:ascii="Times New Roman" w:eastAsia="OEGHA+TimesNewRomanPSMT" w:hAnsi="Times New Roman" w:cs="Times New Roman"/>
                <w:sz w:val="24"/>
                <w:szCs w:val="28"/>
                <w:lang w:val="kk-KZ"/>
              </w:rPr>
              <w:t>М</w:t>
            </w:r>
            <w:r w:rsidRPr="002B5F2D">
              <w:rPr>
                <w:rFonts w:ascii="Times New Roman" w:eastAsia="OEGHA+TimesNewRomanPSMT" w:hAnsi="Times New Roman" w:cs="Times New Roman"/>
                <w:spacing w:val="-1"/>
                <w:sz w:val="24"/>
                <w:szCs w:val="28"/>
                <w:lang w:val="kk-KZ"/>
              </w:rPr>
              <w:t>у</w:t>
            </w:r>
            <w:r w:rsidRPr="002B5F2D">
              <w:rPr>
                <w:rFonts w:ascii="Times New Roman" w:eastAsia="OEGHA+TimesNewRomanPSMT" w:hAnsi="Times New Roman" w:cs="Times New Roman"/>
                <w:sz w:val="24"/>
                <w:szCs w:val="28"/>
                <w:lang w:val="kk-KZ"/>
              </w:rPr>
              <w:t>зыканың сүйем</w:t>
            </w:r>
            <w:r w:rsidRPr="002B5F2D">
              <w:rPr>
                <w:rFonts w:ascii="Times New Roman" w:eastAsia="OEGHA+TimesNewRomanPSMT" w:hAnsi="Times New Roman" w:cs="Times New Roman"/>
                <w:spacing w:val="-2"/>
                <w:sz w:val="24"/>
                <w:szCs w:val="28"/>
                <w:lang w:val="kk-KZ"/>
              </w:rPr>
              <w:t>е</w:t>
            </w:r>
            <w:r w:rsidRPr="002B5F2D">
              <w:rPr>
                <w:rFonts w:ascii="Times New Roman" w:eastAsia="OEGHA+TimesNewRomanPSMT" w:hAnsi="Times New Roman" w:cs="Times New Roman"/>
                <w:spacing w:val="-1"/>
                <w:sz w:val="24"/>
                <w:szCs w:val="28"/>
                <w:lang w:val="kk-KZ"/>
              </w:rPr>
              <w:t>л</w:t>
            </w:r>
            <w:r w:rsidRPr="002B5F2D">
              <w:rPr>
                <w:rFonts w:ascii="Times New Roman" w:eastAsia="OEGHA+TimesNewRomanPSMT" w:hAnsi="Times New Roman" w:cs="Times New Roman"/>
                <w:sz w:val="24"/>
                <w:szCs w:val="28"/>
                <w:lang w:val="kk-KZ"/>
              </w:rPr>
              <w:t>де</w:t>
            </w:r>
            <w:r w:rsidRPr="002B5F2D">
              <w:rPr>
                <w:rFonts w:ascii="Times New Roman" w:eastAsia="OEGHA+TimesNewRomanPSMT" w:hAnsi="Times New Roman" w:cs="Times New Roman"/>
                <w:spacing w:val="-3"/>
                <w:sz w:val="24"/>
                <w:szCs w:val="28"/>
                <w:lang w:val="kk-KZ"/>
              </w:rPr>
              <w:t>у</w:t>
            </w:r>
            <w:r w:rsidRPr="002B5F2D">
              <w:rPr>
                <w:rFonts w:ascii="Times New Roman" w:eastAsia="OEGHA+TimesNewRomanPSMT" w:hAnsi="Times New Roman" w:cs="Times New Roman"/>
                <w:sz w:val="24"/>
                <w:szCs w:val="28"/>
                <w:lang w:val="kk-KZ"/>
              </w:rPr>
              <w:t xml:space="preserve">імен </w:t>
            </w:r>
            <w:r w:rsidRPr="002B5F2D">
              <w:rPr>
                <w:rFonts w:ascii="Times New Roman" w:eastAsia="OEGHA+TimesNewRomanPSMT" w:hAnsi="Times New Roman" w:cs="Times New Roman"/>
                <w:spacing w:val="-1"/>
                <w:sz w:val="24"/>
                <w:szCs w:val="28"/>
                <w:lang w:val="kk-KZ"/>
              </w:rPr>
              <w:t>т</w:t>
            </w:r>
            <w:r w:rsidRPr="002B5F2D">
              <w:rPr>
                <w:rFonts w:ascii="Times New Roman" w:eastAsia="OEGHA+TimesNewRomanPSMT" w:hAnsi="Times New Roman" w:cs="Times New Roman"/>
                <w:sz w:val="24"/>
                <w:szCs w:val="28"/>
                <w:lang w:val="kk-KZ"/>
              </w:rPr>
              <w:t>о</w:t>
            </w:r>
            <w:r w:rsidRPr="002B5F2D">
              <w:rPr>
                <w:rFonts w:ascii="Times New Roman" w:eastAsia="OEGHA+TimesNewRomanPSMT" w:hAnsi="Times New Roman" w:cs="Times New Roman"/>
                <w:spacing w:val="-1"/>
                <w:sz w:val="24"/>
                <w:szCs w:val="28"/>
                <w:lang w:val="kk-KZ"/>
              </w:rPr>
              <w:t>п</w:t>
            </w:r>
            <w:r w:rsidRPr="002B5F2D">
              <w:rPr>
                <w:rFonts w:ascii="Times New Roman" w:eastAsia="OEGHA+TimesNewRomanPSMT" w:hAnsi="Times New Roman" w:cs="Times New Roman"/>
                <w:sz w:val="24"/>
                <w:szCs w:val="28"/>
                <w:lang w:val="kk-KZ"/>
              </w:rPr>
              <w:t>п</w:t>
            </w:r>
            <w:r w:rsidRPr="002B5F2D">
              <w:rPr>
                <w:rFonts w:ascii="Times New Roman" w:eastAsia="OEGHA+TimesNewRomanPSMT" w:hAnsi="Times New Roman" w:cs="Times New Roman"/>
                <w:spacing w:val="-1"/>
                <w:sz w:val="24"/>
                <w:szCs w:val="28"/>
                <w:lang w:val="kk-KZ"/>
              </w:rPr>
              <w:t>е</w:t>
            </w:r>
            <w:r w:rsidRPr="002B5F2D">
              <w:rPr>
                <w:rFonts w:ascii="Times New Roman" w:eastAsia="OEGHA+TimesNewRomanPSMT" w:hAnsi="Times New Roman" w:cs="Times New Roman"/>
                <w:sz w:val="24"/>
                <w:szCs w:val="28"/>
                <w:lang w:val="kk-KZ"/>
              </w:rPr>
              <w:t>н ж</w:t>
            </w:r>
            <w:r w:rsidRPr="002B5F2D">
              <w:rPr>
                <w:rFonts w:ascii="Times New Roman" w:eastAsia="OEGHA+TimesNewRomanPSMT" w:hAnsi="Times New Roman" w:cs="Times New Roman"/>
                <w:spacing w:val="-1"/>
                <w:sz w:val="24"/>
                <w:szCs w:val="28"/>
                <w:lang w:val="kk-KZ"/>
              </w:rPr>
              <w:t>ә</w:t>
            </w:r>
            <w:r w:rsidRPr="002B5F2D">
              <w:rPr>
                <w:rFonts w:ascii="Times New Roman" w:eastAsia="OEGHA+TimesNewRomanPSMT" w:hAnsi="Times New Roman" w:cs="Times New Roman"/>
                <w:sz w:val="24"/>
                <w:szCs w:val="28"/>
                <w:lang w:val="kk-KZ"/>
              </w:rPr>
              <w:t>не ш</w:t>
            </w:r>
            <w:r w:rsidRPr="002B5F2D">
              <w:rPr>
                <w:rFonts w:ascii="Times New Roman" w:eastAsia="OEGHA+TimesNewRomanPSMT" w:hAnsi="Times New Roman" w:cs="Times New Roman"/>
                <w:spacing w:val="-1"/>
                <w:sz w:val="24"/>
                <w:szCs w:val="28"/>
                <w:lang w:val="kk-KZ"/>
              </w:rPr>
              <w:t>ең</w:t>
            </w:r>
            <w:r w:rsidRPr="002B5F2D">
              <w:rPr>
                <w:rFonts w:ascii="Times New Roman" w:eastAsia="OEGHA+TimesNewRomanPSMT" w:hAnsi="Times New Roman" w:cs="Times New Roman"/>
                <w:sz w:val="24"/>
                <w:szCs w:val="28"/>
                <w:lang w:val="kk-KZ"/>
              </w:rPr>
              <w:t xml:space="preserve">бер </w:t>
            </w:r>
            <w:r w:rsidRPr="002B5F2D">
              <w:rPr>
                <w:rFonts w:ascii="Times New Roman" w:eastAsia="OEGHA+TimesNewRomanPSMT" w:hAnsi="Times New Roman" w:cs="Times New Roman"/>
                <w:spacing w:val="-1"/>
                <w:sz w:val="24"/>
                <w:szCs w:val="28"/>
                <w:lang w:val="kk-KZ"/>
              </w:rPr>
              <w:t>б</w:t>
            </w:r>
            <w:r w:rsidRPr="002B5F2D">
              <w:rPr>
                <w:rFonts w:ascii="Times New Roman" w:eastAsia="OEGHA+TimesNewRomanPSMT" w:hAnsi="Times New Roman" w:cs="Times New Roman"/>
                <w:spacing w:val="1"/>
                <w:sz w:val="24"/>
                <w:szCs w:val="28"/>
                <w:lang w:val="kk-KZ"/>
              </w:rPr>
              <w:t>о</w:t>
            </w:r>
            <w:r w:rsidRPr="002B5F2D">
              <w:rPr>
                <w:rFonts w:ascii="Times New Roman" w:eastAsia="OEGHA+TimesNewRomanPSMT" w:hAnsi="Times New Roman" w:cs="Times New Roman"/>
                <w:sz w:val="24"/>
                <w:szCs w:val="28"/>
                <w:lang w:val="kk-KZ"/>
              </w:rPr>
              <w:t>й</w:t>
            </w:r>
            <w:r w:rsidRPr="002B5F2D">
              <w:rPr>
                <w:rFonts w:ascii="Times New Roman" w:eastAsia="OEGHA+TimesNewRomanPSMT" w:hAnsi="Times New Roman" w:cs="Times New Roman"/>
                <w:spacing w:val="-1"/>
                <w:sz w:val="24"/>
                <w:szCs w:val="28"/>
                <w:lang w:val="kk-KZ"/>
              </w:rPr>
              <w:t>ы</w:t>
            </w:r>
            <w:r w:rsidRPr="002B5F2D">
              <w:rPr>
                <w:rFonts w:ascii="Times New Roman" w:eastAsia="OEGHA+TimesNewRomanPSMT" w:hAnsi="Times New Roman" w:cs="Times New Roman"/>
                <w:sz w:val="24"/>
                <w:szCs w:val="28"/>
                <w:lang w:val="kk-KZ"/>
              </w:rPr>
              <w:t>н</w:t>
            </w:r>
            <w:r w:rsidRPr="002B5F2D">
              <w:rPr>
                <w:rFonts w:ascii="Times New Roman" w:eastAsia="OEGHA+TimesNewRomanPSMT" w:hAnsi="Times New Roman" w:cs="Times New Roman"/>
                <w:spacing w:val="-1"/>
                <w:sz w:val="24"/>
                <w:szCs w:val="28"/>
                <w:lang w:val="kk-KZ"/>
              </w:rPr>
              <w:t>ш</w:t>
            </w:r>
            <w:r w:rsidRPr="002B5F2D">
              <w:rPr>
                <w:rFonts w:ascii="Times New Roman" w:eastAsia="OEGHA+TimesNewRomanPSMT" w:hAnsi="Times New Roman" w:cs="Times New Roman"/>
                <w:sz w:val="24"/>
                <w:szCs w:val="28"/>
                <w:lang w:val="kk-KZ"/>
              </w:rPr>
              <w:t>а қ</w:t>
            </w:r>
            <w:r w:rsidRPr="002B5F2D">
              <w:rPr>
                <w:rFonts w:ascii="Times New Roman" w:eastAsia="OEGHA+TimesNewRomanPSMT" w:hAnsi="Times New Roman" w:cs="Times New Roman"/>
                <w:spacing w:val="2"/>
                <w:sz w:val="24"/>
                <w:szCs w:val="28"/>
                <w:lang w:val="kk-KZ"/>
              </w:rPr>
              <w:t>о</w:t>
            </w:r>
            <w:r w:rsidRPr="002B5F2D">
              <w:rPr>
                <w:rFonts w:ascii="Times New Roman" w:eastAsia="OEGHA+TimesNewRomanPSMT" w:hAnsi="Times New Roman" w:cs="Times New Roman"/>
                <w:sz w:val="24"/>
                <w:szCs w:val="28"/>
                <w:lang w:val="kk-KZ"/>
              </w:rPr>
              <w:t>л ұст</w:t>
            </w:r>
            <w:r w:rsidRPr="002B5F2D">
              <w:rPr>
                <w:rFonts w:ascii="Times New Roman" w:eastAsia="OEGHA+TimesNewRomanPSMT" w:hAnsi="Times New Roman" w:cs="Times New Roman"/>
                <w:spacing w:val="-1"/>
                <w:sz w:val="24"/>
                <w:szCs w:val="28"/>
                <w:lang w:val="kk-KZ"/>
              </w:rPr>
              <w:t>а</w:t>
            </w:r>
            <w:r w:rsidRPr="002B5F2D">
              <w:rPr>
                <w:rFonts w:ascii="Times New Roman" w:eastAsia="OEGHA+TimesNewRomanPSMT" w:hAnsi="Times New Roman" w:cs="Times New Roman"/>
                <w:sz w:val="24"/>
                <w:szCs w:val="28"/>
                <w:lang w:val="kk-KZ"/>
              </w:rPr>
              <w:t>с</w:t>
            </w:r>
            <w:r w:rsidRPr="002B5F2D">
              <w:rPr>
                <w:rFonts w:ascii="Times New Roman" w:eastAsia="OEGHA+TimesNewRomanPSMT" w:hAnsi="Times New Roman" w:cs="Times New Roman"/>
                <w:spacing w:val="-1"/>
                <w:sz w:val="24"/>
                <w:szCs w:val="28"/>
                <w:lang w:val="kk-KZ"/>
              </w:rPr>
              <w:t>ы</w:t>
            </w:r>
            <w:r w:rsidRPr="002B5F2D">
              <w:rPr>
                <w:rFonts w:ascii="Times New Roman" w:eastAsia="OEGHA+TimesNewRomanPSMT" w:hAnsi="Times New Roman" w:cs="Times New Roman"/>
                <w:sz w:val="24"/>
                <w:szCs w:val="28"/>
                <w:lang w:val="kk-KZ"/>
              </w:rPr>
              <w:t>п жүру және жүгіру дағдыларын қал</w:t>
            </w:r>
            <w:r w:rsidRPr="002B5F2D">
              <w:rPr>
                <w:rFonts w:ascii="Times New Roman" w:eastAsia="OEGHA+TimesNewRomanPSMT" w:hAnsi="Times New Roman" w:cs="Times New Roman"/>
                <w:spacing w:val="-2"/>
                <w:sz w:val="24"/>
                <w:szCs w:val="28"/>
                <w:lang w:val="kk-KZ"/>
              </w:rPr>
              <w:t>ы</w:t>
            </w:r>
            <w:r w:rsidRPr="002B5F2D">
              <w:rPr>
                <w:rFonts w:ascii="Times New Roman" w:eastAsia="OEGHA+TimesNewRomanPSMT" w:hAnsi="Times New Roman" w:cs="Times New Roman"/>
                <w:sz w:val="24"/>
                <w:szCs w:val="28"/>
                <w:lang w:val="kk-KZ"/>
              </w:rPr>
              <w:t>птасты</w:t>
            </w:r>
            <w:r w:rsidRPr="002B5F2D">
              <w:rPr>
                <w:rFonts w:ascii="Times New Roman" w:eastAsia="OEGHA+TimesNewRomanPSMT" w:hAnsi="Times New Roman" w:cs="Times New Roman"/>
                <w:spacing w:val="1"/>
                <w:sz w:val="24"/>
                <w:szCs w:val="28"/>
                <w:lang w:val="kk-KZ"/>
              </w:rPr>
              <w:t>р</w:t>
            </w:r>
            <w:r w:rsidRPr="002B5F2D">
              <w:rPr>
                <w:rFonts w:ascii="Times New Roman" w:eastAsia="OEGHA+TimesNewRomanPSMT" w:hAnsi="Times New Roman" w:cs="Times New Roman"/>
                <w:spacing w:val="-2"/>
                <w:sz w:val="24"/>
                <w:szCs w:val="28"/>
                <w:lang w:val="kk-KZ"/>
              </w:rPr>
              <w:t>у</w:t>
            </w:r>
            <w:r w:rsidRPr="00A442FC">
              <w:rPr>
                <w:rFonts w:ascii="Times New Roman" w:eastAsia="OEGHA+TimesNewRomanPSMT" w:hAnsi="Times New Roman" w:cs="Times New Roman"/>
                <w:spacing w:val="-2"/>
                <w:sz w:val="28"/>
                <w:szCs w:val="28"/>
                <w:lang w:val="kk-KZ"/>
              </w:rPr>
              <w:t>.</w:t>
            </w:r>
          </w:p>
          <w:p w:rsidR="00ED6707" w:rsidRPr="005305FA" w:rsidRDefault="00ED6707" w:rsidP="00D42D09">
            <w:pPr>
              <w:widowControl w:val="0"/>
              <w:tabs>
                <w:tab w:val="left" w:pos="1685"/>
                <w:tab w:val="left" w:pos="2615"/>
                <w:tab w:val="left" w:pos="4202"/>
                <w:tab w:val="left" w:pos="5248"/>
                <w:tab w:val="left" w:pos="6796"/>
                <w:tab w:val="left" w:pos="8277"/>
              </w:tabs>
              <w:ind w:right="-19"/>
              <w:rPr>
                <w:rFonts w:ascii="Times New Roman" w:hAnsi="Times New Roman" w:cs="Times New Roman"/>
                <w:b/>
                <w:color w:val="000000"/>
                <w:sz w:val="24"/>
                <w:szCs w:val="24"/>
                <w:lang w:val="kk-KZ"/>
              </w:rPr>
            </w:pPr>
            <w:r w:rsidRPr="005305FA">
              <w:rPr>
                <w:rFonts w:ascii="Times New Roman" w:hAnsi="Times New Roman" w:cs="Times New Roman"/>
                <w:b/>
                <w:sz w:val="24"/>
                <w:szCs w:val="24"/>
                <w:lang w:val="kk-KZ"/>
              </w:rPr>
              <w:t xml:space="preserve">Шарты: </w:t>
            </w:r>
            <w:r w:rsidRPr="002B5F2D">
              <w:rPr>
                <w:rFonts w:ascii="Times New Roman" w:hAnsi="Times New Roman" w:cs="Times New Roman"/>
                <w:sz w:val="24"/>
                <w:szCs w:val="24"/>
                <w:lang w:val="kk-KZ"/>
              </w:rPr>
              <w:t xml:space="preserve">балалар әуенмен бірін артына </w:t>
            </w:r>
            <w:r w:rsidRPr="002B5F2D">
              <w:rPr>
                <w:rFonts w:ascii="Times New Roman" w:hAnsi="Times New Roman" w:cs="Times New Roman"/>
                <w:sz w:val="24"/>
                <w:szCs w:val="24"/>
                <w:lang w:val="kk-KZ"/>
              </w:rPr>
              <w:lastRenderedPageBreak/>
              <w:t xml:space="preserve">бірі тұрып көліктерді таныстыру </w:t>
            </w:r>
          </w:p>
          <w:p w:rsidR="00ED6707" w:rsidRPr="00D51388" w:rsidRDefault="00ED6707" w:rsidP="00D51388">
            <w:pPr>
              <w:widowControl w:val="0"/>
              <w:ind w:right="-57"/>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(қоршаған ортамен таныстыру </w:t>
            </w:r>
            <w:r w:rsidRPr="00A64875">
              <w:rPr>
                <w:rFonts w:ascii="Times New Roman" w:eastAsia="Times New Roman" w:hAnsi="Times New Roman" w:cs="Times New Roman"/>
                <w:b/>
                <w:sz w:val="24"/>
                <w:szCs w:val="24"/>
                <w:lang w:val="kk-KZ" w:eastAsia="ru-RU"/>
              </w:rPr>
              <w:t>- әлеуметтік – эмоционолды дағдыларын дамыту</w:t>
            </w:r>
            <w:r w:rsidRPr="00A64875">
              <w:rPr>
                <w:rFonts w:ascii="Times New Roman" w:hAnsi="Times New Roman" w:cs="Times New Roman"/>
                <w:b/>
                <w:sz w:val="24"/>
                <w:szCs w:val="24"/>
                <w:lang w:val="kk-KZ"/>
              </w:rPr>
              <w:t>)</w:t>
            </w:r>
          </w:p>
        </w:tc>
      </w:tr>
      <w:tr w:rsidR="00ED6707" w:rsidRPr="00A64875" w:rsidTr="00D51388">
        <w:tc>
          <w:tcPr>
            <w:tcW w:w="2438" w:type="dxa"/>
            <w:tcBorders>
              <w:top w:val="single" w:sz="4" w:space="0" w:color="auto"/>
              <w:left w:val="single" w:sz="4" w:space="0" w:color="auto"/>
              <w:bottom w:val="single" w:sz="4" w:space="0" w:color="auto"/>
              <w:right w:val="single" w:sz="4" w:space="0" w:color="auto"/>
            </w:tcBorders>
            <w:hideMark/>
          </w:tcPr>
          <w:p w:rsidR="00ED6707" w:rsidRPr="00A64875" w:rsidRDefault="00ED6707" w:rsidP="00D51388">
            <w:pPr>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lastRenderedPageBreak/>
              <w:t>Ата-аналармен әңгімелесу, кеңес беру</w:t>
            </w:r>
          </w:p>
        </w:tc>
        <w:tc>
          <w:tcPr>
            <w:tcW w:w="13580" w:type="dxa"/>
            <w:gridSpan w:val="14"/>
            <w:tcBorders>
              <w:top w:val="single" w:sz="4" w:space="0" w:color="auto"/>
              <w:left w:val="single" w:sz="4" w:space="0" w:color="auto"/>
              <w:bottom w:val="single" w:sz="4" w:space="0" w:color="auto"/>
              <w:right w:val="single" w:sz="4" w:space="0" w:color="auto"/>
            </w:tcBorders>
          </w:tcPr>
          <w:p w:rsidR="00ED6707" w:rsidRPr="00A64875" w:rsidRDefault="00ED6707" w:rsidP="00ED6707">
            <w:pPr>
              <w:pStyle w:val="a5"/>
              <w:rPr>
                <w:sz w:val="24"/>
                <w:szCs w:val="24"/>
                <w:lang w:val="kk-KZ"/>
              </w:rPr>
            </w:pPr>
            <w:r w:rsidRPr="00A64875">
              <w:rPr>
                <w:sz w:val="24"/>
                <w:szCs w:val="24"/>
                <w:lang w:val="kk-KZ"/>
              </w:rPr>
              <w:t>Ата-аналармен амандасу. Балаларды уақытылы алып кетуін өтіну. Кешікпей келулерін сұрау.</w:t>
            </w:r>
            <w:r w:rsidRPr="00A64875">
              <w:rPr>
                <w:rStyle w:val="y2iqfc"/>
                <w:sz w:val="24"/>
                <w:szCs w:val="24"/>
                <w:lang w:val="kk-KZ"/>
              </w:rPr>
              <w:t xml:space="preserve"> Отбасы тәрбиесі мәселелері бойынша жеке кеңестер.</w:t>
            </w:r>
            <w:r w:rsidRPr="00A64875">
              <w:rPr>
                <w:rFonts w:eastAsia="Calibri"/>
                <w:sz w:val="24"/>
                <w:szCs w:val="24"/>
                <w:lang w:val="kk-KZ"/>
              </w:rPr>
              <w:t xml:space="preserve"> Балаларды ауа- райына сай киіндіру туралы кеңес беру.</w:t>
            </w:r>
            <w:r w:rsidRPr="00A64875">
              <w:rPr>
                <w:b/>
                <w:sz w:val="24"/>
                <w:szCs w:val="24"/>
                <w:lang w:val="kk-KZ"/>
              </w:rPr>
              <w:t xml:space="preserve"> Жаднама: </w:t>
            </w:r>
            <w:r w:rsidRPr="00A64875">
              <w:rPr>
                <w:bCs/>
                <w:sz w:val="24"/>
                <w:szCs w:val="24"/>
                <w:lang w:val="kk-KZ"/>
              </w:rPr>
              <w:t>«Баланы дәретхананы пайдалануға қалай үйретуге болады?»</w:t>
            </w:r>
            <w:r w:rsidRPr="00A64875">
              <w:rPr>
                <w:sz w:val="24"/>
                <w:szCs w:val="24"/>
                <w:lang w:val="kk-KZ"/>
              </w:rPr>
              <w:t xml:space="preserve"> Пікірлесу: «Балаңыз қандай көмекші?»</w:t>
            </w:r>
          </w:p>
        </w:tc>
      </w:tr>
      <w:tr w:rsidR="00ED6707" w:rsidRPr="00A64875" w:rsidTr="00D51388">
        <w:tc>
          <w:tcPr>
            <w:tcW w:w="2438" w:type="dxa"/>
            <w:tcBorders>
              <w:top w:val="single" w:sz="4" w:space="0" w:color="auto"/>
              <w:left w:val="single" w:sz="4" w:space="0" w:color="auto"/>
              <w:bottom w:val="single" w:sz="4" w:space="0" w:color="auto"/>
              <w:right w:val="single" w:sz="4" w:space="0" w:color="auto"/>
            </w:tcBorders>
            <w:hideMark/>
          </w:tcPr>
          <w:p w:rsidR="00ED6707" w:rsidRPr="00A64875" w:rsidRDefault="00ED6707" w:rsidP="00D51388">
            <w:pPr>
              <w:jc w:val="center"/>
              <w:rPr>
                <w:rFonts w:ascii="Times New Roman" w:hAnsi="Times New Roman" w:cs="Times New Roman"/>
                <w:b/>
                <w:sz w:val="24"/>
                <w:szCs w:val="24"/>
                <w:lang w:val="kk-KZ"/>
              </w:rPr>
            </w:pPr>
            <w:r w:rsidRPr="00A64875">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665" w:type="dxa"/>
            <w:gridSpan w:val="2"/>
            <w:tcBorders>
              <w:top w:val="single" w:sz="4" w:space="0" w:color="auto"/>
              <w:left w:val="single" w:sz="4" w:space="0" w:color="auto"/>
              <w:bottom w:val="single" w:sz="4" w:space="0" w:color="auto"/>
              <w:right w:val="single" w:sz="4" w:space="0" w:color="auto"/>
            </w:tcBorders>
          </w:tcPr>
          <w:p w:rsidR="00ED6707" w:rsidRDefault="00ED6707" w:rsidP="00D51388">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Үстел үсті ойыны: </w:t>
            </w:r>
          </w:p>
          <w:p w:rsidR="00ED6707" w:rsidRPr="00A64875" w:rsidRDefault="00ED6707" w:rsidP="00D51388">
            <w:pPr>
              <w:rPr>
                <w:rFonts w:ascii="Times New Roman" w:hAnsi="Times New Roman" w:cs="Times New Roman"/>
                <w:b/>
                <w:sz w:val="24"/>
                <w:szCs w:val="24"/>
                <w:lang w:val="kk-KZ"/>
              </w:rPr>
            </w:pPr>
            <w:r>
              <w:rPr>
                <w:rFonts w:ascii="Times New Roman" w:hAnsi="Times New Roman" w:cs="Times New Roman"/>
                <w:b/>
                <w:sz w:val="24"/>
                <w:szCs w:val="24"/>
                <w:lang w:val="kk-KZ"/>
              </w:rPr>
              <w:t>«Пішіндер»</w:t>
            </w:r>
          </w:p>
          <w:p w:rsidR="003434EE" w:rsidRDefault="00ED6707" w:rsidP="00D51388">
            <w:pPr>
              <w:widowControl w:val="0"/>
              <w:ind w:right="-15"/>
              <w:rPr>
                <w:rFonts w:ascii="Times New Roman" w:hAnsi="Times New Roman" w:cs="Times New Roman"/>
                <w:b/>
                <w:sz w:val="24"/>
                <w:szCs w:val="24"/>
                <w:lang w:val="kk-KZ"/>
              </w:rPr>
            </w:pPr>
            <w:r w:rsidRPr="00A64875">
              <w:rPr>
                <w:rFonts w:ascii="Times New Roman" w:hAnsi="Times New Roman" w:cs="Times New Roman"/>
                <w:b/>
                <w:sz w:val="24"/>
                <w:szCs w:val="24"/>
                <w:lang w:val="kk-KZ"/>
              </w:rPr>
              <w:t>Мақсаты:</w:t>
            </w:r>
          </w:p>
          <w:p w:rsidR="00ED6707" w:rsidRDefault="00ED6707" w:rsidP="00D51388">
            <w:pPr>
              <w:widowControl w:val="0"/>
              <w:ind w:right="-15"/>
              <w:rPr>
                <w:rFonts w:ascii="Times New Roman" w:eastAsia="OEGHA+TimesNewRomanPSMT" w:hAnsi="Times New Roman" w:cs="Times New Roman"/>
                <w:color w:val="000000"/>
                <w:sz w:val="28"/>
                <w:szCs w:val="28"/>
                <w:lang w:val="kk-KZ"/>
              </w:rPr>
            </w:pPr>
            <w:r w:rsidRPr="002B5F2D">
              <w:rPr>
                <w:rFonts w:ascii="Times New Roman" w:eastAsia="OEGHA+TimesNewRomanPSMT" w:hAnsi="Times New Roman" w:cs="Times New Roman"/>
                <w:color w:val="000000"/>
                <w:spacing w:val="-1"/>
                <w:sz w:val="24"/>
                <w:szCs w:val="28"/>
                <w:lang w:val="kk-KZ"/>
              </w:rPr>
              <w:t>Ө</w:t>
            </w:r>
            <w:r w:rsidRPr="002B5F2D">
              <w:rPr>
                <w:rFonts w:ascii="Times New Roman" w:eastAsia="OEGHA+TimesNewRomanPSMT" w:hAnsi="Times New Roman" w:cs="Times New Roman"/>
                <w:color w:val="000000"/>
                <w:sz w:val="24"/>
                <w:szCs w:val="28"/>
                <w:lang w:val="kk-KZ"/>
              </w:rPr>
              <w:t>лшемдері ә</w:t>
            </w:r>
            <w:r w:rsidRPr="002B5F2D">
              <w:rPr>
                <w:rFonts w:ascii="Times New Roman" w:eastAsia="OEGHA+TimesNewRomanPSMT" w:hAnsi="Times New Roman" w:cs="Times New Roman"/>
                <w:color w:val="000000"/>
                <w:spacing w:val="1"/>
                <w:sz w:val="24"/>
                <w:szCs w:val="28"/>
                <w:lang w:val="kk-KZ"/>
              </w:rPr>
              <w:t>р</w:t>
            </w:r>
            <w:r w:rsidRPr="002B5F2D">
              <w:rPr>
                <w:rFonts w:ascii="Times New Roman" w:eastAsia="OEGHA+TimesNewRomanPSMT" w:hAnsi="Times New Roman" w:cs="Times New Roman"/>
                <w:color w:val="000000"/>
                <w:spacing w:val="-2"/>
                <w:sz w:val="24"/>
                <w:szCs w:val="28"/>
                <w:lang w:val="kk-KZ"/>
              </w:rPr>
              <w:t>т</w:t>
            </w:r>
            <w:r w:rsidRPr="002B5F2D">
              <w:rPr>
                <w:rFonts w:ascii="Times New Roman" w:eastAsia="OEGHA+TimesNewRomanPSMT" w:hAnsi="Times New Roman" w:cs="Times New Roman"/>
                <w:color w:val="000000"/>
                <w:spacing w:val="-1"/>
                <w:sz w:val="24"/>
                <w:szCs w:val="28"/>
                <w:lang w:val="kk-KZ"/>
              </w:rPr>
              <w:t>ү</w:t>
            </w:r>
            <w:r w:rsidRPr="002B5F2D">
              <w:rPr>
                <w:rFonts w:ascii="Times New Roman" w:eastAsia="OEGHA+TimesNewRomanPSMT" w:hAnsi="Times New Roman" w:cs="Times New Roman"/>
                <w:color w:val="000000"/>
                <w:spacing w:val="1"/>
                <w:sz w:val="24"/>
                <w:szCs w:val="28"/>
                <w:lang w:val="kk-KZ"/>
              </w:rPr>
              <w:t>р</w:t>
            </w:r>
            <w:r w:rsidRPr="002B5F2D">
              <w:rPr>
                <w:rFonts w:ascii="Times New Roman" w:eastAsia="OEGHA+TimesNewRomanPSMT" w:hAnsi="Times New Roman" w:cs="Times New Roman"/>
                <w:color w:val="000000"/>
                <w:sz w:val="24"/>
                <w:szCs w:val="28"/>
                <w:lang w:val="kk-KZ"/>
              </w:rPr>
              <w:t>лі геометрия</w:t>
            </w:r>
            <w:r w:rsidRPr="002B5F2D">
              <w:rPr>
                <w:rFonts w:ascii="Times New Roman" w:eastAsia="OEGHA+TimesNewRomanPSMT" w:hAnsi="Times New Roman" w:cs="Times New Roman"/>
                <w:color w:val="000000"/>
                <w:spacing w:val="-1"/>
                <w:sz w:val="24"/>
                <w:szCs w:val="28"/>
                <w:lang w:val="kk-KZ"/>
              </w:rPr>
              <w:t>л</w:t>
            </w:r>
            <w:r w:rsidRPr="002B5F2D">
              <w:rPr>
                <w:rFonts w:ascii="Times New Roman" w:eastAsia="OEGHA+TimesNewRomanPSMT" w:hAnsi="Times New Roman" w:cs="Times New Roman"/>
                <w:color w:val="000000"/>
                <w:sz w:val="24"/>
                <w:szCs w:val="28"/>
                <w:lang w:val="kk-KZ"/>
              </w:rPr>
              <w:t>ық фиг</w:t>
            </w:r>
            <w:r w:rsidRPr="002B5F2D">
              <w:rPr>
                <w:rFonts w:ascii="Times New Roman" w:eastAsia="OEGHA+TimesNewRomanPSMT" w:hAnsi="Times New Roman" w:cs="Times New Roman"/>
                <w:color w:val="000000"/>
                <w:spacing w:val="-2"/>
                <w:sz w:val="24"/>
                <w:szCs w:val="28"/>
                <w:lang w:val="kk-KZ"/>
              </w:rPr>
              <w:t>у</w:t>
            </w:r>
            <w:r w:rsidRPr="002B5F2D">
              <w:rPr>
                <w:rFonts w:ascii="Times New Roman" w:eastAsia="OEGHA+TimesNewRomanPSMT" w:hAnsi="Times New Roman" w:cs="Times New Roman"/>
                <w:color w:val="000000"/>
                <w:sz w:val="24"/>
                <w:szCs w:val="28"/>
                <w:lang w:val="kk-KZ"/>
              </w:rPr>
              <w:t xml:space="preserve">раларды, </w:t>
            </w:r>
            <w:r w:rsidRPr="002B5F2D">
              <w:rPr>
                <w:rFonts w:ascii="Times New Roman" w:eastAsia="OEGHA+TimesNewRomanPSMT" w:hAnsi="Times New Roman" w:cs="Times New Roman"/>
                <w:color w:val="000000"/>
                <w:spacing w:val="1"/>
                <w:sz w:val="24"/>
                <w:szCs w:val="28"/>
                <w:lang w:val="kk-KZ"/>
              </w:rPr>
              <w:t>пі</w:t>
            </w:r>
            <w:r w:rsidRPr="002B5F2D">
              <w:rPr>
                <w:rFonts w:ascii="Times New Roman" w:eastAsia="OEGHA+TimesNewRomanPSMT" w:hAnsi="Times New Roman" w:cs="Times New Roman"/>
                <w:color w:val="000000"/>
                <w:sz w:val="24"/>
                <w:szCs w:val="28"/>
                <w:lang w:val="kk-KZ"/>
              </w:rPr>
              <w:t>шіні, тү</w:t>
            </w:r>
            <w:r w:rsidRPr="002B5F2D">
              <w:rPr>
                <w:rFonts w:ascii="Times New Roman" w:eastAsia="OEGHA+TimesNewRomanPSMT" w:hAnsi="Times New Roman" w:cs="Times New Roman"/>
                <w:color w:val="000000"/>
                <w:spacing w:val="-2"/>
                <w:sz w:val="24"/>
                <w:szCs w:val="28"/>
                <w:lang w:val="kk-KZ"/>
              </w:rPr>
              <w:t>с</w:t>
            </w:r>
            <w:r w:rsidRPr="002B5F2D">
              <w:rPr>
                <w:rFonts w:ascii="Times New Roman" w:eastAsia="OEGHA+TimesNewRomanPSMT" w:hAnsi="Times New Roman" w:cs="Times New Roman"/>
                <w:color w:val="000000"/>
                <w:sz w:val="24"/>
                <w:szCs w:val="28"/>
                <w:lang w:val="kk-KZ"/>
              </w:rPr>
              <w:t xml:space="preserve">і бойынша </w:t>
            </w:r>
            <w:r w:rsidRPr="002B5F2D">
              <w:rPr>
                <w:rFonts w:ascii="Times New Roman" w:eastAsia="OEGHA+TimesNewRomanPSMT" w:hAnsi="Times New Roman" w:cs="Times New Roman"/>
                <w:color w:val="000000"/>
                <w:spacing w:val="-1"/>
                <w:sz w:val="24"/>
                <w:szCs w:val="28"/>
                <w:lang w:val="kk-KZ"/>
              </w:rPr>
              <w:t>е</w:t>
            </w:r>
            <w:r w:rsidRPr="002B5F2D">
              <w:rPr>
                <w:rFonts w:ascii="Times New Roman" w:eastAsia="OEGHA+TimesNewRomanPSMT" w:hAnsi="Times New Roman" w:cs="Times New Roman"/>
                <w:color w:val="000000"/>
                <w:sz w:val="24"/>
                <w:szCs w:val="28"/>
                <w:lang w:val="kk-KZ"/>
              </w:rPr>
              <w:t>р</w:t>
            </w:r>
            <w:r w:rsidRPr="002B5F2D">
              <w:rPr>
                <w:rFonts w:ascii="Times New Roman" w:eastAsia="OEGHA+TimesNewRomanPSMT" w:hAnsi="Times New Roman" w:cs="Times New Roman"/>
                <w:color w:val="000000"/>
                <w:spacing w:val="-2"/>
                <w:sz w:val="24"/>
                <w:szCs w:val="28"/>
                <w:lang w:val="kk-KZ"/>
              </w:rPr>
              <w:t>е</w:t>
            </w:r>
            <w:r w:rsidRPr="002B5F2D">
              <w:rPr>
                <w:rFonts w:ascii="Times New Roman" w:eastAsia="OEGHA+TimesNewRomanPSMT" w:hAnsi="Times New Roman" w:cs="Times New Roman"/>
                <w:color w:val="000000"/>
                <w:sz w:val="24"/>
                <w:szCs w:val="28"/>
                <w:lang w:val="kk-KZ"/>
              </w:rPr>
              <w:t>кшел</w:t>
            </w:r>
            <w:r w:rsidRPr="002B5F2D">
              <w:rPr>
                <w:rFonts w:ascii="Times New Roman" w:eastAsia="OEGHA+TimesNewRomanPSMT" w:hAnsi="Times New Roman" w:cs="Times New Roman"/>
                <w:color w:val="000000"/>
                <w:spacing w:val="-2"/>
                <w:sz w:val="24"/>
                <w:szCs w:val="28"/>
                <w:lang w:val="kk-KZ"/>
              </w:rPr>
              <w:t>е</w:t>
            </w:r>
            <w:r w:rsidRPr="002B5F2D">
              <w:rPr>
                <w:rFonts w:ascii="Times New Roman" w:eastAsia="OEGHA+TimesNewRomanPSMT" w:hAnsi="Times New Roman" w:cs="Times New Roman"/>
                <w:color w:val="000000"/>
                <w:sz w:val="24"/>
                <w:szCs w:val="28"/>
                <w:lang w:val="kk-KZ"/>
              </w:rPr>
              <w:t>нет</w:t>
            </w:r>
            <w:r w:rsidRPr="002B5F2D">
              <w:rPr>
                <w:rFonts w:ascii="Times New Roman" w:eastAsia="OEGHA+TimesNewRomanPSMT" w:hAnsi="Times New Roman" w:cs="Times New Roman"/>
                <w:color w:val="000000"/>
                <w:spacing w:val="-1"/>
                <w:sz w:val="24"/>
                <w:szCs w:val="28"/>
                <w:lang w:val="kk-KZ"/>
              </w:rPr>
              <w:t>і</w:t>
            </w:r>
            <w:r w:rsidRPr="002B5F2D">
              <w:rPr>
                <w:rFonts w:ascii="Times New Roman" w:eastAsia="OEGHA+TimesNewRomanPSMT" w:hAnsi="Times New Roman" w:cs="Times New Roman"/>
                <w:color w:val="000000"/>
                <w:sz w:val="24"/>
                <w:szCs w:val="28"/>
                <w:lang w:val="kk-KZ"/>
              </w:rPr>
              <w:t>н біркел</w:t>
            </w:r>
            <w:r w:rsidRPr="002B5F2D">
              <w:rPr>
                <w:rFonts w:ascii="Times New Roman" w:eastAsia="OEGHA+TimesNewRomanPSMT" w:hAnsi="Times New Roman" w:cs="Times New Roman"/>
                <w:color w:val="000000"/>
                <w:spacing w:val="-2"/>
                <w:sz w:val="24"/>
                <w:szCs w:val="28"/>
                <w:lang w:val="kk-KZ"/>
              </w:rPr>
              <w:t>к</w:t>
            </w:r>
            <w:r w:rsidRPr="002B5F2D">
              <w:rPr>
                <w:rFonts w:ascii="Times New Roman" w:eastAsia="OEGHA+TimesNewRomanPSMT" w:hAnsi="Times New Roman" w:cs="Times New Roman"/>
                <w:color w:val="000000"/>
                <w:sz w:val="24"/>
                <w:szCs w:val="28"/>
                <w:lang w:val="kk-KZ"/>
              </w:rPr>
              <w:t>і за</w:t>
            </w:r>
            <w:r w:rsidRPr="002B5F2D">
              <w:rPr>
                <w:rFonts w:ascii="Times New Roman" w:eastAsia="OEGHA+TimesNewRomanPSMT" w:hAnsi="Times New Roman" w:cs="Times New Roman"/>
                <w:color w:val="000000"/>
                <w:spacing w:val="-1"/>
                <w:sz w:val="24"/>
                <w:szCs w:val="28"/>
                <w:lang w:val="kk-KZ"/>
              </w:rPr>
              <w:t>т</w:t>
            </w:r>
            <w:r w:rsidRPr="002B5F2D">
              <w:rPr>
                <w:rFonts w:ascii="Times New Roman" w:eastAsia="OEGHA+TimesNewRomanPSMT" w:hAnsi="Times New Roman" w:cs="Times New Roman"/>
                <w:color w:val="000000"/>
                <w:sz w:val="24"/>
                <w:szCs w:val="28"/>
                <w:lang w:val="kk-KZ"/>
              </w:rPr>
              <w:t>та</w:t>
            </w:r>
            <w:r w:rsidRPr="002B5F2D">
              <w:rPr>
                <w:rFonts w:ascii="Times New Roman" w:eastAsia="OEGHA+TimesNewRomanPSMT" w:hAnsi="Times New Roman" w:cs="Times New Roman"/>
                <w:color w:val="000000"/>
                <w:spacing w:val="-2"/>
                <w:sz w:val="24"/>
                <w:szCs w:val="28"/>
                <w:lang w:val="kk-KZ"/>
              </w:rPr>
              <w:t>р</w:t>
            </w:r>
            <w:r w:rsidRPr="002B5F2D">
              <w:rPr>
                <w:rFonts w:ascii="Times New Roman" w:eastAsia="OEGHA+TimesNewRomanPSMT" w:hAnsi="Times New Roman" w:cs="Times New Roman"/>
                <w:color w:val="000000"/>
                <w:sz w:val="24"/>
                <w:szCs w:val="28"/>
                <w:lang w:val="kk-KZ"/>
              </w:rPr>
              <w:t>ды топтаст</w:t>
            </w:r>
            <w:r w:rsidRPr="002B5F2D">
              <w:rPr>
                <w:rFonts w:ascii="Times New Roman" w:eastAsia="OEGHA+TimesNewRomanPSMT" w:hAnsi="Times New Roman" w:cs="Times New Roman"/>
                <w:color w:val="000000"/>
                <w:spacing w:val="-1"/>
                <w:sz w:val="24"/>
                <w:szCs w:val="28"/>
                <w:lang w:val="kk-KZ"/>
              </w:rPr>
              <w:t>ы</w:t>
            </w:r>
            <w:r w:rsidRPr="002B5F2D">
              <w:rPr>
                <w:rFonts w:ascii="Times New Roman" w:eastAsia="OEGHA+TimesNewRomanPSMT" w:hAnsi="Times New Roman" w:cs="Times New Roman"/>
                <w:color w:val="000000"/>
                <w:sz w:val="24"/>
                <w:szCs w:val="28"/>
                <w:lang w:val="kk-KZ"/>
              </w:rPr>
              <w:t>р</w:t>
            </w:r>
            <w:r w:rsidRPr="002B5F2D">
              <w:rPr>
                <w:rFonts w:ascii="Times New Roman" w:eastAsia="OEGHA+TimesNewRomanPSMT" w:hAnsi="Times New Roman" w:cs="Times New Roman"/>
                <w:color w:val="000000"/>
                <w:spacing w:val="-2"/>
                <w:sz w:val="24"/>
                <w:szCs w:val="28"/>
                <w:lang w:val="kk-KZ"/>
              </w:rPr>
              <w:t>у</w:t>
            </w:r>
            <w:r w:rsidRPr="002B5F2D">
              <w:rPr>
                <w:rFonts w:ascii="Times New Roman" w:eastAsia="OEGHA+TimesNewRomanPSMT" w:hAnsi="Times New Roman" w:cs="Times New Roman"/>
                <w:color w:val="000000"/>
                <w:sz w:val="24"/>
                <w:szCs w:val="28"/>
                <w:lang w:val="kk-KZ"/>
              </w:rPr>
              <w:t>.</w:t>
            </w:r>
            <w:r w:rsidR="00D51388">
              <w:rPr>
                <w:rFonts w:ascii="Times New Roman" w:eastAsia="OEGHA+TimesNewRomanPSMT" w:hAnsi="Times New Roman" w:cs="Times New Roman"/>
                <w:color w:val="000000"/>
                <w:sz w:val="24"/>
                <w:szCs w:val="28"/>
                <w:lang w:val="kk-KZ"/>
              </w:rPr>
              <w:t xml:space="preserve"> </w:t>
            </w:r>
            <w:r w:rsidRPr="002B5F2D">
              <w:rPr>
                <w:rFonts w:ascii="Times New Roman" w:eastAsia="OEGHA+TimesNewRomanPSMT" w:hAnsi="Times New Roman" w:cs="Times New Roman"/>
                <w:color w:val="000000"/>
                <w:sz w:val="24"/>
                <w:szCs w:val="28"/>
                <w:lang w:val="kk-KZ"/>
              </w:rPr>
              <w:t>Қарап</w:t>
            </w:r>
            <w:r w:rsidRPr="002B5F2D">
              <w:rPr>
                <w:rFonts w:ascii="Times New Roman" w:eastAsia="OEGHA+TimesNewRomanPSMT" w:hAnsi="Times New Roman" w:cs="Times New Roman"/>
                <w:color w:val="000000"/>
                <w:spacing w:val="-1"/>
                <w:sz w:val="24"/>
                <w:szCs w:val="28"/>
                <w:lang w:val="kk-KZ"/>
              </w:rPr>
              <w:t>а</w:t>
            </w:r>
            <w:r w:rsidRPr="002B5F2D">
              <w:rPr>
                <w:rFonts w:ascii="Times New Roman" w:eastAsia="OEGHA+TimesNewRomanPSMT" w:hAnsi="Times New Roman" w:cs="Times New Roman"/>
                <w:color w:val="000000"/>
                <w:sz w:val="24"/>
                <w:szCs w:val="28"/>
                <w:lang w:val="kk-KZ"/>
              </w:rPr>
              <w:t>йым құрыл</w:t>
            </w:r>
            <w:r w:rsidRPr="002B5F2D">
              <w:rPr>
                <w:rFonts w:ascii="Times New Roman" w:eastAsia="OEGHA+TimesNewRomanPSMT" w:hAnsi="Times New Roman" w:cs="Times New Roman"/>
                <w:color w:val="000000"/>
                <w:spacing w:val="-1"/>
                <w:sz w:val="24"/>
                <w:szCs w:val="28"/>
                <w:lang w:val="kk-KZ"/>
              </w:rPr>
              <w:t>ы</w:t>
            </w:r>
            <w:r w:rsidRPr="002B5F2D">
              <w:rPr>
                <w:rFonts w:ascii="Times New Roman" w:eastAsia="OEGHA+TimesNewRomanPSMT" w:hAnsi="Times New Roman" w:cs="Times New Roman"/>
                <w:color w:val="000000"/>
                <w:sz w:val="24"/>
                <w:szCs w:val="28"/>
                <w:lang w:val="kk-KZ"/>
              </w:rPr>
              <w:t xml:space="preserve">сты </w:t>
            </w:r>
            <w:r w:rsidRPr="002B5F2D">
              <w:rPr>
                <w:rFonts w:ascii="Times New Roman" w:eastAsia="OEGHA+TimesNewRomanPSMT" w:hAnsi="Times New Roman" w:cs="Times New Roman"/>
                <w:color w:val="000000"/>
                <w:spacing w:val="1"/>
                <w:sz w:val="24"/>
                <w:szCs w:val="28"/>
                <w:lang w:val="kk-KZ"/>
              </w:rPr>
              <w:t>ү</w:t>
            </w:r>
            <w:r w:rsidRPr="002B5F2D">
              <w:rPr>
                <w:rFonts w:ascii="Times New Roman" w:eastAsia="OEGHA+TimesNewRomanPSMT" w:hAnsi="Times New Roman" w:cs="Times New Roman"/>
                <w:color w:val="000000"/>
                <w:sz w:val="24"/>
                <w:szCs w:val="28"/>
                <w:lang w:val="kk-KZ"/>
              </w:rPr>
              <w:t>лгі бойын</w:t>
            </w:r>
            <w:r w:rsidRPr="002B5F2D">
              <w:rPr>
                <w:rFonts w:ascii="Times New Roman" w:eastAsia="OEGHA+TimesNewRomanPSMT" w:hAnsi="Times New Roman" w:cs="Times New Roman"/>
                <w:color w:val="000000"/>
                <w:spacing w:val="-1"/>
                <w:sz w:val="24"/>
                <w:szCs w:val="28"/>
                <w:lang w:val="kk-KZ"/>
              </w:rPr>
              <w:t>ш</w:t>
            </w:r>
            <w:r w:rsidRPr="002B5F2D">
              <w:rPr>
                <w:rFonts w:ascii="Times New Roman" w:eastAsia="OEGHA+TimesNewRomanPSMT" w:hAnsi="Times New Roman" w:cs="Times New Roman"/>
                <w:color w:val="000000"/>
                <w:sz w:val="24"/>
                <w:szCs w:val="28"/>
                <w:lang w:val="kk-KZ"/>
              </w:rPr>
              <w:t>а, ере</w:t>
            </w:r>
            <w:r w:rsidRPr="002B5F2D">
              <w:rPr>
                <w:rFonts w:ascii="Times New Roman" w:eastAsia="OEGHA+TimesNewRomanPSMT" w:hAnsi="Times New Roman" w:cs="Times New Roman"/>
                <w:color w:val="000000"/>
                <w:spacing w:val="-1"/>
                <w:sz w:val="24"/>
                <w:szCs w:val="28"/>
                <w:lang w:val="kk-KZ"/>
              </w:rPr>
              <w:t>с</w:t>
            </w:r>
            <w:r w:rsidRPr="002B5F2D">
              <w:rPr>
                <w:rFonts w:ascii="Times New Roman" w:eastAsia="OEGHA+TimesNewRomanPSMT" w:hAnsi="Times New Roman" w:cs="Times New Roman"/>
                <w:color w:val="000000"/>
                <w:sz w:val="24"/>
                <w:szCs w:val="28"/>
                <w:lang w:val="kk-KZ"/>
              </w:rPr>
              <w:t>ек</w:t>
            </w:r>
            <w:r w:rsidRPr="002B5F2D">
              <w:rPr>
                <w:rFonts w:ascii="Times New Roman" w:eastAsia="OEGHA+TimesNewRomanPSMT" w:hAnsi="Times New Roman" w:cs="Times New Roman"/>
                <w:color w:val="000000"/>
                <w:spacing w:val="-1"/>
                <w:sz w:val="24"/>
                <w:szCs w:val="28"/>
                <w:lang w:val="kk-KZ"/>
              </w:rPr>
              <w:t>тің к</w:t>
            </w:r>
            <w:r w:rsidRPr="002B5F2D">
              <w:rPr>
                <w:rFonts w:ascii="Times New Roman" w:eastAsia="OEGHA+TimesNewRomanPSMT" w:hAnsi="Times New Roman" w:cs="Times New Roman"/>
                <w:color w:val="000000"/>
                <w:spacing w:val="1"/>
                <w:sz w:val="24"/>
                <w:szCs w:val="28"/>
                <w:lang w:val="kk-KZ"/>
              </w:rPr>
              <w:t>ө</w:t>
            </w:r>
            <w:r w:rsidRPr="002B5F2D">
              <w:rPr>
                <w:rFonts w:ascii="Times New Roman" w:eastAsia="OEGHA+TimesNewRomanPSMT" w:hAnsi="Times New Roman" w:cs="Times New Roman"/>
                <w:color w:val="000000"/>
                <w:spacing w:val="-1"/>
                <w:sz w:val="24"/>
                <w:szCs w:val="28"/>
                <w:lang w:val="kk-KZ"/>
              </w:rPr>
              <w:t>м</w:t>
            </w:r>
            <w:r w:rsidRPr="002B5F2D">
              <w:rPr>
                <w:rFonts w:ascii="Times New Roman" w:eastAsia="OEGHA+TimesNewRomanPSMT" w:hAnsi="Times New Roman" w:cs="Times New Roman"/>
                <w:color w:val="000000"/>
                <w:sz w:val="24"/>
                <w:szCs w:val="28"/>
                <w:lang w:val="kk-KZ"/>
              </w:rPr>
              <w:t>егі</w:t>
            </w:r>
            <w:r w:rsidRPr="002B5F2D">
              <w:rPr>
                <w:rFonts w:ascii="Times New Roman" w:eastAsia="OEGHA+TimesNewRomanPSMT" w:hAnsi="Times New Roman" w:cs="Times New Roman"/>
                <w:color w:val="000000"/>
                <w:spacing w:val="-1"/>
                <w:sz w:val="24"/>
                <w:szCs w:val="28"/>
                <w:lang w:val="kk-KZ"/>
              </w:rPr>
              <w:t>м</w:t>
            </w:r>
            <w:r w:rsidRPr="002B5F2D">
              <w:rPr>
                <w:rFonts w:ascii="Times New Roman" w:eastAsia="OEGHA+TimesNewRomanPSMT" w:hAnsi="Times New Roman" w:cs="Times New Roman"/>
                <w:color w:val="000000"/>
                <w:sz w:val="24"/>
                <w:szCs w:val="28"/>
                <w:lang w:val="kk-KZ"/>
              </w:rPr>
              <w:t xml:space="preserve">ен, </w:t>
            </w:r>
            <w:r w:rsidRPr="002B5F2D">
              <w:rPr>
                <w:rFonts w:ascii="Times New Roman" w:eastAsia="OEGHA+TimesNewRomanPSMT" w:hAnsi="Times New Roman" w:cs="Times New Roman"/>
                <w:color w:val="000000"/>
                <w:spacing w:val="1"/>
                <w:sz w:val="24"/>
                <w:szCs w:val="28"/>
                <w:lang w:val="kk-KZ"/>
              </w:rPr>
              <w:t>өз б</w:t>
            </w:r>
            <w:r w:rsidRPr="002B5F2D">
              <w:rPr>
                <w:rFonts w:ascii="Times New Roman" w:eastAsia="OEGHA+TimesNewRomanPSMT" w:hAnsi="Times New Roman" w:cs="Times New Roman"/>
                <w:color w:val="000000"/>
                <w:sz w:val="24"/>
                <w:szCs w:val="28"/>
                <w:lang w:val="kk-KZ"/>
              </w:rPr>
              <w:t>е</w:t>
            </w:r>
            <w:r w:rsidRPr="002B5F2D">
              <w:rPr>
                <w:rFonts w:ascii="Times New Roman" w:eastAsia="OEGHA+TimesNewRomanPSMT" w:hAnsi="Times New Roman" w:cs="Times New Roman"/>
                <w:color w:val="000000"/>
                <w:spacing w:val="-2"/>
                <w:sz w:val="24"/>
                <w:szCs w:val="28"/>
                <w:lang w:val="kk-KZ"/>
              </w:rPr>
              <w:t>т</w:t>
            </w:r>
            <w:r w:rsidRPr="002B5F2D">
              <w:rPr>
                <w:rFonts w:ascii="Times New Roman" w:eastAsia="OEGHA+TimesNewRomanPSMT" w:hAnsi="Times New Roman" w:cs="Times New Roman"/>
                <w:color w:val="000000"/>
                <w:sz w:val="24"/>
                <w:szCs w:val="28"/>
                <w:lang w:val="kk-KZ"/>
              </w:rPr>
              <w:t>ін</w:t>
            </w:r>
            <w:r w:rsidRPr="002B5F2D">
              <w:rPr>
                <w:rFonts w:ascii="Times New Roman" w:eastAsia="OEGHA+TimesNewRomanPSMT" w:hAnsi="Times New Roman" w:cs="Times New Roman"/>
                <w:color w:val="000000"/>
                <w:spacing w:val="-2"/>
                <w:sz w:val="24"/>
                <w:szCs w:val="28"/>
                <w:lang w:val="kk-KZ"/>
              </w:rPr>
              <w:t>ш</w:t>
            </w:r>
            <w:r w:rsidRPr="002B5F2D">
              <w:rPr>
                <w:rFonts w:ascii="Times New Roman" w:eastAsia="OEGHA+TimesNewRomanPSMT" w:hAnsi="Times New Roman" w:cs="Times New Roman"/>
                <w:color w:val="000000"/>
                <w:sz w:val="24"/>
                <w:szCs w:val="28"/>
                <w:lang w:val="kk-KZ"/>
              </w:rPr>
              <w:t>е құ</w:t>
            </w:r>
            <w:r w:rsidRPr="002B5F2D">
              <w:rPr>
                <w:rFonts w:ascii="Times New Roman" w:eastAsia="OEGHA+TimesNewRomanPSMT" w:hAnsi="Times New Roman" w:cs="Times New Roman"/>
                <w:color w:val="000000"/>
                <w:spacing w:val="1"/>
                <w:sz w:val="24"/>
                <w:szCs w:val="28"/>
                <w:lang w:val="kk-KZ"/>
              </w:rPr>
              <w:t>р</w:t>
            </w:r>
            <w:r w:rsidRPr="002B5F2D">
              <w:rPr>
                <w:rFonts w:ascii="Times New Roman" w:eastAsia="OEGHA+TimesNewRomanPSMT" w:hAnsi="Times New Roman" w:cs="Times New Roman"/>
                <w:color w:val="000000"/>
                <w:sz w:val="24"/>
                <w:szCs w:val="28"/>
                <w:lang w:val="kk-KZ"/>
              </w:rPr>
              <w:t>ас</w:t>
            </w:r>
            <w:r w:rsidRPr="002B5F2D">
              <w:rPr>
                <w:rFonts w:ascii="Times New Roman" w:eastAsia="OEGHA+TimesNewRomanPSMT" w:hAnsi="Times New Roman" w:cs="Times New Roman"/>
                <w:color w:val="000000"/>
                <w:spacing w:val="-2"/>
                <w:sz w:val="24"/>
                <w:szCs w:val="28"/>
                <w:lang w:val="kk-KZ"/>
              </w:rPr>
              <w:t>т</w:t>
            </w:r>
            <w:r w:rsidRPr="002B5F2D">
              <w:rPr>
                <w:rFonts w:ascii="Times New Roman" w:eastAsia="OEGHA+TimesNewRomanPSMT" w:hAnsi="Times New Roman" w:cs="Times New Roman"/>
                <w:color w:val="000000"/>
                <w:sz w:val="24"/>
                <w:szCs w:val="28"/>
                <w:lang w:val="kk-KZ"/>
              </w:rPr>
              <w:t>ыру.</w:t>
            </w:r>
          </w:p>
          <w:p w:rsidR="00ED6707" w:rsidRPr="00A64875" w:rsidRDefault="00ED6707" w:rsidP="00D51388">
            <w:pPr>
              <w:rPr>
                <w:rFonts w:ascii="Times New Roman" w:hAnsi="Times New Roman" w:cs="Times New Roman"/>
                <w:b/>
                <w:sz w:val="24"/>
                <w:szCs w:val="24"/>
                <w:lang w:val="kk-KZ"/>
              </w:rPr>
            </w:pPr>
            <w:r w:rsidRPr="00A64875">
              <w:rPr>
                <w:rFonts w:ascii="Times New Roman" w:hAnsi="Times New Roman" w:cs="Times New Roman"/>
                <w:b/>
                <w:sz w:val="24"/>
                <w:szCs w:val="24"/>
                <w:lang w:val="kk-KZ"/>
              </w:rPr>
              <w:t>(сенсорика - танымдық және зияткерлік дағдыларды дамыту;</w:t>
            </w:r>
          </w:p>
          <w:p w:rsidR="00ED6707" w:rsidRPr="00A64875" w:rsidRDefault="00ED6707" w:rsidP="00D51388">
            <w:pPr>
              <w:rPr>
                <w:rFonts w:ascii="Times New Roman" w:hAnsi="Times New Roman" w:cs="Times New Roman"/>
                <w:b/>
                <w:sz w:val="24"/>
                <w:szCs w:val="24"/>
                <w:lang w:val="kk-KZ"/>
              </w:rPr>
            </w:pPr>
            <w:r w:rsidRPr="00A64875">
              <w:rPr>
                <w:rFonts w:ascii="Times New Roman" w:hAnsi="Times New Roman" w:cs="Times New Roman"/>
                <w:b/>
                <w:sz w:val="24"/>
                <w:szCs w:val="24"/>
                <w:lang w:val="kk-KZ"/>
              </w:rPr>
              <w:t>құрастыру -шығармашылық дағдыларын, зерттеу іс - әрекетін дамыту)</w:t>
            </w:r>
          </w:p>
        </w:tc>
        <w:tc>
          <w:tcPr>
            <w:tcW w:w="2439" w:type="dxa"/>
            <w:gridSpan w:val="2"/>
            <w:tcBorders>
              <w:top w:val="single" w:sz="4" w:space="0" w:color="auto"/>
              <w:left w:val="single" w:sz="4" w:space="0" w:color="auto"/>
              <w:bottom w:val="single" w:sz="4" w:space="0" w:color="auto"/>
              <w:right w:val="single" w:sz="4" w:space="0" w:color="auto"/>
            </w:tcBorders>
          </w:tcPr>
          <w:p w:rsidR="00ED6707" w:rsidRPr="00A64875" w:rsidRDefault="00ED6707" w:rsidP="00D51388">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Әңгімелесу: </w:t>
            </w:r>
          </w:p>
          <w:p w:rsidR="00ED6707" w:rsidRPr="00A64875" w:rsidRDefault="00ED6707" w:rsidP="00D51388">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«Біздің топ» </w:t>
            </w:r>
          </w:p>
          <w:p w:rsidR="00ED6707" w:rsidRPr="00A64875" w:rsidRDefault="00ED6707" w:rsidP="00D51388">
            <w:pPr>
              <w:rPr>
                <w:rFonts w:ascii="Times New Roman" w:hAnsi="Times New Roman" w:cs="Times New Roman"/>
                <w:sz w:val="24"/>
                <w:szCs w:val="24"/>
                <w:lang w:val="kk-KZ"/>
              </w:rPr>
            </w:pPr>
            <w:r w:rsidRPr="00A64875">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К</w:t>
            </w:r>
            <w:r w:rsidRPr="00A64875">
              <w:rPr>
                <w:rFonts w:ascii="Times New Roman" w:hAnsi="Times New Roman" w:cs="Times New Roman"/>
                <w:sz w:val="24"/>
                <w:szCs w:val="24"/>
                <w:lang w:val="kk-KZ"/>
              </w:rPr>
              <w:t>өрнекілікке сүйенбей айналасындағылар</w:t>
            </w:r>
          </w:p>
          <w:p w:rsidR="00ED6707" w:rsidRPr="00A64875" w:rsidRDefault="00ED6707" w:rsidP="00D51388">
            <w:pPr>
              <w:rPr>
                <w:rFonts w:ascii="Times New Roman" w:hAnsi="Times New Roman" w:cs="Times New Roman"/>
                <w:sz w:val="24"/>
                <w:szCs w:val="24"/>
                <w:lang w:val="kk-KZ"/>
              </w:rPr>
            </w:pPr>
            <w:r w:rsidRPr="00A64875">
              <w:rPr>
                <w:rFonts w:ascii="Times New Roman" w:hAnsi="Times New Roman" w:cs="Times New Roman"/>
                <w:sz w:val="24"/>
                <w:szCs w:val="24"/>
                <w:lang w:val="kk-KZ"/>
              </w:rPr>
              <w:t xml:space="preserve">дың сөзін түсіну қабілетін дамыту. Ересектердің сөзін тыңдауға және түсінуге үйрету. </w:t>
            </w:r>
          </w:p>
          <w:p w:rsidR="00ED6707" w:rsidRPr="00A64875" w:rsidRDefault="00ED6707" w:rsidP="00D51388">
            <w:pPr>
              <w:rPr>
                <w:rFonts w:ascii="Times New Roman" w:hAnsi="Times New Roman" w:cs="Times New Roman"/>
                <w:b/>
                <w:color w:val="FF0000"/>
                <w:sz w:val="24"/>
                <w:szCs w:val="24"/>
                <w:lang w:val="kk-KZ"/>
              </w:rPr>
            </w:pPr>
            <w:r w:rsidRPr="00A64875">
              <w:rPr>
                <w:rFonts w:ascii="Times New Roman" w:hAnsi="Times New Roman" w:cs="Times New Roman"/>
                <w:b/>
                <w:bCs/>
                <w:sz w:val="24"/>
                <w:szCs w:val="24"/>
                <w:lang w:val="kk-KZ"/>
              </w:rPr>
              <w:t>(сөйлеуді дамыту - коммуникативтік дағдыларды дамыту).</w:t>
            </w:r>
          </w:p>
        </w:tc>
        <w:tc>
          <w:tcPr>
            <w:tcW w:w="2977" w:type="dxa"/>
            <w:gridSpan w:val="4"/>
            <w:tcBorders>
              <w:top w:val="single" w:sz="4" w:space="0" w:color="auto"/>
              <w:left w:val="single" w:sz="4" w:space="0" w:color="auto"/>
              <w:bottom w:val="single" w:sz="4" w:space="0" w:color="auto"/>
              <w:right w:val="single" w:sz="4" w:space="0" w:color="auto"/>
            </w:tcBorders>
          </w:tcPr>
          <w:p w:rsidR="00ED6707" w:rsidRPr="00A64875" w:rsidRDefault="00ED6707" w:rsidP="00D51388">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Бейнелеу әрекеті </w:t>
            </w:r>
          </w:p>
          <w:p w:rsidR="00ED6707" w:rsidRPr="00A64875" w:rsidRDefault="00ED6707" w:rsidP="00D51388">
            <w:pPr>
              <w:rPr>
                <w:rFonts w:ascii="Times New Roman" w:hAnsi="Times New Roman" w:cs="Times New Roman"/>
                <w:b/>
                <w:sz w:val="24"/>
                <w:szCs w:val="24"/>
                <w:lang w:val="kk-KZ"/>
              </w:rPr>
            </w:pPr>
            <w:r>
              <w:rPr>
                <w:rFonts w:ascii="Times New Roman" w:hAnsi="Times New Roman" w:cs="Times New Roman"/>
                <w:b/>
                <w:sz w:val="24"/>
                <w:szCs w:val="24"/>
                <w:lang w:val="kk-KZ"/>
              </w:rPr>
              <w:t>«Көгөніс пен жеміс</w:t>
            </w:r>
            <w:r w:rsidRPr="00A64875">
              <w:rPr>
                <w:rFonts w:ascii="Times New Roman" w:hAnsi="Times New Roman" w:cs="Times New Roman"/>
                <w:b/>
                <w:sz w:val="24"/>
                <w:szCs w:val="24"/>
                <w:lang w:val="kk-KZ"/>
              </w:rPr>
              <w:t xml:space="preserve">» </w:t>
            </w:r>
          </w:p>
          <w:p w:rsidR="00ED6707" w:rsidRPr="00E92161" w:rsidRDefault="00ED6707" w:rsidP="00D51388">
            <w:pPr>
              <w:widowControl w:val="0"/>
              <w:ind w:right="190"/>
              <w:rPr>
                <w:rFonts w:ascii="Times New Roman" w:eastAsia="OEGHA+TimesNewRomanPSMT" w:hAnsi="Times New Roman" w:cs="Times New Roman"/>
                <w:spacing w:val="10"/>
                <w:sz w:val="24"/>
                <w:szCs w:val="28"/>
                <w:lang w:val="kk-KZ"/>
              </w:rPr>
            </w:pPr>
            <w:r w:rsidRPr="00A64875">
              <w:rPr>
                <w:rFonts w:ascii="Times New Roman" w:hAnsi="Times New Roman" w:cs="Times New Roman"/>
                <w:b/>
                <w:sz w:val="24"/>
                <w:szCs w:val="24"/>
                <w:lang w:val="kk-KZ"/>
              </w:rPr>
              <w:t>Мақсаты:</w:t>
            </w:r>
            <w:r w:rsidRPr="00E92161">
              <w:rPr>
                <w:rFonts w:ascii="Times New Roman" w:eastAsia="OEGHA+TimesNewRomanPSMT" w:hAnsi="Times New Roman" w:cs="Times New Roman"/>
                <w:sz w:val="24"/>
                <w:szCs w:val="28"/>
                <w:lang w:val="kk-KZ"/>
              </w:rPr>
              <w:t>К</w:t>
            </w:r>
            <w:r w:rsidRPr="00E92161">
              <w:rPr>
                <w:rFonts w:ascii="Times New Roman" w:eastAsia="OEGHA+TimesNewRomanPSMT" w:hAnsi="Times New Roman" w:cs="Times New Roman"/>
                <w:spacing w:val="1"/>
                <w:sz w:val="24"/>
                <w:szCs w:val="28"/>
                <w:lang w:val="kk-KZ"/>
              </w:rPr>
              <w:t>ө</w:t>
            </w:r>
            <w:r w:rsidRPr="00E92161">
              <w:rPr>
                <w:rFonts w:ascii="Times New Roman" w:eastAsia="OEGHA+TimesNewRomanPSMT" w:hAnsi="Times New Roman" w:cs="Times New Roman"/>
                <w:sz w:val="24"/>
                <w:szCs w:val="28"/>
                <w:lang w:val="kk-KZ"/>
              </w:rPr>
              <w:t xml:space="preserve">гөніс </w:t>
            </w:r>
            <w:r w:rsidRPr="00E92161">
              <w:rPr>
                <w:rFonts w:ascii="Times New Roman" w:eastAsia="OEGHA+TimesNewRomanPSMT" w:hAnsi="Times New Roman" w:cs="Times New Roman"/>
                <w:spacing w:val="1"/>
                <w:sz w:val="24"/>
                <w:szCs w:val="28"/>
                <w:lang w:val="kk-KZ"/>
              </w:rPr>
              <w:t>п</w:t>
            </w:r>
            <w:r w:rsidRPr="00E92161">
              <w:rPr>
                <w:rFonts w:ascii="Times New Roman" w:eastAsia="OEGHA+TimesNewRomanPSMT" w:hAnsi="Times New Roman" w:cs="Times New Roman"/>
                <w:spacing w:val="-1"/>
                <w:sz w:val="24"/>
                <w:szCs w:val="28"/>
                <w:lang w:val="kk-KZ"/>
              </w:rPr>
              <w:t>е</w:t>
            </w:r>
            <w:r w:rsidRPr="00E92161">
              <w:rPr>
                <w:rFonts w:ascii="Times New Roman" w:eastAsia="OEGHA+TimesNewRomanPSMT" w:hAnsi="Times New Roman" w:cs="Times New Roman"/>
                <w:sz w:val="24"/>
                <w:szCs w:val="28"/>
                <w:lang w:val="kk-KZ"/>
              </w:rPr>
              <w:t xml:space="preserve">н </w:t>
            </w:r>
            <w:r w:rsidRPr="00E92161">
              <w:rPr>
                <w:rFonts w:ascii="Times New Roman" w:eastAsia="OEGHA+TimesNewRomanPSMT" w:hAnsi="Times New Roman" w:cs="Times New Roman"/>
                <w:spacing w:val="-1"/>
                <w:sz w:val="24"/>
                <w:szCs w:val="28"/>
                <w:lang w:val="kk-KZ"/>
              </w:rPr>
              <w:t>ж</w:t>
            </w:r>
            <w:r w:rsidRPr="00E92161">
              <w:rPr>
                <w:rFonts w:ascii="Times New Roman" w:eastAsia="OEGHA+TimesNewRomanPSMT" w:hAnsi="Times New Roman" w:cs="Times New Roman"/>
                <w:sz w:val="24"/>
                <w:szCs w:val="28"/>
                <w:lang w:val="kk-KZ"/>
              </w:rPr>
              <w:t>еміс атауларын атау.</w:t>
            </w:r>
          </w:p>
          <w:p w:rsidR="00ED6707" w:rsidRPr="00E92161" w:rsidRDefault="00ED6707" w:rsidP="00D51388">
            <w:pPr>
              <w:rPr>
                <w:rFonts w:ascii="Times New Roman" w:hAnsi="Times New Roman" w:cs="Times New Roman"/>
                <w:szCs w:val="24"/>
                <w:lang w:val="kk-KZ"/>
              </w:rPr>
            </w:pPr>
            <w:r w:rsidRPr="00A64875">
              <w:rPr>
                <w:rFonts w:ascii="Times New Roman" w:hAnsi="Times New Roman" w:cs="Times New Roman"/>
                <w:sz w:val="24"/>
                <w:szCs w:val="24"/>
                <w:lang w:val="kk-KZ"/>
              </w:rPr>
              <w:t xml:space="preserve">Қолды дымқыл шүберекпен сүрту, жұмыстан кейін материалдарды жинауға үйрету. </w:t>
            </w:r>
          </w:p>
          <w:p w:rsidR="00ED6707" w:rsidRPr="00A64875" w:rsidRDefault="00ED6707" w:rsidP="00D51388">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(сөйлеуді дамыту </w:t>
            </w:r>
            <w:r w:rsidRPr="00A64875">
              <w:rPr>
                <w:rFonts w:ascii="Times New Roman" w:hAnsi="Times New Roman" w:cs="Times New Roman"/>
                <w:b/>
                <w:bCs/>
                <w:sz w:val="24"/>
                <w:szCs w:val="24"/>
                <w:lang w:val="kk-KZ"/>
              </w:rPr>
              <w:t>- коммуникативтік дағдыларды дамыту,</w:t>
            </w:r>
          </w:p>
          <w:p w:rsidR="00ED6707" w:rsidRPr="00A64875" w:rsidRDefault="00ED6707" w:rsidP="00D51388">
            <w:pPr>
              <w:rPr>
                <w:rFonts w:ascii="Times New Roman" w:hAnsi="Times New Roman" w:cs="Times New Roman"/>
                <w:b/>
                <w:sz w:val="24"/>
                <w:szCs w:val="24"/>
                <w:lang w:val="kk-KZ"/>
              </w:rPr>
            </w:pPr>
            <w:r w:rsidRPr="00A64875">
              <w:rPr>
                <w:rFonts w:ascii="Times New Roman" w:hAnsi="Times New Roman" w:cs="Times New Roman"/>
                <w:b/>
                <w:sz w:val="24"/>
                <w:szCs w:val="24"/>
                <w:lang w:val="kk-KZ"/>
              </w:rPr>
              <w:t>мүсіндеу -шығармашылық дағдыларын, зерттеу    іс - әрекетін дамыту</w:t>
            </w:r>
            <w:r w:rsidRPr="00A64875">
              <w:rPr>
                <w:rFonts w:ascii="Times New Roman" w:eastAsia="Times New Roman" w:hAnsi="Times New Roman" w:cs="Times New Roman"/>
                <w:b/>
                <w:sz w:val="24"/>
                <w:szCs w:val="24"/>
                <w:lang w:val="kk-KZ"/>
              </w:rPr>
              <w:t>)</w:t>
            </w:r>
          </w:p>
          <w:p w:rsidR="00ED6707" w:rsidRPr="00A64875" w:rsidRDefault="00ED6707" w:rsidP="00D51388">
            <w:pPr>
              <w:rPr>
                <w:rFonts w:ascii="Times New Roman" w:hAnsi="Times New Roman" w:cs="Times New Roman"/>
                <w:b/>
                <w:sz w:val="24"/>
                <w:szCs w:val="24"/>
                <w:lang w:val="kk-KZ"/>
              </w:rPr>
            </w:pPr>
          </w:p>
          <w:p w:rsidR="00ED6707" w:rsidRPr="00A64875" w:rsidRDefault="00ED6707" w:rsidP="00D51388">
            <w:pPr>
              <w:pStyle w:val="a3"/>
              <w:spacing w:before="0" w:beforeAutospacing="0" w:after="0" w:afterAutospacing="0"/>
              <w:rPr>
                <w:lang w:val="kk-KZ"/>
              </w:rPr>
            </w:pPr>
          </w:p>
        </w:tc>
        <w:tc>
          <w:tcPr>
            <w:tcW w:w="2664" w:type="dxa"/>
            <w:gridSpan w:val="4"/>
            <w:tcBorders>
              <w:top w:val="single" w:sz="4" w:space="0" w:color="auto"/>
              <w:left w:val="single" w:sz="4" w:space="0" w:color="auto"/>
              <w:bottom w:val="single" w:sz="4" w:space="0" w:color="auto"/>
              <w:right w:val="single" w:sz="4" w:space="0" w:color="auto"/>
            </w:tcBorders>
          </w:tcPr>
          <w:p w:rsidR="00ED6707" w:rsidRPr="00A64875" w:rsidRDefault="00ED6707" w:rsidP="00D51388">
            <w:pPr>
              <w:pStyle w:val="1"/>
              <w:widowControl w:val="0"/>
              <w:rPr>
                <w:rFonts w:ascii="Times New Roman" w:eastAsia="Times New Roman" w:hAnsi="Times New Roman" w:cs="Times New Roman"/>
                <w:b/>
                <w:sz w:val="24"/>
                <w:szCs w:val="24"/>
                <w:lang w:val="kk-KZ"/>
              </w:rPr>
            </w:pPr>
            <w:r w:rsidRPr="00A64875">
              <w:rPr>
                <w:rFonts w:ascii="Times New Roman" w:eastAsia="Times New Roman" w:hAnsi="Times New Roman" w:cs="Times New Roman"/>
                <w:b/>
                <w:sz w:val="24"/>
                <w:szCs w:val="24"/>
                <w:lang w:val="kk-KZ"/>
              </w:rPr>
              <w:t xml:space="preserve">Үстел үсті ойыны: </w:t>
            </w:r>
          </w:p>
          <w:p w:rsidR="00ED6707" w:rsidRPr="00A64875" w:rsidRDefault="00ED6707" w:rsidP="00D51388">
            <w:pPr>
              <w:pStyle w:val="1"/>
              <w:widowControl w:val="0"/>
              <w:rPr>
                <w:rFonts w:ascii="Times New Roman" w:eastAsia="Times New Roman" w:hAnsi="Times New Roman" w:cs="Times New Roman"/>
                <w:b/>
                <w:sz w:val="24"/>
                <w:szCs w:val="24"/>
                <w:lang w:val="kk-KZ"/>
              </w:rPr>
            </w:pPr>
            <w:r w:rsidRPr="00A64875">
              <w:rPr>
                <w:rFonts w:ascii="Times New Roman" w:eastAsia="Times New Roman" w:hAnsi="Times New Roman" w:cs="Times New Roman"/>
                <w:b/>
                <w:sz w:val="24"/>
                <w:szCs w:val="24"/>
                <w:lang w:val="kk-KZ"/>
              </w:rPr>
              <w:t>"Әдемі  оюлар"</w:t>
            </w:r>
          </w:p>
          <w:p w:rsidR="00ED6707" w:rsidRPr="00A64875" w:rsidRDefault="00ED6707" w:rsidP="00D51388">
            <w:pPr>
              <w:pStyle w:val="1"/>
              <w:widowControl w:val="0"/>
              <w:rPr>
                <w:rFonts w:ascii="Times New Roman" w:eastAsia="Times New Roman" w:hAnsi="Times New Roman" w:cs="Times New Roman"/>
                <w:b/>
                <w:sz w:val="24"/>
                <w:szCs w:val="24"/>
                <w:lang w:val="kk-KZ"/>
              </w:rPr>
            </w:pPr>
            <w:r w:rsidRPr="00A64875">
              <w:rPr>
                <w:rFonts w:ascii="Times New Roman" w:eastAsia="Times New Roman" w:hAnsi="Times New Roman" w:cs="Times New Roman"/>
                <w:b/>
                <w:sz w:val="24"/>
                <w:szCs w:val="24"/>
                <w:lang w:val="kk-KZ"/>
              </w:rPr>
              <w:t xml:space="preserve">Мақсаты: </w:t>
            </w:r>
            <w:r w:rsidRPr="00E92161">
              <w:rPr>
                <w:rFonts w:ascii="Times New Roman" w:eastAsia="Times New Roman" w:hAnsi="Times New Roman" w:cs="Times New Roman"/>
                <w:sz w:val="24"/>
                <w:szCs w:val="28"/>
                <w:lang w:val="kk-KZ"/>
              </w:rPr>
              <w:t>Балаларды ертегілерін, авторлық шығармаларды тыңдауға үйрету.</w:t>
            </w:r>
          </w:p>
          <w:p w:rsidR="00ED6707" w:rsidRPr="00A64875" w:rsidRDefault="00ED6707" w:rsidP="00D51388">
            <w:pPr>
              <w:pStyle w:val="1"/>
              <w:widowControl w:val="0"/>
              <w:rPr>
                <w:rFonts w:ascii="Times New Roman" w:eastAsia="Times New Roman" w:hAnsi="Times New Roman" w:cs="Times New Roman"/>
                <w:sz w:val="24"/>
                <w:szCs w:val="24"/>
                <w:lang w:val="kk-KZ"/>
              </w:rPr>
            </w:pPr>
            <w:r w:rsidRPr="00A64875">
              <w:rPr>
                <w:rFonts w:ascii="Times New Roman" w:eastAsia="Times New Roman" w:hAnsi="Times New Roman" w:cs="Times New Roman"/>
                <w:sz w:val="24"/>
                <w:szCs w:val="24"/>
                <w:lang w:val="kk-KZ"/>
              </w:rPr>
              <w:t>Фланелеграфта қазақтың ұлттық ою-өрнектерін орналастыру.</w:t>
            </w:r>
          </w:p>
          <w:p w:rsidR="00ED6707" w:rsidRPr="00A64875" w:rsidRDefault="00ED6707" w:rsidP="00D51388">
            <w:pPr>
              <w:pStyle w:val="1"/>
              <w:widowControl w:val="0"/>
              <w:rPr>
                <w:rFonts w:ascii="Times New Roman" w:eastAsia="Times New Roman" w:hAnsi="Times New Roman" w:cs="Times New Roman"/>
                <w:b/>
                <w:sz w:val="24"/>
                <w:szCs w:val="24"/>
                <w:lang w:val="kk-KZ"/>
              </w:rPr>
            </w:pPr>
            <w:r w:rsidRPr="00A64875">
              <w:rPr>
                <w:rFonts w:ascii="Times New Roman" w:eastAsia="Times New Roman" w:hAnsi="Times New Roman" w:cs="Times New Roman"/>
                <w:b/>
                <w:sz w:val="24"/>
                <w:szCs w:val="24"/>
                <w:lang w:val="kk-KZ"/>
              </w:rPr>
              <w:t xml:space="preserve">(көркем әдебиет </w:t>
            </w:r>
            <w:r w:rsidRPr="00A64875">
              <w:rPr>
                <w:rFonts w:ascii="Times New Roman" w:hAnsi="Times New Roman" w:cs="Times New Roman"/>
                <w:b/>
                <w:bCs/>
                <w:sz w:val="24"/>
                <w:szCs w:val="24"/>
                <w:lang w:val="kk-KZ"/>
              </w:rPr>
              <w:t>- коммуникативтік дағдыларды дамыту,</w:t>
            </w:r>
          </w:p>
          <w:p w:rsidR="00ED6707" w:rsidRPr="00A64875" w:rsidRDefault="00ED6707" w:rsidP="00D51388">
            <w:pPr>
              <w:pStyle w:val="1"/>
              <w:widowControl w:val="0"/>
              <w:rPr>
                <w:rFonts w:ascii="Times New Roman" w:eastAsia="Times New Roman" w:hAnsi="Times New Roman" w:cs="Times New Roman"/>
                <w:sz w:val="24"/>
                <w:szCs w:val="24"/>
                <w:lang w:val="kk-KZ"/>
              </w:rPr>
            </w:pPr>
            <w:r w:rsidRPr="00A64875">
              <w:rPr>
                <w:rFonts w:ascii="Times New Roman" w:eastAsia="Times New Roman" w:hAnsi="Times New Roman" w:cs="Times New Roman"/>
                <w:b/>
                <w:sz w:val="24"/>
                <w:szCs w:val="24"/>
                <w:lang w:val="kk-KZ"/>
              </w:rPr>
              <w:t>жапсыру</w:t>
            </w:r>
            <w:r w:rsidRPr="00A64875">
              <w:rPr>
                <w:rFonts w:ascii="Times New Roman" w:hAnsi="Times New Roman" w:cs="Times New Roman"/>
                <w:b/>
                <w:sz w:val="24"/>
                <w:szCs w:val="24"/>
                <w:lang w:val="kk-KZ"/>
              </w:rPr>
              <w:t>-шығармашылық дағдыларын, зерттеу    іс - әрекетін дамыту</w:t>
            </w:r>
            <w:r w:rsidRPr="00A64875">
              <w:rPr>
                <w:rFonts w:ascii="Times New Roman" w:eastAsia="Times New Roman" w:hAnsi="Times New Roman" w:cs="Times New Roman"/>
                <w:b/>
                <w:sz w:val="24"/>
                <w:szCs w:val="24"/>
                <w:lang w:val="kk-KZ"/>
              </w:rPr>
              <w:t>)</w:t>
            </w:r>
          </w:p>
        </w:tc>
        <w:tc>
          <w:tcPr>
            <w:tcW w:w="2835" w:type="dxa"/>
            <w:gridSpan w:val="2"/>
            <w:tcBorders>
              <w:top w:val="single" w:sz="4" w:space="0" w:color="auto"/>
              <w:left w:val="single" w:sz="4" w:space="0" w:color="auto"/>
              <w:bottom w:val="single" w:sz="4" w:space="0" w:color="auto"/>
              <w:right w:val="single" w:sz="4" w:space="0" w:color="auto"/>
            </w:tcBorders>
          </w:tcPr>
          <w:p w:rsidR="00ED6707" w:rsidRPr="00A64875" w:rsidRDefault="00ED6707" w:rsidP="00D51388">
            <w:pPr>
              <w:pStyle w:val="1"/>
              <w:widowControl w:val="0"/>
              <w:rPr>
                <w:rFonts w:ascii="Times New Roman" w:eastAsia="Times New Roman" w:hAnsi="Times New Roman" w:cs="Times New Roman"/>
                <w:b/>
                <w:sz w:val="24"/>
                <w:szCs w:val="24"/>
                <w:lang w:val="kk-KZ"/>
              </w:rPr>
            </w:pPr>
            <w:r w:rsidRPr="00A64875">
              <w:rPr>
                <w:rFonts w:ascii="Times New Roman" w:eastAsia="Times New Roman" w:hAnsi="Times New Roman" w:cs="Times New Roman"/>
                <w:b/>
                <w:sz w:val="24"/>
                <w:szCs w:val="24"/>
                <w:lang w:val="kk-KZ"/>
              </w:rPr>
              <w:t>Ойын-жаттығу</w:t>
            </w:r>
          </w:p>
          <w:p w:rsidR="00ED6707" w:rsidRPr="00A64875" w:rsidRDefault="00ED6707" w:rsidP="00D51388">
            <w:pPr>
              <w:pStyle w:val="1"/>
              <w:widowControl w:val="0"/>
              <w:rPr>
                <w:rFonts w:ascii="Times New Roman" w:eastAsia="Times New Roman" w:hAnsi="Times New Roman" w:cs="Times New Roman"/>
                <w:b/>
                <w:sz w:val="24"/>
                <w:szCs w:val="24"/>
                <w:lang w:val="kk-KZ"/>
              </w:rPr>
            </w:pPr>
            <w:r w:rsidRPr="00A64875">
              <w:rPr>
                <w:rFonts w:ascii="Times New Roman" w:eastAsia="Times New Roman" w:hAnsi="Times New Roman" w:cs="Times New Roman"/>
                <w:b/>
                <w:sz w:val="24"/>
                <w:szCs w:val="24"/>
                <w:lang w:val="kk-KZ"/>
              </w:rPr>
              <w:t>"Қонжыққа төсек".</w:t>
            </w:r>
          </w:p>
          <w:p w:rsidR="00ED6707" w:rsidRDefault="00ED6707" w:rsidP="00D51388">
            <w:pPr>
              <w:pStyle w:val="1"/>
              <w:widowControl w:val="0"/>
              <w:rPr>
                <w:rFonts w:ascii="Times New Roman" w:eastAsia="Times New Roman" w:hAnsi="Times New Roman" w:cs="Times New Roman"/>
                <w:sz w:val="24"/>
                <w:szCs w:val="24"/>
                <w:lang w:val="kk-KZ"/>
              </w:rPr>
            </w:pPr>
            <w:r w:rsidRPr="00A64875">
              <w:rPr>
                <w:rFonts w:ascii="Times New Roman" w:eastAsia="Times New Roman" w:hAnsi="Times New Roman" w:cs="Times New Roman"/>
                <w:b/>
                <w:sz w:val="24"/>
                <w:szCs w:val="24"/>
                <w:lang w:val="kk-KZ"/>
              </w:rPr>
              <w:t>Мақсаты:</w:t>
            </w:r>
            <w:r w:rsidRPr="00E92161">
              <w:rPr>
                <w:rFonts w:ascii="Times New Roman" w:eastAsia="Times New Roman" w:hAnsi="Times New Roman" w:cs="Times New Roman"/>
                <w:sz w:val="24"/>
                <w:szCs w:val="24"/>
                <w:lang w:val="kk-KZ"/>
              </w:rPr>
              <w:t>Балаларды үш кірпіштен төсек құрастыруға үйрету;</w:t>
            </w:r>
            <w:r w:rsidRPr="00E92161">
              <w:rPr>
                <w:rFonts w:ascii="Times New Roman" w:eastAsia="OEGHA+TimesNewRomanPSMT" w:hAnsi="Times New Roman" w:cs="Times New Roman"/>
                <w:sz w:val="24"/>
                <w:szCs w:val="24"/>
                <w:lang w:val="kk-KZ"/>
              </w:rPr>
              <w:t xml:space="preserve"> Кейіпкерлердің әрекеттерін қайталап ойнайды, артикуляциялық жаттығуларды орындау.</w:t>
            </w:r>
          </w:p>
          <w:p w:rsidR="00ED6707" w:rsidRPr="00A64875" w:rsidRDefault="00ED6707" w:rsidP="00D51388">
            <w:pPr>
              <w:pStyle w:val="1"/>
              <w:widowControl w:val="0"/>
              <w:rPr>
                <w:rFonts w:ascii="Times New Roman" w:eastAsia="Times New Roman" w:hAnsi="Times New Roman" w:cs="Times New Roman"/>
                <w:b/>
                <w:sz w:val="24"/>
                <w:szCs w:val="24"/>
                <w:lang w:val="kk-KZ"/>
              </w:rPr>
            </w:pPr>
            <w:r w:rsidRPr="00A64875">
              <w:rPr>
                <w:rFonts w:ascii="Times New Roman" w:eastAsia="Times New Roman" w:hAnsi="Times New Roman" w:cs="Times New Roman"/>
                <w:b/>
                <w:sz w:val="24"/>
                <w:szCs w:val="24"/>
                <w:lang w:val="kk-KZ"/>
              </w:rPr>
              <w:t>(құрастыру</w:t>
            </w:r>
            <w:r w:rsidRPr="00A64875">
              <w:rPr>
                <w:rFonts w:ascii="Times New Roman" w:hAnsi="Times New Roman" w:cs="Times New Roman"/>
                <w:b/>
                <w:sz w:val="24"/>
                <w:szCs w:val="24"/>
                <w:lang w:val="kk-KZ"/>
              </w:rPr>
              <w:t>-шығармашылық дағдыларын, зерттеу    іс - әрекетін дамыту,</w:t>
            </w:r>
          </w:p>
          <w:p w:rsidR="00ED6707" w:rsidRPr="00A64875" w:rsidRDefault="00ED6707" w:rsidP="00D51388">
            <w:pPr>
              <w:rPr>
                <w:rFonts w:ascii="Times New Roman" w:eastAsia="Times New Roman" w:hAnsi="Times New Roman" w:cs="Times New Roman"/>
                <w:b/>
                <w:sz w:val="24"/>
                <w:szCs w:val="24"/>
                <w:lang w:val="kk-KZ"/>
              </w:rPr>
            </w:pPr>
            <w:r w:rsidRPr="00A64875">
              <w:rPr>
                <w:rFonts w:ascii="Times New Roman" w:eastAsia="Times New Roman" w:hAnsi="Times New Roman" w:cs="Times New Roman"/>
                <w:b/>
                <w:sz w:val="24"/>
                <w:szCs w:val="24"/>
                <w:lang w:val="kk-KZ"/>
              </w:rPr>
              <w:t>көркем әдебиет -</w:t>
            </w:r>
            <w:r w:rsidRPr="00A64875">
              <w:rPr>
                <w:rFonts w:ascii="Times New Roman" w:hAnsi="Times New Roman" w:cs="Times New Roman"/>
                <w:b/>
                <w:bCs/>
                <w:sz w:val="24"/>
                <w:szCs w:val="24"/>
                <w:lang w:val="kk-KZ"/>
              </w:rPr>
              <w:t>коммуникативтік дағдыларды дамыту)</w:t>
            </w:r>
          </w:p>
        </w:tc>
      </w:tr>
      <w:tr w:rsidR="00ED6707" w:rsidRPr="00B64101" w:rsidTr="00D51388">
        <w:tc>
          <w:tcPr>
            <w:tcW w:w="2438" w:type="dxa"/>
            <w:tcBorders>
              <w:top w:val="single" w:sz="4" w:space="0" w:color="auto"/>
              <w:left w:val="single" w:sz="4" w:space="0" w:color="auto"/>
              <w:bottom w:val="single" w:sz="4" w:space="0" w:color="auto"/>
              <w:right w:val="single" w:sz="4" w:space="0" w:color="auto"/>
            </w:tcBorders>
            <w:hideMark/>
          </w:tcPr>
          <w:p w:rsidR="00ED6707" w:rsidRPr="00A64875" w:rsidRDefault="00ED6707" w:rsidP="00D51388">
            <w:pPr>
              <w:jc w:val="center"/>
              <w:rPr>
                <w:rFonts w:ascii="Times New Roman" w:eastAsiaTheme="minorEastAsia" w:hAnsi="Times New Roman" w:cs="Times New Roman"/>
                <w:b/>
                <w:sz w:val="24"/>
                <w:szCs w:val="24"/>
                <w:lang w:val="kk-KZ"/>
              </w:rPr>
            </w:pPr>
            <w:r w:rsidRPr="00A64875">
              <w:rPr>
                <w:rFonts w:ascii="Times New Roman" w:hAnsi="Times New Roman" w:cs="Times New Roman"/>
                <w:b/>
                <w:bCs/>
                <w:sz w:val="24"/>
                <w:szCs w:val="24"/>
                <w:lang w:val="kk-KZ"/>
              </w:rPr>
              <w:t>Таңертенгі жаттығу</w:t>
            </w:r>
          </w:p>
        </w:tc>
        <w:tc>
          <w:tcPr>
            <w:tcW w:w="13580" w:type="dxa"/>
            <w:gridSpan w:val="14"/>
            <w:tcBorders>
              <w:top w:val="single" w:sz="4" w:space="0" w:color="auto"/>
              <w:left w:val="single" w:sz="4" w:space="0" w:color="auto"/>
              <w:bottom w:val="single" w:sz="4" w:space="0" w:color="auto"/>
              <w:right w:val="single" w:sz="4" w:space="0" w:color="auto"/>
            </w:tcBorders>
          </w:tcPr>
          <w:p w:rsidR="00ED6707" w:rsidRDefault="00ED6707" w:rsidP="00ED6707">
            <w:pPr>
              <w:jc w:val="center"/>
              <w:rPr>
                <w:rFonts w:ascii="Times New Roman" w:eastAsia="Times New Roman" w:hAnsi="Times New Roman" w:cs="Times New Roman"/>
                <w:b/>
                <w:color w:val="000000"/>
                <w:sz w:val="24"/>
                <w:szCs w:val="24"/>
                <w:lang w:val="kk-KZ" w:eastAsia="ru-RU"/>
              </w:rPr>
            </w:pPr>
            <w:r w:rsidRPr="00A64875">
              <w:rPr>
                <w:rFonts w:ascii="Times New Roman" w:eastAsia="Times New Roman" w:hAnsi="Times New Roman" w:cs="Times New Roman"/>
                <w:b/>
                <w:color w:val="000000"/>
                <w:sz w:val="24"/>
                <w:szCs w:val="24"/>
                <w:lang w:val="kk-KZ" w:eastAsia="ru-RU"/>
              </w:rPr>
              <w:t>Таңертеңгілік жаттығу кешені</w:t>
            </w:r>
          </w:p>
          <w:p w:rsidR="00ED6707" w:rsidRPr="004D6326" w:rsidRDefault="00ED6707" w:rsidP="00ED6707">
            <w:pPr>
              <w:rPr>
                <w:rFonts w:ascii="Times New Roman" w:eastAsia="Times New Roman" w:hAnsi="Times New Roman" w:cs="Times New Roman"/>
                <w:color w:val="000000"/>
                <w:sz w:val="27"/>
                <w:szCs w:val="27"/>
                <w:lang w:val="kk-KZ" w:eastAsia="ru-RU"/>
              </w:rPr>
            </w:pPr>
            <w:r w:rsidRPr="004D6326">
              <w:rPr>
                <w:rFonts w:ascii="Times New Roman" w:eastAsia="Times New Roman" w:hAnsi="Times New Roman" w:cs="Times New Roman"/>
                <w:color w:val="000000"/>
                <w:sz w:val="27"/>
                <w:szCs w:val="27"/>
                <w:lang w:val="kk-KZ" w:eastAsia="ru-RU"/>
              </w:rPr>
              <w:lastRenderedPageBreak/>
              <w:t>1. Қолдарына жалауша ұстап шағын топ болып тұру және бірінің артынан – брі</w:t>
            </w:r>
          </w:p>
          <w:p w:rsidR="00ED6707" w:rsidRPr="004D6326" w:rsidRDefault="00ED6707" w:rsidP="00ED6707">
            <w:pPr>
              <w:rPr>
                <w:rFonts w:ascii="Times New Roman" w:eastAsia="Times New Roman" w:hAnsi="Times New Roman" w:cs="Times New Roman"/>
                <w:color w:val="000000"/>
                <w:sz w:val="27"/>
                <w:szCs w:val="27"/>
                <w:lang w:val="kk-KZ" w:eastAsia="ru-RU"/>
              </w:rPr>
            </w:pPr>
            <w:r w:rsidRPr="004D6326">
              <w:rPr>
                <w:rFonts w:ascii="Times New Roman" w:eastAsia="Times New Roman" w:hAnsi="Times New Roman" w:cs="Times New Roman"/>
                <w:color w:val="000000"/>
                <w:sz w:val="27"/>
                <w:szCs w:val="27"/>
                <w:lang w:val="kk-KZ" w:eastAsia="ru-RU"/>
              </w:rPr>
              <w:t>жүру, «Жел» деген белгі берілген кезде тоқтап, жалаушаны үру. 2 – 3 рет қайталау.</w:t>
            </w:r>
          </w:p>
          <w:p w:rsidR="00ED6707" w:rsidRPr="004D6326" w:rsidRDefault="00ED6707" w:rsidP="00ED6707">
            <w:pPr>
              <w:rPr>
                <w:rFonts w:ascii="Times New Roman" w:eastAsia="Times New Roman" w:hAnsi="Times New Roman" w:cs="Times New Roman"/>
                <w:color w:val="000000"/>
                <w:sz w:val="27"/>
                <w:szCs w:val="27"/>
                <w:lang w:val="kk-KZ" w:eastAsia="ru-RU"/>
              </w:rPr>
            </w:pPr>
            <w:r w:rsidRPr="004D6326">
              <w:rPr>
                <w:rFonts w:ascii="Times New Roman" w:eastAsia="Times New Roman" w:hAnsi="Times New Roman" w:cs="Times New Roman"/>
                <w:color w:val="000000"/>
                <w:sz w:val="27"/>
                <w:szCs w:val="27"/>
                <w:lang w:val="kk-KZ" w:eastAsia="ru-RU"/>
              </w:rPr>
              <w:t>2. Жеңіл жүгіру.</w:t>
            </w:r>
          </w:p>
          <w:p w:rsidR="00ED6707" w:rsidRPr="004D6326" w:rsidRDefault="00ED6707" w:rsidP="00ED6707">
            <w:pPr>
              <w:rPr>
                <w:rFonts w:ascii="Times New Roman" w:eastAsia="Times New Roman" w:hAnsi="Times New Roman" w:cs="Times New Roman"/>
                <w:color w:val="000000"/>
                <w:sz w:val="27"/>
                <w:szCs w:val="27"/>
                <w:lang w:val="kk-KZ" w:eastAsia="ru-RU"/>
              </w:rPr>
            </w:pPr>
            <w:r w:rsidRPr="004D6326">
              <w:rPr>
                <w:rFonts w:ascii="Times New Roman" w:eastAsia="Times New Roman" w:hAnsi="Times New Roman" w:cs="Times New Roman"/>
                <w:color w:val="000000"/>
                <w:sz w:val="27"/>
                <w:szCs w:val="27"/>
                <w:lang w:val="kk-KZ" w:eastAsia="ru-RU"/>
              </w:rPr>
              <w:t>3. Жүру және тәрбиешінің көмегімен шеңберге тұру.</w:t>
            </w:r>
          </w:p>
          <w:p w:rsidR="00ED6707" w:rsidRPr="004D6326" w:rsidRDefault="00ED6707" w:rsidP="00ED6707">
            <w:pPr>
              <w:rPr>
                <w:rFonts w:ascii="Times New Roman" w:eastAsia="Times New Roman" w:hAnsi="Times New Roman" w:cs="Times New Roman"/>
                <w:color w:val="000000"/>
                <w:sz w:val="27"/>
                <w:szCs w:val="27"/>
                <w:lang w:val="kk-KZ" w:eastAsia="ru-RU"/>
              </w:rPr>
            </w:pPr>
            <w:r w:rsidRPr="004D6326">
              <w:rPr>
                <w:rFonts w:ascii="Times New Roman" w:eastAsia="Times New Roman" w:hAnsi="Times New Roman" w:cs="Times New Roman"/>
                <w:color w:val="000000"/>
                <w:sz w:val="27"/>
                <w:szCs w:val="27"/>
                <w:lang w:val="kk-KZ" w:eastAsia="ru-RU"/>
              </w:rPr>
              <w:t>4. Б. қ. қолға жалауша ұстап төмен жіберіп, аяқты сәл ашып тіке тұру. Қолды алға –</w:t>
            </w:r>
          </w:p>
          <w:p w:rsidR="00ED6707" w:rsidRPr="004D6326" w:rsidRDefault="00ED6707" w:rsidP="00ED6707">
            <w:pPr>
              <w:rPr>
                <w:rFonts w:ascii="Times New Roman" w:eastAsia="Times New Roman" w:hAnsi="Times New Roman" w:cs="Times New Roman"/>
                <w:color w:val="000000"/>
                <w:sz w:val="27"/>
                <w:szCs w:val="27"/>
                <w:lang w:val="kk-KZ" w:eastAsia="ru-RU"/>
              </w:rPr>
            </w:pPr>
            <w:r w:rsidRPr="004D6326">
              <w:rPr>
                <w:rFonts w:ascii="Times New Roman" w:eastAsia="Times New Roman" w:hAnsi="Times New Roman" w:cs="Times New Roman"/>
                <w:color w:val="000000"/>
                <w:sz w:val="27"/>
                <w:szCs w:val="27"/>
                <w:lang w:val="kk-KZ" w:eastAsia="ru-RU"/>
              </w:rPr>
              <w:t>артқа тербету. 4 – 6 рет.</w:t>
            </w:r>
          </w:p>
          <w:p w:rsidR="00ED6707" w:rsidRPr="004D6326" w:rsidRDefault="00ED6707" w:rsidP="00ED6707">
            <w:pPr>
              <w:rPr>
                <w:rFonts w:ascii="Times New Roman" w:eastAsia="Times New Roman" w:hAnsi="Times New Roman" w:cs="Times New Roman"/>
                <w:color w:val="000000"/>
                <w:sz w:val="27"/>
                <w:szCs w:val="27"/>
                <w:lang w:val="kk-KZ" w:eastAsia="ru-RU"/>
              </w:rPr>
            </w:pPr>
            <w:r w:rsidRPr="004D6326">
              <w:rPr>
                <w:rFonts w:ascii="Times New Roman" w:eastAsia="Times New Roman" w:hAnsi="Times New Roman" w:cs="Times New Roman"/>
                <w:color w:val="000000"/>
                <w:sz w:val="27"/>
                <w:szCs w:val="27"/>
                <w:lang w:val="kk-KZ" w:eastAsia="ru-RU"/>
              </w:rPr>
              <w:t>5.. Б. қ. қолға жалауша ұстап төмен жіберіп, аяқты сәл ашып тіке тұру. Оңға</w:t>
            </w:r>
          </w:p>
          <w:p w:rsidR="00ED6707" w:rsidRPr="004D6326" w:rsidRDefault="00ED6707" w:rsidP="00ED6707">
            <w:pPr>
              <w:rPr>
                <w:rFonts w:ascii="Times New Roman" w:eastAsia="Times New Roman" w:hAnsi="Times New Roman" w:cs="Times New Roman"/>
                <w:color w:val="000000"/>
                <w:sz w:val="27"/>
                <w:szCs w:val="27"/>
                <w:lang w:val="kk-KZ" w:eastAsia="ru-RU"/>
              </w:rPr>
            </w:pPr>
            <w:r w:rsidRPr="004D6326">
              <w:rPr>
                <w:rFonts w:ascii="Times New Roman" w:eastAsia="Times New Roman" w:hAnsi="Times New Roman" w:cs="Times New Roman"/>
                <w:color w:val="000000"/>
                <w:sz w:val="27"/>
                <w:szCs w:val="27"/>
                <w:lang w:val="kk-KZ" w:eastAsia="ru-RU"/>
              </w:rPr>
              <w:t>бұрылып, жалаушаны артқа апару, сол жағына дәл осылай орындау. 4 – 6 рет.</w:t>
            </w:r>
          </w:p>
          <w:p w:rsidR="00ED6707" w:rsidRPr="004D6326" w:rsidRDefault="00ED6707" w:rsidP="00ED6707">
            <w:pPr>
              <w:rPr>
                <w:rFonts w:ascii="Times New Roman" w:eastAsia="Times New Roman" w:hAnsi="Times New Roman" w:cs="Times New Roman"/>
                <w:color w:val="000000"/>
                <w:sz w:val="27"/>
                <w:szCs w:val="27"/>
                <w:lang w:val="kk-KZ" w:eastAsia="ru-RU"/>
              </w:rPr>
            </w:pPr>
            <w:r w:rsidRPr="004D6326">
              <w:rPr>
                <w:rFonts w:ascii="Times New Roman" w:eastAsia="Times New Roman" w:hAnsi="Times New Roman" w:cs="Times New Roman"/>
                <w:color w:val="000000"/>
                <w:sz w:val="27"/>
                <w:szCs w:val="27"/>
                <w:lang w:val="kk-KZ" w:eastAsia="ru-RU"/>
              </w:rPr>
              <w:t>6. Б. қ. қолға жалаушаны алып артқа ұстап, аяқты сәл ашып, тіке тұру. Тізені бүгіп</w:t>
            </w:r>
          </w:p>
          <w:p w:rsidR="00ED6707" w:rsidRPr="004D6326" w:rsidRDefault="00ED6707" w:rsidP="00ED6707">
            <w:pPr>
              <w:rPr>
                <w:rFonts w:ascii="Times New Roman" w:eastAsia="Times New Roman" w:hAnsi="Times New Roman" w:cs="Times New Roman"/>
                <w:color w:val="000000"/>
                <w:sz w:val="27"/>
                <w:szCs w:val="27"/>
                <w:lang w:val="kk-KZ" w:eastAsia="ru-RU"/>
              </w:rPr>
            </w:pPr>
            <w:r w:rsidRPr="004D6326">
              <w:rPr>
                <w:rFonts w:ascii="Times New Roman" w:eastAsia="Times New Roman" w:hAnsi="Times New Roman" w:cs="Times New Roman"/>
                <w:color w:val="000000"/>
                <w:sz w:val="27"/>
                <w:szCs w:val="27"/>
                <w:lang w:val="kk-KZ" w:eastAsia="ru-RU"/>
              </w:rPr>
              <w:t>алға қарай еңкейіп, еденге алдарына жалаушаны қойып, б. қ келу. 4 – 6 рет</w:t>
            </w:r>
          </w:p>
          <w:p w:rsidR="00ED6707" w:rsidRPr="004D6326" w:rsidRDefault="00ED6707" w:rsidP="00ED6707">
            <w:pPr>
              <w:rPr>
                <w:rFonts w:ascii="Times New Roman" w:eastAsia="Times New Roman" w:hAnsi="Times New Roman" w:cs="Times New Roman"/>
                <w:color w:val="000000"/>
                <w:sz w:val="27"/>
                <w:szCs w:val="27"/>
                <w:lang w:val="kk-KZ" w:eastAsia="ru-RU"/>
              </w:rPr>
            </w:pPr>
            <w:r w:rsidRPr="004D6326">
              <w:rPr>
                <w:rFonts w:ascii="Times New Roman" w:eastAsia="Times New Roman" w:hAnsi="Times New Roman" w:cs="Times New Roman"/>
                <w:color w:val="000000"/>
                <w:sz w:val="27"/>
                <w:szCs w:val="27"/>
                <w:lang w:val="kk-KZ" w:eastAsia="ru-RU"/>
              </w:rPr>
              <w:t>қайталау. Қайтадан еңкейіп жалаушаны алып түзеліп тұру.</w:t>
            </w:r>
          </w:p>
          <w:p w:rsidR="00ED6707" w:rsidRPr="004D6326" w:rsidRDefault="00ED6707" w:rsidP="00ED6707">
            <w:pPr>
              <w:rPr>
                <w:rFonts w:ascii="Times New Roman" w:eastAsia="Times New Roman" w:hAnsi="Times New Roman" w:cs="Times New Roman"/>
                <w:color w:val="000000"/>
                <w:sz w:val="27"/>
                <w:szCs w:val="27"/>
                <w:lang w:val="kk-KZ" w:eastAsia="ru-RU"/>
              </w:rPr>
            </w:pPr>
            <w:r w:rsidRPr="004D6326">
              <w:rPr>
                <w:rFonts w:ascii="Times New Roman" w:eastAsia="Times New Roman" w:hAnsi="Times New Roman" w:cs="Times New Roman"/>
                <w:color w:val="000000"/>
                <w:sz w:val="27"/>
                <w:szCs w:val="27"/>
                <w:lang w:val="kk-KZ" w:eastAsia="ru-RU"/>
              </w:rPr>
              <w:t>7. Еркін бағытта жеңіл жүгіру және бір орында тұрып секіру.</w:t>
            </w:r>
          </w:p>
          <w:p w:rsidR="00ED6707" w:rsidRPr="004D6326" w:rsidRDefault="00ED6707" w:rsidP="00ED6707">
            <w:pPr>
              <w:rPr>
                <w:rFonts w:ascii="Times New Roman" w:eastAsia="Times New Roman" w:hAnsi="Times New Roman" w:cs="Times New Roman"/>
                <w:color w:val="000000"/>
                <w:sz w:val="27"/>
                <w:szCs w:val="27"/>
                <w:lang w:val="kk-KZ" w:eastAsia="ru-RU"/>
              </w:rPr>
            </w:pPr>
            <w:r w:rsidRPr="004D6326">
              <w:rPr>
                <w:rFonts w:ascii="Times New Roman" w:eastAsia="Times New Roman" w:hAnsi="Times New Roman" w:cs="Times New Roman"/>
                <w:color w:val="000000"/>
                <w:sz w:val="27"/>
                <w:szCs w:val="27"/>
                <w:lang w:val="kk-KZ" w:eastAsia="ru-RU"/>
              </w:rPr>
              <w:t>8. Топшаға бөлініп, тіке бағытта жүру.</w:t>
            </w:r>
          </w:p>
        </w:tc>
      </w:tr>
      <w:tr w:rsidR="00ED6707" w:rsidRPr="00A64875" w:rsidTr="00D51388">
        <w:tc>
          <w:tcPr>
            <w:tcW w:w="2438" w:type="dxa"/>
            <w:tcBorders>
              <w:top w:val="single" w:sz="4" w:space="0" w:color="auto"/>
              <w:left w:val="single" w:sz="4" w:space="0" w:color="auto"/>
              <w:bottom w:val="single" w:sz="4" w:space="0" w:color="auto"/>
              <w:right w:val="single" w:sz="4" w:space="0" w:color="auto"/>
            </w:tcBorders>
            <w:hideMark/>
          </w:tcPr>
          <w:p w:rsidR="00ED6707" w:rsidRPr="00A64875" w:rsidRDefault="00ED6707" w:rsidP="00D51388">
            <w:pPr>
              <w:jc w:val="center"/>
              <w:rPr>
                <w:rFonts w:ascii="Times New Roman" w:hAnsi="Times New Roman" w:cs="Times New Roman"/>
                <w:b/>
                <w:sz w:val="24"/>
                <w:szCs w:val="24"/>
                <w:lang w:val="kk-KZ"/>
              </w:rPr>
            </w:pPr>
            <w:r w:rsidRPr="00A64875">
              <w:rPr>
                <w:rFonts w:ascii="Times New Roman" w:hAnsi="Times New Roman" w:cs="Times New Roman"/>
                <w:b/>
                <w:bCs/>
                <w:sz w:val="24"/>
                <w:szCs w:val="24"/>
                <w:lang w:val="kk-KZ"/>
              </w:rPr>
              <w:lastRenderedPageBreak/>
              <w:t>Таңғы ас</w:t>
            </w:r>
          </w:p>
        </w:tc>
        <w:tc>
          <w:tcPr>
            <w:tcW w:w="13580" w:type="dxa"/>
            <w:gridSpan w:val="14"/>
            <w:tcBorders>
              <w:top w:val="single" w:sz="4" w:space="0" w:color="auto"/>
              <w:left w:val="single" w:sz="4" w:space="0" w:color="auto"/>
              <w:bottom w:val="single" w:sz="4" w:space="0" w:color="auto"/>
              <w:right w:val="single" w:sz="4" w:space="0" w:color="auto"/>
            </w:tcBorders>
          </w:tcPr>
          <w:p w:rsidR="00ED6707" w:rsidRPr="00A64875" w:rsidRDefault="00ED6707" w:rsidP="00ED6707">
            <w:pPr>
              <w:rPr>
                <w:rFonts w:ascii="Times New Roman" w:hAnsi="Times New Roman" w:cs="Times New Roman"/>
                <w:b/>
                <w:bCs/>
                <w:sz w:val="24"/>
                <w:szCs w:val="24"/>
                <w:lang w:val="kk-KZ"/>
              </w:rPr>
            </w:pPr>
            <w:r w:rsidRPr="00A64875">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A64875">
              <w:rPr>
                <w:rFonts w:ascii="Times New Roman" w:hAnsi="Times New Roman" w:cs="Times New Roman"/>
                <w:b/>
                <w:bCs/>
                <w:sz w:val="24"/>
                <w:szCs w:val="24"/>
                <w:lang w:val="kk-KZ"/>
              </w:rPr>
              <w:t>(мәдени - гигиеналық дағдыларды қалыптастыру)</w:t>
            </w:r>
          </w:p>
        </w:tc>
      </w:tr>
      <w:tr w:rsidR="00ED6707" w:rsidRPr="00B64101" w:rsidTr="00D51388">
        <w:tc>
          <w:tcPr>
            <w:tcW w:w="2438" w:type="dxa"/>
            <w:tcBorders>
              <w:top w:val="single" w:sz="4" w:space="0" w:color="auto"/>
              <w:left w:val="single" w:sz="4" w:space="0" w:color="auto"/>
              <w:bottom w:val="single" w:sz="4" w:space="0" w:color="auto"/>
              <w:right w:val="single" w:sz="4" w:space="0" w:color="auto"/>
            </w:tcBorders>
            <w:hideMark/>
          </w:tcPr>
          <w:p w:rsidR="00ED6707" w:rsidRPr="00A64875" w:rsidRDefault="00ED6707" w:rsidP="00D51388">
            <w:pPr>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Ұйымдастырылған</w:t>
            </w:r>
          </w:p>
          <w:p w:rsidR="00ED6707" w:rsidRPr="00A64875" w:rsidRDefault="00ED6707" w:rsidP="00D51388">
            <w:pPr>
              <w:jc w:val="center"/>
              <w:rPr>
                <w:rFonts w:ascii="Times New Roman" w:hAnsi="Times New Roman" w:cs="Times New Roman"/>
                <w:b/>
                <w:sz w:val="24"/>
                <w:szCs w:val="24"/>
                <w:lang w:val="kk-KZ"/>
              </w:rPr>
            </w:pPr>
            <w:r w:rsidRPr="00A64875">
              <w:rPr>
                <w:rFonts w:ascii="Times New Roman" w:hAnsi="Times New Roman" w:cs="Times New Roman"/>
                <w:b/>
                <w:bCs/>
                <w:sz w:val="24"/>
                <w:szCs w:val="24"/>
                <w:lang w:val="kk-KZ"/>
              </w:rPr>
              <w:t>іс-әрекетке дайындық</w:t>
            </w:r>
          </w:p>
        </w:tc>
        <w:tc>
          <w:tcPr>
            <w:tcW w:w="2665" w:type="dxa"/>
            <w:gridSpan w:val="2"/>
            <w:tcBorders>
              <w:top w:val="single" w:sz="4" w:space="0" w:color="auto"/>
              <w:left w:val="single" w:sz="4" w:space="0" w:color="auto"/>
              <w:bottom w:val="single" w:sz="4" w:space="0" w:color="auto"/>
              <w:right w:val="single" w:sz="4" w:space="0" w:color="auto"/>
            </w:tcBorders>
          </w:tcPr>
          <w:p w:rsidR="00ED6707" w:rsidRPr="00A64875" w:rsidRDefault="00ED6707" w:rsidP="00D51388">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Қимылды ойын: </w:t>
            </w:r>
          </w:p>
          <w:p w:rsidR="00ED6707" w:rsidRPr="00A64875" w:rsidRDefault="00ED6707" w:rsidP="00D51388">
            <w:pPr>
              <w:rPr>
                <w:rFonts w:ascii="Times New Roman" w:hAnsi="Times New Roman" w:cs="Times New Roman"/>
                <w:b/>
                <w:sz w:val="24"/>
                <w:szCs w:val="24"/>
                <w:lang w:val="kk-KZ"/>
              </w:rPr>
            </w:pPr>
            <w:r w:rsidRPr="00A64875">
              <w:rPr>
                <w:rFonts w:ascii="Times New Roman" w:hAnsi="Times New Roman" w:cs="Times New Roman"/>
                <w:b/>
                <w:sz w:val="24"/>
                <w:szCs w:val="24"/>
                <w:lang w:val="kk-KZ"/>
              </w:rPr>
              <w:t>«Допты домалат»</w:t>
            </w:r>
          </w:p>
          <w:p w:rsidR="00ED6707" w:rsidRPr="00A442FC" w:rsidRDefault="00ED6707" w:rsidP="00D51388">
            <w:pPr>
              <w:widowControl w:val="0"/>
              <w:ind w:right="-20"/>
              <w:rPr>
                <w:rFonts w:ascii="Times New Roman" w:hAnsi="Times New Roman" w:cs="Times New Roman"/>
                <w:b/>
                <w:color w:val="000000"/>
                <w:sz w:val="28"/>
                <w:szCs w:val="28"/>
                <w:lang w:val="kk-KZ"/>
              </w:rPr>
            </w:pPr>
            <w:r w:rsidRPr="00A64875">
              <w:rPr>
                <w:rFonts w:ascii="Times New Roman" w:hAnsi="Times New Roman" w:cs="Times New Roman"/>
                <w:b/>
                <w:sz w:val="24"/>
                <w:szCs w:val="24"/>
                <w:lang w:val="kk-KZ"/>
              </w:rPr>
              <w:t>Мақсаты:</w:t>
            </w:r>
            <w:r w:rsidR="00D51388">
              <w:rPr>
                <w:rFonts w:ascii="Times New Roman" w:hAnsi="Times New Roman" w:cs="Times New Roman"/>
                <w:b/>
                <w:sz w:val="24"/>
                <w:szCs w:val="24"/>
                <w:lang w:val="kk-KZ"/>
              </w:rPr>
              <w:t xml:space="preserve"> </w:t>
            </w:r>
            <w:r w:rsidRPr="00E92161">
              <w:rPr>
                <w:rFonts w:ascii="Times New Roman" w:eastAsia="OEGHA+TimesNewRomanPSMT" w:hAnsi="Times New Roman" w:cs="Times New Roman"/>
                <w:color w:val="000000"/>
                <w:sz w:val="24"/>
                <w:szCs w:val="28"/>
                <w:lang w:val="kk-KZ"/>
              </w:rPr>
              <w:t>Екі қолмен, әр</w:t>
            </w:r>
            <w:r w:rsidRPr="00E92161">
              <w:rPr>
                <w:rFonts w:ascii="Times New Roman" w:eastAsia="OEGHA+TimesNewRomanPSMT" w:hAnsi="Times New Roman" w:cs="Times New Roman"/>
                <w:color w:val="000000"/>
                <w:spacing w:val="-1"/>
                <w:sz w:val="24"/>
                <w:szCs w:val="28"/>
                <w:lang w:val="kk-KZ"/>
              </w:rPr>
              <w:t>тү</w:t>
            </w:r>
            <w:r w:rsidRPr="00E92161">
              <w:rPr>
                <w:rFonts w:ascii="Times New Roman" w:eastAsia="OEGHA+TimesNewRomanPSMT" w:hAnsi="Times New Roman" w:cs="Times New Roman"/>
                <w:color w:val="000000"/>
                <w:sz w:val="24"/>
                <w:szCs w:val="28"/>
                <w:lang w:val="kk-KZ"/>
              </w:rPr>
              <w:t>р</w:t>
            </w:r>
            <w:r w:rsidRPr="00E92161">
              <w:rPr>
                <w:rFonts w:ascii="Times New Roman" w:eastAsia="OEGHA+TimesNewRomanPSMT" w:hAnsi="Times New Roman" w:cs="Times New Roman"/>
                <w:color w:val="000000"/>
                <w:spacing w:val="-1"/>
                <w:sz w:val="24"/>
                <w:szCs w:val="28"/>
                <w:lang w:val="kk-KZ"/>
              </w:rPr>
              <w:t>л</w:t>
            </w:r>
            <w:r w:rsidRPr="00E92161">
              <w:rPr>
                <w:rFonts w:ascii="Times New Roman" w:eastAsia="OEGHA+TimesNewRomanPSMT" w:hAnsi="Times New Roman" w:cs="Times New Roman"/>
                <w:color w:val="000000"/>
                <w:sz w:val="24"/>
                <w:szCs w:val="28"/>
                <w:lang w:val="kk-KZ"/>
              </w:rPr>
              <w:t>і тәсі</w:t>
            </w:r>
            <w:r w:rsidRPr="00E92161">
              <w:rPr>
                <w:rFonts w:ascii="Times New Roman" w:eastAsia="OEGHA+TimesNewRomanPSMT" w:hAnsi="Times New Roman" w:cs="Times New Roman"/>
                <w:color w:val="000000"/>
                <w:spacing w:val="-1"/>
                <w:sz w:val="24"/>
                <w:szCs w:val="28"/>
                <w:lang w:val="kk-KZ"/>
              </w:rPr>
              <w:t>л</w:t>
            </w:r>
            <w:r w:rsidRPr="00E92161">
              <w:rPr>
                <w:rFonts w:ascii="Times New Roman" w:eastAsia="OEGHA+TimesNewRomanPSMT" w:hAnsi="Times New Roman" w:cs="Times New Roman"/>
                <w:color w:val="000000"/>
                <w:sz w:val="24"/>
                <w:szCs w:val="28"/>
                <w:lang w:val="kk-KZ"/>
              </w:rPr>
              <w:t>д</w:t>
            </w:r>
            <w:r w:rsidRPr="00E92161">
              <w:rPr>
                <w:rFonts w:ascii="Times New Roman" w:eastAsia="OEGHA+TimesNewRomanPSMT" w:hAnsi="Times New Roman" w:cs="Times New Roman"/>
                <w:color w:val="000000"/>
                <w:spacing w:val="-2"/>
                <w:sz w:val="24"/>
                <w:szCs w:val="28"/>
                <w:lang w:val="kk-KZ"/>
              </w:rPr>
              <w:t>е</w:t>
            </w:r>
            <w:r w:rsidRPr="00E92161">
              <w:rPr>
                <w:rFonts w:ascii="Times New Roman" w:eastAsia="OEGHA+TimesNewRomanPSMT" w:hAnsi="Times New Roman" w:cs="Times New Roman"/>
                <w:color w:val="000000"/>
                <w:sz w:val="24"/>
                <w:szCs w:val="28"/>
                <w:lang w:val="kk-KZ"/>
              </w:rPr>
              <w:t>рм</w:t>
            </w:r>
            <w:r w:rsidRPr="00E92161">
              <w:rPr>
                <w:rFonts w:ascii="Times New Roman" w:eastAsia="OEGHA+TimesNewRomanPSMT" w:hAnsi="Times New Roman" w:cs="Times New Roman"/>
                <w:color w:val="000000"/>
                <w:spacing w:val="-1"/>
                <w:sz w:val="24"/>
                <w:szCs w:val="28"/>
                <w:lang w:val="kk-KZ"/>
              </w:rPr>
              <w:t>е</w:t>
            </w:r>
            <w:r w:rsidRPr="00E92161">
              <w:rPr>
                <w:rFonts w:ascii="Times New Roman" w:eastAsia="OEGHA+TimesNewRomanPSMT" w:hAnsi="Times New Roman" w:cs="Times New Roman"/>
                <w:color w:val="000000"/>
                <w:sz w:val="24"/>
                <w:szCs w:val="28"/>
                <w:lang w:val="kk-KZ"/>
              </w:rPr>
              <w:t xml:space="preserve">н </w:t>
            </w:r>
            <w:r w:rsidRPr="00E92161">
              <w:rPr>
                <w:rFonts w:ascii="Times New Roman" w:eastAsia="OEGHA+TimesNewRomanPSMT" w:hAnsi="Times New Roman" w:cs="Times New Roman"/>
                <w:color w:val="000000"/>
                <w:spacing w:val="-1"/>
                <w:sz w:val="24"/>
                <w:szCs w:val="28"/>
                <w:lang w:val="kk-KZ"/>
              </w:rPr>
              <w:t>ә</w:t>
            </w:r>
            <w:r w:rsidRPr="00E92161">
              <w:rPr>
                <w:rFonts w:ascii="Times New Roman" w:eastAsia="OEGHA+TimesNewRomanPSMT" w:hAnsi="Times New Roman" w:cs="Times New Roman"/>
                <w:color w:val="000000"/>
                <w:sz w:val="24"/>
                <w:szCs w:val="28"/>
                <w:lang w:val="kk-KZ"/>
              </w:rPr>
              <w:t>р</w:t>
            </w:r>
            <w:r w:rsidRPr="00E92161">
              <w:rPr>
                <w:rFonts w:ascii="Times New Roman" w:eastAsia="OEGHA+TimesNewRomanPSMT" w:hAnsi="Times New Roman" w:cs="Times New Roman"/>
                <w:color w:val="000000"/>
                <w:spacing w:val="-2"/>
                <w:sz w:val="24"/>
                <w:szCs w:val="28"/>
                <w:lang w:val="kk-KZ"/>
              </w:rPr>
              <w:t>т</w:t>
            </w:r>
            <w:r w:rsidRPr="00E92161">
              <w:rPr>
                <w:rFonts w:ascii="Times New Roman" w:eastAsia="OEGHA+TimesNewRomanPSMT" w:hAnsi="Times New Roman" w:cs="Times New Roman"/>
                <w:color w:val="000000"/>
                <w:sz w:val="24"/>
                <w:szCs w:val="28"/>
                <w:lang w:val="kk-KZ"/>
              </w:rPr>
              <w:t>үр</w:t>
            </w:r>
            <w:r w:rsidRPr="00E92161">
              <w:rPr>
                <w:rFonts w:ascii="Times New Roman" w:eastAsia="OEGHA+TimesNewRomanPSMT" w:hAnsi="Times New Roman" w:cs="Times New Roman"/>
                <w:color w:val="000000"/>
                <w:spacing w:val="-1"/>
                <w:sz w:val="24"/>
                <w:szCs w:val="28"/>
                <w:lang w:val="kk-KZ"/>
              </w:rPr>
              <w:t>л</w:t>
            </w:r>
            <w:r w:rsidRPr="00E92161">
              <w:rPr>
                <w:rFonts w:ascii="Times New Roman" w:eastAsia="OEGHA+TimesNewRomanPSMT" w:hAnsi="Times New Roman" w:cs="Times New Roman"/>
                <w:color w:val="000000"/>
                <w:sz w:val="24"/>
                <w:szCs w:val="28"/>
                <w:lang w:val="kk-KZ"/>
              </w:rPr>
              <w:t>і баст</w:t>
            </w:r>
            <w:r w:rsidRPr="00E92161">
              <w:rPr>
                <w:rFonts w:ascii="Times New Roman" w:eastAsia="OEGHA+TimesNewRomanPSMT" w:hAnsi="Times New Roman" w:cs="Times New Roman"/>
                <w:color w:val="000000"/>
                <w:spacing w:val="-2"/>
                <w:sz w:val="24"/>
                <w:szCs w:val="28"/>
                <w:lang w:val="kk-KZ"/>
              </w:rPr>
              <w:t>а</w:t>
            </w:r>
            <w:r w:rsidRPr="00E92161">
              <w:rPr>
                <w:rFonts w:ascii="Times New Roman" w:eastAsia="OEGHA+TimesNewRomanPSMT" w:hAnsi="Times New Roman" w:cs="Times New Roman"/>
                <w:color w:val="000000"/>
                <w:sz w:val="24"/>
                <w:szCs w:val="28"/>
                <w:lang w:val="kk-KZ"/>
              </w:rPr>
              <w:t>п</w:t>
            </w:r>
            <w:r w:rsidRPr="00E92161">
              <w:rPr>
                <w:rFonts w:ascii="Times New Roman" w:eastAsia="OEGHA+TimesNewRomanPSMT" w:hAnsi="Times New Roman" w:cs="Times New Roman"/>
                <w:color w:val="000000"/>
                <w:spacing w:val="-1"/>
                <w:sz w:val="24"/>
                <w:szCs w:val="28"/>
                <w:lang w:val="kk-KZ"/>
              </w:rPr>
              <w:t>қ</w:t>
            </w:r>
            <w:r w:rsidRPr="00E92161">
              <w:rPr>
                <w:rFonts w:ascii="Times New Roman" w:eastAsia="OEGHA+TimesNewRomanPSMT" w:hAnsi="Times New Roman" w:cs="Times New Roman"/>
                <w:color w:val="000000"/>
                <w:sz w:val="24"/>
                <w:szCs w:val="28"/>
                <w:lang w:val="kk-KZ"/>
              </w:rPr>
              <w:t>ы қалы</w:t>
            </w:r>
            <w:r w:rsidRPr="00E92161">
              <w:rPr>
                <w:rFonts w:ascii="Times New Roman" w:eastAsia="OEGHA+TimesNewRomanPSMT" w:hAnsi="Times New Roman" w:cs="Times New Roman"/>
                <w:color w:val="000000"/>
                <w:spacing w:val="1"/>
                <w:sz w:val="24"/>
                <w:szCs w:val="28"/>
                <w:lang w:val="kk-KZ"/>
              </w:rPr>
              <w:t>п</w:t>
            </w:r>
            <w:r w:rsidRPr="00E92161">
              <w:rPr>
                <w:rFonts w:ascii="Times New Roman" w:eastAsia="OEGHA+TimesNewRomanPSMT" w:hAnsi="Times New Roman" w:cs="Times New Roman"/>
                <w:color w:val="000000"/>
                <w:spacing w:val="-1"/>
                <w:sz w:val="24"/>
                <w:szCs w:val="28"/>
                <w:lang w:val="kk-KZ"/>
              </w:rPr>
              <w:t>т</w:t>
            </w:r>
            <w:r w:rsidRPr="00E92161">
              <w:rPr>
                <w:rFonts w:ascii="Times New Roman" w:eastAsia="OEGHA+TimesNewRomanPSMT" w:hAnsi="Times New Roman" w:cs="Times New Roman"/>
                <w:color w:val="000000"/>
                <w:sz w:val="24"/>
                <w:szCs w:val="28"/>
                <w:lang w:val="kk-KZ"/>
              </w:rPr>
              <w:t xml:space="preserve">а </w:t>
            </w:r>
            <w:r w:rsidRPr="00E92161">
              <w:rPr>
                <w:rFonts w:ascii="Times New Roman" w:hAnsi="Times New Roman" w:cs="Times New Roman"/>
                <w:color w:val="000000"/>
                <w:spacing w:val="1"/>
                <w:w w:val="99"/>
                <w:sz w:val="24"/>
                <w:szCs w:val="28"/>
                <w:lang w:val="kk-KZ"/>
              </w:rPr>
              <w:t>0</w:t>
            </w:r>
            <w:r w:rsidRPr="00E92161">
              <w:rPr>
                <w:rFonts w:ascii="Times New Roman" w:hAnsi="Times New Roman" w:cs="Times New Roman"/>
                <w:color w:val="000000"/>
                <w:sz w:val="24"/>
                <w:szCs w:val="28"/>
                <w:lang w:val="kk-KZ"/>
              </w:rPr>
              <w:t>,</w:t>
            </w:r>
            <w:r w:rsidRPr="00E92161">
              <w:rPr>
                <w:rFonts w:ascii="Times New Roman" w:hAnsi="Times New Roman" w:cs="Times New Roman"/>
                <w:color w:val="000000"/>
                <w:spacing w:val="1"/>
                <w:w w:val="99"/>
                <w:sz w:val="24"/>
                <w:szCs w:val="28"/>
                <w:lang w:val="kk-KZ"/>
              </w:rPr>
              <w:t>5</w:t>
            </w:r>
            <w:r w:rsidRPr="00E92161">
              <w:rPr>
                <w:rFonts w:ascii="Times New Roman" w:hAnsi="Times New Roman" w:cs="Times New Roman"/>
                <w:color w:val="000000"/>
                <w:spacing w:val="-1"/>
                <w:w w:val="109"/>
                <w:sz w:val="24"/>
                <w:szCs w:val="28"/>
                <w:lang w:val="kk-KZ"/>
              </w:rPr>
              <w:t>-</w:t>
            </w:r>
            <w:r w:rsidRPr="00E92161">
              <w:rPr>
                <w:rFonts w:ascii="Times New Roman" w:eastAsia="OEGHA+TimesNewRomanPSMT" w:hAnsi="Times New Roman" w:cs="Times New Roman"/>
                <w:color w:val="000000"/>
                <w:sz w:val="24"/>
                <w:szCs w:val="28"/>
                <w:lang w:val="kk-KZ"/>
              </w:rPr>
              <w:t>1,5 м</w:t>
            </w:r>
            <w:r w:rsidRPr="00E92161">
              <w:rPr>
                <w:rFonts w:ascii="Times New Roman" w:eastAsia="OEGHA+TimesNewRomanPSMT" w:hAnsi="Times New Roman" w:cs="Times New Roman"/>
                <w:color w:val="000000"/>
                <w:spacing w:val="-1"/>
                <w:sz w:val="24"/>
                <w:szCs w:val="28"/>
                <w:lang w:val="kk-KZ"/>
              </w:rPr>
              <w:t>е</w:t>
            </w:r>
            <w:r w:rsidRPr="00E92161">
              <w:rPr>
                <w:rFonts w:ascii="Times New Roman" w:eastAsia="OEGHA+TimesNewRomanPSMT" w:hAnsi="Times New Roman" w:cs="Times New Roman"/>
                <w:color w:val="000000"/>
                <w:sz w:val="24"/>
                <w:szCs w:val="28"/>
                <w:lang w:val="kk-KZ"/>
              </w:rPr>
              <w:t xml:space="preserve">тр ара </w:t>
            </w:r>
            <w:r w:rsidRPr="00E92161">
              <w:rPr>
                <w:rFonts w:ascii="Times New Roman" w:eastAsia="OEGHA+TimesNewRomanPSMT" w:hAnsi="Times New Roman" w:cs="Times New Roman"/>
                <w:color w:val="000000"/>
                <w:spacing w:val="-2"/>
                <w:sz w:val="24"/>
                <w:szCs w:val="28"/>
                <w:lang w:val="kk-KZ"/>
              </w:rPr>
              <w:t>қ</w:t>
            </w:r>
            <w:r w:rsidRPr="00E92161">
              <w:rPr>
                <w:rFonts w:ascii="Times New Roman" w:eastAsia="OEGHA+TimesNewRomanPSMT" w:hAnsi="Times New Roman" w:cs="Times New Roman"/>
                <w:color w:val="000000"/>
                <w:sz w:val="24"/>
                <w:szCs w:val="28"/>
                <w:lang w:val="kk-KZ"/>
              </w:rPr>
              <w:t>аш</w:t>
            </w:r>
            <w:r w:rsidRPr="00E92161">
              <w:rPr>
                <w:rFonts w:ascii="Times New Roman" w:eastAsia="OEGHA+TimesNewRomanPSMT" w:hAnsi="Times New Roman" w:cs="Times New Roman"/>
                <w:color w:val="000000"/>
                <w:spacing w:val="-1"/>
                <w:sz w:val="24"/>
                <w:szCs w:val="28"/>
                <w:lang w:val="kk-KZ"/>
              </w:rPr>
              <w:t>ы</w:t>
            </w:r>
            <w:r w:rsidRPr="00E92161">
              <w:rPr>
                <w:rFonts w:ascii="Times New Roman" w:eastAsia="OEGHA+TimesNewRomanPSMT" w:hAnsi="Times New Roman" w:cs="Times New Roman"/>
                <w:color w:val="000000"/>
                <w:sz w:val="24"/>
                <w:szCs w:val="28"/>
                <w:lang w:val="kk-KZ"/>
              </w:rPr>
              <w:t>қтықта</w:t>
            </w:r>
            <w:r w:rsidRPr="00E92161">
              <w:rPr>
                <w:rFonts w:ascii="Times New Roman" w:eastAsia="OEGHA+TimesNewRomanPSMT" w:hAnsi="Times New Roman" w:cs="Times New Roman"/>
                <w:color w:val="000000"/>
                <w:spacing w:val="-1"/>
                <w:sz w:val="24"/>
                <w:szCs w:val="28"/>
                <w:lang w:val="kk-KZ"/>
              </w:rPr>
              <w:t>ғ</w:t>
            </w:r>
            <w:r w:rsidRPr="00E92161">
              <w:rPr>
                <w:rFonts w:ascii="Times New Roman" w:eastAsia="OEGHA+TimesNewRomanPSMT" w:hAnsi="Times New Roman" w:cs="Times New Roman"/>
                <w:color w:val="000000"/>
                <w:sz w:val="24"/>
                <w:szCs w:val="28"/>
                <w:lang w:val="kk-KZ"/>
              </w:rPr>
              <w:t xml:space="preserve">ы </w:t>
            </w:r>
            <w:r w:rsidRPr="00E92161">
              <w:rPr>
                <w:rFonts w:ascii="Times New Roman" w:eastAsia="OEGHA+TimesNewRomanPSMT" w:hAnsi="Times New Roman" w:cs="Times New Roman"/>
                <w:color w:val="000000"/>
                <w:spacing w:val="-1"/>
                <w:sz w:val="24"/>
                <w:szCs w:val="28"/>
                <w:lang w:val="kk-KZ"/>
              </w:rPr>
              <w:t>н</w:t>
            </w:r>
            <w:r w:rsidRPr="00E92161">
              <w:rPr>
                <w:rFonts w:ascii="Times New Roman" w:eastAsia="OEGHA+TimesNewRomanPSMT" w:hAnsi="Times New Roman" w:cs="Times New Roman"/>
                <w:color w:val="000000"/>
                <w:sz w:val="24"/>
                <w:szCs w:val="28"/>
                <w:lang w:val="kk-KZ"/>
              </w:rPr>
              <w:t>ыс</w:t>
            </w:r>
            <w:r w:rsidRPr="00E92161">
              <w:rPr>
                <w:rFonts w:ascii="Times New Roman" w:eastAsia="OEGHA+TimesNewRomanPSMT" w:hAnsi="Times New Roman" w:cs="Times New Roman"/>
                <w:color w:val="000000"/>
                <w:spacing w:val="-2"/>
                <w:sz w:val="24"/>
                <w:szCs w:val="28"/>
                <w:lang w:val="kk-KZ"/>
              </w:rPr>
              <w:t>а</w:t>
            </w:r>
            <w:r w:rsidRPr="00E92161">
              <w:rPr>
                <w:rFonts w:ascii="Times New Roman" w:eastAsia="OEGHA+TimesNewRomanPSMT" w:hAnsi="Times New Roman" w:cs="Times New Roman"/>
                <w:color w:val="000000"/>
                <w:sz w:val="24"/>
                <w:szCs w:val="28"/>
                <w:lang w:val="kk-KZ"/>
              </w:rPr>
              <w:t>на</w:t>
            </w:r>
            <w:r w:rsidRPr="00E92161">
              <w:rPr>
                <w:rFonts w:ascii="Times New Roman" w:eastAsia="OEGHA+TimesNewRomanPSMT" w:hAnsi="Times New Roman" w:cs="Times New Roman"/>
                <w:color w:val="000000"/>
                <w:spacing w:val="-2"/>
                <w:sz w:val="24"/>
                <w:szCs w:val="28"/>
                <w:lang w:val="kk-KZ"/>
              </w:rPr>
              <w:t>ғ</w:t>
            </w:r>
            <w:r w:rsidRPr="00E92161">
              <w:rPr>
                <w:rFonts w:ascii="Times New Roman" w:eastAsia="OEGHA+TimesNewRomanPSMT" w:hAnsi="Times New Roman" w:cs="Times New Roman"/>
                <w:color w:val="000000"/>
                <w:sz w:val="24"/>
                <w:szCs w:val="28"/>
                <w:lang w:val="kk-KZ"/>
              </w:rPr>
              <w:t>а (</w:t>
            </w:r>
            <w:r w:rsidRPr="00E92161">
              <w:rPr>
                <w:rFonts w:ascii="Times New Roman" w:eastAsia="OEGHA+TimesNewRomanPSMT" w:hAnsi="Times New Roman" w:cs="Times New Roman"/>
                <w:color w:val="000000"/>
                <w:spacing w:val="-1"/>
                <w:sz w:val="24"/>
                <w:szCs w:val="28"/>
                <w:lang w:val="kk-KZ"/>
              </w:rPr>
              <w:t>т</w:t>
            </w:r>
            <w:r w:rsidRPr="00E92161">
              <w:rPr>
                <w:rFonts w:ascii="Times New Roman" w:eastAsia="OEGHA+TimesNewRomanPSMT" w:hAnsi="Times New Roman" w:cs="Times New Roman"/>
                <w:color w:val="000000"/>
                <w:sz w:val="24"/>
                <w:szCs w:val="28"/>
                <w:lang w:val="kk-KZ"/>
              </w:rPr>
              <w:t>өм</w:t>
            </w:r>
            <w:r w:rsidRPr="00E92161">
              <w:rPr>
                <w:rFonts w:ascii="Times New Roman" w:eastAsia="OEGHA+TimesNewRomanPSMT" w:hAnsi="Times New Roman" w:cs="Times New Roman"/>
                <w:color w:val="000000"/>
                <w:spacing w:val="-1"/>
                <w:sz w:val="24"/>
                <w:szCs w:val="28"/>
                <w:lang w:val="kk-KZ"/>
              </w:rPr>
              <w:t>ен</w:t>
            </w:r>
            <w:r w:rsidRPr="00E92161">
              <w:rPr>
                <w:rFonts w:ascii="Times New Roman" w:eastAsia="OEGHA+TimesNewRomanPSMT" w:hAnsi="Times New Roman" w:cs="Times New Roman"/>
                <w:color w:val="000000"/>
                <w:sz w:val="24"/>
                <w:szCs w:val="28"/>
                <w:lang w:val="kk-KZ"/>
              </w:rPr>
              <w:t>, ж</w:t>
            </w:r>
            <w:r w:rsidRPr="00E92161">
              <w:rPr>
                <w:rFonts w:ascii="Times New Roman" w:eastAsia="OEGHA+TimesNewRomanPSMT" w:hAnsi="Times New Roman" w:cs="Times New Roman"/>
                <w:color w:val="000000"/>
                <w:spacing w:val="2"/>
                <w:sz w:val="24"/>
                <w:szCs w:val="28"/>
                <w:lang w:val="kk-KZ"/>
              </w:rPr>
              <w:t>о</w:t>
            </w:r>
            <w:r w:rsidRPr="00E92161">
              <w:rPr>
                <w:rFonts w:ascii="Times New Roman" w:eastAsia="OEGHA+TimesNewRomanPSMT" w:hAnsi="Times New Roman" w:cs="Times New Roman"/>
                <w:color w:val="000000"/>
                <w:sz w:val="24"/>
                <w:szCs w:val="28"/>
                <w:lang w:val="kk-KZ"/>
              </w:rPr>
              <w:t>ға</w:t>
            </w:r>
            <w:r w:rsidRPr="00E92161">
              <w:rPr>
                <w:rFonts w:ascii="Times New Roman" w:eastAsia="OEGHA+TimesNewRomanPSMT" w:hAnsi="Times New Roman" w:cs="Times New Roman"/>
                <w:color w:val="000000"/>
                <w:spacing w:val="-1"/>
                <w:sz w:val="24"/>
                <w:szCs w:val="28"/>
                <w:lang w:val="kk-KZ"/>
              </w:rPr>
              <w:t>р</w:t>
            </w:r>
            <w:r w:rsidRPr="00E92161">
              <w:rPr>
                <w:rFonts w:ascii="Times New Roman" w:eastAsia="OEGHA+TimesNewRomanPSMT" w:hAnsi="Times New Roman" w:cs="Times New Roman"/>
                <w:color w:val="000000"/>
                <w:sz w:val="24"/>
                <w:szCs w:val="28"/>
                <w:lang w:val="kk-KZ"/>
              </w:rPr>
              <w:t>ы) лақ</w:t>
            </w:r>
            <w:r w:rsidRPr="00E92161">
              <w:rPr>
                <w:rFonts w:ascii="Times New Roman" w:eastAsia="OEGHA+TimesNewRomanPSMT" w:hAnsi="Times New Roman" w:cs="Times New Roman"/>
                <w:color w:val="000000"/>
                <w:spacing w:val="-2"/>
                <w:sz w:val="24"/>
                <w:szCs w:val="28"/>
                <w:lang w:val="kk-KZ"/>
              </w:rPr>
              <w:t>т</w:t>
            </w:r>
            <w:r w:rsidRPr="00E92161">
              <w:rPr>
                <w:rFonts w:ascii="Times New Roman" w:eastAsia="OEGHA+TimesNewRomanPSMT" w:hAnsi="Times New Roman" w:cs="Times New Roman"/>
                <w:color w:val="000000"/>
                <w:spacing w:val="-1"/>
                <w:sz w:val="24"/>
                <w:szCs w:val="28"/>
                <w:lang w:val="kk-KZ"/>
              </w:rPr>
              <w:t>ы</w:t>
            </w:r>
            <w:r w:rsidRPr="00E92161">
              <w:rPr>
                <w:rFonts w:ascii="Times New Roman" w:eastAsia="OEGHA+TimesNewRomanPSMT" w:hAnsi="Times New Roman" w:cs="Times New Roman"/>
                <w:color w:val="000000"/>
                <w:spacing w:val="1"/>
                <w:sz w:val="24"/>
                <w:szCs w:val="28"/>
                <w:lang w:val="kk-KZ"/>
              </w:rPr>
              <w:t>р</w:t>
            </w:r>
            <w:r w:rsidRPr="00E92161">
              <w:rPr>
                <w:rFonts w:ascii="Times New Roman" w:eastAsia="OEGHA+TimesNewRomanPSMT" w:hAnsi="Times New Roman" w:cs="Times New Roman"/>
                <w:color w:val="000000"/>
                <w:spacing w:val="-2"/>
                <w:sz w:val="24"/>
                <w:szCs w:val="28"/>
                <w:lang w:val="kk-KZ"/>
              </w:rPr>
              <w:t>у</w:t>
            </w:r>
            <w:r w:rsidRPr="00E92161">
              <w:rPr>
                <w:rFonts w:ascii="Times New Roman" w:eastAsia="OEGHA+TimesNewRomanPSMT" w:hAnsi="Times New Roman" w:cs="Times New Roman"/>
                <w:color w:val="000000"/>
                <w:sz w:val="24"/>
                <w:szCs w:val="28"/>
                <w:lang w:val="kk-KZ"/>
              </w:rPr>
              <w:t>;</w:t>
            </w:r>
            <w:r w:rsidR="00D51388">
              <w:rPr>
                <w:rFonts w:ascii="Times New Roman" w:eastAsia="OEGHA+TimesNewRomanPSMT" w:hAnsi="Times New Roman" w:cs="Times New Roman"/>
                <w:color w:val="000000"/>
                <w:sz w:val="24"/>
                <w:szCs w:val="28"/>
                <w:lang w:val="kk-KZ"/>
              </w:rPr>
              <w:t xml:space="preserve"> </w:t>
            </w:r>
            <w:r w:rsidRPr="00E92161">
              <w:rPr>
                <w:rFonts w:ascii="Times New Roman" w:eastAsia="OEGHA+TimesNewRomanPSMT" w:hAnsi="Times New Roman" w:cs="Times New Roman"/>
                <w:color w:val="000000"/>
                <w:sz w:val="24"/>
                <w:szCs w:val="28"/>
                <w:lang w:val="kk-KZ"/>
              </w:rPr>
              <w:t>С</w:t>
            </w:r>
            <w:r w:rsidRPr="00E92161">
              <w:rPr>
                <w:rFonts w:ascii="Times New Roman" w:eastAsia="OEGHA+TimesNewRomanPSMT" w:hAnsi="Times New Roman" w:cs="Times New Roman"/>
                <w:color w:val="000000"/>
                <w:spacing w:val="1"/>
                <w:sz w:val="24"/>
                <w:szCs w:val="28"/>
                <w:lang w:val="kk-KZ"/>
              </w:rPr>
              <w:t>ө</w:t>
            </w:r>
            <w:r w:rsidRPr="00E92161">
              <w:rPr>
                <w:rFonts w:ascii="Times New Roman" w:eastAsia="OEGHA+TimesNewRomanPSMT" w:hAnsi="Times New Roman" w:cs="Times New Roman"/>
                <w:color w:val="000000"/>
                <w:sz w:val="24"/>
                <w:szCs w:val="28"/>
                <w:lang w:val="kk-KZ"/>
              </w:rPr>
              <w:t>йлеу қа</w:t>
            </w:r>
            <w:r w:rsidRPr="00E92161">
              <w:rPr>
                <w:rFonts w:ascii="Times New Roman" w:eastAsia="OEGHA+TimesNewRomanPSMT" w:hAnsi="Times New Roman" w:cs="Times New Roman"/>
                <w:color w:val="000000"/>
                <w:spacing w:val="1"/>
                <w:sz w:val="24"/>
                <w:szCs w:val="28"/>
                <w:lang w:val="kk-KZ"/>
              </w:rPr>
              <w:t>р</w:t>
            </w:r>
            <w:r w:rsidRPr="00E92161">
              <w:rPr>
                <w:rFonts w:ascii="Times New Roman" w:eastAsia="OEGHA+TimesNewRomanPSMT" w:hAnsi="Times New Roman" w:cs="Times New Roman"/>
                <w:color w:val="000000"/>
                <w:sz w:val="24"/>
                <w:szCs w:val="28"/>
                <w:lang w:val="kk-KZ"/>
              </w:rPr>
              <w:t>қынын, да</w:t>
            </w:r>
            <w:r w:rsidRPr="00E92161">
              <w:rPr>
                <w:rFonts w:ascii="Times New Roman" w:eastAsia="OEGHA+TimesNewRomanPSMT" w:hAnsi="Times New Roman" w:cs="Times New Roman"/>
                <w:color w:val="000000"/>
                <w:spacing w:val="-2"/>
                <w:sz w:val="24"/>
                <w:szCs w:val="28"/>
                <w:lang w:val="kk-KZ"/>
              </w:rPr>
              <w:t>у</w:t>
            </w:r>
            <w:r w:rsidRPr="00E92161">
              <w:rPr>
                <w:rFonts w:ascii="Times New Roman" w:eastAsia="OEGHA+TimesNewRomanPSMT" w:hAnsi="Times New Roman" w:cs="Times New Roman"/>
                <w:color w:val="000000"/>
                <w:sz w:val="24"/>
                <w:szCs w:val="28"/>
                <w:lang w:val="kk-KZ"/>
              </w:rPr>
              <w:t>ыстың ж</w:t>
            </w:r>
            <w:r w:rsidRPr="00E92161">
              <w:rPr>
                <w:rFonts w:ascii="Times New Roman" w:eastAsia="OEGHA+TimesNewRomanPSMT" w:hAnsi="Times New Roman" w:cs="Times New Roman"/>
                <w:color w:val="000000"/>
                <w:spacing w:val="2"/>
                <w:sz w:val="24"/>
                <w:szCs w:val="28"/>
                <w:lang w:val="kk-KZ"/>
              </w:rPr>
              <w:t>о</w:t>
            </w:r>
            <w:r w:rsidRPr="00E92161">
              <w:rPr>
                <w:rFonts w:ascii="Times New Roman" w:eastAsia="OEGHA+TimesNewRomanPSMT" w:hAnsi="Times New Roman" w:cs="Times New Roman"/>
                <w:color w:val="000000"/>
                <w:sz w:val="24"/>
                <w:szCs w:val="28"/>
                <w:lang w:val="kk-KZ"/>
              </w:rPr>
              <w:t>ғары</w:t>
            </w:r>
            <w:r w:rsidRPr="00E92161">
              <w:rPr>
                <w:rFonts w:ascii="Times New Roman" w:eastAsia="OEGHA+TimesNewRomanPSMT" w:hAnsi="Times New Roman" w:cs="Times New Roman"/>
                <w:color w:val="000000"/>
                <w:spacing w:val="-1"/>
                <w:sz w:val="24"/>
                <w:szCs w:val="28"/>
                <w:lang w:val="kk-KZ"/>
              </w:rPr>
              <w:t>л</w:t>
            </w:r>
            <w:r w:rsidRPr="00E92161">
              <w:rPr>
                <w:rFonts w:ascii="Times New Roman" w:eastAsia="OEGHA+TimesNewRomanPSMT" w:hAnsi="Times New Roman" w:cs="Times New Roman"/>
                <w:color w:val="000000"/>
                <w:sz w:val="24"/>
                <w:szCs w:val="28"/>
                <w:lang w:val="kk-KZ"/>
              </w:rPr>
              <w:t>ы</w:t>
            </w:r>
            <w:r w:rsidRPr="00E92161">
              <w:rPr>
                <w:rFonts w:ascii="Times New Roman" w:eastAsia="OEGHA+TimesNewRomanPSMT" w:hAnsi="Times New Roman" w:cs="Times New Roman"/>
                <w:color w:val="000000"/>
                <w:spacing w:val="-1"/>
                <w:sz w:val="24"/>
                <w:szCs w:val="28"/>
                <w:lang w:val="kk-KZ"/>
              </w:rPr>
              <w:t>ғ</w:t>
            </w:r>
            <w:r w:rsidRPr="00E92161">
              <w:rPr>
                <w:rFonts w:ascii="Times New Roman" w:eastAsia="OEGHA+TimesNewRomanPSMT" w:hAnsi="Times New Roman" w:cs="Times New Roman"/>
                <w:color w:val="000000"/>
                <w:sz w:val="24"/>
                <w:szCs w:val="28"/>
                <w:lang w:val="kk-KZ"/>
              </w:rPr>
              <w:t xml:space="preserve">ы </w:t>
            </w:r>
            <w:r>
              <w:rPr>
                <w:rFonts w:ascii="Times New Roman" w:eastAsia="OEGHA+TimesNewRomanPSMT" w:hAnsi="Times New Roman" w:cs="Times New Roman"/>
                <w:color w:val="000000"/>
                <w:sz w:val="24"/>
                <w:szCs w:val="28"/>
                <w:lang w:val="kk-KZ"/>
              </w:rPr>
              <w:t xml:space="preserve">мен </w:t>
            </w:r>
            <w:r w:rsidRPr="00E92161">
              <w:rPr>
                <w:rFonts w:ascii="Times New Roman" w:eastAsia="OEGHA+TimesNewRomanPSMT" w:hAnsi="Times New Roman" w:cs="Times New Roman"/>
                <w:color w:val="000000"/>
                <w:spacing w:val="-1"/>
                <w:sz w:val="24"/>
                <w:szCs w:val="28"/>
                <w:lang w:val="kk-KZ"/>
              </w:rPr>
              <w:t>к</w:t>
            </w:r>
            <w:r w:rsidRPr="00E92161">
              <w:rPr>
                <w:rFonts w:ascii="Times New Roman" w:eastAsia="OEGHA+TimesNewRomanPSMT" w:hAnsi="Times New Roman" w:cs="Times New Roman"/>
                <w:color w:val="000000"/>
                <w:sz w:val="24"/>
                <w:szCs w:val="28"/>
                <w:lang w:val="kk-KZ"/>
              </w:rPr>
              <w:t>үшін еск</w:t>
            </w:r>
            <w:r w:rsidRPr="00E92161">
              <w:rPr>
                <w:rFonts w:ascii="Times New Roman" w:eastAsia="OEGHA+TimesNewRomanPSMT" w:hAnsi="Times New Roman" w:cs="Times New Roman"/>
                <w:color w:val="000000"/>
                <w:spacing w:val="-1"/>
                <w:sz w:val="24"/>
                <w:szCs w:val="28"/>
                <w:lang w:val="kk-KZ"/>
              </w:rPr>
              <w:t>ер</w:t>
            </w:r>
            <w:r w:rsidRPr="00E92161">
              <w:rPr>
                <w:rFonts w:ascii="Times New Roman" w:eastAsia="OEGHA+TimesNewRomanPSMT" w:hAnsi="Times New Roman" w:cs="Times New Roman"/>
                <w:color w:val="000000"/>
                <w:sz w:val="24"/>
                <w:szCs w:val="28"/>
                <w:lang w:val="kk-KZ"/>
              </w:rPr>
              <w:t>і</w:t>
            </w:r>
            <w:r w:rsidRPr="00E92161">
              <w:rPr>
                <w:rFonts w:ascii="Times New Roman" w:eastAsia="OEGHA+TimesNewRomanPSMT" w:hAnsi="Times New Roman" w:cs="Times New Roman"/>
                <w:color w:val="000000"/>
                <w:spacing w:val="-1"/>
                <w:sz w:val="24"/>
                <w:szCs w:val="28"/>
                <w:lang w:val="kk-KZ"/>
              </w:rPr>
              <w:t>п</w:t>
            </w:r>
            <w:r w:rsidRPr="00E92161">
              <w:rPr>
                <w:rFonts w:ascii="Times New Roman" w:eastAsia="OEGHA+TimesNewRomanPSMT" w:hAnsi="Times New Roman" w:cs="Times New Roman"/>
                <w:color w:val="000000"/>
                <w:sz w:val="24"/>
                <w:szCs w:val="28"/>
                <w:lang w:val="kk-KZ"/>
              </w:rPr>
              <w:t>, анық айты</w:t>
            </w:r>
            <w:r w:rsidRPr="00E92161">
              <w:rPr>
                <w:rFonts w:ascii="Times New Roman" w:eastAsia="OEGHA+TimesNewRomanPSMT" w:hAnsi="Times New Roman" w:cs="Times New Roman"/>
                <w:color w:val="000000"/>
                <w:spacing w:val="-2"/>
                <w:sz w:val="24"/>
                <w:szCs w:val="28"/>
                <w:lang w:val="kk-KZ"/>
              </w:rPr>
              <w:t>л</w:t>
            </w:r>
            <w:r w:rsidRPr="00E92161">
              <w:rPr>
                <w:rFonts w:ascii="Times New Roman" w:eastAsia="OEGHA+TimesNewRomanPSMT" w:hAnsi="Times New Roman" w:cs="Times New Roman"/>
                <w:color w:val="000000"/>
                <w:spacing w:val="-3"/>
                <w:sz w:val="24"/>
                <w:szCs w:val="28"/>
                <w:lang w:val="kk-KZ"/>
              </w:rPr>
              <w:t>у</w:t>
            </w:r>
            <w:r w:rsidRPr="00E92161">
              <w:rPr>
                <w:rFonts w:ascii="Times New Roman" w:eastAsia="OEGHA+TimesNewRomanPSMT" w:hAnsi="Times New Roman" w:cs="Times New Roman"/>
                <w:color w:val="000000"/>
                <w:sz w:val="24"/>
                <w:szCs w:val="28"/>
                <w:lang w:val="kk-KZ"/>
              </w:rPr>
              <w:t>ына назар а</w:t>
            </w:r>
            <w:r w:rsidRPr="00E92161">
              <w:rPr>
                <w:rFonts w:ascii="Times New Roman" w:eastAsia="OEGHA+TimesNewRomanPSMT" w:hAnsi="Times New Roman" w:cs="Times New Roman"/>
                <w:color w:val="000000"/>
                <w:spacing w:val="-2"/>
                <w:sz w:val="24"/>
                <w:szCs w:val="28"/>
                <w:lang w:val="kk-KZ"/>
              </w:rPr>
              <w:t>у</w:t>
            </w:r>
            <w:r w:rsidRPr="00E92161">
              <w:rPr>
                <w:rFonts w:ascii="Times New Roman" w:eastAsia="OEGHA+TimesNewRomanPSMT" w:hAnsi="Times New Roman" w:cs="Times New Roman"/>
                <w:color w:val="000000"/>
                <w:sz w:val="24"/>
                <w:szCs w:val="28"/>
                <w:lang w:val="kk-KZ"/>
              </w:rPr>
              <w:t>д</w:t>
            </w:r>
            <w:r w:rsidRPr="00E92161">
              <w:rPr>
                <w:rFonts w:ascii="Times New Roman" w:eastAsia="OEGHA+TimesNewRomanPSMT" w:hAnsi="Times New Roman" w:cs="Times New Roman"/>
                <w:color w:val="000000"/>
                <w:spacing w:val="-2"/>
                <w:sz w:val="24"/>
                <w:szCs w:val="28"/>
                <w:lang w:val="kk-KZ"/>
              </w:rPr>
              <w:t>а</w:t>
            </w:r>
            <w:r w:rsidRPr="00E92161">
              <w:rPr>
                <w:rFonts w:ascii="Times New Roman" w:eastAsia="OEGHA+TimesNewRomanPSMT" w:hAnsi="Times New Roman" w:cs="Times New Roman"/>
                <w:color w:val="000000"/>
                <w:spacing w:val="-1"/>
                <w:sz w:val="24"/>
                <w:szCs w:val="28"/>
                <w:lang w:val="kk-KZ"/>
              </w:rPr>
              <w:t>р</w:t>
            </w:r>
            <w:r w:rsidRPr="00E92161">
              <w:rPr>
                <w:rFonts w:ascii="Times New Roman" w:eastAsia="OEGHA+TimesNewRomanPSMT" w:hAnsi="Times New Roman" w:cs="Times New Roman"/>
                <w:color w:val="000000"/>
                <w:sz w:val="24"/>
                <w:szCs w:val="28"/>
                <w:lang w:val="kk-KZ"/>
              </w:rPr>
              <w:t>у.</w:t>
            </w:r>
          </w:p>
          <w:p w:rsidR="00ED6707" w:rsidRPr="00DF2341" w:rsidRDefault="00ED6707" w:rsidP="00D51388">
            <w:pPr>
              <w:rPr>
                <w:rFonts w:ascii="Times New Roman" w:hAnsi="Times New Roman" w:cs="Times New Roman"/>
                <w:b/>
                <w:sz w:val="24"/>
                <w:szCs w:val="24"/>
                <w:lang w:val="kk-KZ"/>
              </w:rPr>
            </w:pPr>
            <w:r w:rsidRPr="00DF2341">
              <w:rPr>
                <w:rFonts w:ascii="Times New Roman" w:hAnsi="Times New Roman" w:cs="Times New Roman"/>
                <w:b/>
                <w:sz w:val="24"/>
                <w:szCs w:val="24"/>
                <w:lang w:val="kk-KZ"/>
              </w:rPr>
              <w:t>Шарты:</w:t>
            </w:r>
            <w:r w:rsidRPr="003665B1">
              <w:rPr>
                <w:rFonts w:ascii="Times New Roman" w:hAnsi="Times New Roman" w:cs="Times New Roman"/>
                <w:sz w:val="24"/>
                <w:szCs w:val="24"/>
                <w:lang w:val="kk-KZ"/>
              </w:rPr>
              <w:t xml:space="preserve">балалар екі қолмен әртүрлі тәсілдермен допты ара </w:t>
            </w:r>
            <w:r w:rsidRPr="003665B1">
              <w:rPr>
                <w:rFonts w:ascii="Times New Roman" w:hAnsi="Times New Roman" w:cs="Times New Roman"/>
                <w:sz w:val="24"/>
                <w:szCs w:val="24"/>
                <w:lang w:val="kk-KZ"/>
              </w:rPr>
              <w:lastRenderedPageBreak/>
              <w:t xml:space="preserve">қашықтықты сақтап допты домалату керек. </w:t>
            </w:r>
          </w:p>
          <w:p w:rsidR="00ED6707" w:rsidRPr="00A64875" w:rsidRDefault="00ED6707" w:rsidP="00D51388">
            <w:pPr>
              <w:rPr>
                <w:rFonts w:ascii="Times New Roman" w:hAnsi="Times New Roman" w:cs="Times New Roman"/>
                <w:b/>
                <w:sz w:val="24"/>
                <w:szCs w:val="24"/>
                <w:lang w:val="kk-KZ"/>
              </w:rPr>
            </w:pPr>
            <w:r w:rsidRPr="00A64875">
              <w:rPr>
                <w:rFonts w:ascii="Times New Roman" w:hAnsi="Times New Roman" w:cs="Times New Roman"/>
                <w:b/>
                <w:sz w:val="24"/>
                <w:szCs w:val="24"/>
                <w:lang w:val="kk-KZ"/>
              </w:rPr>
              <w:t>(дене шынықтыру** - физикалық қасиеттерді дамыту,</w:t>
            </w:r>
          </w:p>
          <w:p w:rsidR="00ED6707" w:rsidRPr="00A64875" w:rsidRDefault="00ED6707" w:rsidP="00D51388">
            <w:pPr>
              <w:rPr>
                <w:rFonts w:ascii="Times New Roman" w:hAnsi="Times New Roman" w:cs="Times New Roman"/>
                <w:color w:val="FF0000"/>
                <w:sz w:val="24"/>
                <w:szCs w:val="24"/>
                <w:lang w:val="kk-KZ"/>
              </w:rPr>
            </w:pPr>
            <w:r w:rsidRPr="00A64875">
              <w:rPr>
                <w:rFonts w:ascii="Times New Roman" w:hAnsi="Times New Roman" w:cs="Times New Roman"/>
                <w:b/>
                <w:sz w:val="24"/>
                <w:szCs w:val="24"/>
                <w:lang w:val="kk-KZ"/>
              </w:rPr>
              <w:t>сөйлеуді дамыту</w:t>
            </w:r>
            <w:r w:rsidRPr="00A64875">
              <w:rPr>
                <w:rFonts w:ascii="Times New Roman" w:hAnsi="Times New Roman" w:cs="Times New Roman"/>
                <w:b/>
                <w:bCs/>
                <w:sz w:val="24"/>
                <w:szCs w:val="24"/>
                <w:lang w:val="kk-KZ"/>
              </w:rPr>
              <w:t>- коммуникативтік дағдыларды дамыту).</w:t>
            </w:r>
          </w:p>
        </w:tc>
        <w:tc>
          <w:tcPr>
            <w:tcW w:w="2835" w:type="dxa"/>
            <w:gridSpan w:val="5"/>
            <w:tcBorders>
              <w:top w:val="single" w:sz="4" w:space="0" w:color="auto"/>
              <w:left w:val="single" w:sz="4" w:space="0" w:color="auto"/>
              <w:bottom w:val="single" w:sz="4" w:space="0" w:color="auto"/>
              <w:right w:val="single" w:sz="4" w:space="0" w:color="auto"/>
            </w:tcBorders>
          </w:tcPr>
          <w:p w:rsidR="00ED6707" w:rsidRPr="00A64875" w:rsidRDefault="00ED6707" w:rsidP="00D51388">
            <w:pPr>
              <w:pStyle w:val="1"/>
              <w:widowControl w:val="0"/>
              <w:rPr>
                <w:rFonts w:ascii="Times New Roman" w:eastAsia="Times New Roman" w:hAnsi="Times New Roman" w:cs="Times New Roman"/>
                <w:b/>
                <w:sz w:val="24"/>
                <w:szCs w:val="24"/>
                <w:lang w:val="kk-KZ"/>
              </w:rPr>
            </w:pPr>
            <w:r w:rsidRPr="00A64875">
              <w:rPr>
                <w:rFonts w:ascii="Times New Roman" w:eastAsia="Times New Roman" w:hAnsi="Times New Roman" w:cs="Times New Roman"/>
                <w:b/>
                <w:sz w:val="24"/>
                <w:szCs w:val="24"/>
                <w:lang w:val="kk-KZ"/>
              </w:rPr>
              <w:lastRenderedPageBreak/>
              <w:t xml:space="preserve">Дидактикалық ойын: </w:t>
            </w:r>
          </w:p>
          <w:p w:rsidR="00ED6707" w:rsidRPr="00A64875" w:rsidRDefault="00ED6707" w:rsidP="00D51388">
            <w:pPr>
              <w:pStyle w:val="1"/>
              <w:widowControl w:val="0"/>
              <w:rPr>
                <w:rFonts w:ascii="Times New Roman" w:eastAsia="Times New Roman" w:hAnsi="Times New Roman" w:cs="Times New Roman"/>
                <w:b/>
                <w:sz w:val="24"/>
                <w:szCs w:val="24"/>
                <w:lang w:val="kk-KZ"/>
              </w:rPr>
            </w:pPr>
            <w:r w:rsidRPr="00A64875">
              <w:rPr>
                <w:rFonts w:ascii="Times New Roman" w:eastAsia="Times New Roman" w:hAnsi="Times New Roman" w:cs="Times New Roman"/>
                <w:b/>
                <w:sz w:val="24"/>
                <w:szCs w:val="24"/>
                <w:lang w:val="kk-KZ"/>
              </w:rPr>
              <w:t>«Бұл не</w:t>
            </w:r>
            <w:r w:rsidRPr="00A64875">
              <w:rPr>
                <w:rFonts w:ascii="Times New Roman" w:eastAsia="Times New Roman" w:hAnsi="Times New Roman" w:cs="Times New Roman"/>
                <w:b/>
                <w:sz w:val="24"/>
                <w:szCs w:val="24"/>
              </w:rPr>
              <w:t xml:space="preserve">? </w:t>
            </w:r>
            <w:r w:rsidRPr="00A64875">
              <w:rPr>
                <w:rFonts w:ascii="Times New Roman" w:eastAsia="Times New Roman" w:hAnsi="Times New Roman" w:cs="Times New Roman"/>
                <w:b/>
                <w:sz w:val="24"/>
                <w:szCs w:val="24"/>
                <w:lang w:val="kk-KZ"/>
              </w:rPr>
              <w:t>Бұл кім?»</w:t>
            </w:r>
          </w:p>
          <w:p w:rsidR="00D51388" w:rsidRDefault="00ED6707" w:rsidP="00D51388">
            <w:pPr>
              <w:pStyle w:val="1"/>
              <w:widowControl w:val="0"/>
              <w:rPr>
                <w:rFonts w:ascii="Times New Roman" w:eastAsia="OEGHA+TimesNewRomanPSMT" w:hAnsi="Times New Roman" w:cs="Times New Roman"/>
                <w:sz w:val="24"/>
                <w:szCs w:val="28"/>
                <w:lang w:val="kk-KZ"/>
              </w:rPr>
            </w:pPr>
            <w:r w:rsidRPr="00A64875">
              <w:rPr>
                <w:rFonts w:ascii="Times New Roman" w:eastAsia="Times New Roman" w:hAnsi="Times New Roman" w:cs="Times New Roman"/>
                <w:b/>
                <w:sz w:val="24"/>
                <w:szCs w:val="24"/>
                <w:lang w:val="kk-KZ"/>
              </w:rPr>
              <w:t>Мақсаты:</w:t>
            </w:r>
            <w:r w:rsidR="00D51388">
              <w:rPr>
                <w:rFonts w:ascii="Times New Roman" w:eastAsia="Times New Roman" w:hAnsi="Times New Roman" w:cs="Times New Roman"/>
                <w:b/>
                <w:sz w:val="24"/>
                <w:szCs w:val="24"/>
                <w:lang w:val="kk-KZ"/>
              </w:rPr>
              <w:t xml:space="preserve"> </w:t>
            </w:r>
            <w:r w:rsidRPr="00A64875">
              <w:rPr>
                <w:rFonts w:ascii="Times New Roman" w:eastAsia="OEGHA+TimesNewRomanPSMT" w:hAnsi="Times New Roman" w:cs="Times New Roman"/>
                <w:sz w:val="24"/>
                <w:szCs w:val="24"/>
                <w:lang w:val="kk-KZ"/>
              </w:rPr>
              <w:t xml:space="preserve">Ненің «дұрыс»  немесе «дұрыс емес», «жақсы» немесе «жаман» екені туралы қарапайым түсініктерді қалыптастыру. </w:t>
            </w:r>
            <w:r w:rsidRPr="00DF2341">
              <w:rPr>
                <w:rFonts w:ascii="Times New Roman" w:eastAsia="OEGHA+TimesNewRomanPSMT" w:hAnsi="Times New Roman" w:cs="Times New Roman"/>
                <w:color w:val="000000"/>
                <w:spacing w:val="1"/>
                <w:sz w:val="24"/>
                <w:szCs w:val="28"/>
                <w:lang w:val="kk-KZ"/>
              </w:rPr>
              <w:t>Д</w:t>
            </w:r>
            <w:r w:rsidRPr="00DF2341">
              <w:rPr>
                <w:rFonts w:ascii="Times New Roman" w:eastAsia="OEGHA+TimesNewRomanPSMT" w:hAnsi="Times New Roman" w:cs="Times New Roman"/>
                <w:color w:val="000000"/>
                <w:sz w:val="24"/>
                <w:szCs w:val="28"/>
                <w:lang w:val="kk-KZ"/>
              </w:rPr>
              <w:t xml:space="preserve">өңгелек </w:t>
            </w:r>
            <w:r w:rsidRPr="00DF2341">
              <w:rPr>
                <w:rFonts w:ascii="Times New Roman" w:eastAsia="OEGHA+TimesNewRomanPSMT" w:hAnsi="Times New Roman" w:cs="Times New Roman"/>
                <w:color w:val="000000"/>
                <w:spacing w:val="-1"/>
                <w:sz w:val="24"/>
                <w:szCs w:val="28"/>
                <w:lang w:val="kk-KZ"/>
              </w:rPr>
              <w:t>ж</w:t>
            </w:r>
            <w:r w:rsidRPr="00DF2341">
              <w:rPr>
                <w:rFonts w:ascii="Times New Roman" w:eastAsia="OEGHA+TimesNewRomanPSMT" w:hAnsi="Times New Roman" w:cs="Times New Roman"/>
                <w:color w:val="000000"/>
                <w:sz w:val="24"/>
                <w:szCs w:val="28"/>
                <w:lang w:val="kk-KZ"/>
              </w:rPr>
              <w:t xml:space="preserve">әне </w:t>
            </w:r>
            <w:r w:rsidRPr="00DF2341">
              <w:rPr>
                <w:rFonts w:ascii="Times New Roman" w:eastAsia="OEGHA+TimesNewRomanPSMT" w:hAnsi="Times New Roman" w:cs="Times New Roman"/>
                <w:color w:val="000000"/>
                <w:spacing w:val="-1"/>
                <w:sz w:val="24"/>
                <w:szCs w:val="28"/>
                <w:lang w:val="kk-KZ"/>
              </w:rPr>
              <w:t>т</w:t>
            </w:r>
            <w:r w:rsidRPr="00DF2341">
              <w:rPr>
                <w:rFonts w:ascii="Times New Roman" w:eastAsia="OEGHA+TimesNewRomanPSMT" w:hAnsi="Times New Roman" w:cs="Times New Roman"/>
                <w:color w:val="000000"/>
                <w:sz w:val="24"/>
                <w:szCs w:val="28"/>
                <w:lang w:val="kk-KZ"/>
              </w:rPr>
              <w:t>ол</w:t>
            </w:r>
            <w:r w:rsidRPr="00DF2341">
              <w:rPr>
                <w:rFonts w:ascii="Times New Roman" w:eastAsia="OEGHA+TimesNewRomanPSMT" w:hAnsi="Times New Roman" w:cs="Times New Roman"/>
                <w:color w:val="000000"/>
                <w:spacing w:val="-1"/>
                <w:sz w:val="24"/>
                <w:szCs w:val="28"/>
                <w:lang w:val="kk-KZ"/>
              </w:rPr>
              <w:t>қ</w:t>
            </w:r>
            <w:r w:rsidRPr="00DF2341">
              <w:rPr>
                <w:rFonts w:ascii="Times New Roman" w:eastAsia="OEGHA+TimesNewRomanPSMT" w:hAnsi="Times New Roman" w:cs="Times New Roman"/>
                <w:color w:val="000000"/>
                <w:sz w:val="24"/>
                <w:szCs w:val="28"/>
                <w:lang w:val="kk-KZ"/>
              </w:rPr>
              <w:t>ын т</w:t>
            </w:r>
            <w:r w:rsidRPr="00DF2341">
              <w:rPr>
                <w:rFonts w:ascii="Times New Roman" w:eastAsia="OEGHA+TimesNewRomanPSMT" w:hAnsi="Times New Roman" w:cs="Times New Roman"/>
                <w:color w:val="000000"/>
                <w:spacing w:val="-1"/>
                <w:sz w:val="24"/>
                <w:szCs w:val="28"/>
                <w:lang w:val="kk-KZ"/>
              </w:rPr>
              <w:t>әр</w:t>
            </w:r>
            <w:r w:rsidRPr="00DF2341">
              <w:rPr>
                <w:rFonts w:ascii="Times New Roman" w:eastAsia="OEGHA+TimesNewRomanPSMT" w:hAnsi="Times New Roman" w:cs="Times New Roman"/>
                <w:color w:val="000000"/>
                <w:sz w:val="24"/>
                <w:szCs w:val="28"/>
                <w:lang w:val="kk-KZ"/>
              </w:rPr>
              <w:t>і</w:t>
            </w:r>
            <w:r w:rsidRPr="00DF2341">
              <w:rPr>
                <w:rFonts w:ascii="Times New Roman" w:eastAsia="OEGHA+TimesNewRomanPSMT" w:hAnsi="Times New Roman" w:cs="Times New Roman"/>
                <w:color w:val="000000"/>
                <w:spacing w:val="-2"/>
                <w:sz w:val="24"/>
                <w:szCs w:val="28"/>
                <w:lang w:val="kk-KZ"/>
              </w:rPr>
              <w:t>з</w:t>
            </w:r>
            <w:r w:rsidRPr="00DF2341">
              <w:rPr>
                <w:rFonts w:ascii="Times New Roman" w:eastAsia="OEGHA+TimesNewRomanPSMT" w:hAnsi="Times New Roman" w:cs="Times New Roman"/>
                <w:color w:val="000000"/>
                <w:spacing w:val="-1"/>
                <w:sz w:val="24"/>
                <w:szCs w:val="28"/>
                <w:lang w:val="kk-KZ"/>
              </w:rPr>
              <w:t>д</w:t>
            </w:r>
            <w:r w:rsidRPr="00DF2341">
              <w:rPr>
                <w:rFonts w:ascii="Times New Roman" w:eastAsia="OEGHA+TimesNewRomanPSMT" w:hAnsi="Times New Roman" w:cs="Times New Roman"/>
                <w:color w:val="000000"/>
                <w:sz w:val="24"/>
                <w:szCs w:val="28"/>
                <w:lang w:val="kk-KZ"/>
              </w:rPr>
              <w:t>і сызықт</w:t>
            </w:r>
            <w:r w:rsidRPr="00DF2341">
              <w:rPr>
                <w:rFonts w:ascii="Times New Roman" w:eastAsia="OEGHA+TimesNewRomanPSMT" w:hAnsi="Times New Roman" w:cs="Times New Roman"/>
                <w:color w:val="000000"/>
                <w:spacing w:val="-2"/>
                <w:sz w:val="24"/>
                <w:szCs w:val="28"/>
                <w:lang w:val="kk-KZ"/>
              </w:rPr>
              <w:t>а</w:t>
            </w:r>
            <w:r w:rsidRPr="00DF2341">
              <w:rPr>
                <w:rFonts w:ascii="Times New Roman" w:eastAsia="OEGHA+TimesNewRomanPSMT" w:hAnsi="Times New Roman" w:cs="Times New Roman"/>
                <w:color w:val="000000"/>
                <w:sz w:val="24"/>
                <w:szCs w:val="28"/>
                <w:lang w:val="kk-KZ"/>
              </w:rPr>
              <w:t>рды б</w:t>
            </w:r>
            <w:r w:rsidRPr="00DF2341">
              <w:rPr>
                <w:rFonts w:ascii="Times New Roman" w:eastAsia="OEGHA+TimesNewRomanPSMT" w:hAnsi="Times New Roman" w:cs="Times New Roman"/>
                <w:color w:val="000000"/>
                <w:spacing w:val="-1"/>
                <w:sz w:val="24"/>
                <w:szCs w:val="28"/>
                <w:lang w:val="kk-KZ"/>
              </w:rPr>
              <w:t>ей</w:t>
            </w:r>
            <w:r w:rsidRPr="00DF2341">
              <w:rPr>
                <w:rFonts w:ascii="Times New Roman" w:eastAsia="OEGHA+TimesNewRomanPSMT" w:hAnsi="Times New Roman" w:cs="Times New Roman"/>
                <w:color w:val="000000"/>
                <w:sz w:val="24"/>
                <w:szCs w:val="28"/>
                <w:lang w:val="kk-KZ"/>
              </w:rPr>
              <w:t>не</w:t>
            </w:r>
            <w:r w:rsidRPr="00DF2341">
              <w:rPr>
                <w:rFonts w:ascii="Times New Roman" w:eastAsia="OEGHA+TimesNewRomanPSMT" w:hAnsi="Times New Roman" w:cs="Times New Roman"/>
                <w:color w:val="000000"/>
                <w:spacing w:val="-2"/>
                <w:sz w:val="24"/>
                <w:szCs w:val="28"/>
                <w:lang w:val="kk-KZ"/>
              </w:rPr>
              <w:t>л</w:t>
            </w:r>
            <w:r w:rsidRPr="00DF2341">
              <w:rPr>
                <w:rFonts w:ascii="Times New Roman" w:eastAsia="OEGHA+TimesNewRomanPSMT" w:hAnsi="Times New Roman" w:cs="Times New Roman"/>
                <w:color w:val="000000"/>
                <w:sz w:val="24"/>
                <w:szCs w:val="28"/>
                <w:lang w:val="kk-KZ"/>
              </w:rPr>
              <w:t>е</w:t>
            </w:r>
            <w:r w:rsidRPr="00DF2341">
              <w:rPr>
                <w:rFonts w:ascii="Times New Roman" w:eastAsia="OEGHA+TimesNewRomanPSMT" w:hAnsi="Times New Roman" w:cs="Times New Roman"/>
                <w:color w:val="000000"/>
                <w:spacing w:val="-4"/>
                <w:sz w:val="24"/>
                <w:szCs w:val="28"/>
                <w:lang w:val="kk-KZ"/>
              </w:rPr>
              <w:t>у</w:t>
            </w:r>
            <w:r w:rsidRPr="00DF2341">
              <w:rPr>
                <w:rFonts w:ascii="Times New Roman" w:eastAsia="OEGHA+TimesNewRomanPSMT" w:hAnsi="Times New Roman" w:cs="Times New Roman"/>
                <w:color w:val="000000"/>
                <w:sz w:val="24"/>
                <w:szCs w:val="28"/>
                <w:lang w:val="kk-KZ"/>
              </w:rPr>
              <w:t>.</w:t>
            </w:r>
            <w:r w:rsidRPr="00DF2341">
              <w:rPr>
                <w:rFonts w:ascii="Times New Roman" w:eastAsia="OEGHA+TimesNewRomanPSMT" w:hAnsi="Times New Roman" w:cs="Times New Roman"/>
                <w:sz w:val="24"/>
                <w:szCs w:val="28"/>
                <w:lang w:val="kk-KZ"/>
              </w:rPr>
              <w:t xml:space="preserve"> </w:t>
            </w:r>
          </w:p>
          <w:p w:rsidR="00ED6707" w:rsidRPr="00DF2341" w:rsidRDefault="00ED6707" w:rsidP="00D51388">
            <w:pPr>
              <w:pStyle w:val="1"/>
              <w:widowControl w:val="0"/>
              <w:rPr>
                <w:rFonts w:ascii="Times New Roman" w:eastAsia="OEGHA+TimesNewRomanPSMT" w:hAnsi="Times New Roman" w:cs="Times New Roman"/>
                <w:b/>
                <w:szCs w:val="24"/>
                <w:lang w:val="kk-KZ"/>
              </w:rPr>
            </w:pPr>
            <w:r w:rsidRPr="00DF2341">
              <w:rPr>
                <w:rFonts w:ascii="Times New Roman" w:hAnsi="Times New Roman" w:cs="Times New Roman"/>
                <w:b/>
                <w:sz w:val="24"/>
                <w:szCs w:val="24"/>
                <w:lang w:val="kk-KZ"/>
              </w:rPr>
              <w:t xml:space="preserve">Шарты: </w:t>
            </w:r>
            <w:r w:rsidRPr="003665B1">
              <w:rPr>
                <w:rFonts w:ascii="Times New Roman" w:hAnsi="Times New Roman" w:cs="Times New Roman"/>
                <w:sz w:val="24"/>
                <w:szCs w:val="24"/>
                <w:lang w:val="kk-KZ"/>
              </w:rPr>
              <w:t>балалар сурет бойынша ненің жақсы, ненің жаман екендігін байқап, оларға сурет салу арқылы жапсыр</w:t>
            </w:r>
            <w:r w:rsidR="00D51388">
              <w:rPr>
                <w:rFonts w:ascii="Times New Roman" w:hAnsi="Times New Roman" w:cs="Times New Roman"/>
                <w:sz w:val="24"/>
                <w:szCs w:val="24"/>
                <w:lang w:val="kk-KZ"/>
              </w:rPr>
              <w:t>у</w:t>
            </w:r>
            <w:r w:rsidRPr="003665B1">
              <w:rPr>
                <w:rFonts w:ascii="Times New Roman" w:hAnsi="Times New Roman" w:cs="Times New Roman"/>
                <w:sz w:val="24"/>
                <w:szCs w:val="24"/>
                <w:lang w:val="kk-KZ"/>
              </w:rPr>
              <w:t xml:space="preserve">. </w:t>
            </w:r>
          </w:p>
          <w:p w:rsidR="00ED6707" w:rsidRPr="00A64875" w:rsidRDefault="00ED6707" w:rsidP="00D51388">
            <w:pPr>
              <w:rPr>
                <w:rFonts w:ascii="Times New Roman" w:eastAsia="Times New Roman" w:hAnsi="Times New Roman" w:cs="Times New Roman"/>
                <w:b/>
                <w:sz w:val="24"/>
                <w:szCs w:val="24"/>
                <w:lang w:val="kk-KZ"/>
              </w:rPr>
            </w:pPr>
            <w:r w:rsidRPr="00A64875">
              <w:rPr>
                <w:rFonts w:ascii="Times New Roman" w:eastAsia="Times New Roman" w:hAnsi="Times New Roman" w:cs="Times New Roman"/>
                <w:b/>
                <w:sz w:val="24"/>
                <w:szCs w:val="24"/>
                <w:lang w:val="kk-KZ"/>
              </w:rPr>
              <w:t xml:space="preserve">(қоршаған ортамен таныстыру </w:t>
            </w:r>
            <w:r w:rsidRPr="00A64875">
              <w:rPr>
                <w:rFonts w:ascii="Times New Roman" w:hAnsi="Times New Roman" w:cs="Times New Roman"/>
                <w:b/>
                <w:sz w:val="24"/>
                <w:szCs w:val="24"/>
                <w:lang w:val="kk-KZ"/>
              </w:rPr>
              <w:t xml:space="preserve">- әлеуметтік </w:t>
            </w:r>
            <w:r w:rsidRPr="00A64875">
              <w:rPr>
                <w:rFonts w:ascii="Times New Roman" w:hAnsi="Times New Roman" w:cs="Times New Roman"/>
                <w:b/>
                <w:sz w:val="24"/>
                <w:szCs w:val="24"/>
                <w:lang w:val="kk-KZ"/>
              </w:rPr>
              <w:lastRenderedPageBreak/>
              <w:t>– эмоционалды дағдыларды қалыптастыру,</w:t>
            </w:r>
          </w:p>
          <w:p w:rsidR="00D51388" w:rsidRDefault="00ED6707" w:rsidP="00D51388">
            <w:pPr>
              <w:rPr>
                <w:rFonts w:ascii="Times New Roman" w:eastAsia="Times New Roman" w:hAnsi="Times New Roman" w:cs="Times New Roman"/>
                <w:b/>
                <w:sz w:val="24"/>
                <w:szCs w:val="24"/>
                <w:lang w:val="kk-KZ"/>
              </w:rPr>
            </w:pPr>
            <w:r w:rsidRPr="00A64875">
              <w:rPr>
                <w:rFonts w:ascii="Times New Roman" w:eastAsia="Times New Roman" w:hAnsi="Times New Roman" w:cs="Times New Roman"/>
                <w:b/>
                <w:sz w:val="24"/>
                <w:szCs w:val="24"/>
                <w:lang w:val="kk-KZ"/>
              </w:rPr>
              <w:t>сурет сал</w:t>
            </w:r>
            <w:r w:rsidR="00D51388">
              <w:rPr>
                <w:rFonts w:ascii="Times New Roman" w:eastAsia="Times New Roman" w:hAnsi="Times New Roman" w:cs="Times New Roman"/>
                <w:b/>
                <w:sz w:val="24"/>
                <w:szCs w:val="24"/>
                <w:lang w:val="kk-KZ"/>
              </w:rPr>
              <w:t>у, жапсыру,</w:t>
            </w:r>
          </w:p>
          <w:p w:rsidR="00ED6707" w:rsidRPr="00A64875" w:rsidRDefault="00ED6707" w:rsidP="00D51388">
            <w:pPr>
              <w:rPr>
                <w:rFonts w:ascii="Times New Roman" w:eastAsia="Times New Roman" w:hAnsi="Times New Roman" w:cs="Times New Roman"/>
                <w:b/>
                <w:sz w:val="24"/>
                <w:szCs w:val="24"/>
                <w:lang w:val="kk-KZ"/>
              </w:rPr>
            </w:pPr>
            <w:r w:rsidRPr="00A64875">
              <w:rPr>
                <w:rFonts w:ascii="Times New Roman" w:hAnsi="Times New Roman" w:cs="Times New Roman"/>
                <w:b/>
                <w:sz w:val="24"/>
                <w:szCs w:val="24"/>
                <w:lang w:val="kk-KZ"/>
              </w:rPr>
              <w:t>шығармашылық дағдыларын, зерттеу іс - әрекетін дамыту</w:t>
            </w:r>
            <w:r w:rsidRPr="00A64875">
              <w:rPr>
                <w:rFonts w:ascii="Times New Roman" w:eastAsia="Times New Roman" w:hAnsi="Times New Roman" w:cs="Times New Roman"/>
                <w:b/>
                <w:sz w:val="24"/>
                <w:szCs w:val="24"/>
                <w:lang w:val="kk-KZ"/>
              </w:rPr>
              <w:t>)</w:t>
            </w:r>
          </w:p>
        </w:tc>
        <w:tc>
          <w:tcPr>
            <w:tcW w:w="2694" w:type="dxa"/>
            <w:gridSpan w:val="2"/>
            <w:tcBorders>
              <w:top w:val="single" w:sz="4" w:space="0" w:color="auto"/>
              <w:left w:val="single" w:sz="4" w:space="0" w:color="auto"/>
              <w:bottom w:val="single" w:sz="4" w:space="0" w:color="auto"/>
              <w:right w:val="single" w:sz="4" w:space="0" w:color="auto"/>
            </w:tcBorders>
          </w:tcPr>
          <w:p w:rsidR="00ED6707" w:rsidRPr="00A64875" w:rsidRDefault="00ED6707" w:rsidP="00D51388">
            <w:pPr>
              <w:rPr>
                <w:rFonts w:ascii="Times New Roman" w:hAnsi="Times New Roman" w:cs="Times New Roman"/>
                <w:b/>
                <w:sz w:val="24"/>
                <w:szCs w:val="24"/>
                <w:lang w:val="kk-KZ"/>
              </w:rPr>
            </w:pPr>
            <w:r w:rsidRPr="00A64875">
              <w:rPr>
                <w:rFonts w:ascii="Times New Roman" w:hAnsi="Times New Roman" w:cs="Times New Roman"/>
                <w:b/>
                <w:sz w:val="24"/>
                <w:szCs w:val="24"/>
                <w:lang w:val="kk-KZ"/>
              </w:rPr>
              <w:lastRenderedPageBreak/>
              <w:t>Дидактикалық ойын:</w:t>
            </w:r>
          </w:p>
          <w:p w:rsidR="00ED6707" w:rsidRPr="00A64875" w:rsidRDefault="00ED6707" w:rsidP="00D51388">
            <w:pPr>
              <w:rPr>
                <w:rFonts w:ascii="Times New Roman" w:eastAsia="Times New Roman" w:hAnsi="Times New Roman" w:cs="Times New Roman"/>
                <w:b/>
                <w:sz w:val="24"/>
                <w:szCs w:val="24"/>
                <w:lang w:val="kk-KZ" w:eastAsia="ru-RU"/>
              </w:rPr>
            </w:pPr>
            <w:r w:rsidRPr="00A64875">
              <w:rPr>
                <w:rFonts w:ascii="Times New Roman" w:hAnsi="Times New Roman" w:cs="Times New Roman"/>
                <w:b/>
                <w:sz w:val="24"/>
                <w:szCs w:val="24"/>
                <w:lang w:val="kk-KZ"/>
              </w:rPr>
              <w:t>"Жер, су, ауа, от</w:t>
            </w:r>
            <w:r w:rsidRPr="00A64875">
              <w:rPr>
                <w:rFonts w:ascii="Times New Roman" w:eastAsia="Times New Roman" w:hAnsi="Times New Roman" w:cs="Times New Roman"/>
                <w:b/>
                <w:sz w:val="24"/>
                <w:szCs w:val="24"/>
                <w:lang w:val="kk-KZ" w:eastAsia="ru-RU"/>
              </w:rPr>
              <w:t>".</w:t>
            </w:r>
          </w:p>
          <w:p w:rsidR="00ED6707" w:rsidRDefault="00ED6707" w:rsidP="00D51388">
            <w:pPr>
              <w:rPr>
                <w:rFonts w:ascii="Times New Roman" w:eastAsia="OEGHA+TimesNewRomanPSMT" w:hAnsi="Times New Roman" w:cs="Times New Roman"/>
                <w:color w:val="000000"/>
                <w:sz w:val="24"/>
                <w:szCs w:val="24"/>
                <w:lang w:val="kk-KZ"/>
              </w:rPr>
            </w:pPr>
            <w:r w:rsidRPr="00A64875">
              <w:rPr>
                <w:rFonts w:ascii="Times New Roman" w:eastAsia="Times New Roman" w:hAnsi="Times New Roman" w:cs="Times New Roman"/>
                <w:b/>
                <w:sz w:val="24"/>
                <w:szCs w:val="24"/>
                <w:lang w:val="kk-KZ" w:eastAsia="ru-RU"/>
              </w:rPr>
              <w:t xml:space="preserve">Мақсаты: </w:t>
            </w:r>
            <w:r w:rsidRPr="00A64875">
              <w:rPr>
                <w:rFonts w:ascii="Times New Roman" w:eastAsia="OEGHA+TimesNewRomanPSMT" w:hAnsi="Times New Roman" w:cs="Times New Roman"/>
                <w:color w:val="000000"/>
                <w:sz w:val="24"/>
                <w:szCs w:val="24"/>
                <w:lang w:val="kk-KZ"/>
              </w:rPr>
              <w:t>Ба</w:t>
            </w:r>
            <w:r w:rsidRPr="00A64875">
              <w:rPr>
                <w:rFonts w:ascii="Times New Roman" w:eastAsia="OEGHA+TimesNewRomanPSMT" w:hAnsi="Times New Roman" w:cs="Times New Roman"/>
                <w:color w:val="000000"/>
                <w:spacing w:val="-1"/>
                <w:sz w:val="24"/>
                <w:szCs w:val="24"/>
                <w:lang w:val="kk-KZ"/>
              </w:rPr>
              <w:t>л</w:t>
            </w:r>
            <w:r w:rsidRPr="00A64875">
              <w:rPr>
                <w:rFonts w:ascii="Times New Roman" w:eastAsia="OEGHA+TimesNewRomanPSMT" w:hAnsi="Times New Roman" w:cs="Times New Roman"/>
                <w:color w:val="000000"/>
                <w:sz w:val="24"/>
                <w:szCs w:val="24"/>
                <w:lang w:val="kk-KZ"/>
              </w:rPr>
              <w:t>алард</w:t>
            </w:r>
            <w:r w:rsidRPr="00A64875">
              <w:rPr>
                <w:rFonts w:ascii="Times New Roman" w:eastAsia="OEGHA+TimesNewRomanPSMT" w:hAnsi="Times New Roman" w:cs="Times New Roman"/>
                <w:color w:val="000000"/>
                <w:spacing w:val="-1"/>
                <w:sz w:val="24"/>
                <w:szCs w:val="24"/>
                <w:lang w:val="kk-KZ"/>
              </w:rPr>
              <w:t>ы</w:t>
            </w:r>
            <w:r w:rsidRPr="00A64875">
              <w:rPr>
                <w:rFonts w:ascii="Times New Roman" w:eastAsia="OEGHA+TimesNewRomanPSMT" w:hAnsi="Times New Roman" w:cs="Times New Roman"/>
                <w:color w:val="000000"/>
                <w:sz w:val="24"/>
                <w:szCs w:val="24"/>
                <w:lang w:val="kk-KZ"/>
              </w:rPr>
              <w:t>ң та</w:t>
            </w:r>
            <w:r w:rsidRPr="00A64875">
              <w:rPr>
                <w:rFonts w:ascii="Times New Roman" w:eastAsia="OEGHA+TimesNewRomanPSMT" w:hAnsi="Times New Roman" w:cs="Times New Roman"/>
                <w:color w:val="000000"/>
                <w:spacing w:val="-1"/>
                <w:sz w:val="24"/>
                <w:szCs w:val="24"/>
                <w:lang w:val="kk-KZ"/>
              </w:rPr>
              <w:t>б</w:t>
            </w:r>
            <w:r w:rsidRPr="00A64875">
              <w:rPr>
                <w:rFonts w:ascii="Times New Roman" w:eastAsia="OEGHA+TimesNewRomanPSMT" w:hAnsi="Times New Roman" w:cs="Times New Roman"/>
                <w:color w:val="000000"/>
                <w:sz w:val="24"/>
                <w:szCs w:val="24"/>
                <w:lang w:val="kk-KZ"/>
              </w:rPr>
              <w:t>иғ</w:t>
            </w:r>
            <w:r w:rsidRPr="00A64875">
              <w:rPr>
                <w:rFonts w:ascii="Times New Roman" w:eastAsia="OEGHA+TimesNewRomanPSMT" w:hAnsi="Times New Roman" w:cs="Times New Roman"/>
                <w:color w:val="000000"/>
                <w:spacing w:val="-1"/>
                <w:sz w:val="24"/>
                <w:szCs w:val="24"/>
                <w:lang w:val="kk-KZ"/>
              </w:rPr>
              <w:t>а</w:t>
            </w:r>
            <w:r w:rsidRPr="00A64875">
              <w:rPr>
                <w:rFonts w:ascii="Times New Roman" w:eastAsia="OEGHA+TimesNewRomanPSMT" w:hAnsi="Times New Roman" w:cs="Times New Roman"/>
                <w:color w:val="000000"/>
                <w:sz w:val="24"/>
                <w:szCs w:val="24"/>
                <w:lang w:val="kk-KZ"/>
              </w:rPr>
              <w:t>т</w:t>
            </w:r>
            <w:r w:rsidRPr="00A64875">
              <w:rPr>
                <w:rFonts w:ascii="Times New Roman" w:eastAsia="OEGHA+TimesNewRomanPSMT" w:hAnsi="Times New Roman" w:cs="Times New Roman"/>
                <w:color w:val="000000"/>
                <w:spacing w:val="1"/>
                <w:sz w:val="24"/>
                <w:szCs w:val="24"/>
                <w:lang w:val="kk-KZ"/>
              </w:rPr>
              <w:t>п</w:t>
            </w:r>
            <w:r w:rsidRPr="00A64875">
              <w:rPr>
                <w:rFonts w:ascii="Times New Roman" w:eastAsia="OEGHA+TimesNewRomanPSMT" w:hAnsi="Times New Roman" w:cs="Times New Roman"/>
                <w:color w:val="000000"/>
                <w:sz w:val="24"/>
                <w:szCs w:val="24"/>
                <w:lang w:val="kk-KZ"/>
              </w:rPr>
              <w:t>ен т</w:t>
            </w:r>
            <w:r w:rsidRPr="00A64875">
              <w:rPr>
                <w:rFonts w:ascii="Times New Roman" w:eastAsia="OEGHA+TimesNewRomanPSMT" w:hAnsi="Times New Roman" w:cs="Times New Roman"/>
                <w:color w:val="000000"/>
                <w:spacing w:val="-1"/>
                <w:sz w:val="24"/>
                <w:szCs w:val="24"/>
                <w:lang w:val="kk-KZ"/>
              </w:rPr>
              <w:t>а</w:t>
            </w:r>
            <w:r w:rsidRPr="00A64875">
              <w:rPr>
                <w:rFonts w:ascii="Times New Roman" w:eastAsia="OEGHA+TimesNewRomanPSMT" w:hAnsi="Times New Roman" w:cs="Times New Roman"/>
                <w:color w:val="000000"/>
                <w:sz w:val="24"/>
                <w:szCs w:val="24"/>
                <w:lang w:val="kk-KZ"/>
              </w:rPr>
              <w:t>биғат құ</w:t>
            </w:r>
            <w:r w:rsidRPr="00A64875">
              <w:rPr>
                <w:rFonts w:ascii="Times New Roman" w:eastAsia="OEGHA+TimesNewRomanPSMT" w:hAnsi="Times New Roman" w:cs="Times New Roman"/>
                <w:color w:val="000000"/>
                <w:spacing w:val="-1"/>
                <w:sz w:val="24"/>
                <w:szCs w:val="24"/>
                <w:lang w:val="kk-KZ"/>
              </w:rPr>
              <w:t>б</w:t>
            </w:r>
            <w:r w:rsidRPr="00A64875">
              <w:rPr>
                <w:rFonts w:ascii="Times New Roman" w:eastAsia="OEGHA+TimesNewRomanPSMT" w:hAnsi="Times New Roman" w:cs="Times New Roman"/>
                <w:color w:val="000000"/>
                <w:sz w:val="24"/>
                <w:szCs w:val="24"/>
                <w:lang w:val="kk-KZ"/>
              </w:rPr>
              <w:t>ылыст</w:t>
            </w:r>
            <w:r w:rsidRPr="00A64875">
              <w:rPr>
                <w:rFonts w:ascii="Times New Roman" w:eastAsia="OEGHA+TimesNewRomanPSMT" w:hAnsi="Times New Roman" w:cs="Times New Roman"/>
                <w:color w:val="000000"/>
                <w:spacing w:val="-2"/>
                <w:sz w:val="24"/>
                <w:szCs w:val="24"/>
                <w:lang w:val="kk-KZ"/>
              </w:rPr>
              <w:t>а</w:t>
            </w:r>
            <w:r w:rsidRPr="00A64875">
              <w:rPr>
                <w:rFonts w:ascii="Times New Roman" w:eastAsia="OEGHA+TimesNewRomanPSMT" w:hAnsi="Times New Roman" w:cs="Times New Roman"/>
                <w:color w:val="000000"/>
                <w:spacing w:val="-1"/>
                <w:sz w:val="24"/>
                <w:szCs w:val="24"/>
                <w:lang w:val="kk-KZ"/>
              </w:rPr>
              <w:t>р</w:t>
            </w:r>
            <w:r w:rsidRPr="00A64875">
              <w:rPr>
                <w:rFonts w:ascii="Times New Roman" w:eastAsia="OEGHA+TimesNewRomanPSMT" w:hAnsi="Times New Roman" w:cs="Times New Roman"/>
                <w:color w:val="000000"/>
                <w:sz w:val="24"/>
                <w:szCs w:val="24"/>
                <w:lang w:val="kk-KZ"/>
              </w:rPr>
              <w:t>ы</w:t>
            </w:r>
            <w:r w:rsidRPr="00A64875">
              <w:rPr>
                <w:rFonts w:ascii="Times New Roman" w:eastAsia="OEGHA+TimesNewRomanPSMT" w:hAnsi="Times New Roman" w:cs="Times New Roman"/>
                <w:color w:val="000000"/>
                <w:spacing w:val="1"/>
                <w:sz w:val="24"/>
                <w:szCs w:val="24"/>
                <w:lang w:val="kk-KZ"/>
              </w:rPr>
              <w:t>н</w:t>
            </w:r>
            <w:r w:rsidRPr="00A64875">
              <w:rPr>
                <w:rFonts w:ascii="Times New Roman" w:eastAsia="OEGHA+TimesNewRomanPSMT" w:hAnsi="Times New Roman" w:cs="Times New Roman"/>
                <w:color w:val="000000"/>
                <w:sz w:val="24"/>
                <w:szCs w:val="24"/>
                <w:lang w:val="kk-KZ"/>
              </w:rPr>
              <w:t>а қы</w:t>
            </w:r>
            <w:r w:rsidRPr="00A64875">
              <w:rPr>
                <w:rFonts w:ascii="Times New Roman" w:eastAsia="OEGHA+TimesNewRomanPSMT" w:hAnsi="Times New Roman" w:cs="Times New Roman"/>
                <w:color w:val="000000"/>
                <w:spacing w:val="-1"/>
                <w:sz w:val="24"/>
                <w:szCs w:val="24"/>
                <w:lang w:val="kk-KZ"/>
              </w:rPr>
              <w:t>з</w:t>
            </w:r>
            <w:r w:rsidRPr="00A64875">
              <w:rPr>
                <w:rFonts w:ascii="Times New Roman" w:eastAsia="OEGHA+TimesNewRomanPSMT" w:hAnsi="Times New Roman" w:cs="Times New Roman"/>
                <w:color w:val="000000"/>
                <w:sz w:val="24"/>
                <w:szCs w:val="24"/>
                <w:lang w:val="kk-KZ"/>
              </w:rPr>
              <w:t>ы</w:t>
            </w:r>
            <w:r w:rsidRPr="00A64875">
              <w:rPr>
                <w:rFonts w:ascii="Times New Roman" w:eastAsia="OEGHA+TimesNewRomanPSMT" w:hAnsi="Times New Roman" w:cs="Times New Roman"/>
                <w:color w:val="000000"/>
                <w:spacing w:val="-1"/>
                <w:sz w:val="24"/>
                <w:szCs w:val="24"/>
                <w:lang w:val="kk-KZ"/>
              </w:rPr>
              <w:t>ғ</w:t>
            </w:r>
            <w:r w:rsidRPr="00A64875">
              <w:rPr>
                <w:rFonts w:ascii="Times New Roman" w:eastAsia="OEGHA+TimesNewRomanPSMT" w:hAnsi="Times New Roman" w:cs="Times New Roman"/>
                <w:color w:val="000000"/>
                <w:spacing w:val="-3"/>
                <w:sz w:val="24"/>
                <w:szCs w:val="24"/>
                <w:lang w:val="kk-KZ"/>
              </w:rPr>
              <w:t>у</w:t>
            </w:r>
            <w:r w:rsidRPr="00A64875">
              <w:rPr>
                <w:rFonts w:ascii="Times New Roman" w:eastAsia="OEGHA+TimesNewRomanPSMT" w:hAnsi="Times New Roman" w:cs="Times New Roman"/>
                <w:color w:val="000000"/>
                <w:sz w:val="24"/>
                <w:szCs w:val="24"/>
                <w:lang w:val="kk-KZ"/>
              </w:rPr>
              <w:t>шылы</w:t>
            </w:r>
            <w:r w:rsidRPr="00A64875">
              <w:rPr>
                <w:rFonts w:ascii="Times New Roman" w:eastAsia="OEGHA+TimesNewRomanPSMT" w:hAnsi="Times New Roman" w:cs="Times New Roman"/>
                <w:color w:val="000000"/>
                <w:spacing w:val="1"/>
                <w:sz w:val="24"/>
                <w:szCs w:val="24"/>
                <w:lang w:val="kk-KZ"/>
              </w:rPr>
              <w:t>қ</w:t>
            </w:r>
            <w:r w:rsidRPr="00A64875">
              <w:rPr>
                <w:rFonts w:ascii="Times New Roman" w:eastAsia="OEGHA+TimesNewRomanPSMT" w:hAnsi="Times New Roman" w:cs="Times New Roman"/>
                <w:color w:val="000000"/>
                <w:sz w:val="24"/>
                <w:szCs w:val="24"/>
                <w:lang w:val="kk-KZ"/>
              </w:rPr>
              <w:t>тарын қалы</w:t>
            </w:r>
            <w:r w:rsidRPr="00A64875">
              <w:rPr>
                <w:rFonts w:ascii="Times New Roman" w:eastAsia="OEGHA+TimesNewRomanPSMT" w:hAnsi="Times New Roman" w:cs="Times New Roman"/>
                <w:color w:val="000000"/>
                <w:spacing w:val="1"/>
                <w:sz w:val="24"/>
                <w:szCs w:val="24"/>
                <w:lang w:val="kk-KZ"/>
              </w:rPr>
              <w:t>п</w:t>
            </w:r>
            <w:r w:rsidRPr="00A64875">
              <w:rPr>
                <w:rFonts w:ascii="Times New Roman" w:eastAsia="OEGHA+TimesNewRomanPSMT" w:hAnsi="Times New Roman" w:cs="Times New Roman"/>
                <w:color w:val="000000"/>
                <w:sz w:val="24"/>
                <w:szCs w:val="24"/>
                <w:lang w:val="kk-KZ"/>
              </w:rPr>
              <w:t>тас</w:t>
            </w:r>
            <w:r w:rsidRPr="00A64875">
              <w:rPr>
                <w:rFonts w:ascii="Times New Roman" w:eastAsia="OEGHA+TimesNewRomanPSMT" w:hAnsi="Times New Roman" w:cs="Times New Roman"/>
                <w:color w:val="000000"/>
                <w:spacing w:val="-3"/>
                <w:sz w:val="24"/>
                <w:szCs w:val="24"/>
                <w:lang w:val="kk-KZ"/>
              </w:rPr>
              <w:t>т</w:t>
            </w:r>
            <w:r w:rsidRPr="00A64875">
              <w:rPr>
                <w:rFonts w:ascii="Times New Roman" w:eastAsia="OEGHA+TimesNewRomanPSMT" w:hAnsi="Times New Roman" w:cs="Times New Roman"/>
                <w:color w:val="000000"/>
                <w:sz w:val="24"/>
                <w:szCs w:val="24"/>
                <w:lang w:val="kk-KZ"/>
              </w:rPr>
              <w:t>ыру.</w:t>
            </w:r>
          </w:p>
          <w:p w:rsidR="00ED6707" w:rsidRPr="00DF2341" w:rsidRDefault="00ED6707" w:rsidP="00D51388">
            <w:pPr>
              <w:rPr>
                <w:rFonts w:ascii="Times New Roman" w:eastAsia="OEGHA+TimesNewRomanPSMT" w:hAnsi="Times New Roman" w:cs="Times New Roman"/>
                <w:b/>
                <w:color w:val="000000"/>
                <w:sz w:val="24"/>
                <w:szCs w:val="24"/>
                <w:lang w:val="kk-KZ"/>
              </w:rPr>
            </w:pPr>
            <w:r w:rsidRPr="00DF2341">
              <w:rPr>
                <w:rFonts w:ascii="Times New Roman" w:eastAsia="OEGHA+TimesNewRomanPSMT" w:hAnsi="Times New Roman" w:cs="Times New Roman"/>
                <w:b/>
                <w:color w:val="000000"/>
                <w:sz w:val="24"/>
                <w:szCs w:val="24"/>
                <w:lang w:val="kk-KZ"/>
              </w:rPr>
              <w:t>Шарты:</w:t>
            </w:r>
            <w:r w:rsidRPr="003665B1">
              <w:rPr>
                <w:rFonts w:ascii="Times New Roman" w:eastAsia="OEGHA+TimesNewRomanPSMT" w:hAnsi="Times New Roman" w:cs="Times New Roman"/>
                <w:color w:val="000000"/>
                <w:sz w:val="24"/>
                <w:szCs w:val="24"/>
                <w:lang w:val="kk-KZ"/>
              </w:rPr>
              <w:t>балалар  табиғат құбылыстарына қызығушылықтарын сурет бойынша белгілеу.</w:t>
            </w:r>
          </w:p>
          <w:p w:rsidR="00ED6707" w:rsidRPr="00A64875" w:rsidRDefault="00ED6707" w:rsidP="00D51388">
            <w:pPr>
              <w:rPr>
                <w:rFonts w:ascii="Times New Roman" w:hAnsi="Times New Roman" w:cs="Times New Roman"/>
                <w:b/>
                <w:sz w:val="24"/>
                <w:szCs w:val="24"/>
                <w:lang w:val="kk-KZ"/>
              </w:rPr>
            </w:pPr>
            <w:r w:rsidRPr="00A64875">
              <w:rPr>
                <w:rFonts w:ascii="Times New Roman" w:eastAsia="OEGHA+TimesNewRomanPSMT" w:hAnsi="Times New Roman" w:cs="Times New Roman"/>
                <w:b/>
                <w:color w:val="000000"/>
                <w:sz w:val="24"/>
                <w:szCs w:val="24"/>
                <w:lang w:val="kk-KZ"/>
              </w:rPr>
              <w:t xml:space="preserve">(қоршаған ортамен таныстыру </w:t>
            </w:r>
            <w:r w:rsidRPr="00A64875">
              <w:rPr>
                <w:rFonts w:ascii="Times New Roman" w:hAnsi="Times New Roman" w:cs="Times New Roman"/>
                <w:b/>
                <w:sz w:val="24"/>
                <w:szCs w:val="24"/>
                <w:lang w:val="kk-KZ"/>
              </w:rPr>
              <w:t>әлеуметтік – эмоционалды дағдыларды қалыптастыру</w:t>
            </w:r>
            <w:r w:rsidRPr="00A64875">
              <w:rPr>
                <w:rFonts w:ascii="Times New Roman" w:eastAsia="Times New Roman" w:hAnsi="Times New Roman" w:cs="Times New Roman"/>
                <w:b/>
                <w:sz w:val="24"/>
                <w:szCs w:val="24"/>
                <w:lang w:val="kk-KZ"/>
              </w:rPr>
              <w:t>)</w:t>
            </w:r>
          </w:p>
          <w:p w:rsidR="00ED6707" w:rsidRPr="00A64875" w:rsidRDefault="00ED6707" w:rsidP="00D51388">
            <w:pPr>
              <w:rPr>
                <w:rFonts w:ascii="Times New Roman" w:hAnsi="Times New Roman" w:cs="Times New Roman"/>
                <w:b/>
                <w:sz w:val="24"/>
                <w:szCs w:val="24"/>
                <w:lang w:val="kk-KZ"/>
              </w:rPr>
            </w:pPr>
          </w:p>
          <w:p w:rsidR="00ED6707" w:rsidRPr="00A64875" w:rsidRDefault="00ED6707" w:rsidP="00D51388">
            <w:pPr>
              <w:rPr>
                <w:rFonts w:ascii="Times New Roman" w:hAnsi="Times New Roman" w:cs="Times New Roman"/>
                <w:b/>
                <w:sz w:val="24"/>
                <w:szCs w:val="24"/>
                <w:lang w:val="kk-KZ"/>
              </w:rPr>
            </w:pPr>
          </w:p>
        </w:tc>
        <w:tc>
          <w:tcPr>
            <w:tcW w:w="2693" w:type="dxa"/>
            <w:gridSpan w:val="4"/>
            <w:tcBorders>
              <w:top w:val="single" w:sz="4" w:space="0" w:color="auto"/>
              <w:left w:val="single" w:sz="4" w:space="0" w:color="auto"/>
              <w:bottom w:val="single" w:sz="4" w:space="0" w:color="auto"/>
              <w:right w:val="single" w:sz="4" w:space="0" w:color="auto"/>
            </w:tcBorders>
          </w:tcPr>
          <w:p w:rsidR="00ED6707" w:rsidRPr="00A64875" w:rsidRDefault="00ED6707" w:rsidP="00D51388">
            <w:pPr>
              <w:rPr>
                <w:rFonts w:ascii="Times New Roman" w:hAnsi="Times New Roman" w:cs="Times New Roman"/>
                <w:b/>
                <w:bCs/>
                <w:iCs/>
                <w:sz w:val="24"/>
                <w:szCs w:val="24"/>
                <w:lang w:val="kk-KZ"/>
              </w:rPr>
            </w:pPr>
            <w:r w:rsidRPr="00A64875">
              <w:rPr>
                <w:rFonts w:ascii="Times New Roman" w:hAnsi="Times New Roman" w:cs="Times New Roman"/>
                <w:b/>
                <w:bCs/>
                <w:iCs/>
                <w:sz w:val="24"/>
                <w:szCs w:val="24"/>
                <w:lang w:val="kk-KZ"/>
              </w:rPr>
              <w:lastRenderedPageBreak/>
              <w:t xml:space="preserve">Қимылды ойын: </w:t>
            </w:r>
          </w:p>
          <w:p w:rsidR="00ED6707" w:rsidRPr="00A64875" w:rsidRDefault="00ED6707" w:rsidP="00D51388">
            <w:pPr>
              <w:rPr>
                <w:rFonts w:ascii="Times New Roman" w:hAnsi="Times New Roman" w:cs="Times New Roman"/>
                <w:b/>
                <w:bCs/>
                <w:sz w:val="24"/>
                <w:szCs w:val="24"/>
                <w:lang w:val="kk-KZ"/>
              </w:rPr>
            </w:pPr>
            <w:r>
              <w:rPr>
                <w:rFonts w:ascii="Times New Roman" w:hAnsi="Times New Roman" w:cs="Times New Roman"/>
                <w:b/>
                <w:bCs/>
                <w:iCs/>
                <w:sz w:val="24"/>
                <w:szCs w:val="24"/>
                <w:lang w:val="kk-KZ"/>
              </w:rPr>
              <w:t>«Үш кірпіш</w:t>
            </w:r>
            <w:r w:rsidRPr="00A64875">
              <w:rPr>
                <w:rFonts w:ascii="Times New Roman" w:hAnsi="Times New Roman" w:cs="Times New Roman"/>
                <w:b/>
                <w:bCs/>
                <w:iCs/>
                <w:sz w:val="24"/>
                <w:szCs w:val="24"/>
                <w:lang w:val="kk-KZ"/>
              </w:rPr>
              <w:t xml:space="preserve">» </w:t>
            </w:r>
          </w:p>
          <w:p w:rsidR="00ED6707" w:rsidRDefault="00ED6707" w:rsidP="00D51388">
            <w:pPr>
              <w:rPr>
                <w:rFonts w:ascii="Times New Roman" w:eastAsia="Times New Roman" w:hAnsi="Times New Roman" w:cs="Times New Roman"/>
                <w:sz w:val="24"/>
                <w:szCs w:val="24"/>
                <w:lang w:val="kk-KZ"/>
              </w:rPr>
            </w:pPr>
            <w:r w:rsidRPr="00A64875">
              <w:rPr>
                <w:rFonts w:ascii="Times New Roman" w:hAnsi="Times New Roman" w:cs="Times New Roman"/>
                <w:b/>
                <w:bCs/>
                <w:iCs/>
                <w:sz w:val="24"/>
                <w:szCs w:val="24"/>
                <w:lang w:val="kk-KZ"/>
              </w:rPr>
              <w:t xml:space="preserve">Мақсаты: </w:t>
            </w:r>
            <w:r w:rsidRPr="00DF2341">
              <w:rPr>
                <w:rFonts w:ascii="Times New Roman" w:eastAsia="OEGHA+TimesNewRomanPSMT" w:hAnsi="Times New Roman" w:cs="Times New Roman"/>
                <w:sz w:val="24"/>
                <w:szCs w:val="28"/>
                <w:lang w:val="kk-KZ"/>
              </w:rPr>
              <w:t>М</w:t>
            </w:r>
            <w:r w:rsidRPr="00DF2341">
              <w:rPr>
                <w:rFonts w:ascii="Times New Roman" w:eastAsia="OEGHA+TimesNewRomanPSMT" w:hAnsi="Times New Roman" w:cs="Times New Roman"/>
                <w:spacing w:val="1"/>
                <w:sz w:val="24"/>
                <w:szCs w:val="28"/>
                <w:lang w:val="kk-KZ"/>
              </w:rPr>
              <w:t>ү</w:t>
            </w:r>
            <w:r w:rsidRPr="00DF2341">
              <w:rPr>
                <w:rFonts w:ascii="Times New Roman" w:eastAsia="OEGHA+TimesNewRomanPSMT" w:hAnsi="Times New Roman" w:cs="Times New Roman"/>
                <w:sz w:val="24"/>
                <w:szCs w:val="28"/>
                <w:lang w:val="kk-KZ"/>
              </w:rPr>
              <w:t>сі</w:t>
            </w:r>
            <w:r w:rsidRPr="00DF2341">
              <w:rPr>
                <w:rFonts w:ascii="Times New Roman" w:eastAsia="OEGHA+TimesNewRomanPSMT" w:hAnsi="Times New Roman" w:cs="Times New Roman"/>
                <w:spacing w:val="-1"/>
                <w:sz w:val="24"/>
                <w:szCs w:val="28"/>
                <w:lang w:val="kk-KZ"/>
              </w:rPr>
              <w:t>н</w:t>
            </w:r>
            <w:r w:rsidRPr="00DF2341">
              <w:rPr>
                <w:rFonts w:ascii="Times New Roman" w:eastAsia="OEGHA+TimesNewRomanPSMT" w:hAnsi="Times New Roman" w:cs="Times New Roman"/>
                <w:sz w:val="24"/>
                <w:szCs w:val="28"/>
                <w:lang w:val="kk-KZ"/>
              </w:rPr>
              <w:t>де</w:t>
            </w:r>
            <w:r w:rsidRPr="00DF2341">
              <w:rPr>
                <w:rFonts w:ascii="Times New Roman" w:eastAsia="OEGHA+TimesNewRomanPSMT" w:hAnsi="Times New Roman" w:cs="Times New Roman"/>
                <w:spacing w:val="-3"/>
                <w:sz w:val="24"/>
                <w:szCs w:val="28"/>
                <w:lang w:val="kk-KZ"/>
              </w:rPr>
              <w:t>у</w:t>
            </w:r>
            <w:r w:rsidRPr="00DF2341">
              <w:rPr>
                <w:rFonts w:ascii="Times New Roman" w:eastAsia="OEGHA+TimesNewRomanPSMT" w:hAnsi="Times New Roman" w:cs="Times New Roman"/>
                <w:sz w:val="24"/>
                <w:szCs w:val="28"/>
                <w:lang w:val="kk-KZ"/>
              </w:rPr>
              <w:t>дің қара</w:t>
            </w:r>
            <w:r w:rsidRPr="00DF2341">
              <w:rPr>
                <w:rFonts w:ascii="Times New Roman" w:eastAsia="OEGHA+TimesNewRomanPSMT" w:hAnsi="Times New Roman" w:cs="Times New Roman"/>
                <w:spacing w:val="-1"/>
                <w:sz w:val="24"/>
                <w:szCs w:val="28"/>
                <w:lang w:val="kk-KZ"/>
              </w:rPr>
              <w:t>па</w:t>
            </w:r>
            <w:r w:rsidRPr="00DF2341">
              <w:rPr>
                <w:rFonts w:ascii="Times New Roman" w:eastAsia="OEGHA+TimesNewRomanPSMT" w:hAnsi="Times New Roman" w:cs="Times New Roman"/>
                <w:sz w:val="24"/>
                <w:szCs w:val="28"/>
                <w:lang w:val="kk-KZ"/>
              </w:rPr>
              <w:t>йым т</w:t>
            </w:r>
            <w:r w:rsidRPr="00DF2341">
              <w:rPr>
                <w:rFonts w:ascii="Times New Roman" w:eastAsia="OEGHA+TimesNewRomanPSMT" w:hAnsi="Times New Roman" w:cs="Times New Roman"/>
                <w:spacing w:val="-1"/>
                <w:sz w:val="24"/>
                <w:szCs w:val="28"/>
                <w:lang w:val="kk-KZ"/>
              </w:rPr>
              <w:t>ә</w:t>
            </w:r>
            <w:r w:rsidRPr="00DF2341">
              <w:rPr>
                <w:rFonts w:ascii="Times New Roman" w:eastAsia="OEGHA+TimesNewRomanPSMT" w:hAnsi="Times New Roman" w:cs="Times New Roman"/>
                <w:sz w:val="24"/>
                <w:szCs w:val="28"/>
                <w:lang w:val="kk-KZ"/>
              </w:rPr>
              <w:t>сі</w:t>
            </w:r>
            <w:r w:rsidRPr="00DF2341">
              <w:rPr>
                <w:rFonts w:ascii="Times New Roman" w:eastAsia="OEGHA+TimesNewRomanPSMT" w:hAnsi="Times New Roman" w:cs="Times New Roman"/>
                <w:spacing w:val="-3"/>
                <w:sz w:val="24"/>
                <w:szCs w:val="28"/>
                <w:lang w:val="kk-KZ"/>
              </w:rPr>
              <w:t>л</w:t>
            </w:r>
            <w:r w:rsidRPr="00DF2341">
              <w:rPr>
                <w:rFonts w:ascii="Times New Roman" w:eastAsia="OEGHA+TimesNewRomanPSMT" w:hAnsi="Times New Roman" w:cs="Times New Roman"/>
                <w:sz w:val="24"/>
                <w:szCs w:val="28"/>
                <w:lang w:val="kk-KZ"/>
              </w:rPr>
              <w:t>д</w:t>
            </w:r>
            <w:r w:rsidRPr="00DF2341">
              <w:rPr>
                <w:rFonts w:ascii="Times New Roman" w:eastAsia="OEGHA+TimesNewRomanPSMT" w:hAnsi="Times New Roman" w:cs="Times New Roman"/>
                <w:spacing w:val="-1"/>
                <w:sz w:val="24"/>
                <w:szCs w:val="28"/>
                <w:lang w:val="kk-KZ"/>
              </w:rPr>
              <w:t>е</w:t>
            </w:r>
            <w:r w:rsidRPr="00DF2341">
              <w:rPr>
                <w:rFonts w:ascii="Times New Roman" w:eastAsia="OEGHA+TimesNewRomanPSMT" w:hAnsi="Times New Roman" w:cs="Times New Roman"/>
                <w:sz w:val="24"/>
                <w:szCs w:val="28"/>
                <w:lang w:val="kk-KZ"/>
              </w:rPr>
              <w:t>рін к</w:t>
            </w:r>
            <w:r w:rsidRPr="00DF2341">
              <w:rPr>
                <w:rFonts w:ascii="Times New Roman" w:eastAsia="OEGHA+TimesNewRomanPSMT" w:hAnsi="Times New Roman" w:cs="Times New Roman"/>
                <w:spacing w:val="-1"/>
                <w:sz w:val="24"/>
                <w:szCs w:val="28"/>
                <w:lang w:val="kk-KZ"/>
              </w:rPr>
              <w:t>е</w:t>
            </w:r>
            <w:r w:rsidRPr="00DF2341">
              <w:rPr>
                <w:rFonts w:ascii="Times New Roman" w:eastAsia="OEGHA+TimesNewRomanPSMT" w:hAnsi="Times New Roman" w:cs="Times New Roman"/>
                <w:sz w:val="24"/>
                <w:szCs w:val="28"/>
                <w:lang w:val="kk-KZ"/>
              </w:rPr>
              <w:t>сект</w:t>
            </w:r>
            <w:r w:rsidRPr="00DF2341">
              <w:rPr>
                <w:rFonts w:ascii="Times New Roman" w:eastAsia="OEGHA+TimesNewRomanPSMT" w:hAnsi="Times New Roman" w:cs="Times New Roman"/>
                <w:spacing w:val="-1"/>
                <w:sz w:val="24"/>
                <w:szCs w:val="28"/>
                <w:lang w:val="kk-KZ"/>
              </w:rPr>
              <w:t>е</w:t>
            </w:r>
            <w:r w:rsidRPr="00DF2341">
              <w:rPr>
                <w:rFonts w:ascii="Times New Roman" w:eastAsia="OEGHA+TimesNewRomanPSMT" w:hAnsi="Times New Roman" w:cs="Times New Roman"/>
                <w:sz w:val="24"/>
                <w:szCs w:val="28"/>
                <w:lang w:val="kk-KZ"/>
              </w:rPr>
              <w:t xml:space="preserve">рді </w:t>
            </w:r>
            <w:r w:rsidRPr="00DF2341">
              <w:rPr>
                <w:rFonts w:ascii="Times New Roman" w:eastAsia="OEGHA+TimesNewRomanPSMT" w:hAnsi="Times New Roman" w:cs="Times New Roman"/>
                <w:spacing w:val="1"/>
                <w:sz w:val="24"/>
                <w:szCs w:val="28"/>
                <w:lang w:val="kk-KZ"/>
              </w:rPr>
              <w:t>ү</w:t>
            </w:r>
            <w:r w:rsidRPr="00DF2341">
              <w:rPr>
                <w:rFonts w:ascii="Times New Roman" w:eastAsia="OEGHA+TimesNewRomanPSMT" w:hAnsi="Times New Roman" w:cs="Times New Roman"/>
                <w:spacing w:val="-2"/>
                <w:sz w:val="24"/>
                <w:szCs w:val="28"/>
                <w:lang w:val="kk-KZ"/>
              </w:rPr>
              <w:t>л</w:t>
            </w:r>
            <w:r w:rsidRPr="00DF2341">
              <w:rPr>
                <w:rFonts w:ascii="Times New Roman" w:eastAsia="OEGHA+TimesNewRomanPSMT" w:hAnsi="Times New Roman" w:cs="Times New Roman"/>
                <w:sz w:val="24"/>
                <w:szCs w:val="28"/>
                <w:lang w:val="kk-KZ"/>
              </w:rPr>
              <w:t>кен бөл</w:t>
            </w:r>
            <w:r w:rsidRPr="00DF2341">
              <w:rPr>
                <w:rFonts w:ascii="Times New Roman" w:eastAsia="OEGHA+TimesNewRomanPSMT" w:hAnsi="Times New Roman" w:cs="Times New Roman"/>
                <w:spacing w:val="-1"/>
                <w:sz w:val="24"/>
                <w:szCs w:val="28"/>
                <w:lang w:val="kk-KZ"/>
              </w:rPr>
              <w:t>і</w:t>
            </w:r>
            <w:r w:rsidRPr="00DF2341">
              <w:rPr>
                <w:rFonts w:ascii="Times New Roman" w:eastAsia="OEGHA+TimesNewRomanPSMT" w:hAnsi="Times New Roman" w:cs="Times New Roman"/>
                <w:sz w:val="24"/>
                <w:szCs w:val="28"/>
                <w:lang w:val="kk-KZ"/>
              </w:rPr>
              <w:t>кте</w:t>
            </w:r>
            <w:r w:rsidRPr="00DF2341">
              <w:rPr>
                <w:rFonts w:ascii="Times New Roman" w:eastAsia="OEGHA+TimesNewRomanPSMT" w:hAnsi="Times New Roman" w:cs="Times New Roman"/>
                <w:spacing w:val="-1"/>
                <w:sz w:val="24"/>
                <w:szCs w:val="28"/>
                <w:lang w:val="kk-KZ"/>
              </w:rPr>
              <w:t>р</w:t>
            </w:r>
            <w:r w:rsidRPr="00DF2341">
              <w:rPr>
                <w:rFonts w:ascii="Times New Roman" w:eastAsia="OEGHA+TimesNewRomanPSMT" w:hAnsi="Times New Roman" w:cs="Times New Roman"/>
                <w:spacing w:val="1"/>
                <w:sz w:val="24"/>
                <w:szCs w:val="28"/>
                <w:lang w:val="kk-KZ"/>
              </w:rPr>
              <w:t>д</w:t>
            </w:r>
            <w:r w:rsidRPr="00DF2341">
              <w:rPr>
                <w:rFonts w:ascii="Times New Roman" w:eastAsia="OEGHA+TimesNewRomanPSMT" w:hAnsi="Times New Roman" w:cs="Times New Roman"/>
                <w:spacing w:val="-1"/>
                <w:sz w:val="24"/>
                <w:szCs w:val="28"/>
                <w:lang w:val="kk-KZ"/>
              </w:rPr>
              <w:t>е</w:t>
            </w:r>
            <w:r w:rsidRPr="00DF2341">
              <w:rPr>
                <w:rFonts w:ascii="Times New Roman" w:eastAsia="OEGHA+TimesNewRomanPSMT" w:hAnsi="Times New Roman" w:cs="Times New Roman"/>
                <w:sz w:val="24"/>
                <w:szCs w:val="28"/>
                <w:lang w:val="kk-KZ"/>
              </w:rPr>
              <w:t xml:space="preserve">н </w:t>
            </w:r>
            <w:r w:rsidRPr="00DF2341">
              <w:rPr>
                <w:rFonts w:ascii="Times New Roman" w:eastAsia="OEGHA+TimesNewRomanPSMT" w:hAnsi="Times New Roman" w:cs="Times New Roman"/>
                <w:spacing w:val="-1"/>
                <w:sz w:val="24"/>
                <w:szCs w:val="28"/>
                <w:lang w:val="kk-KZ"/>
              </w:rPr>
              <w:t>б</w:t>
            </w:r>
            <w:r w:rsidRPr="00DF2341">
              <w:rPr>
                <w:rFonts w:ascii="Times New Roman" w:eastAsia="OEGHA+TimesNewRomanPSMT" w:hAnsi="Times New Roman" w:cs="Times New Roman"/>
                <w:sz w:val="24"/>
                <w:szCs w:val="28"/>
                <w:lang w:val="kk-KZ"/>
              </w:rPr>
              <w:t>өліп ал</w:t>
            </w:r>
            <w:r w:rsidRPr="00DF2341">
              <w:rPr>
                <w:rFonts w:ascii="Times New Roman" w:eastAsia="OEGHA+TimesNewRomanPSMT" w:hAnsi="Times New Roman" w:cs="Times New Roman"/>
                <w:spacing w:val="-2"/>
                <w:sz w:val="24"/>
                <w:szCs w:val="28"/>
                <w:lang w:val="kk-KZ"/>
              </w:rPr>
              <w:t>у</w:t>
            </w:r>
            <w:r w:rsidRPr="00DF2341">
              <w:rPr>
                <w:rFonts w:ascii="Times New Roman" w:eastAsia="OEGHA+TimesNewRomanPSMT" w:hAnsi="Times New Roman" w:cs="Times New Roman"/>
                <w:sz w:val="24"/>
                <w:szCs w:val="28"/>
                <w:lang w:val="kk-KZ"/>
              </w:rPr>
              <w:t>ды үйрету.</w:t>
            </w:r>
            <w:r w:rsidRPr="00DF2341">
              <w:rPr>
                <w:rFonts w:ascii="Times New Roman" w:eastAsia="OEGHA+TimesNewRomanPSMT" w:hAnsi="Times New Roman" w:cs="Times New Roman"/>
                <w:color w:val="000000"/>
                <w:sz w:val="24"/>
                <w:szCs w:val="28"/>
                <w:lang w:val="kk-KZ"/>
              </w:rPr>
              <w:t xml:space="preserve"> Ба</w:t>
            </w:r>
            <w:r w:rsidRPr="00DF2341">
              <w:rPr>
                <w:rFonts w:ascii="Times New Roman" w:eastAsia="OEGHA+TimesNewRomanPSMT" w:hAnsi="Times New Roman" w:cs="Times New Roman"/>
                <w:color w:val="000000"/>
                <w:spacing w:val="-1"/>
                <w:sz w:val="24"/>
                <w:szCs w:val="28"/>
                <w:lang w:val="kk-KZ"/>
              </w:rPr>
              <w:t>л</w:t>
            </w:r>
            <w:r w:rsidRPr="00DF2341">
              <w:rPr>
                <w:rFonts w:ascii="Times New Roman" w:eastAsia="OEGHA+TimesNewRomanPSMT" w:hAnsi="Times New Roman" w:cs="Times New Roman"/>
                <w:color w:val="000000"/>
                <w:sz w:val="24"/>
                <w:szCs w:val="28"/>
                <w:lang w:val="kk-KZ"/>
              </w:rPr>
              <w:t>алард</w:t>
            </w:r>
            <w:r w:rsidRPr="00DF2341">
              <w:rPr>
                <w:rFonts w:ascii="Times New Roman" w:eastAsia="OEGHA+TimesNewRomanPSMT" w:hAnsi="Times New Roman" w:cs="Times New Roman"/>
                <w:color w:val="000000"/>
                <w:spacing w:val="-1"/>
                <w:sz w:val="24"/>
                <w:szCs w:val="28"/>
                <w:lang w:val="kk-KZ"/>
              </w:rPr>
              <w:t>ы</w:t>
            </w:r>
            <w:r w:rsidRPr="00DF2341">
              <w:rPr>
                <w:rFonts w:ascii="Times New Roman" w:eastAsia="OEGHA+TimesNewRomanPSMT" w:hAnsi="Times New Roman" w:cs="Times New Roman"/>
                <w:color w:val="000000"/>
                <w:sz w:val="24"/>
                <w:szCs w:val="28"/>
                <w:lang w:val="kk-KZ"/>
              </w:rPr>
              <w:t>ң бе</w:t>
            </w:r>
            <w:r w:rsidRPr="00DF2341">
              <w:rPr>
                <w:rFonts w:ascii="Times New Roman" w:eastAsia="OEGHA+TimesNewRomanPSMT" w:hAnsi="Times New Roman" w:cs="Times New Roman"/>
                <w:color w:val="000000"/>
                <w:spacing w:val="-1"/>
                <w:sz w:val="24"/>
                <w:szCs w:val="28"/>
                <w:lang w:val="kk-KZ"/>
              </w:rPr>
              <w:t>й</w:t>
            </w:r>
            <w:r w:rsidRPr="00DF2341">
              <w:rPr>
                <w:rFonts w:ascii="Times New Roman" w:eastAsia="OEGHA+TimesNewRomanPSMT" w:hAnsi="Times New Roman" w:cs="Times New Roman"/>
                <w:color w:val="000000"/>
                <w:sz w:val="24"/>
                <w:szCs w:val="28"/>
                <w:lang w:val="kk-KZ"/>
              </w:rPr>
              <w:t>не</w:t>
            </w:r>
            <w:r w:rsidRPr="00DF2341">
              <w:rPr>
                <w:rFonts w:ascii="Times New Roman" w:eastAsia="OEGHA+TimesNewRomanPSMT" w:hAnsi="Times New Roman" w:cs="Times New Roman"/>
                <w:color w:val="000000"/>
                <w:spacing w:val="-3"/>
                <w:sz w:val="24"/>
                <w:szCs w:val="28"/>
                <w:lang w:val="kk-KZ"/>
              </w:rPr>
              <w:t>л</w:t>
            </w:r>
            <w:r w:rsidRPr="00DF2341">
              <w:rPr>
                <w:rFonts w:ascii="Times New Roman" w:eastAsia="OEGHA+TimesNewRomanPSMT" w:hAnsi="Times New Roman" w:cs="Times New Roman"/>
                <w:color w:val="000000"/>
                <w:sz w:val="24"/>
                <w:szCs w:val="28"/>
                <w:lang w:val="kk-KZ"/>
              </w:rPr>
              <w:t xml:space="preserve">еу әрекетіне </w:t>
            </w:r>
            <w:r w:rsidRPr="00DF2341">
              <w:rPr>
                <w:rFonts w:ascii="Times New Roman" w:eastAsia="OEGHA+TimesNewRomanPSMT" w:hAnsi="Times New Roman" w:cs="Times New Roman"/>
                <w:color w:val="000000"/>
                <w:spacing w:val="1"/>
                <w:sz w:val="24"/>
                <w:szCs w:val="28"/>
                <w:lang w:val="kk-KZ"/>
              </w:rPr>
              <w:t>д</w:t>
            </w:r>
            <w:r w:rsidRPr="00DF2341">
              <w:rPr>
                <w:rFonts w:ascii="Times New Roman" w:eastAsia="OEGHA+TimesNewRomanPSMT" w:hAnsi="Times New Roman" w:cs="Times New Roman"/>
                <w:color w:val="000000"/>
                <w:sz w:val="24"/>
                <w:szCs w:val="28"/>
                <w:lang w:val="kk-KZ"/>
              </w:rPr>
              <w:t>ег</w:t>
            </w:r>
            <w:r w:rsidRPr="00DF2341">
              <w:rPr>
                <w:rFonts w:ascii="Times New Roman" w:eastAsia="OEGHA+TimesNewRomanPSMT" w:hAnsi="Times New Roman" w:cs="Times New Roman"/>
                <w:color w:val="000000"/>
                <w:spacing w:val="-1"/>
                <w:sz w:val="24"/>
                <w:szCs w:val="28"/>
                <w:lang w:val="kk-KZ"/>
              </w:rPr>
              <w:t>е</w:t>
            </w:r>
            <w:r w:rsidRPr="00DF2341">
              <w:rPr>
                <w:rFonts w:ascii="Times New Roman" w:eastAsia="OEGHA+TimesNewRomanPSMT" w:hAnsi="Times New Roman" w:cs="Times New Roman"/>
                <w:color w:val="000000"/>
                <w:sz w:val="24"/>
                <w:szCs w:val="28"/>
                <w:lang w:val="kk-KZ"/>
              </w:rPr>
              <w:t>н қ</w:t>
            </w:r>
            <w:r w:rsidRPr="00DF2341">
              <w:rPr>
                <w:rFonts w:ascii="Times New Roman" w:eastAsia="OEGHA+TimesNewRomanPSMT" w:hAnsi="Times New Roman" w:cs="Times New Roman"/>
                <w:color w:val="000000"/>
                <w:spacing w:val="1"/>
                <w:sz w:val="24"/>
                <w:szCs w:val="28"/>
                <w:lang w:val="kk-KZ"/>
              </w:rPr>
              <w:t>ыз</w:t>
            </w:r>
            <w:r w:rsidRPr="00DF2341">
              <w:rPr>
                <w:rFonts w:ascii="Times New Roman" w:eastAsia="OEGHA+TimesNewRomanPSMT" w:hAnsi="Times New Roman" w:cs="Times New Roman"/>
                <w:color w:val="000000"/>
                <w:sz w:val="24"/>
                <w:szCs w:val="28"/>
                <w:lang w:val="kk-KZ"/>
              </w:rPr>
              <w:t>ығ</w:t>
            </w:r>
            <w:r w:rsidRPr="00DF2341">
              <w:rPr>
                <w:rFonts w:ascii="Times New Roman" w:eastAsia="OEGHA+TimesNewRomanPSMT" w:hAnsi="Times New Roman" w:cs="Times New Roman"/>
                <w:color w:val="000000"/>
                <w:spacing w:val="-2"/>
                <w:sz w:val="24"/>
                <w:szCs w:val="28"/>
                <w:lang w:val="kk-KZ"/>
              </w:rPr>
              <w:t>у</w:t>
            </w:r>
            <w:r w:rsidRPr="00DF2341">
              <w:rPr>
                <w:rFonts w:ascii="Times New Roman" w:eastAsia="OEGHA+TimesNewRomanPSMT" w:hAnsi="Times New Roman" w:cs="Times New Roman"/>
                <w:color w:val="000000"/>
                <w:sz w:val="24"/>
                <w:szCs w:val="28"/>
                <w:lang w:val="kk-KZ"/>
              </w:rPr>
              <w:t>шылығын о</w:t>
            </w:r>
            <w:r w:rsidRPr="00DF2341">
              <w:rPr>
                <w:rFonts w:ascii="Times New Roman" w:eastAsia="OEGHA+TimesNewRomanPSMT" w:hAnsi="Times New Roman" w:cs="Times New Roman"/>
                <w:color w:val="000000"/>
                <w:spacing w:val="-1"/>
                <w:sz w:val="24"/>
                <w:szCs w:val="28"/>
                <w:lang w:val="kk-KZ"/>
              </w:rPr>
              <w:t>я</w:t>
            </w:r>
            <w:r w:rsidRPr="00DF2341">
              <w:rPr>
                <w:rFonts w:ascii="Times New Roman" w:eastAsia="OEGHA+TimesNewRomanPSMT" w:hAnsi="Times New Roman" w:cs="Times New Roman"/>
                <w:color w:val="000000"/>
                <w:sz w:val="24"/>
                <w:szCs w:val="28"/>
                <w:lang w:val="kk-KZ"/>
              </w:rPr>
              <w:t>т</w:t>
            </w:r>
            <w:r w:rsidRPr="00DF2341">
              <w:rPr>
                <w:rFonts w:ascii="Times New Roman" w:eastAsia="OEGHA+TimesNewRomanPSMT" w:hAnsi="Times New Roman" w:cs="Times New Roman"/>
                <w:color w:val="000000"/>
                <w:spacing w:val="-4"/>
                <w:sz w:val="24"/>
                <w:szCs w:val="28"/>
                <w:lang w:val="kk-KZ"/>
              </w:rPr>
              <w:t>у</w:t>
            </w:r>
            <w:r w:rsidRPr="00DF2341">
              <w:rPr>
                <w:rFonts w:ascii="Times New Roman" w:eastAsia="OEGHA+TimesNewRomanPSMT" w:hAnsi="Times New Roman" w:cs="Times New Roman"/>
                <w:color w:val="000000"/>
                <w:spacing w:val="-1"/>
                <w:sz w:val="24"/>
                <w:szCs w:val="28"/>
                <w:lang w:val="kk-KZ"/>
              </w:rPr>
              <w:t xml:space="preserve">, </w:t>
            </w:r>
            <w:r w:rsidRPr="00DF2341">
              <w:rPr>
                <w:rFonts w:ascii="Times New Roman" w:eastAsia="OEGHA+TimesNewRomanPSMT" w:hAnsi="Times New Roman" w:cs="Times New Roman"/>
                <w:color w:val="000000"/>
                <w:sz w:val="24"/>
                <w:szCs w:val="28"/>
                <w:lang w:val="kk-KZ"/>
              </w:rPr>
              <w:t>к</w:t>
            </w:r>
            <w:r w:rsidRPr="00DF2341">
              <w:rPr>
                <w:rFonts w:ascii="Times New Roman" w:eastAsia="OEGHA+TimesNewRomanPSMT" w:hAnsi="Times New Roman" w:cs="Times New Roman"/>
                <w:color w:val="000000"/>
                <w:spacing w:val="2"/>
                <w:sz w:val="24"/>
                <w:szCs w:val="28"/>
                <w:lang w:val="kk-KZ"/>
              </w:rPr>
              <w:t>өр</w:t>
            </w:r>
            <w:r w:rsidRPr="00DF2341">
              <w:rPr>
                <w:rFonts w:ascii="Times New Roman" w:eastAsia="OEGHA+TimesNewRomanPSMT" w:hAnsi="Times New Roman" w:cs="Times New Roman"/>
                <w:color w:val="000000"/>
                <w:sz w:val="24"/>
                <w:szCs w:val="28"/>
                <w:lang w:val="kk-KZ"/>
              </w:rPr>
              <w:t>ке</w:t>
            </w:r>
            <w:r w:rsidRPr="00DF2341">
              <w:rPr>
                <w:rFonts w:ascii="Times New Roman" w:eastAsia="OEGHA+TimesNewRomanPSMT" w:hAnsi="Times New Roman" w:cs="Times New Roman"/>
                <w:color w:val="000000"/>
                <w:spacing w:val="-1"/>
                <w:sz w:val="24"/>
                <w:szCs w:val="28"/>
                <w:lang w:val="kk-KZ"/>
              </w:rPr>
              <w:t>м</w:t>
            </w:r>
            <w:r w:rsidRPr="00DF2341">
              <w:rPr>
                <w:rFonts w:ascii="Times New Roman" w:eastAsia="OEGHA+TimesNewRomanPSMT" w:hAnsi="Times New Roman" w:cs="Times New Roman"/>
                <w:color w:val="000000"/>
                <w:spacing w:val="1"/>
                <w:sz w:val="24"/>
                <w:szCs w:val="28"/>
                <w:lang w:val="kk-KZ"/>
              </w:rPr>
              <w:t>д</w:t>
            </w:r>
            <w:r w:rsidRPr="00DF2341">
              <w:rPr>
                <w:rFonts w:ascii="Times New Roman" w:eastAsia="OEGHA+TimesNewRomanPSMT" w:hAnsi="Times New Roman" w:cs="Times New Roman"/>
                <w:color w:val="000000"/>
                <w:sz w:val="24"/>
                <w:szCs w:val="28"/>
                <w:lang w:val="kk-KZ"/>
              </w:rPr>
              <w:t>ік қабылда</w:t>
            </w:r>
            <w:r w:rsidRPr="00DF2341">
              <w:rPr>
                <w:rFonts w:ascii="Times New Roman" w:eastAsia="OEGHA+TimesNewRomanPSMT" w:hAnsi="Times New Roman" w:cs="Times New Roman"/>
                <w:color w:val="000000"/>
                <w:spacing w:val="-2"/>
                <w:sz w:val="24"/>
                <w:szCs w:val="28"/>
                <w:lang w:val="kk-KZ"/>
              </w:rPr>
              <w:t>у</w:t>
            </w:r>
            <w:r w:rsidRPr="00DF2341">
              <w:rPr>
                <w:rFonts w:ascii="Times New Roman" w:eastAsia="OEGHA+TimesNewRomanPSMT" w:hAnsi="Times New Roman" w:cs="Times New Roman"/>
                <w:color w:val="000000"/>
                <w:spacing w:val="-1"/>
                <w:sz w:val="24"/>
                <w:szCs w:val="28"/>
                <w:lang w:val="kk-KZ"/>
              </w:rPr>
              <w:t>л</w:t>
            </w:r>
            <w:r w:rsidRPr="00DF2341">
              <w:rPr>
                <w:rFonts w:ascii="Times New Roman" w:eastAsia="OEGHA+TimesNewRomanPSMT" w:hAnsi="Times New Roman" w:cs="Times New Roman"/>
                <w:color w:val="000000"/>
                <w:sz w:val="24"/>
                <w:szCs w:val="28"/>
                <w:lang w:val="kk-KZ"/>
              </w:rPr>
              <w:t>арын да</w:t>
            </w:r>
            <w:r w:rsidRPr="00DF2341">
              <w:rPr>
                <w:rFonts w:ascii="Times New Roman" w:eastAsia="OEGHA+TimesNewRomanPSMT" w:hAnsi="Times New Roman" w:cs="Times New Roman"/>
                <w:color w:val="000000"/>
                <w:spacing w:val="-1"/>
                <w:sz w:val="24"/>
                <w:szCs w:val="28"/>
                <w:lang w:val="kk-KZ"/>
              </w:rPr>
              <w:t>м</w:t>
            </w:r>
            <w:r w:rsidRPr="00DF2341">
              <w:rPr>
                <w:rFonts w:ascii="Times New Roman" w:eastAsia="OEGHA+TimesNewRomanPSMT" w:hAnsi="Times New Roman" w:cs="Times New Roman"/>
                <w:color w:val="000000"/>
                <w:sz w:val="24"/>
                <w:szCs w:val="28"/>
                <w:lang w:val="kk-KZ"/>
              </w:rPr>
              <w:t>ыт</w:t>
            </w:r>
            <w:r w:rsidRPr="00DF2341">
              <w:rPr>
                <w:rFonts w:ascii="Times New Roman" w:eastAsia="OEGHA+TimesNewRomanPSMT" w:hAnsi="Times New Roman" w:cs="Times New Roman"/>
                <w:color w:val="000000"/>
                <w:spacing w:val="-3"/>
                <w:sz w:val="24"/>
                <w:szCs w:val="28"/>
                <w:lang w:val="kk-KZ"/>
              </w:rPr>
              <w:t>у</w:t>
            </w:r>
            <w:r w:rsidRPr="00DF2341">
              <w:rPr>
                <w:rFonts w:ascii="Times New Roman" w:eastAsia="OEGHA+TimesNewRomanPSMT" w:hAnsi="Times New Roman" w:cs="Times New Roman"/>
                <w:color w:val="000000"/>
                <w:sz w:val="24"/>
                <w:szCs w:val="28"/>
                <w:lang w:val="kk-KZ"/>
              </w:rPr>
              <w:t>.</w:t>
            </w:r>
            <w:r w:rsidRPr="00DF2341">
              <w:rPr>
                <w:rFonts w:ascii="Times New Roman" w:eastAsia="Times New Roman" w:hAnsi="Times New Roman" w:cs="Times New Roman"/>
                <w:sz w:val="24"/>
                <w:szCs w:val="24"/>
                <w:lang w:val="kk-KZ"/>
              </w:rPr>
              <w:t xml:space="preserve"> Балаларды үш кірпіштен төсек құрастыруға үйрету;</w:t>
            </w:r>
          </w:p>
          <w:p w:rsidR="00ED6707" w:rsidRPr="00DF2341" w:rsidRDefault="00ED6707" w:rsidP="00D51388">
            <w:pPr>
              <w:rPr>
                <w:rFonts w:ascii="Times New Roman" w:hAnsi="Times New Roman" w:cs="Times New Roman"/>
                <w:b/>
                <w:bCs/>
                <w:iCs/>
                <w:sz w:val="24"/>
                <w:szCs w:val="24"/>
                <w:lang w:val="kk-KZ"/>
              </w:rPr>
            </w:pPr>
            <w:r w:rsidRPr="00DF2341">
              <w:rPr>
                <w:rFonts w:ascii="Times New Roman" w:eastAsia="Times New Roman" w:hAnsi="Times New Roman" w:cs="Times New Roman"/>
                <w:b/>
                <w:sz w:val="24"/>
                <w:szCs w:val="24"/>
                <w:lang w:val="kk-KZ"/>
              </w:rPr>
              <w:t xml:space="preserve">Шарты: </w:t>
            </w:r>
            <w:r w:rsidRPr="003665B1">
              <w:rPr>
                <w:rFonts w:ascii="Times New Roman" w:eastAsia="Times New Roman" w:hAnsi="Times New Roman" w:cs="Times New Roman"/>
                <w:sz w:val="24"/>
                <w:szCs w:val="24"/>
                <w:lang w:val="kk-KZ"/>
              </w:rPr>
              <w:t xml:space="preserve">балалар ермексазбен үш кірпіш тұрғызып, суретін </w:t>
            </w:r>
            <w:r w:rsidRPr="003665B1">
              <w:rPr>
                <w:rFonts w:ascii="Times New Roman" w:eastAsia="Times New Roman" w:hAnsi="Times New Roman" w:cs="Times New Roman"/>
                <w:sz w:val="24"/>
                <w:szCs w:val="24"/>
                <w:lang w:val="kk-KZ"/>
              </w:rPr>
              <w:lastRenderedPageBreak/>
              <w:t xml:space="preserve">салып оны құрастыру керек. </w:t>
            </w:r>
          </w:p>
          <w:p w:rsidR="00ED6707" w:rsidRPr="00A64875" w:rsidRDefault="00ED6707" w:rsidP="00D51388">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(мүсіндеу </w:t>
            </w:r>
          </w:p>
          <w:p w:rsidR="00ED6707" w:rsidRPr="00A64875" w:rsidRDefault="00ED6707" w:rsidP="00D51388">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сурет салу </w:t>
            </w:r>
          </w:p>
          <w:p w:rsidR="00ED6707" w:rsidRPr="00A64875" w:rsidRDefault="00ED6707" w:rsidP="00D51388">
            <w:pPr>
              <w:rPr>
                <w:rFonts w:ascii="Times New Roman" w:hAnsi="Times New Roman" w:cs="Times New Roman"/>
                <w:b/>
                <w:sz w:val="24"/>
                <w:szCs w:val="24"/>
                <w:lang w:val="kk-KZ"/>
              </w:rPr>
            </w:pPr>
            <w:r w:rsidRPr="00A64875">
              <w:rPr>
                <w:rFonts w:ascii="Times New Roman" w:hAnsi="Times New Roman" w:cs="Times New Roman"/>
                <w:b/>
                <w:sz w:val="24"/>
                <w:szCs w:val="24"/>
                <w:lang w:val="kk-KZ"/>
              </w:rPr>
              <w:t>құрастыру</w:t>
            </w:r>
          </w:p>
          <w:p w:rsidR="00ED6707" w:rsidRPr="00A64875" w:rsidRDefault="00ED6707" w:rsidP="00D51388">
            <w:pPr>
              <w:pStyle w:val="1"/>
              <w:widowControl w:val="0"/>
              <w:rPr>
                <w:rFonts w:ascii="Times New Roman" w:eastAsia="Times New Roman" w:hAnsi="Times New Roman" w:cs="Times New Roman"/>
                <w:b/>
                <w:sz w:val="24"/>
                <w:szCs w:val="24"/>
                <w:lang w:val="kk-KZ"/>
              </w:rPr>
            </w:pPr>
            <w:r w:rsidRPr="00A64875">
              <w:rPr>
                <w:rFonts w:ascii="Times New Roman" w:hAnsi="Times New Roman" w:cs="Times New Roman"/>
                <w:b/>
                <w:sz w:val="24"/>
                <w:szCs w:val="24"/>
                <w:lang w:val="kk-KZ"/>
              </w:rPr>
              <w:t>шығармашылық дағдыларын, зерттеу іс - әрекетін дамыту)</w:t>
            </w:r>
          </w:p>
        </w:tc>
        <w:tc>
          <w:tcPr>
            <w:tcW w:w="2693" w:type="dxa"/>
            <w:tcBorders>
              <w:top w:val="single" w:sz="4" w:space="0" w:color="auto"/>
              <w:left w:val="single" w:sz="4" w:space="0" w:color="auto"/>
              <w:bottom w:val="single" w:sz="4" w:space="0" w:color="auto"/>
              <w:right w:val="single" w:sz="4" w:space="0" w:color="auto"/>
            </w:tcBorders>
          </w:tcPr>
          <w:p w:rsidR="00ED6707" w:rsidRPr="00A64875" w:rsidRDefault="00ED6707" w:rsidP="00D51388">
            <w:pPr>
              <w:rPr>
                <w:rFonts w:ascii="Times New Roman" w:hAnsi="Times New Roman" w:cs="Times New Roman"/>
                <w:b/>
                <w:sz w:val="24"/>
                <w:szCs w:val="24"/>
                <w:lang w:val="kk-KZ"/>
              </w:rPr>
            </w:pPr>
            <w:r w:rsidRPr="00A64875">
              <w:rPr>
                <w:rFonts w:ascii="Times New Roman" w:hAnsi="Times New Roman" w:cs="Times New Roman"/>
                <w:b/>
                <w:sz w:val="24"/>
                <w:szCs w:val="24"/>
                <w:lang w:val="kk-KZ"/>
              </w:rPr>
              <w:lastRenderedPageBreak/>
              <w:t xml:space="preserve">Қимылды ойын: </w:t>
            </w:r>
          </w:p>
          <w:p w:rsidR="00ED6707" w:rsidRPr="00A64875" w:rsidRDefault="00ED6707" w:rsidP="00D51388">
            <w:pPr>
              <w:rPr>
                <w:rFonts w:ascii="Times New Roman" w:hAnsi="Times New Roman" w:cs="Times New Roman"/>
                <w:b/>
                <w:sz w:val="24"/>
                <w:szCs w:val="24"/>
                <w:lang w:val="kk-KZ"/>
              </w:rPr>
            </w:pPr>
            <w:r>
              <w:rPr>
                <w:rFonts w:ascii="Times New Roman" w:hAnsi="Times New Roman" w:cs="Times New Roman"/>
                <w:b/>
                <w:sz w:val="24"/>
                <w:szCs w:val="24"/>
                <w:lang w:val="kk-KZ"/>
              </w:rPr>
              <w:t>«Ою өрнектер</w:t>
            </w:r>
            <w:r w:rsidRPr="00A64875">
              <w:rPr>
                <w:rFonts w:ascii="Times New Roman" w:hAnsi="Times New Roman" w:cs="Times New Roman"/>
                <w:b/>
                <w:sz w:val="24"/>
                <w:szCs w:val="24"/>
                <w:lang w:val="kk-KZ"/>
              </w:rPr>
              <w:t xml:space="preserve">» </w:t>
            </w:r>
          </w:p>
          <w:p w:rsidR="00D51388" w:rsidRDefault="00ED6707" w:rsidP="00D51388">
            <w:pPr>
              <w:widowControl w:val="0"/>
              <w:ind w:right="-20"/>
              <w:rPr>
                <w:rFonts w:ascii="Times New Roman" w:eastAsia="OEGHA+TimesNewRomanPSMT" w:hAnsi="Times New Roman" w:cs="Times New Roman"/>
                <w:color w:val="000000"/>
                <w:sz w:val="24"/>
                <w:szCs w:val="28"/>
                <w:lang w:val="kk-KZ"/>
              </w:rPr>
            </w:pPr>
            <w:r w:rsidRPr="00A64875">
              <w:rPr>
                <w:rFonts w:ascii="Times New Roman" w:hAnsi="Times New Roman" w:cs="Times New Roman"/>
                <w:b/>
                <w:sz w:val="24"/>
                <w:szCs w:val="24"/>
                <w:lang w:val="kk-KZ"/>
              </w:rPr>
              <w:t>Мақсаты:</w:t>
            </w:r>
            <w:r w:rsidR="00D51388">
              <w:rPr>
                <w:rFonts w:ascii="Times New Roman" w:hAnsi="Times New Roman" w:cs="Times New Roman"/>
                <w:b/>
                <w:sz w:val="24"/>
                <w:szCs w:val="24"/>
                <w:lang w:val="kk-KZ"/>
              </w:rPr>
              <w:t xml:space="preserve"> </w:t>
            </w:r>
            <w:r w:rsidRPr="00DF2341">
              <w:rPr>
                <w:rFonts w:ascii="Times New Roman" w:eastAsia="Times New Roman" w:hAnsi="Times New Roman" w:cs="Times New Roman"/>
                <w:sz w:val="24"/>
                <w:szCs w:val="24"/>
                <w:lang w:val="kk-KZ"/>
              </w:rPr>
              <w:t>Фланелеграфта қазақтың ұлттық ою-өрнектерін орналастыру.</w:t>
            </w:r>
            <w:r w:rsidR="00D51388">
              <w:rPr>
                <w:rFonts w:ascii="Times New Roman" w:eastAsia="Times New Roman" w:hAnsi="Times New Roman" w:cs="Times New Roman"/>
                <w:sz w:val="24"/>
                <w:szCs w:val="24"/>
                <w:lang w:val="kk-KZ"/>
              </w:rPr>
              <w:t xml:space="preserve"> </w:t>
            </w:r>
            <w:r w:rsidRPr="00DF2341">
              <w:rPr>
                <w:rFonts w:ascii="Times New Roman" w:eastAsia="OEGHA+TimesNewRomanPSMT" w:hAnsi="Times New Roman" w:cs="Times New Roman"/>
                <w:color w:val="000000"/>
                <w:spacing w:val="-1"/>
                <w:sz w:val="24"/>
                <w:szCs w:val="28"/>
                <w:lang w:val="kk-KZ"/>
              </w:rPr>
              <w:t>Ә</w:t>
            </w:r>
            <w:r w:rsidRPr="00DF2341">
              <w:rPr>
                <w:rFonts w:ascii="Times New Roman" w:eastAsia="OEGHA+TimesNewRomanPSMT" w:hAnsi="Times New Roman" w:cs="Times New Roman"/>
                <w:color w:val="000000"/>
                <w:spacing w:val="1"/>
                <w:sz w:val="24"/>
                <w:szCs w:val="28"/>
                <w:lang w:val="kk-KZ"/>
              </w:rPr>
              <w:t>нн</w:t>
            </w:r>
            <w:r w:rsidRPr="00DF2341">
              <w:rPr>
                <w:rFonts w:ascii="Times New Roman" w:eastAsia="OEGHA+TimesNewRomanPSMT" w:hAnsi="Times New Roman" w:cs="Times New Roman"/>
                <w:color w:val="000000"/>
                <w:sz w:val="24"/>
                <w:szCs w:val="28"/>
                <w:lang w:val="kk-KZ"/>
              </w:rPr>
              <w:t>ің мағына</w:t>
            </w:r>
            <w:r w:rsidRPr="00DF2341">
              <w:rPr>
                <w:rFonts w:ascii="Times New Roman" w:eastAsia="OEGHA+TimesNewRomanPSMT" w:hAnsi="Times New Roman" w:cs="Times New Roman"/>
                <w:color w:val="000000"/>
                <w:spacing w:val="-1"/>
                <w:sz w:val="24"/>
                <w:szCs w:val="28"/>
                <w:lang w:val="kk-KZ"/>
              </w:rPr>
              <w:t>сы</w:t>
            </w:r>
            <w:r w:rsidRPr="00DF2341">
              <w:rPr>
                <w:rFonts w:ascii="Times New Roman" w:eastAsia="OEGHA+TimesNewRomanPSMT" w:hAnsi="Times New Roman" w:cs="Times New Roman"/>
                <w:color w:val="000000"/>
                <w:sz w:val="24"/>
                <w:szCs w:val="28"/>
                <w:lang w:val="kk-KZ"/>
              </w:rPr>
              <w:t>н</w:t>
            </w:r>
            <w:r w:rsidRPr="00DF2341">
              <w:rPr>
                <w:rFonts w:ascii="Times New Roman" w:eastAsia="OEGHA+TimesNewRomanPSMT" w:hAnsi="Times New Roman" w:cs="Times New Roman"/>
                <w:color w:val="000000"/>
                <w:sz w:val="24"/>
                <w:szCs w:val="28"/>
                <w:lang w:val="kk-KZ"/>
              </w:rPr>
              <w:tab/>
              <w:t>түсіну, қ</w:t>
            </w:r>
            <w:r w:rsidRPr="00DF2341">
              <w:rPr>
                <w:rFonts w:ascii="Times New Roman" w:eastAsia="OEGHA+TimesNewRomanPSMT" w:hAnsi="Times New Roman" w:cs="Times New Roman"/>
                <w:color w:val="000000"/>
                <w:spacing w:val="1"/>
                <w:sz w:val="24"/>
                <w:szCs w:val="28"/>
                <w:lang w:val="kk-KZ"/>
              </w:rPr>
              <w:t>о</w:t>
            </w:r>
            <w:r w:rsidRPr="00DF2341">
              <w:rPr>
                <w:rFonts w:ascii="Times New Roman" w:eastAsia="OEGHA+TimesNewRomanPSMT" w:hAnsi="Times New Roman" w:cs="Times New Roman"/>
                <w:color w:val="000000"/>
                <w:sz w:val="24"/>
                <w:szCs w:val="28"/>
                <w:lang w:val="kk-KZ"/>
              </w:rPr>
              <w:t>ңыраулардың жоғ</w:t>
            </w:r>
            <w:r w:rsidRPr="00DF2341">
              <w:rPr>
                <w:rFonts w:ascii="Times New Roman" w:eastAsia="OEGHA+TimesNewRomanPSMT" w:hAnsi="Times New Roman" w:cs="Times New Roman"/>
                <w:color w:val="000000"/>
                <w:spacing w:val="-1"/>
                <w:sz w:val="24"/>
                <w:szCs w:val="28"/>
                <w:lang w:val="kk-KZ"/>
              </w:rPr>
              <w:t>а</w:t>
            </w:r>
            <w:r w:rsidR="00D51388">
              <w:rPr>
                <w:rFonts w:ascii="Times New Roman" w:eastAsia="OEGHA+TimesNewRomanPSMT" w:hAnsi="Times New Roman" w:cs="Times New Roman"/>
                <w:color w:val="000000"/>
                <w:sz w:val="24"/>
                <w:szCs w:val="28"/>
                <w:lang w:val="kk-KZ"/>
              </w:rPr>
              <w:t xml:space="preserve">ры </w:t>
            </w:r>
            <w:r w:rsidRPr="00DF2341">
              <w:rPr>
                <w:rFonts w:ascii="Times New Roman" w:eastAsia="OEGHA+TimesNewRomanPSMT" w:hAnsi="Times New Roman" w:cs="Times New Roman"/>
                <w:color w:val="000000"/>
                <w:sz w:val="24"/>
                <w:szCs w:val="28"/>
                <w:lang w:val="kk-KZ"/>
              </w:rPr>
              <w:t>жә</w:t>
            </w:r>
            <w:r w:rsidRPr="00DF2341">
              <w:rPr>
                <w:rFonts w:ascii="Times New Roman" w:eastAsia="OEGHA+TimesNewRomanPSMT" w:hAnsi="Times New Roman" w:cs="Times New Roman"/>
                <w:color w:val="000000"/>
                <w:spacing w:val="1"/>
                <w:sz w:val="24"/>
                <w:szCs w:val="28"/>
                <w:lang w:val="kk-KZ"/>
              </w:rPr>
              <w:t>н</w:t>
            </w:r>
            <w:r w:rsidRPr="00DF2341">
              <w:rPr>
                <w:rFonts w:ascii="Times New Roman" w:eastAsia="OEGHA+TimesNewRomanPSMT" w:hAnsi="Times New Roman" w:cs="Times New Roman"/>
                <w:color w:val="000000"/>
                <w:sz w:val="24"/>
                <w:szCs w:val="28"/>
                <w:lang w:val="kk-KZ"/>
              </w:rPr>
              <w:t>е төм</w:t>
            </w:r>
            <w:r w:rsidRPr="00DF2341">
              <w:rPr>
                <w:rFonts w:ascii="Times New Roman" w:eastAsia="OEGHA+TimesNewRomanPSMT" w:hAnsi="Times New Roman" w:cs="Times New Roman"/>
                <w:color w:val="000000"/>
                <w:spacing w:val="-1"/>
                <w:sz w:val="24"/>
                <w:szCs w:val="28"/>
                <w:lang w:val="kk-KZ"/>
              </w:rPr>
              <w:t>е</w:t>
            </w:r>
            <w:r w:rsidRPr="00DF2341">
              <w:rPr>
                <w:rFonts w:ascii="Times New Roman" w:eastAsia="OEGHA+TimesNewRomanPSMT" w:hAnsi="Times New Roman" w:cs="Times New Roman"/>
                <w:color w:val="000000"/>
                <w:sz w:val="24"/>
                <w:szCs w:val="28"/>
                <w:lang w:val="kk-KZ"/>
              </w:rPr>
              <w:t>н дыбыс</w:t>
            </w:r>
            <w:r w:rsidR="00D51388">
              <w:rPr>
                <w:rFonts w:ascii="Times New Roman" w:eastAsia="OEGHA+TimesNewRomanPSMT" w:hAnsi="Times New Roman" w:cs="Times New Roman"/>
                <w:color w:val="000000"/>
                <w:sz w:val="24"/>
                <w:szCs w:val="28"/>
                <w:lang w:val="kk-KZ"/>
              </w:rPr>
              <w:t>-</w:t>
            </w:r>
            <w:r w:rsidRPr="00DF2341">
              <w:rPr>
                <w:rFonts w:ascii="Times New Roman" w:eastAsia="OEGHA+TimesNewRomanPSMT" w:hAnsi="Times New Roman" w:cs="Times New Roman"/>
                <w:color w:val="000000"/>
                <w:sz w:val="24"/>
                <w:szCs w:val="28"/>
                <w:lang w:val="kk-KZ"/>
              </w:rPr>
              <w:t>тал</w:t>
            </w:r>
            <w:r w:rsidRPr="00DF2341">
              <w:rPr>
                <w:rFonts w:ascii="Times New Roman" w:eastAsia="OEGHA+TimesNewRomanPSMT" w:hAnsi="Times New Roman" w:cs="Times New Roman"/>
                <w:color w:val="000000"/>
                <w:spacing w:val="-4"/>
                <w:sz w:val="24"/>
                <w:szCs w:val="28"/>
                <w:lang w:val="kk-KZ"/>
              </w:rPr>
              <w:t>у</w:t>
            </w:r>
            <w:r w:rsidRPr="00DF2341">
              <w:rPr>
                <w:rFonts w:ascii="Times New Roman" w:eastAsia="OEGHA+TimesNewRomanPSMT" w:hAnsi="Times New Roman" w:cs="Times New Roman"/>
                <w:color w:val="000000"/>
                <w:sz w:val="24"/>
                <w:szCs w:val="28"/>
                <w:lang w:val="kk-KZ"/>
              </w:rPr>
              <w:t>ы</w:t>
            </w:r>
            <w:r w:rsidRPr="00DF2341">
              <w:rPr>
                <w:rFonts w:ascii="Times New Roman" w:eastAsia="OEGHA+TimesNewRomanPSMT" w:hAnsi="Times New Roman" w:cs="Times New Roman"/>
                <w:color w:val="000000"/>
                <w:spacing w:val="1"/>
                <w:sz w:val="24"/>
                <w:szCs w:val="28"/>
                <w:lang w:val="kk-KZ"/>
              </w:rPr>
              <w:t xml:space="preserve">н </w:t>
            </w:r>
            <w:r w:rsidRPr="00DF2341">
              <w:rPr>
                <w:rFonts w:ascii="Times New Roman" w:eastAsia="OEGHA+TimesNewRomanPSMT" w:hAnsi="Times New Roman" w:cs="Times New Roman"/>
                <w:color w:val="000000"/>
                <w:sz w:val="24"/>
                <w:szCs w:val="28"/>
                <w:lang w:val="kk-KZ"/>
              </w:rPr>
              <w:t>а</w:t>
            </w:r>
            <w:r w:rsidRPr="00DF2341">
              <w:rPr>
                <w:rFonts w:ascii="Times New Roman" w:eastAsia="OEGHA+TimesNewRomanPSMT" w:hAnsi="Times New Roman" w:cs="Times New Roman"/>
                <w:color w:val="000000"/>
                <w:spacing w:val="-1"/>
                <w:sz w:val="24"/>
                <w:szCs w:val="28"/>
                <w:lang w:val="kk-KZ"/>
              </w:rPr>
              <w:t>ж</w:t>
            </w:r>
            <w:r w:rsidRPr="00DF2341">
              <w:rPr>
                <w:rFonts w:ascii="Times New Roman" w:eastAsia="OEGHA+TimesNewRomanPSMT" w:hAnsi="Times New Roman" w:cs="Times New Roman"/>
                <w:color w:val="000000"/>
                <w:sz w:val="24"/>
                <w:szCs w:val="28"/>
                <w:lang w:val="kk-KZ"/>
              </w:rPr>
              <w:t xml:space="preserve">ырата </w:t>
            </w:r>
            <w:r w:rsidRPr="00DF2341">
              <w:rPr>
                <w:rFonts w:ascii="Times New Roman" w:eastAsia="OEGHA+TimesNewRomanPSMT" w:hAnsi="Times New Roman" w:cs="Times New Roman"/>
                <w:color w:val="000000"/>
                <w:spacing w:val="1"/>
                <w:sz w:val="24"/>
                <w:szCs w:val="28"/>
                <w:lang w:val="kk-KZ"/>
              </w:rPr>
              <w:t>бі</w:t>
            </w:r>
            <w:r w:rsidRPr="00DF2341">
              <w:rPr>
                <w:rFonts w:ascii="Times New Roman" w:eastAsia="OEGHA+TimesNewRomanPSMT" w:hAnsi="Times New Roman" w:cs="Times New Roman"/>
                <w:color w:val="000000"/>
                <w:sz w:val="24"/>
                <w:szCs w:val="28"/>
                <w:lang w:val="kk-KZ"/>
              </w:rPr>
              <w:t>л</w:t>
            </w:r>
            <w:r w:rsidRPr="00DF2341">
              <w:rPr>
                <w:rFonts w:ascii="Times New Roman" w:eastAsia="OEGHA+TimesNewRomanPSMT" w:hAnsi="Times New Roman" w:cs="Times New Roman"/>
                <w:color w:val="000000"/>
                <w:spacing w:val="-3"/>
                <w:sz w:val="24"/>
                <w:szCs w:val="28"/>
                <w:lang w:val="kk-KZ"/>
              </w:rPr>
              <w:t>у</w:t>
            </w:r>
            <w:r w:rsidRPr="00DF2341">
              <w:rPr>
                <w:rFonts w:ascii="Times New Roman" w:eastAsia="OEGHA+TimesNewRomanPSMT" w:hAnsi="Times New Roman" w:cs="Times New Roman"/>
                <w:color w:val="000000"/>
                <w:sz w:val="24"/>
                <w:szCs w:val="28"/>
                <w:lang w:val="kk-KZ"/>
              </w:rPr>
              <w:t>.</w:t>
            </w:r>
          </w:p>
          <w:p w:rsidR="00ED6707" w:rsidRPr="00DF2341" w:rsidRDefault="00ED6707" w:rsidP="00D51388">
            <w:pPr>
              <w:widowControl w:val="0"/>
              <w:ind w:right="-20"/>
              <w:rPr>
                <w:rFonts w:ascii="Times New Roman" w:eastAsia="OEGHA+TimesNewRomanPSMT" w:hAnsi="Times New Roman" w:cs="Times New Roman"/>
                <w:color w:val="000000"/>
                <w:sz w:val="24"/>
                <w:szCs w:val="28"/>
                <w:lang w:val="kk-KZ"/>
              </w:rPr>
            </w:pPr>
            <w:r w:rsidRPr="00DF2341">
              <w:rPr>
                <w:rFonts w:ascii="Times New Roman" w:eastAsia="OEGHA+TimesNewRomanPSMT" w:hAnsi="Times New Roman" w:cs="Times New Roman"/>
                <w:color w:val="000000"/>
                <w:spacing w:val="-1"/>
                <w:sz w:val="24"/>
                <w:szCs w:val="28"/>
                <w:lang w:val="kk-KZ"/>
              </w:rPr>
              <w:t>Ө</w:t>
            </w:r>
            <w:r w:rsidRPr="00DF2341">
              <w:rPr>
                <w:rFonts w:ascii="Times New Roman" w:eastAsia="OEGHA+TimesNewRomanPSMT" w:hAnsi="Times New Roman" w:cs="Times New Roman"/>
                <w:color w:val="000000"/>
                <w:sz w:val="24"/>
                <w:szCs w:val="28"/>
                <w:lang w:val="kk-KZ"/>
              </w:rPr>
              <w:t>лшемдері ә</w:t>
            </w:r>
            <w:r w:rsidRPr="00DF2341">
              <w:rPr>
                <w:rFonts w:ascii="Times New Roman" w:eastAsia="OEGHA+TimesNewRomanPSMT" w:hAnsi="Times New Roman" w:cs="Times New Roman"/>
                <w:color w:val="000000"/>
                <w:spacing w:val="1"/>
                <w:sz w:val="24"/>
                <w:szCs w:val="28"/>
                <w:lang w:val="kk-KZ"/>
              </w:rPr>
              <w:t>р</w:t>
            </w:r>
            <w:r w:rsidRPr="00DF2341">
              <w:rPr>
                <w:rFonts w:ascii="Times New Roman" w:eastAsia="OEGHA+TimesNewRomanPSMT" w:hAnsi="Times New Roman" w:cs="Times New Roman"/>
                <w:color w:val="000000"/>
                <w:spacing w:val="-2"/>
                <w:sz w:val="24"/>
                <w:szCs w:val="28"/>
                <w:lang w:val="kk-KZ"/>
              </w:rPr>
              <w:t>т</w:t>
            </w:r>
            <w:r w:rsidRPr="00DF2341">
              <w:rPr>
                <w:rFonts w:ascii="Times New Roman" w:eastAsia="OEGHA+TimesNewRomanPSMT" w:hAnsi="Times New Roman" w:cs="Times New Roman"/>
                <w:color w:val="000000"/>
                <w:spacing w:val="-1"/>
                <w:sz w:val="24"/>
                <w:szCs w:val="28"/>
                <w:lang w:val="kk-KZ"/>
              </w:rPr>
              <w:t>ү</w:t>
            </w:r>
            <w:r w:rsidRPr="00DF2341">
              <w:rPr>
                <w:rFonts w:ascii="Times New Roman" w:eastAsia="OEGHA+TimesNewRomanPSMT" w:hAnsi="Times New Roman" w:cs="Times New Roman"/>
                <w:color w:val="000000"/>
                <w:spacing w:val="1"/>
                <w:sz w:val="24"/>
                <w:szCs w:val="28"/>
                <w:lang w:val="kk-KZ"/>
              </w:rPr>
              <w:t>р</w:t>
            </w:r>
            <w:r w:rsidRPr="00DF2341">
              <w:rPr>
                <w:rFonts w:ascii="Times New Roman" w:eastAsia="OEGHA+TimesNewRomanPSMT" w:hAnsi="Times New Roman" w:cs="Times New Roman"/>
                <w:color w:val="000000"/>
                <w:sz w:val="24"/>
                <w:szCs w:val="28"/>
                <w:lang w:val="kk-KZ"/>
              </w:rPr>
              <w:t>лі геометрия</w:t>
            </w:r>
            <w:r w:rsidRPr="00DF2341">
              <w:rPr>
                <w:rFonts w:ascii="Times New Roman" w:eastAsia="OEGHA+TimesNewRomanPSMT" w:hAnsi="Times New Roman" w:cs="Times New Roman"/>
                <w:color w:val="000000"/>
                <w:spacing w:val="-1"/>
                <w:sz w:val="24"/>
                <w:szCs w:val="28"/>
                <w:lang w:val="kk-KZ"/>
              </w:rPr>
              <w:t>л</w:t>
            </w:r>
            <w:r w:rsidRPr="00DF2341">
              <w:rPr>
                <w:rFonts w:ascii="Times New Roman" w:eastAsia="OEGHA+TimesNewRomanPSMT" w:hAnsi="Times New Roman" w:cs="Times New Roman"/>
                <w:color w:val="000000"/>
                <w:sz w:val="24"/>
                <w:szCs w:val="28"/>
                <w:lang w:val="kk-KZ"/>
              </w:rPr>
              <w:t>ық фиг</w:t>
            </w:r>
            <w:r w:rsidRPr="00DF2341">
              <w:rPr>
                <w:rFonts w:ascii="Times New Roman" w:eastAsia="OEGHA+TimesNewRomanPSMT" w:hAnsi="Times New Roman" w:cs="Times New Roman"/>
                <w:color w:val="000000"/>
                <w:spacing w:val="-2"/>
                <w:sz w:val="24"/>
                <w:szCs w:val="28"/>
                <w:lang w:val="kk-KZ"/>
              </w:rPr>
              <w:t>у</w:t>
            </w:r>
            <w:r w:rsidRPr="00DF2341">
              <w:rPr>
                <w:rFonts w:ascii="Times New Roman" w:eastAsia="OEGHA+TimesNewRomanPSMT" w:hAnsi="Times New Roman" w:cs="Times New Roman"/>
                <w:color w:val="000000"/>
                <w:sz w:val="24"/>
                <w:szCs w:val="28"/>
                <w:lang w:val="kk-KZ"/>
              </w:rPr>
              <w:t xml:space="preserve">раларды, </w:t>
            </w:r>
            <w:r w:rsidRPr="00DF2341">
              <w:rPr>
                <w:rFonts w:ascii="Times New Roman" w:eastAsia="OEGHA+TimesNewRomanPSMT" w:hAnsi="Times New Roman" w:cs="Times New Roman"/>
                <w:color w:val="000000"/>
                <w:spacing w:val="1"/>
                <w:sz w:val="24"/>
                <w:szCs w:val="28"/>
                <w:lang w:val="kk-KZ"/>
              </w:rPr>
              <w:t>пі</w:t>
            </w:r>
            <w:r w:rsidRPr="00DF2341">
              <w:rPr>
                <w:rFonts w:ascii="Times New Roman" w:eastAsia="OEGHA+TimesNewRomanPSMT" w:hAnsi="Times New Roman" w:cs="Times New Roman"/>
                <w:color w:val="000000"/>
                <w:sz w:val="24"/>
                <w:szCs w:val="28"/>
                <w:lang w:val="kk-KZ"/>
              </w:rPr>
              <w:t>шіні, тү</w:t>
            </w:r>
            <w:r w:rsidRPr="00DF2341">
              <w:rPr>
                <w:rFonts w:ascii="Times New Roman" w:eastAsia="OEGHA+TimesNewRomanPSMT" w:hAnsi="Times New Roman" w:cs="Times New Roman"/>
                <w:color w:val="000000"/>
                <w:spacing w:val="-2"/>
                <w:sz w:val="24"/>
                <w:szCs w:val="28"/>
                <w:lang w:val="kk-KZ"/>
              </w:rPr>
              <w:t>с</w:t>
            </w:r>
            <w:r w:rsidRPr="00DF2341">
              <w:rPr>
                <w:rFonts w:ascii="Times New Roman" w:eastAsia="OEGHA+TimesNewRomanPSMT" w:hAnsi="Times New Roman" w:cs="Times New Roman"/>
                <w:color w:val="000000"/>
                <w:sz w:val="24"/>
                <w:szCs w:val="28"/>
                <w:lang w:val="kk-KZ"/>
              </w:rPr>
              <w:t xml:space="preserve">і бойынша </w:t>
            </w:r>
            <w:r w:rsidRPr="00DF2341">
              <w:rPr>
                <w:rFonts w:ascii="Times New Roman" w:eastAsia="OEGHA+TimesNewRomanPSMT" w:hAnsi="Times New Roman" w:cs="Times New Roman"/>
                <w:color w:val="000000"/>
                <w:spacing w:val="-1"/>
                <w:sz w:val="24"/>
                <w:szCs w:val="28"/>
                <w:lang w:val="kk-KZ"/>
              </w:rPr>
              <w:t>е</w:t>
            </w:r>
            <w:r w:rsidRPr="00DF2341">
              <w:rPr>
                <w:rFonts w:ascii="Times New Roman" w:eastAsia="OEGHA+TimesNewRomanPSMT" w:hAnsi="Times New Roman" w:cs="Times New Roman"/>
                <w:color w:val="000000"/>
                <w:sz w:val="24"/>
                <w:szCs w:val="28"/>
                <w:lang w:val="kk-KZ"/>
              </w:rPr>
              <w:t>р</w:t>
            </w:r>
            <w:r w:rsidRPr="00DF2341">
              <w:rPr>
                <w:rFonts w:ascii="Times New Roman" w:eastAsia="OEGHA+TimesNewRomanPSMT" w:hAnsi="Times New Roman" w:cs="Times New Roman"/>
                <w:color w:val="000000"/>
                <w:spacing w:val="-2"/>
                <w:sz w:val="24"/>
                <w:szCs w:val="28"/>
                <w:lang w:val="kk-KZ"/>
              </w:rPr>
              <w:t>е</w:t>
            </w:r>
            <w:r w:rsidRPr="00DF2341">
              <w:rPr>
                <w:rFonts w:ascii="Times New Roman" w:eastAsia="OEGHA+TimesNewRomanPSMT" w:hAnsi="Times New Roman" w:cs="Times New Roman"/>
                <w:color w:val="000000"/>
                <w:sz w:val="24"/>
                <w:szCs w:val="28"/>
                <w:lang w:val="kk-KZ"/>
              </w:rPr>
              <w:t>кшел</w:t>
            </w:r>
            <w:r w:rsidRPr="00DF2341">
              <w:rPr>
                <w:rFonts w:ascii="Times New Roman" w:eastAsia="OEGHA+TimesNewRomanPSMT" w:hAnsi="Times New Roman" w:cs="Times New Roman"/>
                <w:color w:val="000000"/>
                <w:spacing w:val="-2"/>
                <w:sz w:val="24"/>
                <w:szCs w:val="28"/>
                <w:lang w:val="kk-KZ"/>
              </w:rPr>
              <w:t>е</w:t>
            </w:r>
            <w:r w:rsidRPr="00DF2341">
              <w:rPr>
                <w:rFonts w:ascii="Times New Roman" w:eastAsia="OEGHA+TimesNewRomanPSMT" w:hAnsi="Times New Roman" w:cs="Times New Roman"/>
                <w:color w:val="000000"/>
                <w:sz w:val="24"/>
                <w:szCs w:val="28"/>
                <w:lang w:val="kk-KZ"/>
              </w:rPr>
              <w:t>нет</w:t>
            </w:r>
            <w:r w:rsidRPr="00DF2341">
              <w:rPr>
                <w:rFonts w:ascii="Times New Roman" w:eastAsia="OEGHA+TimesNewRomanPSMT" w:hAnsi="Times New Roman" w:cs="Times New Roman"/>
                <w:color w:val="000000"/>
                <w:spacing w:val="-1"/>
                <w:sz w:val="24"/>
                <w:szCs w:val="28"/>
                <w:lang w:val="kk-KZ"/>
              </w:rPr>
              <w:t>і</w:t>
            </w:r>
            <w:r w:rsidRPr="00DF2341">
              <w:rPr>
                <w:rFonts w:ascii="Times New Roman" w:eastAsia="OEGHA+TimesNewRomanPSMT" w:hAnsi="Times New Roman" w:cs="Times New Roman"/>
                <w:color w:val="000000"/>
                <w:sz w:val="24"/>
                <w:szCs w:val="28"/>
                <w:lang w:val="kk-KZ"/>
              </w:rPr>
              <w:t>н біркел</w:t>
            </w:r>
            <w:r w:rsidRPr="00DF2341">
              <w:rPr>
                <w:rFonts w:ascii="Times New Roman" w:eastAsia="OEGHA+TimesNewRomanPSMT" w:hAnsi="Times New Roman" w:cs="Times New Roman"/>
                <w:color w:val="000000"/>
                <w:spacing w:val="-2"/>
                <w:sz w:val="24"/>
                <w:szCs w:val="28"/>
                <w:lang w:val="kk-KZ"/>
              </w:rPr>
              <w:t>к</w:t>
            </w:r>
            <w:r w:rsidRPr="00DF2341">
              <w:rPr>
                <w:rFonts w:ascii="Times New Roman" w:eastAsia="OEGHA+TimesNewRomanPSMT" w:hAnsi="Times New Roman" w:cs="Times New Roman"/>
                <w:color w:val="000000"/>
                <w:sz w:val="24"/>
                <w:szCs w:val="28"/>
                <w:lang w:val="kk-KZ"/>
              </w:rPr>
              <w:t>і за</w:t>
            </w:r>
            <w:r w:rsidRPr="00DF2341">
              <w:rPr>
                <w:rFonts w:ascii="Times New Roman" w:eastAsia="OEGHA+TimesNewRomanPSMT" w:hAnsi="Times New Roman" w:cs="Times New Roman"/>
                <w:color w:val="000000"/>
                <w:spacing w:val="-1"/>
                <w:sz w:val="24"/>
                <w:szCs w:val="28"/>
                <w:lang w:val="kk-KZ"/>
              </w:rPr>
              <w:t>т</w:t>
            </w:r>
            <w:r w:rsidRPr="00DF2341">
              <w:rPr>
                <w:rFonts w:ascii="Times New Roman" w:eastAsia="OEGHA+TimesNewRomanPSMT" w:hAnsi="Times New Roman" w:cs="Times New Roman"/>
                <w:color w:val="000000"/>
                <w:sz w:val="24"/>
                <w:szCs w:val="28"/>
                <w:lang w:val="kk-KZ"/>
              </w:rPr>
              <w:t>та</w:t>
            </w:r>
            <w:r w:rsidRPr="00DF2341">
              <w:rPr>
                <w:rFonts w:ascii="Times New Roman" w:eastAsia="OEGHA+TimesNewRomanPSMT" w:hAnsi="Times New Roman" w:cs="Times New Roman"/>
                <w:color w:val="000000"/>
                <w:spacing w:val="-2"/>
                <w:sz w:val="24"/>
                <w:szCs w:val="28"/>
                <w:lang w:val="kk-KZ"/>
              </w:rPr>
              <w:t>р</w:t>
            </w:r>
            <w:r w:rsidRPr="00DF2341">
              <w:rPr>
                <w:rFonts w:ascii="Times New Roman" w:eastAsia="OEGHA+TimesNewRomanPSMT" w:hAnsi="Times New Roman" w:cs="Times New Roman"/>
                <w:color w:val="000000"/>
                <w:sz w:val="24"/>
                <w:szCs w:val="28"/>
                <w:lang w:val="kk-KZ"/>
              </w:rPr>
              <w:t>ды топтаст</w:t>
            </w:r>
            <w:r w:rsidRPr="00DF2341">
              <w:rPr>
                <w:rFonts w:ascii="Times New Roman" w:eastAsia="OEGHA+TimesNewRomanPSMT" w:hAnsi="Times New Roman" w:cs="Times New Roman"/>
                <w:color w:val="000000"/>
                <w:spacing w:val="-1"/>
                <w:sz w:val="24"/>
                <w:szCs w:val="28"/>
                <w:lang w:val="kk-KZ"/>
              </w:rPr>
              <w:t>ы</w:t>
            </w:r>
            <w:r w:rsidRPr="00DF2341">
              <w:rPr>
                <w:rFonts w:ascii="Times New Roman" w:eastAsia="OEGHA+TimesNewRomanPSMT" w:hAnsi="Times New Roman" w:cs="Times New Roman"/>
                <w:color w:val="000000"/>
                <w:sz w:val="24"/>
                <w:szCs w:val="28"/>
                <w:lang w:val="kk-KZ"/>
              </w:rPr>
              <w:t>р</w:t>
            </w:r>
            <w:r w:rsidRPr="00DF2341">
              <w:rPr>
                <w:rFonts w:ascii="Times New Roman" w:eastAsia="OEGHA+TimesNewRomanPSMT" w:hAnsi="Times New Roman" w:cs="Times New Roman"/>
                <w:color w:val="000000"/>
                <w:spacing w:val="-2"/>
                <w:sz w:val="24"/>
                <w:szCs w:val="28"/>
                <w:lang w:val="kk-KZ"/>
              </w:rPr>
              <w:t>у</w:t>
            </w:r>
            <w:r w:rsidRPr="00DF2341">
              <w:rPr>
                <w:rFonts w:ascii="Times New Roman" w:eastAsia="OEGHA+TimesNewRomanPSMT" w:hAnsi="Times New Roman" w:cs="Times New Roman"/>
                <w:color w:val="000000"/>
                <w:sz w:val="24"/>
                <w:szCs w:val="28"/>
                <w:lang w:val="kk-KZ"/>
              </w:rPr>
              <w:t>.</w:t>
            </w:r>
          </w:p>
          <w:p w:rsidR="00ED6707" w:rsidRPr="00DF2341" w:rsidRDefault="00ED6707" w:rsidP="00D51388">
            <w:pPr>
              <w:rPr>
                <w:rFonts w:ascii="Times New Roman" w:hAnsi="Times New Roman" w:cs="Times New Roman"/>
                <w:b/>
                <w:sz w:val="24"/>
                <w:szCs w:val="24"/>
                <w:lang w:val="kk-KZ"/>
              </w:rPr>
            </w:pPr>
            <w:r w:rsidRPr="00DF2341">
              <w:rPr>
                <w:rFonts w:ascii="Times New Roman" w:hAnsi="Times New Roman" w:cs="Times New Roman"/>
                <w:b/>
                <w:sz w:val="24"/>
                <w:szCs w:val="24"/>
                <w:lang w:val="kk-KZ"/>
              </w:rPr>
              <w:lastRenderedPageBreak/>
              <w:t>Шарты:</w:t>
            </w:r>
            <w:r w:rsidR="00D51388">
              <w:rPr>
                <w:rFonts w:ascii="Times New Roman" w:hAnsi="Times New Roman" w:cs="Times New Roman"/>
                <w:b/>
                <w:sz w:val="24"/>
                <w:szCs w:val="24"/>
                <w:lang w:val="kk-KZ"/>
              </w:rPr>
              <w:t xml:space="preserve"> </w:t>
            </w:r>
            <w:r w:rsidRPr="003665B1">
              <w:rPr>
                <w:rFonts w:ascii="Times New Roman" w:hAnsi="Times New Roman" w:cs="Times New Roman"/>
                <w:sz w:val="24"/>
                <w:szCs w:val="24"/>
                <w:lang w:val="kk-KZ"/>
              </w:rPr>
              <w:t xml:space="preserve">әуенмен ою өрнектерді жапсыру арқылы геомериялық фигураларды орналастыру. </w:t>
            </w:r>
          </w:p>
          <w:p w:rsidR="00ED6707" w:rsidRPr="00A64875" w:rsidRDefault="00ED6707" w:rsidP="00D51388">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(жапсыру </w:t>
            </w:r>
          </w:p>
          <w:p w:rsidR="00ED6707" w:rsidRPr="00D51388" w:rsidRDefault="00ED6707" w:rsidP="00D51388">
            <w:pPr>
              <w:rPr>
                <w:rFonts w:ascii="Times New Roman" w:hAnsi="Times New Roman" w:cs="Times New Roman"/>
                <w:sz w:val="24"/>
                <w:szCs w:val="24"/>
                <w:lang w:val="kk-KZ"/>
              </w:rPr>
            </w:pPr>
            <w:r w:rsidRPr="00A64875">
              <w:rPr>
                <w:rFonts w:ascii="Times New Roman" w:hAnsi="Times New Roman" w:cs="Times New Roman"/>
                <w:b/>
                <w:sz w:val="24"/>
                <w:szCs w:val="24"/>
                <w:lang w:val="kk-KZ"/>
              </w:rPr>
              <w:t>музыка*** шығармашылық дағдыларын, зерттеу іс - әрекетін дамыту</w:t>
            </w:r>
            <w:r w:rsidRPr="00A64875">
              <w:rPr>
                <w:rFonts w:ascii="Times New Roman" w:eastAsia="Times New Roman" w:hAnsi="Times New Roman" w:cs="Times New Roman"/>
                <w:b/>
                <w:sz w:val="24"/>
                <w:szCs w:val="24"/>
                <w:lang w:val="kk-KZ"/>
              </w:rPr>
              <w:t>)</w:t>
            </w:r>
          </w:p>
        </w:tc>
      </w:tr>
      <w:tr w:rsidR="00ED6707" w:rsidRPr="00B64101" w:rsidTr="00D51388">
        <w:trPr>
          <w:trHeight w:val="699"/>
        </w:trPr>
        <w:tc>
          <w:tcPr>
            <w:tcW w:w="2438" w:type="dxa"/>
            <w:tcBorders>
              <w:top w:val="single" w:sz="4" w:space="0" w:color="auto"/>
              <w:left w:val="single" w:sz="4" w:space="0" w:color="auto"/>
              <w:bottom w:val="single" w:sz="4" w:space="0" w:color="auto"/>
              <w:right w:val="single" w:sz="4" w:space="0" w:color="auto"/>
            </w:tcBorders>
            <w:hideMark/>
          </w:tcPr>
          <w:p w:rsidR="00ED6707" w:rsidRPr="00A64875" w:rsidRDefault="00ED6707" w:rsidP="00D51388">
            <w:pPr>
              <w:jc w:val="center"/>
              <w:rPr>
                <w:rFonts w:ascii="Times New Roman" w:hAnsi="Times New Roman" w:cs="Times New Roman"/>
                <w:b/>
                <w:sz w:val="24"/>
                <w:szCs w:val="24"/>
                <w:lang w:val="kk-KZ"/>
              </w:rPr>
            </w:pPr>
            <w:r w:rsidRPr="00A64875">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665" w:type="dxa"/>
            <w:gridSpan w:val="2"/>
            <w:tcBorders>
              <w:top w:val="single" w:sz="4" w:space="0" w:color="auto"/>
              <w:left w:val="single" w:sz="4" w:space="0" w:color="auto"/>
              <w:bottom w:val="single" w:sz="4" w:space="0" w:color="auto"/>
              <w:right w:val="single" w:sz="4" w:space="0" w:color="auto"/>
            </w:tcBorders>
          </w:tcPr>
          <w:p w:rsidR="00ED6707" w:rsidRPr="00B12EAD" w:rsidRDefault="00ED6707" w:rsidP="00D51388">
            <w:pPr>
              <w:rPr>
                <w:rFonts w:ascii="Times New Roman" w:eastAsia="OEGHA+TimesNewRomanPSMT" w:hAnsi="Times New Roman" w:cs="Times New Roman"/>
                <w:b/>
                <w:color w:val="000000"/>
                <w:sz w:val="24"/>
                <w:szCs w:val="24"/>
                <w:lang w:val="kk-KZ"/>
              </w:rPr>
            </w:pPr>
            <w:r w:rsidRPr="00B12EAD">
              <w:rPr>
                <w:rFonts w:ascii="Times New Roman" w:eastAsia="OEGHA+TimesNewRomanPSMT" w:hAnsi="Times New Roman" w:cs="Times New Roman"/>
                <w:b/>
                <w:color w:val="000000"/>
                <w:sz w:val="24"/>
                <w:szCs w:val="24"/>
                <w:lang w:val="kk-KZ"/>
              </w:rPr>
              <w:t xml:space="preserve">Дене шынықтыру </w:t>
            </w:r>
          </w:p>
          <w:p w:rsidR="00ED6707" w:rsidRPr="00B12EAD" w:rsidRDefault="00ED6707" w:rsidP="00D51388">
            <w:pPr>
              <w:rPr>
                <w:rFonts w:ascii="Times New Roman" w:eastAsia="OEGHA+TimesNewRomanPSMT" w:hAnsi="Times New Roman" w:cs="Times New Roman"/>
                <w:b/>
                <w:color w:val="000000"/>
                <w:sz w:val="24"/>
                <w:szCs w:val="24"/>
                <w:lang w:val="kk-KZ"/>
              </w:rPr>
            </w:pPr>
            <w:r w:rsidRPr="00B12EAD">
              <w:rPr>
                <w:rFonts w:ascii="Times New Roman" w:eastAsia="OEGHA+TimesNewRomanPSMT" w:hAnsi="Times New Roman" w:cs="Times New Roman"/>
                <w:b/>
                <w:color w:val="000000"/>
                <w:sz w:val="24"/>
                <w:szCs w:val="24"/>
                <w:lang w:val="kk-KZ"/>
              </w:rPr>
              <w:t>Ойын: «Кел, бірге жүгірейік!»</w:t>
            </w:r>
          </w:p>
          <w:p w:rsidR="00ED6707" w:rsidRPr="00B12EAD" w:rsidRDefault="00ED6707" w:rsidP="00D51388">
            <w:pPr>
              <w:rPr>
                <w:rFonts w:ascii="Times New Roman" w:eastAsia="OEGHA+TimesNewRomanPSMT" w:hAnsi="Times New Roman" w:cs="Times New Roman"/>
                <w:color w:val="000000"/>
                <w:sz w:val="24"/>
                <w:szCs w:val="24"/>
                <w:lang w:val="kk-KZ"/>
              </w:rPr>
            </w:pPr>
            <w:r w:rsidRPr="00B12EAD">
              <w:rPr>
                <w:rFonts w:ascii="Times New Roman" w:eastAsia="OEGHA+TimesNewRomanPSMT" w:hAnsi="Times New Roman" w:cs="Times New Roman"/>
                <w:b/>
                <w:color w:val="000000"/>
                <w:sz w:val="24"/>
                <w:szCs w:val="24"/>
                <w:lang w:val="kk-KZ"/>
              </w:rPr>
              <w:t>Мақсаты:</w:t>
            </w:r>
            <w:r w:rsidRPr="00B12EAD">
              <w:rPr>
                <w:rFonts w:ascii="Times New Roman" w:eastAsia="OEGHA+TimesNewRomanPSMT" w:hAnsi="Times New Roman" w:cs="Times New Roman"/>
                <w:color w:val="000000"/>
                <w:sz w:val="24"/>
                <w:szCs w:val="24"/>
                <w:lang w:val="kk-KZ"/>
              </w:rPr>
              <w:t xml:space="preserve"> қимыл белсенділігін дамыту мен үйлестіру және дене жаттығуларына қызығушылықтарын қалыптастыру . Денсаулықты нығайтуға ықпал ете</w:t>
            </w:r>
            <w:r w:rsidR="00D51388">
              <w:rPr>
                <w:rFonts w:ascii="Times New Roman" w:eastAsia="OEGHA+TimesNewRomanPSMT" w:hAnsi="Times New Roman" w:cs="Times New Roman"/>
                <w:color w:val="000000"/>
                <w:sz w:val="24"/>
                <w:szCs w:val="24"/>
                <w:lang w:val="kk-KZ"/>
              </w:rPr>
              <w:t>тін дене сапаларын:  ептілік , төзімділік , икемділік ,</w:t>
            </w:r>
            <w:r w:rsidRPr="00B12EAD">
              <w:rPr>
                <w:rFonts w:ascii="Times New Roman" w:eastAsia="OEGHA+TimesNewRomanPSMT" w:hAnsi="Times New Roman" w:cs="Times New Roman"/>
                <w:color w:val="000000"/>
                <w:sz w:val="24"/>
                <w:szCs w:val="24"/>
                <w:lang w:val="kk-KZ"/>
              </w:rPr>
              <w:t xml:space="preserve">шапшаңдық, үйлесімділікті дамыту; </w:t>
            </w:r>
          </w:p>
          <w:p w:rsidR="00ED6707" w:rsidRPr="00B12EAD" w:rsidRDefault="00ED6707" w:rsidP="00D51388">
            <w:pPr>
              <w:rPr>
                <w:rFonts w:ascii="Times New Roman" w:eastAsia="OEGHA+TimesNewRomanPSMT" w:hAnsi="Times New Roman" w:cs="Times New Roman"/>
                <w:color w:val="000000"/>
                <w:sz w:val="24"/>
                <w:szCs w:val="24"/>
                <w:lang w:val="kk-KZ"/>
              </w:rPr>
            </w:pPr>
            <w:r w:rsidRPr="00B12EAD">
              <w:rPr>
                <w:rFonts w:ascii="Times New Roman" w:eastAsia="OEGHA+TimesNewRomanPSMT" w:hAnsi="Times New Roman" w:cs="Times New Roman"/>
                <w:color w:val="000000"/>
                <w:sz w:val="24"/>
                <w:szCs w:val="24"/>
                <w:lang w:val="kk-KZ"/>
              </w:rPr>
              <w:t>Негізгі қимылдар:</w:t>
            </w:r>
          </w:p>
          <w:p w:rsidR="00ED6707" w:rsidRPr="00B12EAD" w:rsidRDefault="00ED6707" w:rsidP="00D51388">
            <w:pPr>
              <w:rPr>
                <w:rFonts w:ascii="Times New Roman" w:eastAsia="OEGHA+TimesNewRomanPSMT" w:hAnsi="Times New Roman" w:cs="Times New Roman"/>
                <w:color w:val="000000"/>
                <w:sz w:val="24"/>
                <w:szCs w:val="24"/>
                <w:lang w:val="kk-KZ"/>
              </w:rPr>
            </w:pPr>
            <w:r w:rsidRPr="00B12EAD">
              <w:rPr>
                <w:rFonts w:ascii="Times New Roman" w:eastAsia="OEGHA+TimesNewRomanPSMT" w:hAnsi="Times New Roman" w:cs="Times New Roman"/>
                <w:color w:val="000000"/>
                <w:sz w:val="24"/>
                <w:szCs w:val="24"/>
                <w:lang w:val="kk-KZ"/>
              </w:rPr>
              <w:t>Жүру. Берілген бағытта шеңбер бойымен жүру.</w:t>
            </w:r>
          </w:p>
          <w:p w:rsidR="00ED6707" w:rsidRPr="00B12EAD" w:rsidRDefault="00ED6707" w:rsidP="00D51388">
            <w:pPr>
              <w:rPr>
                <w:rFonts w:ascii="Times New Roman" w:eastAsia="OEGHA+TimesNewRomanPSMT" w:hAnsi="Times New Roman" w:cs="Times New Roman"/>
                <w:color w:val="000000"/>
                <w:sz w:val="24"/>
                <w:szCs w:val="24"/>
                <w:lang w:val="kk-KZ"/>
              </w:rPr>
            </w:pPr>
            <w:r w:rsidRPr="00B12EAD">
              <w:rPr>
                <w:rFonts w:ascii="Times New Roman" w:eastAsia="OEGHA+TimesNewRomanPSMT" w:hAnsi="Times New Roman" w:cs="Times New Roman"/>
                <w:color w:val="000000"/>
                <w:sz w:val="24"/>
                <w:szCs w:val="24"/>
                <w:lang w:val="kk-KZ"/>
              </w:rPr>
              <w:t>Тепе-теңдік сақтау жаттығулары. Заттарға шығу (гимнастикалық скамейкаға):тұру, түсу.</w:t>
            </w:r>
          </w:p>
          <w:p w:rsidR="00ED6707" w:rsidRPr="00B12EAD" w:rsidRDefault="00ED6707" w:rsidP="00D51388">
            <w:pPr>
              <w:rPr>
                <w:rFonts w:ascii="Times New Roman" w:eastAsia="OEGHA+TimesNewRomanPSMT" w:hAnsi="Times New Roman" w:cs="Times New Roman"/>
                <w:color w:val="000000"/>
                <w:sz w:val="24"/>
                <w:szCs w:val="24"/>
                <w:lang w:val="kk-KZ"/>
              </w:rPr>
            </w:pPr>
            <w:r w:rsidRPr="00B12EAD">
              <w:rPr>
                <w:rFonts w:ascii="Times New Roman" w:eastAsia="OEGHA+TimesNewRomanPSMT" w:hAnsi="Times New Roman" w:cs="Times New Roman"/>
                <w:color w:val="000000"/>
                <w:sz w:val="24"/>
                <w:szCs w:val="24"/>
                <w:lang w:val="kk-KZ"/>
              </w:rPr>
              <w:t>Жалпы дамытушы жаттығулар:</w:t>
            </w:r>
          </w:p>
          <w:p w:rsidR="00ED6707" w:rsidRPr="00B12EAD" w:rsidRDefault="00ED6707" w:rsidP="00D51388">
            <w:pPr>
              <w:rPr>
                <w:rFonts w:ascii="Times New Roman" w:eastAsia="OEGHA+TimesNewRomanPSMT" w:hAnsi="Times New Roman" w:cs="Times New Roman"/>
                <w:color w:val="000000"/>
                <w:sz w:val="24"/>
                <w:szCs w:val="24"/>
                <w:lang w:val="kk-KZ"/>
              </w:rPr>
            </w:pPr>
            <w:r w:rsidRPr="00B12EAD">
              <w:rPr>
                <w:rFonts w:ascii="Times New Roman" w:eastAsia="OEGHA+TimesNewRomanPSMT" w:hAnsi="Times New Roman" w:cs="Times New Roman"/>
                <w:color w:val="000000"/>
                <w:sz w:val="24"/>
                <w:szCs w:val="24"/>
                <w:lang w:val="kk-KZ"/>
              </w:rPr>
              <w:lastRenderedPageBreak/>
              <w:t>Қолдың білектерін, иық белдеуінің бұлшық еттерін дамытуға және нығайтуға  арналған жаттығулар.Қолды кеуде тұсында айқастыру.</w:t>
            </w:r>
          </w:p>
          <w:p w:rsidR="00ED6707" w:rsidRPr="00B12EAD" w:rsidRDefault="00ED6707" w:rsidP="00D51388">
            <w:pPr>
              <w:rPr>
                <w:rFonts w:ascii="Times New Roman" w:eastAsia="OEGHA+TimesNewRomanPSMT" w:hAnsi="Times New Roman" w:cs="Times New Roman"/>
                <w:color w:val="000000"/>
                <w:sz w:val="24"/>
                <w:szCs w:val="24"/>
                <w:lang w:val="kk-KZ"/>
              </w:rPr>
            </w:pPr>
            <w:r w:rsidRPr="00B12EAD">
              <w:rPr>
                <w:rFonts w:ascii="Times New Roman" w:eastAsia="OEGHA+TimesNewRomanPSMT" w:hAnsi="Times New Roman" w:cs="Times New Roman"/>
                <w:color w:val="000000"/>
                <w:sz w:val="24"/>
                <w:szCs w:val="24"/>
                <w:lang w:val="kk-KZ"/>
              </w:rPr>
              <w:t xml:space="preserve">Қимылды ойын: </w:t>
            </w:r>
          </w:p>
          <w:p w:rsidR="00ED6707" w:rsidRPr="00D51388" w:rsidRDefault="00ED6707" w:rsidP="00D51388">
            <w:pPr>
              <w:rPr>
                <w:rFonts w:ascii="Times New Roman" w:eastAsia="OEGHA+TimesNewRomanPSMT" w:hAnsi="Times New Roman" w:cs="Times New Roman"/>
                <w:b/>
                <w:color w:val="000000"/>
                <w:sz w:val="24"/>
                <w:szCs w:val="24"/>
                <w:lang w:val="kk-KZ"/>
              </w:rPr>
            </w:pPr>
            <w:r w:rsidRPr="00D51388">
              <w:rPr>
                <w:rFonts w:ascii="Times New Roman" w:eastAsia="OEGHA+TimesNewRomanPSMT" w:hAnsi="Times New Roman" w:cs="Times New Roman"/>
                <w:b/>
                <w:color w:val="000000"/>
                <w:sz w:val="24"/>
                <w:szCs w:val="24"/>
                <w:lang w:val="kk-KZ"/>
              </w:rPr>
              <w:t xml:space="preserve">«Қасқырлар мен лақтар» </w:t>
            </w:r>
          </w:p>
          <w:p w:rsidR="00ED6707" w:rsidRPr="00B12EAD" w:rsidRDefault="00ED6707" w:rsidP="00D51388">
            <w:pPr>
              <w:rPr>
                <w:rFonts w:ascii="Times New Roman" w:eastAsia="OEGHA+TimesNewRomanPSMT" w:hAnsi="Times New Roman" w:cs="Times New Roman"/>
                <w:color w:val="000000"/>
                <w:sz w:val="24"/>
                <w:szCs w:val="24"/>
                <w:lang w:val="kk-KZ"/>
              </w:rPr>
            </w:pPr>
            <w:r w:rsidRPr="00B12EAD">
              <w:rPr>
                <w:rFonts w:ascii="Times New Roman" w:eastAsia="OEGHA+TimesNewRomanPSMT" w:hAnsi="Times New Roman" w:cs="Times New Roman"/>
                <w:color w:val="000000"/>
                <w:sz w:val="24"/>
                <w:szCs w:val="24"/>
                <w:lang w:val="kk-KZ"/>
              </w:rPr>
              <w:t>Мақсаты: Балаларды жылдамдыққа, ептілікке тәрбиелеу.</w:t>
            </w:r>
          </w:p>
          <w:p w:rsidR="00D51388" w:rsidRPr="00B12EAD" w:rsidRDefault="00D51388" w:rsidP="00D51388">
            <w:pPr>
              <w:rPr>
                <w:rFonts w:ascii="Times New Roman" w:eastAsia="OEGHA+TimesNewRomanPSMT" w:hAnsi="Times New Roman" w:cs="Times New Roman"/>
                <w:color w:val="000000"/>
                <w:sz w:val="24"/>
                <w:szCs w:val="24"/>
                <w:lang w:val="kk-KZ"/>
              </w:rPr>
            </w:pPr>
          </w:p>
        </w:tc>
        <w:tc>
          <w:tcPr>
            <w:tcW w:w="2835" w:type="dxa"/>
            <w:gridSpan w:val="5"/>
            <w:tcBorders>
              <w:top w:val="single" w:sz="4" w:space="0" w:color="auto"/>
              <w:left w:val="single" w:sz="4" w:space="0" w:color="auto"/>
              <w:bottom w:val="single" w:sz="4" w:space="0" w:color="auto"/>
              <w:right w:val="single" w:sz="4" w:space="0" w:color="auto"/>
            </w:tcBorders>
          </w:tcPr>
          <w:p w:rsidR="00ED6707" w:rsidRPr="00B12EAD" w:rsidRDefault="00ED6707" w:rsidP="00D51388">
            <w:pPr>
              <w:rPr>
                <w:rFonts w:ascii="Times New Roman" w:hAnsi="Times New Roman" w:cs="Times New Roman"/>
                <w:b/>
                <w:sz w:val="24"/>
                <w:szCs w:val="24"/>
                <w:lang w:val="kk-KZ"/>
              </w:rPr>
            </w:pPr>
            <w:r w:rsidRPr="00B12EAD">
              <w:rPr>
                <w:rFonts w:ascii="Times New Roman" w:hAnsi="Times New Roman" w:cs="Times New Roman"/>
                <w:b/>
                <w:sz w:val="24"/>
                <w:szCs w:val="24"/>
                <w:lang w:val="kk-KZ"/>
              </w:rPr>
              <w:lastRenderedPageBreak/>
              <w:t>Музыка</w:t>
            </w:r>
          </w:p>
          <w:p w:rsidR="00ED6707" w:rsidRPr="00B12EAD" w:rsidRDefault="00ED6707" w:rsidP="00D51388">
            <w:pPr>
              <w:rPr>
                <w:rFonts w:ascii="Times New Roman" w:hAnsi="Times New Roman" w:cs="Times New Roman"/>
                <w:sz w:val="24"/>
                <w:szCs w:val="24"/>
                <w:lang w:val="kk-KZ"/>
              </w:rPr>
            </w:pPr>
            <w:r w:rsidRPr="00B12EAD">
              <w:rPr>
                <w:rFonts w:ascii="Times New Roman" w:hAnsi="Times New Roman" w:cs="Times New Roman"/>
                <w:b/>
                <w:sz w:val="24"/>
                <w:szCs w:val="24"/>
                <w:lang w:val="kk-KZ"/>
              </w:rPr>
              <w:t>Мақсаты:</w:t>
            </w:r>
            <w:r w:rsidRPr="00B12EAD">
              <w:rPr>
                <w:rFonts w:ascii="Times New Roman" w:hAnsi="Times New Roman" w:cs="Times New Roman"/>
                <w:sz w:val="24"/>
                <w:szCs w:val="24"/>
                <w:lang w:val="kk-KZ"/>
              </w:rPr>
              <w:t xml:space="preserve"> Музыканы  тыңдауға  қызығушылықты қалыптастыру, музыканы тыңдау, дыбысталу ерекшеліктерін  ажырата  білу.</w:t>
            </w:r>
          </w:p>
          <w:p w:rsidR="00ED6707" w:rsidRPr="00B12EAD" w:rsidRDefault="00ED6707" w:rsidP="00D51388">
            <w:pPr>
              <w:rPr>
                <w:rFonts w:ascii="Times New Roman" w:hAnsi="Times New Roman" w:cs="Times New Roman"/>
                <w:sz w:val="24"/>
                <w:szCs w:val="24"/>
                <w:lang w:val="kk-KZ"/>
              </w:rPr>
            </w:pPr>
            <w:r w:rsidRPr="00B12EAD">
              <w:rPr>
                <w:rFonts w:ascii="Times New Roman" w:hAnsi="Times New Roman" w:cs="Times New Roman"/>
                <w:sz w:val="24"/>
                <w:szCs w:val="24"/>
                <w:lang w:val="kk-KZ"/>
              </w:rPr>
              <w:t>Әнді жеке және топпен айту, әуенді интонациямен және ырғақты дұрыс жеткізу.</w:t>
            </w:r>
          </w:p>
          <w:p w:rsidR="00ED6707" w:rsidRPr="00B12EAD" w:rsidRDefault="00ED6707" w:rsidP="00D51388">
            <w:pPr>
              <w:rPr>
                <w:rFonts w:ascii="Times New Roman" w:hAnsi="Times New Roman" w:cs="Times New Roman"/>
                <w:sz w:val="24"/>
                <w:szCs w:val="24"/>
                <w:lang w:val="kk-KZ"/>
              </w:rPr>
            </w:pPr>
            <w:r w:rsidRPr="00B12EAD">
              <w:rPr>
                <w:rFonts w:ascii="Times New Roman" w:hAnsi="Times New Roman" w:cs="Times New Roman"/>
                <w:sz w:val="24"/>
                <w:szCs w:val="24"/>
                <w:lang w:val="kk-KZ"/>
              </w:rPr>
              <w:t>Музыка тыңдау.</w:t>
            </w:r>
          </w:p>
          <w:p w:rsidR="00ED6707" w:rsidRPr="00B12EAD" w:rsidRDefault="00ED6707" w:rsidP="00D51388">
            <w:pPr>
              <w:rPr>
                <w:rFonts w:ascii="Times New Roman" w:hAnsi="Times New Roman" w:cs="Times New Roman"/>
                <w:sz w:val="24"/>
                <w:szCs w:val="24"/>
                <w:lang w:val="kk-KZ"/>
              </w:rPr>
            </w:pPr>
            <w:r w:rsidRPr="00B12EAD">
              <w:rPr>
                <w:rFonts w:ascii="Times New Roman" w:hAnsi="Times New Roman" w:cs="Times New Roman"/>
                <w:sz w:val="24"/>
                <w:szCs w:val="24"/>
                <w:lang w:val="kk-KZ"/>
              </w:rPr>
              <w:t>Әннің</w:t>
            </w:r>
            <w:r w:rsidRPr="00B12EAD">
              <w:rPr>
                <w:rFonts w:ascii="Times New Roman" w:hAnsi="Times New Roman" w:cs="Times New Roman"/>
                <w:sz w:val="24"/>
                <w:szCs w:val="24"/>
                <w:lang w:val="kk-KZ"/>
              </w:rPr>
              <w:tab/>
              <w:t>мағынасын түсіну, қоңыраулардың жоғары</w:t>
            </w:r>
            <w:r w:rsidRPr="00B12EAD">
              <w:rPr>
                <w:rFonts w:ascii="Times New Roman" w:hAnsi="Times New Roman" w:cs="Times New Roman"/>
                <w:sz w:val="24"/>
                <w:szCs w:val="24"/>
                <w:lang w:val="kk-KZ"/>
              </w:rPr>
              <w:tab/>
              <w:t>және төмен дыбысталуын ажырата білу.</w:t>
            </w:r>
          </w:p>
          <w:p w:rsidR="00ED6707" w:rsidRPr="00B12EAD" w:rsidRDefault="00ED6707" w:rsidP="00D51388">
            <w:pPr>
              <w:rPr>
                <w:rFonts w:ascii="Times New Roman" w:hAnsi="Times New Roman" w:cs="Times New Roman"/>
                <w:sz w:val="24"/>
                <w:szCs w:val="24"/>
                <w:lang w:val="kk-KZ"/>
              </w:rPr>
            </w:pPr>
            <w:r w:rsidRPr="00B12EAD">
              <w:rPr>
                <w:rFonts w:ascii="Times New Roman" w:hAnsi="Times New Roman" w:cs="Times New Roman"/>
                <w:sz w:val="24"/>
                <w:szCs w:val="24"/>
                <w:lang w:val="kk-KZ"/>
              </w:rPr>
              <w:t>Әнайту.</w:t>
            </w:r>
          </w:p>
          <w:p w:rsidR="00ED6707" w:rsidRPr="00B12EAD" w:rsidRDefault="00ED6707" w:rsidP="00D51388">
            <w:pPr>
              <w:rPr>
                <w:rFonts w:ascii="Times New Roman" w:hAnsi="Times New Roman" w:cs="Times New Roman"/>
                <w:sz w:val="24"/>
                <w:szCs w:val="24"/>
                <w:lang w:val="kk-KZ"/>
              </w:rPr>
            </w:pPr>
            <w:r w:rsidRPr="00B12EAD">
              <w:rPr>
                <w:rFonts w:ascii="Times New Roman" w:hAnsi="Times New Roman" w:cs="Times New Roman"/>
                <w:sz w:val="24"/>
                <w:szCs w:val="24"/>
                <w:lang w:val="kk-KZ"/>
              </w:rPr>
              <w:t>Педагогтің</w:t>
            </w:r>
            <w:r w:rsidRPr="00B12EAD">
              <w:rPr>
                <w:rFonts w:ascii="Times New Roman" w:hAnsi="Times New Roman" w:cs="Times New Roman"/>
                <w:sz w:val="24"/>
                <w:szCs w:val="24"/>
                <w:lang w:val="kk-KZ"/>
              </w:rPr>
              <w:tab/>
              <w:t>дауыс ырғағына,сөздердің созылыңқы дыбысталуына еліктей отырып, ересекпен қосылып ән айту.</w:t>
            </w:r>
          </w:p>
          <w:p w:rsidR="00ED6707" w:rsidRPr="00B12EAD" w:rsidRDefault="00ED6707" w:rsidP="00D51388">
            <w:pPr>
              <w:rPr>
                <w:rFonts w:ascii="Times New Roman" w:hAnsi="Times New Roman" w:cs="Times New Roman"/>
                <w:sz w:val="24"/>
                <w:szCs w:val="24"/>
                <w:lang w:val="kk-KZ"/>
              </w:rPr>
            </w:pPr>
            <w:r w:rsidRPr="00B12EAD">
              <w:rPr>
                <w:rFonts w:ascii="Times New Roman" w:hAnsi="Times New Roman" w:cs="Times New Roman"/>
                <w:sz w:val="24"/>
                <w:szCs w:val="24"/>
                <w:lang w:val="kk-KZ"/>
              </w:rPr>
              <w:lastRenderedPageBreak/>
              <w:t>Музыкалық-ырғақтық қимылдар.</w:t>
            </w:r>
          </w:p>
          <w:p w:rsidR="00ED6707" w:rsidRPr="00B12EAD" w:rsidRDefault="00ED6707" w:rsidP="00D51388">
            <w:pPr>
              <w:rPr>
                <w:rFonts w:ascii="Times New Roman" w:hAnsi="Times New Roman" w:cs="Times New Roman"/>
                <w:sz w:val="24"/>
                <w:szCs w:val="24"/>
                <w:lang w:val="kk-KZ"/>
              </w:rPr>
            </w:pPr>
            <w:r w:rsidRPr="00B12EAD">
              <w:rPr>
                <w:rFonts w:ascii="Times New Roman" w:hAnsi="Times New Roman" w:cs="Times New Roman"/>
                <w:sz w:val="24"/>
                <w:szCs w:val="24"/>
                <w:lang w:val="kk-KZ"/>
              </w:rPr>
              <w:t>Музыканың сүйемелдеуімен топпен және шеңбер бойынша қол ұстасып жүру және жүгіру дағдыларын қалыптастыру.</w:t>
            </w:r>
          </w:p>
          <w:p w:rsidR="00ED6707" w:rsidRPr="00B12EAD" w:rsidRDefault="00ED6707" w:rsidP="00D51388">
            <w:pPr>
              <w:rPr>
                <w:rFonts w:ascii="Times New Roman" w:hAnsi="Times New Roman" w:cs="Times New Roman"/>
                <w:sz w:val="24"/>
                <w:szCs w:val="24"/>
                <w:lang w:val="kk-KZ"/>
              </w:rPr>
            </w:pPr>
            <w:r w:rsidRPr="00B12EAD">
              <w:rPr>
                <w:rFonts w:ascii="Times New Roman" w:hAnsi="Times New Roman" w:cs="Times New Roman"/>
                <w:sz w:val="24"/>
                <w:szCs w:val="24"/>
                <w:lang w:val="kk-KZ"/>
              </w:rPr>
              <w:t>Қарапайым би қимылдарын орындау:</w:t>
            </w:r>
          </w:p>
          <w:p w:rsidR="00ED6707" w:rsidRPr="00B12EAD" w:rsidRDefault="00ED6707" w:rsidP="00D51388">
            <w:pPr>
              <w:rPr>
                <w:rFonts w:ascii="Times New Roman" w:hAnsi="Times New Roman" w:cs="Times New Roman"/>
                <w:sz w:val="24"/>
                <w:szCs w:val="24"/>
                <w:lang w:val="kk-KZ"/>
              </w:rPr>
            </w:pPr>
            <w:r w:rsidRPr="00B12EAD">
              <w:rPr>
                <w:rFonts w:ascii="Times New Roman" w:hAnsi="Times New Roman" w:cs="Times New Roman"/>
                <w:sz w:val="24"/>
                <w:szCs w:val="24"/>
                <w:lang w:val="kk-KZ"/>
              </w:rPr>
              <w:t>Денені оңға, солға бұру, басты оңға,солға ию, қолдарды сермеу.</w:t>
            </w:r>
          </w:p>
        </w:tc>
        <w:tc>
          <w:tcPr>
            <w:tcW w:w="2694" w:type="dxa"/>
            <w:gridSpan w:val="2"/>
            <w:tcBorders>
              <w:top w:val="single" w:sz="4" w:space="0" w:color="auto"/>
              <w:left w:val="single" w:sz="4" w:space="0" w:color="auto"/>
              <w:bottom w:val="single" w:sz="4" w:space="0" w:color="auto"/>
              <w:right w:val="single" w:sz="4" w:space="0" w:color="auto"/>
            </w:tcBorders>
          </w:tcPr>
          <w:p w:rsidR="00ED6707" w:rsidRPr="00B12EAD" w:rsidRDefault="00ED6707" w:rsidP="00D51388">
            <w:pPr>
              <w:rPr>
                <w:rFonts w:ascii="Times New Roman" w:eastAsia="OEGHA+TimesNewRomanPSMT" w:hAnsi="Times New Roman" w:cs="Times New Roman"/>
                <w:b/>
                <w:color w:val="000000"/>
                <w:sz w:val="24"/>
                <w:szCs w:val="24"/>
                <w:lang w:val="kk-KZ"/>
              </w:rPr>
            </w:pPr>
            <w:r w:rsidRPr="00B12EAD">
              <w:rPr>
                <w:rFonts w:ascii="Times New Roman" w:eastAsia="OEGHA+TimesNewRomanPSMT" w:hAnsi="Times New Roman" w:cs="Times New Roman"/>
                <w:b/>
                <w:color w:val="000000"/>
                <w:sz w:val="24"/>
                <w:szCs w:val="24"/>
                <w:lang w:val="kk-KZ"/>
              </w:rPr>
              <w:lastRenderedPageBreak/>
              <w:t>Дене шынықтыру</w:t>
            </w:r>
          </w:p>
          <w:p w:rsidR="00ED6707" w:rsidRPr="00B12EAD" w:rsidRDefault="00ED6707" w:rsidP="00D51388">
            <w:pPr>
              <w:rPr>
                <w:rFonts w:ascii="Times New Roman" w:eastAsia="OEGHA+TimesNewRomanPSMT" w:hAnsi="Times New Roman" w:cs="Times New Roman"/>
                <w:b/>
                <w:color w:val="000000"/>
                <w:sz w:val="24"/>
                <w:szCs w:val="24"/>
                <w:lang w:val="kk-KZ"/>
              </w:rPr>
            </w:pPr>
            <w:r w:rsidRPr="00B12EAD">
              <w:rPr>
                <w:rFonts w:ascii="Times New Roman" w:eastAsia="OEGHA+TimesNewRomanPSMT" w:hAnsi="Times New Roman" w:cs="Times New Roman"/>
                <w:b/>
                <w:color w:val="000000"/>
                <w:sz w:val="24"/>
                <w:szCs w:val="24"/>
                <w:lang w:val="kk-KZ"/>
              </w:rPr>
              <w:t>Ойын: «Кел, бірге жүгірейік!»</w:t>
            </w:r>
          </w:p>
          <w:p w:rsidR="00ED6707" w:rsidRPr="00B12EAD" w:rsidRDefault="00ED6707" w:rsidP="00D51388">
            <w:pPr>
              <w:rPr>
                <w:rFonts w:ascii="Times New Roman" w:eastAsia="OEGHA+TimesNewRomanPSMT" w:hAnsi="Times New Roman" w:cs="Times New Roman"/>
                <w:color w:val="000000"/>
                <w:sz w:val="24"/>
                <w:szCs w:val="24"/>
                <w:lang w:val="kk-KZ"/>
              </w:rPr>
            </w:pPr>
            <w:r w:rsidRPr="00B12EAD">
              <w:rPr>
                <w:rFonts w:ascii="Times New Roman" w:eastAsia="OEGHA+TimesNewRomanPSMT" w:hAnsi="Times New Roman" w:cs="Times New Roman"/>
                <w:b/>
                <w:color w:val="000000"/>
                <w:sz w:val="24"/>
                <w:szCs w:val="24"/>
                <w:lang w:val="kk-KZ"/>
              </w:rPr>
              <w:t>Мақсаты:</w:t>
            </w:r>
            <w:r w:rsidRPr="00B12EAD">
              <w:rPr>
                <w:rFonts w:ascii="Times New Roman" w:eastAsia="OEGHA+TimesNewRomanPSMT" w:hAnsi="Times New Roman" w:cs="Times New Roman"/>
                <w:color w:val="000000"/>
                <w:sz w:val="24"/>
                <w:szCs w:val="24"/>
                <w:lang w:val="kk-KZ"/>
              </w:rPr>
              <w:t xml:space="preserve"> жүру , негізгі қимыл түрлеріндегі дағдыларды орындауды қалыптастыру</w:t>
            </w:r>
          </w:p>
          <w:p w:rsidR="00ED6707" w:rsidRPr="00B12EAD" w:rsidRDefault="00ED6707" w:rsidP="00D51388">
            <w:pPr>
              <w:rPr>
                <w:rFonts w:ascii="Times New Roman" w:eastAsia="OEGHA+TimesNewRomanPSMT" w:hAnsi="Times New Roman" w:cs="Times New Roman"/>
                <w:color w:val="000000"/>
                <w:sz w:val="24"/>
                <w:szCs w:val="24"/>
                <w:lang w:val="kk-KZ"/>
              </w:rPr>
            </w:pPr>
            <w:r w:rsidRPr="00B12EAD">
              <w:rPr>
                <w:rFonts w:ascii="Times New Roman" w:eastAsia="OEGHA+TimesNewRomanPSMT" w:hAnsi="Times New Roman" w:cs="Times New Roman"/>
                <w:color w:val="000000"/>
                <w:sz w:val="24"/>
                <w:szCs w:val="24"/>
                <w:lang w:val="kk-KZ"/>
              </w:rPr>
              <w:t>Негізгі қимылдар:</w:t>
            </w:r>
          </w:p>
          <w:p w:rsidR="00ED6707" w:rsidRPr="00B12EAD" w:rsidRDefault="00ED6707" w:rsidP="00D51388">
            <w:pPr>
              <w:rPr>
                <w:rFonts w:ascii="Times New Roman" w:eastAsia="OEGHA+TimesNewRomanPSMT" w:hAnsi="Times New Roman" w:cs="Times New Roman"/>
                <w:color w:val="000000"/>
                <w:sz w:val="24"/>
                <w:szCs w:val="24"/>
                <w:lang w:val="kk-KZ"/>
              </w:rPr>
            </w:pPr>
            <w:r w:rsidRPr="00B12EAD">
              <w:rPr>
                <w:rFonts w:ascii="Times New Roman" w:eastAsia="OEGHA+TimesNewRomanPSMT" w:hAnsi="Times New Roman" w:cs="Times New Roman"/>
                <w:color w:val="000000"/>
                <w:sz w:val="24"/>
                <w:szCs w:val="24"/>
                <w:lang w:val="kk-KZ"/>
              </w:rPr>
              <w:t>Жүгіру.Белгі бойынша тоқтап, бірінің соңынан бірі (20метрдейін) шағын топқа бөлініп жүгіру.</w:t>
            </w:r>
          </w:p>
          <w:p w:rsidR="00ED6707" w:rsidRPr="00B12EAD" w:rsidRDefault="00ED6707" w:rsidP="00D51388">
            <w:pPr>
              <w:rPr>
                <w:rFonts w:ascii="Times New Roman" w:eastAsia="OEGHA+TimesNewRomanPSMT" w:hAnsi="Times New Roman" w:cs="Times New Roman"/>
                <w:color w:val="000000"/>
                <w:sz w:val="24"/>
                <w:szCs w:val="24"/>
                <w:lang w:val="kk-KZ"/>
              </w:rPr>
            </w:pPr>
            <w:r w:rsidRPr="00B12EAD">
              <w:rPr>
                <w:rFonts w:ascii="Times New Roman" w:eastAsia="OEGHA+TimesNewRomanPSMT" w:hAnsi="Times New Roman" w:cs="Times New Roman"/>
                <w:color w:val="000000"/>
                <w:sz w:val="24"/>
                <w:szCs w:val="24"/>
                <w:lang w:val="kk-KZ"/>
              </w:rPr>
              <w:t>Еңбектеу, өрмелеу.Доғаның астынан еңбектеу.</w:t>
            </w:r>
          </w:p>
          <w:p w:rsidR="00ED6707" w:rsidRPr="00B12EAD" w:rsidRDefault="00ED6707" w:rsidP="00D51388">
            <w:pPr>
              <w:rPr>
                <w:rFonts w:ascii="Times New Roman" w:eastAsia="OEGHA+TimesNewRomanPSMT" w:hAnsi="Times New Roman" w:cs="Times New Roman"/>
                <w:color w:val="000000"/>
                <w:sz w:val="24"/>
                <w:szCs w:val="24"/>
                <w:lang w:val="kk-KZ"/>
              </w:rPr>
            </w:pPr>
            <w:r w:rsidRPr="00B12EAD">
              <w:rPr>
                <w:rFonts w:ascii="Times New Roman" w:eastAsia="OEGHA+TimesNewRomanPSMT" w:hAnsi="Times New Roman" w:cs="Times New Roman"/>
                <w:color w:val="000000"/>
                <w:sz w:val="24"/>
                <w:szCs w:val="24"/>
                <w:lang w:val="kk-KZ"/>
              </w:rPr>
              <w:t>Жалпы дамытушы жаттығулар:</w:t>
            </w:r>
          </w:p>
          <w:p w:rsidR="00ED6707" w:rsidRPr="00B12EAD" w:rsidRDefault="00ED6707" w:rsidP="00D51388">
            <w:pPr>
              <w:rPr>
                <w:rFonts w:ascii="Times New Roman" w:eastAsia="OEGHA+TimesNewRomanPSMT" w:hAnsi="Times New Roman" w:cs="Times New Roman"/>
                <w:color w:val="000000"/>
                <w:sz w:val="24"/>
                <w:szCs w:val="24"/>
                <w:lang w:val="kk-KZ"/>
              </w:rPr>
            </w:pPr>
            <w:r w:rsidRPr="00B12EAD">
              <w:rPr>
                <w:rFonts w:ascii="Times New Roman" w:eastAsia="OEGHA+TimesNewRomanPSMT" w:hAnsi="Times New Roman" w:cs="Times New Roman"/>
                <w:color w:val="000000"/>
                <w:sz w:val="24"/>
                <w:szCs w:val="24"/>
                <w:lang w:val="kk-KZ"/>
              </w:rPr>
              <w:t xml:space="preserve">Арқаның бұлшық еттерін және омыртқаның иілгіштік қасиетін дамытуға және нығайтуға арналған жаттығулар.Еденде </w:t>
            </w:r>
            <w:r w:rsidRPr="00B12EAD">
              <w:rPr>
                <w:rFonts w:ascii="Times New Roman" w:eastAsia="OEGHA+TimesNewRomanPSMT" w:hAnsi="Times New Roman" w:cs="Times New Roman"/>
                <w:color w:val="000000"/>
                <w:sz w:val="24"/>
                <w:szCs w:val="24"/>
                <w:lang w:val="kk-KZ"/>
              </w:rPr>
              <w:lastRenderedPageBreak/>
              <w:t>отырып, аяқтарды кезекпен бүгу және жазу.</w:t>
            </w:r>
          </w:p>
          <w:p w:rsidR="00ED6707" w:rsidRPr="00B12EAD" w:rsidRDefault="00ED6707" w:rsidP="00D51388">
            <w:pPr>
              <w:rPr>
                <w:rFonts w:ascii="Times New Roman" w:eastAsia="OEGHA+TimesNewRomanPSMT" w:hAnsi="Times New Roman" w:cs="Times New Roman"/>
                <w:color w:val="000000"/>
                <w:sz w:val="24"/>
                <w:szCs w:val="24"/>
                <w:lang w:val="kk-KZ"/>
              </w:rPr>
            </w:pPr>
            <w:r w:rsidRPr="00B12EAD">
              <w:rPr>
                <w:rFonts w:ascii="Times New Roman" w:eastAsia="OEGHA+TimesNewRomanPSMT" w:hAnsi="Times New Roman" w:cs="Times New Roman"/>
                <w:color w:val="000000"/>
                <w:sz w:val="24"/>
                <w:szCs w:val="24"/>
                <w:lang w:val="kk-KZ"/>
              </w:rPr>
              <w:t xml:space="preserve">Қимылды ойын: </w:t>
            </w:r>
          </w:p>
          <w:p w:rsidR="00ED6707" w:rsidRPr="00B12EAD" w:rsidRDefault="00ED6707" w:rsidP="00D51388">
            <w:pPr>
              <w:rPr>
                <w:rFonts w:ascii="Times New Roman" w:eastAsia="OEGHA+TimesNewRomanPSMT" w:hAnsi="Times New Roman" w:cs="Times New Roman"/>
                <w:color w:val="000000"/>
                <w:sz w:val="24"/>
                <w:szCs w:val="24"/>
                <w:lang w:val="kk-KZ"/>
              </w:rPr>
            </w:pPr>
            <w:r w:rsidRPr="00B12EAD">
              <w:rPr>
                <w:rFonts w:ascii="Times New Roman" w:eastAsia="OEGHA+TimesNewRomanPSMT" w:hAnsi="Times New Roman" w:cs="Times New Roman"/>
                <w:color w:val="000000"/>
                <w:sz w:val="24"/>
                <w:szCs w:val="24"/>
                <w:lang w:val="kk-KZ"/>
              </w:rPr>
              <w:t xml:space="preserve">« Көги-гөк »  </w:t>
            </w:r>
          </w:p>
          <w:p w:rsidR="00ED6707" w:rsidRPr="00B12EAD" w:rsidRDefault="00ED6707" w:rsidP="00D51388">
            <w:pPr>
              <w:rPr>
                <w:rFonts w:ascii="Times New Roman" w:eastAsia="OEGHA+TimesNewRomanPSMT" w:hAnsi="Times New Roman" w:cs="Times New Roman"/>
                <w:color w:val="000000"/>
                <w:sz w:val="24"/>
                <w:szCs w:val="24"/>
                <w:lang w:val="kk-KZ"/>
              </w:rPr>
            </w:pPr>
            <w:r w:rsidRPr="00B12EAD">
              <w:rPr>
                <w:rFonts w:ascii="Times New Roman" w:eastAsia="OEGHA+TimesNewRomanPSMT" w:hAnsi="Times New Roman" w:cs="Times New Roman"/>
                <w:color w:val="000000"/>
                <w:sz w:val="24"/>
                <w:szCs w:val="24"/>
                <w:lang w:val="kk-KZ"/>
              </w:rPr>
              <w:t xml:space="preserve">Мақсаты: </w:t>
            </w:r>
          </w:p>
          <w:p w:rsidR="00ED6707" w:rsidRPr="00B12EAD" w:rsidRDefault="00ED6707" w:rsidP="00D51388">
            <w:pPr>
              <w:rPr>
                <w:rFonts w:ascii="Times New Roman" w:eastAsia="OEGHA+TimesNewRomanPSMT" w:hAnsi="Times New Roman" w:cs="Times New Roman"/>
                <w:color w:val="000000"/>
                <w:sz w:val="24"/>
                <w:szCs w:val="24"/>
                <w:lang w:val="kk-KZ"/>
              </w:rPr>
            </w:pPr>
            <w:r w:rsidRPr="00B12EAD">
              <w:rPr>
                <w:rFonts w:ascii="Times New Roman" w:eastAsia="OEGHA+TimesNewRomanPSMT" w:hAnsi="Times New Roman" w:cs="Times New Roman"/>
                <w:color w:val="000000"/>
                <w:sz w:val="24"/>
                <w:szCs w:val="24"/>
                <w:lang w:val="kk-KZ"/>
              </w:rPr>
              <w:t>Шапшаңдыққа, ептілікке  баулу.</w:t>
            </w:r>
          </w:p>
          <w:p w:rsidR="00D51388" w:rsidRDefault="00D51388" w:rsidP="00D51388">
            <w:pPr>
              <w:rPr>
                <w:rFonts w:ascii="Times New Roman" w:eastAsia="OEGHA+TimesNewRomanPSMT" w:hAnsi="Times New Roman" w:cs="Times New Roman"/>
                <w:color w:val="000000"/>
                <w:sz w:val="24"/>
                <w:szCs w:val="24"/>
                <w:lang w:val="kk-KZ"/>
              </w:rPr>
            </w:pPr>
          </w:p>
          <w:p w:rsidR="00ED6707" w:rsidRPr="00B12EAD" w:rsidRDefault="00ED6707" w:rsidP="00D51388">
            <w:pPr>
              <w:rPr>
                <w:rFonts w:ascii="Times New Roman" w:eastAsia="OEGHA+TimesNewRomanPSMT" w:hAnsi="Times New Roman" w:cs="Times New Roman"/>
                <w:color w:val="000000"/>
                <w:sz w:val="24"/>
                <w:szCs w:val="24"/>
                <w:lang w:val="kk-KZ"/>
              </w:rPr>
            </w:pPr>
            <w:r w:rsidRPr="00B12EAD">
              <w:rPr>
                <w:rFonts w:ascii="Times New Roman" w:eastAsia="OEGHA+TimesNewRomanPSMT" w:hAnsi="Times New Roman" w:cs="Times New Roman"/>
                <w:color w:val="000000"/>
                <w:sz w:val="24"/>
                <w:szCs w:val="24"/>
                <w:lang w:val="kk-KZ"/>
              </w:rPr>
              <w:t>.</w:t>
            </w:r>
          </w:p>
        </w:tc>
        <w:tc>
          <w:tcPr>
            <w:tcW w:w="2693" w:type="dxa"/>
            <w:gridSpan w:val="4"/>
            <w:tcBorders>
              <w:top w:val="single" w:sz="4" w:space="0" w:color="auto"/>
              <w:left w:val="single" w:sz="4" w:space="0" w:color="auto"/>
              <w:bottom w:val="single" w:sz="4" w:space="0" w:color="auto"/>
              <w:right w:val="single" w:sz="4" w:space="0" w:color="auto"/>
            </w:tcBorders>
          </w:tcPr>
          <w:p w:rsidR="00ED6707" w:rsidRPr="003665B1" w:rsidRDefault="00ED6707" w:rsidP="00D51388">
            <w:pPr>
              <w:pStyle w:val="a3"/>
              <w:shd w:val="clear" w:color="auto" w:fill="FFFFFF"/>
              <w:spacing w:before="0" w:beforeAutospacing="0" w:after="0" w:afterAutospacing="0"/>
              <w:rPr>
                <w:color w:val="212121"/>
                <w:lang w:val="kk-KZ"/>
              </w:rPr>
            </w:pPr>
          </w:p>
        </w:tc>
        <w:tc>
          <w:tcPr>
            <w:tcW w:w="2693" w:type="dxa"/>
            <w:tcBorders>
              <w:top w:val="single" w:sz="4" w:space="0" w:color="auto"/>
              <w:left w:val="single" w:sz="4" w:space="0" w:color="auto"/>
              <w:bottom w:val="single" w:sz="4" w:space="0" w:color="auto"/>
              <w:right w:val="single" w:sz="4" w:space="0" w:color="auto"/>
            </w:tcBorders>
          </w:tcPr>
          <w:p w:rsidR="00ED6707" w:rsidRPr="00A64875" w:rsidRDefault="00ED6707" w:rsidP="00D51388">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Дене шынықтыру </w:t>
            </w:r>
          </w:p>
          <w:p w:rsidR="00ED6707" w:rsidRPr="00A64875" w:rsidRDefault="00ED6707" w:rsidP="00D51388">
            <w:pPr>
              <w:rPr>
                <w:rFonts w:ascii="Times New Roman" w:hAnsi="Times New Roman" w:cs="Times New Roman"/>
                <w:b/>
                <w:sz w:val="24"/>
                <w:szCs w:val="24"/>
                <w:lang w:val="kk-KZ"/>
              </w:rPr>
            </w:pPr>
            <w:r w:rsidRPr="00A64875">
              <w:rPr>
                <w:rFonts w:ascii="Times New Roman" w:hAnsi="Times New Roman" w:cs="Times New Roman"/>
                <w:b/>
                <w:sz w:val="24"/>
                <w:szCs w:val="24"/>
                <w:lang w:val="kk-KZ"/>
              </w:rPr>
              <w:t>Ойын: «Кел, бірге жүгірейік!»</w:t>
            </w:r>
          </w:p>
          <w:p w:rsidR="00ED6707" w:rsidRPr="00A64875" w:rsidRDefault="00ED6707" w:rsidP="00D51388">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Мақсаты: </w:t>
            </w:r>
            <w:r w:rsidRPr="00A64875">
              <w:rPr>
                <w:rFonts w:ascii="Times New Roman" w:hAnsi="Times New Roman" w:cs="Times New Roman"/>
                <w:color w:val="212121"/>
                <w:sz w:val="24"/>
                <w:szCs w:val="24"/>
                <w:shd w:val="clear" w:color="auto" w:fill="FFFFFF"/>
                <w:lang w:val="kk-KZ"/>
              </w:rPr>
              <w:t>балаларды шапаңдыққа , ептілікті дамытуға ,допты қабырғаға лақтырып ,ыршыған допты қайта қағып алу біліктерін үйрету.Ұжым болып әрекет етуге,ұйымшылдыққа тәрбиелеу.</w:t>
            </w:r>
          </w:p>
          <w:p w:rsidR="00ED6707" w:rsidRPr="00A64875" w:rsidRDefault="00ED6707" w:rsidP="00D51388">
            <w:pPr>
              <w:widowControl w:val="0"/>
              <w:ind w:right="-20"/>
              <w:rPr>
                <w:rFonts w:ascii="Times New Roman" w:eastAsia="OEGHA+TimesNewRomanPSMT" w:hAnsi="Times New Roman" w:cs="Times New Roman"/>
                <w:b/>
                <w:color w:val="000000"/>
                <w:sz w:val="24"/>
                <w:szCs w:val="24"/>
                <w:lang w:val="kk-KZ"/>
              </w:rPr>
            </w:pPr>
            <w:r w:rsidRPr="00A64875">
              <w:rPr>
                <w:rFonts w:ascii="Times New Roman" w:eastAsia="OEGHA+TimesNewRomanPSMT" w:hAnsi="Times New Roman" w:cs="Times New Roman"/>
                <w:b/>
                <w:color w:val="000000"/>
                <w:spacing w:val="-1"/>
                <w:sz w:val="24"/>
                <w:szCs w:val="24"/>
                <w:lang w:val="kk-KZ"/>
              </w:rPr>
              <w:t>Н</w:t>
            </w:r>
            <w:r w:rsidRPr="00A64875">
              <w:rPr>
                <w:rFonts w:ascii="Times New Roman" w:eastAsia="OEGHA+TimesNewRomanPSMT" w:hAnsi="Times New Roman" w:cs="Times New Roman"/>
                <w:b/>
                <w:color w:val="000000"/>
                <w:sz w:val="24"/>
                <w:szCs w:val="24"/>
                <w:lang w:val="kk-KZ"/>
              </w:rPr>
              <w:t>е</w:t>
            </w:r>
            <w:r w:rsidRPr="00A64875">
              <w:rPr>
                <w:rFonts w:ascii="Times New Roman" w:eastAsia="OEGHA+TimesNewRomanPSMT" w:hAnsi="Times New Roman" w:cs="Times New Roman"/>
                <w:b/>
                <w:color w:val="000000"/>
                <w:spacing w:val="-2"/>
                <w:sz w:val="24"/>
                <w:szCs w:val="24"/>
                <w:lang w:val="kk-KZ"/>
              </w:rPr>
              <w:t>г</w:t>
            </w:r>
            <w:r w:rsidRPr="00A64875">
              <w:rPr>
                <w:rFonts w:ascii="Times New Roman" w:eastAsia="OEGHA+TimesNewRomanPSMT" w:hAnsi="Times New Roman" w:cs="Times New Roman"/>
                <w:b/>
                <w:color w:val="000000"/>
                <w:sz w:val="24"/>
                <w:szCs w:val="24"/>
                <w:lang w:val="kk-KZ"/>
              </w:rPr>
              <w:t>ізгі қи</w:t>
            </w:r>
            <w:r w:rsidRPr="00A64875">
              <w:rPr>
                <w:rFonts w:ascii="Times New Roman" w:eastAsia="OEGHA+TimesNewRomanPSMT" w:hAnsi="Times New Roman" w:cs="Times New Roman"/>
                <w:b/>
                <w:color w:val="000000"/>
                <w:spacing w:val="-1"/>
                <w:sz w:val="24"/>
                <w:szCs w:val="24"/>
                <w:lang w:val="kk-KZ"/>
              </w:rPr>
              <w:t>м</w:t>
            </w:r>
            <w:r w:rsidRPr="00A64875">
              <w:rPr>
                <w:rFonts w:ascii="Times New Roman" w:eastAsia="OEGHA+TimesNewRomanPSMT" w:hAnsi="Times New Roman" w:cs="Times New Roman"/>
                <w:b/>
                <w:color w:val="000000"/>
                <w:sz w:val="24"/>
                <w:szCs w:val="24"/>
                <w:lang w:val="kk-KZ"/>
              </w:rPr>
              <w:t>ылдар:</w:t>
            </w:r>
          </w:p>
          <w:p w:rsidR="00ED6707" w:rsidRPr="00C52285" w:rsidRDefault="00ED6707" w:rsidP="00D51388">
            <w:pPr>
              <w:rPr>
                <w:rFonts w:ascii="Times New Roman" w:eastAsia="OEGHA+TimesNewRomanPSMT" w:hAnsi="Times New Roman" w:cs="Times New Roman"/>
                <w:color w:val="000000"/>
                <w:sz w:val="24"/>
                <w:szCs w:val="24"/>
                <w:lang w:val="kk-KZ"/>
              </w:rPr>
            </w:pPr>
            <w:r w:rsidRPr="00C52285">
              <w:rPr>
                <w:rFonts w:ascii="Times New Roman" w:eastAsia="OEGHA+TimesNewRomanPSMT" w:hAnsi="Times New Roman" w:cs="Times New Roman"/>
                <w:b/>
                <w:color w:val="000000"/>
                <w:sz w:val="24"/>
                <w:szCs w:val="24"/>
                <w:lang w:val="kk-KZ"/>
              </w:rPr>
              <w:t>Д</w:t>
            </w:r>
            <w:r w:rsidRPr="00C52285">
              <w:rPr>
                <w:rFonts w:ascii="Times New Roman" w:eastAsia="OEGHA+TimesNewRomanPSMT" w:hAnsi="Times New Roman" w:cs="Times New Roman"/>
                <w:b/>
                <w:color w:val="000000"/>
                <w:spacing w:val="1"/>
                <w:sz w:val="24"/>
                <w:szCs w:val="24"/>
                <w:lang w:val="kk-KZ"/>
              </w:rPr>
              <w:t>о</w:t>
            </w:r>
            <w:r w:rsidRPr="00C52285">
              <w:rPr>
                <w:rFonts w:ascii="Times New Roman" w:eastAsia="OEGHA+TimesNewRomanPSMT" w:hAnsi="Times New Roman" w:cs="Times New Roman"/>
                <w:b/>
                <w:color w:val="000000"/>
                <w:sz w:val="24"/>
                <w:szCs w:val="24"/>
                <w:lang w:val="kk-KZ"/>
              </w:rPr>
              <w:t>малат</w:t>
            </w:r>
            <w:r w:rsidRPr="00C52285">
              <w:rPr>
                <w:rFonts w:ascii="Times New Roman" w:eastAsia="OEGHA+TimesNewRomanPSMT" w:hAnsi="Times New Roman" w:cs="Times New Roman"/>
                <w:b/>
                <w:color w:val="000000"/>
                <w:spacing w:val="-2"/>
                <w:sz w:val="24"/>
                <w:szCs w:val="24"/>
                <w:lang w:val="kk-KZ"/>
              </w:rPr>
              <w:t>у</w:t>
            </w:r>
            <w:r w:rsidRPr="00C52285">
              <w:rPr>
                <w:rFonts w:ascii="Times New Roman" w:eastAsia="OEGHA+TimesNewRomanPSMT" w:hAnsi="Times New Roman" w:cs="Times New Roman"/>
                <w:b/>
                <w:color w:val="000000"/>
                <w:sz w:val="24"/>
                <w:szCs w:val="24"/>
                <w:lang w:val="kk-KZ"/>
              </w:rPr>
              <w:t>, лақтыр</w:t>
            </w:r>
            <w:r w:rsidRPr="00C52285">
              <w:rPr>
                <w:rFonts w:ascii="Times New Roman" w:eastAsia="OEGHA+TimesNewRomanPSMT" w:hAnsi="Times New Roman" w:cs="Times New Roman"/>
                <w:b/>
                <w:color w:val="000000"/>
                <w:spacing w:val="-2"/>
                <w:sz w:val="24"/>
                <w:szCs w:val="24"/>
                <w:lang w:val="kk-KZ"/>
              </w:rPr>
              <w:t>у</w:t>
            </w:r>
            <w:r w:rsidRPr="00C52285">
              <w:rPr>
                <w:rFonts w:ascii="Times New Roman" w:eastAsia="OEGHA+TimesNewRomanPSMT" w:hAnsi="Times New Roman" w:cs="Times New Roman"/>
                <w:b/>
                <w:color w:val="000000"/>
                <w:sz w:val="24"/>
                <w:szCs w:val="24"/>
                <w:lang w:val="kk-KZ"/>
              </w:rPr>
              <w:t xml:space="preserve">. </w:t>
            </w:r>
            <w:r w:rsidRPr="00C52285">
              <w:rPr>
                <w:rFonts w:ascii="Times New Roman" w:eastAsia="OEGHA+TimesNewRomanPSMT" w:hAnsi="Times New Roman" w:cs="Times New Roman"/>
                <w:color w:val="000000"/>
                <w:sz w:val="24"/>
                <w:szCs w:val="24"/>
                <w:lang w:val="kk-KZ"/>
              </w:rPr>
              <w:t>Екі қолмен, әр</w:t>
            </w:r>
            <w:r w:rsidRPr="00C52285">
              <w:rPr>
                <w:rFonts w:ascii="Times New Roman" w:eastAsia="OEGHA+TimesNewRomanPSMT" w:hAnsi="Times New Roman" w:cs="Times New Roman"/>
                <w:color w:val="000000"/>
                <w:spacing w:val="-1"/>
                <w:sz w:val="24"/>
                <w:szCs w:val="24"/>
                <w:lang w:val="kk-KZ"/>
              </w:rPr>
              <w:t>тү</w:t>
            </w:r>
            <w:r w:rsidRPr="00C52285">
              <w:rPr>
                <w:rFonts w:ascii="Times New Roman" w:eastAsia="OEGHA+TimesNewRomanPSMT" w:hAnsi="Times New Roman" w:cs="Times New Roman"/>
                <w:color w:val="000000"/>
                <w:sz w:val="24"/>
                <w:szCs w:val="24"/>
                <w:lang w:val="kk-KZ"/>
              </w:rPr>
              <w:t>р</w:t>
            </w:r>
            <w:r w:rsidRPr="00C52285">
              <w:rPr>
                <w:rFonts w:ascii="Times New Roman" w:eastAsia="OEGHA+TimesNewRomanPSMT" w:hAnsi="Times New Roman" w:cs="Times New Roman"/>
                <w:color w:val="000000"/>
                <w:spacing w:val="-1"/>
                <w:sz w:val="24"/>
                <w:szCs w:val="24"/>
                <w:lang w:val="kk-KZ"/>
              </w:rPr>
              <w:t>л</w:t>
            </w:r>
            <w:r w:rsidRPr="00C52285">
              <w:rPr>
                <w:rFonts w:ascii="Times New Roman" w:eastAsia="OEGHA+TimesNewRomanPSMT" w:hAnsi="Times New Roman" w:cs="Times New Roman"/>
                <w:color w:val="000000"/>
                <w:sz w:val="24"/>
                <w:szCs w:val="24"/>
                <w:lang w:val="kk-KZ"/>
              </w:rPr>
              <w:t>і тәсі</w:t>
            </w:r>
            <w:r w:rsidRPr="00C52285">
              <w:rPr>
                <w:rFonts w:ascii="Times New Roman" w:eastAsia="OEGHA+TimesNewRomanPSMT" w:hAnsi="Times New Roman" w:cs="Times New Roman"/>
                <w:color w:val="000000"/>
                <w:spacing w:val="-1"/>
                <w:sz w:val="24"/>
                <w:szCs w:val="24"/>
                <w:lang w:val="kk-KZ"/>
              </w:rPr>
              <w:t>л</w:t>
            </w:r>
            <w:r w:rsidRPr="00C52285">
              <w:rPr>
                <w:rFonts w:ascii="Times New Roman" w:eastAsia="OEGHA+TimesNewRomanPSMT" w:hAnsi="Times New Roman" w:cs="Times New Roman"/>
                <w:color w:val="000000"/>
                <w:sz w:val="24"/>
                <w:szCs w:val="24"/>
                <w:lang w:val="kk-KZ"/>
              </w:rPr>
              <w:t>д</w:t>
            </w:r>
            <w:r w:rsidRPr="00C52285">
              <w:rPr>
                <w:rFonts w:ascii="Times New Roman" w:eastAsia="OEGHA+TimesNewRomanPSMT" w:hAnsi="Times New Roman" w:cs="Times New Roman"/>
                <w:color w:val="000000"/>
                <w:spacing w:val="-2"/>
                <w:sz w:val="24"/>
                <w:szCs w:val="24"/>
                <w:lang w:val="kk-KZ"/>
              </w:rPr>
              <w:t>е</w:t>
            </w:r>
            <w:r w:rsidRPr="00C52285">
              <w:rPr>
                <w:rFonts w:ascii="Times New Roman" w:eastAsia="OEGHA+TimesNewRomanPSMT" w:hAnsi="Times New Roman" w:cs="Times New Roman"/>
                <w:color w:val="000000"/>
                <w:sz w:val="24"/>
                <w:szCs w:val="24"/>
                <w:lang w:val="kk-KZ"/>
              </w:rPr>
              <w:t>рм</w:t>
            </w:r>
            <w:r w:rsidRPr="00C52285">
              <w:rPr>
                <w:rFonts w:ascii="Times New Roman" w:eastAsia="OEGHA+TimesNewRomanPSMT" w:hAnsi="Times New Roman" w:cs="Times New Roman"/>
                <w:color w:val="000000"/>
                <w:spacing w:val="-1"/>
                <w:sz w:val="24"/>
                <w:szCs w:val="24"/>
                <w:lang w:val="kk-KZ"/>
              </w:rPr>
              <w:t>е</w:t>
            </w:r>
            <w:r w:rsidRPr="00C52285">
              <w:rPr>
                <w:rFonts w:ascii="Times New Roman" w:eastAsia="OEGHA+TimesNewRomanPSMT" w:hAnsi="Times New Roman" w:cs="Times New Roman"/>
                <w:color w:val="000000"/>
                <w:sz w:val="24"/>
                <w:szCs w:val="24"/>
                <w:lang w:val="kk-KZ"/>
              </w:rPr>
              <w:t xml:space="preserve">н </w:t>
            </w:r>
            <w:r w:rsidRPr="00C52285">
              <w:rPr>
                <w:rFonts w:ascii="Times New Roman" w:eastAsia="OEGHA+TimesNewRomanPSMT" w:hAnsi="Times New Roman" w:cs="Times New Roman"/>
                <w:color w:val="000000"/>
                <w:spacing w:val="-1"/>
                <w:sz w:val="24"/>
                <w:szCs w:val="24"/>
                <w:lang w:val="kk-KZ"/>
              </w:rPr>
              <w:t>ә</w:t>
            </w:r>
            <w:r w:rsidRPr="00C52285">
              <w:rPr>
                <w:rFonts w:ascii="Times New Roman" w:eastAsia="OEGHA+TimesNewRomanPSMT" w:hAnsi="Times New Roman" w:cs="Times New Roman"/>
                <w:color w:val="000000"/>
                <w:sz w:val="24"/>
                <w:szCs w:val="24"/>
                <w:lang w:val="kk-KZ"/>
              </w:rPr>
              <w:t>р</w:t>
            </w:r>
            <w:r w:rsidRPr="00C52285">
              <w:rPr>
                <w:rFonts w:ascii="Times New Roman" w:eastAsia="OEGHA+TimesNewRomanPSMT" w:hAnsi="Times New Roman" w:cs="Times New Roman"/>
                <w:color w:val="000000"/>
                <w:spacing w:val="-2"/>
                <w:sz w:val="24"/>
                <w:szCs w:val="24"/>
                <w:lang w:val="kk-KZ"/>
              </w:rPr>
              <w:t>т</w:t>
            </w:r>
            <w:r w:rsidRPr="00C52285">
              <w:rPr>
                <w:rFonts w:ascii="Times New Roman" w:eastAsia="OEGHA+TimesNewRomanPSMT" w:hAnsi="Times New Roman" w:cs="Times New Roman"/>
                <w:color w:val="000000"/>
                <w:sz w:val="24"/>
                <w:szCs w:val="24"/>
                <w:lang w:val="kk-KZ"/>
              </w:rPr>
              <w:t>үр</w:t>
            </w:r>
            <w:r w:rsidRPr="00C52285">
              <w:rPr>
                <w:rFonts w:ascii="Times New Roman" w:eastAsia="OEGHA+TimesNewRomanPSMT" w:hAnsi="Times New Roman" w:cs="Times New Roman"/>
                <w:color w:val="000000"/>
                <w:spacing w:val="-1"/>
                <w:sz w:val="24"/>
                <w:szCs w:val="24"/>
                <w:lang w:val="kk-KZ"/>
              </w:rPr>
              <w:t>л</w:t>
            </w:r>
            <w:r w:rsidRPr="00C52285">
              <w:rPr>
                <w:rFonts w:ascii="Times New Roman" w:eastAsia="OEGHA+TimesNewRomanPSMT" w:hAnsi="Times New Roman" w:cs="Times New Roman"/>
                <w:color w:val="000000"/>
                <w:sz w:val="24"/>
                <w:szCs w:val="24"/>
                <w:lang w:val="kk-KZ"/>
              </w:rPr>
              <w:t>і баст</w:t>
            </w:r>
            <w:r w:rsidRPr="00C52285">
              <w:rPr>
                <w:rFonts w:ascii="Times New Roman" w:eastAsia="OEGHA+TimesNewRomanPSMT" w:hAnsi="Times New Roman" w:cs="Times New Roman"/>
                <w:color w:val="000000"/>
                <w:spacing w:val="-2"/>
                <w:sz w:val="24"/>
                <w:szCs w:val="24"/>
                <w:lang w:val="kk-KZ"/>
              </w:rPr>
              <w:t>а</w:t>
            </w:r>
            <w:r w:rsidRPr="00C52285">
              <w:rPr>
                <w:rFonts w:ascii="Times New Roman" w:eastAsia="OEGHA+TimesNewRomanPSMT" w:hAnsi="Times New Roman" w:cs="Times New Roman"/>
                <w:color w:val="000000"/>
                <w:sz w:val="24"/>
                <w:szCs w:val="24"/>
                <w:lang w:val="kk-KZ"/>
              </w:rPr>
              <w:t>п</w:t>
            </w:r>
            <w:r w:rsidRPr="00C52285">
              <w:rPr>
                <w:rFonts w:ascii="Times New Roman" w:eastAsia="OEGHA+TimesNewRomanPSMT" w:hAnsi="Times New Roman" w:cs="Times New Roman"/>
                <w:color w:val="000000"/>
                <w:spacing w:val="-1"/>
                <w:sz w:val="24"/>
                <w:szCs w:val="24"/>
                <w:lang w:val="kk-KZ"/>
              </w:rPr>
              <w:t>қ</w:t>
            </w:r>
            <w:r w:rsidRPr="00C52285">
              <w:rPr>
                <w:rFonts w:ascii="Times New Roman" w:eastAsia="OEGHA+TimesNewRomanPSMT" w:hAnsi="Times New Roman" w:cs="Times New Roman"/>
                <w:color w:val="000000"/>
                <w:sz w:val="24"/>
                <w:szCs w:val="24"/>
                <w:lang w:val="kk-KZ"/>
              </w:rPr>
              <w:t>ы қалы</w:t>
            </w:r>
            <w:r w:rsidRPr="00C52285">
              <w:rPr>
                <w:rFonts w:ascii="Times New Roman" w:eastAsia="OEGHA+TimesNewRomanPSMT" w:hAnsi="Times New Roman" w:cs="Times New Roman"/>
                <w:color w:val="000000"/>
                <w:spacing w:val="1"/>
                <w:sz w:val="24"/>
                <w:szCs w:val="24"/>
                <w:lang w:val="kk-KZ"/>
              </w:rPr>
              <w:t>п</w:t>
            </w:r>
            <w:r w:rsidRPr="00C52285">
              <w:rPr>
                <w:rFonts w:ascii="Times New Roman" w:eastAsia="OEGHA+TimesNewRomanPSMT" w:hAnsi="Times New Roman" w:cs="Times New Roman"/>
                <w:color w:val="000000"/>
                <w:spacing w:val="-1"/>
                <w:sz w:val="24"/>
                <w:szCs w:val="24"/>
                <w:lang w:val="kk-KZ"/>
              </w:rPr>
              <w:t>т</w:t>
            </w:r>
            <w:r w:rsidRPr="00C52285">
              <w:rPr>
                <w:rFonts w:ascii="Times New Roman" w:eastAsia="OEGHA+TimesNewRomanPSMT" w:hAnsi="Times New Roman" w:cs="Times New Roman"/>
                <w:color w:val="000000"/>
                <w:sz w:val="24"/>
                <w:szCs w:val="24"/>
                <w:lang w:val="kk-KZ"/>
              </w:rPr>
              <w:t xml:space="preserve">а </w:t>
            </w:r>
            <w:r w:rsidRPr="00C52285">
              <w:rPr>
                <w:rFonts w:ascii="Times New Roman" w:hAnsi="Times New Roman" w:cs="Times New Roman"/>
                <w:color w:val="000000"/>
                <w:spacing w:val="1"/>
                <w:w w:val="99"/>
                <w:sz w:val="24"/>
                <w:szCs w:val="24"/>
                <w:lang w:val="kk-KZ"/>
              </w:rPr>
              <w:t>0</w:t>
            </w:r>
            <w:r w:rsidRPr="00C52285">
              <w:rPr>
                <w:rFonts w:ascii="Times New Roman" w:hAnsi="Times New Roman" w:cs="Times New Roman"/>
                <w:color w:val="000000"/>
                <w:sz w:val="24"/>
                <w:szCs w:val="24"/>
                <w:lang w:val="kk-KZ"/>
              </w:rPr>
              <w:t>,</w:t>
            </w:r>
            <w:r w:rsidRPr="00C52285">
              <w:rPr>
                <w:rFonts w:ascii="Times New Roman" w:hAnsi="Times New Roman" w:cs="Times New Roman"/>
                <w:color w:val="000000"/>
                <w:spacing w:val="1"/>
                <w:w w:val="99"/>
                <w:sz w:val="24"/>
                <w:szCs w:val="24"/>
                <w:lang w:val="kk-KZ"/>
              </w:rPr>
              <w:t>5</w:t>
            </w:r>
            <w:r w:rsidRPr="00C52285">
              <w:rPr>
                <w:rFonts w:ascii="Times New Roman" w:hAnsi="Times New Roman" w:cs="Times New Roman"/>
                <w:color w:val="000000"/>
                <w:spacing w:val="-1"/>
                <w:w w:val="109"/>
                <w:sz w:val="24"/>
                <w:szCs w:val="24"/>
                <w:lang w:val="kk-KZ"/>
              </w:rPr>
              <w:t>-</w:t>
            </w:r>
            <w:r w:rsidRPr="00C52285">
              <w:rPr>
                <w:rFonts w:ascii="Times New Roman" w:eastAsia="OEGHA+TimesNewRomanPSMT" w:hAnsi="Times New Roman" w:cs="Times New Roman"/>
                <w:color w:val="000000"/>
                <w:sz w:val="24"/>
                <w:szCs w:val="24"/>
                <w:lang w:val="kk-KZ"/>
              </w:rPr>
              <w:t>1,5 м</w:t>
            </w:r>
            <w:r w:rsidRPr="00C52285">
              <w:rPr>
                <w:rFonts w:ascii="Times New Roman" w:eastAsia="OEGHA+TimesNewRomanPSMT" w:hAnsi="Times New Roman" w:cs="Times New Roman"/>
                <w:color w:val="000000"/>
                <w:spacing w:val="-1"/>
                <w:sz w:val="24"/>
                <w:szCs w:val="24"/>
                <w:lang w:val="kk-KZ"/>
              </w:rPr>
              <w:t>е</w:t>
            </w:r>
            <w:r w:rsidRPr="00C52285">
              <w:rPr>
                <w:rFonts w:ascii="Times New Roman" w:eastAsia="OEGHA+TimesNewRomanPSMT" w:hAnsi="Times New Roman" w:cs="Times New Roman"/>
                <w:color w:val="000000"/>
                <w:sz w:val="24"/>
                <w:szCs w:val="24"/>
                <w:lang w:val="kk-KZ"/>
              </w:rPr>
              <w:t xml:space="preserve">тр ара </w:t>
            </w:r>
            <w:r w:rsidRPr="00C52285">
              <w:rPr>
                <w:rFonts w:ascii="Times New Roman" w:eastAsia="OEGHA+TimesNewRomanPSMT" w:hAnsi="Times New Roman" w:cs="Times New Roman"/>
                <w:color w:val="000000"/>
                <w:spacing w:val="-2"/>
                <w:sz w:val="24"/>
                <w:szCs w:val="24"/>
                <w:lang w:val="kk-KZ"/>
              </w:rPr>
              <w:t>қ</w:t>
            </w:r>
            <w:r w:rsidRPr="00C52285">
              <w:rPr>
                <w:rFonts w:ascii="Times New Roman" w:eastAsia="OEGHA+TimesNewRomanPSMT" w:hAnsi="Times New Roman" w:cs="Times New Roman"/>
                <w:color w:val="000000"/>
                <w:sz w:val="24"/>
                <w:szCs w:val="24"/>
                <w:lang w:val="kk-KZ"/>
              </w:rPr>
              <w:t>аш</w:t>
            </w:r>
            <w:r w:rsidRPr="00C52285">
              <w:rPr>
                <w:rFonts w:ascii="Times New Roman" w:eastAsia="OEGHA+TimesNewRomanPSMT" w:hAnsi="Times New Roman" w:cs="Times New Roman"/>
                <w:color w:val="000000"/>
                <w:spacing w:val="-1"/>
                <w:sz w:val="24"/>
                <w:szCs w:val="24"/>
                <w:lang w:val="kk-KZ"/>
              </w:rPr>
              <w:t>ы</w:t>
            </w:r>
            <w:r w:rsidRPr="00C52285">
              <w:rPr>
                <w:rFonts w:ascii="Times New Roman" w:eastAsia="OEGHA+TimesNewRomanPSMT" w:hAnsi="Times New Roman" w:cs="Times New Roman"/>
                <w:color w:val="000000"/>
                <w:sz w:val="24"/>
                <w:szCs w:val="24"/>
                <w:lang w:val="kk-KZ"/>
              </w:rPr>
              <w:t>қтықта</w:t>
            </w:r>
            <w:r w:rsidRPr="00C52285">
              <w:rPr>
                <w:rFonts w:ascii="Times New Roman" w:eastAsia="OEGHA+TimesNewRomanPSMT" w:hAnsi="Times New Roman" w:cs="Times New Roman"/>
                <w:color w:val="000000"/>
                <w:spacing w:val="-1"/>
                <w:sz w:val="24"/>
                <w:szCs w:val="24"/>
                <w:lang w:val="kk-KZ"/>
              </w:rPr>
              <w:t>ғ</w:t>
            </w:r>
            <w:r w:rsidRPr="00C52285">
              <w:rPr>
                <w:rFonts w:ascii="Times New Roman" w:eastAsia="OEGHA+TimesNewRomanPSMT" w:hAnsi="Times New Roman" w:cs="Times New Roman"/>
                <w:color w:val="000000"/>
                <w:sz w:val="24"/>
                <w:szCs w:val="24"/>
                <w:lang w:val="kk-KZ"/>
              </w:rPr>
              <w:t xml:space="preserve">ы </w:t>
            </w:r>
            <w:r w:rsidRPr="00C52285">
              <w:rPr>
                <w:rFonts w:ascii="Times New Roman" w:eastAsia="OEGHA+TimesNewRomanPSMT" w:hAnsi="Times New Roman" w:cs="Times New Roman"/>
                <w:color w:val="000000"/>
                <w:spacing w:val="-1"/>
                <w:sz w:val="24"/>
                <w:szCs w:val="24"/>
                <w:lang w:val="kk-KZ"/>
              </w:rPr>
              <w:t>н</w:t>
            </w:r>
            <w:r w:rsidRPr="00C52285">
              <w:rPr>
                <w:rFonts w:ascii="Times New Roman" w:eastAsia="OEGHA+TimesNewRomanPSMT" w:hAnsi="Times New Roman" w:cs="Times New Roman"/>
                <w:color w:val="000000"/>
                <w:sz w:val="24"/>
                <w:szCs w:val="24"/>
                <w:lang w:val="kk-KZ"/>
              </w:rPr>
              <w:t>ыс</w:t>
            </w:r>
            <w:r w:rsidRPr="00C52285">
              <w:rPr>
                <w:rFonts w:ascii="Times New Roman" w:eastAsia="OEGHA+TimesNewRomanPSMT" w:hAnsi="Times New Roman" w:cs="Times New Roman"/>
                <w:color w:val="000000"/>
                <w:spacing w:val="-2"/>
                <w:sz w:val="24"/>
                <w:szCs w:val="24"/>
                <w:lang w:val="kk-KZ"/>
              </w:rPr>
              <w:t>а</w:t>
            </w:r>
            <w:r w:rsidRPr="00C52285">
              <w:rPr>
                <w:rFonts w:ascii="Times New Roman" w:eastAsia="OEGHA+TimesNewRomanPSMT" w:hAnsi="Times New Roman" w:cs="Times New Roman"/>
                <w:color w:val="000000"/>
                <w:sz w:val="24"/>
                <w:szCs w:val="24"/>
                <w:lang w:val="kk-KZ"/>
              </w:rPr>
              <w:t>на</w:t>
            </w:r>
            <w:r w:rsidRPr="00C52285">
              <w:rPr>
                <w:rFonts w:ascii="Times New Roman" w:eastAsia="OEGHA+TimesNewRomanPSMT" w:hAnsi="Times New Roman" w:cs="Times New Roman"/>
                <w:color w:val="000000"/>
                <w:spacing w:val="-2"/>
                <w:sz w:val="24"/>
                <w:szCs w:val="24"/>
                <w:lang w:val="kk-KZ"/>
              </w:rPr>
              <w:t>ғ</w:t>
            </w:r>
            <w:r w:rsidRPr="00C52285">
              <w:rPr>
                <w:rFonts w:ascii="Times New Roman" w:eastAsia="OEGHA+TimesNewRomanPSMT" w:hAnsi="Times New Roman" w:cs="Times New Roman"/>
                <w:color w:val="000000"/>
                <w:sz w:val="24"/>
                <w:szCs w:val="24"/>
                <w:lang w:val="kk-KZ"/>
              </w:rPr>
              <w:t>а (</w:t>
            </w:r>
            <w:r w:rsidRPr="00C52285">
              <w:rPr>
                <w:rFonts w:ascii="Times New Roman" w:eastAsia="OEGHA+TimesNewRomanPSMT" w:hAnsi="Times New Roman" w:cs="Times New Roman"/>
                <w:color w:val="000000"/>
                <w:spacing w:val="-1"/>
                <w:sz w:val="24"/>
                <w:szCs w:val="24"/>
                <w:lang w:val="kk-KZ"/>
              </w:rPr>
              <w:t>т</w:t>
            </w:r>
            <w:r w:rsidRPr="00C52285">
              <w:rPr>
                <w:rFonts w:ascii="Times New Roman" w:eastAsia="OEGHA+TimesNewRomanPSMT" w:hAnsi="Times New Roman" w:cs="Times New Roman"/>
                <w:color w:val="000000"/>
                <w:sz w:val="24"/>
                <w:szCs w:val="24"/>
                <w:lang w:val="kk-KZ"/>
              </w:rPr>
              <w:t>өм</w:t>
            </w:r>
            <w:r w:rsidRPr="00C52285">
              <w:rPr>
                <w:rFonts w:ascii="Times New Roman" w:eastAsia="OEGHA+TimesNewRomanPSMT" w:hAnsi="Times New Roman" w:cs="Times New Roman"/>
                <w:color w:val="000000"/>
                <w:spacing w:val="-1"/>
                <w:sz w:val="24"/>
                <w:szCs w:val="24"/>
                <w:lang w:val="kk-KZ"/>
              </w:rPr>
              <w:t>ен</w:t>
            </w:r>
            <w:r w:rsidRPr="00C52285">
              <w:rPr>
                <w:rFonts w:ascii="Times New Roman" w:eastAsia="OEGHA+TimesNewRomanPSMT" w:hAnsi="Times New Roman" w:cs="Times New Roman"/>
                <w:color w:val="000000"/>
                <w:sz w:val="24"/>
                <w:szCs w:val="24"/>
                <w:lang w:val="kk-KZ"/>
              </w:rPr>
              <w:t>, ж</w:t>
            </w:r>
            <w:r w:rsidRPr="00C52285">
              <w:rPr>
                <w:rFonts w:ascii="Times New Roman" w:eastAsia="OEGHA+TimesNewRomanPSMT" w:hAnsi="Times New Roman" w:cs="Times New Roman"/>
                <w:color w:val="000000"/>
                <w:spacing w:val="2"/>
                <w:sz w:val="24"/>
                <w:szCs w:val="24"/>
                <w:lang w:val="kk-KZ"/>
              </w:rPr>
              <w:t>о</w:t>
            </w:r>
            <w:r w:rsidRPr="00C52285">
              <w:rPr>
                <w:rFonts w:ascii="Times New Roman" w:eastAsia="OEGHA+TimesNewRomanPSMT" w:hAnsi="Times New Roman" w:cs="Times New Roman"/>
                <w:color w:val="000000"/>
                <w:sz w:val="24"/>
                <w:szCs w:val="24"/>
                <w:lang w:val="kk-KZ"/>
              </w:rPr>
              <w:t>ға</w:t>
            </w:r>
            <w:r w:rsidRPr="00C52285">
              <w:rPr>
                <w:rFonts w:ascii="Times New Roman" w:eastAsia="OEGHA+TimesNewRomanPSMT" w:hAnsi="Times New Roman" w:cs="Times New Roman"/>
                <w:color w:val="000000"/>
                <w:spacing w:val="-1"/>
                <w:sz w:val="24"/>
                <w:szCs w:val="24"/>
                <w:lang w:val="kk-KZ"/>
              </w:rPr>
              <w:t>р</w:t>
            </w:r>
            <w:r w:rsidRPr="00C52285">
              <w:rPr>
                <w:rFonts w:ascii="Times New Roman" w:eastAsia="OEGHA+TimesNewRomanPSMT" w:hAnsi="Times New Roman" w:cs="Times New Roman"/>
                <w:color w:val="000000"/>
                <w:sz w:val="24"/>
                <w:szCs w:val="24"/>
                <w:lang w:val="kk-KZ"/>
              </w:rPr>
              <w:t>ы) лақ</w:t>
            </w:r>
            <w:r w:rsidRPr="00C52285">
              <w:rPr>
                <w:rFonts w:ascii="Times New Roman" w:eastAsia="OEGHA+TimesNewRomanPSMT" w:hAnsi="Times New Roman" w:cs="Times New Roman"/>
                <w:color w:val="000000"/>
                <w:spacing w:val="-2"/>
                <w:sz w:val="24"/>
                <w:szCs w:val="24"/>
                <w:lang w:val="kk-KZ"/>
              </w:rPr>
              <w:t>т</w:t>
            </w:r>
            <w:r w:rsidRPr="00C52285">
              <w:rPr>
                <w:rFonts w:ascii="Times New Roman" w:eastAsia="OEGHA+TimesNewRomanPSMT" w:hAnsi="Times New Roman" w:cs="Times New Roman"/>
                <w:color w:val="000000"/>
                <w:spacing w:val="-1"/>
                <w:sz w:val="24"/>
                <w:szCs w:val="24"/>
                <w:lang w:val="kk-KZ"/>
              </w:rPr>
              <w:t>ы</w:t>
            </w:r>
            <w:r w:rsidRPr="00C52285">
              <w:rPr>
                <w:rFonts w:ascii="Times New Roman" w:eastAsia="OEGHA+TimesNewRomanPSMT" w:hAnsi="Times New Roman" w:cs="Times New Roman"/>
                <w:color w:val="000000"/>
                <w:spacing w:val="1"/>
                <w:sz w:val="24"/>
                <w:szCs w:val="24"/>
                <w:lang w:val="kk-KZ"/>
              </w:rPr>
              <w:t>р</w:t>
            </w:r>
            <w:r w:rsidRPr="00C52285">
              <w:rPr>
                <w:rFonts w:ascii="Times New Roman" w:eastAsia="OEGHA+TimesNewRomanPSMT" w:hAnsi="Times New Roman" w:cs="Times New Roman"/>
                <w:color w:val="000000"/>
                <w:spacing w:val="-2"/>
                <w:sz w:val="24"/>
                <w:szCs w:val="24"/>
                <w:lang w:val="kk-KZ"/>
              </w:rPr>
              <w:t>у</w:t>
            </w:r>
            <w:r w:rsidRPr="00C52285">
              <w:rPr>
                <w:rFonts w:ascii="Times New Roman" w:eastAsia="OEGHA+TimesNewRomanPSMT" w:hAnsi="Times New Roman" w:cs="Times New Roman"/>
                <w:color w:val="000000"/>
                <w:sz w:val="24"/>
                <w:szCs w:val="24"/>
                <w:lang w:val="kk-KZ"/>
              </w:rPr>
              <w:t>;</w:t>
            </w:r>
          </w:p>
          <w:p w:rsidR="00ED6707" w:rsidRPr="00C52285" w:rsidRDefault="00ED6707" w:rsidP="00D51388">
            <w:pPr>
              <w:rPr>
                <w:rFonts w:ascii="Times New Roman" w:eastAsia="OEGHA+TimesNewRomanPSMT" w:hAnsi="Times New Roman" w:cs="Times New Roman"/>
                <w:color w:val="000000"/>
                <w:sz w:val="24"/>
                <w:szCs w:val="24"/>
                <w:lang w:val="kk-KZ"/>
              </w:rPr>
            </w:pPr>
            <w:r w:rsidRPr="00C52285">
              <w:rPr>
                <w:rFonts w:ascii="Times New Roman" w:eastAsia="OEGHA+TimesNewRomanPSMT" w:hAnsi="Times New Roman" w:cs="Times New Roman"/>
                <w:b/>
                <w:color w:val="000000"/>
                <w:sz w:val="24"/>
                <w:szCs w:val="24"/>
                <w:lang w:val="kk-KZ"/>
              </w:rPr>
              <w:t>Секір</w:t>
            </w:r>
            <w:r w:rsidRPr="00C52285">
              <w:rPr>
                <w:rFonts w:ascii="Times New Roman" w:eastAsia="OEGHA+TimesNewRomanPSMT" w:hAnsi="Times New Roman" w:cs="Times New Roman"/>
                <w:b/>
                <w:color w:val="000000"/>
                <w:spacing w:val="-2"/>
                <w:sz w:val="24"/>
                <w:szCs w:val="24"/>
                <w:lang w:val="kk-KZ"/>
              </w:rPr>
              <w:t>у</w:t>
            </w:r>
            <w:r w:rsidRPr="00C52285">
              <w:rPr>
                <w:rFonts w:ascii="Times New Roman" w:eastAsia="OEGHA+TimesNewRomanPSMT" w:hAnsi="Times New Roman" w:cs="Times New Roman"/>
                <w:b/>
                <w:color w:val="000000"/>
                <w:sz w:val="24"/>
                <w:szCs w:val="24"/>
                <w:lang w:val="kk-KZ"/>
              </w:rPr>
              <w:t>.</w:t>
            </w:r>
            <w:r w:rsidRPr="00C52285">
              <w:rPr>
                <w:rFonts w:ascii="Times New Roman" w:eastAsia="OEGHA+TimesNewRomanPSMT" w:hAnsi="Times New Roman" w:cs="Times New Roman"/>
                <w:color w:val="000000"/>
                <w:spacing w:val="1"/>
                <w:sz w:val="24"/>
                <w:szCs w:val="24"/>
                <w:lang w:val="kk-KZ"/>
              </w:rPr>
              <w:t>1</w:t>
            </w:r>
            <w:r w:rsidRPr="00C52285">
              <w:rPr>
                <w:rFonts w:ascii="Times New Roman" w:eastAsia="OEGHA+TimesNewRomanPSMT" w:hAnsi="Times New Roman" w:cs="Times New Roman"/>
                <w:color w:val="000000"/>
                <w:spacing w:val="3"/>
                <w:sz w:val="24"/>
                <w:szCs w:val="24"/>
                <w:lang w:val="kk-KZ"/>
              </w:rPr>
              <w:t>0</w:t>
            </w:r>
            <w:r w:rsidRPr="00C52285">
              <w:rPr>
                <w:rFonts w:ascii="Times New Roman" w:hAnsi="Times New Roman" w:cs="Times New Roman"/>
                <w:color w:val="000000"/>
                <w:spacing w:val="-1"/>
                <w:w w:val="109"/>
                <w:sz w:val="24"/>
                <w:szCs w:val="24"/>
                <w:lang w:val="kk-KZ"/>
              </w:rPr>
              <w:t>-</w:t>
            </w:r>
            <w:r w:rsidRPr="00C52285">
              <w:rPr>
                <w:rFonts w:ascii="Times New Roman" w:hAnsi="Times New Roman" w:cs="Times New Roman"/>
                <w:color w:val="000000"/>
                <w:spacing w:val="-1"/>
                <w:w w:val="99"/>
                <w:sz w:val="24"/>
                <w:szCs w:val="24"/>
                <w:lang w:val="kk-KZ"/>
              </w:rPr>
              <w:t>1</w:t>
            </w:r>
            <w:r w:rsidRPr="00C52285">
              <w:rPr>
                <w:rFonts w:ascii="Times New Roman" w:hAnsi="Times New Roman" w:cs="Times New Roman"/>
                <w:color w:val="000000"/>
                <w:w w:val="99"/>
                <w:sz w:val="24"/>
                <w:szCs w:val="24"/>
                <w:lang w:val="kk-KZ"/>
              </w:rPr>
              <w:t xml:space="preserve">5 </w:t>
            </w:r>
            <w:r w:rsidRPr="00C52285">
              <w:rPr>
                <w:rFonts w:ascii="Times New Roman" w:eastAsia="OEGHA+TimesNewRomanPSMT" w:hAnsi="Times New Roman" w:cs="Times New Roman"/>
                <w:color w:val="000000"/>
                <w:spacing w:val="2"/>
                <w:sz w:val="24"/>
                <w:szCs w:val="24"/>
                <w:lang w:val="kk-KZ"/>
              </w:rPr>
              <w:t>с</w:t>
            </w:r>
            <w:r w:rsidRPr="00C52285">
              <w:rPr>
                <w:rFonts w:ascii="Times New Roman" w:eastAsia="OEGHA+TimesNewRomanPSMT" w:hAnsi="Times New Roman" w:cs="Times New Roman"/>
                <w:color w:val="000000"/>
                <w:sz w:val="24"/>
                <w:szCs w:val="24"/>
                <w:lang w:val="kk-KZ"/>
              </w:rPr>
              <w:t>антиме</w:t>
            </w:r>
            <w:r w:rsidRPr="00C52285">
              <w:rPr>
                <w:rFonts w:ascii="Times New Roman" w:eastAsia="OEGHA+TimesNewRomanPSMT" w:hAnsi="Times New Roman" w:cs="Times New Roman"/>
                <w:color w:val="000000"/>
                <w:spacing w:val="1"/>
                <w:sz w:val="24"/>
                <w:szCs w:val="24"/>
                <w:lang w:val="kk-KZ"/>
              </w:rPr>
              <w:t>т</w:t>
            </w:r>
            <w:r w:rsidRPr="00C52285">
              <w:rPr>
                <w:rFonts w:ascii="Times New Roman" w:eastAsia="OEGHA+TimesNewRomanPSMT" w:hAnsi="Times New Roman" w:cs="Times New Roman"/>
                <w:color w:val="000000"/>
                <w:sz w:val="24"/>
                <w:szCs w:val="24"/>
                <w:lang w:val="kk-KZ"/>
              </w:rPr>
              <w:t xml:space="preserve">р </w:t>
            </w:r>
            <w:r w:rsidRPr="00C52285">
              <w:rPr>
                <w:rFonts w:ascii="Times New Roman" w:eastAsia="OEGHA+TimesNewRomanPSMT" w:hAnsi="Times New Roman" w:cs="Times New Roman"/>
                <w:color w:val="000000"/>
                <w:spacing w:val="1"/>
                <w:sz w:val="24"/>
                <w:szCs w:val="24"/>
                <w:lang w:val="kk-KZ"/>
              </w:rPr>
              <w:t>б</w:t>
            </w:r>
            <w:r w:rsidRPr="00C52285">
              <w:rPr>
                <w:rFonts w:ascii="Times New Roman" w:eastAsia="OEGHA+TimesNewRomanPSMT" w:hAnsi="Times New Roman" w:cs="Times New Roman"/>
                <w:color w:val="000000"/>
                <w:sz w:val="24"/>
                <w:szCs w:val="24"/>
                <w:lang w:val="kk-KZ"/>
              </w:rPr>
              <w:t>и</w:t>
            </w:r>
            <w:r w:rsidRPr="00C52285">
              <w:rPr>
                <w:rFonts w:ascii="Times New Roman" w:eastAsia="OEGHA+TimesNewRomanPSMT" w:hAnsi="Times New Roman" w:cs="Times New Roman"/>
                <w:color w:val="000000"/>
                <w:spacing w:val="1"/>
                <w:sz w:val="24"/>
                <w:szCs w:val="24"/>
                <w:lang w:val="kk-KZ"/>
              </w:rPr>
              <w:t>і</w:t>
            </w:r>
            <w:r w:rsidRPr="00C52285">
              <w:rPr>
                <w:rFonts w:ascii="Times New Roman" w:eastAsia="OEGHA+TimesNewRomanPSMT" w:hAnsi="Times New Roman" w:cs="Times New Roman"/>
                <w:color w:val="000000"/>
                <w:sz w:val="24"/>
                <w:szCs w:val="24"/>
                <w:lang w:val="kk-KZ"/>
              </w:rPr>
              <w:t>ктікт</w:t>
            </w:r>
            <w:r w:rsidRPr="00C52285">
              <w:rPr>
                <w:rFonts w:ascii="Times New Roman" w:eastAsia="OEGHA+TimesNewRomanPSMT" w:hAnsi="Times New Roman" w:cs="Times New Roman"/>
                <w:color w:val="000000"/>
                <w:spacing w:val="-2"/>
                <w:sz w:val="24"/>
                <w:szCs w:val="24"/>
                <w:lang w:val="kk-KZ"/>
              </w:rPr>
              <w:t>е</w:t>
            </w:r>
            <w:r w:rsidRPr="00C52285">
              <w:rPr>
                <w:rFonts w:ascii="Times New Roman" w:eastAsia="OEGHA+TimesNewRomanPSMT" w:hAnsi="Times New Roman" w:cs="Times New Roman"/>
                <w:color w:val="000000"/>
                <w:sz w:val="24"/>
                <w:szCs w:val="24"/>
                <w:lang w:val="kk-KZ"/>
              </w:rPr>
              <w:t>н секір</w:t>
            </w:r>
            <w:r w:rsidRPr="00C52285">
              <w:rPr>
                <w:rFonts w:ascii="Times New Roman" w:eastAsia="OEGHA+TimesNewRomanPSMT" w:hAnsi="Times New Roman" w:cs="Times New Roman"/>
                <w:color w:val="000000"/>
                <w:spacing w:val="-2"/>
                <w:sz w:val="24"/>
                <w:szCs w:val="24"/>
                <w:lang w:val="kk-KZ"/>
              </w:rPr>
              <w:t>у</w:t>
            </w:r>
            <w:r w:rsidRPr="00C52285">
              <w:rPr>
                <w:rFonts w:ascii="Times New Roman" w:eastAsia="OEGHA+TimesNewRomanPSMT" w:hAnsi="Times New Roman" w:cs="Times New Roman"/>
                <w:color w:val="000000"/>
                <w:sz w:val="24"/>
                <w:szCs w:val="24"/>
                <w:lang w:val="kk-KZ"/>
              </w:rPr>
              <w:t>ге,</w:t>
            </w:r>
          </w:p>
          <w:p w:rsidR="00ED6707" w:rsidRPr="00C52285" w:rsidRDefault="00ED6707" w:rsidP="00D51388">
            <w:pPr>
              <w:rPr>
                <w:rFonts w:ascii="Times New Roman" w:eastAsia="OEGHA+TimesNewRomanPSMT" w:hAnsi="Times New Roman" w:cs="Times New Roman"/>
                <w:b/>
                <w:color w:val="000000"/>
                <w:sz w:val="24"/>
                <w:szCs w:val="24"/>
                <w:lang w:val="kk-KZ"/>
              </w:rPr>
            </w:pPr>
            <w:r w:rsidRPr="00C52285">
              <w:rPr>
                <w:rFonts w:ascii="Times New Roman" w:eastAsia="OEGHA+TimesNewRomanPSMT" w:hAnsi="Times New Roman" w:cs="Times New Roman"/>
                <w:b/>
                <w:color w:val="000000"/>
                <w:spacing w:val="-2"/>
                <w:sz w:val="24"/>
                <w:szCs w:val="24"/>
                <w:lang w:val="kk-KZ"/>
              </w:rPr>
              <w:lastRenderedPageBreak/>
              <w:t>Ж</w:t>
            </w:r>
            <w:r w:rsidRPr="00C52285">
              <w:rPr>
                <w:rFonts w:ascii="Times New Roman" w:eastAsia="OEGHA+TimesNewRomanPSMT" w:hAnsi="Times New Roman" w:cs="Times New Roman"/>
                <w:b/>
                <w:color w:val="000000"/>
                <w:sz w:val="24"/>
                <w:szCs w:val="24"/>
                <w:lang w:val="kk-KZ"/>
              </w:rPr>
              <w:t>ал</w:t>
            </w:r>
            <w:r w:rsidRPr="00C52285">
              <w:rPr>
                <w:rFonts w:ascii="Times New Roman" w:eastAsia="OEGHA+TimesNewRomanPSMT" w:hAnsi="Times New Roman" w:cs="Times New Roman"/>
                <w:b/>
                <w:color w:val="000000"/>
                <w:spacing w:val="-1"/>
                <w:sz w:val="24"/>
                <w:szCs w:val="24"/>
                <w:lang w:val="kk-KZ"/>
              </w:rPr>
              <w:t>п</w:t>
            </w:r>
            <w:r w:rsidRPr="00C52285">
              <w:rPr>
                <w:rFonts w:ascii="Times New Roman" w:eastAsia="OEGHA+TimesNewRomanPSMT" w:hAnsi="Times New Roman" w:cs="Times New Roman"/>
                <w:b/>
                <w:color w:val="000000"/>
                <w:sz w:val="24"/>
                <w:szCs w:val="24"/>
                <w:lang w:val="kk-KZ"/>
              </w:rPr>
              <w:t>ы</w:t>
            </w:r>
            <w:r w:rsidRPr="00C52285">
              <w:rPr>
                <w:rFonts w:ascii="Times New Roman" w:eastAsia="OEGHA+TimesNewRomanPSMT" w:hAnsi="Times New Roman" w:cs="Times New Roman"/>
                <w:b/>
                <w:color w:val="000000"/>
                <w:spacing w:val="1"/>
                <w:sz w:val="24"/>
                <w:szCs w:val="24"/>
                <w:lang w:val="kk-KZ"/>
              </w:rPr>
              <w:t xml:space="preserve"> д</w:t>
            </w:r>
            <w:r w:rsidRPr="00C52285">
              <w:rPr>
                <w:rFonts w:ascii="Times New Roman" w:eastAsia="OEGHA+TimesNewRomanPSMT" w:hAnsi="Times New Roman" w:cs="Times New Roman"/>
                <w:b/>
                <w:color w:val="000000"/>
                <w:sz w:val="24"/>
                <w:szCs w:val="24"/>
                <w:lang w:val="kk-KZ"/>
              </w:rPr>
              <w:t>амыт</w:t>
            </w:r>
            <w:r w:rsidRPr="00C52285">
              <w:rPr>
                <w:rFonts w:ascii="Times New Roman" w:eastAsia="OEGHA+TimesNewRomanPSMT" w:hAnsi="Times New Roman" w:cs="Times New Roman"/>
                <w:b/>
                <w:color w:val="000000"/>
                <w:spacing w:val="-3"/>
                <w:sz w:val="24"/>
                <w:szCs w:val="24"/>
                <w:lang w:val="kk-KZ"/>
              </w:rPr>
              <w:t>у</w:t>
            </w:r>
            <w:r w:rsidRPr="00C52285">
              <w:rPr>
                <w:rFonts w:ascii="Times New Roman" w:eastAsia="OEGHA+TimesNewRomanPSMT" w:hAnsi="Times New Roman" w:cs="Times New Roman"/>
                <w:b/>
                <w:color w:val="000000"/>
                <w:sz w:val="24"/>
                <w:szCs w:val="24"/>
                <w:lang w:val="kk-KZ"/>
              </w:rPr>
              <w:t>шы жат</w:t>
            </w:r>
            <w:r w:rsidRPr="00C52285">
              <w:rPr>
                <w:rFonts w:ascii="Times New Roman" w:eastAsia="OEGHA+TimesNewRomanPSMT" w:hAnsi="Times New Roman" w:cs="Times New Roman"/>
                <w:b/>
                <w:color w:val="000000"/>
                <w:spacing w:val="-1"/>
                <w:sz w:val="24"/>
                <w:szCs w:val="24"/>
                <w:lang w:val="kk-KZ"/>
              </w:rPr>
              <w:t>т</w:t>
            </w:r>
            <w:r w:rsidRPr="00C52285">
              <w:rPr>
                <w:rFonts w:ascii="Times New Roman" w:eastAsia="OEGHA+TimesNewRomanPSMT" w:hAnsi="Times New Roman" w:cs="Times New Roman"/>
                <w:b/>
                <w:color w:val="000000"/>
                <w:sz w:val="24"/>
                <w:szCs w:val="24"/>
                <w:lang w:val="kk-KZ"/>
              </w:rPr>
              <w:t>ығ</w:t>
            </w:r>
            <w:r w:rsidRPr="00C52285">
              <w:rPr>
                <w:rFonts w:ascii="Times New Roman" w:eastAsia="OEGHA+TimesNewRomanPSMT" w:hAnsi="Times New Roman" w:cs="Times New Roman"/>
                <w:b/>
                <w:color w:val="000000"/>
                <w:spacing w:val="-1"/>
                <w:sz w:val="24"/>
                <w:szCs w:val="24"/>
                <w:lang w:val="kk-KZ"/>
              </w:rPr>
              <w:t>ул</w:t>
            </w:r>
            <w:r w:rsidRPr="00C52285">
              <w:rPr>
                <w:rFonts w:ascii="Times New Roman" w:eastAsia="OEGHA+TimesNewRomanPSMT" w:hAnsi="Times New Roman" w:cs="Times New Roman"/>
                <w:b/>
                <w:color w:val="000000"/>
                <w:sz w:val="24"/>
                <w:szCs w:val="24"/>
                <w:lang w:val="kk-KZ"/>
              </w:rPr>
              <w:t>ар:</w:t>
            </w:r>
          </w:p>
          <w:p w:rsidR="00ED6707" w:rsidRPr="002A49DD" w:rsidRDefault="00ED6707" w:rsidP="00D51388">
            <w:pPr>
              <w:widowControl w:val="0"/>
              <w:ind w:right="-20"/>
              <w:rPr>
                <w:rFonts w:ascii="Times New Roman" w:hAnsi="Times New Roman" w:cs="Times New Roman"/>
                <w:sz w:val="24"/>
                <w:szCs w:val="24"/>
                <w:lang w:val="kk-KZ"/>
              </w:rPr>
            </w:pPr>
            <w:r w:rsidRPr="00C52285">
              <w:rPr>
                <w:rFonts w:ascii="Times New Roman" w:hAnsi="Times New Roman" w:cs="Times New Roman"/>
                <w:b/>
                <w:sz w:val="24"/>
                <w:szCs w:val="24"/>
                <w:lang w:val="kk-KZ"/>
              </w:rPr>
              <w:t xml:space="preserve">Іштің және аяқтың бұлшық еттерін дамытуға және нығайтуға арналған жаттығулар. </w:t>
            </w:r>
            <w:r w:rsidRPr="00C52285">
              <w:rPr>
                <w:rFonts w:ascii="Times New Roman" w:hAnsi="Times New Roman" w:cs="Times New Roman"/>
                <w:sz w:val="24"/>
                <w:szCs w:val="24"/>
                <w:lang w:val="kk-KZ"/>
              </w:rPr>
              <w:t>Таяныштан ұстап отыру, аяқтың ұшымен тұрып тартылу.</w:t>
            </w:r>
          </w:p>
          <w:p w:rsidR="00ED6707" w:rsidRPr="00A64875" w:rsidRDefault="00ED6707" w:rsidP="00D51388">
            <w:pPr>
              <w:rPr>
                <w:rFonts w:ascii="Times New Roman" w:eastAsia="OEGHA+TimesNewRomanPSMT" w:hAnsi="Times New Roman" w:cs="Times New Roman"/>
                <w:b/>
                <w:sz w:val="24"/>
                <w:szCs w:val="24"/>
                <w:lang w:val="kk-KZ"/>
              </w:rPr>
            </w:pPr>
            <w:r w:rsidRPr="00A64875">
              <w:rPr>
                <w:rFonts w:ascii="Times New Roman" w:eastAsia="OEGHA+TimesNewRomanPSMT" w:hAnsi="Times New Roman" w:cs="Times New Roman"/>
                <w:b/>
                <w:sz w:val="24"/>
                <w:szCs w:val="24"/>
                <w:lang w:val="kk-KZ"/>
              </w:rPr>
              <w:t xml:space="preserve">Қимылды ойын: </w:t>
            </w:r>
          </w:p>
          <w:p w:rsidR="00ED6707" w:rsidRPr="00A64875" w:rsidRDefault="00ED6707" w:rsidP="00D51388">
            <w:pPr>
              <w:pStyle w:val="a3"/>
              <w:shd w:val="clear" w:color="auto" w:fill="FFFFFF"/>
              <w:spacing w:before="0" w:beforeAutospacing="0" w:after="0" w:afterAutospacing="0"/>
              <w:rPr>
                <w:color w:val="212121"/>
                <w:lang w:val="kk-KZ"/>
              </w:rPr>
            </w:pPr>
            <w:r w:rsidRPr="00A64875">
              <w:rPr>
                <w:rStyle w:val="ac"/>
                <w:color w:val="212121"/>
                <w:lang w:val="kk-KZ"/>
              </w:rPr>
              <w:t>« Түлкі  мен  қаздар »</w:t>
            </w:r>
          </w:p>
          <w:p w:rsidR="00ED6707" w:rsidRPr="00F236E4" w:rsidRDefault="00ED6707" w:rsidP="00F236E4">
            <w:pPr>
              <w:pStyle w:val="a3"/>
              <w:shd w:val="clear" w:color="auto" w:fill="FFFFFF"/>
              <w:spacing w:before="0" w:beforeAutospacing="0" w:after="0" w:afterAutospacing="0"/>
              <w:rPr>
                <w:color w:val="212121"/>
                <w:lang w:val="kk-KZ"/>
              </w:rPr>
            </w:pPr>
            <w:r w:rsidRPr="00A64875">
              <w:rPr>
                <w:rStyle w:val="ac"/>
                <w:color w:val="212121"/>
                <w:lang w:val="kk-KZ"/>
              </w:rPr>
              <w:t>Мақсаты: </w:t>
            </w:r>
            <w:r w:rsidRPr="00A64875">
              <w:rPr>
                <w:color w:val="212121"/>
                <w:lang w:val="kk-KZ"/>
              </w:rPr>
              <w:t>Түлкі  мен  қаздың  қимылын  жасауға, жылдамдыққа баулу.</w:t>
            </w:r>
          </w:p>
        </w:tc>
      </w:tr>
      <w:tr w:rsidR="00ED6707" w:rsidRPr="00B64101" w:rsidTr="00D51388">
        <w:trPr>
          <w:trHeight w:val="416"/>
        </w:trPr>
        <w:tc>
          <w:tcPr>
            <w:tcW w:w="2438" w:type="dxa"/>
            <w:tcBorders>
              <w:top w:val="single" w:sz="4" w:space="0" w:color="auto"/>
              <w:left w:val="single" w:sz="4" w:space="0" w:color="auto"/>
              <w:bottom w:val="single" w:sz="4" w:space="0" w:color="auto"/>
              <w:right w:val="single" w:sz="4" w:space="0" w:color="auto"/>
            </w:tcBorders>
            <w:hideMark/>
          </w:tcPr>
          <w:p w:rsidR="00ED6707" w:rsidRPr="00A64875" w:rsidRDefault="00ED6707" w:rsidP="00D51388">
            <w:pPr>
              <w:jc w:val="center"/>
              <w:rPr>
                <w:rFonts w:ascii="Times New Roman" w:hAnsi="Times New Roman" w:cs="Times New Roman"/>
                <w:b/>
                <w:sz w:val="24"/>
                <w:szCs w:val="24"/>
              </w:rPr>
            </w:pPr>
            <w:r>
              <w:rPr>
                <w:rFonts w:ascii="Times New Roman" w:hAnsi="Times New Roman" w:cs="Times New Roman"/>
                <w:b/>
                <w:bCs/>
                <w:sz w:val="24"/>
                <w:szCs w:val="24"/>
                <w:lang w:val="kk-KZ"/>
              </w:rPr>
              <w:lastRenderedPageBreak/>
              <w:t>2</w:t>
            </w:r>
            <w:r w:rsidRPr="00A64875">
              <w:rPr>
                <w:rFonts w:ascii="Times New Roman" w:hAnsi="Times New Roman" w:cs="Times New Roman"/>
                <w:b/>
                <w:bCs/>
                <w:sz w:val="24"/>
                <w:szCs w:val="24"/>
              </w:rPr>
              <w:t>таңғы ас</w:t>
            </w:r>
          </w:p>
        </w:tc>
        <w:tc>
          <w:tcPr>
            <w:tcW w:w="13580" w:type="dxa"/>
            <w:gridSpan w:val="14"/>
            <w:tcBorders>
              <w:top w:val="single" w:sz="4" w:space="0" w:color="auto"/>
              <w:left w:val="single" w:sz="4" w:space="0" w:color="auto"/>
              <w:bottom w:val="single" w:sz="4" w:space="0" w:color="auto"/>
              <w:right w:val="single" w:sz="4" w:space="0" w:color="auto"/>
            </w:tcBorders>
          </w:tcPr>
          <w:p w:rsidR="00ED6707" w:rsidRPr="00A64875" w:rsidRDefault="00ED6707" w:rsidP="00ED6707">
            <w:pPr>
              <w:rPr>
                <w:rFonts w:ascii="Times New Roman" w:hAnsi="Times New Roman" w:cs="Times New Roman"/>
                <w:sz w:val="24"/>
                <w:szCs w:val="24"/>
                <w:u w:val="single"/>
                <w:lang w:val="kk-KZ"/>
              </w:rPr>
            </w:pPr>
            <w:r w:rsidRPr="00A64875">
              <w:rPr>
                <w:rFonts w:ascii="Times New Roman" w:eastAsia="Times New Roman" w:hAnsi="Times New Roman" w:cs="Times New Roman"/>
                <w:b/>
                <w:sz w:val="24"/>
                <w:szCs w:val="24"/>
                <w:lang w:val="kk-KZ"/>
              </w:rPr>
              <w:t>Мақсаты:</w:t>
            </w:r>
            <w:r w:rsidRPr="00A64875">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ED6707" w:rsidRPr="00A64875" w:rsidRDefault="00ED6707" w:rsidP="00ED6707">
            <w:pPr>
              <w:rPr>
                <w:rFonts w:ascii="Times New Roman" w:hAnsi="Times New Roman" w:cs="Times New Roman"/>
                <w:sz w:val="24"/>
                <w:szCs w:val="24"/>
                <w:lang w:val="kk-KZ"/>
              </w:rPr>
            </w:pPr>
            <w:r w:rsidRPr="00A64875">
              <w:rPr>
                <w:rFonts w:ascii="Times New Roman" w:eastAsia="Times New Roman" w:hAnsi="Times New Roman" w:cs="Times New Roman"/>
                <w:b/>
                <w:sz w:val="24"/>
                <w:szCs w:val="24"/>
                <w:lang w:val="kk-KZ"/>
              </w:rPr>
              <w:t xml:space="preserve"> (мәдени-гигиеналық дағдыларды қалыптастыру, </w:t>
            </w:r>
            <w:r w:rsidRPr="00A64875">
              <w:rPr>
                <w:rFonts w:ascii="Times New Roman" w:hAnsi="Times New Roman" w:cs="Times New Roman"/>
                <w:b/>
                <w:sz w:val="24"/>
                <w:szCs w:val="24"/>
                <w:lang w:val="kk-KZ"/>
              </w:rPr>
              <w:t>коммуникативтік дағдыларын дамыту</w:t>
            </w:r>
            <w:r w:rsidRPr="00A64875">
              <w:rPr>
                <w:rFonts w:ascii="Times New Roman" w:eastAsia="Times New Roman" w:hAnsi="Times New Roman" w:cs="Times New Roman"/>
                <w:b/>
                <w:sz w:val="24"/>
                <w:szCs w:val="24"/>
                <w:lang w:val="kk-KZ"/>
              </w:rPr>
              <w:t xml:space="preserve"> )</w:t>
            </w:r>
          </w:p>
        </w:tc>
      </w:tr>
      <w:tr w:rsidR="00ED6707" w:rsidRPr="00B64101" w:rsidTr="00D51388">
        <w:tc>
          <w:tcPr>
            <w:tcW w:w="2438" w:type="dxa"/>
            <w:tcBorders>
              <w:top w:val="single" w:sz="4" w:space="0" w:color="auto"/>
              <w:left w:val="single" w:sz="4" w:space="0" w:color="auto"/>
              <w:bottom w:val="single" w:sz="4" w:space="0" w:color="auto"/>
              <w:right w:val="single" w:sz="4" w:space="0" w:color="auto"/>
            </w:tcBorders>
            <w:hideMark/>
          </w:tcPr>
          <w:p w:rsidR="00D51388" w:rsidRDefault="00ED6707" w:rsidP="00D51388">
            <w:pPr>
              <w:jc w:val="center"/>
              <w:rPr>
                <w:rFonts w:ascii="Times New Roman" w:hAnsi="Times New Roman" w:cs="Times New Roman"/>
                <w:b/>
                <w:bCs/>
                <w:sz w:val="24"/>
                <w:szCs w:val="24"/>
                <w:lang w:val="kk-KZ"/>
              </w:rPr>
            </w:pPr>
            <w:r w:rsidRPr="00A64875">
              <w:rPr>
                <w:rFonts w:ascii="Times New Roman" w:hAnsi="Times New Roman" w:cs="Times New Roman"/>
                <w:b/>
                <w:bCs/>
                <w:sz w:val="24"/>
                <w:szCs w:val="24"/>
              </w:rPr>
              <w:t>Серуенге</w:t>
            </w:r>
          </w:p>
          <w:p w:rsidR="00ED6707" w:rsidRPr="00D51388" w:rsidRDefault="00ED6707" w:rsidP="00D51388">
            <w:pPr>
              <w:jc w:val="center"/>
              <w:rPr>
                <w:rFonts w:ascii="Times New Roman" w:hAnsi="Times New Roman" w:cs="Times New Roman"/>
                <w:b/>
                <w:bCs/>
                <w:sz w:val="24"/>
                <w:szCs w:val="24"/>
                <w:lang w:val="kk-KZ"/>
              </w:rPr>
            </w:pPr>
            <w:r w:rsidRPr="00A64875">
              <w:rPr>
                <w:rFonts w:ascii="Times New Roman" w:hAnsi="Times New Roman" w:cs="Times New Roman"/>
                <w:b/>
                <w:bCs/>
                <w:sz w:val="24"/>
                <w:szCs w:val="24"/>
              </w:rPr>
              <w:t>дайындық</w:t>
            </w:r>
          </w:p>
        </w:tc>
        <w:tc>
          <w:tcPr>
            <w:tcW w:w="13580" w:type="dxa"/>
            <w:gridSpan w:val="14"/>
            <w:tcBorders>
              <w:top w:val="single" w:sz="4" w:space="0" w:color="auto"/>
              <w:left w:val="single" w:sz="4" w:space="0" w:color="auto"/>
              <w:bottom w:val="single" w:sz="4" w:space="0" w:color="auto"/>
              <w:right w:val="single" w:sz="4" w:space="0" w:color="auto"/>
            </w:tcBorders>
          </w:tcPr>
          <w:p w:rsidR="00ED6707" w:rsidRPr="00D51388" w:rsidRDefault="00ED6707" w:rsidP="00ED6707">
            <w:pPr>
              <w:rPr>
                <w:rFonts w:ascii="Times New Roman" w:eastAsia="Times New Roman" w:hAnsi="Times New Roman" w:cs="Times New Roman"/>
                <w:sz w:val="24"/>
                <w:szCs w:val="24"/>
                <w:lang w:val="kk-KZ"/>
              </w:rPr>
            </w:pPr>
            <w:r w:rsidRPr="00A64875">
              <w:rPr>
                <w:rFonts w:ascii="Times New Roman" w:eastAsia="Times New Roman" w:hAnsi="Times New Roman" w:cs="Times New Roman"/>
                <w:b/>
                <w:sz w:val="24"/>
                <w:szCs w:val="24"/>
                <w:lang w:val="kk-KZ"/>
              </w:rPr>
              <w:t>Мақсаты:</w:t>
            </w:r>
            <w:r w:rsidRPr="00A64875">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ED6707" w:rsidRPr="00A64875" w:rsidRDefault="00ED6707" w:rsidP="00ED6707">
            <w:pPr>
              <w:rPr>
                <w:rFonts w:ascii="Times New Roman" w:hAnsi="Times New Roman" w:cs="Times New Roman"/>
                <w:sz w:val="24"/>
                <w:szCs w:val="24"/>
                <w:u w:val="single"/>
                <w:lang w:val="kk-KZ"/>
              </w:rPr>
            </w:pPr>
            <w:r w:rsidRPr="00A64875">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ED6707" w:rsidRPr="00371554" w:rsidTr="00D51388">
        <w:tc>
          <w:tcPr>
            <w:tcW w:w="2438" w:type="dxa"/>
            <w:tcBorders>
              <w:top w:val="single" w:sz="4" w:space="0" w:color="auto"/>
              <w:left w:val="single" w:sz="4" w:space="0" w:color="auto"/>
              <w:bottom w:val="single" w:sz="4" w:space="0" w:color="auto"/>
              <w:right w:val="single" w:sz="4" w:space="0" w:color="auto"/>
            </w:tcBorders>
            <w:hideMark/>
          </w:tcPr>
          <w:p w:rsidR="00ED6707" w:rsidRPr="00A64875" w:rsidRDefault="00ED6707" w:rsidP="00D51388">
            <w:pPr>
              <w:jc w:val="center"/>
              <w:rPr>
                <w:rFonts w:ascii="Times New Roman" w:hAnsi="Times New Roman" w:cs="Times New Roman"/>
                <w:b/>
                <w:bCs/>
                <w:sz w:val="24"/>
                <w:szCs w:val="24"/>
              </w:rPr>
            </w:pPr>
            <w:r w:rsidRPr="00A64875">
              <w:rPr>
                <w:rFonts w:ascii="Times New Roman" w:hAnsi="Times New Roman" w:cs="Times New Roman"/>
                <w:b/>
                <w:bCs/>
                <w:sz w:val="24"/>
                <w:szCs w:val="24"/>
              </w:rPr>
              <w:t>Серуен</w:t>
            </w:r>
          </w:p>
        </w:tc>
        <w:tc>
          <w:tcPr>
            <w:tcW w:w="2665" w:type="dxa"/>
            <w:gridSpan w:val="2"/>
            <w:tcBorders>
              <w:top w:val="single" w:sz="4" w:space="0" w:color="auto"/>
              <w:left w:val="single" w:sz="4" w:space="0" w:color="auto"/>
              <w:bottom w:val="single" w:sz="4" w:space="0" w:color="auto"/>
              <w:right w:val="single" w:sz="4" w:space="0" w:color="auto"/>
            </w:tcBorders>
          </w:tcPr>
          <w:p w:rsidR="00D51388" w:rsidRDefault="00D51388" w:rsidP="00D51388">
            <w:pPr>
              <w:tabs>
                <w:tab w:val="left" w:pos="2640"/>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1. Ауа райын бақылау. </w:t>
            </w:r>
          </w:p>
          <w:p w:rsidR="00ED6707" w:rsidRPr="00A64875" w:rsidRDefault="00D51388" w:rsidP="00D51388">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w:t>
            </w:r>
            <w:r w:rsidR="00ED6707" w:rsidRPr="00A64875">
              <w:rPr>
                <w:rFonts w:ascii="Times New Roman" w:hAnsi="Times New Roman" w:cs="Times New Roman"/>
                <w:b/>
                <w:sz w:val="24"/>
                <w:szCs w:val="24"/>
                <w:lang w:val="kk-KZ"/>
              </w:rPr>
              <w:t>әлеуметтік – эмоционалды дағдыларды қалыптастыру).</w:t>
            </w:r>
          </w:p>
          <w:p w:rsidR="00ED6707" w:rsidRPr="00A64875" w:rsidRDefault="00ED6707" w:rsidP="00D51388">
            <w:pPr>
              <w:tabs>
                <w:tab w:val="left" w:pos="2640"/>
              </w:tabs>
              <w:rPr>
                <w:rFonts w:ascii="Times New Roman" w:hAnsi="Times New Roman" w:cs="Times New Roman"/>
                <w:sz w:val="24"/>
                <w:szCs w:val="24"/>
                <w:lang w:val="kk-KZ"/>
              </w:rPr>
            </w:pPr>
            <w:r w:rsidRPr="00A64875">
              <w:rPr>
                <w:rFonts w:ascii="Times New Roman" w:hAnsi="Times New Roman" w:cs="Times New Roman"/>
                <w:b/>
                <w:sz w:val="24"/>
                <w:szCs w:val="24"/>
                <w:lang w:val="kk-KZ"/>
              </w:rPr>
              <w:t>Мақсаты:</w:t>
            </w:r>
            <w:r w:rsidRPr="00A64875">
              <w:rPr>
                <w:rFonts w:ascii="Times New Roman" w:hAnsi="Times New Roman" w:cs="Times New Roman"/>
                <w:sz w:val="24"/>
                <w:szCs w:val="24"/>
                <w:lang w:val="kk-KZ"/>
              </w:rPr>
              <w:t xml:space="preserve"> Балалардың ауа және ауаның қасиеті мен маңыздылығы туралы білімдері</w:t>
            </w:r>
            <w:r w:rsidR="00F93F90">
              <w:rPr>
                <w:rFonts w:ascii="Times New Roman" w:hAnsi="Times New Roman" w:cs="Times New Roman"/>
                <w:sz w:val="24"/>
                <w:szCs w:val="24"/>
                <w:lang w:val="kk-KZ"/>
              </w:rPr>
              <w:t xml:space="preserve">н бекіту. </w:t>
            </w:r>
            <w:r w:rsidRPr="00A64875">
              <w:rPr>
                <w:rFonts w:ascii="Times New Roman" w:hAnsi="Times New Roman" w:cs="Times New Roman"/>
                <w:sz w:val="24"/>
                <w:szCs w:val="24"/>
                <w:lang w:val="kk-KZ"/>
              </w:rPr>
              <w:t xml:space="preserve"> Табиғатқа деген жағымды қарым-қатынасын тәрбиелеу. </w:t>
            </w:r>
          </w:p>
          <w:p w:rsidR="00F93F90" w:rsidRDefault="00ED6707" w:rsidP="00D51388">
            <w:pPr>
              <w:tabs>
                <w:tab w:val="left" w:pos="2640"/>
              </w:tabs>
              <w:rPr>
                <w:rFonts w:ascii="Times New Roman" w:eastAsia="Times New Roman" w:hAnsi="Times New Roman" w:cs="Times New Roman"/>
                <w:b/>
                <w:sz w:val="24"/>
                <w:szCs w:val="24"/>
                <w:lang w:val="kk-KZ"/>
              </w:rPr>
            </w:pPr>
            <w:r w:rsidRPr="00A64875">
              <w:rPr>
                <w:rFonts w:ascii="Times New Roman" w:hAnsi="Times New Roman" w:cs="Times New Roman"/>
                <w:b/>
                <w:sz w:val="24"/>
                <w:szCs w:val="24"/>
                <w:lang w:val="kk-KZ"/>
              </w:rPr>
              <w:lastRenderedPageBreak/>
              <w:t xml:space="preserve">2. Қимылдық ойын: </w:t>
            </w:r>
            <w:r w:rsidRPr="00F93F90">
              <w:rPr>
                <w:rFonts w:ascii="Times New Roman" w:hAnsi="Times New Roman" w:cs="Times New Roman"/>
                <w:sz w:val="24"/>
                <w:szCs w:val="24"/>
                <w:lang w:val="kk-KZ"/>
              </w:rPr>
              <w:t>«Жел мен жапырақшалар».</w:t>
            </w:r>
            <w:r w:rsidRPr="00A64875">
              <w:rPr>
                <w:rFonts w:ascii="Times New Roman" w:hAnsi="Times New Roman" w:cs="Times New Roman"/>
                <w:b/>
                <w:sz w:val="24"/>
                <w:szCs w:val="24"/>
                <w:lang w:val="kk-KZ"/>
              </w:rPr>
              <w:t xml:space="preserve"> </w:t>
            </w:r>
          </w:p>
          <w:p w:rsidR="00ED6707" w:rsidRPr="00A64875" w:rsidRDefault="00ED6707" w:rsidP="00D51388">
            <w:pPr>
              <w:tabs>
                <w:tab w:val="left" w:pos="2640"/>
              </w:tabs>
              <w:rPr>
                <w:rFonts w:ascii="Times New Roman" w:hAnsi="Times New Roman" w:cs="Times New Roman"/>
                <w:b/>
                <w:sz w:val="24"/>
                <w:szCs w:val="24"/>
                <w:lang w:val="kk-KZ"/>
              </w:rPr>
            </w:pPr>
            <w:r w:rsidRPr="00A64875">
              <w:rPr>
                <w:rFonts w:ascii="Times New Roman" w:eastAsia="Times New Roman" w:hAnsi="Times New Roman" w:cs="Times New Roman"/>
                <w:b/>
                <w:sz w:val="24"/>
                <w:szCs w:val="24"/>
                <w:lang w:val="kk-KZ"/>
              </w:rPr>
              <w:t>(дене шынықтыру** физикалық қасиеттерді дамыту)</w:t>
            </w:r>
          </w:p>
          <w:p w:rsidR="00ED6707" w:rsidRPr="00A64875" w:rsidRDefault="00ED6707" w:rsidP="00D51388">
            <w:pPr>
              <w:tabs>
                <w:tab w:val="left" w:pos="2640"/>
              </w:tabs>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Мақсаты: </w:t>
            </w:r>
            <w:r w:rsidRPr="00A64875">
              <w:rPr>
                <w:rFonts w:ascii="Times New Roman" w:hAnsi="Times New Roman" w:cs="Times New Roman"/>
                <w:sz w:val="24"/>
                <w:szCs w:val="24"/>
                <w:lang w:val="kk-KZ"/>
              </w:rPr>
              <w:t>балаларды ептілікке баулу.</w:t>
            </w:r>
          </w:p>
          <w:p w:rsidR="00ED6707" w:rsidRPr="00A64875" w:rsidRDefault="00ED6707" w:rsidP="00D51388">
            <w:pPr>
              <w:tabs>
                <w:tab w:val="left" w:pos="2640"/>
              </w:tabs>
              <w:rPr>
                <w:rFonts w:ascii="Times New Roman" w:hAnsi="Times New Roman" w:cs="Times New Roman"/>
                <w:sz w:val="24"/>
                <w:szCs w:val="24"/>
                <w:lang w:val="kk-KZ"/>
              </w:rPr>
            </w:pPr>
            <w:r w:rsidRPr="00A64875">
              <w:rPr>
                <w:rFonts w:ascii="Times New Roman" w:hAnsi="Times New Roman" w:cs="Times New Roman"/>
                <w:b/>
                <w:sz w:val="24"/>
                <w:szCs w:val="24"/>
                <w:lang w:val="kk-KZ"/>
              </w:rPr>
              <w:t>3. Еңбек:</w:t>
            </w:r>
            <w:r w:rsidRPr="00A64875">
              <w:rPr>
                <w:rFonts w:ascii="Times New Roman" w:hAnsi="Times New Roman" w:cs="Times New Roman"/>
                <w:sz w:val="24"/>
                <w:szCs w:val="24"/>
                <w:lang w:val="kk-KZ"/>
              </w:rPr>
              <w:t xml:space="preserve"> Ойын алаңындағы жапырақтарды тәрбиешімен бірге жинау. </w:t>
            </w:r>
            <w:r w:rsidRPr="00A64875">
              <w:rPr>
                <w:rFonts w:ascii="Times New Roman" w:hAnsi="Times New Roman" w:cs="Times New Roman"/>
                <w:b/>
                <w:sz w:val="24"/>
                <w:szCs w:val="24"/>
                <w:lang w:val="kk-KZ"/>
              </w:rPr>
              <w:t>(еңбек дағдылары).</w:t>
            </w:r>
          </w:p>
          <w:p w:rsidR="00ED6707" w:rsidRDefault="00ED6707" w:rsidP="00D51388">
            <w:pPr>
              <w:tabs>
                <w:tab w:val="left" w:pos="2640"/>
              </w:tabs>
              <w:rPr>
                <w:rFonts w:ascii="Times New Roman" w:hAnsi="Times New Roman" w:cs="Times New Roman"/>
                <w:sz w:val="24"/>
                <w:szCs w:val="24"/>
                <w:lang w:val="kk-KZ"/>
              </w:rPr>
            </w:pPr>
            <w:r w:rsidRPr="00A64875">
              <w:rPr>
                <w:rFonts w:ascii="Times New Roman" w:hAnsi="Times New Roman" w:cs="Times New Roman"/>
                <w:b/>
                <w:sz w:val="24"/>
                <w:szCs w:val="24"/>
                <w:lang w:val="kk-KZ"/>
              </w:rPr>
              <w:t>4. Жеке жұмыс:</w:t>
            </w:r>
          </w:p>
          <w:p w:rsidR="00ED6707" w:rsidRPr="00A64875" w:rsidRDefault="00371554" w:rsidP="00D51388">
            <w:pPr>
              <w:tabs>
                <w:tab w:val="left" w:pos="2640"/>
              </w:tabs>
              <w:rPr>
                <w:rFonts w:ascii="Times New Roman" w:hAnsi="Times New Roman" w:cs="Times New Roman"/>
                <w:sz w:val="24"/>
                <w:szCs w:val="24"/>
                <w:lang w:val="kk-KZ"/>
              </w:rPr>
            </w:pPr>
            <w:r>
              <w:rPr>
                <w:rFonts w:ascii="Times New Roman" w:hAnsi="Times New Roman" w:cs="Times New Roman"/>
                <w:sz w:val="24"/>
                <w:szCs w:val="24"/>
                <w:lang w:val="kk-KZ"/>
              </w:rPr>
              <w:t xml:space="preserve">Аңсарға </w:t>
            </w:r>
            <w:r w:rsidR="00ED6707">
              <w:rPr>
                <w:rFonts w:ascii="Times New Roman" w:hAnsi="Times New Roman" w:cs="Times New Roman"/>
                <w:sz w:val="24"/>
                <w:szCs w:val="24"/>
                <w:lang w:val="kk-KZ"/>
              </w:rPr>
              <w:t xml:space="preserve"> </w:t>
            </w:r>
            <w:r w:rsidR="00ED6707" w:rsidRPr="00B12EAD">
              <w:rPr>
                <w:rFonts w:ascii="Times New Roman" w:hAnsi="Times New Roman" w:cs="Times New Roman"/>
                <w:sz w:val="24"/>
                <w:szCs w:val="24"/>
                <w:lang w:val="kk-KZ"/>
              </w:rPr>
              <w:t xml:space="preserve">ара қашықтықты </w:t>
            </w:r>
            <w:r w:rsidR="00ED6707">
              <w:rPr>
                <w:rFonts w:ascii="Times New Roman" w:hAnsi="Times New Roman" w:cs="Times New Roman"/>
                <w:sz w:val="24"/>
                <w:szCs w:val="24"/>
                <w:lang w:val="kk-KZ"/>
              </w:rPr>
              <w:t>сақтап допты домалатуды дағдыландыру</w:t>
            </w:r>
          </w:p>
        </w:tc>
        <w:tc>
          <w:tcPr>
            <w:tcW w:w="2835" w:type="dxa"/>
            <w:gridSpan w:val="5"/>
            <w:tcBorders>
              <w:top w:val="single" w:sz="4" w:space="0" w:color="auto"/>
              <w:left w:val="single" w:sz="4" w:space="0" w:color="auto"/>
              <w:bottom w:val="single" w:sz="4" w:space="0" w:color="auto"/>
              <w:right w:val="single" w:sz="4" w:space="0" w:color="auto"/>
            </w:tcBorders>
          </w:tcPr>
          <w:p w:rsidR="00D51388" w:rsidRDefault="00ED6707" w:rsidP="00D51388">
            <w:pPr>
              <w:rPr>
                <w:rFonts w:ascii="Times New Roman" w:hAnsi="Times New Roman" w:cs="Times New Roman"/>
                <w:b/>
                <w:sz w:val="24"/>
                <w:szCs w:val="24"/>
                <w:lang w:val="kk-KZ"/>
              </w:rPr>
            </w:pPr>
            <w:r w:rsidRPr="00A64875">
              <w:rPr>
                <w:rFonts w:ascii="Times New Roman" w:hAnsi="Times New Roman" w:cs="Times New Roman"/>
                <w:b/>
                <w:sz w:val="24"/>
                <w:szCs w:val="24"/>
                <w:lang w:val="kk-KZ"/>
              </w:rPr>
              <w:lastRenderedPageBreak/>
              <w:t xml:space="preserve">1.Аула сыпырушының іс-әрекетін бақылау. </w:t>
            </w:r>
          </w:p>
          <w:p w:rsidR="00ED6707" w:rsidRPr="00A64875" w:rsidRDefault="00ED6707" w:rsidP="00D51388">
            <w:pPr>
              <w:rPr>
                <w:rFonts w:ascii="Times New Roman" w:hAnsi="Times New Roman" w:cs="Times New Roman"/>
                <w:b/>
                <w:sz w:val="24"/>
                <w:szCs w:val="24"/>
                <w:lang w:val="kk-KZ"/>
              </w:rPr>
            </w:pPr>
            <w:r w:rsidRPr="00A64875">
              <w:rPr>
                <w:rFonts w:ascii="Times New Roman" w:hAnsi="Times New Roman" w:cs="Times New Roman"/>
                <w:b/>
                <w:sz w:val="24"/>
                <w:szCs w:val="24"/>
                <w:lang w:val="kk-KZ"/>
              </w:rPr>
              <w:t>(әлеуметтік – эмоционалды дағдыларды қалыптастыру).</w:t>
            </w:r>
          </w:p>
          <w:p w:rsidR="00ED6707" w:rsidRPr="00A64875" w:rsidRDefault="00ED6707" w:rsidP="00D51388">
            <w:pPr>
              <w:tabs>
                <w:tab w:val="left" w:pos="2640"/>
              </w:tabs>
              <w:rPr>
                <w:rFonts w:ascii="Times New Roman" w:hAnsi="Times New Roman" w:cs="Times New Roman"/>
                <w:sz w:val="24"/>
                <w:szCs w:val="24"/>
                <w:lang w:val="kk-KZ"/>
              </w:rPr>
            </w:pPr>
            <w:r w:rsidRPr="00A64875">
              <w:rPr>
                <w:rFonts w:ascii="Times New Roman" w:hAnsi="Times New Roman" w:cs="Times New Roman"/>
                <w:b/>
                <w:sz w:val="24"/>
                <w:szCs w:val="24"/>
                <w:lang w:val="kk-KZ"/>
              </w:rPr>
              <w:t>Мақсаты:</w:t>
            </w:r>
            <w:r w:rsidRPr="00A64875">
              <w:rPr>
                <w:rFonts w:ascii="Times New Roman" w:hAnsi="Times New Roman" w:cs="Times New Roman"/>
                <w:sz w:val="24"/>
                <w:szCs w:val="24"/>
                <w:lang w:val="kk-KZ"/>
              </w:rPr>
              <w:t xml:space="preserve">Үлкеннің еңбегін қадірлеу. Балаларды үлкенді сыйлауға, еңбек етуге, еңбексүйгіштікке тәрбиелеу. </w:t>
            </w:r>
          </w:p>
          <w:p w:rsidR="00F93F90" w:rsidRDefault="00ED6707" w:rsidP="00D51388">
            <w:pPr>
              <w:tabs>
                <w:tab w:val="left" w:pos="2640"/>
              </w:tabs>
              <w:rPr>
                <w:rFonts w:ascii="Times New Roman" w:eastAsia="Times New Roman" w:hAnsi="Times New Roman" w:cs="Times New Roman"/>
                <w:b/>
                <w:sz w:val="24"/>
                <w:szCs w:val="24"/>
                <w:lang w:val="kk-KZ"/>
              </w:rPr>
            </w:pPr>
            <w:r w:rsidRPr="00A64875">
              <w:rPr>
                <w:rFonts w:ascii="Times New Roman" w:hAnsi="Times New Roman" w:cs="Times New Roman"/>
                <w:b/>
                <w:sz w:val="24"/>
                <w:szCs w:val="24"/>
                <w:lang w:val="kk-KZ"/>
              </w:rPr>
              <w:t xml:space="preserve">2. Қимылдық ойын: </w:t>
            </w:r>
            <w:r w:rsidRPr="00F93F90">
              <w:rPr>
                <w:rFonts w:ascii="Times New Roman" w:hAnsi="Times New Roman" w:cs="Times New Roman"/>
                <w:sz w:val="24"/>
                <w:szCs w:val="24"/>
                <w:lang w:val="kk-KZ"/>
              </w:rPr>
              <w:t>«Автомобильдер мен торғайлар».</w:t>
            </w:r>
          </w:p>
          <w:p w:rsidR="00ED6707" w:rsidRPr="00A64875" w:rsidRDefault="00ED6707" w:rsidP="00D51388">
            <w:pPr>
              <w:tabs>
                <w:tab w:val="left" w:pos="2640"/>
              </w:tabs>
              <w:rPr>
                <w:rFonts w:ascii="Times New Roman" w:hAnsi="Times New Roman" w:cs="Times New Roman"/>
                <w:b/>
                <w:sz w:val="24"/>
                <w:szCs w:val="24"/>
                <w:lang w:val="kk-KZ"/>
              </w:rPr>
            </w:pPr>
            <w:r w:rsidRPr="00F93F90">
              <w:rPr>
                <w:rFonts w:ascii="Times New Roman" w:eastAsia="Times New Roman" w:hAnsi="Times New Roman" w:cs="Times New Roman"/>
                <w:b/>
                <w:sz w:val="24"/>
                <w:szCs w:val="24"/>
                <w:lang w:val="kk-KZ"/>
              </w:rPr>
              <w:lastRenderedPageBreak/>
              <w:t xml:space="preserve"> </w:t>
            </w:r>
            <w:r w:rsidRPr="00A64875">
              <w:rPr>
                <w:rFonts w:ascii="Times New Roman" w:eastAsia="Times New Roman" w:hAnsi="Times New Roman" w:cs="Times New Roman"/>
                <w:b/>
                <w:sz w:val="24"/>
                <w:szCs w:val="24"/>
                <w:lang w:val="kk-KZ"/>
              </w:rPr>
              <w:t>(дене шынықтыру** физикалық қасиеттерді дамыту)</w:t>
            </w:r>
          </w:p>
          <w:p w:rsidR="00ED6707" w:rsidRPr="00A64875" w:rsidRDefault="00ED6707" w:rsidP="00D51388">
            <w:pPr>
              <w:tabs>
                <w:tab w:val="left" w:pos="2640"/>
              </w:tabs>
              <w:rPr>
                <w:rFonts w:ascii="Times New Roman" w:hAnsi="Times New Roman" w:cs="Times New Roman"/>
                <w:sz w:val="24"/>
                <w:szCs w:val="24"/>
                <w:lang w:val="kk-KZ"/>
              </w:rPr>
            </w:pPr>
            <w:r w:rsidRPr="00A64875">
              <w:rPr>
                <w:rFonts w:ascii="Times New Roman" w:hAnsi="Times New Roman" w:cs="Times New Roman"/>
                <w:b/>
                <w:sz w:val="24"/>
                <w:szCs w:val="24"/>
                <w:lang w:val="kk-KZ"/>
              </w:rPr>
              <w:t xml:space="preserve">Мақсаты: </w:t>
            </w:r>
            <w:r w:rsidRPr="00A64875">
              <w:rPr>
                <w:rFonts w:ascii="Times New Roman" w:hAnsi="Times New Roman" w:cs="Times New Roman"/>
                <w:sz w:val="24"/>
                <w:szCs w:val="24"/>
                <w:lang w:val="kk-KZ"/>
              </w:rPr>
              <w:t>балаларды жылдамдыққа тәрбиелеу.</w:t>
            </w:r>
          </w:p>
          <w:p w:rsidR="00ED6707" w:rsidRPr="00A64875" w:rsidRDefault="00ED6707" w:rsidP="00D51388">
            <w:pPr>
              <w:tabs>
                <w:tab w:val="left" w:pos="2640"/>
              </w:tabs>
              <w:rPr>
                <w:rFonts w:ascii="Times New Roman" w:hAnsi="Times New Roman" w:cs="Times New Roman"/>
                <w:sz w:val="24"/>
                <w:szCs w:val="24"/>
                <w:lang w:val="kk-KZ"/>
              </w:rPr>
            </w:pPr>
            <w:r w:rsidRPr="00A64875">
              <w:rPr>
                <w:rFonts w:ascii="Times New Roman" w:hAnsi="Times New Roman" w:cs="Times New Roman"/>
                <w:b/>
                <w:sz w:val="24"/>
                <w:szCs w:val="24"/>
                <w:lang w:val="kk-KZ"/>
              </w:rPr>
              <w:t xml:space="preserve">3.Еңбек: </w:t>
            </w:r>
            <w:r w:rsidRPr="00A64875">
              <w:rPr>
                <w:rFonts w:ascii="Times New Roman" w:hAnsi="Times New Roman" w:cs="Times New Roman"/>
                <w:sz w:val="24"/>
                <w:szCs w:val="24"/>
                <w:lang w:val="kk-KZ"/>
              </w:rPr>
              <w:t xml:space="preserve">Ойын алаңындағы ойыншықтарды  тәрбиеші мен бірге жинау. </w:t>
            </w:r>
            <w:r w:rsidRPr="00A64875">
              <w:rPr>
                <w:rFonts w:ascii="Times New Roman" w:hAnsi="Times New Roman" w:cs="Times New Roman"/>
                <w:b/>
                <w:sz w:val="24"/>
                <w:szCs w:val="24"/>
                <w:lang w:val="kk-KZ"/>
              </w:rPr>
              <w:t>(еңбек дағдылары).</w:t>
            </w:r>
          </w:p>
          <w:p w:rsidR="00ED6707" w:rsidRPr="001053D6" w:rsidRDefault="00ED6707" w:rsidP="00D51388">
            <w:pPr>
              <w:tabs>
                <w:tab w:val="left" w:pos="2640"/>
              </w:tabs>
              <w:rPr>
                <w:rFonts w:ascii="Times New Roman" w:hAnsi="Times New Roman" w:cs="Times New Roman"/>
                <w:sz w:val="24"/>
                <w:szCs w:val="24"/>
                <w:lang w:val="kk-KZ"/>
              </w:rPr>
            </w:pPr>
            <w:r w:rsidRPr="00A64875">
              <w:rPr>
                <w:rFonts w:ascii="Times New Roman" w:hAnsi="Times New Roman" w:cs="Times New Roman"/>
                <w:b/>
                <w:sz w:val="24"/>
                <w:szCs w:val="24"/>
                <w:lang w:val="kk-KZ"/>
              </w:rPr>
              <w:t>4. Жеке жұмыс:</w:t>
            </w:r>
            <w:r w:rsidR="00371554">
              <w:rPr>
                <w:rFonts w:ascii="Times New Roman" w:hAnsi="Times New Roman" w:cs="Times New Roman"/>
                <w:sz w:val="24"/>
                <w:szCs w:val="24"/>
                <w:lang w:val="kk-KZ"/>
              </w:rPr>
              <w:t xml:space="preserve"> Аияға</w:t>
            </w:r>
          </w:p>
          <w:p w:rsidR="00ED6707" w:rsidRPr="00A64875" w:rsidRDefault="00ED6707" w:rsidP="00D51388">
            <w:pPr>
              <w:tabs>
                <w:tab w:val="left" w:pos="2640"/>
              </w:tabs>
              <w:rPr>
                <w:rFonts w:ascii="Times New Roman" w:hAnsi="Times New Roman" w:cs="Times New Roman"/>
                <w:b/>
                <w:sz w:val="24"/>
                <w:szCs w:val="24"/>
                <w:lang w:val="kk-KZ"/>
              </w:rPr>
            </w:pPr>
            <w:r w:rsidRPr="00B12EAD">
              <w:rPr>
                <w:rFonts w:ascii="Times New Roman" w:hAnsi="Times New Roman" w:cs="Times New Roman"/>
                <w:sz w:val="24"/>
                <w:szCs w:val="24"/>
                <w:lang w:val="kk-KZ"/>
              </w:rPr>
              <w:t>сурет салу арқылы жапсырып, ермексазбен мүсіндеп құ</w:t>
            </w:r>
            <w:r>
              <w:rPr>
                <w:rFonts w:ascii="Times New Roman" w:hAnsi="Times New Roman" w:cs="Times New Roman"/>
                <w:sz w:val="24"/>
                <w:szCs w:val="24"/>
                <w:lang w:val="kk-KZ"/>
              </w:rPr>
              <w:t>растыру керек екендігін түсіндіру</w:t>
            </w:r>
          </w:p>
        </w:tc>
        <w:tc>
          <w:tcPr>
            <w:tcW w:w="2694" w:type="dxa"/>
            <w:gridSpan w:val="2"/>
            <w:tcBorders>
              <w:top w:val="single" w:sz="4" w:space="0" w:color="auto"/>
              <w:left w:val="single" w:sz="4" w:space="0" w:color="auto"/>
              <w:bottom w:val="single" w:sz="4" w:space="0" w:color="auto"/>
              <w:right w:val="single" w:sz="4" w:space="0" w:color="auto"/>
            </w:tcBorders>
          </w:tcPr>
          <w:p w:rsidR="00ED6707" w:rsidRPr="00A64875" w:rsidRDefault="00ED6707" w:rsidP="00D51388">
            <w:pPr>
              <w:tabs>
                <w:tab w:val="left" w:pos="2640"/>
              </w:tabs>
              <w:rPr>
                <w:rFonts w:ascii="Times New Roman" w:hAnsi="Times New Roman" w:cs="Times New Roman"/>
                <w:b/>
                <w:sz w:val="24"/>
                <w:szCs w:val="24"/>
                <w:lang w:val="kk-KZ"/>
              </w:rPr>
            </w:pPr>
            <w:r w:rsidRPr="00A64875">
              <w:rPr>
                <w:rFonts w:ascii="Times New Roman" w:hAnsi="Times New Roman" w:cs="Times New Roman"/>
                <w:b/>
                <w:sz w:val="24"/>
                <w:szCs w:val="24"/>
                <w:lang w:val="kk-KZ"/>
              </w:rPr>
              <w:lastRenderedPageBreak/>
              <w:t xml:space="preserve">1.Бұлттарды бақылау. </w:t>
            </w:r>
          </w:p>
          <w:p w:rsidR="00ED6707" w:rsidRPr="00A64875" w:rsidRDefault="00ED6707" w:rsidP="00D51388">
            <w:pPr>
              <w:tabs>
                <w:tab w:val="left" w:pos="2640"/>
              </w:tabs>
              <w:rPr>
                <w:rFonts w:ascii="Times New Roman" w:hAnsi="Times New Roman" w:cs="Times New Roman"/>
                <w:sz w:val="24"/>
                <w:szCs w:val="24"/>
                <w:lang w:val="kk-KZ"/>
              </w:rPr>
            </w:pPr>
            <w:r w:rsidRPr="00A64875">
              <w:rPr>
                <w:rFonts w:ascii="Times New Roman" w:hAnsi="Times New Roman" w:cs="Times New Roman"/>
                <w:b/>
                <w:sz w:val="24"/>
                <w:szCs w:val="24"/>
                <w:lang w:val="kk-KZ"/>
              </w:rPr>
              <w:t xml:space="preserve">Ырым: </w:t>
            </w:r>
            <w:r w:rsidRPr="00A64875">
              <w:rPr>
                <w:rFonts w:ascii="Times New Roman" w:hAnsi="Times New Roman" w:cs="Times New Roman"/>
                <w:sz w:val="24"/>
                <w:szCs w:val="24"/>
                <w:lang w:val="kk-KZ"/>
              </w:rPr>
              <w:t>бұлттар төмен болса, жаңбыр жауады, күн суытады.</w:t>
            </w:r>
            <w:r w:rsidR="00D51388">
              <w:rPr>
                <w:rFonts w:ascii="Times New Roman" w:hAnsi="Times New Roman" w:cs="Times New Roman"/>
                <w:b/>
                <w:sz w:val="24"/>
                <w:szCs w:val="24"/>
                <w:lang w:val="kk-KZ"/>
              </w:rPr>
              <w:t xml:space="preserve"> (</w:t>
            </w:r>
            <w:r w:rsidRPr="00A64875">
              <w:rPr>
                <w:rFonts w:ascii="Times New Roman" w:hAnsi="Times New Roman" w:cs="Times New Roman"/>
                <w:b/>
                <w:sz w:val="24"/>
                <w:szCs w:val="24"/>
                <w:lang w:val="kk-KZ"/>
              </w:rPr>
              <w:t>әлеуметтік – эмоционалды дағдыларды қалыптастыру).</w:t>
            </w:r>
          </w:p>
          <w:p w:rsidR="00ED6707" w:rsidRPr="00A64875" w:rsidRDefault="00ED6707" w:rsidP="00D51388">
            <w:pPr>
              <w:tabs>
                <w:tab w:val="left" w:pos="2640"/>
              </w:tabs>
              <w:rPr>
                <w:rFonts w:ascii="Times New Roman" w:hAnsi="Times New Roman" w:cs="Times New Roman"/>
                <w:sz w:val="24"/>
                <w:szCs w:val="24"/>
                <w:lang w:val="kk-KZ"/>
              </w:rPr>
            </w:pPr>
            <w:r w:rsidRPr="00A64875">
              <w:rPr>
                <w:rFonts w:ascii="Times New Roman" w:hAnsi="Times New Roman" w:cs="Times New Roman"/>
                <w:b/>
                <w:sz w:val="24"/>
                <w:szCs w:val="24"/>
                <w:lang w:val="kk-KZ"/>
              </w:rPr>
              <w:t xml:space="preserve">Мақсаты: </w:t>
            </w:r>
          </w:p>
          <w:p w:rsidR="00ED6707" w:rsidRPr="00A64875" w:rsidRDefault="00ED6707" w:rsidP="00D51388">
            <w:pPr>
              <w:tabs>
                <w:tab w:val="left" w:pos="2640"/>
              </w:tabs>
              <w:rPr>
                <w:rFonts w:ascii="Times New Roman" w:hAnsi="Times New Roman" w:cs="Times New Roman"/>
                <w:sz w:val="24"/>
                <w:szCs w:val="24"/>
                <w:lang w:val="kk-KZ"/>
              </w:rPr>
            </w:pPr>
            <w:r w:rsidRPr="00A64875">
              <w:rPr>
                <w:rFonts w:ascii="Times New Roman" w:hAnsi="Times New Roman" w:cs="Times New Roman"/>
                <w:color w:val="000000"/>
                <w:sz w:val="24"/>
                <w:szCs w:val="24"/>
                <w:shd w:val="clear" w:color="auto" w:fill="FFFFFF"/>
                <w:lang w:val="kk-KZ"/>
              </w:rPr>
              <w:t xml:space="preserve">Өлі табиғат құбылыстары туралы білімдерін тиянақтау, табиғатты бақылауға деген </w:t>
            </w:r>
            <w:r w:rsidRPr="00A64875">
              <w:rPr>
                <w:rFonts w:ascii="Times New Roman" w:hAnsi="Times New Roman" w:cs="Times New Roman"/>
                <w:color w:val="000000"/>
                <w:sz w:val="24"/>
                <w:szCs w:val="24"/>
                <w:shd w:val="clear" w:color="auto" w:fill="FFFFFF"/>
                <w:lang w:val="kk-KZ"/>
              </w:rPr>
              <w:lastRenderedPageBreak/>
              <w:t>қызығушылықтарын арттыру.</w:t>
            </w:r>
          </w:p>
          <w:p w:rsidR="00ED6707" w:rsidRPr="00A64875" w:rsidRDefault="00ED6707" w:rsidP="00D51388">
            <w:pPr>
              <w:tabs>
                <w:tab w:val="left" w:pos="2640"/>
              </w:tabs>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2. Қимылдық ойын: </w:t>
            </w:r>
            <w:r w:rsidRPr="00F93F90">
              <w:rPr>
                <w:rFonts w:ascii="Times New Roman" w:hAnsi="Times New Roman" w:cs="Times New Roman"/>
                <w:sz w:val="24"/>
                <w:szCs w:val="24"/>
                <w:lang w:val="kk-KZ"/>
              </w:rPr>
              <w:t>«Бұлтты суретте».</w:t>
            </w:r>
            <w:r w:rsidRPr="00A64875">
              <w:rPr>
                <w:rFonts w:ascii="Times New Roman" w:hAnsi="Times New Roman" w:cs="Times New Roman"/>
                <w:b/>
                <w:sz w:val="24"/>
                <w:szCs w:val="24"/>
                <w:lang w:val="kk-KZ"/>
              </w:rPr>
              <w:t xml:space="preserve"> </w:t>
            </w:r>
            <w:r w:rsidRPr="00A64875">
              <w:rPr>
                <w:rFonts w:ascii="Times New Roman" w:eastAsia="Times New Roman" w:hAnsi="Times New Roman" w:cs="Times New Roman"/>
                <w:b/>
                <w:sz w:val="24"/>
                <w:szCs w:val="24"/>
                <w:lang w:val="kk-KZ"/>
              </w:rPr>
              <w:t>(дене шынықтыру** физикалық қасиеттерді дамыту)</w:t>
            </w:r>
          </w:p>
          <w:p w:rsidR="00ED6707" w:rsidRPr="00A64875" w:rsidRDefault="00ED6707" w:rsidP="00D51388">
            <w:pPr>
              <w:tabs>
                <w:tab w:val="left" w:pos="2640"/>
              </w:tabs>
              <w:rPr>
                <w:rFonts w:ascii="Times New Roman" w:hAnsi="Times New Roman" w:cs="Times New Roman"/>
                <w:sz w:val="24"/>
                <w:szCs w:val="24"/>
                <w:lang w:val="kk-KZ"/>
              </w:rPr>
            </w:pPr>
            <w:r w:rsidRPr="00A64875">
              <w:rPr>
                <w:rFonts w:ascii="Times New Roman" w:hAnsi="Times New Roman" w:cs="Times New Roman"/>
                <w:b/>
                <w:sz w:val="24"/>
                <w:szCs w:val="24"/>
                <w:lang w:val="kk-KZ"/>
              </w:rPr>
              <w:t>Мақсаты:</w:t>
            </w:r>
            <w:r w:rsidRPr="00A64875">
              <w:rPr>
                <w:rFonts w:ascii="Times New Roman" w:hAnsi="Times New Roman" w:cs="Times New Roman"/>
                <w:sz w:val="24"/>
                <w:szCs w:val="24"/>
                <w:lang w:val="kk-KZ"/>
              </w:rPr>
              <w:t xml:space="preserve"> балаларды аңғарымпаздыққа тәрбиелеу.</w:t>
            </w:r>
          </w:p>
          <w:p w:rsidR="00ED6707" w:rsidRPr="00A64875" w:rsidRDefault="00ED6707" w:rsidP="00D51388">
            <w:pPr>
              <w:tabs>
                <w:tab w:val="left" w:pos="2640"/>
              </w:tabs>
              <w:rPr>
                <w:rFonts w:ascii="Times New Roman" w:hAnsi="Times New Roman" w:cs="Times New Roman"/>
                <w:sz w:val="24"/>
                <w:szCs w:val="24"/>
                <w:lang w:val="kk-KZ"/>
              </w:rPr>
            </w:pPr>
            <w:r w:rsidRPr="00A64875">
              <w:rPr>
                <w:rFonts w:ascii="Times New Roman" w:hAnsi="Times New Roman" w:cs="Times New Roman"/>
                <w:b/>
                <w:sz w:val="24"/>
                <w:szCs w:val="24"/>
                <w:lang w:val="kk-KZ"/>
              </w:rPr>
              <w:t>3.Еңбек:</w:t>
            </w:r>
            <w:r w:rsidRPr="00A64875">
              <w:rPr>
                <w:rFonts w:ascii="Times New Roman" w:hAnsi="Times New Roman" w:cs="Times New Roman"/>
                <w:sz w:val="24"/>
                <w:szCs w:val="24"/>
                <w:lang w:val="kk-KZ"/>
              </w:rPr>
              <w:t xml:space="preserve"> Ойын алаңындағы ірілеу тастарды үлкендердің көмегімен жинау.</w:t>
            </w:r>
            <w:r w:rsidRPr="00A64875">
              <w:rPr>
                <w:rFonts w:ascii="Times New Roman" w:hAnsi="Times New Roman" w:cs="Times New Roman"/>
                <w:b/>
                <w:sz w:val="24"/>
                <w:szCs w:val="24"/>
                <w:lang w:val="kk-KZ"/>
              </w:rPr>
              <w:t xml:space="preserve"> (еңбек дағдылары).</w:t>
            </w:r>
          </w:p>
          <w:p w:rsidR="00ED6707" w:rsidRDefault="00ED6707" w:rsidP="00D51388">
            <w:pPr>
              <w:pStyle w:val="a5"/>
              <w:rPr>
                <w:b/>
                <w:sz w:val="24"/>
                <w:szCs w:val="24"/>
                <w:lang w:val="kk-KZ"/>
              </w:rPr>
            </w:pPr>
            <w:r w:rsidRPr="00A64875">
              <w:rPr>
                <w:b/>
                <w:sz w:val="24"/>
                <w:szCs w:val="24"/>
                <w:lang w:val="kk-KZ"/>
              </w:rPr>
              <w:t xml:space="preserve">4. Жеке жұмыс: </w:t>
            </w:r>
          </w:p>
          <w:p w:rsidR="00ED6707" w:rsidRPr="00A64875" w:rsidRDefault="00371554" w:rsidP="00D51388">
            <w:pPr>
              <w:pStyle w:val="a5"/>
              <w:rPr>
                <w:b/>
                <w:sz w:val="24"/>
                <w:szCs w:val="24"/>
                <w:lang w:val="kk-KZ"/>
              </w:rPr>
            </w:pPr>
            <w:r>
              <w:rPr>
                <w:sz w:val="24"/>
                <w:szCs w:val="24"/>
                <w:lang w:val="kk-KZ"/>
              </w:rPr>
              <w:t>Абду-Рахманға</w:t>
            </w:r>
            <w:r w:rsidR="00ED6707">
              <w:rPr>
                <w:sz w:val="24"/>
                <w:szCs w:val="24"/>
                <w:lang w:val="kk-KZ"/>
              </w:rPr>
              <w:t xml:space="preserve"> </w:t>
            </w:r>
            <w:r w:rsidR="00ED6707" w:rsidRPr="00B12EAD">
              <w:rPr>
                <w:sz w:val="24"/>
                <w:szCs w:val="24"/>
                <w:lang w:val="kk-KZ"/>
              </w:rPr>
              <w:t xml:space="preserve"> жақсы, ненің жаман екендігін</w:t>
            </w:r>
            <w:r w:rsidR="00ED6707">
              <w:rPr>
                <w:sz w:val="24"/>
                <w:szCs w:val="24"/>
                <w:lang w:val="kk-KZ"/>
              </w:rPr>
              <w:t xml:space="preserve"> үйрету</w:t>
            </w:r>
          </w:p>
        </w:tc>
        <w:tc>
          <w:tcPr>
            <w:tcW w:w="2693" w:type="dxa"/>
            <w:gridSpan w:val="4"/>
            <w:tcBorders>
              <w:top w:val="single" w:sz="4" w:space="0" w:color="auto"/>
              <w:left w:val="single" w:sz="4" w:space="0" w:color="auto"/>
              <w:bottom w:val="single" w:sz="4" w:space="0" w:color="auto"/>
              <w:right w:val="single" w:sz="4" w:space="0" w:color="auto"/>
            </w:tcBorders>
          </w:tcPr>
          <w:p w:rsidR="00ED6707" w:rsidRPr="00A64875" w:rsidRDefault="00ED6707" w:rsidP="00D51388">
            <w:pPr>
              <w:tabs>
                <w:tab w:val="left" w:pos="2640"/>
              </w:tabs>
              <w:rPr>
                <w:rFonts w:ascii="Times New Roman" w:hAnsi="Times New Roman" w:cs="Times New Roman"/>
                <w:sz w:val="24"/>
                <w:szCs w:val="24"/>
                <w:lang w:val="kk-KZ"/>
              </w:rPr>
            </w:pPr>
            <w:r w:rsidRPr="00A64875">
              <w:rPr>
                <w:rFonts w:ascii="Times New Roman" w:hAnsi="Times New Roman" w:cs="Times New Roman"/>
                <w:b/>
                <w:sz w:val="24"/>
                <w:szCs w:val="24"/>
                <w:lang w:val="kk-KZ"/>
              </w:rPr>
              <w:lastRenderedPageBreak/>
              <w:t>1.Күнді б</w:t>
            </w:r>
            <w:r w:rsidR="00D51388">
              <w:rPr>
                <w:rFonts w:ascii="Times New Roman" w:hAnsi="Times New Roman" w:cs="Times New Roman"/>
                <w:b/>
                <w:sz w:val="24"/>
                <w:szCs w:val="24"/>
                <w:lang w:val="kk-KZ"/>
              </w:rPr>
              <w:t>ақылау. (</w:t>
            </w:r>
            <w:r w:rsidRPr="00A64875">
              <w:rPr>
                <w:rFonts w:ascii="Times New Roman" w:hAnsi="Times New Roman" w:cs="Times New Roman"/>
                <w:b/>
                <w:sz w:val="24"/>
                <w:szCs w:val="24"/>
                <w:lang w:val="kk-KZ"/>
              </w:rPr>
              <w:t>әлеуметтік – эмоционалды дағдыларды қалыптастыру).</w:t>
            </w:r>
          </w:p>
          <w:p w:rsidR="00ED6707" w:rsidRPr="00A64875" w:rsidRDefault="00ED6707" w:rsidP="00D51388">
            <w:pPr>
              <w:tabs>
                <w:tab w:val="left" w:pos="2640"/>
              </w:tabs>
              <w:rPr>
                <w:rFonts w:ascii="Times New Roman" w:hAnsi="Times New Roman" w:cs="Times New Roman"/>
                <w:color w:val="000000"/>
                <w:sz w:val="24"/>
                <w:szCs w:val="24"/>
                <w:lang w:val="kk-KZ"/>
              </w:rPr>
            </w:pPr>
            <w:r w:rsidRPr="00A64875">
              <w:rPr>
                <w:rFonts w:ascii="Times New Roman" w:hAnsi="Times New Roman" w:cs="Times New Roman"/>
                <w:b/>
                <w:bCs/>
                <w:color w:val="000000"/>
                <w:sz w:val="24"/>
                <w:szCs w:val="24"/>
                <w:lang w:val="kk-KZ"/>
              </w:rPr>
              <w:t>Мақсаты:</w:t>
            </w:r>
            <w:r w:rsidRPr="00A64875">
              <w:rPr>
                <w:rFonts w:ascii="Times New Roman" w:hAnsi="Times New Roman" w:cs="Times New Roman"/>
                <w:color w:val="000000"/>
                <w:sz w:val="24"/>
                <w:szCs w:val="24"/>
                <w:lang w:val="kk-KZ"/>
              </w:rPr>
              <w:t xml:space="preserve">  </w:t>
            </w:r>
          </w:p>
          <w:p w:rsidR="00ED6707" w:rsidRPr="00A64875" w:rsidRDefault="00ED6707" w:rsidP="00D51388">
            <w:pPr>
              <w:tabs>
                <w:tab w:val="left" w:pos="2640"/>
              </w:tabs>
              <w:rPr>
                <w:rFonts w:ascii="Times New Roman" w:hAnsi="Times New Roman" w:cs="Times New Roman"/>
                <w:sz w:val="24"/>
                <w:szCs w:val="24"/>
                <w:lang w:val="kk-KZ"/>
              </w:rPr>
            </w:pPr>
            <w:r w:rsidRPr="00A64875">
              <w:rPr>
                <w:rFonts w:ascii="Times New Roman" w:hAnsi="Times New Roman" w:cs="Times New Roman"/>
                <w:color w:val="000000"/>
                <w:sz w:val="24"/>
                <w:szCs w:val="24"/>
                <w:lang w:val="kk-KZ"/>
              </w:rPr>
              <w:t>Балаларға күн жайында түсінік беріп, күннің пайдасын, зиянын айтып өту.</w:t>
            </w:r>
          </w:p>
          <w:p w:rsidR="00F93F90" w:rsidRDefault="00ED6707" w:rsidP="00D51388">
            <w:pPr>
              <w:tabs>
                <w:tab w:val="left" w:pos="2640"/>
              </w:tabs>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2. Қимылдық ойын: </w:t>
            </w:r>
            <w:r w:rsidRPr="00F93F90">
              <w:rPr>
                <w:rFonts w:ascii="Times New Roman" w:hAnsi="Times New Roman" w:cs="Times New Roman"/>
                <w:sz w:val="24"/>
                <w:szCs w:val="24"/>
                <w:lang w:val="kk-KZ"/>
              </w:rPr>
              <w:t>«Торғайлар мен мысық».</w:t>
            </w:r>
            <w:r w:rsidRPr="00A64875">
              <w:rPr>
                <w:rFonts w:ascii="Times New Roman" w:hAnsi="Times New Roman" w:cs="Times New Roman"/>
                <w:b/>
                <w:sz w:val="24"/>
                <w:szCs w:val="24"/>
                <w:lang w:val="kk-KZ"/>
              </w:rPr>
              <w:t xml:space="preserve"> </w:t>
            </w:r>
          </w:p>
          <w:p w:rsidR="00ED6707" w:rsidRPr="00A64875" w:rsidRDefault="00ED6707" w:rsidP="00D51388">
            <w:pPr>
              <w:tabs>
                <w:tab w:val="left" w:pos="2640"/>
              </w:tabs>
              <w:rPr>
                <w:rFonts w:ascii="Times New Roman" w:hAnsi="Times New Roman" w:cs="Times New Roman"/>
                <w:b/>
                <w:sz w:val="24"/>
                <w:szCs w:val="24"/>
                <w:lang w:val="kk-KZ"/>
              </w:rPr>
            </w:pPr>
            <w:r w:rsidRPr="00A64875">
              <w:rPr>
                <w:rFonts w:ascii="Times New Roman" w:eastAsia="Times New Roman" w:hAnsi="Times New Roman" w:cs="Times New Roman"/>
                <w:b/>
                <w:sz w:val="24"/>
                <w:szCs w:val="24"/>
                <w:lang w:val="kk-KZ"/>
              </w:rPr>
              <w:lastRenderedPageBreak/>
              <w:t>(дене шынықтыру** физикалық қасиеттерді дамыту)</w:t>
            </w:r>
          </w:p>
          <w:p w:rsidR="00ED6707" w:rsidRPr="00A64875" w:rsidRDefault="00ED6707" w:rsidP="00D51388">
            <w:pPr>
              <w:tabs>
                <w:tab w:val="left" w:pos="2640"/>
              </w:tabs>
              <w:rPr>
                <w:rFonts w:ascii="Times New Roman" w:hAnsi="Times New Roman" w:cs="Times New Roman"/>
                <w:sz w:val="24"/>
                <w:szCs w:val="24"/>
                <w:lang w:val="kk-KZ"/>
              </w:rPr>
            </w:pPr>
            <w:r w:rsidRPr="00A64875">
              <w:rPr>
                <w:rFonts w:ascii="Times New Roman" w:hAnsi="Times New Roman" w:cs="Times New Roman"/>
                <w:b/>
                <w:sz w:val="24"/>
                <w:szCs w:val="24"/>
                <w:lang w:val="kk-KZ"/>
              </w:rPr>
              <w:t>Мақсаты:</w:t>
            </w:r>
            <w:r w:rsidRPr="00A64875">
              <w:rPr>
                <w:rFonts w:ascii="Times New Roman" w:hAnsi="Times New Roman" w:cs="Times New Roman"/>
                <w:sz w:val="24"/>
                <w:szCs w:val="24"/>
                <w:lang w:val="kk-KZ"/>
              </w:rPr>
              <w:t xml:space="preserve"> балаларды шапшаңдыққа тәрбиелеу.</w:t>
            </w:r>
          </w:p>
          <w:p w:rsidR="00ED6707" w:rsidRPr="00A64875" w:rsidRDefault="00ED6707" w:rsidP="00D51388">
            <w:pPr>
              <w:tabs>
                <w:tab w:val="left" w:pos="2640"/>
              </w:tabs>
              <w:rPr>
                <w:rFonts w:ascii="Times New Roman" w:hAnsi="Times New Roman" w:cs="Times New Roman"/>
                <w:sz w:val="24"/>
                <w:szCs w:val="24"/>
                <w:lang w:val="kk-KZ"/>
              </w:rPr>
            </w:pPr>
            <w:r w:rsidRPr="00A64875">
              <w:rPr>
                <w:rFonts w:ascii="Times New Roman" w:hAnsi="Times New Roman" w:cs="Times New Roman"/>
                <w:b/>
                <w:sz w:val="24"/>
                <w:szCs w:val="24"/>
                <w:lang w:val="kk-KZ"/>
              </w:rPr>
              <w:t>3.Еңбек:</w:t>
            </w:r>
            <w:r w:rsidRPr="00A64875">
              <w:rPr>
                <w:rFonts w:ascii="Times New Roman" w:hAnsi="Times New Roman" w:cs="Times New Roman"/>
                <w:sz w:val="24"/>
                <w:szCs w:val="24"/>
                <w:lang w:val="kk-KZ"/>
              </w:rPr>
              <w:t xml:space="preserve"> Ауланы тазалау тәрбиеші көмекшімен.</w:t>
            </w:r>
            <w:r w:rsidRPr="00A64875">
              <w:rPr>
                <w:rFonts w:ascii="Times New Roman" w:hAnsi="Times New Roman" w:cs="Times New Roman"/>
                <w:b/>
                <w:sz w:val="24"/>
                <w:szCs w:val="24"/>
                <w:lang w:val="kk-KZ"/>
              </w:rPr>
              <w:t xml:space="preserve"> (еңбек дағдылары).</w:t>
            </w:r>
          </w:p>
          <w:p w:rsidR="00ED6707" w:rsidRDefault="00ED6707" w:rsidP="00D51388">
            <w:pPr>
              <w:tabs>
                <w:tab w:val="left" w:pos="2640"/>
              </w:tabs>
              <w:rPr>
                <w:rFonts w:ascii="Times New Roman" w:hAnsi="Times New Roman" w:cs="Times New Roman"/>
                <w:b/>
                <w:sz w:val="24"/>
                <w:szCs w:val="24"/>
                <w:lang w:val="kk-KZ"/>
              </w:rPr>
            </w:pPr>
            <w:r w:rsidRPr="00A64875">
              <w:rPr>
                <w:rFonts w:ascii="Times New Roman" w:hAnsi="Times New Roman" w:cs="Times New Roman"/>
                <w:b/>
                <w:sz w:val="24"/>
                <w:szCs w:val="24"/>
                <w:lang w:val="kk-KZ"/>
              </w:rPr>
              <w:t>4. Жеке жұмыс:</w:t>
            </w:r>
          </w:p>
          <w:p w:rsidR="00ED6707" w:rsidRPr="001053D6" w:rsidRDefault="00371554" w:rsidP="00D51388">
            <w:pPr>
              <w:tabs>
                <w:tab w:val="left" w:pos="2640"/>
              </w:tabs>
              <w:rPr>
                <w:rFonts w:ascii="Times New Roman" w:hAnsi="Times New Roman" w:cs="Times New Roman"/>
                <w:sz w:val="24"/>
                <w:szCs w:val="24"/>
                <w:lang w:val="kk-KZ"/>
              </w:rPr>
            </w:pPr>
            <w:r>
              <w:rPr>
                <w:rFonts w:ascii="Times New Roman" w:hAnsi="Times New Roman" w:cs="Times New Roman"/>
                <w:sz w:val="24"/>
                <w:szCs w:val="24"/>
                <w:lang w:val="kk-KZ"/>
              </w:rPr>
              <w:t>Нұрисламға</w:t>
            </w:r>
          </w:p>
          <w:p w:rsidR="00ED6707" w:rsidRPr="00A64875" w:rsidRDefault="00ED6707" w:rsidP="00D51388">
            <w:pPr>
              <w:tabs>
                <w:tab w:val="left" w:pos="2640"/>
              </w:tabs>
              <w:rPr>
                <w:rFonts w:ascii="Times New Roman" w:hAnsi="Times New Roman" w:cs="Times New Roman"/>
                <w:b/>
                <w:sz w:val="24"/>
                <w:szCs w:val="24"/>
                <w:lang w:val="kk-KZ"/>
              </w:rPr>
            </w:pPr>
            <w:r w:rsidRPr="007E1264">
              <w:rPr>
                <w:rFonts w:ascii="Times New Roman" w:hAnsi="Times New Roman" w:cs="Times New Roman"/>
                <w:sz w:val="24"/>
                <w:szCs w:val="24"/>
                <w:lang w:val="kk-KZ"/>
              </w:rPr>
              <w:t>ермексазбен үш кірпіш тұрғызып, с</w:t>
            </w:r>
            <w:r>
              <w:rPr>
                <w:rFonts w:ascii="Times New Roman" w:hAnsi="Times New Roman" w:cs="Times New Roman"/>
                <w:sz w:val="24"/>
                <w:szCs w:val="24"/>
                <w:lang w:val="kk-KZ"/>
              </w:rPr>
              <w:t>уретін салып оны құрастыру керегін ұғындыру</w:t>
            </w:r>
          </w:p>
          <w:p w:rsidR="00ED6707" w:rsidRPr="00A64875" w:rsidRDefault="00ED6707" w:rsidP="00D51388">
            <w:pPr>
              <w:tabs>
                <w:tab w:val="left" w:pos="2640"/>
              </w:tabs>
              <w:rPr>
                <w:rFonts w:ascii="Times New Roman" w:hAnsi="Times New Roman" w:cs="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ED6707" w:rsidRPr="00A64875" w:rsidRDefault="00ED6707" w:rsidP="00D51388">
            <w:pPr>
              <w:tabs>
                <w:tab w:val="left" w:pos="2640"/>
              </w:tabs>
              <w:rPr>
                <w:rFonts w:ascii="Times New Roman" w:hAnsi="Times New Roman" w:cs="Times New Roman"/>
                <w:sz w:val="24"/>
                <w:szCs w:val="24"/>
                <w:lang w:val="kk-KZ"/>
              </w:rPr>
            </w:pPr>
            <w:r w:rsidRPr="00A64875">
              <w:rPr>
                <w:rFonts w:ascii="Times New Roman" w:hAnsi="Times New Roman" w:cs="Times New Roman"/>
                <w:b/>
                <w:sz w:val="24"/>
                <w:szCs w:val="24"/>
                <w:lang w:val="kk-KZ"/>
              </w:rPr>
              <w:lastRenderedPageBreak/>
              <w:t>1.Тұ</w:t>
            </w:r>
            <w:r w:rsidR="00D51388">
              <w:rPr>
                <w:rFonts w:ascii="Times New Roman" w:hAnsi="Times New Roman" w:cs="Times New Roman"/>
                <w:b/>
                <w:sz w:val="24"/>
                <w:szCs w:val="24"/>
                <w:lang w:val="kk-KZ"/>
              </w:rPr>
              <w:t>манды бақылау. (</w:t>
            </w:r>
            <w:r w:rsidRPr="00A64875">
              <w:rPr>
                <w:rFonts w:ascii="Times New Roman" w:hAnsi="Times New Roman" w:cs="Times New Roman"/>
                <w:b/>
                <w:sz w:val="24"/>
                <w:szCs w:val="24"/>
                <w:lang w:val="kk-KZ"/>
              </w:rPr>
              <w:t>әлеуметтік – эмоционалды дағдыларды қалыптастыру).</w:t>
            </w:r>
          </w:p>
          <w:p w:rsidR="00ED6707" w:rsidRPr="00A64875" w:rsidRDefault="00ED6707" w:rsidP="00D51388">
            <w:pPr>
              <w:tabs>
                <w:tab w:val="left" w:pos="2640"/>
              </w:tabs>
              <w:rPr>
                <w:rFonts w:ascii="Times New Roman" w:hAnsi="Times New Roman" w:cs="Times New Roman"/>
                <w:sz w:val="24"/>
                <w:szCs w:val="24"/>
                <w:lang w:val="kk-KZ"/>
              </w:rPr>
            </w:pPr>
            <w:r w:rsidRPr="00A64875">
              <w:rPr>
                <w:rFonts w:ascii="Times New Roman" w:hAnsi="Times New Roman" w:cs="Times New Roman"/>
                <w:b/>
                <w:bCs/>
                <w:color w:val="000000"/>
                <w:sz w:val="24"/>
                <w:szCs w:val="24"/>
                <w:lang w:val="kk-KZ"/>
              </w:rPr>
              <w:t>Мақсаты:</w:t>
            </w:r>
            <w:r w:rsidRPr="00A64875">
              <w:rPr>
                <w:rFonts w:ascii="Times New Roman" w:hAnsi="Times New Roman" w:cs="Times New Roman"/>
                <w:color w:val="000000"/>
                <w:sz w:val="24"/>
                <w:szCs w:val="24"/>
                <w:lang w:val="kk-KZ"/>
              </w:rPr>
              <w:t> Табиғат құбылыстарын атату.Соның ішінде бүгінгі ауа-райының өзгерісі тұманды бақылату.Ашық және тұманды күннің ерекшеліктерін салыстыру.</w:t>
            </w:r>
          </w:p>
          <w:p w:rsidR="00ED6707" w:rsidRPr="00A64875" w:rsidRDefault="00ED6707" w:rsidP="00D51388">
            <w:pPr>
              <w:tabs>
                <w:tab w:val="left" w:pos="2640"/>
              </w:tabs>
              <w:rPr>
                <w:rFonts w:ascii="Times New Roman" w:hAnsi="Times New Roman" w:cs="Times New Roman"/>
                <w:b/>
                <w:sz w:val="24"/>
                <w:szCs w:val="24"/>
                <w:lang w:val="kk-KZ"/>
              </w:rPr>
            </w:pPr>
            <w:r w:rsidRPr="00A64875">
              <w:rPr>
                <w:rFonts w:ascii="Times New Roman" w:hAnsi="Times New Roman" w:cs="Times New Roman"/>
                <w:b/>
                <w:sz w:val="24"/>
                <w:szCs w:val="24"/>
                <w:lang w:val="kk-KZ"/>
              </w:rPr>
              <w:lastRenderedPageBreak/>
              <w:t xml:space="preserve">2. Қимылыдқ ойын: </w:t>
            </w:r>
            <w:r w:rsidRPr="00F93F90">
              <w:rPr>
                <w:rFonts w:ascii="Times New Roman" w:hAnsi="Times New Roman" w:cs="Times New Roman"/>
                <w:sz w:val="24"/>
                <w:szCs w:val="24"/>
                <w:lang w:val="kk-KZ"/>
              </w:rPr>
              <w:t>"Күн мен жаңбыр".</w:t>
            </w:r>
            <w:r w:rsidRPr="00A64875">
              <w:rPr>
                <w:rFonts w:ascii="Times New Roman" w:hAnsi="Times New Roman" w:cs="Times New Roman"/>
                <w:b/>
                <w:sz w:val="24"/>
                <w:szCs w:val="24"/>
                <w:lang w:val="kk-KZ"/>
              </w:rPr>
              <w:t xml:space="preserve"> </w:t>
            </w:r>
            <w:r w:rsidRPr="00A64875">
              <w:rPr>
                <w:rFonts w:ascii="Times New Roman" w:eastAsia="Times New Roman" w:hAnsi="Times New Roman" w:cs="Times New Roman"/>
                <w:b/>
                <w:sz w:val="24"/>
                <w:szCs w:val="24"/>
                <w:lang w:val="kk-KZ"/>
              </w:rPr>
              <w:t>(дене шынықтыру** физикалық қасиеттерді дамыту)</w:t>
            </w:r>
          </w:p>
          <w:p w:rsidR="00ED6707" w:rsidRPr="00A64875" w:rsidRDefault="00ED6707" w:rsidP="00D51388">
            <w:pPr>
              <w:tabs>
                <w:tab w:val="left" w:pos="2640"/>
              </w:tabs>
              <w:rPr>
                <w:rFonts w:ascii="Times New Roman" w:hAnsi="Times New Roman" w:cs="Times New Roman"/>
                <w:sz w:val="24"/>
                <w:szCs w:val="24"/>
                <w:lang w:val="kk-KZ"/>
              </w:rPr>
            </w:pPr>
            <w:r w:rsidRPr="00A64875">
              <w:rPr>
                <w:rFonts w:ascii="Times New Roman" w:hAnsi="Times New Roman" w:cs="Times New Roman"/>
                <w:b/>
                <w:sz w:val="24"/>
                <w:szCs w:val="24"/>
                <w:lang w:val="kk-KZ"/>
              </w:rPr>
              <w:t xml:space="preserve">Мақсаты: </w:t>
            </w:r>
            <w:r w:rsidRPr="00A64875">
              <w:rPr>
                <w:rFonts w:ascii="Times New Roman" w:hAnsi="Times New Roman" w:cs="Times New Roman"/>
                <w:sz w:val="24"/>
                <w:szCs w:val="24"/>
                <w:lang w:val="kk-KZ"/>
              </w:rPr>
              <w:t>балаларды ептілікке, жылдамдыққа баулу.</w:t>
            </w:r>
          </w:p>
          <w:p w:rsidR="00ED6707" w:rsidRPr="00A64875" w:rsidRDefault="00ED6707" w:rsidP="00D51388">
            <w:pPr>
              <w:tabs>
                <w:tab w:val="left" w:pos="2640"/>
              </w:tabs>
              <w:rPr>
                <w:rFonts w:ascii="Times New Roman" w:hAnsi="Times New Roman" w:cs="Times New Roman"/>
                <w:sz w:val="24"/>
                <w:szCs w:val="24"/>
                <w:lang w:val="kk-KZ"/>
              </w:rPr>
            </w:pPr>
            <w:r w:rsidRPr="00A64875">
              <w:rPr>
                <w:rFonts w:ascii="Times New Roman" w:hAnsi="Times New Roman" w:cs="Times New Roman"/>
                <w:b/>
                <w:sz w:val="24"/>
                <w:szCs w:val="24"/>
                <w:lang w:val="kk-KZ"/>
              </w:rPr>
              <w:t>3. Еңбек:</w:t>
            </w:r>
            <w:r w:rsidRPr="00A64875">
              <w:rPr>
                <w:rFonts w:ascii="Times New Roman" w:hAnsi="Times New Roman" w:cs="Times New Roman"/>
                <w:sz w:val="24"/>
                <w:szCs w:val="24"/>
                <w:lang w:val="kk-KZ"/>
              </w:rPr>
              <w:t xml:space="preserve"> Ойын алаңындағы ойыншықтарды тәрбиеші көмекшімен бірге жинау.</w:t>
            </w:r>
            <w:r w:rsidRPr="00A64875">
              <w:rPr>
                <w:rFonts w:ascii="Times New Roman" w:hAnsi="Times New Roman" w:cs="Times New Roman"/>
                <w:b/>
                <w:sz w:val="24"/>
                <w:szCs w:val="24"/>
                <w:lang w:val="kk-KZ"/>
              </w:rPr>
              <w:t xml:space="preserve"> (еңбек дағдылары).</w:t>
            </w:r>
          </w:p>
          <w:p w:rsidR="00ED6707" w:rsidRDefault="00ED6707" w:rsidP="00D51388">
            <w:pPr>
              <w:pStyle w:val="a5"/>
              <w:rPr>
                <w:sz w:val="24"/>
                <w:szCs w:val="24"/>
                <w:lang w:val="kk-KZ"/>
              </w:rPr>
            </w:pPr>
            <w:r w:rsidRPr="00A64875">
              <w:rPr>
                <w:b/>
                <w:sz w:val="24"/>
                <w:szCs w:val="24"/>
                <w:lang w:val="kk-KZ"/>
              </w:rPr>
              <w:t>4. Жеке жұмыс:</w:t>
            </w:r>
            <w:r w:rsidRPr="00A64875">
              <w:rPr>
                <w:sz w:val="24"/>
                <w:szCs w:val="24"/>
                <w:lang w:val="kk-KZ"/>
              </w:rPr>
              <w:t>.</w:t>
            </w:r>
          </w:p>
          <w:p w:rsidR="00ED6707" w:rsidRPr="00A64875" w:rsidRDefault="00371554" w:rsidP="00D51388">
            <w:pPr>
              <w:pStyle w:val="a5"/>
              <w:rPr>
                <w:b/>
                <w:sz w:val="24"/>
                <w:szCs w:val="24"/>
                <w:lang w:val="kk-KZ"/>
              </w:rPr>
            </w:pPr>
            <w:r>
              <w:rPr>
                <w:sz w:val="24"/>
                <w:szCs w:val="24"/>
                <w:lang w:val="kk-KZ"/>
              </w:rPr>
              <w:t>Б.Исмайлды</w:t>
            </w:r>
            <w:r w:rsidR="00ED6707">
              <w:rPr>
                <w:sz w:val="24"/>
                <w:szCs w:val="24"/>
                <w:lang w:val="kk-KZ"/>
              </w:rPr>
              <w:t xml:space="preserve"> </w:t>
            </w:r>
            <w:r w:rsidR="00ED6707" w:rsidRPr="007E1264">
              <w:rPr>
                <w:sz w:val="24"/>
                <w:szCs w:val="24"/>
                <w:lang w:val="kk-KZ"/>
              </w:rPr>
              <w:t>шап</w:t>
            </w:r>
            <w:r w:rsidR="00ED6707">
              <w:rPr>
                <w:sz w:val="24"/>
                <w:szCs w:val="24"/>
                <w:lang w:val="kk-KZ"/>
              </w:rPr>
              <w:t>ш</w:t>
            </w:r>
            <w:r w:rsidR="00ED6707" w:rsidRPr="007E1264">
              <w:rPr>
                <w:sz w:val="24"/>
                <w:szCs w:val="24"/>
                <w:lang w:val="kk-KZ"/>
              </w:rPr>
              <w:t>аңдыққа , епт</w:t>
            </w:r>
            <w:r w:rsidR="00ED6707">
              <w:rPr>
                <w:sz w:val="24"/>
                <w:szCs w:val="24"/>
                <w:lang w:val="kk-KZ"/>
              </w:rPr>
              <w:t>ілікке дағдыландыру.</w:t>
            </w:r>
          </w:p>
        </w:tc>
      </w:tr>
      <w:tr w:rsidR="00ED6707" w:rsidRPr="00A64875" w:rsidTr="00D51388">
        <w:tc>
          <w:tcPr>
            <w:tcW w:w="2438" w:type="dxa"/>
            <w:tcBorders>
              <w:top w:val="single" w:sz="4" w:space="0" w:color="auto"/>
              <w:left w:val="single" w:sz="4" w:space="0" w:color="auto"/>
              <w:bottom w:val="single" w:sz="4" w:space="0" w:color="auto"/>
              <w:right w:val="single" w:sz="4" w:space="0" w:color="auto"/>
            </w:tcBorders>
          </w:tcPr>
          <w:p w:rsidR="00ED6707" w:rsidRPr="00A64875" w:rsidRDefault="00ED6707" w:rsidP="00ED6707">
            <w:pPr>
              <w:rPr>
                <w:rFonts w:ascii="Times New Roman" w:eastAsiaTheme="minorEastAsia" w:hAnsi="Times New Roman" w:cs="Times New Roman"/>
                <w:b/>
                <w:bCs/>
                <w:sz w:val="24"/>
                <w:szCs w:val="24"/>
                <w:lang w:val="kk-KZ"/>
              </w:rPr>
            </w:pPr>
          </w:p>
        </w:tc>
        <w:tc>
          <w:tcPr>
            <w:tcW w:w="13580" w:type="dxa"/>
            <w:gridSpan w:val="14"/>
            <w:tcBorders>
              <w:top w:val="single" w:sz="4" w:space="0" w:color="auto"/>
              <w:left w:val="single" w:sz="4" w:space="0" w:color="auto"/>
              <w:bottom w:val="single" w:sz="4" w:space="0" w:color="auto"/>
              <w:right w:val="single" w:sz="4" w:space="0" w:color="auto"/>
            </w:tcBorders>
          </w:tcPr>
          <w:p w:rsidR="00ED6707" w:rsidRPr="00A64875" w:rsidRDefault="00ED6707" w:rsidP="00ED6707">
            <w:pPr>
              <w:pStyle w:val="1"/>
              <w:widowControl w:val="0"/>
              <w:rPr>
                <w:rFonts w:ascii="Times New Roman" w:eastAsia="Times New Roman" w:hAnsi="Times New Roman" w:cs="Times New Roman"/>
                <w:b/>
                <w:sz w:val="24"/>
                <w:szCs w:val="24"/>
                <w:lang w:val="kk-KZ"/>
              </w:rPr>
            </w:pPr>
            <w:r w:rsidRPr="00A64875">
              <w:rPr>
                <w:rFonts w:ascii="Times New Roman" w:eastAsia="Times New Roman" w:hAnsi="Times New Roman" w:cs="Times New Roman"/>
                <w:b/>
                <w:sz w:val="24"/>
                <w:szCs w:val="24"/>
                <w:lang w:val="kk-KZ"/>
              </w:rPr>
              <w:t xml:space="preserve">5.Еркін ойындар </w:t>
            </w:r>
          </w:p>
          <w:p w:rsidR="00ED6707" w:rsidRPr="00A64875" w:rsidRDefault="00ED6707" w:rsidP="00ED6707">
            <w:pPr>
              <w:pStyle w:val="1"/>
              <w:widowControl w:val="0"/>
              <w:rPr>
                <w:rFonts w:ascii="Times New Roman" w:eastAsia="Times New Roman" w:hAnsi="Times New Roman" w:cs="Times New Roman"/>
                <w:b/>
                <w:sz w:val="24"/>
                <w:szCs w:val="24"/>
                <w:lang w:val="kk-KZ"/>
              </w:rPr>
            </w:pPr>
            <w:r w:rsidRPr="00A64875">
              <w:rPr>
                <w:rFonts w:ascii="Times New Roman" w:eastAsia="Times New Roman" w:hAnsi="Times New Roman" w:cs="Times New Roman"/>
                <w:b/>
                <w:sz w:val="24"/>
                <w:szCs w:val="24"/>
                <w:lang w:val="kk-KZ"/>
              </w:rPr>
              <w:t xml:space="preserve">Мақсаты: </w:t>
            </w:r>
            <w:r w:rsidRPr="00A64875">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A64875">
              <w:rPr>
                <w:rFonts w:ascii="Times New Roman" w:hAnsi="Times New Roman" w:cs="Times New Roman"/>
                <w:b/>
                <w:sz w:val="24"/>
                <w:szCs w:val="24"/>
                <w:lang w:val="kk-KZ"/>
              </w:rPr>
              <w:t xml:space="preserve"> (физикалық қасиеттерді дамыту).</w:t>
            </w:r>
          </w:p>
        </w:tc>
      </w:tr>
      <w:tr w:rsidR="00ED6707" w:rsidRPr="00B64101" w:rsidTr="00D51388">
        <w:trPr>
          <w:trHeight w:val="550"/>
        </w:trPr>
        <w:tc>
          <w:tcPr>
            <w:tcW w:w="2438" w:type="dxa"/>
            <w:tcBorders>
              <w:top w:val="single" w:sz="4" w:space="0" w:color="auto"/>
              <w:left w:val="single" w:sz="4" w:space="0" w:color="auto"/>
              <w:bottom w:val="single" w:sz="4" w:space="0" w:color="auto"/>
              <w:right w:val="single" w:sz="4" w:space="0" w:color="auto"/>
            </w:tcBorders>
            <w:hideMark/>
          </w:tcPr>
          <w:p w:rsidR="00371554" w:rsidRDefault="00ED6707" w:rsidP="00371554">
            <w:pPr>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 xml:space="preserve">Серуеннен </w:t>
            </w:r>
          </w:p>
          <w:p w:rsidR="00ED6707" w:rsidRPr="00A64875" w:rsidRDefault="00ED6707" w:rsidP="00371554">
            <w:pPr>
              <w:jc w:val="center"/>
              <w:rPr>
                <w:rFonts w:ascii="Times New Roman" w:eastAsiaTheme="minorEastAsia" w:hAnsi="Times New Roman" w:cs="Times New Roman"/>
                <w:b/>
                <w:bCs/>
                <w:sz w:val="24"/>
                <w:szCs w:val="24"/>
                <w:lang w:val="kk-KZ"/>
              </w:rPr>
            </w:pPr>
            <w:r w:rsidRPr="00A64875">
              <w:rPr>
                <w:rFonts w:ascii="Times New Roman" w:hAnsi="Times New Roman" w:cs="Times New Roman"/>
                <w:b/>
                <w:bCs/>
                <w:sz w:val="24"/>
                <w:szCs w:val="24"/>
                <w:lang w:val="kk-KZ"/>
              </w:rPr>
              <w:t>оралу</w:t>
            </w:r>
          </w:p>
        </w:tc>
        <w:tc>
          <w:tcPr>
            <w:tcW w:w="13580" w:type="dxa"/>
            <w:gridSpan w:val="14"/>
            <w:tcBorders>
              <w:top w:val="single" w:sz="4" w:space="0" w:color="auto"/>
              <w:left w:val="single" w:sz="4" w:space="0" w:color="auto"/>
              <w:bottom w:val="single" w:sz="4" w:space="0" w:color="auto"/>
              <w:right w:val="single" w:sz="4" w:space="0" w:color="auto"/>
            </w:tcBorders>
          </w:tcPr>
          <w:p w:rsidR="00ED6707" w:rsidRPr="00A64875" w:rsidRDefault="00ED6707" w:rsidP="00ED6707">
            <w:pPr>
              <w:rPr>
                <w:rFonts w:ascii="Times New Roman" w:hAnsi="Times New Roman" w:cs="Times New Roman"/>
                <w:sz w:val="24"/>
                <w:szCs w:val="24"/>
                <w:lang w:val="kk-KZ"/>
              </w:rPr>
            </w:pPr>
            <w:r w:rsidRPr="00A64875">
              <w:rPr>
                <w:rFonts w:ascii="Times New Roman" w:eastAsia="Times New Roman" w:hAnsi="Times New Roman" w:cs="Times New Roman"/>
                <w:b/>
                <w:sz w:val="24"/>
                <w:szCs w:val="24"/>
                <w:lang w:val="kk-KZ"/>
              </w:rPr>
              <w:t xml:space="preserve">Мақсаты: </w:t>
            </w:r>
            <w:r w:rsidRPr="00A64875">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A64875">
              <w:rPr>
                <w:rFonts w:ascii="Times New Roman" w:hAnsi="Times New Roman" w:cs="Times New Roman"/>
                <w:b/>
                <w:sz w:val="24"/>
                <w:szCs w:val="24"/>
                <w:lang w:val="kk-KZ"/>
              </w:rPr>
              <w:t xml:space="preserve">(мәдени – гигиеналық дағдыларды қалыптастыру). </w:t>
            </w:r>
          </w:p>
        </w:tc>
      </w:tr>
      <w:tr w:rsidR="00ED6707" w:rsidRPr="00B64101" w:rsidTr="00D51388">
        <w:tc>
          <w:tcPr>
            <w:tcW w:w="2438" w:type="dxa"/>
            <w:tcBorders>
              <w:top w:val="single" w:sz="4" w:space="0" w:color="auto"/>
              <w:left w:val="single" w:sz="4" w:space="0" w:color="auto"/>
              <w:bottom w:val="single" w:sz="4" w:space="0" w:color="auto"/>
              <w:right w:val="single" w:sz="4" w:space="0" w:color="auto"/>
            </w:tcBorders>
            <w:hideMark/>
          </w:tcPr>
          <w:p w:rsidR="00ED6707" w:rsidRPr="00A64875" w:rsidRDefault="00ED6707" w:rsidP="00371554">
            <w:pPr>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Түскі ас</w:t>
            </w:r>
          </w:p>
        </w:tc>
        <w:tc>
          <w:tcPr>
            <w:tcW w:w="2410" w:type="dxa"/>
            <w:tcBorders>
              <w:top w:val="single" w:sz="4" w:space="0" w:color="auto"/>
              <w:left w:val="single" w:sz="4" w:space="0" w:color="auto"/>
              <w:bottom w:val="single" w:sz="4" w:space="0" w:color="auto"/>
              <w:right w:val="single" w:sz="4" w:space="0" w:color="auto"/>
            </w:tcBorders>
          </w:tcPr>
          <w:p w:rsidR="00ED6707" w:rsidRPr="00371554" w:rsidRDefault="00ED6707" w:rsidP="00371554">
            <w:pPr>
              <w:rPr>
                <w:rFonts w:ascii="Times New Roman" w:hAnsi="Times New Roman" w:cs="Times New Roman"/>
                <w:b/>
                <w:sz w:val="24"/>
                <w:szCs w:val="24"/>
                <w:lang w:val="kk-KZ"/>
              </w:rPr>
            </w:pPr>
            <w:r w:rsidRPr="00A64875">
              <w:rPr>
                <w:rFonts w:ascii="Times New Roman" w:hAnsi="Times New Roman" w:cs="Times New Roman"/>
                <w:b/>
                <w:sz w:val="24"/>
                <w:szCs w:val="24"/>
                <w:lang w:val="kk-KZ"/>
              </w:rPr>
              <w:t>Мақсаты:</w:t>
            </w:r>
            <w:r w:rsidRPr="00A64875">
              <w:rPr>
                <w:rFonts w:ascii="Times New Roman" w:hAnsi="Times New Roman" w:cs="Times New Roman"/>
                <w:sz w:val="24"/>
                <w:szCs w:val="24"/>
                <w:lang w:val="kk-KZ"/>
              </w:rPr>
              <w:t>Үстел басына қол жуғаннан кейі</w:t>
            </w:r>
            <w:r w:rsidR="00371554">
              <w:rPr>
                <w:rFonts w:ascii="Times New Roman" w:hAnsi="Times New Roman" w:cs="Times New Roman"/>
                <w:sz w:val="24"/>
                <w:szCs w:val="24"/>
                <w:lang w:val="kk-KZ"/>
              </w:rPr>
              <w:t xml:space="preserve">н отыру. </w:t>
            </w:r>
            <w:r w:rsidRPr="00A64875">
              <w:rPr>
                <w:rFonts w:ascii="Times New Roman" w:hAnsi="Times New Roman" w:cs="Times New Roman"/>
                <w:sz w:val="24"/>
                <w:szCs w:val="24"/>
                <w:lang w:val="kk-KZ"/>
              </w:rPr>
              <w:t xml:space="preserve"> Тамақты ұқыпты ішу, болған соң майлықты дұрыс қолдана білуге үйрету.</w:t>
            </w:r>
            <w:r w:rsidRPr="00A64875">
              <w:rPr>
                <w:rFonts w:ascii="Times New Roman" w:hAnsi="Times New Roman" w:cs="Times New Roman"/>
                <w:b/>
                <w:sz w:val="24"/>
                <w:szCs w:val="24"/>
                <w:lang w:val="kk-KZ"/>
              </w:rPr>
              <w:t xml:space="preserve"> (мәдени – гигиеналық дағдылар, өзіне – өзі қызмет ету </w:t>
            </w:r>
            <w:r w:rsidRPr="00A64875">
              <w:rPr>
                <w:rFonts w:ascii="Times New Roman" w:hAnsi="Times New Roman" w:cs="Times New Roman"/>
                <w:b/>
                <w:sz w:val="24"/>
                <w:szCs w:val="24"/>
                <w:lang w:val="kk-KZ"/>
              </w:rPr>
              <w:lastRenderedPageBreak/>
              <w:t>дағдыларын дамыту).</w:t>
            </w:r>
          </w:p>
        </w:tc>
        <w:tc>
          <w:tcPr>
            <w:tcW w:w="2694" w:type="dxa"/>
            <w:gridSpan w:val="3"/>
            <w:tcBorders>
              <w:top w:val="single" w:sz="4" w:space="0" w:color="auto"/>
              <w:left w:val="single" w:sz="4" w:space="0" w:color="auto"/>
              <w:bottom w:val="single" w:sz="4" w:space="0" w:color="auto"/>
              <w:right w:val="single" w:sz="4" w:space="0" w:color="auto"/>
            </w:tcBorders>
          </w:tcPr>
          <w:p w:rsidR="00ED6707" w:rsidRPr="00A64875" w:rsidRDefault="00ED6707" w:rsidP="00371554">
            <w:pPr>
              <w:rPr>
                <w:rFonts w:ascii="Times New Roman" w:hAnsi="Times New Roman" w:cs="Times New Roman"/>
                <w:sz w:val="24"/>
                <w:szCs w:val="24"/>
                <w:lang w:val="kk-KZ"/>
              </w:rPr>
            </w:pPr>
            <w:r w:rsidRPr="00A64875">
              <w:rPr>
                <w:rFonts w:ascii="Times New Roman" w:hAnsi="Times New Roman" w:cs="Times New Roman"/>
                <w:b/>
                <w:sz w:val="24"/>
                <w:szCs w:val="24"/>
                <w:lang w:val="kk-KZ"/>
              </w:rPr>
              <w:lastRenderedPageBreak/>
              <w:t>Мақсаты:</w:t>
            </w:r>
            <w:r w:rsidRPr="00A64875">
              <w:rPr>
                <w:rFonts w:ascii="Times New Roman" w:hAnsi="Times New Roman" w:cs="Times New Roman"/>
                <w:sz w:val="24"/>
                <w:szCs w:val="24"/>
                <w:lang w:val="kk-KZ"/>
              </w:rPr>
              <w:t>Тамақты ұқыпты ішу, болған соң майлықты дұрыс қолдана білуге үйрету. Тамақтан кейін алғыс айтуды ұмытпауға дағдыландыру</w:t>
            </w:r>
          </w:p>
          <w:p w:rsidR="00ED6707" w:rsidRPr="00A64875" w:rsidRDefault="00ED6707" w:rsidP="00371554">
            <w:pPr>
              <w:rPr>
                <w:rFonts w:ascii="Times New Roman" w:hAnsi="Times New Roman" w:cs="Times New Roman"/>
                <w:sz w:val="24"/>
                <w:szCs w:val="24"/>
                <w:lang w:val="kk-KZ"/>
              </w:rPr>
            </w:pPr>
            <w:r w:rsidRPr="00A64875">
              <w:rPr>
                <w:rFonts w:ascii="Times New Roman" w:hAnsi="Times New Roman" w:cs="Times New Roman"/>
                <w:b/>
                <w:sz w:val="24"/>
                <w:szCs w:val="24"/>
                <w:lang w:val="kk-KZ"/>
              </w:rPr>
              <w:t>(мәдени-гигеналық дағдылар, өз-өзіне қызмет ету)</w:t>
            </w:r>
          </w:p>
        </w:tc>
        <w:tc>
          <w:tcPr>
            <w:tcW w:w="2977" w:type="dxa"/>
            <w:gridSpan w:val="4"/>
            <w:tcBorders>
              <w:top w:val="single" w:sz="4" w:space="0" w:color="auto"/>
              <w:left w:val="single" w:sz="4" w:space="0" w:color="auto"/>
              <w:bottom w:val="single" w:sz="4" w:space="0" w:color="auto"/>
              <w:right w:val="single" w:sz="4" w:space="0" w:color="auto"/>
            </w:tcBorders>
          </w:tcPr>
          <w:p w:rsidR="00ED6707" w:rsidRPr="00A64875" w:rsidRDefault="00ED6707" w:rsidP="00371554">
            <w:pPr>
              <w:rPr>
                <w:rFonts w:ascii="Times New Roman" w:hAnsi="Times New Roman" w:cs="Times New Roman"/>
                <w:sz w:val="24"/>
                <w:szCs w:val="24"/>
                <w:lang w:val="kk-KZ"/>
              </w:rPr>
            </w:pPr>
            <w:r w:rsidRPr="00A64875">
              <w:rPr>
                <w:rFonts w:ascii="Times New Roman" w:hAnsi="Times New Roman" w:cs="Times New Roman"/>
                <w:b/>
                <w:sz w:val="24"/>
                <w:szCs w:val="24"/>
                <w:lang w:val="kk-KZ"/>
              </w:rPr>
              <w:t>Мақсаты:</w:t>
            </w:r>
            <w:r w:rsidRPr="00A64875">
              <w:rPr>
                <w:rFonts w:ascii="Times New Roman" w:hAnsi="Times New Roman" w:cs="Times New Roman"/>
                <w:sz w:val="24"/>
                <w:szCs w:val="24"/>
                <w:lang w:val="kk-KZ"/>
              </w:rPr>
              <w:t>Қасықты оң қолдарына ұстауға тәрбиелеу. Тамақты ұқыпты ішу, болған соң майлықты дұрыс қолдана білуге үйрету. Асты төкпей, мұқият ішуге  дағдыландыру. "Рахмет" сөзін айтқызу.</w:t>
            </w:r>
          </w:p>
          <w:p w:rsidR="00ED6707" w:rsidRPr="00A64875" w:rsidRDefault="00ED6707" w:rsidP="00371554">
            <w:pPr>
              <w:rPr>
                <w:rFonts w:ascii="Times New Roman" w:hAnsi="Times New Roman" w:cs="Times New Roman"/>
                <w:sz w:val="24"/>
                <w:szCs w:val="24"/>
                <w:lang w:val="kk-KZ"/>
              </w:rPr>
            </w:pPr>
            <w:r w:rsidRPr="00A64875">
              <w:rPr>
                <w:rFonts w:ascii="Times New Roman" w:hAnsi="Times New Roman" w:cs="Times New Roman"/>
                <w:b/>
                <w:sz w:val="24"/>
                <w:szCs w:val="24"/>
                <w:lang w:val="kk-KZ"/>
              </w:rPr>
              <w:lastRenderedPageBreak/>
              <w:t>(мәдени-гигеналық дағдылар, өз-өзіне қызмет ету)</w:t>
            </w:r>
          </w:p>
        </w:tc>
        <w:tc>
          <w:tcPr>
            <w:tcW w:w="2551" w:type="dxa"/>
            <w:gridSpan w:val="3"/>
            <w:tcBorders>
              <w:top w:val="single" w:sz="4" w:space="0" w:color="auto"/>
              <w:left w:val="single" w:sz="4" w:space="0" w:color="auto"/>
              <w:bottom w:val="single" w:sz="4" w:space="0" w:color="auto"/>
              <w:right w:val="single" w:sz="4" w:space="0" w:color="auto"/>
            </w:tcBorders>
          </w:tcPr>
          <w:p w:rsidR="00ED6707" w:rsidRPr="00A64875" w:rsidRDefault="00ED6707" w:rsidP="00371554">
            <w:pPr>
              <w:rPr>
                <w:rFonts w:ascii="Times New Roman" w:hAnsi="Times New Roman" w:cs="Times New Roman"/>
                <w:sz w:val="24"/>
                <w:szCs w:val="24"/>
                <w:lang w:val="kk-KZ"/>
              </w:rPr>
            </w:pPr>
            <w:r w:rsidRPr="00A64875">
              <w:rPr>
                <w:rFonts w:ascii="Times New Roman" w:hAnsi="Times New Roman" w:cs="Times New Roman"/>
                <w:b/>
                <w:sz w:val="24"/>
                <w:szCs w:val="24"/>
                <w:lang w:val="kk-KZ"/>
              </w:rPr>
              <w:lastRenderedPageBreak/>
              <w:t>Мақсаты:</w:t>
            </w:r>
            <w:r w:rsidRPr="00A64875">
              <w:rPr>
                <w:rFonts w:ascii="Times New Roman" w:hAnsi="Times New Roman" w:cs="Times New Roman"/>
                <w:sz w:val="24"/>
                <w:szCs w:val="24"/>
                <w:lang w:val="kk-KZ"/>
              </w:rPr>
              <w:t>Үстел басына қол жуғаннан кейін отыру.Орындыққа өзі дұрыс отырып,тұру.Тамақты ұқыпты ішу, болған соң майлықты дұрыс қолдана білуге үйрету.</w:t>
            </w:r>
          </w:p>
          <w:p w:rsidR="00ED6707" w:rsidRPr="00A64875" w:rsidRDefault="00ED6707" w:rsidP="00371554">
            <w:pPr>
              <w:rPr>
                <w:rFonts w:ascii="Times New Roman" w:hAnsi="Times New Roman" w:cs="Times New Roman"/>
                <w:sz w:val="24"/>
                <w:szCs w:val="24"/>
                <w:lang w:val="kk-KZ"/>
              </w:rPr>
            </w:pPr>
            <w:r w:rsidRPr="00A64875">
              <w:rPr>
                <w:rFonts w:ascii="Times New Roman" w:hAnsi="Times New Roman" w:cs="Times New Roman"/>
                <w:b/>
                <w:sz w:val="24"/>
                <w:szCs w:val="24"/>
                <w:lang w:val="kk-KZ"/>
              </w:rPr>
              <w:lastRenderedPageBreak/>
              <w:t>(мәдени-гигеналық дағдылар, өз-өзіне қызмет ету)</w:t>
            </w:r>
          </w:p>
        </w:tc>
        <w:tc>
          <w:tcPr>
            <w:tcW w:w="2948" w:type="dxa"/>
            <w:gridSpan w:val="3"/>
            <w:tcBorders>
              <w:top w:val="single" w:sz="4" w:space="0" w:color="auto"/>
              <w:left w:val="single" w:sz="4" w:space="0" w:color="auto"/>
              <w:bottom w:val="single" w:sz="4" w:space="0" w:color="auto"/>
              <w:right w:val="single" w:sz="4" w:space="0" w:color="auto"/>
            </w:tcBorders>
          </w:tcPr>
          <w:p w:rsidR="00ED6707" w:rsidRPr="00A64875" w:rsidRDefault="00ED6707" w:rsidP="00371554">
            <w:pPr>
              <w:rPr>
                <w:rFonts w:ascii="Times New Roman" w:hAnsi="Times New Roman" w:cs="Times New Roman"/>
                <w:sz w:val="24"/>
                <w:szCs w:val="24"/>
                <w:lang w:val="kk-KZ"/>
              </w:rPr>
            </w:pPr>
            <w:r w:rsidRPr="00A64875">
              <w:rPr>
                <w:rFonts w:ascii="Times New Roman" w:hAnsi="Times New Roman" w:cs="Times New Roman"/>
                <w:b/>
                <w:sz w:val="24"/>
                <w:szCs w:val="24"/>
                <w:lang w:val="kk-KZ"/>
              </w:rPr>
              <w:lastRenderedPageBreak/>
              <w:t>Мақсаты:</w:t>
            </w:r>
            <w:r w:rsidRPr="00A64875">
              <w:rPr>
                <w:rFonts w:ascii="Times New Roman" w:hAnsi="Times New Roman" w:cs="Times New Roman"/>
                <w:sz w:val="24"/>
                <w:szCs w:val="24"/>
                <w:lang w:val="kk-KZ"/>
              </w:rPr>
              <w:t>Асты төкпей, мұқият ішуге  дағдыландыру ,болған соң майлықты дұрыс қолдана білуге үйрету. "Рахмет" сөзін айтқызу.</w:t>
            </w:r>
          </w:p>
          <w:p w:rsidR="00ED6707" w:rsidRPr="00A64875" w:rsidRDefault="00ED6707" w:rsidP="00371554">
            <w:pPr>
              <w:rPr>
                <w:rFonts w:ascii="Times New Roman" w:hAnsi="Times New Roman" w:cs="Times New Roman"/>
                <w:sz w:val="24"/>
                <w:szCs w:val="24"/>
                <w:lang w:val="kk-KZ"/>
              </w:rPr>
            </w:pPr>
            <w:r w:rsidRPr="00A64875">
              <w:rPr>
                <w:rFonts w:ascii="Times New Roman" w:hAnsi="Times New Roman" w:cs="Times New Roman"/>
                <w:b/>
                <w:sz w:val="24"/>
                <w:szCs w:val="24"/>
                <w:lang w:val="kk-KZ"/>
              </w:rPr>
              <w:t>(мәдени-гигеналық дағдылар, өз-өзіне  қызмет ету)</w:t>
            </w:r>
          </w:p>
        </w:tc>
      </w:tr>
      <w:tr w:rsidR="00ED6707" w:rsidRPr="00A64875" w:rsidTr="00D51388">
        <w:tc>
          <w:tcPr>
            <w:tcW w:w="2438" w:type="dxa"/>
            <w:tcBorders>
              <w:top w:val="single" w:sz="4" w:space="0" w:color="auto"/>
              <w:left w:val="single" w:sz="4" w:space="0" w:color="auto"/>
              <w:bottom w:val="single" w:sz="4" w:space="0" w:color="auto"/>
              <w:right w:val="single" w:sz="4" w:space="0" w:color="auto"/>
            </w:tcBorders>
            <w:hideMark/>
          </w:tcPr>
          <w:p w:rsidR="00ED6707" w:rsidRPr="00A64875" w:rsidRDefault="00ED6707" w:rsidP="00371554">
            <w:pPr>
              <w:jc w:val="center"/>
              <w:rPr>
                <w:rFonts w:ascii="Times New Roman" w:hAnsi="Times New Roman" w:cs="Times New Roman"/>
                <w:b/>
                <w:bCs/>
                <w:sz w:val="24"/>
                <w:szCs w:val="24"/>
              </w:rPr>
            </w:pPr>
            <w:r w:rsidRPr="00A64875">
              <w:rPr>
                <w:rFonts w:ascii="Times New Roman" w:hAnsi="Times New Roman" w:cs="Times New Roman"/>
                <w:b/>
                <w:bCs/>
                <w:sz w:val="24"/>
                <w:szCs w:val="24"/>
              </w:rPr>
              <w:t>Күндізгі</w:t>
            </w:r>
            <w:r w:rsidR="00371554">
              <w:rPr>
                <w:rFonts w:ascii="Times New Roman" w:hAnsi="Times New Roman" w:cs="Times New Roman"/>
                <w:b/>
                <w:bCs/>
                <w:sz w:val="24"/>
                <w:szCs w:val="24"/>
                <w:lang w:val="kk-KZ"/>
              </w:rPr>
              <w:t xml:space="preserve"> </w:t>
            </w:r>
            <w:r w:rsidRPr="00A64875">
              <w:rPr>
                <w:rFonts w:ascii="Times New Roman" w:hAnsi="Times New Roman" w:cs="Times New Roman"/>
                <w:b/>
                <w:bCs/>
                <w:sz w:val="24"/>
                <w:szCs w:val="24"/>
              </w:rPr>
              <w:t>ұйқы</w:t>
            </w:r>
          </w:p>
        </w:tc>
        <w:tc>
          <w:tcPr>
            <w:tcW w:w="13580" w:type="dxa"/>
            <w:gridSpan w:val="14"/>
            <w:tcBorders>
              <w:top w:val="single" w:sz="4" w:space="0" w:color="auto"/>
              <w:left w:val="single" w:sz="4" w:space="0" w:color="auto"/>
              <w:bottom w:val="single" w:sz="4" w:space="0" w:color="auto"/>
              <w:right w:val="single" w:sz="4" w:space="0" w:color="auto"/>
            </w:tcBorders>
          </w:tcPr>
          <w:p w:rsidR="00ED6707" w:rsidRPr="00A64875" w:rsidRDefault="00ED6707" w:rsidP="00ED6707">
            <w:pPr>
              <w:rPr>
                <w:rFonts w:ascii="Times New Roman" w:eastAsia="Times New Roman" w:hAnsi="Times New Roman" w:cs="Times New Roman"/>
                <w:b/>
                <w:color w:val="FF0000"/>
                <w:sz w:val="24"/>
                <w:szCs w:val="24"/>
                <w:lang w:val="kk-KZ"/>
              </w:rPr>
            </w:pPr>
            <w:r w:rsidRPr="00A64875">
              <w:rPr>
                <w:rFonts w:ascii="Times New Roman" w:eastAsia="Times New Roman" w:hAnsi="Times New Roman" w:cs="Times New Roman"/>
                <w:b/>
                <w:sz w:val="24"/>
                <w:szCs w:val="24"/>
                <w:lang w:val="kk-KZ"/>
              </w:rPr>
              <w:t xml:space="preserve">Балалардың тыныш ұйықтауына </w:t>
            </w:r>
            <w:r>
              <w:rPr>
                <w:rFonts w:ascii="Times New Roman" w:eastAsia="Times New Roman" w:hAnsi="Times New Roman" w:cs="Times New Roman"/>
                <w:b/>
                <w:sz w:val="24"/>
                <w:szCs w:val="24"/>
                <w:lang w:val="kk-KZ"/>
              </w:rPr>
              <w:t>жағымды жағдай жасау. «Балапаным</w:t>
            </w:r>
            <w:r w:rsidRPr="00A64875">
              <w:rPr>
                <w:rFonts w:ascii="Times New Roman" w:eastAsia="Times New Roman" w:hAnsi="Times New Roman" w:cs="Times New Roman"/>
                <w:b/>
                <w:sz w:val="24"/>
                <w:szCs w:val="24"/>
                <w:lang w:val="kk-KZ"/>
              </w:rPr>
              <w:t xml:space="preserve">» әні </w:t>
            </w:r>
            <w:r>
              <w:rPr>
                <w:rFonts w:ascii="Times New Roman" w:eastAsia="Times New Roman" w:hAnsi="Times New Roman" w:cs="Times New Roman"/>
                <w:b/>
                <w:sz w:val="24"/>
                <w:szCs w:val="24"/>
                <w:lang w:val="kk-KZ"/>
              </w:rPr>
              <w:t xml:space="preserve">«Бауырсақ» ертегісі «Ботақан» әні </w:t>
            </w:r>
          </w:p>
          <w:p w:rsidR="00ED6707" w:rsidRPr="00A64875" w:rsidRDefault="00ED6707" w:rsidP="00ED6707">
            <w:pPr>
              <w:rPr>
                <w:rFonts w:ascii="Times New Roman" w:eastAsia="Times New Roman" w:hAnsi="Times New Roman" w:cs="Times New Roman"/>
                <w:b/>
                <w:color w:val="FF0000"/>
                <w:sz w:val="24"/>
                <w:szCs w:val="24"/>
                <w:lang w:val="kk-KZ"/>
              </w:rPr>
            </w:pPr>
            <w:r>
              <w:rPr>
                <w:rFonts w:ascii="Times New Roman" w:eastAsia="Times New Roman" w:hAnsi="Times New Roman" w:cs="Times New Roman"/>
                <w:b/>
                <w:sz w:val="24"/>
                <w:szCs w:val="24"/>
                <w:lang w:val="kk-KZ"/>
              </w:rPr>
              <w:t>м</w:t>
            </w:r>
            <w:r w:rsidRPr="00A64875">
              <w:rPr>
                <w:rFonts w:ascii="Times New Roman" w:eastAsia="Times New Roman" w:hAnsi="Times New Roman" w:cs="Times New Roman"/>
                <w:b/>
                <w:sz w:val="24"/>
                <w:szCs w:val="24"/>
                <w:lang w:val="kk-KZ"/>
              </w:rPr>
              <w:t>узыка ***</w:t>
            </w:r>
            <w:r w:rsidRPr="00A64875">
              <w:rPr>
                <w:rFonts w:ascii="Times New Roman" w:hAnsi="Times New Roman" w:cs="Times New Roman"/>
                <w:b/>
                <w:sz w:val="24"/>
                <w:szCs w:val="24"/>
                <w:lang w:val="kk-KZ"/>
              </w:rPr>
              <w:t>коммуникативтік дағдыларын дамыту</w:t>
            </w:r>
          </w:p>
        </w:tc>
      </w:tr>
      <w:tr w:rsidR="00ED6707" w:rsidRPr="00B64101" w:rsidTr="00D51388">
        <w:tc>
          <w:tcPr>
            <w:tcW w:w="2438" w:type="dxa"/>
            <w:tcBorders>
              <w:top w:val="single" w:sz="4" w:space="0" w:color="auto"/>
              <w:left w:val="single" w:sz="4" w:space="0" w:color="auto"/>
              <w:bottom w:val="single" w:sz="4" w:space="0" w:color="auto"/>
              <w:right w:val="single" w:sz="4" w:space="0" w:color="auto"/>
            </w:tcBorders>
            <w:hideMark/>
          </w:tcPr>
          <w:p w:rsidR="00ED6707" w:rsidRPr="00A64875" w:rsidRDefault="00ED6707" w:rsidP="00371554">
            <w:pPr>
              <w:jc w:val="center"/>
              <w:rPr>
                <w:rFonts w:ascii="Times New Roman" w:eastAsiaTheme="minorEastAsia" w:hAnsi="Times New Roman" w:cs="Times New Roman"/>
                <w:b/>
                <w:bCs/>
                <w:sz w:val="24"/>
                <w:szCs w:val="24"/>
                <w:lang w:val="kk-KZ"/>
              </w:rPr>
            </w:pPr>
            <w:r w:rsidRPr="00A64875">
              <w:rPr>
                <w:rFonts w:ascii="Times New Roman" w:hAnsi="Times New Roman" w:cs="Times New Roman"/>
                <w:b/>
                <w:bCs/>
                <w:sz w:val="24"/>
                <w:szCs w:val="24"/>
                <w:lang w:val="kk-KZ"/>
              </w:rPr>
              <w:t>Біртіндеп ұйқыдан ояту, сауықтыру шаралары</w:t>
            </w:r>
          </w:p>
        </w:tc>
        <w:tc>
          <w:tcPr>
            <w:tcW w:w="13580" w:type="dxa"/>
            <w:gridSpan w:val="14"/>
            <w:tcBorders>
              <w:top w:val="single" w:sz="4" w:space="0" w:color="auto"/>
              <w:left w:val="single" w:sz="4" w:space="0" w:color="auto"/>
              <w:bottom w:val="single" w:sz="4" w:space="0" w:color="auto"/>
              <w:right w:val="single" w:sz="4" w:space="0" w:color="auto"/>
            </w:tcBorders>
          </w:tcPr>
          <w:p w:rsidR="00ED6707" w:rsidRPr="00A64875" w:rsidRDefault="00ED6707" w:rsidP="00ED6707">
            <w:pPr>
              <w:spacing w:line="252" w:lineRule="auto"/>
              <w:rPr>
                <w:rFonts w:ascii="Times New Roman" w:hAnsi="Times New Roman" w:cs="Times New Roman"/>
                <w:sz w:val="24"/>
                <w:szCs w:val="24"/>
                <w:lang w:val="kk-KZ"/>
              </w:rPr>
            </w:pPr>
            <w:r w:rsidRPr="00A64875">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ED6707" w:rsidRPr="00A64875" w:rsidRDefault="00ED6707" w:rsidP="00ED6707">
            <w:pPr>
              <w:spacing w:line="252" w:lineRule="auto"/>
              <w:ind w:left="2"/>
              <w:rPr>
                <w:rFonts w:ascii="Times New Roman" w:hAnsi="Times New Roman" w:cs="Times New Roman"/>
                <w:b/>
                <w:sz w:val="24"/>
                <w:szCs w:val="24"/>
                <w:lang w:val="kk-KZ"/>
              </w:rPr>
            </w:pPr>
            <w:r w:rsidRPr="00A64875">
              <w:rPr>
                <w:rFonts w:ascii="Times New Roman" w:eastAsia="Times New Roman" w:hAnsi="Times New Roman" w:cs="Times New Roman"/>
                <w:b/>
                <w:sz w:val="24"/>
                <w:szCs w:val="24"/>
                <w:lang w:val="kk-KZ"/>
              </w:rPr>
              <w:t>(дене шынықтыру</w:t>
            </w:r>
            <w:r w:rsidRPr="00A64875">
              <w:rPr>
                <w:rFonts w:ascii="Times New Roman" w:hAnsi="Times New Roman" w:cs="Times New Roman"/>
                <w:b/>
                <w:sz w:val="24"/>
                <w:szCs w:val="24"/>
                <w:lang w:val="kk-KZ"/>
              </w:rPr>
              <w:t xml:space="preserve"> **-физикалық дамыту)</w:t>
            </w:r>
          </w:p>
          <w:p w:rsidR="00ED6707" w:rsidRPr="00A64875" w:rsidRDefault="00ED6707" w:rsidP="00ED6707">
            <w:pPr>
              <w:pStyle w:val="a5"/>
              <w:rPr>
                <w:b/>
                <w:sz w:val="24"/>
                <w:szCs w:val="24"/>
                <w:lang w:val="kk-KZ"/>
              </w:rPr>
            </w:pPr>
            <w:r w:rsidRPr="00A64875">
              <w:rPr>
                <w:b/>
                <w:sz w:val="24"/>
                <w:szCs w:val="24"/>
                <w:lang w:val="kk-KZ"/>
              </w:rPr>
              <w:t xml:space="preserve">Ояну жаттығу. </w:t>
            </w:r>
          </w:p>
          <w:p w:rsidR="00ED6707" w:rsidRPr="00A64875" w:rsidRDefault="00ED6707" w:rsidP="00ED6707">
            <w:pPr>
              <w:pStyle w:val="a5"/>
              <w:rPr>
                <w:sz w:val="24"/>
                <w:szCs w:val="24"/>
                <w:lang w:val="kk-KZ"/>
              </w:rPr>
            </w:pPr>
            <w:r w:rsidRPr="00A64875">
              <w:rPr>
                <w:sz w:val="24"/>
                <w:szCs w:val="24"/>
                <w:lang w:val="kk-KZ"/>
              </w:rPr>
              <w:t xml:space="preserve">Қайырлы күн, көздерім! (балалар қастарын, көздер сипайды) </w:t>
            </w:r>
          </w:p>
          <w:p w:rsidR="00ED6707" w:rsidRPr="00A64875" w:rsidRDefault="00ED6707" w:rsidP="00ED6707">
            <w:pPr>
              <w:pStyle w:val="a5"/>
              <w:rPr>
                <w:sz w:val="24"/>
                <w:szCs w:val="24"/>
                <w:lang w:val="kk-KZ"/>
              </w:rPr>
            </w:pPr>
            <w:r w:rsidRPr="00A64875">
              <w:rPr>
                <w:sz w:val="24"/>
                <w:szCs w:val="24"/>
                <w:lang w:val="kk-KZ"/>
              </w:rPr>
              <w:t xml:space="preserve">Қайырлы күн, құлақтарым!(құлақтарын сипау) </w:t>
            </w:r>
          </w:p>
          <w:p w:rsidR="00ED6707" w:rsidRPr="00A64875" w:rsidRDefault="00ED6707" w:rsidP="00ED6707">
            <w:pPr>
              <w:pStyle w:val="a5"/>
              <w:rPr>
                <w:sz w:val="24"/>
                <w:szCs w:val="24"/>
                <w:lang w:val="kk-KZ"/>
              </w:rPr>
            </w:pPr>
            <w:r w:rsidRPr="00A64875">
              <w:rPr>
                <w:sz w:val="24"/>
                <w:szCs w:val="24"/>
                <w:lang w:val="kk-KZ"/>
              </w:rPr>
              <w:t xml:space="preserve">Қайырлы күн, беттеріміз! (беттерін сипау) </w:t>
            </w:r>
          </w:p>
          <w:p w:rsidR="00ED6707" w:rsidRPr="00A64875" w:rsidRDefault="00ED6707" w:rsidP="00ED6707">
            <w:pPr>
              <w:pStyle w:val="a5"/>
              <w:rPr>
                <w:sz w:val="24"/>
                <w:szCs w:val="24"/>
                <w:lang w:val="kk-KZ"/>
              </w:rPr>
            </w:pPr>
            <w:r w:rsidRPr="00A64875">
              <w:rPr>
                <w:sz w:val="24"/>
                <w:szCs w:val="24"/>
                <w:lang w:val="kk-KZ"/>
              </w:rPr>
              <w:t xml:space="preserve">Қайырлы күн, қолдарымыз! (қолдарын сипау) </w:t>
            </w:r>
          </w:p>
          <w:p w:rsidR="00ED6707" w:rsidRPr="00A64875" w:rsidRDefault="00ED6707" w:rsidP="00ED6707">
            <w:pPr>
              <w:pStyle w:val="a5"/>
              <w:rPr>
                <w:sz w:val="24"/>
                <w:szCs w:val="24"/>
                <w:lang w:val="kk-KZ"/>
              </w:rPr>
            </w:pPr>
            <w:r w:rsidRPr="00A64875">
              <w:rPr>
                <w:sz w:val="24"/>
                <w:szCs w:val="24"/>
                <w:lang w:val="kk-KZ"/>
              </w:rPr>
              <w:t xml:space="preserve">Қайырлы күн, аяқтарымыз! (аяқтарын сипау) </w:t>
            </w:r>
          </w:p>
        </w:tc>
      </w:tr>
      <w:tr w:rsidR="00ED6707" w:rsidRPr="00371554" w:rsidTr="00D51388">
        <w:tc>
          <w:tcPr>
            <w:tcW w:w="2438" w:type="dxa"/>
            <w:tcBorders>
              <w:top w:val="single" w:sz="4" w:space="0" w:color="auto"/>
              <w:left w:val="single" w:sz="4" w:space="0" w:color="auto"/>
              <w:bottom w:val="single" w:sz="4" w:space="0" w:color="auto"/>
              <w:right w:val="single" w:sz="4" w:space="0" w:color="auto"/>
            </w:tcBorders>
            <w:hideMark/>
          </w:tcPr>
          <w:p w:rsidR="00ED6707" w:rsidRPr="00A64875" w:rsidRDefault="00ED6707" w:rsidP="00371554">
            <w:pPr>
              <w:jc w:val="center"/>
              <w:rPr>
                <w:rFonts w:ascii="Times New Roman" w:hAnsi="Times New Roman" w:cs="Times New Roman"/>
                <w:b/>
                <w:bCs/>
                <w:sz w:val="24"/>
                <w:szCs w:val="24"/>
              </w:rPr>
            </w:pPr>
            <w:r w:rsidRPr="00A64875">
              <w:rPr>
                <w:rFonts w:ascii="Times New Roman" w:hAnsi="Times New Roman" w:cs="Times New Roman"/>
                <w:b/>
                <w:bCs/>
                <w:sz w:val="24"/>
                <w:szCs w:val="24"/>
              </w:rPr>
              <w:t>Бесін ас</w:t>
            </w:r>
          </w:p>
        </w:tc>
        <w:tc>
          <w:tcPr>
            <w:tcW w:w="13580" w:type="dxa"/>
            <w:gridSpan w:val="14"/>
            <w:tcBorders>
              <w:top w:val="single" w:sz="4" w:space="0" w:color="auto"/>
              <w:left w:val="single" w:sz="4" w:space="0" w:color="auto"/>
              <w:bottom w:val="single" w:sz="4" w:space="0" w:color="auto"/>
              <w:right w:val="single" w:sz="4" w:space="0" w:color="auto"/>
            </w:tcBorders>
          </w:tcPr>
          <w:p w:rsidR="00ED6707" w:rsidRPr="00A64875" w:rsidRDefault="00ED6707" w:rsidP="00ED6707">
            <w:pPr>
              <w:rPr>
                <w:rFonts w:ascii="Times New Roman" w:hAnsi="Times New Roman" w:cs="Times New Roman"/>
                <w:sz w:val="24"/>
                <w:szCs w:val="24"/>
                <w:lang w:val="kk-KZ"/>
              </w:rPr>
            </w:pPr>
            <w:r w:rsidRPr="00A64875">
              <w:rPr>
                <w:rFonts w:ascii="Times New Roman" w:hAnsi="Times New Roman" w:cs="Times New Roman"/>
                <w:b/>
                <w:sz w:val="24"/>
                <w:szCs w:val="24"/>
                <w:lang w:val="kk-KZ"/>
              </w:rPr>
              <w:t>Мақсаты:</w:t>
            </w:r>
            <w:r w:rsidRPr="00A64875">
              <w:rPr>
                <w:rFonts w:ascii="Times New Roman" w:hAnsi="Times New Roman" w:cs="Times New Roman"/>
                <w:sz w:val="24"/>
                <w:szCs w:val="24"/>
                <w:lang w:val="kk-KZ"/>
              </w:rPr>
              <w:t xml:space="preserve"> Үстел басында дұрыс отыруға үйрету, тазалыққа тәрбиелеу. </w:t>
            </w:r>
            <w:r w:rsidRPr="00A64875">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A64875">
              <w:rPr>
                <w:rFonts w:ascii="Times New Roman" w:eastAsia="Times New Roman" w:hAnsi="Times New Roman" w:cs="Times New Roman"/>
                <w:sz w:val="24"/>
                <w:szCs w:val="24"/>
                <w:lang w:val="kk-KZ"/>
              </w:rPr>
              <w:t>.</w:t>
            </w:r>
          </w:p>
        </w:tc>
      </w:tr>
      <w:tr w:rsidR="00ED6707" w:rsidRPr="00A64875" w:rsidTr="00371554">
        <w:tc>
          <w:tcPr>
            <w:tcW w:w="2438" w:type="dxa"/>
            <w:tcBorders>
              <w:top w:val="single" w:sz="4" w:space="0" w:color="auto"/>
              <w:left w:val="single" w:sz="4" w:space="0" w:color="auto"/>
              <w:bottom w:val="single" w:sz="4" w:space="0" w:color="auto"/>
              <w:right w:val="single" w:sz="4" w:space="0" w:color="auto"/>
            </w:tcBorders>
            <w:hideMark/>
          </w:tcPr>
          <w:p w:rsidR="00371554" w:rsidRDefault="00ED6707" w:rsidP="00371554">
            <w:pPr>
              <w:jc w:val="cente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Балалардың </w:t>
            </w:r>
          </w:p>
          <w:p w:rsidR="00371554" w:rsidRDefault="00ED6707" w:rsidP="00371554">
            <w:pPr>
              <w:jc w:val="cente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дербес әрекеті </w:t>
            </w:r>
          </w:p>
          <w:p w:rsidR="00ED6707" w:rsidRPr="00A64875" w:rsidRDefault="00ED6707" w:rsidP="00371554">
            <w:pPr>
              <w:jc w:val="center"/>
              <w:rPr>
                <w:rFonts w:ascii="Times New Roman" w:hAnsi="Times New Roman" w:cs="Times New Roman"/>
                <w:b/>
                <w:bCs/>
                <w:sz w:val="24"/>
                <w:szCs w:val="24"/>
                <w:lang w:val="kk-KZ"/>
              </w:rPr>
            </w:pPr>
            <w:r w:rsidRPr="00A64875">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665" w:type="dxa"/>
            <w:gridSpan w:val="2"/>
            <w:tcBorders>
              <w:top w:val="single" w:sz="4" w:space="0" w:color="auto"/>
              <w:left w:val="single" w:sz="4" w:space="0" w:color="auto"/>
              <w:bottom w:val="single" w:sz="4" w:space="0" w:color="auto"/>
              <w:right w:val="single" w:sz="4" w:space="0" w:color="auto"/>
            </w:tcBorders>
          </w:tcPr>
          <w:p w:rsidR="00ED6707" w:rsidRPr="00A64875" w:rsidRDefault="00ED6707" w:rsidP="00371554">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Дидактикалық ойын: </w:t>
            </w:r>
          </w:p>
          <w:p w:rsidR="00ED6707" w:rsidRPr="00A64875" w:rsidRDefault="00ED6707" w:rsidP="00371554">
            <w:pPr>
              <w:rPr>
                <w:rFonts w:ascii="Times New Roman" w:hAnsi="Times New Roman" w:cs="Times New Roman"/>
                <w:b/>
                <w:sz w:val="24"/>
                <w:szCs w:val="24"/>
                <w:lang w:val="kk-KZ"/>
              </w:rPr>
            </w:pPr>
            <w:r w:rsidRPr="00A64875">
              <w:rPr>
                <w:rFonts w:ascii="Times New Roman" w:hAnsi="Times New Roman" w:cs="Times New Roman"/>
                <w:b/>
                <w:sz w:val="24"/>
                <w:szCs w:val="24"/>
                <w:lang w:val="kk-KZ"/>
              </w:rPr>
              <w:t>«Домалақ»</w:t>
            </w:r>
          </w:p>
          <w:p w:rsidR="00ED6707" w:rsidRPr="00A64875" w:rsidRDefault="00ED6707" w:rsidP="00371554">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Мақсаты: </w:t>
            </w:r>
          </w:p>
          <w:p w:rsidR="00371554" w:rsidRDefault="00ED6707" w:rsidP="00371554">
            <w:pPr>
              <w:rPr>
                <w:rFonts w:ascii="Times New Roman" w:eastAsia="OEGHA+TimesNewRomanPSMT" w:hAnsi="Times New Roman" w:cs="Times New Roman"/>
                <w:b/>
                <w:color w:val="000000"/>
                <w:sz w:val="24"/>
                <w:szCs w:val="24"/>
                <w:lang w:val="kk-KZ"/>
              </w:rPr>
            </w:pPr>
            <w:r w:rsidRPr="00A64875">
              <w:rPr>
                <w:rFonts w:ascii="Times New Roman" w:eastAsia="OEGHA+TimesNewRomanPSMT" w:hAnsi="Times New Roman" w:cs="Times New Roman"/>
                <w:color w:val="000000"/>
                <w:sz w:val="24"/>
                <w:szCs w:val="24"/>
                <w:lang w:val="kk-KZ"/>
              </w:rPr>
              <w:t>Жа</w:t>
            </w:r>
            <w:r w:rsidRPr="00A64875">
              <w:rPr>
                <w:rFonts w:ascii="Times New Roman" w:eastAsia="OEGHA+TimesNewRomanPSMT" w:hAnsi="Times New Roman" w:cs="Times New Roman"/>
                <w:color w:val="000000"/>
                <w:spacing w:val="1"/>
                <w:sz w:val="24"/>
                <w:szCs w:val="24"/>
                <w:lang w:val="kk-KZ"/>
              </w:rPr>
              <w:t>п</w:t>
            </w:r>
            <w:r w:rsidRPr="00A64875">
              <w:rPr>
                <w:rFonts w:ascii="Times New Roman" w:eastAsia="OEGHA+TimesNewRomanPSMT" w:hAnsi="Times New Roman" w:cs="Times New Roman"/>
                <w:color w:val="000000"/>
                <w:spacing w:val="-1"/>
                <w:sz w:val="24"/>
                <w:szCs w:val="24"/>
                <w:lang w:val="kk-KZ"/>
              </w:rPr>
              <w:t>с</w:t>
            </w:r>
            <w:r w:rsidRPr="00A64875">
              <w:rPr>
                <w:rFonts w:ascii="Times New Roman" w:eastAsia="OEGHA+TimesNewRomanPSMT" w:hAnsi="Times New Roman" w:cs="Times New Roman"/>
                <w:color w:val="000000"/>
                <w:spacing w:val="-2"/>
                <w:sz w:val="24"/>
                <w:szCs w:val="24"/>
                <w:lang w:val="kk-KZ"/>
              </w:rPr>
              <w:t>ы</w:t>
            </w:r>
            <w:r w:rsidRPr="00A64875">
              <w:rPr>
                <w:rFonts w:ascii="Times New Roman" w:eastAsia="OEGHA+TimesNewRomanPSMT" w:hAnsi="Times New Roman" w:cs="Times New Roman"/>
                <w:color w:val="000000"/>
                <w:spacing w:val="1"/>
                <w:sz w:val="24"/>
                <w:szCs w:val="24"/>
                <w:lang w:val="kk-KZ"/>
              </w:rPr>
              <w:t>р</w:t>
            </w:r>
            <w:r w:rsidRPr="00A64875">
              <w:rPr>
                <w:rFonts w:ascii="Times New Roman" w:eastAsia="OEGHA+TimesNewRomanPSMT" w:hAnsi="Times New Roman" w:cs="Times New Roman"/>
                <w:color w:val="000000"/>
                <w:spacing w:val="-2"/>
                <w:sz w:val="24"/>
                <w:szCs w:val="24"/>
                <w:lang w:val="kk-KZ"/>
              </w:rPr>
              <w:t>у</w:t>
            </w:r>
            <w:r w:rsidRPr="00A64875">
              <w:rPr>
                <w:rFonts w:ascii="Times New Roman" w:eastAsia="OEGHA+TimesNewRomanPSMT" w:hAnsi="Times New Roman" w:cs="Times New Roman"/>
                <w:color w:val="000000"/>
                <w:sz w:val="24"/>
                <w:szCs w:val="24"/>
                <w:lang w:val="kk-KZ"/>
              </w:rPr>
              <w:t>ға қ</w:t>
            </w:r>
            <w:r w:rsidRPr="00A64875">
              <w:rPr>
                <w:rFonts w:ascii="Times New Roman" w:eastAsia="OEGHA+TimesNewRomanPSMT" w:hAnsi="Times New Roman" w:cs="Times New Roman"/>
                <w:color w:val="000000"/>
                <w:spacing w:val="1"/>
                <w:sz w:val="24"/>
                <w:szCs w:val="24"/>
                <w:lang w:val="kk-KZ"/>
              </w:rPr>
              <w:t>ызығу</w:t>
            </w:r>
            <w:r w:rsidR="00371554">
              <w:rPr>
                <w:rFonts w:ascii="Times New Roman" w:eastAsia="OEGHA+TimesNewRomanPSMT" w:hAnsi="Times New Roman" w:cs="Times New Roman"/>
                <w:color w:val="000000"/>
                <w:spacing w:val="1"/>
                <w:sz w:val="24"/>
                <w:szCs w:val="24"/>
                <w:lang w:val="kk-KZ"/>
              </w:rPr>
              <w:t>-</w:t>
            </w:r>
            <w:r w:rsidRPr="00A64875">
              <w:rPr>
                <w:rFonts w:ascii="Times New Roman" w:eastAsia="OEGHA+TimesNewRomanPSMT" w:hAnsi="Times New Roman" w:cs="Times New Roman"/>
                <w:color w:val="000000"/>
                <w:spacing w:val="1"/>
                <w:sz w:val="24"/>
                <w:szCs w:val="24"/>
                <w:lang w:val="kk-KZ"/>
              </w:rPr>
              <w:t>шылық</w:t>
            </w:r>
            <w:r w:rsidRPr="00A64875">
              <w:rPr>
                <w:rFonts w:ascii="Times New Roman" w:eastAsia="OEGHA+TimesNewRomanPSMT" w:hAnsi="Times New Roman" w:cs="Times New Roman"/>
                <w:color w:val="000000"/>
                <w:sz w:val="24"/>
                <w:szCs w:val="24"/>
                <w:lang w:val="kk-KZ"/>
              </w:rPr>
              <w:t xml:space="preserve">ты </w:t>
            </w:r>
            <w:r w:rsidRPr="00A64875">
              <w:rPr>
                <w:rFonts w:ascii="Times New Roman" w:eastAsia="OEGHA+TimesNewRomanPSMT" w:hAnsi="Times New Roman" w:cs="Times New Roman"/>
                <w:color w:val="000000"/>
                <w:spacing w:val="1"/>
                <w:sz w:val="24"/>
                <w:szCs w:val="24"/>
                <w:lang w:val="kk-KZ"/>
              </w:rPr>
              <w:t>о</w:t>
            </w:r>
            <w:r w:rsidRPr="00A64875">
              <w:rPr>
                <w:rFonts w:ascii="Times New Roman" w:eastAsia="OEGHA+TimesNewRomanPSMT" w:hAnsi="Times New Roman" w:cs="Times New Roman"/>
                <w:color w:val="000000"/>
                <w:sz w:val="24"/>
                <w:szCs w:val="24"/>
                <w:lang w:val="kk-KZ"/>
              </w:rPr>
              <w:t>ят</w:t>
            </w:r>
            <w:r w:rsidRPr="00A64875">
              <w:rPr>
                <w:rFonts w:ascii="Times New Roman" w:eastAsia="OEGHA+TimesNewRomanPSMT" w:hAnsi="Times New Roman" w:cs="Times New Roman"/>
                <w:color w:val="000000"/>
                <w:spacing w:val="-2"/>
                <w:sz w:val="24"/>
                <w:szCs w:val="24"/>
                <w:lang w:val="kk-KZ"/>
              </w:rPr>
              <w:t>у</w:t>
            </w:r>
            <w:r w:rsidRPr="00A64875">
              <w:rPr>
                <w:rFonts w:ascii="Times New Roman" w:eastAsia="OEGHA+TimesNewRomanPSMT" w:hAnsi="Times New Roman" w:cs="Times New Roman"/>
                <w:b/>
                <w:color w:val="000000"/>
                <w:sz w:val="24"/>
                <w:szCs w:val="24"/>
                <w:lang w:val="kk-KZ"/>
              </w:rPr>
              <w:t>.</w:t>
            </w:r>
          </w:p>
          <w:p w:rsidR="00ED6707" w:rsidRDefault="00ED6707" w:rsidP="00371554">
            <w:pPr>
              <w:rPr>
                <w:rFonts w:ascii="Times New Roman" w:hAnsi="Times New Roman" w:cs="Times New Roman"/>
                <w:b/>
                <w:sz w:val="24"/>
                <w:szCs w:val="24"/>
                <w:lang w:val="kk-KZ"/>
              </w:rPr>
            </w:pPr>
            <w:r w:rsidRPr="003665B1">
              <w:rPr>
                <w:rFonts w:ascii="Times New Roman" w:eastAsia="OEGHA+TimesNewRomanPSMT" w:hAnsi="Times New Roman" w:cs="Times New Roman"/>
                <w:sz w:val="24"/>
                <w:szCs w:val="28"/>
                <w:lang w:val="kk-KZ"/>
              </w:rPr>
              <w:t>Қ</w:t>
            </w:r>
            <w:r w:rsidRPr="003665B1">
              <w:rPr>
                <w:rFonts w:ascii="Times New Roman" w:eastAsia="OEGHA+TimesNewRomanPSMT" w:hAnsi="Times New Roman" w:cs="Times New Roman"/>
                <w:spacing w:val="1"/>
                <w:sz w:val="24"/>
                <w:szCs w:val="28"/>
                <w:lang w:val="kk-KZ"/>
              </w:rPr>
              <w:t>о</w:t>
            </w:r>
            <w:r w:rsidRPr="003665B1">
              <w:rPr>
                <w:rFonts w:ascii="Times New Roman" w:eastAsia="OEGHA+TimesNewRomanPSMT" w:hAnsi="Times New Roman" w:cs="Times New Roman"/>
                <w:sz w:val="24"/>
                <w:szCs w:val="28"/>
                <w:lang w:val="kk-KZ"/>
              </w:rPr>
              <w:t>лды дымқыл шүб</w:t>
            </w:r>
            <w:r w:rsidRPr="003665B1">
              <w:rPr>
                <w:rFonts w:ascii="Times New Roman" w:eastAsia="OEGHA+TimesNewRomanPSMT" w:hAnsi="Times New Roman" w:cs="Times New Roman"/>
                <w:spacing w:val="-1"/>
                <w:sz w:val="24"/>
                <w:szCs w:val="28"/>
                <w:lang w:val="kk-KZ"/>
              </w:rPr>
              <w:t>е</w:t>
            </w:r>
            <w:r w:rsidRPr="003665B1">
              <w:rPr>
                <w:rFonts w:ascii="Times New Roman" w:eastAsia="OEGHA+TimesNewRomanPSMT" w:hAnsi="Times New Roman" w:cs="Times New Roman"/>
                <w:sz w:val="24"/>
                <w:szCs w:val="28"/>
                <w:lang w:val="kk-KZ"/>
              </w:rPr>
              <w:t>р</w:t>
            </w:r>
            <w:r w:rsidRPr="003665B1">
              <w:rPr>
                <w:rFonts w:ascii="Times New Roman" w:eastAsia="OEGHA+TimesNewRomanPSMT" w:hAnsi="Times New Roman" w:cs="Times New Roman"/>
                <w:spacing w:val="-1"/>
                <w:sz w:val="24"/>
                <w:szCs w:val="28"/>
                <w:lang w:val="kk-KZ"/>
              </w:rPr>
              <w:t>е</w:t>
            </w:r>
            <w:r w:rsidRPr="003665B1">
              <w:rPr>
                <w:rFonts w:ascii="Times New Roman" w:eastAsia="OEGHA+TimesNewRomanPSMT" w:hAnsi="Times New Roman" w:cs="Times New Roman"/>
                <w:sz w:val="24"/>
                <w:szCs w:val="28"/>
                <w:lang w:val="kk-KZ"/>
              </w:rPr>
              <w:t>кп</w:t>
            </w:r>
            <w:r w:rsidRPr="003665B1">
              <w:rPr>
                <w:rFonts w:ascii="Times New Roman" w:eastAsia="OEGHA+TimesNewRomanPSMT" w:hAnsi="Times New Roman" w:cs="Times New Roman"/>
                <w:spacing w:val="-1"/>
                <w:sz w:val="24"/>
                <w:szCs w:val="28"/>
                <w:lang w:val="kk-KZ"/>
              </w:rPr>
              <w:t>е</w:t>
            </w:r>
            <w:r w:rsidRPr="003665B1">
              <w:rPr>
                <w:rFonts w:ascii="Times New Roman" w:eastAsia="OEGHA+TimesNewRomanPSMT" w:hAnsi="Times New Roman" w:cs="Times New Roman"/>
                <w:sz w:val="24"/>
                <w:szCs w:val="28"/>
                <w:lang w:val="kk-KZ"/>
              </w:rPr>
              <w:t>н сүрт</w:t>
            </w:r>
            <w:r w:rsidRPr="003665B1">
              <w:rPr>
                <w:rFonts w:ascii="Times New Roman" w:eastAsia="OEGHA+TimesNewRomanPSMT" w:hAnsi="Times New Roman" w:cs="Times New Roman"/>
                <w:spacing w:val="-3"/>
                <w:sz w:val="24"/>
                <w:szCs w:val="28"/>
                <w:lang w:val="kk-KZ"/>
              </w:rPr>
              <w:t>у</w:t>
            </w:r>
            <w:r w:rsidRPr="003665B1">
              <w:rPr>
                <w:rFonts w:ascii="Times New Roman" w:eastAsia="OEGHA+TimesNewRomanPSMT" w:hAnsi="Times New Roman" w:cs="Times New Roman"/>
                <w:sz w:val="24"/>
                <w:szCs w:val="28"/>
                <w:lang w:val="kk-KZ"/>
              </w:rPr>
              <w:t>,</w:t>
            </w:r>
            <w:r w:rsidR="00371554">
              <w:rPr>
                <w:rFonts w:ascii="Times New Roman" w:eastAsia="OEGHA+TimesNewRomanPSMT" w:hAnsi="Times New Roman" w:cs="Times New Roman"/>
                <w:sz w:val="24"/>
                <w:szCs w:val="28"/>
                <w:lang w:val="kk-KZ"/>
              </w:rPr>
              <w:t xml:space="preserve"> </w:t>
            </w:r>
            <w:r w:rsidRPr="003665B1">
              <w:rPr>
                <w:rFonts w:ascii="Times New Roman" w:eastAsia="OEGHA+TimesNewRomanPSMT" w:hAnsi="Times New Roman" w:cs="Times New Roman"/>
                <w:spacing w:val="1"/>
                <w:sz w:val="24"/>
                <w:szCs w:val="28"/>
                <w:lang w:val="kk-KZ"/>
              </w:rPr>
              <w:t>д</w:t>
            </w:r>
            <w:r w:rsidRPr="003665B1">
              <w:rPr>
                <w:rFonts w:ascii="Times New Roman" w:eastAsia="OEGHA+TimesNewRomanPSMT" w:hAnsi="Times New Roman" w:cs="Times New Roman"/>
                <w:sz w:val="24"/>
                <w:szCs w:val="28"/>
                <w:lang w:val="kk-KZ"/>
              </w:rPr>
              <w:t>ай</w:t>
            </w:r>
            <w:r w:rsidRPr="003665B1">
              <w:rPr>
                <w:rFonts w:ascii="Times New Roman" w:eastAsia="OEGHA+TimesNewRomanPSMT" w:hAnsi="Times New Roman" w:cs="Times New Roman"/>
                <w:spacing w:val="2"/>
                <w:sz w:val="24"/>
                <w:szCs w:val="28"/>
                <w:lang w:val="kk-KZ"/>
              </w:rPr>
              <w:t>ы</w:t>
            </w:r>
            <w:r w:rsidRPr="003665B1">
              <w:rPr>
                <w:rFonts w:ascii="Times New Roman" w:eastAsia="OEGHA+TimesNewRomanPSMT" w:hAnsi="Times New Roman" w:cs="Times New Roman"/>
                <w:sz w:val="24"/>
                <w:szCs w:val="28"/>
                <w:lang w:val="kk-KZ"/>
              </w:rPr>
              <w:t xml:space="preserve">н </w:t>
            </w:r>
            <w:r w:rsidRPr="003665B1">
              <w:rPr>
                <w:rFonts w:ascii="Times New Roman" w:eastAsia="OEGHA+TimesNewRomanPSMT" w:hAnsi="Times New Roman" w:cs="Times New Roman"/>
                <w:spacing w:val="1"/>
                <w:sz w:val="24"/>
                <w:szCs w:val="28"/>
                <w:lang w:val="kk-KZ"/>
              </w:rPr>
              <w:t>бо</w:t>
            </w:r>
            <w:r w:rsidRPr="003665B1">
              <w:rPr>
                <w:rFonts w:ascii="Times New Roman" w:eastAsia="OEGHA+TimesNewRomanPSMT" w:hAnsi="Times New Roman" w:cs="Times New Roman"/>
                <w:spacing w:val="-2"/>
                <w:sz w:val="24"/>
                <w:szCs w:val="28"/>
                <w:lang w:val="kk-KZ"/>
              </w:rPr>
              <w:t>л</w:t>
            </w:r>
            <w:r w:rsidRPr="003665B1">
              <w:rPr>
                <w:rFonts w:ascii="Times New Roman" w:eastAsia="OEGHA+TimesNewRomanPSMT" w:hAnsi="Times New Roman" w:cs="Times New Roman"/>
                <w:sz w:val="24"/>
                <w:szCs w:val="28"/>
                <w:lang w:val="kk-KZ"/>
              </w:rPr>
              <w:t>ған бұйымды т</w:t>
            </w:r>
            <w:r w:rsidRPr="003665B1">
              <w:rPr>
                <w:rFonts w:ascii="Times New Roman" w:eastAsia="OEGHA+TimesNewRomanPSMT" w:hAnsi="Times New Roman" w:cs="Times New Roman"/>
                <w:spacing w:val="1"/>
                <w:sz w:val="24"/>
                <w:szCs w:val="28"/>
                <w:lang w:val="kk-KZ"/>
              </w:rPr>
              <w:t>ұ</w:t>
            </w:r>
            <w:r w:rsidRPr="003665B1">
              <w:rPr>
                <w:rFonts w:ascii="Times New Roman" w:eastAsia="OEGHA+TimesNewRomanPSMT" w:hAnsi="Times New Roman" w:cs="Times New Roman"/>
                <w:sz w:val="24"/>
                <w:szCs w:val="28"/>
                <w:lang w:val="kk-KZ"/>
              </w:rPr>
              <w:t>ғыр</w:t>
            </w:r>
            <w:r w:rsidRPr="003665B1">
              <w:rPr>
                <w:rFonts w:ascii="Times New Roman" w:eastAsia="OEGHA+TimesNewRomanPSMT" w:hAnsi="Times New Roman" w:cs="Times New Roman"/>
                <w:spacing w:val="-1"/>
                <w:sz w:val="24"/>
                <w:szCs w:val="28"/>
                <w:lang w:val="kk-KZ"/>
              </w:rPr>
              <w:t>ғ</w:t>
            </w:r>
            <w:r w:rsidRPr="003665B1">
              <w:rPr>
                <w:rFonts w:ascii="Times New Roman" w:eastAsia="OEGHA+TimesNewRomanPSMT" w:hAnsi="Times New Roman" w:cs="Times New Roman"/>
                <w:sz w:val="24"/>
                <w:szCs w:val="28"/>
                <w:lang w:val="kk-KZ"/>
              </w:rPr>
              <w:t>а орнал</w:t>
            </w:r>
            <w:r w:rsidRPr="003665B1">
              <w:rPr>
                <w:rFonts w:ascii="Times New Roman" w:eastAsia="OEGHA+TimesNewRomanPSMT" w:hAnsi="Times New Roman" w:cs="Times New Roman"/>
                <w:spacing w:val="-2"/>
                <w:sz w:val="24"/>
                <w:szCs w:val="28"/>
                <w:lang w:val="kk-KZ"/>
              </w:rPr>
              <w:t>а</w:t>
            </w:r>
            <w:r w:rsidRPr="003665B1">
              <w:rPr>
                <w:rFonts w:ascii="Times New Roman" w:eastAsia="OEGHA+TimesNewRomanPSMT" w:hAnsi="Times New Roman" w:cs="Times New Roman"/>
                <w:sz w:val="24"/>
                <w:szCs w:val="28"/>
                <w:lang w:val="kk-KZ"/>
              </w:rPr>
              <w:t>ст</w:t>
            </w:r>
            <w:r w:rsidRPr="003665B1">
              <w:rPr>
                <w:rFonts w:ascii="Times New Roman" w:eastAsia="OEGHA+TimesNewRomanPSMT" w:hAnsi="Times New Roman" w:cs="Times New Roman"/>
                <w:spacing w:val="-1"/>
                <w:sz w:val="24"/>
                <w:szCs w:val="28"/>
                <w:lang w:val="kk-KZ"/>
              </w:rPr>
              <w:t>ы</w:t>
            </w:r>
            <w:r w:rsidRPr="003665B1">
              <w:rPr>
                <w:rFonts w:ascii="Times New Roman" w:eastAsia="OEGHA+TimesNewRomanPSMT" w:hAnsi="Times New Roman" w:cs="Times New Roman"/>
                <w:sz w:val="24"/>
                <w:szCs w:val="28"/>
                <w:lang w:val="kk-KZ"/>
              </w:rPr>
              <w:t>р</w:t>
            </w:r>
            <w:r w:rsidRPr="003665B1">
              <w:rPr>
                <w:rFonts w:ascii="Times New Roman" w:eastAsia="OEGHA+TimesNewRomanPSMT" w:hAnsi="Times New Roman" w:cs="Times New Roman"/>
                <w:spacing w:val="-3"/>
                <w:sz w:val="24"/>
                <w:szCs w:val="28"/>
                <w:lang w:val="kk-KZ"/>
              </w:rPr>
              <w:t>у</w:t>
            </w:r>
            <w:r w:rsidRPr="003665B1">
              <w:rPr>
                <w:rFonts w:ascii="Times New Roman" w:eastAsia="OEGHA+TimesNewRomanPSMT" w:hAnsi="Times New Roman" w:cs="Times New Roman"/>
                <w:sz w:val="24"/>
                <w:szCs w:val="28"/>
                <w:lang w:val="kk-KZ"/>
              </w:rPr>
              <w:t>,</w:t>
            </w:r>
            <w:r w:rsidR="00371554">
              <w:rPr>
                <w:rFonts w:ascii="Times New Roman" w:eastAsia="OEGHA+TimesNewRomanPSMT" w:hAnsi="Times New Roman" w:cs="Times New Roman"/>
                <w:sz w:val="24"/>
                <w:szCs w:val="28"/>
                <w:lang w:val="kk-KZ"/>
              </w:rPr>
              <w:t xml:space="preserve"> </w:t>
            </w:r>
            <w:r w:rsidRPr="003665B1">
              <w:rPr>
                <w:rFonts w:ascii="Times New Roman" w:eastAsia="OEGHA+TimesNewRomanPSMT" w:hAnsi="Times New Roman" w:cs="Times New Roman"/>
                <w:sz w:val="24"/>
                <w:szCs w:val="28"/>
                <w:lang w:val="kk-KZ"/>
              </w:rPr>
              <w:t>ж</w:t>
            </w:r>
            <w:r w:rsidRPr="003665B1">
              <w:rPr>
                <w:rFonts w:ascii="Times New Roman" w:eastAsia="OEGHA+TimesNewRomanPSMT" w:hAnsi="Times New Roman" w:cs="Times New Roman"/>
                <w:spacing w:val="1"/>
                <w:sz w:val="24"/>
                <w:szCs w:val="28"/>
                <w:lang w:val="kk-KZ"/>
              </w:rPr>
              <w:t>ұ</w:t>
            </w:r>
            <w:r w:rsidRPr="003665B1">
              <w:rPr>
                <w:rFonts w:ascii="Times New Roman" w:eastAsia="OEGHA+TimesNewRomanPSMT" w:hAnsi="Times New Roman" w:cs="Times New Roman"/>
                <w:sz w:val="24"/>
                <w:szCs w:val="28"/>
                <w:lang w:val="kk-KZ"/>
              </w:rPr>
              <w:t>мыст</w:t>
            </w:r>
            <w:r w:rsidRPr="003665B1">
              <w:rPr>
                <w:rFonts w:ascii="Times New Roman" w:eastAsia="OEGHA+TimesNewRomanPSMT" w:hAnsi="Times New Roman" w:cs="Times New Roman"/>
                <w:spacing w:val="-1"/>
                <w:sz w:val="24"/>
                <w:szCs w:val="28"/>
                <w:lang w:val="kk-KZ"/>
              </w:rPr>
              <w:t>а</w:t>
            </w:r>
            <w:r w:rsidRPr="003665B1">
              <w:rPr>
                <w:rFonts w:ascii="Times New Roman" w:eastAsia="OEGHA+TimesNewRomanPSMT" w:hAnsi="Times New Roman" w:cs="Times New Roman"/>
                <w:sz w:val="24"/>
                <w:szCs w:val="28"/>
                <w:lang w:val="kk-KZ"/>
              </w:rPr>
              <w:t>н к</w:t>
            </w:r>
            <w:r w:rsidRPr="003665B1">
              <w:rPr>
                <w:rFonts w:ascii="Times New Roman" w:eastAsia="OEGHA+TimesNewRomanPSMT" w:hAnsi="Times New Roman" w:cs="Times New Roman"/>
                <w:spacing w:val="-1"/>
                <w:sz w:val="24"/>
                <w:szCs w:val="28"/>
                <w:lang w:val="kk-KZ"/>
              </w:rPr>
              <w:t>ейі</w:t>
            </w:r>
            <w:r w:rsidRPr="003665B1">
              <w:rPr>
                <w:rFonts w:ascii="Times New Roman" w:eastAsia="OEGHA+TimesNewRomanPSMT" w:hAnsi="Times New Roman" w:cs="Times New Roman"/>
                <w:sz w:val="24"/>
                <w:szCs w:val="28"/>
                <w:lang w:val="kk-KZ"/>
              </w:rPr>
              <w:t>н мате</w:t>
            </w:r>
            <w:r w:rsidRPr="003665B1">
              <w:rPr>
                <w:rFonts w:ascii="Times New Roman" w:eastAsia="OEGHA+TimesNewRomanPSMT" w:hAnsi="Times New Roman" w:cs="Times New Roman"/>
                <w:spacing w:val="-1"/>
                <w:sz w:val="24"/>
                <w:szCs w:val="28"/>
                <w:lang w:val="kk-KZ"/>
              </w:rPr>
              <w:t>р</w:t>
            </w:r>
            <w:r w:rsidRPr="003665B1">
              <w:rPr>
                <w:rFonts w:ascii="Times New Roman" w:eastAsia="OEGHA+TimesNewRomanPSMT" w:hAnsi="Times New Roman" w:cs="Times New Roman"/>
                <w:sz w:val="24"/>
                <w:szCs w:val="28"/>
                <w:lang w:val="kk-KZ"/>
              </w:rPr>
              <w:t>иал</w:t>
            </w:r>
            <w:r w:rsidRPr="003665B1">
              <w:rPr>
                <w:rFonts w:ascii="Times New Roman" w:eastAsia="OEGHA+TimesNewRomanPSMT" w:hAnsi="Times New Roman" w:cs="Times New Roman"/>
                <w:spacing w:val="-1"/>
                <w:sz w:val="24"/>
                <w:szCs w:val="28"/>
                <w:lang w:val="kk-KZ"/>
              </w:rPr>
              <w:t>д</w:t>
            </w:r>
            <w:r w:rsidRPr="003665B1">
              <w:rPr>
                <w:rFonts w:ascii="Times New Roman" w:eastAsia="OEGHA+TimesNewRomanPSMT" w:hAnsi="Times New Roman" w:cs="Times New Roman"/>
                <w:sz w:val="24"/>
                <w:szCs w:val="28"/>
                <w:lang w:val="kk-KZ"/>
              </w:rPr>
              <w:t>а</w:t>
            </w:r>
            <w:r w:rsidRPr="003665B1">
              <w:rPr>
                <w:rFonts w:ascii="Times New Roman" w:eastAsia="OEGHA+TimesNewRomanPSMT" w:hAnsi="Times New Roman" w:cs="Times New Roman"/>
                <w:spacing w:val="-1"/>
                <w:sz w:val="24"/>
                <w:szCs w:val="28"/>
                <w:lang w:val="kk-KZ"/>
              </w:rPr>
              <w:t>рд</w:t>
            </w:r>
            <w:r w:rsidRPr="003665B1">
              <w:rPr>
                <w:rFonts w:ascii="Times New Roman" w:eastAsia="OEGHA+TimesNewRomanPSMT" w:hAnsi="Times New Roman" w:cs="Times New Roman"/>
                <w:sz w:val="24"/>
                <w:szCs w:val="28"/>
                <w:lang w:val="kk-KZ"/>
              </w:rPr>
              <w:t>ы жина</w:t>
            </w:r>
            <w:r w:rsidRPr="003665B1">
              <w:rPr>
                <w:rFonts w:ascii="Times New Roman" w:eastAsia="OEGHA+TimesNewRomanPSMT" w:hAnsi="Times New Roman" w:cs="Times New Roman"/>
                <w:spacing w:val="-3"/>
                <w:sz w:val="24"/>
                <w:szCs w:val="28"/>
                <w:lang w:val="kk-KZ"/>
              </w:rPr>
              <w:t>у</w:t>
            </w:r>
            <w:r w:rsidRPr="003665B1">
              <w:rPr>
                <w:rFonts w:ascii="Times New Roman" w:eastAsia="OEGHA+TimesNewRomanPSMT" w:hAnsi="Times New Roman" w:cs="Times New Roman"/>
                <w:sz w:val="24"/>
                <w:szCs w:val="28"/>
                <w:lang w:val="kk-KZ"/>
              </w:rPr>
              <w:t>ға ү</w:t>
            </w:r>
            <w:r w:rsidRPr="003665B1">
              <w:rPr>
                <w:rFonts w:ascii="Times New Roman" w:eastAsia="OEGHA+TimesNewRomanPSMT" w:hAnsi="Times New Roman" w:cs="Times New Roman"/>
                <w:spacing w:val="1"/>
                <w:sz w:val="24"/>
                <w:szCs w:val="28"/>
                <w:lang w:val="kk-KZ"/>
              </w:rPr>
              <w:t>йр</w:t>
            </w:r>
            <w:r w:rsidRPr="003665B1">
              <w:rPr>
                <w:rFonts w:ascii="Times New Roman" w:eastAsia="OEGHA+TimesNewRomanPSMT" w:hAnsi="Times New Roman" w:cs="Times New Roman"/>
                <w:sz w:val="24"/>
                <w:szCs w:val="28"/>
                <w:lang w:val="kk-KZ"/>
              </w:rPr>
              <w:t>ет</w:t>
            </w:r>
            <w:r w:rsidRPr="003665B1">
              <w:rPr>
                <w:rFonts w:ascii="Times New Roman" w:eastAsia="OEGHA+TimesNewRomanPSMT" w:hAnsi="Times New Roman" w:cs="Times New Roman"/>
                <w:spacing w:val="-2"/>
                <w:sz w:val="24"/>
                <w:szCs w:val="28"/>
                <w:lang w:val="kk-KZ"/>
              </w:rPr>
              <w:t>у.</w:t>
            </w:r>
            <w:r w:rsidRPr="003665B1">
              <w:rPr>
                <w:rFonts w:ascii="Times New Roman" w:eastAsia="OEGHA+TimesNewRomanPSMT" w:hAnsi="Times New Roman" w:cs="Times New Roman"/>
                <w:color w:val="000000"/>
                <w:sz w:val="24"/>
                <w:szCs w:val="28"/>
                <w:lang w:val="kk-KZ"/>
              </w:rPr>
              <w:t xml:space="preserve"> </w:t>
            </w:r>
          </w:p>
          <w:p w:rsidR="00ED6707" w:rsidRDefault="00ED6707" w:rsidP="00371554">
            <w:pPr>
              <w:rPr>
                <w:rFonts w:ascii="Times New Roman" w:hAnsi="Times New Roman" w:cs="Times New Roman"/>
                <w:b/>
                <w:sz w:val="24"/>
                <w:szCs w:val="24"/>
                <w:lang w:val="kk-KZ"/>
              </w:rPr>
            </w:pPr>
            <w:r>
              <w:rPr>
                <w:rFonts w:ascii="Times New Roman" w:hAnsi="Times New Roman" w:cs="Times New Roman"/>
                <w:b/>
                <w:sz w:val="24"/>
                <w:szCs w:val="24"/>
                <w:lang w:val="kk-KZ"/>
              </w:rPr>
              <w:t xml:space="preserve">Шарты: </w:t>
            </w:r>
            <w:r w:rsidRPr="00073B4C">
              <w:rPr>
                <w:rFonts w:ascii="Times New Roman" w:hAnsi="Times New Roman" w:cs="Times New Roman"/>
                <w:sz w:val="24"/>
                <w:szCs w:val="24"/>
                <w:lang w:val="kk-KZ"/>
              </w:rPr>
              <w:t>балалар домалақты жапсыру арқылы оны ермексазбен мүсіндеп оның суретін салу қажет.</w:t>
            </w:r>
          </w:p>
          <w:p w:rsidR="00ED6707" w:rsidRPr="00A64875" w:rsidRDefault="00ED6707" w:rsidP="00371554">
            <w:pPr>
              <w:rPr>
                <w:rFonts w:ascii="Times New Roman" w:hAnsi="Times New Roman" w:cs="Times New Roman"/>
                <w:b/>
                <w:sz w:val="24"/>
                <w:szCs w:val="24"/>
                <w:lang w:val="kk-KZ"/>
              </w:rPr>
            </w:pPr>
            <w:r w:rsidRPr="00A64875">
              <w:rPr>
                <w:rFonts w:ascii="Times New Roman" w:hAnsi="Times New Roman" w:cs="Times New Roman"/>
                <w:b/>
                <w:sz w:val="24"/>
                <w:szCs w:val="24"/>
                <w:lang w:val="kk-KZ"/>
              </w:rPr>
              <w:lastRenderedPageBreak/>
              <w:t>(жапсыру, мүсіндеу, сурет салу -шығармашылық дағдыларын, зерттеу   іс - әрекетін дамыту</w:t>
            </w:r>
            <w:r w:rsidRPr="00A64875">
              <w:rPr>
                <w:rFonts w:ascii="Times New Roman" w:eastAsia="Times New Roman" w:hAnsi="Times New Roman" w:cs="Times New Roman"/>
                <w:b/>
                <w:sz w:val="24"/>
                <w:szCs w:val="24"/>
                <w:lang w:val="kk-KZ"/>
              </w:rPr>
              <w:t>)</w:t>
            </w:r>
          </w:p>
        </w:tc>
        <w:tc>
          <w:tcPr>
            <w:tcW w:w="2552" w:type="dxa"/>
            <w:gridSpan w:val="3"/>
            <w:tcBorders>
              <w:top w:val="single" w:sz="4" w:space="0" w:color="auto"/>
              <w:left w:val="single" w:sz="4" w:space="0" w:color="auto"/>
              <w:bottom w:val="single" w:sz="4" w:space="0" w:color="auto"/>
              <w:right w:val="single" w:sz="4" w:space="0" w:color="auto"/>
            </w:tcBorders>
          </w:tcPr>
          <w:p w:rsidR="00ED6707" w:rsidRPr="00A64875" w:rsidRDefault="00ED6707" w:rsidP="00371554">
            <w:pPr>
              <w:rPr>
                <w:rFonts w:ascii="Times New Roman" w:hAnsi="Times New Roman" w:cs="Times New Roman"/>
                <w:b/>
                <w:sz w:val="24"/>
                <w:szCs w:val="24"/>
                <w:lang w:val="kk-KZ"/>
              </w:rPr>
            </w:pPr>
            <w:r w:rsidRPr="00A64875">
              <w:rPr>
                <w:rFonts w:ascii="Times New Roman" w:hAnsi="Times New Roman" w:cs="Times New Roman"/>
                <w:b/>
                <w:sz w:val="24"/>
                <w:szCs w:val="24"/>
                <w:lang w:val="kk-KZ"/>
              </w:rPr>
              <w:lastRenderedPageBreak/>
              <w:t>Үстел үсті ойыны</w:t>
            </w:r>
          </w:p>
          <w:p w:rsidR="00ED6707" w:rsidRPr="00A64875" w:rsidRDefault="00ED6707" w:rsidP="00371554">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«Шалқан» ертегісі </w:t>
            </w:r>
          </w:p>
          <w:p w:rsidR="00ED6707" w:rsidRPr="00A64875" w:rsidRDefault="00ED6707" w:rsidP="00371554">
            <w:pPr>
              <w:widowControl w:val="0"/>
              <w:ind w:right="-20"/>
              <w:rPr>
                <w:rFonts w:ascii="Times New Roman" w:eastAsia="OEGHA+TimesNewRomanPSMT" w:hAnsi="Times New Roman" w:cs="Times New Roman"/>
                <w:sz w:val="24"/>
                <w:szCs w:val="24"/>
                <w:lang w:val="kk-KZ"/>
              </w:rPr>
            </w:pPr>
            <w:r w:rsidRPr="00A64875">
              <w:rPr>
                <w:rFonts w:ascii="Times New Roman" w:hAnsi="Times New Roman" w:cs="Times New Roman"/>
                <w:b/>
                <w:sz w:val="24"/>
                <w:szCs w:val="24"/>
                <w:lang w:val="kk-KZ"/>
              </w:rPr>
              <w:t>Мақсаты:</w:t>
            </w:r>
            <w:r w:rsidRPr="00A64875">
              <w:rPr>
                <w:rFonts w:ascii="Times New Roman" w:eastAsia="OEGHA+TimesNewRomanPSMT" w:hAnsi="Times New Roman" w:cs="Times New Roman"/>
                <w:sz w:val="24"/>
                <w:szCs w:val="24"/>
                <w:lang w:val="kk-KZ"/>
              </w:rPr>
              <w:t xml:space="preserve"> Ба</w:t>
            </w:r>
            <w:r w:rsidRPr="00A64875">
              <w:rPr>
                <w:rFonts w:ascii="Times New Roman" w:eastAsia="OEGHA+TimesNewRomanPSMT" w:hAnsi="Times New Roman" w:cs="Times New Roman"/>
                <w:spacing w:val="-1"/>
                <w:sz w:val="24"/>
                <w:szCs w:val="24"/>
                <w:lang w:val="kk-KZ"/>
              </w:rPr>
              <w:t>л</w:t>
            </w:r>
            <w:r w:rsidRPr="00A64875">
              <w:rPr>
                <w:rFonts w:ascii="Times New Roman" w:eastAsia="OEGHA+TimesNewRomanPSMT" w:hAnsi="Times New Roman" w:cs="Times New Roman"/>
                <w:sz w:val="24"/>
                <w:szCs w:val="24"/>
                <w:lang w:val="kk-KZ"/>
              </w:rPr>
              <w:t>алард</w:t>
            </w:r>
            <w:r w:rsidRPr="00A64875">
              <w:rPr>
                <w:rFonts w:ascii="Times New Roman" w:eastAsia="OEGHA+TimesNewRomanPSMT" w:hAnsi="Times New Roman" w:cs="Times New Roman"/>
                <w:spacing w:val="-1"/>
                <w:sz w:val="24"/>
                <w:szCs w:val="24"/>
                <w:lang w:val="kk-KZ"/>
              </w:rPr>
              <w:t>ы</w:t>
            </w:r>
            <w:r w:rsidRPr="00A64875">
              <w:rPr>
                <w:rFonts w:ascii="Times New Roman" w:eastAsia="OEGHA+TimesNewRomanPSMT" w:hAnsi="Times New Roman" w:cs="Times New Roman"/>
                <w:sz w:val="24"/>
                <w:szCs w:val="24"/>
                <w:lang w:val="kk-KZ"/>
              </w:rPr>
              <w:t>ң жас</w:t>
            </w:r>
            <w:r w:rsidRPr="00A64875">
              <w:rPr>
                <w:rFonts w:ascii="Times New Roman" w:eastAsia="OEGHA+TimesNewRomanPSMT" w:hAnsi="Times New Roman" w:cs="Times New Roman"/>
                <w:spacing w:val="-2"/>
                <w:sz w:val="24"/>
                <w:szCs w:val="24"/>
                <w:lang w:val="kk-KZ"/>
              </w:rPr>
              <w:t>т</w:t>
            </w:r>
            <w:r w:rsidRPr="00A64875">
              <w:rPr>
                <w:rFonts w:ascii="Times New Roman" w:eastAsia="OEGHA+TimesNewRomanPSMT" w:hAnsi="Times New Roman" w:cs="Times New Roman"/>
                <w:sz w:val="24"/>
                <w:szCs w:val="24"/>
                <w:lang w:val="kk-KZ"/>
              </w:rPr>
              <w:t>а</w:t>
            </w:r>
            <w:r w:rsidRPr="00A64875">
              <w:rPr>
                <w:rFonts w:ascii="Times New Roman" w:eastAsia="OEGHA+TimesNewRomanPSMT" w:hAnsi="Times New Roman" w:cs="Times New Roman"/>
                <w:spacing w:val="-1"/>
                <w:sz w:val="24"/>
                <w:szCs w:val="24"/>
                <w:lang w:val="kk-KZ"/>
              </w:rPr>
              <w:t>р</w:t>
            </w:r>
            <w:r w:rsidRPr="00A64875">
              <w:rPr>
                <w:rFonts w:ascii="Times New Roman" w:eastAsia="OEGHA+TimesNewRomanPSMT" w:hAnsi="Times New Roman" w:cs="Times New Roman"/>
                <w:sz w:val="24"/>
                <w:szCs w:val="24"/>
                <w:lang w:val="kk-KZ"/>
              </w:rPr>
              <w:t xml:space="preserve">ына </w:t>
            </w:r>
            <w:r w:rsidRPr="00A64875">
              <w:rPr>
                <w:rFonts w:ascii="Times New Roman" w:eastAsia="OEGHA+TimesNewRomanPSMT" w:hAnsi="Times New Roman" w:cs="Times New Roman"/>
                <w:spacing w:val="-2"/>
                <w:sz w:val="24"/>
                <w:szCs w:val="24"/>
                <w:lang w:val="kk-KZ"/>
              </w:rPr>
              <w:t>с</w:t>
            </w:r>
            <w:r w:rsidRPr="00A64875">
              <w:rPr>
                <w:rFonts w:ascii="Times New Roman" w:eastAsia="OEGHA+TimesNewRomanPSMT" w:hAnsi="Times New Roman" w:cs="Times New Roman"/>
                <w:sz w:val="24"/>
                <w:szCs w:val="24"/>
                <w:lang w:val="kk-KZ"/>
              </w:rPr>
              <w:t>ә</w:t>
            </w:r>
            <w:r w:rsidRPr="00A64875">
              <w:rPr>
                <w:rFonts w:ascii="Times New Roman" w:eastAsia="OEGHA+TimesNewRomanPSMT" w:hAnsi="Times New Roman" w:cs="Times New Roman"/>
                <w:spacing w:val="-1"/>
                <w:sz w:val="24"/>
                <w:szCs w:val="24"/>
                <w:lang w:val="kk-KZ"/>
              </w:rPr>
              <w:t xml:space="preserve">йкес </w:t>
            </w:r>
            <w:r w:rsidRPr="00A64875">
              <w:rPr>
                <w:rFonts w:ascii="Times New Roman" w:eastAsia="OEGHA+TimesNewRomanPSMT" w:hAnsi="Times New Roman" w:cs="Times New Roman"/>
                <w:spacing w:val="-2"/>
                <w:sz w:val="24"/>
                <w:szCs w:val="24"/>
                <w:lang w:val="kk-KZ"/>
              </w:rPr>
              <w:t>к</w:t>
            </w:r>
            <w:r w:rsidRPr="00A64875">
              <w:rPr>
                <w:rFonts w:ascii="Times New Roman" w:eastAsia="OEGHA+TimesNewRomanPSMT" w:hAnsi="Times New Roman" w:cs="Times New Roman"/>
                <w:spacing w:val="1"/>
                <w:sz w:val="24"/>
                <w:szCs w:val="24"/>
                <w:lang w:val="kk-KZ"/>
              </w:rPr>
              <w:t>ө</w:t>
            </w:r>
            <w:r w:rsidRPr="00A64875">
              <w:rPr>
                <w:rFonts w:ascii="Times New Roman" w:eastAsia="OEGHA+TimesNewRomanPSMT" w:hAnsi="Times New Roman" w:cs="Times New Roman"/>
                <w:sz w:val="24"/>
                <w:szCs w:val="24"/>
                <w:lang w:val="kk-KZ"/>
              </w:rPr>
              <w:t>ркем шығармал</w:t>
            </w:r>
            <w:r w:rsidRPr="00A64875">
              <w:rPr>
                <w:rFonts w:ascii="Times New Roman" w:eastAsia="OEGHA+TimesNewRomanPSMT" w:hAnsi="Times New Roman" w:cs="Times New Roman"/>
                <w:spacing w:val="-2"/>
                <w:sz w:val="24"/>
                <w:szCs w:val="24"/>
                <w:lang w:val="kk-KZ"/>
              </w:rPr>
              <w:t>а</w:t>
            </w:r>
            <w:r w:rsidRPr="00A64875">
              <w:rPr>
                <w:rFonts w:ascii="Times New Roman" w:eastAsia="OEGHA+TimesNewRomanPSMT" w:hAnsi="Times New Roman" w:cs="Times New Roman"/>
                <w:sz w:val="24"/>
                <w:szCs w:val="24"/>
                <w:lang w:val="kk-KZ"/>
              </w:rPr>
              <w:t xml:space="preserve">р </w:t>
            </w:r>
            <w:r w:rsidRPr="00A64875">
              <w:rPr>
                <w:rFonts w:ascii="Times New Roman" w:eastAsia="OEGHA+TimesNewRomanPSMT" w:hAnsi="Times New Roman" w:cs="Times New Roman"/>
                <w:spacing w:val="-1"/>
                <w:sz w:val="24"/>
                <w:szCs w:val="24"/>
                <w:lang w:val="kk-KZ"/>
              </w:rPr>
              <w:t>о</w:t>
            </w:r>
            <w:r w:rsidRPr="00A64875">
              <w:rPr>
                <w:rFonts w:ascii="Times New Roman" w:eastAsia="OEGHA+TimesNewRomanPSMT" w:hAnsi="Times New Roman" w:cs="Times New Roman"/>
                <w:sz w:val="24"/>
                <w:szCs w:val="24"/>
                <w:lang w:val="kk-KZ"/>
              </w:rPr>
              <w:t>қ</w:t>
            </w:r>
            <w:r w:rsidRPr="00A64875">
              <w:rPr>
                <w:rFonts w:ascii="Times New Roman" w:eastAsia="OEGHA+TimesNewRomanPSMT" w:hAnsi="Times New Roman" w:cs="Times New Roman"/>
                <w:spacing w:val="-2"/>
                <w:sz w:val="24"/>
                <w:szCs w:val="24"/>
                <w:lang w:val="kk-KZ"/>
              </w:rPr>
              <w:t>у</w:t>
            </w:r>
            <w:r w:rsidRPr="00A64875">
              <w:rPr>
                <w:rFonts w:ascii="Times New Roman" w:eastAsia="OEGHA+TimesNewRomanPSMT" w:hAnsi="Times New Roman" w:cs="Times New Roman"/>
                <w:sz w:val="24"/>
                <w:szCs w:val="24"/>
                <w:lang w:val="kk-KZ"/>
              </w:rPr>
              <w:t xml:space="preserve">. Кейіпкерлердің әрекеттерін қайталап ойнайды, артикуляциялық жаттығуларды орындау. </w:t>
            </w:r>
          </w:p>
          <w:p w:rsidR="00ED6707" w:rsidRPr="00A64875" w:rsidRDefault="00ED6707" w:rsidP="00371554">
            <w:pPr>
              <w:widowControl w:val="0"/>
              <w:ind w:right="-20"/>
              <w:rPr>
                <w:rFonts w:ascii="Times New Roman" w:hAnsi="Times New Roman" w:cs="Times New Roman"/>
                <w:b/>
                <w:sz w:val="24"/>
                <w:szCs w:val="24"/>
                <w:lang w:val="kk-KZ"/>
              </w:rPr>
            </w:pPr>
            <w:r w:rsidRPr="00A64875">
              <w:rPr>
                <w:rFonts w:ascii="Times New Roman" w:eastAsia="OEGHA+TimesNewRomanPSMT" w:hAnsi="Times New Roman" w:cs="Times New Roman"/>
                <w:b/>
                <w:sz w:val="24"/>
                <w:szCs w:val="24"/>
                <w:lang w:val="kk-KZ"/>
              </w:rPr>
              <w:t>(көркем әдебиет</w:t>
            </w:r>
            <w:r w:rsidRPr="00A64875">
              <w:rPr>
                <w:rFonts w:ascii="Times New Roman" w:hAnsi="Times New Roman" w:cs="Times New Roman"/>
                <w:b/>
                <w:sz w:val="24"/>
                <w:szCs w:val="24"/>
                <w:lang w:val="kk-KZ"/>
              </w:rPr>
              <w:t>коммуникативтік дағдыларды дамыту).</w:t>
            </w:r>
          </w:p>
          <w:p w:rsidR="00ED6707" w:rsidRPr="00A64875" w:rsidRDefault="00ED6707" w:rsidP="00371554">
            <w:pPr>
              <w:rPr>
                <w:rFonts w:ascii="Times New Roman" w:hAnsi="Times New Roman" w:cs="Times New Roman"/>
                <w:b/>
                <w:sz w:val="24"/>
                <w:szCs w:val="24"/>
                <w:lang w:val="kk-KZ"/>
              </w:rPr>
            </w:pPr>
          </w:p>
          <w:p w:rsidR="00ED6707" w:rsidRPr="00A64875" w:rsidRDefault="00ED6707" w:rsidP="00371554">
            <w:pPr>
              <w:rPr>
                <w:rFonts w:ascii="Times New Roman" w:hAnsi="Times New Roman" w:cs="Times New Roman"/>
                <w:b/>
                <w:color w:val="FF0000"/>
                <w:sz w:val="24"/>
                <w:szCs w:val="24"/>
                <w:lang w:val="kk-KZ"/>
              </w:rPr>
            </w:pPr>
          </w:p>
        </w:tc>
        <w:tc>
          <w:tcPr>
            <w:tcW w:w="2977" w:type="dxa"/>
            <w:gridSpan w:val="4"/>
            <w:tcBorders>
              <w:top w:val="single" w:sz="4" w:space="0" w:color="auto"/>
              <w:left w:val="single" w:sz="4" w:space="0" w:color="auto"/>
              <w:bottom w:val="single" w:sz="4" w:space="0" w:color="auto"/>
              <w:right w:val="single" w:sz="4" w:space="0" w:color="auto"/>
            </w:tcBorders>
          </w:tcPr>
          <w:p w:rsidR="00ED6707" w:rsidRPr="00A64875" w:rsidRDefault="00ED6707" w:rsidP="00371554">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Дидактикалық ойын: </w:t>
            </w:r>
          </w:p>
          <w:p w:rsidR="00ED6707" w:rsidRPr="00A64875" w:rsidRDefault="00ED6707" w:rsidP="00371554">
            <w:pPr>
              <w:rPr>
                <w:rFonts w:ascii="Times New Roman" w:hAnsi="Times New Roman" w:cs="Times New Roman"/>
                <w:b/>
                <w:sz w:val="24"/>
                <w:szCs w:val="24"/>
                <w:lang w:val="kk-KZ"/>
              </w:rPr>
            </w:pPr>
            <w:r w:rsidRPr="00A64875">
              <w:rPr>
                <w:rFonts w:ascii="Times New Roman" w:hAnsi="Times New Roman" w:cs="Times New Roman"/>
                <w:b/>
                <w:sz w:val="24"/>
                <w:szCs w:val="24"/>
                <w:lang w:val="kk-KZ"/>
              </w:rPr>
              <w:t>«Сиқырлы қораптар»</w:t>
            </w:r>
          </w:p>
          <w:p w:rsidR="00ED6707" w:rsidRPr="00A442FC" w:rsidRDefault="00ED6707" w:rsidP="00371554">
            <w:pPr>
              <w:widowControl w:val="0"/>
              <w:ind w:right="-20"/>
              <w:rPr>
                <w:rFonts w:ascii="Times New Roman" w:eastAsia="OEGHA+TimesNewRomanPSMT" w:hAnsi="Times New Roman" w:cs="Times New Roman"/>
                <w:color w:val="000000"/>
                <w:sz w:val="28"/>
                <w:szCs w:val="28"/>
                <w:lang w:val="kk-KZ"/>
              </w:rPr>
            </w:pPr>
            <w:r w:rsidRPr="00A64875">
              <w:rPr>
                <w:b/>
                <w:sz w:val="24"/>
                <w:szCs w:val="24"/>
                <w:lang w:val="kk-KZ"/>
              </w:rPr>
              <w:t>Мақсаты:</w:t>
            </w:r>
            <w:r w:rsidR="00371554">
              <w:rPr>
                <w:b/>
                <w:sz w:val="24"/>
                <w:szCs w:val="24"/>
                <w:lang w:val="kk-KZ"/>
              </w:rPr>
              <w:t xml:space="preserve">  </w:t>
            </w:r>
            <w:r w:rsidRPr="00073B4C">
              <w:rPr>
                <w:rFonts w:ascii="Times New Roman" w:eastAsia="OEGHA+TimesNewRomanPSMT" w:hAnsi="Times New Roman" w:cs="Times New Roman"/>
                <w:color w:val="000000"/>
                <w:sz w:val="24"/>
                <w:szCs w:val="28"/>
                <w:lang w:val="kk-KZ"/>
              </w:rPr>
              <w:t>Қарап</w:t>
            </w:r>
            <w:r w:rsidRPr="00073B4C">
              <w:rPr>
                <w:rFonts w:ascii="Times New Roman" w:eastAsia="OEGHA+TimesNewRomanPSMT" w:hAnsi="Times New Roman" w:cs="Times New Roman"/>
                <w:color w:val="000000"/>
                <w:spacing w:val="-1"/>
                <w:sz w:val="24"/>
                <w:szCs w:val="28"/>
                <w:lang w:val="kk-KZ"/>
              </w:rPr>
              <w:t>а</w:t>
            </w:r>
            <w:r w:rsidRPr="00073B4C">
              <w:rPr>
                <w:rFonts w:ascii="Times New Roman" w:eastAsia="OEGHA+TimesNewRomanPSMT" w:hAnsi="Times New Roman" w:cs="Times New Roman"/>
                <w:color w:val="000000"/>
                <w:sz w:val="24"/>
                <w:szCs w:val="28"/>
                <w:lang w:val="kk-KZ"/>
              </w:rPr>
              <w:t>йым құрыл</w:t>
            </w:r>
            <w:r w:rsidRPr="00073B4C">
              <w:rPr>
                <w:rFonts w:ascii="Times New Roman" w:eastAsia="OEGHA+TimesNewRomanPSMT" w:hAnsi="Times New Roman" w:cs="Times New Roman"/>
                <w:color w:val="000000"/>
                <w:spacing w:val="-1"/>
                <w:sz w:val="24"/>
                <w:szCs w:val="28"/>
                <w:lang w:val="kk-KZ"/>
              </w:rPr>
              <w:t>ы</w:t>
            </w:r>
            <w:r w:rsidRPr="00073B4C">
              <w:rPr>
                <w:rFonts w:ascii="Times New Roman" w:eastAsia="OEGHA+TimesNewRomanPSMT" w:hAnsi="Times New Roman" w:cs="Times New Roman"/>
                <w:color w:val="000000"/>
                <w:sz w:val="24"/>
                <w:szCs w:val="28"/>
                <w:lang w:val="kk-KZ"/>
              </w:rPr>
              <w:t xml:space="preserve">сты </w:t>
            </w:r>
            <w:r w:rsidRPr="00073B4C">
              <w:rPr>
                <w:rFonts w:ascii="Times New Roman" w:eastAsia="OEGHA+TimesNewRomanPSMT" w:hAnsi="Times New Roman" w:cs="Times New Roman"/>
                <w:color w:val="000000"/>
                <w:spacing w:val="1"/>
                <w:sz w:val="24"/>
                <w:szCs w:val="28"/>
                <w:lang w:val="kk-KZ"/>
              </w:rPr>
              <w:t>ү</w:t>
            </w:r>
            <w:r w:rsidRPr="00073B4C">
              <w:rPr>
                <w:rFonts w:ascii="Times New Roman" w:eastAsia="OEGHA+TimesNewRomanPSMT" w:hAnsi="Times New Roman" w:cs="Times New Roman"/>
                <w:color w:val="000000"/>
                <w:sz w:val="24"/>
                <w:szCs w:val="28"/>
                <w:lang w:val="kk-KZ"/>
              </w:rPr>
              <w:t>лгі бойын</w:t>
            </w:r>
            <w:r w:rsidRPr="00073B4C">
              <w:rPr>
                <w:rFonts w:ascii="Times New Roman" w:eastAsia="OEGHA+TimesNewRomanPSMT" w:hAnsi="Times New Roman" w:cs="Times New Roman"/>
                <w:color w:val="000000"/>
                <w:spacing w:val="-1"/>
                <w:sz w:val="24"/>
                <w:szCs w:val="28"/>
                <w:lang w:val="kk-KZ"/>
              </w:rPr>
              <w:t>ш</w:t>
            </w:r>
            <w:r w:rsidRPr="00073B4C">
              <w:rPr>
                <w:rFonts w:ascii="Times New Roman" w:eastAsia="OEGHA+TimesNewRomanPSMT" w:hAnsi="Times New Roman" w:cs="Times New Roman"/>
                <w:color w:val="000000"/>
                <w:sz w:val="24"/>
                <w:szCs w:val="28"/>
                <w:lang w:val="kk-KZ"/>
              </w:rPr>
              <w:t>а, ере</w:t>
            </w:r>
            <w:r w:rsidRPr="00073B4C">
              <w:rPr>
                <w:rFonts w:ascii="Times New Roman" w:eastAsia="OEGHA+TimesNewRomanPSMT" w:hAnsi="Times New Roman" w:cs="Times New Roman"/>
                <w:color w:val="000000"/>
                <w:spacing w:val="-1"/>
                <w:sz w:val="24"/>
                <w:szCs w:val="28"/>
                <w:lang w:val="kk-KZ"/>
              </w:rPr>
              <w:t>с</w:t>
            </w:r>
            <w:r w:rsidRPr="00073B4C">
              <w:rPr>
                <w:rFonts w:ascii="Times New Roman" w:eastAsia="OEGHA+TimesNewRomanPSMT" w:hAnsi="Times New Roman" w:cs="Times New Roman"/>
                <w:color w:val="000000"/>
                <w:sz w:val="24"/>
                <w:szCs w:val="28"/>
                <w:lang w:val="kk-KZ"/>
              </w:rPr>
              <w:t>ек</w:t>
            </w:r>
            <w:r w:rsidRPr="00073B4C">
              <w:rPr>
                <w:rFonts w:ascii="Times New Roman" w:eastAsia="OEGHA+TimesNewRomanPSMT" w:hAnsi="Times New Roman" w:cs="Times New Roman"/>
                <w:color w:val="000000"/>
                <w:spacing w:val="-1"/>
                <w:sz w:val="24"/>
                <w:szCs w:val="28"/>
                <w:lang w:val="kk-KZ"/>
              </w:rPr>
              <w:t>тің к</w:t>
            </w:r>
            <w:r w:rsidRPr="00073B4C">
              <w:rPr>
                <w:rFonts w:ascii="Times New Roman" w:eastAsia="OEGHA+TimesNewRomanPSMT" w:hAnsi="Times New Roman" w:cs="Times New Roman"/>
                <w:color w:val="000000"/>
                <w:spacing w:val="1"/>
                <w:sz w:val="24"/>
                <w:szCs w:val="28"/>
                <w:lang w:val="kk-KZ"/>
              </w:rPr>
              <w:t>ө</w:t>
            </w:r>
            <w:r w:rsidRPr="00073B4C">
              <w:rPr>
                <w:rFonts w:ascii="Times New Roman" w:eastAsia="OEGHA+TimesNewRomanPSMT" w:hAnsi="Times New Roman" w:cs="Times New Roman"/>
                <w:color w:val="000000"/>
                <w:spacing w:val="-1"/>
                <w:sz w:val="24"/>
                <w:szCs w:val="28"/>
                <w:lang w:val="kk-KZ"/>
              </w:rPr>
              <w:t>м</w:t>
            </w:r>
            <w:r w:rsidRPr="00073B4C">
              <w:rPr>
                <w:rFonts w:ascii="Times New Roman" w:eastAsia="OEGHA+TimesNewRomanPSMT" w:hAnsi="Times New Roman" w:cs="Times New Roman"/>
                <w:color w:val="000000"/>
                <w:sz w:val="24"/>
                <w:szCs w:val="28"/>
                <w:lang w:val="kk-KZ"/>
              </w:rPr>
              <w:t>егі</w:t>
            </w:r>
            <w:r w:rsidRPr="00073B4C">
              <w:rPr>
                <w:rFonts w:ascii="Times New Roman" w:eastAsia="OEGHA+TimesNewRomanPSMT" w:hAnsi="Times New Roman" w:cs="Times New Roman"/>
                <w:color w:val="000000"/>
                <w:spacing w:val="-1"/>
                <w:sz w:val="24"/>
                <w:szCs w:val="28"/>
                <w:lang w:val="kk-KZ"/>
              </w:rPr>
              <w:t>м</w:t>
            </w:r>
            <w:r w:rsidRPr="00073B4C">
              <w:rPr>
                <w:rFonts w:ascii="Times New Roman" w:eastAsia="OEGHA+TimesNewRomanPSMT" w:hAnsi="Times New Roman" w:cs="Times New Roman"/>
                <w:color w:val="000000"/>
                <w:sz w:val="24"/>
                <w:szCs w:val="28"/>
                <w:lang w:val="kk-KZ"/>
              </w:rPr>
              <w:t xml:space="preserve">ен, </w:t>
            </w:r>
            <w:r w:rsidRPr="00073B4C">
              <w:rPr>
                <w:rFonts w:ascii="Times New Roman" w:eastAsia="OEGHA+TimesNewRomanPSMT" w:hAnsi="Times New Roman" w:cs="Times New Roman"/>
                <w:color w:val="000000"/>
                <w:spacing w:val="1"/>
                <w:sz w:val="24"/>
                <w:szCs w:val="28"/>
                <w:lang w:val="kk-KZ"/>
              </w:rPr>
              <w:t>өз б</w:t>
            </w:r>
            <w:r w:rsidRPr="00073B4C">
              <w:rPr>
                <w:rFonts w:ascii="Times New Roman" w:eastAsia="OEGHA+TimesNewRomanPSMT" w:hAnsi="Times New Roman" w:cs="Times New Roman"/>
                <w:color w:val="000000"/>
                <w:sz w:val="24"/>
                <w:szCs w:val="28"/>
                <w:lang w:val="kk-KZ"/>
              </w:rPr>
              <w:t>е</w:t>
            </w:r>
            <w:r w:rsidRPr="00073B4C">
              <w:rPr>
                <w:rFonts w:ascii="Times New Roman" w:eastAsia="OEGHA+TimesNewRomanPSMT" w:hAnsi="Times New Roman" w:cs="Times New Roman"/>
                <w:color w:val="000000"/>
                <w:spacing w:val="-2"/>
                <w:sz w:val="24"/>
                <w:szCs w:val="28"/>
                <w:lang w:val="kk-KZ"/>
              </w:rPr>
              <w:t>т</w:t>
            </w:r>
            <w:r w:rsidRPr="00073B4C">
              <w:rPr>
                <w:rFonts w:ascii="Times New Roman" w:eastAsia="OEGHA+TimesNewRomanPSMT" w:hAnsi="Times New Roman" w:cs="Times New Roman"/>
                <w:color w:val="000000"/>
                <w:sz w:val="24"/>
                <w:szCs w:val="28"/>
                <w:lang w:val="kk-KZ"/>
              </w:rPr>
              <w:t>ін</w:t>
            </w:r>
            <w:r w:rsidRPr="00073B4C">
              <w:rPr>
                <w:rFonts w:ascii="Times New Roman" w:eastAsia="OEGHA+TimesNewRomanPSMT" w:hAnsi="Times New Roman" w:cs="Times New Roman"/>
                <w:color w:val="000000"/>
                <w:spacing w:val="-2"/>
                <w:sz w:val="24"/>
                <w:szCs w:val="28"/>
                <w:lang w:val="kk-KZ"/>
              </w:rPr>
              <w:t>ш</w:t>
            </w:r>
            <w:r w:rsidRPr="00073B4C">
              <w:rPr>
                <w:rFonts w:ascii="Times New Roman" w:eastAsia="OEGHA+TimesNewRomanPSMT" w:hAnsi="Times New Roman" w:cs="Times New Roman"/>
                <w:color w:val="000000"/>
                <w:sz w:val="24"/>
                <w:szCs w:val="28"/>
                <w:lang w:val="kk-KZ"/>
              </w:rPr>
              <w:t>е құ</w:t>
            </w:r>
            <w:r w:rsidRPr="00073B4C">
              <w:rPr>
                <w:rFonts w:ascii="Times New Roman" w:eastAsia="OEGHA+TimesNewRomanPSMT" w:hAnsi="Times New Roman" w:cs="Times New Roman"/>
                <w:color w:val="000000"/>
                <w:spacing w:val="1"/>
                <w:sz w:val="24"/>
                <w:szCs w:val="28"/>
                <w:lang w:val="kk-KZ"/>
              </w:rPr>
              <w:t>р</w:t>
            </w:r>
            <w:r w:rsidRPr="00073B4C">
              <w:rPr>
                <w:rFonts w:ascii="Times New Roman" w:eastAsia="OEGHA+TimesNewRomanPSMT" w:hAnsi="Times New Roman" w:cs="Times New Roman"/>
                <w:color w:val="000000"/>
                <w:sz w:val="24"/>
                <w:szCs w:val="28"/>
                <w:lang w:val="kk-KZ"/>
              </w:rPr>
              <w:t>ас</w:t>
            </w:r>
            <w:r w:rsidRPr="00073B4C">
              <w:rPr>
                <w:rFonts w:ascii="Times New Roman" w:eastAsia="OEGHA+TimesNewRomanPSMT" w:hAnsi="Times New Roman" w:cs="Times New Roman"/>
                <w:color w:val="000000"/>
                <w:spacing w:val="-2"/>
                <w:sz w:val="24"/>
                <w:szCs w:val="28"/>
                <w:lang w:val="kk-KZ"/>
              </w:rPr>
              <w:t>т</w:t>
            </w:r>
            <w:r w:rsidRPr="00073B4C">
              <w:rPr>
                <w:rFonts w:ascii="Times New Roman" w:eastAsia="OEGHA+TimesNewRomanPSMT" w:hAnsi="Times New Roman" w:cs="Times New Roman"/>
                <w:color w:val="000000"/>
                <w:sz w:val="24"/>
                <w:szCs w:val="28"/>
                <w:lang w:val="kk-KZ"/>
              </w:rPr>
              <w:t>ыру.</w:t>
            </w:r>
            <w:r w:rsidRPr="00073B4C">
              <w:rPr>
                <w:rFonts w:ascii="Times New Roman" w:eastAsia="OEGHA+TimesNewRomanPSMT" w:hAnsi="Times New Roman" w:cs="Times New Roman"/>
                <w:color w:val="000000"/>
                <w:spacing w:val="-1"/>
                <w:sz w:val="24"/>
                <w:szCs w:val="28"/>
                <w:lang w:val="kk-KZ"/>
              </w:rPr>
              <w:t>Ә</w:t>
            </w:r>
            <w:r w:rsidRPr="00073B4C">
              <w:rPr>
                <w:rFonts w:ascii="Times New Roman" w:eastAsia="OEGHA+TimesNewRomanPSMT" w:hAnsi="Times New Roman" w:cs="Times New Roman"/>
                <w:color w:val="000000"/>
                <w:spacing w:val="1"/>
                <w:sz w:val="24"/>
                <w:szCs w:val="28"/>
                <w:lang w:val="kk-KZ"/>
              </w:rPr>
              <w:t>нн</w:t>
            </w:r>
            <w:r>
              <w:rPr>
                <w:rFonts w:ascii="Times New Roman" w:eastAsia="OEGHA+TimesNewRomanPSMT" w:hAnsi="Times New Roman" w:cs="Times New Roman"/>
                <w:color w:val="000000"/>
                <w:sz w:val="24"/>
                <w:szCs w:val="28"/>
                <w:lang w:val="kk-KZ"/>
              </w:rPr>
              <w:t xml:space="preserve">ің </w:t>
            </w:r>
            <w:r w:rsidRPr="00073B4C">
              <w:rPr>
                <w:rFonts w:ascii="Times New Roman" w:eastAsia="OEGHA+TimesNewRomanPSMT" w:hAnsi="Times New Roman" w:cs="Times New Roman"/>
                <w:color w:val="000000"/>
                <w:sz w:val="24"/>
                <w:szCs w:val="28"/>
                <w:lang w:val="kk-KZ"/>
              </w:rPr>
              <w:t>мағына</w:t>
            </w:r>
            <w:r w:rsidRPr="00073B4C">
              <w:rPr>
                <w:rFonts w:ascii="Times New Roman" w:eastAsia="OEGHA+TimesNewRomanPSMT" w:hAnsi="Times New Roman" w:cs="Times New Roman"/>
                <w:color w:val="000000"/>
                <w:spacing w:val="-1"/>
                <w:sz w:val="24"/>
                <w:szCs w:val="28"/>
                <w:lang w:val="kk-KZ"/>
              </w:rPr>
              <w:t>сы</w:t>
            </w:r>
            <w:r>
              <w:rPr>
                <w:rFonts w:ascii="Times New Roman" w:eastAsia="OEGHA+TimesNewRomanPSMT" w:hAnsi="Times New Roman" w:cs="Times New Roman"/>
                <w:color w:val="000000"/>
                <w:sz w:val="24"/>
                <w:szCs w:val="28"/>
                <w:lang w:val="kk-KZ"/>
              </w:rPr>
              <w:t>н</w:t>
            </w:r>
            <w:r>
              <w:rPr>
                <w:rFonts w:ascii="Times New Roman" w:eastAsia="OEGHA+TimesNewRomanPSMT" w:hAnsi="Times New Roman" w:cs="Times New Roman"/>
                <w:color w:val="000000"/>
                <w:sz w:val="24"/>
                <w:szCs w:val="28"/>
                <w:lang w:val="kk-KZ"/>
              </w:rPr>
              <w:tab/>
              <w:t xml:space="preserve">түсіну, </w:t>
            </w:r>
            <w:r w:rsidRPr="00073B4C">
              <w:rPr>
                <w:rFonts w:ascii="Times New Roman" w:eastAsia="OEGHA+TimesNewRomanPSMT" w:hAnsi="Times New Roman" w:cs="Times New Roman"/>
                <w:color w:val="000000"/>
                <w:sz w:val="24"/>
                <w:szCs w:val="28"/>
                <w:lang w:val="kk-KZ"/>
              </w:rPr>
              <w:t>қ</w:t>
            </w:r>
            <w:r w:rsidRPr="00073B4C">
              <w:rPr>
                <w:rFonts w:ascii="Times New Roman" w:eastAsia="OEGHA+TimesNewRomanPSMT" w:hAnsi="Times New Roman" w:cs="Times New Roman"/>
                <w:color w:val="000000"/>
                <w:spacing w:val="1"/>
                <w:sz w:val="24"/>
                <w:szCs w:val="28"/>
                <w:lang w:val="kk-KZ"/>
              </w:rPr>
              <w:t>о</w:t>
            </w:r>
            <w:r w:rsidRPr="00073B4C">
              <w:rPr>
                <w:rFonts w:ascii="Times New Roman" w:eastAsia="OEGHA+TimesNewRomanPSMT" w:hAnsi="Times New Roman" w:cs="Times New Roman"/>
                <w:color w:val="000000"/>
                <w:sz w:val="24"/>
                <w:szCs w:val="28"/>
                <w:lang w:val="kk-KZ"/>
              </w:rPr>
              <w:t>ңыраулардыңжоғ</w:t>
            </w:r>
            <w:r w:rsidRPr="00073B4C">
              <w:rPr>
                <w:rFonts w:ascii="Times New Roman" w:eastAsia="OEGHA+TimesNewRomanPSMT" w:hAnsi="Times New Roman" w:cs="Times New Roman"/>
                <w:color w:val="000000"/>
                <w:spacing w:val="-1"/>
                <w:sz w:val="24"/>
                <w:szCs w:val="28"/>
                <w:lang w:val="kk-KZ"/>
              </w:rPr>
              <w:t>а</w:t>
            </w:r>
            <w:r>
              <w:rPr>
                <w:rFonts w:ascii="Times New Roman" w:eastAsia="OEGHA+TimesNewRomanPSMT" w:hAnsi="Times New Roman" w:cs="Times New Roman"/>
                <w:color w:val="000000"/>
                <w:sz w:val="24"/>
                <w:szCs w:val="28"/>
                <w:lang w:val="kk-KZ"/>
              </w:rPr>
              <w:t xml:space="preserve">ры </w:t>
            </w:r>
            <w:r w:rsidRPr="00073B4C">
              <w:rPr>
                <w:rFonts w:ascii="Times New Roman" w:eastAsia="OEGHA+TimesNewRomanPSMT" w:hAnsi="Times New Roman" w:cs="Times New Roman"/>
                <w:color w:val="000000"/>
                <w:sz w:val="24"/>
                <w:szCs w:val="28"/>
                <w:lang w:val="kk-KZ"/>
              </w:rPr>
              <w:t>жә</w:t>
            </w:r>
            <w:r w:rsidRPr="00073B4C">
              <w:rPr>
                <w:rFonts w:ascii="Times New Roman" w:eastAsia="OEGHA+TimesNewRomanPSMT" w:hAnsi="Times New Roman" w:cs="Times New Roman"/>
                <w:color w:val="000000"/>
                <w:spacing w:val="1"/>
                <w:sz w:val="24"/>
                <w:szCs w:val="28"/>
                <w:lang w:val="kk-KZ"/>
              </w:rPr>
              <w:t>н</w:t>
            </w:r>
            <w:r w:rsidRPr="00073B4C">
              <w:rPr>
                <w:rFonts w:ascii="Times New Roman" w:eastAsia="OEGHA+TimesNewRomanPSMT" w:hAnsi="Times New Roman" w:cs="Times New Roman"/>
                <w:color w:val="000000"/>
                <w:sz w:val="24"/>
                <w:szCs w:val="28"/>
                <w:lang w:val="kk-KZ"/>
              </w:rPr>
              <w:t>е</w:t>
            </w:r>
            <w:r w:rsidRPr="00073B4C">
              <w:rPr>
                <w:rFonts w:ascii="Times New Roman" w:eastAsia="OEGHA+TimesNewRomanPSMT" w:hAnsi="Times New Roman" w:cs="Times New Roman"/>
                <w:color w:val="000000"/>
                <w:sz w:val="24"/>
                <w:szCs w:val="28"/>
                <w:lang w:val="kk-KZ"/>
              </w:rPr>
              <w:tab/>
              <w:t>төм</w:t>
            </w:r>
            <w:r w:rsidRPr="00073B4C">
              <w:rPr>
                <w:rFonts w:ascii="Times New Roman" w:eastAsia="OEGHA+TimesNewRomanPSMT" w:hAnsi="Times New Roman" w:cs="Times New Roman"/>
                <w:color w:val="000000"/>
                <w:spacing w:val="-1"/>
                <w:sz w:val="24"/>
                <w:szCs w:val="28"/>
                <w:lang w:val="kk-KZ"/>
              </w:rPr>
              <w:t>е</w:t>
            </w:r>
            <w:r w:rsidRPr="00073B4C">
              <w:rPr>
                <w:rFonts w:ascii="Times New Roman" w:eastAsia="OEGHA+TimesNewRomanPSMT" w:hAnsi="Times New Roman" w:cs="Times New Roman"/>
                <w:color w:val="000000"/>
                <w:sz w:val="24"/>
                <w:szCs w:val="28"/>
                <w:lang w:val="kk-KZ"/>
              </w:rPr>
              <w:t>н дыбыстал</w:t>
            </w:r>
            <w:r w:rsidRPr="00073B4C">
              <w:rPr>
                <w:rFonts w:ascii="Times New Roman" w:eastAsia="OEGHA+TimesNewRomanPSMT" w:hAnsi="Times New Roman" w:cs="Times New Roman"/>
                <w:color w:val="000000"/>
                <w:spacing w:val="-4"/>
                <w:sz w:val="24"/>
                <w:szCs w:val="28"/>
                <w:lang w:val="kk-KZ"/>
              </w:rPr>
              <w:t>у</w:t>
            </w:r>
            <w:r w:rsidRPr="00073B4C">
              <w:rPr>
                <w:rFonts w:ascii="Times New Roman" w:eastAsia="OEGHA+TimesNewRomanPSMT" w:hAnsi="Times New Roman" w:cs="Times New Roman"/>
                <w:color w:val="000000"/>
                <w:sz w:val="24"/>
                <w:szCs w:val="28"/>
                <w:lang w:val="kk-KZ"/>
              </w:rPr>
              <w:t>ы</w:t>
            </w:r>
            <w:r w:rsidRPr="00073B4C">
              <w:rPr>
                <w:rFonts w:ascii="Times New Roman" w:eastAsia="OEGHA+TimesNewRomanPSMT" w:hAnsi="Times New Roman" w:cs="Times New Roman"/>
                <w:color w:val="000000"/>
                <w:spacing w:val="1"/>
                <w:sz w:val="24"/>
                <w:szCs w:val="28"/>
                <w:lang w:val="kk-KZ"/>
              </w:rPr>
              <w:t xml:space="preserve">н </w:t>
            </w:r>
            <w:r w:rsidRPr="00073B4C">
              <w:rPr>
                <w:rFonts w:ascii="Times New Roman" w:eastAsia="OEGHA+TimesNewRomanPSMT" w:hAnsi="Times New Roman" w:cs="Times New Roman"/>
                <w:color w:val="000000"/>
                <w:sz w:val="24"/>
                <w:szCs w:val="28"/>
                <w:lang w:val="kk-KZ"/>
              </w:rPr>
              <w:t>а</w:t>
            </w:r>
            <w:r w:rsidRPr="00073B4C">
              <w:rPr>
                <w:rFonts w:ascii="Times New Roman" w:eastAsia="OEGHA+TimesNewRomanPSMT" w:hAnsi="Times New Roman" w:cs="Times New Roman"/>
                <w:color w:val="000000"/>
                <w:spacing w:val="-1"/>
                <w:sz w:val="24"/>
                <w:szCs w:val="28"/>
                <w:lang w:val="kk-KZ"/>
              </w:rPr>
              <w:t>ж</w:t>
            </w:r>
            <w:r w:rsidRPr="00073B4C">
              <w:rPr>
                <w:rFonts w:ascii="Times New Roman" w:eastAsia="OEGHA+TimesNewRomanPSMT" w:hAnsi="Times New Roman" w:cs="Times New Roman"/>
                <w:color w:val="000000"/>
                <w:sz w:val="24"/>
                <w:szCs w:val="28"/>
                <w:lang w:val="kk-KZ"/>
              </w:rPr>
              <w:t xml:space="preserve">ырата </w:t>
            </w:r>
            <w:r w:rsidRPr="00073B4C">
              <w:rPr>
                <w:rFonts w:ascii="Times New Roman" w:eastAsia="OEGHA+TimesNewRomanPSMT" w:hAnsi="Times New Roman" w:cs="Times New Roman"/>
                <w:color w:val="000000"/>
                <w:spacing w:val="1"/>
                <w:sz w:val="24"/>
                <w:szCs w:val="28"/>
                <w:lang w:val="kk-KZ"/>
              </w:rPr>
              <w:t>бі</w:t>
            </w:r>
            <w:r w:rsidRPr="00073B4C">
              <w:rPr>
                <w:rFonts w:ascii="Times New Roman" w:eastAsia="OEGHA+TimesNewRomanPSMT" w:hAnsi="Times New Roman" w:cs="Times New Roman"/>
                <w:color w:val="000000"/>
                <w:sz w:val="24"/>
                <w:szCs w:val="28"/>
                <w:lang w:val="kk-KZ"/>
              </w:rPr>
              <w:t>л</w:t>
            </w:r>
            <w:r w:rsidRPr="00073B4C">
              <w:rPr>
                <w:rFonts w:ascii="Times New Roman" w:eastAsia="OEGHA+TimesNewRomanPSMT" w:hAnsi="Times New Roman" w:cs="Times New Roman"/>
                <w:color w:val="000000"/>
                <w:spacing w:val="-3"/>
                <w:sz w:val="24"/>
                <w:szCs w:val="28"/>
                <w:lang w:val="kk-KZ"/>
              </w:rPr>
              <w:t>у</w:t>
            </w:r>
            <w:r w:rsidRPr="00073B4C">
              <w:rPr>
                <w:rFonts w:ascii="Times New Roman" w:eastAsia="OEGHA+TimesNewRomanPSMT" w:hAnsi="Times New Roman" w:cs="Times New Roman"/>
                <w:color w:val="000000"/>
                <w:sz w:val="24"/>
                <w:szCs w:val="28"/>
                <w:lang w:val="kk-KZ"/>
              </w:rPr>
              <w:t>.</w:t>
            </w:r>
          </w:p>
          <w:p w:rsidR="00ED6707" w:rsidRPr="00A64875" w:rsidRDefault="00ED6707" w:rsidP="00371554">
            <w:pPr>
              <w:pStyle w:val="a5"/>
              <w:rPr>
                <w:sz w:val="24"/>
                <w:szCs w:val="24"/>
                <w:lang w:val="kk-KZ"/>
              </w:rPr>
            </w:pPr>
            <w:r w:rsidRPr="00073B4C">
              <w:rPr>
                <w:b/>
                <w:sz w:val="24"/>
                <w:szCs w:val="24"/>
                <w:lang w:val="kk-KZ"/>
              </w:rPr>
              <w:t xml:space="preserve">Шарты: </w:t>
            </w:r>
            <w:r>
              <w:rPr>
                <w:sz w:val="24"/>
                <w:szCs w:val="24"/>
                <w:lang w:val="kk-KZ"/>
              </w:rPr>
              <w:t xml:space="preserve">әуенмен балалар қарапайым құрылысты үлгі бойынша ересектің көмегімен құрастырады. </w:t>
            </w:r>
          </w:p>
          <w:p w:rsidR="00ED6707" w:rsidRPr="00A64875" w:rsidRDefault="00ED6707" w:rsidP="00371554">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(құрастыру </w:t>
            </w:r>
          </w:p>
          <w:p w:rsidR="00ED6707" w:rsidRPr="00A64875" w:rsidRDefault="00ED6707" w:rsidP="00371554">
            <w:pPr>
              <w:rPr>
                <w:rFonts w:ascii="Times New Roman" w:hAnsi="Times New Roman" w:cs="Times New Roman"/>
                <w:b/>
                <w:sz w:val="24"/>
                <w:szCs w:val="24"/>
                <w:lang w:val="kk-KZ"/>
              </w:rPr>
            </w:pPr>
            <w:r>
              <w:rPr>
                <w:rFonts w:ascii="Times New Roman" w:hAnsi="Times New Roman" w:cs="Times New Roman"/>
                <w:b/>
                <w:sz w:val="24"/>
                <w:szCs w:val="24"/>
                <w:lang w:val="kk-KZ"/>
              </w:rPr>
              <w:t>м</w:t>
            </w:r>
            <w:r w:rsidRPr="00A64875">
              <w:rPr>
                <w:rFonts w:ascii="Times New Roman" w:hAnsi="Times New Roman" w:cs="Times New Roman"/>
                <w:b/>
                <w:sz w:val="24"/>
                <w:szCs w:val="24"/>
                <w:lang w:val="kk-KZ"/>
              </w:rPr>
              <w:t>узыка</w:t>
            </w:r>
            <w:r>
              <w:rPr>
                <w:rFonts w:ascii="Times New Roman" w:hAnsi="Times New Roman" w:cs="Times New Roman"/>
                <w:b/>
                <w:sz w:val="24"/>
                <w:szCs w:val="24"/>
                <w:lang w:val="kk-KZ"/>
              </w:rPr>
              <w:t>***</w:t>
            </w:r>
            <w:r w:rsidRPr="00A64875">
              <w:rPr>
                <w:rFonts w:ascii="Times New Roman" w:hAnsi="Times New Roman" w:cs="Times New Roman"/>
                <w:b/>
                <w:sz w:val="24"/>
                <w:szCs w:val="24"/>
                <w:lang w:val="kk-KZ"/>
              </w:rPr>
              <w:t xml:space="preserve"> шығармашылық </w:t>
            </w:r>
            <w:r w:rsidRPr="00A64875">
              <w:rPr>
                <w:rFonts w:ascii="Times New Roman" w:hAnsi="Times New Roman" w:cs="Times New Roman"/>
                <w:b/>
                <w:sz w:val="24"/>
                <w:szCs w:val="24"/>
                <w:lang w:val="kk-KZ"/>
              </w:rPr>
              <w:lastRenderedPageBreak/>
              <w:t>дағдыларын, зерттеу іс - әрекетін дамыту)</w:t>
            </w:r>
          </w:p>
        </w:tc>
        <w:tc>
          <w:tcPr>
            <w:tcW w:w="2551" w:type="dxa"/>
            <w:gridSpan w:val="3"/>
            <w:tcBorders>
              <w:top w:val="single" w:sz="4" w:space="0" w:color="auto"/>
              <w:left w:val="single" w:sz="4" w:space="0" w:color="auto"/>
              <w:bottom w:val="single" w:sz="4" w:space="0" w:color="auto"/>
              <w:right w:val="single" w:sz="4" w:space="0" w:color="auto"/>
            </w:tcBorders>
          </w:tcPr>
          <w:p w:rsidR="00ED6707" w:rsidRPr="00A64875" w:rsidRDefault="00ED6707" w:rsidP="00371554">
            <w:pPr>
              <w:rPr>
                <w:rFonts w:ascii="Times New Roman" w:eastAsia="Times New Roman" w:hAnsi="Times New Roman" w:cs="Times New Roman"/>
                <w:b/>
                <w:sz w:val="24"/>
                <w:szCs w:val="24"/>
                <w:lang w:val="kk-KZ"/>
              </w:rPr>
            </w:pPr>
            <w:r w:rsidRPr="00A64875">
              <w:rPr>
                <w:rFonts w:ascii="Times New Roman" w:eastAsia="Times New Roman" w:hAnsi="Times New Roman" w:cs="Times New Roman"/>
                <w:b/>
                <w:sz w:val="24"/>
                <w:szCs w:val="24"/>
                <w:lang w:val="kk-KZ"/>
              </w:rPr>
              <w:lastRenderedPageBreak/>
              <w:t xml:space="preserve">Әңгімелесу. </w:t>
            </w:r>
          </w:p>
          <w:p w:rsidR="00ED6707" w:rsidRPr="00A64875" w:rsidRDefault="00ED6707" w:rsidP="00371554">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«Менің үйім</w:t>
            </w:r>
            <w:r w:rsidRPr="00A64875">
              <w:rPr>
                <w:rFonts w:ascii="Times New Roman" w:eastAsia="Times New Roman" w:hAnsi="Times New Roman" w:cs="Times New Roman"/>
                <w:b/>
                <w:sz w:val="24"/>
                <w:szCs w:val="24"/>
                <w:lang w:val="kk-KZ"/>
              </w:rPr>
              <w:t xml:space="preserve">» </w:t>
            </w:r>
          </w:p>
          <w:p w:rsidR="00ED6707" w:rsidRPr="00073B4C" w:rsidRDefault="00ED6707" w:rsidP="00371554">
            <w:pPr>
              <w:widowControl w:val="0"/>
              <w:ind w:right="-20"/>
              <w:rPr>
                <w:rFonts w:ascii="Times New Roman" w:eastAsia="OEGHA+TimesNewRomanPSMT" w:hAnsi="Times New Roman" w:cs="Times New Roman"/>
                <w:color w:val="000000"/>
                <w:sz w:val="28"/>
                <w:szCs w:val="28"/>
                <w:lang w:val="kk-KZ"/>
              </w:rPr>
            </w:pPr>
            <w:r w:rsidRPr="00A64875">
              <w:rPr>
                <w:rFonts w:ascii="Times New Roman" w:eastAsia="Times New Roman" w:hAnsi="Times New Roman" w:cs="Times New Roman"/>
                <w:b/>
                <w:sz w:val="24"/>
                <w:szCs w:val="24"/>
                <w:lang w:val="kk-KZ"/>
              </w:rPr>
              <w:t>Мақсаты:</w:t>
            </w:r>
            <w:r w:rsidRPr="00073B4C">
              <w:rPr>
                <w:rFonts w:ascii="Times New Roman" w:eastAsia="OEGHA+TimesNewRomanPSMT" w:hAnsi="Times New Roman" w:cs="Times New Roman"/>
                <w:color w:val="000000"/>
                <w:spacing w:val="1"/>
                <w:sz w:val="24"/>
                <w:szCs w:val="28"/>
                <w:lang w:val="kk-KZ"/>
              </w:rPr>
              <w:t>Үйі</w:t>
            </w:r>
            <w:r w:rsidRPr="00073B4C">
              <w:rPr>
                <w:rFonts w:ascii="Times New Roman" w:eastAsia="OEGHA+TimesNewRomanPSMT" w:hAnsi="Times New Roman" w:cs="Times New Roman"/>
                <w:color w:val="000000"/>
                <w:sz w:val="24"/>
                <w:szCs w:val="28"/>
                <w:lang w:val="kk-KZ"/>
              </w:rPr>
              <w:t xml:space="preserve">н және </w:t>
            </w:r>
            <w:r w:rsidRPr="00073B4C">
              <w:rPr>
                <w:rFonts w:ascii="Times New Roman" w:eastAsia="OEGHA+TimesNewRomanPSMT" w:hAnsi="Times New Roman" w:cs="Times New Roman"/>
                <w:color w:val="000000"/>
                <w:spacing w:val="1"/>
                <w:sz w:val="24"/>
                <w:szCs w:val="28"/>
                <w:lang w:val="kk-KZ"/>
              </w:rPr>
              <w:t>п</w:t>
            </w:r>
            <w:r w:rsidRPr="00073B4C">
              <w:rPr>
                <w:rFonts w:ascii="Times New Roman" w:eastAsia="OEGHA+TimesNewRomanPSMT" w:hAnsi="Times New Roman" w:cs="Times New Roman"/>
                <w:color w:val="000000"/>
                <w:sz w:val="24"/>
                <w:szCs w:val="28"/>
                <w:lang w:val="kk-KZ"/>
              </w:rPr>
              <w:t>ә</w:t>
            </w:r>
            <w:r w:rsidRPr="00073B4C">
              <w:rPr>
                <w:rFonts w:ascii="Times New Roman" w:eastAsia="OEGHA+TimesNewRomanPSMT" w:hAnsi="Times New Roman" w:cs="Times New Roman"/>
                <w:color w:val="000000"/>
                <w:spacing w:val="-2"/>
                <w:sz w:val="24"/>
                <w:szCs w:val="28"/>
                <w:lang w:val="kk-KZ"/>
              </w:rPr>
              <w:t>т</w:t>
            </w:r>
            <w:r w:rsidRPr="00073B4C">
              <w:rPr>
                <w:rFonts w:ascii="Times New Roman" w:eastAsia="OEGHA+TimesNewRomanPSMT" w:hAnsi="Times New Roman" w:cs="Times New Roman"/>
                <w:color w:val="000000"/>
                <w:sz w:val="24"/>
                <w:szCs w:val="28"/>
                <w:lang w:val="kk-KZ"/>
              </w:rPr>
              <w:t>е</w:t>
            </w:r>
            <w:r w:rsidRPr="00073B4C">
              <w:rPr>
                <w:rFonts w:ascii="Times New Roman" w:eastAsia="OEGHA+TimesNewRomanPSMT" w:hAnsi="Times New Roman" w:cs="Times New Roman"/>
                <w:color w:val="000000"/>
                <w:spacing w:val="-1"/>
                <w:sz w:val="24"/>
                <w:szCs w:val="28"/>
                <w:lang w:val="kk-KZ"/>
              </w:rPr>
              <w:t>р</w:t>
            </w:r>
            <w:r w:rsidRPr="00073B4C">
              <w:rPr>
                <w:rFonts w:ascii="Times New Roman" w:eastAsia="OEGHA+TimesNewRomanPSMT" w:hAnsi="Times New Roman" w:cs="Times New Roman"/>
                <w:color w:val="000000"/>
                <w:sz w:val="24"/>
                <w:szCs w:val="28"/>
                <w:lang w:val="kk-KZ"/>
              </w:rPr>
              <w:t>ін тан</w:t>
            </w:r>
            <w:r w:rsidRPr="00073B4C">
              <w:rPr>
                <w:rFonts w:ascii="Times New Roman" w:eastAsia="OEGHA+TimesNewRomanPSMT" w:hAnsi="Times New Roman" w:cs="Times New Roman"/>
                <w:color w:val="000000"/>
                <w:spacing w:val="-2"/>
                <w:sz w:val="24"/>
                <w:szCs w:val="28"/>
                <w:lang w:val="kk-KZ"/>
              </w:rPr>
              <w:t>у</w:t>
            </w:r>
            <w:r w:rsidRPr="00073B4C">
              <w:rPr>
                <w:rFonts w:ascii="Times New Roman" w:eastAsia="OEGHA+TimesNewRomanPSMT" w:hAnsi="Times New Roman" w:cs="Times New Roman"/>
                <w:color w:val="000000"/>
                <w:sz w:val="24"/>
                <w:szCs w:val="28"/>
                <w:lang w:val="kk-KZ"/>
              </w:rPr>
              <w:t xml:space="preserve">, </w:t>
            </w:r>
            <w:r w:rsidRPr="00073B4C">
              <w:rPr>
                <w:rFonts w:ascii="Times New Roman" w:eastAsia="OEGHA+TimesNewRomanPSMT" w:hAnsi="Times New Roman" w:cs="Times New Roman"/>
                <w:color w:val="000000"/>
                <w:spacing w:val="1"/>
                <w:sz w:val="24"/>
                <w:szCs w:val="28"/>
                <w:lang w:val="kk-KZ"/>
              </w:rPr>
              <w:t>о</w:t>
            </w:r>
            <w:r w:rsidRPr="00073B4C">
              <w:rPr>
                <w:rFonts w:ascii="Times New Roman" w:eastAsia="OEGHA+TimesNewRomanPSMT" w:hAnsi="Times New Roman" w:cs="Times New Roman"/>
                <w:color w:val="000000"/>
                <w:sz w:val="24"/>
                <w:szCs w:val="28"/>
                <w:lang w:val="kk-KZ"/>
              </w:rPr>
              <w:t>тба</w:t>
            </w:r>
            <w:r w:rsidRPr="00073B4C">
              <w:rPr>
                <w:rFonts w:ascii="Times New Roman" w:eastAsia="OEGHA+TimesNewRomanPSMT" w:hAnsi="Times New Roman" w:cs="Times New Roman"/>
                <w:color w:val="000000"/>
                <w:spacing w:val="-2"/>
                <w:sz w:val="24"/>
                <w:szCs w:val="28"/>
                <w:lang w:val="kk-KZ"/>
              </w:rPr>
              <w:t>с</w:t>
            </w:r>
            <w:r w:rsidRPr="00073B4C">
              <w:rPr>
                <w:rFonts w:ascii="Times New Roman" w:eastAsia="OEGHA+TimesNewRomanPSMT" w:hAnsi="Times New Roman" w:cs="Times New Roman"/>
                <w:color w:val="000000"/>
                <w:sz w:val="24"/>
                <w:szCs w:val="28"/>
                <w:lang w:val="kk-KZ"/>
              </w:rPr>
              <w:t>ы м</w:t>
            </w:r>
            <w:r w:rsidRPr="00073B4C">
              <w:rPr>
                <w:rFonts w:ascii="Times New Roman" w:eastAsia="OEGHA+TimesNewRomanPSMT" w:hAnsi="Times New Roman" w:cs="Times New Roman"/>
                <w:color w:val="000000"/>
                <w:spacing w:val="1"/>
                <w:sz w:val="24"/>
                <w:szCs w:val="28"/>
                <w:lang w:val="kk-KZ"/>
              </w:rPr>
              <w:t>ү</w:t>
            </w:r>
            <w:r w:rsidRPr="00073B4C">
              <w:rPr>
                <w:rFonts w:ascii="Times New Roman" w:eastAsia="OEGHA+TimesNewRomanPSMT" w:hAnsi="Times New Roman" w:cs="Times New Roman"/>
                <w:color w:val="000000"/>
                <w:sz w:val="24"/>
                <w:szCs w:val="28"/>
                <w:lang w:val="kk-KZ"/>
              </w:rPr>
              <w:t>ше</w:t>
            </w:r>
            <w:r w:rsidRPr="00073B4C">
              <w:rPr>
                <w:rFonts w:ascii="Times New Roman" w:eastAsia="OEGHA+TimesNewRomanPSMT" w:hAnsi="Times New Roman" w:cs="Times New Roman"/>
                <w:color w:val="000000"/>
                <w:spacing w:val="-1"/>
                <w:sz w:val="24"/>
                <w:szCs w:val="28"/>
                <w:lang w:val="kk-KZ"/>
              </w:rPr>
              <w:t>ле</w:t>
            </w:r>
            <w:r w:rsidRPr="00073B4C">
              <w:rPr>
                <w:rFonts w:ascii="Times New Roman" w:eastAsia="OEGHA+TimesNewRomanPSMT" w:hAnsi="Times New Roman" w:cs="Times New Roman"/>
                <w:color w:val="000000"/>
                <w:sz w:val="24"/>
                <w:szCs w:val="28"/>
                <w:lang w:val="kk-KZ"/>
              </w:rPr>
              <w:t>рі</w:t>
            </w:r>
            <w:r w:rsidRPr="00073B4C">
              <w:rPr>
                <w:rFonts w:ascii="Times New Roman" w:eastAsia="OEGHA+TimesNewRomanPSMT" w:hAnsi="Times New Roman" w:cs="Times New Roman"/>
                <w:color w:val="000000"/>
                <w:spacing w:val="-2"/>
                <w:sz w:val="24"/>
                <w:szCs w:val="28"/>
                <w:lang w:val="kk-KZ"/>
              </w:rPr>
              <w:t>н</w:t>
            </w:r>
            <w:r w:rsidRPr="00073B4C">
              <w:rPr>
                <w:rFonts w:ascii="Times New Roman" w:eastAsia="OEGHA+TimesNewRomanPSMT" w:hAnsi="Times New Roman" w:cs="Times New Roman"/>
                <w:color w:val="000000"/>
                <w:spacing w:val="1"/>
                <w:sz w:val="24"/>
                <w:szCs w:val="28"/>
                <w:lang w:val="kk-KZ"/>
              </w:rPr>
              <w:t>і</w:t>
            </w:r>
            <w:r w:rsidRPr="00073B4C">
              <w:rPr>
                <w:rFonts w:ascii="Times New Roman" w:eastAsia="OEGHA+TimesNewRomanPSMT" w:hAnsi="Times New Roman" w:cs="Times New Roman"/>
                <w:color w:val="000000"/>
                <w:sz w:val="24"/>
                <w:szCs w:val="28"/>
                <w:lang w:val="kk-KZ"/>
              </w:rPr>
              <w:t>ң ат</w:t>
            </w:r>
            <w:r w:rsidRPr="00073B4C">
              <w:rPr>
                <w:rFonts w:ascii="Times New Roman" w:eastAsia="OEGHA+TimesNewRomanPSMT" w:hAnsi="Times New Roman" w:cs="Times New Roman"/>
                <w:color w:val="000000"/>
                <w:spacing w:val="-1"/>
                <w:sz w:val="24"/>
                <w:szCs w:val="28"/>
                <w:lang w:val="kk-KZ"/>
              </w:rPr>
              <w:t>тары</w:t>
            </w:r>
            <w:r w:rsidRPr="00073B4C">
              <w:rPr>
                <w:rFonts w:ascii="Times New Roman" w:eastAsia="OEGHA+TimesNewRomanPSMT" w:hAnsi="Times New Roman" w:cs="Times New Roman"/>
                <w:color w:val="000000"/>
                <w:sz w:val="24"/>
                <w:szCs w:val="28"/>
                <w:lang w:val="kk-KZ"/>
              </w:rPr>
              <w:t>н ата</w:t>
            </w:r>
            <w:r w:rsidRPr="00073B4C">
              <w:rPr>
                <w:rFonts w:ascii="Times New Roman" w:eastAsia="OEGHA+TimesNewRomanPSMT" w:hAnsi="Times New Roman" w:cs="Times New Roman"/>
                <w:color w:val="000000"/>
                <w:spacing w:val="-4"/>
                <w:sz w:val="24"/>
                <w:szCs w:val="28"/>
                <w:lang w:val="kk-KZ"/>
              </w:rPr>
              <w:t>у</w:t>
            </w:r>
            <w:r w:rsidRPr="00073B4C">
              <w:rPr>
                <w:rFonts w:ascii="Times New Roman" w:eastAsia="OEGHA+TimesNewRomanPSMT" w:hAnsi="Times New Roman" w:cs="Times New Roman"/>
                <w:color w:val="000000"/>
                <w:sz w:val="24"/>
                <w:szCs w:val="28"/>
                <w:lang w:val="kk-KZ"/>
              </w:rPr>
              <w:t>.</w:t>
            </w:r>
          </w:p>
          <w:p w:rsidR="00ED6707" w:rsidRPr="00A64875" w:rsidRDefault="00ED6707" w:rsidP="00371554">
            <w:pPr>
              <w:rPr>
                <w:rFonts w:ascii="Times New Roman" w:eastAsia="Times New Roman" w:hAnsi="Times New Roman" w:cs="Times New Roman"/>
                <w:sz w:val="24"/>
                <w:szCs w:val="24"/>
                <w:lang w:val="kk-KZ"/>
              </w:rPr>
            </w:pPr>
            <w:r w:rsidRPr="00A64875">
              <w:rPr>
                <w:rFonts w:ascii="Times New Roman" w:eastAsia="Times New Roman" w:hAnsi="Times New Roman" w:cs="Times New Roman"/>
                <w:b/>
                <w:sz w:val="24"/>
                <w:szCs w:val="24"/>
                <w:lang w:val="kk-KZ" w:eastAsia="ru-RU"/>
              </w:rPr>
              <w:t>(қоршаған ортамен таныстыру - әлеуметтік – эмоционолды дағдыларын дамыту)</w:t>
            </w:r>
          </w:p>
          <w:p w:rsidR="00ED6707" w:rsidRPr="00A64875" w:rsidRDefault="00ED6707" w:rsidP="00371554">
            <w:pPr>
              <w:pStyle w:val="1"/>
              <w:widowControl w:val="0"/>
              <w:rPr>
                <w:rFonts w:ascii="Times New Roman" w:eastAsia="Times New Roman" w:hAnsi="Times New Roman" w:cs="Times New Roman"/>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ED6707" w:rsidRPr="00A64875" w:rsidRDefault="00ED6707" w:rsidP="00371554">
            <w:pPr>
              <w:pStyle w:val="1"/>
              <w:widowControl w:val="0"/>
              <w:rPr>
                <w:rFonts w:ascii="Times New Roman" w:eastAsia="Times New Roman" w:hAnsi="Times New Roman" w:cs="Times New Roman"/>
                <w:b/>
                <w:sz w:val="24"/>
                <w:szCs w:val="24"/>
                <w:lang w:val="kk-KZ"/>
              </w:rPr>
            </w:pPr>
            <w:r w:rsidRPr="00A64875">
              <w:rPr>
                <w:rFonts w:ascii="Times New Roman" w:eastAsia="Times New Roman" w:hAnsi="Times New Roman" w:cs="Times New Roman"/>
                <w:b/>
                <w:sz w:val="24"/>
                <w:szCs w:val="24"/>
                <w:lang w:val="kk-KZ"/>
              </w:rPr>
              <w:t>Қимылды ойын: «Допта домалату»</w:t>
            </w:r>
          </w:p>
          <w:p w:rsidR="00ED6707" w:rsidRPr="00F236E4" w:rsidRDefault="00ED6707" w:rsidP="00F236E4">
            <w:pPr>
              <w:widowControl w:val="0"/>
              <w:ind w:right="-20"/>
              <w:rPr>
                <w:rFonts w:ascii="Times New Roman" w:eastAsia="OEGHA+TimesNewRomanPSMT" w:hAnsi="Times New Roman" w:cs="Times New Roman"/>
                <w:color w:val="000000"/>
                <w:spacing w:val="-1"/>
                <w:sz w:val="24"/>
                <w:szCs w:val="24"/>
                <w:lang w:val="kk-KZ"/>
              </w:rPr>
            </w:pPr>
            <w:r w:rsidRPr="00A64875">
              <w:rPr>
                <w:rFonts w:ascii="Times New Roman" w:eastAsia="Times New Roman" w:hAnsi="Times New Roman" w:cs="Times New Roman"/>
                <w:b/>
                <w:sz w:val="24"/>
                <w:szCs w:val="24"/>
                <w:lang w:val="kk-KZ"/>
              </w:rPr>
              <w:t>Мақсаты:</w:t>
            </w:r>
            <w:r w:rsidR="00F236E4">
              <w:rPr>
                <w:rFonts w:ascii="Times New Roman" w:eastAsia="Times New Roman" w:hAnsi="Times New Roman" w:cs="Times New Roman"/>
                <w:b/>
                <w:sz w:val="24"/>
                <w:szCs w:val="24"/>
                <w:lang w:val="kk-KZ"/>
              </w:rPr>
              <w:t xml:space="preserve"> </w:t>
            </w:r>
            <w:r w:rsidR="00F236E4">
              <w:rPr>
                <w:rFonts w:ascii="Times New Roman" w:eastAsia="OEGHA+TimesNewRomanPSMT" w:hAnsi="Times New Roman" w:cs="Times New Roman"/>
                <w:color w:val="000000"/>
                <w:spacing w:val="-1"/>
                <w:sz w:val="24"/>
                <w:szCs w:val="24"/>
                <w:lang w:val="kk-KZ"/>
              </w:rPr>
              <w:t>Көрнекілікке сүйенбей айнала-</w:t>
            </w:r>
            <w:r w:rsidRPr="00A64875">
              <w:rPr>
                <w:rFonts w:ascii="Times New Roman" w:eastAsia="OEGHA+TimesNewRomanPSMT" w:hAnsi="Times New Roman" w:cs="Times New Roman"/>
                <w:color w:val="000000"/>
                <w:spacing w:val="-1"/>
                <w:sz w:val="24"/>
                <w:szCs w:val="24"/>
                <w:lang w:val="kk-KZ"/>
              </w:rPr>
              <w:t xml:space="preserve">сындағылардың сөзін түсіну қабілетін дамыту. </w:t>
            </w:r>
            <w:r w:rsidRPr="00A64875">
              <w:rPr>
                <w:rFonts w:ascii="Times New Roman" w:hAnsi="Times New Roman" w:cs="Times New Roman"/>
                <w:sz w:val="24"/>
                <w:szCs w:val="24"/>
                <w:lang w:val="kk-KZ"/>
              </w:rPr>
              <w:t xml:space="preserve">Ересектердің сөзін тыңдауға және түсінуге үйрету. </w:t>
            </w:r>
            <w:r w:rsidR="00F236E4">
              <w:rPr>
                <w:rFonts w:ascii="Times New Roman" w:hAnsi="Times New Roman" w:cs="Times New Roman"/>
                <w:sz w:val="24"/>
                <w:szCs w:val="24"/>
                <w:lang w:val="kk-KZ"/>
              </w:rPr>
              <w:t xml:space="preserve"> </w:t>
            </w:r>
            <w:r w:rsidRPr="00A64875">
              <w:rPr>
                <w:rFonts w:ascii="Times New Roman" w:eastAsia="OEGHA+TimesNewRomanPSMT" w:hAnsi="Times New Roman" w:cs="Times New Roman"/>
                <w:color w:val="000000"/>
                <w:sz w:val="24"/>
                <w:szCs w:val="24"/>
                <w:lang w:val="kk-KZ"/>
              </w:rPr>
              <w:t>Екі қолмен баст</w:t>
            </w:r>
            <w:r w:rsidRPr="00A64875">
              <w:rPr>
                <w:rFonts w:ascii="Times New Roman" w:eastAsia="OEGHA+TimesNewRomanPSMT" w:hAnsi="Times New Roman" w:cs="Times New Roman"/>
                <w:color w:val="000000"/>
                <w:spacing w:val="-2"/>
                <w:sz w:val="24"/>
                <w:szCs w:val="24"/>
                <w:lang w:val="kk-KZ"/>
              </w:rPr>
              <w:t>а</w:t>
            </w:r>
            <w:r w:rsidRPr="00A64875">
              <w:rPr>
                <w:rFonts w:ascii="Times New Roman" w:eastAsia="OEGHA+TimesNewRomanPSMT" w:hAnsi="Times New Roman" w:cs="Times New Roman"/>
                <w:color w:val="000000"/>
                <w:sz w:val="24"/>
                <w:szCs w:val="24"/>
                <w:lang w:val="kk-KZ"/>
              </w:rPr>
              <w:t>п</w:t>
            </w:r>
            <w:r w:rsidRPr="00A64875">
              <w:rPr>
                <w:rFonts w:ascii="Times New Roman" w:eastAsia="OEGHA+TimesNewRomanPSMT" w:hAnsi="Times New Roman" w:cs="Times New Roman"/>
                <w:color w:val="000000"/>
                <w:spacing w:val="-1"/>
                <w:sz w:val="24"/>
                <w:szCs w:val="24"/>
                <w:lang w:val="kk-KZ"/>
              </w:rPr>
              <w:t>қ</w:t>
            </w:r>
            <w:r w:rsidRPr="00A64875">
              <w:rPr>
                <w:rFonts w:ascii="Times New Roman" w:eastAsia="OEGHA+TimesNewRomanPSMT" w:hAnsi="Times New Roman" w:cs="Times New Roman"/>
                <w:color w:val="000000"/>
                <w:sz w:val="24"/>
                <w:szCs w:val="24"/>
                <w:lang w:val="kk-KZ"/>
              </w:rPr>
              <w:t>ы қалы</w:t>
            </w:r>
            <w:r w:rsidRPr="00A64875">
              <w:rPr>
                <w:rFonts w:ascii="Times New Roman" w:eastAsia="OEGHA+TimesNewRomanPSMT" w:hAnsi="Times New Roman" w:cs="Times New Roman"/>
                <w:color w:val="000000"/>
                <w:spacing w:val="1"/>
                <w:sz w:val="24"/>
                <w:szCs w:val="24"/>
                <w:lang w:val="kk-KZ"/>
              </w:rPr>
              <w:t>п</w:t>
            </w:r>
            <w:r w:rsidRPr="00A64875">
              <w:rPr>
                <w:rFonts w:ascii="Times New Roman" w:eastAsia="OEGHA+TimesNewRomanPSMT" w:hAnsi="Times New Roman" w:cs="Times New Roman"/>
                <w:color w:val="000000"/>
                <w:spacing w:val="-1"/>
                <w:sz w:val="24"/>
                <w:szCs w:val="24"/>
                <w:lang w:val="kk-KZ"/>
              </w:rPr>
              <w:t>т</w:t>
            </w:r>
            <w:r w:rsidRPr="00A64875">
              <w:rPr>
                <w:rFonts w:ascii="Times New Roman" w:eastAsia="OEGHA+TimesNewRomanPSMT" w:hAnsi="Times New Roman" w:cs="Times New Roman"/>
                <w:color w:val="000000"/>
                <w:sz w:val="24"/>
                <w:szCs w:val="24"/>
                <w:lang w:val="kk-KZ"/>
              </w:rPr>
              <w:t xml:space="preserve">а </w:t>
            </w:r>
            <w:r w:rsidRPr="00A64875">
              <w:rPr>
                <w:rFonts w:ascii="Times New Roman" w:hAnsi="Times New Roman" w:cs="Times New Roman"/>
                <w:color w:val="000000"/>
                <w:spacing w:val="1"/>
                <w:w w:val="99"/>
                <w:sz w:val="24"/>
                <w:szCs w:val="24"/>
                <w:lang w:val="kk-KZ"/>
              </w:rPr>
              <w:t>0</w:t>
            </w:r>
            <w:r w:rsidRPr="00A64875">
              <w:rPr>
                <w:rFonts w:ascii="Times New Roman" w:hAnsi="Times New Roman" w:cs="Times New Roman"/>
                <w:color w:val="000000"/>
                <w:sz w:val="24"/>
                <w:szCs w:val="24"/>
                <w:lang w:val="kk-KZ"/>
              </w:rPr>
              <w:t>,</w:t>
            </w:r>
            <w:r w:rsidRPr="00A64875">
              <w:rPr>
                <w:rFonts w:ascii="Times New Roman" w:hAnsi="Times New Roman" w:cs="Times New Roman"/>
                <w:color w:val="000000"/>
                <w:spacing w:val="1"/>
                <w:w w:val="99"/>
                <w:sz w:val="24"/>
                <w:szCs w:val="24"/>
                <w:lang w:val="kk-KZ"/>
              </w:rPr>
              <w:t>5</w:t>
            </w:r>
            <w:r w:rsidRPr="00A64875">
              <w:rPr>
                <w:rFonts w:ascii="Times New Roman" w:hAnsi="Times New Roman" w:cs="Times New Roman"/>
                <w:color w:val="000000"/>
                <w:spacing w:val="-1"/>
                <w:w w:val="109"/>
                <w:sz w:val="24"/>
                <w:szCs w:val="24"/>
                <w:lang w:val="kk-KZ"/>
              </w:rPr>
              <w:t>-</w:t>
            </w:r>
            <w:r w:rsidRPr="00A64875">
              <w:rPr>
                <w:rFonts w:ascii="Times New Roman" w:eastAsia="OEGHA+TimesNewRomanPSMT" w:hAnsi="Times New Roman" w:cs="Times New Roman"/>
                <w:color w:val="000000"/>
                <w:sz w:val="24"/>
                <w:szCs w:val="24"/>
                <w:lang w:val="kk-KZ"/>
              </w:rPr>
              <w:t>м</w:t>
            </w:r>
            <w:r w:rsidRPr="00A64875">
              <w:rPr>
                <w:rFonts w:ascii="Times New Roman" w:eastAsia="OEGHA+TimesNewRomanPSMT" w:hAnsi="Times New Roman" w:cs="Times New Roman"/>
                <w:color w:val="000000"/>
                <w:spacing w:val="-1"/>
                <w:sz w:val="24"/>
                <w:szCs w:val="24"/>
                <w:lang w:val="kk-KZ"/>
              </w:rPr>
              <w:t>е</w:t>
            </w:r>
            <w:r w:rsidRPr="00A64875">
              <w:rPr>
                <w:rFonts w:ascii="Times New Roman" w:eastAsia="OEGHA+TimesNewRomanPSMT" w:hAnsi="Times New Roman" w:cs="Times New Roman"/>
                <w:color w:val="000000"/>
                <w:sz w:val="24"/>
                <w:szCs w:val="24"/>
                <w:lang w:val="kk-KZ"/>
              </w:rPr>
              <w:t>тр ара</w:t>
            </w:r>
            <w:r w:rsidRPr="00A64875">
              <w:rPr>
                <w:rFonts w:ascii="Times New Roman" w:eastAsia="OEGHA+TimesNewRomanPSMT" w:hAnsi="Times New Roman" w:cs="Times New Roman"/>
                <w:color w:val="000000"/>
                <w:spacing w:val="-2"/>
                <w:sz w:val="24"/>
                <w:szCs w:val="24"/>
                <w:lang w:val="kk-KZ"/>
              </w:rPr>
              <w:t>қ</w:t>
            </w:r>
            <w:r w:rsidRPr="00A64875">
              <w:rPr>
                <w:rFonts w:ascii="Times New Roman" w:eastAsia="OEGHA+TimesNewRomanPSMT" w:hAnsi="Times New Roman" w:cs="Times New Roman"/>
                <w:color w:val="000000"/>
                <w:sz w:val="24"/>
                <w:szCs w:val="24"/>
                <w:lang w:val="kk-KZ"/>
              </w:rPr>
              <w:t>аш</w:t>
            </w:r>
            <w:r w:rsidRPr="00A64875">
              <w:rPr>
                <w:rFonts w:ascii="Times New Roman" w:eastAsia="OEGHA+TimesNewRomanPSMT" w:hAnsi="Times New Roman" w:cs="Times New Roman"/>
                <w:color w:val="000000"/>
                <w:spacing w:val="-1"/>
                <w:sz w:val="24"/>
                <w:szCs w:val="24"/>
                <w:lang w:val="kk-KZ"/>
              </w:rPr>
              <w:t>ы</w:t>
            </w:r>
            <w:r w:rsidRPr="00A64875">
              <w:rPr>
                <w:rFonts w:ascii="Times New Roman" w:eastAsia="OEGHA+TimesNewRomanPSMT" w:hAnsi="Times New Roman" w:cs="Times New Roman"/>
                <w:color w:val="000000"/>
                <w:sz w:val="24"/>
                <w:szCs w:val="24"/>
                <w:lang w:val="kk-KZ"/>
              </w:rPr>
              <w:t>қтықта</w:t>
            </w:r>
            <w:r w:rsidRPr="00A64875">
              <w:rPr>
                <w:rFonts w:ascii="Times New Roman" w:eastAsia="OEGHA+TimesNewRomanPSMT" w:hAnsi="Times New Roman" w:cs="Times New Roman"/>
                <w:color w:val="000000"/>
                <w:spacing w:val="-1"/>
                <w:sz w:val="24"/>
                <w:szCs w:val="24"/>
                <w:lang w:val="kk-KZ"/>
              </w:rPr>
              <w:t>ғ</w:t>
            </w:r>
            <w:r w:rsidRPr="00A64875">
              <w:rPr>
                <w:rFonts w:ascii="Times New Roman" w:eastAsia="OEGHA+TimesNewRomanPSMT" w:hAnsi="Times New Roman" w:cs="Times New Roman"/>
                <w:color w:val="000000"/>
                <w:sz w:val="24"/>
                <w:szCs w:val="24"/>
                <w:lang w:val="kk-KZ"/>
              </w:rPr>
              <w:t xml:space="preserve">ы </w:t>
            </w:r>
            <w:r w:rsidRPr="00A64875">
              <w:rPr>
                <w:rFonts w:ascii="Times New Roman" w:eastAsia="OEGHA+TimesNewRomanPSMT" w:hAnsi="Times New Roman" w:cs="Times New Roman"/>
                <w:color w:val="000000"/>
                <w:spacing w:val="-1"/>
                <w:sz w:val="24"/>
                <w:szCs w:val="24"/>
                <w:lang w:val="kk-KZ"/>
              </w:rPr>
              <w:t>н</w:t>
            </w:r>
            <w:r w:rsidRPr="00A64875">
              <w:rPr>
                <w:rFonts w:ascii="Times New Roman" w:eastAsia="OEGHA+TimesNewRomanPSMT" w:hAnsi="Times New Roman" w:cs="Times New Roman"/>
                <w:color w:val="000000"/>
                <w:sz w:val="24"/>
                <w:szCs w:val="24"/>
                <w:lang w:val="kk-KZ"/>
              </w:rPr>
              <w:t>ыс</w:t>
            </w:r>
            <w:r w:rsidRPr="00A64875">
              <w:rPr>
                <w:rFonts w:ascii="Times New Roman" w:eastAsia="OEGHA+TimesNewRomanPSMT" w:hAnsi="Times New Roman" w:cs="Times New Roman"/>
                <w:color w:val="000000"/>
                <w:spacing w:val="-2"/>
                <w:sz w:val="24"/>
                <w:szCs w:val="24"/>
                <w:lang w:val="kk-KZ"/>
              </w:rPr>
              <w:t>а</w:t>
            </w:r>
            <w:r w:rsidRPr="00A64875">
              <w:rPr>
                <w:rFonts w:ascii="Times New Roman" w:eastAsia="OEGHA+TimesNewRomanPSMT" w:hAnsi="Times New Roman" w:cs="Times New Roman"/>
                <w:color w:val="000000"/>
                <w:sz w:val="24"/>
                <w:szCs w:val="24"/>
                <w:lang w:val="kk-KZ"/>
              </w:rPr>
              <w:t>на</w:t>
            </w:r>
            <w:r w:rsidRPr="00A64875">
              <w:rPr>
                <w:rFonts w:ascii="Times New Roman" w:eastAsia="OEGHA+TimesNewRomanPSMT" w:hAnsi="Times New Roman" w:cs="Times New Roman"/>
                <w:color w:val="000000"/>
                <w:spacing w:val="-2"/>
                <w:sz w:val="24"/>
                <w:szCs w:val="24"/>
                <w:lang w:val="kk-KZ"/>
              </w:rPr>
              <w:t>ғ</w:t>
            </w:r>
            <w:r w:rsidRPr="00A64875">
              <w:rPr>
                <w:rFonts w:ascii="Times New Roman" w:eastAsia="OEGHA+TimesNewRomanPSMT" w:hAnsi="Times New Roman" w:cs="Times New Roman"/>
                <w:color w:val="000000"/>
                <w:sz w:val="24"/>
                <w:szCs w:val="24"/>
                <w:lang w:val="kk-KZ"/>
              </w:rPr>
              <w:t>а (ж</w:t>
            </w:r>
            <w:r w:rsidRPr="00A64875">
              <w:rPr>
                <w:rFonts w:ascii="Times New Roman" w:eastAsia="OEGHA+TimesNewRomanPSMT" w:hAnsi="Times New Roman" w:cs="Times New Roman"/>
                <w:color w:val="000000"/>
                <w:spacing w:val="2"/>
                <w:sz w:val="24"/>
                <w:szCs w:val="24"/>
                <w:lang w:val="kk-KZ"/>
              </w:rPr>
              <w:t>о</w:t>
            </w:r>
            <w:r w:rsidRPr="00A64875">
              <w:rPr>
                <w:rFonts w:ascii="Times New Roman" w:eastAsia="OEGHA+TimesNewRomanPSMT" w:hAnsi="Times New Roman" w:cs="Times New Roman"/>
                <w:color w:val="000000"/>
                <w:sz w:val="24"/>
                <w:szCs w:val="24"/>
                <w:lang w:val="kk-KZ"/>
              </w:rPr>
              <w:t>ға</w:t>
            </w:r>
            <w:r w:rsidRPr="00A64875">
              <w:rPr>
                <w:rFonts w:ascii="Times New Roman" w:eastAsia="OEGHA+TimesNewRomanPSMT" w:hAnsi="Times New Roman" w:cs="Times New Roman"/>
                <w:color w:val="000000"/>
                <w:spacing w:val="-1"/>
                <w:sz w:val="24"/>
                <w:szCs w:val="24"/>
                <w:lang w:val="kk-KZ"/>
              </w:rPr>
              <w:t>р</w:t>
            </w:r>
            <w:r w:rsidRPr="00A64875">
              <w:rPr>
                <w:rFonts w:ascii="Times New Roman" w:eastAsia="OEGHA+TimesNewRomanPSMT" w:hAnsi="Times New Roman" w:cs="Times New Roman"/>
                <w:color w:val="000000"/>
                <w:sz w:val="24"/>
                <w:szCs w:val="24"/>
                <w:lang w:val="kk-KZ"/>
              </w:rPr>
              <w:t>ы)  лақ</w:t>
            </w:r>
            <w:r w:rsidRPr="00A64875">
              <w:rPr>
                <w:rFonts w:ascii="Times New Roman" w:eastAsia="OEGHA+TimesNewRomanPSMT" w:hAnsi="Times New Roman" w:cs="Times New Roman"/>
                <w:color w:val="000000"/>
                <w:spacing w:val="-2"/>
                <w:sz w:val="24"/>
                <w:szCs w:val="24"/>
                <w:lang w:val="kk-KZ"/>
              </w:rPr>
              <w:t>т</w:t>
            </w:r>
            <w:r w:rsidRPr="00A64875">
              <w:rPr>
                <w:rFonts w:ascii="Times New Roman" w:eastAsia="OEGHA+TimesNewRomanPSMT" w:hAnsi="Times New Roman" w:cs="Times New Roman"/>
                <w:color w:val="000000"/>
                <w:spacing w:val="-1"/>
                <w:sz w:val="24"/>
                <w:szCs w:val="24"/>
                <w:lang w:val="kk-KZ"/>
              </w:rPr>
              <w:t>ы</w:t>
            </w:r>
            <w:r w:rsidRPr="00A64875">
              <w:rPr>
                <w:rFonts w:ascii="Times New Roman" w:eastAsia="OEGHA+TimesNewRomanPSMT" w:hAnsi="Times New Roman" w:cs="Times New Roman"/>
                <w:color w:val="000000"/>
                <w:spacing w:val="1"/>
                <w:sz w:val="24"/>
                <w:szCs w:val="24"/>
                <w:lang w:val="kk-KZ"/>
              </w:rPr>
              <w:t>р</w:t>
            </w:r>
            <w:r w:rsidRPr="00A64875">
              <w:rPr>
                <w:rFonts w:ascii="Times New Roman" w:eastAsia="OEGHA+TimesNewRomanPSMT" w:hAnsi="Times New Roman" w:cs="Times New Roman"/>
                <w:color w:val="000000"/>
                <w:spacing w:val="-2"/>
                <w:sz w:val="24"/>
                <w:szCs w:val="24"/>
                <w:lang w:val="kk-KZ"/>
              </w:rPr>
              <w:t>у</w:t>
            </w:r>
            <w:r w:rsidRPr="00A64875">
              <w:rPr>
                <w:rFonts w:ascii="Times New Roman" w:eastAsia="OEGHA+TimesNewRomanPSMT" w:hAnsi="Times New Roman" w:cs="Times New Roman"/>
                <w:color w:val="000000"/>
                <w:sz w:val="24"/>
                <w:szCs w:val="24"/>
                <w:lang w:val="kk-KZ"/>
              </w:rPr>
              <w:t>;</w:t>
            </w:r>
          </w:p>
          <w:p w:rsidR="00ED6707" w:rsidRPr="00A64875" w:rsidRDefault="00ED6707" w:rsidP="00371554">
            <w:pPr>
              <w:pStyle w:val="1"/>
              <w:widowControl w:val="0"/>
              <w:rPr>
                <w:rFonts w:ascii="Times New Roman" w:eastAsia="OEGHA+TimesNewRomanPSMT" w:hAnsi="Times New Roman" w:cs="Times New Roman"/>
                <w:color w:val="000000"/>
                <w:sz w:val="24"/>
                <w:szCs w:val="24"/>
                <w:lang w:val="kk-KZ"/>
              </w:rPr>
            </w:pPr>
            <w:r w:rsidRPr="00181314">
              <w:rPr>
                <w:rFonts w:ascii="Times New Roman" w:eastAsia="OEGHA+TimesNewRomanPSMT" w:hAnsi="Times New Roman" w:cs="Times New Roman"/>
                <w:b/>
                <w:color w:val="000000"/>
                <w:sz w:val="24"/>
                <w:szCs w:val="24"/>
                <w:lang w:val="kk-KZ"/>
              </w:rPr>
              <w:t xml:space="preserve">Шарты: </w:t>
            </w:r>
            <w:r>
              <w:rPr>
                <w:rFonts w:ascii="Times New Roman" w:eastAsia="OEGHA+TimesNewRomanPSMT" w:hAnsi="Times New Roman" w:cs="Times New Roman"/>
                <w:color w:val="000000"/>
                <w:sz w:val="24"/>
                <w:szCs w:val="24"/>
                <w:lang w:val="kk-KZ"/>
              </w:rPr>
              <w:t xml:space="preserve">балалар екі қолмен ересектің көмегімен допты белгі бойынша домалату. </w:t>
            </w:r>
          </w:p>
          <w:p w:rsidR="00ED6707" w:rsidRPr="00A64875" w:rsidRDefault="00ED6707" w:rsidP="00371554">
            <w:pPr>
              <w:pStyle w:val="1"/>
              <w:widowControl w:val="0"/>
              <w:rPr>
                <w:rFonts w:ascii="Times New Roman" w:eastAsia="OEGHA+TimesNewRomanPSMT" w:hAnsi="Times New Roman" w:cs="Times New Roman"/>
                <w:b/>
                <w:color w:val="000000"/>
                <w:sz w:val="24"/>
                <w:szCs w:val="24"/>
                <w:lang w:val="kk-KZ"/>
              </w:rPr>
            </w:pPr>
            <w:r w:rsidRPr="00A64875">
              <w:rPr>
                <w:rFonts w:ascii="Times New Roman" w:eastAsia="OEGHA+TimesNewRomanPSMT" w:hAnsi="Times New Roman" w:cs="Times New Roman"/>
                <w:b/>
                <w:color w:val="000000"/>
                <w:sz w:val="24"/>
                <w:szCs w:val="24"/>
                <w:lang w:val="kk-KZ"/>
              </w:rPr>
              <w:t>(дене шынықтыру**</w:t>
            </w:r>
            <w:r w:rsidRPr="00A64875">
              <w:rPr>
                <w:rFonts w:ascii="Times New Roman" w:eastAsia="Times New Roman" w:hAnsi="Times New Roman" w:cs="Times New Roman"/>
                <w:b/>
                <w:sz w:val="24"/>
                <w:szCs w:val="24"/>
                <w:lang w:val="kk-KZ"/>
              </w:rPr>
              <w:t xml:space="preserve">-физикалық қасиеттерді </w:t>
            </w:r>
            <w:r w:rsidRPr="00A64875">
              <w:rPr>
                <w:rFonts w:ascii="Times New Roman" w:eastAsia="Times New Roman" w:hAnsi="Times New Roman" w:cs="Times New Roman"/>
                <w:b/>
                <w:sz w:val="24"/>
                <w:szCs w:val="24"/>
                <w:lang w:val="kk-KZ"/>
              </w:rPr>
              <w:lastRenderedPageBreak/>
              <w:t>дамыту,</w:t>
            </w:r>
          </w:p>
          <w:p w:rsidR="00ED6707" w:rsidRPr="00A64875" w:rsidRDefault="00ED6707" w:rsidP="00371554">
            <w:pPr>
              <w:pStyle w:val="1"/>
              <w:widowControl w:val="0"/>
              <w:rPr>
                <w:rFonts w:ascii="Times New Roman" w:eastAsia="Times New Roman" w:hAnsi="Times New Roman" w:cs="Times New Roman"/>
                <w:sz w:val="24"/>
                <w:szCs w:val="24"/>
                <w:lang w:val="kk-KZ"/>
              </w:rPr>
            </w:pPr>
            <w:r w:rsidRPr="00A64875">
              <w:rPr>
                <w:rFonts w:ascii="Times New Roman" w:eastAsia="OEGHA+TimesNewRomanPSMT" w:hAnsi="Times New Roman" w:cs="Times New Roman"/>
                <w:b/>
                <w:color w:val="000000"/>
                <w:sz w:val="24"/>
                <w:szCs w:val="24"/>
                <w:lang w:val="kk-KZ"/>
              </w:rPr>
              <w:t>сөйлеуді дамыту</w:t>
            </w:r>
            <w:r w:rsidRPr="00A64875">
              <w:rPr>
                <w:rFonts w:ascii="Times New Roman" w:hAnsi="Times New Roman" w:cs="Times New Roman"/>
                <w:b/>
                <w:sz w:val="24"/>
                <w:szCs w:val="24"/>
                <w:lang w:val="kk-KZ"/>
              </w:rPr>
              <w:t xml:space="preserve"> коммуникативтік дағдыларды дамыту).</w:t>
            </w:r>
          </w:p>
        </w:tc>
      </w:tr>
      <w:tr w:rsidR="00ED6707" w:rsidRPr="007E1264" w:rsidTr="00371554">
        <w:tc>
          <w:tcPr>
            <w:tcW w:w="2438" w:type="dxa"/>
            <w:tcBorders>
              <w:top w:val="single" w:sz="4" w:space="0" w:color="auto"/>
              <w:left w:val="single" w:sz="4" w:space="0" w:color="auto"/>
              <w:bottom w:val="single" w:sz="4" w:space="0" w:color="auto"/>
              <w:right w:val="single" w:sz="4" w:space="0" w:color="auto"/>
            </w:tcBorders>
            <w:hideMark/>
          </w:tcPr>
          <w:p w:rsidR="00371554" w:rsidRDefault="00ED6707" w:rsidP="00371554">
            <w:pPr>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lastRenderedPageBreak/>
              <w:t xml:space="preserve">Балалармен </w:t>
            </w:r>
          </w:p>
          <w:p w:rsidR="00ED6707" w:rsidRPr="00A64875" w:rsidRDefault="00ED6707" w:rsidP="00371554">
            <w:pPr>
              <w:jc w:val="center"/>
              <w:rPr>
                <w:rFonts w:ascii="Times New Roman" w:eastAsiaTheme="minorEastAsia" w:hAnsi="Times New Roman" w:cs="Times New Roman"/>
                <w:b/>
                <w:bCs/>
                <w:sz w:val="24"/>
                <w:szCs w:val="24"/>
                <w:lang w:val="kk-KZ"/>
              </w:rPr>
            </w:pPr>
            <w:r w:rsidRPr="00A64875">
              <w:rPr>
                <w:rFonts w:ascii="Times New Roman" w:hAnsi="Times New Roman" w:cs="Times New Roman"/>
                <w:b/>
                <w:bCs/>
                <w:sz w:val="24"/>
                <w:szCs w:val="24"/>
                <w:lang w:val="kk-KZ"/>
              </w:rPr>
              <w:t>жеке жұмыс</w:t>
            </w:r>
          </w:p>
          <w:p w:rsidR="00ED6707" w:rsidRPr="00A64875" w:rsidRDefault="00ED6707" w:rsidP="00371554">
            <w:pPr>
              <w:jc w:val="center"/>
              <w:rPr>
                <w:rFonts w:ascii="Times New Roman" w:hAnsi="Times New Roman" w:cs="Times New Roman"/>
                <w:b/>
                <w:bCs/>
                <w:sz w:val="24"/>
                <w:szCs w:val="24"/>
                <w:lang w:val="kk-KZ"/>
              </w:rPr>
            </w:pPr>
          </w:p>
        </w:tc>
        <w:tc>
          <w:tcPr>
            <w:tcW w:w="2665" w:type="dxa"/>
            <w:gridSpan w:val="2"/>
            <w:tcBorders>
              <w:top w:val="single" w:sz="4" w:space="0" w:color="auto"/>
              <w:left w:val="single" w:sz="4" w:space="0" w:color="auto"/>
              <w:bottom w:val="single" w:sz="4" w:space="0" w:color="auto"/>
              <w:right w:val="single" w:sz="4" w:space="0" w:color="auto"/>
            </w:tcBorders>
          </w:tcPr>
          <w:p w:rsidR="00ED6707" w:rsidRPr="007E1264" w:rsidRDefault="00041F0E" w:rsidP="00ED6707">
            <w:pPr>
              <w:rPr>
                <w:rFonts w:ascii="Times New Roman" w:hAnsi="Times New Roman" w:cs="Times New Roman"/>
                <w:sz w:val="24"/>
                <w:szCs w:val="24"/>
                <w:lang w:val="kk-KZ"/>
              </w:rPr>
            </w:pPr>
            <w:r>
              <w:rPr>
                <w:rFonts w:ascii="Times New Roman" w:hAnsi="Times New Roman" w:cs="Times New Roman"/>
                <w:sz w:val="24"/>
                <w:szCs w:val="24"/>
                <w:lang w:val="kk-KZ"/>
              </w:rPr>
              <w:t>Шерханға</w:t>
            </w:r>
            <w:r w:rsidR="00ED6707">
              <w:rPr>
                <w:rFonts w:ascii="Times New Roman" w:hAnsi="Times New Roman" w:cs="Times New Roman"/>
                <w:sz w:val="24"/>
                <w:szCs w:val="24"/>
                <w:lang w:val="kk-KZ"/>
              </w:rPr>
              <w:t xml:space="preserve"> е</w:t>
            </w:r>
            <w:r w:rsidR="00ED6707" w:rsidRPr="007E1264">
              <w:rPr>
                <w:rFonts w:ascii="Times New Roman" w:hAnsi="Times New Roman" w:cs="Times New Roman"/>
                <w:sz w:val="24"/>
                <w:szCs w:val="24"/>
                <w:lang w:val="kk-KZ"/>
              </w:rPr>
              <w:t xml:space="preserve">ресектер мен бірге дене жаттығуларын орындай алады; </w:t>
            </w:r>
          </w:p>
          <w:p w:rsidR="00ED6707" w:rsidRPr="00A64875" w:rsidRDefault="00ED6707" w:rsidP="00ED6707">
            <w:pPr>
              <w:rPr>
                <w:rFonts w:ascii="Times New Roman" w:hAnsi="Times New Roman" w:cs="Times New Roman"/>
                <w:sz w:val="24"/>
                <w:szCs w:val="24"/>
                <w:lang w:val="kk-KZ"/>
              </w:rPr>
            </w:pPr>
            <w:r w:rsidRPr="00A64875">
              <w:rPr>
                <w:rFonts w:ascii="Times New Roman" w:hAnsi="Times New Roman" w:cs="Times New Roman"/>
                <w:sz w:val="24"/>
                <w:szCs w:val="24"/>
                <w:lang w:val="kk-KZ"/>
              </w:rPr>
              <w:t xml:space="preserve">. </w:t>
            </w:r>
            <w:r w:rsidRPr="00A64875">
              <w:rPr>
                <w:rFonts w:ascii="Times New Roman" w:eastAsia="Times New Roman" w:hAnsi="Times New Roman" w:cs="Times New Roman"/>
                <w:b/>
                <w:sz w:val="24"/>
                <w:szCs w:val="24"/>
                <w:lang w:val="kk-KZ"/>
              </w:rPr>
              <w:t>(физикалық қасиеттерді дамыту)</w:t>
            </w:r>
            <w:r w:rsidRPr="00A64875">
              <w:rPr>
                <w:rFonts w:ascii="Times New Roman" w:eastAsia="Times New Roman" w:hAnsi="Times New Roman" w:cs="Times New Roman"/>
                <w:b/>
                <w:sz w:val="24"/>
                <w:szCs w:val="24"/>
                <w:lang w:val="kk-KZ"/>
              </w:rPr>
              <w:tab/>
            </w:r>
            <w:r w:rsidRPr="00A64875">
              <w:rPr>
                <w:rFonts w:ascii="Times New Roman" w:eastAsia="Times New Roman" w:hAnsi="Times New Roman" w:cs="Times New Roman"/>
                <w:sz w:val="24"/>
                <w:szCs w:val="24"/>
                <w:lang w:val="kk-KZ"/>
              </w:rPr>
              <w:tab/>
            </w:r>
          </w:p>
        </w:tc>
        <w:tc>
          <w:tcPr>
            <w:tcW w:w="2552" w:type="dxa"/>
            <w:gridSpan w:val="3"/>
            <w:tcBorders>
              <w:top w:val="single" w:sz="4" w:space="0" w:color="auto"/>
              <w:left w:val="single" w:sz="4" w:space="0" w:color="auto"/>
              <w:bottom w:val="single" w:sz="4" w:space="0" w:color="auto"/>
              <w:right w:val="single" w:sz="4" w:space="0" w:color="auto"/>
            </w:tcBorders>
          </w:tcPr>
          <w:p w:rsidR="00ED6707" w:rsidRDefault="00041F0E" w:rsidP="00ED6707">
            <w:pPr>
              <w:rPr>
                <w:rFonts w:ascii="Times New Roman" w:hAnsi="Times New Roman" w:cs="Times New Roman"/>
                <w:sz w:val="24"/>
                <w:szCs w:val="24"/>
                <w:lang w:val="kk-KZ"/>
              </w:rPr>
            </w:pPr>
            <w:r>
              <w:rPr>
                <w:rFonts w:ascii="Times New Roman" w:hAnsi="Times New Roman" w:cs="Times New Roman"/>
                <w:sz w:val="24"/>
                <w:szCs w:val="24"/>
                <w:lang w:val="kk-KZ"/>
              </w:rPr>
              <w:t xml:space="preserve">Айжұлдыз  </w:t>
            </w:r>
            <w:r w:rsidR="00ED6707" w:rsidRPr="007E1264">
              <w:rPr>
                <w:rFonts w:ascii="Times New Roman" w:hAnsi="Times New Roman" w:cs="Times New Roman"/>
                <w:sz w:val="24"/>
                <w:szCs w:val="24"/>
                <w:lang w:val="kk-KZ"/>
              </w:rPr>
              <w:t>өзі, отбасы мүшелері, сүйікті ойыншықтары жайлы сұрақтарға жауап беруді үйреніп талпынады</w:t>
            </w:r>
          </w:p>
          <w:p w:rsidR="00ED6707" w:rsidRPr="00A64875" w:rsidRDefault="00ED6707" w:rsidP="00ED6707">
            <w:pPr>
              <w:rPr>
                <w:rFonts w:ascii="Times New Roman" w:hAnsi="Times New Roman" w:cs="Times New Roman"/>
                <w:b/>
                <w:color w:val="000000"/>
                <w:sz w:val="24"/>
                <w:szCs w:val="24"/>
                <w:lang w:val="kk-KZ"/>
              </w:rPr>
            </w:pPr>
            <w:r w:rsidRPr="00A64875">
              <w:rPr>
                <w:rFonts w:ascii="Times New Roman" w:hAnsi="Times New Roman" w:cs="Times New Roman"/>
                <w:b/>
                <w:color w:val="000000"/>
                <w:sz w:val="24"/>
                <w:szCs w:val="24"/>
                <w:lang w:val="kk-KZ"/>
              </w:rPr>
              <w:t>(коммуникативтік дағдыларды дамыту)</w:t>
            </w:r>
          </w:p>
          <w:p w:rsidR="00ED6707" w:rsidRPr="00A64875" w:rsidRDefault="00ED6707" w:rsidP="00ED6707">
            <w:pPr>
              <w:rPr>
                <w:rFonts w:ascii="Times New Roman" w:hAnsi="Times New Roman" w:cs="Times New Roman"/>
                <w:color w:val="FF0000"/>
                <w:sz w:val="24"/>
                <w:szCs w:val="24"/>
                <w:lang w:val="kk-KZ"/>
              </w:rPr>
            </w:pPr>
          </w:p>
        </w:tc>
        <w:tc>
          <w:tcPr>
            <w:tcW w:w="2977" w:type="dxa"/>
            <w:gridSpan w:val="4"/>
            <w:tcBorders>
              <w:top w:val="single" w:sz="4" w:space="0" w:color="auto"/>
              <w:left w:val="single" w:sz="4" w:space="0" w:color="auto"/>
              <w:bottom w:val="single" w:sz="4" w:space="0" w:color="auto"/>
              <w:right w:val="single" w:sz="4" w:space="0" w:color="auto"/>
            </w:tcBorders>
          </w:tcPr>
          <w:p w:rsidR="00ED6707" w:rsidRPr="007E1264" w:rsidRDefault="00041F0E" w:rsidP="00ED6707">
            <w:pPr>
              <w:rPr>
                <w:rFonts w:ascii="Times New Roman" w:hAnsi="Times New Roman" w:cs="Times New Roman"/>
                <w:b/>
                <w:sz w:val="24"/>
                <w:szCs w:val="24"/>
                <w:lang w:val="kk-KZ"/>
              </w:rPr>
            </w:pPr>
            <w:r>
              <w:rPr>
                <w:rFonts w:ascii="Times New Roman" w:hAnsi="Times New Roman" w:cs="Times New Roman"/>
                <w:sz w:val="24"/>
                <w:szCs w:val="24"/>
                <w:lang w:val="kk-KZ"/>
              </w:rPr>
              <w:t>Айнамкөз</w:t>
            </w:r>
            <w:r w:rsidR="00ED6707">
              <w:rPr>
                <w:rFonts w:ascii="Times New Roman" w:hAnsi="Times New Roman" w:cs="Times New Roman"/>
                <w:sz w:val="24"/>
                <w:szCs w:val="24"/>
                <w:lang w:val="kk-KZ"/>
              </w:rPr>
              <w:t xml:space="preserve"> </w:t>
            </w:r>
            <w:r w:rsidR="00ED6707" w:rsidRPr="007E1264">
              <w:rPr>
                <w:rFonts w:ascii="Times New Roman" w:hAnsi="Times New Roman" w:cs="Times New Roman"/>
                <w:sz w:val="24"/>
                <w:szCs w:val="24"/>
                <w:lang w:val="kk-KZ"/>
              </w:rPr>
              <w:t>заттардың көлемін, түсін және пішінін білдіретін сөздерді түсінеді</w:t>
            </w:r>
          </w:p>
          <w:p w:rsidR="00ED6707" w:rsidRPr="00A64875" w:rsidRDefault="00ED6707" w:rsidP="00ED6707">
            <w:pPr>
              <w:rPr>
                <w:rFonts w:ascii="Times New Roman" w:hAnsi="Times New Roman" w:cs="Times New Roman"/>
                <w:sz w:val="24"/>
                <w:szCs w:val="24"/>
                <w:lang w:val="kk-KZ"/>
              </w:rPr>
            </w:pPr>
            <w:r>
              <w:rPr>
                <w:rFonts w:ascii="Times New Roman" w:eastAsia="Times New Roman" w:hAnsi="Times New Roman" w:cs="Times New Roman"/>
                <w:b/>
                <w:sz w:val="24"/>
                <w:szCs w:val="24"/>
                <w:lang w:val="kk-KZ"/>
              </w:rPr>
              <w:t>Таным з</w:t>
            </w:r>
            <w:r w:rsidRPr="00A64875">
              <w:rPr>
                <w:rFonts w:ascii="Times New Roman" w:eastAsia="Times New Roman" w:hAnsi="Times New Roman" w:cs="Times New Roman"/>
                <w:b/>
                <w:sz w:val="24"/>
                <w:szCs w:val="24"/>
                <w:lang w:val="kk-KZ"/>
              </w:rPr>
              <w:t>ияткерлік дағдыларын дамыту)</w:t>
            </w:r>
          </w:p>
        </w:tc>
        <w:tc>
          <w:tcPr>
            <w:tcW w:w="2551" w:type="dxa"/>
            <w:gridSpan w:val="3"/>
            <w:tcBorders>
              <w:top w:val="single" w:sz="4" w:space="0" w:color="auto"/>
              <w:left w:val="single" w:sz="4" w:space="0" w:color="auto"/>
              <w:bottom w:val="single" w:sz="4" w:space="0" w:color="auto"/>
              <w:right w:val="single" w:sz="4" w:space="0" w:color="auto"/>
            </w:tcBorders>
          </w:tcPr>
          <w:p w:rsidR="00ED6707" w:rsidRPr="007E1264" w:rsidRDefault="00041F0E" w:rsidP="00ED6707">
            <w:pPr>
              <w:rPr>
                <w:rFonts w:ascii="Times New Roman" w:hAnsi="Times New Roman" w:cs="Times New Roman"/>
                <w:b/>
                <w:sz w:val="24"/>
                <w:szCs w:val="24"/>
                <w:lang w:val="kk-KZ"/>
              </w:rPr>
            </w:pPr>
            <w:r>
              <w:rPr>
                <w:rFonts w:ascii="Times New Roman" w:hAnsi="Times New Roman" w:cs="Times New Roman"/>
                <w:sz w:val="24"/>
                <w:szCs w:val="24"/>
                <w:lang w:val="kk-KZ"/>
              </w:rPr>
              <w:t>Іңкәр</w:t>
            </w:r>
            <w:r w:rsidR="00ED6707">
              <w:rPr>
                <w:rFonts w:ascii="Times New Roman" w:hAnsi="Times New Roman" w:cs="Times New Roman"/>
                <w:sz w:val="24"/>
                <w:szCs w:val="24"/>
                <w:lang w:val="kk-KZ"/>
              </w:rPr>
              <w:t xml:space="preserve"> д</w:t>
            </w:r>
            <w:r w:rsidR="00ED6707" w:rsidRPr="007E1264">
              <w:rPr>
                <w:rFonts w:ascii="Times New Roman" w:hAnsi="Times New Roman" w:cs="Times New Roman"/>
                <w:sz w:val="24"/>
                <w:szCs w:val="24"/>
                <w:lang w:val="kk-KZ"/>
              </w:rPr>
              <w:t>айын болған бұйымды тұғырға орналастырады, жұмыстан кейін материалдарды жинастырады</w:t>
            </w:r>
          </w:p>
          <w:p w:rsidR="00ED6707" w:rsidRPr="002A49DD" w:rsidRDefault="00ED6707" w:rsidP="00ED6707">
            <w:pPr>
              <w:rPr>
                <w:rFonts w:ascii="Times New Roman" w:hAnsi="Times New Roman" w:cs="Times New Roman"/>
                <w:b/>
                <w:sz w:val="24"/>
                <w:szCs w:val="24"/>
                <w:lang w:val="kk-KZ"/>
              </w:rPr>
            </w:pPr>
            <w:r w:rsidRPr="00A64875">
              <w:rPr>
                <w:rFonts w:ascii="Times New Roman" w:hAnsi="Times New Roman" w:cs="Times New Roman"/>
                <w:b/>
                <w:sz w:val="24"/>
                <w:szCs w:val="24"/>
                <w:lang w:val="kk-KZ"/>
              </w:rPr>
              <w:t>(шығармашылық дағдыларын, зерттеу іс - әрекетін дамыту)</w:t>
            </w:r>
          </w:p>
        </w:tc>
        <w:tc>
          <w:tcPr>
            <w:tcW w:w="2835" w:type="dxa"/>
            <w:gridSpan w:val="2"/>
            <w:tcBorders>
              <w:top w:val="single" w:sz="4" w:space="0" w:color="auto"/>
              <w:left w:val="single" w:sz="4" w:space="0" w:color="auto"/>
              <w:bottom w:val="single" w:sz="4" w:space="0" w:color="auto"/>
              <w:right w:val="single" w:sz="4" w:space="0" w:color="auto"/>
            </w:tcBorders>
          </w:tcPr>
          <w:p w:rsidR="00ED6707" w:rsidRPr="007E1264" w:rsidRDefault="00DF06B7" w:rsidP="00ED6707">
            <w:pPr>
              <w:rPr>
                <w:rFonts w:ascii="Times New Roman" w:hAnsi="Times New Roman" w:cs="Times New Roman"/>
                <w:sz w:val="24"/>
                <w:szCs w:val="24"/>
                <w:lang w:val="kk-KZ"/>
              </w:rPr>
            </w:pPr>
            <w:r>
              <w:rPr>
                <w:rFonts w:ascii="Times New Roman" w:hAnsi="Times New Roman" w:cs="Times New Roman"/>
                <w:sz w:val="24"/>
                <w:szCs w:val="24"/>
                <w:lang w:val="kk-KZ"/>
              </w:rPr>
              <w:t xml:space="preserve">Мариям  </w:t>
            </w:r>
            <w:r w:rsidR="00ED6707">
              <w:rPr>
                <w:rFonts w:ascii="Times New Roman" w:hAnsi="Times New Roman" w:cs="Times New Roman"/>
                <w:sz w:val="24"/>
                <w:szCs w:val="24"/>
                <w:lang w:val="kk-KZ"/>
              </w:rPr>
              <w:t>ж</w:t>
            </w:r>
            <w:r w:rsidR="00ED6707" w:rsidRPr="007E1264">
              <w:rPr>
                <w:rFonts w:ascii="Times New Roman" w:hAnsi="Times New Roman" w:cs="Times New Roman"/>
                <w:sz w:val="24"/>
                <w:szCs w:val="24"/>
                <w:lang w:val="kk-KZ"/>
              </w:rPr>
              <w:t>ануарлардың дене бөліктерін ажыратады және атайды, олардың мінез-құлқына, сыртқы түріне назар аударады</w:t>
            </w:r>
          </w:p>
          <w:p w:rsidR="00ED6707" w:rsidRPr="00A64875" w:rsidRDefault="00ED6707" w:rsidP="00ED6707">
            <w:pPr>
              <w:rPr>
                <w:rFonts w:ascii="Times New Roman" w:hAnsi="Times New Roman" w:cs="Times New Roman"/>
                <w:sz w:val="24"/>
                <w:szCs w:val="24"/>
                <w:lang w:val="kk-KZ"/>
              </w:rPr>
            </w:pPr>
            <w:r w:rsidRPr="00A64875">
              <w:rPr>
                <w:rFonts w:ascii="Times New Roman" w:eastAsia="Times New Roman" w:hAnsi="Times New Roman" w:cs="Times New Roman"/>
                <w:b/>
                <w:sz w:val="24"/>
                <w:szCs w:val="24"/>
                <w:lang w:val="kk-KZ" w:eastAsia="ru-RU"/>
              </w:rPr>
              <w:t>(әлеуметтік – эмоционолды дағдыларын дамыту)</w:t>
            </w:r>
          </w:p>
        </w:tc>
      </w:tr>
      <w:tr w:rsidR="00ED6707" w:rsidRPr="00A64875" w:rsidTr="00D51388">
        <w:tc>
          <w:tcPr>
            <w:tcW w:w="2438" w:type="dxa"/>
            <w:tcBorders>
              <w:top w:val="single" w:sz="4" w:space="0" w:color="auto"/>
              <w:left w:val="single" w:sz="4" w:space="0" w:color="auto"/>
              <w:bottom w:val="single" w:sz="4" w:space="0" w:color="auto"/>
              <w:right w:val="single" w:sz="4" w:space="0" w:color="auto"/>
            </w:tcBorders>
            <w:hideMark/>
          </w:tcPr>
          <w:p w:rsidR="00371554" w:rsidRDefault="00ED6707" w:rsidP="00371554">
            <w:pPr>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 xml:space="preserve">Серуенге </w:t>
            </w:r>
          </w:p>
          <w:p w:rsidR="00ED6707" w:rsidRPr="00A64875" w:rsidRDefault="00ED6707" w:rsidP="00371554">
            <w:pPr>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дайындық</w:t>
            </w:r>
          </w:p>
        </w:tc>
        <w:tc>
          <w:tcPr>
            <w:tcW w:w="13580" w:type="dxa"/>
            <w:gridSpan w:val="14"/>
            <w:tcBorders>
              <w:top w:val="single" w:sz="4" w:space="0" w:color="auto"/>
              <w:left w:val="single" w:sz="4" w:space="0" w:color="auto"/>
              <w:bottom w:val="single" w:sz="4" w:space="0" w:color="auto"/>
              <w:right w:val="single" w:sz="4" w:space="0" w:color="auto"/>
            </w:tcBorders>
          </w:tcPr>
          <w:p w:rsidR="00371554" w:rsidRDefault="00ED6707" w:rsidP="00ED6707">
            <w:pPr>
              <w:pStyle w:val="1"/>
              <w:widowControl w:val="0"/>
              <w:rPr>
                <w:rFonts w:ascii="Times New Roman" w:eastAsia="Times New Roman" w:hAnsi="Times New Roman" w:cs="Times New Roman"/>
                <w:sz w:val="24"/>
                <w:szCs w:val="24"/>
                <w:lang w:val="kk-KZ"/>
              </w:rPr>
            </w:pPr>
            <w:r w:rsidRPr="00A64875">
              <w:rPr>
                <w:rFonts w:ascii="Times New Roman" w:eastAsia="Times New Roman" w:hAnsi="Times New Roman" w:cs="Times New Roman"/>
                <w:b/>
                <w:sz w:val="24"/>
                <w:szCs w:val="24"/>
                <w:lang w:val="kk-KZ"/>
              </w:rPr>
              <w:t>Мақсаты:</w:t>
            </w:r>
            <w:r w:rsidRPr="00A64875">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p>
          <w:p w:rsidR="00F236E4" w:rsidRPr="00F236E4" w:rsidRDefault="00ED6707" w:rsidP="00ED6707">
            <w:pPr>
              <w:pStyle w:val="1"/>
              <w:widowControl w:val="0"/>
              <w:rPr>
                <w:rFonts w:ascii="Times New Roman" w:eastAsia="Times New Roman" w:hAnsi="Times New Roman" w:cs="Times New Roman"/>
                <w:b/>
                <w:sz w:val="24"/>
                <w:szCs w:val="24"/>
                <w:lang w:val="kk-KZ"/>
              </w:rPr>
            </w:pPr>
            <w:r w:rsidRPr="00A64875">
              <w:rPr>
                <w:rFonts w:ascii="Times New Roman" w:eastAsia="Times New Roman" w:hAnsi="Times New Roman" w:cs="Times New Roman"/>
                <w:b/>
                <w:sz w:val="24"/>
                <w:szCs w:val="24"/>
                <w:lang w:val="kk-KZ"/>
              </w:rPr>
              <w:t>(мәдени-гигиеналық дағдыларды қалыптастыру)</w:t>
            </w:r>
          </w:p>
        </w:tc>
      </w:tr>
      <w:tr w:rsidR="00ED6707" w:rsidRPr="00B64101" w:rsidTr="00F236E4">
        <w:tc>
          <w:tcPr>
            <w:tcW w:w="2438" w:type="dxa"/>
            <w:tcBorders>
              <w:top w:val="single" w:sz="4" w:space="0" w:color="auto"/>
              <w:left w:val="single" w:sz="4" w:space="0" w:color="auto"/>
              <w:bottom w:val="single" w:sz="4" w:space="0" w:color="auto"/>
              <w:right w:val="single" w:sz="4" w:space="0" w:color="auto"/>
            </w:tcBorders>
            <w:hideMark/>
          </w:tcPr>
          <w:p w:rsidR="00ED6707" w:rsidRPr="00A64875" w:rsidRDefault="00ED6707" w:rsidP="00371554">
            <w:pPr>
              <w:jc w:val="center"/>
              <w:rPr>
                <w:rFonts w:ascii="Times New Roman" w:eastAsiaTheme="minorEastAsia" w:hAnsi="Times New Roman" w:cs="Times New Roman"/>
                <w:b/>
                <w:bCs/>
                <w:sz w:val="24"/>
                <w:szCs w:val="24"/>
                <w:lang w:val="kk-KZ"/>
              </w:rPr>
            </w:pPr>
            <w:r w:rsidRPr="00A64875">
              <w:rPr>
                <w:rFonts w:ascii="Times New Roman" w:hAnsi="Times New Roman" w:cs="Times New Roman"/>
                <w:b/>
                <w:bCs/>
                <w:sz w:val="24"/>
                <w:szCs w:val="24"/>
                <w:lang w:val="kk-KZ"/>
              </w:rPr>
              <w:t>Серуен</w:t>
            </w:r>
          </w:p>
        </w:tc>
        <w:tc>
          <w:tcPr>
            <w:tcW w:w="2665" w:type="dxa"/>
            <w:gridSpan w:val="2"/>
            <w:tcBorders>
              <w:top w:val="single" w:sz="4" w:space="0" w:color="auto"/>
              <w:left w:val="single" w:sz="4" w:space="0" w:color="auto"/>
              <w:bottom w:val="single" w:sz="4" w:space="0" w:color="auto"/>
              <w:right w:val="single" w:sz="4" w:space="0" w:color="auto"/>
            </w:tcBorders>
          </w:tcPr>
          <w:p w:rsidR="00ED6707" w:rsidRPr="00510B77" w:rsidRDefault="00ED6707" w:rsidP="00DF06B7">
            <w:pPr>
              <w:rPr>
                <w:rFonts w:ascii="Times New Roman" w:hAnsi="Times New Roman" w:cs="Times New Roman"/>
                <w:b/>
                <w:sz w:val="24"/>
                <w:lang w:val="kk-KZ"/>
              </w:rPr>
            </w:pPr>
            <w:r w:rsidRPr="00A64875">
              <w:rPr>
                <w:rFonts w:ascii="Times New Roman" w:hAnsi="Times New Roman" w:cs="Times New Roman"/>
                <w:b/>
                <w:sz w:val="24"/>
                <w:szCs w:val="24"/>
                <w:lang w:val="kk-KZ"/>
              </w:rPr>
              <w:t>1.Бақылау:</w:t>
            </w:r>
            <w:r w:rsidR="00DF06B7">
              <w:rPr>
                <w:rFonts w:ascii="Times New Roman" w:hAnsi="Times New Roman" w:cs="Times New Roman"/>
                <w:b/>
                <w:sz w:val="24"/>
                <w:szCs w:val="24"/>
                <w:lang w:val="kk-KZ"/>
              </w:rPr>
              <w:t xml:space="preserve"> </w:t>
            </w:r>
            <w:r w:rsidRPr="00510B77">
              <w:rPr>
                <w:rFonts w:ascii="Times New Roman" w:hAnsi="Times New Roman" w:cs="Times New Roman"/>
                <w:b/>
                <w:sz w:val="24"/>
                <w:lang w:val="kk-KZ"/>
              </w:rPr>
              <w:t xml:space="preserve">Аула сыпырушының іс-әрекетін бақылау </w:t>
            </w:r>
          </w:p>
          <w:p w:rsidR="00ED6707" w:rsidRPr="00181314" w:rsidRDefault="00ED6707" w:rsidP="00DF06B7">
            <w:pPr>
              <w:rPr>
                <w:rFonts w:ascii="Times New Roman" w:hAnsi="Times New Roman" w:cs="Times New Roman"/>
                <w:sz w:val="24"/>
                <w:lang w:val="kk-KZ"/>
              </w:rPr>
            </w:pPr>
            <w:r w:rsidRPr="00510B77">
              <w:rPr>
                <w:rFonts w:ascii="Times New Roman" w:hAnsi="Times New Roman" w:cs="Times New Roman"/>
                <w:b/>
                <w:sz w:val="24"/>
                <w:lang w:val="kk-KZ"/>
              </w:rPr>
              <w:t>Мақсаты:</w:t>
            </w:r>
            <w:r>
              <w:rPr>
                <w:rFonts w:ascii="Times New Roman" w:hAnsi="Times New Roman" w:cs="Times New Roman"/>
                <w:sz w:val="24"/>
                <w:lang w:val="kk-KZ"/>
              </w:rPr>
              <w:t xml:space="preserve"> Үлкеннің еңбегін қадірлеу. Балаларды үлкенді сыйлауға, еңбек етуге, еңбек</w:t>
            </w:r>
            <w:r w:rsidR="00DF06B7">
              <w:rPr>
                <w:rFonts w:ascii="Times New Roman" w:hAnsi="Times New Roman" w:cs="Times New Roman"/>
                <w:sz w:val="24"/>
                <w:lang w:val="kk-KZ"/>
              </w:rPr>
              <w:t>-</w:t>
            </w:r>
            <w:r>
              <w:rPr>
                <w:rFonts w:ascii="Times New Roman" w:hAnsi="Times New Roman" w:cs="Times New Roman"/>
                <w:sz w:val="24"/>
                <w:lang w:val="kk-KZ"/>
              </w:rPr>
              <w:t xml:space="preserve">сүйгіштікке тәрбиелеу. </w:t>
            </w:r>
          </w:p>
          <w:p w:rsidR="00DF06B7" w:rsidRDefault="00ED6707" w:rsidP="00DF06B7">
            <w:pPr>
              <w:tabs>
                <w:tab w:val="left" w:pos="2640"/>
              </w:tabs>
              <w:rPr>
                <w:rFonts w:ascii="Times New Roman" w:hAnsi="Times New Roman" w:cs="Times New Roman"/>
                <w:b/>
                <w:sz w:val="24"/>
                <w:szCs w:val="24"/>
                <w:lang w:val="kk-KZ"/>
              </w:rPr>
            </w:pPr>
            <w:r w:rsidRPr="00A64875">
              <w:rPr>
                <w:rFonts w:ascii="Times New Roman" w:hAnsi="Times New Roman" w:cs="Times New Roman"/>
                <w:b/>
                <w:sz w:val="24"/>
                <w:szCs w:val="24"/>
                <w:lang w:val="kk-KZ"/>
              </w:rPr>
              <w:t>2. Қимылдық ойын:</w:t>
            </w:r>
          </w:p>
          <w:p w:rsidR="00ED6707" w:rsidRPr="00A64875" w:rsidRDefault="00ED6707" w:rsidP="00DF06B7">
            <w:pPr>
              <w:tabs>
                <w:tab w:val="left" w:pos="2640"/>
              </w:tabs>
              <w:rPr>
                <w:rFonts w:ascii="Times New Roman" w:hAnsi="Times New Roman" w:cs="Times New Roman"/>
                <w:b/>
                <w:color w:val="000000"/>
                <w:sz w:val="24"/>
                <w:szCs w:val="24"/>
                <w:lang w:val="kk-KZ"/>
              </w:rPr>
            </w:pPr>
            <w:r w:rsidRPr="00A64875">
              <w:rPr>
                <w:rFonts w:ascii="Times New Roman" w:hAnsi="Times New Roman" w:cs="Times New Roman"/>
                <w:b/>
                <w:color w:val="000000"/>
                <w:sz w:val="24"/>
                <w:szCs w:val="24"/>
                <w:lang w:val="kk-KZ"/>
              </w:rPr>
              <w:t xml:space="preserve">«Күн мен түн» </w:t>
            </w:r>
          </w:p>
          <w:p w:rsidR="00ED6707" w:rsidRPr="00A64875" w:rsidRDefault="00ED6707" w:rsidP="00DF06B7">
            <w:pPr>
              <w:tabs>
                <w:tab w:val="left" w:pos="2640"/>
              </w:tabs>
              <w:rPr>
                <w:rFonts w:ascii="Times New Roman" w:hAnsi="Times New Roman" w:cs="Times New Roman"/>
                <w:color w:val="000000"/>
                <w:sz w:val="24"/>
                <w:szCs w:val="24"/>
                <w:lang w:val="kk-KZ"/>
              </w:rPr>
            </w:pPr>
            <w:r w:rsidRPr="00A64875">
              <w:rPr>
                <w:rFonts w:ascii="Times New Roman" w:hAnsi="Times New Roman" w:cs="Times New Roman"/>
                <w:b/>
                <w:color w:val="000000"/>
                <w:sz w:val="24"/>
                <w:szCs w:val="24"/>
                <w:lang w:val="kk-KZ"/>
              </w:rPr>
              <w:t xml:space="preserve">Мақсаты: </w:t>
            </w:r>
            <w:r w:rsidRPr="00A64875">
              <w:rPr>
                <w:rFonts w:ascii="Times New Roman" w:hAnsi="Times New Roman" w:cs="Times New Roman"/>
                <w:color w:val="000000"/>
                <w:sz w:val="24"/>
                <w:szCs w:val="24"/>
                <w:lang w:val="kk-KZ"/>
              </w:rPr>
              <w:t xml:space="preserve">балаларды әртүрлі қимыл-қозғалысын үйрету. Ептілікке, шапшаңдыққа, төзімділікке тәрбиелеу. </w:t>
            </w:r>
          </w:p>
          <w:p w:rsidR="00ED6707" w:rsidRDefault="00ED6707" w:rsidP="00DF06B7">
            <w:pPr>
              <w:tabs>
                <w:tab w:val="left" w:pos="2640"/>
              </w:tabs>
              <w:rPr>
                <w:rFonts w:ascii="Times New Roman" w:hAnsi="Times New Roman" w:cs="Times New Roman"/>
                <w:b/>
                <w:color w:val="000000"/>
                <w:sz w:val="24"/>
                <w:szCs w:val="24"/>
                <w:lang w:val="kk-KZ"/>
              </w:rPr>
            </w:pPr>
          </w:p>
          <w:p w:rsidR="00F236E4" w:rsidRPr="00A64875" w:rsidRDefault="00F236E4" w:rsidP="00DF06B7">
            <w:pPr>
              <w:tabs>
                <w:tab w:val="left" w:pos="2640"/>
              </w:tabs>
              <w:rPr>
                <w:rFonts w:ascii="Times New Roman" w:hAnsi="Times New Roman" w:cs="Times New Roman"/>
                <w:sz w:val="24"/>
                <w:szCs w:val="24"/>
                <w:lang w:val="kk-KZ"/>
              </w:rPr>
            </w:pPr>
          </w:p>
        </w:tc>
        <w:tc>
          <w:tcPr>
            <w:tcW w:w="2835" w:type="dxa"/>
            <w:gridSpan w:val="5"/>
            <w:tcBorders>
              <w:top w:val="single" w:sz="4" w:space="0" w:color="auto"/>
              <w:left w:val="single" w:sz="4" w:space="0" w:color="auto"/>
              <w:bottom w:val="single" w:sz="4" w:space="0" w:color="auto"/>
              <w:right w:val="single" w:sz="4" w:space="0" w:color="auto"/>
            </w:tcBorders>
          </w:tcPr>
          <w:p w:rsidR="00F236E4" w:rsidRDefault="00ED6707" w:rsidP="00DF06B7">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 1.Бақылау:</w:t>
            </w:r>
            <w:r w:rsidR="00F236E4">
              <w:rPr>
                <w:rFonts w:ascii="Times New Roman" w:hAnsi="Times New Roman" w:cs="Times New Roman"/>
                <w:b/>
                <w:sz w:val="24"/>
                <w:szCs w:val="24"/>
                <w:lang w:val="kk-KZ"/>
              </w:rPr>
              <w:t xml:space="preserve"> </w:t>
            </w:r>
          </w:p>
          <w:p w:rsidR="00ED6707" w:rsidRPr="00510B77" w:rsidRDefault="00ED6707" w:rsidP="00DF06B7">
            <w:pPr>
              <w:rPr>
                <w:rFonts w:ascii="Times New Roman" w:hAnsi="Times New Roman" w:cs="Times New Roman"/>
                <w:b/>
                <w:sz w:val="24"/>
                <w:lang w:val="kk-KZ"/>
              </w:rPr>
            </w:pPr>
            <w:r w:rsidRPr="00510B77">
              <w:rPr>
                <w:rFonts w:ascii="Times New Roman" w:hAnsi="Times New Roman" w:cs="Times New Roman"/>
                <w:b/>
                <w:sz w:val="24"/>
                <w:lang w:val="kk-KZ"/>
              </w:rPr>
              <w:t xml:space="preserve">Ауаны бақылау </w:t>
            </w:r>
          </w:p>
          <w:p w:rsidR="00ED6707" w:rsidRPr="00181314" w:rsidRDefault="00ED6707" w:rsidP="00DF06B7">
            <w:pPr>
              <w:rPr>
                <w:rFonts w:ascii="Times New Roman" w:hAnsi="Times New Roman" w:cs="Times New Roman"/>
                <w:sz w:val="24"/>
                <w:lang w:val="kk-KZ"/>
              </w:rPr>
            </w:pPr>
            <w:r w:rsidRPr="00510B77">
              <w:rPr>
                <w:rFonts w:ascii="Times New Roman" w:hAnsi="Times New Roman" w:cs="Times New Roman"/>
                <w:b/>
                <w:sz w:val="24"/>
                <w:lang w:val="kk-KZ"/>
              </w:rPr>
              <w:t>Мақсаты:</w:t>
            </w:r>
            <w:r>
              <w:rPr>
                <w:rFonts w:ascii="Times New Roman" w:hAnsi="Times New Roman" w:cs="Times New Roman"/>
                <w:sz w:val="24"/>
                <w:lang w:val="kk-KZ"/>
              </w:rPr>
              <w:t xml:space="preserve"> Балалардың ауа және ауаның қасиеті мен маңыздылығы туралы білімдерін бекіту. Қоршаған ортаның тазалығын сақтау туралы түсінік беру. Табиғатқа деген жағымды қарым-қатынасын тәрбиелеу. </w:t>
            </w:r>
          </w:p>
          <w:p w:rsidR="00F236E4" w:rsidRDefault="00ED6707" w:rsidP="00DF06B7">
            <w:pPr>
              <w:tabs>
                <w:tab w:val="left" w:pos="2640"/>
              </w:tabs>
              <w:rPr>
                <w:rFonts w:ascii="Times New Roman" w:hAnsi="Times New Roman" w:cs="Times New Roman"/>
                <w:b/>
                <w:sz w:val="24"/>
                <w:szCs w:val="24"/>
                <w:lang w:val="kk-KZ"/>
              </w:rPr>
            </w:pPr>
            <w:r w:rsidRPr="00A64875">
              <w:rPr>
                <w:rFonts w:ascii="Times New Roman" w:hAnsi="Times New Roman" w:cs="Times New Roman"/>
                <w:b/>
                <w:sz w:val="24"/>
                <w:szCs w:val="24"/>
                <w:lang w:val="kk-KZ"/>
              </w:rPr>
              <w:t>2. Қимылдық ойын:</w:t>
            </w:r>
          </w:p>
          <w:p w:rsidR="00F236E4" w:rsidRPr="00F236E4" w:rsidRDefault="00ED6707" w:rsidP="00DF06B7">
            <w:pPr>
              <w:tabs>
                <w:tab w:val="left" w:pos="2640"/>
              </w:tabs>
              <w:rPr>
                <w:rFonts w:ascii="Times New Roman" w:hAnsi="Times New Roman" w:cs="Times New Roman"/>
                <w:color w:val="000000"/>
                <w:sz w:val="24"/>
                <w:szCs w:val="24"/>
                <w:lang w:val="kk-KZ"/>
              </w:rPr>
            </w:pPr>
            <w:r w:rsidRPr="00A64875">
              <w:rPr>
                <w:rFonts w:ascii="Times New Roman" w:hAnsi="Times New Roman" w:cs="Times New Roman"/>
                <w:b/>
                <w:color w:val="000000"/>
                <w:sz w:val="24"/>
                <w:szCs w:val="24"/>
                <w:lang w:val="kk-KZ"/>
              </w:rPr>
              <w:t xml:space="preserve">«Итеріспек» Мақсаты: </w:t>
            </w:r>
            <w:r w:rsidRPr="00A64875">
              <w:rPr>
                <w:rFonts w:ascii="Times New Roman" w:hAnsi="Times New Roman" w:cs="Times New Roman"/>
                <w:color w:val="000000"/>
                <w:sz w:val="24"/>
                <w:szCs w:val="24"/>
                <w:lang w:val="kk-KZ"/>
              </w:rPr>
              <w:t xml:space="preserve">балалардың қимыл-әрекеттерін бір аяқпен секіре алу шеберліктерін жаттықтыру, ептілік, жылдамдық, </w:t>
            </w:r>
            <w:r w:rsidRPr="00A64875">
              <w:rPr>
                <w:rFonts w:ascii="Times New Roman" w:hAnsi="Times New Roman" w:cs="Times New Roman"/>
                <w:color w:val="000000"/>
                <w:sz w:val="24"/>
                <w:szCs w:val="24"/>
                <w:lang w:val="kk-KZ"/>
              </w:rPr>
              <w:lastRenderedPageBreak/>
              <w:t xml:space="preserve">сезімталдық, табандылық сияқты қасиеттермен дамыту. </w:t>
            </w:r>
          </w:p>
        </w:tc>
        <w:tc>
          <w:tcPr>
            <w:tcW w:w="2835" w:type="dxa"/>
            <w:gridSpan w:val="3"/>
            <w:tcBorders>
              <w:top w:val="single" w:sz="4" w:space="0" w:color="auto"/>
              <w:left w:val="single" w:sz="4" w:space="0" w:color="auto"/>
              <w:bottom w:val="single" w:sz="4" w:space="0" w:color="auto"/>
              <w:right w:val="single" w:sz="4" w:space="0" w:color="auto"/>
            </w:tcBorders>
          </w:tcPr>
          <w:p w:rsidR="00F236E4" w:rsidRDefault="00ED6707" w:rsidP="00DF06B7">
            <w:pPr>
              <w:rPr>
                <w:rFonts w:ascii="Times New Roman" w:hAnsi="Times New Roman" w:cs="Times New Roman"/>
                <w:b/>
                <w:sz w:val="24"/>
                <w:szCs w:val="24"/>
                <w:lang w:val="kk-KZ"/>
              </w:rPr>
            </w:pPr>
            <w:r w:rsidRPr="00A64875">
              <w:rPr>
                <w:rFonts w:ascii="Times New Roman" w:hAnsi="Times New Roman" w:cs="Times New Roman"/>
                <w:b/>
                <w:sz w:val="24"/>
                <w:szCs w:val="24"/>
                <w:lang w:val="kk-KZ"/>
              </w:rPr>
              <w:lastRenderedPageBreak/>
              <w:t>1.Бақылау:</w:t>
            </w:r>
          </w:p>
          <w:p w:rsidR="00ED6707" w:rsidRPr="00510B77" w:rsidRDefault="00ED6707" w:rsidP="00DF06B7">
            <w:pPr>
              <w:rPr>
                <w:rFonts w:ascii="Times New Roman" w:hAnsi="Times New Roman" w:cs="Times New Roman"/>
                <w:b/>
                <w:sz w:val="24"/>
                <w:lang w:val="kk-KZ"/>
              </w:rPr>
            </w:pPr>
            <w:r w:rsidRPr="00510B77">
              <w:rPr>
                <w:rFonts w:ascii="Times New Roman" w:hAnsi="Times New Roman" w:cs="Times New Roman"/>
                <w:b/>
                <w:sz w:val="24"/>
                <w:lang w:val="kk-KZ"/>
              </w:rPr>
              <w:t xml:space="preserve">Жерді бақылау. </w:t>
            </w:r>
          </w:p>
          <w:p w:rsidR="00ED6707" w:rsidRPr="00181314" w:rsidRDefault="00ED6707" w:rsidP="00DF06B7">
            <w:pPr>
              <w:rPr>
                <w:rFonts w:ascii="Times New Roman" w:hAnsi="Times New Roman" w:cs="Times New Roman"/>
                <w:sz w:val="24"/>
                <w:lang w:val="kk-KZ"/>
              </w:rPr>
            </w:pPr>
            <w:r w:rsidRPr="00510B77">
              <w:rPr>
                <w:rFonts w:ascii="Times New Roman" w:hAnsi="Times New Roman" w:cs="Times New Roman"/>
                <w:b/>
                <w:sz w:val="24"/>
                <w:lang w:val="kk-KZ"/>
              </w:rPr>
              <w:t>Мақсаты:</w:t>
            </w:r>
            <w:r>
              <w:rPr>
                <w:rFonts w:ascii="Times New Roman" w:hAnsi="Times New Roman" w:cs="Times New Roman"/>
                <w:sz w:val="24"/>
                <w:lang w:val="kk-KZ"/>
              </w:rPr>
              <w:t xml:space="preserve"> Балалаларға жер туралы түсінік беру. Түсініктерін тереңдетіп, табиғаттың құбылысының әсерімен жердің өзгеретінін, салқын түссе бастағанда жер қатып, құбылыстардың болатындығы жайында мағлұмат беру. Табиғатты сезіне білуге тәрбиеелу. </w:t>
            </w:r>
          </w:p>
          <w:p w:rsidR="00ED6707" w:rsidRPr="00A64875" w:rsidRDefault="00ED6707" w:rsidP="00DF06B7">
            <w:pPr>
              <w:tabs>
                <w:tab w:val="left" w:pos="2640"/>
              </w:tabs>
              <w:rPr>
                <w:rFonts w:ascii="Times New Roman" w:hAnsi="Times New Roman" w:cs="Times New Roman"/>
                <w:b/>
                <w:color w:val="000000"/>
                <w:sz w:val="24"/>
                <w:szCs w:val="24"/>
                <w:lang w:val="kk-KZ"/>
              </w:rPr>
            </w:pPr>
            <w:r w:rsidRPr="00A64875">
              <w:rPr>
                <w:rFonts w:ascii="Times New Roman" w:hAnsi="Times New Roman" w:cs="Times New Roman"/>
                <w:b/>
                <w:sz w:val="24"/>
                <w:szCs w:val="24"/>
                <w:lang w:val="kk-KZ"/>
              </w:rPr>
              <w:t>2. Қимылдық ойын:</w:t>
            </w:r>
            <w:r w:rsidRPr="00A64875">
              <w:rPr>
                <w:rFonts w:ascii="Times New Roman" w:hAnsi="Times New Roman" w:cs="Times New Roman"/>
                <w:b/>
                <w:color w:val="000000"/>
                <w:sz w:val="24"/>
                <w:szCs w:val="24"/>
                <w:lang w:val="kk-KZ"/>
              </w:rPr>
              <w:t xml:space="preserve">«Соқыртеке» </w:t>
            </w:r>
          </w:p>
          <w:p w:rsidR="00F236E4" w:rsidRPr="00F236E4" w:rsidRDefault="00ED6707" w:rsidP="00DF06B7">
            <w:pPr>
              <w:tabs>
                <w:tab w:val="left" w:pos="2640"/>
              </w:tabs>
              <w:rPr>
                <w:rFonts w:ascii="Times New Roman" w:hAnsi="Times New Roman" w:cs="Times New Roman"/>
                <w:color w:val="000000"/>
                <w:sz w:val="24"/>
                <w:szCs w:val="24"/>
                <w:lang w:val="kk-KZ"/>
              </w:rPr>
            </w:pPr>
            <w:r w:rsidRPr="00A64875">
              <w:rPr>
                <w:rFonts w:ascii="Times New Roman" w:hAnsi="Times New Roman" w:cs="Times New Roman"/>
                <w:b/>
                <w:color w:val="000000"/>
                <w:sz w:val="24"/>
                <w:szCs w:val="24"/>
                <w:lang w:val="kk-KZ"/>
              </w:rPr>
              <w:t xml:space="preserve">Мақсаты: </w:t>
            </w:r>
            <w:r w:rsidRPr="00A64875">
              <w:rPr>
                <w:rFonts w:ascii="Times New Roman" w:hAnsi="Times New Roman" w:cs="Times New Roman"/>
                <w:color w:val="000000"/>
                <w:sz w:val="24"/>
                <w:szCs w:val="24"/>
                <w:lang w:val="kk-KZ"/>
              </w:rPr>
              <w:t xml:space="preserve">бірлесіп ойнауға шақыру. </w:t>
            </w:r>
            <w:r w:rsidRPr="00A64875">
              <w:rPr>
                <w:rFonts w:ascii="Times New Roman" w:hAnsi="Times New Roman" w:cs="Times New Roman"/>
                <w:color w:val="000000"/>
                <w:sz w:val="24"/>
                <w:szCs w:val="24"/>
                <w:lang w:val="kk-KZ"/>
              </w:rPr>
              <w:lastRenderedPageBreak/>
              <w:t xml:space="preserve">Балалардың көңілдерін көтеру.Шапшаңдыққа баулу. </w:t>
            </w:r>
          </w:p>
        </w:tc>
        <w:tc>
          <w:tcPr>
            <w:tcW w:w="2297" w:type="dxa"/>
            <w:tcBorders>
              <w:top w:val="single" w:sz="4" w:space="0" w:color="auto"/>
              <w:left w:val="single" w:sz="4" w:space="0" w:color="auto"/>
              <w:bottom w:val="single" w:sz="4" w:space="0" w:color="auto"/>
              <w:right w:val="single" w:sz="4" w:space="0" w:color="auto"/>
            </w:tcBorders>
          </w:tcPr>
          <w:p w:rsidR="00F236E4" w:rsidRDefault="00ED6707" w:rsidP="00DF06B7">
            <w:pPr>
              <w:rPr>
                <w:rFonts w:ascii="Times New Roman" w:hAnsi="Times New Roman" w:cs="Times New Roman"/>
                <w:b/>
                <w:sz w:val="24"/>
                <w:szCs w:val="24"/>
                <w:lang w:val="kk-KZ"/>
              </w:rPr>
            </w:pPr>
            <w:r w:rsidRPr="00A64875">
              <w:rPr>
                <w:rFonts w:ascii="Times New Roman" w:hAnsi="Times New Roman" w:cs="Times New Roman"/>
                <w:b/>
                <w:sz w:val="24"/>
                <w:szCs w:val="24"/>
                <w:lang w:val="kk-KZ"/>
              </w:rPr>
              <w:lastRenderedPageBreak/>
              <w:t>1.Бақылау:</w:t>
            </w:r>
          </w:p>
          <w:p w:rsidR="00ED6707" w:rsidRPr="00510B77" w:rsidRDefault="00ED6707" w:rsidP="00DF06B7">
            <w:pPr>
              <w:rPr>
                <w:rFonts w:ascii="Times New Roman" w:hAnsi="Times New Roman" w:cs="Times New Roman"/>
                <w:b/>
                <w:sz w:val="24"/>
                <w:lang w:val="kk-KZ"/>
              </w:rPr>
            </w:pPr>
            <w:r w:rsidRPr="00510B77">
              <w:rPr>
                <w:rFonts w:ascii="Times New Roman" w:hAnsi="Times New Roman" w:cs="Times New Roman"/>
                <w:b/>
                <w:sz w:val="24"/>
                <w:lang w:val="kk-KZ"/>
              </w:rPr>
              <w:t xml:space="preserve">Суды бақылау </w:t>
            </w:r>
          </w:p>
          <w:p w:rsidR="00ED6707" w:rsidRPr="00181314" w:rsidRDefault="00ED6707" w:rsidP="00DF06B7">
            <w:pPr>
              <w:rPr>
                <w:rFonts w:ascii="Times New Roman" w:hAnsi="Times New Roman" w:cs="Times New Roman"/>
                <w:sz w:val="24"/>
                <w:lang w:val="kk-KZ"/>
              </w:rPr>
            </w:pPr>
            <w:r w:rsidRPr="00510B77">
              <w:rPr>
                <w:rFonts w:ascii="Times New Roman" w:hAnsi="Times New Roman" w:cs="Times New Roman"/>
                <w:b/>
                <w:sz w:val="24"/>
                <w:lang w:val="kk-KZ"/>
              </w:rPr>
              <w:t>Мақсаты:</w:t>
            </w:r>
            <w:r>
              <w:rPr>
                <w:rFonts w:ascii="Times New Roman" w:hAnsi="Times New Roman" w:cs="Times New Roman"/>
                <w:sz w:val="24"/>
                <w:lang w:val="kk-KZ"/>
              </w:rPr>
              <w:t xml:space="preserve"> Күз мезгіліндегі судың жай күйі жайлы түсініктерін қалыптастыру. </w:t>
            </w:r>
          </w:p>
          <w:p w:rsidR="00ED6707" w:rsidRPr="00A64875" w:rsidRDefault="00ED6707" w:rsidP="00DF06B7">
            <w:pPr>
              <w:tabs>
                <w:tab w:val="left" w:pos="2640"/>
              </w:tabs>
              <w:rPr>
                <w:rFonts w:ascii="Times New Roman" w:hAnsi="Times New Roman" w:cs="Times New Roman"/>
                <w:sz w:val="24"/>
                <w:szCs w:val="24"/>
                <w:lang w:val="kk-KZ"/>
              </w:rPr>
            </w:pPr>
            <w:r w:rsidRPr="00A64875">
              <w:rPr>
                <w:rFonts w:ascii="Times New Roman" w:hAnsi="Times New Roman" w:cs="Times New Roman"/>
                <w:b/>
                <w:sz w:val="24"/>
                <w:szCs w:val="24"/>
                <w:lang w:val="kk-KZ"/>
              </w:rPr>
              <w:t>2. Қимылдық ойын:</w:t>
            </w:r>
          </w:p>
          <w:p w:rsidR="00ED6707" w:rsidRPr="00A64875" w:rsidRDefault="00ED6707" w:rsidP="00DF06B7">
            <w:pPr>
              <w:tabs>
                <w:tab w:val="left" w:pos="2640"/>
              </w:tabs>
              <w:rPr>
                <w:rFonts w:ascii="Times New Roman" w:hAnsi="Times New Roman" w:cs="Times New Roman"/>
                <w:color w:val="000000"/>
                <w:sz w:val="24"/>
                <w:szCs w:val="24"/>
                <w:lang w:val="kk-KZ"/>
              </w:rPr>
            </w:pPr>
            <w:r w:rsidRPr="00A64875">
              <w:rPr>
                <w:rFonts w:ascii="Times New Roman" w:hAnsi="Times New Roman" w:cs="Times New Roman"/>
                <w:b/>
                <w:color w:val="000000"/>
                <w:sz w:val="24"/>
                <w:szCs w:val="24"/>
                <w:lang w:val="kk-KZ"/>
              </w:rPr>
              <w:t xml:space="preserve">«Қарлығаш»  Мақсаты: </w:t>
            </w:r>
            <w:r w:rsidRPr="00A64875">
              <w:rPr>
                <w:rFonts w:ascii="Times New Roman" w:hAnsi="Times New Roman" w:cs="Times New Roman"/>
                <w:color w:val="000000"/>
                <w:sz w:val="24"/>
                <w:szCs w:val="24"/>
                <w:lang w:val="kk-KZ"/>
              </w:rPr>
              <w:t xml:space="preserve">балалардың бойындағы зейінділік сезімталдық, ұйымшылдық, ептілік сияқты қабілеттерін дамыту. </w:t>
            </w:r>
          </w:p>
          <w:p w:rsidR="00F236E4" w:rsidRDefault="00F236E4" w:rsidP="00DF06B7">
            <w:pPr>
              <w:tabs>
                <w:tab w:val="left" w:pos="2640"/>
              </w:tabs>
              <w:rPr>
                <w:rFonts w:ascii="Times New Roman" w:hAnsi="Times New Roman" w:cs="Times New Roman"/>
                <w:b/>
                <w:color w:val="000000"/>
                <w:sz w:val="24"/>
                <w:szCs w:val="24"/>
                <w:lang w:val="kk-KZ"/>
              </w:rPr>
            </w:pPr>
          </w:p>
          <w:p w:rsidR="00ED6707" w:rsidRDefault="00ED6707" w:rsidP="00DF06B7">
            <w:pPr>
              <w:tabs>
                <w:tab w:val="left" w:pos="2640"/>
              </w:tabs>
              <w:rPr>
                <w:rFonts w:ascii="Times New Roman" w:hAnsi="Times New Roman" w:cs="Times New Roman"/>
                <w:color w:val="000000"/>
                <w:sz w:val="24"/>
                <w:szCs w:val="24"/>
                <w:lang w:val="kk-KZ"/>
              </w:rPr>
            </w:pPr>
          </w:p>
          <w:p w:rsidR="00F236E4" w:rsidRPr="00A64875" w:rsidRDefault="00F236E4" w:rsidP="00DF06B7">
            <w:pPr>
              <w:tabs>
                <w:tab w:val="left" w:pos="2640"/>
              </w:tabs>
              <w:rPr>
                <w:rFonts w:ascii="Times New Roman" w:hAnsi="Times New Roman" w:cs="Times New Roman"/>
                <w:b/>
                <w:sz w:val="24"/>
                <w:szCs w:val="24"/>
                <w:lang w:val="kk-KZ"/>
              </w:rPr>
            </w:pPr>
          </w:p>
        </w:tc>
        <w:tc>
          <w:tcPr>
            <w:tcW w:w="2948" w:type="dxa"/>
            <w:gridSpan w:val="3"/>
            <w:tcBorders>
              <w:top w:val="single" w:sz="4" w:space="0" w:color="auto"/>
              <w:left w:val="single" w:sz="4" w:space="0" w:color="auto"/>
              <w:bottom w:val="single" w:sz="4" w:space="0" w:color="auto"/>
              <w:right w:val="single" w:sz="4" w:space="0" w:color="auto"/>
            </w:tcBorders>
          </w:tcPr>
          <w:p w:rsidR="00F236E4" w:rsidRDefault="00F236E4" w:rsidP="00F236E4">
            <w:pPr>
              <w:rPr>
                <w:rFonts w:ascii="Times New Roman" w:hAnsi="Times New Roman" w:cs="Times New Roman"/>
                <w:b/>
                <w:sz w:val="24"/>
                <w:szCs w:val="24"/>
                <w:lang w:val="kk-KZ"/>
              </w:rPr>
            </w:pPr>
            <w:r w:rsidRPr="00A64875">
              <w:rPr>
                <w:rFonts w:ascii="Times New Roman" w:hAnsi="Times New Roman" w:cs="Times New Roman"/>
                <w:b/>
                <w:sz w:val="24"/>
                <w:szCs w:val="24"/>
                <w:lang w:val="kk-KZ"/>
              </w:rPr>
              <w:lastRenderedPageBreak/>
              <w:t>1.Бақылау:</w:t>
            </w:r>
          </w:p>
          <w:p w:rsidR="00F236E4" w:rsidRPr="00510B77" w:rsidRDefault="00F236E4" w:rsidP="00F236E4">
            <w:pPr>
              <w:rPr>
                <w:rFonts w:ascii="Times New Roman" w:hAnsi="Times New Roman" w:cs="Times New Roman"/>
                <w:b/>
                <w:sz w:val="24"/>
                <w:lang w:val="kk-KZ"/>
              </w:rPr>
            </w:pPr>
            <w:r w:rsidRPr="00510B77">
              <w:rPr>
                <w:rFonts w:ascii="Times New Roman" w:hAnsi="Times New Roman" w:cs="Times New Roman"/>
                <w:b/>
                <w:sz w:val="24"/>
                <w:lang w:val="kk-KZ"/>
              </w:rPr>
              <w:t xml:space="preserve">Күз көріністерін бақылау. </w:t>
            </w:r>
          </w:p>
          <w:p w:rsidR="00ED6707" w:rsidRPr="00181314" w:rsidRDefault="00ED6707" w:rsidP="00DF06B7">
            <w:pPr>
              <w:rPr>
                <w:rFonts w:ascii="Times New Roman" w:hAnsi="Times New Roman" w:cs="Times New Roman"/>
                <w:sz w:val="24"/>
                <w:lang w:val="kk-KZ"/>
              </w:rPr>
            </w:pPr>
            <w:r w:rsidRPr="00510B77">
              <w:rPr>
                <w:rFonts w:ascii="Times New Roman" w:hAnsi="Times New Roman" w:cs="Times New Roman"/>
                <w:b/>
                <w:sz w:val="24"/>
                <w:lang w:val="kk-KZ"/>
              </w:rPr>
              <w:t>Мақсаты:</w:t>
            </w:r>
            <w:r>
              <w:rPr>
                <w:rFonts w:ascii="Times New Roman" w:hAnsi="Times New Roman" w:cs="Times New Roman"/>
                <w:sz w:val="24"/>
                <w:lang w:val="kk-KZ"/>
              </w:rPr>
              <w:t xml:space="preserve"> Күз туралы білімдерін молайту. </w:t>
            </w:r>
          </w:p>
          <w:p w:rsidR="00ED6707" w:rsidRPr="00A64875" w:rsidRDefault="00ED6707" w:rsidP="00DF06B7">
            <w:pPr>
              <w:tabs>
                <w:tab w:val="left" w:pos="2640"/>
              </w:tabs>
              <w:rPr>
                <w:rFonts w:ascii="Times New Roman" w:hAnsi="Times New Roman" w:cs="Times New Roman"/>
                <w:b/>
                <w:color w:val="000000"/>
                <w:sz w:val="24"/>
                <w:szCs w:val="24"/>
                <w:lang w:val="kk-KZ"/>
              </w:rPr>
            </w:pPr>
            <w:r w:rsidRPr="00A64875">
              <w:rPr>
                <w:rFonts w:ascii="Times New Roman" w:hAnsi="Times New Roman" w:cs="Times New Roman"/>
                <w:b/>
                <w:sz w:val="24"/>
                <w:szCs w:val="24"/>
                <w:lang w:val="kk-KZ"/>
              </w:rPr>
              <w:t>2.Қимылдық ойын:</w:t>
            </w:r>
            <w:r w:rsidRPr="00A64875">
              <w:rPr>
                <w:rFonts w:ascii="Times New Roman" w:hAnsi="Times New Roman" w:cs="Times New Roman"/>
                <w:b/>
                <w:color w:val="000000"/>
                <w:sz w:val="24"/>
                <w:szCs w:val="24"/>
                <w:lang w:val="kk-KZ"/>
              </w:rPr>
              <w:t xml:space="preserve">«Кімнің шары алысқа ұшады?» </w:t>
            </w:r>
          </w:p>
          <w:p w:rsidR="00ED6707" w:rsidRPr="00A64875" w:rsidRDefault="00ED6707" w:rsidP="00DF06B7">
            <w:pPr>
              <w:tabs>
                <w:tab w:val="left" w:pos="2640"/>
              </w:tabs>
              <w:rPr>
                <w:rFonts w:ascii="Times New Roman" w:hAnsi="Times New Roman" w:cs="Times New Roman"/>
                <w:color w:val="000000"/>
                <w:sz w:val="24"/>
                <w:szCs w:val="24"/>
                <w:lang w:val="kk-KZ"/>
              </w:rPr>
            </w:pPr>
            <w:r w:rsidRPr="00A64875">
              <w:rPr>
                <w:rFonts w:ascii="Times New Roman" w:hAnsi="Times New Roman" w:cs="Times New Roman"/>
                <w:b/>
                <w:color w:val="000000"/>
                <w:sz w:val="24"/>
                <w:szCs w:val="24"/>
                <w:lang w:val="kk-KZ"/>
              </w:rPr>
              <w:t xml:space="preserve">Мақсаты: </w:t>
            </w:r>
            <w:r w:rsidRPr="00A64875">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тыныс алуын жаттықтыру. </w:t>
            </w:r>
          </w:p>
          <w:p w:rsidR="00ED6707" w:rsidRDefault="00ED6707" w:rsidP="00DF06B7">
            <w:pPr>
              <w:tabs>
                <w:tab w:val="left" w:pos="2640"/>
              </w:tabs>
              <w:rPr>
                <w:rFonts w:ascii="Times New Roman" w:hAnsi="Times New Roman" w:cs="Times New Roman"/>
                <w:b/>
                <w:color w:val="000000"/>
                <w:sz w:val="24"/>
                <w:szCs w:val="24"/>
                <w:lang w:val="kk-KZ"/>
              </w:rPr>
            </w:pPr>
          </w:p>
          <w:p w:rsidR="00F236E4" w:rsidRPr="00A64875" w:rsidRDefault="00F236E4" w:rsidP="00DF06B7">
            <w:pPr>
              <w:tabs>
                <w:tab w:val="left" w:pos="2640"/>
              </w:tabs>
              <w:rPr>
                <w:rFonts w:ascii="Times New Roman" w:hAnsi="Times New Roman" w:cs="Times New Roman"/>
                <w:sz w:val="24"/>
                <w:szCs w:val="24"/>
                <w:lang w:val="kk-KZ"/>
              </w:rPr>
            </w:pPr>
          </w:p>
          <w:p w:rsidR="00ED6707" w:rsidRPr="00A64875" w:rsidRDefault="00ED6707" w:rsidP="00DF06B7">
            <w:pPr>
              <w:tabs>
                <w:tab w:val="left" w:pos="2640"/>
              </w:tabs>
              <w:rPr>
                <w:rFonts w:ascii="Times New Roman" w:hAnsi="Times New Roman" w:cs="Times New Roman"/>
                <w:sz w:val="24"/>
                <w:szCs w:val="24"/>
                <w:lang w:val="kk-KZ"/>
              </w:rPr>
            </w:pPr>
          </w:p>
        </w:tc>
      </w:tr>
      <w:tr w:rsidR="00ED6707" w:rsidRPr="00A64875" w:rsidTr="00DF06B7">
        <w:trPr>
          <w:trHeight w:val="582"/>
        </w:trPr>
        <w:tc>
          <w:tcPr>
            <w:tcW w:w="2438" w:type="dxa"/>
            <w:tcBorders>
              <w:top w:val="single" w:sz="4" w:space="0" w:color="auto"/>
              <w:left w:val="single" w:sz="4" w:space="0" w:color="auto"/>
              <w:bottom w:val="single" w:sz="4" w:space="0" w:color="auto"/>
              <w:right w:val="single" w:sz="4" w:space="0" w:color="auto"/>
            </w:tcBorders>
            <w:hideMark/>
          </w:tcPr>
          <w:p w:rsidR="00DF06B7" w:rsidRDefault="00ED6707" w:rsidP="00DF06B7">
            <w:pPr>
              <w:jc w:val="cente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Балалардың </w:t>
            </w:r>
          </w:p>
          <w:p w:rsidR="00ED6707" w:rsidRPr="00A64875" w:rsidRDefault="00ED6707" w:rsidP="00DF06B7">
            <w:pPr>
              <w:jc w:val="center"/>
              <w:rPr>
                <w:rFonts w:ascii="Times New Roman" w:hAnsi="Times New Roman" w:cs="Times New Roman"/>
                <w:b/>
                <w:bCs/>
                <w:sz w:val="24"/>
                <w:szCs w:val="24"/>
                <w:lang w:val="kk-KZ"/>
              </w:rPr>
            </w:pPr>
            <w:r w:rsidRPr="00A64875">
              <w:rPr>
                <w:rFonts w:ascii="Times New Roman" w:hAnsi="Times New Roman" w:cs="Times New Roman"/>
                <w:b/>
                <w:sz w:val="24"/>
                <w:szCs w:val="24"/>
                <w:lang w:val="kk-KZ"/>
              </w:rPr>
              <w:t>үйге қайтуы</w:t>
            </w:r>
          </w:p>
        </w:tc>
        <w:tc>
          <w:tcPr>
            <w:tcW w:w="2807" w:type="dxa"/>
            <w:gridSpan w:val="3"/>
            <w:tcBorders>
              <w:top w:val="single" w:sz="4" w:space="0" w:color="auto"/>
              <w:left w:val="single" w:sz="4" w:space="0" w:color="auto"/>
              <w:bottom w:val="single" w:sz="4" w:space="0" w:color="auto"/>
              <w:right w:val="single" w:sz="4" w:space="0" w:color="auto"/>
            </w:tcBorders>
          </w:tcPr>
          <w:p w:rsidR="00ED6707" w:rsidRPr="00A64875" w:rsidRDefault="00ED6707" w:rsidP="00ED6707">
            <w:pPr>
              <w:tabs>
                <w:tab w:val="left" w:pos="2640"/>
              </w:tabs>
              <w:rPr>
                <w:rFonts w:ascii="Times New Roman" w:hAnsi="Times New Roman" w:cs="Times New Roman"/>
                <w:sz w:val="24"/>
                <w:szCs w:val="24"/>
                <w:lang w:val="kk-KZ"/>
              </w:rPr>
            </w:pPr>
            <w:r w:rsidRPr="00A64875">
              <w:rPr>
                <w:rFonts w:ascii="Times New Roman" w:hAnsi="Times New Roman" w:cs="Times New Roman"/>
                <w:sz w:val="24"/>
                <w:szCs w:val="24"/>
                <w:lang w:val="kk-KZ"/>
              </w:rPr>
              <w:t>Ата-аналарға балаларының қарындашты дұрыс ұстауларына  үйде  де жұмыс жасауларын айту.</w:t>
            </w:r>
          </w:p>
        </w:tc>
        <w:tc>
          <w:tcPr>
            <w:tcW w:w="2297" w:type="dxa"/>
            <w:tcBorders>
              <w:top w:val="single" w:sz="4" w:space="0" w:color="auto"/>
              <w:left w:val="single" w:sz="4" w:space="0" w:color="auto"/>
              <w:bottom w:val="single" w:sz="4" w:space="0" w:color="auto"/>
              <w:right w:val="single" w:sz="4" w:space="0" w:color="auto"/>
            </w:tcBorders>
          </w:tcPr>
          <w:p w:rsidR="00ED6707" w:rsidRPr="00A64875" w:rsidRDefault="00ED6707" w:rsidP="00ED6707">
            <w:pPr>
              <w:tabs>
                <w:tab w:val="left" w:pos="2640"/>
              </w:tabs>
              <w:rPr>
                <w:rFonts w:ascii="Times New Roman" w:hAnsi="Times New Roman" w:cs="Times New Roman"/>
                <w:sz w:val="24"/>
                <w:szCs w:val="24"/>
                <w:lang w:val="kk-KZ"/>
              </w:rPr>
            </w:pPr>
            <w:r w:rsidRPr="00A64875">
              <w:rPr>
                <w:rFonts w:ascii="Times New Roman" w:hAnsi="Times New Roman" w:cs="Times New Roman"/>
                <w:sz w:val="24"/>
                <w:szCs w:val="24"/>
                <w:lang w:val="kk-KZ"/>
              </w:rPr>
              <w:t xml:space="preserve">Ата-аналарға келісім шарттағы өзгерістерді айта отырып, толтырту. </w:t>
            </w:r>
          </w:p>
        </w:tc>
        <w:tc>
          <w:tcPr>
            <w:tcW w:w="2977" w:type="dxa"/>
            <w:gridSpan w:val="4"/>
            <w:tcBorders>
              <w:top w:val="single" w:sz="4" w:space="0" w:color="auto"/>
              <w:left w:val="single" w:sz="4" w:space="0" w:color="auto"/>
              <w:bottom w:val="single" w:sz="4" w:space="0" w:color="auto"/>
              <w:right w:val="single" w:sz="4" w:space="0" w:color="auto"/>
            </w:tcBorders>
          </w:tcPr>
          <w:p w:rsidR="00ED6707" w:rsidRPr="00A64875" w:rsidRDefault="00ED6707" w:rsidP="00ED6707">
            <w:pPr>
              <w:tabs>
                <w:tab w:val="left" w:pos="2640"/>
              </w:tabs>
              <w:rPr>
                <w:rFonts w:ascii="Times New Roman" w:hAnsi="Times New Roman" w:cs="Times New Roman"/>
                <w:sz w:val="24"/>
                <w:szCs w:val="24"/>
                <w:lang w:val="kk-KZ"/>
              </w:rPr>
            </w:pPr>
            <w:r w:rsidRPr="00A64875">
              <w:rPr>
                <w:rFonts w:ascii="Times New Roman" w:hAnsi="Times New Roman" w:cs="Times New Roman"/>
                <w:sz w:val="24"/>
                <w:szCs w:val="24"/>
                <w:lang w:val="kk-KZ"/>
              </w:rPr>
              <w:t xml:space="preserve"> Балабақша тақырыбындағы тақпақты үйде де  жаттатуды ата-аналарға айту.</w:t>
            </w:r>
          </w:p>
          <w:p w:rsidR="00ED6707" w:rsidRPr="00A64875" w:rsidRDefault="00ED6707" w:rsidP="00ED6707">
            <w:pPr>
              <w:tabs>
                <w:tab w:val="left" w:pos="2640"/>
              </w:tabs>
              <w:rPr>
                <w:rFonts w:ascii="Times New Roman" w:hAnsi="Times New Roman" w:cs="Times New Roman"/>
                <w:sz w:val="24"/>
                <w:szCs w:val="24"/>
                <w:lang w:val="kk-KZ"/>
              </w:rPr>
            </w:pPr>
          </w:p>
        </w:tc>
        <w:tc>
          <w:tcPr>
            <w:tcW w:w="2806" w:type="dxa"/>
            <w:gridSpan w:val="5"/>
            <w:tcBorders>
              <w:top w:val="single" w:sz="4" w:space="0" w:color="auto"/>
              <w:left w:val="single" w:sz="4" w:space="0" w:color="auto"/>
              <w:bottom w:val="single" w:sz="4" w:space="0" w:color="auto"/>
              <w:right w:val="single" w:sz="4" w:space="0" w:color="auto"/>
            </w:tcBorders>
          </w:tcPr>
          <w:p w:rsidR="00ED6707" w:rsidRPr="00C80BEA" w:rsidRDefault="00ED6707" w:rsidP="00ED6707">
            <w:pPr>
              <w:tabs>
                <w:tab w:val="left" w:pos="2640"/>
              </w:tabs>
              <w:rPr>
                <w:rFonts w:ascii="Times New Roman" w:hAnsi="Times New Roman" w:cs="Times New Roman"/>
                <w:sz w:val="24"/>
                <w:szCs w:val="24"/>
                <w:lang w:val="kk-KZ"/>
              </w:rPr>
            </w:pPr>
            <w:r w:rsidRPr="00C80BEA">
              <w:rPr>
                <w:rFonts w:ascii="Times New Roman" w:hAnsi="Times New Roman" w:cs="Times New Roman"/>
                <w:b/>
                <w:sz w:val="24"/>
                <w:szCs w:val="24"/>
                <w:lang w:val="kk-KZ"/>
              </w:rPr>
              <w:t>Психологиялық кеңес:</w:t>
            </w:r>
            <w:r w:rsidRPr="00C80BEA">
              <w:rPr>
                <w:rFonts w:ascii="Times New Roman" w:hAnsi="Times New Roman" w:cs="Times New Roman"/>
                <w:iCs/>
                <w:color w:val="000000"/>
                <w:sz w:val="24"/>
                <w:szCs w:val="24"/>
                <w:bdr w:val="none" w:sz="0" w:space="0" w:color="auto" w:frame="1"/>
                <w:shd w:val="clear" w:color="auto" w:fill="FFFFFF"/>
                <w:lang w:val="kk-KZ"/>
              </w:rPr>
              <w:t>«Күнде балаңызбен жеке сөйлесуге уақыт бөліңіз»</w:t>
            </w:r>
          </w:p>
        </w:tc>
        <w:tc>
          <w:tcPr>
            <w:tcW w:w="2693" w:type="dxa"/>
            <w:tcBorders>
              <w:top w:val="single" w:sz="4" w:space="0" w:color="auto"/>
              <w:left w:val="single" w:sz="4" w:space="0" w:color="auto"/>
              <w:bottom w:val="single" w:sz="4" w:space="0" w:color="auto"/>
              <w:right w:val="single" w:sz="4" w:space="0" w:color="auto"/>
            </w:tcBorders>
          </w:tcPr>
          <w:p w:rsidR="00ED6707" w:rsidRPr="00A64875" w:rsidRDefault="00ED6707" w:rsidP="00ED6707">
            <w:pPr>
              <w:tabs>
                <w:tab w:val="left" w:pos="2640"/>
              </w:tabs>
              <w:rPr>
                <w:rFonts w:ascii="Times New Roman" w:hAnsi="Times New Roman" w:cs="Times New Roman"/>
                <w:sz w:val="24"/>
                <w:szCs w:val="24"/>
                <w:lang w:val="kk-KZ"/>
              </w:rPr>
            </w:pPr>
            <w:r w:rsidRPr="00A64875">
              <w:rPr>
                <w:rFonts w:ascii="Times New Roman" w:hAnsi="Times New Roman" w:cs="Times New Roman"/>
                <w:sz w:val="24"/>
                <w:szCs w:val="24"/>
                <w:lang w:val="kk-KZ"/>
              </w:rPr>
              <w:t>Демалыс күндеріне сәттілік тілеу.</w:t>
            </w:r>
          </w:p>
        </w:tc>
      </w:tr>
    </w:tbl>
    <w:p w:rsidR="005B389C" w:rsidRDefault="005B389C" w:rsidP="00F236E4">
      <w:pPr>
        <w:tabs>
          <w:tab w:val="left" w:pos="142"/>
          <w:tab w:val="left" w:pos="8791"/>
        </w:tabs>
        <w:spacing w:after="0" w:line="240" w:lineRule="auto"/>
        <w:rPr>
          <w:rFonts w:ascii="Times New Roman" w:hAnsi="Times New Roman" w:cs="Times New Roman"/>
          <w:sz w:val="24"/>
          <w:szCs w:val="24"/>
          <w:lang w:val="kk-KZ"/>
        </w:rPr>
      </w:pPr>
    </w:p>
    <w:p w:rsidR="005B389C" w:rsidRDefault="005B389C" w:rsidP="00F236E4">
      <w:pPr>
        <w:tabs>
          <w:tab w:val="left" w:pos="142"/>
          <w:tab w:val="left" w:pos="8791"/>
        </w:tabs>
        <w:spacing w:after="0" w:line="240" w:lineRule="auto"/>
        <w:rPr>
          <w:rFonts w:ascii="Times New Roman" w:hAnsi="Times New Roman" w:cs="Times New Roman"/>
          <w:sz w:val="24"/>
          <w:szCs w:val="24"/>
          <w:lang w:val="kk-KZ"/>
        </w:rPr>
      </w:pPr>
    </w:p>
    <w:p w:rsidR="00617456" w:rsidRDefault="00AE7887" w:rsidP="00F236E4">
      <w:pPr>
        <w:tabs>
          <w:tab w:val="left" w:pos="142"/>
          <w:tab w:val="left" w:pos="8791"/>
        </w:tabs>
        <w:spacing w:after="0" w:line="240" w:lineRule="auto"/>
        <w:rPr>
          <w:rFonts w:ascii="Times New Roman" w:hAnsi="Times New Roman" w:cs="Times New Roman"/>
          <w:sz w:val="24"/>
          <w:szCs w:val="24"/>
          <w:lang w:val="kk-KZ"/>
        </w:rPr>
      </w:pPr>
      <w:r>
        <w:rPr>
          <w:noProof/>
          <w:lang w:eastAsia="ru-RU"/>
        </w:rPr>
        <w:drawing>
          <wp:anchor distT="0" distB="0" distL="114300" distR="114300" simplePos="0" relativeHeight="251716608" behindDoc="0" locked="0" layoutInCell="1" allowOverlap="0" wp14:anchorId="29A31CAD" wp14:editId="718FE978">
            <wp:simplePos x="0" y="0"/>
            <wp:positionH relativeFrom="page">
              <wp:posOffset>224155</wp:posOffset>
            </wp:positionH>
            <wp:positionV relativeFrom="margin">
              <wp:posOffset>2178050</wp:posOffset>
            </wp:positionV>
            <wp:extent cx="3752850" cy="1076325"/>
            <wp:effectExtent l="0" t="0" r="0" b="9525"/>
            <wp:wrapTopAndBottom/>
            <wp:docPr id="2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17456" w:rsidRDefault="00617456" w:rsidP="00F236E4">
      <w:pPr>
        <w:tabs>
          <w:tab w:val="left" w:pos="142"/>
          <w:tab w:val="left" w:pos="8791"/>
        </w:tabs>
        <w:spacing w:after="0" w:line="240" w:lineRule="auto"/>
        <w:rPr>
          <w:rFonts w:ascii="Times New Roman" w:hAnsi="Times New Roman" w:cs="Times New Roman"/>
          <w:sz w:val="24"/>
          <w:szCs w:val="24"/>
          <w:lang w:val="kk-KZ"/>
        </w:rPr>
      </w:pPr>
    </w:p>
    <w:p w:rsidR="00617456" w:rsidRDefault="00617456" w:rsidP="00F236E4">
      <w:pPr>
        <w:tabs>
          <w:tab w:val="left" w:pos="142"/>
          <w:tab w:val="left" w:pos="8791"/>
        </w:tabs>
        <w:spacing w:after="0" w:line="240" w:lineRule="auto"/>
        <w:rPr>
          <w:rFonts w:ascii="Times New Roman" w:hAnsi="Times New Roman" w:cs="Times New Roman"/>
          <w:sz w:val="24"/>
          <w:szCs w:val="24"/>
          <w:lang w:val="kk-KZ"/>
        </w:rPr>
      </w:pPr>
    </w:p>
    <w:p w:rsidR="00293BC7" w:rsidRDefault="00234883" w:rsidP="00293BC7">
      <w:pPr>
        <w:tabs>
          <w:tab w:val="left" w:pos="8791"/>
        </w:tabs>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ED6707" w:rsidRPr="00E83311">
        <w:rPr>
          <w:rFonts w:ascii="Times New Roman" w:hAnsi="Times New Roman" w:cs="Times New Roman"/>
          <w:b/>
          <w:sz w:val="24"/>
          <w:szCs w:val="24"/>
          <w:lang w:val="kk-KZ"/>
        </w:rPr>
        <w:t>Тәрбиелеу – білім беру процесінің циклограммасы</w:t>
      </w:r>
    </w:p>
    <w:p w:rsidR="00ED6707" w:rsidRPr="002805BE" w:rsidRDefault="00ED6707" w:rsidP="002805BE">
      <w:pPr>
        <w:tabs>
          <w:tab w:val="left" w:pos="8791"/>
        </w:tabs>
        <w:spacing w:after="0" w:line="240" w:lineRule="auto"/>
        <w:rPr>
          <w:rFonts w:ascii="Times New Roman" w:hAnsi="Times New Roman" w:cs="Times New Roman"/>
          <w:sz w:val="24"/>
          <w:szCs w:val="24"/>
          <w:lang w:val="kk-KZ"/>
        </w:rPr>
      </w:pPr>
      <w:r w:rsidRPr="00E83311">
        <w:rPr>
          <w:rFonts w:ascii="Times New Roman" w:hAnsi="Times New Roman" w:cs="Times New Roman"/>
          <w:b/>
          <w:sz w:val="24"/>
          <w:szCs w:val="24"/>
          <w:lang w:val="kk-KZ"/>
        </w:rPr>
        <w:t>Білім беру ұйымы</w:t>
      </w:r>
      <w:r w:rsidR="002805BE">
        <w:rPr>
          <w:rFonts w:ascii="Times New Roman" w:hAnsi="Times New Roman" w:cs="Times New Roman"/>
          <w:b/>
          <w:sz w:val="24"/>
          <w:szCs w:val="24"/>
          <w:lang w:val="kk-KZ"/>
        </w:rPr>
        <w:t xml:space="preserve">                    </w:t>
      </w:r>
      <w:r w:rsidR="002805BE">
        <w:rPr>
          <w:rFonts w:ascii="Times New Roman" w:hAnsi="Times New Roman" w:cs="Times New Roman"/>
          <w:sz w:val="24"/>
          <w:szCs w:val="24"/>
          <w:lang w:val="kk-KZ"/>
        </w:rPr>
        <w:t>«</w:t>
      </w:r>
      <w:r w:rsidR="00041F0E">
        <w:rPr>
          <w:rFonts w:ascii="Times New Roman" w:hAnsi="Times New Roman" w:cs="Times New Roman"/>
          <w:sz w:val="24"/>
          <w:szCs w:val="24"/>
          <w:lang w:val="kk-KZ"/>
        </w:rPr>
        <w:t>Нұрәлем</w:t>
      </w:r>
      <w:r w:rsidR="002805BE">
        <w:rPr>
          <w:rFonts w:ascii="Times New Roman" w:hAnsi="Times New Roman" w:cs="Times New Roman"/>
          <w:sz w:val="24"/>
          <w:szCs w:val="24"/>
          <w:lang w:val="kk-KZ"/>
        </w:rPr>
        <w:t>»</w:t>
      </w:r>
      <w:r w:rsidR="007D03B1">
        <w:rPr>
          <w:rFonts w:ascii="Times New Roman" w:hAnsi="Times New Roman" w:cs="Times New Roman"/>
          <w:sz w:val="24"/>
          <w:szCs w:val="24"/>
          <w:lang w:val="kk-KZ"/>
        </w:rPr>
        <w:t xml:space="preserve"> бөбекжай - бақшасы</w:t>
      </w:r>
    </w:p>
    <w:p w:rsidR="00ED6707" w:rsidRPr="00E83311" w:rsidRDefault="00ED6707" w:rsidP="002805BE">
      <w:pPr>
        <w:tabs>
          <w:tab w:val="left" w:pos="8791"/>
        </w:tabs>
        <w:spacing w:after="0" w:line="240" w:lineRule="auto"/>
        <w:rPr>
          <w:rFonts w:ascii="Times New Roman" w:hAnsi="Times New Roman" w:cs="Times New Roman"/>
          <w:sz w:val="24"/>
          <w:szCs w:val="24"/>
          <w:u w:val="single"/>
          <w:lang w:val="kk-KZ"/>
        </w:rPr>
      </w:pPr>
      <w:r w:rsidRPr="00E83311">
        <w:rPr>
          <w:rFonts w:ascii="Times New Roman" w:hAnsi="Times New Roman" w:cs="Times New Roman"/>
          <w:b/>
          <w:sz w:val="24"/>
          <w:szCs w:val="24"/>
          <w:lang w:val="kk-KZ"/>
        </w:rPr>
        <w:t>Топ:</w:t>
      </w:r>
      <w:r w:rsidR="007D03B1">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«Балапан</w:t>
      </w:r>
      <w:r w:rsidRPr="007D03B1">
        <w:rPr>
          <w:rFonts w:ascii="Times New Roman" w:hAnsi="Times New Roman" w:cs="Times New Roman"/>
          <w:sz w:val="24"/>
          <w:szCs w:val="24"/>
          <w:lang w:val="kk-KZ"/>
        </w:rPr>
        <w:t>» кіші  тобы</w:t>
      </w:r>
    </w:p>
    <w:p w:rsidR="00ED6707" w:rsidRPr="00E83311" w:rsidRDefault="00ED6707" w:rsidP="00ED6707">
      <w:pPr>
        <w:tabs>
          <w:tab w:val="left" w:pos="8791"/>
        </w:tabs>
        <w:spacing w:after="0" w:line="240" w:lineRule="auto"/>
        <w:rPr>
          <w:rFonts w:ascii="Times New Roman" w:hAnsi="Times New Roman" w:cs="Times New Roman"/>
          <w:sz w:val="24"/>
          <w:szCs w:val="24"/>
          <w:u w:val="single"/>
          <w:lang w:val="kk-KZ"/>
        </w:rPr>
      </w:pPr>
      <w:r w:rsidRPr="00E83311">
        <w:rPr>
          <w:rFonts w:ascii="Times New Roman" w:hAnsi="Times New Roman" w:cs="Times New Roman"/>
          <w:b/>
          <w:sz w:val="24"/>
          <w:szCs w:val="24"/>
          <w:lang w:val="kk-KZ"/>
        </w:rPr>
        <w:t>Балалардың жасы:</w:t>
      </w:r>
      <w:r w:rsidR="007D03B1">
        <w:rPr>
          <w:rFonts w:ascii="Times New Roman" w:hAnsi="Times New Roman" w:cs="Times New Roman"/>
          <w:b/>
          <w:sz w:val="24"/>
          <w:szCs w:val="24"/>
          <w:lang w:val="kk-KZ"/>
        </w:rPr>
        <w:t xml:space="preserve">                   </w:t>
      </w:r>
      <w:r w:rsidRPr="007D03B1">
        <w:rPr>
          <w:rFonts w:ascii="Times New Roman" w:hAnsi="Times New Roman" w:cs="Times New Roman"/>
          <w:sz w:val="24"/>
          <w:szCs w:val="24"/>
          <w:lang w:val="kk-KZ"/>
        </w:rPr>
        <w:t>2  жас</w:t>
      </w:r>
    </w:p>
    <w:p w:rsidR="00ED6707" w:rsidRPr="00E83311" w:rsidRDefault="00ED6707" w:rsidP="007D03B1">
      <w:pPr>
        <w:tabs>
          <w:tab w:val="left" w:pos="8791"/>
        </w:tabs>
        <w:spacing w:after="0" w:line="240" w:lineRule="auto"/>
        <w:rPr>
          <w:rFonts w:ascii="Times New Roman" w:hAnsi="Times New Roman" w:cs="Times New Roman"/>
          <w:sz w:val="24"/>
          <w:szCs w:val="24"/>
          <w:u w:val="single"/>
          <w:lang w:val="kk-KZ"/>
        </w:rPr>
      </w:pPr>
      <w:r w:rsidRPr="00E83311">
        <w:rPr>
          <w:rFonts w:ascii="Times New Roman" w:hAnsi="Times New Roman" w:cs="Times New Roman"/>
          <w:b/>
          <w:sz w:val="24"/>
          <w:szCs w:val="24"/>
          <w:lang w:val="kk-KZ"/>
        </w:rPr>
        <w:t xml:space="preserve">Жоспардың құрылу кезеңі: </w:t>
      </w:r>
      <w:r w:rsidR="007D03B1">
        <w:rPr>
          <w:rFonts w:ascii="Times New Roman" w:hAnsi="Times New Roman" w:cs="Times New Roman"/>
          <w:b/>
          <w:sz w:val="24"/>
          <w:szCs w:val="24"/>
          <w:lang w:val="kk-KZ"/>
        </w:rPr>
        <w:t xml:space="preserve">   </w:t>
      </w:r>
      <w:r w:rsidRPr="007D03B1">
        <w:rPr>
          <w:rFonts w:ascii="Times New Roman" w:hAnsi="Times New Roman" w:cs="Times New Roman"/>
          <w:sz w:val="24"/>
          <w:szCs w:val="24"/>
          <w:lang w:val="kk-KZ"/>
        </w:rPr>
        <w:t xml:space="preserve">III– апта, 14 – 18 қараша айы,  2022 – 2023 оқу жылы </w:t>
      </w:r>
    </w:p>
    <w:tbl>
      <w:tblPr>
        <w:tblStyle w:val="a6"/>
        <w:tblW w:w="15876" w:type="dxa"/>
        <w:tblInd w:w="-1026" w:type="dxa"/>
        <w:tblLayout w:type="fixed"/>
        <w:tblLook w:val="04A0" w:firstRow="1" w:lastRow="0" w:firstColumn="1" w:lastColumn="0" w:noHBand="0" w:noVBand="1"/>
      </w:tblPr>
      <w:tblGrid>
        <w:gridCol w:w="2410"/>
        <w:gridCol w:w="2693"/>
        <w:gridCol w:w="142"/>
        <w:gridCol w:w="2410"/>
        <w:gridCol w:w="142"/>
        <w:gridCol w:w="141"/>
        <w:gridCol w:w="142"/>
        <w:gridCol w:w="2410"/>
        <w:gridCol w:w="142"/>
        <w:gridCol w:w="141"/>
        <w:gridCol w:w="142"/>
        <w:gridCol w:w="2126"/>
        <w:gridCol w:w="142"/>
        <w:gridCol w:w="142"/>
        <w:gridCol w:w="142"/>
        <w:gridCol w:w="2409"/>
      </w:tblGrid>
      <w:tr w:rsidR="00ED6707" w:rsidRPr="00E83311" w:rsidTr="00293BC7">
        <w:tc>
          <w:tcPr>
            <w:tcW w:w="2410" w:type="dxa"/>
            <w:tcBorders>
              <w:top w:val="single" w:sz="4" w:space="0" w:color="auto"/>
              <w:left w:val="single" w:sz="4" w:space="0" w:color="auto"/>
              <w:bottom w:val="single" w:sz="4" w:space="0" w:color="auto"/>
              <w:right w:val="single" w:sz="4" w:space="0" w:color="auto"/>
            </w:tcBorders>
            <w:hideMark/>
          </w:tcPr>
          <w:p w:rsidR="00ED6707" w:rsidRPr="00E83311" w:rsidRDefault="00ED6707" w:rsidP="007D03B1">
            <w:pPr>
              <w:spacing w:line="240" w:lineRule="auto"/>
              <w:jc w:val="center"/>
              <w:rPr>
                <w:rFonts w:ascii="Times New Roman" w:hAnsi="Times New Roman" w:cs="Times New Roman"/>
                <w:sz w:val="24"/>
                <w:szCs w:val="24"/>
              </w:rPr>
            </w:pPr>
            <w:r w:rsidRPr="00E83311">
              <w:rPr>
                <w:rFonts w:ascii="Times New Roman" w:hAnsi="Times New Roman" w:cs="Times New Roman"/>
                <w:b/>
                <w:bCs/>
                <w:sz w:val="24"/>
                <w:szCs w:val="24"/>
                <w:lang w:val="kk-KZ"/>
              </w:rPr>
              <w:t>Күн тәртібінің үлгісі</w:t>
            </w:r>
          </w:p>
        </w:tc>
        <w:tc>
          <w:tcPr>
            <w:tcW w:w="2693" w:type="dxa"/>
            <w:tcBorders>
              <w:top w:val="single" w:sz="4" w:space="0" w:color="auto"/>
              <w:left w:val="single" w:sz="4" w:space="0" w:color="auto"/>
              <w:bottom w:val="single" w:sz="4" w:space="0" w:color="auto"/>
              <w:right w:val="single" w:sz="4" w:space="0" w:color="auto"/>
            </w:tcBorders>
            <w:hideMark/>
          </w:tcPr>
          <w:p w:rsidR="00ED6707" w:rsidRPr="00E83311" w:rsidRDefault="00ED6707" w:rsidP="00ED6707">
            <w:pPr>
              <w:spacing w:line="240" w:lineRule="auto"/>
              <w:jc w:val="center"/>
              <w:rPr>
                <w:rFonts w:ascii="Times New Roman" w:hAnsi="Times New Roman" w:cs="Times New Roman"/>
                <w:b/>
                <w:sz w:val="24"/>
                <w:szCs w:val="24"/>
                <w:lang w:val="kk-KZ"/>
              </w:rPr>
            </w:pPr>
            <w:r w:rsidRPr="00E83311">
              <w:rPr>
                <w:rFonts w:ascii="Times New Roman" w:hAnsi="Times New Roman" w:cs="Times New Roman"/>
                <w:b/>
                <w:sz w:val="24"/>
                <w:szCs w:val="24"/>
                <w:lang w:val="kk-KZ"/>
              </w:rPr>
              <w:t>Дүйсенбі</w:t>
            </w:r>
          </w:p>
          <w:p w:rsidR="00ED6707" w:rsidRPr="00E83311" w:rsidRDefault="00ED6707" w:rsidP="00ED6707">
            <w:pPr>
              <w:spacing w:line="240" w:lineRule="auto"/>
              <w:jc w:val="center"/>
              <w:rPr>
                <w:rFonts w:ascii="Times New Roman" w:hAnsi="Times New Roman" w:cs="Times New Roman"/>
                <w:b/>
                <w:sz w:val="24"/>
                <w:szCs w:val="24"/>
                <w:lang w:val="kk-KZ"/>
              </w:rPr>
            </w:pPr>
            <w:r w:rsidRPr="00E83311">
              <w:rPr>
                <w:rFonts w:ascii="Times New Roman" w:hAnsi="Times New Roman" w:cs="Times New Roman"/>
                <w:b/>
                <w:sz w:val="24"/>
                <w:szCs w:val="24"/>
                <w:lang w:val="en-US"/>
              </w:rPr>
              <w:t>14</w:t>
            </w:r>
            <w:r w:rsidRPr="00E83311">
              <w:rPr>
                <w:rFonts w:ascii="Times New Roman" w:hAnsi="Times New Roman" w:cs="Times New Roman"/>
                <w:b/>
                <w:sz w:val="24"/>
                <w:szCs w:val="24"/>
                <w:lang w:val="kk-KZ"/>
              </w:rPr>
              <w:t>.11.2022</w:t>
            </w:r>
          </w:p>
        </w:tc>
        <w:tc>
          <w:tcPr>
            <w:tcW w:w="2977" w:type="dxa"/>
            <w:gridSpan w:val="5"/>
            <w:tcBorders>
              <w:top w:val="single" w:sz="4" w:space="0" w:color="auto"/>
              <w:left w:val="single" w:sz="4" w:space="0" w:color="auto"/>
              <w:bottom w:val="single" w:sz="4" w:space="0" w:color="auto"/>
              <w:right w:val="single" w:sz="4" w:space="0" w:color="auto"/>
            </w:tcBorders>
            <w:hideMark/>
          </w:tcPr>
          <w:p w:rsidR="00ED6707" w:rsidRPr="00E83311" w:rsidRDefault="00ED6707" w:rsidP="00ED6707">
            <w:pPr>
              <w:spacing w:line="240" w:lineRule="auto"/>
              <w:jc w:val="center"/>
              <w:rPr>
                <w:rFonts w:ascii="Times New Roman" w:hAnsi="Times New Roman" w:cs="Times New Roman"/>
                <w:b/>
                <w:sz w:val="24"/>
                <w:szCs w:val="24"/>
                <w:lang w:val="kk-KZ"/>
              </w:rPr>
            </w:pPr>
            <w:r w:rsidRPr="00E83311">
              <w:rPr>
                <w:rFonts w:ascii="Times New Roman" w:hAnsi="Times New Roman" w:cs="Times New Roman"/>
                <w:b/>
                <w:sz w:val="24"/>
                <w:szCs w:val="24"/>
                <w:lang w:val="kk-KZ"/>
              </w:rPr>
              <w:t>Сейсенбі</w:t>
            </w:r>
          </w:p>
          <w:p w:rsidR="00ED6707" w:rsidRPr="002805BE" w:rsidRDefault="00ED6707" w:rsidP="00ED6707">
            <w:pPr>
              <w:spacing w:line="240" w:lineRule="auto"/>
              <w:jc w:val="center"/>
              <w:rPr>
                <w:rFonts w:ascii="Times New Roman" w:hAnsi="Times New Roman" w:cs="Times New Roman"/>
                <w:b/>
                <w:sz w:val="24"/>
                <w:szCs w:val="24"/>
              </w:rPr>
            </w:pPr>
            <w:r w:rsidRPr="00E83311">
              <w:rPr>
                <w:rFonts w:ascii="Times New Roman" w:hAnsi="Times New Roman" w:cs="Times New Roman"/>
                <w:b/>
                <w:sz w:val="24"/>
                <w:szCs w:val="24"/>
                <w:lang w:val="kk-KZ"/>
              </w:rPr>
              <w:t>15.11.2022</w:t>
            </w:r>
          </w:p>
        </w:tc>
        <w:tc>
          <w:tcPr>
            <w:tcW w:w="2835" w:type="dxa"/>
            <w:gridSpan w:val="4"/>
            <w:tcBorders>
              <w:top w:val="single" w:sz="4" w:space="0" w:color="auto"/>
              <w:left w:val="single" w:sz="4" w:space="0" w:color="auto"/>
              <w:bottom w:val="single" w:sz="4" w:space="0" w:color="auto"/>
              <w:right w:val="single" w:sz="4" w:space="0" w:color="auto"/>
            </w:tcBorders>
            <w:hideMark/>
          </w:tcPr>
          <w:p w:rsidR="00ED6707" w:rsidRPr="00E83311" w:rsidRDefault="00ED6707" w:rsidP="00ED6707">
            <w:pPr>
              <w:spacing w:line="240" w:lineRule="auto"/>
              <w:jc w:val="center"/>
              <w:rPr>
                <w:rFonts w:ascii="Times New Roman" w:hAnsi="Times New Roman" w:cs="Times New Roman"/>
                <w:b/>
                <w:bCs/>
                <w:sz w:val="24"/>
                <w:szCs w:val="24"/>
                <w:lang w:val="kk-KZ"/>
              </w:rPr>
            </w:pPr>
            <w:r w:rsidRPr="00E83311">
              <w:rPr>
                <w:rFonts w:ascii="Times New Roman" w:hAnsi="Times New Roman" w:cs="Times New Roman"/>
                <w:b/>
                <w:bCs/>
                <w:sz w:val="24"/>
                <w:szCs w:val="24"/>
                <w:lang w:val="kk-KZ"/>
              </w:rPr>
              <w:t>Сәрсенбі</w:t>
            </w:r>
          </w:p>
          <w:p w:rsidR="00ED6707" w:rsidRPr="00E83311" w:rsidRDefault="00ED6707" w:rsidP="00ED6707">
            <w:pPr>
              <w:spacing w:line="240" w:lineRule="auto"/>
              <w:jc w:val="center"/>
              <w:rPr>
                <w:rFonts w:ascii="Times New Roman" w:hAnsi="Times New Roman" w:cs="Times New Roman"/>
                <w:b/>
                <w:sz w:val="24"/>
                <w:szCs w:val="24"/>
                <w:lang w:val="kk-KZ"/>
              </w:rPr>
            </w:pPr>
            <w:r w:rsidRPr="00E83311">
              <w:rPr>
                <w:rFonts w:ascii="Times New Roman" w:hAnsi="Times New Roman" w:cs="Times New Roman"/>
                <w:b/>
                <w:bCs/>
                <w:sz w:val="24"/>
                <w:szCs w:val="24"/>
              </w:rPr>
              <w:t>16</w:t>
            </w:r>
            <w:r w:rsidRPr="00E83311">
              <w:rPr>
                <w:rFonts w:ascii="Times New Roman" w:hAnsi="Times New Roman" w:cs="Times New Roman"/>
                <w:b/>
                <w:bCs/>
                <w:sz w:val="24"/>
                <w:szCs w:val="24"/>
                <w:lang w:val="kk-KZ"/>
              </w:rPr>
              <w:t>.11.2022</w:t>
            </w:r>
          </w:p>
        </w:tc>
        <w:tc>
          <w:tcPr>
            <w:tcW w:w="2552" w:type="dxa"/>
            <w:gridSpan w:val="4"/>
            <w:tcBorders>
              <w:top w:val="single" w:sz="4" w:space="0" w:color="auto"/>
              <w:left w:val="single" w:sz="4" w:space="0" w:color="auto"/>
              <w:bottom w:val="single" w:sz="4" w:space="0" w:color="auto"/>
              <w:right w:val="single" w:sz="4" w:space="0" w:color="auto"/>
            </w:tcBorders>
            <w:hideMark/>
          </w:tcPr>
          <w:p w:rsidR="00ED6707" w:rsidRPr="00E83311" w:rsidRDefault="00ED6707" w:rsidP="00ED6707">
            <w:pPr>
              <w:spacing w:line="240" w:lineRule="auto"/>
              <w:jc w:val="center"/>
              <w:rPr>
                <w:rFonts w:ascii="Times New Roman" w:hAnsi="Times New Roman" w:cs="Times New Roman"/>
                <w:b/>
                <w:bCs/>
                <w:sz w:val="24"/>
                <w:szCs w:val="24"/>
                <w:lang w:val="kk-KZ"/>
              </w:rPr>
            </w:pPr>
            <w:r w:rsidRPr="00E83311">
              <w:rPr>
                <w:rFonts w:ascii="Times New Roman" w:hAnsi="Times New Roman" w:cs="Times New Roman"/>
                <w:b/>
                <w:bCs/>
                <w:sz w:val="24"/>
                <w:szCs w:val="24"/>
                <w:lang w:val="kk-KZ"/>
              </w:rPr>
              <w:t>Бейсенбі</w:t>
            </w:r>
          </w:p>
          <w:p w:rsidR="00ED6707" w:rsidRPr="00E83311" w:rsidRDefault="00ED6707" w:rsidP="00ED6707">
            <w:pPr>
              <w:spacing w:line="240" w:lineRule="auto"/>
              <w:jc w:val="center"/>
              <w:rPr>
                <w:rFonts w:ascii="Times New Roman" w:hAnsi="Times New Roman" w:cs="Times New Roman"/>
                <w:b/>
                <w:sz w:val="24"/>
                <w:szCs w:val="24"/>
                <w:lang w:val="kk-KZ"/>
              </w:rPr>
            </w:pPr>
            <w:r w:rsidRPr="00E83311">
              <w:rPr>
                <w:rFonts w:ascii="Times New Roman" w:hAnsi="Times New Roman" w:cs="Times New Roman"/>
                <w:b/>
                <w:bCs/>
                <w:sz w:val="24"/>
                <w:szCs w:val="24"/>
              </w:rPr>
              <w:t>17</w:t>
            </w:r>
            <w:r w:rsidRPr="00E83311">
              <w:rPr>
                <w:rFonts w:ascii="Times New Roman" w:hAnsi="Times New Roman" w:cs="Times New Roman"/>
                <w:b/>
                <w:bCs/>
                <w:sz w:val="24"/>
                <w:szCs w:val="24"/>
                <w:lang w:val="kk-KZ"/>
              </w:rPr>
              <w:t>.11.2022</w:t>
            </w:r>
          </w:p>
        </w:tc>
        <w:tc>
          <w:tcPr>
            <w:tcW w:w="2409" w:type="dxa"/>
            <w:tcBorders>
              <w:top w:val="single" w:sz="4" w:space="0" w:color="auto"/>
              <w:left w:val="single" w:sz="4" w:space="0" w:color="auto"/>
              <w:bottom w:val="single" w:sz="4" w:space="0" w:color="auto"/>
              <w:right w:val="single" w:sz="4" w:space="0" w:color="auto"/>
            </w:tcBorders>
            <w:hideMark/>
          </w:tcPr>
          <w:p w:rsidR="00ED6707" w:rsidRPr="00E83311" w:rsidRDefault="00ED6707" w:rsidP="00ED6707">
            <w:pPr>
              <w:spacing w:line="240" w:lineRule="auto"/>
              <w:jc w:val="center"/>
              <w:rPr>
                <w:rFonts w:ascii="Times New Roman" w:hAnsi="Times New Roman" w:cs="Times New Roman"/>
                <w:b/>
                <w:bCs/>
                <w:sz w:val="24"/>
                <w:szCs w:val="24"/>
                <w:lang w:val="kk-KZ"/>
              </w:rPr>
            </w:pPr>
            <w:r w:rsidRPr="00E83311">
              <w:rPr>
                <w:rFonts w:ascii="Times New Roman" w:hAnsi="Times New Roman" w:cs="Times New Roman"/>
                <w:b/>
                <w:bCs/>
                <w:sz w:val="24"/>
                <w:szCs w:val="24"/>
                <w:lang w:val="kk-KZ"/>
              </w:rPr>
              <w:t>Жұма</w:t>
            </w:r>
          </w:p>
          <w:p w:rsidR="00ED6707" w:rsidRPr="00E83311" w:rsidRDefault="00ED6707" w:rsidP="00ED6707">
            <w:pPr>
              <w:spacing w:line="240" w:lineRule="auto"/>
              <w:jc w:val="center"/>
              <w:rPr>
                <w:rFonts w:ascii="Times New Roman" w:hAnsi="Times New Roman" w:cs="Times New Roman"/>
                <w:b/>
                <w:bCs/>
                <w:sz w:val="24"/>
                <w:szCs w:val="24"/>
                <w:lang w:val="kk-KZ"/>
              </w:rPr>
            </w:pPr>
            <w:r w:rsidRPr="00E83311">
              <w:rPr>
                <w:rFonts w:ascii="Times New Roman" w:hAnsi="Times New Roman" w:cs="Times New Roman"/>
                <w:b/>
                <w:bCs/>
                <w:sz w:val="24"/>
                <w:szCs w:val="24"/>
              </w:rPr>
              <w:t>18</w:t>
            </w:r>
            <w:r w:rsidRPr="00E83311">
              <w:rPr>
                <w:rFonts w:ascii="Times New Roman" w:hAnsi="Times New Roman" w:cs="Times New Roman"/>
                <w:b/>
                <w:bCs/>
                <w:sz w:val="24"/>
                <w:szCs w:val="24"/>
                <w:lang w:val="kk-KZ"/>
              </w:rPr>
              <w:t>.11.2022</w:t>
            </w:r>
          </w:p>
        </w:tc>
      </w:tr>
      <w:tr w:rsidR="00ED6707" w:rsidRPr="00E83311" w:rsidTr="00293BC7">
        <w:tc>
          <w:tcPr>
            <w:tcW w:w="2410" w:type="dxa"/>
            <w:tcBorders>
              <w:top w:val="single" w:sz="4" w:space="0" w:color="auto"/>
              <w:left w:val="single" w:sz="4" w:space="0" w:color="auto"/>
              <w:bottom w:val="single" w:sz="4" w:space="0" w:color="auto"/>
              <w:right w:val="single" w:sz="4" w:space="0" w:color="auto"/>
            </w:tcBorders>
            <w:hideMark/>
          </w:tcPr>
          <w:p w:rsidR="00ED6707" w:rsidRPr="00E83311" w:rsidRDefault="00ED6707" w:rsidP="007D03B1">
            <w:pPr>
              <w:spacing w:line="240" w:lineRule="auto"/>
              <w:jc w:val="center"/>
              <w:rPr>
                <w:rFonts w:ascii="Times New Roman" w:hAnsi="Times New Roman" w:cs="Times New Roman"/>
                <w:b/>
                <w:sz w:val="24"/>
                <w:szCs w:val="24"/>
                <w:lang w:val="kk-KZ"/>
              </w:rPr>
            </w:pPr>
            <w:r w:rsidRPr="00E83311">
              <w:rPr>
                <w:rFonts w:ascii="Times New Roman" w:hAnsi="Times New Roman" w:cs="Times New Roman"/>
                <w:b/>
                <w:bCs/>
                <w:sz w:val="24"/>
                <w:szCs w:val="24"/>
                <w:lang w:val="kk-KZ"/>
              </w:rPr>
              <w:t>Балаларды қабылдау</w:t>
            </w:r>
          </w:p>
        </w:tc>
        <w:tc>
          <w:tcPr>
            <w:tcW w:w="13466" w:type="dxa"/>
            <w:gridSpan w:val="15"/>
            <w:tcBorders>
              <w:top w:val="single" w:sz="4" w:space="0" w:color="auto"/>
              <w:left w:val="single" w:sz="4" w:space="0" w:color="auto"/>
              <w:bottom w:val="single" w:sz="4" w:space="0" w:color="auto"/>
              <w:right w:val="single" w:sz="4" w:space="0" w:color="auto"/>
            </w:tcBorders>
          </w:tcPr>
          <w:p w:rsidR="00ED6707" w:rsidRPr="00E83311" w:rsidRDefault="00ED6707" w:rsidP="00ED6707">
            <w:pPr>
              <w:rPr>
                <w:rFonts w:ascii="Times New Roman" w:hAnsi="Times New Roman" w:cs="Times New Roman"/>
                <w:sz w:val="24"/>
                <w:szCs w:val="24"/>
                <w:lang w:val="kk-KZ"/>
              </w:rPr>
            </w:pPr>
            <w:r w:rsidRPr="00E83311">
              <w:rPr>
                <w:rFonts w:ascii="Times New Roman" w:hAnsi="Times New Roman" w:cs="Times New Roman"/>
                <w:sz w:val="24"/>
                <w:szCs w:val="24"/>
                <w:lang w:val="kk-KZ"/>
              </w:rPr>
              <w:t>Балаларменамандасу, балалардың дене қызуын өлшеп, тазалықтарын тексеру. Денсаулықтарын тексеру. Табиғат бұрышында әңгімелесу. Демалыс күндері қалай өткізгендерін сұрау, әңгімелесу.</w:t>
            </w:r>
            <w:r w:rsidRPr="00E83311">
              <w:rPr>
                <w:rFonts w:ascii="Times New Roman" w:hAnsi="Times New Roman" w:cs="Times New Roman"/>
                <w:b/>
                <w:sz w:val="24"/>
                <w:szCs w:val="24"/>
                <w:lang w:val="kk-KZ"/>
              </w:rPr>
              <w:t xml:space="preserve"> (коммуникативтік дағдыларды дамыту).</w:t>
            </w:r>
          </w:p>
        </w:tc>
      </w:tr>
      <w:tr w:rsidR="004A5327" w:rsidRPr="00B64101" w:rsidTr="004A5327">
        <w:tc>
          <w:tcPr>
            <w:tcW w:w="2410" w:type="dxa"/>
            <w:tcBorders>
              <w:top w:val="single" w:sz="4" w:space="0" w:color="auto"/>
              <w:left w:val="single" w:sz="4" w:space="0" w:color="auto"/>
              <w:bottom w:val="single" w:sz="4" w:space="0" w:color="auto"/>
              <w:right w:val="single" w:sz="4" w:space="0" w:color="auto"/>
            </w:tcBorders>
          </w:tcPr>
          <w:p w:rsidR="00ED6707" w:rsidRPr="00E83311" w:rsidRDefault="00ED6707" w:rsidP="007D03B1">
            <w:pPr>
              <w:spacing w:line="240" w:lineRule="auto"/>
              <w:jc w:val="center"/>
              <w:rPr>
                <w:rFonts w:ascii="Times New Roman" w:hAnsi="Times New Roman" w:cs="Times New Roman"/>
                <w:b/>
                <w:bCs/>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ED6707" w:rsidRPr="00E83311" w:rsidRDefault="00ED6707" w:rsidP="007D03B1">
            <w:pPr>
              <w:rPr>
                <w:rFonts w:ascii="Times New Roman" w:hAnsi="Times New Roman" w:cs="Times New Roman"/>
                <w:b/>
                <w:sz w:val="24"/>
                <w:szCs w:val="24"/>
                <w:lang w:val="kk-KZ"/>
              </w:rPr>
            </w:pPr>
            <w:r w:rsidRPr="00E83311">
              <w:rPr>
                <w:rFonts w:ascii="Times New Roman" w:hAnsi="Times New Roman" w:cs="Times New Roman"/>
                <w:b/>
                <w:sz w:val="24"/>
                <w:szCs w:val="24"/>
                <w:lang w:val="kk-KZ"/>
              </w:rPr>
              <w:t>Дидактикалық ойын: «Көкөністер»</w:t>
            </w:r>
          </w:p>
          <w:p w:rsidR="00ED6707" w:rsidRPr="00E83311" w:rsidRDefault="00ED6707" w:rsidP="007D03B1">
            <w:pPr>
              <w:rPr>
                <w:rFonts w:ascii="Times New Roman" w:hAnsi="Times New Roman" w:cs="Times New Roman"/>
                <w:b/>
                <w:sz w:val="24"/>
                <w:szCs w:val="24"/>
                <w:lang w:val="kk-KZ"/>
              </w:rPr>
            </w:pPr>
            <w:r w:rsidRPr="00E83311">
              <w:rPr>
                <w:rFonts w:ascii="Times New Roman" w:hAnsi="Times New Roman" w:cs="Times New Roman"/>
                <w:b/>
                <w:sz w:val="24"/>
                <w:szCs w:val="24"/>
                <w:lang w:val="kk-KZ"/>
              </w:rPr>
              <w:t>Мақсаты:</w:t>
            </w:r>
          </w:p>
          <w:p w:rsidR="00ED6707" w:rsidRPr="00E83311" w:rsidRDefault="00ED6707" w:rsidP="007D03B1">
            <w:pPr>
              <w:widowControl w:val="0"/>
              <w:ind w:right="-15"/>
              <w:rPr>
                <w:rFonts w:ascii="Times New Roman" w:eastAsia="OEGHA+TimesNewRomanPSMT" w:hAnsi="Times New Roman" w:cs="Times New Roman"/>
                <w:spacing w:val="-2"/>
                <w:sz w:val="24"/>
                <w:szCs w:val="24"/>
                <w:lang w:val="kk-KZ"/>
              </w:rPr>
            </w:pPr>
            <w:r w:rsidRPr="00E83311">
              <w:rPr>
                <w:rFonts w:ascii="Times New Roman" w:eastAsia="OEGHA+TimesNewRomanPSMT" w:hAnsi="Times New Roman" w:cs="Times New Roman"/>
                <w:color w:val="000000"/>
                <w:sz w:val="24"/>
                <w:szCs w:val="24"/>
                <w:lang w:val="kk-KZ"/>
              </w:rPr>
              <w:t>Сыртқы белгілері бойынша көгөністер</w:t>
            </w:r>
            <w:r w:rsidR="00EB238E">
              <w:rPr>
                <w:rFonts w:ascii="Times New Roman" w:eastAsia="OEGHA+TimesNewRomanPSMT" w:hAnsi="Times New Roman" w:cs="Times New Roman"/>
                <w:color w:val="000000"/>
                <w:sz w:val="24"/>
                <w:szCs w:val="24"/>
                <w:lang w:val="kk-KZ"/>
              </w:rPr>
              <w:t xml:space="preserve"> </w:t>
            </w:r>
            <w:r w:rsidRPr="00E83311">
              <w:rPr>
                <w:rFonts w:ascii="Times New Roman" w:eastAsia="OEGHA+TimesNewRomanPSMT" w:hAnsi="Times New Roman" w:cs="Times New Roman"/>
                <w:color w:val="000000"/>
                <w:sz w:val="24"/>
                <w:szCs w:val="24"/>
                <w:lang w:val="kk-KZ"/>
              </w:rPr>
              <w:t xml:space="preserve">(қызанақ, қияр, картоп) </w:t>
            </w:r>
            <w:r w:rsidRPr="00E83311">
              <w:rPr>
                <w:rFonts w:ascii="Times New Roman" w:eastAsia="OEGHA+TimesNewRomanPSMT" w:hAnsi="Times New Roman" w:cs="Times New Roman"/>
                <w:color w:val="000000"/>
                <w:sz w:val="24"/>
                <w:szCs w:val="24"/>
                <w:lang w:val="kk-KZ"/>
              </w:rPr>
              <w:lastRenderedPageBreak/>
              <w:t>ажырат</w:t>
            </w:r>
            <w:r w:rsidRPr="00E83311">
              <w:rPr>
                <w:rFonts w:ascii="Times New Roman" w:eastAsia="OEGHA+TimesNewRomanPSMT" w:hAnsi="Times New Roman" w:cs="Times New Roman"/>
                <w:color w:val="000000"/>
                <w:spacing w:val="-2"/>
                <w:sz w:val="24"/>
                <w:szCs w:val="24"/>
                <w:lang w:val="kk-KZ"/>
              </w:rPr>
              <w:t>у</w:t>
            </w:r>
            <w:r w:rsidRPr="00E83311">
              <w:rPr>
                <w:rFonts w:ascii="Times New Roman" w:eastAsia="OEGHA+TimesNewRomanPSMT" w:hAnsi="Times New Roman" w:cs="Times New Roman"/>
                <w:color w:val="000000"/>
                <w:sz w:val="24"/>
                <w:szCs w:val="24"/>
                <w:lang w:val="kk-KZ"/>
              </w:rPr>
              <w:t>.</w:t>
            </w:r>
            <w:r w:rsidRPr="00E83311">
              <w:rPr>
                <w:rFonts w:ascii="Times New Roman" w:eastAsia="OEGHA+TimesNewRomanPSMT" w:hAnsi="Times New Roman" w:cs="Times New Roman"/>
                <w:sz w:val="24"/>
                <w:szCs w:val="24"/>
                <w:lang w:val="kk-KZ"/>
              </w:rPr>
              <w:t>М</w:t>
            </w:r>
            <w:r w:rsidRPr="00E83311">
              <w:rPr>
                <w:rFonts w:ascii="Times New Roman" w:eastAsia="OEGHA+TimesNewRomanPSMT" w:hAnsi="Times New Roman" w:cs="Times New Roman"/>
                <w:spacing w:val="-1"/>
                <w:sz w:val="24"/>
                <w:szCs w:val="24"/>
                <w:lang w:val="kk-KZ"/>
              </w:rPr>
              <w:t>у</w:t>
            </w:r>
            <w:r w:rsidRPr="00E83311">
              <w:rPr>
                <w:rFonts w:ascii="Times New Roman" w:eastAsia="OEGHA+TimesNewRomanPSMT" w:hAnsi="Times New Roman" w:cs="Times New Roman"/>
                <w:sz w:val="24"/>
                <w:szCs w:val="24"/>
                <w:lang w:val="kk-KZ"/>
              </w:rPr>
              <w:t>зыканың сүйем</w:t>
            </w:r>
            <w:r w:rsidRPr="00E83311">
              <w:rPr>
                <w:rFonts w:ascii="Times New Roman" w:eastAsia="OEGHA+TimesNewRomanPSMT" w:hAnsi="Times New Roman" w:cs="Times New Roman"/>
                <w:spacing w:val="-2"/>
                <w:sz w:val="24"/>
                <w:szCs w:val="24"/>
                <w:lang w:val="kk-KZ"/>
              </w:rPr>
              <w:t>е</w:t>
            </w:r>
            <w:r w:rsidRPr="00E83311">
              <w:rPr>
                <w:rFonts w:ascii="Times New Roman" w:eastAsia="OEGHA+TimesNewRomanPSMT" w:hAnsi="Times New Roman" w:cs="Times New Roman"/>
                <w:spacing w:val="-1"/>
                <w:sz w:val="24"/>
                <w:szCs w:val="24"/>
                <w:lang w:val="kk-KZ"/>
              </w:rPr>
              <w:t>л</w:t>
            </w:r>
            <w:r w:rsidRPr="00E83311">
              <w:rPr>
                <w:rFonts w:ascii="Times New Roman" w:eastAsia="OEGHA+TimesNewRomanPSMT" w:hAnsi="Times New Roman" w:cs="Times New Roman"/>
                <w:sz w:val="24"/>
                <w:szCs w:val="24"/>
                <w:lang w:val="kk-KZ"/>
              </w:rPr>
              <w:t>де</w:t>
            </w:r>
            <w:r w:rsidRPr="00E83311">
              <w:rPr>
                <w:rFonts w:ascii="Times New Roman" w:eastAsia="OEGHA+TimesNewRomanPSMT" w:hAnsi="Times New Roman" w:cs="Times New Roman"/>
                <w:spacing w:val="-3"/>
                <w:sz w:val="24"/>
                <w:szCs w:val="24"/>
                <w:lang w:val="kk-KZ"/>
              </w:rPr>
              <w:t>у</w:t>
            </w:r>
            <w:r w:rsidRPr="00E83311">
              <w:rPr>
                <w:rFonts w:ascii="Times New Roman" w:eastAsia="OEGHA+TimesNewRomanPSMT" w:hAnsi="Times New Roman" w:cs="Times New Roman"/>
                <w:sz w:val="24"/>
                <w:szCs w:val="24"/>
                <w:lang w:val="kk-KZ"/>
              </w:rPr>
              <w:t xml:space="preserve">імен </w:t>
            </w:r>
            <w:r w:rsidRPr="00E83311">
              <w:rPr>
                <w:rFonts w:ascii="Times New Roman" w:eastAsia="OEGHA+TimesNewRomanPSMT" w:hAnsi="Times New Roman" w:cs="Times New Roman"/>
                <w:spacing w:val="-1"/>
                <w:sz w:val="24"/>
                <w:szCs w:val="24"/>
                <w:lang w:val="kk-KZ"/>
              </w:rPr>
              <w:t>т</w:t>
            </w:r>
            <w:r w:rsidRPr="00E83311">
              <w:rPr>
                <w:rFonts w:ascii="Times New Roman" w:eastAsia="OEGHA+TimesNewRomanPSMT" w:hAnsi="Times New Roman" w:cs="Times New Roman"/>
                <w:sz w:val="24"/>
                <w:szCs w:val="24"/>
                <w:lang w:val="kk-KZ"/>
              </w:rPr>
              <w:t>о</w:t>
            </w:r>
            <w:r w:rsidRPr="00E83311">
              <w:rPr>
                <w:rFonts w:ascii="Times New Roman" w:eastAsia="OEGHA+TimesNewRomanPSMT" w:hAnsi="Times New Roman" w:cs="Times New Roman"/>
                <w:spacing w:val="-1"/>
                <w:sz w:val="24"/>
                <w:szCs w:val="24"/>
                <w:lang w:val="kk-KZ"/>
              </w:rPr>
              <w:t>п</w:t>
            </w:r>
            <w:r w:rsidRPr="00E83311">
              <w:rPr>
                <w:rFonts w:ascii="Times New Roman" w:eastAsia="OEGHA+TimesNewRomanPSMT" w:hAnsi="Times New Roman" w:cs="Times New Roman"/>
                <w:sz w:val="24"/>
                <w:szCs w:val="24"/>
                <w:lang w:val="kk-KZ"/>
              </w:rPr>
              <w:t>п</w:t>
            </w:r>
            <w:r w:rsidRPr="00E83311">
              <w:rPr>
                <w:rFonts w:ascii="Times New Roman" w:eastAsia="OEGHA+TimesNewRomanPSMT" w:hAnsi="Times New Roman" w:cs="Times New Roman"/>
                <w:spacing w:val="-1"/>
                <w:sz w:val="24"/>
                <w:szCs w:val="24"/>
                <w:lang w:val="kk-KZ"/>
              </w:rPr>
              <w:t>е</w:t>
            </w:r>
            <w:r w:rsidRPr="00E83311">
              <w:rPr>
                <w:rFonts w:ascii="Times New Roman" w:eastAsia="OEGHA+TimesNewRomanPSMT" w:hAnsi="Times New Roman" w:cs="Times New Roman"/>
                <w:sz w:val="24"/>
                <w:szCs w:val="24"/>
                <w:lang w:val="kk-KZ"/>
              </w:rPr>
              <w:t>н ж</w:t>
            </w:r>
            <w:r w:rsidRPr="00E83311">
              <w:rPr>
                <w:rFonts w:ascii="Times New Roman" w:eastAsia="OEGHA+TimesNewRomanPSMT" w:hAnsi="Times New Roman" w:cs="Times New Roman"/>
                <w:spacing w:val="-1"/>
                <w:sz w:val="24"/>
                <w:szCs w:val="24"/>
                <w:lang w:val="kk-KZ"/>
              </w:rPr>
              <w:t>ә</w:t>
            </w:r>
            <w:r w:rsidRPr="00E83311">
              <w:rPr>
                <w:rFonts w:ascii="Times New Roman" w:eastAsia="OEGHA+TimesNewRomanPSMT" w:hAnsi="Times New Roman" w:cs="Times New Roman"/>
                <w:sz w:val="24"/>
                <w:szCs w:val="24"/>
                <w:lang w:val="kk-KZ"/>
              </w:rPr>
              <w:t>не ш</w:t>
            </w:r>
            <w:r w:rsidRPr="00E83311">
              <w:rPr>
                <w:rFonts w:ascii="Times New Roman" w:eastAsia="OEGHA+TimesNewRomanPSMT" w:hAnsi="Times New Roman" w:cs="Times New Roman"/>
                <w:spacing w:val="-1"/>
                <w:sz w:val="24"/>
                <w:szCs w:val="24"/>
                <w:lang w:val="kk-KZ"/>
              </w:rPr>
              <w:t>ең</w:t>
            </w:r>
            <w:r w:rsidRPr="00E83311">
              <w:rPr>
                <w:rFonts w:ascii="Times New Roman" w:eastAsia="OEGHA+TimesNewRomanPSMT" w:hAnsi="Times New Roman" w:cs="Times New Roman"/>
                <w:sz w:val="24"/>
                <w:szCs w:val="24"/>
                <w:lang w:val="kk-KZ"/>
              </w:rPr>
              <w:t xml:space="preserve">бер </w:t>
            </w:r>
            <w:r w:rsidRPr="00E83311">
              <w:rPr>
                <w:rFonts w:ascii="Times New Roman" w:eastAsia="OEGHA+TimesNewRomanPSMT" w:hAnsi="Times New Roman" w:cs="Times New Roman"/>
                <w:spacing w:val="-1"/>
                <w:sz w:val="24"/>
                <w:szCs w:val="24"/>
                <w:lang w:val="kk-KZ"/>
              </w:rPr>
              <w:t>б</w:t>
            </w:r>
            <w:r w:rsidRPr="00E83311">
              <w:rPr>
                <w:rFonts w:ascii="Times New Roman" w:eastAsia="OEGHA+TimesNewRomanPSMT" w:hAnsi="Times New Roman" w:cs="Times New Roman"/>
                <w:spacing w:val="1"/>
                <w:sz w:val="24"/>
                <w:szCs w:val="24"/>
                <w:lang w:val="kk-KZ"/>
              </w:rPr>
              <w:t>о</w:t>
            </w:r>
            <w:r w:rsidRPr="00E83311">
              <w:rPr>
                <w:rFonts w:ascii="Times New Roman" w:eastAsia="OEGHA+TimesNewRomanPSMT" w:hAnsi="Times New Roman" w:cs="Times New Roman"/>
                <w:sz w:val="24"/>
                <w:szCs w:val="24"/>
                <w:lang w:val="kk-KZ"/>
              </w:rPr>
              <w:t>й</w:t>
            </w:r>
            <w:r w:rsidRPr="00E83311">
              <w:rPr>
                <w:rFonts w:ascii="Times New Roman" w:eastAsia="OEGHA+TimesNewRomanPSMT" w:hAnsi="Times New Roman" w:cs="Times New Roman"/>
                <w:spacing w:val="-1"/>
                <w:sz w:val="24"/>
                <w:szCs w:val="24"/>
                <w:lang w:val="kk-KZ"/>
              </w:rPr>
              <w:t>ы</w:t>
            </w:r>
            <w:r w:rsidRPr="00E83311">
              <w:rPr>
                <w:rFonts w:ascii="Times New Roman" w:eastAsia="OEGHA+TimesNewRomanPSMT" w:hAnsi="Times New Roman" w:cs="Times New Roman"/>
                <w:sz w:val="24"/>
                <w:szCs w:val="24"/>
                <w:lang w:val="kk-KZ"/>
              </w:rPr>
              <w:t>н</w:t>
            </w:r>
            <w:r w:rsidRPr="00E83311">
              <w:rPr>
                <w:rFonts w:ascii="Times New Roman" w:eastAsia="OEGHA+TimesNewRomanPSMT" w:hAnsi="Times New Roman" w:cs="Times New Roman"/>
                <w:spacing w:val="-1"/>
                <w:sz w:val="24"/>
                <w:szCs w:val="24"/>
                <w:lang w:val="kk-KZ"/>
              </w:rPr>
              <w:t>ш</w:t>
            </w:r>
            <w:r w:rsidRPr="00E83311">
              <w:rPr>
                <w:rFonts w:ascii="Times New Roman" w:eastAsia="OEGHA+TimesNewRomanPSMT" w:hAnsi="Times New Roman" w:cs="Times New Roman"/>
                <w:sz w:val="24"/>
                <w:szCs w:val="24"/>
                <w:lang w:val="kk-KZ"/>
              </w:rPr>
              <w:t>а қ</w:t>
            </w:r>
            <w:r w:rsidRPr="00E83311">
              <w:rPr>
                <w:rFonts w:ascii="Times New Roman" w:eastAsia="OEGHA+TimesNewRomanPSMT" w:hAnsi="Times New Roman" w:cs="Times New Roman"/>
                <w:spacing w:val="2"/>
                <w:sz w:val="24"/>
                <w:szCs w:val="24"/>
                <w:lang w:val="kk-KZ"/>
              </w:rPr>
              <w:t>о</w:t>
            </w:r>
            <w:r w:rsidRPr="00E83311">
              <w:rPr>
                <w:rFonts w:ascii="Times New Roman" w:eastAsia="OEGHA+TimesNewRomanPSMT" w:hAnsi="Times New Roman" w:cs="Times New Roman"/>
                <w:sz w:val="24"/>
                <w:szCs w:val="24"/>
                <w:lang w:val="kk-KZ"/>
              </w:rPr>
              <w:t>л ұст</w:t>
            </w:r>
            <w:r w:rsidRPr="00E83311">
              <w:rPr>
                <w:rFonts w:ascii="Times New Roman" w:eastAsia="OEGHA+TimesNewRomanPSMT" w:hAnsi="Times New Roman" w:cs="Times New Roman"/>
                <w:spacing w:val="-1"/>
                <w:sz w:val="24"/>
                <w:szCs w:val="24"/>
                <w:lang w:val="kk-KZ"/>
              </w:rPr>
              <w:t>а</w:t>
            </w:r>
            <w:r w:rsidRPr="00E83311">
              <w:rPr>
                <w:rFonts w:ascii="Times New Roman" w:eastAsia="OEGHA+TimesNewRomanPSMT" w:hAnsi="Times New Roman" w:cs="Times New Roman"/>
                <w:sz w:val="24"/>
                <w:szCs w:val="24"/>
                <w:lang w:val="kk-KZ"/>
              </w:rPr>
              <w:t>с</w:t>
            </w:r>
            <w:r w:rsidRPr="00E83311">
              <w:rPr>
                <w:rFonts w:ascii="Times New Roman" w:eastAsia="OEGHA+TimesNewRomanPSMT" w:hAnsi="Times New Roman" w:cs="Times New Roman"/>
                <w:spacing w:val="-1"/>
                <w:sz w:val="24"/>
                <w:szCs w:val="24"/>
                <w:lang w:val="kk-KZ"/>
              </w:rPr>
              <w:t>ы</w:t>
            </w:r>
            <w:r w:rsidRPr="00E83311">
              <w:rPr>
                <w:rFonts w:ascii="Times New Roman" w:eastAsia="OEGHA+TimesNewRomanPSMT" w:hAnsi="Times New Roman" w:cs="Times New Roman"/>
                <w:sz w:val="24"/>
                <w:szCs w:val="24"/>
                <w:lang w:val="kk-KZ"/>
              </w:rPr>
              <w:t>п жүру және жүгіру дағдыларын қал</w:t>
            </w:r>
            <w:r w:rsidRPr="00E83311">
              <w:rPr>
                <w:rFonts w:ascii="Times New Roman" w:eastAsia="OEGHA+TimesNewRomanPSMT" w:hAnsi="Times New Roman" w:cs="Times New Roman"/>
                <w:spacing w:val="-2"/>
                <w:sz w:val="24"/>
                <w:szCs w:val="24"/>
                <w:lang w:val="kk-KZ"/>
              </w:rPr>
              <w:t>ы</w:t>
            </w:r>
            <w:r w:rsidRPr="00E83311">
              <w:rPr>
                <w:rFonts w:ascii="Times New Roman" w:eastAsia="OEGHA+TimesNewRomanPSMT" w:hAnsi="Times New Roman" w:cs="Times New Roman"/>
                <w:sz w:val="24"/>
                <w:szCs w:val="24"/>
                <w:lang w:val="kk-KZ"/>
              </w:rPr>
              <w:t>птасты</w:t>
            </w:r>
            <w:r w:rsidRPr="00E83311">
              <w:rPr>
                <w:rFonts w:ascii="Times New Roman" w:eastAsia="OEGHA+TimesNewRomanPSMT" w:hAnsi="Times New Roman" w:cs="Times New Roman"/>
                <w:spacing w:val="1"/>
                <w:sz w:val="24"/>
                <w:szCs w:val="24"/>
                <w:lang w:val="kk-KZ"/>
              </w:rPr>
              <w:t>р</w:t>
            </w:r>
            <w:r w:rsidRPr="00E83311">
              <w:rPr>
                <w:rFonts w:ascii="Times New Roman" w:eastAsia="OEGHA+TimesNewRomanPSMT" w:hAnsi="Times New Roman" w:cs="Times New Roman"/>
                <w:spacing w:val="-2"/>
                <w:sz w:val="24"/>
                <w:szCs w:val="24"/>
                <w:lang w:val="kk-KZ"/>
              </w:rPr>
              <w:t>у.</w:t>
            </w:r>
          </w:p>
          <w:p w:rsidR="00ED6707" w:rsidRPr="00E83311" w:rsidRDefault="00ED6707" w:rsidP="007D03B1">
            <w:pPr>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Шарты: </w:t>
            </w:r>
            <w:r w:rsidRPr="00E83311">
              <w:rPr>
                <w:rFonts w:ascii="Times New Roman" w:hAnsi="Times New Roman" w:cs="Times New Roman"/>
                <w:sz w:val="24"/>
                <w:szCs w:val="24"/>
                <w:lang w:val="kk-KZ"/>
              </w:rPr>
              <w:t>балалар әуенмен көкөністерді жинап алу қажет.</w:t>
            </w:r>
          </w:p>
          <w:p w:rsidR="00ED6707" w:rsidRPr="00E83311" w:rsidRDefault="00ED6707" w:rsidP="007D03B1">
            <w:pPr>
              <w:rPr>
                <w:rFonts w:ascii="Times New Roman" w:eastAsia="Times New Roman" w:hAnsi="Times New Roman" w:cs="Times New Roman"/>
                <w:b/>
                <w:sz w:val="24"/>
                <w:szCs w:val="24"/>
                <w:lang w:val="kk-KZ" w:eastAsia="ru-RU"/>
              </w:rPr>
            </w:pPr>
            <w:r w:rsidRPr="00E83311">
              <w:rPr>
                <w:rFonts w:ascii="Times New Roman" w:hAnsi="Times New Roman" w:cs="Times New Roman"/>
                <w:b/>
                <w:sz w:val="24"/>
                <w:szCs w:val="24"/>
                <w:lang w:val="kk-KZ"/>
              </w:rPr>
              <w:t xml:space="preserve">(қоршаған ортамен таныстыру </w:t>
            </w:r>
            <w:r w:rsidRPr="00E83311">
              <w:rPr>
                <w:rFonts w:ascii="Times New Roman" w:eastAsia="Times New Roman" w:hAnsi="Times New Roman" w:cs="Times New Roman"/>
                <w:b/>
                <w:sz w:val="24"/>
                <w:szCs w:val="24"/>
                <w:lang w:val="kk-KZ" w:eastAsia="ru-RU"/>
              </w:rPr>
              <w:t>- әлеуметтік – эмоционолды дағдыларын дамыту</w:t>
            </w:r>
          </w:p>
          <w:p w:rsidR="00ED6707" w:rsidRPr="00E83311" w:rsidRDefault="00ED6707" w:rsidP="007D03B1">
            <w:pPr>
              <w:rPr>
                <w:rFonts w:ascii="Times New Roman" w:hAnsi="Times New Roman" w:cs="Times New Roman"/>
                <w:b/>
                <w:color w:val="FF0000"/>
                <w:sz w:val="24"/>
                <w:szCs w:val="24"/>
                <w:lang w:val="kk-KZ"/>
              </w:rPr>
            </w:pPr>
            <w:r w:rsidRPr="00E83311">
              <w:rPr>
                <w:rFonts w:ascii="Times New Roman" w:eastAsia="Times New Roman" w:hAnsi="Times New Roman" w:cs="Times New Roman"/>
                <w:b/>
                <w:sz w:val="24"/>
                <w:szCs w:val="24"/>
                <w:lang w:val="kk-KZ" w:eastAsia="ru-RU"/>
              </w:rPr>
              <w:t xml:space="preserve">музыка*** </w:t>
            </w:r>
            <w:r w:rsidRPr="00E83311">
              <w:rPr>
                <w:rFonts w:ascii="Times New Roman" w:hAnsi="Times New Roman" w:cs="Times New Roman"/>
                <w:b/>
                <w:sz w:val="24"/>
                <w:szCs w:val="24"/>
                <w:lang w:val="kk-KZ"/>
              </w:rPr>
              <w:t>шығармашылық дағдыларын, зерттеу іс - әрекетін дамыту</w:t>
            </w:r>
            <w:r w:rsidRPr="00E83311">
              <w:rPr>
                <w:rFonts w:ascii="Times New Roman" w:eastAsia="Times New Roman" w:hAnsi="Times New Roman" w:cs="Times New Roman"/>
                <w:b/>
                <w:sz w:val="24"/>
                <w:szCs w:val="24"/>
                <w:lang w:val="kk-KZ" w:eastAsia="ru-RU"/>
              </w:rPr>
              <w:t>)</w:t>
            </w:r>
          </w:p>
        </w:tc>
        <w:tc>
          <w:tcPr>
            <w:tcW w:w="2410" w:type="dxa"/>
            <w:tcBorders>
              <w:top w:val="single" w:sz="4" w:space="0" w:color="auto"/>
              <w:left w:val="single" w:sz="4" w:space="0" w:color="auto"/>
              <w:bottom w:val="single" w:sz="4" w:space="0" w:color="auto"/>
              <w:right w:val="single" w:sz="4" w:space="0" w:color="auto"/>
            </w:tcBorders>
          </w:tcPr>
          <w:p w:rsidR="00ED6707" w:rsidRPr="00E83311" w:rsidRDefault="00ED6707" w:rsidP="007D03B1">
            <w:pPr>
              <w:pStyle w:val="1"/>
              <w:widowControl w:val="0"/>
              <w:rPr>
                <w:rFonts w:ascii="Times New Roman" w:hAnsi="Times New Roman" w:cs="Times New Roman"/>
                <w:b/>
                <w:sz w:val="24"/>
                <w:szCs w:val="24"/>
                <w:lang w:val="kk-KZ"/>
              </w:rPr>
            </w:pPr>
            <w:r w:rsidRPr="00E83311">
              <w:rPr>
                <w:rFonts w:ascii="Times New Roman" w:hAnsi="Times New Roman" w:cs="Times New Roman"/>
                <w:b/>
                <w:sz w:val="24"/>
                <w:szCs w:val="24"/>
                <w:lang w:val="kk-KZ"/>
              </w:rPr>
              <w:lastRenderedPageBreak/>
              <w:t xml:space="preserve">Үстел үсті ойыны: </w:t>
            </w:r>
          </w:p>
          <w:p w:rsidR="00ED6707" w:rsidRPr="00E83311" w:rsidRDefault="00ED6707" w:rsidP="007D03B1">
            <w:pPr>
              <w:pStyle w:val="1"/>
              <w:widowControl w:val="0"/>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«Қандай пішін жоғалды» </w:t>
            </w:r>
          </w:p>
          <w:p w:rsidR="00ED6707" w:rsidRPr="00E83311" w:rsidRDefault="00ED6707" w:rsidP="007D03B1">
            <w:pPr>
              <w:pStyle w:val="1"/>
              <w:widowControl w:val="0"/>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Мақсаты: </w:t>
            </w:r>
            <w:r w:rsidRPr="00E83311">
              <w:rPr>
                <w:rFonts w:ascii="Times New Roman" w:hAnsi="Times New Roman" w:cs="Times New Roman"/>
                <w:sz w:val="24"/>
                <w:szCs w:val="24"/>
                <w:lang w:val="kk-KZ"/>
              </w:rPr>
              <w:t xml:space="preserve">балалардың көрген нәрселерін есте </w:t>
            </w:r>
            <w:r w:rsidRPr="00E83311">
              <w:rPr>
                <w:rFonts w:ascii="Times New Roman" w:hAnsi="Times New Roman" w:cs="Times New Roman"/>
                <w:sz w:val="24"/>
                <w:szCs w:val="24"/>
                <w:lang w:val="kk-KZ"/>
              </w:rPr>
              <w:lastRenderedPageBreak/>
              <w:t>сақтап қалу дағдыларын, ойлау қабілеттерін дамыту.</w:t>
            </w:r>
          </w:p>
          <w:p w:rsidR="00ED6707" w:rsidRPr="00E83311" w:rsidRDefault="00ED6707" w:rsidP="007D03B1">
            <w:pPr>
              <w:pStyle w:val="1"/>
              <w:widowControl w:val="0"/>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(сенсорика </w:t>
            </w:r>
            <w:r w:rsidRPr="00E83311">
              <w:rPr>
                <w:rFonts w:ascii="Times New Roman" w:eastAsia="Times New Roman" w:hAnsi="Times New Roman" w:cs="Times New Roman"/>
                <w:b/>
                <w:sz w:val="24"/>
                <w:szCs w:val="24"/>
                <w:lang w:val="kk-KZ"/>
              </w:rPr>
              <w:t>танымдық- зияткерлік дағдыларын дамыту</w:t>
            </w:r>
            <w:r w:rsidRPr="00E83311">
              <w:rPr>
                <w:rFonts w:ascii="Times New Roman" w:hAnsi="Times New Roman" w:cs="Times New Roman"/>
                <w:b/>
                <w:sz w:val="24"/>
                <w:szCs w:val="24"/>
                <w:lang w:val="kk-KZ"/>
              </w:rPr>
              <w:t>)</w:t>
            </w:r>
          </w:p>
        </w:tc>
        <w:tc>
          <w:tcPr>
            <w:tcW w:w="2977" w:type="dxa"/>
            <w:gridSpan w:val="5"/>
            <w:tcBorders>
              <w:top w:val="single" w:sz="4" w:space="0" w:color="auto"/>
              <w:left w:val="single" w:sz="4" w:space="0" w:color="auto"/>
              <w:bottom w:val="single" w:sz="4" w:space="0" w:color="auto"/>
              <w:right w:val="single" w:sz="4" w:space="0" w:color="auto"/>
            </w:tcBorders>
          </w:tcPr>
          <w:p w:rsidR="00EB238E" w:rsidRDefault="00ED6707" w:rsidP="007D03B1">
            <w:pPr>
              <w:rPr>
                <w:rFonts w:ascii="Times New Roman" w:hAnsi="Times New Roman" w:cs="Times New Roman"/>
                <w:b/>
                <w:sz w:val="24"/>
                <w:szCs w:val="24"/>
                <w:lang w:val="kk-KZ"/>
              </w:rPr>
            </w:pPr>
            <w:r w:rsidRPr="00E83311">
              <w:rPr>
                <w:rFonts w:ascii="Times New Roman" w:hAnsi="Times New Roman" w:cs="Times New Roman"/>
                <w:b/>
                <w:sz w:val="24"/>
                <w:szCs w:val="24"/>
                <w:lang w:val="kk-KZ"/>
              </w:rPr>
              <w:lastRenderedPageBreak/>
              <w:t>Қимылды ойын:</w:t>
            </w:r>
          </w:p>
          <w:p w:rsidR="00ED6707" w:rsidRPr="00E83311" w:rsidRDefault="00ED6707" w:rsidP="007D03B1">
            <w:pPr>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 «Епті бол!»</w:t>
            </w:r>
          </w:p>
          <w:p w:rsidR="00ED6707" w:rsidRPr="004A5327" w:rsidRDefault="00ED6707" w:rsidP="004A5327">
            <w:pPr>
              <w:widowControl w:val="0"/>
              <w:ind w:right="-62"/>
              <w:rPr>
                <w:rFonts w:ascii="Times New Roman" w:eastAsia="OEGHA+TimesNewRomanPSMT" w:hAnsi="Times New Roman" w:cs="Times New Roman"/>
                <w:sz w:val="24"/>
                <w:szCs w:val="24"/>
                <w:lang w:val="kk-KZ"/>
              </w:rPr>
            </w:pPr>
            <w:r w:rsidRPr="00E83311">
              <w:rPr>
                <w:rFonts w:ascii="Times New Roman" w:hAnsi="Times New Roman" w:cs="Times New Roman"/>
                <w:b/>
                <w:sz w:val="24"/>
                <w:szCs w:val="24"/>
                <w:lang w:val="kk-KZ"/>
              </w:rPr>
              <w:t xml:space="preserve">Мақсаты: </w:t>
            </w:r>
            <w:r w:rsidRPr="00E83311">
              <w:rPr>
                <w:rFonts w:ascii="Times New Roman" w:eastAsia="OEGHA+TimesNewRomanPSMT" w:hAnsi="Times New Roman" w:cs="Times New Roman"/>
                <w:color w:val="000000"/>
                <w:sz w:val="24"/>
                <w:szCs w:val="24"/>
                <w:lang w:val="kk-KZ"/>
              </w:rPr>
              <w:t>Заттарға шығу тұр</w:t>
            </w:r>
            <w:r w:rsidRPr="00E83311">
              <w:rPr>
                <w:rFonts w:ascii="Times New Roman" w:eastAsia="OEGHA+TimesNewRomanPSMT" w:hAnsi="Times New Roman" w:cs="Times New Roman"/>
                <w:color w:val="000000"/>
                <w:spacing w:val="-2"/>
                <w:sz w:val="24"/>
                <w:szCs w:val="24"/>
                <w:lang w:val="kk-KZ"/>
              </w:rPr>
              <w:t>у</w:t>
            </w:r>
            <w:r w:rsidRPr="00E83311">
              <w:rPr>
                <w:rFonts w:ascii="Times New Roman" w:eastAsia="OEGHA+TimesNewRomanPSMT" w:hAnsi="Times New Roman" w:cs="Times New Roman"/>
                <w:color w:val="000000"/>
                <w:sz w:val="24"/>
                <w:szCs w:val="24"/>
                <w:lang w:val="kk-KZ"/>
              </w:rPr>
              <w:t>, түсу.</w:t>
            </w:r>
            <w:r w:rsidR="00EB238E">
              <w:rPr>
                <w:rFonts w:ascii="Times New Roman" w:eastAsia="OEGHA+TimesNewRomanPSMT" w:hAnsi="Times New Roman" w:cs="Times New Roman"/>
                <w:color w:val="000000"/>
                <w:sz w:val="24"/>
                <w:szCs w:val="24"/>
                <w:lang w:val="kk-KZ"/>
              </w:rPr>
              <w:t xml:space="preserve"> </w:t>
            </w:r>
            <w:r w:rsidRPr="00E83311">
              <w:rPr>
                <w:rFonts w:ascii="Times New Roman" w:eastAsia="OEGHA+TimesNewRomanPSMT" w:hAnsi="Times New Roman" w:cs="Times New Roman"/>
                <w:sz w:val="24"/>
                <w:szCs w:val="24"/>
                <w:lang w:val="kk-KZ"/>
              </w:rPr>
              <w:t xml:space="preserve">Заттарды түсі, көлемі, пішіні бойынша өз бетінше зерттеу және </w:t>
            </w:r>
            <w:r w:rsidRPr="00E83311">
              <w:rPr>
                <w:rFonts w:ascii="Times New Roman" w:eastAsia="OEGHA+TimesNewRomanPSMT" w:hAnsi="Times New Roman" w:cs="Times New Roman"/>
                <w:sz w:val="24"/>
                <w:szCs w:val="24"/>
                <w:lang w:val="kk-KZ"/>
              </w:rPr>
              <w:lastRenderedPageBreak/>
              <w:t>салыстыруға мүмкіндік беру.</w:t>
            </w:r>
            <w:r w:rsidR="004A5327">
              <w:rPr>
                <w:rFonts w:ascii="Times New Roman" w:eastAsia="OEGHA+TimesNewRomanPSMT" w:hAnsi="Times New Roman" w:cs="Times New Roman"/>
                <w:sz w:val="24"/>
                <w:szCs w:val="24"/>
                <w:lang w:val="kk-KZ"/>
              </w:rPr>
              <w:t xml:space="preserve"> </w:t>
            </w:r>
            <w:r w:rsidRPr="00E83311">
              <w:rPr>
                <w:rFonts w:ascii="Times New Roman" w:eastAsia="OEGHA+TimesNewRomanPSMT" w:hAnsi="Times New Roman" w:cs="Times New Roman"/>
                <w:color w:val="000000"/>
                <w:sz w:val="24"/>
                <w:szCs w:val="24"/>
                <w:lang w:val="kk-KZ"/>
              </w:rPr>
              <w:t>Ба</w:t>
            </w:r>
            <w:r w:rsidRPr="00E83311">
              <w:rPr>
                <w:rFonts w:ascii="Times New Roman" w:eastAsia="OEGHA+TimesNewRomanPSMT" w:hAnsi="Times New Roman" w:cs="Times New Roman"/>
                <w:color w:val="000000"/>
                <w:spacing w:val="-1"/>
                <w:sz w:val="24"/>
                <w:szCs w:val="24"/>
                <w:lang w:val="kk-KZ"/>
              </w:rPr>
              <w:t>л</w:t>
            </w:r>
            <w:r w:rsidRPr="00E83311">
              <w:rPr>
                <w:rFonts w:ascii="Times New Roman" w:eastAsia="OEGHA+TimesNewRomanPSMT" w:hAnsi="Times New Roman" w:cs="Times New Roman"/>
                <w:color w:val="000000"/>
                <w:sz w:val="24"/>
                <w:szCs w:val="24"/>
                <w:lang w:val="kk-KZ"/>
              </w:rPr>
              <w:t>алард</w:t>
            </w:r>
            <w:r w:rsidRPr="00E83311">
              <w:rPr>
                <w:rFonts w:ascii="Times New Roman" w:eastAsia="OEGHA+TimesNewRomanPSMT" w:hAnsi="Times New Roman" w:cs="Times New Roman"/>
                <w:color w:val="000000"/>
                <w:spacing w:val="-1"/>
                <w:sz w:val="24"/>
                <w:szCs w:val="24"/>
                <w:lang w:val="kk-KZ"/>
              </w:rPr>
              <w:t>ы</w:t>
            </w:r>
            <w:r w:rsidRPr="00E83311">
              <w:rPr>
                <w:rFonts w:ascii="Times New Roman" w:eastAsia="OEGHA+TimesNewRomanPSMT" w:hAnsi="Times New Roman" w:cs="Times New Roman"/>
                <w:color w:val="000000"/>
                <w:sz w:val="24"/>
                <w:szCs w:val="24"/>
                <w:lang w:val="kk-KZ"/>
              </w:rPr>
              <w:t>ң бе</w:t>
            </w:r>
            <w:r w:rsidRPr="00E83311">
              <w:rPr>
                <w:rFonts w:ascii="Times New Roman" w:eastAsia="OEGHA+TimesNewRomanPSMT" w:hAnsi="Times New Roman" w:cs="Times New Roman"/>
                <w:color w:val="000000"/>
                <w:spacing w:val="-1"/>
                <w:sz w:val="24"/>
                <w:szCs w:val="24"/>
                <w:lang w:val="kk-KZ"/>
              </w:rPr>
              <w:t>й</w:t>
            </w:r>
            <w:r w:rsidRPr="00E83311">
              <w:rPr>
                <w:rFonts w:ascii="Times New Roman" w:eastAsia="OEGHA+TimesNewRomanPSMT" w:hAnsi="Times New Roman" w:cs="Times New Roman"/>
                <w:color w:val="000000"/>
                <w:sz w:val="24"/>
                <w:szCs w:val="24"/>
                <w:lang w:val="kk-KZ"/>
              </w:rPr>
              <w:t>не</w:t>
            </w:r>
            <w:r w:rsidRPr="00E83311">
              <w:rPr>
                <w:rFonts w:ascii="Times New Roman" w:eastAsia="OEGHA+TimesNewRomanPSMT" w:hAnsi="Times New Roman" w:cs="Times New Roman"/>
                <w:color w:val="000000"/>
                <w:spacing w:val="-3"/>
                <w:sz w:val="24"/>
                <w:szCs w:val="24"/>
                <w:lang w:val="kk-KZ"/>
              </w:rPr>
              <w:t>л</w:t>
            </w:r>
            <w:r w:rsidRPr="00E83311">
              <w:rPr>
                <w:rFonts w:ascii="Times New Roman" w:eastAsia="OEGHA+TimesNewRomanPSMT" w:hAnsi="Times New Roman" w:cs="Times New Roman"/>
                <w:color w:val="000000"/>
                <w:sz w:val="24"/>
                <w:szCs w:val="24"/>
                <w:lang w:val="kk-KZ"/>
              </w:rPr>
              <w:t xml:space="preserve">еу әрекетіне </w:t>
            </w:r>
            <w:r w:rsidRPr="00E83311">
              <w:rPr>
                <w:rFonts w:ascii="Times New Roman" w:eastAsia="OEGHA+TimesNewRomanPSMT" w:hAnsi="Times New Roman" w:cs="Times New Roman"/>
                <w:color w:val="000000"/>
                <w:spacing w:val="1"/>
                <w:sz w:val="24"/>
                <w:szCs w:val="24"/>
                <w:lang w:val="kk-KZ"/>
              </w:rPr>
              <w:t>д</w:t>
            </w:r>
            <w:r w:rsidRPr="00E83311">
              <w:rPr>
                <w:rFonts w:ascii="Times New Roman" w:eastAsia="OEGHA+TimesNewRomanPSMT" w:hAnsi="Times New Roman" w:cs="Times New Roman"/>
                <w:color w:val="000000"/>
                <w:sz w:val="24"/>
                <w:szCs w:val="24"/>
                <w:lang w:val="kk-KZ"/>
              </w:rPr>
              <w:t>ег</w:t>
            </w:r>
            <w:r w:rsidRPr="00E83311">
              <w:rPr>
                <w:rFonts w:ascii="Times New Roman" w:eastAsia="OEGHA+TimesNewRomanPSMT" w:hAnsi="Times New Roman" w:cs="Times New Roman"/>
                <w:color w:val="000000"/>
                <w:spacing w:val="-1"/>
                <w:sz w:val="24"/>
                <w:szCs w:val="24"/>
                <w:lang w:val="kk-KZ"/>
              </w:rPr>
              <w:t>е</w:t>
            </w:r>
            <w:r w:rsidRPr="00E83311">
              <w:rPr>
                <w:rFonts w:ascii="Times New Roman" w:eastAsia="OEGHA+TimesNewRomanPSMT" w:hAnsi="Times New Roman" w:cs="Times New Roman"/>
                <w:color w:val="000000"/>
                <w:sz w:val="24"/>
                <w:szCs w:val="24"/>
                <w:lang w:val="kk-KZ"/>
              </w:rPr>
              <w:t>н қ</w:t>
            </w:r>
            <w:r w:rsidRPr="00E83311">
              <w:rPr>
                <w:rFonts w:ascii="Times New Roman" w:eastAsia="OEGHA+TimesNewRomanPSMT" w:hAnsi="Times New Roman" w:cs="Times New Roman"/>
                <w:color w:val="000000"/>
                <w:spacing w:val="1"/>
                <w:sz w:val="24"/>
                <w:szCs w:val="24"/>
                <w:lang w:val="kk-KZ"/>
              </w:rPr>
              <w:t>ыз</w:t>
            </w:r>
            <w:r w:rsidRPr="00E83311">
              <w:rPr>
                <w:rFonts w:ascii="Times New Roman" w:eastAsia="OEGHA+TimesNewRomanPSMT" w:hAnsi="Times New Roman" w:cs="Times New Roman"/>
                <w:color w:val="000000"/>
                <w:sz w:val="24"/>
                <w:szCs w:val="24"/>
                <w:lang w:val="kk-KZ"/>
              </w:rPr>
              <w:t>ығ</w:t>
            </w:r>
            <w:r w:rsidRPr="00E83311">
              <w:rPr>
                <w:rFonts w:ascii="Times New Roman" w:eastAsia="OEGHA+TimesNewRomanPSMT" w:hAnsi="Times New Roman" w:cs="Times New Roman"/>
                <w:color w:val="000000"/>
                <w:spacing w:val="-2"/>
                <w:sz w:val="24"/>
                <w:szCs w:val="24"/>
                <w:lang w:val="kk-KZ"/>
              </w:rPr>
              <w:t>у</w:t>
            </w:r>
            <w:r w:rsidRPr="00E83311">
              <w:rPr>
                <w:rFonts w:ascii="Times New Roman" w:eastAsia="OEGHA+TimesNewRomanPSMT" w:hAnsi="Times New Roman" w:cs="Times New Roman"/>
                <w:color w:val="000000"/>
                <w:sz w:val="24"/>
                <w:szCs w:val="24"/>
                <w:lang w:val="kk-KZ"/>
              </w:rPr>
              <w:t>шылығын о</w:t>
            </w:r>
            <w:r w:rsidRPr="00E83311">
              <w:rPr>
                <w:rFonts w:ascii="Times New Roman" w:eastAsia="OEGHA+TimesNewRomanPSMT" w:hAnsi="Times New Roman" w:cs="Times New Roman"/>
                <w:color w:val="000000"/>
                <w:spacing w:val="-1"/>
                <w:sz w:val="24"/>
                <w:szCs w:val="24"/>
                <w:lang w:val="kk-KZ"/>
              </w:rPr>
              <w:t>я</w:t>
            </w:r>
            <w:r w:rsidRPr="00E83311">
              <w:rPr>
                <w:rFonts w:ascii="Times New Roman" w:eastAsia="OEGHA+TimesNewRomanPSMT" w:hAnsi="Times New Roman" w:cs="Times New Roman"/>
                <w:color w:val="000000"/>
                <w:sz w:val="24"/>
                <w:szCs w:val="24"/>
                <w:lang w:val="kk-KZ"/>
              </w:rPr>
              <w:t>т</w:t>
            </w:r>
            <w:r w:rsidRPr="00E83311">
              <w:rPr>
                <w:rFonts w:ascii="Times New Roman" w:eastAsia="OEGHA+TimesNewRomanPSMT" w:hAnsi="Times New Roman" w:cs="Times New Roman"/>
                <w:color w:val="000000"/>
                <w:spacing w:val="-4"/>
                <w:sz w:val="24"/>
                <w:szCs w:val="24"/>
                <w:lang w:val="kk-KZ"/>
              </w:rPr>
              <w:t>у</w:t>
            </w:r>
            <w:r w:rsidR="004A5327">
              <w:rPr>
                <w:rFonts w:ascii="Times New Roman" w:eastAsia="OEGHA+TimesNewRomanPSMT" w:hAnsi="Times New Roman" w:cs="Times New Roman"/>
                <w:color w:val="000000"/>
                <w:spacing w:val="-1"/>
                <w:sz w:val="24"/>
                <w:szCs w:val="24"/>
                <w:lang w:val="kk-KZ"/>
              </w:rPr>
              <w:t>.</w:t>
            </w:r>
          </w:p>
          <w:p w:rsidR="00ED6707" w:rsidRPr="00E83311" w:rsidRDefault="00ED6707" w:rsidP="007D03B1">
            <w:pPr>
              <w:rPr>
                <w:rFonts w:ascii="Times New Roman" w:hAnsi="Times New Roman" w:cs="Times New Roman"/>
                <w:b/>
                <w:sz w:val="24"/>
                <w:szCs w:val="24"/>
                <w:lang w:val="kk-KZ"/>
              </w:rPr>
            </w:pPr>
            <w:r w:rsidRPr="00E83311">
              <w:rPr>
                <w:rFonts w:ascii="Times New Roman" w:eastAsia="OEGHA+TimesNewRomanPSMT" w:hAnsi="Times New Roman" w:cs="Times New Roman"/>
                <w:b/>
                <w:color w:val="000000"/>
                <w:sz w:val="24"/>
                <w:szCs w:val="24"/>
                <w:lang w:val="kk-KZ"/>
              </w:rPr>
              <w:t xml:space="preserve">Шарты: </w:t>
            </w:r>
            <w:r w:rsidRPr="00E83311">
              <w:rPr>
                <w:rFonts w:ascii="Times New Roman" w:eastAsia="OEGHA+TimesNewRomanPSMT" w:hAnsi="Times New Roman" w:cs="Times New Roman"/>
                <w:color w:val="000000"/>
                <w:sz w:val="24"/>
                <w:szCs w:val="24"/>
                <w:lang w:val="kk-KZ"/>
              </w:rPr>
              <w:t>балалар скамейкаға тұру арқылы заттарды салыстыру арқылы</w:t>
            </w:r>
            <w:r w:rsidR="004A5327">
              <w:rPr>
                <w:rFonts w:ascii="Times New Roman" w:eastAsia="OEGHA+TimesNewRomanPSMT" w:hAnsi="Times New Roman" w:cs="Times New Roman"/>
                <w:color w:val="000000"/>
                <w:sz w:val="24"/>
                <w:szCs w:val="24"/>
                <w:lang w:val="kk-KZ"/>
              </w:rPr>
              <w:t xml:space="preserve"> бейнелеу әрекеті </w:t>
            </w:r>
            <w:r w:rsidRPr="00E83311">
              <w:rPr>
                <w:rFonts w:ascii="Times New Roman" w:eastAsia="OEGHA+TimesNewRomanPSMT" w:hAnsi="Times New Roman" w:cs="Times New Roman"/>
                <w:color w:val="000000"/>
                <w:sz w:val="24"/>
                <w:szCs w:val="24"/>
                <w:lang w:val="kk-KZ"/>
              </w:rPr>
              <w:t xml:space="preserve"> </w:t>
            </w:r>
          </w:p>
          <w:p w:rsidR="00ED6707" w:rsidRPr="00E83311" w:rsidRDefault="00ED6707" w:rsidP="007D03B1">
            <w:pPr>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(дене шынықтыру** </w:t>
            </w:r>
            <w:r w:rsidRPr="00E83311">
              <w:rPr>
                <w:rFonts w:ascii="Times New Roman" w:eastAsia="Times New Roman" w:hAnsi="Times New Roman" w:cs="Times New Roman"/>
                <w:b/>
                <w:sz w:val="24"/>
                <w:szCs w:val="24"/>
                <w:lang w:val="kk-KZ"/>
              </w:rPr>
              <w:t>физикалық қасиеттерді дамыту</w:t>
            </w:r>
          </w:p>
          <w:p w:rsidR="00ED6707" w:rsidRPr="00E83311" w:rsidRDefault="00ED6707" w:rsidP="007D03B1">
            <w:pPr>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cенсорика </w:t>
            </w:r>
            <w:r w:rsidRPr="00E83311">
              <w:rPr>
                <w:rFonts w:ascii="Times New Roman" w:eastAsia="Times New Roman" w:hAnsi="Times New Roman" w:cs="Times New Roman"/>
                <w:b/>
                <w:sz w:val="24"/>
                <w:szCs w:val="24"/>
                <w:lang w:val="kk-KZ"/>
              </w:rPr>
              <w:t>танымдық- зияткерлік дағдыларын дамыту</w:t>
            </w:r>
            <w:r w:rsidRPr="00E83311">
              <w:rPr>
                <w:rFonts w:ascii="Times New Roman" w:hAnsi="Times New Roman" w:cs="Times New Roman"/>
                <w:b/>
                <w:sz w:val="24"/>
                <w:szCs w:val="24"/>
                <w:lang w:val="kk-KZ"/>
              </w:rPr>
              <w:t xml:space="preserve">сурет салу </w:t>
            </w:r>
          </w:p>
          <w:p w:rsidR="00ED6707" w:rsidRPr="00E83311" w:rsidRDefault="00ED6707" w:rsidP="007D03B1">
            <w:pPr>
              <w:rPr>
                <w:rFonts w:ascii="Times New Roman" w:hAnsi="Times New Roman" w:cs="Times New Roman"/>
                <w:b/>
                <w:sz w:val="24"/>
                <w:szCs w:val="24"/>
                <w:lang w:val="kk-KZ"/>
              </w:rPr>
            </w:pPr>
            <w:r w:rsidRPr="00E83311">
              <w:rPr>
                <w:rFonts w:ascii="Times New Roman" w:hAnsi="Times New Roman" w:cs="Times New Roman"/>
                <w:b/>
                <w:sz w:val="24"/>
                <w:szCs w:val="24"/>
                <w:lang w:val="kk-KZ"/>
              </w:rPr>
              <w:t>шығармашылық дағдыларын, зерттеу іс - әрекетін дамыту)</w:t>
            </w:r>
          </w:p>
        </w:tc>
        <w:tc>
          <w:tcPr>
            <w:tcW w:w="2409" w:type="dxa"/>
            <w:gridSpan w:val="3"/>
            <w:tcBorders>
              <w:top w:val="single" w:sz="4" w:space="0" w:color="auto"/>
              <w:left w:val="single" w:sz="4" w:space="0" w:color="auto"/>
              <w:bottom w:val="single" w:sz="4" w:space="0" w:color="auto"/>
              <w:right w:val="single" w:sz="4" w:space="0" w:color="auto"/>
            </w:tcBorders>
          </w:tcPr>
          <w:p w:rsidR="00ED6707" w:rsidRPr="00E83311" w:rsidRDefault="00ED6707" w:rsidP="007D03B1">
            <w:pPr>
              <w:rPr>
                <w:rFonts w:ascii="Times New Roman" w:hAnsi="Times New Roman" w:cs="Times New Roman"/>
                <w:b/>
                <w:sz w:val="24"/>
                <w:szCs w:val="24"/>
                <w:lang w:val="kk-KZ"/>
              </w:rPr>
            </w:pPr>
            <w:r w:rsidRPr="00E83311">
              <w:rPr>
                <w:rFonts w:ascii="Times New Roman" w:hAnsi="Times New Roman" w:cs="Times New Roman"/>
                <w:b/>
                <w:sz w:val="24"/>
                <w:szCs w:val="24"/>
                <w:lang w:val="kk-KZ"/>
              </w:rPr>
              <w:lastRenderedPageBreak/>
              <w:t>Қимылды ойын: «Ізімен жүру»</w:t>
            </w:r>
          </w:p>
          <w:p w:rsidR="00ED6707" w:rsidRPr="00E83311" w:rsidRDefault="00ED6707" w:rsidP="007D03B1">
            <w:pPr>
              <w:widowControl w:val="0"/>
              <w:ind w:right="-20"/>
              <w:rPr>
                <w:rFonts w:ascii="Times New Roman" w:hAnsi="Times New Roman" w:cs="Times New Roman"/>
                <w:sz w:val="24"/>
                <w:szCs w:val="24"/>
                <w:lang w:val="kk-KZ"/>
              </w:rPr>
            </w:pPr>
            <w:r w:rsidRPr="00E83311">
              <w:rPr>
                <w:rFonts w:ascii="Times New Roman" w:hAnsi="Times New Roman" w:cs="Times New Roman"/>
                <w:b/>
                <w:sz w:val="24"/>
                <w:szCs w:val="24"/>
                <w:lang w:val="kk-KZ"/>
              </w:rPr>
              <w:t xml:space="preserve">Мақсаты: </w:t>
            </w:r>
            <w:r w:rsidRPr="00E83311">
              <w:rPr>
                <w:rFonts w:ascii="Times New Roman" w:eastAsia="OEGHA+TimesNewRomanPSMT" w:hAnsi="Times New Roman" w:cs="Times New Roman"/>
                <w:color w:val="000000"/>
                <w:sz w:val="24"/>
                <w:szCs w:val="24"/>
                <w:lang w:val="kk-KZ"/>
              </w:rPr>
              <w:t>Доғаның астынан еңбектеу.</w:t>
            </w:r>
            <w:r w:rsidR="00EB238E">
              <w:rPr>
                <w:rFonts w:ascii="Times New Roman" w:eastAsia="OEGHA+TimesNewRomanPSMT" w:hAnsi="Times New Roman" w:cs="Times New Roman"/>
                <w:color w:val="000000"/>
                <w:sz w:val="24"/>
                <w:szCs w:val="24"/>
                <w:lang w:val="kk-KZ"/>
              </w:rPr>
              <w:t xml:space="preserve"> </w:t>
            </w:r>
            <w:r w:rsidRPr="00E83311">
              <w:rPr>
                <w:rFonts w:ascii="Times New Roman" w:eastAsia="OEGHA+TimesNewRomanPSMT" w:hAnsi="Times New Roman" w:cs="Times New Roman"/>
                <w:color w:val="000000"/>
                <w:spacing w:val="-1"/>
                <w:sz w:val="24"/>
                <w:szCs w:val="24"/>
                <w:lang w:val="kk-KZ"/>
              </w:rPr>
              <w:t xml:space="preserve">Көрнекілікке сүйенбей айналысын </w:t>
            </w:r>
            <w:r w:rsidRPr="00E83311">
              <w:rPr>
                <w:rFonts w:ascii="Times New Roman" w:eastAsia="OEGHA+TimesNewRomanPSMT" w:hAnsi="Times New Roman" w:cs="Times New Roman"/>
                <w:color w:val="000000"/>
                <w:spacing w:val="-1"/>
                <w:sz w:val="24"/>
                <w:szCs w:val="24"/>
                <w:lang w:val="kk-KZ"/>
              </w:rPr>
              <w:lastRenderedPageBreak/>
              <w:t xml:space="preserve">дағылардың сөзін түсіну қабілетін дамыту. </w:t>
            </w:r>
            <w:r w:rsidRPr="00E83311">
              <w:rPr>
                <w:rFonts w:ascii="Times New Roman" w:hAnsi="Times New Roman" w:cs="Times New Roman"/>
                <w:sz w:val="24"/>
                <w:szCs w:val="24"/>
                <w:lang w:val="kk-KZ"/>
              </w:rPr>
              <w:t xml:space="preserve">Ересектердің сөзін тыңдауға және түсінуге үйрету. </w:t>
            </w:r>
          </w:p>
          <w:p w:rsidR="00ED6707" w:rsidRPr="00E83311" w:rsidRDefault="00ED6707" w:rsidP="007D03B1">
            <w:pPr>
              <w:widowControl w:val="0"/>
              <w:ind w:right="-20"/>
              <w:rPr>
                <w:rFonts w:ascii="Times New Roman" w:eastAsia="OEGHA+TimesNewRomanPSMT" w:hAnsi="Times New Roman" w:cs="Times New Roman"/>
                <w:b/>
                <w:color w:val="000000"/>
                <w:spacing w:val="-1"/>
                <w:sz w:val="24"/>
                <w:szCs w:val="24"/>
                <w:lang w:val="kk-KZ"/>
              </w:rPr>
            </w:pPr>
            <w:r w:rsidRPr="00E83311">
              <w:rPr>
                <w:rFonts w:ascii="Times New Roman" w:hAnsi="Times New Roman" w:cs="Times New Roman"/>
                <w:b/>
                <w:sz w:val="24"/>
                <w:szCs w:val="24"/>
                <w:lang w:val="kk-KZ"/>
              </w:rPr>
              <w:t xml:space="preserve">Шарты: </w:t>
            </w:r>
            <w:r w:rsidRPr="00E83311">
              <w:rPr>
                <w:rFonts w:ascii="Times New Roman" w:hAnsi="Times New Roman" w:cs="Times New Roman"/>
                <w:sz w:val="24"/>
                <w:szCs w:val="24"/>
                <w:lang w:val="kk-KZ"/>
              </w:rPr>
              <w:t>балалар доғаның астынан ересектердің көмегімен еңбектеу.</w:t>
            </w:r>
          </w:p>
          <w:p w:rsidR="004A5327" w:rsidRDefault="004A5327" w:rsidP="007D03B1">
            <w:pPr>
              <w:rPr>
                <w:rFonts w:ascii="Times New Roman" w:hAnsi="Times New Roman" w:cs="Times New Roman"/>
                <w:b/>
                <w:bCs/>
                <w:iCs/>
                <w:sz w:val="24"/>
                <w:szCs w:val="24"/>
                <w:lang w:val="kk-KZ"/>
              </w:rPr>
            </w:pPr>
            <w:r>
              <w:rPr>
                <w:rFonts w:ascii="Times New Roman" w:hAnsi="Times New Roman" w:cs="Times New Roman"/>
                <w:b/>
                <w:bCs/>
                <w:iCs/>
                <w:sz w:val="24"/>
                <w:szCs w:val="24"/>
                <w:lang w:val="kk-KZ"/>
              </w:rPr>
              <w:t xml:space="preserve">(дене </w:t>
            </w:r>
            <w:r w:rsidR="00ED6707" w:rsidRPr="00E83311">
              <w:rPr>
                <w:rFonts w:ascii="Times New Roman" w:hAnsi="Times New Roman" w:cs="Times New Roman"/>
                <w:b/>
                <w:bCs/>
                <w:iCs/>
                <w:sz w:val="24"/>
                <w:szCs w:val="24"/>
                <w:lang w:val="kk-KZ"/>
              </w:rPr>
              <w:t>шынықтыру</w:t>
            </w:r>
          </w:p>
          <w:p w:rsidR="00ED6707" w:rsidRPr="00E83311" w:rsidRDefault="00ED6707" w:rsidP="007D03B1">
            <w:pPr>
              <w:rPr>
                <w:rFonts w:ascii="Times New Roman" w:hAnsi="Times New Roman" w:cs="Times New Roman"/>
                <w:b/>
                <w:bCs/>
                <w:iCs/>
                <w:sz w:val="24"/>
                <w:szCs w:val="24"/>
                <w:lang w:val="kk-KZ"/>
              </w:rPr>
            </w:pPr>
            <w:r w:rsidRPr="00E83311">
              <w:rPr>
                <w:rFonts w:ascii="Times New Roman" w:hAnsi="Times New Roman" w:cs="Times New Roman"/>
                <w:b/>
                <w:bCs/>
                <w:iCs/>
                <w:sz w:val="24"/>
                <w:szCs w:val="24"/>
                <w:lang w:val="kk-KZ"/>
              </w:rPr>
              <w:t>**</w:t>
            </w:r>
            <w:r w:rsidRPr="00E83311">
              <w:rPr>
                <w:rFonts w:ascii="Times New Roman" w:eastAsia="Times New Roman" w:hAnsi="Times New Roman" w:cs="Times New Roman"/>
                <w:b/>
                <w:sz w:val="24"/>
                <w:szCs w:val="24"/>
                <w:lang w:val="kk-KZ"/>
              </w:rPr>
              <w:t xml:space="preserve"> физикалық қасиеттерді дамыту</w:t>
            </w:r>
          </w:p>
          <w:p w:rsidR="00ED6707" w:rsidRPr="00E83311" w:rsidRDefault="00ED6707" w:rsidP="007D03B1">
            <w:pPr>
              <w:rPr>
                <w:rFonts w:ascii="Times New Roman" w:hAnsi="Times New Roman" w:cs="Times New Roman"/>
                <w:b/>
                <w:bCs/>
                <w:iCs/>
                <w:sz w:val="24"/>
                <w:szCs w:val="24"/>
                <w:lang w:val="kk-KZ"/>
              </w:rPr>
            </w:pPr>
            <w:r w:rsidRPr="00E83311">
              <w:rPr>
                <w:rFonts w:ascii="Times New Roman" w:hAnsi="Times New Roman" w:cs="Times New Roman"/>
                <w:b/>
                <w:bCs/>
                <w:iCs/>
                <w:sz w:val="24"/>
                <w:szCs w:val="24"/>
                <w:lang w:val="kk-KZ"/>
              </w:rPr>
              <w:t xml:space="preserve">сөйлеуді дамыту </w:t>
            </w:r>
            <w:r w:rsidRPr="00E83311">
              <w:rPr>
                <w:rFonts w:ascii="Times New Roman" w:hAnsi="Times New Roman" w:cs="Times New Roman"/>
                <w:b/>
                <w:color w:val="000000"/>
                <w:sz w:val="24"/>
                <w:szCs w:val="24"/>
                <w:lang w:val="kk-KZ"/>
              </w:rPr>
              <w:t xml:space="preserve">коммуникативтік дағдыларды дамыту) </w:t>
            </w:r>
          </w:p>
        </w:tc>
        <w:tc>
          <w:tcPr>
            <w:tcW w:w="2835" w:type="dxa"/>
            <w:gridSpan w:val="4"/>
            <w:tcBorders>
              <w:top w:val="single" w:sz="4" w:space="0" w:color="auto"/>
              <w:left w:val="single" w:sz="4" w:space="0" w:color="auto"/>
              <w:bottom w:val="single" w:sz="4" w:space="0" w:color="auto"/>
              <w:right w:val="single" w:sz="4" w:space="0" w:color="auto"/>
            </w:tcBorders>
          </w:tcPr>
          <w:p w:rsidR="00ED6707" w:rsidRPr="00E83311" w:rsidRDefault="00ED6707" w:rsidP="007D03B1">
            <w:pPr>
              <w:rPr>
                <w:rFonts w:ascii="Times New Roman" w:hAnsi="Times New Roman" w:cs="Times New Roman"/>
                <w:b/>
                <w:sz w:val="24"/>
                <w:szCs w:val="24"/>
                <w:lang w:val="kk-KZ"/>
              </w:rPr>
            </w:pPr>
            <w:r w:rsidRPr="00E83311">
              <w:rPr>
                <w:rFonts w:ascii="Times New Roman" w:hAnsi="Times New Roman" w:cs="Times New Roman"/>
                <w:b/>
                <w:sz w:val="24"/>
                <w:szCs w:val="24"/>
                <w:lang w:val="kk-KZ"/>
              </w:rPr>
              <w:lastRenderedPageBreak/>
              <w:t xml:space="preserve">Дидактикалық ойын: </w:t>
            </w:r>
          </w:p>
          <w:p w:rsidR="00ED6707" w:rsidRPr="00E83311" w:rsidRDefault="00ED6707" w:rsidP="007D03B1">
            <w:pPr>
              <w:rPr>
                <w:rFonts w:ascii="Times New Roman" w:hAnsi="Times New Roman" w:cs="Times New Roman"/>
                <w:b/>
                <w:sz w:val="24"/>
                <w:szCs w:val="24"/>
                <w:lang w:val="kk-KZ"/>
              </w:rPr>
            </w:pPr>
            <w:r w:rsidRPr="00E83311">
              <w:rPr>
                <w:rFonts w:ascii="Times New Roman" w:hAnsi="Times New Roman" w:cs="Times New Roman"/>
                <w:b/>
                <w:sz w:val="24"/>
                <w:szCs w:val="24"/>
                <w:lang w:val="kk-KZ"/>
              </w:rPr>
              <w:t>«Заттардың ұқсастықтарын тап!»</w:t>
            </w:r>
          </w:p>
          <w:p w:rsidR="00ED6707" w:rsidRPr="00E83311" w:rsidRDefault="00ED6707" w:rsidP="007D03B1">
            <w:pPr>
              <w:widowControl w:val="0"/>
              <w:ind w:right="-63"/>
              <w:rPr>
                <w:rFonts w:ascii="Times New Roman" w:eastAsia="OEGHA+TimesNewRomanPSMT" w:hAnsi="Times New Roman" w:cs="Times New Roman"/>
                <w:sz w:val="24"/>
                <w:szCs w:val="24"/>
                <w:lang w:val="kk-KZ"/>
              </w:rPr>
            </w:pPr>
            <w:r w:rsidRPr="00E83311">
              <w:rPr>
                <w:rFonts w:ascii="Times New Roman" w:hAnsi="Times New Roman" w:cs="Times New Roman"/>
                <w:b/>
                <w:sz w:val="24"/>
                <w:szCs w:val="24"/>
                <w:lang w:val="kk-KZ"/>
              </w:rPr>
              <w:t xml:space="preserve">Мақсаты: </w:t>
            </w:r>
            <w:r w:rsidRPr="00E83311">
              <w:rPr>
                <w:rFonts w:ascii="Times New Roman" w:eastAsia="OEGHA+TimesNewRomanPSMT" w:hAnsi="Times New Roman" w:cs="Times New Roman"/>
                <w:color w:val="000000"/>
                <w:spacing w:val="1"/>
                <w:sz w:val="24"/>
                <w:szCs w:val="24"/>
                <w:lang w:val="kk-KZ"/>
              </w:rPr>
              <w:t>Д</w:t>
            </w:r>
            <w:r w:rsidRPr="00E83311">
              <w:rPr>
                <w:rFonts w:ascii="Times New Roman" w:eastAsia="OEGHA+TimesNewRomanPSMT" w:hAnsi="Times New Roman" w:cs="Times New Roman"/>
                <w:color w:val="000000"/>
                <w:sz w:val="24"/>
                <w:szCs w:val="24"/>
                <w:lang w:val="kk-KZ"/>
              </w:rPr>
              <w:t xml:space="preserve">өңгелек </w:t>
            </w:r>
            <w:r w:rsidRPr="00E83311">
              <w:rPr>
                <w:rFonts w:ascii="Times New Roman" w:eastAsia="OEGHA+TimesNewRomanPSMT" w:hAnsi="Times New Roman" w:cs="Times New Roman"/>
                <w:color w:val="000000"/>
                <w:spacing w:val="-1"/>
                <w:sz w:val="24"/>
                <w:szCs w:val="24"/>
                <w:lang w:val="kk-KZ"/>
              </w:rPr>
              <w:t>ж</w:t>
            </w:r>
            <w:r w:rsidRPr="00E83311">
              <w:rPr>
                <w:rFonts w:ascii="Times New Roman" w:eastAsia="OEGHA+TimesNewRomanPSMT" w:hAnsi="Times New Roman" w:cs="Times New Roman"/>
                <w:color w:val="000000"/>
                <w:sz w:val="24"/>
                <w:szCs w:val="24"/>
                <w:lang w:val="kk-KZ"/>
              </w:rPr>
              <w:t xml:space="preserve">әне </w:t>
            </w:r>
            <w:r w:rsidRPr="00E83311">
              <w:rPr>
                <w:rFonts w:ascii="Times New Roman" w:eastAsia="OEGHA+TimesNewRomanPSMT" w:hAnsi="Times New Roman" w:cs="Times New Roman"/>
                <w:color w:val="000000"/>
                <w:spacing w:val="-1"/>
                <w:sz w:val="24"/>
                <w:szCs w:val="24"/>
                <w:lang w:val="kk-KZ"/>
              </w:rPr>
              <w:t>т</w:t>
            </w:r>
            <w:r w:rsidRPr="00E83311">
              <w:rPr>
                <w:rFonts w:ascii="Times New Roman" w:eastAsia="OEGHA+TimesNewRomanPSMT" w:hAnsi="Times New Roman" w:cs="Times New Roman"/>
                <w:color w:val="000000"/>
                <w:sz w:val="24"/>
                <w:szCs w:val="24"/>
                <w:lang w:val="kk-KZ"/>
              </w:rPr>
              <w:t>ол</w:t>
            </w:r>
            <w:r w:rsidRPr="00E83311">
              <w:rPr>
                <w:rFonts w:ascii="Times New Roman" w:eastAsia="OEGHA+TimesNewRomanPSMT" w:hAnsi="Times New Roman" w:cs="Times New Roman"/>
                <w:color w:val="000000"/>
                <w:spacing w:val="-1"/>
                <w:sz w:val="24"/>
                <w:szCs w:val="24"/>
                <w:lang w:val="kk-KZ"/>
              </w:rPr>
              <w:t>қ</w:t>
            </w:r>
            <w:r w:rsidRPr="00E83311">
              <w:rPr>
                <w:rFonts w:ascii="Times New Roman" w:eastAsia="OEGHA+TimesNewRomanPSMT" w:hAnsi="Times New Roman" w:cs="Times New Roman"/>
                <w:color w:val="000000"/>
                <w:sz w:val="24"/>
                <w:szCs w:val="24"/>
                <w:lang w:val="kk-KZ"/>
              </w:rPr>
              <w:t>ын т</w:t>
            </w:r>
            <w:r w:rsidRPr="00E83311">
              <w:rPr>
                <w:rFonts w:ascii="Times New Roman" w:eastAsia="OEGHA+TimesNewRomanPSMT" w:hAnsi="Times New Roman" w:cs="Times New Roman"/>
                <w:color w:val="000000"/>
                <w:spacing w:val="-1"/>
                <w:sz w:val="24"/>
                <w:szCs w:val="24"/>
                <w:lang w:val="kk-KZ"/>
              </w:rPr>
              <w:t>әр</w:t>
            </w:r>
            <w:r w:rsidRPr="00E83311">
              <w:rPr>
                <w:rFonts w:ascii="Times New Roman" w:eastAsia="OEGHA+TimesNewRomanPSMT" w:hAnsi="Times New Roman" w:cs="Times New Roman"/>
                <w:color w:val="000000"/>
                <w:sz w:val="24"/>
                <w:szCs w:val="24"/>
                <w:lang w:val="kk-KZ"/>
              </w:rPr>
              <w:t>і</w:t>
            </w:r>
            <w:r w:rsidRPr="00E83311">
              <w:rPr>
                <w:rFonts w:ascii="Times New Roman" w:eastAsia="OEGHA+TimesNewRomanPSMT" w:hAnsi="Times New Roman" w:cs="Times New Roman"/>
                <w:color w:val="000000"/>
                <w:spacing w:val="-2"/>
                <w:sz w:val="24"/>
                <w:szCs w:val="24"/>
                <w:lang w:val="kk-KZ"/>
              </w:rPr>
              <w:t>з</w:t>
            </w:r>
            <w:r w:rsidRPr="00E83311">
              <w:rPr>
                <w:rFonts w:ascii="Times New Roman" w:eastAsia="OEGHA+TimesNewRomanPSMT" w:hAnsi="Times New Roman" w:cs="Times New Roman"/>
                <w:color w:val="000000"/>
                <w:spacing w:val="-1"/>
                <w:sz w:val="24"/>
                <w:szCs w:val="24"/>
                <w:lang w:val="kk-KZ"/>
              </w:rPr>
              <w:t>д</w:t>
            </w:r>
            <w:r w:rsidRPr="00E83311">
              <w:rPr>
                <w:rFonts w:ascii="Times New Roman" w:eastAsia="OEGHA+TimesNewRomanPSMT" w:hAnsi="Times New Roman" w:cs="Times New Roman"/>
                <w:color w:val="000000"/>
                <w:sz w:val="24"/>
                <w:szCs w:val="24"/>
                <w:lang w:val="kk-KZ"/>
              </w:rPr>
              <w:t>і сызықт</w:t>
            </w:r>
            <w:r w:rsidRPr="00E83311">
              <w:rPr>
                <w:rFonts w:ascii="Times New Roman" w:eastAsia="OEGHA+TimesNewRomanPSMT" w:hAnsi="Times New Roman" w:cs="Times New Roman"/>
                <w:color w:val="000000"/>
                <w:spacing w:val="-2"/>
                <w:sz w:val="24"/>
                <w:szCs w:val="24"/>
                <w:lang w:val="kk-KZ"/>
              </w:rPr>
              <w:t>а</w:t>
            </w:r>
            <w:r w:rsidRPr="00E83311">
              <w:rPr>
                <w:rFonts w:ascii="Times New Roman" w:eastAsia="OEGHA+TimesNewRomanPSMT" w:hAnsi="Times New Roman" w:cs="Times New Roman"/>
                <w:color w:val="000000"/>
                <w:sz w:val="24"/>
                <w:szCs w:val="24"/>
                <w:lang w:val="kk-KZ"/>
              </w:rPr>
              <w:t>рды б</w:t>
            </w:r>
            <w:r w:rsidRPr="00E83311">
              <w:rPr>
                <w:rFonts w:ascii="Times New Roman" w:eastAsia="OEGHA+TimesNewRomanPSMT" w:hAnsi="Times New Roman" w:cs="Times New Roman"/>
                <w:color w:val="000000"/>
                <w:spacing w:val="-1"/>
                <w:sz w:val="24"/>
                <w:szCs w:val="24"/>
                <w:lang w:val="kk-KZ"/>
              </w:rPr>
              <w:t>ей</w:t>
            </w:r>
            <w:r w:rsidRPr="00E83311">
              <w:rPr>
                <w:rFonts w:ascii="Times New Roman" w:eastAsia="OEGHA+TimesNewRomanPSMT" w:hAnsi="Times New Roman" w:cs="Times New Roman"/>
                <w:color w:val="000000"/>
                <w:sz w:val="24"/>
                <w:szCs w:val="24"/>
                <w:lang w:val="kk-KZ"/>
              </w:rPr>
              <w:t>не</w:t>
            </w:r>
            <w:r w:rsidRPr="00E83311">
              <w:rPr>
                <w:rFonts w:ascii="Times New Roman" w:eastAsia="OEGHA+TimesNewRomanPSMT" w:hAnsi="Times New Roman" w:cs="Times New Roman"/>
                <w:color w:val="000000"/>
                <w:spacing w:val="-2"/>
                <w:sz w:val="24"/>
                <w:szCs w:val="24"/>
                <w:lang w:val="kk-KZ"/>
              </w:rPr>
              <w:t>л</w:t>
            </w:r>
            <w:r w:rsidRPr="00E83311">
              <w:rPr>
                <w:rFonts w:ascii="Times New Roman" w:eastAsia="OEGHA+TimesNewRomanPSMT" w:hAnsi="Times New Roman" w:cs="Times New Roman"/>
                <w:color w:val="000000"/>
                <w:sz w:val="24"/>
                <w:szCs w:val="24"/>
                <w:lang w:val="kk-KZ"/>
              </w:rPr>
              <w:t>е</w:t>
            </w:r>
            <w:r w:rsidRPr="00E83311">
              <w:rPr>
                <w:rFonts w:ascii="Times New Roman" w:eastAsia="OEGHA+TimesNewRomanPSMT" w:hAnsi="Times New Roman" w:cs="Times New Roman"/>
                <w:color w:val="000000"/>
                <w:spacing w:val="-4"/>
                <w:sz w:val="24"/>
                <w:szCs w:val="24"/>
                <w:lang w:val="kk-KZ"/>
              </w:rPr>
              <w:t>у</w:t>
            </w:r>
            <w:r w:rsidRPr="00E83311">
              <w:rPr>
                <w:rFonts w:ascii="Times New Roman" w:eastAsia="OEGHA+TimesNewRomanPSMT" w:hAnsi="Times New Roman" w:cs="Times New Roman"/>
                <w:color w:val="000000"/>
                <w:sz w:val="24"/>
                <w:szCs w:val="24"/>
                <w:lang w:val="kk-KZ"/>
              </w:rPr>
              <w:t>.</w:t>
            </w:r>
            <w:r w:rsidRPr="00E83311">
              <w:rPr>
                <w:rFonts w:ascii="Times New Roman" w:eastAsia="OEGHA+TimesNewRomanPSMT" w:hAnsi="Times New Roman" w:cs="Times New Roman"/>
                <w:sz w:val="24"/>
                <w:szCs w:val="24"/>
                <w:lang w:val="kk-KZ"/>
              </w:rPr>
              <w:t xml:space="preserve"> </w:t>
            </w:r>
            <w:r w:rsidRPr="00E83311">
              <w:rPr>
                <w:rFonts w:ascii="Times New Roman" w:eastAsia="OEGHA+TimesNewRomanPSMT" w:hAnsi="Times New Roman" w:cs="Times New Roman"/>
                <w:sz w:val="24"/>
                <w:szCs w:val="24"/>
                <w:lang w:val="kk-KZ"/>
              </w:rPr>
              <w:lastRenderedPageBreak/>
              <w:t>М</w:t>
            </w:r>
            <w:r w:rsidRPr="00E83311">
              <w:rPr>
                <w:rFonts w:ascii="Times New Roman" w:eastAsia="OEGHA+TimesNewRomanPSMT" w:hAnsi="Times New Roman" w:cs="Times New Roman"/>
                <w:spacing w:val="1"/>
                <w:sz w:val="24"/>
                <w:szCs w:val="24"/>
                <w:lang w:val="kk-KZ"/>
              </w:rPr>
              <w:t>ү</w:t>
            </w:r>
            <w:r w:rsidRPr="00E83311">
              <w:rPr>
                <w:rFonts w:ascii="Times New Roman" w:eastAsia="OEGHA+TimesNewRomanPSMT" w:hAnsi="Times New Roman" w:cs="Times New Roman"/>
                <w:sz w:val="24"/>
                <w:szCs w:val="24"/>
                <w:lang w:val="kk-KZ"/>
              </w:rPr>
              <w:t>сі</w:t>
            </w:r>
            <w:r w:rsidRPr="00E83311">
              <w:rPr>
                <w:rFonts w:ascii="Times New Roman" w:eastAsia="OEGHA+TimesNewRomanPSMT" w:hAnsi="Times New Roman" w:cs="Times New Roman"/>
                <w:spacing w:val="-1"/>
                <w:sz w:val="24"/>
                <w:szCs w:val="24"/>
                <w:lang w:val="kk-KZ"/>
              </w:rPr>
              <w:t>н</w:t>
            </w:r>
            <w:r w:rsidRPr="00E83311">
              <w:rPr>
                <w:rFonts w:ascii="Times New Roman" w:eastAsia="OEGHA+TimesNewRomanPSMT" w:hAnsi="Times New Roman" w:cs="Times New Roman"/>
                <w:sz w:val="24"/>
                <w:szCs w:val="24"/>
                <w:lang w:val="kk-KZ"/>
              </w:rPr>
              <w:t>де</w:t>
            </w:r>
            <w:r w:rsidRPr="00E83311">
              <w:rPr>
                <w:rFonts w:ascii="Times New Roman" w:eastAsia="OEGHA+TimesNewRomanPSMT" w:hAnsi="Times New Roman" w:cs="Times New Roman"/>
                <w:spacing w:val="-3"/>
                <w:sz w:val="24"/>
                <w:szCs w:val="24"/>
                <w:lang w:val="kk-KZ"/>
              </w:rPr>
              <w:t>у</w:t>
            </w:r>
            <w:r w:rsidRPr="00E83311">
              <w:rPr>
                <w:rFonts w:ascii="Times New Roman" w:eastAsia="OEGHA+TimesNewRomanPSMT" w:hAnsi="Times New Roman" w:cs="Times New Roman"/>
                <w:sz w:val="24"/>
                <w:szCs w:val="24"/>
                <w:lang w:val="kk-KZ"/>
              </w:rPr>
              <w:t>дің қара</w:t>
            </w:r>
            <w:r w:rsidRPr="00E83311">
              <w:rPr>
                <w:rFonts w:ascii="Times New Roman" w:eastAsia="OEGHA+TimesNewRomanPSMT" w:hAnsi="Times New Roman" w:cs="Times New Roman"/>
                <w:spacing w:val="-1"/>
                <w:sz w:val="24"/>
                <w:szCs w:val="24"/>
                <w:lang w:val="kk-KZ"/>
              </w:rPr>
              <w:t>па</w:t>
            </w:r>
            <w:r w:rsidRPr="00E83311">
              <w:rPr>
                <w:rFonts w:ascii="Times New Roman" w:eastAsia="OEGHA+TimesNewRomanPSMT" w:hAnsi="Times New Roman" w:cs="Times New Roman"/>
                <w:sz w:val="24"/>
                <w:szCs w:val="24"/>
                <w:lang w:val="kk-KZ"/>
              </w:rPr>
              <w:t>йым т</w:t>
            </w:r>
            <w:r w:rsidRPr="00E83311">
              <w:rPr>
                <w:rFonts w:ascii="Times New Roman" w:eastAsia="OEGHA+TimesNewRomanPSMT" w:hAnsi="Times New Roman" w:cs="Times New Roman"/>
                <w:spacing w:val="-1"/>
                <w:sz w:val="24"/>
                <w:szCs w:val="24"/>
                <w:lang w:val="kk-KZ"/>
              </w:rPr>
              <w:t>ә</w:t>
            </w:r>
            <w:r w:rsidRPr="00E83311">
              <w:rPr>
                <w:rFonts w:ascii="Times New Roman" w:eastAsia="OEGHA+TimesNewRomanPSMT" w:hAnsi="Times New Roman" w:cs="Times New Roman"/>
                <w:sz w:val="24"/>
                <w:szCs w:val="24"/>
                <w:lang w:val="kk-KZ"/>
              </w:rPr>
              <w:t>сі</w:t>
            </w:r>
            <w:r w:rsidRPr="00E83311">
              <w:rPr>
                <w:rFonts w:ascii="Times New Roman" w:eastAsia="OEGHA+TimesNewRomanPSMT" w:hAnsi="Times New Roman" w:cs="Times New Roman"/>
                <w:spacing w:val="-3"/>
                <w:sz w:val="24"/>
                <w:szCs w:val="24"/>
                <w:lang w:val="kk-KZ"/>
              </w:rPr>
              <w:t>л</w:t>
            </w:r>
            <w:r w:rsidRPr="00E83311">
              <w:rPr>
                <w:rFonts w:ascii="Times New Roman" w:eastAsia="OEGHA+TimesNewRomanPSMT" w:hAnsi="Times New Roman" w:cs="Times New Roman"/>
                <w:sz w:val="24"/>
                <w:szCs w:val="24"/>
                <w:lang w:val="kk-KZ"/>
              </w:rPr>
              <w:t>д</w:t>
            </w:r>
            <w:r w:rsidRPr="00E83311">
              <w:rPr>
                <w:rFonts w:ascii="Times New Roman" w:eastAsia="OEGHA+TimesNewRomanPSMT" w:hAnsi="Times New Roman" w:cs="Times New Roman"/>
                <w:spacing w:val="-1"/>
                <w:sz w:val="24"/>
                <w:szCs w:val="24"/>
                <w:lang w:val="kk-KZ"/>
              </w:rPr>
              <w:t>е</w:t>
            </w:r>
            <w:r w:rsidRPr="00E83311">
              <w:rPr>
                <w:rFonts w:ascii="Times New Roman" w:eastAsia="OEGHA+TimesNewRomanPSMT" w:hAnsi="Times New Roman" w:cs="Times New Roman"/>
                <w:sz w:val="24"/>
                <w:szCs w:val="24"/>
                <w:lang w:val="kk-KZ"/>
              </w:rPr>
              <w:t>рін к</w:t>
            </w:r>
            <w:r w:rsidRPr="00E83311">
              <w:rPr>
                <w:rFonts w:ascii="Times New Roman" w:eastAsia="OEGHA+TimesNewRomanPSMT" w:hAnsi="Times New Roman" w:cs="Times New Roman"/>
                <w:spacing w:val="-1"/>
                <w:sz w:val="24"/>
                <w:szCs w:val="24"/>
                <w:lang w:val="kk-KZ"/>
              </w:rPr>
              <w:t>е</w:t>
            </w:r>
            <w:r w:rsidRPr="00E83311">
              <w:rPr>
                <w:rFonts w:ascii="Times New Roman" w:eastAsia="OEGHA+TimesNewRomanPSMT" w:hAnsi="Times New Roman" w:cs="Times New Roman"/>
                <w:sz w:val="24"/>
                <w:szCs w:val="24"/>
                <w:lang w:val="kk-KZ"/>
              </w:rPr>
              <w:t>сект</w:t>
            </w:r>
            <w:r w:rsidRPr="00E83311">
              <w:rPr>
                <w:rFonts w:ascii="Times New Roman" w:eastAsia="OEGHA+TimesNewRomanPSMT" w:hAnsi="Times New Roman" w:cs="Times New Roman"/>
                <w:spacing w:val="-1"/>
                <w:sz w:val="24"/>
                <w:szCs w:val="24"/>
                <w:lang w:val="kk-KZ"/>
              </w:rPr>
              <w:t>е</w:t>
            </w:r>
            <w:r w:rsidRPr="00E83311">
              <w:rPr>
                <w:rFonts w:ascii="Times New Roman" w:eastAsia="OEGHA+TimesNewRomanPSMT" w:hAnsi="Times New Roman" w:cs="Times New Roman"/>
                <w:sz w:val="24"/>
                <w:szCs w:val="24"/>
                <w:lang w:val="kk-KZ"/>
              </w:rPr>
              <w:t xml:space="preserve">рді </w:t>
            </w:r>
            <w:r w:rsidRPr="00E83311">
              <w:rPr>
                <w:rFonts w:ascii="Times New Roman" w:eastAsia="OEGHA+TimesNewRomanPSMT" w:hAnsi="Times New Roman" w:cs="Times New Roman"/>
                <w:spacing w:val="1"/>
                <w:sz w:val="24"/>
                <w:szCs w:val="24"/>
                <w:lang w:val="kk-KZ"/>
              </w:rPr>
              <w:t>ү</w:t>
            </w:r>
            <w:r w:rsidRPr="00E83311">
              <w:rPr>
                <w:rFonts w:ascii="Times New Roman" w:eastAsia="OEGHA+TimesNewRomanPSMT" w:hAnsi="Times New Roman" w:cs="Times New Roman"/>
                <w:spacing w:val="-2"/>
                <w:sz w:val="24"/>
                <w:szCs w:val="24"/>
                <w:lang w:val="kk-KZ"/>
              </w:rPr>
              <w:t>л</w:t>
            </w:r>
            <w:r w:rsidRPr="00E83311">
              <w:rPr>
                <w:rFonts w:ascii="Times New Roman" w:eastAsia="OEGHA+TimesNewRomanPSMT" w:hAnsi="Times New Roman" w:cs="Times New Roman"/>
                <w:sz w:val="24"/>
                <w:szCs w:val="24"/>
                <w:lang w:val="kk-KZ"/>
              </w:rPr>
              <w:t>кен бөл</w:t>
            </w:r>
            <w:r w:rsidRPr="00E83311">
              <w:rPr>
                <w:rFonts w:ascii="Times New Roman" w:eastAsia="OEGHA+TimesNewRomanPSMT" w:hAnsi="Times New Roman" w:cs="Times New Roman"/>
                <w:spacing w:val="-1"/>
                <w:sz w:val="24"/>
                <w:szCs w:val="24"/>
                <w:lang w:val="kk-KZ"/>
              </w:rPr>
              <w:t>і</w:t>
            </w:r>
            <w:r w:rsidRPr="00E83311">
              <w:rPr>
                <w:rFonts w:ascii="Times New Roman" w:eastAsia="OEGHA+TimesNewRomanPSMT" w:hAnsi="Times New Roman" w:cs="Times New Roman"/>
                <w:sz w:val="24"/>
                <w:szCs w:val="24"/>
                <w:lang w:val="kk-KZ"/>
              </w:rPr>
              <w:t>кте</w:t>
            </w:r>
            <w:r w:rsidRPr="00E83311">
              <w:rPr>
                <w:rFonts w:ascii="Times New Roman" w:eastAsia="OEGHA+TimesNewRomanPSMT" w:hAnsi="Times New Roman" w:cs="Times New Roman"/>
                <w:spacing w:val="-1"/>
                <w:sz w:val="24"/>
                <w:szCs w:val="24"/>
                <w:lang w:val="kk-KZ"/>
              </w:rPr>
              <w:t>р</w:t>
            </w:r>
            <w:r w:rsidRPr="00E83311">
              <w:rPr>
                <w:rFonts w:ascii="Times New Roman" w:eastAsia="OEGHA+TimesNewRomanPSMT" w:hAnsi="Times New Roman" w:cs="Times New Roman"/>
                <w:spacing w:val="1"/>
                <w:sz w:val="24"/>
                <w:szCs w:val="24"/>
                <w:lang w:val="kk-KZ"/>
              </w:rPr>
              <w:t>д</w:t>
            </w:r>
            <w:r w:rsidRPr="00E83311">
              <w:rPr>
                <w:rFonts w:ascii="Times New Roman" w:eastAsia="OEGHA+TimesNewRomanPSMT" w:hAnsi="Times New Roman" w:cs="Times New Roman"/>
                <w:spacing w:val="-1"/>
                <w:sz w:val="24"/>
                <w:szCs w:val="24"/>
                <w:lang w:val="kk-KZ"/>
              </w:rPr>
              <w:t>е</w:t>
            </w:r>
            <w:r w:rsidRPr="00E83311">
              <w:rPr>
                <w:rFonts w:ascii="Times New Roman" w:eastAsia="OEGHA+TimesNewRomanPSMT" w:hAnsi="Times New Roman" w:cs="Times New Roman"/>
                <w:sz w:val="24"/>
                <w:szCs w:val="24"/>
                <w:lang w:val="kk-KZ"/>
              </w:rPr>
              <w:t xml:space="preserve">н </w:t>
            </w:r>
            <w:r w:rsidRPr="00E83311">
              <w:rPr>
                <w:rFonts w:ascii="Times New Roman" w:eastAsia="OEGHA+TimesNewRomanPSMT" w:hAnsi="Times New Roman" w:cs="Times New Roman"/>
                <w:spacing w:val="-1"/>
                <w:sz w:val="24"/>
                <w:szCs w:val="24"/>
                <w:lang w:val="kk-KZ"/>
              </w:rPr>
              <w:t>б</w:t>
            </w:r>
            <w:r w:rsidRPr="00E83311">
              <w:rPr>
                <w:rFonts w:ascii="Times New Roman" w:eastAsia="OEGHA+TimesNewRomanPSMT" w:hAnsi="Times New Roman" w:cs="Times New Roman"/>
                <w:sz w:val="24"/>
                <w:szCs w:val="24"/>
                <w:lang w:val="kk-KZ"/>
              </w:rPr>
              <w:t>өліп ал</w:t>
            </w:r>
            <w:r w:rsidRPr="00E83311">
              <w:rPr>
                <w:rFonts w:ascii="Times New Roman" w:eastAsia="OEGHA+TimesNewRomanPSMT" w:hAnsi="Times New Roman" w:cs="Times New Roman"/>
                <w:spacing w:val="-2"/>
                <w:sz w:val="24"/>
                <w:szCs w:val="24"/>
                <w:lang w:val="kk-KZ"/>
              </w:rPr>
              <w:t>у</w:t>
            </w:r>
            <w:r w:rsidRPr="00E83311">
              <w:rPr>
                <w:rFonts w:ascii="Times New Roman" w:eastAsia="OEGHA+TimesNewRomanPSMT" w:hAnsi="Times New Roman" w:cs="Times New Roman"/>
                <w:sz w:val="24"/>
                <w:szCs w:val="24"/>
                <w:lang w:val="kk-KZ"/>
              </w:rPr>
              <w:t>ды үйрету</w:t>
            </w:r>
          </w:p>
          <w:p w:rsidR="00ED6707" w:rsidRPr="00E83311" w:rsidRDefault="00ED6707" w:rsidP="007D03B1">
            <w:pPr>
              <w:widowControl w:val="0"/>
              <w:ind w:right="-63"/>
              <w:rPr>
                <w:rFonts w:ascii="Times New Roman" w:hAnsi="Times New Roman" w:cs="Times New Roman"/>
                <w:sz w:val="24"/>
                <w:szCs w:val="24"/>
                <w:lang w:val="kk-KZ"/>
              </w:rPr>
            </w:pPr>
            <w:r w:rsidRPr="00E83311">
              <w:rPr>
                <w:rFonts w:ascii="Times New Roman" w:eastAsia="OEGHA+TimesNewRomanPSMT" w:hAnsi="Times New Roman" w:cs="Times New Roman"/>
                <w:b/>
                <w:sz w:val="24"/>
                <w:szCs w:val="24"/>
                <w:lang w:val="kk-KZ"/>
              </w:rPr>
              <w:t>Шарты:</w:t>
            </w:r>
            <w:r w:rsidRPr="00E83311">
              <w:rPr>
                <w:rFonts w:ascii="Times New Roman" w:eastAsia="OEGHA+TimesNewRomanPSMT" w:hAnsi="Times New Roman" w:cs="Times New Roman"/>
                <w:sz w:val="24"/>
                <w:szCs w:val="24"/>
                <w:lang w:val="kk-KZ"/>
              </w:rPr>
              <w:t xml:space="preserve"> балалар дөңгелек тәрізді сурет салу арқылы заттардың ұқсастықтарын тауып оны ермексазбен мүсіндеу керек. </w:t>
            </w:r>
          </w:p>
          <w:p w:rsidR="00ED6707" w:rsidRPr="00E83311" w:rsidRDefault="00ED6707" w:rsidP="007D03B1">
            <w:pPr>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(сурет салу </w:t>
            </w:r>
          </w:p>
          <w:p w:rsidR="00ED6707" w:rsidRPr="00E83311" w:rsidRDefault="00ED6707" w:rsidP="007D03B1">
            <w:pPr>
              <w:rPr>
                <w:rFonts w:ascii="Times New Roman" w:hAnsi="Times New Roman" w:cs="Times New Roman"/>
                <w:b/>
                <w:sz w:val="24"/>
                <w:szCs w:val="24"/>
                <w:lang w:val="kk-KZ"/>
              </w:rPr>
            </w:pPr>
            <w:r w:rsidRPr="00E83311">
              <w:rPr>
                <w:rFonts w:ascii="Times New Roman" w:hAnsi="Times New Roman" w:cs="Times New Roman"/>
                <w:b/>
                <w:sz w:val="24"/>
                <w:szCs w:val="24"/>
                <w:lang w:val="kk-KZ"/>
              </w:rPr>
              <w:t>мүсіндеу шығармашылық дағдыларын, зерттеу іс - әрекетін дамыту)</w:t>
            </w:r>
          </w:p>
        </w:tc>
      </w:tr>
      <w:tr w:rsidR="00ED6707" w:rsidRPr="00E83311" w:rsidTr="00293BC7">
        <w:tc>
          <w:tcPr>
            <w:tcW w:w="2410" w:type="dxa"/>
            <w:tcBorders>
              <w:top w:val="single" w:sz="4" w:space="0" w:color="auto"/>
              <w:left w:val="single" w:sz="4" w:space="0" w:color="auto"/>
              <w:bottom w:val="single" w:sz="4" w:space="0" w:color="auto"/>
              <w:right w:val="single" w:sz="4" w:space="0" w:color="auto"/>
            </w:tcBorders>
            <w:hideMark/>
          </w:tcPr>
          <w:p w:rsidR="00ED6707" w:rsidRPr="00E83311" w:rsidRDefault="00ED6707" w:rsidP="004A5327">
            <w:pPr>
              <w:spacing w:line="240" w:lineRule="auto"/>
              <w:jc w:val="center"/>
              <w:rPr>
                <w:rFonts w:ascii="Times New Roman" w:hAnsi="Times New Roman" w:cs="Times New Roman"/>
                <w:b/>
                <w:bCs/>
                <w:sz w:val="24"/>
                <w:szCs w:val="24"/>
                <w:lang w:val="kk-KZ"/>
              </w:rPr>
            </w:pPr>
            <w:r w:rsidRPr="00E83311">
              <w:rPr>
                <w:rFonts w:ascii="Times New Roman" w:hAnsi="Times New Roman" w:cs="Times New Roman"/>
                <w:b/>
                <w:bCs/>
                <w:sz w:val="24"/>
                <w:szCs w:val="24"/>
                <w:lang w:val="kk-KZ"/>
              </w:rPr>
              <w:lastRenderedPageBreak/>
              <w:t>Ата-аналармен әңгімелесу, кеңес беру</w:t>
            </w:r>
          </w:p>
        </w:tc>
        <w:tc>
          <w:tcPr>
            <w:tcW w:w="13466" w:type="dxa"/>
            <w:gridSpan w:val="15"/>
            <w:tcBorders>
              <w:top w:val="single" w:sz="4" w:space="0" w:color="auto"/>
              <w:left w:val="single" w:sz="4" w:space="0" w:color="auto"/>
              <w:bottom w:val="single" w:sz="4" w:space="0" w:color="auto"/>
              <w:right w:val="single" w:sz="4" w:space="0" w:color="auto"/>
            </w:tcBorders>
          </w:tcPr>
          <w:p w:rsidR="00ED6707" w:rsidRPr="00E83311" w:rsidRDefault="00ED6707" w:rsidP="00ED6707">
            <w:pPr>
              <w:rPr>
                <w:rFonts w:ascii="Times New Roman" w:hAnsi="Times New Roman" w:cs="Times New Roman"/>
                <w:b/>
                <w:sz w:val="24"/>
                <w:szCs w:val="24"/>
                <w:lang w:val="kk-KZ"/>
              </w:rPr>
            </w:pPr>
            <w:r w:rsidRPr="00E83311">
              <w:rPr>
                <w:rFonts w:ascii="Times New Roman" w:hAnsi="Times New Roman" w:cs="Times New Roman"/>
                <w:sz w:val="24"/>
                <w:szCs w:val="24"/>
                <w:lang w:val="kk-KZ"/>
              </w:rPr>
              <w:t>Ата-аналармен амандасу  Ата-аналарға балаларды таңертеңгі қабылдау уақытынан кешіктірмей әкелулерін сұрау. Баланың денсаулығы туралы әңгімелесу.</w:t>
            </w:r>
            <w:r w:rsidRPr="00E83311">
              <w:rPr>
                <w:rFonts w:ascii="Times New Roman" w:hAnsi="Times New Roman" w:cs="Times New Roman"/>
                <w:b/>
                <w:sz w:val="24"/>
                <w:szCs w:val="24"/>
                <w:lang w:val="kk-KZ"/>
              </w:rPr>
              <w:t xml:space="preserve"> Жаднама:</w:t>
            </w:r>
            <w:r w:rsidRPr="00E83311">
              <w:rPr>
                <w:rFonts w:ascii="Times New Roman" w:hAnsi="Times New Roman" w:cs="Times New Roman"/>
                <w:sz w:val="24"/>
                <w:szCs w:val="24"/>
                <w:lang w:val="kk-KZ"/>
              </w:rPr>
              <w:t xml:space="preserve"> «Тазалық денсаулық кепілі» Үйдегі күн тәртібі әңгімелесу. Ата-аналарға балаларды кешікпей уақытымен алуларын сұрау.</w:t>
            </w:r>
          </w:p>
        </w:tc>
      </w:tr>
      <w:tr w:rsidR="00ED6707" w:rsidRPr="00B64101" w:rsidTr="00293BC7">
        <w:tc>
          <w:tcPr>
            <w:tcW w:w="2410" w:type="dxa"/>
            <w:tcBorders>
              <w:top w:val="single" w:sz="4" w:space="0" w:color="auto"/>
              <w:left w:val="single" w:sz="4" w:space="0" w:color="auto"/>
              <w:bottom w:val="single" w:sz="4" w:space="0" w:color="auto"/>
              <w:right w:val="single" w:sz="4" w:space="0" w:color="auto"/>
            </w:tcBorders>
            <w:hideMark/>
          </w:tcPr>
          <w:p w:rsidR="004A5327" w:rsidRDefault="00ED6707" w:rsidP="004A5327">
            <w:pPr>
              <w:spacing w:line="240" w:lineRule="auto"/>
              <w:jc w:val="center"/>
              <w:rPr>
                <w:rFonts w:ascii="Times New Roman" w:hAnsi="Times New Roman" w:cs="Times New Roman"/>
                <w:b/>
                <w:sz w:val="24"/>
                <w:szCs w:val="24"/>
                <w:lang w:val="kk-KZ"/>
              </w:rPr>
            </w:pPr>
            <w:r w:rsidRPr="00E83311">
              <w:rPr>
                <w:rFonts w:ascii="Times New Roman" w:hAnsi="Times New Roman" w:cs="Times New Roman"/>
                <w:b/>
                <w:sz w:val="24"/>
                <w:szCs w:val="24"/>
                <w:lang w:val="kk-KZ"/>
              </w:rPr>
              <w:t>Балалардың</w:t>
            </w:r>
          </w:p>
          <w:p w:rsidR="00ED6707" w:rsidRPr="00E83311" w:rsidRDefault="00ED6707" w:rsidP="004A5327">
            <w:pPr>
              <w:spacing w:line="240" w:lineRule="auto"/>
              <w:jc w:val="center"/>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 дербес әрекеті (баяу қимылды ойындар, үстел үсті ойындары, бейнелеу әрекеті, кітаптар қарау және тағы басқа әрекеттер)</w:t>
            </w:r>
          </w:p>
        </w:tc>
        <w:tc>
          <w:tcPr>
            <w:tcW w:w="2693" w:type="dxa"/>
            <w:tcBorders>
              <w:top w:val="single" w:sz="4" w:space="0" w:color="auto"/>
              <w:left w:val="single" w:sz="4" w:space="0" w:color="auto"/>
              <w:bottom w:val="single" w:sz="4" w:space="0" w:color="auto"/>
              <w:right w:val="single" w:sz="4" w:space="0" w:color="auto"/>
            </w:tcBorders>
          </w:tcPr>
          <w:p w:rsidR="00ED6707" w:rsidRPr="00E83311" w:rsidRDefault="00ED6707" w:rsidP="004A5327">
            <w:pPr>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Дидактикалық ойын: </w:t>
            </w:r>
          </w:p>
          <w:p w:rsidR="00ED6707" w:rsidRPr="00E83311" w:rsidRDefault="00ED6707" w:rsidP="004A5327">
            <w:pPr>
              <w:rPr>
                <w:rFonts w:ascii="Times New Roman" w:hAnsi="Times New Roman" w:cs="Times New Roman"/>
                <w:b/>
                <w:sz w:val="24"/>
                <w:szCs w:val="24"/>
                <w:lang w:val="kk-KZ"/>
              </w:rPr>
            </w:pPr>
            <w:r w:rsidRPr="00E83311">
              <w:rPr>
                <w:rFonts w:ascii="Times New Roman" w:hAnsi="Times New Roman" w:cs="Times New Roman"/>
                <w:b/>
                <w:sz w:val="24"/>
                <w:szCs w:val="24"/>
                <w:lang w:val="kk-KZ"/>
              </w:rPr>
              <w:t>«Домалақ»</w:t>
            </w:r>
          </w:p>
          <w:p w:rsidR="00ED6707" w:rsidRPr="00E83311" w:rsidRDefault="00ED6707" w:rsidP="004A5327">
            <w:pPr>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Мақсаты: </w:t>
            </w:r>
          </w:p>
          <w:p w:rsidR="004A5327" w:rsidRPr="004A5327" w:rsidRDefault="00ED6707" w:rsidP="004A5327">
            <w:pPr>
              <w:rPr>
                <w:rFonts w:ascii="Times New Roman" w:eastAsia="OEGHA+TimesNewRomanPSMT" w:hAnsi="Times New Roman" w:cs="Times New Roman"/>
                <w:sz w:val="24"/>
                <w:szCs w:val="24"/>
                <w:lang w:val="kk-KZ"/>
              </w:rPr>
            </w:pPr>
            <w:r w:rsidRPr="00E83311">
              <w:rPr>
                <w:rFonts w:ascii="Times New Roman" w:eastAsia="OEGHA+TimesNewRomanPSMT" w:hAnsi="Times New Roman" w:cs="Times New Roman"/>
                <w:color w:val="000000"/>
                <w:sz w:val="24"/>
                <w:szCs w:val="24"/>
                <w:lang w:val="kk-KZ"/>
              </w:rPr>
              <w:t>Жа</w:t>
            </w:r>
            <w:r w:rsidRPr="00E83311">
              <w:rPr>
                <w:rFonts w:ascii="Times New Roman" w:eastAsia="OEGHA+TimesNewRomanPSMT" w:hAnsi="Times New Roman" w:cs="Times New Roman"/>
                <w:color w:val="000000"/>
                <w:spacing w:val="1"/>
                <w:sz w:val="24"/>
                <w:szCs w:val="24"/>
                <w:lang w:val="kk-KZ"/>
              </w:rPr>
              <w:t>п</w:t>
            </w:r>
            <w:r w:rsidRPr="00E83311">
              <w:rPr>
                <w:rFonts w:ascii="Times New Roman" w:eastAsia="OEGHA+TimesNewRomanPSMT" w:hAnsi="Times New Roman" w:cs="Times New Roman"/>
                <w:color w:val="000000"/>
                <w:spacing w:val="-1"/>
                <w:sz w:val="24"/>
                <w:szCs w:val="24"/>
                <w:lang w:val="kk-KZ"/>
              </w:rPr>
              <w:t>с</w:t>
            </w:r>
            <w:r w:rsidRPr="00E83311">
              <w:rPr>
                <w:rFonts w:ascii="Times New Roman" w:eastAsia="OEGHA+TimesNewRomanPSMT" w:hAnsi="Times New Roman" w:cs="Times New Roman"/>
                <w:color w:val="000000"/>
                <w:spacing w:val="-2"/>
                <w:sz w:val="24"/>
                <w:szCs w:val="24"/>
                <w:lang w:val="kk-KZ"/>
              </w:rPr>
              <w:t>ы</w:t>
            </w:r>
            <w:r w:rsidRPr="00E83311">
              <w:rPr>
                <w:rFonts w:ascii="Times New Roman" w:eastAsia="OEGHA+TimesNewRomanPSMT" w:hAnsi="Times New Roman" w:cs="Times New Roman"/>
                <w:color w:val="000000"/>
                <w:spacing w:val="1"/>
                <w:sz w:val="24"/>
                <w:szCs w:val="24"/>
                <w:lang w:val="kk-KZ"/>
              </w:rPr>
              <w:t>р</w:t>
            </w:r>
            <w:r w:rsidRPr="00E83311">
              <w:rPr>
                <w:rFonts w:ascii="Times New Roman" w:eastAsia="OEGHA+TimesNewRomanPSMT" w:hAnsi="Times New Roman" w:cs="Times New Roman"/>
                <w:color w:val="000000"/>
                <w:spacing w:val="-2"/>
                <w:sz w:val="24"/>
                <w:szCs w:val="24"/>
                <w:lang w:val="kk-KZ"/>
              </w:rPr>
              <w:t>у</w:t>
            </w:r>
            <w:r w:rsidRPr="00E83311">
              <w:rPr>
                <w:rFonts w:ascii="Times New Roman" w:eastAsia="OEGHA+TimesNewRomanPSMT" w:hAnsi="Times New Roman" w:cs="Times New Roman"/>
                <w:color w:val="000000"/>
                <w:sz w:val="24"/>
                <w:szCs w:val="24"/>
                <w:lang w:val="kk-KZ"/>
              </w:rPr>
              <w:t>ға қ</w:t>
            </w:r>
            <w:r w:rsidRPr="00E83311">
              <w:rPr>
                <w:rFonts w:ascii="Times New Roman" w:eastAsia="OEGHA+TimesNewRomanPSMT" w:hAnsi="Times New Roman" w:cs="Times New Roman"/>
                <w:color w:val="000000"/>
                <w:spacing w:val="1"/>
                <w:sz w:val="24"/>
                <w:szCs w:val="24"/>
                <w:lang w:val="kk-KZ"/>
              </w:rPr>
              <w:t>ызығушылық</w:t>
            </w:r>
            <w:r w:rsidRPr="00E83311">
              <w:rPr>
                <w:rFonts w:ascii="Times New Roman" w:eastAsia="OEGHA+TimesNewRomanPSMT" w:hAnsi="Times New Roman" w:cs="Times New Roman"/>
                <w:color w:val="000000"/>
                <w:sz w:val="24"/>
                <w:szCs w:val="24"/>
                <w:lang w:val="kk-KZ"/>
              </w:rPr>
              <w:t xml:space="preserve">ты </w:t>
            </w:r>
            <w:r w:rsidRPr="00E83311">
              <w:rPr>
                <w:rFonts w:ascii="Times New Roman" w:eastAsia="OEGHA+TimesNewRomanPSMT" w:hAnsi="Times New Roman" w:cs="Times New Roman"/>
                <w:color w:val="000000"/>
                <w:spacing w:val="1"/>
                <w:sz w:val="24"/>
                <w:szCs w:val="24"/>
                <w:lang w:val="kk-KZ"/>
              </w:rPr>
              <w:t>о</w:t>
            </w:r>
            <w:r w:rsidRPr="00E83311">
              <w:rPr>
                <w:rFonts w:ascii="Times New Roman" w:eastAsia="OEGHA+TimesNewRomanPSMT" w:hAnsi="Times New Roman" w:cs="Times New Roman"/>
                <w:color w:val="000000"/>
                <w:sz w:val="24"/>
                <w:szCs w:val="24"/>
                <w:lang w:val="kk-KZ"/>
              </w:rPr>
              <w:t>ят</w:t>
            </w:r>
            <w:r w:rsidRPr="00E83311">
              <w:rPr>
                <w:rFonts w:ascii="Times New Roman" w:eastAsia="OEGHA+TimesNewRomanPSMT" w:hAnsi="Times New Roman" w:cs="Times New Roman"/>
                <w:color w:val="000000"/>
                <w:spacing w:val="-2"/>
                <w:sz w:val="24"/>
                <w:szCs w:val="24"/>
                <w:lang w:val="kk-KZ"/>
              </w:rPr>
              <w:t>у</w:t>
            </w:r>
            <w:r w:rsidRPr="00E83311">
              <w:rPr>
                <w:rFonts w:ascii="Times New Roman" w:eastAsia="OEGHA+TimesNewRomanPSMT" w:hAnsi="Times New Roman" w:cs="Times New Roman"/>
                <w:b/>
                <w:color w:val="000000"/>
                <w:sz w:val="24"/>
                <w:szCs w:val="24"/>
                <w:lang w:val="kk-KZ"/>
              </w:rPr>
              <w:t>.</w:t>
            </w:r>
            <w:r w:rsidR="004A5327">
              <w:rPr>
                <w:rFonts w:ascii="Times New Roman" w:eastAsia="OEGHA+TimesNewRomanPSMT" w:hAnsi="Times New Roman" w:cs="Times New Roman"/>
                <w:b/>
                <w:color w:val="000000"/>
                <w:sz w:val="24"/>
                <w:szCs w:val="24"/>
                <w:lang w:val="kk-KZ"/>
              </w:rPr>
              <w:t xml:space="preserve"> </w:t>
            </w:r>
            <w:r w:rsidRPr="00E83311">
              <w:rPr>
                <w:rFonts w:ascii="Times New Roman" w:eastAsia="OEGHA+TimesNewRomanPSMT" w:hAnsi="Times New Roman" w:cs="Times New Roman"/>
                <w:color w:val="000000"/>
                <w:sz w:val="24"/>
                <w:szCs w:val="24"/>
                <w:lang w:val="kk-KZ"/>
              </w:rPr>
              <w:t>Материал</w:t>
            </w:r>
            <w:r w:rsidRPr="00E83311">
              <w:rPr>
                <w:rFonts w:ascii="Times New Roman" w:eastAsia="OEGHA+TimesNewRomanPSMT" w:hAnsi="Times New Roman" w:cs="Times New Roman"/>
                <w:color w:val="000000"/>
                <w:spacing w:val="-1"/>
                <w:sz w:val="24"/>
                <w:szCs w:val="24"/>
                <w:lang w:val="kk-KZ"/>
              </w:rPr>
              <w:t>д</w:t>
            </w:r>
            <w:r w:rsidRPr="00E83311">
              <w:rPr>
                <w:rFonts w:ascii="Times New Roman" w:eastAsia="OEGHA+TimesNewRomanPSMT" w:hAnsi="Times New Roman" w:cs="Times New Roman"/>
                <w:color w:val="000000"/>
                <w:sz w:val="24"/>
                <w:szCs w:val="24"/>
                <w:lang w:val="kk-KZ"/>
              </w:rPr>
              <w:t>а</w:t>
            </w:r>
            <w:r w:rsidRPr="00E83311">
              <w:rPr>
                <w:rFonts w:ascii="Times New Roman" w:eastAsia="OEGHA+TimesNewRomanPSMT" w:hAnsi="Times New Roman" w:cs="Times New Roman"/>
                <w:color w:val="000000"/>
                <w:spacing w:val="-1"/>
                <w:sz w:val="24"/>
                <w:szCs w:val="24"/>
                <w:lang w:val="kk-KZ"/>
              </w:rPr>
              <w:t>р</w:t>
            </w:r>
            <w:r w:rsidRPr="00E83311">
              <w:rPr>
                <w:rFonts w:ascii="Times New Roman" w:eastAsia="OEGHA+TimesNewRomanPSMT" w:hAnsi="Times New Roman" w:cs="Times New Roman"/>
                <w:color w:val="000000"/>
                <w:sz w:val="24"/>
                <w:szCs w:val="24"/>
                <w:lang w:val="kk-KZ"/>
              </w:rPr>
              <w:t>дың (қа</w:t>
            </w:r>
            <w:r w:rsidRPr="00E83311">
              <w:rPr>
                <w:rFonts w:ascii="Times New Roman" w:eastAsia="OEGHA+TimesNewRomanPSMT" w:hAnsi="Times New Roman" w:cs="Times New Roman"/>
                <w:color w:val="000000"/>
                <w:spacing w:val="-1"/>
                <w:sz w:val="24"/>
                <w:szCs w:val="24"/>
                <w:lang w:val="kk-KZ"/>
              </w:rPr>
              <w:t>ғ</w:t>
            </w:r>
            <w:r w:rsidRPr="00E83311">
              <w:rPr>
                <w:rFonts w:ascii="Times New Roman" w:eastAsia="OEGHA+TimesNewRomanPSMT" w:hAnsi="Times New Roman" w:cs="Times New Roman"/>
                <w:color w:val="000000"/>
                <w:sz w:val="24"/>
                <w:szCs w:val="24"/>
                <w:lang w:val="kk-KZ"/>
              </w:rPr>
              <w:t>аз) қасиетт</w:t>
            </w:r>
            <w:r w:rsidRPr="00E83311">
              <w:rPr>
                <w:rFonts w:ascii="Times New Roman" w:eastAsia="OEGHA+TimesNewRomanPSMT" w:hAnsi="Times New Roman" w:cs="Times New Roman"/>
                <w:color w:val="000000"/>
                <w:spacing w:val="-1"/>
                <w:sz w:val="24"/>
                <w:szCs w:val="24"/>
                <w:lang w:val="kk-KZ"/>
              </w:rPr>
              <w:t>ер</w:t>
            </w:r>
            <w:r w:rsidRPr="00E83311">
              <w:rPr>
                <w:rFonts w:ascii="Times New Roman" w:eastAsia="OEGHA+TimesNewRomanPSMT" w:hAnsi="Times New Roman" w:cs="Times New Roman"/>
                <w:color w:val="000000"/>
                <w:sz w:val="24"/>
                <w:szCs w:val="24"/>
                <w:lang w:val="kk-KZ"/>
              </w:rPr>
              <w:t>і т</w:t>
            </w:r>
            <w:r w:rsidRPr="00E83311">
              <w:rPr>
                <w:rFonts w:ascii="Times New Roman" w:eastAsia="OEGHA+TimesNewRomanPSMT" w:hAnsi="Times New Roman" w:cs="Times New Roman"/>
                <w:color w:val="000000"/>
                <w:spacing w:val="-2"/>
                <w:sz w:val="24"/>
                <w:szCs w:val="24"/>
                <w:lang w:val="kk-KZ"/>
              </w:rPr>
              <w:t>у</w:t>
            </w:r>
            <w:r w:rsidRPr="00E83311">
              <w:rPr>
                <w:rFonts w:ascii="Times New Roman" w:eastAsia="OEGHA+TimesNewRomanPSMT" w:hAnsi="Times New Roman" w:cs="Times New Roman"/>
                <w:color w:val="000000"/>
                <w:sz w:val="24"/>
                <w:szCs w:val="24"/>
                <w:lang w:val="kk-KZ"/>
              </w:rPr>
              <w:t>ралы түсінік қалыпт</w:t>
            </w:r>
            <w:r w:rsidRPr="00E83311">
              <w:rPr>
                <w:rFonts w:ascii="Times New Roman" w:eastAsia="OEGHA+TimesNewRomanPSMT" w:hAnsi="Times New Roman" w:cs="Times New Roman"/>
                <w:color w:val="000000"/>
                <w:spacing w:val="-1"/>
                <w:sz w:val="24"/>
                <w:szCs w:val="24"/>
                <w:lang w:val="kk-KZ"/>
              </w:rPr>
              <w:t>а</w:t>
            </w:r>
            <w:r w:rsidRPr="00E83311">
              <w:rPr>
                <w:rFonts w:ascii="Times New Roman" w:eastAsia="OEGHA+TimesNewRomanPSMT" w:hAnsi="Times New Roman" w:cs="Times New Roman"/>
                <w:color w:val="000000"/>
                <w:sz w:val="24"/>
                <w:szCs w:val="24"/>
                <w:lang w:val="kk-KZ"/>
              </w:rPr>
              <w:t>ст</w:t>
            </w:r>
            <w:r w:rsidRPr="00E83311">
              <w:rPr>
                <w:rFonts w:ascii="Times New Roman" w:eastAsia="OEGHA+TimesNewRomanPSMT" w:hAnsi="Times New Roman" w:cs="Times New Roman"/>
                <w:color w:val="000000"/>
                <w:spacing w:val="-1"/>
                <w:sz w:val="24"/>
                <w:szCs w:val="24"/>
                <w:lang w:val="kk-KZ"/>
              </w:rPr>
              <w:t>ы</w:t>
            </w:r>
            <w:r w:rsidRPr="00E83311">
              <w:rPr>
                <w:rFonts w:ascii="Times New Roman" w:eastAsia="OEGHA+TimesNewRomanPSMT" w:hAnsi="Times New Roman" w:cs="Times New Roman"/>
                <w:color w:val="000000"/>
                <w:sz w:val="24"/>
                <w:szCs w:val="24"/>
                <w:lang w:val="kk-KZ"/>
              </w:rPr>
              <w:t>ру жә</w:t>
            </w:r>
            <w:r w:rsidRPr="00E83311">
              <w:rPr>
                <w:rFonts w:ascii="Times New Roman" w:eastAsia="OEGHA+TimesNewRomanPSMT" w:hAnsi="Times New Roman" w:cs="Times New Roman"/>
                <w:color w:val="000000"/>
                <w:spacing w:val="1"/>
                <w:sz w:val="24"/>
                <w:szCs w:val="24"/>
                <w:lang w:val="kk-KZ"/>
              </w:rPr>
              <w:t>н</w:t>
            </w:r>
            <w:r w:rsidRPr="00E83311">
              <w:rPr>
                <w:rFonts w:ascii="Times New Roman" w:eastAsia="OEGHA+TimesNewRomanPSMT" w:hAnsi="Times New Roman" w:cs="Times New Roman"/>
                <w:color w:val="000000"/>
                <w:sz w:val="24"/>
                <w:szCs w:val="24"/>
                <w:lang w:val="kk-KZ"/>
              </w:rPr>
              <w:t xml:space="preserve">е </w:t>
            </w:r>
            <w:r w:rsidRPr="00E83311">
              <w:rPr>
                <w:rFonts w:ascii="Times New Roman" w:eastAsia="OEGHA+TimesNewRomanPSMT" w:hAnsi="Times New Roman" w:cs="Times New Roman"/>
                <w:color w:val="000000"/>
                <w:spacing w:val="1"/>
                <w:sz w:val="24"/>
                <w:szCs w:val="24"/>
                <w:lang w:val="kk-KZ"/>
              </w:rPr>
              <w:t>о</w:t>
            </w:r>
            <w:r w:rsidRPr="00E83311">
              <w:rPr>
                <w:rFonts w:ascii="Times New Roman" w:eastAsia="OEGHA+TimesNewRomanPSMT" w:hAnsi="Times New Roman" w:cs="Times New Roman"/>
                <w:color w:val="000000"/>
                <w:spacing w:val="-2"/>
                <w:sz w:val="24"/>
                <w:szCs w:val="24"/>
                <w:lang w:val="kk-KZ"/>
              </w:rPr>
              <w:t>л</w:t>
            </w:r>
            <w:r w:rsidRPr="00E83311">
              <w:rPr>
                <w:rFonts w:ascii="Times New Roman" w:eastAsia="OEGHA+TimesNewRomanPSMT" w:hAnsi="Times New Roman" w:cs="Times New Roman"/>
                <w:color w:val="000000"/>
                <w:sz w:val="24"/>
                <w:szCs w:val="24"/>
                <w:lang w:val="kk-KZ"/>
              </w:rPr>
              <w:t>а</w:t>
            </w:r>
            <w:r w:rsidRPr="00E83311">
              <w:rPr>
                <w:rFonts w:ascii="Times New Roman" w:eastAsia="OEGHA+TimesNewRomanPSMT" w:hAnsi="Times New Roman" w:cs="Times New Roman"/>
                <w:color w:val="000000"/>
                <w:spacing w:val="-1"/>
                <w:sz w:val="24"/>
                <w:szCs w:val="24"/>
                <w:lang w:val="kk-KZ"/>
              </w:rPr>
              <w:t>р</w:t>
            </w:r>
            <w:r w:rsidRPr="00E83311">
              <w:rPr>
                <w:rFonts w:ascii="Times New Roman" w:eastAsia="OEGHA+TimesNewRomanPSMT" w:hAnsi="Times New Roman" w:cs="Times New Roman"/>
                <w:color w:val="000000"/>
                <w:spacing w:val="1"/>
                <w:sz w:val="24"/>
                <w:szCs w:val="24"/>
                <w:lang w:val="kk-KZ"/>
              </w:rPr>
              <w:t>д</w:t>
            </w:r>
            <w:r w:rsidRPr="00E83311">
              <w:rPr>
                <w:rFonts w:ascii="Times New Roman" w:eastAsia="OEGHA+TimesNewRomanPSMT" w:hAnsi="Times New Roman" w:cs="Times New Roman"/>
                <w:color w:val="000000"/>
                <w:sz w:val="24"/>
                <w:szCs w:val="24"/>
                <w:lang w:val="kk-KZ"/>
              </w:rPr>
              <w:t>ы қ</w:t>
            </w:r>
            <w:r w:rsidRPr="00E83311">
              <w:rPr>
                <w:rFonts w:ascii="Times New Roman" w:eastAsia="OEGHA+TimesNewRomanPSMT" w:hAnsi="Times New Roman" w:cs="Times New Roman"/>
                <w:color w:val="000000"/>
                <w:spacing w:val="2"/>
                <w:sz w:val="24"/>
                <w:szCs w:val="24"/>
                <w:lang w:val="kk-KZ"/>
              </w:rPr>
              <w:t>о</w:t>
            </w:r>
            <w:r w:rsidRPr="00E83311">
              <w:rPr>
                <w:rFonts w:ascii="Times New Roman" w:eastAsia="OEGHA+TimesNewRomanPSMT" w:hAnsi="Times New Roman" w:cs="Times New Roman"/>
                <w:color w:val="000000"/>
                <w:spacing w:val="-2"/>
                <w:sz w:val="24"/>
                <w:szCs w:val="24"/>
                <w:lang w:val="kk-KZ"/>
              </w:rPr>
              <w:t>л</w:t>
            </w:r>
            <w:r w:rsidRPr="00E83311">
              <w:rPr>
                <w:rFonts w:ascii="Times New Roman" w:eastAsia="OEGHA+TimesNewRomanPSMT" w:hAnsi="Times New Roman" w:cs="Times New Roman"/>
                <w:color w:val="000000"/>
                <w:sz w:val="24"/>
                <w:szCs w:val="24"/>
                <w:lang w:val="kk-KZ"/>
              </w:rPr>
              <w:t>дан</w:t>
            </w:r>
            <w:r w:rsidRPr="00E83311">
              <w:rPr>
                <w:rFonts w:ascii="Times New Roman" w:eastAsia="OEGHA+TimesNewRomanPSMT" w:hAnsi="Times New Roman" w:cs="Times New Roman"/>
                <w:color w:val="000000"/>
                <w:spacing w:val="-2"/>
                <w:sz w:val="24"/>
                <w:szCs w:val="24"/>
                <w:lang w:val="kk-KZ"/>
              </w:rPr>
              <w:t>у</w:t>
            </w:r>
            <w:r w:rsidRPr="00E83311">
              <w:rPr>
                <w:rFonts w:ascii="Times New Roman" w:eastAsia="OEGHA+TimesNewRomanPSMT" w:hAnsi="Times New Roman" w:cs="Times New Roman"/>
                <w:color w:val="000000"/>
                <w:sz w:val="24"/>
                <w:szCs w:val="24"/>
                <w:lang w:val="kk-KZ"/>
              </w:rPr>
              <w:t>дың қар</w:t>
            </w:r>
            <w:r w:rsidRPr="00E83311">
              <w:rPr>
                <w:rFonts w:ascii="Times New Roman" w:eastAsia="OEGHA+TimesNewRomanPSMT" w:hAnsi="Times New Roman" w:cs="Times New Roman"/>
                <w:color w:val="000000"/>
                <w:spacing w:val="-1"/>
                <w:sz w:val="24"/>
                <w:szCs w:val="24"/>
                <w:lang w:val="kk-KZ"/>
              </w:rPr>
              <w:t>а</w:t>
            </w:r>
            <w:r w:rsidRPr="00E83311">
              <w:rPr>
                <w:rFonts w:ascii="Times New Roman" w:eastAsia="OEGHA+TimesNewRomanPSMT" w:hAnsi="Times New Roman" w:cs="Times New Roman"/>
                <w:color w:val="000000"/>
                <w:sz w:val="24"/>
                <w:szCs w:val="24"/>
                <w:lang w:val="kk-KZ"/>
              </w:rPr>
              <w:t>па</w:t>
            </w:r>
            <w:r w:rsidRPr="00E83311">
              <w:rPr>
                <w:rFonts w:ascii="Times New Roman" w:eastAsia="OEGHA+TimesNewRomanPSMT" w:hAnsi="Times New Roman" w:cs="Times New Roman"/>
                <w:color w:val="000000"/>
                <w:spacing w:val="-1"/>
                <w:sz w:val="24"/>
                <w:szCs w:val="24"/>
                <w:lang w:val="kk-KZ"/>
              </w:rPr>
              <w:t>й</w:t>
            </w:r>
            <w:r w:rsidRPr="00E83311">
              <w:rPr>
                <w:rFonts w:ascii="Times New Roman" w:eastAsia="OEGHA+TimesNewRomanPSMT" w:hAnsi="Times New Roman" w:cs="Times New Roman"/>
                <w:color w:val="000000"/>
                <w:sz w:val="24"/>
                <w:szCs w:val="24"/>
                <w:lang w:val="kk-KZ"/>
              </w:rPr>
              <w:t>ым ә</w:t>
            </w:r>
            <w:r w:rsidRPr="00E83311">
              <w:rPr>
                <w:rFonts w:ascii="Times New Roman" w:eastAsia="OEGHA+TimesNewRomanPSMT" w:hAnsi="Times New Roman" w:cs="Times New Roman"/>
                <w:color w:val="000000"/>
                <w:spacing w:val="-1"/>
                <w:sz w:val="24"/>
                <w:szCs w:val="24"/>
                <w:lang w:val="kk-KZ"/>
              </w:rPr>
              <w:t>д</w:t>
            </w:r>
            <w:r w:rsidRPr="00E83311">
              <w:rPr>
                <w:rFonts w:ascii="Times New Roman" w:eastAsia="OEGHA+TimesNewRomanPSMT" w:hAnsi="Times New Roman" w:cs="Times New Roman"/>
                <w:color w:val="000000"/>
                <w:spacing w:val="1"/>
                <w:sz w:val="24"/>
                <w:szCs w:val="24"/>
                <w:lang w:val="kk-KZ"/>
              </w:rPr>
              <w:t>і</w:t>
            </w:r>
            <w:r w:rsidRPr="00E83311">
              <w:rPr>
                <w:rFonts w:ascii="Times New Roman" w:eastAsia="OEGHA+TimesNewRomanPSMT" w:hAnsi="Times New Roman" w:cs="Times New Roman"/>
                <w:color w:val="000000"/>
                <w:sz w:val="24"/>
                <w:szCs w:val="24"/>
                <w:lang w:val="kk-KZ"/>
              </w:rPr>
              <w:t>ст</w:t>
            </w:r>
            <w:r w:rsidRPr="00E83311">
              <w:rPr>
                <w:rFonts w:ascii="Times New Roman" w:eastAsia="OEGHA+TimesNewRomanPSMT" w:hAnsi="Times New Roman" w:cs="Times New Roman"/>
                <w:color w:val="000000"/>
                <w:spacing w:val="-3"/>
                <w:sz w:val="24"/>
                <w:szCs w:val="24"/>
                <w:lang w:val="kk-KZ"/>
              </w:rPr>
              <w:t>е</w:t>
            </w:r>
            <w:r w:rsidRPr="00E83311">
              <w:rPr>
                <w:rFonts w:ascii="Times New Roman" w:eastAsia="OEGHA+TimesNewRomanPSMT" w:hAnsi="Times New Roman" w:cs="Times New Roman"/>
                <w:color w:val="000000"/>
                <w:spacing w:val="-1"/>
                <w:sz w:val="24"/>
                <w:szCs w:val="24"/>
                <w:lang w:val="kk-KZ"/>
              </w:rPr>
              <w:t>рі</w:t>
            </w:r>
            <w:r w:rsidRPr="00E83311">
              <w:rPr>
                <w:rFonts w:ascii="Times New Roman" w:eastAsia="OEGHA+TimesNewRomanPSMT" w:hAnsi="Times New Roman" w:cs="Times New Roman"/>
                <w:color w:val="000000"/>
                <w:sz w:val="24"/>
                <w:szCs w:val="24"/>
                <w:lang w:val="kk-KZ"/>
              </w:rPr>
              <w:t>н (</w:t>
            </w:r>
            <w:r w:rsidRPr="00E83311">
              <w:rPr>
                <w:rFonts w:ascii="Times New Roman" w:eastAsia="OEGHA+TimesNewRomanPSMT" w:hAnsi="Times New Roman" w:cs="Times New Roman"/>
                <w:color w:val="000000"/>
                <w:spacing w:val="1"/>
                <w:sz w:val="24"/>
                <w:szCs w:val="24"/>
                <w:lang w:val="kk-KZ"/>
              </w:rPr>
              <w:t>ұ</w:t>
            </w:r>
            <w:r w:rsidRPr="00E83311">
              <w:rPr>
                <w:rFonts w:ascii="Times New Roman" w:eastAsia="OEGHA+TimesNewRomanPSMT" w:hAnsi="Times New Roman" w:cs="Times New Roman"/>
                <w:color w:val="000000"/>
                <w:sz w:val="24"/>
                <w:szCs w:val="24"/>
                <w:lang w:val="kk-KZ"/>
              </w:rPr>
              <w:t>с</w:t>
            </w:r>
            <w:r w:rsidRPr="00E83311">
              <w:rPr>
                <w:rFonts w:ascii="Times New Roman" w:eastAsia="OEGHA+TimesNewRomanPSMT" w:hAnsi="Times New Roman" w:cs="Times New Roman"/>
                <w:color w:val="000000"/>
                <w:spacing w:val="-2"/>
                <w:sz w:val="24"/>
                <w:szCs w:val="24"/>
                <w:lang w:val="kk-KZ"/>
              </w:rPr>
              <w:t>а</w:t>
            </w:r>
            <w:r w:rsidRPr="00E83311">
              <w:rPr>
                <w:rFonts w:ascii="Times New Roman" w:eastAsia="OEGHA+TimesNewRomanPSMT" w:hAnsi="Times New Roman" w:cs="Times New Roman"/>
                <w:color w:val="000000"/>
                <w:sz w:val="24"/>
                <w:szCs w:val="24"/>
                <w:lang w:val="kk-KZ"/>
              </w:rPr>
              <w:t>қта</w:t>
            </w:r>
            <w:r w:rsidRPr="00E83311">
              <w:rPr>
                <w:rFonts w:ascii="Times New Roman" w:eastAsia="OEGHA+TimesNewRomanPSMT" w:hAnsi="Times New Roman" w:cs="Times New Roman"/>
                <w:color w:val="000000"/>
                <w:spacing w:val="-3"/>
                <w:sz w:val="24"/>
                <w:szCs w:val="24"/>
                <w:lang w:val="kk-KZ"/>
              </w:rPr>
              <w:t>у</w:t>
            </w:r>
            <w:r w:rsidRPr="00E83311">
              <w:rPr>
                <w:rFonts w:ascii="Times New Roman" w:eastAsia="OEGHA+TimesNewRomanPSMT" w:hAnsi="Times New Roman" w:cs="Times New Roman"/>
                <w:color w:val="000000"/>
                <w:sz w:val="24"/>
                <w:szCs w:val="24"/>
                <w:lang w:val="kk-KZ"/>
              </w:rPr>
              <w:t>, ж</w:t>
            </w:r>
            <w:r w:rsidRPr="00E83311">
              <w:rPr>
                <w:rFonts w:ascii="Times New Roman" w:eastAsia="OEGHA+TimesNewRomanPSMT" w:hAnsi="Times New Roman" w:cs="Times New Roman"/>
                <w:color w:val="000000"/>
                <w:spacing w:val="2"/>
                <w:sz w:val="24"/>
                <w:szCs w:val="24"/>
                <w:lang w:val="kk-KZ"/>
              </w:rPr>
              <w:t>ыр</w:t>
            </w:r>
            <w:r w:rsidRPr="00E83311">
              <w:rPr>
                <w:rFonts w:ascii="Times New Roman" w:eastAsia="OEGHA+TimesNewRomanPSMT" w:hAnsi="Times New Roman" w:cs="Times New Roman"/>
                <w:color w:val="000000"/>
                <w:sz w:val="24"/>
                <w:szCs w:val="24"/>
                <w:lang w:val="kk-KZ"/>
              </w:rPr>
              <w:t>т</w:t>
            </w:r>
            <w:r w:rsidRPr="00E83311">
              <w:rPr>
                <w:rFonts w:ascii="Times New Roman" w:eastAsia="OEGHA+TimesNewRomanPSMT" w:hAnsi="Times New Roman" w:cs="Times New Roman"/>
                <w:color w:val="000000"/>
                <w:spacing w:val="-1"/>
                <w:sz w:val="24"/>
                <w:szCs w:val="24"/>
                <w:lang w:val="kk-KZ"/>
              </w:rPr>
              <w:t>у</w:t>
            </w:r>
            <w:r w:rsidRPr="00E83311">
              <w:rPr>
                <w:rFonts w:ascii="Times New Roman" w:eastAsia="OEGHA+TimesNewRomanPSMT" w:hAnsi="Times New Roman" w:cs="Times New Roman"/>
                <w:color w:val="000000"/>
                <w:sz w:val="24"/>
                <w:szCs w:val="24"/>
                <w:lang w:val="kk-KZ"/>
              </w:rPr>
              <w:t>), жа</w:t>
            </w:r>
            <w:r w:rsidRPr="00E83311">
              <w:rPr>
                <w:rFonts w:ascii="Times New Roman" w:eastAsia="OEGHA+TimesNewRomanPSMT" w:hAnsi="Times New Roman" w:cs="Times New Roman"/>
                <w:color w:val="000000"/>
                <w:spacing w:val="1"/>
                <w:sz w:val="24"/>
                <w:szCs w:val="24"/>
                <w:lang w:val="kk-KZ"/>
              </w:rPr>
              <w:t>п</w:t>
            </w:r>
            <w:r w:rsidRPr="00E83311">
              <w:rPr>
                <w:rFonts w:ascii="Times New Roman" w:eastAsia="OEGHA+TimesNewRomanPSMT" w:hAnsi="Times New Roman" w:cs="Times New Roman"/>
                <w:color w:val="000000"/>
                <w:sz w:val="24"/>
                <w:szCs w:val="24"/>
                <w:lang w:val="kk-KZ"/>
              </w:rPr>
              <w:t>сыру ж</w:t>
            </w:r>
            <w:r w:rsidRPr="00E83311">
              <w:rPr>
                <w:rFonts w:ascii="Times New Roman" w:eastAsia="OEGHA+TimesNewRomanPSMT" w:hAnsi="Times New Roman" w:cs="Times New Roman"/>
                <w:color w:val="000000"/>
                <w:spacing w:val="1"/>
                <w:sz w:val="24"/>
                <w:szCs w:val="24"/>
                <w:lang w:val="kk-KZ"/>
              </w:rPr>
              <w:t>ұ</w:t>
            </w:r>
            <w:r w:rsidRPr="00E83311">
              <w:rPr>
                <w:rFonts w:ascii="Times New Roman" w:eastAsia="OEGHA+TimesNewRomanPSMT" w:hAnsi="Times New Roman" w:cs="Times New Roman"/>
                <w:color w:val="000000"/>
                <w:sz w:val="24"/>
                <w:szCs w:val="24"/>
                <w:lang w:val="kk-KZ"/>
              </w:rPr>
              <w:t>мыст</w:t>
            </w:r>
            <w:r w:rsidRPr="00E83311">
              <w:rPr>
                <w:rFonts w:ascii="Times New Roman" w:eastAsia="OEGHA+TimesNewRomanPSMT" w:hAnsi="Times New Roman" w:cs="Times New Roman"/>
                <w:color w:val="000000"/>
                <w:spacing w:val="-1"/>
                <w:sz w:val="24"/>
                <w:szCs w:val="24"/>
                <w:lang w:val="kk-KZ"/>
              </w:rPr>
              <w:t>а</w:t>
            </w:r>
            <w:r w:rsidRPr="00E83311">
              <w:rPr>
                <w:rFonts w:ascii="Times New Roman" w:eastAsia="OEGHA+TimesNewRomanPSMT" w:hAnsi="Times New Roman" w:cs="Times New Roman"/>
                <w:color w:val="000000"/>
                <w:sz w:val="24"/>
                <w:szCs w:val="24"/>
                <w:lang w:val="kk-KZ"/>
              </w:rPr>
              <w:t>рын жа</w:t>
            </w:r>
            <w:r w:rsidRPr="00E83311">
              <w:rPr>
                <w:rFonts w:ascii="Times New Roman" w:eastAsia="OEGHA+TimesNewRomanPSMT" w:hAnsi="Times New Roman" w:cs="Times New Roman"/>
                <w:color w:val="000000"/>
                <w:spacing w:val="-2"/>
                <w:sz w:val="24"/>
                <w:szCs w:val="24"/>
                <w:lang w:val="kk-KZ"/>
              </w:rPr>
              <w:t>с</w:t>
            </w:r>
            <w:r w:rsidRPr="00E83311">
              <w:rPr>
                <w:rFonts w:ascii="Times New Roman" w:eastAsia="OEGHA+TimesNewRomanPSMT" w:hAnsi="Times New Roman" w:cs="Times New Roman"/>
                <w:color w:val="000000"/>
                <w:sz w:val="24"/>
                <w:szCs w:val="24"/>
                <w:lang w:val="kk-KZ"/>
              </w:rPr>
              <w:t>ау тәсіл</w:t>
            </w:r>
            <w:r w:rsidRPr="00E83311">
              <w:rPr>
                <w:rFonts w:ascii="Times New Roman" w:eastAsia="OEGHA+TimesNewRomanPSMT" w:hAnsi="Times New Roman" w:cs="Times New Roman"/>
                <w:color w:val="000000"/>
                <w:spacing w:val="-1"/>
                <w:sz w:val="24"/>
                <w:szCs w:val="24"/>
                <w:lang w:val="kk-KZ"/>
              </w:rPr>
              <w:t>д</w:t>
            </w:r>
            <w:r w:rsidRPr="00E83311">
              <w:rPr>
                <w:rFonts w:ascii="Times New Roman" w:eastAsia="OEGHA+TimesNewRomanPSMT" w:hAnsi="Times New Roman" w:cs="Times New Roman"/>
                <w:color w:val="000000"/>
                <w:sz w:val="24"/>
                <w:szCs w:val="24"/>
                <w:lang w:val="kk-KZ"/>
              </w:rPr>
              <w:t>е</w:t>
            </w:r>
            <w:r w:rsidRPr="00E83311">
              <w:rPr>
                <w:rFonts w:ascii="Times New Roman" w:eastAsia="OEGHA+TimesNewRomanPSMT" w:hAnsi="Times New Roman" w:cs="Times New Roman"/>
                <w:color w:val="000000"/>
                <w:spacing w:val="-1"/>
                <w:sz w:val="24"/>
                <w:szCs w:val="24"/>
                <w:lang w:val="kk-KZ"/>
              </w:rPr>
              <w:t>р</w:t>
            </w:r>
            <w:r w:rsidRPr="00E83311">
              <w:rPr>
                <w:rFonts w:ascii="Times New Roman" w:eastAsia="OEGHA+TimesNewRomanPSMT" w:hAnsi="Times New Roman" w:cs="Times New Roman"/>
                <w:color w:val="000000"/>
                <w:sz w:val="24"/>
                <w:szCs w:val="24"/>
                <w:lang w:val="kk-KZ"/>
              </w:rPr>
              <w:t>ін (же</w:t>
            </w:r>
            <w:r w:rsidRPr="00E83311">
              <w:rPr>
                <w:rFonts w:ascii="Times New Roman" w:eastAsia="OEGHA+TimesNewRomanPSMT" w:hAnsi="Times New Roman" w:cs="Times New Roman"/>
                <w:color w:val="000000"/>
                <w:spacing w:val="-2"/>
                <w:sz w:val="24"/>
                <w:szCs w:val="24"/>
                <w:lang w:val="kk-KZ"/>
              </w:rPr>
              <w:t>л</w:t>
            </w:r>
            <w:r w:rsidRPr="00E83311">
              <w:rPr>
                <w:rFonts w:ascii="Times New Roman" w:eastAsia="OEGHA+TimesNewRomanPSMT" w:hAnsi="Times New Roman" w:cs="Times New Roman"/>
                <w:color w:val="000000"/>
                <w:sz w:val="24"/>
                <w:szCs w:val="24"/>
                <w:lang w:val="kk-KZ"/>
              </w:rPr>
              <w:t>імсі</w:t>
            </w:r>
            <w:r w:rsidRPr="00E83311">
              <w:rPr>
                <w:rFonts w:ascii="Times New Roman" w:eastAsia="OEGHA+TimesNewRomanPSMT" w:hAnsi="Times New Roman" w:cs="Times New Roman"/>
                <w:color w:val="000000"/>
                <w:spacing w:val="-3"/>
                <w:sz w:val="24"/>
                <w:szCs w:val="24"/>
                <w:lang w:val="kk-KZ"/>
              </w:rPr>
              <w:t>з</w:t>
            </w:r>
            <w:r w:rsidRPr="00E83311">
              <w:rPr>
                <w:rFonts w:ascii="Times New Roman" w:eastAsia="OEGHA+TimesNewRomanPSMT" w:hAnsi="Times New Roman" w:cs="Times New Roman"/>
                <w:color w:val="000000"/>
                <w:sz w:val="24"/>
                <w:szCs w:val="24"/>
                <w:lang w:val="kk-KZ"/>
              </w:rPr>
              <w:t>) үйрет</w:t>
            </w:r>
            <w:r w:rsidRPr="00E83311">
              <w:rPr>
                <w:rFonts w:ascii="Times New Roman" w:eastAsia="OEGHA+TimesNewRomanPSMT" w:hAnsi="Times New Roman" w:cs="Times New Roman"/>
                <w:color w:val="000000"/>
                <w:spacing w:val="-1"/>
                <w:sz w:val="24"/>
                <w:szCs w:val="24"/>
                <w:lang w:val="kk-KZ"/>
              </w:rPr>
              <w:t>у</w:t>
            </w:r>
            <w:r w:rsidRPr="00E83311">
              <w:rPr>
                <w:rFonts w:ascii="Times New Roman" w:hAnsi="Times New Roman" w:cs="Times New Roman"/>
                <w:color w:val="000000"/>
                <w:w w:val="99"/>
                <w:sz w:val="24"/>
                <w:szCs w:val="24"/>
                <w:lang w:val="kk-KZ"/>
              </w:rPr>
              <w:t>.</w:t>
            </w:r>
            <w:r w:rsidR="004A5327">
              <w:rPr>
                <w:rFonts w:ascii="Times New Roman" w:hAnsi="Times New Roman" w:cs="Times New Roman"/>
                <w:color w:val="000000"/>
                <w:w w:val="99"/>
                <w:sz w:val="24"/>
                <w:szCs w:val="24"/>
                <w:lang w:val="kk-KZ"/>
              </w:rPr>
              <w:t xml:space="preserve"> </w:t>
            </w:r>
          </w:p>
          <w:p w:rsidR="00ED6707" w:rsidRPr="00E83311" w:rsidRDefault="00ED6707" w:rsidP="004A5327">
            <w:pPr>
              <w:rPr>
                <w:rFonts w:ascii="Times New Roman" w:hAnsi="Times New Roman" w:cs="Times New Roman"/>
                <w:b/>
                <w:color w:val="000000"/>
                <w:sz w:val="24"/>
                <w:szCs w:val="24"/>
                <w:lang w:val="kk-KZ"/>
              </w:rPr>
            </w:pPr>
            <w:r w:rsidRPr="00E83311">
              <w:rPr>
                <w:rFonts w:ascii="Times New Roman" w:hAnsi="Times New Roman" w:cs="Times New Roman"/>
                <w:b/>
                <w:color w:val="000000"/>
                <w:sz w:val="24"/>
                <w:szCs w:val="24"/>
                <w:lang w:val="kk-KZ"/>
              </w:rPr>
              <w:lastRenderedPageBreak/>
              <w:t xml:space="preserve">Шарты: </w:t>
            </w:r>
            <w:r w:rsidRPr="00E83311">
              <w:rPr>
                <w:rFonts w:ascii="Times New Roman" w:hAnsi="Times New Roman" w:cs="Times New Roman"/>
                <w:color w:val="000000"/>
                <w:sz w:val="24"/>
                <w:szCs w:val="24"/>
                <w:lang w:val="kk-KZ"/>
              </w:rPr>
              <w:t>балалар параққа домалақ суретін салып о</w:t>
            </w:r>
            <w:r w:rsidR="004A5327">
              <w:rPr>
                <w:rFonts w:ascii="Times New Roman" w:hAnsi="Times New Roman" w:cs="Times New Roman"/>
                <w:color w:val="000000"/>
                <w:sz w:val="24"/>
                <w:szCs w:val="24"/>
                <w:lang w:val="kk-KZ"/>
              </w:rPr>
              <w:t>ны жапсыру</w:t>
            </w:r>
            <w:r w:rsidRPr="00E83311">
              <w:rPr>
                <w:rFonts w:ascii="Times New Roman" w:hAnsi="Times New Roman" w:cs="Times New Roman"/>
                <w:color w:val="000000"/>
                <w:sz w:val="24"/>
                <w:szCs w:val="24"/>
                <w:lang w:val="kk-KZ"/>
              </w:rPr>
              <w:t xml:space="preserve"> керек. </w:t>
            </w:r>
          </w:p>
          <w:p w:rsidR="00ED6707" w:rsidRPr="00E83311" w:rsidRDefault="00ED6707" w:rsidP="004A5327">
            <w:pPr>
              <w:rPr>
                <w:rFonts w:ascii="Times New Roman" w:hAnsi="Times New Roman" w:cs="Times New Roman"/>
                <w:b/>
                <w:sz w:val="24"/>
                <w:szCs w:val="24"/>
                <w:lang w:val="kk-KZ"/>
              </w:rPr>
            </w:pPr>
            <w:r w:rsidRPr="00E83311">
              <w:rPr>
                <w:rFonts w:ascii="Times New Roman" w:hAnsi="Times New Roman" w:cs="Times New Roman"/>
                <w:b/>
                <w:sz w:val="24"/>
                <w:szCs w:val="24"/>
                <w:lang w:val="kk-KZ"/>
              </w:rPr>
              <w:t>(жапсыру, мүсіндеу, сурет салу -шығармашылық дағдыларын, зерттеу   іс - әрекетін дамыту</w:t>
            </w:r>
            <w:r w:rsidRPr="00E83311">
              <w:rPr>
                <w:rFonts w:ascii="Times New Roman" w:eastAsia="Times New Roman" w:hAnsi="Times New Roman" w:cs="Times New Roman"/>
                <w:b/>
                <w:sz w:val="24"/>
                <w:szCs w:val="24"/>
                <w:lang w:val="kk-KZ"/>
              </w:rPr>
              <w:t>)</w:t>
            </w:r>
          </w:p>
        </w:tc>
        <w:tc>
          <w:tcPr>
            <w:tcW w:w="2977" w:type="dxa"/>
            <w:gridSpan w:val="5"/>
            <w:tcBorders>
              <w:top w:val="single" w:sz="4" w:space="0" w:color="auto"/>
              <w:left w:val="single" w:sz="4" w:space="0" w:color="auto"/>
              <w:bottom w:val="single" w:sz="4" w:space="0" w:color="auto"/>
              <w:right w:val="single" w:sz="4" w:space="0" w:color="auto"/>
            </w:tcBorders>
          </w:tcPr>
          <w:p w:rsidR="00ED6707" w:rsidRPr="00E83311" w:rsidRDefault="00ED6707" w:rsidP="004A5327">
            <w:pPr>
              <w:rPr>
                <w:rFonts w:ascii="Times New Roman" w:hAnsi="Times New Roman" w:cs="Times New Roman"/>
                <w:b/>
                <w:sz w:val="24"/>
                <w:szCs w:val="24"/>
                <w:lang w:val="kk-KZ"/>
              </w:rPr>
            </w:pPr>
            <w:r w:rsidRPr="00E83311">
              <w:rPr>
                <w:rFonts w:ascii="Times New Roman" w:hAnsi="Times New Roman" w:cs="Times New Roman"/>
                <w:b/>
                <w:sz w:val="24"/>
                <w:szCs w:val="24"/>
                <w:lang w:val="kk-KZ"/>
              </w:rPr>
              <w:lastRenderedPageBreak/>
              <w:t>Үстел үсті ойыны</w:t>
            </w:r>
          </w:p>
          <w:p w:rsidR="00ED6707" w:rsidRPr="00E83311" w:rsidRDefault="00ED6707" w:rsidP="004A5327">
            <w:pPr>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«Шалқан» ертегісі </w:t>
            </w:r>
          </w:p>
          <w:p w:rsidR="00ED6707" w:rsidRPr="00E83311" w:rsidRDefault="00ED6707" w:rsidP="004A5327">
            <w:pPr>
              <w:widowControl w:val="0"/>
              <w:ind w:right="-20"/>
              <w:rPr>
                <w:rFonts w:ascii="Times New Roman" w:eastAsia="OEGHA+TimesNewRomanPSMT" w:hAnsi="Times New Roman" w:cs="Times New Roman"/>
                <w:sz w:val="24"/>
                <w:szCs w:val="24"/>
                <w:lang w:val="kk-KZ"/>
              </w:rPr>
            </w:pPr>
            <w:r w:rsidRPr="00E83311">
              <w:rPr>
                <w:rFonts w:ascii="Times New Roman" w:hAnsi="Times New Roman" w:cs="Times New Roman"/>
                <w:b/>
                <w:sz w:val="24"/>
                <w:szCs w:val="24"/>
                <w:lang w:val="kk-KZ"/>
              </w:rPr>
              <w:t>Мақсаты:</w:t>
            </w:r>
            <w:r w:rsidRPr="00E83311">
              <w:rPr>
                <w:rFonts w:ascii="Times New Roman" w:eastAsia="OEGHA+TimesNewRomanPSMT" w:hAnsi="Times New Roman" w:cs="Times New Roman"/>
                <w:sz w:val="24"/>
                <w:szCs w:val="24"/>
                <w:lang w:val="kk-KZ"/>
              </w:rPr>
              <w:t xml:space="preserve"> Ба</w:t>
            </w:r>
            <w:r w:rsidRPr="00E83311">
              <w:rPr>
                <w:rFonts w:ascii="Times New Roman" w:eastAsia="OEGHA+TimesNewRomanPSMT" w:hAnsi="Times New Roman" w:cs="Times New Roman"/>
                <w:spacing w:val="-1"/>
                <w:sz w:val="24"/>
                <w:szCs w:val="24"/>
                <w:lang w:val="kk-KZ"/>
              </w:rPr>
              <w:t>л</w:t>
            </w:r>
            <w:r w:rsidRPr="00E83311">
              <w:rPr>
                <w:rFonts w:ascii="Times New Roman" w:eastAsia="OEGHA+TimesNewRomanPSMT" w:hAnsi="Times New Roman" w:cs="Times New Roman"/>
                <w:sz w:val="24"/>
                <w:szCs w:val="24"/>
                <w:lang w:val="kk-KZ"/>
              </w:rPr>
              <w:t>алард</w:t>
            </w:r>
            <w:r w:rsidRPr="00E83311">
              <w:rPr>
                <w:rFonts w:ascii="Times New Roman" w:eastAsia="OEGHA+TimesNewRomanPSMT" w:hAnsi="Times New Roman" w:cs="Times New Roman"/>
                <w:spacing w:val="-1"/>
                <w:sz w:val="24"/>
                <w:szCs w:val="24"/>
                <w:lang w:val="kk-KZ"/>
              </w:rPr>
              <w:t>ы</w:t>
            </w:r>
            <w:r w:rsidRPr="00E83311">
              <w:rPr>
                <w:rFonts w:ascii="Times New Roman" w:eastAsia="OEGHA+TimesNewRomanPSMT" w:hAnsi="Times New Roman" w:cs="Times New Roman"/>
                <w:sz w:val="24"/>
                <w:szCs w:val="24"/>
                <w:lang w:val="kk-KZ"/>
              </w:rPr>
              <w:t>ң жас</w:t>
            </w:r>
            <w:r w:rsidRPr="00E83311">
              <w:rPr>
                <w:rFonts w:ascii="Times New Roman" w:eastAsia="OEGHA+TimesNewRomanPSMT" w:hAnsi="Times New Roman" w:cs="Times New Roman"/>
                <w:spacing w:val="-2"/>
                <w:sz w:val="24"/>
                <w:szCs w:val="24"/>
                <w:lang w:val="kk-KZ"/>
              </w:rPr>
              <w:t>т</w:t>
            </w:r>
            <w:r w:rsidRPr="00E83311">
              <w:rPr>
                <w:rFonts w:ascii="Times New Roman" w:eastAsia="OEGHA+TimesNewRomanPSMT" w:hAnsi="Times New Roman" w:cs="Times New Roman"/>
                <w:sz w:val="24"/>
                <w:szCs w:val="24"/>
                <w:lang w:val="kk-KZ"/>
              </w:rPr>
              <w:t>а</w:t>
            </w:r>
            <w:r w:rsidRPr="00E83311">
              <w:rPr>
                <w:rFonts w:ascii="Times New Roman" w:eastAsia="OEGHA+TimesNewRomanPSMT" w:hAnsi="Times New Roman" w:cs="Times New Roman"/>
                <w:spacing w:val="-1"/>
                <w:sz w:val="24"/>
                <w:szCs w:val="24"/>
                <w:lang w:val="kk-KZ"/>
              </w:rPr>
              <w:t>р</w:t>
            </w:r>
            <w:r w:rsidRPr="00E83311">
              <w:rPr>
                <w:rFonts w:ascii="Times New Roman" w:eastAsia="OEGHA+TimesNewRomanPSMT" w:hAnsi="Times New Roman" w:cs="Times New Roman"/>
                <w:sz w:val="24"/>
                <w:szCs w:val="24"/>
                <w:lang w:val="kk-KZ"/>
              </w:rPr>
              <w:t xml:space="preserve">ына </w:t>
            </w:r>
            <w:r w:rsidRPr="00E83311">
              <w:rPr>
                <w:rFonts w:ascii="Times New Roman" w:eastAsia="OEGHA+TimesNewRomanPSMT" w:hAnsi="Times New Roman" w:cs="Times New Roman"/>
                <w:spacing w:val="-2"/>
                <w:sz w:val="24"/>
                <w:szCs w:val="24"/>
                <w:lang w:val="kk-KZ"/>
              </w:rPr>
              <w:t>с</w:t>
            </w:r>
            <w:r w:rsidRPr="00E83311">
              <w:rPr>
                <w:rFonts w:ascii="Times New Roman" w:eastAsia="OEGHA+TimesNewRomanPSMT" w:hAnsi="Times New Roman" w:cs="Times New Roman"/>
                <w:sz w:val="24"/>
                <w:szCs w:val="24"/>
                <w:lang w:val="kk-KZ"/>
              </w:rPr>
              <w:t>ә</w:t>
            </w:r>
            <w:r w:rsidRPr="00E83311">
              <w:rPr>
                <w:rFonts w:ascii="Times New Roman" w:eastAsia="OEGHA+TimesNewRomanPSMT" w:hAnsi="Times New Roman" w:cs="Times New Roman"/>
                <w:spacing w:val="-1"/>
                <w:sz w:val="24"/>
                <w:szCs w:val="24"/>
                <w:lang w:val="kk-KZ"/>
              </w:rPr>
              <w:t xml:space="preserve">йкес </w:t>
            </w:r>
            <w:r w:rsidRPr="00E83311">
              <w:rPr>
                <w:rFonts w:ascii="Times New Roman" w:eastAsia="OEGHA+TimesNewRomanPSMT" w:hAnsi="Times New Roman" w:cs="Times New Roman"/>
                <w:spacing w:val="-2"/>
                <w:sz w:val="24"/>
                <w:szCs w:val="24"/>
                <w:lang w:val="kk-KZ"/>
              </w:rPr>
              <w:t>к</w:t>
            </w:r>
            <w:r w:rsidRPr="00E83311">
              <w:rPr>
                <w:rFonts w:ascii="Times New Roman" w:eastAsia="OEGHA+TimesNewRomanPSMT" w:hAnsi="Times New Roman" w:cs="Times New Roman"/>
                <w:spacing w:val="1"/>
                <w:sz w:val="24"/>
                <w:szCs w:val="24"/>
                <w:lang w:val="kk-KZ"/>
              </w:rPr>
              <w:t>ө</w:t>
            </w:r>
            <w:r w:rsidRPr="00E83311">
              <w:rPr>
                <w:rFonts w:ascii="Times New Roman" w:eastAsia="OEGHA+TimesNewRomanPSMT" w:hAnsi="Times New Roman" w:cs="Times New Roman"/>
                <w:sz w:val="24"/>
                <w:szCs w:val="24"/>
                <w:lang w:val="kk-KZ"/>
              </w:rPr>
              <w:t>ркем шығармал</w:t>
            </w:r>
            <w:r w:rsidRPr="00E83311">
              <w:rPr>
                <w:rFonts w:ascii="Times New Roman" w:eastAsia="OEGHA+TimesNewRomanPSMT" w:hAnsi="Times New Roman" w:cs="Times New Roman"/>
                <w:spacing w:val="-2"/>
                <w:sz w:val="24"/>
                <w:szCs w:val="24"/>
                <w:lang w:val="kk-KZ"/>
              </w:rPr>
              <w:t>а</w:t>
            </w:r>
            <w:r w:rsidRPr="00E83311">
              <w:rPr>
                <w:rFonts w:ascii="Times New Roman" w:eastAsia="OEGHA+TimesNewRomanPSMT" w:hAnsi="Times New Roman" w:cs="Times New Roman"/>
                <w:sz w:val="24"/>
                <w:szCs w:val="24"/>
                <w:lang w:val="kk-KZ"/>
              </w:rPr>
              <w:t xml:space="preserve">р </w:t>
            </w:r>
            <w:r w:rsidRPr="00E83311">
              <w:rPr>
                <w:rFonts w:ascii="Times New Roman" w:eastAsia="OEGHA+TimesNewRomanPSMT" w:hAnsi="Times New Roman" w:cs="Times New Roman"/>
                <w:spacing w:val="-1"/>
                <w:sz w:val="24"/>
                <w:szCs w:val="24"/>
                <w:lang w:val="kk-KZ"/>
              </w:rPr>
              <w:t>о</w:t>
            </w:r>
            <w:r w:rsidRPr="00E83311">
              <w:rPr>
                <w:rFonts w:ascii="Times New Roman" w:eastAsia="OEGHA+TimesNewRomanPSMT" w:hAnsi="Times New Roman" w:cs="Times New Roman"/>
                <w:sz w:val="24"/>
                <w:szCs w:val="24"/>
                <w:lang w:val="kk-KZ"/>
              </w:rPr>
              <w:t>қ</w:t>
            </w:r>
            <w:r w:rsidRPr="00E83311">
              <w:rPr>
                <w:rFonts w:ascii="Times New Roman" w:eastAsia="OEGHA+TimesNewRomanPSMT" w:hAnsi="Times New Roman" w:cs="Times New Roman"/>
                <w:spacing w:val="-2"/>
                <w:sz w:val="24"/>
                <w:szCs w:val="24"/>
                <w:lang w:val="kk-KZ"/>
              </w:rPr>
              <w:t>у</w:t>
            </w:r>
            <w:r w:rsidRPr="00E83311">
              <w:rPr>
                <w:rFonts w:ascii="Times New Roman" w:eastAsia="OEGHA+TimesNewRomanPSMT" w:hAnsi="Times New Roman" w:cs="Times New Roman"/>
                <w:sz w:val="24"/>
                <w:szCs w:val="24"/>
                <w:lang w:val="kk-KZ"/>
              </w:rPr>
              <w:t xml:space="preserve">. Кейіпкерлердің әрекеттерін қайталап ойнайды, артикуляциялық жаттығуларды орындау. </w:t>
            </w:r>
          </w:p>
          <w:p w:rsidR="00ED6707" w:rsidRPr="00E83311" w:rsidRDefault="00ED6707" w:rsidP="004A5327">
            <w:pPr>
              <w:widowControl w:val="0"/>
              <w:ind w:right="-20"/>
              <w:rPr>
                <w:rFonts w:ascii="Times New Roman" w:hAnsi="Times New Roman" w:cs="Times New Roman"/>
                <w:b/>
                <w:sz w:val="24"/>
                <w:szCs w:val="24"/>
                <w:lang w:val="kk-KZ"/>
              </w:rPr>
            </w:pPr>
            <w:r w:rsidRPr="00E83311">
              <w:rPr>
                <w:rFonts w:ascii="Times New Roman" w:eastAsia="OEGHA+TimesNewRomanPSMT" w:hAnsi="Times New Roman" w:cs="Times New Roman"/>
                <w:b/>
                <w:sz w:val="24"/>
                <w:szCs w:val="24"/>
                <w:lang w:val="kk-KZ"/>
              </w:rPr>
              <w:t>(көркем әдебиет</w:t>
            </w:r>
            <w:r w:rsidRPr="00E83311">
              <w:rPr>
                <w:rFonts w:ascii="Times New Roman" w:hAnsi="Times New Roman" w:cs="Times New Roman"/>
                <w:b/>
                <w:sz w:val="24"/>
                <w:szCs w:val="24"/>
                <w:lang w:val="kk-KZ"/>
              </w:rPr>
              <w:t xml:space="preserve"> коммуникативтік дағдыларды дамыту).</w:t>
            </w:r>
          </w:p>
          <w:p w:rsidR="00ED6707" w:rsidRPr="00E83311" w:rsidRDefault="00ED6707" w:rsidP="004A5327">
            <w:pPr>
              <w:rPr>
                <w:rFonts w:ascii="Times New Roman" w:hAnsi="Times New Roman" w:cs="Times New Roman"/>
                <w:b/>
                <w:sz w:val="24"/>
                <w:szCs w:val="24"/>
                <w:lang w:val="kk-KZ"/>
              </w:rPr>
            </w:pPr>
          </w:p>
          <w:p w:rsidR="00ED6707" w:rsidRPr="00E83311" w:rsidRDefault="00ED6707" w:rsidP="004A5327">
            <w:pPr>
              <w:rPr>
                <w:rFonts w:ascii="Times New Roman" w:hAnsi="Times New Roman" w:cs="Times New Roman"/>
                <w:b/>
                <w:color w:val="FF0000"/>
                <w:sz w:val="24"/>
                <w:szCs w:val="24"/>
                <w:lang w:val="kk-KZ"/>
              </w:rPr>
            </w:pPr>
          </w:p>
        </w:tc>
        <w:tc>
          <w:tcPr>
            <w:tcW w:w="2835" w:type="dxa"/>
            <w:gridSpan w:val="4"/>
            <w:tcBorders>
              <w:top w:val="single" w:sz="4" w:space="0" w:color="auto"/>
              <w:left w:val="single" w:sz="4" w:space="0" w:color="auto"/>
              <w:bottom w:val="single" w:sz="4" w:space="0" w:color="auto"/>
              <w:right w:val="single" w:sz="4" w:space="0" w:color="auto"/>
            </w:tcBorders>
          </w:tcPr>
          <w:p w:rsidR="00ED6707" w:rsidRPr="00E83311" w:rsidRDefault="00ED6707" w:rsidP="004A5327">
            <w:pPr>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Дидактикалық ойын: </w:t>
            </w:r>
          </w:p>
          <w:p w:rsidR="00ED6707" w:rsidRPr="00E83311" w:rsidRDefault="00ED6707" w:rsidP="004A5327">
            <w:pPr>
              <w:rPr>
                <w:rFonts w:ascii="Times New Roman" w:hAnsi="Times New Roman" w:cs="Times New Roman"/>
                <w:b/>
                <w:sz w:val="24"/>
                <w:szCs w:val="24"/>
                <w:lang w:val="kk-KZ"/>
              </w:rPr>
            </w:pPr>
            <w:r w:rsidRPr="00E83311">
              <w:rPr>
                <w:rFonts w:ascii="Times New Roman" w:hAnsi="Times New Roman" w:cs="Times New Roman"/>
                <w:b/>
                <w:sz w:val="24"/>
                <w:szCs w:val="24"/>
                <w:lang w:val="kk-KZ"/>
              </w:rPr>
              <w:t>«Оңға, солға»</w:t>
            </w:r>
          </w:p>
          <w:p w:rsidR="00E97554" w:rsidRDefault="00ED6707" w:rsidP="004A5327">
            <w:pPr>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Мақсаты: </w:t>
            </w:r>
          </w:p>
          <w:p w:rsidR="00ED6707" w:rsidRPr="00E83311" w:rsidRDefault="00ED6707" w:rsidP="004A5327">
            <w:pPr>
              <w:rPr>
                <w:rFonts w:ascii="Times New Roman" w:hAnsi="Times New Roman" w:cs="Times New Roman"/>
                <w:b/>
                <w:sz w:val="24"/>
                <w:szCs w:val="24"/>
                <w:lang w:val="kk-KZ"/>
              </w:rPr>
            </w:pPr>
            <w:r w:rsidRPr="00E83311">
              <w:rPr>
                <w:rFonts w:ascii="Times New Roman" w:hAnsi="Times New Roman" w:cs="Times New Roman"/>
                <w:sz w:val="24"/>
                <w:szCs w:val="24"/>
                <w:lang w:val="kk-KZ"/>
              </w:rPr>
              <w:t xml:space="preserve">Өз бетінше құрастырып ойнауға мүмкіндік беру. </w:t>
            </w:r>
          </w:p>
          <w:p w:rsidR="00ED6707" w:rsidRPr="00E83311" w:rsidRDefault="00ED6707" w:rsidP="004A5327">
            <w:pPr>
              <w:pStyle w:val="a5"/>
              <w:rPr>
                <w:rFonts w:eastAsia="OEGHA+TimesNewRomanPSMT"/>
                <w:spacing w:val="-3"/>
                <w:sz w:val="24"/>
                <w:szCs w:val="24"/>
                <w:lang w:val="kk-KZ"/>
              </w:rPr>
            </w:pPr>
            <w:r w:rsidRPr="00E83311">
              <w:rPr>
                <w:rFonts w:eastAsia="OEGHA+TimesNewRomanPSMT"/>
                <w:sz w:val="24"/>
                <w:szCs w:val="24"/>
                <w:lang w:val="kk-KZ"/>
              </w:rPr>
              <w:t>Дене</w:t>
            </w:r>
            <w:r w:rsidRPr="00E83311">
              <w:rPr>
                <w:rFonts w:eastAsia="OEGHA+TimesNewRomanPSMT"/>
                <w:spacing w:val="-2"/>
                <w:sz w:val="24"/>
                <w:szCs w:val="24"/>
                <w:lang w:val="kk-KZ"/>
              </w:rPr>
              <w:t>н</w:t>
            </w:r>
            <w:r w:rsidRPr="00E83311">
              <w:rPr>
                <w:rFonts w:eastAsia="OEGHA+TimesNewRomanPSMT"/>
                <w:sz w:val="24"/>
                <w:szCs w:val="24"/>
                <w:lang w:val="kk-KZ"/>
              </w:rPr>
              <w:t xml:space="preserve">і оңға, </w:t>
            </w:r>
            <w:r w:rsidRPr="00E83311">
              <w:rPr>
                <w:rFonts w:eastAsia="OEGHA+TimesNewRomanPSMT"/>
                <w:spacing w:val="-2"/>
                <w:sz w:val="24"/>
                <w:szCs w:val="24"/>
                <w:lang w:val="kk-KZ"/>
              </w:rPr>
              <w:t>с</w:t>
            </w:r>
            <w:r w:rsidRPr="00E83311">
              <w:rPr>
                <w:rFonts w:eastAsia="OEGHA+TimesNewRomanPSMT"/>
                <w:sz w:val="24"/>
                <w:szCs w:val="24"/>
                <w:lang w:val="kk-KZ"/>
              </w:rPr>
              <w:t>олға бұр</w:t>
            </w:r>
            <w:r w:rsidRPr="00E83311">
              <w:rPr>
                <w:rFonts w:eastAsia="OEGHA+TimesNewRomanPSMT"/>
                <w:spacing w:val="-2"/>
                <w:sz w:val="24"/>
                <w:szCs w:val="24"/>
                <w:lang w:val="kk-KZ"/>
              </w:rPr>
              <w:t>у</w:t>
            </w:r>
            <w:r w:rsidRPr="00E83311">
              <w:rPr>
                <w:rFonts w:eastAsia="OEGHA+TimesNewRomanPSMT"/>
                <w:sz w:val="24"/>
                <w:szCs w:val="24"/>
                <w:lang w:val="kk-KZ"/>
              </w:rPr>
              <w:t>, басты оңға,со</w:t>
            </w:r>
            <w:r w:rsidRPr="00E83311">
              <w:rPr>
                <w:rFonts w:eastAsia="OEGHA+TimesNewRomanPSMT"/>
                <w:spacing w:val="-2"/>
                <w:sz w:val="24"/>
                <w:szCs w:val="24"/>
                <w:lang w:val="kk-KZ"/>
              </w:rPr>
              <w:t>л</w:t>
            </w:r>
            <w:r w:rsidRPr="00E83311">
              <w:rPr>
                <w:rFonts w:eastAsia="OEGHA+TimesNewRomanPSMT"/>
                <w:sz w:val="24"/>
                <w:szCs w:val="24"/>
                <w:lang w:val="kk-KZ"/>
              </w:rPr>
              <w:t>ға ию, қ</w:t>
            </w:r>
            <w:r w:rsidRPr="00E83311">
              <w:rPr>
                <w:rFonts w:eastAsia="OEGHA+TimesNewRomanPSMT"/>
                <w:spacing w:val="1"/>
                <w:sz w:val="24"/>
                <w:szCs w:val="24"/>
                <w:lang w:val="kk-KZ"/>
              </w:rPr>
              <w:t>о</w:t>
            </w:r>
            <w:r w:rsidRPr="00E83311">
              <w:rPr>
                <w:rFonts w:eastAsia="OEGHA+TimesNewRomanPSMT"/>
                <w:spacing w:val="-1"/>
                <w:sz w:val="24"/>
                <w:szCs w:val="24"/>
                <w:lang w:val="kk-KZ"/>
              </w:rPr>
              <w:t>л</w:t>
            </w:r>
            <w:r w:rsidRPr="00E83311">
              <w:rPr>
                <w:rFonts w:eastAsia="OEGHA+TimesNewRomanPSMT"/>
                <w:sz w:val="24"/>
                <w:szCs w:val="24"/>
                <w:lang w:val="kk-KZ"/>
              </w:rPr>
              <w:t>д</w:t>
            </w:r>
            <w:r w:rsidRPr="00E83311">
              <w:rPr>
                <w:rFonts w:eastAsia="OEGHA+TimesNewRomanPSMT"/>
                <w:spacing w:val="-1"/>
                <w:sz w:val="24"/>
                <w:szCs w:val="24"/>
                <w:lang w:val="kk-KZ"/>
              </w:rPr>
              <w:t>а</w:t>
            </w:r>
            <w:r w:rsidRPr="00E83311">
              <w:rPr>
                <w:rFonts w:eastAsia="OEGHA+TimesNewRomanPSMT"/>
                <w:sz w:val="24"/>
                <w:szCs w:val="24"/>
                <w:lang w:val="kk-KZ"/>
              </w:rPr>
              <w:t>р</w:t>
            </w:r>
            <w:r w:rsidRPr="00E83311">
              <w:rPr>
                <w:rFonts w:eastAsia="OEGHA+TimesNewRomanPSMT"/>
                <w:spacing w:val="-1"/>
                <w:sz w:val="24"/>
                <w:szCs w:val="24"/>
                <w:lang w:val="kk-KZ"/>
              </w:rPr>
              <w:t>д</w:t>
            </w:r>
            <w:r w:rsidRPr="00E83311">
              <w:rPr>
                <w:rFonts w:eastAsia="OEGHA+TimesNewRomanPSMT"/>
                <w:sz w:val="24"/>
                <w:szCs w:val="24"/>
                <w:lang w:val="kk-KZ"/>
              </w:rPr>
              <w:t>ы с</w:t>
            </w:r>
            <w:r w:rsidRPr="00E83311">
              <w:rPr>
                <w:rFonts w:eastAsia="OEGHA+TimesNewRomanPSMT"/>
                <w:spacing w:val="-3"/>
                <w:sz w:val="24"/>
                <w:szCs w:val="24"/>
                <w:lang w:val="kk-KZ"/>
              </w:rPr>
              <w:t>е</w:t>
            </w:r>
            <w:r w:rsidRPr="00E83311">
              <w:rPr>
                <w:rFonts w:eastAsia="OEGHA+TimesNewRomanPSMT"/>
                <w:spacing w:val="-1"/>
                <w:sz w:val="24"/>
                <w:szCs w:val="24"/>
                <w:lang w:val="kk-KZ"/>
              </w:rPr>
              <w:t>р</w:t>
            </w:r>
            <w:r w:rsidRPr="00E83311">
              <w:rPr>
                <w:rFonts w:eastAsia="OEGHA+TimesNewRomanPSMT"/>
                <w:sz w:val="24"/>
                <w:szCs w:val="24"/>
                <w:lang w:val="kk-KZ"/>
              </w:rPr>
              <w:t>ме</w:t>
            </w:r>
            <w:r w:rsidRPr="00E83311">
              <w:rPr>
                <w:rFonts w:eastAsia="OEGHA+TimesNewRomanPSMT"/>
                <w:spacing w:val="-3"/>
                <w:sz w:val="24"/>
                <w:szCs w:val="24"/>
                <w:lang w:val="kk-KZ"/>
              </w:rPr>
              <w:t>у.</w:t>
            </w:r>
          </w:p>
          <w:p w:rsidR="00ED6707" w:rsidRPr="00E83311" w:rsidRDefault="00ED6707" w:rsidP="004A5327">
            <w:pPr>
              <w:pStyle w:val="a5"/>
              <w:rPr>
                <w:b/>
                <w:sz w:val="24"/>
                <w:szCs w:val="24"/>
                <w:lang w:val="kk-KZ"/>
              </w:rPr>
            </w:pPr>
            <w:r w:rsidRPr="00E83311">
              <w:rPr>
                <w:rFonts w:eastAsia="OEGHA+TimesNewRomanPSMT"/>
                <w:b/>
                <w:spacing w:val="-3"/>
                <w:sz w:val="24"/>
                <w:szCs w:val="24"/>
                <w:lang w:val="kk-KZ"/>
              </w:rPr>
              <w:t xml:space="preserve">Шарты: </w:t>
            </w:r>
            <w:r w:rsidRPr="00E83311">
              <w:rPr>
                <w:rFonts w:eastAsia="OEGHA+TimesNewRomanPSMT"/>
                <w:spacing w:val="-3"/>
                <w:sz w:val="24"/>
                <w:szCs w:val="24"/>
                <w:lang w:val="kk-KZ"/>
              </w:rPr>
              <w:t xml:space="preserve"> балалар әуенмен оңға солға бұрылып, құрастыру керек. </w:t>
            </w:r>
          </w:p>
          <w:p w:rsidR="00ED6707" w:rsidRPr="00E83311" w:rsidRDefault="00ED6707" w:rsidP="004A5327">
            <w:pPr>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(құрастыру </w:t>
            </w:r>
          </w:p>
          <w:p w:rsidR="00ED6707" w:rsidRPr="00E83311" w:rsidRDefault="00ED6707" w:rsidP="004A5327">
            <w:pPr>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музыка*** шығармашылық </w:t>
            </w:r>
            <w:r w:rsidRPr="00E83311">
              <w:rPr>
                <w:rFonts w:ascii="Times New Roman" w:hAnsi="Times New Roman" w:cs="Times New Roman"/>
                <w:b/>
                <w:sz w:val="24"/>
                <w:szCs w:val="24"/>
                <w:lang w:val="kk-KZ"/>
              </w:rPr>
              <w:lastRenderedPageBreak/>
              <w:t>дағдыларын, зерттеу іс - әрекетін дамыту)</w:t>
            </w:r>
          </w:p>
        </w:tc>
        <w:tc>
          <w:tcPr>
            <w:tcW w:w="2552" w:type="dxa"/>
            <w:gridSpan w:val="4"/>
            <w:tcBorders>
              <w:top w:val="single" w:sz="4" w:space="0" w:color="auto"/>
              <w:left w:val="single" w:sz="4" w:space="0" w:color="auto"/>
              <w:bottom w:val="single" w:sz="4" w:space="0" w:color="auto"/>
              <w:right w:val="single" w:sz="4" w:space="0" w:color="auto"/>
            </w:tcBorders>
          </w:tcPr>
          <w:p w:rsidR="00ED6707" w:rsidRPr="00E83311" w:rsidRDefault="00ED6707" w:rsidP="004A5327">
            <w:pPr>
              <w:rPr>
                <w:rFonts w:ascii="Times New Roman" w:eastAsia="Times New Roman" w:hAnsi="Times New Roman" w:cs="Times New Roman"/>
                <w:b/>
                <w:sz w:val="24"/>
                <w:szCs w:val="24"/>
                <w:lang w:val="kk-KZ"/>
              </w:rPr>
            </w:pPr>
            <w:r w:rsidRPr="00E83311">
              <w:rPr>
                <w:rFonts w:ascii="Times New Roman" w:eastAsia="Times New Roman" w:hAnsi="Times New Roman" w:cs="Times New Roman"/>
                <w:b/>
                <w:sz w:val="24"/>
                <w:szCs w:val="24"/>
                <w:lang w:val="kk-KZ"/>
              </w:rPr>
              <w:lastRenderedPageBreak/>
              <w:t xml:space="preserve">Әңгімелесу. </w:t>
            </w:r>
          </w:p>
          <w:p w:rsidR="00ED6707" w:rsidRPr="00E83311" w:rsidRDefault="00ED6707" w:rsidP="004A5327">
            <w:pPr>
              <w:rPr>
                <w:rFonts w:ascii="Times New Roman" w:eastAsia="Times New Roman" w:hAnsi="Times New Roman" w:cs="Times New Roman"/>
                <w:b/>
                <w:sz w:val="24"/>
                <w:szCs w:val="24"/>
                <w:lang w:val="kk-KZ"/>
              </w:rPr>
            </w:pPr>
            <w:r w:rsidRPr="00E83311">
              <w:rPr>
                <w:rFonts w:ascii="Times New Roman" w:eastAsia="Times New Roman" w:hAnsi="Times New Roman" w:cs="Times New Roman"/>
                <w:b/>
                <w:sz w:val="24"/>
                <w:szCs w:val="24"/>
                <w:lang w:val="kk-KZ"/>
              </w:rPr>
              <w:t xml:space="preserve">«Менің отбасым» </w:t>
            </w:r>
          </w:p>
          <w:p w:rsidR="00ED6707" w:rsidRPr="00E83311" w:rsidRDefault="00ED6707" w:rsidP="004A5327">
            <w:pPr>
              <w:widowControl w:val="0"/>
              <w:ind w:right="-20"/>
              <w:rPr>
                <w:rFonts w:ascii="Times New Roman" w:eastAsia="OEGHA+TimesNewRomanPSMT" w:hAnsi="Times New Roman" w:cs="Times New Roman"/>
                <w:color w:val="000000"/>
                <w:sz w:val="24"/>
                <w:szCs w:val="24"/>
                <w:lang w:val="kk-KZ"/>
              </w:rPr>
            </w:pPr>
            <w:r w:rsidRPr="00E83311">
              <w:rPr>
                <w:rFonts w:ascii="Times New Roman" w:eastAsia="Times New Roman" w:hAnsi="Times New Roman" w:cs="Times New Roman"/>
                <w:b/>
                <w:sz w:val="24"/>
                <w:szCs w:val="24"/>
                <w:lang w:val="kk-KZ"/>
              </w:rPr>
              <w:t>Мақсаты:</w:t>
            </w:r>
            <w:r w:rsidRPr="00E83311">
              <w:rPr>
                <w:rFonts w:ascii="Times New Roman" w:eastAsia="OEGHA+TimesNewRomanPSMT" w:hAnsi="Times New Roman" w:cs="Times New Roman"/>
                <w:color w:val="000000"/>
                <w:spacing w:val="1"/>
                <w:sz w:val="24"/>
                <w:szCs w:val="24"/>
                <w:lang w:val="kk-KZ"/>
              </w:rPr>
              <w:t>Үйі</w:t>
            </w:r>
            <w:r w:rsidRPr="00E83311">
              <w:rPr>
                <w:rFonts w:ascii="Times New Roman" w:eastAsia="OEGHA+TimesNewRomanPSMT" w:hAnsi="Times New Roman" w:cs="Times New Roman"/>
                <w:color w:val="000000"/>
                <w:sz w:val="24"/>
                <w:szCs w:val="24"/>
                <w:lang w:val="kk-KZ"/>
              </w:rPr>
              <w:t xml:space="preserve">н және </w:t>
            </w:r>
            <w:r w:rsidRPr="00E83311">
              <w:rPr>
                <w:rFonts w:ascii="Times New Roman" w:eastAsia="OEGHA+TimesNewRomanPSMT" w:hAnsi="Times New Roman" w:cs="Times New Roman"/>
                <w:color w:val="000000"/>
                <w:spacing w:val="1"/>
                <w:sz w:val="24"/>
                <w:szCs w:val="24"/>
                <w:lang w:val="kk-KZ"/>
              </w:rPr>
              <w:t>п</w:t>
            </w:r>
            <w:r w:rsidRPr="00E83311">
              <w:rPr>
                <w:rFonts w:ascii="Times New Roman" w:eastAsia="OEGHA+TimesNewRomanPSMT" w:hAnsi="Times New Roman" w:cs="Times New Roman"/>
                <w:color w:val="000000"/>
                <w:sz w:val="24"/>
                <w:szCs w:val="24"/>
                <w:lang w:val="kk-KZ"/>
              </w:rPr>
              <w:t>ә</w:t>
            </w:r>
            <w:r w:rsidRPr="00E83311">
              <w:rPr>
                <w:rFonts w:ascii="Times New Roman" w:eastAsia="OEGHA+TimesNewRomanPSMT" w:hAnsi="Times New Roman" w:cs="Times New Roman"/>
                <w:color w:val="000000"/>
                <w:spacing w:val="-2"/>
                <w:sz w:val="24"/>
                <w:szCs w:val="24"/>
                <w:lang w:val="kk-KZ"/>
              </w:rPr>
              <w:t>т</w:t>
            </w:r>
            <w:r w:rsidRPr="00E83311">
              <w:rPr>
                <w:rFonts w:ascii="Times New Roman" w:eastAsia="OEGHA+TimesNewRomanPSMT" w:hAnsi="Times New Roman" w:cs="Times New Roman"/>
                <w:color w:val="000000"/>
                <w:sz w:val="24"/>
                <w:szCs w:val="24"/>
                <w:lang w:val="kk-KZ"/>
              </w:rPr>
              <w:t>е</w:t>
            </w:r>
            <w:r w:rsidRPr="00E83311">
              <w:rPr>
                <w:rFonts w:ascii="Times New Roman" w:eastAsia="OEGHA+TimesNewRomanPSMT" w:hAnsi="Times New Roman" w:cs="Times New Roman"/>
                <w:color w:val="000000"/>
                <w:spacing w:val="-1"/>
                <w:sz w:val="24"/>
                <w:szCs w:val="24"/>
                <w:lang w:val="kk-KZ"/>
              </w:rPr>
              <w:t>р</w:t>
            </w:r>
            <w:r w:rsidRPr="00E83311">
              <w:rPr>
                <w:rFonts w:ascii="Times New Roman" w:eastAsia="OEGHA+TimesNewRomanPSMT" w:hAnsi="Times New Roman" w:cs="Times New Roman"/>
                <w:color w:val="000000"/>
                <w:sz w:val="24"/>
                <w:szCs w:val="24"/>
                <w:lang w:val="kk-KZ"/>
              </w:rPr>
              <w:t>ін тан</w:t>
            </w:r>
            <w:r w:rsidRPr="00E83311">
              <w:rPr>
                <w:rFonts w:ascii="Times New Roman" w:eastAsia="OEGHA+TimesNewRomanPSMT" w:hAnsi="Times New Roman" w:cs="Times New Roman"/>
                <w:color w:val="000000"/>
                <w:spacing w:val="-2"/>
                <w:sz w:val="24"/>
                <w:szCs w:val="24"/>
                <w:lang w:val="kk-KZ"/>
              </w:rPr>
              <w:t>у</w:t>
            </w:r>
            <w:r w:rsidRPr="00E83311">
              <w:rPr>
                <w:rFonts w:ascii="Times New Roman" w:eastAsia="OEGHA+TimesNewRomanPSMT" w:hAnsi="Times New Roman" w:cs="Times New Roman"/>
                <w:color w:val="000000"/>
                <w:sz w:val="24"/>
                <w:szCs w:val="24"/>
                <w:lang w:val="kk-KZ"/>
              </w:rPr>
              <w:t xml:space="preserve">, </w:t>
            </w:r>
            <w:r w:rsidRPr="00E83311">
              <w:rPr>
                <w:rFonts w:ascii="Times New Roman" w:eastAsia="OEGHA+TimesNewRomanPSMT" w:hAnsi="Times New Roman" w:cs="Times New Roman"/>
                <w:color w:val="000000"/>
                <w:spacing w:val="1"/>
                <w:sz w:val="24"/>
                <w:szCs w:val="24"/>
                <w:lang w:val="kk-KZ"/>
              </w:rPr>
              <w:t>о</w:t>
            </w:r>
            <w:r w:rsidRPr="00E83311">
              <w:rPr>
                <w:rFonts w:ascii="Times New Roman" w:eastAsia="OEGHA+TimesNewRomanPSMT" w:hAnsi="Times New Roman" w:cs="Times New Roman"/>
                <w:color w:val="000000"/>
                <w:sz w:val="24"/>
                <w:szCs w:val="24"/>
                <w:lang w:val="kk-KZ"/>
              </w:rPr>
              <w:t>тба</w:t>
            </w:r>
            <w:r w:rsidRPr="00E83311">
              <w:rPr>
                <w:rFonts w:ascii="Times New Roman" w:eastAsia="OEGHA+TimesNewRomanPSMT" w:hAnsi="Times New Roman" w:cs="Times New Roman"/>
                <w:color w:val="000000"/>
                <w:spacing w:val="-2"/>
                <w:sz w:val="24"/>
                <w:szCs w:val="24"/>
                <w:lang w:val="kk-KZ"/>
              </w:rPr>
              <w:t>с</w:t>
            </w:r>
            <w:r w:rsidRPr="00E83311">
              <w:rPr>
                <w:rFonts w:ascii="Times New Roman" w:eastAsia="OEGHA+TimesNewRomanPSMT" w:hAnsi="Times New Roman" w:cs="Times New Roman"/>
                <w:color w:val="000000"/>
                <w:sz w:val="24"/>
                <w:szCs w:val="24"/>
                <w:lang w:val="kk-KZ"/>
              </w:rPr>
              <w:t>ы м</w:t>
            </w:r>
            <w:r w:rsidRPr="00E83311">
              <w:rPr>
                <w:rFonts w:ascii="Times New Roman" w:eastAsia="OEGHA+TimesNewRomanPSMT" w:hAnsi="Times New Roman" w:cs="Times New Roman"/>
                <w:color w:val="000000"/>
                <w:spacing w:val="1"/>
                <w:sz w:val="24"/>
                <w:szCs w:val="24"/>
                <w:lang w:val="kk-KZ"/>
              </w:rPr>
              <w:t>ү</w:t>
            </w:r>
            <w:r w:rsidRPr="00E83311">
              <w:rPr>
                <w:rFonts w:ascii="Times New Roman" w:eastAsia="OEGHA+TimesNewRomanPSMT" w:hAnsi="Times New Roman" w:cs="Times New Roman"/>
                <w:color w:val="000000"/>
                <w:sz w:val="24"/>
                <w:szCs w:val="24"/>
                <w:lang w:val="kk-KZ"/>
              </w:rPr>
              <w:t>ше</w:t>
            </w:r>
            <w:r w:rsidRPr="00E83311">
              <w:rPr>
                <w:rFonts w:ascii="Times New Roman" w:eastAsia="OEGHA+TimesNewRomanPSMT" w:hAnsi="Times New Roman" w:cs="Times New Roman"/>
                <w:color w:val="000000"/>
                <w:spacing w:val="-1"/>
                <w:sz w:val="24"/>
                <w:szCs w:val="24"/>
                <w:lang w:val="kk-KZ"/>
              </w:rPr>
              <w:t>ле</w:t>
            </w:r>
            <w:r w:rsidRPr="00E83311">
              <w:rPr>
                <w:rFonts w:ascii="Times New Roman" w:eastAsia="OEGHA+TimesNewRomanPSMT" w:hAnsi="Times New Roman" w:cs="Times New Roman"/>
                <w:color w:val="000000"/>
                <w:sz w:val="24"/>
                <w:szCs w:val="24"/>
                <w:lang w:val="kk-KZ"/>
              </w:rPr>
              <w:t>рі</w:t>
            </w:r>
            <w:r w:rsidRPr="00E83311">
              <w:rPr>
                <w:rFonts w:ascii="Times New Roman" w:eastAsia="OEGHA+TimesNewRomanPSMT" w:hAnsi="Times New Roman" w:cs="Times New Roman"/>
                <w:color w:val="000000"/>
                <w:spacing w:val="-2"/>
                <w:sz w:val="24"/>
                <w:szCs w:val="24"/>
                <w:lang w:val="kk-KZ"/>
              </w:rPr>
              <w:t>н</w:t>
            </w:r>
            <w:r w:rsidRPr="00E83311">
              <w:rPr>
                <w:rFonts w:ascii="Times New Roman" w:eastAsia="OEGHA+TimesNewRomanPSMT" w:hAnsi="Times New Roman" w:cs="Times New Roman"/>
                <w:color w:val="000000"/>
                <w:spacing w:val="1"/>
                <w:sz w:val="24"/>
                <w:szCs w:val="24"/>
                <w:lang w:val="kk-KZ"/>
              </w:rPr>
              <w:t>і</w:t>
            </w:r>
            <w:r w:rsidRPr="00E83311">
              <w:rPr>
                <w:rFonts w:ascii="Times New Roman" w:eastAsia="OEGHA+TimesNewRomanPSMT" w:hAnsi="Times New Roman" w:cs="Times New Roman"/>
                <w:color w:val="000000"/>
                <w:sz w:val="24"/>
                <w:szCs w:val="24"/>
                <w:lang w:val="kk-KZ"/>
              </w:rPr>
              <w:t>ң ат</w:t>
            </w:r>
            <w:r w:rsidRPr="00E83311">
              <w:rPr>
                <w:rFonts w:ascii="Times New Roman" w:eastAsia="OEGHA+TimesNewRomanPSMT" w:hAnsi="Times New Roman" w:cs="Times New Roman"/>
                <w:color w:val="000000"/>
                <w:spacing w:val="-1"/>
                <w:sz w:val="24"/>
                <w:szCs w:val="24"/>
                <w:lang w:val="kk-KZ"/>
              </w:rPr>
              <w:t>тары</w:t>
            </w:r>
            <w:r w:rsidRPr="00E83311">
              <w:rPr>
                <w:rFonts w:ascii="Times New Roman" w:eastAsia="OEGHA+TimesNewRomanPSMT" w:hAnsi="Times New Roman" w:cs="Times New Roman"/>
                <w:color w:val="000000"/>
                <w:sz w:val="24"/>
                <w:szCs w:val="24"/>
                <w:lang w:val="kk-KZ"/>
              </w:rPr>
              <w:t>н ата</w:t>
            </w:r>
            <w:r w:rsidRPr="00E83311">
              <w:rPr>
                <w:rFonts w:ascii="Times New Roman" w:eastAsia="OEGHA+TimesNewRomanPSMT" w:hAnsi="Times New Roman" w:cs="Times New Roman"/>
                <w:color w:val="000000"/>
                <w:spacing w:val="-4"/>
                <w:sz w:val="24"/>
                <w:szCs w:val="24"/>
                <w:lang w:val="kk-KZ"/>
              </w:rPr>
              <w:t>у</w:t>
            </w:r>
            <w:r w:rsidRPr="00E83311">
              <w:rPr>
                <w:rFonts w:ascii="Times New Roman" w:eastAsia="OEGHA+TimesNewRomanPSMT" w:hAnsi="Times New Roman" w:cs="Times New Roman"/>
                <w:color w:val="000000"/>
                <w:sz w:val="24"/>
                <w:szCs w:val="24"/>
                <w:lang w:val="kk-KZ"/>
              </w:rPr>
              <w:t>.</w:t>
            </w:r>
          </w:p>
          <w:p w:rsidR="00ED6707" w:rsidRPr="00E83311" w:rsidRDefault="00ED6707" w:rsidP="004A5327">
            <w:pPr>
              <w:rPr>
                <w:rFonts w:ascii="Times New Roman" w:eastAsia="Times New Roman" w:hAnsi="Times New Roman" w:cs="Times New Roman"/>
                <w:sz w:val="24"/>
                <w:szCs w:val="24"/>
                <w:lang w:val="kk-KZ"/>
              </w:rPr>
            </w:pPr>
            <w:r w:rsidRPr="00E83311">
              <w:rPr>
                <w:rFonts w:ascii="Times New Roman" w:eastAsia="Times New Roman" w:hAnsi="Times New Roman" w:cs="Times New Roman"/>
                <w:b/>
                <w:sz w:val="24"/>
                <w:szCs w:val="24"/>
                <w:lang w:val="kk-KZ" w:eastAsia="ru-RU"/>
              </w:rPr>
              <w:t>(қоршаған ортамен таныстыру - әлеуметтік – эмоционолды дағдыларын дамыту)</w:t>
            </w:r>
          </w:p>
          <w:p w:rsidR="00ED6707" w:rsidRPr="00E83311" w:rsidRDefault="00ED6707" w:rsidP="004A5327">
            <w:pPr>
              <w:pStyle w:val="1"/>
              <w:widowControl w:val="0"/>
              <w:rPr>
                <w:rFonts w:ascii="Times New Roman" w:eastAsia="Times New Roman" w:hAnsi="Times New Roman" w:cs="Times New Roman"/>
                <w:sz w:val="24"/>
                <w:szCs w:val="24"/>
                <w:lang w:val="kk-KZ"/>
              </w:rPr>
            </w:pPr>
          </w:p>
        </w:tc>
        <w:tc>
          <w:tcPr>
            <w:tcW w:w="2409" w:type="dxa"/>
            <w:tcBorders>
              <w:top w:val="single" w:sz="4" w:space="0" w:color="auto"/>
              <w:left w:val="single" w:sz="4" w:space="0" w:color="auto"/>
              <w:bottom w:val="single" w:sz="4" w:space="0" w:color="auto"/>
              <w:right w:val="single" w:sz="4" w:space="0" w:color="auto"/>
            </w:tcBorders>
          </w:tcPr>
          <w:p w:rsidR="00ED6707" w:rsidRPr="00E83311" w:rsidRDefault="00ED6707" w:rsidP="004A5327">
            <w:pPr>
              <w:pStyle w:val="1"/>
              <w:widowControl w:val="0"/>
              <w:rPr>
                <w:rFonts w:ascii="Times New Roman" w:eastAsia="Times New Roman" w:hAnsi="Times New Roman" w:cs="Times New Roman"/>
                <w:b/>
                <w:sz w:val="24"/>
                <w:szCs w:val="24"/>
                <w:lang w:val="kk-KZ"/>
              </w:rPr>
            </w:pPr>
            <w:r w:rsidRPr="00E83311">
              <w:rPr>
                <w:rFonts w:ascii="Times New Roman" w:eastAsia="Times New Roman" w:hAnsi="Times New Roman" w:cs="Times New Roman"/>
                <w:b/>
                <w:sz w:val="24"/>
                <w:szCs w:val="24"/>
                <w:lang w:val="kk-KZ"/>
              </w:rPr>
              <w:t>Қимылды ойын: «Допта домалату»</w:t>
            </w:r>
          </w:p>
          <w:p w:rsidR="00ED6707" w:rsidRPr="004A5327" w:rsidRDefault="00ED6707" w:rsidP="004A5327">
            <w:pPr>
              <w:widowControl w:val="0"/>
              <w:ind w:right="-20"/>
              <w:rPr>
                <w:rFonts w:ascii="Times New Roman" w:eastAsia="OEGHA+TimesNewRomanPSMT" w:hAnsi="Times New Roman" w:cs="Times New Roman"/>
                <w:color w:val="000000"/>
                <w:spacing w:val="-1"/>
                <w:sz w:val="24"/>
                <w:szCs w:val="24"/>
                <w:lang w:val="kk-KZ"/>
              </w:rPr>
            </w:pPr>
            <w:r w:rsidRPr="00E83311">
              <w:rPr>
                <w:rFonts w:ascii="Times New Roman" w:eastAsia="Times New Roman" w:hAnsi="Times New Roman" w:cs="Times New Roman"/>
                <w:b/>
                <w:sz w:val="24"/>
                <w:szCs w:val="24"/>
                <w:lang w:val="kk-KZ"/>
              </w:rPr>
              <w:t>Мақсаты:</w:t>
            </w:r>
            <w:r w:rsidR="004A5327">
              <w:rPr>
                <w:rFonts w:ascii="Times New Roman" w:eastAsia="OEGHA+TimesNewRomanPSMT" w:hAnsi="Times New Roman" w:cs="Times New Roman"/>
                <w:color w:val="000000"/>
                <w:spacing w:val="-1"/>
                <w:sz w:val="24"/>
                <w:szCs w:val="24"/>
                <w:lang w:val="kk-KZ"/>
              </w:rPr>
              <w:t xml:space="preserve"> </w:t>
            </w:r>
            <w:r w:rsidRPr="00E83311">
              <w:rPr>
                <w:rFonts w:ascii="Times New Roman" w:eastAsia="OEGHA+TimesNewRomanPSMT" w:hAnsi="Times New Roman" w:cs="Times New Roman"/>
                <w:color w:val="000000"/>
                <w:sz w:val="24"/>
                <w:szCs w:val="24"/>
                <w:lang w:val="kk-KZ"/>
              </w:rPr>
              <w:t>Екі қолмен баст</w:t>
            </w:r>
            <w:r w:rsidRPr="00E83311">
              <w:rPr>
                <w:rFonts w:ascii="Times New Roman" w:eastAsia="OEGHA+TimesNewRomanPSMT" w:hAnsi="Times New Roman" w:cs="Times New Roman"/>
                <w:color w:val="000000"/>
                <w:spacing w:val="-2"/>
                <w:sz w:val="24"/>
                <w:szCs w:val="24"/>
                <w:lang w:val="kk-KZ"/>
              </w:rPr>
              <w:t>а</w:t>
            </w:r>
            <w:r w:rsidRPr="00E83311">
              <w:rPr>
                <w:rFonts w:ascii="Times New Roman" w:eastAsia="OEGHA+TimesNewRomanPSMT" w:hAnsi="Times New Roman" w:cs="Times New Roman"/>
                <w:color w:val="000000"/>
                <w:sz w:val="24"/>
                <w:szCs w:val="24"/>
                <w:lang w:val="kk-KZ"/>
              </w:rPr>
              <w:t>п</w:t>
            </w:r>
            <w:r w:rsidRPr="00E83311">
              <w:rPr>
                <w:rFonts w:ascii="Times New Roman" w:eastAsia="OEGHA+TimesNewRomanPSMT" w:hAnsi="Times New Roman" w:cs="Times New Roman"/>
                <w:color w:val="000000"/>
                <w:spacing w:val="-1"/>
                <w:sz w:val="24"/>
                <w:szCs w:val="24"/>
                <w:lang w:val="kk-KZ"/>
              </w:rPr>
              <w:t>қ</w:t>
            </w:r>
            <w:r w:rsidRPr="00E83311">
              <w:rPr>
                <w:rFonts w:ascii="Times New Roman" w:eastAsia="OEGHA+TimesNewRomanPSMT" w:hAnsi="Times New Roman" w:cs="Times New Roman"/>
                <w:color w:val="000000"/>
                <w:sz w:val="24"/>
                <w:szCs w:val="24"/>
                <w:lang w:val="kk-KZ"/>
              </w:rPr>
              <w:t>ы қалы</w:t>
            </w:r>
            <w:r w:rsidRPr="00E83311">
              <w:rPr>
                <w:rFonts w:ascii="Times New Roman" w:eastAsia="OEGHA+TimesNewRomanPSMT" w:hAnsi="Times New Roman" w:cs="Times New Roman"/>
                <w:color w:val="000000"/>
                <w:spacing w:val="1"/>
                <w:sz w:val="24"/>
                <w:szCs w:val="24"/>
                <w:lang w:val="kk-KZ"/>
              </w:rPr>
              <w:t>п</w:t>
            </w:r>
            <w:r w:rsidRPr="00E83311">
              <w:rPr>
                <w:rFonts w:ascii="Times New Roman" w:eastAsia="OEGHA+TimesNewRomanPSMT" w:hAnsi="Times New Roman" w:cs="Times New Roman"/>
                <w:color w:val="000000"/>
                <w:spacing w:val="-1"/>
                <w:sz w:val="24"/>
                <w:szCs w:val="24"/>
                <w:lang w:val="kk-KZ"/>
              </w:rPr>
              <w:t>т</w:t>
            </w:r>
            <w:r w:rsidRPr="00E83311">
              <w:rPr>
                <w:rFonts w:ascii="Times New Roman" w:eastAsia="OEGHA+TimesNewRomanPSMT" w:hAnsi="Times New Roman" w:cs="Times New Roman"/>
                <w:color w:val="000000"/>
                <w:sz w:val="24"/>
                <w:szCs w:val="24"/>
                <w:lang w:val="kk-KZ"/>
              </w:rPr>
              <w:t xml:space="preserve">а </w:t>
            </w:r>
            <w:r w:rsidRPr="00E83311">
              <w:rPr>
                <w:rFonts w:ascii="Times New Roman" w:hAnsi="Times New Roman" w:cs="Times New Roman"/>
                <w:color w:val="000000"/>
                <w:spacing w:val="1"/>
                <w:w w:val="99"/>
                <w:sz w:val="24"/>
                <w:szCs w:val="24"/>
                <w:lang w:val="kk-KZ"/>
              </w:rPr>
              <w:t>0</w:t>
            </w:r>
            <w:r w:rsidRPr="00E83311">
              <w:rPr>
                <w:rFonts w:ascii="Times New Roman" w:hAnsi="Times New Roman" w:cs="Times New Roman"/>
                <w:color w:val="000000"/>
                <w:sz w:val="24"/>
                <w:szCs w:val="24"/>
                <w:lang w:val="kk-KZ"/>
              </w:rPr>
              <w:t>,</w:t>
            </w:r>
            <w:r w:rsidRPr="00E83311">
              <w:rPr>
                <w:rFonts w:ascii="Times New Roman" w:hAnsi="Times New Roman" w:cs="Times New Roman"/>
                <w:color w:val="000000"/>
                <w:spacing w:val="1"/>
                <w:w w:val="99"/>
                <w:sz w:val="24"/>
                <w:szCs w:val="24"/>
                <w:lang w:val="kk-KZ"/>
              </w:rPr>
              <w:t>5</w:t>
            </w:r>
            <w:r w:rsidRPr="00E83311">
              <w:rPr>
                <w:rFonts w:ascii="Times New Roman" w:hAnsi="Times New Roman" w:cs="Times New Roman"/>
                <w:color w:val="000000"/>
                <w:spacing w:val="-1"/>
                <w:w w:val="109"/>
                <w:sz w:val="24"/>
                <w:szCs w:val="24"/>
                <w:lang w:val="kk-KZ"/>
              </w:rPr>
              <w:t>-</w:t>
            </w:r>
            <w:r w:rsidRPr="00E83311">
              <w:rPr>
                <w:rFonts w:ascii="Times New Roman" w:eastAsia="OEGHA+TimesNewRomanPSMT" w:hAnsi="Times New Roman" w:cs="Times New Roman"/>
                <w:color w:val="000000"/>
                <w:sz w:val="24"/>
                <w:szCs w:val="24"/>
                <w:lang w:val="kk-KZ"/>
              </w:rPr>
              <w:t>м</w:t>
            </w:r>
            <w:r w:rsidRPr="00E83311">
              <w:rPr>
                <w:rFonts w:ascii="Times New Roman" w:eastAsia="OEGHA+TimesNewRomanPSMT" w:hAnsi="Times New Roman" w:cs="Times New Roman"/>
                <w:color w:val="000000"/>
                <w:spacing w:val="-1"/>
                <w:sz w:val="24"/>
                <w:szCs w:val="24"/>
                <w:lang w:val="kk-KZ"/>
              </w:rPr>
              <w:t>е</w:t>
            </w:r>
            <w:r w:rsidRPr="00E83311">
              <w:rPr>
                <w:rFonts w:ascii="Times New Roman" w:eastAsia="OEGHA+TimesNewRomanPSMT" w:hAnsi="Times New Roman" w:cs="Times New Roman"/>
                <w:color w:val="000000"/>
                <w:sz w:val="24"/>
                <w:szCs w:val="24"/>
                <w:lang w:val="kk-KZ"/>
              </w:rPr>
              <w:t>тр ара</w:t>
            </w:r>
            <w:r w:rsidRPr="00E83311">
              <w:rPr>
                <w:rFonts w:ascii="Times New Roman" w:eastAsia="OEGHA+TimesNewRomanPSMT" w:hAnsi="Times New Roman" w:cs="Times New Roman"/>
                <w:color w:val="000000"/>
                <w:spacing w:val="-2"/>
                <w:sz w:val="24"/>
                <w:szCs w:val="24"/>
                <w:lang w:val="kk-KZ"/>
              </w:rPr>
              <w:t>қ</w:t>
            </w:r>
            <w:r w:rsidRPr="00E83311">
              <w:rPr>
                <w:rFonts w:ascii="Times New Roman" w:eastAsia="OEGHA+TimesNewRomanPSMT" w:hAnsi="Times New Roman" w:cs="Times New Roman"/>
                <w:color w:val="000000"/>
                <w:sz w:val="24"/>
                <w:szCs w:val="24"/>
                <w:lang w:val="kk-KZ"/>
              </w:rPr>
              <w:t>аш</w:t>
            </w:r>
            <w:r w:rsidRPr="00E83311">
              <w:rPr>
                <w:rFonts w:ascii="Times New Roman" w:eastAsia="OEGHA+TimesNewRomanPSMT" w:hAnsi="Times New Roman" w:cs="Times New Roman"/>
                <w:color w:val="000000"/>
                <w:spacing w:val="-1"/>
                <w:sz w:val="24"/>
                <w:szCs w:val="24"/>
                <w:lang w:val="kk-KZ"/>
              </w:rPr>
              <w:t>ы</w:t>
            </w:r>
            <w:r w:rsidRPr="00E83311">
              <w:rPr>
                <w:rFonts w:ascii="Times New Roman" w:eastAsia="OEGHA+TimesNewRomanPSMT" w:hAnsi="Times New Roman" w:cs="Times New Roman"/>
                <w:color w:val="000000"/>
                <w:sz w:val="24"/>
                <w:szCs w:val="24"/>
                <w:lang w:val="kk-KZ"/>
              </w:rPr>
              <w:t>қтықта</w:t>
            </w:r>
            <w:r w:rsidRPr="00E83311">
              <w:rPr>
                <w:rFonts w:ascii="Times New Roman" w:eastAsia="OEGHA+TimesNewRomanPSMT" w:hAnsi="Times New Roman" w:cs="Times New Roman"/>
                <w:color w:val="000000"/>
                <w:spacing w:val="-1"/>
                <w:sz w:val="24"/>
                <w:szCs w:val="24"/>
                <w:lang w:val="kk-KZ"/>
              </w:rPr>
              <w:t>ғ</w:t>
            </w:r>
            <w:r w:rsidRPr="00E83311">
              <w:rPr>
                <w:rFonts w:ascii="Times New Roman" w:eastAsia="OEGHA+TimesNewRomanPSMT" w:hAnsi="Times New Roman" w:cs="Times New Roman"/>
                <w:color w:val="000000"/>
                <w:sz w:val="24"/>
                <w:szCs w:val="24"/>
                <w:lang w:val="kk-KZ"/>
              </w:rPr>
              <w:t xml:space="preserve">ы </w:t>
            </w:r>
            <w:r w:rsidRPr="00E83311">
              <w:rPr>
                <w:rFonts w:ascii="Times New Roman" w:eastAsia="OEGHA+TimesNewRomanPSMT" w:hAnsi="Times New Roman" w:cs="Times New Roman"/>
                <w:color w:val="000000"/>
                <w:spacing w:val="-1"/>
                <w:sz w:val="24"/>
                <w:szCs w:val="24"/>
                <w:lang w:val="kk-KZ"/>
              </w:rPr>
              <w:t>н</w:t>
            </w:r>
            <w:r w:rsidRPr="00E83311">
              <w:rPr>
                <w:rFonts w:ascii="Times New Roman" w:eastAsia="OEGHA+TimesNewRomanPSMT" w:hAnsi="Times New Roman" w:cs="Times New Roman"/>
                <w:color w:val="000000"/>
                <w:sz w:val="24"/>
                <w:szCs w:val="24"/>
                <w:lang w:val="kk-KZ"/>
              </w:rPr>
              <w:t>ыс</w:t>
            </w:r>
            <w:r w:rsidRPr="00E83311">
              <w:rPr>
                <w:rFonts w:ascii="Times New Roman" w:eastAsia="OEGHA+TimesNewRomanPSMT" w:hAnsi="Times New Roman" w:cs="Times New Roman"/>
                <w:color w:val="000000"/>
                <w:spacing w:val="-2"/>
                <w:sz w:val="24"/>
                <w:szCs w:val="24"/>
                <w:lang w:val="kk-KZ"/>
              </w:rPr>
              <w:t>а</w:t>
            </w:r>
            <w:r w:rsidRPr="00E83311">
              <w:rPr>
                <w:rFonts w:ascii="Times New Roman" w:eastAsia="OEGHA+TimesNewRomanPSMT" w:hAnsi="Times New Roman" w:cs="Times New Roman"/>
                <w:color w:val="000000"/>
                <w:sz w:val="24"/>
                <w:szCs w:val="24"/>
                <w:lang w:val="kk-KZ"/>
              </w:rPr>
              <w:t>на</w:t>
            </w:r>
            <w:r w:rsidRPr="00E83311">
              <w:rPr>
                <w:rFonts w:ascii="Times New Roman" w:eastAsia="OEGHA+TimesNewRomanPSMT" w:hAnsi="Times New Roman" w:cs="Times New Roman"/>
                <w:color w:val="000000"/>
                <w:spacing w:val="-2"/>
                <w:sz w:val="24"/>
                <w:szCs w:val="24"/>
                <w:lang w:val="kk-KZ"/>
              </w:rPr>
              <w:t>ғ</w:t>
            </w:r>
            <w:r w:rsidRPr="00E83311">
              <w:rPr>
                <w:rFonts w:ascii="Times New Roman" w:eastAsia="OEGHA+TimesNewRomanPSMT" w:hAnsi="Times New Roman" w:cs="Times New Roman"/>
                <w:color w:val="000000"/>
                <w:sz w:val="24"/>
                <w:szCs w:val="24"/>
                <w:lang w:val="kk-KZ"/>
              </w:rPr>
              <w:t>а (ж</w:t>
            </w:r>
            <w:r w:rsidRPr="00E83311">
              <w:rPr>
                <w:rFonts w:ascii="Times New Roman" w:eastAsia="OEGHA+TimesNewRomanPSMT" w:hAnsi="Times New Roman" w:cs="Times New Roman"/>
                <w:color w:val="000000"/>
                <w:spacing w:val="2"/>
                <w:sz w:val="24"/>
                <w:szCs w:val="24"/>
                <w:lang w:val="kk-KZ"/>
              </w:rPr>
              <w:t>о</w:t>
            </w:r>
            <w:r w:rsidRPr="00E83311">
              <w:rPr>
                <w:rFonts w:ascii="Times New Roman" w:eastAsia="OEGHA+TimesNewRomanPSMT" w:hAnsi="Times New Roman" w:cs="Times New Roman"/>
                <w:color w:val="000000"/>
                <w:sz w:val="24"/>
                <w:szCs w:val="24"/>
                <w:lang w:val="kk-KZ"/>
              </w:rPr>
              <w:t>ға</w:t>
            </w:r>
            <w:r w:rsidRPr="00E83311">
              <w:rPr>
                <w:rFonts w:ascii="Times New Roman" w:eastAsia="OEGHA+TimesNewRomanPSMT" w:hAnsi="Times New Roman" w:cs="Times New Roman"/>
                <w:color w:val="000000"/>
                <w:spacing w:val="-1"/>
                <w:sz w:val="24"/>
                <w:szCs w:val="24"/>
                <w:lang w:val="kk-KZ"/>
              </w:rPr>
              <w:t>р</w:t>
            </w:r>
            <w:r w:rsidRPr="00E83311">
              <w:rPr>
                <w:rFonts w:ascii="Times New Roman" w:eastAsia="OEGHA+TimesNewRomanPSMT" w:hAnsi="Times New Roman" w:cs="Times New Roman"/>
                <w:color w:val="000000"/>
                <w:sz w:val="24"/>
                <w:szCs w:val="24"/>
                <w:lang w:val="kk-KZ"/>
              </w:rPr>
              <w:t>ы)  лақ</w:t>
            </w:r>
            <w:r w:rsidRPr="00E83311">
              <w:rPr>
                <w:rFonts w:ascii="Times New Roman" w:eastAsia="OEGHA+TimesNewRomanPSMT" w:hAnsi="Times New Roman" w:cs="Times New Roman"/>
                <w:color w:val="000000"/>
                <w:spacing w:val="-2"/>
                <w:sz w:val="24"/>
                <w:szCs w:val="24"/>
                <w:lang w:val="kk-KZ"/>
              </w:rPr>
              <w:t>т</w:t>
            </w:r>
            <w:r w:rsidRPr="00E83311">
              <w:rPr>
                <w:rFonts w:ascii="Times New Roman" w:eastAsia="OEGHA+TimesNewRomanPSMT" w:hAnsi="Times New Roman" w:cs="Times New Roman"/>
                <w:color w:val="000000"/>
                <w:spacing w:val="-1"/>
                <w:sz w:val="24"/>
                <w:szCs w:val="24"/>
                <w:lang w:val="kk-KZ"/>
              </w:rPr>
              <w:t>ы</w:t>
            </w:r>
            <w:r w:rsidRPr="00E83311">
              <w:rPr>
                <w:rFonts w:ascii="Times New Roman" w:eastAsia="OEGHA+TimesNewRomanPSMT" w:hAnsi="Times New Roman" w:cs="Times New Roman"/>
                <w:color w:val="000000"/>
                <w:spacing w:val="1"/>
                <w:sz w:val="24"/>
                <w:szCs w:val="24"/>
                <w:lang w:val="kk-KZ"/>
              </w:rPr>
              <w:t>р</w:t>
            </w:r>
            <w:r w:rsidRPr="00E83311">
              <w:rPr>
                <w:rFonts w:ascii="Times New Roman" w:eastAsia="OEGHA+TimesNewRomanPSMT" w:hAnsi="Times New Roman" w:cs="Times New Roman"/>
                <w:color w:val="000000"/>
                <w:spacing w:val="-2"/>
                <w:sz w:val="24"/>
                <w:szCs w:val="24"/>
                <w:lang w:val="kk-KZ"/>
              </w:rPr>
              <w:t>у</w:t>
            </w:r>
            <w:r w:rsidRPr="00E83311">
              <w:rPr>
                <w:rFonts w:ascii="Times New Roman" w:eastAsia="OEGHA+TimesNewRomanPSMT" w:hAnsi="Times New Roman" w:cs="Times New Roman"/>
                <w:color w:val="000000"/>
                <w:sz w:val="24"/>
                <w:szCs w:val="24"/>
                <w:lang w:val="kk-KZ"/>
              </w:rPr>
              <w:t xml:space="preserve">; </w:t>
            </w:r>
          </w:p>
          <w:p w:rsidR="00ED6707" w:rsidRPr="00E83311" w:rsidRDefault="00ED6707" w:rsidP="004A5327">
            <w:pPr>
              <w:pStyle w:val="1"/>
              <w:widowControl w:val="0"/>
              <w:rPr>
                <w:rFonts w:ascii="Times New Roman" w:eastAsia="OEGHA+TimesNewRomanPSMT" w:hAnsi="Times New Roman" w:cs="Times New Roman"/>
                <w:color w:val="000000"/>
                <w:sz w:val="24"/>
                <w:szCs w:val="24"/>
                <w:lang w:val="kk-KZ"/>
              </w:rPr>
            </w:pPr>
            <w:r w:rsidRPr="00E83311">
              <w:rPr>
                <w:rFonts w:ascii="Times New Roman" w:eastAsia="OEGHA+TimesNewRomanPSMT" w:hAnsi="Times New Roman" w:cs="Times New Roman"/>
                <w:b/>
                <w:color w:val="000000"/>
                <w:sz w:val="24"/>
                <w:szCs w:val="24"/>
                <w:lang w:val="kk-KZ"/>
              </w:rPr>
              <w:t xml:space="preserve">Шарты: </w:t>
            </w:r>
            <w:r w:rsidR="004A5327">
              <w:rPr>
                <w:rFonts w:ascii="Times New Roman" w:eastAsia="OEGHA+TimesNewRomanPSMT" w:hAnsi="Times New Roman" w:cs="Times New Roman"/>
                <w:color w:val="000000"/>
                <w:sz w:val="24"/>
                <w:szCs w:val="24"/>
                <w:lang w:val="kk-KZ"/>
              </w:rPr>
              <w:t xml:space="preserve">балалар екі қолмен </w:t>
            </w:r>
            <w:r w:rsidRPr="00E83311">
              <w:rPr>
                <w:rFonts w:ascii="Times New Roman" w:eastAsia="OEGHA+TimesNewRomanPSMT" w:hAnsi="Times New Roman" w:cs="Times New Roman"/>
                <w:color w:val="000000"/>
                <w:sz w:val="24"/>
                <w:szCs w:val="24"/>
                <w:lang w:val="kk-KZ"/>
              </w:rPr>
              <w:t xml:space="preserve">арақашықтық сақтап допты домалату керек. </w:t>
            </w:r>
          </w:p>
          <w:p w:rsidR="004A5327" w:rsidRDefault="00ED6707" w:rsidP="004A5327">
            <w:pPr>
              <w:pStyle w:val="1"/>
              <w:widowControl w:val="0"/>
              <w:rPr>
                <w:rFonts w:ascii="Times New Roman" w:eastAsia="OEGHA+TimesNewRomanPSMT" w:hAnsi="Times New Roman" w:cs="Times New Roman"/>
                <w:b/>
                <w:color w:val="000000"/>
                <w:sz w:val="24"/>
                <w:szCs w:val="24"/>
                <w:lang w:val="kk-KZ"/>
              </w:rPr>
            </w:pPr>
            <w:r w:rsidRPr="00E83311">
              <w:rPr>
                <w:rFonts w:ascii="Times New Roman" w:eastAsia="OEGHA+TimesNewRomanPSMT" w:hAnsi="Times New Roman" w:cs="Times New Roman"/>
                <w:b/>
                <w:color w:val="000000"/>
                <w:sz w:val="24"/>
                <w:szCs w:val="24"/>
                <w:lang w:val="kk-KZ"/>
              </w:rPr>
              <w:t>(дене шынықтыру</w:t>
            </w:r>
          </w:p>
          <w:p w:rsidR="00ED6707" w:rsidRPr="004A5327" w:rsidRDefault="00ED6707" w:rsidP="004A5327">
            <w:pPr>
              <w:pStyle w:val="1"/>
              <w:widowControl w:val="0"/>
              <w:rPr>
                <w:rFonts w:ascii="Times New Roman" w:eastAsia="OEGHA+TimesNewRomanPSMT" w:hAnsi="Times New Roman" w:cs="Times New Roman"/>
                <w:b/>
                <w:color w:val="000000"/>
                <w:sz w:val="24"/>
                <w:szCs w:val="24"/>
                <w:lang w:val="kk-KZ"/>
              </w:rPr>
            </w:pPr>
            <w:r w:rsidRPr="00E83311">
              <w:rPr>
                <w:rFonts w:ascii="Times New Roman" w:eastAsia="OEGHA+TimesNewRomanPSMT" w:hAnsi="Times New Roman" w:cs="Times New Roman"/>
                <w:b/>
                <w:color w:val="000000"/>
                <w:sz w:val="24"/>
                <w:szCs w:val="24"/>
                <w:lang w:val="kk-KZ"/>
              </w:rPr>
              <w:lastRenderedPageBreak/>
              <w:t>**</w:t>
            </w:r>
            <w:r w:rsidRPr="00E83311">
              <w:rPr>
                <w:rFonts w:ascii="Times New Roman" w:eastAsia="Times New Roman" w:hAnsi="Times New Roman" w:cs="Times New Roman"/>
                <w:b/>
                <w:sz w:val="24"/>
                <w:szCs w:val="24"/>
                <w:lang w:val="kk-KZ"/>
              </w:rPr>
              <w:t>-физикалық қасиеттерді дамыту</w:t>
            </w:r>
            <w:r w:rsidRPr="00E83311">
              <w:rPr>
                <w:rFonts w:ascii="Times New Roman" w:hAnsi="Times New Roman" w:cs="Times New Roman"/>
                <w:b/>
                <w:sz w:val="24"/>
                <w:szCs w:val="24"/>
                <w:lang w:val="kk-KZ"/>
              </w:rPr>
              <w:t>).</w:t>
            </w:r>
          </w:p>
        </w:tc>
      </w:tr>
      <w:tr w:rsidR="00ED6707" w:rsidRPr="00B64101" w:rsidTr="00293BC7">
        <w:tc>
          <w:tcPr>
            <w:tcW w:w="2410" w:type="dxa"/>
            <w:tcBorders>
              <w:top w:val="single" w:sz="4" w:space="0" w:color="auto"/>
              <w:left w:val="single" w:sz="4" w:space="0" w:color="auto"/>
              <w:bottom w:val="single" w:sz="4" w:space="0" w:color="auto"/>
              <w:right w:val="single" w:sz="4" w:space="0" w:color="auto"/>
            </w:tcBorders>
            <w:hideMark/>
          </w:tcPr>
          <w:p w:rsidR="00ED6707" w:rsidRPr="00E83311" w:rsidRDefault="00ED6707" w:rsidP="004A5327">
            <w:pPr>
              <w:spacing w:line="240" w:lineRule="auto"/>
              <w:jc w:val="center"/>
              <w:rPr>
                <w:rFonts w:ascii="Times New Roman" w:eastAsiaTheme="minorEastAsia" w:hAnsi="Times New Roman" w:cs="Times New Roman"/>
                <w:b/>
                <w:sz w:val="24"/>
                <w:szCs w:val="24"/>
                <w:lang w:val="kk-KZ"/>
              </w:rPr>
            </w:pPr>
            <w:r w:rsidRPr="00E83311">
              <w:rPr>
                <w:rFonts w:ascii="Times New Roman" w:hAnsi="Times New Roman" w:cs="Times New Roman"/>
                <w:b/>
                <w:bCs/>
                <w:sz w:val="24"/>
                <w:szCs w:val="24"/>
                <w:lang w:val="kk-KZ"/>
              </w:rPr>
              <w:t>Таңертенгі жаттығу</w:t>
            </w:r>
          </w:p>
        </w:tc>
        <w:tc>
          <w:tcPr>
            <w:tcW w:w="13466" w:type="dxa"/>
            <w:gridSpan w:val="15"/>
            <w:tcBorders>
              <w:top w:val="single" w:sz="4" w:space="0" w:color="auto"/>
              <w:left w:val="single" w:sz="4" w:space="0" w:color="auto"/>
              <w:bottom w:val="single" w:sz="4" w:space="0" w:color="auto"/>
              <w:right w:val="single" w:sz="4" w:space="0" w:color="auto"/>
            </w:tcBorders>
          </w:tcPr>
          <w:p w:rsidR="00ED6707" w:rsidRPr="00E83311" w:rsidRDefault="00ED6707" w:rsidP="00ED6707">
            <w:pPr>
              <w:pStyle w:val="1"/>
              <w:widowControl w:val="0"/>
              <w:jc w:val="center"/>
              <w:rPr>
                <w:rFonts w:ascii="Times New Roman" w:eastAsia="Times New Roman" w:hAnsi="Times New Roman" w:cs="Times New Roman"/>
                <w:b/>
                <w:sz w:val="24"/>
                <w:szCs w:val="24"/>
                <w:lang w:val="kk-KZ"/>
              </w:rPr>
            </w:pPr>
            <w:r w:rsidRPr="00E83311">
              <w:rPr>
                <w:rFonts w:ascii="Times New Roman" w:eastAsia="Times New Roman" w:hAnsi="Times New Roman" w:cs="Times New Roman"/>
                <w:b/>
                <w:sz w:val="24"/>
                <w:szCs w:val="24"/>
                <w:lang w:val="kk-KZ"/>
              </w:rPr>
              <w:t>Таңертеңгілік жаттығу кешені</w:t>
            </w:r>
          </w:p>
          <w:p w:rsidR="00ED6707" w:rsidRPr="00E83311" w:rsidRDefault="00ED6707" w:rsidP="00ED6707">
            <w:pPr>
              <w:spacing w:line="240" w:lineRule="auto"/>
              <w:rPr>
                <w:rFonts w:ascii="Times New Roman" w:eastAsia="Times New Roman" w:hAnsi="Times New Roman" w:cs="Times New Roman"/>
                <w:color w:val="000000"/>
                <w:sz w:val="24"/>
                <w:szCs w:val="24"/>
                <w:lang w:val="kk-KZ" w:eastAsia="ru-RU"/>
              </w:rPr>
            </w:pPr>
            <w:r w:rsidRPr="00E83311">
              <w:rPr>
                <w:rFonts w:ascii="Times New Roman" w:eastAsia="Times New Roman" w:hAnsi="Times New Roman" w:cs="Times New Roman"/>
                <w:color w:val="000000"/>
                <w:sz w:val="24"/>
                <w:szCs w:val="24"/>
                <w:lang w:val="kk-KZ" w:eastAsia="ru-RU"/>
              </w:rPr>
              <w:t>1. Шағын топ болып, бірінің артынан бірі жүру.</w:t>
            </w:r>
          </w:p>
          <w:p w:rsidR="00ED6707" w:rsidRPr="00E83311" w:rsidRDefault="00ED6707" w:rsidP="00ED6707">
            <w:pPr>
              <w:spacing w:line="240" w:lineRule="auto"/>
              <w:rPr>
                <w:rFonts w:ascii="Times New Roman" w:eastAsia="Times New Roman" w:hAnsi="Times New Roman" w:cs="Times New Roman"/>
                <w:color w:val="000000"/>
                <w:sz w:val="24"/>
                <w:szCs w:val="24"/>
                <w:lang w:val="kk-KZ" w:eastAsia="ru-RU"/>
              </w:rPr>
            </w:pPr>
            <w:r w:rsidRPr="00E83311">
              <w:rPr>
                <w:rFonts w:ascii="Times New Roman" w:eastAsia="Times New Roman" w:hAnsi="Times New Roman" w:cs="Times New Roman"/>
                <w:color w:val="000000"/>
                <w:sz w:val="24"/>
                <w:szCs w:val="24"/>
                <w:lang w:val="kk-KZ" w:eastAsia="ru-RU"/>
              </w:rPr>
              <w:t>2. «Құстар» деген белгі берілген кезде жеңіл – желпі бытырай жүгіру.</w:t>
            </w:r>
          </w:p>
          <w:p w:rsidR="00ED6707" w:rsidRPr="00E83311" w:rsidRDefault="00ED6707" w:rsidP="00ED6707">
            <w:pPr>
              <w:spacing w:line="240" w:lineRule="auto"/>
              <w:rPr>
                <w:rFonts w:ascii="Times New Roman" w:eastAsia="Times New Roman" w:hAnsi="Times New Roman" w:cs="Times New Roman"/>
                <w:color w:val="000000"/>
                <w:sz w:val="24"/>
                <w:szCs w:val="24"/>
                <w:lang w:val="kk-KZ" w:eastAsia="ru-RU"/>
              </w:rPr>
            </w:pPr>
            <w:r w:rsidRPr="00E83311">
              <w:rPr>
                <w:rFonts w:ascii="Times New Roman" w:eastAsia="Times New Roman" w:hAnsi="Times New Roman" w:cs="Times New Roman"/>
                <w:color w:val="000000"/>
                <w:sz w:val="24"/>
                <w:szCs w:val="24"/>
                <w:lang w:val="kk-KZ" w:eastAsia="ru-RU"/>
              </w:rPr>
              <w:t>3. Тәрбиешінің көмегімен шеңберге тұру.</w:t>
            </w:r>
          </w:p>
          <w:p w:rsidR="00ED6707" w:rsidRPr="00E83311" w:rsidRDefault="00ED6707" w:rsidP="00ED6707">
            <w:pPr>
              <w:spacing w:line="240" w:lineRule="auto"/>
              <w:rPr>
                <w:rFonts w:ascii="Times New Roman" w:eastAsia="Times New Roman" w:hAnsi="Times New Roman" w:cs="Times New Roman"/>
                <w:color w:val="000000"/>
                <w:sz w:val="24"/>
                <w:szCs w:val="24"/>
                <w:lang w:val="kk-KZ" w:eastAsia="ru-RU"/>
              </w:rPr>
            </w:pPr>
            <w:r w:rsidRPr="00E83311">
              <w:rPr>
                <w:rFonts w:ascii="Times New Roman" w:eastAsia="Times New Roman" w:hAnsi="Times New Roman" w:cs="Times New Roman"/>
                <w:color w:val="000000"/>
                <w:sz w:val="24"/>
                <w:szCs w:val="24"/>
                <w:lang w:val="kk-KZ" w:eastAsia="ru-RU"/>
              </w:rPr>
              <w:t>4. Б. қ. қолды дене бойымен жіберіп, аяқты сәл ашып, тіке тұру. Қолдарын жоғары</w:t>
            </w:r>
          </w:p>
          <w:p w:rsidR="00ED6707" w:rsidRPr="00E83311" w:rsidRDefault="00ED6707" w:rsidP="00ED6707">
            <w:pPr>
              <w:spacing w:line="240" w:lineRule="auto"/>
              <w:rPr>
                <w:rFonts w:ascii="Times New Roman" w:eastAsia="Times New Roman" w:hAnsi="Times New Roman" w:cs="Times New Roman"/>
                <w:color w:val="000000"/>
                <w:sz w:val="24"/>
                <w:szCs w:val="24"/>
                <w:lang w:val="kk-KZ" w:eastAsia="ru-RU"/>
              </w:rPr>
            </w:pPr>
            <w:r w:rsidRPr="00E83311">
              <w:rPr>
                <w:rFonts w:ascii="Times New Roman" w:eastAsia="Times New Roman" w:hAnsi="Times New Roman" w:cs="Times New Roman"/>
                <w:color w:val="000000"/>
                <w:sz w:val="24"/>
                <w:szCs w:val="24"/>
                <w:lang w:val="kk-KZ" w:eastAsia="ru-RU"/>
              </w:rPr>
              <w:t>көтеріп, бұлғап, «Ұшып кетті» - деп б қ келу. 5 - 6 рет қайталау.</w:t>
            </w:r>
          </w:p>
          <w:p w:rsidR="00ED6707" w:rsidRPr="00E83311" w:rsidRDefault="00ED6707" w:rsidP="00ED6707">
            <w:pPr>
              <w:spacing w:line="240" w:lineRule="auto"/>
              <w:rPr>
                <w:rFonts w:ascii="Times New Roman" w:eastAsia="Times New Roman" w:hAnsi="Times New Roman" w:cs="Times New Roman"/>
                <w:color w:val="000000"/>
                <w:sz w:val="24"/>
                <w:szCs w:val="24"/>
                <w:lang w:val="kk-KZ" w:eastAsia="ru-RU"/>
              </w:rPr>
            </w:pPr>
            <w:r w:rsidRPr="00E83311">
              <w:rPr>
                <w:rFonts w:ascii="Times New Roman" w:eastAsia="Times New Roman" w:hAnsi="Times New Roman" w:cs="Times New Roman"/>
                <w:color w:val="000000"/>
                <w:sz w:val="24"/>
                <w:szCs w:val="24"/>
                <w:lang w:val="kk-KZ" w:eastAsia="ru-RU"/>
              </w:rPr>
              <w:t>5. Б. қ. жоғарыдағыдай. тізені бұгіп алға еңкейіп: «Клю – клю»- деп б.қ келу. 4 - 6</w:t>
            </w:r>
          </w:p>
          <w:p w:rsidR="00ED6707" w:rsidRPr="00E83311" w:rsidRDefault="00ED6707" w:rsidP="00ED6707">
            <w:pPr>
              <w:spacing w:line="240" w:lineRule="auto"/>
              <w:rPr>
                <w:rFonts w:ascii="Times New Roman" w:eastAsia="Times New Roman" w:hAnsi="Times New Roman" w:cs="Times New Roman"/>
                <w:color w:val="000000"/>
                <w:sz w:val="24"/>
                <w:szCs w:val="24"/>
                <w:lang w:val="kk-KZ" w:eastAsia="ru-RU"/>
              </w:rPr>
            </w:pPr>
            <w:r w:rsidRPr="00E83311">
              <w:rPr>
                <w:rFonts w:ascii="Times New Roman" w:eastAsia="Times New Roman" w:hAnsi="Times New Roman" w:cs="Times New Roman"/>
                <w:color w:val="000000"/>
                <w:sz w:val="24"/>
                <w:szCs w:val="24"/>
                <w:lang w:val="kk-KZ" w:eastAsia="ru-RU"/>
              </w:rPr>
              <w:t>рет қайталау.</w:t>
            </w:r>
          </w:p>
          <w:p w:rsidR="00ED6707" w:rsidRPr="00E83311" w:rsidRDefault="00ED6707" w:rsidP="00ED6707">
            <w:pPr>
              <w:spacing w:line="240" w:lineRule="auto"/>
              <w:rPr>
                <w:rFonts w:ascii="Times New Roman" w:eastAsia="Times New Roman" w:hAnsi="Times New Roman" w:cs="Times New Roman"/>
                <w:color w:val="000000"/>
                <w:sz w:val="24"/>
                <w:szCs w:val="24"/>
                <w:lang w:val="kk-KZ" w:eastAsia="ru-RU"/>
              </w:rPr>
            </w:pPr>
            <w:r w:rsidRPr="00E83311">
              <w:rPr>
                <w:rFonts w:ascii="Times New Roman" w:eastAsia="Times New Roman" w:hAnsi="Times New Roman" w:cs="Times New Roman"/>
                <w:color w:val="000000"/>
                <w:sz w:val="24"/>
                <w:szCs w:val="24"/>
                <w:lang w:val="kk-KZ" w:eastAsia="ru-RU"/>
              </w:rPr>
              <w:t>6. Б. қ. қолды жіберіп, аяқты созып, шалқадан жату. «Құстар жуынады» - бүгілген</w:t>
            </w:r>
          </w:p>
          <w:p w:rsidR="00ED6707" w:rsidRPr="00E83311" w:rsidRDefault="00ED6707" w:rsidP="00ED6707">
            <w:pPr>
              <w:spacing w:line="240" w:lineRule="auto"/>
              <w:rPr>
                <w:rFonts w:ascii="Times New Roman" w:eastAsia="Times New Roman" w:hAnsi="Times New Roman" w:cs="Times New Roman"/>
                <w:color w:val="000000"/>
                <w:sz w:val="24"/>
                <w:szCs w:val="24"/>
                <w:lang w:val="kk-KZ" w:eastAsia="ru-RU"/>
              </w:rPr>
            </w:pPr>
            <w:r w:rsidRPr="00E83311">
              <w:rPr>
                <w:rFonts w:ascii="Times New Roman" w:eastAsia="Times New Roman" w:hAnsi="Times New Roman" w:cs="Times New Roman"/>
                <w:color w:val="000000"/>
                <w:sz w:val="24"/>
                <w:szCs w:val="24"/>
                <w:lang w:val="kk-KZ" w:eastAsia="ru-RU"/>
              </w:rPr>
              <w:t>қол мен аяқты еркін қимылдатып б қ келу.</w:t>
            </w:r>
          </w:p>
          <w:p w:rsidR="00ED6707" w:rsidRPr="00E83311" w:rsidRDefault="00ED6707" w:rsidP="00ED6707">
            <w:pPr>
              <w:spacing w:line="240" w:lineRule="auto"/>
              <w:rPr>
                <w:rFonts w:ascii="Times New Roman" w:eastAsia="Times New Roman" w:hAnsi="Times New Roman" w:cs="Times New Roman"/>
                <w:color w:val="000000"/>
                <w:sz w:val="24"/>
                <w:szCs w:val="24"/>
                <w:lang w:val="kk-KZ" w:eastAsia="ru-RU"/>
              </w:rPr>
            </w:pPr>
            <w:r w:rsidRPr="00E83311">
              <w:rPr>
                <w:rFonts w:ascii="Times New Roman" w:eastAsia="Times New Roman" w:hAnsi="Times New Roman" w:cs="Times New Roman"/>
                <w:color w:val="000000"/>
                <w:sz w:val="24"/>
                <w:szCs w:val="24"/>
                <w:lang w:val="kk-KZ" w:eastAsia="ru-RU"/>
              </w:rPr>
              <w:t>7. Б. Қ. қолды жіберіп, аяқты қосып, тіке түру. «Торғайлар секіреді, ұшады» - бір</w:t>
            </w:r>
          </w:p>
          <w:p w:rsidR="00ED6707" w:rsidRPr="00E83311" w:rsidRDefault="00ED6707" w:rsidP="00ED6707">
            <w:pPr>
              <w:spacing w:line="240" w:lineRule="auto"/>
              <w:rPr>
                <w:rFonts w:ascii="Times New Roman" w:eastAsia="Times New Roman" w:hAnsi="Times New Roman" w:cs="Times New Roman"/>
                <w:color w:val="000000"/>
                <w:sz w:val="24"/>
                <w:szCs w:val="24"/>
                <w:lang w:val="kk-KZ" w:eastAsia="ru-RU"/>
              </w:rPr>
            </w:pPr>
            <w:r w:rsidRPr="00E83311">
              <w:rPr>
                <w:rFonts w:ascii="Times New Roman" w:eastAsia="Times New Roman" w:hAnsi="Times New Roman" w:cs="Times New Roman"/>
                <w:color w:val="000000"/>
                <w:sz w:val="24"/>
                <w:szCs w:val="24"/>
                <w:lang w:val="kk-KZ" w:eastAsia="ru-RU"/>
              </w:rPr>
              <w:t>орында тұрып секіру, жеңіл – желпі жүгіру.</w:t>
            </w:r>
          </w:p>
          <w:p w:rsidR="00ED6707" w:rsidRPr="00E83311" w:rsidRDefault="00ED6707" w:rsidP="00ED6707">
            <w:pPr>
              <w:spacing w:line="240" w:lineRule="auto"/>
              <w:rPr>
                <w:rFonts w:ascii="Times New Roman" w:eastAsia="Times New Roman" w:hAnsi="Times New Roman" w:cs="Times New Roman"/>
                <w:color w:val="000000"/>
                <w:sz w:val="24"/>
                <w:szCs w:val="24"/>
                <w:lang w:val="kk-KZ" w:eastAsia="ru-RU"/>
              </w:rPr>
            </w:pPr>
            <w:r w:rsidRPr="00E83311">
              <w:rPr>
                <w:rFonts w:ascii="Times New Roman" w:eastAsia="Times New Roman" w:hAnsi="Times New Roman" w:cs="Times New Roman"/>
                <w:color w:val="000000"/>
                <w:sz w:val="24"/>
                <w:szCs w:val="24"/>
                <w:lang w:val="kk-KZ" w:eastAsia="ru-RU"/>
              </w:rPr>
              <w:t>8. Шағын топ болып тәрбиешінің артынан жүру.</w:t>
            </w:r>
          </w:p>
        </w:tc>
      </w:tr>
      <w:tr w:rsidR="00ED6707" w:rsidRPr="00E83311" w:rsidTr="00293BC7">
        <w:tc>
          <w:tcPr>
            <w:tcW w:w="2410" w:type="dxa"/>
            <w:tcBorders>
              <w:top w:val="single" w:sz="4" w:space="0" w:color="auto"/>
              <w:left w:val="single" w:sz="4" w:space="0" w:color="auto"/>
              <w:bottom w:val="single" w:sz="4" w:space="0" w:color="auto"/>
              <w:right w:val="single" w:sz="4" w:space="0" w:color="auto"/>
            </w:tcBorders>
            <w:hideMark/>
          </w:tcPr>
          <w:p w:rsidR="00ED6707" w:rsidRPr="00E83311" w:rsidRDefault="00ED6707" w:rsidP="004A5327">
            <w:pPr>
              <w:spacing w:line="240" w:lineRule="auto"/>
              <w:jc w:val="center"/>
              <w:rPr>
                <w:rFonts w:ascii="Times New Roman" w:hAnsi="Times New Roman" w:cs="Times New Roman"/>
                <w:b/>
                <w:sz w:val="24"/>
                <w:szCs w:val="24"/>
                <w:lang w:val="kk-KZ"/>
              </w:rPr>
            </w:pPr>
            <w:r w:rsidRPr="00E83311">
              <w:rPr>
                <w:rFonts w:ascii="Times New Roman" w:hAnsi="Times New Roman" w:cs="Times New Roman"/>
                <w:b/>
                <w:bCs/>
                <w:sz w:val="24"/>
                <w:szCs w:val="24"/>
                <w:lang w:val="kk-KZ"/>
              </w:rPr>
              <w:t>Таңғы ас</w:t>
            </w:r>
          </w:p>
        </w:tc>
        <w:tc>
          <w:tcPr>
            <w:tcW w:w="13466" w:type="dxa"/>
            <w:gridSpan w:val="15"/>
            <w:tcBorders>
              <w:top w:val="single" w:sz="4" w:space="0" w:color="auto"/>
              <w:left w:val="single" w:sz="4" w:space="0" w:color="auto"/>
              <w:bottom w:val="single" w:sz="4" w:space="0" w:color="auto"/>
              <w:right w:val="single" w:sz="4" w:space="0" w:color="auto"/>
            </w:tcBorders>
          </w:tcPr>
          <w:p w:rsidR="00ED6707" w:rsidRPr="00E83311" w:rsidRDefault="00ED6707" w:rsidP="00ED6707">
            <w:pPr>
              <w:spacing w:line="240" w:lineRule="auto"/>
              <w:rPr>
                <w:rFonts w:ascii="Times New Roman" w:hAnsi="Times New Roman" w:cs="Times New Roman"/>
                <w:b/>
                <w:bCs/>
                <w:sz w:val="24"/>
                <w:szCs w:val="24"/>
                <w:lang w:val="kk-KZ"/>
              </w:rPr>
            </w:pPr>
            <w:r w:rsidRPr="00E83311">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E83311">
              <w:rPr>
                <w:rFonts w:ascii="Times New Roman" w:hAnsi="Times New Roman" w:cs="Times New Roman"/>
                <w:b/>
                <w:bCs/>
                <w:sz w:val="24"/>
                <w:szCs w:val="24"/>
                <w:lang w:val="kk-KZ"/>
              </w:rPr>
              <w:t>(мәдени - гигиеналық дағдыларды қалыптастыру)</w:t>
            </w:r>
          </w:p>
        </w:tc>
      </w:tr>
      <w:tr w:rsidR="00ED6707" w:rsidRPr="00B64101" w:rsidTr="00293BC7">
        <w:tc>
          <w:tcPr>
            <w:tcW w:w="2410" w:type="dxa"/>
            <w:tcBorders>
              <w:top w:val="single" w:sz="4" w:space="0" w:color="auto"/>
              <w:left w:val="single" w:sz="4" w:space="0" w:color="auto"/>
              <w:bottom w:val="single" w:sz="4" w:space="0" w:color="auto"/>
              <w:right w:val="single" w:sz="4" w:space="0" w:color="auto"/>
            </w:tcBorders>
            <w:hideMark/>
          </w:tcPr>
          <w:p w:rsidR="00ED6707" w:rsidRPr="00E83311" w:rsidRDefault="00ED6707" w:rsidP="004A5327">
            <w:pPr>
              <w:spacing w:line="240" w:lineRule="auto"/>
              <w:jc w:val="center"/>
              <w:rPr>
                <w:rFonts w:ascii="Times New Roman" w:hAnsi="Times New Roman" w:cs="Times New Roman"/>
                <w:b/>
                <w:bCs/>
                <w:sz w:val="24"/>
                <w:szCs w:val="24"/>
                <w:lang w:val="kk-KZ"/>
              </w:rPr>
            </w:pPr>
            <w:r w:rsidRPr="00E83311">
              <w:rPr>
                <w:rFonts w:ascii="Times New Roman" w:hAnsi="Times New Roman" w:cs="Times New Roman"/>
                <w:b/>
                <w:bCs/>
                <w:sz w:val="24"/>
                <w:szCs w:val="24"/>
                <w:lang w:val="kk-KZ"/>
              </w:rPr>
              <w:t>Ұйымдастырылған</w:t>
            </w:r>
          </w:p>
          <w:p w:rsidR="00ED6707" w:rsidRPr="00E83311" w:rsidRDefault="00ED6707" w:rsidP="004A5327">
            <w:pPr>
              <w:spacing w:line="240" w:lineRule="auto"/>
              <w:jc w:val="center"/>
              <w:rPr>
                <w:rFonts w:ascii="Times New Roman" w:hAnsi="Times New Roman" w:cs="Times New Roman"/>
                <w:b/>
                <w:sz w:val="24"/>
                <w:szCs w:val="24"/>
                <w:lang w:val="kk-KZ"/>
              </w:rPr>
            </w:pPr>
            <w:r w:rsidRPr="00E83311">
              <w:rPr>
                <w:rFonts w:ascii="Times New Roman" w:hAnsi="Times New Roman" w:cs="Times New Roman"/>
                <w:b/>
                <w:bCs/>
                <w:sz w:val="24"/>
                <w:szCs w:val="24"/>
                <w:lang w:val="kk-KZ"/>
              </w:rPr>
              <w:t>іс-әрекетке дайындық</w:t>
            </w:r>
          </w:p>
        </w:tc>
        <w:tc>
          <w:tcPr>
            <w:tcW w:w="2693" w:type="dxa"/>
            <w:tcBorders>
              <w:top w:val="single" w:sz="4" w:space="0" w:color="auto"/>
              <w:left w:val="single" w:sz="4" w:space="0" w:color="auto"/>
              <w:bottom w:val="single" w:sz="4" w:space="0" w:color="auto"/>
              <w:right w:val="single" w:sz="4" w:space="0" w:color="auto"/>
            </w:tcBorders>
          </w:tcPr>
          <w:p w:rsidR="00ED6707" w:rsidRPr="00E83311" w:rsidRDefault="00ED6707" w:rsidP="004A5327">
            <w:pPr>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Қимылды ойын: </w:t>
            </w:r>
          </w:p>
          <w:p w:rsidR="00ED6707" w:rsidRPr="00E83311" w:rsidRDefault="00ED6707" w:rsidP="004A5327">
            <w:pPr>
              <w:rPr>
                <w:rFonts w:ascii="Times New Roman" w:hAnsi="Times New Roman" w:cs="Times New Roman"/>
                <w:b/>
                <w:sz w:val="24"/>
                <w:szCs w:val="24"/>
                <w:lang w:val="kk-KZ"/>
              </w:rPr>
            </w:pPr>
            <w:r w:rsidRPr="00E83311">
              <w:rPr>
                <w:rFonts w:ascii="Times New Roman" w:hAnsi="Times New Roman" w:cs="Times New Roman"/>
                <w:b/>
                <w:sz w:val="24"/>
                <w:szCs w:val="24"/>
                <w:lang w:val="kk-KZ"/>
              </w:rPr>
              <w:t>«Допты домалат»</w:t>
            </w:r>
          </w:p>
          <w:p w:rsidR="00ED6707" w:rsidRPr="00E83311" w:rsidRDefault="00ED6707" w:rsidP="004A5327">
            <w:pPr>
              <w:rPr>
                <w:rFonts w:ascii="Times New Roman" w:eastAsia="OEGHA+TimesNewRomanPSMT" w:hAnsi="Times New Roman" w:cs="Times New Roman"/>
                <w:color w:val="000000"/>
                <w:sz w:val="24"/>
                <w:szCs w:val="24"/>
                <w:lang w:val="kk-KZ"/>
              </w:rPr>
            </w:pPr>
            <w:r w:rsidRPr="00E83311">
              <w:rPr>
                <w:rFonts w:ascii="Times New Roman" w:hAnsi="Times New Roman" w:cs="Times New Roman"/>
                <w:b/>
                <w:sz w:val="24"/>
                <w:szCs w:val="24"/>
                <w:lang w:val="kk-KZ"/>
              </w:rPr>
              <w:t>Мақсаты:</w:t>
            </w:r>
            <w:r w:rsidRPr="00E83311">
              <w:rPr>
                <w:rFonts w:ascii="Times New Roman" w:eastAsia="OEGHA+TimesNewRomanPSMT" w:hAnsi="Times New Roman" w:cs="Times New Roman"/>
                <w:color w:val="000000"/>
                <w:sz w:val="24"/>
                <w:szCs w:val="24"/>
                <w:lang w:val="kk-KZ"/>
              </w:rPr>
              <w:t xml:space="preserve"> Екі қолмен, әр</w:t>
            </w:r>
            <w:r w:rsidRPr="00E83311">
              <w:rPr>
                <w:rFonts w:ascii="Times New Roman" w:eastAsia="OEGHA+TimesNewRomanPSMT" w:hAnsi="Times New Roman" w:cs="Times New Roman"/>
                <w:color w:val="000000"/>
                <w:spacing w:val="-1"/>
                <w:sz w:val="24"/>
                <w:szCs w:val="24"/>
                <w:lang w:val="kk-KZ"/>
              </w:rPr>
              <w:t>тү</w:t>
            </w:r>
            <w:r w:rsidRPr="00E83311">
              <w:rPr>
                <w:rFonts w:ascii="Times New Roman" w:eastAsia="OEGHA+TimesNewRomanPSMT" w:hAnsi="Times New Roman" w:cs="Times New Roman"/>
                <w:color w:val="000000"/>
                <w:sz w:val="24"/>
                <w:szCs w:val="24"/>
                <w:lang w:val="kk-KZ"/>
              </w:rPr>
              <w:t>р</w:t>
            </w:r>
            <w:r w:rsidRPr="00E83311">
              <w:rPr>
                <w:rFonts w:ascii="Times New Roman" w:eastAsia="OEGHA+TimesNewRomanPSMT" w:hAnsi="Times New Roman" w:cs="Times New Roman"/>
                <w:color w:val="000000"/>
                <w:spacing w:val="-1"/>
                <w:sz w:val="24"/>
                <w:szCs w:val="24"/>
                <w:lang w:val="kk-KZ"/>
              </w:rPr>
              <w:t>л</w:t>
            </w:r>
            <w:r w:rsidRPr="00E83311">
              <w:rPr>
                <w:rFonts w:ascii="Times New Roman" w:eastAsia="OEGHA+TimesNewRomanPSMT" w:hAnsi="Times New Roman" w:cs="Times New Roman"/>
                <w:color w:val="000000"/>
                <w:sz w:val="24"/>
                <w:szCs w:val="24"/>
                <w:lang w:val="kk-KZ"/>
              </w:rPr>
              <w:t>і тәсі</w:t>
            </w:r>
            <w:r w:rsidRPr="00E83311">
              <w:rPr>
                <w:rFonts w:ascii="Times New Roman" w:eastAsia="OEGHA+TimesNewRomanPSMT" w:hAnsi="Times New Roman" w:cs="Times New Roman"/>
                <w:color w:val="000000"/>
                <w:spacing w:val="-1"/>
                <w:sz w:val="24"/>
                <w:szCs w:val="24"/>
                <w:lang w:val="kk-KZ"/>
              </w:rPr>
              <w:t>л</w:t>
            </w:r>
            <w:r w:rsidRPr="00E83311">
              <w:rPr>
                <w:rFonts w:ascii="Times New Roman" w:eastAsia="OEGHA+TimesNewRomanPSMT" w:hAnsi="Times New Roman" w:cs="Times New Roman"/>
                <w:color w:val="000000"/>
                <w:sz w:val="24"/>
                <w:szCs w:val="24"/>
                <w:lang w:val="kk-KZ"/>
              </w:rPr>
              <w:t>д</w:t>
            </w:r>
            <w:r w:rsidRPr="00E83311">
              <w:rPr>
                <w:rFonts w:ascii="Times New Roman" w:eastAsia="OEGHA+TimesNewRomanPSMT" w:hAnsi="Times New Roman" w:cs="Times New Roman"/>
                <w:color w:val="000000"/>
                <w:spacing w:val="-2"/>
                <w:sz w:val="24"/>
                <w:szCs w:val="24"/>
                <w:lang w:val="kk-KZ"/>
              </w:rPr>
              <w:t>е</w:t>
            </w:r>
            <w:r w:rsidRPr="00E83311">
              <w:rPr>
                <w:rFonts w:ascii="Times New Roman" w:eastAsia="OEGHA+TimesNewRomanPSMT" w:hAnsi="Times New Roman" w:cs="Times New Roman"/>
                <w:color w:val="000000"/>
                <w:sz w:val="24"/>
                <w:szCs w:val="24"/>
                <w:lang w:val="kk-KZ"/>
              </w:rPr>
              <w:t>рм</w:t>
            </w:r>
            <w:r w:rsidRPr="00E83311">
              <w:rPr>
                <w:rFonts w:ascii="Times New Roman" w:eastAsia="OEGHA+TimesNewRomanPSMT" w:hAnsi="Times New Roman" w:cs="Times New Roman"/>
                <w:color w:val="000000"/>
                <w:spacing w:val="-1"/>
                <w:sz w:val="24"/>
                <w:szCs w:val="24"/>
                <w:lang w:val="kk-KZ"/>
              </w:rPr>
              <w:t>е</w:t>
            </w:r>
            <w:r w:rsidRPr="00E83311">
              <w:rPr>
                <w:rFonts w:ascii="Times New Roman" w:eastAsia="OEGHA+TimesNewRomanPSMT" w:hAnsi="Times New Roman" w:cs="Times New Roman"/>
                <w:color w:val="000000"/>
                <w:sz w:val="24"/>
                <w:szCs w:val="24"/>
                <w:lang w:val="kk-KZ"/>
              </w:rPr>
              <w:t xml:space="preserve">н </w:t>
            </w:r>
            <w:r w:rsidRPr="00E83311">
              <w:rPr>
                <w:rFonts w:ascii="Times New Roman" w:eastAsia="OEGHA+TimesNewRomanPSMT" w:hAnsi="Times New Roman" w:cs="Times New Roman"/>
                <w:color w:val="000000"/>
                <w:spacing w:val="-1"/>
                <w:sz w:val="24"/>
                <w:szCs w:val="24"/>
                <w:lang w:val="kk-KZ"/>
              </w:rPr>
              <w:t>ә</w:t>
            </w:r>
            <w:r w:rsidRPr="00E83311">
              <w:rPr>
                <w:rFonts w:ascii="Times New Roman" w:eastAsia="OEGHA+TimesNewRomanPSMT" w:hAnsi="Times New Roman" w:cs="Times New Roman"/>
                <w:color w:val="000000"/>
                <w:sz w:val="24"/>
                <w:szCs w:val="24"/>
                <w:lang w:val="kk-KZ"/>
              </w:rPr>
              <w:t>р</w:t>
            </w:r>
            <w:r w:rsidRPr="00E83311">
              <w:rPr>
                <w:rFonts w:ascii="Times New Roman" w:eastAsia="OEGHA+TimesNewRomanPSMT" w:hAnsi="Times New Roman" w:cs="Times New Roman"/>
                <w:color w:val="000000"/>
                <w:spacing w:val="-2"/>
                <w:sz w:val="24"/>
                <w:szCs w:val="24"/>
                <w:lang w:val="kk-KZ"/>
              </w:rPr>
              <w:t>т</w:t>
            </w:r>
            <w:r w:rsidRPr="00E83311">
              <w:rPr>
                <w:rFonts w:ascii="Times New Roman" w:eastAsia="OEGHA+TimesNewRomanPSMT" w:hAnsi="Times New Roman" w:cs="Times New Roman"/>
                <w:color w:val="000000"/>
                <w:sz w:val="24"/>
                <w:szCs w:val="24"/>
                <w:lang w:val="kk-KZ"/>
              </w:rPr>
              <w:t>үр</w:t>
            </w:r>
            <w:r w:rsidRPr="00E83311">
              <w:rPr>
                <w:rFonts w:ascii="Times New Roman" w:eastAsia="OEGHA+TimesNewRomanPSMT" w:hAnsi="Times New Roman" w:cs="Times New Roman"/>
                <w:color w:val="000000"/>
                <w:spacing w:val="-1"/>
                <w:sz w:val="24"/>
                <w:szCs w:val="24"/>
                <w:lang w:val="kk-KZ"/>
              </w:rPr>
              <w:t>л</w:t>
            </w:r>
            <w:r w:rsidRPr="00E83311">
              <w:rPr>
                <w:rFonts w:ascii="Times New Roman" w:eastAsia="OEGHA+TimesNewRomanPSMT" w:hAnsi="Times New Roman" w:cs="Times New Roman"/>
                <w:color w:val="000000"/>
                <w:sz w:val="24"/>
                <w:szCs w:val="24"/>
                <w:lang w:val="kk-KZ"/>
              </w:rPr>
              <w:t>і баст</w:t>
            </w:r>
            <w:r w:rsidRPr="00E83311">
              <w:rPr>
                <w:rFonts w:ascii="Times New Roman" w:eastAsia="OEGHA+TimesNewRomanPSMT" w:hAnsi="Times New Roman" w:cs="Times New Roman"/>
                <w:color w:val="000000"/>
                <w:spacing w:val="-2"/>
                <w:sz w:val="24"/>
                <w:szCs w:val="24"/>
                <w:lang w:val="kk-KZ"/>
              </w:rPr>
              <w:t>а</w:t>
            </w:r>
            <w:r w:rsidRPr="00E83311">
              <w:rPr>
                <w:rFonts w:ascii="Times New Roman" w:eastAsia="OEGHA+TimesNewRomanPSMT" w:hAnsi="Times New Roman" w:cs="Times New Roman"/>
                <w:color w:val="000000"/>
                <w:sz w:val="24"/>
                <w:szCs w:val="24"/>
                <w:lang w:val="kk-KZ"/>
              </w:rPr>
              <w:t>п</w:t>
            </w:r>
            <w:r w:rsidRPr="00E83311">
              <w:rPr>
                <w:rFonts w:ascii="Times New Roman" w:eastAsia="OEGHA+TimesNewRomanPSMT" w:hAnsi="Times New Roman" w:cs="Times New Roman"/>
                <w:color w:val="000000"/>
                <w:spacing w:val="-1"/>
                <w:sz w:val="24"/>
                <w:szCs w:val="24"/>
                <w:lang w:val="kk-KZ"/>
              </w:rPr>
              <w:t>қ</w:t>
            </w:r>
            <w:r w:rsidRPr="00E83311">
              <w:rPr>
                <w:rFonts w:ascii="Times New Roman" w:eastAsia="OEGHA+TimesNewRomanPSMT" w:hAnsi="Times New Roman" w:cs="Times New Roman"/>
                <w:color w:val="000000"/>
                <w:sz w:val="24"/>
                <w:szCs w:val="24"/>
                <w:lang w:val="kk-KZ"/>
              </w:rPr>
              <w:t>ы қалы</w:t>
            </w:r>
            <w:r w:rsidRPr="00E83311">
              <w:rPr>
                <w:rFonts w:ascii="Times New Roman" w:eastAsia="OEGHA+TimesNewRomanPSMT" w:hAnsi="Times New Roman" w:cs="Times New Roman"/>
                <w:color w:val="000000"/>
                <w:spacing w:val="1"/>
                <w:sz w:val="24"/>
                <w:szCs w:val="24"/>
                <w:lang w:val="kk-KZ"/>
              </w:rPr>
              <w:t>п</w:t>
            </w:r>
            <w:r w:rsidRPr="00E83311">
              <w:rPr>
                <w:rFonts w:ascii="Times New Roman" w:eastAsia="OEGHA+TimesNewRomanPSMT" w:hAnsi="Times New Roman" w:cs="Times New Roman"/>
                <w:color w:val="000000"/>
                <w:spacing w:val="-1"/>
                <w:sz w:val="24"/>
                <w:szCs w:val="24"/>
                <w:lang w:val="kk-KZ"/>
              </w:rPr>
              <w:t>т</w:t>
            </w:r>
            <w:r w:rsidRPr="00E83311">
              <w:rPr>
                <w:rFonts w:ascii="Times New Roman" w:eastAsia="OEGHA+TimesNewRomanPSMT" w:hAnsi="Times New Roman" w:cs="Times New Roman"/>
                <w:color w:val="000000"/>
                <w:sz w:val="24"/>
                <w:szCs w:val="24"/>
                <w:lang w:val="kk-KZ"/>
              </w:rPr>
              <w:t xml:space="preserve">а </w:t>
            </w:r>
            <w:r w:rsidRPr="00E83311">
              <w:rPr>
                <w:rFonts w:ascii="Times New Roman" w:hAnsi="Times New Roman" w:cs="Times New Roman"/>
                <w:color w:val="000000"/>
                <w:spacing w:val="1"/>
                <w:w w:val="99"/>
                <w:sz w:val="24"/>
                <w:szCs w:val="24"/>
                <w:lang w:val="kk-KZ"/>
              </w:rPr>
              <w:t>0</w:t>
            </w:r>
            <w:r w:rsidRPr="00E83311">
              <w:rPr>
                <w:rFonts w:ascii="Times New Roman" w:hAnsi="Times New Roman" w:cs="Times New Roman"/>
                <w:color w:val="000000"/>
                <w:sz w:val="24"/>
                <w:szCs w:val="24"/>
                <w:lang w:val="kk-KZ"/>
              </w:rPr>
              <w:t>,</w:t>
            </w:r>
            <w:r w:rsidRPr="00E83311">
              <w:rPr>
                <w:rFonts w:ascii="Times New Roman" w:hAnsi="Times New Roman" w:cs="Times New Roman"/>
                <w:color w:val="000000"/>
                <w:spacing w:val="1"/>
                <w:w w:val="99"/>
                <w:sz w:val="24"/>
                <w:szCs w:val="24"/>
                <w:lang w:val="kk-KZ"/>
              </w:rPr>
              <w:t>5</w:t>
            </w:r>
            <w:r w:rsidRPr="00E83311">
              <w:rPr>
                <w:rFonts w:ascii="Times New Roman" w:hAnsi="Times New Roman" w:cs="Times New Roman"/>
                <w:color w:val="000000"/>
                <w:spacing w:val="-1"/>
                <w:w w:val="109"/>
                <w:sz w:val="24"/>
                <w:szCs w:val="24"/>
                <w:lang w:val="kk-KZ"/>
              </w:rPr>
              <w:t>-</w:t>
            </w:r>
            <w:r w:rsidRPr="00E83311">
              <w:rPr>
                <w:rFonts w:ascii="Times New Roman" w:eastAsia="OEGHA+TimesNewRomanPSMT" w:hAnsi="Times New Roman" w:cs="Times New Roman"/>
                <w:color w:val="000000"/>
                <w:sz w:val="24"/>
                <w:szCs w:val="24"/>
                <w:lang w:val="kk-KZ"/>
              </w:rPr>
              <w:t>1,5 м</w:t>
            </w:r>
            <w:r w:rsidRPr="00E83311">
              <w:rPr>
                <w:rFonts w:ascii="Times New Roman" w:eastAsia="OEGHA+TimesNewRomanPSMT" w:hAnsi="Times New Roman" w:cs="Times New Roman"/>
                <w:color w:val="000000"/>
                <w:spacing w:val="-1"/>
                <w:sz w:val="24"/>
                <w:szCs w:val="24"/>
                <w:lang w:val="kk-KZ"/>
              </w:rPr>
              <w:t>е</w:t>
            </w:r>
            <w:r w:rsidRPr="00E83311">
              <w:rPr>
                <w:rFonts w:ascii="Times New Roman" w:eastAsia="OEGHA+TimesNewRomanPSMT" w:hAnsi="Times New Roman" w:cs="Times New Roman"/>
                <w:color w:val="000000"/>
                <w:sz w:val="24"/>
                <w:szCs w:val="24"/>
                <w:lang w:val="kk-KZ"/>
              </w:rPr>
              <w:t xml:space="preserve">тр ара </w:t>
            </w:r>
            <w:r w:rsidRPr="00E83311">
              <w:rPr>
                <w:rFonts w:ascii="Times New Roman" w:eastAsia="OEGHA+TimesNewRomanPSMT" w:hAnsi="Times New Roman" w:cs="Times New Roman"/>
                <w:color w:val="000000"/>
                <w:spacing w:val="-2"/>
                <w:sz w:val="24"/>
                <w:szCs w:val="24"/>
                <w:lang w:val="kk-KZ"/>
              </w:rPr>
              <w:t>қ</w:t>
            </w:r>
            <w:r w:rsidRPr="00E83311">
              <w:rPr>
                <w:rFonts w:ascii="Times New Roman" w:eastAsia="OEGHA+TimesNewRomanPSMT" w:hAnsi="Times New Roman" w:cs="Times New Roman"/>
                <w:color w:val="000000"/>
                <w:sz w:val="24"/>
                <w:szCs w:val="24"/>
                <w:lang w:val="kk-KZ"/>
              </w:rPr>
              <w:t>аш</w:t>
            </w:r>
            <w:r w:rsidRPr="00E83311">
              <w:rPr>
                <w:rFonts w:ascii="Times New Roman" w:eastAsia="OEGHA+TimesNewRomanPSMT" w:hAnsi="Times New Roman" w:cs="Times New Roman"/>
                <w:color w:val="000000"/>
                <w:spacing w:val="-1"/>
                <w:sz w:val="24"/>
                <w:szCs w:val="24"/>
                <w:lang w:val="kk-KZ"/>
              </w:rPr>
              <w:t>ы</w:t>
            </w:r>
            <w:r w:rsidRPr="00E83311">
              <w:rPr>
                <w:rFonts w:ascii="Times New Roman" w:eastAsia="OEGHA+TimesNewRomanPSMT" w:hAnsi="Times New Roman" w:cs="Times New Roman"/>
                <w:color w:val="000000"/>
                <w:sz w:val="24"/>
                <w:szCs w:val="24"/>
                <w:lang w:val="kk-KZ"/>
              </w:rPr>
              <w:t>қтықта</w:t>
            </w:r>
            <w:r w:rsidRPr="00E83311">
              <w:rPr>
                <w:rFonts w:ascii="Times New Roman" w:eastAsia="OEGHA+TimesNewRomanPSMT" w:hAnsi="Times New Roman" w:cs="Times New Roman"/>
                <w:color w:val="000000"/>
                <w:spacing w:val="-1"/>
                <w:sz w:val="24"/>
                <w:szCs w:val="24"/>
                <w:lang w:val="kk-KZ"/>
              </w:rPr>
              <w:t>ғ</w:t>
            </w:r>
            <w:r w:rsidRPr="00E83311">
              <w:rPr>
                <w:rFonts w:ascii="Times New Roman" w:eastAsia="OEGHA+TimesNewRomanPSMT" w:hAnsi="Times New Roman" w:cs="Times New Roman"/>
                <w:color w:val="000000"/>
                <w:sz w:val="24"/>
                <w:szCs w:val="24"/>
                <w:lang w:val="kk-KZ"/>
              </w:rPr>
              <w:t xml:space="preserve">ы </w:t>
            </w:r>
            <w:r w:rsidRPr="00E83311">
              <w:rPr>
                <w:rFonts w:ascii="Times New Roman" w:eastAsia="OEGHA+TimesNewRomanPSMT" w:hAnsi="Times New Roman" w:cs="Times New Roman"/>
                <w:color w:val="000000"/>
                <w:spacing w:val="-1"/>
                <w:sz w:val="24"/>
                <w:szCs w:val="24"/>
                <w:lang w:val="kk-KZ"/>
              </w:rPr>
              <w:t>н</w:t>
            </w:r>
            <w:r w:rsidRPr="00E83311">
              <w:rPr>
                <w:rFonts w:ascii="Times New Roman" w:eastAsia="OEGHA+TimesNewRomanPSMT" w:hAnsi="Times New Roman" w:cs="Times New Roman"/>
                <w:color w:val="000000"/>
                <w:sz w:val="24"/>
                <w:szCs w:val="24"/>
                <w:lang w:val="kk-KZ"/>
              </w:rPr>
              <w:t>ыс</w:t>
            </w:r>
            <w:r w:rsidRPr="00E83311">
              <w:rPr>
                <w:rFonts w:ascii="Times New Roman" w:eastAsia="OEGHA+TimesNewRomanPSMT" w:hAnsi="Times New Roman" w:cs="Times New Roman"/>
                <w:color w:val="000000"/>
                <w:spacing w:val="-2"/>
                <w:sz w:val="24"/>
                <w:szCs w:val="24"/>
                <w:lang w:val="kk-KZ"/>
              </w:rPr>
              <w:t>а</w:t>
            </w:r>
            <w:r w:rsidRPr="00E83311">
              <w:rPr>
                <w:rFonts w:ascii="Times New Roman" w:eastAsia="OEGHA+TimesNewRomanPSMT" w:hAnsi="Times New Roman" w:cs="Times New Roman"/>
                <w:color w:val="000000"/>
                <w:sz w:val="24"/>
                <w:szCs w:val="24"/>
                <w:lang w:val="kk-KZ"/>
              </w:rPr>
              <w:t>на</w:t>
            </w:r>
            <w:r w:rsidRPr="00E83311">
              <w:rPr>
                <w:rFonts w:ascii="Times New Roman" w:eastAsia="OEGHA+TimesNewRomanPSMT" w:hAnsi="Times New Roman" w:cs="Times New Roman"/>
                <w:color w:val="000000"/>
                <w:spacing w:val="-2"/>
                <w:sz w:val="24"/>
                <w:szCs w:val="24"/>
                <w:lang w:val="kk-KZ"/>
              </w:rPr>
              <w:t>ғ</w:t>
            </w:r>
            <w:r w:rsidRPr="00E83311">
              <w:rPr>
                <w:rFonts w:ascii="Times New Roman" w:eastAsia="OEGHA+TimesNewRomanPSMT" w:hAnsi="Times New Roman" w:cs="Times New Roman"/>
                <w:color w:val="000000"/>
                <w:sz w:val="24"/>
                <w:szCs w:val="24"/>
                <w:lang w:val="kk-KZ"/>
              </w:rPr>
              <w:t>а (</w:t>
            </w:r>
            <w:r w:rsidRPr="00E83311">
              <w:rPr>
                <w:rFonts w:ascii="Times New Roman" w:eastAsia="OEGHA+TimesNewRomanPSMT" w:hAnsi="Times New Roman" w:cs="Times New Roman"/>
                <w:color w:val="000000"/>
                <w:spacing w:val="-1"/>
                <w:sz w:val="24"/>
                <w:szCs w:val="24"/>
                <w:lang w:val="kk-KZ"/>
              </w:rPr>
              <w:t>т</w:t>
            </w:r>
            <w:r w:rsidRPr="00E83311">
              <w:rPr>
                <w:rFonts w:ascii="Times New Roman" w:eastAsia="OEGHA+TimesNewRomanPSMT" w:hAnsi="Times New Roman" w:cs="Times New Roman"/>
                <w:color w:val="000000"/>
                <w:sz w:val="24"/>
                <w:szCs w:val="24"/>
                <w:lang w:val="kk-KZ"/>
              </w:rPr>
              <w:t>өм</w:t>
            </w:r>
            <w:r w:rsidRPr="00E83311">
              <w:rPr>
                <w:rFonts w:ascii="Times New Roman" w:eastAsia="OEGHA+TimesNewRomanPSMT" w:hAnsi="Times New Roman" w:cs="Times New Roman"/>
                <w:color w:val="000000"/>
                <w:spacing w:val="-1"/>
                <w:sz w:val="24"/>
                <w:szCs w:val="24"/>
                <w:lang w:val="kk-KZ"/>
              </w:rPr>
              <w:t>ен</w:t>
            </w:r>
            <w:r w:rsidRPr="00E83311">
              <w:rPr>
                <w:rFonts w:ascii="Times New Roman" w:eastAsia="OEGHA+TimesNewRomanPSMT" w:hAnsi="Times New Roman" w:cs="Times New Roman"/>
                <w:color w:val="000000"/>
                <w:sz w:val="24"/>
                <w:szCs w:val="24"/>
                <w:lang w:val="kk-KZ"/>
              </w:rPr>
              <w:t>, ж</w:t>
            </w:r>
            <w:r w:rsidRPr="00E83311">
              <w:rPr>
                <w:rFonts w:ascii="Times New Roman" w:eastAsia="OEGHA+TimesNewRomanPSMT" w:hAnsi="Times New Roman" w:cs="Times New Roman"/>
                <w:color w:val="000000"/>
                <w:spacing w:val="2"/>
                <w:sz w:val="24"/>
                <w:szCs w:val="24"/>
                <w:lang w:val="kk-KZ"/>
              </w:rPr>
              <w:t>о</w:t>
            </w:r>
            <w:r w:rsidRPr="00E83311">
              <w:rPr>
                <w:rFonts w:ascii="Times New Roman" w:eastAsia="OEGHA+TimesNewRomanPSMT" w:hAnsi="Times New Roman" w:cs="Times New Roman"/>
                <w:color w:val="000000"/>
                <w:sz w:val="24"/>
                <w:szCs w:val="24"/>
                <w:lang w:val="kk-KZ"/>
              </w:rPr>
              <w:t>ға</w:t>
            </w:r>
            <w:r w:rsidRPr="00E83311">
              <w:rPr>
                <w:rFonts w:ascii="Times New Roman" w:eastAsia="OEGHA+TimesNewRomanPSMT" w:hAnsi="Times New Roman" w:cs="Times New Roman"/>
                <w:color w:val="000000"/>
                <w:spacing w:val="-1"/>
                <w:sz w:val="24"/>
                <w:szCs w:val="24"/>
                <w:lang w:val="kk-KZ"/>
              </w:rPr>
              <w:t>р</w:t>
            </w:r>
            <w:r w:rsidRPr="00E83311">
              <w:rPr>
                <w:rFonts w:ascii="Times New Roman" w:eastAsia="OEGHA+TimesNewRomanPSMT" w:hAnsi="Times New Roman" w:cs="Times New Roman"/>
                <w:color w:val="000000"/>
                <w:sz w:val="24"/>
                <w:szCs w:val="24"/>
                <w:lang w:val="kk-KZ"/>
              </w:rPr>
              <w:t>ы) лақ</w:t>
            </w:r>
            <w:r w:rsidRPr="00E83311">
              <w:rPr>
                <w:rFonts w:ascii="Times New Roman" w:eastAsia="OEGHA+TimesNewRomanPSMT" w:hAnsi="Times New Roman" w:cs="Times New Roman"/>
                <w:color w:val="000000"/>
                <w:spacing w:val="-2"/>
                <w:sz w:val="24"/>
                <w:szCs w:val="24"/>
                <w:lang w:val="kk-KZ"/>
              </w:rPr>
              <w:t>т</w:t>
            </w:r>
            <w:r w:rsidRPr="00E83311">
              <w:rPr>
                <w:rFonts w:ascii="Times New Roman" w:eastAsia="OEGHA+TimesNewRomanPSMT" w:hAnsi="Times New Roman" w:cs="Times New Roman"/>
                <w:color w:val="000000"/>
                <w:spacing w:val="-1"/>
                <w:sz w:val="24"/>
                <w:szCs w:val="24"/>
                <w:lang w:val="kk-KZ"/>
              </w:rPr>
              <w:t>ы</w:t>
            </w:r>
            <w:r w:rsidRPr="00E83311">
              <w:rPr>
                <w:rFonts w:ascii="Times New Roman" w:eastAsia="OEGHA+TimesNewRomanPSMT" w:hAnsi="Times New Roman" w:cs="Times New Roman"/>
                <w:color w:val="000000"/>
                <w:spacing w:val="1"/>
                <w:sz w:val="24"/>
                <w:szCs w:val="24"/>
                <w:lang w:val="kk-KZ"/>
              </w:rPr>
              <w:t>р</w:t>
            </w:r>
            <w:r w:rsidRPr="00E83311">
              <w:rPr>
                <w:rFonts w:ascii="Times New Roman" w:eastAsia="OEGHA+TimesNewRomanPSMT" w:hAnsi="Times New Roman" w:cs="Times New Roman"/>
                <w:color w:val="000000"/>
                <w:spacing w:val="-2"/>
                <w:sz w:val="24"/>
                <w:szCs w:val="24"/>
                <w:lang w:val="kk-KZ"/>
              </w:rPr>
              <w:t>у</w:t>
            </w:r>
            <w:r w:rsidRPr="00E83311">
              <w:rPr>
                <w:rFonts w:ascii="Times New Roman" w:eastAsia="OEGHA+TimesNewRomanPSMT" w:hAnsi="Times New Roman" w:cs="Times New Roman"/>
                <w:color w:val="000000"/>
                <w:sz w:val="24"/>
                <w:szCs w:val="24"/>
                <w:lang w:val="kk-KZ"/>
              </w:rPr>
              <w:t>;</w:t>
            </w:r>
          </w:p>
          <w:p w:rsidR="00ED6707" w:rsidRPr="00E83311" w:rsidRDefault="00ED6707" w:rsidP="004A5327">
            <w:pPr>
              <w:widowControl w:val="0"/>
              <w:ind w:right="-20"/>
              <w:rPr>
                <w:rFonts w:ascii="Times New Roman" w:eastAsia="OEGHA+TimesNewRomanPSMT" w:hAnsi="Times New Roman" w:cs="Times New Roman"/>
                <w:sz w:val="24"/>
                <w:szCs w:val="24"/>
                <w:lang w:val="kk-KZ"/>
              </w:rPr>
            </w:pPr>
            <w:r w:rsidRPr="00E83311">
              <w:rPr>
                <w:rFonts w:ascii="Times New Roman" w:eastAsia="OEGHA+TimesNewRomanPSMT" w:hAnsi="Times New Roman" w:cs="Times New Roman"/>
                <w:sz w:val="24"/>
                <w:szCs w:val="24"/>
                <w:lang w:val="kk-KZ"/>
              </w:rPr>
              <w:t xml:space="preserve">Балаларды зат есімнің көпше түрін қолдануға, сын есімді зат </w:t>
            </w:r>
            <w:r w:rsidRPr="00E83311">
              <w:rPr>
                <w:rFonts w:ascii="Times New Roman" w:eastAsia="OEGHA+TimesNewRomanPSMT" w:hAnsi="Times New Roman" w:cs="Times New Roman"/>
                <w:sz w:val="24"/>
                <w:szCs w:val="24"/>
                <w:lang w:val="kk-KZ"/>
              </w:rPr>
              <w:lastRenderedPageBreak/>
              <w:t>есіммен,етістіктің өткен шағымен байланыстыру.</w:t>
            </w:r>
          </w:p>
          <w:p w:rsidR="00ED6707" w:rsidRPr="00E83311" w:rsidRDefault="00ED6707" w:rsidP="004A5327">
            <w:pPr>
              <w:widowControl w:val="0"/>
              <w:ind w:right="-20"/>
              <w:rPr>
                <w:rFonts w:ascii="Times New Roman" w:eastAsia="OEGHA+TimesNewRomanPSMT" w:hAnsi="Times New Roman" w:cs="Times New Roman"/>
                <w:sz w:val="24"/>
                <w:szCs w:val="24"/>
                <w:lang w:val="kk-KZ"/>
              </w:rPr>
            </w:pPr>
            <w:r w:rsidRPr="00E83311">
              <w:rPr>
                <w:rFonts w:ascii="Times New Roman" w:eastAsia="OEGHA+TimesNewRomanPSMT" w:hAnsi="Times New Roman" w:cs="Times New Roman"/>
                <w:b/>
                <w:sz w:val="24"/>
                <w:szCs w:val="24"/>
                <w:lang w:val="kk-KZ"/>
              </w:rPr>
              <w:t>Шарты:</w:t>
            </w:r>
            <w:r w:rsidRPr="00E83311">
              <w:rPr>
                <w:rFonts w:ascii="Times New Roman" w:eastAsia="OEGHA+TimesNewRomanPSMT" w:hAnsi="Times New Roman" w:cs="Times New Roman"/>
                <w:sz w:val="24"/>
                <w:szCs w:val="24"/>
                <w:lang w:val="kk-KZ"/>
              </w:rPr>
              <w:t xml:space="preserve"> балалар екі қолмен лақтыру арқылы арақашықтықты сақтап допты домалату. </w:t>
            </w:r>
          </w:p>
          <w:p w:rsidR="00ED6707" w:rsidRPr="00E83311" w:rsidRDefault="00ED6707" w:rsidP="004A5327">
            <w:pPr>
              <w:rPr>
                <w:rFonts w:ascii="Times New Roman" w:hAnsi="Times New Roman" w:cs="Times New Roman"/>
                <w:b/>
                <w:sz w:val="24"/>
                <w:szCs w:val="24"/>
                <w:lang w:val="kk-KZ"/>
              </w:rPr>
            </w:pPr>
            <w:r w:rsidRPr="00E83311">
              <w:rPr>
                <w:rFonts w:ascii="Times New Roman" w:hAnsi="Times New Roman" w:cs="Times New Roman"/>
                <w:b/>
                <w:sz w:val="24"/>
                <w:szCs w:val="24"/>
                <w:lang w:val="kk-KZ"/>
              </w:rPr>
              <w:t>(дене шынықтыру** - физикалық қасиеттерді дамыту,</w:t>
            </w:r>
          </w:p>
          <w:p w:rsidR="00ED6707" w:rsidRPr="00E83311" w:rsidRDefault="00ED6707" w:rsidP="004A5327">
            <w:pPr>
              <w:rPr>
                <w:rFonts w:ascii="Times New Roman" w:hAnsi="Times New Roman" w:cs="Times New Roman"/>
                <w:color w:val="FF0000"/>
                <w:sz w:val="24"/>
                <w:szCs w:val="24"/>
                <w:lang w:val="kk-KZ"/>
              </w:rPr>
            </w:pPr>
            <w:r w:rsidRPr="00E83311">
              <w:rPr>
                <w:rFonts w:ascii="Times New Roman" w:hAnsi="Times New Roman" w:cs="Times New Roman"/>
                <w:b/>
                <w:sz w:val="24"/>
                <w:szCs w:val="24"/>
                <w:lang w:val="kk-KZ"/>
              </w:rPr>
              <w:t>сөйлеуді дамыту</w:t>
            </w:r>
            <w:r w:rsidRPr="00E83311">
              <w:rPr>
                <w:rFonts w:ascii="Times New Roman" w:hAnsi="Times New Roman" w:cs="Times New Roman"/>
                <w:b/>
                <w:bCs/>
                <w:sz w:val="24"/>
                <w:szCs w:val="24"/>
                <w:lang w:val="kk-KZ"/>
              </w:rPr>
              <w:t>- коммуникативтік дағдыларды дамыту).</w:t>
            </w:r>
          </w:p>
        </w:tc>
        <w:tc>
          <w:tcPr>
            <w:tcW w:w="2977" w:type="dxa"/>
            <w:gridSpan w:val="5"/>
            <w:tcBorders>
              <w:top w:val="single" w:sz="4" w:space="0" w:color="auto"/>
              <w:left w:val="single" w:sz="4" w:space="0" w:color="auto"/>
              <w:bottom w:val="single" w:sz="4" w:space="0" w:color="auto"/>
              <w:right w:val="single" w:sz="4" w:space="0" w:color="auto"/>
            </w:tcBorders>
          </w:tcPr>
          <w:p w:rsidR="00ED6707" w:rsidRPr="00E83311" w:rsidRDefault="00ED6707" w:rsidP="004A5327">
            <w:pPr>
              <w:pStyle w:val="1"/>
              <w:widowControl w:val="0"/>
              <w:rPr>
                <w:rFonts w:ascii="Times New Roman" w:eastAsia="Times New Roman" w:hAnsi="Times New Roman" w:cs="Times New Roman"/>
                <w:b/>
                <w:sz w:val="24"/>
                <w:szCs w:val="24"/>
                <w:lang w:val="kk-KZ"/>
              </w:rPr>
            </w:pPr>
            <w:r w:rsidRPr="00E83311">
              <w:rPr>
                <w:rFonts w:ascii="Times New Roman" w:eastAsia="Times New Roman" w:hAnsi="Times New Roman" w:cs="Times New Roman"/>
                <w:b/>
                <w:sz w:val="24"/>
                <w:szCs w:val="24"/>
                <w:lang w:val="kk-KZ"/>
              </w:rPr>
              <w:lastRenderedPageBreak/>
              <w:t xml:space="preserve">Дидактикалық ойын: </w:t>
            </w:r>
          </w:p>
          <w:p w:rsidR="00ED6707" w:rsidRPr="00E83311" w:rsidRDefault="00ED6707" w:rsidP="004A5327">
            <w:pPr>
              <w:pStyle w:val="1"/>
              <w:widowControl w:val="0"/>
              <w:rPr>
                <w:rFonts w:ascii="Times New Roman" w:eastAsia="Times New Roman" w:hAnsi="Times New Roman" w:cs="Times New Roman"/>
                <w:b/>
                <w:sz w:val="24"/>
                <w:szCs w:val="24"/>
                <w:lang w:val="kk-KZ"/>
              </w:rPr>
            </w:pPr>
            <w:r w:rsidRPr="00E83311">
              <w:rPr>
                <w:rFonts w:ascii="Times New Roman" w:eastAsia="Times New Roman" w:hAnsi="Times New Roman" w:cs="Times New Roman"/>
                <w:b/>
                <w:sz w:val="24"/>
                <w:szCs w:val="24"/>
                <w:lang w:val="kk-KZ"/>
              </w:rPr>
              <w:t>«Бұл не</w:t>
            </w:r>
            <w:r w:rsidRPr="00E83311">
              <w:rPr>
                <w:rFonts w:ascii="Times New Roman" w:eastAsia="Times New Roman" w:hAnsi="Times New Roman" w:cs="Times New Roman"/>
                <w:b/>
                <w:sz w:val="24"/>
                <w:szCs w:val="24"/>
              </w:rPr>
              <w:t xml:space="preserve">? </w:t>
            </w:r>
            <w:r w:rsidRPr="00E83311">
              <w:rPr>
                <w:rFonts w:ascii="Times New Roman" w:eastAsia="Times New Roman" w:hAnsi="Times New Roman" w:cs="Times New Roman"/>
                <w:b/>
                <w:sz w:val="24"/>
                <w:szCs w:val="24"/>
                <w:lang w:val="kk-KZ"/>
              </w:rPr>
              <w:t>Бұл кім?»</w:t>
            </w:r>
          </w:p>
          <w:p w:rsidR="00ED6707" w:rsidRPr="00E83311" w:rsidRDefault="00ED6707" w:rsidP="004A5327">
            <w:pPr>
              <w:widowControl w:val="0"/>
              <w:ind w:right="-19"/>
              <w:rPr>
                <w:rFonts w:ascii="Times New Roman" w:hAnsi="Times New Roman" w:cs="Times New Roman"/>
                <w:color w:val="000000"/>
                <w:sz w:val="24"/>
                <w:szCs w:val="24"/>
                <w:lang w:val="kk-KZ"/>
              </w:rPr>
            </w:pPr>
            <w:r w:rsidRPr="00E83311">
              <w:rPr>
                <w:rFonts w:ascii="Times New Roman" w:eastAsia="Times New Roman" w:hAnsi="Times New Roman" w:cs="Times New Roman"/>
                <w:b/>
                <w:sz w:val="24"/>
                <w:szCs w:val="24"/>
                <w:lang w:val="kk-KZ"/>
              </w:rPr>
              <w:t>Мақсаты:</w:t>
            </w:r>
            <w:r w:rsidR="004A5327">
              <w:rPr>
                <w:rFonts w:ascii="Times New Roman" w:eastAsia="Times New Roman" w:hAnsi="Times New Roman" w:cs="Times New Roman"/>
                <w:b/>
                <w:sz w:val="24"/>
                <w:szCs w:val="24"/>
                <w:lang w:val="kk-KZ"/>
              </w:rPr>
              <w:t xml:space="preserve"> </w:t>
            </w:r>
            <w:r w:rsidRPr="00E83311">
              <w:rPr>
                <w:rFonts w:ascii="Times New Roman" w:eastAsia="OEGHA+TimesNewRomanPSMT" w:hAnsi="Times New Roman" w:cs="Times New Roman"/>
                <w:color w:val="000000"/>
                <w:spacing w:val="1"/>
                <w:sz w:val="24"/>
                <w:szCs w:val="24"/>
                <w:lang w:val="kk-KZ"/>
              </w:rPr>
              <w:t>Д</w:t>
            </w:r>
            <w:r w:rsidRPr="00E83311">
              <w:rPr>
                <w:rFonts w:ascii="Times New Roman" w:eastAsia="OEGHA+TimesNewRomanPSMT" w:hAnsi="Times New Roman" w:cs="Times New Roman"/>
                <w:color w:val="000000"/>
                <w:sz w:val="24"/>
                <w:szCs w:val="24"/>
                <w:lang w:val="kk-KZ"/>
              </w:rPr>
              <w:t xml:space="preserve">өңгелек </w:t>
            </w:r>
            <w:r w:rsidRPr="00E83311">
              <w:rPr>
                <w:rFonts w:ascii="Times New Roman" w:eastAsia="OEGHA+TimesNewRomanPSMT" w:hAnsi="Times New Roman" w:cs="Times New Roman"/>
                <w:color w:val="000000"/>
                <w:spacing w:val="-1"/>
                <w:sz w:val="24"/>
                <w:szCs w:val="24"/>
                <w:lang w:val="kk-KZ"/>
              </w:rPr>
              <w:t>ж</w:t>
            </w:r>
            <w:r w:rsidRPr="00E83311">
              <w:rPr>
                <w:rFonts w:ascii="Times New Roman" w:eastAsia="OEGHA+TimesNewRomanPSMT" w:hAnsi="Times New Roman" w:cs="Times New Roman"/>
                <w:color w:val="000000"/>
                <w:sz w:val="24"/>
                <w:szCs w:val="24"/>
                <w:lang w:val="kk-KZ"/>
              </w:rPr>
              <w:t xml:space="preserve">әне </w:t>
            </w:r>
            <w:r w:rsidRPr="00E83311">
              <w:rPr>
                <w:rFonts w:ascii="Times New Roman" w:eastAsia="OEGHA+TimesNewRomanPSMT" w:hAnsi="Times New Roman" w:cs="Times New Roman"/>
                <w:color w:val="000000"/>
                <w:spacing w:val="-1"/>
                <w:sz w:val="24"/>
                <w:szCs w:val="24"/>
                <w:lang w:val="kk-KZ"/>
              </w:rPr>
              <w:t>т</w:t>
            </w:r>
            <w:r w:rsidRPr="00E83311">
              <w:rPr>
                <w:rFonts w:ascii="Times New Roman" w:eastAsia="OEGHA+TimesNewRomanPSMT" w:hAnsi="Times New Roman" w:cs="Times New Roman"/>
                <w:color w:val="000000"/>
                <w:sz w:val="24"/>
                <w:szCs w:val="24"/>
                <w:lang w:val="kk-KZ"/>
              </w:rPr>
              <w:t>ол</w:t>
            </w:r>
            <w:r w:rsidRPr="00E83311">
              <w:rPr>
                <w:rFonts w:ascii="Times New Roman" w:eastAsia="OEGHA+TimesNewRomanPSMT" w:hAnsi="Times New Roman" w:cs="Times New Roman"/>
                <w:color w:val="000000"/>
                <w:spacing w:val="-1"/>
                <w:sz w:val="24"/>
                <w:szCs w:val="24"/>
                <w:lang w:val="kk-KZ"/>
              </w:rPr>
              <w:t>қ</w:t>
            </w:r>
            <w:r w:rsidRPr="00E83311">
              <w:rPr>
                <w:rFonts w:ascii="Times New Roman" w:eastAsia="OEGHA+TimesNewRomanPSMT" w:hAnsi="Times New Roman" w:cs="Times New Roman"/>
                <w:color w:val="000000"/>
                <w:sz w:val="24"/>
                <w:szCs w:val="24"/>
                <w:lang w:val="kk-KZ"/>
              </w:rPr>
              <w:t>ын т</w:t>
            </w:r>
            <w:r w:rsidRPr="00E83311">
              <w:rPr>
                <w:rFonts w:ascii="Times New Roman" w:eastAsia="OEGHA+TimesNewRomanPSMT" w:hAnsi="Times New Roman" w:cs="Times New Roman"/>
                <w:color w:val="000000"/>
                <w:spacing w:val="-1"/>
                <w:sz w:val="24"/>
                <w:szCs w:val="24"/>
                <w:lang w:val="kk-KZ"/>
              </w:rPr>
              <w:t>әр</w:t>
            </w:r>
            <w:r w:rsidRPr="00E83311">
              <w:rPr>
                <w:rFonts w:ascii="Times New Roman" w:eastAsia="OEGHA+TimesNewRomanPSMT" w:hAnsi="Times New Roman" w:cs="Times New Roman"/>
                <w:color w:val="000000"/>
                <w:sz w:val="24"/>
                <w:szCs w:val="24"/>
                <w:lang w:val="kk-KZ"/>
              </w:rPr>
              <w:t>і</w:t>
            </w:r>
            <w:r w:rsidRPr="00E83311">
              <w:rPr>
                <w:rFonts w:ascii="Times New Roman" w:eastAsia="OEGHA+TimesNewRomanPSMT" w:hAnsi="Times New Roman" w:cs="Times New Roman"/>
                <w:color w:val="000000"/>
                <w:spacing w:val="-2"/>
                <w:sz w:val="24"/>
                <w:szCs w:val="24"/>
                <w:lang w:val="kk-KZ"/>
              </w:rPr>
              <w:t>з</w:t>
            </w:r>
            <w:r w:rsidRPr="00E83311">
              <w:rPr>
                <w:rFonts w:ascii="Times New Roman" w:eastAsia="OEGHA+TimesNewRomanPSMT" w:hAnsi="Times New Roman" w:cs="Times New Roman"/>
                <w:color w:val="000000"/>
                <w:spacing w:val="-1"/>
                <w:sz w:val="24"/>
                <w:szCs w:val="24"/>
                <w:lang w:val="kk-KZ"/>
              </w:rPr>
              <w:t>д</w:t>
            </w:r>
            <w:r w:rsidRPr="00E83311">
              <w:rPr>
                <w:rFonts w:ascii="Times New Roman" w:eastAsia="OEGHA+TimesNewRomanPSMT" w:hAnsi="Times New Roman" w:cs="Times New Roman"/>
                <w:color w:val="000000"/>
                <w:sz w:val="24"/>
                <w:szCs w:val="24"/>
                <w:lang w:val="kk-KZ"/>
              </w:rPr>
              <w:t>і сызықт</w:t>
            </w:r>
            <w:r w:rsidRPr="00E83311">
              <w:rPr>
                <w:rFonts w:ascii="Times New Roman" w:eastAsia="OEGHA+TimesNewRomanPSMT" w:hAnsi="Times New Roman" w:cs="Times New Roman"/>
                <w:color w:val="000000"/>
                <w:spacing w:val="-2"/>
                <w:sz w:val="24"/>
                <w:szCs w:val="24"/>
                <w:lang w:val="kk-KZ"/>
              </w:rPr>
              <w:t>а</w:t>
            </w:r>
            <w:r w:rsidRPr="00E83311">
              <w:rPr>
                <w:rFonts w:ascii="Times New Roman" w:eastAsia="OEGHA+TimesNewRomanPSMT" w:hAnsi="Times New Roman" w:cs="Times New Roman"/>
                <w:color w:val="000000"/>
                <w:sz w:val="24"/>
                <w:szCs w:val="24"/>
                <w:lang w:val="kk-KZ"/>
              </w:rPr>
              <w:t>рды б</w:t>
            </w:r>
            <w:r w:rsidRPr="00E83311">
              <w:rPr>
                <w:rFonts w:ascii="Times New Roman" w:eastAsia="OEGHA+TimesNewRomanPSMT" w:hAnsi="Times New Roman" w:cs="Times New Roman"/>
                <w:color w:val="000000"/>
                <w:spacing w:val="-1"/>
                <w:sz w:val="24"/>
                <w:szCs w:val="24"/>
                <w:lang w:val="kk-KZ"/>
              </w:rPr>
              <w:t>ей</w:t>
            </w:r>
            <w:r w:rsidRPr="00E83311">
              <w:rPr>
                <w:rFonts w:ascii="Times New Roman" w:eastAsia="OEGHA+TimesNewRomanPSMT" w:hAnsi="Times New Roman" w:cs="Times New Roman"/>
                <w:color w:val="000000"/>
                <w:sz w:val="24"/>
                <w:szCs w:val="24"/>
                <w:lang w:val="kk-KZ"/>
              </w:rPr>
              <w:t>не</w:t>
            </w:r>
            <w:r w:rsidRPr="00E83311">
              <w:rPr>
                <w:rFonts w:ascii="Times New Roman" w:eastAsia="OEGHA+TimesNewRomanPSMT" w:hAnsi="Times New Roman" w:cs="Times New Roman"/>
                <w:color w:val="000000"/>
                <w:spacing w:val="-2"/>
                <w:sz w:val="24"/>
                <w:szCs w:val="24"/>
                <w:lang w:val="kk-KZ"/>
              </w:rPr>
              <w:t>л</w:t>
            </w:r>
            <w:r w:rsidRPr="00E83311">
              <w:rPr>
                <w:rFonts w:ascii="Times New Roman" w:eastAsia="OEGHA+TimesNewRomanPSMT" w:hAnsi="Times New Roman" w:cs="Times New Roman"/>
                <w:color w:val="000000"/>
                <w:sz w:val="24"/>
                <w:szCs w:val="24"/>
                <w:lang w:val="kk-KZ"/>
              </w:rPr>
              <w:t>е</w:t>
            </w:r>
            <w:r w:rsidRPr="00E83311">
              <w:rPr>
                <w:rFonts w:ascii="Times New Roman" w:eastAsia="OEGHA+TimesNewRomanPSMT" w:hAnsi="Times New Roman" w:cs="Times New Roman"/>
                <w:color w:val="000000"/>
                <w:spacing w:val="-4"/>
                <w:sz w:val="24"/>
                <w:szCs w:val="24"/>
                <w:lang w:val="kk-KZ"/>
              </w:rPr>
              <w:t>у</w:t>
            </w:r>
            <w:r w:rsidRPr="00E83311">
              <w:rPr>
                <w:rFonts w:ascii="Times New Roman" w:eastAsia="OEGHA+TimesNewRomanPSMT" w:hAnsi="Times New Roman" w:cs="Times New Roman"/>
                <w:color w:val="000000"/>
                <w:sz w:val="24"/>
                <w:szCs w:val="24"/>
                <w:lang w:val="kk-KZ"/>
              </w:rPr>
              <w:t>.</w:t>
            </w:r>
          </w:p>
          <w:p w:rsidR="00ED6707" w:rsidRPr="00E83311" w:rsidRDefault="00ED6707" w:rsidP="004A5327">
            <w:pPr>
              <w:rPr>
                <w:rFonts w:ascii="Times New Roman" w:hAnsi="Times New Roman" w:cs="Times New Roman"/>
                <w:b/>
                <w:sz w:val="24"/>
                <w:szCs w:val="24"/>
                <w:lang w:val="kk-KZ"/>
              </w:rPr>
            </w:pPr>
            <w:r w:rsidRPr="00E83311">
              <w:rPr>
                <w:rFonts w:ascii="Times New Roman" w:eastAsia="OEGHA+TimesNewRomanPSMT" w:hAnsi="Times New Roman" w:cs="Times New Roman"/>
                <w:sz w:val="24"/>
                <w:szCs w:val="24"/>
                <w:lang w:val="kk-KZ"/>
              </w:rPr>
              <w:t>М</w:t>
            </w:r>
            <w:r w:rsidRPr="00E83311">
              <w:rPr>
                <w:rFonts w:ascii="Times New Roman" w:eastAsia="OEGHA+TimesNewRomanPSMT" w:hAnsi="Times New Roman" w:cs="Times New Roman"/>
                <w:spacing w:val="1"/>
                <w:sz w:val="24"/>
                <w:szCs w:val="24"/>
                <w:lang w:val="kk-KZ"/>
              </w:rPr>
              <w:t>ү</w:t>
            </w:r>
            <w:r w:rsidRPr="00E83311">
              <w:rPr>
                <w:rFonts w:ascii="Times New Roman" w:eastAsia="OEGHA+TimesNewRomanPSMT" w:hAnsi="Times New Roman" w:cs="Times New Roman"/>
                <w:sz w:val="24"/>
                <w:szCs w:val="24"/>
                <w:lang w:val="kk-KZ"/>
              </w:rPr>
              <w:t>сі</w:t>
            </w:r>
            <w:r w:rsidRPr="00E83311">
              <w:rPr>
                <w:rFonts w:ascii="Times New Roman" w:eastAsia="OEGHA+TimesNewRomanPSMT" w:hAnsi="Times New Roman" w:cs="Times New Roman"/>
                <w:spacing w:val="-1"/>
                <w:sz w:val="24"/>
                <w:szCs w:val="24"/>
                <w:lang w:val="kk-KZ"/>
              </w:rPr>
              <w:t>н</w:t>
            </w:r>
            <w:r w:rsidRPr="00E83311">
              <w:rPr>
                <w:rFonts w:ascii="Times New Roman" w:eastAsia="OEGHA+TimesNewRomanPSMT" w:hAnsi="Times New Roman" w:cs="Times New Roman"/>
                <w:sz w:val="24"/>
                <w:szCs w:val="24"/>
                <w:lang w:val="kk-KZ"/>
              </w:rPr>
              <w:t>де</w:t>
            </w:r>
            <w:r w:rsidRPr="00E83311">
              <w:rPr>
                <w:rFonts w:ascii="Times New Roman" w:eastAsia="OEGHA+TimesNewRomanPSMT" w:hAnsi="Times New Roman" w:cs="Times New Roman"/>
                <w:spacing w:val="-3"/>
                <w:sz w:val="24"/>
                <w:szCs w:val="24"/>
                <w:lang w:val="kk-KZ"/>
              </w:rPr>
              <w:t>у</w:t>
            </w:r>
            <w:r w:rsidRPr="00E83311">
              <w:rPr>
                <w:rFonts w:ascii="Times New Roman" w:eastAsia="OEGHA+TimesNewRomanPSMT" w:hAnsi="Times New Roman" w:cs="Times New Roman"/>
                <w:sz w:val="24"/>
                <w:szCs w:val="24"/>
                <w:lang w:val="kk-KZ"/>
              </w:rPr>
              <w:t>дің қара</w:t>
            </w:r>
            <w:r w:rsidRPr="00E83311">
              <w:rPr>
                <w:rFonts w:ascii="Times New Roman" w:eastAsia="OEGHA+TimesNewRomanPSMT" w:hAnsi="Times New Roman" w:cs="Times New Roman"/>
                <w:spacing w:val="-1"/>
                <w:sz w:val="24"/>
                <w:szCs w:val="24"/>
                <w:lang w:val="kk-KZ"/>
              </w:rPr>
              <w:t>па</w:t>
            </w:r>
            <w:r w:rsidRPr="00E83311">
              <w:rPr>
                <w:rFonts w:ascii="Times New Roman" w:eastAsia="OEGHA+TimesNewRomanPSMT" w:hAnsi="Times New Roman" w:cs="Times New Roman"/>
                <w:sz w:val="24"/>
                <w:szCs w:val="24"/>
                <w:lang w:val="kk-KZ"/>
              </w:rPr>
              <w:t>йым т</w:t>
            </w:r>
            <w:r w:rsidRPr="00E83311">
              <w:rPr>
                <w:rFonts w:ascii="Times New Roman" w:eastAsia="OEGHA+TimesNewRomanPSMT" w:hAnsi="Times New Roman" w:cs="Times New Roman"/>
                <w:spacing w:val="-1"/>
                <w:sz w:val="24"/>
                <w:szCs w:val="24"/>
                <w:lang w:val="kk-KZ"/>
              </w:rPr>
              <w:t>ә</w:t>
            </w:r>
            <w:r w:rsidRPr="00E83311">
              <w:rPr>
                <w:rFonts w:ascii="Times New Roman" w:eastAsia="OEGHA+TimesNewRomanPSMT" w:hAnsi="Times New Roman" w:cs="Times New Roman"/>
                <w:sz w:val="24"/>
                <w:szCs w:val="24"/>
                <w:lang w:val="kk-KZ"/>
              </w:rPr>
              <w:t>сі</w:t>
            </w:r>
            <w:r w:rsidRPr="00E83311">
              <w:rPr>
                <w:rFonts w:ascii="Times New Roman" w:eastAsia="OEGHA+TimesNewRomanPSMT" w:hAnsi="Times New Roman" w:cs="Times New Roman"/>
                <w:spacing w:val="-3"/>
                <w:sz w:val="24"/>
                <w:szCs w:val="24"/>
                <w:lang w:val="kk-KZ"/>
              </w:rPr>
              <w:t>л</w:t>
            </w:r>
            <w:r w:rsidRPr="00E83311">
              <w:rPr>
                <w:rFonts w:ascii="Times New Roman" w:eastAsia="OEGHA+TimesNewRomanPSMT" w:hAnsi="Times New Roman" w:cs="Times New Roman"/>
                <w:sz w:val="24"/>
                <w:szCs w:val="24"/>
                <w:lang w:val="kk-KZ"/>
              </w:rPr>
              <w:t>д</w:t>
            </w:r>
            <w:r w:rsidRPr="00E83311">
              <w:rPr>
                <w:rFonts w:ascii="Times New Roman" w:eastAsia="OEGHA+TimesNewRomanPSMT" w:hAnsi="Times New Roman" w:cs="Times New Roman"/>
                <w:spacing w:val="-1"/>
                <w:sz w:val="24"/>
                <w:szCs w:val="24"/>
                <w:lang w:val="kk-KZ"/>
              </w:rPr>
              <w:t>е</w:t>
            </w:r>
            <w:r w:rsidRPr="00E83311">
              <w:rPr>
                <w:rFonts w:ascii="Times New Roman" w:eastAsia="OEGHA+TimesNewRomanPSMT" w:hAnsi="Times New Roman" w:cs="Times New Roman"/>
                <w:sz w:val="24"/>
                <w:szCs w:val="24"/>
                <w:lang w:val="kk-KZ"/>
              </w:rPr>
              <w:t>рін к</w:t>
            </w:r>
            <w:r w:rsidRPr="00E83311">
              <w:rPr>
                <w:rFonts w:ascii="Times New Roman" w:eastAsia="OEGHA+TimesNewRomanPSMT" w:hAnsi="Times New Roman" w:cs="Times New Roman"/>
                <w:spacing w:val="-1"/>
                <w:sz w:val="24"/>
                <w:szCs w:val="24"/>
                <w:lang w:val="kk-KZ"/>
              </w:rPr>
              <w:t>е</w:t>
            </w:r>
            <w:r w:rsidRPr="00E83311">
              <w:rPr>
                <w:rFonts w:ascii="Times New Roman" w:eastAsia="OEGHA+TimesNewRomanPSMT" w:hAnsi="Times New Roman" w:cs="Times New Roman"/>
                <w:sz w:val="24"/>
                <w:szCs w:val="24"/>
                <w:lang w:val="kk-KZ"/>
              </w:rPr>
              <w:t>сект</w:t>
            </w:r>
            <w:r w:rsidRPr="00E83311">
              <w:rPr>
                <w:rFonts w:ascii="Times New Roman" w:eastAsia="OEGHA+TimesNewRomanPSMT" w:hAnsi="Times New Roman" w:cs="Times New Roman"/>
                <w:spacing w:val="-1"/>
                <w:sz w:val="24"/>
                <w:szCs w:val="24"/>
                <w:lang w:val="kk-KZ"/>
              </w:rPr>
              <w:t>е</w:t>
            </w:r>
            <w:r w:rsidRPr="00E83311">
              <w:rPr>
                <w:rFonts w:ascii="Times New Roman" w:eastAsia="OEGHA+TimesNewRomanPSMT" w:hAnsi="Times New Roman" w:cs="Times New Roman"/>
                <w:sz w:val="24"/>
                <w:szCs w:val="24"/>
                <w:lang w:val="kk-KZ"/>
              </w:rPr>
              <w:t xml:space="preserve">рді </w:t>
            </w:r>
            <w:r w:rsidRPr="00E83311">
              <w:rPr>
                <w:rFonts w:ascii="Times New Roman" w:eastAsia="OEGHA+TimesNewRomanPSMT" w:hAnsi="Times New Roman" w:cs="Times New Roman"/>
                <w:spacing w:val="1"/>
                <w:sz w:val="24"/>
                <w:szCs w:val="24"/>
                <w:lang w:val="kk-KZ"/>
              </w:rPr>
              <w:t>ү</w:t>
            </w:r>
            <w:r w:rsidRPr="00E83311">
              <w:rPr>
                <w:rFonts w:ascii="Times New Roman" w:eastAsia="OEGHA+TimesNewRomanPSMT" w:hAnsi="Times New Roman" w:cs="Times New Roman"/>
                <w:spacing w:val="-2"/>
                <w:sz w:val="24"/>
                <w:szCs w:val="24"/>
                <w:lang w:val="kk-KZ"/>
              </w:rPr>
              <w:t>л</w:t>
            </w:r>
            <w:r w:rsidRPr="00E83311">
              <w:rPr>
                <w:rFonts w:ascii="Times New Roman" w:eastAsia="OEGHA+TimesNewRomanPSMT" w:hAnsi="Times New Roman" w:cs="Times New Roman"/>
                <w:sz w:val="24"/>
                <w:szCs w:val="24"/>
                <w:lang w:val="kk-KZ"/>
              </w:rPr>
              <w:t>кен бөл</w:t>
            </w:r>
            <w:r w:rsidRPr="00E83311">
              <w:rPr>
                <w:rFonts w:ascii="Times New Roman" w:eastAsia="OEGHA+TimesNewRomanPSMT" w:hAnsi="Times New Roman" w:cs="Times New Roman"/>
                <w:spacing w:val="-1"/>
                <w:sz w:val="24"/>
                <w:szCs w:val="24"/>
                <w:lang w:val="kk-KZ"/>
              </w:rPr>
              <w:t>і</w:t>
            </w:r>
            <w:r w:rsidRPr="00E83311">
              <w:rPr>
                <w:rFonts w:ascii="Times New Roman" w:eastAsia="OEGHA+TimesNewRomanPSMT" w:hAnsi="Times New Roman" w:cs="Times New Roman"/>
                <w:sz w:val="24"/>
                <w:szCs w:val="24"/>
                <w:lang w:val="kk-KZ"/>
              </w:rPr>
              <w:t>кте</w:t>
            </w:r>
            <w:r w:rsidRPr="00E83311">
              <w:rPr>
                <w:rFonts w:ascii="Times New Roman" w:eastAsia="OEGHA+TimesNewRomanPSMT" w:hAnsi="Times New Roman" w:cs="Times New Roman"/>
                <w:spacing w:val="-1"/>
                <w:sz w:val="24"/>
                <w:szCs w:val="24"/>
                <w:lang w:val="kk-KZ"/>
              </w:rPr>
              <w:t>р</w:t>
            </w:r>
            <w:r w:rsidRPr="00E83311">
              <w:rPr>
                <w:rFonts w:ascii="Times New Roman" w:eastAsia="OEGHA+TimesNewRomanPSMT" w:hAnsi="Times New Roman" w:cs="Times New Roman"/>
                <w:spacing w:val="1"/>
                <w:sz w:val="24"/>
                <w:szCs w:val="24"/>
                <w:lang w:val="kk-KZ"/>
              </w:rPr>
              <w:t>д</w:t>
            </w:r>
            <w:r w:rsidRPr="00E83311">
              <w:rPr>
                <w:rFonts w:ascii="Times New Roman" w:eastAsia="OEGHA+TimesNewRomanPSMT" w:hAnsi="Times New Roman" w:cs="Times New Roman"/>
                <w:spacing w:val="-1"/>
                <w:sz w:val="24"/>
                <w:szCs w:val="24"/>
                <w:lang w:val="kk-KZ"/>
              </w:rPr>
              <w:t>е</w:t>
            </w:r>
            <w:r w:rsidRPr="00E83311">
              <w:rPr>
                <w:rFonts w:ascii="Times New Roman" w:eastAsia="OEGHA+TimesNewRomanPSMT" w:hAnsi="Times New Roman" w:cs="Times New Roman"/>
                <w:sz w:val="24"/>
                <w:szCs w:val="24"/>
                <w:lang w:val="kk-KZ"/>
              </w:rPr>
              <w:t xml:space="preserve">н </w:t>
            </w:r>
            <w:r w:rsidRPr="00E83311">
              <w:rPr>
                <w:rFonts w:ascii="Times New Roman" w:eastAsia="OEGHA+TimesNewRomanPSMT" w:hAnsi="Times New Roman" w:cs="Times New Roman"/>
                <w:spacing w:val="-1"/>
                <w:sz w:val="24"/>
                <w:szCs w:val="24"/>
                <w:lang w:val="kk-KZ"/>
              </w:rPr>
              <w:t>б</w:t>
            </w:r>
            <w:r w:rsidRPr="00E83311">
              <w:rPr>
                <w:rFonts w:ascii="Times New Roman" w:eastAsia="OEGHA+TimesNewRomanPSMT" w:hAnsi="Times New Roman" w:cs="Times New Roman"/>
                <w:sz w:val="24"/>
                <w:szCs w:val="24"/>
                <w:lang w:val="kk-KZ"/>
              </w:rPr>
              <w:t>өліп ал</w:t>
            </w:r>
            <w:r w:rsidRPr="00E83311">
              <w:rPr>
                <w:rFonts w:ascii="Times New Roman" w:eastAsia="OEGHA+TimesNewRomanPSMT" w:hAnsi="Times New Roman" w:cs="Times New Roman"/>
                <w:spacing w:val="-2"/>
                <w:sz w:val="24"/>
                <w:szCs w:val="24"/>
                <w:lang w:val="kk-KZ"/>
              </w:rPr>
              <w:t>у</w:t>
            </w:r>
            <w:r w:rsidRPr="00E83311">
              <w:rPr>
                <w:rFonts w:ascii="Times New Roman" w:eastAsia="OEGHA+TimesNewRomanPSMT" w:hAnsi="Times New Roman" w:cs="Times New Roman"/>
                <w:sz w:val="24"/>
                <w:szCs w:val="24"/>
                <w:lang w:val="kk-KZ"/>
              </w:rPr>
              <w:t>ды үйрету.</w:t>
            </w:r>
            <w:r w:rsidRPr="00E83311">
              <w:rPr>
                <w:rFonts w:ascii="Times New Roman" w:eastAsia="OEGHA+TimesNewRomanPSMT" w:hAnsi="Times New Roman" w:cs="Times New Roman"/>
                <w:color w:val="000000"/>
                <w:sz w:val="24"/>
                <w:szCs w:val="24"/>
                <w:lang w:val="kk-KZ"/>
              </w:rPr>
              <w:t xml:space="preserve"> Балаларды бейнел</w:t>
            </w:r>
            <w:r w:rsidRPr="00E83311">
              <w:rPr>
                <w:rFonts w:ascii="Times New Roman" w:eastAsia="OEGHA+TimesNewRomanPSMT" w:hAnsi="Times New Roman" w:cs="Times New Roman"/>
                <w:color w:val="000000"/>
                <w:spacing w:val="-2"/>
                <w:sz w:val="24"/>
                <w:szCs w:val="24"/>
                <w:lang w:val="kk-KZ"/>
              </w:rPr>
              <w:t>е</w:t>
            </w:r>
            <w:r w:rsidRPr="00E83311">
              <w:rPr>
                <w:rFonts w:ascii="Times New Roman" w:eastAsia="OEGHA+TimesNewRomanPSMT" w:hAnsi="Times New Roman" w:cs="Times New Roman"/>
                <w:color w:val="000000"/>
                <w:spacing w:val="-1"/>
                <w:sz w:val="24"/>
                <w:szCs w:val="24"/>
                <w:lang w:val="kk-KZ"/>
              </w:rPr>
              <w:t xml:space="preserve">рді </w:t>
            </w:r>
            <w:r w:rsidRPr="00E83311">
              <w:rPr>
                <w:rFonts w:ascii="Times New Roman" w:eastAsia="OEGHA+TimesNewRomanPSMT" w:hAnsi="Times New Roman" w:cs="Times New Roman"/>
                <w:color w:val="000000"/>
                <w:sz w:val="24"/>
                <w:szCs w:val="24"/>
                <w:lang w:val="kk-KZ"/>
              </w:rPr>
              <w:t>фланел</w:t>
            </w:r>
            <w:r w:rsidRPr="00E83311">
              <w:rPr>
                <w:rFonts w:ascii="Times New Roman" w:eastAsia="OEGHA+TimesNewRomanPSMT" w:hAnsi="Times New Roman" w:cs="Times New Roman"/>
                <w:color w:val="000000"/>
                <w:spacing w:val="-1"/>
                <w:sz w:val="24"/>
                <w:szCs w:val="24"/>
                <w:lang w:val="kk-KZ"/>
              </w:rPr>
              <w:t>е</w:t>
            </w:r>
            <w:r w:rsidRPr="00E83311">
              <w:rPr>
                <w:rFonts w:ascii="Times New Roman" w:eastAsia="OEGHA+TimesNewRomanPSMT" w:hAnsi="Times New Roman" w:cs="Times New Roman"/>
                <w:color w:val="000000"/>
                <w:sz w:val="24"/>
                <w:szCs w:val="24"/>
                <w:lang w:val="kk-KZ"/>
              </w:rPr>
              <w:t>гр</w:t>
            </w:r>
            <w:r w:rsidRPr="00E83311">
              <w:rPr>
                <w:rFonts w:ascii="Times New Roman" w:eastAsia="OEGHA+TimesNewRomanPSMT" w:hAnsi="Times New Roman" w:cs="Times New Roman"/>
                <w:color w:val="000000"/>
                <w:spacing w:val="-1"/>
                <w:sz w:val="24"/>
                <w:szCs w:val="24"/>
                <w:lang w:val="kk-KZ"/>
              </w:rPr>
              <w:t>а</w:t>
            </w:r>
            <w:r w:rsidRPr="00E83311">
              <w:rPr>
                <w:rFonts w:ascii="Times New Roman" w:eastAsia="OEGHA+TimesNewRomanPSMT" w:hAnsi="Times New Roman" w:cs="Times New Roman"/>
                <w:color w:val="000000"/>
                <w:sz w:val="24"/>
                <w:szCs w:val="24"/>
                <w:lang w:val="kk-KZ"/>
              </w:rPr>
              <w:t>фта (сызықтард</w:t>
            </w:r>
            <w:r w:rsidRPr="00E83311">
              <w:rPr>
                <w:rFonts w:ascii="Times New Roman" w:eastAsia="OEGHA+TimesNewRomanPSMT" w:hAnsi="Times New Roman" w:cs="Times New Roman"/>
                <w:color w:val="000000"/>
                <w:spacing w:val="1"/>
                <w:sz w:val="24"/>
                <w:szCs w:val="24"/>
                <w:lang w:val="kk-KZ"/>
              </w:rPr>
              <w:t>а,</w:t>
            </w:r>
            <w:r w:rsidRPr="00E83311">
              <w:rPr>
                <w:rFonts w:ascii="Times New Roman" w:eastAsia="OEGHA+TimesNewRomanPSMT" w:hAnsi="Times New Roman" w:cs="Times New Roman"/>
                <w:color w:val="000000"/>
                <w:sz w:val="24"/>
                <w:szCs w:val="24"/>
                <w:lang w:val="kk-KZ"/>
              </w:rPr>
              <w:t xml:space="preserve">шаршыда), </w:t>
            </w:r>
            <w:r w:rsidRPr="00E83311">
              <w:rPr>
                <w:rFonts w:ascii="Times New Roman" w:eastAsia="OEGHA+TimesNewRomanPSMT" w:hAnsi="Times New Roman" w:cs="Times New Roman"/>
                <w:color w:val="000000"/>
                <w:sz w:val="24"/>
                <w:szCs w:val="24"/>
                <w:lang w:val="kk-KZ"/>
              </w:rPr>
              <w:lastRenderedPageBreak/>
              <w:t>қа</w:t>
            </w:r>
            <w:r w:rsidRPr="00E83311">
              <w:rPr>
                <w:rFonts w:ascii="Times New Roman" w:eastAsia="OEGHA+TimesNewRomanPSMT" w:hAnsi="Times New Roman" w:cs="Times New Roman"/>
                <w:color w:val="000000"/>
                <w:spacing w:val="-1"/>
                <w:sz w:val="24"/>
                <w:szCs w:val="24"/>
                <w:lang w:val="kk-KZ"/>
              </w:rPr>
              <w:t>ғ</w:t>
            </w:r>
            <w:r w:rsidRPr="00E83311">
              <w:rPr>
                <w:rFonts w:ascii="Times New Roman" w:eastAsia="OEGHA+TimesNewRomanPSMT" w:hAnsi="Times New Roman" w:cs="Times New Roman"/>
                <w:color w:val="000000"/>
                <w:sz w:val="24"/>
                <w:szCs w:val="24"/>
                <w:lang w:val="kk-KZ"/>
              </w:rPr>
              <w:t>аз бетіне қо</w:t>
            </w:r>
            <w:r w:rsidRPr="00E83311">
              <w:rPr>
                <w:rFonts w:ascii="Times New Roman" w:eastAsia="OEGHA+TimesNewRomanPSMT" w:hAnsi="Times New Roman" w:cs="Times New Roman"/>
                <w:color w:val="000000"/>
                <w:spacing w:val="-1"/>
                <w:sz w:val="24"/>
                <w:szCs w:val="24"/>
                <w:lang w:val="kk-KZ"/>
              </w:rPr>
              <w:t>йы</w:t>
            </w:r>
            <w:r w:rsidRPr="00E83311">
              <w:rPr>
                <w:rFonts w:ascii="Times New Roman" w:eastAsia="OEGHA+TimesNewRomanPSMT" w:hAnsi="Times New Roman" w:cs="Times New Roman"/>
                <w:color w:val="000000"/>
                <w:sz w:val="24"/>
                <w:szCs w:val="24"/>
                <w:lang w:val="kk-KZ"/>
              </w:rPr>
              <w:t>п, құ</w:t>
            </w:r>
            <w:r w:rsidRPr="00E83311">
              <w:rPr>
                <w:rFonts w:ascii="Times New Roman" w:eastAsia="OEGHA+TimesNewRomanPSMT" w:hAnsi="Times New Roman" w:cs="Times New Roman"/>
                <w:color w:val="000000"/>
                <w:spacing w:val="1"/>
                <w:sz w:val="24"/>
                <w:szCs w:val="24"/>
                <w:lang w:val="kk-KZ"/>
              </w:rPr>
              <w:t>р</w:t>
            </w:r>
            <w:r w:rsidRPr="00E83311">
              <w:rPr>
                <w:rFonts w:ascii="Times New Roman" w:eastAsia="OEGHA+TimesNewRomanPSMT" w:hAnsi="Times New Roman" w:cs="Times New Roman"/>
                <w:color w:val="000000"/>
                <w:sz w:val="24"/>
                <w:szCs w:val="24"/>
                <w:lang w:val="kk-KZ"/>
              </w:rPr>
              <w:t>а</w:t>
            </w:r>
            <w:r w:rsidRPr="00E83311">
              <w:rPr>
                <w:rFonts w:ascii="Times New Roman" w:eastAsia="OEGHA+TimesNewRomanPSMT" w:hAnsi="Times New Roman" w:cs="Times New Roman"/>
                <w:color w:val="000000"/>
                <w:spacing w:val="-1"/>
                <w:sz w:val="24"/>
                <w:szCs w:val="24"/>
                <w:lang w:val="kk-KZ"/>
              </w:rPr>
              <w:t>с</w:t>
            </w:r>
            <w:r w:rsidRPr="00E83311">
              <w:rPr>
                <w:rFonts w:ascii="Times New Roman" w:eastAsia="OEGHA+TimesNewRomanPSMT" w:hAnsi="Times New Roman" w:cs="Times New Roman"/>
                <w:color w:val="000000"/>
                <w:sz w:val="24"/>
                <w:szCs w:val="24"/>
                <w:lang w:val="kk-KZ"/>
              </w:rPr>
              <w:t>тыр</w:t>
            </w:r>
            <w:r w:rsidRPr="00E83311">
              <w:rPr>
                <w:rFonts w:ascii="Times New Roman" w:eastAsia="OEGHA+TimesNewRomanPSMT" w:hAnsi="Times New Roman" w:cs="Times New Roman"/>
                <w:color w:val="000000"/>
                <w:spacing w:val="-2"/>
                <w:sz w:val="24"/>
                <w:szCs w:val="24"/>
                <w:lang w:val="kk-KZ"/>
              </w:rPr>
              <w:t>у</w:t>
            </w:r>
            <w:r w:rsidRPr="00E83311">
              <w:rPr>
                <w:rFonts w:ascii="Times New Roman" w:eastAsia="OEGHA+TimesNewRomanPSMT" w:hAnsi="Times New Roman" w:cs="Times New Roman"/>
                <w:color w:val="000000"/>
                <w:sz w:val="24"/>
                <w:szCs w:val="24"/>
                <w:lang w:val="kk-KZ"/>
              </w:rPr>
              <w:t>ға үйрету.</w:t>
            </w:r>
            <w:r w:rsidRPr="00E83311">
              <w:rPr>
                <w:rFonts w:ascii="Times New Roman" w:hAnsi="Times New Roman" w:cs="Times New Roman"/>
                <w:sz w:val="24"/>
                <w:szCs w:val="24"/>
                <w:lang w:val="kk-KZ"/>
              </w:rPr>
              <w:t xml:space="preserve"> Өз бетінше құрастырып ойнауға мүмкіндік беру. </w:t>
            </w:r>
          </w:p>
          <w:p w:rsidR="00ED6707" w:rsidRPr="00E83311" w:rsidRDefault="00ED6707" w:rsidP="004A5327">
            <w:pPr>
              <w:widowControl w:val="0"/>
              <w:ind w:right="-20"/>
              <w:rPr>
                <w:rFonts w:ascii="Times New Roman" w:eastAsia="OEGHA+TimesNewRomanPSMT" w:hAnsi="Times New Roman" w:cs="Times New Roman"/>
                <w:b/>
                <w:sz w:val="24"/>
                <w:szCs w:val="24"/>
                <w:lang w:val="kk-KZ"/>
              </w:rPr>
            </w:pPr>
            <w:r w:rsidRPr="00E83311">
              <w:rPr>
                <w:rFonts w:ascii="Times New Roman" w:eastAsia="OEGHA+TimesNewRomanPSMT" w:hAnsi="Times New Roman" w:cs="Times New Roman"/>
                <w:b/>
                <w:sz w:val="24"/>
                <w:szCs w:val="24"/>
                <w:lang w:val="kk-KZ"/>
              </w:rPr>
              <w:t xml:space="preserve">Шарты: </w:t>
            </w:r>
            <w:r w:rsidRPr="00E83311">
              <w:rPr>
                <w:rFonts w:ascii="Times New Roman" w:eastAsia="OEGHA+TimesNewRomanPSMT" w:hAnsi="Times New Roman" w:cs="Times New Roman"/>
                <w:sz w:val="24"/>
                <w:szCs w:val="24"/>
                <w:lang w:val="kk-KZ"/>
              </w:rPr>
              <w:t xml:space="preserve">балаларға ненің жақсы, ненің жаман екенідігіп айтып, оны ермексазбен мүсіндеп, жақсылық жасау суретін салып, оны жапсырып, құрастыру керек. </w:t>
            </w:r>
          </w:p>
          <w:p w:rsidR="00ED6707" w:rsidRPr="00E83311" w:rsidRDefault="00ED6707" w:rsidP="004A5327">
            <w:pPr>
              <w:rPr>
                <w:rFonts w:ascii="Times New Roman" w:eastAsia="Times New Roman" w:hAnsi="Times New Roman" w:cs="Times New Roman"/>
                <w:b/>
                <w:sz w:val="24"/>
                <w:szCs w:val="24"/>
                <w:lang w:val="kk-KZ"/>
              </w:rPr>
            </w:pPr>
            <w:r w:rsidRPr="00E83311">
              <w:rPr>
                <w:rFonts w:ascii="Times New Roman" w:eastAsia="Times New Roman" w:hAnsi="Times New Roman" w:cs="Times New Roman"/>
                <w:b/>
                <w:sz w:val="24"/>
                <w:szCs w:val="24"/>
                <w:lang w:val="kk-KZ"/>
              </w:rPr>
              <w:t xml:space="preserve">(қоршаған ортамен таныстыру </w:t>
            </w:r>
            <w:r w:rsidRPr="00E83311">
              <w:rPr>
                <w:rFonts w:ascii="Times New Roman" w:hAnsi="Times New Roman" w:cs="Times New Roman"/>
                <w:b/>
                <w:sz w:val="24"/>
                <w:szCs w:val="24"/>
                <w:lang w:val="kk-KZ"/>
              </w:rPr>
              <w:t>- әлеуметтік – эмоционалды дағдыларды қалыптастыру,</w:t>
            </w:r>
          </w:p>
          <w:p w:rsidR="00ED6707" w:rsidRDefault="00ED6707" w:rsidP="004A5327">
            <w:pPr>
              <w:rPr>
                <w:rFonts w:ascii="Times New Roman" w:eastAsia="Times New Roman" w:hAnsi="Times New Roman" w:cs="Times New Roman"/>
                <w:b/>
                <w:sz w:val="24"/>
                <w:szCs w:val="24"/>
                <w:lang w:val="kk-KZ"/>
              </w:rPr>
            </w:pPr>
            <w:r w:rsidRPr="00E83311">
              <w:rPr>
                <w:rFonts w:ascii="Times New Roman" w:eastAsia="Times New Roman" w:hAnsi="Times New Roman" w:cs="Times New Roman"/>
                <w:b/>
                <w:sz w:val="24"/>
                <w:szCs w:val="24"/>
                <w:lang w:val="kk-KZ"/>
              </w:rPr>
              <w:t xml:space="preserve">сурет салу, мүсіндеу, жапсыру, құрастыру </w:t>
            </w:r>
            <w:r w:rsidRPr="00E83311">
              <w:rPr>
                <w:rFonts w:ascii="Times New Roman" w:hAnsi="Times New Roman" w:cs="Times New Roman"/>
                <w:b/>
                <w:sz w:val="24"/>
                <w:szCs w:val="24"/>
                <w:lang w:val="kk-KZ"/>
              </w:rPr>
              <w:t>-шығармашылық дағдыларын, зерттеу іс - әрекетін дамыту</w:t>
            </w:r>
            <w:r w:rsidRPr="00E83311">
              <w:rPr>
                <w:rFonts w:ascii="Times New Roman" w:eastAsia="Times New Roman" w:hAnsi="Times New Roman" w:cs="Times New Roman"/>
                <w:b/>
                <w:sz w:val="24"/>
                <w:szCs w:val="24"/>
                <w:lang w:val="kk-KZ"/>
              </w:rPr>
              <w:t>)</w:t>
            </w:r>
          </w:p>
          <w:p w:rsidR="004A5327" w:rsidRPr="00E83311" w:rsidRDefault="004A5327" w:rsidP="004A5327">
            <w:pPr>
              <w:rPr>
                <w:rFonts w:ascii="Times New Roman" w:eastAsia="Times New Roman" w:hAnsi="Times New Roman" w:cs="Times New Roman"/>
                <w:b/>
                <w:sz w:val="24"/>
                <w:szCs w:val="24"/>
                <w:lang w:val="kk-KZ"/>
              </w:rPr>
            </w:pPr>
          </w:p>
        </w:tc>
        <w:tc>
          <w:tcPr>
            <w:tcW w:w="2835" w:type="dxa"/>
            <w:gridSpan w:val="4"/>
            <w:tcBorders>
              <w:top w:val="single" w:sz="4" w:space="0" w:color="auto"/>
              <w:left w:val="single" w:sz="4" w:space="0" w:color="auto"/>
              <w:bottom w:val="single" w:sz="4" w:space="0" w:color="auto"/>
              <w:right w:val="single" w:sz="4" w:space="0" w:color="auto"/>
            </w:tcBorders>
          </w:tcPr>
          <w:p w:rsidR="00ED6707" w:rsidRPr="00E83311" w:rsidRDefault="00ED6707" w:rsidP="004A5327">
            <w:pPr>
              <w:rPr>
                <w:rFonts w:ascii="Times New Roman" w:hAnsi="Times New Roman" w:cs="Times New Roman"/>
                <w:b/>
                <w:sz w:val="24"/>
                <w:szCs w:val="24"/>
                <w:lang w:val="kk-KZ"/>
              </w:rPr>
            </w:pPr>
            <w:r w:rsidRPr="00E83311">
              <w:rPr>
                <w:rFonts w:ascii="Times New Roman" w:hAnsi="Times New Roman" w:cs="Times New Roman"/>
                <w:b/>
                <w:sz w:val="24"/>
                <w:szCs w:val="24"/>
                <w:lang w:val="kk-KZ"/>
              </w:rPr>
              <w:lastRenderedPageBreak/>
              <w:t>Дидактикалық ойын:</w:t>
            </w:r>
          </w:p>
          <w:p w:rsidR="00ED6707" w:rsidRPr="00E83311" w:rsidRDefault="00ED6707" w:rsidP="004A5327">
            <w:pPr>
              <w:rPr>
                <w:rFonts w:ascii="Times New Roman" w:eastAsia="Times New Roman" w:hAnsi="Times New Roman" w:cs="Times New Roman"/>
                <w:b/>
                <w:sz w:val="24"/>
                <w:szCs w:val="24"/>
                <w:lang w:val="kk-KZ" w:eastAsia="ru-RU"/>
              </w:rPr>
            </w:pPr>
            <w:r w:rsidRPr="00E83311">
              <w:rPr>
                <w:rFonts w:ascii="Times New Roman" w:hAnsi="Times New Roman" w:cs="Times New Roman"/>
                <w:b/>
                <w:sz w:val="24"/>
                <w:szCs w:val="24"/>
                <w:lang w:val="kk-KZ"/>
              </w:rPr>
              <w:t>"Жер, су, ауа, от</w:t>
            </w:r>
            <w:r w:rsidRPr="00E83311">
              <w:rPr>
                <w:rFonts w:ascii="Times New Roman" w:eastAsia="Times New Roman" w:hAnsi="Times New Roman" w:cs="Times New Roman"/>
                <w:b/>
                <w:sz w:val="24"/>
                <w:szCs w:val="24"/>
                <w:lang w:val="kk-KZ" w:eastAsia="ru-RU"/>
              </w:rPr>
              <w:t>".</w:t>
            </w:r>
          </w:p>
          <w:p w:rsidR="00ED6707" w:rsidRPr="00E83311" w:rsidRDefault="00ED6707" w:rsidP="004A5327">
            <w:pPr>
              <w:widowControl w:val="0"/>
              <w:ind w:right="-16"/>
              <w:rPr>
                <w:rFonts w:ascii="Times New Roman" w:eastAsia="OEGHA+TimesNewRomanPSMT" w:hAnsi="Times New Roman" w:cs="Times New Roman"/>
                <w:sz w:val="24"/>
                <w:szCs w:val="24"/>
                <w:lang w:val="kk-KZ"/>
              </w:rPr>
            </w:pPr>
            <w:r w:rsidRPr="00E83311">
              <w:rPr>
                <w:rFonts w:ascii="Times New Roman" w:eastAsia="Times New Roman" w:hAnsi="Times New Roman" w:cs="Times New Roman"/>
                <w:b/>
                <w:sz w:val="24"/>
                <w:szCs w:val="24"/>
                <w:lang w:val="kk-KZ" w:eastAsia="ru-RU"/>
              </w:rPr>
              <w:t xml:space="preserve">Мақсаты: </w:t>
            </w:r>
            <w:r w:rsidRPr="00E83311">
              <w:rPr>
                <w:rFonts w:ascii="Times New Roman" w:eastAsia="OEGHA+TimesNewRomanPSMT" w:hAnsi="Times New Roman" w:cs="Times New Roman"/>
                <w:sz w:val="24"/>
                <w:szCs w:val="24"/>
                <w:lang w:val="kk-KZ"/>
              </w:rPr>
              <w:t>Заттық</w:t>
            </w:r>
            <w:r w:rsidRPr="00E83311">
              <w:rPr>
                <w:rFonts w:ascii="Times New Roman" w:hAnsi="Times New Roman" w:cs="Times New Roman"/>
                <w:w w:val="109"/>
                <w:sz w:val="24"/>
                <w:szCs w:val="24"/>
                <w:lang w:val="kk-KZ"/>
              </w:rPr>
              <w:t>-</w:t>
            </w:r>
            <w:r w:rsidRPr="00E83311">
              <w:rPr>
                <w:rFonts w:ascii="Times New Roman" w:eastAsia="OEGHA+TimesNewRomanPSMT" w:hAnsi="Times New Roman" w:cs="Times New Roman"/>
                <w:sz w:val="24"/>
                <w:szCs w:val="24"/>
                <w:lang w:val="kk-KZ"/>
              </w:rPr>
              <w:t>бағдар</w:t>
            </w:r>
            <w:r w:rsidRPr="00E83311">
              <w:rPr>
                <w:rFonts w:ascii="Times New Roman" w:eastAsia="OEGHA+TimesNewRomanPSMT" w:hAnsi="Times New Roman" w:cs="Times New Roman"/>
                <w:spacing w:val="-2"/>
                <w:sz w:val="24"/>
                <w:szCs w:val="24"/>
                <w:lang w:val="kk-KZ"/>
              </w:rPr>
              <w:t>л</w:t>
            </w:r>
            <w:r w:rsidRPr="00E83311">
              <w:rPr>
                <w:rFonts w:ascii="Times New Roman" w:eastAsia="OEGHA+TimesNewRomanPSMT" w:hAnsi="Times New Roman" w:cs="Times New Roman"/>
                <w:sz w:val="24"/>
                <w:szCs w:val="24"/>
                <w:lang w:val="kk-KZ"/>
              </w:rPr>
              <w:t xml:space="preserve">ық </w:t>
            </w:r>
            <w:r w:rsidRPr="00E83311">
              <w:rPr>
                <w:rFonts w:ascii="Times New Roman" w:eastAsia="OEGHA+TimesNewRomanPSMT" w:hAnsi="Times New Roman" w:cs="Times New Roman"/>
                <w:spacing w:val="-1"/>
                <w:sz w:val="24"/>
                <w:szCs w:val="24"/>
                <w:lang w:val="kk-KZ"/>
              </w:rPr>
              <w:t>ә</w:t>
            </w:r>
            <w:r w:rsidRPr="00E83311">
              <w:rPr>
                <w:rFonts w:ascii="Times New Roman" w:eastAsia="OEGHA+TimesNewRomanPSMT" w:hAnsi="Times New Roman" w:cs="Times New Roman"/>
                <w:sz w:val="24"/>
                <w:szCs w:val="24"/>
                <w:lang w:val="kk-KZ"/>
              </w:rPr>
              <w:t>рекет</w:t>
            </w:r>
            <w:r w:rsidRPr="00E83311">
              <w:rPr>
                <w:rFonts w:ascii="Times New Roman" w:eastAsia="OEGHA+TimesNewRomanPSMT" w:hAnsi="Times New Roman" w:cs="Times New Roman"/>
                <w:spacing w:val="-2"/>
                <w:sz w:val="24"/>
                <w:szCs w:val="24"/>
                <w:lang w:val="kk-KZ"/>
              </w:rPr>
              <w:t>т</w:t>
            </w:r>
            <w:r w:rsidRPr="00E83311">
              <w:rPr>
                <w:rFonts w:ascii="Times New Roman" w:eastAsia="OEGHA+TimesNewRomanPSMT" w:hAnsi="Times New Roman" w:cs="Times New Roman"/>
                <w:sz w:val="24"/>
                <w:szCs w:val="24"/>
                <w:lang w:val="kk-KZ"/>
              </w:rPr>
              <w:t>е</w:t>
            </w:r>
            <w:r w:rsidRPr="00E83311">
              <w:rPr>
                <w:rFonts w:ascii="Times New Roman" w:eastAsia="OEGHA+TimesNewRomanPSMT" w:hAnsi="Times New Roman" w:cs="Times New Roman"/>
                <w:spacing w:val="-1"/>
                <w:sz w:val="24"/>
                <w:szCs w:val="24"/>
                <w:lang w:val="kk-KZ"/>
              </w:rPr>
              <w:t>рд</w:t>
            </w:r>
            <w:r w:rsidRPr="00E83311">
              <w:rPr>
                <w:rFonts w:ascii="Times New Roman" w:eastAsia="OEGHA+TimesNewRomanPSMT" w:hAnsi="Times New Roman" w:cs="Times New Roman"/>
                <w:sz w:val="24"/>
                <w:szCs w:val="24"/>
                <w:lang w:val="kk-KZ"/>
              </w:rPr>
              <w:t>і (</w:t>
            </w:r>
            <w:r w:rsidRPr="00E83311">
              <w:rPr>
                <w:rFonts w:ascii="Times New Roman" w:eastAsia="OEGHA+TimesNewRomanPSMT" w:hAnsi="Times New Roman" w:cs="Times New Roman"/>
                <w:spacing w:val="1"/>
                <w:sz w:val="24"/>
                <w:szCs w:val="24"/>
                <w:lang w:val="kk-KZ"/>
              </w:rPr>
              <w:t>б</w:t>
            </w:r>
            <w:r w:rsidRPr="00E83311">
              <w:rPr>
                <w:rFonts w:ascii="Times New Roman" w:eastAsia="OEGHA+TimesNewRomanPSMT" w:hAnsi="Times New Roman" w:cs="Times New Roman"/>
                <w:sz w:val="24"/>
                <w:szCs w:val="24"/>
                <w:lang w:val="kk-KZ"/>
              </w:rPr>
              <w:t>ұ</w:t>
            </w:r>
            <w:r w:rsidRPr="00E83311">
              <w:rPr>
                <w:rFonts w:ascii="Times New Roman" w:eastAsia="OEGHA+TimesNewRomanPSMT" w:hAnsi="Times New Roman" w:cs="Times New Roman"/>
                <w:spacing w:val="1"/>
                <w:sz w:val="24"/>
                <w:szCs w:val="24"/>
                <w:lang w:val="kk-KZ"/>
              </w:rPr>
              <w:t>ра</w:t>
            </w:r>
            <w:r w:rsidRPr="00E83311">
              <w:rPr>
                <w:rFonts w:ascii="Times New Roman" w:eastAsia="OEGHA+TimesNewRomanPSMT" w:hAnsi="Times New Roman" w:cs="Times New Roman"/>
                <w:spacing w:val="-2"/>
                <w:sz w:val="24"/>
                <w:szCs w:val="24"/>
                <w:lang w:val="kk-KZ"/>
              </w:rPr>
              <w:t>у</w:t>
            </w:r>
            <w:r w:rsidRPr="00E83311">
              <w:rPr>
                <w:rFonts w:ascii="Times New Roman" w:eastAsia="OEGHA+TimesNewRomanPSMT" w:hAnsi="Times New Roman" w:cs="Times New Roman"/>
                <w:sz w:val="24"/>
                <w:szCs w:val="24"/>
                <w:lang w:val="kk-KZ"/>
              </w:rPr>
              <w:t>,а</w:t>
            </w:r>
            <w:r w:rsidRPr="00E83311">
              <w:rPr>
                <w:rFonts w:ascii="Times New Roman" w:eastAsia="OEGHA+TimesNewRomanPSMT" w:hAnsi="Times New Roman" w:cs="Times New Roman"/>
                <w:spacing w:val="2"/>
                <w:sz w:val="24"/>
                <w:szCs w:val="24"/>
                <w:lang w:val="kk-KZ"/>
              </w:rPr>
              <w:t>ш</w:t>
            </w:r>
            <w:r w:rsidRPr="00E83311">
              <w:rPr>
                <w:rFonts w:ascii="Times New Roman" w:eastAsia="OEGHA+TimesNewRomanPSMT" w:hAnsi="Times New Roman" w:cs="Times New Roman"/>
                <w:spacing w:val="-2"/>
                <w:sz w:val="24"/>
                <w:szCs w:val="24"/>
                <w:lang w:val="kk-KZ"/>
              </w:rPr>
              <w:t>у</w:t>
            </w:r>
            <w:r w:rsidRPr="00E83311">
              <w:rPr>
                <w:rFonts w:ascii="Times New Roman" w:eastAsia="OEGHA+TimesNewRomanPSMT" w:hAnsi="Times New Roman" w:cs="Times New Roman"/>
                <w:sz w:val="24"/>
                <w:szCs w:val="24"/>
                <w:lang w:val="kk-KZ"/>
              </w:rPr>
              <w:t xml:space="preserve">) </w:t>
            </w:r>
            <w:r w:rsidRPr="00E83311">
              <w:rPr>
                <w:rFonts w:ascii="Times New Roman" w:eastAsia="OEGHA+TimesNewRomanPSMT" w:hAnsi="Times New Roman" w:cs="Times New Roman"/>
                <w:spacing w:val="1"/>
                <w:sz w:val="24"/>
                <w:szCs w:val="24"/>
                <w:lang w:val="kk-KZ"/>
              </w:rPr>
              <w:t>б</w:t>
            </w:r>
            <w:r w:rsidRPr="00E83311">
              <w:rPr>
                <w:rFonts w:ascii="Times New Roman" w:eastAsia="OEGHA+TimesNewRomanPSMT" w:hAnsi="Times New Roman" w:cs="Times New Roman"/>
                <w:sz w:val="24"/>
                <w:szCs w:val="24"/>
                <w:lang w:val="kk-KZ"/>
              </w:rPr>
              <w:t>елгілі бір объек</w:t>
            </w:r>
            <w:r w:rsidRPr="00E83311">
              <w:rPr>
                <w:rFonts w:ascii="Times New Roman" w:eastAsia="OEGHA+TimesNewRomanPSMT" w:hAnsi="Times New Roman" w:cs="Times New Roman"/>
                <w:spacing w:val="-1"/>
                <w:sz w:val="24"/>
                <w:szCs w:val="24"/>
                <w:lang w:val="kk-KZ"/>
              </w:rPr>
              <w:t>т</w:t>
            </w:r>
            <w:r w:rsidRPr="00E83311">
              <w:rPr>
                <w:rFonts w:ascii="Times New Roman" w:eastAsia="OEGHA+TimesNewRomanPSMT" w:hAnsi="Times New Roman" w:cs="Times New Roman"/>
                <w:sz w:val="24"/>
                <w:szCs w:val="24"/>
                <w:lang w:val="kk-KZ"/>
              </w:rPr>
              <w:t>і</w:t>
            </w:r>
            <w:r w:rsidRPr="00E83311">
              <w:rPr>
                <w:rFonts w:ascii="Times New Roman" w:eastAsia="OEGHA+TimesNewRomanPSMT" w:hAnsi="Times New Roman" w:cs="Times New Roman"/>
                <w:spacing w:val="-2"/>
                <w:sz w:val="24"/>
                <w:szCs w:val="24"/>
                <w:lang w:val="kk-KZ"/>
              </w:rPr>
              <w:t>г</w:t>
            </w:r>
            <w:r w:rsidRPr="00E83311">
              <w:rPr>
                <w:rFonts w:ascii="Times New Roman" w:eastAsia="OEGHA+TimesNewRomanPSMT" w:hAnsi="Times New Roman" w:cs="Times New Roman"/>
                <w:sz w:val="24"/>
                <w:szCs w:val="24"/>
                <w:lang w:val="kk-KZ"/>
              </w:rPr>
              <w:t xml:space="preserve">е арналған </w:t>
            </w:r>
            <w:r w:rsidRPr="00E83311">
              <w:rPr>
                <w:rFonts w:ascii="Times New Roman" w:eastAsia="OEGHA+TimesNewRomanPSMT" w:hAnsi="Times New Roman" w:cs="Times New Roman"/>
                <w:spacing w:val="1"/>
                <w:sz w:val="24"/>
                <w:szCs w:val="24"/>
                <w:lang w:val="kk-KZ"/>
              </w:rPr>
              <w:t>н</w:t>
            </w:r>
            <w:r w:rsidRPr="00E83311">
              <w:rPr>
                <w:rFonts w:ascii="Times New Roman" w:eastAsia="OEGHA+TimesNewRomanPSMT" w:hAnsi="Times New Roman" w:cs="Times New Roman"/>
                <w:spacing w:val="-1"/>
                <w:sz w:val="24"/>
                <w:szCs w:val="24"/>
                <w:lang w:val="kk-KZ"/>
              </w:rPr>
              <w:t>а</w:t>
            </w:r>
            <w:r w:rsidRPr="00E83311">
              <w:rPr>
                <w:rFonts w:ascii="Times New Roman" w:eastAsia="OEGHA+TimesNewRomanPSMT" w:hAnsi="Times New Roman" w:cs="Times New Roman"/>
                <w:sz w:val="24"/>
                <w:szCs w:val="24"/>
                <w:lang w:val="kk-KZ"/>
              </w:rPr>
              <w:t>қты ә</w:t>
            </w:r>
            <w:r w:rsidRPr="00E83311">
              <w:rPr>
                <w:rFonts w:ascii="Times New Roman" w:eastAsia="OEGHA+TimesNewRomanPSMT" w:hAnsi="Times New Roman" w:cs="Times New Roman"/>
                <w:spacing w:val="-1"/>
                <w:sz w:val="24"/>
                <w:szCs w:val="24"/>
                <w:lang w:val="kk-KZ"/>
              </w:rPr>
              <w:t>р</w:t>
            </w:r>
            <w:r w:rsidRPr="00E83311">
              <w:rPr>
                <w:rFonts w:ascii="Times New Roman" w:eastAsia="OEGHA+TimesNewRomanPSMT" w:hAnsi="Times New Roman" w:cs="Times New Roman"/>
                <w:sz w:val="24"/>
                <w:szCs w:val="24"/>
                <w:lang w:val="kk-KZ"/>
              </w:rPr>
              <w:t>екетт</w:t>
            </w:r>
            <w:r w:rsidRPr="00E83311">
              <w:rPr>
                <w:rFonts w:ascii="Times New Roman" w:eastAsia="OEGHA+TimesNewRomanPSMT" w:hAnsi="Times New Roman" w:cs="Times New Roman"/>
                <w:spacing w:val="-2"/>
                <w:sz w:val="24"/>
                <w:szCs w:val="24"/>
                <w:lang w:val="kk-KZ"/>
              </w:rPr>
              <w:t>е</w:t>
            </w:r>
            <w:r w:rsidRPr="00E83311">
              <w:rPr>
                <w:rFonts w:ascii="Times New Roman" w:eastAsia="OEGHA+TimesNewRomanPSMT" w:hAnsi="Times New Roman" w:cs="Times New Roman"/>
                <w:sz w:val="24"/>
                <w:szCs w:val="24"/>
                <w:lang w:val="kk-KZ"/>
              </w:rPr>
              <w:t>р</w:t>
            </w:r>
            <w:r w:rsidRPr="00E83311">
              <w:rPr>
                <w:rFonts w:ascii="Times New Roman" w:eastAsia="OEGHA+TimesNewRomanPSMT" w:hAnsi="Times New Roman" w:cs="Times New Roman"/>
                <w:spacing w:val="-1"/>
                <w:sz w:val="24"/>
                <w:szCs w:val="24"/>
                <w:lang w:val="kk-KZ"/>
              </w:rPr>
              <w:t>д</w:t>
            </w:r>
            <w:r w:rsidRPr="00E83311">
              <w:rPr>
                <w:rFonts w:ascii="Times New Roman" w:eastAsia="OEGHA+TimesNewRomanPSMT" w:hAnsi="Times New Roman" w:cs="Times New Roman"/>
                <w:sz w:val="24"/>
                <w:szCs w:val="24"/>
                <w:lang w:val="kk-KZ"/>
              </w:rPr>
              <w:t>і орында</w:t>
            </w:r>
            <w:r w:rsidRPr="00E83311">
              <w:rPr>
                <w:rFonts w:ascii="Times New Roman" w:eastAsia="OEGHA+TimesNewRomanPSMT" w:hAnsi="Times New Roman" w:cs="Times New Roman"/>
                <w:spacing w:val="-2"/>
                <w:sz w:val="24"/>
                <w:szCs w:val="24"/>
                <w:lang w:val="kk-KZ"/>
              </w:rPr>
              <w:t>у</w:t>
            </w:r>
            <w:r w:rsidRPr="00E83311">
              <w:rPr>
                <w:rFonts w:ascii="Times New Roman" w:eastAsia="OEGHA+TimesNewRomanPSMT" w:hAnsi="Times New Roman" w:cs="Times New Roman"/>
                <w:sz w:val="24"/>
                <w:szCs w:val="24"/>
                <w:lang w:val="kk-KZ"/>
              </w:rPr>
              <w:t>ға ба</w:t>
            </w:r>
            <w:r w:rsidRPr="00E83311">
              <w:rPr>
                <w:rFonts w:ascii="Times New Roman" w:eastAsia="OEGHA+TimesNewRomanPSMT" w:hAnsi="Times New Roman" w:cs="Times New Roman"/>
                <w:spacing w:val="-2"/>
                <w:sz w:val="24"/>
                <w:szCs w:val="24"/>
                <w:lang w:val="kk-KZ"/>
              </w:rPr>
              <w:t>у</w:t>
            </w:r>
            <w:r w:rsidRPr="00E83311">
              <w:rPr>
                <w:rFonts w:ascii="Times New Roman" w:eastAsia="OEGHA+TimesNewRomanPSMT" w:hAnsi="Times New Roman" w:cs="Times New Roman"/>
                <w:sz w:val="24"/>
                <w:szCs w:val="24"/>
                <w:lang w:val="kk-KZ"/>
              </w:rPr>
              <w:t>л</w:t>
            </w:r>
            <w:r w:rsidRPr="00E83311">
              <w:rPr>
                <w:rFonts w:ascii="Times New Roman" w:eastAsia="OEGHA+TimesNewRomanPSMT" w:hAnsi="Times New Roman" w:cs="Times New Roman"/>
                <w:spacing w:val="-2"/>
                <w:sz w:val="24"/>
                <w:szCs w:val="24"/>
                <w:lang w:val="kk-KZ"/>
              </w:rPr>
              <w:t>у</w:t>
            </w:r>
            <w:r w:rsidRPr="00E83311">
              <w:rPr>
                <w:rFonts w:ascii="Times New Roman" w:eastAsia="OEGHA+TimesNewRomanPSMT" w:hAnsi="Times New Roman" w:cs="Times New Roman"/>
                <w:sz w:val="24"/>
                <w:szCs w:val="24"/>
                <w:lang w:val="kk-KZ"/>
              </w:rPr>
              <w:t>.</w:t>
            </w:r>
          </w:p>
          <w:p w:rsidR="00ED6707" w:rsidRPr="00E83311" w:rsidRDefault="00ED6707" w:rsidP="004A5327">
            <w:pPr>
              <w:widowControl w:val="0"/>
              <w:ind w:right="-16"/>
              <w:rPr>
                <w:rFonts w:ascii="Times New Roman" w:eastAsia="OEGHA+TimesNewRomanPSMT" w:hAnsi="Times New Roman" w:cs="Times New Roman"/>
                <w:sz w:val="24"/>
                <w:szCs w:val="24"/>
                <w:lang w:val="kk-KZ"/>
              </w:rPr>
            </w:pPr>
            <w:r w:rsidRPr="00E83311">
              <w:rPr>
                <w:rFonts w:ascii="Times New Roman" w:eastAsia="OEGHA+TimesNewRomanPSMT" w:hAnsi="Times New Roman" w:cs="Times New Roman"/>
                <w:b/>
                <w:sz w:val="24"/>
                <w:szCs w:val="24"/>
                <w:lang w:val="kk-KZ"/>
              </w:rPr>
              <w:t xml:space="preserve">Шарты: </w:t>
            </w:r>
            <w:r w:rsidRPr="00E83311">
              <w:rPr>
                <w:rFonts w:ascii="Times New Roman" w:eastAsia="OEGHA+TimesNewRomanPSMT" w:hAnsi="Times New Roman" w:cs="Times New Roman"/>
                <w:sz w:val="24"/>
                <w:szCs w:val="24"/>
                <w:lang w:val="kk-KZ"/>
              </w:rPr>
              <w:t xml:space="preserve">балаларға белгілі бір нақты әрекеттерді айту. </w:t>
            </w:r>
          </w:p>
          <w:p w:rsidR="00ED6707" w:rsidRPr="00E83311" w:rsidRDefault="00ED6707" w:rsidP="004A5327">
            <w:pPr>
              <w:rPr>
                <w:rFonts w:ascii="Times New Roman" w:hAnsi="Times New Roman" w:cs="Times New Roman"/>
                <w:b/>
                <w:sz w:val="24"/>
                <w:szCs w:val="24"/>
                <w:lang w:val="kk-KZ"/>
              </w:rPr>
            </w:pPr>
            <w:r w:rsidRPr="00E83311">
              <w:rPr>
                <w:rFonts w:ascii="Times New Roman" w:eastAsia="OEGHA+TimesNewRomanPSMT" w:hAnsi="Times New Roman" w:cs="Times New Roman"/>
                <w:b/>
                <w:color w:val="000000"/>
                <w:sz w:val="24"/>
                <w:szCs w:val="24"/>
                <w:lang w:val="kk-KZ"/>
              </w:rPr>
              <w:lastRenderedPageBreak/>
              <w:t xml:space="preserve"> (қоршаған ортамен таныстыру </w:t>
            </w:r>
            <w:r w:rsidRPr="00E83311">
              <w:rPr>
                <w:rFonts w:ascii="Times New Roman" w:hAnsi="Times New Roman" w:cs="Times New Roman"/>
                <w:b/>
                <w:sz w:val="24"/>
                <w:szCs w:val="24"/>
                <w:lang w:val="kk-KZ"/>
              </w:rPr>
              <w:t>әлеуметтік – эмоционалды дағдыларды қалыптастыру</w:t>
            </w:r>
            <w:r w:rsidRPr="00E83311">
              <w:rPr>
                <w:rFonts w:ascii="Times New Roman" w:eastAsia="Times New Roman" w:hAnsi="Times New Roman" w:cs="Times New Roman"/>
                <w:b/>
                <w:sz w:val="24"/>
                <w:szCs w:val="24"/>
                <w:lang w:val="kk-KZ"/>
              </w:rPr>
              <w:t>)</w:t>
            </w:r>
          </w:p>
          <w:p w:rsidR="00ED6707" w:rsidRPr="00E83311" w:rsidRDefault="00ED6707" w:rsidP="004A5327">
            <w:pPr>
              <w:rPr>
                <w:rFonts w:ascii="Times New Roman" w:hAnsi="Times New Roman" w:cs="Times New Roman"/>
                <w:b/>
                <w:sz w:val="24"/>
                <w:szCs w:val="24"/>
                <w:lang w:val="kk-KZ"/>
              </w:rPr>
            </w:pPr>
          </w:p>
          <w:p w:rsidR="00ED6707" w:rsidRPr="00E83311" w:rsidRDefault="00ED6707" w:rsidP="004A5327">
            <w:pPr>
              <w:rPr>
                <w:rFonts w:ascii="Times New Roman" w:hAnsi="Times New Roman" w:cs="Times New Roman"/>
                <w:b/>
                <w:sz w:val="24"/>
                <w:szCs w:val="24"/>
                <w:lang w:val="kk-KZ"/>
              </w:rPr>
            </w:pPr>
          </w:p>
        </w:tc>
        <w:tc>
          <w:tcPr>
            <w:tcW w:w="2552" w:type="dxa"/>
            <w:gridSpan w:val="4"/>
            <w:tcBorders>
              <w:top w:val="single" w:sz="4" w:space="0" w:color="auto"/>
              <w:left w:val="single" w:sz="4" w:space="0" w:color="auto"/>
              <w:bottom w:val="single" w:sz="4" w:space="0" w:color="auto"/>
              <w:right w:val="single" w:sz="4" w:space="0" w:color="auto"/>
            </w:tcBorders>
          </w:tcPr>
          <w:p w:rsidR="00ED6707" w:rsidRPr="00E83311" w:rsidRDefault="00ED6707" w:rsidP="004A5327">
            <w:pPr>
              <w:rPr>
                <w:rFonts w:ascii="Times New Roman" w:hAnsi="Times New Roman" w:cs="Times New Roman"/>
                <w:b/>
                <w:bCs/>
                <w:iCs/>
                <w:sz w:val="24"/>
                <w:szCs w:val="24"/>
                <w:lang w:val="kk-KZ"/>
              </w:rPr>
            </w:pPr>
            <w:r w:rsidRPr="00E83311">
              <w:rPr>
                <w:rFonts w:ascii="Times New Roman" w:hAnsi="Times New Roman" w:cs="Times New Roman"/>
                <w:b/>
                <w:bCs/>
                <w:iCs/>
                <w:sz w:val="24"/>
                <w:szCs w:val="24"/>
                <w:lang w:val="kk-KZ"/>
              </w:rPr>
              <w:lastRenderedPageBreak/>
              <w:t xml:space="preserve">Қимылды ойын: </w:t>
            </w:r>
          </w:p>
          <w:p w:rsidR="00ED6707" w:rsidRPr="00E83311" w:rsidRDefault="00ED6707" w:rsidP="004A5327">
            <w:pPr>
              <w:rPr>
                <w:rFonts w:ascii="Times New Roman" w:hAnsi="Times New Roman" w:cs="Times New Roman"/>
                <w:b/>
                <w:bCs/>
                <w:sz w:val="24"/>
                <w:szCs w:val="24"/>
                <w:lang w:val="kk-KZ"/>
              </w:rPr>
            </w:pPr>
            <w:r w:rsidRPr="00E83311">
              <w:rPr>
                <w:rFonts w:ascii="Times New Roman" w:hAnsi="Times New Roman" w:cs="Times New Roman"/>
                <w:b/>
                <w:bCs/>
                <w:iCs/>
                <w:sz w:val="24"/>
                <w:szCs w:val="24"/>
                <w:lang w:val="kk-KZ"/>
              </w:rPr>
              <w:t xml:space="preserve">«Кесек» </w:t>
            </w:r>
          </w:p>
          <w:p w:rsidR="00ED6707" w:rsidRPr="00E83311" w:rsidRDefault="00ED6707" w:rsidP="004A5327">
            <w:pPr>
              <w:widowControl w:val="0"/>
              <w:ind w:right="-19"/>
              <w:rPr>
                <w:rFonts w:ascii="Times New Roman" w:eastAsia="OEGHA+TimesNewRomanPSMT" w:hAnsi="Times New Roman" w:cs="Times New Roman"/>
                <w:color w:val="000000"/>
                <w:spacing w:val="1"/>
                <w:sz w:val="24"/>
                <w:szCs w:val="24"/>
                <w:lang w:val="kk-KZ"/>
              </w:rPr>
            </w:pPr>
            <w:r w:rsidRPr="00E83311">
              <w:rPr>
                <w:rFonts w:ascii="Times New Roman" w:hAnsi="Times New Roman" w:cs="Times New Roman"/>
                <w:b/>
                <w:bCs/>
                <w:iCs/>
                <w:sz w:val="24"/>
                <w:szCs w:val="24"/>
                <w:lang w:val="kk-KZ"/>
              </w:rPr>
              <w:t xml:space="preserve">Мақсаты: </w:t>
            </w:r>
            <w:r w:rsidRPr="00E83311">
              <w:rPr>
                <w:rFonts w:ascii="Times New Roman" w:eastAsia="OEGHA+TimesNewRomanPSMT" w:hAnsi="Times New Roman" w:cs="Times New Roman"/>
                <w:sz w:val="24"/>
                <w:szCs w:val="24"/>
                <w:lang w:val="kk-KZ"/>
              </w:rPr>
              <w:t>М</w:t>
            </w:r>
            <w:r w:rsidRPr="00E83311">
              <w:rPr>
                <w:rFonts w:ascii="Times New Roman" w:eastAsia="OEGHA+TimesNewRomanPSMT" w:hAnsi="Times New Roman" w:cs="Times New Roman"/>
                <w:spacing w:val="1"/>
                <w:sz w:val="24"/>
                <w:szCs w:val="24"/>
                <w:lang w:val="kk-KZ"/>
              </w:rPr>
              <w:t>ү</w:t>
            </w:r>
            <w:r w:rsidRPr="00E83311">
              <w:rPr>
                <w:rFonts w:ascii="Times New Roman" w:eastAsia="OEGHA+TimesNewRomanPSMT" w:hAnsi="Times New Roman" w:cs="Times New Roman"/>
                <w:sz w:val="24"/>
                <w:szCs w:val="24"/>
                <w:lang w:val="kk-KZ"/>
              </w:rPr>
              <w:t>сі</w:t>
            </w:r>
            <w:r w:rsidRPr="00E83311">
              <w:rPr>
                <w:rFonts w:ascii="Times New Roman" w:eastAsia="OEGHA+TimesNewRomanPSMT" w:hAnsi="Times New Roman" w:cs="Times New Roman"/>
                <w:spacing w:val="-1"/>
                <w:sz w:val="24"/>
                <w:szCs w:val="24"/>
                <w:lang w:val="kk-KZ"/>
              </w:rPr>
              <w:t>н</w:t>
            </w:r>
            <w:r w:rsidRPr="00E83311">
              <w:rPr>
                <w:rFonts w:ascii="Times New Roman" w:eastAsia="OEGHA+TimesNewRomanPSMT" w:hAnsi="Times New Roman" w:cs="Times New Roman"/>
                <w:sz w:val="24"/>
                <w:szCs w:val="24"/>
                <w:lang w:val="kk-KZ"/>
              </w:rPr>
              <w:t>де</w:t>
            </w:r>
            <w:r w:rsidRPr="00E83311">
              <w:rPr>
                <w:rFonts w:ascii="Times New Roman" w:eastAsia="OEGHA+TimesNewRomanPSMT" w:hAnsi="Times New Roman" w:cs="Times New Roman"/>
                <w:spacing w:val="-3"/>
                <w:sz w:val="24"/>
                <w:szCs w:val="24"/>
                <w:lang w:val="kk-KZ"/>
              </w:rPr>
              <w:t>у</w:t>
            </w:r>
            <w:r w:rsidRPr="00E83311">
              <w:rPr>
                <w:rFonts w:ascii="Times New Roman" w:eastAsia="OEGHA+TimesNewRomanPSMT" w:hAnsi="Times New Roman" w:cs="Times New Roman"/>
                <w:sz w:val="24"/>
                <w:szCs w:val="24"/>
                <w:lang w:val="kk-KZ"/>
              </w:rPr>
              <w:t>дің қара</w:t>
            </w:r>
            <w:r w:rsidRPr="00E83311">
              <w:rPr>
                <w:rFonts w:ascii="Times New Roman" w:eastAsia="OEGHA+TimesNewRomanPSMT" w:hAnsi="Times New Roman" w:cs="Times New Roman"/>
                <w:spacing w:val="-1"/>
                <w:sz w:val="24"/>
                <w:szCs w:val="24"/>
                <w:lang w:val="kk-KZ"/>
              </w:rPr>
              <w:t>па</w:t>
            </w:r>
            <w:r w:rsidRPr="00E83311">
              <w:rPr>
                <w:rFonts w:ascii="Times New Roman" w:eastAsia="OEGHA+TimesNewRomanPSMT" w:hAnsi="Times New Roman" w:cs="Times New Roman"/>
                <w:sz w:val="24"/>
                <w:szCs w:val="24"/>
                <w:lang w:val="kk-KZ"/>
              </w:rPr>
              <w:t>йым т</w:t>
            </w:r>
            <w:r w:rsidRPr="00E83311">
              <w:rPr>
                <w:rFonts w:ascii="Times New Roman" w:eastAsia="OEGHA+TimesNewRomanPSMT" w:hAnsi="Times New Roman" w:cs="Times New Roman"/>
                <w:spacing w:val="-1"/>
                <w:sz w:val="24"/>
                <w:szCs w:val="24"/>
                <w:lang w:val="kk-KZ"/>
              </w:rPr>
              <w:t>ә</w:t>
            </w:r>
            <w:r w:rsidRPr="00E83311">
              <w:rPr>
                <w:rFonts w:ascii="Times New Roman" w:eastAsia="OEGHA+TimesNewRomanPSMT" w:hAnsi="Times New Roman" w:cs="Times New Roman"/>
                <w:sz w:val="24"/>
                <w:szCs w:val="24"/>
                <w:lang w:val="kk-KZ"/>
              </w:rPr>
              <w:t>сі</w:t>
            </w:r>
            <w:r w:rsidRPr="00E83311">
              <w:rPr>
                <w:rFonts w:ascii="Times New Roman" w:eastAsia="OEGHA+TimesNewRomanPSMT" w:hAnsi="Times New Roman" w:cs="Times New Roman"/>
                <w:spacing w:val="-3"/>
                <w:sz w:val="24"/>
                <w:szCs w:val="24"/>
                <w:lang w:val="kk-KZ"/>
              </w:rPr>
              <w:t>л</w:t>
            </w:r>
            <w:r w:rsidRPr="00E83311">
              <w:rPr>
                <w:rFonts w:ascii="Times New Roman" w:eastAsia="OEGHA+TimesNewRomanPSMT" w:hAnsi="Times New Roman" w:cs="Times New Roman"/>
                <w:sz w:val="24"/>
                <w:szCs w:val="24"/>
                <w:lang w:val="kk-KZ"/>
              </w:rPr>
              <w:t>д</w:t>
            </w:r>
            <w:r w:rsidRPr="00E83311">
              <w:rPr>
                <w:rFonts w:ascii="Times New Roman" w:eastAsia="OEGHA+TimesNewRomanPSMT" w:hAnsi="Times New Roman" w:cs="Times New Roman"/>
                <w:spacing w:val="-1"/>
                <w:sz w:val="24"/>
                <w:szCs w:val="24"/>
                <w:lang w:val="kk-KZ"/>
              </w:rPr>
              <w:t>е</w:t>
            </w:r>
            <w:r w:rsidRPr="00E83311">
              <w:rPr>
                <w:rFonts w:ascii="Times New Roman" w:eastAsia="OEGHA+TimesNewRomanPSMT" w:hAnsi="Times New Roman" w:cs="Times New Roman"/>
                <w:sz w:val="24"/>
                <w:szCs w:val="24"/>
                <w:lang w:val="kk-KZ"/>
              </w:rPr>
              <w:t>рін к</w:t>
            </w:r>
            <w:r w:rsidRPr="00E83311">
              <w:rPr>
                <w:rFonts w:ascii="Times New Roman" w:eastAsia="OEGHA+TimesNewRomanPSMT" w:hAnsi="Times New Roman" w:cs="Times New Roman"/>
                <w:spacing w:val="-1"/>
                <w:sz w:val="24"/>
                <w:szCs w:val="24"/>
                <w:lang w:val="kk-KZ"/>
              </w:rPr>
              <w:t>е</w:t>
            </w:r>
            <w:r w:rsidRPr="00E83311">
              <w:rPr>
                <w:rFonts w:ascii="Times New Roman" w:eastAsia="OEGHA+TimesNewRomanPSMT" w:hAnsi="Times New Roman" w:cs="Times New Roman"/>
                <w:sz w:val="24"/>
                <w:szCs w:val="24"/>
                <w:lang w:val="kk-KZ"/>
              </w:rPr>
              <w:t>сект</w:t>
            </w:r>
            <w:r w:rsidRPr="00E83311">
              <w:rPr>
                <w:rFonts w:ascii="Times New Roman" w:eastAsia="OEGHA+TimesNewRomanPSMT" w:hAnsi="Times New Roman" w:cs="Times New Roman"/>
                <w:spacing w:val="-1"/>
                <w:sz w:val="24"/>
                <w:szCs w:val="24"/>
                <w:lang w:val="kk-KZ"/>
              </w:rPr>
              <w:t>е</w:t>
            </w:r>
            <w:r w:rsidRPr="00E83311">
              <w:rPr>
                <w:rFonts w:ascii="Times New Roman" w:eastAsia="OEGHA+TimesNewRomanPSMT" w:hAnsi="Times New Roman" w:cs="Times New Roman"/>
                <w:sz w:val="24"/>
                <w:szCs w:val="24"/>
                <w:lang w:val="kk-KZ"/>
              </w:rPr>
              <w:t xml:space="preserve">рді </w:t>
            </w:r>
            <w:r w:rsidRPr="00E83311">
              <w:rPr>
                <w:rFonts w:ascii="Times New Roman" w:eastAsia="OEGHA+TimesNewRomanPSMT" w:hAnsi="Times New Roman" w:cs="Times New Roman"/>
                <w:spacing w:val="1"/>
                <w:sz w:val="24"/>
                <w:szCs w:val="24"/>
                <w:lang w:val="kk-KZ"/>
              </w:rPr>
              <w:t>ү</w:t>
            </w:r>
            <w:r w:rsidRPr="00E83311">
              <w:rPr>
                <w:rFonts w:ascii="Times New Roman" w:eastAsia="OEGHA+TimesNewRomanPSMT" w:hAnsi="Times New Roman" w:cs="Times New Roman"/>
                <w:spacing w:val="-2"/>
                <w:sz w:val="24"/>
                <w:szCs w:val="24"/>
                <w:lang w:val="kk-KZ"/>
              </w:rPr>
              <w:t>л</w:t>
            </w:r>
            <w:r w:rsidRPr="00E83311">
              <w:rPr>
                <w:rFonts w:ascii="Times New Roman" w:eastAsia="OEGHA+TimesNewRomanPSMT" w:hAnsi="Times New Roman" w:cs="Times New Roman"/>
                <w:sz w:val="24"/>
                <w:szCs w:val="24"/>
                <w:lang w:val="kk-KZ"/>
              </w:rPr>
              <w:t>кен бөл</w:t>
            </w:r>
            <w:r w:rsidRPr="00E83311">
              <w:rPr>
                <w:rFonts w:ascii="Times New Roman" w:eastAsia="OEGHA+TimesNewRomanPSMT" w:hAnsi="Times New Roman" w:cs="Times New Roman"/>
                <w:spacing w:val="-1"/>
                <w:sz w:val="24"/>
                <w:szCs w:val="24"/>
                <w:lang w:val="kk-KZ"/>
              </w:rPr>
              <w:t>і</w:t>
            </w:r>
            <w:r w:rsidRPr="00E83311">
              <w:rPr>
                <w:rFonts w:ascii="Times New Roman" w:eastAsia="OEGHA+TimesNewRomanPSMT" w:hAnsi="Times New Roman" w:cs="Times New Roman"/>
                <w:sz w:val="24"/>
                <w:szCs w:val="24"/>
                <w:lang w:val="kk-KZ"/>
              </w:rPr>
              <w:t>кте</w:t>
            </w:r>
            <w:r w:rsidRPr="00E83311">
              <w:rPr>
                <w:rFonts w:ascii="Times New Roman" w:eastAsia="OEGHA+TimesNewRomanPSMT" w:hAnsi="Times New Roman" w:cs="Times New Roman"/>
                <w:spacing w:val="-1"/>
                <w:sz w:val="24"/>
                <w:szCs w:val="24"/>
                <w:lang w:val="kk-KZ"/>
              </w:rPr>
              <w:t>р</w:t>
            </w:r>
            <w:r w:rsidRPr="00E83311">
              <w:rPr>
                <w:rFonts w:ascii="Times New Roman" w:eastAsia="OEGHA+TimesNewRomanPSMT" w:hAnsi="Times New Roman" w:cs="Times New Roman"/>
                <w:spacing w:val="1"/>
                <w:sz w:val="24"/>
                <w:szCs w:val="24"/>
                <w:lang w:val="kk-KZ"/>
              </w:rPr>
              <w:t>д</w:t>
            </w:r>
            <w:r w:rsidRPr="00E83311">
              <w:rPr>
                <w:rFonts w:ascii="Times New Roman" w:eastAsia="OEGHA+TimesNewRomanPSMT" w:hAnsi="Times New Roman" w:cs="Times New Roman"/>
                <w:spacing w:val="-1"/>
                <w:sz w:val="24"/>
                <w:szCs w:val="24"/>
                <w:lang w:val="kk-KZ"/>
              </w:rPr>
              <w:t>е</w:t>
            </w:r>
            <w:r w:rsidRPr="00E83311">
              <w:rPr>
                <w:rFonts w:ascii="Times New Roman" w:eastAsia="OEGHA+TimesNewRomanPSMT" w:hAnsi="Times New Roman" w:cs="Times New Roman"/>
                <w:sz w:val="24"/>
                <w:szCs w:val="24"/>
                <w:lang w:val="kk-KZ"/>
              </w:rPr>
              <w:t xml:space="preserve">н </w:t>
            </w:r>
            <w:r w:rsidRPr="00E83311">
              <w:rPr>
                <w:rFonts w:ascii="Times New Roman" w:eastAsia="OEGHA+TimesNewRomanPSMT" w:hAnsi="Times New Roman" w:cs="Times New Roman"/>
                <w:spacing w:val="-1"/>
                <w:sz w:val="24"/>
                <w:szCs w:val="24"/>
                <w:lang w:val="kk-KZ"/>
              </w:rPr>
              <w:t>б</w:t>
            </w:r>
            <w:r w:rsidRPr="00E83311">
              <w:rPr>
                <w:rFonts w:ascii="Times New Roman" w:eastAsia="OEGHA+TimesNewRomanPSMT" w:hAnsi="Times New Roman" w:cs="Times New Roman"/>
                <w:sz w:val="24"/>
                <w:szCs w:val="24"/>
                <w:lang w:val="kk-KZ"/>
              </w:rPr>
              <w:t>өліп ал</w:t>
            </w:r>
            <w:r w:rsidRPr="00E83311">
              <w:rPr>
                <w:rFonts w:ascii="Times New Roman" w:eastAsia="OEGHA+TimesNewRomanPSMT" w:hAnsi="Times New Roman" w:cs="Times New Roman"/>
                <w:spacing w:val="-2"/>
                <w:sz w:val="24"/>
                <w:szCs w:val="24"/>
                <w:lang w:val="kk-KZ"/>
              </w:rPr>
              <w:t>у</w:t>
            </w:r>
            <w:r w:rsidRPr="00E83311">
              <w:rPr>
                <w:rFonts w:ascii="Times New Roman" w:eastAsia="OEGHA+TimesNewRomanPSMT" w:hAnsi="Times New Roman" w:cs="Times New Roman"/>
                <w:sz w:val="24"/>
                <w:szCs w:val="24"/>
                <w:lang w:val="kk-KZ"/>
              </w:rPr>
              <w:t>ды үйрету.</w:t>
            </w:r>
            <w:r w:rsidRPr="00E83311">
              <w:rPr>
                <w:rFonts w:ascii="Times New Roman" w:eastAsia="OEGHA+TimesNewRomanPSMT" w:hAnsi="Times New Roman" w:cs="Times New Roman"/>
                <w:color w:val="000000"/>
                <w:spacing w:val="1"/>
                <w:sz w:val="24"/>
                <w:szCs w:val="24"/>
                <w:lang w:val="kk-KZ"/>
              </w:rPr>
              <w:t xml:space="preserve"> Белгілі бір ережелерді орындау.дұрыс отыру, қағазды умаждау,қаламды </w:t>
            </w:r>
            <w:r w:rsidRPr="00E83311">
              <w:rPr>
                <w:rFonts w:ascii="Times New Roman" w:eastAsia="OEGHA+TimesNewRomanPSMT" w:hAnsi="Times New Roman" w:cs="Times New Roman"/>
                <w:color w:val="000000"/>
                <w:spacing w:val="1"/>
                <w:sz w:val="24"/>
                <w:szCs w:val="24"/>
                <w:lang w:val="kk-KZ"/>
              </w:rPr>
              <w:lastRenderedPageBreak/>
              <w:t>тарсылдатпау, жұмысты ұқыпты аяқтау.</w:t>
            </w:r>
          </w:p>
          <w:p w:rsidR="00ED6707" w:rsidRPr="00E83311" w:rsidRDefault="00ED6707" w:rsidP="004A5327">
            <w:pPr>
              <w:widowControl w:val="0"/>
              <w:ind w:right="-15"/>
              <w:rPr>
                <w:rFonts w:ascii="Times New Roman" w:eastAsia="OEGHA+TimesNewRomanPSMT" w:hAnsi="Times New Roman" w:cs="Times New Roman"/>
                <w:color w:val="000000"/>
                <w:sz w:val="24"/>
                <w:szCs w:val="24"/>
                <w:lang w:val="kk-KZ"/>
              </w:rPr>
            </w:pPr>
            <w:r w:rsidRPr="00E83311">
              <w:rPr>
                <w:rFonts w:ascii="Times New Roman" w:eastAsia="OEGHA+TimesNewRomanPSMT" w:hAnsi="Times New Roman" w:cs="Times New Roman"/>
                <w:color w:val="000000"/>
                <w:sz w:val="24"/>
                <w:szCs w:val="24"/>
                <w:lang w:val="kk-KZ"/>
              </w:rPr>
              <w:t>Қарап</w:t>
            </w:r>
            <w:r w:rsidRPr="00E83311">
              <w:rPr>
                <w:rFonts w:ascii="Times New Roman" w:eastAsia="OEGHA+TimesNewRomanPSMT" w:hAnsi="Times New Roman" w:cs="Times New Roman"/>
                <w:color w:val="000000"/>
                <w:spacing w:val="-1"/>
                <w:sz w:val="24"/>
                <w:szCs w:val="24"/>
                <w:lang w:val="kk-KZ"/>
              </w:rPr>
              <w:t>а</w:t>
            </w:r>
            <w:r w:rsidRPr="00E83311">
              <w:rPr>
                <w:rFonts w:ascii="Times New Roman" w:eastAsia="OEGHA+TimesNewRomanPSMT" w:hAnsi="Times New Roman" w:cs="Times New Roman"/>
                <w:color w:val="000000"/>
                <w:sz w:val="24"/>
                <w:szCs w:val="24"/>
                <w:lang w:val="kk-KZ"/>
              </w:rPr>
              <w:t>йым құрыл</w:t>
            </w:r>
            <w:r w:rsidRPr="00E83311">
              <w:rPr>
                <w:rFonts w:ascii="Times New Roman" w:eastAsia="OEGHA+TimesNewRomanPSMT" w:hAnsi="Times New Roman" w:cs="Times New Roman"/>
                <w:color w:val="000000"/>
                <w:spacing w:val="-1"/>
                <w:sz w:val="24"/>
                <w:szCs w:val="24"/>
                <w:lang w:val="kk-KZ"/>
              </w:rPr>
              <w:t>ы</w:t>
            </w:r>
            <w:r w:rsidRPr="00E83311">
              <w:rPr>
                <w:rFonts w:ascii="Times New Roman" w:eastAsia="OEGHA+TimesNewRomanPSMT" w:hAnsi="Times New Roman" w:cs="Times New Roman"/>
                <w:color w:val="000000"/>
                <w:sz w:val="24"/>
                <w:szCs w:val="24"/>
                <w:lang w:val="kk-KZ"/>
              </w:rPr>
              <w:t xml:space="preserve">сты </w:t>
            </w:r>
            <w:r w:rsidRPr="00E83311">
              <w:rPr>
                <w:rFonts w:ascii="Times New Roman" w:eastAsia="OEGHA+TimesNewRomanPSMT" w:hAnsi="Times New Roman" w:cs="Times New Roman"/>
                <w:color w:val="000000"/>
                <w:spacing w:val="1"/>
                <w:sz w:val="24"/>
                <w:szCs w:val="24"/>
                <w:lang w:val="kk-KZ"/>
              </w:rPr>
              <w:t>ү</w:t>
            </w:r>
            <w:r w:rsidRPr="00E83311">
              <w:rPr>
                <w:rFonts w:ascii="Times New Roman" w:eastAsia="OEGHA+TimesNewRomanPSMT" w:hAnsi="Times New Roman" w:cs="Times New Roman"/>
                <w:color w:val="000000"/>
                <w:sz w:val="24"/>
                <w:szCs w:val="24"/>
                <w:lang w:val="kk-KZ"/>
              </w:rPr>
              <w:t>лгі бойын</w:t>
            </w:r>
            <w:r w:rsidRPr="00E83311">
              <w:rPr>
                <w:rFonts w:ascii="Times New Roman" w:eastAsia="OEGHA+TimesNewRomanPSMT" w:hAnsi="Times New Roman" w:cs="Times New Roman"/>
                <w:color w:val="000000"/>
                <w:spacing w:val="-1"/>
                <w:sz w:val="24"/>
                <w:szCs w:val="24"/>
                <w:lang w:val="kk-KZ"/>
              </w:rPr>
              <w:t>ш</w:t>
            </w:r>
            <w:r w:rsidRPr="00E83311">
              <w:rPr>
                <w:rFonts w:ascii="Times New Roman" w:eastAsia="OEGHA+TimesNewRomanPSMT" w:hAnsi="Times New Roman" w:cs="Times New Roman"/>
                <w:color w:val="000000"/>
                <w:sz w:val="24"/>
                <w:szCs w:val="24"/>
                <w:lang w:val="kk-KZ"/>
              </w:rPr>
              <w:t>а, ере</w:t>
            </w:r>
            <w:r w:rsidRPr="00E83311">
              <w:rPr>
                <w:rFonts w:ascii="Times New Roman" w:eastAsia="OEGHA+TimesNewRomanPSMT" w:hAnsi="Times New Roman" w:cs="Times New Roman"/>
                <w:color w:val="000000"/>
                <w:spacing w:val="-1"/>
                <w:sz w:val="24"/>
                <w:szCs w:val="24"/>
                <w:lang w:val="kk-KZ"/>
              </w:rPr>
              <w:t>с</w:t>
            </w:r>
            <w:r w:rsidRPr="00E83311">
              <w:rPr>
                <w:rFonts w:ascii="Times New Roman" w:eastAsia="OEGHA+TimesNewRomanPSMT" w:hAnsi="Times New Roman" w:cs="Times New Roman"/>
                <w:color w:val="000000"/>
                <w:sz w:val="24"/>
                <w:szCs w:val="24"/>
                <w:lang w:val="kk-KZ"/>
              </w:rPr>
              <w:t>ек</w:t>
            </w:r>
            <w:r w:rsidRPr="00E83311">
              <w:rPr>
                <w:rFonts w:ascii="Times New Roman" w:eastAsia="OEGHA+TimesNewRomanPSMT" w:hAnsi="Times New Roman" w:cs="Times New Roman"/>
                <w:color w:val="000000"/>
                <w:spacing w:val="-1"/>
                <w:sz w:val="24"/>
                <w:szCs w:val="24"/>
                <w:lang w:val="kk-KZ"/>
              </w:rPr>
              <w:t>тің к</w:t>
            </w:r>
            <w:r w:rsidRPr="00E83311">
              <w:rPr>
                <w:rFonts w:ascii="Times New Roman" w:eastAsia="OEGHA+TimesNewRomanPSMT" w:hAnsi="Times New Roman" w:cs="Times New Roman"/>
                <w:color w:val="000000"/>
                <w:spacing w:val="1"/>
                <w:sz w:val="24"/>
                <w:szCs w:val="24"/>
                <w:lang w:val="kk-KZ"/>
              </w:rPr>
              <w:t>ө</w:t>
            </w:r>
            <w:r w:rsidRPr="00E83311">
              <w:rPr>
                <w:rFonts w:ascii="Times New Roman" w:eastAsia="OEGHA+TimesNewRomanPSMT" w:hAnsi="Times New Roman" w:cs="Times New Roman"/>
                <w:color w:val="000000"/>
                <w:spacing w:val="-1"/>
                <w:sz w:val="24"/>
                <w:szCs w:val="24"/>
                <w:lang w:val="kk-KZ"/>
              </w:rPr>
              <w:t>м</w:t>
            </w:r>
            <w:r w:rsidRPr="00E83311">
              <w:rPr>
                <w:rFonts w:ascii="Times New Roman" w:eastAsia="OEGHA+TimesNewRomanPSMT" w:hAnsi="Times New Roman" w:cs="Times New Roman"/>
                <w:color w:val="000000"/>
                <w:sz w:val="24"/>
                <w:szCs w:val="24"/>
                <w:lang w:val="kk-KZ"/>
              </w:rPr>
              <w:t>егі</w:t>
            </w:r>
            <w:r w:rsidRPr="00E83311">
              <w:rPr>
                <w:rFonts w:ascii="Times New Roman" w:eastAsia="OEGHA+TimesNewRomanPSMT" w:hAnsi="Times New Roman" w:cs="Times New Roman"/>
                <w:color w:val="000000"/>
                <w:spacing w:val="-1"/>
                <w:sz w:val="24"/>
                <w:szCs w:val="24"/>
                <w:lang w:val="kk-KZ"/>
              </w:rPr>
              <w:t>м</w:t>
            </w:r>
            <w:r w:rsidRPr="00E83311">
              <w:rPr>
                <w:rFonts w:ascii="Times New Roman" w:eastAsia="OEGHA+TimesNewRomanPSMT" w:hAnsi="Times New Roman" w:cs="Times New Roman"/>
                <w:color w:val="000000"/>
                <w:sz w:val="24"/>
                <w:szCs w:val="24"/>
                <w:lang w:val="kk-KZ"/>
              </w:rPr>
              <w:t xml:space="preserve">ен, </w:t>
            </w:r>
            <w:r w:rsidRPr="00E83311">
              <w:rPr>
                <w:rFonts w:ascii="Times New Roman" w:eastAsia="OEGHA+TimesNewRomanPSMT" w:hAnsi="Times New Roman" w:cs="Times New Roman"/>
                <w:color w:val="000000"/>
                <w:spacing w:val="1"/>
                <w:sz w:val="24"/>
                <w:szCs w:val="24"/>
                <w:lang w:val="kk-KZ"/>
              </w:rPr>
              <w:t>өз б</w:t>
            </w:r>
            <w:r w:rsidRPr="00E83311">
              <w:rPr>
                <w:rFonts w:ascii="Times New Roman" w:eastAsia="OEGHA+TimesNewRomanPSMT" w:hAnsi="Times New Roman" w:cs="Times New Roman"/>
                <w:color w:val="000000"/>
                <w:sz w:val="24"/>
                <w:szCs w:val="24"/>
                <w:lang w:val="kk-KZ"/>
              </w:rPr>
              <w:t>е</w:t>
            </w:r>
            <w:r w:rsidRPr="00E83311">
              <w:rPr>
                <w:rFonts w:ascii="Times New Roman" w:eastAsia="OEGHA+TimesNewRomanPSMT" w:hAnsi="Times New Roman" w:cs="Times New Roman"/>
                <w:color w:val="000000"/>
                <w:spacing w:val="-2"/>
                <w:sz w:val="24"/>
                <w:szCs w:val="24"/>
                <w:lang w:val="kk-KZ"/>
              </w:rPr>
              <w:t>т</w:t>
            </w:r>
            <w:r w:rsidRPr="00E83311">
              <w:rPr>
                <w:rFonts w:ascii="Times New Roman" w:eastAsia="OEGHA+TimesNewRomanPSMT" w:hAnsi="Times New Roman" w:cs="Times New Roman"/>
                <w:color w:val="000000"/>
                <w:sz w:val="24"/>
                <w:szCs w:val="24"/>
                <w:lang w:val="kk-KZ"/>
              </w:rPr>
              <w:t>ін</w:t>
            </w:r>
            <w:r w:rsidRPr="00E83311">
              <w:rPr>
                <w:rFonts w:ascii="Times New Roman" w:eastAsia="OEGHA+TimesNewRomanPSMT" w:hAnsi="Times New Roman" w:cs="Times New Roman"/>
                <w:color w:val="000000"/>
                <w:spacing w:val="-2"/>
                <w:sz w:val="24"/>
                <w:szCs w:val="24"/>
                <w:lang w:val="kk-KZ"/>
              </w:rPr>
              <w:t>ш</w:t>
            </w:r>
            <w:r w:rsidRPr="00E83311">
              <w:rPr>
                <w:rFonts w:ascii="Times New Roman" w:eastAsia="OEGHA+TimesNewRomanPSMT" w:hAnsi="Times New Roman" w:cs="Times New Roman"/>
                <w:color w:val="000000"/>
                <w:sz w:val="24"/>
                <w:szCs w:val="24"/>
                <w:lang w:val="kk-KZ"/>
              </w:rPr>
              <w:t>е құ</w:t>
            </w:r>
            <w:r w:rsidRPr="00E83311">
              <w:rPr>
                <w:rFonts w:ascii="Times New Roman" w:eastAsia="OEGHA+TimesNewRomanPSMT" w:hAnsi="Times New Roman" w:cs="Times New Roman"/>
                <w:color w:val="000000"/>
                <w:spacing w:val="1"/>
                <w:sz w:val="24"/>
                <w:szCs w:val="24"/>
                <w:lang w:val="kk-KZ"/>
              </w:rPr>
              <w:t>р</w:t>
            </w:r>
            <w:r w:rsidRPr="00E83311">
              <w:rPr>
                <w:rFonts w:ascii="Times New Roman" w:eastAsia="OEGHA+TimesNewRomanPSMT" w:hAnsi="Times New Roman" w:cs="Times New Roman"/>
                <w:color w:val="000000"/>
                <w:sz w:val="24"/>
                <w:szCs w:val="24"/>
                <w:lang w:val="kk-KZ"/>
              </w:rPr>
              <w:t>ас</w:t>
            </w:r>
            <w:r w:rsidRPr="00E83311">
              <w:rPr>
                <w:rFonts w:ascii="Times New Roman" w:eastAsia="OEGHA+TimesNewRomanPSMT" w:hAnsi="Times New Roman" w:cs="Times New Roman"/>
                <w:color w:val="000000"/>
                <w:spacing w:val="-2"/>
                <w:sz w:val="24"/>
                <w:szCs w:val="24"/>
                <w:lang w:val="kk-KZ"/>
              </w:rPr>
              <w:t>т</w:t>
            </w:r>
            <w:r w:rsidRPr="00E83311">
              <w:rPr>
                <w:rFonts w:ascii="Times New Roman" w:eastAsia="OEGHA+TimesNewRomanPSMT" w:hAnsi="Times New Roman" w:cs="Times New Roman"/>
                <w:color w:val="000000"/>
                <w:sz w:val="24"/>
                <w:szCs w:val="24"/>
                <w:lang w:val="kk-KZ"/>
              </w:rPr>
              <w:t>ыру.</w:t>
            </w:r>
          </w:p>
          <w:p w:rsidR="00ED6707" w:rsidRPr="00E83311" w:rsidRDefault="00ED6707" w:rsidP="004A5327">
            <w:pPr>
              <w:rPr>
                <w:rFonts w:ascii="Times New Roman" w:hAnsi="Times New Roman" w:cs="Times New Roman"/>
                <w:sz w:val="24"/>
                <w:szCs w:val="24"/>
                <w:lang w:val="kk-KZ"/>
              </w:rPr>
            </w:pPr>
            <w:r w:rsidRPr="00E83311">
              <w:rPr>
                <w:rFonts w:ascii="Times New Roman" w:hAnsi="Times New Roman" w:cs="Times New Roman"/>
                <w:b/>
                <w:sz w:val="24"/>
                <w:szCs w:val="24"/>
                <w:lang w:val="kk-KZ"/>
              </w:rPr>
              <w:t>Шарты:</w:t>
            </w:r>
            <w:r w:rsidRPr="00E83311">
              <w:rPr>
                <w:rFonts w:ascii="Times New Roman" w:hAnsi="Times New Roman" w:cs="Times New Roman"/>
                <w:sz w:val="24"/>
                <w:szCs w:val="24"/>
                <w:lang w:val="kk-KZ"/>
              </w:rPr>
              <w:t xml:space="preserve"> балалар қағазды умаждап, оны ермексазбен мүсіндеп, оны құрастыру керек. </w:t>
            </w:r>
          </w:p>
          <w:p w:rsidR="00ED6707" w:rsidRPr="00E83311" w:rsidRDefault="00ED6707" w:rsidP="004A5327">
            <w:pPr>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(мүсіндеу </w:t>
            </w:r>
          </w:p>
          <w:p w:rsidR="00ED6707" w:rsidRPr="00E83311" w:rsidRDefault="00ED6707" w:rsidP="004A5327">
            <w:pPr>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сурет салу </w:t>
            </w:r>
          </w:p>
          <w:p w:rsidR="00ED6707" w:rsidRPr="00E83311" w:rsidRDefault="00ED6707" w:rsidP="004A5327">
            <w:pPr>
              <w:rPr>
                <w:rFonts w:ascii="Times New Roman" w:hAnsi="Times New Roman" w:cs="Times New Roman"/>
                <w:b/>
                <w:sz w:val="24"/>
                <w:szCs w:val="24"/>
                <w:lang w:val="kk-KZ"/>
              </w:rPr>
            </w:pPr>
            <w:r w:rsidRPr="00E83311">
              <w:rPr>
                <w:rFonts w:ascii="Times New Roman" w:hAnsi="Times New Roman" w:cs="Times New Roman"/>
                <w:b/>
                <w:sz w:val="24"/>
                <w:szCs w:val="24"/>
                <w:lang w:val="kk-KZ"/>
              </w:rPr>
              <w:t>құрастыру</w:t>
            </w:r>
          </w:p>
          <w:p w:rsidR="00ED6707" w:rsidRPr="00E83311" w:rsidRDefault="00ED6707" w:rsidP="004A5327">
            <w:pPr>
              <w:pStyle w:val="1"/>
              <w:widowControl w:val="0"/>
              <w:rPr>
                <w:rFonts w:ascii="Times New Roman" w:eastAsia="Times New Roman" w:hAnsi="Times New Roman" w:cs="Times New Roman"/>
                <w:b/>
                <w:sz w:val="24"/>
                <w:szCs w:val="24"/>
                <w:lang w:val="kk-KZ"/>
              </w:rPr>
            </w:pPr>
            <w:r w:rsidRPr="00E83311">
              <w:rPr>
                <w:rFonts w:ascii="Times New Roman" w:hAnsi="Times New Roman" w:cs="Times New Roman"/>
                <w:b/>
                <w:sz w:val="24"/>
                <w:szCs w:val="24"/>
                <w:lang w:val="kk-KZ"/>
              </w:rPr>
              <w:t>шығармашылық дағдыларын, зерттеу іс - әрекетін дамыту)</w:t>
            </w:r>
          </w:p>
        </w:tc>
        <w:tc>
          <w:tcPr>
            <w:tcW w:w="2409" w:type="dxa"/>
            <w:tcBorders>
              <w:top w:val="single" w:sz="4" w:space="0" w:color="auto"/>
              <w:left w:val="single" w:sz="4" w:space="0" w:color="auto"/>
              <w:bottom w:val="single" w:sz="4" w:space="0" w:color="auto"/>
              <w:right w:val="single" w:sz="4" w:space="0" w:color="auto"/>
            </w:tcBorders>
          </w:tcPr>
          <w:p w:rsidR="00ED6707" w:rsidRPr="00E83311" w:rsidRDefault="00ED6707" w:rsidP="004A5327">
            <w:pPr>
              <w:rPr>
                <w:rFonts w:ascii="Times New Roman" w:hAnsi="Times New Roman" w:cs="Times New Roman"/>
                <w:b/>
                <w:sz w:val="24"/>
                <w:szCs w:val="24"/>
                <w:lang w:val="kk-KZ"/>
              </w:rPr>
            </w:pPr>
            <w:r w:rsidRPr="00E83311">
              <w:rPr>
                <w:rFonts w:ascii="Times New Roman" w:hAnsi="Times New Roman" w:cs="Times New Roman"/>
                <w:b/>
                <w:sz w:val="24"/>
                <w:szCs w:val="24"/>
                <w:lang w:val="kk-KZ"/>
              </w:rPr>
              <w:lastRenderedPageBreak/>
              <w:t xml:space="preserve">Қимылды ойын: </w:t>
            </w:r>
          </w:p>
          <w:p w:rsidR="00ED6707" w:rsidRPr="00E83311" w:rsidRDefault="00ED6707" w:rsidP="004A5327">
            <w:pPr>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«Пішіндер мен алақан» </w:t>
            </w:r>
          </w:p>
          <w:p w:rsidR="00ED6707" w:rsidRPr="004A5327" w:rsidRDefault="00ED6707" w:rsidP="004A5327">
            <w:pPr>
              <w:widowControl w:val="0"/>
              <w:ind w:right="-15"/>
              <w:rPr>
                <w:rFonts w:ascii="Times New Roman" w:hAnsi="Times New Roman" w:cs="Times New Roman"/>
                <w:b/>
                <w:sz w:val="24"/>
                <w:szCs w:val="24"/>
                <w:lang w:val="kk-KZ"/>
              </w:rPr>
            </w:pPr>
            <w:r w:rsidRPr="00E83311">
              <w:rPr>
                <w:rFonts w:ascii="Times New Roman" w:hAnsi="Times New Roman" w:cs="Times New Roman"/>
                <w:b/>
                <w:sz w:val="24"/>
                <w:szCs w:val="24"/>
                <w:lang w:val="kk-KZ"/>
              </w:rPr>
              <w:t>Мақсаты:</w:t>
            </w:r>
            <w:r w:rsidR="004A5327">
              <w:rPr>
                <w:rFonts w:ascii="Times New Roman" w:hAnsi="Times New Roman" w:cs="Times New Roman"/>
                <w:b/>
                <w:sz w:val="24"/>
                <w:szCs w:val="24"/>
                <w:lang w:val="kk-KZ"/>
              </w:rPr>
              <w:t xml:space="preserve"> </w:t>
            </w:r>
            <w:r w:rsidRPr="00E83311">
              <w:rPr>
                <w:rFonts w:ascii="Times New Roman" w:eastAsia="OEGHA+TimesNewRomanPSMT" w:hAnsi="Times New Roman" w:cs="Times New Roman"/>
                <w:sz w:val="24"/>
                <w:szCs w:val="24"/>
                <w:lang w:val="kk-KZ"/>
              </w:rPr>
              <w:t>М</w:t>
            </w:r>
            <w:r w:rsidRPr="00E83311">
              <w:rPr>
                <w:rFonts w:ascii="Times New Roman" w:eastAsia="OEGHA+TimesNewRomanPSMT" w:hAnsi="Times New Roman" w:cs="Times New Roman"/>
                <w:spacing w:val="-1"/>
                <w:sz w:val="24"/>
                <w:szCs w:val="24"/>
                <w:lang w:val="kk-KZ"/>
              </w:rPr>
              <w:t>у</w:t>
            </w:r>
            <w:r w:rsidRPr="00E83311">
              <w:rPr>
                <w:rFonts w:ascii="Times New Roman" w:eastAsia="OEGHA+TimesNewRomanPSMT" w:hAnsi="Times New Roman" w:cs="Times New Roman"/>
                <w:sz w:val="24"/>
                <w:szCs w:val="24"/>
                <w:lang w:val="kk-KZ"/>
              </w:rPr>
              <w:t>зыканың сүйем</w:t>
            </w:r>
            <w:r w:rsidRPr="00E83311">
              <w:rPr>
                <w:rFonts w:ascii="Times New Roman" w:eastAsia="OEGHA+TimesNewRomanPSMT" w:hAnsi="Times New Roman" w:cs="Times New Roman"/>
                <w:spacing w:val="-2"/>
                <w:sz w:val="24"/>
                <w:szCs w:val="24"/>
                <w:lang w:val="kk-KZ"/>
              </w:rPr>
              <w:t>е</w:t>
            </w:r>
            <w:r w:rsidRPr="00E83311">
              <w:rPr>
                <w:rFonts w:ascii="Times New Roman" w:eastAsia="OEGHA+TimesNewRomanPSMT" w:hAnsi="Times New Roman" w:cs="Times New Roman"/>
                <w:spacing w:val="-1"/>
                <w:sz w:val="24"/>
                <w:szCs w:val="24"/>
                <w:lang w:val="kk-KZ"/>
              </w:rPr>
              <w:t>л</w:t>
            </w:r>
            <w:r w:rsidRPr="00E83311">
              <w:rPr>
                <w:rFonts w:ascii="Times New Roman" w:eastAsia="OEGHA+TimesNewRomanPSMT" w:hAnsi="Times New Roman" w:cs="Times New Roman"/>
                <w:sz w:val="24"/>
                <w:szCs w:val="24"/>
                <w:lang w:val="kk-KZ"/>
              </w:rPr>
              <w:t>де</w:t>
            </w:r>
            <w:r w:rsidRPr="00E83311">
              <w:rPr>
                <w:rFonts w:ascii="Times New Roman" w:eastAsia="OEGHA+TimesNewRomanPSMT" w:hAnsi="Times New Roman" w:cs="Times New Roman"/>
                <w:spacing w:val="-3"/>
                <w:sz w:val="24"/>
                <w:szCs w:val="24"/>
                <w:lang w:val="kk-KZ"/>
              </w:rPr>
              <w:t>у</w:t>
            </w:r>
            <w:r w:rsidRPr="00E83311">
              <w:rPr>
                <w:rFonts w:ascii="Times New Roman" w:eastAsia="OEGHA+TimesNewRomanPSMT" w:hAnsi="Times New Roman" w:cs="Times New Roman"/>
                <w:sz w:val="24"/>
                <w:szCs w:val="24"/>
                <w:lang w:val="kk-KZ"/>
              </w:rPr>
              <w:t xml:space="preserve">імен </w:t>
            </w:r>
            <w:r w:rsidRPr="00E83311">
              <w:rPr>
                <w:rFonts w:ascii="Times New Roman" w:eastAsia="OEGHA+TimesNewRomanPSMT" w:hAnsi="Times New Roman" w:cs="Times New Roman"/>
                <w:spacing w:val="-1"/>
                <w:sz w:val="24"/>
                <w:szCs w:val="24"/>
                <w:lang w:val="kk-KZ"/>
              </w:rPr>
              <w:t>т</w:t>
            </w:r>
            <w:r w:rsidRPr="00E83311">
              <w:rPr>
                <w:rFonts w:ascii="Times New Roman" w:eastAsia="OEGHA+TimesNewRomanPSMT" w:hAnsi="Times New Roman" w:cs="Times New Roman"/>
                <w:sz w:val="24"/>
                <w:szCs w:val="24"/>
                <w:lang w:val="kk-KZ"/>
              </w:rPr>
              <w:t>о</w:t>
            </w:r>
            <w:r w:rsidRPr="00E83311">
              <w:rPr>
                <w:rFonts w:ascii="Times New Roman" w:eastAsia="OEGHA+TimesNewRomanPSMT" w:hAnsi="Times New Roman" w:cs="Times New Roman"/>
                <w:spacing w:val="-1"/>
                <w:sz w:val="24"/>
                <w:szCs w:val="24"/>
                <w:lang w:val="kk-KZ"/>
              </w:rPr>
              <w:t>п</w:t>
            </w:r>
            <w:r w:rsidRPr="00E83311">
              <w:rPr>
                <w:rFonts w:ascii="Times New Roman" w:eastAsia="OEGHA+TimesNewRomanPSMT" w:hAnsi="Times New Roman" w:cs="Times New Roman"/>
                <w:sz w:val="24"/>
                <w:szCs w:val="24"/>
                <w:lang w:val="kk-KZ"/>
              </w:rPr>
              <w:t>п</w:t>
            </w:r>
            <w:r w:rsidRPr="00E83311">
              <w:rPr>
                <w:rFonts w:ascii="Times New Roman" w:eastAsia="OEGHA+TimesNewRomanPSMT" w:hAnsi="Times New Roman" w:cs="Times New Roman"/>
                <w:spacing w:val="-1"/>
                <w:sz w:val="24"/>
                <w:szCs w:val="24"/>
                <w:lang w:val="kk-KZ"/>
              </w:rPr>
              <w:t>е</w:t>
            </w:r>
            <w:r w:rsidRPr="00E83311">
              <w:rPr>
                <w:rFonts w:ascii="Times New Roman" w:eastAsia="OEGHA+TimesNewRomanPSMT" w:hAnsi="Times New Roman" w:cs="Times New Roman"/>
                <w:sz w:val="24"/>
                <w:szCs w:val="24"/>
                <w:lang w:val="kk-KZ"/>
              </w:rPr>
              <w:t>н ж</w:t>
            </w:r>
            <w:r w:rsidRPr="00E83311">
              <w:rPr>
                <w:rFonts w:ascii="Times New Roman" w:eastAsia="OEGHA+TimesNewRomanPSMT" w:hAnsi="Times New Roman" w:cs="Times New Roman"/>
                <w:spacing w:val="-1"/>
                <w:sz w:val="24"/>
                <w:szCs w:val="24"/>
                <w:lang w:val="kk-KZ"/>
              </w:rPr>
              <w:t>ә</w:t>
            </w:r>
            <w:r w:rsidRPr="00E83311">
              <w:rPr>
                <w:rFonts w:ascii="Times New Roman" w:eastAsia="OEGHA+TimesNewRomanPSMT" w:hAnsi="Times New Roman" w:cs="Times New Roman"/>
                <w:sz w:val="24"/>
                <w:szCs w:val="24"/>
                <w:lang w:val="kk-KZ"/>
              </w:rPr>
              <w:t>не ш</w:t>
            </w:r>
            <w:r w:rsidRPr="00E83311">
              <w:rPr>
                <w:rFonts w:ascii="Times New Roman" w:eastAsia="OEGHA+TimesNewRomanPSMT" w:hAnsi="Times New Roman" w:cs="Times New Roman"/>
                <w:spacing w:val="-1"/>
                <w:sz w:val="24"/>
                <w:szCs w:val="24"/>
                <w:lang w:val="kk-KZ"/>
              </w:rPr>
              <w:t>ең</w:t>
            </w:r>
            <w:r w:rsidRPr="00E83311">
              <w:rPr>
                <w:rFonts w:ascii="Times New Roman" w:eastAsia="OEGHA+TimesNewRomanPSMT" w:hAnsi="Times New Roman" w:cs="Times New Roman"/>
                <w:sz w:val="24"/>
                <w:szCs w:val="24"/>
                <w:lang w:val="kk-KZ"/>
              </w:rPr>
              <w:t xml:space="preserve">бер </w:t>
            </w:r>
            <w:r w:rsidRPr="00E83311">
              <w:rPr>
                <w:rFonts w:ascii="Times New Roman" w:eastAsia="OEGHA+TimesNewRomanPSMT" w:hAnsi="Times New Roman" w:cs="Times New Roman"/>
                <w:spacing w:val="-1"/>
                <w:sz w:val="24"/>
                <w:szCs w:val="24"/>
                <w:lang w:val="kk-KZ"/>
              </w:rPr>
              <w:t>б</w:t>
            </w:r>
            <w:r w:rsidRPr="00E83311">
              <w:rPr>
                <w:rFonts w:ascii="Times New Roman" w:eastAsia="OEGHA+TimesNewRomanPSMT" w:hAnsi="Times New Roman" w:cs="Times New Roman"/>
                <w:spacing w:val="1"/>
                <w:sz w:val="24"/>
                <w:szCs w:val="24"/>
                <w:lang w:val="kk-KZ"/>
              </w:rPr>
              <w:t>о</w:t>
            </w:r>
            <w:r w:rsidRPr="00E83311">
              <w:rPr>
                <w:rFonts w:ascii="Times New Roman" w:eastAsia="OEGHA+TimesNewRomanPSMT" w:hAnsi="Times New Roman" w:cs="Times New Roman"/>
                <w:sz w:val="24"/>
                <w:szCs w:val="24"/>
                <w:lang w:val="kk-KZ"/>
              </w:rPr>
              <w:t>й</w:t>
            </w:r>
            <w:r w:rsidRPr="00E83311">
              <w:rPr>
                <w:rFonts w:ascii="Times New Roman" w:eastAsia="OEGHA+TimesNewRomanPSMT" w:hAnsi="Times New Roman" w:cs="Times New Roman"/>
                <w:spacing w:val="-1"/>
                <w:sz w:val="24"/>
                <w:szCs w:val="24"/>
                <w:lang w:val="kk-KZ"/>
              </w:rPr>
              <w:t>ы</w:t>
            </w:r>
            <w:r w:rsidRPr="00E83311">
              <w:rPr>
                <w:rFonts w:ascii="Times New Roman" w:eastAsia="OEGHA+TimesNewRomanPSMT" w:hAnsi="Times New Roman" w:cs="Times New Roman"/>
                <w:sz w:val="24"/>
                <w:szCs w:val="24"/>
                <w:lang w:val="kk-KZ"/>
              </w:rPr>
              <w:t>н</w:t>
            </w:r>
            <w:r w:rsidRPr="00E83311">
              <w:rPr>
                <w:rFonts w:ascii="Times New Roman" w:eastAsia="OEGHA+TimesNewRomanPSMT" w:hAnsi="Times New Roman" w:cs="Times New Roman"/>
                <w:spacing w:val="-1"/>
                <w:sz w:val="24"/>
                <w:szCs w:val="24"/>
                <w:lang w:val="kk-KZ"/>
              </w:rPr>
              <w:t>ш</w:t>
            </w:r>
            <w:r w:rsidRPr="00E83311">
              <w:rPr>
                <w:rFonts w:ascii="Times New Roman" w:eastAsia="OEGHA+TimesNewRomanPSMT" w:hAnsi="Times New Roman" w:cs="Times New Roman"/>
                <w:sz w:val="24"/>
                <w:szCs w:val="24"/>
                <w:lang w:val="kk-KZ"/>
              </w:rPr>
              <w:t>а қ</w:t>
            </w:r>
            <w:r w:rsidRPr="00E83311">
              <w:rPr>
                <w:rFonts w:ascii="Times New Roman" w:eastAsia="OEGHA+TimesNewRomanPSMT" w:hAnsi="Times New Roman" w:cs="Times New Roman"/>
                <w:spacing w:val="2"/>
                <w:sz w:val="24"/>
                <w:szCs w:val="24"/>
                <w:lang w:val="kk-KZ"/>
              </w:rPr>
              <w:t>о</w:t>
            </w:r>
            <w:r w:rsidRPr="00E83311">
              <w:rPr>
                <w:rFonts w:ascii="Times New Roman" w:eastAsia="OEGHA+TimesNewRomanPSMT" w:hAnsi="Times New Roman" w:cs="Times New Roman"/>
                <w:sz w:val="24"/>
                <w:szCs w:val="24"/>
                <w:lang w:val="kk-KZ"/>
              </w:rPr>
              <w:t>л ұст</w:t>
            </w:r>
            <w:r w:rsidRPr="00E83311">
              <w:rPr>
                <w:rFonts w:ascii="Times New Roman" w:eastAsia="OEGHA+TimesNewRomanPSMT" w:hAnsi="Times New Roman" w:cs="Times New Roman"/>
                <w:spacing w:val="-1"/>
                <w:sz w:val="24"/>
                <w:szCs w:val="24"/>
                <w:lang w:val="kk-KZ"/>
              </w:rPr>
              <w:t>а</w:t>
            </w:r>
            <w:r w:rsidRPr="00E83311">
              <w:rPr>
                <w:rFonts w:ascii="Times New Roman" w:eastAsia="OEGHA+TimesNewRomanPSMT" w:hAnsi="Times New Roman" w:cs="Times New Roman"/>
                <w:sz w:val="24"/>
                <w:szCs w:val="24"/>
                <w:lang w:val="kk-KZ"/>
              </w:rPr>
              <w:t>с</w:t>
            </w:r>
            <w:r w:rsidRPr="00E83311">
              <w:rPr>
                <w:rFonts w:ascii="Times New Roman" w:eastAsia="OEGHA+TimesNewRomanPSMT" w:hAnsi="Times New Roman" w:cs="Times New Roman"/>
                <w:spacing w:val="-1"/>
                <w:sz w:val="24"/>
                <w:szCs w:val="24"/>
                <w:lang w:val="kk-KZ"/>
              </w:rPr>
              <w:t>ы</w:t>
            </w:r>
            <w:r w:rsidRPr="00E83311">
              <w:rPr>
                <w:rFonts w:ascii="Times New Roman" w:eastAsia="OEGHA+TimesNewRomanPSMT" w:hAnsi="Times New Roman" w:cs="Times New Roman"/>
                <w:sz w:val="24"/>
                <w:szCs w:val="24"/>
                <w:lang w:val="kk-KZ"/>
              </w:rPr>
              <w:t>п жүру және жүгіру дағдыларын қал</w:t>
            </w:r>
            <w:r w:rsidRPr="00E83311">
              <w:rPr>
                <w:rFonts w:ascii="Times New Roman" w:eastAsia="OEGHA+TimesNewRomanPSMT" w:hAnsi="Times New Roman" w:cs="Times New Roman"/>
                <w:spacing w:val="-2"/>
                <w:sz w:val="24"/>
                <w:szCs w:val="24"/>
                <w:lang w:val="kk-KZ"/>
              </w:rPr>
              <w:t>ы</w:t>
            </w:r>
            <w:r w:rsidRPr="00E83311">
              <w:rPr>
                <w:rFonts w:ascii="Times New Roman" w:eastAsia="OEGHA+TimesNewRomanPSMT" w:hAnsi="Times New Roman" w:cs="Times New Roman"/>
                <w:sz w:val="24"/>
                <w:szCs w:val="24"/>
                <w:lang w:val="kk-KZ"/>
              </w:rPr>
              <w:t>птасты</w:t>
            </w:r>
            <w:r w:rsidRPr="00E83311">
              <w:rPr>
                <w:rFonts w:ascii="Times New Roman" w:eastAsia="OEGHA+TimesNewRomanPSMT" w:hAnsi="Times New Roman" w:cs="Times New Roman"/>
                <w:spacing w:val="1"/>
                <w:sz w:val="24"/>
                <w:szCs w:val="24"/>
                <w:lang w:val="kk-KZ"/>
              </w:rPr>
              <w:t>р</w:t>
            </w:r>
            <w:r w:rsidRPr="00E83311">
              <w:rPr>
                <w:rFonts w:ascii="Times New Roman" w:eastAsia="OEGHA+TimesNewRomanPSMT" w:hAnsi="Times New Roman" w:cs="Times New Roman"/>
                <w:spacing w:val="-2"/>
                <w:sz w:val="24"/>
                <w:szCs w:val="24"/>
                <w:lang w:val="kk-KZ"/>
              </w:rPr>
              <w:t>у.</w:t>
            </w:r>
          </w:p>
          <w:p w:rsidR="00ED6707" w:rsidRPr="00E83311" w:rsidRDefault="00ED6707" w:rsidP="004A5327">
            <w:pPr>
              <w:widowControl w:val="0"/>
              <w:ind w:right="-18"/>
              <w:rPr>
                <w:rFonts w:ascii="Times New Roman" w:eastAsia="OEGHA+TimesNewRomanPSMT" w:hAnsi="Times New Roman" w:cs="Times New Roman"/>
                <w:color w:val="000000"/>
                <w:sz w:val="24"/>
                <w:szCs w:val="24"/>
                <w:lang w:val="kk-KZ"/>
              </w:rPr>
            </w:pPr>
            <w:r w:rsidRPr="00E83311">
              <w:rPr>
                <w:rFonts w:ascii="Times New Roman" w:eastAsia="OEGHA+TimesNewRomanPSMT" w:hAnsi="Times New Roman" w:cs="Times New Roman"/>
                <w:color w:val="000000"/>
                <w:sz w:val="24"/>
                <w:szCs w:val="24"/>
                <w:lang w:val="kk-KZ"/>
              </w:rPr>
              <w:t>Түрлі көл</w:t>
            </w:r>
            <w:r w:rsidRPr="00E83311">
              <w:rPr>
                <w:rFonts w:ascii="Times New Roman" w:eastAsia="OEGHA+TimesNewRomanPSMT" w:hAnsi="Times New Roman" w:cs="Times New Roman"/>
                <w:color w:val="000000"/>
                <w:spacing w:val="8"/>
                <w:sz w:val="24"/>
                <w:szCs w:val="24"/>
                <w:lang w:val="kk-KZ"/>
              </w:rPr>
              <w:t>е</w:t>
            </w:r>
            <w:r w:rsidRPr="00E83311">
              <w:rPr>
                <w:rFonts w:ascii="Times New Roman" w:eastAsia="OEGHA+TimesNewRomanPSMT" w:hAnsi="Times New Roman" w:cs="Times New Roman"/>
                <w:color w:val="000000"/>
                <w:sz w:val="24"/>
                <w:szCs w:val="24"/>
                <w:lang w:val="kk-KZ"/>
              </w:rPr>
              <w:t>мде</w:t>
            </w:r>
            <w:r w:rsidRPr="00E83311">
              <w:rPr>
                <w:rFonts w:ascii="Times New Roman" w:eastAsia="OEGHA+TimesNewRomanPSMT" w:hAnsi="Times New Roman" w:cs="Times New Roman"/>
                <w:color w:val="000000"/>
                <w:spacing w:val="-2"/>
                <w:sz w:val="24"/>
                <w:szCs w:val="24"/>
                <w:lang w:val="kk-KZ"/>
              </w:rPr>
              <w:t>г</w:t>
            </w:r>
            <w:r w:rsidRPr="00E83311">
              <w:rPr>
                <w:rFonts w:ascii="Times New Roman" w:eastAsia="OEGHA+TimesNewRomanPSMT" w:hAnsi="Times New Roman" w:cs="Times New Roman"/>
                <w:color w:val="000000"/>
                <w:sz w:val="24"/>
                <w:szCs w:val="24"/>
                <w:lang w:val="kk-KZ"/>
              </w:rPr>
              <w:t xml:space="preserve">і </w:t>
            </w:r>
            <w:r w:rsidRPr="00E83311">
              <w:rPr>
                <w:rFonts w:ascii="Times New Roman" w:eastAsia="OEGHA+TimesNewRomanPSMT" w:hAnsi="Times New Roman" w:cs="Times New Roman"/>
                <w:color w:val="000000"/>
                <w:sz w:val="24"/>
                <w:szCs w:val="24"/>
                <w:lang w:val="kk-KZ"/>
              </w:rPr>
              <w:lastRenderedPageBreak/>
              <w:t>геоме</w:t>
            </w:r>
            <w:r w:rsidRPr="00E83311">
              <w:rPr>
                <w:rFonts w:ascii="Times New Roman" w:eastAsia="OEGHA+TimesNewRomanPSMT" w:hAnsi="Times New Roman" w:cs="Times New Roman"/>
                <w:color w:val="000000"/>
                <w:spacing w:val="-2"/>
                <w:sz w:val="24"/>
                <w:szCs w:val="24"/>
                <w:lang w:val="kk-KZ"/>
              </w:rPr>
              <w:t>т</w:t>
            </w:r>
            <w:r w:rsidRPr="00E83311">
              <w:rPr>
                <w:rFonts w:ascii="Times New Roman" w:eastAsia="OEGHA+TimesNewRomanPSMT" w:hAnsi="Times New Roman" w:cs="Times New Roman"/>
                <w:color w:val="000000"/>
                <w:spacing w:val="-1"/>
                <w:sz w:val="24"/>
                <w:szCs w:val="24"/>
                <w:lang w:val="kk-KZ"/>
              </w:rPr>
              <w:t>р</w:t>
            </w:r>
            <w:r w:rsidRPr="00E83311">
              <w:rPr>
                <w:rFonts w:ascii="Times New Roman" w:eastAsia="OEGHA+TimesNewRomanPSMT" w:hAnsi="Times New Roman" w:cs="Times New Roman"/>
                <w:color w:val="000000"/>
                <w:sz w:val="24"/>
                <w:szCs w:val="24"/>
                <w:lang w:val="kk-KZ"/>
              </w:rPr>
              <w:t>иялық ф</w:t>
            </w:r>
            <w:r w:rsidRPr="00E83311">
              <w:rPr>
                <w:rFonts w:ascii="Times New Roman" w:eastAsia="OEGHA+TimesNewRomanPSMT" w:hAnsi="Times New Roman" w:cs="Times New Roman"/>
                <w:color w:val="000000"/>
                <w:spacing w:val="1"/>
                <w:sz w:val="24"/>
                <w:szCs w:val="24"/>
                <w:lang w:val="kk-KZ"/>
              </w:rPr>
              <w:t>и</w:t>
            </w:r>
            <w:r w:rsidRPr="00E83311">
              <w:rPr>
                <w:rFonts w:ascii="Times New Roman" w:eastAsia="OEGHA+TimesNewRomanPSMT" w:hAnsi="Times New Roman" w:cs="Times New Roman"/>
                <w:color w:val="000000"/>
                <w:sz w:val="24"/>
                <w:szCs w:val="24"/>
                <w:lang w:val="kk-KZ"/>
              </w:rPr>
              <w:t>г</w:t>
            </w:r>
            <w:r w:rsidRPr="00E83311">
              <w:rPr>
                <w:rFonts w:ascii="Times New Roman" w:eastAsia="OEGHA+TimesNewRomanPSMT" w:hAnsi="Times New Roman" w:cs="Times New Roman"/>
                <w:color w:val="000000"/>
                <w:spacing w:val="-1"/>
                <w:sz w:val="24"/>
                <w:szCs w:val="24"/>
                <w:lang w:val="kk-KZ"/>
              </w:rPr>
              <w:t>у</w:t>
            </w:r>
            <w:r w:rsidRPr="00E83311">
              <w:rPr>
                <w:rFonts w:ascii="Times New Roman" w:eastAsia="OEGHA+TimesNewRomanPSMT" w:hAnsi="Times New Roman" w:cs="Times New Roman"/>
                <w:color w:val="000000"/>
                <w:sz w:val="24"/>
                <w:szCs w:val="24"/>
                <w:lang w:val="kk-KZ"/>
              </w:rPr>
              <w:t>рал</w:t>
            </w:r>
            <w:r w:rsidRPr="00E83311">
              <w:rPr>
                <w:rFonts w:ascii="Times New Roman" w:eastAsia="OEGHA+TimesNewRomanPSMT" w:hAnsi="Times New Roman" w:cs="Times New Roman"/>
                <w:color w:val="000000"/>
                <w:spacing w:val="-3"/>
                <w:sz w:val="24"/>
                <w:szCs w:val="24"/>
                <w:lang w:val="kk-KZ"/>
              </w:rPr>
              <w:t>а</w:t>
            </w:r>
            <w:r w:rsidRPr="00E83311">
              <w:rPr>
                <w:rFonts w:ascii="Times New Roman" w:eastAsia="OEGHA+TimesNewRomanPSMT" w:hAnsi="Times New Roman" w:cs="Times New Roman"/>
                <w:color w:val="000000"/>
                <w:sz w:val="24"/>
                <w:szCs w:val="24"/>
                <w:lang w:val="kk-KZ"/>
              </w:rPr>
              <w:t xml:space="preserve">рды </w:t>
            </w:r>
            <w:r w:rsidRPr="00E83311">
              <w:rPr>
                <w:rFonts w:ascii="Times New Roman" w:eastAsia="OEGHA+TimesNewRomanPSMT" w:hAnsi="Times New Roman" w:cs="Times New Roman"/>
                <w:color w:val="000000"/>
                <w:spacing w:val="1"/>
                <w:sz w:val="24"/>
                <w:szCs w:val="24"/>
                <w:lang w:val="kk-KZ"/>
              </w:rPr>
              <w:t>н</w:t>
            </w:r>
            <w:r w:rsidRPr="00E83311">
              <w:rPr>
                <w:rFonts w:ascii="Times New Roman" w:eastAsia="OEGHA+TimesNewRomanPSMT" w:hAnsi="Times New Roman" w:cs="Times New Roman"/>
                <w:color w:val="000000"/>
                <w:sz w:val="24"/>
                <w:szCs w:val="24"/>
                <w:lang w:val="kk-KZ"/>
              </w:rPr>
              <w:t>е</w:t>
            </w:r>
            <w:r w:rsidRPr="00E83311">
              <w:rPr>
                <w:rFonts w:ascii="Times New Roman" w:eastAsia="OEGHA+TimesNewRomanPSMT" w:hAnsi="Times New Roman" w:cs="Times New Roman"/>
                <w:color w:val="000000"/>
                <w:spacing w:val="-1"/>
                <w:sz w:val="24"/>
                <w:szCs w:val="24"/>
                <w:lang w:val="kk-KZ"/>
              </w:rPr>
              <w:t>г</w:t>
            </w:r>
            <w:r w:rsidRPr="00E83311">
              <w:rPr>
                <w:rFonts w:ascii="Times New Roman" w:eastAsia="OEGHA+TimesNewRomanPSMT" w:hAnsi="Times New Roman" w:cs="Times New Roman"/>
                <w:color w:val="000000"/>
                <w:sz w:val="24"/>
                <w:szCs w:val="24"/>
                <w:lang w:val="kk-KZ"/>
              </w:rPr>
              <w:t>ізгі тү</w:t>
            </w:r>
            <w:r w:rsidRPr="00E83311">
              <w:rPr>
                <w:rFonts w:ascii="Times New Roman" w:eastAsia="OEGHA+TimesNewRomanPSMT" w:hAnsi="Times New Roman" w:cs="Times New Roman"/>
                <w:color w:val="000000"/>
                <w:spacing w:val="-2"/>
                <w:sz w:val="24"/>
                <w:szCs w:val="24"/>
                <w:lang w:val="kk-KZ"/>
              </w:rPr>
              <w:t>с</w:t>
            </w:r>
            <w:r w:rsidRPr="00E83311">
              <w:rPr>
                <w:rFonts w:ascii="Times New Roman" w:eastAsia="OEGHA+TimesNewRomanPSMT" w:hAnsi="Times New Roman" w:cs="Times New Roman"/>
                <w:color w:val="000000"/>
                <w:sz w:val="24"/>
                <w:szCs w:val="24"/>
                <w:lang w:val="kk-KZ"/>
              </w:rPr>
              <w:t>і,б</w:t>
            </w:r>
            <w:r w:rsidRPr="00E83311">
              <w:rPr>
                <w:rFonts w:ascii="Times New Roman" w:eastAsia="OEGHA+TimesNewRomanPSMT" w:hAnsi="Times New Roman" w:cs="Times New Roman"/>
                <w:color w:val="000000"/>
                <w:spacing w:val="1"/>
                <w:sz w:val="24"/>
                <w:szCs w:val="24"/>
                <w:lang w:val="kk-KZ"/>
              </w:rPr>
              <w:t>о</w:t>
            </w:r>
            <w:r w:rsidRPr="00E83311">
              <w:rPr>
                <w:rFonts w:ascii="Times New Roman" w:eastAsia="OEGHA+TimesNewRomanPSMT" w:hAnsi="Times New Roman" w:cs="Times New Roman"/>
                <w:color w:val="000000"/>
                <w:sz w:val="24"/>
                <w:szCs w:val="24"/>
                <w:lang w:val="kk-KZ"/>
              </w:rPr>
              <w:t>йын</w:t>
            </w:r>
            <w:r w:rsidRPr="00E83311">
              <w:rPr>
                <w:rFonts w:ascii="Times New Roman" w:eastAsia="OEGHA+TimesNewRomanPSMT" w:hAnsi="Times New Roman" w:cs="Times New Roman"/>
                <w:color w:val="000000"/>
                <w:spacing w:val="-2"/>
                <w:sz w:val="24"/>
                <w:szCs w:val="24"/>
                <w:lang w:val="kk-KZ"/>
              </w:rPr>
              <w:t>ш</w:t>
            </w:r>
            <w:r w:rsidRPr="00E83311">
              <w:rPr>
                <w:rFonts w:ascii="Times New Roman" w:eastAsia="OEGHA+TimesNewRomanPSMT" w:hAnsi="Times New Roman" w:cs="Times New Roman"/>
                <w:color w:val="000000"/>
                <w:sz w:val="24"/>
                <w:szCs w:val="24"/>
                <w:lang w:val="kk-KZ"/>
              </w:rPr>
              <w:t>а салыс</w:t>
            </w:r>
            <w:r w:rsidRPr="00E83311">
              <w:rPr>
                <w:rFonts w:ascii="Times New Roman" w:eastAsia="OEGHA+TimesNewRomanPSMT" w:hAnsi="Times New Roman" w:cs="Times New Roman"/>
                <w:color w:val="000000"/>
                <w:spacing w:val="-1"/>
                <w:sz w:val="24"/>
                <w:szCs w:val="24"/>
                <w:lang w:val="kk-KZ"/>
              </w:rPr>
              <w:t>т</w:t>
            </w:r>
            <w:r w:rsidRPr="00E83311">
              <w:rPr>
                <w:rFonts w:ascii="Times New Roman" w:eastAsia="OEGHA+TimesNewRomanPSMT" w:hAnsi="Times New Roman" w:cs="Times New Roman"/>
                <w:color w:val="000000"/>
                <w:sz w:val="24"/>
                <w:szCs w:val="24"/>
                <w:lang w:val="kk-KZ"/>
              </w:rPr>
              <w:t>ыру  жәнеірі</w:t>
            </w:r>
            <w:r w:rsidRPr="00E83311">
              <w:rPr>
                <w:rFonts w:ascii="Times New Roman" w:eastAsia="OEGHA+TimesNewRomanPSMT" w:hAnsi="Times New Roman" w:cs="Times New Roman"/>
                <w:color w:val="000000"/>
                <w:spacing w:val="-1"/>
                <w:sz w:val="24"/>
                <w:szCs w:val="24"/>
                <w:lang w:val="kk-KZ"/>
              </w:rPr>
              <w:t>к</w:t>
            </w:r>
            <w:r w:rsidRPr="00E83311">
              <w:rPr>
                <w:rFonts w:ascii="Times New Roman" w:eastAsia="OEGHA+TimesNewRomanPSMT" w:hAnsi="Times New Roman" w:cs="Times New Roman"/>
                <w:color w:val="000000"/>
                <w:sz w:val="24"/>
                <w:szCs w:val="24"/>
                <w:lang w:val="kk-KZ"/>
              </w:rPr>
              <w:t>те</w:t>
            </w:r>
            <w:r w:rsidRPr="00E83311">
              <w:rPr>
                <w:rFonts w:ascii="Times New Roman" w:eastAsia="OEGHA+TimesNewRomanPSMT" w:hAnsi="Times New Roman" w:cs="Times New Roman"/>
                <w:color w:val="000000"/>
                <w:spacing w:val="-3"/>
                <w:sz w:val="24"/>
                <w:szCs w:val="24"/>
                <w:lang w:val="kk-KZ"/>
              </w:rPr>
              <w:t>у</w:t>
            </w:r>
            <w:r w:rsidRPr="00E83311">
              <w:rPr>
                <w:rFonts w:ascii="Times New Roman" w:eastAsia="OEGHA+TimesNewRomanPSMT" w:hAnsi="Times New Roman" w:cs="Times New Roman"/>
                <w:color w:val="000000"/>
                <w:sz w:val="24"/>
                <w:szCs w:val="24"/>
                <w:lang w:val="kk-KZ"/>
              </w:rPr>
              <w:t>ді жеті</w:t>
            </w:r>
            <w:r w:rsidRPr="00E83311">
              <w:rPr>
                <w:rFonts w:ascii="Times New Roman" w:eastAsia="OEGHA+TimesNewRomanPSMT" w:hAnsi="Times New Roman" w:cs="Times New Roman"/>
                <w:color w:val="000000"/>
                <w:spacing w:val="-1"/>
                <w:sz w:val="24"/>
                <w:szCs w:val="24"/>
                <w:lang w:val="kk-KZ"/>
              </w:rPr>
              <w:t>л</w:t>
            </w:r>
            <w:r w:rsidRPr="00E83311">
              <w:rPr>
                <w:rFonts w:ascii="Times New Roman" w:eastAsia="OEGHA+TimesNewRomanPSMT" w:hAnsi="Times New Roman" w:cs="Times New Roman"/>
                <w:color w:val="000000"/>
                <w:sz w:val="24"/>
                <w:szCs w:val="24"/>
                <w:lang w:val="kk-KZ"/>
              </w:rPr>
              <w:t>дір</w:t>
            </w:r>
            <w:r w:rsidRPr="00E83311">
              <w:rPr>
                <w:rFonts w:ascii="Times New Roman" w:eastAsia="OEGHA+TimesNewRomanPSMT" w:hAnsi="Times New Roman" w:cs="Times New Roman"/>
                <w:color w:val="000000"/>
                <w:spacing w:val="-2"/>
                <w:sz w:val="24"/>
                <w:szCs w:val="24"/>
                <w:lang w:val="kk-KZ"/>
              </w:rPr>
              <w:t>у</w:t>
            </w:r>
            <w:r w:rsidRPr="00E83311">
              <w:rPr>
                <w:rFonts w:ascii="Times New Roman" w:eastAsia="OEGHA+TimesNewRomanPSMT" w:hAnsi="Times New Roman" w:cs="Times New Roman"/>
                <w:color w:val="000000"/>
                <w:sz w:val="24"/>
                <w:szCs w:val="24"/>
                <w:lang w:val="kk-KZ"/>
              </w:rPr>
              <w:t>.</w:t>
            </w:r>
          </w:p>
          <w:p w:rsidR="00ED6707" w:rsidRPr="00E83311" w:rsidRDefault="00ED6707" w:rsidP="004A5327">
            <w:pPr>
              <w:rPr>
                <w:rFonts w:ascii="Times New Roman" w:hAnsi="Times New Roman" w:cs="Times New Roman"/>
                <w:sz w:val="24"/>
                <w:szCs w:val="24"/>
                <w:lang w:val="kk-KZ"/>
              </w:rPr>
            </w:pPr>
            <w:r w:rsidRPr="00E83311">
              <w:rPr>
                <w:rFonts w:ascii="Times New Roman" w:hAnsi="Times New Roman" w:cs="Times New Roman"/>
                <w:b/>
                <w:sz w:val="24"/>
                <w:szCs w:val="24"/>
                <w:lang w:val="kk-KZ"/>
              </w:rPr>
              <w:t>Шарты:</w:t>
            </w:r>
            <w:r w:rsidRPr="00E83311">
              <w:rPr>
                <w:rFonts w:ascii="Times New Roman" w:hAnsi="Times New Roman" w:cs="Times New Roman"/>
                <w:sz w:val="24"/>
                <w:szCs w:val="24"/>
                <w:lang w:val="kk-KZ"/>
              </w:rPr>
              <w:t xml:space="preserve"> балалар әуенмен геометриялық фигуралармен ою өрнектерді жапсыру керек. </w:t>
            </w:r>
          </w:p>
          <w:p w:rsidR="00ED6707" w:rsidRPr="00E83311" w:rsidRDefault="00ED6707" w:rsidP="004A5327">
            <w:pPr>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(жапсыру </w:t>
            </w:r>
          </w:p>
          <w:p w:rsidR="00ED6707" w:rsidRPr="004A5327" w:rsidRDefault="00ED6707" w:rsidP="004A5327">
            <w:pPr>
              <w:rPr>
                <w:rFonts w:ascii="Times New Roman" w:hAnsi="Times New Roman" w:cs="Times New Roman"/>
                <w:sz w:val="24"/>
                <w:szCs w:val="24"/>
                <w:lang w:val="kk-KZ"/>
              </w:rPr>
            </w:pPr>
            <w:r w:rsidRPr="00E83311">
              <w:rPr>
                <w:rFonts w:ascii="Times New Roman" w:hAnsi="Times New Roman" w:cs="Times New Roman"/>
                <w:b/>
                <w:sz w:val="24"/>
                <w:szCs w:val="24"/>
                <w:lang w:val="kk-KZ"/>
              </w:rPr>
              <w:t>музыка*** шығармашылық дағдыларын, зерттеу іс - әрекетін дамыту</w:t>
            </w:r>
            <w:r w:rsidRPr="00E83311">
              <w:rPr>
                <w:rFonts w:ascii="Times New Roman" w:eastAsia="Times New Roman" w:hAnsi="Times New Roman" w:cs="Times New Roman"/>
                <w:b/>
                <w:sz w:val="24"/>
                <w:szCs w:val="24"/>
                <w:lang w:val="kk-KZ"/>
              </w:rPr>
              <w:t>)</w:t>
            </w:r>
          </w:p>
        </w:tc>
      </w:tr>
      <w:tr w:rsidR="00ED6707" w:rsidRPr="00B64101" w:rsidTr="00293BC7">
        <w:trPr>
          <w:trHeight w:val="699"/>
        </w:trPr>
        <w:tc>
          <w:tcPr>
            <w:tcW w:w="2410" w:type="dxa"/>
            <w:tcBorders>
              <w:top w:val="single" w:sz="4" w:space="0" w:color="auto"/>
              <w:left w:val="single" w:sz="4" w:space="0" w:color="auto"/>
              <w:bottom w:val="single" w:sz="4" w:space="0" w:color="auto"/>
              <w:right w:val="single" w:sz="4" w:space="0" w:color="auto"/>
            </w:tcBorders>
            <w:hideMark/>
          </w:tcPr>
          <w:p w:rsidR="00ED6707" w:rsidRPr="00E83311" w:rsidRDefault="00ED6707" w:rsidP="004A5327">
            <w:pPr>
              <w:spacing w:line="240" w:lineRule="auto"/>
              <w:jc w:val="center"/>
              <w:rPr>
                <w:rFonts w:ascii="Times New Roman" w:hAnsi="Times New Roman" w:cs="Times New Roman"/>
                <w:b/>
                <w:sz w:val="24"/>
                <w:szCs w:val="24"/>
                <w:lang w:val="kk-KZ"/>
              </w:rPr>
            </w:pPr>
            <w:r w:rsidRPr="00E83311">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693" w:type="dxa"/>
            <w:tcBorders>
              <w:top w:val="single" w:sz="4" w:space="0" w:color="auto"/>
              <w:left w:val="single" w:sz="4" w:space="0" w:color="auto"/>
              <w:bottom w:val="single" w:sz="4" w:space="0" w:color="auto"/>
              <w:right w:val="single" w:sz="4" w:space="0" w:color="auto"/>
            </w:tcBorders>
          </w:tcPr>
          <w:p w:rsidR="00ED6707" w:rsidRPr="00651F4C" w:rsidRDefault="00ED6707" w:rsidP="00ED6707">
            <w:pPr>
              <w:spacing w:line="240" w:lineRule="auto"/>
              <w:rPr>
                <w:rFonts w:ascii="Times New Roman" w:eastAsia="Times New Roman" w:hAnsi="Times New Roman" w:cs="Times New Roman"/>
                <w:b/>
                <w:color w:val="000000"/>
                <w:sz w:val="24"/>
                <w:szCs w:val="24"/>
                <w:lang w:val="kk-KZ"/>
              </w:rPr>
            </w:pPr>
            <w:r w:rsidRPr="00651F4C">
              <w:rPr>
                <w:rFonts w:ascii="Times New Roman" w:eastAsia="Times New Roman" w:hAnsi="Times New Roman" w:cs="Times New Roman"/>
                <w:b/>
                <w:color w:val="000000"/>
                <w:sz w:val="24"/>
                <w:szCs w:val="24"/>
                <w:lang w:val="kk-KZ"/>
              </w:rPr>
              <w:t xml:space="preserve">Дене шынықтыру </w:t>
            </w:r>
          </w:p>
          <w:p w:rsidR="00ED6707" w:rsidRPr="00651F4C" w:rsidRDefault="00ED6707" w:rsidP="00ED6707">
            <w:pPr>
              <w:spacing w:line="240" w:lineRule="auto"/>
              <w:rPr>
                <w:rFonts w:ascii="Times New Roman" w:eastAsia="Times New Roman" w:hAnsi="Times New Roman" w:cs="Times New Roman"/>
                <w:b/>
                <w:color w:val="000000"/>
                <w:sz w:val="24"/>
                <w:szCs w:val="24"/>
                <w:lang w:val="kk-KZ"/>
              </w:rPr>
            </w:pPr>
            <w:r w:rsidRPr="00651F4C">
              <w:rPr>
                <w:rFonts w:ascii="Times New Roman" w:eastAsia="Times New Roman" w:hAnsi="Times New Roman" w:cs="Times New Roman"/>
                <w:b/>
                <w:color w:val="000000"/>
                <w:sz w:val="24"/>
                <w:szCs w:val="24"/>
                <w:lang w:val="kk-KZ"/>
              </w:rPr>
              <w:t>Ойын: «Епті бол!»</w:t>
            </w:r>
          </w:p>
          <w:p w:rsidR="00ED6707" w:rsidRPr="00651F4C" w:rsidRDefault="00ED6707" w:rsidP="00ED6707">
            <w:pPr>
              <w:spacing w:line="240" w:lineRule="auto"/>
              <w:rPr>
                <w:rFonts w:ascii="Times New Roman" w:eastAsia="Times New Roman" w:hAnsi="Times New Roman" w:cs="Times New Roman"/>
                <w:color w:val="000000"/>
                <w:sz w:val="24"/>
                <w:szCs w:val="24"/>
                <w:lang w:val="kk-KZ"/>
              </w:rPr>
            </w:pPr>
            <w:r w:rsidRPr="00651F4C">
              <w:rPr>
                <w:rFonts w:ascii="Times New Roman" w:eastAsia="Times New Roman" w:hAnsi="Times New Roman" w:cs="Times New Roman"/>
                <w:b/>
                <w:color w:val="000000"/>
                <w:sz w:val="24"/>
                <w:szCs w:val="24"/>
                <w:lang w:val="kk-KZ"/>
              </w:rPr>
              <w:t>Мақсаты</w:t>
            </w:r>
            <w:r w:rsidRPr="00651F4C">
              <w:rPr>
                <w:rFonts w:ascii="Times New Roman" w:eastAsia="Times New Roman" w:hAnsi="Times New Roman" w:cs="Times New Roman"/>
                <w:color w:val="000000"/>
                <w:sz w:val="24"/>
                <w:szCs w:val="24"/>
                <w:lang w:val="kk-KZ"/>
              </w:rPr>
              <w:t>: қимыл белсенділігін дамыту мен үйлестіру және дене жаттығуларына қызығушылықтарын қалыптастыру Денсаулықты нығайтуға ықпал ететін дене сапаларын:ептілік төзімділік , икемділік , шапшаңдық , үйлесімділікті дамыту.</w:t>
            </w:r>
          </w:p>
          <w:p w:rsidR="00ED6707" w:rsidRPr="00651F4C" w:rsidRDefault="00ED6707" w:rsidP="00ED6707">
            <w:pPr>
              <w:spacing w:line="240" w:lineRule="auto"/>
              <w:rPr>
                <w:rFonts w:ascii="Times New Roman" w:eastAsia="Times New Roman" w:hAnsi="Times New Roman" w:cs="Times New Roman"/>
                <w:color w:val="000000"/>
                <w:sz w:val="24"/>
                <w:szCs w:val="24"/>
                <w:lang w:val="kk-KZ"/>
              </w:rPr>
            </w:pPr>
            <w:r w:rsidRPr="00651F4C">
              <w:rPr>
                <w:rFonts w:ascii="Times New Roman" w:eastAsia="Times New Roman" w:hAnsi="Times New Roman" w:cs="Times New Roman"/>
                <w:color w:val="000000"/>
                <w:sz w:val="24"/>
                <w:szCs w:val="24"/>
                <w:lang w:val="kk-KZ"/>
              </w:rPr>
              <w:lastRenderedPageBreak/>
              <w:t>Негізгі қимылдар:</w:t>
            </w:r>
          </w:p>
          <w:p w:rsidR="00ED6707" w:rsidRPr="00651F4C" w:rsidRDefault="00ED6707" w:rsidP="00ED6707">
            <w:pPr>
              <w:spacing w:line="240" w:lineRule="auto"/>
              <w:rPr>
                <w:rFonts w:ascii="Times New Roman" w:eastAsia="Times New Roman" w:hAnsi="Times New Roman" w:cs="Times New Roman"/>
                <w:color w:val="000000"/>
                <w:sz w:val="24"/>
                <w:szCs w:val="24"/>
                <w:lang w:val="kk-KZ"/>
              </w:rPr>
            </w:pPr>
            <w:r w:rsidRPr="00651F4C">
              <w:rPr>
                <w:rFonts w:ascii="Times New Roman" w:eastAsia="Times New Roman" w:hAnsi="Times New Roman" w:cs="Times New Roman"/>
                <w:color w:val="000000"/>
                <w:sz w:val="24"/>
                <w:szCs w:val="24"/>
                <w:lang w:val="kk-KZ"/>
              </w:rPr>
              <w:t>Жүру. Берілген бағытта шеңбер бойымен  жүру.</w:t>
            </w:r>
          </w:p>
          <w:p w:rsidR="00ED6707" w:rsidRPr="00651F4C" w:rsidRDefault="00ED6707" w:rsidP="00ED6707">
            <w:pPr>
              <w:spacing w:line="240" w:lineRule="auto"/>
              <w:rPr>
                <w:rFonts w:ascii="Times New Roman" w:eastAsia="Times New Roman" w:hAnsi="Times New Roman" w:cs="Times New Roman"/>
                <w:color w:val="000000"/>
                <w:sz w:val="24"/>
                <w:szCs w:val="24"/>
                <w:lang w:val="kk-KZ"/>
              </w:rPr>
            </w:pPr>
            <w:r w:rsidRPr="00651F4C">
              <w:rPr>
                <w:rFonts w:ascii="Times New Roman" w:eastAsia="Times New Roman" w:hAnsi="Times New Roman" w:cs="Times New Roman"/>
                <w:color w:val="000000"/>
                <w:sz w:val="24"/>
                <w:szCs w:val="24"/>
                <w:lang w:val="kk-KZ"/>
              </w:rPr>
              <w:t>Тепе-теңдік сақтау жаттығулары. Заттарға шығу (гимнастикалық скамейкаға):тұру, түсу.</w:t>
            </w:r>
          </w:p>
          <w:p w:rsidR="00ED6707" w:rsidRPr="00651F4C" w:rsidRDefault="00ED6707" w:rsidP="00ED6707">
            <w:pPr>
              <w:spacing w:line="240" w:lineRule="auto"/>
              <w:rPr>
                <w:rFonts w:ascii="Times New Roman" w:eastAsia="Times New Roman" w:hAnsi="Times New Roman" w:cs="Times New Roman"/>
                <w:color w:val="000000"/>
                <w:sz w:val="24"/>
                <w:szCs w:val="24"/>
                <w:lang w:val="kk-KZ"/>
              </w:rPr>
            </w:pPr>
            <w:r w:rsidRPr="00651F4C">
              <w:rPr>
                <w:rFonts w:ascii="Times New Roman" w:eastAsia="Times New Roman" w:hAnsi="Times New Roman" w:cs="Times New Roman"/>
                <w:color w:val="000000"/>
                <w:sz w:val="24"/>
                <w:szCs w:val="24"/>
                <w:lang w:val="kk-KZ"/>
              </w:rPr>
              <w:t>Жалпы дамытушы жаттығулар:</w:t>
            </w:r>
          </w:p>
          <w:p w:rsidR="00ED6707" w:rsidRPr="00651F4C" w:rsidRDefault="00ED6707" w:rsidP="00ED6707">
            <w:pPr>
              <w:spacing w:line="240" w:lineRule="auto"/>
              <w:rPr>
                <w:rFonts w:ascii="Times New Roman" w:eastAsia="Times New Roman" w:hAnsi="Times New Roman" w:cs="Times New Roman"/>
                <w:color w:val="000000"/>
                <w:sz w:val="24"/>
                <w:szCs w:val="24"/>
                <w:lang w:val="kk-KZ"/>
              </w:rPr>
            </w:pPr>
            <w:r w:rsidRPr="00651F4C">
              <w:rPr>
                <w:rFonts w:ascii="Times New Roman" w:eastAsia="Times New Roman" w:hAnsi="Times New Roman" w:cs="Times New Roman"/>
                <w:color w:val="000000"/>
                <w:sz w:val="24"/>
                <w:szCs w:val="24"/>
                <w:lang w:val="kk-KZ"/>
              </w:rPr>
              <w:t>Қолдың білектерін, иық белдеуінің бұлшық еттерін дамытуға және нығайтуға  арналған жаттығулар.Қолды кеуде тұсында айқастыру.</w:t>
            </w:r>
          </w:p>
          <w:p w:rsidR="00ED6707" w:rsidRPr="00651F4C" w:rsidRDefault="00ED6707" w:rsidP="00ED6707">
            <w:pPr>
              <w:spacing w:line="240" w:lineRule="auto"/>
              <w:rPr>
                <w:rFonts w:ascii="Times New Roman" w:eastAsia="Times New Roman" w:hAnsi="Times New Roman" w:cs="Times New Roman"/>
                <w:color w:val="000000"/>
                <w:sz w:val="24"/>
                <w:szCs w:val="24"/>
                <w:lang w:val="kk-KZ"/>
              </w:rPr>
            </w:pPr>
            <w:r w:rsidRPr="00651F4C">
              <w:rPr>
                <w:rFonts w:ascii="Times New Roman" w:eastAsia="Times New Roman" w:hAnsi="Times New Roman" w:cs="Times New Roman"/>
                <w:color w:val="000000"/>
                <w:sz w:val="24"/>
                <w:szCs w:val="24"/>
                <w:lang w:val="kk-KZ"/>
              </w:rPr>
              <w:t>Қимылды ойындар:</w:t>
            </w:r>
          </w:p>
          <w:p w:rsidR="00ED6707" w:rsidRPr="00651F4C" w:rsidRDefault="00ED6707" w:rsidP="00ED6707">
            <w:pPr>
              <w:spacing w:line="240" w:lineRule="auto"/>
              <w:rPr>
                <w:rFonts w:ascii="Times New Roman" w:eastAsia="Times New Roman" w:hAnsi="Times New Roman" w:cs="Times New Roman"/>
                <w:color w:val="000000"/>
                <w:sz w:val="24"/>
                <w:szCs w:val="24"/>
                <w:lang w:val="kk-KZ"/>
              </w:rPr>
            </w:pPr>
            <w:r w:rsidRPr="00651F4C">
              <w:rPr>
                <w:rFonts w:ascii="Times New Roman" w:eastAsia="Times New Roman" w:hAnsi="Times New Roman" w:cs="Times New Roman"/>
                <w:color w:val="000000"/>
                <w:sz w:val="24"/>
                <w:szCs w:val="24"/>
                <w:lang w:val="kk-KZ"/>
              </w:rPr>
              <w:t>Балалардың ойынға қызығушылығын дамытуға ықпал ете отырып, негізгі қимылдарды (жүру, жүгіру) жетілдіру.</w:t>
            </w:r>
          </w:p>
          <w:p w:rsidR="00ED6707" w:rsidRPr="00651F4C" w:rsidRDefault="00ED6707" w:rsidP="00ED6707">
            <w:pPr>
              <w:spacing w:line="240" w:lineRule="auto"/>
              <w:rPr>
                <w:rFonts w:ascii="Times New Roman" w:eastAsia="Times New Roman" w:hAnsi="Times New Roman" w:cs="Times New Roman"/>
                <w:color w:val="000000"/>
                <w:sz w:val="24"/>
                <w:szCs w:val="24"/>
                <w:lang w:val="kk-KZ"/>
              </w:rPr>
            </w:pPr>
            <w:r w:rsidRPr="00651F4C">
              <w:rPr>
                <w:rFonts w:ascii="Times New Roman" w:eastAsia="Times New Roman" w:hAnsi="Times New Roman" w:cs="Times New Roman"/>
                <w:color w:val="000000"/>
                <w:sz w:val="24"/>
                <w:szCs w:val="24"/>
                <w:lang w:val="kk-KZ"/>
              </w:rPr>
              <w:t xml:space="preserve">Қимылды ойын: </w:t>
            </w:r>
          </w:p>
          <w:p w:rsidR="00ED6707" w:rsidRPr="00651F4C" w:rsidRDefault="00ED6707" w:rsidP="00ED6707">
            <w:pPr>
              <w:spacing w:line="240" w:lineRule="auto"/>
              <w:rPr>
                <w:rFonts w:ascii="Times New Roman" w:eastAsia="Times New Roman" w:hAnsi="Times New Roman" w:cs="Times New Roman"/>
                <w:color w:val="000000"/>
                <w:sz w:val="24"/>
                <w:szCs w:val="24"/>
                <w:lang w:val="kk-KZ"/>
              </w:rPr>
            </w:pPr>
            <w:r w:rsidRPr="00651F4C">
              <w:rPr>
                <w:rFonts w:ascii="Times New Roman" w:eastAsia="Times New Roman" w:hAnsi="Times New Roman" w:cs="Times New Roman"/>
                <w:color w:val="000000"/>
                <w:sz w:val="24"/>
                <w:szCs w:val="24"/>
                <w:lang w:val="kk-KZ"/>
              </w:rPr>
              <w:t xml:space="preserve">« Паравоз »  </w:t>
            </w:r>
          </w:p>
          <w:p w:rsidR="00ED6707" w:rsidRPr="00651F4C" w:rsidRDefault="00ED6707" w:rsidP="00ED6707">
            <w:pPr>
              <w:spacing w:line="240" w:lineRule="auto"/>
              <w:rPr>
                <w:rFonts w:ascii="Times New Roman" w:eastAsia="Times New Roman" w:hAnsi="Times New Roman" w:cs="Times New Roman"/>
                <w:color w:val="000000"/>
                <w:sz w:val="24"/>
                <w:szCs w:val="24"/>
                <w:lang w:val="kk-KZ"/>
              </w:rPr>
            </w:pPr>
            <w:r w:rsidRPr="00651F4C">
              <w:rPr>
                <w:rFonts w:ascii="Times New Roman" w:eastAsia="Times New Roman" w:hAnsi="Times New Roman" w:cs="Times New Roman"/>
                <w:color w:val="000000"/>
                <w:sz w:val="24"/>
                <w:szCs w:val="24"/>
                <w:lang w:val="kk-KZ"/>
              </w:rPr>
              <w:t>Мақсаты: Балалардың  бірінің   артына  бірі  тіркеліп  тұрып паравоз  сияқты             жүруге, өлең   жолдарын             қайталап                     айтуға     үйрету.</w:t>
            </w:r>
          </w:p>
          <w:p w:rsidR="00ED6707" w:rsidRPr="00651F4C" w:rsidRDefault="00ED6707" w:rsidP="00ED6707">
            <w:pPr>
              <w:spacing w:line="240" w:lineRule="auto"/>
              <w:rPr>
                <w:rFonts w:ascii="Times New Roman" w:eastAsia="Times New Roman" w:hAnsi="Times New Roman" w:cs="Times New Roman"/>
                <w:color w:val="000000"/>
                <w:sz w:val="24"/>
                <w:szCs w:val="24"/>
                <w:lang w:val="kk-KZ"/>
              </w:rPr>
            </w:pPr>
            <w:r w:rsidRPr="00651F4C">
              <w:rPr>
                <w:rFonts w:ascii="Times New Roman" w:eastAsia="Times New Roman" w:hAnsi="Times New Roman" w:cs="Times New Roman"/>
                <w:color w:val="000000"/>
                <w:sz w:val="24"/>
                <w:szCs w:val="24"/>
                <w:lang w:val="kk-KZ"/>
              </w:rPr>
              <w:t>Жүру барысы:       Қатар-қатар тұрайық,</w:t>
            </w:r>
          </w:p>
          <w:p w:rsidR="00ED6707" w:rsidRPr="00651F4C" w:rsidRDefault="00ED6707" w:rsidP="00ED6707">
            <w:pPr>
              <w:spacing w:line="240" w:lineRule="auto"/>
              <w:rPr>
                <w:rFonts w:ascii="Times New Roman" w:eastAsia="Times New Roman" w:hAnsi="Times New Roman" w:cs="Times New Roman"/>
                <w:color w:val="000000"/>
                <w:sz w:val="24"/>
                <w:szCs w:val="24"/>
                <w:lang w:val="kk-KZ"/>
              </w:rPr>
            </w:pPr>
            <w:r w:rsidRPr="00651F4C">
              <w:rPr>
                <w:rFonts w:ascii="Times New Roman" w:eastAsia="Times New Roman" w:hAnsi="Times New Roman" w:cs="Times New Roman"/>
                <w:color w:val="000000"/>
                <w:sz w:val="24"/>
                <w:szCs w:val="24"/>
                <w:lang w:val="kk-KZ"/>
              </w:rPr>
              <w:t>Кәне, кәне,  сұрайық.</w:t>
            </w:r>
          </w:p>
          <w:p w:rsidR="00ED6707" w:rsidRPr="00651F4C" w:rsidRDefault="00ED6707" w:rsidP="00ED6707">
            <w:pPr>
              <w:spacing w:line="240" w:lineRule="auto"/>
              <w:rPr>
                <w:rFonts w:ascii="Times New Roman" w:eastAsia="Times New Roman" w:hAnsi="Times New Roman" w:cs="Times New Roman"/>
                <w:color w:val="000000"/>
                <w:sz w:val="24"/>
                <w:szCs w:val="24"/>
                <w:lang w:val="kk-KZ"/>
              </w:rPr>
            </w:pPr>
            <w:r w:rsidRPr="00651F4C">
              <w:rPr>
                <w:rFonts w:ascii="Times New Roman" w:eastAsia="Times New Roman" w:hAnsi="Times New Roman" w:cs="Times New Roman"/>
                <w:color w:val="000000"/>
                <w:sz w:val="24"/>
                <w:szCs w:val="24"/>
                <w:lang w:val="kk-KZ"/>
              </w:rPr>
              <w:t>Кімнің болса  бойы ұзын</w:t>
            </w:r>
          </w:p>
          <w:p w:rsidR="00ED6707" w:rsidRPr="00651F4C" w:rsidRDefault="00ED6707" w:rsidP="00ED6707">
            <w:pPr>
              <w:spacing w:line="240" w:lineRule="auto"/>
              <w:rPr>
                <w:rFonts w:ascii="Times New Roman" w:eastAsia="Times New Roman" w:hAnsi="Times New Roman" w:cs="Times New Roman"/>
                <w:color w:val="000000"/>
                <w:sz w:val="24"/>
                <w:szCs w:val="24"/>
                <w:lang w:val="kk-KZ"/>
              </w:rPr>
            </w:pPr>
            <w:r w:rsidRPr="00651F4C">
              <w:rPr>
                <w:rFonts w:ascii="Times New Roman" w:eastAsia="Times New Roman" w:hAnsi="Times New Roman" w:cs="Times New Roman"/>
                <w:color w:val="000000"/>
                <w:sz w:val="24"/>
                <w:szCs w:val="24"/>
                <w:lang w:val="kk-KZ"/>
              </w:rPr>
              <w:lastRenderedPageBreak/>
              <w:t>Паравозы  пойыздың</w:t>
            </w:r>
          </w:p>
          <w:p w:rsidR="00ED6707" w:rsidRPr="00651F4C" w:rsidRDefault="00ED6707" w:rsidP="00ED6707">
            <w:pPr>
              <w:spacing w:line="240" w:lineRule="auto"/>
              <w:rPr>
                <w:rFonts w:ascii="Times New Roman" w:eastAsia="Times New Roman" w:hAnsi="Times New Roman" w:cs="Times New Roman"/>
                <w:color w:val="000000"/>
                <w:sz w:val="24"/>
                <w:szCs w:val="24"/>
                <w:lang w:val="kk-KZ"/>
              </w:rPr>
            </w:pPr>
            <w:r w:rsidRPr="00651F4C">
              <w:rPr>
                <w:rFonts w:ascii="Times New Roman" w:eastAsia="Times New Roman" w:hAnsi="Times New Roman" w:cs="Times New Roman"/>
                <w:color w:val="000000"/>
                <w:sz w:val="24"/>
                <w:szCs w:val="24"/>
                <w:lang w:val="kk-KZ"/>
              </w:rPr>
              <w:t>Кімнің, апай, бойы ұзын</w:t>
            </w:r>
          </w:p>
          <w:p w:rsidR="00ED6707" w:rsidRPr="00651F4C" w:rsidRDefault="00ED6707" w:rsidP="00ED6707">
            <w:pPr>
              <w:spacing w:line="240" w:lineRule="auto"/>
              <w:rPr>
                <w:rFonts w:ascii="Times New Roman" w:eastAsia="Times New Roman" w:hAnsi="Times New Roman" w:cs="Times New Roman"/>
                <w:color w:val="000000"/>
                <w:sz w:val="24"/>
                <w:szCs w:val="24"/>
                <w:lang w:val="kk-KZ"/>
              </w:rPr>
            </w:pPr>
            <w:r w:rsidRPr="00651F4C">
              <w:rPr>
                <w:rFonts w:ascii="Times New Roman" w:eastAsia="Times New Roman" w:hAnsi="Times New Roman" w:cs="Times New Roman"/>
                <w:color w:val="000000"/>
                <w:sz w:val="24"/>
                <w:szCs w:val="24"/>
                <w:lang w:val="kk-KZ"/>
              </w:rPr>
              <w:t>Паравозы   ол  пойыздың?!</w:t>
            </w:r>
          </w:p>
          <w:p w:rsidR="00ED6707" w:rsidRPr="00651F4C" w:rsidRDefault="00ED6707" w:rsidP="00ED6707">
            <w:pPr>
              <w:spacing w:line="240" w:lineRule="auto"/>
              <w:rPr>
                <w:rFonts w:ascii="Times New Roman" w:eastAsia="Times New Roman" w:hAnsi="Times New Roman" w:cs="Times New Roman"/>
                <w:color w:val="000000"/>
                <w:sz w:val="24"/>
                <w:szCs w:val="24"/>
                <w:lang w:val="kk-KZ"/>
              </w:rPr>
            </w:pPr>
            <w:r w:rsidRPr="00651F4C">
              <w:rPr>
                <w:rFonts w:ascii="Times New Roman" w:eastAsia="Times New Roman" w:hAnsi="Times New Roman" w:cs="Times New Roman"/>
                <w:color w:val="000000"/>
                <w:sz w:val="24"/>
                <w:szCs w:val="24"/>
                <w:lang w:val="kk-KZ"/>
              </w:rPr>
              <w:t>Тәрбиеші бойы ұзын баланы  көрсетеді. Сол  бала</w:t>
            </w:r>
          </w:p>
          <w:p w:rsidR="00ED6707" w:rsidRPr="00651F4C" w:rsidRDefault="00ED6707" w:rsidP="00ED6707">
            <w:pPr>
              <w:spacing w:line="240" w:lineRule="auto"/>
              <w:rPr>
                <w:rFonts w:ascii="Times New Roman" w:eastAsia="Times New Roman" w:hAnsi="Times New Roman" w:cs="Times New Roman"/>
                <w:color w:val="000000"/>
                <w:sz w:val="24"/>
                <w:szCs w:val="24"/>
                <w:lang w:val="kk-KZ"/>
              </w:rPr>
            </w:pPr>
            <w:r w:rsidRPr="00651F4C">
              <w:rPr>
                <w:rFonts w:ascii="Times New Roman" w:eastAsia="Times New Roman" w:hAnsi="Times New Roman" w:cs="Times New Roman"/>
                <w:color w:val="000000"/>
                <w:sz w:val="24"/>
                <w:szCs w:val="24"/>
                <w:lang w:val="kk-KZ"/>
              </w:rPr>
              <w:t>паравоз болып алда  тұрады. Ал қалғандары  соның</w:t>
            </w:r>
          </w:p>
          <w:p w:rsidR="00ED6707" w:rsidRPr="00651F4C" w:rsidRDefault="00ED6707" w:rsidP="00ED6707">
            <w:pPr>
              <w:spacing w:line="240" w:lineRule="auto"/>
              <w:rPr>
                <w:rFonts w:ascii="Times New Roman" w:eastAsia="Times New Roman" w:hAnsi="Times New Roman" w:cs="Times New Roman"/>
                <w:color w:val="000000"/>
                <w:sz w:val="24"/>
                <w:szCs w:val="24"/>
                <w:lang w:val="kk-KZ"/>
              </w:rPr>
            </w:pPr>
            <w:r w:rsidRPr="00651F4C">
              <w:rPr>
                <w:rFonts w:ascii="Times New Roman" w:eastAsia="Times New Roman" w:hAnsi="Times New Roman" w:cs="Times New Roman"/>
                <w:color w:val="000000"/>
                <w:sz w:val="24"/>
                <w:szCs w:val="24"/>
                <w:lang w:val="kk-KZ"/>
              </w:rPr>
              <w:t>артынан  ұстап  тұра  бастайды.</w:t>
            </w:r>
          </w:p>
          <w:p w:rsidR="00ED6707" w:rsidRPr="00651F4C" w:rsidRDefault="00ED6707" w:rsidP="00ED6707">
            <w:pPr>
              <w:spacing w:line="240" w:lineRule="auto"/>
              <w:rPr>
                <w:rFonts w:ascii="Times New Roman" w:eastAsia="Times New Roman" w:hAnsi="Times New Roman" w:cs="Times New Roman"/>
                <w:color w:val="000000"/>
                <w:sz w:val="24"/>
                <w:szCs w:val="24"/>
                <w:lang w:val="kk-KZ"/>
              </w:rPr>
            </w:pPr>
            <w:r w:rsidRPr="00651F4C">
              <w:rPr>
                <w:rFonts w:ascii="Times New Roman" w:eastAsia="Times New Roman" w:hAnsi="Times New Roman" w:cs="Times New Roman"/>
                <w:color w:val="000000"/>
                <w:sz w:val="24"/>
                <w:szCs w:val="24"/>
                <w:lang w:val="kk-KZ"/>
              </w:rPr>
              <w:t>Ал, паравоз  баста  алға,</w:t>
            </w:r>
          </w:p>
          <w:p w:rsidR="00ED6707" w:rsidRPr="00651F4C" w:rsidRDefault="00ED6707" w:rsidP="00ED6707">
            <w:pPr>
              <w:spacing w:line="240" w:lineRule="auto"/>
              <w:rPr>
                <w:rFonts w:ascii="Times New Roman" w:eastAsia="Times New Roman" w:hAnsi="Times New Roman" w:cs="Times New Roman"/>
                <w:color w:val="000000"/>
                <w:sz w:val="24"/>
                <w:szCs w:val="24"/>
                <w:lang w:val="kk-KZ"/>
              </w:rPr>
            </w:pPr>
            <w:r w:rsidRPr="00651F4C">
              <w:rPr>
                <w:rFonts w:ascii="Times New Roman" w:eastAsia="Times New Roman" w:hAnsi="Times New Roman" w:cs="Times New Roman"/>
                <w:color w:val="000000"/>
                <w:sz w:val="24"/>
                <w:szCs w:val="24"/>
                <w:lang w:val="kk-KZ"/>
              </w:rPr>
              <w:t>Бәрімізді   басқар да!</w:t>
            </w:r>
          </w:p>
          <w:p w:rsidR="00ED6707" w:rsidRPr="00651F4C" w:rsidRDefault="00ED6707" w:rsidP="00ED6707">
            <w:pPr>
              <w:spacing w:line="240" w:lineRule="auto"/>
              <w:rPr>
                <w:rFonts w:ascii="Times New Roman" w:eastAsia="Times New Roman" w:hAnsi="Times New Roman" w:cs="Times New Roman"/>
                <w:color w:val="000000"/>
                <w:sz w:val="24"/>
                <w:szCs w:val="24"/>
                <w:lang w:val="kk-KZ"/>
              </w:rPr>
            </w:pPr>
            <w:r w:rsidRPr="00651F4C">
              <w:rPr>
                <w:rFonts w:ascii="Times New Roman" w:eastAsia="Times New Roman" w:hAnsi="Times New Roman" w:cs="Times New Roman"/>
                <w:color w:val="000000"/>
                <w:sz w:val="24"/>
                <w:szCs w:val="24"/>
                <w:lang w:val="kk-KZ"/>
              </w:rPr>
              <w:t>Пш-пш, пш-пш!-біз кеттік</w:t>
            </w:r>
          </w:p>
          <w:p w:rsidR="00ED6707" w:rsidRPr="00651F4C" w:rsidRDefault="00ED6707" w:rsidP="00ED6707">
            <w:pPr>
              <w:spacing w:line="240" w:lineRule="auto"/>
              <w:rPr>
                <w:rFonts w:ascii="Times New Roman" w:eastAsia="Times New Roman" w:hAnsi="Times New Roman" w:cs="Times New Roman"/>
                <w:color w:val="000000"/>
                <w:sz w:val="24"/>
                <w:szCs w:val="24"/>
                <w:lang w:val="kk-KZ"/>
              </w:rPr>
            </w:pPr>
            <w:r w:rsidRPr="00651F4C">
              <w:rPr>
                <w:rFonts w:ascii="Times New Roman" w:eastAsia="Times New Roman" w:hAnsi="Times New Roman" w:cs="Times New Roman"/>
                <w:color w:val="000000"/>
                <w:sz w:val="24"/>
                <w:szCs w:val="24"/>
                <w:lang w:val="kk-KZ"/>
              </w:rPr>
              <w:t>Жүрісті  біз гулетіп</w:t>
            </w:r>
          </w:p>
          <w:p w:rsidR="00ED6707" w:rsidRPr="00651F4C" w:rsidRDefault="00ED6707" w:rsidP="00ED6707">
            <w:pPr>
              <w:spacing w:line="240" w:lineRule="auto"/>
              <w:rPr>
                <w:rFonts w:ascii="Times New Roman" w:eastAsia="Times New Roman" w:hAnsi="Times New Roman" w:cs="Times New Roman"/>
                <w:color w:val="000000"/>
                <w:sz w:val="24"/>
                <w:szCs w:val="24"/>
                <w:lang w:val="kk-KZ"/>
              </w:rPr>
            </w:pPr>
            <w:r w:rsidRPr="00651F4C">
              <w:rPr>
                <w:rFonts w:ascii="Times New Roman" w:eastAsia="Times New Roman" w:hAnsi="Times New Roman" w:cs="Times New Roman"/>
                <w:color w:val="000000"/>
                <w:sz w:val="24"/>
                <w:szCs w:val="24"/>
                <w:lang w:val="kk-KZ"/>
              </w:rPr>
              <w:t>Жүрісті  біз  гулетіп</w:t>
            </w:r>
          </w:p>
          <w:p w:rsidR="00ED6707" w:rsidRPr="00651F4C" w:rsidRDefault="00ED6707" w:rsidP="00ED6707">
            <w:pPr>
              <w:spacing w:line="240" w:lineRule="auto"/>
              <w:rPr>
                <w:rFonts w:ascii="Times New Roman" w:eastAsia="Times New Roman" w:hAnsi="Times New Roman" w:cs="Times New Roman"/>
                <w:color w:val="000000"/>
                <w:sz w:val="24"/>
                <w:szCs w:val="24"/>
                <w:lang w:val="kk-KZ"/>
              </w:rPr>
            </w:pPr>
            <w:r w:rsidRPr="00651F4C">
              <w:rPr>
                <w:rFonts w:ascii="Times New Roman" w:eastAsia="Times New Roman" w:hAnsi="Times New Roman" w:cs="Times New Roman"/>
                <w:color w:val="000000"/>
                <w:sz w:val="24"/>
                <w:szCs w:val="24"/>
                <w:lang w:val="kk-KZ"/>
              </w:rPr>
              <w:t>Гу-гу, гу-гу, гуілдеп</w:t>
            </w:r>
          </w:p>
          <w:p w:rsidR="00ED6707" w:rsidRPr="00651F4C" w:rsidRDefault="00ED6707" w:rsidP="00ED6707">
            <w:pPr>
              <w:spacing w:line="240" w:lineRule="auto"/>
              <w:rPr>
                <w:rFonts w:ascii="Times New Roman" w:eastAsia="Times New Roman" w:hAnsi="Times New Roman" w:cs="Times New Roman"/>
                <w:color w:val="000000"/>
                <w:sz w:val="24"/>
                <w:szCs w:val="24"/>
                <w:lang w:val="kk-KZ"/>
              </w:rPr>
            </w:pPr>
            <w:r w:rsidRPr="00651F4C">
              <w:rPr>
                <w:rFonts w:ascii="Times New Roman" w:eastAsia="Times New Roman" w:hAnsi="Times New Roman" w:cs="Times New Roman"/>
                <w:color w:val="000000"/>
                <w:sz w:val="24"/>
                <w:szCs w:val="24"/>
                <w:lang w:val="kk-KZ"/>
              </w:rPr>
              <w:t>Қалып қойма  біріңде</w:t>
            </w:r>
          </w:p>
          <w:p w:rsidR="00ED6707" w:rsidRPr="00651F4C" w:rsidRDefault="00ED6707" w:rsidP="00ED6707">
            <w:pPr>
              <w:spacing w:line="240" w:lineRule="auto"/>
              <w:rPr>
                <w:rFonts w:ascii="Times New Roman" w:eastAsia="Times New Roman" w:hAnsi="Times New Roman" w:cs="Times New Roman"/>
                <w:color w:val="000000"/>
                <w:sz w:val="24"/>
                <w:szCs w:val="24"/>
                <w:lang w:val="kk-KZ"/>
              </w:rPr>
            </w:pPr>
            <w:r w:rsidRPr="00651F4C">
              <w:rPr>
                <w:rFonts w:ascii="Times New Roman" w:eastAsia="Times New Roman" w:hAnsi="Times New Roman" w:cs="Times New Roman"/>
                <w:color w:val="000000"/>
                <w:sz w:val="24"/>
                <w:szCs w:val="24"/>
                <w:lang w:val="kk-KZ"/>
              </w:rPr>
              <w:t>Пш-пш, пш-пш!-біз кеттік жүрісті  біз  үдеттік.</w:t>
            </w:r>
          </w:p>
          <w:p w:rsidR="00ED6707" w:rsidRPr="00651F4C" w:rsidRDefault="00ED6707" w:rsidP="00ED6707">
            <w:pPr>
              <w:spacing w:line="240" w:lineRule="auto"/>
              <w:rPr>
                <w:rFonts w:ascii="Times New Roman" w:eastAsia="Times New Roman" w:hAnsi="Times New Roman" w:cs="Times New Roman"/>
                <w:color w:val="000000"/>
                <w:sz w:val="24"/>
                <w:szCs w:val="24"/>
                <w:lang w:val="kk-KZ"/>
              </w:rPr>
            </w:pPr>
          </w:p>
          <w:p w:rsidR="00ED6707" w:rsidRPr="00651F4C" w:rsidRDefault="00ED6707" w:rsidP="00ED6707">
            <w:pPr>
              <w:spacing w:line="240" w:lineRule="auto"/>
              <w:rPr>
                <w:rFonts w:ascii="Times New Roman" w:eastAsia="Times New Roman" w:hAnsi="Times New Roman" w:cs="Times New Roman"/>
                <w:color w:val="000000"/>
                <w:sz w:val="24"/>
                <w:szCs w:val="24"/>
                <w:lang w:val="kk-KZ"/>
              </w:rPr>
            </w:pPr>
          </w:p>
        </w:tc>
        <w:tc>
          <w:tcPr>
            <w:tcW w:w="2977" w:type="dxa"/>
            <w:gridSpan w:val="5"/>
            <w:tcBorders>
              <w:top w:val="single" w:sz="4" w:space="0" w:color="auto"/>
              <w:left w:val="single" w:sz="4" w:space="0" w:color="auto"/>
              <w:bottom w:val="single" w:sz="4" w:space="0" w:color="auto"/>
              <w:right w:val="single" w:sz="4" w:space="0" w:color="auto"/>
            </w:tcBorders>
          </w:tcPr>
          <w:p w:rsidR="00ED6707" w:rsidRPr="00651F4C" w:rsidRDefault="00ED6707" w:rsidP="00ED6707">
            <w:pPr>
              <w:spacing w:line="240" w:lineRule="auto"/>
              <w:rPr>
                <w:rFonts w:ascii="Times New Roman" w:eastAsiaTheme="minorEastAsia" w:hAnsi="Times New Roman" w:cs="Times New Roman"/>
                <w:b/>
                <w:sz w:val="24"/>
                <w:szCs w:val="24"/>
                <w:lang w:val="kk-KZ"/>
              </w:rPr>
            </w:pPr>
            <w:r w:rsidRPr="00651F4C">
              <w:rPr>
                <w:rFonts w:ascii="Times New Roman" w:eastAsiaTheme="minorEastAsia" w:hAnsi="Times New Roman" w:cs="Times New Roman"/>
                <w:b/>
                <w:sz w:val="24"/>
                <w:szCs w:val="24"/>
                <w:lang w:val="kk-KZ"/>
              </w:rPr>
              <w:lastRenderedPageBreak/>
              <w:t xml:space="preserve">Музыка </w:t>
            </w:r>
          </w:p>
          <w:p w:rsidR="00ED6707" w:rsidRPr="00651F4C" w:rsidRDefault="00ED6707" w:rsidP="00ED6707">
            <w:pPr>
              <w:spacing w:line="240" w:lineRule="auto"/>
              <w:rPr>
                <w:rFonts w:ascii="Times New Roman" w:eastAsiaTheme="minorEastAsia" w:hAnsi="Times New Roman" w:cs="Times New Roman"/>
                <w:b/>
                <w:sz w:val="24"/>
                <w:szCs w:val="24"/>
                <w:lang w:val="kk-KZ"/>
              </w:rPr>
            </w:pPr>
            <w:r w:rsidRPr="00651F4C">
              <w:rPr>
                <w:rFonts w:ascii="Times New Roman" w:eastAsiaTheme="minorEastAsia" w:hAnsi="Times New Roman" w:cs="Times New Roman"/>
                <w:b/>
                <w:sz w:val="24"/>
                <w:szCs w:val="24"/>
                <w:lang w:val="kk-KZ"/>
              </w:rPr>
              <w:t xml:space="preserve">Мақсаты: </w:t>
            </w:r>
          </w:p>
          <w:p w:rsidR="00ED6707" w:rsidRPr="00651F4C" w:rsidRDefault="00ED6707" w:rsidP="00ED6707">
            <w:pPr>
              <w:spacing w:line="240" w:lineRule="auto"/>
              <w:rPr>
                <w:rFonts w:ascii="Times New Roman" w:eastAsiaTheme="minorEastAsia" w:hAnsi="Times New Roman" w:cs="Times New Roman"/>
                <w:sz w:val="24"/>
                <w:szCs w:val="24"/>
                <w:lang w:val="kk-KZ"/>
              </w:rPr>
            </w:pPr>
            <w:r w:rsidRPr="00651F4C">
              <w:rPr>
                <w:rFonts w:ascii="Times New Roman" w:eastAsiaTheme="minorEastAsia" w:hAnsi="Times New Roman" w:cs="Times New Roman"/>
                <w:sz w:val="24"/>
                <w:szCs w:val="24"/>
                <w:lang w:val="kk-KZ"/>
              </w:rPr>
              <w:t>Музыканы  тыңдауға  қызығушылықты қалыптастыру, музыканы тыңдау, дыбысталу ерекшеліктерін  ажырата  білу.</w:t>
            </w:r>
          </w:p>
          <w:p w:rsidR="00ED6707" w:rsidRPr="00651F4C" w:rsidRDefault="00ED6707" w:rsidP="00ED6707">
            <w:pPr>
              <w:spacing w:line="240" w:lineRule="auto"/>
              <w:rPr>
                <w:rFonts w:ascii="Times New Roman" w:eastAsiaTheme="minorEastAsia" w:hAnsi="Times New Roman" w:cs="Times New Roman"/>
                <w:sz w:val="24"/>
                <w:szCs w:val="24"/>
                <w:lang w:val="kk-KZ"/>
              </w:rPr>
            </w:pPr>
            <w:r w:rsidRPr="00651F4C">
              <w:rPr>
                <w:rFonts w:ascii="Times New Roman" w:eastAsiaTheme="minorEastAsia" w:hAnsi="Times New Roman" w:cs="Times New Roman"/>
                <w:sz w:val="24"/>
                <w:szCs w:val="24"/>
                <w:lang w:val="kk-KZ"/>
              </w:rPr>
              <w:t>Әнді жеке және топпен айту, әуенді интонациямен және ырғақты дұрыс жеткізу.</w:t>
            </w:r>
          </w:p>
          <w:p w:rsidR="00ED6707" w:rsidRPr="00651F4C" w:rsidRDefault="00ED6707" w:rsidP="00ED6707">
            <w:pPr>
              <w:spacing w:line="240" w:lineRule="auto"/>
              <w:rPr>
                <w:rFonts w:ascii="Times New Roman" w:eastAsiaTheme="minorEastAsia" w:hAnsi="Times New Roman" w:cs="Times New Roman"/>
                <w:sz w:val="24"/>
                <w:szCs w:val="24"/>
                <w:lang w:val="kk-KZ"/>
              </w:rPr>
            </w:pPr>
            <w:r w:rsidRPr="00651F4C">
              <w:rPr>
                <w:rFonts w:ascii="Times New Roman" w:eastAsiaTheme="minorEastAsia" w:hAnsi="Times New Roman" w:cs="Times New Roman"/>
                <w:sz w:val="24"/>
                <w:szCs w:val="24"/>
                <w:lang w:val="kk-KZ"/>
              </w:rPr>
              <w:t>Музыка тыңдау.</w:t>
            </w:r>
          </w:p>
          <w:p w:rsidR="00ED6707" w:rsidRPr="00651F4C" w:rsidRDefault="00ED6707" w:rsidP="00ED6707">
            <w:pPr>
              <w:spacing w:line="240" w:lineRule="auto"/>
              <w:rPr>
                <w:rFonts w:ascii="Times New Roman" w:eastAsiaTheme="minorEastAsia" w:hAnsi="Times New Roman" w:cs="Times New Roman"/>
                <w:sz w:val="24"/>
                <w:szCs w:val="24"/>
                <w:lang w:val="kk-KZ"/>
              </w:rPr>
            </w:pPr>
            <w:r w:rsidRPr="00651F4C">
              <w:rPr>
                <w:rFonts w:ascii="Times New Roman" w:eastAsiaTheme="minorEastAsia" w:hAnsi="Times New Roman" w:cs="Times New Roman"/>
                <w:sz w:val="24"/>
                <w:szCs w:val="24"/>
                <w:lang w:val="kk-KZ"/>
              </w:rPr>
              <w:lastRenderedPageBreak/>
              <w:t>Әннің</w:t>
            </w:r>
            <w:r w:rsidRPr="00651F4C">
              <w:rPr>
                <w:rFonts w:ascii="Times New Roman" w:eastAsiaTheme="minorEastAsia" w:hAnsi="Times New Roman" w:cs="Times New Roman"/>
                <w:sz w:val="24"/>
                <w:szCs w:val="24"/>
                <w:lang w:val="kk-KZ"/>
              </w:rPr>
              <w:tab/>
              <w:t>мағынасын түсіну, қоңыраулардың жоғары</w:t>
            </w:r>
            <w:r w:rsidRPr="00651F4C">
              <w:rPr>
                <w:rFonts w:ascii="Times New Roman" w:eastAsiaTheme="minorEastAsia" w:hAnsi="Times New Roman" w:cs="Times New Roman"/>
                <w:sz w:val="24"/>
                <w:szCs w:val="24"/>
                <w:lang w:val="kk-KZ"/>
              </w:rPr>
              <w:tab/>
              <w:t>және төмен дыбысталуын ажырата білу.</w:t>
            </w:r>
          </w:p>
          <w:p w:rsidR="00ED6707" w:rsidRPr="00651F4C" w:rsidRDefault="00ED6707" w:rsidP="00ED6707">
            <w:pPr>
              <w:spacing w:line="240" w:lineRule="auto"/>
              <w:rPr>
                <w:rFonts w:ascii="Times New Roman" w:eastAsiaTheme="minorEastAsia" w:hAnsi="Times New Roman" w:cs="Times New Roman"/>
                <w:sz w:val="24"/>
                <w:szCs w:val="24"/>
                <w:lang w:val="kk-KZ"/>
              </w:rPr>
            </w:pPr>
            <w:r w:rsidRPr="00651F4C">
              <w:rPr>
                <w:rFonts w:ascii="Times New Roman" w:eastAsiaTheme="minorEastAsia" w:hAnsi="Times New Roman" w:cs="Times New Roman"/>
                <w:sz w:val="24"/>
                <w:szCs w:val="24"/>
                <w:lang w:val="kk-KZ"/>
              </w:rPr>
              <w:t>Әнайту.</w:t>
            </w:r>
          </w:p>
          <w:p w:rsidR="00ED6707" w:rsidRPr="00651F4C" w:rsidRDefault="00ED6707" w:rsidP="00ED6707">
            <w:pPr>
              <w:spacing w:line="240" w:lineRule="auto"/>
              <w:rPr>
                <w:rFonts w:ascii="Times New Roman" w:eastAsiaTheme="minorEastAsia" w:hAnsi="Times New Roman" w:cs="Times New Roman"/>
                <w:sz w:val="24"/>
                <w:szCs w:val="24"/>
                <w:lang w:val="kk-KZ"/>
              </w:rPr>
            </w:pPr>
            <w:r w:rsidRPr="00651F4C">
              <w:rPr>
                <w:rFonts w:ascii="Times New Roman" w:eastAsiaTheme="minorEastAsia" w:hAnsi="Times New Roman" w:cs="Times New Roman"/>
                <w:sz w:val="24"/>
                <w:szCs w:val="24"/>
                <w:lang w:val="kk-KZ"/>
              </w:rPr>
              <w:t>Педагогтің</w:t>
            </w:r>
            <w:r w:rsidRPr="00651F4C">
              <w:rPr>
                <w:rFonts w:ascii="Times New Roman" w:eastAsiaTheme="minorEastAsia" w:hAnsi="Times New Roman" w:cs="Times New Roman"/>
                <w:sz w:val="24"/>
                <w:szCs w:val="24"/>
                <w:lang w:val="kk-KZ"/>
              </w:rPr>
              <w:tab/>
              <w:t>дауыс ырғағына, сөздердің созылыңқы дыбысталуына еліктей отырып, ересекпен қосылып ән айту.</w:t>
            </w:r>
          </w:p>
          <w:p w:rsidR="00ED6707" w:rsidRPr="00651F4C" w:rsidRDefault="00ED6707" w:rsidP="00ED6707">
            <w:pPr>
              <w:spacing w:line="240" w:lineRule="auto"/>
              <w:rPr>
                <w:rFonts w:ascii="Times New Roman" w:eastAsiaTheme="minorEastAsia" w:hAnsi="Times New Roman" w:cs="Times New Roman"/>
                <w:sz w:val="24"/>
                <w:szCs w:val="24"/>
                <w:lang w:val="kk-KZ"/>
              </w:rPr>
            </w:pPr>
            <w:r w:rsidRPr="00651F4C">
              <w:rPr>
                <w:rFonts w:ascii="Times New Roman" w:eastAsiaTheme="minorEastAsia" w:hAnsi="Times New Roman" w:cs="Times New Roman"/>
                <w:sz w:val="24"/>
                <w:szCs w:val="24"/>
                <w:lang w:val="kk-KZ"/>
              </w:rPr>
              <w:t>Музыкалық-ырғақтық қимылдар.</w:t>
            </w:r>
          </w:p>
          <w:p w:rsidR="00ED6707" w:rsidRPr="00651F4C" w:rsidRDefault="00ED6707" w:rsidP="00ED6707">
            <w:pPr>
              <w:spacing w:line="240" w:lineRule="auto"/>
              <w:rPr>
                <w:rFonts w:ascii="Times New Roman" w:eastAsiaTheme="minorEastAsia" w:hAnsi="Times New Roman" w:cs="Times New Roman"/>
                <w:sz w:val="24"/>
                <w:szCs w:val="24"/>
                <w:lang w:val="kk-KZ"/>
              </w:rPr>
            </w:pPr>
            <w:r w:rsidRPr="00651F4C">
              <w:rPr>
                <w:rFonts w:ascii="Times New Roman" w:eastAsiaTheme="minorEastAsia" w:hAnsi="Times New Roman" w:cs="Times New Roman"/>
                <w:sz w:val="24"/>
                <w:szCs w:val="24"/>
                <w:lang w:val="kk-KZ"/>
              </w:rPr>
              <w:t>Музыканың сүйемелдеуімен топпен және шеңбер бойынша қол ұстасып жүру және жүгіру дағдыларын қалыптастыру.</w:t>
            </w:r>
          </w:p>
          <w:p w:rsidR="00ED6707" w:rsidRPr="00ED6707" w:rsidRDefault="00ED6707" w:rsidP="00ED6707">
            <w:pPr>
              <w:spacing w:line="240" w:lineRule="auto"/>
              <w:rPr>
                <w:rFonts w:ascii="Times New Roman" w:eastAsiaTheme="minorEastAsia" w:hAnsi="Times New Roman" w:cs="Times New Roman"/>
                <w:sz w:val="24"/>
                <w:szCs w:val="24"/>
                <w:lang w:val="kk-KZ"/>
              </w:rPr>
            </w:pPr>
            <w:r w:rsidRPr="00ED6707">
              <w:rPr>
                <w:rFonts w:ascii="Times New Roman" w:eastAsiaTheme="minorEastAsia" w:hAnsi="Times New Roman" w:cs="Times New Roman"/>
                <w:sz w:val="24"/>
                <w:szCs w:val="24"/>
                <w:lang w:val="kk-KZ"/>
              </w:rPr>
              <w:t>Қарапайымбиқимылдарынорындау:</w:t>
            </w:r>
          </w:p>
          <w:p w:rsidR="00ED6707" w:rsidRPr="00ED6707" w:rsidRDefault="00ED6707" w:rsidP="00ED6707">
            <w:pPr>
              <w:spacing w:line="240" w:lineRule="auto"/>
              <w:rPr>
                <w:rFonts w:ascii="Times New Roman" w:eastAsiaTheme="minorEastAsia" w:hAnsi="Times New Roman" w:cs="Times New Roman"/>
                <w:sz w:val="24"/>
                <w:szCs w:val="24"/>
                <w:lang w:val="kk-KZ"/>
              </w:rPr>
            </w:pPr>
            <w:r w:rsidRPr="00ED6707">
              <w:rPr>
                <w:rFonts w:ascii="Times New Roman" w:eastAsiaTheme="minorEastAsia" w:hAnsi="Times New Roman" w:cs="Times New Roman"/>
                <w:sz w:val="24"/>
                <w:szCs w:val="24"/>
                <w:lang w:val="kk-KZ"/>
              </w:rPr>
              <w:t>Дененіоңға, солғабұру, бастыоңға,солғаию, қолдардысермеу.</w:t>
            </w:r>
          </w:p>
        </w:tc>
        <w:tc>
          <w:tcPr>
            <w:tcW w:w="2835" w:type="dxa"/>
            <w:gridSpan w:val="4"/>
            <w:tcBorders>
              <w:top w:val="single" w:sz="4" w:space="0" w:color="auto"/>
              <w:left w:val="single" w:sz="4" w:space="0" w:color="auto"/>
              <w:bottom w:val="single" w:sz="4" w:space="0" w:color="auto"/>
              <w:right w:val="single" w:sz="4" w:space="0" w:color="auto"/>
            </w:tcBorders>
          </w:tcPr>
          <w:p w:rsidR="00ED6707" w:rsidRPr="00651F4C" w:rsidRDefault="00ED6707" w:rsidP="00ED6707">
            <w:pPr>
              <w:pStyle w:val="a5"/>
              <w:rPr>
                <w:b/>
                <w:sz w:val="24"/>
                <w:szCs w:val="24"/>
                <w:lang w:val="kk-KZ"/>
              </w:rPr>
            </w:pPr>
            <w:r w:rsidRPr="00651F4C">
              <w:rPr>
                <w:b/>
                <w:sz w:val="24"/>
                <w:szCs w:val="24"/>
                <w:lang w:val="kk-KZ"/>
              </w:rPr>
              <w:lastRenderedPageBreak/>
              <w:t xml:space="preserve">Дене шынықтыру </w:t>
            </w:r>
          </w:p>
          <w:p w:rsidR="00ED6707" w:rsidRPr="00651F4C" w:rsidRDefault="00ED6707" w:rsidP="00ED6707">
            <w:pPr>
              <w:pStyle w:val="a5"/>
              <w:rPr>
                <w:b/>
                <w:sz w:val="24"/>
                <w:szCs w:val="24"/>
                <w:lang w:val="kk-KZ"/>
              </w:rPr>
            </w:pPr>
            <w:r w:rsidRPr="00651F4C">
              <w:rPr>
                <w:b/>
                <w:sz w:val="24"/>
                <w:szCs w:val="24"/>
                <w:lang w:val="kk-KZ"/>
              </w:rPr>
              <w:t>Ойын: «Епті бол!»</w:t>
            </w:r>
          </w:p>
          <w:p w:rsidR="00ED6707" w:rsidRPr="00651F4C" w:rsidRDefault="00ED6707" w:rsidP="00ED6707">
            <w:pPr>
              <w:pStyle w:val="a5"/>
              <w:rPr>
                <w:sz w:val="24"/>
                <w:szCs w:val="24"/>
                <w:lang w:val="kk-KZ"/>
              </w:rPr>
            </w:pPr>
            <w:r w:rsidRPr="00651F4C">
              <w:rPr>
                <w:b/>
                <w:sz w:val="24"/>
                <w:szCs w:val="24"/>
                <w:lang w:val="kk-KZ"/>
              </w:rPr>
              <w:t>Мақсаты</w:t>
            </w:r>
            <w:r w:rsidRPr="00651F4C">
              <w:rPr>
                <w:sz w:val="24"/>
                <w:szCs w:val="24"/>
                <w:lang w:val="kk-KZ"/>
              </w:rPr>
              <w:t>: балаларды шапаңдыққа , ептілікті дамытуға ,допты қабырғаға лақтырып ,ыршыған допты қайта қағып алу біліктерін үйрету.Ұжым болып әрекет етуге,ұйымшылдыққа тәрбиелеу.</w:t>
            </w:r>
          </w:p>
          <w:p w:rsidR="00ED6707" w:rsidRPr="00651F4C" w:rsidRDefault="00ED6707" w:rsidP="00ED6707">
            <w:pPr>
              <w:pStyle w:val="a5"/>
              <w:rPr>
                <w:sz w:val="24"/>
                <w:szCs w:val="24"/>
                <w:lang w:val="kk-KZ"/>
              </w:rPr>
            </w:pPr>
            <w:r w:rsidRPr="00651F4C">
              <w:rPr>
                <w:sz w:val="24"/>
                <w:szCs w:val="24"/>
                <w:lang w:val="kk-KZ"/>
              </w:rPr>
              <w:t>Негізгі қимылдар:</w:t>
            </w:r>
          </w:p>
          <w:p w:rsidR="00ED6707" w:rsidRPr="00651F4C" w:rsidRDefault="00ED6707" w:rsidP="00ED6707">
            <w:pPr>
              <w:pStyle w:val="a5"/>
              <w:rPr>
                <w:sz w:val="24"/>
                <w:szCs w:val="24"/>
                <w:lang w:val="kk-KZ"/>
              </w:rPr>
            </w:pPr>
            <w:r w:rsidRPr="00651F4C">
              <w:rPr>
                <w:sz w:val="24"/>
                <w:szCs w:val="24"/>
                <w:lang w:val="kk-KZ"/>
              </w:rPr>
              <w:lastRenderedPageBreak/>
              <w:t>Жүгіру.Белгі бойынша тоқтап, бірінің соңынан бірі (20метрдейін) шағын топқа бөлініп жүгіру.</w:t>
            </w:r>
          </w:p>
          <w:p w:rsidR="00ED6707" w:rsidRPr="00651F4C" w:rsidRDefault="00ED6707" w:rsidP="00ED6707">
            <w:pPr>
              <w:pStyle w:val="a5"/>
              <w:rPr>
                <w:sz w:val="24"/>
                <w:szCs w:val="24"/>
                <w:lang w:val="kk-KZ"/>
              </w:rPr>
            </w:pPr>
            <w:r w:rsidRPr="00651F4C">
              <w:rPr>
                <w:sz w:val="24"/>
                <w:szCs w:val="24"/>
                <w:lang w:val="kk-KZ"/>
              </w:rPr>
              <w:t>Еңбектеу, өрмелеу.Доғаның астынан еңбектеу.</w:t>
            </w:r>
          </w:p>
          <w:p w:rsidR="00ED6707" w:rsidRPr="00651F4C" w:rsidRDefault="00ED6707" w:rsidP="00ED6707">
            <w:pPr>
              <w:pStyle w:val="a5"/>
              <w:rPr>
                <w:sz w:val="24"/>
                <w:szCs w:val="24"/>
                <w:lang w:val="kk-KZ"/>
              </w:rPr>
            </w:pPr>
            <w:r w:rsidRPr="00651F4C">
              <w:rPr>
                <w:sz w:val="24"/>
                <w:szCs w:val="24"/>
                <w:lang w:val="kk-KZ"/>
              </w:rPr>
              <w:t>Жалпы дамытушы жаттығулар:</w:t>
            </w:r>
          </w:p>
          <w:p w:rsidR="00ED6707" w:rsidRPr="00651F4C" w:rsidRDefault="00ED6707" w:rsidP="00ED6707">
            <w:pPr>
              <w:pStyle w:val="a5"/>
              <w:rPr>
                <w:sz w:val="24"/>
                <w:szCs w:val="24"/>
                <w:lang w:val="kk-KZ"/>
              </w:rPr>
            </w:pPr>
            <w:r w:rsidRPr="00651F4C">
              <w:rPr>
                <w:sz w:val="24"/>
                <w:szCs w:val="24"/>
                <w:lang w:val="kk-KZ"/>
              </w:rPr>
              <w:t>Арқаның бұлшық еттерін және омыртқаның иілгіштік қасиетін дамытуға және нығайтуға арналған жаттығулар.Еденде отырып, аяқтарды кезекпен бүгу және жазу.</w:t>
            </w:r>
          </w:p>
          <w:p w:rsidR="00ED6707" w:rsidRPr="00651F4C" w:rsidRDefault="00ED6707" w:rsidP="00ED6707">
            <w:pPr>
              <w:pStyle w:val="a5"/>
              <w:rPr>
                <w:sz w:val="24"/>
                <w:szCs w:val="24"/>
                <w:lang w:val="kk-KZ"/>
              </w:rPr>
            </w:pPr>
            <w:r w:rsidRPr="00651F4C">
              <w:rPr>
                <w:sz w:val="24"/>
                <w:szCs w:val="24"/>
                <w:lang w:val="kk-KZ"/>
              </w:rPr>
              <w:t xml:space="preserve">Қимылды ойын: </w:t>
            </w:r>
          </w:p>
          <w:p w:rsidR="00ED6707" w:rsidRPr="00651F4C" w:rsidRDefault="00ED6707" w:rsidP="00ED6707">
            <w:pPr>
              <w:pStyle w:val="a5"/>
              <w:rPr>
                <w:sz w:val="24"/>
                <w:szCs w:val="24"/>
                <w:lang w:val="kk-KZ"/>
              </w:rPr>
            </w:pPr>
            <w:r w:rsidRPr="00651F4C">
              <w:rPr>
                <w:sz w:val="24"/>
                <w:szCs w:val="24"/>
                <w:lang w:val="kk-KZ"/>
              </w:rPr>
              <w:t xml:space="preserve">« Ұшты-ұшты » </w:t>
            </w:r>
          </w:p>
          <w:p w:rsidR="00ED6707" w:rsidRPr="00651F4C" w:rsidRDefault="00ED6707" w:rsidP="00ED6707">
            <w:pPr>
              <w:pStyle w:val="a5"/>
              <w:rPr>
                <w:sz w:val="24"/>
                <w:szCs w:val="24"/>
                <w:lang w:val="kk-KZ"/>
              </w:rPr>
            </w:pPr>
            <w:r w:rsidRPr="00651F4C">
              <w:rPr>
                <w:sz w:val="24"/>
                <w:szCs w:val="24"/>
                <w:lang w:val="kk-KZ"/>
              </w:rPr>
              <w:t>Мақсаты:  Ненің ұшатынын, ненің ұшпайтынын, аңғарымпаздыққа тәрбиелейді.</w:t>
            </w:r>
          </w:p>
          <w:p w:rsidR="00ED6707" w:rsidRPr="00651F4C" w:rsidRDefault="00ED6707" w:rsidP="00ED6707">
            <w:pPr>
              <w:pStyle w:val="a5"/>
              <w:rPr>
                <w:sz w:val="24"/>
                <w:szCs w:val="24"/>
                <w:lang w:val="kk-KZ"/>
              </w:rPr>
            </w:pPr>
            <w:r w:rsidRPr="00651F4C">
              <w:rPr>
                <w:sz w:val="24"/>
                <w:szCs w:val="24"/>
                <w:lang w:val="kk-KZ"/>
              </w:rPr>
              <w:t xml:space="preserve">Жүру барысы: Ойынды үй ішінде  де  сыртта                                да ойнауға  болады.  Ойынға       қатысушыларға                           бастаушының   сөзін  қалт      жібермей              бағып              отыру  шарт.Ұшатын  құс  не    зат  айтылса, қолдарын  жоғары   көтереді  де , ұшпайтын  зат  айтылса  тырп  етпей  отырады. </w:t>
            </w:r>
            <w:r w:rsidRPr="00651F4C">
              <w:rPr>
                <w:sz w:val="24"/>
                <w:szCs w:val="24"/>
                <w:lang w:val="kk-KZ"/>
              </w:rPr>
              <w:lastRenderedPageBreak/>
              <w:t>Қателескен бала  айып  тартып  тақпақ  айтады  не  ән  салады. Екі  рет  жаңылса  айып           шарты, ұлғая  түседі. Бастаушы</w:t>
            </w:r>
          </w:p>
          <w:p w:rsidR="00ED6707" w:rsidRPr="00651F4C" w:rsidRDefault="00ED6707" w:rsidP="00ED6707">
            <w:pPr>
              <w:pStyle w:val="a5"/>
              <w:rPr>
                <w:sz w:val="24"/>
                <w:szCs w:val="24"/>
                <w:lang w:val="kk-KZ"/>
              </w:rPr>
            </w:pPr>
            <w:r w:rsidRPr="00651F4C">
              <w:rPr>
                <w:sz w:val="24"/>
                <w:szCs w:val="24"/>
                <w:lang w:val="kk-KZ"/>
              </w:rPr>
              <w:t>Ойынды  былай  жүргізеді.</w:t>
            </w:r>
          </w:p>
          <w:p w:rsidR="00ED6707" w:rsidRPr="00651F4C" w:rsidRDefault="00ED6707" w:rsidP="00ED6707">
            <w:pPr>
              <w:pStyle w:val="a5"/>
              <w:rPr>
                <w:sz w:val="24"/>
                <w:szCs w:val="24"/>
                <w:lang w:val="kk-KZ"/>
              </w:rPr>
            </w:pPr>
            <w:r w:rsidRPr="00651F4C">
              <w:rPr>
                <w:sz w:val="24"/>
                <w:szCs w:val="24"/>
                <w:lang w:val="kk-KZ"/>
              </w:rPr>
              <w:t>Ұшты-ұшты сұңқар ұшты</w:t>
            </w:r>
          </w:p>
          <w:p w:rsidR="00ED6707" w:rsidRPr="00651F4C" w:rsidRDefault="00ED6707" w:rsidP="00ED6707">
            <w:pPr>
              <w:pStyle w:val="a5"/>
              <w:rPr>
                <w:sz w:val="24"/>
                <w:szCs w:val="24"/>
                <w:lang w:val="kk-KZ"/>
              </w:rPr>
            </w:pPr>
            <w:r w:rsidRPr="00651F4C">
              <w:rPr>
                <w:sz w:val="24"/>
                <w:szCs w:val="24"/>
                <w:lang w:val="kk-KZ"/>
              </w:rPr>
              <w:t>( қол көтереді)</w:t>
            </w:r>
          </w:p>
          <w:p w:rsidR="00ED6707" w:rsidRPr="00651F4C" w:rsidRDefault="00ED6707" w:rsidP="00ED6707">
            <w:pPr>
              <w:pStyle w:val="a5"/>
              <w:rPr>
                <w:sz w:val="24"/>
                <w:szCs w:val="24"/>
                <w:lang w:val="kk-KZ"/>
              </w:rPr>
            </w:pPr>
            <w:r w:rsidRPr="00651F4C">
              <w:rPr>
                <w:sz w:val="24"/>
                <w:szCs w:val="24"/>
                <w:lang w:val="kk-KZ"/>
              </w:rPr>
              <w:t>Ұшты-ұшты қарға  ұшты</w:t>
            </w:r>
          </w:p>
          <w:p w:rsidR="00ED6707" w:rsidRPr="00651F4C" w:rsidRDefault="00ED6707" w:rsidP="00ED6707">
            <w:pPr>
              <w:pStyle w:val="a5"/>
              <w:rPr>
                <w:sz w:val="24"/>
                <w:szCs w:val="24"/>
                <w:lang w:val="kk-KZ"/>
              </w:rPr>
            </w:pPr>
            <w:r w:rsidRPr="00651F4C">
              <w:rPr>
                <w:sz w:val="24"/>
                <w:szCs w:val="24"/>
                <w:lang w:val="kk-KZ"/>
              </w:rPr>
              <w:t>( қол көтереді)</w:t>
            </w:r>
          </w:p>
          <w:p w:rsidR="00ED6707" w:rsidRPr="00651F4C" w:rsidRDefault="00ED6707" w:rsidP="00ED6707">
            <w:pPr>
              <w:pStyle w:val="a5"/>
              <w:rPr>
                <w:sz w:val="24"/>
                <w:szCs w:val="24"/>
                <w:lang w:val="kk-KZ"/>
              </w:rPr>
            </w:pPr>
            <w:r w:rsidRPr="00651F4C">
              <w:rPr>
                <w:sz w:val="24"/>
                <w:szCs w:val="24"/>
                <w:lang w:val="kk-KZ"/>
              </w:rPr>
              <w:t>Ұшты-ұшты  арба ұшты</w:t>
            </w:r>
          </w:p>
          <w:p w:rsidR="00ED6707" w:rsidRPr="00651F4C" w:rsidRDefault="00ED6707" w:rsidP="00ED6707">
            <w:pPr>
              <w:pStyle w:val="a5"/>
              <w:rPr>
                <w:sz w:val="24"/>
                <w:szCs w:val="24"/>
                <w:lang w:val="kk-KZ"/>
              </w:rPr>
            </w:pPr>
            <w:r w:rsidRPr="00651F4C">
              <w:rPr>
                <w:sz w:val="24"/>
                <w:szCs w:val="24"/>
                <w:lang w:val="kk-KZ"/>
              </w:rPr>
              <w:t>( қол көтермейді)</w:t>
            </w:r>
          </w:p>
          <w:p w:rsidR="00ED6707" w:rsidRPr="00651F4C" w:rsidRDefault="00ED6707" w:rsidP="00ED6707">
            <w:pPr>
              <w:pStyle w:val="a5"/>
              <w:rPr>
                <w:sz w:val="24"/>
                <w:szCs w:val="24"/>
                <w:lang w:val="kk-KZ"/>
              </w:rPr>
            </w:pPr>
            <w:r w:rsidRPr="00651F4C">
              <w:rPr>
                <w:sz w:val="24"/>
                <w:szCs w:val="24"/>
                <w:lang w:val="kk-KZ"/>
              </w:rPr>
              <w:t>Ұшты-ұшты  дауыл  ұшты</w:t>
            </w:r>
          </w:p>
          <w:p w:rsidR="00ED6707" w:rsidRPr="00651F4C" w:rsidRDefault="00ED6707" w:rsidP="00ED6707">
            <w:pPr>
              <w:pStyle w:val="a5"/>
              <w:rPr>
                <w:sz w:val="24"/>
                <w:szCs w:val="24"/>
                <w:lang w:val="kk-KZ"/>
              </w:rPr>
            </w:pPr>
            <w:r w:rsidRPr="00651F4C">
              <w:rPr>
                <w:sz w:val="24"/>
                <w:szCs w:val="24"/>
                <w:lang w:val="kk-KZ"/>
              </w:rPr>
              <w:t>( қол көтермейді)</w:t>
            </w:r>
          </w:p>
          <w:p w:rsidR="00ED6707" w:rsidRPr="00651F4C" w:rsidRDefault="00ED6707" w:rsidP="00ED6707">
            <w:pPr>
              <w:pStyle w:val="a5"/>
              <w:rPr>
                <w:sz w:val="24"/>
                <w:szCs w:val="24"/>
                <w:lang w:val="kk-KZ"/>
              </w:rPr>
            </w:pPr>
            <w:r w:rsidRPr="00651F4C">
              <w:rPr>
                <w:sz w:val="24"/>
                <w:szCs w:val="24"/>
                <w:lang w:val="kk-KZ"/>
              </w:rPr>
              <w:t>Ұшты-ұшты  ұшақ ұшты</w:t>
            </w:r>
          </w:p>
          <w:p w:rsidR="00ED6707" w:rsidRPr="00651F4C" w:rsidRDefault="00ED6707" w:rsidP="00ED6707">
            <w:pPr>
              <w:pStyle w:val="a5"/>
              <w:rPr>
                <w:sz w:val="24"/>
                <w:szCs w:val="24"/>
                <w:lang w:val="kk-KZ"/>
              </w:rPr>
            </w:pPr>
            <w:r w:rsidRPr="00651F4C">
              <w:rPr>
                <w:sz w:val="24"/>
                <w:szCs w:val="24"/>
                <w:lang w:val="kk-KZ"/>
              </w:rPr>
              <w:t>( қол көтереді)</w:t>
            </w:r>
          </w:p>
          <w:p w:rsidR="00ED6707" w:rsidRPr="00651F4C" w:rsidRDefault="00ED6707" w:rsidP="00ED6707">
            <w:pPr>
              <w:pStyle w:val="a5"/>
              <w:rPr>
                <w:sz w:val="24"/>
                <w:szCs w:val="24"/>
                <w:lang w:val="kk-KZ"/>
              </w:rPr>
            </w:pPr>
            <w:r w:rsidRPr="00651F4C">
              <w:rPr>
                <w:sz w:val="24"/>
                <w:szCs w:val="24"/>
                <w:lang w:val="kk-KZ"/>
              </w:rPr>
              <w:t>Ұшты-ұшты  торғай ұшты</w:t>
            </w:r>
          </w:p>
          <w:p w:rsidR="00ED6707" w:rsidRPr="00651F4C" w:rsidRDefault="00ED6707" w:rsidP="00ED6707">
            <w:pPr>
              <w:pStyle w:val="a5"/>
              <w:rPr>
                <w:sz w:val="24"/>
                <w:szCs w:val="24"/>
                <w:lang w:val="kk-KZ"/>
              </w:rPr>
            </w:pPr>
            <w:r w:rsidRPr="00651F4C">
              <w:rPr>
                <w:sz w:val="24"/>
                <w:szCs w:val="24"/>
                <w:lang w:val="kk-KZ"/>
              </w:rPr>
              <w:t>( қол көтереді)</w:t>
            </w:r>
          </w:p>
          <w:p w:rsidR="00ED6707" w:rsidRPr="00651F4C" w:rsidRDefault="00ED6707" w:rsidP="00ED6707">
            <w:pPr>
              <w:pStyle w:val="a5"/>
              <w:rPr>
                <w:sz w:val="24"/>
                <w:szCs w:val="24"/>
                <w:lang w:val="kk-KZ"/>
              </w:rPr>
            </w:pPr>
            <w:r w:rsidRPr="00651F4C">
              <w:rPr>
                <w:sz w:val="24"/>
                <w:szCs w:val="24"/>
                <w:lang w:val="kk-KZ"/>
              </w:rPr>
              <w:t>Ұшты-ұшты  жылан  ұшты</w:t>
            </w:r>
          </w:p>
          <w:p w:rsidR="00ED6707" w:rsidRPr="00651F4C" w:rsidRDefault="00ED6707" w:rsidP="00ED6707">
            <w:pPr>
              <w:pStyle w:val="a5"/>
              <w:rPr>
                <w:sz w:val="24"/>
                <w:szCs w:val="24"/>
                <w:lang w:val="kk-KZ"/>
              </w:rPr>
            </w:pPr>
            <w:r w:rsidRPr="00651F4C">
              <w:rPr>
                <w:sz w:val="24"/>
                <w:szCs w:val="24"/>
                <w:lang w:val="kk-KZ"/>
              </w:rPr>
              <w:t>( қол көтермейді)</w:t>
            </w:r>
          </w:p>
        </w:tc>
        <w:tc>
          <w:tcPr>
            <w:tcW w:w="2552" w:type="dxa"/>
            <w:gridSpan w:val="4"/>
            <w:tcBorders>
              <w:top w:val="single" w:sz="4" w:space="0" w:color="auto"/>
              <w:left w:val="single" w:sz="4" w:space="0" w:color="auto"/>
              <w:bottom w:val="single" w:sz="4" w:space="0" w:color="auto"/>
              <w:right w:val="single" w:sz="4" w:space="0" w:color="auto"/>
            </w:tcBorders>
          </w:tcPr>
          <w:p w:rsidR="00ED6707" w:rsidRPr="00E83311" w:rsidRDefault="00ED6707" w:rsidP="00ED6707">
            <w:pPr>
              <w:shd w:val="clear" w:color="auto" w:fill="FFFFFF"/>
              <w:spacing w:line="240" w:lineRule="auto"/>
              <w:jc w:val="both"/>
              <w:rPr>
                <w:rFonts w:ascii="Times New Roman" w:eastAsia="Times New Roman" w:hAnsi="Times New Roman" w:cs="Times New Roman"/>
                <w:color w:val="212121"/>
                <w:sz w:val="24"/>
                <w:szCs w:val="24"/>
                <w:lang w:val="kk-KZ" w:eastAsia="ru-RU"/>
              </w:rPr>
            </w:pPr>
          </w:p>
        </w:tc>
        <w:tc>
          <w:tcPr>
            <w:tcW w:w="2409" w:type="dxa"/>
            <w:tcBorders>
              <w:top w:val="single" w:sz="4" w:space="0" w:color="auto"/>
              <w:left w:val="single" w:sz="4" w:space="0" w:color="auto"/>
              <w:bottom w:val="single" w:sz="4" w:space="0" w:color="auto"/>
              <w:right w:val="single" w:sz="4" w:space="0" w:color="auto"/>
            </w:tcBorders>
          </w:tcPr>
          <w:p w:rsidR="00ED6707" w:rsidRPr="00E83311" w:rsidRDefault="00ED6707" w:rsidP="00ED6707">
            <w:pPr>
              <w:spacing w:line="240" w:lineRule="auto"/>
              <w:rPr>
                <w:rFonts w:ascii="Times New Roman" w:eastAsia="Times New Roman" w:hAnsi="Times New Roman" w:cs="Times New Roman"/>
                <w:b/>
                <w:color w:val="000000"/>
                <w:sz w:val="24"/>
                <w:szCs w:val="24"/>
                <w:lang w:val="kk-KZ"/>
              </w:rPr>
            </w:pPr>
            <w:r w:rsidRPr="00E83311">
              <w:rPr>
                <w:rFonts w:ascii="Times New Roman" w:eastAsia="Times New Roman" w:hAnsi="Times New Roman" w:cs="Times New Roman"/>
                <w:b/>
                <w:color w:val="000000"/>
                <w:sz w:val="24"/>
                <w:szCs w:val="24"/>
                <w:lang w:val="kk-KZ"/>
              </w:rPr>
              <w:t xml:space="preserve">Дене шынықтыру </w:t>
            </w:r>
          </w:p>
          <w:p w:rsidR="00ED6707" w:rsidRPr="00E83311" w:rsidRDefault="00ED6707" w:rsidP="00ED6707">
            <w:pPr>
              <w:spacing w:line="240" w:lineRule="auto"/>
              <w:rPr>
                <w:rFonts w:ascii="Times New Roman" w:eastAsia="Times New Roman" w:hAnsi="Times New Roman" w:cs="Times New Roman"/>
                <w:b/>
                <w:color w:val="000000"/>
                <w:sz w:val="24"/>
                <w:szCs w:val="24"/>
                <w:lang w:val="kk-KZ"/>
              </w:rPr>
            </w:pPr>
            <w:r w:rsidRPr="00E83311">
              <w:rPr>
                <w:rFonts w:ascii="Times New Roman" w:eastAsia="Times New Roman" w:hAnsi="Times New Roman" w:cs="Times New Roman"/>
                <w:b/>
                <w:color w:val="000000"/>
                <w:sz w:val="24"/>
                <w:szCs w:val="24"/>
                <w:lang w:val="kk-KZ"/>
              </w:rPr>
              <w:t xml:space="preserve">Ойын: </w:t>
            </w:r>
            <w:r w:rsidRPr="00E83311">
              <w:rPr>
                <w:rFonts w:ascii="Times New Roman" w:hAnsi="Times New Roman" w:cs="Times New Roman"/>
                <w:b/>
                <w:sz w:val="24"/>
                <w:szCs w:val="24"/>
                <w:lang w:val="kk-KZ"/>
              </w:rPr>
              <w:t>«Епті бол!»</w:t>
            </w:r>
          </w:p>
          <w:p w:rsidR="00ED6707" w:rsidRPr="00E83311" w:rsidRDefault="00ED6707" w:rsidP="00ED6707">
            <w:pPr>
              <w:spacing w:line="240" w:lineRule="auto"/>
              <w:rPr>
                <w:rFonts w:ascii="Times New Roman" w:eastAsia="Times New Roman" w:hAnsi="Times New Roman" w:cs="Times New Roman"/>
                <w:b/>
                <w:color w:val="000000"/>
                <w:sz w:val="24"/>
                <w:szCs w:val="24"/>
                <w:lang w:val="kk-KZ"/>
              </w:rPr>
            </w:pPr>
            <w:r w:rsidRPr="00E83311">
              <w:rPr>
                <w:rFonts w:ascii="Times New Roman" w:eastAsia="Times New Roman" w:hAnsi="Times New Roman" w:cs="Times New Roman"/>
                <w:b/>
                <w:color w:val="000000"/>
                <w:sz w:val="24"/>
                <w:szCs w:val="24"/>
                <w:lang w:val="kk-KZ"/>
              </w:rPr>
              <w:t xml:space="preserve">Мақсаты: </w:t>
            </w:r>
            <w:r w:rsidRPr="00E83311">
              <w:rPr>
                <w:rFonts w:ascii="Times New Roman" w:hAnsi="Times New Roman" w:cs="Times New Roman"/>
                <w:sz w:val="24"/>
                <w:szCs w:val="24"/>
                <w:shd w:val="clear" w:color="auto" w:fill="FFFFFF"/>
                <w:lang w:val="kk-KZ"/>
              </w:rPr>
              <w:t>жүру , негізгі қимыл түрлеріндегі дағдыларды орындауды қалыптастыру</w:t>
            </w:r>
          </w:p>
          <w:p w:rsidR="00ED6707" w:rsidRPr="00E83311" w:rsidRDefault="00ED6707" w:rsidP="00ED6707">
            <w:pPr>
              <w:widowControl w:val="0"/>
              <w:ind w:right="-20"/>
              <w:jc w:val="both"/>
              <w:rPr>
                <w:rFonts w:ascii="Times New Roman" w:eastAsia="OEGHA+TimesNewRomanPSMT" w:hAnsi="Times New Roman" w:cs="Times New Roman"/>
                <w:b/>
                <w:color w:val="000000"/>
                <w:sz w:val="24"/>
                <w:szCs w:val="24"/>
                <w:lang w:val="kk-KZ"/>
              </w:rPr>
            </w:pPr>
            <w:r w:rsidRPr="00E83311">
              <w:rPr>
                <w:rFonts w:ascii="Times New Roman" w:eastAsia="OEGHA+TimesNewRomanPSMT" w:hAnsi="Times New Roman" w:cs="Times New Roman"/>
                <w:b/>
                <w:color w:val="000000"/>
                <w:spacing w:val="-1"/>
                <w:sz w:val="24"/>
                <w:szCs w:val="24"/>
                <w:lang w:val="kk-KZ"/>
              </w:rPr>
              <w:t>Н</w:t>
            </w:r>
            <w:r w:rsidRPr="00E83311">
              <w:rPr>
                <w:rFonts w:ascii="Times New Roman" w:eastAsia="OEGHA+TimesNewRomanPSMT" w:hAnsi="Times New Roman" w:cs="Times New Roman"/>
                <w:b/>
                <w:color w:val="000000"/>
                <w:sz w:val="24"/>
                <w:szCs w:val="24"/>
                <w:lang w:val="kk-KZ"/>
              </w:rPr>
              <w:t>е</w:t>
            </w:r>
            <w:r w:rsidRPr="00E83311">
              <w:rPr>
                <w:rFonts w:ascii="Times New Roman" w:eastAsia="OEGHA+TimesNewRomanPSMT" w:hAnsi="Times New Roman" w:cs="Times New Roman"/>
                <w:b/>
                <w:color w:val="000000"/>
                <w:spacing w:val="-2"/>
                <w:sz w:val="24"/>
                <w:szCs w:val="24"/>
                <w:lang w:val="kk-KZ"/>
              </w:rPr>
              <w:t>г</w:t>
            </w:r>
            <w:r w:rsidRPr="00E83311">
              <w:rPr>
                <w:rFonts w:ascii="Times New Roman" w:eastAsia="OEGHA+TimesNewRomanPSMT" w:hAnsi="Times New Roman" w:cs="Times New Roman"/>
                <w:b/>
                <w:color w:val="000000"/>
                <w:sz w:val="24"/>
                <w:szCs w:val="24"/>
                <w:lang w:val="kk-KZ"/>
              </w:rPr>
              <w:t>ізгі қи</w:t>
            </w:r>
            <w:r w:rsidRPr="00E83311">
              <w:rPr>
                <w:rFonts w:ascii="Times New Roman" w:eastAsia="OEGHA+TimesNewRomanPSMT" w:hAnsi="Times New Roman" w:cs="Times New Roman"/>
                <w:b/>
                <w:color w:val="000000"/>
                <w:spacing w:val="-1"/>
                <w:sz w:val="24"/>
                <w:szCs w:val="24"/>
                <w:lang w:val="kk-KZ"/>
              </w:rPr>
              <w:t>м</w:t>
            </w:r>
            <w:r w:rsidRPr="00E83311">
              <w:rPr>
                <w:rFonts w:ascii="Times New Roman" w:eastAsia="OEGHA+TimesNewRomanPSMT" w:hAnsi="Times New Roman" w:cs="Times New Roman"/>
                <w:b/>
                <w:color w:val="000000"/>
                <w:sz w:val="24"/>
                <w:szCs w:val="24"/>
                <w:lang w:val="kk-KZ"/>
              </w:rPr>
              <w:t>ылдар:</w:t>
            </w:r>
          </w:p>
          <w:p w:rsidR="00ED6707" w:rsidRPr="00E83311" w:rsidRDefault="00ED6707" w:rsidP="00ED6707">
            <w:pPr>
              <w:rPr>
                <w:rFonts w:ascii="Times New Roman" w:eastAsia="OEGHA+TimesNewRomanPSMT" w:hAnsi="Times New Roman" w:cs="Times New Roman"/>
                <w:color w:val="000000"/>
                <w:sz w:val="24"/>
                <w:szCs w:val="24"/>
                <w:lang w:val="kk-KZ"/>
              </w:rPr>
            </w:pPr>
            <w:r w:rsidRPr="00E83311">
              <w:rPr>
                <w:rFonts w:ascii="Times New Roman" w:eastAsia="OEGHA+TimesNewRomanPSMT" w:hAnsi="Times New Roman" w:cs="Times New Roman"/>
                <w:b/>
                <w:color w:val="000000"/>
                <w:sz w:val="24"/>
                <w:szCs w:val="24"/>
                <w:lang w:val="kk-KZ"/>
              </w:rPr>
              <w:t>Д</w:t>
            </w:r>
            <w:r w:rsidRPr="00E83311">
              <w:rPr>
                <w:rFonts w:ascii="Times New Roman" w:eastAsia="OEGHA+TimesNewRomanPSMT" w:hAnsi="Times New Roman" w:cs="Times New Roman"/>
                <w:b/>
                <w:color w:val="000000"/>
                <w:spacing w:val="1"/>
                <w:sz w:val="24"/>
                <w:szCs w:val="24"/>
                <w:lang w:val="kk-KZ"/>
              </w:rPr>
              <w:t>о</w:t>
            </w:r>
            <w:r w:rsidRPr="00E83311">
              <w:rPr>
                <w:rFonts w:ascii="Times New Roman" w:eastAsia="OEGHA+TimesNewRomanPSMT" w:hAnsi="Times New Roman" w:cs="Times New Roman"/>
                <w:b/>
                <w:color w:val="000000"/>
                <w:sz w:val="24"/>
                <w:szCs w:val="24"/>
                <w:lang w:val="kk-KZ"/>
              </w:rPr>
              <w:t>малат</w:t>
            </w:r>
            <w:r w:rsidRPr="00E83311">
              <w:rPr>
                <w:rFonts w:ascii="Times New Roman" w:eastAsia="OEGHA+TimesNewRomanPSMT" w:hAnsi="Times New Roman" w:cs="Times New Roman"/>
                <w:b/>
                <w:color w:val="000000"/>
                <w:spacing w:val="-2"/>
                <w:sz w:val="24"/>
                <w:szCs w:val="24"/>
                <w:lang w:val="kk-KZ"/>
              </w:rPr>
              <w:t>у</w:t>
            </w:r>
            <w:r w:rsidRPr="00E83311">
              <w:rPr>
                <w:rFonts w:ascii="Times New Roman" w:eastAsia="OEGHA+TimesNewRomanPSMT" w:hAnsi="Times New Roman" w:cs="Times New Roman"/>
                <w:b/>
                <w:color w:val="000000"/>
                <w:sz w:val="24"/>
                <w:szCs w:val="24"/>
                <w:lang w:val="kk-KZ"/>
              </w:rPr>
              <w:t>, лақтыр</w:t>
            </w:r>
            <w:r w:rsidRPr="00E83311">
              <w:rPr>
                <w:rFonts w:ascii="Times New Roman" w:eastAsia="OEGHA+TimesNewRomanPSMT" w:hAnsi="Times New Roman" w:cs="Times New Roman"/>
                <w:b/>
                <w:color w:val="000000"/>
                <w:spacing w:val="-2"/>
                <w:sz w:val="24"/>
                <w:szCs w:val="24"/>
                <w:lang w:val="kk-KZ"/>
              </w:rPr>
              <w:t>у</w:t>
            </w:r>
            <w:r w:rsidRPr="00E83311">
              <w:rPr>
                <w:rFonts w:ascii="Times New Roman" w:eastAsia="OEGHA+TimesNewRomanPSMT" w:hAnsi="Times New Roman" w:cs="Times New Roman"/>
                <w:b/>
                <w:color w:val="000000"/>
                <w:sz w:val="24"/>
                <w:szCs w:val="24"/>
                <w:lang w:val="kk-KZ"/>
              </w:rPr>
              <w:t xml:space="preserve">. </w:t>
            </w:r>
            <w:r w:rsidRPr="00E83311">
              <w:rPr>
                <w:rFonts w:ascii="Times New Roman" w:eastAsia="OEGHA+TimesNewRomanPSMT" w:hAnsi="Times New Roman" w:cs="Times New Roman"/>
                <w:color w:val="000000"/>
                <w:sz w:val="24"/>
                <w:szCs w:val="24"/>
                <w:lang w:val="kk-KZ"/>
              </w:rPr>
              <w:t>Екі қолмен, әр</w:t>
            </w:r>
            <w:r w:rsidRPr="00E83311">
              <w:rPr>
                <w:rFonts w:ascii="Times New Roman" w:eastAsia="OEGHA+TimesNewRomanPSMT" w:hAnsi="Times New Roman" w:cs="Times New Roman"/>
                <w:color w:val="000000"/>
                <w:spacing w:val="-1"/>
                <w:sz w:val="24"/>
                <w:szCs w:val="24"/>
                <w:lang w:val="kk-KZ"/>
              </w:rPr>
              <w:t>тү</w:t>
            </w:r>
            <w:r w:rsidRPr="00E83311">
              <w:rPr>
                <w:rFonts w:ascii="Times New Roman" w:eastAsia="OEGHA+TimesNewRomanPSMT" w:hAnsi="Times New Roman" w:cs="Times New Roman"/>
                <w:color w:val="000000"/>
                <w:sz w:val="24"/>
                <w:szCs w:val="24"/>
                <w:lang w:val="kk-KZ"/>
              </w:rPr>
              <w:t>р</w:t>
            </w:r>
            <w:r w:rsidRPr="00E83311">
              <w:rPr>
                <w:rFonts w:ascii="Times New Roman" w:eastAsia="OEGHA+TimesNewRomanPSMT" w:hAnsi="Times New Roman" w:cs="Times New Roman"/>
                <w:color w:val="000000"/>
                <w:spacing w:val="-1"/>
                <w:sz w:val="24"/>
                <w:szCs w:val="24"/>
                <w:lang w:val="kk-KZ"/>
              </w:rPr>
              <w:t>л</w:t>
            </w:r>
            <w:r w:rsidRPr="00E83311">
              <w:rPr>
                <w:rFonts w:ascii="Times New Roman" w:eastAsia="OEGHA+TimesNewRomanPSMT" w:hAnsi="Times New Roman" w:cs="Times New Roman"/>
                <w:color w:val="000000"/>
                <w:sz w:val="24"/>
                <w:szCs w:val="24"/>
                <w:lang w:val="kk-KZ"/>
              </w:rPr>
              <w:t>і тәсі</w:t>
            </w:r>
            <w:r w:rsidRPr="00E83311">
              <w:rPr>
                <w:rFonts w:ascii="Times New Roman" w:eastAsia="OEGHA+TimesNewRomanPSMT" w:hAnsi="Times New Roman" w:cs="Times New Roman"/>
                <w:color w:val="000000"/>
                <w:spacing w:val="-1"/>
                <w:sz w:val="24"/>
                <w:szCs w:val="24"/>
                <w:lang w:val="kk-KZ"/>
              </w:rPr>
              <w:t>л</w:t>
            </w:r>
            <w:r w:rsidRPr="00E83311">
              <w:rPr>
                <w:rFonts w:ascii="Times New Roman" w:eastAsia="OEGHA+TimesNewRomanPSMT" w:hAnsi="Times New Roman" w:cs="Times New Roman"/>
                <w:color w:val="000000"/>
                <w:sz w:val="24"/>
                <w:szCs w:val="24"/>
                <w:lang w:val="kk-KZ"/>
              </w:rPr>
              <w:t>д</w:t>
            </w:r>
            <w:r w:rsidRPr="00E83311">
              <w:rPr>
                <w:rFonts w:ascii="Times New Roman" w:eastAsia="OEGHA+TimesNewRomanPSMT" w:hAnsi="Times New Roman" w:cs="Times New Roman"/>
                <w:color w:val="000000"/>
                <w:spacing w:val="-2"/>
                <w:sz w:val="24"/>
                <w:szCs w:val="24"/>
                <w:lang w:val="kk-KZ"/>
              </w:rPr>
              <w:t>е</w:t>
            </w:r>
            <w:r w:rsidRPr="00E83311">
              <w:rPr>
                <w:rFonts w:ascii="Times New Roman" w:eastAsia="OEGHA+TimesNewRomanPSMT" w:hAnsi="Times New Roman" w:cs="Times New Roman"/>
                <w:color w:val="000000"/>
                <w:sz w:val="24"/>
                <w:szCs w:val="24"/>
                <w:lang w:val="kk-KZ"/>
              </w:rPr>
              <w:t>рм</w:t>
            </w:r>
            <w:r w:rsidRPr="00E83311">
              <w:rPr>
                <w:rFonts w:ascii="Times New Roman" w:eastAsia="OEGHA+TimesNewRomanPSMT" w:hAnsi="Times New Roman" w:cs="Times New Roman"/>
                <w:color w:val="000000"/>
                <w:spacing w:val="-1"/>
                <w:sz w:val="24"/>
                <w:szCs w:val="24"/>
                <w:lang w:val="kk-KZ"/>
              </w:rPr>
              <w:t>е</w:t>
            </w:r>
            <w:r w:rsidRPr="00E83311">
              <w:rPr>
                <w:rFonts w:ascii="Times New Roman" w:eastAsia="OEGHA+TimesNewRomanPSMT" w:hAnsi="Times New Roman" w:cs="Times New Roman"/>
                <w:color w:val="000000"/>
                <w:sz w:val="24"/>
                <w:szCs w:val="24"/>
                <w:lang w:val="kk-KZ"/>
              </w:rPr>
              <w:t xml:space="preserve">н </w:t>
            </w:r>
            <w:r w:rsidRPr="00E83311">
              <w:rPr>
                <w:rFonts w:ascii="Times New Roman" w:eastAsia="OEGHA+TimesNewRomanPSMT" w:hAnsi="Times New Roman" w:cs="Times New Roman"/>
                <w:color w:val="000000"/>
                <w:spacing w:val="-1"/>
                <w:sz w:val="24"/>
                <w:szCs w:val="24"/>
                <w:lang w:val="kk-KZ"/>
              </w:rPr>
              <w:t>ә</w:t>
            </w:r>
            <w:r w:rsidRPr="00E83311">
              <w:rPr>
                <w:rFonts w:ascii="Times New Roman" w:eastAsia="OEGHA+TimesNewRomanPSMT" w:hAnsi="Times New Roman" w:cs="Times New Roman"/>
                <w:color w:val="000000"/>
                <w:sz w:val="24"/>
                <w:szCs w:val="24"/>
                <w:lang w:val="kk-KZ"/>
              </w:rPr>
              <w:t>р</w:t>
            </w:r>
            <w:r w:rsidRPr="00E83311">
              <w:rPr>
                <w:rFonts w:ascii="Times New Roman" w:eastAsia="OEGHA+TimesNewRomanPSMT" w:hAnsi="Times New Roman" w:cs="Times New Roman"/>
                <w:color w:val="000000"/>
                <w:spacing w:val="-2"/>
                <w:sz w:val="24"/>
                <w:szCs w:val="24"/>
                <w:lang w:val="kk-KZ"/>
              </w:rPr>
              <w:t>т</w:t>
            </w:r>
            <w:r w:rsidRPr="00E83311">
              <w:rPr>
                <w:rFonts w:ascii="Times New Roman" w:eastAsia="OEGHA+TimesNewRomanPSMT" w:hAnsi="Times New Roman" w:cs="Times New Roman"/>
                <w:color w:val="000000"/>
                <w:sz w:val="24"/>
                <w:szCs w:val="24"/>
                <w:lang w:val="kk-KZ"/>
              </w:rPr>
              <w:t>үр</w:t>
            </w:r>
            <w:r w:rsidRPr="00E83311">
              <w:rPr>
                <w:rFonts w:ascii="Times New Roman" w:eastAsia="OEGHA+TimesNewRomanPSMT" w:hAnsi="Times New Roman" w:cs="Times New Roman"/>
                <w:color w:val="000000"/>
                <w:spacing w:val="-1"/>
                <w:sz w:val="24"/>
                <w:szCs w:val="24"/>
                <w:lang w:val="kk-KZ"/>
              </w:rPr>
              <w:t>л</w:t>
            </w:r>
            <w:r w:rsidRPr="00E83311">
              <w:rPr>
                <w:rFonts w:ascii="Times New Roman" w:eastAsia="OEGHA+TimesNewRomanPSMT" w:hAnsi="Times New Roman" w:cs="Times New Roman"/>
                <w:color w:val="000000"/>
                <w:sz w:val="24"/>
                <w:szCs w:val="24"/>
                <w:lang w:val="kk-KZ"/>
              </w:rPr>
              <w:t>і баст</w:t>
            </w:r>
            <w:r w:rsidRPr="00E83311">
              <w:rPr>
                <w:rFonts w:ascii="Times New Roman" w:eastAsia="OEGHA+TimesNewRomanPSMT" w:hAnsi="Times New Roman" w:cs="Times New Roman"/>
                <w:color w:val="000000"/>
                <w:spacing w:val="-2"/>
                <w:sz w:val="24"/>
                <w:szCs w:val="24"/>
                <w:lang w:val="kk-KZ"/>
              </w:rPr>
              <w:t>а</w:t>
            </w:r>
            <w:r w:rsidRPr="00E83311">
              <w:rPr>
                <w:rFonts w:ascii="Times New Roman" w:eastAsia="OEGHA+TimesNewRomanPSMT" w:hAnsi="Times New Roman" w:cs="Times New Roman"/>
                <w:color w:val="000000"/>
                <w:sz w:val="24"/>
                <w:szCs w:val="24"/>
                <w:lang w:val="kk-KZ"/>
              </w:rPr>
              <w:t>п</w:t>
            </w:r>
            <w:r w:rsidRPr="00E83311">
              <w:rPr>
                <w:rFonts w:ascii="Times New Roman" w:eastAsia="OEGHA+TimesNewRomanPSMT" w:hAnsi="Times New Roman" w:cs="Times New Roman"/>
                <w:color w:val="000000"/>
                <w:spacing w:val="-1"/>
                <w:sz w:val="24"/>
                <w:szCs w:val="24"/>
                <w:lang w:val="kk-KZ"/>
              </w:rPr>
              <w:t>қ</w:t>
            </w:r>
            <w:r w:rsidRPr="00E83311">
              <w:rPr>
                <w:rFonts w:ascii="Times New Roman" w:eastAsia="OEGHA+TimesNewRomanPSMT" w:hAnsi="Times New Roman" w:cs="Times New Roman"/>
                <w:color w:val="000000"/>
                <w:sz w:val="24"/>
                <w:szCs w:val="24"/>
                <w:lang w:val="kk-KZ"/>
              </w:rPr>
              <w:t>ы қалы</w:t>
            </w:r>
            <w:r w:rsidRPr="00E83311">
              <w:rPr>
                <w:rFonts w:ascii="Times New Roman" w:eastAsia="OEGHA+TimesNewRomanPSMT" w:hAnsi="Times New Roman" w:cs="Times New Roman"/>
                <w:color w:val="000000"/>
                <w:spacing w:val="1"/>
                <w:sz w:val="24"/>
                <w:szCs w:val="24"/>
                <w:lang w:val="kk-KZ"/>
              </w:rPr>
              <w:t>п</w:t>
            </w:r>
            <w:r w:rsidRPr="00E83311">
              <w:rPr>
                <w:rFonts w:ascii="Times New Roman" w:eastAsia="OEGHA+TimesNewRomanPSMT" w:hAnsi="Times New Roman" w:cs="Times New Roman"/>
                <w:color w:val="000000"/>
                <w:spacing w:val="-1"/>
                <w:sz w:val="24"/>
                <w:szCs w:val="24"/>
                <w:lang w:val="kk-KZ"/>
              </w:rPr>
              <w:t>т</w:t>
            </w:r>
            <w:r w:rsidRPr="00E83311">
              <w:rPr>
                <w:rFonts w:ascii="Times New Roman" w:eastAsia="OEGHA+TimesNewRomanPSMT" w:hAnsi="Times New Roman" w:cs="Times New Roman"/>
                <w:color w:val="000000"/>
                <w:sz w:val="24"/>
                <w:szCs w:val="24"/>
                <w:lang w:val="kk-KZ"/>
              </w:rPr>
              <w:t xml:space="preserve">а </w:t>
            </w:r>
            <w:r w:rsidRPr="00E83311">
              <w:rPr>
                <w:rFonts w:ascii="Times New Roman" w:hAnsi="Times New Roman" w:cs="Times New Roman"/>
                <w:color w:val="000000"/>
                <w:spacing w:val="1"/>
                <w:w w:val="99"/>
                <w:sz w:val="24"/>
                <w:szCs w:val="24"/>
                <w:lang w:val="kk-KZ"/>
              </w:rPr>
              <w:lastRenderedPageBreak/>
              <w:t>0</w:t>
            </w:r>
            <w:r w:rsidRPr="00E83311">
              <w:rPr>
                <w:rFonts w:ascii="Times New Roman" w:hAnsi="Times New Roman" w:cs="Times New Roman"/>
                <w:color w:val="000000"/>
                <w:sz w:val="24"/>
                <w:szCs w:val="24"/>
                <w:lang w:val="kk-KZ"/>
              </w:rPr>
              <w:t>,</w:t>
            </w:r>
            <w:r w:rsidRPr="00E83311">
              <w:rPr>
                <w:rFonts w:ascii="Times New Roman" w:hAnsi="Times New Roman" w:cs="Times New Roman"/>
                <w:color w:val="000000"/>
                <w:spacing w:val="1"/>
                <w:w w:val="99"/>
                <w:sz w:val="24"/>
                <w:szCs w:val="24"/>
                <w:lang w:val="kk-KZ"/>
              </w:rPr>
              <w:t>5</w:t>
            </w:r>
            <w:r w:rsidRPr="00E83311">
              <w:rPr>
                <w:rFonts w:ascii="Times New Roman" w:hAnsi="Times New Roman" w:cs="Times New Roman"/>
                <w:color w:val="000000"/>
                <w:spacing w:val="-1"/>
                <w:w w:val="109"/>
                <w:sz w:val="24"/>
                <w:szCs w:val="24"/>
                <w:lang w:val="kk-KZ"/>
              </w:rPr>
              <w:t>-</w:t>
            </w:r>
            <w:r w:rsidRPr="00E83311">
              <w:rPr>
                <w:rFonts w:ascii="Times New Roman" w:eastAsia="OEGHA+TimesNewRomanPSMT" w:hAnsi="Times New Roman" w:cs="Times New Roman"/>
                <w:color w:val="000000"/>
                <w:sz w:val="24"/>
                <w:szCs w:val="24"/>
                <w:lang w:val="kk-KZ"/>
              </w:rPr>
              <w:t>1,5 м</w:t>
            </w:r>
            <w:r w:rsidRPr="00E83311">
              <w:rPr>
                <w:rFonts w:ascii="Times New Roman" w:eastAsia="OEGHA+TimesNewRomanPSMT" w:hAnsi="Times New Roman" w:cs="Times New Roman"/>
                <w:color w:val="000000"/>
                <w:spacing w:val="-1"/>
                <w:sz w:val="24"/>
                <w:szCs w:val="24"/>
                <w:lang w:val="kk-KZ"/>
              </w:rPr>
              <w:t>е</w:t>
            </w:r>
            <w:r w:rsidRPr="00E83311">
              <w:rPr>
                <w:rFonts w:ascii="Times New Roman" w:eastAsia="OEGHA+TimesNewRomanPSMT" w:hAnsi="Times New Roman" w:cs="Times New Roman"/>
                <w:color w:val="000000"/>
                <w:sz w:val="24"/>
                <w:szCs w:val="24"/>
                <w:lang w:val="kk-KZ"/>
              </w:rPr>
              <w:t xml:space="preserve">тр ара </w:t>
            </w:r>
            <w:r w:rsidRPr="00E83311">
              <w:rPr>
                <w:rFonts w:ascii="Times New Roman" w:eastAsia="OEGHA+TimesNewRomanPSMT" w:hAnsi="Times New Roman" w:cs="Times New Roman"/>
                <w:color w:val="000000"/>
                <w:spacing w:val="-2"/>
                <w:sz w:val="24"/>
                <w:szCs w:val="24"/>
                <w:lang w:val="kk-KZ"/>
              </w:rPr>
              <w:t>қ</w:t>
            </w:r>
            <w:r w:rsidRPr="00E83311">
              <w:rPr>
                <w:rFonts w:ascii="Times New Roman" w:eastAsia="OEGHA+TimesNewRomanPSMT" w:hAnsi="Times New Roman" w:cs="Times New Roman"/>
                <w:color w:val="000000"/>
                <w:sz w:val="24"/>
                <w:szCs w:val="24"/>
                <w:lang w:val="kk-KZ"/>
              </w:rPr>
              <w:t>аш</w:t>
            </w:r>
            <w:r w:rsidRPr="00E83311">
              <w:rPr>
                <w:rFonts w:ascii="Times New Roman" w:eastAsia="OEGHA+TimesNewRomanPSMT" w:hAnsi="Times New Roman" w:cs="Times New Roman"/>
                <w:color w:val="000000"/>
                <w:spacing w:val="-1"/>
                <w:sz w:val="24"/>
                <w:szCs w:val="24"/>
                <w:lang w:val="kk-KZ"/>
              </w:rPr>
              <w:t>ы</w:t>
            </w:r>
            <w:r w:rsidRPr="00E83311">
              <w:rPr>
                <w:rFonts w:ascii="Times New Roman" w:eastAsia="OEGHA+TimesNewRomanPSMT" w:hAnsi="Times New Roman" w:cs="Times New Roman"/>
                <w:color w:val="000000"/>
                <w:sz w:val="24"/>
                <w:szCs w:val="24"/>
                <w:lang w:val="kk-KZ"/>
              </w:rPr>
              <w:t>қтықта</w:t>
            </w:r>
            <w:r w:rsidRPr="00E83311">
              <w:rPr>
                <w:rFonts w:ascii="Times New Roman" w:eastAsia="OEGHA+TimesNewRomanPSMT" w:hAnsi="Times New Roman" w:cs="Times New Roman"/>
                <w:color w:val="000000"/>
                <w:spacing w:val="-1"/>
                <w:sz w:val="24"/>
                <w:szCs w:val="24"/>
                <w:lang w:val="kk-KZ"/>
              </w:rPr>
              <w:t>ғ</w:t>
            </w:r>
            <w:r w:rsidRPr="00E83311">
              <w:rPr>
                <w:rFonts w:ascii="Times New Roman" w:eastAsia="OEGHA+TimesNewRomanPSMT" w:hAnsi="Times New Roman" w:cs="Times New Roman"/>
                <w:color w:val="000000"/>
                <w:sz w:val="24"/>
                <w:szCs w:val="24"/>
                <w:lang w:val="kk-KZ"/>
              </w:rPr>
              <w:t xml:space="preserve">ы </w:t>
            </w:r>
            <w:r w:rsidRPr="00E83311">
              <w:rPr>
                <w:rFonts w:ascii="Times New Roman" w:eastAsia="OEGHA+TimesNewRomanPSMT" w:hAnsi="Times New Roman" w:cs="Times New Roman"/>
                <w:color w:val="000000"/>
                <w:spacing w:val="-1"/>
                <w:sz w:val="24"/>
                <w:szCs w:val="24"/>
                <w:lang w:val="kk-KZ"/>
              </w:rPr>
              <w:t>н</w:t>
            </w:r>
            <w:r w:rsidRPr="00E83311">
              <w:rPr>
                <w:rFonts w:ascii="Times New Roman" w:eastAsia="OEGHA+TimesNewRomanPSMT" w:hAnsi="Times New Roman" w:cs="Times New Roman"/>
                <w:color w:val="000000"/>
                <w:sz w:val="24"/>
                <w:szCs w:val="24"/>
                <w:lang w:val="kk-KZ"/>
              </w:rPr>
              <w:t>ыс</w:t>
            </w:r>
            <w:r w:rsidRPr="00E83311">
              <w:rPr>
                <w:rFonts w:ascii="Times New Roman" w:eastAsia="OEGHA+TimesNewRomanPSMT" w:hAnsi="Times New Roman" w:cs="Times New Roman"/>
                <w:color w:val="000000"/>
                <w:spacing w:val="-2"/>
                <w:sz w:val="24"/>
                <w:szCs w:val="24"/>
                <w:lang w:val="kk-KZ"/>
              </w:rPr>
              <w:t>а</w:t>
            </w:r>
            <w:r w:rsidRPr="00E83311">
              <w:rPr>
                <w:rFonts w:ascii="Times New Roman" w:eastAsia="OEGHA+TimesNewRomanPSMT" w:hAnsi="Times New Roman" w:cs="Times New Roman"/>
                <w:color w:val="000000"/>
                <w:sz w:val="24"/>
                <w:szCs w:val="24"/>
                <w:lang w:val="kk-KZ"/>
              </w:rPr>
              <w:t>на</w:t>
            </w:r>
            <w:r w:rsidRPr="00E83311">
              <w:rPr>
                <w:rFonts w:ascii="Times New Roman" w:eastAsia="OEGHA+TimesNewRomanPSMT" w:hAnsi="Times New Roman" w:cs="Times New Roman"/>
                <w:color w:val="000000"/>
                <w:spacing w:val="-2"/>
                <w:sz w:val="24"/>
                <w:szCs w:val="24"/>
                <w:lang w:val="kk-KZ"/>
              </w:rPr>
              <w:t>ғ</w:t>
            </w:r>
            <w:r w:rsidRPr="00E83311">
              <w:rPr>
                <w:rFonts w:ascii="Times New Roman" w:eastAsia="OEGHA+TimesNewRomanPSMT" w:hAnsi="Times New Roman" w:cs="Times New Roman"/>
                <w:color w:val="000000"/>
                <w:sz w:val="24"/>
                <w:szCs w:val="24"/>
                <w:lang w:val="kk-KZ"/>
              </w:rPr>
              <w:t>а (</w:t>
            </w:r>
            <w:r w:rsidRPr="00E83311">
              <w:rPr>
                <w:rFonts w:ascii="Times New Roman" w:eastAsia="OEGHA+TimesNewRomanPSMT" w:hAnsi="Times New Roman" w:cs="Times New Roman"/>
                <w:color w:val="000000"/>
                <w:spacing w:val="-1"/>
                <w:sz w:val="24"/>
                <w:szCs w:val="24"/>
                <w:lang w:val="kk-KZ"/>
              </w:rPr>
              <w:t>т</w:t>
            </w:r>
            <w:r w:rsidRPr="00E83311">
              <w:rPr>
                <w:rFonts w:ascii="Times New Roman" w:eastAsia="OEGHA+TimesNewRomanPSMT" w:hAnsi="Times New Roman" w:cs="Times New Roman"/>
                <w:color w:val="000000"/>
                <w:sz w:val="24"/>
                <w:szCs w:val="24"/>
                <w:lang w:val="kk-KZ"/>
              </w:rPr>
              <w:t>өм</w:t>
            </w:r>
            <w:r w:rsidRPr="00E83311">
              <w:rPr>
                <w:rFonts w:ascii="Times New Roman" w:eastAsia="OEGHA+TimesNewRomanPSMT" w:hAnsi="Times New Roman" w:cs="Times New Roman"/>
                <w:color w:val="000000"/>
                <w:spacing w:val="-1"/>
                <w:sz w:val="24"/>
                <w:szCs w:val="24"/>
                <w:lang w:val="kk-KZ"/>
              </w:rPr>
              <w:t>ен</w:t>
            </w:r>
            <w:r w:rsidRPr="00E83311">
              <w:rPr>
                <w:rFonts w:ascii="Times New Roman" w:eastAsia="OEGHA+TimesNewRomanPSMT" w:hAnsi="Times New Roman" w:cs="Times New Roman"/>
                <w:color w:val="000000"/>
                <w:sz w:val="24"/>
                <w:szCs w:val="24"/>
                <w:lang w:val="kk-KZ"/>
              </w:rPr>
              <w:t>, ж</w:t>
            </w:r>
            <w:r w:rsidRPr="00E83311">
              <w:rPr>
                <w:rFonts w:ascii="Times New Roman" w:eastAsia="OEGHA+TimesNewRomanPSMT" w:hAnsi="Times New Roman" w:cs="Times New Roman"/>
                <w:color w:val="000000"/>
                <w:spacing w:val="2"/>
                <w:sz w:val="24"/>
                <w:szCs w:val="24"/>
                <w:lang w:val="kk-KZ"/>
              </w:rPr>
              <w:t>о</w:t>
            </w:r>
            <w:r w:rsidRPr="00E83311">
              <w:rPr>
                <w:rFonts w:ascii="Times New Roman" w:eastAsia="OEGHA+TimesNewRomanPSMT" w:hAnsi="Times New Roman" w:cs="Times New Roman"/>
                <w:color w:val="000000"/>
                <w:sz w:val="24"/>
                <w:szCs w:val="24"/>
                <w:lang w:val="kk-KZ"/>
              </w:rPr>
              <w:t>ға</w:t>
            </w:r>
            <w:r w:rsidRPr="00E83311">
              <w:rPr>
                <w:rFonts w:ascii="Times New Roman" w:eastAsia="OEGHA+TimesNewRomanPSMT" w:hAnsi="Times New Roman" w:cs="Times New Roman"/>
                <w:color w:val="000000"/>
                <w:spacing w:val="-1"/>
                <w:sz w:val="24"/>
                <w:szCs w:val="24"/>
                <w:lang w:val="kk-KZ"/>
              </w:rPr>
              <w:t>р</w:t>
            </w:r>
            <w:r w:rsidRPr="00E83311">
              <w:rPr>
                <w:rFonts w:ascii="Times New Roman" w:eastAsia="OEGHA+TimesNewRomanPSMT" w:hAnsi="Times New Roman" w:cs="Times New Roman"/>
                <w:color w:val="000000"/>
                <w:sz w:val="24"/>
                <w:szCs w:val="24"/>
                <w:lang w:val="kk-KZ"/>
              </w:rPr>
              <w:t>ы) лақ</w:t>
            </w:r>
            <w:r w:rsidRPr="00E83311">
              <w:rPr>
                <w:rFonts w:ascii="Times New Roman" w:eastAsia="OEGHA+TimesNewRomanPSMT" w:hAnsi="Times New Roman" w:cs="Times New Roman"/>
                <w:color w:val="000000"/>
                <w:spacing w:val="-2"/>
                <w:sz w:val="24"/>
                <w:szCs w:val="24"/>
                <w:lang w:val="kk-KZ"/>
              </w:rPr>
              <w:t>т</w:t>
            </w:r>
            <w:r w:rsidRPr="00E83311">
              <w:rPr>
                <w:rFonts w:ascii="Times New Roman" w:eastAsia="OEGHA+TimesNewRomanPSMT" w:hAnsi="Times New Roman" w:cs="Times New Roman"/>
                <w:color w:val="000000"/>
                <w:spacing w:val="-1"/>
                <w:sz w:val="24"/>
                <w:szCs w:val="24"/>
                <w:lang w:val="kk-KZ"/>
              </w:rPr>
              <w:t>ы</w:t>
            </w:r>
            <w:r w:rsidRPr="00E83311">
              <w:rPr>
                <w:rFonts w:ascii="Times New Roman" w:eastAsia="OEGHA+TimesNewRomanPSMT" w:hAnsi="Times New Roman" w:cs="Times New Roman"/>
                <w:color w:val="000000"/>
                <w:spacing w:val="1"/>
                <w:sz w:val="24"/>
                <w:szCs w:val="24"/>
                <w:lang w:val="kk-KZ"/>
              </w:rPr>
              <w:t>р</w:t>
            </w:r>
            <w:r w:rsidRPr="00E83311">
              <w:rPr>
                <w:rFonts w:ascii="Times New Roman" w:eastAsia="OEGHA+TimesNewRomanPSMT" w:hAnsi="Times New Roman" w:cs="Times New Roman"/>
                <w:color w:val="000000"/>
                <w:spacing w:val="-2"/>
                <w:sz w:val="24"/>
                <w:szCs w:val="24"/>
                <w:lang w:val="kk-KZ"/>
              </w:rPr>
              <w:t>у</w:t>
            </w:r>
            <w:r w:rsidRPr="00E83311">
              <w:rPr>
                <w:rFonts w:ascii="Times New Roman" w:eastAsia="OEGHA+TimesNewRomanPSMT" w:hAnsi="Times New Roman" w:cs="Times New Roman"/>
                <w:color w:val="000000"/>
                <w:sz w:val="24"/>
                <w:szCs w:val="24"/>
                <w:lang w:val="kk-KZ"/>
              </w:rPr>
              <w:t>;</w:t>
            </w:r>
          </w:p>
          <w:p w:rsidR="00ED6707" w:rsidRPr="00E83311" w:rsidRDefault="00ED6707" w:rsidP="00ED6707">
            <w:pPr>
              <w:jc w:val="both"/>
              <w:rPr>
                <w:rFonts w:ascii="Times New Roman" w:eastAsia="OEGHA+TimesNewRomanPSMT" w:hAnsi="Times New Roman" w:cs="Times New Roman"/>
                <w:color w:val="000000"/>
                <w:sz w:val="24"/>
                <w:szCs w:val="24"/>
                <w:lang w:val="kk-KZ"/>
              </w:rPr>
            </w:pPr>
            <w:r w:rsidRPr="00E83311">
              <w:rPr>
                <w:rFonts w:ascii="Times New Roman" w:eastAsia="OEGHA+TimesNewRomanPSMT" w:hAnsi="Times New Roman" w:cs="Times New Roman"/>
                <w:b/>
                <w:color w:val="000000"/>
                <w:sz w:val="24"/>
                <w:szCs w:val="24"/>
                <w:lang w:val="kk-KZ"/>
              </w:rPr>
              <w:t>Секір</w:t>
            </w:r>
            <w:r w:rsidRPr="00E83311">
              <w:rPr>
                <w:rFonts w:ascii="Times New Roman" w:eastAsia="OEGHA+TimesNewRomanPSMT" w:hAnsi="Times New Roman" w:cs="Times New Roman"/>
                <w:b/>
                <w:color w:val="000000"/>
                <w:spacing w:val="-2"/>
                <w:sz w:val="24"/>
                <w:szCs w:val="24"/>
                <w:lang w:val="kk-KZ"/>
              </w:rPr>
              <w:t>у</w:t>
            </w:r>
            <w:r w:rsidRPr="00E83311">
              <w:rPr>
                <w:rFonts w:ascii="Times New Roman" w:eastAsia="OEGHA+TimesNewRomanPSMT" w:hAnsi="Times New Roman" w:cs="Times New Roman"/>
                <w:b/>
                <w:color w:val="000000"/>
                <w:sz w:val="24"/>
                <w:szCs w:val="24"/>
                <w:lang w:val="kk-KZ"/>
              </w:rPr>
              <w:t>.</w:t>
            </w:r>
            <w:r w:rsidRPr="00E83311">
              <w:rPr>
                <w:rFonts w:ascii="Times New Roman" w:eastAsia="OEGHA+TimesNewRomanPSMT" w:hAnsi="Times New Roman" w:cs="Times New Roman"/>
                <w:color w:val="000000"/>
                <w:spacing w:val="1"/>
                <w:sz w:val="24"/>
                <w:szCs w:val="24"/>
                <w:lang w:val="kk-KZ"/>
              </w:rPr>
              <w:t>1</w:t>
            </w:r>
            <w:r w:rsidRPr="00E83311">
              <w:rPr>
                <w:rFonts w:ascii="Times New Roman" w:eastAsia="OEGHA+TimesNewRomanPSMT" w:hAnsi="Times New Roman" w:cs="Times New Roman"/>
                <w:color w:val="000000"/>
                <w:spacing w:val="3"/>
                <w:sz w:val="24"/>
                <w:szCs w:val="24"/>
                <w:lang w:val="kk-KZ"/>
              </w:rPr>
              <w:t>0</w:t>
            </w:r>
            <w:r w:rsidRPr="00E83311">
              <w:rPr>
                <w:rFonts w:ascii="Times New Roman" w:hAnsi="Times New Roman" w:cs="Times New Roman"/>
                <w:color w:val="000000"/>
                <w:spacing w:val="-1"/>
                <w:w w:val="109"/>
                <w:sz w:val="24"/>
                <w:szCs w:val="24"/>
                <w:lang w:val="kk-KZ"/>
              </w:rPr>
              <w:t>-</w:t>
            </w:r>
            <w:r w:rsidRPr="00E83311">
              <w:rPr>
                <w:rFonts w:ascii="Times New Roman" w:hAnsi="Times New Roman" w:cs="Times New Roman"/>
                <w:color w:val="000000"/>
                <w:spacing w:val="-1"/>
                <w:w w:val="99"/>
                <w:sz w:val="24"/>
                <w:szCs w:val="24"/>
                <w:lang w:val="kk-KZ"/>
              </w:rPr>
              <w:t>1</w:t>
            </w:r>
            <w:r w:rsidRPr="00E83311">
              <w:rPr>
                <w:rFonts w:ascii="Times New Roman" w:hAnsi="Times New Roman" w:cs="Times New Roman"/>
                <w:color w:val="000000"/>
                <w:w w:val="99"/>
                <w:sz w:val="24"/>
                <w:szCs w:val="24"/>
                <w:lang w:val="kk-KZ"/>
              </w:rPr>
              <w:t xml:space="preserve">5 </w:t>
            </w:r>
            <w:r w:rsidRPr="00E83311">
              <w:rPr>
                <w:rFonts w:ascii="Times New Roman" w:eastAsia="OEGHA+TimesNewRomanPSMT" w:hAnsi="Times New Roman" w:cs="Times New Roman"/>
                <w:color w:val="000000"/>
                <w:spacing w:val="2"/>
                <w:sz w:val="24"/>
                <w:szCs w:val="24"/>
                <w:lang w:val="kk-KZ"/>
              </w:rPr>
              <w:t>с</w:t>
            </w:r>
            <w:r w:rsidRPr="00E83311">
              <w:rPr>
                <w:rFonts w:ascii="Times New Roman" w:eastAsia="OEGHA+TimesNewRomanPSMT" w:hAnsi="Times New Roman" w:cs="Times New Roman"/>
                <w:color w:val="000000"/>
                <w:sz w:val="24"/>
                <w:szCs w:val="24"/>
                <w:lang w:val="kk-KZ"/>
              </w:rPr>
              <w:t>антиме</w:t>
            </w:r>
            <w:r w:rsidRPr="00E83311">
              <w:rPr>
                <w:rFonts w:ascii="Times New Roman" w:eastAsia="OEGHA+TimesNewRomanPSMT" w:hAnsi="Times New Roman" w:cs="Times New Roman"/>
                <w:color w:val="000000"/>
                <w:spacing w:val="1"/>
                <w:sz w:val="24"/>
                <w:szCs w:val="24"/>
                <w:lang w:val="kk-KZ"/>
              </w:rPr>
              <w:t>т</w:t>
            </w:r>
            <w:r w:rsidRPr="00E83311">
              <w:rPr>
                <w:rFonts w:ascii="Times New Roman" w:eastAsia="OEGHA+TimesNewRomanPSMT" w:hAnsi="Times New Roman" w:cs="Times New Roman"/>
                <w:color w:val="000000"/>
                <w:sz w:val="24"/>
                <w:szCs w:val="24"/>
                <w:lang w:val="kk-KZ"/>
              </w:rPr>
              <w:t xml:space="preserve">р </w:t>
            </w:r>
            <w:r w:rsidRPr="00E83311">
              <w:rPr>
                <w:rFonts w:ascii="Times New Roman" w:eastAsia="OEGHA+TimesNewRomanPSMT" w:hAnsi="Times New Roman" w:cs="Times New Roman"/>
                <w:color w:val="000000"/>
                <w:spacing w:val="1"/>
                <w:sz w:val="24"/>
                <w:szCs w:val="24"/>
                <w:lang w:val="kk-KZ"/>
              </w:rPr>
              <w:t>б</w:t>
            </w:r>
            <w:r w:rsidRPr="00E83311">
              <w:rPr>
                <w:rFonts w:ascii="Times New Roman" w:eastAsia="OEGHA+TimesNewRomanPSMT" w:hAnsi="Times New Roman" w:cs="Times New Roman"/>
                <w:color w:val="000000"/>
                <w:sz w:val="24"/>
                <w:szCs w:val="24"/>
                <w:lang w:val="kk-KZ"/>
              </w:rPr>
              <w:t>и</w:t>
            </w:r>
            <w:r w:rsidRPr="00E83311">
              <w:rPr>
                <w:rFonts w:ascii="Times New Roman" w:eastAsia="OEGHA+TimesNewRomanPSMT" w:hAnsi="Times New Roman" w:cs="Times New Roman"/>
                <w:color w:val="000000"/>
                <w:spacing w:val="1"/>
                <w:sz w:val="24"/>
                <w:szCs w:val="24"/>
                <w:lang w:val="kk-KZ"/>
              </w:rPr>
              <w:t>і</w:t>
            </w:r>
            <w:r w:rsidRPr="00E83311">
              <w:rPr>
                <w:rFonts w:ascii="Times New Roman" w:eastAsia="OEGHA+TimesNewRomanPSMT" w:hAnsi="Times New Roman" w:cs="Times New Roman"/>
                <w:color w:val="000000"/>
                <w:sz w:val="24"/>
                <w:szCs w:val="24"/>
                <w:lang w:val="kk-KZ"/>
              </w:rPr>
              <w:t>ктікт</w:t>
            </w:r>
            <w:r w:rsidRPr="00E83311">
              <w:rPr>
                <w:rFonts w:ascii="Times New Roman" w:eastAsia="OEGHA+TimesNewRomanPSMT" w:hAnsi="Times New Roman" w:cs="Times New Roman"/>
                <w:color w:val="000000"/>
                <w:spacing w:val="-2"/>
                <w:sz w:val="24"/>
                <w:szCs w:val="24"/>
                <w:lang w:val="kk-KZ"/>
              </w:rPr>
              <w:t>е</w:t>
            </w:r>
            <w:r w:rsidRPr="00E83311">
              <w:rPr>
                <w:rFonts w:ascii="Times New Roman" w:eastAsia="OEGHA+TimesNewRomanPSMT" w:hAnsi="Times New Roman" w:cs="Times New Roman"/>
                <w:color w:val="000000"/>
                <w:sz w:val="24"/>
                <w:szCs w:val="24"/>
                <w:lang w:val="kk-KZ"/>
              </w:rPr>
              <w:t>н секір</w:t>
            </w:r>
            <w:r w:rsidRPr="00E83311">
              <w:rPr>
                <w:rFonts w:ascii="Times New Roman" w:eastAsia="OEGHA+TimesNewRomanPSMT" w:hAnsi="Times New Roman" w:cs="Times New Roman"/>
                <w:color w:val="000000"/>
                <w:spacing w:val="-2"/>
                <w:sz w:val="24"/>
                <w:szCs w:val="24"/>
                <w:lang w:val="kk-KZ"/>
              </w:rPr>
              <w:t>у</w:t>
            </w:r>
            <w:r w:rsidRPr="00E83311">
              <w:rPr>
                <w:rFonts w:ascii="Times New Roman" w:eastAsia="OEGHA+TimesNewRomanPSMT" w:hAnsi="Times New Roman" w:cs="Times New Roman"/>
                <w:color w:val="000000"/>
                <w:sz w:val="24"/>
                <w:szCs w:val="24"/>
                <w:lang w:val="kk-KZ"/>
              </w:rPr>
              <w:t>ге,</w:t>
            </w:r>
          </w:p>
          <w:p w:rsidR="00ED6707" w:rsidRPr="00651F4C" w:rsidRDefault="00ED6707" w:rsidP="00ED6707">
            <w:pPr>
              <w:jc w:val="both"/>
              <w:rPr>
                <w:rFonts w:ascii="Times New Roman" w:eastAsia="OEGHA+TimesNewRomanPSMT" w:hAnsi="Times New Roman" w:cs="Times New Roman"/>
                <w:color w:val="000000"/>
                <w:sz w:val="24"/>
                <w:szCs w:val="24"/>
                <w:lang w:val="kk-KZ"/>
              </w:rPr>
            </w:pPr>
            <w:r w:rsidRPr="00651F4C">
              <w:rPr>
                <w:rFonts w:ascii="Times New Roman" w:eastAsia="OEGHA+TimesNewRomanPSMT" w:hAnsi="Times New Roman" w:cs="Times New Roman"/>
                <w:color w:val="000000"/>
                <w:spacing w:val="-2"/>
                <w:sz w:val="24"/>
                <w:szCs w:val="24"/>
                <w:lang w:val="kk-KZ"/>
              </w:rPr>
              <w:t>Ж</w:t>
            </w:r>
            <w:r w:rsidRPr="00651F4C">
              <w:rPr>
                <w:rFonts w:ascii="Times New Roman" w:eastAsia="OEGHA+TimesNewRomanPSMT" w:hAnsi="Times New Roman" w:cs="Times New Roman"/>
                <w:color w:val="000000"/>
                <w:sz w:val="24"/>
                <w:szCs w:val="24"/>
                <w:lang w:val="kk-KZ"/>
              </w:rPr>
              <w:t>ал</w:t>
            </w:r>
            <w:r w:rsidRPr="00651F4C">
              <w:rPr>
                <w:rFonts w:ascii="Times New Roman" w:eastAsia="OEGHA+TimesNewRomanPSMT" w:hAnsi="Times New Roman" w:cs="Times New Roman"/>
                <w:color w:val="000000"/>
                <w:spacing w:val="-1"/>
                <w:sz w:val="24"/>
                <w:szCs w:val="24"/>
                <w:lang w:val="kk-KZ"/>
              </w:rPr>
              <w:t>п</w:t>
            </w:r>
            <w:r w:rsidRPr="00651F4C">
              <w:rPr>
                <w:rFonts w:ascii="Times New Roman" w:eastAsia="OEGHA+TimesNewRomanPSMT" w:hAnsi="Times New Roman" w:cs="Times New Roman"/>
                <w:color w:val="000000"/>
                <w:sz w:val="24"/>
                <w:szCs w:val="24"/>
                <w:lang w:val="kk-KZ"/>
              </w:rPr>
              <w:t>ы</w:t>
            </w:r>
            <w:r w:rsidRPr="00651F4C">
              <w:rPr>
                <w:rFonts w:ascii="Times New Roman" w:eastAsia="OEGHA+TimesNewRomanPSMT" w:hAnsi="Times New Roman" w:cs="Times New Roman"/>
                <w:color w:val="000000"/>
                <w:spacing w:val="1"/>
                <w:sz w:val="24"/>
                <w:szCs w:val="24"/>
                <w:lang w:val="kk-KZ"/>
              </w:rPr>
              <w:t xml:space="preserve"> д</w:t>
            </w:r>
            <w:r w:rsidRPr="00651F4C">
              <w:rPr>
                <w:rFonts w:ascii="Times New Roman" w:eastAsia="OEGHA+TimesNewRomanPSMT" w:hAnsi="Times New Roman" w:cs="Times New Roman"/>
                <w:color w:val="000000"/>
                <w:sz w:val="24"/>
                <w:szCs w:val="24"/>
                <w:lang w:val="kk-KZ"/>
              </w:rPr>
              <w:t>амыт</w:t>
            </w:r>
            <w:r w:rsidRPr="00651F4C">
              <w:rPr>
                <w:rFonts w:ascii="Times New Roman" w:eastAsia="OEGHA+TimesNewRomanPSMT" w:hAnsi="Times New Roman" w:cs="Times New Roman"/>
                <w:color w:val="000000"/>
                <w:spacing w:val="-3"/>
                <w:sz w:val="24"/>
                <w:szCs w:val="24"/>
                <w:lang w:val="kk-KZ"/>
              </w:rPr>
              <w:t>у</w:t>
            </w:r>
            <w:r w:rsidRPr="00651F4C">
              <w:rPr>
                <w:rFonts w:ascii="Times New Roman" w:eastAsia="OEGHA+TimesNewRomanPSMT" w:hAnsi="Times New Roman" w:cs="Times New Roman"/>
                <w:color w:val="000000"/>
                <w:sz w:val="24"/>
                <w:szCs w:val="24"/>
                <w:lang w:val="kk-KZ"/>
              </w:rPr>
              <w:t>шы жат</w:t>
            </w:r>
            <w:r w:rsidRPr="00651F4C">
              <w:rPr>
                <w:rFonts w:ascii="Times New Roman" w:eastAsia="OEGHA+TimesNewRomanPSMT" w:hAnsi="Times New Roman" w:cs="Times New Roman"/>
                <w:color w:val="000000"/>
                <w:spacing w:val="-1"/>
                <w:sz w:val="24"/>
                <w:szCs w:val="24"/>
                <w:lang w:val="kk-KZ"/>
              </w:rPr>
              <w:t>т</w:t>
            </w:r>
            <w:r w:rsidRPr="00651F4C">
              <w:rPr>
                <w:rFonts w:ascii="Times New Roman" w:eastAsia="OEGHA+TimesNewRomanPSMT" w:hAnsi="Times New Roman" w:cs="Times New Roman"/>
                <w:color w:val="000000"/>
                <w:sz w:val="24"/>
                <w:szCs w:val="24"/>
                <w:lang w:val="kk-KZ"/>
              </w:rPr>
              <w:t>ығ</w:t>
            </w:r>
            <w:r w:rsidRPr="00651F4C">
              <w:rPr>
                <w:rFonts w:ascii="Times New Roman" w:eastAsia="OEGHA+TimesNewRomanPSMT" w:hAnsi="Times New Roman" w:cs="Times New Roman"/>
                <w:color w:val="000000"/>
                <w:spacing w:val="-1"/>
                <w:sz w:val="24"/>
                <w:szCs w:val="24"/>
                <w:lang w:val="kk-KZ"/>
              </w:rPr>
              <w:t>ул</w:t>
            </w:r>
            <w:r w:rsidRPr="00651F4C">
              <w:rPr>
                <w:rFonts w:ascii="Times New Roman" w:eastAsia="OEGHA+TimesNewRomanPSMT" w:hAnsi="Times New Roman" w:cs="Times New Roman"/>
                <w:color w:val="000000"/>
                <w:sz w:val="24"/>
                <w:szCs w:val="24"/>
                <w:lang w:val="kk-KZ"/>
              </w:rPr>
              <w:t>ар:</w:t>
            </w:r>
          </w:p>
          <w:p w:rsidR="00ED6707" w:rsidRPr="00E83311" w:rsidRDefault="00ED6707" w:rsidP="00ED6707">
            <w:pPr>
              <w:widowControl w:val="0"/>
              <w:ind w:right="-20"/>
              <w:jc w:val="both"/>
              <w:rPr>
                <w:rFonts w:ascii="Times New Roman" w:hAnsi="Times New Roman" w:cs="Times New Roman"/>
                <w:sz w:val="24"/>
                <w:szCs w:val="24"/>
                <w:lang w:val="kk-KZ"/>
              </w:rPr>
            </w:pPr>
            <w:r w:rsidRPr="00651F4C">
              <w:rPr>
                <w:rFonts w:ascii="Times New Roman" w:hAnsi="Times New Roman" w:cs="Times New Roman"/>
                <w:sz w:val="24"/>
                <w:szCs w:val="24"/>
                <w:lang w:val="kk-KZ"/>
              </w:rPr>
              <w:t>Іштің және аяқтың бұлшық еттерін дамытуға және нығайтуға арналған жаттығулар.</w:t>
            </w:r>
            <w:r w:rsidRPr="00E83311">
              <w:rPr>
                <w:rFonts w:ascii="Times New Roman" w:hAnsi="Times New Roman" w:cs="Times New Roman"/>
                <w:sz w:val="24"/>
                <w:szCs w:val="24"/>
                <w:lang w:val="kk-KZ"/>
              </w:rPr>
              <w:t>Таяныштан ұстап отыру, аяқтың ұшымен тұрып тартылу.</w:t>
            </w:r>
          </w:p>
          <w:p w:rsidR="00ED6707" w:rsidRPr="00E83311" w:rsidRDefault="00ED6707" w:rsidP="00ED6707">
            <w:pPr>
              <w:spacing w:line="240" w:lineRule="auto"/>
              <w:rPr>
                <w:rFonts w:ascii="Times New Roman" w:eastAsia="Times New Roman" w:hAnsi="Times New Roman" w:cs="Times New Roman"/>
                <w:b/>
                <w:color w:val="000000"/>
                <w:sz w:val="24"/>
                <w:szCs w:val="24"/>
                <w:lang w:val="kk-KZ"/>
              </w:rPr>
            </w:pPr>
            <w:r w:rsidRPr="00E83311">
              <w:rPr>
                <w:rFonts w:ascii="Times New Roman" w:eastAsia="Times New Roman" w:hAnsi="Times New Roman" w:cs="Times New Roman"/>
                <w:b/>
                <w:color w:val="000000"/>
                <w:sz w:val="24"/>
                <w:szCs w:val="24"/>
                <w:lang w:val="kk-KZ"/>
              </w:rPr>
              <w:t xml:space="preserve">Қимылды ойын: </w:t>
            </w:r>
          </w:p>
          <w:p w:rsidR="00ED6707" w:rsidRPr="00E83311" w:rsidRDefault="00ED6707" w:rsidP="00ED6707">
            <w:pPr>
              <w:shd w:val="clear" w:color="auto" w:fill="FFFFFF"/>
              <w:spacing w:line="240" w:lineRule="auto"/>
              <w:jc w:val="both"/>
              <w:rPr>
                <w:rFonts w:ascii="Times New Roman" w:eastAsia="Times New Roman" w:hAnsi="Times New Roman" w:cs="Times New Roman"/>
                <w:color w:val="212121"/>
                <w:sz w:val="24"/>
                <w:szCs w:val="24"/>
                <w:lang w:val="kk-KZ" w:eastAsia="ru-RU"/>
              </w:rPr>
            </w:pPr>
            <w:r w:rsidRPr="00E83311">
              <w:rPr>
                <w:rFonts w:ascii="Times New Roman" w:eastAsia="Times New Roman" w:hAnsi="Times New Roman" w:cs="Times New Roman"/>
                <w:b/>
                <w:bCs/>
                <w:color w:val="212121"/>
                <w:sz w:val="24"/>
                <w:szCs w:val="24"/>
                <w:lang w:val="kk-KZ" w:eastAsia="ru-RU"/>
              </w:rPr>
              <w:t> « Ақ  қоян »</w:t>
            </w:r>
          </w:p>
          <w:p w:rsidR="00ED6707" w:rsidRPr="00E83311" w:rsidRDefault="00ED6707" w:rsidP="00ED6707">
            <w:pPr>
              <w:shd w:val="clear" w:color="auto" w:fill="FFFFFF"/>
              <w:spacing w:line="240" w:lineRule="auto"/>
              <w:jc w:val="both"/>
              <w:rPr>
                <w:rFonts w:ascii="Times New Roman" w:eastAsia="Times New Roman" w:hAnsi="Times New Roman" w:cs="Times New Roman"/>
                <w:color w:val="212121"/>
                <w:sz w:val="24"/>
                <w:szCs w:val="24"/>
                <w:lang w:val="kk-KZ" w:eastAsia="ru-RU"/>
              </w:rPr>
            </w:pPr>
            <w:r w:rsidRPr="00E83311">
              <w:rPr>
                <w:rFonts w:ascii="Times New Roman" w:eastAsia="Times New Roman" w:hAnsi="Times New Roman" w:cs="Times New Roman"/>
                <w:b/>
                <w:bCs/>
                <w:color w:val="212121"/>
                <w:sz w:val="24"/>
                <w:szCs w:val="24"/>
                <w:lang w:val="kk-KZ" w:eastAsia="ru-RU"/>
              </w:rPr>
              <w:t>Мақсаты: </w:t>
            </w:r>
            <w:r w:rsidRPr="00E83311">
              <w:rPr>
                <w:rFonts w:ascii="Times New Roman" w:eastAsia="Times New Roman" w:hAnsi="Times New Roman" w:cs="Times New Roman"/>
                <w:color w:val="212121"/>
                <w:sz w:val="24"/>
                <w:szCs w:val="24"/>
                <w:lang w:val="kk-KZ" w:eastAsia="ru-RU"/>
              </w:rPr>
              <w:t>Балаларды  жылдамдыққа, мықтылыққа баулу.</w:t>
            </w:r>
          </w:p>
          <w:p w:rsidR="00ED6707" w:rsidRPr="00E83311" w:rsidRDefault="00ED6707" w:rsidP="00ED6707">
            <w:pPr>
              <w:shd w:val="clear" w:color="auto" w:fill="FFFFFF"/>
              <w:spacing w:line="240" w:lineRule="auto"/>
              <w:jc w:val="both"/>
              <w:rPr>
                <w:rFonts w:ascii="Times New Roman" w:eastAsia="Times New Roman" w:hAnsi="Times New Roman" w:cs="Times New Roman"/>
                <w:color w:val="212121"/>
                <w:sz w:val="24"/>
                <w:szCs w:val="24"/>
                <w:lang w:val="kk-KZ" w:eastAsia="ru-RU"/>
              </w:rPr>
            </w:pPr>
            <w:r w:rsidRPr="00E83311">
              <w:rPr>
                <w:rFonts w:ascii="Times New Roman" w:eastAsia="Times New Roman" w:hAnsi="Times New Roman" w:cs="Times New Roman"/>
                <w:b/>
                <w:bCs/>
                <w:color w:val="212121"/>
                <w:sz w:val="24"/>
                <w:szCs w:val="24"/>
                <w:lang w:val="kk-KZ" w:eastAsia="ru-RU"/>
              </w:rPr>
              <w:t>Жүру барысы: </w:t>
            </w:r>
            <w:r w:rsidRPr="00E83311">
              <w:rPr>
                <w:rFonts w:ascii="Times New Roman" w:eastAsia="Times New Roman" w:hAnsi="Times New Roman" w:cs="Times New Roman"/>
                <w:color w:val="212121"/>
                <w:sz w:val="24"/>
                <w:szCs w:val="24"/>
                <w:lang w:val="kk-KZ" w:eastAsia="ru-RU"/>
              </w:rPr>
              <w:t>Балалар  шеңбер жасап  тұрады  да, ал бір бала ортада  қоян болып  отырады. Шеңбердегі  балалар  қол     ұстасып қоянды айнала  жүріп  тақпақ             айтады.</w:t>
            </w:r>
          </w:p>
          <w:p w:rsidR="00ED6707" w:rsidRPr="00E83311" w:rsidRDefault="00ED6707" w:rsidP="00ED6707">
            <w:pPr>
              <w:shd w:val="clear" w:color="auto" w:fill="FFFFFF"/>
              <w:spacing w:line="240" w:lineRule="auto"/>
              <w:jc w:val="both"/>
              <w:rPr>
                <w:rFonts w:ascii="Times New Roman" w:eastAsia="Times New Roman" w:hAnsi="Times New Roman" w:cs="Times New Roman"/>
                <w:color w:val="212121"/>
                <w:sz w:val="24"/>
                <w:szCs w:val="24"/>
                <w:lang w:val="kk-KZ" w:eastAsia="ru-RU"/>
              </w:rPr>
            </w:pPr>
            <w:r w:rsidRPr="00E83311">
              <w:rPr>
                <w:rFonts w:ascii="Times New Roman" w:eastAsia="Times New Roman" w:hAnsi="Times New Roman" w:cs="Times New Roman"/>
                <w:color w:val="212121"/>
                <w:sz w:val="24"/>
                <w:szCs w:val="24"/>
                <w:lang w:val="kk-KZ" w:eastAsia="ru-RU"/>
              </w:rPr>
              <w:t>Ақ  қоян-ау, ақ</w:t>
            </w:r>
          </w:p>
          <w:p w:rsidR="00ED6707" w:rsidRPr="00E83311" w:rsidRDefault="00ED6707" w:rsidP="00ED6707">
            <w:pPr>
              <w:shd w:val="clear" w:color="auto" w:fill="FFFFFF"/>
              <w:spacing w:line="240" w:lineRule="auto"/>
              <w:jc w:val="both"/>
              <w:rPr>
                <w:rFonts w:ascii="Times New Roman" w:eastAsia="Times New Roman" w:hAnsi="Times New Roman" w:cs="Times New Roman"/>
                <w:color w:val="212121"/>
                <w:sz w:val="24"/>
                <w:szCs w:val="24"/>
                <w:lang w:val="kk-KZ" w:eastAsia="ru-RU"/>
              </w:rPr>
            </w:pPr>
            <w:r w:rsidRPr="00E83311">
              <w:rPr>
                <w:rFonts w:ascii="Times New Roman" w:eastAsia="Times New Roman" w:hAnsi="Times New Roman" w:cs="Times New Roman"/>
                <w:color w:val="212121"/>
                <w:sz w:val="24"/>
                <w:szCs w:val="24"/>
                <w:lang w:val="kk-KZ" w:eastAsia="ru-RU"/>
              </w:rPr>
              <w:t>Орныңнан  тұрсаңшы</w:t>
            </w:r>
          </w:p>
          <w:p w:rsidR="00ED6707" w:rsidRPr="00E83311" w:rsidRDefault="00ED6707" w:rsidP="00ED6707">
            <w:pPr>
              <w:shd w:val="clear" w:color="auto" w:fill="FFFFFF"/>
              <w:spacing w:line="240" w:lineRule="auto"/>
              <w:jc w:val="both"/>
              <w:rPr>
                <w:rFonts w:ascii="Times New Roman" w:eastAsia="Times New Roman" w:hAnsi="Times New Roman" w:cs="Times New Roman"/>
                <w:color w:val="212121"/>
                <w:sz w:val="24"/>
                <w:szCs w:val="24"/>
                <w:lang w:val="kk-KZ" w:eastAsia="ru-RU"/>
              </w:rPr>
            </w:pPr>
            <w:r w:rsidRPr="00E83311">
              <w:rPr>
                <w:rFonts w:ascii="Times New Roman" w:eastAsia="Times New Roman" w:hAnsi="Times New Roman" w:cs="Times New Roman"/>
                <w:color w:val="212121"/>
                <w:sz w:val="24"/>
                <w:szCs w:val="24"/>
                <w:lang w:val="kk-KZ" w:eastAsia="ru-RU"/>
              </w:rPr>
              <w:lastRenderedPageBreak/>
              <w:t>Шашыңды  тарасаңшы</w:t>
            </w:r>
          </w:p>
          <w:p w:rsidR="00ED6707" w:rsidRPr="00E83311" w:rsidRDefault="00ED6707" w:rsidP="00ED6707">
            <w:pPr>
              <w:shd w:val="clear" w:color="auto" w:fill="FFFFFF"/>
              <w:spacing w:line="240" w:lineRule="auto"/>
              <w:jc w:val="both"/>
              <w:rPr>
                <w:rFonts w:ascii="Times New Roman" w:eastAsia="Times New Roman" w:hAnsi="Times New Roman" w:cs="Times New Roman"/>
                <w:color w:val="212121"/>
                <w:sz w:val="24"/>
                <w:szCs w:val="24"/>
                <w:lang w:val="kk-KZ" w:eastAsia="ru-RU"/>
              </w:rPr>
            </w:pPr>
            <w:r w:rsidRPr="00E83311">
              <w:rPr>
                <w:rFonts w:ascii="Times New Roman" w:eastAsia="Times New Roman" w:hAnsi="Times New Roman" w:cs="Times New Roman"/>
                <w:color w:val="212121"/>
                <w:sz w:val="24"/>
                <w:szCs w:val="24"/>
                <w:lang w:val="kk-KZ" w:eastAsia="ru-RU"/>
              </w:rPr>
              <w:t>Бетіңді  жусаңшы</w:t>
            </w:r>
          </w:p>
          <w:p w:rsidR="00ED6707" w:rsidRPr="00E83311" w:rsidRDefault="00ED6707" w:rsidP="00ED6707">
            <w:pPr>
              <w:shd w:val="clear" w:color="auto" w:fill="FFFFFF"/>
              <w:spacing w:line="240" w:lineRule="auto"/>
              <w:jc w:val="both"/>
              <w:rPr>
                <w:rFonts w:ascii="Times New Roman" w:eastAsia="Times New Roman" w:hAnsi="Times New Roman" w:cs="Times New Roman"/>
                <w:color w:val="212121"/>
                <w:sz w:val="24"/>
                <w:szCs w:val="24"/>
                <w:lang w:val="kk-KZ" w:eastAsia="ru-RU"/>
              </w:rPr>
            </w:pPr>
            <w:r w:rsidRPr="00E83311">
              <w:rPr>
                <w:rFonts w:ascii="Times New Roman" w:eastAsia="Times New Roman" w:hAnsi="Times New Roman" w:cs="Times New Roman"/>
                <w:color w:val="212121"/>
                <w:sz w:val="24"/>
                <w:szCs w:val="24"/>
                <w:lang w:val="kk-KZ" w:eastAsia="ru-RU"/>
              </w:rPr>
              <w:t>Әй-әй  көйлек  кисеңші.</w:t>
            </w:r>
          </w:p>
          <w:p w:rsidR="00ED6707" w:rsidRPr="00E83311" w:rsidRDefault="00ED6707" w:rsidP="00ED6707">
            <w:pPr>
              <w:shd w:val="clear" w:color="auto" w:fill="FFFFFF"/>
              <w:spacing w:line="240" w:lineRule="auto"/>
              <w:jc w:val="both"/>
              <w:rPr>
                <w:rFonts w:ascii="Times New Roman" w:eastAsia="Times New Roman" w:hAnsi="Times New Roman" w:cs="Times New Roman"/>
                <w:color w:val="212121"/>
                <w:sz w:val="24"/>
                <w:szCs w:val="24"/>
                <w:lang w:val="kk-KZ" w:eastAsia="ru-RU"/>
              </w:rPr>
            </w:pPr>
            <w:r w:rsidRPr="00E83311">
              <w:rPr>
                <w:rFonts w:ascii="Times New Roman" w:eastAsia="Times New Roman" w:hAnsi="Times New Roman" w:cs="Times New Roman"/>
                <w:color w:val="212121"/>
                <w:sz w:val="24"/>
                <w:szCs w:val="24"/>
                <w:lang w:val="kk-KZ" w:eastAsia="ru-RU"/>
              </w:rPr>
              <w:t>Біреудің  қолын үзсеңші-</w:t>
            </w:r>
          </w:p>
          <w:p w:rsidR="00ED6707" w:rsidRPr="00E83311" w:rsidRDefault="00ED6707" w:rsidP="00ED6707">
            <w:pPr>
              <w:shd w:val="clear" w:color="auto" w:fill="FFFFFF"/>
              <w:spacing w:line="240" w:lineRule="auto"/>
              <w:jc w:val="both"/>
              <w:rPr>
                <w:rFonts w:ascii="Times New Roman" w:eastAsia="Times New Roman" w:hAnsi="Times New Roman" w:cs="Times New Roman"/>
                <w:color w:val="212121"/>
                <w:sz w:val="24"/>
                <w:szCs w:val="24"/>
                <w:lang w:val="kk-KZ" w:eastAsia="ru-RU"/>
              </w:rPr>
            </w:pPr>
            <w:r w:rsidRPr="00E83311">
              <w:rPr>
                <w:rFonts w:ascii="Times New Roman" w:eastAsia="Times New Roman" w:hAnsi="Times New Roman" w:cs="Times New Roman"/>
                <w:color w:val="212121"/>
                <w:sz w:val="24"/>
                <w:szCs w:val="24"/>
                <w:lang w:val="kk-KZ" w:eastAsia="ru-RU"/>
              </w:rPr>
              <w:t>Дегенде  қоян  болған  бала  тақпақтағы  айтылған  қимылды түгел  істеп  өлең,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p w:rsidR="00ED6707" w:rsidRPr="00E83311" w:rsidRDefault="00ED6707" w:rsidP="00ED6707">
            <w:pPr>
              <w:spacing w:line="240" w:lineRule="auto"/>
              <w:rPr>
                <w:rFonts w:ascii="Times New Roman" w:hAnsi="Times New Roman" w:cs="Times New Roman"/>
                <w:sz w:val="24"/>
                <w:szCs w:val="24"/>
                <w:lang w:val="kk-KZ"/>
              </w:rPr>
            </w:pPr>
          </w:p>
        </w:tc>
      </w:tr>
      <w:tr w:rsidR="00ED6707" w:rsidRPr="00B64101" w:rsidTr="00293BC7">
        <w:trPr>
          <w:trHeight w:val="416"/>
        </w:trPr>
        <w:tc>
          <w:tcPr>
            <w:tcW w:w="2410" w:type="dxa"/>
            <w:tcBorders>
              <w:top w:val="single" w:sz="4" w:space="0" w:color="auto"/>
              <w:left w:val="single" w:sz="4" w:space="0" w:color="auto"/>
              <w:bottom w:val="single" w:sz="4" w:space="0" w:color="auto"/>
              <w:right w:val="single" w:sz="4" w:space="0" w:color="auto"/>
            </w:tcBorders>
            <w:hideMark/>
          </w:tcPr>
          <w:p w:rsidR="00ED6707" w:rsidRPr="00E83311" w:rsidRDefault="00ED6707" w:rsidP="004A5327">
            <w:pPr>
              <w:spacing w:line="240" w:lineRule="auto"/>
              <w:jc w:val="center"/>
              <w:rPr>
                <w:rFonts w:ascii="Times New Roman" w:hAnsi="Times New Roman" w:cs="Times New Roman"/>
                <w:b/>
                <w:sz w:val="24"/>
                <w:szCs w:val="24"/>
              </w:rPr>
            </w:pPr>
            <w:r w:rsidRPr="00E83311">
              <w:rPr>
                <w:rFonts w:ascii="Times New Roman" w:hAnsi="Times New Roman" w:cs="Times New Roman"/>
                <w:b/>
                <w:bCs/>
                <w:sz w:val="24"/>
                <w:szCs w:val="24"/>
                <w:lang w:val="kk-KZ"/>
              </w:rPr>
              <w:lastRenderedPageBreak/>
              <w:t>2-</w:t>
            </w:r>
            <w:r w:rsidRPr="00E83311">
              <w:rPr>
                <w:rFonts w:ascii="Times New Roman" w:hAnsi="Times New Roman" w:cs="Times New Roman"/>
                <w:b/>
                <w:bCs/>
                <w:sz w:val="24"/>
                <w:szCs w:val="24"/>
              </w:rPr>
              <w:t>таңғы ас</w:t>
            </w:r>
          </w:p>
        </w:tc>
        <w:tc>
          <w:tcPr>
            <w:tcW w:w="13466" w:type="dxa"/>
            <w:gridSpan w:val="15"/>
            <w:tcBorders>
              <w:top w:val="single" w:sz="4" w:space="0" w:color="auto"/>
              <w:left w:val="single" w:sz="4" w:space="0" w:color="auto"/>
              <w:bottom w:val="single" w:sz="4" w:space="0" w:color="auto"/>
              <w:right w:val="single" w:sz="4" w:space="0" w:color="auto"/>
            </w:tcBorders>
          </w:tcPr>
          <w:p w:rsidR="00ED6707" w:rsidRPr="00E83311" w:rsidRDefault="00ED6707" w:rsidP="00ED6707">
            <w:pPr>
              <w:rPr>
                <w:rFonts w:ascii="Times New Roman" w:hAnsi="Times New Roman" w:cs="Times New Roman"/>
                <w:sz w:val="24"/>
                <w:szCs w:val="24"/>
                <w:u w:val="single"/>
                <w:lang w:val="kk-KZ"/>
              </w:rPr>
            </w:pPr>
            <w:r w:rsidRPr="00E83311">
              <w:rPr>
                <w:rFonts w:ascii="Times New Roman" w:eastAsia="Times New Roman" w:hAnsi="Times New Roman" w:cs="Times New Roman"/>
                <w:b/>
                <w:sz w:val="24"/>
                <w:szCs w:val="24"/>
                <w:lang w:val="kk-KZ"/>
              </w:rPr>
              <w:t>Мақсаты:</w:t>
            </w:r>
            <w:r w:rsidRPr="00E83311">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ED6707" w:rsidRPr="00E83311" w:rsidRDefault="00ED6707" w:rsidP="00ED6707">
            <w:pPr>
              <w:rPr>
                <w:rFonts w:ascii="Times New Roman" w:hAnsi="Times New Roman" w:cs="Times New Roman"/>
                <w:sz w:val="24"/>
                <w:szCs w:val="24"/>
                <w:lang w:val="kk-KZ"/>
              </w:rPr>
            </w:pPr>
            <w:r w:rsidRPr="00E83311">
              <w:rPr>
                <w:rFonts w:ascii="Times New Roman" w:eastAsia="Times New Roman" w:hAnsi="Times New Roman" w:cs="Times New Roman"/>
                <w:b/>
                <w:sz w:val="24"/>
                <w:szCs w:val="24"/>
                <w:lang w:val="kk-KZ"/>
              </w:rPr>
              <w:t xml:space="preserve"> (мәдени-гигиеналық дағдыларды қалыптастыру, </w:t>
            </w:r>
            <w:r w:rsidRPr="00E83311">
              <w:rPr>
                <w:rFonts w:ascii="Times New Roman" w:hAnsi="Times New Roman" w:cs="Times New Roman"/>
                <w:b/>
                <w:sz w:val="24"/>
                <w:szCs w:val="24"/>
                <w:lang w:val="kk-KZ"/>
              </w:rPr>
              <w:t>коммуникативтік дағдыларын дамыту</w:t>
            </w:r>
            <w:r w:rsidRPr="00E83311">
              <w:rPr>
                <w:rFonts w:ascii="Times New Roman" w:eastAsia="Times New Roman" w:hAnsi="Times New Roman" w:cs="Times New Roman"/>
                <w:b/>
                <w:sz w:val="24"/>
                <w:szCs w:val="24"/>
                <w:lang w:val="kk-KZ"/>
              </w:rPr>
              <w:t xml:space="preserve"> )</w:t>
            </w:r>
          </w:p>
        </w:tc>
      </w:tr>
      <w:tr w:rsidR="00ED6707" w:rsidRPr="00B64101" w:rsidTr="00293BC7">
        <w:tc>
          <w:tcPr>
            <w:tcW w:w="2410" w:type="dxa"/>
            <w:tcBorders>
              <w:top w:val="single" w:sz="4" w:space="0" w:color="auto"/>
              <w:left w:val="single" w:sz="4" w:space="0" w:color="auto"/>
              <w:bottom w:val="single" w:sz="4" w:space="0" w:color="auto"/>
              <w:right w:val="single" w:sz="4" w:space="0" w:color="auto"/>
            </w:tcBorders>
            <w:hideMark/>
          </w:tcPr>
          <w:p w:rsidR="00AA2E60" w:rsidRDefault="00ED6707" w:rsidP="004A5327">
            <w:pPr>
              <w:spacing w:line="240" w:lineRule="auto"/>
              <w:jc w:val="center"/>
              <w:rPr>
                <w:rFonts w:ascii="Times New Roman" w:hAnsi="Times New Roman" w:cs="Times New Roman"/>
                <w:b/>
                <w:bCs/>
                <w:sz w:val="24"/>
                <w:szCs w:val="24"/>
                <w:lang w:val="kk-KZ"/>
              </w:rPr>
            </w:pPr>
            <w:r w:rsidRPr="00E83311">
              <w:rPr>
                <w:rFonts w:ascii="Times New Roman" w:hAnsi="Times New Roman" w:cs="Times New Roman"/>
                <w:b/>
                <w:bCs/>
                <w:sz w:val="24"/>
                <w:szCs w:val="24"/>
              </w:rPr>
              <w:t>Серуенге</w:t>
            </w:r>
          </w:p>
          <w:p w:rsidR="00ED6707" w:rsidRPr="004A5327" w:rsidRDefault="00ED6707" w:rsidP="004A5327">
            <w:pPr>
              <w:spacing w:line="240" w:lineRule="auto"/>
              <w:jc w:val="center"/>
              <w:rPr>
                <w:rFonts w:ascii="Times New Roman" w:hAnsi="Times New Roman" w:cs="Times New Roman"/>
                <w:b/>
                <w:bCs/>
                <w:sz w:val="24"/>
                <w:szCs w:val="24"/>
                <w:lang w:val="kk-KZ"/>
              </w:rPr>
            </w:pPr>
            <w:r w:rsidRPr="00E83311">
              <w:rPr>
                <w:rFonts w:ascii="Times New Roman" w:hAnsi="Times New Roman" w:cs="Times New Roman"/>
                <w:b/>
                <w:bCs/>
                <w:sz w:val="24"/>
                <w:szCs w:val="24"/>
              </w:rPr>
              <w:t>дайындық</w:t>
            </w:r>
          </w:p>
        </w:tc>
        <w:tc>
          <w:tcPr>
            <w:tcW w:w="13466" w:type="dxa"/>
            <w:gridSpan w:val="15"/>
            <w:tcBorders>
              <w:top w:val="single" w:sz="4" w:space="0" w:color="auto"/>
              <w:left w:val="single" w:sz="4" w:space="0" w:color="auto"/>
              <w:bottom w:val="single" w:sz="4" w:space="0" w:color="auto"/>
              <w:right w:val="single" w:sz="4" w:space="0" w:color="auto"/>
            </w:tcBorders>
          </w:tcPr>
          <w:p w:rsidR="00ED6707" w:rsidRPr="004A5327" w:rsidRDefault="00ED6707" w:rsidP="00ED6707">
            <w:pPr>
              <w:rPr>
                <w:rFonts w:ascii="Times New Roman" w:eastAsia="Times New Roman" w:hAnsi="Times New Roman" w:cs="Times New Roman"/>
                <w:sz w:val="24"/>
                <w:szCs w:val="24"/>
                <w:lang w:val="kk-KZ"/>
              </w:rPr>
            </w:pPr>
            <w:r w:rsidRPr="00E83311">
              <w:rPr>
                <w:rFonts w:ascii="Times New Roman" w:eastAsia="Times New Roman" w:hAnsi="Times New Roman" w:cs="Times New Roman"/>
                <w:b/>
                <w:sz w:val="24"/>
                <w:szCs w:val="24"/>
                <w:lang w:val="kk-KZ"/>
              </w:rPr>
              <w:t>Мақсаты:</w:t>
            </w:r>
            <w:r w:rsidRPr="00E83311">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ED6707" w:rsidRPr="00E83311" w:rsidRDefault="00ED6707" w:rsidP="00ED6707">
            <w:pPr>
              <w:rPr>
                <w:rFonts w:ascii="Times New Roman" w:hAnsi="Times New Roman" w:cs="Times New Roman"/>
                <w:sz w:val="24"/>
                <w:szCs w:val="24"/>
                <w:u w:val="single"/>
                <w:lang w:val="kk-KZ"/>
              </w:rPr>
            </w:pPr>
            <w:r w:rsidRPr="00E83311">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ED6707" w:rsidRPr="00B64101" w:rsidTr="009742D4">
        <w:tc>
          <w:tcPr>
            <w:tcW w:w="2410" w:type="dxa"/>
            <w:tcBorders>
              <w:top w:val="single" w:sz="4" w:space="0" w:color="auto"/>
              <w:left w:val="single" w:sz="4" w:space="0" w:color="auto"/>
              <w:bottom w:val="single" w:sz="4" w:space="0" w:color="auto"/>
              <w:right w:val="single" w:sz="4" w:space="0" w:color="auto"/>
            </w:tcBorders>
            <w:hideMark/>
          </w:tcPr>
          <w:p w:rsidR="00ED6707" w:rsidRPr="00E83311" w:rsidRDefault="00ED6707" w:rsidP="004A5327">
            <w:pPr>
              <w:spacing w:line="240" w:lineRule="auto"/>
              <w:jc w:val="center"/>
              <w:rPr>
                <w:rFonts w:ascii="Times New Roman" w:hAnsi="Times New Roman" w:cs="Times New Roman"/>
                <w:b/>
                <w:bCs/>
                <w:sz w:val="24"/>
                <w:szCs w:val="24"/>
              </w:rPr>
            </w:pPr>
            <w:r w:rsidRPr="00E83311">
              <w:rPr>
                <w:rFonts w:ascii="Times New Roman" w:hAnsi="Times New Roman" w:cs="Times New Roman"/>
                <w:b/>
                <w:bCs/>
                <w:sz w:val="24"/>
                <w:szCs w:val="24"/>
              </w:rPr>
              <w:t>Серуен</w:t>
            </w:r>
          </w:p>
        </w:tc>
        <w:tc>
          <w:tcPr>
            <w:tcW w:w="2693" w:type="dxa"/>
            <w:tcBorders>
              <w:top w:val="single" w:sz="4" w:space="0" w:color="auto"/>
              <w:left w:val="single" w:sz="4" w:space="0" w:color="auto"/>
              <w:bottom w:val="single" w:sz="4" w:space="0" w:color="auto"/>
              <w:right w:val="single" w:sz="4" w:space="0" w:color="auto"/>
            </w:tcBorders>
          </w:tcPr>
          <w:p w:rsidR="00ED6707" w:rsidRPr="00E83311" w:rsidRDefault="00ED6707" w:rsidP="00ED6707">
            <w:pPr>
              <w:tabs>
                <w:tab w:val="left" w:pos="2640"/>
              </w:tabs>
              <w:rPr>
                <w:rFonts w:ascii="Times New Roman" w:hAnsi="Times New Roman" w:cs="Times New Roman"/>
                <w:sz w:val="24"/>
                <w:szCs w:val="24"/>
                <w:lang w:val="kk-KZ"/>
              </w:rPr>
            </w:pPr>
            <w:r w:rsidRPr="00E83311">
              <w:rPr>
                <w:rFonts w:ascii="Times New Roman" w:hAnsi="Times New Roman" w:cs="Times New Roman"/>
                <w:b/>
                <w:sz w:val="24"/>
                <w:szCs w:val="24"/>
                <w:lang w:val="kk-KZ"/>
              </w:rPr>
              <w:t xml:space="preserve">1. Ауа райын бақылау. (коммуникативтік дағдыларды дамыту, әлеуметтік – </w:t>
            </w:r>
            <w:r w:rsidRPr="00E83311">
              <w:rPr>
                <w:rFonts w:ascii="Times New Roman" w:hAnsi="Times New Roman" w:cs="Times New Roman"/>
                <w:b/>
                <w:sz w:val="24"/>
                <w:szCs w:val="24"/>
                <w:lang w:val="kk-KZ"/>
              </w:rPr>
              <w:lastRenderedPageBreak/>
              <w:t>эмоционалды дағдыларды қалыптастыру).</w:t>
            </w:r>
          </w:p>
          <w:p w:rsidR="00ED6707" w:rsidRPr="00E83311" w:rsidRDefault="00ED6707" w:rsidP="00ED6707">
            <w:pPr>
              <w:tabs>
                <w:tab w:val="left" w:pos="2640"/>
              </w:tabs>
              <w:rPr>
                <w:rFonts w:ascii="Times New Roman" w:hAnsi="Times New Roman" w:cs="Times New Roman"/>
                <w:sz w:val="24"/>
                <w:szCs w:val="24"/>
                <w:lang w:val="kk-KZ"/>
              </w:rPr>
            </w:pPr>
            <w:r w:rsidRPr="00E83311">
              <w:rPr>
                <w:rFonts w:ascii="Times New Roman" w:hAnsi="Times New Roman" w:cs="Times New Roman"/>
                <w:b/>
                <w:sz w:val="24"/>
                <w:szCs w:val="24"/>
                <w:lang w:val="kk-KZ"/>
              </w:rPr>
              <w:t>Мақсаты:</w:t>
            </w:r>
            <w:r w:rsidRPr="00E83311">
              <w:rPr>
                <w:rFonts w:ascii="Times New Roman" w:hAnsi="Times New Roman" w:cs="Times New Roman"/>
                <w:sz w:val="24"/>
                <w:szCs w:val="24"/>
                <w:lang w:val="kk-KZ"/>
              </w:rPr>
              <w:t xml:space="preserve"> Балалардың ауа және ауаның қасиеті мен маңыздылығы ту</w:t>
            </w:r>
            <w:r w:rsidR="004A5327">
              <w:rPr>
                <w:rFonts w:ascii="Times New Roman" w:hAnsi="Times New Roman" w:cs="Times New Roman"/>
                <w:sz w:val="24"/>
                <w:szCs w:val="24"/>
                <w:lang w:val="kk-KZ"/>
              </w:rPr>
              <w:t xml:space="preserve">ралы білімдерін бекіту. </w:t>
            </w:r>
            <w:r w:rsidRPr="00E83311">
              <w:rPr>
                <w:rFonts w:ascii="Times New Roman" w:hAnsi="Times New Roman" w:cs="Times New Roman"/>
                <w:sz w:val="24"/>
                <w:szCs w:val="24"/>
                <w:lang w:val="kk-KZ"/>
              </w:rPr>
              <w:t xml:space="preserve"> </w:t>
            </w:r>
          </w:p>
          <w:p w:rsidR="00ED6707" w:rsidRPr="00E83311" w:rsidRDefault="00ED6707" w:rsidP="00ED6707">
            <w:pPr>
              <w:tabs>
                <w:tab w:val="left" w:pos="2640"/>
              </w:tabs>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2. Қимылдық ойын: «Жел мен жапырақшалар». </w:t>
            </w:r>
            <w:r w:rsidRPr="00E83311">
              <w:rPr>
                <w:rFonts w:ascii="Times New Roman" w:eastAsia="Times New Roman" w:hAnsi="Times New Roman" w:cs="Times New Roman"/>
                <w:b/>
                <w:sz w:val="24"/>
                <w:szCs w:val="24"/>
                <w:lang w:val="kk-KZ"/>
              </w:rPr>
              <w:t>(дене шынықтыру** физикалық қасиеттерді дамыту)</w:t>
            </w:r>
          </w:p>
          <w:p w:rsidR="00ED6707" w:rsidRPr="00E83311" w:rsidRDefault="00ED6707" w:rsidP="00ED6707">
            <w:pPr>
              <w:tabs>
                <w:tab w:val="left" w:pos="2640"/>
              </w:tabs>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Мақсаты: </w:t>
            </w:r>
            <w:r w:rsidRPr="00E83311">
              <w:rPr>
                <w:rFonts w:ascii="Times New Roman" w:hAnsi="Times New Roman" w:cs="Times New Roman"/>
                <w:sz w:val="24"/>
                <w:szCs w:val="24"/>
                <w:lang w:val="kk-KZ"/>
              </w:rPr>
              <w:t>балаларды ептілікке баулу.</w:t>
            </w:r>
          </w:p>
          <w:p w:rsidR="00ED6707" w:rsidRPr="00E83311" w:rsidRDefault="00ED6707" w:rsidP="00ED6707">
            <w:pPr>
              <w:tabs>
                <w:tab w:val="left" w:pos="2640"/>
              </w:tabs>
              <w:rPr>
                <w:rFonts w:ascii="Times New Roman" w:hAnsi="Times New Roman" w:cs="Times New Roman"/>
                <w:sz w:val="24"/>
                <w:szCs w:val="24"/>
                <w:lang w:val="kk-KZ"/>
              </w:rPr>
            </w:pPr>
            <w:r w:rsidRPr="00E83311">
              <w:rPr>
                <w:rFonts w:ascii="Times New Roman" w:hAnsi="Times New Roman" w:cs="Times New Roman"/>
                <w:b/>
                <w:sz w:val="24"/>
                <w:szCs w:val="24"/>
                <w:lang w:val="kk-KZ"/>
              </w:rPr>
              <w:t>3. Еңбек:</w:t>
            </w:r>
            <w:r w:rsidRPr="00E83311">
              <w:rPr>
                <w:rFonts w:ascii="Times New Roman" w:hAnsi="Times New Roman" w:cs="Times New Roman"/>
                <w:sz w:val="24"/>
                <w:szCs w:val="24"/>
                <w:lang w:val="kk-KZ"/>
              </w:rPr>
              <w:t xml:space="preserve"> Ойын алаңындағы жапырақтарды тәрбиешімен бірге жинау. </w:t>
            </w:r>
            <w:r w:rsidRPr="00E83311">
              <w:rPr>
                <w:rFonts w:ascii="Times New Roman" w:hAnsi="Times New Roman" w:cs="Times New Roman"/>
                <w:b/>
                <w:sz w:val="24"/>
                <w:szCs w:val="24"/>
                <w:lang w:val="kk-KZ"/>
              </w:rPr>
              <w:t>(еңбек дағдылары).</w:t>
            </w:r>
          </w:p>
          <w:p w:rsidR="00ED6707" w:rsidRDefault="00ED6707" w:rsidP="00ED6707">
            <w:pPr>
              <w:tabs>
                <w:tab w:val="left" w:pos="2640"/>
              </w:tabs>
              <w:rPr>
                <w:rFonts w:ascii="Times New Roman" w:hAnsi="Times New Roman" w:cs="Times New Roman"/>
                <w:b/>
                <w:sz w:val="24"/>
                <w:szCs w:val="24"/>
                <w:lang w:val="kk-KZ"/>
              </w:rPr>
            </w:pPr>
            <w:r w:rsidRPr="00E83311">
              <w:rPr>
                <w:rFonts w:ascii="Times New Roman" w:hAnsi="Times New Roman" w:cs="Times New Roman"/>
                <w:b/>
                <w:sz w:val="24"/>
                <w:szCs w:val="24"/>
                <w:lang w:val="kk-KZ"/>
              </w:rPr>
              <w:t>4. Жеке жұмыс:</w:t>
            </w:r>
            <w:r w:rsidRPr="00E83311">
              <w:rPr>
                <w:rFonts w:ascii="Times New Roman" w:hAnsi="Times New Roman" w:cs="Times New Roman"/>
                <w:sz w:val="24"/>
                <w:szCs w:val="24"/>
                <w:lang w:val="kk-KZ"/>
              </w:rPr>
              <w:t>.</w:t>
            </w:r>
          </w:p>
          <w:p w:rsidR="00ED6707" w:rsidRPr="00E83311" w:rsidRDefault="009742D4" w:rsidP="00ED6707">
            <w:pPr>
              <w:tabs>
                <w:tab w:val="left" w:pos="2640"/>
              </w:tabs>
              <w:rPr>
                <w:rFonts w:ascii="Times New Roman" w:hAnsi="Times New Roman" w:cs="Times New Roman"/>
                <w:sz w:val="24"/>
                <w:szCs w:val="24"/>
                <w:lang w:val="kk-KZ"/>
              </w:rPr>
            </w:pPr>
            <w:r>
              <w:rPr>
                <w:rFonts w:ascii="Times New Roman" w:hAnsi="Times New Roman" w:cs="Times New Roman"/>
                <w:sz w:val="24"/>
                <w:szCs w:val="24"/>
                <w:lang w:val="kk-KZ"/>
              </w:rPr>
              <w:t xml:space="preserve">Исмайл.Б </w:t>
            </w:r>
            <w:r w:rsidR="00ED6707" w:rsidRPr="00651F4C">
              <w:rPr>
                <w:rFonts w:ascii="Times New Roman" w:hAnsi="Times New Roman" w:cs="Times New Roman"/>
                <w:sz w:val="24"/>
                <w:szCs w:val="24"/>
                <w:lang w:val="kk-KZ"/>
              </w:rPr>
              <w:t xml:space="preserve"> қолмен лақтыру арқылы арақ</w:t>
            </w:r>
            <w:r w:rsidR="00ED6707">
              <w:rPr>
                <w:rFonts w:ascii="Times New Roman" w:hAnsi="Times New Roman" w:cs="Times New Roman"/>
                <w:sz w:val="24"/>
                <w:szCs w:val="24"/>
                <w:lang w:val="kk-KZ"/>
              </w:rPr>
              <w:t>ашықтықты сақтап допты домалатуды үйрету</w:t>
            </w:r>
          </w:p>
        </w:tc>
        <w:tc>
          <w:tcPr>
            <w:tcW w:w="2835" w:type="dxa"/>
            <w:gridSpan w:val="4"/>
            <w:tcBorders>
              <w:top w:val="single" w:sz="4" w:space="0" w:color="auto"/>
              <w:left w:val="single" w:sz="4" w:space="0" w:color="auto"/>
              <w:bottom w:val="single" w:sz="4" w:space="0" w:color="auto"/>
              <w:right w:val="single" w:sz="4" w:space="0" w:color="auto"/>
            </w:tcBorders>
          </w:tcPr>
          <w:p w:rsidR="00ED6707" w:rsidRPr="00E83311" w:rsidRDefault="00ED6707" w:rsidP="00164574">
            <w:pPr>
              <w:rPr>
                <w:rFonts w:ascii="Times New Roman" w:hAnsi="Times New Roman" w:cs="Times New Roman"/>
                <w:b/>
                <w:sz w:val="24"/>
                <w:szCs w:val="24"/>
                <w:lang w:val="kk-KZ"/>
              </w:rPr>
            </w:pPr>
            <w:r w:rsidRPr="00E83311">
              <w:rPr>
                <w:rFonts w:ascii="Times New Roman" w:hAnsi="Times New Roman" w:cs="Times New Roman"/>
                <w:b/>
                <w:sz w:val="24"/>
                <w:szCs w:val="24"/>
                <w:lang w:val="kk-KZ"/>
              </w:rPr>
              <w:lastRenderedPageBreak/>
              <w:t xml:space="preserve">1.Аула сыпырушының іс-әрекетін бақылау. (коммуникативтік дағдыларды дамыту, әлеуметтік – </w:t>
            </w:r>
            <w:r w:rsidRPr="00E83311">
              <w:rPr>
                <w:rFonts w:ascii="Times New Roman" w:hAnsi="Times New Roman" w:cs="Times New Roman"/>
                <w:b/>
                <w:sz w:val="24"/>
                <w:szCs w:val="24"/>
                <w:lang w:val="kk-KZ"/>
              </w:rPr>
              <w:lastRenderedPageBreak/>
              <w:t>эмоционалды дағдыларды қалыптастыру).</w:t>
            </w:r>
          </w:p>
          <w:p w:rsidR="00ED6707" w:rsidRPr="00E83311" w:rsidRDefault="00ED6707" w:rsidP="00ED6707">
            <w:pPr>
              <w:tabs>
                <w:tab w:val="left" w:pos="2640"/>
              </w:tabs>
              <w:rPr>
                <w:rFonts w:ascii="Times New Roman" w:hAnsi="Times New Roman" w:cs="Times New Roman"/>
                <w:sz w:val="24"/>
                <w:szCs w:val="24"/>
                <w:lang w:val="kk-KZ"/>
              </w:rPr>
            </w:pPr>
            <w:r w:rsidRPr="00E83311">
              <w:rPr>
                <w:rFonts w:ascii="Times New Roman" w:hAnsi="Times New Roman" w:cs="Times New Roman"/>
                <w:b/>
                <w:sz w:val="24"/>
                <w:szCs w:val="24"/>
                <w:lang w:val="kk-KZ"/>
              </w:rPr>
              <w:t>Мақсаты:</w:t>
            </w:r>
            <w:r w:rsidRPr="00E83311">
              <w:rPr>
                <w:rFonts w:ascii="Times New Roman" w:hAnsi="Times New Roman" w:cs="Times New Roman"/>
                <w:sz w:val="24"/>
                <w:szCs w:val="24"/>
                <w:lang w:val="kk-KZ"/>
              </w:rPr>
              <w:t xml:space="preserve">Үлкеннің еңбегін қадірлеу. Балаларды үлкенді сыйлауға, еңбек етуге, еңбексүйгіштікке тәрбиелеу. </w:t>
            </w:r>
          </w:p>
          <w:p w:rsidR="00ED6707" w:rsidRPr="00E83311" w:rsidRDefault="00ED6707" w:rsidP="00ED6707">
            <w:pPr>
              <w:tabs>
                <w:tab w:val="left" w:pos="2640"/>
              </w:tabs>
              <w:rPr>
                <w:rFonts w:ascii="Times New Roman" w:hAnsi="Times New Roman" w:cs="Times New Roman"/>
                <w:b/>
                <w:sz w:val="24"/>
                <w:szCs w:val="24"/>
                <w:lang w:val="kk-KZ"/>
              </w:rPr>
            </w:pPr>
            <w:r w:rsidRPr="00E83311">
              <w:rPr>
                <w:rFonts w:ascii="Times New Roman" w:hAnsi="Times New Roman" w:cs="Times New Roman"/>
                <w:b/>
                <w:sz w:val="24"/>
                <w:szCs w:val="24"/>
                <w:lang w:val="kk-KZ"/>
              </w:rPr>
              <w:t>2</w:t>
            </w:r>
            <w:r>
              <w:rPr>
                <w:rFonts w:ascii="Times New Roman" w:hAnsi="Times New Roman" w:cs="Times New Roman"/>
                <w:b/>
                <w:sz w:val="24"/>
                <w:szCs w:val="24"/>
                <w:lang w:val="kk-KZ"/>
              </w:rPr>
              <w:t xml:space="preserve">. Қимылдық ойын: «Автомобиль </w:t>
            </w:r>
            <w:r w:rsidRPr="00E83311">
              <w:rPr>
                <w:rFonts w:ascii="Times New Roman" w:hAnsi="Times New Roman" w:cs="Times New Roman"/>
                <w:b/>
                <w:sz w:val="24"/>
                <w:szCs w:val="24"/>
                <w:lang w:val="kk-KZ"/>
              </w:rPr>
              <w:t xml:space="preserve">мен торғайлар». </w:t>
            </w:r>
            <w:r w:rsidRPr="00E83311">
              <w:rPr>
                <w:rFonts w:ascii="Times New Roman" w:eastAsia="Times New Roman" w:hAnsi="Times New Roman" w:cs="Times New Roman"/>
                <w:b/>
                <w:sz w:val="24"/>
                <w:szCs w:val="24"/>
                <w:lang w:val="kk-KZ"/>
              </w:rPr>
              <w:t>(дене шынықтыру** физикалық қасиеттерді дамыту)</w:t>
            </w:r>
          </w:p>
          <w:p w:rsidR="00ED6707" w:rsidRPr="00E83311" w:rsidRDefault="00ED6707" w:rsidP="00ED6707">
            <w:pPr>
              <w:tabs>
                <w:tab w:val="left" w:pos="2640"/>
              </w:tabs>
              <w:rPr>
                <w:rFonts w:ascii="Times New Roman" w:hAnsi="Times New Roman" w:cs="Times New Roman"/>
                <w:sz w:val="24"/>
                <w:szCs w:val="24"/>
                <w:lang w:val="kk-KZ"/>
              </w:rPr>
            </w:pPr>
            <w:r w:rsidRPr="00E83311">
              <w:rPr>
                <w:rFonts w:ascii="Times New Roman" w:hAnsi="Times New Roman" w:cs="Times New Roman"/>
                <w:b/>
                <w:sz w:val="24"/>
                <w:szCs w:val="24"/>
                <w:lang w:val="kk-KZ"/>
              </w:rPr>
              <w:t xml:space="preserve">Мақсаты: </w:t>
            </w:r>
            <w:r w:rsidRPr="00E83311">
              <w:rPr>
                <w:rFonts w:ascii="Times New Roman" w:hAnsi="Times New Roman" w:cs="Times New Roman"/>
                <w:sz w:val="24"/>
                <w:szCs w:val="24"/>
                <w:lang w:val="kk-KZ"/>
              </w:rPr>
              <w:t>балаларды жылдамдыққа тәрбиелеу.</w:t>
            </w:r>
          </w:p>
          <w:p w:rsidR="00ED6707" w:rsidRPr="00E83311" w:rsidRDefault="00ED6707" w:rsidP="00ED6707">
            <w:pPr>
              <w:tabs>
                <w:tab w:val="left" w:pos="2640"/>
              </w:tabs>
              <w:rPr>
                <w:rFonts w:ascii="Times New Roman" w:hAnsi="Times New Roman" w:cs="Times New Roman"/>
                <w:sz w:val="24"/>
                <w:szCs w:val="24"/>
                <w:lang w:val="kk-KZ"/>
              </w:rPr>
            </w:pPr>
            <w:r w:rsidRPr="00E83311">
              <w:rPr>
                <w:rFonts w:ascii="Times New Roman" w:hAnsi="Times New Roman" w:cs="Times New Roman"/>
                <w:b/>
                <w:sz w:val="24"/>
                <w:szCs w:val="24"/>
                <w:lang w:val="kk-KZ"/>
              </w:rPr>
              <w:t xml:space="preserve">3.Еңбек: </w:t>
            </w:r>
            <w:r w:rsidRPr="00E83311">
              <w:rPr>
                <w:rFonts w:ascii="Times New Roman" w:hAnsi="Times New Roman" w:cs="Times New Roman"/>
                <w:sz w:val="24"/>
                <w:szCs w:val="24"/>
                <w:lang w:val="kk-KZ"/>
              </w:rPr>
              <w:t xml:space="preserve">Ойын алаңындағы ойыншықтарды  тәрбиеші мен бірге жинау. </w:t>
            </w:r>
            <w:r w:rsidRPr="00E83311">
              <w:rPr>
                <w:rFonts w:ascii="Times New Roman" w:hAnsi="Times New Roman" w:cs="Times New Roman"/>
                <w:b/>
                <w:sz w:val="24"/>
                <w:szCs w:val="24"/>
                <w:lang w:val="kk-KZ"/>
              </w:rPr>
              <w:t>(еңбек дағдылары).</w:t>
            </w:r>
          </w:p>
          <w:p w:rsidR="00ED6707" w:rsidRPr="00E83311" w:rsidRDefault="00ED6707" w:rsidP="00ED6707">
            <w:pPr>
              <w:tabs>
                <w:tab w:val="left" w:pos="2640"/>
              </w:tabs>
              <w:rPr>
                <w:rFonts w:ascii="Times New Roman" w:hAnsi="Times New Roman" w:cs="Times New Roman"/>
                <w:b/>
                <w:sz w:val="24"/>
                <w:szCs w:val="24"/>
                <w:lang w:val="kk-KZ"/>
              </w:rPr>
            </w:pPr>
            <w:r w:rsidRPr="00E83311">
              <w:rPr>
                <w:rFonts w:ascii="Times New Roman" w:hAnsi="Times New Roman" w:cs="Times New Roman"/>
                <w:b/>
                <w:sz w:val="24"/>
                <w:szCs w:val="24"/>
                <w:lang w:val="kk-KZ"/>
              </w:rPr>
              <w:t>4. Жеке жұмыс:</w:t>
            </w:r>
            <w:r w:rsidR="009742D4">
              <w:rPr>
                <w:rFonts w:ascii="Times New Roman" w:hAnsi="Times New Roman" w:cs="Times New Roman"/>
                <w:sz w:val="24"/>
                <w:szCs w:val="24"/>
                <w:lang w:val="kk-KZ"/>
              </w:rPr>
              <w:t>Аяжанға</w:t>
            </w:r>
            <w:r>
              <w:rPr>
                <w:rFonts w:ascii="Times New Roman" w:hAnsi="Times New Roman" w:cs="Times New Roman"/>
                <w:sz w:val="24"/>
                <w:szCs w:val="24"/>
                <w:lang w:val="kk-KZ"/>
              </w:rPr>
              <w:t xml:space="preserve">  д</w:t>
            </w:r>
            <w:r w:rsidRPr="00651F4C">
              <w:rPr>
                <w:rFonts w:ascii="Times New Roman" w:hAnsi="Times New Roman" w:cs="Times New Roman"/>
                <w:sz w:val="24"/>
                <w:szCs w:val="24"/>
                <w:lang w:val="kk-KZ"/>
              </w:rPr>
              <w:t>өңгелек және толқын</w:t>
            </w:r>
            <w:r>
              <w:rPr>
                <w:rFonts w:ascii="Times New Roman" w:hAnsi="Times New Roman" w:cs="Times New Roman"/>
                <w:sz w:val="24"/>
                <w:szCs w:val="24"/>
                <w:lang w:val="kk-KZ"/>
              </w:rPr>
              <w:t xml:space="preserve"> тәрізді сызықтарды бейнелеуді үйрету</w:t>
            </w:r>
          </w:p>
        </w:tc>
        <w:tc>
          <w:tcPr>
            <w:tcW w:w="2694" w:type="dxa"/>
            <w:gridSpan w:val="3"/>
            <w:tcBorders>
              <w:top w:val="single" w:sz="4" w:space="0" w:color="auto"/>
              <w:left w:val="single" w:sz="4" w:space="0" w:color="auto"/>
              <w:bottom w:val="single" w:sz="4" w:space="0" w:color="auto"/>
              <w:right w:val="single" w:sz="4" w:space="0" w:color="auto"/>
            </w:tcBorders>
          </w:tcPr>
          <w:p w:rsidR="00ED6707" w:rsidRPr="009742D4" w:rsidRDefault="00ED6707" w:rsidP="00ED6707">
            <w:pPr>
              <w:tabs>
                <w:tab w:val="left" w:pos="2640"/>
              </w:tabs>
              <w:rPr>
                <w:rFonts w:ascii="Times New Roman" w:hAnsi="Times New Roman" w:cs="Times New Roman"/>
                <w:b/>
                <w:sz w:val="24"/>
                <w:szCs w:val="24"/>
                <w:lang w:val="kk-KZ"/>
              </w:rPr>
            </w:pPr>
            <w:r w:rsidRPr="00E83311">
              <w:rPr>
                <w:rFonts w:ascii="Times New Roman" w:hAnsi="Times New Roman" w:cs="Times New Roman"/>
                <w:b/>
                <w:sz w:val="24"/>
                <w:szCs w:val="24"/>
                <w:lang w:val="kk-KZ"/>
              </w:rPr>
              <w:lastRenderedPageBreak/>
              <w:t xml:space="preserve">1.Бұлттарды бақылау. (коммуникативтік дағдыларды дамыту, әлеуметтік – эмоционалды </w:t>
            </w:r>
            <w:r w:rsidRPr="00E83311">
              <w:rPr>
                <w:rFonts w:ascii="Times New Roman" w:hAnsi="Times New Roman" w:cs="Times New Roman"/>
                <w:b/>
                <w:sz w:val="24"/>
                <w:szCs w:val="24"/>
                <w:lang w:val="kk-KZ"/>
              </w:rPr>
              <w:lastRenderedPageBreak/>
              <w:t>дағдыларды қалыптастыру).</w:t>
            </w:r>
          </w:p>
          <w:p w:rsidR="00ED6707" w:rsidRPr="00E83311" w:rsidRDefault="00ED6707" w:rsidP="00ED6707">
            <w:pPr>
              <w:tabs>
                <w:tab w:val="left" w:pos="2640"/>
              </w:tabs>
              <w:rPr>
                <w:rFonts w:ascii="Times New Roman" w:hAnsi="Times New Roman" w:cs="Times New Roman"/>
                <w:sz w:val="24"/>
                <w:szCs w:val="24"/>
                <w:lang w:val="kk-KZ"/>
              </w:rPr>
            </w:pPr>
            <w:r w:rsidRPr="00E83311">
              <w:rPr>
                <w:rFonts w:ascii="Times New Roman" w:hAnsi="Times New Roman" w:cs="Times New Roman"/>
                <w:b/>
                <w:sz w:val="24"/>
                <w:szCs w:val="24"/>
                <w:lang w:val="kk-KZ"/>
              </w:rPr>
              <w:t xml:space="preserve">Мақсаты: </w:t>
            </w:r>
          </w:p>
          <w:p w:rsidR="009742D4" w:rsidRDefault="00ED6707" w:rsidP="00ED6707">
            <w:pPr>
              <w:tabs>
                <w:tab w:val="left" w:pos="2640"/>
              </w:tabs>
              <w:rPr>
                <w:rFonts w:ascii="Times New Roman" w:hAnsi="Times New Roman" w:cs="Times New Roman"/>
                <w:color w:val="000000"/>
                <w:sz w:val="24"/>
                <w:szCs w:val="24"/>
                <w:shd w:val="clear" w:color="auto" w:fill="FFFFFF"/>
                <w:lang w:val="kk-KZ"/>
              </w:rPr>
            </w:pPr>
            <w:r w:rsidRPr="00E83311">
              <w:rPr>
                <w:rFonts w:ascii="Times New Roman" w:hAnsi="Times New Roman" w:cs="Times New Roman"/>
                <w:color w:val="000000"/>
                <w:sz w:val="24"/>
                <w:szCs w:val="24"/>
                <w:shd w:val="clear" w:color="auto" w:fill="FFFFFF"/>
                <w:lang w:val="kk-KZ"/>
              </w:rPr>
              <w:t>Өлі табиғат құбылыстары туралы білімдерін тиянақтау, табиғатты бақылауға деген қызығушылық</w:t>
            </w:r>
          </w:p>
          <w:p w:rsidR="00ED6707" w:rsidRPr="00E83311" w:rsidRDefault="009742D4" w:rsidP="00ED6707">
            <w:pPr>
              <w:tabs>
                <w:tab w:val="left" w:pos="2640"/>
              </w:tabs>
              <w:rPr>
                <w:rFonts w:ascii="Times New Roman" w:hAnsi="Times New Roman" w:cs="Times New Roman"/>
                <w:sz w:val="24"/>
                <w:szCs w:val="24"/>
                <w:lang w:val="kk-KZ"/>
              </w:rPr>
            </w:pPr>
            <w:r>
              <w:rPr>
                <w:rFonts w:ascii="Times New Roman" w:hAnsi="Times New Roman" w:cs="Times New Roman"/>
                <w:color w:val="000000"/>
                <w:sz w:val="24"/>
                <w:szCs w:val="24"/>
                <w:shd w:val="clear" w:color="auto" w:fill="FFFFFF"/>
                <w:lang w:val="kk-KZ"/>
              </w:rPr>
              <w:t>-</w:t>
            </w:r>
            <w:r w:rsidR="00ED6707" w:rsidRPr="00E83311">
              <w:rPr>
                <w:rFonts w:ascii="Times New Roman" w:hAnsi="Times New Roman" w:cs="Times New Roman"/>
                <w:color w:val="000000"/>
                <w:sz w:val="24"/>
                <w:szCs w:val="24"/>
                <w:shd w:val="clear" w:color="auto" w:fill="FFFFFF"/>
                <w:lang w:val="kk-KZ"/>
              </w:rPr>
              <w:t>тарын арттыру.</w:t>
            </w:r>
          </w:p>
          <w:p w:rsidR="00ED6707" w:rsidRPr="00E83311" w:rsidRDefault="00ED6707" w:rsidP="00ED6707">
            <w:pPr>
              <w:tabs>
                <w:tab w:val="left" w:pos="2640"/>
              </w:tabs>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2. Қимылдық ойын: «Бұлтты суретте». </w:t>
            </w:r>
            <w:r w:rsidRPr="00E83311">
              <w:rPr>
                <w:rFonts w:ascii="Times New Roman" w:eastAsia="Times New Roman" w:hAnsi="Times New Roman" w:cs="Times New Roman"/>
                <w:b/>
                <w:sz w:val="24"/>
                <w:szCs w:val="24"/>
                <w:lang w:val="kk-KZ"/>
              </w:rPr>
              <w:t>(дене шынықтыру** физикалық қасиеттерді дамыту)</w:t>
            </w:r>
          </w:p>
          <w:p w:rsidR="00ED6707" w:rsidRPr="00E83311" w:rsidRDefault="00ED6707" w:rsidP="00ED6707">
            <w:pPr>
              <w:tabs>
                <w:tab w:val="left" w:pos="2640"/>
              </w:tabs>
              <w:rPr>
                <w:rFonts w:ascii="Times New Roman" w:hAnsi="Times New Roman" w:cs="Times New Roman"/>
                <w:sz w:val="24"/>
                <w:szCs w:val="24"/>
                <w:lang w:val="kk-KZ"/>
              </w:rPr>
            </w:pPr>
            <w:r w:rsidRPr="00E83311">
              <w:rPr>
                <w:rFonts w:ascii="Times New Roman" w:hAnsi="Times New Roman" w:cs="Times New Roman"/>
                <w:b/>
                <w:sz w:val="24"/>
                <w:szCs w:val="24"/>
                <w:lang w:val="kk-KZ"/>
              </w:rPr>
              <w:t>Мақсаты:</w:t>
            </w:r>
            <w:r w:rsidRPr="00E83311">
              <w:rPr>
                <w:rFonts w:ascii="Times New Roman" w:hAnsi="Times New Roman" w:cs="Times New Roman"/>
                <w:sz w:val="24"/>
                <w:szCs w:val="24"/>
                <w:lang w:val="kk-KZ"/>
              </w:rPr>
              <w:t xml:space="preserve"> балаларды аңғарымпаздыққа тәрбиелеу.</w:t>
            </w:r>
          </w:p>
          <w:p w:rsidR="00ED6707" w:rsidRPr="00E83311" w:rsidRDefault="00ED6707" w:rsidP="00ED6707">
            <w:pPr>
              <w:tabs>
                <w:tab w:val="left" w:pos="2640"/>
              </w:tabs>
              <w:rPr>
                <w:rFonts w:ascii="Times New Roman" w:hAnsi="Times New Roman" w:cs="Times New Roman"/>
                <w:sz w:val="24"/>
                <w:szCs w:val="24"/>
                <w:lang w:val="kk-KZ"/>
              </w:rPr>
            </w:pPr>
            <w:r w:rsidRPr="00E83311">
              <w:rPr>
                <w:rFonts w:ascii="Times New Roman" w:hAnsi="Times New Roman" w:cs="Times New Roman"/>
                <w:b/>
                <w:sz w:val="24"/>
                <w:szCs w:val="24"/>
                <w:lang w:val="kk-KZ"/>
              </w:rPr>
              <w:t>3.Еңбек:</w:t>
            </w:r>
            <w:r w:rsidRPr="00E83311">
              <w:rPr>
                <w:rFonts w:ascii="Times New Roman" w:hAnsi="Times New Roman" w:cs="Times New Roman"/>
                <w:sz w:val="24"/>
                <w:szCs w:val="24"/>
                <w:lang w:val="kk-KZ"/>
              </w:rPr>
              <w:t xml:space="preserve"> Ойын алаңындағы ірілеу тастарды үлкендердің көмегімен жинау.</w:t>
            </w:r>
            <w:r w:rsidRPr="00E83311">
              <w:rPr>
                <w:rFonts w:ascii="Times New Roman" w:hAnsi="Times New Roman" w:cs="Times New Roman"/>
                <w:b/>
                <w:sz w:val="24"/>
                <w:szCs w:val="24"/>
                <w:lang w:val="kk-KZ"/>
              </w:rPr>
              <w:t xml:space="preserve"> (еңбек дағдылары).</w:t>
            </w:r>
          </w:p>
          <w:p w:rsidR="00ED6707" w:rsidRPr="00E83311" w:rsidRDefault="00ED6707" w:rsidP="00ED6707">
            <w:pPr>
              <w:pStyle w:val="a5"/>
              <w:rPr>
                <w:b/>
                <w:sz w:val="24"/>
                <w:szCs w:val="24"/>
                <w:lang w:val="kk-KZ"/>
              </w:rPr>
            </w:pPr>
            <w:r w:rsidRPr="00E83311">
              <w:rPr>
                <w:b/>
                <w:sz w:val="24"/>
                <w:szCs w:val="24"/>
                <w:lang w:val="kk-KZ"/>
              </w:rPr>
              <w:t xml:space="preserve">4. Жеке жұмыс: </w:t>
            </w:r>
            <w:r w:rsidR="009742D4">
              <w:rPr>
                <w:sz w:val="24"/>
                <w:szCs w:val="24"/>
                <w:lang w:val="kk-KZ"/>
              </w:rPr>
              <w:t xml:space="preserve">Абду-Рахман </w:t>
            </w:r>
            <w:r>
              <w:rPr>
                <w:sz w:val="24"/>
                <w:szCs w:val="24"/>
                <w:lang w:val="kk-KZ"/>
              </w:rPr>
              <w:t xml:space="preserve"> </w:t>
            </w:r>
            <w:r w:rsidRPr="00105DC3">
              <w:rPr>
                <w:sz w:val="24"/>
                <w:szCs w:val="24"/>
                <w:lang w:val="kk-KZ"/>
              </w:rPr>
              <w:t>доғаның астынан ересектердің көмегімен еңбектеу</w:t>
            </w:r>
            <w:r>
              <w:rPr>
                <w:sz w:val="24"/>
                <w:szCs w:val="24"/>
                <w:lang w:val="kk-KZ"/>
              </w:rPr>
              <w:t>ді дағдыландыру</w:t>
            </w:r>
          </w:p>
        </w:tc>
        <w:tc>
          <w:tcPr>
            <w:tcW w:w="2551" w:type="dxa"/>
            <w:gridSpan w:val="4"/>
            <w:tcBorders>
              <w:top w:val="single" w:sz="4" w:space="0" w:color="auto"/>
              <w:left w:val="single" w:sz="4" w:space="0" w:color="auto"/>
              <w:bottom w:val="single" w:sz="4" w:space="0" w:color="auto"/>
              <w:right w:val="single" w:sz="4" w:space="0" w:color="auto"/>
            </w:tcBorders>
          </w:tcPr>
          <w:p w:rsidR="00ED6707" w:rsidRPr="00E83311" w:rsidRDefault="00ED6707" w:rsidP="00ED6707">
            <w:pPr>
              <w:tabs>
                <w:tab w:val="left" w:pos="2640"/>
              </w:tabs>
              <w:rPr>
                <w:rFonts w:ascii="Times New Roman" w:hAnsi="Times New Roman" w:cs="Times New Roman"/>
                <w:sz w:val="24"/>
                <w:szCs w:val="24"/>
                <w:lang w:val="kk-KZ"/>
              </w:rPr>
            </w:pPr>
            <w:r w:rsidRPr="00E83311">
              <w:rPr>
                <w:rFonts w:ascii="Times New Roman" w:hAnsi="Times New Roman" w:cs="Times New Roman"/>
                <w:b/>
                <w:sz w:val="24"/>
                <w:szCs w:val="24"/>
                <w:lang w:val="kk-KZ"/>
              </w:rPr>
              <w:lastRenderedPageBreak/>
              <w:t xml:space="preserve">1.Күнді бақылау. (коммуникативтік дағдыларды дамыту, әлеуметтік – эмоционалды </w:t>
            </w:r>
            <w:r w:rsidRPr="00E83311">
              <w:rPr>
                <w:rFonts w:ascii="Times New Roman" w:hAnsi="Times New Roman" w:cs="Times New Roman"/>
                <w:b/>
                <w:sz w:val="24"/>
                <w:szCs w:val="24"/>
                <w:lang w:val="kk-KZ"/>
              </w:rPr>
              <w:lastRenderedPageBreak/>
              <w:t>дағдыларды қалыптастыру).</w:t>
            </w:r>
          </w:p>
          <w:p w:rsidR="00ED6707" w:rsidRPr="00E83311" w:rsidRDefault="00ED6707" w:rsidP="00ED6707">
            <w:pPr>
              <w:tabs>
                <w:tab w:val="left" w:pos="2640"/>
              </w:tabs>
              <w:rPr>
                <w:rFonts w:ascii="Times New Roman" w:hAnsi="Times New Roman" w:cs="Times New Roman"/>
                <w:color w:val="000000"/>
                <w:sz w:val="24"/>
                <w:szCs w:val="24"/>
                <w:lang w:val="kk-KZ"/>
              </w:rPr>
            </w:pPr>
            <w:r w:rsidRPr="00E83311">
              <w:rPr>
                <w:rFonts w:ascii="Times New Roman" w:hAnsi="Times New Roman" w:cs="Times New Roman"/>
                <w:b/>
                <w:bCs/>
                <w:color w:val="000000"/>
                <w:sz w:val="24"/>
                <w:szCs w:val="24"/>
                <w:lang w:val="kk-KZ"/>
              </w:rPr>
              <w:t>Мақсаты:</w:t>
            </w:r>
            <w:r w:rsidRPr="00E83311">
              <w:rPr>
                <w:rFonts w:ascii="Times New Roman" w:hAnsi="Times New Roman" w:cs="Times New Roman"/>
                <w:color w:val="000000"/>
                <w:sz w:val="24"/>
                <w:szCs w:val="24"/>
                <w:lang w:val="kk-KZ"/>
              </w:rPr>
              <w:t xml:space="preserve">  </w:t>
            </w:r>
          </w:p>
          <w:p w:rsidR="00ED6707" w:rsidRPr="00E83311" w:rsidRDefault="00ED6707" w:rsidP="00ED6707">
            <w:pPr>
              <w:tabs>
                <w:tab w:val="left" w:pos="2640"/>
              </w:tabs>
              <w:rPr>
                <w:rFonts w:ascii="Times New Roman" w:hAnsi="Times New Roman" w:cs="Times New Roman"/>
                <w:sz w:val="24"/>
                <w:szCs w:val="24"/>
                <w:lang w:val="kk-KZ"/>
              </w:rPr>
            </w:pPr>
            <w:r w:rsidRPr="00E83311">
              <w:rPr>
                <w:rFonts w:ascii="Times New Roman" w:hAnsi="Times New Roman" w:cs="Times New Roman"/>
                <w:color w:val="000000"/>
                <w:sz w:val="24"/>
                <w:szCs w:val="24"/>
                <w:lang w:val="kk-KZ"/>
              </w:rPr>
              <w:t>Балаларға күн жайында түсінік беріп, күннің пайдасын, зиянын айтып өту.</w:t>
            </w:r>
          </w:p>
          <w:p w:rsidR="00ED6707" w:rsidRPr="00E83311" w:rsidRDefault="00ED6707" w:rsidP="00ED6707">
            <w:pPr>
              <w:tabs>
                <w:tab w:val="left" w:pos="2640"/>
              </w:tabs>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2. Қимылдық ойын: «Торғайлар мен мысық». </w:t>
            </w:r>
            <w:r w:rsidRPr="00E83311">
              <w:rPr>
                <w:rFonts w:ascii="Times New Roman" w:eastAsia="Times New Roman" w:hAnsi="Times New Roman" w:cs="Times New Roman"/>
                <w:b/>
                <w:sz w:val="24"/>
                <w:szCs w:val="24"/>
                <w:lang w:val="kk-KZ"/>
              </w:rPr>
              <w:t>(дене шынықтыру** физикалық қасиеттерді дамыту)</w:t>
            </w:r>
          </w:p>
          <w:p w:rsidR="00ED6707" w:rsidRPr="00E83311" w:rsidRDefault="00ED6707" w:rsidP="00ED6707">
            <w:pPr>
              <w:tabs>
                <w:tab w:val="left" w:pos="2640"/>
              </w:tabs>
              <w:rPr>
                <w:rFonts w:ascii="Times New Roman" w:hAnsi="Times New Roman" w:cs="Times New Roman"/>
                <w:sz w:val="24"/>
                <w:szCs w:val="24"/>
                <w:lang w:val="kk-KZ"/>
              </w:rPr>
            </w:pPr>
            <w:r w:rsidRPr="00E83311">
              <w:rPr>
                <w:rFonts w:ascii="Times New Roman" w:hAnsi="Times New Roman" w:cs="Times New Roman"/>
                <w:b/>
                <w:sz w:val="24"/>
                <w:szCs w:val="24"/>
                <w:lang w:val="kk-KZ"/>
              </w:rPr>
              <w:t>Мақсаты:</w:t>
            </w:r>
            <w:r w:rsidRPr="00E83311">
              <w:rPr>
                <w:rFonts w:ascii="Times New Roman" w:hAnsi="Times New Roman" w:cs="Times New Roman"/>
                <w:sz w:val="24"/>
                <w:szCs w:val="24"/>
                <w:lang w:val="kk-KZ"/>
              </w:rPr>
              <w:t xml:space="preserve"> балаларды шапшаңдыққа тәрбиелеу.</w:t>
            </w:r>
          </w:p>
          <w:p w:rsidR="00ED6707" w:rsidRPr="00E83311" w:rsidRDefault="00ED6707" w:rsidP="00ED6707">
            <w:pPr>
              <w:tabs>
                <w:tab w:val="left" w:pos="2640"/>
              </w:tabs>
              <w:rPr>
                <w:rFonts w:ascii="Times New Roman" w:hAnsi="Times New Roman" w:cs="Times New Roman"/>
                <w:sz w:val="24"/>
                <w:szCs w:val="24"/>
                <w:lang w:val="kk-KZ"/>
              </w:rPr>
            </w:pPr>
            <w:r w:rsidRPr="00E83311">
              <w:rPr>
                <w:rFonts w:ascii="Times New Roman" w:hAnsi="Times New Roman" w:cs="Times New Roman"/>
                <w:b/>
                <w:sz w:val="24"/>
                <w:szCs w:val="24"/>
                <w:lang w:val="kk-KZ"/>
              </w:rPr>
              <w:t>3.Еңбек:</w:t>
            </w:r>
            <w:r w:rsidRPr="00E83311">
              <w:rPr>
                <w:rFonts w:ascii="Times New Roman" w:hAnsi="Times New Roman" w:cs="Times New Roman"/>
                <w:sz w:val="24"/>
                <w:szCs w:val="24"/>
                <w:lang w:val="kk-KZ"/>
              </w:rPr>
              <w:t xml:space="preserve"> Ауланы тазалау тәрбиеші көмекшімен.</w:t>
            </w:r>
            <w:r w:rsidRPr="00E83311">
              <w:rPr>
                <w:rFonts w:ascii="Times New Roman" w:hAnsi="Times New Roman" w:cs="Times New Roman"/>
                <w:b/>
                <w:sz w:val="24"/>
                <w:szCs w:val="24"/>
                <w:lang w:val="kk-KZ"/>
              </w:rPr>
              <w:t xml:space="preserve"> (еңбек дағдылары).</w:t>
            </w:r>
          </w:p>
          <w:p w:rsidR="00ED6707" w:rsidRDefault="00ED6707" w:rsidP="00ED6707">
            <w:pPr>
              <w:tabs>
                <w:tab w:val="left" w:pos="2640"/>
              </w:tabs>
              <w:rPr>
                <w:rFonts w:ascii="Times New Roman" w:hAnsi="Times New Roman" w:cs="Times New Roman"/>
                <w:b/>
                <w:sz w:val="24"/>
                <w:szCs w:val="24"/>
                <w:lang w:val="kk-KZ"/>
              </w:rPr>
            </w:pPr>
            <w:r w:rsidRPr="00E83311">
              <w:rPr>
                <w:rFonts w:ascii="Times New Roman" w:hAnsi="Times New Roman" w:cs="Times New Roman"/>
                <w:b/>
                <w:sz w:val="24"/>
                <w:szCs w:val="24"/>
                <w:lang w:val="kk-KZ"/>
              </w:rPr>
              <w:t>4. Жеке жұмыс:</w:t>
            </w:r>
          </w:p>
          <w:p w:rsidR="00ED6707" w:rsidRPr="00DA6AEF" w:rsidRDefault="009742D4" w:rsidP="00ED6707">
            <w:pPr>
              <w:tabs>
                <w:tab w:val="left" w:pos="2640"/>
              </w:tabs>
              <w:rPr>
                <w:rFonts w:ascii="Times New Roman" w:hAnsi="Times New Roman" w:cs="Times New Roman"/>
                <w:sz w:val="24"/>
                <w:szCs w:val="24"/>
                <w:lang w:val="kk-KZ"/>
              </w:rPr>
            </w:pPr>
            <w:r>
              <w:rPr>
                <w:rFonts w:ascii="Times New Roman" w:hAnsi="Times New Roman" w:cs="Times New Roman"/>
                <w:sz w:val="24"/>
                <w:szCs w:val="24"/>
                <w:lang w:val="kk-KZ"/>
              </w:rPr>
              <w:t>Бейбарысқа</w:t>
            </w:r>
          </w:p>
          <w:p w:rsidR="00ED6707" w:rsidRPr="00E83311" w:rsidRDefault="00ED6707" w:rsidP="00ED6707">
            <w:pPr>
              <w:tabs>
                <w:tab w:val="left" w:pos="2640"/>
              </w:tabs>
              <w:rPr>
                <w:rFonts w:ascii="Times New Roman" w:hAnsi="Times New Roman" w:cs="Times New Roman"/>
                <w:sz w:val="24"/>
                <w:szCs w:val="24"/>
                <w:lang w:val="kk-KZ"/>
              </w:rPr>
            </w:pPr>
            <w:r w:rsidRPr="00105DC3">
              <w:rPr>
                <w:rFonts w:ascii="Times New Roman" w:hAnsi="Times New Roman" w:cs="Times New Roman"/>
                <w:sz w:val="24"/>
                <w:szCs w:val="24"/>
                <w:lang w:val="kk-KZ"/>
              </w:rPr>
              <w:t>Ойын алаңындағы ірілеу тастарды үлкендердің көмегімен жинау</w:t>
            </w:r>
            <w:r>
              <w:rPr>
                <w:rFonts w:ascii="Times New Roman" w:hAnsi="Times New Roman" w:cs="Times New Roman"/>
                <w:sz w:val="24"/>
                <w:szCs w:val="24"/>
                <w:lang w:val="kk-KZ"/>
              </w:rPr>
              <w:t>ды қалыптастыру</w:t>
            </w:r>
          </w:p>
        </w:tc>
        <w:tc>
          <w:tcPr>
            <w:tcW w:w="2693" w:type="dxa"/>
            <w:gridSpan w:val="3"/>
            <w:tcBorders>
              <w:top w:val="single" w:sz="4" w:space="0" w:color="auto"/>
              <w:left w:val="single" w:sz="4" w:space="0" w:color="auto"/>
              <w:bottom w:val="single" w:sz="4" w:space="0" w:color="auto"/>
              <w:right w:val="single" w:sz="4" w:space="0" w:color="auto"/>
            </w:tcBorders>
          </w:tcPr>
          <w:p w:rsidR="00ED6707" w:rsidRPr="00E83311" w:rsidRDefault="00ED6707" w:rsidP="00ED6707">
            <w:pPr>
              <w:tabs>
                <w:tab w:val="left" w:pos="2640"/>
              </w:tabs>
              <w:rPr>
                <w:rFonts w:ascii="Times New Roman" w:hAnsi="Times New Roman" w:cs="Times New Roman"/>
                <w:sz w:val="24"/>
                <w:szCs w:val="24"/>
                <w:lang w:val="kk-KZ"/>
              </w:rPr>
            </w:pPr>
            <w:r w:rsidRPr="00E83311">
              <w:rPr>
                <w:rFonts w:ascii="Times New Roman" w:hAnsi="Times New Roman" w:cs="Times New Roman"/>
                <w:b/>
                <w:sz w:val="24"/>
                <w:szCs w:val="24"/>
                <w:lang w:val="kk-KZ"/>
              </w:rPr>
              <w:lastRenderedPageBreak/>
              <w:t xml:space="preserve">1.Тұманды бақылау. (коммуникативтік дағдыларды дамыту, әлеуметтік – эмоционалды </w:t>
            </w:r>
            <w:r w:rsidRPr="00E83311">
              <w:rPr>
                <w:rFonts w:ascii="Times New Roman" w:hAnsi="Times New Roman" w:cs="Times New Roman"/>
                <w:b/>
                <w:sz w:val="24"/>
                <w:szCs w:val="24"/>
                <w:lang w:val="kk-KZ"/>
              </w:rPr>
              <w:lastRenderedPageBreak/>
              <w:t>дағдыларды қалыптастыру).</w:t>
            </w:r>
          </w:p>
          <w:p w:rsidR="00ED6707" w:rsidRPr="00E83311" w:rsidRDefault="00ED6707" w:rsidP="00ED6707">
            <w:pPr>
              <w:tabs>
                <w:tab w:val="left" w:pos="2640"/>
              </w:tabs>
              <w:rPr>
                <w:rFonts w:ascii="Times New Roman" w:hAnsi="Times New Roman" w:cs="Times New Roman"/>
                <w:sz w:val="24"/>
                <w:szCs w:val="24"/>
                <w:lang w:val="kk-KZ"/>
              </w:rPr>
            </w:pPr>
            <w:r w:rsidRPr="00E83311">
              <w:rPr>
                <w:rFonts w:ascii="Times New Roman" w:hAnsi="Times New Roman" w:cs="Times New Roman"/>
                <w:b/>
                <w:bCs/>
                <w:color w:val="000000"/>
                <w:sz w:val="24"/>
                <w:szCs w:val="24"/>
                <w:lang w:val="kk-KZ"/>
              </w:rPr>
              <w:t>Мақсаты:</w:t>
            </w:r>
            <w:r w:rsidRPr="00E83311">
              <w:rPr>
                <w:rFonts w:ascii="Times New Roman" w:hAnsi="Times New Roman" w:cs="Times New Roman"/>
                <w:color w:val="000000"/>
                <w:sz w:val="24"/>
                <w:szCs w:val="24"/>
                <w:lang w:val="kk-KZ"/>
              </w:rPr>
              <w:t> Табиғат құбылыстарын а</w:t>
            </w:r>
            <w:r w:rsidR="009742D4">
              <w:rPr>
                <w:rFonts w:ascii="Times New Roman" w:hAnsi="Times New Roman" w:cs="Times New Roman"/>
                <w:color w:val="000000"/>
                <w:sz w:val="24"/>
                <w:szCs w:val="24"/>
                <w:lang w:val="kk-KZ"/>
              </w:rPr>
              <w:t>тату.</w:t>
            </w:r>
            <w:r w:rsidRPr="00E83311">
              <w:rPr>
                <w:rFonts w:ascii="Times New Roman" w:hAnsi="Times New Roman" w:cs="Times New Roman"/>
                <w:color w:val="000000"/>
                <w:sz w:val="24"/>
                <w:szCs w:val="24"/>
                <w:lang w:val="kk-KZ"/>
              </w:rPr>
              <w:t>Ашық және тұманды күннің ерекшеліктерін салыстыру.</w:t>
            </w:r>
          </w:p>
          <w:p w:rsidR="00ED6707" w:rsidRPr="00E83311" w:rsidRDefault="00ED6707" w:rsidP="00ED6707">
            <w:pPr>
              <w:tabs>
                <w:tab w:val="left" w:pos="2640"/>
              </w:tabs>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2. Қимылыдқ ойын: "Күн мен жаңбыр". </w:t>
            </w:r>
            <w:r w:rsidRPr="00E83311">
              <w:rPr>
                <w:rFonts w:ascii="Times New Roman" w:eastAsia="Times New Roman" w:hAnsi="Times New Roman" w:cs="Times New Roman"/>
                <w:b/>
                <w:sz w:val="24"/>
                <w:szCs w:val="24"/>
                <w:lang w:val="kk-KZ"/>
              </w:rPr>
              <w:t>(дене шынықтыру** физикалық қасиеттерді дамыту)</w:t>
            </w:r>
          </w:p>
          <w:p w:rsidR="00ED6707" w:rsidRPr="00E83311" w:rsidRDefault="00ED6707" w:rsidP="00ED6707">
            <w:pPr>
              <w:tabs>
                <w:tab w:val="left" w:pos="2640"/>
              </w:tabs>
              <w:rPr>
                <w:rFonts w:ascii="Times New Roman" w:hAnsi="Times New Roman" w:cs="Times New Roman"/>
                <w:sz w:val="24"/>
                <w:szCs w:val="24"/>
                <w:lang w:val="kk-KZ"/>
              </w:rPr>
            </w:pPr>
            <w:r w:rsidRPr="00E83311">
              <w:rPr>
                <w:rFonts w:ascii="Times New Roman" w:hAnsi="Times New Roman" w:cs="Times New Roman"/>
                <w:b/>
                <w:sz w:val="24"/>
                <w:szCs w:val="24"/>
                <w:lang w:val="kk-KZ"/>
              </w:rPr>
              <w:t xml:space="preserve">Мақсаты: </w:t>
            </w:r>
            <w:r w:rsidRPr="00E83311">
              <w:rPr>
                <w:rFonts w:ascii="Times New Roman" w:hAnsi="Times New Roman" w:cs="Times New Roman"/>
                <w:sz w:val="24"/>
                <w:szCs w:val="24"/>
                <w:lang w:val="kk-KZ"/>
              </w:rPr>
              <w:t>балаларды ептілікке, жылдамдыққа баулу.</w:t>
            </w:r>
          </w:p>
          <w:p w:rsidR="009742D4" w:rsidRDefault="00ED6707" w:rsidP="00ED6707">
            <w:pPr>
              <w:tabs>
                <w:tab w:val="left" w:pos="2640"/>
              </w:tabs>
              <w:rPr>
                <w:rFonts w:ascii="Times New Roman" w:hAnsi="Times New Roman" w:cs="Times New Roman"/>
                <w:b/>
                <w:sz w:val="24"/>
                <w:szCs w:val="24"/>
                <w:lang w:val="kk-KZ"/>
              </w:rPr>
            </w:pPr>
            <w:r w:rsidRPr="00E83311">
              <w:rPr>
                <w:rFonts w:ascii="Times New Roman" w:hAnsi="Times New Roman" w:cs="Times New Roman"/>
                <w:b/>
                <w:sz w:val="24"/>
                <w:szCs w:val="24"/>
                <w:lang w:val="kk-KZ"/>
              </w:rPr>
              <w:t>3. Еңбек:</w:t>
            </w:r>
            <w:r w:rsidRPr="00E83311">
              <w:rPr>
                <w:rFonts w:ascii="Times New Roman" w:hAnsi="Times New Roman" w:cs="Times New Roman"/>
                <w:sz w:val="24"/>
                <w:szCs w:val="24"/>
                <w:lang w:val="kk-KZ"/>
              </w:rPr>
              <w:t xml:space="preserve"> Ойын алаңындағы ойыншық</w:t>
            </w:r>
            <w:r w:rsidR="009742D4">
              <w:rPr>
                <w:rFonts w:ascii="Times New Roman" w:hAnsi="Times New Roman" w:cs="Times New Roman"/>
                <w:sz w:val="24"/>
                <w:szCs w:val="24"/>
                <w:lang w:val="kk-KZ"/>
              </w:rPr>
              <w:t xml:space="preserve">тарды </w:t>
            </w:r>
            <w:r w:rsidRPr="00E83311">
              <w:rPr>
                <w:rFonts w:ascii="Times New Roman" w:hAnsi="Times New Roman" w:cs="Times New Roman"/>
                <w:sz w:val="24"/>
                <w:szCs w:val="24"/>
                <w:lang w:val="kk-KZ"/>
              </w:rPr>
              <w:t>жинау.</w:t>
            </w:r>
            <w:r w:rsidRPr="00E83311">
              <w:rPr>
                <w:rFonts w:ascii="Times New Roman" w:hAnsi="Times New Roman" w:cs="Times New Roman"/>
                <w:b/>
                <w:sz w:val="24"/>
                <w:szCs w:val="24"/>
                <w:lang w:val="kk-KZ"/>
              </w:rPr>
              <w:t xml:space="preserve"> </w:t>
            </w:r>
          </w:p>
          <w:p w:rsidR="00ED6707" w:rsidRPr="00E83311" w:rsidRDefault="00ED6707" w:rsidP="00ED6707">
            <w:pPr>
              <w:tabs>
                <w:tab w:val="left" w:pos="2640"/>
              </w:tabs>
              <w:rPr>
                <w:rFonts w:ascii="Times New Roman" w:hAnsi="Times New Roman" w:cs="Times New Roman"/>
                <w:sz w:val="24"/>
                <w:szCs w:val="24"/>
                <w:lang w:val="kk-KZ"/>
              </w:rPr>
            </w:pPr>
            <w:r w:rsidRPr="00E83311">
              <w:rPr>
                <w:rFonts w:ascii="Times New Roman" w:hAnsi="Times New Roman" w:cs="Times New Roman"/>
                <w:b/>
                <w:sz w:val="24"/>
                <w:szCs w:val="24"/>
                <w:lang w:val="kk-KZ"/>
              </w:rPr>
              <w:t>(еңбек дағдылары).</w:t>
            </w:r>
          </w:p>
          <w:p w:rsidR="00ED6707" w:rsidRDefault="00ED6707" w:rsidP="00ED6707">
            <w:pPr>
              <w:pStyle w:val="a5"/>
              <w:rPr>
                <w:b/>
                <w:sz w:val="24"/>
                <w:szCs w:val="24"/>
                <w:lang w:val="kk-KZ"/>
              </w:rPr>
            </w:pPr>
            <w:r w:rsidRPr="00E83311">
              <w:rPr>
                <w:b/>
                <w:sz w:val="24"/>
                <w:szCs w:val="24"/>
                <w:lang w:val="kk-KZ"/>
              </w:rPr>
              <w:t>4. Жеке жұмыс:</w:t>
            </w:r>
            <w:r w:rsidRPr="00E83311">
              <w:rPr>
                <w:sz w:val="24"/>
                <w:szCs w:val="24"/>
                <w:lang w:val="kk-KZ"/>
              </w:rPr>
              <w:t>.</w:t>
            </w:r>
          </w:p>
          <w:p w:rsidR="00ED6707" w:rsidRPr="00E83311" w:rsidRDefault="009742D4" w:rsidP="00ED6707">
            <w:pPr>
              <w:pStyle w:val="a5"/>
              <w:rPr>
                <w:b/>
                <w:sz w:val="24"/>
                <w:szCs w:val="24"/>
                <w:lang w:val="kk-KZ"/>
              </w:rPr>
            </w:pPr>
            <w:r>
              <w:rPr>
                <w:sz w:val="24"/>
                <w:szCs w:val="24"/>
                <w:lang w:val="kk-KZ"/>
              </w:rPr>
              <w:t xml:space="preserve">Арсланға </w:t>
            </w:r>
            <w:r w:rsidR="00ED6707">
              <w:rPr>
                <w:sz w:val="24"/>
                <w:szCs w:val="24"/>
                <w:lang w:val="kk-KZ"/>
              </w:rPr>
              <w:t>т</w:t>
            </w:r>
            <w:r w:rsidR="00ED6707" w:rsidRPr="00105DC3">
              <w:rPr>
                <w:sz w:val="24"/>
                <w:szCs w:val="24"/>
                <w:lang w:val="kk-KZ"/>
              </w:rPr>
              <w:t xml:space="preserve">үрлі көлемдегі геометриялық фигураларды негізгі түсі,бойынша салыстыру  </w:t>
            </w:r>
            <w:r w:rsidR="00ED6707">
              <w:rPr>
                <w:sz w:val="24"/>
                <w:szCs w:val="24"/>
                <w:lang w:val="kk-KZ"/>
              </w:rPr>
              <w:t>үйрету</w:t>
            </w:r>
          </w:p>
        </w:tc>
      </w:tr>
      <w:tr w:rsidR="00ED6707" w:rsidRPr="00E83311" w:rsidTr="00293BC7">
        <w:tc>
          <w:tcPr>
            <w:tcW w:w="2410" w:type="dxa"/>
            <w:tcBorders>
              <w:top w:val="single" w:sz="4" w:space="0" w:color="auto"/>
              <w:left w:val="single" w:sz="4" w:space="0" w:color="auto"/>
              <w:bottom w:val="single" w:sz="4" w:space="0" w:color="auto"/>
              <w:right w:val="single" w:sz="4" w:space="0" w:color="auto"/>
            </w:tcBorders>
          </w:tcPr>
          <w:p w:rsidR="00ED6707" w:rsidRPr="00E83311" w:rsidRDefault="00ED6707" w:rsidP="00ED6707">
            <w:pPr>
              <w:spacing w:line="240" w:lineRule="auto"/>
              <w:rPr>
                <w:rFonts w:ascii="Times New Roman" w:eastAsiaTheme="minorEastAsia" w:hAnsi="Times New Roman" w:cs="Times New Roman"/>
                <w:b/>
                <w:bCs/>
                <w:sz w:val="24"/>
                <w:szCs w:val="24"/>
                <w:lang w:val="kk-KZ"/>
              </w:rPr>
            </w:pPr>
          </w:p>
        </w:tc>
        <w:tc>
          <w:tcPr>
            <w:tcW w:w="13466" w:type="dxa"/>
            <w:gridSpan w:val="15"/>
            <w:tcBorders>
              <w:top w:val="single" w:sz="4" w:space="0" w:color="auto"/>
              <w:left w:val="single" w:sz="4" w:space="0" w:color="auto"/>
              <w:bottom w:val="single" w:sz="4" w:space="0" w:color="auto"/>
              <w:right w:val="single" w:sz="4" w:space="0" w:color="auto"/>
            </w:tcBorders>
          </w:tcPr>
          <w:p w:rsidR="00ED6707" w:rsidRPr="00E83311" w:rsidRDefault="00ED6707" w:rsidP="00ED6707">
            <w:pPr>
              <w:pStyle w:val="1"/>
              <w:widowControl w:val="0"/>
              <w:rPr>
                <w:rFonts w:ascii="Times New Roman" w:eastAsia="Times New Roman" w:hAnsi="Times New Roman" w:cs="Times New Roman"/>
                <w:b/>
                <w:sz w:val="24"/>
                <w:szCs w:val="24"/>
                <w:lang w:val="kk-KZ"/>
              </w:rPr>
            </w:pPr>
            <w:r w:rsidRPr="00E83311">
              <w:rPr>
                <w:rFonts w:ascii="Times New Roman" w:eastAsia="Times New Roman" w:hAnsi="Times New Roman" w:cs="Times New Roman"/>
                <w:b/>
                <w:sz w:val="24"/>
                <w:szCs w:val="24"/>
                <w:lang w:val="kk-KZ"/>
              </w:rPr>
              <w:t xml:space="preserve">5.Еркін ойындар </w:t>
            </w:r>
          </w:p>
          <w:p w:rsidR="00ED6707" w:rsidRPr="00E83311" w:rsidRDefault="00ED6707" w:rsidP="00ED6707">
            <w:pPr>
              <w:pStyle w:val="1"/>
              <w:widowControl w:val="0"/>
              <w:rPr>
                <w:rFonts w:ascii="Times New Roman" w:eastAsia="Times New Roman" w:hAnsi="Times New Roman" w:cs="Times New Roman"/>
                <w:b/>
                <w:sz w:val="24"/>
                <w:szCs w:val="24"/>
                <w:lang w:val="kk-KZ"/>
              </w:rPr>
            </w:pPr>
            <w:r w:rsidRPr="00E83311">
              <w:rPr>
                <w:rFonts w:ascii="Times New Roman" w:eastAsia="Times New Roman" w:hAnsi="Times New Roman" w:cs="Times New Roman"/>
                <w:b/>
                <w:sz w:val="24"/>
                <w:szCs w:val="24"/>
                <w:lang w:val="kk-KZ"/>
              </w:rPr>
              <w:t xml:space="preserve">Мақсаты: </w:t>
            </w:r>
            <w:r w:rsidRPr="00E83311">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E83311">
              <w:rPr>
                <w:rFonts w:ascii="Times New Roman" w:hAnsi="Times New Roman" w:cs="Times New Roman"/>
                <w:b/>
                <w:sz w:val="24"/>
                <w:szCs w:val="24"/>
                <w:lang w:val="kk-KZ"/>
              </w:rPr>
              <w:t xml:space="preserve"> (физикалық қасиеттерді дамыту).</w:t>
            </w:r>
          </w:p>
        </w:tc>
      </w:tr>
      <w:tr w:rsidR="00ED6707" w:rsidRPr="00B64101" w:rsidTr="00293BC7">
        <w:trPr>
          <w:trHeight w:val="550"/>
        </w:trPr>
        <w:tc>
          <w:tcPr>
            <w:tcW w:w="2410" w:type="dxa"/>
            <w:tcBorders>
              <w:top w:val="single" w:sz="4" w:space="0" w:color="auto"/>
              <w:left w:val="single" w:sz="4" w:space="0" w:color="auto"/>
              <w:bottom w:val="single" w:sz="4" w:space="0" w:color="auto"/>
              <w:right w:val="single" w:sz="4" w:space="0" w:color="auto"/>
            </w:tcBorders>
            <w:hideMark/>
          </w:tcPr>
          <w:p w:rsidR="00ED6707" w:rsidRPr="00E83311" w:rsidRDefault="00ED6707" w:rsidP="009742D4">
            <w:pPr>
              <w:spacing w:line="240" w:lineRule="auto"/>
              <w:jc w:val="center"/>
              <w:rPr>
                <w:rFonts w:ascii="Times New Roman" w:eastAsiaTheme="minorEastAsia" w:hAnsi="Times New Roman" w:cs="Times New Roman"/>
                <w:b/>
                <w:bCs/>
                <w:sz w:val="24"/>
                <w:szCs w:val="24"/>
                <w:lang w:val="kk-KZ"/>
              </w:rPr>
            </w:pPr>
            <w:r w:rsidRPr="00E83311">
              <w:rPr>
                <w:rFonts w:ascii="Times New Roman" w:hAnsi="Times New Roman" w:cs="Times New Roman"/>
                <w:b/>
                <w:bCs/>
                <w:sz w:val="24"/>
                <w:szCs w:val="24"/>
                <w:lang w:val="kk-KZ"/>
              </w:rPr>
              <w:t>Серуеннен оралу</w:t>
            </w:r>
          </w:p>
        </w:tc>
        <w:tc>
          <w:tcPr>
            <w:tcW w:w="13466" w:type="dxa"/>
            <w:gridSpan w:val="15"/>
            <w:tcBorders>
              <w:top w:val="single" w:sz="4" w:space="0" w:color="auto"/>
              <w:left w:val="single" w:sz="4" w:space="0" w:color="auto"/>
              <w:bottom w:val="single" w:sz="4" w:space="0" w:color="auto"/>
              <w:right w:val="single" w:sz="4" w:space="0" w:color="auto"/>
            </w:tcBorders>
          </w:tcPr>
          <w:p w:rsidR="00ED6707" w:rsidRPr="00E83311" w:rsidRDefault="00ED6707" w:rsidP="00ED6707">
            <w:pPr>
              <w:rPr>
                <w:rFonts w:ascii="Times New Roman" w:hAnsi="Times New Roman" w:cs="Times New Roman"/>
                <w:sz w:val="24"/>
                <w:szCs w:val="24"/>
                <w:lang w:val="kk-KZ"/>
              </w:rPr>
            </w:pPr>
            <w:r w:rsidRPr="00E83311">
              <w:rPr>
                <w:rFonts w:ascii="Times New Roman" w:eastAsia="Times New Roman" w:hAnsi="Times New Roman" w:cs="Times New Roman"/>
                <w:b/>
                <w:sz w:val="24"/>
                <w:szCs w:val="24"/>
                <w:lang w:val="kk-KZ"/>
              </w:rPr>
              <w:t xml:space="preserve">Мақсаты: </w:t>
            </w:r>
            <w:r w:rsidRPr="00E83311">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E83311">
              <w:rPr>
                <w:rFonts w:ascii="Times New Roman" w:hAnsi="Times New Roman" w:cs="Times New Roman"/>
                <w:b/>
                <w:sz w:val="24"/>
                <w:szCs w:val="24"/>
                <w:lang w:val="kk-KZ"/>
              </w:rPr>
              <w:t xml:space="preserve">(мәдени – гигиеналық дағдыларды қалыптастыру). </w:t>
            </w:r>
          </w:p>
        </w:tc>
      </w:tr>
      <w:tr w:rsidR="00ED6707" w:rsidRPr="00B64101" w:rsidTr="00293BC7">
        <w:tc>
          <w:tcPr>
            <w:tcW w:w="2410" w:type="dxa"/>
            <w:tcBorders>
              <w:top w:val="single" w:sz="4" w:space="0" w:color="auto"/>
              <w:left w:val="single" w:sz="4" w:space="0" w:color="auto"/>
              <w:bottom w:val="single" w:sz="4" w:space="0" w:color="auto"/>
              <w:right w:val="single" w:sz="4" w:space="0" w:color="auto"/>
            </w:tcBorders>
            <w:hideMark/>
          </w:tcPr>
          <w:p w:rsidR="00ED6707" w:rsidRPr="00E83311" w:rsidRDefault="00ED6707" w:rsidP="009742D4">
            <w:pPr>
              <w:spacing w:line="240" w:lineRule="auto"/>
              <w:jc w:val="center"/>
              <w:rPr>
                <w:rFonts w:ascii="Times New Roman" w:hAnsi="Times New Roman" w:cs="Times New Roman"/>
                <w:b/>
                <w:bCs/>
                <w:sz w:val="24"/>
                <w:szCs w:val="24"/>
                <w:lang w:val="kk-KZ"/>
              </w:rPr>
            </w:pPr>
            <w:r w:rsidRPr="00E83311">
              <w:rPr>
                <w:rFonts w:ascii="Times New Roman" w:hAnsi="Times New Roman" w:cs="Times New Roman"/>
                <w:b/>
                <w:bCs/>
                <w:sz w:val="24"/>
                <w:szCs w:val="24"/>
                <w:lang w:val="kk-KZ"/>
              </w:rPr>
              <w:t>Түскі ас</w:t>
            </w:r>
          </w:p>
        </w:tc>
        <w:tc>
          <w:tcPr>
            <w:tcW w:w="2693" w:type="dxa"/>
            <w:tcBorders>
              <w:top w:val="single" w:sz="4" w:space="0" w:color="auto"/>
              <w:left w:val="single" w:sz="4" w:space="0" w:color="auto"/>
              <w:bottom w:val="single" w:sz="4" w:space="0" w:color="auto"/>
              <w:right w:val="single" w:sz="4" w:space="0" w:color="auto"/>
            </w:tcBorders>
          </w:tcPr>
          <w:p w:rsidR="00ED6707" w:rsidRPr="00E83311" w:rsidRDefault="00ED6707" w:rsidP="00ED6707">
            <w:pPr>
              <w:rPr>
                <w:rFonts w:ascii="Times New Roman" w:hAnsi="Times New Roman" w:cs="Times New Roman"/>
                <w:sz w:val="24"/>
                <w:szCs w:val="24"/>
                <w:lang w:val="kk-KZ"/>
              </w:rPr>
            </w:pPr>
            <w:r w:rsidRPr="00E83311">
              <w:rPr>
                <w:rFonts w:ascii="Times New Roman" w:hAnsi="Times New Roman" w:cs="Times New Roman"/>
                <w:b/>
                <w:sz w:val="24"/>
                <w:szCs w:val="24"/>
                <w:lang w:val="kk-KZ"/>
              </w:rPr>
              <w:t>Мақсаты:</w:t>
            </w:r>
            <w:r w:rsidRPr="00E83311">
              <w:rPr>
                <w:rFonts w:ascii="Times New Roman" w:hAnsi="Times New Roman" w:cs="Times New Roman"/>
                <w:sz w:val="24"/>
                <w:szCs w:val="24"/>
                <w:lang w:val="kk-KZ"/>
              </w:rPr>
              <w:t xml:space="preserve">Үстел басына қол жуғаннан </w:t>
            </w:r>
            <w:r w:rsidRPr="00E83311">
              <w:rPr>
                <w:rFonts w:ascii="Times New Roman" w:hAnsi="Times New Roman" w:cs="Times New Roman"/>
                <w:sz w:val="24"/>
                <w:szCs w:val="24"/>
                <w:lang w:val="kk-KZ"/>
              </w:rPr>
              <w:lastRenderedPageBreak/>
              <w:t>кейін отыру. Орындыққа өзі дұрыс отырып, тұру. Тамақты ұқыпты ішу, болған соң майлықты дұрыс қолдана білуге үйрету.</w:t>
            </w:r>
            <w:r w:rsidRPr="00E83311">
              <w:rPr>
                <w:rFonts w:ascii="Times New Roman" w:hAnsi="Times New Roman" w:cs="Times New Roman"/>
                <w:b/>
                <w:sz w:val="24"/>
                <w:szCs w:val="24"/>
                <w:lang w:val="kk-KZ"/>
              </w:rPr>
              <w:t xml:space="preserve"> (мәдени – гигиеналық дағдылар, өзіне – өзі қызмет ету дағдыларын дамыту).</w:t>
            </w:r>
          </w:p>
        </w:tc>
        <w:tc>
          <w:tcPr>
            <w:tcW w:w="2977" w:type="dxa"/>
            <w:gridSpan w:val="5"/>
            <w:tcBorders>
              <w:top w:val="single" w:sz="4" w:space="0" w:color="auto"/>
              <w:left w:val="single" w:sz="4" w:space="0" w:color="auto"/>
              <w:bottom w:val="single" w:sz="4" w:space="0" w:color="auto"/>
              <w:right w:val="single" w:sz="4" w:space="0" w:color="auto"/>
            </w:tcBorders>
          </w:tcPr>
          <w:p w:rsidR="00ED6707" w:rsidRPr="00E83311" w:rsidRDefault="00ED6707" w:rsidP="00ED6707">
            <w:pPr>
              <w:rPr>
                <w:rFonts w:ascii="Times New Roman" w:hAnsi="Times New Roman" w:cs="Times New Roman"/>
                <w:sz w:val="24"/>
                <w:szCs w:val="24"/>
                <w:lang w:val="kk-KZ"/>
              </w:rPr>
            </w:pPr>
            <w:r w:rsidRPr="00E83311">
              <w:rPr>
                <w:rFonts w:ascii="Times New Roman" w:hAnsi="Times New Roman" w:cs="Times New Roman"/>
                <w:b/>
                <w:sz w:val="24"/>
                <w:szCs w:val="24"/>
                <w:lang w:val="kk-KZ"/>
              </w:rPr>
              <w:lastRenderedPageBreak/>
              <w:t>Мақсаты:</w:t>
            </w:r>
            <w:r w:rsidRPr="00E83311">
              <w:rPr>
                <w:rFonts w:ascii="Times New Roman" w:hAnsi="Times New Roman" w:cs="Times New Roman"/>
                <w:sz w:val="24"/>
                <w:szCs w:val="24"/>
                <w:lang w:val="kk-KZ"/>
              </w:rPr>
              <w:t xml:space="preserve">Тамақты ұқыпты ішу, болған соң </w:t>
            </w:r>
            <w:r w:rsidRPr="00E83311">
              <w:rPr>
                <w:rFonts w:ascii="Times New Roman" w:hAnsi="Times New Roman" w:cs="Times New Roman"/>
                <w:sz w:val="24"/>
                <w:szCs w:val="24"/>
                <w:lang w:val="kk-KZ"/>
              </w:rPr>
              <w:lastRenderedPageBreak/>
              <w:t>майлықты дұрыс қолдана білуге үйрету. Тамақтан кейін алғыс айтуды ұмытпауға дағдыландыру</w:t>
            </w:r>
          </w:p>
          <w:p w:rsidR="00ED6707" w:rsidRPr="00E83311" w:rsidRDefault="00ED6707" w:rsidP="00ED6707">
            <w:pPr>
              <w:rPr>
                <w:rFonts w:ascii="Times New Roman" w:hAnsi="Times New Roman" w:cs="Times New Roman"/>
                <w:sz w:val="24"/>
                <w:szCs w:val="24"/>
                <w:lang w:val="kk-KZ"/>
              </w:rPr>
            </w:pPr>
            <w:r w:rsidRPr="00E83311">
              <w:rPr>
                <w:rFonts w:ascii="Times New Roman" w:hAnsi="Times New Roman" w:cs="Times New Roman"/>
                <w:b/>
                <w:sz w:val="24"/>
                <w:szCs w:val="24"/>
                <w:lang w:val="kk-KZ"/>
              </w:rPr>
              <w:t>(мәдени-гигеналық дағдылар, өз-өзіне қызмет ету)</w:t>
            </w:r>
          </w:p>
        </w:tc>
        <w:tc>
          <w:tcPr>
            <w:tcW w:w="2835" w:type="dxa"/>
            <w:gridSpan w:val="4"/>
            <w:tcBorders>
              <w:top w:val="single" w:sz="4" w:space="0" w:color="auto"/>
              <w:left w:val="single" w:sz="4" w:space="0" w:color="auto"/>
              <w:bottom w:val="single" w:sz="4" w:space="0" w:color="auto"/>
              <w:right w:val="single" w:sz="4" w:space="0" w:color="auto"/>
            </w:tcBorders>
          </w:tcPr>
          <w:p w:rsidR="00ED6707" w:rsidRPr="00E83311" w:rsidRDefault="00ED6707" w:rsidP="00ED6707">
            <w:pPr>
              <w:rPr>
                <w:rFonts w:ascii="Times New Roman" w:hAnsi="Times New Roman" w:cs="Times New Roman"/>
                <w:sz w:val="24"/>
                <w:szCs w:val="24"/>
                <w:lang w:val="kk-KZ"/>
              </w:rPr>
            </w:pPr>
            <w:r w:rsidRPr="00E83311">
              <w:rPr>
                <w:rFonts w:ascii="Times New Roman" w:hAnsi="Times New Roman" w:cs="Times New Roman"/>
                <w:b/>
                <w:sz w:val="24"/>
                <w:szCs w:val="24"/>
                <w:lang w:val="kk-KZ"/>
              </w:rPr>
              <w:lastRenderedPageBreak/>
              <w:t>Мақсаты:</w:t>
            </w:r>
            <w:r w:rsidRPr="00E83311">
              <w:rPr>
                <w:rFonts w:ascii="Times New Roman" w:hAnsi="Times New Roman" w:cs="Times New Roman"/>
                <w:sz w:val="24"/>
                <w:szCs w:val="24"/>
                <w:lang w:val="kk-KZ"/>
              </w:rPr>
              <w:t xml:space="preserve">Қасықты оң қолдарына ұстауға </w:t>
            </w:r>
            <w:r w:rsidRPr="00E83311">
              <w:rPr>
                <w:rFonts w:ascii="Times New Roman" w:hAnsi="Times New Roman" w:cs="Times New Roman"/>
                <w:sz w:val="24"/>
                <w:szCs w:val="24"/>
                <w:lang w:val="kk-KZ"/>
              </w:rPr>
              <w:lastRenderedPageBreak/>
              <w:t>тәрбиелеу. Тамақты ұқыпты ішу, болған соң майлықты дұрыс қолдана білуге үйрету. Асты төкпей, мұқият ішуге  дағдыландыру. "Рахмет" сөзін айтқызу.</w:t>
            </w:r>
          </w:p>
          <w:p w:rsidR="00ED6707" w:rsidRPr="00E83311" w:rsidRDefault="00ED6707" w:rsidP="00ED6707">
            <w:pPr>
              <w:rPr>
                <w:rFonts w:ascii="Times New Roman" w:hAnsi="Times New Roman" w:cs="Times New Roman"/>
                <w:sz w:val="24"/>
                <w:szCs w:val="24"/>
                <w:lang w:val="kk-KZ"/>
              </w:rPr>
            </w:pPr>
            <w:r w:rsidRPr="00E83311">
              <w:rPr>
                <w:rFonts w:ascii="Times New Roman" w:hAnsi="Times New Roman" w:cs="Times New Roman"/>
                <w:b/>
                <w:sz w:val="24"/>
                <w:szCs w:val="24"/>
                <w:lang w:val="kk-KZ"/>
              </w:rPr>
              <w:t>(мәдени-гигеналық дағдылар, өз-өзіне қызмет ету)</w:t>
            </w:r>
          </w:p>
        </w:tc>
        <w:tc>
          <w:tcPr>
            <w:tcW w:w="2552" w:type="dxa"/>
            <w:gridSpan w:val="4"/>
            <w:tcBorders>
              <w:top w:val="single" w:sz="4" w:space="0" w:color="auto"/>
              <w:left w:val="single" w:sz="4" w:space="0" w:color="auto"/>
              <w:bottom w:val="single" w:sz="4" w:space="0" w:color="auto"/>
              <w:right w:val="single" w:sz="4" w:space="0" w:color="auto"/>
            </w:tcBorders>
          </w:tcPr>
          <w:p w:rsidR="00ED6707" w:rsidRPr="00E83311" w:rsidRDefault="00ED6707" w:rsidP="00ED6707">
            <w:pPr>
              <w:rPr>
                <w:rFonts w:ascii="Times New Roman" w:hAnsi="Times New Roman" w:cs="Times New Roman"/>
                <w:sz w:val="24"/>
                <w:szCs w:val="24"/>
                <w:lang w:val="kk-KZ"/>
              </w:rPr>
            </w:pPr>
            <w:r w:rsidRPr="00E83311">
              <w:rPr>
                <w:rFonts w:ascii="Times New Roman" w:hAnsi="Times New Roman" w:cs="Times New Roman"/>
                <w:b/>
                <w:sz w:val="24"/>
                <w:szCs w:val="24"/>
                <w:lang w:val="kk-KZ"/>
              </w:rPr>
              <w:lastRenderedPageBreak/>
              <w:t>Мақсаты:</w:t>
            </w:r>
            <w:r w:rsidRPr="00E83311">
              <w:rPr>
                <w:rFonts w:ascii="Times New Roman" w:hAnsi="Times New Roman" w:cs="Times New Roman"/>
                <w:sz w:val="24"/>
                <w:szCs w:val="24"/>
                <w:lang w:val="kk-KZ"/>
              </w:rPr>
              <w:t xml:space="preserve">Үстел басына қол жуғаннан </w:t>
            </w:r>
            <w:r w:rsidRPr="00E83311">
              <w:rPr>
                <w:rFonts w:ascii="Times New Roman" w:hAnsi="Times New Roman" w:cs="Times New Roman"/>
                <w:sz w:val="24"/>
                <w:szCs w:val="24"/>
                <w:lang w:val="kk-KZ"/>
              </w:rPr>
              <w:lastRenderedPageBreak/>
              <w:t>кейін отыру.Орындыққа өзі дұрыс отырып,тұру.Тамақты ұқыпты ішу, болған соң майлықты дұрыс қолдана білуге үйрету.</w:t>
            </w:r>
          </w:p>
          <w:p w:rsidR="00ED6707" w:rsidRPr="00E83311" w:rsidRDefault="00ED6707" w:rsidP="00ED6707">
            <w:pPr>
              <w:rPr>
                <w:rFonts w:ascii="Times New Roman" w:hAnsi="Times New Roman" w:cs="Times New Roman"/>
                <w:sz w:val="24"/>
                <w:szCs w:val="24"/>
                <w:lang w:val="kk-KZ"/>
              </w:rPr>
            </w:pPr>
            <w:r w:rsidRPr="00E83311">
              <w:rPr>
                <w:rFonts w:ascii="Times New Roman" w:hAnsi="Times New Roman" w:cs="Times New Roman"/>
                <w:b/>
                <w:sz w:val="24"/>
                <w:szCs w:val="24"/>
                <w:lang w:val="kk-KZ"/>
              </w:rPr>
              <w:t>(мәдени-гигеналық дағдылар, өз-өзіне қызмет ету)</w:t>
            </w:r>
          </w:p>
        </w:tc>
        <w:tc>
          <w:tcPr>
            <w:tcW w:w="2409" w:type="dxa"/>
            <w:tcBorders>
              <w:top w:val="single" w:sz="4" w:space="0" w:color="auto"/>
              <w:left w:val="single" w:sz="4" w:space="0" w:color="auto"/>
              <w:bottom w:val="single" w:sz="4" w:space="0" w:color="auto"/>
              <w:right w:val="single" w:sz="4" w:space="0" w:color="auto"/>
            </w:tcBorders>
          </w:tcPr>
          <w:p w:rsidR="00ED6707" w:rsidRPr="00E83311" w:rsidRDefault="00ED6707" w:rsidP="00ED6707">
            <w:pPr>
              <w:rPr>
                <w:rFonts w:ascii="Times New Roman" w:hAnsi="Times New Roman" w:cs="Times New Roman"/>
                <w:sz w:val="24"/>
                <w:szCs w:val="24"/>
                <w:lang w:val="kk-KZ"/>
              </w:rPr>
            </w:pPr>
            <w:r w:rsidRPr="00E83311">
              <w:rPr>
                <w:rFonts w:ascii="Times New Roman" w:hAnsi="Times New Roman" w:cs="Times New Roman"/>
                <w:b/>
                <w:sz w:val="24"/>
                <w:szCs w:val="24"/>
                <w:lang w:val="kk-KZ"/>
              </w:rPr>
              <w:lastRenderedPageBreak/>
              <w:t>Мақсаты:</w:t>
            </w:r>
            <w:r w:rsidRPr="00E83311">
              <w:rPr>
                <w:rFonts w:ascii="Times New Roman" w:hAnsi="Times New Roman" w:cs="Times New Roman"/>
                <w:sz w:val="24"/>
                <w:szCs w:val="24"/>
                <w:lang w:val="kk-KZ"/>
              </w:rPr>
              <w:t xml:space="preserve">Асты төкпей, мұқият </w:t>
            </w:r>
            <w:r w:rsidRPr="00E83311">
              <w:rPr>
                <w:rFonts w:ascii="Times New Roman" w:hAnsi="Times New Roman" w:cs="Times New Roman"/>
                <w:sz w:val="24"/>
                <w:szCs w:val="24"/>
                <w:lang w:val="kk-KZ"/>
              </w:rPr>
              <w:lastRenderedPageBreak/>
              <w:t>ішуге  дағдыландыру ,болған соң майлықты дұрыс қолдана білуге үйрету. "Рахмет" сөзін айтқызу.</w:t>
            </w:r>
          </w:p>
          <w:p w:rsidR="00ED6707" w:rsidRPr="00E83311" w:rsidRDefault="00ED6707" w:rsidP="00ED6707">
            <w:pPr>
              <w:rPr>
                <w:rFonts w:ascii="Times New Roman" w:hAnsi="Times New Roman" w:cs="Times New Roman"/>
                <w:sz w:val="24"/>
                <w:szCs w:val="24"/>
                <w:lang w:val="kk-KZ"/>
              </w:rPr>
            </w:pPr>
            <w:r w:rsidRPr="00E83311">
              <w:rPr>
                <w:rFonts w:ascii="Times New Roman" w:hAnsi="Times New Roman" w:cs="Times New Roman"/>
                <w:b/>
                <w:sz w:val="24"/>
                <w:szCs w:val="24"/>
                <w:lang w:val="kk-KZ"/>
              </w:rPr>
              <w:t>(мәдени-гигеналық дағдылар, өз-өзіне  қызмет ету)</w:t>
            </w:r>
          </w:p>
        </w:tc>
      </w:tr>
      <w:tr w:rsidR="00ED6707" w:rsidRPr="00E83311" w:rsidTr="00293BC7">
        <w:tc>
          <w:tcPr>
            <w:tcW w:w="2410" w:type="dxa"/>
            <w:tcBorders>
              <w:top w:val="single" w:sz="4" w:space="0" w:color="auto"/>
              <w:left w:val="single" w:sz="4" w:space="0" w:color="auto"/>
              <w:bottom w:val="single" w:sz="4" w:space="0" w:color="auto"/>
              <w:right w:val="single" w:sz="4" w:space="0" w:color="auto"/>
            </w:tcBorders>
            <w:hideMark/>
          </w:tcPr>
          <w:p w:rsidR="00ED6707" w:rsidRPr="00E83311" w:rsidRDefault="00ED6707" w:rsidP="009742D4">
            <w:pPr>
              <w:spacing w:line="240" w:lineRule="auto"/>
              <w:jc w:val="center"/>
              <w:rPr>
                <w:rFonts w:ascii="Times New Roman" w:hAnsi="Times New Roman" w:cs="Times New Roman"/>
                <w:b/>
                <w:bCs/>
                <w:sz w:val="24"/>
                <w:szCs w:val="24"/>
              </w:rPr>
            </w:pPr>
            <w:r w:rsidRPr="00E83311">
              <w:rPr>
                <w:rFonts w:ascii="Times New Roman" w:hAnsi="Times New Roman" w:cs="Times New Roman"/>
                <w:b/>
                <w:bCs/>
                <w:sz w:val="24"/>
                <w:szCs w:val="24"/>
              </w:rPr>
              <w:lastRenderedPageBreak/>
              <w:t>Күндізгіұйқы</w:t>
            </w:r>
          </w:p>
        </w:tc>
        <w:tc>
          <w:tcPr>
            <w:tcW w:w="13466" w:type="dxa"/>
            <w:gridSpan w:val="15"/>
            <w:tcBorders>
              <w:top w:val="single" w:sz="4" w:space="0" w:color="auto"/>
              <w:left w:val="single" w:sz="4" w:space="0" w:color="auto"/>
              <w:bottom w:val="single" w:sz="4" w:space="0" w:color="auto"/>
              <w:right w:val="single" w:sz="4" w:space="0" w:color="auto"/>
            </w:tcBorders>
          </w:tcPr>
          <w:p w:rsidR="00ED6707" w:rsidRPr="00E83311" w:rsidRDefault="00ED6707" w:rsidP="00ED6707">
            <w:pPr>
              <w:rPr>
                <w:rFonts w:ascii="Times New Roman" w:eastAsia="Times New Roman" w:hAnsi="Times New Roman" w:cs="Times New Roman"/>
                <w:b/>
                <w:color w:val="FF0000"/>
                <w:sz w:val="24"/>
                <w:szCs w:val="24"/>
                <w:lang w:val="kk-KZ"/>
              </w:rPr>
            </w:pPr>
            <w:r w:rsidRPr="00E83311">
              <w:rPr>
                <w:rFonts w:ascii="Times New Roman" w:eastAsia="Times New Roman" w:hAnsi="Times New Roman" w:cs="Times New Roman"/>
                <w:b/>
                <w:sz w:val="24"/>
                <w:szCs w:val="24"/>
                <w:lang w:val="kk-KZ"/>
              </w:rPr>
              <w:t xml:space="preserve">Балалардың тыныш ұйықтауына жағымды жағдай жасау. «Әлди әлди» әні «Ботам» әні «Құланшақ» әні </w:t>
            </w:r>
          </w:p>
          <w:p w:rsidR="00ED6707" w:rsidRPr="00E83311" w:rsidRDefault="00ED6707" w:rsidP="00ED6707">
            <w:pPr>
              <w:spacing w:line="240" w:lineRule="auto"/>
              <w:rPr>
                <w:rFonts w:ascii="Times New Roman" w:eastAsia="Times New Roman" w:hAnsi="Times New Roman" w:cs="Times New Roman"/>
                <w:b/>
                <w:color w:val="FF0000"/>
                <w:sz w:val="24"/>
                <w:szCs w:val="24"/>
                <w:lang w:val="kk-KZ"/>
              </w:rPr>
            </w:pPr>
            <w:r w:rsidRPr="00E83311">
              <w:rPr>
                <w:rFonts w:ascii="Times New Roman" w:eastAsia="Times New Roman" w:hAnsi="Times New Roman" w:cs="Times New Roman"/>
                <w:b/>
                <w:sz w:val="24"/>
                <w:szCs w:val="24"/>
                <w:lang w:val="kk-KZ"/>
              </w:rPr>
              <w:t xml:space="preserve">музыка *** </w:t>
            </w:r>
            <w:r w:rsidRPr="00E83311">
              <w:rPr>
                <w:rFonts w:ascii="Times New Roman" w:hAnsi="Times New Roman" w:cs="Times New Roman"/>
                <w:b/>
                <w:sz w:val="24"/>
                <w:szCs w:val="24"/>
                <w:lang w:val="kk-KZ"/>
              </w:rPr>
              <w:t>коммуникативтік дағдыларын дамыту</w:t>
            </w:r>
          </w:p>
        </w:tc>
      </w:tr>
      <w:tr w:rsidR="00ED6707" w:rsidRPr="00B64101" w:rsidTr="00293BC7">
        <w:tc>
          <w:tcPr>
            <w:tcW w:w="2410" w:type="dxa"/>
            <w:tcBorders>
              <w:top w:val="single" w:sz="4" w:space="0" w:color="auto"/>
              <w:left w:val="single" w:sz="4" w:space="0" w:color="auto"/>
              <w:bottom w:val="single" w:sz="4" w:space="0" w:color="auto"/>
              <w:right w:val="single" w:sz="4" w:space="0" w:color="auto"/>
            </w:tcBorders>
            <w:hideMark/>
          </w:tcPr>
          <w:p w:rsidR="00ED6707" w:rsidRPr="00E83311" w:rsidRDefault="00ED6707" w:rsidP="009742D4">
            <w:pPr>
              <w:spacing w:line="240" w:lineRule="auto"/>
              <w:jc w:val="center"/>
              <w:rPr>
                <w:rFonts w:ascii="Times New Roman" w:eastAsiaTheme="minorEastAsia" w:hAnsi="Times New Roman" w:cs="Times New Roman"/>
                <w:b/>
                <w:bCs/>
                <w:sz w:val="24"/>
                <w:szCs w:val="24"/>
                <w:lang w:val="kk-KZ"/>
              </w:rPr>
            </w:pPr>
            <w:r w:rsidRPr="00E83311">
              <w:rPr>
                <w:rFonts w:ascii="Times New Roman" w:hAnsi="Times New Roman" w:cs="Times New Roman"/>
                <w:b/>
                <w:bCs/>
                <w:sz w:val="24"/>
                <w:szCs w:val="24"/>
                <w:lang w:val="kk-KZ"/>
              </w:rPr>
              <w:t>Біртіндеп ұйқыдан ояту, сауықтыру шаралары</w:t>
            </w:r>
          </w:p>
        </w:tc>
        <w:tc>
          <w:tcPr>
            <w:tcW w:w="13466" w:type="dxa"/>
            <w:gridSpan w:val="15"/>
            <w:tcBorders>
              <w:top w:val="single" w:sz="4" w:space="0" w:color="auto"/>
              <w:left w:val="single" w:sz="4" w:space="0" w:color="auto"/>
              <w:bottom w:val="single" w:sz="4" w:space="0" w:color="auto"/>
              <w:right w:val="single" w:sz="4" w:space="0" w:color="auto"/>
            </w:tcBorders>
          </w:tcPr>
          <w:p w:rsidR="00ED6707" w:rsidRPr="00E83311" w:rsidRDefault="00ED6707" w:rsidP="00ED6707">
            <w:pPr>
              <w:spacing w:line="252" w:lineRule="auto"/>
              <w:rPr>
                <w:rFonts w:ascii="Times New Roman" w:hAnsi="Times New Roman" w:cs="Times New Roman"/>
                <w:sz w:val="24"/>
                <w:szCs w:val="24"/>
                <w:lang w:val="kk-KZ"/>
              </w:rPr>
            </w:pPr>
            <w:r w:rsidRPr="00E83311">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ED6707" w:rsidRPr="00E83311" w:rsidRDefault="00ED6707" w:rsidP="00ED6707">
            <w:pPr>
              <w:spacing w:line="252" w:lineRule="auto"/>
              <w:ind w:left="2"/>
              <w:rPr>
                <w:rFonts w:ascii="Times New Roman" w:hAnsi="Times New Roman" w:cs="Times New Roman"/>
                <w:b/>
                <w:sz w:val="24"/>
                <w:szCs w:val="24"/>
                <w:lang w:val="kk-KZ"/>
              </w:rPr>
            </w:pPr>
            <w:r w:rsidRPr="00E83311">
              <w:rPr>
                <w:rFonts w:ascii="Times New Roman" w:eastAsia="Times New Roman" w:hAnsi="Times New Roman" w:cs="Times New Roman"/>
                <w:b/>
                <w:sz w:val="24"/>
                <w:szCs w:val="24"/>
                <w:lang w:val="kk-KZ"/>
              </w:rPr>
              <w:t>(дене шынықтыру</w:t>
            </w:r>
            <w:r w:rsidRPr="00E83311">
              <w:rPr>
                <w:rFonts w:ascii="Times New Roman" w:hAnsi="Times New Roman" w:cs="Times New Roman"/>
                <w:b/>
                <w:sz w:val="24"/>
                <w:szCs w:val="24"/>
                <w:lang w:val="kk-KZ"/>
              </w:rPr>
              <w:t xml:space="preserve"> **-физикалық дамыту)</w:t>
            </w:r>
          </w:p>
          <w:p w:rsidR="00ED6707" w:rsidRPr="00E83311" w:rsidRDefault="00ED6707" w:rsidP="00ED6707">
            <w:pPr>
              <w:pStyle w:val="a5"/>
              <w:rPr>
                <w:b/>
                <w:sz w:val="24"/>
                <w:szCs w:val="24"/>
                <w:lang w:val="kk-KZ"/>
              </w:rPr>
            </w:pPr>
            <w:r w:rsidRPr="00E83311">
              <w:rPr>
                <w:b/>
                <w:sz w:val="24"/>
                <w:szCs w:val="24"/>
                <w:lang w:val="kk-KZ"/>
              </w:rPr>
              <w:t xml:space="preserve">Ояну жаттығу. </w:t>
            </w:r>
          </w:p>
          <w:p w:rsidR="00ED6707" w:rsidRPr="00E83311" w:rsidRDefault="00ED6707" w:rsidP="00ED6707">
            <w:pPr>
              <w:pStyle w:val="a5"/>
              <w:rPr>
                <w:sz w:val="24"/>
                <w:szCs w:val="24"/>
                <w:lang w:val="kk-KZ"/>
              </w:rPr>
            </w:pPr>
            <w:r w:rsidRPr="00E83311">
              <w:rPr>
                <w:sz w:val="24"/>
                <w:szCs w:val="24"/>
                <w:lang w:val="kk-KZ"/>
              </w:rPr>
              <w:t xml:space="preserve">Қайырлы күн, көздерім! (балалар қастарын, көздер сипайды) </w:t>
            </w:r>
          </w:p>
          <w:p w:rsidR="00ED6707" w:rsidRPr="00E83311" w:rsidRDefault="00ED6707" w:rsidP="00ED6707">
            <w:pPr>
              <w:pStyle w:val="a5"/>
              <w:rPr>
                <w:sz w:val="24"/>
                <w:szCs w:val="24"/>
                <w:lang w:val="kk-KZ"/>
              </w:rPr>
            </w:pPr>
            <w:r w:rsidRPr="00E83311">
              <w:rPr>
                <w:sz w:val="24"/>
                <w:szCs w:val="24"/>
                <w:lang w:val="kk-KZ"/>
              </w:rPr>
              <w:t xml:space="preserve">Қайырлы күн, құлақтарым!(құлақтарын сипау) </w:t>
            </w:r>
          </w:p>
          <w:p w:rsidR="00ED6707" w:rsidRPr="00E83311" w:rsidRDefault="00ED6707" w:rsidP="00ED6707">
            <w:pPr>
              <w:pStyle w:val="a5"/>
              <w:rPr>
                <w:sz w:val="24"/>
                <w:szCs w:val="24"/>
                <w:lang w:val="kk-KZ"/>
              </w:rPr>
            </w:pPr>
            <w:r w:rsidRPr="00E83311">
              <w:rPr>
                <w:sz w:val="24"/>
                <w:szCs w:val="24"/>
                <w:lang w:val="kk-KZ"/>
              </w:rPr>
              <w:t xml:space="preserve">Қайырлы күн, беттеріміз! (беттерін сипау) </w:t>
            </w:r>
          </w:p>
          <w:p w:rsidR="00ED6707" w:rsidRPr="00E83311" w:rsidRDefault="00ED6707" w:rsidP="00ED6707">
            <w:pPr>
              <w:pStyle w:val="a5"/>
              <w:rPr>
                <w:sz w:val="24"/>
                <w:szCs w:val="24"/>
                <w:lang w:val="kk-KZ"/>
              </w:rPr>
            </w:pPr>
            <w:r w:rsidRPr="00E83311">
              <w:rPr>
                <w:sz w:val="24"/>
                <w:szCs w:val="24"/>
                <w:lang w:val="kk-KZ"/>
              </w:rPr>
              <w:t xml:space="preserve">Қайырлы күн, қолдарымыз! (қолдарын сипау) </w:t>
            </w:r>
          </w:p>
          <w:p w:rsidR="00ED6707" w:rsidRPr="00E83311" w:rsidRDefault="00ED6707" w:rsidP="00ED6707">
            <w:pPr>
              <w:pStyle w:val="a5"/>
              <w:rPr>
                <w:sz w:val="24"/>
                <w:szCs w:val="24"/>
                <w:lang w:val="kk-KZ"/>
              </w:rPr>
            </w:pPr>
            <w:r w:rsidRPr="00E83311">
              <w:rPr>
                <w:sz w:val="24"/>
                <w:szCs w:val="24"/>
                <w:lang w:val="kk-KZ"/>
              </w:rPr>
              <w:t xml:space="preserve">Қайырлы күн, аяқтарымыз! (аяқтарын сипау) </w:t>
            </w:r>
          </w:p>
        </w:tc>
      </w:tr>
      <w:tr w:rsidR="00ED6707" w:rsidRPr="00E83311" w:rsidTr="00293BC7">
        <w:tc>
          <w:tcPr>
            <w:tcW w:w="2410" w:type="dxa"/>
            <w:tcBorders>
              <w:top w:val="single" w:sz="4" w:space="0" w:color="auto"/>
              <w:left w:val="single" w:sz="4" w:space="0" w:color="auto"/>
              <w:bottom w:val="single" w:sz="4" w:space="0" w:color="auto"/>
              <w:right w:val="single" w:sz="4" w:space="0" w:color="auto"/>
            </w:tcBorders>
            <w:hideMark/>
          </w:tcPr>
          <w:p w:rsidR="00ED6707" w:rsidRPr="00E83311" w:rsidRDefault="00ED6707" w:rsidP="009742D4">
            <w:pPr>
              <w:spacing w:line="240" w:lineRule="auto"/>
              <w:jc w:val="center"/>
              <w:rPr>
                <w:rFonts w:ascii="Times New Roman" w:hAnsi="Times New Roman" w:cs="Times New Roman"/>
                <w:b/>
                <w:bCs/>
                <w:sz w:val="24"/>
                <w:szCs w:val="24"/>
              </w:rPr>
            </w:pPr>
            <w:r w:rsidRPr="00E83311">
              <w:rPr>
                <w:rFonts w:ascii="Times New Roman" w:hAnsi="Times New Roman" w:cs="Times New Roman"/>
                <w:b/>
                <w:bCs/>
                <w:sz w:val="24"/>
                <w:szCs w:val="24"/>
              </w:rPr>
              <w:t>Бесін ас</w:t>
            </w:r>
          </w:p>
        </w:tc>
        <w:tc>
          <w:tcPr>
            <w:tcW w:w="13466" w:type="dxa"/>
            <w:gridSpan w:val="15"/>
            <w:tcBorders>
              <w:top w:val="single" w:sz="4" w:space="0" w:color="auto"/>
              <w:left w:val="single" w:sz="4" w:space="0" w:color="auto"/>
              <w:bottom w:val="single" w:sz="4" w:space="0" w:color="auto"/>
              <w:right w:val="single" w:sz="4" w:space="0" w:color="auto"/>
            </w:tcBorders>
          </w:tcPr>
          <w:p w:rsidR="00ED6707" w:rsidRPr="00E83311" w:rsidRDefault="00ED6707" w:rsidP="009742D4">
            <w:pPr>
              <w:rPr>
                <w:rFonts w:ascii="Times New Roman" w:hAnsi="Times New Roman" w:cs="Times New Roman"/>
                <w:sz w:val="24"/>
                <w:szCs w:val="24"/>
                <w:lang w:val="kk-KZ"/>
              </w:rPr>
            </w:pPr>
            <w:r w:rsidRPr="00E83311">
              <w:rPr>
                <w:rFonts w:ascii="Times New Roman" w:hAnsi="Times New Roman" w:cs="Times New Roman"/>
                <w:b/>
                <w:sz w:val="24"/>
                <w:szCs w:val="24"/>
                <w:lang w:val="kk-KZ"/>
              </w:rPr>
              <w:t>Тамақтану</w:t>
            </w:r>
            <w:r w:rsidR="009742D4">
              <w:rPr>
                <w:rFonts w:ascii="Times New Roman" w:hAnsi="Times New Roman" w:cs="Times New Roman"/>
                <w:sz w:val="24"/>
                <w:szCs w:val="24"/>
                <w:lang w:val="kk-KZ"/>
              </w:rPr>
              <w:t xml:space="preserve">  </w:t>
            </w:r>
            <w:r w:rsidRPr="00E83311">
              <w:rPr>
                <w:rFonts w:ascii="Times New Roman" w:hAnsi="Times New Roman" w:cs="Times New Roman"/>
                <w:b/>
                <w:sz w:val="24"/>
                <w:szCs w:val="24"/>
                <w:lang w:val="kk-KZ"/>
              </w:rPr>
              <w:t>Мақсаты:</w:t>
            </w:r>
            <w:r w:rsidRPr="00E83311">
              <w:rPr>
                <w:rFonts w:ascii="Times New Roman" w:hAnsi="Times New Roman" w:cs="Times New Roman"/>
                <w:sz w:val="24"/>
                <w:szCs w:val="24"/>
                <w:lang w:val="kk-KZ"/>
              </w:rPr>
              <w:t xml:space="preserve"> Үстел басында дұрыс отыруға үйрету, тазалыққа тәрбиелеу. </w:t>
            </w:r>
            <w:r w:rsidRPr="00E83311">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E83311">
              <w:rPr>
                <w:rFonts w:ascii="Times New Roman" w:eastAsia="Times New Roman" w:hAnsi="Times New Roman" w:cs="Times New Roman"/>
                <w:sz w:val="24"/>
                <w:szCs w:val="24"/>
                <w:lang w:val="kk-KZ"/>
              </w:rPr>
              <w:t>.</w:t>
            </w:r>
          </w:p>
        </w:tc>
      </w:tr>
      <w:tr w:rsidR="00ED6707" w:rsidRPr="00E83311" w:rsidTr="009742D4">
        <w:tc>
          <w:tcPr>
            <w:tcW w:w="2410" w:type="dxa"/>
            <w:tcBorders>
              <w:top w:val="single" w:sz="4" w:space="0" w:color="auto"/>
              <w:left w:val="single" w:sz="4" w:space="0" w:color="auto"/>
              <w:bottom w:val="single" w:sz="4" w:space="0" w:color="auto"/>
              <w:right w:val="single" w:sz="4" w:space="0" w:color="auto"/>
            </w:tcBorders>
            <w:hideMark/>
          </w:tcPr>
          <w:p w:rsidR="009742D4" w:rsidRDefault="00ED6707" w:rsidP="009742D4">
            <w:pPr>
              <w:spacing w:line="240" w:lineRule="auto"/>
              <w:jc w:val="center"/>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Балалардың </w:t>
            </w:r>
          </w:p>
          <w:p w:rsidR="009742D4" w:rsidRDefault="00ED6707" w:rsidP="009742D4">
            <w:pPr>
              <w:spacing w:line="240" w:lineRule="auto"/>
              <w:jc w:val="center"/>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дербес әрекеті </w:t>
            </w:r>
          </w:p>
          <w:p w:rsidR="00ED6707" w:rsidRPr="00E83311" w:rsidRDefault="00ED6707" w:rsidP="009742D4">
            <w:pPr>
              <w:spacing w:line="240" w:lineRule="auto"/>
              <w:jc w:val="center"/>
              <w:rPr>
                <w:rFonts w:ascii="Times New Roman" w:hAnsi="Times New Roman" w:cs="Times New Roman"/>
                <w:b/>
                <w:bCs/>
                <w:sz w:val="24"/>
                <w:szCs w:val="24"/>
                <w:lang w:val="kk-KZ"/>
              </w:rPr>
            </w:pPr>
            <w:r w:rsidRPr="00E83311">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835" w:type="dxa"/>
            <w:gridSpan w:val="2"/>
            <w:tcBorders>
              <w:top w:val="single" w:sz="4" w:space="0" w:color="auto"/>
              <w:left w:val="single" w:sz="4" w:space="0" w:color="auto"/>
              <w:bottom w:val="single" w:sz="4" w:space="0" w:color="auto"/>
              <w:right w:val="single" w:sz="4" w:space="0" w:color="auto"/>
            </w:tcBorders>
          </w:tcPr>
          <w:p w:rsidR="00ED6707" w:rsidRPr="00E83311" w:rsidRDefault="00ED6707" w:rsidP="009742D4">
            <w:pPr>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Үстел үсті ойыны: </w:t>
            </w:r>
          </w:p>
          <w:p w:rsidR="00ED6707" w:rsidRPr="00E83311" w:rsidRDefault="00ED6707" w:rsidP="009742D4">
            <w:pPr>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«Пішіндер» </w:t>
            </w:r>
          </w:p>
          <w:p w:rsidR="00ED6707" w:rsidRPr="00E83311" w:rsidRDefault="00ED6707" w:rsidP="009742D4">
            <w:pPr>
              <w:widowControl w:val="0"/>
              <w:ind w:right="-18"/>
              <w:rPr>
                <w:rFonts w:ascii="Times New Roman" w:eastAsia="OEGHA+TimesNewRomanPSMT" w:hAnsi="Times New Roman" w:cs="Times New Roman"/>
                <w:color w:val="000000"/>
                <w:spacing w:val="122"/>
                <w:sz w:val="24"/>
                <w:szCs w:val="24"/>
                <w:lang w:val="kk-KZ"/>
              </w:rPr>
            </w:pPr>
            <w:r w:rsidRPr="00E83311">
              <w:rPr>
                <w:rFonts w:ascii="Times New Roman" w:hAnsi="Times New Roman" w:cs="Times New Roman"/>
                <w:b/>
                <w:sz w:val="24"/>
                <w:szCs w:val="24"/>
                <w:lang w:val="kk-KZ"/>
              </w:rPr>
              <w:t>Мақсаты:</w:t>
            </w:r>
            <w:r w:rsidRPr="00E83311">
              <w:rPr>
                <w:rFonts w:ascii="Times New Roman" w:eastAsia="OEGHA+TimesNewRomanPSMT" w:hAnsi="Times New Roman" w:cs="Times New Roman"/>
                <w:color w:val="000000"/>
                <w:spacing w:val="-1"/>
                <w:sz w:val="24"/>
                <w:szCs w:val="24"/>
                <w:lang w:val="kk-KZ"/>
              </w:rPr>
              <w:t xml:space="preserve"> Ө</w:t>
            </w:r>
            <w:r w:rsidRPr="00E83311">
              <w:rPr>
                <w:rFonts w:ascii="Times New Roman" w:eastAsia="OEGHA+TimesNewRomanPSMT" w:hAnsi="Times New Roman" w:cs="Times New Roman"/>
                <w:color w:val="000000"/>
                <w:sz w:val="24"/>
                <w:szCs w:val="24"/>
                <w:lang w:val="kk-KZ"/>
              </w:rPr>
              <w:t>лшемдері ә</w:t>
            </w:r>
            <w:r w:rsidRPr="00E83311">
              <w:rPr>
                <w:rFonts w:ascii="Times New Roman" w:eastAsia="OEGHA+TimesNewRomanPSMT" w:hAnsi="Times New Roman" w:cs="Times New Roman"/>
                <w:color w:val="000000"/>
                <w:spacing w:val="1"/>
                <w:sz w:val="24"/>
                <w:szCs w:val="24"/>
                <w:lang w:val="kk-KZ"/>
              </w:rPr>
              <w:t>р</w:t>
            </w:r>
            <w:r w:rsidRPr="00E83311">
              <w:rPr>
                <w:rFonts w:ascii="Times New Roman" w:eastAsia="OEGHA+TimesNewRomanPSMT" w:hAnsi="Times New Roman" w:cs="Times New Roman"/>
                <w:color w:val="000000"/>
                <w:spacing w:val="-2"/>
                <w:sz w:val="24"/>
                <w:szCs w:val="24"/>
                <w:lang w:val="kk-KZ"/>
              </w:rPr>
              <w:t>т</w:t>
            </w:r>
            <w:r w:rsidRPr="00E83311">
              <w:rPr>
                <w:rFonts w:ascii="Times New Roman" w:eastAsia="OEGHA+TimesNewRomanPSMT" w:hAnsi="Times New Roman" w:cs="Times New Roman"/>
                <w:color w:val="000000"/>
                <w:spacing w:val="-1"/>
                <w:sz w:val="24"/>
                <w:szCs w:val="24"/>
                <w:lang w:val="kk-KZ"/>
              </w:rPr>
              <w:t>ү</w:t>
            </w:r>
            <w:r w:rsidRPr="00E83311">
              <w:rPr>
                <w:rFonts w:ascii="Times New Roman" w:eastAsia="OEGHA+TimesNewRomanPSMT" w:hAnsi="Times New Roman" w:cs="Times New Roman"/>
                <w:color w:val="000000"/>
                <w:spacing w:val="1"/>
                <w:sz w:val="24"/>
                <w:szCs w:val="24"/>
                <w:lang w:val="kk-KZ"/>
              </w:rPr>
              <w:t>р</w:t>
            </w:r>
            <w:r w:rsidRPr="00E83311">
              <w:rPr>
                <w:rFonts w:ascii="Times New Roman" w:eastAsia="OEGHA+TimesNewRomanPSMT" w:hAnsi="Times New Roman" w:cs="Times New Roman"/>
                <w:color w:val="000000"/>
                <w:sz w:val="24"/>
                <w:szCs w:val="24"/>
                <w:lang w:val="kk-KZ"/>
              </w:rPr>
              <w:t>лі геометрия</w:t>
            </w:r>
            <w:r w:rsidRPr="00E83311">
              <w:rPr>
                <w:rFonts w:ascii="Times New Roman" w:eastAsia="OEGHA+TimesNewRomanPSMT" w:hAnsi="Times New Roman" w:cs="Times New Roman"/>
                <w:color w:val="000000"/>
                <w:spacing w:val="-1"/>
                <w:sz w:val="24"/>
                <w:szCs w:val="24"/>
                <w:lang w:val="kk-KZ"/>
              </w:rPr>
              <w:t>л</w:t>
            </w:r>
            <w:r w:rsidRPr="00E83311">
              <w:rPr>
                <w:rFonts w:ascii="Times New Roman" w:eastAsia="OEGHA+TimesNewRomanPSMT" w:hAnsi="Times New Roman" w:cs="Times New Roman"/>
                <w:color w:val="000000"/>
                <w:sz w:val="24"/>
                <w:szCs w:val="24"/>
                <w:lang w:val="kk-KZ"/>
              </w:rPr>
              <w:t>ық фиг</w:t>
            </w:r>
            <w:r w:rsidRPr="00E83311">
              <w:rPr>
                <w:rFonts w:ascii="Times New Roman" w:eastAsia="OEGHA+TimesNewRomanPSMT" w:hAnsi="Times New Roman" w:cs="Times New Roman"/>
                <w:color w:val="000000"/>
                <w:spacing w:val="-2"/>
                <w:sz w:val="24"/>
                <w:szCs w:val="24"/>
                <w:lang w:val="kk-KZ"/>
              </w:rPr>
              <w:t>у</w:t>
            </w:r>
            <w:r w:rsidRPr="00E83311">
              <w:rPr>
                <w:rFonts w:ascii="Times New Roman" w:eastAsia="OEGHA+TimesNewRomanPSMT" w:hAnsi="Times New Roman" w:cs="Times New Roman"/>
                <w:color w:val="000000"/>
                <w:sz w:val="24"/>
                <w:szCs w:val="24"/>
                <w:lang w:val="kk-KZ"/>
              </w:rPr>
              <w:t xml:space="preserve">раларды, </w:t>
            </w:r>
            <w:r w:rsidRPr="00E83311">
              <w:rPr>
                <w:rFonts w:ascii="Times New Roman" w:eastAsia="OEGHA+TimesNewRomanPSMT" w:hAnsi="Times New Roman" w:cs="Times New Roman"/>
                <w:color w:val="000000"/>
                <w:spacing w:val="1"/>
                <w:sz w:val="24"/>
                <w:szCs w:val="24"/>
                <w:lang w:val="kk-KZ"/>
              </w:rPr>
              <w:t>пі</w:t>
            </w:r>
            <w:r w:rsidRPr="00E83311">
              <w:rPr>
                <w:rFonts w:ascii="Times New Roman" w:eastAsia="OEGHA+TimesNewRomanPSMT" w:hAnsi="Times New Roman" w:cs="Times New Roman"/>
                <w:color w:val="000000"/>
                <w:sz w:val="24"/>
                <w:szCs w:val="24"/>
                <w:lang w:val="kk-KZ"/>
              </w:rPr>
              <w:t>шіні, тү</w:t>
            </w:r>
            <w:r w:rsidRPr="00E83311">
              <w:rPr>
                <w:rFonts w:ascii="Times New Roman" w:eastAsia="OEGHA+TimesNewRomanPSMT" w:hAnsi="Times New Roman" w:cs="Times New Roman"/>
                <w:color w:val="000000"/>
                <w:spacing w:val="-2"/>
                <w:sz w:val="24"/>
                <w:szCs w:val="24"/>
                <w:lang w:val="kk-KZ"/>
              </w:rPr>
              <w:t>с</w:t>
            </w:r>
            <w:r w:rsidRPr="00E83311">
              <w:rPr>
                <w:rFonts w:ascii="Times New Roman" w:eastAsia="OEGHA+TimesNewRomanPSMT" w:hAnsi="Times New Roman" w:cs="Times New Roman"/>
                <w:color w:val="000000"/>
                <w:sz w:val="24"/>
                <w:szCs w:val="24"/>
                <w:lang w:val="kk-KZ"/>
              </w:rPr>
              <w:t xml:space="preserve">і бойынша </w:t>
            </w:r>
            <w:r w:rsidRPr="00E83311">
              <w:rPr>
                <w:rFonts w:ascii="Times New Roman" w:eastAsia="OEGHA+TimesNewRomanPSMT" w:hAnsi="Times New Roman" w:cs="Times New Roman"/>
                <w:color w:val="000000"/>
                <w:spacing w:val="-1"/>
                <w:sz w:val="24"/>
                <w:szCs w:val="24"/>
                <w:lang w:val="kk-KZ"/>
              </w:rPr>
              <w:t>е</w:t>
            </w:r>
            <w:r w:rsidRPr="00E83311">
              <w:rPr>
                <w:rFonts w:ascii="Times New Roman" w:eastAsia="OEGHA+TimesNewRomanPSMT" w:hAnsi="Times New Roman" w:cs="Times New Roman"/>
                <w:color w:val="000000"/>
                <w:sz w:val="24"/>
                <w:szCs w:val="24"/>
                <w:lang w:val="kk-KZ"/>
              </w:rPr>
              <w:t>р</w:t>
            </w:r>
            <w:r w:rsidRPr="00E83311">
              <w:rPr>
                <w:rFonts w:ascii="Times New Roman" w:eastAsia="OEGHA+TimesNewRomanPSMT" w:hAnsi="Times New Roman" w:cs="Times New Roman"/>
                <w:color w:val="000000"/>
                <w:spacing w:val="-2"/>
                <w:sz w:val="24"/>
                <w:szCs w:val="24"/>
                <w:lang w:val="kk-KZ"/>
              </w:rPr>
              <w:t>е</w:t>
            </w:r>
            <w:r w:rsidRPr="00E83311">
              <w:rPr>
                <w:rFonts w:ascii="Times New Roman" w:eastAsia="OEGHA+TimesNewRomanPSMT" w:hAnsi="Times New Roman" w:cs="Times New Roman"/>
                <w:color w:val="000000"/>
                <w:sz w:val="24"/>
                <w:szCs w:val="24"/>
                <w:lang w:val="kk-KZ"/>
              </w:rPr>
              <w:t>кшел</w:t>
            </w:r>
            <w:r w:rsidRPr="00E83311">
              <w:rPr>
                <w:rFonts w:ascii="Times New Roman" w:eastAsia="OEGHA+TimesNewRomanPSMT" w:hAnsi="Times New Roman" w:cs="Times New Roman"/>
                <w:color w:val="000000"/>
                <w:spacing w:val="-2"/>
                <w:sz w:val="24"/>
                <w:szCs w:val="24"/>
                <w:lang w:val="kk-KZ"/>
              </w:rPr>
              <w:t>е</w:t>
            </w:r>
            <w:r w:rsidRPr="00E83311">
              <w:rPr>
                <w:rFonts w:ascii="Times New Roman" w:eastAsia="OEGHA+TimesNewRomanPSMT" w:hAnsi="Times New Roman" w:cs="Times New Roman"/>
                <w:color w:val="000000"/>
                <w:sz w:val="24"/>
                <w:szCs w:val="24"/>
                <w:lang w:val="kk-KZ"/>
              </w:rPr>
              <w:t>нет</w:t>
            </w:r>
            <w:r w:rsidRPr="00E83311">
              <w:rPr>
                <w:rFonts w:ascii="Times New Roman" w:eastAsia="OEGHA+TimesNewRomanPSMT" w:hAnsi="Times New Roman" w:cs="Times New Roman"/>
                <w:color w:val="000000"/>
                <w:spacing w:val="-1"/>
                <w:sz w:val="24"/>
                <w:szCs w:val="24"/>
                <w:lang w:val="kk-KZ"/>
              </w:rPr>
              <w:t>і</w:t>
            </w:r>
            <w:r w:rsidRPr="00E83311">
              <w:rPr>
                <w:rFonts w:ascii="Times New Roman" w:eastAsia="OEGHA+TimesNewRomanPSMT" w:hAnsi="Times New Roman" w:cs="Times New Roman"/>
                <w:color w:val="000000"/>
                <w:sz w:val="24"/>
                <w:szCs w:val="24"/>
                <w:lang w:val="kk-KZ"/>
              </w:rPr>
              <w:t>н біркел</w:t>
            </w:r>
            <w:r w:rsidRPr="00E83311">
              <w:rPr>
                <w:rFonts w:ascii="Times New Roman" w:eastAsia="OEGHA+TimesNewRomanPSMT" w:hAnsi="Times New Roman" w:cs="Times New Roman"/>
                <w:color w:val="000000"/>
                <w:spacing w:val="-2"/>
                <w:sz w:val="24"/>
                <w:szCs w:val="24"/>
                <w:lang w:val="kk-KZ"/>
              </w:rPr>
              <w:t>к</w:t>
            </w:r>
            <w:r w:rsidRPr="00E83311">
              <w:rPr>
                <w:rFonts w:ascii="Times New Roman" w:eastAsia="OEGHA+TimesNewRomanPSMT" w:hAnsi="Times New Roman" w:cs="Times New Roman"/>
                <w:color w:val="000000"/>
                <w:sz w:val="24"/>
                <w:szCs w:val="24"/>
                <w:lang w:val="kk-KZ"/>
              </w:rPr>
              <w:t>і за</w:t>
            </w:r>
            <w:r w:rsidRPr="00E83311">
              <w:rPr>
                <w:rFonts w:ascii="Times New Roman" w:eastAsia="OEGHA+TimesNewRomanPSMT" w:hAnsi="Times New Roman" w:cs="Times New Roman"/>
                <w:color w:val="000000"/>
                <w:spacing w:val="-1"/>
                <w:sz w:val="24"/>
                <w:szCs w:val="24"/>
                <w:lang w:val="kk-KZ"/>
              </w:rPr>
              <w:t>т</w:t>
            </w:r>
            <w:r w:rsidRPr="00E83311">
              <w:rPr>
                <w:rFonts w:ascii="Times New Roman" w:eastAsia="OEGHA+TimesNewRomanPSMT" w:hAnsi="Times New Roman" w:cs="Times New Roman"/>
                <w:color w:val="000000"/>
                <w:sz w:val="24"/>
                <w:szCs w:val="24"/>
                <w:lang w:val="kk-KZ"/>
              </w:rPr>
              <w:t>та</w:t>
            </w:r>
            <w:r w:rsidRPr="00E83311">
              <w:rPr>
                <w:rFonts w:ascii="Times New Roman" w:eastAsia="OEGHA+TimesNewRomanPSMT" w:hAnsi="Times New Roman" w:cs="Times New Roman"/>
                <w:color w:val="000000"/>
                <w:spacing w:val="-2"/>
                <w:sz w:val="24"/>
                <w:szCs w:val="24"/>
                <w:lang w:val="kk-KZ"/>
              </w:rPr>
              <w:t>р</w:t>
            </w:r>
            <w:r w:rsidRPr="00E83311">
              <w:rPr>
                <w:rFonts w:ascii="Times New Roman" w:eastAsia="OEGHA+TimesNewRomanPSMT" w:hAnsi="Times New Roman" w:cs="Times New Roman"/>
                <w:color w:val="000000"/>
                <w:sz w:val="24"/>
                <w:szCs w:val="24"/>
                <w:lang w:val="kk-KZ"/>
              </w:rPr>
              <w:t>ды топтаст</w:t>
            </w:r>
            <w:r w:rsidRPr="00E83311">
              <w:rPr>
                <w:rFonts w:ascii="Times New Roman" w:eastAsia="OEGHA+TimesNewRomanPSMT" w:hAnsi="Times New Roman" w:cs="Times New Roman"/>
                <w:color w:val="000000"/>
                <w:spacing w:val="-1"/>
                <w:sz w:val="24"/>
                <w:szCs w:val="24"/>
                <w:lang w:val="kk-KZ"/>
              </w:rPr>
              <w:t>ы</w:t>
            </w:r>
            <w:r w:rsidRPr="00E83311">
              <w:rPr>
                <w:rFonts w:ascii="Times New Roman" w:eastAsia="OEGHA+TimesNewRomanPSMT" w:hAnsi="Times New Roman" w:cs="Times New Roman"/>
                <w:color w:val="000000"/>
                <w:sz w:val="24"/>
                <w:szCs w:val="24"/>
                <w:lang w:val="kk-KZ"/>
              </w:rPr>
              <w:t>р</w:t>
            </w:r>
            <w:r w:rsidRPr="00E83311">
              <w:rPr>
                <w:rFonts w:ascii="Times New Roman" w:eastAsia="OEGHA+TimesNewRomanPSMT" w:hAnsi="Times New Roman" w:cs="Times New Roman"/>
                <w:color w:val="000000"/>
                <w:spacing w:val="-2"/>
                <w:sz w:val="24"/>
                <w:szCs w:val="24"/>
                <w:lang w:val="kk-KZ"/>
              </w:rPr>
              <w:t>у</w:t>
            </w:r>
            <w:r w:rsidRPr="00E83311">
              <w:rPr>
                <w:rFonts w:ascii="Times New Roman" w:eastAsia="OEGHA+TimesNewRomanPSMT" w:hAnsi="Times New Roman" w:cs="Times New Roman"/>
                <w:color w:val="000000"/>
                <w:sz w:val="24"/>
                <w:szCs w:val="24"/>
                <w:lang w:val="kk-KZ"/>
              </w:rPr>
              <w:t>.</w:t>
            </w:r>
          </w:p>
          <w:p w:rsidR="00ED6707" w:rsidRPr="00E83311" w:rsidRDefault="00ED6707" w:rsidP="009742D4">
            <w:pPr>
              <w:rPr>
                <w:rFonts w:ascii="Times New Roman" w:hAnsi="Times New Roman" w:cs="Times New Roman"/>
                <w:b/>
                <w:sz w:val="24"/>
                <w:szCs w:val="24"/>
                <w:lang w:val="kk-KZ"/>
              </w:rPr>
            </w:pPr>
            <w:r w:rsidRPr="00E83311">
              <w:rPr>
                <w:rFonts w:ascii="Times New Roman" w:hAnsi="Times New Roman" w:cs="Times New Roman"/>
                <w:sz w:val="24"/>
                <w:szCs w:val="24"/>
                <w:lang w:val="kk-KZ"/>
              </w:rPr>
              <w:t xml:space="preserve">Өз бетінше құрастырып ойнауға мүмкіндік беру. </w:t>
            </w:r>
          </w:p>
          <w:p w:rsidR="00ED6707" w:rsidRPr="00E83311" w:rsidRDefault="00ED6707" w:rsidP="009742D4">
            <w:pPr>
              <w:rPr>
                <w:rFonts w:ascii="Times New Roman" w:hAnsi="Times New Roman" w:cs="Times New Roman"/>
                <w:b/>
                <w:sz w:val="24"/>
                <w:szCs w:val="24"/>
                <w:lang w:val="kk-KZ"/>
              </w:rPr>
            </w:pPr>
            <w:r w:rsidRPr="00E83311">
              <w:rPr>
                <w:rFonts w:ascii="Times New Roman" w:hAnsi="Times New Roman" w:cs="Times New Roman"/>
                <w:b/>
                <w:sz w:val="24"/>
                <w:szCs w:val="24"/>
                <w:lang w:val="kk-KZ"/>
              </w:rPr>
              <w:lastRenderedPageBreak/>
              <w:t>(сенсорика - танымдық және зияткерлік дағдыларды дамыту;</w:t>
            </w:r>
          </w:p>
          <w:p w:rsidR="00ED6707" w:rsidRPr="00E83311" w:rsidRDefault="00ED6707" w:rsidP="009742D4">
            <w:pPr>
              <w:rPr>
                <w:rFonts w:ascii="Times New Roman" w:hAnsi="Times New Roman" w:cs="Times New Roman"/>
                <w:b/>
                <w:sz w:val="24"/>
                <w:szCs w:val="24"/>
                <w:lang w:val="kk-KZ"/>
              </w:rPr>
            </w:pPr>
            <w:r w:rsidRPr="00E83311">
              <w:rPr>
                <w:rFonts w:ascii="Times New Roman" w:hAnsi="Times New Roman" w:cs="Times New Roman"/>
                <w:b/>
                <w:sz w:val="24"/>
                <w:szCs w:val="24"/>
                <w:lang w:val="kk-KZ"/>
              </w:rPr>
              <w:t>құрастыру -шығармашылық дағдыларын, зерттеу іс - әрекетін дамыту)</w:t>
            </w:r>
          </w:p>
        </w:tc>
        <w:tc>
          <w:tcPr>
            <w:tcW w:w="2552" w:type="dxa"/>
            <w:gridSpan w:val="2"/>
            <w:tcBorders>
              <w:top w:val="single" w:sz="4" w:space="0" w:color="auto"/>
              <w:left w:val="single" w:sz="4" w:space="0" w:color="auto"/>
              <w:bottom w:val="single" w:sz="4" w:space="0" w:color="auto"/>
              <w:right w:val="single" w:sz="4" w:space="0" w:color="auto"/>
            </w:tcBorders>
          </w:tcPr>
          <w:p w:rsidR="00ED6707" w:rsidRPr="00E83311" w:rsidRDefault="00ED6707" w:rsidP="009742D4">
            <w:pPr>
              <w:rPr>
                <w:rFonts w:ascii="Times New Roman" w:hAnsi="Times New Roman" w:cs="Times New Roman"/>
                <w:b/>
                <w:sz w:val="24"/>
                <w:szCs w:val="24"/>
                <w:lang w:val="kk-KZ"/>
              </w:rPr>
            </w:pPr>
            <w:r w:rsidRPr="00E83311">
              <w:rPr>
                <w:rFonts w:ascii="Times New Roman" w:hAnsi="Times New Roman" w:cs="Times New Roman"/>
                <w:b/>
                <w:sz w:val="24"/>
                <w:szCs w:val="24"/>
                <w:lang w:val="kk-KZ"/>
              </w:rPr>
              <w:lastRenderedPageBreak/>
              <w:t xml:space="preserve">Әңгімелесу: </w:t>
            </w:r>
          </w:p>
          <w:p w:rsidR="00ED6707" w:rsidRPr="00E83311" w:rsidRDefault="00ED6707" w:rsidP="009742D4">
            <w:pPr>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«Біздің топ» </w:t>
            </w:r>
          </w:p>
          <w:p w:rsidR="00ED6707" w:rsidRPr="00E83311" w:rsidRDefault="00ED6707" w:rsidP="009742D4">
            <w:pPr>
              <w:rPr>
                <w:rFonts w:ascii="Times New Roman" w:hAnsi="Times New Roman" w:cs="Times New Roman"/>
                <w:sz w:val="24"/>
                <w:szCs w:val="24"/>
                <w:lang w:val="kk-KZ"/>
              </w:rPr>
            </w:pPr>
            <w:r w:rsidRPr="00E83311">
              <w:rPr>
                <w:rFonts w:ascii="Times New Roman" w:hAnsi="Times New Roman" w:cs="Times New Roman"/>
                <w:b/>
                <w:sz w:val="24"/>
                <w:szCs w:val="24"/>
                <w:lang w:val="kk-KZ"/>
              </w:rPr>
              <w:t xml:space="preserve">Мақсаты: </w:t>
            </w:r>
            <w:r w:rsidRPr="00E83311">
              <w:rPr>
                <w:rFonts w:ascii="Times New Roman" w:eastAsia="OEGHA+TimesNewRomanPSMT" w:hAnsi="Times New Roman" w:cs="Times New Roman"/>
                <w:color w:val="000000"/>
                <w:sz w:val="24"/>
                <w:szCs w:val="24"/>
                <w:lang w:val="kk-KZ"/>
              </w:rPr>
              <w:t>С</w:t>
            </w:r>
            <w:r w:rsidRPr="00E83311">
              <w:rPr>
                <w:rFonts w:ascii="Times New Roman" w:eastAsia="OEGHA+TimesNewRomanPSMT" w:hAnsi="Times New Roman" w:cs="Times New Roman"/>
                <w:color w:val="000000"/>
                <w:spacing w:val="1"/>
                <w:sz w:val="24"/>
                <w:szCs w:val="24"/>
                <w:lang w:val="kk-KZ"/>
              </w:rPr>
              <w:t>ө</w:t>
            </w:r>
            <w:r w:rsidRPr="00E83311">
              <w:rPr>
                <w:rFonts w:ascii="Times New Roman" w:eastAsia="OEGHA+TimesNewRomanPSMT" w:hAnsi="Times New Roman" w:cs="Times New Roman"/>
                <w:color w:val="000000"/>
                <w:sz w:val="24"/>
                <w:szCs w:val="24"/>
                <w:lang w:val="kk-KZ"/>
              </w:rPr>
              <w:t>йлеу қа</w:t>
            </w:r>
            <w:r w:rsidRPr="00E83311">
              <w:rPr>
                <w:rFonts w:ascii="Times New Roman" w:eastAsia="OEGHA+TimesNewRomanPSMT" w:hAnsi="Times New Roman" w:cs="Times New Roman"/>
                <w:color w:val="000000"/>
                <w:spacing w:val="1"/>
                <w:sz w:val="24"/>
                <w:szCs w:val="24"/>
                <w:lang w:val="kk-KZ"/>
              </w:rPr>
              <w:t>р</w:t>
            </w:r>
            <w:r w:rsidRPr="00E83311">
              <w:rPr>
                <w:rFonts w:ascii="Times New Roman" w:eastAsia="OEGHA+TimesNewRomanPSMT" w:hAnsi="Times New Roman" w:cs="Times New Roman"/>
                <w:color w:val="000000"/>
                <w:sz w:val="24"/>
                <w:szCs w:val="24"/>
                <w:lang w:val="kk-KZ"/>
              </w:rPr>
              <w:t>қынын, да</w:t>
            </w:r>
            <w:r w:rsidRPr="00E83311">
              <w:rPr>
                <w:rFonts w:ascii="Times New Roman" w:eastAsia="OEGHA+TimesNewRomanPSMT" w:hAnsi="Times New Roman" w:cs="Times New Roman"/>
                <w:color w:val="000000"/>
                <w:spacing w:val="-2"/>
                <w:sz w:val="24"/>
                <w:szCs w:val="24"/>
                <w:lang w:val="kk-KZ"/>
              </w:rPr>
              <w:t>у</w:t>
            </w:r>
            <w:r w:rsidRPr="00E83311">
              <w:rPr>
                <w:rFonts w:ascii="Times New Roman" w:eastAsia="OEGHA+TimesNewRomanPSMT" w:hAnsi="Times New Roman" w:cs="Times New Roman"/>
                <w:color w:val="000000"/>
                <w:sz w:val="24"/>
                <w:szCs w:val="24"/>
                <w:lang w:val="kk-KZ"/>
              </w:rPr>
              <w:t>ыстың ж</w:t>
            </w:r>
            <w:r w:rsidRPr="00E83311">
              <w:rPr>
                <w:rFonts w:ascii="Times New Roman" w:eastAsia="OEGHA+TimesNewRomanPSMT" w:hAnsi="Times New Roman" w:cs="Times New Roman"/>
                <w:color w:val="000000"/>
                <w:spacing w:val="2"/>
                <w:sz w:val="24"/>
                <w:szCs w:val="24"/>
                <w:lang w:val="kk-KZ"/>
              </w:rPr>
              <w:t>о</w:t>
            </w:r>
            <w:r w:rsidRPr="00E83311">
              <w:rPr>
                <w:rFonts w:ascii="Times New Roman" w:eastAsia="OEGHA+TimesNewRomanPSMT" w:hAnsi="Times New Roman" w:cs="Times New Roman"/>
                <w:color w:val="000000"/>
                <w:sz w:val="24"/>
                <w:szCs w:val="24"/>
                <w:lang w:val="kk-KZ"/>
              </w:rPr>
              <w:t>ғары</w:t>
            </w:r>
            <w:r w:rsidRPr="00E83311">
              <w:rPr>
                <w:rFonts w:ascii="Times New Roman" w:eastAsia="OEGHA+TimesNewRomanPSMT" w:hAnsi="Times New Roman" w:cs="Times New Roman"/>
                <w:color w:val="000000"/>
                <w:spacing w:val="-1"/>
                <w:sz w:val="24"/>
                <w:szCs w:val="24"/>
                <w:lang w:val="kk-KZ"/>
              </w:rPr>
              <w:t>л</w:t>
            </w:r>
            <w:r w:rsidRPr="00E83311">
              <w:rPr>
                <w:rFonts w:ascii="Times New Roman" w:eastAsia="OEGHA+TimesNewRomanPSMT" w:hAnsi="Times New Roman" w:cs="Times New Roman"/>
                <w:color w:val="000000"/>
                <w:sz w:val="24"/>
                <w:szCs w:val="24"/>
                <w:lang w:val="kk-KZ"/>
              </w:rPr>
              <w:t>ы</w:t>
            </w:r>
            <w:r w:rsidRPr="00E83311">
              <w:rPr>
                <w:rFonts w:ascii="Times New Roman" w:eastAsia="OEGHA+TimesNewRomanPSMT" w:hAnsi="Times New Roman" w:cs="Times New Roman"/>
                <w:color w:val="000000"/>
                <w:spacing w:val="-1"/>
                <w:sz w:val="24"/>
                <w:szCs w:val="24"/>
                <w:lang w:val="kk-KZ"/>
              </w:rPr>
              <w:t>ғ</w:t>
            </w:r>
            <w:r w:rsidRPr="00E83311">
              <w:rPr>
                <w:rFonts w:ascii="Times New Roman" w:eastAsia="OEGHA+TimesNewRomanPSMT" w:hAnsi="Times New Roman" w:cs="Times New Roman"/>
                <w:color w:val="000000"/>
                <w:sz w:val="24"/>
                <w:szCs w:val="24"/>
                <w:lang w:val="kk-KZ"/>
              </w:rPr>
              <w:t xml:space="preserve">ы мен </w:t>
            </w:r>
            <w:r w:rsidRPr="00E83311">
              <w:rPr>
                <w:rFonts w:ascii="Times New Roman" w:eastAsia="OEGHA+TimesNewRomanPSMT" w:hAnsi="Times New Roman" w:cs="Times New Roman"/>
                <w:color w:val="000000"/>
                <w:spacing w:val="-1"/>
                <w:sz w:val="24"/>
                <w:szCs w:val="24"/>
                <w:lang w:val="kk-KZ"/>
              </w:rPr>
              <w:t>к</w:t>
            </w:r>
            <w:r w:rsidRPr="00E83311">
              <w:rPr>
                <w:rFonts w:ascii="Times New Roman" w:eastAsia="OEGHA+TimesNewRomanPSMT" w:hAnsi="Times New Roman" w:cs="Times New Roman"/>
                <w:color w:val="000000"/>
                <w:sz w:val="24"/>
                <w:szCs w:val="24"/>
                <w:lang w:val="kk-KZ"/>
              </w:rPr>
              <w:t>үшін еск</w:t>
            </w:r>
            <w:r w:rsidRPr="00E83311">
              <w:rPr>
                <w:rFonts w:ascii="Times New Roman" w:eastAsia="OEGHA+TimesNewRomanPSMT" w:hAnsi="Times New Roman" w:cs="Times New Roman"/>
                <w:color w:val="000000"/>
                <w:spacing w:val="-1"/>
                <w:sz w:val="24"/>
                <w:szCs w:val="24"/>
                <w:lang w:val="kk-KZ"/>
              </w:rPr>
              <w:t>ер</w:t>
            </w:r>
            <w:r w:rsidRPr="00E83311">
              <w:rPr>
                <w:rFonts w:ascii="Times New Roman" w:eastAsia="OEGHA+TimesNewRomanPSMT" w:hAnsi="Times New Roman" w:cs="Times New Roman"/>
                <w:color w:val="000000"/>
                <w:sz w:val="24"/>
                <w:szCs w:val="24"/>
                <w:lang w:val="kk-KZ"/>
              </w:rPr>
              <w:t>і</w:t>
            </w:r>
            <w:r w:rsidRPr="00E83311">
              <w:rPr>
                <w:rFonts w:ascii="Times New Roman" w:eastAsia="OEGHA+TimesNewRomanPSMT" w:hAnsi="Times New Roman" w:cs="Times New Roman"/>
                <w:color w:val="000000"/>
                <w:spacing w:val="-1"/>
                <w:sz w:val="24"/>
                <w:szCs w:val="24"/>
                <w:lang w:val="kk-KZ"/>
              </w:rPr>
              <w:t>п</w:t>
            </w:r>
            <w:r w:rsidRPr="00E83311">
              <w:rPr>
                <w:rFonts w:ascii="Times New Roman" w:eastAsia="OEGHA+TimesNewRomanPSMT" w:hAnsi="Times New Roman" w:cs="Times New Roman"/>
                <w:color w:val="000000"/>
                <w:sz w:val="24"/>
                <w:szCs w:val="24"/>
                <w:lang w:val="kk-KZ"/>
              </w:rPr>
              <w:t>, анық айты</w:t>
            </w:r>
            <w:r w:rsidRPr="00E83311">
              <w:rPr>
                <w:rFonts w:ascii="Times New Roman" w:eastAsia="OEGHA+TimesNewRomanPSMT" w:hAnsi="Times New Roman" w:cs="Times New Roman"/>
                <w:color w:val="000000"/>
                <w:spacing w:val="-2"/>
                <w:sz w:val="24"/>
                <w:szCs w:val="24"/>
                <w:lang w:val="kk-KZ"/>
              </w:rPr>
              <w:t>л</w:t>
            </w:r>
            <w:r w:rsidRPr="00E83311">
              <w:rPr>
                <w:rFonts w:ascii="Times New Roman" w:eastAsia="OEGHA+TimesNewRomanPSMT" w:hAnsi="Times New Roman" w:cs="Times New Roman"/>
                <w:color w:val="000000"/>
                <w:spacing w:val="-3"/>
                <w:sz w:val="24"/>
                <w:szCs w:val="24"/>
                <w:lang w:val="kk-KZ"/>
              </w:rPr>
              <w:t>у</w:t>
            </w:r>
            <w:r w:rsidRPr="00E83311">
              <w:rPr>
                <w:rFonts w:ascii="Times New Roman" w:eastAsia="OEGHA+TimesNewRomanPSMT" w:hAnsi="Times New Roman" w:cs="Times New Roman"/>
                <w:color w:val="000000"/>
                <w:sz w:val="24"/>
                <w:szCs w:val="24"/>
                <w:lang w:val="kk-KZ"/>
              </w:rPr>
              <w:t>ына назар а</w:t>
            </w:r>
            <w:r w:rsidRPr="00E83311">
              <w:rPr>
                <w:rFonts w:ascii="Times New Roman" w:eastAsia="OEGHA+TimesNewRomanPSMT" w:hAnsi="Times New Roman" w:cs="Times New Roman"/>
                <w:color w:val="000000"/>
                <w:spacing w:val="-2"/>
                <w:sz w:val="24"/>
                <w:szCs w:val="24"/>
                <w:lang w:val="kk-KZ"/>
              </w:rPr>
              <w:t>у</w:t>
            </w:r>
            <w:r w:rsidRPr="00E83311">
              <w:rPr>
                <w:rFonts w:ascii="Times New Roman" w:eastAsia="OEGHA+TimesNewRomanPSMT" w:hAnsi="Times New Roman" w:cs="Times New Roman"/>
                <w:color w:val="000000"/>
                <w:sz w:val="24"/>
                <w:szCs w:val="24"/>
                <w:lang w:val="kk-KZ"/>
              </w:rPr>
              <w:t>д</w:t>
            </w:r>
            <w:r w:rsidRPr="00E83311">
              <w:rPr>
                <w:rFonts w:ascii="Times New Roman" w:eastAsia="OEGHA+TimesNewRomanPSMT" w:hAnsi="Times New Roman" w:cs="Times New Roman"/>
                <w:color w:val="000000"/>
                <w:spacing w:val="-2"/>
                <w:sz w:val="24"/>
                <w:szCs w:val="24"/>
                <w:lang w:val="kk-KZ"/>
              </w:rPr>
              <w:t>а</w:t>
            </w:r>
            <w:r w:rsidRPr="00E83311">
              <w:rPr>
                <w:rFonts w:ascii="Times New Roman" w:eastAsia="OEGHA+TimesNewRomanPSMT" w:hAnsi="Times New Roman" w:cs="Times New Roman"/>
                <w:color w:val="000000"/>
                <w:spacing w:val="-1"/>
                <w:sz w:val="24"/>
                <w:szCs w:val="24"/>
                <w:lang w:val="kk-KZ"/>
              </w:rPr>
              <w:t>р</w:t>
            </w:r>
            <w:r w:rsidRPr="00E83311">
              <w:rPr>
                <w:rFonts w:ascii="Times New Roman" w:eastAsia="OEGHA+TimesNewRomanPSMT" w:hAnsi="Times New Roman" w:cs="Times New Roman"/>
                <w:color w:val="000000"/>
                <w:sz w:val="24"/>
                <w:szCs w:val="24"/>
                <w:lang w:val="kk-KZ"/>
              </w:rPr>
              <w:t>у.</w:t>
            </w:r>
          </w:p>
          <w:p w:rsidR="00ED6707" w:rsidRPr="00E83311" w:rsidRDefault="00ED6707" w:rsidP="009742D4">
            <w:pPr>
              <w:rPr>
                <w:rFonts w:ascii="Times New Roman" w:hAnsi="Times New Roman" w:cs="Times New Roman"/>
                <w:b/>
                <w:color w:val="FF0000"/>
                <w:sz w:val="24"/>
                <w:szCs w:val="24"/>
                <w:lang w:val="kk-KZ"/>
              </w:rPr>
            </w:pPr>
            <w:r w:rsidRPr="00E83311">
              <w:rPr>
                <w:rFonts w:ascii="Times New Roman" w:hAnsi="Times New Roman" w:cs="Times New Roman"/>
                <w:b/>
                <w:bCs/>
                <w:sz w:val="24"/>
                <w:szCs w:val="24"/>
                <w:lang w:val="kk-KZ"/>
              </w:rPr>
              <w:t>(сөйлеуді дамыту - коммуникативтік дағдыларды дамыту).</w:t>
            </w:r>
          </w:p>
        </w:tc>
        <w:tc>
          <w:tcPr>
            <w:tcW w:w="2976" w:type="dxa"/>
            <w:gridSpan w:val="5"/>
            <w:tcBorders>
              <w:top w:val="single" w:sz="4" w:space="0" w:color="auto"/>
              <w:left w:val="single" w:sz="4" w:space="0" w:color="auto"/>
              <w:bottom w:val="single" w:sz="4" w:space="0" w:color="auto"/>
              <w:right w:val="single" w:sz="4" w:space="0" w:color="auto"/>
            </w:tcBorders>
          </w:tcPr>
          <w:p w:rsidR="00ED6707" w:rsidRPr="00E83311" w:rsidRDefault="00ED6707" w:rsidP="009742D4">
            <w:pPr>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Бейнелеу әрекеті </w:t>
            </w:r>
          </w:p>
          <w:p w:rsidR="00ED6707" w:rsidRPr="00E83311" w:rsidRDefault="00ED6707" w:rsidP="009742D4">
            <w:pPr>
              <w:rPr>
                <w:rFonts w:ascii="Times New Roman" w:hAnsi="Times New Roman" w:cs="Times New Roman"/>
                <w:b/>
                <w:sz w:val="24"/>
                <w:szCs w:val="24"/>
                <w:lang w:val="kk-KZ"/>
              </w:rPr>
            </w:pPr>
            <w:r w:rsidRPr="00E83311">
              <w:rPr>
                <w:rFonts w:ascii="Times New Roman" w:hAnsi="Times New Roman" w:cs="Times New Roman"/>
                <w:b/>
                <w:sz w:val="24"/>
                <w:szCs w:val="24"/>
                <w:lang w:val="kk-KZ"/>
              </w:rPr>
              <w:t xml:space="preserve">«Қуыршаққа арналған білезік» </w:t>
            </w:r>
          </w:p>
          <w:p w:rsidR="00ED6707" w:rsidRPr="00E83311" w:rsidRDefault="00ED6707" w:rsidP="009742D4">
            <w:pPr>
              <w:rPr>
                <w:rFonts w:ascii="Times New Roman" w:hAnsi="Times New Roman" w:cs="Times New Roman"/>
                <w:sz w:val="24"/>
                <w:szCs w:val="24"/>
                <w:lang w:val="kk-KZ"/>
              </w:rPr>
            </w:pPr>
            <w:r w:rsidRPr="00E83311">
              <w:rPr>
                <w:rFonts w:ascii="Times New Roman" w:hAnsi="Times New Roman" w:cs="Times New Roman"/>
                <w:b/>
                <w:sz w:val="24"/>
                <w:szCs w:val="24"/>
                <w:lang w:val="kk-KZ"/>
              </w:rPr>
              <w:t>Мақсаты:</w:t>
            </w:r>
            <w:r w:rsidRPr="00E83311">
              <w:rPr>
                <w:rFonts w:ascii="Times New Roman" w:eastAsia="OEGHA+TimesNewRomanPSMT" w:hAnsi="Times New Roman" w:cs="Times New Roman"/>
                <w:color w:val="000000"/>
                <w:sz w:val="24"/>
                <w:szCs w:val="24"/>
                <w:lang w:val="kk-KZ"/>
              </w:rPr>
              <w:t xml:space="preserve"> Күрделі  сұрақтарға (Неге әкелді? Қашан әкелді?) жауап беріп, өз ойын айтуға үйрету.</w:t>
            </w:r>
            <w:r w:rsidR="009742D4">
              <w:rPr>
                <w:rFonts w:ascii="Times New Roman" w:hAnsi="Times New Roman" w:cs="Times New Roman"/>
                <w:sz w:val="24"/>
                <w:szCs w:val="24"/>
                <w:lang w:val="kk-KZ"/>
              </w:rPr>
              <w:t xml:space="preserve"> </w:t>
            </w:r>
            <w:r w:rsidRPr="00E83311">
              <w:rPr>
                <w:rFonts w:ascii="Times New Roman" w:hAnsi="Times New Roman" w:cs="Times New Roman"/>
                <w:sz w:val="24"/>
                <w:szCs w:val="24"/>
                <w:lang w:val="kk-KZ"/>
              </w:rPr>
              <w:t xml:space="preserve">Қолды дымқыл шүберекпен сүрту, жұмыстан кейін материалдарды жинауға үйрету. </w:t>
            </w:r>
          </w:p>
          <w:p w:rsidR="00ED6707" w:rsidRPr="00E83311" w:rsidRDefault="00ED6707" w:rsidP="009742D4">
            <w:pPr>
              <w:rPr>
                <w:rFonts w:ascii="Times New Roman" w:hAnsi="Times New Roman" w:cs="Times New Roman"/>
                <w:b/>
                <w:sz w:val="24"/>
                <w:szCs w:val="24"/>
                <w:lang w:val="kk-KZ"/>
              </w:rPr>
            </w:pPr>
            <w:r w:rsidRPr="00E83311">
              <w:rPr>
                <w:rFonts w:ascii="Times New Roman" w:hAnsi="Times New Roman" w:cs="Times New Roman"/>
                <w:b/>
                <w:sz w:val="24"/>
                <w:szCs w:val="24"/>
                <w:lang w:val="kk-KZ"/>
              </w:rPr>
              <w:lastRenderedPageBreak/>
              <w:t xml:space="preserve">(сөйлеуді дамыту </w:t>
            </w:r>
            <w:r w:rsidRPr="00E83311">
              <w:rPr>
                <w:rFonts w:ascii="Times New Roman" w:hAnsi="Times New Roman" w:cs="Times New Roman"/>
                <w:b/>
                <w:bCs/>
                <w:sz w:val="24"/>
                <w:szCs w:val="24"/>
                <w:lang w:val="kk-KZ"/>
              </w:rPr>
              <w:t>- коммуникативтік дағдыларды дамыту,</w:t>
            </w:r>
          </w:p>
          <w:p w:rsidR="00ED6707" w:rsidRPr="00EC05D2" w:rsidRDefault="00ED6707" w:rsidP="00EC05D2">
            <w:pPr>
              <w:rPr>
                <w:rFonts w:ascii="Times New Roman" w:hAnsi="Times New Roman" w:cs="Times New Roman"/>
                <w:b/>
                <w:sz w:val="24"/>
                <w:szCs w:val="24"/>
                <w:lang w:val="kk-KZ"/>
              </w:rPr>
            </w:pPr>
            <w:r w:rsidRPr="00E83311">
              <w:rPr>
                <w:rFonts w:ascii="Times New Roman" w:hAnsi="Times New Roman" w:cs="Times New Roman"/>
                <w:b/>
                <w:sz w:val="24"/>
                <w:szCs w:val="24"/>
                <w:lang w:val="kk-KZ"/>
              </w:rPr>
              <w:t>мүсіндеу -шығармашылық дағдыларын, зерттеу    іс - әрекетін дамыту</w:t>
            </w:r>
            <w:r w:rsidRPr="00E83311">
              <w:rPr>
                <w:rFonts w:ascii="Times New Roman" w:eastAsia="Times New Roman" w:hAnsi="Times New Roman" w:cs="Times New Roman"/>
                <w:b/>
                <w:sz w:val="24"/>
                <w:szCs w:val="24"/>
                <w:lang w:val="kk-KZ"/>
              </w:rPr>
              <w:t>)</w:t>
            </w:r>
          </w:p>
        </w:tc>
        <w:tc>
          <w:tcPr>
            <w:tcW w:w="2552" w:type="dxa"/>
            <w:gridSpan w:val="4"/>
            <w:tcBorders>
              <w:top w:val="single" w:sz="4" w:space="0" w:color="auto"/>
              <w:left w:val="single" w:sz="4" w:space="0" w:color="auto"/>
              <w:bottom w:val="single" w:sz="4" w:space="0" w:color="auto"/>
              <w:right w:val="single" w:sz="4" w:space="0" w:color="auto"/>
            </w:tcBorders>
          </w:tcPr>
          <w:p w:rsidR="00ED6707" w:rsidRPr="00E83311" w:rsidRDefault="00ED6707" w:rsidP="009742D4">
            <w:pPr>
              <w:pStyle w:val="1"/>
              <w:widowControl w:val="0"/>
              <w:rPr>
                <w:rFonts w:ascii="Times New Roman" w:eastAsia="Times New Roman" w:hAnsi="Times New Roman" w:cs="Times New Roman"/>
                <w:b/>
                <w:sz w:val="24"/>
                <w:szCs w:val="24"/>
                <w:lang w:val="kk-KZ"/>
              </w:rPr>
            </w:pPr>
            <w:r w:rsidRPr="00E83311">
              <w:rPr>
                <w:rFonts w:ascii="Times New Roman" w:eastAsia="Times New Roman" w:hAnsi="Times New Roman" w:cs="Times New Roman"/>
                <w:b/>
                <w:sz w:val="24"/>
                <w:szCs w:val="24"/>
                <w:lang w:val="kk-KZ"/>
              </w:rPr>
              <w:lastRenderedPageBreak/>
              <w:t xml:space="preserve">Үстел үсті ойыны: </w:t>
            </w:r>
          </w:p>
          <w:p w:rsidR="00ED6707" w:rsidRPr="00E83311" w:rsidRDefault="00ED6707" w:rsidP="009742D4">
            <w:pPr>
              <w:pStyle w:val="1"/>
              <w:widowControl w:val="0"/>
              <w:rPr>
                <w:rFonts w:ascii="Times New Roman" w:eastAsia="Times New Roman" w:hAnsi="Times New Roman" w:cs="Times New Roman"/>
                <w:b/>
                <w:sz w:val="24"/>
                <w:szCs w:val="24"/>
                <w:lang w:val="kk-KZ"/>
              </w:rPr>
            </w:pPr>
            <w:r w:rsidRPr="00E83311">
              <w:rPr>
                <w:rFonts w:ascii="Times New Roman" w:eastAsia="Times New Roman" w:hAnsi="Times New Roman" w:cs="Times New Roman"/>
                <w:b/>
                <w:sz w:val="24"/>
                <w:szCs w:val="24"/>
                <w:lang w:val="kk-KZ"/>
              </w:rPr>
              <w:t>"Әдемі  оюлар"</w:t>
            </w:r>
          </w:p>
          <w:p w:rsidR="00ED6707" w:rsidRPr="00E83311" w:rsidRDefault="00ED6707" w:rsidP="009742D4">
            <w:pPr>
              <w:pStyle w:val="1"/>
              <w:widowControl w:val="0"/>
              <w:rPr>
                <w:rFonts w:ascii="Times New Roman" w:eastAsia="Times New Roman" w:hAnsi="Times New Roman" w:cs="Times New Roman"/>
                <w:b/>
                <w:sz w:val="24"/>
                <w:szCs w:val="24"/>
                <w:lang w:val="kk-KZ"/>
              </w:rPr>
            </w:pPr>
            <w:r w:rsidRPr="00E83311">
              <w:rPr>
                <w:rFonts w:ascii="Times New Roman" w:eastAsia="Times New Roman" w:hAnsi="Times New Roman" w:cs="Times New Roman"/>
                <w:b/>
                <w:sz w:val="24"/>
                <w:szCs w:val="24"/>
                <w:lang w:val="kk-KZ"/>
              </w:rPr>
              <w:t xml:space="preserve">Мақсаты: </w:t>
            </w:r>
          </w:p>
          <w:p w:rsidR="00ED6707" w:rsidRPr="009742D4" w:rsidRDefault="00ED6707" w:rsidP="009742D4">
            <w:pPr>
              <w:widowControl w:val="0"/>
              <w:ind w:right="-20"/>
              <w:rPr>
                <w:rFonts w:ascii="Times New Roman" w:hAnsi="Times New Roman" w:cs="Times New Roman"/>
                <w:sz w:val="24"/>
                <w:szCs w:val="24"/>
                <w:lang w:val="kk-KZ"/>
              </w:rPr>
            </w:pPr>
            <w:r w:rsidRPr="00E83311">
              <w:rPr>
                <w:rFonts w:ascii="Times New Roman" w:eastAsia="OEGHA+TimesNewRomanPSMT" w:hAnsi="Times New Roman" w:cs="Times New Roman"/>
                <w:sz w:val="24"/>
                <w:szCs w:val="24"/>
                <w:lang w:val="kk-KZ"/>
              </w:rPr>
              <w:t>Ба</w:t>
            </w:r>
            <w:r w:rsidRPr="00E83311">
              <w:rPr>
                <w:rFonts w:ascii="Times New Roman" w:eastAsia="OEGHA+TimesNewRomanPSMT" w:hAnsi="Times New Roman" w:cs="Times New Roman"/>
                <w:spacing w:val="-1"/>
                <w:sz w:val="24"/>
                <w:szCs w:val="24"/>
                <w:lang w:val="kk-KZ"/>
              </w:rPr>
              <w:t>л</w:t>
            </w:r>
            <w:r w:rsidRPr="00E83311">
              <w:rPr>
                <w:rFonts w:ascii="Times New Roman" w:eastAsia="OEGHA+TimesNewRomanPSMT" w:hAnsi="Times New Roman" w:cs="Times New Roman"/>
                <w:sz w:val="24"/>
                <w:szCs w:val="24"/>
                <w:lang w:val="kk-KZ"/>
              </w:rPr>
              <w:t>алард</w:t>
            </w:r>
            <w:r w:rsidRPr="00E83311">
              <w:rPr>
                <w:rFonts w:ascii="Times New Roman" w:eastAsia="OEGHA+TimesNewRomanPSMT" w:hAnsi="Times New Roman" w:cs="Times New Roman"/>
                <w:spacing w:val="-1"/>
                <w:sz w:val="24"/>
                <w:szCs w:val="24"/>
                <w:lang w:val="kk-KZ"/>
              </w:rPr>
              <w:t>ы</w:t>
            </w:r>
            <w:r w:rsidRPr="00E83311">
              <w:rPr>
                <w:rFonts w:ascii="Times New Roman" w:eastAsia="OEGHA+TimesNewRomanPSMT" w:hAnsi="Times New Roman" w:cs="Times New Roman"/>
                <w:sz w:val="24"/>
                <w:szCs w:val="24"/>
                <w:lang w:val="kk-KZ"/>
              </w:rPr>
              <w:t>ң жас</w:t>
            </w:r>
            <w:r w:rsidRPr="00E83311">
              <w:rPr>
                <w:rFonts w:ascii="Times New Roman" w:eastAsia="OEGHA+TimesNewRomanPSMT" w:hAnsi="Times New Roman" w:cs="Times New Roman"/>
                <w:spacing w:val="-2"/>
                <w:sz w:val="24"/>
                <w:szCs w:val="24"/>
                <w:lang w:val="kk-KZ"/>
              </w:rPr>
              <w:t>т</w:t>
            </w:r>
            <w:r w:rsidRPr="00E83311">
              <w:rPr>
                <w:rFonts w:ascii="Times New Roman" w:eastAsia="OEGHA+TimesNewRomanPSMT" w:hAnsi="Times New Roman" w:cs="Times New Roman"/>
                <w:sz w:val="24"/>
                <w:szCs w:val="24"/>
                <w:lang w:val="kk-KZ"/>
              </w:rPr>
              <w:t>а</w:t>
            </w:r>
            <w:r w:rsidRPr="00E83311">
              <w:rPr>
                <w:rFonts w:ascii="Times New Roman" w:eastAsia="OEGHA+TimesNewRomanPSMT" w:hAnsi="Times New Roman" w:cs="Times New Roman"/>
                <w:spacing w:val="-1"/>
                <w:sz w:val="24"/>
                <w:szCs w:val="24"/>
                <w:lang w:val="kk-KZ"/>
              </w:rPr>
              <w:t>р</w:t>
            </w:r>
            <w:r w:rsidRPr="00E83311">
              <w:rPr>
                <w:rFonts w:ascii="Times New Roman" w:eastAsia="OEGHA+TimesNewRomanPSMT" w:hAnsi="Times New Roman" w:cs="Times New Roman"/>
                <w:sz w:val="24"/>
                <w:szCs w:val="24"/>
                <w:lang w:val="kk-KZ"/>
              </w:rPr>
              <w:t xml:space="preserve">ына </w:t>
            </w:r>
            <w:r w:rsidRPr="00E83311">
              <w:rPr>
                <w:rFonts w:ascii="Times New Roman" w:eastAsia="OEGHA+TimesNewRomanPSMT" w:hAnsi="Times New Roman" w:cs="Times New Roman"/>
                <w:spacing w:val="-2"/>
                <w:sz w:val="24"/>
                <w:szCs w:val="24"/>
                <w:lang w:val="kk-KZ"/>
              </w:rPr>
              <w:t>с</w:t>
            </w:r>
            <w:r w:rsidRPr="00E83311">
              <w:rPr>
                <w:rFonts w:ascii="Times New Roman" w:eastAsia="OEGHA+TimesNewRomanPSMT" w:hAnsi="Times New Roman" w:cs="Times New Roman"/>
                <w:sz w:val="24"/>
                <w:szCs w:val="24"/>
                <w:lang w:val="kk-KZ"/>
              </w:rPr>
              <w:t>ә</w:t>
            </w:r>
            <w:r w:rsidRPr="00E83311">
              <w:rPr>
                <w:rFonts w:ascii="Times New Roman" w:eastAsia="OEGHA+TimesNewRomanPSMT" w:hAnsi="Times New Roman" w:cs="Times New Roman"/>
                <w:spacing w:val="-1"/>
                <w:sz w:val="24"/>
                <w:szCs w:val="24"/>
                <w:lang w:val="kk-KZ"/>
              </w:rPr>
              <w:t xml:space="preserve">йкес </w:t>
            </w:r>
            <w:r w:rsidRPr="00E83311">
              <w:rPr>
                <w:rFonts w:ascii="Times New Roman" w:eastAsia="OEGHA+TimesNewRomanPSMT" w:hAnsi="Times New Roman" w:cs="Times New Roman"/>
                <w:spacing w:val="-2"/>
                <w:sz w:val="24"/>
                <w:szCs w:val="24"/>
                <w:lang w:val="kk-KZ"/>
              </w:rPr>
              <w:t>к</w:t>
            </w:r>
            <w:r w:rsidRPr="00E83311">
              <w:rPr>
                <w:rFonts w:ascii="Times New Roman" w:eastAsia="OEGHA+TimesNewRomanPSMT" w:hAnsi="Times New Roman" w:cs="Times New Roman"/>
                <w:spacing w:val="1"/>
                <w:sz w:val="24"/>
                <w:szCs w:val="24"/>
                <w:lang w:val="kk-KZ"/>
              </w:rPr>
              <w:t>ө</w:t>
            </w:r>
            <w:r w:rsidRPr="00E83311">
              <w:rPr>
                <w:rFonts w:ascii="Times New Roman" w:eastAsia="OEGHA+TimesNewRomanPSMT" w:hAnsi="Times New Roman" w:cs="Times New Roman"/>
                <w:sz w:val="24"/>
                <w:szCs w:val="24"/>
                <w:lang w:val="kk-KZ"/>
              </w:rPr>
              <w:t>ркем шығармал</w:t>
            </w:r>
            <w:r w:rsidRPr="00E83311">
              <w:rPr>
                <w:rFonts w:ascii="Times New Roman" w:eastAsia="OEGHA+TimesNewRomanPSMT" w:hAnsi="Times New Roman" w:cs="Times New Roman"/>
                <w:spacing w:val="-2"/>
                <w:sz w:val="24"/>
                <w:szCs w:val="24"/>
                <w:lang w:val="kk-KZ"/>
              </w:rPr>
              <w:t>а</w:t>
            </w:r>
            <w:r w:rsidRPr="00E83311">
              <w:rPr>
                <w:rFonts w:ascii="Times New Roman" w:eastAsia="OEGHA+TimesNewRomanPSMT" w:hAnsi="Times New Roman" w:cs="Times New Roman"/>
                <w:sz w:val="24"/>
                <w:szCs w:val="24"/>
                <w:lang w:val="kk-KZ"/>
              </w:rPr>
              <w:t xml:space="preserve">р </w:t>
            </w:r>
            <w:r w:rsidRPr="00E83311">
              <w:rPr>
                <w:rFonts w:ascii="Times New Roman" w:eastAsia="OEGHA+TimesNewRomanPSMT" w:hAnsi="Times New Roman" w:cs="Times New Roman"/>
                <w:spacing w:val="-1"/>
                <w:sz w:val="24"/>
                <w:szCs w:val="24"/>
                <w:lang w:val="kk-KZ"/>
              </w:rPr>
              <w:t>о</w:t>
            </w:r>
            <w:r w:rsidRPr="00E83311">
              <w:rPr>
                <w:rFonts w:ascii="Times New Roman" w:eastAsia="OEGHA+TimesNewRomanPSMT" w:hAnsi="Times New Roman" w:cs="Times New Roman"/>
                <w:sz w:val="24"/>
                <w:szCs w:val="24"/>
                <w:lang w:val="kk-KZ"/>
              </w:rPr>
              <w:t>қ</w:t>
            </w:r>
            <w:r w:rsidRPr="00E83311">
              <w:rPr>
                <w:rFonts w:ascii="Times New Roman" w:eastAsia="OEGHA+TimesNewRomanPSMT" w:hAnsi="Times New Roman" w:cs="Times New Roman"/>
                <w:spacing w:val="-2"/>
                <w:sz w:val="24"/>
                <w:szCs w:val="24"/>
                <w:lang w:val="kk-KZ"/>
              </w:rPr>
              <w:t>у</w:t>
            </w:r>
            <w:r w:rsidRPr="00E83311">
              <w:rPr>
                <w:rFonts w:ascii="Times New Roman" w:eastAsia="OEGHA+TimesNewRomanPSMT" w:hAnsi="Times New Roman" w:cs="Times New Roman"/>
                <w:sz w:val="24"/>
                <w:szCs w:val="24"/>
                <w:lang w:val="kk-KZ"/>
              </w:rPr>
              <w:t>.</w:t>
            </w:r>
            <w:r w:rsidR="009742D4">
              <w:rPr>
                <w:rFonts w:ascii="Times New Roman" w:hAnsi="Times New Roman" w:cs="Times New Roman"/>
                <w:sz w:val="24"/>
                <w:szCs w:val="24"/>
                <w:lang w:val="kk-KZ"/>
              </w:rPr>
              <w:t xml:space="preserve"> </w:t>
            </w:r>
            <w:r w:rsidRPr="00E83311">
              <w:rPr>
                <w:rFonts w:ascii="Times New Roman" w:eastAsia="OEGHA+TimesNewRomanPSMT" w:hAnsi="Times New Roman" w:cs="Times New Roman"/>
                <w:sz w:val="24"/>
                <w:szCs w:val="24"/>
                <w:lang w:val="kk-KZ"/>
              </w:rPr>
              <w:t>Балаларды ертегілерді тыңдауға үйрету.</w:t>
            </w:r>
          </w:p>
          <w:p w:rsidR="00ED6707" w:rsidRPr="00E83311" w:rsidRDefault="00ED6707" w:rsidP="009742D4">
            <w:pPr>
              <w:pStyle w:val="1"/>
              <w:widowControl w:val="0"/>
              <w:rPr>
                <w:rFonts w:ascii="Times New Roman" w:eastAsia="Times New Roman" w:hAnsi="Times New Roman" w:cs="Times New Roman"/>
                <w:b/>
                <w:sz w:val="24"/>
                <w:szCs w:val="24"/>
                <w:lang w:val="kk-KZ"/>
              </w:rPr>
            </w:pPr>
            <w:r w:rsidRPr="00E83311">
              <w:rPr>
                <w:rFonts w:ascii="Times New Roman" w:eastAsia="Times New Roman" w:hAnsi="Times New Roman" w:cs="Times New Roman"/>
                <w:b/>
                <w:sz w:val="24"/>
                <w:szCs w:val="24"/>
                <w:lang w:val="kk-KZ"/>
              </w:rPr>
              <w:t xml:space="preserve">(көркем әдебиет </w:t>
            </w:r>
            <w:r w:rsidRPr="00E83311">
              <w:rPr>
                <w:rFonts w:ascii="Times New Roman" w:hAnsi="Times New Roman" w:cs="Times New Roman"/>
                <w:b/>
                <w:bCs/>
                <w:sz w:val="24"/>
                <w:szCs w:val="24"/>
                <w:lang w:val="kk-KZ"/>
              </w:rPr>
              <w:t>- коммуникативтік дағдыларды дамыту,</w:t>
            </w:r>
          </w:p>
          <w:p w:rsidR="00ED6707" w:rsidRPr="00E83311" w:rsidRDefault="00ED6707" w:rsidP="009742D4">
            <w:pPr>
              <w:pStyle w:val="1"/>
              <w:widowControl w:val="0"/>
              <w:rPr>
                <w:rFonts w:ascii="Times New Roman" w:eastAsia="Times New Roman" w:hAnsi="Times New Roman" w:cs="Times New Roman"/>
                <w:sz w:val="24"/>
                <w:szCs w:val="24"/>
                <w:lang w:val="kk-KZ"/>
              </w:rPr>
            </w:pPr>
            <w:r w:rsidRPr="00E83311">
              <w:rPr>
                <w:rFonts w:ascii="Times New Roman" w:eastAsia="Times New Roman" w:hAnsi="Times New Roman" w:cs="Times New Roman"/>
                <w:b/>
                <w:sz w:val="24"/>
                <w:szCs w:val="24"/>
                <w:lang w:val="kk-KZ"/>
              </w:rPr>
              <w:lastRenderedPageBreak/>
              <w:t>жапсыру</w:t>
            </w:r>
            <w:r w:rsidRPr="00E83311">
              <w:rPr>
                <w:rFonts w:ascii="Times New Roman" w:hAnsi="Times New Roman" w:cs="Times New Roman"/>
                <w:b/>
                <w:sz w:val="24"/>
                <w:szCs w:val="24"/>
                <w:lang w:val="kk-KZ"/>
              </w:rPr>
              <w:t>-шығармашылық дағдыларын, зерттеу    іс - әрекетін дамыту</w:t>
            </w:r>
            <w:r w:rsidRPr="00E83311">
              <w:rPr>
                <w:rFonts w:ascii="Times New Roman" w:eastAsia="Times New Roman" w:hAnsi="Times New Roman" w:cs="Times New Roman"/>
                <w:b/>
                <w:sz w:val="24"/>
                <w:szCs w:val="24"/>
                <w:lang w:val="kk-KZ"/>
              </w:rPr>
              <w:t>)</w:t>
            </w:r>
          </w:p>
        </w:tc>
        <w:tc>
          <w:tcPr>
            <w:tcW w:w="2551" w:type="dxa"/>
            <w:gridSpan w:val="2"/>
            <w:tcBorders>
              <w:top w:val="single" w:sz="4" w:space="0" w:color="auto"/>
              <w:left w:val="single" w:sz="4" w:space="0" w:color="auto"/>
              <w:bottom w:val="single" w:sz="4" w:space="0" w:color="auto"/>
              <w:right w:val="single" w:sz="4" w:space="0" w:color="auto"/>
            </w:tcBorders>
          </w:tcPr>
          <w:p w:rsidR="00ED6707" w:rsidRPr="00E83311" w:rsidRDefault="00ED6707" w:rsidP="009742D4">
            <w:pPr>
              <w:pStyle w:val="1"/>
              <w:widowControl w:val="0"/>
              <w:rPr>
                <w:rFonts w:ascii="Times New Roman" w:eastAsia="Times New Roman" w:hAnsi="Times New Roman" w:cs="Times New Roman"/>
                <w:b/>
                <w:sz w:val="24"/>
                <w:szCs w:val="24"/>
                <w:lang w:val="kk-KZ"/>
              </w:rPr>
            </w:pPr>
            <w:r w:rsidRPr="00E83311">
              <w:rPr>
                <w:rFonts w:ascii="Times New Roman" w:eastAsia="Times New Roman" w:hAnsi="Times New Roman" w:cs="Times New Roman"/>
                <w:b/>
                <w:sz w:val="24"/>
                <w:szCs w:val="24"/>
                <w:lang w:val="kk-KZ"/>
              </w:rPr>
              <w:lastRenderedPageBreak/>
              <w:t>Ойын-жаттығу</w:t>
            </w:r>
          </w:p>
          <w:p w:rsidR="00ED6707" w:rsidRPr="00E83311" w:rsidRDefault="00ED6707" w:rsidP="009742D4">
            <w:pPr>
              <w:pStyle w:val="1"/>
              <w:widowControl w:val="0"/>
              <w:rPr>
                <w:rFonts w:ascii="Times New Roman" w:eastAsia="Times New Roman" w:hAnsi="Times New Roman" w:cs="Times New Roman"/>
                <w:b/>
                <w:sz w:val="24"/>
                <w:szCs w:val="24"/>
                <w:lang w:val="kk-KZ"/>
              </w:rPr>
            </w:pPr>
            <w:r w:rsidRPr="00E83311">
              <w:rPr>
                <w:rFonts w:ascii="Times New Roman" w:eastAsia="Times New Roman" w:hAnsi="Times New Roman" w:cs="Times New Roman"/>
                <w:b/>
                <w:sz w:val="24"/>
                <w:szCs w:val="24"/>
                <w:lang w:val="kk-KZ"/>
              </w:rPr>
              <w:t>"Қонжыққа төсек".</w:t>
            </w:r>
          </w:p>
          <w:p w:rsidR="00ED6707" w:rsidRPr="00E83311" w:rsidRDefault="00ED6707" w:rsidP="009742D4">
            <w:pPr>
              <w:pStyle w:val="1"/>
              <w:widowControl w:val="0"/>
              <w:rPr>
                <w:rFonts w:ascii="Times New Roman" w:eastAsia="Times New Roman" w:hAnsi="Times New Roman" w:cs="Times New Roman"/>
                <w:sz w:val="24"/>
                <w:szCs w:val="24"/>
                <w:lang w:val="kk-KZ"/>
              </w:rPr>
            </w:pPr>
            <w:r w:rsidRPr="00E83311">
              <w:rPr>
                <w:rFonts w:ascii="Times New Roman" w:eastAsia="Times New Roman" w:hAnsi="Times New Roman" w:cs="Times New Roman"/>
                <w:b/>
                <w:sz w:val="24"/>
                <w:szCs w:val="24"/>
                <w:lang w:val="kk-KZ"/>
              </w:rPr>
              <w:t>Мақсаты:</w:t>
            </w:r>
            <w:r w:rsidRPr="00E83311">
              <w:rPr>
                <w:rFonts w:ascii="Times New Roman" w:eastAsia="Times New Roman" w:hAnsi="Times New Roman" w:cs="Times New Roman"/>
                <w:sz w:val="24"/>
                <w:szCs w:val="24"/>
                <w:lang w:val="kk-KZ"/>
              </w:rPr>
              <w:t xml:space="preserve"> Балаларды үш кірпіштен төсек құрастыруға үйрету;</w:t>
            </w:r>
          </w:p>
          <w:p w:rsidR="00ED6707" w:rsidRPr="00E83311" w:rsidRDefault="00ED6707" w:rsidP="009742D4">
            <w:pPr>
              <w:pStyle w:val="1"/>
              <w:widowControl w:val="0"/>
              <w:rPr>
                <w:rFonts w:ascii="Times New Roman" w:eastAsia="Times New Roman" w:hAnsi="Times New Roman" w:cs="Times New Roman"/>
                <w:sz w:val="24"/>
                <w:szCs w:val="24"/>
                <w:lang w:val="kk-KZ"/>
              </w:rPr>
            </w:pPr>
            <w:r w:rsidRPr="00E83311">
              <w:rPr>
                <w:rFonts w:ascii="Times New Roman" w:eastAsia="Times New Roman" w:hAnsi="Times New Roman" w:cs="Times New Roman"/>
                <w:sz w:val="24"/>
                <w:szCs w:val="24"/>
                <w:lang w:val="kk-KZ"/>
              </w:rPr>
              <w:t>Балаларды ертегілерін, авторлық шығармаларды тыңдауға үйрету.</w:t>
            </w:r>
          </w:p>
          <w:p w:rsidR="00ED6707" w:rsidRPr="00E83311" w:rsidRDefault="00ED6707" w:rsidP="009742D4">
            <w:pPr>
              <w:pStyle w:val="1"/>
              <w:widowControl w:val="0"/>
              <w:rPr>
                <w:rFonts w:ascii="Times New Roman" w:eastAsia="Times New Roman" w:hAnsi="Times New Roman" w:cs="Times New Roman"/>
                <w:b/>
                <w:sz w:val="24"/>
                <w:szCs w:val="24"/>
                <w:lang w:val="kk-KZ"/>
              </w:rPr>
            </w:pPr>
            <w:r w:rsidRPr="00E83311">
              <w:rPr>
                <w:rFonts w:ascii="Times New Roman" w:eastAsia="Times New Roman" w:hAnsi="Times New Roman" w:cs="Times New Roman"/>
                <w:b/>
                <w:sz w:val="24"/>
                <w:szCs w:val="24"/>
                <w:lang w:val="kk-KZ"/>
              </w:rPr>
              <w:t>(құрастыру</w:t>
            </w:r>
            <w:r w:rsidRPr="00E83311">
              <w:rPr>
                <w:rFonts w:ascii="Times New Roman" w:hAnsi="Times New Roman" w:cs="Times New Roman"/>
                <w:b/>
                <w:sz w:val="24"/>
                <w:szCs w:val="24"/>
                <w:lang w:val="kk-KZ"/>
              </w:rPr>
              <w:t xml:space="preserve">-шығармашылық </w:t>
            </w:r>
            <w:r w:rsidRPr="00E83311">
              <w:rPr>
                <w:rFonts w:ascii="Times New Roman" w:hAnsi="Times New Roman" w:cs="Times New Roman"/>
                <w:b/>
                <w:sz w:val="24"/>
                <w:szCs w:val="24"/>
                <w:lang w:val="kk-KZ"/>
              </w:rPr>
              <w:lastRenderedPageBreak/>
              <w:t>дағдыларын, зерттеу    іс - әрекетін дамыту,</w:t>
            </w:r>
          </w:p>
          <w:p w:rsidR="00ED6707" w:rsidRPr="00E83311" w:rsidRDefault="00ED6707" w:rsidP="009742D4">
            <w:pPr>
              <w:rPr>
                <w:rFonts w:ascii="Times New Roman" w:eastAsia="Times New Roman" w:hAnsi="Times New Roman" w:cs="Times New Roman"/>
                <w:b/>
                <w:sz w:val="24"/>
                <w:szCs w:val="24"/>
                <w:lang w:val="kk-KZ"/>
              </w:rPr>
            </w:pPr>
            <w:r w:rsidRPr="00E83311">
              <w:rPr>
                <w:rFonts w:ascii="Times New Roman" w:eastAsia="Times New Roman" w:hAnsi="Times New Roman" w:cs="Times New Roman"/>
                <w:b/>
                <w:sz w:val="24"/>
                <w:szCs w:val="24"/>
                <w:lang w:val="kk-KZ"/>
              </w:rPr>
              <w:t>көркем әдебиет -</w:t>
            </w:r>
            <w:r w:rsidRPr="00E83311">
              <w:rPr>
                <w:rFonts w:ascii="Times New Roman" w:hAnsi="Times New Roman" w:cs="Times New Roman"/>
                <w:b/>
                <w:bCs/>
                <w:sz w:val="24"/>
                <w:szCs w:val="24"/>
                <w:lang w:val="kk-KZ"/>
              </w:rPr>
              <w:t>коммуникативтік дағдыларды дамыту)</w:t>
            </w:r>
          </w:p>
        </w:tc>
      </w:tr>
      <w:tr w:rsidR="00ED6707" w:rsidRPr="00041F0E" w:rsidTr="009742D4">
        <w:tc>
          <w:tcPr>
            <w:tcW w:w="2410" w:type="dxa"/>
            <w:tcBorders>
              <w:top w:val="single" w:sz="4" w:space="0" w:color="auto"/>
              <w:left w:val="single" w:sz="4" w:space="0" w:color="auto"/>
              <w:bottom w:val="single" w:sz="4" w:space="0" w:color="auto"/>
              <w:right w:val="single" w:sz="4" w:space="0" w:color="auto"/>
            </w:tcBorders>
            <w:hideMark/>
          </w:tcPr>
          <w:p w:rsidR="009742D4" w:rsidRDefault="00ED6707" w:rsidP="009742D4">
            <w:pPr>
              <w:spacing w:line="240" w:lineRule="auto"/>
              <w:jc w:val="center"/>
              <w:rPr>
                <w:rFonts w:ascii="Times New Roman" w:hAnsi="Times New Roman" w:cs="Times New Roman"/>
                <w:b/>
                <w:bCs/>
                <w:sz w:val="24"/>
                <w:szCs w:val="24"/>
                <w:lang w:val="kk-KZ"/>
              </w:rPr>
            </w:pPr>
            <w:r w:rsidRPr="00E83311">
              <w:rPr>
                <w:rFonts w:ascii="Times New Roman" w:hAnsi="Times New Roman" w:cs="Times New Roman"/>
                <w:b/>
                <w:bCs/>
                <w:sz w:val="24"/>
                <w:szCs w:val="24"/>
                <w:lang w:val="kk-KZ"/>
              </w:rPr>
              <w:lastRenderedPageBreak/>
              <w:t xml:space="preserve">Балалармен </w:t>
            </w:r>
          </w:p>
          <w:p w:rsidR="00ED6707" w:rsidRPr="00E83311" w:rsidRDefault="00ED6707" w:rsidP="009742D4">
            <w:pPr>
              <w:spacing w:line="240" w:lineRule="auto"/>
              <w:jc w:val="center"/>
              <w:rPr>
                <w:rFonts w:ascii="Times New Roman" w:eastAsiaTheme="minorEastAsia" w:hAnsi="Times New Roman" w:cs="Times New Roman"/>
                <w:b/>
                <w:bCs/>
                <w:sz w:val="24"/>
                <w:szCs w:val="24"/>
                <w:lang w:val="kk-KZ"/>
              </w:rPr>
            </w:pPr>
            <w:r w:rsidRPr="00E83311">
              <w:rPr>
                <w:rFonts w:ascii="Times New Roman" w:hAnsi="Times New Roman" w:cs="Times New Roman"/>
                <w:b/>
                <w:bCs/>
                <w:sz w:val="24"/>
                <w:szCs w:val="24"/>
                <w:lang w:val="kk-KZ"/>
              </w:rPr>
              <w:t>жеке жұмыс</w:t>
            </w:r>
          </w:p>
          <w:p w:rsidR="00ED6707" w:rsidRPr="00E83311" w:rsidRDefault="00ED6707" w:rsidP="009742D4">
            <w:pPr>
              <w:spacing w:line="240" w:lineRule="auto"/>
              <w:jc w:val="center"/>
              <w:rPr>
                <w:rFonts w:ascii="Times New Roman" w:hAnsi="Times New Roman" w:cs="Times New Roman"/>
                <w:b/>
                <w:bCs/>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ED6707" w:rsidRPr="00E83311" w:rsidRDefault="00041F0E" w:rsidP="00ED6707">
            <w:pPr>
              <w:rPr>
                <w:rFonts w:ascii="Times New Roman" w:hAnsi="Times New Roman" w:cs="Times New Roman"/>
                <w:sz w:val="24"/>
                <w:szCs w:val="24"/>
                <w:lang w:val="kk-KZ"/>
              </w:rPr>
            </w:pPr>
            <w:r>
              <w:rPr>
                <w:rFonts w:ascii="Times New Roman" w:hAnsi="Times New Roman" w:cs="Times New Roman"/>
                <w:sz w:val="24"/>
                <w:szCs w:val="24"/>
                <w:lang w:val="kk-KZ"/>
              </w:rPr>
              <w:t>Аят-Ахметке</w:t>
            </w:r>
            <w:r w:rsidR="00ED6707" w:rsidRPr="00E83311">
              <w:rPr>
                <w:rFonts w:ascii="Times New Roman" w:hAnsi="Times New Roman" w:cs="Times New Roman"/>
                <w:sz w:val="24"/>
                <w:szCs w:val="24"/>
                <w:lang w:val="kk-KZ"/>
              </w:rPr>
              <w:t xml:space="preserve"> бұрын меңгерген қимылдарды өз бетінше орындауға үйрету. </w:t>
            </w:r>
            <w:r w:rsidR="00ED6707" w:rsidRPr="00E83311">
              <w:rPr>
                <w:rFonts w:ascii="Times New Roman" w:eastAsia="Times New Roman" w:hAnsi="Times New Roman" w:cs="Times New Roman"/>
                <w:b/>
                <w:sz w:val="24"/>
                <w:szCs w:val="24"/>
                <w:lang w:val="kk-KZ"/>
              </w:rPr>
              <w:t>(физикалық қасиеттерді дамыту)</w:t>
            </w:r>
            <w:r w:rsidR="00ED6707" w:rsidRPr="00E83311">
              <w:rPr>
                <w:rFonts w:ascii="Times New Roman" w:eastAsia="Times New Roman" w:hAnsi="Times New Roman" w:cs="Times New Roman"/>
                <w:b/>
                <w:sz w:val="24"/>
                <w:szCs w:val="24"/>
                <w:lang w:val="kk-KZ"/>
              </w:rPr>
              <w:tab/>
            </w:r>
            <w:r w:rsidR="00ED6707" w:rsidRPr="00E83311">
              <w:rPr>
                <w:rFonts w:ascii="Times New Roman" w:eastAsia="Times New Roman" w:hAnsi="Times New Roman" w:cs="Times New Roman"/>
                <w:sz w:val="24"/>
                <w:szCs w:val="24"/>
                <w:lang w:val="kk-KZ"/>
              </w:rPr>
              <w:tab/>
            </w:r>
          </w:p>
        </w:tc>
        <w:tc>
          <w:tcPr>
            <w:tcW w:w="2552" w:type="dxa"/>
            <w:gridSpan w:val="2"/>
            <w:tcBorders>
              <w:top w:val="single" w:sz="4" w:space="0" w:color="auto"/>
              <w:left w:val="single" w:sz="4" w:space="0" w:color="auto"/>
              <w:bottom w:val="single" w:sz="4" w:space="0" w:color="auto"/>
              <w:right w:val="single" w:sz="4" w:space="0" w:color="auto"/>
            </w:tcBorders>
          </w:tcPr>
          <w:p w:rsidR="00ED6707" w:rsidRPr="00E83311" w:rsidRDefault="00041F0E" w:rsidP="00ED6707">
            <w:pPr>
              <w:rPr>
                <w:rFonts w:ascii="Times New Roman" w:hAnsi="Times New Roman" w:cs="Times New Roman"/>
                <w:b/>
                <w:color w:val="000000"/>
                <w:sz w:val="24"/>
                <w:szCs w:val="24"/>
                <w:lang w:val="kk-KZ"/>
              </w:rPr>
            </w:pPr>
            <w:r>
              <w:rPr>
                <w:rFonts w:ascii="Times New Roman" w:hAnsi="Times New Roman" w:cs="Times New Roman"/>
                <w:sz w:val="24"/>
                <w:szCs w:val="24"/>
                <w:lang w:val="kk-KZ"/>
              </w:rPr>
              <w:t xml:space="preserve"> Мариямға</w:t>
            </w:r>
            <w:r w:rsidR="00ED6707">
              <w:rPr>
                <w:rFonts w:ascii="Times New Roman" w:hAnsi="Times New Roman" w:cs="Times New Roman"/>
                <w:sz w:val="24"/>
                <w:szCs w:val="24"/>
                <w:lang w:val="kk-KZ"/>
              </w:rPr>
              <w:t xml:space="preserve"> </w:t>
            </w:r>
            <w:r w:rsidR="00ED6707" w:rsidRPr="00E83311">
              <w:rPr>
                <w:rFonts w:ascii="Times New Roman" w:hAnsi="Times New Roman" w:cs="Times New Roman"/>
                <w:sz w:val="24"/>
                <w:szCs w:val="24"/>
                <w:lang w:val="kk-KZ"/>
              </w:rPr>
              <w:t xml:space="preserve"> бесік жырларын, халық әндерін, ертегілерді, авторлық шығармаларды тыңдауда.  </w:t>
            </w:r>
            <w:r w:rsidR="00ED6707" w:rsidRPr="00E83311">
              <w:rPr>
                <w:rFonts w:ascii="Times New Roman" w:hAnsi="Times New Roman" w:cs="Times New Roman"/>
                <w:b/>
                <w:color w:val="000000"/>
                <w:sz w:val="24"/>
                <w:szCs w:val="24"/>
                <w:lang w:val="kk-KZ"/>
              </w:rPr>
              <w:t>(коммуникативтік дағдыларды дамыту)</w:t>
            </w:r>
          </w:p>
          <w:p w:rsidR="00ED6707" w:rsidRPr="00E83311" w:rsidRDefault="00ED6707" w:rsidP="00ED6707">
            <w:pPr>
              <w:rPr>
                <w:rFonts w:ascii="Times New Roman" w:hAnsi="Times New Roman" w:cs="Times New Roman"/>
                <w:color w:val="FF0000"/>
                <w:sz w:val="24"/>
                <w:szCs w:val="24"/>
                <w:lang w:val="kk-KZ"/>
              </w:rPr>
            </w:pPr>
          </w:p>
        </w:tc>
        <w:tc>
          <w:tcPr>
            <w:tcW w:w="2976" w:type="dxa"/>
            <w:gridSpan w:val="5"/>
            <w:tcBorders>
              <w:top w:val="single" w:sz="4" w:space="0" w:color="auto"/>
              <w:left w:val="single" w:sz="4" w:space="0" w:color="auto"/>
              <w:bottom w:val="single" w:sz="4" w:space="0" w:color="auto"/>
              <w:right w:val="single" w:sz="4" w:space="0" w:color="auto"/>
            </w:tcBorders>
          </w:tcPr>
          <w:p w:rsidR="00ED6707" w:rsidRPr="00E83311" w:rsidRDefault="00041F0E" w:rsidP="00ED6707">
            <w:pPr>
              <w:rPr>
                <w:rFonts w:ascii="Times New Roman" w:hAnsi="Times New Roman" w:cs="Times New Roman"/>
                <w:sz w:val="24"/>
                <w:szCs w:val="24"/>
                <w:lang w:val="kk-KZ"/>
              </w:rPr>
            </w:pPr>
            <w:r>
              <w:rPr>
                <w:rFonts w:ascii="Times New Roman" w:hAnsi="Times New Roman" w:cs="Times New Roman"/>
                <w:sz w:val="24"/>
                <w:szCs w:val="24"/>
                <w:lang w:val="kk-KZ"/>
              </w:rPr>
              <w:t xml:space="preserve">Ерназарға </w:t>
            </w:r>
            <w:r w:rsidR="00ED6707" w:rsidRPr="00E83311">
              <w:rPr>
                <w:rFonts w:ascii="Times New Roman" w:hAnsi="Times New Roman" w:cs="Times New Roman"/>
                <w:sz w:val="24"/>
                <w:szCs w:val="24"/>
                <w:lang w:val="kk-KZ"/>
              </w:rPr>
              <w:t xml:space="preserve">үлгі мен ауызша нұсқауға сүйеніп, тапсырмаларды орындауға дағдыландыру. </w:t>
            </w:r>
            <w:r w:rsidR="00ED6707" w:rsidRPr="00E83311">
              <w:rPr>
                <w:rFonts w:ascii="Times New Roman" w:eastAsia="Times New Roman" w:hAnsi="Times New Roman" w:cs="Times New Roman"/>
                <w:b/>
                <w:sz w:val="24"/>
                <w:szCs w:val="24"/>
                <w:lang w:val="kk-KZ"/>
              </w:rPr>
              <w:t>(танымдық- зияткерлік дағдыларын дамыту)</w:t>
            </w:r>
          </w:p>
        </w:tc>
        <w:tc>
          <w:tcPr>
            <w:tcW w:w="2552" w:type="dxa"/>
            <w:gridSpan w:val="4"/>
            <w:tcBorders>
              <w:top w:val="single" w:sz="4" w:space="0" w:color="auto"/>
              <w:left w:val="single" w:sz="4" w:space="0" w:color="auto"/>
              <w:bottom w:val="single" w:sz="4" w:space="0" w:color="auto"/>
              <w:right w:val="single" w:sz="4" w:space="0" w:color="auto"/>
            </w:tcBorders>
          </w:tcPr>
          <w:p w:rsidR="00ED6707" w:rsidRPr="00E83311" w:rsidRDefault="00041F0E" w:rsidP="00ED6707">
            <w:pPr>
              <w:rPr>
                <w:rFonts w:ascii="Times New Roman" w:hAnsi="Times New Roman" w:cs="Times New Roman"/>
                <w:b/>
                <w:sz w:val="24"/>
                <w:szCs w:val="24"/>
                <w:lang w:val="kk-KZ"/>
              </w:rPr>
            </w:pPr>
            <w:r>
              <w:rPr>
                <w:rFonts w:ascii="Times New Roman" w:hAnsi="Times New Roman" w:cs="Times New Roman"/>
                <w:sz w:val="24"/>
                <w:szCs w:val="24"/>
                <w:lang w:val="kk-KZ"/>
              </w:rPr>
              <w:t>Шерханға</w:t>
            </w:r>
            <w:r w:rsidR="00ED6707">
              <w:rPr>
                <w:rFonts w:ascii="Times New Roman" w:hAnsi="Times New Roman" w:cs="Times New Roman"/>
                <w:sz w:val="24"/>
                <w:szCs w:val="24"/>
                <w:lang w:val="kk-KZ"/>
              </w:rPr>
              <w:t xml:space="preserve"> </w:t>
            </w:r>
            <w:r w:rsidR="00ED6707" w:rsidRPr="00E83311">
              <w:rPr>
                <w:rFonts w:ascii="Times New Roman" w:hAnsi="Times New Roman" w:cs="Times New Roman"/>
                <w:sz w:val="24"/>
                <w:szCs w:val="24"/>
                <w:lang w:val="kk-KZ"/>
              </w:rPr>
              <w:t xml:space="preserve">қаламды дұрыс ұстауға, тік және тұйықталған дөңгелек сызықтарды қағаз бетінде жеңіл жүргізуге үйрету. </w:t>
            </w:r>
            <w:r w:rsidR="00ED6707" w:rsidRPr="00E83311">
              <w:rPr>
                <w:rFonts w:ascii="Times New Roman" w:hAnsi="Times New Roman" w:cs="Times New Roman"/>
                <w:b/>
                <w:sz w:val="24"/>
                <w:szCs w:val="24"/>
                <w:lang w:val="kk-KZ"/>
              </w:rPr>
              <w:t>(шығармашылық дағдыларын, зерттеу іс - әрекетін дамыту)</w:t>
            </w:r>
          </w:p>
        </w:tc>
        <w:tc>
          <w:tcPr>
            <w:tcW w:w="2551" w:type="dxa"/>
            <w:gridSpan w:val="2"/>
            <w:tcBorders>
              <w:top w:val="single" w:sz="4" w:space="0" w:color="auto"/>
              <w:left w:val="single" w:sz="4" w:space="0" w:color="auto"/>
              <w:bottom w:val="single" w:sz="4" w:space="0" w:color="auto"/>
              <w:right w:val="single" w:sz="4" w:space="0" w:color="auto"/>
            </w:tcBorders>
          </w:tcPr>
          <w:p w:rsidR="00ED6707" w:rsidRPr="00E83311" w:rsidRDefault="00041F0E" w:rsidP="00ED6707">
            <w:pPr>
              <w:rPr>
                <w:rFonts w:ascii="Times New Roman" w:hAnsi="Times New Roman" w:cs="Times New Roman"/>
                <w:sz w:val="24"/>
                <w:szCs w:val="24"/>
                <w:lang w:val="kk-KZ"/>
              </w:rPr>
            </w:pPr>
            <w:r>
              <w:rPr>
                <w:rFonts w:ascii="Times New Roman" w:hAnsi="Times New Roman" w:cs="Times New Roman"/>
                <w:sz w:val="24"/>
                <w:szCs w:val="24"/>
                <w:lang w:val="kk-KZ"/>
              </w:rPr>
              <w:t xml:space="preserve">Дінмұхамедке </w:t>
            </w:r>
            <w:r w:rsidR="00ED6707" w:rsidRPr="00E83311">
              <w:rPr>
                <w:rFonts w:ascii="Times New Roman" w:hAnsi="Times New Roman" w:cs="Times New Roman"/>
                <w:sz w:val="24"/>
                <w:szCs w:val="24"/>
                <w:lang w:val="kk-KZ"/>
              </w:rPr>
              <w:t xml:space="preserve">ересектердің еңбек әрекеттерін бақылауға дағдыландыру. </w:t>
            </w:r>
            <w:r w:rsidR="00ED6707" w:rsidRPr="00E83311">
              <w:rPr>
                <w:rFonts w:ascii="Times New Roman" w:eastAsia="Times New Roman" w:hAnsi="Times New Roman" w:cs="Times New Roman"/>
                <w:b/>
                <w:sz w:val="24"/>
                <w:szCs w:val="24"/>
                <w:lang w:val="kk-KZ" w:eastAsia="ru-RU"/>
              </w:rPr>
              <w:t>(әлеуметтік – эмоционолды дағдыларын дамыту)</w:t>
            </w:r>
          </w:p>
        </w:tc>
      </w:tr>
      <w:tr w:rsidR="00ED6707" w:rsidRPr="00E83311" w:rsidTr="00293BC7">
        <w:tc>
          <w:tcPr>
            <w:tcW w:w="2410" w:type="dxa"/>
            <w:tcBorders>
              <w:top w:val="single" w:sz="4" w:space="0" w:color="auto"/>
              <w:left w:val="single" w:sz="4" w:space="0" w:color="auto"/>
              <w:bottom w:val="single" w:sz="4" w:space="0" w:color="auto"/>
              <w:right w:val="single" w:sz="4" w:space="0" w:color="auto"/>
            </w:tcBorders>
            <w:hideMark/>
          </w:tcPr>
          <w:p w:rsidR="00ED6707" w:rsidRPr="00E83311" w:rsidRDefault="00ED6707" w:rsidP="009742D4">
            <w:pPr>
              <w:spacing w:line="240" w:lineRule="auto"/>
              <w:jc w:val="center"/>
              <w:rPr>
                <w:rFonts w:ascii="Times New Roman" w:hAnsi="Times New Roman" w:cs="Times New Roman"/>
                <w:b/>
                <w:bCs/>
                <w:sz w:val="24"/>
                <w:szCs w:val="24"/>
                <w:lang w:val="kk-KZ"/>
              </w:rPr>
            </w:pPr>
            <w:r w:rsidRPr="00E83311">
              <w:rPr>
                <w:rFonts w:ascii="Times New Roman" w:hAnsi="Times New Roman" w:cs="Times New Roman"/>
                <w:b/>
                <w:bCs/>
                <w:sz w:val="24"/>
                <w:szCs w:val="24"/>
                <w:lang w:val="kk-KZ"/>
              </w:rPr>
              <w:t>Серуенге дайындық</w:t>
            </w:r>
          </w:p>
        </w:tc>
        <w:tc>
          <w:tcPr>
            <w:tcW w:w="13466" w:type="dxa"/>
            <w:gridSpan w:val="15"/>
            <w:tcBorders>
              <w:top w:val="single" w:sz="4" w:space="0" w:color="auto"/>
              <w:left w:val="single" w:sz="4" w:space="0" w:color="auto"/>
              <w:bottom w:val="single" w:sz="4" w:space="0" w:color="auto"/>
              <w:right w:val="single" w:sz="4" w:space="0" w:color="auto"/>
            </w:tcBorders>
          </w:tcPr>
          <w:p w:rsidR="00ED6707" w:rsidRPr="00E83311" w:rsidRDefault="00ED6707" w:rsidP="00ED6707">
            <w:pPr>
              <w:pStyle w:val="1"/>
              <w:widowControl w:val="0"/>
              <w:rPr>
                <w:rFonts w:ascii="Times New Roman" w:eastAsia="Times New Roman" w:hAnsi="Times New Roman" w:cs="Times New Roman"/>
                <w:sz w:val="24"/>
                <w:szCs w:val="24"/>
                <w:lang w:val="kk-KZ"/>
              </w:rPr>
            </w:pPr>
            <w:r w:rsidRPr="00E83311">
              <w:rPr>
                <w:rFonts w:ascii="Times New Roman" w:eastAsia="Times New Roman" w:hAnsi="Times New Roman" w:cs="Times New Roman"/>
                <w:b/>
                <w:sz w:val="24"/>
                <w:szCs w:val="24"/>
                <w:lang w:val="kk-KZ"/>
              </w:rPr>
              <w:t>Мақсаты:</w:t>
            </w:r>
            <w:r w:rsidRPr="00E83311">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r w:rsidRPr="00E83311">
              <w:rPr>
                <w:rFonts w:ascii="Times New Roman" w:eastAsia="Times New Roman" w:hAnsi="Times New Roman" w:cs="Times New Roman"/>
                <w:b/>
                <w:sz w:val="24"/>
                <w:szCs w:val="24"/>
                <w:lang w:val="kk-KZ"/>
              </w:rPr>
              <w:t>(мәдени-гигиеналық дағдыларды қалыптастыру)</w:t>
            </w:r>
          </w:p>
        </w:tc>
      </w:tr>
      <w:tr w:rsidR="00ED6707" w:rsidRPr="00B64101" w:rsidTr="00EC05D2">
        <w:trPr>
          <w:trHeight w:val="1971"/>
        </w:trPr>
        <w:tc>
          <w:tcPr>
            <w:tcW w:w="2410" w:type="dxa"/>
            <w:tcBorders>
              <w:top w:val="single" w:sz="4" w:space="0" w:color="auto"/>
              <w:left w:val="single" w:sz="4" w:space="0" w:color="auto"/>
              <w:bottom w:val="single" w:sz="4" w:space="0" w:color="auto"/>
              <w:right w:val="single" w:sz="4" w:space="0" w:color="auto"/>
            </w:tcBorders>
            <w:hideMark/>
          </w:tcPr>
          <w:p w:rsidR="00ED6707" w:rsidRPr="00E83311" w:rsidRDefault="00ED6707" w:rsidP="009742D4">
            <w:pPr>
              <w:spacing w:line="240" w:lineRule="auto"/>
              <w:jc w:val="center"/>
              <w:rPr>
                <w:rFonts w:ascii="Times New Roman" w:eastAsiaTheme="minorEastAsia" w:hAnsi="Times New Roman" w:cs="Times New Roman"/>
                <w:b/>
                <w:bCs/>
                <w:sz w:val="24"/>
                <w:szCs w:val="24"/>
                <w:lang w:val="kk-KZ"/>
              </w:rPr>
            </w:pPr>
            <w:r w:rsidRPr="00E83311">
              <w:rPr>
                <w:rFonts w:ascii="Times New Roman" w:hAnsi="Times New Roman" w:cs="Times New Roman"/>
                <w:b/>
                <w:bCs/>
                <w:sz w:val="24"/>
                <w:szCs w:val="24"/>
                <w:lang w:val="kk-KZ"/>
              </w:rPr>
              <w:t>Серуен</w:t>
            </w:r>
          </w:p>
        </w:tc>
        <w:tc>
          <w:tcPr>
            <w:tcW w:w="2693" w:type="dxa"/>
            <w:tcBorders>
              <w:top w:val="single" w:sz="4" w:space="0" w:color="auto"/>
              <w:left w:val="single" w:sz="4" w:space="0" w:color="auto"/>
              <w:bottom w:val="single" w:sz="4" w:space="0" w:color="auto"/>
              <w:right w:val="single" w:sz="4" w:space="0" w:color="auto"/>
            </w:tcBorders>
          </w:tcPr>
          <w:p w:rsidR="00ED6707" w:rsidRPr="00E83311" w:rsidRDefault="00ED6707" w:rsidP="00ED6707">
            <w:pPr>
              <w:rPr>
                <w:rFonts w:ascii="Times New Roman" w:hAnsi="Times New Roman" w:cs="Times New Roman"/>
                <w:b/>
                <w:sz w:val="24"/>
                <w:szCs w:val="24"/>
                <w:lang w:val="kk-KZ"/>
              </w:rPr>
            </w:pPr>
            <w:r w:rsidRPr="00E83311">
              <w:rPr>
                <w:rFonts w:ascii="Times New Roman" w:hAnsi="Times New Roman" w:cs="Times New Roman"/>
                <w:b/>
                <w:sz w:val="24"/>
                <w:szCs w:val="24"/>
                <w:lang w:val="kk-KZ"/>
              </w:rPr>
              <w:t>1.Бақылау:</w:t>
            </w:r>
            <w:r w:rsidR="009742D4">
              <w:rPr>
                <w:rFonts w:ascii="Times New Roman" w:hAnsi="Times New Roman" w:cs="Times New Roman"/>
                <w:b/>
                <w:sz w:val="24"/>
                <w:szCs w:val="24"/>
                <w:lang w:val="kk-KZ"/>
              </w:rPr>
              <w:t xml:space="preserve"> </w:t>
            </w:r>
            <w:r>
              <w:rPr>
                <w:rFonts w:ascii="Times New Roman" w:hAnsi="Times New Roman" w:cs="Times New Roman"/>
                <w:b/>
                <w:sz w:val="24"/>
                <w:szCs w:val="24"/>
                <w:lang w:val="kk-KZ"/>
              </w:rPr>
              <w:t>Жаңбырды бақылауды жалғастыру</w:t>
            </w:r>
          </w:p>
          <w:p w:rsidR="00ED6707" w:rsidRPr="00E83311" w:rsidRDefault="00ED6707" w:rsidP="00ED6707">
            <w:pPr>
              <w:tabs>
                <w:tab w:val="left" w:pos="2640"/>
              </w:tabs>
              <w:rPr>
                <w:rFonts w:ascii="Times New Roman" w:hAnsi="Times New Roman" w:cs="Times New Roman"/>
                <w:sz w:val="24"/>
                <w:szCs w:val="24"/>
                <w:lang w:val="kk-KZ"/>
              </w:rPr>
            </w:pPr>
            <w:r w:rsidRPr="00E83311">
              <w:rPr>
                <w:rFonts w:ascii="Times New Roman" w:hAnsi="Times New Roman" w:cs="Times New Roman"/>
                <w:b/>
                <w:sz w:val="24"/>
                <w:szCs w:val="24"/>
                <w:lang w:val="kk-KZ"/>
              </w:rPr>
              <w:t>Мақсаты:</w:t>
            </w:r>
            <w:r w:rsidRPr="00E83311">
              <w:rPr>
                <w:rFonts w:ascii="Times New Roman" w:hAnsi="Times New Roman" w:cs="Times New Roman"/>
                <w:sz w:val="24"/>
                <w:szCs w:val="24"/>
                <w:lang w:val="kk-KZ"/>
              </w:rPr>
              <w:t xml:space="preserve"> Жаңбыр дыбысын тыңдату, жерге су толып шалшық болатынын әңгімелеу.</w:t>
            </w:r>
          </w:p>
          <w:p w:rsidR="00ED6707" w:rsidRPr="00E83311" w:rsidRDefault="00ED6707" w:rsidP="00ED6707">
            <w:pPr>
              <w:tabs>
                <w:tab w:val="left" w:pos="2640"/>
              </w:tabs>
              <w:rPr>
                <w:rFonts w:ascii="Times New Roman" w:hAnsi="Times New Roman" w:cs="Times New Roman"/>
                <w:b/>
                <w:color w:val="000000"/>
                <w:sz w:val="24"/>
                <w:szCs w:val="24"/>
                <w:lang w:val="kk-KZ"/>
              </w:rPr>
            </w:pPr>
            <w:r w:rsidRPr="00E83311">
              <w:rPr>
                <w:rFonts w:ascii="Times New Roman" w:hAnsi="Times New Roman" w:cs="Times New Roman"/>
                <w:b/>
                <w:sz w:val="24"/>
                <w:szCs w:val="24"/>
                <w:lang w:val="kk-KZ"/>
              </w:rPr>
              <w:t>2. Қимылдық ойын:</w:t>
            </w:r>
            <w:r w:rsidRPr="00E83311">
              <w:rPr>
                <w:rFonts w:ascii="Times New Roman" w:hAnsi="Times New Roman" w:cs="Times New Roman"/>
                <w:b/>
                <w:color w:val="000000"/>
                <w:sz w:val="24"/>
                <w:szCs w:val="24"/>
                <w:lang w:val="kk-KZ"/>
              </w:rPr>
              <w:t xml:space="preserve">«Күн мен түн» </w:t>
            </w:r>
          </w:p>
          <w:p w:rsidR="00ED6707" w:rsidRPr="00E83311" w:rsidRDefault="00ED6707" w:rsidP="00ED6707">
            <w:pPr>
              <w:tabs>
                <w:tab w:val="left" w:pos="2640"/>
              </w:tabs>
              <w:rPr>
                <w:rFonts w:ascii="Times New Roman" w:hAnsi="Times New Roman" w:cs="Times New Roman"/>
                <w:color w:val="000000"/>
                <w:sz w:val="24"/>
                <w:szCs w:val="24"/>
                <w:lang w:val="kk-KZ"/>
              </w:rPr>
            </w:pPr>
            <w:r w:rsidRPr="00E83311">
              <w:rPr>
                <w:rFonts w:ascii="Times New Roman" w:hAnsi="Times New Roman" w:cs="Times New Roman"/>
                <w:b/>
                <w:color w:val="000000"/>
                <w:sz w:val="24"/>
                <w:szCs w:val="24"/>
                <w:lang w:val="kk-KZ"/>
              </w:rPr>
              <w:t xml:space="preserve">Мақсаты: </w:t>
            </w:r>
            <w:r w:rsidRPr="00E83311">
              <w:rPr>
                <w:rFonts w:ascii="Times New Roman" w:hAnsi="Times New Roman" w:cs="Times New Roman"/>
                <w:color w:val="000000"/>
                <w:sz w:val="24"/>
                <w:szCs w:val="24"/>
                <w:lang w:val="kk-KZ"/>
              </w:rPr>
              <w:t xml:space="preserve">балаларды әртүрлі қимыл-қозғалысын үйрету. Ептілікке, шапшаңдыққа, төзімділікке тәрбиелеу. </w:t>
            </w:r>
          </w:p>
          <w:p w:rsidR="00ED6707" w:rsidRDefault="00ED6707" w:rsidP="00ED6707">
            <w:pPr>
              <w:tabs>
                <w:tab w:val="left" w:pos="2640"/>
              </w:tabs>
              <w:rPr>
                <w:rFonts w:ascii="Times New Roman" w:hAnsi="Times New Roman" w:cs="Times New Roman"/>
                <w:b/>
                <w:color w:val="000000"/>
                <w:sz w:val="24"/>
                <w:szCs w:val="24"/>
                <w:lang w:val="kk-KZ"/>
              </w:rPr>
            </w:pPr>
          </w:p>
          <w:p w:rsidR="009742D4" w:rsidRPr="00E83311" w:rsidRDefault="009742D4" w:rsidP="00ED6707">
            <w:pPr>
              <w:tabs>
                <w:tab w:val="left" w:pos="2640"/>
              </w:tabs>
              <w:rPr>
                <w:rFonts w:ascii="Times New Roman" w:hAnsi="Times New Roman" w:cs="Times New Roman"/>
                <w:sz w:val="24"/>
                <w:szCs w:val="24"/>
                <w:lang w:val="kk-KZ"/>
              </w:rPr>
            </w:pPr>
          </w:p>
        </w:tc>
        <w:tc>
          <w:tcPr>
            <w:tcW w:w="2977" w:type="dxa"/>
            <w:gridSpan w:val="5"/>
            <w:tcBorders>
              <w:top w:val="single" w:sz="4" w:space="0" w:color="auto"/>
              <w:left w:val="single" w:sz="4" w:space="0" w:color="auto"/>
              <w:bottom w:val="single" w:sz="4" w:space="0" w:color="auto"/>
              <w:right w:val="single" w:sz="4" w:space="0" w:color="auto"/>
            </w:tcBorders>
          </w:tcPr>
          <w:p w:rsidR="00ED6707" w:rsidRPr="00E83311" w:rsidRDefault="00ED6707" w:rsidP="00ED6707">
            <w:pPr>
              <w:rPr>
                <w:rFonts w:ascii="Times New Roman" w:hAnsi="Times New Roman" w:cs="Times New Roman"/>
                <w:b/>
                <w:sz w:val="24"/>
                <w:szCs w:val="24"/>
                <w:lang w:val="kk-KZ"/>
              </w:rPr>
            </w:pPr>
            <w:r w:rsidRPr="00E83311">
              <w:rPr>
                <w:rFonts w:ascii="Times New Roman" w:hAnsi="Times New Roman" w:cs="Times New Roman"/>
                <w:b/>
                <w:sz w:val="24"/>
                <w:szCs w:val="24"/>
                <w:lang w:val="kk-KZ"/>
              </w:rPr>
              <w:lastRenderedPageBreak/>
              <w:t xml:space="preserve"> 1.Бақылау:</w:t>
            </w:r>
            <w:r w:rsidR="009742D4">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Тастарды бақылауды жалғастыру</w:t>
            </w:r>
          </w:p>
          <w:p w:rsidR="00ED6707" w:rsidRPr="00E83311" w:rsidRDefault="00ED6707" w:rsidP="00ED6707">
            <w:pPr>
              <w:rPr>
                <w:rFonts w:ascii="Times New Roman" w:hAnsi="Times New Roman" w:cs="Times New Roman"/>
                <w:sz w:val="24"/>
                <w:szCs w:val="24"/>
                <w:lang w:val="kk-KZ"/>
              </w:rPr>
            </w:pPr>
            <w:r w:rsidRPr="00E83311">
              <w:rPr>
                <w:rFonts w:ascii="Times New Roman" w:hAnsi="Times New Roman" w:cs="Times New Roman"/>
                <w:b/>
                <w:sz w:val="24"/>
                <w:szCs w:val="24"/>
                <w:lang w:val="kk-KZ"/>
              </w:rPr>
              <w:t>Мақсаты:</w:t>
            </w:r>
            <w:r w:rsidRPr="00E83311">
              <w:rPr>
                <w:rFonts w:ascii="Times New Roman" w:hAnsi="Times New Roman" w:cs="Times New Roman"/>
                <w:sz w:val="24"/>
                <w:szCs w:val="24"/>
                <w:lang w:val="kk-KZ"/>
              </w:rPr>
              <w:t xml:space="preserve"> Тастардың өлі табиғатқа жататындығы жөнінде түісінік беру. </w:t>
            </w:r>
          </w:p>
          <w:p w:rsidR="00ED6707" w:rsidRPr="009742D4" w:rsidRDefault="00ED6707" w:rsidP="00ED6707">
            <w:pPr>
              <w:tabs>
                <w:tab w:val="left" w:pos="2640"/>
              </w:tabs>
              <w:rPr>
                <w:rFonts w:ascii="Times New Roman" w:hAnsi="Times New Roman" w:cs="Times New Roman"/>
                <w:color w:val="000000"/>
                <w:sz w:val="24"/>
                <w:szCs w:val="24"/>
                <w:lang w:val="kk-KZ"/>
              </w:rPr>
            </w:pPr>
            <w:r w:rsidRPr="00E83311">
              <w:rPr>
                <w:rFonts w:ascii="Times New Roman" w:hAnsi="Times New Roman" w:cs="Times New Roman"/>
                <w:b/>
                <w:sz w:val="24"/>
                <w:szCs w:val="24"/>
                <w:lang w:val="kk-KZ"/>
              </w:rPr>
              <w:t>2. Қимылдық ойын:</w:t>
            </w:r>
            <w:r w:rsidRPr="00E83311">
              <w:rPr>
                <w:rFonts w:ascii="Times New Roman" w:hAnsi="Times New Roman" w:cs="Times New Roman"/>
                <w:b/>
                <w:color w:val="000000"/>
                <w:sz w:val="24"/>
                <w:szCs w:val="24"/>
                <w:lang w:val="kk-KZ"/>
              </w:rPr>
              <w:t xml:space="preserve">«Итеріспек» Мақсаты: </w:t>
            </w:r>
            <w:r w:rsidRPr="00E83311">
              <w:rPr>
                <w:rFonts w:ascii="Times New Roman" w:hAnsi="Times New Roman" w:cs="Times New Roman"/>
                <w:color w:val="000000"/>
                <w:sz w:val="24"/>
                <w:szCs w:val="24"/>
                <w:lang w:val="kk-KZ"/>
              </w:rPr>
              <w:t>балалардың қимыл-әрекеттерін бір аяқпен секіре алу шеберліктерін жаттықтыру, ептілік, жылдамдық, сезімталдық, табандылық сияқты қасиеттермен дамыту.</w:t>
            </w:r>
          </w:p>
        </w:tc>
        <w:tc>
          <w:tcPr>
            <w:tcW w:w="2410" w:type="dxa"/>
            <w:tcBorders>
              <w:top w:val="single" w:sz="4" w:space="0" w:color="auto"/>
              <w:left w:val="single" w:sz="4" w:space="0" w:color="auto"/>
              <w:bottom w:val="single" w:sz="4" w:space="0" w:color="auto"/>
              <w:right w:val="single" w:sz="4" w:space="0" w:color="auto"/>
            </w:tcBorders>
          </w:tcPr>
          <w:p w:rsidR="009742D4" w:rsidRDefault="00ED6707" w:rsidP="00ED6707">
            <w:pPr>
              <w:rPr>
                <w:rFonts w:ascii="Times New Roman" w:hAnsi="Times New Roman" w:cs="Times New Roman"/>
                <w:b/>
                <w:sz w:val="24"/>
                <w:szCs w:val="24"/>
                <w:lang w:val="kk-KZ"/>
              </w:rPr>
            </w:pPr>
            <w:r w:rsidRPr="00E83311">
              <w:rPr>
                <w:rFonts w:ascii="Times New Roman" w:hAnsi="Times New Roman" w:cs="Times New Roman"/>
                <w:b/>
                <w:sz w:val="24"/>
                <w:szCs w:val="24"/>
                <w:lang w:val="kk-KZ"/>
              </w:rPr>
              <w:t>1.Бақылау:</w:t>
            </w:r>
          </w:p>
          <w:p w:rsidR="00ED6707" w:rsidRPr="00E83311" w:rsidRDefault="00ED6707" w:rsidP="00ED6707">
            <w:pPr>
              <w:rPr>
                <w:rFonts w:ascii="Times New Roman" w:hAnsi="Times New Roman" w:cs="Times New Roman"/>
                <w:b/>
                <w:sz w:val="24"/>
                <w:szCs w:val="24"/>
                <w:lang w:val="kk-KZ"/>
              </w:rPr>
            </w:pPr>
            <w:r w:rsidRPr="00E83311">
              <w:rPr>
                <w:rFonts w:ascii="Times New Roman" w:hAnsi="Times New Roman" w:cs="Times New Roman"/>
                <w:b/>
                <w:sz w:val="24"/>
                <w:szCs w:val="24"/>
                <w:lang w:val="kk-KZ"/>
              </w:rPr>
              <w:t>Суды бақылау</w:t>
            </w:r>
            <w:r>
              <w:rPr>
                <w:rFonts w:ascii="Times New Roman" w:hAnsi="Times New Roman" w:cs="Times New Roman"/>
                <w:b/>
                <w:sz w:val="24"/>
                <w:szCs w:val="24"/>
                <w:lang w:val="kk-KZ"/>
              </w:rPr>
              <w:t>ды жалғастыру</w:t>
            </w:r>
          </w:p>
          <w:p w:rsidR="00ED6707" w:rsidRPr="00E83311" w:rsidRDefault="00ED6707" w:rsidP="00ED6707">
            <w:pPr>
              <w:tabs>
                <w:tab w:val="left" w:pos="2640"/>
              </w:tabs>
              <w:rPr>
                <w:rFonts w:ascii="Times New Roman" w:hAnsi="Times New Roman" w:cs="Times New Roman"/>
                <w:sz w:val="24"/>
                <w:szCs w:val="24"/>
                <w:lang w:val="kk-KZ"/>
              </w:rPr>
            </w:pPr>
            <w:r w:rsidRPr="00E83311">
              <w:rPr>
                <w:rFonts w:ascii="Times New Roman" w:hAnsi="Times New Roman" w:cs="Times New Roman"/>
                <w:b/>
                <w:sz w:val="24"/>
                <w:szCs w:val="24"/>
                <w:lang w:val="kk-KZ"/>
              </w:rPr>
              <w:t>Мақсаты:</w:t>
            </w:r>
            <w:r w:rsidRPr="00E83311">
              <w:rPr>
                <w:rFonts w:ascii="Times New Roman" w:hAnsi="Times New Roman" w:cs="Times New Roman"/>
                <w:sz w:val="24"/>
                <w:szCs w:val="24"/>
                <w:lang w:val="kk-KZ"/>
              </w:rPr>
              <w:t xml:space="preserve"> Күз мезгіліндегі судың жай күйі жайлы түсініктерін қалыптастыру.</w:t>
            </w:r>
          </w:p>
          <w:p w:rsidR="00ED6707" w:rsidRPr="00E83311" w:rsidRDefault="00ED6707" w:rsidP="00ED6707">
            <w:pPr>
              <w:tabs>
                <w:tab w:val="left" w:pos="2640"/>
              </w:tabs>
              <w:rPr>
                <w:rFonts w:ascii="Times New Roman" w:hAnsi="Times New Roman" w:cs="Times New Roman"/>
                <w:b/>
                <w:color w:val="000000"/>
                <w:sz w:val="24"/>
                <w:szCs w:val="24"/>
                <w:lang w:val="kk-KZ"/>
              </w:rPr>
            </w:pPr>
            <w:r w:rsidRPr="00E83311">
              <w:rPr>
                <w:rFonts w:ascii="Times New Roman" w:hAnsi="Times New Roman" w:cs="Times New Roman"/>
                <w:b/>
                <w:sz w:val="24"/>
                <w:szCs w:val="24"/>
                <w:lang w:val="kk-KZ"/>
              </w:rPr>
              <w:t>2. Қимылдық ойын:</w:t>
            </w:r>
            <w:r w:rsidRPr="00E83311">
              <w:rPr>
                <w:rFonts w:ascii="Times New Roman" w:hAnsi="Times New Roman" w:cs="Times New Roman"/>
                <w:b/>
                <w:color w:val="000000"/>
                <w:sz w:val="24"/>
                <w:szCs w:val="24"/>
                <w:lang w:val="kk-KZ"/>
              </w:rPr>
              <w:t xml:space="preserve">«Соқыртеке» </w:t>
            </w:r>
          </w:p>
          <w:p w:rsidR="00ED6707" w:rsidRPr="00E83311" w:rsidRDefault="00ED6707" w:rsidP="00ED6707">
            <w:pPr>
              <w:tabs>
                <w:tab w:val="left" w:pos="2640"/>
              </w:tabs>
              <w:rPr>
                <w:rFonts w:ascii="Times New Roman" w:hAnsi="Times New Roman" w:cs="Times New Roman"/>
                <w:color w:val="000000"/>
                <w:sz w:val="24"/>
                <w:szCs w:val="24"/>
                <w:lang w:val="kk-KZ"/>
              </w:rPr>
            </w:pPr>
            <w:r w:rsidRPr="00E83311">
              <w:rPr>
                <w:rFonts w:ascii="Times New Roman" w:hAnsi="Times New Roman" w:cs="Times New Roman"/>
                <w:b/>
                <w:color w:val="000000"/>
                <w:sz w:val="24"/>
                <w:szCs w:val="24"/>
                <w:lang w:val="kk-KZ"/>
              </w:rPr>
              <w:t xml:space="preserve">Мақсаты: </w:t>
            </w:r>
            <w:r w:rsidRPr="00E83311">
              <w:rPr>
                <w:rFonts w:ascii="Times New Roman" w:hAnsi="Times New Roman" w:cs="Times New Roman"/>
                <w:color w:val="000000"/>
                <w:sz w:val="24"/>
                <w:szCs w:val="24"/>
                <w:lang w:val="kk-KZ"/>
              </w:rPr>
              <w:t>бірлесіп ойнауға шақыру. Балалардың көңілдерін көтеру.</w:t>
            </w:r>
            <w:r w:rsidR="009742D4">
              <w:rPr>
                <w:rFonts w:ascii="Times New Roman" w:hAnsi="Times New Roman" w:cs="Times New Roman"/>
                <w:color w:val="000000"/>
                <w:sz w:val="24"/>
                <w:szCs w:val="24"/>
                <w:lang w:val="kk-KZ"/>
              </w:rPr>
              <w:t xml:space="preserve">  </w:t>
            </w:r>
            <w:r w:rsidRPr="00E83311">
              <w:rPr>
                <w:rFonts w:ascii="Times New Roman" w:hAnsi="Times New Roman" w:cs="Times New Roman"/>
                <w:color w:val="000000"/>
                <w:sz w:val="24"/>
                <w:szCs w:val="24"/>
                <w:lang w:val="kk-KZ"/>
              </w:rPr>
              <w:t xml:space="preserve">Шапшаңдыққа баулу. </w:t>
            </w:r>
          </w:p>
          <w:p w:rsidR="00ED6707" w:rsidRDefault="00ED6707" w:rsidP="00ED6707">
            <w:pPr>
              <w:tabs>
                <w:tab w:val="left" w:pos="2640"/>
              </w:tabs>
              <w:rPr>
                <w:rFonts w:ascii="Times New Roman" w:hAnsi="Times New Roman" w:cs="Times New Roman"/>
                <w:b/>
                <w:color w:val="000000"/>
                <w:sz w:val="24"/>
                <w:szCs w:val="24"/>
                <w:lang w:val="kk-KZ"/>
              </w:rPr>
            </w:pPr>
          </w:p>
          <w:p w:rsidR="009742D4" w:rsidRPr="00E83311" w:rsidRDefault="009742D4" w:rsidP="00ED6707">
            <w:pPr>
              <w:tabs>
                <w:tab w:val="left" w:pos="2640"/>
              </w:tabs>
              <w:rPr>
                <w:rFonts w:ascii="Times New Roman" w:hAnsi="Times New Roman" w:cs="Times New Roman"/>
                <w:sz w:val="24"/>
                <w:szCs w:val="24"/>
                <w:lang w:val="kk-KZ"/>
              </w:rPr>
            </w:pPr>
          </w:p>
        </w:tc>
        <w:tc>
          <w:tcPr>
            <w:tcW w:w="2693" w:type="dxa"/>
            <w:gridSpan w:val="5"/>
            <w:tcBorders>
              <w:top w:val="single" w:sz="4" w:space="0" w:color="auto"/>
              <w:left w:val="single" w:sz="4" w:space="0" w:color="auto"/>
              <w:bottom w:val="single" w:sz="4" w:space="0" w:color="auto"/>
              <w:right w:val="single" w:sz="4" w:space="0" w:color="auto"/>
            </w:tcBorders>
          </w:tcPr>
          <w:p w:rsidR="009742D4" w:rsidRDefault="00ED6707" w:rsidP="00ED6707">
            <w:pPr>
              <w:rPr>
                <w:rFonts w:ascii="Times New Roman" w:hAnsi="Times New Roman" w:cs="Times New Roman"/>
                <w:b/>
                <w:sz w:val="24"/>
                <w:szCs w:val="24"/>
                <w:lang w:val="kk-KZ"/>
              </w:rPr>
            </w:pPr>
            <w:r w:rsidRPr="00E83311">
              <w:rPr>
                <w:rFonts w:ascii="Times New Roman" w:hAnsi="Times New Roman" w:cs="Times New Roman"/>
                <w:b/>
                <w:sz w:val="24"/>
                <w:szCs w:val="24"/>
                <w:lang w:val="kk-KZ"/>
              </w:rPr>
              <w:lastRenderedPageBreak/>
              <w:t>1.Бақылау:</w:t>
            </w:r>
          </w:p>
          <w:p w:rsidR="00ED6707" w:rsidRPr="00E83311" w:rsidRDefault="00ED6707" w:rsidP="00ED6707">
            <w:pPr>
              <w:rPr>
                <w:rFonts w:ascii="Times New Roman" w:hAnsi="Times New Roman" w:cs="Times New Roman"/>
                <w:b/>
                <w:sz w:val="24"/>
                <w:szCs w:val="24"/>
                <w:lang w:val="kk-KZ"/>
              </w:rPr>
            </w:pPr>
            <w:r>
              <w:rPr>
                <w:rFonts w:ascii="Times New Roman" w:hAnsi="Times New Roman" w:cs="Times New Roman"/>
                <w:b/>
                <w:sz w:val="24"/>
                <w:szCs w:val="24"/>
                <w:lang w:val="kk-KZ"/>
              </w:rPr>
              <w:t>Жапырақтардың түсуін бақылауды жалғастыру</w:t>
            </w:r>
          </w:p>
          <w:p w:rsidR="00ED6707" w:rsidRPr="00E83311" w:rsidRDefault="00ED6707" w:rsidP="00ED6707">
            <w:pPr>
              <w:rPr>
                <w:rFonts w:ascii="Times New Roman" w:hAnsi="Times New Roman" w:cs="Times New Roman"/>
                <w:sz w:val="24"/>
                <w:szCs w:val="24"/>
                <w:lang w:val="kk-KZ"/>
              </w:rPr>
            </w:pPr>
            <w:r w:rsidRPr="00E83311">
              <w:rPr>
                <w:rFonts w:ascii="Times New Roman" w:hAnsi="Times New Roman" w:cs="Times New Roman"/>
                <w:b/>
                <w:sz w:val="24"/>
                <w:szCs w:val="24"/>
                <w:lang w:val="kk-KZ"/>
              </w:rPr>
              <w:t>Мақсаты:</w:t>
            </w:r>
            <w:r w:rsidRPr="00E83311">
              <w:rPr>
                <w:rFonts w:ascii="Times New Roman" w:hAnsi="Times New Roman" w:cs="Times New Roman"/>
                <w:sz w:val="24"/>
                <w:szCs w:val="24"/>
                <w:lang w:val="kk-KZ"/>
              </w:rPr>
              <w:t xml:space="preserve"> Табиғаттың мезгілге байланысты құбылыстары туралы түсі</w:t>
            </w:r>
            <w:r w:rsidR="00EC05D2">
              <w:rPr>
                <w:rFonts w:ascii="Times New Roman" w:hAnsi="Times New Roman" w:cs="Times New Roman"/>
                <w:sz w:val="24"/>
                <w:szCs w:val="24"/>
                <w:lang w:val="kk-KZ"/>
              </w:rPr>
              <w:t>ніктерін кеңейту.</w:t>
            </w:r>
          </w:p>
          <w:p w:rsidR="00ED6707" w:rsidRPr="00E83311" w:rsidRDefault="00ED6707" w:rsidP="00ED6707">
            <w:pPr>
              <w:tabs>
                <w:tab w:val="left" w:pos="2640"/>
              </w:tabs>
              <w:rPr>
                <w:rFonts w:ascii="Times New Roman" w:hAnsi="Times New Roman" w:cs="Times New Roman"/>
                <w:sz w:val="24"/>
                <w:szCs w:val="24"/>
                <w:lang w:val="kk-KZ"/>
              </w:rPr>
            </w:pPr>
            <w:r w:rsidRPr="00E83311">
              <w:rPr>
                <w:rFonts w:ascii="Times New Roman" w:hAnsi="Times New Roman" w:cs="Times New Roman"/>
                <w:b/>
                <w:sz w:val="24"/>
                <w:szCs w:val="24"/>
                <w:lang w:val="kk-KZ"/>
              </w:rPr>
              <w:t>2. Қимылдық ойын:</w:t>
            </w:r>
          </w:p>
          <w:p w:rsidR="009742D4" w:rsidRPr="009742D4" w:rsidRDefault="00ED6707" w:rsidP="00ED6707">
            <w:pPr>
              <w:tabs>
                <w:tab w:val="left" w:pos="2640"/>
              </w:tabs>
              <w:rPr>
                <w:rFonts w:ascii="Times New Roman" w:hAnsi="Times New Roman" w:cs="Times New Roman"/>
                <w:color w:val="000000"/>
                <w:sz w:val="24"/>
                <w:szCs w:val="24"/>
                <w:lang w:val="kk-KZ"/>
              </w:rPr>
            </w:pPr>
            <w:r w:rsidRPr="00E83311">
              <w:rPr>
                <w:rFonts w:ascii="Times New Roman" w:hAnsi="Times New Roman" w:cs="Times New Roman"/>
                <w:b/>
                <w:color w:val="000000"/>
                <w:sz w:val="24"/>
                <w:szCs w:val="24"/>
                <w:lang w:val="kk-KZ"/>
              </w:rPr>
              <w:t xml:space="preserve">«Қарлығаш»  Мақсаты: </w:t>
            </w:r>
            <w:r w:rsidRPr="00E83311">
              <w:rPr>
                <w:rFonts w:ascii="Times New Roman" w:hAnsi="Times New Roman" w:cs="Times New Roman"/>
                <w:color w:val="000000"/>
                <w:sz w:val="24"/>
                <w:szCs w:val="24"/>
                <w:lang w:val="kk-KZ"/>
              </w:rPr>
              <w:t xml:space="preserve">балалардың бойындағы зейінділік сезімталдық, ұйымшылдық, ептілік сияқты қабілеттерін дамыту. </w:t>
            </w:r>
          </w:p>
        </w:tc>
        <w:tc>
          <w:tcPr>
            <w:tcW w:w="2693" w:type="dxa"/>
            <w:gridSpan w:val="3"/>
            <w:tcBorders>
              <w:top w:val="single" w:sz="4" w:space="0" w:color="auto"/>
              <w:left w:val="single" w:sz="4" w:space="0" w:color="auto"/>
              <w:bottom w:val="single" w:sz="4" w:space="0" w:color="auto"/>
              <w:right w:val="single" w:sz="4" w:space="0" w:color="auto"/>
            </w:tcBorders>
          </w:tcPr>
          <w:p w:rsidR="009742D4" w:rsidRDefault="009742D4" w:rsidP="009742D4">
            <w:pPr>
              <w:rPr>
                <w:rFonts w:ascii="Times New Roman" w:hAnsi="Times New Roman" w:cs="Times New Roman"/>
                <w:b/>
                <w:sz w:val="24"/>
                <w:szCs w:val="24"/>
                <w:lang w:val="kk-KZ"/>
              </w:rPr>
            </w:pPr>
            <w:r w:rsidRPr="00E83311">
              <w:rPr>
                <w:rFonts w:ascii="Times New Roman" w:hAnsi="Times New Roman" w:cs="Times New Roman"/>
                <w:b/>
                <w:sz w:val="24"/>
                <w:szCs w:val="24"/>
                <w:lang w:val="kk-KZ"/>
              </w:rPr>
              <w:t>1.Бақылау:</w:t>
            </w:r>
          </w:p>
          <w:p w:rsidR="009742D4" w:rsidRPr="00E83311" w:rsidRDefault="009742D4" w:rsidP="009742D4">
            <w:pPr>
              <w:rPr>
                <w:rFonts w:ascii="Times New Roman" w:hAnsi="Times New Roman" w:cs="Times New Roman"/>
                <w:b/>
                <w:sz w:val="24"/>
                <w:szCs w:val="24"/>
                <w:lang w:val="kk-KZ"/>
              </w:rPr>
            </w:pPr>
            <w:r>
              <w:rPr>
                <w:rFonts w:ascii="Times New Roman" w:hAnsi="Times New Roman" w:cs="Times New Roman"/>
                <w:b/>
                <w:sz w:val="24"/>
                <w:szCs w:val="24"/>
                <w:lang w:val="kk-KZ"/>
              </w:rPr>
              <w:t>Жаяу жүргіншілерді бақылауды жалғастыру</w:t>
            </w:r>
          </w:p>
          <w:p w:rsidR="009742D4" w:rsidRPr="00E83311" w:rsidRDefault="009742D4" w:rsidP="009742D4">
            <w:pPr>
              <w:rPr>
                <w:rFonts w:ascii="Times New Roman" w:hAnsi="Times New Roman" w:cs="Times New Roman"/>
                <w:sz w:val="24"/>
                <w:szCs w:val="24"/>
                <w:lang w:val="kk-KZ"/>
              </w:rPr>
            </w:pPr>
            <w:r w:rsidRPr="00E83311">
              <w:rPr>
                <w:rFonts w:ascii="Times New Roman" w:hAnsi="Times New Roman" w:cs="Times New Roman"/>
                <w:b/>
                <w:sz w:val="24"/>
                <w:szCs w:val="24"/>
                <w:lang w:val="kk-KZ"/>
              </w:rPr>
              <w:t>Мақсаты:</w:t>
            </w:r>
            <w:r w:rsidRPr="00E83311">
              <w:rPr>
                <w:rFonts w:ascii="Times New Roman" w:hAnsi="Times New Roman" w:cs="Times New Roman"/>
                <w:sz w:val="24"/>
                <w:szCs w:val="24"/>
                <w:lang w:val="kk-KZ"/>
              </w:rPr>
              <w:t xml:space="preserve"> Жолда жүру ережесі туралы, жолдың жаяу адамдар жүретін белгі туралы білімдерін тиянақтау. </w:t>
            </w:r>
          </w:p>
          <w:p w:rsidR="00ED6707" w:rsidRPr="00E83311" w:rsidRDefault="00ED6707" w:rsidP="00ED6707">
            <w:pPr>
              <w:tabs>
                <w:tab w:val="left" w:pos="2640"/>
              </w:tabs>
              <w:rPr>
                <w:rFonts w:ascii="Times New Roman" w:hAnsi="Times New Roman" w:cs="Times New Roman"/>
                <w:b/>
                <w:color w:val="000000"/>
                <w:sz w:val="24"/>
                <w:szCs w:val="24"/>
                <w:lang w:val="kk-KZ"/>
              </w:rPr>
            </w:pPr>
            <w:r w:rsidRPr="00E83311">
              <w:rPr>
                <w:rFonts w:ascii="Times New Roman" w:hAnsi="Times New Roman" w:cs="Times New Roman"/>
                <w:b/>
                <w:sz w:val="24"/>
                <w:szCs w:val="24"/>
                <w:lang w:val="kk-KZ"/>
              </w:rPr>
              <w:t>2.Қимылдық ойын:</w:t>
            </w:r>
            <w:r w:rsidRPr="00E83311">
              <w:rPr>
                <w:rFonts w:ascii="Times New Roman" w:hAnsi="Times New Roman" w:cs="Times New Roman"/>
                <w:b/>
                <w:color w:val="000000"/>
                <w:sz w:val="24"/>
                <w:szCs w:val="24"/>
                <w:lang w:val="kk-KZ"/>
              </w:rPr>
              <w:t xml:space="preserve">«Кімнің шары алысқа ұшады?» </w:t>
            </w:r>
          </w:p>
          <w:p w:rsidR="00EC05D2" w:rsidRPr="00EC05D2" w:rsidRDefault="00ED6707" w:rsidP="00ED6707">
            <w:pPr>
              <w:tabs>
                <w:tab w:val="left" w:pos="2640"/>
              </w:tabs>
              <w:rPr>
                <w:rFonts w:ascii="Times New Roman" w:hAnsi="Times New Roman" w:cs="Times New Roman"/>
                <w:color w:val="000000"/>
                <w:sz w:val="24"/>
                <w:szCs w:val="24"/>
                <w:lang w:val="kk-KZ"/>
              </w:rPr>
            </w:pPr>
            <w:r w:rsidRPr="00E83311">
              <w:rPr>
                <w:rFonts w:ascii="Times New Roman" w:hAnsi="Times New Roman" w:cs="Times New Roman"/>
                <w:b/>
                <w:color w:val="000000"/>
                <w:sz w:val="24"/>
                <w:szCs w:val="24"/>
                <w:lang w:val="kk-KZ"/>
              </w:rPr>
              <w:t xml:space="preserve">Мақсаты: </w:t>
            </w:r>
            <w:r w:rsidRPr="00E83311">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w:t>
            </w:r>
            <w:r w:rsidRPr="00E83311">
              <w:rPr>
                <w:rFonts w:ascii="Times New Roman" w:hAnsi="Times New Roman" w:cs="Times New Roman"/>
                <w:color w:val="000000"/>
                <w:sz w:val="24"/>
                <w:szCs w:val="24"/>
                <w:lang w:val="kk-KZ"/>
              </w:rPr>
              <w:lastRenderedPageBreak/>
              <w:t>тыныс алуын жаттықтыру.</w:t>
            </w:r>
          </w:p>
        </w:tc>
      </w:tr>
      <w:tr w:rsidR="00ED6707" w:rsidRPr="00E83311" w:rsidTr="00EC05D2">
        <w:trPr>
          <w:trHeight w:val="582"/>
        </w:trPr>
        <w:tc>
          <w:tcPr>
            <w:tcW w:w="2410" w:type="dxa"/>
            <w:tcBorders>
              <w:top w:val="single" w:sz="4" w:space="0" w:color="auto"/>
              <w:left w:val="single" w:sz="4" w:space="0" w:color="auto"/>
              <w:bottom w:val="single" w:sz="4" w:space="0" w:color="auto"/>
              <w:right w:val="single" w:sz="4" w:space="0" w:color="auto"/>
            </w:tcBorders>
            <w:hideMark/>
          </w:tcPr>
          <w:p w:rsidR="00EC05D2" w:rsidRDefault="00ED6707" w:rsidP="00EC05D2">
            <w:pPr>
              <w:spacing w:line="240" w:lineRule="auto"/>
              <w:jc w:val="center"/>
              <w:rPr>
                <w:rFonts w:ascii="Times New Roman" w:hAnsi="Times New Roman" w:cs="Times New Roman"/>
                <w:b/>
                <w:sz w:val="24"/>
                <w:szCs w:val="24"/>
                <w:lang w:val="kk-KZ"/>
              </w:rPr>
            </w:pPr>
            <w:r w:rsidRPr="00E83311">
              <w:rPr>
                <w:rFonts w:ascii="Times New Roman" w:hAnsi="Times New Roman" w:cs="Times New Roman"/>
                <w:b/>
                <w:sz w:val="24"/>
                <w:szCs w:val="24"/>
                <w:lang w:val="kk-KZ"/>
              </w:rPr>
              <w:lastRenderedPageBreak/>
              <w:t xml:space="preserve">Балалардың </w:t>
            </w:r>
          </w:p>
          <w:p w:rsidR="00ED6707" w:rsidRPr="00E83311" w:rsidRDefault="00ED6707" w:rsidP="00EC05D2">
            <w:pPr>
              <w:spacing w:line="240" w:lineRule="auto"/>
              <w:jc w:val="center"/>
              <w:rPr>
                <w:rFonts w:ascii="Times New Roman" w:hAnsi="Times New Roman" w:cs="Times New Roman"/>
                <w:b/>
                <w:bCs/>
                <w:sz w:val="24"/>
                <w:szCs w:val="24"/>
                <w:lang w:val="kk-KZ"/>
              </w:rPr>
            </w:pPr>
            <w:r w:rsidRPr="00E83311">
              <w:rPr>
                <w:rFonts w:ascii="Times New Roman" w:hAnsi="Times New Roman" w:cs="Times New Roman"/>
                <w:b/>
                <w:sz w:val="24"/>
                <w:szCs w:val="24"/>
                <w:lang w:val="kk-KZ"/>
              </w:rPr>
              <w:t>үйге қайтуы</w:t>
            </w:r>
          </w:p>
        </w:tc>
        <w:tc>
          <w:tcPr>
            <w:tcW w:w="2693" w:type="dxa"/>
            <w:tcBorders>
              <w:top w:val="single" w:sz="4" w:space="0" w:color="auto"/>
              <w:left w:val="single" w:sz="4" w:space="0" w:color="auto"/>
              <w:bottom w:val="single" w:sz="4" w:space="0" w:color="auto"/>
              <w:right w:val="single" w:sz="4" w:space="0" w:color="auto"/>
            </w:tcBorders>
          </w:tcPr>
          <w:p w:rsidR="00EC05D2" w:rsidRDefault="00ED6707" w:rsidP="00ED6707">
            <w:pPr>
              <w:tabs>
                <w:tab w:val="left" w:pos="2640"/>
              </w:tabs>
              <w:rPr>
                <w:rFonts w:ascii="Times New Roman" w:hAnsi="Times New Roman" w:cs="Times New Roman"/>
                <w:sz w:val="24"/>
                <w:szCs w:val="24"/>
                <w:lang w:val="kk-KZ"/>
              </w:rPr>
            </w:pPr>
            <w:r w:rsidRPr="00E83311">
              <w:rPr>
                <w:rFonts w:ascii="Times New Roman" w:hAnsi="Times New Roman" w:cs="Times New Roman"/>
                <w:sz w:val="24"/>
                <w:szCs w:val="24"/>
                <w:lang w:val="kk-KZ"/>
              </w:rPr>
              <w:t>Ата-аналарға балалар</w:t>
            </w:r>
          </w:p>
          <w:p w:rsidR="00ED6707" w:rsidRPr="00E83311" w:rsidRDefault="00EC05D2" w:rsidP="00ED6707">
            <w:pPr>
              <w:tabs>
                <w:tab w:val="left" w:pos="2640"/>
              </w:tabs>
              <w:rPr>
                <w:rFonts w:ascii="Times New Roman" w:hAnsi="Times New Roman" w:cs="Times New Roman"/>
                <w:sz w:val="24"/>
                <w:szCs w:val="24"/>
                <w:lang w:val="kk-KZ"/>
              </w:rPr>
            </w:pPr>
            <w:r>
              <w:rPr>
                <w:rFonts w:ascii="Times New Roman" w:hAnsi="Times New Roman" w:cs="Times New Roman"/>
                <w:sz w:val="24"/>
                <w:szCs w:val="24"/>
                <w:lang w:val="kk-KZ"/>
              </w:rPr>
              <w:t>-</w:t>
            </w:r>
            <w:r w:rsidR="00ED6707" w:rsidRPr="00E83311">
              <w:rPr>
                <w:rFonts w:ascii="Times New Roman" w:hAnsi="Times New Roman" w:cs="Times New Roman"/>
                <w:sz w:val="24"/>
                <w:szCs w:val="24"/>
                <w:lang w:val="kk-KZ"/>
              </w:rPr>
              <w:t>ының қарындашты дұрыс ұстауларына  үйде  де жұмыс жасауларын айту.</w:t>
            </w:r>
          </w:p>
        </w:tc>
        <w:tc>
          <w:tcPr>
            <w:tcW w:w="2977" w:type="dxa"/>
            <w:gridSpan w:val="5"/>
            <w:tcBorders>
              <w:top w:val="single" w:sz="4" w:space="0" w:color="auto"/>
              <w:left w:val="single" w:sz="4" w:space="0" w:color="auto"/>
              <w:bottom w:val="single" w:sz="4" w:space="0" w:color="auto"/>
              <w:right w:val="single" w:sz="4" w:space="0" w:color="auto"/>
            </w:tcBorders>
          </w:tcPr>
          <w:p w:rsidR="00ED6707" w:rsidRPr="00E83311" w:rsidRDefault="00ED6707" w:rsidP="00ED6707">
            <w:pPr>
              <w:tabs>
                <w:tab w:val="left" w:pos="2640"/>
              </w:tabs>
              <w:rPr>
                <w:rFonts w:ascii="Times New Roman" w:hAnsi="Times New Roman" w:cs="Times New Roman"/>
                <w:sz w:val="24"/>
                <w:szCs w:val="24"/>
                <w:lang w:val="kk-KZ"/>
              </w:rPr>
            </w:pPr>
            <w:r w:rsidRPr="00E83311">
              <w:rPr>
                <w:rFonts w:ascii="Times New Roman" w:hAnsi="Times New Roman" w:cs="Times New Roman"/>
                <w:sz w:val="24"/>
                <w:szCs w:val="24"/>
                <w:lang w:val="kk-KZ"/>
              </w:rPr>
              <w:t xml:space="preserve">Ата-аналарға келісім шарттағы өзгерістерді айта отырып, толтырту. </w:t>
            </w:r>
          </w:p>
        </w:tc>
        <w:tc>
          <w:tcPr>
            <w:tcW w:w="2552" w:type="dxa"/>
            <w:gridSpan w:val="2"/>
            <w:tcBorders>
              <w:top w:val="single" w:sz="4" w:space="0" w:color="auto"/>
              <w:left w:val="single" w:sz="4" w:space="0" w:color="auto"/>
              <w:bottom w:val="single" w:sz="4" w:space="0" w:color="auto"/>
              <w:right w:val="single" w:sz="4" w:space="0" w:color="auto"/>
            </w:tcBorders>
          </w:tcPr>
          <w:p w:rsidR="00ED6707" w:rsidRPr="00E83311" w:rsidRDefault="00ED6707" w:rsidP="00ED6707">
            <w:pPr>
              <w:tabs>
                <w:tab w:val="left" w:pos="2640"/>
              </w:tabs>
              <w:rPr>
                <w:rFonts w:ascii="Times New Roman" w:hAnsi="Times New Roman" w:cs="Times New Roman"/>
                <w:sz w:val="24"/>
                <w:szCs w:val="24"/>
                <w:lang w:val="kk-KZ"/>
              </w:rPr>
            </w:pPr>
            <w:r w:rsidRPr="00E83311">
              <w:rPr>
                <w:rFonts w:ascii="Times New Roman" w:hAnsi="Times New Roman" w:cs="Times New Roman"/>
                <w:b/>
                <w:sz w:val="24"/>
                <w:szCs w:val="24"/>
                <w:lang w:val="kk-KZ"/>
              </w:rPr>
              <w:t xml:space="preserve">Психологиялық кеңес: </w:t>
            </w:r>
            <w:r w:rsidRPr="00E83311">
              <w:rPr>
                <w:rFonts w:ascii="Times New Roman" w:hAnsi="Times New Roman" w:cs="Times New Roman"/>
                <w:sz w:val="24"/>
                <w:szCs w:val="24"/>
                <w:lang w:val="kk-KZ"/>
              </w:rPr>
              <w:t>«</w:t>
            </w:r>
            <w:r w:rsidRPr="00E83311">
              <w:rPr>
                <w:rFonts w:ascii="Times New Roman" w:hAnsi="Times New Roman" w:cs="Times New Roman"/>
                <w:iCs/>
                <w:color w:val="000000"/>
                <w:sz w:val="24"/>
                <w:szCs w:val="24"/>
                <w:bdr w:val="none" w:sz="0" w:space="0" w:color="auto" w:frame="1"/>
                <w:shd w:val="clear" w:color="auto" w:fill="FFFFFF"/>
                <w:lang w:val="kk-KZ"/>
              </w:rPr>
              <w:t>Балаға баға бермеңіз, оның іс - әрекетін бағалаңыз».</w:t>
            </w:r>
          </w:p>
        </w:tc>
        <w:tc>
          <w:tcPr>
            <w:tcW w:w="2693" w:type="dxa"/>
            <w:gridSpan w:val="5"/>
            <w:tcBorders>
              <w:top w:val="single" w:sz="4" w:space="0" w:color="auto"/>
              <w:left w:val="single" w:sz="4" w:space="0" w:color="auto"/>
              <w:bottom w:val="single" w:sz="4" w:space="0" w:color="auto"/>
              <w:right w:val="single" w:sz="4" w:space="0" w:color="auto"/>
            </w:tcBorders>
          </w:tcPr>
          <w:p w:rsidR="00ED6707" w:rsidRPr="00E83311" w:rsidRDefault="00ED6707" w:rsidP="00ED6707">
            <w:pPr>
              <w:tabs>
                <w:tab w:val="left" w:pos="2640"/>
              </w:tabs>
              <w:rPr>
                <w:rFonts w:ascii="Times New Roman" w:hAnsi="Times New Roman" w:cs="Times New Roman"/>
                <w:sz w:val="24"/>
                <w:szCs w:val="24"/>
                <w:lang w:val="kk-KZ"/>
              </w:rPr>
            </w:pPr>
            <w:r w:rsidRPr="00E83311">
              <w:rPr>
                <w:rFonts w:ascii="Times New Roman" w:hAnsi="Times New Roman" w:cs="Times New Roman"/>
                <w:sz w:val="24"/>
                <w:szCs w:val="24"/>
                <w:lang w:val="kk-KZ"/>
              </w:rPr>
              <w:t>Ата-аналарға балаларды жылы  киіндіруді өтіну.</w:t>
            </w:r>
          </w:p>
        </w:tc>
        <w:tc>
          <w:tcPr>
            <w:tcW w:w="2551" w:type="dxa"/>
            <w:gridSpan w:val="2"/>
            <w:tcBorders>
              <w:top w:val="single" w:sz="4" w:space="0" w:color="auto"/>
              <w:left w:val="single" w:sz="4" w:space="0" w:color="auto"/>
              <w:bottom w:val="single" w:sz="4" w:space="0" w:color="auto"/>
              <w:right w:val="single" w:sz="4" w:space="0" w:color="auto"/>
            </w:tcBorders>
          </w:tcPr>
          <w:p w:rsidR="00ED6707" w:rsidRPr="00E83311" w:rsidRDefault="00ED6707" w:rsidP="00ED6707">
            <w:pPr>
              <w:tabs>
                <w:tab w:val="left" w:pos="2640"/>
              </w:tabs>
              <w:rPr>
                <w:rFonts w:ascii="Times New Roman" w:hAnsi="Times New Roman" w:cs="Times New Roman"/>
                <w:sz w:val="24"/>
                <w:szCs w:val="24"/>
                <w:lang w:val="kk-KZ"/>
              </w:rPr>
            </w:pPr>
            <w:r w:rsidRPr="00E83311">
              <w:rPr>
                <w:rFonts w:ascii="Times New Roman" w:hAnsi="Times New Roman" w:cs="Times New Roman"/>
                <w:sz w:val="24"/>
                <w:szCs w:val="24"/>
                <w:lang w:val="kk-KZ"/>
              </w:rPr>
              <w:t>Демалыс күндеріне сәттілік тілеу.</w:t>
            </w:r>
          </w:p>
        </w:tc>
      </w:tr>
    </w:tbl>
    <w:p w:rsidR="008671EF" w:rsidRDefault="008671EF" w:rsidP="00234883">
      <w:pPr>
        <w:tabs>
          <w:tab w:val="left" w:pos="142"/>
          <w:tab w:val="left" w:pos="8791"/>
        </w:tabs>
        <w:spacing w:after="0" w:line="240" w:lineRule="auto"/>
        <w:ind w:hanging="709"/>
        <w:rPr>
          <w:rFonts w:ascii="Times New Roman" w:hAnsi="Times New Roman" w:cs="Times New Roman"/>
          <w:sz w:val="24"/>
          <w:szCs w:val="24"/>
          <w:lang w:val="kk-KZ"/>
        </w:rPr>
      </w:pPr>
    </w:p>
    <w:p w:rsidR="008671EF" w:rsidRDefault="008671EF" w:rsidP="00234883">
      <w:pPr>
        <w:tabs>
          <w:tab w:val="left" w:pos="142"/>
          <w:tab w:val="left" w:pos="8791"/>
        </w:tabs>
        <w:spacing w:after="0" w:line="240" w:lineRule="auto"/>
        <w:ind w:hanging="709"/>
        <w:rPr>
          <w:rFonts w:ascii="Times New Roman" w:hAnsi="Times New Roman" w:cs="Times New Roman"/>
          <w:sz w:val="24"/>
          <w:szCs w:val="24"/>
          <w:lang w:val="kk-KZ"/>
        </w:rPr>
      </w:pPr>
    </w:p>
    <w:p w:rsidR="008671EF" w:rsidRDefault="008671EF" w:rsidP="00234883">
      <w:pPr>
        <w:tabs>
          <w:tab w:val="left" w:pos="142"/>
          <w:tab w:val="left" w:pos="8791"/>
        </w:tabs>
        <w:spacing w:after="0" w:line="240" w:lineRule="auto"/>
        <w:ind w:hanging="709"/>
        <w:rPr>
          <w:rFonts w:ascii="Times New Roman" w:hAnsi="Times New Roman" w:cs="Times New Roman"/>
          <w:sz w:val="24"/>
          <w:szCs w:val="24"/>
          <w:lang w:val="kk-KZ"/>
        </w:rPr>
      </w:pPr>
    </w:p>
    <w:p w:rsidR="008671EF" w:rsidRDefault="008671EF" w:rsidP="00234883">
      <w:pPr>
        <w:tabs>
          <w:tab w:val="left" w:pos="142"/>
          <w:tab w:val="left" w:pos="8791"/>
        </w:tabs>
        <w:spacing w:after="0" w:line="240" w:lineRule="auto"/>
        <w:ind w:hanging="709"/>
        <w:rPr>
          <w:rFonts w:ascii="Times New Roman" w:hAnsi="Times New Roman" w:cs="Times New Roman"/>
          <w:sz w:val="24"/>
          <w:szCs w:val="24"/>
          <w:lang w:val="kk-KZ"/>
        </w:rPr>
      </w:pPr>
    </w:p>
    <w:p w:rsidR="008671EF" w:rsidRDefault="008671EF" w:rsidP="00234883">
      <w:pPr>
        <w:tabs>
          <w:tab w:val="left" w:pos="142"/>
          <w:tab w:val="left" w:pos="8791"/>
        </w:tabs>
        <w:spacing w:after="0" w:line="240" w:lineRule="auto"/>
        <w:ind w:hanging="709"/>
        <w:rPr>
          <w:rFonts w:ascii="Times New Roman" w:hAnsi="Times New Roman" w:cs="Times New Roman"/>
          <w:sz w:val="24"/>
          <w:szCs w:val="24"/>
          <w:lang w:val="kk-KZ"/>
        </w:rPr>
      </w:pPr>
    </w:p>
    <w:p w:rsidR="008671EF" w:rsidRDefault="008671EF" w:rsidP="00234883">
      <w:pPr>
        <w:tabs>
          <w:tab w:val="left" w:pos="142"/>
          <w:tab w:val="left" w:pos="8791"/>
        </w:tabs>
        <w:spacing w:after="0" w:line="240" w:lineRule="auto"/>
        <w:ind w:hanging="709"/>
        <w:rPr>
          <w:rFonts w:ascii="Times New Roman" w:hAnsi="Times New Roman" w:cs="Times New Roman"/>
          <w:sz w:val="24"/>
          <w:szCs w:val="24"/>
          <w:lang w:val="kk-KZ"/>
        </w:rPr>
      </w:pPr>
    </w:p>
    <w:p w:rsidR="008671EF" w:rsidRDefault="00AE7887" w:rsidP="00234883">
      <w:pPr>
        <w:tabs>
          <w:tab w:val="left" w:pos="142"/>
          <w:tab w:val="left" w:pos="8791"/>
        </w:tabs>
        <w:spacing w:after="0" w:line="240" w:lineRule="auto"/>
        <w:ind w:hanging="709"/>
        <w:rPr>
          <w:rFonts w:ascii="Times New Roman" w:hAnsi="Times New Roman" w:cs="Times New Roman"/>
          <w:sz w:val="24"/>
          <w:szCs w:val="24"/>
          <w:lang w:val="kk-KZ"/>
        </w:rPr>
      </w:pPr>
      <w:r>
        <w:rPr>
          <w:noProof/>
          <w:lang w:eastAsia="ru-RU"/>
        </w:rPr>
        <w:drawing>
          <wp:anchor distT="0" distB="0" distL="114300" distR="114300" simplePos="0" relativeHeight="251718656" behindDoc="0" locked="0" layoutInCell="1" allowOverlap="0" wp14:anchorId="29A31CAD" wp14:editId="718FE978">
            <wp:simplePos x="0" y="0"/>
            <wp:positionH relativeFrom="margin">
              <wp:posOffset>-723900</wp:posOffset>
            </wp:positionH>
            <wp:positionV relativeFrom="margin">
              <wp:posOffset>3492500</wp:posOffset>
            </wp:positionV>
            <wp:extent cx="3752850" cy="1076325"/>
            <wp:effectExtent l="0" t="0" r="0" b="9525"/>
            <wp:wrapTopAndBottom/>
            <wp:docPr id="2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846D4" w:rsidRDefault="008846D4" w:rsidP="00234883">
      <w:pPr>
        <w:tabs>
          <w:tab w:val="left" w:pos="142"/>
          <w:tab w:val="left" w:pos="8791"/>
        </w:tabs>
        <w:spacing w:after="0" w:line="240" w:lineRule="auto"/>
        <w:ind w:hanging="709"/>
        <w:rPr>
          <w:rFonts w:ascii="Times New Roman" w:hAnsi="Times New Roman" w:cs="Times New Roman"/>
          <w:sz w:val="24"/>
          <w:szCs w:val="24"/>
          <w:lang w:val="kk-KZ"/>
        </w:rPr>
      </w:pPr>
    </w:p>
    <w:p w:rsidR="008846D4" w:rsidRDefault="008846D4" w:rsidP="00234883">
      <w:pPr>
        <w:tabs>
          <w:tab w:val="left" w:pos="142"/>
          <w:tab w:val="left" w:pos="8791"/>
        </w:tabs>
        <w:spacing w:after="0" w:line="240" w:lineRule="auto"/>
        <w:ind w:hanging="709"/>
        <w:rPr>
          <w:rFonts w:ascii="Times New Roman" w:hAnsi="Times New Roman" w:cs="Times New Roman"/>
          <w:sz w:val="24"/>
          <w:szCs w:val="24"/>
          <w:lang w:val="kk-KZ"/>
        </w:rPr>
      </w:pPr>
    </w:p>
    <w:p w:rsidR="008846D4" w:rsidRDefault="008846D4" w:rsidP="00234883">
      <w:pPr>
        <w:tabs>
          <w:tab w:val="left" w:pos="142"/>
          <w:tab w:val="left" w:pos="8791"/>
        </w:tabs>
        <w:spacing w:after="0" w:line="240" w:lineRule="auto"/>
        <w:ind w:hanging="709"/>
        <w:rPr>
          <w:rFonts w:ascii="Times New Roman" w:hAnsi="Times New Roman" w:cs="Times New Roman"/>
          <w:sz w:val="24"/>
          <w:szCs w:val="24"/>
          <w:lang w:val="kk-KZ"/>
        </w:rPr>
      </w:pPr>
    </w:p>
    <w:p w:rsidR="00C448D8" w:rsidRDefault="00C448D8" w:rsidP="00041F0E">
      <w:pPr>
        <w:tabs>
          <w:tab w:val="left" w:pos="142"/>
          <w:tab w:val="left" w:pos="8791"/>
        </w:tabs>
        <w:spacing w:after="0" w:line="240" w:lineRule="auto"/>
        <w:ind w:hanging="709"/>
        <w:jc w:val="right"/>
        <w:rPr>
          <w:rFonts w:ascii="Times New Roman" w:hAnsi="Times New Roman" w:cs="Times New Roman"/>
          <w:b/>
          <w:sz w:val="24"/>
          <w:szCs w:val="24"/>
          <w:lang w:val="kk-KZ"/>
        </w:rPr>
      </w:pPr>
    </w:p>
    <w:p w:rsidR="00A83464" w:rsidRDefault="00C448D8" w:rsidP="00A83464">
      <w:pPr>
        <w:tabs>
          <w:tab w:val="left" w:pos="8791"/>
        </w:tabs>
        <w:spacing w:line="240" w:lineRule="auto"/>
        <w:jc w:val="center"/>
        <w:rPr>
          <w:rFonts w:ascii="Times New Roman" w:hAnsi="Times New Roman" w:cs="Times New Roman"/>
          <w:b/>
          <w:sz w:val="24"/>
          <w:szCs w:val="24"/>
          <w:lang w:val="kk-KZ"/>
        </w:rPr>
      </w:pPr>
      <w:r w:rsidRPr="009939A5">
        <w:rPr>
          <w:rFonts w:ascii="Times New Roman" w:hAnsi="Times New Roman" w:cs="Times New Roman"/>
          <w:b/>
          <w:sz w:val="24"/>
          <w:szCs w:val="24"/>
          <w:lang w:val="kk-KZ"/>
        </w:rPr>
        <w:t>Тәрбиелеу – білім беру процесінің циклограммасы</w:t>
      </w:r>
    </w:p>
    <w:p w:rsidR="00C448D8" w:rsidRPr="00A83464" w:rsidRDefault="00C448D8" w:rsidP="00A83464">
      <w:pPr>
        <w:tabs>
          <w:tab w:val="left" w:pos="8791"/>
        </w:tabs>
        <w:spacing w:after="0" w:line="240" w:lineRule="auto"/>
        <w:rPr>
          <w:rFonts w:ascii="Times New Roman" w:hAnsi="Times New Roman" w:cs="Times New Roman"/>
          <w:b/>
          <w:sz w:val="24"/>
          <w:szCs w:val="24"/>
          <w:lang w:val="kk-KZ"/>
        </w:rPr>
      </w:pPr>
      <w:r w:rsidRPr="009939A5">
        <w:rPr>
          <w:rFonts w:ascii="Times New Roman" w:hAnsi="Times New Roman" w:cs="Times New Roman"/>
          <w:b/>
          <w:sz w:val="24"/>
          <w:szCs w:val="24"/>
          <w:lang w:val="kk-KZ"/>
        </w:rPr>
        <w:t>Білім беру ұйымы</w:t>
      </w:r>
      <w:r w:rsidR="00BA636F">
        <w:rPr>
          <w:rFonts w:ascii="Times New Roman" w:hAnsi="Times New Roman" w:cs="Times New Roman"/>
          <w:b/>
          <w:sz w:val="24"/>
          <w:szCs w:val="24"/>
          <w:lang w:val="kk-KZ"/>
        </w:rPr>
        <w:t xml:space="preserve">:       </w:t>
      </w:r>
      <w:r w:rsidR="00A83464">
        <w:rPr>
          <w:rFonts w:ascii="Times New Roman" w:hAnsi="Times New Roman" w:cs="Times New Roman"/>
          <w:b/>
          <w:sz w:val="24"/>
          <w:szCs w:val="24"/>
          <w:lang w:val="kk-KZ"/>
        </w:rPr>
        <w:t xml:space="preserve">        </w:t>
      </w:r>
      <w:r w:rsidR="00BA636F">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«Нұрәлем</w:t>
      </w:r>
      <w:r w:rsidR="00BA636F">
        <w:rPr>
          <w:rFonts w:ascii="Times New Roman" w:hAnsi="Times New Roman" w:cs="Times New Roman"/>
          <w:sz w:val="24"/>
          <w:szCs w:val="24"/>
          <w:lang w:val="kk-KZ"/>
        </w:rPr>
        <w:t>» бөбекжай бақшасы</w:t>
      </w:r>
    </w:p>
    <w:p w:rsidR="00C448D8" w:rsidRPr="009939A5" w:rsidRDefault="00C448D8" w:rsidP="00A83464">
      <w:pPr>
        <w:tabs>
          <w:tab w:val="left" w:pos="8791"/>
        </w:tabs>
        <w:spacing w:after="0" w:line="240" w:lineRule="auto"/>
        <w:rPr>
          <w:rFonts w:ascii="Times New Roman" w:hAnsi="Times New Roman" w:cs="Times New Roman"/>
          <w:sz w:val="24"/>
          <w:szCs w:val="24"/>
          <w:u w:val="single"/>
          <w:lang w:val="kk-KZ"/>
        </w:rPr>
      </w:pPr>
      <w:r w:rsidRPr="009939A5">
        <w:rPr>
          <w:rFonts w:ascii="Times New Roman" w:hAnsi="Times New Roman" w:cs="Times New Roman"/>
          <w:b/>
          <w:sz w:val="24"/>
          <w:szCs w:val="24"/>
          <w:lang w:val="kk-KZ"/>
        </w:rPr>
        <w:t>Топ:</w:t>
      </w:r>
      <w:r w:rsidR="00A83464">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 xml:space="preserve">«Балапан»   </w:t>
      </w:r>
      <w:r w:rsidRPr="00A83464">
        <w:rPr>
          <w:rFonts w:ascii="Times New Roman" w:hAnsi="Times New Roman" w:cs="Times New Roman"/>
          <w:sz w:val="24"/>
          <w:szCs w:val="24"/>
          <w:lang w:val="kk-KZ"/>
        </w:rPr>
        <w:t>кіші  тобы</w:t>
      </w:r>
    </w:p>
    <w:p w:rsidR="00C448D8" w:rsidRPr="00A83464" w:rsidRDefault="00C448D8" w:rsidP="00C448D8">
      <w:pPr>
        <w:tabs>
          <w:tab w:val="left" w:pos="8791"/>
        </w:tabs>
        <w:spacing w:after="0" w:line="240" w:lineRule="auto"/>
        <w:rPr>
          <w:rFonts w:ascii="Times New Roman" w:hAnsi="Times New Roman" w:cs="Times New Roman"/>
          <w:sz w:val="24"/>
          <w:szCs w:val="24"/>
          <w:lang w:val="kk-KZ"/>
        </w:rPr>
      </w:pPr>
      <w:r w:rsidRPr="009939A5">
        <w:rPr>
          <w:rFonts w:ascii="Times New Roman" w:hAnsi="Times New Roman" w:cs="Times New Roman"/>
          <w:b/>
          <w:sz w:val="24"/>
          <w:szCs w:val="24"/>
          <w:lang w:val="kk-KZ"/>
        </w:rPr>
        <w:t>Балалардың жасы:</w:t>
      </w:r>
      <w:r w:rsidR="00A83464">
        <w:rPr>
          <w:rFonts w:ascii="Times New Roman" w:hAnsi="Times New Roman" w:cs="Times New Roman"/>
          <w:b/>
          <w:sz w:val="24"/>
          <w:szCs w:val="24"/>
          <w:lang w:val="kk-KZ"/>
        </w:rPr>
        <w:t xml:space="preserve">                 </w:t>
      </w:r>
      <w:r w:rsidRPr="00A83464">
        <w:rPr>
          <w:rFonts w:ascii="Times New Roman" w:hAnsi="Times New Roman" w:cs="Times New Roman"/>
          <w:sz w:val="24"/>
          <w:szCs w:val="24"/>
          <w:lang w:val="kk-KZ"/>
        </w:rPr>
        <w:t>2  жас</w:t>
      </w:r>
    </w:p>
    <w:p w:rsidR="00C448D8" w:rsidRPr="009939A5" w:rsidRDefault="00C448D8" w:rsidP="00A83464">
      <w:pPr>
        <w:tabs>
          <w:tab w:val="left" w:pos="8791"/>
        </w:tabs>
        <w:spacing w:after="0" w:line="240" w:lineRule="auto"/>
        <w:rPr>
          <w:rFonts w:ascii="Times New Roman" w:hAnsi="Times New Roman" w:cs="Times New Roman"/>
          <w:sz w:val="24"/>
          <w:szCs w:val="24"/>
          <w:u w:val="single"/>
          <w:lang w:val="kk-KZ"/>
        </w:rPr>
      </w:pPr>
      <w:r w:rsidRPr="009939A5">
        <w:rPr>
          <w:rFonts w:ascii="Times New Roman" w:hAnsi="Times New Roman" w:cs="Times New Roman"/>
          <w:b/>
          <w:sz w:val="24"/>
          <w:szCs w:val="24"/>
          <w:lang w:val="kk-KZ"/>
        </w:rPr>
        <w:t>Жоспардың құрылу кезеңі:</w:t>
      </w:r>
      <w:r w:rsidR="00A83464">
        <w:rPr>
          <w:rFonts w:ascii="Times New Roman" w:hAnsi="Times New Roman" w:cs="Times New Roman"/>
          <w:b/>
          <w:sz w:val="24"/>
          <w:szCs w:val="24"/>
          <w:lang w:val="kk-KZ"/>
        </w:rPr>
        <w:t xml:space="preserve"> </w:t>
      </w:r>
      <w:r w:rsidRPr="004E18E5">
        <w:rPr>
          <w:rFonts w:ascii="Times New Roman" w:hAnsi="Times New Roman" w:cs="Times New Roman"/>
          <w:sz w:val="24"/>
          <w:szCs w:val="24"/>
          <w:lang w:val="kk-KZ"/>
        </w:rPr>
        <w:t xml:space="preserve"> </w:t>
      </w:r>
      <w:r w:rsidRPr="00A83464">
        <w:rPr>
          <w:rFonts w:ascii="Times New Roman" w:hAnsi="Times New Roman" w:cs="Times New Roman"/>
          <w:sz w:val="24"/>
          <w:szCs w:val="24"/>
          <w:lang w:val="kk-KZ"/>
        </w:rPr>
        <w:t>IV– апта, 21 – 25 қараша айы,  2022 – 2023 оқу жылы</w:t>
      </w:r>
      <w:r w:rsidRPr="009939A5">
        <w:rPr>
          <w:rFonts w:ascii="Times New Roman" w:hAnsi="Times New Roman" w:cs="Times New Roman"/>
          <w:sz w:val="24"/>
          <w:szCs w:val="24"/>
          <w:u w:val="single"/>
          <w:lang w:val="kk-KZ"/>
        </w:rPr>
        <w:t xml:space="preserve"> </w:t>
      </w:r>
    </w:p>
    <w:tbl>
      <w:tblPr>
        <w:tblStyle w:val="a6"/>
        <w:tblW w:w="16018" w:type="dxa"/>
        <w:tblInd w:w="-1168" w:type="dxa"/>
        <w:tblLayout w:type="fixed"/>
        <w:tblLook w:val="04A0" w:firstRow="1" w:lastRow="0" w:firstColumn="1" w:lastColumn="0" w:noHBand="0" w:noVBand="1"/>
      </w:tblPr>
      <w:tblGrid>
        <w:gridCol w:w="2410"/>
        <w:gridCol w:w="2268"/>
        <w:gridCol w:w="142"/>
        <w:gridCol w:w="142"/>
        <w:gridCol w:w="142"/>
        <w:gridCol w:w="2268"/>
        <w:gridCol w:w="141"/>
        <w:gridCol w:w="142"/>
        <w:gridCol w:w="284"/>
        <w:gridCol w:w="2126"/>
        <w:gridCol w:w="283"/>
        <w:gridCol w:w="142"/>
        <w:gridCol w:w="284"/>
        <w:gridCol w:w="2409"/>
        <w:gridCol w:w="142"/>
        <w:gridCol w:w="142"/>
        <w:gridCol w:w="2551"/>
      </w:tblGrid>
      <w:tr w:rsidR="00C448D8" w:rsidRPr="009939A5" w:rsidTr="00041F0E">
        <w:tc>
          <w:tcPr>
            <w:tcW w:w="2410" w:type="dxa"/>
            <w:tcBorders>
              <w:top w:val="single" w:sz="4" w:space="0" w:color="auto"/>
              <w:left w:val="single" w:sz="4" w:space="0" w:color="auto"/>
              <w:bottom w:val="single" w:sz="4" w:space="0" w:color="auto"/>
              <w:right w:val="single" w:sz="4" w:space="0" w:color="auto"/>
            </w:tcBorders>
            <w:hideMark/>
          </w:tcPr>
          <w:p w:rsidR="00C448D8" w:rsidRPr="009939A5" w:rsidRDefault="00C448D8" w:rsidP="004315FD">
            <w:pPr>
              <w:spacing w:line="240" w:lineRule="auto"/>
              <w:jc w:val="center"/>
              <w:rPr>
                <w:rFonts w:ascii="Times New Roman" w:hAnsi="Times New Roman" w:cs="Times New Roman"/>
                <w:sz w:val="24"/>
                <w:szCs w:val="24"/>
              </w:rPr>
            </w:pPr>
            <w:r w:rsidRPr="009939A5">
              <w:rPr>
                <w:rFonts w:ascii="Times New Roman" w:hAnsi="Times New Roman" w:cs="Times New Roman"/>
                <w:b/>
                <w:bCs/>
                <w:sz w:val="24"/>
                <w:szCs w:val="24"/>
                <w:lang w:val="kk-KZ"/>
              </w:rPr>
              <w:lastRenderedPageBreak/>
              <w:t>Күн тәртібінің үлгісі</w:t>
            </w:r>
          </w:p>
        </w:tc>
        <w:tc>
          <w:tcPr>
            <w:tcW w:w="2552" w:type="dxa"/>
            <w:gridSpan w:val="3"/>
            <w:tcBorders>
              <w:top w:val="single" w:sz="4" w:space="0" w:color="auto"/>
              <w:left w:val="single" w:sz="4" w:space="0" w:color="auto"/>
              <w:bottom w:val="single" w:sz="4" w:space="0" w:color="auto"/>
              <w:right w:val="single" w:sz="4" w:space="0" w:color="auto"/>
            </w:tcBorders>
            <w:hideMark/>
          </w:tcPr>
          <w:p w:rsidR="00C448D8" w:rsidRPr="009939A5" w:rsidRDefault="00C448D8" w:rsidP="00C448D8">
            <w:pPr>
              <w:spacing w:line="240" w:lineRule="auto"/>
              <w:jc w:val="center"/>
              <w:rPr>
                <w:rFonts w:ascii="Times New Roman" w:hAnsi="Times New Roman" w:cs="Times New Roman"/>
                <w:b/>
                <w:sz w:val="24"/>
                <w:szCs w:val="24"/>
                <w:lang w:val="kk-KZ"/>
              </w:rPr>
            </w:pPr>
            <w:r w:rsidRPr="009939A5">
              <w:rPr>
                <w:rFonts w:ascii="Times New Roman" w:hAnsi="Times New Roman" w:cs="Times New Roman"/>
                <w:b/>
                <w:sz w:val="24"/>
                <w:szCs w:val="24"/>
                <w:lang w:val="kk-KZ"/>
              </w:rPr>
              <w:t>Дүйсенбі</w:t>
            </w:r>
          </w:p>
          <w:p w:rsidR="00C448D8" w:rsidRPr="009939A5" w:rsidRDefault="00C448D8" w:rsidP="00C448D8">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en-US"/>
              </w:rPr>
              <w:t>21</w:t>
            </w:r>
            <w:r>
              <w:rPr>
                <w:rFonts w:ascii="Times New Roman" w:hAnsi="Times New Roman" w:cs="Times New Roman"/>
                <w:b/>
                <w:sz w:val="24"/>
                <w:szCs w:val="24"/>
                <w:lang w:val="kk-KZ"/>
              </w:rPr>
              <w:t>.11</w:t>
            </w:r>
            <w:r w:rsidRPr="009939A5">
              <w:rPr>
                <w:rFonts w:ascii="Times New Roman" w:hAnsi="Times New Roman" w:cs="Times New Roman"/>
                <w:b/>
                <w:sz w:val="24"/>
                <w:szCs w:val="24"/>
                <w:lang w:val="kk-KZ"/>
              </w:rPr>
              <w:t>.2022</w:t>
            </w:r>
          </w:p>
        </w:tc>
        <w:tc>
          <w:tcPr>
            <w:tcW w:w="2693" w:type="dxa"/>
            <w:gridSpan w:val="4"/>
            <w:tcBorders>
              <w:top w:val="single" w:sz="4" w:space="0" w:color="auto"/>
              <w:left w:val="single" w:sz="4" w:space="0" w:color="auto"/>
              <w:bottom w:val="single" w:sz="4" w:space="0" w:color="auto"/>
              <w:right w:val="single" w:sz="4" w:space="0" w:color="auto"/>
            </w:tcBorders>
            <w:hideMark/>
          </w:tcPr>
          <w:p w:rsidR="00C448D8" w:rsidRPr="009939A5" w:rsidRDefault="00C448D8" w:rsidP="00C448D8">
            <w:pPr>
              <w:spacing w:line="240" w:lineRule="auto"/>
              <w:jc w:val="center"/>
              <w:rPr>
                <w:rFonts w:ascii="Times New Roman" w:hAnsi="Times New Roman" w:cs="Times New Roman"/>
                <w:b/>
                <w:sz w:val="24"/>
                <w:szCs w:val="24"/>
                <w:lang w:val="kk-KZ"/>
              </w:rPr>
            </w:pPr>
            <w:r w:rsidRPr="009939A5">
              <w:rPr>
                <w:rFonts w:ascii="Times New Roman" w:hAnsi="Times New Roman" w:cs="Times New Roman"/>
                <w:b/>
                <w:sz w:val="24"/>
                <w:szCs w:val="24"/>
                <w:lang w:val="kk-KZ"/>
              </w:rPr>
              <w:t>Сейсенбі</w:t>
            </w:r>
          </w:p>
          <w:p w:rsidR="00C448D8" w:rsidRPr="009939A5" w:rsidRDefault="00C448D8" w:rsidP="00C448D8">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22</w:t>
            </w:r>
            <w:r w:rsidRPr="009939A5">
              <w:rPr>
                <w:rFonts w:ascii="Times New Roman" w:hAnsi="Times New Roman" w:cs="Times New Roman"/>
                <w:b/>
                <w:sz w:val="24"/>
                <w:szCs w:val="24"/>
                <w:lang w:val="kk-KZ"/>
              </w:rPr>
              <w:t>.11.2022</w:t>
            </w:r>
          </w:p>
        </w:tc>
        <w:tc>
          <w:tcPr>
            <w:tcW w:w="2835" w:type="dxa"/>
            <w:gridSpan w:val="4"/>
            <w:tcBorders>
              <w:top w:val="single" w:sz="4" w:space="0" w:color="auto"/>
              <w:left w:val="single" w:sz="4" w:space="0" w:color="auto"/>
              <w:bottom w:val="single" w:sz="4" w:space="0" w:color="auto"/>
              <w:right w:val="single" w:sz="4" w:space="0" w:color="auto"/>
            </w:tcBorders>
            <w:hideMark/>
          </w:tcPr>
          <w:p w:rsidR="00C448D8" w:rsidRPr="009939A5" w:rsidRDefault="00C448D8" w:rsidP="00C448D8">
            <w:pPr>
              <w:spacing w:line="240" w:lineRule="auto"/>
              <w:jc w:val="center"/>
              <w:rPr>
                <w:rFonts w:ascii="Times New Roman" w:hAnsi="Times New Roman" w:cs="Times New Roman"/>
                <w:b/>
                <w:bCs/>
                <w:sz w:val="24"/>
                <w:szCs w:val="24"/>
                <w:lang w:val="kk-KZ"/>
              </w:rPr>
            </w:pPr>
            <w:r w:rsidRPr="009939A5">
              <w:rPr>
                <w:rFonts w:ascii="Times New Roman" w:hAnsi="Times New Roman" w:cs="Times New Roman"/>
                <w:b/>
                <w:bCs/>
                <w:sz w:val="24"/>
                <w:szCs w:val="24"/>
                <w:lang w:val="kk-KZ"/>
              </w:rPr>
              <w:t>Сәрсенбі</w:t>
            </w:r>
          </w:p>
          <w:p w:rsidR="00C448D8" w:rsidRPr="009939A5" w:rsidRDefault="00C448D8" w:rsidP="00C448D8">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rPr>
              <w:t>23</w:t>
            </w:r>
            <w:r w:rsidRPr="009939A5">
              <w:rPr>
                <w:rFonts w:ascii="Times New Roman" w:hAnsi="Times New Roman" w:cs="Times New Roman"/>
                <w:b/>
                <w:bCs/>
                <w:sz w:val="24"/>
                <w:szCs w:val="24"/>
                <w:lang w:val="kk-KZ"/>
              </w:rPr>
              <w:t>.11.2022</w:t>
            </w:r>
          </w:p>
        </w:tc>
        <w:tc>
          <w:tcPr>
            <w:tcW w:w="2835" w:type="dxa"/>
            <w:gridSpan w:val="3"/>
            <w:tcBorders>
              <w:top w:val="single" w:sz="4" w:space="0" w:color="auto"/>
              <w:left w:val="single" w:sz="4" w:space="0" w:color="auto"/>
              <w:bottom w:val="single" w:sz="4" w:space="0" w:color="auto"/>
              <w:right w:val="single" w:sz="4" w:space="0" w:color="auto"/>
            </w:tcBorders>
            <w:hideMark/>
          </w:tcPr>
          <w:p w:rsidR="00C448D8" w:rsidRPr="009939A5" w:rsidRDefault="00C448D8" w:rsidP="00C448D8">
            <w:pPr>
              <w:spacing w:line="240" w:lineRule="auto"/>
              <w:jc w:val="center"/>
              <w:rPr>
                <w:rFonts w:ascii="Times New Roman" w:hAnsi="Times New Roman" w:cs="Times New Roman"/>
                <w:b/>
                <w:bCs/>
                <w:sz w:val="24"/>
                <w:szCs w:val="24"/>
                <w:lang w:val="kk-KZ"/>
              </w:rPr>
            </w:pPr>
            <w:r w:rsidRPr="009939A5">
              <w:rPr>
                <w:rFonts w:ascii="Times New Roman" w:hAnsi="Times New Roman" w:cs="Times New Roman"/>
                <w:b/>
                <w:bCs/>
                <w:sz w:val="24"/>
                <w:szCs w:val="24"/>
                <w:lang w:val="kk-KZ"/>
              </w:rPr>
              <w:t>Бейсенбі</w:t>
            </w:r>
          </w:p>
          <w:p w:rsidR="00C448D8" w:rsidRPr="009939A5" w:rsidRDefault="00C448D8" w:rsidP="00C448D8">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rPr>
              <w:t>24</w:t>
            </w:r>
            <w:r w:rsidRPr="009939A5">
              <w:rPr>
                <w:rFonts w:ascii="Times New Roman" w:hAnsi="Times New Roman" w:cs="Times New Roman"/>
                <w:b/>
                <w:bCs/>
                <w:sz w:val="24"/>
                <w:szCs w:val="24"/>
                <w:lang w:val="kk-KZ"/>
              </w:rPr>
              <w:t>.11.2022</w:t>
            </w:r>
          </w:p>
        </w:tc>
        <w:tc>
          <w:tcPr>
            <w:tcW w:w="2693" w:type="dxa"/>
            <w:gridSpan w:val="2"/>
            <w:tcBorders>
              <w:top w:val="single" w:sz="4" w:space="0" w:color="auto"/>
              <w:left w:val="single" w:sz="4" w:space="0" w:color="auto"/>
              <w:bottom w:val="single" w:sz="4" w:space="0" w:color="auto"/>
              <w:right w:val="single" w:sz="4" w:space="0" w:color="auto"/>
            </w:tcBorders>
            <w:hideMark/>
          </w:tcPr>
          <w:p w:rsidR="00C448D8" w:rsidRPr="009939A5" w:rsidRDefault="00C448D8" w:rsidP="00C448D8">
            <w:pPr>
              <w:spacing w:line="240" w:lineRule="auto"/>
              <w:jc w:val="center"/>
              <w:rPr>
                <w:rFonts w:ascii="Times New Roman" w:hAnsi="Times New Roman" w:cs="Times New Roman"/>
                <w:b/>
                <w:bCs/>
                <w:sz w:val="24"/>
                <w:szCs w:val="24"/>
                <w:lang w:val="kk-KZ"/>
              </w:rPr>
            </w:pPr>
            <w:r w:rsidRPr="009939A5">
              <w:rPr>
                <w:rFonts w:ascii="Times New Roman" w:hAnsi="Times New Roman" w:cs="Times New Roman"/>
                <w:b/>
                <w:bCs/>
                <w:sz w:val="24"/>
                <w:szCs w:val="24"/>
                <w:lang w:val="kk-KZ"/>
              </w:rPr>
              <w:t>Жұма</w:t>
            </w:r>
          </w:p>
          <w:p w:rsidR="00C448D8" w:rsidRPr="009939A5" w:rsidRDefault="00C448D8" w:rsidP="00C448D8">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rPr>
              <w:t>25</w:t>
            </w:r>
            <w:r w:rsidRPr="009939A5">
              <w:rPr>
                <w:rFonts w:ascii="Times New Roman" w:hAnsi="Times New Roman" w:cs="Times New Roman"/>
                <w:b/>
                <w:bCs/>
                <w:sz w:val="24"/>
                <w:szCs w:val="24"/>
                <w:lang w:val="kk-KZ"/>
              </w:rPr>
              <w:t>.11.2022</w:t>
            </w:r>
          </w:p>
        </w:tc>
      </w:tr>
      <w:tr w:rsidR="00C448D8" w:rsidRPr="009939A5" w:rsidTr="00355A11">
        <w:tc>
          <w:tcPr>
            <w:tcW w:w="2410" w:type="dxa"/>
            <w:tcBorders>
              <w:top w:val="single" w:sz="4" w:space="0" w:color="auto"/>
              <w:left w:val="single" w:sz="4" w:space="0" w:color="auto"/>
              <w:bottom w:val="single" w:sz="4" w:space="0" w:color="auto"/>
              <w:right w:val="single" w:sz="4" w:space="0" w:color="auto"/>
            </w:tcBorders>
            <w:hideMark/>
          </w:tcPr>
          <w:p w:rsidR="00C448D8" w:rsidRPr="009939A5" w:rsidRDefault="00C448D8" w:rsidP="004315FD">
            <w:pPr>
              <w:spacing w:line="240" w:lineRule="auto"/>
              <w:jc w:val="center"/>
              <w:rPr>
                <w:rFonts w:ascii="Times New Roman" w:hAnsi="Times New Roman" w:cs="Times New Roman"/>
                <w:b/>
                <w:sz w:val="24"/>
                <w:szCs w:val="24"/>
                <w:lang w:val="kk-KZ"/>
              </w:rPr>
            </w:pPr>
            <w:r w:rsidRPr="009939A5">
              <w:rPr>
                <w:rFonts w:ascii="Times New Roman" w:hAnsi="Times New Roman" w:cs="Times New Roman"/>
                <w:b/>
                <w:bCs/>
                <w:sz w:val="24"/>
                <w:szCs w:val="24"/>
                <w:lang w:val="kk-KZ"/>
              </w:rPr>
              <w:t>Балаларды қабылдау</w:t>
            </w:r>
          </w:p>
        </w:tc>
        <w:tc>
          <w:tcPr>
            <w:tcW w:w="13608" w:type="dxa"/>
            <w:gridSpan w:val="16"/>
            <w:tcBorders>
              <w:top w:val="single" w:sz="4" w:space="0" w:color="auto"/>
              <w:left w:val="single" w:sz="4" w:space="0" w:color="auto"/>
              <w:bottom w:val="single" w:sz="4" w:space="0" w:color="auto"/>
              <w:right w:val="single" w:sz="4" w:space="0" w:color="auto"/>
            </w:tcBorders>
          </w:tcPr>
          <w:p w:rsidR="00C448D8" w:rsidRPr="009939A5" w:rsidRDefault="00C448D8" w:rsidP="00C448D8">
            <w:pPr>
              <w:rPr>
                <w:rFonts w:ascii="Times New Roman" w:hAnsi="Times New Roman" w:cs="Times New Roman"/>
                <w:sz w:val="24"/>
                <w:szCs w:val="24"/>
                <w:lang w:val="kk-KZ"/>
              </w:rPr>
            </w:pPr>
            <w:r w:rsidRPr="009939A5">
              <w:rPr>
                <w:rFonts w:ascii="Times New Roman" w:hAnsi="Times New Roman" w:cs="Times New Roman"/>
                <w:sz w:val="24"/>
                <w:szCs w:val="24"/>
                <w:lang w:val="kk-KZ"/>
              </w:rPr>
              <w:t>Балалармен</w:t>
            </w:r>
            <w:r w:rsidR="004315FD">
              <w:rPr>
                <w:rFonts w:ascii="Times New Roman" w:hAnsi="Times New Roman" w:cs="Times New Roman"/>
                <w:sz w:val="24"/>
                <w:szCs w:val="24"/>
                <w:lang w:val="kk-KZ"/>
              </w:rPr>
              <w:t xml:space="preserve"> </w:t>
            </w:r>
            <w:r w:rsidRPr="009939A5">
              <w:rPr>
                <w:rFonts w:ascii="Times New Roman" w:hAnsi="Times New Roman" w:cs="Times New Roman"/>
                <w:sz w:val="24"/>
                <w:szCs w:val="24"/>
                <w:lang w:val="kk-KZ"/>
              </w:rPr>
              <w:t>амандасу, балалардың дене қызуын өлшеп, тазалықтарын тексеру. Денсаулықтарын тексеру. Табиғат бұрышында әңгімелесу. Демалыс күндері қалай өткізгендерін сұрау, әңгімелесу.</w:t>
            </w:r>
            <w:r w:rsidRPr="009939A5">
              <w:rPr>
                <w:rFonts w:ascii="Times New Roman" w:hAnsi="Times New Roman" w:cs="Times New Roman"/>
                <w:b/>
                <w:sz w:val="24"/>
                <w:szCs w:val="24"/>
                <w:lang w:val="kk-KZ"/>
              </w:rPr>
              <w:t xml:space="preserve"> (коммуникативтік дағдыларды дамыту).</w:t>
            </w:r>
          </w:p>
        </w:tc>
      </w:tr>
      <w:tr w:rsidR="00C448D8" w:rsidRPr="00B64101" w:rsidTr="00355A11">
        <w:tc>
          <w:tcPr>
            <w:tcW w:w="2410" w:type="dxa"/>
            <w:tcBorders>
              <w:top w:val="single" w:sz="4" w:space="0" w:color="auto"/>
              <w:left w:val="single" w:sz="4" w:space="0" w:color="auto"/>
              <w:bottom w:val="single" w:sz="4" w:space="0" w:color="auto"/>
              <w:right w:val="single" w:sz="4" w:space="0" w:color="auto"/>
            </w:tcBorders>
          </w:tcPr>
          <w:p w:rsidR="00C448D8" w:rsidRPr="009939A5" w:rsidRDefault="00C448D8" w:rsidP="004315FD">
            <w:pPr>
              <w:spacing w:line="240" w:lineRule="auto"/>
              <w:jc w:val="center"/>
              <w:rPr>
                <w:rFonts w:ascii="Times New Roman" w:hAnsi="Times New Roman" w:cs="Times New Roman"/>
                <w:b/>
                <w:bCs/>
                <w:sz w:val="24"/>
                <w:szCs w:val="24"/>
                <w:lang w:val="kk-KZ"/>
              </w:rPr>
            </w:pPr>
          </w:p>
        </w:tc>
        <w:tc>
          <w:tcPr>
            <w:tcW w:w="2552" w:type="dxa"/>
            <w:gridSpan w:val="3"/>
            <w:tcBorders>
              <w:top w:val="single" w:sz="4" w:space="0" w:color="auto"/>
              <w:left w:val="single" w:sz="4" w:space="0" w:color="auto"/>
              <w:bottom w:val="single" w:sz="4" w:space="0" w:color="auto"/>
              <w:right w:val="single" w:sz="4" w:space="0" w:color="auto"/>
            </w:tcBorders>
          </w:tcPr>
          <w:p w:rsidR="00C448D8" w:rsidRPr="00A64875" w:rsidRDefault="00C448D8" w:rsidP="004315FD">
            <w:pPr>
              <w:rPr>
                <w:rFonts w:ascii="Times New Roman" w:hAnsi="Times New Roman" w:cs="Times New Roman"/>
                <w:b/>
                <w:sz w:val="24"/>
                <w:szCs w:val="24"/>
                <w:lang w:val="kk-KZ"/>
              </w:rPr>
            </w:pPr>
            <w:r w:rsidRPr="00A64875">
              <w:rPr>
                <w:rFonts w:ascii="Times New Roman" w:hAnsi="Times New Roman" w:cs="Times New Roman"/>
                <w:b/>
                <w:sz w:val="24"/>
                <w:szCs w:val="24"/>
                <w:lang w:val="kk-KZ"/>
              </w:rPr>
              <w:t>Дидак</w:t>
            </w:r>
            <w:r>
              <w:rPr>
                <w:rFonts w:ascii="Times New Roman" w:hAnsi="Times New Roman" w:cs="Times New Roman"/>
                <w:b/>
                <w:sz w:val="24"/>
                <w:szCs w:val="24"/>
                <w:lang w:val="kk-KZ"/>
              </w:rPr>
              <w:t>тикалық ойын: «Көкөністер</w:t>
            </w:r>
            <w:r w:rsidRPr="00A64875">
              <w:rPr>
                <w:rFonts w:ascii="Times New Roman" w:hAnsi="Times New Roman" w:cs="Times New Roman"/>
                <w:b/>
                <w:sz w:val="24"/>
                <w:szCs w:val="24"/>
                <w:lang w:val="kk-KZ"/>
              </w:rPr>
              <w:t>»</w:t>
            </w:r>
          </w:p>
          <w:p w:rsidR="004315FD" w:rsidRPr="00355A11" w:rsidRDefault="00C448D8" w:rsidP="004315FD">
            <w:pPr>
              <w:widowControl w:val="0"/>
              <w:ind w:right="-20"/>
              <w:rPr>
                <w:rFonts w:ascii="Times New Roman" w:eastAsia="OEGHA+TimesNewRomanPSMT" w:hAnsi="Times New Roman" w:cs="Times New Roman"/>
                <w:color w:val="000000"/>
                <w:sz w:val="24"/>
                <w:szCs w:val="24"/>
                <w:lang w:val="kk-KZ"/>
              </w:rPr>
            </w:pPr>
            <w:r w:rsidRPr="00A64875">
              <w:rPr>
                <w:rFonts w:ascii="Times New Roman" w:hAnsi="Times New Roman" w:cs="Times New Roman"/>
                <w:b/>
                <w:sz w:val="24"/>
                <w:szCs w:val="24"/>
                <w:lang w:val="kk-KZ"/>
              </w:rPr>
              <w:t>Мақсаты:</w:t>
            </w:r>
            <w:r w:rsidR="004315FD">
              <w:rPr>
                <w:rFonts w:ascii="Times New Roman" w:hAnsi="Times New Roman" w:cs="Times New Roman"/>
                <w:b/>
                <w:sz w:val="24"/>
                <w:szCs w:val="24"/>
                <w:lang w:val="kk-KZ"/>
              </w:rPr>
              <w:t xml:space="preserve"> </w:t>
            </w:r>
            <w:r w:rsidRPr="00181314">
              <w:rPr>
                <w:rFonts w:ascii="Times New Roman" w:eastAsia="OEGHA+TimesNewRomanPSMT" w:hAnsi="Times New Roman" w:cs="Times New Roman"/>
                <w:color w:val="000000"/>
                <w:sz w:val="24"/>
                <w:szCs w:val="28"/>
                <w:lang w:val="kk-KZ"/>
              </w:rPr>
              <w:t>Сыртқы белгілері бойынша көгөністер</w:t>
            </w:r>
            <w:r w:rsidR="004315FD">
              <w:rPr>
                <w:rFonts w:ascii="Times New Roman" w:eastAsia="OEGHA+TimesNewRomanPSMT" w:hAnsi="Times New Roman" w:cs="Times New Roman"/>
                <w:color w:val="000000"/>
                <w:sz w:val="24"/>
                <w:szCs w:val="28"/>
                <w:lang w:val="kk-KZ"/>
              </w:rPr>
              <w:t xml:space="preserve"> </w:t>
            </w:r>
            <w:r w:rsidRPr="00181314">
              <w:rPr>
                <w:rFonts w:ascii="Times New Roman" w:eastAsia="OEGHA+TimesNewRomanPSMT" w:hAnsi="Times New Roman" w:cs="Times New Roman"/>
                <w:color w:val="000000"/>
                <w:sz w:val="24"/>
                <w:szCs w:val="28"/>
                <w:lang w:val="kk-KZ"/>
              </w:rPr>
              <w:t>(қызанақ, қияр, картоп) ажырат</w:t>
            </w:r>
            <w:r w:rsidRPr="00181314">
              <w:rPr>
                <w:rFonts w:ascii="Times New Roman" w:eastAsia="OEGHA+TimesNewRomanPSMT" w:hAnsi="Times New Roman" w:cs="Times New Roman"/>
                <w:color w:val="000000"/>
                <w:spacing w:val="-2"/>
                <w:sz w:val="24"/>
                <w:szCs w:val="28"/>
                <w:lang w:val="kk-KZ"/>
              </w:rPr>
              <w:t>у</w:t>
            </w:r>
            <w:r w:rsidRPr="00181314">
              <w:rPr>
                <w:rFonts w:ascii="Times New Roman" w:eastAsia="OEGHA+TimesNewRomanPSMT" w:hAnsi="Times New Roman" w:cs="Times New Roman"/>
                <w:color w:val="000000"/>
                <w:sz w:val="24"/>
                <w:szCs w:val="28"/>
                <w:lang w:val="kk-KZ"/>
              </w:rPr>
              <w:t>.</w:t>
            </w:r>
            <w:r w:rsidR="004315FD">
              <w:rPr>
                <w:rFonts w:ascii="Times New Roman" w:eastAsia="OEGHA+TimesNewRomanPSMT" w:hAnsi="Times New Roman" w:cs="Times New Roman"/>
                <w:color w:val="000000"/>
                <w:sz w:val="24"/>
                <w:szCs w:val="28"/>
                <w:lang w:val="kk-KZ"/>
              </w:rPr>
              <w:t xml:space="preserve"> </w:t>
            </w:r>
            <w:r w:rsidRPr="00181314">
              <w:rPr>
                <w:rFonts w:ascii="Times New Roman" w:eastAsia="OEGHA+TimesNewRomanPSMT" w:hAnsi="Times New Roman" w:cs="Times New Roman"/>
                <w:color w:val="000000"/>
                <w:sz w:val="24"/>
                <w:szCs w:val="24"/>
                <w:lang w:val="kk-KZ"/>
              </w:rPr>
              <w:t>Ба</w:t>
            </w:r>
            <w:r w:rsidRPr="00181314">
              <w:rPr>
                <w:rFonts w:ascii="Times New Roman" w:eastAsia="OEGHA+TimesNewRomanPSMT" w:hAnsi="Times New Roman" w:cs="Times New Roman"/>
                <w:color w:val="000000"/>
                <w:spacing w:val="-1"/>
                <w:sz w:val="24"/>
                <w:szCs w:val="24"/>
                <w:lang w:val="kk-KZ"/>
              </w:rPr>
              <w:t>л</w:t>
            </w:r>
            <w:r w:rsidRPr="00181314">
              <w:rPr>
                <w:rFonts w:ascii="Times New Roman" w:eastAsia="OEGHA+TimesNewRomanPSMT" w:hAnsi="Times New Roman" w:cs="Times New Roman"/>
                <w:color w:val="000000"/>
                <w:sz w:val="24"/>
                <w:szCs w:val="24"/>
                <w:lang w:val="kk-KZ"/>
              </w:rPr>
              <w:t>алард</w:t>
            </w:r>
            <w:r w:rsidRPr="00181314">
              <w:rPr>
                <w:rFonts w:ascii="Times New Roman" w:eastAsia="OEGHA+TimesNewRomanPSMT" w:hAnsi="Times New Roman" w:cs="Times New Roman"/>
                <w:color w:val="000000"/>
                <w:spacing w:val="-1"/>
                <w:sz w:val="24"/>
                <w:szCs w:val="24"/>
                <w:lang w:val="kk-KZ"/>
              </w:rPr>
              <w:t>ы</w:t>
            </w:r>
            <w:r w:rsidRPr="00181314">
              <w:rPr>
                <w:rFonts w:ascii="Times New Roman" w:eastAsia="OEGHA+TimesNewRomanPSMT" w:hAnsi="Times New Roman" w:cs="Times New Roman"/>
                <w:color w:val="000000"/>
                <w:sz w:val="24"/>
                <w:szCs w:val="24"/>
                <w:lang w:val="kk-KZ"/>
              </w:rPr>
              <w:t>ң та</w:t>
            </w:r>
            <w:r w:rsidRPr="00181314">
              <w:rPr>
                <w:rFonts w:ascii="Times New Roman" w:eastAsia="OEGHA+TimesNewRomanPSMT" w:hAnsi="Times New Roman" w:cs="Times New Roman"/>
                <w:color w:val="000000"/>
                <w:spacing w:val="-1"/>
                <w:sz w:val="24"/>
                <w:szCs w:val="24"/>
                <w:lang w:val="kk-KZ"/>
              </w:rPr>
              <w:t>б</w:t>
            </w:r>
            <w:r w:rsidRPr="00181314">
              <w:rPr>
                <w:rFonts w:ascii="Times New Roman" w:eastAsia="OEGHA+TimesNewRomanPSMT" w:hAnsi="Times New Roman" w:cs="Times New Roman"/>
                <w:color w:val="000000"/>
                <w:sz w:val="24"/>
                <w:szCs w:val="24"/>
                <w:lang w:val="kk-KZ"/>
              </w:rPr>
              <w:t>иғ</w:t>
            </w:r>
            <w:r w:rsidRPr="00181314">
              <w:rPr>
                <w:rFonts w:ascii="Times New Roman" w:eastAsia="OEGHA+TimesNewRomanPSMT" w:hAnsi="Times New Roman" w:cs="Times New Roman"/>
                <w:color w:val="000000"/>
                <w:spacing w:val="-1"/>
                <w:sz w:val="24"/>
                <w:szCs w:val="24"/>
                <w:lang w:val="kk-KZ"/>
              </w:rPr>
              <w:t>а</w:t>
            </w:r>
            <w:r w:rsidRPr="00181314">
              <w:rPr>
                <w:rFonts w:ascii="Times New Roman" w:eastAsia="OEGHA+TimesNewRomanPSMT" w:hAnsi="Times New Roman" w:cs="Times New Roman"/>
                <w:color w:val="000000"/>
                <w:sz w:val="24"/>
                <w:szCs w:val="24"/>
                <w:lang w:val="kk-KZ"/>
              </w:rPr>
              <w:t>т</w:t>
            </w:r>
            <w:r w:rsidRPr="00181314">
              <w:rPr>
                <w:rFonts w:ascii="Times New Roman" w:eastAsia="OEGHA+TimesNewRomanPSMT" w:hAnsi="Times New Roman" w:cs="Times New Roman"/>
                <w:color w:val="000000"/>
                <w:spacing w:val="1"/>
                <w:sz w:val="24"/>
                <w:szCs w:val="24"/>
                <w:lang w:val="kk-KZ"/>
              </w:rPr>
              <w:t>п</w:t>
            </w:r>
            <w:r w:rsidRPr="00181314">
              <w:rPr>
                <w:rFonts w:ascii="Times New Roman" w:eastAsia="OEGHA+TimesNewRomanPSMT" w:hAnsi="Times New Roman" w:cs="Times New Roman"/>
                <w:color w:val="000000"/>
                <w:sz w:val="24"/>
                <w:szCs w:val="24"/>
                <w:lang w:val="kk-KZ"/>
              </w:rPr>
              <w:t>ен т</w:t>
            </w:r>
            <w:r w:rsidRPr="00181314">
              <w:rPr>
                <w:rFonts w:ascii="Times New Roman" w:eastAsia="OEGHA+TimesNewRomanPSMT" w:hAnsi="Times New Roman" w:cs="Times New Roman"/>
                <w:color w:val="000000"/>
                <w:spacing w:val="-1"/>
                <w:sz w:val="24"/>
                <w:szCs w:val="24"/>
                <w:lang w:val="kk-KZ"/>
              </w:rPr>
              <w:t>а</w:t>
            </w:r>
            <w:r w:rsidRPr="00181314">
              <w:rPr>
                <w:rFonts w:ascii="Times New Roman" w:eastAsia="OEGHA+TimesNewRomanPSMT" w:hAnsi="Times New Roman" w:cs="Times New Roman"/>
                <w:color w:val="000000"/>
                <w:sz w:val="24"/>
                <w:szCs w:val="24"/>
                <w:lang w:val="kk-KZ"/>
              </w:rPr>
              <w:t>биғат құ</w:t>
            </w:r>
            <w:r w:rsidRPr="00181314">
              <w:rPr>
                <w:rFonts w:ascii="Times New Roman" w:eastAsia="OEGHA+TimesNewRomanPSMT" w:hAnsi="Times New Roman" w:cs="Times New Roman"/>
                <w:color w:val="000000"/>
                <w:spacing w:val="-1"/>
                <w:sz w:val="24"/>
                <w:szCs w:val="24"/>
                <w:lang w:val="kk-KZ"/>
              </w:rPr>
              <w:t>б</w:t>
            </w:r>
            <w:r w:rsidRPr="00181314">
              <w:rPr>
                <w:rFonts w:ascii="Times New Roman" w:eastAsia="OEGHA+TimesNewRomanPSMT" w:hAnsi="Times New Roman" w:cs="Times New Roman"/>
                <w:color w:val="000000"/>
                <w:sz w:val="24"/>
                <w:szCs w:val="24"/>
                <w:lang w:val="kk-KZ"/>
              </w:rPr>
              <w:t>ылыст</w:t>
            </w:r>
            <w:r w:rsidRPr="00181314">
              <w:rPr>
                <w:rFonts w:ascii="Times New Roman" w:eastAsia="OEGHA+TimesNewRomanPSMT" w:hAnsi="Times New Roman" w:cs="Times New Roman"/>
                <w:color w:val="000000"/>
                <w:spacing w:val="-2"/>
                <w:sz w:val="24"/>
                <w:szCs w:val="24"/>
                <w:lang w:val="kk-KZ"/>
              </w:rPr>
              <w:t>а</w:t>
            </w:r>
            <w:r w:rsidRPr="00181314">
              <w:rPr>
                <w:rFonts w:ascii="Times New Roman" w:eastAsia="OEGHA+TimesNewRomanPSMT" w:hAnsi="Times New Roman" w:cs="Times New Roman"/>
                <w:color w:val="000000"/>
                <w:spacing w:val="-1"/>
                <w:sz w:val="24"/>
                <w:szCs w:val="24"/>
                <w:lang w:val="kk-KZ"/>
              </w:rPr>
              <w:t>р</w:t>
            </w:r>
            <w:r w:rsidRPr="00181314">
              <w:rPr>
                <w:rFonts w:ascii="Times New Roman" w:eastAsia="OEGHA+TimesNewRomanPSMT" w:hAnsi="Times New Roman" w:cs="Times New Roman"/>
                <w:color w:val="000000"/>
                <w:sz w:val="24"/>
                <w:szCs w:val="24"/>
                <w:lang w:val="kk-KZ"/>
              </w:rPr>
              <w:t>ы</w:t>
            </w:r>
            <w:r w:rsidRPr="00181314">
              <w:rPr>
                <w:rFonts w:ascii="Times New Roman" w:eastAsia="OEGHA+TimesNewRomanPSMT" w:hAnsi="Times New Roman" w:cs="Times New Roman"/>
                <w:color w:val="000000"/>
                <w:spacing w:val="1"/>
                <w:sz w:val="24"/>
                <w:szCs w:val="24"/>
                <w:lang w:val="kk-KZ"/>
              </w:rPr>
              <w:t>н</w:t>
            </w:r>
            <w:r w:rsidRPr="00181314">
              <w:rPr>
                <w:rFonts w:ascii="Times New Roman" w:eastAsia="OEGHA+TimesNewRomanPSMT" w:hAnsi="Times New Roman" w:cs="Times New Roman"/>
                <w:color w:val="000000"/>
                <w:sz w:val="24"/>
                <w:szCs w:val="24"/>
                <w:lang w:val="kk-KZ"/>
              </w:rPr>
              <w:t>а қы</w:t>
            </w:r>
            <w:r w:rsidRPr="00181314">
              <w:rPr>
                <w:rFonts w:ascii="Times New Roman" w:eastAsia="OEGHA+TimesNewRomanPSMT" w:hAnsi="Times New Roman" w:cs="Times New Roman"/>
                <w:color w:val="000000"/>
                <w:spacing w:val="-1"/>
                <w:sz w:val="24"/>
                <w:szCs w:val="24"/>
                <w:lang w:val="kk-KZ"/>
              </w:rPr>
              <w:t>з</w:t>
            </w:r>
            <w:r w:rsidRPr="00181314">
              <w:rPr>
                <w:rFonts w:ascii="Times New Roman" w:eastAsia="OEGHA+TimesNewRomanPSMT" w:hAnsi="Times New Roman" w:cs="Times New Roman"/>
                <w:color w:val="000000"/>
                <w:sz w:val="24"/>
                <w:szCs w:val="24"/>
                <w:lang w:val="kk-KZ"/>
              </w:rPr>
              <w:t>ы</w:t>
            </w:r>
            <w:r w:rsidRPr="00181314">
              <w:rPr>
                <w:rFonts w:ascii="Times New Roman" w:eastAsia="OEGHA+TimesNewRomanPSMT" w:hAnsi="Times New Roman" w:cs="Times New Roman"/>
                <w:color w:val="000000"/>
                <w:spacing w:val="-1"/>
                <w:sz w:val="24"/>
                <w:szCs w:val="24"/>
                <w:lang w:val="kk-KZ"/>
              </w:rPr>
              <w:t>ғ</w:t>
            </w:r>
            <w:r w:rsidRPr="00181314">
              <w:rPr>
                <w:rFonts w:ascii="Times New Roman" w:eastAsia="OEGHA+TimesNewRomanPSMT" w:hAnsi="Times New Roman" w:cs="Times New Roman"/>
                <w:color w:val="000000"/>
                <w:spacing w:val="-3"/>
                <w:sz w:val="24"/>
                <w:szCs w:val="24"/>
                <w:lang w:val="kk-KZ"/>
              </w:rPr>
              <w:t>у</w:t>
            </w:r>
            <w:r w:rsidRPr="00181314">
              <w:rPr>
                <w:rFonts w:ascii="Times New Roman" w:eastAsia="OEGHA+TimesNewRomanPSMT" w:hAnsi="Times New Roman" w:cs="Times New Roman"/>
                <w:color w:val="000000"/>
                <w:sz w:val="24"/>
                <w:szCs w:val="24"/>
                <w:lang w:val="kk-KZ"/>
              </w:rPr>
              <w:t>шылы</w:t>
            </w:r>
            <w:r w:rsidRPr="00181314">
              <w:rPr>
                <w:rFonts w:ascii="Times New Roman" w:eastAsia="OEGHA+TimesNewRomanPSMT" w:hAnsi="Times New Roman" w:cs="Times New Roman"/>
                <w:color w:val="000000"/>
                <w:spacing w:val="1"/>
                <w:sz w:val="24"/>
                <w:szCs w:val="24"/>
                <w:lang w:val="kk-KZ"/>
              </w:rPr>
              <w:t>қ</w:t>
            </w:r>
            <w:r w:rsidRPr="00181314">
              <w:rPr>
                <w:rFonts w:ascii="Times New Roman" w:eastAsia="OEGHA+TimesNewRomanPSMT" w:hAnsi="Times New Roman" w:cs="Times New Roman"/>
                <w:color w:val="000000"/>
                <w:sz w:val="24"/>
                <w:szCs w:val="24"/>
                <w:lang w:val="kk-KZ"/>
              </w:rPr>
              <w:t>тарын қалы</w:t>
            </w:r>
            <w:r w:rsidRPr="00181314">
              <w:rPr>
                <w:rFonts w:ascii="Times New Roman" w:eastAsia="OEGHA+TimesNewRomanPSMT" w:hAnsi="Times New Roman" w:cs="Times New Roman"/>
                <w:color w:val="000000"/>
                <w:spacing w:val="1"/>
                <w:sz w:val="24"/>
                <w:szCs w:val="24"/>
                <w:lang w:val="kk-KZ"/>
              </w:rPr>
              <w:t>п</w:t>
            </w:r>
            <w:r w:rsidRPr="00181314">
              <w:rPr>
                <w:rFonts w:ascii="Times New Roman" w:eastAsia="OEGHA+TimesNewRomanPSMT" w:hAnsi="Times New Roman" w:cs="Times New Roman"/>
                <w:color w:val="000000"/>
                <w:sz w:val="24"/>
                <w:szCs w:val="24"/>
                <w:lang w:val="kk-KZ"/>
              </w:rPr>
              <w:t>тас</w:t>
            </w:r>
            <w:r w:rsidRPr="00181314">
              <w:rPr>
                <w:rFonts w:ascii="Times New Roman" w:eastAsia="OEGHA+TimesNewRomanPSMT" w:hAnsi="Times New Roman" w:cs="Times New Roman"/>
                <w:color w:val="000000"/>
                <w:spacing w:val="-3"/>
                <w:sz w:val="24"/>
                <w:szCs w:val="24"/>
                <w:lang w:val="kk-KZ"/>
              </w:rPr>
              <w:t>т</w:t>
            </w:r>
            <w:r w:rsidRPr="00181314">
              <w:rPr>
                <w:rFonts w:ascii="Times New Roman" w:eastAsia="OEGHA+TimesNewRomanPSMT" w:hAnsi="Times New Roman" w:cs="Times New Roman"/>
                <w:color w:val="000000"/>
                <w:sz w:val="24"/>
                <w:szCs w:val="24"/>
                <w:lang w:val="kk-KZ"/>
              </w:rPr>
              <w:t>ыру.</w:t>
            </w:r>
            <w:r w:rsidR="004315FD">
              <w:rPr>
                <w:rFonts w:ascii="Times New Roman" w:eastAsia="OEGHA+TimesNewRomanPSMT" w:hAnsi="Times New Roman" w:cs="Times New Roman"/>
                <w:color w:val="000000"/>
                <w:sz w:val="24"/>
                <w:szCs w:val="24"/>
                <w:lang w:val="kk-KZ"/>
              </w:rPr>
              <w:t xml:space="preserve"> </w:t>
            </w:r>
          </w:p>
          <w:p w:rsidR="00C448D8" w:rsidRPr="00181314" w:rsidRDefault="00C448D8" w:rsidP="004315FD">
            <w:pPr>
              <w:rPr>
                <w:rFonts w:ascii="Times New Roman" w:hAnsi="Times New Roman" w:cs="Times New Roman"/>
                <w:b/>
                <w:sz w:val="24"/>
                <w:szCs w:val="24"/>
                <w:lang w:val="kk-KZ"/>
              </w:rPr>
            </w:pPr>
            <w:r w:rsidRPr="00181314">
              <w:rPr>
                <w:rFonts w:ascii="Times New Roman" w:eastAsia="OEGHA+TimesNewRomanPSMT" w:hAnsi="Times New Roman" w:cs="Times New Roman"/>
                <w:b/>
                <w:color w:val="000000"/>
                <w:sz w:val="24"/>
                <w:szCs w:val="24"/>
                <w:lang w:val="kk-KZ"/>
              </w:rPr>
              <w:t xml:space="preserve">Шарты: </w:t>
            </w:r>
            <w:r w:rsidRPr="004F3390">
              <w:rPr>
                <w:rFonts w:ascii="Times New Roman" w:eastAsia="OEGHA+TimesNewRomanPSMT" w:hAnsi="Times New Roman" w:cs="Times New Roman"/>
                <w:color w:val="000000"/>
                <w:sz w:val="24"/>
                <w:szCs w:val="24"/>
                <w:lang w:val="kk-KZ"/>
              </w:rPr>
              <w:t>балалар әуенмен көкөністерді қорапқа жинайды.</w:t>
            </w:r>
          </w:p>
          <w:p w:rsidR="00C448D8" w:rsidRPr="004315FD" w:rsidRDefault="00C448D8" w:rsidP="004315FD">
            <w:pPr>
              <w:rPr>
                <w:rFonts w:ascii="Times New Roman" w:eastAsia="Times New Roman" w:hAnsi="Times New Roman" w:cs="Times New Roman"/>
                <w:b/>
                <w:sz w:val="24"/>
                <w:szCs w:val="24"/>
                <w:lang w:val="kk-KZ" w:eastAsia="ru-RU"/>
              </w:rPr>
            </w:pPr>
            <w:r w:rsidRPr="00A64875">
              <w:rPr>
                <w:rFonts w:ascii="Times New Roman" w:hAnsi="Times New Roman" w:cs="Times New Roman"/>
                <w:b/>
                <w:sz w:val="24"/>
                <w:szCs w:val="24"/>
                <w:lang w:val="kk-KZ"/>
              </w:rPr>
              <w:t xml:space="preserve"> (қоршаған ортамен таныстыру </w:t>
            </w:r>
            <w:r w:rsidRPr="00A64875">
              <w:rPr>
                <w:rFonts w:ascii="Times New Roman" w:eastAsia="Times New Roman" w:hAnsi="Times New Roman" w:cs="Times New Roman"/>
                <w:b/>
                <w:sz w:val="24"/>
                <w:szCs w:val="24"/>
                <w:lang w:val="kk-KZ" w:eastAsia="ru-RU"/>
              </w:rPr>
              <w:t>- әлеуметтік – эмоционолды дағдыларын дамыту)</w:t>
            </w:r>
          </w:p>
        </w:tc>
        <w:tc>
          <w:tcPr>
            <w:tcW w:w="2693" w:type="dxa"/>
            <w:gridSpan w:val="4"/>
            <w:tcBorders>
              <w:top w:val="single" w:sz="4" w:space="0" w:color="auto"/>
              <w:left w:val="single" w:sz="4" w:space="0" w:color="auto"/>
              <w:bottom w:val="single" w:sz="4" w:space="0" w:color="auto"/>
              <w:right w:val="single" w:sz="4" w:space="0" w:color="auto"/>
            </w:tcBorders>
          </w:tcPr>
          <w:p w:rsidR="00C448D8" w:rsidRPr="00A64875" w:rsidRDefault="00C448D8" w:rsidP="004315FD">
            <w:pPr>
              <w:pStyle w:val="1"/>
              <w:widowControl w:val="0"/>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Үстел үсті ойыны: </w:t>
            </w:r>
          </w:p>
          <w:p w:rsidR="00C448D8" w:rsidRPr="00A64875" w:rsidRDefault="00C448D8" w:rsidP="004315FD">
            <w:pPr>
              <w:pStyle w:val="1"/>
              <w:widowControl w:val="0"/>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«Қандай пішін жоғалды» </w:t>
            </w:r>
          </w:p>
          <w:p w:rsidR="00C448D8" w:rsidRPr="00A64875" w:rsidRDefault="00C448D8" w:rsidP="004315FD">
            <w:pPr>
              <w:pStyle w:val="1"/>
              <w:widowControl w:val="0"/>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Мақсаты: </w:t>
            </w:r>
            <w:r w:rsidRPr="00181314">
              <w:rPr>
                <w:rFonts w:ascii="Times New Roman" w:hAnsi="Times New Roman" w:cs="Times New Roman"/>
                <w:sz w:val="24"/>
                <w:szCs w:val="24"/>
                <w:lang w:val="kk-KZ"/>
              </w:rPr>
              <w:t>Балалардың көрген нәрселерін есте сақтап қалу дағдыларын, ойлау қабілеттерін дамыту.</w:t>
            </w:r>
          </w:p>
          <w:p w:rsidR="00C448D8" w:rsidRPr="00A64875" w:rsidRDefault="00C448D8" w:rsidP="004315FD">
            <w:pPr>
              <w:pStyle w:val="1"/>
              <w:widowControl w:val="0"/>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(сенсорика </w:t>
            </w:r>
            <w:r w:rsidRPr="00A64875">
              <w:rPr>
                <w:rFonts w:ascii="Times New Roman" w:eastAsia="Times New Roman" w:hAnsi="Times New Roman" w:cs="Times New Roman"/>
                <w:b/>
                <w:sz w:val="24"/>
                <w:szCs w:val="24"/>
                <w:lang w:val="kk-KZ"/>
              </w:rPr>
              <w:t>танымдық- зияткерлік дағдыларын дамыту</w:t>
            </w:r>
            <w:r w:rsidRPr="00A64875">
              <w:rPr>
                <w:rFonts w:ascii="Times New Roman" w:hAnsi="Times New Roman" w:cs="Times New Roman"/>
                <w:b/>
                <w:sz w:val="24"/>
                <w:szCs w:val="24"/>
                <w:lang w:val="kk-KZ"/>
              </w:rPr>
              <w:t>)</w:t>
            </w:r>
          </w:p>
        </w:tc>
        <w:tc>
          <w:tcPr>
            <w:tcW w:w="2835" w:type="dxa"/>
            <w:gridSpan w:val="4"/>
            <w:tcBorders>
              <w:top w:val="single" w:sz="4" w:space="0" w:color="auto"/>
              <w:left w:val="single" w:sz="4" w:space="0" w:color="auto"/>
              <w:bottom w:val="single" w:sz="4" w:space="0" w:color="auto"/>
              <w:right w:val="single" w:sz="4" w:space="0" w:color="auto"/>
            </w:tcBorders>
          </w:tcPr>
          <w:p w:rsidR="004315FD" w:rsidRDefault="00C448D8" w:rsidP="004315FD">
            <w:pPr>
              <w:rPr>
                <w:rFonts w:ascii="Times New Roman" w:hAnsi="Times New Roman" w:cs="Times New Roman"/>
                <w:b/>
                <w:sz w:val="24"/>
                <w:szCs w:val="24"/>
                <w:lang w:val="kk-KZ"/>
              </w:rPr>
            </w:pPr>
            <w:r w:rsidRPr="00A64875">
              <w:rPr>
                <w:rFonts w:ascii="Times New Roman" w:hAnsi="Times New Roman" w:cs="Times New Roman"/>
                <w:b/>
                <w:sz w:val="24"/>
                <w:szCs w:val="24"/>
                <w:lang w:val="kk-KZ"/>
              </w:rPr>
              <w:t>Қимылды ойын:</w:t>
            </w:r>
            <w:r w:rsidR="004315FD">
              <w:rPr>
                <w:rFonts w:ascii="Times New Roman" w:hAnsi="Times New Roman" w:cs="Times New Roman"/>
                <w:b/>
                <w:sz w:val="24"/>
                <w:szCs w:val="24"/>
                <w:lang w:val="kk-KZ"/>
              </w:rPr>
              <w:t xml:space="preserve"> </w:t>
            </w:r>
          </w:p>
          <w:p w:rsidR="00C448D8" w:rsidRPr="00A64875" w:rsidRDefault="00C448D8" w:rsidP="004315FD">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 «Епті бол!»</w:t>
            </w:r>
          </w:p>
          <w:p w:rsidR="00C448D8" w:rsidRPr="00A442FC" w:rsidRDefault="00C448D8" w:rsidP="004315FD">
            <w:pPr>
              <w:widowControl w:val="0"/>
              <w:ind w:right="-15"/>
              <w:rPr>
                <w:rFonts w:ascii="Times New Roman" w:hAnsi="Times New Roman" w:cs="Times New Roman"/>
                <w:color w:val="000000"/>
                <w:sz w:val="28"/>
                <w:szCs w:val="28"/>
                <w:lang w:val="kk-KZ"/>
              </w:rPr>
            </w:pPr>
            <w:r w:rsidRPr="00A64875">
              <w:rPr>
                <w:rFonts w:ascii="Times New Roman" w:hAnsi="Times New Roman" w:cs="Times New Roman"/>
                <w:b/>
                <w:sz w:val="24"/>
                <w:szCs w:val="24"/>
                <w:lang w:val="kk-KZ"/>
              </w:rPr>
              <w:t xml:space="preserve">Мақсаты: </w:t>
            </w:r>
            <w:r w:rsidRPr="00181314">
              <w:rPr>
                <w:rFonts w:ascii="Times New Roman" w:eastAsia="OEGHA+TimesNewRomanPSMT" w:hAnsi="Times New Roman" w:cs="Times New Roman"/>
                <w:color w:val="000000"/>
                <w:spacing w:val="1"/>
                <w:sz w:val="24"/>
                <w:szCs w:val="28"/>
                <w:lang w:val="kk-KZ"/>
              </w:rPr>
              <w:t xml:space="preserve">Берілген бағытта шеңбер </w:t>
            </w:r>
            <w:r w:rsidRPr="00181314">
              <w:rPr>
                <w:rFonts w:ascii="Times New Roman" w:eastAsia="OEGHA+TimesNewRomanPSMT" w:hAnsi="Times New Roman" w:cs="Times New Roman"/>
                <w:color w:val="000000"/>
                <w:spacing w:val="-1"/>
                <w:sz w:val="24"/>
                <w:szCs w:val="28"/>
                <w:lang w:val="kk-KZ"/>
              </w:rPr>
              <w:t>б</w:t>
            </w:r>
            <w:r w:rsidRPr="00181314">
              <w:rPr>
                <w:rFonts w:ascii="Times New Roman" w:eastAsia="OEGHA+TimesNewRomanPSMT" w:hAnsi="Times New Roman" w:cs="Times New Roman"/>
                <w:color w:val="000000"/>
                <w:spacing w:val="1"/>
                <w:sz w:val="24"/>
                <w:szCs w:val="28"/>
                <w:lang w:val="kk-KZ"/>
              </w:rPr>
              <w:t>о</w:t>
            </w:r>
            <w:r w:rsidRPr="00181314">
              <w:rPr>
                <w:rFonts w:ascii="Times New Roman" w:eastAsia="OEGHA+TimesNewRomanPSMT" w:hAnsi="Times New Roman" w:cs="Times New Roman"/>
                <w:color w:val="000000"/>
                <w:sz w:val="24"/>
                <w:szCs w:val="28"/>
                <w:lang w:val="kk-KZ"/>
              </w:rPr>
              <w:t>йым</w:t>
            </w:r>
            <w:r w:rsidRPr="00181314">
              <w:rPr>
                <w:rFonts w:ascii="Times New Roman" w:eastAsia="OEGHA+TimesNewRomanPSMT" w:hAnsi="Times New Roman" w:cs="Times New Roman"/>
                <w:color w:val="000000"/>
                <w:spacing w:val="-1"/>
                <w:sz w:val="24"/>
                <w:szCs w:val="28"/>
                <w:lang w:val="kk-KZ"/>
              </w:rPr>
              <w:t>е</w:t>
            </w:r>
            <w:r w:rsidRPr="00181314">
              <w:rPr>
                <w:rFonts w:ascii="Times New Roman" w:eastAsia="OEGHA+TimesNewRomanPSMT" w:hAnsi="Times New Roman" w:cs="Times New Roman"/>
                <w:color w:val="000000"/>
                <w:sz w:val="24"/>
                <w:szCs w:val="28"/>
                <w:lang w:val="kk-KZ"/>
              </w:rPr>
              <w:t>н  жүр</w:t>
            </w:r>
            <w:r w:rsidRPr="00181314">
              <w:rPr>
                <w:rFonts w:ascii="Times New Roman" w:eastAsia="OEGHA+TimesNewRomanPSMT" w:hAnsi="Times New Roman" w:cs="Times New Roman"/>
                <w:color w:val="000000"/>
                <w:spacing w:val="-2"/>
                <w:sz w:val="24"/>
                <w:szCs w:val="28"/>
                <w:lang w:val="kk-KZ"/>
              </w:rPr>
              <w:t>у</w:t>
            </w:r>
            <w:r w:rsidRPr="00181314">
              <w:rPr>
                <w:rFonts w:ascii="Times New Roman" w:eastAsia="OEGHA+TimesNewRomanPSMT" w:hAnsi="Times New Roman" w:cs="Times New Roman"/>
                <w:color w:val="000000"/>
                <w:sz w:val="24"/>
                <w:szCs w:val="28"/>
                <w:lang w:val="kk-KZ"/>
              </w:rPr>
              <w:t xml:space="preserve">. </w:t>
            </w:r>
            <w:r w:rsidR="004315FD">
              <w:rPr>
                <w:rFonts w:ascii="Times New Roman" w:eastAsia="OEGHA+TimesNewRomanPSMT" w:hAnsi="Times New Roman" w:cs="Times New Roman"/>
                <w:color w:val="000000"/>
                <w:sz w:val="24"/>
                <w:szCs w:val="28"/>
                <w:lang w:val="kk-KZ"/>
              </w:rPr>
              <w:t xml:space="preserve"> </w:t>
            </w:r>
            <w:r w:rsidRPr="00181314">
              <w:rPr>
                <w:rFonts w:ascii="Times New Roman" w:hAnsi="Times New Roman" w:cs="Times New Roman"/>
                <w:sz w:val="24"/>
                <w:szCs w:val="24"/>
                <w:shd w:val="clear" w:color="auto" w:fill="FFFFFF"/>
                <w:lang w:val="kk-KZ"/>
              </w:rPr>
              <w:t>Жүру , негізгі қимыл түрлеріндегі дағдыларды орындауды қалыптастыру</w:t>
            </w:r>
          </w:p>
          <w:p w:rsidR="00C448D8" w:rsidRPr="004F3390" w:rsidRDefault="00C448D8" w:rsidP="004315FD">
            <w:pPr>
              <w:rPr>
                <w:rFonts w:ascii="Times New Roman" w:hAnsi="Times New Roman" w:cs="Times New Roman"/>
                <w:sz w:val="24"/>
                <w:szCs w:val="24"/>
                <w:lang w:val="kk-KZ"/>
              </w:rPr>
            </w:pPr>
            <w:r w:rsidRPr="00181314">
              <w:rPr>
                <w:rFonts w:ascii="Times New Roman" w:eastAsia="OEGHA+TimesNewRomanPSMT" w:hAnsi="Times New Roman" w:cs="Times New Roman"/>
                <w:b/>
                <w:color w:val="000000"/>
                <w:sz w:val="24"/>
                <w:szCs w:val="24"/>
                <w:lang w:val="kk-KZ"/>
              </w:rPr>
              <w:t xml:space="preserve">Шарты: </w:t>
            </w:r>
            <w:r w:rsidRPr="004F3390">
              <w:rPr>
                <w:rFonts w:ascii="Times New Roman" w:eastAsia="OEGHA+TimesNewRomanPSMT" w:hAnsi="Times New Roman" w:cs="Times New Roman"/>
                <w:color w:val="000000"/>
                <w:sz w:val="24"/>
                <w:szCs w:val="24"/>
                <w:lang w:val="kk-KZ"/>
              </w:rPr>
              <w:t xml:space="preserve">шеңбер бойымен </w:t>
            </w:r>
            <w:r w:rsidR="00E966DE">
              <w:rPr>
                <w:rFonts w:ascii="Times New Roman" w:eastAsia="OEGHA+TimesNewRomanPSMT" w:hAnsi="Times New Roman" w:cs="Times New Roman"/>
                <w:color w:val="000000"/>
                <w:sz w:val="24"/>
                <w:szCs w:val="24"/>
                <w:lang w:val="kk-KZ"/>
              </w:rPr>
              <w:t>жүгіру</w:t>
            </w:r>
            <w:r w:rsidRPr="004F3390">
              <w:rPr>
                <w:rFonts w:ascii="Times New Roman" w:eastAsia="OEGHA+TimesNewRomanPSMT" w:hAnsi="Times New Roman" w:cs="Times New Roman"/>
                <w:color w:val="000000"/>
                <w:sz w:val="24"/>
                <w:szCs w:val="24"/>
                <w:lang w:val="kk-KZ"/>
              </w:rPr>
              <w:t xml:space="preserve"> </w:t>
            </w:r>
          </w:p>
          <w:p w:rsidR="00C448D8" w:rsidRPr="00A64875" w:rsidRDefault="00C448D8" w:rsidP="004315FD">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(дене шынықтыру** </w:t>
            </w:r>
            <w:r w:rsidRPr="00A64875">
              <w:rPr>
                <w:rFonts w:ascii="Times New Roman" w:eastAsia="Times New Roman" w:hAnsi="Times New Roman" w:cs="Times New Roman"/>
                <w:b/>
                <w:sz w:val="24"/>
                <w:szCs w:val="24"/>
                <w:lang w:val="kk-KZ"/>
              </w:rPr>
              <w:t>физикалық қасиеттерді дамыту</w:t>
            </w:r>
            <w:r w:rsidRPr="00A64875">
              <w:rPr>
                <w:rFonts w:ascii="Times New Roman" w:hAnsi="Times New Roman" w:cs="Times New Roman"/>
                <w:b/>
                <w:sz w:val="24"/>
                <w:szCs w:val="24"/>
                <w:lang w:val="kk-KZ"/>
              </w:rPr>
              <w:t>)</w:t>
            </w:r>
          </w:p>
        </w:tc>
        <w:tc>
          <w:tcPr>
            <w:tcW w:w="2835" w:type="dxa"/>
            <w:gridSpan w:val="3"/>
            <w:tcBorders>
              <w:top w:val="single" w:sz="4" w:space="0" w:color="auto"/>
              <w:left w:val="single" w:sz="4" w:space="0" w:color="auto"/>
              <w:bottom w:val="single" w:sz="4" w:space="0" w:color="auto"/>
              <w:right w:val="single" w:sz="4" w:space="0" w:color="auto"/>
            </w:tcBorders>
          </w:tcPr>
          <w:p w:rsidR="00C448D8" w:rsidRPr="00A64875" w:rsidRDefault="00C448D8" w:rsidP="004315FD">
            <w:pPr>
              <w:rPr>
                <w:rFonts w:ascii="Times New Roman" w:hAnsi="Times New Roman" w:cs="Times New Roman"/>
                <w:b/>
                <w:sz w:val="24"/>
                <w:szCs w:val="24"/>
                <w:lang w:val="kk-KZ"/>
              </w:rPr>
            </w:pPr>
            <w:r w:rsidRPr="00A64875">
              <w:rPr>
                <w:rFonts w:ascii="Times New Roman" w:hAnsi="Times New Roman" w:cs="Times New Roman"/>
                <w:b/>
                <w:sz w:val="24"/>
                <w:szCs w:val="24"/>
                <w:lang w:val="kk-KZ"/>
              </w:rPr>
              <w:t>Қимылды</w:t>
            </w:r>
            <w:r>
              <w:rPr>
                <w:rFonts w:ascii="Times New Roman" w:hAnsi="Times New Roman" w:cs="Times New Roman"/>
                <w:b/>
                <w:sz w:val="24"/>
                <w:szCs w:val="24"/>
                <w:lang w:val="kk-KZ"/>
              </w:rPr>
              <w:t xml:space="preserve"> ойын: «Ізімен жүгіру</w:t>
            </w:r>
            <w:r w:rsidRPr="00A64875">
              <w:rPr>
                <w:rFonts w:ascii="Times New Roman" w:hAnsi="Times New Roman" w:cs="Times New Roman"/>
                <w:b/>
                <w:sz w:val="24"/>
                <w:szCs w:val="24"/>
                <w:lang w:val="kk-KZ"/>
              </w:rPr>
              <w:t>»</w:t>
            </w:r>
          </w:p>
          <w:p w:rsidR="00C448D8" w:rsidRPr="00A442FC" w:rsidRDefault="00C448D8" w:rsidP="004315FD">
            <w:pPr>
              <w:pStyle w:val="a5"/>
              <w:rPr>
                <w:sz w:val="28"/>
                <w:szCs w:val="28"/>
                <w:lang w:val="kk-KZ"/>
              </w:rPr>
            </w:pPr>
            <w:r w:rsidRPr="00A64875">
              <w:rPr>
                <w:b/>
                <w:sz w:val="24"/>
                <w:szCs w:val="24"/>
                <w:lang w:val="kk-KZ"/>
              </w:rPr>
              <w:t xml:space="preserve">Мақсаты: </w:t>
            </w:r>
            <w:r w:rsidRPr="00181314">
              <w:rPr>
                <w:sz w:val="24"/>
                <w:szCs w:val="28"/>
                <w:lang w:val="kk-KZ"/>
              </w:rPr>
              <w:t>Белгі бойынша тоқтап, бірінің соңынан бірі  шағ</w:t>
            </w:r>
            <w:r w:rsidRPr="00181314">
              <w:rPr>
                <w:spacing w:val="1"/>
                <w:sz w:val="24"/>
                <w:szCs w:val="28"/>
                <w:lang w:val="kk-KZ"/>
              </w:rPr>
              <w:t>ы</w:t>
            </w:r>
            <w:r w:rsidRPr="00181314">
              <w:rPr>
                <w:sz w:val="24"/>
                <w:szCs w:val="28"/>
                <w:lang w:val="kk-KZ"/>
              </w:rPr>
              <w:t xml:space="preserve">н топқа </w:t>
            </w:r>
            <w:r w:rsidRPr="00181314">
              <w:rPr>
                <w:spacing w:val="-1"/>
                <w:sz w:val="24"/>
                <w:szCs w:val="28"/>
                <w:lang w:val="kk-KZ"/>
              </w:rPr>
              <w:t>б</w:t>
            </w:r>
            <w:r w:rsidRPr="00181314">
              <w:rPr>
                <w:sz w:val="24"/>
                <w:szCs w:val="28"/>
                <w:lang w:val="kk-KZ"/>
              </w:rPr>
              <w:t>өлініп ж</w:t>
            </w:r>
            <w:r w:rsidRPr="00181314">
              <w:rPr>
                <w:spacing w:val="1"/>
                <w:sz w:val="24"/>
                <w:szCs w:val="28"/>
                <w:lang w:val="kk-KZ"/>
              </w:rPr>
              <w:t>ү</w:t>
            </w:r>
            <w:r w:rsidRPr="00181314">
              <w:rPr>
                <w:sz w:val="24"/>
                <w:szCs w:val="28"/>
                <w:lang w:val="kk-KZ"/>
              </w:rPr>
              <w:t>гір</w:t>
            </w:r>
            <w:r w:rsidRPr="00181314">
              <w:rPr>
                <w:spacing w:val="-2"/>
                <w:sz w:val="24"/>
                <w:szCs w:val="28"/>
                <w:lang w:val="kk-KZ"/>
              </w:rPr>
              <w:t>у</w:t>
            </w:r>
            <w:r w:rsidRPr="00181314">
              <w:rPr>
                <w:sz w:val="24"/>
                <w:szCs w:val="28"/>
                <w:lang w:val="kk-KZ"/>
              </w:rPr>
              <w:t>.</w:t>
            </w:r>
          </w:p>
          <w:p w:rsidR="00C448D8" w:rsidRDefault="00C448D8" w:rsidP="004315FD">
            <w:pPr>
              <w:widowControl w:val="0"/>
              <w:ind w:right="-20"/>
              <w:rPr>
                <w:rFonts w:ascii="Times New Roman" w:hAnsi="Times New Roman" w:cs="Times New Roman"/>
                <w:sz w:val="24"/>
                <w:szCs w:val="24"/>
                <w:lang w:val="kk-KZ"/>
              </w:rPr>
            </w:pPr>
            <w:r w:rsidRPr="00A64875">
              <w:rPr>
                <w:rFonts w:ascii="Times New Roman" w:hAnsi="Times New Roman" w:cs="Times New Roman"/>
                <w:sz w:val="24"/>
                <w:szCs w:val="24"/>
                <w:lang w:val="kk-KZ"/>
              </w:rPr>
              <w:t xml:space="preserve">Ересектердің сөзін тыңдауға және түсінуге үйрету. </w:t>
            </w:r>
          </w:p>
          <w:p w:rsidR="00C448D8" w:rsidRPr="00181314" w:rsidRDefault="00C448D8" w:rsidP="004315FD">
            <w:pPr>
              <w:widowControl w:val="0"/>
              <w:ind w:right="-20"/>
              <w:rPr>
                <w:rFonts w:ascii="Times New Roman" w:eastAsia="OEGHA+TimesNewRomanPSMT" w:hAnsi="Times New Roman" w:cs="Times New Roman"/>
                <w:b/>
                <w:color w:val="000000"/>
                <w:spacing w:val="-1"/>
                <w:sz w:val="24"/>
                <w:szCs w:val="24"/>
                <w:lang w:val="kk-KZ"/>
              </w:rPr>
            </w:pPr>
            <w:r w:rsidRPr="00181314">
              <w:rPr>
                <w:rFonts w:ascii="Times New Roman" w:hAnsi="Times New Roman" w:cs="Times New Roman"/>
                <w:b/>
                <w:sz w:val="24"/>
                <w:szCs w:val="24"/>
                <w:lang w:val="kk-KZ"/>
              </w:rPr>
              <w:t xml:space="preserve">Шарты: </w:t>
            </w:r>
            <w:r w:rsidRPr="004F3390">
              <w:rPr>
                <w:rFonts w:ascii="Times New Roman" w:hAnsi="Times New Roman" w:cs="Times New Roman"/>
                <w:sz w:val="24"/>
                <w:szCs w:val="24"/>
                <w:lang w:val="kk-KZ"/>
              </w:rPr>
              <w:t xml:space="preserve">балалар белгі бойынша бірін артынан бірі еріп ерексектің көмегімен топқа бөлінеді. </w:t>
            </w:r>
          </w:p>
          <w:p w:rsidR="00C448D8" w:rsidRPr="00A64875" w:rsidRDefault="00C448D8" w:rsidP="004315FD">
            <w:pPr>
              <w:rPr>
                <w:rFonts w:ascii="Times New Roman" w:hAnsi="Times New Roman" w:cs="Times New Roman"/>
                <w:b/>
                <w:bCs/>
                <w:iCs/>
                <w:sz w:val="24"/>
                <w:szCs w:val="24"/>
                <w:lang w:val="kk-KZ"/>
              </w:rPr>
            </w:pPr>
            <w:r w:rsidRPr="00A64875">
              <w:rPr>
                <w:rFonts w:ascii="Times New Roman" w:hAnsi="Times New Roman" w:cs="Times New Roman"/>
                <w:b/>
                <w:bCs/>
                <w:iCs/>
                <w:sz w:val="24"/>
                <w:szCs w:val="24"/>
                <w:lang w:val="kk-KZ"/>
              </w:rPr>
              <w:t>(дене шынықтыру**</w:t>
            </w:r>
            <w:r w:rsidRPr="00A64875">
              <w:rPr>
                <w:rFonts w:ascii="Times New Roman" w:eastAsia="Times New Roman" w:hAnsi="Times New Roman" w:cs="Times New Roman"/>
                <w:b/>
                <w:sz w:val="24"/>
                <w:szCs w:val="24"/>
                <w:lang w:val="kk-KZ"/>
              </w:rPr>
              <w:t xml:space="preserve"> физикалық қасиеттерді дамыту</w:t>
            </w:r>
          </w:p>
          <w:p w:rsidR="00C448D8" w:rsidRPr="00A64875" w:rsidRDefault="00C448D8" w:rsidP="004315FD">
            <w:pPr>
              <w:rPr>
                <w:rFonts w:ascii="Times New Roman" w:hAnsi="Times New Roman" w:cs="Times New Roman"/>
                <w:b/>
                <w:bCs/>
                <w:iCs/>
                <w:sz w:val="24"/>
                <w:szCs w:val="24"/>
                <w:lang w:val="kk-KZ"/>
              </w:rPr>
            </w:pPr>
            <w:r w:rsidRPr="00A64875">
              <w:rPr>
                <w:rFonts w:ascii="Times New Roman" w:hAnsi="Times New Roman" w:cs="Times New Roman"/>
                <w:b/>
                <w:bCs/>
                <w:iCs/>
                <w:sz w:val="24"/>
                <w:szCs w:val="24"/>
                <w:lang w:val="kk-KZ"/>
              </w:rPr>
              <w:t xml:space="preserve">сөйлеуді дамыту </w:t>
            </w:r>
            <w:r w:rsidRPr="00A64875">
              <w:rPr>
                <w:rFonts w:ascii="Times New Roman" w:hAnsi="Times New Roman" w:cs="Times New Roman"/>
                <w:b/>
                <w:color w:val="000000"/>
                <w:sz w:val="24"/>
                <w:szCs w:val="24"/>
                <w:lang w:val="kk-KZ"/>
              </w:rPr>
              <w:t xml:space="preserve">коммуникативтік дағдыларды дамыту) </w:t>
            </w:r>
          </w:p>
        </w:tc>
        <w:tc>
          <w:tcPr>
            <w:tcW w:w="2693" w:type="dxa"/>
            <w:gridSpan w:val="2"/>
            <w:tcBorders>
              <w:top w:val="single" w:sz="4" w:space="0" w:color="auto"/>
              <w:left w:val="single" w:sz="4" w:space="0" w:color="auto"/>
              <w:bottom w:val="single" w:sz="4" w:space="0" w:color="auto"/>
              <w:right w:val="single" w:sz="4" w:space="0" w:color="auto"/>
            </w:tcBorders>
          </w:tcPr>
          <w:p w:rsidR="00C448D8" w:rsidRPr="00A64875" w:rsidRDefault="00C448D8" w:rsidP="004315FD">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Дидактикалық ойын: </w:t>
            </w:r>
          </w:p>
          <w:p w:rsidR="00C448D8" w:rsidRPr="00A64875" w:rsidRDefault="00C448D8" w:rsidP="004315FD">
            <w:pPr>
              <w:rPr>
                <w:rFonts w:ascii="Times New Roman" w:hAnsi="Times New Roman" w:cs="Times New Roman"/>
                <w:b/>
                <w:sz w:val="24"/>
                <w:szCs w:val="24"/>
                <w:lang w:val="kk-KZ"/>
              </w:rPr>
            </w:pPr>
            <w:r w:rsidRPr="00A64875">
              <w:rPr>
                <w:rFonts w:ascii="Times New Roman" w:hAnsi="Times New Roman" w:cs="Times New Roman"/>
                <w:b/>
                <w:sz w:val="24"/>
                <w:szCs w:val="24"/>
                <w:lang w:val="kk-KZ"/>
              </w:rPr>
              <w:t>«Заттардың ұқсастықтарын тап!»</w:t>
            </w:r>
          </w:p>
          <w:p w:rsidR="00C448D8" w:rsidRPr="00A64875" w:rsidRDefault="00C448D8" w:rsidP="004315FD">
            <w:pPr>
              <w:widowControl w:val="0"/>
              <w:ind w:right="-63"/>
              <w:rPr>
                <w:rFonts w:ascii="Times New Roman" w:hAnsi="Times New Roman" w:cs="Times New Roman"/>
                <w:color w:val="000000"/>
                <w:sz w:val="24"/>
                <w:szCs w:val="24"/>
                <w:lang w:val="kk-KZ"/>
              </w:rPr>
            </w:pPr>
            <w:r w:rsidRPr="00A64875">
              <w:rPr>
                <w:rFonts w:ascii="Times New Roman" w:hAnsi="Times New Roman" w:cs="Times New Roman"/>
                <w:b/>
                <w:sz w:val="24"/>
                <w:szCs w:val="24"/>
                <w:lang w:val="kk-KZ"/>
              </w:rPr>
              <w:t xml:space="preserve">Мақсаты: </w:t>
            </w:r>
            <w:r w:rsidRPr="00A64875">
              <w:rPr>
                <w:rFonts w:ascii="Times New Roman" w:eastAsia="OEGHA+TimesNewRomanPSMT" w:hAnsi="Times New Roman" w:cs="Times New Roman"/>
                <w:color w:val="000000"/>
                <w:sz w:val="24"/>
                <w:szCs w:val="24"/>
                <w:lang w:val="kk-KZ"/>
              </w:rPr>
              <w:t>Ба</w:t>
            </w:r>
            <w:r w:rsidRPr="00A64875">
              <w:rPr>
                <w:rFonts w:ascii="Times New Roman" w:eastAsia="OEGHA+TimesNewRomanPSMT" w:hAnsi="Times New Roman" w:cs="Times New Roman"/>
                <w:color w:val="000000"/>
                <w:spacing w:val="-1"/>
                <w:sz w:val="24"/>
                <w:szCs w:val="24"/>
                <w:lang w:val="kk-KZ"/>
              </w:rPr>
              <w:t>л</w:t>
            </w:r>
            <w:r w:rsidRPr="00A64875">
              <w:rPr>
                <w:rFonts w:ascii="Times New Roman" w:eastAsia="OEGHA+TimesNewRomanPSMT" w:hAnsi="Times New Roman" w:cs="Times New Roman"/>
                <w:color w:val="000000"/>
                <w:sz w:val="24"/>
                <w:szCs w:val="24"/>
                <w:lang w:val="kk-KZ"/>
              </w:rPr>
              <w:t>алард</w:t>
            </w:r>
            <w:r w:rsidRPr="00A64875">
              <w:rPr>
                <w:rFonts w:ascii="Times New Roman" w:eastAsia="OEGHA+TimesNewRomanPSMT" w:hAnsi="Times New Roman" w:cs="Times New Roman"/>
                <w:color w:val="000000"/>
                <w:spacing w:val="-1"/>
                <w:sz w:val="24"/>
                <w:szCs w:val="24"/>
                <w:lang w:val="kk-KZ"/>
              </w:rPr>
              <w:t>ы</w:t>
            </w:r>
            <w:r w:rsidRPr="00A64875">
              <w:rPr>
                <w:rFonts w:ascii="Times New Roman" w:eastAsia="OEGHA+TimesNewRomanPSMT" w:hAnsi="Times New Roman" w:cs="Times New Roman"/>
                <w:color w:val="000000"/>
                <w:sz w:val="24"/>
                <w:szCs w:val="24"/>
                <w:lang w:val="kk-KZ"/>
              </w:rPr>
              <w:t>ң бе</w:t>
            </w:r>
            <w:r w:rsidRPr="00A64875">
              <w:rPr>
                <w:rFonts w:ascii="Times New Roman" w:eastAsia="OEGHA+TimesNewRomanPSMT" w:hAnsi="Times New Roman" w:cs="Times New Roman"/>
                <w:color w:val="000000"/>
                <w:spacing w:val="-1"/>
                <w:sz w:val="24"/>
                <w:szCs w:val="24"/>
                <w:lang w:val="kk-KZ"/>
              </w:rPr>
              <w:t>й</w:t>
            </w:r>
            <w:r w:rsidRPr="00A64875">
              <w:rPr>
                <w:rFonts w:ascii="Times New Roman" w:eastAsia="OEGHA+TimesNewRomanPSMT" w:hAnsi="Times New Roman" w:cs="Times New Roman"/>
                <w:color w:val="000000"/>
                <w:sz w:val="24"/>
                <w:szCs w:val="24"/>
                <w:lang w:val="kk-KZ"/>
              </w:rPr>
              <w:t>не</w:t>
            </w:r>
            <w:r w:rsidRPr="00A64875">
              <w:rPr>
                <w:rFonts w:ascii="Times New Roman" w:eastAsia="OEGHA+TimesNewRomanPSMT" w:hAnsi="Times New Roman" w:cs="Times New Roman"/>
                <w:color w:val="000000"/>
                <w:spacing w:val="-3"/>
                <w:sz w:val="24"/>
                <w:szCs w:val="24"/>
                <w:lang w:val="kk-KZ"/>
              </w:rPr>
              <w:t>л</w:t>
            </w:r>
            <w:r w:rsidRPr="00A64875">
              <w:rPr>
                <w:rFonts w:ascii="Times New Roman" w:eastAsia="OEGHA+TimesNewRomanPSMT" w:hAnsi="Times New Roman" w:cs="Times New Roman"/>
                <w:color w:val="000000"/>
                <w:sz w:val="24"/>
                <w:szCs w:val="24"/>
                <w:lang w:val="kk-KZ"/>
              </w:rPr>
              <w:t xml:space="preserve">еу әрекетіне </w:t>
            </w:r>
            <w:r w:rsidRPr="00A64875">
              <w:rPr>
                <w:rFonts w:ascii="Times New Roman" w:eastAsia="OEGHA+TimesNewRomanPSMT" w:hAnsi="Times New Roman" w:cs="Times New Roman"/>
                <w:color w:val="000000"/>
                <w:spacing w:val="1"/>
                <w:sz w:val="24"/>
                <w:szCs w:val="24"/>
                <w:lang w:val="kk-KZ"/>
              </w:rPr>
              <w:t>д</w:t>
            </w:r>
            <w:r w:rsidRPr="00A64875">
              <w:rPr>
                <w:rFonts w:ascii="Times New Roman" w:eastAsia="OEGHA+TimesNewRomanPSMT" w:hAnsi="Times New Roman" w:cs="Times New Roman"/>
                <w:color w:val="000000"/>
                <w:sz w:val="24"/>
                <w:szCs w:val="24"/>
                <w:lang w:val="kk-KZ"/>
              </w:rPr>
              <w:t>ег</w:t>
            </w:r>
            <w:r w:rsidRPr="00A64875">
              <w:rPr>
                <w:rFonts w:ascii="Times New Roman" w:eastAsia="OEGHA+TimesNewRomanPSMT" w:hAnsi="Times New Roman" w:cs="Times New Roman"/>
                <w:color w:val="000000"/>
                <w:spacing w:val="-1"/>
                <w:sz w:val="24"/>
                <w:szCs w:val="24"/>
                <w:lang w:val="kk-KZ"/>
              </w:rPr>
              <w:t>е</w:t>
            </w:r>
            <w:r w:rsidRPr="00A64875">
              <w:rPr>
                <w:rFonts w:ascii="Times New Roman" w:eastAsia="OEGHA+TimesNewRomanPSMT" w:hAnsi="Times New Roman" w:cs="Times New Roman"/>
                <w:color w:val="000000"/>
                <w:sz w:val="24"/>
                <w:szCs w:val="24"/>
                <w:lang w:val="kk-KZ"/>
              </w:rPr>
              <w:t>н қ</w:t>
            </w:r>
            <w:r w:rsidRPr="00A64875">
              <w:rPr>
                <w:rFonts w:ascii="Times New Roman" w:eastAsia="OEGHA+TimesNewRomanPSMT" w:hAnsi="Times New Roman" w:cs="Times New Roman"/>
                <w:color w:val="000000"/>
                <w:spacing w:val="1"/>
                <w:sz w:val="24"/>
                <w:szCs w:val="24"/>
                <w:lang w:val="kk-KZ"/>
              </w:rPr>
              <w:t>ыз</w:t>
            </w:r>
            <w:r w:rsidRPr="00A64875">
              <w:rPr>
                <w:rFonts w:ascii="Times New Roman" w:eastAsia="OEGHA+TimesNewRomanPSMT" w:hAnsi="Times New Roman" w:cs="Times New Roman"/>
                <w:color w:val="000000"/>
                <w:sz w:val="24"/>
                <w:szCs w:val="24"/>
                <w:lang w:val="kk-KZ"/>
              </w:rPr>
              <w:t>ығ</w:t>
            </w:r>
            <w:r w:rsidRPr="00A64875">
              <w:rPr>
                <w:rFonts w:ascii="Times New Roman" w:eastAsia="OEGHA+TimesNewRomanPSMT" w:hAnsi="Times New Roman" w:cs="Times New Roman"/>
                <w:color w:val="000000"/>
                <w:spacing w:val="-2"/>
                <w:sz w:val="24"/>
                <w:szCs w:val="24"/>
                <w:lang w:val="kk-KZ"/>
              </w:rPr>
              <w:t>у</w:t>
            </w:r>
            <w:r w:rsidRPr="00A64875">
              <w:rPr>
                <w:rFonts w:ascii="Times New Roman" w:eastAsia="OEGHA+TimesNewRomanPSMT" w:hAnsi="Times New Roman" w:cs="Times New Roman"/>
                <w:color w:val="000000"/>
                <w:sz w:val="24"/>
                <w:szCs w:val="24"/>
                <w:lang w:val="kk-KZ"/>
              </w:rPr>
              <w:t>шылығын о</w:t>
            </w:r>
            <w:r w:rsidRPr="00A64875">
              <w:rPr>
                <w:rFonts w:ascii="Times New Roman" w:eastAsia="OEGHA+TimesNewRomanPSMT" w:hAnsi="Times New Roman" w:cs="Times New Roman"/>
                <w:color w:val="000000"/>
                <w:spacing w:val="-1"/>
                <w:sz w:val="24"/>
                <w:szCs w:val="24"/>
                <w:lang w:val="kk-KZ"/>
              </w:rPr>
              <w:t>я</w:t>
            </w:r>
            <w:r w:rsidRPr="00A64875">
              <w:rPr>
                <w:rFonts w:ascii="Times New Roman" w:eastAsia="OEGHA+TimesNewRomanPSMT" w:hAnsi="Times New Roman" w:cs="Times New Roman"/>
                <w:color w:val="000000"/>
                <w:sz w:val="24"/>
                <w:szCs w:val="24"/>
                <w:lang w:val="kk-KZ"/>
              </w:rPr>
              <w:t>т</w:t>
            </w:r>
            <w:r w:rsidRPr="00A64875">
              <w:rPr>
                <w:rFonts w:ascii="Times New Roman" w:eastAsia="OEGHA+TimesNewRomanPSMT" w:hAnsi="Times New Roman" w:cs="Times New Roman"/>
                <w:color w:val="000000"/>
                <w:spacing w:val="-4"/>
                <w:sz w:val="24"/>
                <w:szCs w:val="24"/>
                <w:lang w:val="kk-KZ"/>
              </w:rPr>
              <w:t>у</w:t>
            </w:r>
            <w:r w:rsidRPr="00A64875">
              <w:rPr>
                <w:rFonts w:ascii="Times New Roman" w:eastAsia="OEGHA+TimesNewRomanPSMT" w:hAnsi="Times New Roman" w:cs="Times New Roman"/>
                <w:color w:val="000000"/>
                <w:spacing w:val="-1"/>
                <w:sz w:val="24"/>
                <w:szCs w:val="24"/>
                <w:lang w:val="kk-KZ"/>
              </w:rPr>
              <w:t xml:space="preserve">, </w:t>
            </w:r>
            <w:r w:rsidRPr="00A64875">
              <w:rPr>
                <w:rFonts w:ascii="Times New Roman" w:eastAsia="OEGHA+TimesNewRomanPSMT" w:hAnsi="Times New Roman" w:cs="Times New Roman"/>
                <w:color w:val="000000"/>
                <w:sz w:val="24"/>
                <w:szCs w:val="24"/>
                <w:lang w:val="kk-KZ"/>
              </w:rPr>
              <w:t>к</w:t>
            </w:r>
            <w:r w:rsidRPr="00A64875">
              <w:rPr>
                <w:rFonts w:ascii="Times New Roman" w:eastAsia="OEGHA+TimesNewRomanPSMT" w:hAnsi="Times New Roman" w:cs="Times New Roman"/>
                <w:color w:val="000000"/>
                <w:spacing w:val="2"/>
                <w:sz w:val="24"/>
                <w:szCs w:val="24"/>
                <w:lang w:val="kk-KZ"/>
              </w:rPr>
              <w:t>өр</w:t>
            </w:r>
            <w:r w:rsidRPr="00A64875">
              <w:rPr>
                <w:rFonts w:ascii="Times New Roman" w:eastAsia="OEGHA+TimesNewRomanPSMT" w:hAnsi="Times New Roman" w:cs="Times New Roman"/>
                <w:color w:val="000000"/>
                <w:sz w:val="24"/>
                <w:szCs w:val="24"/>
                <w:lang w:val="kk-KZ"/>
              </w:rPr>
              <w:t>ке</w:t>
            </w:r>
            <w:r w:rsidRPr="00A64875">
              <w:rPr>
                <w:rFonts w:ascii="Times New Roman" w:eastAsia="OEGHA+TimesNewRomanPSMT" w:hAnsi="Times New Roman" w:cs="Times New Roman"/>
                <w:color w:val="000000"/>
                <w:spacing w:val="-1"/>
                <w:sz w:val="24"/>
                <w:szCs w:val="24"/>
                <w:lang w:val="kk-KZ"/>
              </w:rPr>
              <w:t>м</w:t>
            </w:r>
            <w:r w:rsidRPr="00A64875">
              <w:rPr>
                <w:rFonts w:ascii="Times New Roman" w:eastAsia="OEGHA+TimesNewRomanPSMT" w:hAnsi="Times New Roman" w:cs="Times New Roman"/>
                <w:color w:val="000000"/>
                <w:spacing w:val="1"/>
                <w:sz w:val="24"/>
                <w:szCs w:val="24"/>
                <w:lang w:val="kk-KZ"/>
              </w:rPr>
              <w:t>д</w:t>
            </w:r>
            <w:r w:rsidRPr="00A64875">
              <w:rPr>
                <w:rFonts w:ascii="Times New Roman" w:eastAsia="OEGHA+TimesNewRomanPSMT" w:hAnsi="Times New Roman" w:cs="Times New Roman"/>
                <w:color w:val="000000"/>
                <w:sz w:val="24"/>
                <w:szCs w:val="24"/>
                <w:lang w:val="kk-KZ"/>
              </w:rPr>
              <w:t>ік қабылда</w:t>
            </w:r>
            <w:r w:rsidRPr="00A64875">
              <w:rPr>
                <w:rFonts w:ascii="Times New Roman" w:eastAsia="OEGHA+TimesNewRomanPSMT" w:hAnsi="Times New Roman" w:cs="Times New Roman"/>
                <w:color w:val="000000"/>
                <w:spacing w:val="-2"/>
                <w:sz w:val="24"/>
                <w:szCs w:val="24"/>
                <w:lang w:val="kk-KZ"/>
              </w:rPr>
              <w:t>у</w:t>
            </w:r>
            <w:r w:rsidRPr="00A64875">
              <w:rPr>
                <w:rFonts w:ascii="Times New Roman" w:eastAsia="OEGHA+TimesNewRomanPSMT" w:hAnsi="Times New Roman" w:cs="Times New Roman"/>
                <w:color w:val="000000"/>
                <w:spacing w:val="-1"/>
                <w:sz w:val="24"/>
                <w:szCs w:val="24"/>
                <w:lang w:val="kk-KZ"/>
              </w:rPr>
              <w:t>л</w:t>
            </w:r>
            <w:r w:rsidRPr="00A64875">
              <w:rPr>
                <w:rFonts w:ascii="Times New Roman" w:eastAsia="OEGHA+TimesNewRomanPSMT" w:hAnsi="Times New Roman" w:cs="Times New Roman"/>
                <w:color w:val="000000"/>
                <w:sz w:val="24"/>
                <w:szCs w:val="24"/>
                <w:lang w:val="kk-KZ"/>
              </w:rPr>
              <w:t>арын да</w:t>
            </w:r>
            <w:r w:rsidRPr="00A64875">
              <w:rPr>
                <w:rFonts w:ascii="Times New Roman" w:eastAsia="OEGHA+TimesNewRomanPSMT" w:hAnsi="Times New Roman" w:cs="Times New Roman"/>
                <w:color w:val="000000"/>
                <w:spacing w:val="-1"/>
                <w:sz w:val="24"/>
                <w:szCs w:val="24"/>
                <w:lang w:val="kk-KZ"/>
              </w:rPr>
              <w:t>м</w:t>
            </w:r>
            <w:r w:rsidRPr="00A64875">
              <w:rPr>
                <w:rFonts w:ascii="Times New Roman" w:eastAsia="OEGHA+TimesNewRomanPSMT" w:hAnsi="Times New Roman" w:cs="Times New Roman"/>
                <w:color w:val="000000"/>
                <w:sz w:val="24"/>
                <w:szCs w:val="24"/>
                <w:lang w:val="kk-KZ"/>
              </w:rPr>
              <w:t>ыт</w:t>
            </w:r>
            <w:r w:rsidRPr="00A64875">
              <w:rPr>
                <w:rFonts w:ascii="Times New Roman" w:eastAsia="OEGHA+TimesNewRomanPSMT" w:hAnsi="Times New Roman" w:cs="Times New Roman"/>
                <w:color w:val="000000"/>
                <w:spacing w:val="-3"/>
                <w:sz w:val="24"/>
                <w:szCs w:val="24"/>
                <w:lang w:val="kk-KZ"/>
              </w:rPr>
              <w:t>у</w:t>
            </w:r>
            <w:r w:rsidRPr="00A64875">
              <w:rPr>
                <w:rFonts w:ascii="Times New Roman" w:eastAsia="OEGHA+TimesNewRomanPSMT" w:hAnsi="Times New Roman" w:cs="Times New Roman"/>
                <w:color w:val="000000"/>
                <w:sz w:val="24"/>
                <w:szCs w:val="24"/>
                <w:lang w:val="kk-KZ"/>
              </w:rPr>
              <w:t>.</w:t>
            </w:r>
          </w:p>
          <w:p w:rsidR="00C448D8" w:rsidRDefault="00C448D8" w:rsidP="004315FD">
            <w:pPr>
              <w:rPr>
                <w:rFonts w:ascii="Times New Roman" w:eastAsia="OEGHA+TimesNewRomanPSMT" w:hAnsi="Times New Roman" w:cs="Times New Roman"/>
                <w:spacing w:val="-2"/>
                <w:sz w:val="24"/>
                <w:szCs w:val="28"/>
                <w:lang w:val="kk-KZ"/>
              </w:rPr>
            </w:pPr>
            <w:r w:rsidRPr="000F3576">
              <w:rPr>
                <w:rFonts w:ascii="Times New Roman" w:eastAsia="OEGHA+TimesNewRomanPSMT" w:hAnsi="Times New Roman" w:cs="Times New Roman"/>
                <w:sz w:val="24"/>
                <w:szCs w:val="28"/>
                <w:lang w:val="kk-KZ"/>
              </w:rPr>
              <w:t>ж</w:t>
            </w:r>
            <w:r w:rsidRPr="000F3576">
              <w:rPr>
                <w:rFonts w:ascii="Times New Roman" w:eastAsia="OEGHA+TimesNewRomanPSMT" w:hAnsi="Times New Roman" w:cs="Times New Roman"/>
                <w:spacing w:val="1"/>
                <w:sz w:val="24"/>
                <w:szCs w:val="28"/>
                <w:lang w:val="kk-KZ"/>
              </w:rPr>
              <w:t>ұ</w:t>
            </w:r>
            <w:r w:rsidRPr="000F3576">
              <w:rPr>
                <w:rFonts w:ascii="Times New Roman" w:eastAsia="OEGHA+TimesNewRomanPSMT" w:hAnsi="Times New Roman" w:cs="Times New Roman"/>
                <w:sz w:val="24"/>
                <w:szCs w:val="28"/>
                <w:lang w:val="kk-KZ"/>
              </w:rPr>
              <w:t>мыст</w:t>
            </w:r>
            <w:r w:rsidRPr="000F3576">
              <w:rPr>
                <w:rFonts w:ascii="Times New Roman" w:eastAsia="OEGHA+TimesNewRomanPSMT" w:hAnsi="Times New Roman" w:cs="Times New Roman"/>
                <w:spacing w:val="-1"/>
                <w:sz w:val="24"/>
                <w:szCs w:val="28"/>
                <w:lang w:val="kk-KZ"/>
              </w:rPr>
              <w:t>а</w:t>
            </w:r>
            <w:r w:rsidRPr="000F3576">
              <w:rPr>
                <w:rFonts w:ascii="Times New Roman" w:eastAsia="OEGHA+TimesNewRomanPSMT" w:hAnsi="Times New Roman" w:cs="Times New Roman"/>
                <w:sz w:val="24"/>
                <w:szCs w:val="28"/>
                <w:lang w:val="kk-KZ"/>
              </w:rPr>
              <w:t>н</w:t>
            </w:r>
            <w:r w:rsidR="00E966DE">
              <w:rPr>
                <w:rFonts w:ascii="Times New Roman" w:eastAsia="OEGHA+TimesNewRomanPSMT" w:hAnsi="Times New Roman" w:cs="Times New Roman"/>
                <w:sz w:val="24"/>
                <w:szCs w:val="28"/>
                <w:lang w:val="kk-KZ"/>
              </w:rPr>
              <w:t xml:space="preserve"> </w:t>
            </w:r>
            <w:r w:rsidRPr="000F3576">
              <w:rPr>
                <w:rFonts w:ascii="Times New Roman" w:eastAsia="OEGHA+TimesNewRomanPSMT" w:hAnsi="Times New Roman" w:cs="Times New Roman"/>
                <w:sz w:val="24"/>
                <w:szCs w:val="28"/>
                <w:lang w:val="kk-KZ"/>
              </w:rPr>
              <w:t xml:space="preserve"> к</w:t>
            </w:r>
            <w:r w:rsidRPr="000F3576">
              <w:rPr>
                <w:rFonts w:ascii="Times New Roman" w:eastAsia="OEGHA+TimesNewRomanPSMT" w:hAnsi="Times New Roman" w:cs="Times New Roman"/>
                <w:spacing w:val="-1"/>
                <w:sz w:val="24"/>
                <w:szCs w:val="28"/>
                <w:lang w:val="kk-KZ"/>
              </w:rPr>
              <w:t>ейі</w:t>
            </w:r>
            <w:r w:rsidRPr="000F3576">
              <w:rPr>
                <w:rFonts w:ascii="Times New Roman" w:eastAsia="OEGHA+TimesNewRomanPSMT" w:hAnsi="Times New Roman" w:cs="Times New Roman"/>
                <w:sz w:val="24"/>
                <w:szCs w:val="28"/>
                <w:lang w:val="kk-KZ"/>
              </w:rPr>
              <w:t>н мате</w:t>
            </w:r>
            <w:r w:rsidRPr="000F3576">
              <w:rPr>
                <w:rFonts w:ascii="Times New Roman" w:eastAsia="OEGHA+TimesNewRomanPSMT" w:hAnsi="Times New Roman" w:cs="Times New Roman"/>
                <w:spacing w:val="-1"/>
                <w:sz w:val="24"/>
                <w:szCs w:val="28"/>
                <w:lang w:val="kk-KZ"/>
              </w:rPr>
              <w:t>р</w:t>
            </w:r>
            <w:r w:rsidRPr="000F3576">
              <w:rPr>
                <w:rFonts w:ascii="Times New Roman" w:eastAsia="OEGHA+TimesNewRomanPSMT" w:hAnsi="Times New Roman" w:cs="Times New Roman"/>
                <w:sz w:val="24"/>
                <w:szCs w:val="28"/>
                <w:lang w:val="kk-KZ"/>
              </w:rPr>
              <w:t>иал</w:t>
            </w:r>
            <w:r w:rsidRPr="000F3576">
              <w:rPr>
                <w:rFonts w:ascii="Times New Roman" w:eastAsia="OEGHA+TimesNewRomanPSMT" w:hAnsi="Times New Roman" w:cs="Times New Roman"/>
                <w:spacing w:val="-1"/>
                <w:sz w:val="24"/>
                <w:szCs w:val="28"/>
                <w:lang w:val="kk-KZ"/>
              </w:rPr>
              <w:t>д</w:t>
            </w:r>
            <w:r w:rsidRPr="000F3576">
              <w:rPr>
                <w:rFonts w:ascii="Times New Roman" w:eastAsia="OEGHA+TimesNewRomanPSMT" w:hAnsi="Times New Roman" w:cs="Times New Roman"/>
                <w:sz w:val="24"/>
                <w:szCs w:val="28"/>
                <w:lang w:val="kk-KZ"/>
              </w:rPr>
              <w:t>а</w:t>
            </w:r>
            <w:r w:rsidRPr="000F3576">
              <w:rPr>
                <w:rFonts w:ascii="Times New Roman" w:eastAsia="OEGHA+TimesNewRomanPSMT" w:hAnsi="Times New Roman" w:cs="Times New Roman"/>
                <w:spacing w:val="-1"/>
                <w:sz w:val="24"/>
                <w:szCs w:val="28"/>
                <w:lang w:val="kk-KZ"/>
              </w:rPr>
              <w:t>рд</w:t>
            </w:r>
            <w:r w:rsidRPr="000F3576">
              <w:rPr>
                <w:rFonts w:ascii="Times New Roman" w:eastAsia="OEGHA+TimesNewRomanPSMT" w:hAnsi="Times New Roman" w:cs="Times New Roman"/>
                <w:sz w:val="24"/>
                <w:szCs w:val="28"/>
                <w:lang w:val="kk-KZ"/>
              </w:rPr>
              <w:t>ы жина</w:t>
            </w:r>
            <w:r w:rsidRPr="000F3576">
              <w:rPr>
                <w:rFonts w:ascii="Times New Roman" w:eastAsia="OEGHA+TimesNewRomanPSMT" w:hAnsi="Times New Roman" w:cs="Times New Roman"/>
                <w:spacing w:val="-3"/>
                <w:sz w:val="24"/>
                <w:szCs w:val="28"/>
                <w:lang w:val="kk-KZ"/>
              </w:rPr>
              <w:t>у</w:t>
            </w:r>
            <w:r w:rsidRPr="000F3576">
              <w:rPr>
                <w:rFonts w:ascii="Times New Roman" w:eastAsia="OEGHA+TimesNewRomanPSMT" w:hAnsi="Times New Roman" w:cs="Times New Roman"/>
                <w:sz w:val="24"/>
                <w:szCs w:val="28"/>
                <w:lang w:val="kk-KZ"/>
              </w:rPr>
              <w:t>ға ү</w:t>
            </w:r>
            <w:r w:rsidRPr="000F3576">
              <w:rPr>
                <w:rFonts w:ascii="Times New Roman" w:eastAsia="OEGHA+TimesNewRomanPSMT" w:hAnsi="Times New Roman" w:cs="Times New Roman"/>
                <w:spacing w:val="1"/>
                <w:sz w:val="24"/>
                <w:szCs w:val="28"/>
                <w:lang w:val="kk-KZ"/>
              </w:rPr>
              <w:t>йр</w:t>
            </w:r>
            <w:r w:rsidRPr="000F3576">
              <w:rPr>
                <w:rFonts w:ascii="Times New Roman" w:eastAsia="OEGHA+TimesNewRomanPSMT" w:hAnsi="Times New Roman" w:cs="Times New Roman"/>
                <w:sz w:val="24"/>
                <w:szCs w:val="28"/>
                <w:lang w:val="kk-KZ"/>
              </w:rPr>
              <w:t>ет</w:t>
            </w:r>
            <w:r w:rsidRPr="000F3576">
              <w:rPr>
                <w:rFonts w:ascii="Times New Roman" w:eastAsia="OEGHA+TimesNewRomanPSMT" w:hAnsi="Times New Roman" w:cs="Times New Roman"/>
                <w:spacing w:val="-2"/>
                <w:sz w:val="24"/>
                <w:szCs w:val="28"/>
                <w:lang w:val="kk-KZ"/>
              </w:rPr>
              <w:t>у.</w:t>
            </w:r>
          </w:p>
          <w:p w:rsidR="00C448D8" w:rsidRPr="000F3576" w:rsidRDefault="00C448D8" w:rsidP="004315FD">
            <w:pPr>
              <w:rPr>
                <w:rFonts w:ascii="Times New Roman" w:hAnsi="Times New Roman" w:cs="Times New Roman"/>
                <w:b/>
                <w:szCs w:val="24"/>
                <w:lang w:val="kk-KZ"/>
              </w:rPr>
            </w:pPr>
            <w:r w:rsidRPr="000F3576">
              <w:rPr>
                <w:rFonts w:ascii="Times New Roman" w:eastAsia="OEGHA+TimesNewRomanPSMT" w:hAnsi="Times New Roman" w:cs="Times New Roman"/>
                <w:b/>
                <w:spacing w:val="-2"/>
                <w:sz w:val="24"/>
                <w:szCs w:val="28"/>
                <w:lang w:val="kk-KZ"/>
              </w:rPr>
              <w:t xml:space="preserve">Шарты: </w:t>
            </w:r>
            <w:r w:rsidR="00E966DE">
              <w:rPr>
                <w:rFonts w:ascii="Times New Roman" w:eastAsia="OEGHA+TimesNewRomanPSMT" w:hAnsi="Times New Roman" w:cs="Times New Roman"/>
                <w:spacing w:val="-2"/>
                <w:sz w:val="24"/>
                <w:szCs w:val="28"/>
                <w:lang w:val="kk-KZ"/>
              </w:rPr>
              <w:t xml:space="preserve">балалар суретің </w:t>
            </w:r>
            <w:r w:rsidRPr="004F3390">
              <w:rPr>
                <w:rFonts w:ascii="Times New Roman" w:eastAsia="OEGHA+TimesNewRomanPSMT" w:hAnsi="Times New Roman" w:cs="Times New Roman"/>
                <w:spacing w:val="-2"/>
                <w:sz w:val="24"/>
                <w:szCs w:val="28"/>
                <w:lang w:val="kk-KZ"/>
              </w:rPr>
              <w:t xml:space="preserve"> ұқсастықтарын салып, оны ермексазбен мүсіндеу қажет.</w:t>
            </w:r>
          </w:p>
          <w:p w:rsidR="00C448D8" w:rsidRPr="00A64875" w:rsidRDefault="00C448D8" w:rsidP="004315FD">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(сурет салу </w:t>
            </w:r>
          </w:p>
          <w:p w:rsidR="00C448D8" w:rsidRPr="00A64875" w:rsidRDefault="00C448D8" w:rsidP="004315FD">
            <w:pPr>
              <w:rPr>
                <w:rFonts w:ascii="Times New Roman" w:hAnsi="Times New Roman" w:cs="Times New Roman"/>
                <w:b/>
                <w:sz w:val="24"/>
                <w:szCs w:val="24"/>
                <w:lang w:val="kk-KZ"/>
              </w:rPr>
            </w:pPr>
            <w:r w:rsidRPr="00A64875">
              <w:rPr>
                <w:rFonts w:ascii="Times New Roman" w:hAnsi="Times New Roman" w:cs="Times New Roman"/>
                <w:b/>
                <w:sz w:val="24"/>
                <w:szCs w:val="24"/>
                <w:lang w:val="kk-KZ"/>
              </w:rPr>
              <w:t>мүсіндеу шығармашылық дағдыларын, зерттеу іс - әрекетін дамыту)</w:t>
            </w:r>
          </w:p>
        </w:tc>
      </w:tr>
      <w:tr w:rsidR="00C448D8" w:rsidRPr="009939A5" w:rsidTr="00355A11">
        <w:tc>
          <w:tcPr>
            <w:tcW w:w="2410" w:type="dxa"/>
            <w:tcBorders>
              <w:top w:val="single" w:sz="4" w:space="0" w:color="auto"/>
              <w:left w:val="single" w:sz="4" w:space="0" w:color="auto"/>
              <w:bottom w:val="single" w:sz="4" w:space="0" w:color="auto"/>
              <w:right w:val="single" w:sz="4" w:space="0" w:color="auto"/>
            </w:tcBorders>
            <w:hideMark/>
          </w:tcPr>
          <w:p w:rsidR="00C448D8" w:rsidRPr="009939A5" w:rsidRDefault="00C448D8" w:rsidP="00E966DE">
            <w:pPr>
              <w:spacing w:line="240" w:lineRule="auto"/>
              <w:jc w:val="center"/>
              <w:rPr>
                <w:rFonts w:ascii="Times New Roman" w:hAnsi="Times New Roman" w:cs="Times New Roman"/>
                <w:b/>
                <w:bCs/>
                <w:sz w:val="24"/>
                <w:szCs w:val="24"/>
                <w:lang w:val="kk-KZ"/>
              </w:rPr>
            </w:pPr>
            <w:r w:rsidRPr="009939A5">
              <w:rPr>
                <w:rFonts w:ascii="Times New Roman" w:hAnsi="Times New Roman" w:cs="Times New Roman"/>
                <w:b/>
                <w:bCs/>
                <w:sz w:val="24"/>
                <w:szCs w:val="24"/>
                <w:lang w:val="kk-KZ"/>
              </w:rPr>
              <w:t>Ата-аналармен әңгімелесу, кеңес беру</w:t>
            </w:r>
          </w:p>
        </w:tc>
        <w:tc>
          <w:tcPr>
            <w:tcW w:w="13608" w:type="dxa"/>
            <w:gridSpan w:val="16"/>
            <w:tcBorders>
              <w:top w:val="single" w:sz="4" w:space="0" w:color="auto"/>
              <w:left w:val="single" w:sz="4" w:space="0" w:color="auto"/>
              <w:bottom w:val="single" w:sz="4" w:space="0" w:color="auto"/>
              <w:right w:val="single" w:sz="4" w:space="0" w:color="auto"/>
            </w:tcBorders>
          </w:tcPr>
          <w:p w:rsidR="00E966DE" w:rsidRPr="008671EF" w:rsidRDefault="00C448D8" w:rsidP="00C448D8">
            <w:pPr>
              <w:rPr>
                <w:rFonts w:ascii="Times New Roman" w:hAnsi="Times New Roman" w:cs="Times New Roman"/>
                <w:sz w:val="24"/>
                <w:szCs w:val="24"/>
                <w:lang w:val="kk-KZ"/>
              </w:rPr>
            </w:pPr>
            <w:r w:rsidRPr="009939A5">
              <w:rPr>
                <w:rFonts w:ascii="Times New Roman" w:hAnsi="Times New Roman" w:cs="Times New Roman"/>
                <w:sz w:val="24"/>
                <w:szCs w:val="24"/>
                <w:lang w:val="kk-KZ"/>
              </w:rPr>
              <w:t>Ата-аналармен амандасу  Ата-аналарға балаларды таңертеңгі қабылдау уақытынан кешіктірмей әкелулерін сұрау. Баланың денсаулығы туралы әңгімелесу.</w:t>
            </w:r>
            <w:r w:rsidRPr="009939A5">
              <w:rPr>
                <w:rFonts w:ascii="Times New Roman" w:hAnsi="Times New Roman" w:cs="Times New Roman"/>
                <w:b/>
                <w:sz w:val="24"/>
                <w:szCs w:val="24"/>
                <w:lang w:val="kk-KZ"/>
              </w:rPr>
              <w:t xml:space="preserve"> Жаднама:</w:t>
            </w:r>
            <w:r w:rsidRPr="009939A5">
              <w:rPr>
                <w:rFonts w:ascii="Times New Roman" w:hAnsi="Times New Roman" w:cs="Times New Roman"/>
                <w:sz w:val="24"/>
                <w:szCs w:val="24"/>
                <w:lang w:val="kk-KZ"/>
              </w:rPr>
              <w:t xml:space="preserve"> «Тазалық денсаулық кепілі» Үйдегі күн тәртібі әңгімелесу. Ата-аналарға балаларды кешікпей уақытымен алуларын сұрау.</w:t>
            </w:r>
          </w:p>
        </w:tc>
      </w:tr>
      <w:tr w:rsidR="00C448D8" w:rsidRPr="009939A5" w:rsidTr="00355A11">
        <w:tc>
          <w:tcPr>
            <w:tcW w:w="2410" w:type="dxa"/>
            <w:tcBorders>
              <w:top w:val="single" w:sz="4" w:space="0" w:color="auto"/>
              <w:left w:val="single" w:sz="4" w:space="0" w:color="auto"/>
              <w:bottom w:val="single" w:sz="4" w:space="0" w:color="auto"/>
              <w:right w:val="single" w:sz="4" w:space="0" w:color="auto"/>
            </w:tcBorders>
            <w:hideMark/>
          </w:tcPr>
          <w:p w:rsidR="00C448D8" w:rsidRPr="009939A5" w:rsidRDefault="00C448D8" w:rsidP="00E966DE">
            <w:pPr>
              <w:spacing w:line="240" w:lineRule="auto"/>
              <w:jc w:val="center"/>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Балалардың дербес әрекеті (баяу қимылды ойындар, үстел үсті ойындары, бейнелеу әрекеті, кітаптар қарау </w:t>
            </w:r>
            <w:r w:rsidRPr="009939A5">
              <w:rPr>
                <w:rFonts w:ascii="Times New Roman" w:hAnsi="Times New Roman" w:cs="Times New Roman"/>
                <w:b/>
                <w:sz w:val="24"/>
                <w:szCs w:val="24"/>
                <w:lang w:val="kk-KZ"/>
              </w:rPr>
              <w:lastRenderedPageBreak/>
              <w:t>және тағы басқа әрекеттер)</w:t>
            </w:r>
          </w:p>
        </w:tc>
        <w:tc>
          <w:tcPr>
            <w:tcW w:w="2694" w:type="dxa"/>
            <w:gridSpan w:val="4"/>
            <w:tcBorders>
              <w:top w:val="single" w:sz="4" w:space="0" w:color="auto"/>
              <w:left w:val="single" w:sz="4" w:space="0" w:color="auto"/>
              <w:bottom w:val="single" w:sz="4" w:space="0" w:color="auto"/>
              <w:right w:val="single" w:sz="4" w:space="0" w:color="auto"/>
            </w:tcBorders>
          </w:tcPr>
          <w:p w:rsidR="00C448D8" w:rsidRPr="00E966DE" w:rsidRDefault="00C448D8" w:rsidP="00E966DE">
            <w:pPr>
              <w:rPr>
                <w:rFonts w:ascii="Times New Roman" w:hAnsi="Times New Roman" w:cs="Times New Roman"/>
                <w:b/>
                <w:sz w:val="24"/>
                <w:szCs w:val="24"/>
                <w:lang w:val="kk-KZ"/>
              </w:rPr>
            </w:pPr>
            <w:r w:rsidRPr="00E966DE">
              <w:rPr>
                <w:rFonts w:ascii="Times New Roman" w:hAnsi="Times New Roman" w:cs="Times New Roman"/>
                <w:b/>
                <w:sz w:val="24"/>
                <w:szCs w:val="24"/>
                <w:lang w:val="kk-KZ"/>
              </w:rPr>
              <w:lastRenderedPageBreak/>
              <w:t xml:space="preserve">Дидактикалық ойын: </w:t>
            </w:r>
          </w:p>
          <w:p w:rsidR="00C448D8" w:rsidRPr="00E966DE" w:rsidRDefault="00C448D8" w:rsidP="00E966DE">
            <w:pPr>
              <w:rPr>
                <w:rFonts w:ascii="Times New Roman" w:hAnsi="Times New Roman" w:cs="Times New Roman"/>
                <w:b/>
                <w:sz w:val="24"/>
                <w:szCs w:val="24"/>
                <w:lang w:val="kk-KZ"/>
              </w:rPr>
            </w:pPr>
            <w:r w:rsidRPr="00E966DE">
              <w:rPr>
                <w:rFonts w:ascii="Times New Roman" w:hAnsi="Times New Roman" w:cs="Times New Roman"/>
                <w:b/>
                <w:sz w:val="24"/>
                <w:szCs w:val="24"/>
                <w:lang w:val="kk-KZ"/>
              </w:rPr>
              <w:t>«Домалақ»</w:t>
            </w:r>
          </w:p>
          <w:p w:rsidR="00C448D8" w:rsidRPr="00E966DE" w:rsidRDefault="00C448D8" w:rsidP="00E966DE">
            <w:pPr>
              <w:rPr>
                <w:rFonts w:ascii="Times New Roman" w:hAnsi="Times New Roman" w:cs="Times New Roman"/>
                <w:b/>
                <w:sz w:val="24"/>
                <w:szCs w:val="24"/>
                <w:lang w:val="kk-KZ"/>
              </w:rPr>
            </w:pPr>
            <w:r w:rsidRPr="00E966DE">
              <w:rPr>
                <w:rFonts w:ascii="Times New Roman" w:hAnsi="Times New Roman" w:cs="Times New Roman"/>
                <w:b/>
                <w:sz w:val="24"/>
                <w:szCs w:val="24"/>
                <w:lang w:val="kk-KZ"/>
              </w:rPr>
              <w:t xml:space="preserve">Мақсаты: </w:t>
            </w:r>
          </w:p>
          <w:p w:rsidR="00C448D8" w:rsidRPr="00E966DE" w:rsidRDefault="00C448D8" w:rsidP="00E966DE">
            <w:pPr>
              <w:rPr>
                <w:rFonts w:ascii="Times New Roman" w:hAnsi="Times New Roman" w:cs="Times New Roman"/>
                <w:b/>
                <w:sz w:val="24"/>
                <w:szCs w:val="24"/>
                <w:lang w:val="kk-KZ"/>
              </w:rPr>
            </w:pPr>
            <w:r w:rsidRPr="00E966DE">
              <w:rPr>
                <w:rFonts w:ascii="Times New Roman" w:eastAsia="OEGHA+TimesNewRomanPSMT" w:hAnsi="Times New Roman" w:cs="Times New Roman"/>
                <w:color w:val="000000"/>
                <w:sz w:val="24"/>
                <w:szCs w:val="24"/>
                <w:lang w:val="kk-KZ"/>
              </w:rPr>
              <w:t>Жа</w:t>
            </w:r>
            <w:r w:rsidRPr="00E966DE">
              <w:rPr>
                <w:rFonts w:ascii="Times New Roman" w:eastAsia="OEGHA+TimesNewRomanPSMT" w:hAnsi="Times New Roman" w:cs="Times New Roman"/>
                <w:color w:val="000000"/>
                <w:spacing w:val="1"/>
                <w:sz w:val="24"/>
                <w:szCs w:val="24"/>
                <w:lang w:val="kk-KZ"/>
              </w:rPr>
              <w:t>п</w:t>
            </w:r>
            <w:r w:rsidRPr="00E966DE">
              <w:rPr>
                <w:rFonts w:ascii="Times New Roman" w:eastAsia="OEGHA+TimesNewRomanPSMT" w:hAnsi="Times New Roman" w:cs="Times New Roman"/>
                <w:color w:val="000000"/>
                <w:spacing w:val="-1"/>
                <w:sz w:val="24"/>
                <w:szCs w:val="24"/>
                <w:lang w:val="kk-KZ"/>
              </w:rPr>
              <w:t>с</w:t>
            </w:r>
            <w:r w:rsidRPr="00E966DE">
              <w:rPr>
                <w:rFonts w:ascii="Times New Roman" w:eastAsia="OEGHA+TimesNewRomanPSMT" w:hAnsi="Times New Roman" w:cs="Times New Roman"/>
                <w:color w:val="000000"/>
                <w:spacing w:val="-2"/>
                <w:sz w:val="24"/>
                <w:szCs w:val="24"/>
                <w:lang w:val="kk-KZ"/>
              </w:rPr>
              <w:t>ы</w:t>
            </w:r>
            <w:r w:rsidRPr="00E966DE">
              <w:rPr>
                <w:rFonts w:ascii="Times New Roman" w:eastAsia="OEGHA+TimesNewRomanPSMT" w:hAnsi="Times New Roman" w:cs="Times New Roman"/>
                <w:color w:val="000000"/>
                <w:spacing w:val="1"/>
                <w:sz w:val="24"/>
                <w:szCs w:val="24"/>
                <w:lang w:val="kk-KZ"/>
              </w:rPr>
              <w:t>р</w:t>
            </w:r>
            <w:r w:rsidRPr="00E966DE">
              <w:rPr>
                <w:rFonts w:ascii="Times New Roman" w:eastAsia="OEGHA+TimesNewRomanPSMT" w:hAnsi="Times New Roman" w:cs="Times New Roman"/>
                <w:color w:val="000000"/>
                <w:spacing w:val="-2"/>
                <w:sz w:val="24"/>
                <w:szCs w:val="24"/>
                <w:lang w:val="kk-KZ"/>
              </w:rPr>
              <w:t>у</w:t>
            </w:r>
            <w:r w:rsidRPr="00E966DE">
              <w:rPr>
                <w:rFonts w:ascii="Times New Roman" w:eastAsia="OEGHA+TimesNewRomanPSMT" w:hAnsi="Times New Roman" w:cs="Times New Roman"/>
                <w:color w:val="000000"/>
                <w:sz w:val="24"/>
                <w:szCs w:val="24"/>
                <w:lang w:val="kk-KZ"/>
              </w:rPr>
              <w:t>ға қ</w:t>
            </w:r>
            <w:r w:rsidRPr="00E966DE">
              <w:rPr>
                <w:rFonts w:ascii="Times New Roman" w:eastAsia="OEGHA+TimesNewRomanPSMT" w:hAnsi="Times New Roman" w:cs="Times New Roman"/>
                <w:color w:val="000000"/>
                <w:spacing w:val="1"/>
                <w:sz w:val="24"/>
                <w:szCs w:val="24"/>
                <w:lang w:val="kk-KZ"/>
              </w:rPr>
              <w:t>ызығушылық</w:t>
            </w:r>
            <w:r w:rsidRPr="00E966DE">
              <w:rPr>
                <w:rFonts w:ascii="Times New Roman" w:eastAsia="OEGHA+TimesNewRomanPSMT" w:hAnsi="Times New Roman" w:cs="Times New Roman"/>
                <w:color w:val="000000"/>
                <w:sz w:val="24"/>
                <w:szCs w:val="24"/>
                <w:lang w:val="kk-KZ"/>
              </w:rPr>
              <w:t xml:space="preserve">ты </w:t>
            </w:r>
            <w:r w:rsidRPr="00E966DE">
              <w:rPr>
                <w:rFonts w:ascii="Times New Roman" w:eastAsia="OEGHA+TimesNewRomanPSMT" w:hAnsi="Times New Roman" w:cs="Times New Roman"/>
                <w:color w:val="000000"/>
                <w:spacing w:val="1"/>
                <w:sz w:val="24"/>
                <w:szCs w:val="24"/>
                <w:lang w:val="kk-KZ"/>
              </w:rPr>
              <w:t>о</w:t>
            </w:r>
            <w:r w:rsidRPr="00E966DE">
              <w:rPr>
                <w:rFonts w:ascii="Times New Roman" w:eastAsia="OEGHA+TimesNewRomanPSMT" w:hAnsi="Times New Roman" w:cs="Times New Roman"/>
                <w:color w:val="000000"/>
                <w:sz w:val="24"/>
                <w:szCs w:val="24"/>
                <w:lang w:val="kk-KZ"/>
              </w:rPr>
              <w:t>ят</w:t>
            </w:r>
            <w:r w:rsidRPr="00E966DE">
              <w:rPr>
                <w:rFonts w:ascii="Times New Roman" w:eastAsia="OEGHA+TimesNewRomanPSMT" w:hAnsi="Times New Roman" w:cs="Times New Roman"/>
                <w:color w:val="000000"/>
                <w:spacing w:val="-2"/>
                <w:sz w:val="24"/>
                <w:szCs w:val="24"/>
                <w:lang w:val="kk-KZ"/>
              </w:rPr>
              <w:t>у</w:t>
            </w:r>
            <w:r w:rsidRPr="00E966DE">
              <w:rPr>
                <w:rFonts w:ascii="Times New Roman" w:eastAsia="OEGHA+TimesNewRomanPSMT" w:hAnsi="Times New Roman" w:cs="Times New Roman"/>
                <w:b/>
                <w:color w:val="000000"/>
                <w:sz w:val="24"/>
                <w:szCs w:val="24"/>
                <w:lang w:val="kk-KZ"/>
              </w:rPr>
              <w:t>.</w:t>
            </w:r>
            <w:r w:rsidR="00E966DE">
              <w:rPr>
                <w:rFonts w:ascii="Times New Roman" w:eastAsia="OEGHA+TimesNewRomanPSMT" w:hAnsi="Times New Roman" w:cs="Times New Roman"/>
                <w:b/>
                <w:color w:val="000000"/>
                <w:sz w:val="24"/>
                <w:szCs w:val="24"/>
                <w:lang w:val="kk-KZ"/>
              </w:rPr>
              <w:t xml:space="preserve"> </w:t>
            </w:r>
            <w:r w:rsidRPr="00E966DE">
              <w:rPr>
                <w:rFonts w:ascii="Times New Roman" w:eastAsia="OEGHA+TimesNewRomanPSMT" w:hAnsi="Times New Roman" w:cs="Times New Roman"/>
                <w:sz w:val="24"/>
                <w:szCs w:val="28"/>
                <w:lang w:val="kk-KZ"/>
              </w:rPr>
              <w:t>Қ</w:t>
            </w:r>
            <w:r w:rsidRPr="00E966DE">
              <w:rPr>
                <w:rFonts w:ascii="Times New Roman" w:eastAsia="OEGHA+TimesNewRomanPSMT" w:hAnsi="Times New Roman" w:cs="Times New Roman"/>
                <w:spacing w:val="1"/>
                <w:sz w:val="24"/>
                <w:szCs w:val="28"/>
                <w:lang w:val="kk-KZ"/>
              </w:rPr>
              <w:t>о</w:t>
            </w:r>
            <w:r w:rsidRPr="00E966DE">
              <w:rPr>
                <w:rFonts w:ascii="Times New Roman" w:eastAsia="OEGHA+TimesNewRomanPSMT" w:hAnsi="Times New Roman" w:cs="Times New Roman"/>
                <w:sz w:val="24"/>
                <w:szCs w:val="28"/>
                <w:lang w:val="kk-KZ"/>
              </w:rPr>
              <w:t>лды дымқыл шүб</w:t>
            </w:r>
            <w:r w:rsidRPr="00E966DE">
              <w:rPr>
                <w:rFonts w:ascii="Times New Roman" w:eastAsia="OEGHA+TimesNewRomanPSMT" w:hAnsi="Times New Roman" w:cs="Times New Roman"/>
                <w:spacing w:val="-1"/>
                <w:sz w:val="24"/>
                <w:szCs w:val="28"/>
                <w:lang w:val="kk-KZ"/>
              </w:rPr>
              <w:t>е</w:t>
            </w:r>
            <w:r w:rsidRPr="00E966DE">
              <w:rPr>
                <w:rFonts w:ascii="Times New Roman" w:eastAsia="OEGHA+TimesNewRomanPSMT" w:hAnsi="Times New Roman" w:cs="Times New Roman"/>
                <w:sz w:val="24"/>
                <w:szCs w:val="28"/>
                <w:lang w:val="kk-KZ"/>
              </w:rPr>
              <w:t>р</w:t>
            </w:r>
            <w:r w:rsidRPr="00E966DE">
              <w:rPr>
                <w:rFonts w:ascii="Times New Roman" w:eastAsia="OEGHA+TimesNewRomanPSMT" w:hAnsi="Times New Roman" w:cs="Times New Roman"/>
                <w:spacing w:val="-1"/>
                <w:sz w:val="24"/>
                <w:szCs w:val="28"/>
                <w:lang w:val="kk-KZ"/>
              </w:rPr>
              <w:t>е</w:t>
            </w:r>
            <w:r w:rsidRPr="00E966DE">
              <w:rPr>
                <w:rFonts w:ascii="Times New Roman" w:eastAsia="OEGHA+TimesNewRomanPSMT" w:hAnsi="Times New Roman" w:cs="Times New Roman"/>
                <w:sz w:val="24"/>
                <w:szCs w:val="28"/>
                <w:lang w:val="kk-KZ"/>
              </w:rPr>
              <w:t>кп</w:t>
            </w:r>
            <w:r w:rsidRPr="00E966DE">
              <w:rPr>
                <w:rFonts w:ascii="Times New Roman" w:eastAsia="OEGHA+TimesNewRomanPSMT" w:hAnsi="Times New Roman" w:cs="Times New Roman"/>
                <w:spacing w:val="-1"/>
                <w:sz w:val="24"/>
                <w:szCs w:val="28"/>
                <w:lang w:val="kk-KZ"/>
              </w:rPr>
              <w:t>е</w:t>
            </w:r>
            <w:r w:rsidRPr="00E966DE">
              <w:rPr>
                <w:rFonts w:ascii="Times New Roman" w:eastAsia="OEGHA+TimesNewRomanPSMT" w:hAnsi="Times New Roman" w:cs="Times New Roman"/>
                <w:sz w:val="24"/>
                <w:szCs w:val="28"/>
                <w:lang w:val="kk-KZ"/>
              </w:rPr>
              <w:t>н сүрт</w:t>
            </w:r>
            <w:r w:rsidRPr="00E966DE">
              <w:rPr>
                <w:rFonts w:ascii="Times New Roman" w:eastAsia="OEGHA+TimesNewRomanPSMT" w:hAnsi="Times New Roman" w:cs="Times New Roman"/>
                <w:spacing w:val="-3"/>
                <w:sz w:val="24"/>
                <w:szCs w:val="28"/>
                <w:lang w:val="kk-KZ"/>
              </w:rPr>
              <w:t>у</w:t>
            </w:r>
            <w:r w:rsidRPr="00E966DE">
              <w:rPr>
                <w:rFonts w:ascii="Times New Roman" w:eastAsia="OEGHA+TimesNewRomanPSMT" w:hAnsi="Times New Roman" w:cs="Times New Roman"/>
                <w:sz w:val="24"/>
                <w:szCs w:val="28"/>
                <w:lang w:val="kk-KZ"/>
              </w:rPr>
              <w:t>,</w:t>
            </w:r>
            <w:r w:rsidR="00E966DE">
              <w:rPr>
                <w:rFonts w:ascii="Times New Roman" w:eastAsia="OEGHA+TimesNewRomanPSMT" w:hAnsi="Times New Roman" w:cs="Times New Roman"/>
                <w:sz w:val="24"/>
                <w:szCs w:val="28"/>
                <w:lang w:val="kk-KZ"/>
              </w:rPr>
              <w:t xml:space="preserve"> </w:t>
            </w:r>
            <w:r w:rsidRPr="00E966DE">
              <w:rPr>
                <w:rFonts w:ascii="Times New Roman" w:eastAsia="OEGHA+TimesNewRomanPSMT" w:hAnsi="Times New Roman" w:cs="Times New Roman"/>
                <w:spacing w:val="1"/>
                <w:sz w:val="24"/>
                <w:szCs w:val="28"/>
                <w:lang w:val="kk-KZ"/>
              </w:rPr>
              <w:t>д</w:t>
            </w:r>
            <w:r w:rsidRPr="00E966DE">
              <w:rPr>
                <w:rFonts w:ascii="Times New Roman" w:eastAsia="OEGHA+TimesNewRomanPSMT" w:hAnsi="Times New Roman" w:cs="Times New Roman"/>
                <w:sz w:val="24"/>
                <w:szCs w:val="28"/>
                <w:lang w:val="kk-KZ"/>
              </w:rPr>
              <w:t>ай</w:t>
            </w:r>
            <w:r w:rsidRPr="00E966DE">
              <w:rPr>
                <w:rFonts w:ascii="Times New Roman" w:eastAsia="OEGHA+TimesNewRomanPSMT" w:hAnsi="Times New Roman" w:cs="Times New Roman"/>
                <w:spacing w:val="2"/>
                <w:sz w:val="24"/>
                <w:szCs w:val="28"/>
                <w:lang w:val="kk-KZ"/>
              </w:rPr>
              <w:t>ы</w:t>
            </w:r>
            <w:r w:rsidRPr="00E966DE">
              <w:rPr>
                <w:rFonts w:ascii="Times New Roman" w:eastAsia="OEGHA+TimesNewRomanPSMT" w:hAnsi="Times New Roman" w:cs="Times New Roman"/>
                <w:sz w:val="24"/>
                <w:szCs w:val="28"/>
                <w:lang w:val="kk-KZ"/>
              </w:rPr>
              <w:t xml:space="preserve">н </w:t>
            </w:r>
            <w:r w:rsidRPr="00E966DE">
              <w:rPr>
                <w:rFonts w:ascii="Times New Roman" w:eastAsia="OEGHA+TimesNewRomanPSMT" w:hAnsi="Times New Roman" w:cs="Times New Roman"/>
                <w:spacing w:val="1"/>
                <w:sz w:val="24"/>
                <w:szCs w:val="28"/>
                <w:lang w:val="kk-KZ"/>
              </w:rPr>
              <w:t>бо</w:t>
            </w:r>
            <w:r w:rsidRPr="00E966DE">
              <w:rPr>
                <w:rFonts w:ascii="Times New Roman" w:eastAsia="OEGHA+TimesNewRomanPSMT" w:hAnsi="Times New Roman" w:cs="Times New Roman"/>
                <w:spacing w:val="-2"/>
                <w:sz w:val="24"/>
                <w:szCs w:val="28"/>
                <w:lang w:val="kk-KZ"/>
              </w:rPr>
              <w:t>л</w:t>
            </w:r>
            <w:r w:rsidRPr="00E966DE">
              <w:rPr>
                <w:rFonts w:ascii="Times New Roman" w:eastAsia="OEGHA+TimesNewRomanPSMT" w:hAnsi="Times New Roman" w:cs="Times New Roman"/>
                <w:sz w:val="24"/>
                <w:szCs w:val="28"/>
                <w:lang w:val="kk-KZ"/>
              </w:rPr>
              <w:t xml:space="preserve">ған бұйымды </w:t>
            </w:r>
            <w:r w:rsidRPr="00E966DE">
              <w:rPr>
                <w:rFonts w:ascii="Times New Roman" w:eastAsia="OEGHA+TimesNewRomanPSMT" w:hAnsi="Times New Roman" w:cs="Times New Roman"/>
                <w:sz w:val="24"/>
                <w:szCs w:val="28"/>
                <w:lang w:val="kk-KZ"/>
              </w:rPr>
              <w:lastRenderedPageBreak/>
              <w:t>т</w:t>
            </w:r>
            <w:r w:rsidRPr="00E966DE">
              <w:rPr>
                <w:rFonts w:ascii="Times New Roman" w:eastAsia="OEGHA+TimesNewRomanPSMT" w:hAnsi="Times New Roman" w:cs="Times New Roman"/>
                <w:spacing w:val="1"/>
                <w:sz w:val="24"/>
                <w:szCs w:val="28"/>
                <w:lang w:val="kk-KZ"/>
              </w:rPr>
              <w:t>ұ</w:t>
            </w:r>
            <w:r w:rsidRPr="00E966DE">
              <w:rPr>
                <w:rFonts w:ascii="Times New Roman" w:eastAsia="OEGHA+TimesNewRomanPSMT" w:hAnsi="Times New Roman" w:cs="Times New Roman"/>
                <w:sz w:val="24"/>
                <w:szCs w:val="28"/>
                <w:lang w:val="kk-KZ"/>
              </w:rPr>
              <w:t>ғыр</w:t>
            </w:r>
            <w:r w:rsidRPr="00E966DE">
              <w:rPr>
                <w:rFonts w:ascii="Times New Roman" w:eastAsia="OEGHA+TimesNewRomanPSMT" w:hAnsi="Times New Roman" w:cs="Times New Roman"/>
                <w:spacing w:val="-1"/>
                <w:sz w:val="24"/>
                <w:szCs w:val="28"/>
                <w:lang w:val="kk-KZ"/>
              </w:rPr>
              <w:t>ғ</w:t>
            </w:r>
            <w:r w:rsidRPr="00E966DE">
              <w:rPr>
                <w:rFonts w:ascii="Times New Roman" w:eastAsia="OEGHA+TimesNewRomanPSMT" w:hAnsi="Times New Roman" w:cs="Times New Roman"/>
                <w:sz w:val="24"/>
                <w:szCs w:val="28"/>
                <w:lang w:val="kk-KZ"/>
              </w:rPr>
              <w:t>а орнал</w:t>
            </w:r>
            <w:r w:rsidRPr="00E966DE">
              <w:rPr>
                <w:rFonts w:ascii="Times New Roman" w:eastAsia="OEGHA+TimesNewRomanPSMT" w:hAnsi="Times New Roman" w:cs="Times New Roman"/>
                <w:spacing w:val="-2"/>
                <w:sz w:val="24"/>
                <w:szCs w:val="28"/>
                <w:lang w:val="kk-KZ"/>
              </w:rPr>
              <w:t>а</w:t>
            </w:r>
            <w:r w:rsidRPr="00E966DE">
              <w:rPr>
                <w:rFonts w:ascii="Times New Roman" w:eastAsia="OEGHA+TimesNewRomanPSMT" w:hAnsi="Times New Roman" w:cs="Times New Roman"/>
                <w:sz w:val="24"/>
                <w:szCs w:val="28"/>
                <w:lang w:val="kk-KZ"/>
              </w:rPr>
              <w:t>ст</w:t>
            </w:r>
            <w:r w:rsidRPr="00E966DE">
              <w:rPr>
                <w:rFonts w:ascii="Times New Roman" w:eastAsia="OEGHA+TimesNewRomanPSMT" w:hAnsi="Times New Roman" w:cs="Times New Roman"/>
                <w:spacing w:val="-1"/>
                <w:sz w:val="24"/>
                <w:szCs w:val="28"/>
                <w:lang w:val="kk-KZ"/>
              </w:rPr>
              <w:t>ы</w:t>
            </w:r>
            <w:r w:rsidRPr="00E966DE">
              <w:rPr>
                <w:rFonts w:ascii="Times New Roman" w:eastAsia="OEGHA+TimesNewRomanPSMT" w:hAnsi="Times New Roman" w:cs="Times New Roman"/>
                <w:sz w:val="24"/>
                <w:szCs w:val="28"/>
                <w:lang w:val="kk-KZ"/>
              </w:rPr>
              <w:t>р</w:t>
            </w:r>
            <w:r w:rsidRPr="00E966DE">
              <w:rPr>
                <w:rFonts w:ascii="Times New Roman" w:eastAsia="OEGHA+TimesNewRomanPSMT" w:hAnsi="Times New Roman" w:cs="Times New Roman"/>
                <w:spacing w:val="-3"/>
                <w:sz w:val="24"/>
                <w:szCs w:val="28"/>
                <w:lang w:val="kk-KZ"/>
              </w:rPr>
              <w:t>у</w:t>
            </w:r>
            <w:r w:rsidRPr="00E966DE">
              <w:rPr>
                <w:rFonts w:ascii="Times New Roman" w:eastAsia="OEGHA+TimesNewRomanPSMT" w:hAnsi="Times New Roman" w:cs="Times New Roman"/>
                <w:sz w:val="24"/>
                <w:szCs w:val="28"/>
                <w:lang w:val="kk-KZ"/>
              </w:rPr>
              <w:t>,</w:t>
            </w:r>
            <w:r w:rsidR="00E966DE">
              <w:rPr>
                <w:rFonts w:ascii="Times New Roman" w:eastAsia="OEGHA+TimesNewRomanPSMT" w:hAnsi="Times New Roman" w:cs="Times New Roman"/>
                <w:sz w:val="24"/>
                <w:szCs w:val="28"/>
                <w:lang w:val="kk-KZ"/>
              </w:rPr>
              <w:t xml:space="preserve"> </w:t>
            </w:r>
            <w:r w:rsidRPr="00E966DE">
              <w:rPr>
                <w:rFonts w:ascii="Times New Roman" w:eastAsia="OEGHA+TimesNewRomanPSMT" w:hAnsi="Times New Roman" w:cs="Times New Roman"/>
                <w:sz w:val="24"/>
                <w:szCs w:val="28"/>
                <w:lang w:val="kk-KZ"/>
              </w:rPr>
              <w:t>ж</w:t>
            </w:r>
            <w:r w:rsidRPr="00E966DE">
              <w:rPr>
                <w:rFonts w:ascii="Times New Roman" w:eastAsia="OEGHA+TimesNewRomanPSMT" w:hAnsi="Times New Roman" w:cs="Times New Roman"/>
                <w:spacing w:val="1"/>
                <w:sz w:val="24"/>
                <w:szCs w:val="28"/>
                <w:lang w:val="kk-KZ"/>
              </w:rPr>
              <w:t>ұ</w:t>
            </w:r>
            <w:r w:rsidRPr="00E966DE">
              <w:rPr>
                <w:rFonts w:ascii="Times New Roman" w:eastAsia="OEGHA+TimesNewRomanPSMT" w:hAnsi="Times New Roman" w:cs="Times New Roman"/>
                <w:sz w:val="24"/>
                <w:szCs w:val="28"/>
                <w:lang w:val="kk-KZ"/>
              </w:rPr>
              <w:t>мыст</w:t>
            </w:r>
            <w:r w:rsidRPr="00E966DE">
              <w:rPr>
                <w:rFonts w:ascii="Times New Roman" w:eastAsia="OEGHA+TimesNewRomanPSMT" w:hAnsi="Times New Roman" w:cs="Times New Roman"/>
                <w:spacing w:val="-1"/>
                <w:sz w:val="24"/>
                <w:szCs w:val="28"/>
                <w:lang w:val="kk-KZ"/>
              </w:rPr>
              <w:t>а</w:t>
            </w:r>
            <w:r w:rsidRPr="00E966DE">
              <w:rPr>
                <w:rFonts w:ascii="Times New Roman" w:eastAsia="OEGHA+TimesNewRomanPSMT" w:hAnsi="Times New Roman" w:cs="Times New Roman"/>
                <w:sz w:val="24"/>
                <w:szCs w:val="28"/>
                <w:lang w:val="kk-KZ"/>
              </w:rPr>
              <w:t>н к</w:t>
            </w:r>
            <w:r w:rsidRPr="00E966DE">
              <w:rPr>
                <w:rFonts w:ascii="Times New Roman" w:eastAsia="OEGHA+TimesNewRomanPSMT" w:hAnsi="Times New Roman" w:cs="Times New Roman"/>
                <w:spacing w:val="-1"/>
                <w:sz w:val="24"/>
                <w:szCs w:val="28"/>
                <w:lang w:val="kk-KZ"/>
              </w:rPr>
              <w:t>ейі</w:t>
            </w:r>
            <w:r w:rsidRPr="00E966DE">
              <w:rPr>
                <w:rFonts w:ascii="Times New Roman" w:eastAsia="OEGHA+TimesNewRomanPSMT" w:hAnsi="Times New Roman" w:cs="Times New Roman"/>
                <w:sz w:val="24"/>
                <w:szCs w:val="28"/>
                <w:lang w:val="kk-KZ"/>
              </w:rPr>
              <w:t>н мате</w:t>
            </w:r>
            <w:r w:rsidRPr="00E966DE">
              <w:rPr>
                <w:rFonts w:ascii="Times New Roman" w:eastAsia="OEGHA+TimesNewRomanPSMT" w:hAnsi="Times New Roman" w:cs="Times New Roman"/>
                <w:spacing w:val="-1"/>
                <w:sz w:val="24"/>
                <w:szCs w:val="28"/>
                <w:lang w:val="kk-KZ"/>
              </w:rPr>
              <w:t>р</w:t>
            </w:r>
            <w:r w:rsidRPr="00E966DE">
              <w:rPr>
                <w:rFonts w:ascii="Times New Roman" w:eastAsia="OEGHA+TimesNewRomanPSMT" w:hAnsi="Times New Roman" w:cs="Times New Roman"/>
                <w:sz w:val="24"/>
                <w:szCs w:val="28"/>
                <w:lang w:val="kk-KZ"/>
              </w:rPr>
              <w:t>иал</w:t>
            </w:r>
            <w:r w:rsidRPr="00E966DE">
              <w:rPr>
                <w:rFonts w:ascii="Times New Roman" w:eastAsia="OEGHA+TimesNewRomanPSMT" w:hAnsi="Times New Roman" w:cs="Times New Roman"/>
                <w:spacing w:val="-1"/>
                <w:sz w:val="24"/>
                <w:szCs w:val="28"/>
                <w:lang w:val="kk-KZ"/>
              </w:rPr>
              <w:t>д</w:t>
            </w:r>
            <w:r w:rsidRPr="00E966DE">
              <w:rPr>
                <w:rFonts w:ascii="Times New Roman" w:eastAsia="OEGHA+TimesNewRomanPSMT" w:hAnsi="Times New Roman" w:cs="Times New Roman"/>
                <w:sz w:val="24"/>
                <w:szCs w:val="28"/>
                <w:lang w:val="kk-KZ"/>
              </w:rPr>
              <w:t>а</w:t>
            </w:r>
            <w:r w:rsidRPr="00E966DE">
              <w:rPr>
                <w:rFonts w:ascii="Times New Roman" w:eastAsia="OEGHA+TimesNewRomanPSMT" w:hAnsi="Times New Roman" w:cs="Times New Roman"/>
                <w:spacing w:val="-1"/>
                <w:sz w:val="24"/>
                <w:szCs w:val="28"/>
                <w:lang w:val="kk-KZ"/>
              </w:rPr>
              <w:t>рд</w:t>
            </w:r>
            <w:r w:rsidRPr="00E966DE">
              <w:rPr>
                <w:rFonts w:ascii="Times New Roman" w:eastAsia="OEGHA+TimesNewRomanPSMT" w:hAnsi="Times New Roman" w:cs="Times New Roman"/>
                <w:sz w:val="24"/>
                <w:szCs w:val="28"/>
                <w:lang w:val="kk-KZ"/>
              </w:rPr>
              <w:t>ы жина</w:t>
            </w:r>
            <w:r w:rsidRPr="00E966DE">
              <w:rPr>
                <w:rFonts w:ascii="Times New Roman" w:eastAsia="OEGHA+TimesNewRomanPSMT" w:hAnsi="Times New Roman" w:cs="Times New Roman"/>
                <w:spacing w:val="-3"/>
                <w:sz w:val="24"/>
                <w:szCs w:val="28"/>
                <w:lang w:val="kk-KZ"/>
              </w:rPr>
              <w:t>у</w:t>
            </w:r>
            <w:r w:rsidRPr="00E966DE">
              <w:rPr>
                <w:rFonts w:ascii="Times New Roman" w:eastAsia="OEGHA+TimesNewRomanPSMT" w:hAnsi="Times New Roman" w:cs="Times New Roman"/>
                <w:sz w:val="24"/>
                <w:szCs w:val="28"/>
                <w:lang w:val="kk-KZ"/>
              </w:rPr>
              <w:t>ға ү</w:t>
            </w:r>
            <w:r w:rsidRPr="00E966DE">
              <w:rPr>
                <w:rFonts w:ascii="Times New Roman" w:eastAsia="OEGHA+TimesNewRomanPSMT" w:hAnsi="Times New Roman" w:cs="Times New Roman"/>
                <w:spacing w:val="1"/>
                <w:sz w:val="24"/>
                <w:szCs w:val="28"/>
                <w:lang w:val="kk-KZ"/>
              </w:rPr>
              <w:t>йр</w:t>
            </w:r>
            <w:r w:rsidRPr="00E966DE">
              <w:rPr>
                <w:rFonts w:ascii="Times New Roman" w:eastAsia="OEGHA+TimesNewRomanPSMT" w:hAnsi="Times New Roman" w:cs="Times New Roman"/>
                <w:sz w:val="24"/>
                <w:szCs w:val="28"/>
                <w:lang w:val="kk-KZ"/>
              </w:rPr>
              <w:t>ет</w:t>
            </w:r>
            <w:r w:rsidRPr="00E966DE">
              <w:rPr>
                <w:rFonts w:ascii="Times New Roman" w:eastAsia="OEGHA+TimesNewRomanPSMT" w:hAnsi="Times New Roman" w:cs="Times New Roman"/>
                <w:spacing w:val="-2"/>
                <w:sz w:val="24"/>
                <w:szCs w:val="28"/>
                <w:lang w:val="kk-KZ"/>
              </w:rPr>
              <w:t>у.</w:t>
            </w:r>
            <w:r w:rsidRPr="00E966DE">
              <w:rPr>
                <w:rFonts w:ascii="Times New Roman" w:eastAsia="OEGHA+TimesNewRomanPSMT" w:hAnsi="Times New Roman" w:cs="Times New Roman"/>
                <w:color w:val="000000"/>
                <w:sz w:val="24"/>
                <w:szCs w:val="28"/>
                <w:lang w:val="kk-KZ"/>
              </w:rPr>
              <w:t xml:space="preserve"> Ба</w:t>
            </w:r>
            <w:r w:rsidRPr="00E966DE">
              <w:rPr>
                <w:rFonts w:ascii="Times New Roman" w:eastAsia="OEGHA+TimesNewRomanPSMT" w:hAnsi="Times New Roman" w:cs="Times New Roman"/>
                <w:color w:val="000000"/>
                <w:spacing w:val="-1"/>
                <w:sz w:val="24"/>
                <w:szCs w:val="28"/>
                <w:lang w:val="kk-KZ"/>
              </w:rPr>
              <w:t>л</w:t>
            </w:r>
            <w:r w:rsidRPr="00E966DE">
              <w:rPr>
                <w:rFonts w:ascii="Times New Roman" w:eastAsia="OEGHA+TimesNewRomanPSMT" w:hAnsi="Times New Roman" w:cs="Times New Roman"/>
                <w:color w:val="000000"/>
                <w:sz w:val="24"/>
                <w:szCs w:val="28"/>
                <w:lang w:val="kk-KZ"/>
              </w:rPr>
              <w:t>алард</w:t>
            </w:r>
            <w:r w:rsidRPr="00E966DE">
              <w:rPr>
                <w:rFonts w:ascii="Times New Roman" w:eastAsia="OEGHA+TimesNewRomanPSMT" w:hAnsi="Times New Roman" w:cs="Times New Roman"/>
                <w:color w:val="000000"/>
                <w:spacing w:val="-1"/>
                <w:sz w:val="24"/>
                <w:szCs w:val="28"/>
                <w:lang w:val="kk-KZ"/>
              </w:rPr>
              <w:t>ы</w:t>
            </w:r>
            <w:r w:rsidRPr="00E966DE">
              <w:rPr>
                <w:rFonts w:ascii="Times New Roman" w:eastAsia="OEGHA+TimesNewRomanPSMT" w:hAnsi="Times New Roman" w:cs="Times New Roman"/>
                <w:color w:val="000000"/>
                <w:sz w:val="24"/>
                <w:szCs w:val="28"/>
                <w:lang w:val="kk-KZ"/>
              </w:rPr>
              <w:t>ң бе</w:t>
            </w:r>
            <w:r w:rsidRPr="00E966DE">
              <w:rPr>
                <w:rFonts w:ascii="Times New Roman" w:eastAsia="OEGHA+TimesNewRomanPSMT" w:hAnsi="Times New Roman" w:cs="Times New Roman"/>
                <w:color w:val="000000"/>
                <w:spacing w:val="-1"/>
                <w:sz w:val="24"/>
                <w:szCs w:val="28"/>
                <w:lang w:val="kk-KZ"/>
              </w:rPr>
              <w:t>й</w:t>
            </w:r>
            <w:r w:rsidRPr="00E966DE">
              <w:rPr>
                <w:rFonts w:ascii="Times New Roman" w:eastAsia="OEGHA+TimesNewRomanPSMT" w:hAnsi="Times New Roman" w:cs="Times New Roman"/>
                <w:color w:val="000000"/>
                <w:sz w:val="24"/>
                <w:szCs w:val="28"/>
                <w:lang w:val="kk-KZ"/>
              </w:rPr>
              <w:t>не</w:t>
            </w:r>
            <w:r w:rsidRPr="00E966DE">
              <w:rPr>
                <w:rFonts w:ascii="Times New Roman" w:eastAsia="OEGHA+TimesNewRomanPSMT" w:hAnsi="Times New Roman" w:cs="Times New Roman"/>
                <w:color w:val="000000"/>
                <w:spacing w:val="-3"/>
                <w:sz w:val="24"/>
                <w:szCs w:val="28"/>
                <w:lang w:val="kk-KZ"/>
              </w:rPr>
              <w:t>л</w:t>
            </w:r>
            <w:r w:rsidRPr="00E966DE">
              <w:rPr>
                <w:rFonts w:ascii="Times New Roman" w:eastAsia="OEGHA+TimesNewRomanPSMT" w:hAnsi="Times New Roman" w:cs="Times New Roman"/>
                <w:color w:val="000000"/>
                <w:sz w:val="24"/>
                <w:szCs w:val="28"/>
                <w:lang w:val="kk-KZ"/>
              </w:rPr>
              <w:t xml:space="preserve">еу әрекетіне </w:t>
            </w:r>
            <w:r w:rsidRPr="00E966DE">
              <w:rPr>
                <w:rFonts w:ascii="Times New Roman" w:eastAsia="OEGHA+TimesNewRomanPSMT" w:hAnsi="Times New Roman" w:cs="Times New Roman"/>
                <w:color w:val="000000"/>
                <w:spacing w:val="1"/>
                <w:sz w:val="24"/>
                <w:szCs w:val="28"/>
                <w:lang w:val="kk-KZ"/>
              </w:rPr>
              <w:t>д</w:t>
            </w:r>
            <w:r w:rsidRPr="00E966DE">
              <w:rPr>
                <w:rFonts w:ascii="Times New Roman" w:eastAsia="OEGHA+TimesNewRomanPSMT" w:hAnsi="Times New Roman" w:cs="Times New Roman"/>
                <w:color w:val="000000"/>
                <w:sz w:val="24"/>
                <w:szCs w:val="28"/>
                <w:lang w:val="kk-KZ"/>
              </w:rPr>
              <w:t>ег</w:t>
            </w:r>
            <w:r w:rsidRPr="00E966DE">
              <w:rPr>
                <w:rFonts w:ascii="Times New Roman" w:eastAsia="OEGHA+TimesNewRomanPSMT" w:hAnsi="Times New Roman" w:cs="Times New Roman"/>
                <w:color w:val="000000"/>
                <w:spacing w:val="-1"/>
                <w:sz w:val="24"/>
                <w:szCs w:val="28"/>
                <w:lang w:val="kk-KZ"/>
              </w:rPr>
              <w:t>е</w:t>
            </w:r>
            <w:r w:rsidRPr="00E966DE">
              <w:rPr>
                <w:rFonts w:ascii="Times New Roman" w:eastAsia="OEGHA+TimesNewRomanPSMT" w:hAnsi="Times New Roman" w:cs="Times New Roman"/>
                <w:color w:val="000000"/>
                <w:sz w:val="24"/>
                <w:szCs w:val="28"/>
                <w:lang w:val="kk-KZ"/>
              </w:rPr>
              <w:t>н қ</w:t>
            </w:r>
            <w:r w:rsidRPr="00E966DE">
              <w:rPr>
                <w:rFonts w:ascii="Times New Roman" w:eastAsia="OEGHA+TimesNewRomanPSMT" w:hAnsi="Times New Roman" w:cs="Times New Roman"/>
                <w:color w:val="000000"/>
                <w:spacing w:val="1"/>
                <w:sz w:val="24"/>
                <w:szCs w:val="28"/>
                <w:lang w:val="kk-KZ"/>
              </w:rPr>
              <w:t>ыз</w:t>
            </w:r>
            <w:r w:rsidRPr="00E966DE">
              <w:rPr>
                <w:rFonts w:ascii="Times New Roman" w:eastAsia="OEGHA+TimesNewRomanPSMT" w:hAnsi="Times New Roman" w:cs="Times New Roman"/>
                <w:color w:val="000000"/>
                <w:sz w:val="24"/>
                <w:szCs w:val="28"/>
                <w:lang w:val="kk-KZ"/>
              </w:rPr>
              <w:t>ығ</w:t>
            </w:r>
            <w:r w:rsidRPr="00E966DE">
              <w:rPr>
                <w:rFonts w:ascii="Times New Roman" w:eastAsia="OEGHA+TimesNewRomanPSMT" w:hAnsi="Times New Roman" w:cs="Times New Roman"/>
                <w:color w:val="000000"/>
                <w:spacing w:val="-2"/>
                <w:sz w:val="24"/>
                <w:szCs w:val="28"/>
                <w:lang w:val="kk-KZ"/>
              </w:rPr>
              <w:t>у</w:t>
            </w:r>
            <w:r w:rsidRPr="00E966DE">
              <w:rPr>
                <w:rFonts w:ascii="Times New Roman" w:eastAsia="OEGHA+TimesNewRomanPSMT" w:hAnsi="Times New Roman" w:cs="Times New Roman"/>
                <w:color w:val="000000"/>
                <w:sz w:val="24"/>
                <w:szCs w:val="28"/>
                <w:lang w:val="kk-KZ"/>
              </w:rPr>
              <w:t>шылығын о</w:t>
            </w:r>
            <w:r w:rsidRPr="00E966DE">
              <w:rPr>
                <w:rFonts w:ascii="Times New Roman" w:eastAsia="OEGHA+TimesNewRomanPSMT" w:hAnsi="Times New Roman" w:cs="Times New Roman"/>
                <w:color w:val="000000"/>
                <w:spacing w:val="-1"/>
                <w:sz w:val="24"/>
                <w:szCs w:val="28"/>
                <w:lang w:val="kk-KZ"/>
              </w:rPr>
              <w:t>я</w:t>
            </w:r>
            <w:r w:rsidRPr="00E966DE">
              <w:rPr>
                <w:rFonts w:ascii="Times New Roman" w:eastAsia="OEGHA+TimesNewRomanPSMT" w:hAnsi="Times New Roman" w:cs="Times New Roman"/>
                <w:color w:val="000000"/>
                <w:sz w:val="24"/>
                <w:szCs w:val="28"/>
                <w:lang w:val="kk-KZ"/>
              </w:rPr>
              <w:t>т</w:t>
            </w:r>
            <w:r w:rsidRPr="00E966DE">
              <w:rPr>
                <w:rFonts w:ascii="Times New Roman" w:eastAsia="OEGHA+TimesNewRomanPSMT" w:hAnsi="Times New Roman" w:cs="Times New Roman"/>
                <w:color w:val="000000"/>
                <w:spacing w:val="-4"/>
                <w:sz w:val="24"/>
                <w:szCs w:val="28"/>
                <w:lang w:val="kk-KZ"/>
              </w:rPr>
              <w:t>у</w:t>
            </w:r>
            <w:r w:rsidRPr="00E966DE">
              <w:rPr>
                <w:rFonts w:ascii="Times New Roman" w:eastAsia="OEGHA+TimesNewRomanPSMT" w:hAnsi="Times New Roman" w:cs="Times New Roman"/>
                <w:color w:val="000000"/>
                <w:spacing w:val="-1"/>
                <w:sz w:val="24"/>
                <w:szCs w:val="28"/>
                <w:lang w:val="kk-KZ"/>
              </w:rPr>
              <w:t xml:space="preserve">, </w:t>
            </w:r>
            <w:r w:rsidRPr="00E966DE">
              <w:rPr>
                <w:rFonts w:ascii="Times New Roman" w:eastAsia="OEGHA+TimesNewRomanPSMT" w:hAnsi="Times New Roman" w:cs="Times New Roman"/>
                <w:color w:val="000000"/>
                <w:sz w:val="24"/>
                <w:szCs w:val="28"/>
                <w:lang w:val="kk-KZ"/>
              </w:rPr>
              <w:t>к</w:t>
            </w:r>
            <w:r w:rsidRPr="00E966DE">
              <w:rPr>
                <w:rFonts w:ascii="Times New Roman" w:eastAsia="OEGHA+TimesNewRomanPSMT" w:hAnsi="Times New Roman" w:cs="Times New Roman"/>
                <w:color w:val="000000"/>
                <w:spacing w:val="2"/>
                <w:sz w:val="24"/>
                <w:szCs w:val="28"/>
                <w:lang w:val="kk-KZ"/>
              </w:rPr>
              <w:t>өр</w:t>
            </w:r>
            <w:r w:rsidRPr="00E966DE">
              <w:rPr>
                <w:rFonts w:ascii="Times New Roman" w:eastAsia="OEGHA+TimesNewRomanPSMT" w:hAnsi="Times New Roman" w:cs="Times New Roman"/>
                <w:color w:val="000000"/>
                <w:sz w:val="24"/>
                <w:szCs w:val="28"/>
                <w:lang w:val="kk-KZ"/>
              </w:rPr>
              <w:t>ке</w:t>
            </w:r>
            <w:r w:rsidRPr="00E966DE">
              <w:rPr>
                <w:rFonts w:ascii="Times New Roman" w:eastAsia="OEGHA+TimesNewRomanPSMT" w:hAnsi="Times New Roman" w:cs="Times New Roman"/>
                <w:color w:val="000000"/>
                <w:spacing w:val="-1"/>
                <w:sz w:val="24"/>
                <w:szCs w:val="28"/>
                <w:lang w:val="kk-KZ"/>
              </w:rPr>
              <w:t>м</w:t>
            </w:r>
            <w:r w:rsidRPr="00E966DE">
              <w:rPr>
                <w:rFonts w:ascii="Times New Roman" w:eastAsia="OEGHA+TimesNewRomanPSMT" w:hAnsi="Times New Roman" w:cs="Times New Roman"/>
                <w:color w:val="000000"/>
                <w:spacing w:val="1"/>
                <w:sz w:val="24"/>
                <w:szCs w:val="28"/>
                <w:lang w:val="kk-KZ"/>
              </w:rPr>
              <w:t>д</w:t>
            </w:r>
            <w:r w:rsidRPr="00E966DE">
              <w:rPr>
                <w:rFonts w:ascii="Times New Roman" w:eastAsia="OEGHA+TimesNewRomanPSMT" w:hAnsi="Times New Roman" w:cs="Times New Roman"/>
                <w:color w:val="000000"/>
                <w:sz w:val="24"/>
                <w:szCs w:val="28"/>
                <w:lang w:val="kk-KZ"/>
              </w:rPr>
              <w:t>ік қабылда</w:t>
            </w:r>
            <w:r w:rsidRPr="00E966DE">
              <w:rPr>
                <w:rFonts w:ascii="Times New Roman" w:eastAsia="OEGHA+TimesNewRomanPSMT" w:hAnsi="Times New Roman" w:cs="Times New Roman"/>
                <w:color w:val="000000"/>
                <w:spacing w:val="-2"/>
                <w:sz w:val="24"/>
                <w:szCs w:val="28"/>
                <w:lang w:val="kk-KZ"/>
              </w:rPr>
              <w:t>у</w:t>
            </w:r>
            <w:r w:rsidRPr="00E966DE">
              <w:rPr>
                <w:rFonts w:ascii="Times New Roman" w:eastAsia="OEGHA+TimesNewRomanPSMT" w:hAnsi="Times New Roman" w:cs="Times New Roman"/>
                <w:color w:val="000000"/>
                <w:spacing w:val="-1"/>
                <w:sz w:val="24"/>
                <w:szCs w:val="28"/>
                <w:lang w:val="kk-KZ"/>
              </w:rPr>
              <w:t>л</w:t>
            </w:r>
            <w:r w:rsidRPr="00E966DE">
              <w:rPr>
                <w:rFonts w:ascii="Times New Roman" w:eastAsia="OEGHA+TimesNewRomanPSMT" w:hAnsi="Times New Roman" w:cs="Times New Roman"/>
                <w:color w:val="000000"/>
                <w:sz w:val="24"/>
                <w:szCs w:val="28"/>
                <w:lang w:val="kk-KZ"/>
              </w:rPr>
              <w:t>арын да</w:t>
            </w:r>
            <w:r w:rsidRPr="00E966DE">
              <w:rPr>
                <w:rFonts w:ascii="Times New Roman" w:eastAsia="OEGHA+TimesNewRomanPSMT" w:hAnsi="Times New Roman" w:cs="Times New Roman"/>
                <w:color w:val="000000"/>
                <w:spacing w:val="-1"/>
                <w:sz w:val="24"/>
                <w:szCs w:val="28"/>
                <w:lang w:val="kk-KZ"/>
              </w:rPr>
              <w:t>м</w:t>
            </w:r>
            <w:r w:rsidRPr="00E966DE">
              <w:rPr>
                <w:rFonts w:ascii="Times New Roman" w:eastAsia="OEGHA+TimesNewRomanPSMT" w:hAnsi="Times New Roman" w:cs="Times New Roman"/>
                <w:color w:val="000000"/>
                <w:sz w:val="24"/>
                <w:szCs w:val="28"/>
                <w:lang w:val="kk-KZ"/>
              </w:rPr>
              <w:t>ыт</w:t>
            </w:r>
            <w:r w:rsidRPr="00E966DE">
              <w:rPr>
                <w:rFonts w:ascii="Times New Roman" w:eastAsia="OEGHA+TimesNewRomanPSMT" w:hAnsi="Times New Roman" w:cs="Times New Roman"/>
                <w:color w:val="000000"/>
                <w:spacing w:val="-3"/>
                <w:sz w:val="24"/>
                <w:szCs w:val="28"/>
                <w:lang w:val="kk-KZ"/>
              </w:rPr>
              <w:t>у</w:t>
            </w:r>
            <w:r w:rsidRPr="00E966DE">
              <w:rPr>
                <w:rFonts w:ascii="Times New Roman" w:eastAsia="OEGHA+TimesNewRomanPSMT" w:hAnsi="Times New Roman" w:cs="Times New Roman"/>
                <w:color w:val="000000"/>
                <w:sz w:val="24"/>
                <w:szCs w:val="28"/>
                <w:lang w:val="kk-KZ"/>
              </w:rPr>
              <w:t>.</w:t>
            </w:r>
          </w:p>
          <w:p w:rsidR="00C448D8" w:rsidRPr="00E966DE" w:rsidRDefault="00C448D8" w:rsidP="00E966DE">
            <w:pPr>
              <w:rPr>
                <w:rFonts w:ascii="Times New Roman" w:hAnsi="Times New Roman" w:cs="Times New Roman"/>
                <w:b/>
                <w:sz w:val="24"/>
                <w:szCs w:val="24"/>
                <w:lang w:val="kk-KZ"/>
              </w:rPr>
            </w:pPr>
            <w:r w:rsidRPr="00E966DE">
              <w:rPr>
                <w:rFonts w:ascii="Times New Roman" w:hAnsi="Times New Roman" w:cs="Times New Roman"/>
                <w:b/>
                <w:sz w:val="24"/>
                <w:szCs w:val="24"/>
                <w:lang w:val="kk-KZ"/>
              </w:rPr>
              <w:t xml:space="preserve">Шарты: </w:t>
            </w:r>
            <w:r w:rsidRPr="00E966DE">
              <w:rPr>
                <w:rFonts w:ascii="Times New Roman" w:hAnsi="Times New Roman" w:cs="Times New Roman"/>
                <w:sz w:val="24"/>
                <w:szCs w:val="24"/>
                <w:lang w:val="kk-KZ"/>
              </w:rPr>
              <w:t>балалар домалақты жапсыру арқылы оны ермексазбен мүсіндеп оның суретін салу қажет.</w:t>
            </w:r>
          </w:p>
          <w:p w:rsidR="00C448D8" w:rsidRPr="00E966DE" w:rsidRDefault="00C448D8" w:rsidP="00E966DE">
            <w:pPr>
              <w:rPr>
                <w:rFonts w:ascii="Times New Roman" w:hAnsi="Times New Roman" w:cs="Times New Roman"/>
                <w:b/>
                <w:sz w:val="24"/>
                <w:szCs w:val="24"/>
                <w:lang w:val="kk-KZ"/>
              </w:rPr>
            </w:pPr>
            <w:r w:rsidRPr="00E966DE">
              <w:rPr>
                <w:rFonts w:ascii="Times New Roman" w:hAnsi="Times New Roman" w:cs="Times New Roman"/>
                <w:b/>
                <w:sz w:val="24"/>
                <w:szCs w:val="24"/>
                <w:lang w:val="kk-KZ"/>
              </w:rPr>
              <w:t>(жапсыру, мүсіндеу, сурет салу -шығармашылық дағдыларын, зерттеу   іс - әрекетін дамыту</w:t>
            </w:r>
            <w:r w:rsidRPr="00E966DE">
              <w:rPr>
                <w:rFonts w:ascii="Times New Roman" w:eastAsia="Times New Roman" w:hAnsi="Times New Roman" w:cs="Times New Roman"/>
                <w:b/>
                <w:sz w:val="24"/>
                <w:szCs w:val="24"/>
                <w:lang w:val="kk-KZ"/>
              </w:rPr>
              <w:t>)</w:t>
            </w:r>
          </w:p>
        </w:tc>
        <w:tc>
          <w:tcPr>
            <w:tcW w:w="2835" w:type="dxa"/>
            <w:gridSpan w:val="4"/>
            <w:tcBorders>
              <w:top w:val="single" w:sz="4" w:space="0" w:color="auto"/>
              <w:left w:val="single" w:sz="4" w:space="0" w:color="auto"/>
              <w:bottom w:val="single" w:sz="4" w:space="0" w:color="auto"/>
              <w:right w:val="single" w:sz="4" w:space="0" w:color="auto"/>
            </w:tcBorders>
          </w:tcPr>
          <w:p w:rsidR="00C448D8" w:rsidRPr="00E966DE" w:rsidRDefault="00C448D8" w:rsidP="00E966DE">
            <w:pPr>
              <w:rPr>
                <w:rFonts w:ascii="Times New Roman" w:hAnsi="Times New Roman" w:cs="Times New Roman"/>
                <w:b/>
                <w:sz w:val="24"/>
                <w:szCs w:val="24"/>
                <w:lang w:val="kk-KZ"/>
              </w:rPr>
            </w:pPr>
            <w:r w:rsidRPr="00E966DE">
              <w:rPr>
                <w:rFonts w:ascii="Times New Roman" w:hAnsi="Times New Roman" w:cs="Times New Roman"/>
                <w:b/>
                <w:sz w:val="24"/>
                <w:szCs w:val="24"/>
                <w:lang w:val="kk-KZ"/>
              </w:rPr>
              <w:lastRenderedPageBreak/>
              <w:t>Үстел үсті ойыны</w:t>
            </w:r>
          </w:p>
          <w:p w:rsidR="00C448D8" w:rsidRPr="00E966DE" w:rsidRDefault="00C448D8" w:rsidP="00E966DE">
            <w:pPr>
              <w:rPr>
                <w:rFonts w:ascii="Times New Roman" w:hAnsi="Times New Roman" w:cs="Times New Roman"/>
                <w:b/>
                <w:sz w:val="24"/>
                <w:szCs w:val="24"/>
                <w:lang w:val="kk-KZ"/>
              </w:rPr>
            </w:pPr>
            <w:r w:rsidRPr="00E966DE">
              <w:rPr>
                <w:rFonts w:ascii="Times New Roman" w:hAnsi="Times New Roman" w:cs="Times New Roman"/>
                <w:b/>
                <w:sz w:val="24"/>
                <w:szCs w:val="24"/>
                <w:lang w:val="kk-KZ"/>
              </w:rPr>
              <w:t xml:space="preserve">«Шалқан» ертегісі </w:t>
            </w:r>
          </w:p>
          <w:p w:rsidR="00C448D8" w:rsidRPr="00E966DE" w:rsidRDefault="00C448D8" w:rsidP="00E966DE">
            <w:pPr>
              <w:widowControl w:val="0"/>
              <w:ind w:right="-20"/>
              <w:rPr>
                <w:rFonts w:ascii="Times New Roman" w:eastAsia="OEGHA+TimesNewRomanPSMT" w:hAnsi="Times New Roman" w:cs="Times New Roman"/>
                <w:sz w:val="24"/>
                <w:szCs w:val="24"/>
                <w:lang w:val="kk-KZ"/>
              </w:rPr>
            </w:pPr>
            <w:r w:rsidRPr="00E966DE">
              <w:rPr>
                <w:rFonts w:ascii="Times New Roman" w:hAnsi="Times New Roman" w:cs="Times New Roman"/>
                <w:b/>
                <w:sz w:val="24"/>
                <w:szCs w:val="24"/>
                <w:lang w:val="kk-KZ"/>
              </w:rPr>
              <w:t>Мақсаты:</w:t>
            </w:r>
            <w:r w:rsidRPr="00E966DE">
              <w:rPr>
                <w:rFonts w:ascii="Times New Roman" w:eastAsia="OEGHA+TimesNewRomanPSMT" w:hAnsi="Times New Roman" w:cs="Times New Roman"/>
                <w:sz w:val="24"/>
                <w:szCs w:val="24"/>
                <w:lang w:val="kk-KZ"/>
              </w:rPr>
              <w:t xml:space="preserve"> Ба</w:t>
            </w:r>
            <w:r w:rsidRPr="00E966DE">
              <w:rPr>
                <w:rFonts w:ascii="Times New Roman" w:eastAsia="OEGHA+TimesNewRomanPSMT" w:hAnsi="Times New Roman" w:cs="Times New Roman"/>
                <w:spacing w:val="-1"/>
                <w:sz w:val="24"/>
                <w:szCs w:val="24"/>
                <w:lang w:val="kk-KZ"/>
              </w:rPr>
              <w:t>л</w:t>
            </w:r>
            <w:r w:rsidRPr="00E966DE">
              <w:rPr>
                <w:rFonts w:ascii="Times New Roman" w:eastAsia="OEGHA+TimesNewRomanPSMT" w:hAnsi="Times New Roman" w:cs="Times New Roman"/>
                <w:sz w:val="24"/>
                <w:szCs w:val="24"/>
                <w:lang w:val="kk-KZ"/>
              </w:rPr>
              <w:t>алард</w:t>
            </w:r>
            <w:r w:rsidRPr="00E966DE">
              <w:rPr>
                <w:rFonts w:ascii="Times New Roman" w:eastAsia="OEGHA+TimesNewRomanPSMT" w:hAnsi="Times New Roman" w:cs="Times New Roman"/>
                <w:spacing w:val="-1"/>
                <w:sz w:val="24"/>
                <w:szCs w:val="24"/>
                <w:lang w:val="kk-KZ"/>
              </w:rPr>
              <w:t>ы</w:t>
            </w:r>
            <w:r w:rsidRPr="00E966DE">
              <w:rPr>
                <w:rFonts w:ascii="Times New Roman" w:eastAsia="OEGHA+TimesNewRomanPSMT" w:hAnsi="Times New Roman" w:cs="Times New Roman"/>
                <w:sz w:val="24"/>
                <w:szCs w:val="24"/>
                <w:lang w:val="kk-KZ"/>
              </w:rPr>
              <w:t>ң жас</w:t>
            </w:r>
            <w:r w:rsidRPr="00E966DE">
              <w:rPr>
                <w:rFonts w:ascii="Times New Roman" w:eastAsia="OEGHA+TimesNewRomanPSMT" w:hAnsi="Times New Roman" w:cs="Times New Roman"/>
                <w:spacing w:val="-2"/>
                <w:sz w:val="24"/>
                <w:szCs w:val="24"/>
                <w:lang w:val="kk-KZ"/>
              </w:rPr>
              <w:t>т</w:t>
            </w:r>
            <w:r w:rsidRPr="00E966DE">
              <w:rPr>
                <w:rFonts w:ascii="Times New Roman" w:eastAsia="OEGHA+TimesNewRomanPSMT" w:hAnsi="Times New Roman" w:cs="Times New Roman"/>
                <w:sz w:val="24"/>
                <w:szCs w:val="24"/>
                <w:lang w:val="kk-KZ"/>
              </w:rPr>
              <w:t>а</w:t>
            </w:r>
            <w:r w:rsidRPr="00E966DE">
              <w:rPr>
                <w:rFonts w:ascii="Times New Roman" w:eastAsia="OEGHA+TimesNewRomanPSMT" w:hAnsi="Times New Roman" w:cs="Times New Roman"/>
                <w:spacing w:val="-1"/>
                <w:sz w:val="24"/>
                <w:szCs w:val="24"/>
                <w:lang w:val="kk-KZ"/>
              </w:rPr>
              <w:t>р</w:t>
            </w:r>
            <w:r w:rsidRPr="00E966DE">
              <w:rPr>
                <w:rFonts w:ascii="Times New Roman" w:eastAsia="OEGHA+TimesNewRomanPSMT" w:hAnsi="Times New Roman" w:cs="Times New Roman"/>
                <w:sz w:val="24"/>
                <w:szCs w:val="24"/>
                <w:lang w:val="kk-KZ"/>
              </w:rPr>
              <w:t xml:space="preserve">ына </w:t>
            </w:r>
            <w:r w:rsidRPr="00E966DE">
              <w:rPr>
                <w:rFonts w:ascii="Times New Roman" w:eastAsia="OEGHA+TimesNewRomanPSMT" w:hAnsi="Times New Roman" w:cs="Times New Roman"/>
                <w:spacing w:val="-2"/>
                <w:sz w:val="24"/>
                <w:szCs w:val="24"/>
                <w:lang w:val="kk-KZ"/>
              </w:rPr>
              <w:t>с</w:t>
            </w:r>
            <w:r w:rsidRPr="00E966DE">
              <w:rPr>
                <w:rFonts w:ascii="Times New Roman" w:eastAsia="OEGHA+TimesNewRomanPSMT" w:hAnsi="Times New Roman" w:cs="Times New Roman"/>
                <w:sz w:val="24"/>
                <w:szCs w:val="24"/>
                <w:lang w:val="kk-KZ"/>
              </w:rPr>
              <w:t>ә</w:t>
            </w:r>
            <w:r w:rsidRPr="00E966DE">
              <w:rPr>
                <w:rFonts w:ascii="Times New Roman" w:eastAsia="OEGHA+TimesNewRomanPSMT" w:hAnsi="Times New Roman" w:cs="Times New Roman"/>
                <w:spacing w:val="-1"/>
                <w:sz w:val="24"/>
                <w:szCs w:val="24"/>
                <w:lang w:val="kk-KZ"/>
              </w:rPr>
              <w:t xml:space="preserve">йкес </w:t>
            </w:r>
            <w:r w:rsidRPr="00E966DE">
              <w:rPr>
                <w:rFonts w:ascii="Times New Roman" w:eastAsia="OEGHA+TimesNewRomanPSMT" w:hAnsi="Times New Roman" w:cs="Times New Roman"/>
                <w:spacing w:val="-2"/>
                <w:sz w:val="24"/>
                <w:szCs w:val="24"/>
                <w:lang w:val="kk-KZ"/>
              </w:rPr>
              <w:t>к</w:t>
            </w:r>
            <w:r w:rsidRPr="00E966DE">
              <w:rPr>
                <w:rFonts w:ascii="Times New Roman" w:eastAsia="OEGHA+TimesNewRomanPSMT" w:hAnsi="Times New Roman" w:cs="Times New Roman"/>
                <w:spacing w:val="1"/>
                <w:sz w:val="24"/>
                <w:szCs w:val="24"/>
                <w:lang w:val="kk-KZ"/>
              </w:rPr>
              <w:t>ө</w:t>
            </w:r>
            <w:r w:rsidRPr="00E966DE">
              <w:rPr>
                <w:rFonts w:ascii="Times New Roman" w:eastAsia="OEGHA+TimesNewRomanPSMT" w:hAnsi="Times New Roman" w:cs="Times New Roman"/>
                <w:sz w:val="24"/>
                <w:szCs w:val="24"/>
                <w:lang w:val="kk-KZ"/>
              </w:rPr>
              <w:t>ркем шығармал</w:t>
            </w:r>
            <w:r w:rsidRPr="00E966DE">
              <w:rPr>
                <w:rFonts w:ascii="Times New Roman" w:eastAsia="OEGHA+TimesNewRomanPSMT" w:hAnsi="Times New Roman" w:cs="Times New Roman"/>
                <w:spacing w:val="-2"/>
                <w:sz w:val="24"/>
                <w:szCs w:val="24"/>
                <w:lang w:val="kk-KZ"/>
              </w:rPr>
              <w:t>а</w:t>
            </w:r>
            <w:r w:rsidRPr="00E966DE">
              <w:rPr>
                <w:rFonts w:ascii="Times New Roman" w:eastAsia="OEGHA+TimesNewRomanPSMT" w:hAnsi="Times New Roman" w:cs="Times New Roman"/>
                <w:sz w:val="24"/>
                <w:szCs w:val="24"/>
                <w:lang w:val="kk-KZ"/>
              </w:rPr>
              <w:t xml:space="preserve">р </w:t>
            </w:r>
            <w:r w:rsidRPr="00E966DE">
              <w:rPr>
                <w:rFonts w:ascii="Times New Roman" w:eastAsia="OEGHA+TimesNewRomanPSMT" w:hAnsi="Times New Roman" w:cs="Times New Roman"/>
                <w:spacing w:val="-1"/>
                <w:sz w:val="24"/>
                <w:szCs w:val="24"/>
                <w:lang w:val="kk-KZ"/>
              </w:rPr>
              <w:t>о</w:t>
            </w:r>
            <w:r w:rsidRPr="00E966DE">
              <w:rPr>
                <w:rFonts w:ascii="Times New Roman" w:eastAsia="OEGHA+TimesNewRomanPSMT" w:hAnsi="Times New Roman" w:cs="Times New Roman"/>
                <w:sz w:val="24"/>
                <w:szCs w:val="24"/>
                <w:lang w:val="kk-KZ"/>
              </w:rPr>
              <w:t>қ</w:t>
            </w:r>
            <w:r w:rsidRPr="00E966DE">
              <w:rPr>
                <w:rFonts w:ascii="Times New Roman" w:eastAsia="OEGHA+TimesNewRomanPSMT" w:hAnsi="Times New Roman" w:cs="Times New Roman"/>
                <w:spacing w:val="-2"/>
                <w:sz w:val="24"/>
                <w:szCs w:val="24"/>
                <w:lang w:val="kk-KZ"/>
              </w:rPr>
              <w:t>у</w:t>
            </w:r>
            <w:r w:rsidRPr="00E966DE">
              <w:rPr>
                <w:rFonts w:ascii="Times New Roman" w:eastAsia="OEGHA+TimesNewRomanPSMT" w:hAnsi="Times New Roman" w:cs="Times New Roman"/>
                <w:sz w:val="24"/>
                <w:szCs w:val="24"/>
                <w:lang w:val="kk-KZ"/>
              </w:rPr>
              <w:t xml:space="preserve">. Кейіпкерлердің әрекеттерін қайталап ойнайды, </w:t>
            </w:r>
            <w:r w:rsidRPr="00E966DE">
              <w:rPr>
                <w:rFonts w:ascii="Times New Roman" w:eastAsia="OEGHA+TimesNewRomanPSMT" w:hAnsi="Times New Roman" w:cs="Times New Roman"/>
                <w:sz w:val="24"/>
                <w:szCs w:val="24"/>
                <w:lang w:val="kk-KZ"/>
              </w:rPr>
              <w:lastRenderedPageBreak/>
              <w:t xml:space="preserve">артикуляциялық жаттығуларды орындау. </w:t>
            </w:r>
          </w:p>
          <w:p w:rsidR="00C448D8" w:rsidRPr="00E966DE" w:rsidRDefault="00C448D8" w:rsidP="00E966DE">
            <w:pPr>
              <w:widowControl w:val="0"/>
              <w:ind w:right="-20"/>
              <w:rPr>
                <w:rFonts w:ascii="Times New Roman" w:hAnsi="Times New Roman" w:cs="Times New Roman"/>
                <w:b/>
                <w:sz w:val="24"/>
                <w:szCs w:val="24"/>
                <w:lang w:val="kk-KZ"/>
              </w:rPr>
            </w:pPr>
            <w:r w:rsidRPr="00E966DE">
              <w:rPr>
                <w:rFonts w:ascii="Times New Roman" w:eastAsia="OEGHA+TimesNewRomanPSMT" w:hAnsi="Times New Roman" w:cs="Times New Roman"/>
                <w:b/>
                <w:sz w:val="24"/>
                <w:szCs w:val="24"/>
                <w:lang w:val="kk-KZ"/>
              </w:rPr>
              <w:t>(көркем әдебиет</w:t>
            </w:r>
            <w:r w:rsidRPr="00E966DE">
              <w:rPr>
                <w:rFonts w:ascii="Times New Roman" w:hAnsi="Times New Roman" w:cs="Times New Roman"/>
                <w:b/>
                <w:sz w:val="24"/>
                <w:szCs w:val="24"/>
                <w:lang w:val="kk-KZ"/>
              </w:rPr>
              <w:t xml:space="preserve"> коммуникативтік дағдыларды дамыту).</w:t>
            </w:r>
          </w:p>
          <w:p w:rsidR="00C448D8" w:rsidRPr="00E966DE" w:rsidRDefault="00C448D8" w:rsidP="00E966DE">
            <w:pPr>
              <w:rPr>
                <w:rFonts w:ascii="Times New Roman" w:hAnsi="Times New Roman" w:cs="Times New Roman"/>
                <w:b/>
                <w:sz w:val="24"/>
                <w:szCs w:val="24"/>
                <w:lang w:val="kk-KZ"/>
              </w:rPr>
            </w:pPr>
          </w:p>
          <w:p w:rsidR="00C448D8" w:rsidRPr="00E966DE" w:rsidRDefault="00C448D8" w:rsidP="00E966DE">
            <w:pPr>
              <w:rPr>
                <w:rFonts w:ascii="Times New Roman" w:hAnsi="Times New Roman" w:cs="Times New Roman"/>
                <w:b/>
                <w:color w:val="FF0000"/>
                <w:sz w:val="24"/>
                <w:szCs w:val="24"/>
                <w:lang w:val="kk-KZ"/>
              </w:rPr>
            </w:pPr>
          </w:p>
        </w:tc>
        <w:tc>
          <w:tcPr>
            <w:tcW w:w="2835" w:type="dxa"/>
            <w:gridSpan w:val="4"/>
            <w:tcBorders>
              <w:top w:val="single" w:sz="4" w:space="0" w:color="auto"/>
              <w:left w:val="single" w:sz="4" w:space="0" w:color="auto"/>
              <w:bottom w:val="single" w:sz="4" w:space="0" w:color="auto"/>
              <w:right w:val="single" w:sz="4" w:space="0" w:color="auto"/>
            </w:tcBorders>
          </w:tcPr>
          <w:p w:rsidR="00C448D8" w:rsidRPr="00E966DE" w:rsidRDefault="00C448D8" w:rsidP="00E966DE">
            <w:pPr>
              <w:rPr>
                <w:rFonts w:ascii="Times New Roman" w:hAnsi="Times New Roman" w:cs="Times New Roman"/>
                <w:b/>
                <w:sz w:val="24"/>
                <w:szCs w:val="24"/>
                <w:lang w:val="kk-KZ"/>
              </w:rPr>
            </w:pPr>
            <w:r w:rsidRPr="00E966DE">
              <w:rPr>
                <w:rFonts w:ascii="Times New Roman" w:hAnsi="Times New Roman" w:cs="Times New Roman"/>
                <w:b/>
                <w:sz w:val="24"/>
                <w:szCs w:val="24"/>
                <w:lang w:val="kk-KZ"/>
              </w:rPr>
              <w:lastRenderedPageBreak/>
              <w:t xml:space="preserve">Дидактикалық ойын: </w:t>
            </w:r>
          </w:p>
          <w:p w:rsidR="00C448D8" w:rsidRPr="00E966DE" w:rsidRDefault="00C448D8" w:rsidP="00E966DE">
            <w:pPr>
              <w:rPr>
                <w:rFonts w:ascii="Times New Roman" w:hAnsi="Times New Roman" w:cs="Times New Roman"/>
                <w:b/>
                <w:sz w:val="24"/>
                <w:szCs w:val="24"/>
                <w:lang w:val="kk-KZ"/>
              </w:rPr>
            </w:pPr>
            <w:r w:rsidRPr="00E966DE">
              <w:rPr>
                <w:rFonts w:ascii="Times New Roman" w:hAnsi="Times New Roman" w:cs="Times New Roman"/>
                <w:b/>
                <w:sz w:val="24"/>
                <w:szCs w:val="24"/>
                <w:lang w:val="kk-KZ"/>
              </w:rPr>
              <w:t>«Сиқырлы қораптар»</w:t>
            </w:r>
          </w:p>
          <w:p w:rsidR="00C448D8" w:rsidRPr="00E966DE" w:rsidRDefault="00C448D8" w:rsidP="00E966DE">
            <w:pPr>
              <w:widowControl w:val="0"/>
              <w:ind w:right="-20"/>
              <w:rPr>
                <w:rFonts w:ascii="Times New Roman" w:eastAsia="OEGHA+TimesNewRomanPSMT" w:hAnsi="Times New Roman" w:cs="Times New Roman"/>
                <w:color w:val="000000"/>
                <w:sz w:val="28"/>
                <w:szCs w:val="28"/>
                <w:lang w:val="kk-KZ"/>
              </w:rPr>
            </w:pPr>
            <w:r w:rsidRPr="00E966DE">
              <w:rPr>
                <w:rFonts w:ascii="Times New Roman" w:hAnsi="Times New Roman" w:cs="Times New Roman"/>
                <w:b/>
                <w:sz w:val="24"/>
                <w:szCs w:val="24"/>
                <w:lang w:val="kk-KZ"/>
              </w:rPr>
              <w:t xml:space="preserve">Мақсаты: </w:t>
            </w:r>
            <w:r w:rsidRPr="00E966DE">
              <w:rPr>
                <w:rFonts w:ascii="Times New Roman" w:eastAsia="OEGHA+TimesNewRomanPSMT" w:hAnsi="Times New Roman" w:cs="Times New Roman"/>
                <w:color w:val="000000"/>
                <w:sz w:val="24"/>
                <w:szCs w:val="28"/>
                <w:lang w:val="kk-KZ"/>
              </w:rPr>
              <w:t>Қарап</w:t>
            </w:r>
            <w:r w:rsidRPr="00E966DE">
              <w:rPr>
                <w:rFonts w:ascii="Times New Roman" w:eastAsia="OEGHA+TimesNewRomanPSMT" w:hAnsi="Times New Roman" w:cs="Times New Roman"/>
                <w:color w:val="000000"/>
                <w:spacing w:val="-1"/>
                <w:sz w:val="24"/>
                <w:szCs w:val="28"/>
                <w:lang w:val="kk-KZ"/>
              </w:rPr>
              <w:t>а</w:t>
            </w:r>
            <w:r w:rsidRPr="00E966DE">
              <w:rPr>
                <w:rFonts w:ascii="Times New Roman" w:eastAsia="OEGHA+TimesNewRomanPSMT" w:hAnsi="Times New Roman" w:cs="Times New Roman"/>
                <w:color w:val="000000"/>
                <w:sz w:val="24"/>
                <w:szCs w:val="28"/>
                <w:lang w:val="kk-KZ"/>
              </w:rPr>
              <w:t>йым құрыл</w:t>
            </w:r>
            <w:r w:rsidRPr="00E966DE">
              <w:rPr>
                <w:rFonts w:ascii="Times New Roman" w:eastAsia="OEGHA+TimesNewRomanPSMT" w:hAnsi="Times New Roman" w:cs="Times New Roman"/>
                <w:color w:val="000000"/>
                <w:spacing w:val="-1"/>
                <w:sz w:val="24"/>
                <w:szCs w:val="28"/>
                <w:lang w:val="kk-KZ"/>
              </w:rPr>
              <w:t>ы</w:t>
            </w:r>
            <w:r w:rsidRPr="00E966DE">
              <w:rPr>
                <w:rFonts w:ascii="Times New Roman" w:eastAsia="OEGHA+TimesNewRomanPSMT" w:hAnsi="Times New Roman" w:cs="Times New Roman"/>
                <w:color w:val="000000"/>
                <w:sz w:val="24"/>
                <w:szCs w:val="28"/>
                <w:lang w:val="kk-KZ"/>
              </w:rPr>
              <w:t xml:space="preserve">сты </w:t>
            </w:r>
            <w:r w:rsidRPr="00E966DE">
              <w:rPr>
                <w:rFonts w:ascii="Times New Roman" w:eastAsia="OEGHA+TimesNewRomanPSMT" w:hAnsi="Times New Roman" w:cs="Times New Roman"/>
                <w:color w:val="000000"/>
                <w:spacing w:val="1"/>
                <w:sz w:val="24"/>
                <w:szCs w:val="28"/>
                <w:lang w:val="kk-KZ"/>
              </w:rPr>
              <w:t>ү</w:t>
            </w:r>
            <w:r w:rsidRPr="00E966DE">
              <w:rPr>
                <w:rFonts w:ascii="Times New Roman" w:eastAsia="OEGHA+TimesNewRomanPSMT" w:hAnsi="Times New Roman" w:cs="Times New Roman"/>
                <w:color w:val="000000"/>
                <w:sz w:val="24"/>
                <w:szCs w:val="28"/>
                <w:lang w:val="kk-KZ"/>
              </w:rPr>
              <w:t>лгі бойын</w:t>
            </w:r>
            <w:r w:rsidRPr="00E966DE">
              <w:rPr>
                <w:rFonts w:ascii="Times New Roman" w:eastAsia="OEGHA+TimesNewRomanPSMT" w:hAnsi="Times New Roman" w:cs="Times New Roman"/>
                <w:color w:val="000000"/>
                <w:spacing w:val="-1"/>
                <w:sz w:val="24"/>
                <w:szCs w:val="28"/>
                <w:lang w:val="kk-KZ"/>
              </w:rPr>
              <w:t>ш</w:t>
            </w:r>
            <w:r w:rsidRPr="00E966DE">
              <w:rPr>
                <w:rFonts w:ascii="Times New Roman" w:eastAsia="OEGHA+TimesNewRomanPSMT" w:hAnsi="Times New Roman" w:cs="Times New Roman"/>
                <w:color w:val="000000"/>
                <w:sz w:val="24"/>
                <w:szCs w:val="28"/>
                <w:lang w:val="kk-KZ"/>
              </w:rPr>
              <w:t>а, ере</w:t>
            </w:r>
            <w:r w:rsidRPr="00E966DE">
              <w:rPr>
                <w:rFonts w:ascii="Times New Roman" w:eastAsia="OEGHA+TimesNewRomanPSMT" w:hAnsi="Times New Roman" w:cs="Times New Roman"/>
                <w:color w:val="000000"/>
                <w:spacing w:val="-1"/>
                <w:sz w:val="24"/>
                <w:szCs w:val="28"/>
                <w:lang w:val="kk-KZ"/>
              </w:rPr>
              <w:t>с</w:t>
            </w:r>
            <w:r w:rsidRPr="00E966DE">
              <w:rPr>
                <w:rFonts w:ascii="Times New Roman" w:eastAsia="OEGHA+TimesNewRomanPSMT" w:hAnsi="Times New Roman" w:cs="Times New Roman"/>
                <w:color w:val="000000"/>
                <w:sz w:val="24"/>
                <w:szCs w:val="28"/>
                <w:lang w:val="kk-KZ"/>
              </w:rPr>
              <w:t>ек</w:t>
            </w:r>
            <w:r w:rsidRPr="00E966DE">
              <w:rPr>
                <w:rFonts w:ascii="Times New Roman" w:eastAsia="OEGHA+TimesNewRomanPSMT" w:hAnsi="Times New Roman" w:cs="Times New Roman"/>
                <w:color w:val="000000"/>
                <w:spacing w:val="-1"/>
                <w:sz w:val="24"/>
                <w:szCs w:val="28"/>
                <w:lang w:val="kk-KZ"/>
              </w:rPr>
              <w:t>тің к</w:t>
            </w:r>
            <w:r w:rsidRPr="00E966DE">
              <w:rPr>
                <w:rFonts w:ascii="Times New Roman" w:eastAsia="OEGHA+TimesNewRomanPSMT" w:hAnsi="Times New Roman" w:cs="Times New Roman"/>
                <w:color w:val="000000"/>
                <w:spacing w:val="1"/>
                <w:sz w:val="24"/>
                <w:szCs w:val="28"/>
                <w:lang w:val="kk-KZ"/>
              </w:rPr>
              <w:t>ө</w:t>
            </w:r>
            <w:r w:rsidRPr="00E966DE">
              <w:rPr>
                <w:rFonts w:ascii="Times New Roman" w:eastAsia="OEGHA+TimesNewRomanPSMT" w:hAnsi="Times New Roman" w:cs="Times New Roman"/>
                <w:color w:val="000000"/>
                <w:spacing w:val="-1"/>
                <w:sz w:val="24"/>
                <w:szCs w:val="28"/>
                <w:lang w:val="kk-KZ"/>
              </w:rPr>
              <w:t>м</w:t>
            </w:r>
            <w:r w:rsidRPr="00E966DE">
              <w:rPr>
                <w:rFonts w:ascii="Times New Roman" w:eastAsia="OEGHA+TimesNewRomanPSMT" w:hAnsi="Times New Roman" w:cs="Times New Roman"/>
                <w:color w:val="000000"/>
                <w:sz w:val="24"/>
                <w:szCs w:val="28"/>
                <w:lang w:val="kk-KZ"/>
              </w:rPr>
              <w:t>егі</w:t>
            </w:r>
            <w:r w:rsidRPr="00E966DE">
              <w:rPr>
                <w:rFonts w:ascii="Times New Roman" w:eastAsia="OEGHA+TimesNewRomanPSMT" w:hAnsi="Times New Roman" w:cs="Times New Roman"/>
                <w:color w:val="000000"/>
                <w:spacing w:val="-1"/>
                <w:sz w:val="24"/>
                <w:szCs w:val="28"/>
                <w:lang w:val="kk-KZ"/>
              </w:rPr>
              <w:t>м</w:t>
            </w:r>
            <w:r w:rsidRPr="00E966DE">
              <w:rPr>
                <w:rFonts w:ascii="Times New Roman" w:eastAsia="OEGHA+TimesNewRomanPSMT" w:hAnsi="Times New Roman" w:cs="Times New Roman"/>
                <w:color w:val="000000"/>
                <w:sz w:val="24"/>
                <w:szCs w:val="28"/>
                <w:lang w:val="kk-KZ"/>
              </w:rPr>
              <w:t xml:space="preserve">ен, </w:t>
            </w:r>
            <w:r w:rsidRPr="00E966DE">
              <w:rPr>
                <w:rFonts w:ascii="Times New Roman" w:eastAsia="OEGHA+TimesNewRomanPSMT" w:hAnsi="Times New Roman" w:cs="Times New Roman"/>
                <w:color w:val="000000"/>
                <w:spacing w:val="1"/>
                <w:sz w:val="24"/>
                <w:szCs w:val="28"/>
                <w:lang w:val="kk-KZ"/>
              </w:rPr>
              <w:t>өз б</w:t>
            </w:r>
            <w:r w:rsidRPr="00E966DE">
              <w:rPr>
                <w:rFonts w:ascii="Times New Roman" w:eastAsia="OEGHA+TimesNewRomanPSMT" w:hAnsi="Times New Roman" w:cs="Times New Roman"/>
                <w:color w:val="000000"/>
                <w:sz w:val="24"/>
                <w:szCs w:val="28"/>
                <w:lang w:val="kk-KZ"/>
              </w:rPr>
              <w:t>е</w:t>
            </w:r>
            <w:r w:rsidRPr="00E966DE">
              <w:rPr>
                <w:rFonts w:ascii="Times New Roman" w:eastAsia="OEGHA+TimesNewRomanPSMT" w:hAnsi="Times New Roman" w:cs="Times New Roman"/>
                <w:color w:val="000000"/>
                <w:spacing w:val="-2"/>
                <w:sz w:val="24"/>
                <w:szCs w:val="28"/>
                <w:lang w:val="kk-KZ"/>
              </w:rPr>
              <w:t>т</w:t>
            </w:r>
            <w:r w:rsidRPr="00E966DE">
              <w:rPr>
                <w:rFonts w:ascii="Times New Roman" w:eastAsia="OEGHA+TimesNewRomanPSMT" w:hAnsi="Times New Roman" w:cs="Times New Roman"/>
                <w:color w:val="000000"/>
                <w:sz w:val="24"/>
                <w:szCs w:val="28"/>
                <w:lang w:val="kk-KZ"/>
              </w:rPr>
              <w:t>ін</w:t>
            </w:r>
            <w:r w:rsidRPr="00E966DE">
              <w:rPr>
                <w:rFonts w:ascii="Times New Roman" w:eastAsia="OEGHA+TimesNewRomanPSMT" w:hAnsi="Times New Roman" w:cs="Times New Roman"/>
                <w:color w:val="000000"/>
                <w:spacing w:val="-2"/>
                <w:sz w:val="24"/>
                <w:szCs w:val="28"/>
                <w:lang w:val="kk-KZ"/>
              </w:rPr>
              <w:t>ш</w:t>
            </w:r>
            <w:r w:rsidRPr="00E966DE">
              <w:rPr>
                <w:rFonts w:ascii="Times New Roman" w:eastAsia="OEGHA+TimesNewRomanPSMT" w:hAnsi="Times New Roman" w:cs="Times New Roman"/>
                <w:color w:val="000000"/>
                <w:sz w:val="24"/>
                <w:szCs w:val="28"/>
                <w:lang w:val="kk-KZ"/>
              </w:rPr>
              <w:t>е құ</w:t>
            </w:r>
            <w:r w:rsidRPr="00E966DE">
              <w:rPr>
                <w:rFonts w:ascii="Times New Roman" w:eastAsia="OEGHA+TimesNewRomanPSMT" w:hAnsi="Times New Roman" w:cs="Times New Roman"/>
                <w:color w:val="000000"/>
                <w:spacing w:val="1"/>
                <w:sz w:val="24"/>
                <w:szCs w:val="28"/>
                <w:lang w:val="kk-KZ"/>
              </w:rPr>
              <w:t>р</w:t>
            </w:r>
            <w:r w:rsidRPr="00E966DE">
              <w:rPr>
                <w:rFonts w:ascii="Times New Roman" w:eastAsia="OEGHA+TimesNewRomanPSMT" w:hAnsi="Times New Roman" w:cs="Times New Roman"/>
                <w:color w:val="000000"/>
                <w:sz w:val="24"/>
                <w:szCs w:val="28"/>
                <w:lang w:val="kk-KZ"/>
              </w:rPr>
              <w:t>ас</w:t>
            </w:r>
            <w:r w:rsidRPr="00E966DE">
              <w:rPr>
                <w:rFonts w:ascii="Times New Roman" w:eastAsia="OEGHA+TimesNewRomanPSMT" w:hAnsi="Times New Roman" w:cs="Times New Roman"/>
                <w:color w:val="000000"/>
                <w:spacing w:val="-2"/>
                <w:sz w:val="24"/>
                <w:szCs w:val="28"/>
                <w:lang w:val="kk-KZ"/>
              </w:rPr>
              <w:t>т</w:t>
            </w:r>
            <w:r w:rsidRPr="00E966DE">
              <w:rPr>
                <w:rFonts w:ascii="Times New Roman" w:eastAsia="OEGHA+TimesNewRomanPSMT" w:hAnsi="Times New Roman" w:cs="Times New Roman"/>
                <w:color w:val="000000"/>
                <w:sz w:val="24"/>
                <w:szCs w:val="28"/>
                <w:lang w:val="kk-KZ"/>
              </w:rPr>
              <w:t>ыру.</w:t>
            </w:r>
            <w:r w:rsidRPr="00E966DE">
              <w:rPr>
                <w:rFonts w:ascii="Times New Roman" w:eastAsia="OEGHA+TimesNewRomanPSMT" w:hAnsi="Times New Roman" w:cs="Times New Roman"/>
                <w:color w:val="000000"/>
                <w:spacing w:val="-1"/>
                <w:sz w:val="24"/>
                <w:szCs w:val="28"/>
                <w:lang w:val="kk-KZ"/>
              </w:rPr>
              <w:t>Ә</w:t>
            </w:r>
            <w:r w:rsidRPr="00E966DE">
              <w:rPr>
                <w:rFonts w:ascii="Times New Roman" w:eastAsia="OEGHA+TimesNewRomanPSMT" w:hAnsi="Times New Roman" w:cs="Times New Roman"/>
                <w:color w:val="000000"/>
                <w:spacing w:val="1"/>
                <w:sz w:val="24"/>
                <w:szCs w:val="28"/>
                <w:lang w:val="kk-KZ"/>
              </w:rPr>
              <w:t>нн</w:t>
            </w:r>
            <w:r w:rsidRPr="00E966DE">
              <w:rPr>
                <w:rFonts w:ascii="Times New Roman" w:eastAsia="OEGHA+TimesNewRomanPSMT" w:hAnsi="Times New Roman" w:cs="Times New Roman"/>
                <w:color w:val="000000"/>
                <w:sz w:val="24"/>
                <w:szCs w:val="28"/>
                <w:lang w:val="kk-KZ"/>
              </w:rPr>
              <w:t>ің мағына</w:t>
            </w:r>
            <w:r w:rsidRPr="00E966DE">
              <w:rPr>
                <w:rFonts w:ascii="Times New Roman" w:eastAsia="OEGHA+TimesNewRomanPSMT" w:hAnsi="Times New Roman" w:cs="Times New Roman"/>
                <w:color w:val="000000"/>
                <w:spacing w:val="-1"/>
                <w:sz w:val="24"/>
                <w:szCs w:val="28"/>
                <w:lang w:val="kk-KZ"/>
              </w:rPr>
              <w:t>сы</w:t>
            </w:r>
            <w:r w:rsidRPr="00E966DE">
              <w:rPr>
                <w:rFonts w:ascii="Times New Roman" w:eastAsia="OEGHA+TimesNewRomanPSMT" w:hAnsi="Times New Roman" w:cs="Times New Roman"/>
                <w:color w:val="000000"/>
                <w:sz w:val="24"/>
                <w:szCs w:val="28"/>
                <w:lang w:val="kk-KZ"/>
              </w:rPr>
              <w:t>н</w:t>
            </w:r>
            <w:r w:rsidRPr="00E966DE">
              <w:rPr>
                <w:rFonts w:ascii="Times New Roman" w:eastAsia="OEGHA+TimesNewRomanPSMT" w:hAnsi="Times New Roman" w:cs="Times New Roman"/>
                <w:color w:val="000000"/>
                <w:sz w:val="24"/>
                <w:szCs w:val="28"/>
                <w:lang w:val="kk-KZ"/>
              </w:rPr>
              <w:tab/>
              <w:t xml:space="preserve">түсіну, </w:t>
            </w:r>
            <w:r w:rsidRPr="00E966DE">
              <w:rPr>
                <w:rFonts w:ascii="Times New Roman" w:eastAsia="OEGHA+TimesNewRomanPSMT" w:hAnsi="Times New Roman" w:cs="Times New Roman"/>
                <w:color w:val="000000"/>
                <w:sz w:val="24"/>
                <w:szCs w:val="28"/>
                <w:lang w:val="kk-KZ"/>
              </w:rPr>
              <w:lastRenderedPageBreak/>
              <w:t>қ</w:t>
            </w:r>
            <w:r w:rsidRPr="00E966DE">
              <w:rPr>
                <w:rFonts w:ascii="Times New Roman" w:eastAsia="OEGHA+TimesNewRomanPSMT" w:hAnsi="Times New Roman" w:cs="Times New Roman"/>
                <w:color w:val="000000"/>
                <w:spacing w:val="1"/>
                <w:sz w:val="24"/>
                <w:szCs w:val="28"/>
                <w:lang w:val="kk-KZ"/>
              </w:rPr>
              <w:t>о</w:t>
            </w:r>
            <w:r w:rsidRPr="00E966DE">
              <w:rPr>
                <w:rFonts w:ascii="Times New Roman" w:eastAsia="OEGHA+TimesNewRomanPSMT" w:hAnsi="Times New Roman" w:cs="Times New Roman"/>
                <w:color w:val="000000"/>
                <w:sz w:val="24"/>
                <w:szCs w:val="28"/>
                <w:lang w:val="kk-KZ"/>
              </w:rPr>
              <w:t>ңыраулардыңжоғ</w:t>
            </w:r>
            <w:r w:rsidRPr="00E966DE">
              <w:rPr>
                <w:rFonts w:ascii="Times New Roman" w:eastAsia="OEGHA+TimesNewRomanPSMT" w:hAnsi="Times New Roman" w:cs="Times New Roman"/>
                <w:color w:val="000000"/>
                <w:spacing w:val="-1"/>
                <w:sz w:val="24"/>
                <w:szCs w:val="28"/>
                <w:lang w:val="kk-KZ"/>
              </w:rPr>
              <w:t>а</w:t>
            </w:r>
            <w:r w:rsidRPr="00E966DE">
              <w:rPr>
                <w:rFonts w:ascii="Times New Roman" w:eastAsia="OEGHA+TimesNewRomanPSMT" w:hAnsi="Times New Roman" w:cs="Times New Roman"/>
                <w:color w:val="000000"/>
                <w:sz w:val="24"/>
                <w:szCs w:val="28"/>
                <w:lang w:val="kk-KZ"/>
              </w:rPr>
              <w:t>ры жә</w:t>
            </w:r>
            <w:r w:rsidRPr="00E966DE">
              <w:rPr>
                <w:rFonts w:ascii="Times New Roman" w:eastAsia="OEGHA+TimesNewRomanPSMT" w:hAnsi="Times New Roman" w:cs="Times New Roman"/>
                <w:color w:val="000000"/>
                <w:spacing w:val="1"/>
                <w:sz w:val="24"/>
                <w:szCs w:val="28"/>
                <w:lang w:val="kk-KZ"/>
              </w:rPr>
              <w:t>н</w:t>
            </w:r>
            <w:r w:rsidRPr="00E966DE">
              <w:rPr>
                <w:rFonts w:ascii="Times New Roman" w:eastAsia="OEGHA+TimesNewRomanPSMT" w:hAnsi="Times New Roman" w:cs="Times New Roman"/>
                <w:color w:val="000000"/>
                <w:sz w:val="24"/>
                <w:szCs w:val="28"/>
                <w:lang w:val="kk-KZ"/>
              </w:rPr>
              <w:t>е</w:t>
            </w:r>
            <w:r w:rsidRPr="00E966DE">
              <w:rPr>
                <w:rFonts w:ascii="Times New Roman" w:eastAsia="OEGHA+TimesNewRomanPSMT" w:hAnsi="Times New Roman" w:cs="Times New Roman"/>
                <w:color w:val="000000"/>
                <w:sz w:val="24"/>
                <w:szCs w:val="28"/>
                <w:lang w:val="kk-KZ"/>
              </w:rPr>
              <w:tab/>
              <w:t>төм</w:t>
            </w:r>
            <w:r w:rsidRPr="00E966DE">
              <w:rPr>
                <w:rFonts w:ascii="Times New Roman" w:eastAsia="OEGHA+TimesNewRomanPSMT" w:hAnsi="Times New Roman" w:cs="Times New Roman"/>
                <w:color w:val="000000"/>
                <w:spacing w:val="-1"/>
                <w:sz w:val="24"/>
                <w:szCs w:val="28"/>
                <w:lang w:val="kk-KZ"/>
              </w:rPr>
              <w:t>е</w:t>
            </w:r>
            <w:r w:rsidRPr="00E966DE">
              <w:rPr>
                <w:rFonts w:ascii="Times New Roman" w:eastAsia="OEGHA+TimesNewRomanPSMT" w:hAnsi="Times New Roman" w:cs="Times New Roman"/>
                <w:color w:val="000000"/>
                <w:sz w:val="24"/>
                <w:szCs w:val="28"/>
                <w:lang w:val="kk-KZ"/>
              </w:rPr>
              <w:t>н дыбыстал</w:t>
            </w:r>
            <w:r w:rsidRPr="00E966DE">
              <w:rPr>
                <w:rFonts w:ascii="Times New Roman" w:eastAsia="OEGHA+TimesNewRomanPSMT" w:hAnsi="Times New Roman" w:cs="Times New Roman"/>
                <w:color w:val="000000"/>
                <w:spacing w:val="-4"/>
                <w:sz w:val="24"/>
                <w:szCs w:val="28"/>
                <w:lang w:val="kk-KZ"/>
              </w:rPr>
              <w:t>у</w:t>
            </w:r>
            <w:r w:rsidRPr="00E966DE">
              <w:rPr>
                <w:rFonts w:ascii="Times New Roman" w:eastAsia="OEGHA+TimesNewRomanPSMT" w:hAnsi="Times New Roman" w:cs="Times New Roman"/>
                <w:color w:val="000000"/>
                <w:sz w:val="24"/>
                <w:szCs w:val="28"/>
                <w:lang w:val="kk-KZ"/>
              </w:rPr>
              <w:t>ы</w:t>
            </w:r>
            <w:r w:rsidRPr="00E966DE">
              <w:rPr>
                <w:rFonts w:ascii="Times New Roman" w:eastAsia="OEGHA+TimesNewRomanPSMT" w:hAnsi="Times New Roman" w:cs="Times New Roman"/>
                <w:color w:val="000000"/>
                <w:spacing w:val="1"/>
                <w:sz w:val="24"/>
                <w:szCs w:val="28"/>
                <w:lang w:val="kk-KZ"/>
              </w:rPr>
              <w:t xml:space="preserve">н </w:t>
            </w:r>
            <w:r w:rsidRPr="00E966DE">
              <w:rPr>
                <w:rFonts w:ascii="Times New Roman" w:eastAsia="OEGHA+TimesNewRomanPSMT" w:hAnsi="Times New Roman" w:cs="Times New Roman"/>
                <w:color w:val="000000"/>
                <w:sz w:val="24"/>
                <w:szCs w:val="28"/>
                <w:lang w:val="kk-KZ"/>
              </w:rPr>
              <w:t>а</w:t>
            </w:r>
            <w:r w:rsidRPr="00E966DE">
              <w:rPr>
                <w:rFonts w:ascii="Times New Roman" w:eastAsia="OEGHA+TimesNewRomanPSMT" w:hAnsi="Times New Roman" w:cs="Times New Roman"/>
                <w:color w:val="000000"/>
                <w:spacing w:val="-1"/>
                <w:sz w:val="24"/>
                <w:szCs w:val="28"/>
                <w:lang w:val="kk-KZ"/>
              </w:rPr>
              <w:t>ж</w:t>
            </w:r>
            <w:r w:rsidRPr="00E966DE">
              <w:rPr>
                <w:rFonts w:ascii="Times New Roman" w:eastAsia="OEGHA+TimesNewRomanPSMT" w:hAnsi="Times New Roman" w:cs="Times New Roman"/>
                <w:color w:val="000000"/>
                <w:sz w:val="24"/>
                <w:szCs w:val="28"/>
                <w:lang w:val="kk-KZ"/>
              </w:rPr>
              <w:t xml:space="preserve">ырата </w:t>
            </w:r>
            <w:r w:rsidRPr="00E966DE">
              <w:rPr>
                <w:rFonts w:ascii="Times New Roman" w:eastAsia="OEGHA+TimesNewRomanPSMT" w:hAnsi="Times New Roman" w:cs="Times New Roman"/>
                <w:color w:val="000000"/>
                <w:spacing w:val="1"/>
                <w:sz w:val="24"/>
                <w:szCs w:val="28"/>
                <w:lang w:val="kk-KZ"/>
              </w:rPr>
              <w:t>бі</w:t>
            </w:r>
            <w:r w:rsidRPr="00E966DE">
              <w:rPr>
                <w:rFonts w:ascii="Times New Roman" w:eastAsia="OEGHA+TimesNewRomanPSMT" w:hAnsi="Times New Roman" w:cs="Times New Roman"/>
                <w:color w:val="000000"/>
                <w:sz w:val="24"/>
                <w:szCs w:val="28"/>
                <w:lang w:val="kk-KZ"/>
              </w:rPr>
              <w:t>л</w:t>
            </w:r>
            <w:r w:rsidRPr="00E966DE">
              <w:rPr>
                <w:rFonts w:ascii="Times New Roman" w:eastAsia="OEGHA+TimesNewRomanPSMT" w:hAnsi="Times New Roman" w:cs="Times New Roman"/>
                <w:color w:val="000000"/>
                <w:spacing w:val="-3"/>
                <w:sz w:val="24"/>
                <w:szCs w:val="28"/>
                <w:lang w:val="kk-KZ"/>
              </w:rPr>
              <w:t>у</w:t>
            </w:r>
            <w:r w:rsidRPr="00E966DE">
              <w:rPr>
                <w:rFonts w:ascii="Times New Roman" w:eastAsia="OEGHA+TimesNewRomanPSMT" w:hAnsi="Times New Roman" w:cs="Times New Roman"/>
                <w:color w:val="000000"/>
                <w:sz w:val="24"/>
                <w:szCs w:val="28"/>
                <w:lang w:val="kk-KZ"/>
              </w:rPr>
              <w:t>.</w:t>
            </w:r>
          </w:p>
          <w:p w:rsidR="00C448D8" w:rsidRPr="00E966DE" w:rsidRDefault="00C448D8" w:rsidP="00E966DE">
            <w:pPr>
              <w:pStyle w:val="a5"/>
              <w:rPr>
                <w:sz w:val="24"/>
                <w:szCs w:val="24"/>
                <w:lang w:val="kk-KZ"/>
              </w:rPr>
            </w:pPr>
            <w:r w:rsidRPr="00E966DE">
              <w:rPr>
                <w:b/>
                <w:sz w:val="24"/>
                <w:szCs w:val="24"/>
                <w:lang w:val="kk-KZ"/>
              </w:rPr>
              <w:t xml:space="preserve">Шарты: </w:t>
            </w:r>
            <w:r w:rsidRPr="00E966DE">
              <w:rPr>
                <w:sz w:val="24"/>
                <w:szCs w:val="24"/>
                <w:lang w:val="kk-KZ"/>
              </w:rPr>
              <w:t xml:space="preserve">әуенмен балалар қарапайым құрылысты үлгі бойынша ересектің көмегімен құрастырады. </w:t>
            </w:r>
          </w:p>
          <w:p w:rsidR="00C448D8" w:rsidRPr="00E966DE" w:rsidRDefault="00C448D8" w:rsidP="00E966DE">
            <w:pPr>
              <w:rPr>
                <w:rFonts w:ascii="Times New Roman" w:hAnsi="Times New Roman" w:cs="Times New Roman"/>
                <w:b/>
                <w:sz w:val="24"/>
                <w:szCs w:val="24"/>
                <w:lang w:val="kk-KZ"/>
              </w:rPr>
            </w:pPr>
            <w:r w:rsidRPr="00E966DE">
              <w:rPr>
                <w:rFonts w:ascii="Times New Roman" w:hAnsi="Times New Roman" w:cs="Times New Roman"/>
                <w:b/>
                <w:sz w:val="24"/>
                <w:szCs w:val="24"/>
                <w:lang w:val="kk-KZ"/>
              </w:rPr>
              <w:t xml:space="preserve">(құрастыру </w:t>
            </w:r>
          </w:p>
          <w:p w:rsidR="00C448D8" w:rsidRPr="00E966DE" w:rsidRDefault="00C448D8" w:rsidP="00E966DE">
            <w:pPr>
              <w:rPr>
                <w:rFonts w:ascii="Times New Roman" w:hAnsi="Times New Roman" w:cs="Times New Roman"/>
                <w:b/>
                <w:sz w:val="24"/>
                <w:szCs w:val="24"/>
                <w:lang w:val="kk-KZ"/>
              </w:rPr>
            </w:pPr>
            <w:r w:rsidRPr="00E966DE">
              <w:rPr>
                <w:rFonts w:ascii="Times New Roman" w:hAnsi="Times New Roman" w:cs="Times New Roman"/>
                <w:b/>
                <w:sz w:val="24"/>
                <w:szCs w:val="24"/>
                <w:lang w:val="kk-KZ"/>
              </w:rPr>
              <w:t>музыка*** шығармашылық дағдыларын, зерттеу іс - әрекетін дамыту)</w:t>
            </w:r>
          </w:p>
        </w:tc>
        <w:tc>
          <w:tcPr>
            <w:tcW w:w="2409" w:type="dxa"/>
            <w:tcBorders>
              <w:top w:val="single" w:sz="4" w:space="0" w:color="auto"/>
              <w:left w:val="single" w:sz="4" w:space="0" w:color="auto"/>
              <w:bottom w:val="single" w:sz="4" w:space="0" w:color="auto"/>
              <w:right w:val="single" w:sz="4" w:space="0" w:color="auto"/>
            </w:tcBorders>
          </w:tcPr>
          <w:p w:rsidR="00C448D8" w:rsidRPr="00E966DE" w:rsidRDefault="00C448D8" w:rsidP="00E966DE">
            <w:pPr>
              <w:rPr>
                <w:rFonts w:ascii="Times New Roman" w:eastAsia="Times New Roman" w:hAnsi="Times New Roman" w:cs="Times New Roman"/>
                <w:b/>
                <w:sz w:val="24"/>
                <w:szCs w:val="24"/>
                <w:lang w:val="kk-KZ"/>
              </w:rPr>
            </w:pPr>
            <w:r w:rsidRPr="00E966DE">
              <w:rPr>
                <w:rFonts w:ascii="Times New Roman" w:eastAsia="Times New Roman" w:hAnsi="Times New Roman" w:cs="Times New Roman"/>
                <w:b/>
                <w:sz w:val="24"/>
                <w:szCs w:val="24"/>
                <w:lang w:val="kk-KZ"/>
              </w:rPr>
              <w:lastRenderedPageBreak/>
              <w:t xml:space="preserve">Әңгімелесу. </w:t>
            </w:r>
          </w:p>
          <w:p w:rsidR="00C448D8" w:rsidRPr="00E966DE" w:rsidRDefault="00C448D8" w:rsidP="00E966DE">
            <w:pPr>
              <w:rPr>
                <w:rFonts w:ascii="Times New Roman" w:eastAsia="Times New Roman" w:hAnsi="Times New Roman" w:cs="Times New Roman"/>
                <w:b/>
                <w:sz w:val="24"/>
                <w:szCs w:val="24"/>
                <w:lang w:val="kk-KZ"/>
              </w:rPr>
            </w:pPr>
            <w:r w:rsidRPr="00E966DE">
              <w:rPr>
                <w:rFonts w:ascii="Times New Roman" w:eastAsia="Times New Roman" w:hAnsi="Times New Roman" w:cs="Times New Roman"/>
                <w:b/>
                <w:sz w:val="24"/>
                <w:szCs w:val="24"/>
                <w:lang w:val="kk-KZ"/>
              </w:rPr>
              <w:t xml:space="preserve">«Менің үйім» </w:t>
            </w:r>
          </w:p>
          <w:p w:rsidR="00C448D8" w:rsidRPr="00E966DE" w:rsidRDefault="00C448D8" w:rsidP="00E966DE">
            <w:pPr>
              <w:widowControl w:val="0"/>
              <w:ind w:right="-20"/>
              <w:rPr>
                <w:rFonts w:ascii="Times New Roman" w:eastAsia="OEGHA+TimesNewRomanPSMT" w:hAnsi="Times New Roman" w:cs="Times New Roman"/>
                <w:color w:val="000000"/>
                <w:sz w:val="28"/>
                <w:szCs w:val="28"/>
                <w:lang w:val="kk-KZ"/>
              </w:rPr>
            </w:pPr>
            <w:r w:rsidRPr="00E966DE">
              <w:rPr>
                <w:rFonts w:ascii="Times New Roman" w:eastAsia="Times New Roman" w:hAnsi="Times New Roman" w:cs="Times New Roman"/>
                <w:b/>
                <w:sz w:val="24"/>
                <w:szCs w:val="24"/>
                <w:lang w:val="kk-KZ"/>
              </w:rPr>
              <w:t>Мақсаты:</w:t>
            </w:r>
            <w:r w:rsidRPr="00E966DE">
              <w:rPr>
                <w:rFonts w:ascii="Times New Roman" w:eastAsia="OEGHA+TimesNewRomanPSMT" w:hAnsi="Times New Roman" w:cs="Times New Roman"/>
                <w:color w:val="000000"/>
                <w:spacing w:val="1"/>
                <w:sz w:val="24"/>
                <w:szCs w:val="28"/>
                <w:lang w:val="kk-KZ"/>
              </w:rPr>
              <w:t>Үйі</w:t>
            </w:r>
            <w:r w:rsidRPr="00E966DE">
              <w:rPr>
                <w:rFonts w:ascii="Times New Roman" w:eastAsia="OEGHA+TimesNewRomanPSMT" w:hAnsi="Times New Roman" w:cs="Times New Roman"/>
                <w:color w:val="000000"/>
                <w:sz w:val="24"/>
                <w:szCs w:val="28"/>
                <w:lang w:val="kk-KZ"/>
              </w:rPr>
              <w:t xml:space="preserve">н және </w:t>
            </w:r>
            <w:r w:rsidRPr="00E966DE">
              <w:rPr>
                <w:rFonts w:ascii="Times New Roman" w:eastAsia="OEGHA+TimesNewRomanPSMT" w:hAnsi="Times New Roman" w:cs="Times New Roman"/>
                <w:color w:val="000000"/>
                <w:spacing w:val="1"/>
                <w:sz w:val="24"/>
                <w:szCs w:val="28"/>
                <w:lang w:val="kk-KZ"/>
              </w:rPr>
              <w:t>п</w:t>
            </w:r>
            <w:r w:rsidRPr="00E966DE">
              <w:rPr>
                <w:rFonts w:ascii="Times New Roman" w:eastAsia="OEGHA+TimesNewRomanPSMT" w:hAnsi="Times New Roman" w:cs="Times New Roman"/>
                <w:color w:val="000000"/>
                <w:sz w:val="24"/>
                <w:szCs w:val="28"/>
                <w:lang w:val="kk-KZ"/>
              </w:rPr>
              <w:t>ә</w:t>
            </w:r>
            <w:r w:rsidRPr="00E966DE">
              <w:rPr>
                <w:rFonts w:ascii="Times New Roman" w:eastAsia="OEGHA+TimesNewRomanPSMT" w:hAnsi="Times New Roman" w:cs="Times New Roman"/>
                <w:color w:val="000000"/>
                <w:spacing w:val="-2"/>
                <w:sz w:val="24"/>
                <w:szCs w:val="28"/>
                <w:lang w:val="kk-KZ"/>
              </w:rPr>
              <w:t>т</w:t>
            </w:r>
            <w:r w:rsidRPr="00E966DE">
              <w:rPr>
                <w:rFonts w:ascii="Times New Roman" w:eastAsia="OEGHA+TimesNewRomanPSMT" w:hAnsi="Times New Roman" w:cs="Times New Roman"/>
                <w:color w:val="000000"/>
                <w:sz w:val="24"/>
                <w:szCs w:val="28"/>
                <w:lang w:val="kk-KZ"/>
              </w:rPr>
              <w:t>е</w:t>
            </w:r>
            <w:r w:rsidRPr="00E966DE">
              <w:rPr>
                <w:rFonts w:ascii="Times New Roman" w:eastAsia="OEGHA+TimesNewRomanPSMT" w:hAnsi="Times New Roman" w:cs="Times New Roman"/>
                <w:color w:val="000000"/>
                <w:spacing w:val="-1"/>
                <w:sz w:val="24"/>
                <w:szCs w:val="28"/>
                <w:lang w:val="kk-KZ"/>
              </w:rPr>
              <w:t>р</w:t>
            </w:r>
            <w:r w:rsidRPr="00E966DE">
              <w:rPr>
                <w:rFonts w:ascii="Times New Roman" w:eastAsia="OEGHA+TimesNewRomanPSMT" w:hAnsi="Times New Roman" w:cs="Times New Roman"/>
                <w:color w:val="000000"/>
                <w:sz w:val="24"/>
                <w:szCs w:val="28"/>
                <w:lang w:val="kk-KZ"/>
              </w:rPr>
              <w:t>ін тан</w:t>
            </w:r>
            <w:r w:rsidRPr="00E966DE">
              <w:rPr>
                <w:rFonts w:ascii="Times New Roman" w:eastAsia="OEGHA+TimesNewRomanPSMT" w:hAnsi="Times New Roman" w:cs="Times New Roman"/>
                <w:color w:val="000000"/>
                <w:spacing w:val="-2"/>
                <w:sz w:val="24"/>
                <w:szCs w:val="28"/>
                <w:lang w:val="kk-KZ"/>
              </w:rPr>
              <w:t>у</w:t>
            </w:r>
            <w:r w:rsidRPr="00E966DE">
              <w:rPr>
                <w:rFonts w:ascii="Times New Roman" w:eastAsia="OEGHA+TimesNewRomanPSMT" w:hAnsi="Times New Roman" w:cs="Times New Roman"/>
                <w:color w:val="000000"/>
                <w:sz w:val="24"/>
                <w:szCs w:val="28"/>
                <w:lang w:val="kk-KZ"/>
              </w:rPr>
              <w:t xml:space="preserve">, </w:t>
            </w:r>
            <w:r w:rsidRPr="00E966DE">
              <w:rPr>
                <w:rFonts w:ascii="Times New Roman" w:eastAsia="OEGHA+TimesNewRomanPSMT" w:hAnsi="Times New Roman" w:cs="Times New Roman"/>
                <w:color w:val="000000"/>
                <w:spacing w:val="1"/>
                <w:sz w:val="24"/>
                <w:szCs w:val="28"/>
                <w:lang w:val="kk-KZ"/>
              </w:rPr>
              <w:t>о</w:t>
            </w:r>
            <w:r w:rsidRPr="00E966DE">
              <w:rPr>
                <w:rFonts w:ascii="Times New Roman" w:eastAsia="OEGHA+TimesNewRomanPSMT" w:hAnsi="Times New Roman" w:cs="Times New Roman"/>
                <w:color w:val="000000"/>
                <w:sz w:val="24"/>
                <w:szCs w:val="28"/>
                <w:lang w:val="kk-KZ"/>
              </w:rPr>
              <w:t>тба</w:t>
            </w:r>
            <w:r w:rsidRPr="00E966DE">
              <w:rPr>
                <w:rFonts w:ascii="Times New Roman" w:eastAsia="OEGHA+TimesNewRomanPSMT" w:hAnsi="Times New Roman" w:cs="Times New Roman"/>
                <w:color w:val="000000"/>
                <w:spacing w:val="-2"/>
                <w:sz w:val="24"/>
                <w:szCs w:val="28"/>
                <w:lang w:val="kk-KZ"/>
              </w:rPr>
              <w:t>с</w:t>
            </w:r>
            <w:r w:rsidRPr="00E966DE">
              <w:rPr>
                <w:rFonts w:ascii="Times New Roman" w:eastAsia="OEGHA+TimesNewRomanPSMT" w:hAnsi="Times New Roman" w:cs="Times New Roman"/>
                <w:color w:val="000000"/>
                <w:sz w:val="24"/>
                <w:szCs w:val="28"/>
                <w:lang w:val="kk-KZ"/>
              </w:rPr>
              <w:t>ы м</w:t>
            </w:r>
            <w:r w:rsidRPr="00E966DE">
              <w:rPr>
                <w:rFonts w:ascii="Times New Roman" w:eastAsia="OEGHA+TimesNewRomanPSMT" w:hAnsi="Times New Roman" w:cs="Times New Roman"/>
                <w:color w:val="000000"/>
                <w:spacing w:val="1"/>
                <w:sz w:val="24"/>
                <w:szCs w:val="28"/>
                <w:lang w:val="kk-KZ"/>
              </w:rPr>
              <w:t>ү</w:t>
            </w:r>
            <w:r w:rsidRPr="00E966DE">
              <w:rPr>
                <w:rFonts w:ascii="Times New Roman" w:eastAsia="OEGHA+TimesNewRomanPSMT" w:hAnsi="Times New Roman" w:cs="Times New Roman"/>
                <w:color w:val="000000"/>
                <w:sz w:val="24"/>
                <w:szCs w:val="28"/>
                <w:lang w:val="kk-KZ"/>
              </w:rPr>
              <w:t>ше</w:t>
            </w:r>
            <w:r w:rsidRPr="00E966DE">
              <w:rPr>
                <w:rFonts w:ascii="Times New Roman" w:eastAsia="OEGHA+TimesNewRomanPSMT" w:hAnsi="Times New Roman" w:cs="Times New Roman"/>
                <w:color w:val="000000"/>
                <w:spacing w:val="-1"/>
                <w:sz w:val="24"/>
                <w:szCs w:val="28"/>
                <w:lang w:val="kk-KZ"/>
              </w:rPr>
              <w:t>ле</w:t>
            </w:r>
            <w:r w:rsidRPr="00E966DE">
              <w:rPr>
                <w:rFonts w:ascii="Times New Roman" w:eastAsia="OEGHA+TimesNewRomanPSMT" w:hAnsi="Times New Roman" w:cs="Times New Roman"/>
                <w:color w:val="000000"/>
                <w:sz w:val="24"/>
                <w:szCs w:val="28"/>
                <w:lang w:val="kk-KZ"/>
              </w:rPr>
              <w:t>рі</w:t>
            </w:r>
            <w:r w:rsidRPr="00E966DE">
              <w:rPr>
                <w:rFonts w:ascii="Times New Roman" w:eastAsia="OEGHA+TimesNewRomanPSMT" w:hAnsi="Times New Roman" w:cs="Times New Roman"/>
                <w:color w:val="000000"/>
                <w:spacing w:val="-2"/>
                <w:sz w:val="24"/>
                <w:szCs w:val="28"/>
                <w:lang w:val="kk-KZ"/>
              </w:rPr>
              <w:t>н</w:t>
            </w:r>
            <w:r w:rsidRPr="00E966DE">
              <w:rPr>
                <w:rFonts w:ascii="Times New Roman" w:eastAsia="OEGHA+TimesNewRomanPSMT" w:hAnsi="Times New Roman" w:cs="Times New Roman"/>
                <w:color w:val="000000"/>
                <w:spacing w:val="1"/>
                <w:sz w:val="24"/>
                <w:szCs w:val="28"/>
                <w:lang w:val="kk-KZ"/>
              </w:rPr>
              <w:t>і</w:t>
            </w:r>
            <w:r w:rsidRPr="00E966DE">
              <w:rPr>
                <w:rFonts w:ascii="Times New Roman" w:eastAsia="OEGHA+TimesNewRomanPSMT" w:hAnsi="Times New Roman" w:cs="Times New Roman"/>
                <w:color w:val="000000"/>
                <w:sz w:val="24"/>
                <w:szCs w:val="28"/>
                <w:lang w:val="kk-KZ"/>
              </w:rPr>
              <w:t>ң ат</w:t>
            </w:r>
            <w:r w:rsidRPr="00E966DE">
              <w:rPr>
                <w:rFonts w:ascii="Times New Roman" w:eastAsia="OEGHA+TimesNewRomanPSMT" w:hAnsi="Times New Roman" w:cs="Times New Roman"/>
                <w:color w:val="000000"/>
                <w:spacing w:val="-1"/>
                <w:sz w:val="24"/>
                <w:szCs w:val="28"/>
                <w:lang w:val="kk-KZ"/>
              </w:rPr>
              <w:t>тары</w:t>
            </w:r>
            <w:r w:rsidRPr="00E966DE">
              <w:rPr>
                <w:rFonts w:ascii="Times New Roman" w:eastAsia="OEGHA+TimesNewRomanPSMT" w:hAnsi="Times New Roman" w:cs="Times New Roman"/>
                <w:color w:val="000000"/>
                <w:sz w:val="24"/>
                <w:szCs w:val="28"/>
                <w:lang w:val="kk-KZ"/>
              </w:rPr>
              <w:t>н ата</w:t>
            </w:r>
            <w:r w:rsidRPr="00E966DE">
              <w:rPr>
                <w:rFonts w:ascii="Times New Roman" w:eastAsia="OEGHA+TimesNewRomanPSMT" w:hAnsi="Times New Roman" w:cs="Times New Roman"/>
                <w:color w:val="000000"/>
                <w:spacing w:val="-4"/>
                <w:sz w:val="24"/>
                <w:szCs w:val="28"/>
                <w:lang w:val="kk-KZ"/>
              </w:rPr>
              <w:t>у</w:t>
            </w:r>
            <w:r w:rsidRPr="00E966DE">
              <w:rPr>
                <w:rFonts w:ascii="Times New Roman" w:eastAsia="OEGHA+TimesNewRomanPSMT" w:hAnsi="Times New Roman" w:cs="Times New Roman"/>
                <w:color w:val="000000"/>
                <w:sz w:val="24"/>
                <w:szCs w:val="28"/>
                <w:lang w:val="kk-KZ"/>
              </w:rPr>
              <w:t>.</w:t>
            </w:r>
          </w:p>
          <w:p w:rsidR="00C448D8" w:rsidRPr="00E966DE" w:rsidRDefault="00C448D8" w:rsidP="00E966DE">
            <w:pPr>
              <w:rPr>
                <w:rFonts w:ascii="Times New Roman" w:eastAsia="Times New Roman" w:hAnsi="Times New Roman" w:cs="Times New Roman"/>
                <w:sz w:val="24"/>
                <w:szCs w:val="24"/>
                <w:lang w:val="kk-KZ"/>
              </w:rPr>
            </w:pPr>
            <w:r w:rsidRPr="00E966DE">
              <w:rPr>
                <w:rFonts w:ascii="Times New Roman" w:eastAsia="Times New Roman" w:hAnsi="Times New Roman" w:cs="Times New Roman"/>
                <w:b/>
                <w:sz w:val="24"/>
                <w:szCs w:val="24"/>
                <w:lang w:val="kk-KZ" w:eastAsia="ru-RU"/>
              </w:rPr>
              <w:t xml:space="preserve">(қоршаған ортамен таныстыру - </w:t>
            </w:r>
            <w:r w:rsidRPr="00E966DE">
              <w:rPr>
                <w:rFonts w:ascii="Times New Roman" w:eastAsia="Times New Roman" w:hAnsi="Times New Roman" w:cs="Times New Roman"/>
                <w:b/>
                <w:sz w:val="24"/>
                <w:szCs w:val="24"/>
                <w:lang w:val="kk-KZ" w:eastAsia="ru-RU"/>
              </w:rPr>
              <w:lastRenderedPageBreak/>
              <w:t>әлеуметтік – эмоционолды дағдыларын дамыту)</w:t>
            </w:r>
          </w:p>
          <w:p w:rsidR="00C448D8" w:rsidRPr="00E966DE" w:rsidRDefault="00C448D8" w:rsidP="00E966DE">
            <w:pPr>
              <w:pStyle w:val="1"/>
              <w:widowControl w:val="0"/>
              <w:rPr>
                <w:rFonts w:ascii="Times New Roman" w:eastAsia="Times New Roman" w:hAnsi="Times New Roman" w:cs="Times New Roman"/>
                <w:sz w:val="24"/>
                <w:szCs w:val="24"/>
                <w:lang w:val="kk-KZ"/>
              </w:rPr>
            </w:pPr>
          </w:p>
        </w:tc>
        <w:tc>
          <w:tcPr>
            <w:tcW w:w="2835" w:type="dxa"/>
            <w:gridSpan w:val="3"/>
            <w:tcBorders>
              <w:top w:val="single" w:sz="4" w:space="0" w:color="auto"/>
              <w:left w:val="single" w:sz="4" w:space="0" w:color="auto"/>
              <w:bottom w:val="single" w:sz="4" w:space="0" w:color="auto"/>
              <w:right w:val="single" w:sz="4" w:space="0" w:color="auto"/>
            </w:tcBorders>
          </w:tcPr>
          <w:p w:rsidR="00C448D8" w:rsidRPr="00E966DE" w:rsidRDefault="00C448D8" w:rsidP="00E966DE">
            <w:pPr>
              <w:pStyle w:val="1"/>
              <w:widowControl w:val="0"/>
              <w:rPr>
                <w:rFonts w:ascii="Times New Roman" w:eastAsia="Times New Roman" w:hAnsi="Times New Roman" w:cs="Times New Roman"/>
                <w:b/>
                <w:sz w:val="24"/>
                <w:szCs w:val="24"/>
                <w:lang w:val="kk-KZ"/>
              </w:rPr>
            </w:pPr>
            <w:r w:rsidRPr="00E966DE">
              <w:rPr>
                <w:rFonts w:ascii="Times New Roman" w:eastAsia="Times New Roman" w:hAnsi="Times New Roman" w:cs="Times New Roman"/>
                <w:b/>
                <w:sz w:val="24"/>
                <w:szCs w:val="24"/>
                <w:lang w:val="kk-KZ"/>
              </w:rPr>
              <w:lastRenderedPageBreak/>
              <w:t>Қимылды ойын: «Допта домалату»</w:t>
            </w:r>
          </w:p>
          <w:p w:rsidR="00C448D8" w:rsidRPr="00E966DE" w:rsidRDefault="00C448D8" w:rsidP="00E966DE">
            <w:pPr>
              <w:widowControl w:val="0"/>
              <w:ind w:right="-20"/>
              <w:rPr>
                <w:rFonts w:ascii="Times New Roman" w:eastAsia="OEGHA+TimesNewRomanPSMT" w:hAnsi="Times New Roman" w:cs="Times New Roman"/>
                <w:color w:val="000000"/>
                <w:spacing w:val="-1"/>
                <w:sz w:val="24"/>
                <w:szCs w:val="24"/>
                <w:lang w:val="kk-KZ"/>
              </w:rPr>
            </w:pPr>
            <w:r w:rsidRPr="00E966DE">
              <w:rPr>
                <w:rFonts w:ascii="Times New Roman" w:eastAsia="Times New Roman" w:hAnsi="Times New Roman" w:cs="Times New Roman"/>
                <w:b/>
                <w:sz w:val="24"/>
                <w:szCs w:val="24"/>
                <w:lang w:val="kk-KZ"/>
              </w:rPr>
              <w:t>Мақсаты:</w:t>
            </w:r>
            <w:r w:rsidRPr="00E966DE">
              <w:rPr>
                <w:rFonts w:ascii="Times New Roman" w:eastAsia="OEGHA+TimesNewRomanPSMT" w:hAnsi="Times New Roman" w:cs="Times New Roman"/>
                <w:color w:val="000000"/>
                <w:spacing w:val="-1"/>
                <w:sz w:val="24"/>
                <w:szCs w:val="24"/>
                <w:lang w:val="kk-KZ"/>
              </w:rPr>
              <w:t xml:space="preserve">Көрнекілікке сүйенбей айналысындағылардың сөзін түсіну қабілетін дамыту. </w:t>
            </w:r>
            <w:r w:rsidRPr="00E966DE">
              <w:rPr>
                <w:rFonts w:ascii="Times New Roman" w:hAnsi="Times New Roman" w:cs="Times New Roman"/>
                <w:sz w:val="24"/>
                <w:szCs w:val="24"/>
                <w:lang w:val="kk-KZ"/>
              </w:rPr>
              <w:t xml:space="preserve">Ересектердің сөзін тыңдауға және </w:t>
            </w:r>
            <w:r w:rsidRPr="00E966DE">
              <w:rPr>
                <w:rFonts w:ascii="Times New Roman" w:hAnsi="Times New Roman" w:cs="Times New Roman"/>
                <w:sz w:val="24"/>
                <w:szCs w:val="24"/>
                <w:lang w:val="kk-KZ"/>
              </w:rPr>
              <w:lastRenderedPageBreak/>
              <w:t xml:space="preserve">түсінуге үйрету. </w:t>
            </w:r>
          </w:p>
          <w:p w:rsidR="00C448D8" w:rsidRPr="00E966DE" w:rsidRDefault="00C448D8" w:rsidP="00E966DE">
            <w:pPr>
              <w:pStyle w:val="1"/>
              <w:widowControl w:val="0"/>
              <w:rPr>
                <w:rFonts w:ascii="Times New Roman" w:eastAsia="OEGHA+TimesNewRomanPSMT" w:hAnsi="Times New Roman" w:cs="Times New Roman"/>
                <w:color w:val="000000"/>
                <w:sz w:val="24"/>
                <w:szCs w:val="24"/>
                <w:lang w:val="kk-KZ"/>
              </w:rPr>
            </w:pPr>
            <w:r w:rsidRPr="00E966DE">
              <w:rPr>
                <w:rFonts w:ascii="Times New Roman" w:eastAsia="OEGHA+TimesNewRomanPSMT" w:hAnsi="Times New Roman" w:cs="Times New Roman"/>
                <w:color w:val="000000"/>
                <w:sz w:val="24"/>
                <w:szCs w:val="24"/>
                <w:lang w:val="kk-KZ"/>
              </w:rPr>
              <w:t>Екі қолмен баст</w:t>
            </w:r>
            <w:r w:rsidRPr="00E966DE">
              <w:rPr>
                <w:rFonts w:ascii="Times New Roman" w:eastAsia="OEGHA+TimesNewRomanPSMT" w:hAnsi="Times New Roman" w:cs="Times New Roman"/>
                <w:color w:val="000000"/>
                <w:spacing w:val="-2"/>
                <w:sz w:val="24"/>
                <w:szCs w:val="24"/>
                <w:lang w:val="kk-KZ"/>
              </w:rPr>
              <w:t>а</w:t>
            </w:r>
            <w:r w:rsidRPr="00E966DE">
              <w:rPr>
                <w:rFonts w:ascii="Times New Roman" w:eastAsia="OEGHA+TimesNewRomanPSMT" w:hAnsi="Times New Roman" w:cs="Times New Roman"/>
                <w:color w:val="000000"/>
                <w:sz w:val="24"/>
                <w:szCs w:val="24"/>
                <w:lang w:val="kk-KZ"/>
              </w:rPr>
              <w:t>п</w:t>
            </w:r>
            <w:r w:rsidRPr="00E966DE">
              <w:rPr>
                <w:rFonts w:ascii="Times New Roman" w:eastAsia="OEGHA+TimesNewRomanPSMT" w:hAnsi="Times New Roman" w:cs="Times New Roman"/>
                <w:color w:val="000000"/>
                <w:spacing w:val="-1"/>
                <w:sz w:val="24"/>
                <w:szCs w:val="24"/>
                <w:lang w:val="kk-KZ"/>
              </w:rPr>
              <w:t>қ</w:t>
            </w:r>
            <w:r w:rsidRPr="00E966DE">
              <w:rPr>
                <w:rFonts w:ascii="Times New Roman" w:eastAsia="OEGHA+TimesNewRomanPSMT" w:hAnsi="Times New Roman" w:cs="Times New Roman"/>
                <w:color w:val="000000"/>
                <w:sz w:val="24"/>
                <w:szCs w:val="24"/>
                <w:lang w:val="kk-KZ"/>
              </w:rPr>
              <w:t>ы қалы</w:t>
            </w:r>
            <w:r w:rsidRPr="00E966DE">
              <w:rPr>
                <w:rFonts w:ascii="Times New Roman" w:eastAsia="OEGHA+TimesNewRomanPSMT" w:hAnsi="Times New Roman" w:cs="Times New Roman"/>
                <w:color w:val="000000"/>
                <w:spacing w:val="1"/>
                <w:sz w:val="24"/>
                <w:szCs w:val="24"/>
                <w:lang w:val="kk-KZ"/>
              </w:rPr>
              <w:t>п</w:t>
            </w:r>
            <w:r w:rsidRPr="00E966DE">
              <w:rPr>
                <w:rFonts w:ascii="Times New Roman" w:eastAsia="OEGHA+TimesNewRomanPSMT" w:hAnsi="Times New Roman" w:cs="Times New Roman"/>
                <w:color w:val="000000"/>
                <w:spacing w:val="-1"/>
                <w:sz w:val="24"/>
                <w:szCs w:val="24"/>
                <w:lang w:val="kk-KZ"/>
              </w:rPr>
              <w:t>т</w:t>
            </w:r>
            <w:r w:rsidRPr="00E966DE">
              <w:rPr>
                <w:rFonts w:ascii="Times New Roman" w:eastAsia="OEGHA+TimesNewRomanPSMT" w:hAnsi="Times New Roman" w:cs="Times New Roman"/>
                <w:color w:val="000000"/>
                <w:sz w:val="24"/>
                <w:szCs w:val="24"/>
                <w:lang w:val="kk-KZ"/>
              </w:rPr>
              <w:t xml:space="preserve">а </w:t>
            </w:r>
            <w:r w:rsidRPr="00E966DE">
              <w:rPr>
                <w:rFonts w:ascii="Times New Roman" w:hAnsi="Times New Roman" w:cs="Times New Roman"/>
                <w:color w:val="000000"/>
                <w:spacing w:val="1"/>
                <w:w w:val="99"/>
                <w:sz w:val="24"/>
                <w:szCs w:val="24"/>
                <w:lang w:val="kk-KZ"/>
              </w:rPr>
              <w:t>0</w:t>
            </w:r>
            <w:r w:rsidRPr="00E966DE">
              <w:rPr>
                <w:rFonts w:ascii="Times New Roman" w:hAnsi="Times New Roman" w:cs="Times New Roman"/>
                <w:color w:val="000000"/>
                <w:sz w:val="24"/>
                <w:szCs w:val="24"/>
                <w:lang w:val="kk-KZ"/>
              </w:rPr>
              <w:t>,</w:t>
            </w:r>
            <w:r w:rsidRPr="00E966DE">
              <w:rPr>
                <w:rFonts w:ascii="Times New Roman" w:hAnsi="Times New Roman" w:cs="Times New Roman"/>
                <w:color w:val="000000"/>
                <w:spacing w:val="1"/>
                <w:w w:val="99"/>
                <w:sz w:val="24"/>
                <w:szCs w:val="24"/>
                <w:lang w:val="kk-KZ"/>
              </w:rPr>
              <w:t>5</w:t>
            </w:r>
            <w:r w:rsidRPr="00E966DE">
              <w:rPr>
                <w:rFonts w:ascii="Times New Roman" w:hAnsi="Times New Roman" w:cs="Times New Roman"/>
                <w:color w:val="000000"/>
                <w:spacing w:val="-1"/>
                <w:w w:val="109"/>
                <w:sz w:val="24"/>
                <w:szCs w:val="24"/>
                <w:lang w:val="kk-KZ"/>
              </w:rPr>
              <w:t>-</w:t>
            </w:r>
            <w:r w:rsidRPr="00E966DE">
              <w:rPr>
                <w:rFonts w:ascii="Times New Roman" w:eastAsia="OEGHA+TimesNewRomanPSMT" w:hAnsi="Times New Roman" w:cs="Times New Roman"/>
                <w:color w:val="000000"/>
                <w:sz w:val="24"/>
                <w:szCs w:val="24"/>
                <w:lang w:val="kk-KZ"/>
              </w:rPr>
              <w:t>м</w:t>
            </w:r>
            <w:r w:rsidRPr="00E966DE">
              <w:rPr>
                <w:rFonts w:ascii="Times New Roman" w:eastAsia="OEGHA+TimesNewRomanPSMT" w:hAnsi="Times New Roman" w:cs="Times New Roman"/>
                <w:color w:val="000000"/>
                <w:spacing w:val="-1"/>
                <w:sz w:val="24"/>
                <w:szCs w:val="24"/>
                <w:lang w:val="kk-KZ"/>
              </w:rPr>
              <w:t>е</w:t>
            </w:r>
            <w:r w:rsidRPr="00E966DE">
              <w:rPr>
                <w:rFonts w:ascii="Times New Roman" w:eastAsia="OEGHA+TimesNewRomanPSMT" w:hAnsi="Times New Roman" w:cs="Times New Roman"/>
                <w:color w:val="000000"/>
                <w:sz w:val="24"/>
                <w:szCs w:val="24"/>
                <w:lang w:val="kk-KZ"/>
              </w:rPr>
              <w:t>тр ара</w:t>
            </w:r>
            <w:r w:rsidRPr="00E966DE">
              <w:rPr>
                <w:rFonts w:ascii="Times New Roman" w:eastAsia="OEGHA+TimesNewRomanPSMT" w:hAnsi="Times New Roman" w:cs="Times New Roman"/>
                <w:color w:val="000000"/>
                <w:spacing w:val="-2"/>
                <w:sz w:val="24"/>
                <w:szCs w:val="24"/>
                <w:lang w:val="kk-KZ"/>
              </w:rPr>
              <w:t>қ</w:t>
            </w:r>
            <w:r w:rsidRPr="00E966DE">
              <w:rPr>
                <w:rFonts w:ascii="Times New Roman" w:eastAsia="OEGHA+TimesNewRomanPSMT" w:hAnsi="Times New Roman" w:cs="Times New Roman"/>
                <w:color w:val="000000"/>
                <w:sz w:val="24"/>
                <w:szCs w:val="24"/>
                <w:lang w:val="kk-KZ"/>
              </w:rPr>
              <w:t>аш</w:t>
            </w:r>
            <w:r w:rsidRPr="00E966DE">
              <w:rPr>
                <w:rFonts w:ascii="Times New Roman" w:eastAsia="OEGHA+TimesNewRomanPSMT" w:hAnsi="Times New Roman" w:cs="Times New Roman"/>
                <w:color w:val="000000"/>
                <w:spacing w:val="-1"/>
                <w:sz w:val="24"/>
                <w:szCs w:val="24"/>
                <w:lang w:val="kk-KZ"/>
              </w:rPr>
              <w:t>ы</w:t>
            </w:r>
            <w:r w:rsidRPr="00E966DE">
              <w:rPr>
                <w:rFonts w:ascii="Times New Roman" w:eastAsia="OEGHA+TimesNewRomanPSMT" w:hAnsi="Times New Roman" w:cs="Times New Roman"/>
                <w:color w:val="000000"/>
                <w:sz w:val="24"/>
                <w:szCs w:val="24"/>
                <w:lang w:val="kk-KZ"/>
              </w:rPr>
              <w:t>қтықта</w:t>
            </w:r>
            <w:r w:rsidRPr="00E966DE">
              <w:rPr>
                <w:rFonts w:ascii="Times New Roman" w:eastAsia="OEGHA+TimesNewRomanPSMT" w:hAnsi="Times New Roman" w:cs="Times New Roman"/>
                <w:color w:val="000000"/>
                <w:spacing w:val="-1"/>
                <w:sz w:val="24"/>
                <w:szCs w:val="24"/>
                <w:lang w:val="kk-KZ"/>
              </w:rPr>
              <w:t>ғ</w:t>
            </w:r>
            <w:r w:rsidRPr="00E966DE">
              <w:rPr>
                <w:rFonts w:ascii="Times New Roman" w:eastAsia="OEGHA+TimesNewRomanPSMT" w:hAnsi="Times New Roman" w:cs="Times New Roman"/>
                <w:color w:val="000000"/>
                <w:sz w:val="24"/>
                <w:szCs w:val="24"/>
                <w:lang w:val="kk-KZ"/>
              </w:rPr>
              <w:t xml:space="preserve">ы </w:t>
            </w:r>
            <w:r w:rsidRPr="00E966DE">
              <w:rPr>
                <w:rFonts w:ascii="Times New Roman" w:eastAsia="OEGHA+TimesNewRomanPSMT" w:hAnsi="Times New Roman" w:cs="Times New Roman"/>
                <w:color w:val="000000"/>
                <w:spacing w:val="-1"/>
                <w:sz w:val="24"/>
                <w:szCs w:val="24"/>
                <w:lang w:val="kk-KZ"/>
              </w:rPr>
              <w:t>н</w:t>
            </w:r>
            <w:r w:rsidRPr="00E966DE">
              <w:rPr>
                <w:rFonts w:ascii="Times New Roman" w:eastAsia="OEGHA+TimesNewRomanPSMT" w:hAnsi="Times New Roman" w:cs="Times New Roman"/>
                <w:color w:val="000000"/>
                <w:sz w:val="24"/>
                <w:szCs w:val="24"/>
                <w:lang w:val="kk-KZ"/>
              </w:rPr>
              <w:t>ыс</w:t>
            </w:r>
            <w:r w:rsidRPr="00E966DE">
              <w:rPr>
                <w:rFonts w:ascii="Times New Roman" w:eastAsia="OEGHA+TimesNewRomanPSMT" w:hAnsi="Times New Roman" w:cs="Times New Roman"/>
                <w:color w:val="000000"/>
                <w:spacing w:val="-2"/>
                <w:sz w:val="24"/>
                <w:szCs w:val="24"/>
                <w:lang w:val="kk-KZ"/>
              </w:rPr>
              <w:t>а</w:t>
            </w:r>
            <w:r w:rsidRPr="00E966DE">
              <w:rPr>
                <w:rFonts w:ascii="Times New Roman" w:eastAsia="OEGHA+TimesNewRomanPSMT" w:hAnsi="Times New Roman" w:cs="Times New Roman"/>
                <w:color w:val="000000"/>
                <w:sz w:val="24"/>
                <w:szCs w:val="24"/>
                <w:lang w:val="kk-KZ"/>
              </w:rPr>
              <w:t>на</w:t>
            </w:r>
            <w:r w:rsidRPr="00E966DE">
              <w:rPr>
                <w:rFonts w:ascii="Times New Roman" w:eastAsia="OEGHA+TimesNewRomanPSMT" w:hAnsi="Times New Roman" w:cs="Times New Roman"/>
                <w:color w:val="000000"/>
                <w:spacing w:val="-2"/>
                <w:sz w:val="24"/>
                <w:szCs w:val="24"/>
                <w:lang w:val="kk-KZ"/>
              </w:rPr>
              <w:t>ғ</w:t>
            </w:r>
            <w:r w:rsidRPr="00E966DE">
              <w:rPr>
                <w:rFonts w:ascii="Times New Roman" w:eastAsia="OEGHA+TimesNewRomanPSMT" w:hAnsi="Times New Roman" w:cs="Times New Roman"/>
                <w:color w:val="000000"/>
                <w:sz w:val="24"/>
                <w:szCs w:val="24"/>
                <w:lang w:val="kk-KZ"/>
              </w:rPr>
              <w:t>а (ж</w:t>
            </w:r>
            <w:r w:rsidRPr="00E966DE">
              <w:rPr>
                <w:rFonts w:ascii="Times New Roman" w:eastAsia="OEGHA+TimesNewRomanPSMT" w:hAnsi="Times New Roman" w:cs="Times New Roman"/>
                <w:color w:val="000000"/>
                <w:spacing w:val="2"/>
                <w:sz w:val="24"/>
                <w:szCs w:val="24"/>
                <w:lang w:val="kk-KZ"/>
              </w:rPr>
              <w:t>о</w:t>
            </w:r>
            <w:r w:rsidRPr="00E966DE">
              <w:rPr>
                <w:rFonts w:ascii="Times New Roman" w:eastAsia="OEGHA+TimesNewRomanPSMT" w:hAnsi="Times New Roman" w:cs="Times New Roman"/>
                <w:color w:val="000000"/>
                <w:sz w:val="24"/>
                <w:szCs w:val="24"/>
                <w:lang w:val="kk-KZ"/>
              </w:rPr>
              <w:t>ға</w:t>
            </w:r>
            <w:r w:rsidRPr="00E966DE">
              <w:rPr>
                <w:rFonts w:ascii="Times New Roman" w:eastAsia="OEGHA+TimesNewRomanPSMT" w:hAnsi="Times New Roman" w:cs="Times New Roman"/>
                <w:color w:val="000000"/>
                <w:spacing w:val="-1"/>
                <w:sz w:val="24"/>
                <w:szCs w:val="24"/>
                <w:lang w:val="kk-KZ"/>
              </w:rPr>
              <w:t>р</w:t>
            </w:r>
            <w:r w:rsidRPr="00E966DE">
              <w:rPr>
                <w:rFonts w:ascii="Times New Roman" w:eastAsia="OEGHA+TimesNewRomanPSMT" w:hAnsi="Times New Roman" w:cs="Times New Roman"/>
                <w:color w:val="000000"/>
                <w:sz w:val="24"/>
                <w:szCs w:val="24"/>
                <w:lang w:val="kk-KZ"/>
              </w:rPr>
              <w:t>ы)  лақ</w:t>
            </w:r>
            <w:r w:rsidRPr="00E966DE">
              <w:rPr>
                <w:rFonts w:ascii="Times New Roman" w:eastAsia="OEGHA+TimesNewRomanPSMT" w:hAnsi="Times New Roman" w:cs="Times New Roman"/>
                <w:color w:val="000000"/>
                <w:spacing w:val="-2"/>
                <w:sz w:val="24"/>
                <w:szCs w:val="24"/>
                <w:lang w:val="kk-KZ"/>
              </w:rPr>
              <w:t>т</w:t>
            </w:r>
            <w:r w:rsidRPr="00E966DE">
              <w:rPr>
                <w:rFonts w:ascii="Times New Roman" w:eastAsia="OEGHA+TimesNewRomanPSMT" w:hAnsi="Times New Roman" w:cs="Times New Roman"/>
                <w:color w:val="000000"/>
                <w:spacing w:val="-1"/>
                <w:sz w:val="24"/>
                <w:szCs w:val="24"/>
                <w:lang w:val="kk-KZ"/>
              </w:rPr>
              <w:t>ы</w:t>
            </w:r>
            <w:r w:rsidRPr="00E966DE">
              <w:rPr>
                <w:rFonts w:ascii="Times New Roman" w:eastAsia="OEGHA+TimesNewRomanPSMT" w:hAnsi="Times New Roman" w:cs="Times New Roman"/>
                <w:color w:val="000000"/>
                <w:spacing w:val="1"/>
                <w:sz w:val="24"/>
                <w:szCs w:val="24"/>
                <w:lang w:val="kk-KZ"/>
              </w:rPr>
              <w:t>р</w:t>
            </w:r>
            <w:r w:rsidRPr="00E966DE">
              <w:rPr>
                <w:rFonts w:ascii="Times New Roman" w:eastAsia="OEGHA+TimesNewRomanPSMT" w:hAnsi="Times New Roman" w:cs="Times New Roman"/>
                <w:color w:val="000000"/>
                <w:spacing w:val="-2"/>
                <w:sz w:val="24"/>
                <w:szCs w:val="24"/>
                <w:lang w:val="kk-KZ"/>
              </w:rPr>
              <w:t>у</w:t>
            </w:r>
            <w:r w:rsidRPr="00E966DE">
              <w:rPr>
                <w:rFonts w:ascii="Times New Roman" w:eastAsia="OEGHA+TimesNewRomanPSMT" w:hAnsi="Times New Roman" w:cs="Times New Roman"/>
                <w:color w:val="000000"/>
                <w:sz w:val="24"/>
                <w:szCs w:val="24"/>
                <w:lang w:val="kk-KZ"/>
              </w:rPr>
              <w:t>;</w:t>
            </w:r>
          </w:p>
          <w:p w:rsidR="00C448D8" w:rsidRPr="00E966DE" w:rsidRDefault="00C448D8" w:rsidP="00E966DE">
            <w:pPr>
              <w:pStyle w:val="1"/>
              <w:widowControl w:val="0"/>
              <w:rPr>
                <w:rFonts w:ascii="Times New Roman" w:eastAsia="OEGHA+TimesNewRomanPSMT" w:hAnsi="Times New Roman" w:cs="Times New Roman"/>
                <w:color w:val="000000"/>
                <w:sz w:val="24"/>
                <w:szCs w:val="24"/>
                <w:lang w:val="kk-KZ"/>
              </w:rPr>
            </w:pPr>
            <w:r w:rsidRPr="00E966DE">
              <w:rPr>
                <w:rFonts w:ascii="Times New Roman" w:eastAsia="OEGHA+TimesNewRomanPSMT" w:hAnsi="Times New Roman" w:cs="Times New Roman"/>
                <w:b/>
                <w:color w:val="000000"/>
                <w:sz w:val="24"/>
                <w:szCs w:val="24"/>
                <w:lang w:val="kk-KZ"/>
              </w:rPr>
              <w:t xml:space="preserve">Шарты: </w:t>
            </w:r>
            <w:r w:rsidRPr="00E966DE">
              <w:rPr>
                <w:rFonts w:ascii="Times New Roman" w:eastAsia="OEGHA+TimesNewRomanPSMT" w:hAnsi="Times New Roman" w:cs="Times New Roman"/>
                <w:color w:val="000000"/>
                <w:sz w:val="24"/>
                <w:szCs w:val="24"/>
                <w:lang w:val="kk-KZ"/>
              </w:rPr>
              <w:t xml:space="preserve">балалар екі қолмен ересектің көмегімен допты белгі бойынша домалату. </w:t>
            </w:r>
          </w:p>
          <w:p w:rsidR="00C448D8" w:rsidRPr="00E966DE" w:rsidRDefault="00C448D8" w:rsidP="00E966DE">
            <w:pPr>
              <w:pStyle w:val="1"/>
              <w:widowControl w:val="0"/>
              <w:rPr>
                <w:rFonts w:ascii="Times New Roman" w:eastAsia="OEGHA+TimesNewRomanPSMT" w:hAnsi="Times New Roman" w:cs="Times New Roman"/>
                <w:b/>
                <w:color w:val="000000"/>
                <w:sz w:val="24"/>
                <w:szCs w:val="24"/>
                <w:lang w:val="kk-KZ"/>
              </w:rPr>
            </w:pPr>
            <w:r w:rsidRPr="00E966DE">
              <w:rPr>
                <w:rFonts w:ascii="Times New Roman" w:eastAsia="OEGHA+TimesNewRomanPSMT" w:hAnsi="Times New Roman" w:cs="Times New Roman"/>
                <w:b/>
                <w:color w:val="000000"/>
                <w:sz w:val="24"/>
                <w:szCs w:val="24"/>
                <w:lang w:val="kk-KZ"/>
              </w:rPr>
              <w:t>(дене шынықтыру**</w:t>
            </w:r>
            <w:r w:rsidRPr="00E966DE">
              <w:rPr>
                <w:rFonts w:ascii="Times New Roman" w:eastAsia="Times New Roman" w:hAnsi="Times New Roman" w:cs="Times New Roman"/>
                <w:b/>
                <w:sz w:val="24"/>
                <w:szCs w:val="24"/>
                <w:lang w:val="kk-KZ"/>
              </w:rPr>
              <w:t>-физикалық қасиеттерді дамыту,</w:t>
            </w:r>
          </w:p>
          <w:p w:rsidR="00C448D8" w:rsidRPr="00E966DE" w:rsidRDefault="00C448D8" w:rsidP="00E966DE">
            <w:pPr>
              <w:pStyle w:val="1"/>
              <w:widowControl w:val="0"/>
              <w:rPr>
                <w:rFonts w:ascii="Times New Roman" w:eastAsia="Times New Roman" w:hAnsi="Times New Roman" w:cs="Times New Roman"/>
                <w:sz w:val="24"/>
                <w:szCs w:val="24"/>
                <w:lang w:val="kk-KZ"/>
              </w:rPr>
            </w:pPr>
            <w:r w:rsidRPr="00E966DE">
              <w:rPr>
                <w:rFonts w:ascii="Times New Roman" w:eastAsia="OEGHA+TimesNewRomanPSMT" w:hAnsi="Times New Roman" w:cs="Times New Roman"/>
                <w:b/>
                <w:color w:val="000000"/>
                <w:sz w:val="24"/>
                <w:szCs w:val="24"/>
                <w:lang w:val="kk-KZ"/>
              </w:rPr>
              <w:t>сөйлеуді дамыту</w:t>
            </w:r>
            <w:r w:rsidRPr="00E966DE">
              <w:rPr>
                <w:rFonts w:ascii="Times New Roman" w:hAnsi="Times New Roman" w:cs="Times New Roman"/>
                <w:b/>
                <w:sz w:val="24"/>
                <w:szCs w:val="24"/>
                <w:lang w:val="kk-KZ"/>
              </w:rPr>
              <w:t xml:space="preserve"> коммуникативтік дағдыларды дамыту).</w:t>
            </w:r>
          </w:p>
        </w:tc>
      </w:tr>
      <w:tr w:rsidR="00C448D8" w:rsidRPr="00B64101" w:rsidTr="00355A11">
        <w:tc>
          <w:tcPr>
            <w:tcW w:w="2410" w:type="dxa"/>
            <w:tcBorders>
              <w:top w:val="single" w:sz="4" w:space="0" w:color="auto"/>
              <w:left w:val="single" w:sz="4" w:space="0" w:color="auto"/>
              <w:bottom w:val="single" w:sz="4" w:space="0" w:color="auto"/>
              <w:right w:val="single" w:sz="4" w:space="0" w:color="auto"/>
            </w:tcBorders>
            <w:hideMark/>
          </w:tcPr>
          <w:p w:rsidR="00C448D8" w:rsidRPr="009939A5" w:rsidRDefault="00C448D8" w:rsidP="00C02CDA">
            <w:pPr>
              <w:spacing w:line="240" w:lineRule="auto"/>
              <w:jc w:val="center"/>
              <w:rPr>
                <w:rFonts w:ascii="Times New Roman" w:eastAsiaTheme="minorEastAsia" w:hAnsi="Times New Roman" w:cs="Times New Roman"/>
                <w:b/>
                <w:sz w:val="24"/>
                <w:szCs w:val="24"/>
                <w:lang w:val="kk-KZ"/>
              </w:rPr>
            </w:pPr>
            <w:r w:rsidRPr="009939A5">
              <w:rPr>
                <w:rFonts w:ascii="Times New Roman" w:hAnsi="Times New Roman" w:cs="Times New Roman"/>
                <w:b/>
                <w:bCs/>
                <w:sz w:val="24"/>
                <w:szCs w:val="24"/>
                <w:lang w:val="kk-KZ"/>
              </w:rPr>
              <w:lastRenderedPageBreak/>
              <w:t>Таңертенгі жаттығу</w:t>
            </w:r>
          </w:p>
        </w:tc>
        <w:tc>
          <w:tcPr>
            <w:tcW w:w="13608" w:type="dxa"/>
            <w:gridSpan w:val="16"/>
            <w:tcBorders>
              <w:top w:val="single" w:sz="4" w:space="0" w:color="auto"/>
              <w:left w:val="single" w:sz="4" w:space="0" w:color="auto"/>
              <w:bottom w:val="single" w:sz="4" w:space="0" w:color="auto"/>
              <w:right w:val="single" w:sz="4" w:space="0" w:color="auto"/>
            </w:tcBorders>
          </w:tcPr>
          <w:p w:rsidR="00C448D8" w:rsidRPr="009939A5" w:rsidRDefault="00C448D8" w:rsidP="00C448D8">
            <w:pPr>
              <w:pStyle w:val="1"/>
              <w:widowControl w:val="0"/>
              <w:jc w:val="center"/>
              <w:rPr>
                <w:rFonts w:ascii="Times New Roman" w:eastAsia="Times New Roman" w:hAnsi="Times New Roman" w:cs="Times New Roman"/>
                <w:b/>
                <w:sz w:val="24"/>
                <w:szCs w:val="24"/>
                <w:lang w:val="kk-KZ"/>
              </w:rPr>
            </w:pPr>
            <w:r w:rsidRPr="009939A5">
              <w:rPr>
                <w:rFonts w:ascii="Times New Roman" w:eastAsia="Times New Roman" w:hAnsi="Times New Roman" w:cs="Times New Roman"/>
                <w:b/>
                <w:sz w:val="24"/>
                <w:szCs w:val="24"/>
                <w:lang w:val="kk-KZ"/>
              </w:rPr>
              <w:t>Таңертеңгілік жаттығу кешені</w:t>
            </w:r>
          </w:p>
          <w:p w:rsidR="00C448D8" w:rsidRPr="00961B8F" w:rsidRDefault="00C448D8" w:rsidP="00C448D8">
            <w:pPr>
              <w:spacing w:line="240" w:lineRule="auto"/>
              <w:rPr>
                <w:rFonts w:ascii="Times New Roman" w:eastAsia="Times New Roman" w:hAnsi="Times New Roman" w:cs="Times New Roman"/>
                <w:color w:val="000000"/>
                <w:sz w:val="24"/>
                <w:szCs w:val="24"/>
                <w:lang w:val="kk-KZ" w:eastAsia="ru-RU"/>
              </w:rPr>
            </w:pPr>
            <w:r w:rsidRPr="00961B8F">
              <w:rPr>
                <w:rFonts w:ascii="Times New Roman" w:eastAsia="Times New Roman" w:hAnsi="Times New Roman" w:cs="Times New Roman"/>
                <w:color w:val="000000"/>
                <w:sz w:val="24"/>
                <w:szCs w:val="24"/>
                <w:lang w:val="kk-KZ" w:eastAsia="ru-RU"/>
              </w:rPr>
              <w:t>1. Шағын топ болып, бірінің артынан бірі жүру.</w:t>
            </w:r>
          </w:p>
          <w:p w:rsidR="00C448D8" w:rsidRPr="00961B8F" w:rsidRDefault="00C448D8" w:rsidP="00C448D8">
            <w:pPr>
              <w:spacing w:line="240" w:lineRule="auto"/>
              <w:rPr>
                <w:rFonts w:ascii="Times New Roman" w:eastAsia="Times New Roman" w:hAnsi="Times New Roman" w:cs="Times New Roman"/>
                <w:color w:val="000000"/>
                <w:sz w:val="24"/>
                <w:szCs w:val="24"/>
                <w:lang w:val="kk-KZ" w:eastAsia="ru-RU"/>
              </w:rPr>
            </w:pPr>
            <w:r w:rsidRPr="00961B8F">
              <w:rPr>
                <w:rFonts w:ascii="Times New Roman" w:eastAsia="Times New Roman" w:hAnsi="Times New Roman" w:cs="Times New Roman"/>
                <w:color w:val="000000"/>
                <w:sz w:val="24"/>
                <w:szCs w:val="24"/>
                <w:lang w:val="kk-KZ" w:eastAsia="ru-RU"/>
              </w:rPr>
              <w:t>2. «Құстар» деген белгі берілген кезде жеңіл – желпі бытырай жүгіру.</w:t>
            </w:r>
          </w:p>
          <w:p w:rsidR="00C448D8" w:rsidRPr="00961B8F" w:rsidRDefault="00C448D8" w:rsidP="00C448D8">
            <w:pPr>
              <w:spacing w:line="240" w:lineRule="auto"/>
              <w:rPr>
                <w:rFonts w:ascii="Times New Roman" w:eastAsia="Times New Roman" w:hAnsi="Times New Roman" w:cs="Times New Roman"/>
                <w:color w:val="000000"/>
                <w:sz w:val="24"/>
                <w:szCs w:val="24"/>
                <w:lang w:val="kk-KZ" w:eastAsia="ru-RU"/>
              </w:rPr>
            </w:pPr>
            <w:r w:rsidRPr="00961B8F">
              <w:rPr>
                <w:rFonts w:ascii="Times New Roman" w:eastAsia="Times New Roman" w:hAnsi="Times New Roman" w:cs="Times New Roman"/>
                <w:color w:val="000000"/>
                <w:sz w:val="24"/>
                <w:szCs w:val="24"/>
                <w:lang w:val="kk-KZ" w:eastAsia="ru-RU"/>
              </w:rPr>
              <w:t>3. Тәрбиешінің көмегімен шеңберге тұру.</w:t>
            </w:r>
          </w:p>
          <w:p w:rsidR="00C448D8" w:rsidRPr="00961B8F" w:rsidRDefault="00C448D8" w:rsidP="00C448D8">
            <w:pPr>
              <w:spacing w:line="240" w:lineRule="auto"/>
              <w:rPr>
                <w:rFonts w:ascii="Times New Roman" w:eastAsia="Times New Roman" w:hAnsi="Times New Roman" w:cs="Times New Roman"/>
                <w:color w:val="000000"/>
                <w:sz w:val="24"/>
                <w:szCs w:val="24"/>
                <w:lang w:val="kk-KZ" w:eastAsia="ru-RU"/>
              </w:rPr>
            </w:pPr>
            <w:r w:rsidRPr="00961B8F">
              <w:rPr>
                <w:rFonts w:ascii="Times New Roman" w:eastAsia="Times New Roman" w:hAnsi="Times New Roman" w:cs="Times New Roman"/>
                <w:color w:val="000000"/>
                <w:sz w:val="24"/>
                <w:szCs w:val="24"/>
                <w:lang w:val="kk-KZ" w:eastAsia="ru-RU"/>
              </w:rPr>
              <w:t>4. Б. қ. қолды дене бойымен жіберіп, аяқты сәл ашып, тіке тұру. Қолдарын жоғары</w:t>
            </w:r>
          </w:p>
          <w:p w:rsidR="00C448D8" w:rsidRPr="00961B8F" w:rsidRDefault="00C448D8" w:rsidP="00C448D8">
            <w:pPr>
              <w:spacing w:line="240" w:lineRule="auto"/>
              <w:rPr>
                <w:rFonts w:ascii="Times New Roman" w:eastAsia="Times New Roman" w:hAnsi="Times New Roman" w:cs="Times New Roman"/>
                <w:color w:val="000000"/>
                <w:sz w:val="24"/>
                <w:szCs w:val="24"/>
                <w:lang w:val="kk-KZ" w:eastAsia="ru-RU"/>
              </w:rPr>
            </w:pPr>
            <w:r w:rsidRPr="00961B8F">
              <w:rPr>
                <w:rFonts w:ascii="Times New Roman" w:eastAsia="Times New Roman" w:hAnsi="Times New Roman" w:cs="Times New Roman"/>
                <w:color w:val="000000"/>
                <w:sz w:val="24"/>
                <w:szCs w:val="24"/>
                <w:lang w:val="kk-KZ" w:eastAsia="ru-RU"/>
              </w:rPr>
              <w:t>көтеріп, бұлғап, «Ұшып кетті» - деп б қ келу. 5 - 6 рет қайталау.</w:t>
            </w:r>
          </w:p>
          <w:p w:rsidR="00C448D8" w:rsidRPr="00961B8F" w:rsidRDefault="00C448D8" w:rsidP="00C448D8">
            <w:pPr>
              <w:spacing w:line="240" w:lineRule="auto"/>
              <w:rPr>
                <w:rFonts w:ascii="Times New Roman" w:eastAsia="Times New Roman" w:hAnsi="Times New Roman" w:cs="Times New Roman"/>
                <w:color w:val="000000"/>
                <w:sz w:val="24"/>
                <w:szCs w:val="24"/>
                <w:lang w:val="kk-KZ" w:eastAsia="ru-RU"/>
              </w:rPr>
            </w:pPr>
            <w:r w:rsidRPr="00961B8F">
              <w:rPr>
                <w:rFonts w:ascii="Times New Roman" w:eastAsia="Times New Roman" w:hAnsi="Times New Roman" w:cs="Times New Roman"/>
                <w:color w:val="000000"/>
                <w:sz w:val="24"/>
                <w:szCs w:val="24"/>
                <w:lang w:val="kk-KZ" w:eastAsia="ru-RU"/>
              </w:rPr>
              <w:t>5. Б. қ. жоғарыдағыдай. тізені бұгіп алға еңкейіп: «Клю – клю»- деп б.қ келу. 4 - 6</w:t>
            </w:r>
          </w:p>
          <w:p w:rsidR="00C448D8" w:rsidRPr="00961B8F" w:rsidRDefault="00C448D8" w:rsidP="00C448D8">
            <w:pPr>
              <w:spacing w:line="240" w:lineRule="auto"/>
              <w:rPr>
                <w:rFonts w:ascii="Times New Roman" w:eastAsia="Times New Roman" w:hAnsi="Times New Roman" w:cs="Times New Roman"/>
                <w:color w:val="000000"/>
                <w:sz w:val="24"/>
                <w:szCs w:val="24"/>
                <w:lang w:val="kk-KZ" w:eastAsia="ru-RU"/>
              </w:rPr>
            </w:pPr>
            <w:r w:rsidRPr="00961B8F">
              <w:rPr>
                <w:rFonts w:ascii="Times New Roman" w:eastAsia="Times New Roman" w:hAnsi="Times New Roman" w:cs="Times New Roman"/>
                <w:color w:val="000000"/>
                <w:sz w:val="24"/>
                <w:szCs w:val="24"/>
                <w:lang w:val="kk-KZ" w:eastAsia="ru-RU"/>
              </w:rPr>
              <w:t>рет қайталау.</w:t>
            </w:r>
          </w:p>
          <w:p w:rsidR="00C448D8" w:rsidRPr="00961B8F" w:rsidRDefault="00C448D8" w:rsidP="00C448D8">
            <w:pPr>
              <w:spacing w:line="240" w:lineRule="auto"/>
              <w:rPr>
                <w:rFonts w:ascii="Times New Roman" w:eastAsia="Times New Roman" w:hAnsi="Times New Roman" w:cs="Times New Roman"/>
                <w:color w:val="000000"/>
                <w:sz w:val="24"/>
                <w:szCs w:val="24"/>
                <w:lang w:val="kk-KZ" w:eastAsia="ru-RU"/>
              </w:rPr>
            </w:pPr>
            <w:r w:rsidRPr="00961B8F">
              <w:rPr>
                <w:rFonts w:ascii="Times New Roman" w:eastAsia="Times New Roman" w:hAnsi="Times New Roman" w:cs="Times New Roman"/>
                <w:color w:val="000000"/>
                <w:sz w:val="24"/>
                <w:szCs w:val="24"/>
                <w:lang w:val="kk-KZ" w:eastAsia="ru-RU"/>
              </w:rPr>
              <w:t>6. Б. қ. қолды жіберіп, аяқты созып, шалқадан жату. «Құстар жуынады» - бүгілген</w:t>
            </w:r>
          </w:p>
          <w:p w:rsidR="00C448D8" w:rsidRPr="00961B8F" w:rsidRDefault="00C448D8" w:rsidP="00C448D8">
            <w:pPr>
              <w:spacing w:line="240" w:lineRule="auto"/>
              <w:rPr>
                <w:rFonts w:ascii="Times New Roman" w:eastAsia="Times New Roman" w:hAnsi="Times New Roman" w:cs="Times New Roman"/>
                <w:color w:val="000000"/>
                <w:sz w:val="24"/>
                <w:szCs w:val="24"/>
                <w:lang w:val="kk-KZ" w:eastAsia="ru-RU"/>
              </w:rPr>
            </w:pPr>
            <w:r w:rsidRPr="00961B8F">
              <w:rPr>
                <w:rFonts w:ascii="Times New Roman" w:eastAsia="Times New Roman" w:hAnsi="Times New Roman" w:cs="Times New Roman"/>
                <w:color w:val="000000"/>
                <w:sz w:val="24"/>
                <w:szCs w:val="24"/>
                <w:lang w:val="kk-KZ" w:eastAsia="ru-RU"/>
              </w:rPr>
              <w:t>қол мен аяқты еркін қимылдатып б қ келу.</w:t>
            </w:r>
          </w:p>
          <w:p w:rsidR="00C448D8" w:rsidRPr="00E00954" w:rsidRDefault="00C448D8" w:rsidP="00C448D8">
            <w:pPr>
              <w:spacing w:line="240" w:lineRule="auto"/>
              <w:rPr>
                <w:rFonts w:ascii="Times New Roman" w:eastAsia="Times New Roman" w:hAnsi="Times New Roman" w:cs="Times New Roman"/>
                <w:color w:val="000000"/>
                <w:sz w:val="24"/>
                <w:szCs w:val="24"/>
                <w:lang w:val="kk-KZ" w:eastAsia="ru-RU"/>
              </w:rPr>
            </w:pPr>
            <w:r w:rsidRPr="00961B8F">
              <w:rPr>
                <w:rFonts w:ascii="Times New Roman" w:eastAsia="Times New Roman" w:hAnsi="Times New Roman" w:cs="Times New Roman"/>
                <w:color w:val="000000"/>
                <w:sz w:val="24"/>
                <w:szCs w:val="24"/>
                <w:lang w:val="kk-KZ" w:eastAsia="ru-RU"/>
              </w:rPr>
              <w:t xml:space="preserve">7. Б. Қ. қолды жіберіп, аяқты қосып, тіке түру. </w:t>
            </w:r>
            <w:r w:rsidRPr="00E00954">
              <w:rPr>
                <w:rFonts w:ascii="Times New Roman" w:eastAsia="Times New Roman" w:hAnsi="Times New Roman" w:cs="Times New Roman"/>
                <w:color w:val="000000"/>
                <w:sz w:val="24"/>
                <w:szCs w:val="24"/>
                <w:lang w:val="kk-KZ" w:eastAsia="ru-RU"/>
              </w:rPr>
              <w:t>«Торғайлар секіреді, ұшады» - бір</w:t>
            </w:r>
          </w:p>
          <w:p w:rsidR="00C448D8" w:rsidRPr="00E00954" w:rsidRDefault="00C448D8" w:rsidP="00C448D8">
            <w:pPr>
              <w:spacing w:line="240" w:lineRule="auto"/>
              <w:rPr>
                <w:rFonts w:ascii="Times New Roman" w:eastAsia="Times New Roman" w:hAnsi="Times New Roman" w:cs="Times New Roman"/>
                <w:color w:val="000000"/>
                <w:sz w:val="24"/>
                <w:szCs w:val="24"/>
                <w:lang w:val="kk-KZ" w:eastAsia="ru-RU"/>
              </w:rPr>
            </w:pPr>
            <w:r w:rsidRPr="00E00954">
              <w:rPr>
                <w:rFonts w:ascii="Times New Roman" w:eastAsia="Times New Roman" w:hAnsi="Times New Roman" w:cs="Times New Roman"/>
                <w:color w:val="000000"/>
                <w:sz w:val="24"/>
                <w:szCs w:val="24"/>
                <w:lang w:val="kk-KZ" w:eastAsia="ru-RU"/>
              </w:rPr>
              <w:t>орында тұрып секіру, жеңіл – желпі жүгіру.</w:t>
            </w:r>
          </w:p>
          <w:p w:rsidR="00C448D8" w:rsidRPr="00E00954" w:rsidRDefault="00C448D8" w:rsidP="00C448D8">
            <w:pPr>
              <w:spacing w:line="240" w:lineRule="auto"/>
              <w:rPr>
                <w:rFonts w:ascii="Times New Roman" w:eastAsia="Times New Roman" w:hAnsi="Times New Roman" w:cs="Times New Roman"/>
                <w:color w:val="000000"/>
                <w:sz w:val="24"/>
                <w:szCs w:val="24"/>
                <w:lang w:val="kk-KZ" w:eastAsia="ru-RU"/>
              </w:rPr>
            </w:pPr>
            <w:r w:rsidRPr="00E00954">
              <w:rPr>
                <w:rFonts w:ascii="Times New Roman" w:eastAsia="Times New Roman" w:hAnsi="Times New Roman" w:cs="Times New Roman"/>
                <w:color w:val="000000"/>
                <w:sz w:val="24"/>
                <w:szCs w:val="24"/>
                <w:lang w:val="kk-KZ" w:eastAsia="ru-RU"/>
              </w:rPr>
              <w:t>8. Шағын топ болып тәрбиешінің артынан жүру.</w:t>
            </w:r>
          </w:p>
        </w:tc>
      </w:tr>
      <w:tr w:rsidR="00C448D8" w:rsidRPr="009939A5" w:rsidTr="00355A11">
        <w:tc>
          <w:tcPr>
            <w:tcW w:w="2410" w:type="dxa"/>
            <w:tcBorders>
              <w:top w:val="single" w:sz="4" w:space="0" w:color="auto"/>
              <w:left w:val="single" w:sz="4" w:space="0" w:color="auto"/>
              <w:bottom w:val="single" w:sz="4" w:space="0" w:color="auto"/>
              <w:right w:val="single" w:sz="4" w:space="0" w:color="auto"/>
            </w:tcBorders>
            <w:hideMark/>
          </w:tcPr>
          <w:p w:rsidR="00C448D8" w:rsidRPr="009939A5" w:rsidRDefault="00C448D8" w:rsidP="00C02CDA">
            <w:pPr>
              <w:spacing w:line="240" w:lineRule="auto"/>
              <w:jc w:val="center"/>
              <w:rPr>
                <w:rFonts w:ascii="Times New Roman" w:hAnsi="Times New Roman" w:cs="Times New Roman"/>
                <w:b/>
                <w:sz w:val="24"/>
                <w:szCs w:val="24"/>
                <w:lang w:val="kk-KZ"/>
              </w:rPr>
            </w:pPr>
            <w:r w:rsidRPr="009939A5">
              <w:rPr>
                <w:rFonts w:ascii="Times New Roman" w:hAnsi="Times New Roman" w:cs="Times New Roman"/>
                <w:b/>
                <w:bCs/>
                <w:sz w:val="24"/>
                <w:szCs w:val="24"/>
                <w:lang w:val="kk-KZ"/>
              </w:rPr>
              <w:t>Таңғы ас</w:t>
            </w:r>
          </w:p>
        </w:tc>
        <w:tc>
          <w:tcPr>
            <w:tcW w:w="13608" w:type="dxa"/>
            <w:gridSpan w:val="16"/>
            <w:tcBorders>
              <w:top w:val="single" w:sz="4" w:space="0" w:color="auto"/>
              <w:left w:val="single" w:sz="4" w:space="0" w:color="auto"/>
              <w:bottom w:val="single" w:sz="4" w:space="0" w:color="auto"/>
              <w:right w:val="single" w:sz="4" w:space="0" w:color="auto"/>
            </w:tcBorders>
          </w:tcPr>
          <w:p w:rsidR="00C448D8" w:rsidRPr="009939A5" w:rsidRDefault="00C448D8" w:rsidP="00C448D8">
            <w:pPr>
              <w:spacing w:line="240" w:lineRule="auto"/>
              <w:rPr>
                <w:rFonts w:ascii="Times New Roman" w:hAnsi="Times New Roman" w:cs="Times New Roman"/>
                <w:b/>
                <w:bCs/>
                <w:sz w:val="24"/>
                <w:szCs w:val="24"/>
                <w:lang w:val="kk-KZ"/>
              </w:rPr>
            </w:pPr>
            <w:r w:rsidRPr="009939A5">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9939A5">
              <w:rPr>
                <w:rFonts w:ascii="Times New Roman" w:hAnsi="Times New Roman" w:cs="Times New Roman"/>
                <w:b/>
                <w:bCs/>
                <w:sz w:val="24"/>
                <w:szCs w:val="24"/>
                <w:lang w:val="kk-KZ"/>
              </w:rPr>
              <w:t>(мәдени - гигиеналық дағдыларды қалыптастыру)</w:t>
            </w:r>
          </w:p>
        </w:tc>
      </w:tr>
      <w:tr w:rsidR="00C448D8" w:rsidRPr="00B64101" w:rsidTr="00355A11">
        <w:tc>
          <w:tcPr>
            <w:tcW w:w="2410" w:type="dxa"/>
            <w:tcBorders>
              <w:top w:val="single" w:sz="4" w:space="0" w:color="auto"/>
              <w:left w:val="single" w:sz="4" w:space="0" w:color="auto"/>
              <w:bottom w:val="single" w:sz="4" w:space="0" w:color="auto"/>
              <w:right w:val="single" w:sz="4" w:space="0" w:color="auto"/>
            </w:tcBorders>
            <w:hideMark/>
          </w:tcPr>
          <w:p w:rsidR="00C448D8" w:rsidRPr="009939A5" w:rsidRDefault="00C448D8" w:rsidP="00C02CDA">
            <w:pPr>
              <w:spacing w:line="240" w:lineRule="auto"/>
              <w:jc w:val="center"/>
              <w:rPr>
                <w:rFonts w:ascii="Times New Roman" w:hAnsi="Times New Roman" w:cs="Times New Roman"/>
                <w:b/>
                <w:bCs/>
                <w:sz w:val="24"/>
                <w:szCs w:val="24"/>
                <w:lang w:val="kk-KZ"/>
              </w:rPr>
            </w:pPr>
            <w:r w:rsidRPr="009939A5">
              <w:rPr>
                <w:rFonts w:ascii="Times New Roman" w:hAnsi="Times New Roman" w:cs="Times New Roman"/>
                <w:b/>
                <w:bCs/>
                <w:sz w:val="24"/>
                <w:szCs w:val="24"/>
                <w:lang w:val="kk-KZ"/>
              </w:rPr>
              <w:lastRenderedPageBreak/>
              <w:t>Ұйымдастырылған</w:t>
            </w:r>
          </w:p>
          <w:p w:rsidR="00C448D8" w:rsidRPr="009939A5" w:rsidRDefault="00C448D8" w:rsidP="00C02CDA">
            <w:pPr>
              <w:spacing w:line="240" w:lineRule="auto"/>
              <w:jc w:val="center"/>
              <w:rPr>
                <w:rFonts w:ascii="Times New Roman" w:hAnsi="Times New Roman" w:cs="Times New Roman"/>
                <w:b/>
                <w:sz w:val="24"/>
                <w:szCs w:val="24"/>
                <w:lang w:val="kk-KZ"/>
              </w:rPr>
            </w:pPr>
            <w:r w:rsidRPr="009939A5">
              <w:rPr>
                <w:rFonts w:ascii="Times New Roman" w:hAnsi="Times New Roman" w:cs="Times New Roman"/>
                <w:b/>
                <w:bCs/>
                <w:sz w:val="24"/>
                <w:szCs w:val="24"/>
                <w:lang w:val="kk-KZ"/>
              </w:rPr>
              <w:t>іс-әрекетке дайындық</w:t>
            </w:r>
          </w:p>
        </w:tc>
        <w:tc>
          <w:tcPr>
            <w:tcW w:w="2694" w:type="dxa"/>
            <w:gridSpan w:val="4"/>
            <w:tcBorders>
              <w:top w:val="single" w:sz="4" w:space="0" w:color="auto"/>
              <w:left w:val="single" w:sz="4" w:space="0" w:color="auto"/>
              <w:bottom w:val="single" w:sz="4" w:space="0" w:color="auto"/>
              <w:right w:val="single" w:sz="4" w:space="0" w:color="auto"/>
            </w:tcBorders>
          </w:tcPr>
          <w:p w:rsidR="00C448D8" w:rsidRPr="00A64875" w:rsidRDefault="00C448D8" w:rsidP="00C448D8">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Қимылды ойын: </w:t>
            </w:r>
          </w:p>
          <w:p w:rsidR="00C448D8" w:rsidRPr="00A64875" w:rsidRDefault="00C448D8" w:rsidP="00C448D8">
            <w:pPr>
              <w:rPr>
                <w:rFonts w:ascii="Times New Roman" w:hAnsi="Times New Roman" w:cs="Times New Roman"/>
                <w:b/>
                <w:sz w:val="24"/>
                <w:szCs w:val="24"/>
                <w:lang w:val="kk-KZ"/>
              </w:rPr>
            </w:pPr>
            <w:r w:rsidRPr="00A64875">
              <w:rPr>
                <w:rFonts w:ascii="Times New Roman" w:hAnsi="Times New Roman" w:cs="Times New Roman"/>
                <w:b/>
                <w:sz w:val="24"/>
                <w:szCs w:val="24"/>
                <w:lang w:val="kk-KZ"/>
              </w:rPr>
              <w:t>«Допты домалат»</w:t>
            </w:r>
          </w:p>
          <w:p w:rsidR="00C448D8" w:rsidRPr="00A442FC" w:rsidRDefault="00C448D8" w:rsidP="00C448D8">
            <w:pPr>
              <w:widowControl w:val="0"/>
              <w:ind w:right="-20"/>
              <w:rPr>
                <w:rFonts w:ascii="Times New Roman" w:hAnsi="Times New Roman" w:cs="Times New Roman"/>
                <w:b/>
                <w:color w:val="000000"/>
                <w:sz w:val="28"/>
                <w:szCs w:val="28"/>
                <w:lang w:val="kk-KZ"/>
              </w:rPr>
            </w:pPr>
            <w:r w:rsidRPr="00A64875">
              <w:rPr>
                <w:rFonts w:ascii="Times New Roman" w:hAnsi="Times New Roman" w:cs="Times New Roman"/>
                <w:b/>
                <w:sz w:val="24"/>
                <w:szCs w:val="24"/>
                <w:lang w:val="kk-KZ"/>
              </w:rPr>
              <w:t>Мақсаты:</w:t>
            </w:r>
            <w:r w:rsidR="00C02CDA">
              <w:rPr>
                <w:rFonts w:ascii="Times New Roman" w:hAnsi="Times New Roman" w:cs="Times New Roman"/>
                <w:b/>
                <w:sz w:val="24"/>
                <w:szCs w:val="24"/>
                <w:lang w:val="kk-KZ"/>
              </w:rPr>
              <w:t xml:space="preserve"> </w:t>
            </w:r>
            <w:r w:rsidRPr="00E92161">
              <w:rPr>
                <w:rFonts w:ascii="Times New Roman" w:eastAsia="OEGHA+TimesNewRomanPSMT" w:hAnsi="Times New Roman" w:cs="Times New Roman"/>
                <w:color w:val="000000"/>
                <w:sz w:val="24"/>
                <w:szCs w:val="28"/>
                <w:lang w:val="kk-KZ"/>
              </w:rPr>
              <w:t>Екі қолмен, әр</w:t>
            </w:r>
            <w:r w:rsidRPr="00E92161">
              <w:rPr>
                <w:rFonts w:ascii="Times New Roman" w:eastAsia="OEGHA+TimesNewRomanPSMT" w:hAnsi="Times New Roman" w:cs="Times New Roman"/>
                <w:color w:val="000000"/>
                <w:spacing w:val="-1"/>
                <w:sz w:val="24"/>
                <w:szCs w:val="28"/>
                <w:lang w:val="kk-KZ"/>
              </w:rPr>
              <w:t>тү</w:t>
            </w:r>
            <w:r w:rsidRPr="00E92161">
              <w:rPr>
                <w:rFonts w:ascii="Times New Roman" w:eastAsia="OEGHA+TimesNewRomanPSMT" w:hAnsi="Times New Roman" w:cs="Times New Roman"/>
                <w:color w:val="000000"/>
                <w:sz w:val="24"/>
                <w:szCs w:val="28"/>
                <w:lang w:val="kk-KZ"/>
              </w:rPr>
              <w:t>р</w:t>
            </w:r>
            <w:r w:rsidRPr="00E92161">
              <w:rPr>
                <w:rFonts w:ascii="Times New Roman" w:eastAsia="OEGHA+TimesNewRomanPSMT" w:hAnsi="Times New Roman" w:cs="Times New Roman"/>
                <w:color w:val="000000"/>
                <w:spacing w:val="-1"/>
                <w:sz w:val="24"/>
                <w:szCs w:val="28"/>
                <w:lang w:val="kk-KZ"/>
              </w:rPr>
              <w:t>л</w:t>
            </w:r>
            <w:r w:rsidRPr="00E92161">
              <w:rPr>
                <w:rFonts w:ascii="Times New Roman" w:eastAsia="OEGHA+TimesNewRomanPSMT" w:hAnsi="Times New Roman" w:cs="Times New Roman"/>
                <w:color w:val="000000"/>
                <w:sz w:val="24"/>
                <w:szCs w:val="28"/>
                <w:lang w:val="kk-KZ"/>
              </w:rPr>
              <w:t>і тәсі</w:t>
            </w:r>
            <w:r w:rsidRPr="00E92161">
              <w:rPr>
                <w:rFonts w:ascii="Times New Roman" w:eastAsia="OEGHA+TimesNewRomanPSMT" w:hAnsi="Times New Roman" w:cs="Times New Roman"/>
                <w:color w:val="000000"/>
                <w:spacing w:val="-1"/>
                <w:sz w:val="24"/>
                <w:szCs w:val="28"/>
                <w:lang w:val="kk-KZ"/>
              </w:rPr>
              <w:t>л</w:t>
            </w:r>
            <w:r w:rsidRPr="00E92161">
              <w:rPr>
                <w:rFonts w:ascii="Times New Roman" w:eastAsia="OEGHA+TimesNewRomanPSMT" w:hAnsi="Times New Roman" w:cs="Times New Roman"/>
                <w:color w:val="000000"/>
                <w:sz w:val="24"/>
                <w:szCs w:val="28"/>
                <w:lang w:val="kk-KZ"/>
              </w:rPr>
              <w:t>д</w:t>
            </w:r>
            <w:r w:rsidRPr="00E92161">
              <w:rPr>
                <w:rFonts w:ascii="Times New Roman" w:eastAsia="OEGHA+TimesNewRomanPSMT" w:hAnsi="Times New Roman" w:cs="Times New Roman"/>
                <w:color w:val="000000"/>
                <w:spacing w:val="-2"/>
                <w:sz w:val="24"/>
                <w:szCs w:val="28"/>
                <w:lang w:val="kk-KZ"/>
              </w:rPr>
              <w:t>е</w:t>
            </w:r>
            <w:r w:rsidRPr="00E92161">
              <w:rPr>
                <w:rFonts w:ascii="Times New Roman" w:eastAsia="OEGHA+TimesNewRomanPSMT" w:hAnsi="Times New Roman" w:cs="Times New Roman"/>
                <w:color w:val="000000"/>
                <w:sz w:val="24"/>
                <w:szCs w:val="28"/>
                <w:lang w:val="kk-KZ"/>
              </w:rPr>
              <w:t>рм</w:t>
            </w:r>
            <w:r w:rsidRPr="00E92161">
              <w:rPr>
                <w:rFonts w:ascii="Times New Roman" w:eastAsia="OEGHA+TimesNewRomanPSMT" w:hAnsi="Times New Roman" w:cs="Times New Roman"/>
                <w:color w:val="000000"/>
                <w:spacing w:val="-1"/>
                <w:sz w:val="24"/>
                <w:szCs w:val="28"/>
                <w:lang w:val="kk-KZ"/>
              </w:rPr>
              <w:t>е</w:t>
            </w:r>
            <w:r w:rsidRPr="00E92161">
              <w:rPr>
                <w:rFonts w:ascii="Times New Roman" w:eastAsia="OEGHA+TimesNewRomanPSMT" w:hAnsi="Times New Roman" w:cs="Times New Roman"/>
                <w:color w:val="000000"/>
                <w:sz w:val="24"/>
                <w:szCs w:val="28"/>
                <w:lang w:val="kk-KZ"/>
              </w:rPr>
              <w:t xml:space="preserve">н </w:t>
            </w:r>
            <w:r w:rsidRPr="00E92161">
              <w:rPr>
                <w:rFonts w:ascii="Times New Roman" w:eastAsia="OEGHA+TimesNewRomanPSMT" w:hAnsi="Times New Roman" w:cs="Times New Roman"/>
                <w:color w:val="000000"/>
                <w:spacing w:val="-1"/>
                <w:sz w:val="24"/>
                <w:szCs w:val="28"/>
                <w:lang w:val="kk-KZ"/>
              </w:rPr>
              <w:t>ә</w:t>
            </w:r>
            <w:r w:rsidRPr="00E92161">
              <w:rPr>
                <w:rFonts w:ascii="Times New Roman" w:eastAsia="OEGHA+TimesNewRomanPSMT" w:hAnsi="Times New Roman" w:cs="Times New Roman"/>
                <w:color w:val="000000"/>
                <w:sz w:val="24"/>
                <w:szCs w:val="28"/>
                <w:lang w:val="kk-KZ"/>
              </w:rPr>
              <w:t>р</w:t>
            </w:r>
            <w:r w:rsidRPr="00E92161">
              <w:rPr>
                <w:rFonts w:ascii="Times New Roman" w:eastAsia="OEGHA+TimesNewRomanPSMT" w:hAnsi="Times New Roman" w:cs="Times New Roman"/>
                <w:color w:val="000000"/>
                <w:spacing w:val="-2"/>
                <w:sz w:val="24"/>
                <w:szCs w:val="28"/>
                <w:lang w:val="kk-KZ"/>
              </w:rPr>
              <w:t>т</w:t>
            </w:r>
            <w:r w:rsidRPr="00E92161">
              <w:rPr>
                <w:rFonts w:ascii="Times New Roman" w:eastAsia="OEGHA+TimesNewRomanPSMT" w:hAnsi="Times New Roman" w:cs="Times New Roman"/>
                <w:color w:val="000000"/>
                <w:sz w:val="24"/>
                <w:szCs w:val="28"/>
                <w:lang w:val="kk-KZ"/>
              </w:rPr>
              <w:t>үр</w:t>
            </w:r>
            <w:r w:rsidRPr="00E92161">
              <w:rPr>
                <w:rFonts w:ascii="Times New Roman" w:eastAsia="OEGHA+TimesNewRomanPSMT" w:hAnsi="Times New Roman" w:cs="Times New Roman"/>
                <w:color w:val="000000"/>
                <w:spacing w:val="-1"/>
                <w:sz w:val="24"/>
                <w:szCs w:val="28"/>
                <w:lang w:val="kk-KZ"/>
              </w:rPr>
              <w:t>л</w:t>
            </w:r>
            <w:r w:rsidRPr="00E92161">
              <w:rPr>
                <w:rFonts w:ascii="Times New Roman" w:eastAsia="OEGHA+TimesNewRomanPSMT" w:hAnsi="Times New Roman" w:cs="Times New Roman"/>
                <w:color w:val="000000"/>
                <w:sz w:val="24"/>
                <w:szCs w:val="28"/>
                <w:lang w:val="kk-KZ"/>
              </w:rPr>
              <w:t>і баст</w:t>
            </w:r>
            <w:r w:rsidRPr="00E92161">
              <w:rPr>
                <w:rFonts w:ascii="Times New Roman" w:eastAsia="OEGHA+TimesNewRomanPSMT" w:hAnsi="Times New Roman" w:cs="Times New Roman"/>
                <w:color w:val="000000"/>
                <w:spacing w:val="-2"/>
                <w:sz w:val="24"/>
                <w:szCs w:val="28"/>
                <w:lang w:val="kk-KZ"/>
              </w:rPr>
              <w:t>а</w:t>
            </w:r>
            <w:r w:rsidRPr="00E92161">
              <w:rPr>
                <w:rFonts w:ascii="Times New Roman" w:eastAsia="OEGHA+TimesNewRomanPSMT" w:hAnsi="Times New Roman" w:cs="Times New Roman"/>
                <w:color w:val="000000"/>
                <w:sz w:val="24"/>
                <w:szCs w:val="28"/>
                <w:lang w:val="kk-KZ"/>
              </w:rPr>
              <w:t>п</w:t>
            </w:r>
            <w:r w:rsidRPr="00E92161">
              <w:rPr>
                <w:rFonts w:ascii="Times New Roman" w:eastAsia="OEGHA+TimesNewRomanPSMT" w:hAnsi="Times New Roman" w:cs="Times New Roman"/>
                <w:color w:val="000000"/>
                <w:spacing w:val="-1"/>
                <w:sz w:val="24"/>
                <w:szCs w:val="28"/>
                <w:lang w:val="kk-KZ"/>
              </w:rPr>
              <w:t>қ</w:t>
            </w:r>
            <w:r w:rsidRPr="00E92161">
              <w:rPr>
                <w:rFonts w:ascii="Times New Roman" w:eastAsia="OEGHA+TimesNewRomanPSMT" w:hAnsi="Times New Roman" w:cs="Times New Roman"/>
                <w:color w:val="000000"/>
                <w:sz w:val="24"/>
                <w:szCs w:val="28"/>
                <w:lang w:val="kk-KZ"/>
              </w:rPr>
              <w:t>ы қалы</w:t>
            </w:r>
            <w:r w:rsidRPr="00E92161">
              <w:rPr>
                <w:rFonts w:ascii="Times New Roman" w:eastAsia="OEGHA+TimesNewRomanPSMT" w:hAnsi="Times New Roman" w:cs="Times New Roman"/>
                <w:color w:val="000000"/>
                <w:spacing w:val="1"/>
                <w:sz w:val="24"/>
                <w:szCs w:val="28"/>
                <w:lang w:val="kk-KZ"/>
              </w:rPr>
              <w:t>п</w:t>
            </w:r>
            <w:r w:rsidRPr="00E92161">
              <w:rPr>
                <w:rFonts w:ascii="Times New Roman" w:eastAsia="OEGHA+TimesNewRomanPSMT" w:hAnsi="Times New Roman" w:cs="Times New Roman"/>
                <w:color w:val="000000"/>
                <w:spacing w:val="-1"/>
                <w:sz w:val="24"/>
                <w:szCs w:val="28"/>
                <w:lang w:val="kk-KZ"/>
              </w:rPr>
              <w:t>т</w:t>
            </w:r>
            <w:r w:rsidRPr="00E92161">
              <w:rPr>
                <w:rFonts w:ascii="Times New Roman" w:eastAsia="OEGHA+TimesNewRomanPSMT" w:hAnsi="Times New Roman" w:cs="Times New Roman"/>
                <w:color w:val="000000"/>
                <w:sz w:val="24"/>
                <w:szCs w:val="28"/>
                <w:lang w:val="kk-KZ"/>
              </w:rPr>
              <w:t xml:space="preserve">а </w:t>
            </w:r>
            <w:r w:rsidRPr="00E92161">
              <w:rPr>
                <w:rFonts w:ascii="Times New Roman" w:hAnsi="Times New Roman" w:cs="Times New Roman"/>
                <w:color w:val="000000"/>
                <w:spacing w:val="1"/>
                <w:w w:val="99"/>
                <w:sz w:val="24"/>
                <w:szCs w:val="28"/>
                <w:lang w:val="kk-KZ"/>
              </w:rPr>
              <w:t>0</w:t>
            </w:r>
            <w:r w:rsidRPr="00E92161">
              <w:rPr>
                <w:rFonts w:ascii="Times New Roman" w:hAnsi="Times New Roman" w:cs="Times New Roman"/>
                <w:color w:val="000000"/>
                <w:sz w:val="24"/>
                <w:szCs w:val="28"/>
                <w:lang w:val="kk-KZ"/>
              </w:rPr>
              <w:t>,</w:t>
            </w:r>
            <w:r w:rsidRPr="00E92161">
              <w:rPr>
                <w:rFonts w:ascii="Times New Roman" w:hAnsi="Times New Roman" w:cs="Times New Roman"/>
                <w:color w:val="000000"/>
                <w:spacing w:val="1"/>
                <w:w w:val="99"/>
                <w:sz w:val="24"/>
                <w:szCs w:val="28"/>
                <w:lang w:val="kk-KZ"/>
              </w:rPr>
              <w:t>5</w:t>
            </w:r>
            <w:r w:rsidRPr="00E92161">
              <w:rPr>
                <w:rFonts w:ascii="Times New Roman" w:hAnsi="Times New Roman" w:cs="Times New Roman"/>
                <w:color w:val="000000"/>
                <w:spacing w:val="-1"/>
                <w:w w:val="109"/>
                <w:sz w:val="24"/>
                <w:szCs w:val="28"/>
                <w:lang w:val="kk-KZ"/>
              </w:rPr>
              <w:t>-</w:t>
            </w:r>
            <w:r w:rsidRPr="00E92161">
              <w:rPr>
                <w:rFonts w:ascii="Times New Roman" w:eastAsia="OEGHA+TimesNewRomanPSMT" w:hAnsi="Times New Roman" w:cs="Times New Roman"/>
                <w:color w:val="000000"/>
                <w:sz w:val="24"/>
                <w:szCs w:val="28"/>
                <w:lang w:val="kk-KZ"/>
              </w:rPr>
              <w:t>1,5 м</w:t>
            </w:r>
            <w:r w:rsidRPr="00E92161">
              <w:rPr>
                <w:rFonts w:ascii="Times New Roman" w:eastAsia="OEGHA+TimesNewRomanPSMT" w:hAnsi="Times New Roman" w:cs="Times New Roman"/>
                <w:color w:val="000000"/>
                <w:spacing w:val="-1"/>
                <w:sz w:val="24"/>
                <w:szCs w:val="28"/>
                <w:lang w:val="kk-KZ"/>
              </w:rPr>
              <w:t>е</w:t>
            </w:r>
            <w:r w:rsidRPr="00E92161">
              <w:rPr>
                <w:rFonts w:ascii="Times New Roman" w:eastAsia="OEGHA+TimesNewRomanPSMT" w:hAnsi="Times New Roman" w:cs="Times New Roman"/>
                <w:color w:val="000000"/>
                <w:sz w:val="24"/>
                <w:szCs w:val="28"/>
                <w:lang w:val="kk-KZ"/>
              </w:rPr>
              <w:t xml:space="preserve">тр ара </w:t>
            </w:r>
            <w:r w:rsidRPr="00E92161">
              <w:rPr>
                <w:rFonts w:ascii="Times New Roman" w:eastAsia="OEGHA+TimesNewRomanPSMT" w:hAnsi="Times New Roman" w:cs="Times New Roman"/>
                <w:color w:val="000000"/>
                <w:spacing w:val="-2"/>
                <w:sz w:val="24"/>
                <w:szCs w:val="28"/>
                <w:lang w:val="kk-KZ"/>
              </w:rPr>
              <w:t>қ</w:t>
            </w:r>
            <w:r w:rsidRPr="00E92161">
              <w:rPr>
                <w:rFonts w:ascii="Times New Roman" w:eastAsia="OEGHA+TimesNewRomanPSMT" w:hAnsi="Times New Roman" w:cs="Times New Roman"/>
                <w:color w:val="000000"/>
                <w:sz w:val="24"/>
                <w:szCs w:val="28"/>
                <w:lang w:val="kk-KZ"/>
              </w:rPr>
              <w:t>аш</w:t>
            </w:r>
            <w:r w:rsidRPr="00E92161">
              <w:rPr>
                <w:rFonts w:ascii="Times New Roman" w:eastAsia="OEGHA+TimesNewRomanPSMT" w:hAnsi="Times New Roman" w:cs="Times New Roman"/>
                <w:color w:val="000000"/>
                <w:spacing w:val="-1"/>
                <w:sz w:val="24"/>
                <w:szCs w:val="28"/>
                <w:lang w:val="kk-KZ"/>
              </w:rPr>
              <w:t>ы</w:t>
            </w:r>
            <w:r w:rsidRPr="00E92161">
              <w:rPr>
                <w:rFonts w:ascii="Times New Roman" w:eastAsia="OEGHA+TimesNewRomanPSMT" w:hAnsi="Times New Roman" w:cs="Times New Roman"/>
                <w:color w:val="000000"/>
                <w:sz w:val="24"/>
                <w:szCs w:val="28"/>
                <w:lang w:val="kk-KZ"/>
              </w:rPr>
              <w:t>қтықта</w:t>
            </w:r>
            <w:r w:rsidRPr="00E92161">
              <w:rPr>
                <w:rFonts w:ascii="Times New Roman" w:eastAsia="OEGHA+TimesNewRomanPSMT" w:hAnsi="Times New Roman" w:cs="Times New Roman"/>
                <w:color w:val="000000"/>
                <w:spacing w:val="-1"/>
                <w:sz w:val="24"/>
                <w:szCs w:val="28"/>
                <w:lang w:val="kk-KZ"/>
              </w:rPr>
              <w:t>ғ</w:t>
            </w:r>
            <w:r w:rsidRPr="00E92161">
              <w:rPr>
                <w:rFonts w:ascii="Times New Roman" w:eastAsia="OEGHA+TimesNewRomanPSMT" w:hAnsi="Times New Roman" w:cs="Times New Roman"/>
                <w:color w:val="000000"/>
                <w:sz w:val="24"/>
                <w:szCs w:val="28"/>
                <w:lang w:val="kk-KZ"/>
              </w:rPr>
              <w:t xml:space="preserve">ы </w:t>
            </w:r>
            <w:r w:rsidRPr="00E92161">
              <w:rPr>
                <w:rFonts w:ascii="Times New Roman" w:eastAsia="OEGHA+TimesNewRomanPSMT" w:hAnsi="Times New Roman" w:cs="Times New Roman"/>
                <w:color w:val="000000"/>
                <w:spacing w:val="-1"/>
                <w:sz w:val="24"/>
                <w:szCs w:val="28"/>
                <w:lang w:val="kk-KZ"/>
              </w:rPr>
              <w:t>н</w:t>
            </w:r>
            <w:r w:rsidRPr="00E92161">
              <w:rPr>
                <w:rFonts w:ascii="Times New Roman" w:eastAsia="OEGHA+TimesNewRomanPSMT" w:hAnsi="Times New Roman" w:cs="Times New Roman"/>
                <w:color w:val="000000"/>
                <w:sz w:val="24"/>
                <w:szCs w:val="28"/>
                <w:lang w:val="kk-KZ"/>
              </w:rPr>
              <w:t>ыс</w:t>
            </w:r>
            <w:r w:rsidRPr="00E92161">
              <w:rPr>
                <w:rFonts w:ascii="Times New Roman" w:eastAsia="OEGHA+TimesNewRomanPSMT" w:hAnsi="Times New Roman" w:cs="Times New Roman"/>
                <w:color w:val="000000"/>
                <w:spacing w:val="-2"/>
                <w:sz w:val="24"/>
                <w:szCs w:val="28"/>
                <w:lang w:val="kk-KZ"/>
              </w:rPr>
              <w:t>а</w:t>
            </w:r>
            <w:r w:rsidRPr="00E92161">
              <w:rPr>
                <w:rFonts w:ascii="Times New Roman" w:eastAsia="OEGHA+TimesNewRomanPSMT" w:hAnsi="Times New Roman" w:cs="Times New Roman"/>
                <w:color w:val="000000"/>
                <w:sz w:val="24"/>
                <w:szCs w:val="28"/>
                <w:lang w:val="kk-KZ"/>
              </w:rPr>
              <w:t>на</w:t>
            </w:r>
            <w:r w:rsidRPr="00E92161">
              <w:rPr>
                <w:rFonts w:ascii="Times New Roman" w:eastAsia="OEGHA+TimesNewRomanPSMT" w:hAnsi="Times New Roman" w:cs="Times New Roman"/>
                <w:color w:val="000000"/>
                <w:spacing w:val="-2"/>
                <w:sz w:val="24"/>
                <w:szCs w:val="28"/>
                <w:lang w:val="kk-KZ"/>
              </w:rPr>
              <w:t>ғ</w:t>
            </w:r>
            <w:r w:rsidRPr="00E92161">
              <w:rPr>
                <w:rFonts w:ascii="Times New Roman" w:eastAsia="OEGHA+TimesNewRomanPSMT" w:hAnsi="Times New Roman" w:cs="Times New Roman"/>
                <w:color w:val="000000"/>
                <w:sz w:val="24"/>
                <w:szCs w:val="28"/>
                <w:lang w:val="kk-KZ"/>
              </w:rPr>
              <w:t>а (</w:t>
            </w:r>
            <w:r w:rsidRPr="00E92161">
              <w:rPr>
                <w:rFonts w:ascii="Times New Roman" w:eastAsia="OEGHA+TimesNewRomanPSMT" w:hAnsi="Times New Roman" w:cs="Times New Roman"/>
                <w:color w:val="000000"/>
                <w:spacing w:val="-1"/>
                <w:sz w:val="24"/>
                <w:szCs w:val="28"/>
                <w:lang w:val="kk-KZ"/>
              </w:rPr>
              <w:t>т</w:t>
            </w:r>
            <w:r w:rsidRPr="00E92161">
              <w:rPr>
                <w:rFonts w:ascii="Times New Roman" w:eastAsia="OEGHA+TimesNewRomanPSMT" w:hAnsi="Times New Roman" w:cs="Times New Roman"/>
                <w:color w:val="000000"/>
                <w:sz w:val="24"/>
                <w:szCs w:val="28"/>
                <w:lang w:val="kk-KZ"/>
              </w:rPr>
              <w:t>өм</w:t>
            </w:r>
            <w:r w:rsidRPr="00E92161">
              <w:rPr>
                <w:rFonts w:ascii="Times New Roman" w:eastAsia="OEGHA+TimesNewRomanPSMT" w:hAnsi="Times New Roman" w:cs="Times New Roman"/>
                <w:color w:val="000000"/>
                <w:spacing w:val="-1"/>
                <w:sz w:val="24"/>
                <w:szCs w:val="28"/>
                <w:lang w:val="kk-KZ"/>
              </w:rPr>
              <w:t>ен</w:t>
            </w:r>
            <w:r w:rsidRPr="00E92161">
              <w:rPr>
                <w:rFonts w:ascii="Times New Roman" w:eastAsia="OEGHA+TimesNewRomanPSMT" w:hAnsi="Times New Roman" w:cs="Times New Roman"/>
                <w:color w:val="000000"/>
                <w:sz w:val="24"/>
                <w:szCs w:val="28"/>
                <w:lang w:val="kk-KZ"/>
              </w:rPr>
              <w:t>, ж</w:t>
            </w:r>
            <w:r w:rsidRPr="00E92161">
              <w:rPr>
                <w:rFonts w:ascii="Times New Roman" w:eastAsia="OEGHA+TimesNewRomanPSMT" w:hAnsi="Times New Roman" w:cs="Times New Roman"/>
                <w:color w:val="000000"/>
                <w:spacing w:val="2"/>
                <w:sz w:val="24"/>
                <w:szCs w:val="28"/>
                <w:lang w:val="kk-KZ"/>
              </w:rPr>
              <w:t>о</w:t>
            </w:r>
            <w:r w:rsidRPr="00E92161">
              <w:rPr>
                <w:rFonts w:ascii="Times New Roman" w:eastAsia="OEGHA+TimesNewRomanPSMT" w:hAnsi="Times New Roman" w:cs="Times New Roman"/>
                <w:color w:val="000000"/>
                <w:sz w:val="24"/>
                <w:szCs w:val="28"/>
                <w:lang w:val="kk-KZ"/>
              </w:rPr>
              <w:t>ға</w:t>
            </w:r>
            <w:r w:rsidRPr="00E92161">
              <w:rPr>
                <w:rFonts w:ascii="Times New Roman" w:eastAsia="OEGHA+TimesNewRomanPSMT" w:hAnsi="Times New Roman" w:cs="Times New Roman"/>
                <w:color w:val="000000"/>
                <w:spacing w:val="-1"/>
                <w:sz w:val="24"/>
                <w:szCs w:val="28"/>
                <w:lang w:val="kk-KZ"/>
              </w:rPr>
              <w:t>р</w:t>
            </w:r>
            <w:r w:rsidRPr="00E92161">
              <w:rPr>
                <w:rFonts w:ascii="Times New Roman" w:eastAsia="OEGHA+TimesNewRomanPSMT" w:hAnsi="Times New Roman" w:cs="Times New Roman"/>
                <w:color w:val="000000"/>
                <w:sz w:val="24"/>
                <w:szCs w:val="28"/>
                <w:lang w:val="kk-KZ"/>
              </w:rPr>
              <w:t>ы) лақ</w:t>
            </w:r>
            <w:r w:rsidRPr="00E92161">
              <w:rPr>
                <w:rFonts w:ascii="Times New Roman" w:eastAsia="OEGHA+TimesNewRomanPSMT" w:hAnsi="Times New Roman" w:cs="Times New Roman"/>
                <w:color w:val="000000"/>
                <w:spacing w:val="-2"/>
                <w:sz w:val="24"/>
                <w:szCs w:val="28"/>
                <w:lang w:val="kk-KZ"/>
              </w:rPr>
              <w:t>т</w:t>
            </w:r>
            <w:r w:rsidRPr="00E92161">
              <w:rPr>
                <w:rFonts w:ascii="Times New Roman" w:eastAsia="OEGHA+TimesNewRomanPSMT" w:hAnsi="Times New Roman" w:cs="Times New Roman"/>
                <w:color w:val="000000"/>
                <w:spacing w:val="-1"/>
                <w:sz w:val="24"/>
                <w:szCs w:val="28"/>
                <w:lang w:val="kk-KZ"/>
              </w:rPr>
              <w:t>ы</w:t>
            </w:r>
            <w:r w:rsidRPr="00E92161">
              <w:rPr>
                <w:rFonts w:ascii="Times New Roman" w:eastAsia="OEGHA+TimesNewRomanPSMT" w:hAnsi="Times New Roman" w:cs="Times New Roman"/>
                <w:color w:val="000000"/>
                <w:spacing w:val="1"/>
                <w:sz w:val="24"/>
                <w:szCs w:val="28"/>
                <w:lang w:val="kk-KZ"/>
              </w:rPr>
              <w:t>р</w:t>
            </w:r>
            <w:r w:rsidRPr="00E92161">
              <w:rPr>
                <w:rFonts w:ascii="Times New Roman" w:eastAsia="OEGHA+TimesNewRomanPSMT" w:hAnsi="Times New Roman" w:cs="Times New Roman"/>
                <w:color w:val="000000"/>
                <w:spacing w:val="-2"/>
                <w:sz w:val="24"/>
                <w:szCs w:val="28"/>
                <w:lang w:val="kk-KZ"/>
              </w:rPr>
              <w:t>у</w:t>
            </w:r>
            <w:r w:rsidRPr="00E92161">
              <w:rPr>
                <w:rFonts w:ascii="Times New Roman" w:eastAsia="OEGHA+TimesNewRomanPSMT" w:hAnsi="Times New Roman" w:cs="Times New Roman"/>
                <w:color w:val="000000"/>
                <w:sz w:val="24"/>
                <w:szCs w:val="28"/>
                <w:lang w:val="kk-KZ"/>
              </w:rPr>
              <w:t>;</w:t>
            </w:r>
            <w:r w:rsidR="00C02CDA">
              <w:rPr>
                <w:rFonts w:ascii="Times New Roman" w:eastAsia="OEGHA+TimesNewRomanPSMT" w:hAnsi="Times New Roman" w:cs="Times New Roman"/>
                <w:color w:val="000000"/>
                <w:sz w:val="24"/>
                <w:szCs w:val="28"/>
                <w:lang w:val="kk-KZ"/>
              </w:rPr>
              <w:t xml:space="preserve"> </w:t>
            </w:r>
            <w:r w:rsidRPr="00E92161">
              <w:rPr>
                <w:rFonts w:ascii="Times New Roman" w:eastAsia="OEGHA+TimesNewRomanPSMT" w:hAnsi="Times New Roman" w:cs="Times New Roman"/>
                <w:color w:val="000000"/>
                <w:sz w:val="24"/>
                <w:szCs w:val="28"/>
                <w:lang w:val="kk-KZ"/>
              </w:rPr>
              <w:t>С</w:t>
            </w:r>
            <w:r w:rsidRPr="00E92161">
              <w:rPr>
                <w:rFonts w:ascii="Times New Roman" w:eastAsia="OEGHA+TimesNewRomanPSMT" w:hAnsi="Times New Roman" w:cs="Times New Roman"/>
                <w:color w:val="000000"/>
                <w:spacing w:val="1"/>
                <w:sz w:val="24"/>
                <w:szCs w:val="28"/>
                <w:lang w:val="kk-KZ"/>
              </w:rPr>
              <w:t>ө</w:t>
            </w:r>
            <w:r w:rsidRPr="00E92161">
              <w:rPr>
                <w:rFonts w:ascii="Times New Roman" w:eastAsia="OEGHA+TimesNewRomanPSMT" w:hAnsi="Times New Roman" w:cs="Times New Roman"/>
                <w:color w:val="000000"/>
                <w:sz w:val="24"/>
                <w:szCs w:val="28"/>
                <w:lang w:val="kk-KZ"/>
              </w:rPr>
              <w:t>йлеу қа</w:t>
            </w:r>
            <w:r w:rsidRPr="00E92161">
              <w:rPr>
                <w:rFonts w:ascii="Times New Roman" w:eastAsia="OEGHA+TimesNewRomanPSMT" w:hAnsi="Times New Roman" w:cs="Times New Roman"/>
                <w:color w:val="000000"/>
                <w:spacing w:val="1"/>
                <w:sz w:val="24"/>
                <w:szCs w:val="28"/>
                <w:lang w:val="kk-KZ"/>
              </w:rPr>
              <w:t>р</w:t>
            </w:r>
            <w:r w:rsidRPr="00E92161">
              <w:rPr>
                <w:rFonts w:ascii="Times New Roman" w:eastAsia="OEGHA+TimesNewRomanPSMT" w:hAnsi="Times New Roman" w:cs="Times New Roman"/>
                <w:color w:val="000000"/>
                <w:sz w:val="24"/>
                <w:szCs w:val="28"/>
                <w:lang w:val="kk-KZ"/>
              </w:rPr>
              <w:t>қынын, да</w:t>
            </w:r>
            <w:r w:rsidRPr="00E92161">
              <w:rPr>
                <w:rFonts w:ascii="Times New Roman" w:eastAsia="OEGHA+TimesNewRomanPSMT" w:hAnsi="Times New Roman" w:cs="Times New Roman"/>
                <w:color w:val="000000"/>
                <w:spacing w:val="-2"/>
                <w:sz w:val="24"/>
                <w:szCs w:val="28"/>
                <w:lang w:val="kk-KZ"/>
              </w:rPr>
              <w:t>у</w:t>
            </w:r>
            <w:r w:rsidRPr="00E92161">
              <w:rPr>
                <w:rFonts w:ascii="Times New Roman" w:eastAsia="OEGHA+TimesNewRomanPSMT" w:hAnsi="Times New Roman" w:cs="Times New Roman"/>
                <w:color w:val="000000"/>
                <w:sz w:val="24"/>
                <w:szCs w:val="28"/>
                <w:lang w:val="kk-KZ"/>
              </w:rPr>
              <w:t>ыстың ж</w:t>
            </w:r>
            <w:r w:rsidRPr="00E92161">
              <w:rPr>
                <w:rFonts w:ascii="Times New Roman" w:eastAsia="OEGHA+TimesNewRomanPSMT" w:hAnsi="Times New Roman" w:cs="Times New Roman"/>
                <w:color w:val="000000"/>
                <w:spacing w:val="2"/>
                <w:sz w:val="24"/>
                <w:szCs w:val="28"/>
                <w:lang w:val="kk-KZ"/>
              </w:rPr>
              <w:t>о</w:t>
            </w:r>
            <w:r w:rsidRPr="00E92161">
              <w:rPr>
                <w:rFonts w:ascii="Times New Roman" w:eastAsia="OEGHA+TimesNewRomanPSMT" w:hAnsi="Times New Roman" w:cs="Times New Roman"/>
                <w:color w:val="000000"/>
                <w:sz w:val="24"/>
                <w:szCs w:val="28"/>
                <w:lang w:val="kk-KZ"/>
              </w:rPr>
              <w:t>ғары</w:t>
            </w:r>
            <w:r w:rsidRPr="00E92161">
              <w:rPr>
                <w:rFonts w:ascii="Times New Roman" w:eastAsia="OEGHA+TimesNewRomanPSMT" w:hAnsi="Times New Roman" w:cs="Times New Roman"/>
                <w:color w:val="000000"/>
                <w:spacing w:val="-1"/>
                <w:sz w:val="24"/>
                <w:szCs w:val="28"/>
                <w:lang w:val="kk-KZ"/>
              </w:rPr>
              <w:t>л</w:t>
            </w:r>
            <w:r w:rsidRPr="00E92161">
              <w:rPr>
                <w:rFonts w:ascii="Times New Roman" w:eastAsia="OEGHA+TimesNewRomanPSMT" w:hAnsi="Times New Roman" w:cs="Times New Roman"/>
                <w:color w:val="000000"/>
                <w:sz w:val="24"/>
                <w:szCs w:val="28"/>
                <w:lang w:val="kk-KZ"/>
              </w:rPr>
              <w:t>ы</w:t>
            </w:r>
            <w:r w:rsidRPr="00E92161">
              <w:rPr>
                <w:rFonts w:ascii="Times New Roman" w:eastAsia="OEGHA+TimesNewRomanPSMT" w:hAnsi="Times New Roman" w:cs="Times New Roman"/>
                <w:color w:val="000000"/>
                <w:spacing w:val="-1"/>
                <w:sz w:val="24"/>
                <w:szCs w:val="28"/>
                <w:lang w:val="kk-KZ"/>
              </w:rPr>
              <w:t>ғ</w:t>
            </w:r>
            <w:r w:rsidRPr="00E92161">
              <w:rPr>
                <w:rFonts w:ascii="Times New Roman" w:eastAsia="OEGHA+TimesNewRomanPSMT" w:hAnsi="Times New Roman" w:cs="Times New Roman"/>
                <w:color w:val="000000"/>
                <w:sz w:val="24"/>
                <w:szCs w:val="28"/>
                <w:lang w:val="kk-KZ"/>
              </w:rPr>
              <w:t xml:space="preserve">ы </w:t>
            </w:r>
            <w:r>
              <w:rPr>
                <w:rFonts w:ascii="Times New Roman" w:eastAsia="OEGHA+TimesNewRomanPSMT" w:hAnsi="Times New Roman" w:cs="Times New Roman"/>
                <w:color w:val="000000"/>
                <w:sz w:val="24"/>
                <w:szCs w:val="28"/>
                <w:lang w:val="kk-KZ"/>
              </w:rPr>
              <w:t xml:space="preserve">мен </w:t>
            </w:r>
            <w:r w:rsidRPr="00E92161">
              <w:rPr>
                <w:rFonts w:ascii="Times New Roman" w:eastAsia="OEGHA+TimesNewRomanPSMT" w:hAnsi="Times New Roman" w:cs="Times New Roman"/>
                <w:color w:val="000000"/>
                <w:spacing w:val="-1"/>
                <w:sz w:val="24"/>
                <w:szCs w:val="28"/>
                <w:lang w:val="kk-KZ"/>
              </w:rPr>
              <w:t>к</w:t>
            </w:r>
            <w:r w:rsidRPr="00E92161">
              <w:rPr>
                <w:rFonts w:ascii="Times New Roman" w:eastAsia="OEGHA+TimesNewRomanPSMT" w:hAnsi="Times New Roman" w:cs="Times New Roman"/>
                <w:color w:val="000000"/>
                <w:sz w:val="24"/>
                <w:szCs w:val="28"/>
                <w:lang w:val="kk-KZ"/>
              </w:rPr>
              <w:t>үшін еск</w:t>
            </w:r>
            <w:r w:rsidRPr="00E92161">
              <w:rPr>
                <w:rFonts w:ascii="Times New Roman" w:eastAsia="OEGHA+TimesNewRomanPSMT" w:hAnsi="Times New Roman" w:cs="Times New Roman"/>
                <w:color w:val="000000"/>
                <w:spacing w:val="-1"/>
                <w:sz w:val="24"/>
                <w:szCs w:val="28"/>
                <w:lang w:val="kk-KZ"/>
              </w:rPr>
              <w:t>ер</w:t>
            </w:r>
            <w:r w:rsidRPr="00E92161">
              <w:rPr>
                <w:rFonts w:ascii="Times New Roman" w:eastAsia="OEGHA+TimesNewRomanPSMT" w:hAnsi="Times New Roman" w:cs="Times New Roman"/>
                <w:color w:val="000000"/>
                <w:sz w:val="24"/>
                <w:szCs w:val="28"/>
                <w:lang w:val="kk-KZ"/>
              </w:rPr>
              <w:t>і</w:t>
            </w:r>
            <w:r w:rsidRPr="00E92161">
              <w:rPr>
                <w:rFonts w:ascii="Times New Roman" w:eastAsia="OEGHA+TimesNewRomanPSMT" w:hAnsi="Times New Roman" w:cs="Times New Roman"/>
                <w:color w:val="000000"/>
                <w:spacing w:val="-1"/>
                <w:sz w:val="24"/>
                <w:szCs w:val="28"/>
                <w:lang w:val="kk-KZ"/>
              </w:rPr>
              <w:t>п</w:t>
            </w:r>
            <w:r w:rsidRPr="00E92161">
              <w:rPr>
                <w:rFonts w:ascii="Times New Roman" w:eastAsia="OEGHA+TimesNewRomanPSMT" w:hAnsi="Times New Roman" w:cs="Times New Roman"/>
                <w:color w:val="000000"/>
                <w:sz w:val="24"/>
                <w:szCs w:val="28"/>
                <w:lang w:val="kk-KZ"/>
              </w:rPr>
              <w:t>, анық айты</w:t>
            </w:r>
            <w:r w:rsidRPr="00E92161">
              <w:rPr>
                <w:rFonts w:ascii="Times New Roman" w:eastAsia="OEGHA+TimesNewRomanPSMT" w:hAnsi="Times New Roman" w:cs="Times New Roman"/>
                <w:color w:val="000000"/>
                <w:spacing w:val="-2"/>
                <w:sz w:val="24"/>
                <w:szCs w:val="28"/>
                <w:lang w:val="kk-KZ"/>
              </w:rPr>
              <w:t>л</w:t>
            </w:r>
            <w:r w:rsidRPr="00E92161">
              <w:rPr>
                <w:rFonts w:ascii="Times New Roman" w:eastAsia="OEGHA+TimesNewRomanPSMT" w:hAnsi="Times New Roman" w:cs="Times New Roman"/>
                <w:color w:val="000000"/>
                <w:spacing w:val="-3"/>
                <w:sz w:val="24"/>
                <w:szCs w:val="28"/>
                <w:lang w:val="kk-KZ"/>
              </w:rPr>
              <w:t>у</w:t>
            </w:r>
            <w:r w:rsidRPr="00E92161">
              <w:rPr>
                <w:rFonts w:ascii="Times New Roman" w:eastAsia="OEGHA+TimesNewRomanPSMT" w:hAnsi="Times New Roman" w:cs="Times New Roman"/>
                <w:color w:val="000000"/>
                <w:sz w:val="24"/>
                <w:szCs w:val="28"/>
                <w:lang w:val="kk-KZ"/>
              </w:rPr>
              <w:t>ына назар а</w:t>
            </w:r>
            <w:r w:rsidRPr="00E92161">
              <w:rPr>
                <w:rFonts w:ascii="Times New Roman" w:eastAsia="OEGHA+TimesNewRomanPSMT" w:hAnsi="Times New Roman" w:cs="Times New Roman"/>
                <w:color w:val="000000"/>
                <w:spacing w:val="-2"/>
                <w:sz w:val="24"/>
                <w:szCs w:val="28"/>
                <w:lang w:val="kk-KZ"/>
              </w:rPr>
              <w:t>у</w:t>
            </w:r>
            <w:r w:rsidRPr="00E92161">
              <w:rPr>
                <w:rFonts w:ascii="Times New Roman" w:eastAsia="OEGHA+TimesNewRomanPSMT" w:hAnsi="Times New Roman" w:cs="Times New Roman"/>
                <w:color w:val="000000"/>
                <w:sz w:val="24"/>
                <w:szCs w:val="28"/>
                <w:lang w:val="kk-KZ"/>
              </w:rPr>
              <w:t>д</w:t>
            </w:r>
            <w:r w:rsidRPr="00E92161">
              <w:rPr>
                <w:rFonts w:ascii="Times New Roman" w:eastAsia="OEGHA+TimesNewRomanPSMT" w:hAnsi="Times New Roman" w:cs="Times New Roman"/>
                <w:color w:val="000000"/>
                <w:spacing w:val="-2"/>
                <w:sz w:val="24"/>
                <w:szCs w:val="28"/>
                <w:lang w:val="kk-KZ"/>
              </w:rPr>
              <w:t>а</w:t>
            </w:r>
            <w:r w:rsidRPr="00E92161">
              <w:rPr>
                <w:rFonts w:ascii="Times New Roman" w:eastAsia="OEGHA+TimesNewRomanPSMT" w:hAnsi="Times New Roman" w:cs="Times New Roman"/>
                <w:color w:val="000000"/>
                <w:spacing w:val="-1"/>
                <w:sz w:val="24"/>
                <w:szCs w:val="28"/>
                <w:lang w:val="kk-KZ"/>
              </w:rPr>
              <w:t>р</w:t>
            </w:r>
            <w:r w:rsidRPr="00E92161">
              <w:rPr>
                <w:rFonts w:ascii="Times New Roman" w:eastAsia="OEGHA+TimesNewRomanPSMT" w:hAnsi="Times New Roman" w:cs="Times New Roman"/>
                <w:color w:val="000000"/>
                <w:sz w:val="24"/>
                <w:szCs w:val="28"/>
                <w:lang w:val="kk-KZ"/>
              </w:rPr>
              <w:t>у.</w:t>
            </w:r>
          </w:p>
          <w:p w:rsidR="00C448D8" w:rsidRPr="00DF2341" w:rsidRDefault="00C448D8" w:rsidP="00C448D8">
            <w:pPr>
              <w:rPr>
                <w:rFonts w:ascii="Times New Roman" w:hAnsi="Times New Roman" w:cs="Times New Roman"/>
                <w:b/>
                <w:sz w:val="24"/>
                <w:szCs w:val="24"/>
                <w:lang w:val="kk-KZ"/>
              </w:rPr>
            </w:pPr>
            <w:r w:rsidRPr="00DF2341">
              <w:rPr>
                <w:rFonts w:ascii="Times New Roman" w:hAnsi="Times New Roman" w:cs="Times New Roman"/>
                <w:b/>
                <w:sz w:val="24"/>
                <w:szCs w:val="24"/>
                <w:lang w:val="kk-KZ"/>
              </w:rPr>
              <w:t>Шарты:</w:t>
            </w:r>
            <w:r w:rsidRPr="003665B1">
              <w:rPr>
                <w:rFonts w:ascii="Times New Roman" w:hAnsi="Times New Roman" w:cs="Times New Roman"/>
                <w:sz w:val="24"/>
                <w:szCs w:val="24"/>
                <w:lang w:val="kk-KZ"/>
              </w:rPr>
              <w:t xml:space="preserve"> балалар екі қолмен әртүрлі тәсілдермен допты ара қашықтықты сақтап допты домалату керек. </w:t>
            </w:r>
          </w:p>
          <w:p w:rsidR="00C448D8" w:rsidRPr="00A64875" w:rsidRDefault="00C448D8" w:rsidP="00C448D8">
            <w:pPr>
              <w:rPr>
                <w:rFonts w:ascii="Times New Roman" w:hAnsi="Times New Roman" w:cs="Times New Roman"/>
                <w:b/>
                <w:sz w:val="24"/>
                <w:szCs w:val="24"/>
                <w:lang w:val="kk-KZ"/>
              </w:rPr>
            </w:pPr>
            <w:r w:rsidRPr="00A64875">
              <w:rPr>
                <w:rFonts w:ascii="Times New Roman" w:hAnsi="Times New Roman" w:cs="Times New Roman"/>
                <w:b/>
                <w:sz w:val="24"/>
                <w:szCs w:val="24"/>
                <w:lang w:val="kk-KZ"/>
              </w:rPr>
              <w:t>(дене шынықтыру** - физикалық қасиеттерді дамыту,</w:t>
            </w:r>
          </w:p>
          <w:p w:rsidR="00C448D8" w:rsidRPr="00A64875" w:rsidRDefault="00C448D8" w:rsidP="00C448D8">
            <w:pPr>
              <w:rPr>
                <w:rFonts w:ascii="Times New Roman" w:hAnsi="Times New Roman" w:cs="Times New Roman"/>
                <w:color w:val="FF0000"/>
                <w:sz w:val="24"/>
                <w:szCs w:val="24"/>
                <w:lang w:val="kk-KZ"/>
              </w:rPr>
            </w:pPr>
            <w:r w:rsidRPr="00A64875">
              <w:rPr>
                <w:rFonts w:ascii="Times New Roman" w:hAnsi="Times New Roman" w:cs="Times New Roman"/>
                <w:b/>
                <w:sz w:val="24"/>
                <w:szCs w:val="24"/>
                <w:lang w:val="kk-KZ"/>
              </w:rPr>
              <w:t>сөйлеуді дамыту</w:t>
            </w:r>
            <w:r w:rsidRPr="00A64875">
              <w:rPr>
                <w:rFonts w:ascii="Times New Roman" w:hAnsi="Times New Roman" w:cs="Times New Roman"/>
                <w:b/>
                <w:bCs/>
                <w:sz w:val="24"/>
                <w:szCs w:val="24"/>
                <w:lang w:val="kk-KZ"/>
              </w:rPr>
              <w:t>- коммуникативтік дағдыларды дамыту).</w:t>
            </w:r>
          </w:p>
        </w:tc>
        <w:tc>
          <w:tcPr>
            <w:tcW w:w="2835" w:type="dxa"/>
            <w:gridSpan w:val="4"/>
            <w:tcBorders>
              <w:top w:val="single" w:sz="4" w:space="0" w:color="auto"/>
              <w:left w:val="single" w:sz="4" w:space="0" w:color="auto"/>
              <w:bottom w:val="single" w:sz="4" w:space="0" w:color="auto"/>
              <w:right w:val="single" w:sz="4" w:space="0" w:color="auto"/>
            </w:tcBorders>
          </w:tcPr>
          <w:p w:rsidR="00C448D8" w:rsidRPr="00A64875" w:rsidRDefault="00C448D8" w:rsidP="00C448D8">
            <w:pPr>
              <w:pStyle w:val="1"/>
              <w:widowControl w:val="0"/>
              <w:rPr>
                <w:rFonts w:ascii="Times New Roman" w:eastAsia="Times New Roman" w:hAnsi="Times New Roman" w:cs="Times New Roman"/>
                <w:b/>
                <w:sz w:val="24"/>
                <w:szCs w:val="24"/>
                <w:lang w:val="kk-KZ"/>
              </w:rPr>
            </w:pPr>
            <w:r w:rsidRPr="00A64875">
              <w:rPr>
                <w:rFonts w:ascii="Times New Roman" w:eastAsia="Times New Roman" w:hAnsi="Times New Roman" w:cs="Times New Roman"/>
                <w:b/>
                <w:sz w:val="24"/>
                <w:szCs w:val="24"/>
                <w:lang w:val="kk-KZ"/>
              </w:rPr>
              <w:t xml:space="preserve">Дидактикалық ойын: </w:t>
            </w:r>
          </w:p>
          <w:p w:rsidR="00C448D8" w:rsidRPr="00A64875" w:rsidRDefault="00C448D8" w:rsidP="00C448D8">
            <w:pPr>
              <w:pStyle w:val="1"/>
              <w:widowControl w:val="0"/>
              <w:rPr>
                <w:rFonts w:ascii="Times New Roman" w:eastAsia="Times New Roman" w:hAnsi="Times New Roman" w:cs="Times New Roman"/>
                <w:b/>
                <w:sz w:val="24"/>
                <w:szCs w:val="24"/>
                <w:lang w:val="kk-KZ"/>
              </w:rPr>
            </w:pPr>
            <w:r w:rsidRPr="00A64875">
              <w:rPr>
                <w:rFonts w:ascii="Times New Roman" w:eastAsia="Times New Roman" w:hAnsi="Times New Roman" w:cs="Times New Roman"/>
                <w:b/>
                <w:sz w:val="24"/>
                <w:szCs w:val="24"/>
                <w:lang w:val="kk-KZ"/>
              </w:rPr>
              <w:t>«Бұл не</w:t>
            </w:r>
            <w:r w:rsidRPr="00A64875">
              <w:rPr>
                <w:rFonts w:ascii="Times New Roman" w:eastAsia="Times New Roman" w:hAnsi="Times New Roman" w:cs="Times New Roman"/>
                <w:b/>
                <w:sz w:val="24"/>
                <w:szCs w:val="24"/>
              </w:rPr>
              <w:t xml:space="preserve">? </w:t>
            </w:r>
            <w:r w:rsidRPr="00A64875">
              <w:rPr>
                <w:rFonts w:ascii="Times New Roman" w:eastAsia="Times New Roman" w:hAnsi="Times New Roman" w:cs="Times New Roman"/>
                <w:b/>
                <w:sz w:val="24"/>
                <w:szCs w:val="24"/>
                <w:lang w:val="kk-KZ"/>
              </w:rPr>
              <w:t>Бұл кім?»</w:t>
            </w:r>
          </w:p>
          <w:p w:rsidR="00C448D8" w:rsidRPr="00C02CDA" w:rsidRDefault="00C448D8" w:rsidP="00C02CDA">
            <w:pPr>
              <w:pStyle w:val="1"/>
              <w:widowControl w:val="0"/>
              <w:rPr>
                <w:rFonts w:ascii="Times New Roman" w:eastAsia="OEGHA+TimesNewRomanPSMT" w:hAnsi="Times New Roman" w:cs="Times New Roman"/>
                <w:color w:val="000000"/>
                <w:spacing w:val="1"/>
                <w:sz w:val="24"/>
                <w:szCs w:val="28"/>
                <w:lang w:val="kk-KZ"/>
              </w:rPr>
            </w:pPr>
            <w:r w:rsidRPr="00A64875">
              <w:rPr>
                <w:rFonts w:ascii="Times New Roman" w:eastAsia="Times New Roman" w:hAnsi="Times New Roman" w:cs="Times New Roman"/>
                <w:b/>
                <w:sz w:val="24"/>
                <w:szCs w:val="24"/>
                <w:lang w:val="kk-KZ"/>
              </w:rPr>
              <w:t>Мақсаты:</w:t>
            </w:r>
            <w:r w:rsidR="00C02CDA">
              <w:rPr>
                <w:rFonts w:ascii="Times New Roman" w:eastAsia="Times New Roman" w:hAnsi="Times New Roman" w:cs="Times New Roman"/>
                <w:b/>
                <w:sz w:val="24"/>
                <w:szCs w:val="24"/>
                <w:lang w:val="kk-KZ"/>
              </w:rPr>
              <w:t xml:space="preserve"> </w:t>
            </w:r>
            <w:r w:rsidRPr="00A64875">
              <w:rPr>
                <w:rFonts w:ascii="Times New Roman" w:eastAsia="OEGHA+TimesNewRomanPSMT" w:hAnsi="Times New Roman" w:cs="Times New Roman"/>
                <w:sz w:val="24"/>
                <w:szCs w:val="24"/>
                <w:lang w:val="kk-KZ"/>
              </w:rPr>
              <w:t xml:space="preserve">Ненің «дұрыс»  немесе «дұрыс емес», «жақсы» немесе «жаман» екені туралы қарапайым түсініктерді қалыптастыру. </w:t>
            </w:r>
            <w:r w:rsidRPr="00DF2341">
              <w:rPr>
                <w:rFonts w:ascii="Times New Roman" w:hAnsi="Times New Roman" w:cs="Times New Roman"/>
                <w:b/>
                <w:sz w:val="24"/>
                <w:szCs w:val="24"/>
                <w:lang w:val="kk-KZ"/>
              </w:rPr>
              <w:t xml:space="preserve">Шарты: </w:t>
            </w:r>
            <w:r w:rsidRPr="003665B1">
              <w:rPr>
                <w:rFonts w:ascii="Times New Roman" w:hAnsi="Times New Roman" w:cs="Times New Roman"/>
                <w:sz w:val="24"/>
                <w:szCs w:val="24"/>
                <w:lang w:val="kk-KZ"/>
              </w:rPr>
              <w:t xml:space="preserve">балалар сурет бойынша ненің жақсы, ненің жаман екендігін байқап, оларға сурет салу арқылы жапсырып, ермексазбен мүсіндеп құрастыру керек. </w:t>
            </w:r>
          </w:p>
          <w:p w:rsidR="00C448D8" w:rsidRPr="00A64875" w:rsidRDefault="00C448D8" w:rsidP="00C448D8">
            <w:pPr>
              <w:rPr>
                <w:rFonts w:ascii="Times New Roman" w:eastAsia="Times New Roman" w:hAnsi="Times New Roman" w:cs="Times New Roman"/>
                <w:b/>
                <w:sz w:val="24"/>
                <w:szCs w:val="24"/>
                <w:lang w:val="kk-KZ"/>
              </w:rPr>
            </w:pPr>
            <w:r w:rsidRPr="00A64875">
              <w:rPr>
                <w:rFonts w:ascii="Times New Roman" w:eastAsia="Times New Roman" w:hAnsi="Times New Roman" w:cs="Times New Roman"/>
                <w:b/>
                <w:sz w:val="24"/>
                <w:szCs w:val="24"/>
                <w:lang w:val="kk-KZ"/>
              </w:rPr>
              <w:t xml:space="preserve">(қоршаған ортамен таныстыру </w:t>
            </w:r>
            <w:r w:rsidRPr="00A64875">
              <w:rPr>
                <w:rFonts w:ascii="Times New Roman" w:hAnsi="Times New Roman" w:cs="Times New Roman"/>
                <w:b/>
                <w:sz w:val="24"/>
                <w:szCs w:val="24"/>
                <w:lang w:val="kk-KZ"/>
              </w:rPr>
              <w:t>- әлеуметтік – эмоционалды дағдыларды қалыптастыру,</w:t>
            </w:r>
          </w:p>
          <w:p w:rsidR="00C448D8" w:rsidRDefault="00C448D8" w:rsidP="00C448D8">
            <w:pPr>
              <w:rPr>
                <w:rFonts w:ascii="Times New Roman" w:eastAsia="Times New Roman" w:hAnsi="Times New Roman" w:cs="Times New Roman"/>
                <w:b/>
                <w:sz w:val="24"/>
                <w:szCs w:val="24"/>
                <w:lang w:val="kk-KZ"/>
              </w:rPr>
            </w:pPr>
            <w:r w:rsidRPr="00A64875">
              <w:rPr>
                <w:rFonts w:ascii="Times New Roman" w:eastAsia="Times New Roman" w:hAnsi="Times New Roman" w:cs="Times New Roman"/>
                <w:b/>
                <w:sz w:val="24"/>
                <w:szCs w:val="24"/>
                <w:lang w:val="kk-KZ"/>
              </w:rPr>
              <w:t xml:space="preserve">сурет салу, мүсіндеу, жапсыру, құрастыру </w:t>
            </w:r>
            <w:r w:rsidRPr="00A64875">
              <w:rPr>
                <w:rFonts w:ascii="Times New Roman" w:hAnsi="Times New Roman" w:cs="Times New Roman"/>
                <w:b/>
                <w:sz w:val="24"/>
                <w:szCs w:val="24"/>
                <w:lang w:val="kk-KZ"/>
              </w:rPr>
              <w:t>-шығармашылық дағдыларын, зерттеу іс - әрекетін дамыту</w:t>
            </w:r>
            <w:r w:rsidRPr="00A64875">
              <w:rPr>
                <w:rFonts w:ascii="Times New Roman" w:eastAsia="Times New Roman" w:hAnsi="Times New Roman" w:cs="Times New Roman"/>
                <w:b/>
                <w:sz w:val="24"/>
                <w:szCs w:val="24"/>
                <w:lang w:val="kk-KZ"/>
              </w:rPr>
              <w:t>)</w:t>
            </w:r>
          </w:p>
          <w:p w:rsidR="00C02CDA" w:rsidRDefault="00C02CDA" w:rsidP="00C448D8">
            <w:pPr>
              <w:rPr>
                <w:rFonts w:ascii="Times New Roman" w:eastAsia="Times New Roman" w:hAnsi="Times New Roman" w:cs="Times New Roman"/>
                <w:b/>
                <w:sz w:val="24"/>
                <w:szCs w:val="24"/>
                <w:lang w:val="kk-KZ"/>
              </w:rPr>
            </w:pPr>
          </w:p>
          <w:p w:rsidR="00C02CDA" w:rsidRPr="00A64875" w:rsidRDefault="00C02CDA" w:rsidP="00C448D8">
            <w:pPr>
              <w:rPr>
                <w:rFonts w:ascii="Times New Roman" w:eastAsia="Times New Roman" w:hAnsi="Times New Roman" w:cs="Times New Roman"/>
                <w:b/>
                <w:sz w:val="24"/>
                <w:szCs w:val="24"/>
                <w:lang w:val="kk-KZ"/>
              </w:rPr>
            </w:pPr>
          </w:p>
        </w:tc>
        <w:tc>
          <w:tcPr>
            <w:tcW w:w="2835" w:type="dxa"/>
            <w:gridSpan w:val="4"/>
            <w:tcBorders>
              <w:top w:val="single" w:sz="4" w:space="0" w:color="auto"/>
              <w:left w:val="single" w:sz="4" w:space="0" w:color="auto"/>
              <w:bottom w:val="single" w:sz="4" w:space="0" w:color="auto"/>
              <w:right w:val="single" w:sz="4" w:space="0" w:color="auto"/>
            </w:tcBorders>
          </w:tcPr>
          <w:p w:rsidR="00C448D8" w:rsidRPr="00A64875" w:rsidRDefault="00C448D8" w:rsidP="00C448D8">
            <w:pPr>
              <w:jc w:val="both"/>
              <w:rPr>
                <w:rFonts w:ascii="Times New Roman" w:hAnsi="Times New Roman" w:cs="Times New Roman"/>
                <w:b/>
                <w:sz w:val="24"/>
                <w:szCs w:val="24"/>
                <w:lang w:val="kk-KZ"/>
              </w:rPr>
            </w:pPr>
            <w:r w:rsidRPr="00A64875">
              <w:rPr>
                <w:rFonts w:ascii="Times New Roman" w:hAnsi="Times New Roman" w:cs="Times New Roman"/>
                <w:b/>
                <w:sz w:val="24"/>
                <w:szCs w:val="24"/>
                <w:lang w:val="kk-KZ"/>
              </w:rPr>
              <w:t>Дидактикалық ойын:</w:t>
            </w:r>
          </w:p>
          <w:p w:rsidR="00C448D8" w:rsidRPr="00A64875" w:rsidRDefault="00C448D8" w:rsidP="00C448D8">
            <w:pPr>
              <w:rPr>
                <w:rFonts w:ascii="Times New Roman" w:eastAsia="Times New Roman" w:hAnsi="Times New Roman" w:cs="Times New Roman"/>
                <w:b/>
                <w:sz w:val="24"/>
                <w:szCs w:val="24"/>
                <w:lang w:val="kk-KZ" w:eastAsia="ru-RU"/>
              </w:rPr>
            </w:pPr>
            <w:r w:rsidRPr="00A64875">
              <w:rPr>
                <w:rFonts w:ascii="Times New Roman" w:hAnsi="Times New Roman" w:cs="Times New Roman"/>
                <w:b/>
                <w:sz w:val="24"/>
                <w:szCs w:val="24"/>
                <w:lang w:val="kk-KZ"/>
              </w:rPr>
              <w:t>"Жер, су, ауа, от</w:t>
            </w:r>
            <w:r w:rsidRPr="00A64875">
              <w:rPr>
                <w:rFonts w:ascii="Times New Roman" w:eastAsia="Times New Roman" w:hAnsi="Times New Roman" w:cs="Times New Roman"/>
                <w:b/>
                <w:sz w:val="24"/>
                <w:szCs w:val="24"/>
                <w:lang w:val="kk-KZ" w:eastAsia="ru-RU"/>
              </w:rPr>
              <w:t>".</w:t>
            </w:r>
          </w:p>
          <w:p w:rsidR="00C448D8" w:rsidRDefault="00C448D8" w:rsidP="00C448D8">
            <w:pPr>
              <w:rPr>
                <w:rFonts w:ascii="Times New Roman" w:eastAsia="OEGHA+TimesNewRomanPSMT" w:hAnsi="Times New Roman" w:cs="Times New Roman"/>
                <w:color w:val="000000"/>
                <w:sz w:val="24"/>
                <w:szCs w:val="24"/>
                <w:lang w:val="kk-KZ"/>
              </w:rPr>
            </w:pPr>
            <w:r w:rsidRPr="00A64875">
              <w:rPr>
                <w:rFonts w:ascii="Times New Roman" w:eastAsia="Times New Roman" w:hAnsi="Times New Roman" w:cs="Times New Roman"/>
                <w:b/>
                <w:sz w:val="24"/>
                <w:szCs w:val="24"/>
                <w:lang w:val="kk-KZ" w:eastAsia="ru-RU"/>
              </w:rPr>
              <w:t xml:space="preserve">Мақсаты: </w:t>
            </w:r>
            <w:r w:rsidRPr="00A64875">
              <w:rPr>
                <w:rFonts w:ascii="Times New Roman" w:eastAsia="OEGHA+TimesNewRomanPSMT" w:hAnsi="Times New Roman" w:cs="Times New Roman"/>
                <w:color w:val="000000"/>
                <w:sz w:val="24"/>
                <w:szCs w:val="24"/>
                <w:lang w:val="kk-KZ"/>
              </w:rPr>
              <w:t>Ба</w:t>
            </w:r>
            <w:r w:rsidRPr="00A64875">
              <w:rPr>
                <w:rFonts w:ascii="Times New Roman" w:eastAsia="OEGHA+TimesNewRomanPSMT" w:hAnsi="Times New Roman" w:cs="Times New Roman"/>
                <w:color w:val="000000"/>
                <w:spacing w:val="-1"/>
                <w:sz w:val="24"/>
                <w:szCs w:val="24"/>
                <w:lang w:val="kk-KZ"/>
              </w:rPr>
              <w:t>л</w:t>
            </w:r>
            <w:r w:rsidRPr="00A64875">
              <w:rPr>
                <w:rFonts w:ascii="Times New Roman" w:eastAsia="OEGHA+TimesNewRomanPSMT" w:hAnsi="Times New Roman" w:cs="Times New Roman"/>
                <w:color w:val="000000"/>
                <w:sz w:val="24"/>
                <w:szCs w:val="24"/>
                <w:lang w:val="kk-KZ"/>
              </w:rPr>
              <w:t>алард</w:t>
            </w:r>
            <w:r w:rsidRPr="00A64875">
              <w:rPr>
                <w:rFonts w:ascii="Times New Roman" w:eastAsia="OEGHA+TimesNewRomanPSMT" w:hAnsi="Times New Roman" w:cs="Times New Roman"/>
                <w:color w:val="000000"/>
                <w:spacing w:val="-1"/>
                <w:sz w:val="24"/>
                <w:szCs w:val="24"/>
                <w:lang w:val="kk-KZ"/>
              </w:rPr>
              <w:t>ы</w:t>
            </w:r>
            <w:r w:rsidRPr="00A64875">
              <w:rPr>
                <w:rFonts w:ascii="Times New Roman" w:eastAsia="OEGHA+TimesNewRomanPSMT" w:hAnsi="Times New Roman" w:cs="Times New Roman"/>
                <w:color w:val="000000"/>
                <w:sz w:val="24"/>
                <w:szCs w:val="24"/>
                <w:lang w:val="kk-KZ"/>
              </w:rPr>
              <w:t>ң та</w:t>
            </w:r>
            <w:r w:rsidRPr="00A64875">
              <w:rPr>
                <w:rFonts w:ascii="Times New Roman" w:eastAsia="OEGHA+TimesNewRomanPSMT" w:hAnsi="Times New Roman" w:cs="Times New Roman"/>
                <w:color w:val="000000"/>
                <w:spacing w:val="-1"/>
                <w:sz w:val="24"/>
                <w:szCs w:val="24"/>
                <w:lang w:val="kk-KZ"/>
              </w:rPr>
              <w:t>б</w:t>
            </w:r>
            <w:r w:rsidRPr="00A64875">
              <w:rPr>
                <w:rFonts w:ascii="Times New Roman" w:eastAsia="OEGHA+TimesNewRomanPSMT" w:hAnsi="Times New Roman" w:cs="Times New Roman"/>
                <w:color w:val="000000"/>
                <w:sz w:val="24"/>
                <w:szCs w:val="24"/>
                <w:lang w:val="kk-KZ"/>
              </w:rPr>
              <w:t>иғ</w:t>
            </w:r>
            <w:r w:rsidRPr="00A64875">
              <w:rPr>
                <w:rFonts w:ascii="Times New Roman" w:eastAsia="OEGHA+TimesNewRomanPSMT" w:hAnsi="Times New Roman" w:cs="Times New Roman"/>
                <w:color w:val="000000"/>
                <w:spacing w:val="-1"/>
                <w:sz w:val="24"/>
                <w:szCs w:val="24"/>
                <w:lang w:val="kk-KZ"/>
              </w:rPr>
              <w:t>а</w:t>
            </w:r>
            <w:r w:rsidRPr="00A64875">
              <w:rPr>
                <w:rFonts w:ascii="Times New Roman" w:eastAsia="OEGHA+TimesNewRomanPSMT" w:hAnsi="Times New Roman" w:cs="Times New Roman"/>
                <w:color w:val="000000"/>
                <w:sz w:val="24"/>
                <w:szCs w:val="24"/>
                <w:lang w:val="kk-KZ"/>
              </w:rPr>
              <w:t>т</w:t>
            </w:r>
            <w:r w:rsidRPr="00A64875">
              <w:rPr>
                <w:rFonts w:ascii="Times New Roman" w:eastAsia="OEGHA+TimesNewRomanPSMT" w:hAnsi="Times New Roman" w:cs="Times New Roman"/>
                <w:color w:val="000000"/>
                <w:spacing w:val="1"/>
                <w:sz w:val="24"/>
                <w:szCs w:val="24"/>
                <w:lang w:val="kk-KZ"/>
              </w:rPr>
              <w:t>п</w:t>
            </w:r>
            <w:r w:rsidRPr="00A64875">
              <w:rPr>
                <w:rFonts w:ascii="Times New Roman" w:eastAsia="OEGHA+TimesNewRomanPSMT" w:hAnsi="Times New Roman" w:cs="Times New Roman"/>
                <w:color w:val="000000"/>
                <w:sz w:val="24"/>
                <w:szCs w:val="24"/>
                <w:lang w:val="kk-KZ"/>
              </w:rPr>
              <w:t>ен т</w:t>
            </w:r>
            <w:r w:rsidRPr="00A64875">
              <w:rPr>
                <w:rFonts w:ascii="Times New Roman" w:eastAsia="OEGHA+TimesNewRomanPSMT" w:hAnsi="Times New Roman" w:cs="Times New Roman"/>
                <w:color w:val="000000"/>
                <w:spacing w:val="-1"/>
                <w:sz w:val="24"/>
                <w:szCs w:val="24"/>
                <w:lang w:val="kk-KZ"/>
              </w:rPr>
              <w:t>а</w:t>
            </w:r>
            <w:r w:rsidRPr="00A64875">
              <w:rPr>
                <w:rFonts w:ascii="Times New Roman" w:eastAsia="OEGHA+TimesNewRomanPSMT" w:hAnsi="Times New Roman" w:cs="Times New Roman"/>
                <w:color w:val="000000"/>
                <w:sz w:val="24"/>
                <w:szCs w:val="24"/>
                <w:lang w:val="kk-KZ"/>
              </w:rPr>
              <w:t>биғат құ</w:t>
            </w:r>
            <w:r w:rsidRPr="00A64875">
              <w:rPr>
                <w:rFonts w:ascii="Times New Roman" w:eastAsia="OEGHA+TimesNewRomanPSMT" w:hAnsi="Times New Roman" w:cs="Times New Roman"/>
                <w:color w:val="000000"/>
                <w:spacing w:val="-1"/>
                <w:sz w:val="24"/>
                <w:szCs w:val="24"/>
                <w:lang w:val="kk-KZ"/>
              </w:rPr>
              <w:t>б</w:t>
            </w:r>
            <w:r w:rsidRPr="00A64875">
              <w:rPr>
                <w:rFonts w:ascii="Times New Roman" w:eastAsia="OEGHA+TimesNewRomanPSMT" w:hAnsi="Times New Roman" w:cs="Times New Roman"/>
                <w:color w:val="000000"/>
                <w:sz w:val="24"/>
                <w:szCs w:val="24"/>
                <w:lang w:val="kk-KZ"/>
              </w:rPr>
              <w:t>ылыст</w:t>
            </w:r>
            <w:r w:rsidRPr="00A64875">
              <w:rPr>
                <w:rFonts w:ascii="Times New Roman" w:eastAsia="OEGHA+TimesNewRomanPSMT" w:hAnsi="Times New Roman" w:cs="Times New Roman"/>
                <w:color w:val="000000"/>
                <w:spacing w:val="-2"/>
                <w:sz w:val="24"/>
                <w:szCs w:val="24"/>
                <w:lang w:val="kk-KZ"/>
              </w:rPr>
              <w:t>а</w:t>
            </w:r>
            <w:r w:rsidRPr="00A64875">
              <w:rPr>
                <w:rFonts w:ascii="Times New Roman" w:eastAsia="OEGHA+TimesNewRomanPSMT" w:hAnsi="Times New Roman" w:cs="Times New Roman"/>
                <w:color w:val="000000"/>
                <w:spacing w:val="-1"/>
                <w:sz w:val="24"/>
                <w:szCs w:val="24"/>
                <w:lang w:val="kk-KZ"/>
              </w:rPr>
              <w:t>р</w:t>
            </w:r>
            <w:r w:rsidRPr="00A64875">
              <w:rPr>
                <w:rFonts w:ascii="Times New Roman" w:eastAsia="OEGHA+TimesNewRomanPSMT" w:hAnsi="Times New Roman" w:cs="Times New Roman"/>
                <w:color w:val="000000"/>
                <w:sz w:val="24"/>
                <w:szCs w:val="24"/>
                <w:lang w:val="kk-KZ"/>
              </w:rPr>
              <w:t>ы</w:t>
            </w:r>
            <w:r w:rsidRPr="00A64875">
              <w:rPr>
                <w:rFonts w:ascii="Times New Roman" w:eastAsia="OEGHA+TimesNewRomanPSMT" w:hAnsi="Times New Roman" w:cs="Times New Roman"/>
                <w:color w:val="000000"/>
                <w:spacing w:val="1"/>
                <w:sz w:val="24"/>
                <w:szCs w:val="24"/>
                <w:lang w:val="kk-KZ"/>
              </w:rPr>
              <w:t>н</w:t>
            </w:r>
            <w:r w:rsidRPr="00A64875">
              <w:rPr>
                <w:rFonts w:ascii="Times New Roman" w:eastAsia="OEGHA+TimesNewRomanPSMT" w:hAnsi="Times New Roman" w:cs="Times New Roman"/>
                <w:color w:val="000000"/>
                <w:sz w:val="24"/>
                <w:szCs w:val="24"/>
                <w:lang w:val="kk-KZ"/>
              </w:rPr>
              <w:t>а қы</w:t>
            </w:r>
            <w:r w:rsidRPr="00A64875">
              <w:rPr>
                <w:rFonts w:ascii="Times New Roman" w:eastAsia="OEGHA+TimesNewRomanPSMT" w:hAnsi="Times New Roman" w:cs="Times New Roman"/>
                <w:color w:val="000000"/>
                <w:spacing w:val="-1"/>
                <w:sz w:val="24"/>
                <w:szCs w:val="24"/>
                <w:lang w:val="kk-KZ"/>
              </w:rPr>
              <w:t>з</w:t>
            </w:r>
            <w:r w:rsidRPr="00A64875">
              <w:rPr>
                <w:rFonts w:ascii="Times New Roman" w:eastAsia="OEGHA+TimesNewRomanPSMT" w:hAnsi="Times New Roman" w:cs="Times New Roman"/>
                <w:color w:val="000000"/>
                <w:sz w:val="24"/>
                <w:szCs w:val="24"/>
                <w:lang w:val="kk-KZ"/>
              </w:rPr>
              <w:t>ы</w:t>
            </w:r>
            <w:r w:rsidRPr="00A64875">
              <w:rPr>
                <w:rFonts w:ascii="Times New Roman" w:eastAsia="OEGHA+TimesNewRomanPSMT" w:hAnsi="Times New Roman" w:cs="Times New Roman"/>
                <w:color w:val="000000"/>
                <w:spacing w:val="-1"/>
                <w:sz w:val="24"/>
                <w:szCs w:val="24"/>
                <w:lang w:val="kk-KZ"/>
              </w:rPr>
              <w:t>ғ</w:t>
            </w:r>
            <w:r w:rsidRPr="00A64875">
              <w:rPr>
                <w:rFonts w:ascii="Times New Roman" w:eastAsia="OEGHA+TimesNewRomanPSMT" w:hAnsi="Times New Roman" w:cs="Times New Roman"/>
                <w:color w:val="000000"/>
                <w:spacing w:val="-3"/>
                <w:sz w:val="24"/>
                <w:szCs w:val="24"/>
                <w:lang w:val="kk-KZ"/>
              </w:rPr>
              <w:t>у</w:t>
            </w:r>
            <w:r w:rsidRPr="00A64875">
              <w:rPr>
                <w:rFonts w:ascii="Times New Roman" w:eastAsia="OEGHA+TimesNewRomanPSMT" w:hAnsi="Times New Roman" w:cs="Times New Roman"/>
                <w:color w:val="000000"/>
                <w:sz w:val="24"/>
                <w:szCs w:val="24"/>
                <w:lang w:val="kk-KZ"/>
              </w:rPr>
              <w:t>шылы</w:t>
            </w:r>
            <w:r w:rsidRPr="00A64875">
              <w:rPr>
                <w:rFonts w:ascii="Times New Roman" w:eastAsia="OEGHA+TimesNewRomanPSMT" w:hAnsi="Times New Roman" w:cs="Times New Roman"/>
                <w:color w:val="000000"/>
                <w:spacing w:val="1"/>
                <w:sz w:val="24"/>
                <w:szCs w:val="24"/>
                <w:lang w:val="kk-KZ"/>
              </w:rPr>
              <w:t>қ</w:t>
            </w:r>
            <w:r w:rsidRPr="00A64875">
              <w:rPr>
                <w:rFonts w:ascii="Times New Roman" w:eastAsia="OEGHA+TimesNewRomanPSMT" w:hAnsi="Times New Roman" w:cs="Times New Roman"/>
                <w:color w:val="000000"/>
                <w:sz w:val="24"/>
                <w:szCs w:val="24"/>
                <w:lang w:val="kk-KZ"/>
              </w:rPr>
              <w:t>тарын қалы</w:t>
            </w:r>
            <w:r w:rsidRPr="00A64875">
              <w:rPr>
                <w:rFonts w:ascii="Times New Roman" w:eastAsia="OEGHA+TimesNewRomanPSMT" w:hAnsi="Times New Roman" w:cs="Times New Roman"/>
                <w:color w:val="000000"/>
                <w:spacing w:val="1"/>
                <w:sz w:val="24"/>
                <w:szCs w:val="24"/>
                <w:lang w:val="kk-KZ"/>
              </w:rPr>
              <w:t>п</w:t>
            </w:r>
            <w:r w:rsidRPr="00A64875">
              <w:rPr>
                <w:rFonts w:ascii="Times New Roman" w:eastAsia="OEGHA+TimesNewRomanPSMT" w:hAnsi="Times New Roman" w:cs="Times New Roman"/>
                <w:color w:val="000000"/>
                <w:sz w:val="24"/>
                <w:szCs w:val="24"/>
                <w:lang w:val="kk-KZ"/>
              </w:rPr>
              <w:t>тас</w:t>
            </w:r>
            <w:r w:rsidRPr="00A64875">
              <w:rPr>
                <w:rFonts w:ascii="Times New Roman" w:eastAsia="OEGHA+TimesNewRomanPSMT" w:hAnsi="Times New Roman" w:cs="Times New Roman"/>
                <w:color w:val="000000"/>
                <w:spacing w:val="-3"/>
                <w:sz w:val="24"/>
                <w:szCs w:val="24"/>
                <w:lang w:val="kk-KZ"/>
              </w:rPr>
              <w:t>т</w:t>
            </w:r>
            <w:r w:rsidRPr="00A64875">
              <w:rPr>
                <w:rFonts w:ascii="Times New Roman" w:eastAsia="OEGHA+TimesNewRomanPSMT" w:hAnsi="Times New Roman" w:cs="Times New Roman"/>
                <w:color w:val="000000"/>
                <w:sz w:val="24"/>
                <w:szCs w:val="24"/>
                <w:lang w:val="kk-KZ"/>
              </w:rPr>
              <w:t>ыру.</w:t>
            </w:r>
          </w:p>
          <w:p w:rsidR="00C448D8" w:rsidRPr="00DF2341" w:rsidRDefault="00C448D8" w:rsidP="00C448D8">
            <w:pPr>
              <w:rPr>
                <w:rFonts w:ascii="Times New Roman" w:eastAsia="OEGHA+TimesNewRomanPSMT" w:hAnsi="Times New Roman" w:cs="Times New Roman"/>
                <w:b/>
                <w:color w:val="000000"/>
                <w:sz w:val="24"/>
                <w:szCs w:val="24"/>
                <w:lang w:val="kk-KZ"/>
              </w:rPr>
            </w:pPr>
            <w:r w:rsidRPr="00DF2341">
              <w:rPr>
                <w:rFonts w:ascii="Times New Roman" w:eastAsia="OEGHA+TimesNewRomanPSMT" w:hAnsi="Times New Roman" w:cs="Times New Roman"/>
                <w:b/>
                <w:color w:val="000000"/>
                <w:sz w:val="24"/>
                <w:szCs w:val="24"/>
                <w:lang w:val="kk-KZ"/>
              </w:rPr>
              <w:t>Шарты:</w:t>
            </w:r>
            <w:r w:rsidRPr="003665B1">
              <w:rPr>
                <w:rFonts w:ascii="Times New Roman" w:eastAsia="OEGHA+TimesNewRomanPSMT" w:hAnsi="Times New Roman" w:cs="Times New Roman"/>
                <w:color w:val="000000"/>
                <w:sz w:val="24"/>
                <w:szCs w:val="24"/>
                <w:lang w:val="kk-KZ"/>
              </w:rPr>
              <w:t xml:space="preserve"> балалар  табиғат құбылыстарына қызығушылықтарын сурет бойынша белгілеу.</w:t>
            </w:r>
          </w:p>
          <w:p w:rsidR="00C448D8" w:rsidRPr="00A64875" w:rsidRDefault="00C448D8" w:rsidP="00C448D8">
            <w:pPr>
              <w:rPr>
                <w:rFonts w:ascii="Times New Roman" w:hAnsi="Times New Roman" w:cs="Times New Roman"/>
                <w:b/>
                <w:sz w:val="24"/>
                <w:szCs w:val="24"/>
                <w:lang w:val="kk-KZ"/>
              </w:rPr>
            </w:pPr>
            <w:r w:rsidRPr="00A64875">
              <w:rPr>
                <w:rFonts w:ascii="Times New Roman" w:eastAsia="OEGHA+TimesNewRomanPSMT" w:hAnsi="Times New Roman" w:cs="Times New Roman"/>
                <w:b/>
                <w:color w:val="000000"/>
                <w:sz w:val="24"/>
                <w:szCs w:val="24"/>
                <w:lang w:val="kk-KZ"/>
              </w:rPr>
              <w:t xml:space="preserve">(қоршаған ортамен таныстыру </w:t>
            </w:r>
            <w:r w:rsidRPr="00A64875">
              <w:rPr>
                <w:rFonts w:ascii="Times New Roman" w:hAnsi="Times New Roman" w:cs="Times New Roman"/>
                <w:b/>
                <w:sz w:val="24"/>
                <w:szCs w:val="24"/>
                <w:lang w:val="kk-KZ"/>
              </w:rPr>
              <w:t>әлеуметтік – эмоционалды дағдыларды қалыптастыру</w:t>
            </w:r>
            <w:r w:rsidRPr="00A64875">
              <w:rPr>
                <w:rFonts w:ascii="Times New Roman" w:eastAsia="Times New Roman" w:hAnsi="Times New Roman" w:cs="Times New Roman"/>
                <w:b/>
                <w:sz w:val="24"/>
                <w:szCs w:val="24"/>
                <w:lang w:val="kk-KZ"/>
              </w:rPr>
              <w:t>)</w:t>
            </w:r>
          </w:p>
          <w:p w:rsidR="00C448D8" w:rsidRPr="00A64875" w:rsidRDefault="00C448D8" w:rsidP="00C448D8">
            <w:pPr>
              <w:rPr>
                <w:rFonts w:ascii="Times New Roman" w:hAnsi="Times New Roman" w:cs="Times New Roman"/>
                <w:b/>
                <w:sz w:val="24"/>
                <w:szCs w:val="24"/>
                <w:lang w:val="kk-KZ"/>
              </w:rPr>
            </w:pPr>
          </w:p>
          <w:p w:rsidR="00C448D8" w:rsidRPr="00A64875" w:rsidRDefault="00C448D8" w:rsidP="00C448D8">
            <w:pPr>
              <w:rPr>
                <w:rFonts w:ascii="Times New Roman" w:hAnsi="Times New Roman" w:cs="Times New Roman"/>
                <w:b/>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C448D8" w:rsidRPr="00A64875" w:rsidRDefault="00C448D8" w:rsidP="00C448D8">
            <w:pPr>
              <w:rPr>
                <w:rFonts w:ascii="Times New Roman" w:hAnsi="Times New Roman" w:cs="Times New Roman"/>
                <w:b/>
                <w:bCs/>
                <w:iCs/>
                <w:sz w:val="24"/>
                <w:szCs w:val="24"/>
                <w:lang w:val="kk-KZ"/>
              </w:rPr>
            </w:pPr>
            <w:r w:rsidRPr="00A64875">
              <w:rPr>
                <w:rFonts w:ascii="Times New Roman" w:hAnsi="Times New Roman" w:cs="Times New Roman"/>
                <w:b/>
                <w:bCs/>
                <w:iCs/>
                <w:sz w:val="24"/>
                <w:szCs w:val="24"/>
                <w:lang w:val="kk-KZ"/>
              </w:rPr>
              <w:t xml:space="preserve">Қимылды ойын: </w:t>
            </w:r>
          </w:p>
          <w:p w:rsidR="00C448D8" w:rsidRPr="00A64875" w:rsidRDefault="00C448D8" w:rsidP="00C448D8">
            <w:pPr>
              <w:rPr>
                <w:rFonts w:ascii="Times New Roman" w:hAnsi="Times New Roman" w:cs="Times New Roman"/>
                <w:b/>
                <w:bCs/>
                <w:sz w:val="24"/>
                <w:szCs w:val="24"/>
                <w:lang w:val="kk-KZ"/>
              </w:rPr>
            </w:pPr>
            <w:r>
              <w:rPr>
                <w:rFonts w:ascii="Times New Roman" w:hAnsi="Times New Roman" w:cs="Times New Roman"/>
                <w:b/>
                <w:bCs/>
                <w:iCs/>
                <w:sz w:val="24"/>
                <w:szCs w:val="24"/>
                <w:lang w:val="kk-KZ"/>
              </w:rPr>
              <w:t>«Үш кірпіш</w:t>
            </w:r>
            <w:r w:rsidRPr="00A64875">
              <w:rPr>
                <w:rFonts w:ascii="Times New Roman" w:hAnsi="Times New Roman" w:cs="Times New Roman"/>
                <w:b/>
                <w:bCs/>
                <w:iCs/>
                <w:sz w:val="24"/>
                <w:szCs w:val="24"/>
                <w:lang w:val="kk-KZ"/>
              </w:rPr>
              <w:t xml:space="preserve">» </w:t>
            </w:r>
          </w:p>
          <w:p w:rsidR="00C448D8" w:rsidRDefault="00C448D8" w:rsidP="00C448D8">
            <w:pPr>
              <w:rPr>
                <w:rFonts w:ascii="Times New Roman" w:eastAsia="Times New Roman" w:hAnsi="Times New Roman" w:cs="Times New Roman"/>
                <w:sz w:val="24"/>
                <w:szCs w:val="24"/>
                <w:lang w:val="kk-KZ"/>
              </w:rPr>
            </w:pPr>
            <w:r w:rsidRPr="00A64875">
              <w:rPr>
                <w:rFonts w:ascii="Times New Roman" w:hAnsi="Times New Roman" w:cs="Times New Roman"/>
                <w:b/>
                <w:bCs/>
                <w:iCs/>
                <w:sz w:val="24"/>
                <w:szCs w:val="24"/>
                <w:lang w:val="kk-KZ"/>
              </w:rPr>
              <w:t xml:space="preserve">Мақсаты: </w:t>
            </w:r>
            <w:r w:rsidRPr="00DF2341">
              <w:rPr>
                <w:rFonts w:ascii="Times New Roman" w:eastAsia="OEGHA+TimesNewRomanPSMT" w:hAnsi="Times New Roman" w:cs="Times New Roman"/>
                <w:sz w:val="24"/>
                <w:szCs w:val="28"/>
                <w:lang w:val="kk-KZ"/>
              </w:rPr>
              <w:t>М</w:t>
            </w:r>
            <w:r w:rsidRPr="00DF2341">
              <w:rPr>
                <w:rFonts w:ascii="Times New Roman" w:eastAsia="OEGHA+TimesNewRomanPSMT" w:hAnsi="Times New Roman" w:cs="Times New Roman"/>
                <w:spacing w:val="1"/>
                <w:sz w:val="24"/>
                <w:szCs w:val="28"/>
                <w:lang w:val="kk-KZ"/>
              </w:rPr>
              <w:t>ү</w:t>
            </w:r>
            <w:r w:rsidRPr="00DF2341">
              <w:rPr>
                <w:rFonts w:ascii="Times New Roman" w:eastAsia="OEGHA+TimesNewRomanPSMT" w:hAnsi="Times New Roman" w:cs="Times New Roman"/>
                <w:sz w:val="24"/>
                <w:szCs w:val="28"/>
                <w:lang w:val="kk-KZ"/>
              </w:rPr>
              <w:t>сі</w:t>
            </w:r>
            <w:r w:rsidRPr="00DF2341">
              <w:rPr>
                <w:rFonts w:ascii="Times New Roman" w:eastAsia="OEGHA+TimesNewRomanPSMT" w:hAnsi="Times New Roman" w:cs="Times New Roman"/>
                <w:spacing w:val="-1"/>
                <w:sz w:val="24"/>
                <w:szCs w:val="28"/>
                <w:lang w:val="kk-KZ"/>
              </w:rPr>
              <w:t>н</w:t>
            </w:r>
            <w:r w:rsidRPr="00DF2341">
              <w:rPr>
                <w:rFonts w:ascii="Times New Roman" w:eastAsia="OEGHA+TimesNewRomanPSMT" w:hAnsi="Times New Roman" w:cs="Times New Roman"/>
                <w:sz w:val="24"/>
                <w:szCs w:val="28"/>
                <w:lang w:val="kk-KZ"/>
              </w:rPr>
              <w:t>де</w:t>
            </w:r>
            <w:r w:rsidRPr="00DF2341">
              <w:rPr>
                <w:rFonts w:ascii="Times New Roman" w:eastAsia="OEGHA+TimesNewRomanPSMT" w:hAnsi="Times New Roman" w:cs="Times New Roman"/>
                <w:spacing w:val="-3"/>
                <w:sz w:val="24"/>
                <w:szCs w:val="28"/>
                <w:lang w:val="kk-KZ"/>
              </w:rPr>
              <w:t>у</w:t>
            </w:r>
            <w:r w:rsidRPr="00DF2341">
              <w:rPr>
                <w:rFonts w:ascii="Times New Roman" w:eastAsia="OEGHA+TimesNewRomanPSMT" w:hAnsi="Times New Roman" w:cs="Times New Roman"/>
                <w:sz w:val="24"/>
                <w:szCs w:val="28"/>
                <w:lang w:val="kk-KZ"/>
              </w:rPr>
              <w:t>дің қара</w:t>
            </w:r>
            <w:r w:rsidRPr="00DF2341">
              <w:rPr>
                <w:rFonts w:ascii="Times New Roman" w:eastAsia="OEGHA+TimesNewRomanPSMT" w:hAnsi="Times New Roman" w:cs="Times New Roman"/>
                <w:spacing w:val="-1"/>
                <w:sz w:val="24"/>
                <w:szCs w:val="28"/>
                <w:lang w:val="kk-KZ"/>
              </w:rPr>
              <w:t>па</w:t>
            </w:r>
            <w:r w:rsidRPr="00DF2341">
              <w:rPr>
                <w:rFonts w:ascii="Times New Roman" w:eastAsia="OEGHA+TimesNewRomanPSMT" w:hAnsi="Times New Roman" w:cs="Times New Roman"/>
                <w:sz w:val="24"/>
                <w:szCs w:val="28"/>
                <w:lang w:val="kk-KZ"/>
              </w:rPr>
              <w:t>йым т</w:t>
            </w:r>
            <w:r w:rsidRPr="00DF2341">
              <w:rPr>
                <w:rFonts w:ascii="Times New Roman" w:eastAsia="OEGHA+TimesNewRomanPSMT" w:hAnsi="Times New Roman" w:cs="Times New Roman"/>
                <w:spacing w:val="-1"/>
                <w:sz w:val="24"/>
                <w:szCs w:val="28"/>
                <w:lang w:val="kk-KZ"/>
              </w:rPr>
              <w:t>ә</w:t>
            </w:r>
            <w:r w:rsidRPr="00DF2341">
              <w:rPr>
                <w:rFonts w:ascii="Times New Roman" w:eastAsia="OEGHA+TimesNewRomanPSMT" w:hAnsi="Times New Roman" w:cs="Times New Roman"/>
                <w:sz w:val="24"/>
                <w:szCs w:val="28"/>
                <w:lang w:val="kk-KZ"/>
              </w:rPr>
              <w:t>сі</w:t>
            </w:r>
            <w:r w:rsidRPr="00DF2341">
              <w:rPr>
                <w:rFonts w:ascii="Times New Roman" w:eastAsia="OEGHA+TimesNewRomanPSMT" w:hAnsi="Times New Roman" w:cs="Times New Roman"/>
                <w:spacing w:val="-3"/>
                <w:sz w:val="24"/>
                <w:szCs w:val="28"/>
                <w:lang w:val="kk-KZ"/>
              </w:rPr>
              <w:t>л</w:t>
            </w:r>
            <w:r w:rsidRPr="00DF2341">
              <w:rPr>
                <w:rFonts w:ascii="Times New Roman" w:eastAsia="OEGHA+TimesNewRomanPSMT" w:hAnsi="Times New Roman" w:cs="Times New Roman"/>
                <w:sz w:val="24"/>
                <w:szCs w:val="28"/>
                <w:lang w:val="kk-KZ"/>
              </w:rPr>
              <w:t>д</w:t>
            </w:r>
            <w:r w:rsidRPr="00DF2341">
              <w:rPr>
                <w:rFonts w:ascii="Times New Roman" w:eastAsia="OEGHA+TimesNewRomanPSMT" w:hAnsi="Times New Roman" w:cs="Times New Roman"/>
                <w:spacing w:val="-1"/>
                <w:sz w:val="24"/>
                <w:szCs w:val="28"/>
                <w:lang w:val="kk-KZ"/>
              </w:rPr>
              <w:t>е</w:t>
            </w:r>
            <w:r w:rsidRPr="00DF2341">
              <w:rPr>
                <w:rFonts w:ascii="Times New Roman" w:eastAsia="OEGHA+TimesNewRomanPSMT" w:hAnsi="Times New Roman" w:cs="Times New Roman"/>
                <w:sz w:val="24"/>
                <w:szCs w:val="28"/>
                <w:lang w:val="kk-KZ"/>
              </w:rPr>
              <w:t>рін к</w:t>
            </w:r>
            <w:r w:rsidRPr="00DF2341">
              <w:rPr>
                <w:rFonts w:ascii="Times New Roman" w:eastAsia="OEGHA+TimesNewRomanPSMT" w:hAnsi="Times New Roman" w:cs="Times New Roman"/>
                <w:spacing w:val="-1"/>
                <w:sz w:val="24"/>
                <w:szCs w:val="28"/>
                <w:lang w:val="kk-KZ"/>
              </w:rPr>
              <w:t>е</w:t>
            </w:r>
            <w:r w:rsidRPr="00DF2341">
              <w:rPr>
                <w:rFonts w:ascii="Times New Roman" w:eastAsia="OEGHA+TimesNewRomanPSMT" w:hAnsi="Times New Roman" w:cs="Times New Roman"/>
                <w:sz w:val="24"/>
                <w:szCs w:val="28"/>
                <w:lang w:val="kk-KZ"/>
              </w:rPr>
              <w:t>сект</w:t>
            </w:r>
            <w:r w:rsidRPr="00DF2341">
              <w:rPr>
                <w:rFonts w:ascii="Times New Roman" w:eastAsia="OEGHA+TimesNewRomanPSMT" w:hAnsi="Times New Roman" w:cs="Times New Roman"/>
                <w:spacing w:val="-1"/>
                <w:sz w:val="24"/>
                <w:szCs w:val="28"/>
                <w:lang w:val="kk-KZ"/>
              </w:rPr>
              <w:t>е</w:t>
            </w:r>
            <w:r w:rsidRPr="00DF2341">
              <w:rPr>
                <w:rFonts w:ascii="Times New Roman" w:eastAsia="OEGHA+TimesNewRomanPSMT" w:hAnsi="Times New Roman" w:cs="Times New Roman"/>
                <w:sz w:val="24"/>
                <w:szCs w:val="28"/>
                <w:lang w:val="kk-KZ"/>
              </w:rPr>
              <w:t xml:space="preserve">рді </w:t>
            </w:r>
            <w:r w:rsidRPr="00DF2341">
              <w:rPr>
                <w:rFonts w:ascii="Times New Roman" w:eastAsia="OEGHA+TimesNewRomanPSMT" w:hAnsi="Times New Roman" w:cs="Times New Roman"/>
                <w:spacing w:val="1"/>
                <w:sz w:val="24"/>
                <w:szCs w:val="28"/>
                <w:lang w:val="kk-KZ"/>
              </w:rPr>
              <w:t>ү</w:t>
            </w:r>
            <w:r w:rsidRPr="00DF2341">
              <w:rPr>
                <w:rFonts w:ascii="Times New Roman" w:eastAsia="OEGHA+TimesNewRomanPSMT" w:hAnsi="Times New Roman" w:cs="Times New Roman"/>
                <w:spacing w:val="-2"/>
                <w:sz w:val="24"/>
                <w:szCs w:val="28"/>
                <w:lang w:val="kk-KZ"/>
              </w:rPr>
              <w:t>л</w:t>
            </w:r>
            <w:r w:rsidRPr="00DF2341">
              <w:rPr>
                <w:rFonts w:ascii="Times New Roman" w:eastAsia="OEGHA+TimesNewRomanPSMT" w:hAnsi="Times New Roman" w:cs="Times New Roman"/>
                <w:sz w:val="24"/>
                <w:szCs w:val="28"/>
                <w:lang w:val="kk-KZ"/>
              </w:rPr>
              <w:t>кен бөл</w:t>
            </w:r>
            <w:r w:rsidRPr="00DF2341">
              <w:rPr>
                <w:rFonts w:ascii="Times New Roman" w:eastAsia="OEGHA+TimesNewRomanPSMT" w:hAnsi="Times New Roman" w:cs="Times New Roman"/>
                <w:spacing w:val="-1"/>
                <w:sz w:val="24"/>
                <w:szCs w:val="28"/>
                <w:lang w:val="kk-KZ"/>
              </w:rPr>
              <w:t>і</w:t>
            </w:r>
            <w:r w:rsidRPr="00DF2341">
              <w:rPr>
                <w:rFonts w:ascii="Times New Roman" w:eastAsia="OEGHA+TimesNewRomanPSMT" w:hAnsi="Times New Roman" w:cs="Times New Roman"/>
                <w:sz w:val="24"/>
                <w:szCs w:val="28"/>
                <w:lang w:val="kk-KZ"/>
              </w:rPr>
              <w:t>кте</w:t>
            </w:r>
            <w:r w:rsidRPr="00DF2341">
              <w:rPr>
                <w:rFonts w:ascii="Times New Roman" w:eastAsia="OEGHA+TimesNewRomanPSMT" w:hAnsi="Times New Roman" w:cs="Times New Roman"/>
                <w:spacing w:val="-1"/>
                <w:sz w:val="24"/>
                <w:szCs w:val="28"/>
                <w:lang w:val="kk-KZ"/>
              </w:rPr>
              <w:t>р</w:t>
            </w:r>
            <w:r w:rsidRPr="00DF2341">
              <w:rPr>
                <w:rFonts w:ascii="Times New Roman" w:eastAsia="OEGHA+TimesNewRomanPSMT" w:hAnsi="Times New Roman" w:cs="Times New Roman"/>
                <w:spacing w:val="1"/>
                <w:sz w:val="24"/>
                <w:szCs w:val="28"/>
                <w:lang w:val="kk-KZ"/>
              </w:rPr>
              <w:t>д</w:t>
            </w:r>
            <w:r w:rsidRPr="00DF2341">
              <w:rPr>
                <w:rFonts w:ascii="Times New Roman" w:eastAsia="OEGHA+TimesNewRomanPSMT" w:hAnsi="Times New Roman" w:cs="Times New Roman"/>
                <w:spacing w:val="-1"/>
                <w:sz w:val="24"/>
                <w:szCs w:val="28"/>
                <w:lang w:val="kk-KZ"/>
              </w:rPr>
              <w:t>е</w:t>
            </w:r>
            <w:r w:rsidRPr="00DF2341">
              <w:rPr>
                <w:rFonts w:ascii="Times New Roman" w:eastAsia="OEGHA+TimesNewRomanPSMT" w:hAnsi="Times New Roman" w:cs="Times New Roman"/>
                <w:sz w:val="24"/>
                <w:szCs w:val="28"/>
                <w:lang w:val="kk-KZ"/>
              </w:rPr>
              <w:t xml:space="preserve">н </w:t>
            </w:r>
            <w:r w:rsidRPr="00DF2341">
              <w:rPr>
                <w:rFonts w:ascii="Times New Roman" w:eastAsia="OEGHA+TimesNewRomanPSMT" w:hAnsi="Times New Roman" w:cs="Times New Roman"/>
                <w:spacing w:val="-1"/>
                <w:sz w:val="24"/>
                <w:szCs w:val="28"/>
                <w:lang w:val="kk-KZ"/>
              </w:rPr>
              <w:t>б</w:t>
            </w:r>
            <w:r w:rsidRPr="00DF2341">
              <w:rPr>
                <w:rFonts w:ascii="Times New Roman" w:eastAsia="OEGHA+TimesNewRomanPSMT" w:hAnsi="Times New Roman" w:cs="Times New Roman"/>
                <w:sz w:val="24"/>
                <w:szCs w:val="28"/>
                <w:lang w:val="kk-KZ"/>
              </w:rPr>
              <w:t>өліп ал</w:t>
            </w:r>
            <w:r w:rsidRPr="00DF2341">
              <w:rPr>
                <w:rFonts w:ascii="Times New Roman" w:eastAsia="OEGHA+TimesNewRomanPSMT" w:hAnsi="Times New Roman" w:cs="Times New Roman"/>
                <w:spacing w:val="-2"/>
                <w:sz w:val="24"/>
                <w:szCs w:val="28"/>
                <w:lang w:val="kk-KZ"/>
              </w:rPr>
              <w:t>у</w:t>
            </w:r>
            <w:r w:rsidRPr="00DF2341">
              <w:rPr>
                <w:rFonts w:ascii="Times New Roman" w:eastAsia="OEGHA+TimesNewRomanPSMT" w:hAnsi="Times New Roman" w:cs="Times New Roman"/>
                <w:sz w:val="24"/>
                <w:szCs w:val="28"/>
                <w:lang w:val="kk-KZ"/>
              </w:rPr>
              <w:t>ды үйрету.</w:t>
            </w:r>
            <w:r w:rsidR="00C02CDA">
              <w:rPr>
                <w:rFonts w:ascii="Times New Roman" w:eastAsia="OEGHA+TimesNewRomanPSMT" w:hAnsi="Times New Roman" w:cs="Times New Roman"/>
                <w:sz w:val="24"/>
                <w:szCs w:val="28"/>
                <w:lang w:val="kk-KZ"/>
              </w:rPr>
              <w:t xml:space="preserve"> </w:t>
            </w:r>
            <w:r w:rsidRPr="00DF2341">
              <w:rPr>
                <w:rFonts w:ascii="Times New Roman" w:eastAsia="OEGHA+TimesNewRomanPSMT" w:hAnsi="Times New Roman" w:cs="Times New Roman"/>
                <w:color w:val="000000"/>
                <w:sz w:val="24"/>
                <w:szCs w:val="28"/>
                <w:lang w:val="kk-KZ"/>
              </w:rPr>
              <w:t>Ба</w:t>
            </w:r>
            <w:r w:rsidRPr="00DF2341">
              <w:rPr>
                <w:rFonts w:ascii="Times New Roman" w:eastAsia="OEGHA+TimesNewRomanPSMT" w:hAnsi="Times New Roman" w:cs="Times New Roman"/>
                <w:color w:val="000000"/>
                <w:spacing w:val="-1"/>
                <w:sz w:val="24"/>
                <w:szCs w:val="28"/>
                <w:lang w:val="kk-KZ"/>
              </w:rPr>
              <w:t>л</w:t>
            </w:r>
            <w:r w:rsidRPr="00DF2341">
              <w:rPr>
                <w:rFonts w:ascii="Times New Roman" w:eastAsia="OEGHA+TimesNewRomanPSMT" w:hAnsi="Times New Roman" w:cs="Times New Roman"/>
                <w:color w:val="000000"/>
                <w:sz w:val="24"/>
                <w:szCs w:val="28"/>
                <w:lang w:val="kk-KZ"/>
              </w:rPr>
              <w:t>алард</w:t>
            </w:r>
            <w:r w:rsidRPr="00DF2341">
              <w:rPr>
                <w:rFonts w:ascii="Times New Roman" w:eastAsia="OEGHA+TimesNewRomanPSMT" w:hAnsi="Times New Roman" w:cs="Times New Roman"/>
                <w:color w:val="000000"/>
                <w:spacing w:val="-1"/>
                <w:sz w:val="24"/>
                <w:szCs w:val="28"/>
                <w:lang w:val="kk-KZ"/>
              </w:rPr>
              <w:t>ы</w:t>
            </w:r>
            <w:r w:rsidRPr="00DF2341">
              <w:rPr>
                <w:rFonts w:ascii="Times New Roman" w:eastAsia="OEGHA+TimesNewRomanPSMT" w:hAnsi="Times New Roman" w:cs="Times New Roman"/>
                <w:color w:val="000000"/>
                <w:sz w:val="24"/>
                <w:szCs w:val="28"/>
                <w:lang w:val="kk-KZ"/>
              </w:rPr>
              <w:t>ң бе</w:t>
            </w:r>
            <w:r w:rsidRPr="00DF2341">
              <w:rPr>
                <w:rFonts w:ascii="Times New Roman" w:eastAsia="OEGHA+TimesNewRomanPSMT" w:hAnsi="Times New Roman" w:cs="Times New Roman"/>
                <w:color w:val="000000"/>
                <w:spacing w:val="-1"/>
                <w:sz w:val="24"/>
                <w:szCs w:val="28"/>
                <w:lang w:val="kk-KZ"/>
              </w:rPr>
              <w:t>й</w:t>
            </w:r>
            <w:r w:rsidRPr="00DF2341">
              <w:rPr>
                <w:rFonts w:ascii="Times New Roman" w:eastAsia="OEGHA+TimesNewRomanPSMT" w:hAnsi="Times New Roman" w:cs="Times New Roman"/>
                <w:color w:val="000000"/>
                <w:sz w:val="24"/>
                <w:szCs w:val="28"/>
                <w:lang w:val="kk-KZ"/>
              </w:rPr>
              <w:t>не</w:t>
            </w:r>
            <w:r w:rsidRPr="00DF2341">
              <w:rPr>
                <w:rFonts w:ascii="Times New Roman" w:eastAsia="OEGHA+TimesNewRomanPSMT" w:hAnsi="Times New Roman" w:cs="Times New Roman"/>
                <w:color w:val="000000"/>
                <w:spacing w:val="-3"/>
                <w:sz w:val="24"/>
                <w:szCs w:val="28"/>
                <w:lang w:val="kk-KZ"/>
              </w:rPr>
              <w:t>л</w:t>
            </w:r>
            <w:r w:rsidRPr="00DF2341">
              <w:rPr>
                <w:rFonts w:ascii="Times New Roman" w:eastAsia="OEGHA+TimesNewRomanPSMT" w:hAnsi="Times New Roman" w:cs="Times New Roman"/>
                <w:color w:val="000000"/>
                <w:sz w:val="24"/>
                <w:szCs w:val="28"/>
                <w:lang w:val="kk-KZ"/>
              </w:rPr>
              <w:t xml:space="preserve">еу әрекетіне </w:t>
            </w:r>
            <w:r w:rsidRPr="00DF2341">
              <w:rPr>
                <w:rFonts w:ascii="Times New Roman" w:eastAsia="OEGHA+TimesNewRomanPSMT" w:hAnsi="Times New Roman" w:cs="Times New Roman"/>
                <w:color w:val="000000"/>
                <w:spacing w:val="1"/>
                <w:sz w:val="24"/>
                <w:szCs w:val="28"/>
                <w:lang w:val="kk-KZ"/>
              </w:rPr>
              <w:t>д</w:t>
            </w:r>
            <w:r w:rsidRPr="00DF2341">
              <w:rPr>
                <w:rFonts w:ascii="Times New Roman" w:eastAsia="OEGHA+TimesNewRomanPSMT" w:hAnsi="Times New Roman" w:cs="Times New Roman"/>
                <w:color w:val="000000"/>
                <w:sz w:val="24"/>
                <w:szCs w:val="28"/>
                <w:lang w:val="kk-KZ"/>
              </w:rPr>
              <w:t>ег</w:t>
            </w:r>
            <w:r w:rsidRPr="00DF2341">
              <w:rPr>
                <w:rFonts w:ascii="Times New Roman" w:eastAsia="OEGHA+TimesNewRomanPSMT" w:hAnsi="Times New Roman" w:cs="Times New Roman"/>
                <w:color w:val="000000"/>
                <w:spacing w:val="-1"/>
                <w:sz w:val="24"/>
                <w:szCs w:val="28"/>
                <w:lang w:val="kk-KZ"/>
              </w:rPr>
              <w:t>е</w:t>
            </w:r>
            <w:r w:rsidRPr="00DF2341">
              <w:rPr>
                <w:rFonts w:ascii="Times New Roman" w:eastAsia="OEGHA+TimesNewRomanPSMT" w:hAnsi="Times New Roman" w:cs="Times New Roman"/>
                <w:color w:val="000000"/>
                <w:sz w:val="24"/>
                <w:szCs w:val="28"/>
                <w:lang w:val="kk-KZ"/>
              </w:rPr>
              <w:t>н қ</w:t>
            </w:r>
            <w:r w:rsidRPr="00DF2341">
              <w:rPr>
                <w:rFonts w:ascii="Times New Roman" w:eastAsia="OEGHA+TimesNewRomanPSMT" w:hAnsi="Times New Roman" w:cs="Times New Roman"/>
                <w:color w:val="000000"/>
                <w:spacing w:val="1"/>
                <w:sz w:val="24"/>
                <w:szCs w:val="28"/>
                <w:lang w:val="kk-KZ"/>
              </w:rPr>
              <w:t>ыз</w:t>
            </w:r>
            <w:r w:rsidRPr="00DF2341">
              <w:rPr>
                <w:rFonts w:ascii="Times New Roman" w:eastAsia="OEGHA+TimesNewRomanPSMT" w:hAnsi="Times New Roman" w:cs="Times New Roman"/>
                <w:color w:val="000000"/>
                <w:sz w:val="24"/>
                <w:szCs w:val="28"/>
                <w:lang w:val="kk-KZ"/>
              </w:rPr>
              <w:t>ығ</w:t>
            </w:r>
            <w:r w:rsidRPr="00DF2341">
              <w:rPr>
                <w:rFonts w:ascii="Times New Roman" w:eastAsia="OEGHA+TimesNewRomanPSMT" w:hAnsi="Times New Roman" w:cs="Times New Roman"/>
                <w:color w:val="000000"/>
                <w:spacing w:val="-2"/>
                <w:sz w:val="24"/>
                <w:szCs w:val="28"/>
                <w:lang w:val="kk-KZ"/>
              </w:rPr>
              <w:t>у</w:t>
            </w:r>
            <w:r w:rsidRPr="00DF2341">
              <w:rPr>
                <w:rFonts w:ascii="Times New Roman" w:eastAsia="OEGHA+TimesNewRomanPSMT" w:hAnsi="Times New Roman" w:cs="Times New Roman"/>
                <w:color w:val="000000"/>
                <w:sz w:val="24"/>
                <w:szCs w:val="28"/>
                <w:lang w:val="kk-KZ"/>
              </w:rPr>
              <w:t>шылығын о</w:t>
            </w:r>
            <w:r w:rsidRPr="00DF2341">
              <w:rPr>
                <w:rFonts w:ascii="Times New Roman" w:eastAsia="OEGHA+TimesNewRomanPSMT" w:hAnsi="Times New Roman" w:cs="Times New Roman"/>
                <w:color w:val="000000"/>
                <w:spacing w:val="-1"/>
                <w:sz w:val="24"/>
                <w:szCs w:val="28"/>
                <w:lang w:val="kk-KZ"/>
              </w:rPr>
              <w:t>я</w:t>
            </w:r>
            <w:r w:rsidRPr="00DF2341">
              <w:rPr>
                <w:rFonts w:ascii="Times New Roman" w:eastAsia="OEGHA+TimesNewRomanPSMT" w:hAnsi="Times New Roman" w:cs="Times New Roman"/>
                <w:color w:val="000000"/>
                <w:sz w:val="24"/>
                <w:szCs w:val="28"/>
                <w:lang w:val="kk-KZ"/>
              </w:rPr>
              <w:t>т</w:t>
            </w:r>
            <w:r w:rsidRPr="00DF2341">
              <w:rPr>
                <w:rFonts w:ascii="Times New Roman" w:eastAsia="OEGHA+TimesNewRomanPSMT" w:hAnsi="Times New Roman" w:cs="Times New Roman"/>
                <w:color w:val="000000"/>
                <w:spacing w:val="-4"/>
                <w:sz w:val="24"/>
                <w:szCs w:val="28"/>
                <w:lang w:val="kk-KZ"/>
              </w:rPr>
              <w:t>у</w:t>
            </w:r>
            <w:r w:rsidRPr="00DF2341">
              <w:rPr>
                <w:rFonts w:ascii="Times New Roman" w:eastAsia="OEGHA+TimesNewRomanPSMT" w:hAnsi="Times New Roman" w:cs="Times New Roman"/>
                <w:color w:val="000000"/>
                <w:spacing w:val="-1"/>
                <w:sz w:val="24"/>
                <w:szCs w:val="28"/>
                <w:lang w:val="kk-KZ"/>
              </w:rPr>
              <w:t xml:space="preserve">, </w:t>
            </w:r>
            <w:r w:rsidRPr="00DF2341">
              <w:rPr>
                <w:rFonts w:ascii="Times New Roman" w:eastAsia="OEGHA+TimesNewRomanPSMT" w:hAnsi="Times New Roman" w:cs="Times New Roman"/>
                <w:color w:val="000000"/>
                <w:sz w:val="24"/>
                <w:szCs w:val="28"/>
                <w:lang w:val="kk-KZ"/>
              </w:rPr>
              <w:t>к</w:t>
            </w:r>
            <w:r w:rsidRPr="00DF2341">
              <w:rPr>
                <w:rFonts w:ascii="Times New Roman" w:eastAsia="OEGHA+TimesNewRomanPSMT" w:hAnsi="Times New Roman" w:cs="Times New Roman"/>
                <w:color w:val="000000"/>
                <w:spacing w:val="2"/>
                <w:sz w:val="24"/>
                <w:szCs w:val="28"/>
                <w:lang w:val="kk-KZ"/>
              </w:rPr>
              <w:t>өр</w:t>
            </w:r>
            <w:r w:rsidRPr="00DF2341">
              <w:rPr>
                <w:rFonts w:ascii="Times New Roman" w:eastAsia="OEGHA+TimesNewRomanPSMT" w:hAnsi="Times New Roman" w:cs="Times New Roman"/>
                <w:color w:val="000000"/>
                <w:sz w:val="24"/>
                <w:szCs w:val="28"/>
                <w:lang w:val="kk-KZ"/>
              </w:rPr>
              <w:t>ке</w:t>
            </w:r>
            <w:r w:rsidRPr="00DF2341">
              <w:rPr>
                <w:rFonts w:ascii="Times New Roman" w:eastAsia="OEGHA+TimesNewRomanPSMT" w:hAnsi="Times New Roman" w:cs="Times New Roman"/>
                <w:color w:val="000000"/>
                <w:spacing w:val="-1"/>
                <w:sz w:val="24"/>
                <w:szCs w:val="28"/>
                <w:lang w:val="kk-KZ"/>
              </w:rPr>
              <w:t>м</w:t>
            </w:r>
            <w:r w:rsidRPr="00DF2341">
              <w:rPr>
                <w:rFonts w:ascii="Times New Roman" w:eastAsia="OEGHA+TimesNewRomanPSMT" w:hAnsi="Times New Roman" w:cs="Times New Roman"/>
                <w:color w:val="000000"/>
                <w:spacing w:val="1"/>
                <w:sz w:val="24"/>
                <w:szCs w:val="28"/>
                <w:lang w:val="kk-KZ"/>
              </w:rPr>
              <w:t>д</w:t>
            </w:r>
            <w:r w:rsidRPr="00DF2341">
              <w:rPr>
                <w:rFonts w:ascii="Times New Roman" w:eastAsia="OEGHA+TimesNewRomanPSMT" w:hAnsi="Times New Roman" w:cs="Times New Roman"/>
                <w:color w:val="000000"/>
                <w:sz w:val="24"/>
                <w:szCs w:val="28"/>
                <w:lang w:val="kk-KZ"/>
              </w:rPr>
              <w:t>ік қабылда</w:t>
            </w:r>
            <w:r w:rsidRPr="00DF2341">
              <w:rPr>
                <w:rFonts w:ascii="Times New Roman" w:eastAsia="OEGHA+TimesNewRomanPSMT" w:hAnsi="Times New Roman" w:cs="Times New Roman"/>
                <w:color w:val="000000"/>
                <w:spacing w:val="-2"/>
                <w:sz w:val="24"/>
                <w:szCs w:val="28"/>
                <w:lang w:val="kk-KZ"/>
              </w:rPr>
              <w:t>у</w:t>
            </w:r>
            <w:r w:rsidR="00C02CDA">
              <w:rPr>
                <w:rFonts w:ascii="Times New Roman" w:eastAsia="OEGHA+TimesNewRomanPSMT" w:hAnsi="Times New Roman" w:cs="Times New Roman"/>
                <w:color w:val="000000"/>
                <w:spacing w:val="-2"/>
                <w:sz w:val="24"/>
                <w:szCs w:val="28"/>
                <w:lang w:val="kk-KZ"/>
              </w:rPr>
              <w:t>-</w:t>
            </w:r>
            <w:r w:rsidRPr="00DF2341">
              <w:rPr>
                <w:rFonts w:ascii="Times New Roman" w:eastAsia="OEGHA+TimesNewRomanPSMT" w:hAnsi="Times New Roman" w:cs="Times New Roman"/>
                <w:color w:val="000000"/>
                <w:spacing w:val="-1"/>
                <w:sz w:val="24"/>
                <w:szCs w:val="28"/>
                <w:lang w:val="kk-KZ"/>
              </w:rPr>
              <w:t>л</w:t>
            </w:r>
            <w:r w:rsidRPr="00DF2341">
              <w:rPr>
                <w:rFonts w:ascii="Times New Roman" w:eastAsia="OEGHA+TimesNewRomanPSMT" w:hAnsi="Times New Roman" w:cs="Times New Roman"/>
                <w:color w:val="000000"/>
                <w:sz w:val="24"/>
                <w:szCs w:val="28"/>
                <w:lang w:val="kk-KZ"/>
              </w:rPr>
              <w:t>арын да</w:t>
            </w:r>
            <w:r w:rsidRPr="00DF2341">
              <w:rPr>
                <w:rFonts w:ascii="Times New Roman" w:eastAsia="OEGHA+TimesNewRomanPSMT" w:hAnsi="Times New Roman" w:cs="Times New Roman"/>
                <w:color w:val="000000"/>
                <w:spacing w:val="-1"/>
                <w:sz w:val="24"/>
                <w:szCs w:val="28"/>
                <w:lang w:val="kk-KZ"/>
              </w:rPr>
              <w:t>м</w:t>
            </w:r>
            <w:r w:rsidRPr="00DF2341">
              <w:rPr>
                <w:rFonts w:ascii="Times New Roman" w:eastAsia="OEGHA+TimesNewRomanPSMT" w:hAnsi="Times New Roman" w:cs="Times New Roman"/>
                <w:color w:val="000000"/>
                <w:sz w:val="24"/>
                <w:szCs w:val="28"/>
                <w:lang w:val="kk-KZ"/>
              </w:rPr>
              <w:t>ыт</w:t>
            </w:r>
            <w:r w:rsidRPr="00DF2341">
              <w:rPr>
                <w:rFonts w:ascii="Times New Roman" w:eastAsia="OEGHA+TimesNewRomanPSMT" w:hAnsi="Times New Roman" w:cs="Times New Roman"/>
                <w:color w:val="000000"/>
                <w:spacing w:val="-3"/>
                <w:sz w:val="24"/>
                <w:szCs w:val="28"/>
                <w:lang w:val="kk-KZ"/>
              </w:rPr>
              <w:t>у</w:t>
            </w:r>
            <w:r w:rsidRPr="00DF2341">
              <w:rPr>
                <w:rFonts w:ascii="Times New Roman" w:eastAsia="OEGHA+TimesNewRomanPSMT" w:hAnsi="Times New Roman" w:cs="Times New Roman"/>
                <w:color w:val="000000"/>
                <w:sz w:val="24"/>
                <w:szCs w:val="28"/>
                <w:lang w:val="kk-KZ"/>
              </w:rPr>
              <w:t>.</w:t>
            </w:r>
            <w:r w:rsidRPr="00DF2341">
              <w:rPr>
                <w:rFonts w:ascii="Times New Roman" w:eastAsia="Times New Roman" w:hAnsi="Times New Roman" w:cs="Times New Roman"/>
                <w:sz w:val="24"/>
                <w:szCs w:val="24"/>
                <w:lang w:val="kk-KZ"/>
              </w:rPr>
              <w:t xml:space="preserve"> Балаларды үш кірпіштен төсек құрастыруға үйрету;</w:t>
            </w:r>
          </w:p>
          <w:p w:rsidR="00C448D8" w:rsidRPr="00DF2341" w:rsidRDefault="00C448D8" w:rsidP="00C448D8">
            <w:pPr>
              <w:rPr>
                <w:rFonts w:ascii="Times New Roman" w:hAnsi="Times New Roman" w:cs="Times New Roman"/>
                <w:b/>
                <w:bCs/>
                <w:iCs/>
                <w:sz w:val="24"/>
                <w:szCs w:val="24"/>
                <w:lang w:val="kk-KZ"/>
              </w:rPr>
            </w:pPr>
            <w:r w:rsidRPr="00DF2341">
              <w:rPr>
                <w:rFonts w:ascii="Times New Roman" w:eastAsia="Times New Roman" w:hAnsi="Times New Roman" w:cs="Times New Roman"/>
                <w:b/>
                <w:sz w:val="24"/>
                <w:szCs w:val="24"/>
                <w:lang w:val="kk-KZ"/>
              </w:rPr>
              <w:t xml:space="preserve">Шарты: </w:t>
            </w:r>
            <w:r w:rsidRPr="003665B1">
              <w:rPr>
                <w:rFonts w:ascii="Times New Roman" w:eastAsia="Times New Roman" w:hAnsi="Times New Roman" w:cs="Times New Roman"/>
                <w:sz w:val="24"/>
                <w:szCs w:val="24"/>
                <w:lang w:val="kk-KZ"/>
              </w:rPr>
              <w:t xml:space="preserve">балалар ермексазбен үш кірпіш тұрғызып, суретін салып оны құрастыру керек. </w:t>
            </w:r>
          </w:p>
          <w:p w:rsidR="00C448D8" w:rsidRPr="00A64875" w:rsidRDefault="00C448D8" w:rsidP="00C448D8">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(мүсіндеу </w:t>
            </w:r>
          </w:p>
          <w:p w:rsidR="00C448D8" w:rsidRPr="00A64875" w:rsidRDefault="00C448D8" w:rsidP="00C448D8">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сурет салу </w:t>
            </w:r>
          </w:p>
          <w:p w:rsidR="00C448D8" w:rsidRPr="00A64875" w:rsidRDefault="00C448D8" w:rsidP="00C448D8">
            <w:pPr>
              <w:rPr>
                <w:rFonts w:ascii="Times New Roman" w:hAnsi="Times New Roman" w:cs="Times New Roman"/>
                <w:b/>
                <w:sz w:val="24"/>
                <w:szCs w:val="24"/>
                <w:lang w:val="kk-KZ"/>
              </w:rPr>
            </w:pPr>
            <w:r w:rsidRPr="00A64875">
              <w:rPr>
                <w:rFonts w:ascii="Times New Roman" w:hAnsi="Times New Roman" w:cs="Times New Roman"/>
                <w:b/>
                <w:sz w:val="24"/>
                <w:szCs w:val="24"/>
                <w:lang w:val="kk-KZ"/>
              </w:rPr>
              <w:t>құрастыру</w:t>
            </w:r>
          </w:p>
          <w:p w:rsidR="00C448D8" w:rsidRPr="00A64875" w:rsidRDefault="00C448D8" w:rsidP="00C448D8">
            <w:pPr>
              <w:pStyle w:val="1"/>
              <w:widowControl w:val="0"/>
              <w:rPr>
                <w:rFonts w:ascii="Times New Roman" w:eastAsia="Times New Roman" w:hAnsi="Times New Roman" w:cs="Times New Roman"/>
                <w:b/>
                <w:sz w:val="24"/>
                <w:szCs w:val="24"/>
                <w:lang w:val="kk-KZ"/>
              </w:rPr>
            </w:pPr>
            <w:r w:rsidRPr="00A64875">
              <w:rPr>
                <w:rFonts w:ascii="Times New Roman" w:hAnsi="Times New Roman" w:cs="Times New Roman"/>
                <w:b/>
                <w:sz w:val="24"/>
                <w:szCs w:val="24"/>
                <w:lang w:val="kk-KZ"/>
              </w:rPr>
              <w:t>шығармашылық дағдыларын, зерттеу іс - әрекетін дамыту)</w:t>
            </w:r>
          </w:p>
        </w:tc>
        <w:tc>
          <w:tcPr>
            <w:tcW w:w="2693" w:type="dxa"/>
            <w:gridSpan w:val="2"/>
            <w:tcBorders>
              <w:top w:val="single" w:sz="4" w:space="0" w:color="auto"/>
              <w:left w:val="single" w:sz="4" w:space="0" w:color="auto"/>
              <w:bottom w:val="single" w:sz="4" w:space="0" w:color="auto"/>
              <w:right w:val="single" w:sz="4" w:space="0" w:color="auto"/>
            </w:tcBorders>
          </w:tcPr>
          <w:p w:rsidR="00C448D8" w:rsidRPr="00A64875" w:rsidRDefault="00C448D8" w:rsidP="00C02CDA">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Қимылды ойын: </w:t>
            </w:r>
          </w:p>
          <w:p w:rsidR="00C448D8" w:rsidRPr="00A64875" w:rsidRDefault="00C448D8" w:rsidP="00C02CDA">
            <w:pPr>
              <w:rPr>
                <w:rFonts w:ascii="Times New Roman" w:hAnsi="Times New Roman" w:cs="Times New Roman"/>
                <w:b/>
                <w:sz w:val="24"/>
                <w:szCs w:val="24"/>
                <w:lang w:val="kk-KZ"/>
              </w:rPr>
            </w:pPr>
            <w:r>
              <w:rPr>
                <w:rFonts w:ascii="Times New Roman" w:hAnsi="Times New Roman" w:cs="Times New Roman"/>
                <w:b/>
                <w:sz w:val="24"/>
                <w:szCs w:val="24"/>
                <w:lang w:val="kk-KZ"/>
              </w:rPr>
              <w:t>«Ою өрнектер</w:t>
            </w:r>
            <w:r w:rsidRPr="00A64875">
              <w:rPr>
                <w:rFonts w:ascii="Times New Roman" w:hAnsi="Times New Roman" w:cs="Times New Roman"/>
                <w:b/>
                <w:sz w:val="24"/>
                <w:szCs w:val="24"/>
                <w:lang w:val="kk-KZ"/>
              </w:rPr>
              <w:t xml:space="preserve">» </w:t>
            </w:r>
          </w:p>
          <w:p w:rsidR="00C02CDA" w:rsidRDefault="00C448D8" w:rsidP="00C02CDA">
            <w:pPr>
              <w:widowControl w:val="0"/>
              <w:ind w:right="-20"/>
              <w:rPr>
                <w:rFonts w:ascii="Times New Roman" w:eastAsia="OEGHA+TimesNewRomanPSMT" w:hAnsi="Times New Roman" w:cs="Times New Roman"/>
                <w:color w:val="000000"/>
                <w:sz w:val="24"/>
                <w:szCs w:val="28"/>
                <w:lang w:val="kk-KZ"/>
              </w:rPr>
            </w:pPr>
            <w:r w:rsidRPr="00A64875">
              <w:rPr>
                <w:rFonts w:ascii="Times New Roman" w:hAnsi="Times New Roman" w:cs="Times New Roman"/>
                <w:b/>
                <w:sz w:val="24"/>
                <w:szCs w:val="24"/>
                <w:lang w:val="kk-KZ"/>
              </w:rPr>
              <w:t>Мақсаты:</w:t>
            </w:r>
            <w:r w:rsidR="00C02CDA">
              <w:rPr>
                <w:rFonts w:ascii="Times New Roman" w:hAnsi="Times New Roman" w:cs="Times New Roman"/>
                <w:b/>
                <w:sz w:val="24"/>
                <w:szCs w:val="24"/>
                <w:lang w:val="kk-KZ"/>
              </w:rPr>
              <w:t xml:space="preserve"> </w:t>
            </w:r>
            <w:r w:rsidRPr="00DF2341">
              <w:rPr>
                <w:rFonts w:ascii="Times New Roman" w:eastAsia="Times New Roman" w:hAnsi="Times New Roman" w:cs="Times New Roman"/>
                <w:sz w:val="24"/>
                <w:szCs w:val="24"/>
                <w:lang w:val="kk-KZ"/>
              </w:rPr>
              <w:t>Фланелеграфта қазақтың ұлттық ою-өрнектерін орналастыру.</w:t>
            </w:r>
            <w:r w:rsidRPr="00DF2341">
              <w:rPr>
                <w:rFonts w:ascii="Times New Roman" w:eastAsia="OEGHA+TimesNewRomanPSMT" w:hAnsi="Times New Roman" w:cs="Times New Roman"/>
                <w:color w:val="000000"/>
                <w:spacing w:val="-1"/>
                <w:sz w:val="24"/>
                <w:szCs w:val="28"/>
                <w:lang w:val="kk-KZ"/>
              </w:rPr>
              <w:t>Ә</w:t>
            </w:r>
            <w:r w:rsidRPr="00DF2341">
              <w:rPr>
                <w:rFonts w:ascii="Times New Roman" w:eastAsia="OEGHA+TimesNewRomanPSMT" w:hAnsi="Times New Roman" w:cs="Times New Roman"/>
                <w:color w:val="000000"/>
                <w:spacing w:val="1"/>
                <w:sz w:val="24"/>
                <w:szCs w:val="28"/>
                <w:lang w:val="kk-KZ"/>
              </w:rPr>
              <w:t>нн</w:t>
            </w:r>
            <w:r w:rsidRPr="00DF2341">
              <w:rPr>
                <w:rFonts w:ascii="Times New Roman" w:eastAsia="OEGHA+TimesNewRomanPSMT" w:hAnsi="Times New Roman" w:cs="Times New Roman"/>
                <w:color w:val="000000"/>
                <w:sz w:val="24"/>
                <w:szCs w:val="28"/>
                <w:lang w:val="kk-KZ"/>
              </w:rPr>
              <w:t>ің мағына</w:t>
            </w:r>
            <w:r w:rsidRPr="00DF2341">
              <w:rPr>
                <w:rFonts w:ascii="Times New Roman" w:eastAsia="OEGHA+TimesNewRomanPSMT" w:hAnsi="Times New Roman" w:cs="Times New Roman"/>
                <w:color w:val="000000"/>
                <w:spacing w:val="-1"/>
                <w:sz w:val="24"/>
                <w:szCs w:val="28"/>
                <w:lang w:val="kk-KZ"/>
              </w:rPr>
              <w:t>сы</w:t>
            </w:r>
            <w:r w:rsidRPr="00DF2341">
              <w:rPr>
                <w:rFonts w:ascii="Times New Roman" w:eastAsia="OEGHA+TimesNewRomanPSMT" w:hAnsi="Times New Roman" w:cs="Times New Roman"/>
                <w:color w:val="000000"/>
                <w:sz w:val="24"/>
                <w:szCs w:val="28"/>
                <w:lang w:val="kk-KZ"/>
              </w:rPr>
              <w:t>н</w:t>
            </w:r>
            <w:r w:rsidRPr="00DF2341">
              <w:rPr>
                <w:rFonts w:ascii="Times New Roman" w:eastAsia="OEGHA+TimesNewRomanPSMT" w:hAnsi="Times New Roman" w:cs="Times New Roman"/>
                <w:color w:val="000000"/>
                <w:sz w:val="24"/>
                <w:szCs w:val="28"/>
                <w:lang w:val="kk-KZ"/>
              </w:rPr>
              <w:tab/>
              <w:t>түсіну, қ</w:t>
            </w:r>
            <w:r w:rsidRPr="00DF2341">
              <w:rPr>
                <w:rFonts w:ascii="Times New Roman" w:eastAsia="OEGHA+TimesNewRomanPSMT" w:hAnsi="Times New Roman" w:cs="Times New Roman"/>
                <w:color w:val="000000"/>
                <w:spacing w:val="1"/>
                <w:sz w:val="24"/>
                <w:szCs w:val="28"/>
                <w:lang w:val="kk-KZ"/>
              </w:rPr>
              <w:t>о</w:t>
            </w:r>
            <w:r w:rsidRPr="00DF2341">
              <w:rPr>
                <w:rFonts w:ascii="Times New Roman" w:eastAsia="OEGHA+TimesNewRomanPSMT" w:hAnsi="Times New Roman" w:cs="Times New Roman"/>
                <w:color w:val="000000"/>
                <w:sz w:val="24"/>
                <w:szCs w:val="28"/>
                <w:lang w:val="kk-KZ"/>
              </w:rPr>
              <w:t>ңыраулардың жоғ</w:t>
            </w:r>
            <w:r w:rsidRPr="00DF2341">
              <w:rPr>
                <w:rFonts w:ascii="Times New Roman" w:eastAsia="OEGHA+TimesNewRomanPSMT" w:hAnsi="Times New Roman" w:cs="Times New Roman"/>
                <w:color w:val="000000"/>
                <w:spacing w:val="-1"/>
                <w:sz w:val="24"/>
                <w:szCs w:val="28"/>
                <w:lang w:val="kk-KZ"/>
              </w:rPr>
              <w:t>а</w:t>
            </w:r>
            <w:r w:rsidR="00C02CDA">
              <w:rPr>
                <w:rFonts w:ascii="Times New Roman" w:eastAsia="OEGHA+TimesNewRomanPSMT" w:hAnsi="Times New Roman" w:cs="Times New Roman"/>
                <w:color w:val="000000"/>
                <w:sz w:val="24"/>
                <w:szCs w:val="28"/>
                <w:lang w:val="kk-KZ"/>
              </w:rPr>
              <w:t>ры</w:t>
            </w:r>
          </w:p>
          <w:p w:rsidR="00C448D8" w:rsidRPr="00DF2341" w:rsidRDefault="00C448D8" w:rsidP="00C02CDA">
            <w:pPr>
              <w:widowControl w:val="0"/>
              <w:ind w:right="-20"/>
              <w:rPr>
                <w:rFonts w:ascii="Times New Roman" w:eastAsia="OEGHA+TimesNewRomanPSMT" w:hAnsi="Times New Roman" w:cs="Times New Roman"/>
                <w:color w:val="000000"/>
                <w:sz w:val="24"/>
                <w:szCs w:val="28"/>
                <w:lang w:val="kk-KZ"/>
              </w:rPr>
            </w:pPr>
            <w:r w:rsidRPr="00DF2341">
              <w:rPr>
                <w:rFonts w:ascii="Times New Roman" w:eastAsia="OEGHA+TimesNewRomanPSMT" w:hAnsi="Times New Roman" w:cs="Times New Roman"/>
                <w:color w:val="000000"/>
                <w:sz w:val="24"/>
                <w:szCs w:val="28"/>
                <w:lang w:val="kk-KZ"/>
              </w:rPr>
              <w:t>жә</w:t>
            </w:r>
            <w:r w:rsidRPr="00DF2341">
              <w:rPr>
                <w:rFonts w:ascii="Times New Roman" w:eastAsia="OEGHA+TimesNewRomanPSMT" w:hAnsi="Times New Roman" w:cs="Times New Roman"/>
                <w:color w:val="000000"/>
                <w:spacing w:val="1"/>
                <w:sz w:val="24"/>
                <w:szCs w:val="28"/>
                <w:lang w:val="kk-KZ"/>
              </w:rPr>
              <w:t>н</w:t>
            </w:r>
            <w:r w:rsidRPr="00DF2341">
              <w:rPr>
                <w:rFonts w:ascii="Times New Roman" w:eastAsia="OEGHA+TimesNewRomanPSMT" w:hAnsi="Times New Roman" w:cs="Times New Roman"/>
                <w:color w:val="000000"/>
                <w:sz w:val="24"/>
                <w:szCs w:val="28"/>
                <w:lang w:val="kk-KZ"/>
              </w:rPr>
              <w:t>е төм</w:t>
            </w:r>
            <w:r w:rsidRPr="00DF2341">
              <w:rPr>
                <w:rFonts w:ascii="Times New Roman" w:eastAsia="OEGHA+TimesNewRomanPSMT" w:hAnsi="Times New Roman" w:cs="Times New Roman"/>
                <w:color w:val="000000"/>
                <w:spacing w:val="-1"/>
                <w:sz w:val="24"/>
                <w:szCs w:val="28"/>
                <w:lang w:val="kk-KZ"/>
              </w:rPr>
              <w:t>е</w:t>
            </w:r>
            <w:r w:rsidRPr="00DF2341">
              <w:rPr>
                <w:rFonts w:ascii="Times New Roman" w:eastAsia="OEGHA+TimesNewRomanPSMT" w:hAnsi="Times New Roman" w:cs="Times New Roman"/>
                <w:color w:val="000000"/>
                <w:sz w:val="24"/>
                <w:szCs w:val="28"/>
                <w:lang w:val="kk-KZ"/>
              </w:rPr>
              <w:t>н дыбыс</w:t>
            </w:r>
            <w:r w:rsidR="00C02CDA">
              <w:rPr>
                <w:rFonts w:ascii="Times New Roman" w:eastAsia="OEGHA+TimesNewRomanPSMT" w:hAnsi="Times New Roman" w:cs="Times New Roman"/>
                <w:color w:val="000000"/>
                <w:sz w:val="24"/>
                <w:szCs w:val="28"/>
                <w:lang w:val="kk-KZ"/>
              </w:rPr>
              <w:t>-</w:t>
            </w:r>
            <w:r w:rsidRPr="00DF2341">
              <w:rPr>
                <w:rFonts w:ascii="Times New Roman" w:eastAsia="OEGHA+TimesNewRomanPSMT" w:hAnsi="Times New Roman" w:cs="Times New Roman"/>
                <w:color w:val="000000"/>
                <w:sz w:val="24"/>
                <w:szCs w:val="28"/>
                <w:lang w:val="kk-KZ"/>
              </w:rPr>
              <w:t>тал</w:t>
            </w:r>
            <w:r w:rsidRPr="00DF2341">
              <w:rPr>
                <w:rFonts w:ascii="Times New Roman" w:eastAsia="OEGHA+TimesNewRomanPSMT" w:hAnsi="Times New Roman" w:cs="Times New Roman"/>
                <w:color w:val="000000"/>
                <w:spacing w:val="-4"/>
                <w:sz w:val="24"/>
                <w:szCs w:val="28"/>
                <w:lang w:val="kk-KZ"/>
              </w:rPr>
              <w:t>у</w:t>
            </w:r>
            <w:r w:rsidRPr="00DF2341">
              <w:rPr>
                <w:rFonts w:ascii="Times New Roman" w:eastAsia="OEGHA+TimesNewRomanPSMT" w:hAnsi="Times New Roman" w:cs="Times New Roman"/>
                <w:color w:val="000000"/>
                <w:sz w:val="24"/>
                <w:szCs w:val="28"/>
                <w:lang w:val="kk-KZ"/>
              </w:rPr>
              <w:t>ы</w:t>
            </w:r>
            <w:r w:rsidRPr="00DF2341">
              <w:rPr>
                <w:rFonts w:ascii="Times New Roman" w:eastAsia="OEGHA+TimesNewRomanPSMT" w:hAnsi="Times New Roman" w:cs="Times New Roman"/>
                <w:color w:val="000000"/>
                <w:spacing w:val="1"/>
                <w:sz w:val="24"/>
                <w:szCs w:val="28"/>
                <w:lang w:val="kk-KZ"/>
              </w:rPr>
              <w:t xml:space="preserve">н </w:t>
            </w:r>
            <w:r w:rsidRPr="00DF2341">
              <w:rPr>
                <w:rFonts w:ascii="Times New Roman" w:eastAsia="OEGHA+TimesNewRomanPSMT" w:hAnsi="Times New Roman" w:cs="Times New Roman"/>
                <w:color w:val="000000"/>
                <w:sz w:val="24"/>
                <w:szCs w:val="28"/>
                <w:lang w:val="kk-KZ"/>
              </w:rPr>
              <w:t>а</w:t>
            </w:r>
            <w:r w:rsidRPr="00DF2341">
              <w:rPr>
                <w:rFonts w:ascii="Times New Roman" w:eastAsia="OEGHA+TimesNewRomanPSMT" w:hAnsi="Times New Roman" w:cs="Times New Roman"/>
                <w:color w:val="000000"/>
                <w:spacing w:val="-1"/>
                <w:sz w:val="24"/>
                <w:szCs w:val="28"/>
                <w:lang w:val="kk-KZ"/>
              </w:rPr>
              <w:t>ж</w:t>
            </w:r>
            <w:r w:rsidRPr="00DF2341">
              <w:rPr>
                <w:rFonts w:ascii="Times New Roman" w:eastAsia="OEGHA+TimesNewRomanPSMT" w:hAnsi="Times New Roman" w:cs="Times New Roman"/>
                <w:color w:val="000000"/>
                <w:sz w:val="24"/>
                <w:szCs w:val="28"/>
                <w:lang w:val="kk-KZ"/>
              </w:rPr>
              <w:t xml:space="preserve">ырата </w:t>
            </w:r>
            <w:r w:rsidRPr="00DF2341">
              <w:rPr>
                <w:rFonts w:ascii="Times New Roman" w:eastAsia="OEGHA+TimesNewRomanPSMT" w:hAnsi="Times New Roman" w:cs="Times New Roman"/>
                <w:color w:val="000000"/>
                <w:spacing w:val="1"/>
                <w:sz w:val="24"/>
                <w:szCs w:val="28"/>
                <w:lang w:val="kk-KZ"/>
              </w:rPr>
              <w:t>бі</w:t>
            </w:r>
            <w:r w:rsidRPr="00DF2341">
              <w:rPr>
                <w:rFonts w:ascii="Times New Roman" w:eastAsia="OEGHA+TimesNewRomanPSMT" w:hAnsi="Times New Roman" w:cs="Times New Roman"/>
                <w:color w:val="000000"/>
                <w:sz w:val="24"/>
                <w:szCs w:val="28"/>
                <w:lang w:val="kk-KZ"/>
              </w:rPr>
              <w:t>л</w:t>
            </w:r>
            <w:r w:rsidRPr="00DF2341">
              <w:rPr>
                <w:rFonts w:ascii="Times New Roman" w:eastAsia="OEGHA+TimesNewRomanPSMT" w:hAnsi="Times New Roman" w:cs="Times New Roman"/>
                <w:color w:val="000000"/>
                <w:spacing w:val="-3"/>
                <w:sz w:val="24"/>
                <w:szCs w:val="28"/>
                <w:lang w:val="kk-KZ"/>
              </w:rPr>
              <w:t>у</w:t>
            </w:r>
            <w:r w:rsidRPr="00DF2341">
              <w:rPr>
                <w:rFonts w:ascii="Times New Roman" w:eastAsia="OEGHA+TimesNewRomanPSMT" w:hAnsi="Times New Roman" w:cs="Times New Roman"/>
                <w:color w:val="000000"/>
                <w:sz w:val="24"/>
                <w:szCs w:val="28"/>
                <w:lang w:val="kk-KZ"/>
              </w:rPr>
              <w:t>.</w:t>
            </w:r>
            <w:r w:rsidR="00C02CDA">
              <w:rPr>
                <w:rFonts w:ascii="Times New Roman" w:eastAsia="OEGHA+TimesNewRomanPSMT" w:hAnsi="Times New Roman" w:cs="Times New Roman"/>
                <w:color w:val="000000"/>
                <w:sz w:val="24"/>
                <w:szCs w:val="28"/>
                <w:lang w:val="kk-KZ"/>
              </w:rPr>
              <w:t xml:space="preserve"> </w:t>
            </w:r>
            <w:r w:rsidRPr="00DF2341">
              <w:rPr>
                <w:rFonts w:ascii="Times New Roman" w:eastAsia="OEGHA+TimesNewRomanPSMT" w:hAnsi="Times New Roman" w:cs="Times New Roman"/>
                <w:color w:val="000000"/>
                <w:spacing w:val="-1"/>
                <w:sz w:val="24"/>
                <w:szCs w:val="28"/>
                <w:lang w:val="kk-KZ"/>
              </w:rPr>
              <w:t>Ө</w:t>
            </w:r>
            <w:r w:rsidRPr="00DF2341">
              <w:rPr>
                <w:rFonts w:ascii="Times New Roman" w:eastAsia="OEGHA+TimesNewRomanPSMT" w:hAnsi="Times New Roman" w:cs="Times New Roman"/>
                <w:color w:val="000000"/>
                <w:sz w:val="24"/>
                <w:szCs w:val="28"/>
                <w:lang w:val="kk-KZ"/>
              </w:rPr>
              <w:t>лшемдері ә</w:t>
            </w:r>
            <w:r w:rsidRPr="00DF2341">
              <w:rPr>
                <w:rFonts w:ascii="Times New Roman" w:eastAsia="OEGHA+TimesNewRomanPSMT" w:hAnsi="Times New Roman" w:cs="Times New Roman"/>
                <w:color w:val="000000"/>
                <w:spacing w:val="1"/>
                <w:sz w:val="24"/>
                <w:szCs w:val="28"/>
                <w:lang w:val="kk-KZ"/>
              </w:rPr>
              <w:t>р</w:t>
            </w:r>
            <w:r w:rsidRPr="00DF2341">
              <w:rPr>
                <w:rFonts w:ascii="Times New Roman" w:eastAsia="OEGHA+TimesNewRomanPSMT" w:hAnsi="Times New Roman" w:cs="Times New Roman"/>
                <w:color w:val="000000"/>
                <w:spacing w:val="-2"/>
                <w:sz w:val="24"/>
                <w:szCs w:val="28"/>
                <w:lang w:val="kk-KZ"/>
              </w:rPr>
              <w:t>т</w:t>
            </w:r>
            <w:r w:rsidRPr="00DF2341">
              <w:rPr>
                <w:rFonts w:ascii="Times New Roman" w:eastAsia="OEGHA+TimesNewRomanPSMT" w:hAnsi="Times New Roman" w:cs="Times New Roman"/>
                <w:color w:val="000000"/>
                <w:spacing w:val="-1"/>
                <w:sz w:val="24"/>
                <w:szCs w:val="28"/>
                <w:lang w:val="kk-KZ"/>
              </w:rPr>
              <w:t>ү</w:t>
            </w:r>
            <w:r w:rsidRPr="00DF2341">
              <w:rPr>
                <w:rFonts w:ascii="Times New Roman" w:eastAsia="OEGHA+TimesNewRomanPSMT" w:hAnsi="Times New Roman" w:cs="Times New Roman"/>
                <w:color w:val="000000"/>
                <w:spacing w:val="1"/>
                <w:sz w:val="24"/>
                <w:szCs w:val="28"/>
                <w:lang w:val="kk-KZ"/>
              </w:rPr>
              <w:t>р</w:t>
            </w:r>
            <w:r w:rsidRPr="00DF2341">
              <w:rPr>
                <w:rFonts w:ascii="Times New Roman" w:eastAsia="OEGHA+TimesNewRomanPSMT" w:hAnsi="Times New Roman" w:cs="Times New Roman"/>
                <w:color w:val="000000"/>
                <w:sz w:val="24"/>
                <w:szCs w:val="28"/>
                <w:lang w:val="kk-KZ"/>
              </w:rPr>
              <w:t>лі геометрия</w:t>
            </w:r>
            <w:r w:rsidRPr="00DF2341">
              <w:rPr>
                <w:rFonts w:ascii="Times New Roman" w:eastAsia="OEGHA+TimesNewRomanPSMT" w:hAnsi="Times New Roman" w:cs="Times New Roman"/>
                <w:color w:val="000000"/>
                <w:spacing w:val="-1"/>
                <w:sz w:val="24"/>
                <w:szCs w:val="28"/>
                <w:lang w:val="kk-KZ"/>
              </w:rPr>
              <w:t>л</w:t>
            </w:r>
            <w:r w:rsidRPr="00DF2341">
              <w:rPr>
                <w:rFonts w:ascii="Times New Roman" w:eastAsia="OEGHA+TimesNewRomanPSMT" w:hAnsi="Times New Roman" w:cs="Times New Roman"/>
                <w:color w:val="000000"/>
                <w:sz w:val="24"/>
                <w:szCs w:val="28"/>
                <w:lang w:val="kk-KZ"/>
              </w:rPr>
              <w:t>ық фиг</w:t>
            </w:r>
            <w:r w:rsidRPr="00DF2341">
              <w:rPr>
                <w:rFonts w:ascii="Times New Roman" w:eastAsia="OEGHA+TimesNewRomanPSMT" w:hAnsi="Times New Roman" w:cs="Times New Roman"/>
                <w:color w:val="000000"/>
                <w:spacing w:val="-2"/>
                <w:sz w:val="24"/>
                <w:szCs w:val="28"/>
                <w:lang w:val="kk-KZ"/>
              </w:rPr>
              <w:t>у</w:t>
            </w:r>
            <w:r w:rsidRPr="00DF2341">
              <w:rPr>
                <w:rFonts w:ascii="Times New Roman" w:eastAsia="OEGHA+TimesNewRomanPSMT" w:hAnsi="Times New Roman" w:cs="Times New Roman"/>
                <w:color w:val="000000"/>
                <w:sz w:val="24"/>
                <w:szCs w:val="28"/>
                <w:lang w:val="kk-KZ"/>
              </w:rPr>
              <w:t xml:space="preserve">раларды, </w:t>
            </w:r>
            <w:r w:rsidRPr="00DF2341">
              <w:rPr>
                <w:rFonts w:ascii="Times New Roman" w:eastAsia="OEGHA+TimesNewRomanPSMT" w:hAnsi="Times New Roman" w:cs="Times New Roman"/>
                <w:color w:val="000000"/>
                <w:spacing w:val="1"/>
                <w:sz w:val="24"/>
                <w:szCs w:val="28"/>
                <w:lang w:val="kk-KZ"/>
              </w:rPr>
              <w:t>пі</w:t>
            </w:r>
            <w:r w:rsidRPr="00DF2341">
              <w:rPr>
                <w:rFonts w:ascii="Times New Roman" w:eastAsia="OEGHA+TimesNewRomanPSMT" w:hAnsi="Times New Roman" w:cs="Times New Roman"/>
                <w:color w:val="000000"/>
                <w:sz w:val="24"/>
                <w:szCs w:val="28"/>
                <w:lang w:val="kk-KZ"/>
              </w:rPr>
              <w:t>шіні, тү</w:t>
            </w:r>
            <w:r w:rsidRPr="00DF2341">
              <w:rPr>
                <w:rFonts w:ascii="Times New Roman" w:eastAsia="OEGHA+TimesNewRomanPSMT" w:hAnsi="Times New Roman" w:cs="Times New Roman"/>
                <w:color w:val="000000"/>
                <w:spacing w:val="-2"/>
                <w:sz w:val="24"/>
                <w:szCs w:val="28"/>
                <w:lang w:val="kk-KZ"/>
              </w:rPr>
              <w:t>с</w:t>
            </w:r>
            <w:r w:rsidRPr="00DF2341">
              <w:rPr>
                <w:rFonts w:ascii="Times New Roman" w:eastAsia="OEGHA+TimesNewRomanPSMT" w:hAnsi="Times New Roman" w:cs="Times New Roman"/>
                <w:color w:val="000000"/>
                <w:sz w:val="24"/>
                <w:szCs w:val="28"/>
                <w:lang w:val="kk-KZ"/>
              </w:rPr>
              <w:t xml:space="preserve">і бойынша </w:t>
            </w:r>
            <w:r w:rsidRPr="00DF2341">
              <w:rPr>
                <w:rFonts w:ascii="Times New Roman" w:eastAsia="OEGHA+TimesNewRomanPSMT" w:hAnsi="Times New Roman" w:cs="Times New Roman"/>
                <w:color w:val="000000"/>
                <w:spacing w:val="-1"/>
                <w:sz w:val="24"/>
                <w:szCs w:val="28"/>
                <w:lang w:val="kk-KZ"/>
              </w:rPr>
              <w:t>е</w:t>
            </w:r>
            <w:r w:rsidRPr="00DF2341">
              <w:rPr>
                <w:rFonts w:ascii="Times New Roman" w:eastAsia="OEGHA+TimesNewRomanPSMT" w:hAnsi="Times New Roman" w:cs="Times New Roman"/>
                <w:color w:val="000000"/>
                <w:sz w:val="24"/>
                <w:szCs w:val="28"/>
                <w:lang w:val="kk-KZ"/>
              </w:rPr>
              <w:t>р</w:t>
            </w:r>
            <w:r w:rsidRPr="00DF2341">
              <w:rPr>
                <w:rFonts w:ascii="Times New Roman" w:eastAsia="OEGHA+TimesNewRomanPSMT" w:hAnsi="Times New Roman" w:cs="Times New Roman"/>
                <w:color w:val="000000"/>
                <w:spacing w:val="-2"/>
                <w:sz w:val="24"/>
                <w:szCs w:val="28"/>
                <w:lang w:val="kk-KZ"/>
              </w:rPr>
              <w:t>е</w:t>
            </w:r>
            <w:r w:rsidRPr="00DF2341">
              <w:rPr>
                <w:rFonts w:ascii="Times New Roman" w:eastAsia="OEGHA+TimesNewRomanPSMT" w:hAnsi="Times New Roman" w:cs="Times New Roman"/>
                <w:color w:val="000000"/>
                <w:sz w:val="24"/>
                <w:szCs w:val="28"/>
                <w:lang w:val="kk-KZ"/>
              </w:rPr>
              <w:t>кшел</w:t>
            </w:r>
            <w:r w:rsidRPr="00DF2341">
              <w:rPr>
                <w:rFonts w:ascii="Times New Roman" w:eastAsia="OEGHA+TimesNewRomanPSMT" w:hAnsi="Times New Roman" w:cs="Times New Roman"/>
                <w:color w:val="000000"/>
                <w:spacing w:val="-2"/>
                <w:sz w:val="24"/>
                <w:szCs w:val="28"/>
                <w:lang w:val="kk-KZ"/>
              </w:rPr>
              <w:t>е</w:t>
            </w:r>
            <w:r w:rsidRPr="00DF2341">
              <w:rPr>
                <w:rFonts w:ascii="Times New Roman" w:eastAsia="OEGHA+TimesNewRomanPSMT" w:hAnsi="Times New Roman" w:cs="Times New Roman"/>
                <w:color w:val="000000"/>
                <w:sz w:val="24"/>
                <w:szCs w:val="28"/>
                <w:lang w:val="kk-KZ"/>
              </w:rPr>
              <w:t>нет</w:t>
            </w:r>
            <w:r w:rsidRPr="00DF2341">
              <w:rPr>
                <w:rFonts w:ascii="Times New Roman" w:eastAsia="OEGHA+TimesNewRomanPSMT" w:hAnsi="Times New Roman" w:cs="Times New Roman"/>
                <w:color w:val="000000"/>
                <w:spacing w:val="-1"/>
                <w:sz w:val="24"/>
                <w:szCs w:val="28"/>
                <w:lang w:val="kk-KZ"/>
              </w:rPr>
              <w:t>і</w:t>
            </w:r>
            <w:r w:rsidRPr="00DF2341">
              <w:rPr>
                <w:rFonts w:ascii="Times New Roman" w:eastAsia="OEGHA+TimesNewRomanPSMT" w:hAnsi="Times New Roman" w:cs="Times New Roman"/>
                <w:color w:val="000000"/>
                <w:sz w:val="24"/>
                <w:szCs w:val="28"/>
                <w:lang w:val="kk-KZ"/>
              </w:rPr>
              <w:t>н біркел</w:t>
            </w:r>
            <w:r w:rsidRPr="00DF2341">
              <w:rPr>
                <w:rFonts w:ascii="Times New Roman" w:eastAsia="OEGHA+TimesNewRomanPSMT" w:hAnsi="Times New Roman" w:cs="Times New Roman"/>
                <w:color w:val="000000"/>
                <w:spacing w:val="-2"/>
                <w:sz w:val="24"/>
                <w:szCs w:val="28"/>
                <w:lang w:val="kk-KZ"/>
              </w:rPr>
              <w:t>к</w:t>
            </w:r>
            <w:r w:rsidRPr="00DF2341">
              <w:rPr>
                <w:rFonts w:ascii="Times New Roman" w:eastAsia="OEGHA+TimesNewRomanPSMT" w:hAnsi="Times New Roman" w:cs="Times New Roman"/>
                <w:color w:val="000000"/>
                <w:sz w:val="24"/>
                <w:szCs w:val="28"/>
                <w:lang w:val="kk-KZ"/>
              </w:rPr>
              <w:t>і за</w:t>
            </w:r>
            <w:r w:rsidRPr="00DF2341">
              <w:rPr>
                <w:rFonts w:ascii="Times New Roman" w:eastAsia="OEGHA+TimesNewRomanPSMT" w:hAnsi="Times New Roman" w:cs="Times New Roman"/>
                <w:color w:val="000000"/>
                <w:spacing w:val="-1"/>
                <w:sz w:val="24"/>
                <w:szCs w:val="28"/>
                <w:lang w:val="kk-KZ"/>
              </w:rPr>
              <w:t>т</w:t>
            </w:r>
            <w:r w:rsidRPr="00DF2341">
              <w:rPr>
                <w:rFonts w:ascii="Times New Roman" w:eastAsia="OEGHA+TimesNewRomanPSMT" w:hAnsi="Times New Roman" w:cs="Times New Roman"/>
                <w:color w:val="000000"/>
                <w:sz w:val="24"/>
                <w:szCs w:val="28"/>
                <w:lang w:val="kk-KZ"/>
              </w:rPr>
              <w:t>та</w:t>
            </w:r>
            <w:r w:rsidRPr="00DF2341">
              <w:rPr>
                <w:rFonts w:ascii="Times New Roman" w:eastAsia="OEGHA+TimesNewRomanPSMT" w:hAnsi="Times New Roman" w:cs="Times New Roman"/>
                <w:color w:val="000000"/>
                <w:spacing w:val="-2"/>
                <w:sz w:val="24"/>
                <w:szCs w:val="28"/>
                <w:lang w:val="kk-KZ"/>
              </w:rPr>
              <w:t>р</w:t>
            </w:r>
            <w:r w:rsidRPr="00DF2341">
              <w:rPr>
                <w:rFonts w:ascii="Times New Roman" w:eastAsia="OEGHA+TimesNewRomanPSMT" w:hAnsi="Times New Roman" w:cs="Times New Roman"/>
                <w:color w:val="000000"/>
                <w:sz w:val="24"/>
                <w:szCs w:val="28"/>
                <w:lang w:val="kk-KZ"/>
              </w:rPr>
              <w:t>ды топтаст</w:t>
            </w:r>
            <w:r w:rsidRPr="00DF2341">
              <w:rPr>
                <w:rFonts w:ascii="Times New Roman" w:eastAsia="OEGHA+TimesNewRomanPSMT" w:hAnsi="Times New Roman" w:cs="Times New Roman"/>
                <w:color w:val="000000"/>
                <w:spacing w:val="-1"/>
                <w:sz w:val="24"/>
                <w:szCs w:val="28"/>
                <w:lang w:val="kk-KZ"/>
              </w:rPr>
              <w:t>ы</w:t>
            </w:r>
            <w:r w:rsidRPr="00DF2341">
              <w:rPr>
                <w:rFonts w:ascii="Times New Roman" w:eastAsia="OEGHA+TimesNewRomanPSMT" w:hAnsi="Times New Roman" w:cs="Times New Roman"/>
                <w:color w:val="000000"/>
                <w:sz w:val="24"/>
                <w:szCs w:val="28"/>
                <w:lang w:val="kk-KZ"/>
              </w:rPr>
              <w:t>р</w:t>
            </w:r>
            <w:r w:rsidRPr="00DF2341">
              <w:rPr>
                <w:rFonts w:ascii="Times New Roman" w:eastAsia="OEGHA+TimesNewRomanPSMT" w:hAnsi="Times New Roman" w:cs="Times New Roman"/>
                <w:color w:val="000000"/>
                <w:spacing w:val="-2"/>
                <w:sz w:val="24"/>
                <w:szCs w:val="28"/>
                <w:lang w:val="kk-KZ"/>
              </w:rPr>
              <w:t>у</w:t>
            </w:r>
            <w:r w:rsidRPr="00DF2341">
              <w:rPr>
                <w:rFonts w:ascii="Times New Roman" w:eastAsia="OEGHA+TimesNewRomanPSMT" w:hAnsi="Times New Roman" w:cs="Times New Roman"/>
                <w:color w:val="000000"/>
                <w:sz w:val="24"/>
                <w:szCs w:val="28"/>
                <w:lang w:val="kk-KZ"/>
              </w:rPr>
              <w:t>.</w:t>
            </w:r>
          </w:p>
          <w:p w:rsidR="00C448D8" w:rsidRPr="00DF2341" w:rsidRDefault="00C448D8" w:rsidP="00C02CDA">
            <w:pPr>
              <w:rPr>
                <w:rFonts w:ascii="Times New Roman" w:hAnsi="Times New Roman" w:cs="Times New Roman"/>
                <w:b/>
                <w:sz w:val="24"/>
                <w:szCs w:val="24"/>
                <w:lang w:val="kk-KZ"/>
              </w:rPr>
            </w:pPr>
            <w:r w:rsidRPr="00DF2341">
              <w:rPr>
                <w:rFonts w:ascii="Times New Roman" w:hAnsi="Times New Roman" w:cs="Times New Roman"/>
                <w:b/>
                <w:sz w:val="24"/>
                <w:szCs w:val="24"/>
                <w:lang w:val="kk-KZ"/>
              </w:rPr>
              <w:t>Шарты:</w:t>
            </w:r>
            <w:r w:rsidRPr="003665B1">
              <w:rPr>
                <w:rFonts w:ascii="Times New Roman" w:hAnsi="Times New Roman" w:cs="Times New Roman"/>
                <w:sz w:val="24"/>
                <w:szCs w:val="24"/>
                <w:lang w:val="kk-KZ"/>
              </w:rPr>
              <w:t xml:space="preserve"> әуенмен ою өрнектерді жапсыру арқылы геомериялық фигураларды орналастыру. </w:t>
            </w:r>
          </w:p>
          <w:p w:rsidR="00C448D8" w:rsidRPr="00A64875" w:rsidRDefault="00C448D8" w:rsidP="00C02CDA">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(жапсыру </w:t>
            </w:r>
          </w:p>
          <w:p w:rsidR="00C448D8" w:rsidRPr="00A64875" w:rsidRDefault="00C448D8" w:rsidP="00C02CDA">
            <w:pPr>
              <w:rPr>
                <w:rFonts w:ascii="Times New Roman" w:hAnsi="Times New Roman" w:cs="Times New Roman"/>
                <w:sz w:val="24"/>
                <w:szCs w:val="24"/>
                <w:lang w:val="kk-KZ"/>
              </w:rPr>
            </w:pPr>
            <w:r w:rsidRPr="00A64875">
              <w:rPr>
                <w:rFonts w:ascii="Times New Roman" w:hAnsi="Times New Roman" w:cs="Times New Roman"/>
                <w:b/>
                <w:sz w:val="24"/>
                <w:szCs w:val="24"/>
                <w:lang w:val="kk-KZ"/>
              </w:rPr>
              <w:t>музыка*** шығармашылық дағдыларын, зерттеу іс - әрекетін дамыту</w:t>
            </w:r>
          </w:p>
          <w:p w:rsidR="00B33470" w:rsidRPr="00A64875" w:rsidRDefault="00C448D8" w:rsidP="00C02CDA">
            <w:pPr>
              <w:pStyle w:val="1"/>
              <w:widowControl w:val="0"/>
              <w:rPr>
                <w:rFonts w:ascii="Times New Roman" w:eastAsia="Times New Roman" w:hAnsi="Times New Roman" w:cs="Times New Roman"/>
                <w:b/>
                <w:sz w:val="24"/>
                <w:szCs w:val="24"/>
                <w:lang w:val="kk-KZ"/>
              </w:rPr>
            </w:pPr>
            <w:r w:rsidRPr="00A64875">
              <w:rPr>
                <w:rFonts w:ascii="Times New Roman" w:hAnsi="Times New Roman" w:cs="Times New Roman"/>
                <w:b/>
                <w:sz w:val="24"/>
                <w:szCs w:val="24"/>
                <w:lang w:val="kk-KZ"/>
              </w:rPr>
              <w:t xml:space="preserve">сенсорика </w:t>
            </w:r>
            <w:r w:rsidRPr="00A64875">
              <w:rPr>
                <w:rFonts w:ascii="Times New Roman" w:eastAsia="Times New Roman" w:hAnsi="Times New Roman" w:cs="Times New Roman"/>
                <w:b/>
                <w:sz w:val="24"/>
                <w:szCs w:val="24"/>
                <w:lang w:val="kk-KZ"/>
              </w:rPr>
              <w:t>танымдық- зияткерлік дағдыларын дамыту)</w:t>
            </w:r>
          </w:p>
        </w:tc>
      </w:tr>
      <w:tr w:rsidR="00C448D8" w:rsidRPr="00B64101" w:rsidTr="00355A11">
        <w:trPr>
          <w:trHeight w:val="699"/>
        </w:trPr>
        <w:tc>
          <w:tcPr>
            <w:tcW w:w="2410" w:type="dxa"/>
            <w:tcBorders>
              <w:top w:val="single" w:sz="4" w:space="0" w:color="auto"/>
              <w:left w:val="single" w:sz="4" w:space="0" w:color="auto"/>
              <w:bottom w:val="single" w:sz="4" w:space="0" w:color="auto"/>
              <w:right w:val="single" w:sz="4" w:space="0" w:color="auto"/>
            </w:tcBorders>
            <w:hideMark/>
          </w:tcPr>
          <w:p w:rsidR="00C448D8" w:rsidRPr="009939A5" w:rsidRDefault="00C448D8" w:rsidP="00C02CDA">
            <w:pPr>
              <w:spacing w:line="240" w:lineRule="auto"/>
              <w:jc w:val="center"/>
              <w:rPr>
                <w:rFonts w:ascii="Times New Roman" w:hAnsi="Times New Roman" w:cs="Times New Roman"/>
                <w:b/>
                <w:sz w:val="24"/>
                <w:szCs w:val="24"/>
                <w:lang w:val="kk-KZ"/>
              </w:rPr>
            </w:pPr>
            <w:r w:rsidRPr="009939A5">
              <w:rPr>
                <w:rFonts w:ascii="Times New Roman" w:hAnsi="Times New Roman" w:cs="Times New Roman"/>
                <w:b/>
                <w:sz w:val="24"/>
                <w:szCs w:val="24"/>
                <w:lang w:val="kk-KZ"/>
              </w:rPr>
              <w:t>Білім беру ұйымының кестесі бойынша ұйымдастырылған іс-әрекет</w:t>
            </w:r>
          </w:p>
        </w:tc>
        <w:tc>
          <w:tcPr>
            <w:tcW w:w="2694" w:type="dxa"/>
            <w:gridSpan w:val="4"/>
            <w:tcBorders>
              <w:top w:val="single" w:sz="4" w:space="0" w:color="auto"/>
              <w:left w:val="single" w:sz="4" w:space="0" w:color="auto"/>
              <w:bottom w:val="single" w:sz="4" w:space="0" w:color="auto"/>
              <w:right w:val="single" w:sz="4" w:space="0" w:color="auto"/>
            </w:tcBorders>
          </w:tcPr>
          <w:p w:rsidR="00C448D8" w:rsidRPr="00C02CDA" w:rsidRDefault="00C448D8" w:rsidP="00C02CDA">
            <w:pPr>
              <w:rPr>
                <w:rFonts w:ascii="Times New Roman" w:eastAsia="OEGHA+TimesNewRomanPSMT" w:hAnsi="Times New Roman" w:cs="Times New Roman"/>
                <w:b/>
                <w:color w:val="000000"/>
                <w:sz w:val="24"/>
                <w:szCs w:val="24"/>
                <w:lang w:val="kk-KZ"/>
              </w:rPr>
            </w:pPr>
            <w:r w:rsidRPr="00C02CDA">
              <w:rPr>
                <w:rFonts w:ascii="Times New Roman" w:eastAsia="OEGHA+TimesNewRomanPSMT" w:hAnsi="Times New Roman" w:cs="Times New Roman"/>
                <w:b/>
                <w:color w:val="000000"/>
                <w:sz w:val="24"/>
                <w:szCs w:val="24"/>
                <w:lang w:val="kk-KZ"/>
              </w:rPr>
              <w:t>Дене шынықтыру «Кел, бірге жүгірейік!»</w:t>
            </w:r>
          </w:p>
          <w:p w:rsidR="00B33470" w:rsidRDefault="00C448D8" w:rsidP="00B33470">
            <w:pPr>
              <w:rPr>
                <w:rFonts w:ascii="Times New Roman" w:eastAsia="OEGHA+TimesNewRomanPSMT" w:hAnsi="Times New Roman" w:cs="Times New Roman"/>
                <w:color w:val="000000"/>
                <w:sz w:val="24"/>
                <w:szCs w:val="24"/>
                <w:lang w:val="kk-KZ"/>
              </w:rPr>
            </w:pPr>
            <w:r w:rsidRPr="00C02CDA">
              <w:rPr>
                <w:rFonts w:ascii="Times New Roman" w:eastAsia="OEGHA+TimesNewRomanPSMT" w:hAnsi="Times New Roman" w:cs="Times New Roman"/>
                <w:b/>
                <w:color w:val="000000"/>
                <w:sz w:val="24"/>
                <w:szCs w:val="24"/>
                <w:lang w:val="kk-KZ"/>
              </w:rPr>
              <w:t>Мақсаты:</w:t>
            </w:r>
            <w:r w:rsidRPr="00C02CDA">
              <w:rPr>
                <w:rFonts w:ascii="Times New Roman" w:eastAsia="OEGHA+TimesNewRomanPSMT" w:hAnsi="Times New Roman" w:cs="Times New Roman"/>
                <w:color w:val="000000"/>
                <w:sz w:val="24"/>
                <w:szCs w:val="24"/>
                <w:lang w:val="kk-KZ"/>
              </w:rPr>
              <w:t xml:space="preserve"> қимыл белсенділігін дамыту </w:t>
            </w:r>
            <w:r w:rsidRPr="00C02CDA">
              <w:rPr>
                <w:rFonts w:ascii="Times New Roman" w:eastAsia="OEGHA+TimesNewRomanPSMT" w:hAnsi="Times New Roman" w:cs="Times New Roman"/>
                <w:color w:val="000000"/>
                <w:sz w:val="24"/>
                <w:szCs w:val="24"/>
                <w:lang w:val="kk-KZ"/>
              </w:rPr>
              <w:lastRenderedPageBreak/>
              <w:t>мен үйлестіру және дене жаттығуларына қызығушылықтарын қалыптастыру . Денсаулықты нығайтуға ықпал етет</w:t>
            </w:r>
            <w:r w:rsidR="00C02CDA">
              <w:rPr>
                <w:rFonts w:ascii="Times New Roman" w:eastAsia="OEGHA+TimesNewRomanPSMT" w:hAnsi="Times New Roman" w:cs="Times New Roman"/>
                <w:color w:val="000000"/>
                <w:sz w:val="24"/>
                <w:szCs w:val="24"/>
                <w:lang w:val="kk-KZ"/>
              </w:rPr>
              <w:t>ін дене сапаларын:  ептілік, төзімділік, икемділік</w:t>
            </w:r>
            <w:r w:rsidRPr="00C02CDA">
              <w:rPr>
                <w:rFonts w:ascii="Times New Roman" w:eastAsia="OEGHA+TimesNewRomanPSMT" w:hAnsi="Times New Roman" w:cs="Times New Roman"/>
                <w:color w:val="000000"/>
                <w:sz w:val="24"/>
                <w:szCs w:val="24"/>
                <w:lang w:val="kk-KZ"/>
              </w:rPr>
              <w:t xml:space="preserve">, шапшаңдық, үйлесімділікті дамыту; </w:t>
            </w:r>
          </w:p>
          <w:p w:rsidR="00C448D8" w:rsidRPr="00C02CDA" w:rsidRDefault="00C448D8" w:rsidP="00B33470">
            <w:pPr>
              <w:rPr>
                <w:rFonts w:ascii="Times New Roman" w:eastAsia="OEGHA+TimesNewRomanPSMT" w:hAnsi="Times New Roman" w:cs="Times New Roman"/>
                <w:color w:val="000000"/>
                <w:sz w:val="24"/>
                <w:szCs w:val="24"/>
                <w:lang w:val="kk-KZ"/>
              </w:rPr>
            </w:pPr>
            <w:r w:rsidRPr="00C02CDA">
              <w:rPr>
                <w:rFonts w:ascii="Times New Roman" w:eastAsia="OEGHA+TimesNewRomanPSMT" w:hAnsi="Times New Roman" w:cs="Times New Roman"/>
                <w:color w:val="000000"/>
                <w:sz w:val="24"/>
                <w:szCs w:val="24"/>
                <w:lang w:val="kk-KZ"/>
              </w:rPr>
              <w:t xml:space="preserve">Қимылды ойын: </w:t>
            </w:r>
          </w:p>
          <w:p w:rsidR="00C448D8" w:rsidRPr="00C02CDA" w:rsidRDefault="00C448D8" w:rsidP="00C02CDA">
            <w:pPr>
              <w:rPr>
                <w:rFonts w:ascii="Times New Roman" w:eastAsia="OEGHA+TimesNewRomanPSMT" w:hAnsi="Times New Roman" w:cs="Times New Roman"/>
                <w:color w:val="000000"/>
                <w:sz w:val="24"/>
                <w:szCs w:val="24"/>
                <w:lang w:val="kk-KZ"/>
              </w:rPr>
            </w:pPr>
            <w:r w:rsidRPr="00C02CDA">
              <w:rPr>
                <w:rFonts w:ascii="Times New Roman" w:eastAsia="OEGHA+TimesNewRomanPSMT" w:hAnsi="Times New Roman" w:cs="Times New Roman"/>
                <w:color w:val="000000"/>
                <w:sz w:val="24"/>
                <w:szCs w:val="24"/>
                <w:lang w:val="kk-KZ"/>
              </w:rPr>
              <w:t xml:space="preserve">«Қасқырлар мен лақтар» </w:t>
            </w:r>
          </w:p>
          <w:p w:rsidR="00C448D8" w:rsidRPr="00C02CDA" w:rsidRDefault="00C448D8" w:rsidP="00C02CDA">
            <w:pPr>
              <w:rPr>
                <w:rFonts w:ascii="Times New Roman" w:eastAsia="OEGHA+TimesNewRomanPSMT" w:hAnsi="Times New Roman" w:cs="Times New Roman"/>
                <w:color w:val="000000"/>
                <w:sz w:val="24"/>
                <w:szCs w:val="24"/>
                <w:lang w:val="kk-KZ"/>
              </w:rPr>
            </w:pPr>
            <w:r w:rsidRPr="00C02CDA">
              <w:rPr>
                <w:rFonts w:ascii="Times New Roman" w:eastAsia="OEGHA+TimesNewRomanPSMT" w:hAnsi="Times New Roman" w:cs="Times New Roman"/>
                <w:color w:val="000000"/>
                <w:sz w:val="24"/>
                <w:szCs w:val="24"/>
                <w:lang w:val="kk-KZ"/>
              </w:rPr>
              <w:t>Мақсаты: Балаларды жылдамдыққа, ептілікке тәрбиелеу.</w:t>
            </w:r>
          </w:p>
          <w:p w:rsidR="00C448D8" w:rsidRPr="00C02CDA" w:rsidRDefault="00C448D8" w:rsidP="00C02CDA">
            <w:pPr>
              <w:rPr>
                <w:rFonts w:ascii="Times New Roman" w:eastAsia="OEGHA+TimesNewRomanPSMT" w:hAnsi="Times New Roman" w:cs="Times New Roman"/>
                <w:color w:val="000000"/>
                <w:sz w:val="24"/>
                <w:szCs w:val="24"/>
                <w:lang w:val="kk-KZ"/>
              </w:rPr>
            </w:pPr>
            <w:r w:rsidRPr="00C02CDA">
              <w:rPr>
                <w:rFonts w:ascii="Times New Roman" w:eastAsia="OEGHA+TimesNewRomanPSMT" w:hAnsi="Times New Roman" w:cs="Times New Roman"/>
                <w:color w:val="000000"/>
                <w:sz w:val="24"/>
                <w:szCs w:val="24"/>
                <w:lang w:val="kk-KZ"/>
              </w:rPr>
              <w:t>Жүру барысы: Аралары 10 - 15 адым қашықтықта «қора» мен «өріс» сызылады.</w:t>
            </w:r>
          </w:p>
          <w:p w:rsidR="00C448D8" w:rsidRDefault="00C448D8" w:rsidP="00C02CDA">
            <w:pPr>
              <w:rPr>
                <w:rFonts w:ascii="Times New Roman" w:eastAsia="OEGHA+TimesNewRomanPSMT" w:hAnsi="Times New Roman" w:cs="Times New Roman"/>
                <w:color w:val="000000"/>
                <w:sz w:val="24"/>
                <w:szCs w:val="24"/>
                <w:lang w:val="kk-KZ"/>
              </w:rPr>
            </w:pPr>
          </w:p>
          <w:p w:rsidR="00B33470" w:rsidRPr="00C02CDA" w:rsidRDefault="00B33470" w:rsidP="00C02CDA">
            <w:pPr>
              <w:rPr>
                <w:rFonts w:ascii="Times New Roman" w:eastAsia="OEGHA+TimesNewRomanPSMT" w:hAnsi="Times New Roman" w:cs="Times New Roman"/>
                <w:color w:val="000000"/>
                <w:sz w:val="24"/>
                <w:szCs w:val="24"/>
                <w:lang w:val="kk-KZ"/>
              </w:rPr>
            </w:pPr>
          </w:p>
        </w:tc>
        <w:tc>
          <w:tcPr>
            <w:tcW w:w="2835" w:type="dxa"/>
            <w:gridSpan w:val="4"/>
            <w:tcBorders>
              <w:top w:val="single" w:sz="4" w:space="0" w:color="auto"/>
              <w:left w:val="single" w:sz="4" w:space="0" w:color="auto"/>
              <w:bottom w:val="single" w:sz="4" w:space="0" w:color="auto"/>
              <w:right w:val="single" w:sz="4" w:space="0" w:color="auto"/>
            </w:tcBorders>
          </w:tcPr>
          <w:p w:rsidR="00C448D8" w:rsidRPr="00C02CDA" w:rsidRDefault="00C448D8" w:rsidP="00C02CDA">
            <w:pPr>
              <w:rPr>
                <w:rFonts w:ascii="Times New Roman" w:hAnsi="Times New Roman" w:cs="Times New Roman"/>
                <w:b/>
                <w:sz w:val="24"/>
                <w:szCs w:val="24"/>
                <w:lang w:val="kk-KZ"/>
              </w:rPr>
            </w:pPr>
            <w:r w:rsidRPr="00C02CDA">
              <w:rPr>
                <w:rFonts w:ascii="Times New Roman" w:hAnsi="Times New Roman" w:cs="Times New Roman"/>
                <w:b/>
                <w:sz w:val="24"/>
                <w:szCs w:val="24"/>
                <w:lang w:val="kk-KZ"/>
              </w:rPr>
              <w:lastRenderedPageBreak/>
              <w:t>Музыка</w:t>
            </w:r>
          </w:p>
          <w:p w:rsidR="00C448D8" w:rsidRPr="00C02CDA" w:rsidRDefault="00C448D8" w:rsidP="00C02CDA">
            <w:pPr>
              <w:rPr>
                <w:rFonts w:ascii="Times New Roman" w:hAnsi="Times New Roman" w:cs="Times New Roman"/>
                <w:sz w:val="24"/>
                <w:szCs w:val="24"/>
                <w:lang w:val="kk-KZ"/>
              </w:rPr>
            </w:pPr>
            <w:r w:rsidRPr="00C02CDA">
              <w:rPr>
                <w:rFonts w:ascii="Times New Roman" w:hAnsi="Times New Roman" w:cs="Times New Roman"/>
                <w:b/>
                <w:sz w:val="24"/>
                <w:szCs w:val="24"/>
                <w:lang w:val="kk-KZ"/>
              </w:rPr>
              <w:t>Мақсаты:</w:t>
            </w:r>
            <w:r w:rsidRPr="00C02CDA">
              <w:rPr>
                <w:rFonts w:ascii="Times New Roman" w:hAnsi="Times New Roman" w:cs="Times New Roman"/>
                <w:sz w:val="24"/>
                <w:szCs w:val="24"/>
                <w:lang w:val="kk-KZ"/>
              </w:rPr>
              <w:t xml:space="preserve"> Музыканы  тыңдауға  қызығушы</w:t>
            </w:r>
            <w:r w:rsidR="00B33470">
              <w:rPr>
                <w:rFonts w:ascii="Times New Roman" w:hAnsi="Times New Roman" w:cs="Times New Roman"/>
                <w:sz w:val="24"/>
                <w:szCs w:val="24"/>
                <w:lang w:val="kk-KZ"/>
              </w:rPr>
              <w:t>-</w:t>
            </w:r>
            <w:r w:rsidRPr="00C02CDA">
              <w:rPr>
                <w:rFonts w:ascii="Times New Roman" w:hAnsi="Times New Roman" w:cs="Times New Roman"/>
                <w:sz w:val="24"/>
                <w:szCs w:val="24"/>
                <w:lang w:val="kk-KZ"/>
              </w:rPr>
              <w:t xml:space="preserve">лықты қалыптастыру, музыканы тыңдау, </w:t>
            </w:r>
            <w:r w:rsidRPr="00C02CDA">
              <w:rPr>
                <w:rFonts w:ascii="Times New Roman" w:hAnsi="Times New Roman" w:cs="Times New Roman"/>
                <w:sz w:val="24"/>
                <w:szCs w:val="24"/>
                <w:lang w:val="kk-KZ"/>
              </w:rPr>
              <w:lastRenderedPageBreak/>
              <w:t>дыбысталу ерекшеліктерін  ажырата  білу.</w:t>
            </w:r>
            <w:r w:rsidR="00B33470">
              <w:rPr>
                <w:rFonts w:ascii="Times New Roman" w:hAnsi="Times New Roman" w:cs="Times New Roman"/>
                <w:sz w:val="24"/>
                <w:szCs w:val="24"/>
                <w:lang w:val="kk-KZ"/>
              </w:rPr>
              <w:t xml:space="preserve"> </w:t>
            </w:r>
            <w:r w:rsidRPr="00C02CDA">
              <w:rPr>
                <w:rFonts w:ascii="Times New Roman" w:hAnsi="Times New Roman" w:cs="Times New Roman"/>
                <w:sz w:val="24"/>
                <w:szCs w:val="24"/>
                <w:lang w:val="kk-KZ"/>
              </w:rPr>
              <w:t>Әнді жеке және топпен айту, әуенді интонациямен және ырғақты дұрыс жеткізу.</w:t>
            </w:r>
          </w:p>
          <w:p w:rsidR="00C448D8" w:rsidRPr="00C02CDA" w:rsidRDefault="00C448D8" w:rsidP="00C02CDA">
            <w:pPr>
              <w:rPr>
                <w:rFonts w:ascii="Times New Roman" w:hAnsi="Times New Roman" w:cs="Times New Roman"/>
                <w:sz w:val="24"/>
                <w:szCs w:val="24"/>
                <w:lang w:val="kk-KZ"/>
              </w:rPr>
            </w:pPr>
            <w:r w:rsidRPr="00C02CDA">
              <w:rPr>
                <w:rFonts w:ascii="Times New Roman" w:hAnsi="Times New Roman" w:cs="Times New Roman"/>
                <w:sz w:val="24"/>
                <w:szCs w:val="24"/>
                <w:lang w:val="kk-KZ"/>
              </w:rPr>
              <w:t>Музыка тыңдау.</w:t>
            </w:r>
          </w:p>
          <w:p w:rsidR="00C448D8" w:rsidRPr="00C02CDA" w:rsidRDefault="00C448D8" w:rsidP="00C02CDA">
            <w:pPr>
              <w:rPr>
                <w:rFonts w:ascii="Times New Roman" w:hAnsi="Times New Roman" w:cs="Times New Roman"/>
                <w:sz w:val="24"/>
                <w:szCs w:val="24"/>
                <w:lang w:val="kk-KZ"/>
              </w:rPr>
            </w:pPr>
            <w:r w:rsidRPr="00C02CDA">
              <w:rPr>
                <w:rFonts w:ascii="Times New Roman" w:hAnsi="Times New Roman" w:cs="Times New Roman"/>
                <w:sz w:val="24"/>
                <w:szCs w:val="24"/>
                <w:lang w:val="kk-KZ"/>
              </w:rPr>
              <w:t>Әннің</w:t>
            </w:r>
            <w:r w:rsidRPr="00C02CDA">
              <w:rPr>
                <w:rFonts w:ascii="Times New Roman" w:hAnsi="Times New Roman" w:cs="Times New Roman"/>
                <w:sz w:val="24"/>
                <w:szCs w:val="24"/>
                <w:lang w:val="kk-KZ"/>
              </w:rPr>
              <w:tab/>
              <w:t>мағынас</w:t>
            </w:r>
            <w:r w:rsidR="00B33470">
              <w:rPr>
                <w:rFonts w:ascii="Times New Roman" w:hAnsi="Times New Roman" w:cs="Times New Roman"/>
                <w:sz w:val="24"/>
                <w:szCs w:val="24"/>
                <w:lang w:val="kk-KZ"/>
              </w:rPr>
              <w:t xml:space="preserve">ын түсіну, қоңыраулардың жоғары </w:t>
            </w:r>
            <w:r w:rsidRPr="00C02CDA">
              <w:rPr>
                <w:rFonts w:ascii="Times New Roman" w:hAnsi="Times New Roman" w:cs="Times New Roman"/>
                <w:sz w:val="24"/>
                <w:szCs w:val="24"/>
                <w:lang w:val="kk-KZ"/>
              </w:rPr>
              <w:t>және төмен дыбысталуын ажырата білу.</w:t>
            </w:r>
            <w:r w:rsidR="00B33470">
              <w:rPr>
                <w:rFonts w:ascii="Times New Roman" w:hAnsi="Times New Roman" w:cs="Times New Roman"/>
                <w:sz w:val="24"/>
                <w:szCs w:val="24"/>
                <w:lang w:val="kk-KZ"/>
              </w:rPr>
              <w:t xml:space="preserve"> </w:t>
            </w:r>
            <w:r w:rsidRPr="00C02CDA">
              <w:rPr>
                <w:rFonts w:ascii="Times New Roman" w:hAnsi="Times New Roman" w:cs="Times New Roman"/>
                <w:sz w:val="24"/>
                <w:szCs w:val="24"/>
                <w:lang w:val="kk-KZ"/>
              </w:rPr>
              <w:t>Әнайту.</w:t>
            </w:r>
          </w:p>
          <w:p w:rsidR="00C448D8" w:rsidRPr="00C02CDA" w:rsidRDefault="00C448D8" w:rsidP="00C02CDA">
            <w:pPr>
              <w:rPr>
                <w:rFonts w:ascii="Times New Roman" w:hAnsi="Times New Roman" w:cs="Times New Roman"/>
                <w:sz w:val="24"/>
                <w:szCs w:val="24"/>
                <w:lang w:val="kk-KZ"/>
              </w:rPr>
            </w:pPr>
            <w:r w:rsidRPr="00C02CDA">
              <w:rPr>
                <w:rFonts w:ascii="Times New Roman" w:hAnsi="Times New Roman" w:cs="Times New Roman"/>
                <w:sz w:val="24"/>
                <w:szCs w:val="24"/>
                <w:lang w:val="kk-KZ"/>
              </w:rPr>
              <w:t>Педагогтің</w:t>
            </w:r>
            <w:r w:rsidRPr="00C02CDA">
              <w:rPr>
                <w:rFonts w:ascii="Times New Roman" w:hAnsi="Times New Roman" w:cs="Times New Roman"/>
                <w:sz w:val="24"/>
                <w:szCs w:val="24"/>
                <w:lang w:val="kk-KZ"/>
              </w:rPr>
              <w:tab/>
              <w:t>дауыс ырғағына,</w:t>
            </w:r>
            <w:r w:rsidR="00B33470">
              <w:rPr>
                <w:rFonts w:ascii="Times New Roman" w:hAnsi="Times New Roman" w:cs="Times New Roman"/>
                <w:sz w:val="24"/>
                <w:szCs w:val="24"/>
                <w:lang w:val="kk-KZ"/>
              </w:rPr>
              <w:t xml:space="preserve"> </w:t>
            </w:r>
            <w:r w:rsidRPr="00C02CDA">
              <w:rPr>
                <w:rFonts w:ascii="Times New Roman" w:hAnsi="Times New Roman" w:cs="Times New Roman"/>
                <w:sz w:val="24"/>
                <w:szCs w:val="24"/>
                <w:lang w:val="kk-KZ"/>
              </w:rPr>
              <w:t>сөздердің созылыңқы дыбысталуына еліктей отырып,</w:t>
            </w:r>
            <w:r w:rsidR="00B33470">
              <w:rPr>
                <w:rFonts w:ascii="Times New Roman" w:hAnsi="Times New Roman" w:cs="Times New Roman"/>
                <w:sz w:val="24"/>
                <w:szCs w:val="24"/>
                <w:lang w:val="kk-KZ"/>
              </w:rPr>
              <w:t xml:space="preserve"> </w:t>
            </w:r>
            <w:r w:rsidRPr="00C02CDA">
              <w:rPr>
                <w:rFonts w:ascii="Times New Roman" w:hAnsi="Times New Roman" w:cs="Times New Roman"/>
                <w:sz w:val="24"/>
                <w:szCs w:val="24"/>
                <w:lang w:val="kk-KZ"/>
              </w:rPr>
              <w:t xml:space="preserve"> ересекпен қосылып ән айту.</w:t>
            </w:r>
          </w:p>
          <w:p w:rsidR="00C448D8" w:rsidRPr="00C02CDA" w:rsidRDefault="00C448D8" w:rsidP="00C02CDA">
            <w:pPr>
              <w:rPr>
                <w:rFonts w:ascii="Times New Roman" w:hAnsi="Times New Roman" w:cs="Times New Roman"/>
                <w:sz w:val="24"/>
                <w:szCs w:val="24"/>
                <w:lang w:val="kk-KZ"/>
              </w:rPr>
            </w:pPr>
            <w:r w:rsidRPr="00C02CDA">
              <w:rPr>
                <w:rFonts w:ascii="Times New Roman" w:hAnsi="Times New Roman" w:cs="Times New Roman"/>
                <w:sz w:val="24"/>
                <w:szCs w:val="24"/>
                <w:lang w:val="kk-KZ"/>
              </w:rPr>
              <w:t>Музыкалық-ырғақтық қимылдар.</w:t>
            </w:r>
          </w:p>
          <w:p w:rsidR="00C448D8" w:rsidRPr="00C02CDA" w:rsidRDefault="00C448D8" w:rsidP="00C02CDA">
            <w:pPr>
              <w:rPr>
                <w:rFonts w:ascii="Times New Roman" w:hAnsi="Times New Roman" w:cs="Times New Roman"/>
                <w:sz w:val="24"/>
                <w:szCs w:val="24"/>
                <w:lang w:val="kk-KZ"/>
              </w:rPr>
            </w:pPr>
            <w:r w:rsidRPr="00C02CDA">
              <w:rPr>
                <w:rFonts w:ascii="Times New Roman" w:hAnsi="Times New Roman" w:cs="Times New Roman"/>
                <w:sz w:val="24"/>
                <w:szCs w:val="24"/>
                <w:lang w:val="kk-KZ"/>
              </w:rPr>
              <w:t>Музыканың сүйемелдеуімен топпен және шеңбер бойынша қол ұстасып жүру және жүгіру дағдыларын қалыптастыру.</w:t>
            </w:r>
          </w:p>
          <w:p w:rsidR="00C448D8" w:rsidRPr="00C02CDA" w:rsidRDefault="00C448D8" w:rsidP="00C02CDA">
            <w:pPr>
              <w:rPr>
                <w:rFonts w:ascii="Times New Roman" w:hAnsi="Times New Roman" w:cs="Times New Roman"/>
                <w:sz w:val="24"/>
                <w:szCs w:val="24"/>
                <w:lang w:val="kk-KZ"/>
              </w:rPr>
            </w:pPr>
            <w:r w:rsidRPr="00C02CDA">
              <w:rPr>
                <w:rFonts w:ascii="Times New Roman" w:hAnsi="Times New Roman" w:cs="Times New Roman"/>
                <w:sz w:val="24"/>
                <w:szCs w:val="24"/>
                <w:lang w:val="kk-KZ"/>
              </w:rPr>
              <w:t>Қарапайым би қимылдарын орындау:</w:t>
            </w:r>
          </w:p>
          <w:p w:rsidR="00C448D8" w:rsidRPr="00C02CDA" w:rsidRDefault="00C448D8" w:rsidP="00C02CDA">
            <w:pPr>
              <w:rPr>
                <w:rFonts w:ascii="Times New Roman" w:hAnsi="Times New Roman" w:cs="Times New Roman"/>
                <w:sz w:val="24"/>
                <w:szCs w:val="24"/>
                <w:lang w:val="kk-KZ"/>
              </w:rPr>
            </w:pPr>
            <w:r w:rsidRPr="00C02CDA">
              <w:rPr>
                <w:rFonts w:ascii="Times New Roman" w:hAnsi="Times New Roman" w:cs="Times New Roman"/>
                <w:sz w:val="24"/>
                <w:szCs w:val="24"/>
                <w:lang w:val="kk-KZ"/>
              </w:rPr>
              <w:t>Денені оңға, солға бұру, басты оңға,солға ию, қолдарды сермеу.</w:t>
            </w:r>
          </w:p>
        </w:tc>
        <w:tc>
          <w:tcPr>
            <w:tcW w:w="2835" w:type="dxa"/>
            <w:gridSpan w:val="4"/>
            <w:tcBorders>
              <w:top w:val="single" w:sz="4" w:space="0" w:color="auto"/>
              <w:left w:val="single" w:sz="4" w:space="0" w:color="auto"/>
              <w:bottom w:val="single" w:sz="4" w:space="0" w:color="auto"/>
              <w:right w:val="single" w:sz="4" w:space="0" w:color="auto"/>
            </w:tcBorders>
          </w:tcPr>
          <w:p w:rsidR="00C448D8" w:rsidRPr="00C02CDA" w:rsidRDefault="00C448D8" w:rsidP="00C02CDA">
            <w:pPr>
              <w:rPr>
                <w:rFonts w:ascii="Times New Roman" w:eastAsia="OEGHA+TimesNewRomanPSMT" w:hAnsi="Times New Roman" w:cs="Times New Roman"/>
                <w:b/>
                <w:color w:val="000000"/>
                <w:sz w:val="24"/>
                <w:szCs w:val="24"/>
                <w:lang w:val="kk-KZ"/>
              </w:rPr>
            </w:pPr>
            <w:r w:rsidRPr="00C02CDA">
              <w:rPr>
                <w:rFonts w:ascii="Times New Roman" w:eastAsia="OEGHA+TimesNewRomanPSMT" w:hAnsi="Times New Roman" w:cs="Times New Roman"/>
                <w:b/>
                <w:color w:val="000000"/>
                <w:sz w:val="24"/>
                <w:szCs w:val="24"/>
                <w:lang w:val="kk-KZ"/>
              </w:rPr>
              <w:lastRenderedPageBreak/>
              <w:t>Дене шынықтыру</w:t>
            </w:r>
          </w:p>
          <w:p w:rsidR="00C448D8" w:rsidRPr="00C02CDA" w:rsidRDefault="00C448D8" w:rsidP="00C02CDA">
            <w:pPr>
              <w:rPr>
                <w:rFonts w:ascii="Times New Roman" w:eastAsia="OEGHA+TimesNewRomanPSMT" w:hAnsi="Times New Roman" w:cs="Times New Roman"/>
                <w:b/>
                <w:color w:val="000000"/>
                <w:sz w:val="24"/>
                <w:szCs w:val="24"/>
                <w:lang w:val="kk-KZ"/>
              </w:rPr>
            </w:pPr>
            <w:r w:rsidRPr="00C02CDA">
              <w:rPr>
                <w:rFonts w:ascii="Times New Roman" w:eastAsia="OEGHA+TimesNewRomanPSMT" w:hAnsi="Times New Roman" w:cs="Times New Roman"/>
                <w:b/>
                <w:color w:val="000000"/>
                <w:sz w:val="24"/>
                <w:szCs w:val="24"/>
                <w:lang w:val="kk-KZ"/>
              </w:rPr>
              <w:t>Ойын: «Кел, бірге жүгірейік!»</w:t>
            </w:r>
          </w:p>
          <w:p w:rsidR="00C448D8" w:rsidRPr="00C02CDA" w:rsidRDefault="00C448D8" w:rsidP="00C02CDA">
            <w:pPr>
              <w:rPr>
                <w:rFonts w:ascii="Times New Roman" w:eastAsia="OEGHA+TimesNewRomanPSMT" w:hAnsi="Times New Roman" w:cs="Times New Roman"/>
                <w:color w:val="000000"/>
                <w:sz w:val="24"/>
                <w:szCs w:val="24"/>
                <w:lang w:val="kk-KZ"/>
              </w:rPr>
            </w:pPr>
            <w:r w:rsidRPr="00B33470">
              <w:rPr>
                <w:rFonts w:ascii="Times New Roman" w:eastAsia="OEGHA+TimesNewRomanPSMT" w:hAnsi="Times New Roman" w:cs="Times New Roman"/>
                <w:b/>
                <w:color w:val="000000"/>
                <w:sz w:val="24"/>
                <w:szCs w:val="24"/>
                <w:lang w:val="kk-KZ"/>
              </w:rPr>
              <w:t>Мақсаты:</w:t>
            </w:r>
            <w:r w:rsidRPr="00C02CDA">
              <w:rPr>
                <w:rFonts w:ascii="Times New Roman" w:eastAsia="OEGHA+TimesNewRomanPSMT" w:hAnsi="Times New Roman" w:cs="Times New Roman"/>
                <w:color w:val="000000"/>
                <w:sz w:val="24"/>
                <w:szCs w:val="24"/>
                <w:lang w:val="kk-KZ"/>
              </w:rPr>
              <w:t xml:space="preserve"> жүру , негізгі қимыл түрлеріндегі </w:t>
            </w:r>
            <w:r w:rsidRPr="00C02CDA">
              <w:rPr>
                <w:rFonts w:ascii="Times New Roman" w:eastAsia="OEGHA+TimesNewRomanPSMT" w:hAnsi="Times New Roman" w:cs="Times New Roman"/>
                <w:color w:val="000000"/>
                <w:sz w:val="24"/>
                <w:szCs w:val="24"/>
                <w:lang w:val="kk-KZ"/>
              </w:rPr>
              <w:lastRenderedPageBreak/>
              <w:t>дағдыларды орындауды қалыптастыру</w:t>
            </w:r>
            <w:r w:rsidR="00B33470">
              <w:rPr>
                <w:rFonts w:ascii="Times New Roman" w:eastAsia="OEGHA+TimesNewRomanPSMT" w:hAnsi="Times New Roman" w:cs="Times New Roman"/>
                <w:color w:val="000000"/>
                <w:sz w:val="24"/>
                <w:szCs w:val="24"/>
                <w:lang w:val="kk-KZ"/>
              </w:rPr>
              <w:t xml:space="preserve">. </w:t>
            </w:r>
            <w:r w:rsidRPr="00C02CDA">
              <w:rPr>
                <w:rFonts w:ascii="Times New Roman" w:eastAsia="OEGHA+TimesNewRomanPSMT" w:hAnsi="Times New Roman" w:cs="Times New Roman"/>
                <w:color w:val="000000"/>
                <w:sz w:val="24"/>
                <w:szCs w:val="24"/>
                <w:lang w:val="kk-KZ"/>
              </w:rPr>
              <w:t>Белгі бойынша тоқтап, бірінің соңынан бірі (20метрдейін) шағын топқа бөлініп жүгіру.</w:t>
            </w:r>
          </w:p>
          <w:p w:rsidR="00C448D8" w:rsidRPr="00C02CDA" w:rsidRDefault="00C448D8" w:rsidP="00C02CDA">
            <w:pPr>
              <w:rPr>
                <w:rFonts w:ascii="Times New Roman" w:eastAsia="OEGHA+TimesNewRomanPSMT" w:hAnsi="Times New Roman" w:cs="Times New Roman"/>
                <w:color w:val="000000"/>
                <w:sz w:val="24"/>
                <w:szCs w:val="24"/>
                <w:lang w:val="kk-KZ"/>
              </w:rPr>
            </w:pPr>
            <w:r w:rsidRPr="00C02CDA">
              <w:rPr>
                <w:rFonts w:ascii="Times New Roman" w:eastAsia="OEGHA+TimesNewRomanPSMT" w:hAnsi="Times New Roman" w:cs="Times New Roman"/>
                <w:color w:val="000000"/>
                <w:sz w:val="24"/>
                <w:szCs w:val="24"/>
                <w:lang w:val="kk-KZ"/>
              </w:rPr>
              <w:t>Еңбектеу, өрмелеу.</w:t>
            </w:r>
            <w:r w:rsidR="00B33470">
              <w:rPr>
                <w:rFonts w:ascii="Times New Roman" w:eastAsia="OEGHA+TimesNewRomanPSMT" w:hAnsi="Times New Roman" w:cs="Times New Roman"/>
                <w:color w:val="000000"/>
                <w:sz w:val="24"/>
                <w:szCs w:val="24"/>
                <w:lang w:val="kk-KZ"/>
              </w:rPr>
              <w:t xml:space="preserve"> </w:t>
            </w:r>
            <w:r w:rsidRPr="00C02CDA">
              <w:rPr>
                <w:rFonts w:ascii="Times New Roman" w:eastAsia="OEGHA+TimesNewRomanPSMT" w:hAnsi="Times New Roman" w:cs="Times New Roman"/>
                <w:color w:val="000000"/>
                <w:sz w:val="24"/>
                <w:szCs w:val="24"/>
                <w:lang w:val="kk-KZ"/>
              </w:rPr>
              <w:t>Доғаның астынан еңбектеу.</w:t>
            </w:r>
            <w:r w:rsidR="00B33470">
              <w:rPr>
                <w:rFonts w:ascii="Times New Roman" w:eastAsia="OEGHA+TimesNewRomanPSMT" w:hAnsi="Times New Roman" w:cs="Times New Roman"/>
                <w:color w:val="000000"/>
                <w:sz w:val="24"/>
                <w:szCs w:val="24"/>
                <w:lang w:val="kk-KZ"/>
              </w:rPr>
              <w:t xml:space="preserve"> </w:t>
            </w:r>
            <w:r w:rsidRPr="00C02CDA">
              <w:rPr>
                <w:rFonts w:ascii="Times New Roman" w:eastAsia="OEGHA+TimesNewRomanPSMT" w:hAnsi="Times New Roman" w:cs="Times New Roman"/>
                <w:color w:val="000000"/>
                <w:sz w:val="24"/>
                <w:szCs w:val="24"/>
                <w:lang w:val="kk-KZ"/>
              </w:rPr>
              <w:t>Жалпы дамытушы жаттығулар:</w:t>
            </w:r>
          </w:p>
          <w:p w:rsidR="00C448D8" w:rsidRPr="00C02CDA" w:rsidRDefault="00C448D8" w:rsidP="00C02CDA">
            <w:pPr>
              <w:rPr>
                <w:rFonts w:ascii="Times New Roman" w:eastAsia="OEGHA+TimesNewRomanPSMT" w:hAnsi="Times New Roman" w:cs="Times New Roman"/>
                <w:color w:val="000000"/>
                <w:sz w:val="24"/>
                <w:szCs w:val="24"/>
                <w:lang w:val="kk-KZ"/>
              </w:rPr>
            </w:pPr>
            <w:r w:rsidRPr="00C02CDA">
              <w:rPr>
                <w:rFonts w:ascii="Times New Roman" w:eastAsia="OEGHA+TimesNewRomanPSMT" w:hAnsi="Times New Roman" w:cs="Times New Roman"/>
                <w:color w:val="000000"/>
                <w:sz w:val="24"/>
                <w:szCs w:val="24"/>
                <w:lang w:val="kk-KZ"/>
              </w:rPr>
              <w:t>Арқаның бұлшық еттерін және омыртқаның иілгіштік қасиетін дамытуға және нығайтуға арналған жаттығулар.</w:t>
            </w:r>
            <w:r w:rsidR="00B33470">
              <w:rPr>
                <w:rFonts w:ascii="Times New Roman" w:eastAsia="OEGHA+TimesNewRomanPSMT" w:hAnsi="Times New Roman" w:cs="Times New Roman"/>
                <w:color w:val="000000"/>
                <w:sz w:val="24"/>
                <w:szCs w:val="24"/>
                <w:lang w:val="kk-KZ"/>
              </w:rPr>
              <w:t xml:space="preserve"> </w:t>
            </w:r>
            <w:r w:rsidRPr="00C02CDA">
              <w:rPr>
                <w:rFonts w:ascii="Times New Roman" w:eastAsia="OEGHA+TimesNewRomanPSMT" w:hAnsi="Times New Roman" w:cs="Times New Roman"/>
                <w:color w:val="000000"/>
                <w:sz w:val="24"/>
                <w:szCs w:val="24"/>
                <w:lang w:val="kk-KZ"/>
              </w:rPr>
              <w:t>Еденде отырып, аяқтарды кезекпен бүгу және жазу.</w:t>
            </w:r>
          </w:p>
          <w:p w:rsidR="00C448D8" w:rsidRPr="00C02CDA" w:rsidRDefault="00C448D8" w:rsidP="00C02CDA">
            <w:pPr>
              <w:rPr>
                <w:rFonts w:ascii="Times New Roman" w:eastAsia="OEGHA+TimesNewRomanPSMT" w:hAnsi="Times New Roman" w:cs="Times New Roman"/>
                <w:color w:val="000000"/>
                <w:sz w:val="24"/>
                <w:szCs w:val="24"/>
                <w:lang w:val="kk-KZ"/>
              </w:rPr>
            </w:pPr>
            <w:r w:rsidRPr="00C02CDA">
              <w:rPr>
                <w:rFonts w:ascii="Times New Roman" w:eastAsia="OEGHA+TimesNewRomanPSMT" w:hAnsi="Times New Roman" w:cs="Times New Roman"/>
                <w:color w:val="000000"/>
                <w:sz w:val="24"/>
                <w:szCs w:val="24"/>
                <w:lang w:val="kk-KZ"/>
              </w:rPr>
              <w:t xml:space="preserve">Қимылды ойын: </w:t>
            </w:r>
          </w:p>
          <w:p w:rsidR="00C448D8" w:rsidRPr="00C02CDA" w:rsidRDefault="00C448D8" w:rsidP="00C02CDA">
            <w:pPr>
              <w:rPr>
                <w:rFonts w:ascii="Times New Roman" w:eastAsia="OEGHA+TimesNewRomanPSMT" w:hAnsi="Times New Roman" w:cs="Times New Roman"/>
                <w:color w:val="000000"/>
                <w:sz w:val="24"/>
                <w:szCs w:val="24"/>
                <w:lang w:val="kk-KZ"/>
              </w:rPr>
            </w:pPr>
            <w:r w:rsidRPr="00C02CDA">
              <w:rPr>
                <w:rFonts w:ascii="Times New Roman" w:eastAsia="OEGHA+TimesNewRomanPSMT" w:hAnsi="Times New Roman" w:cs="Times New Roman"/>
                <w:color w:val="000000"/>
                <w:sz w:val="24"/>
                <w:szCs w:val="24"/>
                <w:lang w:val="kk-KZ"/>
              </w:rPr>
              <w:t xml:space="preserve">« Көги-гөк »  </w:t>
            </w:r>
          </w:p>
          <w:p w:rsidR="00C448D8" w:rsidRPr="00C02CDA" w:rsidRDefault="00C448D8" w:rsidP="00C02CDA">
            <w:pPr>
              <w:rPr>
                <w:rFonts w:ascii="Times New Roman" w:eastAsia="OEGHA+TimesNewRomanPSMT" w:hAnsi="Times New Roman" w:cs="Times New Roman"/>
                <w:color w:val="000000"/>
                <w:sz w:val="24"/>
                <w:szCs w:val="24"/>
                <w:lang w:val="kk-KZ"/>
              </w:rPr>
            </w:pPr>
            <w:r w:rsidRPr="00C02CDA">
              <w:rPr>
                <w:rFonts w:ascii="Times New Roman" w:eastAsia="OEGHA+TimesNewRomanPSMT" w:hAnsi="Times New Roman" w:cs="Times New Roman"/>
                <w:color w:val="000000"/>
                <w:sz w:val="24"/>
                <w:szCs w:val="24"/>
                <w:lang w:val="kk-KZ"/>
              </w:rPr>
              <w:t xml:space="preserve">Мақсаты: </w:t>
            </w:r>
          </w:p>
          <w:p w:rsidR="00C448D8" w:rsidRPr="00C02CDA" w:rsidRDefault="00C448D8" w:rsidP="00C02CDA">
            <w:pPr>
              <w:rPr>
                <w:rFonts w:ascii="Times New Roman" w:eastAsia="OEGHA+TimesNewRomanPSMT" w:hAnsi="Times New Roman" w:cs="Times New Roman"/>
                <w:color w:val="000000"/>
                <w:sz w:val="24"/>
                <w:szCs w:val="24"/>
                <w:lang w:val="kk-KZ"/>
              </w:rPr>
            </w:pPr>
            <w:r w:rsidRPr="00C02CDA">
              <w:rPr>
                <w:rFonts w:ascii="Times New Roman" w:eastAsia="OEGHA+TimesNewRomanPSMT" w:hAnsi="Times New Roman" w:cs="Times New Roman"/>
                <w:color w:val="000000"/>
                <w:sz w:val="24"/>
                <w:szCs w:val="24"/>
                <w:lang w:val="kk-KZ"/>
              </w:rPr>
              <w:t>Шапшаңдыққа, ептілікке  баулу.</w:t>
            </w:r>
          </w:p>
          <w:p w:rsidR="00C448D8" w:rsidRDefault="00C448D8" w:rsidP="00C02CDA">
            <w:pPr>
              <w:rPr>
                <w:rFonts w:ascii="Times New Roman" w:eastAsia="OEGHA+TimesNewRomanPSMT" w:hAnsi="Times New Roman" w:cs="Times New Roman"/>
                <w:color w:val="000000"/>
                <w:sz w:val="24"/>
                <w:szCs w:val="24"/>
                <w:lang w:val="kk-KZ"/>
              </w:rPr>
            </w:pPr>
          </w:p>
          <w:p w:rsidR="00B33470" w:rsidRPr="00C02CDA" w:rsidRDefault="00B33470" w:rsidP="00C02CDA">
            <w:pPr>
              <w:rPr>
                <w:rFonts w:ascii="Times New Roman" w:eastAsia="OEGHA+TimesNewRomanPSMT" w:hAnsi="Times New Roman" w:cs="Times New Roman"/>
                <w:color w:val="000000"/>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C448D8" w:rsidRPr="00C02CDA" w:rsidRDefault="00C448D8" w:rsidP="00C02CDA">
            <w:pPr>
              <w:pStyle w:val="a3"/>
              <w:shd w:val="clear" w:color="auto" w:fill="FFFFFF"/>
              <w:spacing w:before="0" w:beforeAutospacing="0" w:after="0" w:afterAutospacing="0"/>
              <w:rPr>
                <w:color w:val="212121"/>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C448D8" w:rsidRPr="00C02CDA" w:rsidRDefault="00C448D8" w:rsidP="00C02CDA">
            <w:pPr>
              <w:rPr>
                <w:rFonts w:ascii="Times New Roman" w:hAnsi="Times New Roman" w:cs="Times New Roman"/>
                <w:b/>
                <w:sz w:val="24"/>
                <w:szCs w:val="24"/>
                <w:lang w:val="kk-KZ"/>
              </w:rPr>
            </w:pPr>
            <w:r w:rsidRPr="00C02CDA">
              <w:rPr>
                <w:rFonts w:ascii="Times New Roman" w:hAnsi="Times New Roman" w:cs="Times New Roman"/>
                <w:b/>
                <w:sz w:val="24"/>
                <w:szCs w:val="24"/>
                <w:lang w:val="kk-KZ"/>
              </w:rPr>
              <w:t xml:space="preserve">Дене шынықтыру </w:t>
            </w:r>
          </w:p>
          <w:p w:rsidR="00C448D8" w:rsidRPr="00C02CDA" w:rsidRDefault="00C448D8" w:rsidP="00C02CDA">
            <w:pPr>
              <w:rPr>
                <w:rFonts w:ascii="Times New Roman" w:hAnsi="Times New Roman" w:cs="Times New Roman"/>
                <w:b/>
                <w:sz w:val="24"/>
                <w:szCs w:val="24"/>
                <w:lang w:val="kk-KZ"/>
              </w:rPr>
            </w:pPr>
            <w:r w:rsidRPr="00C02CDA">
              <w:rPr>
                <w:rFonts w:ascii="Times New Roman" w:hAnsi="Times New Roman" w:cs="Times New Roman"/>
                <w:b/>
                <w:sz w:val="24"/>
                <w:szCs w:val="24"/>
                <w:lang w:val="kk-KZ"/>
              </w:rPr>
              <w:t>Ойын: «Кел, бірге жүгірейік!»</w:t>
            </w:r>
          </w:p>
          <w:p w:rsidR="00C448D8" w:rsidRPr="00C02CDA" w:rsidRDefault="00C448D8" w:rsidP="00C02CDA">
            <w:pPr>
              <w:rPr>
                <w:rFonts w:ascii="Times New Roman" w:hAnsi="Times New Roman" w:cs="Times New Roman"/>
                <w:b/>
                <w:sz w:val="24"/>
                <w:szCs w:val="24"/>
                <w:lang w:val="kk-KZ"/>
              </w:rPr>
            </w:pPr>
            <w:r w:rsidRPr="00C02CDA">
              <w:rPr>
                <w:rFonts w:ascii="Times New Roman" w:hAnsi="Times New Roman" w:cs="Times New Roman"/>
                <w:b/>
                <w:sz w:val="24"/>
                <w:szCs w:val="24"/>
                <w:lang w:val="kk-KZ"/>
              </w:rPr>
              <w:t xml:space="preserve">Мақсаты: </w:t>
            </w:r>
            <w:r w:rsidRPr="00C02CDA">
              <w:rPr>
                <w:rFonts w:ascii="Times New Roman" w:hAnsi="Times New Roman" w:cs="Times New Roman"/>
                <w:color w:val="212121"/>
                <w:sz w:val="24"/>
                <w:szCs w:val="24"/>
                <w:shd w:val="clear" w:color="auto" w:fill="FFFFFF"/>
                <w:lang w:val="kk-KZ"/>
              </w:rPr>
              <w:t xml:space="preserve">балаларды шапаңдыққа , ептілікті </w:t>
            </w:r>
            <w:r w:rsidRPr="00C02CDA">
              <w:rPr>
                <w:rFonts w:ascii="Times New Roman" w:hAnsi="Times New Roman" w:cs="Times New Roman"/>
                <w:color w:val="212121"/>
                <w:sz w:val="24"/>
                <w:szCs w:val="24"/>
                <w:shd w:val="clear" w:color="auto" w:fill="FFFFFF"/>
                <w:lang w:val="kk-KZ"/>
              </w:rPr>
              <w:lastRenderedPageBreak/>
              <w:t>дамытуға ,</w:t>
            </w:r>
            <w:r w:rsidR="00B33470">
              <w:rPr>
                <w:rFonts w:ascii="Times New Roman" w:hAnsi="Times New Roman" w:cs="Times New Roman"/>
                <w:color w:val="212121"/>
                <w:sz w:val="24"/>
                <w:szCs w:val="24"/>
                <w:shd w:val="clear" w:color="auto" w:fill="FFFFFF"/>
                <w:lang w:val="kk-KZ"/>
              </w:rPr>
              <w:t xml:space="preserve"> допты қабырғаға лақтырып</w:t>
            </w:r>
            <w:r w:rsidRPr="00C02CDA">
              <w:rPr>
                <w:rFonts w:ascii="Times New Roman" w:hAnsi="Times New Roman" w:cs="Times New Roman"/>
                <w:color w:val="212121"/>
                <w:sz w:val="24"/>
                <w:szCs w:val="24"/>
                <w:shd w:val="clear" w:color="auto" w:fill="FFFFFF"/>
                <w:lang w:val="kk-KZ"/>
              </w:rPr>
              <w:t>,</w:t>
            </w:r>
            <w:r w:rsidR="00B33470">
              <w:rPr>
                <w:rFonts w:ascii="Times New Roman" w:hAnsi="Times New Roman" w:cs="Times New Roman"/>
                <w:color w:val="212121"/>
                <w:sz w:val="24"/>
                <w:szCs w:val="24"/>
                <w:shd w:val="clear" w:color="auto" w:fill="FFFFFF"/>
                <w:lang w:val="kk-KZ"/>
              </w:rPr>
              <w:t xml:space="preserve"> </w:t>
            </w:r>
            <w:r w:rsidRPr="00C02CDA">
              <w:rPr>
                <w:rFonts w:ascii="Times New Roman" w:hAnsi="Times New Roman" w:cs="Times New Roman"/>
                <w:color w:val="212121"/>
                <w:sz w:val="24"/>
                <w:szCs w:val="24"/>
                <w:shd w:val="clear" w:color="auto" w:fill="FFFFFF"/>
                <w:lang w:val="kk-KZ"/>
              </w:rPr>
              <w:t>ыршыған допты қайта қағып алу біліктерін үйрету.Ұжым болып әрекет етуге,</w:t>
            </w:r>
            <w:r w:rsidR="00B33470">
              <w:rPr>
                <w:rFonts w:ascii="Times New Roman" w:hAnsi="Times New Roman" w:cs="Times New Roman"/>
                <w:color w:val="212121"/>
                <w:sz w:val="24"/>
                <w:szCs w:val="24"/>
                <w:shd w:val="clear" w:color="auto" w:fill="FFFFFF"/>
                <w:lang w:val="kk-KZ"/>
              </w:rPr>
              <w:t xml:space="preserve"> </w:t>
            </w:r>
            <w:r w:rsidRPr="00C02CDA">
              <w:rPr>
                <w:rFonts w:ascii="Times New Roman" w:hAnsi="Times New Roman" w:cs="Times New Roman"/>
                <w:color w:val="212121"/>
                <w:sz w:val="24"/>
                <w:szCs w:val="24"/>
                <w:shd w:val="clear" w:color="auto" w:fill="FFFFFF"/>
                <w:lang w:val="kk-KZ"/>
              </w:rPr>
              <w:t>ұйымшылдыққа тәрбиелеу.</w:t>
            </w:r>
          </w:p>
          <w:p w:rsidR="00C448D8" w:rsidRPr="00C02CDA" w:rsidRDefault="00C448D8" w:rsidP="00C02CDA">
            <w:pPr>
              <w:widowControl w:val="0"/>
              <w:ind w:right="-20"/>
              <w:rPr>
                <w:rFonts w:ascii="Times New Roman" w:eastAsia="OEGHA+TimesNewRomanPSMT" w:hAnsi="Times New Roman" w:cs="Times New Roman"/>
                <w:b/>
                <w:color w:val="000000"/>
                <w:sz w:val="24"/>
                <w:szCs w:val="24"/>
                <w:lang w:val="kk-KZ"/>
              </w:rPr>
            </w:pPr>
            <w:r w:rsidRPr="00C02CDA">
              <w:rPr>
                <w:rFonts w:ascii="Times New Roman" w:eastAsia="OEGHA+TimesNewRomanPSMT" w:hAnsi="Times New Roman" w:cs="Times New Roman"/>
                <w:b/>
                <w:color w:val="000000"/>
                <w:spacing w:val="-1"/>
                <w:sz w:val="24"/>
                <w:szCs w:val="24"/>
                <w:lang w:val="kk-KZ"/>
              </w:rPr>
              <w:t>Н</w:t>
            </w:r>
            <w:r w:rsidRPr="00C02CDA">
              <w:rPr>
                <w:rFonts w:ascii="Times New Roman" w:eastAsia="OEGHA+TimesNewRomanPSMT" w:hAnsi="Times New Roman" w:cs="Times New Roman"/>
                <w:b/>
                <w:color w:val="000000"/>
                <w:sz w:val="24"/>
                <w:szCs w:val="24"/>
                <w:lang w:val="kk-KZ"/>
              </w:rPr>
              <w:t>е</w:t>
            </w:r>
            <w:r w:rsidRPr="00C02CDA">
              <w:rPr>
                <w:rFonts w:ascii="Times New Roman" w:eastAsia="OEGHA+TimesNewRomanPSMT" w:hAnsi="Times New Roman" w:cs="Times New Roman"/>
                <w:b/>
                <w:color w:val="000000"/>
                <w:spacing w:val="-2"/>
                <w:sz w:val="24"/>
                <w:szCs w:val="24"/>
                <w:lang w:val="kk-KZ"/>
              </w:rPr>
              <w:t>г</w:t>
            </w:r>
            <w:r w:rsidRPr="00C02CDA">
              <w:rPr>
                <w:rFonts w:ascii="Times New Roman" w:eastAsia="OEGHA+TimesNewRomanPSMT" w:hAnsi="Times New Roman" w:cs="Times New Roman"/>
                <w:b/>
                <w:color w:val="000000"/>
                <w:sz w:val="24"/>
                <w:szCs w:val="24"/>
                <w:lang w:val="kk-KZ"/>
              </w:rPr>
              <w:t>ізгі қи</w:t>
            </w:r>
            <w:r w:rsidRPr="00C02CDA">
              <w:rPr>
                <w:rFonts w:ascii="Times New Roman" w:eastAsia="OEGHA+TimesNewRomanPSMT" w:hAnsi="Times New Roman" w:cs="Times New Roman"/>
                <w:b/>
                <w:color w:val="000000"/>
                <w:spacing w:val="-1"/>
                <w:sz w:val="24"/>
                <w:szCs w:val="24"/>
                <w:lang w:val="kk-KZ"/>
              </w:rPr>
              <w:t>м</w:t>
            </w:r>
            <w:r w:rsidRPr="00C02CDA">
              <w:rPr>
                <w:rFonts w:ascii="Times New Roman" w:eastAsia="OEGHA+TimesNewRomanPSMT" w:hAnsi="Times New Roman" w:cs="Times New Roman"/>
                <w:b/>
                <w:color w:val="000000"/>
                <w:sz w:val="24"/>
                <w:szCs w:val="24"/>
                <w:lang w:val="kk-KZ"/>
              </w:rPr>
              <w:t>ылдар:</w:t>
            </w:r>
          </w:p>
          <w:p w:rsidR="00C448D8" w:rsidRPr="00C02CDA" w:rsidRDefault="00C448D8" w:rsidP="00C02CDA">
            <w:pPr>
              <w:rPr>
                <w:rFonts w:ascii="Times New Roman" w:eastAsia="OEGHA+TimesNewRomanPSMT" w:hAnsi="Times New Roman" w:cs="Times New Roman"/>
                <w:color w:val="000000"/>
                <w:sz w:val="24"/>
                <w:szCs w:val="24"/>
                <w:lang w:val="kk-KZ"/>
              </w:rPr>
            </w:pPr>
            <w:r w:rsidRPr="00C02CDA">
              <w:rPr>
                <w:rFonts w:ascii="Times New Roman" w:eastAsia="OEGHA+TimesNewRomanPSMT" w:hAnsi="Times New Roman" w:cs="Times New Roman"/>
                <w:b/>
                <w:color w:val="000000"/>
                <w:sz w:val="24"/>
                <w:szCs w:val="24"/>
                <w:lang w:val="kk-KZ"/>
              </w:rPr>
              <w:t>Д</w:t>
            </w:r>
            <w:r w:rsidRPr="00C02CDA">
              <w:rPr>
                <w:rFonts w:ascii="Times New Roman" w:eastAsia="OEGHA+TimesNewRomanPSMT" w:hAnsi="Times New Roman" w:cs="Times New Roman"/>
                <w:b/>
                <w:color w:val="000000"/>
                <w:spacing w:val="1"/>
                <w:sz w:val="24"/>
                <w:szCs w:val="24"/>
                <w:lang w:val="kk-KZ"/>
              </w:rPr>
              <w:t>о</w:t>
            </w:r>
            <w:r w:rsidRPr="00C02CDA">
              <w:rPr>
                <w:rFonts w:ascii="Times New Roman" w:eastAsia="OEGHA+TimesNewRomanPSMT" w:hAnsi="Times New Roman" w:cs="Times New Roman"/>
                <w:b/>
                <w:color w:val="000000"/>
                <w:sz w:val="24"/>
                <w:szCs w:val="24"/>
                <w:lang w:val="kk-KZ"/>
              </w:rPr>
              <w:t>малат</w:t>
            </w:r>
            <w:r w:rsidRPr="00C02CDA">
              <w:rPr>
                <w:rFonts w:ascii="Times New Roman" w:eastAsia="OEGHA+TimesNewRomanPSMT" w:hAnsi="Times New Roman" w:cs="Times New Roman"/>
                <w:b/>
                <w:color w:val="000000"/>
                <w:spacing w:val="-2"/>
                <w:sz w:val="24"/>
                <w:szCs w:val="24"/>
                <w:lang w:val="kk-KZ"/>
              </w:rPr>
              <w:t>у</w:t>
            </w:r>
            <w:r w:rsidRPr="00C02CDA">
              <w:rPr>
                <w:rFonts w:ascii="Times New Roman" w:eastAsia="OEGHA+TimesNewRomanPSMT" w:hAnsi="Times New Roman" w:cs="Times New Roman"/>
                <w:b/>
                <w:color w:val="000000"/>
                <w:sz w:val="24"/>
                <w:szCs w:val="24"/>
                <w:lang w:val="kk-KZ"/>
              </w:rPr>
              <w:t>, лақтыр</w:t>
            </w:r>
            <w:r w:rsidRPr="00C02CDA">
              <w:rPr>
                <w:rFonts w:ascii="Times New Roman" w:eastAsia="OEGHA+TimesNewRomanPSMT" w:hAnsi="Times New Roman" w:cs="Times New Roman"/>
                <w:b/>
                <w:color w:val="000000"/>
                <w:spacing w:val="-2"/>
                <w:sz w:val="24"/>
                <w:szCs w:val="24"/>
                <w:lang w:val="kk-KZ"/>
              </w:rPr>
              <w:t>у</w:t>
            </w:r>
            <w:r w:rsidRPr="00C02CDA">
              <w:rPr>
                <w:rFonts w:ascii="Times New Roman" w:eastAsia="OEGHA+TimesNewRomanPSMT" w:hAnsi="Times New Roman" w:cs="Times New Roman"/>
                <w:b/>
                <w:color w:val="000000"/>
                <w:sz w:val="24"/>
                <w:szCs w:val="24"/>
                <w:lang w:val="kk-KZ"/>
              </w:rPr>
              <w:t xml:space="preserve">. </w:t>
            </w:r>
            <w:r w:rsidRPr="00C02CDA">
              <w:rPr>
                <w:rFonts w:ascii="Times New Roman" w:eastAsia="OEGHA+TimesNewRomanPSMT" w:hAnsi="Times New Roman" w:cs="Times New Roman"/>
                <w:color w:val="000000"/>
                <w:sz w:val="24"/>
                <w:szCs w:val="24"/>
                <w:lang w:val="kk-KZ"/>
              </w:rPr>
              <w:t>Екі қолмен, әр</w:t>
            </w:r>
            <w:r w:rsidRPr="00C02CDA">
              <w:rPr>
                <w:rFonts w:ascii="Times New Roman" w:eastAsia="OEGHA+TimesNewRomanPSMT" w:hAnsi="Times New Roman" w:cs="Times New Roman"/>
                <w:color w:val="000000"/>
                <w:spacing w:val="-1"/>
                <w:sz w:val="24"/>
                <w:szCs w:val="24"/>
                <w:lang w:val="kk-KZ"/>
              </w:rPr>
              <w:t>тү</w:t>
            </w:r>
            <w:r w:rsidRPr="00C02CDA">
              <w:rPr>
                <w:rFonts w:ascii="Times New Roman" w:eastAsia="OEGHA+TimesNewRomanPSMT" w:hAnsi="Times New Roman" w:cs="Times New Roman"/>
                <w:color w:val="000000"/>
                <w:sz w:val="24"/>
                <w:szCs w:val="24"/>
                <w:lang w:val="kk-KZ"/>
              </w:rPr>
              <w:t>р</w:t>
            </w:r>
            <w:r w:rsidRPr="00C02CDA">
              <w:rPr>
                <w:rFonts w:ascii="Times New Roman" w:eastAsia="OEGHA+TimesNewRomanPSMT" w:hAnsi="Times New Roman" w:cs="Times New Roman"/>
                <w:color w:val="000000"/>
                <w:spacing w:val="-1"/>
                <w:sz w:val="24"/>
                <w:szCs w:val="24"/>
                <w:lang w:val="kk-KZ"/>
              </w:rPr>
              <w:t>л</w:t>
            </w:r>
            <w:r w:rsidRPr="00C02CDA">
              <w:rPr>
                <w:rFonts w:ascii="Times New Roman" w:eastAsia="OEGHA+TimesNewRomanPSMT" w:hAnsi="Times New Roman" w:cs="Times New Roman"/>
                <w:color w:val="000000"/>
                <w:sz w:val="24"/>
                <w:szCs w:val="24"/>
                <w:lang w:val="kk-KZ"/>
              </w:rPr>
              <w:t>і тәсі</w:t>
            </w:r>
            <w:r w:rsidRPr="00C02CDA">
              <w:rPr>
                <w:rFonts w:ascii="Times New Roman" w:eastAsia="OEGHA+TimesNewRomanPSMT" w:hAnsi="Times New Roman" w:cs="Times New Roman"/>
                <w:color w:val="000000"/>
                <w:spacing w:val="-1"/>
                <w:sz w:val="24"/>
                <w:szCs w:val="24"/>
                <w:lang w:val="kk-KZ"/>
              </w:rPr>
              <w:t>л</w:t>
            </w:r>
            <w:r w:rsidRPr="00C02CDA">
              <w:rPr>
                <w:rFonts w:ascii="Times New Roman" w:eastAsia="OEGHA+TimesNewRomanPSMT" w:hAnsi="Times New Roman" w:cs="Times New Roman"/>
                <w:color w:val="000000"/>
                <w:sz w:val="24"/>
                <w:szCs w:val="24"/>
                <w:lang w:val="kk-KZ"/>
              </w:rPr>
              <w:t>д</w:t>
            </w:r>
            <w:r w:rsidRPr="00C02CDA">
              <w:rPr>
                <w:rFonts w:ascii="Times New Roman" w:eastAsia="OEGHA+TimesNewRomanPSMT" w:hAnsi="Times New Roman" w:cs="Times New Roman"/>
                <w:color w:val="000000"/>
                <w:spacing w:val="-2"/>
                <w:sz w:val="24"/>
                <w:szCs w:val="24"/>
                <w:lang w:val="kk-KZ"/>
              </w:rPr>
              <w:t>е</w:t>
            </w:r>
            <w:r w:rsidRPr="00C02CDA">
              <w:rPr>
                <w:rFonts w:ascii="Times New Roman" w:eastAsia="OEGHA+TimesNewRomanPSMT" w:hAnsi="Times New Roman" w:cs="Times New Roman"/>
                <w:color w:val="000000"/>
                <w:sz w:val="24"/>
                <w:szCs w:val="24"/>
                <w:lang w:val="kk-KZ"/>
              </w:rPr>
              <w:t>рм</w:t>
            </w:r>
            <w:r w:rsidRPr="00C02CDA">
              <w:rPr>
                <w:rFonts w:ascii="Times New Roman" w:eastAsia="OEGHA+TimesNewRomanPSMT" w:hAnsi="Times New Roman" w:cs="Times New Roman"/>
                <w:color w:val="000000"/>
                <w:spacing w:val="-1"/>
                <w:sz w:val="24"/>
                <w:szCs w:val="24"/>
                <w:lang w:val="kk-KZ"/>
              </w:rPr>
              <w:t>е</w:t>
            </w:r>
            <w:r w:rsidRPr="00C02CDA">
              <w:rPr>
                <w:rFonts w:ascii="Times New Roman" w:eastAsia="OEGHA+TimesNewRomanPSMT" w:hAnsi="Times New Roman" w:cs="Times New Roman"/>
                <w:color w:val="000000"/>
                <w:sz w:val="24"/>
                <w:szCs w:val="24"/>
                <w:lang w:val="kk-KZ"/>
              </w:rPr>
              <w:t xml:space="preserve">н </w:t>
            </w:r>
            <w:r w:rsidRPr="00C02CDA">
              <w:rPr>
                <w:rFonts w:ascii="Times New Roman" w:eastAsia="OEGHA+TimesNewRomanPSMT" w:hAnsi="Times New Roman" w:cs="Times New Roman"/>
                <w:color w:val="000000"/>
                <w:spacing w:val="-1"/>
                <w:sz w:val="24"/>
                <w:szCs w:val="24"/>
                <w:lang w:val="kk-KZ"/>
              </w:rPr>
              <w:t>ә</w:t>
            </w:r>
            <w:r w:rsidRPr="00C02CDA">
              <w:rPr>
                <w:rFonts w:ascii="Times New Roman" w:eastAsia="OEGHA+TimesNewRomanPSMT" w:hAnsi="Times New Roman" w:cs="Times New Roman"/>
                <w:color w:val="000000"/>
                <w:sz w:val="24"/>
                <w:szCs w:val="24"/>
                <w:lang w:val="kk-KZ"/>
              </w:rPr>
              <w:t>р</w:t>
            </w:r>
            <w:r w:rsidRPr="00C02CDA">
              <w:rPr>
                <w:rFonts w:ascii="Times New Roman" w:eastAsia="OEGHA+TimesNewRomanPSMT" w:hAnsi="Times New Roman" w:cs="Times New Roman"/>
                <w:color w:val="000000"/>
                <w:spacing w:val="-2"/>
                <w:sz w:val="24"/>
                <w:szCs w:val="24"/>
                <w:lang w:val="kk-KZ"/>
              </w:rPr>
              <w:t>т</w:t>
            </w:r>
            <w:r w:rsidRPr="00C02CDA">
              <w:rPr>
                <w:rFonts w:ascii="Times New Roman" w:eastAsia="OEGHA+TimesNewRomanPSMT" w:hAnsi="Times New Roman" w:cs="Times New Roman"/>
                <w:color w:val="000000"/>
                <w:sz w:val="24"/>
                <w:szCs w:val="24"/>
                <w:lang w:val="kk-KZ"/>
              </w:rPr>
              <w:t>үр</w:t>
            </w:r>
            <w:r w:rsidRPr="00C02CDA">
              <w:rPr>
                <w:rFonts w:ascii="Times New Roman" w:eastAsia="OEGHA+TimesNewRomanPSMT" w:hAnsi="Times New Roman" w:cs="Times New Roman"/>
                <w:color w:val="000000"/>
                <w:spacing w:val="-1"/>
                <w:sz w:val="24"/>
                <w:szCs w:val="24"/>
                <w:lang w:val="kk-KZ"/>
              </w:rPr>
              <w:t>л</w:t>
            </w:r>
            <w:r w:rsidRPr="00C02CDA">
              <w:rPr>
                <w:rFonts w:ascii="Times New Roman" w:eastAsia="OEGHA+TimesNewRomanPSMT" w:hAnsi="Times New Roman" w:cs="Times New Roman"/>
                <w:color w:val="000000"/>
                <w:sz w:val="24"/>
                <w:szCs w:val="24"/>
                <w:lang w:val="kk-KZ"/>
              </w:rPr>
              <w:t>і баст</w:t>
            </w:r>
            <w:r w:rsidRPr="00C02CDA">
              <w:rPr>
                <w:rFonts w:ascii="Times New Roman" w:eastAsia="OEGHA+TimesNewRomanPSMT" w:hAnsi="Times New Roman" w:cs="Times New Roman"/>
                <w:color w:val="000000"/>
                <w:spacing w:val="-2"/>
                <w:sz w:val="24"/>
                <w:szCs w:val="24"/>
                <w:lang w:val="kk-KZ"/>
              </w:rPr>
              <w:t>а</w:t>
            </w:r>
            <w:r w:rsidRPr="00C02CDA">
              <w:rPr>
                <w:rFonts w:ascii="Times New Roman" w:eastAsia="OEGHA+TimesNewRomanPSMT" w:hAnsi="Times New Roman" w:cs="Times New Roman"/>
                <w:color w:val="000000"/>
                <w:sz w:val="24"/>
                <w:szCs w:val="24"/>
                <w:lang w:val="kk-KZ"/>
              </w:rPr>
              <w:t>п</w:t>
            </w:r>
            <w:r w:rsidRPr="00C02CDA">
              <w:rPr>
                <w:rFonts w:ascii="Times New Roman" w:eastAsia="OEGHA+TimesNewRomanPSMT" w:hAnsi="Times New Roman" w:cs="Times New Roman"/>
                <w:color w:val="000000"/>
                <w:spacing w:val="-1"/>
                <w:sz w:val="24"/>
                <w:szCs w:val="24"/>
                <w:lang w:val="kk-KZ"/>
              </w:rPr>
              <w:t>қ</w:t>
            </w:r>
            <w:r w:rsidRPr="00C02CDA">
              <w:rPr>
                <w:rFonts w:ascii="Times New Roman" w:eastAsia="OEGHA+TimesNewRomanPSMT" w:hAnsi="Times New Roman" w:cs="Times New Roman"/>
                <w:color w:val="000000"/>
                <w:sz w:val="24"/>
                <w:szCs w:val="24"/>
                <w:lang w:val="kk-KZ"/>
              </w:rPr>
              <w:t>ы қалы</w:t>
            </w:r>
            <w:r w:rsidRPr="00C02CDA">
              <w:rPr>
                <w:rFonts w:ascii="Times New Roman" w:eastAsia="OEGHA+TimesNewRomanPSMT" w:hAnsi="Times New Roman" w:cs="Times New Roman"/>
                <w:color w:val="000000"/>
                <w:spacing w:val="1"/>
                <w:sz w:val="24"/>
                <w:szCs w:val="24"/>
                <w:lang w:val="kk-KZ"/>
              </w:rPr>
              <w:t>п</w:t>
            </w:r>
            <w:r w:rsidRPr="00C02CDA">
              <w:rPr>
                <w:rFonts w:ascii="Times New Roman" w:eastAsia="OEGHA+TimesNewRomanPSMT" w:hAnsi="Times New Roman" w:cs="Times New Roman"/>
                <w:color w:val="000000"/>
                <w:spacing w:val="-1"/>
                <w:sz w:val="24"/>
                <w:szCs w:val="24"/>
                <w:lang w:val="kk-KZ"/>
              </w:rPr>
              <w:t>т</w:t>
            </w:r>
            <w:r w:rsidRPr="00C02CDA">
              <w:rPr>
                <w:rFonts w:ascii="Times New Roman" w:eastAsia="OEGHA+TimesNewRomanPSMT" w:hAnsi="Times New Roman" w:cs="Times New Roman"/>
                <w:color w:val="000000"/>
                <w:sz w:val="24"/>
                <w:szCs w:val="24"/>
                <w:lang w:val="kk-KZ"/>
              </w:rPr>
              <w:t xml:space="preserve">а </w:t>
            </w:r>
            <w:r w:rsidRPr="00C02CDA">
              <w:rPr>
                <w:rFonts w:ascii="Times New Roman" w:hAnsi="Times New Roman" w:cs="Times New Roman"/>
                <w:color w:val="000000"/>
                <w:spacing w:val="1"/>
                <w:w w:val="99"/>
                <w:sz w:val="24"/>
                <w:szCs w:val="24"/>
                <w:lang w:val="kk-KZ"/>
              </w:rPr>
              <w:t>0</w:t>
            </w:r>
            <w:r w:rsidRPr="00C02CDA">
              <w:rPr>
                <w:rFonts w:ascii="Times New Roman" w:hAnsi="Times New Roman" w:cs="Times New Roman"/>
                <w:color w:val="000000"/>
                <w:sz w:val="24"/>
                <w:szCs w:val="24"/>
                <w:lang w:val="kk-KZ"/>
              </w:rPr>
              <w:t>,</w:t>
            </w:r>
            <w:r w:rsidRPr="00C02CDA">
              <w:rPr>
                <w:rFonts w:ascii="Times New Roman" w:hAnsi="Times New Roman" w:cs="Times New Roman"/>
                <w:color w:val="000000"/>
                <w:spacing w:val="1"/>
                <w:w w:val="99"/>
                <w:sz w:val="24"/>
                <w:szCs w:val="24"/>
                <w:lang w:val="kk-KZ"/>
              </w:rPr>
              <w:t>5</w:t>
            </w:r>
            <w:r w:rsidRPr="00C02CDA">
              <w:rPr>
                <w:rFonts w:ascii="Times New Roman" w:hAnsi="Times New Roman" w:cs="Times New Roman"/>
                <w:color w:val="000000"/>
                <w:spacing w:val="-1"/>
                <w:w w:val="109"/>
                <w:sz w:val="24"/>
                <w:szCs w:val="24"/>
                <w:lang w:val="kk-KZ"/>
              </w:rPr>
              <w:t>-</w:t>
            </w:r>
            <w:r w:rsidRPr="00C02CDA">
              <w:rPr>
                <w:rFonts w:ascii="Times New Roman" w:eastAsia="OEGHA+TimesNewRomanPSMT" w:hAnsi="Times New Roman" w:cs="Times New Roman"/>
                <w:color w:val="000000"/>
                <w:sz w:val="24"/>
                <w:szCs w:val="24"/>
                <w:lang w:val="kk-KZ"/>
              </w:rPr>
              <w:t>1,5 м</w:t>
            </w:r>
            <w:r w:rsidRPr="00C02CDA">
              <w:rPr>
                <w:rFonts w:ascii="Times New Roman" w:eastAsia="OEGHA+TimesNewRomanPSMT" w:hAnsi="Times New Roman" w:cs="Times New Roman"/>
                <w:color w:val="000000"/>
                <w:spacing w:val="-1"/>
                <w:sz w:val="24"/>
                <w:szCs w:val="24"/>
                <w:lang w:val="kk-KZ"/>
              </w:rPr>
              <w:t>е</w:t>
            </w:r>
            <w:r w:rsidRPr="00C02CDA">
              <w:rPr>
                <w:rFonts w:ascii="Times New Roman" w:eastAsia="OEGHA+TimesNewRomanPSMT" w:hAnsi="Times New Roman" w:cs="Times New Roman"/>
                <w:color w:val="000000"/>
                <w:sz w:val="24"/>
                <w:szCs w:val="24"/>
                <w:lang w:val="kk-KZ"/>
              </w:rPr>
              <w:t xml:space="preserve">тр ара </w:t>
            </w:r>
            <w:r w:rsidRPr="00C02CDA">
              <w:rPr>
                <w:rFonts w:ascii="Times New Roman" w:eastAsia="OEGHA+TimesNewRomanPSMT" w:hAnsi="Times New Roman" w:cs="Times New Roman"/>
                <w:color w:val="000000"/>
                <w:spacing w:val="-2"/>
                <w:sz w:val="24"/>
                <w:szCs w:val="24"/>
                <w:lang w:val="kk-KZ"/>
              </w:rPr>
              <w:t>қ</w:t>
            </w:r>
            <w:r w:rsidRPr="00C02CDA">
              <w:rPr>
                <w:rFonts w:ascii="Times New Roman" w:eastAsia="OEGHA+TimesNewRomanPSMT" w:hAnsi="Times New Roman" w:cs="Times New Roman"/>
                <w:color w:val="000000"/>
                <w:sz w:val="24"/>
                <w:szCs w:val="24"/>
                <w:lang w:val="kk-KZ"/>
              </w:rPr>
              <w:t>аш</w:t>
            </w:r>
            <w:r w:rsidRPr="00C02CDA">
              <w:rPr>
                <w:rFonts w:ascii="Times New Roman" w:eastAsia="OEGHA+TimesNewRomanPSMT" w:hAnsi="Times New Roman" w:cs="Times New Roman"/>
                <w:color w:val="000000"/>
                <w:spacing w:val="-1"/>
                <w:sz w:val="24"/>
                <w:szCs w:val="24"/>
                <w:lang w:val="kk-KZ"/>
              </w:rPr>
              <w:t>ы</w:t>
            </w:r>
            <w:r w:rsidRPr="00C02CDA">
              <w:rPr>
                <w:rFonts w:ascii="Times New Roman" w:eastAsia="OEGHA+TimesNewRomanPSMT" w:hAnsi="Times New Roman" w:cs="Times New Roman"/>
                <w:color w:val="000000"/>
                <w:sz w:val="24"/>
                <w:szCs w:val="24"/>
                <w:lang w:val="kk-KZ"/>
              </w:rPr>
              <w:t>қтықта</w:t>
            </w:r>
            <w:r w:rsidRPr="00C02CDA">
              <w:rPr>
                <w:rFonts w:ascii="Times New Roman" w:eastAsia="OEGHA+TimesNewRomanPSMT" w:hAnsi="Times New Roman" w:cs="Times New Roman"/>
                <w:color w:val="000000"/>
                <w:spacing w:val="-1"/>
                <w:sz w:val="24"/>
                <w:szCs w:val="24"/>
                <w:lang w:val="kk-KZ"/>
              </w:rPr>
              <w:t>ғ</w:t>
            </w:r>
            <w:r w:rsidRPr="00C02CDA">
              <w:rPr>
                <w:rFonts w:ascii="Times New Roman" w:eastAsia="OEGHA+TimesNewRomanPSMT" w:hAnsi="Times New Roman" w:cs="Times New Roman"/>
                <w:color w:val="000000"/>
                <w:sz w:val="24"/>
                <w:szCs w:val="24"/>
                <w:lang w:val="kk-KZ"/>
              </w:rPr>
              <w:t xml:space="preserve">ы </w:t>
            </w:r>
            <w:r w:rsidRPr="00C02CDA">
              <w:rPr>
                <w:rFonts w:ascii="Times New Roman" w:eastAsia="OEGHA+TimesNewRomanPSMT" w:hAnsi="Times New Roman" w:cs="Times New Roman"/>
                <w:color w:val="000000"/>
                <w:spacing w:val="-1"/>
                <w:sz w:val="24"/>
                <w:szCs w:val="24"/>
                <w:lang w:val="kk-KZ"/>
              </w:rPr>
              <w:t>н</w:t>
            </w:r>
            <w:r w:rsidRPr="00C02CDA">
              <w:rPr>
                <w:rFonts w:ascii="Times New Roman" w:eastAsia="OEGHA+TimesNewRomanPSMT" w:hAnsi="Times New Roman" w:cs="Times New Roman"/>
                <w:color w:val="000000"/>
                <w:sz w:val="24"/>
                <w:szCs w:val="24"/>
                <w:lang w:val="kk-KZ"/>
              </w:rPr>
              <w:t>ыс</w:t>
            </w:r>
            <w:r w:rsidRPr="00C02CDA">
              <w:rPr>
                <w:rFonts w:ascii="Times New Roman" w:eastAsia="OEGHA+TimesNewRomanPSMT" w:hAnsi="Times New Roman" w:cs="Times New Roman"/>
                <w:color w:val="000000"/>
                <w:spacing w:val="-2"/>
                <w:sz w:val="24"/>
                <w:szCs w:val="24"/>
                <w:lang w:val="kk-KZ"/>
              </w:rPr>
              <w:t>а</w:t>
            </w:r>
            <w:r w:rsidRPr="00C02CDA">
              <w:rPr>
                <w:rFonts w:ascii="Times New Roman" w:eastAsia="OEGHA+TimesNewRomanPSMT" w:hAnsi="Times New Roman" w:cs="Times New Roman"/>
                <w:color w:val="000000"/>
                <w:sz w:val="24"/>
                <w:szCs w:val="24"/>
                <w:lang w:val="kk-KZ"/>
              </w:rPr>
              <w:t>на</w:t>
            </w:r>
            <w:r w:rsidRPr="00C02CDA">
              <w:rPr>
                <w:rFonts w:ascii="Times New Roman" w:eastAsia="OEGHA+TimesNewRomanPSMT" w:hAnsi="Times New Roman" w:cs="Times New Roman"/>
                <w:color w:val="000000"/>
                <w:spacing w:val="-2"/>
                <w:sz w:val="24"/>
                <w:szCs w:val="24"/>
                <w:lang w:val="kk-KZ"/>
              </w:rPr>
              <w:t>ғ</w:t>
            </w:r>
            <w:r w:rsidRPr="00C02CDA">
              <w:rPr>
                <w:rFonts w:ascii="Times New Roman" w:eastAsia="OEGHA+TimesNewRomanPSMT" w:hAnsi="Times New Roman" w:cs="Times New Roman"/>
                <w:color w:val="000000"/>
                <w:sz w:val="24"/>
                <w:szCs w:val="24"/>
                <w:lang w:val="kk-KZ"/>
              </w:rPr>
              <w:t>а (</w:t>
            </w:r>
            <w:r w:rsidRPr="00C02CDA">
              <w:rPr>
                <w:rFonts w:ascii="Times New Roman" w:eastAsia="OEGHA+TimesNewRomanPSMT" w:hAnsi="Times New Roman" w:cs="Times New Roman"/>
                <w:color w:val="000000"/>
                <w:spacing w:val="-1"/>
                <w:sz w:val="24"/>
                <w:szCs w:val="24"/>
                <w:lang w:val="kk-KZ"/>
              </w:rPr>
              <w:t>т</w:t>
            </w:r>
            <w:r w:rsidRPr="00C02CDA">
              <w:rPr>
                <w:rFonts w:ascii="Times New Roman" w:eastAsia="OEGHA+TimesNewRomanPSMT" w:hAnsi="Times New Roman" w:cs="Times New Roman"/>
                <w:color w:val="000000"/>
                <w:sz w:val="24"/>
                <w:szCs w:val="24"/>
                <w:lang w:val="kk-KZ"/>
              </w:rPr>
              <w:t>өм</w:t>
            </w:r>
            <w:r w:rsidRPr="00C02CDA">
              <w:rPr>
                <w:rFonts w:ascii="Times New Roman" w:eastAsia="OEGHA+TimesNewRomanPSMT" w:hAnsi="Times New Roman" w:cs="Times New Roman"/>
                <w:color w:val="000000"/>
                <w:spacing w:val="-1"/>
                <w:sz w:val="24"/>
                <w:szCs w:val="24"/>
                <w:lang w:val="kk-KZ"/>
              </w:rPr>
              <w:t>ен</w:t>
            </w:r>
            <w:r w:rsidRPr="00C02CDA">
              <w:rPr>
                <w:rFonts w:ascii="Times New Roman" w:eastAsia="OEGHA+TimesNewRomanPSMT" w:hAnsi="Times New Roman" w:cs="Times New Roman"/>
                <w:color w:val="000000"/>
                <w:sz w:val="24"/>
                <w:szCs w:val="24"/>
                <w:lang w:val="kk-KZ"/>
              </w:rPr>
              <w:t>, ж</w:t>
            </w:r>
            <w:r w:rsidRPr="00C02CDA">
              <w:rPr>
                <w:rFonts w:ascii="Times New Roman" w:eastAsia="OEGHA+TimesNewRomanPSMT" w:hAnsi="Times New Roman" w:cs="Times New Roman"/>
                <w:color w:val="000000"/>
                <w:spacing w:val="2"/>
                <w:sz w:val="24"/>
                <w:szCs w:val="24"/>
                <w:lang w:val="kk-KZ"/>
              </w:rPr>
              <w:t>о</w:t>
            </w:r>
            <w:r w:rsidRPr="00C02CDA">
              <w:rPr>
                <w:rFonts w:ascii="Times New Roman" w:eastAsia="OEGHA+TimesNewRomanPSMT" w:hAnsi="Times New Roman" w:cs="Times New Roman"/>
                <w:color w:val="000000"/>
                <w:sz w:val="24"/>
                <w:szCs w:val="24"/>
                <w:lang w:val="kk-KZ"/>
              </w:rPr>
              <w:t>ға</w:t>
            </w:r>
            <w:r w:rsidRPr="00C02CDA">
              <w:rPr>
                <w:rFonts w:ascii="Times New Roman" w:eastAsia="OEGHA+TimesNewRomanPSMT" w:hAnsi="Times New Roman" w:cs="Times New Roman"/>
                <w:color w:val="000000"/>
                <w:spacing w:val="-1"/>
                <w:sz w:val="24"/>
                <w:szCs w:val="24"/>
                <w:lang w:val="kk-KZ"/>
              </w:rPr>
              <w:t>р</w:t>
            </w:r>
            <w:r w:rsidRPr="00C02CDA">
              <w:rPr>
                <w:rFonts w:ascii="Times New Roman" w:eastAsia="OEGHA+TimesNewRomanPSMT" w:hAnsi="Times New Roman" w:cs="Times New Roman"/>
                <w:color w:val="000000"/>
                <w:sz w:val="24"/>
                <w:szCs w:val="24"/>
                <w:lang w:val="kk-KZ"/>
              </w:rPr>
              <w:t>ы) лақ</w:t>
            </w:r>
            <w:r w:rsidRPr="00C02CDA">
              <w:rPr>
                <w:rFonts w:ascii="Times New Roman" w:eastAsia="OEGHA+TimesNewRomanPSMT" w:hAnsi="Times New Roman" w:cs="Times New Roman"/>
                <w:color w:val="000000"/>
                <w:spacing w:val="-2"/>
                <w:sz w:val="24"/>
                <w:szCs w:val="24"/>
                <w:lang w:val="kk-KZ"/>
              </w:rPr>
              <w:t>т</w:t>
            </w:r>
            <w:r w:rsidRPr="00C02CDA">
              <w:rPr>
                <w:rFonts w:ascii="Times New Roman" w:eastAsia="OEGHA+TimesNewRomanPSMT" w:hAnsi="Times New Roman" w:cs="Times New Roman"/>
                <w:color w:val="000000"/>
                <w:spacing w:val="-1"/>
                <w:sz w:val="24"/>
                <w:szCs w:val="24"/>
                <w:lang w:val="kk-KZ"/>
              </w:rPr>
              <w:t>ы</w:t>
            </w:r>
            <w:r w:rsidRPr="00C02CDA">
              <w:rPr>
                <w:rFonts w:ascii="Times New Roman" w:eastAsia="OEGHA+TimesNewRomanPSMT" w:hAnsi="Times New Roman" w:cs="Times New Roman"/>
                <w:color w:val="000000"/>
                <w:spacing w:val="1"/>
                <w:sz w:val="24"/>
                <w:szCs w:val="24"/>
                <w:lang w:val="kk-KZ"/>
              </w:rPr>
              <w:t>р</w:t>
            </w:r>
            <w:r w:rsidRPr="00C02CDA">
              <w:rPr>
                <w:rFonts w:ascii="Times New Roman" w:eastAsia="OEGHA+TimesNewRomanPSMT" w:hAnsi="Times New Roman" w:cs="Times New Roman"/>
                <w:color w:val="000000"/>
                <w:spacing w:val="-2"/>
                <w:sz w:val="24"/>
                <w:szCs w:val="24"/>
                <w:lang w:val="kk-KZ"/>
              </w:rPr>
              <w:t>у</w:t>
            </w:r>
            <w:r w:rsidRPr="00C02CDA">
              <w:rPr>
                <w:rFonts w:ascii="Times New Roman" w:eastAsia="OEGHA+TimesNewRomanPSMT" w:hAnsi="Times New Roman" w:cs="Times New Roman"/>
                <w:color w:val="000000"/>
                <w:sz w:val="24"/>
                <w:szCs w:val="24"/>
                <w:lang w:val="kk-KZ"/>
              </w:rPr>
              <w:t>;</w:t>
            </w:r>
          </w:p>
          <w:p w:rsidR="00C448D8" w:rsidRPr="00C02CDA" w:rsidRDefault="00C448D8" w:rsidP="00C02CDA">
            <w:pPr>
              <w:rPr>
                <w:rFonts w:ascii="Times New Roman" w:eastAsia="OEGHA+TimesNewRomanPSMT" w:hAnsi="Times New Roman" w:cs="Times New Roman"/>
                <w:b/>
                <w:color w:val="000000"/>
                <w:sz w:val="24"/>
                <w:szCs w:val="24"/>
                <w:lang w:val="kk-KZ"/>
              </w:rPr>
            </w:pPr>
            <w:r w:rsidRPr="00C02CDA">
              <w:rPr>
                <w:rFonts w:ascii="Times New Roman" w:eastAsia="OEGHA+TimesNewRomanPSMT" w:hAnsi="Times New Roman" w:cs="Times New Roman"/>
                <w:b/>
                <w:color w:val="000000"/>
                <w:spacing w:val="-2"/>
                <w:sz w:val="24"/>
                <w:szCs w:val="24"/>
                <w:lang w:val="kk-KZ"/>
              </w:rPr>
              <w:t>Ж</w:t>
            </w:r>
            <w:r w:rsidRPr="00C02CDA">
              <w:rPr>
                <w:rFonts w:ascii="Times New Roman" w:eastAsia="OEGHA+TimesNewRomanPSMT" w:hAnsi="Times New Roman" w:cs="Times New Roman"/>
                <w:b/>
                <w:color w:val="000000"/>
                <w:sz w:val="24"/>
                <w:szCs w:val="24"/>
                <w:lang w:val="kk-KZ"/>
              </w:rPr>
              <w:t>ал</w:t>
            </w:r>
            <w:r w:rsidRPr="00C02CDA">
              <w:rPr>
                <w:rFonts w:ascii="Times New Roman" w:eastAsia="OEGHA+TimesNewRomanPSMT" w:hAnsi="Times New Roman" w:cs="Times New Roman"/>
                <w:b/>
                <w:color w:val="000000"/>
                <w:spacing w:val="-1"/>
                <w:sz w:val="24"/>
                <w:szCs w:val="24"/>
                <w:lang w:val="kk-KZ"/>
              </w:rPr>
              <w:t>п</w:t>
            </w:r>
            <w:r w:rsidRPr="00C02CDA">
              <w:rPr>
                <w:rFonts w:ascii="Times New Roman" w:eastAsia="OEGHA+TimesNewRomanPSMT" w:hAnsi="Times New Roman" w:cs="Times New Roman"/>
                <w:b/>
                <w:color w:val="000000"/>
                <w:sz w:val="24"/>
                <w:szCs w:val="24"/>
                <w:lang w:val="kk-KZ"/>
              </w:rPr>
              <w:t>ы</w:t>
            </w:r>
            <w:r w:rsidRPr="00C02CDA">
              <w:rPr>
                <w:rFonts w:ascii="Times New Roman" w:eastAsia="OEGHA+TimesNewRomanPSMT" w:hAnsi="Times New Roman" w:cs="Times New Roman"/>
                <w:b/>
                <w:color w:val="000000"/>
                <w:spacing w:val="1"/>
                <w:sz w:val="24"/>
                <w:szCs w:val="24"/>
                <w:lang w:val="kk-KZ"/>
              </w:rPr>
              <w:t xml:space="preserve"> д</w:t>
            </w:r>
            <w:r w:rsidRPr="00C02CDA">
              <w:rPr>
                <w:rFonts w:ascii="Times New Roman" w:eastAsia="OEGHA+TimesNewRomanPSMT" w:hAnsi="Times New Roman" w:cs="Times New Roman"/>
                <w:b/>
                <w:color w:val="000000"/>
                <w:sz w:val="24"/>
                <w:szCs w:val="24"/>
                <w:lang w:val="kk-KZ"/>
              </w:rPr>
              <w:t>амыт</w:t>
            </w:r>
            <w:r w:rsidRPr="00C02CDA">
              <w:rPr>
                <w:rFonts w:ascii="Times New Roman" w:eastAsia="OEGHA+TimesNewRomanPSMT" w:hAnsi="Times New Roman" w:cs="Times New Roman"/>
                <w:b/>
                <w:color w:val="000000"/>
                <w:spacing w:val="-3"/>
                <w:sz w:val="24"/>
                <w:szCs w:val="24"/>
                <w:lang w:val="kk-KZ"/>
              </w:rPr>
              <w:t>у</w:t>
            </w:r>
            <w:r w:rsidRPr="00C02CDA">
              <w:rPr>
                <w:rFonts w:ascii="Times New Roman" w:eastAsia="OEGHA+TimesNewRomanPSMT" w:hAnsi="Times New Roman" w:cs="Times New Roman"/>
                <w:b/>
                <w:color w:val="000000"/>
                <w:sz w:val="24"/>
                <w:szCs w:val="24"/>
                <w:lang w:val="kk-KZ"/>
              </w:rPr>
              <w:t>шы жат</w:t>
            </w:r>
            <w:r w:rsidRPr="00C02CDA">
              <w:rPr>
                <w:rFonts w:ascii="Times New Roman" w:eastAsia="OEGHA+TimesNewRomanPSMT" w:hAnsi="Times New Roman" w:cs="Times New Roman"/>
                <w:b/>
                <w:color w:val="000000"/>
                <w:spacing w:val="-1"/>
                <w:sz w:val="24"/>
                <w:szCs w:val="24"/>
                <w:lang w:val="kk-KZ"/>
              </w:rPr>
              <w:t>т</w:t>
            </w:r>
            <w:r w:rsidRPr="00C02CDA">
              <w:rPr>
                <w:rFonts w:ascii="Times New Roman" w:eastAsia="OEGHA+TimesNewRomanPSMT" w:hAnsi="Times New Roman" w:cs="Times New Roman"/>
                <w:b/>
                <w:color w:val="000000"/>
                <w:sz w:val="24"/>
                <w:szCs w:val="24"/>
                <w:lang w:val="kk-KZ"/>
              </w:rPr>
              <w:t>ығ</w:t>
            </w:r>
            <w:r w:rsidRPr="00C02CDA">
              <w:rPr>
                <w:rFonts w:ascii="Times New Roman" w:eastAsia="OEGHA+TimesNewRomanPSMT" w:hAnsi="Times New Roman" w:cs="Times New Roman"/>
                <w:b/>
                <w:color w:val="000000"/>
                <w:spacing w:val="-1"/>
                <w:sz w:val="24"/>
                <w:szCs w:val="24"/>
                <w:lang w:val="kk-KZ"/>
              </w:rPr>
              <w:t>ул</w:t>
            </w:r>
            <w:r w:rsidRPr="00C02CDA">
              <w:rPr>
                <w:rFonts w:ascii="Times New Roman" w:eastAsia="OEGHA+TimesNewRomanPSMT" w:hAnsi="Times New Roman" w:cs="Times New Roman"/>
                <w:b/>
                <w:color w:val="000000"/>
                <w:sz w:val="24"/>
                <w:szCs w:val="24"/>
                <w:lang w:val="kk-KZ"/>
              </w:rPr>
              <w:t>ар:</w:t>
            </w:r>
          </w:p>
          <w:p w:rsidR="00C448D8" w:rsidRPr="00C02CDA" w:rsidRDefault="00C448D8" w:rsidP="00C02CDA">
            <w:pPr>
              <w:widowControl w:val="0"/>
              <w:ind w:right="-20"/>
              <w:rPr>
                <w:rFonts w:ascii="Times New Roman" w:hAnsi="Times New Roman" w:cs="Times New Roman"/>
                <w:sz w:val="24"/>
                <w:szCs w:val="24"/>
                <w:lang w:val="kk-KZ"/>
              </w:rPr>
            </w:pPr>
            <w:r w:rsidRPr="00B33470">
              <w:rPr>
                <w:rFonts w:ascii="Times New Roman" w:hAnsi="Times New Roman" w:cs="Times New Roman"/>
                <w:sz w:val="24"/>
                <w:szCs w:val="24"/>
                <w:lang w:val="kk-KZ"/>
              </w:rPr>
              <w:t xml:space="preserve">Іштің және аяқтың бұлшық еттерін дамытуға және нығайтуға арналған жаттығулар. </w:t>
            </w:r>
            <w:r w:rsidRPr="00C02CDA">
              <w:rPr>
                <w:rFonts w:ascii="Times New Roman" w:hAnsi="Times New Roman" w:cs="Times New Roman"/>
                <w:sz w:val="24"/>
                <w:szCs w:val="24"/>
                <w:lang w:val="kk-KZ"/>
              </w:rPr>
              <w:t>Таяныштан ұстап отыру, аяқтың ұшымен тұрып тартылу.</w:t>
            </w:r>
          </w:p>
          <w:p w:rsidR="00C448D8" w:rsidRPr="00C02CDA" w:rsidRDefault="00C448D8" w:rsidP="00C02CDA">
            <w:pPr>
              <w:rPr>
                <w:rFonts w:ascii="Times New Roman" w:eastAsia="OEGHA+TimesNewRomanPSMT" w:hAnsi="Times New Roman" w:cs="Times New Roman"/>
                <w:b/>
                <w:sz w:val="24"/>
                <w:szCs w:val="24"/>
                <w:lang w:val="kk-KZ"/>
              </w:rPr>
            </w:pPr>
            <w:r w:rsidRPr="00C02CDA">
              <w:rPr>
                <w:rFonts w:ascii="Times New Roman" w:eastAsia="OEGHA+TimesNewRomanPSMT" w:hAnsi="Times New Roman" w:cs="Times New Roman"/>
                <w:b/>
                <w:sz w:val="24"/>
                <w:szCs w:val="24"/>
                <w:lang w:val="kk-KZ"/>
              </w:rPr>
              <w:t xml:space="preserve">Қимылды ойын: </w:t>
            </w:r>
          </w:p>
          <w:p w:rsidR="00C448D8" w:rsidRPr="00C02CDA" w:rsidRDefault="00C448D8" w:rsidP="00C02CDA">
            <w:pPr>
              <w:pStyle w:val="a3"/>
              <w:shd w:val="clear" w:color="auto" w:fill="FFFFFF"/>
              <w:spacing w:before="0" w:beforeAutospacing="0" w:after="0" w:afterAutospacing="0"/>
              <w:rPr>
                <w:color w:val="212121"/>
                <w:lang w:val="kk-KZ"/>
              </w:rPr>
            </w:pPr>
            <w:r w:rsidRPr="00C02CDA">
              <w:rPr>
                <w:rStyle w:val="ac"/>
                <w:color w:val="212121"/>
                <w:lang w:val="kk-KZ"/>
              </w:rPr>
              <w:t>« Түлкі  мен  қаздар »</w:t>
            </w:r>
          </w:p>
          <w:p w:rsidR="00B33470" w:rsidRPr="00355A11" w:rsidRDefault="00C448D8" w:rsidP="00355A11">
            <w:pPr>
              <w:pStyle w:val="a3"/>
              <w:shd w:val="clear" w:color="auto" w:fill="FFFFFF"/>
              <w:spacing w:before="0" w:beforeAutospacing="0" w:after="0" w:afterAutospacing="0"/>
              <w:rPr>
                <w:color w:val="212121"/>
                <w:lang w:val="kk-KZ"/>
              </w:rPr>
            </w:pPr>
            <w:r w:rsidRPr="00C02CDA">
              <w:rPr>
                <w:rStyle w:val="ac"/>
                <w:color w:val="212121"/>
                <w:lang w:val="kk-KZ"/>
              </w:rPr>
              <w:t>Мақсаты: </w:t>
            </w:r>
            <w:r w:rsidRPr="00C02CDA">
              <w:rPr>
                <w:color w:val="212121"/>
                <w:lang w:val="kk-KZ"/>
              </w:rPr>
              <w:t>Түлкі  мен  қаздың  қимылын  жасауға, жылдамдыққа баулу.</w:t>
            </w:r>
          </w:p>
        </w:tc>
      </w:tr>
      <w:tr w:rsidR="00C448D8" w:rsidRPr="00B64101" w:rsidTr="00355A11">
        <w:trPr>
          <w:trHeight w:val="416"/>
        </w:trPr>
        <w:tc>
          <w:tcPr>
            <w:tcW w:w="2410" w:type="dxa"/>
            <w:tcBorders>
              <w:top w:val="single" w:sz="4" w:space="0" w:color="auto"/>
              <w:left w:val="single" w:sz="4" w:space="0" w:color="auto"/>
              <w:bottom w:val="single" w:sz="4" w:space="0" w:color="auto"/>
              <w:right w:val="single" w:sz="4" w:space="0" w:color="auto"/>
            </w:tcBorders>
            <w:hideMark/>
          </w:tcPr>
          <w:p w:rsidR="00C448D8" w:rsidRPr="009939A5" w:rsidRDefault="00C448D8" w:rsidP="00B33470">
            <w:pPr>
              <w:spacing w:line="240" w:lineRule="auto"/>
              <w:jc w:val="center"/>
              <w:rPr>
                <w:rFonts w:ascii="Times New Roman" w:hAnsi="Times New Roman" w:cs="Times New Roman"/>
                <w:b/>
                <w:sz w:val="24"/>
                <w:szCs w:val="24"/>
              </w:rPr>
            </w:pPr>
            <w:r>
              <w:rPr>
                <w:rFonts w:ascii="Times New Roman" w:hAnsi="Times New Roman" w:cs="Times New Roman"/>
                <w:b/>
                <w:bCs/>
                <w:sz w:val="24"/>
                <w:szCs w:val="24"/>
                <w:lang w:val="kk-KZ"/>
              </w:rPr>
              <w:t>2</w:t>
            </w:r>
            <w:r w:rsidRPr="009939A5">
              <w:rPr>
                <w:rFonts w:ascii="Times New Roman" w:hAnsi="Times New Roman" w:cs="Times New Roman"/>
                <w:b/>
                <w:bCs/>
                <w:sz w:val="24"/>
                <w:szCs w:val="24"/>
              </w:rPr>
              <w:t>таңғы ас</w:t>
            </w:r>
          </w:p>
        </w:tc>
        <w:tc>
          <w:tcPr>
            <w:tcW w:w="13608" w:type="dxa"/>
            <w:gridSpan w:val="16"/>
            <w:tcBorders>
              <w:top w:val="single" w:sz="4" w:space="0" w:color="auto"/>
              <w:left w:val="single" w:sz="4" w:space="0" w:color="auto"/>
              <w:bottom w:val="single" w:sz="4" w:space="0" w:color="auto"/>
              <w:right w:val="single" w:sz="4" w:space="0" w:color="auto"/>
            </w:tcBorders>
          </w:tcPr>
          <w:p w:rsidR="00C448D8" w:rsidRPr="009939A5" w:rsidRDefault="00C448D8" w:rsidP="00C448D8">
            <w:pPr>
              <w:rPr>
                <w:rFonts w:ascii="Times New Roman" w:hAnsi="Times New Roman" w:cs="Times New Roman"/>
                <w:sz w:val="24"/>
                <w:szCs w:val="24"/>
                <w:u w:val="single"/>
                <w:lang w:val="kk-KZ"/>
              </w:rPr>
            </w:pPr>
            <w:r w:rsidRPr="009939A5">
              <w:rPr>
                <w:rFonts w:ascii="Times New Roman" w:eastAsia="Times New Roman" w:hAnsi="Times New Roman" w:cs="Times New Roman"/>
                <w:b/>
                <w:sz w:val="24"/>
                <w:szCs w:val="24"/>
                <w:lang w:val="kk-KZ"/>
              </w:rPr>
              <w:t>Мақсаты:</w:t>
            </w:r>
            <w:r w:rsidRPr="009939A5">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C448D8" w:rsidRPr="009939A5" w:rsidRDefault="00C448D8" w:rsidP="00C448D8">
            <w:pPr>
              <w:rPr>
                <w:rFonts w:ascii="Times New Roman" w:hAnsi="Times New Roman" w:cs="Times New Roman"/>
                <w:sz w:val="24"/>
                <w:szCs w:val="24"/>
                <w:lang w:val="kk-KZ"/>
              </w:rPr>
            </w:pPr>
            <w:r w:rsidRPr="009939A5">
              <w:rPr>
                <w:rFonts w:ascii="Times New Roman" w:eastAsia="Times New Roman" w:hAnsi="Times New Roman" w:cs="Times New Roman"/>
                <w:b/>
                <w:sz w:val="24"/>
                <w:szCs w:val="24"/>
                <w:lang w:val="kk-KZ"/>
              </w:rPr>
              <w:t xml:space="preserve"> (мәдени-гигиеналық дағдыларды қалыптастыру, </w:t>
            </w:r>
            <w:r w:rsidRPr="009939A5">
              <w:rPr>
                <w:rFonts w:ascii="Times New Roman" w:hAnsi="Times New Roman" w:cs="Times New Roman"/>
                <w:b/>
                <w:sz w:val="24"/>
                <w:szCs w:val="24"/>
                <w:lang w:val="kk-KZ"/>
              </w:rPr>
              <w:t>коммуникативтік дағдыларын дамыту</w:t>
            </w:r>
            <w:r w:rsidRPr="009939A5">
              <w:rPr>
                <w:rFonts w:ascii="Times New Roman" w:eastAsia="Times New Roman" w:hAnsi="Times New Roman" w:cs="Times New Roman"/>
                <w:b/>
                <w:sz w:val="24"/>
                <w:szCs w:val="24"/>
                <w:lang w:val="kk-KZ"/>
              </w:rPr>
              <w:t xml:space="preserve"> )</w:t>
            </w:r>
          </w:p>
        </w:tc>
      </w:tr>
      <w:tr w:rsidR="00C448D8" w:rsidRPr="00B64101" w:rsidTr="00355A11">
        <w:tc>
          <w:tcPr>
            <w:tcW w:w="2410" w:type="dxa"/>
            <w:tcBorders>
              <w:top w:val="single" w:sz="4" w:space="0" w:color="auto"/>
              <w:left w:val="single" w:sz="4" w:space="0" w:color="auto"/>
              <w:bottom w:val="single" w:sz="4" w:space="0" w:color="auto"/>
              <w:right w:val="single" w:sz="4" w:space="0" w:color="auto"/>
            </w:tcBorders>
            <w:hideMark/>
          </w:tcPr>
          <w:p w:rsidR="00B33470" w:rsidRDefault="00C448D8" w:rsidP="00B33470">
            <w:pPr>
              <w:spacing w:line="240" w:lineRule="auto"/>
              <w:jc w:val="center"/>
              <w:rPr>
                <w:rFonts w:ascii="Times New Roman" w:hAnsi="Times New Roman" w:cs="Times New Roman"/>
                <w:b/>
                <w:bCs/>
                <w:sz w:val="24"/>
                <w:szCs w:val="24"/>
                <w:lang w:val="kk-KZ"/>
              </w:rPr>
            </w:pPr>
            <w:r w:rsidRPr="009939A5">
              <w:rPr>
                <w:rFonts w:ascii="Times New Roman" w:hAnsi="Times New Roman" w:cs="Times New Roman"/>
                <w:b/>
                <w:bCs/>
                <w:sz w:val="24"/>
                <w:szCs w:val="24"/>
              </w:rPr>
              <w:lastRenderedPageBreak/>
              <w:t>Серуенге</w:t>
            </w:r>
          </w:p>
          <w:p w:rsidR="00C448D8" w:rsidRPr="00B33470" w:rsidRDefault="00C448D8" w:rsidP="00B33470">
            <w:pPr>
              <w:spacing w:line="240" w:lineRule="auto"/>
              <w:jc w:val="center"/>
              <w:rPr>
                <w:rFonts w:ascii="Times New Roman" w:hAnsi="Times New Roman" w:cs="Times New Roman"/>
                <w:b/>
                <w:bCs/>
                <w:sz w:val="24"/>
                <w:szCs w:val="24"/>
                <w:lang w:val="kk-KZ"/>
              </w:rPr>
            </w:pPr>
            <w:r w:rsidRPr="009939A5">
              <w:rPr>
                <w:rFonts w:ascii="Times New Roman" w:hAnsi="Times New Roman" w:cs="Times New Roman"/>
                <w:b/>
                <w:bCs/>
                <w:sz w:val="24"/>
                <w:szCs w:val="24"/>
              </w:rPr>
              <w:t>дайындық</w:t>
            </w:r>
          </w:p>
        </w:tc>
        <w:tc>
          <w:tcPr>
            <w:tcW w:w="13608" w:type="dxa"/>
            <w:gridSpan w:val="16"/>
            <w:tcBorders>
              <w:top w:val="single" w:sz="4" w:space="0" w:color="auto"/>
              <w:left w:val="single" w:sz="4" w:space="0" w:color="auto"/>
              <w:bottom w:val="single" w:sz="4" w:space="0" w:color="auto"/>
              <w:right w:val="single" w:sz="4" w:space="0" w:color="auto"/>
            </w:tcBorders>
          </w:tcPr>
          <w:p w:rsidR="00C448D8" w:rsidRPr="00B33470" w:rsidRDefault="00C448D8" w:rsidP="00C448D8">
            <w:pPr>
              <w:rPr>
                <w:rFonts w:ascii="Times New Roman" w:eastAsia="Times New Roman" w:hAnsi="Times New Roman" w:cs="Times New Roman"/>
                <w:sz w:val="24"/>
                <w:szCs w:val="24"/>
                <w:lang w:val="kk-KZ"/>
              </w:rPr>
            </w:pPr>
            <w:r w:rsidRPr="009939A5">
              <w:rPr>
                <w:rFonts w:ascii="Times New Roman" w:eastAsia="Times New Roman" w:hAnsi="Times New Roman" w:cs="Times New Roman"/>
                <w:b/>
                <w:sz w:val="24"/>
                <w:szCs w:val="24"/>
                <w:lang w:val="kk-KZ"/>
              </w:rPr>
              <w:t>Мақсаты:</w:t>
            </w:r>
            <w:r w:rsidRPr="009939A5">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C448D8" w:rsidRPr="009939A5" w:rsidRDefault="00C448D8" w:rsidP="00C448D8">
            <w:pPr>
              <w:rPr>
                <w:rFonts w:ascii="Times New Roman" w:hAnsi="Times New Roman" w:cs="Times New Roman"/>
                <w:sz w:val="24"/>
                <w:szCs w:val="24"/>
                <w:u w:val="single"/>
                <w:lang w:val="kk-KZ"/>
              </w:rPr>
            </w:pPr>
            <w:r w:rsidRPr="009939A5">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C448D8" w:rsidRPr="00B64101" w:rsidTr="00355A11">
        <w:tc>
          <w:tcPr>
            <w:tcW w:w="2410" w:type="dxa"/>
            <w:tcBorders>
              <w:top w:val="single" w:sz="4" w:space="0" w:color="auto"/>
              <w:left w:val="single" w:sz="4" w:space="0" w:color="auto"/>
              <w:bottom w:val="single" w:sz="4" w:space="0" w:color="auto"/>
              <w:right w:val="single" w:sz="4" w:space="0" w:color="auto"/>
            </w:tcBorders>
            <w:hideMark/>
          </w:tcPr>
          <w:p w:rsidR="00C448D8" w:rsidRPr="009939A5" w:rsidRDefault="00C448D8" w:rsidP="00B33470">
            <w:pPr>
              <w:spacing w:line="240" w:lineRule="auto"/>
              <w:jc w:val="center"/>
              <w:rPr>
                <w:rFonts w:ascii="Times New Roman" w:hAnsi="Times New Roman" w:cs="Times New Roman"/>
                <w:b/>
                <w:bCs/>
                <w:sz w:val="24"/>
                <w:szCs w:val="24"/>
              </w:rPr>
            </w:pPr>
            <w:r w:rsidRPr="009939A5">
              <w:rPr>
                <w:rFonts w:ascii="Times New Roman" w:hAnsi="Times New Roman" w:cs="Times New Roman"/>
                <w:b/>
                <w:bCs/>
                <w:sz w:val="24"/>
                <w:szCs w:val="24"/>
              </w:rPr>
              <w:t>Серуен</w:t>
            </w:r>
          </w:p>
        </w:tc>
        <w:tc>
          <w:tcPr>
            <w:tcW w:w="2552" w:type="dxa"/>
            <w:gridSpan w:val="3"/>
            <w:tcBorders>
              <w:top w:val="single" w:sz="4" w:space="0" w:color="auto"/>
              <w:left w:val="single" w:sz="4" w:space="0" w:color="auto"/>
              <w:bottom w:val="single" w:sz="4" w:space="0" w:color="auto"/>
              <w:right w:val="single" w:sz="4" w:space="0" w:color="auto"/>
            </w:tcBorders>
          </w:tcPr>
          <w:p w:rsidR="00C448D8" w:rsidRPr="009939A5" w:rsidRDefault="00C317D4" w:rsidP="00C317D4">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 xml:space="preserve">1. Ауа райын бақылау. (қоршаған ортамен таныстыру </w:t>
            </w:r>
            <w:r w:rsidR="00C448D8" w:rsidRPr="009939A5">
              <w:rPr>
                <w:rFonts w:ascii="Times New Roman" w:hAnsi="Times New Roman" w:cs="Times New Roman"/>
                <w:b/>
                <w:sz w:val="24"/>
                <w:szCs w:val="24"/>
                <w:lang w:val="kk-KZ"/>
              </w:rPr>
              <w:t>әлеуметтік – эмоционалды дағдыларды қалыптастыру).</w:t>
            </w:r>
          </w:p>
          <w:p w:rsidR="00C448D8" w:rsidRPr="009939A5" w:rsidRDefault="00C448D8" w:rsidP="00C317D4">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Мақсаты:</w:t>
            </w:r>
            <w:r w:rsidRPr="009939A5">
              <w:rPr>
                <w:rFonts w:ascii="Times New Roman" w:hAnsi="Times New Roman" w:cs="Times New Roman"/>
                <w:sz w:val="24"/>
                <w:szCs w:val="24"/>
                <w:lang w:val="kk-KZ"/>
              </w:rPr>
              <w:t xml:space="preserve"> Балалардың ауа және ауаның қасиеті мен маңыздылығы туралы білімдерін бекіту. Қоршаған ортаның тазалығын сақтау туралы түсінік беру. Табиғатқа деген жағымды қарым-қатынасын тәрбиелеу.</w:t>
            </w:r>
          </w:p>
          <w:p w:rsidR="00C317D4" w:rsidRPr="00C317D4" w:rsidRDefault="00C448D8" w:rsidP="00C317D4">
            <w:pPr>
              <w:tabs>
                <w:tab w:val="left" w:pos="2640"/>
              </w:tabs>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2. Қимылдық ойын: </w:t>
            </w:r>
            <w:r w:rsidRPr="00C317D4">
              <w:rPr>
                <w:rFonts w:ascii="Times New Roman" w:hAnsi="Times New Roman" w:cs="Times New Roman"/>
                <w:sz w:val="24"/>
                <w:szCs w:val="24"/>
                <w:lang w:val="kk-KZ"/>
              </w:rPr>
              <w:t>«Жел мен жапырақшалар».</w:t>
            </w:r>
            <w:r w:rsidR="00C317D4" w:rsidRPr="009939A5">
              <w:rPr>
                <w:rFonts w:ascii="Times New Roman" w:hAnsi="Times New Roman" w:cs="Times New Roman"/>
                <w:b/>
                <w:sz w:val="24"/>
                <w:szCs w:val="24"/>
                <w:lang w:val="kk-KZ"/>
              </w:rPr>
              <w:t xml:space="preserve"> Мақсаты: </w:t>
            </w:r>
            <w:r w:rsidR="00C317D4" w:rsidRPr="009939A5">
              <w:rPr>
                <w:rFonts w:ascii="Times New Roman" w:hAnsi="Times New Roman" w:cs="Times New Roman"/>
                <w:sz w:val="24"/>
                <w:szCs w:val="24"/>
                <w:lang w:val="kk-KZ"/>
              </w:rPr>
              <w:t>балаларды ептілікке баулу.</w:t>
            </w:r>
          </w:p>
          <w:p w:rsidR="00C448D8" w:rsidRPr="009939A5" w:rsidRDefault="00C448D8" w:rsidP="00C317D4">
            <w:pPr>
              <w:tabs>
                <w:tab w:val="left" w:pos="2640"/>
              </w:tabs>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 </w:t>
            </w:r>
            <w:r w:rsidRPr="009939A5">
              <w:rPr>
                <w:rFonts w:ascii="Times New Roman" w:eastAsia="Times New Roman" w:hAnsi="Times New Roman" w:cs="Times New Roman"/>
                <w:b/>
                <w:sz w:val="24"/>
                <w:szCs w:val="24"/>
                <w:lang w:val="kk-KZ"/>
              </w:rPr>
              <w:t>(дене шынықтыру** физикалық қасиеттерді дамыту)</w:t>
            </w:r>
          </w:p>
          <w:p w:rsidR="00C317D4" w:rsidRDefault="00C448D8" w:rsidP="00C317D4">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3. Еңбек:</w:t>
            </w:r>
            <w:r w:rsidRPr="009939A5">
              <w:rPr>
                <w:rFonts w:ascii="Times New Roman" w:hAnsi="Times New Roman" w:cs="Times New Roman"/>
                <w:sz w:val="24"/>
                <w:szCs w:val="24"/>
                <w:lang w:val="kk-KZ"/>
              </w:rPr>
              <w:t xml:space="preserve"> Ойын алаңындағы жапырақтарды тәрбиешімен бірге жинау. </w:t>
            </w:r>
          </w:p>
          <w:p w:rsidR="00C448D8" w:rsidRPr="009939A5" w:rsidRDefault="00C448D8" w:rsidP="00C317D4">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(еңбек дағдылары).</w:t>
            </w:r>
          </w:p>
          <w:p w:rsidR="00C448D8" w:rsidRDefault="00C448D8" w:rsidP="00C317D4">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4. Жеке жұмыс:</w:t>
            </w:r>
          </w:p>
          <w:p w:rsidR="00C448D8" w:rsidRDefault="004C2D89" w:rsidP="00C317D4">
            <w:pPr>
              <w:tabs>
                <w:tab w:val="left" w:pos="2640"/>
              </w:tabs>
              <w:rPr>
                <w:rFonts w:ascii="Times New Roman" w:hAnsi="Times New Roman" w:cs="Times New Roman"/>
                <w:sz w:val="24"/>
                <w:szCs w:val="24"/>
                <w:lang w:val="kk-KZ"/>
              </w:rPr>
            </w:pPr>
            <w:r>
              <w:rPr>
                <w:rFonts w:ascii="Times New Roman" w:hAnsi="Times New Roman" w:cs="Times New Roman"/>
                <w:sz w:val="24"/>
                <w:szCs w:val="24"/>
                <w:lang w:val="kk-KZ"/>
              </w:rPr>
              <w:lastRenderedPageBreak/>
              <w:t>Абду -Рахманға</w:t>
            </w:r>
            <w:r w:rsidR="00C448D8">
              <w:rPr>
                <w:rFonts w:ascii="Times New Roman" w:hAnsi="Times New Roman" w:cs="Times New Roman"/>
                <w:sz w:val="24"/>
                <w:szCs w:val="24"/>
                <w:lang w:val="kk-KZ"/>
              </w:rPr>
              <w:t xml:space="preserve"> м</w:t>
            </w:r>
            <w:r w:rsidR="00C448D8" w:rsidRPr="00381DD3">
              <w:rPr>
                <w:rFonts w:ascii="Times New Roman" w:hAnsi="Times New Roman" w:cs="Times New Roman"/>
                <w:sz w:val="24"/>
                <w:szCs w:val="24"/>
                <w:lang w:val="kk-KZ"/>
              </w:rPr>
              <w:t>үсіндеудің қарапайым тәсілдерін кесектерді үлкен бөліктерден бөліп алуды үйрету.</w:t>
            </w:r>
          </w:p>
          <w:p w:rsidR="00C448D8" w:rsidRPr="009939A5" w:rsidRDefault="00C448D8" w:rsidP="00C317D4">
            <w:pPr>
              <w:tabs>
                <w:tab w:val="left" w:pos="2640"/>
              </w:tabs>
              <w:rPr>
                <w:rFonts w:ascii="Times New Roman" w:hAnsi="Times New Roman" w:cs="Times New Roman"/>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C448D8" w:rsidRPr="009939A5" w:rsidRDefault="00C317D4" w:rsidP="00C317D4">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1.Аула </w:t>
            </w:r>
            <w:r w:rsidR="00C448D8" w:rsidRPr="009939A5">
              <w:rPr>
                <w:rFonts w:ascii="Times New Roman" w:hAnsi="Times New Roman" w:cs="Times New Roman"/>
                <w:b/>
                <w:sz w:val="24"/>
                <w:szCs w:val="24"/>
                <w:lang w:val="kk-KZ"/>
              </w:rPr>
              <w:t>сыпырушының іс-әрекетін бақылау. (</w:t>
            </w:r>
            <w:r>
              <w:rPr>
                <w:rFonts w:ascii="Times New Roman" w:hAnsi="Times New Roman" w:cs="Times New Roman"/>
                <w:b/>
                <w:sz w:val="24"/>
                <w:szCs w:val="24"/>
                <w:lang w:val="kk-KZ"/>
              </w:rPr>
              <w:t xml:space="preserve">қоршаған ортамен таныстыру </w:t>
            </w:r>
            <w:r w:rsidR="00C448D8" w:rsidRPr="009939A5">
              <w:rPr>
                <w:rFonts w:ascii="Times New Roman" w:hAnsi="Times New Roman" w:cs="Times New Roman"/>
                <w:b/>
                <w:sz w:val="24"/>
                <w:szCs w:val="24"/>
                <w:lang w:val="kk-KZ"/>
              </w:rPr>
              <w:t>әлеуметтік – эмоционалды дағдыларды қалыптастыру).</w:t>
            </w:r>
          </w:p>
          <w:p w:rsidR="00C448D8" w:rsidRPr="009939A5" w:rsidRDefault="00C448D8" w:rsidP="00C317D4">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Мақсаты:</w:t>
            </w:r>
            <w:r w:rsidRPr="009939A5">
              <w:rPr>
                <w:rFonts w:ascii="Times New Roman" w:hAnsi="Times New Roman" w:cs="Times New Roman"/>
                <w:sz w:val="24"/>
                <w:szCs w:val="24"/>
                <w:lang w:val="kk-KZ"/>
              </w:rPr>
              <w:t>Үлкеннің еңбегін қадірлеу. Балаларды үлкенді сыйлауға, еңбек етуге, еңбек</w:t>
            </w:r>
            <w:r w:rsidR="00C317D4">
              <w:rPr>
                <w:rFonts w:ascii="Times New Roman" w:hAnsi="Times New Roman" w:cs="Times New Roman"/>
                <w:sz w:val="24"/>
                <w:szCs w:val="24"/>
                <w:lang w:val="kk-KZ"/>
              </w:rPr>
              <w:t xml:space="preserve"> </w:t>
            </w:r>
            <w:r w:rsidRPr="009939A5">
              <w:rPr>
                <w:rFonts w:ascii="Times New Roman" w:hAnsi="Times New Roman" w:cs="Times New Roman"/>
                <w:sz w:val="24"/>
                <w:szCs w:val="24"/>
                <w:lang w:val="kk-KZ"/>
              </w:rPr>
              <w:t>сүйгіштікке тәрбиелеу.</w:t>
            </w:r>
          </w:p>
          <w:p w:rsidR="00C317D4" w:rsidRPr="00C317D4" w:rsidRDefault="00C448D8" w:rsidP="00C317D4">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 xml:space="preserve">2. Қимылдық ойын: </w:t>
            </w:r>
            <w:r w:rsidRPr="00C317D4">
              <w:rPr>
                <w:rFonts w:ascii="Times New Roman" w:hAnsi="Times New Roman" w:cs="Times New Roman"/>
                <w:sz w:val="24"/>
                <w:szCs w:val="24"/>
                <w:lang w:val="kk-KZ"/>
              </w:rPr>
              <w:t>«Автомобильдер мен торғайлар».</w:t>
            </w:r>
            <w:r w:rsidRPr="009939A5">
              <w:rPr>
                <w:rFonts w:ascii="Times New Roman" w:hAnsi="Times New Roman" w:cs="Times New Roman"/>
                <w:b/>
                <w:sz w:val="24"/>
                <w:szCs w:val="24"/>
                <w:lang w:val="kk-KZ"/>
              </w:rPr>
              <w:t xml:space="preserve"> </w:t>
            </w:r>
            <w:r w:rsidR="00C317D4" w:rsidRPr="009939A5">
              <w:rPr>
                <w:rFonts w:ascii="Times New Roman" w:hAnsi="Times New Roman" w:cs="Times New Roman"/>
                <w:b/>
                <w:sz w:val="24"/>
                <w:szCs w:val="24"/>
                <w:lang w:val="kk-KZ"/>
              </w:rPr>
              <w:t xml:space="preserve">Мақсаты: </w:t>
            </w:r>
            <w:r w:rsidR="00C317D4" w:rsidRPr="009939A5">
              <w:rPr>
                <w:rFonts w:ascii="Times New Roman" w:hAnsi="Times New Roman" w:cs="Times New Roman"/>
                <w:sz w:val="24"/>
                <w:szCs w:val="24"/>
                <w:lang w:val="kk-KZ"/>
              </w:rPr>
              <w:t>б</w:t>
            </w:r>
            <w:r w:rsidR="00C317D4">
              <w:rPr>
                <w:rFonts w:ascii="Times New Roman" w:hAnsi="Times New Roman" w:cs="Times New Roman"/>
                <w:sz w:val="24"/>
                <w:szCs w:val="24"/>
                <w:lang w:val="kk-KZ"/>
              </w:rPr>
              <w:t>алаларды жылдамдыққа тәрбиелеу.</w:t>
            </w:r>
          </w:p>
          <w:p w:rsidR="00C448D8" w:rsidRPr="009939A5" w:rsidRDefault="00C317D4" w:rsidP="00C317D4">
            <w:pPr>
              <w:tabs>
                <w:tab w:val="left" w:pos="2640"/>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C448D8" w:rsidRPr="009939A5">
              <w:rPr>
                <w:rFonts w:ascii="Times New Roman" w:eastAsia="Times New Roman" w:hAnsi="Times New Roman" w:cs="Times New Roman"/>
                <w:b/>
                <w:sz w:val="24"/>
                <w:szCs w:val="24"/>
                <w:lang w:val="kk-KZ"/>
              </w:rPr>
              <w:t>(дене шынықтыру** физикалық қасиеттерді дамыту)</w:t>
            </w:r>
          </w:p>
          <w:p w:rsidR="00C448D8" w:rsidRPr="009939A5" w:rsidRDefault="00C448D8" w:rsidP="00C317D4">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 xml:space="preserve">3.Еңбек: </w:t>
            </w:r>
            <w:r w:rsidRPr="009939A5">
              <w:rPr>
                <w:rFonts w:ascii="Times New Roman" w:hAnsi="Times New Roman" w:cs="Times New Roman"/>
                <w:sz w:val="24"/>
                <w:szCs w:val="24"/>
                <w:lang w:val="kk-KZ"/>
              </w:rPr>
              <w:t xml:space="preserve">Ойын алаңындағы ойыншықтарды  тәрбиеші мен бірге жинау. </w:t>
            </w:r>
            <w:r w:rsidRPr="009939A5">
              <w:rPr>
                <w:rFonts w:ascii="Times New Roman" w:hAnsi="Times New Roman" w:cs="Times New Roman"/>
                <w:b/>
                <w:sz w:val="24"/>
                <w:szCs w:val="24"/>
                <w:lang w:val="kk-KZ"/>
              </w:rPr>
              <w:t>(еңбек дағдылары).</w:t>
            </w:r>
          </w:p>
          <w:p w:rsidR="00C448D8" w:rsidRDefault="00C448D8" w:rsidP="00C317D4">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4. Жеке жұмыс:</w:t>
            </w:r>
          </w:p>
          <w:p w:rsidR="00C448D8" w:rsidRPr="009939A5" w:rsidRDefault="004C2D89" w:rsidP="00C317D4">
            <w:pPr>
              <w:tabs>
                <w:tab w:val="left" w:pos="2640"/>
              </w:tabs>
              <w:rPr>
                <w:rFonts w:ascii="Times New Roman" w:hAnsi="Times New Roman" w:cs="Times New Roman"/>
                <w:b/>
                <w:sz w:val="24"/>
                <w:szCs w:val="24"/>
                <w:lang w:val="kk-KZ"/>
              </w:rPr>
            </w:pPr>
            <w:r>
              <w:rPr>
                <w:rFonts w:ascii="Times New Roman" w:hAnsi="Times New Roman" w:cs="Times New Roman"/>
                <w:sz w:val="24"/>
                <w:szCs w:val="24"/>
                <w:lang w:val="kk-KZ"/>
              </w:rPr>
              <w:t xml:space="preserve">Е.Исмайлға </w:t>
            </w:r>
            <w:r w:rsidR="00C448D8" w:rsidRPr="00381DD3">
              <w:rPr>
                <w:rFonts w:ascii="Times New Roman" w:hAnsi="Times New Roman" w:cs="Times New Roman"/>
                <w:sz w:val="24"/>
                <w:szCs w:val="24"/>
                <w:lang w:val="kk-KZ"/>
              </w:rPr>
              <w:t>Дөңгелек және толқын</w:t>
            </w:r>
            <w:r w:rsidR="00C448D8">
              <w:rPr>
                <w:rFonts w:ascii="Times New Roman" w:hAnsi="Times New Roman" w:cs="Times New Roman"/>
                <w:sz w:val="24"/>
                <w:szCs w:val="24"/>
                <w:lang w:val="kk-KZ"/>
              </w:rPr>
              <w:t xml:space="preserve"> тәрізді </w:t>
            </w:r>
            <w:r w:rsidR="00C448D8">
              <w:rPr>
                <w:rFonts w:ascii="Times New Roman" w:hAnsi="Times New Roman" w:cs="Times New Roman"/>
                <w:sz w:val="24"/>
                <w:szCs w:val="24"/>
                <w:lang w:val="kk-KZ"/>
              </w:rPr>
              <w:lastRenderedPageBreak/>
              <w:t>сызықтарды бейнелеуді үйрету</w:t>
            </w:r>
          </w:p>
        </w:tc>
        <w:tc>
          <w:tcPr>
            <w:tcW w:w="2835" w:type="dxa"/>
            <w:gridSpan w:val="4"/>
            <w:tcBorders>
              <w:top w:val="single" w:sz="4" w:space="0" w:color="auto"/>
              <w:left w:val="single" w:sz="4" w:space="0" w:color="auto"/>
              <w:bottom w:val="single" w:sz="4" w:space="0" w:color="auto"/>
              <w:right w:val="single" w:sz="4" w:space="0" w:color="auto"/>
            </w:tcBorders>
          </w:tcPr>
          <w:p w:rsidR="00C448D8" w:rsidRPr="009939A5" w:rsidRDefault="00C448D8" w:rsidP="00C317D4">
            <w:pPr>
              <w:tabs>
                <w:tab w:val="left" w:pos="2640"/>
              </w:tabs>
              <w:rPr>
                <w:rFonts w:ascii="Times New Roman" w:hAnsi="Times New Roman" w:cs="Times New Roman"/>
                <w:b/>
                <w:sz w:val="24"/>
                <w:szCs w:val="24"/>
                <w:lang w:val="kk-KZ"/>
              </w:rPr>
            </w:pPr>
            <w:r w:rsidRPr="009939A5">
              <w:rPr>
                <w:rFonts w:ascii="Times New Roman" w:hAnsi="Times New Roman" w:cs="Times New Roman"/>
                <w:b/>
                <w:sz w:val="24"/>
                <w:szCs w:val="24"/>
                <w:lang w:val="kk-KZ"/>
              </w:rPr>
              <w:lastRenderedPageBreak/>
              <w:t>1.Бұлттарды бақылау.</w:t>
            </w:r>
          </w:p>
          <w:p w:rsidR="00C317D4" w:rsidRDefault="00C448D8" w:rsidP="00C317D4">
            <w:pPr>
              <w:tabs>
                <w:tab w:val="left" w:pos="2640"/>
              </w:tabs>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Ырым: </w:t>
            </w:r>
            <w:r w:rsidRPr="009939A5">
              <w:rPr>
                <w:rFonts w:ascii="Times New Roman" w:hAnsi="Times New Roman" w:cs="Times New Roman"/>
                <w:sz w:val="24"/>
                <w:szCs w:val="24"/>
                <w:lang w:val="kk-KZ"/>
              </w:rPr>
              <w:t>бұлттар төмен болса, жаңбыр жауады, күн суытады.</w:t>
            </w:r>
            <w:r w:rsidR="00C317D4">
              <w:rPr>
                <w:rFonts w:ascii="Times New Roman" w:hAnsi="Times New Roman" w:cs="Times New Roman"/>
                <w:sz w:val="24"/>
                <w:szCs w:val="24"/>
                <w:lang w:val="kk-KZ"/>
              </w:rPr>
              <w:t xml:space="preserve"> </w:t>
            </w:r>
            <w:r w:rsidRPr="009939A5">
              <w:rPr>
                <w:rFonts w:ascii="Times New Roman" w:hAnsi="Times New Roman" w:cs="Times New Roman"/>
                <w:b/>
                <w:sz w:val="24"/>
                <w:szCs w:val="24"/>
                <w:lang w:val="kk-KZ"/>
              </w:rPr>
              <w:t>(</w:t>
            </w:r>
            <w:r w:rsidR="00C317D4">
              <w:rPr>
                <w:rFonts w:ascii="Times New Roman" w:hAnsi="Times New Roman" w:cs="Times New Roman"/>
                <w:b/>
                <w:sz w:val="24"/>
                <w:szCs w:val="24"/>
                <w:lang w:val="kk-KZ"/>
              </w:rPr>
              <w:t xml:space="preserve">қоршаған ортамен таныстыру </w:t>
            </w:r>
          </w:p>
          <w:p w:rsidR="00C448D8" w:rsidRPr="009939A5" w:rsidRDefault="00C448D8" w:rsidP="00C317D4">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әлеуметтік – эмоционалды дағдыларды қалыптастыру).</w:t>
            </w:r>
          </w:p>
          <w:p w:rsidR="00C448D8" w:rsidRPr="009939A5" w:rsidRDefault="00C448D8" w:rsidP="00C317D4">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Мақсаты:</w:t>
            </w:r>
          </w:p>
          <w:p w:rsidR="00C448D8" w:rsidRPr="009939A5" w:rsidRDefault="00C448D8" w:rsidP="00C317D4">
            <w:pPr>
              <w:tabs>
                <w:tab w:val="left" w:pos="2640"/>
              </w:tabs>
              <w:rPr>
                <w:rFonts w:ascii="Times New Roman" w:hAnsi="Times New Roman" w:cs="Times New Roman"/>
                <w:sz w:val="24"/>
                <w:szCs w:val="24"/>
                <w:lang w:val="kk-KZ"/>
              </w:rPr>
            </w:pPr>
            <w:r w:rsidRPr="009939A5">
              <w:rPr>
                <w:rFonts w:ascii="Times New Roman" w:hAnsi="Times New Roman" w:cs="Times New Roman"/>
                <w:color w:val="000000"/>
                <w:sz w:val="24"/>
                <w:szCs w:val="24"/>
                <w:shd w:val="clear" w:color="auto" w:fill="FFFFFF"/>
                <w:lang w:val="kk-KZ"/>
              </w:rPr>
              <w:t>Өлі табиғат құбылыстары туралы білімдерін тиянақтау, табиғатты бақылауға деген қызығушылық</w:t>
            </w:r>
            <w:r w:rsidR="004C2D89">
              <w:rPr>
                <w:rFonts w:ascii="Times New Roman" w:hAnsi="Times New Roman" w:cs="Times New Roman"/>
                <w:color w:val="000000"/>
                <w:sz w:val="24"/>
                <w:szCs w:val="24"/>
                <w:shd w:val="clear" w:color="auto" w:fill="FFFFFF"/>
                <w:lang w:val="kk-KZ"/>
              </w:rPr>
              <w:t>-</w:t>
            </w:r>
            <w:r w:rsidRPr="009939A5">
              <w:rPr>
                <w:rFonts w:ascii="Times New Roman" w:hAnsi="Times New Roman" w:cs="Times New Roman"/>
                <w:color w:val="000000"/>
                <w:sz w:val="24"/>
                <w:szCs w:val="24"/>
                <w:shd w:val="clear" w:color="auto" w:fill="FFFFFF"/>
                <w:lang w:val="kk-KZ"/>
              </w:rPr>
              <w:t>тарын арттыру.</w:t>
            </w:r>
          </w:p>
          <w:p w:rsidR="00C317D4" w:rsidRPr="00C317D4" w:rsidRDefault="00C448D8" w:rsidP="00C317D4">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 xml:space="preserve">2. Қимылдық ойын: </w:t>
            </w:r>
            <w:r w:rsidRPr="00C317D4">
              <w:rPr>
                <w:rFonts w:ascii="Times New Roman" w:hAnsi="Times New Roman" w:cs="Times New Roman"/>
                <w:sz w:val="24"/>
                <w:szCs w:val="24"/>
                <w:lang w:val="kk-KZ"/>
              </w:rPr>
              <w:t>«Бұлтты суретте».</w:t>
            </w:r>
            <w:r w:rsidRPr="009939A5">
              <w:rPr>
                <w:rFonts w:ascii="Times New Roman" w:hAnsi="Times New Roman" w:cs="Times New Roman"/>
                <w:b/>
                <w:sz w:val="24"/>
                <w:szCs w:val="24"/>
                <w:lang w:val="kk-KZ"/>
              </w:rPr>
              <w:t xml:space="preserve"> </w:t>
            </w:r>
            <w:r w:rsidR="00C317D4" w:rsidRPr="009939A5">
              <w:rPr>
                <w:rFonts w:ascii="Times New Roman" w:hAnsi="Times New Roman" w:cs="Times New Roman"/>
                <w:b/>
                <w:sz w:val="24"/>
                <w:szCs w:val="24"/>
                <w:lang w:val="kk-KZ"/>
              </w:rPr>
              <w:t>Мақсаты:</w:t>
            </w:r>
            <w:r w:rsidR="00C317D4" w:rsidRPr="009939A5">
              <w:rPr>
                <w:rFonts w:ascii="Times New Roman" w:hAnsi="Times New Roman" w:cs="Times New Roman"/>
                <w:sz w:val="24"/>
                <w:szCs w:val="24"/>
                <w:lang w:val="kk-KZ"/>
              </w:rPr>
              <w:t xml:space="preserve"> балал</w:t>
            </w:r>
            <w:r w:rsidR="00C317D4">
              <w:rPr>
                <w:rFonts w:ascii="Times New Roman" w:hAnsi="Times New Roman" w:cs="Times New Roman"/>
                <w:sz w:val="24"/>
                <w:szCs w:val="24"/>
                <w:lang w:val="kk-KZ"/>
              </w:rPr>
              <w:t>арды аңғарымпаздыққа тәрбиелеу.</w:t>
            </w:r>
          </w:p>
          <w:p w:rsidR="00C448D8" w:rsidRPr="009939A5" w:rsidRDefault="00C448D8" w:rsidP="00C317D4">
            <w:pPr>
              <w:tabs>
                <w:tab w:val="left" w:pos="2640"/>
              </w:tabs>
              <w:rPr>
                <w:rFonts w:ascii="Times New Roman" w:hAnsi="Times New Roman" w:cs="Times New Roman"/>
                <w:b/>
                <w:sz w:val="24"/>
                <w:szCs w:val="24"/>
                <w:lang w:val="kk-KZ"/>
              </w:rPr>
            </w:pPr>
            <w:r w:rsidRPr="009939A5">
              <w:rPr>
                <w:rFonts w:ascii="Times New Roman" w:eastAsia="Times New Roman" w:hAnsi="Times New Roman" w:cs="Times New Roman"/>
                <w:b/>
                <w:sz w:val="24"/>
                <w:szCs w:val="24"/>
                <w:lang w:val="kk-KZ"/>
              </w:rPr>
              <w:t>(дене шынықтыру** физикалық қасиеттерді дамыту)</w:t>
            </w:r>
          </w:p>
          <w:p w:rsidR="00C448D8" w:rsidRPr="009939A5" w:rsidRDefault="00C448D8" w:rsidP="00C317D4">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3.Еңбек:</w:t>
            </w:r>
            <w:r w:rsidRPr="009939A5">
              <w:rPr>
                <w:rFonts w:ascii="Times New Roman" w:hAnsi="Times New Roman" w:cs="Times New Roman"/>
                <w:sz w:val="24"/>
                <w:szCs w:val="24"/>
                <w:lang w:val="kk-KZ"/>
              </w:rPr>
              <w:t xml:space="preserve"> Ойын алаңындағы ірілеу тастарды үлкендердің көмегімен жинау.</w:t>
            </w:r>
            <w:r w:rsidRPr="009939A5">
              <w:rPr>
                <w:rFonts w:ascii="Times New Roman" w:hAnsi="Times New Roman" w:cs="Times New Roman"/>
                <w:b/>
                <w:sz w:val="24"/>
                <w:szCs w:val="24"/>
                <w:lang w:val="kk-KZ"/>
              </w:rPr>
              <w:t xml:space="preserve"> (еңбек дағдылары).</w:t>
            </w:r>
          </w:p>
          <w:p w:rsidR="00C448D8" w:rsidRPr="009939A5" w:rsidRDefault="00C448D8" w:rsidP="00C317D4">
            <w:pPr>
              <w:pStyle w:val="a5"/>
              <w:rPr>
                <w:b/>
                <w:sz w:val="24"/>
                <w:szCs w:val="24"/>
                <w:lang w:val="kk-KZ"/>
              </w:rPr>
            </w:pPr>
            <w:r w:rsidRPr="009939A5">
              <w:rPr>
                <w:b/>
                <w:sz w:val="24"/>
                <w:szCs w:val="24"/>
                <w:lang w:val="kk-KZ"/>
              </w:rPr>
              <w:t xml:space="preserve">4. Жеке жұмыс: </w:t>
            </w:r>
            <w:r w:rsidR="004C2D89">
              <w:rPr>
                <w:sz w:val="24"/>
                <w:szCs w:val="24"/>
                <w:lang w:val="kk-KZ"/>
              </w:rPr>
              <w:t>Бейбарысқа</w:t>
            </w:r>
            <w:r>
              <w:rPr>
                <w:sz w:val="24"/>
                <w:szCs w:val="24"/>
                <w:lang w:val="kk-KZ"/>
              </w:rPr>
              <w:t xml:space="preserve">  табиғат құбылыстарының </w:t>
            </w:r>
            <w:r>
              <w:rPr>
                <w:sz w:val="24"/>
                <w:szCs w:val="24"/>
                <w:lang w:val="kk-KZ"/>
              </w:rPr>
              <w:lastRenderedPageBreak/>
              <w:t>ерекшеліктерін түсіндіру.</w:t>
            </w:r>
          </w:p>
        </w:tc>
        <w:tc>
          <w:tcPr>
            <w:tcW w:w="2835" w:type="dxa"/>
            <w:gridSpan w:val="3"/>
            <w:tcBorders>
              <w:top w:val="single" w:sz="4" w:space="0" w:color="auto"/>
              <w:left w:val="single" w:sz="4" w:space="0" w:color="auto"/>
              <w:bottom w:val="single" w:sz="4" w:space="0" w:color="auto"/>
              <w:right w:val="single" w:sz="4" w:space="0" w:color="auto"/>
            </w:tcBorders>
          </w:tcPr>
          <w:p w:rsidR="00C448D8" w:rsidRPr="009939A5" w:rsidRDefault="00C448D8" w:rsidP="00C317D4">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lastRenderedPageBreak/>
              <w:t>1.Күнді бақылау. (</w:t>
            </w:r>
            <w:r w:rsidR="00C317D4">
              <w:rPr>
                <w:rFonts w:ascii="Times New Roman" w:hAnsi="Times New Roman" w:cs="Times New Roman"/>
                <w:b/>
                <w:sz w:val="24"/>
                <w:szCs w:val="24"/>
                <w:lang w:val="kk-KZ"/>
              </w:rPr>
              <w:t xml:space="preserve">қоршаған ортамен таныстыру </w:t>
            </w:r>
            <w:r w:rsidRPr="009939A5">
              <w:rPr>
                <w:rFonts w:ascii="Times New Roman" w:hAnsi="Times New Roman" w:cs="Times New Roman"/>
                <w:b/>
                <w:sz w:val="24"/>
                <w:szCs w:val="24"/>
                <w:lang w:val="kk-KZ"/>
              </w:rPr>
              <w:t>әлеуметтік – эмоционалды дағдыларды қалыптастыру).</w:t>
            </w:r>
          </w:p>
          <w:p w:rsidR="00C448D8" w:rsidRPr="009939A5" w:rsidRDefault="00C448D8" w:rsidP="00C317D4">
            <w:pPr>
              <w:tabs>
                <w:tab w:val="left" w:pos="2640"/>
              </w:tabs>
              <w:rPr>
                <w:rFonts w:ascii="Times New Roman" w:hAnsi="Times New Roman" w:cs="Times New Roman"/>
                <w:color w:val="000000"/>
                <w:sz w:val="24"/>
                <w:szCs w:val="24"/>
                <w:lang w:val="kk-KZ"/>
              </w:rPr>
            </w:pPr>
            <w:r w:rsidRPr="009939A5">
              <w:rPr>
                <w:rFonts w:ascii="Times New Roman" w:hAnsi="Times New Roman" w:cs="Times New Roman"/>
                <w:b/>
                <w:bCs/>
                <w:color w:val="000000"/>
                <w:sz w:val="24"/>
                <w:szCs w:val="24"/>
                <w:lang w:val="kk-KZ"/>
              </w:rPr>
              <w:t>Мақсаты:</w:t>
            </w:r>
          </w:p>
          <w:p w:rsidR="00C448D8" w:rsidRPr="009939A5" w:rsidRDefault="00C448D8" w:rsidP="00C317D4">
            <w:pPr>
              <w:tabs>
                <w:tab w:val="left" w:pos="2640"/>
              </w:tabs>
              <w:rPr>
                <w:rFonts w:ascii="Times New Roman" w:hAnsi="Times New Roman" w:cs="Times New Roman"/>
                <w:sz w:val="24"/>
                <w:szCs w:val="24"/>
                <w:lang w:val="kk-KZ"/>
              </w:rPr>
            </w:pPr>
            <w:r w:rsidRPr="009939A5">
              <w:rPr>
                <w:rFonts w:ascii="Times New Roman" w:hAnsi="Times New Roman" w:cs="Times New Roman"/>
                <w:color w:val="000000"/>
                <w:sz w:val="24"/>
                <w:szCs w:val="24"/>
                <w:lang w:val="kk-KZ"/>
              </w:rPr>
              <w:t>Балаларға күн жайында түсінік беріп, күннің пайдасын, зиянын айтып өту.</w:t>
            </w:r>
          </w:p>
          <w:p w:rsidR="004C2D89" w:rsidRPr="009939A5" w:rsidRDefault="00C448D8" w:rsidP="004C2D89">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 xml:space="preserve">2. Қимылдық ойын: </w:t>
            </w:r>
            <w:r w:rsidRPr="004C2D89">
              <w:rPr>
                <w:rFonts w:ascii="Times New Roman" w:hAnsi="Times New Roman" w:cs="Times New Roman"/>
                <w:sz w:val="24"/>
                <w:szCs w:val="24"/>
                <w:lang w:val="kk-KZ"/>
              </w:rPr>
              <w:t>«Торғайлар мен мысық».</w:t>
            </w:r>
            <w:r w:rsidRPr="009939A5">
              <w:rPr>
                <w:rFonts w:ascii="Times New Roman" w:hAnsi="Times New Roman" w:cs="Times New Roman"/>
                <w:b/>
                <w:sz w:val="24"/>
                <w:szCs w:val="24"/>
                <w:lang w:val="kk-KZ"/>
              </w:rPr>
              <w:t xml:space="preserve"> </w:t>
            </w:r>
            <w:r w:rsidR="004C2D89" w:rsidRPr="009939A5">
              <w:rPr>
                <w:rFonts w:ascii="Times New Roman" w:hAnsi="Times New Roman" w:cs="Times New Roman"/>
                <w:b/>
                <w:sz w:val="24"/>
                <w:szCs w:val="24"/>
                <w:lang w:val="kk-KZ"/>
              </w:rPr>
              <w:t>Мақсаты:</w:t>
            </w:r>
            <w:r w:rsidR="004C2D89" w:rsidRPr="009939A5">
              <w:rPr>
                <w:rFonts w:ascii="Times New Roman" w:hAnsi="Times New Roman" w:cs="Times New Roman"/>
                <w:sz w:val="24"/>
                <w:szCs w:val="24"/>
                <w:lang w:val="kk-KZ"/>
              </w:rPr>
              <w:t xml:space="preserve"> балаларды шапшаңдыққа тәрбиелеу.</w:t>
            </w:r>
          </w:p>
          <w:p w:rsidR="00C448D8" w:rsidRPr="009939A5" w:rsidRDefault="004C2D89" w:rsidP="004C2D89">
            <w:pPr>
              <w:tabs>
                <w:tab w:val="left" w:pos="2640"/>
              </w:tabs>
              <w:rPr>
                <w:rFonts w:ascii="Times New Roman" w:hAnsi="Times New Roman" w:cs="Times New Roman"/>
                <w:b/>
                <w:sz w:val="24"/>
                <w:szCs w:val="24"/>
                <w:lang w:val="kk-KZ"/>
              </w:rPr>
            </w:pPr>
            <w:r w:rsidRPr="009939A5">
              <w:rPr>
                <w:rFonts w:ascii="Times New Roman" w:eastAsia="Times New Roman" w:hAnsi="Times New Roman" w:cs="Times New Roman"/>
                <w:b/>
                <w:sz w:val="24"/>
                <w:szCs w:val="24"/>
                <w:lang w:val="kk-KZ"/>
              </w:rPr>
              <w:t xml:space="preserve"> </w:t>
            </w:r>
            <w:r w:rsidR="00C448D8" w:rsidRPr="009939A5">
              <w:rPr>
                <w:rFonts w:ascii="Times New Roman" w:eastAsia="Times New Roman" w:hAnsi="Times New Roman" w:cs="Times New Roman"/>
                <w:b/>
                <w:sz w:val="24"/>
                <w:szCs w:val="24"/>
                <w:lang w:val="kk-KZ"/>
              </w:rPr>
              <w:t>(дене шынықтыру** физикалық қасиеттерді дамыту)</w:t>
            </w:r>
          </w:p>
          <w:p w:rsidR="00C448D8" w:rsidRPr="009939A5" w:rsidRDefault="00C448D8" w:rsidP="00C317D4">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3.Еңбек:</w:t>
            </w:r>
            <w:r w:rsidRPr="009939A5">
              <w:rPr>
                <w:rFonts w:ascii="Times New Roman" w:hAnsi="Times New Roman" w:cs="Times New Roman"/>
                <w:sz w:val="24"/>
                <w:szCs w:val="24"/>
                <w:lang w:val="kk-KZ"/>
              </w:rPr>
              <w:t xml:space="preserve"> Ауланы тазалау тәрбиеші көмекшімен.</w:t>
            </w:r>
            <w:r w:rsidRPr="009939A5">
              <w:rPr>
                <w:rFonts w:ascii="Times New Roman" w:hAnsi="Times New Roman" w:cs="Times New Roman"/>
                <w:b/>
                <w:sz w:val="24"/>
                <w:szCs w:val="24"/>
                <w:lang w:val="kk-KZ"/>
              </w:rPr>
              <w:t xml:space="preserve"> (еңбек дағдылары).</w:t>
            </w:r>
          </w:p>
          <w:p w:rsidR="00C448D8" w:rsidRDefault="00C448D8" w:rsidP="00C317D4">
            <w:pPr>
              <w:tabs>
                <w:tab w:val="left" w:pos="2640"/>
              </w:tabs>
              <w:rPr>
                <w:rFonts w:ascii="Times New Roman" w:hAnsi="Times New Roman" w:cs="Times New Roman"/>
                <w:b/>
                <w:sz w:val="24"/>
                <w:szCs w:val="24"/>
                <w:lang w:val="kk-KZ"/>
              </w:rPr>
            </w:pPr>
            <w:r w:rsidRPr="009939A5">
              <w:rPr>
                <w:rFonts w:ascii="Times New Roman" w:hAnsi="Times New Roman" w:cs="Times New Roman"/>
                <w:b/>
                <w:sz w:val="24"/>
                <w:szCs w:val="24"/>
                <w:lang w:val="kk-KZ"/>
              </w:rPr>
              <w:t>4. Жеке жұмыс:</w:t>
            </w:r>
          </w:p>
          <w:p w:rsidR="00C448D8" w:rsidRPr="009939A5" w:rsidRDefault="004C2D89" w:rsidP="00C317D4">
            <w:pPr>
              <w:tabs>
                <w:tab w:val="left" w:pos="2640"/>
              </w:tabs>
              <w:rPr>
                <w:rFonts w:ascii="Times New Roman" w:hAnsi="Times New Roman" w:cs="Times New Roman"/>
                <w:b/>
                <w:sz w:val="24"/>
                <w:szCs w:val="24"/>
                <w:lang w:val="kk-KZ"/>
              </w:rPr>
            </w:pPr>
            <w:r>
              <w:rPr>
                <w:rFonts w:ascii="Times New Roman" w:hAnsi="Times New Roman" w:cs="Times New Roman"/>
                <w:sz w:val="24"/>
                <w:szCs w:val="24"/>
                <w:lang w:val="kk-KZ"/>
              </w:rPr>
              <w:t>Көзайымға</w:t>
            </w:r>
            <w:r w:rsidR="00C448D8">
              <w:rPr>
                <w:rFonts w:ascii="Times New Roman" w:hAnsi="Times New Roman" w:cs="Times New Roman"/>
                <w:sz w:val="24"/>
                <w:szCs w:val="24"/>
                <w:lang w:val="kk-KZ"/>
              </w:rPr>
              <w:t xml:space="preserve"> </w:t>
            </w:r>
            <w:r w:rsidR="00C448D8" w:rsidRPr="00381DD3">
              <w:rPr>
                <w:rFonts w:ascii="Times New Roman" w:hAnsi="Times New Roman" w:cs="Times New Roman"/>
                <w:sz w:val="24"/>
                <w:szCs w:val="24"/>
                <w:lang w:val="kk-KZ"/>
              </w:rPr>
              <w:t>ермексазбен үш кірпіш тұрғызып, суретін салып оны құрастыру керекекенін ұғындыру</w:t>
            </w:r>
          </w:p>
          <w:p w:rsidR="00C448D8" w:rsidRPr="009939A5" w:rsidRDefault="00C448D8" w:rsidP="00C317D4">
            <w:pPr>
              <w:tabs>
                <w:tab w:val="left" w:pos="2640"/>
              </w:tabs>
              <w:rPr>
                <w:rFonts w:ascii="Times New Roman" w:hAnsi="Times New Roman" w:cs="Times New Roman"/>
                <w:sz w:val="24"/>
                <w:szCs w:val="24"/>
                <w:lang w:val="kk-KZ"/>
              </w:rPr>
            </w:pPr>
          </w:p>
        </w:tc>
        <w:tc>
          <w:tcPr>
            <w:tcW w:w="2835" w:type="dxa"/>
            <w:gridSpan w:val="3"/>
            <w:tcBorders>
              <w:top w:val="single" w:sz="4" w:space="0" w:color="auto"/>
              <w:left w:val="single" w:sz="4" w:space="0" w:color="auto"/>
              <w:bottom w:val="single" w:sz="4" w:space="0" w:color="auto"/>
              <w:right w:val="single" w:sz="4" w:space="0" w:color="auto"/>
            </w:tcBorders>
          </w:tcPr>
          <w:p w:rsidR="00C448D8" w:rsidRPr="009939A5" w:rsidRDefault="00C448D8" w:rsidP="00C317D4">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1.Тұманды бақылау. (</w:t>
            </w:r>
            <w:r w:rsidR="00C317D4">
              <w:rPr>
                <w:rFonts w:ascii="Times New Roman" w:hAnsi="Times New Roman" w:cs="Times New Roman"/>
                <w:b/>
                <w:sz w:val="24"/>
                <w:szCs w:val="24"/>
                <w:lang w:val="kk-KZ"/>
              </w:rPr>
              <w:t xml:space="preserve">қоршаған ортамен таныстыру </w:t>
            </w:r>
            <w:r w:rsidRPr="009939A5">
              <w:rPr>
                <w:rFonts w:ascii="Times New Roman" w:hAnsi="Times New Roman" w:cs="Times New Roman"/>
                <w:b/>
                <w:sz w:val="24"/>
                <w:szCs w:val="24"/>
                <w:lang w:val="kk-KZ"/>
              </w:rPr>
              <w:t>әлеуметтік – эмоционалды дағдыларды қалыптастыру).</w:t>
            </w:r>
          </w:p>
          <w:p w:rsidR="00C448D8" w:rsidRPr="009939A5" w:rsidRDefault="00C448D8" w:rsidP="00C317D4">
            <w:pPr>
              <w:tabs>
                <w:tab w:val="left" w:pos="2640"/>
              </w:tabs>
              <w:rPr>
                <w:rFonts w:ascii="Times New Roman" w:hAnsi="Times New Roman" w:cs="Times New Roman"/>
                <w:sz w:val="24"/>
                <w:szCs w:val="24"/>
                <w:lang w:val="kk-KZ"/>
              </w:rPr>
            </w:pPr>
            <w:r w:rsidRPr="009939A5">
              <w:rPr>
                <w:rFonts w:ascii="Times New Roman" w:hAnsi="Times New Roman" w:cs="Times New Roman"/>
                <w:b/>
                <w:bCs/>
                <w:color w:val="000000"/>
                <w:sz w:val="24"/>
                <w:szCs w:val="24"/>
                <w:lang w:val="kk-KZ"/>
              </w:rPr>
              <w:t>Мақсаты:</w:t>
            </w:r>
            <w:r w:rsidRPr="009939A5">
              <w:rPr>
                <w:rFonts w:ascii="Times New Roman" w:hAnsi="Times New Roman" w:cs="Times New Roman"/>
                <w:color w:val="000000"/>
                <w:sz w:val="24"/>
                <w:szCs w:val="24"/>
                <w:lang w:val="kk-KZ"/>
              </w:rPr>
              <w:t> Табиғат құбылыстарын атату.Соның ішінде бүгінгі ауа-райының өзгерісі тұманды бақылату.</w:t>
            </w:r>
            <w:r w:rsidR="00C317D4">
              <w:rPr>
                <w:rFonts w:ascii="Times New Roman" w:hAnsi="Times New Roman" w:cs="Times New Roman"/>
                <w:color w:val="000000"/>
                <w:sz w:val="24"/>
                <w:szCs w:val="24"/>
                <w:lang w:val="kk-KZ"/>
              </w:rPr>
              <w:t xml:space="preserve"> </w:t>
            </w:r>
            <w:r w:rsidRPr="009939A5">
              <w:rPr>
                <w:rFonts w:ascii="Times New Roman" w:hAnsi="Times New Roman" w:cs="Times New Roman"/>
                <w:color w:val="000000"/>
                <w:sz w:val="24"/>
                <w:szCs w:val="24"/>
                <w:lang w:val="kk-KZ"/>
              </w:rPr>
              <w:t>Ашық және тұманды күннің ерекшеліктерін салыстыру.</w:t>
            </w:r>
          </w:p>
          <w:p w:rsidR="004C2D89" w:rsidRPr="009939A5" w:rsidRDefault="00C448D8" w:rsidP="004C2D89">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 xml:space="preserve">2. Қимылыдқ ойын: </w:t>
            </w:r>
            <w:r w:rsidRPr="004C2D89">
              <w:rPr>
                <w:rFonts w:ascii="Times New Roman" w:hAnsi="Times New Roman" w:cs="Times New Roman"/>
                <w:sz w:val="24"/>
                <w:szCs w:val="24"/>
                <w:lang w:val="kk-KZ"/>
              </w:rPr>
              <w:t xml:space="preserve">"Күн мен жаңбыр". </w:t>
            </w:r>
            <w:r w:rsidR="004C2D89" w:rsidRPr="009939A5">
              <w:rPr>
                <w:rFonts w:ascii="Times New Roman" w:hAnsi="Times New Roman" w:cs="Times New Roman"/>
                <w:b/>
                <w:sz w:val="24"/>
                <w:szCs w:val="24"/>
                <w:lang w:val="kk-KZ"/>
              </w:rPr>
              <w:t xml:space="preserve">Мақсаты: </w:t>
            </w:r>
            <w:r w:rsidR="004C2D89" w:rsidRPr="009939A5">
              <w:rPr>
                <w:rFonts w:ascii="Times New Roman" w:hAnsi="Times New Roman" w:cs="Times New Roman"/>
                <w:sz w:val="24"/>
                <w:szCs w:val="24"/>
                <w:lang w:val="kk-KZ"/>
              </w:rPr>
              <w:t>балаларды ептілікке, жылдамдыққа баулу.</w:t>
            </w:r>
          </w:p>
          <w:p w:rsidR="00C448D8" w:rsidRPr="009939A5" w:rsidRDefault="004C2D89" w:rsidP="004C2D89">
            <w:pPr>
              <w:tabs>
                <w:tab w:val="left" w:pos="2640"/>
              </w:tabs>
              <w:rPr>
                <w:rFonts w:ascii="Times New Roman" w:hAnsi="Times New Roman" w:cs="Times New Roman"/>
                <w:b/>
                <w:sz w:val="24"/>
                <w:szCs w:val="24"/>
                <w:lang w:val="kk-KZ"/>
              </w:rPr>
            </w:pPr>
            <w:r w:rsidRPr="009939A5">
              <w:rPr>
                <w:rFonts w:ascii="Times New Roman" w:eastAsia="Times New Roman" w:hAnsi="Times New Roman" w:cs="Times New Roman"/>
                <w:b/>
                <w:sz w:val="24"/>
                <w:szCs w:val="24"/>
                <w:lang w:val="kk-KZ"/>
              </w:rPr>
              <w:t xml:space="preserve"> </w:t>
            </w:r>
            <w:r w:rsidR="00C448D8" w:rsidRPr="009939A5">
              <w:rPr>
                <w:rFonts w:ascii="Times New Roman" w:eastAsia="Times New Roman" w:hAnsi="Times New Roman" w:cs="Times New Roman"/>
                <w:b/>
                <w:sz w:val="24"/>
                <w:szCs w:val="24"/>
                <w:lang w:val="kk-KZ"/>
              </w:rPr>
              <w:t>(дене шынықтыру** физикалық қасиеттерді дамыту)</w:t>
            </w:r>
          </w:p>
          <w:p w:rsidR="00C448D8" w:rsidRPr="009939A5" w:rsidRDefault="00C448D8" w:rsidP="00C317D4">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3. Еңбек:</w:t>
            </w:r>
            <w:r w:rsidRPr="009939A5">
              <w:rPr>
                <w:rFonts w:ascii="Times New Roman" w:hAnsi="Times New Roman" w:cs="Times New Roman"/>
                <w:sz w:val="24"/>
                <w:szCs w:val="24"/>
                <w:lang w:val="kk-KZ"/>
              </w:rPr>
              <w:t xml:space="preserve"> Ойын алаңындағы ойыншықтарды тәрбиеші көмекшімен бірге жинау.</w:t>
            </w:r>
            <w:r w:rsidRPr="009939A5">
              <w:rPr>
                <w:rFonts w:ascii="Times New Roman" w:hAnsi="Times New Roman" w:cs="Times New Roman"/>
                <w:b/>
                <w:sz w:val="24"/>
                <w:szCs w:val="24"/>
                <w:lang w:val="kk-KZ"/>
              </w:rPr>
              <w:t xml:space="preserve"> (еңбек дағдылары).</w:t>
            </w:r>
          </w:p>
          <w:p w:rsidR="004C2D89" w:rsidRDefault="00C448D8" w:rsidP="00C317D4">
            <w:pPr>
              <w:pStyle w:val="a5"/>
              <w:rPr>
                <w:sz w:val="24"/>
                <w:szCs w:val="24"/>
                <w:lang w:val="kk-KZ"/>
              </w:rPr>
            </w:pPr>
            <w:r w:rsidRPr="009939A5">
              <w:rPr>
                <w:b/>
                <w:sz w:val="24"/>
                <w:szCs w:val="24"/>
                <w:lang w:val="kk-KZ"/>
              </w:rPr>
              <w:t>4. Жеке жұмыс:</w:t>
            </w:r>
            <w:r w:rsidRPr="009939A5">
              <w:rPr>
                <w:sz w:val="24"/>
                <w:szCs w:val="24"/>
                <w:lang w:val="kk-KZ"/>
              </w:rPr>
              <w:t>.</w:t>
            </w:r>
          </w:p>
          <w:p w:rsidR="00C448D8" w:rsidRDefault="004C2D89" w:rsidP="00C317D4">
            <w:pPr>
              <w:pStyle w:val="a5"/>
              <w:rPr>
                <w:b/>
                <w:sz w:val="24"/>
                <w:szCs w:val="24"/>
                <w:lang w:val="kk-KZ"/>
              </w:rPr>
            </w:pPr>
            <w:r>
              <w:rPr>
                <w:sz w:val="24"/>
                <w:szCs w:val="24"/>
                <w:lang w:val="kk-KZ"/>
              </w:rPr>
              <w:t>Нұрдәулет</w:t>
            </w:r>
          </w:p>
          <w:p w:rsidR="00C448D8" w:rsidRPr="00381DD3" w:rsidRDefault="00C448D8" w:rsidP="00C317D4">
            <w:pPr>
              <w:pStyle w:val="a5"/>
              <w:rPr>
                <w:sz w:val="24"/>
                <w:szCs w:val="24"/>
                <w:lang w:val="kk-KZ"/>
              </w:rPr>
            </w:pPr>
            <w:r>
              <w:rPr>
                <w:sz w:val="24"/>
                <w:szCs w:val="24"/>
                <w:lang w:val="kk-KZ"/>
              </w:rPr>
              <w:t>е</w:t>
            </w:r>
            <w:r w:rsidRPr="00C87D18">
              <w:rPr>
                <w:sz w:val="24"/>
                <w:szCs w:val="24"/>
                <w:lang w:val="kk-KZ"/>
              </w:rPr>
              <w:t>ресектердің сөзін тыңдауға және түсінуге</w:t>
            </w:r>
            <w:r>
              <w:rPr>
                <w:sz w:val="24"/>
                <w:szCs w:val="24"/>
                <w:lang w:val="kk-KZ"/>
              </w:rPr>
              <w:t xml:space="preserve"> үйрету қалыптастыру.</w:t>
            </w:r>
          </w:p>
        </w:tc>
      </w:tr>
      <w:tr w:rsidR="00C448D8" w:rsidRPr="009939A5" w:rsidTr="00355A11">
        <w:tc>
          <w:tcPr>
            <w:tcW w:w="2410" w:type="dxa"/>
            <w:tcBorders>
              <w:top w:val="single" w:sz="4" w:space="0" w:color="auto"/>
              <w:left w:val="single" w:sz="4" w:space="0" w:color="auto"/>
              <w:bottom w:val="single" w:sz="4" w:space="0" w:color="auto"/>
              <w:right w:val="single" w:sz="4" w:space="0" w:color="auto"/>
            </w:tcBorders>
          </w:tcPr>
          <w:p w:rsidR="00C448D8" w:rsidRPr="009939A5" w:rsidRDefault="00C448D8" w:rsidP="00C448D8">
            <w:pPr>
              <w:spacing w:line="240" w:lineRule="auto"/>
              <w:rPr>
                <w:rFonts w:ascii="Times New Roman" w:eastAsiaTheme="minorEastAsia" w:hAnsi="Times New Roman" w:cs="Times New Roman"/>
                <w:b/>
                <w:bCs/>
                <w:sz w:val="24"/>
                <w:szCs w:val="24"/>
                <w:lang w:val="kk-KZ"/>
              </w:rPr>
            </w:pPr>
          </w:p>
        </w:tc>
        <w:tc>
          <w:tcPr>
            <w:tcW w:w="13608" w:type="dxa"/>
            <w:gridSpan w:val="16"/>
            <w:tcBorders>
              <w:top w:val="single" w:sz="4" w:space="0" w:color="auto"/>
              <w:left w:val="single" w:sz="4" w:space="0" w:color="auto"/>
              <w:bottom w:val="single" w:sz="4" w:space="0" w:color="auto"/>
              <w:right w:val="single" w:sz="4" w:space="0" w:color="auto"/>
            </w:tcBorders>
          </w:tcPr>
          <w:p w:rsidR="00C448D8" w:rsidRPr="009939A5" w:rsidRDefault="00C448D8" w:rsidP="00C448D8">
            <w:pPr>
              <w:pStyle w:val="1"/>
              <w:widowControl w:val="0"/>
              <w:rPr>
                <w:rFonts w:ascii="Times New Roman" w:eastAsia="Times New Roman" w:hAnsi="Times New Roman" w:cs="Times New Roman"/>
                <w:b/>
                <w:sz w:val="24"/>
                <w:szCs w:val="24"/>
                <w:lang w:val="kk-KZ"/>
              </w:rPr>
            </w:pPr>
            <w:r w:rsidRPr="009939A5">
              <w:rPr>
                <w:rFonts w:ascii="Times New Roman" w:eastAsia="Times New Roman" w:hAnsi="Times New Roman" w:cs="Times New Roman"/>
                <w:b/>
                <w:sz w:val="24"/>
                <w:szCs w:val="24"/>
                <w:lang w:val="kk-KZ"/>
              </w:rPr>
              <w:t xml:space="preserve">5.Еркін ойындар </w:t>
            </w:r>
          </w:p>
          <w:p w:rsidR="00C448D8" w:rsidRPr="009939A5" w:rsidRDefault="00C448D8" w:rsidP="00C448D8">
            <w:pPr>
              <w:pStyle w:val="1"/>
              <w:widowControl w:val="0"/>
              <w:rPr>
                <w:rFonts w:ascii="Times New Roman" w:eastAsia="Times New Roman" w:hAnsi="Times New Roman" w:cs="Times New Roman"/>
                <w:b/>
                <w:sz w:val="24"/>
                <w:szCs w:val="24"/>
                <w:lang w:val="kk-KZ"/>
              </w:rPr>
            </w:pPr>
            <w:r w:rsidRPr="009939A5">
              <w:rPr>
                <w:rFonts w:ascii="Times New Roman" w:eastAsia="Times New Roman" w:hAnsi="Times New Roman" w:cs="Times New Roman"/>
                <w:b/>
                <w:sz w:val="24"/>
                <w:szCs w:val="24"/>
                <w:lang w:val="kk-KZ"/>
              </w:rPr>
              <w:t xml:space="preserve">Мақсаты: </w:t>
            </w:r>
            <w:r w:rsidRPr="009939A5">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9939A5">
              <w:rPr>
                <w:rFonts w:ascii="Times New Roman" w:hAnsi="Times New Roman" w:cs="Times New Roman"/>
                <w:b/>
                <w:sz w:val="24"/>
                <w:szCs w:val="24"/>
                <w:lang w:val="kk-KZ"/>
              </w:rPr>
              <w:t xml:space="preserve"> (физикалық қасиеттерді дамыту).</w:t>
            </w:r>
          </w:p>
        </w:tc>
      </w:tr>
      <w:tr w:rsidR="00C448D8" w:rsidRPr="00B64101" w:rsidTr="00355A11">
        <w:trPr>
          <w:trHeight w:val="550"/>
        </w:trPr>
        <w:tc>
          <w:tcPr>
            <w:tcW w:w="2410" w:type="dxa"/>
            <w:tcBorders>
              <w:top w:val="single" w:sz="4" w:space="0" w:color="auto"/>
              <w:left w:val="single" w:sz="4" w:space="0" w:color="auto"/>
              <w:bottom w:val="single" w:sz="4" w:space="0" w:color="auto"/>
              <w:right w:val="single" w:sz="4" w:space="0" w:color="auto"/>
            </w:tcBorders>
            <w:hideMark/>
          </w:tcPr>
          <w:p w:rsidR="00C448D8" w:rsidRPr="009939A5" w:rsidRDefault="00C448D8" w:rsidP="004C2D89">
            <w:pPr>
              <w:spacing w:line="240" w:lineRule="auto"/>
              <w:jc w:val="center"/>
              <w:rPr>
                <w:rFonts w:ascii="Times New Roman" w:eastAsiaTheme="minorEastAsia" w:hAnsi="Times New Roman" w:cs="Times New Roman"/>
                <w:b/>
                <w:bCs/>
                <w:sz w:val="24"/>
                <w:szCs w:val="24"/>
                <w:lang w:val="kk-KZ"/>
              </w:rPr>
            </w:pPr>
            <w:r w:rsidRPr="009939A5">
              <w:rPr>
                <w:rFonts w:ascii="Times New Roman" w:hAnsi="Times New Roman" w:cs="Times New Roman"/>
                <w:b/>
                <w:bCs/>
                <w:sz w:val="24"/>
                <w:szCs w:val="24"/>
                <w:lang w:val="kk-KZ"/>
              </w:rPr>
              <w:t>Серуеннен оралу</w:t>
            </w:r>
          </w:p>
        </w:tc>
        <w:tc>
          <w:tcPr>
            <w:tcW w:w="13608" w:type="dxa"/>
            <w:gridSpan w:val="16"/>
            <w:tcBorders>
              <w:top w:val="single" w:sz="4" w:space="0" w:color="auto"/>
              <w:left w:val="single" w:sz="4" w:space="0" w:color="auto"/>
              <w:bottom w:val="single" w:sz="4" w:space="0" w:color="auto"/>
              <w:right w:val="single" w:sz="4" w:space="0" w:color="auto"/>
            </w:tcBorders>
          </w:tcPr>
          <w:p w:rsidR="00C448D8" w:rsidRPr="009939A5" w:rsidRDefault="00C448D8" w:rsidP="00C448D8">
            <w:pPr>
              <w:rPr>
                <w:rFonts w:ascii="Times New Roman" w:hAnsi="Times New Roman" w:cs="Times New Roman"/>
                <w:sz w:val="24"/>
                <w:szCs w:val="24"/>
                <w:lang w:val="kk-KZ"/>
              </w:rPr>
            </w:pPr>
            <w:r w:rsidRPr="009939A5">
              <w:rPr>
                <w:rFonts w:ascii="Times New Roman" w:eastAsia="Times New Roman" w:hAnsi="Times New Roman" w:cs="Times New Roman"/>
                <w:b/>
                <w:sz w:val="24"/>
                <w:szCs w:val="24"/>
                <w:lang w:val="kk-KZ"/>
              </w:rPr>
              <w:t xml:space="preserve">Мақсаты: </w:t>
            </w:r>
            <w:r w:rsidRPr="009939A5">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9939A5">
              <w:rPr>
                <w:rFonts w:ascii="Times New Roman" w:hAnsi="Times New Roman" w:cs="Times New Roman"/>
                <w:b/>
                <w:sz w:val="24"/>
                <w:szCs w:val="24"/>
                <w:lang w:val="kk-KZ"/>
              </w:rPr>
              <w:t xml:space="preserve">(мәдени – гигиеналық дағдыларды қалыптастыру). </w:t>
            </w:r>
          </w:p>
        </w:tc>
      </w:tr>
      <w:tr w:rsidR="00C448D8" w:rsidRPr="00B64101" w:rsidTr="00355A11">
        <w:tc>
          <w:tcPr>
            <w:tcW w:w="2410" w:type="dxa"/>
            <w:tcBorders>
              <w:top w:val="single" w:sz="4" w:space="0" w:color="auto"/>
              <w:left w:val="single" w:sz="4" w:space="0" w:color="auto"/>
              <w:bottom w:val="single" w:sz="4" w:space="0" w:color="auto"/>
              <w:right w:val="single" w:sz="4" w:space="0" w:color="auto"/>
            </w:tcBorders>
            <w:hideMark/>
          </w:tcPr>
          <w:p w:rsidR="00C448D8" w:rsidRPr="009939A5" w:rsidRDefault="00C448D8" w:rsidP="004C2D89">
            <w:pPr>
              <w:spacing w:line="240" w:lineRule="auto"/>
              <w:jc w:val="center"/>
              <w:rPr>
                <w:rFonts w:ascii="Times New Roman" w:hAnsi="Times New Roman" w:cs="Times New Roman"/>
                <w:b/>
                <w:bCs/>
                <w:sz w:val="24"/>
                <w:szCs w:val="24"/>
                <w:lang w:val="kk-KZ"/>
              </w:rPr>
            </w:pPr>
            <w:r w:rsidRPr="009939A5">
              <w:rPr>
                <w:rFonts w:ascii="Times New Roman" w:hAnsi="Times New Roman" w:cs="Times New Roman"/>
                <w:b/>
                <w:bCs/>
                <w:sz w:val="24"/>
                <w:szCs w:val="24"/>
                <w:lang w:val="kk-KZ"/>
              </w:rPr>
              <w:t>Түскі ас</w:t>
            </w:r>
          </w:p>
        </w:tc>
        <w:tc>
          <w:tcPr>
            <w:tcW w:w="2410" w:type="dxa"/>
            <w:gridSpan w:val="2"/>
            <w:tcBorders>
              <w:top w:val="single" w:sz="4" w:space="0" w:color="auto"/>
              <w:left w:val="single" w:sz="4" w:space="0" w:color="auto"/>
              <w:bottom w:val="single" w:sz="4" w:space="0" w:color="auto"/>
              <w:right w:val="single" w:sz="4" w:space="0" w:color="auto"/>
            </w:tcBorders>
          </w:tcPr>
          <w:p w:rsidR="00C448D8" w:rsidRPr="009939A5" w:rsidRDefault="00C448D8" w:rsidP="004C2D89">
            <w:pPr>
              <w:rPr>
                <w:rFonts w:ascii="Times New Roman" w:hAnsi="Times New Roman" w:cs="Times New Roman"/>
                <w:sz w:val="24"/>
                <w:szCs w:val="24"/>
                <w:lang w:val="kk-KZ"/>
              </w:rPr>
            </w:pPr>
            <w:r w:rsidRPr="009939A5">
              <w:rPr>
                <w:rFonts w:ascii="Times New Roman" w:hAnsi="Times New Roman" w:cs="Times New Roman"/>
                <w:b/>
                <w:sz w:val="24"/>
                <w:szCs w:val="24"/>
                <w:lang w:val="kk-KZ"/>
              </w:rPr>
              <w:t>Мақсаты:</w:t>
            </w:r>
            <w:r w:rsidRPr="009939A5">
              <w:rPr>
                <w:rFonts w:ascii="Times New Roman" w:hAnsi="Times New Roman" w:cs="Times New Roman"/>
                <w:sz w:val="24"/>
                <w:szCs w:val="24"/>
                <w:lang w:val="kk-KZ"/>
              </w:rPr>
              <w:t>Үстел ба</w:t>
            </w:r>
            <w:r w:rsidR="004C2D89">
              <w:rPr>
                <w:rFonts w:ascii="Times New Roman" w:hAnsi="Times New Roman" w:cs="Times New Roman"/>
                <w:sz w:val="24"/>
                <w:szCs w:val="24"/>
                <w:lang w:val="kk-KZ"/>
              </w:rPr>
              <w:t xml:space="preserve">сына қол жуғаннан кейін отыру. </w:t>
            </w:r>
            <w:r w:rsidRPr="009939A5">
              <w:rPr>
                <w:rFonts w:ascii="Times New Roman" w:hAnsi="Times New Roman" w:cs="Times New Roman"/>
                <w:sz w:val="24"/>
                <w:szCs w:val="24"/>
                <w:lang w:val="kk-KZ"/>
              </w:rPr>
              <w:t xml:space="preserve"> Тамақты ұқыпты ішу, болған соң майлықты дұрыс қолдана білуге үйрету.</w:t>
            </w:r>
            <w:r w:rsidRPr="009939A5">
              <w:rPr>
                <w:rFonts w:ascii="Times New Roman" w:hAnsi="Times New Roman" w:cs="Times New Roman"/>
                <w:b/>
                <w:sz w:val="24"/>
                <w:szCs w:val="24"/>
                <w:lang w:val="kk-KZ"/>
              </w:rPr>
              <w:t xml:space="preserve"> (мәдени – гигиеналық дағдылар, өзіне – өзі қызмет ету дағдыларын дамыту).</w:t>
            </w:r>
          </w:p>
        </w:tc>
        <w:tc>
          <w:tcPr>
            <w:tcW w:w="2552" w:type="dxa"/>
            <w:gridSpan w:val="3"/>
            <w:tcBorders>
              <w:top w:val="single" w:sz="4" w:space="0" w:color="auto"/>
              <w:left w:val="single" w:sz="4" w:space="0" w:color="auto"/>
              <w:bottom w:val="single" w:sz="4" w:space="0" w:color="auto"/>
              <w:right w:val="single" w:sz="4" w:space="0" w:color="auto"/>
            </w:tcBorders>
          </w:tcPr>
          <w:p w:rsidR="00C448D8" w:rsidRPr="009939A5" w:rsidRDefault="00C448D8" w:rsidP="004C2D89">
            <w:pPr>
              <w:rPr>
                <w:rFonts w:ascii="Times New Roman" w:hAnsi="Times New Roman" w:cs="Times New Roman"/>
                <w:sz w:val="24"/>
                <w:szCs w:val="24"/>
                <w:lang w:val="kk-KZ"/>
              </w:rPr>
            </w:pPr>
            <w:r w:rsidRPr="009939A5">
              <w:rPr>
                <w:rFonts w:ascii="Times New Roman" w:hAnsi="Times New Roman" w:cs="Times New Roman"/>
                <w:b/>
                <w:sz w:val="24"/>
                <w:szCs w:val="24"/>
                <w:lang w:val="kk-KZ"/>
              </w:rPr>
              <w:t>Мақсаты:</w:t>
            </w:r>
            <w:r w:rsidR="004C2D89">
              <w:rPr>
                <w:rFonts w:ascii="Times New Roman" w:hAnsi="Times New Roman" w:cs="Times New Roman"/>
                <w:b/>
                <w:sz w:val="24"/>
                <w:szCs w:val="24"/>
                <w:lang w:val="kk-KZ"/>
              </w:rPr>
              <w:t xml:space="preserve"> </w:t>
            </w:r>
            <w:r w:rsidRPr="009939A5">
              <w:rPr>
                <w:rFonts w:ascii="Times New Roman" w:hAnsi="Times New Roman" w:cs="Times New Roman"/>
                <w:sz w:val="24"/>
                <w:szCs w:val="24"/>
                <w:lang w:val="kk-KZ"/>
              </w:rPr>
              <w:t>Тамақты ұқыпты ішу, болған соң майлықты дұрыс қолдана білуге үйрету. Тамақтан кейін алғыс айтуды ұмытпауға дағдыландыру</w:t>
            </w:r>
          </w:p>
          <w:p w:rsidR="00C448D8" w:rsidRPr="009939A5" w:rsidRDefault="00C448D8" w:rsidP="004C2D89">
            <w:pPr>
              <w:rPr>
                <w:rFonts w:ascii="Times New Roman" w:hAnsi="Times New Roman" w:cs="Times New Roman"/>
                <w:sz w:val="24"/>
                <w:szCs w:val="24"/>
                <w:lang w:val="kk-KZ"/>
              </w:rPr>
            </w:pPr>
            <w:r w:rsidRPr="009939A5">
              <w:rPr>
                <w:rFonts w:ascii="Times New Roman" w:hAnsi="Times New Roman" w:cs="Times New Roman"/>
                <w:b/>
                <w:sz w:val="24"/>
                <w:szCs w:val="24"/>
                <w:lang w:val="kk-KZ"/>
              </w:rPr>
              <w:t>(мәдени-гигеналық дағдылар, өз-өзіне қызмет ету)</w:t>
            </w:r>
          </w:p>
        </w:tc>
        <w:tc>
          <w:tcPr>
            <w:tcW w:w="2693" w:type="dxa"/>
            <w:gridSpan w:val="4"/>
            <w:tcBorders>
              <w:top w:val="single" w:sz="4" w:space="0" w:color="auto"/>
              <w:left w:val="single" w:sz="4" w:space="0" w:color="auto"/>
              <w:bottom w:val="single" w:sz="4" w:space="0" w:color="auto"/>
              <w:right w:val="single" w:sz="4" w:space="0" w:color="auto"/>
            </w:tcBorders>
          </w:tcPr>
          <w:p w:rsidR="00C448D8" w:rsidRPr="009939A5" w:rsidRDefault="00C448D8" w:rsidP="004C2D89">
            <w:pPr>
              <w:rPr>
                <w:rFonts w:ascii="Times New Roman" w:hAnsi="Times New Roman" w:cs="Times New Roman"/>
                <w:sz w:val="24"/>
                <w:szCs w:val="24"/>
                <w:lang w:val="kk-KZ"/>
              </w:rPr>
            </w:pPr>
            <w:r w:rsidRPr="009939A5">
              <w:rPr>
                <w:rFonts w:ascii="Times New Roman" w:hAnsi="Times New Roman" w:cs="Times New Roman"/>
                <w:b/>
                <w:sz w:val="24"/>
                <w:szCs w:val="24"/>
                <w:lang w:val="kk-KZ"/>
              </w:rPr>
              <w:t>Мақсаты:</w:t>
            </w:r>
            <w:r w:rsidRPr="009939A5">
              <w:rPr>
                <w:rFonts w:ascii="Times New Roman" w:hAnsi="Times New Roman" w:cs="Times New Roman"/>
                <w:sz w:val="24"/>
                <w:szCs w:val="24"/>
                <w:lang w:val="kk-KZ"/>
              </w:rPr>
              <w:t>Қасықты оң қолдарына ұстауға тәрбиелеу. Тамақты ұқыпты ішу, болған соң майлықты дұрыс қолдана білуге үйрету. Асты төкпей, мұқият ішуге  дағдыландыру. "Рахмет" сөзін айтқызу.</w:t>
            </w:r>
          </w:p>
          <w:p w:rsidR="00C448D8" w:rsidRPr="009939A5" w:rsidRDefault="00C448D8" w:rsidP="004C2D89">
            <w:pPr>
              <w:rPr>
                <w:rFonts w:ascii="Times New Roman" w:hAnsi="Times New Roman" w:cs="Times New Roman"/>
                <w:sz w:val="24"/>
                <w:szCs w:val="24"/>
                <w:lang w:val="kk-KZ"/>
              </w:rPr>
            </w:pPr>
            <w:r w:rsidRPr="009939A5">
              <w:rPr>
                <w:rFonts w:ascii="Times New Roman" w:hAnsi="Times New Roman" w:cs="Times New Roman"/>
                <w:b/>
                <w:sz w:val="24"/>
                <w:szCs w:val="24"/>
                <w:lang w:val="kk-KZ"/>
              </w:rPr>
              <w:t>(мәдени-гигеналық дағдылар, өз-өзіне қызмет ету)</w:t>
            </w:r>
          </w:p>
        </w:tc>
        <w:tc>
          <w:tcPr>
            <w:tcW w:w="3260" w:type="dxa"/>
            <w:gridSpan w:val="5"/>
            <w:tcBorders>
              <w:top w:val="single" w:sz="4" w:space="0" w:color="auto"/>
              <w:left w:val="single" w:sz="4" w:space="0" w:color="auto"/>
              <w:bottom w:val="single" w:sz="4" w:space="0" w:color="auto"/>
              <w:right w:val="single" w:sz="4" w:space="0" w:color="auto"/>
            </w:tcBorders>
          </w:tcPr>
          <w:p w:rsidR="00C448D8" w:rsidRPr="009939A5" w:rsidRDefault="00C448D8" w:rsidP="004C2D89">
            <w:pPr>
              <w:rPr>
                <w:rFonts w:ascii="Times New Roman" w:hAnsi="Times New Roman" w:cs="Times New Roman"/>
                <w:sz w:val="24"/>
                <w:szCs w:val="24"/>
                <w:lang w:val="kk-KZ"/>
              </w:rPr>
            </w:pPr>
            <w:r w:rsidRPr="009939A5">
              <w:rPr>
                <w:rFonts w:ascii="Times New Roman" w:hAnsi="Times New Roman" w:cs="Times New Roman"/>
                <w:b/>
                <w:sz w:val="24"/>
                <w:szCs w:val="24"/>
                <w:lang w:val="kk-KZ"/>
              </w:rPr>
              <w:t>Мақсаты:</w:t>
            </w:r>
            <w:r w:rsidRPr="009939A5">
              <w:rPr>
                <w:rFonts w:ascii="Times New Roman" w:hAnsi="Times New Roman" w:cs="Times New Roman"/>
                <w:sz w:val="24"/>
                <w:szCs w:val="24"/>
                <w:lang w:val="kk-KZ"/>
              </w:rPr>
              <w:t>Үстел басына қол жуғаннан кейін отыру.Орындыққа өзі дұрыс отырып,тұру.Тамақты ұқыпты ішу, болған соң майлықты дұрыс қолдана білуге үйрету.</w:t>
            </w:r>
          </w:p>
          <w:p w:rsidR="00C448D8" w:rsidRPr="009939A5" w:rsidRDefault="00C448D8" w:rsidP="004C2D89">
            <w:pPr>
              <w:rPr>
                <w:rFonts w:ascii="Times New Roman" w:hAnsi="Times New Roman" w:cs="Times New Roman"/>
                <w:sz w:val="24"/>
                <w:szCs w:val="24"/>
                <w:lang w:val="kk-KZ"/>
              </w:rPr>
            </w:pPr>
            <w:r w:rsidRPr="009939A5">
              <w:rPr>
                <w:rFonts w:ascii="Times New Roman" w:hAnsi="Times New Roman" w:cs="Times New Roman"/>
                <w:b/>
                <w:sz w:val="24"/>
                <w:szCs w:val="24"/>
                <w:lang w:val="kk-KZ"/>
              </w:rPr>
              <w:t>(мәдени-гигеналық дағдылар, өз-өзіне қызмет ету)</w:t>
            </w:r>
          </w:p>
        </w:tc>
        <w:tc>
          <w:tcPr>
            <w:tcW w:w="2693" w:type="dxa"/>
            <w:gridSpan w:val="2"/>
            <w:tcBorders>
              <w:top w:val="single" w:sz="4" w:space="0" w:color="auto"/>
              <w:left w:val="single" w:sz="4" w:space="0" w:color="auto"/>
              <w:bottom w:val="single" w:sz="4" w:space="0" w:color="auto"/>
              <w:right w:val="single" w:sz="4" w:space="0" w:color="auto"/>
            </w:tcBorders>
          </w:tcPr>
          <w:p w:rsidR="00C448D8" w:rsidRPr="009939A5" w:rsidRDefault="00C448D8" w:rsidP="004C2D89">
            <w:pPr>
              <w:rPr>
                <w:rFonts w:ascii="Times New Roman" w:hAnsi="Times New Roman" w:cs="Times New Roman"/>
                <w:sz w:val="24"/>
                <w:szCs w:val="24"/>
                <w:lang w:val="kk-KZ"/>
              </w:rPr>
            </w:pPr>
            <w:r w:rsidRPr="009939A5">
              <w:rPr>
                <w:rFonts w:ascii="Times New Roman" w:hAnsi="Times New Roman" w:cs="Times New Roman"/>
                <w:b/>
                <w:sz w:val="24"/>
                <w:szCs w:val="24"/>
                <w:lang w:val="kk-KZ"/>
              </w:rPr>
              <w:t>Мақсаты:</w:t>
            </w:r>
            <w:r w:rsidRPr="009939A5">
              <w:rPr>
                <w:rFonts w:ascii="Times New Roman" w:hAnsi="Times New Roman" w:cs="Times New Roman"/>
                <w:sz w:val="24"/>
                <w:szCs w:val="24"/>
                <w:lang w:val="kk-KZ"/>
              </w:rPr>
              <w:t>Асты төкпей, мұқият ішуге  дағдыландыру ,болған соң майлықты дұрыс қолдана білуге үйрету. "Рахмет" сөзін айтқызу.</w:t>
            </w:r>
          </w:p>
          <w:p w:rsidR="00C448D8" w:rsidRPr="009939A5" w:rsidRDefault="00C448D8" w:rsidP="004C2D89">
            <w:pPr>
              <w:rPr>
                <w:rFonts w:ascii="Times New Roman" w:hAnsi="Times New Roman" w:cs="Times New Roman"/>
                <w:sz w:val="24"/>
                <w:szCs w:val="24"/>
                <w:lang w:val="kk-KZ"/>
              </w:rPr>
            </w:pPr>
            <w:r w:rsidRPr="009939A5">
              <w:rPr>
                <w:rFonts w:ascii="Times New Roman" w:hAnsi="Times New Roman" w:cs="Times New Roman"/>
                <w:b/>
                <w:sz w:val="24"/>
                <w:szCs w:val="24"/>
                <w:lang w:val="kk-KZ"/>
              </w:rPr>
              <w:t>(мәдени-гигеналық дағдылар, өз-өзіне  қызмет ету)</w:t>
            </w:r>
          </w:p>
        </w:tc>
      </w:tr>
      <w:tr w:rsidR="00C448D8" w:rsidRPr="009939A5" w:rsidTr="00355A11">
        <w:tc>
          <w:tcPr>
            <w:tcW w:w="2410" w:type="dxa"/>
            <w:tcBorders>
              <w:top w:val="single" w:sz="4" w:space="0" w:color="auto"/>
              <w:left w:val="single" w:sz="4" w:space="0" w:color="auto"/>
              <w:bottom w:val="single" w:sz="4" w:space="0" w:color="auto"/>
              <w:right w:val="single" w:sz="4" w:space="0" w:color="auto"/>
            </w:tcBorders>
            <w:hideMark/>
          </w:tcPr>
          <w:p w:rsidR="00206550" w:rsidRDefault="00C448D8" w:rsidP="004C2D89">
            <w:pPr>
              <w:spacing w:line="240" w:lineRule="auto"/>
              <w:jc w:val="center"/>
              <w:rPr>
                <w:rFonts w:ascii="Times New Roman" w:hAnsi="Times New Roman" w:cs="Times New Roman"/>
                <w:b/>
                <w:bCs/>
                <w:sz w:val="24"/>
                <w:szCs w:val="24"/>
                <w:lang w:val="kk-KZ"/>
              </w:rPr>
            </w:pPr>
            <w:r w:rsidRPr="009939A5">
              <w:rPr>
                <w:rFonts w:ascii="Times New Roman" w:hAnsi="Times New Roman" w:cs="Times New Roman"/>
                <w:b/>
                <w:bCs/>
                <w:sz w:val="24"/>
                <w:szCs w:val="24"/>
              </w:rPr>
              <w:t>Күндізгі</w:t>
            </w:r>
          </w:p>
          <w:p w:rsidR="00C448D8" w:rsidRPr="009939A5" w:rsidRDefault="00C448D8" w:rsidP="004C2D89">
            <w:pPr>
              <w:spacing w:line="240" w:lineRule="auto"/>
              <w:jc w:val="center"/>
              <w:rPr>
                <w:rFonts w:ascii="Times New Roman" w:hAnsi="Times New Roman" w:cs="Times New Roman"/>
                <w:b/>
                <w:bCs/>
                <w:sz w:val="24"/>
                <w:szCs w:val="24"/>
              </w:rPr>
            </w:pPr>
            <w:r w:rsidRPr="009939A5">
              <w:rPr>
                <w:rFonts w:ascii="Times New Roman" w:hAnsi="Times New Roman" w:cs="Times New Roman"/>
                <w:b/>
                <w:bCs/>
                <w:sz w:val="24"/>
                <w:szCs w:val="24"/>
              </w:rPr>
              <w:t>ұйқы</w:t>
            </w:r>
          </w:p>
        </w:tc>
        <w:tc>
          <w:tcPr>
            <w:tcW w:w="13608" w:type="dxa"/>
            <w:gridSpan w:val="16"/>
            <w:tcBorders>
              <w:top w:val="single" w:sz="4" w:space="0" w:color="auto"/>
              <w:left w:val="single" w:sz="4" w:space="0" w:color="auto"/>
              <w:bottom w:val="single" w:sz="4" w:space="0" w:color="auto"/>
              <w:right w:val="single" w:sz="4" w:space="0" w:color="auto"/>
            </w:tcBorders>
          </w:tcPr>
          <w:p w:rsidR="00C448D8" w:rsidRPr="009939A5" w:rsidRDefault="00C448D8" w:rsidP="00C448D8">
            <w:pPr>
              <w:rPr>
                <w:rFonts w:ascii="Times New Roman" w:eastAsia="Times New Roman" w:hAnsi="Times New Roman" w:cs="Times New Roman"/>
                <w:b/>
                <w:color w:val="FF0000"/>
                <w:sz w:val="24"/>
                <w:szCs w:val="24"/>
                <w:lang w:val="kk-KZ"/>
              </w:rPr>
            </w:pPr>
            <w:r w:rsidRPr="009939A5">
              <w:rPr>
                <w:rFonts w:ascii="Times New Roman" w:eastAsia="Times New Roman" w:hAnsi="Times New Roman" w:cs="Times New Roman"/>
                <w:b/>
                <w:sz w:val="24"/>
                <w:szCs w:val="24"/>
                <w:lang w:val="kk-KZ"/>
              </w:rPr>
              <w:t xml:space="preserve">Балалардың тыныш ұйықтауына жағымды жағдай жасау. «Әлди әлди» әні </w:t>
            </w:r>
            <w:r>
              <w:rPr>
                <w:rFonts w:ascii="Times New Roman" w:eastAsia="Times New Roman" w:hAnsi="Times New Roman" w:cs="Times New Roman"/>
                <w:b/>
                <w:sz w:val="24"/>
                <w:szCs w:val="24"/>
                <w:lang w:val="kk-KZ"/>
              </w:rPr>
              <w:t xml:space="preserve">«Бауырсақ» ертегісі «Ботам» әні </w:t>
            </w:r>
          </w:p>
          <w:p w:rsidR="00C448D8" w:rsidRPr="009939A5" w:rsidRDefault="00C448D8" w:rsidP="00C448D8">
            <w:pPr>
              <w:spacing w:line="240" w:lineRule="auto"/>
              <w:rPr>
                <w:rFonts w:ascii="Times New Roman" w:eastAsia="Times New Roman" w:hAnsi="Times New Roman" w:cs="Times New Roman"/>
                <w:b/>
                <w:color w:val="FF0000"/>
                <w:sz w:val="24"/>
                <w:szCs w:val="24"/>
                <w:lang w:val="kk-KZ"/>
              </w:rPr>
            </w:pPr>
            <w:r>
              <w:rPr>
                <w:rFonts w:ascii="Times New Roman" w:eastAsia="Times New Roman" w:hAnsi="Times New Roman" w:cs="Times New Roman"/>
                <w:b/>
                <w:sz w:val="24"/>
                <w:szCs w:val="24"/>
                <w:lang w:val="kk-KZ"/>
              </w:rPr>
              <w:t>м</w:t>
            </w:r>
            <w:r w:rsidRPr="009939A5">
              <w:rPr>
                <w:rFonts w:ascii="Times New Roman" w:eastAsia="Times New Roman" w:hAnsi="Times New Roman" w:cs="Times New Roman"/>
                <w:b/>
                <w:sz w:val="24"/>
                <w:szCs w:val="24"/>
                <w:lang w:val="kk-KZ"/>
              </w:rPr>
              <w:t>узыка ***</w:t>
            </w:r>
            <w:r w:rsidRPr="009939A5">
              <w:rPr>
                <w:rFonts w:ascii="Times New Roman" w:hAnsi="Times New Roman" w:cs="Times New Roman"/>
                <w:b/>
                <w:sz w:val="24"/>
                <w:szCs w:val="24"/>
                <w:lang w:val="kk-KZ"/>
              </w:rPr>
              <w:t>коммуникативтік дағдыларын дамыту</w:t>
            </w:r>
          </w:p>
        </w:tc>
      </w:tr>
      <w:tr w:rsidR="00C448D8" w:rsidRPr="00B64101" w:rsidTr="00355A11">
        <w:tc>
          <w:tcPr>
            <w:tcW w:w="2410" w:type="dxa"/>
            <w:tcBorders>
              <w:top w:val="single" w:sz="4" w:space="0" w:color="auto"/>
              <w:left w:val="single" w:sz="4" w:space="0" w:color="auto"/>
              <w:bottom w:val="single" w:sz="4" w:space="0" w:color="auto"/>
              <w:right w:val="single" w:sz="4" w:space="0" w:color="auto"/>
            </w:tcBorders>
            <w:hideMark/>
          </w:tcPr>
          <w:p w:rsidR="00C448D8" w:rsidRPr="009939A5" w:rsidRDefault="00C448D8" w:rsidP="004C2D89">
            <w:pPr>
              <w:spacing w:line="240" w:lineRule="auto"/>
              <w:jc w:val="center"/>
              <w:rPr>
                <w:rFonts w:ascii="Times New Roman" w:eastAsiaTheme="minorEastAsia" w:hAnsi="Times New Roman" w:cs="Times New Roman"/>
                <w:b/>
                <w:bCs/>
                <w:sz w:val="24"/>
                <w:szCs w:val="24"/>
                <w:lang w:val="kk-KZ"/>
              </w:rPr>
            </w:pPr>
            <w:r w:rsidRPr="009939A5">
              <w:rPr>
                <w:rFonts w:ascii="Times New Roman" w:hAnsi="Times New Roman" w:cs="Times New Roman"/>
                <w:b/>
                <w:bCs/>
                <w:sz w:val="24"/>
                <w:szCs w:val="24"/>
                <w:lang w:val="kk-KZ"/>
              </w:rPr>
              <w:t>Біртіндеп ұйқыдан ояту, сауықтыру шаралары</w:t>
            </w:r>
          </w:p>
        </w:tc>
        <w:tc>
          <w:tcPr>
            <w:tcW w:w="13608" w:type="dxa"/>
            <w:gridSpan w:val="16"/>
            <w:tcBorders>
              <w:top w:val="single" w:sz="4" w:space="0" w:color="auto"/>
              <w:left w:val="single" w:sz="4" w:space="0" w:color="auto"/>
              <w:bottom w:val="single" w:sz="4" w:space="0" w:color="auto"/>
              <w:right w:val="single" w:sz="4" w:space="0" w:color="auto"/>
            </w:tcBorders>
          </w:tcPr>
          <w:p w:rsidR="00C448D8" w:rsidRPr="009939A5" w:rsidRDefault="00C448D8" w:rsidP="00C448D8">
            <w:pPr>
              <w:spacing w:line="252" w:lineRule="auto"/>
              <w:rPr>
                <w:rFonts w:ascii="Times New Roman" w:hAnsi="Times New Roman" w:cs="Times New Roman"/>
                <w:sz w:val="24"/>
                <w:szCs w:val="24"/>
                <w:lang w:val="kk-KZ"/>
              </w:rPr>
            </w:pPr>
            <w:r w:rsidRPr="009939A5">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C448D8" w:rsidRPr="009939A5" w:rsidRDefault="00C448D8" w:rsidP="00C448D8">
            <w:pPr>
              <w:spacing w:line="252" w:lineRule="auto"/>
              <w:ind w:left="2"/>
              <w:rPr>
                <w:rFonts w:ascii="Times New Roman" w:hAnsi="Times New Roman" w:cs="Times New Roman"/>
                <w:b/>
                <w:sz w:val="24"/>
                <w:szCs w:val="24"/>
                <w:lang w:val="kk-KZ"/>
              </w:rPr>
            </w:pPr>
            <w:r w:rsidRPr="009939A5">
              <w:rPr>
                <w:rFonts w:ascii="Times New Roman" w:eastAsia="Times New Roman" w:hAnsi="Times New Roman" w:cs="Times New Roman"/>
                <w:b/>
                <w:sz w:val="24"/>
                <w:szCs w:val="24"/>
                <w:lang w:val="kk-KZ"/>
              </w:rPr>
              <w:t>(дене шынықтыру</w:t>
            </w:r>
            <w:r w:rsidRPr="009939A5">
              <w:rPr>
                <w:rFonts w:ascii="Times New Roman" w:hAnsi="Times New Roman" w:cs="Times New Roman"/>
                <w:b/>
                <w:sz w:val="24"/>
                <w:szCs w:val="24"/>
                <w:lang w:val="kk-KZ"/>
              </w:rPr>
              <w:t xml:space="preserve"> **-физикалық дамыту)</w:t>
            </w:r>
          </w:p>
          <w:p w:rsidR="00C448D8" w:rsidRPr="009939A5" w:rsidRDefault="00C448D8" w:rsidP="00C448D8">
            <w:pPr>
              <w:pStyle w:val="a5"/>
              <w:rPr>
                <w:b/>
                <w:sz w:val="24"/>
                <w:szCs w:val="24"/>
                <w:lang w:val="kk-KZ"/>
              </w:rPr>
            </w:pPr>
            <w:r w:rsidRPr="009939A5">
              <w:rPr>
                <w:b/>
                <w:sz w:val="24"/>
                <w:szCs w:val="24"/>
                <w:lang w:val="kk-KZ"/>
              </w:rPr>
              <w:t xml:space="preserve">Ояну жаттығу. </w:t>
            </w:r>
          </w:p>
          <w:p w:rsidR="00C448D8" w:rsidRPr="009939A5" w:rsidRDefault="00C448D8" w:rsidP="00C448D8">
            <w:pPr>
              <w:pStyle w:val="a5"/>
              <w:rPr>
                <w:sz w:val="24"/>
                <w:szCs w:val="24"/>
                <w:lang w:val="kk-KZ"/>
              </w:rPr>
            </w:pPr>
            <w:r w:rsidRPr="009939A5">
              <w:rPr>
                <w:sz w:val="24"/>
                <w:szCs w:val="24"/>
                <w:lang w:val="kk-KZ"/>
              </w:rPr>
              <w:t xml:space="preserve">Қайырлы күн, көздерім! (балалар қастарын, көздер сипайды) </w:t>
            </w:r>
          </w:p>
          <w:p w:rsidR="00C448D8" w:rsidRPr="009939A5" w:rsidRDefault="00C448D8" w:rsidP="00C448D8">
            <w:pPr>
              <w:pStyle w:val="a5"/>
              <w:rPr>
                <w:sz w:val="24"/>
                <w:szCs w:val="24"/>
                <w:lang w:val="kk-KZ"/>
              </w:rPr>
            </w:pPr>
            <w:r w:rsidRPr="009939A5">
              <w:rPr>
                <w:sz w:val="24"/>
                <w:szCs w:val="24"/>
                <w:lang w:val="kk-KZ"/>
              </w:rPr>
              <w:t xml:space="preserve">Қайырлы күн, құлақтарым!(құлақтарын сипау) </w:t>
            </w:r>
          </w:p>
          <w:p w:rsidR="00C448D8" w:rsidRPr="009939A5" w:rsidRDefault="00C448D8" w:rsidP="00C448D8">
            <w:pPr>
              <w:pStyle w:val="a5"/>
              <w:rPr>
                <w:sz w:val="24"/>
                <w:szCs w:val="24"/>
                <w:lang w:val="kk-KZ"/>
              </w:rPr>
            </w:pPr>
            <w:r w:rsidRPr="009939A5">
              <w:rPr>
                <w:sz w:val="24"/>
                <w:szCs w:val="24"/>
                <w:lang w:val="kk-KZ"/>
              </w:rPr>
              <w:t xml:space="preserve">Қайырлы күн, беттеріміз! (беттерін сипау) </w:t>
            </w:r>
          </w:p>
          <w:p w:rsidR="00C448D8" w:rsidRPr="009939A5" w:rsidRDefault="00C448D8" w:rsidP="00C448D8">
            <w:pPr>
              <w:pStyle w:val="a5"/>
              <w:rPr>
                <w:sz w:val="24"/>
                <w:szCs w:val="24"/>
                <w:lang w:val="kk-KZ"/>
              </w:rPr>
            </w:pPr>
            <w:r w:rsidRPr="009939A5">
              <w:rPr>
                <w:sz w:val="24"/>
                <w:szCs w:val="24"/>
                <w:lang w:val="kk-KZ"/>
              </w:rPr>
              <w:t xml:space="preserve">Қайырлы күн, қолдарымыз! (қолдарын сипау) </w:t>
            </w:r>
          </w:p>
          <w:p w:rsidR="00C448D8" w:rsidRPr="009939A5" w:rsidRDefault="00C448D8" w:rsidP="00C448D8">
            <w:pPr>
              <w:pStyle w:val="a5"/>
              <w:rPr>
                <w:sz w:val="24"/>
                <w:szCs w:val="24"/>
                <w:lang w:val="kk-KZ"/>
              </w:rPr>
            </w:pPr>
            <w:r w:rsidRPr="009939A5">
              <w:rPr>
                <w:sz w:val="24"/>
                <w:szCs w:val="24"/>
                <w:lang w:val="kk-KZ"/>
              </w:rPr>
              <w:lastRenderedPageBreak/>
              <w:t xml:space="preserve">Қайырлы күн, аяқтарымыз! (аяқтарын сипау) </w:t>
            </w:r>
          </w:p>
        </w:tc>
      </w:tr>
      <w:tr w:rsidR="00C448D8" w:rsidRPr="009939A5" w:rsidTr="00355A11">
        <w:tc>
          <w:tcPr>
            <w:tcW w:w="2410" w:type="dxa"/>
            <w:tcBorders>
              <w:top w:val="single" w:sz="4" w:space="0" w:color="auto"/>
              <w:left w:val="single" w:sz="4" w:space="0" w:color="auto"/>
              <w:bottom w:val="single" w:sz="4" w:space="0" w:color="auto"/>
              <w:right w:val="single" w:sz="4" w:space="0" w:color="auto"/>
            </w:tcBorders>
            <w:hideMark/>
          </w:tcPr>
          <w:p w:rsidR="00C448D8" w:rsidRPr="009939A5" w:rsidRDefault="00C448D8" w:rsidP="004C2D89">
            <w:pPr>
              <w:spacing w:line="240" w:lineRule="auto"/>
              <w:jc w:val="center"/>
              <w:rPr>
                <w:rFonts w:ascii="Times New Roman" w:hAnsi="Times New Roman" w:cs="Times New Roman"/>
                <w:b/>
                <w:bCs/>
                <w:sz w:val="24"/>
                <w:szCs w:val="24"/>
              </w:rPr>
            </w:pPr>
            <w:r w:rsidRPr="009939A5">
              <w:rPr>
                <w:rFonts w:ascii="Times New Roman" w:hAnsi="Times New Roman" w:cs="Times New Roman"/>
                <w:b/>
                <w:bCs/>
                <w:sz w:val="24"/>
                <w:szCs w:val="24"/>
              </w:rPr>
              <w:lastRenderedPageBreak/>
              <w:t>Бесін ас</w:t>
            </w:r>
          </w:p>
        </w:tc>
        <w:tc>
          <w:tcPr>
            <w:tcW w:w="13608" w:type="dxa"/>
            <w:gridSpan w:val="16"/>
            <w:tcBorders>
              <w:top w:val="single" w:sz="4" w:space="0" w:color="auto"/>
              <w:left w:val="single" w:sz="4" w:space="0" w:color="auto"/>
              <w:bottom w:val="single" w:sz="4" w:space="0" w:color="auto"/>
              <w:right w:val="single" w:sz="4" w:space="0" w:color="auto"/>
            </w:tcBorders>
          </w:tcPr>
          <w:p w:rsidR="00206550" w:rsidRPr="00355A11" w:rsidRDefault="00C448D8" w:rsidP="00206550">
            <w:pPr>
              <w:rPr>
                <w:rFonts w:ascii="Times New Roman" w:eastAsia="Times New Roman" w:hAnsi="Times New Roman" w:cs="Times New Roman"/>
                <w:sz w:val="24"/>
                <w:szCs w:val="24"/>
                <w:lang w:val="kk-KZ"/>
              </w:rPr>
            </w:pPr>
            <w:r w:rsidRPr="009939A5">
              <w:rPr>
                <w:rFonts w:ascii="Times New Roman" w:hAnsi="Times New Roman" w:cs="Times New Roman"/>
                <w:b/>
                <w:sz w:val="24"/>
                <w:szCs w:val="24"/>
                <w:lang w:val="kk-KZ"/>
              </w:rPr>
              <w:t>Тамақтану</w:t>
            </w:r>
            <w:r w:rsidR="00206550">
              <w:rPr>
                <w:rFonts w:ascii="Times New Roman" w:hAnsi="Times New Roman" w:cs="Times New Roman"/>
                <w:sz w:val="24"/>
                <w:szCs w:val="24"/>
                <w:lang w:val="kk-KZ"/>
              </w:rPr>
              <w:t xml:space="preserve">   </w:t>
            </w:r>
            <w:r w:rsidRPr="009939A5">
              <w:rPr>
                <w:rFonts w:ascii="Times New Roman" w:hAnsi="Times New Roman" w:cs="Times New Roman"/>
                <w:b/>
                <w:sz w:val="24"/>
                <w:szCs w:val="24"/>
                <w:lang w:val="kk-KZ"/>
              </w:rPr>
              <w:t>Мақсаты:</w:t>
            </w:r>
            <w:r w:rsidRPr="009939A5">
              <w:rPr>
                <w:rFonts w:ascii="Times New Roman" w:hAnsi="Times New Roman" w:cs="Times New Roman"/>
                <w:sz w:val="24"/>
                <w:szCs w:val="24"/>
                <w:lang w:val="kk-KZ"/>
              </w:rPr>
              <w:t xml:space="preserve"> Үстел басында дұрыс отыруға үйрету, тазалыққа тәрбиелеу. </w:t>
            </w:r>
            <w:r w:rsidRPr="009939A5">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9939A5">
              <w:rPr>
                <w:rFonts w:ascii="Times New Roman" w:eastAsia="Times New Roman" w:hAnsi="Times New Roman" w:cs="Times New Roman"/>
                <w:sz w:val="24"/>
                <w:szCs w:val="24"/>
                <w:lang w:val="kk-KZ"/>
              </w:rPr>
              <w:t>.</w:t>
            </w:r>
          </w:p>
        </w:tc>
      </w:tr>
      <w:tr w:rsidR="00C448D8" w:rsidRPr="009939A5" w:rsidTr="00355A11">
        <w:tc>
          <w:tcPr>
            <w:tcW w:w="2410" w:type="dxa"/>
            <w:tcBorders>
              <w:top w:val="single" w:sz="4" w:space="0" w:color="auto"/>
              <w:left w:val="single" w:sz="4" w:space="0" w:color="auto"/>
              <w:bottom w:val="single" w:sz="4" w:space="0" w:color="auto"/>
              <w:right w:val="single" w:sz="4" w:space="0" w:color="auto"/>
            </w:tcBorders>
            <w:hideMark/>
          </w:tcPr>
          <w:p w:rsidR="00355A11" w:rsidRDefault="00C448D8" w:rsidP="004C2D89">
            <w:pPr>
              <w:spacing w:line="240" w:lineRule="auto"/>
              <w:jc w:val="center"/>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Балалардың </w:t>
            </w:r>
          </w:p>
          <w:p w:rsidR="00355A11" w:rsidRDefault="00C448D8" w:rsidP="004C2D89">
            <w:pPr>
              <w:spacing w:line="240" w:lineRule="auto"/>
              <w:jc w:val="center"/>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дербес әрекеті </w:t>
            </w:r>
          </w:p>
          <w:p w:rsidR="00C448D8" w:rsidRPr="009939A5" w:rsidRDefault="00C448D8" w:rsidP="004C2D89">
            <w:pPr>
              <w:spacing w:line="240" w:lineRule="auto"/>
              <w:jc w:val="center"/>
              <w:rPr>
                <w:rFonts w:ascii="Times New Roman" w:hAnsi="Times New Roman" w:cs="Times New Roman"/>
                <w:b/>
                <w:bCs/>
                <w:sz w:val="24"/>
                <w:szCs w:val="24"/>
                <w:lang w:val="kk-KZ"/>
              </w:rPr>
            </w:pPr>
            <w:r w:rsidRPr="009939A5">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268" w:type="dxa"/>
            <w:tcBorders>
              <w:top w:val="single" w:sz="4" w:space="0" w:color="auto"/>
              <w:left w:val="single" w:sz="4" w:space="0" w:color="auto"/>
              <w:bottom w:val="single" w:sz="4" w:space="0" w:color="auto"/>
              <w:right w:val="single" w:sz="4" w:space="0" w:color="auto"/>
            </w:tcBorders>
          </w:tcPr>
          <w:p w:rsidR="00C448D8" w:rsidRDefault="00C448D8" w:rsidP="00206550">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Үстел үсті ойыны: </w:t>
            </w:r>
          </w:p>
          <w:p w:rsidR="00C448D8" w:rsidRPr="00A64875" w:rsidRDefault="00C448D8" w:rsidP="00206550">
            <w:pPr>
              <w:rPr>
                <w:rFonts w:ascii="Times New Roman" w:hAnsi="Times New Roman" w:cs="Times New Roman"/>
                <w:b/>
                <w:sz w:val="24"/>
                <w:szCs w:val="24"/>
                <w:lang w:val="kk-KZ"/>
              </w:rPr>
            </w:pPr>
            <w:r>
              <w:rPr>
                <w:rFonts w:ascii="Times New Roman" w:hAnsi="Times New Roman" w:cs="Times New Roman"/>
                <w:b/>
                <w:sz w:val="24"/>
                <w:szCs w:val="24"/>
                <w:lang w:val="kk-KZ"/>
              </w:rPr>
              <w:t>«Пішіндер»</w:t>
            </w:r>
          </w:p>
          <w:p w:rsidR="00C448D8" w:rsidRDefault="00C448D8" w:rsidP="00206550">
            <w:pPr>
              <w:widowControl w:val="0"/>
              <w:ind w:right="-15"/>
              <w:rPr>
                <w:rFonts w:ascii="Times New Roman" w:eastAsia="OEGHA+TimesNewRomanPSMT" w:hAnsi="Times New Roman" w:cs="Times New Roman"/>
                <w:color w:val="000000"/>
                <w:sz w:val="28"/>
                <w:szCs w:val="28"/>
                <w:lang w:val="kk-KZ"/>
              </w:rPr>
            </w:pPr>
            <w:r w:rsidRPr="00A64875">
              <w:rPr>
                <w:rFonts w:ascii="Times New Roman" w:hAnsi="Times New Roman" w:cs="Times New Roman"/>
                <w:b/>
                <w:sz w:val="24"/>
                <w:szCs w:val="24"/>
                <w:lang w:val="kk-KZ"/>
              </w:rPr>
              <w:t>Мақсаты:</w:t>
            </w:r>
            <w:r w:rsidR="00206550">
              <w:rPr>
                <w:rFonts w:ascii="Times New Roman" w:hAnsi="Times New Roman" w:cs="Times New Roman"/>
                <w:b/>
                <w:sz w:val="24"/>
                <w:szCs w:val="24"/>
                <w:lang w:val="kk-KZ"/>
              </w:rPr>
              <w:t xml:space="preserve"> </w:t>
            </w:r>
            <w:r w:rsidRPr="002B5F2D">
              <w:rPr>
                <w:rFonts w:ascii="Times New Roman" w:eastAsia="OEGHA+TimesNewRomanPSMT" w:hAnsi="Times New Roman" w:cs="Times New Roman"/>
                <w:color w:val="000000"/>
                <w:spacing w:val="-1"/>
                <w:sz w:val="24"/>
                <w:szCs w:val="28"/>
                <w:lang w:val="kk-KZ"/>
              </w:rPr>
              <w:t>Ө</w:t>
            </w:r>
            <w:r w:rsidRPr="002B5F2D">
              <w:rPr>
                <w:rFonts w:ascii="Times New Roman" w:eastAsia="OEGHA+TimesNewRomanPSMT" w:hAnsi="Times New Roman" w:cs="Times New Roman"/>
                <w:color w:val="000000"/>
                <w:sz w:val="24"/>
                <w:szCs w:val="28"/>
                <w:lang w:val="kk-KZ"/>
              </w:rPr>
              <w:t>лшемдері ә</w:t>
            </w:r>
            <w:r w:rsidRPr="002B5F2D">
              <w:rPr>
                <w:rFonts w:ascii="Times New Roman" w:eastAsia="OEGHA+TimesNewRomanPSMT" w:hAnsi="Times New Roman" w:cs="Times New Roman"/>
                <w:color w:val="000000"/>
                <w:spacing w:val="1"/>
                <w:sz w:val="24"/>
                <w:szCs w:val="28"/>
                <w:lang w:val="kk-KZ"/>
              </w:rPr>
              <w:t>р</w:t>
            </w:r>
            <w:r w:rsidRPr="002B5F2D">
              <w:rPr>
                <w:rFonts w:ascii="Times New Roman" w:eastAsia="OEGHA+TimesNewRomanPSMT" w:hAnsi="Times New Roman" w:cs="Times New Roman"/>
                <w:color w:val="000000"/>
                <w:spacing w:val="-2"/>
                <w:sz w:val="24"/>
                <w:szCs w:val="28"/>
                <w:lang w:val="kk-KZ"/>
              </w:rPr>
              <w:t>т</w:t>
            </w:r>
            <w:r w:rsidRPr="002B5F2D">
              <w:rPr>
                <w:rFonts w:ascii="Times New Roman" w:eastAsia="OEGHA+TimesNewRomanPSMT" w:hAnsi="Times New Roman" w:cs="Times New Roman"/>
                <w:color w:val="000000"/>
                <w:spacing w:val="-1"/>
                <w:sz w:val="24"/>
                <w:szCs w:val="28"/>
                <w:lang w:val="kk-KZ"/>
              </w:rPr>
              <w:t>ү</w:t>
            </w:r>
            <w:r w:rsidRPr="002B5F2D">
              <w:rPr>
                <w:rFonts w:ascii="Times New Roman" w:eastAsia="OEGHA+TimesNewRomanPSMT" w:hAnsi="Times New Roman" w:cs="Times New Roman"/>
                <w:color w:val="000000"/>
                <w:spacing w:val="1"/>
                <w:sz w:val="24"/>
                <w:szCs w:val="28"/>
                <w:lang w:val="kk-KZ"/>
              </w:rPr>
              <w:t>р</w:t>
            </w:r>
            <w:r w:rsidRPr="002B5F2D">
              <w:rPr>
                <w:rFonts w:ascii="Times New Roman" w:eastAsia="OEGHA+TimesNewRomanPSMT" w:hAnsi="Times New Roman" w:cs="Times New Roman"/>
                <w:color w:val="000000"/>
                <w:sz w:val="24"/>
                <w:szCs w:val="28"/>
                <w:lang w:val="kk-KZ"/>
              </w:rPr>
              <w:t>лі геометрия</w:t>
            </w:r>
            <w:r w:rsidRPr="002B5F2D">
              <w:rPr>
                <w:rFonts w:ascii="Times New Roman" w:eastAsia="OEGHA+TimesNewRomanPSMT" w:hAnsi="Times New Roman" w:cs="Times New Roman"/>
                <w:color w:val="000000"/>
                <w:spacing w:val="-1"/>
                <w:sz w:val="24"/>
                <w:szCs w:val="28"/>
                <w:lang w:val="kk-KZ"/>
              </w:rPr>
              <w:t>л</w:t>
            </w:r>
            <w:r w:rsidRPr="002B5F2D">
              <w:rPr>
                <w:rFonts w:ascii="Times New Roman" w:eastAsia="OEGHA+TimesNewRomanPSMT" w:hAnsi="Times New Roman" w:cs="Times New Roman"/>
                <w:color w:val="000000"/>
                <w:sz w:val="24"/>
                <w:szCs w:val="28"/>
                <w:lang w:val="kk-KZ"/>
              </w:rPr>
              <w:t>ық фиг</w:t>
            </w:r>
            <w:r w:rsidRPr="002B5F2D">
              <w:rPr>
                <w:rFonts w:ascii="Times New Roman" w:eastAsia="OEGHA+TimesNewRomanPSMT" w:hAnsi="Times New Roman" w:cs="Times New Roman"/>
                <w:color w:val="000000"/>
                <w:spacing w:val="-2"/>
                <w:sz w:val="24"/>
                <w:szCs w:val="28"/>
                <w:lang w:val="kk-KZ"/>
              </w:rPr>
              <w:t>у</w:t>
            </w:r>
            <w:r w:rsidRPr="002B5F2D">
              <w:rPr>
                <w:rFonts w:ascii="Times New Roman" w:eastAsia="OEGHA+TimesNewRomanPSMT" w:hAnsi="Times New Roman" w:cs="Times New Roman"/>
                <w:color w:val="000000"/>
                <w:sz w:val="24"/>
                <w:szCs w:val="28"/>
                <w:lang w:val="kk-KZ"/>
              </w:rPr>
              <w:t xml:space="preserve">раларды, </w:t>
            </w:r>
            <w:r w:rsidRPr="002B5F2D">
              <w:rPr>
                <w:rFonts w:ascii="Times New Roman" w:eastAsia="OEGHA+TimesNewRomanPSMT" w:hAnsi="Times New Roman" w:cs="Times New Roman"/>
                <w:color w:val="000000"/>
                <w:spacing w:val="1"/>
                <w:sz w:val="24"/>
                <w:szCs w:val="28"/>
                <w:lang w:val="kk-KZ"/>
              </w:rPr>
              <w:t>пі</w:t>
            </w:r>
            <w:r w:rsidRPr="002B5F2D">
              <w:rPr>
                <w:rFonts w:ascii="Times New Roman" w:eastAsia="OEGHA+TimesNewRomanPSMT" w:hAnsi="Times New Roman" w:cs="Times New Roman"/>
                <w:color w:val="000000"/>
                <w:sz w:val="24"/>
                <w:szCs w:val="28"/>
                <w:lang w:val="kk-KZ"/>
              </w:rPr>
              <w:t>шіні, тү</w:t>
            </w:r>
            <w:r w:rsidRPr="002B5F2D">
              <w:rPr>
                <w:rFonts w:ascii="Times New Roman" w:eastAsia="OEGHA+TimesNewRomanPSMT" w:hAnsi="Times New Roman" w:cs="Times New Roman"/>
                <w:color w:val="000000"/>
                <w:spacing w:val="-2"/>
                <w:sz w:val="24"/>
                <w:szCs w:val="28"/>
                <w:lang w:val="kk-KZ"/>
              </w:rPr>
              <w:t>с</w:t>
            </w:r>
            <w:r w:rsidRPr="002B5F2D">
              <w:rPr>
                <w:rFonts w:ascii="Times New Roman" w:eastAsia="OEGHA+TimesNewRomanPSMT" w:hAnsi="Times New Roman" w:cs="Times New Roman"/>
                <w:color w:val="000000"/>
                <w:sz w:val="24"/>
                <w:szCs w:val="28"/>
                <w:lang w:val="kk-KZ"/>
              </w:rPr>
              <w:t xml:space="preserve">і бойынша </w:t>
            </w:r>
            <w:r w:rsidRPr="002B5F2D">
              <w:rPr>
                <w:rFonts w:ascii="Times New Roman" w:eastAsia="OEGHA+TimesNewRomanPSMT" w:hAnsi="Times New Roman" w:cs="Times New Roman"/>
                <w:color w:val="000000"/>
                <w:spacing w:val="-1"/>
                <w:sz w:val="24"/>
                <w:szCs w:val="28"/>
                <w:lang w:val="kk-KZ"/>
              </w:rPr>
              <w:t>е</w:t>
            </w:r>
            <w:r w:rsidRPr="002B5F2D">
              <w:rPr>
                <w:rFonts w:ascii="Times New Roman" w:eastAsia="OEGHA+TimesNewRomanPSMT" w:hAnsi="Times New Roman" w:cs="Times New Roman"/>
                <w:color w:val="000000"/>
                <w:sz w:val="24"/>
                <w:szCs w:val="28"/>
                <w:lang w:val="kk-KZ"/>
              </w:rPr>
              <w:t>р</w:t>
            </w:r>
            <w:r w:rsidRPr="002B5F2D">
              <w:rPr>
                <w:rFonts w:ascii="Times New Roman" w:eastAsia="OEGHA+TimesNewRomanPSMT" w:hAnsi="Times New Roman" w:cs="Times New Roman"/>
                <w:color w:val="000000"/>
                <w:spacing w:val="-2"/>
                <w:sz w:val="24"/>
                <w:szCs w:val="28"/>
                <w:lang w:val="kk-KZ"/>
              </w:rPr>
              <w:t>е</w:t>
            </w:r>
            <w:r w:rsidRPr="002B5F2D">
              <w:rPr>
                <w:rFonts w:ascii="Times New Roman" w:eastAsia="OEGHA+TimesNewRomanPSMT" w:hAnsi="Times New Roman" w:cs="Times New Roman"/>
                <w:color w:val="000000"/>
                <w:sz w:val="24"/>
                <w:szCs w:val="28"/>
                <w:lang w:val="kk-KZ"/>
              </w:rPr>
              <w:t>кшел</w:t>
            </w:r>
            <w:r w:rsidRPr="002B5F2D">
              <w:rPr>
                <w:rFonts w:ascii="Times New Roman" w:eastAsia="OEGHA+TimesNewRomanPSMT" w:hAnsi="Times New Roman" w:cs="Times New Roman"/>
                <w:color w:val="000000"/>
                <w:spacing w:val="-2"/>
                <w:sz w:val="24"/>
                <w:szCs w:val="28"/>
                <w:lang w:val="kk-KZ"/>
              </w:rPr>
              <w:t>е</w:t>
            </w:r>
            <w:r w:rsidRPr="002B5F2D">
              <w:rPr>
                <w:rFonts w:ascii="Times New Roman" w:eastAsia="OEGHA+TimesNewRomanPSMT" w:hAnsi="Times New Roman" w:cs="Times New Roman"/>
                <w:color w:val="000000"/>
                <w:sz w:val="24"/>
                <w:szCs w:val="28"/>
                <w:lang w:val="kk-KZ"/>
              </w:rPr>
              <w:t>нет</w:t>
            </w:r>
            <w:r w:rsidRPr="002B5F2D">
              <w:rPr>
                <w:rFonts w:ascii="Times New Roman" w:eastAsia="OEGHA+TimesNewRomanPSMT" w:hAnsi="Times New Roman" w:cs="Times New Roman"/>
                <w:color w:val="000000"/>
                <w:spacing w:val="-1"/>
                <w:sz w:val="24"/>
                <w:szCs w:val="28"/>
                <w:lang w:val="kk-KZ"/>
              </w:rPr>
              <w:t>і</w:t>
            </w:r>
            <w:r w:rsidRPr="002B5F2D">
              <w:rPr>
                <w:rFonts w:ascii="Times New Roman" w:eastAsia="OEGHA+TimesNewRomanPSMT" w:hAnsi="Times New Roman" w:cs="Times New Roman"/>
                <w:color w:val="000000"/>
                <w:sz w:val="24"/>
                <w:szCs w:val="28"/>
                <w:lang w:val="kk-KZ"/>
              </w:rPr>
              <w:t>н біркел</w:t>
            </w:r>
            <w:r w:rsidRPr="002B5F2D">
              <w:rPr>
                <w:rFonts w:ascii="Times New Roman" w:eastAsia="OEGHA+TimesNewRomanPSMT" w:hAnsi="Times New Roman" w:cs="Times New Roman"/>
                <w:color w:val="000000"/>
                <w:spacing w:val="-2"/>
                <w:sz w:val="24"/>
                <w:szCs w:val="28"/>
                <w:lang w:val="kk-KZ"/>
              </w:rPr>
              <w:t>к</w:t>
            </w:r>
            <w:r w:rsidRPr="002B5F2D">
              <w:rPr>
                <w:rFonts w:ascii="Times New Roman" w:eastAsia="OEGHA+TimesNewRomanPSMT" w:hAnsi="Times New Roman" w:cs="Times New Roman"/>
                <w:color w:val="000000"/>
                <w:sz w:val="24"/>
                <w:szCs w:val="28"/>
                <w:lang w:val="kk-KZ"/>
              </w:rPr>
              <w:t>і за</w:t>
            </w:r>
            <w:r w:rsidRPr="002B5F2D">
              <w:rPr>
                <w:rFonts w:ascii="Times New Roman" w:eastAsia="OEGHA+TimesNewRomanPSMT" w:hAnsi="Times New Roman" w:cs="Times New Roman"/>
                <w:color w:val="000000"/>
                <w:spacing w:val="-1"/>
                <w:sz w:val="24"/>
                <w:szCs w:val="28"/>
                <w:lang w:val="kk-KZ"/>
              </w:rPr>
              <w:t>т</w:t>
            </w:r>
            <w:r w:rsidRPr="002B5F2D">
              <w:rPr>
                <w:rFonts w:ascii="Times New Roman" w:eastAsia="OEGHA+TimesNewRomanPSMT" w:hAnsi="Times New Roman" w:cs="Times New Roman"/>
                <w:color w:val="000000"/>
                <w:sz w:val="24"/>
                <w:szCs w:val="28"/>
                <w:lang w:val="kk-KZ"/>
              </w:rPr>
              <w:t>та</w:t>
            </w:r>
            <w:r w:rsidRPr="002B5F2D">
              <w:rPr>
                <w:rFonts w:ascii="Times New Roman" w:eastAsia="OEGHA+TimesNewRomanPSMT" w:hAnsi="Times New Roman" w:cs="Times New Roman"/>
                <w:color w:val="000000"/>
                <w:spacing w:val="-2"/>
                <w:sz w:val="24"/>
                <w:szCs w:val="28"/>
                <w:lang w:val="kk-KZ"/>
              </w:rPr>
              <w:t>р</w:t>
            </w:r>
            <w:r w:rsidRPr="002B5F2D">
              <w:rPr>
                <w:rFonts w:ascii="Times New Roman" w:eastAsia="OEGHA+TimesNewRomanPSMT" w:hAnsi="Times New Roman" w:cs="Times New Roman"/>
                <w:color w:val="000000"/>
                <w:sz w:val="24"/>
                <w:szCs w:val="28"/>
                <w:lang w:val="kk-KZ"/>
              </w:rPr>
              <w:t>ды топтаст</w:t>
            </w:r>
            <w:r w:rsidRPr="002B5F2D">
              <w:rPr>
                <w:rFonts w:ascii="Times New Roman" w:eastAsia="OEGHA+TimesNewRomanPSMT" w:hAnsi="Times New Roman" w:cs="Times New Roman"/>
                <w:color w:val="000000"/>
                <w:spacing w:val="-1"/>
                <w:sz w:val="24"/>
                <w:szCs w:val="28"/>
                <w:lang w:val="kk-KZ"/>
              </w:rPr>
              <w:t>ы</w:t>
            </w:r>
            <w:r w:rsidRPr="002B5F2D">
              <w:rPr>
                <w:rFonts w:ascii="Times New Roman" w:eastAsia="OEGHA+TimesNewRomanPSMT" w:hAnsi="Times New Roman" w:cs="Times New Roman"/>
                <w:color w:val="000000"/>
                <w:sz w:val="24"/>
                <w:szCs w:val="28"/>
                <w:lang w:val="kk-KZ"/>
              </w:rPr>
              <w:t>р</w:t>
            </w:r>
            <w:r w:rsidRPr="002B5F2D">
              <w:rPr>
                <w:rFonts w:ascii="Times New Roman" w:eastAsia="OEGHA+TimesNewRomanPSMT" w:hAnsi="Times New Roman" w:cs="Times New Roman"/>
                <w:color w:val="000000"/>
                <w:spacing w:val="-2"/>
                <w:sz w:val="24"/>
                <w:szCs w:val="28"/>
                <w:lang w:val="kk-KZ"/>
              </w:rPr>
              <w:t>у</w:t>
            </w:r>
            <w:r w:rsidRPr="002B5F2D">
              <w:rPr>
                <w:rFonts w:ascii="Times New Roman" w:eastAsia="OEGHA+TimesNewRomanPSMT" w:hAnsi="Times New Roman" w:cs="Times New Roman"/>
                <w:color w:val="000000"/>
                <w:sz w:val="24"/>
                <w:szCs w:val="28"/>
                <w:lang w:val="kk-KZ"/>
              </w:rPr>
              <w:t>.</w:t>
            </w:r>
            <w:r w:rsidR="00206550">
              <w:rPr>
                <w:rFonts w:ascii="Times New Roman" w:eastAsia="OEGHA+TimesNewRomanPSMT" w:hAnsi="Times New Roman" w:cs="Times New Roman"/>
                <w:color w:val="000000"/>
                <w:sz w:val="24"/>
                <w:szCs w:val="28"/>
                <w:lang w:val="kk-KZ"/>
              </w:rPr>
              <w:t xml:space="preserve"> </w:t>
            </w:r>
            <w:r w:rsidRPr="002B5F2D">
              <w:rPr>
                <w:rFonts w:ascii="Times New Roman" w:eastAsia="OEGHA+TimesNewRomanPSMT" w:hAnsi="Times New Roman" w:cs="Times New Roman"/>
                <w:color w:val="000000"/>
                <w:sz w:val="24"/>
                <w:szCs w:val="28"/>
                <w:lang w:val="kk-KZ"/>
              </w:rPr>
              <w:t>Қарап</w:t>
            </w:r>
            <w:r w:rsidRPr="002B5F2D">
              <w:rPr>
                <w:rFonts w:ascii="Times New Roman" w:eastAsia="OEGHA+TimesNewRomanPSMT" w:hAnsi="Times New Roman" w:cs="Times New Roman"/>
                <w:color w:val="000000"/>
                <w:spacing w:val="-1"/>
                <w:sz w:val="24"/>
                <w:szCs w:val="28"/>
                <w:lang w:val="kk-KZ"/>
              </w:rPr>
              <w:t>а</w:t>
            </w:r>
            <w:r w:rsidRPr="002B5F2D">
              <w:rPr>
                <w:rFonts w:ascii="Times New Roman" w:eastAsia="OEGHA+TimesNewRomanPSMT" w:hAnsi="Times New Roman" w:cs="Times New Roman"/>
                <w:color w:val="000000"/>
                <w:sz w:val="24"/>
                <w:szCs w:val="28"/>
                <w:lang w:val="kk-KZ"/>
              </w:rPr>
              <w:t>йым құрыл</w:t>
            </w:r>
            <w:r w:rsidRPr="002B5F2D">
              <w:rPr>
                <w:rFonts w:ascii="Times New Roman" w:eastAsia="OEGHA+TimesNewRomanPSMT" w:hAnsi="Times New Roman" w:cs="Times New Roman"/>
                <w:color w:val="000000"/>
                <w:spacing w:val="-1"/>
                <w:sz w:val="24"/>
                <w:szCs w:val="28"/>
                <w:lang w:val="kk-KZ"/>
              </w:rPr>
              <w:t>ы</w:t>
            </w:r>
            <w:r w:rsidRPr="002B5F2D">
              <w:rPr>
                <w:rFonts w:ascii="Times New Roman" w:eastAsia="OEGHA+TimesNewRomanPSMT" w:hAnsi="Times New Roman" w:cs="Times New Roman"/>
                <w:color w:val="000000"/>
                <w:sz w:val="24"/>
                <w:szCs w:val="28"/>
                <w:lang w:val="kk-KZ"/>
              </w:rPr>
              <w:t xml:space="preserve">сты </w:t>
            </w:r>
            <w:r w:rsidRPr="002B5F2D">
              <w:rPr>
                <w:rFonts w:ascii="Times New Roman" w:eastAsia="OEGHA+TimesNewRomanPSMT" w:hAnsi="Times New Roman" w:cs="Times New Roman"/>
                <w:color w:val="000000"/>
                <w:spacing w:val="1"/>
                <w:sz w:val="24"/>
                <w:szCs w:val="28"/>
                <w:lang w:val="kk-KZ"/>
              </w:rPr>
              <w:t>ү</w:t>
            </w:r>
            <w:r w:rsidRPr="002B5F2D">
              <w:rPr>
                <w:rFonts w:ascii="Times New Roman" w:eastAsia="OEGHA+TimesNewRomanPSMT" w:hAnsi="Times New Roman" w:cs="Times New Roman"/>
                <w:color w:val="000000"/>
                <w:sz w:val="24"/>
                <w:szCs w:val="28"/>
                <w:lang w:val="kk-KZ"/>
              </w:rPr>
              <w:t>лгі бойын</w:t>
            </w:r>
            <w:r w:rsidRPr="002B5F2D">
              <w:rPr>
                <w:rFonts w:ascii="Times New Roman" w:eastAsia="OEGHA+TimesNewRomanPSMT" w:hAnsi="Times New Roman" w:cs="Times New Roman"/>
                <w:color w:val="000000"/>
                <w:spacing w:val="-1"/>
                <w:sz w:val="24"/>
                <w:szCs w:val="28"/>
                <w:lang w:val="kk-KZ"/>
              </w:rPr>
              <w:t>ш</w:t>
            </w:r>
            <w:r w:rsidRPr="002B5F2D">
              <w:rPr>
                <w:rFonts w:ascii="Times New Roman" w:eastAsia="OEGHA+TimesNewRomanPSMT" w:hAnsi="Times New Roman" w:cs="Times New Roman"/>
                <w:color w:val="000000"/>
                <w:sz w:val="24"/>
                <w:szCs w:val="28"/>
                <w:lang w:val="kk-KZ"/>
              </w:rPr>
              <w:t>а, ере</w:t>
            </w:r>
            <w:r w:rsidRPr="002B5F2D">
              <w:rPr>
                <w:rFonts w:ascii="Times New Roman" w:eastAsia="OEGHA+TimesNewRomanPSMT" w:hAnsi="Times New Roman" w:cs="Times New Roman"/>
                <w:color w:val="000000"/>
                <w:spacing w:val="-1"/>
                <w:sz w:val="24"/>
                <w:szCs w:val="28"/>
                <w:lang w:val="kk-KZ"/>
              </w:rPr>
              <w:t>с</w:t>
            </w:r>
            <w:r w:rsidRPr="002B5F2D">
              <w:rPr>
                <w:rFonts w:ascii="Times New Roman" w:eastAsia="OEGHA+TimesNewRomanPSMT" w:hAnsi="Times New Roman" w:cs="Times New Roman"/>
                <w:color w:val="000000"/>
                <w:sz w:val="24"/>
                <w:szCs w:val="28"/>
                <w:lang w:val="kk-KZ"/>
              </w:rPr>
              <w:t>ек</w:t>
            </w:r>
            <w:r w:rsidRPr="002B5F2D">
              <w:rPr>
                <w:rFonts w:ascii="Times New Roman" w:eastAsia="OEGHA+TimesNewRomanPSMT" w:hAnsi="Times New Roman" w:cs="Times New Roman"/>
                <w:color w:val="000000"/>
                <w:spacing w:val="-1"/>
                <w:sz w:val="24"/>
                <w:szCs w:val="28"/>
                <w:lang w:val="kk-KZ"/>
              </w:rPr>
              <w:t>тің к</w:t>
            </w:r>
            <w:r w:rsidRPr="002B5F2D">
              <w:rPr>
                <w:rFonts w:ascii="Times New Roman" w:eastAsia="OEGHA+TimesNewRomanPSMT" w:hAnsi="Times New Roman" w:cs="Times New Roman"/>
                <w:color w:val="000000"/>
                <w:spacing w:val="1"/>
                <w:sz w:val="24"/>
                <w:szCs w:val="28"/>
                <w:lang w:val="kk-KZ"/>
              </w:rPr>
              <w:t>ө</w:t>
            </w:r>
            <w:r w:rsidRPr="002B5F2D">
              <w:rPr>
                <w:rFonts w:ascii="Times New Roman" w:eastAsia="OEGHA+TimesNewRomanPSMT" w:hAnsi="Times New Roman" w:cs="Times New Roman"/>
                <w:color w:val="000000"/>
                <w:spacing w:val="-1"/>
                <w:sz w:val="24"/>
                <w:szCs w:val="28"/>
                <w:lang w:val="kk-KZ"/>
              </w:rPr>
              <w:t>м</w:t>
            </w:r>
            <w:r w:rsidRPr="002B5F2D">
              <w:rPr>
                <w:rFonts w:ascii="Times New Roman" w:eastAsia="OEGHA+TimesNewRomanPSMT" w:hAnsi="Times New Roman" w:cs="Times New Roman"/>
                <w:color w:val="000000"/>
                <w:sz w:val="24"/>
                <w:szCs w:val="28"/>
                <w:lang w:val="kk-KZ"/>
              </w:rPr>
              <w:t>егі</w:t>
            </w:r>
            <w:r w:rsidRPr="002B5F2D">
              <w:rPr>
                <w:rFonts w:ascii="Times New Roman" w:eastAsia="OEGHA+TimesNewRomanPSMT" w:hAnsi="Times New Roman" w:cs="Times New Roman"/>
                <w:color w:val="000000"/>
                <w:spacing w:val="-1"/>
                <w:sz w:val="24"/>
                <w:szCs w:val="28"/>
                <w:lang w:val="kk-KZ"/>
              </w:rPr>
              <w:t>м</w:t>
            </w:r>
            <w:r w:rsidRPr="002B5F2D">
              <w:rPr>
                <w:rFonts w:ascii="Times New Roman" w:eastAsia="OEGHA+TimesNewRomanPSMT" w:hAnsi="Times New Roman" w:cs="Times New Roman"/>
                <w:color w:val="000000"/>
                <w:sz w:val="24"/>
                <w:szCs w:val="28"/>
                <w:lang w:val="kk-KZ"/>
              </w:rPr>
              <w:t xml:space="preserve">ен, </w:t>
            </w:r>
            <w:r w:rsidRPr="002B5F2D">
              <w:rPr>
                <w:rFonts w:ascii="Times New Roman" w:eastAsia="OEGHA+TimesNewRomanPSMT" w:hAnsi="Times New Roman" w:cs="Times New Roman"/>
                <w:color w:val="000000"/>
                <w:spacing w:val="1"/>
                <w:sz w:val="24"/>
                <w:szCs w:val="28"/>
                <w:lang w:val="kk-KZ"/>
              </w:rPr>
              <w:t>өз б</w:t>
            </w:r>
            <w:r w:rsidRPr="002B5F2D">
              <w:rPr>
                <w:rFonts w:ascii="Times New Roman" w:eastAsia="OEGHA+TimesNewRomanPSMT" w:hAnsi="Times New Roman" w:cs="Times New Roman"/>
                <w:color w:val="000000"/>
                <w:sz w:val="24"/>
                <w:szCs w:val="28"/>
                <w:lang w:val="kk-KZ"/>
              </w:rPr>
              <w:t>е</w:t>
            </w:r>
            <w:r w:rsidRPr="002B5F2D">
              <w:rPr>
                <w:rFonts w:ascii="Times New Roman" w:eastAsia="OEGHA+TimesNewRomanPSMT" w:hAnsi="Times New Roman" w:cs="Times New Roman"/>
                <w:color w:val="000000"/>
                <w:spacing w:val="-2"/>
                <w:sz w:val="24"/>
                <w:szCs w:val="28"/>
                <w:lang w:val="kk-KZ"/>
              </w:rPr>
              <w:t>т</w:t>
            </w:r>
            <w:r w:rsidRPr="002B5F2D">
              <w:rPr>
                <w:rFonts w:ascii="Times New Roman" w:eastAsia="OEGHA+TimesNewRomanPSMT" w:hAnsi="Times New Roman" w:cs="Times New Roman"/>
                <w:color w:val="000000"/>
                <w:sz w:val="24"/>
                <w:szCs w:val="28"/>
                <w:lang w:val="kk-KZ"/>
              </w:rPr>
              <w:t>ін</w:t>
            </w:r>
            <w:r w:rsidRPr="002B5F2D">
              <w:rPr>
                <w:rFonts w:ascii="Times New Roman" w:eastAsia="OEGHA+TimesNewRomanPSMT" w:hAnsi="Times New Roman" w:cs="Times New Roman"/>
                <w:color w:val="000000"/>
                <w:spacing w:val="-2"/>
                <w:sz w:val="24"/>
                <w:szCs w:val="28"/>
                <w:lang w:val="kk-KZ"/>
              </w:rPr>
              <w:t>ш</w:t>
            </w:r>
            <w:r w:rsidRPr="002B5F2D">
              <w:rPr>
                <w:rFonts w:ascii="Times New Roman" w:eastAsia="OEGHA+TimesNewRomanPSMT" w:hAnsi="Times New Roman" w:cs="Times New Roman"/>
                <w:color w:val="000000"/>
                <w:sz w:val="24"/>
                <w:szCs w:val="28"/>
                <w:lang w:val="kk-KZ"/>
              </w:rPr>
              <w:t>е құ</w:t>
            </w:r>
            <w:r w:rsidRPr="002B5F2D">
              <w:rPr>
                <w:rFonts w:ascii="Times New Roman" w:eastAsia="OEGHA+TimesNewRomanPSMT" w:hAnsi="Times New Roman" w:cs="Times New Roman"/>
                <w:color w:val="000000"/>
                <w:spacing w:val="1"/>
                <w:sz w:val="24"/>
                <w:szCs w:val="28"/>
                <w:lang w:val="kk-KZ"/>
              </w:rPr>
              <w:t>р</w:t>
            </w:r>
            <w:r w:rsidRPr="002B5F2D">
              <w:rPr>
                <w:rFonts w:ascii="Times New Roman" w:eastAsia="OEGHA+TimesNewRomanPSMT" w:hAnsi="Times New Roman" w:cs="Times New Roman"/>
                <w:color w:val="000000"/>
                <w:sz w:val="24"/>
                <w:szCs w:val="28"/>
                <w:lang w:val="kk-KZ"/>
              </w:rPr>
              <w:t>ас</w:t>
            </w:r>
            <w:r w:rsidRPr="002B5F2D">
              <w:rPr>
                <w:rFonts w:ascii="Times New Roman" w:eastAsia="OEGHA+TimesNewRomanPSMT" w:hAnsi="Times New Roman" w:cs="Times New Roman"/>
                <w:color w:val="000000"/>
                <w:spacing w:val="-2"/>
                <w:sz w:val="24"/>
                <w:szCs w:val="28"/>
                <w:lang w:val="kk-KZ"/>
              </w:rPr>
              <w:t>т</w:t>
            </w:r>
            <w:r w:rsidRPr="002B5F2D">
              <w:rPr>
                <w:rFonts w:ascii="Times New Roman" w:eastAsia="OEGHA+TimesNewRomanPSMT" w:hAnsi="Times New Roman" w:cs="Times New Roman"/>
                <w:color w:val="000000"/>
                <w:sz w:val="24"/>
                <w:szCs w:val="28"/>
                <w:lang w:val="kk-KZ"/>
              </w:rPr>
              <w:t>ыру.</w:t>
            </w:r>
          </w:p>
          <w:p w:rsidR="00C448D8" w:rsidRPr="00A64875" w:rsidRDefault="00C448D8" w:rsidP="00206550">
            <w:pPr>
              <w:rPr>
                <w:rFonts w:ascii="Times New Roman" w:hAnsi="Times New Roman" w:cs="Times New Roman"/>
                <w:b/>
                <w:sz w:val="24"/>
                <w:szCs w:val="24"/>
                <w:lang w:val="kk-KZ"/>
              </w:rPr>
            </w:pPr>
            <w:r w:rsidRPr="00A64875">
              <w:rPr>
                <w:rFonts w:ascii="Times New Roman" w:hAnsi="Times New Roman" w:cs="Times New Roman"/>
                <w:b/>
                <w:sz w:val="24"/>
                <w:szCs w:val="24"/>
                <w:lang w:val="kk-KZ"/>
              </w:rPr>
              <w:t>(сенсорика - танымдық және зияткерлік дағдыларды дамыту;</w:t>
            </w:r>
          </w:p>
          <w:p w:rsidR="00C448D8" w:rsidRPr="00A64875" w:rsidRDefault="00C448D8" w:rsidP="00206550">
            <w:pPr>
              <w:rPr>
                <w:rFonts w:ascii="Times New Roman" w:hAnsi="Times New Roman" w:cs="Times New Roman"/>
                <w:b/>
                <w:sz w:val="24"/>
                <w:szCs w:val="24"/>
                <w:lang w:val="kk-KZ"/>
              </w:rPr>
            </w:pPr>
            <w:r w:rsidRPr="00A64875">
              <w:rPr>
                <w:rFonts w:ascii="Times New Roman" w:hAnsi="Times New Roman" w:cs="Times New Roman"/>
                <w:b/>
                <w:sz w:val="24"/>
                <w:szCs w:val="24"/>
                <w:lang w:val="kk-KZ"/>
              </w:rPr>
              <w:t>құрастыру -шығармашылық дағдыларын, зерттеу іс - әрекетін дамыту)</w:t>
            </w:r>
          </w:p>
        </w:tc>
        <w:tc>
          <w:tcPr>
            <w:tcW w:w="2694" w:type="dxa"/>
            <w:gridSpan w:val="4"/>
            <w:tcBorders>
              <w:top w:val="single" w:sz="4" w:space="0" w:color="auto"/>
              <w:left w:val="single" w:sz="4" w:space="0" w:color="auto"/>
              <w:bottom w:val="single" w:sz="4" w:space="0" w:color="auto"/>
              <w:right w:val="single" w:sz="4" w:space="0" w:color="auto"/>
            </w:tcBorders>
          </w:tcPr>
          <w:p w:rsidR="00C448D8" w:rsidRPr="00A64875" w:rsidRDefault="00C448D8" w:rsidP="00206550">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Әңгімелесу: </w:t>
            </w:r>
          </w:p>
          <w:p w:rsidR="00C448D8" w:rsidRPr="00A64875" w:rsidRDefault="00C448D8" w:rsidP="00206550">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«Біздің топ» </w:t>
            </w:r>
          </w:p>
          <w:p w:rsidR="00C448D8" w:rsidRPr="00A64875" w:rsidRDefault="00C448D8" w:rsidP="00206550">
            <w:pPr>
              <w:rPr>
                <w:rFonts w:ascii="Times New Roman" w:hAnsi="Times New Roman" w:cs="Times New Roman"/>
                <w:sz w:val="24"/>
                <w:szCs w:val="24"/>
                <w:lang w:val="kk-KZ"/>
              </w:rPr>
            </w:pPr>
            <w:r w:rsidRPr="00A64875">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К</w:t>
            </w:r>
            <w:r w:rsidRPr="00A64875">
              <w:rPr>
                <w:rFonts w:ascii="Times New Roman" w:hAnsi="Times New Roman" w:cs="Times New Roman"/>
                <w:sz w:val="24"/>
                <w:szCs w:val="24"/>
                <w:lang w:val="kk-KZ"/>
              </w:rPr>
              <w:t>өрнекілікке сүйенбей айналасындағылар</w:t>
            </w:r>
          </w:p>
          <w:p w:rsidR="00C448D8" w:rsidRPr="00A64875" w:rsidRDefault="00C448D8" w:rsidP="00206550">
            <w:pPr>
              <w:rPr>
                <w:rFonts w:ascii="Times New Roman" w:hAnsi="Times New Roman" w:cs="Times New Roman"/>
                <w:sz w:val="24"/>
                <w:szCs w:val="24"/>
                <w:lang w:val="kk-KZ"/>
              </w:rPr>
            </w:pPr>
            <w:r w:rsidRPr="00A64875">
              <w:rPr>
                <w:rFonts w:ascii="Times New Roman" w:hAnsi="Times New Roman" w:cs="Times New Roman"/>
                <w:sz w:val="24"/>
                <w:szCs w:val="24"/>
                <w:lang w:val="kk-KZ"/>
              </w:rPr>
              <w:t xml:space="preserve">дың сөзін түсіну қабілетін дамыту. Ересектердің сөзін тыңдауға және түсінуге үйрету. </w:t>
            </w:r>
          </w:p>
          <w:p w:rsidR="00C448D8" w:rsidRPr="00A64875" w:rsidRDefault="00C448D8" w:rsidP="00206550">
            <w:pPr>
              <w:rPr>
                <w:rFonts w:ascii="Times New Roman" w:hAnsi="Times New Roman" w:cs="Times New Roman"/>
                <w:b/>
                <w:color w:val="FF0000"/>
                <w:sz w:val="24"/>
                <w:szCs w:val="24"/>
                <w:lang w:val="kk-KZ"/>
              </w:rPr>
            </w:pPr>
            <w:r w:rsidRPr="00A64875">
              <w:rPr>
                <w:rFonts w:ascii="Times New Roman" w:hAnsi="Times New Roman" w:cs="Times New Roman"/>
                <w:b/>
                <w:bCs/>
                <w:sz w:val="24"/>
                <w:szCs w:val="24"/>
                <w:lang w:val="kk-KZ"/>
              </w:rPr>
              <w:t>(сөйлеуді дамыту - коммуникативтік дағдыларды дамыту).</w:t>
            </w:r>
          </w:p>
        </w:tc>
        <w:tc>
          <w:tcPr>
            <w:tcW w:w="2976" w:type="dxa"/>
            <w:gridSpan w:val="5"/>
            <w:tcBorders>
              <w:top w:val="single" w:sz="4" w:space="0" w:color="auto"/>
              <w:left w:val="single" w:sz="4" w:space="0" w:color="auto"/>
              <w:bottom w:val="single" w:sz="4" w:space="0" w:color="auto"/>
              <w:right w:val="single" w:sz="4" w:space="0" w:color="auto"/>
            </w:tcBorders>
          </w:tcPr>
          <w:p w:rsidR="00C448D8" w:rsidRPr="00A64875" w:rsidRDefault="00C448D8" w:rsidP="00206550">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Бейнелеу әрекеті </w:t>
            </w:r>
          </w:p>
          <w:p w:rsidR="00C448D8" w:rsidRPr="00A64875" w:rsidRDefault="00C448D8" w:rsidP="00206550">
            <w:pPr>
              <w:rPr>
                <w:rFonts w:ascii="Times New Roman" w:hAnsi="Times New Roman" w:cs="Times New Roman"/>
                <w:b/>
                <w:sz w:val="24"/>
                <w:szCs w:val="24"/>
                <w:lang w:val="kk-KZ"/>
              </w:rPr>
            </w:pPr>
            <w:r>
              <w:rPr>
                <w:rFonts w:ascii="Times New Roman" w:hAnsi="Times New Roman" w:cs="Times New Roman"/>
                <w:b/>
                <w:sz w:val="24"/>
                <w:szCs w:val="24"/>
                <w:lang w:val="kk-KZ"/>
              </w:rPr>
              <w:t>«Көгөніс пен жеміс</w:t>
            </w:r>
            <w:r w:rsidRPr="00A64875">
              <w:rPr>
                <w:rFonts w:ascii="Times New Roman" w:hAnsi="Times New Roman" w:cs="Times New Roman"/>
                <w:b/>
                <w:sz w:val="24"/>
                <w:szCs w:val="24"/>
                <w:lang w:val="kk-KZ"/>
              </w:rPr>
              <w:t xml:space="preserve">» </w:t>
            </w:r>
          </w:p>
          <w:p w:rsidR="00C448D8" w:rsidRPr="00E92161" w:rsidRDefault="00C448D8" w:rsidP="00206550">
            <w:pPr>
              <w:widowControl w:val="0"/>
              <w:ind w:right="190"/>
              <w:rPr>
                <w:rFonts w:ascii="Times New Roman" w:eastAsia="OEGHA+TimesNewRomanPSMT" w:hAnsi="Times New Roman" w:cs="Times New Roman"/>
                <w:spacing w:val="10"/>
                <w:sz w:val="24"/>
                <w:szCs w:val="28"/>
                <w:lang w:val="kk-KZ"/>
              </w:rPr>
            </w:pPr>
            <w:r w:rsidRPr="00A64875">
              <w:rPr>
                <w:rFonts w:ascii="Times New Roman" w:hAnsi="Times New Roman" w:cs="Times New Roman"/>
                <w:b/>
                <w:sz w:val="24"/>
                <w:szCs w:val="24"/>
                <w:lang w:val="kk-KZ"/>
              </w:rPr>
              <w:t>Мақсаты:</w:t>
            </w:r>
            <w:r w:rsidR="00206550">
              <w:rPr>
                <w:rFonts w:ascii="Times New Roman" w:hAnsi="Times New Roman" w:cs="Times New Roman"/>
                <w:b/>
                <w:sz w:val="24"/>
                <w:szCs w:val="24"/>
                <w:lang w:val="kk-KZ"/>
              </w:rPr>
              <w:t xml:space="preserve"> </w:t>
            </w:r>
            <w:r w:rsidRPr="00E92161">
              <w:rPr>
                <w:rFonts w:ascii="Times New Roman" w:eastAsia="OEGHA+TimesNewRomanPSMT" w:hAnsi="Times New Roman" w:cs="Times New Roman"/>
                <w:sz w:val="24"/>
                <w:szCs w:val="28"/>
                <w:lang w:val="kk-KZ"/>
              </w:rPr>
              <w:t>К</w:t>
            </w:r>
            <w:r w:rsidRPr="00E92161">
              <w:rPr>
                <w:rFonts w:ascii="Times New Roman" w:eastAsia="OEGHA+TimesNewRomanPSMT" w:hAnsi="Times New Roman" w:cs="Times New Roman"/>
                <w:spacing w:val="1"/>
                <w:sz w:val="24"/>
                <w:szCs w:val="28"/>
                <w:lang w:val="kk-KZ"/>
              </w:rPr>
              <w:t>ө</w:t>
            </w:r>
            <w:r w:rsidRPr="00E92161">
              <w:rPr>
                <w:rFonts w:ascii="Times New Roman" w:eastAsia="OEGHA+TimesNewRomanPSMT" w:hAnsi="Times New Roman" w:cs="Times New Roman"/>
                <w:sz w:val="24"/>
                <w:szCs w:val="28"/>
                <w:lang w:val="kk-KZ"/>
              </w:rPr>
              <w:t xml:space="preserve">гөніс </w:t>
            </w:r>
            <w:r w:rsidRPr="00E92161">
              <w:rPr>
                <w:rFonts w:ascii="Times New Roman" w:eastAsia="OEGHA+TimesNewRomanPSMT" w:hAnsi="Times New Roman" w:cs="Times New Roman"/>
                <w:spacing w:val="1"/>
                <w:sz w:val="24"/>
                <w:szCs w:val="28"/>
                <w:lang w:val="kk-KZ"/>
              </w:rPr>
              <w:t>п</w:t>
            </w:r>
            <w:r w:rsidRPr="00E92161">
              <w:rPr>
                <w:rFonts w:ascii="Times New Roman" w:eastAsia="OEGHA+TimesNewRomanPSMT" w:hAnsi="Times New Roman" w:cs="Times New Roman"/>
                <w:spacing w:val="-1"/>
                <w:sz w:val="24"/>
                <w:szCs w:val="28"/>
                <w:lang w:val="kk-KZ"/>
              </w:rPr>
              <w:t>е</w:t>
            </w:r>
            <w:r w:rsidRPr="00E92161">
              <w:rPr>
                <w:rFonts w:ascii="Times New Roman" w:eastAsia="OEGHA+TimesNewRomanPSMT" w:hAnsi="Times New Roman" w:cs="Times New Roman"/>
                <w:sz w:val="24"/>
                <w:szCs w:val="28"/>
                <w:lang w:val="kk-KZ"/>
              </w:rPr>
              <w:t xml:space="preserve">н </w:t>
            </w:r>
            <w:r w:rsidRPr="00E92161">
              <w:rPr>
                <w:rFonts w:ascii="Times New Roman" w:eastAsia="OEGHA+TimesNewRomanPSMT" w:hAnsi="Times New Roman" w:cs="Times New Roman"/>
                <w:spacing w:val="-1"/>
                <w:sz w:val="24"/>
                <w:szCs w:val="28"/>
                <w:lang w:val="kk-KZ"/>
              </w:rPr>
              <w:t>ж</w:t>
            </w:r>
            <w:r w:rsidRPr="00E92161">
              <w:rPr>
                <w:rFonts w:ascii="Times New Roman" w:eastAsia="OEGHA+TimesNewRomanPSMT" w:hAnsi="Times New Roman" w:cs="Times New Roman"/>
                <w:sz w:val="24"/>
                <w:szCs w:val="28"/>
                <w:lang w:val="kk-KZ"/>
              </w:rPr>
              <w:t>еміс атауларын атау.</w:t>
            </w:r>
          </w:p>
          <w:p w:rsidR="00C448D8" w:rsidRPr="00E92161" w:rsidRDefault="00C448D8" w:rsidP="00206550">
            <w:pPr>
              <w:rPr>
                <w:rFonts w:ascii="Times New Roman" w:hAnsi="Times New Roman" w:cs="Times New Roman"/>
                <w:szCs w:val="24"/>
                <w:lang w:val="kk-KZ"/>
              </w:rPr>
            </w:pPr>
            <w:r w:rsidRPr="00A64875">
              <w:rPr>
                <w:rFonts w:ascii="Times New Roman" w:hAnsi="Times New Roman" w:cs="Times New Roman"/>
                <w:sz w:val="24"/>
                <w:szCs w:val="24"/>
                <w:lang w:val="kk-KZ"/>
              </w:rPr>
              <w:t xml:space="preserve">Қолды дымқыл шүберекпен сүрту, жұмыстан кейін материалдарды жинауға үйрету. </w:t>
            </w:r>
          </w:p>
          <w:p w:rsidR="00C448D8" w:rsidRPr="00A64875" w:rsidRDefault="00C448D8" w:rsidP="00206550">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(сөйлеуді дамыту </w:t>
            </w:r>
            <w:r w:rsidRPr="00A64875">
              <w:rPr>
                <w:rFonts w:ascii="Times New Roman" w:hAnsi="Times New Roman" w:cs="Times New Roman"/>
                <w:b/>
                <w:bCs/>
                <w:sz w:val="24"/>
                <w:szCs w:val="24"/>
                <w:lang w:val="kk-KZ"/>
              </w:rPr>
              <w:t>- коммуникативтік дағдыларды дамыту,</w:t>
            </w:r>
          </w:p>
          <w:p w:rsidR="00C448D8" w:rsidRPr="00A64875" w:rsidRDefault="00C448D8" w:rsidP="00206550">
            <w:pPr>
              <w:rPr>
                <w:rFonts w:ascii="Times New Roman" w:hAnsi="Times New Roman" w:cs="Times New Roman"/>
                <w:b/>
                <w:sz w:val="24"/>
                <w:szCs w:val="24"/>
                <w:lang w:val="kk-KZ"/>
              </w:rPr>
            </w:pPr>
            <w:r w:rsidRPr="00A64875">
              <w:rPr>
                <w:rFonts w:ascii="Times New Roman" w:hAnsi="Times New Roman" w:cs="Times New Roman"/>
                <w:b/>
                <w:sz w:val="24"/>
                <w:szCs w:val="24"/>
                <w:lang w:val="kk-KZ"/>
              </w:rPr>
              <w:t>мүсіндеу -шығармашылық дағдыларын, зерттеу    іс - әрекетін дамыту</w:t>
            </w:r>
            <w:r w:rsidRPr="00A64875">
              <w:rPr>
                <w:rFonts w:ascii="Times New Roman" w:eastAsia="Times New Roman" w:hAnsi="Times New Roman" w:cs="Times New Roman"/>
                <w:b/>
                <w:sz w:val="24"/>
                <w:szCs w:val="24"/>
                <w:lang w:val="kk-KZ"/>
              </w:rPr>
              <w:t>)</w:t>
            </w:r>
          </w:p>
          <w:p w:rsidR="00C448D8" w:rsidRPr="00A64875" w:rsidRDefault="00C448D8" w:rsidP="00206550">
            <w:pPr>
              <w:rPr>
                <w:rFonts w:ascii="Times New Roman" w:hAnsi="Times New Roman" w:cs="Times New Roman"/>
                <w:b/>
                <w:sz w:val="24"/>
                <w:szCs w:val="24"/>
                <w:lang w:val="kk-KZ"/>
              </w:rPr>
            </w:pPr>
          </w:p>
          <w:p w:rsidR="00C448D8" w:rsidRPr="00A64875" w:rsidRDefault="00C448D8" w:rsidP="00206550">
            <w:pPr>
              <w:pStyle w:val="a3"/>
              <w:spacing w:before="0" w:beforeAutospacing="0" w:after="0" w:afterAutospacing="0"/>
              <w:rPr>
                <w:lang w:val="kk-KZ"/>
              </w:rPr>
            </w:pPr>
          </w:p>
        </w:tc>
        <w:tc>
          <w:tcPr>
            <w:tcW w:w="2835" w:type="dxa"/>
            <w:gridSpan w:val="3"/>
            <w:tcBorders>
              <w:top w:val="single" w:sz="4" w:space="0" w:color="auto"/>
              <w:left w:val="single" w:sz="4" w:space="0" w:color="auto"/>
              <w:bottom w:val="single" w:sz="4" w:space="0" w:color="auto"/>
              <w:right w:val="single" w:sz="4" w:space="0" w:color="auto"/>
            </w:tcBorders>
          </w:tcPr>
          <w:p w:rsidR="00C448D8" w:rsidRPr="00A64875" w:rsidRDefault="00C448D8" w:rsidP="00206550">
            <w:pPr>
              <w:pStyle w:val="1"/>
              <w:widowControl w:val="0"/>
              <w:rPr>
                <w:rFonts w:ascii="Times New Roman" w:eastAsia="Times New Roman" w:hAnsi="Times New Roman" w:cs="Times New Roman"/>
                <w:b/>
                <w:sz w:val="24"/>
                <w:szCs w:val="24"/>
                <w:lang w:val="kk-KZ"/>
              </w:rPr>
            </w:pPr>
            <w:r w:rsidRPr="00A64875">
              <w:rPr>
                <w:rFonts w:ascii="Times New Roman" w:eastAsia="Times New Roman" w:hAnsi="Times New Roman" w:cs="Times New Roman"/>
                <w:b/>
                <w:sz w:val="24"/>
                <w:szCs w:val="24"/>
                <w:lang w:val="kk-KZ"/>
              </w:rPr>
              <w:t xml:space="preserve">Үстел үсті ойыны: </w:t>
            </w:r>
          </w:p>
          <w:p w:rsidR="00C448D8" w:rsidRPr="00A64875" w:rsidRDefault="00C448D8" w:rsidP="00206550">
            <w:pPr>
              <w:pStyle w:val="1"/>
              <w:widowControl w:val="0"/>
              <w:rPr>
                <w:rFonts w:ascii="Times New Roman" w:eastAsia="Times New Roman" w:hAnsi="Times New Roman" w:cs="Times New Roman"/>
                <w:b/>
                <w:sz w:val="24"/>
                <w:szCs w:val="24"/>
                <w:lang w:val="kk-KZ"/>
              </w:rPr>
            </w:pPr>
            <w:r w:rsidRPr="00A64875">
              <w:rPr>
                <w:rFonts w:ascii="Times New Roman" w:eastAsia="Times New Roman" w:hAnsi="Times New Roman" w:cs="Times New Roman"/>
                <w:b/>
                <w:sz w:val="24"/>
                <w:szCs w:val="24"/>
                <w:lang w:val="kk-KZ"/>
              </w:rPr>
              <w:t>"Әдемі  оюлар"</w:t>
            </w:r>
          </w:p>
          <w:p w:rsidR="00C448D8" w:rsidRPr="00206550" w:rsidRDefault="00C448D8" w:rsidP="00206550">
            <w:pPr>
              <w:pStyle w:val="1"/>
              <w:widowControl w:val="0"/>
              <w:rPr>
                <w:rFonts w:ascii="Times New Roman" w:eastAsia="Times New Roman" w:hAnsi="Times New Roman" w:cs="Times New Roman"/>
                <w:b/>
                <w:sz w:val="24"/>
                <w:szCs w:val="24"/>
                <w:lang w:val="kk-KZ"/>
              </w:rPr>
            </w:pPr>
            <w:r w:rsidRPr="00A64875">
              <w:rPr>
                <w:rFonts w:ascii="Times New Roman" w:eastAsia="Times New Roman" w:hAnsi="Times New Roman" w:cs="Times New Roman"/>
                <w:b/>
                <w:sz w:val="24"/>
                <w:szCs w:val="24"/>
                <w:lang w:val="kk-KZ"/>
              </w:rPr>
              <w:t xml:space="preserve">Мақсаты: </w:t>
            </w:r>
            <w:r w:rsidRPr="00E92161">
              <w:rPr>
                <w:rFonts w:ascii="Times New Roman" w:eastAsia="Times New Roman" w:hAnsi="Times New Roman" w:cs="Times New Roman"/>
                <w:sz w:val="24"/>
                <w:szCs w:val="28"/>
                <w:lang w:val="kk-KZ"/>
              </w:rPr>
              <w:t>Балаларды ертегілерін, авторлық шығармаларды тыңдауға үйрету.</w:t>
            </w:r>
            <w:r w:rsidR="00206550">
              <w:rPr>
                <w:rFonts w:ascii="Times New Roman" w:eastAsia="Times New Roman" w:hAnsi="Times New Roman" w:cs="Times New Roman"/>
                <w:b/>
                <w:sz w:val="24"/>
                <w:szCs w:val="24"/>
                <w:lang w:val="kk-KZ"/>
              </w:rPr>
              <w:t xml:space="preserve"> </w:t>
            </w:r>
            <w:r w:rsidRPr="00A64875">
              <w:rPr>
                <w:rFonts w:ascii="Times New Roman" w:eastAsia="Times New Roman" w:hAnsi="Times New Roman" w:cs="Times New Roman"/>
                <w:sz w:val="24"/>
                <w:szCs w:val="24"/>
                <w:lang w:val="kk-KZ"/>
              </w:rPr>
              <w:t>Фланелеграфта қазақтың ұлттық ою-өрнектерін орналастыру.</w:t>
            </w:r>
          </w:p>
          <w:p w:rsidR="00C448D8" w:rsidRPr="00A64875" w:rsidRDefault="00C448D8" w:rsidP="00206550">
            <w:pPr>
              <w:pStyle w:val="1"/>
              <w:widowControl w:val="0"/>
              <w:rPr>
                <w:rFonts w:ascii="Times New Roman" w:eastAsia="Times New Roman" w:hAnsi="Times New Roman" w:cs="Times New Roman"/>
                <w:b/>
                <w:sz w:val="24"/>
                <w:szCs w:val="24"/>
                <w:lang w:val="kk-KZ"/>
              </w:rPr>
            </w:pPr>
            <w:r w:rsidRPr="00A64875">
              <w:rPr>
                <w:rFonts w:ascii="Times New Roman" w:eastAsia="Times New Roman" w:hAnsi="Times New Roman" w:cs="Times New Roman"/>
                <w:b/>
                <w:sz w:val="24"/>
                <w:szCs w:val="24"/>
                <w:lang w:val="kk-KZ"/>
              </w:rPr>
              <w:t xml:space="preserve">(көркем әдебиет </w:t>
            </w:r>
            <w:r w:rsidRPr="00A64875">
              <w:rPr>
                <w:rFonts w:ascii="Times New Roman" w:hAnsi="Times New Roman" w:cs="Times New Roman"/>
                <w:b/>
                <w:bCs/>
                <w:sz w:val="24"/>
                <w:szCs w:val="24"/>
                <w:lang w:val="kk-KZ"/>
              </w:rPr>
              <w:t>- коммуникативтік дағдыларды дамыту,</w:t>
            </w:r>
          </w:p>
          <w:p w:rsidR="00C448D8" w:rsidRPr="00A64875" w:rsidRDefault="00C448D8" w:rsidP="00206550">
            <w:pPr>
              <w:pStyle w:val="1"/>
              <w:widowControl w:val="0"/>
              <w:rPr>
                <w:rFonts w:ascii="Times New Roman" w:eastAsia="Times New Roman" w:hAnsi="Times New Roman" w:cs="Times New Roman"/>
                <w:sz w:val="24"/>
                <w:szCs w:val="24"/>
                <w:lang w:val="kk-KZ"/>
              </w:rPr>
            </w:pPr>
            <w:r w:rsidRPr="00A64875">
              <w:rPr>
                <w:rFonts w:ascii="Times New Roman" w:eastAsia="Times New Roman" w:hAnsi="Times New Roman" w:cs="Times New Roman"/>
                <w:b/>
                <w:sz w:val="24"/>
                <w:szCs w:val="24"/>
                <w:lang w:val="kk-KZ"/>
              </w:rPr>
              <w:t>жапсыру</w:t>
            </w:r>
            <w:r w:rsidRPr="00A64875">
              <w:rPr>
                <w:rFonts w:ascii="Times New Roman" w:hAnsi="Times New Roman" w:cs="Times New Roman"/>
                <w:b/>
                <w:sz w:val="24"/>
                <w:szCs w:val="24"/>
                <w:lang w:val="kk-KZ"/>
              </w:rPr>
              <w:t>-шығармашылық дағдыларын, зерттеу    іс - әрекетін дамыту</w:t>
            </w:r>
            <w:r w:rsidRPr="00A64875">
              <w:rPr>
                <w:rFonts w:ascii="Times New Roman" w:eastAsia="Times New Roman" w:hAnsi="Times New Roman" w:cs="Times New Roman"/>
                <w:b/>
                <w:sz w:val="24"/>
                <w:szCs w:val="24"/>
                <w:lang w:val="kk-KZ"/>
              </w:rPr>
              <w:t>)</w:t>
            </w:r>
          </w:p>
        </w:tc>
        <w:tc>
          <w:tcPr>
            <w:tcW w:w="2835" w:type="dxa"/>
            <w:gridSpan w:val="3"/>
            <w:tcBorders>
              <w:top w:val="single" w:sz="4" w:space="0" w:color="auto"/>
              <w:left w:val="single" w:sz="4" w:space="0" w:color="auto"/>
              <w:bottom w:val="single" w:sz="4" w:space="0" w:color="auto"/>
              <w:right w:val="single" w:sz="4" w:space="0" w:color="auto"/>
            </w:tcBorders>
          </w:tcPr>
          <w:p w:rsidR="00C448D8" w:rsidRPr="00A64875" w:rsidRDefault="00C448D8" w:rsidP="00206550">
            <w:pPr>
              <w:pStyle w:val="1"/>
              <w:widowControl w:val="0"/>
              <w:rPr>
                <w:rFonts w:ascii="Times New Roman" w:eastAsia="Times New Roman" w:hAnsi="Times New Roman" w:cs="Times New Roman"/>
                <w:b/>
                <w:sz w:val="24"/>
                <w:szCs w:val="24"/>
                <w:lang w:val="kk-KZ"/>
              </w:rPr>
            </w:pPr>
            <w:r w:rsidRPr="00A64875">
              <w:rPr>
                <w:rFonts w:ascii="Times New Roman" w:eastAsia="Times New Roman" w:hAnsi="Times New Roman" w:cs="Times New Roman"/>
                <w:b/>
                <w:sz w:val="24"/>
                <w:szCs w:val="24"/>
                <w:lang w:val="kk-KZ"/>
              </w:rPr>
              <w:t>Ойын-жаттығу</w:t>
            </w:r>
          </w:p>
          <w:p w:rsidR="00C448D8" w:rsidRPr="00A64875" w:rsidRDefault="00C448D8" w:rsidP="00206550">
            <w:pPr>
              <w:pStyle w:val="1"/>
              <w:widowControl w:val="0"/>
              <w:rPr>
                <w:rFonts w:ascii="Times New Roman" w:eastAsia="Times New Roman" w:hAnsi="Times New Roman" w:cs="Times New Roman"/>
                <w:b/>
                <w:sz w:val="24"/>
                <w:szCs w:val="24"/>
                <w:lang w:val="kk-KZ"/>
              </w:rPr>
            </w:pPr>
            <w:r w:rsidRPr="00A64875">
              <w:rPr>
                <w:rFonts w:ascii="Times New Roman" w:eastAsia="Times New Roman" w:hAnsi="Times New Roman" w:cs="Times New Roman"/>
                <w:b/>
                <w:sz w:val="24"/>
                <w:szCs w:val="24"/>
                <w:lang w:val="kk-KZ"/>
              </w:rPr>
              <w:t>"Қонжыққа төсек".</w:t>
            </w:r>
          </w:p>
          <w:p w:rsidR="00C448D8" w:rsidRDefault="00C448D8" w:rsidP="00206550">
            <w:pPr>
              <w:pStyle w:val="1"/>
              <w:widowControl w:val="0"/>
              <w:rPr>
                <w:rFonts w:ascii="Times New Roman" w:eastAsia="Times New Roman" w:hAnsi="Times New Roman" w:cs="Times New Roman"/>
                <w:sz w:val="24"/>
                <w:szCs w:val="24"/>
                <w:lang w:val="kk-KZ"/>
              </w:rPr>
            </w:pPr>
            <w:r w:rsidRPr="00A64875">
              <w:rPr>
                <w:rFonts w:ascii="Times New Roman" w:eastAsia="Times New Roman" w:hAnsi="Times New Roman" w:cs="Times New Roman"/>
                <w:b/>
                <w:sz w:val="24"/>
                <w:szCs w:val="24"/>
                <w:lang w:val="kk-KZ"/>
              </w:rPr>
              <w:t>Мақсаты:</w:t>
            </w:r>
            <w:r w:rsidR="00206550">
              <w:rPr>
                <w:rFonts w:ascii="Times New Roman" w:eastAsia="Times New Roman" w:hAnsi="Times New Roman" w:cs="Times New Roman"/>
                <w:b/>
                <w:sz w:val="24"/>
                <w:szCs w:val="24"/>
                <w:lang w:val="kk-KZ"/>
              </w:rPr>
              <w:t xml:space="preserve"> </w:t>
            </w:r>
            <w:r w:rsidRPr="00E92161">
              <w:rPr>
                <w:rFonts w:ascii="Times New Roman" w:eastAsia="Times New Roman" w:hAnsi="Times New Roman" w:cs="Times New Roman"/>
                <w:sz w:val="24"/>
                <w:szCs w:val="24"/>
                <w:lang w:val="kk-KZ"/>
              </w:rPr>
              <w:t>Балаларды үш кірпіштен төсек құрастыруға үйрету;</w:t>
            </w:r>
            <w:r w:rsidRPr="00E92161">
              <w:rPr>
                <w:rFonts w:ascii="Times New Roman" w:eastAsia="OEGHA+TimesNewRomanPSMT" w:hAnsi="Times New Roman" w:cs="Times New Roman"/>
                <w:sz w:val="24"/>
                <w:szCs w:val="24"/>
                <w:lang w:val="kk-KZ"/>
              </w:rPr>
              <w:t xml:space="preserve"> Кейіпкерлердің әрекеттерін қайталап ойнайды, артикуляциялық жаттығуларды орындау.</w:t>
            </w:r>
          </w:p>
          <w:p w:rsidR="00C448D8" w:rsidRPr="00A64875" w:rsidRDefault="00C448D8" w:rsidP="00206550">
            <w:pPr>
              <w:pStyle w:val="1"/>
              <w:widowControl w:val="0"/>
              <w:rPr>
                <w:rFonts w:ascii="Times New Roman" w:eastAsia="Times New Roman" w:hAnsi="Times New Roman" w:cs="Times New Roman"/>
                <w:b/>
                <w:sz w:val="24"/>
                <w:szCs w:val="24"/>
                <w:lang w:val="kk-KZ"/>
              </w:rPr>
            </w:pPr>
            <w:r w:rsidRPr="00A64875">
              <w:rPr>
                <w:rFonts w:ascii="Times New Roman" w:eastAsia="Times New Roman" w:hAnsi="Times New Roman" w:cs="Times New Roman"/>
                <w:b/>
                <w:sz w:val="24"/>
                <w:szCs w:val="24"/>
                <w:lang w:val="kk-KZ"/>
              </w:rPr>
              <w:t>(құрастыру</w:t>
            </w:r>
            <w:r w:rsidRPr="00A64875">
              <w:rPr>
                <w:rFonts w:ascii="Times New Roman" w:hAnsi="Times New Roman" w:cs="Times New Roman"/>
                <w:b/>
                <w:sz w:val="24"/>
                <w:szCs w:val="24"/>
                <w:lang w:val="kk-KZ"/>
              </w:rPr>
              <w:t>-шығармашылық дағдыларын, зерттеу    іс - әрекетін дамыту,</w:t>
            </w:r>
          </w:p>
          <w:p w:rsidR="00C448D8" w:rsidRPr="00A64875" w:rsidRDefault="00C448D8" w:rsidP="00206550">
            <w:pPr>
              <w:rPr>
                <w:rFonts w:ascii="Times New Roman" w:eastAsia="Times New Roman" w:hAnsi="Times New Roman" w:cs="Times New Roman"/>
                <w:b/>
                <w:sz w:val="24"/>
                <w:szCs w:val="24"/>
                <w:lang w:val="kk-KZ"/>
              </w:rPr>
            </w:pPr>
            <w:r w:rsidRPr="00A64875">
              <w:rPr>
                <w:rFonts w:ascii="Times New Roman" w:eastAsia="Times New Roman" w:hAnsi="Times New Roman" w:cs="Times New Roman"/>
                <w:b/>
                <w:sz w:val="24"/>
                <w:szCs w:val="24"/>
                <w:lang w:val="kk-KZ"/>
              </w:rPr>
              <w:t>көркем әдебиет -</w:t>
            </w:r>
            <w:r w:rsidRPr="00A64875">
              <w:rPr>
                <w:rFonts w:ascii="Times New Roman" w:hAnsi="Times New Roman" w:cs="Times New Roman"/>
                <w:b/>
                <w:bCs/>
                <w:sz w:val="24"/>
                <w:szCs w:val="24"/>
                <w:lang w:val="kk-KZ"/>
              </w:rPr>
              <w:t>коммуникативтік дағдыларды дамыту)</w:t>
            </w:r>
          </w:p>
        </w:tc>
      </w:tr>
      <w:tr w:rsidR="00C448D8" w:rsidRPr="00041F0E" w:rsidTr="00355A11">
        <w:tc>
          <w:tcPr>
            <w:tcW w:w="2410" w:type="dxa"/>
            <w:tcBorders>
              <w:top w:val="single" w:sz="4" w:space="0" w:color="auto"/>
              <w:left w:val="single" w:sz="4" w:space="0" w:color="auto"/>
              <w:bottom w:val="single" w:sz="4" w:space="0" w:color="auto"/>
              <w:right w:val="single" w:sz="4" w:space="0" w:color="auto"/>
            </w:tcBorders>
            <w:hideMark/>
          </w:tcPr>
          <w:p w:rsidR="00C448D8" w:rsidRPr="009939A5" w:rsidRDefault="00C448D8" w:rsidP="00206550">
            <w:pPr>
              <w:spacing w:line="240" w:lineRule="auto"/>
              <w:jc w:val="center"/>
              <w:rPr>
                <w:rFonts w:ascii="Times New Roman" w:eastAsiaTheme="minorEastAsia" w:hAnsi="Times New Roman" w:cs="Times New Roman"/>
                <w:b/>
                <w:bCs/>
                <w:sz w:val="24"/>
                <w:szCs w:val="24"/>
                <w:lang w:val="kk-KZ"/>
              </w:rPr>
            </w:pPr>
            <w:r w:rsidRPr="009939A5">
              <w:rPr>
                <w:rFonts w:ascii="Times New Roman" w:hAnsi="Times New Roman" w:cs="Times New Roman"/>
                <w:b/>
                <w:bCs/>
                <w:sz w:val="24"/>
                <w:szCs w:val="24"/>
                <w:lang w:val="kk-KZ"/>
              </w:rPr>
              <w:t>Балалармен жеке жұмыс</w:t>
            </w:r>
          </w:p>
          <w:p w:rsidR="00C448D8" w:rsidRPr="009939A5" w:rsidRDefault="00C448D8" w:rsidP="00206550">
            <w:pPr>
              <w:spacing w:line="240" w:lineRule="auto"/>
              <w:jc w:val="center"/>
              <w:rPr>
                <w:rFonts w:ascii="Times New Roman" w:hAnsi="Times New Roman" w:cs="Times New Roman"/>
                <w:b/>
                <w:bCs/>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rsidR="00C448D8" w:rsidRPr="009939A5" w:rsidRDefault="00041F0E" w:rsidP="00C448D8">
            <w:pPr>
              <w:rPr>
                <w:rFonts w:ascii="Times New Roman" w:hAnsi="Times New Roman" w:cs="Times New Roman"/>
                <w:sz w:val="24"/>
                <w:szCs w:val="24"/>
                <w:lang w:val="kk-KZ"/>
              </w:rPr>
            </w:pPr>
            <w:r>
              <w:rPr>
                <w:rFonts w:ascii="Times New Roman" w:hAnsi="Times New Roman" w:cs="Times New Roman"/>
                <w:sz w:val="24"/>
                <w:szCs w:val="24"/>
                <w:lang w:val="kk-KZ"/>
              </w:rPr>
              <w:t xml:space="preserve">Айматқа </w:t>
            </w:r>
            <w:r w:rsidR="00C448D8">
              <w:rPr>
                <w:rFonts w:ascii="Times New Roman" w:hAnsi="Times New Roman" w:cs="Times New Roman"/>
                <w:sz w:val="24"/>
                <w:szCs w:val="24"/>
                <w:lang w:val="kk-KZ"/>
              </w:rPr>
              <w:t xml:space="preserve"> </w:t>
            </w:r>
            <w:r w:rsidR="00C448D8" w:rsidRPr="009939A5">
              <w:rPr>
                <w:rFonts w:ascii="Times New Roman" w:hAnsi="Times New Roman" w:cs="Times New Roman"/>
                <w:sz w:val="24"/>
                <w:szCs w:val="24"/>
                <w:lang w:val="kk-KZ"/>
              </w:rPr>
              <w:t xml:space="preserve"> бұрын меңгерген қимылдарды өз бетінше орындауға үйрету. </w:t>
            </w:r>
            <w:r w:rsidR="00C448D8" w:rsidRPr="009939A5">
              <w:rPr>
                <w:rFonts w:ascii="Times New Roman" w:eastAsia="Times New Roman" w:hAnsi="Times New Roman" w:cs="Times New Roman"/>
                <w:b/>
                <w:sz w:val="24"/>
                <w:szCs w:val="24"/>
                <w:lang w:val="kk-KZ"/>
              </w:rPr>
              <w:t xml:space="preserve">(физикалық </w:t>
            </w:r>
            <w:r w:rsidR="00C448D8" w:rsidRPr="009939A5">
              <w:rPr>
                <w:rFonts w:ascii="Times New Roman" w:eastAsia="Times New Roman" w:hAnsi="Times New Roman" w:cs="Times New Roman"/>
                <w:b/>
                <w:sz w:val="24"/>
                <w:szCs w:val="24"/>
                <w:lang w:val="kk-KZ"/>
              </w:rPr>
              <w:lastRenderedPageBreak/>
              <w:t>қасиеттерді дамыту)</w:t>
            </w:r>
            <w:r w:rsidR="00C448D8" w:rsidRPr="009939A5">
              <w:rPr>
                <w:rFonts w:ascii="Times New Roman" w:eastAsia="Times New Roman" w:hAnsi="Times New Roman" w:cs="Times New Roman"/>
                <w:b/>
                <w:sz w:val="24"/>
                <w:szCs w:val="24"/>
                <w:lang w:val="kk-KZ"/>
              </w:rPr>
              <w:tab/>
            </w:r>
            <w:r w:rsidR="00C448D8" w:rsidRPr="009939A5">
              <w:rPr>
                <w:rFonts w:ascii="Times New Roman" w:eastAsia="Times New Roman" w:hAnsi="Times New Roman" w:cs="Times New Roman"/>
                <w:sz w:val="24"/>
                <w:szCs w:val="24"/>
                <w:lang w:val="kk-KZ"/>
              </w:rPr>
              <w:tab/>
            </w:r>
          </w:p>
        </w:tc>
        <w:tc>
          <w:tcPr>
            <w:tcW w:w="2694" w:type="dxa"/>
            <w:gridSpan w:val="4"/>
            <w:tcBorders>
              <w:top w:val="single" w:sz="4" w:space="0" w:color="auto"/>
              <w:left w:val="single" w:sz="4" w:space="0" w:color="auto"/>
              <w:bottom w:val="single" w:sz="4" w:space="0" w:color="auto"/>
              <w:right w:val="single" w:sz="4" w:space="0" w:color="auto"/>
            </w:tcBorders>
          </w:tcPr>
          <w:p w:rsidR="00C448D8" w:rsidRPr="009939A5" w:rsidRDefault="00041F0E" w:rsidP="00C448D8">
            <w:pPr>
              <w:rPr>
                <w:rFonts w:ascii="Times New Roman" w:hAnsi="Times New Roman" w:cs="Times New Roman"/>
                <w:b/>
                <w:color w:val="000000"/>
                <w:sz w:val="24"/>
                <w:szCs w:val="24"/>
                <w:lang w:val="kk-KZ"/>
              </w:rPr>
            </w:pPr>
            <w:r>
              <w:rPr>
                <w:rFonts w:ascii="Times New Roman" w:hAnsi="Times New Roman" w:cs="Times New Roman"/>
                <w:sz w:val="24"/>
                <w:szCs w:val="24"/>
                <w:lang w:val="kk-KZ"/>
              </w:rPr>
              <w:lastRenderedPageBreak/>
              <w:t>Шерханға</w:t>
            </w:r>
            <w:r w:rsidR="00206550">
              <w:rPr>
                <w:rFonts w:ascii="Times New Roman" w:hAnsi="Times New Roman" w:cs="Times New Roman"/>
                <w:sz w:val="24"/>
                <w:szCs w:val="24"/>
                <w:lang w:val="kk-KZ"/>
              </w:rPr>
              <w:t xml:space="preserve"> </w:t>
            </w:r>
            <w:r w:rsidR="00C448D8">
              <w:rPr>
                <w:rFonts w:ascii="Times New Roman" w:hAnsi="Times New Roman" w:cs="Times New Roman"/>
                <w:sz w:val="24"/>
                <w:szCs w:val="24"/>
                <w:lang w:val="kk-KZ"/>
              </w:rPr>
              <w:t xml:space="preserve"> </w:t>
            </w:r>
            <w:r w:rsidR="00C448D8" w:rsidRPr="009939A5">
              <w:rPr>
                <w:rFonts w:ascii="Times New Roman" w:hAnsi="Times New Roman" w:cs="Times New Roman"/>
                <w:sz w:val="24"/>
                <w:szCs w:val="24"/>
                <w:lang w:val="kk-KZ"/>
              </w:rPr>
              <w:t xml:space="preserve">бесік жырларын, халық әндерін, ертегілерді, авторлық шығармаларды тыңдауда.  </w:t>
            </w:r>
            <w:r w:rsidR="00C448D8" w:rsidRPr="009939A5">
              <w:rPr>
                <w:rFonts w:ascii="Times New Roman" w:hAnsi="Times New Roman" w:cs="Times New Roman"/>
                <w:b/>
                <w:color w:val="000000"/>
                <w:sz w:val="24"/>
                <w:szCs w:val="24"/>
                <w:lang w:val="kk-KZ"/>
              </w:rPr>
              <w:lastRenderedPageBreak/>
              <w:t>(коммуникативтік дағдыларды дамыту)</w:t>
            </w:r>
          </w:p>
          <w:p w:rsidR="00C448D8" w:rsidRPr="009939A5" w:rsidRDefault="00C448D8" w:rsidP="00C448D8">
            <w:pPr>
              <w:rPr>
                <w:rFonts w:ascii="Times New Roman" w:hAnsi="Times New Roman" w:cs="Times New Roman"/>
                <w:color w:val="FF0000"/>
                <w:sz w:val="24"/>
                <w:szCs w:val="24"/>
                <w:lang w:val="kk-KZ"/>
              </w:rPr>
            </w:pPr>
          </w:p>
        </w:tc>
        <w:tc>
          <w:tcPr>
            <w:tcW w:w="2976" w:type="dxa"/>
            <w:gridSpan w:val="5"/>
            <w:tcBorders>
              <w:top w:val="single" w:sz="4" w:space="0" w:color="auto"/>
              <w:left w:val="single" w:sz="4" w:space="0" w:color="auto"/>
              <w:bottom w:val="single" w:sz="4" w:space="0" w:color="auto"/>
              <w:right w:val="single" w:sz="4" w:space="0" w:color="auto"/>
            </w:tcBorders>
          </w:tcPr>
          <w:p w:rsidR="00C448D8" w:rsidRPr="009939A5" w:rsidRDefault="00206550" w:rsidP="00C448D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Мариямға</w:t>
            </w:r>
            <w:r w:rsidR="00C448D8">
              <w:rPr>
                <w:rFonts w:ascii="Times New Roman" w:hAnsi="Times New Roman" w:cs="Times New Roman"/>
                <w:sz w:val="24"/>
                <w:szCs w:val="24"/>
                <w:lang w:val="kk-KZ"/>
              </w:rPr>
              <w:t xml:space="preserve">  </w:t>
            </w:r>
            <w:r w:rsidR="00C448D8" w:rsidRPr="009939A5">
              <w:rPr>
                <w:rFonts w:ascii="Times New Roman" w:hAnsi="Times New Roman" w:cs="Times New Roman"/>
                <w:sz w:val="24"/>
                <w:szCs w:val="24"/>
                <w:lang w:val="kk-KZ"/>
              </w:rPr>
              <w:t xml:space="preserve">үлгі мен ауызша нұсқауға сүйеніп, тапсырмаларды орындауға дағдыландыру. </w:t>
            </w:r>
            <w:r w:rsidR="00C448D8" w:rsidRPr="009939A5">
              <w:rPr>
                <w:rFonts w:ascii="Times New Roman" w:eastAsia="Times New Roman" w:hAnsi="Times New Roman" w:cs="Times New Roman"/>
                <w:b/>
                <w:sz w:val="24"/>
                <w:szCs w:val="24"/>
                <w:lang w:val="kk-KZ"/>
              </w:rPr>
              <w:t>(танымдық- зияткерлік дағдыларын дамыту)</w:t>
            </w:r>
          </w:p>
        </w:tc>
        <w:tc>
          <w:tcPr>
            <w:tcW w:w="2835" w:type="dxa"/>
            <w:gridSpan w:val="3"/>
            <w:tcBorders>
              <w:top w:val="single" w:sz="4" w:space="0" w:color="auto"/>
              <w:left w:val="single" w:sz="4" w:space="0" w:color="auto"/>
              <w:bottom w:val="single" w:sz="4" w:space="0" w:color="auto"/>
              <w:right w:val="single" w:sz="4" w:space="0" w:color="auto"/>
            </w:tcBorders>
          </w:tcPr>
          <w:p w:rsidR="00C448D8" w:rsidRPr="00355A11" w:rsidRDefault="00041F0E" w:rsidP="00C448D8">
            <w:pPr>
              <w:rPr>
                <w:rFonts w:ascii="Times New Roman" w:hAnsi="Times New Roman" w:cs="Times New Roman"/>
                <w:b/>
                <w:sz w:val="24"/>
                <w:szCs w:val="24"/>
                <w:lang w:val="kk-KZ"/>
              </w:rPr>
            </w:pPr>
            <w:r>
              <w:rPr>
                <w:rFonts w:ascii="Times New Roman" w:hAnsi="Times New Roman" w:cs="Times New Roman"/>
                <w:sz w:val="24"/>
                <w:szCs w:val="24"/>
                <w:lang w:val="kk-KZ"/>
              </w:rPr>
              <w:t xml:space="preserve">Айжұлдызға  </w:t>
            </w:r>
            <w:r w:rsidR="00C448D8" w:rsidRPr="009939A5">
              <w:rPr>
                <w:rFonts w:ascii="Times New Roman" w:hAnsi="Times New Roman" w:cs="Times New Roman"/>
                <w:sz w:val="24"/>
                <w:szCs w:val="24"/>
                <w:lang w:val="kk-KZ"/>
              </w:rPr>
              <w:t xml:space="preserve">қаламды дұрыс ұстауға, тік және тұйықталған дөңгелек сызықтарды қағаз бетінде жеңіл жүргізуге үйрету. </w:t>
            </w:r>
            <w:r w:rsidR="00C448D8" w:rsidRPr="009939A5">
              <w:rPr>
                <w:rFonts w:ascii="Times New Roman" w:hAnsi="Times New Roman" w:cs="Times New Roman"/>
                <w:b/>
                <w:sz w:val="24"/>
                <w:szCs w:val="24"/>
                <w:lang w:val="kk-KZ"/>
              </w:rPr>
              <w:lastRenderedPageBreak/>
              <w:t>(шығармашылық дағдыларын, зерттеу іс - әрекетін дамыту)</w:t>
            </w:r>
          </w:p>
        </w:tc>
        <w:tc>
          <w:tcPr>
            <w:tcW w:w="2835" w:type="dxa"/>
            <w:gridSpan w:val="3"/>
            <w:tcBorders>
              <w:top w:val="single" w:sz="4" w:space="0" w:color="auto"/>
              <w:left w:val="single" w:sz="4" w:space="0" w:color="auto"/>
              <w:bottom w:val="single" w:sz="4" w:space="0" w:color="auto"/>
              <w:right w:val="single" w:sz="4" w:space="0" w:color="auto"/>
            </w:tcBorders>
          </w:tcPr>
          <w:p w:rsidR="00C448D8" w:rsidRPr="009939A5" w:rsidRDefault="00041F0E" w:rsidP="00C448D8">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Іңкәрді</w:t>
            </w:r>
            <w:r w:rsidR="00C448D8">
              <w:rPr>
                <w:rFonts w:ascii="Times New Roman" w:hAnsi="Times New Roman" w:cs="Times New Roman"/>
                <w:sz w:val="24"/>
                <w:szCs w:val="24"/>
                <w:lang w:val="kk-KZ"/>
              </w:rPr>
              <w:t xml:space="preserve"> </w:t>
            </w:r>
            <w:r w:rsidR="00C448D8" w:rsidRPr="009939A5">
              <w:rPr>
                <w:rFonts w:ascii="Times New Roman" w:hAnsi="Times New Roman" w:cs="Times New Roman"/>
                <w:sz w:val="24"/>
                <w:szCs w:val="24"/>
                <w:lang w:val="kk-KZ"/>
              </w:rPr>
              <w:t xml:space="preserve">ересектердің еңбек әрекеттерін бақылауға дағдыландыру. </w:t>
            </w:r>
            <w:r w:rsidR="00C448D8" w:rsidRPr="009939A5">
              <w:rPr>
                <w:rFonts w:ascii="Times New Roman" w:eastAsia="Times New Roman" w:hAnsi="Times New Roman" w:cs="Times New Roman"/>
                <w:b/>
                <w:sz w:val="24"/>
                <w:szCs w:val="24"/>
                <w:lang w:val="kk-KZ" w:eastAsia="ru-RU"/>
              </w:rPr>
              <w:t xml:space="preserve">(әлеуметтік – </w:t>
            </w:r>
            <w:r w:rsidR="00C448D8" w:rsidRPr="009939A5">
              <w:rPr>
                <w:rFonts w:ascii="Times New Roman" w:eastAsia="Times New Roman" w:hAnsi="Times New Roman" w:cs="Times New Roman"/>
                <w:b/>
                <w:sz w:val="24"/>
                <w:szCs w:val="24"/>
                <w:lang w:val="kk-KZ" w:eastAsia="ru-RU"/>
              </w:rPr>
              <w:lastRenderedPageBreak/>
              <w:t>эмоционолды дағдыларын дамыту)</w:t>
            </w:r>
          </w:p>
        </w:tc>
      </w:tr>
      <w:tr w:rsidR="00C448D8" w:rsidRPr="009939A5" w:rsidTr="00355A11">
        <w:tc>
          <w:tcPr>
            <w:tcW w:w="2410" w:type="dxa"/>
            <w:tcBorders>
              <w:top w:val="single" w:sz="4" w:space="0" w:color="auto"/>
              <w:left w:val="single" w:sz="4" w:space="0" w:color="auto"/>
              <w:bottom w:val="single" w:sz="4" w:space="0" w:color="auto"/>
              <w:right w:val="single" w:sz="4" w:space="0" w:color="auto"/>
            </w:tcBorders>
            <w:hideMark/>
          </w:tcPr>
          <w:p w:rsidR="00C448D8" w:rsidRPr="009939A5" w:rsidRDefault="00C448D8" w:rsidP="00206550">
            <w:pPr>
              <w:spacing w:line="240" w:lineRule="auto"/>
              <w:jc w:val="center"/>
              <w:rPr>
                <w:rFonts w:ascii="Times New Roman" w:hAnsi="Times New Roman" w:cs="Times New Roman"/>
                <w:b/>
                <w:bCs/>
                <w:sz w:val="24"/>
                <w:szCs w:val="24"/>
                <w:lang w:val="kk-KZ"/>
              </w:rPr>
            </w:pPr>
            <w:r w:rsidRPr="009939A5">
              <w:rPr>
                <w:rFonts w:ascii="Times New Roman" w:hAnsi="Times New Roman" w:cs="Times New Roman"/>
                <w:b/>
                <w:bCs/>
                <w:sz w:val="24"/>
                <w:szCs w:val="24"/>
                <w:lang w:val="kk-KZ"/>
              </w:rPr>
              <w:lastRenderedPageBreak/>
              <w:t>Серуенге дайындық</w:t>
            </w:r>
          </w:p>
        </w:tc>
        <w:tc>
          <w:tcPr>
            <w:tcW w:w="13608" w:type="dxa"/>
            <w:gridSpan w:val="16"/>
            <w:tcBorders>
              <w:top w:val="single" w:sz="4" w:space="0" w:color="auto"/>
              <w:left w:val="single" w:sz="4" w:space="0" w:color="auto"/>
              <w:bottom w:val="single" w:sz="4" w:space="0" w:color="auto"/>
              <w:right w:val="single" w:sz="4" w:space="0" w:color="auto"/>
            </w:tcBorders>
          </w:tcPr>
          <w:p w:rsidR="00C448D8" w:rsidRPr="009939A5" w:rsidRDefault="00C448D8" w:rsidP="00C448D8">
            <w:pPr>
              <w:pStyle w:val="1"/>
              <w:widowControl w:val="0"/>
              <w:rPr>
                <w:rFonts w:ascii="Times New Roman" w:eastAsia="Times New Roman" w:hAnsi="Times New Roman" w:cs="Times New Roman"/>
                <w:sz w:val="24"/>
                <w:szCs w:val="24"/>
                <w:lang w:val="kk-KZ"/>
              </w:rPr>
            </w:pPr>
            <w:r w:rsidRPr="009939A5">
              <w:rPr>
                <w:rFonts w:ascii="Times New Roman" w:eastAsia="Times New Roman" w:hAnsi="Times New Roman" w:cs="Times New Roman"/>
                <w:b/>
                <w:sz w:val="24"/>
                <w:szCs w:val="24"/>
                <w:lang w:val="kk-KZ"/>
              </w:rPr>
              <w:t>Мақсаты:</w:t>
            </w:r>
            <w:r w:rsidRPr="009939A5">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r w:rsidRPr="009939A5">
              <w:rPr>
                <w:rFonts w:ascii="Times New Roman" w:eastAsia="Times New Roman" w:hAnsi="Times New Roman" w:cs="Times New Roman"/>
                <w:b/>
                <w:sz w:val="24"/>
                <w:szCs w:val="24"/>
                <w:lang w:val="kk-KZ"/>
              </w:rPr>
              <w:t>(мәдени-гигиеналық дағдыларды қалыптастыру)</w:t>
            </w:r>
          </w:p>
        </w:tc>
      </w:tr>
      <w:tr w:rsidR="00C448D8" w:rsidRPr="00B64101" w:rsidTr="00355A11">
        <w:tc>
          <w:tcPr>
            <w:tcW w:w="2410" w:type="dxa"/>
            <w:tcBorders>
              <w:top w:val="single" w:sz="4" w:space="0" w:color="auto"/>
              <w:left w:val="single" w:sz="4" w:space="0" w:color="auto"/>
              <w:bottom w:val="single" w:sz="4" w:space="0" w:color="auto"/>
              <w:right w:val="single" w:sz="4" w:space="0" w:color="auto"/>
            </w:tcBorders>
            <w:hideMark/>
          </w:tcPr>
          <w:p w:rsidR="00C448D8" w:rsidRPr="009939A5" w:rsidRDefault="00C448D8" w:rsidP="00206550">
            <w:pPr>
              <w:spacing w:line="240" w:lineRule="auto"/>
              <w:jc w:val="center"/>
              <w:rPr>
                <w:rFonts w:ascii="Times New Roman" w:eastAsiaTheme="minorEastAsia" w:hAnsi="Times New Roman" w:cs="Times New Roman"/>
                <w:b/>
                <w:bCs/>
                <w:sz w:val="24"/>
                <w:szCs w:val="24"/>
                <w:lang w:val="kk-KZ"/>
              </w:rPr>
            </w:pPr>
            <w:r w:rsidRPr="009939A5">
              <w:rPr>
                <w:rFonts w:ascii="Times New Roman" w:hAnsi="Times New Roman" w:cs="Times New Roman"/>
                <w:b/>
                <w:bCs/>
                <w:sz w:val="24"/>
                <w:szCs w:val="24"/>
                <w:lang w:val="kk-KZ"/>
              </w:rPr>
              <w:t>Серуен</w:t>
            </w:r>
          </w:p>
        </w:tc>
        <w:tc>
          <w:tcPr>
            <w:tcW w:w="2410" w:type="dxa"/>
            <w:gridSpan w:val="2"/>
            <w:tcBorders>
              <w:top w:val="single" w:sz="4" w:space="0" w:color="auto"/>
              <w:left w:val="single" w:sz="4" w:space="0" w:color="auto"/>
              <w:bottom w:val="single" w:sz="4" w:space="0" w:color="auto"/>
              <w:right w:val="single" w:sz="4" w:space="0" w:color="auto"/>
            </w:tcBorders>
          </w:tcPr>
          <w:p w:rsidR="00206550" w:rsidRDefault="00C448D8" w:rsidP="00C448D8">
            <w:pPr>
              <w:rPr>
                <w:rFonts w:ascii="Times New Roman" w:hAnsi="Times New Roman" w:cs="Times New Roman"/>
                <w:b/>
                <w:sz w:val="24"/>
                <w:szCs w:val="24"/>
                <w:lang w:val="kk-KZ"/>
              </w:rPr>
            </w:pPr>
            <w:r w:rsidRPr="009939A5">
              <w:rPr>
                <w:rFonts w:ascii="Times New Roman" w:hAnsi="Times New Roman" w:cs="Times New Roman"/>
                <w:b/>
                <w:sz w:val="24"/>
                <w:szCs w:val="24"/>
                <w:lang w:val="kk-KZ"/>
              </w:rPr>
              <w:t>1.Бақылау:</w:t>
            </w:r>
          </w:p>
          <w:p w:rsidR="00C448D8" w:rsidRPr="00510B77" w:rsidRDefault="00C448D8" w:rsidP="00C448D8">
            <w:pPr>
              <w:rPr>
                <w:rFonts w:ascii="Times New Roman" w:hAnsi="Times New Roman" w:cs="Times New Roman"/>
                <w:b/>
                <w:sz w:val="24"/>
                <w:lang w:val="kk-KZ"/>
              </w:rPr>
            </w:pPr>
            <w:r>
              <w:rPr>
                <w:rFonts w:ascii="Times New Roman" w:hAnsi="Times New Roman" w:cs="Times New Roman"/>
                <w:b/>
                <w:sz w:val="24"/>
                <w:lang w:val="kk-KZ"/>
              </w:rPr>
              <w:t>Жерді бақылауды жалғастыру</w:t>
            </w:r>
          </w:p>
          <w:p w:rsidR="00206550" w:rsidRPr="00206550" w:rsidRDefault="00C448D8" w:rsidP="00C448D8">
            <w:pPr>
              <w:tabs>
                <w:tab w:val="left" w:pos="2640"/>
              </w:tabs>
              <w:rPr>
                <w:rFonts w:ascii="Times New Roman" w:hAnsi="Times New Roman" w:cs="Times New Roman"/>
                <w:sz w:val="24"/>
                <w:lang w:val="kk-KZ"/>
              </w:rPr>
            </w:pPr>
            <w:r w:rsidRPr="00510B77">
              <w:rPr>
                <w:rFonts w:ascii="Times New Roman" w:hAnsi="Times New Roman" w:cs="Times New Roman"/>
                <w:b/>
                <w:sz w:val="24"/>
                <w:lang w:val="kk-KZ"/>
              </w:rPr>
              <w:t>Мақсаты:</w:t>
            </w:r>
            <w:r>
              <w:rPr>
                <w:rFonts w:ascii="Times New Roman" w:hAnsi="Times New Roman" w:cs="Times New Roman"/>
                <w:sz w:val="24"/>
                <w:lang w:val="kk-KZ"/>
              </w:rPr>
              <w:t xml:space="preserve"> Балалаларға жер туралы түсінік беру. Түсініктерін тереңдетіп, табиғаттың құбылысының әсерімен жердің өзгеретінін, салқын түссе бастағанда жер қатып, құбылыстардың болатындығы жайында мағлұмат беру. </w:t>
            </w:r>
          </w:p>
          <w:p w:rsidR="00206550" w:rsidRDefault="00C448D8" w:rsidP="00C448D8">
            <w:pPr>
              <w:tabs>
                <w:tab w:val="left" w:pos="2640"/>
              </w:tabs>
              <w:rPr>
                <w:rFonts w:ascii="Times New Roman" w:hAnsi="Times New Roman" w:cs="Times New Roman"/>
                <w:b/>
                <w:sz w:val="24"/>
                <w:szCs w:val="24"/>
                <w:lang w:val="kk-KZ"/>
              </w:rPr>
            </w:pPr>
            <w:r w:rsidRPr="009939A5">
              <w:rPr>
                <w:rFonts w:ascii="Times New Roman" w:hAnsi="Times New Roman" w:cs="Times New Roman"/>
                <w:b/>
                <w:sz w:val="24"/>
                <w:szCs w:val="24"/>
                <w:lang w:val="kk-KZ"/>
              </w:rPr>
              <w:t>2. Қимылдық ойын:</w:t>
            </w:r>
          </w:p>
          <w:p w:rsidR="00C448D8" w:rsidRPr="009939A5" w:rsidRDefault="00C448D8" w:rsidP="00C448D8">
            <w:pPr>
              <w:tabs>
                <w:tab w:val="left" w:pos="2640"/>
              </w:tabs>
              <w:rPr>
                <w:rFonts w:ascii="Times New Roman" w:hAnsi="Times New Roman" w:cs="Times New Roman"/>
                <w:b/>
                <w:color w:val="000000"/>
                <w:sz w:val="24"/>
                <w:szCs w:val="24"/>
                <w:lang w:val="kk-KZ"/>
              </w:rPr>
            </w:pPr>
            <w:r w:rsidRPr="009939A5">
              <w:rPr>
                <w:rFonts w:ascii="Times New Roman" w:hAnsi="Times New Roman" w:cs="Times New Roman"/>
                <w:b/>
                <w:color w:val="000000"/>
                <w:sz w:val="24"/>
                <w:szCs w:val="24"/>
                <w:lang w:val="kk-KZ"/>
              </w:rPr>
              <w:t xml:space="preserve">«Күн мен түн» </w:t>
            </w:r>
          </w:p>
          <w:p w:rsidR="00C448D8" w:rsidRPr="009939A5" w:rsidRDefault="00C448D8" w:rsidP="00C448D8">
            <w:pPr>
              <w:tabs>
                <w:tab w:val="left" w:pos="2640"/>
              </w:tabs>
              <w:rPr>
                <w:rFonts w:ascii="Times New Roman" w:hAnsi="Times New Roman" w:cs="Times New Roman"/>
                <w:color w:val="000000"/>
                <w:sz w:val="24"/>
                <w:szCs w:val="24"/>
                <w:lang w:val="kk-KZ"/>
              </w:rPr>
            </w:pPr>
            <w:r w:rsidRPr="009939A5">
              <w:rPr>
                <w:rFonts w:ascii="Times New Roman" w:hAnsi="Times New Roman" w:cs="Times New Roman"/>
                <w:b/>
                <w:color w:val="000000"/>
                <w:sz w:val="24"/>
                <w:szCs w:val="24"/>
                <w:lang w:val="kk-KZ"/>
              </w:rPr>
              <w:t xml:space="preserve">Мақсаты: </w:t>
            </w:r>
            <w:r w:rsidRPr="009939A5">
              <w:rPr>
                <w:rFonts w:ascii="Times New Roman" w:hAnsi="Times New Roman" w:cs="Times New Roman"/>
                <w:color w:val="000000"/>
                <w:sz w:val="24"/>
                <w:szCs w:val="24"/>
                <w:lang w:val="kk-KZ"/>
              </w:rPr>
              <w:t xml:space="preserve">балаларды әртүрлі қимыл-қозғалысын үйрету. Ептілікке, шапшаңдыққа, төзімділікке тәрбиелеу. </w:t>
            </w:r>
          </w:p>
          <w:p w:rsidR="00C448D8" w:rsidRPr="009939A5" w:rsidRDefault="00C448D8" w:rsidP="00C448D8">
            <w:pPr>
              <w:tabs>
                <w:tab w:val="left" w:pos="2640"/>
              </w:tabs>
              <w:rPr>
                <w:rFonts w:ascii="Times New Roman" w:hAnsi="Times New Roman" w:cs="Times New Roman"/>
                <w:sz w:val="24"/>
                <w:szCs w:val="24"/>
                <w:lang w:val="kk-KZ"/>
              </w:rPr>
            </w:pPr>
            <w:r w:rsidRPr="009939A5">
              <w:rPr>
                <w:rFonts w:ascii="Times New Roman" w:hAnsi="Times New Roman" w:cs="Times New Roman"/>
                <w:b/>
                <w:color w:val="000000"/>
                <w:sz w:val="24"/>
                <w:szCs w:val="24"/>
                <w:lang w:val="kk-KZ"/>
              </w:rPr>
              <w:t xml:space="preserve">Жүру барысы: </w:t>
            </w:r>
            <w:r w:rsidRPr="009939A5">
              <w:rPr>
                <w:rFonts w:ascii="Times New Roman" w:hAnsi="Times New Roman" w:cs="Times New Roman"/>
                <w:color w:val="000000"/>
                <w:sz w:val="24"/>
                <w:szCs w:val="24"/>
                <w:lang w:val="kk-KZ"/>
              </w:rPr>
              <w:t xml:space="preserve">ұзындығы 40-60 </w:t>
            </w:r>
            <w:r w:rsidRPr="009939A5">
              <w:rPr>
                <w:rFonts w:ascii="Times New Roman" w:hAnsi="Times New Roman" w:cs="Times New Roman"/>
                <w:color w:val="000000"/>
                <w:sz w:val="24"/>
                <w:szCs w:val="24"/>
                <w:lang w:val="kk-KZ"/>
              </w:rPr>
              <w:lastRenderedPageBreak/>
              <w:t>метрлік алаңның ортасында арасы 2м параллель екі сызық сызылады. Балалар екі топқа бөлініп, қарама-қарсы екі сызықтың бойына тұрады. Топтың біріне «түн», екіншісіне «күн» деп ат қояды. Тәрбиеші «күн» десе күн тобындағылар, түн тобындағыларды алаң шетіне қуып барады. Ұстап алғандарды өз тобына қосып алады. Және керісінше болып ойын жалғаса береді.</w:t>
            </w:r>
          </w:p>
        </w:tc>
        <w:tc>
          <w:tcPr>
            <w:tcW w:w="2552" w:type="dxa"/>
            <w:gridSpan w:val="3"/>
            <w:tcBorders>
              <w:top w:val="single" w:sz="4" w:space="0" w:color="auto"/>
              <w:left w:val="single" w:sz="4" w:space="0" w:color="auto"/>
              <w:bottom w:val="single" w:sz="4" w:space="0" w:color="auto"/>
              <w:right w:val="single" w:sz="4" w:space="0" w:color="auto"/>
            </w:tcBorders>
          </w:tcPr>
          <w:p w:rsidR="00206550" w:rsidRDefault="00C448D8" w:rsidP="00C448D8">
            <w:pPr>
              <w:rPr>
                <w:rFonts w:ascii="Times New Roman" w:hAnsi="Times New Roman" w:cs="Times New Roman"/>
                <w:b/>
                <w:sz w:val="24"/>
                <w:szCs w:val="24"/>
                <w:lang w:val="kk-KZ"/>
              </w:rPr>
            </w:pPr>
            <w:r w:rsidRPr="009939A5">
              <w:rPr>
                <w:rFonts w:ascii="Times New Roman" w:hAnsi="Times New Roman" w:cs="Times New Roman"/>
                <w:b/>
                <w:sz w:val="24"/>
                <w:szCs w:val="24"/>
                <w:lang w:val="kk-KZ"/>
              </w:rPr>
              <w:lastRenderedPageBreak/>
              <w:t xml:space="preserve"> 1.Бақылау:</w:t>
            </w:r>
            <w:r w:rsidR="00206550">
              <w:rPr>
                <w:rFonts w:ascii="Times New Roman" w:hAnsi="Times New Roman" w:cs="Times New Roman"/>
                <w:b/>
                <w:sz w:val="24"/>
                <w:szCs w:val="24"/>
                <w:lang w:val="kk-KZ"/>
              </w:rPr>
              <w:t xml:space="preserve"> </w:t>
            </w:r>
          </w:p>
          <w:p w:rsidR="00C448D8" w:rsidRPr="00510B77" w:rsidRDefault="00C448D8" w:rsidP="00C448D8">
            <w:pPr>
              <w:rPr>
                <w:rFonts w:ascii="Times New Roman" w:hAnsi="Times New Roman" w:cs="Times New Roman"/>
                <w:b/>
                <w:sz w:val="24"/>
                <w:lang w:val="kk-KZ"/>
              </w:rPr>
            </w:pPr>
            <w:r>
              <w:rPr>
                <w:rFonts w:ascii="Times New Roman" w:hAnsi="Times New Roman" w:cs="Times New Roman"/>
                <w:b/>
                <w:sz w:val="24"/>
                <w:lang w:val="kk-KZ"/>
              </w:rPr>
              <w:t>Суды бақылауды жалғастыру</w:t>
            </w:r>
          </w:p>
          <w:p w:rsidR="00C448D8" w:rsidRPr="00D5081D" w:rsidRDefault="00C448D8" w:rsidP="00C448D8">
            <w:pPr>
              <w:rPr>
                <w:rFonts w:ascii="Times New Roman" w:hAnsi="Times New Roman" w:cs="Times New Roman"/>
                <w:sz w:val="24"/>
                <w:lang w:val="kk-KZ"/>
              </w:rPr>
            </w:pPr>
            <w:r w:rsidRPr="00510B77">
              <w:rPr>
                <w:rFonts w:ascii="Times New Roman" w:hAnsi="Times New Roman" w:cs="Times New Roman"/>
                <w:b/>
                <w:sz w:val="24"/>
                <w:lang w:val="kk-KZ"/>
              </w:rPr>
              <w:t>Мақсаты:</w:t>
            </w:r>
            <w:r>
              <w:rPr>
                <w:rFonts w:ascii="Times New Roman" w:hAnsi="Times New Roman" w:cs="Times New Roman"/>
                <w:sz w:val="24"/>
                <w:lang w:val="kk-KZ"/>
              </w:rPr>
              <w:t xml:space="preserve"> Күз мезгіліндегі судың жай күйі жайлы түсініктерін қалыптастыру. </w:t>
            </w:r>
          </w:p>
          <w:p w:rsidR="00206550" w:rsidRDefault="00C448D8" w:rsidP="00C448D8">
            <w:pPr>
              <w:tabs>
                <w:tab w:val="left" w:pos="2640"/>
              </w:tabs>
              <w:rPr>
                <w:rFonts w:ascii="Times New Roman" w:hAnsi="Times New Roman" w:cs="Times New Roman"/>
                <w:b/>
                <w:sz w:val="24"/>
                <w:szCs w:val="24"/>
                <w:lang w:val="kk-KZ"/>
              </w:rPr>
            </w:pPr>
            <w:r w:rsidRPr="009939A5">
              <w:rPr>
                <w:rFonts w:ascii="Times New Roman" w:hAnsi="Times New Roman" w:cs="Times New Roman"/>
                <w:b/>
                <w:sz w:val="24"/>
                <w:szCs w:val="24"/>
                <w:lang w:val="kk-KZ"/>
              </w:rPr>
              <w:t>2. Қимылдық ойын:</w:t>
            </w:r>
          </w:p>
          <w:p w:rsidR="00C448D8" w:rsidRPr="009939A5" w:rsidRDefault="00C448D8" w:rsidP="00C448D8">
            <w:pPr>
              <w:tabs>
                <w:tab w:val="left" w:pos="2640"/>
              </w:tabs>
              <w:rPr>
                <w:rFonts w:ascii="Times New Roman" w:hAnsi="Times New Roman" w:cs="Times New Roman"/>
                <w:color w:val="000000"/>
                <w:sz w:val="24"/>
                <w:szCs w:val="24"/>
                <w:lang w:val="kk-KZ"/>
              </w:rPr>
            </w:pPr>
            <w:r w:rsidRPr="009939A5">
              <w:rPr>
                <w:rFonts w:ascii="Times New Roman" w:hAnsi="Times New Roman" w:cs="Times New Roman"/>
                <w:b/>
                <w:color w:val="000000"/>
                <w:sz w:val="24"/>
                <w:szCs w:val="24"/>
                <w:lang w:val="kk-KZ"/>
              </w:rPr>
              <w:t xml:space="preserve">«Итеріспек» Мақсаты: </w:t>
            </w:r>
            <w:r w:rsidRPr="009939A5">
              <w:rPr>
                <w:rFonts w:ascii="Times New Roman" w:hAnsi="Times New Roman" w:cs="Times New Roman"/>
                <w:color w:val="000000"/>
                <w:sz w:val="24"/>
                <w:szCs w:val="24"/>
                <w:lang w:val="kk-KZ"/>
              </w:rPr>
              <w:t xml:space="preserve">балалардың қимыл-әрекеттерін бір аяқпен секіре алу шеберліктерін жаттықтыру, ептілік, жылдамдық, сезімталдық, табандылық сияқты қасиеттермен дамыту. </w:t>
            </w:r>
          </w:p>
          <w:p w:rsidR="00C448D8" w:rsidRPr="009939A5" w:rsidRDefault="00C448D8" w:rsidP="00C448D8">
            <w:pPr>
              <w:tabs>
                <w:tab w:val="left" w:pos="2640"/>
              </w:tabs>
              <w:rPr>
                <w:rFonts w:ascii="Times New Roman" w:hAnsi="Times New Roman" w:cs="Times New Roman"/>
                <w:b/>
                <w:sz w:val="24"/>
                <w:szCs w:val="24"/>
                <w:lang w:val="kk-KZ"/>
              </w:rPr>
            </w:pPr>
            <w:r w:rsidRPr="009939A5">
              <w:rPr>
                <w:rFonts w:ascii="Times New Roman" w:hAnsi="Times New Roman" w:cs="Times New Roman"/>
                <w:b/>
                <w:color w:val="000000"/>
                <w:sz w:val="24"/>
                <w:szCs w:val="24"/>
                <w:lang w:val="kk-KZ"/>
              </w:rPr>
              <w:t xml:space="preserve">Жүру барысы: </w:t>
            </w:r>
            <w:r w:rsidRPr="009939A5">
              <w:rPr>
                <w:rFonts w:ascii="Times New Roman" w:hAnsi="Times New Roman" w:cs="Times New Roman"/>
                <w:color w:val="000000"/>
                <w:sz w:val="24"/>
                <w:szCs w:val="24"/>
                <w:lang w:val="kk-KZ"/>
              </w:rPr>
              <w:t xml:space="preserve">ойын көгалда өткізіледі. Үлкен шеңбер сызылады, ортаға екі ойыншы шығады. егер бір аяқпен секіріп жүріп, екі баланың біреуі екінші аяғын жерге тигізбестен қарсыласын </w:t>
            </w:r>
            <w:r w:rsidRPr="009939A5">
              <w:rPr>
                <w:rFonts w:ascii="Times New Roman" w:hAnsi="Times New Roman" w:cs="Times New Roman"/>
                <w:color w:val="000000"/>
                <w:sz w:val="24"/>
                <w:szCs w:val="24"/>
                <w:lang w:val="kk-KZ"/>
              </w:rPr>
              <w:lastRenderedPageBreak/>
              <w:t xml:space="preserve">шеңберден итеріп шығарса жеңгені. </w:t>
            </w:r>
            <w:r w:rsidRPr="009939A5">
              <w:rPr>
                <w:rFonts w:ascii="Times New Roman" w:hAnsi="Times New Roman" w:cs="Times New Roman"/>
                <w:color w:val="000000"/>
                <w:sz w:val="24"/>
                <w:szCs w:val="24"/>
              </w:rPr>
              <w:t>Аяғын</w:t>
            </w:r>
            <w:r w:rsidR="00206550">
              <w:rPr>
                <w:rFonts w:ascii="Times New Roman" w:hAnsi="Times New Roman" w:cs="Times New Roman"/>
                <w:color w:val="000000"/>
                <w:sz w:val="24"/>
                <w:szCs w:val="24"/>
                <w:lang w:val="kk-KZ"/>
              </w:rPr>
              <w:t xml:space="preserve"> </w:t>
            </w:r>
            <w:r w:rsidRPr="009939A5">
              <w:rPr>
                <w:rFonts w:ascii="Times New Roman" w:hAnsi="Times New Roman" w:cs="Times New Roman"/>
                <w:color w:val="000000"/>
                <w:sz w:val="24"/>
                <w:szCs w:val="24"/>
              </w:rPr>
              <w:t>жерге</w:t>
            </w:r>
            <w:r w:rsidR="00206550">
              <w:rPr>
                <w:rFonts w:ascii="Times New Roman" w:hAnsi="Times New Roman" w:cs="Times New Roman"/>
                <w:color w:val="000000"/>
                <w:sz w:val="24"/>
                <w:szCs w:val="24"/>
                <w:lang w:val="kk-KZ"/>
              </w:rPr>
              <w:t xml:space="preserve"> </w:t>
            </w:r>
            <w:r w:rsidRPr="009939A5">
              <w:rPr>
                <w:rFonts w:ascii="Times New Roman" w:hAnsi="Times New Roman" w:cs="Times New Roman"/>
                <w:color w:val="000000"/>
                <w:sz w:val="24"/>
                <w:szCs w:val="24"/>
              </w:rPr>
              <w:t>тигізіп</w:t>
            </w:r>
            <w:r w:rsidR="00206550">
              <w:rPr>
                <w:rFonts w:ascii="Times New Roman" w:hAnsi="Times New Roman" w:cs="Times New Roman"/>
                <w:color w:val="000000"/>
                <w:sz w:val="24"/>
                <w:szCs w:val="24"/>
                <w:lang w:val="kk-KZ"/>
              </w:rPr>
              <w:t xml:space="preserve"> </w:t>
            </w:r>
            <w:r w:rsidRPr="009939A5">
              <w:rPr>
                <w:rFonts w:ascii="Times New Roman" w:hAnsi="Times New Roman" w:cs="Times New Roman"/>
                <w:color w:val="000000"/>
                <w:sz w:val="24"/>
                <w:szCs w:val="24"/>
              </w:rPr>
              <w:t xml:space="preserve">алса, жеңілгені. </w:t>
            </w:r>
            <w:r w:rsidR="00FE601C" w:rsidRPr="009939A5">
              <w:rPr>
                <w:rFonts w:ascii="Times New Roman" w:hAnsi="Times New Roman" w:cs="Times New Roman"/>
                <w:color w:val="000000"/>
                <w:sz w:val="24"/>
                <w:szCs w:val="24"/>
              </w:rPr>
              <w:t>О</w:t>
            </w:r>
            <w:r w:rsidRPr="009939A5">
              <w:rPr>
                <w:rFonts w:ascii="Times New Roman" w:hAnsi="Times New Roman" w:cs="Times New Roman"/>
                <w:color w:val="000000"/>
                <w:sz w:val="24"/>
                <w:szCs w:val="24"/>
              </w:rPr>
              <w:t>йын</w:t>
            </w:r>
            <w:r w:rsidR="00206550">
              <w:rPr>
                <w:rFonts w:ascii="Times New Roman" w:hAnsi="Times New Roman" w:cs="Times New Roman"/>
                <w:color w:val="000000"/>
                <w:sz w:val="24"/>
                <w:szCs w:val="24"/>
                <w:lang w:val="kk-KZ"/>
              </w:rPr>
              <w:t xml:space="preserve"> </w:t>
            </w:r>
            <w:r w:rsidRPr="009939A5">
              <w:rPr>
                <w:rFonts w:ascii="Times New Roman" w:hAnsi="Times New Roman" w:cs="Times New Roman"/>
                <w:color w:val="000000"/>
                <w:sz w:val="24"/>
                <w:szCs w:val="24"/>
              </w:rPr>
              <w:t>жалғаса</w:t>
            </w:r>
            <w:r w:rsidR="00206550">
              <w:rPr>
                <w:rFonts w:ascii="Times New Roman" w:hAnsi="Times New Roman" w:cs="Times New Roman"/>
                <w:color w:val="000000"/>
                <w:sz w:val="24"/>
                <w:szCs w:val="24"/>
                <w:lang w:val="kk-KZ"/>
              </w:rPr>
              <w:t xml:space="preserve"> </w:t>
            </w:r>
            <w:r w:rsidRPr="009939A5">
              <w:rPr>
                <w:rFonts w:ascii="Times New Roman" w:hAnsi="Times New Roman" w:cs="Times New Roman"/>
                <w:color w:val="000000"/>
                <w:sz w:val="24"/>
                <w:szCs w:val="24"/>
              </w:rPr>
              <w:t>береді.</w:t>
            </w:r>
          </w:p>
        </w:tc>
        <w:tc>
          <w:tcPr>
            <w:tcW w:w="3118" w:type="dxa"/>
            <w:gridSpan w:val="6"/>
            <w:tcBorders>
              <w:top w:val="single" w:sz="4" w:space="0" w:color="auto"/>
              <w:left w:val="single" w:sz="4" w:space="0" w:color="auto"/>
              <w:bottom w:val="single" w:sz="4" w:space="0" w:color="auto"/>
              <w:right w:val="single" w:sz="4" w:space="0" w:color="auto"/>
            </w:tcBorders>
          </w:tcPr>
          <w:p w:rsidR="00206550" w:rsidRDefault="00C448D8" w:rsidP="00C448D8">
            <w:pPr>
              <w:rPr>
                <w:rFonts w:ascii="Times New Roman" w:hAnsi="Times New Roman" w:cs="Times New Roman"/>
                <w:b/>
                <w:sz w:val="24"/>
                <w:szCs w:val="24"/>
                <w:lang w:val="kk-KZ"/>
              </w:rPr>
            </w:pPr>
            <w:r w:rsidRPr="009939A5">
              <w:rPr>
                <w:rFonts w:ascii="Times New Roman" w:hAnsi="Times New Roman" w:cs="Times New Roman"/>
                <w:b/>
                <w:sz w:val="24"/>
                <w:szCs w:val="24"/>
                <w:lang w:val="kk-KZ"/>
              </w:rPr>
              <w:lastRenderedPageBreak/>
              <w:t>1.Бақылау:</w:t>
            </w:r>
            <w:r w:rsidR="00206550">
              <w:rPr>
                <w:rFonts w:ascii="Times New Roman" w:hAnsi="Times New Roman" w:cs="Times New Roman"/>
                <w:b/>
                <w:sz w:val="24"/>
                <w:szCs w:val="24"/>
                <w:lang w:val="kk-KZ"/>
              </w:rPr>
              <w:t xml:space="preserve"> </w:t>
            </w:r>
          </w:p>
          <w:p w:rsidR="00C448D8" w:rsidRPr="00510B77" w:rsidRDefault="00C448D8" w:rsidP="00C448D8">
            <w:pPr>
              <w:rPr>
                <w:rFonts w:ascii="Times New Roman" w:hAnsi="Times New Roman" w:cs="Times New Roman"/>
                <w:b/>
                <w:sz w:val="24"/>
                <w:lang w:val="kk-KZ"/>
              </w:rPr>
            </w:pPr>
            <w:r>
              <w:rPr>
                <w:rFonts w:ascii="Times New Roman" w:hAnsi="Times New Roman" w:cs="Times New Roman"/>
                <w:b/>
                <w:sz w:val="24"/>
                <w:lang w:val="kk-KZ"/>
              </w:rPr>
              <w:t>Күз көріністерін бақылауды жалғастыру</w:t>
            </w:r>
          </w:p>
          <w:p w:rsidR="00C448D8" w:rsidRPr="00D5081D" w:rsidRDefault="00C448D8" w:rsidP="00C448D8">
            <w:pPr>
              <w:rPr>
                <w:rFonts w:ascii="Times New Roman" w:hAnsi="Times New Roman" w:cs="Times New Roman"/>
                <w:sz w:val="24"/>
                <w:lang w:val="kk-KZ"/>
              </w:rPr>
            </w:pPr>
            <w:r w:rsidRPr="00510B77">
              <w:rPr>
                <w:rFonts w:ascii="Times New Roman" w:hAnsi="Times New Roman" w:cs="Times New Roman"/>
                <w:b/>
                <w:sz w:val="24"/>
                <w:lang w:val="kk-KZ"/>
              </w:rPr>
              <w:t>Мақсаты:</w:t>
            </w:r>
            <w:r>
              <w:rPr>
                <w:rFonts w:ascii="Times New Roman" w:hAnsi="Times New Roman" w:cs="Times New Roman"/>
                <w:sz w:val="24"/>
                <w:lang w:val="kk-KZ"/>
              </w:rPr>
              <w:t xml:space="preserve"> Күз туралы білімдерін молайту. </w:t>
            </w:r>
          </w:p>
          <w:p w:rsidR="00206550" w:rsidRDefault="00C448D8" w:rsidP="00C448D8">
            <w:pPr>
              <w:tabs>
                <w:tab w:val="left" w:pos="2640"/>
              </w:tabs>
              <w:rPr>
                <w:rFonts w:ascii="Times New Roman" w:hAnsi="Times New Roman" w:cs="Times New Roman"/>
                <w:b/>
                <w:sz w:val="24"/>
                <w:szCs w:val="24"/>
                <w:lang w:val="kk-KZ"/>
              </w:rPr>
            </w:pPr>
            <w:r w:rsidRPr="009939A5">
              <w:rPr>
                <w:rFonts w:ascii="Times New Roman" w:hAnsi="Times New Roman" w:cs="Times New Roman"/>
                <w:b/>
                <w:sz w:val="24"/>
                <w:szCs w:val="24"/>
                <w:lang w:val="kk-KZ"/>
              </w:rPr>
              <w:t>2. Қимылдық ойын:</w:t>
            </w:r>
          </w:p>
          <w:p w:rsidR="00C448D8" w:rsidRPr="009939A5" w:rsidRDefault="00C448D8" w:rsidP="00C448D8">
            <w:pPr>
              <w:tabs>
                <w:tab w:val="left" w:pos="2640"/>
              </w:tabs>
              <w:rPr>
                <w:rFonts w:ascii="Times New Roman" w:hAnsi="Times New Roman" w:cs="Times New Roman"/>
                <w:b/>
                <w:color w:val="000000"/>
                <w:sz w:val="24"/>
                <w:szCs w:val="24"/>
                <w:lang w:val="kk-KZ"/>
              </w:rPr>
            </w:pPr>
            <w:r w:rsidRPr="009939A5">
              <w:rPr>
                <w:rFonts w:ascii="Times New Roman" w:hAnsi="Times New Roman" w:cs="Times New Roman"/>
                <w:b/>
                <w:color w:val="000000"/>
                <w:sz w:val="24"/>
                <w:szCs w:val="24"/>
                <w:lang w:val="kk-KZ"/>
              </w:rPr>
              <w:t xml:space="preserve">«Соқыртеке» </w:t>
            </w:r>
          </w:p>
          <w:p w:rsidR="00C448D8" w:rsidRPr="009939A5" w:rsidRDefault="00C448D8" w:rsidP="00C448D8">
            <w:pPr>
              <w:tabs>
                <w:tab w:val="left" w:pos="2640"/>
              </w:tabs>
              <w:rPr>
                <w:rFonts w:ascii="Times New Roman" w:hAnsi="Times New Roman" w:cs="Times New Roman"/>
                <w:color w:val="000000"/>
                <w:sz w:val="24"/>
                <w:szCs w:val="24"/>
                <w:lang w:val="kk-KZ"/>
              </w:rPr>
            </w:pPr>
            <w:r w:rsidRPr="009939A5">
              <w:rPr>
                <w:rFonts w:ascii="Times New Roman" w:hAnsi="Times New Roman" w:cs="Times New Roman"/>
                <w:b/>
                <w:color w:val="000000"/>
                <w:sz w:val="24"/>
                <w:szCs w:val="24"/>
                <w:lang w:val="kk-KZ"/>
              </w:rPr>
              <w:t xml:space="preserve">Мақсаты: </w:t>
            </w:r>
            <w:r w:rsidRPr="009939A5">
              <w:rPr>
                <w:rFonts w:ascii="Times New Roman" w:hAnsi="Times New Roman" w:cs="Times New Roman"/>
                <w:color w:val="000000"/>
                <w:sz w:val="24"/>
                <w:szCs w:val="24"/>
                <w:lang w:val="kk-KZ"/>
              </w:rPr>
              <w:t xml:space="preserve">бірлесіп ойнауға шақыру. Балалардың көңілдерін көтеру.Шапшаңдыққа баулу. </w:t>
            </w:r>
          </w:p>
          <w:p w:rsidR="00C448D8" w:rsidRPr="009939A5" w:rsidRDefault="00C448D8" w:rsidP="00C448D8">
            <w:pPr>
              <w:tabs>
                <w:tab w:val="left" w:pos="2640"/>
              </w:tabs>
              <w:rPr>
                <w:rFonts w:ascii="Times New Roman" w:hAnsi="Times New Roman" w:cs="Times New Roman"/>
                <w:b/>
                <w:sz w:val="24"/>
                <w:szCs w:val="24"/>
                <w:lang w:val="kk-KZ"/>
              </w:rPr>
            </w:pPr>
            <w:r w:rsidRPr="009939A5">
              <w:rPr>
                <w:rFonts w:ascii="Times New Roman" w:hAnsi="Times New Roman" w:cs="Times New Roman"/>
                <w:b/>
                <w:color w:val="000000"/>
                <w:sz w:val="24"/>
                <w:szCs w:val="24"/>
                <w:lang w:val="kk-KZ"/>
              </w:rPr>
              <w:t xml:space="preserve">Жүру барысы: </w:t>
            </w:r>
            <w:r w:rsidRPr="009939A5">
              <w:rPr>
                <w:rFonts w:ascii="Times New Roman" w:hAnsi="Times New Roman" w:cs="Times New Roman"/>
                <w:color w:val="000000"/>
                <w:sz w:val="24"/>
                <w:szCs w:val="24"/>
                <w:lang w:val="kk-KZ"/>
              </w:rPr>
              <w:t>Балалар белгіленген жерге орналасады. Олардың біреуінің көзін байлайды, бұл-соқыртеке. Тәрбиешінің сигналы бойынша балалар ептеп алақандарын шапалақтап жүгіреді. Соқыртеке ұстайды. Соқыртеке біреуін ұстап алса, ойын тоқтатылады да жаңа соқыртеке сайланады. Егер соқыртеке көпке дейін ұстай алмаса ауыстырылады.</w:t>
            </w:r>
            <w:r w:rsidR="00206550">
              <w:rPr>
                <w:rFonts w:ascii="Times New Roman" w:hAnsi="Times New Roman" w:cs="Times New Roman"/>
                <w:color w:val="000000"/>
                <w:sz w:val="24"/>
                <w:szCs w:val="24"/>
                <w:lang w:val="kk-KZ"/>
              </w:rPr>
              <w:t xml:space="preserve"> </w:t>
            </w:r>
            <w:r w:rsidRPr="009939A5">
              <w:rPr>
                <w:rFonts w:ascii="Times New Roman" w:hAnsi="Times New Roman" w:cs="Times New Roman"/>
                <w:color w:val="000000"/>
                <w:sz w:val="24"/>
                <w:szCs w:val="24"/>
                <w:lang w:val="kk-KZ"/>
              </w:rPr>
              <w:t xml:space="preserve"> ойында балалар шеңбер бойымен тұрады, ортада екі </w:t>
            </w:r>
            <w:r w:rsidRPr="009939A5">
              <w:rPr>
                <w:rFonts w:ascii="Times New Roman" w:hAnsi="Times New Roman" w:cs="Times New Roman"/>
                <w:color w:val="000000"/>
                <w:sz w:val="24"/>
                <w:szCs w:val="24"/>
                <w:lang w:val="kk-KZ"/>
              </w:rPr>
              <w:lastRenderedPageBreak/>
              <w:t>ойыншы-соқыртеке мен қолында кішкене қоңырауы бар бала, бала шеңберді айнала қоңырауын сылдырлата жүгіреді,, ал соқыртеке оны қуып ұстайды.</w:t>
            </w:r>
          </w:p>
          <w:p w:rsidR="00C448D8" w:rsidRPr="009939A5" w:rsidRDefault="00C448D8" w:rsidP="00C448D8">
            <w:pPr>
              <w:tabs>
                <w:tab w:val="left" w:pos="2640"/>
              </w:tabs>
              <w:rPr>
                <w:rFonts w:ascii="Times New Roman" w:hAnsi="Times New Roman" w:cs="Times New Roman"/>
                <w:sz w:val="24"/>
                <w:szCs w:val="24"/>
                <w:lang w:val="kk-KZ"/>
              </w:rPr>
            </w:pPr>
          </w:p>
        </w:tc>
        <w:tc>
          <w:tcPr>
            <w:tcW w:w="2977" w:type="dxa"/>
            <w:gridSpan w:val="4"/>
            <w:tcBorders>
              <w:top w:val="single" w:sz="4" w:space="0" w:color="auto"/>
              <w:left w:val="single" w:sz="4" w:space="0" w:color="auto"/>
              <w:bottom w:val="single" w:sz="4" w:space="0" w:color="auto"/>
              <w:right w:val="single" w:sz="4" w:space="0" w:color="auto"/>
            </w:tcBorders>
          </w:tcPr>
          <w:p w:rsidR="00206550" w:rsidRDefault="00C448D8" w:rsidP="00C448D8">
            <w:pPr>
              <w:rPr>
                <w:rFonts w:ascii="Times New Roman" w:hAnsi="Times New Roman" w:cs="Times New Roman"/>
                <w:b/>
                <w:sz w:val="24"/>
                <w:szCs w:val="24"/>
                <w:lang w:val="kk-KZ"/>
              </w:rPr>
            </w:pPr>
            <w:r w:rsidRPr="009939A5">
              <w:rPr>
                <w:rFonts w:ascii="Times New Roman" w:hAnsi="Times New Roman" w:cs="Times New Roman"/>
                <w:b/>
                <w:sz w:val="24"/>
                <w:szCs w:val="24"/>
                <w:lang w:val="kk-KZ"/>
              </w:rPr>
              <w:lastRenderedPageBreak/>
              <w:t>1.Бақылау:</w:t>
            </w:r>
          </w:p>
          <w:p w:rsidR="00C448D8" w:rsidRPr="00510B77" w:rsidRDefault="00C448D8" w:rsidP="00C448D8">
            <w:pPr>
              <w:rPr>
                <w:rFonts w:ascii="Times New Roman" w:hAnsi="Times New Roman" w:cs="Times New Roman"/>
                <w:b/>
                <w:sz w:val="24"/>
                <w:lang w:val="kk-KZ"/>
              </w:rPr>
            </w:pPr>
            <w:r w:rsidRPr="00510B77">
              <w:rPr>
                <w:rFonts w:ascii="Times New Roman" w:hAnsi="Times New Roman" w:cs="Times New Roman"/>
                <w:b/>
                <w:sz w:val="24"/>
                <w:lang w:val="kk-KZ"/>
              </w:rPr>
              <w:t>Ауаны бақылау</w:t>
            </w:r>
            <w:r>
              <w:rPr>
                <w:rFonts w:ascii="Times New Roman" w:hAnsi="Times New Roman" w:cs="Times New Roman"/>
                <w:b/>
                <w:sz w:val="24"/>
                <w:lang w:val="kk-KZ"/>
              </w:rPr>
              <w:t>ды жалғастыру</w:t>
            </w:r>
          </w:p>
          <w:p w:rsidR="00C448D8" w:rsidRPr="00330BC0" w:rsidRDefault="00C448D8" w:rsidP="00C448D8">
            <w:pPr>
              <w:rPr>
                <w:rFonts w:ascii="Times New Roman" w:hAnsi="Times New Roman" w:cs="Times New Roman"/>
                <w:sz w:val="24"/>
                <w:lang w:val="kk-KZ"/>
              </w:rPr>
            </w:pPr>
            <w:r w:rsidRPr="00510B77">
              <w:rPr>
                <w:rFonts w:ascii="Times New Roman" w:hAnsi="Times New Roman" w:cs="Times New Roman"/>
                <w:b/>
                <w:sz w:val="24"/>
                <w:lang w:val="kk-KZ"/>
              </w:rPr>
              <w:t>Мақсаты:</w:t>
            </w:r>
            <w:r>
              <w:rPr>
                <w:rFonts w:ascii="Times New Roman" w:hAnsi="Times New Roman" w:cs="Times New Roman"/>
                <w:sz w:val="24"/>
                <w:lang w:val="kk-KZ"/>
              </w:rPr>
              <w:t xml:space="preserve"> Балалардың ауа және ауаның қасиеті мен маңыздылығы туралы білімдерін бекіту. Қоршаған ортаның тазалығын сақтау туралы түсінік беру. Табиғатқа деген жағымды қарым-қатынасын тәрбиелеу. </w:t>
            </w:r>
          </w:p>
          <w:p w:rsidR="00C448D8" w:rsidRPr="009939A5" w:rsidRDefault="00C448D8" w:rsidP="00C448D8">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2. Қимылдық ойын:</w:t>
            </w:r>
          </w:p>
          <w:p w:rsidR="00C448D8" w:rsidRPr="009939A5" w:rsidRDefault="00C448D8" w:rsidP="00C448D8">
            <w:pPr>
              <w:tabs>
                <w:tab w:val="left" w:pos="2640"/>
              </w:tabs>
              <w:rPr>
                <w:rFonts w:ascii="Times New Roman" w:hAnsi="Times New Roman" w:cs="Times New Roman"/>
                <w:color w:val="000000"/>
                <w:sz w:val="24"/>
                <w:szCs w:val="24"/>
                <w:lang w:val="kk-KZ"/>
              </w:rPr>
            </w:pPr>
            <w:r w:rsidRPr="009939A5">
              <w:rPr>
                <w:rFonts w:ascii="Times New Roman" w:hAnsi="Times New Roman" w:cs="Times New Roman"/>
                <w:b/>
                <w:color w:val="000000"/>
                <w:sz w:val="24"/>
                <w:szCs w:val="24"/>
                <w:lang w:val="kk-KZ"/>
              </w:rPr>
              <w:t xml:space="preserve">«Қарлығаш»  Мақсаты: </w:t>
            </w:r>
            <w:r w:rsidRPr="009939A5">
              <w:rPr>
                <w:rFonts w:ascii="Times New Roman" w:hAnsi="Times New Roman" w:cs="Times New Roman"/>
                <w:color w:val="000000"/>
                <w:sz w:val="24"/>
                <w:szCs w:val="24"/>
                <w:lang w:val="kk-KZ"/>
              </w:rPr>
              <w:t xml:space="preserve">балалардың бойындағы зейінділік сезімталдық, ұйымшылдық, ептілік сияқты қабілеттерін дамыту. </w:t>
            </w:r>
          </w:p>
          <w:p w:rsidR="00C448D8" w:rsidRPr="009939A5" w:rsidRDefault="00C448D8" w:rsidP="00B05AD3">
            <w:pPr>
              <w:tabs>
                <w:tab w:val="left" w:pos="2640"/>
              </w:tabs>
              <w:rPr>
                <w:rFonts w:ascii="Times New Roman" w:hAnsi="Times New Roman" w:cs="Times New Roman"/>
                <w:b/>
                <w:sz w:val="24"/>
                <w:szCs w:val="24"/>
                <w:lang w:val="kk-KZ"/>
              </w:rPr>
            </w:pPr>
            <w:r w:rsidRPr="009939A5">
              <w:rPr>
                <w:rFonts w:ascii="Times New Roman" w:hAnsi="Times New Roman" w:cs="Times New Roman"/>
                <w:b/>
                <w:color w:val="000000"/>
                <w:sz w:val="24"/>
                <w:szCs w:val="24"/>
                <w:lang w:val="kk-KZ"/>
              </w:rPr>
              <w:t xml:space="preserve">Жүру барысы: </w:t>
            </w:r>
            <w:r w:rsidRPr="009939A5">
              <w:rPr>
                <w:rFonts w:ascii="Times New Roman" w:hAnsi="Times New Roman" w:cs="Times New Roman"/>
                <w:color w:val="000000"/>
                <w:sz w:val="24"/>
                <w:szCs w:val="24"/>
                <w:lang w:val="kk-KZ"/>
              </w:rPr>
              <w:t xml:space="preserve">Ойынға қатысушылар екі топқа бөлінеді. Ойын жасырынуға болатын жерде далада өтеді. </w:t>
            </w:r>
            <w:r w:rsidR="00B05AD3">
              <w:rPr>
                <w:rFonts w:ascii="Times New Roman" w:hAnsi="Times New Roman" w:cs="Times New Roman"/>
                <w:color w:val="000000"/>
                <w:sz w:val="24"/>
                <w:szCs w:val="24"/>
                <w:lang w:val="kk-KZ"/>
              </w:rPr>
              <w:t>Е</w:t>
            </w:r>
            <w:r w:rsidRPr="009939A5">
              <w:rPr>
                <w:rFonts w:ascii="Times New Roman" w:hAnsi="Times New Roman" w:cs="Times New Roman"/>
                <w:color w:val="000000"/>
                <w:sz w:val="24"/>
                <w:szCs w:val="24"/>
                <w:lang w:val="kk-KZ"/>
              </w:rPr>
              <w:t xml:space="preserve">кі топтың өзінің кезегін қаламақ айтып анықтайды. Кезегін бірінші алған топ аулағырақ барып жасырынады. Екінші топ </w:t>
            </w:r>
            <w:r w:rsidRPr="009939A5">
              <w:rPr>
                <w:rFonts w:ascii="Times New Roman" w:hAnsi="Times New Roman" w:cs="Times New Roman"/>
                <w:color w:val="000000"/>
                <w:sz w:val="24"/>
                <w:szCs w:val="24"/>
                <w:lang w:val="kk-KZ"/>
              </w:rPr>
              <w:lastRenderedPageBreak/>
              <w:t>оларды іздеп келе жатып, «Қарлығаш орныңнан тұра қаш» деп үздіксіз дауыстайды. Олар жақындап қалғанда жасырынған топтың балалары межеге қарай жүгіреді. Іздеген топ жасырынған топтың ойыншыларының біреуін ұстап алса, онда қашушылар қуушыларды межеге дейін арқалап апаратын болған. Ойыншылар арасында қыз балалар болса, айып орнына өлең айтып, би билейтін болған.</w:t>
            </w:r>
          </w:p>
        </w:tc>
        <w:tc>
          <w:tcPr>
            <w:tcW w:w="2551" w:type="dxa"/>
            <w:tcBorders>
              <w:top w:val="single" w:sz="4" w:space="0" w:color="auto"/>
              <w:left w:val="single" w:sz="4" w:space="0" w:color="auto"/>
              <w:bottom w:val="single" w:sz="4" w:space="0" w:color="auto"/>
              <w:right w:val="single" w:sz="4" w:space="0" w:color="auto"/>
            </w:tcBorders>
          </w:tcPr>
          <w:p w:rsidR="00206550" w:rsidRDefault="00C448D8" w:rsidP="00C448D8">
            <w:pPr>
              <w:rPr>
                <w:rFonts w:ascii="Times New Roman" w:hAnsi="Times New Roman" w:cs="Times New Roman"/>
                <w:b/>
                <w:sz w:val="24"/>
                <w:szCs w:val="24"/>
                <w:lang w:val="kk-KZ"/>
              </w:rPr>
            </w:pPr>
            <w:r w:rsidRPr="009939A5">
              <w:rPr>
                <w:rFonts w:ascii="Times New Roman" w:hAnsi="Times New Roman" w:cs="Times New Roman"/>
                <w:b/>
                <w:sz w:val="24"/>
                <w:szCs w:val="24"/>
                <w:lang w:val="kk-KZ"/>
              </w:rPr>
              <w:lastRenderedPageBreak/>
              <w:t>1.Бақылау:</w:t>
            </w:r>
          </w:p>
          <w:p w:rsidR="00206550" w:rsidRDefault="00C448D8" w:rsidP="00C448D8">
            <w:pPr>
              <w:rPr>
                <w:rFonts w:ascii="Times New Roman" w:hAnsi="Times New Roman" w:cs="Times New Roman"/>
                <w:b/>
                <w:sz w:val="24"/>
                <w:lang w:val="kk-KZ"/>
              </w:rPr>
            </w:pPr>
            <w:r w:rsidRPr="00510B77">
              <w:rPr>
                <w:rFonts w:ascii="Times New Roman" w:hAnsi="Times New Roman" w:cs="Times New Roman"/>
                <w:b/>
                <w:sz w:val="24"/>
                <w:lang w:val="kk-KZ"/>
              </w:rPr>
              <w:t>Аула сыпырушының іс-әрекетін бақылау</w:t>
            </w:r>
          </w:p>
          <w:p w:rsidR="00C448D8" w:rsidRPr="00510B77" w:rsidRDefault="00206550" w:rsidP="00C448D8">
            <w:pPr>
              <w:rPr>
                <w:rFonts w:ascii="Times New Roman" w:hAnsi="Times New Roman" w:cs="Times New Roman"/>
                <w:b/>
                <w:sz w:val="24"/>
                <w:lang w:val="kk-KZ"/>
              </w:rPr>
            </w:pPr>
            <w:r>
              <w:rPr>
                <w:rFonts w:ascii="Times New Roman" w:hAnsi="Times New Roman" w:cs="Times New Roman"/>
                <w:b/>
                <w:sz w:val="24"/>
                <w:lang w:val="kk-KZ"/>
              </w:rPr>
              <w:t>-</w:t>
            </w:r>
            <w:r w:rsidR="00C448D8">
              <w:rPr>
                <w:rFonts w:ascii="Times New Roman" w:hAnsi="Times New Roman" w:cs="Times New Roman"/>
                <w:b/>
                <w:sz w:val="24"/>
                <w:lang w:val="kk-KZ"/>
              </w:rPr>
              <w:t>ды жалғастыру</w:t>
            </w:r>
          </w:p>
          <w:p w:rsidR="00C448D8" w:rsidRPr="00330BC0" w:rsidRDefault="00C448D8" w:rsidP="00C448D8">
            <w:pPr>
              <w:rPr>
                <w:rFonts w:ascii="Times New Roman" w:hAnsi="Times New Roman" w:cs="Times New Roman"/>
                <w:sz w:val="24"/>
                <w:lang w:val="kk-KZ"/>
              </w:rPr>
            </w:pPr>
            <w:r w:rsidRPr="00510B77">
              <w:rPr>
                <w:rFonts w:ascii="Times New Roman" w:hAnsi="Times New Roman" w:cs="Times New Roman"/>
                <w:b/>
                <w:sz w:val="24"/>
                <w:lang w:val="kk-KZ"/>
              </w:rPr>
              <w:t>Мақсаты:</w:t>
            </w:r>
            <w:r>
              <w:rPr>
                <w:rFonts w:ascii="Times New Roman" w:hAnsi="Times New Roman" w:cs="Times New Roman"/>
                <w:sz w:val="24"/>
                <w:lang w:val="kk-KZ"/>
              </w:rPr>
              <w:t xml:space="preserve"> Үлкеннің еңбегін қадірлеу. Балаларды үлкенді сыйлауға, еңбек етуге, еңбексүйгіштікке тәрбиелеу. </w:t>
            </w:r>
          </w:p>
          <w:p w:rsidR="00206550" w:rsidRDefault="00C448D8" w:rsidP="00C448D8">
            <w:pPr>
              <w:tabs>
                <w:tab w:val="left" w:pos="2640"/>
              </w:tabs>
              <w:rPr>
                <w:rFonts w:ascii="Times New Roman" w:hAnsi="Times New Roman" w:cs="Times New Roman"/>
                <w:b/>
                <w:sz w:val="24"/>
                <w:szCs w:val="24"/>
                <w:lang w:val="kk-KZ"/>
              </w:rPr>
            </w:pPr>
            <w:r w:rsidRPr="009939A5">
              <w:rPr>
                <w:rFonts w:ascii="Times New Roman" w:hAnsi="Times New Roman" w:cs="Times New Roman"/>
                <w:b/>
                <w:sz w:val="24"/>
                <w:szCs w:val="24"/>
                <w:lang w:val="kk-KZ"/>
              </w:rPr>
              <w:t>2.Қимылдық ойын:</w:t>
            </w:r>
          </w:p>
          <w:p w:rsidR="00C448D8" w:rsidRPr="009939A5" w:rsidRDefault="00C448D8" w:rsidP="00C448D8">
            <w:pPr>
              <w:tabs>
                <w:tab w:val="left" w:pos="2640"/>
              </w:tabs>
              <w:rPr>
                <w:rFonts w:ascii="Times New Roman" w:hAnsi="Times New Roman" w:cs="Times New Roman"/>
                <w:b/>
                <w:color w:val="000000"/>
                <w:sz w:val="24"/>
                <w:szCs w:val="24"/>
                <w:lang w:val="kk-KZ"/>
              </w:rPr>
            </w:pPr>
            <w:r w:rsidRPr="009939A5">
              <w:rPr>
                <w:rFonts w:ascii="Times New Roman" w:hAnsi="Times New Roman" w:cs="Times New Roman"/>
                <w:b/>
                <w:color w:val="000000"/>
                <w:sz w:val="24"/>
                <w:szCs w:val="24"/>
                <w:lang w:val="kk-KZ"/>
              </w:rPr>
              <w:t xml:space="preserve">«Кімнің шары алысқа ұшады?» </w:t>
            </w:r>
          </w:p>
          <w:p w:rsidR="00C448D8" w:rsidRPr="009939A5" w:rsidRDefault="00C448D8" w:rsidP="00C448D8">
            <w:pPr>
              <w:tabs>
                <w:tab w:val="left" w:pos="2640"/>
              </w:tabs>
              <w:rPr>
                <w:rFonts w:ascii="Times New Roman" w:hAnsi="Times New Roman" w:cs="Times New Roman"/>
                <w:color w:val="000000"/>
                <w:sz w:val="24"/>
                <w:szCs w:val="24"/>
                <w:lang w:val="kk-KZ"/>
              </w:rPr>
            </w:pPr>
            <w:r w:rsidRPr="009939A5">
              <w:rPr>
                <w:rFonts w:ascii="Times New Roman" w:hAnsi="Times New Roman" w:cs="Times New Roman"/>
                <w:b/>
                <w:color w:val="000000"/>
                <w:sz w:val="24"/>
                <w:szCs w:val="24"/>
                <w:lang w:val="kk-KZ"/>
              </w:rPr>
              <w:t xml:space="preserve">Мақсаты: </w:t>
            </w:r>
            <w:r w:rsidRPr="009939A5">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тыныс алуын жаттықтыру. </w:t>
            </w:r>
          </w:p>
          <w:p w:rsidR="00C448D8" w:rsidRPr="009939A5" w:rsidRDefault="00C448D8" w:rsidP="00C448D8">
            <w:pPr>
              <w:tabs>
                <w:tab w:val="left" w:pos="2640"/>
              </w:tabs>
              <w:rPr>
                <w:rFonts w:ascii="Times New Roman" w:hAnsi="Times New Roman" w:cs="Times New Roman"/>
                <w:b/>
                <w:sz w:val="24"/>
                <w:szCs w:val="24"/>
                <w:lang w:val="kk-KZ"/>
              </w:rPr>
            </w:pPr>
            <w:r w:rsidRPr="009939A5">
              <w:rPr>
                <w:rFonts w:ascii="Times New Roman" w:hAnsi="Times New Roman" w:cs="Times New Roman"/>
                <w:b/>
                <w:color w:val="000000"/>
                <w:sz w:val="24"/>
                <w:szCs w:val="24"/>
                <w:lang w:val="kk-KZ"/>
              </w:rPr>
              <w:t xml:space="preserve">Жүру барысы: </w:t>
            </w:r>
            <w:r w:rsidRPr="009939A5">
              <w:rPr>
                <w:rFonts w:ascii="Times New Roman" w:hAnsi="Times New Roman" w:cs="Times New Roman"/>
                <w:color w:val="000000"/>
                <w:sz w:val="24"/>
                <w:szCs w:val="24"/>
                <w:lang w:val="kk-KZ"/>
              </w:rPr>
              <w:t xml:space="preserve">Балалар жұпқа бөлінеді. Әр балаға шар беріледі. Үстел үстіне лента қойылады және оның үстіне шарларды қояды.Балалар жүргізушінің бұйрығы бойынша мұрын </w:t>
            </w:r>
            <w:r w:rsidRPr="009939A5">
              <w:rPr>
                <w:rFonts w:ascii="Times New Roman" w:hAnsi="Times New Roman" w:cs="Times New Roman"/>
                <w:color w:val="000000"/>
                <w:sz w:val="24"/>
                <w:szCs w:val="24"/>
                <w:lang w:val="kk-KZ"/>
              </w:rPr>
              <w:lastRenderedPageBreak/>
              <w:t>арқылы тыныс алып, шарды үрлеуі тиіс. Шарды үрген кезде жеткен жеріне лента түсіне сәйкес текше немесе түйме қойылады. Кімнің шары үш мүмкіндікте ең ұзақ жылжыса сол жеңімпаз болады.</w:t>
            </w:r>
          </w:p>
          <w:p w:rsidR="00C448D8" w:rsidRPr="009939A5" w:rsidRDefault="00C448D8" w:rsidP="00C448D8">
            <w:pPr>
              <w:tabs>
                <w:tab w:val="left" w:pos="2640"/>
              </w:tabs>
              <w:rPr>
                <w:rFonts w:ascii="Times New Roman" w:hAnsi="Times New Roman" w:cs="Times New Roman"/>
                <w:sz w:val="24"/>
                <w:szCs w:val="24"/>
                <w:lang w:val="kk-KZ"/>
              </w:rPr>
            </w:pPr>
          </w:p>
          <w:p w:rsidR="00C448D8" w:rsidRPr="009939A5" w:rsidRDefault="00C448D8" w:rsidP="00C448D8">
            <w:pPr>
              <w:tabs>
                <w:tab w:val="left" w:pos="2640"/>
              </w:tabs>
              <w:rPr>
                <w:rFonts w:ascii="Times New Roman" w:hAnsi="Times New Roman" w:cs="Times New Roman"/>
                <w:sz w:val="24"/>
                <w:szCs w:val="24"/>
                <w:lang w:val="kk-KZ"/>
              </w:rPr>
            </w:pPr>
          </w:p>
        </w:tc>
      </w:tr>
      <w:tr w:rsidR="00C448D8" w:rsidRPr="009939A5" w:rsidTr="00355A11">
        <w:trPr>
          <w:trHeight w:val="582"/>
        </w:trPr>
        <w:tc>
          <w:tcPr>
            <w:tcW w:w="2410" w:type="dxa"/>
            <w:tcBorders>
              <w:top w:val="single" w:sz="4" w:space="0" w:color="auto"/>
              <w:left w:val="single" w:sz="4" w:space="0" w:color="auto"/>
              <w:bottom w:val="single" w:sz="4" w:space="0" w:color="auto"/>
              <w:right w:val="single" w:sz="4" w:space="0" w:color="auto"/>
            </w:tcBorders>
            <w:hideMark/>
          </w:tcPr>
          <w:p w:rsidR="00C448D8" w:rsidRPr="009939A5" w:rsidRDefault="00C448D8" w:rsidP="00B05AD3">
            <w:pPr>
              <w:spacing w:line="240" w:lineRule="auto"/>
              <w:jc w:val="center"/>
              <w:rPr>
                <w:rFonts w:ascii="Times New Roman" w:hAnsi="Times New Roman" w:cs="Times New Roman"/>
                <w:b/>
                <w:bCs/>
                <w:sz w:val="24"/>
                <w:szCs w:val="24"/>
                <w:lang w:val="kk-KZ"/>
              </w:rPr>
            </w:pPr>
            <w:r w:rsidRPr="009939A5">
              <w:rPr>
                <w:rFonts w:ascii="Times New Roman" w:hAnsi="Times New Roman" w:cs="Times New Roman"/>
                <w:b/>
                <w:sz w:val="24"/>
                <w:szCs w:val="24"/>
                <w:lang w:val="kk-KZ"/>
              </w:rPr>
              <w:lastRenderedPageBreak/>
              <w:t>Балалардың үйге қайтуы</w:t>
            </w:r>
          </w:p>
        </w:tc>
        <w:tc>
          <w:tcPr>
            <w:tcW w:w="2410" w:type="dxa"/>
            <w:gridSpan w:val="2"/>
            <w:tcBorders>
              <w:top w:val="single" w:sz="4" w:space="0" w:color="auto"/>
              <w:left w:val="single" w:sz="4" w:space="0" w:color="auto"/>
              <w:bottom w:val="single" w:sz="4" w:space="0" w:color="auto"/>
              <w:right w:val="single" w:sz="4" w:space="0" w:color="auto"/>
            </w:tcBorders>
          </w:tcPr>
          <w:p w:rsidR="00C448D8" w:rsidRPr="009939A5" w:rsidRDefault="00C448D8" w:rsidP="00C448D8">
            <w:pPr>
              <w:tabs>
                <w:tab w:val="left" w:pos="2640"/>
              </w:tabs>
              <w:rPr>
                <w:rFonts w:ascii="Times New Roman" w:hAnsi="Times New Roman" w:cs="Times New Roman"/>
                <w:sz w:val="24"/>
                <w:szCs w:val="24"/>
                <w:lang w:val="kk-KZ"/>
              </w:rPr>
            </w:pPr>
            <w:r w:rsidRPr="009939A5">
              <w:rPr>
                <w:rFonts w:ascii="Times New Roman" w:hAnsi="Times New Roman" w:cs="Times New Roman"/>
                <w:sz w:val="24"/>
                <w:szCs w:val="24"/>
                <w:lang w:val="kk-KZ"/>
              </w:rPr>
              <w:t>Ата-аналарға балаларының қарындашты дұрыс ұстауларына  үйде  де жұмыс жасауларын айту.</w:t>
            </w:r>
          </w:p>
        </w:tc>
        <w:tc>
          <w:tcPr>
            <w:tcW w:w="2552" w:type="dxa"/>
            <w:gridSpan w:val="3"/>
            <w:tcBorders>
              <w:top w:val="single" w:sz="4" w:space="0" w:color="auto"/>
              <w:left w:val="single" w:sz="4" w:space="0" w:color="auto"/>
              <w:bottom w:val="single" w:sz="4" w:space="0" w:color="auto"/>
              <w:right w:val="single" w:sz="4" w:space="0" w:color="auto"/>
            </w:tcBorders>
          </w:tcPr>
          <w:p w:rsidR="00C448D8" w:rsidRPr="009939A5" w:rsidRDefault="00C448D8" w:rsidP="00C448D8">
            <w:pPr>
              <w:tabs>
                <w:tab w:val="left" w:pos="2640"/>
              </w:tabs>
              <w:rPr>
                <w:rFonts w:ascii="Times New Roman" w:hAnsi="Times New Roman" w:cs="Times New Roman"/>
                <w:sz w:val="24"/>
                <w:szCs w:val="24"/>
                <w:lang w:val="kk-KZ"/>
              </w:rPr>
            </w:pPr>
            <w:r w:rsidRPr="009939A5">
              <w:rPr>
                <w:rFonts w:ascii="Times New Roman" w:hAnsi="Times New Roman" w:cs="Times New Roman"/>
                <w:sz w:val="24"/>
                <w:szCs w:val="24"/>
                <w:lang w:val="kk-KZ"/>
              </w:rPr>
              <w:t xml:space="preserve">Ата-аналарға келісім шарттағы өзгерістерді айта отырып, толтырту. </w:t>
            </w:r>
          </w:p>
        </w:tc>
        <w:tc>
          <w:tcPr>
            <w:tcW w:w="3118" w:type="dxa"/>
            <w:gridSpan w:val="6"/>
            <w:tcBorders>
              <w:top w:val="single" w:sz="4" w:space="0" w:color="auto"/>
              <w:left w:val="single" w:sz="4" w:space="0" w:color="auto"/>
              <w:bottom w:val="single" w:sz="4" w:space="0" w:color="auto"/>
              <w:right w:val="single" w:sz="4" w:space="0" w:color="auto"/>
            </w:tcBorders>
          </w:tcPr>
          <w:p w:rsidR="00C448D8" w:rsidRPr="00D41764" w:rsidRDefault="00C448D8" w:rsidP="00C448D8">
            <w:pPr>
              <w:tabs>
                <w:tab w:val="left" w:pos="2640"/>
              </w:tabs>
              <w:rPr>
                <w:rFonts w:ascii="Times New Roman" w:hAnsi="Times New Roman" w:cs="Times New Roman"/>
                <w:sz w:val="24"/>
                <w:szCs w:val="24"/>
                <w:lang w:val="kk-KZ"/>
              </w:rPr>
            </w:pPr>
            <w:r w:rsidRPr="00D41764">
              <w:rPr>
                <w:rFonts w:ascii="Times New Roman" w:hAnsi="Times New Roman" w:cs="Times New Roman"/>
                <w:b/>
                <w:sz w:val="24"/>
                <w:szCs w:val="24"/>
                <w:lang w:val="kk-KZ"/>
              </w:rPr>
              <w:t xml:space="preserve">Психологиялық кеңес; </w:t>
            </w:r>
            <w:r w:rsidRPr="00D41764">
              <w:rPr>
                <w:rFonts w:ascii="Times New Roman" w:hAnsi="Times New Roman" w:cs="Times New Roman"/>
                <w:sz w:val="24"/>
                <w:szCs w:val="24"/>
                <w:lang w:val="kk-KZ"/>
              </w:rPr>
              <w:t>«</w:t>
            </w:r>
            <w:r w:rsidRPr="00D41764">
              <w:rPr>
                <w:rFonts w:ascii="Times New Roman" w:hAnsi="Times New Roman" w:cs="Times New Roman"/>
                <w:iCs/>
                <w:color w:val="000000"/>
                <w:sz w:val="24"/>
                <w:szCs w:val="24"/>
                <w:bdr w:val="none" w:sz="0" w:space="0" w:color="auto" w:frame="1"/>
                <w:shd w:val="clear" w:color="auto" w:fill="FFFFFF"/>
                <w:lang w:val="kk-KZ"/>
              </w:rPr>
              <w:t>Үлкендер балаға қалай қараса, бала да өзіне солай қарайды.»</w:t>
            </w:r>
          </w:p>
        </w:tc>
        <w:tc>
          <w:tcPr>
            <w:tcW w:w="2693" w:type="dxa"/>
            <w:gridSpan w:val="2"/>
            <w:tcBorders>
              <w:top w:val="single" w:sz="4" w:space="0" w:color="auto"/>
              <w:left w:val="single" w:sz="4" w:space="0" w:color="auto"/>
              <w:bottom w:val="single" w:sz="4" w:space="0" w:color="auto"/>
              <w:right w:val="single" w:sz="4" w:space="0" w:color="auto"/>
            </w:tcBorders>
          </w:tcPr>
          <w:p w:rsidR="00C448D8" w:rsidRPr="009939A5" w:rsidRDefault="00C448D8" w:rsidP="00C448D8">
            <w:pPr>
              <w:tabs>
                <w:tab w:val="left" w:pos="2640"/>
              </w:tabs>
              <w:rPr>
                <w:rFonts w:ascii="Times New Roman" w:hAnsi="Times New Roman" w:cs="Times New Roman"/>
                <w:sz w:val="24"/>
                <w:szCs w:val="24"/>
                <w:lang w:val="kk-KZ"/>
              </w:rPr>
            </w:pPr>
            <w:r w:rsidRPr="009939A5">
              <w:rPr>
                <w:rFonts w:ascii="Times New Roman" w:hAnsi="Times New Roman" w:cs="Times New Roman"/>
                <w:sz w:val="24"/>
                <w:szCs w:val="24"/>
                <w:lang w:val="kk-KZ"/>
              </w:rPr>
              <w:t>Ата-аналарға балаларды жылы  киіндіруді өтіну.</w:t>
            </w:r>
          </w:p>
        </w:tc>
        <w:tc>
          <w:tcPr>
            <w:tcW w:w="2835" w:type="dxa"/>
            <w:gridSpan w:val="3"/>
            <w:tcBorders>
              <w:top w:val="single" w:sz="4" w:space="0" w:color="auto"/>
              <w:left w:val="single" w:sz="4" w:space="0" w:color="auto"/>
              <w:bottom w:val="single" w:sz="4" w:space="0" w:color="auto"/>
              <w:right w:val="single" w:sz="4" w:space="0" w:color="auto"/>
            </w:tcBorders>
          </w:tcPr>
          <w:p w:rsidR="00C448D8" w:rsidRPr="009939A5" w:rsidRDefault="00C448D8" w:rsidP="00C448D8">
            <w:pPr>
              <w:tabs>
                <w:tab w:val="left" w:pos="2640"/>
              </w:tabs>
              <w:rPr>
                <w:rFonts w:ascii="Times New Roman" w:hAnsi="Times New Roman" w:cs="Times New Roman"/>
                <w:sz w:val="24"/>
                <w:szCs w:val="24"/>
                <w:lang w:val="kk-KZ"/>
              </w:rPr>
            </w:pPr>
            <w:r w:rsidRPr="009939A5">
              <w:rPr>
                <w:rFonts w:ascii="Times New Roman" w:hAnsi="Times New Roman" w:cs="Times New Roman"/>
                <w:sz w:val="24"/>
                <w:szCs w:val="24"/>
                <w:lang w:val="kk-KZ"/>
              </w:rPr>
              <w:t>Демалыс күндеріне сәттілік тілеу.</w:t>
            </w:r>
          </w:p>
        </w:tc>
      </w:tr>
    </w:tbl>
    <w:p w:rsidR="00355A11" w:rsidRDefault="00355A11" w:rsidP="00B05AD3">
      <w:pPr>
        <w:tabs>
          <w:tab w:val="left" w:pos="142"/>
          <w:tab w:val="left" w:pos="8791"/>
        </w:tabs>
        <w:spacing w:after="0" w:line="240" w:lineRule="auto"/>
        <w:ind w:hanging="709"/>
        <w:rPr>
          <w:rFonts w:ascii="Times New Roman" w:hAnsi="Times New Roman" w:cs="Times New Roman"/>
          <w:sz w:val="24"/>
          <w:szCs w:val="24"/>
          <w:lang w:val="kk-KZ"/>
        </w:rPr>
      </w:pPr>
    </w:p>
    <w:p w:rsidR="00355A11" w:rsidRDefault="00355A11" w:rsidP="00B05AD3">
      <w:pPr>
        <w:tabs>
          <w:tab w:val="left" w:pos="142"/>
          <w:tab w:val="left" w:pos="8791"/>
        </w:tabs>
        <w:spacing w:after="0" w:line="240" w:lineRule="auto"/>
        <w:ind w:hanging="709"/>
        <w:rPr>
          <w:rFonts w:ascii="Times New Roman" w:hAnsi="Times New Roman" w:cs="Times New Roman"/>
          <w:sz w:val="24"/>
          <w:szCs w:val="24"/>
          <w:lang w:val="kk-KZ"/>
        </w:rPr>
      </w:pPr>
    </w:p>
    <w:p w:rsidR="00355A11" w:rsidRDefault="00355A11" w:rsidP="00B05AD3">
      <w:pPr>
        <w:tabs>
          <w:tab w:val="left" w:pos="142"/>
          <w:tab w:val="left" w:pos="8791"/>
        </w:tabs>
        <w:spacing w:after="0" w:line="240" w:lineRule="auto"/>
        <w:ind w:hanging="709"/>
        <w:rPr>
          <w:rFonts w:ascii="Times New Roman" w:hAnsi="Times New Roman" w:cs="Times New Roman"/>
          <w:sz w:val="24"/>
          <w:szCs w:val="24"/>
          <w:lang w:val="kk-KZ"/>
        </w:rPr>
      </w:pPr>
    </w:p>
    <w:p w:rsidR="00092716" w:rsidRDefault="00092716" w:rsidP="00B05AD3">
      <w:pPr>
        <w:tabs>
          <w:tab w:val="left" w:pos="142"/>
          <w:tab w:val="left" w:pos="8791"/>
        </w:tabs>
        <w:spacing w:after="0" w:line="240" w:lineRule="auto"/>
        <w:ind w:hanging="709"/>
        <w:rPr>
          <w:rFonts w:ascii="Times New Roman" w:hAnsi="Times New Roman" w:cs="Times New Roman"/>
          <w:sz w:val="24"/>
          <w:szCs w:val="24"/>
          <w:lang w:val="kk-KZ"/>
        </w:rPr>
      </w:pPr>
    </w:p>
    <w:p w:rsidR="00092716" w:rsidRDefault="00092716" w:rsidP="00B05AD3">
      <w:pPr>
        <w:tabs>
          <w:tab w:val="left" w:pos="142"/>
          <w:tab w:val="left" w:pos="8791"/>
        </w:tabs>
        <w:spacing w:after="0" w:line="240" w:lineRule="auto"/>
        <w:ind w:hanging="709"/>
        <w:rPr>
          <w:rFonts w:ascii="Times New Roman" w:hAnsi="Times New Roman" w:cs="Times New Roman"/>
          <w:sz w:val="24"/>
          <w:szCs w:val="24"/>
          <w:lang w:val="kk-KZ"/>
        </w:rPr>
      </w:pPr>
    </w:p>
    <w:p w:rsidR="00092716" w:rsidRDefault="00092716" w:rsidP="00B05AD3">
      <w:pPr>
        <w:tabs>
          <w:tab w:val="left" w:pos="142"/>
          <w:tab w:val="left" w:pos="8791"/>
        </w:tabs>
        <w:spacing w:after="0" w:line="240" w:lineRule="auto"/>
        <w:ind w:hanging="709"/>
        <w:rPr>
          <w:rFonts w:ascii="Times New Roman" w:hAnsi="Times New Roman" w:cs="Times New Roman"/>
          <w:sz w:val="24"/>
          <w:szCs w:val="24"/>
          <w:lang w:val="kk-KZ"/>
        </w:rPr>
      </w:pPr>
    </w:p>
    <w:p w:rsidR="00092716" w:rsidRDefault="00092716" w:rsidP="00B05AD3">
      <w:pPr>
        <w:tabs>
          <w:tab w:val="left" w:pos="142"/>
          <w:tab w:val="left" w:pos="8791"/>
        </w:tabs>
        <w:spacing w:after="0" w:line="240" w:lineRule="auto"/>
        <w:ind w:hanging="709"/>
        <w:rPr>
          <w:rFonts w:ascii="Times New Roman" w:hAnsi="Times New Roman" w:cs="Times New Roman"/>
          <w:sz w:val="24"/>
          <w:szCs w:val="24"/>
          <w:lang w:val="kk-KZ"/>
        </w:rPr>
      </w:pPr>
    </w:p>
    <w:p w:rsidR="00092716" w:rsidRDefault="00092716" w:rsidP="00B05AD3">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AE7887" w:rsidP="00AE7887">
      <w:pPr>
        <w:tabs>
          <w:tab w:val="left" w:pos="142"/>
          <w:tab w:val="left" w:pos="8791"/>
        </w:tabs>
        <w:spacing w:after="0" w:line="240" w:lineRule="auto"/>
        <w:rPr>
          <w:rFonts w:ascii="Times New Roman" w:hAnsi="Times New Roman" w:cs="Times New Roman"/>
          <w:sz w:val="24"/>
          <w:szCs w:val="24"/>
          <w:lang w:val="kk-KZ"/>
        </w:rPr>
      </w:pPr>
      <w:r>
        <w:rPr>
          <w:noProof/>
          <w:lang w:eastAsia="ru-RU"/>
        </w:rPr>
        <w:lastRenderedPageBreak/>
        <w:drawing>
          <wp:anchor distT="0" distB="0" distL="114300" distR="114300" simplePos="0" relativeHeight="251720704" behindDoc="0" locked="0" layoutInCell="1" allowOverlap="0" wp14:anchorId="29A31CAD" wp14:editId="718FE978">
            <wp:simplePos x="0" y="0"/>
            <wp:positionH relativeFrom="page">
              <wp:align>left</wp:align>
            </wp:positionH>
            <wp:positionV relativeFrom="margin">
              <wp:posOffset>178435</wp:posOffset>
            </wp:positionV>
            <wp:extent cx="3752850" cy="1076325"/>
            <wp:effectExtent l="0" t="0" r="0" b="9525"/>
            <wp:wrapTopAndBottom/>
            <wp:docPr id="2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1F0E" w:rsidRDefault="00041F0E" w:rsidP="00B05AD3">
      <w:pPr>
        <w:tabs>
          <w:tab w:val="left" w:pos="142"/>
          <w:tab w:val="left" w:pos="8791"/>
        </w:tabs>
        <w:spacing w:after="0" w:line="240" w:lineRule="auto"/>
        <w:ind w:hanging="709"/>
        <w:rPr>
          <w:rFonts w:ascii="Times New Roman" w:hAnsi="Times New Roman" w:cs="Times New Roman"/>
          <w:sz w:val="24"/>
          <w:szCs w:val="24"/>
          <w:lang w:val="kk-KZ"/>
        </w:rPr>
      </w:pPr>
    </w:p>
    <w:p w:rsidR="00EB6A60" w:rsidRPr="009939A5" w:rsidRDefault="00EB6A60" w:rsidP="00EB6A60">
      <w:pPr>
        <w:tabs>
          <w:tab w:val="left" w:pos="8791"/>
        </w:tabs>
        <w:spacing w:line="240" w:lineRule="auto"/>
        <w:jc w:val="center"/>
        <w:rPr>
          <w:rFonts w:ascii="Times New Roman" w:hAnsi="Times New Roman" w:cs="Times New Roman"/>
          <w:b/>
          <w:sz w:val="24"/>
          <w:szCs w:val="24"/>
          <w:lang w:val="kk-KZ"/>
        </w:rPr>
      </w:pPr>
      <w:r w:rsidRPr="009939A5">
        <w:rPr>
          <w:rFonts w:ascii="Times New Roman" w:hAnsi="Times New Roman" w:cs="Times New Roman"/>
          <w:b/>
          <w:sz w:val="24"/>
          <w:szCs w:val="24"/>
          <w:lang w:val="kk-KZ"/>
        </w:rPr>
        <w:t>Тәрбиелеу – білім беру процесінің циклограммасы</w:t>
      </w:r>
    </w:p>
    <w:p w:rsidR="00EB6A60" w:rsidRPr="00B05AD3" w:rsidRDefault="00EB6A60" w:rsidP="00B05AD3">
      <w:pPr>
        <w:tabs>
          <w:tab w:val="left" w:pos="8791"/>
        </w:tabs>
        <w:spacing w:after="0" w:line="240" w:lineRule="auto"/>
        <w:ind w:hanging="709"/>
        <w:rPr>
          <w:rFonts w:ascii="Times New Roman" w:hAnsi="Times New Roman" w:cs="Times New Roman"/>
          <w:sz w:val="24"/>
          <w:szCs w:val="24"/>
          <w:u w:val="single"/>
          <w:lang w:val="kk-KZ"/>
        </w:rPr>
      </w:pPr>
      <w:r w:rsidRPr="009939A5">
        <w:rPr>
          <w:rFonts w:ascii="Times New Roman" w:hAnsi="Times New Roman" w:cs="Times New Roman"/>
          <w:b/>
          <w:sz w:val="24"/>
          <w:szCs w:val="24"/>
          <w:lang w:val="kk-KZ"/>
        </w:rPr>
        <w:t>Білім беру ұйымы:</w:t>
      </w:r>
      <w:r w:rsidR="00B05AD3">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«Нұрәлем</w:t>
      </w:r>
      <w:r w:rsidR="00B05AD3">
        <w:rPr>
          <w:rFonts w:ascii="Times New Roman" w:hAnsi="Times New Roman" w:cs="Times New Roman"/>
          <w:sz w:val="24"/>
          <w:szCs w:val="24"/>
          <w:lang w:val="kk-KZ"/>
        </w:rPr>
        <w:t>» бөбекжай- бақшасы</w:t>
      </w:r>
    </w:p>
    <w:p w:rsidR="00EB6A60" w:rsidRPr="009939A5" w:rsidRDefault="00EB6A60" w:rsidP="00B05AD3">
      <w:pPr>
        <w:tabs>
          <w:tab w:val="left" w:pos="8791"/>
        </w:tabs>
        <w:spacing w:after="0" w:line="240" w:lineRule="auto"/>
        <w:ind w:hanging="851"/>
        <w:rPr>
          <w:rFonts w:ascii="Times New Roman" w:hAnsi="Times New Roman" w:cs="Times New Roman"/>
          <w:sz w:val="24"/>
          <w:szCs w:val="24"/>
          <w:u w:val="single"/>
          <w:lang w:val="kk-KZ"/>
        </w:rPr>
      </w:pPr>
      <w:r w:rsidRPr="009939A5">
        <w:rPr>
          <w:rFonts w:ascii="Times New Roman" w:hAnsi="Times New Roman" w:cs="Times New Roman"/>
          <w:b/>
          <w:sz w:val="24"/>
          <w:szCs w:val="24"/>
          <w:lang w:val="kk-KZ"/>
        </w:rPr>
        <w:t xml:space="preserve"> </w:t>
      </w:r>
      <w:r w:rsidR="00B05AD3">
        <w:rPr>
          <w:rFonts w:ascii="Times New Roman" w:hAnsi="Times New Roman" w:cs="Times New Roman"/>
          <w:b/>
          <w:sz w:val="24"/>
          <w:szCs w:val="24"/>
          <w:lang w:val="kk-KZ"/>
        </w:rPr>
        <w:t xml:space="preserve"> </w:t>
      </w:r>
      <w:r w:rsidRPr="009939A5">
        <w:rPr>
          <w:rFonts w:ascii="Times New Roman" w:hAnsi="Times New Roman" w:cs="Times New Roman"/>
          <w:b/>
          <w:sz w:val="24"/>
          <w:szCs w:val="24"/>
          <w:lang w:val="kk-KZ"/>
        </w:rPr>
        <w:t>Топ:</w:t>
      </w:r>
      <w:r w:rsidR="00B05AD3">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«Балапан</w:t>
      </w:r>
      <w:r w:rsidRPr="00B05AD3">
        <w:rPr>
          <w:rFonts w:ascii="Times New Roman" w:hAnsi="Times New Roman" w:cs="Times New Roman"/>
          <w:sz w:val="24"/>
          <w:szCs w:val="24"/>
          <w:lang w:val="kk-KZ"/>
        </w:rPr>
        <w:t>» кіші  тобы</w:t>
      </w:r>
    </w:p>
    <w:p w:rsidR="00EB6A60" w:rsidRPr="00B05AD3" w:rsidRDefault="00EB6A60" w:rsidP="00B05AD3">
      <w:pPr>
        <w:tabs>
          <w:tab w:val="left" w:pos="8791"/>
        </w:tabs>
        <w:spacing w:after="0" w:line="240" w:lineRule="auto"/>
        <w:ind w:hanging="709"/>
        <w:rPr>
          <w:rFonts w:ascii="Times New Roman" w:hAnsi="Times New Roman" w:cs="Times New Roman"/>
          <w:sz w:val="24"/>
          <w:szCs w:val="24"/>
          <w:lang w:val="kk-KZ"/>
        </w:rPr>
      </w:pPr>
      <w:r w:rsidRPr="009939A5">
        <w:rPr>
          <w:rFonts w:ascii="Times New Roman" w:hAnsi="Times New Roman" w:cs="Times New Roman"/>
          <w:b/>
          <w:sz w:val="24"/>
          <w:szCs w:val="24"/>
          <w:lang w:val="kk-KZ"/>
        </w:rPr>
        <w:t>Балалардың жасы:</w:t>
      </w:r>
      <w:r w:rsidR="00B05AD3">
        <w:rPr>
          <w:rFonts w:ascii="Times New Roman" w:hAnsi="Times New Roman" w:cs="Times New Roman"/>
          <w:b/>
          <w:sz w:val="24"/>
          <w:szCs w:val="24"/>
          <w:lang w:val="kk-KZ"/>
        </w:rPr>
        <w:t xml:space="preserve">                  </w:t>
      </w:r>
      <w:r w:rsidRPr="00B05AD3">
        <w:rPr>
          <w:rFonts w:ascii="Times New Roman" w:hAnsi="Times New Roman" w:cs="Times New Roman"/>
          <w:sz w:val="24"/>
          <w:szCs w:val="24"/>
          <w:lang w:val="kk-KZ"/>
        </w:rPr>
        <w:t>2  жас</w:t>
      </w:r>
    </w:p>
    <w:p w:rsidR="00EB6A60" w:rsidRPr="00B05AD3" w:rsidRDefault="00EB6A60" w:rsidP="00B05AD3">
      <w:pPr>
        <w:tabs>
          <w:tab w:val="left" w:pos="8791"/>
        </w:tabs>
        <w:spacing w:after="0" w:line="240" w:lineRule="auto"/>
        <w:ind w:hanging="709"/>
        <w:rPr>
          <w:rFonts w:ascii="Times New Roman" w:hAnsi="Times New Roman" w:cs="Times New Roman"/>
          <w:sz w:val="24"/>
          <w:szCs w:val="24"/>
          <w:lang w:val="kk-KZ"/>
        </w:rPr>
      </w:pPr>
      <w:r w:rsidRPr="009939A5">
        <w:rPr>
          <w:rFonts w:ascii="Times New Roman" w:hAnsi="Times New Roman" w:cs="Times New Roman"/>
          <w:b/>
          <w:sz w:val="24"/>
          <w:szCs w:val="24"/>
          <w:lang w:val="kk-KZ"/>
        </w:rPr>
        <w:t>Жоспардың құрылу кезеңі:</w:t>
      </w:r>
      <w:r w:rsidR="00B05AD3">
        <w:rPr>
          <w:rFonts w:ascii="Times New Roman" w:hAnsi="Times New Roman" w:cs="Times New Roman"/>
          <w:b/>
          <w:sz w:val="24"/>
          <w:szCs w:val="24"/>
          <w:lang w:val="kk-KZ"/>
        </w:rPr>
        <w:t xml:space="preserve">  </w:t>
      </w:r>
      <w:r w:rsidRPr="009939A5">
        <w:rPr>
          <w:rFonts w:ascii="Times New Roman" w:hAnsi="Times New Roman" w:cs="Times New Roman"/>
          <w:b/>
          <w:sz w:val="24"/>
          <w:szCs w:val="24"/>
          <w:lang w:val="kk-KZ"/>
        </w:rPr>
        <w:t xml:space="preserve"> </w:t>
      </w:r>
      <w:r w:rsidR="00127D97" w:rsidRPr="00B05AD3">
        <w:rPr>
          <w:rFonts w:ascii="Times New Roman" w:hAnsi="Times New Roman" w:cs="Times New Roman"/>
          <w:sz w:val="24"/>
          <w:szCs w:val="24"/>
          <w:lang w:val="kk-KZ"/>
        </w:rPr>
        <w:t>V</w:t>
      </w:r>
      <w:r w:rsidRPr="00B05AD3">
        <w:rPr>
          <w:rFonts w:ascii="Times New Roman" w:hAnsi="Times New Roman" w:cs="Times New Roman"/>
          <w:sz w:val="24"/>
          <w:szCs w:val="24"/>
          <w:lang w:val="kk-KZ"/>
        </w:rPr>
        <w:t xml:space="preserve">– апта (қайталау), 28 қараша – 02 желтоқсан айы,  2022 – 2023 оқу жылы </w:t>
      </w:r>
    </w:p>
    <w:tbl>
      <w:tblPr>
        <w:tblStyle w:val="a6"/>
        <w:tblW w:w="15900" w:type="dxa"/>
        <w:tblInd w:w="-1018" w:type="dxa"/>
        <w:tblLayout w:type="fixed"/>
        <w:tblLook w:val="04A0" w:firstRow="1" w:lastRow="0" w:firstColumn="1" w:lastColumn="0" w:noHBand="0" w:noVBand="1"/>
      </w:tblPr>
      <w:tblGrid>
        <w:gridCol w:w="2430"/>
        <w:gridCol w:w="2410"/>
        <w:gridCol w:w="255"/>
        <w:gridCol w:w="142"/>
        <w:gridCol w:w="142"/>
        <w:gridCol w:w="2155"/>
        <w:gridCol w:w="113"/>
        <w:gridCol w:w="142"/>
        <w:gridCol w:w="141"/>
        <w:gridCol w:w="2581"/>
        <w:gridCol w:w="113"/>
        <w:gridCol w:w="2268"/>
        <w:gridCol w:w="170"/>
        <w:gridCol w:w="113"/>
        <w:gridCol w:w="2725"/>
      </w:tblGrid>
      <w:tr w:rsidR="00EB6A60" w:rsidRPr="009939A5" w:rsidTr="00EB6A60">
        <w:tc>
          <w:tcPr>
            <w:tcW w:w="2430" w:type="dxa"/>
            <w:tcBorders>
              <w:top w:val="single" w:sz="4" w:space="0" w:color="auto"/>
              <w:left w:val="single" w:sz="4" w:space="0" w:color="auto"/>
              <w:bottom w:val="single" w:sz="4" w:space="0" w:color="auto"/>
              <w:right w:val="single" w:sz="4" w:space="0" w:color="auto"/>
            </w:tcBorders>
            <w:hideMark/>
          </w:tcPr>
          <w:p w:rsidR="00EB6A60" w:rsidRPr="009939A5" w:rsidRDefault="00EB6A60" w:rsidP="00B05AD3">
            <w:pPr>
              <w:spacing w:line="240" w:lineRule="auto"/>
              <w:jc w:val="center"/>
              <w:rPr>
                <w:rFonts w:ascii="Times New Roman" w:hAnsi="Times New Roman" w:cs="Times New Roman"/>
                <w:sz w:val="24"/>
                <w:szCs w:val="24"/>
              </w:rPr>
            </w:pPr>
            <w:r w:rsidRPr="009939A5">
              <w:rPr>
                <w:rFonts w:ascii="Times New Roman" w:hAnsi="Times New Roman" w:cs="Times New Roman"/>
                <w:b/>
                <w:bCs/>
                <w:sz w:val="24"/>
                <w:szCs w:val="24"/>
                <w:lang w:val="kk-KZ"/>
              </w:rPr>
              <w:t>Күн тәртібінің үлгісі</w:t>
            </w:r>
          </w:p>
        </w:tc>
        <w:tc>
          <w:tcPr>
            <w:tcW w:w="2410" w:type="dxa"/>
            <w:tcBorders>
              <w:top w:val="single" w:sz="4" w:space="0" w:color="auto"/>
              <w:left w:val="single" w:sz="4" w:space="0" w:color="auto"/>
              <w:bottom w:val="single" w:sz="4" w:space="0" w:color="auto"/>
              <w:right w:val="single" w:sz="4" w:space="0" w:color="auto"/>
            </w:tcBorders>
            <w:hideMark/>
          </w:tcPr>
          <w:p w:rsidR="00EB6A60" w:rsidRPr="009939A5" w:rsidRDefault="00EB6A60" w:rsidP="00EB6A60">
            <w:pPr>
              <w:spacing w:line="240" w:lineRule="auto"/>
              <w:jc w:val="center"/>
              <w:rPr>
                <w:rFonts w:ascii="Times New Roman" w:hAnsi="Times New Roman" w:cs="Times New Roman"/>
                <w:b/>
                <w:sz w:val="24"/>
                <w:szCs w:val="24"/>
                <w:lang w:val="kk-KZ"/>
              </w:rPr>
            </w:pPr>
            <w:r w:rsidRPr="009939A5">
              <w:rPr>
                <w:rFonts w:ascii="Times New Roman" w:hAnsi="Times New Roman" w:cs="Times New Roman"/>
                <w:b/>
                <w:sz w:val="24"/>
                <w:szCs w:val="24"/>
                <w:lang w:val="kk-KZ"/>
              </w:rPr>
              <w:t>Дүйсенбі</w:t>
            </w:r>
          </w:p>
          <w:p w:rsidR="00EB6A60" w:rsidRPr="009939A5" w:rsidRDefault="00EB6A60" w:rsidP="00EB6A60">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en-US"/>
              </w:rPr>
              <w:t>2</w:t>
            </w:r>
            <w:r>
              <w:rPr>
                <w:rFonts w:ascii="Times New Roman" w:hAnsi="Times New Roman" w:cs="Times New Roman"/>
                <w:b/>
                <w:sz w:val="24"/>
                <w:szCs w:val="24"/>
              </w:rPr>
              <w:t>8</w:t>
            </w:r>
            <w:r>
              <w:rPr>
                <w:rFonts w:ascii="Times New Roman" w:hAnsi="Times New Roman" w:cs="Times New Roman"/>
                <w:b/>
                <w:sz w:val="24"/>
                <w:szCs w:val="24"/>
                <w:lang w:val="kk-KZ"/>
              </w:rPr>
              <w:t>.11</w:t>
            </w:r>
            <w:r w:rsidRPr="009939A5">
              <w:rPr>
                <w:rFonts w:ascii="Times New Roman" w:hAnsi="Times New Roman" w:cs="Times New Roman"/>
                <w:b/>
                <w:sz w:val="24"/>
                <w:szCs w:val="24"/>
                <w:lang w:val="kk-KZ"/>
              </w:rPr>
              <w:t>.2022</w:t>
            </w:r>
          </w:p>
        </w:tc>
        <w:tc>
          <w:tcPr>
            <w:tcW w:w="2694" w:type="dxa"/>
            <w:gridSpan w:val="4"/>
            <w:tcBorders>
              <w:top w:val="single" w:sz="4" w:space="0" w:color="auto"/>
              <w:left w:val="single" w:sz="4" w:space="0" w:color="auto"/>
              <w:bottom w:val="single" w:sz="4" w:space="0" w:color="auto"/>
              <w:right w:val="single" w:sz="4" w:space="0" w:color="auto"/>
            </w:tcBorders>
            <w:hideMark/>
          </w:tcPr>
          <w:p w:rsidR="00EB6A60" w:rsidRPr="009939A5" w:rsidRDefault="00EB6A60" w:rsidP="00EB6A60">
            <w:pPr>
              <w:spacing w:line="240" w:lineRule="auto"/>
              <w:jc w:val="center"/>
              <w:rPr>
                <w:rFonts w:ascii="Times New Roman" w:hAnsi="Times New Roman" w:cs="Times New Roman"/>
                <w:b/>
                <w:sz w:val="24"/>
                <w:szCs w:val="24"/>
                <w:lang w:val="kk-KZ"/>
              </w:rPr>
            </w:pPr>
            <w:r w:rsidRPr="009939A5">
              <w:rPr>
                <w:rFonts w:ascii="Times New Roman" w:hAnsi="Times New Roman" w:cs="Times New Roman"/>
                <w:b/>
                <w:sz w:val="24"/>
                <w:szCs w:val="24"/>
                <w:lang w:val="kk-KZ"/>
              </w:rPr>
              <w:t>Сейсенбі</w:t>
            </w:r>
          </w:p>
          <w:p w:rsidR="00EB6A60" w:rsidRPr="009939A5" w:rsidRDefault="00EB6A60" w:rsidP="00EB6A60">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29</w:t>
            </w:r>
            <w:r w:rsidRPr="009939A5">
              <w:rPr>
                <w:rFonts w:ascii="Times New Roman" w:hAnsi="Times New Roman" w:cs="Times New Roman"/>
                <w:b/>
                <w:sz w:val="24"/>
                <w:szCs w:val="24"/>
                <w:lang w:val="kk-KZ"/>
              </w:rPr>
              <w:t>.11.2022</w:t>
            </w:r>
          </w:p>
        </w:tc>
        <w:tc>
          <w:tcPr>
            <w:tcW w:w="2977" w:type="dxa"/>
            <w:gridSpan w:val="4"/>
            <w:tcBorders>
              <w:top w:val="single" w:sz="4" w:space="0" w:color="auto"/>
              <w:left w:val="single" w:sz="4" w:space="0" w:color="auto"/>
              <w:bottom w:val="single" w:sz="4" w:space="0" w:color="auto"/>
              <w:right w:val="single" w:sz="4" w:space="0" w:color="auto"/>
            </w:tcBorders>
            <w:hideMark/>
          </w:tcPr>
          <w:p w:rsidR="00EB6A60" w:rsidRPr="009939A5" w:rsidRDefault="00EB6A60" w:rsidP="00EB6A60">
            <w:pPr>
              <w:spacing w:line="240" w:lineRule="auto"/>
              <w:jc w:val="center"/>
              <w:rPr>
                <w:rFonts w:ascii="Times New Roman" w:hAnsi="Times New Roman" w:cs="Times New Roman"/>
                <w:b/>
                <w:bCs/>
                <w:sz w:val="24"/>
                <w:szCs w:val="24"/>
                <w:lang w:val="kk-KZ"/>
              </w:rPr>
            </w:pPr>
            <w:r w:rsidRPr="009939A5">
              <w:rPr>
                <w:rFonts w:ascii="Times New Roman" w:hAnsi="Times New Roman" w:cs="Times New Roman"/>
                <w:b/>
                <w:bCs/>
                <w:sz w:val="24"/>
                <w:szCs w:val="24"/>
                <w:lang w:val="kk-KZ"/>
              </w:rPr>
              <w:t>Сәрсенбі</w:t>
            </w:r>
          </w:p>
          <w:p w:rsidR="00EB6A60" w:rsidRPr="009939A5" w:rsidRDefault="00EB6A60" w:rsidP="00EB6A60">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rPr>
              <w:t>30</w:t>
            </w:r>
            <w:r w:rsidRPr="009939A5">
              <w:rPr>
                <w:rFonts w:ascii="Times New Roman" w:hAnsi="Times New Roman" w:cs="Times New Roman"/>
                <w:b/>
                <w:bCs/>
                <w:sz w:val="24"/>
                <w:szCs w:val="24"/>
                <w:lang w:val="kk-KZ"/>
              </w:rPr>
              <w:t>.11.2022</w:t>
            </w:r>
          </w:p>
        </w:tc>
        <w:tc>
          <w:tcPr>
            <w:tcW w:w="2551" w:type="dxa"/>
            <w:gridSpan w:val="3"/>
            <w:tcBorders>
              <w:top w:val="single" w:sz="4" w:space="0" w:color="auto"/>
              <w:left w:val="single" w:sz="4" w:space="0" w:color="auto"/>
              <w:bottom w:val="single" w:sz="4" w:space="0" w:color="auto"/>
              <w:right w:val="single" w:sz="4" w:space="0" w:color="auto"/>
            </w:tcBorders>
            <w:hideMark/>
          </w:tcPr>
          <w:p w:rsidR="00EB6A60" w:rsidRPr="009939A5" w:rsidRDefault="00EB6A60" w:rsidP="00EB6A60">
            <w:pPr>
              <w:spacing w:line="240" w:lineRule="auto"/>
              <w:jc w:val="center"/>
              <w:rPr>
                <w:rFonts w:ascii="Times New Roman" w:hAnsi="Times New Roman" w:cs="Times New Roman"/>
                <w:b/>
                <w:bCs/>
                <w:sz w:val="24"/>
                <w:szCs w:val="24"/>
                <w:lang w:val="kk-KZ"/>
              </w:rPr>
            </w:pPr>
            <w:r w:rsidRPr="009939A5">
              <w:rPr>
                <w:rFonts w:ascii="Times New Roman" w:hAnsi="Times New Roman" w:cs="Times New Roman"/>
                <w:b/>
                <w:bCs/>
                <w:sz w:val="24"/>
                <w:szCs w:val="24"/>
                <w:lang w:val="kk-KZ"/>
              </w:rPr>
              <w:t>Бейсенбі</w:t>
            </w:r>
          </w:p>
          <w:p w:rsidR="00EB6A60" w:rsidRPr="009939A5" w:rsidRDefault="00EB6A60" w:rsidP="00EB6A60">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rPr>
              <w:t>01</w:t>
            </w:r>
            <w:r>
              <w:rPr>
                <w:rFonts w:ascii="Times New Roman" w:hAnsi="Times New Roman" w:cs="Times New Roman"/>
                <w:b/>
                <w:bCs/>
                <w:sz w:val="24"/>
                <w:szCs w:val="24"/>
                <w:lang w:val="kk-KZ"/>
              </w:rPr>
              <w:t>.12</w:t>
            </w:r>
            <w:r w:rsidRPr="009939A5">
              <w:rPr>
                <w:rFonts w:ascii="Times New Roman" w:hAnsi="Times New Roman" w:cs="Times New Roman"/>
                <w:b/>
                <w:bCs/>
                <w:sz w:val="24"/>
                <w:szCs w:val="24"/>
                <w:lang w:val="kk-KZ"/>
              </w:rPr>
              <w:t>.2022</w:t>
            </w:r>
          </w:p>
        </w:tc>
        <w:tc>
          <w:tcPr>
            <w:tcW w:w="2838" w:type="dxa"/>
            <w:gridSpan w:val="2"/>
            <w:tcBorders>
              <w:top w:val="single" w:sz="4" w:space="0" w:color="auto"/>
              <w:left w:val="single" w:sz="4" w:space="0" w:color="auto"/>
              <w:bottom w:val="single" w:sz="4" w:space="0" w:color="auto"/>
              <w:right w:val="single" w:sz="4" w:space="0" w:color="auto"/>
            </w:tcBorders>
            <w:hideMark/>
          </w:tcPr>
          <w:p w:rsidR="00EB6A60" w:rsidRPr="009939A5" w:rsidRDefault="00EB6A60" w:rsidP="00EB6A60">
            <w:pPr>
              <w:spacing w:line="240" w:lineRule="auto"/>
              <w:jc w:val="center"/>
              <w:rPr>
                <w:rFonts w:ascii="Times New Roman" w:hAnsi="Times New Roman" w:cs="Times New Roman"/>
                <w:b/>
                <w:bCs/>
                <w:sz w:val="24"/>
                <w:szCs w:val="24"/>
                <w:lang w:val="kk-KZ"/>
              </w:rPr>
            </w:pPr>
            <w:r w:rsidRPr="009939A5">
              <w:rPr>
                <w:rFonts w:ascii="Times New Roman" w:hAnsi="Times New Roman" w:cs="Times New Roman"/>
                <w:b/>
                <w:bCs/>
                <w:sz w:val="24"/>
                <w:szCs w:val="24"/>
                <w:lang w:val="kk-KZ"/>
              </w:rPr>
              <w:t>Жұма</w:t>
            </w:r>
          </w:p>
          <w:p w:rsidR="00EB6A60" w:rsidRPr="009939A5" w:rsidRDefault="00EB6A60" w:rsidP="00EB6A60">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rPr>
              <w:t>02</w:t>
            </w:r>
            <w:r>
              <w:rPr>
                <w:rFonts w:ascii="Times New Roman" w:hAnsi="Times New Roman" w:cs="Times New Roman"/>
                <w:b/>
                <w:bCs/>
                <w:sz w:val="24"/>
                <w:szCs w:val="24"/>
                <w:lang w:val="kk-KZ"/>
              </w:rPr>
              <w:t>.12</w:t>
            </w:r>
            <w:r w:rsidRPr="009939A5">
              <w:rPr>
                <w:rFonts w:ascii="Times New Roman" w:hAnsi="Times New Roman" w:cs="Times New Roman"/>
                <w:b/>
                <w:bCs/>
                <w:sz w:val="24"/>
                <w:szCs w:val="24"/>
                <w:lang w:val="kk-KZ"/>
              </w:rPr>
              <w:t>.2022</w:t>
            </w:r>
          </w:p>
        </w:tc>
      </w:tr>
      <w:tr w:rsidR="00EB6A60" w:rsidRPr="009939A5" w:rsidTr="00EB6A60">
        <w:tc>
          <w:tcPr>
            <w:tcW w:w="2430" w:type="dxa"/>
            <w:tcBorders>
              <w:top w:val="single" w:sz="4" w:space="0" w:color="auto"/>
              <w:left w:val="single" w:sz="4" w:space="0" w:color="auto"/>
              <w:bottom w:val="single" w:sz="4" w:space="0" w:color="auto"/>
              <w:right w:val="single" w:sz="4" w:space="0" w:color="auto"/>
            </w:tcBorders>
            <w:hideMark/>
          </w:tcPr>
          <w:p w:rsidR="00EB6A60" w:rsidRPr="009939A5" w:rsidRDefault="00EB6A60" w:rsidP="00B05AD3">
            <w:pPr>
              <w:spacing w:line="240" w:lineRule="auto"/>
              <w:jc w:val="center"/>
              <w:rPr>
                <w:rFonts w:ascii="Times New Roman" w:hAnsi="Times New Roman" w:cs="Times New Roman"/>
                <w:b/>
                <w:sz w:val="24"/>
                <w:szCs w:val="24"/>
                <w:lang w:val="kk-KZ"/>
              </w:rPr>
            </w:pPr>
            <w:r w:rsidRPr="009939A5">
              <w:rPr>
                <w:rFonts w:ascii="Times New Roman" w:hAnsi="Times New Roman" w:cs="Times New Roman"/>
                <w:b/>
                <w:bCs/>
                <w:sz w:val="24"/>
                <w:szCs w:val="24"/>
                <w:lang w:val="kk-KZ"/>
              </w:rPr>
              <w:t>Балаларды қабылдау</w:t>
            </w:r>
          </w:p>
        </w:tc>
        <w:tc>
          <w:tcPr>
            <w:tcW w:w="13470" w:type="dxa"/>
            <w:gridSpan w:val="14"/>
            <w:tcBorders>
              <w:top w:val="single" w:sz="4" w:space="0" w:color="auto"/>
              <w:left w:val="single" w:sz="4" w:space="0" w:color="auto"/>
              <w:bottom w:val="single" w:sz="4" w:space="0" w:color="auto"/>
              <w:right w:val="single" w:sz="4" w:space="0" w:color="auto"/>
            </w:tcBorders>
          </w:tcPr>
          <w:p w:rsidR="00EB6A60" w:rsidRPr="009939A5" w:rsidRDefault="00EB6A60" w:rsidP="00EB6A60">
            <w:pPr>
              <w:rPr>
                <w:rFonts w:ascii="Times New Roman" w:hAnsi="Times New Roman" w:cs="Times New Roman"/>
                <w:sz w:val="24"/>
                <w:szCs w:val="24"/>
                <w:lang w:val="kk-KZ"/>
              </w:rPr>
            </w:pPr>
            <w:r w:rsidRPr="009939A5">
              <w:rPr>
                <w:rFonts w:ascii="Times New Roman" w:hAnsi="Times New Roman" w:cs="Times New Roman"/>
                <w:sz w:val="24"/>
                <w:szCs w:val="24"/>
                <w:lang w:val="kk-KZ"/>
              </w:rPr>
              <w:t>Балаларменамандасу, балалардың дене қызуын өлшеп, тазалықтарын тексеру. Денсаулықтарын тексеру. Табиғат бұрышында әңгімелесу. Демалыс күндері қалай өткізгендерін сұрау, әңгімелесу.</w:t>
            </w:r>
            <w:r w:rsidRPr="009939A5">
              <w:rPr>
                <w:rFonts w:ascii="Times New Roman" w:hAnsi="Times New Roman" w:cs="Times New Roman"/>
                <w:b/>
                <w:sz w:val="24"/>
                <w:szCs w:val="24"/>
                <w:lang w:val="kk-KZ"/>
              </w:rPr>
              <w:t xml:space="preserve"> (коммуникативтік дағдыларды дамыту).</w:t>
            </w:r>
          </w:p>
        </w:tc>
      </w:tr>
      <w:tr w:rsidR="00EB6A60" w:rsidRPr="00B64101" w:rsidTr="00EB6A60">
        <w:tc>
          <w:tcPr>
            <w:tcW w:w="2430" w:type="dxa"/>
            <w:tcBorders>
              <w:top w:val="single" w:sz="4" w:space="0" w:color="auto"/>
              <w:left w:val="single" w:sz="4" w:space="0" w:color="auto"/>
              <w:bottom w:val="single" w:sz="4" w:space="0" w:color="auto"/>
              <w:right w:val="single" w:sz="4" w:space="0" w:color="auto"/>
            </w:tcBorders>
          </w:tcPr>
          <w:p w:rsidR="00EB6A60" w:rsidRPr="009939A5" w:rsidRDefault="00EB6A60" w:rsidP="00B05AD3">
            <w:pPr>
              <w:spacing w:line="240" w:lineRule="auto"/>
              <w:jc w:val="center"/>
              <w:rPr>
                <w:rFonts w:ascii="Times New Roman" w:hAnsi="Times New Roman" w:cs="Times New Roman"/>
                <w:b/>
                <w:bCs/>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EB6A60" w:rsidRPr="009939A5" w:rsidRDefault="00EB6A60" w:rsidP="00B05AD3">
            <w:pPr>
              <w:rPr>
                <w:rFonts w:ascii="Times New Roman" w:hAnsi="Times New Roman" w:cs="Times New Roman"/>
                <w:b/>
                <w:sz w:val="24"/>
                <w:szCs w:val="24"/>
                <w:lang w:val="kk-KZ"/>
              </w:rPr>
            </w:pPr>
            <w:r w:rsidRPr="009939A5">
              <w:rPr>
                <w:rFonts w:ascii="Times New Roman" w:hAnsi="Times New Roman" w:cs="Times New Roman"/>
                <w:b/>
                <w:sz w:val="24"/>
                <w:szCs w:val="24"/>
                <w:lang w:val="kk-KZ"/>
              </w:rPr>
              <w:t>Өлең жолдарын айтқызу. «Балабақша»</w:t>
            </w:r>
          </w:p>
          <w:p w:rsidR="00EB6A60" w:rsidRPr="00C43681" w:rsidRDefault="00EB6A60" w:rsidP="00B05AD3">
            <w:pPr>
              <w:rPr>
                <w:rFonts w:ascii="Times New Roman" w:hAnsi="Times New Roman" w:cs="Times New Roman"/>
                <w:sz w:val="24"/>
                <w:szCs w:val="24"/>
                <w:lang w:val="kk-KZ"/>
              </w:rPr>
            </w:pPr>
            <w:r w:rsidRPr="009939A5">
              <w:rPr>
                <w:rFonts w:ascii="Times New Roman" w:hAnsi="Times New Roman" w:cs="Times New Roman"/>
                <w:b/>
                <w:sz w:val="24"/>
                <w:szCs w:val="24"/>
                <w:lang w:val="kk-KZ"/>
              </w:rPr>
              <w:t xml:space="preserve">Мақсаты: </w:t>
            </w:r>
            <w:r w:rsidRPr="009939A5">
              <w:rPr>
                <w:rFonts w:ascii="Times New Roman" w:hAnsi="Times New Roman" w:cs="Times New Roman"/>
                <w:sz w:val="24"/>
                <w:szCs w:val="24"/>
                <w:lang w:val="kk-KZ"/>
              </w:rPr>
              <w:t>Балаларды тәрбиешінің көмегімен өлеңді толық қайталауға ынталандыру.</w:t>
            </w:r>
          </w:p>
          <w:p w:rsidR="00EB6A60" w:rsidRPr="009939A5" w:rsidRDefault="00EB6A60" w:rsidP="00B05AD3">
            <w:pPr>
              <w:pStyle w:val="a5"/>
              <w:rPr>
                <w:sz w:val="24"/>
                <w:szCs w:val="24"/>
                <w:lang w:val="kk-KZ"/>
              </w:rPr>
            </w:pPr>
            <w:r w:rsidRPr="009939A5">
              <w:rPr>
                <w:sz w:val="24"/>
                <w:szCs w:val="24"/>
                <w:lang w:val="kk-KZ"/>
              </w:rPr>
              <w:t>Мен бақшаға барамын,</w:t>
            </w:r>
          </w:p>
          <w:p w:rsidR="00EB6A60" w:rsidRPr="009939A5" w:rsidRDefault="00EB6A60" w:rsidP="00B05AD3">
            <w:pPr>
              <w:pStyle w:val="a5"/>
              <w:rPr>
                <w:sz w:val="24"/>
                <w:szCs w:val="24"/>
                <w:lang w:val="kk-KZ"/>
              </w:rPr>
            </w:pPr>
            <w:r w:rsidRPr="009939A5">
              <w:rPr>
                <w:sz w:val="24"/>
                <w:szCs w:val="24"/>
                <w:lang w:val="kk-KZ"/>
              </w:rPr>
              <w:t>Ойнаймын, ән саламын.</w:t>
            </w:r>
          </w:p>
          <w:p w:rsidR="00EB6A60" w:rsidRPr="009939A5" w:rsidRDefault="00EB6A60" w:rsidP="00B05AD3">
            <w:pPr>
              <w:pStyle w:val="a5"/>
              <w:rPr>
                <w:sz w:val="24"/>
                <w:szCs w:val="24"/>
                <w:lang w:val="kk-KZ"/>
              </w:rPr>
            </w:pPr>
            <w:r w:rsidRPr="009939A5">
              <w:rPr>
                <w:sz w:val="24"/>
                <w:szCs w:val="24"/>
                <w:lang w:val="kk-KZ"/>
              </w:rPr>
              <w:t>Тәрбиеші апайлар,</w:t>
            </w:r>
          </w:p>
          <w:p w:rsidR="00EB6A60" w:rsidRPr="009939A5" w:rsidRDefault="00EB6A60" w:rsidP="00B05AD3">
            <w:pPr>
              <w:tabs>
                <w:tab w:val="left" w:pos="2554"/>
              </w:tabs>
              <w:ind w:right="-99"/>
              <w:rPr>
                <w:rFonts w:ascii="Times New Roman" w:hAnsi="Times New Roman" w:cs="Times New Roman"/>
                <w:sz w:val="24"/>
                <w:szCs w:val="24"/>
                <w:lang w:val="kk-KZ"/>
              </w:rPr>
            </w:pPr>
            <w:r w:rsidRPr="009939A5">
              <w:rPr>
                <w:rFonts w:ascii="Times New Roman" w:hAnsi="Times New Roman" w:cs="Times New Roman"/>
                <w:sz w:val="24"/>
                <w:szCs w:val="24"/>
                <w:lang w:val="kk-KZ"/>
              </w:rPr>
              <w:t>Досы барлық баланың.</w:t>
            </w:r>
          </w:p>
          <w:p w:rsidR="00EB6A60" w:rsidRPr="009939A5" w:rsidRDefault="00EB6A60" w:rsidP="00B05AD3">
            <w:pPr>
              <w:tabs>
                <w:tab w:val="left" w:pos="2554"/>
              </w:tabs>
              <w:ind w:right="-99"/>
              <w:rPr>
                <w:rFonts w:ascii="Times New Roman" w:hAnsi="Times New Roman" w:cs="Times New Roman"/>
                <w:sz w:val="24"/>
                <w:szCs w:val="24"/>
                <w:lang w:val="kk-KZ"/>
              </w:rPr>
            </w:pPr>
            <w:r w:rsidRPr="009939A5">
              <w:rPr>
                <w:rFonts w:ascii="Times New Roman" w:hAnsi="Times New Roman" w:cs="Times New Roman"/>
                <w:b/>
                <w:sz w:val="24"/>
                <w:szCs w:val="24"/>
                <w:lang w:val="kk-KZ"/>
              </w:rPr>
              <w:t xml:space="preserve">(көркем әдебиет коммуникативтік </w:t>
            </w:r>
            <w:r w:rsidRPr="009939A5">
              <w:rPr>
                <w:rFonts w:ascii="Times New Roman" w:hAnsi="Times New Roman" w:cs="Times New Roman"/>
                <w:b/>
                <w:sz w:val="24"/>
                <w:szCs w:val="24"/>
                <w:lang w:val="kk-KZ"/>
              </w:rPr>
              <w:lastRenderedPageBreak/>
              <w:t>дағдыларды дамыту).</w:t>
            </w:r>
          </w:p>
        </w:tc>
        <w:tc>
          <w:tcPr>
            <w:tcW w:w="2694" w:type="dxa"/>
            <w:gridSpan w:val="4"/>
            <w:tcBorders>
              <w:top w:val="single" w:sz="4" w:space="0" w:color="auto"/>
              <w:left w:val="single" w:sz="4" w:space="0" w:color="auto"/>
              <w:bottom w:val="single" w:sz="4" w:space="0" w:color="auto"/>
              <w:right w:val="single" w:sz="4" w:space="0" w:color="auto"/>
            </w:tcBorders>
          </w:tcPr>
          <w:p w:rsidR="00EB6A60" w:rsidRPr="009939A5" w:rsidRDefault="00EB6A60" w:rsidP="00B05AD3">
            <w:pPr>
              <w:pStyle w:val="1"/>
              <w:widowControl w:val="0"/>
              <w:spacing w:line="240" w:lineRule="auto"/>
              <w:rPr>
                <w:rFonts w:ascii="Times New Roman" w:eastAsia="Times New Roman" w:hAnsi="Times New Roman" w:cs="Times New Roman"/>
                <w:b/>
                <w:sz w:val="24"/>
                <w:szCs w:val="24"/>
                <w:lang w:val="kk-KZ" w:eastAsia="en-US"/>
              </w:rPr>
            </w:pPr>
            <w:r w:rsidRPr="009939A5">
              <w:rPr>
                <w:rFonts w:ascii="Times New Roman" w:eastAsia="Times New Roman" w:hAnsi="Times New Roman" w:cs="Times New Roman"/>
                <w:b/>
                <w:sz w:val="24"/>
                <w:szCs w:val="24"/>
                <w:lang w:val="kk-KZ" w:eastAsia="en-US"/>
              </w:rPr>
              <w:lastRenderedPageBreak/>
              <w:t>Қимылды ойын: «Қоян іздері»</w:t>
            </w:r>
          </w:p>
          <w:p w:rsidR="00EB6A60" w:rsidRPr="009939A5" w:rsidRDefault="00EB6A60" w:rsidP="00B05AD3">
            <w:pPr>
              <w:widowControl w:val="0"/>
              <w:tabs>
                <w:tab w:val="left" w:pos="2372"/>
                <w:tab w:val="left" w:pos="3847"/>
                <w:tab w:val="left" w:pos="6280"/>
                <w:tab w:val="left" w:pos="8420"/>
              </w:tabs>
              <w:ind w:right="-11"/>
              <w:rPr>
                <w:rFonts w:ascii="Times New Roman" w:hAnsi="Times New Roman" w:cs="Times New Roman"/>
                <w:color w:val="000000"/>
                <w:sz w:val="24"/>
                <w:szCs w:val="24"/>
                <w:lang w:val="kk-KZ"/>
              </w:rPr>
            </w:pPr>
            <w:r w:rsidRPr="009939A5">
              <w:rPr>
                <w:rFonts w:ascii="Times New Roman" w:eastAsia="Times New Roman" w:hAnsi="Times New Roman" w:cs="Times New Roman"/>
                <w:b/>
                <w:sz w:val="24"/>
                <w:szCs w:val="24"/>
                <w:lang w:val="kk-KZ"/>
              </w:rPr>
              <w:t xml:space="preserve">Мақсаты: </w:t>
            </w:r>
            <w:r w:rsidRPr="009939A5">
              <w:rPr>
                <w:rFonts w:ascii="Times New Roman" w:eastAsia="OEGHA+TimesNewRomanPSMT" w:hAnsi="Times New Roman" w:cs="Times New Roman"/>
                <w:color w:val="000000"/>
                <w:spacing w:val="1"/>
                <w:sz w:val="24"/>
                <w:szCs w:val="24"/>
                <w:lang w:val="kk-KZ"/>
              </w:rPr>
              <w:t xml:space="preserve">Берілген бағытта шеңбер </w:t>
            </w:r>
            <w:r w:rsidRPr="009939A5">
              <w:rPr>
                <w:rFonts w:ascii="Times New Roman" w:eastAsia="OEGHA+TimesNewRomanPSMT" w:hAnsi="Times New Roman" w:cs="Times New Roman"/>
                <w:color w:val="000000"/>
                <w:spacing w:val="-1"/>
                <w:sz w:val="24"/>
                <w:szCs w:val="24"/>
                <w:lang w:val="kk-KZ"/>
              </w:rPr>
              <w:t>б</w:t>
            </w:r>
            <w:r w:rsidRPr="009939A5">
              <w:rPr>
                <w:rFonts w:ascii="Times New Roman" w:eastAsia="OEGHA+TimesNewRomanPSMT" w:hAnsi="Times New Roman" w:cs="Times New Roman"/>
                <w:color w:val="000000"/>
                <w:spacing w:val="1"/>
                <w:sz w:val="24"/>
                <w:szCs w:val="24"/>
                <w:lang w:val="kk-KZ"/>
              </w:rPr>
              <w:t>о</w:t>
            </w:r>
            <w:r w:rsidRPr="009939A5">
              <w:rPr>
                <w:rFonts w:ascii="Times New Roman" w:eastAsia="OEGHA+TimesNewRomanPSMT" w:hAnsi="Times New Roman" w:cs="Times New Roman"/>
                <w:color w:val="000000"/>
                <w:sz w:val="24"/>
                <w:szCs w:val="24"/>
                <w:lang w:val="kk-KZ"/>
              </w:rPr>
              <w:t>йым</w:t>
            </w:r>
            <w:r w:rsidRPr="009939A5">
              <w:rPr>
                <w:rFonts w:ascii="Times New Roman" w:eastAsia="OEGHA+TimesNewRomanPSMT" w:hAnsi="Times New Roman" w:cs="Times New Roman"/>
                <w:color w:val="000000"/>
                <w:spacing w:val="-1"/>
                <w:sz w:val="24"/>
                <w:szCs w:val="24"/>
                <w:lang w:val="kk-KZ"/>
              </w:rPr>
              <w:t>е</w:t>
            </w:r>
            <w:r w:rsidRPr="009939A5">
              <w:rPr>
                <w:rFonts w:ascii="Times New Roman" w:eastAsia="OEGHA+TimesNewRomanPSMT" w:hAnsi="Times New Roman" w:cs="Times New Roman"/>
                <w:color w:val="000000"/>
                <w:sz w:val="24"/>
                <w:szCs w:val="24"/>
                <w:lang w:val="kk-KZ"/>
              </w:rPr>
              <w:t>н  жүр</w:t>
            </w:r>
            <w:r w:rsidRPr="009939A5">
              <w:rPr>
                <w:rFonts w:ascii="Times New Roman" w:eastAsia="OEGHA+TimesNewRomanPSMT" w:hAnsi="Times New Roman" w:cs="Times New Roman"/>
                <w:color w:val="000000"/>
                <w:spacing w:val="-2"/>
                <w:sz w:val="24"/>
                <w:szCs w:val="24"/>
                <w:lang w:val="kk-KZ"/>
              </w:rPr>
              <w:t>у</w:t>
            </w:r>
            <w:r w:rsidRPr="009939A5">
              <w:rPr>
                <w:rFonts w:ascii="Times New Roman" w:eastAsia="OEGHA+TimesNewRomanPSMT" w:hAnsi="Times New Roman" w:cs="Times New Roman"/>
                <w:color w:val="000000"/>
                <w:sz w:val="24"/>
                <w:szCs w:val="24"/>
                <w:lang w:val="kk-KZ"/>
              </w:rPr>
              <w:t>. М</w:t>
            </w:r>
            <w:r w:rsidRPr="009939A5">
              <w:rPr>
                <w:rFonts w:ascii="Times New Roman" w:eastAsia="OEGHA+TimesNewRomanPSMT" w:hAnsi="Times New Roman" w:cs="Times New Roman"/>
                <w:color w:val="000000"/>
                <w:spacing w:val="-1"/>
                <w:sz w:val="24"/>
                <w:szCs w:val="24"/>
                <w:lang w:val="kk-KZ"/>
              </w:rPr>
              <w:t>у</w:t>
            </w:r>
            <w:r w:rsidRPr="009939A5">
              <w:rPr>
                <w:rFonts w:ascii="Times New Roman" w:eastAsia="OEGHA+TimesNewRomanPSMT" w:hAnsi="Times New Roman" w:cs="Times New Roman"/>
                <w:color w:val="000000"/>
                <w:sz w:val="24"/>
                <w:szCs w:val="24"/>
                <w:lang w:val="kk-KZ"/>
              </w:rPr>
              <w:t xml:space="preserve">зыканы  </w:t>
            </w:r>
            <w:r w:rsidRPr="009939A5">
              <w:rPr>
                <w:rFonts w:ascii="Times New Roman" w:eastAsia="OEGHA+TimesNewRomanPSMT" w:hAnsi="Times New Roman" w:cs="Times New Roman"/>
                <w:color w:val="000000"/>
                <w:spacing w:val="-2"/>
                <w:sz w:val="24"/>
                <w:szCs w:val="24"/>
                <w:lang w:val="kk-KZ"/>
              </w:rPr>
              <w:t>т</w:t>
            </w:r>
            <w:r w:rsidRPr="009939A5">
              <w:rPr>
                <w:rFonts w:ascii="Times New Roman" w:eastAsia="OEGHA+TimesNewRomanPSMT" w:hAnsi="Times New Roman" w:cs="Times New Roman"/>
                <w:color w:val="000000"/>
                <w:sz w:val="24"/>
                <w:szCs w:val="24"/>
                <w:lang w:val="kk-KZ"/>
              </w:rPr>
              <w:t>ыңд</w:t>
            </w:r>
            <w:r w:rsidRPr="009939A5">
              <w:rPr>
                <w:rFonts w:ascii="Times New Roman" w:eastAsia="OEGHA+TimesNewRomanPSMT" w:hAnsi="Times New Roman" w:cs="Times New Roman"/>
                <w:color w:val="000000"/>
                <w:spacing w:val="-1"/>
                <w:sz w:val="24"/>
                <w:szCs w:val="24"/>
                <w:lang w:val="kk-KZ"/>
              </w:rPr>
              <w:t>а</w:t>
            </w:r>
            <w:r w:rsidRPr="009939A5">
              <w:rPr>
                <w:rFonts w:ascii="Times New Roman" w:eastAsia="OEGHA+TimesNewRomanPSMT" w:hAnsi="Times New Roman" w:cs="Times New Roman"/>
                <w:color w:val="000000"/>
                <w:spacing w:val="-4"/>
                <w:sz w:val="24"/>
                <w:szCs w:val="24"/>
                <w:lang w:val="kk-KZ"/>
              </w:rPr>
              <w:t>у</w:t>
            </w:r>
            <w:r w:rsidRPr="009939A5">
              <w:rPr>
                <w:rFonts w:ascii="Times New Roman" w:eastAsia="OEGHA+TimesNewRomanPSMT" w:hAnsi="Times New Roman" w:cs="Times New Roman"/>
                <w:color w:val="000000"/>
                <w:sz w:val="24"/>
                <w:szCs w:val="24"/>
                <w:lang w:val="kk-KZ"/>
              </w:rPr>
              <w:t>ға  қ</w:t>
            </w:r>
            <w:r w:rsidRPr="009939A5">
              <w:rPr>
                <w:rFonts w:ascii="Times New Roman" w:eastAsia="OEGHA+TimesNewRomanPSMT" w:hAnsi="Times New Roman" w:cs="Times New Roman"/>
                <w:color w:val="000000"/>
                <w:spacing w:val="1"/>
                <w:sz w:val="24"/>
                <w:szCs w:val="24"/>
                <w:lang w:val="kk-KZ"/>
              </w:rPr>
              <w:t>ы</w:t>
            </w:r>
            <w:r w:rsidRPr="009939A5">
              <w:rPr>
                <w:rFonts w:ascii="Times New Roman" w:eastAsia="OEGHA+TimesNewRomanPSMT" w:hAnsi="Times New Roman" w:cs="Times New Roman"/>
                <w:color w:val="000000"/>
                <w:sz w:val="24"/>
                <w:szCs w:val="24"/>
                <w:lang w:val="kk-KZ"/>
              </w:rPr>
              <w:t>зығушылықты қал</w:t>
            </w:r>
            <w:r w:rsidRPr="009939A5">
              <w:rPr>
                <w:rFonts w:ascii="Times New Roman" w:eastAsia="OEGHA+TimesNewRomanPSMT" w:hAnsi="Times New Roman" w:cs="Times New Roman"/>
                <w:color w:val="000000"/>
                <w:spacing w:val="-2"/>
                <w:sz w:val="24"/>
                <w:szCs w:val="24"/>
                <w:lang w:val="kk-KZ"/>
              </w:rPr>
              <w:t>ы</w:t>
            </w:r>
            <w:r w:rsidRPr="009939A5">
              <w:rPr>
                <w:rFonts w:ascii="Times New Roman" w:eastAsia="OEGHA+TimesNewRomanPSMT" w:hAnsi="Times New Roman" w:cs="Times New Roman"/>
                <w:color w:val="000000"/>
                <w:sz w:val="24"/>
                <w:szCs w:val="24"/>
                <w:lang w:val="kk-KZ"/>
              </w:rPr>
              <w:t>птас</w:t>
            </w:r>
            <w:r w:rsidRPr="009939A5">
              <w:rPr>
                <w:rFonts w:ascii="Times New Roman" w:eastAsia="OEGHA+TimesNewRomanPSMT" w:hAnsi="Times New Roman" w:cs="Times New Roman"/>
                <w:color w:val="000000"/>
                <w:spacing w:val="-3"/>
                <w:sz w:val="24"/>
                <w:szCs w:val="24"/>
                <w:lang w:val="kk-KZ"/>
              </w:rPr>
              <w:t>т</w:t>
            </w:r>
            <w:r w:rsidRPr="009939A5">
              <w:rPr>
                <w:rFonts w:ascii="Times New Roman" w:eastAsia="OEGHA+TimesNewRomanPSMT" w:hAnsi="Times New Roman" w:cs="Times New Roman"/>
                <w:color w:val="000000"/>
                <w:sz w:val="24"/>
                <w:szCs w:val="24"/>
                <w:lang w:val="kk-KZ"/>
              </w:rPr>
              <w:t>ыру, музыканы тыңда</w:t>
            </w:r>
            <w:r w:rsidRPr="009939A5">
              <w:rPr>
                <w:rFonts w:ascii="Times New Roman" w:eastAsia="OEGHA+TimesNewRomanPSMT" w:hAnsi="Times New Roman" w:cs="Times New Roman"/>
                <w:color w:val="000000"/>
                <w:spacing w:val="-2"/>
                <w:sz w:val="24"/>
                <w:szCs w:val="24"/>
                <w:lang w:val="kk-KZ"/>
              </w:rPr>
              <w:t>у</w:t>
            </w:r>
            <w:r w:rsidRPr="009939A5">
              <w:rPr>
                <w:rFonts w:ascii="Times New Roman" w:eastAsia="OEGHA+TimesNewRomanPSMT" w:hAnsi="Times New Roman" w:cs="Times New Roman"/>
                <w:color w:val="000000"/>
                <w:sz w:val="24"/>
                <w:szCs w:val="24"/>
                <w:lang w:val="kk-KZ"/>
              </w:rPr>
              <w:t xml:space="preserve">, </w:t>
            </w:r>
            <w:r w:rsidRPr="009939A5">
              <w:rPr>
                <w:rFonts w:ascii="Times New Roman" w:eastAsia="OEGHA+TimesNewRomanPSMT" w:hAnsi="Times New Roman" w:cs="Times New Roman"/>
                <w:color w:val="000000"/>
                <w:spacing w:val="1"/>
                <w:sz w:val="24"/>
                <w:szCs w:val="24"/>
                <w:lang w:val="kk-KZ"/>
              </w:rPr>
              <w:t>ды</w:t>
            </w:r>
            <w:r w:rsidRPr="009939A5">
              <w:rPr>
                <w:rFonts w:ascii="Times New Roman" w:eastAsia="OEGHA+TimesNewRomanPSMT" w:hAnsi="Times New Roman" w:cs="Times New Roman"/>
                <w:color w:val="000000"/>
                <w:spacing w:val="-1"/>
                <w:sz w:val="24"/>
                <w:szCs w:val="24"/>
                <w:lang w:val="kk-KZ"/>
              </w:rPr>
              <w:t>б</w:t>
            </w:r>
            <w:r w:rsidRPr="009939A5">
              <w:rPr>
                <w:rFonts w:ascii="Times New Roman" w:eastAsia="OEGHA+TimesNewRomanPSMT" w:hAnsi="Times New Roman" w:cs="Times New Roman"/>
                <w:color w:val="000000"/>
                <w:spacing w:val="1"/>
                <w:sz w:val="24"/>
                <w:szCs w:val="24"/>
                <w:lang w:val="kk-KZ"/>
              </w:rPr>
              <w:t>ы</w:t>
            </w:r>
            <w:r w:rsidRPr="009939A5">
              <w:rPr>
                <w:rFonts w:ascii="Times New Roman" w:eastAsia="OEGHA+TimesNewRomanPSMT" w:hAnsi="Times New Roman" w:cs="Times New Roman"/>
                <w:color w:val="000000"/>
                <w:spacing w:val="-1"/>
                <w:sz w:val="24"/>
                <w:szCs w:val="24"/>
                <w:lang w:val="kk-KZ"/>
              </w:rPr>
              <w:t>с</w:t>
            </w:r>
            <w:r w:rsidRPr="009939A5">
              <w:rPr>
                <w:rFonts w:ascii="Times New Roman" w:eastAsia="OEGHA+TimesNewRomanPSMT" w:hAnsi="Times New Roman" w:cs="Times New Roman"/>
                <w:color w:val="000000"/>
                <w:sz w:val="24"/>
                <w:szCs w:val="24"/>
                <w:lang w:val="kk-KZ"/>
              </w:rPr>
              <w:t>та</w:t>
            </w:r>
            <w:r w:rsidRPr="009939A5">
              <w:rPr>
                <w:rFonts w:ascii="Times New Roman" w:eastAsia="OEGHA+TimesNewRomanPSMT" w:hAnsi="Times New Roman" w:cs="Times New Roman"/>
                <w:color w:val="000000"/>
                <w:spacing w:val="-1"/>
                <w:sz w:val="24"/>
                <w:szCs w:val="24"/>
                <w:lang w:val="kk-KZ"/>
              </w:rPr>
              <w:t>л</w:t>
            </w:r>
            <w:r w:rsidRPr="009939A5">
              <w:rPr>
                <w:rFonts w:ascii="Times New Roman" w:eastAsia="OEGHA+TimesNewRomanPSMT" w:hAnsi="Times New Roman" w:cs="Times New Roman"/>
                <w:color w:val="000000"/>
                <w:sz w:val="24"/>
                <w:szCs w:val="24"/>
                <w:lang w:val="kk-KZ"/>
              </w:rPr>
              <w:t>у ерекшеліктерін  ажырата  б</w:t>
            </w:r>
            <w:r w:rsidRPr="009939A5">
              <w:rPr>
                <w:rFonts w:ascii="Times New Roman" w:eastAsia="OEGHA+TimesNewRomanPSMT" w:hAnsi="Times New Roman" w:cs="Times New Roman"/>
                <w:color w:val="000000"/>
                <w:spacing w:val="1"/>
                <w:sz w:val="24"/>
                <w:szCs w:val="24"/>
                <w:lang w:val="kk-KZ"/>
              </w:rPr>
              <w:t>і</w:t>
            </w:r>
            <w:r w:rsidRPr="009939A5">
              <w:rPr>
                <w:rFonts w:ascii="Times New Roman" w:eastAsia="OEGHA+TimesNewRomanPSMT" w:hAnsi="Times New Roman" w:cs="Times New Roman"/>
                <w:color w:val="000000"/>
                <w:sz w:val="24"/>
                <w:szCs w:val="24"/>
                <w:lang w:val="kk-KZ"/>
              </w:rPr>
              <w:t>л</w:t>
            </w:r>
            <w:r w:rsidRPr="009939A5">
              <w:rPr>
                <w:rFonts w:ascii="Times New Roman" w:eastAsia="OEGHA+TimesNewRomanPSMT" w:hAnsi="Times New Roman" w:cs="Times New Roman"/>
                <w:color w:val="000000"/>
                <w:spacing w:val="-3"/>
                <w:sz w:val="24"/>
                <w:szCs w:val="24"/>
                <w:lang w:val="kk-KZ"/>
              </w:rPr>
              <w:t>у</w:t>
            </w:r>
            <w:r w:rsidRPr="009939A5">
              <w:rPr>
                <w:rFonts w:ascii="Times New Roman" w:eastAsia="OEGHA+TimesNewRomanPSMT" w:hAnsi="Times New Roman" w:cs="Times New Roman"/>
                <w:color w:val="000000"/>
                <w:sz w:val="24"/>
                <w:szCs w:val="24"/>
                <w:lang w:val="kk-KZ"/>
              </w:rPr>
              <w:t>.</w:t>
            </w:r>
          </w:p>
          <w:p w:rsidR="00EB6A60" w:rsidRPr="009939A5" w:rsidRDefault="00EB6A60" w:rsidP="00B05AD3">
            <w:pPr>
              <w:pStyle w:val="1"/>
              <w:widowControl w:val="0"/>
              <w:spacing w:line="240" w:lineRule="auto"/>
              <w:rPr>
                <w:rFonts w:ascii="Times New Roman" w:eastAsia="Times New Roman" w:hAnsi="Times New Roman" w:cs="Times New Roman"/>
                <w:b/>
                <w:sz w:val="24"/>
                <w:szCs w:val="24"/>
                <w:lang w:val="kk-KZ" w:eastAsia="en-US"/>
              </w:rPr>
            </w:pPr>
            <w:r w:rsidRPr="009939A5">
              <w:rPr>
                <w:rFonts w:ascii="Times New Roman" w:eastAsia="Times New Roman" w:hAnsi="Times New Roman" w:cs="Times New Roman"/>
                <w:b/>
                <w:sz w:val="24"/>
                <w:szCs w:val="24"/>
                <w:lang w:val="kk-KZ" w:eastAsia="en-US"/>
              </w:rPr>
              <w:t>(дене шынықтыру,</w:t>
            </w:r>
          </w:p>
          <w:p w:rsidR="00EB6A60" w:rsidRPr="009939A5" w:rsidRDefault="00EB6A60" w:rsidP="00B05AD3">
            <w:pPr>
              <w:pStyle w:val="1"/>
              <w:widowControl w:val="0"/>
              <w:spacing w:line="240" w:lineRule="auto"/>
              <w:rPr>
                <w:rFonts w:ascii="Times New Roman" w:eastAsia="Times New Roman" w:hAnsi="Times New Roman" w:cs="Times New Roman"/>
                <w:b/>
                <w:sz w:val="24"/>
                <w:szCs w:val="24"/>
                <w:lang w:val="kk-KZ" w:eastAsia="en-US"/>
              </w:rPr>
            </w:pPr>
            <w:r w:rsidRPr="009939A5">
              <w:rPr>
                <w:rFonts w:ascii="Times New Roman" w:eastAsia="Times New Roman" w:hAnsi="Times New Roman" w:cs="Times New Roman"/>
                <w:b/>
                <w:sz w:val="24"/>
                <w:szCs w:val="24"/>
                <w:lang w:val="kk-KZ" w:eastAsia="en-US"/>
              </w:rPr>
              <w:t xml:space="preserve">дене шынықтыру** </w:t>
            </w:r>
            <w:r w:rsidRPr="009939A5">
              <w:rPr>
                <w:rFonts w:ascii="Times New Roman" w:eastAsia="Times New Roman" w:hAnsi="Times New Roman" w:cs="Times New Roman"/>
                <w:b/>
                <w:sz w:val="24"/>
                <w:szCs w:val="24"/>
                <w:lang w:val="kk-KZ"/>
              </w:rPr>
              <w:t>-физикалық қасиеттерді дамыту,</w:t>
            </w:r>
          </w:p>
          <w:p w:rsidR="00EB6A60" w:rsidRPr="009939A5" w:rsidRDefault="00EB6A60" w:rsidP="00B05AD3">
            <w:pPr>
              <w:pStyle w:val="1"/>
              <w:widowControl w:val="0"/>
              <w:spacing w:line="240" w:lineRule="auto"/>
              <w:rPr>
                <w:rFonts w:ascii="Times New Roman" w:eastAsia="Times New Roman" w:hAnsi="Times New Roman" w:cs="Times New Roman"/>
                <w:b/>
                <w:sz w:val="24"/>
                <w:szCs w:val="24"/>
                <w:lang w:val="kk-KZ" w:eastAsia="en-US"/>
              </w:rPr>
            </w:pPr>
            <w:r w:rsidRPr="009939A5">
              <w:rPr>
                <w:rFonts w:ascii="Times New Roman" w:eastAsia="Times New Roman" w:hAnsi="Times New Roman" w:cs="Times New Roman"/>
                <w:b/>
                <w:sz w:val="24"/>
                <w:szCs w:val="24"/>
                <w:lang w:val="kk-KZ" w:eastAsia="en-US"/>
              </w:rPr>
              <w:t xml:space="preserve">музыка </w:t>
            </w:r>
            <w:r w:rsidRPr="009939A5">
              <w:rPr>
                <w:rFonts w:ascii="Times New Roman" w:eastAsia="Times New Roman" w:hAnsi="Times New Roman" w:cs="Times New Roman"/>
                <w:b/>
                <w:sz w:val="24"/>
                <w:szCs w:val="24"/>
                <w:lang w:val="kk-KZ"/>
              </w:rPr>
              <w:t>-</w:t>
            </w:r>
            <w:r w:rsidRPr="009939A5">
              <w:rPr>
                <w:rFonts w:ascii="Times New Roman" w:hAnsi="Times New Roman" w:cs="Times New Roman"/>
                <w:b/>
                <w:sz w:val="24"/>
                <w:szCs w:val="24"/>
                <w:lang w:val="kk-KZ"/>
              </w:rPr>
              <w:t xml:space="preserve">шығармашылық дағдыларын, зерттеу </w:t>
            </w:r>
            <w:r w:rsidRPr="009939A5">
              <w:rPr>
                <w:rFonts w:ascii="Times New Roman" w:hAnsi="Times New Roman" w:cs="Times New Roman"/>
                <w:b/>
                <w:sz w:val="24"/>
                <w:szCs w:val="24"/>
                <w:lang w:val="kk-KZ"/>
              </w:rPr>
              <w:lastRenderedPageBreak/>
              <w:t>іс - әрекетін дамыту)</w:t>
            </w:r>
          </w:p>
        </w:tc>
        <w:tc>
          <w:tcPr>
            <w:tcW w:w="2977" w:type="dxa"/>
            <w:gridSpan w:val="4"/>
            <w:tcBorders>
              <w:top w:val="single" w:sz="4" w:space="0" w:color="auto"/>
              <w:left w:val="single" w:sz="4" w:space="0" w:color="auto"/>
              <w:bottom w:val="single" w:sz="4" w:space="0" w:color="auto"/>
              <w:right w:val="single" w:sz="4" w:space="0" w:color="auto"/>
            </w:tcBorders>
          </w:tcPr>
          <w:p w:rsidR="00EB6A60" w:rsidRPr="009939A5" w:rsidRDefault="00EB6A60" w:rsidP="00B05AD3">
            <w:pPr>
              <w:pStyle w:val="1"/>
              <w:widowControl w:val="0"/>
              <w:spacing w:line="240" w:lineRule="auto"/>
              <w:rPr>
                <w:rFonts w:ascii="Times New Roman" w:eastAsia="Times New Roman" w:hAnsi="Times New Roman" w:cs="Times New Roman"/>
                <w:b/>
                <w:sz w:val="24"/>
                <w:szCs w:val="24"/>
                <w:lang w:val="kk-KZ" w:eastAsia="en-US"/>
              </w:rPr>
            </w:pPr>
            <w:r w:rsidRPr="009939A5">
              <w:rPr>
                <w:rFonts w:ascii="Times New Roman" w:eastAsia="Times New Roman" w:hAnsi="Times New Roman" w:cs="Times New Roman"/>
                <w:b/>
                <w:sz w:val="24"/>
                <w:szCs w:val="24"/>
                <w:lang w:val="kk-KZ" w:eastAsia="en-US"/>
              </w:rPr>
              <w:lastRenderedPageBreak/>
              <w:t>Әңгімелесу: «Бауырсақ» ертегісі</w:t>
            </w:r>
          </w:p>
          <w:p w:rsidR="00EB6A60" w:rsidRPr="009939A5" w:rsidRDefault="00EB6A60" w:rsidP="00B05AD3">
            <w:pPr>
              <w:pStyle w:val="1"/>
              <w:widowControl w:val="0"/>
              <w:spacing w:line="240" w:lineRule="auto"/>
              <w:rPr>
                <w:rFonts w:ascii="Times New Roman" w:eastAsia="Times New Roman" w:hAnsi="Times New Roman" w:cs="Times New Roman"/>
                <w:b/>
                <w:sz w:val="24"/>
                <w:szCs w:val="24"/>
                <w:lang w:val="kk-KZ" w:eastAsia="en-US"/>
              </w:rPr>
            </w:pPr>
            <w:r w:rsidRPr="009939A5">
              <w:rPr>
                <w:rFonts w:ascii="Times New Roman" w:eastAsia="Times New Roman" w:hAnsi="Times New Roman" w:cs="Times New Roman"/>
                <w:b/>
                <w:sz w:val="24"/>
                <w:szCs w:val="24"/>
                <w:lang w:val="kk-KZ" w:eastAsia="en-US"/>
              </w:rPr>
              <w:t xml:space="preserve">Мақсаты: </w:t>
            </w:r>
            <w:r w:rsidRPr="009939A5">
              <w:rPr>
                <w:rFonts w:ascii="Times New Roman" w:eastAsia="Times New Roman" w:hAnsi="Times New Roman" w:cs="Times New Roman"/>
                <w:sz w:val="24"/>
                <w:szCs w:val="24"/>
                <w:lang w:val="kk-KZ"/>
              </w:rPr>
              <w:t>Балаларды ертегілерін, авторлық шығармаларды тыңдауға үйрету.</w:t>
            </w:r>
            <w:r w:rsidRPr="009939A5">
              <w:rPr>
                <w:rFonts w:ascii="Times New Roman" w:hAnsi="Times New Roman" w:cs="Times New Roman"/>
                <w:b/>
                <w:color w:val="000000"/>
                <w:sz w:val="24"/>
                <w:szCs w:val="24"/>
                <w:lang w:val="kk-KZ"/>
              </w:rPr>
              <w:t xml:space="preserve"> (көркем әдебиет -коммуникативтік дағдыларды дамыту)</w:t>
            </w:r>
          </w:p>
        </w:tc>
        <w:tc>
          <w:tcPr>
            <w:tcW w:w="2551" w:type="dxa"/>
            <w:gridSpan w:val="3"/>
            <w:tcBorders>
              <w:top w:val="single" w:sz="4" w:space="0" w:color="auto"/>
              <w:left w:val="single" w:sz="4" w:space="0" w:color="auto"/>
              <w:bottom w:val="single" w:sz="4" w:space="0" w:color="auto"/>
              <w:right w:val="single" w:sz="4" w:space="0" w:color="auto"/>
            </w:tcBorders>
          </w:tcPr>
          <w:p w:rsidR="00EB6A60" w:rsidRPr="009939A5" w:rsidRDefault="00EB6A60" w:rsidP="00B05AD3">
            <w:pPr>
              <w:rPr>
                <w:rFonts w:ascii="Times New Roman" w:eastAsia="Times New Roman" w:hAnsi="Times New Roman" w:cs="Times New Roman"/>
                <w:b/>
                <w:sz w:val="24"/>
                <w:szCs w:val="24"/>
                <w:lang w:val="kk-KZ"/>
              </w:rPr>
            </w:pPr>
            <w:r w:rsidRPr="009939A5">
              <w:rPr>
                <w:rFonts w:ascii="Times New Roman" w:eastAsia="Times New Roman" w:hAnsi="Times New Roman" w:cs="Times New Roman"/>
                <w:b/>
                <w:sz w:val="24"/>
                <w:szCs w:val="24"/>
                <w:lang w:val="kk-KZ"/>
              </w:rPr>
              <w:t>Қимылды ойын:</w:t>
            </w:r>
          </w:p>
          <w:p w:rsidR="00EB6A60" w:rsidRPr="009939A5" w:rsidRDefault="00EB6A60" w:rsidP="00B05AD3">
            <w:pPr>
              <w:rPr>
                <w:rFonts w:ascii="Times New Roman" w:eastAsia="Times New Roman" w:hAnsi="Times New Roman" w:cs="Times New Roman"/>
                <w:b/>
                <w:sz w:val="24"/>
                <w:szCs w:val="24"/>
                <w:lang w:val="kk-KZ"/>
              </w:rPr>
            </w:pPr>
            <w:r w:rsidRPr="009939A5">
              <w:rPr>
                <w:rFonts w:ascii="Times New Roman" w:eastAsia="Times New Roman" w:hAnsi="Times New Roman" w:cs="Times New Roman"/>
                <w:b/>
                <w:sz w:val="24"/>
                <w:szCs w:val="24"/>
                <w:lang w:val="kk-KZ"/>
              </w:rPr>
              <w:t>«Бір</w:t>
            </w:r>
            <w:r w:rsidR="00B05AD3">
              <w:rPr>
                <w:rFonts w:ascii="Times New Roman" w:eastAsia="Times New Roman" w:hAnsi="Times New Roman" w:cs="Times New Roman"/>
                <w:b/>
                <w:sz w:val="24"/>
                <w:szCs w:val="24"/>
                <w:lang w:val="kk-KZ"/>
              </w:rPr>
              <w:t xml:space="preserve"> </w:t>
            </w:r>
            <w:r w:rsidRPr="009939A5">
              <w:rPr>
                <w:rFonts w:ascii="Times New Roman" w:eastAsia="Times New Roman" w:hAnsi="Times New Roman" w:cs="Times New Roman"/>
                <w:b/>
                <w:sz w:val="24"/>
                <w:szCs w:val="24"/>
                <w:lang w:val="kk-KZ"/>
              </w:rPr>
              <w:t>қалыпты қозғал»</w:t>
            </w:r>
          </w:p>
          <w:p w:rsidR="00EB6A60" w:rsidRPr="00B05AD3" w:rsidRDefault="00EB6A60" w:rsidP="00B05AD3">
            <w:pPr>
              <w:rPr>
                <w:rFonts w:ascii="Times New Roman" w:eastAsia="OEGHA+TimesNewRomanPSMT" w:hAnsi="Times New Roman" w:cs="Times New Roman"/>
                <w:color w:val="000000"/>
                <w:sz w:val="24"/>
                <w:szCs w:val="24"/>
                <w:lang w:val="kk-KZ"/>
              </w:rPr>
            </w:pPr>
            <w:r w:rsidRPr="009939A5">
              <w:rPr>
                <w:rFonts w:ascii="Times New Roman" w:eastAsia="Times New Roman" w:hAnsi="Times New Roman" w:cs="Times New Roman"/>
                <w:b/>
                <w:sz w:val="24"/>
                <w:szCs w:val="24"/>
                <w:lang w:val="kk-KZ"/>
              </w:rPr>
              <w:t>Мақсаты:</w:t>
            </w:r>
            <w:r w:rsidR="00B05AD3">
              <w:rPr>
                <w:rFonts w:ascii="Times New Roman" w:eastAsia="Times New Roman" w:hAnsi="Times New Roman" w:cs="Times New Roman"/>
                <w:b/>
                <w:sz w:val="24"/>
                <w:szCs w:val="24"/>
                <w:lang w:val="kk-KZ"/>
              </w:rPr>
              <w:t xml:space="preserve"> </w:t>
            </w:r>
            <w:r w:rsidRPr="009939A5">
              <w:rPr>
                <w:rFonts w:ascii="Times New Roman" w:eastAsia="OEGHA+TimesNewRomanPSMT" w:hAnsi="Times New Roman" w:cs="Times New Roman"/>
                <w:color w:val="000000"/>
                <w:sz w:val="24"/>
                <w:szCs w:val="24"/>
                <w:lang w:val="kk-KZ"/>
              </w:rPr>
              <w:t>Бі</w:t>
            </w:r>
            <w:r w:rsidRPr="009939A5">
              <w:rPr>
                <w:rFonts w:ascii="Times New Roman" w:eastAsia="OEGHA+TimesNewRomanPSMT" w:hAnsi="Times New Roman" w:cs="Times New Roman"/>
                <w:color w:val="000000"/>
                <w:spacing w:val="1"/>
                <w:sz w:val="24"/>
                <w:szCs w:val="24"/>
                <w:lang w:val="kk-KZ"/>
              </w:rPr>
              <w:t>р</w:t>
            </w:r>
            <w:r w:rsidR="00B05AD3">
              <w:rPr>
                <w:rFonts w:ascii="Times New Roman" w:eastAsia="OEGHA+TimesNewRomanPSMT" w:hAnsi="Times New Roman" w:cs="Times New Roman"/>
                <w:color w:val="000000"/>
                <w:spacing w:val="1"/>
                <w:sz w:val="24"/>
                <w:szCs w:val="24"/>
                <w:lang w:val="kk-KZ"/>
              </w:rPr>
              <w:t xml:space="preserve"> </w:t>
            </w:r>
            <w:r w:rsidRPr="009939A5">
              <w:rPr>
                <w:rFonts w:ascii="Times New Roman" w:eastAsia="OEGHA+TimesNewRomanPSMT" w:hAnsi="Times New Roman" w:cs="Times New Roman"/>
                <w:color w:val="000000"/>
                <w:spacing w:val="1"/>
                <w:sz w:val="24"/>
                <w:szCs w:val="24"/>
                <w:lang w:val="kk-KZ"/>
              </w:rPr>
              <w:t>қал</w:t>
            </w:r>
            <w:r w:rsidRPr="009939A5">
              <w:rPr>
                <w:rFonts w:ascii="Times New Roman" w:eastAsia="OEGHA+TimesNewRomanPSMT" w:hAnsi="Times New Roman" w:cs="Times New Roman"/>
                <w:color w:val="000000"/>
                <w:sz w:val="24"/>
                <w:szCs w:val="24"/>
                <w:lang w:val="kk-KZ"/>
              </w:rPr>
              <w:t>ып</w:t>
            </w:r>
            <w:r w:rsidRPr="009939A5">
              <w:rPr>
                <w:rFonts w:ascii="Times New Roman" w:eastAsia="OEGHA+TimesNewRomanPSMT" w:hAnsi="Times New Roman" w:cs="Times New Roman"/>
                <w:color w:val="000000"/>
                <w:spacing w:val="-1"/>
                <w:sz w:val="24"/>
                <w:szCs w:val="24"/>
                <w:lang w:val="kk-KZ"/>
              </w:rPr>
              <w:t>т</w:t>
            </w:r>
            <w:r w:rsidRPr="009939A5">
              <w:rPr>
                <w:rFonts w:ascii="Times New Roman" w:eastAsia="OEGHA+TimesNewRomanPSMT" w:hAnsi="Times New Roman" w:cs="Times New Roman"/>
                <w:color w:val="000000"/>
                <w:sz w:val="24"/>
                <w:szCs w:val="24"/>
                <w:lang w:val="kk-KZ"/>
              </w:rPr>
              <w:t>ы, шаш</w:t>
            </w:r>
            <w:r w:rsidRPr="009939A5">
              <w:rPr>
                <w:rFonts w:ascii="Times New Roman" w:eastAsia="OEGHA+TimesNewRomanPSMT" w:hAnsi="Times New Roman" w:cs="Times New Roman"/>
                <w:color w:val="000000"/>
                <w:spacing w:val="-1"/>
                <w:sz w:val="24"/>
                <w:szCs w:val="24"/>
                <w:lang w:val="kk-KZ"/>
              </w:rPr>
              <w:t>ы</w:t>
            </w:r>
            <w:r w:rsidRPr="009939A5">
              <w:rPr>
                <w:rFonts w:ascii="Times New Roman" w:eastAsia="OEGHA+TimesNewRomanPSMT" w:hAnsi="Times New Roman" w:cs="Times New Roman"/>
                <w:color w:val="000000"/>
                <w:spacing w:val="1"/>
                <w:sz w:val="24"/>
                <w:szCs w:val="24"/>
                <w:lang w:val="kk-KZ"/>
              </w:rPr>
              <w:t>р</w:t>
            </w:r>
            <w:r w:rsidRPr="009939A5">
              <w:rPr>
                <w:rFonts w:ascii="Times New Roman" w:eastAsia="OEGHA+TimesNewRomanPSMT" w:hAnsi="Times New Roman" w:cs="Times New Roman"/>
                <w:color w:val="000000"/>
                <w:spacing w:val="-1"/>
                <w:sz w:val="24"/>
                <w:szCs w:val="24"/>
                <w:lang w:val="kk-KZ"/>
              </w:rPr>
              <w:t>а</w:t>
            </w:r>
            <w:r w:rsidRPr="009939A5">
              <w:rPr>
                <w:rFonts w:ascii="Times New Roman" w:eastAsia="OEGHA+TimesNewRomanPSMT" w:hAnsi="Times New Roman" w:cs="Times New Roman"/>
                <w:color w:val="000000"/>
                <w:sz w:val="24"/>
                <w:szCs w:val="24"/>
                <w:lang w:val="kk-KZ"/>
              </w:rPr>
              <w:t xml:space="preserve">п, </w:t>
            </w:r>
            <w:r w:rsidRPr="009939A5">
              <w:rPr>
                <w:rFonts w:ascii="Times New Roman" w:eastAsia="OEGHA+TimesNewRomanPSMT" w:hAnsi="Times New Roman" w:cs="Times New Roman"/>
                <w:color w:val="000000"/>
                <w:spacing w:val="1"/>
                <w:sz w:val="24"/>
                <w:szCs w:val="24"/>
                <w:lang w:val="kk-KZ"/>
              </w:rPr>
              <w:t>б</w:t>
            </w:r>
            <w:r w:rsidRPr="009939A5">
              <w:rPr>
                <w:rFonts w:ascii="Times New Roman" w:eastAsia="OEGHA+TimesNewRomanPSMT" w:hAnsi="Times New Roman" w:cs="Times New Roman"/>
                <w:color w:val="000000"/>
                <w:spacing w:val="-1"/>
                <w:sz w:val="24"/>
                <w:szCs w:val="24"/>
                <w:lang w:val="kk-KZ"/>
              </w:rPr>
              <w:t>е</w:t>
            </w:r>
            <w:r w:rsidRPr="009939A5">
              <w:rPr>
                <w:rFonts w:ascii="Times New Roman" w:eastAsia="OEGHA+TimesNewRomanPSMT" w:hAnsi="Times New Roman" w:cs="Times New Roman"/>
                <w:color w:val="000000"/>
                <w:sz w:val="24"/>
                <w:szCs w:val="24"/>
                <w:lang w:val="kk-KZ"/>
              </w:rPr>
              <w:t>р</w:t>
            </w:r>
            <w:r w:rsidRPr="009939A5">
              <w:rPr>
                <w:rFonts w:ascii="Times New Roman" w:eastAsia="OEGHA+TimesNewRomanPSMT" w:hAnsi="Times New Roman" w:cs="Times New Roman"/>
                <w:color w:val="000000"/>
                <w:spacing w:val="1"/>
                <w:sz w:val="24"/>
                <w:szCs w:val="24"/>
                <w:lang w:val="kk-KZ"/>
              </w:rPr>
              <w:t>і</w:t>
            </w:r>
            <w:r w:rsidRPr="009939A5">
              <w:rPr>
                <w:rFonts w:ascii="Times New Roman" w:eastAsia="OEGHA+TimesNewRomanPSMT" w:hAnsi="Times New Roman" w:cs="Times New Roman"/>
                <w:color w:val="000000"/>
                <w:spacing w:val="-2"/>
                <w:sz w:val="24"/>
                <w:szCs w:val="24"/>
                <w:lang w:val="kk-KZ"/>
              </w:rPr>
              <w:t>л</w:t>
            </w:r>
            <w:r w:rsidRPr="009939A5">
              <w:rPr>
                <w:rFonts w:ascii="Times New Roman" w:eastAsia="OEGHA+TimesNewRomanPSMT" w:hAnsi="Times New Roman" w:cs="Times New Roman"/>
                <w:color w:val="000000"/>
                <w:sz w:val="24"/>
                <w:szCs w:val="24"/>
                <w:lang w:val="kk-KZ"/>
              </w:rPr>
              <w:t>ген бағыт</w:t>
            </w:r>
            <w:r w:rsidRPr="009939A5">
              <w:rPr>
                <w:rFonts w:ascii="Times New Roman" w:eastAsia="OEGHA+TimesNewRomanPSMT" w:hAnsi="Times New Roman" w:cs="Times New Roman"/>
                <w:color w:val="000000"/>
                <w:spacing w:val="-3"/>
                <w:sz w:val="24"/>
                <w:szCs w:val="24"/>
                <w:lang w:val="kk-KZ"/>
              </w:rPr>
              <w:t>т</w:t>
            </w:r>
            <w:r w:rsidRPr="009939A5">
              <w:rPr>
                <w:rFonts w:ascii="Times New Roman" w:eastAsia="OEGHA+TimesNewRomanPSMT" w:hAnsi="Times New Roman" w:cs="Times New Roman"/>
                <w:color w:val="000000"/>
                <w:sz w:val="24"/>
                <w:szCs w:val="24"/>
                <w:lang w:val="kk-KZ"/>
              </w:rPr>
              <w:t>а  жүгіру.</w:t>
            </w:r>
            <w:r w:rsidR="00B05AD3">
              <w:rPr>
                <w:rFonts w:ascii="Times New Roman" w:eastAsia="OEGHA+TimesNewRomanPSMT" w:hAnsi="Times New Roman" w:cs="Times New Roman"/>
                <w:color w:val="000000"/>
                <w:sz w:val="24"/>
                <w:szCs w:val="24"/>
                <w:lang w:val="kk-KZ"/>
              </w:rPr>
              <w:t xml:space="preserve"> </w:t>
            </w:r>
            <w:r w:rsidRPr="009939A5">
              <w:rPr>
                <w:rFonts w:ascii="Times New Roman" w:eastAsia="OEGHA+TimesNewRomanPSMT" w:hAnsi="Times New Roman" w:cs="Times New Roman"/>
                <w:sz w:val="24"/>
                <w:szCs w:val="24"/>
                <w:lang w:val="kk-KZ"/>
              </w:rPr>
              <w:t>Заттарды түсі, көлемі, пішіні бойынша өз бетінше зерттеу және салыстыруға мүмкіндік беру.</w:t>
            </w:r>
          </w:p>
          <w:p w:rsidR="00EB6A60" w:rsidRPr="009939A5" w:rsidRDefault="00EB6A60" w:rsidP="00B05AD3">
            <w:pPr>
              <w:pStyle w:val="1"/>
              <w:widowControl w:val="0"/>
              <w:spacing w:line="240" w:lineRule="auto"/>
              <w:rPr>
                <w:rFonts w:ascii="Times New Roman" w:eastAsia="Times New Roman" w:hAnsi="Times New Roman" w:cs="Times New Roman"/>
                <w:b/>
                <w:sz w:val="24"/>
                <w:szCs w:val="24"/>
                <w:lang w:val="kk-KZ" w:eastAsia="en-US"/>
              </w:rPr>
            </w:pPr>
            <w:r w:rsidRPr="009939A5">
              <w:rPr>
                <w:rFonts w:ascii="Times New Roman" w:eastAsia="Times New Roman" w:hAnsi="Times New Roman" w:cs="Times New Roman"/>
                <w:b/>
                <w:sz w:val="24"/>
                <w:szCs w:val="24"/>
                <w:lang w:val="kk-KZ" w:eastAsia="en-US"/>
              </w:rPr>
              <w:t xml:space="preserve">(дене шынықтыру** </w:t>
            </w:r>
            <w:r w:rsidRPr="009939A5">
              <w:rPr>
                <w:rFonts w:ascii="Times New Roman" w:eastAsia="Times New Roman" w:hAnsi="Times New Roman" w:cs="Times New Roman"/>
                <w:b/>
                <w:sz w:val="24"/>
                <w:szCs w:val="24"/>
                <w:lang w:val="kk-KZ"/>
              </w:rPr>
              <w:t>- физикалық қасиеттерді дамыту,</w:t>
            </w:r>
          </w:p>
          <w:p w:rsidR="00EB6A60" w:rsidRPr="009939A5" w:rsidRDefault="00EB6A60" w:rsidP="00B05AD3">
            <w:pPr>
              <w:pStyle w:val="1"/>
              <w:widowControl w:val="0"/>
              <w:spacing w:line="240" w:lineRule="auto"/>
              <w:rPr>
                <w:rFonts w:ascii="Times New Roman" w:eastAsia="Times New Roman" w:hAnsi="Times New Roman" w:cs="Times New Roman"/>
                <w:b/>
                <w:sz w:val="24"/>
                <w:szCs w:val="24"/>
                <w:lang w:val="kk-KZ" w:eastAsia="en-US"/>
              </w:rPr>
            </w:pPr>
            <w:r w:rsidRPr="009939A5">
              <w:rPr>
                <w:rFonts w:ascii="Times New Roman" w:eastAsia="Times New Roman" w:hAnsi="Times New Roman" w:cs="Times New Roman"/>
                <w:b/>
                <w:sz w:val="24"/>
                <w:szCs w:val="24"/>
                <w:lang w:val="kk-KZ" w:eastAsia="en-US"/>
              </w:rPr>
              <w:t xml:space="preserve">сенсорика </w:t>
            </w:r>
            <w:r w:rsidRPr="009939A5">
              <w:rPr>
                <w:rFonts w:ascii="Times New Roman" w:eastAsia="Times New Roman" w:hAnsi="Times New Roman" w:cs="Times New Roman"/>
                <w:b/>
                <w:sz w:val="24"/>
                <w:szCs w:val="24"/>
                <w:lang w:val="kk-KZ"/>
              </w:rPr>
              <w:t xml:space="preserve">- танымдық- зияткерлік </w:t>
            </w:r>
            <w:r w:rsidRPr="009939A5">
              <w:rPr>
                <w:rFonts w:ascii="Times New Roman" w:eastAsia="Times New Roman" w:hAnsi="Times New Roman" w:cs="Times New Roman"/>
                <w:b/>
                <w:sz w:val="24"/>
                <w:szCs w:val="24"/>
                <w:lang w:val="kk-KZ"/>
              </w:rPr>
              <w:lastRenderedPageBreak/>
              <w:t>дағдыларын дамыту</w:t>
            </w:r>
          </w:p>
          <w:p w:rsidR="00EB6A60" w:rsidRPr="009939A5" w:rsidRDefault="00EB6A60" w:rsidP="00B05AD3">
            <w:pPr>
              <w:pStyle w:val="1"/>
              <w:widowControl w:val="0"/>
              <w:spacing w:line="240" w:lineRule="auto"/>
              <w:rPr>
                <w:rFonts w:ascii="Times New Roman" w:eastAsia="Times New Roman" w:hAnsi="Times New Roman" w:cs="Times New Roman"/>
                <w:b/>
                <w:sz w:val="24"/>
                <w:szCs w:val="24"/>
                <w:lang w:val="kk-KZ" w:eastAsia="en-US"/>
              </w:rPr>
            </w:pPr>
            <w:r w:rsidRPr="009939A5">
              <w:rPr>
                <w:rFonts w:ascii="Times New Roman" w:eastAsia="Times New Roman" w:hAnsi="Times New Roman" w:cs="Times New Roman"/>
                <w:b/>
                <w:sz w:val="24"/>
                <w:szCs w:val="24"/>
                <w:lang w:val="kk-KZ" w:eastAsia="en-US"/>
              </w:rPr>
              <w:t xml:space="preserve">музыка </w:t>
            </w:r>
            <w:r w:rsidRPr="009939A5">
              <w:rPr>
                <w:rFonts w:ascii="Times New Roman" w:eastAsia="Times New Roman" w:hAnsi="Times New Roman" w:cs="Times New Roman"/>
                <w:b/>
                <w:sz w:val="24"/>
                <w:szCs w:val="24"/>
                <w:lang w:val="kk-KZ"/>
              </w:rPr>
              <w:t>-</w:t>
            </w:r>
            <w:r w:rsidRPr="009939A5">
              <w:rPr>
                <w:rFonts w:ascii="Times New Roman" w:hAnsi="Times New Roman" w:cs="Times New Roman"/>
                <w:b/>
                <w:sz w:val="24"/>
                <w:szCs w:val="24"/>
                <w:lang w:val="kk-KZ"/>
              </w:rPr>
              <w:t>шығармашылық дағдыларын, зерттеу іс - әрекетін дамыту)</w:t>
            </w:r>
          </w:p>
        </w:tc>
        <w:tc>
          <w:tcPr>
            <w:tcW w:w="2838" w:type="dxa"/>
            <w:gridSpan w:val="2"/>
            <w:tcBorders>
              <w:top w:val="single" w:sz="4" w:space="0" w:color="auto"/>
              <w:left w:val="single" w:sz="4" w:space="0" w:color="auto"/>
              <w:bottom w:val="single" w:sz="4" w:space="0" w:color="auto"/>
              <w:right w:val="single" w:sz="4" w:space="0" w:color="auto"/>
            </w:tcBorders>
          </w:tcPr>
          <w:p w:rsidR="00EB6A60" w:rsidRPr="009939A5" w:rsidRDefault="00EB6A60" w:rsidP="00B05AD3">
            <w:pPr>
              <w:pStyle w:val="1"/>
              <w:widowControl w:val="0"/>
              <w:spacing w:line="240" w:lineRule="auto"/>
              <w:rPr>
                <w:rFonts w:ascii="Times New Roman" w:eastAsia="Times New Roman" w:hAnsi="Times New Roman" w:cs="Times New Roman"/>
                <w:b/>
                <w:sz w:val="24"/>
                <w:szCs w:val="24"/>
                <w:lang w:val="kk-KZ" w:eastAsia="en-US"/>
              </w:rPr>
            </w:pPr>
            <w:r w:rsidRPr="009939A5">
              <w:rPr>
                <w:rFonts w:ascii="Times New Roman" w:eastAsia="Times New Roman" w:hAnsi="Times New Roman" w:cs="Times New Roman"/>
                <w:b/>
                <w:sz w:val="24"/>
                <w:szCs w:val="24"/>
                <w:lang w:val="kk-KZ" w:eastAsia="en-US"/>
              </w:rPr>
              <w:lastRenderedPageBreak/>
              <w:t>Дидактикалық ойын: «Көлік»</w:t>
            </w:r>
          </w:p>
          <w:p w:rsidR="00EB6A60" w:rsidRPr="009939A5" w:rsidRDefault="00EB6A60" w:rsidP="00B05AD3">
            <w:pPr>
              <w:widowControl w:val="0"/>
              <w:tabs>
                <w:tab w:val="left" w:pos="1685"/>
                <w:tab w:val="left" w:pos="2615"/>
                <w:tab w:val="left" w:pos="4202"/>
                <w:tab w:val="left" w:pos="5248"/>
                <w:tab w:val="left" w:pos="6796"/>
                <w:tab w:val="left" w:pos="8277"/>
              </w:tabs>
              <w:ind w:right="-19"/>
              <w:rPr>
                <w:rFonts w:ascii="Times New Roman" w:hAnsi="Times New Roman" w:cs="Times New Roman"/>
                <w:color w:val="000000"/>
                <w:sz w:val="24"/>
                <w:szCs w:val="24"/>
                <w:lang w:val="kk-KZ"/>
              </w:rPr>
            </w:pPr>
            <w:r w:rsidRPr="009939A5">
              <w:rPr>
                <w:rFonts w:ascii="Times New Roman" w:hAnsi="Times New Roman" w:cs="Times New Roman"/>
                <w:b/>
                <w:sz w:val="24"/>
                <w:szCs w:val="24"/>
                <w:lang w:val="kk-KZ"/>
              </w:rPr>
              <w:t>Мақсаты:</w:t>
            </w:r>
            <w:r w:rsidRPr="009939A5">
              <w:rPr>
                <w:rFonts w:ascii="Times New Roman" w:hAnsi="Times New Roman" w:cs="Times New Roman"/>
                <w:sz w:val="24"/>
                <w:szCs w:val="24"/>
                <w:lang w:val="kk-KZ"/>
              </w:rPr>
              <w:t xml:space="preserve"> Көлік құралдарының кейбір түрлерімен таныстыру. </w:t>
            </w:r>
            <w:r w:rsidRPr="009939A5">
              <w:rPr>
                <w:rFonts w:ascii="Times New Roman" w:eastAsia="OEGHA+TimesNewRomanPSMT" w:hAnsi="Times New Roman" w:cs="Times New Roman"/>
                <w:color w:val="000000"/>
                <w:spacing w:val="-1"/>
                <w:sz w:val="24"/>
                <w:szCs w:val="24"/>
                <w:lang w:val="kk-KZ"/>
              </w:rPr>
              <w:t>Ә</w:t>
            </w:r>
            <w:r w:rsidRPr="009939A5">
              <w:rPr>
                <w:rFonts w:ascii="Times New Roman" w:eastAsia="OEGHA+TimesNewRomanPSMT" w:hAnsi="Times New Roman" w:cs="Times New Roman"/>
                <w:color w:val="000000"/>
                <w:sz w:val="24"/>
                <w:szCs w:val="24"/>
                <w:lang w:val="kk-KZ"/>
              </w:rPr>
              <w:t>н айт</w:t>
            </w:r>
            <w:r w:rsidRPr="009939A5">
              <w:rPr>
                <w:rFonts w:ascii="Times New Roman" w:eastAsia="OEGHA+TimesNewRomanPSMT" w:hAnsi="Times New Roman" w:cs="Times New Roman"/>
                <w:color w:val="000000"/>
                <w:spacing w:val="-2"/>
                <w:sz w:val="24"/>
                <w:szCs w:val="24"/>
                <w:lang w:val="kk-KZ"/>
              </w:rPr>
              <w:t>у</w:t>
            </w:r>
            <w:r w:rsidRPr="009939A5">
              <w:rPr>
                <w:rFonts w:ascii="Times New Roman" w:eastAsia="OEGHA+TimesNewRomanPSMT" w:hAnsi="Times New Roman" w:cs="Times New Roman"/>
                <w:color w:val="000000"/>
                <w:sz w:val="24"/>
                <w:szCs w:val="24"/>
                <w:lang w:val="kk-KZ"/>
              </w:rPr>
              <w:t xml:space="preserve">ға </w:t>
            </w:r>
            <w:r w:rsidRPr="009939A5">
              <w:rPr>
                <w:rFonts w:ascii="Times New Roman" w:eastAsia="OEGHA+TimesNewRomanPSMT" w:hAnsi="Times New Roman" w:cs="Times New Roman"/>
                <w:color w:val="000000"/>
                <w:spacing w:val="1"/>
                <w:sz w:val="24"/>
                <w:szCs w:val="24"/>
                <w:lang w:val="kk-KZ"/>
              </w:rPr>
              <w:t>д</w:t>
            </w:r>
            <w:r w:rsidRPr="009939A5">
              <w:rPr>
                <w:rFonts w:ascii="Times New Roman" w:eastAsia="OEGHA+TimesNewRomanPSMT" w:hAnsi="Times New Roman" w:cs="Times New Roman"/>
                <w:color w:val="000000"/>
                <w:sz w:val="24"/>
                <w:szCs w:val="24"/>
                <w:lang w:val="kk-KZ"/>
              </w:rPr>
              <w:t>е</w:t>
            </w:r>
            <w:r w:rsidRPr="009939A5">
              <w:rPr>
                <w:rFonts w:ascii="Times New Roman" w:eastAsia="OEGHA+TimesNewRomanPSMT" w:hAnsi="Times New Roman" w:cs="Times New Roman"/>
                <w:color w:val="000000"/>
                <w:spacing w:val="-1"/>
                <w:sz w:val="24"/>
                <w:szCs w:val="24"/>
                <w:lang w:val="kk-KZ"/>
              </w:rPr>
              <w:t>г</w:t>
            </w:r>
            <w:r w:rsidRPr="009939A5">
              <w:rPr>
                <w:rFonts w:ascii="Times New Roman" w:eastAsia="OEGHA+TimesNewRomanPSMT" w:hAnsi="Times New Roman" w:cs="Times New Roman"/>
                <w:color w:val="000000"/>
                <w:sz w:val="24"/>
                <w:szCs w:val="24"/>
                <w:lang w:val="kk-KZ"/>
              </w:rPr>
              <w:t>ен қы</w:t>
            </w:r>
            <w:r w:rsidRPr="009939A5">
              <w:rPr>
                <w:rFonts w:ascii="Times New Roman" w:eastAsia="OEGHA+TimesNewRomanPSMT" w:hAnsi="Times New Roman" w:cs="Times New Roman"/>
                <w:color w:val="000000"/>
                <w:spacing w:val="-1"/>
                <w:sz w:val="24"/>
                <w:szCs w:val="24"/>
                <w:lang w:val="kk-KZ"/>
              </w:rPr>
              <w:t>з</w:t>
            </w:r>
            <w:r w:rsidRPr="009939A5">
              <w:rPr>
                <w:rFonts w:ascii="Times New Roman" w:eastAsia="OEGHA+TimesNewRomanPSMT" w:hAnsi="Times New Roman" w:cs="Times New Roman"/>
                <w:color w:val="000000"/>
                <w:sz w:val="24"/>
                <w:szCs w:val="24"/>
                <w:lang w:val="kk-KZ"/>
              </w:rPr>
              <w:t>ығ</w:t>
            </w:r>
            <w:r w:rsidRPr="009939A5">
              <w:rPr>
                <w:rFonts w:ascii="Times New Roman" w:eastAsia="OEGHA+TimesNewRomanPSMT" w:hAnsi="Times New Roman" w:cs="Times New Roman"/>
                <w:color w:val="000000"/>
                <w:spacing w:val="-1"/>
                <w:sz w:val="24"/>
                <w:szCs w:val="24"/>
                <w:lang w:val="kk-KZ"/>
              </w:rPr>
              <w:t>у</w:t>
            </w:r>
            <w:r w:rsidRPr="009939A5">
              <w:rPr>
                <w:rFonts w:ascii="Times New Roman" w:eastAsia="OEGHA+TimesNewRomanPSMT" w:hAnsi="Times New Roman" w:cs="Times New Roman"/>
                <w:color w:val="000000"/>
                <w:sz w:val="24"/>
                <w:szCs w:val="24"/>
                <w:lang w:val="kk-KZ"/>
              </w:rPr>
              <w:t>шылы</w:t>
            </w:r>
            <w:r w:rsidRPr="009939A5">
              <w:rPr>
                <w:rFonts w:ascii="Times New Roman" w:eastAsia="OEGHA+TimesNewRomanPSMT" w:hAnsi="Times New Roman" w:cs="Times New Roman"/>
                <w:color w:val="000000"/>
                <w:spacing w:val="1"/>
                <w:sz w:val="24"/>
                <w:szCs w:val="24"/>
                <w:lang w:val="kk-KZ"/>
              </w:rPr>
              <w:t>қт</w:t>
            </w:r>
            <w:r w:rsidRPr="009939A5">
              <w:rPr>
                <w:rFonts w:ascii="Times New Roman" w:eastAsia="OEGHA+TimesNewRomanPSMT" w:hAnsi="Times New Roman" w:cs="Times New Roman"/>
                <w:color w:val="000000"/>
                <w:spacing w:val="-1"/>
                <w:sz w:val="24"/>
                <w:szCs w:val="24"/>
                <w:lang w:val="kk-KZ"/>
              </w:rPr>
              <w:t>ар</w:t>
            </w:r>
            <w:r w:rsidRPr="009939A5">
              <w:rPr>
                <w:rFonts w:ascii="Times New Roman" w:eastAsia="OEGHA+TimesNewRomanPSMT" w:hAnsi="Times New Roman" w:cs="Times New Roman"/>
                <w:color w:val="000000"/>
                <w:sz w:val="24"/>
                <w:szCs w:val="24"/>
                <w:lang w:val="kk-KZ"/>
              </w:rPr>
              <w:t xml:space="preserve">ын </w:t>
            </w:r>
            <w:r w:rsidRPr="009939A5">
              <w:rPr>
                <w:rFonts w:ascii="Times New Roman" w:eastAsia="OEGHA+TimesNewRomanPSMT" w:hAnsi="Times New Roman" w:cs="Times New Roman"/>
                <w:color w:val="000000"/>
                <w:spacing w:val="1"/>
                <w:sz w:val="24"/>
                <w:szCs w:val="24"/>
                <w:lang w:val="kk-KZ"/>
              </w:rPr>
              <w:t>о</w:t>
            </w:r>
            <w:r w:rsidRPr="009939A5">
              <w:rPr>
                <w:rFonts w:ascii="Times New Roman" w:eastAsia="OEGHA+TimesNewRomanPSMT" w:hAnsi="Times New Roman" w:cs="Times New Roman"/>
                <w:color w:val="000000"/>
                <w:sz w:val="24"/>
                <w:szCs w:val="24"/>
                <w:lang w:val="kk-KZ"/>
              </w:rPr>
              <w:t>ят</w:t>
            </w:r>
            <w:r w:rsidRPr="009939A5">
              <w:rPr>
                <w:rFonts w:ascii="Times New Roman" w:eastAsia="OEGHA+TimesNewRomanPSMT" w:hAnsi="Times New Roman" w:cs="Times New Roman"/>
                <w:color w:val="000000"/>
                <w:spacing w:val="-2"/>
                <w:sz w:val="24"/>
                <w:szCs w:val="24"/>
                <w:lang w:val="kk-KZ"/>
              </w:rPr>
              <w:t>у</w:t>
            </w:r>
            <w:r w:rsidRPr="009939A5">
              <w:rPr>
                <w:rFonts w:ascii="Times New Roman" w:eastAsia="OEGHA+TimesNewRomanPSMT" w:hAnsi="Times New Roman" w:cs="Times New Roman"/>
                <w:color w:val="000000"/>
                <w:sz w:val="24"/>
                <w:szCs w:val="24"/>
                <w:lang w:val="kk-KZ"/>
              </w:rPr>
              <w:t>. Әнді жеке және топпен айту, әуенді интонациямен және ырғақты дұрыс жеткізу.</w:t>
            </w:r>
          </w:p>
          <w:p w:rsidR="00EB6A60" w:rsidRPr="009939A5" w:rsidRDefault="00EB6A60" w:rsidP="00B05AD3">
            <w:pPr>
              <w:widowControl w:val="0"/>
              <w:ind w:right="-57"/>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(қоршаған ортамен таныстыру </w:t>
            </w:r>
            <w:r w:rsidRPr="009939A5">
              <w:rPr>
                <w:rFonts w:ascii="Times New Roman" w:eastAsia="Times New Roman" w:hAnsi="Times New Roman" w:cs="Times New Roman"/>
                <w:b/>
                <w:sz w:val="24"/>
                <w:szCs w:val="24"/>
                <w:lang w:val="kk-KZ" w:eastAsia="ru-RU"/>
              </w:rPr>
              <w:t>- әлеуметтік – эмоционолды дағдыларын дамыту</w:t>
            </w:r>
          </w:p>
          <w:p w:rsidR="00EB6A60" w:rsidRPr="009939A5" w:rsidRDefault="00EB6A60" w:rsidP="00B05AD3">
            <w:pPr>
              <w:widowControl w:val="0"/>
              <w:ind w:right="-57"/>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музыка </w:t>
            </w:r>
            <w:r w:rsidRPr="009939A5">
              <w:rPr>
                <w:rFonts w:ascii="Times New Roman" w:eastAsia="Times New Roman" w:hAnsi="Times New Roman" w:cs="Times New Roman"/>
                <w:b/>
                <w:sz w:val="24"/>
                <w:szCs w:val="24"/>
                <w:lang w:val="kk-KZ"/>
              </w:rPr>
              <w:t>-</w:t>
            </w:r>
            <w:r w:rsidRPr="009939A5">
              <w:rPr>
                <w:rFonts w:ascii="Times New Roman" w:hAnsi="Times New Roman" w:cs="Times New Roman"/>
                <w:b/>
                <w:sz w:val="24"/>
                <w:szCs w:val="24"/>
                <w:lang w:val="kk-KZ"/>
              </w:rPr>
              <w:t xml:space="preserve">шығармашылық дағдыларын, зерттеу іс - </w:t>
            </w:r>
            <w:r w:rsidRPr="009939A5">
              <w:rPr>
                <w:rFonts w:ascii="Times New Roman" w:hAnsi="Times New Roman" w:cs="Times New Roman"/>
                <w:b/>
                <w:sz w:val="24"/>
                <w:szCs w:val="24"/>
                <w:lang w:val="kk-KZ"/>
              </w:rPr>
              <w:lastRenderedPageBreak/>
              <w:t>әрекетін дамыту)</w:t>
            </w:r>
          </w:p>
          <w:p w:rsidR="00EB6A60" w:rsidRPr="009939A5" w:rsidRDefault="00EB6A60" w:rsidP="00B05AD3">
            <w:pPr>
              <w:pStyle w:val="1"/>
              <w:widowControl w:val="0"/>
              <w:spacing w:line="240" w:lineRule="auto"/>
              <w:rPr>
                <w:rFonts w:ascii="Times New Roman" w:eastAsia="Times New Roman" w:hAnsi="Times New Roman" w:cs="Times New Roman"/>
                <w:b/>
                <w:sz w:val="24"/>
                <w:szCs w:val="24"/>
                <w:lang w:val="kk-KZ" w:eastAsia="en-US"/>
              </w:rPr>
            </w:pPr>
          </w:p>
        </w:tc>
      </w:tr>
      <w:tr w:rsidR="00EB6A60" w:rsidRPr="009939A5" w:rsidTr="00EB6A60">
        <w:tc>
          <w:tcPr>
            <w:tcW w:w="2430" w:type="dxa"/>
            <w:tcBorders>
              <w:top w:val="single" w:sz="4" w:space="0" w:color="auto"/>
              <w:left w:val="single" w:sz="4" w:space="0" w:color="auto"/>
              <w:bottom w:val="single" w:sz="4" w:space="0" w:color="auto"/>
              <w:right w:val="single" w:sz="4" w:space="0" w:color="auto"/>
            </w:tcBorders>
            <w:hideMark/>
          </w:tcPr>
          <w:p w:rsidR="00EB6A60" w:rsidRPr="009939A5" w:rsidRDefault="00EB6A60" w:rsidP="00B05AD3">
            <w:pPr>
              <w:spacing w:line="240" w:lineRule="auto"/>
              <w:jc w:val="center"/>
              <w:rPr>
                <w:rFonts w:ascii="Times New Roman" w:hAnsi="Times New Roman" w:cs="Times New Roman"/>
                <w:b/>
                <w:bCs/>
                <w:sz w:val="24"/>
                <w:szCs w:val="24"/>
                <w:lang w:val="kk-KZ"/>
              </w:rPr>
            </w:pPr>
            <w:r w:rsidRPr="009939A5">
              <w:rPr>
                <w:rFonts w:ascii="Times New Roman" w:hAnsi="Times New Roman" w:cs="Times New Roman"/>
                <w:b/>
                <w:bCs/>
                <w:sz w:val="24"/>
                <w:szCs w:val="24"/>
                <w:lang w:val="kk-KZ"/>
              </w:rPr>
              <w:lastRenderedPageBreak/>
              <w:t>Ата-аналармен әңгімелесу, кеңес беру</w:t>
            </w:r>
          </w:p>
        </w:tc>
        <w:tc>
          <w:tcPr>
            <w:tcW w:w="13470" w:type="dxa"/>
            <w:gridSpan w:val="14"/>
            <w:tcBorders>
              <w:top w:val="single" w:sz="4" w:space="0" w:color="auto"/>
              <w:left w:val="single" w:sz="4" w:space="0" w:color="auto"/>
              <w:bottom w:val="single" w:sz="4" w:space="0" w:color="auto"/>
              <w:right w:val="single" w:sz="4" w:space="0" w:color="auto"/>
            </w:tcBorders>
          </w:tcPr>
          <w:p w:rsidR="00EB6A60" w:rsidRPr="009939A5" w:rsidRDefault="00EB6A60" w:rsidP="00EB6A60">
            <w:pPr>
              <w:rPr>
                <w:rFonts w:ascii="Times New Roman" w:hAnsi="Times New Roman" w:cs="Times New Roman"/>
                <w:b/>
                <w:sz w:val="24"/>
                <w:szCs w:val="24"/>
                <w:lang w:val="kk-KZ"/>
              </w:rPr>
            </w:pPr>
            <w:r w:rsidRPr="009939A5">
              <w:rPr>
                <w:rFonts w:ascii="Times New Roman" w:hAnsi="Times New Roman" w:cs="Times New Roman"/>
                <w:sz w:val="24"/>
                <w:szCs w:val="24"/>
                <w:lang w:val="kk-KZ"/>
              </w:rPr>
              <w:t>Ата-аналармен амандасу  Ата-аналарға балаларды таңертеңгі қабылдау уақытынан кешіктірмей әкелулерін сұрау. Баланың денсаулығы туралы әңгімелесу.</w:t>
            </w:r>
            <w:r w:rsidRPr="009939A5">
              <w:rPr>
                <w:rFonts w:ascii="Times New Roman" w:hAnsi="Times New Roman" w:cs="Times New Roman"/>
                <w:b/>
                <w:sz w:val="24"/>
                <w:szCs w:val="24"/>
                <w:lang w:val="kk-KZ"/>
              </w:rPr>
              <w:t xml:space="preserve"> Жаднама:</w:t>
            </w:r>
            <w:r w:rsidRPr="009939A5">
              <w:rPr>
                <w:rFonts w:ascii="Times New Roman" w:hAnsi="Times New Roman" w:cs="Times New Roman"/>
                <w:sz w:val="24"/>
                <w:szCs w:val="24"/>
                <w:lang w:val="kk-KZ"/>
              </w:rPr>
              <w:t xml:space="preserve"> «Тазалық денсаулық кепілі» Үйдегі күн тәртібі әңгімелесу. Ата-аналарға балаларды кешікпей уақытымен алуларын сұрау.</w:t>
            </w:r>
          </w:p>
        </w:tc>
      </w:tr>
      <w:tr w:rsidR="00EB6A60" w:rsidRPr="00B64101" w:rsidTr="00EB6A60">
        <w:tc>
          <w:tcPr>
            <w:tcW w:w="2430" w:type="dxa"/>
            <w:tcBorders>
              <w:top w:val="single" w:sz="4" w:space="0" w:color="auto"/>
              <w:left w:val="single" w:sz="4" w:space="0" w:color="auto"/>
              <w:bottom w:val="single" w:sz="4" w:space="0" w:color="auto"/>
              <w:right w:val="single" w:sz="4" w:space="0" w:color="auto"/>
            </w:tcBorders>
            <w:hideMark/>
          </w:tcPr>
          <w:p w:rsidR="00BE620A" w:rsidRDefault="00EB6A60" w:rsidP="00BE620A">
            <w:pPr>
              <w:spacing w:line="240" w:lineRule="auto"/>
              <w:jc w:val="center"/>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Балалардың </w:t>
            </w:r>
          </w:p>
          <w:p w:rsidR="00BE620A" w:rsidRDefault="00EB6A60" w:rsidP="00BE620A">
            <w:pPr>
              <w:spacing w:line="240" w:lineRule="auto"/>
              <w:jc w:val="center"/>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дербес әрекеті </w:t>
            </w:r>
          </w:p>
          <w:p w:rsidR="00EB6A60" w:rsidRPr="009939A5" w:rsidRDefault="00EB6A60" w:rsidP="00BE620A">
            <w:pPr>
              <w:spacing w:line="240" w:lineRule="auto"/>
              <w:jc w:val="center"/>
              <w:rPr>
                <w:rFonts w:ascii="Times New Roman" w:hAnsi="Times New Roman" w:cs="Times New Roman"/>
                <w:b/>
                <w:sz w:val="24"/>
                <w:szCs w:val="24"/>
                <w:lang w:val="kk-KZ"/>
              </w:rPr>
            </w:pPr>
            <w:r w:rsidRPr="009939A5">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410" w:type="dxa"/>
            <w:tcBorders>
              <w:top w:val="single" w:sz="4" w:space="0" w:color="auto"/>
              <w:left w:val="single" w:sz="4" w:space="0" w:color="auto"/>
              <w:bottom w:val="single" w:sz="4" w:space="0" w:color="auto"/>
              <w:right w:val="single" w:sz="4" w:space="0" w:color="auto"/>
            </w:tcBorders>
          </w:tcPr>
          <w:p w:rsidR="00EB6A60" w:rsidRPr="009939A5" w:rsidRDefault="00EB6A60" w:rsidP="00EB6A60">
            <w:pPr>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Үстел үсті ойыны: </w:t>
            </w:r>
          </w:p>
          <w:p w:rsidR="00EB6A60" w:rsidRPr="00BE620A" w:rsidRDefault="00EB6A60" w:rsidP="00EB6A60">
            <w:pPr>
              <w:rPr>
                <w:rFonts w:ascii="Times New Roman" w:hAnsi="Times New Roman" w:cs="Times New Roman"/>
                <w:sz w:val="24"/>
                <w:szCs w:val="24"/>
                <w:lang w:val="kk-KZ"/>
              </w:rPr>
            </w:pPr>
            <w:r w:rsidRPr="00BE620A">
              <w:rPr>
                <w:rFonts w:ascii="Times New Roman" w:hAnsi="Times New Roman" w:cs="Times New Roman"/>
                <w:sz w:val="24"/>
                <w:szCs w:val="24"/>
                <w:lang w:val="kk-KZ"/>
              </w:rPr>
              <w:t xml:space="preserve">«Бауырсақ» ертегісі </w:t>
            </w:r>
          </w:p>
          <w:p w:rsidR="00EB6A60" w:rsidRPr="009939A5" w:rsidRDefault="00EB6A60" w:rsidP="00C43681">
            <w:pPr>
              <w:widowControl w:val="0"/>
              <w:ind w:right="-18"/>
              <w:rPr>
                <w:rFonts w:ascii="Times New Roman" w:eastAsia="OEGHA+TimesNewRomanPSMT" w:hAnsi="Times New Roman" w:cs="Times New Roman"/>
                <w:color w:val="000000"/>
                <w:spacing w:val="122"/>
                <w:sz w:val="24"/>
                <w:szCs w:val="24"/>
                <w:lang w:val="kk-KZ"/>
              </w:rPr>
            </w:pPr>
            <w:r w:rsidRPr="009939A5">
              <w:rPr>
                <w:rFonts w:ascii="Times New Roman" w:hAnsi="Times New Roman" w:cs="Times New Roman"/>
                <w:b/>
                <w:sz w:val="24"/>
                <w:szCs w:val="24"/>
                <w:lang w:val="kk-KZ"/>
              </w:rPr>
              <w:t>Мақсаты:</w:t>
            </w:r>
            <w:r w:rsidRPr="009939A5">
              <w:rPr>
                <w:rFonts w:ascii="Times New Roman" w:eastAsia="OEGHA+TimesNewRomanPSMT" w:hAnsi="Times New Roman" w:cs="Times New Roman"/>
                <w:color w:val="000000"/>
                <w:spacing w:val="-1"/>
                <w:sz w:val="24"/>
                <w:szCs w:val="24"/>
                <w:lang w:val="kk-KZ"/>
              </w:rPr>
              <w:t xml:space="preserve"> Ө</w:t>
            </w:r>
            <w:r w:rsidRPr="009939A5">
              <w:rPr>
                <w:rFonts w:ascii="Times New Roman" w:eastAsia="OEGHA+TimesNewRomanPSMT" w:hAnsi="Times New Roman" w:cs="Times New Roman"/>
                <w:color w:val="000000"/>
                <w:sz w:val="24"/>
                <w:szCs w:val="24"/>
                <w:lang w:val="kk-KZ"/>
              </w:rPr>
              <w:t>лшемдері ә</w:t>
            </w:r>
            <w:r w:rsidRPr="009939A5">
              <w:rPr>
                <w:rFonts w:ascii="Times New Roman" w:eastAsia="OEGHA+TimesNewRomanPSMT" w:hAnsi="Times New Roman" w:cs="Times New Roman"/>
                <w:color w:val="000000"/>
                <w:spacing w:val="1"/>
                <w:sz w:val="24"/>
                <w:szCs w:val="24"/>
                <w:lang w:val="kk-KZ"/>
              </w:rPr>
              <w:t>р</w:t>
            </w:r>
            <w:r w:rsidRPr="009939A5">
              <w:rPr>
                <w:rFonts w:ascii="Times New Roman" w:eastAsia="OEGHA+TimesNewRomanPSMT" w:hAnsi="Times New Roman" w:cs="Times New Roman"/>
                <w:color w:val="000000"/>
                <w:spacing w:val="-2"/>
                <w:sz w:val="24"/>
                <w:szCs w:val="24"/>
                <w:lang w:val="kk-KZ"/>
              </w:rPr>
              <w:t>т</w:t>
            </w:r>
            <w:r w:rsidRPr="009939A5">
              <w:rPr>
                <w:rFonts w:ascii="Times New Roman" w:eastAsia="OEGHA+TimesNewRomanPSMT" w:hAnsi="Times New Roman" w:cs="Times New Roman"/>
                <w:color w:val="000000"/>
                <w:spacing w:val="-1"/>
                <w:sz w:val="24"/>
                <w:szCs w:val="24"/>
                <w:lang w:val="kk-KZ"/>
              </w:rPr>
              <w:t>ү</w:t>
            </w:r>
            <w:r w:rsidRPr="009939A5">
              <w:rPr>
                <w:rFonts w:ascii="Times New Roman" w:eastAsia="OEGHA+TimesNewRomanPSMT" w:hAnsi="Times New Roman" w:cs="Times New Roman"/>
                <w:color w:val="000000"/>
                <w:spacing w:val="1"/>
                <w:sz w:val="24"/>
                <w:szCs w:val="24"/>
                <w:lang w:val="kk-KZ"/>
              </w:rPr>
              <w:t>р</w:t>
            </w:r>
            <w:r w:rsidRPr="009939A5">
              <w:rPr>
                <w:rFonts w:ascii="Times New Roman" w:eastAsia="OEGHA+TimesNewRomanPSMT" w:hAnsi="Times New Roman" w:cs="Times New Roman"/>
                <w:color w:val="000000"/>
                <w:sz w:val="24"/>
                <w:szCs w:val="24"/>
                <w:lang w:val="kk-KZ"/>
              </w:rPr>
              <w:t>лі геометрия</w:t>
            </w:r>
            <w:r w:rsidRPr="009939A5">
              <w:rPr>
                <w:rFonts w:ascii="Times New Roman" w:eastAsia="OEGHA+TimesNewRomanPSMT" w:hAnsi="Times New Roman" w:cs="Times New Roman"/>
                <w:color w:val="000000"/>
                <w:spacing w:val="-1"/>
                <w:sz w:val="24"/>
                <w:szCs w:val="24"/>
                <w:lang w:val="kk-KZ"/>
              </w:rPr>
              <w:t>л</w:t>
            </w:r>
            <w:r w:rsidRPr="009939A5">
              <w:rPr>
                <w:rFonts w:ascii="Times New Roman" w:eastAsia="OEGHA+TimesNewRomanPSMT" w:hAnsi="Times New Roman" w:cs="Times New Roman"/>
                <w:color w:val="000000"/>
                <w:sz w:val="24"/>
                <w:szCs w:val="24"/>
                <w:lang w:val="kk-KZ"/>
              </w:rPr>
              <w:t>ық фиг</w:t>
            </w:r>
            <w:r w:rsidRPr="009939A5">
              <w:rPr>
                <w:rFonts w:ascii="Times New Roman" w:eastAsia="OEGHA+TimesNewRomanPSMT" w:hAnsi="Times New Roman" w:cs="Times New Roman"/>
                <w:color w:val="000000"/>
                <w:spacing w:val="-2"/>
                <w:sz w:val="24"/>
                <w:szCs w:val="24"/>
                <w:lang w:val="kk-KZ"/>
              </w:rPr>
              <w:t>у</w:t>
            </w:r>
            <w:r w:rsidRPr="009939A5">
              <w:rPr>
                <w:rFonts w:ascii="Times New Roman" w:eastAsia="OEGHA+TimesNewRomanPSMT" w:hAnsi="Times New Roman" w:cs="Times New Roman"/>
                <w:color w:val="000000"/>
                <w:sz w:val="24"/>
                <w:szCs w:val="24"/>
                <w:lang w:val="kk-KZ"/>
              </w:rPr>
              <w:t xml:space="preserve">раларды, </w:t>
            </w:r>
            <w:r w:rsidRPr="009939A5">
              <w:rPr>
                <w:rFonts w:ascii="Times New Roman" w:eastAsia="OEGHA+TimesNewRomanPSMT" w:hAnsi="Times New Roman" w:cs="Times New Roman"/>
                <w:color w:val="000000"/>
                <w:spacing w:val="1"/>
                <w:sz w:val="24"/>
                <w:szCs w:val="24"/>
                <w:lang w:val="kk-KZ"/>
              </w:rPr>
              <w:t>пі</w:t>
            </w:r>
            <w:r w:rsidRPr="009939A5">
              <w:rPr>
                <w:rFonts w:ascii="Times New Roman" w:eastAsia="OEGHA+TimesNewRomanPSMT" w:hAnsi="Times New Roman" w:cs="Times New Roman"/>
                <w:color w:val="000000"/>
                <w:sz w:val="24"/>
                <w:szCs w:val="24"/>
                <w:lang w:val="kk-KZ"/>
              </w:rPr>
              <w:t>шіні, тү</w:t>
            </w:r>
            <w:r w:rsidRPr="009939A5">
              <w:rPr>
                <w:rFonts w:ascii="Times New Roman" w:eastAsia="OEGHA+TimesNewRomanPSMT" w:hAnsi="Times New Roman" w:cs="Times New Roman"/>
                <w:color w:val="000000"/>
                <w:spacing w:val="-2"/>
                <w:sz w:val="24"/>
                <w:szCs w:val="24"/>
                <w:lang w:val="kk-KZ"/>
              </w:rPr>
              <w:t>с</w:t>
            </w:r>
            <w:r w:rsidRPr="009939A5">
              <w:rPr>
                <w:rFonts w:ascii="Times New Roman" w:eastAsia="OEGHA+TimesNewRomanPSMT" w:hAnsi="Times New Roman" w:cs="Times New Roman"/>
                <w:color w:val="000000"/>
                <w:sz w:val="24"/>
                <w:szCs w:val="24"/>
                <w:lang w:val="kk-KZ"/>
              </w:rPr>
              <w:t xml:space="preserve">і бойынша </w:t>
            </w:r>
            <w:r w:rsidRPr="009939A5">
              <w:rPr>
                <w:rFonts w:ascii="Times New Roman" w:eastAsia="OEGHA+TimesNewRomanPSMT" w:hAnsi="Times New Roman" w:cs="Times New Roman"/>
                <w:color w:val="000000"/>
                <w:spacing w:val="-1"/>
                <w:sz w:val="24"/>
                <w:szCs w:val="24"/>
                <w:lang w:val="kk-KZ"/>
              </w:rPr>
              <w:t>е</w:t>
            </w:r>
            <w:r w:rsidRPr="009939A5">
              <w:rPr>
                <w:rFonts w:ascii="Times New Roman" w:eastAsia="OEGHA+TimesNewRomanPSMT" w:hAnsi="Times New Roman" w:cs="Times New Roman"/>
                <w:color w:val="000000"/>
                <w:sz w:val="24"/>
                <w:szCs w:val="24"/>
                <w:lang w:val="kk-KZ"/>
              </w:rPr>
              <w:t>р</w:t>
            </w:r>
            <w:r w:rsidRPr="009939A5">
              <w:rPr>
                <w:rFonts w:ascii="Times New Roman" w:eastAsia="OEGHA+TimesNewRomanPSMT" w:hAnsi="Times New Roman" w:cs="Times New Roman"/>
                <w:color w:val="000000"/>
                <w:spacing w:val="-2"/>
                <w:sz w:val="24"/>
                <w:szCs w:val="24"/>
                <w:lang w:val="kk-KZ"/>
              </w:rPr>
              <w:t>е</w:t>
            </w:r>
            <w:r w:rsidRPr="009939A5">
              <w:rPr>
                <w:rFonts w:ascii="Times New Roman" w:eastAsia="OEGHA+TimesNewRomanPSMT" w:hAnsi="Times New Roman" w:cs="Times New Roman"/>
                <w:color w:val="000000"/>
                <w:sz w:val="24"/>
                <w:szCs w:val="24"/>
                <w:lang w:val="kk-KZ"/>
              </w:rPr>
              <w:t>кшел</w:t>
            </w:r>
            <w:r w:rsidRPr="009939A5">
              <w:rPr>
                <w:rFonts w:ascii="Times New Roman" w:eastAsia="OEGHA+TimesNewRomanPSMT" w:hAnsi="Times New Roman" w:cs="Times New Roman"/>
                <w:color w:val="000000"/>
                <w:spacing w:val="-2"/>
                <w:sz w:val="24"/>
                <w:szCs w:val="24"/>
                <w:lang w:val="kk-KZ"/>
              </w:rPr>
              <w:t>е</w:t>
            </w:r>
            <w:r w:rsidRPr="009939A5">
              <w:rPr>
                <w:rFonts w:ascii="Times New Roman" w:eastAsia="OEGHA+TimesNewRomanPSMT" w:hAnsi="Times New Roman" w:cs="Times New Roman"/>
                <w:color w:val="000000"/>
                <w:sz w:val="24"/>
                <w:szCs w:val="24"/>
                <w:lang w:val="kk-KZ"/>
              </w:rPr>
              <w:t>нет</w:t>
            </w:r>
            <w:r w:rsidRPr="009939A5">
              <w:rPr>
                <w:rFonts w:ascii="Times New Roman" w:eastAsia="OEGHA+TimesNewRomanPSMT" w:hAnsi="Times New Roman" w:cs="Times New Roman"/>
                <w:color w:val="000000"/>
                <w:spacing w:val="-1"/>
                <w:sz w:val="24"/>
                <w:szCs w:val="24"/>
                <w:lang w:val="kk-KZ"/>
              </w:rPr>
              <w:t>і</w:t>
            </w:r>
            <w:r w:rsidRPr="009939A5">
              <w:rPr>
                <w:rFonts w:ascii="Times New Roman" w:eastAsia="OEGHA+TimesNewRomanPSMT" w:hAnsi="Times New Roman" w:cs="Times New Roman"/>
                <w:color w:val="000000"/>
                <w:sz w:val="24"/>
                <w:szCs w:val="24"/>
                <w:lang w:val="kk-KZ"/>
              </w:rPr>
              <w:t>н біркел</w:t>
            </w:r>
            <w:r w:rsidRPr="009939A5">
              <w:rPr>
                <w:rFonts w:ascii="Times New Roman" w:eastAsia="OEGHA+TimesNewRomanPSMT" w:hAnsi="Times New Roman" w:cs="Times New Roman"/>
                <w:color w:val="000000"/>
                <w:spacing w:val="-2"/>
                <w:sz w:val="24"/>
                <w:szCs w:val="24"/>
                <w:lang w:val="kk-KZ"/>
              </w:rPr>
              <w:t>к</w:t>
            </w:r>
            <w:r w:rsidRPr="009939A5">
              <w:rPr>
                <w:rFonts w:ascii="Times New Roman" w:eastAsia="OEGHA+TimesNewRomanPSMT" w:hAnsi="Times New Roman" w:cs="Times New Roman"/>
                <w:color w:val="000000"/>
                <w:sz w:val="24"/>
                <w:szCs w:val="24"/>
                <w:lang w:val="kk-KZ"/>
              </w:rPr>
              <w:t>і за</w:t>
            </w:r>
            <w:r w:rsidRPr="009939A5">
              <w:rPr>
                <w:rFonts w:ascii="Times New Roman" w:eastAsia="OEGHA+TimesNewRomanPSMT" w:hAnsi="Times New Roman" w:cs="Times New Roman"/>
                <w:color w:val="000000"/>
                <w:spacing w:val="-1"/>
                <w:sz w:val="24"/>
                <w:szCs w:val="24"/>
                <w:lang w:val="kk-KZ"/>
              </w:rPr>
              <w:t>т</w:t>
            </w:r>
            <w:r w:rsidRPr="009939A5">
              <w:rPr>
                <w:rFonts w:ascii="Times New Roman" w:eastAsia="OEGHA+TimesNewRomanPSMT" w:hAnsi="Times New Roman" w:cs="Times New Roman"/>
                <w:color w:val="000000"/>
                <w:sz w:val="24"/>
                <w:szCs w:val="24"/>
                <w:lang w:val="kk-KZ"/>
              </w:rPr>
              <w:t>та</w:t>
            </w:r>
            <w:r w:rsidRPr="009939A5">
              <w:rPr>
                <w:rFonts w:ascii="Times New Roman" w:eastAsia="OEGHA+TimesNewRomanPSMT" w:hAnsi="Times New Roman" w:cs="Times New Roman"/>
                <w:color w:val="000000"/>
                <w:spacing w:val="-2"/>
                <w:sz w:val="24"/>
                <w:szCs w:val="24"/>
                <w:lang w:val="kk-KZ"/>
              </w:rPr>
              <w:t>р</w:t>
            </w:r>
            <w:r w:rsidRPr="009939A5">
              <w:rPr>
                <w:rFonts w:ascii="Times New Roman" w:eastAsia="OEGHA+TimesNewRomanPSMT" w:hAnsi="Times New Roman" w:cs="Times New Roman"/>
                <w:color w:val="000000"/>
                <w:sz w:val="24"/>
                <w:szCs w:val="24"/>
                <w:lang w:val="kk-KZ"/>
              </w:rPr>
              <w:t>ды топтаст</w:t>
            </w:r>
            <w:r w:rsidRPr="009939A5">
              <w:rPr>
                <w:rFonts w:ascii="Times New Roman" w:eastAsia="OEGHA+TimesNewRomanPSMT" w:hAnsi="Times New Roman" w:cs="Times New Roman"/>
                <w:color w:val="000000"/>
                <w:spacing w:val="-1"/>
                <w:sz w:val="24"/>
                <w:szCs w:val="24"/>
                <w:lang w:val="kk-KZ"/>
              </w:rPr>
              <w:t>ы</w:t>
            </w:r>
            <w:r w:rsidRPr="009939A5">
              <w:rPr>
                <w:rFonts w:ascii="Times New Roman" w:eastAsia="OEGHA+TimesNewRomanPSMT" w:hAnsi="Times New Roman" w:cs="Times New Roman"/>
                <w:color w:val="000000"/>
                <w:sz w:val="24"/>
                <w:szCs w:val="24"/>
                <w:lang w:val="kk-KZ"/>
              </w:rPr>
              <w:t>р</w:t>
            </w:r>
            <w:r w:rsidRPr="009939A5">
              <w:rPr>
                <w:rFonts w:ascii="Times New Roman" w:eastAsia="OEGHA+TimesNewRomanPSMT" w:hAnsi="Times New Roman" w:cs="Times New Roman"/>
                <w:color w:val="000000"/>
                <w:spacing w:val="-2"/>
                <w:sz w:val="24"/>
                <w:szCs w:val="24"/>
                <w:lang w:val="kk-KZ"/>
              </w:rPr>
              <w:t>у</w:t>
            </w:r>
            <w:r w:rsidRPr="009939A5">
              <w:rPr>
                <w:rFonts w:ascii="Times New Roman" w:eastAsia="OEGHA+TimesNewRomanPSMT" w:hAnsi="Times New Roman" w:cs="Times New Roman"/>
                <w:color w:val="000000"/>
                <w:sz w:val="24"/>
                <w:szCs w:val="24"/>
                <w:lang w:val="kk-KZ"/>
              </w:rPr>
              <w:t>.</w:t>
            </w:r>
          </w:p>
          <w:p w:rsidR="00EB6A60" w:rsidRPr="009939A5" w:rsidRDefault="00EB6A60" w:rsidP="00C43681">
            <w:pPr>
              <w:rPr>
                <w:rFonts w:ascii="Times New Roman" w:hAnsi="Times New Roman" w:cs="Times New Roman"/>
                <w:b/>
                <w:sz w:val="24"/>
                <w:szCs w:val="24"/>
                <w:lang w:val="kk-KZ"/>
              </w:rPr>
            </w:pPr>
            <w:r w:rsidRPr="009939A5">
              <w:rPr>
                <w:rFonts w:ascii="Times New Roman" w:hAnsi="Times New Roman" w:cs="Times New Roman"/>
                <w:sz w:val="24"/>
                <w:szCs w:val="24"/>
                <w:lang w:val="kk-KZ"/>
              </w:rPr>
              <w:t xml:space="preserve">Өз бетінше құрастырып ойнауға мүмкіндік беру. </w:t>
            </w:r>
          </w:p>
          <w:p w:rsidR="00EB6A60" w:rsidRPr="009939A5" w:rsidRDefault="00EB6A60" w:rsidP="00C43681">
            <w:pPr>
              <w:rPr>
                <w:rFonts w:ascii="Times New Roman" w:hAnsi="Times New Roman" w:cs="Times New Roman"/>
                <w:b/>
                <w:sz w:val="24"/>
                <w:szCs w:val="24"/>
                <w:lang w:val="kk-KZ"/>
              </w:rPr>
            </w:pPr>
            <w:r w:rsidRPr="009939A5">
              <w:rPr>
                <w:rFonts w:ascii="Times New Roman" w:hAnsi="Times New Roman" w:cs="Times New Roman"/>
                <w:b/>
                <w:sz w:val="24"/>
                <w:szCs w:val="24"/>
                <w:lang w:val="kk-KZ"/>
              </w:rPr>
              <w:t>(сенсорика - танымдық және зияткерлік дағдыларды дамыту;</w:t>
            </w:r>
          </w:p>
          <w:p w:rsidR="00EB6A60" w:rsidRPr="009939A5" w:rsidRDefault="00EB6A60" w:rsidP="00EB6A60">
            <w:pPr>
              <w:rPr>
                <w:rFonts w:ascii="Times New Roman" w:hAnsi="Times New Roman" w:cs="Times New Roman"/>
                <w:b/>
                <w:sz w:val="24"/>
                <w:szCs w:val="24"/>
                <w:lang w:val="kk-KZ"/>
              </w:rPr>
            </w:pPr>
            <w:r w:rsidRPr="009939A5">
              <w:rPr>
                <w:rFonts w:ascii="Times New Roman" w:hAnsi="Times New Roman" w:cs="Times New Roman"/>
                <w:b/>
                <w:sz w:val="24"/>
                <w:szCs w:val="24"/>
                <w:lang w:val="kk-KZ"/>
              </w:rPr>
              <w:t>құрастыру -шығармашылық дағдыларын, зерттеу іс - әрекетін дамыту)</w:t>
            </w:r>
          </w:p>
        </w:tc>
        <w:tc>
          <w:tcPr>
            <w:tcW w:w="2694" w:type="dxa"/>
            <w:gridSpan w:val="4"/>
            <w:tcBorders>
              <w:top w:val="single" w:sz="4" w:space="0" w:color="auto"/>
              <w:left w:val="single" w:sz="4" w:space="0" w:color="auto"/>
              <w:bottom w:val="single" w:sz="4" w:space="0" w:color="auto"/>
              <w:right w:val="single" w:sz="4" w:space="0" w:color="auto"/>
            </w:tcBorders>
          </w:tcPr>
          <w:p w:rsidR="00EB6A60" w:rsidRPr="009939A5" w:rsidRDefault="00EB6A60" w:rsidP="00EB6A60">
            <w:pPr>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Әңгімелесу: </w:t>
            </w:r>
          </w:p>
          <w:p w:rsidR="00EB6A60" w:rsidRPr="00BE620A" w:rsidRDefault="00EB6A60" w:rsidP="00EB6A60">
            <w:pPr>
              <w:rPr>
                <w:rFonts w:ascii="Times New Roman" w:hAnsi="Times New Roman" w:cs="Times New Roman"/>
                <w:sz w:val="24"/>
                <w:szCs w:val="24"/>
                <w:lang w:val="kk-KZ"/>
              </w:rPr>
            </w:pPr>
            <w:r w:rsidRPr="00BE620A">
              <w:rPr>
                <w:rFonts w:ascii="Times New Roman" w:hAnsi="Times New Roman" w:cs="Times New Roman"/>
                <w:sz w:val="24"/>
                <w:szCs w:val="24"/>
                <w:lang w:val="kk-KZ"/>
              </w:rPr>
              <w:t xml:space="preserve">«Біздің топ» </w:t>
            </w:r>
          </w:p>
          <w:p w:rsidR="00EB6A60" w:rsidRPr="009939A5" w:rsidRDefault="00EB6A60" w:rsidP="00EB6A60">
            <w:pPr>
              <w:rPr>
                <w:rFonts w:ascii="Times New Roman" w:hAnsi="Times New Roman" w:cs="Times New Roman"/>
                <w:sz w:val="24"/>
                <w:szCs w:val="24"/>
                <w:lang w:val="kk-KZ"/>
              </w:rPr>
            </w:pPr>
            <w:r w:rsidRPr="009939A5">
              <w:rPr>
                <w:rFonts w:ascii="Times New Roman" w:hAnsi="Times New Roman" w:cs="Times New Roman"/>
                <w:b/>
                <w:sz w:val="24"/>
                <w:szCs w:val="24"/>
                <w:lang w:val="kk-KZ"/>
              </w:rPr>
              <w:t xml:space="preserve">Мақсаты: </w:t>
            </w:r>
            <w:r w:rsidRPr="009939A5">
              <w:rPr>
                <w:rFonts w:ascii="Times New Roman" w:eastAsia="OEGHA+TimesNewRomanPSMT" w:hAnsi="Times New Roman" w:cs="Times New Roman"/>
                <w:color w:val="000000"/>
                <w:sz w:val="24"/>
                <w:szCs w:val="24"/>
                <w:lang w:val="kk-KZ"/>
              </w:rPr>
              <w:t>С</w:t>
            </w:r>
            <w:r w:rsidRPr="009939A5">
              <w:rPr>
                <w:rFonts w:ascii="Times New Roman" w:eastAsia="OEGHA+TimesNewRomanPSMT" w:hAnsi="Times New Roman" w:cs="Times New Roman"/>
                <w:color w:val="000000"/>
                <w:spacing w:val="1"/>
                <w:sz w:val="24"/>
                <w:szCs w:val="24"/>
                <w:lang w:val="kk-KZ"/>
              </w:rPr>
              <w:t>ө</w:t>
            </w:r>
            <w:r w:rsidRPr="009939A5">
              <w:rPr>
                <w:rFonts w:ascii="Times New Roman" w:eastAsia="OEGHA+TimesNewRomanPSMT" w:hAnsi="Times New Roman" w:cs="Times New Roman"/>
                <w:color w:val="000000"/>
                <w:sz w:val="24"/>
                <w:szCs w:val="24"/>
                <w:lang w:val="kk-KZ"/>
              </w:rPr>
              <w:t>йлеу қа</w:t>
            </w:r>
            <w:r w:rsidRPr="009939A5">
              <w:rPr>
                <w:rFonts w:ascii="Times New Roman" w:eastAsia="OEGHA+TimesNewRomanPSMT" w:hAnsi="Times New Roman" w:cs="Times New Roman"/>
                <w:color w:val="000000"/>
                <w:spacing w:val="1"/>
                <w:sz w:val="24"/>
                <w:szCs w:val="24"/>
                <w:lang w:val="kk-KZ"/>
              </w:rPr>
              <w:t>р</w:t>
            </w:r>
            <w:r w:rsidRPr="009939A5">
              <w:rPr>
                <w:rFonts w:ascii="Times New Roman" w:eastAsia="OEGHA+TimesNewRomanPSMT" w:hAnsi="Times New Roman" w:cs="Times New Roman"/>
                <w:color w:val="000000"/>
                <w:sz w:val="24"/>
                <w:szCs w:val="24"/>
                <w:lang w:val="kk-KZ"/>
              </w:rPr>
              <w:t>қынын, да</w:t>
            </w:r>
            <w:r w:rsidRPr="009939A5">
              <w:rPr>
                <w:rFonts w:ascii="Times New Roman" w:eastAsia="OEGHA+TimesNewRomanPSMT" w:hAnsi="Times New Roman" w:cs="Times New Roman"/>
                <w:color w:val="000000"/>
                <w:spacing w:val="-2"/>
                <w:sz w:val="24"/>
                <w:szCs w:val="24"/>
                <w:lang w:val="kk-KZ"/>
              </w:rPr>
              <w:t>у</w:t>
            </w:r>
            <w:r w:rsidRPr="009939A5">
              <w:rPr>
                <w:rFonts w:ascii="Times New Roman" w:eastAsia="OEGHA+TimesNewRomanPSMT" w:hAnsi="Times New Roman" w:cs="Times New Roman"/>
                <w:color w:val="000000"/>
                <w:sz w:val="24"/>
                <w:szCs w:val="24"/>
                <w:lang w:val="kk-KZ"/>
              </w:rPr>
              <w:t>ыстың ж</w:t>
            </w:r>
            <w:r w:rsidRPr="009939A5">
              <w:rPr>
                <w:rFonts w:ascii="Times New Roman" w:eastAsia="OEGHA+TimesNewRomanPSMT" w:hAnsi="Times New Roman" w:cs="Times New Roman"/>
                <w:color w:val="000000"/>
                <w:spacing w:val="2"/>
                <w:sz w:val="24"/>
                <w:szCs w:val="24"/>
                <w:lang w:val="kk-KZ"/>
              </w:rPr>
              <w:t>о</w:t>
            </w:r>
            <w:r w:rsidRPr="009939A5">
              <w:rPr>
                <w:rFonts w:ascii="Times New Roman" w:eastAsia="OEGHA+TimesNewRomanPSMT" w:hAnsi="Times New Roman" w:cs="Times New Roman"/>
                <w:color w:val="000000"/>
                <w:sz w:val="24"/>
                <w:szCs w:val="24"/>
                <w:lang w:val="kk-KZ"/>
              </w:rPr>
              <w:t>ғары</w:t>
            </w:r>
            <w:r w:rsidRPr="009939A5">
              <w:rPr>
                <w:rFonts w:ascii="Times New Roman" w:eastAsia="OEGHA+TimesNewRomanPSMT" w:hAnsi="Times New Roman" w:cs="Times New Roman"/>
                <w:color w:val="000000"/>
                <w:spacing w:val="-1"/>
                <w:sz w:val="24"/>
                <w:szCs w:val="24"/>
                <w:lang w:val="kk-KZ"/>
              </w:rPr>
              <w:t>л</w:t>
            </w:r>
            <w:r w:rsidRPr="009939A5">
              <w:rPr>
                <w:rFonts w:ascii="Times New Roman" w:eastAsia="OEGHA+TimesNewRomanPSMT" w:hAnsi="Times New Roman" w:cs="Times New Roman"/>
                <w:color w:val="000000"/>
                <w:sz w:val="24"/>
                <w:szCs w:val="24"/>
                <w:lang w:val="kk-KZ"/>
              </w:rPr>
              <w:t>ы</w:t>
            </w:r>
            <w:r w:rsidRPr="009939A5">
              <w:rPr>
                <w:rFonts w:ascii="Times New Roman" w:eastAsia="OEGHA+TimesNewRomanPSMT" w:hAnsi="Times New Roman" w:cs="Times New Roman"/>
                <w:color w:val="000000"/>
                <w:spacing w:val="-1"/>
                <w:sz w:val="24"/>
                <w:szCs w:val="24"/>
                <w:lang w:val="kk-KZ"/>
              </w:rPr>
              <w:t>ғ</w:t>
            </w:r>
            <w:r w:rsidRPr="009939A5">
              <w:rPr>
                <w:rFonts w:ascii="Times New Roman" w:eastAsia="OEGHA+TimesNewRomanPSMT" w:hAnsi="Times New Roman" w:cs="Times New Roman"/>
                <w:color w:val="000000"/>
                <w:sz w:val="24"/>
                <w:szCs w:val="24"/>
                <w:lang w:val="kk-KZ"/>
              </w:rPr>
              <w:t xml:space="preserve">ы мен </w:t>
            </w:r>
            <w:r w:rsidRPr="009939A5">
              <w:rPr>
                <w:rFonts w:ascii="Times New Roman" w:eastAsia="OEGHA+TimesNewRomanPSMT" w:hAnsi="Times New Roman" w:cs="Times New Roman"/>
                <w:color w:val="000000"/>
                <w:spacing w:val="-1"/>
                <w:sz w:val="24"/>
                <w:szCs w:val="24"/>
                <w:lang w:val="kk-KZ"/>
              </w:rPr>
              <w:t>к</w:t>
            </w:r>
            <w:r w:rsidRPr="009939A5">
              <w:rPr>
                <w:rFonts w:ascii="Times New Roman" w:eastAsia="OEGHA+TimesNewRomanPSMT" w:hAnsi="Times New Roman" w:cs="Times New Roman"/>
                <w:color w:val="000000"/>
                <w:sz w:val="24"/>
                <w:szCs w:val="24"/>
                <w:lang w:val="kk-KZ"/>
              </w:rPr>
              <w:t>үшін еск</w:t>
            </w:r>
            <w:r w:rsidRPr="009939A5">
              <w:rPr>
                <w:rFonts w:ascii="Times New Roman" w:eastAsia="OEGHA+TimesNewRomanPSMT" w:hAnsi="Times New Roman" w:cs="Times New Roman"/>
                <w:color w:val="000000"/>
                <w:spacing w:val="-1"/>
                <w:sz w:val="24"/>
                <w:szCs w:val="24"/>
                <w:lang w:val="kk-KZ"/>
              </w:rPr>
              <w:t>ер</w:t>
            </w:r>
            <w:r w:rsidRPr="009939A5">
              <w:rPr>
                <w:rFonts w:ascii="Times New Roman" w:eastAsia="OEGHA+TimesNewRomanPSMT" w:hAnsi="Times New Roman" w:cs="Times New Roman"/>
                <w:color w:val="000000"/>
                <w:sz w:val="24"/>
                <w:szCs w:val="24"/>
                <w:lang w:val="kk-KZ"/>
              </w:rPr>
              <w:t>і</w:t>
            </w:r>
            <w:r w:rsidRPr="009939A5">
              <w:rPr>
                <w:rFonts w:ascii="Times New Roman" w:eastAsia="OEGHA+TimesNewRomanPSMT" w:hAnsi="Times New Roman" w:cs="Times New Roman"/>
                <w:color w:val="000000"/>
                <w:spacing w:val="-1"/>
                <w:sz w:val="24"/>
                <w:szCs w:val="24"/>
                <w:lang w:val="kk-KZ"/>
              </w:rPr>
              <w:t>п</w:t>
            </w:r>
            <w:r w:rsidRPr="009939A5">
              <w:rPr>
                <w:rFonts w:ascii="Times New Roman" w:eastAsia="OEGHA+TimesNewRomanPSMT" w:hAnsi="Times New Roman" w:cs="Times New Roman"/>
                <w:color w:val="000000"/>
                <w:sz w:val="24"/>
                <w:szCs w:val="24"/>
                <w:lang w:val="kk-KZ"/>
              </w:rPr>
              <w:t>, анық айты</w:t>
            </w:r>
            <w:r w:rsidRPr="009939A5">
              <w:rPr>
                <w:rFonts w:ascii="Times New Roman" w:eastAsia="OEGHA+TimesNewRomanPSMT" w:hAnsi="Times New Roman" w:cs="Times New Roman"/>
                <w:color w:val="000000"/>
                <w:spacing w:val="-2"/>
                <w:sz w:val="24"/>
                <w:szCs w:val="24"/>
                <w:lang w:val="kk-KZ"/>
              </w:rPr>
              <w:t>л</w:t>
            </w:r>
            <w:r w:rsidRPr="009939A5">
              <w:rPr>
                <w:rFonts w:ascii="Times New Roman" w:eastAsia="OEGHA+TimesNewRomanPSMT" w:hAnsi="Times New Roman" w:cs="Times New Roman"/>
                <w:color w:val="000000"/>
                <w:spacing w:val="-3"/>
                <w:sz w:val="24"/>
                <w:szCs w:val="24"/>
                <w:lang w:val="kk-KZ"/>
              </w:rPr>
              <w:t>у</w:t>
            </w:r>
            <w:r w:rsidRPr="009939A5">
              <w:rPr>
                <w:rFonts w:ascii="Times New Roman" w:eastAsia="OEGHA+TimesNewRomanPSMT" w:hAnsi="Times New Roman" w:cs="Times New Roman"/>
                <w:color w:val="000000"/>
                <w:sz w:val="24"/>
                <w:szCs w:val="24"/>
                <w:lang w:val="kk-KZ"/>
              </w:rPr>
              <w:t>ына назар а</w:t>
            </w:r>
            <w:r w:rsidRPr="009939A5">
              <w:rPr>
                <w:rFonts w:ascii="Times New Roman" w:eastAsia="OEGHA+TimesNewRomanPSMT" w:hAnsi="Times New Roman" w:cs="Times New Roman"/>
                <w:color w:val="000000"/>
                <w:spacing w:val="-2"/>
                <w:sz w:val="24"/>
                <w:szCs w:val="24"/>
                <w:lang w:val="kk-KZ"/>
              </w:rPr>
              <w:t>у</w:t>
            </w:r>
            <w:r w:rsidRPr="009939A5">
              <w:rPr>
                <w:rFonts w:ascii="Times New Roman" w:eastAsia="OEGHA+TimesNewRomanPSMT" w:hAnsi="Times New Roman" w:cs="Times New Roman"/>
                <w:color w:val="000000"/>
                <w:sz w:val="24"/>
                <w:szCs w:val="24"/>
                <w:lang w:val="kk-KZ"/>
              </w:rPr>
              <w:t>д</w:t>
            </w:r>
            <w:r w:rsidRPr="009939A5">
              <w:rPr>
                <w:rFonts w:ascii="Times New Roman" w:eastAsia="OEGHA+TimesNewRomanPSMT" w:hAnsi="Times New Roman" w:cs="Times New Roman"/>
                <w:color w:val="000000"/>
                <w:spacing w:val="-2"/>
                <w:sz w:val="24"/>
                <w:szCs w:val="24"/>
                <w:lang w:val="kk-KZ"/>
              </w:rPr>
              <w:t>а</w:t>
            </w:r>
            <w:r w:rsidRPr="009939A5">
              <w:rPr>
                <w:rFonts w:ascii="Times New Roman" w:eastAsia="OEGHA+TimesNewRomanPSMT" w:hAnsi="Times New Roman" w:cs="Times New Roman"/>
                <w:color w:val="000000"/>
                <w:spacing w:val="-1"/>
                <w:sz w:val="24"/>
                <w:szCs w:val="24"/>
                <w:lang w:val="kk-KZ"/>
              </w:rPr>
              <w:t>р</w:t>
            </w:r>
            <w:r w:rsidRPr="009939A5">
              <w:rPr>
                <w:rFonts w:ascii="Times New Roman" w:eastAsia="OEGHA+TimesNewRomanPSMT" w:hAnsi="Times New Roman" w:cs="Times New Roman"/>
                <w:color w:val="000000"/>
                <w:sz w:val="24"/>
                <w:szCs w:val="24"/>
                <w:lang w:val="kk-KZ"/>
              </w:rPr>
              <w:t>у.</w:t>
            </w:r>
          </w:p>
          <w:p w:rsidR="00EB6A60" w:rsidRPr="009939A5" w:rsidRDefault="00EB6A60" w:rsidP="00EB6A60">
            <w:pPr>
              <w:rPr>
                <w:rFonts w:ascii="Times New Roman" w:hAnsi="Times New Roman" w:cs="Times New Roman"/>
                <w:b/>
                <w:color w:val="FF0000"/>
                <w:sz w:val="24"/>
                <w:szCs w:val="24"/>
                <w:lang w:val="kk-KZ"/>
              </w:rPr>
            </w:pPr>
            <w:r w:rsidRPr="009939A5">
              <w:rPr>
                <w:rFonts w:ascii="Times New Roman" w:hAnsi="Times New Roman" w:cs="Times New Roman"/>
                <w:b/>
                <w:bCs/>
                <w:sz w:val="24"/>
                <w:szCs w:val="24"/>
                <w:lang w:val="kk-KZ"/>
              </w:rPr>
              <w:t>(сөйлеуді дамыту - коммуникативтік дағдыларды дамыту).</w:t>
            </w:r>
          </w:p>
        </w:tc>
        <w:tc>
          <w:tcPr>
            <w:tcW w:w="2977" w:type="dxa"/>
            <w:gridSpan w:val="4"/>
            <w:tcBorders>
              <w:top w:val="single" w:sz="4" w:space="0" w:color="auto"/>
              <w:left w:val="single" w:sz="4" w:space="0" w:color="auto"/>
              <w:bottom w:val="single" w:sz="4" w:space="0" w:color="auto"/>
              <w:right w:val="single" w:sz="4" w:space="0" w:color="auto"/>
            </w:tcBorders>
          </w:tcPr>
          <w:p w:rsidR="00EB6A60" w:rsidRPr="009939A5" w:rsidRDefault="00EB6A60" w:rsidP="00EB6A60">
            <w:pPr>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Бейнелеу әрекеті </w:t>
            </w:r>
          </w:p>
          <w:p w:rsidR="00EB6A60" w:rsidRPr="00BE620A" w:rsidRDefault="00EB6A60" w:rsidP="00EB6A60">
            <w:pPr>
              <w:rPr>
                <w:rFonts w:ascii="Times New Roman" w:hAnsi="Times New Roman" w:cs="Times New Roman"/>
                <w:sz w:val="24"/>
                <w:szCs w:val="24"/>
                <w:lang w:val="kk-KZ"/>
              </w:rPr>
            </w:pPr>
            <w:r w:rsidRPr="00BE620A">
              <w:rPr>
                <w:rFonts w:ascii="Times New Roman" w:hAnsi="Times New Roman" w:cs="Times New Roman"/>
                <w:sz w:val="24"/>
                <w:szCs w:val="24"/>
                <w:lang w:val="kk-KZ"/>
              </w:rPr>
              <w:t xml:space="preserve">«Қуыршаққа арналған білезік» </w:t>
            </w:r>
          </w:p>
          <w:p w:rsidR="00EB6A60" w:rsidRPr="009939A5" w:rsidRDefault="00EB6A60" w:rsidP="00EB6A60">
            <w:pPr>
              <w:rPr>
                <w:rFonts w:ascii="Times New Roman" w:hAnsi="Times New Roman" w:cs="Times New Roman"/>
                <w:sz w:val="24"/>
                <w:szCs w:val="24"/>
                <w:lang w:val="kk-KZ"/>
              </w:rPr>
            </w:pPr>
            <w:r w:rsidRPr="009939A5">
              <w:rPr>
                <w:rFonts w:ascii="Times New Roman" w:hAnsi="Times New Roman" w:cs="Times New Roman"/>
                <w:b/>
                <w:sz w:val="24"/>
                <w:szCs w:val="24"/>
                <w:lang w:val="kk-KZ"/>
              </w:rPr>
              <w:t>Мақсаты:</w:t>
            </w:r>
            <w:r w:rsidRPr="009939A5">
              <w:rPr>
                <w:rFonts w:ascii="Times New Roman" w:eastAsia="OEGHA+TimesNewRomanPSMT" w:hAnsi="Times New Roman" w:cs="Times New Roman"/>
                <w:color w:val="000000"/>
                <w:sz w:val="24"/>
                <w:szCs w:val="24"/>
                <w:lang w:val="kk-KZ"/>
              </w:rPr>
              <w:t xml:space="preserve"> Күрделі  сұрақтарға (Неге әкелді? Қашан әкелді?) жауап беріп, өз ойын айтуға үйрету.</w:t>
            </w:r>
          </w:p>
          <w:p w:rsidR="00EB6A60" w:rsidRPr="009939A5" w:rsidRDefault="00EB6A60" w:rsidP="00EB6A60">
            <w:pPr>
              <w:rPr>
                <w:rFonts w:ascii="Times New Roman" w:hAnsi="Times New Roman" w:cs="Times New Roman"/>
                <w:sz w:val="24"/>
                <w:szCs w:val="24"/>
                <w:lang w:val="kk-KZ"/>
              </w:rPr>
            </w:pPr>
            <w:r w:rsidRPr="009939A5">
              <w:rPr>
                <w:rFonts w:ascii="Times New Roman" w:hAnsi="Times New Roman" w:cs="Times New Roman"/>
                <w:sz w:val="24"/>
                <w:szCs w:val="24"/>
                <w:lang w:val="kk-KZ"/>
              </w:rPr>
              <w:t xml:space="preserve">Қолды дымқыл шүберекпен сүрту, жұмыстан кейін материалдарды жинауға үйрету. </w:t>
            </w:r>
          </w:p>
          <w:p w:rsidR="00EB6A60" w:rsidRPr="009939A5" w:rsidRDefault="00EB6A60" w:rsidP="00EB6A60">
            <w:pPr>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(сөйлеуді дамыту </w:t>
            </w:r>
            <w:r w:rsidRPr="009939A5">
              <w:rPr>
                <w:rFonts w:ascii="Times New Roman" w:hAnsi="Times New Roman" w:cs="Times New Roman"/>
                <w:b/>
                <w:bCs/>
                <w:sz w:val="24"/>
                <w:szCs w:val="24"/>
                <w:lang w:val="kk-KZ"/>
              </w:rPr>
              <w:t>- коммуникативтік дағдыларды дамыту,</w:t>
            </w:r>
          </w:p>
          <w:p w:rsidR="00EB6A60" w:rsidRPr="009939A5" w:rsidRDefault="00EB6A60" w:rsidP="00EB6A60">
            <w:pPr>
              <w:rPr>
                <w:rFonts w:ascii="Times New Roman" w:hAnsi="Times New Roman" w:cs="Times New Roman"/>
                <w:b/>
                <w:sz w:val="24"/>
                <w:szCs w:val="24"/>
                <w:lang w:val="kk-KZ"/>
              </w:rPr>
            </w:pPr>
            <w:r w:rsidRPr="009939A5">
              <w:rPr>
                <w:rFonts w:ascii="Times New Roman" w:hAnsi="Times New Roman" w:cs="Times New Roman"/>
                <w:b/>
                <w:sz w:val="24"/>
                <w:szCs w:val="24"/>
                <w:lang w:val="kk-KZ"/>
              </w:rPr>
              <w:t>мүсіндеу -шығармашылық дағдыларын, зерттеу    іс - әрекетін дамыту</w:t>
            </w:r>
            <w:r w:rsidRPr="009939A5">
              <w:rPr>
                <w:rFonts w:ascii="Times New Roman" w:eastAsia="Times New Roman" w:hAnsi="Times New Roman" w:cs="Times New Roman"/>
                <w:b/>
                <w:sz w:val="24"/>
                <w:szCs w:val="24"/>
                <w:lang w:val="kk-KZ"/>
              </w:rPr>
              <w:t>)</w:t>
            </w:r>
          </w:p>
          <w:p w:rsidR="00EB6A60" w:rsidRPr="009939A5" w:rsidRDefault="00EB6A60" w:rsidP="00EB6A60">
            <w:pPr>
              <w:rPr>
                <w:rFonts w:ascii="Times New Roman" w:hAnsi="Times New Roman" w:cs="Times New Roman"/>
                <w:b/>
                <w:sz w:val="24"/>
                <w:szCs w:val="24"/>
                <w:lang w:val="kk-KZ"/>
              </w:rPr>
            </w:pPr>
          </w:p>
          <w:p w:rsidR="00EB6A60" w:rsidRPr="009939A5" w:rsidRDefault="00EB6A60" w:rsidP="00EB6A60">
            <w:pPr>
              <w:pStyle w:val="a3"/>
              <w:spacing w:before="0" w:beforeAutospacing="0" w:after="0" w:afterAutospacing="0"/>
              <w:rPr>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EB6A60" w:rsidRPr="009939A5" w:rsidRDefault="00EB6A60" w:rsidP="00EB6A60">
            <w:pPr>
              <w:pStyle w:val="1"/>
              <w:widowControl w:val="0"/>
              <w:rPr>
                <w:rFonts w:ascii="Times New Roman" w:eastAsia="Times New Roman" w:hAnsi="Times New Roman" w:cs="Times New Roman"/>
                <w:b/>
                <w:sz w:val="24"/>
                <w:szCs w:val="24"/>
                <w:lang w:val="kk-KZ"/>
              </w:rPr>
            </w:pPr>
            <w:r w:rsidRPr="009939A5">
              <w:rPr>
                <w:rFonts w:ascii="Times New Roman" w:eastAsia="Times New Roman" w:hAnsi="Times New Roman" w:cs="Times New Roman"/>
                <w:b/>
                <w:sz w:val="24"/>
                <w:szCs w:val="24"/>
                <w:lang w:val="kk-KZ"/>
              </w:rPr>
              <w:t xml:space="preserve">Үстел үсті ойыны: </w:t>
            </w:r>
          </w:p>
          <w:p w:rsidR="00EB6A60" w:rsidRPr="009939A5" w:rsidRDefault="00EB6A60" w:rsidP="00EB6A60">
            <w:pPr>
              <w:pStyle w:val="1"/>
              <w:widowControl w:val="0"/>
              <w:rPr>
                <w:rFonts w:ascii="Times New Roman" w:eastAsia="Times New Roman" w:hAnsi="Times New Roman" w:cs="Times New Roman"/>
                <w:b/>
                <w:sz w:val="24"/>
                <w:szCs w:val="24"/>
                <w:lang w:val="kk-KZ"/>
              </w:rPr>
            </w:pPr>
            <w:r w:rsidRPr="009939A5">
              <w:rPr>
                <w:rFonts w:ascii="Times New Roman" w:eastAsia="Times New Roman" w:hAnsi="Times New Roman" w:cs="Times New Roman"/>
                <w:b/>
                <w:sz w:val="24"/>
                <w:szCs w:val="24"/>
                <w:lang w:val="kk-KZ"/>
              </w:rPr>
              <w:t>"Әдемі  оюлар"</w:t>
            </w:r>
          </w:p>
          <w:p w:rsidR="00EB6A60" w:rsidRPr="009939A5" w:rsidRDefault="00EB6A60" w:rsidP="00EB6A60">
            <w:pPr>
              <w:pStyle w:val="1"/>
              <w:widowControl w:val="0"/>
              <w:rPr>
                <w:rFonts w:ascii="Times New Roman" w:eastAsia="Times New Roman" w:hAnsi="Times New Roman" w:cs="Times New Roman"/>
                <w:b/>
                <w:sz w:val="24"/>
                <w:szCs w:val="24"/>
                <w:lang w:val="kk-KZ"/>
              </w:rPr>
            </w:pPr>
            <w:r w:rsidRPr="009939A5">
              <w:rPr>
                <w:rFonts w:ascii="Times New Roman" w:eastAsia="Times New Roman" w:hAnsi="Times New Roman" w:cs="Times New Roman"/>
                <w:b/>
                <w:sz w:val="24"/>
                <w:szCs w:val="24"/>
                <w:lang w:val="kk-KZ"/>
              </w:rPr>
              <w:t xml:space="preserve">Мақсаты: </w:t>
            </w:r>
          </w:p>
          <w:p w:rsidR="00EB6A60" w:rsidRPr="009939A5" w:rsidRDefault="00EB6A60" w:rsidP="00C43681">
            <w:pPr>
              <w:widowControl w:val="0"/>
              <w:ind w:right="-20"/>
              <w:rPr>
                <w:rFonts w:ascii="Times New Roman" w:hAnsi="Times New Roman" w:cs="Times New Roman"/>
                <w:sz w:val="24"/>
                <w:szCs w:val="24"/>
                <w:lang w:val="kk-KZ"/>
              </w:rPr>
            </w:pPr>
            <w:r w:rsidRPr="009939A5">
              <w:rPr>
                <w:rFonts w:ascii="Times New Roman" w:eastAsia="OEGHA+TimesNewRomanPSMT" w:hAnsi="Times New Roman" w:cs="Times New Roman"/>
                <w:sz w:val="24"/>
                <w:szCs w:val="24"/>
                <w:lang w:val="kk-KZ"/>
              </w:rPr>
              <w:t>Ба</w:t>
            </w:r>
            <w:r w:rsidRPr="009939A5">
              <w:rPr>
                <w:rFonts w:ascii="Times New Roman" w:eastAsia="OEGHA+TimesNewRomanPSMT" w:hAnsi="Times New Roman" w:cs="Times New Roman"/>
                <w:spacing w:val="-1"/>
                <w:sz w:val="24"/>
                <w:szCs w:val="24"/>
                <w:lang w:val="kk-KZ"/>
              </w:rPr>
              <w:t>л</w:t>
            </w:r>
            <w:r w:rsidRPr="009939A5">
              <w:rPr>
                <w:rFonts w:ascii="Times New Roman" w:eastAsia="OEGHA+TimesNewRomanPSMT" w:hAnsi="Times New Roman" w:cs="Times New Roman"/>
                <w:sz w:val="24"/>
                <w:szCs w:val="24"/>
                <w:lang w:val="kk-KZ"/>
              </w:rPr>
              <w:t>алард</w:t>
            </w:r>
            <w:r w:rsidRPr="009939A5">
              <w:rPr>
                <w:rFonts w:ascii="Times New Roman" w:eastAsia="OEGHA+TimesNewRomanPSMT" w:hAnsi="Times New Roman" w:cs="Times New Roman"/>
                <w:spacing w:val="-1"/>
                <w:sz w:val="24"/>
                <w:szCs w:val="24"/>
                <w:lang w:val="kk-KZ"/>
              </w:rPr>
              <w:t>ы</w:t>
            </w:r>
            <w:r w:rsidRPr="009939A5">
              <w:rPr>
                <w:rFonts w:ascii="Times New Roman" w:eastAsia="OEGHA+TimesNewRomanPSMT" w:hAnsi="Times New Roman" w:cs="Times New Roman"/>
                <w:sz w:val="24"/>
                <w:szCs w:val="24"/>
                <w:lang w:val="kk-KZ"/>
              </w:rPr>
              <w:t>ң жас</w:t>
            </w:r>
            <w:r w:rsidRPr="009939A5">
              <w:rPr>
                <w:rFonts w:ascii="Times New Roman" w:eastAsia="OEGHA+TimesNewRomanPSMT" w:hAnsi="Times New Roman" w:cs="Times New Roman"/>
                <w:spacing w:val="-2"/>
                <w:sz w:val="24"/>
                <w:szCs w:val="24"/>
                <w:lang w:val="kk-KZ"/>
              </w:rPr>
              <w:t>т</w:t>
            </w:r>
            <w:r w:rsidRPr="009939A5">
              <w:rPr>
                <w:rFonts w:ascii="Times New Roman" w:eastAsia="OEGHA+TimesNewRomanPSMT" w:hAnsi="Times New Roman" w:cs="Times New Roman"/>
                <w:sz w:val="24"/>
                <w:szCs w:val="24"/>
                <w:lang w:val="kk-KZ"/>
              </w:rPr>
              <w:t>а</w:t>
            </w:r>
            <w:r w:rsidRPr="009939A5">
              <w:rPr>
                <w:rFonts w:ascii="Times New Roman" w:eastAsia="OEGHA+TimesNewRomanPSMT" w:hAnsi="Times New Roman" w:cs="Times New Roman"/>
                <w:spacing w:val="-1"/>
                <w:sz w:val="24"/>
                <w:szCs w:val="24"/>
                <w:lang w:val="kk-KZ"/>
              </w:rPr>
              <w:t>р</w:t>
            </w:r>
            <w:r w:rsidRPr="009939A5">
              <w:rPr>
                <w:rFonts w:ascii="Times New Roman" w:eastAsia="OEGHA+TimesNewRomanPSMT" w:hAnsi="Times New Roman" w:cs="Times New Roman"/>
                <w:sz w:val="24"/>
                <w:szCs w:val="24"/>
                <w:lang w:val="kk-KZ"/>
              </w:rPr>
              <w:t xml:space="preserve">ына </w:t>
            </w:r>
            <w:r w:rsidRPr="009939A5">
              <w:rPr>
                <w:rFonts w:ascii="Times New Roman" w:eastAsia="OEGHA+TimesNewRomanPSMT" w:hAnsi="Times New Roman" w:cs="Times New Roman"/>
                <w:spacing w:val="-2"/>
                <w:sz w:val="24"/>
                <w:szCs w:val="24"/>
                <w:lang w:val="kk-KZ"/>
              </w:rPr>
              <w:t>с</w:t>
            </w:r>
            <w:r w:rsidRPr="009939A5">
              <w:rPr>
                <w:rFonts w:ascii="Times New Roman" w:eastAsia="OEGHA+TimesNewRomanPSMT" w:hAnsi="Times New Roman" w:cs="Times New Roman"/>
                <w:sz w:val="24"/>
                <w:szCs w:val="24"/>
                <w:lang w:val="kk-KZ"/>
              </w:rPr>
              <w:t>ә</w:t>
            </w:r>
            <w:r w:rsidRPr="009939A5">
              <w:rPr>
                <w:rFonts w:ascii="Times New Roman" w:eastAsia="OEGHA+TimesNewRomanPSMT" w:hAnsi="Times New Roman" w:cs="Times New Roman"/>
                <w:spacing w:val="-1"/>
                <w:sz w:val="24"/>
                <w:szCs w:val="24"/>
                <w:lang w:val="kk-KZ"/>
              </w:rPr>
              <w:t xml:space="preserve">йкес </w:t>
            </w:r>
            <w:r w:rsidRPr="009939A5">
              <w:rPr>
                <w:rFonts w:ascii="Times New Roman" w:eastAsia="OEGHA+TimesNewRomanPSMT" w:hAnsi="Times New Roman" w:cs="Times New Roman"/>
                <w:spacing w:val="-2"/>
                <w:sz w:val="24"/>
                <w:szCs w:val="24"/>
                <w:lang w:val="kk-KZ"/>
              </w:rPr>
              <w:t>к</w:t>
            </w:r>
            <w:r w:rsidRPr="009939A5">
              <w:rPr>
                <w:rFonts w:ascii="Times New Roman" w:eastAsia="OEGHA+TimesNewRomanPSMT" w:hAnsi="Times New Roman" w:cs="Times New Roman"/>
                <w:spacing w:val="1"/>
                <w:sz w:val="24"/>
                <w:szCs w:val="24"/>
                <w:lang w:val="kk-KZ"/>
              </w:rPr>
              <w:t>ө</w:t>
            </w:r>
            <w:r w:rsidRPr="009939A5">
              <w:rPr>
                <w:rFonts w:ascii="Times New Roman" w:eastAsia="OEGHA+TimesNewRomanPSMT" w:hAnsi="Times New Roman" w:cs="Times New Roman"/>
                <w:sz w:val="24"/>
                <w:szCs w:val="24"/>
                <w:lang w:val="kk-KZ"/>
              </w:rPr>
              <w:t>ркем шығармал</w:t>
            </w:r>
            <w:r w:rsidRPr="009939A5">
              <w:rPr>
                <w:rFonts w:ascii="Times New Roman" w:eastAsia="OEGHA+TimesNewRomanPSMT" w:hAnsi="Times New Roman" w:cs="Times New Roman"/>
                <w:spacing w:val="-2"/>
                <w:sz w:val="24"/>
                <w:szCs w:val="24"/>
                <w:lang w:val="kk-KZ"/>
              </w:rPr>
              <w:t>а</w:t>
            </w:r>
            <w:r w:rsidRPr="009939A5">
              <w:rPr>
                <w:rFonts w:ascii="Times New Roman" w:eastAsia="OEGHA+TimesNewRomanPSMT" w:hAnsi="Times New Roman" w:cs="Times New Roman"/>
                <w:sz w:val="24"/>
                <w:szCs w:val="24"/>
                <w:lang w:val="kk-KZ"/>
              </w:rPr>
              <w:t xml:space="preserve">р </w:t>
            </w:r>
            <w:r w:rsidRPr="009939A5">
              <w:rPr>
                <w:rFonts w:ascii="Times New Roman" w:eastAsia="OEGHA+TimesNewRomanPSMT" w:hAnsi="Times New Roman" w:cs="Times New Roman"/>
                <w:spacing w:val="-1"/>
                <w:sz w:val="24"/>
                <w:szCs w:val="24"/>
                <w:lang w:val="kk-KZ"/>
              </w:rPr>
              <w:t>о</w:t>
            </w:r>
            <w:r w:rsidRPr="009939A5">
              <w:rPr>
                <w:rFonts w:ascii="Times New Roman" w:eastAsia="OEGHA+TimesNewRomanPSMT" w:hAnsi="Times New Roman" w:cs="Times New Roman"/>
                <w:sz w:val="24"/>
                <w:szCs w:val="24"/>
                <w:lang w:val="kk-KZ"/>
              </w:rPr>
              <w:t>қ</w:t>
            </w:r>
            <w:r w:rsidRPr="009939A5">
              <w:rPr>
                <w:rFonts w:ascii="Times New Roman" w:eastAsia="OEGHA+TimesNewRomanPSMT" w:hAnsi="Times New Roman" w:cs="Times New Roman"/>
                <w:spacing w:val="-2"/>
                <w:sz w:val="24"/>
                <w:szCs w:val="24"/>
                <w:lang w:val="kk-KZ"/>
              </w:rPr>
              <w:t>у</w:t>
            </w:r>
            <w:r w:rsidRPr="009939A5">
              <w:rPr>
                <w:rFonts w:ascii="Times New Roman" w:eastAsia="OEGHA+TimesNewRomanPSMT" w:hAnsi="Times New Roman" w:cs="Times New Roman"/>
                <w:sz w:val="24"/>
                <w:szCs w:val="24"/>
                <w:lang w:val="kk-KZ"/>
              </w:rPr>
              <w:t>.</w:t>
            </w:r>
          </w:p>
          <w:p w:rsidR="00EB6A60" w:rsidRPr="009939A5" w:rsidRDefault="00EB6A60" w:rsidP="00C43681">
            <w:pPr>
              <w:widowControl w:val="0"/>
              <w:ind w:right="-20"/>
              <w:rPr>
                <w:rFonts w:ascii="Times New Roman" w:eastAsia="OEGHA+TimesNewRomanPSMT" w:hAnsi="Times New Roman" w:cs="Times New Roman"/>
                <w:sz w:val="24"/>
                <w:szCs w:val="24"/>
                <w:lang w:val="kk-KZ"/>
              </w:rPr>
            </w:pPr>
            <w:r w:rsidRPr="009939A5">
              <w:rPr>
                <w:rFonts w:ascii="Times New Roman" w:eastAsia="OEGHA+TimesNewRomanPSMT" w:hAnsi="Times New Roman" w:cs="Times New Roman"/>
                <w:sz w:val="24"/>
                <w:szCs w:val="24"/>
                <w:lang w:val="kk-KZ"/>
              </w:rPr>
              <w:t>Балаларды ертегілерді тыңдауға үйрету.</w:t>
            </w:r>
          </w:p>
          <w:p w:rsidR="00EB6A60" w:rsidRPr="009939A5" w:rsidRDefault="00EB6A60" w:rsidP="00C43681">
            <w:pPr>
              <w:pStyle w:val="1"/>
              <w:widowControl w:val="0"/>
              <w:rPr>
                <w:rFonts w:ascii="Times New Roman" w:eastAsia="Times New Roman" w:hAnsi="Times New Roman" w:cs="Times New Roman"/>
                <w:sz w:val="24"/>
                <w:szCs w:val="24"/>
                <w:lang w:val="kk-KZ"/>
              </w:rPr>
            </w:pPr>
            <w:r w:rsidRPr="009939A5">
              <w:rPr>
                <w:rFonts w:ascii="Times New Roman" w:eastAsia="Times New Roman" w:hAnsi="Times New Roman" w:cs="Times New Roman"/>
                <w:sz w:val="24"/>
                <w:szCs w:val="24"/>
                <w:lang w:val="kk-KZ"/>
              </w:rPr>
              <w:t>Фланелеграфта қазақтың ұлттық ою-өрнектерін орналастыру.</w:t>
            </w:r>
          </w:p>
          <w:p w:rsidR="00EB6A60" w:rsidRPr="009939A5" w:rsidRDefault="00EB6A60" w:rsidP="00EB6A60">
            <w:pPr>
              <w:pStyle w:val="1"/>
              <w:widowControl w:val="0"/>
              <w:rPr>
                <w:rFonts w:ascii="Times New Roman" w:eastAsia="Times New Roman" w:hAnsi="Times New Roman" w:cs="Times New Roman"/>
                <w:b/>
                <w:sz w:val="24"/>
                <w:szCs w:val="24"/>
                <w:lang w:val="kk-KZ"/>
              </w:rPr>
            </w:pPr>
            <w:r w:rsidRPr="009939A5">
              <w:rPr>
                <w:rFonts w:ascii="Times New Roman" w:eastAsia="Times New Roman" w:hAnsi="Times New Roman" w:cs="Times New Roman"/>
                <w:b/>
                <w:sz w:val="24"/>
                <w:szCs w:val="24"/>
                <w:lang w:val="kk-KZ"/>
              </w:rPr>
              <w:t xml:space="preserve">(көркем әдебиет </w:t>
            </w:r>
            <w:r w:rsidRPr="009939A5">
              <w:rPr>
                <w:rFonts w:ascii="Times New Roman" w:hAnsi="Times New Roman" w:cs="Times New Roman"/>
                <w:b/>
                <w:bCs/>
                <w:sz w:val="24"/>
                <w:szCs w:val="24"/>
                <w:lang w:val="kk-KZ"/>
              </w:rPr>
              <w:t>- коммуникативтік дағдыларды дамыту,</w:t>
            </w:r>
          </w:p>
          <w:p w:rsidR="00EB6A60" w:rsidRPr="009939A5" w:rsidRDefault="00EB6A60" w:rsidP="00EB6A60">
            <w:pPr>
              <w:pStyle w:val="1"/>
              <w:widowControl w:val="0"/>
              <w:rPr>
                <w:rFonts w:ascii="Times New Roman" w:eastAsia="Times New Roman" w:hAnsi="Times New Roman" w:cs="Times New Roman"/>
                <w:sz w:val="24"/>
                <w:szCs w:val="24"/>
                <w:lang w:val="kk-KZ"/>
              </w:rPr>
            </w:pPr>
            <w:r w:rsidRPr="009939A5">
              <w:rPr>
                <w:rFonts w:ascii="Times New Roman" w:eastAsia="Times New Roman" w:hAnsi="Times New Roman" w:cs="Times New Roman"/>
                <w:b/>
                <w:sz w:val="24"/>
                <w:szCs w:val="24"/>
                <w:lang w:val="kk-KZ"/>
              </w:rPr>
              <w:t>жапсыру</w:t>
            </w:r>
            <w:r w:rsidRPr="009939A5">
              <w:rPr>
                <w:rFonts w:ascii="Times New Roman" w:hAnsi="Times New Roman" w:cs="Times New Roman"/>
                <w:b/>
                <w:sz w:val="24"/>
                <w:szCs w:val="24"/>
                <w:lang w:val="kk-KZ"/>
              </w:rPr>
              <w:t>-шығармашылық дағдыларын, зерттеу    іс - әрекетін дамыту</w:t>
            </w:r>
            <w:r w:rsidRPr="009939A5">
              <w:rPr>
                <w:rFonts w:ascii="Times New Roman" w:eastAsia="Times New Roman" w:hAnsi="Times New Roman" w:cs="Times New Roman"/>
                <w:b/>
                <w:sz w:val="24"/>
                <w:szCs w:val="24"/>
                <w:lang w:val="kk-KZ"/>
              </w:rPr>
              <w:t>)</w:t>
            </w:r>
          </w:p>
        </w:tc>
        <w:tc>
          <w:tcPr>
            <w:tcW w:w="2838" w:type="dxa"/>
            <w:gridSpan w:val="2"/>
            <w:tcBorders>
              <w:top w:val="single" w:sz="4" w:space="0" w:color="auto"/>
              <w:left w:val="single" w:sz="4" w:space="0" w:color="auto"/>
              <w:bottom w:val="single" w:sz="4" w:space="0" w:color="auto"/>
              <w:right w:val="single" w:sz="4" w:space="0" w:color="auto"/>
            </w:tcBorders>
          </w:tcPr>
          <w:p w:rsidR="00EB6A60" w:rsidRPr="009939A5" w:rsidRDefault="00EB6A60" w:rsidP="00EB6A60">
            <w:pPr>
              <w:pStyle w:val="1"/>
              <w:widowControl w:val="0"/>
              <w:rPr>
                <w:rFonts w:ascii="Times New Roman" w:eastAsia="Times New Roman" w:hAnsi="Times New Roman" w:cs="Times New Roman"/>
                <w:b/>
                <w:sz w:val="24"/>
                <w:szCs w:val="24"/>
                <w:lang w:val="kk-KZ"/>
              </w:rPr>
            </w:pPr>
            <w:r w:rsidRPr="009939A5">
              <w:rPr>
                <w:rFonts w:ascii="Times New Roman" w:eastAsia="Times New Roman" w:hAnsi="Times New Roman" w:cs="Times New Roman"/>
                <w:b/>
                <w:sz w:val="24"/>
                <w:szCs w:val="24"/>
                <w:lang w:val="kk-KZ"/>
              </w:rPr>
              <w:t>Ойын-жаттығу</w:t>
            </w:r>
          </w:p>
          <w:p w:rsidR="00EB6A60" w:rsidRPr="009939A5" w:rsidRDefault="00EB6A60" w:rsidP="00EB6A60">
            <w:pPr>
              <w:pStyle w:val="1"/>
              <w:widowControl w:val="0"/>
              <w:rPr>
                <w:rFonts w:ascii="Times New Roman" w:eastAsia="Times New Roman" w:hAnsi="Times New Roman" w:cs="Times New Roman"/>
                <w:b/>
                <w:sz w:val="24"/>
                <w:szCs w:val="24"/>
                <w:lang w:val="kk-KZ"/>
              </w:rPr>
            </w:pPr>
            <w:r w:rsidRPr="009939A5">
              <w:rPr>
                <w:rFonts w:ascii="Times New Roman" w:eastAsia="Times New Roman" w:hAnsi="Times New Roman" w:cs="Times New Roman"/>
                <w:b/>
                <w:sz w:val="24"/>
                <w:szCs w:val="24"/>
                <w:lang w:val="kk-KZ"/>
              </w:rPr>
              <w:t>"Қонжыққа төсек".</w:t>
            </w:r>
          </w:p>
          <w:p w:rsidR="00EB6A60" w:rsidRPr="009939A5" w:rsidRDefault="00EB6A60" w:rsidP="00EB6A60">
            <w:pPr>
              <w:pStyle w:val="1"/>
              <w:widowControl w:val="0"/>
              <w:rPr>
                <w:rFonts w:ascii="Times New Roman" w:eastAsia="Times New Roman" w:hAnsi="Times New Roman" w:cs="Times New Roman"/>
                <w:b/>
                <w:sz w:val="24"/>
                <w:szCs w:val="24"/>
                <w:lang w:val="kk-KZ"/>
              </w:rPr>
            </w:pPr>
            <w:r w:rsidRPr="009939A5">
              <w:rPr>
                <w:rFonts w:ascii="Times New Roman" w:eastAsia="Times New Roman" w:hAnsi="Times New Roman" w:cs="Times New Roman"/>
                <w:b/>
                <w:sz w:val="24"/>
                <w:szCs w:val="24"/>
                <w:lang w:val="kk-KZ"/>
              </w:rPr>
              <w:t>Мақсаты:</w:t>
            </w:r>
            <w:r w:rsidRPr="009939A5">
              <w:rPr>
                <w:rFonts w:ascii="Times New Roman" w:eastAsia="Times New Roman" w:hAnsi="Times New Roman" w:cs="Times New Roman"/>
                <w:sz w:val="24"/>
                <w:szCs w:val="24"/>
                <w:lang w:val="kk-KZ"/>
              </w:rPr>
              <w:t xml:space="preserve"> балаларды үш кірпіштен төсек құрастыруға үйрету; құрылыс материал</w:t>
            </w:r>
            <w:r w:rsidR="00574C66">
              <w:rPr>
                <w:rFonts w:ascii="Times New Roman" w:eastAsia="Times New Roman" w:hAnsi="Times New Roman" w:cs="Times New Roman"/>
                <w:sz w:val="24"/>
                <w:szCs w:val="24"/>
                <w:lang w:val="kk-KZ"/>
              </w:rPr>
              <w:t>-</w:t>
            </w:r>
            <w:r w:rsidRPr="009939A5">
              <w:rPr>
                <w:rFonts w:ascii="Times New Roman" w:eastAsia="Times New Roman" w:hAnsi="Times New Roman" w:cs="Times New Roman"/>
                <w:sz w:val="24"/>
                <w:szCs w:val="24"/>
                <w:lang w:val="kk-KZ"/>
              </w:rPr>
              <w:t>дарының тұрақтылығы жөнінде ұғымдарын толықтыру. Балалардың құрылыс материалдарының қасиеттерін қабылдай отырып, олардың кеңістікте бағдарл</w:t>
            </w:r>
            <w:r w:rsidR="00574C66">
              <w:rPr>
                <w:rFonts w:ascii="Times New Roman" w:eastAsia="Times New Roman" w:hAnsi="Times New Roman" w:cs="Times New Roman"/>
                <w:sz w:val="24"/>
                <w:szCs w:val="24"/>
                <w:lang w:val="kk-KZ"/>
              </w:rPr>
              <w:t xml:space="preserve">ауға үйрету. </w:t>
            </w:r>
            <w:r w:rsidRPr="009939A5">
              <w:rPr>
                <w:rFonts w:ascii="Times New Roman" w:eastAsia="Times New Roman" w:hAnsi="Times New Roman" w:cs="Times New Roman"/>
                <w:b/>
                <w:sz w:val="24"/>
                <w:szCs w:val="24"/>
                <w:lang w:val="kk-KZ"/>
              </w:rPr>
              <w:t>(құрастыру</w:t>
            </w:r>
            <w:r w:rsidRPr="009939A5">
              <w:rPr>
                <w:rFonts w:ascii="Times New Roman" w:hAnsi="Times New Roman" w:cs="Times New Roman"/>
                <w:b/>
                <w:sz w:val="24"/>
                <w:szCs w:val="24"/>
                <w:lang w:val="kk-KZ"/>
              </w:rPr>
              <w:t>-шығармашылық дағдыларын, зерттеу    іс - әрекетін дамыту,</w:t>
            </w:r>
          </w:p>
          <w:p w:rsidR="00EB6A60" w:rsidRPr="009939A5" w:rsidRDefault="00EB6A60" w:rsidP="00EB6A60">
            <w:pPr>
              <w:rPr>
                <w:rFonts w:ascii="Times New Roman" w:eastAsia="Times New Roman" w:hAnsi="Times New Roman" w:cs="Times New Roman"/>
                <w:b/>
                <w:sz w:val="24"/>
                <w:szCs w:val="24"/>
                <w:lang w:val="kk-KZ"/>
              </w:rPr>
            </w:pPr>
            <w:r w:rsidRPr="009939A5">
              <w:rPr>
                <w:rFonts w:ascii="Times New Roman" w:eastAsia="Times New Roman" w:hAnsi="Times New Roman" w:cs="Times New Roman"/>
                <w:b/>
                <w:sz w:val="24"/>
                <w:szCs w:val="24"/>
                <w:lang w:val="kk-KZ"/>
              </w:rPr>
              <w:t>көркем әдебиет -</w:t>
            </w:r>
            <w:r w:rsidRPr="009939A5">
              <w:rPr>
                <w:rFonts w:ascii="Times New Roman" w:hAnsi="Times New Roman" w:cs="Times New Roman"/>
                <w:b/>
                <w:bCs/>
                <w:sz w:val="24"/>
                <w:szCs w:val="24"/>
                <w:lang w:val="kk-KZ"/>
              </w:rPr>
              <w:t>коммуникативтік дағдыларды дамыту)</w:t>
            </w:r>
          </w:p>
        </w:tc>
      </w:tr>
      <w:tr w:rsidR="00EB6A60" w:rsidRPr="00B64101" w:rsidTr="00EB6A60">
        <w:tc>
          <w:tcPr>
            <w:tcW w:w="2430" w:type="dxa"/>
            <w:tcBorders>
              <w:top w:val="single" w:sz="4" w:space="0" w:color="auto"/>
              <w:left w:val="single" w:sz="4" w:space="0" w:color="auto"/>
              <w:bottom w:val="single" w:sz="4" w:space="0" w:color="auto"/>
              <w:right w:val="single" w:sz="4" w:space="0" w:color="auto"/>
            </w:tcBorders>
            <w:hideMark/>
          </w:tcPr>
          <w:p w:rsidR="008738B0" w:rsidRDefault="00EB6A60" w:rsidP="008738B0">
            <w:pPr>
              <w:spacing w:line="240" w:lineRule="auto"/>
              <w:jc w:val="center"/>
              <w:rPr>
                <w:rFonts w:ascii="Times New Roman" w:hAnsi="Times New Roman" w:cs="Times New Roman"/>
                <w:b/>
                <w:bCs/>
                <w:sz w:val="24"/>
                <w:szCs w:val="24"/>
                <w:lang w:val="kk-KZ"/>
              </w:rPr>
            </w:pPr>
            <w:r w:rsidRPr="009939A5">
              <w:rPr>
                <w:rFonts w:ascii="Times New Roman" w:hAnsi="Times New Roman" w:cs="Times New Roman"/>
                <w:b/>
                <w:bCs/>
                <w:sz w:val="24"/>
                <w:szCs w:val="24"/>
                <w:lang w:val="kk-KZ"/>
              </w:rPr>
              <w:t>Таңертенгі</w:t>
            </w:r>
          </w:p>
          <w:p w:rsidR="00EB6A60" w:rsidRPr="009939A5" w:rsidRDefault="00EB6A60" w:rsidP="008738B0">
            <w:pPr>
              <w:spacing w:line="240" w:lineRule="auto"/>
              <w:jc w:val="center"/>
              <w:rPr>
                <w:rFonts w:ascii="Times New Roman" w:eastAsiaTheme="minorEastAsia" w:hAnsi="Times New Roman" w:cs="Times New Roman"/>
                <w:b/>
                <w:sz w:val="24"/>
                <w:szCs w:val="24"/>
                <w:lang w:val="kk-KZ"/>
              </w:rPr>
            </w:pPr>
            <w:r w:rsidRPr="009939A5">
              <w:rPr>
                <w:rFonts w:ascii="Times New Roman" w:hAnsi="Times New Roman" w:cs="Times New Roman"/>
                <w:b/>
                <w:bCs/>
                <w:sz w:val="24"/>
                <w:szCs w:val="24"/>
                <w:lang w:val="kk-KZ"/>
              </w:rPr>
              <w:t xml:space="preserve"> жаттығу</w:t>
            </w:r>
          </w:p>
        </w:tc>
        <w:tc>
          <w:tcPr>
            <w:tcW w:w="13470" w:type="dxa"/>
            <w:gridSpan w:val="14"/>
            <w:tcBorders>
              <w:top w:val="single" w:sz="4" w:space="0" w:color="auto"/>
              <w:left w:val="single" w:sz="4" w:space="0" w:color="auto"/>
              <w:bottom w:val="single" w:sz="4" w:space="0" w:color="auto"/>
              <w:right w:val="single" w:sz="4" w:space="0" w:color="auto"/>
            </w:tcBorders>
          </w:tcPr>
          <w:p w:rsidR="00EB6A60" w:rsidRPr="009939A5" w:rsidRDefault="00EB6A60" w:rsidP="00EB6A60">
            <w:pPr>
              <w:pStyle w:val="1"/>
              <w:widowControl w:val="0"/>
              <w:jc w:val="center"/>
              <w:rPr>
                <w:rFonts w:ascii="Times New Roman" w:eastAsia="Times New Roman" w:hAnsi="Times New Roman" w:cs="Times New Roman"/>
                <w:b/>
                <w:sz w:val="24"/>
                <w:szCs w:val="24"/>
                <w:lang w:val="kk-KZ"/>
              </w:rPr>
            </w:pPr>
            <w:r w:rsidRPr="009939A5">
              <w:rPr>
                <w:rFonts w:ascii="Times New Roman" w:eastAsia="Times New Roman" w:hAnsi="Times New Roman" w:cs="Times New Roman"/>
                <w:b/>
                <w:sz w:val="24"/>
                <w:szCs w:val="24"/>
                <w:lang w:val="kk-KZ"/>
              </w:rPr>
              <w:t>Таңертеңгілік жаттығу кешені</w:t>
            </w:r>
          </w:p>
          <w:p w:rsidR="00EB6A60" w:rsidRPr="00961B8F" w:rsidRDefault="00EB6A60" w:rsidP="00EB6A60">
            <w:pPr>
              <w:spacing w:line="240" w:lineRule="auto"/>
              <w:rPr>
                <w:rFonts w:ascii="Times New Roman" w:eastAsia="Times New Roman" w:hAnsi="Times New Roman" w:cs="Times New Roman"/>
                <w:color w:val="000000"/>
                <w:sz w:val="24"/>
                <w:szCs w:val="24"/>
                <w:lang w:val="kk-KZ" w:eastAsia="ru-RU"/>
              </w:rPr>
            </w:pPr>
            <w:r w:rsidRPr="00961B8F">
              <w:rPr>
                <w:rFonts w:ascii="Times New Roman" w:eastAsia="Times New Roman" w:hAnsi="Times New Roman" w:cs="Times New Roman"/>
                <w:color w:val="000000"/>
                <w:sz w:val="24"/>
                <w:szCs w:val="24"/>
                <w:lang w:val="kk-KZ" w:eastAsia="ru-RU"/>
              </w:rPr>
              <w:t>1. Шағын топ болып, бірінің артынан бірі жүру.</w:t>
            </w:r>
          </w:p>
          <w:p w:rsidR="00EB6A60" w:rsidRPr="00961B8F" w:rsidRDefault="00EB6A60" w:rsidP="00EB6A60">
            <w:pPr>
              <w:spacing w:line="240" w:lineRule="auto"/>
              <w:rPr>
                <w:rFonts w:ascii="Times New Roman" w:eastAsia="Times New Roman" w:hAnsi="Times New Roman" w:cs="Times New Roman"/>
                <w:color w:val="000000"/>
                <w:sz w:val="24"/>
                <w:szCs w:val="24"/>
                <w:lang w:val="kk-KZ" w:eastAsia="ru-RU"/>
              </w:rPr>
            </w:pPr>
            <w:r w:rsidRPr="00961B8F">
              <w:rPr>
                <w:rFonts w:ascii="Times New Roman" w:eastAsia="Times New Roman" w:hAnsi="Times New Roman" w:cs="Times New Roman"/>
                <w:color w:val="000000"/>
                <w:sz w:val="24"/>
                <w:szCs w:val="24"/>
                <w:lang w:val="kk-KZ" w:eastAsia="ru-RU"/>
              </w:rPr>
              <w:t>2. «Құстар» деген белгі берілген кезде жеңіл – желпі бытырай жүгіру.</w:t>
            </w:r>
          </w:p>
          <w:p w:rsidR="00EB6A60" w:rsidRPr="00961B8F" w:rsidRDefault="00EB6A60" w:rsidP="00EB6A60">
            <w:pPr>
              <w:spacing w:line="240" w:lineRule="auto"/>
              <w:rPr>
                <w:rFonts w:ascii="Times New Roman" w:eastAsia="Times New Roman" w:hAnsi="Times New Roman" w:cs="Times New Roman"/>
                <w:color w:val="000000"/>
                <w:sz w:val="24"/>
                <w:szCs w:val="24"/>
                <w:lang w:val="kk-KZ" w:eastAsia="ru-RU"/>
              </w:rPr>
            </w:pPr>
            <w:r w:rsidRPr="00961B8F">
              <w:rPr>
                <w:rFonts w:ascii="Times New Roman" w:eastAsia="Times New Roman" w:hAnsi="Times New Roman" w:cs="Times New Roman"/>
                <w:color w:val="000000"/>
                <w:sz w:val="24"/>
                <w:szCs w:val="24"/>
                <w:lang w:val="kk-KZ" w:eastAsia="ru-RU"/>
              </w:rPr>
              <w:t>3. Тәрбиешінің көмегімен шеңберге тұру.</w:t>
            </w:r>
          </w:p>
          <w:p w:rsidR="00EB6A60" w:rsidRPr="00961B8F" w:rsidRDefault="00EB6A60" w:rsidP="00EB6A60">
            <w:pPr>
              <w:spacing w:line="240" w:lineRule="auto"/>
              <w:rPr>
                <w:rFonts w:ascii="Times New Roman" w:eastAsia="Times New Roman" w:hAnsi="Times New Roman" w:cs="Times New Roman"/>
                <w:color w:val="000000"/>
                <w:sz w:val="24"/>
                <w:szCs w:val="24"/>
                <w:lang w:val="kk-KZ" w:eastAsia="ru-RU"/>
              </w:rPr>
            </w:pPr>
            <w:r w:rsidRPr="00961B8F">
              <w:rPr>
                <w:rFonts w:ascii="Times New Roman" w:eastAsia="Times New Roman" w:hAnsi="Times New Roman" w:cs="Times New Roman"/>
                <w:color w:val="000000"/>
                <w:sz w:val="24"/>
                <w:szCs w:val="24"/>
                <w:lang w:val="kk-KZ" w:eastAsia="ru-RU"/>
              </w:rPr>
              <w:lastRenderedPageBreak/>
              <w:t>4. Б. қ. қолды дене бойымен жіберіп, аяқты сәл ашып, тіке тұру. Қолдарын жоғары</w:t>
            </w:r>
          </w:p>
          <w:p w:rsidR="00EB6A60" w:rsidRPr="00961B8F" w:rsidRDefault="00EB6A60" w:rsidP="00EB6A60">
            <w:pPr>
              <w:spacing w:line="240" w:lineRule="auto"/>
              <w:rPr>
                <w:rFonts w:ascii="Times New Roman" w:eastAsia="Times New Roman" w:hAnsi="Times New Roman" w:cs="Times New Roman"/>
                <w:color w:val="000000"/>
                <w:sz w:val="24"/>
                <w:szCs w:val="24"/>
                <w:lang w:val="kk-KZ" w:eastAsia="ru-RU"/>
              </w:rPr>
            </w:pPr>
            <w:r w:rsidRPr="00961B8F">
              <w:rPr>
                <w:rFonts w:ascii="Times New Roman" w:eastAsia="Times New Roman" w:hAnsi="Times New Roman" w:cs="Times New Roman"/>
                <w:color w:val="000000"/>
                <w:sz w:val="24"/>
                <w:szCs w:val="24"/>
                <w:lang w:val="kk-KZ" w:eastAsia="ru-RU"/>
              </w:rPr>
              <w:t>көтеріп, бұлғап, «Ұшып кетті» - деп б қ келу. 5 - 6 рет қайталау.</w:t>
            </w:r>
          </w:p>
          <w:p w:rsidR="00EB6A60" w:rsidRPr="00961B8F" w:rsidRDefault="00EB6A60" w:rsidP="00EB6A60">
            <w:pPr>
              <w:spacing w:line="240" w:lineRule="auto"/>
              <w:rPr>
                <w:rFonts w:ascii="Times New Roman" w:eastAsia="Times New Roman" w:hAnsi="Times New Roman" w:cs="Times New Roman"/>
                <w:color w:val="000000"/>
                <w:sz w:val="24"/>
                <w:szCs w:val="24"/>
                <w:lang w:val="kk-KZ" w:eastAsia="ru-RU"/>
              </w:rPr>
            </w:pPr>
            <w:r w:rsidRPr="00961B8F">
              <w:rPr>
                <w:rFonts w:ascii="Times New Roman" w:eastAsia="Times New Roman" w:hAnsi="Times New Roman" w:cs="Times New Roman"/>
                <w:color w:val="000000"/>
                <w:sz w:val="24"/>
                <w:szCs w:val="24"/>
                <w:lang w:val="kk-KZ" w:eastAsia="ru-RU"/>
              </w:rPr>
              <w:t>5. Б. қ. жоғарыдағыдай. тізені бұгіп алға еңкейіп: «Клю – клю»- деп б.қ келу. 4 - 6</w:t>
            </w:r>
          </w:p>
          <w:p w:rsidR="00EB6A60" w:rsidRPr="00961B8F" w:rsidRDefault="00EB6A60" w:rsidP="00EB6A60">
            <w:pPr>
              <w:spacing w:line="240" w:lineRule="auto"/>
              <w:rPr>
                <w:rFonts w:ascii="Times New Roman" w:eastAsia="Times New Roman" w:hAnsi="Times New Roman" w:cs="Times New Roman"/>
                <w:color w:val="000000"/>
                <w:sz w:val="24"/>
                <w:szCs w:val="24"/>
                <w:lang w:val="kk-KZ" w:eastAsia="ru-RU"/>
              </w:rPr>
            </w:pPr>
            <w:r w:rsidRPr="00961B8F">
              <w:rPr>
                <w:rFonts w:ascii="Times New Roman" w:eastAsia="Times New Roman" w:hAnsi="Times New Roman" w:cs="Times New Roman"/>
                <w:color w:val="000000"/>
                <w:sz w:val="24"/>
                <w:szCs w:val="24"/>
                <w:lang w:val="kk-KZ" w:eastAsia="ru-RU"/>
              </w:rPr>
              <w:t>рет қайталау.</w:t>
            </w:r>
          </w:p>
          <w:p w:rsidR="00EB6A60" w:rsidRPr="00961B8F" w:rsidRDefault="00EB6A60" w:rsidP="00EB6A60">
            <w:pPr>
              <w:spacing w:line="240" w:lineRule="auto"/>
              <w:rPr>
                <w:rFonts w:ascii="Times New Roman" w:eastAsia="Times New Roman" w:hAnsi="Times New Roman" w:cs="Times New Roman"/>
                <w:color w:val="000000"/>
                <w:sz w:val="24"/>
                <w:szCs w:val="24"/>
                <w:lang w:val="kk-KZ" w:eastAsia="ru-RU"/>
              </w:rPr>
            </w:pPr>
            <w:r w:rsidRPr="00961B8F">
              <w:rPr>
                <w:rFonts w:ascii="Times New Roman" w:eastAsia="Times New Roman" w:hAnsi="Times New Roman" w:cs="Times New Roman"/>
                <w:color w:val="000000"/>
                <w:sz w:val="24"/>
                <w:szCs w:val="24"/>
                <w:lang w:val="kk-KZ" w:eastAsia="ru-RU"/>
              </w:rPr>
              <w:t>6. Б. қ. қолды жіберіп, аяқты созып, шалқадан жату. «Құстар жуынады» - бүгілген</w:t>
            </w:r>
          </w:p>
          <w:p w:rsidR="00EB6A60" w:rsidRPr="00961B8F" w:rsidRDefault="00EB6A60" w:rsidP="00EB6A60">
            <w:pPr>
              <w:spacing w:line="240" w:lineRule="auto"/>
              <w:rPr>
                <w:rFonts w:ascii="Times New Roman" w:eastAsia="Times New Roman" w:hAnsi="Times New Roman" w:cs="Times New Roman"/>
                <w:color w:val="000000"/>
                <w:sz w:val="24"/>
                <w:szCs w:val="24"/>
                <w:lang w:val="kk-KZ" w:eastAsia="ru-RU"/>
              </w:rPr>
            </w:pPr>
            <w:r w:rsidRPr="00961B8F">
              <w:rPr>
                <w:rFonts w:ascii="Times New Roman" w:eastAsia="Times New Roman" w:hAnsi="Times New Roman" w:cs="Times New Roman"/>
                <w:color w:val="000000"/>
                <w:sz w:val="24"/>
                <w:szCs w:val="24"/>
                <w:lang w:val="kk-KZ" w:eastAsia="ru-RU"/>
              </w:rPr>
              <w:t>қол мен аяқты еркін қимылдатып б қ келу.</w:t>
            </w:r>
          </w:p>
          <w:p w:rsidR="00EB6A60" w:rsidRPr="00E00954" w:rsidRDefault="00EB6A60" w:rsidP="00EB6A60">
            <w:pPr>
              <w:spacing w:line="240" w:lineRule="auto"/>
              <w:rPr>
                <w:rFonts w:ascii="Times New Roman" w:eastAsia="Times New Roman" w:hAnsi="Times New Roman" w:cs="Times New Roman"/>
                <w:color w:val="000000"/>
                <w:sz w:val="24"/>
                <w:szCs w:val="24"/>
                <w:lang w:val="kk-KZ" w:eastAsia="ru-RU"/>
              </w:rPr>
            </w:pPr>
            <w:r w:rsidRPr="00961B8F">
              <w:rPr>
                <w:rFonts w:ascii="Times New Roman" w:eastAsia="Times New Roman" w:hAnsi="Times New Roman" w:cs="Times New Roman"/>
                <w:color w:val="000000"/>
                <w:sz w:val="24"/>
                <w:szCs w:val="24"/>
                <w:lang w:val="kk-KZ" w:eastAsia="ru-RU"/>
              </w:rPr>
              <w:t xml:space="preserve">7. Б. Қ. қолды жіберіп, аяқты қосып, тіке түру. </w:t>
            </w:r>
            <w:r w:rsidRPr="00E00954">
              <w:rPr>
                <w:rFonts w:ascii="Times New Roman" w:eastAsia="Times New Roman" w:hAnsi="Times New Roman" w:cs="Times New Roman"/>
                <w:color w:val="000000"/>
                <w:sz w:val="24"/>
                <w:szCs w:val="24"/>
                <w:lang w:val="kk-KZ" w:eastAsia="ru-RU"/>
              </w:rPr>
              <w:t>«Торғайлар секіреді, ұшады» - бір</w:t>
            </w:r>
          </w:p>
          <w:p w:rsidR="00EB6A60" w:rsidRPr="00E00954" w:rsidRDefault="00EB6A60" w:rsidP="00EB6A60">
            <w:pPr>
              <w:spacing w:line="240" w:lineRule="auto"/>
              <w:rPr>
                <w:rFonts w:ascii="Times New Roman" w:eastAsia="Times New Roman" w:hAnsi="Times New Roman" w:cs="Times New Roman"/>
                <w:color w:val="000000"/>
                <w:sz w:val="24"/>
                <w:szCs w:val="24"/>
                <w:lang w:val="kk-KZ" w:eastAsia="ru-RU"/>
              </w:rPr>
            </w:pPr>
            <w:r w:rsidRPr="00E00954">
              <w:rPr>
                <w:rFonts w:ascii="Times New Roman" w:eastAsia="Times New Roman" w:hAnsi="Times New Roman" w:cs="Times New Roman"/>
                <w:color w:val="000000"/>
                <w:sz w:val="24"/>
                <w:szCs w:val="24"/>
                <w:lang w:val="kk-KZ" w:eastAsia="ru-RU"/>
              </w:rPr>
              <w:t>орында тұрып секіру, жеңіл – желпі жүгіру.</w:t>
            </w:r>
          </w:p>
          <w:p w:rsidR="008738B0" w:rsidRPr="00E00954" w:rsidRDefault="00EB6A60" w:rsidP="00EB6A60">
            <w:pPr>
              <w:spacing w:line="240" w:lineRule="auto"/>
              <w:rPr>
                <w:rFonts w:ascii="Times New Roman" w:eastAsia="Times New Roman" w:hAnsi="Times New Roman" w:cs="Times New Roman"/>
                <w:color w:val="000000"/>
                <w:sz w:val="24"/>
                <w:szCs w:val="24"/>
                <w:lang w:val="kk-KZ" w:eastAsia="ru-RU"/>
              </w:rPr>
            </w:pPr>
            <w:r w:rsidRPr="00E00954">
              <w:rPr>
                <w:rFonts w:ascii="Times New Roman" w:eastAsia="Times New Roman" w:hAnsi="Times New Roman" w:cs="Times New Roman"/>
                <w:color w:val="000000"/>
                <w:sz w:val="24"/>
                <w:szCs w:val="24"/>
                <w:lang w:val="kk-KZ" w:eastAsia="ru-RU"/>
              </w:rPr>
              <w:t>8. Шағын топ болып тәрбиешінің артынан жүру.</w:t>
            </w:r>
          </w:p>
        </w:tc>
      </w:tr>
      <w:tr w:rsidR="00EB6A60" w:rsidRPr="009939A5" w:rsidTr="00EB6A60">
        <w:tc>
          <w:tcPr>
            <w:tcW w:w="2430" w:type="dxa"/>
            <w:tcBorders>
              <w:top w:val="single" w:sz="4" w:space="0" w:color="auto"/>
              <w:left w:val="single" w:sz="4" w:space="0" w:color="auto"/>
              <w:bottom w:val="single" w:sz="4" w:space="0" w:color="auto"/>
              <w:right w:val="single" w:sz="4" w:space="0" w:color="auto"/>
            </w:tcBorders>
            <w:hideMark/>
          </w:tcPr>
          <w:p w:rsidR="00EB6A60" w:rsidRPr="009939A5" w:rsidRDefault="00EB6A60" w:rsidP="008738B0">
            <w:pPr>
              <w:spacing w:line="240" w:lineRule="auto"/>
              <w:jc w:val="center"/>
              <w:rPr>
                <w:rFonts w:ascii="Times New Roman" w:hAnsi="Times New Roman" w:cs="Times New Roman"/>
                <w:b/>
                <w:sz w:val="24"/>
                <w:szCs w:val="24"/>
                <w:lang w:val="kk-KZ"/>
              </w:rPr>
            </w:pPr>
            <w:r w:rsidRPr="009939A5">
              <w:rPr>
                <w:rFonts w:ascii="Times New Roman" w:hAnsi="Times New Roman" w:cs="Times New Roman"/>
                <w:b/>
                <w:bCs/>
                <w:sz w:val="24"/>
                <w:szCs w:val="24"/>
                <w:lang w:val="kk-KZ"/>
              </w:rPr>
              <w:lastRenderedPageBreak/>
              <w:t>Таңғы ас</w:t>
            </w:r>
          </w:p>
        </w:tc>
        <w:tc>
          <w:tcPr>
            <w:tcW w:w="13470" w:type="dxa"/>
            <w:gridSpan w:val="14"/>
            <w:tcBorders>
              <w:top w:val="single" w:sz="4" w:space="0" w:color="auto"/>
              <w:left w:val="single" w:sz="4" w:space="0" w:color="auto"/>
              <w:bottom w:val="single" w:sz="4" w:space="0" w:color="auto"/>
              <w:right w:val="single" w:sz="4" w:space="0" w:color="auto"/>
            </w:tcBorders>
          </w:tcPr>
          <w:p w:rsidR="00EB6A60" w:rsidRPr="009939A5" w:rsidRDefault="00EB6A60" w:rsidP="00EB6A60">
            <w:pPr>
              <w:spacing w:line="240" w:lineRule="auto"/>
              <w:rPr>
                <w:rFonts w:ascii="Times New Roman" w:hAnsi="Times New Roman" w:cs="Times New Roman"/>
                <w:b/>
                <w:bCs/>
                <w:sz w:val="24"/>
                <w:szCs w:val="24"/>
                <w:lang w:val="kk-KZ"/>
              </w:rPr>
            </w:pPr>
            <w:r w:rsidRPr="009939A5">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9939A5">
              <w:rPr>
                <w:rFonts w:ascii="Times New Roman" w:hAnsi="Times New Roman" w:cs="Times New Roman"/>
                <w:b/>
                <w:bCs/>
                <w:sz w:val="24"/>
                <w:szCs w:val="24"/>
                <w:lang w:val="kk-KZ"/>
              </w:rPr>
              <w:t>(мәдени - гигиеналық дағдыларды қалыптастыру)</w:t>
            </w:r>
          </w:p>
        </w:tc>
      </w:tr>
      <w:tr w:rsidR="00EB6A60" w:rsidRPr="00B64101" w:rsidTr="008738B0">
        <w:tc>
          <w:tcPr>
            <w:tcW w:w="2430" w:type="dxa"/>
            <w:tcBorders>
              <w:top w:val="single" w:sz="4" w:space="0" w:color="auto"/>
              <w:left w:val="single" w:sz="4" w:space="0" w:color="auto"/>
              <w:bottom w:val="single" w:sz="4" w:space="0" w:color="auto"/>
              <w:right w:val="single" w:sz="4" w:space="0" w:color="auto"/>
            </w:tcBorders>
            <w:hideMark/>
          </w:tcPr>
          <w:p w:rsidR="00EB6A60" w:rsidRPr="009939A5" w:rsidRDefault="00EB6A60" w:rsidP="008738B0">
            <w:pPr>
              <w:spacing w:line="240" w:lineRule="auto"/>
              <w:jc w:val="center"/>
              <w:rPr>
                <w:rFonts w:ascii="Times New Roman" w:hAnsi="Times New Roman" w:cs="Times New Roman"/>
                <w:b/>
                <w:bCs/>
                <w:sz w:val="24"/>
                <w:szCs w:val="24"/>
                <w:lang w:val="kk-KZ"/>
              </w:rPr>
            </w:pPr>
            <w:r w:rsidRPr="009939A5">
              <w:rPr>
                <w:rFonts w:ascii="Times New Roman" w:hAnsi="Times New Roman" w:cs="Times New Roman"/>
                <w:b/>
                <w:bCs/>
                <w:sz w:val="24"/>
                <w:szCs w:val="24"/>
                <w:lang w:val="kk-KZ"/>
              </w:rPr>
              <w:t>Ұйымдастырылған</w:t>
            </w:r>
          </w:p>
          <w:p w:rsidR="00EB6A60" w:rsidRPr="009939A5" w:rsidRDefault="00EB6A60" w:rsidP="008738B0">
            <w:pPr>
              <w:spacing w:line="240" w:lineRule="auto"/>
              <w:jc w:val="center"/>
              <w:rPr>
                <w:rFonts w:ascii="Times New Roman" w:hAnsi="Times New Roman" w:cs="Times New Roman"/>
                <w:b/>
                <w:sz w:val="24"/>
                <w:szCs w:val="24"/>
                <w:lang w:val="kk-KZ"/>
              </w:rPr>
            </w:pPr>
            <w:r w:rsidRPr="009939A5">
              <w:rPr>
                <w:rFonts w:ascii="Times New Roman" w:hAnsi="Times New Roman" w:cs="Times New Roman"/>
                <w:b/>
                <w:bCs/>
                <w:sz w:val="24"/>
                <w:szCs w:val="24"/>
                <w:lang w:val="kk-KZ"/>
              </w:rPr>
              <w:t>іс-әрекетке дайындық</w:t>
            </w:r>
          </w:p>
        </w:tc>
        <w:tc>
          <w:tcPr>
            <w:tcW w:w="2665" w:type="dxa"/>
            <w:gridSpan w:val="2"/>
            <w:tcBorders>
              <w:top w:val="single" w:sz="4" w:space="0" w:color="auto"/>
              <w:left w:val="single" w:sz="4" w:space="0" w:color="auto"/>
              <w:bottom w:val="single" w:sz="4" w:space="0" w:color="auto"/>
              <w:right w:val="single" w:sz="4" w:space="0" w:color="auto"/>
            </w:tcBorders>
          </w:tcPr>
          <w:p w:rsidR="00EB6A60" w:rsidRPr="009939A5" w:rsidRDefault="00EB6A60" w:rsidP="008738B0">
            <w:pPr>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Қимылды ойын: </w:t>
            </w:r>
          </w:p>
          <w:p w:rsidR="00EB6A60" w:rsidRPr="009939A5" w:rsidRDefault="00EB6A60" w:rsidP="008738B0">
            <w:pPr>
              <w:rPr>
                <w:rFonts w:ascii="Times New Roman" w:hAnsi="Times New Roman" w:cs="Times New Roman"/>
                <w:b/>
                <w:sz w:val="24"/>
                <w:szCs w:val="24"/>
                <w:lang w:val="kk-KZ"/>
              </w:rPr>
            </w:pPr>
            <w:r w:rsidRPr="009939A5">
              <w:rPr>
                <w:rFonts w:ascii="Times New Roman" w:hAnsi="Times New Roman" w:cs="Times New Roman"/>
                <w:b/>
                <w:sz w:val="24"/>
                <w:szCs w:val="24"/>
                <w:lang w:val="kk-KZ"/>
              </w:rPr>
              <w:t>«Допты домалат»</w:t>
            </w:r>
          </w:p>
          <w:p w:rsidR="00EB6A60" w:rsidRPr="009939A5" w:rsidRDefault="00EB6A60" w:rsidP="008738B0">
            <w:pPr>
              <w:rPr>
                <w:rFonts w:ascii="Times New Roman" w:hAnsi="Times New Roman" w:cs="Times New Roman"/>
                <w:color w:val="FF0000"/>
                <w:sz w:val="24"/>
                <w:szCs w:val="24"/>
                <w:lang w:val="kk-KZ"/>
              </w:rPr>
            </w:pPr>
            <w:r w:rsidRPr="009939A5">
              <w:rPr>
                <w:rFonts w:ascii="Times New Roman" w:hAnsi="Times New Roman" w:cs="Times New Roman"/>
                <w:b/>
                <w:sz w:val="24"/>
                <w:szCs w:val="24"/>
                <w:lang w:val="kk-KZ"/>
              </w:rPr>
              <w:t>Мақсаты:</w:t>
            </w:r>
            <w:r w:rsidRPr="009939A5">
              <w:rPr>
                <w:rFonts w:ascii="Times New Roman" w:eastAsia="OEGHA+TimesNewRomanPSMT" w:hAnsi="Times New Roman" w:cs="Times New Roman"/>
                <w:color w:val="000000"/>
                <w:sz w:val="24"/>
                <w:szCs w:val="24"/>
                <w:lang w:val="kk-KZ"/>
              </w:rPr>
              <w:t xml:space="preserve"> Екі қолмен, әр</w:t>
            </w:r>
            <w:r w:rsidRPr="009939A5">
              <w:rPr>
                <w:rFonts w:ascii="Times New Roman" w:eastAsia="OEGHA+TimesNewRomanPSMT" w:hAnsi="Times New Roman" w:cs="Times New Roman"/>
                <w:color w:val="000000"/>
                <w:spacing w:val="-1"/>
                <w:sz w:val="24"/>
                <w:szCs w:val="24"/>
                <w:lang w:val="kk-KZ"/>
              </w:rPr>
              <w:t>тү</w:t>
            </w:r>
            <w:r w:rsidRPr="009939A5">
              <w:rPr>
                <w:rFonts w:ascii="Times New Roman" w:eastAsia="OEGHA+TimesNewRomanPSMT" w:hAnsi="Times New Roman" w:cs="Times New Roman"/>
                <w:color w:val="000000"/>
                <w:sz w:val="24"/>
                <w:szCs w:val="24"/>
                <w:lang w:val="kk-KZ"/>
              </w:rPr>
              <w:t>р</w:t>
            </w:r>
            <w:r w:rsidRPr="009939A5">
              <w:rPr>
                <w:rFonts w:ascii="Times New Roman" w:eastAsia="OEGHA+TimesNewRomanPSMT" w:hAnsi="Times New Roman" w:cs="Times New Roman"/>
                <w:color w:val="000000"/>
                <w:spacing w:val="-1"/>
                <w:sz w:val="24"/>
                <w:szCs w:val="24"/>
                <w:lang w:val="kk-KZ"/>
              </w:rPr>
              <w:t>л</w:t>
            </w:r>
            <w:r w:rsidRPr="009939A5">
              <w:rPr>
                <w:rFonts w:ascii="Times New Roman" w:eastAsia="OEGHA+TimesNewRomanPSMT" w:hAnsi="Times New Roman" w:cs="Times New Roman"/>
                <w:color w:val="000000"/>
                <w:sz w:val="24"/>
                <w:szCs w:val="24"/>
                <w:lang w:val="kk-KZ"/>
              </w:rPr>
              <w:t>і тәсі</w:t>
            </w:r>
            <w:r w:rsidRPr="009939A5">
              <w:rPr>
                <w:rFonts w:ascii="Times New Roman" w:eastAsia="OEGHA+TimesNewRomanPSMT" w:hAnsi="Times New Roman" w:cs="Times New Roman"/>
                <w:color w:val="000000"/>
                <w:spacing w:val="-1"/>
                <w:sz w:val="24"/>
                <w:szCs w:val="24"/>
                <w:lang w:val="kk-KZ"/>
              </w:rPr>
              <w:t>л</w:t>
            </w:r>
            <w:r w:rsidRPr="009939A5">
              <w:rPr>
                <w:rFonts w:ascii="Times New Roman" w:eastAsia="OEGHA+TimesNewRomanPSMT" w:hAnsi="Times New Roman" w:cs="Times New Roman"/>
                <w:color w:val="000000"/>
                <w:sz w:val="24"/>
                <w:szCs w:val="24"/>
                <w:lang w:val="kk-KZ"/>
              </w:rPr>
              <w:t>д</w:t>
            </w:r>
            <w:r w:rsidRPr="009939A5">
              <w:rPr>
                <w:rFonts w:ascii="Times New Roman" w:eastAsia="OEGHA+TimesNewRomanPSMT" w:hAnsi="Times New Roman" w:cs="Times New Roman"/>
                <w:color w:val="000000"/>
                <w:spacing w:val="-2"/>
                <w:sz w:val="24"/>
                <w:szCs w:val="24"/>
                <w:lang w:val="kk-KZ"/>
              </w:rPr>
              <w:t>е</w:t>
            </w:r>
            <w:r w:rsidRPr="009939A5">
              <w:rPr>
                <w:rFonts w:ascii="Times New Roman" w:eastAsia="OEGHA+TimesNewRomanPSMT" w:hAnsi="Times New Roman" w:cs="Times New Roman"/>
                <w:color w:val="000000"/>
                <w:sz w:val="24"/>
                <w:szCs w:val="24"/>
                <w:lang w:val="kk-KZ"/>
              </w:rPr>
              <w:t>рм</w:t>
            </w:r>
            <w:r w:rsidRPr="009939A5">
              <w:rPr>
                <w:rFonts w:ascii="Times New Roman" w:eastAsia="OEGHA+TimesNewRomanPSMT" w:hAnsi="Times New Roman" w:cs="Times New Roman"/>
                <w:color w:val="000000"/>
                <w:spacing w:val="-1"/>
                <w:sz w:val="24"/>
                <w:szCs w:val="24"/>
                <w:lang w:val="kk-KZ"/>
              </w:rPr>
              <w:t>е</w:t>
            </w:r>
            <w:r w:rsidRPr="009939A5">
              <w:rPr>
                <w:rFonts w:ascii="Times New Roman" w:eastAsia="OEGHA+TimesNewRomanPSMT" w:hAnsi="Times New Roman" w:cs="Times New Roman"/>
                <w:color w:val="000000"/>
                <w:sz w:val="24"/>
                <w:szCs w:val="24"/>
                <w:lang w:val="kk-KZ"/>
              </w:rPr>
              <w:t xml:space="preserve">н </w:t>
            </w:r>
            <w:r w:rsidRPr="009939A5">
              <w:rPr>
                <w:rFonts w:ascii="Times New Roman" w:eastAsia="OEGHA+TimesNewRomanPSMT" w:hAnsi="Times New Roman" w:cs="Times New Roman"/>
                <w:color w:val="000000"/>
                <w:spacing w:val="-1"/>
                <w:sz w:val="24"/>
                <w:szCs w:val="24"/>
                <w:lang w:val="kk-KZ"/>
              </w:rPr>
              <w:t>ә</w:t>
            </w:r>
            <w:r w:rsidRPr="009939A5">
              <w:rPr>
                <w:rFonts w:ascii="Times New Roman" w:eastAsia="OEGHA+TimesNewRomanPSMT" w:hAnsi="Times New Roman" w:cs="Times New Roman"/>
                <w:color w:val="000000"/>
                <w:sz w:val="24"/>
                <w:szCs w:val="24"/>
                <w:lang w:val="kk-KZ"/>
              </w:rPr>
              <w:t>р</w:t>
            </w:r>
            <w:r w:rsidRPr="009939A5">
              <w:rPr>
                <w:rFonts w:ascii="Times New Roman" w:eastAsia="OEGHA+TimesNewRomanPSMT" w:hAnsi="Times New Roman" w:cs="Times New Roman"/>
                <w:color w:val="000000"/>
                <w:spacing w:val="-2"/>
                <w:sz w:val="24"/>
                <w:szCs w:val="24"/>
                <w:lang w:val="kk-KZ"/>
              </w:rPr>
              <w:t>т</w:t>
            </w:r>
            <w:r w:rsidRPr="009939A5">
              <w:rPr>
                <w:rFonts w:ascii="Times New Roman" w:eastAsia="OEGHA+TimesNewRomanPSMT" w:hAnsi="Times New Roman" w:cs="Times New Roman"/>
                <w:color w:val="000000"/>
                <w:sz w:val="24"/>
                <w:szCs w:val="24"/>
                <w:lang w:val="kk-KZ"/>
              </w:rPr>
              <w:t>үр</w:t>
            </w:r>
            <w:r w:rsidRPr="009939A5">
              <w:rPr>
                <w:rFonts w:ascii="Times New Roman" w:eastAsia="OEGHA+TimesNewRomanPSMT" w:hAnsi="Times New Roman" w:cs="Times New Roman"/>
                <w:color w:val="000000"/>
                <w:spacing w:val="-1"/>
                <w:sz w:val="24"/>
                <w:szCs w:val="24"/>
                <w:lang w:val="kk-KZ"/>
              </w:rPr>
              <w:t>л</w:t>
            </w:r>
            <w:r w:rsidRPr="009939A5">
              <w:rPr>
                <w:rFonts w:ascii="Times New Roman" w:eastAsia="OEGHA+TimesNewRomanPSMT" w:hAnsi="Times New Roman" w:cs="Times New Roman"/>
                <w:color w:val="000000"/>
                <w:sz w:val="24"/>
                <w:szCs w:val="24"/>
                <w:lang w:val="kk-KZ"/>
              </w:rPr>
              <w:t>і баст</w:t>
            </w:r>
            <w:r w:rsidRPr="009939A5">
              <w:rPr>
                <w:rFonts w:ascii="Times New Roman" w:eastAsia="OEGHA+TimesNewRomanPSMT" w:hAnsi="Times New Roman" w:cs="Times New Roman"/>
                <w:color w:val="000000"/>
                <w:spacing w:val="-2"/>
                <w:sz w:val="24"/>
                <w:szCs w:val="24"/>
                <w:lang w:val="kk-KZ"/>
              </w:rPr>
              <w:t>а</w:t>
            </w:r>
            <w:r w:rsidRPr="009939A5">
              <w:rPr>
                <w:rFonts w:ascii="Times New Roman" w:eastAsia="OEGHA+TimesNewRomanPSMT" w:hAnsi="Times New Roman" w:cs="Times New Roman"/>
                <w:color w:val="000000"/>
                <w:sz w:val="24"/>
                <w:szCs w:val="24"/>
                <w:lang w:val="kk-KZ"/>
              </w:rPr>
              <w:t>п</w:t>
            </w:r>
            <w:r w:rsidRPr="009939A5">
              <w:rPr>
                <w:rFonts w:ascii="Times New Roman" w:eastAsia="OEGHA+TimesNewRomanPSMT" w:hAnsi="Times New Roman" w:cs="Times New Roman"/>
                <w:color w:val="000000"/>
                <w:spacing w:val="-1"/>
                <w:sz w:val="24"/>
                <w:szCs w:val="24"/>
                <w:lang w:val="kk-KZ"/>
              </w:rPr>
              <w:t>қ</w:t>
            </w:r>
            <w:r w:rsidRPr="009939A5">
              <w:rPr>
                <w:rFonts w:ascii="Times New Roman" w:eastAsia="OEGHA+TimesNewRomanPSMT" w:hAnsi="Times New Roman" w:cs="Times New Roman"/>
                <w:color w:val="000000"/>
                <w:sz w:val="24"/>
                <w:szCs w:val="24"/>
                <w:lang w:val="kk-KZ"/>
              </w:rPr>
              <w:t>ы қалы</w:t>
            </w:r>
            <w:r w:rsidRPr="009939A5">
              <w:rPr>
                <w:rFonts w:ascii="Times New Roman" w:eastAsia="OEGHA+TimesNewRomanPSMT" w:hAnsi="Times New Roman" w:cs="Times New Roman"/>
                <w:color w:val="000000"/>
                <w:spacing w:val="1"/>
                <w:sz w:val="24"/>
                <w:szCs w:val="24"/>
                <w:lang w:val="kk-KZ"/>
              </w:rPr>
              <w:t>п</w:t>
            </w:r>
            <w:r w:rsidRPr="009939A5">
              <w:rPr>
                <w:rFonts w:ascii="Times New Roman" w:eastAsia="OEGHA+TimesNewRomanPSMT" w:hAnsi="Times New Roman" w:cs="Times New Roman"/>
                <w:color w:val="000000"/>
                <w:spacing w:val="-1"/>
                <w:sz w:val="24"/>
                <w:szCs w:val="24"/>
                <w:lang w:val="kk-KZ"/>
              </w:rPr>
              <w:t>т</w:t>
            </w:r>
            <w:r w:rsidRPr="009939A5">
              <w:rPr>
                <w:rFonts w:ascii="Times New Roman" w:eastAsia="OEGHA+TimesNewRomanPSMT" w:hAnsi="Times New Roman" w:cs="Times New Roman"/>
                <w:color w:val="000000"/>
                <w:sz w:val="24"/>
                <w:szCs w:val="24"/>
                <w:lang w:val="kk-KZ"/>
              </w:rPr>
              <w:t xml:space="preserve">а </w:t>
            </w:r>
            <w:r w:rsidRPr="009939A5">
              <w:rPr>
                <w:rFonts w:ascii="Times New Roman" w:hAnsi="Times New Roman" w:cs="Times New Roman"/>
                <w:color w:val="000000"/>
                <w:spacing w:val="1"/>
                <w:w w:val="99"/>
                <w:sz w:val="24"/>
                <w:szCs w:val="24"/>
                <w:lang w:val="kk-KZ"/>
              </w:rPr>
              <w:t>0</w:t>
            </w:r>
            <w:r w:rsidRPr="009939A5">
              <w:rPr>
                <w:rFonts w:ascii="Times New Roman" w:hAnsi="Times New Roman" w:cs="Times New Roman"/>
                <w:color w:val="000000"/>
                <w:sz w:val="24"/>
                <w:szCs w:val="24"/>
                <w:lang w:val="kk-KZ"/>
              </w:rPr>
              <w:t>,</w:t>
            </w:r>
            <w:r w:rsidRPr="009939A5">
              <w:rPr>
                <w:rFonts w:ascii="Times New Roman" w:hAnsi="Times New Roman" w:cs="Times New Roman"/>
                <w:color w:val="000000"/>
                <w:spacing w:val="1"/>
                <w:w w:val="99"/>
                <w:sz w:val="24"/>
                <w:szCs w:val="24"/>
                <w:lang w:val="kk-KZ"/>
              </w:rPr>
              <w:t>5</w:t>
            </w:r>
            <w:r w:rsidRPr="009939A5">
              <w:rPr>
                <w:rFonts w:ascii="Times New Roman" w:hAnsi="Times New Roman" w:cs="Times New Roman"/>
                <w:color w:val="000000"/>
                <w:spacing w:val="-1"/>
                <w:w w:val="109"/>
                <w:sz w:val="24"/>
                <w:szCs w:val="24"/>
                <w:lang w:val="kk-KZ"/>
              </w:rPr>
              <w:t>-</w:t>
            </w:r>
            <w:r w:rsidRPr="009939A5">
              <w:rPr>
                <w:rFonts w:ascii="Times New Roman" w:eastAsia="OEGHA+TimesNewRomanPSMT" w:hAnsi="Times New Roman" w:cs="Times New Roman"/>
                <w:color w:val="000000"/>
                <w:sz w:val="24"/>
                <w:szCs w:val="24"/>
                <w:lang w:val="kk-KZ"/>
              </w:rPr>
              <w:t>1,5 м</w:t>
            </w:r>
            <w:r w:rsidRPr="009939A5">
              <w:rPr>
                <w:rFonts w:ascii="Times New Roman" w:eastAsia="OEGHA+TimesNewRomanPSMT" w:hAnsi="Times New Roman" w:cs="Times New Roman"/>
                <w:color w:val="000000"/>
                <w:spacing w:val="-1"/>
                <w:sz w:val="24"/>
                <w:szCs w:val="24"/>
                <w:lang w:val="kk-KZ"/>
              </w:rPr>
              <w:t>е</w:t>
            </w:r>
            <w:r w:rsidRPr="009939A5">
              <w:rPr>
                <w:rFonts w:ascii="Times New Roman" w:eastAsia="OEGHA+TimesNewRomanPSMT" w:hAnsi="Times New Roman" w:cs="Times New Roman"/>
                <w:color w:val="000000"/>
                <w:sz w:val="24"/>
                <w:szCs w:val="24"/>
                <w:lang w:val="kk-KZ"/>
              </w:rPr>
              <w:t xml:space="preserve">тр ара </w:t>
            </w:r>
            <w:r w:rsidRPr="009939A5">
              <w:rPr>
                <w:rFonts w:ascii="Times New Roman" w:eastAsia="OEGHA+TimesNewRomanPSMT" w:hAnsi="Times New Roman" w:cs="Times New Roman"/>
                <w:color w:val="000000"/>
                <w:spacing w:val="-2"/>
                <w:sz w:val="24"/>
                <w:szCs w:val="24"/>
                <w:lang w:val="kk-KZ"/>
              </w:rPr>
              <w:t>қ</w:t>
            </w:r>
            <w:r w:rsidRPr="009939A5">
              <w:rPr>
                <w:rFonts w:ascii="Times New Roman" w:eastAsia="OEGHA+TimesNewRomanPSMT" w:hAnsi="Times New Roman" w:cs="Times New Roman"/>
                <w:color w:val="000000"/>
                <w:sz w:val="24"/>
                <w:szCs w:val="24"/>
                <w:lang w:val="kk-KZ"/>
              </w:rPr>
              <w:t>аш</w:t>
            </w:r>
            <w:r w:rsidRPr="009939A5">
              <w:rPr>
                <w:rFonts w:ascii="Times New Roman" w:eastAsia="OEGHA+TimesNewRomanPSMT" w:hAnsi="Times New Roman" w:cs="Times New Roman"/>
                <w:color w:val="000000"/>
                <w:spacing w:val="-1"/>
                <w:sz w:val="24"/>
                <w:szCs w:val="24"/>
                <w:lang w:val="kk-KZ"/>
              </w:rPr>
              <w:t>ы</w:t>
            </w:r>
            <w:r w:rsidRPr="009939A5">
              <w:rPr>
                <w:rFonts w:ascii="Times New Roman" w:eastAsia="OEGHA+TimesNewRomanPSMT" w:hAnsi="Times New Roman" w:cs="Times New Roman"/>
                <w:color w:val="000000"/>
                <w:sz w:val="24"/>
                <w:szCs w:val="24"/>
                <w:lang w:val="kk-KZ"/>
              </w:rPr>
              <w:t>қтықта</w:t>
            </w:r>
            <w:r w:rsidRPr="009939A5">
              <w:rPr>
                <w:rFonts w:ascii="Times New Roman" w:eastAsia="OEGHA+TimesNewRomanPSMT" w:hAnsi="Times New Roman" w:cs="Times New Roman"/>
                <w:color w:val="000000"/>
                <w:spacing w:val="-1"/>
                <w:sz w:val="24"/>
                <w:szCs w:val="24"/>
                <w:lang w:val="kk-KZ"/>
              </w:rPr>
              <w:t>ғ</w:t>
            </w:r>
            <w:r w:rsidRPr="009939A5">
              <w:rPr>
                <w:rFonts w:ascii="Times New Roman" w:eastAsia="OEGHA+TimesNewRomanPSMT" w:hAnsi="Times New Roman" w:cs="Times New Roman"/>
                <w:color w:val="000000"/>
                <w:sz w:val="24"/>
                <w:szCs w:val="24"/>
                <w:lang w:val="kk-KZ"/>
              </w:rPr>
              <w:t xml:space="preserve">ы </w:t>
            </w:r>
            <w:r w:rsidRPr="009939A5">
              <w:rPr>
                <w:rFonts w:ascii="Times New Roman" w:eastAsia="OEGHA+TimesNewRomanPSMT" w:hAnsi="Times New Roman" w:cs="Times New Roman"/>
                <w:color w:val="000000"/>
                <w:spacing w:val="-1"/>
                <w:sz w:val="24"/>
                <w:szCs w:val="24"/>
                <w:lang w:val="kk-KZ"/>
              </w:rPr>
              <w:t>н</w:t>
            </w:r>
            <w:r w:rsidRPr="009939A5">
              <w:rPr>
                <w:rFonts w:ascii="Times New Roman" w:eastAsia="OEGHA+TimesNewRomanPSMT" w:hAnsi="Times New Roman" w:cs="Times New Roman"/>
                <w:color w:val="000000"/>
                <w:sz w:val="24"/>
                <w:szCs w:val="24"/>
                <w:lang w:val="kk-KZ"/>
              </w:rPr>
              <w:t>ыс</w:t>
            </w:r>
            <w:r w:rsidRPr="009939A5">
              <w:rPr>
                <w:rFonts w:ascii="Times New Roman" w:eastAsia="OEGHA+TimesNewRomanPSMT" w:hAnsi="Times New Roman" w:cs="Times New Roman"/>
                <w:color w:val="000000"/>
                <w:spacing w:val="-2"/>
                <w:sz w:val="24"/>
                <w:szCs w:val="24"/>
                <w:lang w:val="kk-KZ"/>
              </w:rPr>
              <w:t>а</w:t>
            </w:r>
            <w:r w:rsidRPr="009939A5">
              <w:rPr>
                <w:rFonts w:ascii="Times New Roman" w:eastAsia="OEGHA+TimesNewRomanPSMT" w:hAnsi="Times New Roman" w:cs="Times New Roman"/>
                <w:color w:val="000000"/>
                <w:sz w:val="24"/>
                <w:szCs w:val="24"/>
                <w:lang w:val="kk-KZ"/>
              </w:rPr>
              <w:t>на</w:t>
            </w:r>
            <w:r w:rsidRPr="009939A5">
              <w:rPr>
                <w:rFonts w:ascii="Times New Roman" w:eastAsia="OEGHA+TimesNewRomanPSMT" w:hAnsi="Times New Roman" w:cs="Times New Roman"/>
                <w:color w:val="000000"/>
                <w:spacing w:val="-2"/>
                <w:sz w:val="24"/>
                <w:szCs w:val="24"/>
                <w:lang w:val="kk-KZ"/>
              </w:rPr>
              <w:t>ғ</w:t>
            </w:r>
            <w:r w:rsidRPr="009939A5">
              <w:rPr>
                <w:rFonts w:ascii="Times New Roman" w:eastAsia="OEGHA+TimesNewRomanPSMT" w:hAnsi="Times New Roman" w:cs="Times New Roman"/>
                <w:color w:val="000000"/>
                <w:sz w:val="24"/>
                <w:szCs w:val="24"/>
                <w:lang w:val="kk-KZ"/>
              </w:rPr>
              <w:t>а (</w:t>
            </w:r>
            <w:r w:rsidRPr="009939A5">
              <w:rPr>
                <w:rFonts w:ascii="Times New Roman" w:eastAsia="OEGHA+TimesNewRomanPSMT" w:hAnsi="Times New Roman" w:cs="Times New Roman"/>
                <w:color w:val="000000"/>
                <w:spacing w:val="-1"/>
                <w:sz w:val="24"/>
                <w:szCs w:val="24"/>
                <w:lang w:val="kk-KZ"/>
              </w:rPr>
              <w:t>т</w:t>
            </w:r>
            <w:r w:rsidRPr="009939A5">
              <w:rPr>
                <w:rFonts w:ascii="Times New Roman" w:eastAsia="OEGHA+TimesNewRomanPSMT" w:hAnsi="Times New Roman" w:cs="Times New Roman"/>
                <w:color w:val="000000"/>
                <w:sz w:val="24"/>
                <w:szCs w:val="24"/>
                <w:lang w:val="kk-KZ"/>
              </w:rPr>
              <w:t>өм</w:t>
            </w:r>
            <w:r w:rsidRPr="009939A5">
              <w:rPr>
                <w:rFonts w:ascii="Times New Roman" w:eastAsia="OEGHA+TimesNewRomanPSMT" w:hAnsi="Times New Roman" w:cs="Times New Roman"/>
                <w:color w:val="000000"/>
                <w:spacing w:val="-1"/>
                <w:sz w:val="24"/>
                <w:szCs w:val="24"/>
                <w:lang w:val="kk-KZ"/>
              </w:rPr>
              <w:t>ен</w:t>
            </w:r>
            <w:r w:rsidRPr="009939A5">
              <w:rPr>
                <w:rFonts w:ascii="Times New Roman" w:eastAsia="OEGHA+TimesNewRomanPSMT" w:hAnsi="Times New Roman" w:cs="Times New Roman"/>
                <w:color w:val="000000"/>
                <w:sz w:val="24"/>
                <w:szCs w:val="24"/>
                <w:lang w:val="kk-KZ"/>
              </w:rPr>
              <w:t>, ж</w:t>
            </w:r>
            <w:r w:rsidRPr="009939A5">
              <w:rPr>
                <w:rFonts w:ascii="Times New Roman" w:eastAsia="OEGHA+TimesNewRomanPSMT" w:hAnsi="Times New Roman" w:cs="Times New Roman"/>
                <w:color w:val="000000"/>
                <w:spacing w:val="2"/>
                <w:sz w:val="24"/>
                <w:szCs w:val="24"/>
                <w:lang w:val="kk-KZ"/>
              </w:rPr>
              <w:t>о</w:t>
            </w:r>
            <w:r w:rsidRPr="009939A5">
              <w:rPr>
                <w:rFonts w:ascii="Times New Roman" w:eastAsia="OEGHA+TimesNewRomanPSMT" w:hAnsi="Times New Roman" w:cs="Times New Roman"/>
                <w:color w:val="000000"/>
                <w:sz w:val="24"/>
                <w:szCs w:val="24"/>
                <w:lang w:val="kk-KZ"/>
              </w:rPr>
              <w:t>ға</w:t>
            </w:r>
            <w:r w:rsidRPr="009939A5">
              <w:rPr>
                <w:rFonts w:ascii="Times New Roman" w:eastAsia="OEGHA+TimesNewRomanPSMT" w:hAnsi="Times New Roman" w:cs="Times New Roman"/>
                <w:color w:val="000000"/>
                <w:spacing w:val="-1"/>
                <w:sz w:val="24"/>
                <w:szCs w:val="24"/>
                <w:lang w:val="kk-KZ"/>
              </w:rPr>
              <w:t>р</w:t>
            </w:r>
            <w:r w:rsidRPr="009939A5">
              <w:rPr>
                <w:rFonts w:ascii="Times New Roman" w:eastAsia="OEGHA+TimesNewRomanPSMT" w:hAnsi="Times New Roman" w:cs="Times New Roman"/>
                <w:color w:val="000000"/>
                <w:sz w:val="24"/>
                <w:szCs w:val="24"/>
                <w:lang w:val="kk-KZ"/>
              </w:rPr>
              <w:t>ы) лақ</w:t>
            </w:r>
            <w:r w:rsidRPr="009939A5">
              <w:rPr>
                <w:rFonts w:ascii="Times New Roman" w:eastAsia="OEGHA+TimesNewRomanPSMT" w:hAnsi="Times New Roman" w:cs="Times New Roman"/>
                <w:color w:val="000000"/>
                <w:spacing w:val="-2"/>
                <w:sz w:val="24"/>
                <w:szCs w:val="24"/>
                <w:lang w:val="kk-KZ"/>
              </w:rPr>
              <w:t>т</w:t>
            </w:r>
            <w:r w:rsidRPr="009939A5">
              <w:rPr>
                <w:rFonts w:ascii="Times New Roman" w:eastAsia="OEGHA+TimesNewRomanPSMT" w:hAnsi="Times New Roman" w:cs="Times New Roman"/>
                <w:color w:val="000000"/>
                <w:spacing w:val="-1"/>
                <w:sz w:val="24"/>
                <w:szCs w:val="24"/>
                <w:lang w:val="kk-KZ"/>
              </w:rPr>
              <w:t>ы</w:t>
            </w:r>
            <w:r w:rsidRPr="009939A5">
              <w:rPr>
                <w:rFonts w:ascii="Times New Roman" w:eastAsia="OEGHA+TimesNewRomanPSMT" w:hAnsi="Times New Roman" w:cs="Times New Roman"/>
                <w:color w:val="000000"/>
                <w:spacing w:val="1"/>
                <w:sz w:val="24"/>
                <w:szCs w:val="24"/>
                <w:lang w:val="kk-KZ"/>
              </w:rPr>
              <w:t>р</w:t>
            </w:r>
            <w:r w:rsidRPr="009939A5">
              <w:rPr>
                <w:rFonts w:ascii="Times New Roman" w:eastAsia="OEGHA+TimesNewRomanPSMT" w:hAnsi="Times New Roman" w:cs="Times New Roman"/>
                <w:color w:val="000000"/>
                <w:spacing w:val="-2"/>
                <w:sz w:val="24"/>
                <w:szCs w:val="24"/>
                <w:lang w:val="kk-KZ"/>
              </w:rPr>
              <w:t>у</w:t>
            </w:r>
            <w:r w:rsidRPr="009939A5">
              <w:rPr>
                <w:rFonts w:ascii="Times New Roman" w:eastAsia="OEGHA+TimesNewRomanPSMT" w:hAnsi="Times New Roman" w:cs="Times New Roman"/>
                <w:color w:val="000000"/>
                <w:sz w:val="24"/>
                <w:szCs w:val="24"/>
                <w:lang w:val="kk-KZ"/>
              </w:rPr>
              <w:t>;</w:t>
            </w:r>
          </w:p>
          <w:p w:rsidR="00EB6A60" w:rsidRPr="009939A5" w:rsidRDefault="00EB6A60" w:rsidP="008738B0">
            <w:pPr>
              <w:rPr>
                <w:rFonts w:ascii="Times New Roman" w:hAnsi="Times New Roman" w:cs="Times New Roman"/>
                <w:b/>
                <w:sz w:val="24"/>
                <w:szCs w:val="24"/>
                <w:lang w:val="kk-KZ"/>
              </w:rPr>
            </w:pPr>
            <w:r w:rsidRPr="009939A5">
              <w:rPr>
                <w:rFonts w:ascii="Times New Roman" w:hAnsi="Times New Roman" w:cs="Times New Roman"/>
                <w:b/>
                <w:sz w:val="24"/>
                <w:szCs w:val="24"/>
                <w:lang w:val="kk-KZ"/>
              </w:rPr>
              <w:t>(дене шынықтыру** - физикалық қасиеттерді дамыту,</w:t>
            </w:r>
          </w:p>
          <w:p w:rsidR="00EB6A60" w:rsidRPr="009939A5" w:rsidRDefault="00EB6A60" w:rsidP="008738B0">
            <w:pPr>
              <w:rPr>
                <w:rFonts w:ascii="Times New Roman" w:hAnsi="Times New Roman" w:cs="Times New Roman"/>
                <w:color w:val="FF0000"/>
                <w:sz w:val="24"/>
                <w:szCs w:val="24"/>
                <w:lang w:val="kk-KZ"/>
              </w:rPr>
            </w:pPr>
            <w:r w:rsidRPr="009939A5">
              <w:rPr>
                <w:rFonts w:ascii="Times New Roman" w:hAnsi="Times New Roman" w:cs="Times New Roman"/>
                <w:b/>
                <w:sz w:val="24"/>
                <w:szCs w:val="24"/>
                <w:lang w:val="kk-KZ"/>
              </w:rPr>
              <w:t>сөйлеуді дамыту</w:t>
            </w:r>
            <w:r w:rsidRPr="009939A5">
              <w:rPr>
                <w:rFonts w:ascii="Times New Roman" w:hAnsi="Times New Roman" w:cs="Times New Roman"/>
                <w:b/>
                <w:bCs/>
                <w:sz w:val="24"/>
                <w:szCs w:val="24"/>
                <w:lang w:val="kk-KZ"/>
              </w:rPr>
              <w:t>- коммуникативтік дағдыларды дамыту).</w:t>
            </w:r>
          </w:p>
        </w:tc>
        <w:tc>
          <w:tcPr>
            <w:tcW w:w="2552" w:type="dxa"/>
            <w:gridSpan w:val="4"/>
            <w:tcBorders>
              <w:top w:val="single" w:sz="4" w:space="0" w:color="auto"/>
              <w:left w:val="single" w:sz="4" w:space="0" w:color="auto"/>
              <w:bottom w:val="single" w:sz="4" w:space="0" w:color="auto"/>
              <w:right w:val="single" w:sz="4" w:space="0" w:color="auto"/>
            </w:tcBorders>
          </w:tcPr>
          <w:p w:rsidR="00EB6A60" w:rsidRPr="009939A5" w:rsidRDefault="00EB6A60" w:rsidP="008738B0">
            <w:pPr>
              <w:pStyle w:val="1"/>
              <w:widowControl w:val="0"/>
              <w:rPr>
                <w:rFonts w:ascii="Times New Roman" w:eastAsia="Times New Roman" w:hAnsi="Times New Roman" w:cs="Times New Roman"/>
                <w:b/>
                <w:sz w:val="24"/>
                <w:szCs w:val="24"/>
                <w:lang w:val="kk-KZ"/>
              </w:rPr>
            </w:pPr>
            <w:r w:rsidRPr="009939A5">
              <w:rPr>
                <w:rFonts w:ascii="Times New Roman" w:eastAsia="Times New Roman" w:hAnsi="Times New Roman" w:cs="Times New Roman"/>
                <w:b/>
                <w:sz w:val="24"/>
                <w:szCs w:val="24"/>
                <w:lang w:val="kk-KZ"/>
              </w:rPr>
              <w:t xml:space="preserve">Дидактикалық ойын: </w:t>
            </w:r>
          </w:p>
          <w:p w:rsidR="00EB6A60" w:rsidRPr="009939A5" w:rsidRDefault="00EB6A60" w:rsidP="008738B0">
            <w:pPr>
              <w:pStyle w:val="1"/>
              <w:widowControl w:val="0"/>
              <w:rPr>
                <w:rFonts w:ascii="Times New Roman" w:eastAsia="Times New Roman" w:hAnsi="Times New Roman" w:cs="Times New Roman"/>
                <w:b/>
                <w:sz w:val="24"/>
                <w:szCs w:val="24"/>
                <w:lang w:val="kk-KZ"/>
              </w:rPr>
            </w:pPr>
            <w:r w:rsidRPr="009939A5">
              <w:rPr>
                <w:rFonts w:ascii="Times New Roman" w:eastAsia="Times New Roman" w:hAnsi="Times New Roman" w:cs="Times New Roman"/>
                <w:b/>
                <w:sz w:val="24"/>
                <w:szCs w:val="24"/>
                <w:lang w:val="kk-KZ"/>
              </w:rPr>
              <w:t>«Бұл не</w:t>
            </w:r>
            <w:r w:rsidRPr="009939A5">
              <w:rPr>
                <w:rFonts w:ascii="Times New Roman" w:eastAsia="Times New Roman" w:hAnsi="Times New Roman" w:cs="Times New Roman"/>
                <w:b/>
                <w:sz w:val="24"/>
                <w:szCs w:val="24"/>
              </w:rPr>
              <w:t xml:space="preserve">? </w:t>
            </w:r>
            <w:r w:rsidRPr="009939A5">
              <w:rPr>
                <w:rFonts w:ascii="Times New Roman" w:eastAsia="Times New Roman" w:hAnsi="Times New Roman" w:cs="Times New Roman"/>
                <w:b/>
                <w:sz w:val="24"/>
                <w:szCs w:val="24"/>
                <w:lang w:val="kk-KZ"/>
              </w:rPr>
              <w:t>Бұл кім?»</w:t>
            </w:r>
          </w:p>
          <w:p w:rsidR="00EB6A60" w:rsidRPr="009939A5" w:rsidRDefault="00EB6A60" w:rsidP="008738B0">
            <w:pPr>
              <w:widowControl w:val="0"/>
              <w:ind w:right="-20"/>
              <w:rPr>
                <w:rFonts w:ascii="Times New Roman" w:eastAsia="OEGHA+TimesNewRomanPSMT" w:hAnsi="Times New Roman" w:cs="Times New Roman"/>
                <w:sz w:val="24"/>
                <w:szCs w:val="24"/>
                <w:lang w:val="kk-KZ"/>
              </w:rPr>
            </w:pPr>
            <w:r w:rsidRPr="009939A5">
              <w:rPr>
                <w:rFonts w:ascii="Times New Roman" w:eastAsia="Times New Roman" w:hAnsi="Times New Roman" w:cs="Times New Roman"/>
                <w:b/>
                <w:sz w:val="24"/>
                <w:szCs w:val="24"/>
                <w:lang w:val="kk-KZ"/>
              </w:rPr>
              <w:t>Мақсаты:</w:t>
            </w:r>
            <w:r w:rsidR="008738B0">
              <w:rPr>
                <w:rFonts w:ascii="Times New Roman" w:eastAsia="Times New Roman" w:hAnsi="Times New Roman" w:cs="Times New Roman"/>
                <w:b/>
                <w:sz w:val="24"/>
                <w:szCs w:val="24"/>
                <w:lang w:val="kk-KZ"/>
              </w:rPr>
              <w:t xml:space="preserve">  </w:t>
            </w:r>
            <w:r w:rsidRPr="009939A5">
              <w:rPr>
                <w:rFonts w:ascii="Times New Roman" w:eastAsia="OEGHA+TimesNewRomanPSMT" w:hAnsi="Times New Roman" w:cs="Times New Roman"/>
                <w:sz w:val="24"/>
                <w:szCs w:val="24"/>
                <w:lang w:val="kk-KZ"/>
              </w:rPr>
              <w:t xml:space="preserve">Ненің «дұрыс»  немесе «дұрыс емес», «жақсы» немесе «жаман» екені туралы қарапайым түсініктерді қалыптастыру. </w:t>
            </w:r>
          </w:p>
          <w:p w:rsidR="00EB6A60" w:rsidRPr="009939A5" w:rsidRDefault="00EB6A60" w:rsidP="008738B0">
            <w:pPr>
              <w:rPr>
                <w:rFonts w:ascii="Times New Roman" w:eastAsia="Times New Roman" w:hAnsi="Times New Roman" w:cs="Times New Roman"/>
                <w:b/>
                <w:sz w:val="24"/>
                <w:szCs w:val="24"/>
                <w:lang w:val="kk-KZ"/>
              </w:rPr>
            </w:pPr>
            <w:r w:rsidRPr="009939A5">
              <w:rPr>
                <w:rFonts w:ascii="Times New Roman" w:eastAsia="Times New Roman" w:hAnsi="Times New Roman" w:cs="Times New Roman"/>
                <w:b/>
                <w:sz w:val="24"/>
                <w:szCs w:val="24"/>
                <w:lang w:val="kk-KZ"/>
              </w:rPr>
              <w:t xml:space="preserve">(қоршаған ортамен таныстыру </w:t>
            </w:r>
            <w:r w:rsidRPr="009939A5">
              <w:rPr>
                <w:rFonts w:ascii="Times New Roman" w:hAnsi="Times New Roman" w:cs="Times New Roman"/>
                <w:b/>
                <w:sz w:val="24"/>
                <w:szCs w:val="24"/>
                <w:lang w:val="kk-KZ"/>
              </w:rPr>
              <w:t>- әлеуметтік – эмоционалды дағдыларды қалыптастыру,</w:t>
            </w:r>
          </w:p>
          <w:p w:rsidR="00EB6A60" w:rsidRPr="009939A5" w:rsidRDefault="00EB6A60" w:rsidP="008738B0">
            <w:pPr>
              <w:rPr>
                <w:rFonts w:ascii="Times New Roman" w:eastAsia="Times New Roman" w:hAnsi="Times New Roman" w:cs="Times New Roman"/>
                <w:b/>
                <w:sz w:val="24"/>
                <w:szCs w:val="24"/>
                <w:lang w:val="kk-KZ"/>
              </w:rPr>
            </w:pPr>
            <w:r w:rsidRPr="009939A5">
              <w:rPr>
                <w:rFonts w:ascii="Times New Roman" w:eastAsia="Times New Roman" w:hAnsi="Times New Roman" w:cs="Times New Roman"/>
                <w:b/>
                <w:sz w:val="24"/>
                <w:szCs w:val="24"/>
                <w:lang w:val="kk-KZ"/>
              </w:rPr>
              <w:t xml:space="preserve">сурет салу, мүсіндеу, жапсыру, құрастыру </w:t>
            </w:r>
            <w:r w:rsidRPr="009939A5">
              <w:rPr>
                <w:rFonts w:ascii="Times New Roman" w:hAnsi="Times New Roman" w:cs="Times New Roman"/>
                <w:b/>
                <w:sz w:val="24"/>
                <w:szCs w:val="24"/>
                <w:lang w:val="kk-KZ"/>
              </w:rPr>
              <w:t>-шығармашылық дағдыларын, зерттеу іс - әрекетін дамыту</w:t>
            </w:r>
            <w:r w:rsidRPr="009939A5">
              <w:rPr>
                <w:rFonts w:ascii="Times New Roman" w:eastAsia="Times New Roman" w:hAnsi="Times New Roman" w:cs="Times New Roman"/>
                <w:b/>
                <w:sz w:val="24"/>
                <w:szCs w:val="24"/>
                <w:lang w:val="kk-KZ"/>
              </w:rPr>
              <w:t>)</w:t>
            </w:r>
          </w:p>
        </w:tc>
        <w:tc>
          <w:tcPr>
            <w:tcW w:w="2977" w:type="dxa"/>
            <w:gridSpan w:val="4"/>
            <w:tcBorders>
              <w:top w:val="single" w:sz="4" w:space="0" w:color="auto"/>
              <w:left w:val="single" w:sz="4" w:space="0" w:color="auto"/>
              <w:bottom w:val="single" w:sz="4" w:space="0" w:color="auto"/>
              <w:right w:val="single" w:sz="4" w:space="0" w:color="auto"/>
            </w:tcBorders>
          </w:tcPr>
          <w:p w:rsidR="00EB6A60" w:rsidRPr="009939A5" w:rsidRDefault="00EB6A60" w:rsidP="008738B0">
            <w:pPr>
              <w:rPr>
                <w:rFonts w:ascii="Times New Roman" w:hAnsi="Times New Roman" w:cs="Times New Roman"/>
                <w:b/>
                <w:sz w:val="24"/>
                <w:szCs w:val="24"/>
                <w:lang w:val="kk-KZ"/>
              </w:rPr>
            </w:pPr>
            <w:r w:rsidRPr="009939A5">
              <w:rPr>
                <w:rFonts w:ascii="Times New Roman" w:hAnsi="Times New Roman" w:cs="Times New Roman"/>
                <w:b/>
                <w:sz w:val="24"/>
                <w:szCs w:val="24"/>
                <w:lang w:val="kk-KZ"/>
              </w:rPr>
              <w:t>Дидактикалық ойын:</w:t>
            </w:r>
          </w:p>
          <w:p w:rsidR="00EB6A60" w:rsidRPr="009939A5" w:rsidRDefault="00EB6A60" w:rsidP="008738B0">
            <w:pPr>
              <w:rPr>
                <w:rFonts w:ascii="Times New Roman" w:eastAsia="Times New Roman" w:hAnsi="Times New Roman" w:cs="Times New Roman"/>
                <w:b/>
                <w:sz w:val="24"/>
                <w:szCs w:val="24"/>
                <w:lang w:val="kk-KZ" w:eastAsia="ru-RU"/>
              </w:rPr>
            </w:pPr>
            <w:r w:rsidRPr="009939A5">
              <w:rPr>
                <w:rFonts w:ascii="Times New Roman" w:hAnsi="Times New Roman" w:cs="Times New Roman"/>
                <w:b/>
                <w:sz w:val="24"/>
                <w:szCs w:val="24"/>
                <w:lang w:val="kk-KZ"/>
              </w:rPr>
              <w:t>"Жер, су, ауа, от</w:t>
            </w:r>
            <w:r w:rsidRPr="009939A5">
              <w:rPr>
                <w:rFonts w:ascii="Times New Roman" w:eastAsia="Times New Roman" w:hAnsi="Times New Roman" w:cs="Times New Roman"/>
                <w:b/>
                <w:sz w:val="24"/>
                <w:szCs w:val="24"/>
                <w:lang w:val="kk-KZ" w:eastAsia="ru-RU"/>
              </w:rPr>
              <w:t>".</w:t>
            </w:r>
          </w:p>
          <w:p w:rsidR="00EB6A60" w:rsidRPr="009939A5" w:rsidRDefault="00EB6A60" w:rsidP="008738B0">
            <w:pPr>
              <w:widowControl w:val="0"/>
              <w:ind w:right="-16"/>
              <w:rPr>
                <w:rFonts w:ascii="Times New Roman" w:eastAsia="OEGHA+TimesNewRomanPSMT" w:hAnsi="Times New Roman" w:cs="Times New Roman"/>
                <w:sz w:val="24"/>
                <w:szCs w:val="24"/>
                <w:lang w:val="kk-KZ"/>
              </w:rPr>
            </w:pPr>
            <w:r w:rsidRPr="009939A5">
              <w:rPr>
                <w:rFonts w:ascii="Times New Roman" w:eastAsia="Times New Roman" w:hAnsi="Times New Roman" w:cs="Times New Roman"/>
                <w:b/>
                <w:sz w:val="24"/>
                <w:szCs w:val="24"/>
                <w:lang w:val="kk-KZ" w:eastAsia="ru-RU"/>
              </w:rPr>
              <w:t xml:space="preserve">Мақсаты: </w:t>
            </w:r>
            <w:r w:rsidRPr="009939A5">
              <w:rPr>
                <w:rFonts w:ascii="Times New Roman" w:eastAsia="OEGHA+TimesNewRomanPSMT" w:hAnsi="Times New Roman" w:cs="Times New Roman"/>
                <w:sz w:val="24"/>
                <w:szCs w:val="24"/>
                <w:lang w:val="kk-KZ"/>
              </w:rPr>
              <w:t>Заттық</w:t>
            </w:r>
            <w:r w:rsidRPr="009939A5">
              <w:rPr>
                <w:rFonts w:ascii="Times New Roman" w:hAnsi="Times New Roman" w:cs="Times New Roman"/>
                <w:w w:val="109"/>
                <w:sz w:val="24"/>
                <w:szCs w:val="24"/>
                <w:lang w:val="kk-KZ"/>
              </w:rPr>
              <w:t>-</w:t>
            </w:r>
            <w:r w:rsidRPr="009939A5">
              <w:rPr>
                <w:rFonts w:ascii="Times New Roman" w:eastAsia="OEGHA+TimesNewRomanPSMT" w:hAnsi="Times New Roman" w:cs="Times New Roman"/>
                <w:sz w:val="24"/>
                <w:szCs w:val="24"/>
                <w:lang w:val="kk-KZ"/>
              </w:rPr>
              <w:t>бағдар</w:t>
            </w:r>
            <w:r w:rsidRPr="009939A5">
              <w:rPr>
                <w:rFonts w:ascii="Times New Roman" w:eastAsia="OEGHA+TimesNewRomanPSMT" w:hAnsi="Times New Roman" w:cs="Times New Roman"/>
                <w:spacing w:val="-2"/>
                <w:sz w:val="24"/>
                <w:szCs w:val="24"/>
                <w:lang w:val="kk-KZ"/>
              </w:rPr>
              <w:t>л</w:t>
            </w:r>
            <w:r w:rsidRPr="009939A5">
              <w:rPr>
                <w:rFonts w:ascii="Times New Roman" w:eastAsia="OEGHA+TimesNewRomanPSMT" w:hAnsi="Times New Roman" w:cs="Times New Roman"/>
                <w:sz w:val="24"/>
                <w:szCs w:val="24"/>
                <w:lang w:val="kk-KZ"/>
              </w:rPr>
              <w:t xml:space="preserve">ық </w:t>
            </w:r>
            <w:r w:rsidRPr="009939A5">
              <w:rPr>
                <w:rFonts w:ascii="Times New Roman" w:eastAsia="OEGHA+TimesNewRomanPSMT" w:hAnsi="Times New Roman" w:cs="Times New Roman"/>
                <w:spacing w:val="-1"/>
                <w:sz w:val="24"/>
                <w:szCs w:val="24"/>
                <w:lang w:val="kk-KZ"/>
              </w:rPr>
              <w:t>ә</w:t>
            </w:r>
            <w:r w:rsidRPr="009939A5">
              <w:rPr>
                <w:rFonts w:ascii="Times New Roman" w:eastAsia="OEGHA+TimesNewRomanPSMT" w:hAnsi="Times New Roman" w:cs="Times New Roman"/>
                <w:sz w:val="24"/>
                <w:szCs w:val="24"/>
                <w:lang w:val="kk-KZ"/>
              </w:rPr>
              <w:t>рекет</w:t>
            </w:r>
            <w:r w:rsidRPr="009939A5">
              <w:rPr>
                <w:rFonts w:ascii="Times New Roman" w:eastAsia="OEGHA+TimesNewRomanPSMT" w:hAnsi="Times New Roman" w:cs="Times New Roman"/>
                <w:spacing w:val="-2"/>
                <w:sz w:val="24"/>
                <w:szCs w:val="24"/>
                <w:lang w:val="kk-KZ"/>
              </w:rPr>
              <w:t>т</w:t>
            </w:r>
            <w:r w:rsidRPr="009939A5">
              <w:rPr>
                <w:rFonts w:ascii="Times New Roman" w:eastAsia="OEGHA+TimesNewRomanPSMT" w:hAnsi="Times New Roman" w:cs="Times New Roman"/>
                <w:sz w:val="24"/>
                <w:szCs w:val="24"/>
                <w:lang w:val="kk-KZ"/>
              </w:rPr>
              <w:t>е</w:t>
            </w:r>
            <w:r w:rsidRPr="009939A5">
              <w:rPr>
                <w:rFonts w:ascii="Times New Roman" w:eastAsia="OEGHA+TimesNewRomanPSMT" w:hAnsi="Times New Roman" w:cs="Times New Roman"/>
                <w:spacing w:val="-1"/>
                <w:sz w:val="24"/>
                <w:szCs w:val="24"/>
                <w:lang w:val="kk-KZ"/>
              </w:rPr>
              <w:t>рд</w:t>
            </w:r>
            <w:r w:rsidRPr="009939A5">
              <w:rPr>
                <w:rFonts w:ascii="Times New Roman" w:eastAsia="OEGHA+TimesNewRomanPSMT" w:hAnsi="Times New Roman" w:cs="Times New Roman"/>
                <w:sz w:val="24"/>
                <w:szCs w:val="24"/>
                <w:lang w:val="kk-KZ"/>
              </w:rPr>
              <w:t>і (</w:t>
            </w:r>
            <w:r w:rsidRPr="009939A5">
              <w:rPr>
                <w:rFonts w:ascii="Times New Roman" w:eastAsia="OEGHA+TimesNewRomanPSMT" w:hAnsi="Times New Roman" w:cs="Times New Roman"/>
                <w:spacing w:val="1"/>
                <w:sz w:val="24"/>
                <w:szCs w:val="24"/>
                <w:lang w:val="kk-KZ"/>
              </w:rPr>
              <w:t>б</w:t>
            </w:r>
            <w:r w:rsidRPr="009939A5">
              <w:rPr>
                <w:rFonts w:ascii="Times New Roman" w:eastAsia="OEGHA+TimesNewRomanPSMT" w:hAnsi="Times New Roman" w:cs="Times New Roman"/>
                <w:sz w:val="24"/>
                <w:szCs w:val="24"/>
                <w:lang w:val="kk-KZ"/>
              </w:rPr>
              <w:t>ұ</w:t>
            </w:r>
            <w:r w:rsidRPr="009939A5">
              <w:rPr>
                <w:rFonts w:ascii="Times New Roman" w:eastAsia="OEGHA+TimesNewRomanPSMT" w:hAnsi="Times New Roman" w:cs="Times New Roman"/>
                <w:spacing w:val="1"/>
                <w:sz w:val="24"/>
                <w:szCs w:val="24"/>
                <w:lang w:val="kk-KZ"/>
              </w:rPr>
              <w:t>ра</w:t>
            </w:r>
            <w:r w:rsidRPr="009939A5">
              <w:rPr>
                <w:rFonts w:ascii="Times New Roman" w:eastAsia="OEGHA+TimesNewRomanPSMT" w:hAnsi="Times New Roman" w:cs="Times New Roman"/>
                <w:spacing w:val="-2"/>
                <w:sz w:val="24"/>
                <w:szCs w:val="24"/>
                <w:lang w:val="kk-KZ"/>
              </w:rPr>
              <w:t>у</w:t>
            </w:r>
            <w:r w:rsidRPr="009939A5">
              <w:rPr>
                <w:rFonts w:ascii="Times New Roman" w:eastAsia="OEGHA+TimesNewRomanPSMT" w:hAnsi="Times New Roman" w:cs="Times New Roman"/>
                <w:sz w:val="24"/>
                <w:szCs w:val="24"/>
                <w:lang w:val="kk-KZ"/>
              </w:rPr>
              <w:t>,а</w:t>
            </w:r>
            <w:r w:rsidRPr="009939A5">
              <w:rPr>
                <w:rFonts w:ascii="Times New Roman" w:eastAsia="OEGHA+TimesNewRomanPSMT" w:hAnsi="Times New Roman" w:cs="Times New Roman"/>
                <w:spacing w:val="2"/>
                <w:sz w:val="24"/>
                <w:szCs w:val="24"/>
                <w:lang w:val="kk-KZ"/>
              </w:rPr>
              <w:t>ш</w:t>
            </w:r>
            <w:r w:rsidRPr="009939A5">
              <w:rPr>
                <w:rFonts w:ascii="Times New Roman" w:eastAsia="OEGHA+TimesNewRomanPSMT" w:hAnsi="Times New Roman" w:cs="Times New Roman"/>
                <w:spacing w:val="-2"/>
                <w:sz w:val="24"/>
                <w:szCs w:val="24"/>
                <w:lang w:val="kk-KZ"/>
              </w:rPr>
              <w:t>у</w:t>
            </w:r>
            <w:r w:rsidRPr="009939A5">
              <w:rPr>
                <w:rFonts w:ascii="Times New Roman" w:eastAsia="OEGHA+TimesNewRomanPSMT" w:hAnsi="Times New Roman" w:cs="Times New Roman"/>
                <w:sz w:val="24"/>
                <w:szCs w:val="24"/>
                <w:lang w:val="kk-KZ"/>
              </w:rPr>
              <w:t xml:space="preserve">) </w:t>
            </w:r>
            <w:r w:rsidRPr="009939A5">
              <w:rPr>
                <w:rFonts w:ascii="Times New Roman" w:eastAsia="OEGHA+TimesNewRomanPSMT" w:hAnsi="Times New Roman" w:cs="Times New Roman"/>
                <w:spacing w:val="1"/>
                <w:sz w:val="24"/>
                <w:szCs w:val="24"/>
                <w:lang w:val="kk-KZ"/>
              </w:rPr>
              <w:t>б</w:t>
            </w:r>
            <w:r w:rsidRPr="009939A5">
              <w:rPr>
                <w:rFonts w:ascii="Times New Roman" w:eastAsia="OEGHA+TimesNewRomanPSMT" w:hAnsi="Times New Roman" w:cs="Times New Roman"/>
                <w:sz w:val="24"/>
                <w:szCs w:val="24"/>
                <w:lang w:val="kk-KZ"/>
              </w:rPr>
              <w:t>елгілі бір объек</w:t>
            </w:r>
            <w:r w:rsidRPr="009939A5">
              <w:rPr>
                <w:rFonts w:ascii="Times New Roman" w:eastAsia="OEGHA+TimesNewRomanPSMT" w:hAnsi="Times New Roman" w:cs="Times New Roman"/>
                <w:spacing w:val="-1"/>
                <w:sz w:val="24"/>
                <w:szCs w:val="24"/>
                <w:lang w:val="kk-KZ"/>
              </w:rPr>
              <w:t>т</w:t>
            </w:r>
            <w:r w:rsidRPr="009939A5">
              <w:rPr>
                <w:rFonts w:ascii="Times New Roman" w:eastAsia="OEGHA+TimesNewRomanPSMT" w:hAnsi="Times New Roman" w:cs="Times New Roman"/>
                <w:sz w:val="24"/>
                <w:szCs w:val="24"/>
                <w:lang w:val="kk-KZ"/>
              </w:rPr>
              <w:t>і</w:t>
            </w:r>
            <w:r w:rsidRPr="009939A5">
              <w:rPr>
                <w:rFonts w:ascii="Times New Roman" w:eastAsia="OEGHA+TimesNewRomanPSMT" w:hAnsi="Times New Roman" w:cs="Times New Roman"/>
                <w:spacing w:val="-2"/>
                <w:sz w:val="24"/>
                <w:szCs w:val="24"/>
                <w:lang w:val="kk-KZ"/>
              </w:rPr>
              <w:t>г</w:t>
            </w:r>
            <w:r w:rsidRPr="009939A5">
              <w:rPr>
                <w:rFonts w:ascii="Times New Roman" w:eastAsia="OEGHA+TimesNewRomanPSMT" w:hAnsi="Times New Roman" w:cs="Times New Roman"/>
                <w:sz w:val="24"/>
                <w:szCs w:val="24"/>
                <w:lang w:val="kk-KZ"/>
              </w:rPr>
              <w:t xml:space="preserve">е арналған </w:t>
            </w:r>
            <w:r w:rsidRPr="009939A5">
              <w:rPr>
                <w:rFonts w:ascii="Times New Roman" w:eastAsia="OEGHA+TimesNewRomanPSMT" w:hAnsi="Times New Roman" w:cs="Times New Roman"/>
                <w:spacing w:val="1"/>
                <w:sz w:val="24"/>
                <w:szCs w:val="24"/>
                <w:lang w:val="kk-KZ"/>
              </w:rPr>
              <w:t>н</w:t>
            </w:r>
            <w:r w:rsidRPr="009939A5">
              <w:rPr>
                <w:rFonts w:ascii="Times New Roman" w:eastAsia="OEGHA+TimesNewRomanPSMT" w:hAnsi="Times New Roman" w:cs="Times New Roman"/>
                <w:spacing w:val="-1"/>
                <w:sz w:val="24"/>
                <w:szCs w:val="24"/>
                <w:lang w:val="kk-KZ"/>
              </w:rPr>
              <w:t>а</w:t>
            </w:r>
            <w:r w:rsidRPr="009939A5">
              <w:rPr>
                <w:rFonts w:ascii="Times New Roman" w:eastAsia="OEGHA+TimesNewRomanPSMT" w:hAnsi="Times New Roman" w:cs="Times New Roman"/>
                <w:sz w:val="24"/>
                <w:szCs w:val="24"/>
                <w:lang w:val="kk-KZ"/>
              </w:rPr>
              <w:t>қты ә</w:t>
            </w:r>
            <w:r w:rsidRPr="009939A5">
              <w:rPr>
                <w:rFonts w:ascii="Times New Roman" w:eastAsia="OEGHA+TimesNewRomanPSMT" w:hAnsi="Times New Roman" w:cs="Times New Roman"/>
                <w:spacing w:val="-1"/>
                <w:sz w:val="24"/>
                <w:szCs w:val="24"/>
                <w:lang w:val="kk-KZ"/>
              </w:rPr>
              <w:t>р</w:t>
            </w:r>
            <w:r w:rsidRPr="009939A5">
              <w:rPr>
                <w:rFonts w:ascii="Times New Roman" w:eastAsia="OEGHA+TimesNewRomanPSMT" w:hAnsi="Times New Roman" w:cs="Times New Roman"/>
                <w:sz w:val="24"/>
                <w:szCs w:val="24"/>
                <w:lang w:val="kk-KZ"/>
              </w:rPr>
              <w:t>екетт</w:t>
            </w:r>
            <w:r w:rsidRPr="009939A5">
              <w:rPr>
                <w:rFonts w:ascii="Times New Roman" w:eastAsia="OEGHA+TimesNewRomanPSMT" w:hAnsi="Times New Roman" w:cs="Times New Roman"/>
                <w:spacing w:val="-2"/>
                <w:sz w:val="24"/>
                <w:szCs w:val="24"/>
                <w:lang w:val="kk-KZ"/>
              </w:rPr>
              <w:t>е</w:t>
            </w:r>
            <w:r w:rsidRPr="009939A5">
              <w:rPr>
                <w:rFonts w:ascii="Times New Roman" w:eastAsia="OEGHA+TimesNewRomanPSMT" w:hAnsi="Times New Roman" w:cs="Times New Roman"/>
                <w:sz w:val="24"/>
                <w:szCs w:val="24"/>
                <w:lang w:val="kk-KZ"/>
              </w:rPr>
              <w:t>р</w:t>
            </w:r>
            <w:r w:rsidRPr="009939A5">
              <w:rPr>
                <w:rFonts w:ascii="Times New Roman" w:eastAsia="OEGHA+TimesNewRomanPSMT" w:hAnsi="Times New Roman" w:cs="Times New Roman"/>
                <w:spacing w:val="-1"/>
                <w:sz w:val="24"/>
                <w:szCs w:val="24"/>
                <w:lang w:val="kk-KZ"/>
              </w:rPr>
              <w:t>д</w:t>
            </w:r>
            <w:r w:rsidRPr="009939A5">
              <w:rPr>
                <w:rFonts w:ascii="Times New Roman" w:eastAsia="OEGHA+TimesNewRomanPSMT" w:hAnsi="Times New Roman" w:cs="Times New Roman"/>
                <w:sz w:val="24"/>
                <w:szCs w:val="24"/>
                <w:lang w:val="kk-KZ"/>
              </w:rPr>
              <w:t>і орында</w:t>
            </w:r>
            <w:r w:rsidRPr="009939A5">
              <w:rPr>
                <w:rFonts w:ascii="Times New Roman" w:eastAsia="OEGHA+TimesNewRomanPSMT" w:hAnsi="Times New Roman" w:cs="Times New Roman"/>
                <w:spacing w:val="-2"/>
                <w:sz w:val="24"/>
                <w:szCs w:val="24"/>
                <w:lang w:val="kk-KZ"/>
              </w:rPr>
              <w:t>у</w:t>
            </w:r>
            <w:r w:rsidRPr="009939A5">
              <w:rPr>
                <w:rFonts w:ascii="Times New Roman" w:eastAsia="OEGHA+TimesNewRomanPSMT" w:hAnsi="Times New Roman" w:cs="Times New Roman"/>
                <w:sz w:val="24"/>
                <w:szCs w:val="24"/>
                <w:lang w:val="kk-KZ"/>
              </w:rPr>
              <w:t>ға ба</w:t>
            </w:r>
            <w:r w:rsidRPr="009939A5">
              <w:rPr>
                <w:rFonts w:ascii="Times New Roman" w:eastAsia="OEGHA+TimesNewRomanPSMT" w:hAnsi="Times New Roman" w:cs="Times New Roman"/>
                <w:spacing w:val="-2"/>
                <w:sz w:val="24"/>
                <w:szCs w:val="24"/>
                <w:lang w:val="kk-KZ"/>
              </w:rPr>
              <w:t>у</w:t>
            </w:r>
            <w:r w:rsidRPr="009939A5">
              <w:rPr>
                <w:rFonts w:ascii="Times New Roman" w:eastAsia="OEGHA+TimesNewRomanPSMT" w:hAnsi="Times New Roman" w:cs="Times New Roman"/>
                <w:sz w:val="24"/>
                <w:szCs w:val="24"/>
                <w:lang w:val="kk-KZ"/>
              </w:rPr>
              <w:t>л</w:t>
            </w:r>
            <w:r w:rsidRPr="009939A5">
              <w:rPr>
                <w:rFonts w:ascii="Times New Roman" w:eastAsia="OEGHA+TimesNewRomanPSMT" w:hAnsi="Times New Roman" w:cs="Times New Roman"/>
                <w:spacing w:val="-2"/>
                <w:sz w:val="24"/>
                <w:szCs w:val="24"/>
                <w:lang w:val="kk-KZ"/>
              </w:rPr>
              <w:t>у</w:t>
            </w:r>
            <w:r w:rsidRPr="009939A5">
              <w:rPr>
                <w:rFonts w:ascii="Times New Roman" w:eastAsia="OEGHA+TimesNewRomanPSMT" w:hAnsi="Times New Roman" w:cs="Times New Roman"/>
                <w:sz w:val="24"/>
                <w:szCs w:val="24"/>
                <w:lang w:val="kk-KZ"/>
              </w:rPr>
              <w:t>.</w:t>
            </w:r>
          </w:p>
          <w:p w:rsidR="00EB6A60" w:rsidRPr="009939A5" w:rsidRDefault="00EB6A60" w:rsidP="008738B0">
            <w:pPr>
              <w:rPr>
                <w:rFonts w:ascii="Times New Roman" w:hAnsi="Times New Roman" w:cs="Times New Roman"/>
                <w:b/>
                <w:sz w:val="24"/>
                <w:szCs w:val="24"/>
                <w:lang w:val="kk-KZ"/>
              </w:rPr>
            </w:pPr>
            <w:r w:rsidRPr="009939A5">
              <w:rPr>
                <w:rFonts w:ascii="Times New Roman" w:eastAsia="OEGHA+TimesNewRomanPSMT" w:hAnsi="Times New Roman" w:cs="Times New Roman"/>
                <w:b/>
                <w:color w:val="000000"/>
                <w:sz w:val="24"/>
                <w:szCs w:val="24"/>
                <w:lang w:val="kk-KZ"/>
              </w:rPr>
              <w:t xml:space="preserve"> (қоршаған ортамен таныстыру </w:t>
            </w:r>
            <w:r w:rsidRPr="009939A5">
              <w:rPr>
                <w:rFonts w:ascii="Times New Roman" w:hAnsi="Times New Roman" w:cs="Times New Roman"/>
                <w:b/>
                <w:sz w:val="24"/>
                <w:szCs w:val="24"/>
                <w:lang w:val="kk-KZ"/>
              </w:rPr>
              <w:t>әлеуметтік – эмоционалды дағдыларды қалыптастыру</w:t>
            </w:r>
            <w:r w:rsidRPr="009939A5">
              <w:rPr>
                <w:rFonts w:ascii="Times New Roman" w:eastAsia="Times New Roman" w:hAnsi="Times New Roman" w:cs="Times New Roman"/>
                <w:b/>
                <w:sz w:val="24"/>
                <w:szCs w:val="24"/>
                <w:lang w:val="kk-KZ"/>
              </w:rPr>
              <w:t>)</w:t>
            </w:r>
          </w:p>
          <w:p w:rsidR="00EB6A60" w:rsidRPr="009939A5" w:rsidRDefault="00EB6A60" w:rsidP="008738B0">
            <w:pPr>
              <w:rPr>
                <w:rFonts w:ascii="Times New Roman" w:hAnsi="Times New Roman" w:cs="Times New Roman"/>
                <w:b/>
                <w:sz w:val="24"/>
                <w:szCs w:val="24"/>
                <w:lang w:val="kk-KZ"/>
              </w:rPr>
            </w:pPr>
          </w:p>
          <w:p w:rsidR="00EB6A60" w:rsidRPr="009939A5" w:rsidRDefault="00EB6A60" w:rsidP="008738B0">
            <w:pPr>
              <w:rPr>
                <w:rFonts w:ascii="Times New Roman" w:hAnsi="Times New Roman" w:cs="Times New Roman"/>
                <w:b/>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rsidR="00EB6A60" w:rsidRPr="009939A5" w:rsidRDefault="00EB6A60" w:rsidP="008738B0">
            <w:pPr>
              <w:rPr>
                <w:rFonts w:ascii="Times New Roman" w:hAnsi="Times New Roman" w:cs="Times New Roman"/>
                <w:b/>
                <w:bCs/>
                <w:iCs/>
                <w:sz w:val="24"/>
                <w:szCs w:val="24"/>
                <w:lang w:val="kk-KZ"/>
              </w:rPr>
            </w:pPr>
            <w:r w:rsidRPr="009939A5">
              <w:rPr>
                <w:rFonts w:ascii="Times New Roman" w:hAnsi="Times New Roman" w:cs="Times New Roman"/>
                <w:b/>
                <w:bCs/>
                <w:iCs/>
                <w:sz w:val="24"/>
                <w:szCs w:val="24"/>
                <w:lang w:val="kk-KZ"/>
              </w:rPr>
              <w:t xml:space="preserve">Қимылды ойын: </w:t>
            </w:r>
          </w:p>
          <w:p w:rsidR="00EB6A60" w:rsidRPr="009939A5" w:rsidRDefault="00EB6A60" w:rsidP="008738B0">
            <w:pPr>
              <w:rPr>
                <w:rFonts w:ascii="Times New Roman" w:hAnsi="Times New Roman" w:cs="Times New Roman"/>
                <w:b/>
                <w:bCs/>
                <w:sz w:val="24"/>
                <w:szCs w:val="24"/>
                <w:lang w:val="kk-KZ"/>
              </w:rPr>
            </w:pPr>
            <w:r w:rsidRPr="009939A5">
              <w:rPr>
                <w:rFonts w:ascii="Times New Roman" w:hAnsi="Times New Roman" w:cs="Times New Roman"/>
                <w:b/>
                <w:bCs/>
                <w:iCs/>
                <w:sz w:val="24"/>
                <w:szCs w:val="24"/>
                <w:lang w:val="kk-KZ"/>
              </w:rPr>
              <w:t xml:space="preserve">«Ақ қоян» </w:t>
            </w:r>
          </w:p>
          <w:p w:rsidR="00EB6A60" w:rsidRPr="009939A5" w:rsidRDefault="00EB6A60" w:rsidP="008738B0">
            <w:pPr>
              <w:rPr>
                <w:rFonts w:ascii="Times New Roman" w:hAnsi="Times New Roman" w:cs="Times New Roman"/>
                <w:bCs/>
                <w:sz w:val="24"/>
                <w:szCs w:val="24"/>
                <w:lang w:val="kk-KZ"/>
              </w:rPr>
            </w:pPr>
            <w:r w:rsidRPr="009939A5">
              <w:rPr>
                <w:rFonts w:ascii="Times New Roman" w:hAnsi="Times New Roman" w:cs="Times New Roman"/>
                <w:b/>
                <w:bCs/>
                <w:iCs/>
                <w:sz w:val="24"/>
                <w:szCs w:val="24"/>
                <w:lang w:val="kk-KZ"/>
              </w:rPr>
              <w:t xml:space="preserve">Мақсаты: </w:t>
            </w:r>
            <w:r w:rsidRPr="009939A5">
              <w:rPr>
                <w:rFonts w:ascii="Times New Roman" w:hAnsi="Times New Roman" w:cs="Times New Roman"/>
                <w:bCs/>
                <w:iCs/>
                <w:sz w:val="24"/>
                <w:szCs w:val="24"/>
                <w:lang w:val="kk-KZ"/>
              </w:rPr>
              <w:t>балаларды ептілікке баулу.</w:t>
            </w:r>
          </w:p>
          <w:p w:rsidR="00EB6A60" w:rsidRPr="009939A5" w:rsidRDefault="00EB6A60" w:rsidP="008738B0">
            <w:pPr>
              <w:spacing w:line="259" w:lineRule="auto"/>
              <w:ind w:left="-80" w:right="-79" w:firstLine="80"/>
              <w:rPr>
                <w:rFonts w:ascii="Times New Roman" w:hAnsi="Times New Roman" w:cs="Times New Roman"/>
                <w:sz w:val="24"/>
                <w:szCs w:val="24"/>
                <w:lang w:val="kk-KZ"/>
              </w:rPr>
            </w:pPr>
            <w:r w:rsidRPr="009939A5">
              <w:rPr>
                <w:rFonts w:ascii="Times New Roman" w:hAnsi="Times New Roman" w:cs="Times New Roman"/>
                <w:sz w:val="24"/>
                <w:szCs w:val="24"/>
                <w:lang w:val="kk-KZ"/>
              </w:rPr>
              <w:t>Қоянның суретін  салу</w:t>
            </w:r>
          </w:p>
          <w:p w:rsidR="00EB6A60" w:rsidRPr="009939A5" w:rsidRDefault="00EB6A60" w:rsidP="008738B0">
            <w:pPr>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(мүсіндеу </w:t>
            </w:r>
          </w:p>
          <w:p w:rsidR="00EB6A60" w:rsidRPr="009939A5" w:rsidRDefault="00EB6A60" w:rsidP="008738B0">
            <w:pPr>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сурет салу </w:t>
            </w:r>
          </w:p>
          <w:p w:rsidR="00EB6A60" w:rsidRPr="009939A5" w:rsidRDefault="00EB6A60" w:rsidP="008738B0">
            <w:pPr>
              <w:rPr>
                <w:rFonts w:ascii="Times New Roman" w:hAnsi="Times New Roman" w:cs="Times New Roman"/>
                <w:b/>
                <w:sz w:val="24"/>
                <w:szCs w:val="24"/>
                <w:lang w:val="kk-KZ"/>
              </w:rPr>
            </w:pPr>
            <w:r w:rsidRPr="009939A5">
              <w:rPr>
                <w:rFonts w:ascii="Times New Roman" w:hAnsi="Times New Roman" w:cs="Times New Roman"/>
                <w:b/>
                <w:sz w:val="24"/>
                <w:szCs w:val="24"/>
                <w:lang w:val="kk-KZ"/>
              </w:rPr>
              <w:t>құрастыру</w:t>
            </w:r>
          </w:p>
          <w:p w:rsidR="00EB6A60" w:rsidRPr="009939A5" w:rsidRDefault="00EB6A60" w:rsidP="008738B0">
            <w:pPr>
              <w:pStyle w:val="1"/>
              <w:widowControl w:val="0"/>
              <w:rPr>
                <w:rFonts w:ascii="Times New Roman" w:eastAsia="Times New Roman" w:hAnsi="Times New Roman" w:cs="Times New Roman"/>
                <w:b/>
                <w:sz w:val="24"/>
                <w:szCs w:val="24"/>
                <w:lang w:val="kk-KZ"/>
              </w:rPr>
            </w:pPr>
            <w:r w:rsidRPr="009939A5">
              <w:rPr>
                <w:rFonts w:ascii="Times New Roman" w:hAnsi="Times New Roman" w:cs="Times New Roman"/>
                <w:b/>
                <w:sz w:val="24"/>
                <w:szCs w:val="24"/>
                <w:lang w:val="kk-KZ"/>
              </w:rPr>
              <w:t>шығармашылық дағдыларын, зерттеу іс - әрекетін дамыту)</w:t>
            </w:r>
          </w:p>
        </w:tc>
        <w:tc>
          <w:tcPr>
            <w:tcW w:w="3008" w:type="dxa"/>
            <w:gridSpan w:val="3"/>
            <w:tcBorders>
              <w:top w:val="single" w:sz="4" w:space="0" w:color="auto"/>
              <w:left w:val="single" w:sz="4" w:space="0" w:color="auto"/>
              <w:bottom w:val="single" w:sz="4" w:space="0" w:color="auto"/>
              <w:right w:val="single" w:sz="4" w:space="0" w:color="auto"/>
            </w:tcBorders>
          </w:tcPr>
          <w:p w:rsidR="00EB6A60" w:rsidRPr="009939A5" w:rsidRDefault="00EB6A60" w:rsidP="008738B0">
            <w:pPr>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Қимылды ойын: </w:t>
            </w:r>
          </w:p>
          <w:p w:rsidR="00EB6A60" w:rsidRPr="009939A5" w:rsidRDefault="00EB6A60" w:rsidP="008738B0">
            <w:pPr>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«Пішіндер мен алақан» </w:t>
            </w:r>
          </w:p>
          <w:p w:rsidR="00EB6A60" w:rsidRPr="009939A5" w:rsidRDefault="00EB6A60" w:rsidP="008738B0">
            <w:pPr>
              <w:rPr>
                <w:rFonts w:ascii="Times New Roman" w:hAnsi="Times New Roman" w:cs="Times New Roman"/>
                <w:sz w:val="24"/>
                <w:szCs w:val="24"/>
                <w:lang w:val="kk-KZ"/>
              </w:rPr>
            </w:pPr>
            <w:r w:rsidRPr="009939A5">
              <w:rPr>
                <w:rFonts w:ascii="Times New Roman" w:hAnsi="Times New Roman" w:cs="Times New Roman"/>
                <w:b/>
                <w:sz w:val="24"/>
                <w:szCs w:val="24"/>
                <w:lang w:val="kk-KZ"/>
              </w:rPr>
              <w:t>Мақсаты:</w:t>
            </w:r>
            <w:r w:rsidRPr="009939A5">
              <w:rPr>
                <w:rFonts w:ascii="Times New Roman" w:hAnsi="Times New Roman" w:cs="Times New Roman"/>
                <w:sz w:val="24"/>
                <w:szCs w:val="24"/>
                <w:lang w:val="kk-KZ"/>
              </w:rPr>
              <w:t xml:space="preserve"> фланелеграфта геометриялық фигураларды орналастыру. Нейрожаттығу арқылы балалардың ми қыртысының жұмысын жақсартуға ықпал ету</w:t>
            </w:r>
          </w:p>
          <w:p w:rsidR="00EB6A60" w:rsidRPr="009939A5" w:rsidRDefault="00EB6A60" w:rsidP="008738B0">
            <w:pPr>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(жапсыру </w:t>
            </w:r>
          </w:p>
          <w:p w:rsidR="00EB6A60" w:rsidRPr="009939A5" w:rsidRDefault="00EB6A60" w:rsidP="008738B0">
            <w:pPr>
              <w:rPr>
                <w:rFonts w:ascii="Times New Roman" w:hAnsi="Times New Roman" w:cs="Times New Roman"/>
                <w:sz w:val="24"/>
                <w:szCs w:val="24"/>
                <w:lang w:val="kk-KZ"/>
              </w:rPr>
            </w:pPr>
            <w:r w:rsidRPr="009939A5">
              <w:rPr>
                <w:rFonts w:ascii="Times New Roman" w:hAnsi="Times New Roman" w:cs="Times New Roman"/>
                <w:b/>
                <w:sz w:val="24"/>
                <w:szCs w:val="24"/>
                <w:lang w:val="kk-KZ"/>
              </w:rPr>
              <w:t>музыка*** шығармашылық дағдыларын, зерттеу іс - әрекетін дамыту</w:t>
            </w:r>
          </w:p>
          <w:p w:rsidR="00EB6A60" w:rsidRPr="009939A5" w:rsidRDefault="00EB6A60" w:rsidP="008738B0">
            <w:pPr>
              <w:pStyle w:val="1"/>
              <w:widowControl w:val="0"/>
              <w:rPr>
                <w:rFonts w:ascii="Times New Roman" w:eastAsia="Times New Roman" w:hAnsi="Times New Roman" w:cs="Times New Roman"/>
                <w:b/>
                <w:sz w:val="24"/>
                <w:szCs w:val="24"/>
                <w:lang w:val="kk-KZ"/>
              </w:rPr>
            </w:pPr>
            <w:r w:rsidRPr="009939A5">
              <w:rPr>
                <w:rFonts w:ascii="Times New Roman" w:hAnsi="Times New Roman" w:cs="Times New Roman"/>
                <w:b/>
                <w:sz w:val="24"/>
                <w:szCs w:val="24"/>
                <w:lang w:val="kk-KZ"/>
              </w:rPr>
              <w:t xml:space="preserve">сенсорика </w:t>
            </w:r>
            <w:r w:rsidRPr="009939A5">
              <w:rPr>
                <w:rFonts w:ascii="Times New Roman" w:eastAsia="Times New Roman" w:hAnsi="Times New Roman" w:cs="Times New Roman"/>
                <w:b/>
                <w:sz w:val="24"/>
                <w:szCs w:val="24"/>
                <w:lang w:val="kk-KZ"/>
              </w:rPr>
              <w:t>танымдық- зияткерлік дағдыларын дамыту)</w:t>
            </w:r>
          </w:p>
        </w:tc>
      </w:tr>
      <w:tr w:rsidR="00EB6A60" w:rsidRPr="00B64101" w:rsidTr="00D9684A">
        <w:trPr>
          <w:trHeight w:val="3956"/>
        </w:trPr>
        <w:tc>
          <w:tcPr>
            <w:tcW w:w="2430" w:type="dxa"/>
            <w:tcBorders>
              <w:top w:val="single" w:sz="4" w:space="0" w:color="auto"/>
              <w:left w:val="single" w:sz="4" w:space="0" w:color="auto"/>
              <w:bottom w:val="single" w:sz="4" w:space="0" w:color="auto"/>
              <w:right w:val="single" w:sz="4" w:space="0" w:color="auto"/>
            </w:tcBorders>
            <w:hideMark/>
          </w:tcPr>
          <w:p w:rsidR="00EB6A60" w:rsidRPr="009939A5" w:rsidRDefault="00EB6A60" w:rsidP="008738B0">
            <w:pPr>
              <w:spacing w:line="240" w:lineRule="auto"/>
              <w:jc w:val="center"/>
              <w:rPr>
                <w:rFonts w:ascii="Times New Roman" w:hAnsi="Times New Roman" w:cs="Times New Roman"/>
                <w:b/>
                <w:sz w:val="24"/>
                <w:szCs w:val="24"/>
                <w:lang w:val="kk-KZ"/>
              </w:rPr>
            </w:pPr>
            <w:r w:rsidRPr="009939A5">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665" w:type="dxa"/>
            <w:gridSpan w:val="2"/>
            <w:tcBorders>
              <w:top w:val="single" w:sz="4" w:space="0" w:color="auto"/>
              <w:left w:val="single" w:sz="4" w:space="0" w:color="auto"/>
              <w:bottom w:val="single" w:sz="4" w:space="0" w:color="auto"/>
              <w:right w:val="single" w:sz="4" w:space="0" w:color="auto"/>
            </w:tcBorders>
          </w:tcPr>
          <w:p w:rsidR="00EB6A60" w:rsidRPr="009939A5" w:rsidRDefault="00EB6A60" w:rsidP="008738B0">
            <w:pPr>
              <w:spacing w:line="240" w:lineRule="auto"/>
              <w:rPr>
                <w:rFonts w:ascii="Times New Roman" w:eastAsia="Times New Roman" w:hAnsi="Times New Roman" w:cs="Times New Roman"/>
                <w:b/>
                <w:color w:val="000000"/>
                <w:sz w:val="24"/>
                <w:szCs w:val="24"/>
                <w:lang w:val="kk-KZ"/>
              </w:rPr>
            </w:pPr>
            <w:r w:rsidRPr="009939A5">
              <w:rPr>
                <w:rFonts w:ascii="Times New Roman" w:eastAsia="Times New Roman" w:hAnsi="Times New Roman" w:cs="Times New Roman"/>
                <w:b/>
                <w:color w:val="000000"/>
                <w:sz w:val="24"/>
                <w:szCs w:val="24"/>
                <w:lang w:val="kk-KZ"/>
              </w:rPr>
              <w:t xml:space="preserve">Дене шынықтыру </w:t>
            </w:r>
          </w:p>
          <w:p w:rsidR="00EB6A60" w:rsidRPr="009939A5" w:rsidRDefault="00EB6A60" w:rsidP="008738B0">
            <w:pPr>
              <w:spacing w:line="240" w:lineRule="auto"/>
              <w:rPr>
                <w:rFonts w:ascii="Times New Roman" w:eastAsia="Times New Roman" w:hAnsi="Times New Roman" w:cs="Times New Roman"/>
                <w:b/>
                <w:color w:val="000000"/>
                <w:sz w:val="24"/>
                <w:szCs w:val="24"/>
                <w:lang w:val="kk-KZ"/>
              </w:rPr>
            </w:pPr>
            <w:r w:rsidRPr="009939A5">
              <w:rPr>
                <w:rFonts w:ascii="Times New Roman" w:eastAsia="Times New Roman" w:hAnsi="Times New Roman" w:cs="Times New Roman"/>
                <w:b/>
                <w:color w:val="000000"/>
                <w:sz w:val="24"/>
                <w:szCs w:val="24"/>
                <w:lang w:val="kk-KZ"/>
              </w:rPr>
              <w:t xml:space="preserve">Ойын: </w:t>
            </w:r>
          </w:p>
          <w:p w:rsidR="00EB6A60" w:rsidRPr="009939A5" w:rsidRDefault="00EB6A60" w:rsidP="008738B0">
            <w:pPr>
              <w:spacing w:line="240" w:lineRule="auto"/>
              <w:rPr>
                <w:rFonts w:ascii="Times New Roman" w:eastAsia="Times New Roman" w:hAnsi="Times New Roman" w:cs="Times New Roman"/>
                <w:b/>
                <w:color w:val="000000"/>
                <w:sz w:val="24"/>
                <w:szCs w:val="24"/>
                <w:lang w:val="kk-KZ"/>
              </w:rPr>
            </w:pPr>
            <w:r w:rsidRPr="009939A5">
              <w:rPr>
                <w:rFonts w:ascii="Times New Roman" w:eastAsia="Times New Roman" w:hAnsi="Times New Roman" w:cs="Times New Roman"/>
                <w:b/>
                <w:color w:val="000000"/>
                <w:sz w:val="24"/>
                <w:szCs w:val="24"/>
                <w:lang w:val="kk-KZ"/>
              </w:rPr>
              <w:t xml:space="preserve">Мақсаты: </w:t>
            </w:r>
          </w:p>
          <w:p w:rsidR="00EB6A60" w:rsidRPr="009939A5" w:rsidRDefault="00EB6A60" w:rsidP="008738B0">
            <w:pPr>
              <w:widowControl w:val="0"/>
              <w:ind w:right="-20"/>
              <w:rPr>
                <w:rFonts w:ascii="Times New Roman" w:eastAsia="OEGHA+TimesNewRomanPSMT" w:hAnsi="Times New Roman" w:cs="Times New Roman"/>
                <w:b/>
                <w:color w:val="000000"/>
                <w:sz w:val="24"/>
                <w:szCs w:val="24"/>
                <w:lang w:val="kk-KZ"/>
              </w:rPr>
            </w:pPr>
            <w:r w:rsidRPr="009939A5">
              <w:rPr>
                <w:rFonts w:ascii="Times New Roman" w:eastAsia="OEGHA+TimesNewRomanPSMT" w:hAnsi="Times New Roman" w:cs="Times New Roman"/>
                <w:b/>
                <w:color w:val="000000"/>
                <w:spacing w:val="-1"/>
                <w:sz w:val="24"/>
                <w:szCs w:val="24"/>
                <w:lang w:val="kk-KZ"/>
              </w:rPr>
              <w:t>Н</w:t>
            </w:r>
            <w:r w:rsidRPr="009939A5">
              <w:rPr>
                <w:rFonts w:ascii="Times New Roman" w:eastAsia="OEGHA+TimesNewRomanPSMT" w:hAnsi="Times New Roman" w:cs="Times New Roman"/>
                <w:b/>
                <w:color w:val="000000"/>
                <w:sz w:val="24"/>
                <w:szCs w:val="24"/>
                <w:lang w:val="kk-KZ"/>
              </w:rPr>
              <w:t>е</w:t>
            </w:r>
            <w:r w:rsidRPr="009939A5">
              <w:rPr>
                <w:rFonts w:ascii="Times New Roman" w:eastAsia="OEGHA+TimesNewRomanPSMT" w:hAnsi="Times New Roman" w:cs="Times New Roman"/>
                <w:b/>
                <w:color w:val="000000"/>
                <w:spacing w:val="-2"/>
                <w:sz w:val="24"/>
                <w:szCs w:val="24"/>
                <w:lang w:val="kk-KZ"/>
              </w:rPr>
              <w:t>г</w:t>
            </w:r>
            <w:r w:rsidRPr="009939A5">
              <w:rPr>
                <w:rFonts w:ascii="Times New Roman" w:eastAsia="OEGHA+TimesNewRomanPSMT" w:hAnsi="Times New Roman" w:cs="Times New Roman"/>
                <w:b/>
                <w:color w:val="000000"/>
                <w:sz w:val="24"/>
                <w:szCs w:val="24"/>
                <w:lang w:val="kk-KZ"/>
              </w:rPr>
              <w:t>ізгі қи</w:t>
            </w:r>
            <w:r w:rsidRPr="009939A5">
              <w:rPr>
                <w:rFonts w:ascii="Times New Roman" w:eastAsia="OEGHA+TimesNewRomanPSMT" w:hAnsi="Times New Roman" w:cs="Times New Roman"/>
                <w:b/>
                <w:color w:val="000000"/>
                <w:spacing w:val="-1"/>
                <w:sz w:val="24"/>
                <w:szCs w:val="24"/>
                <w:lang w:val="kk-KZ"/>
              </w:rPr>
              <w:t>м</w:t>
            </w:r>
            <w:r w:rsidRPr="009939A5">
              <w:rPr>
                <w:rFonts w:ascii="Times New Roman" w:eastAsia="OEGHA+TimesNewRomanPSMT" w:hAnsi="Times New Roman" w:cs="Times New Roman"/>
                <w:b/>
                <w:color w:val="000000"/>
                <w:sz w:val="24"/>
                <w:szCs w:val="24"/>
                <w:lang w:val="kk-KZ"/>
              </w:rPr>
              <w:t>ылдар:</w:t>
            </w:r>
          </w:p>
          <w:p w:rsidR="00EB6A60" w:rsidRPr="009939A5" w:rsidRDefault="00EB6A60" w:rsidP="008738B0">
            <w:pPr>
              <w:widowControl w:val="0"/>
              <w:ind w:right="-15"/>
              <w:rPr>
                <w:rFonts w:ascii="Times New Roman" w:hAnsi="Times New Roman" w:cs="Times New Roman"/>
                <w:color w:val="000000"/>
                <w:sz w:val="24"/>
                <w:szCs w:val="24"/>
                <w:lang w:val="kk-KZ"/>
              </w:rPr>
            </w:pPr>
            <w:r w:rsidRPr="009939A5">
              <w:rPr>
                <w:rFonts w:ascii="Times New Roman" w:eastAsia="OEGHA+TimesNewRomanPSMT" w:hAnsi="Times New Roman" w:cs="Times New Roman"/>
                <w:b/>
                <w:color w:val="000000"/>
                <w:sz w:val="24"/>
                <w:szCs w:val="24"/>
                <w:lang w:val="kk-KZ"/>
              </w:rPr>
              <w:t>Жүр</w:t>
            </w:r>
            <w:r w:rsidRPr="009939A5">
              <w:rPr>
                <w:rFonts w:ascii="Times New Roman" w:eastAsia="OEGHA+TimesNewRomanPSMT" w:hAnsi="Times New Roman" w:cs="Times New Roman"/>
                <w:b/>
                <w:color w:val="000000"/>
                <w:spacing w:val="-1"/>
                <w:sz w:val="24"/>
                <w:szCs w:val="24"/>
                <w:lang w:val="kk-KZ"/>
              </w:rPr>
              <w:t>у</w:t>
            </w:r>
            <w:r w:rsidRPr="009939A5">
              <w:rPr>
                <w:rFonts w:ascii="Times New Roman" w:eastAsia="OEGHA+TimesNewRomanPSMT" w:hAnsi="Times New Roman" w:cs="Times New Roman"/>
                <w:b/>
                <w:color w:val="000000"/>
                <w:sz w:val="24"/>
                <w:szCs w:val="24"/>
                <w:lang w:val="kk-KZ"/>
              </w:rPr>
              <w:t xml:space="preserve">. </w:t>
            </w:r>
            <w:r w:rsidRPr="009939A5">
              <w:rPr>
                <w:rFonts w:ascii="Times New Roman" w:eastAsia="OEGHA+TimesNewRomanPSMT" w:hAnsi="Times New Roman" w:cs="Times New Roman"/>
                <w:color w:val="000000"/>
                <w:spacing w:val="1"/>
                <w:sz w:val="24"/>
                <w:szCs w:val="24"/>
                <w:lang w:val="kk-KZ"/>
              </w:rPr>
              <w:t xml:space="preserve">Берілген бағытта шеңбер </w:t>
            </w:r>
            <w:r w:rsidRPr="009939A5">
              <w:rPr>
                <w:rFonts w:ascii="Times New Roman" w:eastAsia="OEGHA+TimesNewRomanPSMT" w:hAnsi="Times New Roman" w:cs="Times New Roman"/>
                <w:color w:val="000000"/>
                <w:spacing w:val="-1"/>
                <w:sz w:val="24"/>
                <w:szCs w:val="24"/>
                <w:lang w:val="kk-KZ"/>
              </w:rPr>
              <w:t>б</w:t>
            </w:r>
            <w:r w:rsidRPr="009939A5">
              <w:rPr>
                <w:rFonts w:ascii="Times New Roman" w:eastAsia="OEGHA+TimesNewRomanPSMT" w:hAnsi="Times New Roman" w:cs="Times New Roman"/>
                <w:color w:val="000000"/>
                <w:spacing w:val="1"/>
                <w:sz w:val="24"/>
                <w:szCs w:val="24"/>
                <w:lang w:val="kk-KZ"/>
              </w:rPr>
              <w:t>о</w:t>
            </w:r>
            <w:r w:rsidRPr="009939A5">
              <w:rPr>
                <w:rFonts w:ascii="Times New Roman" w:eastAsia="OEGHA+TimesNewRomanPSMT" w:hAnsi="Times New Roman" w:cs="Times New Roman"/>
                <w:color w:val="000000"/>
                <w:sz w:val="24"/>
                <w:szCs w:val="24"/>
                <w:lang w:val="kk-KZ"/>
              </w:rPr>
              <w:t>йым</w:t>
            </w:r>
            <w:r w:rsidRPr="009939A5">
              <w:rPr>
                <w:rFonts w:ascii="Times New Roman" w:eastAsia="OEGHA+TimesNewRomanPSMT" w:hAnsi="Times New Roman" w:cs="Times New Roman"/>
                <w:color w:val="000000"/>
                <w:spacing w:val="-1"/>
                <w:sz w:val="24"/>
                <w:szCs w:val="24"/>
                <w:lang w:val="kk-KZ"/>
              </w:rPr>
              <w:t>е</w:t>
            </w:r>
            <w:r w:rsidRPr="009939A5">
              <w:rPr>
                <w:rFonts w:ascii="Times New Roman" w:eastAsia="OEGHA+TimesNewRomanPSMT" w:hAnsi="Times New Roman" w:cs="Times New Roman"/>
                <w:color w:val="000000"/>
                <w:sz w:val="24"/>
                <w:szCs w:val="24"/>
                <w:lang w:val="kk-KZ"/>
              </w:rPr>
              <w:t>н  жүр</w:t>
            </w:r>
            <w:r w:rsidRPr="009939A5">
              <w:rPr>
                <w:rFonts w:ascii="Times New Roman" w:eastAsia="OEGHA+TimesNewRomanPSMT" w:hAnsi="Times New Roman" w:cs="Times New Roman"/>
                <w:color w:val="000000"/>
                <w:spacing w:val="-2"/>
                <w:sz w:val="24"/>
                <w:szCs w:val="24"/>
                <w:lang w:val="kk-KZ"/>
              </w:rPr>
              <w:t>у</w:t>
            </w:r>
            <w:r w:rsidRPr="009939A5">
              <w:rPr>
                <w:rFonts w:ascii="Times New Roman" w:eastAsia="OEGHA+TimesNewRomanPSMT" w:hAnsi="Times New Roman" w:cs="Times New Roman"/>
                <w:color w:val="000000"/>
                <w:sz w:val="24"/>
                <w:szCs w:val="24"/>
                <w:lang w:val="kk-KZ"/>
              </w:rPr>
              <w:t>.</w:t>
            </w:r>
          </w:p>
          <w:p w:rsidR="00EB6A60" w:rsidRPr="009939A5" w:rsidRDefault="00EB6A60" w:rsidP="008738B0">
            <w:pPr>
              <w:rPr>
                <w:rFonts w:ascii="Times New Roman" w:eastAsia="OEGHA+TimesNewRomanPSMT" w:hAnsi="Times New Roman" w:cs="Times New Roman"/>
                <w:color w:val="000000"/>
                <w:spacing w:val="105"/>
                <w:sz w:val="24"/>
                <w:szCs w:val="24"/>
                <w:lang w:val="kk-KZ"/>
              </w:rPr>
            </w:pPr>
            <w:r w:rsidRPr="009939A5">
              <w:rPr>
                <w:rFonts w:ascii="Times New Roman" w:eastAsia="OEGHA+TimesNewRomanPSMT" w:hAnsi="Times New Roman" w:cs="Times New Roman"/>
                <w:b/>
                <w:spacing w:val="-1"/>
                <w:sz w:val="24"/>
                <w:szCs w:val="24"/>
                <w:lang w:val="kk-KZ"/>
              </w:rPr>
              <w:t>Т</w:t>
            </w:r>
            <w:r w:rsidRPr="009939A5">
              <w:rPr>
                <w:rFonts w:ascii="Times New Roman" w:eastAsia="OEGHA+TimesNewRomanPSMT" w:hAnsi="Times New Roman" w:cs="Times New Roman"/>
                <w:b/>
                <w:sz w:val="24"/>
                <w:szCs w:val="24"/>
                <w:lang w:val="kk-KZ"/>
              </w:rPr>
              <w:t>епе</w:t>
            </w:r>
            <w:r w:rsidRPr="009939A5">
              <w:rPr>
                <w:rFonts w:ascii="Times New Roman" w:hAnsi="Times New Roman" w:cs="Times New Roman"/>
                <w:b/>
                <w:w w:val="109"/>
                <w:sz w:val="24"/>
                <w:szCs w:val="24"/>
                <w:lang w:val="kk-KZ"/>
              </w:rPr>
              <w:t>-</w:t>
            </w:r>
            <w:r w:rsidRPr="009939A5">
              <w:rPr>
                <w:rFonts w:ascii="Times New Roman" w:eastAsia="OEGHA+TimesNewRomanPSMT" w:hAnsi="Times New Roman" w:cs="Times New Roman"/>
                <w:b/>
                <w:sz w:val="24"/>
                <w:szCs w:val="24"/>
                <w:lang w:val="kk-KZ"/>
              </w:rPr>
              <w:t>т</w:t>
            </w:r>
            <w:r w:rsidRPr="009939A5">
              <w:rPr>
                <w:rFonts w:ascii="Times New Roman" w:eastAsia="OEGHA+TimesNewRomanPSMT" w:hAnsi="Times New Roman" w:cs="Times New Roman"/>
                <w:b/>
                <w:spacing w:val="-1"/>
                <w:sz w:val="24"/>
                <w:szCs w:val="24"/>
                <w:lang w:val="kk-KZ"/>
              </w:rPr>
              <w:t>е</w:t>
            </w:r>
            <w:r w:rsidRPr="009939A5">
              <w:rPr>
                <w:rFonts w:ascii="Times New Roman" w:eastAsia="OEGHA+TimesNewRomanPSMT" w:hAnsi="Times New Roman" w:cs="Times New Roman"/>
                <w:b/>
                <w:sz w:val="24"/>
                <w:szCs w:val="24"/>
                <w:lang w:val="kk-KZ"/>
              </w:rPr>
              <w:t>ңдік с</w:t>
            </w:r>
            <w:r w:rsidRPr="009939A5">
              <w:rPr>
                <w:rFonts w:ascii="Times New Roman" w:eastAsia="OEGHA+TimesNewRomanPSMT" w:hAnsi="Times New Roman" w:cs="Times New Roman"/>
                <w:b/>
                <w:spacing w:val="-2"/>
                <w:sz w:val="24"/>
                <w:szCs w:val="24"/>
                <w:lang w:val="kk-KZ"/>
              </w:rPr>
              <w:t>а</w:t>
            </w:r>
            <w:r w:rsidRPr="009939A5">
              <w:rPr>
                <w:rFonts w:ascii="Times New Roman" w:eastAsia="OEGHA+TimesNewRomanPSMT" w:hAnsi="Times New Roman" w:cs="Times New Roman"/>
                <w:b/>
                <w:sz w:val="24"/>
                <w:szCs w:val="24"/>
                <w:lang w:val="kk-KZ"/>
              </w:rPr>
              <w:t>қтау жатты</w:t>
            </w:r>
            <w:r w:rsidRPr="009939A5">
              <w:rPr>
                <w:rFonts w:ascii="Times New Roman" w:eastAsia="OEGHA+TimesNewRomanPSMT" w:hAnsi="Times New Roman" w:cs="Times New Roman"/>
                <w:b/>
                <w:spacing w:val="1"/>
                <w:sz w:val="24"/>
                <w:szCs w:val="24"/>
                <w:lang w:val="kk-KZ"/>
              </w:rPr>
              <w:t>ғ</w:t>
            </w:r>
            <w:r w:rsidRPr="009939A5">
              <w:rPr>
                <w:rFonts w:ascii="Times New Roman" w:eastAsia="OEGHA+TimesNewRomanPSMT" w:hAnsi="Times New Roman" w:cs="Times New Roman"/>
                <w:b/>
                <w:spacing w:val="-2"/>
                <w:sz w:val="24"/>
                <w:szCs w:val="24"/>
                <w:lang w:val="kk-KZ"/>
              </w:rPr>
              <w:t>у</w:t>
            </w:r>
            <w:r w:rsidRPr="009939A5">
              <w:rPr>
                <w:rFonts w:ascii="Times New Roman" w:eastAsia="OEGHA+TimesNewRomanPSMT" w:hAnsi="Times New Roman" w:cs="Times New Roman"/>
                <w:b/>
                <w:sz w:val="24"/>
                <w:szCs w:val="24"/>
                <w:lang w:val="kk-KZ"/>
              </w:rPr>
              <w:t>лар</w:t>
            </w:r>
            <w:r w:rsidRPr="009939A5">
              <w:rPr>
                <w:rFonts w:ascii="Times New Roman" w:eastAsia="OEGHA+TimesNewRomanPSMT" w:hAnsi="Times New Roman" w:cs="Times New Roman"/>
                <w:b/>
                <w:spacing w:val="1"/>
                <w:sz w:val="24"/>
                <w:szCs w:val="24"/>
                <w:lang w:val="kk-KZ"/>
              </w:rPr>
              <w:t>ы</w:t>
            </w:r>
            <w:r w:rsidRPr="009939A5">
              <w:rPr>
                <w:rFonts w:ascii="Times New Roman" w:eastAsia="OEGHA+TimesNewRomanPSMT" w:hAnsi="Times New Roman" w:cs="Times New Roman"/>
                <w:b/>
                <w:sz w:val="24"/>
                <w:szCs w:val="24"/>
                <w:lang w:val="kk-KZ"/>
              </w:rPr>
              <w:t xml:space="preserve">. </w:t>
            </w:r>
            <w:r w:rsidRPr="009939A5">
              <w:rPr>
                <w:rFonts w:ascii="Times New Roman" w:eastAsia="OEGHA+TimesNewRomanPSMT" w:hAnsi="Times New Roman" w:cs="Times New Roman"/>
                <w:color w:val="000000"/>
                <w:sz w:val="24"/>
                <w:szCs w:val="24"/>
                <w:lang w:val="kk-KZ"/>
              </w:rPr>
              <w:t>Заттарға шығу (г</w:t>
            </w:r>
            <w:r w:rsidRPr="009939A5">
              <w:rPr>
                <w:rFonts w:ascii="Times New Roman" w:eastAsia="OEGHA+TimesNewRomanPSMT" w:hAnsi="Times New Roman" w:cs="Times New Roman"/>
                <w:color w:val="000000"/>
                <w:spacing w:val="1"/>
                <w:sz w:val="24"/>
                <w:szCs w:val="24"/>
                <w:lang w:val="kk-KZ"/>
              </w:rPr>
              <w:t>и</w:t>
            </w:r>
            <w:r w:rsidRPr="009939A5">
              <w:rPr>
                <w:rFonts w:ascii="Times New Roman" w:eastAsia="OEGHA+TimesNewRomanPSMT" w:hAnsi="Times New Roman" w:cs="Times New Roman"/>
                <w:color w:val="000000"/>
                <w:sz w:val="24"/>
                <w:szCs w:val="24"/>
                <w:lang w:val="kk-KZ"/>
              </w:rPr>
              <w:t>мн</w:t>
            </w:r>
            <w:r w:rsidRPr="009939A5">
              <w:rPr>
                <w:rFonts w:ascii="Times New Roman" w:eastAsia="OEGHA+TimesNewRomanPSMT" w:hAnsi="Times New Roman" w:cs="Times New Roman"/>
                <w:color w:val="000000"/>
                <w:spacing w:val="1"/>
                <w:sz w:val="24"/>
                <w:szCs w:val="24"/>
                <w:lang w:val="kk-KZ"/>
              </w:rPr>
              <w:t>а</w:t>
            </w:r>
            <w:r w:rsidRPr="009939A5">
              <w:rPr>
                <w:rFonts w:ascii="Times New Roman" w:eastAsia="OEGHA+TimesNewRomanPSMT" w:hAnsi="Times New Roman" w:cs="Times New Roman"/>
                <w:color w:val="000000"/>
                <w:spacing w:val="6"/>
                <w:sz w:val="24"/>
                <w:szCs w:val="24"/>
                <w:lang w:val="kk-KZ"/>
              </w:rPr>
              <w:t>с</w:t>
            </w:r>
            <w:r w:rsidRPr="009939A5">
              <w:rPr>
                <w:rFonts w:ascii="Times New Roman" w:eastAsia="OEGHA+TimesNewRomanPSMT" w:hAnsi="Times New Roman" w:cs="Times New Roman"/>
                <w:color w:val="000000"/>
                <w:sz w:val="24"/>
                <w:szCs w:val="24"/>
                <w:lang w:val="kk-KZ"/>
              </w:rPr>
              <w:t>тикал</w:t>
            </w:r>
            <w:r w:rsidRPr="009939A5">
              <w:rPr>
                <w:rFonts w:ascii="Times New Roman" w:eastAsia="OEGHA+TimesNewRomanPSMT" w:hAnsi="Times New Roman" w:cs="Times New Roman"/>
                <w:color w:val="000000"/>
                <w:spacing w:val="-1"/>
                <w:sz w:val="24"/>
                <w:szCs w:val="24"/>
                <w:lang w:val="kk-KZ"/>
              </w:rPr>
              <w:t>ы</w:t>
            </w:r>
            <w:r w:rsidRPr="009939A5">
              <w:rPr>
                <w:rFonts w:ascii="Times New Roman" w:eastAsia="OEGHA+TimesNewRomanPSMT" w:hAnsi="Times New Roman" w:cs="Times New Roman"/>
                <w:color w:val="000000"/>
                <w:sz w:val="24"/>
                <w:szCs w:val="24"/>
                <w:lang w:val="kk-KZ"/>
              </w:rPr>
              <w:t>қ скаме</w:t>
            </w:r>
            <w:r w:rsidRPr="009939A5">
              <w:rPr>
                <w:rFonts w:ascii="Times New Roman" w:eastAsia="OEGHA+TimesNewRomanPSMT" w:hAnsi="Times New Roman" w:cs="Times New Roman"/>
                <w:color w:val="000000"/>
                <w:spacing w:val="2"/>
                <w:sz w:val="24"/>
                <w:szCs w:val="24"/>
                <w:lang w:val="kk-KZ"/>
              </w:rPr>
              <w:t>й</w:t>
            </w:r>
            <w:r w:rsidRPr="009939A5">
              <w:rPr>
                <w:rFonts w:ascii="Times New Roman" w:eastAsia="OEGHA+TimesNewRomanPSMT" w:hAnsi="Times New Roman" w:cs="Times New Roman"/>
                <w:color w:val="000000"/>
                <w:spacing w:val="-1"/>
                <w:sz w:val="24"/>
                <w:szCs w:val="24"/>
                <w:lang w:val="kk-KZ"/>
              </w:rPr>
              <w:t>к</w:t>
            </w:r>
            <w:r w:rsidRPr="009939A5">
              <w:rPr>
                <w:rFonts w:ascii="Times New Roman" w:eastAsia="OEGHA+TimesNewRomanPSMT" w:hAnsi="Times New Roman" w:cs="Times New Roman"/>
                <w:color w:val="000000"/>
                <w:sz w:val="24"/>
                <w:szCs w:val="24"/>
                <w:lang w:val="kk-KZ"/>
              </w:rPr>
              <w:t>аға):</w:t>
            </w:r>
            <w:r w:rsidR="008738B0">
              <w:rPr>
                <w:rFonts w:ascii="Times New Roman" w:eastAsia="OEGHA+TimesNewRomanPSMT" w:hAnsi="Times New Roman" w:cs="Times New Roman"/>
                <w:color w:val="000000"/>
                <w:sz w:val="24"/>
                <w:szCs w:val="24"/>
                <w:lang w:val="kk-KZ"/>
              </w:rPr>
              <w:t xml:space="preserve"> </w:t>
            </w:r>
            <w:r w:rsidRPr="009939A5">
              <w:rPr>
                <w:rFonts w:ascii="Times New Roman" w:eastAsia="OEGHA+TimesNewRomanPSMT" w:hAnsi="Times New Roman" w:cs="Times New Roman"/>
                <w:color w:val="000000"/>
                <w:sz w:val="24"/>
                <w:szCs w:val="24"/>
                <w:lang w:val="kk-KZ"/>
              </w:rPr>
              <w:t>тұр</w:t>
            </w:r>
            <w:r w:rsidRPr="009939A5">
              <w:rPr>
                <w:rFonts w:ascii="Times New Roman" w:eastAsia="OEGHA+TimesNewRomanPSMT" w:hAnsi="Times New Roman" w:cs="Times New Roman"/>
                <w:color w:val="000000"/>
                <w:spacing w:val="-2"/>
                <w:sz w:val="24"/>
                <w:szCs w:val="24"/>
                <w:lang w:val="kk-KZ"/>
              </w:rPr>
              <w:t>у</w:t>
            </w:r>
            <w:r w:rsidRPr="009939A5">
              <w:rPr>
                <w:rFonts w:ascii="Times New Roman" w:eastAsia="OEGHA+TimesNewRomanPSMT" w:hAnsi="Times New Roman" w:cs="Times New Roman"/>
                <w:color w:val="000000"/>
                <w:sz w:val="24"/>
                <w:szCs w:val="24"/>
                <w:lang w:val="kk-KZ"/>
              </w:rPr>
              <w:t>, түсу.</w:t>
            </w:r>
          </w:p>
          <w:p w:rsidR="00EB6A60" w:rsidRPr="009939A5" w:rsidRDefault="00EB6A60" w:rsidP="008738B0">
            <w:pPr>
              <w:rPr>
                <w:rFonts w:ascii="Times New Roman" w:eastAsia="OEGHA+TimesNewRomanPSMT" w:hAnsi="Times New Roman" w:cs="Times New Roman"/>
                <w:b/>
                <w:color w:val="000000"/>
                <w:sz w:val="24"/>
                <w:szCs w:val="24"/>
                <w:lang w:val="kk-KZ"/>
              </w:rPr>
            </w:pPr>
            <w:r w:rsidRPr="009939A5">
              <w:rPr>
                <w:rFonts w:ascii="Times New Roman" w:eastAsia="OEGHA+TimesNewRomanPSMT" w:hAnsi="Times New Roman" w:cs="Times New Roman"/>
                <w:b/>
                <w:color w:val="000000"/>
                <w:spacing w:val="-2"/>
                <w:sz w:val="24"/>
                <w:szCs w:val="24"/>
                <w:lang w:val="kk-KZ"/>
              </w:rPr>
              <w:t>Ж</w:t>
            </w:r>
            <w:r w:rsidRPr="009939A5">
              <w:rPr>
                <w:rFonts w:ascii="Times New Roman" w:eastAsia="OEGHA+TimesNewRomanPSMT" w:hAnsi="Times New Roman" w:cs="Times New Roman"/>
                <w:b/>
                <w:color w:val="000000"/>
                <w:sz w:val="24"/>
                <w:szCs w:val="24"/>
                <w:lang w:val="kk-KZ"/>
              </w:rPr>
              <w:t>ал</w:t>
            </w:r>
            <w:r w:rsidRPr="009939A5">
              <w:rPr>
                <w:rFonts w:ascii="Times New Roman" w:eastAsia="OEGHA+TimesNewRomanPSMT" w:hAnsi="Times New Roman" w:cs="Times New Roman"/>
                <w:b/>
                <w:color w:val="000000"/>
                <w:spacing w:val="-1"/>
                <w:sz w:val="24"/>
                <w:szCs w:val="24"/>
                <w:lang w:val="kk-KZ"/>
              </w:rPr>
              <w:t>п</w:t>
            </w:r>
            <w:r w:rsidRPr="009939A5">
              <w:rPr>
                <w:rFonts w:ascii="Times New Roman" w:eastAsia="OEGHA+TimesNewRomanPSMT" w:hAnsi="Times New Roman" w:cs="Times New Roman"/>
                <w:b/>
                <w:color w:val="000000"/>
                <w:sz w:val="24"/>
                <w:szCs w:val="24"/>
                <w:lang w:val="kk-KZ"/>
              </w:rPr>
              <w:t>ы</w:t>
            </w:r>
            <w:r w:rsidRPr="009939A5">
              <w:rPr>
                <w:rFonts w:ascii="Times New Roman" w:eastAsia="OEGHA+TimesNewRomanPSMT" w:hAnsi="Times New Roman" w:cs="Times New Roman"/>
                <w:b/>
                <w:color w:val="000000"/>
                <w:spacing w:val="1"/>
                <w:sz w:val="24"/>
                <w:szCs w:val="24"/>
                <w:lang w:val="kk-KZ"/>
              </w:rPr>
              <w:t xml:space="preserve"> д</w:t>
            </w:r>
            <w:r w:rsidRPr="009939A5">
              <w:rPr>
                <w:rFonts w:ascii="Times New Roman" w:eastAsia="OEGHA+TimesNewRomanPSMT" w:hAnsi="Times New Roman" w:cs="Times New Roman"/>
                <w:b/>
                <w:color w:val="000000"/>
                <w:sz w:val="24"/>
                <w:szCs w:val="24"/>
                <w:lang w:val="kk-KZ"/>
              </w:rPr>
              <w:t>амыт</w:t>
            </w:r>
            <w:r w:rsidRPr="009939A5">
              <w:rPr>
                <w:rFonts w:ascii="Times New Roman" w:eastAsia="OEGHA+TimesNewRomanPSMT" w:hAnsi="Times New Roman" w:cs="Times New Roman"/>
                <w:b/>
                <w:color w:val="000000"/>
                <w:spacing w:val="-3"/>
                <w:sz w:val="24"/>
                <w:szCs w:val="24"/>
                <w:lang w:val="kk-KZ"/>
              </w:rPr>
              <w:t>у</w:t>
            </w:r>
            <w:r w:rsidRPr="009939A5">
              <w:rPr>
                <w:rFonts w:ascii="Times New Roman" w:eastAsia="OEGHA+TimesNewRomanPSMT" w:hAnsi="Times New Roman" w:cs="Times New Roman"/>
                <w:b/>
                <w:color w:val="000000"/>
                <w:sz w:val="24"/>
                <w:szCs w:val="24"/>
                <w:lang w:val="kk-KZ"/>
              </w:rPr>
              <w:t>шы жат</w:t>
            </w:r>
            <w:r w:rsidRPr="009939A5">
              <w:rPr>
                <w:rFonts w:ascii="Times New Roman" w:eastAsia="OEGHA+TimesNewRomanPSMT" w:hAnsi="Times New Roman" w:cs="Times New Roman"/>
                <w:b/>
                <w:color w:val="000000"/>
                <w:spacing w:val="-1"/>
                <w:sz w:val="24"/>
                <w:szCs w:val="24"/>
                <w:lang w:val="kk-KZ"/>
              </w:rPr>
              <w:t>т</w:t>
            </w:r>
            <w:r w:rsidRPr="009939A5">
              <w:rPr>
                <w:rFonts w:ascii="Times New Roman" w:eastAsia="OEGHA+TimesNewRomanPSMT" w:hAnsi="Times New Roman" w:cs="Times New Roman"/>
                <w:b/>
                <w:color w:val="000000"/>
                <w:sz w:val="24"/>
                <w:szCs w:val="24"/>
                <w:lang w:val="kk-KZ"/>
              </w:rPr>
              <w:t>ығ</w:t>
            </w:r>
            <w:r w:rsidRPr="009939A5">
              <w:rPr>
                <w:rFonts w:ascii="Times New Roman" w:eastAsia="OEGHA+TimesNewRomanPSMT" w:hAnsi="Times New Roman" w:cs="Times New Roman"/>
                <w:b/>
                <w:color w:val="000000"/>
                <w:spacing w:val="-1"/>
                <w:sz w:val="24"/>
                <w:szCs w:val="24"/>
                <w:lang w:val="kk-KZ"/>
              </w:rPr>
              <w:t>ул</w:t>
            </w:r>
            <w:r w:rsidRPr="009939A5">
              <w:rPr>
                <w:rFonts w:ascii="Times New Roman" w:eastAsia="OEGHA+TimesNewRomanPSMT" w:hAnsi="Times New Roman" w:cs="Times New Roman"/>
                <w:b/>
                <w:color w:val="000000"/>
                <w:sz w:val="24"/>
                <w:szCs w:val="24"/>
                <w:lang w:val="kk-KZ"/>
              </w:rPr>
              <w:t>ар:</w:t>
            </w:r>
          </w:p>
          <w:p w:rsidR="00EB6A60" w:rsidRPr="009939A5" w:rsidRDefault="00EB6A60" w:rsidP="008738B0">
            <w:pPr>
              <w:rPr>
                <w:rFonts w:ascii="Times New Roman" w:eastAsia="OEGHA+TimesNewRomanPSMT" w:hAnsi="Times New Roman" w:cs="Times New Roman"/>
                <w:color w:val="000000"/>
                <w:sz w:val="24"/>
                <w:szCs w:val="24"/>
                <w:lang w:val="kk-KZ"/>
              </w:rPr>
            </w:pPr>
            <w:r w:rsidRPr="009939A5">
              <w:rPr>
                <w:rFonts w:ascii="Times New Roman" w:hAnsi="Times New Roman" w:cs="Times New Roman"/>
                <w:b/>
                <w:sz w:val="24"/>
                <w:szCs w:val="24"/>
                <w:lang w:val="kk-KZ"/>
              </w:rPr>
              <w:t>Қолдың білектерін, иық белдеуінің бұлшық еттерін дамытуға және нығайтуға  арналған жаттығулар.</w:t>
            </w:r>
            <w:r w:rsidR="008738B0">
              <w:rPr>
                <w:rFonts w:ascii="Times New Roman" w:hAnsi="Times New Roman" w:cs="Times New Roman"/>
                <w:b/>
                <w:sz w:val="24"/>
                <w:szCs w:val="24"/>
                <w:lang w:val="kk-KZ"/>
              </w:rPr>
              <w:t xml:space="preserve"> </w:t>
            </w:r>
            <w:r w:rsidRPr="009939A5">
              <w:rPr>
                <w:rFonts w:ascii="Times New Roman" w:hAnsi="Times New Roman" w:cs="Times New Roman"/>
                <w:sz w:val="24"/>
                <w:szCs w:val="24"/>
                <w:lang w:val="kk-KZ"/>
              </w:rPr>
              <w:t>Қолды кеуде тұсында айқастыру</w:t>
            </w:r>
            <w:r w:rsidRPr="009939A5">
              <w:rPr>
                <w:rFonts w:ascii="Times New Roman" w:eastAsia="OEGHA+TimesNewRomanPSMT" w:hAnsi="Times New Roman" w:cs="Times New Roman"/>
                <w:color w:val="000000"/>
                <w:sz w:val="24"/>
                <w:szCs w:val="24"/>
                <w:lang w:val="kk-KZ"/>
              </w:rPr>
              <w:t>.</w:t>
            </w:r>
          </w:p>
          <w:p w:rsidR="00EB6A60" w:rsidRPr="009939A5" w:rsidRDefault="00EB6A60" w:rsidP="008738B0">
            <w:pPr>
              <w:widowControl w:val="0"/>
              <w:ind w:right="-20"/>
              <w:rPr>
                <w:rFonts w:ascii="Times New Roman" w:eastAsia="OEGHA+TimesNewRomanPSMT" w:hAnsi="Times New Roman" w:cs="Times New Roman"/>
                <w:b/>
                <w:color w:val="000000"/>
                <w:sz w:val="24"/>
                <w:szCs w:val="24"/>
                <w:lang w:val="kk-KZ"/>
              </w:rPr>
            </w:pPr>
            <w:r w:rsidRPr="009939A5">
              <w:rPr>
                <w:rFonts w:ascii="Times New Roman" w:eastAsia="OEGHA+TimesNewRomanPSMT" w:hAnsi="Times New Roman" w:cs="Times New Roman"/>
                <w:b/>
                <w:color w:val="000000"/>
                <w:spacing w:val="-1"/>
                <w:sz w:val="24"/>
                <w:szCs w:val="24"/>
                <w:lang w:val="kk-KZ"/>
              </w:rPr>
              <w:t>Қ</w:t>
            </w:r>
            <w:r w:rsidRPr="009939A5">
              <w:rPr>
                <w:rFonts w:ascii="Times New Roman" w:eastAsia="OEGHA+TimesNewRomanPSMT" w:hAnsi="Times New Roman" w:cs="Times New Roman"/>
                <w:b/>
                <w:color w:val="000000"/>
                <w:sz w:val="24"/>
                <w:szCs w:val="24"/>
                <w:lang w:val="kk-KZ"/>
              </w:rPr>
              <w:t>имы</w:t>
            </w:r>
            <w:r w:rsidRPr="009939A5">
              <w:rPr>
                <w:rFonts w:ascii="Times New Roman" w:eastAsia="OEGHA+TimesNewRomanPSMT" w:hAnsi="Times New Roman" w:cs="Times New Roman"/>
                <w:b/>
                <w:color w:val="000000"/>
                <w:spacing w:val="-1"/>
                <w:sz w:val="24"/>
                <w:szCs w:val="24"/>
                <w:lang w:val="kk-KZ"/>
              </w:rPr>
              <w:t>лд</w:t>
            </w:r>
            <w:r w:rsidRPr="009939A5">
              <w:rPr>
                <w:rFonts w:ascii="Times New Roman" w:eastAsia="OEGHA+TimesNewRomanPSMT" w:hAnsi="Times New Roman" w:cs="Times New Roman"/>
                <w:b/>
                <w:color w:val="000000"/>
                <w:sz w:val="24"/>
                <w:szCs w:val="24"/>
                <w:lang w:val="kk-KZ"/>
              </w:rPr>
              <w:t>ы ой</w:t>
            </w:r>
            <w:r w:rsidRPr="009939A5">
              <w:rPr>
                <w:rFonts w:ascii="Times New Roman" w:eastAsia="OEGHA+TimesNewRomanPSMT" w:hAnsi="Times New Roman" w:cs="Times New Roman"/>
                <w:b/>
                <w:color w:val="000000"/>
                <w:spacing w:val="-1"/>
                <w:sz w:val="24"/>
                <w:szCs w:val="24"/>
                <w:lang w:val="kk-KZ"/>
              </w:rPr>
              <w:t>ы</w:t>
            </w:r>
            <w:r w:rsidRPr="009939A5">
              <w:rPr>
                <w:rFonts w:ascii="Times New Roman" w:eastAsia="OEGHA+TimesNewRomanPSMT" w:hAnsi="Times New Roman" w:cs="Times New Roman"/>
                <w:b/>
                <w:color w:val="000000"/>
                <w:sz w:val="24"/>
                <w:szCs w:val="24"/>
                <w:lang w:val="kk-KZ"/>
              </w:rPr>
              <w:t>ндар:</w:t>
            </w:r>
          </w:p>
          <w:p w:rsidR="00EB6A60" w:rsidRPr="009939A5" w:rsidRDefault="00EB6A60" w:rsidP="008738B0">
            <w:pPr>
              <w:spacing w:line="240" w:lineRule="auto"/>
              <w:rPr>
                <w:rFonts w:ascii="Times New Roman" w:eastAsia="Times New Roman" w:hAnsi="Times New Roman" w:cs="Times New Roman"/>
                <w:b/>
                <w:color w:val="000000"/>
                <w:sz w:val="24"/>
                <w:szCs w:val="24"/>
                <w:lang w:val="kk-KZ"/>
              </w:rPr>
            </w:pPr>
            <w:r w:rsidRPr="009939A5">
              <w:rPr>
                <w:rFonts w:ascii="Times New Roman" w:hAnsi="Times New Roman" w:cs="Times New Roman"/>
                <w:sz w:val="24"/>
                <w:szCs w:val="24"/>
                <w:lang w:val="kk-KZ"/>
              </w:rPr>
              <w:t>Балалардың ойынға қызығушылығын дамытуға ықпал ете отырып, негізгі қимылдарды (жүру, жүгіру) жетілдіру.</w:t>
            </w:r>
          </w:p>
          <w:p w:rsidR="00EB6A60" w:rsidRPr="009939A5" w:rsidRDefault="00EB6A60" w:rsidP="008738B0">
            <w:pPr>
              <w:spacing w:line="240" w:lineRule="auto"/>
              <w:rPr>
                <w:rFonts w:ascii="Times New Roman" w:eastAsia="Times New Roman" w:hAnsi="Times New Roman" w:cs="Times New Roman"/>
                <w:b/>
                <w:color w:val="000000"/>
                <w:sz w:val="24"/>
                <w:szCs w:val="24"/>
                <w:lang w:val="kk-KZ"/>
              </w:rPr>
            </w:pPr>
            <w:r w:rsidRPr="009939A5">
              <w:rPr>
                <w:rFonts w:ascii="Times New Roman" w:eastAsia="Times New Roman" w:hAnsi="Times New Roman" w:cs="Times New Roman"/>
                <w:b/>
                <w:color w:val="000000"/>
                <w:sz w:val="24"/>
                <w:szCs w:val="24"/>
                <w:lang w:val="kk-KZ"/>
              </w:rPr>
              <w:t xml:space="preserve">Қимылды ойын: </w:t>
            </w:r>
          </w:p>
          <w:p w:rsidR="00EB6A60" w:rsidRPr="009939A5" w:rsidRDefault="00EB6A60" w:rsidP="008738B0">
            <w:pPr>
              <w:shd w:val="clear" w:color="auto" w:fill="FFFFFF"/>
              <w:spacing w:line="240" w:lineRule="auto"/>
              <w:rPr>
                <w:rFonts w:ascii="Times New Roman" w:eastAsia="Times New Roman" w:hAnsi="Times New Roman" w:cs="Times New Roman"/>
                <w:color w:val="212121"/>
                <w:sz w:val="24"/>
                <w:szCs w:val="24"/>
                <w:lang w:val="kk-KZ" w:eastAsia="ru-RU"/>
              </w:rPr>
            </w:pPr>
            <w:r w:rsidRPr="009939A5">
              <w:rPr>
                <w:rFonts w:ascii="Times New Roman" w:eastAsia="Times New Roman" w:hAnsi="Times New Roman" w:cs="Times New Roman"/>
                <w:b/>
                <w:bCs/>
                <w:color w:val="212121"/>
                <w:sz w:val="24"/>
                <w:szCs w:val="24"/>
                <w:lang w:val="kk-KZ" w:eastAsia="ru-RU"/>
              </w:rPr>
              <w:t>« Паравоз »  </w:t>
            </w:r>
          </w:p>
          <w:p w:rsidR="00EB6A60" w:rsidRPr="009939A5" w:rsidRDefault="00EB6A60" w:rsidP="008738B0">
            <w:pPr>
              <w:shd w:val="clear" w:color="auto" w:fill="FFFFFF"/>
              <w:spacing w:line="240" w:lineRule="auto"/>
              <w:rPr>
                <w:rFonts w:ascii="Times New Roman" w:eastAsia="Times New Roman" w:hAnsi="Times New Roman" w:cs="Times New Roman"/>
                <w:color w:val="212121"/>
                <w:sz w:val="24"/>
                <w:szCs w:val="24"/>
                <w:lang w:val="kk-KZ" w:eastAsia="ru-RU"/>
              </w:rPr>
            </w:pPr>
            <w:r w:rsidRPr="009939A5">
              <w:rPr>
                <w:rFonts w:ascii="Times New Roman" w:eastAsia="Times New Roman" w:hAnsi="Times New Roman" w:cs="Times New Roman"/>
                <w:b/>
                <w:bCs/>
                <w:color w:val="212121"/>
                <w:sz w:val="24"/>
                <w:szCs w:val="24"/>
                <w:lang w:val="kk-KZ" w:eastAsia="ru-RU"/>
              </w:rPr>
              <w:t>Мақсаты: </w:t>
            </w:r>
            <w:r w:rsidRPr="009939A5">
              <w:rPr>
                <w:rFonts w:ascii="Times New Roman" w:eastAsia="Times New Roman" w:hAnsi="Times New Roman" w:cs="Times New Roman"/>
                <w:color w:val="212121"/>
                <w:sz w:val="24"/>
                <w:szCs w:val="24"/>
                <w:lang w:val="kk-KZ" w:eastAsia="ru-RU"/>
              </w:rPr>
              <w:t>Балалардың  бірінің   артына  бірі  тіркеліп  тұрып паравоз  си</w:t>
            </w:r>
            <w:r w:rsidR="008738B0">
              <w:rPr>
                <w:rFonts w:ascii="Times New Roman" w:eastAsia="Times New Roman" w:hAnsi="Times New Roman" w:cs="Times New Roman"/>
                <w:color w:val="212121"/>
                <w:sz w:val="24"/>
                <w:szCs w:val="24"/>
                <w:lang w:val="kk-KZ" w:eastAsia="ru-RU"/>
              </w:rPr>
              <w:t>яқты             жүруге, өлең  </w:t>
            </w:r>
            <w:r w:rsidRPr="009939A5">
              <w:rPr>
                <w:rFonts w:ascii="Times New Roman" w:eastAsia="Times New Roman" w:hAnsi="Times New Roman" w:cs="Times New Roman"/>
                <w:color w:val="212121"/>
                <w:sz w:val="24"/>
                <w:szCs w:val="24"/>
                <w:lang w:val="kk-KZ" w:eastAsia="ru-RU"/>
              </w:rPr>
              <w:t>жолдар</w:t>
            </w:r>
            <w:r w:rsidR="008738B0">
              <w:rPr>
                <w:rFonts w:ascii="Times New Roman" w:eastAsia="Times New Roman" w:hAnsi="Times New Roman" w:cs="Times New Roman"/>
                <w:color w:val="212121"/>
                <w:sz w:val="24"/>
                <w:szCs w:val="24"/>
                <w:lang w:val="kk-KZ" w:eastAsia="ru-RU"/>
              </w:rPr>
              <w:t xml:space="preserve"> </w:t>
            </w:r>
            <w:r w:rsidR="008738B0">
              <w:rPr>
                <w:rFonts w:ascii="Times New Roman" w:eastAsia="Times New Roman" w:hAnsi="Times New Roman" w:cs="Times New Roman"/>
                <w:color w:val="212121"/>
                <w:sz w:val="24"/>
                <w:szCs w:val="24"/>
                <w:lang w:val="kk-KZ" w:eastAsia="ru-RU"/>
              </w:rPr>
              <w:lastRenderedPageBreak/>
              <w:t xml:space="preserve">ын   қайталап айтуға     </w:t>
            </w:r>
            <w:r w:rsidRPr="009939A5">
              <w:rPr>
                <w:rFonts w:ascii="Times New Roman" w:eastAsia="Times New Roman" w:hAnsi="Times New Roman" w:cs="Times New Roman"/>
                <w:color w:val="212121"/>
                <w:sz w:val="24"/>
                <w:szCs w:val="24"/>
                <w:lang w:val="kk-KZ" w:eastAsia="ru-RU"/>
              </w:rPr>
              <w:t>үйрету.</w:t>
            </w:r>
          </w:p>
          <w:p w:rsidR="00EB6A60" w:rsidRPr="009939A5" w:rsidRDefault="00EB6A60" w:rsidP="008738B0">
            <w:pPr>
              <w:shd w:val="clear" w:color="auto" w:fill="FFFFFF"/>
              <w:spacing w:line="240" w:lineRule="auto"/>
              <w:rPr>
                <w:rFonts w:ascii="Times New Roman" w:eastAsia="Times New Roman" w:hAnsi="Times New Roman" w:cs="Times New Roman"/>
                <w:color w:val="212121"/>
                <w:sz w:val="24"/>
                <w:szCs w:val="24"/>
                <w:lang w:val="kk-KZ" w:eastAsia="ru-RU"/>
              </w:rPr>
            </w:pPr>
            <w:r w:rsidRPr="009939A5">
              <w:rPr>
                <w:rFonts w:ascii="Times New Roman" w:eastAsia="Times New Roman" w:hAnsi="Times New Roman" w:cs="Times New Roman"/>
                <w:b/>
                <w:bCs/>
                <w:color w:val="212121"/>
                <w:sz w:val="24"/>
                <w:szCs w:val="24"/>
                <w:lang w:val="kk-KZ" w:eastAsia="ru-RU"/>
              </w:rPr>
              <w:t>Жүру барысы: </w:t>
            </w:r>
            <w:r w:rsidRPr="009939A5">
              <w:rPr>
                <w:rFonts w:ascii="Times New Roman" w:eastAsia="Times New Roman" w:hAnsi="Times New Roman" w:cs="Times New Roman"/>
                <w:color w:val="212121"/>
                <w:sz w:val="24"/>
                <w:szCs w:val="24"/>
                <w:lang w:val="kk-KZ" w:eastAsia="ru-RU"/>
              </w:rPr>
              <w:t>Қатар-қатар тұрайық,</w:t>
            </w:r>
          </w:p>
          <w:p w:rsidR="00EB6A60" w:rsidRPr="009939A5" w:rsidRDefault="00EB6A60" w:rsidP="008738B0">
            <w:pPr>
              <w:shd w:val="clear" w:color="auto" w:fill="FFFFFF"/>
              <w:spacing w:line="240" w:lineRule="auto"/>
              <w:rPr>
                <w:rFonts w:ascii="Times New Roman" w:eastAsia="Times New Roman" w:hAnsi="Times New Roman" w:cs="Times New Roman"/>
                <w:color w:val="212121"/>
                <w:sz w:val="24"/>
                <w:szCs w:val="24"/>
                <w:lang w:val="kk-KZ" w:eastAsia="ru-RU"/>
              </w:rPr>
            </w:pPr>
            <w:r w:rsidRPr="009939A5">
              <w:rPr>
                <w:rFonts w:ascii="Times New Roman" w:eastAsia="Times New Roman" w:hAnsi="Times New Roman" w:cs="Times New Roman"/>
                <w:color w:val="212121"/>
                <w:sz w:val="24"/>
                <w:szCs w:val="24"/>
                <w:lang w:val="kk-KZ" w:eastAsia="ru-RU"/>
              </w:rPr>
              <w:t>Кәне, кәне,  сұрайық.</w:t>
            </w:r>
          </w:p>
          <w:p w:rsidR="00EB6A60" w:rsidRPr="009939A5" w:rsidRDefault="00EB6A60" w:rsidP="008738B0">
            <w:pPr>
              <w:shd w:val="clear" w:color="auto" w:fill="FFFFFF"/>
              <w:spacing w:line="240" w:lineRule="auto"/>
              <w:rPr>
                <w:rFonts w:ascii="Times New Roman" w:eastAsia="Times New Roman" w:hAnsi="Times New Roman" w:cs="Times New Roman"/>
                <w:color w:val="212121"/>
                <w:sz w:val="24"/>
                <w:szCs w:val="24"/>
                <w:lang w:val="kk-KZ" w:eastAsia="ru-RU"/>
              </w:rPr>
            </w:pPr>
            <w:r w:rsidRPr="009939A5">
              <w:rPr>
                <w:rFonts w:ascii="Times New Roman" w:eastAsia="Times New Roman" w:hAnsi="Times New Roman" w:cs="Times New Roman"/>
                <w:color w:val="212121"/>
                <w:sz w:val="24"/>
                <w:szCs w:val="24"/>
                <w:lang w:val="kk-KZ" w:eastAsia="ru-RU"/>
              </w:rPr>
              <w:t>Кімнің болса  бойы ұзын</w:t>
            </w:r>
            <w:r w:rsidR="008738B0">
              <w:rPr>
                <w:rFonts w:ascii="Times New Roman" w:eastAsia="Times New Roman" w:hAnsi="Times New Roman" w:cs="Times New Roman"/>
                <w:color w:val="212121"/>
                <w:sz w:val="24"/>
                <w:szCs w:val="24"/>
                <w:lang w:val="kk-KZ" w:eastAsia="ru-RU"/>
              </w:rPr>
              <w:t xml:space="preserve"> </w:t>
            </w:r>
            <w:r w:rsidRPr="009939A5">
              <w:rPr>
                <w:rFonts w:ascii="Times New Roman" w:eastAsia="Times New Roman" w:hAnsi="Times New Roman" w:cs="Times New Roman"/>
                <w:color w:val="212121"/>
                <w:sz w:val="24"/>
                <w:szCs w:val="24"/>
                <w:lang w:val="kk-KZ" w:eastAsia="ru-RU"/>
              </w:rPr>
              <w:t>Паравозы  пойыздың</w:t>
            </w:r>
          </w:p>
          <w:p w:rsidR="00EB6A60" w:rsidRPr="009939A5" w:rsidRDefault="00EB6A60" w:rsidP="008738B0">
            <w:pPr>
              <w:shd w:val="clear" w:color="auto" w:fill="FFFFFF"/>
              <w:spacing w:line="240" w:lineRule="auto"/>
              <w:rPr>
                <w:rFonts w:ascii="Times New Roman" w:eastAsia="Times New Roman" w:hAnsi="Times New Roman" w:cs="Times New Roman"/>
                <w:color w:val="212121"/>
                <w:sz w:val="24"/>
                <w:szCs w:val="24"/>
                <w:lang w:val="kk-KZ" w:eastAsia="ru-RU"/>
              </w:rPr>
            </w:pPr>
            <w:r w:rsidRPr="009939A5">
              <w:rPr>
                <w:rFonts w:ascii="Times New Roman" w:eastAsia="Times New Roman" w:hAnsi="Times New Roman" w:cs="Times New Roman"/>
                <w:color w:val="212121"/>
                <w:sz w:val="24"/>
                <w:szCs w:val="24"/>
                <w:lang w:val="kk-KZ" w:eastAsia="ru-RU"/>
              </w:rPr>
              <w:t>Кімнің, апай, бойы ұзын</w:t>
            </w:r>
            <w:r w:rsidR="008738B0">
              <w:rPr>
                <w:rFonts w:ascii="Times New Roman" w:eastAsia="Times New Roman" w:hAnsi="Times New Roman" w:cs="Times New Roman"/>
                <w:color w:val="212121"/>
                <w:sz w:val="24"/>
                <w:szCs w:val="24"/>
                <w:lang w:val="kk-KZ" w:eastAsia="ru-RU"/>
              </w:rPr>
              <w:t xml:space="preserve">  </w:t>
            </w:r>
            <w:r w:rsidRPr="009939A5">
              <w:rPr>
                <w:rFonts w:ascii="Times New Roman" w:eastAsia="Times New Roman" w:hAnsi="Times New Roman" w:cs="Times New Roman"/>
                <w:color w:val="212121"/>
                <w:sz w:val="24"/>
                <w:szCs w:val="24"/>
                <w:lang w:val="kk-KZ" w:eastAsia="ru-RU"/>
              </w:rPr>
              <w:t>Паравозы   ол  пойыздың?!</w:t>
            </w:r>
          </w:p>
          <w:p w:rsidR="00EB6A60" w:rsidRPr="003E5B33" w:rsidRDefault="00EB6A60" w:rsidP="008738B0">
            <w:pPr>
              <w:shd w:val="clear" w:color="auto" w:fill="FFFFFF"/>
              <w:spacing w:line="240" w:lineRule="auto"/>
              <w:rPr>
                <w:rFonts w:ascii="Times New Roman" w:eastAsia="Times New Roman" w:hAnsi="Times New Roman" w:cs="Times New Roman"/>
                <w:color w:val="212121"/>
                <w:sz w:val="24"/>
                <w:szCs w:val="24"/>
                <w:lang w:val="kk-KZ" w:eastAsia="ru-RU"/>
              </w:rPr>
            </w:pPr>
            <w:r w:rsidRPr="009939A5">
              <w:rPr>
                <w:rFonts w:ascii="Times New Roman" w:eastAsia="Times New Roman" w:hAnsi="Times New Roman" w:cs="Times New Roman"/>
                <w:color w:val="212121"/>
                <w:sz w:val="24"/>
                <w:szCs w:val="24"/>
                <w:lang w:val="kk-KZ" w:eastAsia="ru-RU"/>
              </w:rPr>
              <w:t xml:space="preserve">Тәрбиеші бойы ұзын баланы  көрсетеді. </w:t>
            </w:r>
            <w:r w:rsidRPr="003E5B33">
              <w:rPr>
                <w:rFonts w:ascii="Times New Roman" w:eastAsia="Times New Roman" w:hAnsi="Times New Roman" w:cs="Times New Roman"/>
                <w:color w:val="212121"/>
                <w:sz w:val="24"/>
                <w:szCs w:val="24"/>
                <w:lang w:val="kk-KZ" w:eastAsia="ru-RU"/>
              </w:rPr>
              <w:t>Сол  бала</w:t>
            </w:r>
          </w:p>
          <w:p w:rsidR="00EB6A60" w:rsidRPr="00F41FA6" w:rsidRDefault="00EB6A60" w:rsidP="008738B0">
            <w:pPr>
              <w:shd w:val="clear" w:color="auto" w:fill="FFFFFF"/>
              <w:spacing w:line="240" w:lineRule="auto"/>
              <w:rPr>
                <w:rFonts w:ascii="Times New Roman" w:eastAsia="Times New Roman" w:hAnsi="Times New Roman" w:cs="Times New Roman"/>
                <w:color w:val="212121"/>
                <w:sz w:val="24"/>
                <w:szCs w:val="24"/>
                <w:lang w:val="kk-KZ" w:eastAsia="ru-RU"/>
              </w:rPr>
            </w:pPr>
            <w:r w:rsidRPr="003E5B33">
              <w:rPr>
                <w:rFonts w:ascii="Times New Roman" w:eastAsia="Times New Roman" w:hAnsi="Times New Roman" w:cs="Times New Roman"/>
                <w:color w:val="212121"/>
                <w:sz w:val="24"/>
                <w:szCs w:val="24"/>
                <w:lang w:val="kk-KZ" w:eastAsia="ru-RU"/>
              </w:rPr>
              <w:t xml:space="preserve">паравозболыпалда  тұрады. </w:t>
            </w:r>
            <w:r w:rsidRPr="009939A5">
              <w:rPr>
                <w:rFonts w:ascii="Times New Roman" w:eastAsia="Times New Roman" w:hAnsi="Times New Roman" w:cs="Times New Roman"/>
                <w:b/>
                <w:bCs/>
                <w:color w:val="212121"/>
                <w:sz w:val="24"/>
                <w:szCs w:val="24"/>
                <w:lang w:eastAsia="ru-RU"/>
              </w:rPr>
              <w:t> </w:t>
            </w:r>
          </w:p>
        </w:tc>
        <w:tc>
          <w:tcPr>
            <w:tcW w:w="2552" w:type="dxa"/>
            <w:gridSpan w:val="4"/>
            <w:tcBorders>
              <w:top w:val="single" w:sz="4" w:space="0" w:color="auto"/>
              <w:left w:val="single" w:sz="4" w:space="0" w:color="auto"/>
              <w:bottom w:val="single" w:sz="4" w:space="0" w:color="auto"/>
              <w:right w:val="single" w:sz="4" w:space="0" w:color="auto"/>
            </w:tcBorders>
          </w:tcPr>
          <w:p w:rsidR="00F41FA6" w:rsidRPr="009939A5" w:rsidRDefault="00F41FA6" w:rsidP="008738B0">
            <w:pPr>
              <w:spacing w:line="240" w:lineRule="auto"/>
              <w:rPr>
                <w:rFonts w:ascii="Times New Roman" w:eastAsia="Times New Roman" w:hAnsi="Times New Roman" w:cs="Times New Roman"/>
                <w:b/>
                <w:color w:val="000000"/>
                <w:sz w:val="24"/>
                <w:szCs w:val="24"/>
                <w:lang w:val="kk-KZ"/>
              </w:rPr>
            </w:pPr>
            <w:r w:rsidRPr="009939A5">
              <w:rPr>
                <w:rFonts w:ascii="Times New Roman" w:eastAsia="Times New Roman" w:hAnsi="Times New Roman" w:cs="Times New Roman"/>
                <w:b/>
                <w:color w:val="000000"/>
                <w:sz w:val="24"/>
                <w:szCs w:val="24"/>
                <w:lang w:val="kk-KZ"/>
              </w:rPr>
              <w:lastRenderedPageBreak/>
              <w:t xml:space="preserve">Музыка </w:t>
            </w:r>
          </w:p>
          <w:p w:rsidR="00F41FA6" w:rsidRPr="009939A5" w:rsidRDefault="00F41FA6" w:rsidP="008738B0">
            <w:pPr>
              <w:widowControl w:val="0"/>
              <w:ind w:right="-20"/>
              <w:rPr>
                <w:rFonts w:ascii="Times New Roman" w:eastAsia="OEGHA+TimesNewRomanPSMT" w:hAnsi="Times New Roman" w:cs="Times New Roman"/>
                <w:color w:val="000000"/>
                <w:sz w:val="24"/>
                <w:szCs w:val="24"/>
                <w:lang w:val="kk-KZ"/>
              </w:rPr>
            </w:pPr>
            <w:r w:rsidRPr="009939A5">
              <w:rPr>
                <w:rFonts w:ascii="Times New Roman" w:eastAsia="OEGHA+TimesNewRomanPSMT" w:hAnsi="Times New Roman" w:cs="Times New Roman"/>
                <w:color w:val="000000"/>
                <w:sz w:val="24"/>
                <w:szCs w:val="24"/>
                <w:lang w:val="kk-KZ"/>
              </w:rPr>
              <w:t>М</w:t>
            </w:r>
            <w:r w:rsidRPr="009939A5">
              <w:rPr>
                <w:rFonts w:ascii="Times New Roman" w:eastAsia="OEGHA+TimesNewRomanPSMT" w:hAnsi="Times New Roman" w:cs="Times New Roman"/>
                <w:color w:val="000000"/>
                <w:spacing w:val="-1"/>
                <w:sz w:val="24"/>
                <w:szCs w:val="24"/>
                <w:lang w:val="kk-KZ"/>
              </w:rPr>
              <w:t>у</w:t>
            </w:r>
            <w:r w:rsidRPr="009939A5">
              <w:rPr>
                <w:rFonts w:ascii="Times New Roman" w:eastAsia="OEGHA+TimesNewRomanPSMT" w:hAnsi="Times New Roman" w:cs="Times New Roman"/>
                <w:color w:val="000000"/>
                <w:sz w:val="24"/>
                <w:szCs w:val="24"/>
                <w:lang w:val="kk-KZ"/>
              </w:rPr>
              <w:t xml:space="preserve">зыканы  </w:t>
            </w:r>
            <w:r w:rsidRPr="009939A5">
              <w:rPr>
                <w:rFonts w:ascii="Times New Roman" w:eastAsia="OEGHA+TimesNewRomanPSMT" w:hAnsi="Times New Roman" w:cs="Times New Roman"/>
                <w:color w:val="000000"/>
                <w:spacing w:val="-2"/>
                <w:sz w:val="24"/>
                <w:szCs w:val="24"/>
                <w:lang w:val="kk-KZ"/>
              </w:rPr>
              <w:t>т</w:t>
            </w:r>
            <w:r w:rsidRPr="009939A5">
              <w:rPr>
                <w:rFonts w:ascii="Times New Roman" w:eastAsia="OEGHA+TimesNewRomanPSMT" w:hAnsi="Times New Roman" w:cs="Times New Roman"/>
                <w:color w:val="000000"/>
                <w:sz w:val="24"/>
                <w:szCs w:val="24"/>
                <w:lang w:val="kk-KZ"/>
              </w:rPr>
              <w:t>ыңд</w:t>
            </w:r>
            <w:r w:rsidRPr="009939A5">
              <w:rPr>
                <w:rFonts w:ascii="Times New Roman" w:eastAsia="OEGHA+TimesNewRomanPSMT" w:hAnsi="Times New Roman" w:cs="Times New Roman"/>
                <w:color w:val="000000"/>
                <w:spacing w:val="-1"/>
                <w:sz w:val="24"/>
                <w:szCs w:val="24"/>
                <w:lang w:val="kk-KZ"/>
              </w:rPr>
              <w:t>а</w:t>
            </w:r>
            <w:r w:rsidRPr="009939A5">
              <w:rPr>
                <w:rFonts w:ascii="Times New Roman" w:eastAsia="OEGHA+TimesNewRomanPSMT" w:hAnsi="Times New Roman" w:cs="Times New Roman"/>
                <w:color w:val="000000"/>
                <w:spacing w:val="-4"/>
                <w:sz w:val="24"/>
                <w:szCs w:val="24"/>
                <w:lang w:val="kk-KZ"/>
              </w:rPr>
              <w:t>у</w:t>
            </w:r>
            <w:r w:rsidRPr="009939A5">
              <w:rPr>
                <w:rFonts w:ascii="Times New Roman" w:eastAsia="OEGHA+TimesNewRomanPSMT" w:hAnsi="Times New Roman" w:cs="Times New Roman"/>
                <w:color w:val="000000"/>
                <w:sz w:val="24"/>
                <w:szCs w:val="24"/>
                <w:lang w:val="kk-KZ"/>
              </w:rPr>
              <w:t>ға  қ</w:t>
            </w:r>
            <w:r w:rsidRPr="009939A5">
              <w:rPr>
                <w:rFonts w:ascii="Times New Roman" w:eastAsia="OEGHA+TimesNewRomanPSMT" w:hAnsi="Times New Roman" w:cs="Times New Roman"/>
                <w:color w:val="000000"/>
                <w:spacing w:val="1"/>
                <w:sz w:val="24"/>
                <w:szCs w:val="24"/>
                <w:lang w:val="kk-KZ"/>
              </w:rPr>
              <w:t>ы</w:t>
            </w:r>
            <w:r w:rsidRPr="009939A5">
              <w:rPr>
                <w:rFonts w:ascii="Times New Roman" w:eastAsia="OEGHA+TimesNewRomanPSMT" w:hAnsi="Times New Roman" w:cs="Times New Roman"/>
                <w:color w:val="000000"/>
                <w:sz w:val="24"/>
                <w:szCs w:val="24"/>
                <w:lang w:val="kk-KZ"/>
              </w:rPr>
              <w:t>зығушылықты қал</w:t>
            </w:r>
            <w:r w:rsidRPr="009939A5">
              <w:rPr>
                <w:rFonts w:ascii="Times New Roman" w:eastAsia="OEGHA+TimesNewRomanPSMT" w:hAnsi="Times New Roman" w:cs="Times New Roman"/>
                <w:color w:val="000000"/>
                <w:spacing w:val="-2"/>
                <w:sz w:val="24"/>
                <w:szCs w:val="24"/>
                <w:lang w:val="kk-KZ"/>
              </w:rPr>
              <w:t>ы</w:t>
            </w:r>
            <w:r w:rsidRPr="009939A5">
              <w:rPr>
                <w:rFonts w:ascii="Times New Roman" w:eastAsia="OEGHA+TimesNewRomanPSMT" w:hAnsi="Times New Roman" w:cs="Times New Roman"/>
                <w:color w:val="000000"/>
                <w:sz w:val="24"/>
                <w:szCs w:val="24"/>
                <w:lang w:val="kk-KZ"/>
              </w:rPr>
              <w:t>птас</w:t>
            </w:r>
            <w:r w:rsidRPr="009939A5">
              <w:rPr>
                <w:rFonts w:ascii="Times New Roman" w:eastAsia="OEGHA+TimesNewRomanPSMT" w:hAnsi="Times New Roman" w:cs="Times New Roman"/>
                <w:color w:val="000000"/>
                <w:spacing w:val="-3"/>
                <w:sz w:val="24"/>
                <w:szCs w:val="24"/>
                <w:lang w:val="kk-KZ"/>
              </w:rPr>
              <w:t>т</w:t>
            </w:r>
            <w:r w:rsidRPr="009939A5">
              <w:rPr>
                <w:rFonts w:ascii="Times New Roman" w:eastAsia="OEGHA+TimesNewRomanPSMT" w:hAnsi="Times New Roman" w:cs="Times New Roman"/>
                <w:color w:val="000000"/>
                <w:sz w:val="24"/>
                <w:szCs w:val="24"/>
                <w:lang w:val="kk-KZ"/>
              </w:rPr>
              <w:t>ыру, музыканы тыңда</w:t>
            </w:r>
            <w:r w:rsidRPr="009939A5">
              <w:rPr>
                <w:rFonts w:ascii="Times New Roman" w:eastAsia="OEGHA+TimesNewRomanPSMT" w:hAnsi="Times New Roman" w:cs="Times New Roman"/>
                <w:color w:val="000000"/>
                <w:spacing w:val="-2"/>
                <w:sz w:val="24"/>
                <w:szCs w:val="24"/>
                <w:lang w:val="kk-KZ"/>
              </w:rPr>
              <w:t>у</w:t>
            </w:r>
            <w:r w:rsidRPr="009939A5">
              <w:rPr>
                <w:rFonts w:ascii="Times New Roman" w:eastAsia="OEGHA+TimesNewRomanPSMT" w:hAnsi="Times New Roman" w:cs="Times New Roman"/>
                <w:color w:val="000000"/>
                <w:sz w:val="24"/>
                <w:szCs w:val="24"/>
                <w:lang w:val="kk-KZ"/>
              </w:rPr>
              <w:t xml:space="preserve">, </w:t>
            </w:r>
            <w:r w:rsidRPr="009939A5">
              <w:rPr>
                <w:rFonts w:ascii="Times New Roman" w:eastAsia="OEGHA+TimesNewRomanPSMT" w:hAnsi="Times New Roman" w:cs="Times New Roman"/>
                <w:color w:val="000000"/>
                <w:spacing w:val="1"/>
                <w:sz w:val="24"/>
                <w:szCs w:val="24"/>
                <w:lang w:val="kk-KZ"/>
              </w:rPr>
              <w:t>ды</w:t>
            </w:r>
            <w:r w:rsidRPr="009939A5">
              <w:rPr>
                <w:rFonts w:ascii="Times New Roman" w:eastAsia="OEGHA+TimesNewRomanPSMT" w:hAnsi="Times New Roman" w:cs="Times New Roman"/>
                <w:color w:val="000000"/>
                <w:spacing w:val="-1"/>
                <w:sz w:val="24"/>
                <w:szCs w:val="24"/>
                <w:lang w:val="kk-KZ"/>
              </w:rPr>
              <w:t>б</w:t>
            </w:r>
            <w:r w:rsidRPr="009939A5">
              <w:rPr>
                <w:rFonts w:ascii="Times New Roman" w:eastAsia="OEGHA+TimesNewRomanPSMT" w:hAnsi="Times New Roman" w:cs="Times New Roman"/>
                <w:color w:val="000000"/>
                <w:spacing w:val="1"/>
                <w:sz w:val="24"/>
                <w:szCs w:val="24"/>
                <w:lang w:val="kk-KZ"/>
              </w:rPr>
              <w:t>ы</w:t>
            </w:r>
            <w:r w:rsidRPr="009939A5">
              <w:rPr>
                <w:rFonts w:ascii="Times New Roman" w:eastAsia="OEGHA+TimesNewRomanPSMT" w:hAnsi="Times New Roman" w:cs="Times New Roman"/>
                <w:color w:val="000000"/>
                <w:spacing w:val="-1"/>
                <w:sz w:val="24"/>
                <w:szCs w:val="24"/>
                <w:lang w:val="kk-KZ"/>
              </w:rPr>
              <w:t>с</w:t>
            </w:r>
            <w:r w:rsidRPr="009939A5">
              <w:rPr>
                <w:rFonts w:ascii="Times New Roman" w:eastAsia="OEGHA+TimesNewRomanPSMT" w:hAnsi="Times New Roman" w:cs="Times New Roman"/>
                <w:color w:val="000000"/>
                <w:sz w:val="24"/>
                <w:szCs w:val="24"/>
                <w:lang w:val="kk-KZ"/>
              </w:rPr>
              <w:t>та</w:t>
            </w:r>
            <w:r w:rsidRPr="009939A5">
              <w:rPr>
                <w:rFonts w:ascii="Times New Roman" w:eastAsia="OEGHA+TimesNewRomanPSMT" w:hAnsi="Times New Roman" w:cs="Times New Roman"/>
                <w:color w:val="000000"/>
                <w:spacing w:val="-1"/>
                <w:sz w:val="24"/>
                <w:szCs w:val="24"/>
                <w:lang w:val="kk-KZ"/>
              </w:rPr>
              <w:t>л</w:t>
            </w:r>
            <w:r w:rsidRPr="009939A5">
              <w:rPr>
                <w:rFonts w:ascii="Times New Roman" w:eastAsia="OEGHA+TimesNewRomanPSMT" w:hAnsi="Times New Roman" w:cs="Times New Roman"/>
                <w:color w:val="000000"/>
                <w:sz w:val="24"/>
                <w:szCs w:val="24"/>
                <w:lang w:val="kk-KZ"/>
              </w:rPr>
              <w:t>у ерекшеліктерін  ажырата  б</w:t>
            </w:r>
            <w:r w:rsidRPr="009939A5">
              <w:rPr>
                <w:rFonts w:ascii="Times New Roman" w:eastAsia="OEGHA+TimesNewRomanPSMT" w:hAnsi="Times New Roman" w:cs="Times New Roman"/>
                <w:color w:val="000000"/>
                <w:spacing w:val="1"/>
                <w:sz w:val="24"/>
                <w:szCs w:val="24"/>
                <w:lang w:val="kk-KZ"/>
              </w:rPr>
              <w:t>і</w:t>
            </w:r>
            <w:r w:rsidRPr="009939A5">
              <w:rPr>
                <w:rFonts w:ascii="Times New Roman" w:eastAsia="OEGHA+TimesNewRomanPSMT" w:hAnsi="Times New Roman" w:cs="Times New Roman"/>
                <w:color w:val="000000"/>
                <w:sz w:val="24"/>
                <w:szCs w:val="24"/>
                <w:lang w:val="kk-KZ"/>
              </w:rPr>
              <w:t>л</w:t>
            </w:r>
            <w:r w:rsidRPr="009939A5">
              <w:rPr>
                <w:rFonts w:ascii="Times New Roman" w:eastAsia="OEGHA+TimesNewRomanPSMT" w:hAnsi="Times New Roman" w:cs="Times New Roman"/>
                <w:color w:val="000000"/>
                <w:spacing w:val="-3"/>
                <w:sz w:val="24"/>
                <w:szCs w:val="24"/>
                <w:lang w:val="kk-KZ"/>
              </w:rPr>
              <w:t>у</w:t>
            </w:r>
            <w:r w:rsidRPr="009939A5">
              <w:rPr>
                <w:rFonts w:ascii="Times New Roman" w:eastAsia="OEGHA+TimesNewRomanPSMT" w:hAnsi="Times New Roman" w:cs="Times New Roman"/>
                <w:color w:val="000000"/>
                <w:sz w:val="24"/>
                <w:szCs w:val="24"/>
                <w:lang w:val="kk-KZ"/>
              </w:rPr>
              <w:t>.</w:t>
            </w:r>
          </w:p>
          <w:p w:rsidR="00F41FA6" w:rsidRPr="009939A5" w:rsidRDefault="00F41FA6" w:rsidP="008738B0">
            <w:pPr>
              <w:pStyle w:val="1"/>
              <w:widowControl w:val="0"/>
              <w:rPr>
                <w:rFonts w:ascii="Times New Roman" w:eastAsia="Times New Roman" w:hAnsi="Times New Roman" w:cs="Times New Roman"/>
                <w:sz w:val="24"/>
                <w:szCs w:val="24"/>
                <w:lang w:val="kk-KZ" w:eastAsia="en-US"/>
              </w:rPr>
            </w:pPr>
            <w:r w:rsidRPr="009939A5">
              <w:rPr>
                <w:rFonts w:ascii="Times New Roman" w:eastAsia="OEGHA+TimesNewRomanPSMT" w:hAnsi="Times New Roman" w:cs="Times New Roman"/>
                <w:color w:val="000000"/>
                <w:sz w:val="24"/>
                <w:szCs w:val="24"/>
                <w:lang w:val="kk-KZ"/>
              </w:rPr>
              <w:t>Әнді жеке және топпен айту, әуенді интонациямен және ырғақты дұрыс жеткізу.</w:t>
            </w:r>
          </w:p>
          <w:p w:rsidR="00F41FA6" w:rsidRPr="009939A5" w:rsidRDefault="00F41FA6" w:rsidP="008738B0">
            <w:pPr>
              <w:widowControl w:val="0"/>
              <w:ind w:right="-20"/>
              <w:rPr>
                <w:rFonts w:ascii="Times New Roman" w:hAnsi="Times New Roman" w:cs="Times New Roman"/>
                <w:b/>
                <w:color w:val="000000"/>
                <w:sz w:val="24"/>
                <w:szCs w:val="24"/>
                <w:lang w:val="kk-KZ"/>
              </w:rPr>
            </w:pPr>
            <w:r w:rsidRPr="009939A5">
              <w:rPr>
                <w:rFonts w:ascii="Times New Roman" w:eastAsia="OEGHA+TimesNewRomanPSMT" w:hAnsi="Times New Roman" w:cs="Times New Roman"/>
                <w:b/>
                <w:color w:val="000000"/>
                <w:sz w:val="24"/>
                <w:szCs w:val="24"/>
                <w:lang w:val="kk-KZ"/>
              </w:rPr>
              <w:t>М</w:t>
            </w:r>
            <w:r w:rsidRPr="009939A5">
              <w:rPr>
                <w:rFonts w:ascii="Times New Roman" w:eastAsia="OEGHA+TimesNewRomanPSMT" w:hAnsi="Times New Roman" w:cs="Times New Roman"/>
                <w:b/>
                <w:color w:val="000000"/>
                <w:spacing w:val="-1"/>
                <w:sz w:val="24"/>
                <w:szCs w:val="24"/>
                <w:lang w:val="kk-KZ"/>
              </w:rPr>
              <w:t>у</w:t>
            </w:r>
            <w:r w:rsidRPr="009939A5">
              <w:rPr>
                <w:rFonts w:ascii="Times New Roman" w:eastAsia="OEGHA+TimesNewRomanPSMT" w:hAnsi="Times New Roman" w:cs="Times New Roman"/>
                <w:b/>
                <w:color w:val="000000"/>
                <w:sz w:val="24"/>
                <w:szCs w:val="24"/>
                <w:lang w:val="kk-KZ"/>
              </w:rPr>
              <w:t>зыка тыңда</w:t>
            </w:r>
            <w:r w:rsidRPr="009939A5">
              <w:rPr>
                <w:rFonts w:ascii="Times New Roman" w:eastAsia="OEGHA+TimesNewRomanPSMT" w:hAnsi="Times New Roman" w:cs="Times New Roman"/>
                <w:b/>
                <w:color w:val="000000"/>
                <w:spacing w:val="-2"/>
                <w:sz w:val="24"/>
                <w:szCs w:val="24"/>
                <w:lang w:val="kk-KZ"/>
              </w:rPr>
              <w:t>у</w:t>
            </w:r>
            <w:r w:rsidRPr="009939A5">
              <w:rPr>
                <w:rFonts w:ascii="Times New Roman" w:eastAsia="OEGHA+TimesNewRomanPSMT" w:hAnsi="Times New Roman" w:cs="Times New Roman"/>
                <w:b/>
                <w:color w:val="000000"/>
                <w:sz w:val="24"/>
                <w:szCs w:val="24"/>
                <w:lang w:val="kk-KZ"/>
              </w:rPr>
              <w:t>.</w:t>
            </w:r>
          </w:p>
          <w:p w:rsidR="008738B0" w:rsidRDefault="00F41FA6" w:rsidP="008738B0">
            <w:pPr>
              <w:widowControl w:val="0"/>
              <w:ind w:right="-20"/>
              <w:rPr>
                <w:rFonts w:ascii="Times New Roman" w:eastAsia="OEGHA+TimesNewRomanPSMT" w:hAnsi="Times New Roman" w:cs="Times New Roman"/>
                <w:color w:val="000000"/>
                <w:sz w:val="24"/>
                <w:szCs w:val="24"/>
                <w:lang w:val="kk-KZ"/>
              </w:rPr>
            </w:pPr>
            <w:r w:rsidRPr="009939A5">
              <w:rPr>
                <w:rFonts w:ascii="Times New Roman" w:eastAsia="OEGHA+TimesNewRomanPSMT" w:hAnsi="Times New Roman" w:cs="Times New Roman"/>
                <w:color w:val="000000"/>
                <w:spacing w:val="-1"/>
                <w:sz w:val="24"/>
                <w:szCs w:val="24"/>
                <w:lang w:val="kk-KZ"/>
              </w:rPr>
              <w:t>Ә</w:t>
            </w:r>
            <w:r w:rsidRPr="009939A5">
              <w:rPr>
                <w:rFonts w:ascii="Times New Roman" w:eastAsia="OEGHA+TimesNewRomanPSMT" w:hAnsi="Times New Roman" w:cs="Times New Roman"/>
                <w:color w:val="000000"/>
                <w:spacing w:val="1"/>
                <w:sz w:val="24"/>
                <w:szCs w:val="24"/>
                <w:lang w:val="kk-KZ"/>
              </w:rPr>
              <w:t>нн</w:t>
            </w:r>
            <w:r w:rsidRPr="009939A5">
              <w:rPr>
                <w:rFonts w:ascii="Times New Roman" w:eastAsia="OEGHA+TimesNewRomanPSMT" w:hAnsi="Times New Roman" w:cs="Times New Roman"/>
                <w:color w:val="000000"/>
                <w:sz w:val="24"/>
                <w:szCs w:val="24"/>
                <w:lang w:val="kk-KZ"/>
              </w:rPr>
              <w:t>ің</w:t>
            </w:r>
            <w:r w:rsidRPr="009939A5">
              <w:rPr>
                <w:rFonts w:ascii="Times New Roman" w:eastAsia="OEGHA+TimesNewRomanPSMT" w:hAnsi="Times New Roman" w:cs="Times New Roman"/>
                <w:color w:val="000000"/>
                <w:sz w:val="24"/>
                <w:szCs w:val="24"/>
                <w:lang w:val="kk-KZ"/>
              </w:rPr>
              <w:tab/>
              <w:t>мағына</w:t>
            </w:r>
            <w:r w:rsidRPr="009939A5">
              <w:rPr>
                <w:rFonts w:ascii="Times New Roman" w:eastAsia="OEGHA+TimesNewRomanPSMT" w:hAnsi="Times New Roman" w:cs="Times New Roman"/>
                <w:color w:val="000000"/>
                <w:spacing w:val="-1"/>
                <w:sz w:val="24"/>
                <w:szCs w:val="24"/>
                <w:lang w:val="kk-KZ"/>
              </w:rPr>
              <w:t>сы</w:t>
            </w:r>
            <w:r w:rsidR="008738B0">
              <w:rPr>
                <w:rFonts w:ascii="Times New Roman" w:eastAsia="OEGHA+TimesNewRomanPSMT" w:hAnsi="Times New Roman" w:cs="Times New Roman"/>
                <w:color w:val="000000"/>
                <w:sz w:val="24"/>
                <w:szCs w:val="24"/>
                <w:lang w:val="kk-KZ"/>
              </w:rPr>
              <w:t>н</w:t>
            </w:r>
          </w:p>
          <w:p w:rsidR="00F41FA6" w:rsidRPr="009939A5" w:rsidRDefault="00F41FA6" w:rsidP="008738B0">
            <w:pPr>
              <w:widowControl w:val="0"/>
              <w:ind w:right="-20"/>
              <w:rPr>
                <w:rFonts w:ascii="Times New Roman" w:eastAsia="OEGHA+TimesNewRomanPSMT" w:hAnsi="Times New Roman" w:cs="Times New Roman"/>
                <w:color w:val="000000"/>
                <w:sz w:val="24"/>
                <w:szCs w:val="24"/>
                <w:lang w:val="kk-KZ"/>
              </w:rPr>
            </w:pPr>
            <w:r>
              <w:rPr>
                <w:rFonts w:ascii="Times New Roman" w:eastAsia="OEGHA+TimesNewRomanPSMT" w:hAnsi="Times New Roman" w:cs="Times New Roman"/>
                <w:color w:val="000000"/>
                <w:sz w:val="24"/>
                <w:szCs w:val="24"/>
                <w:lang w:val="kk-KZ"/>
              </w:rPr>
              <w:t>түсіну,</w:t>
            </w:r>
            <w:r w:rsidR="008738B0">
              <w:rPr>
                <w:rFonts w:ascii="Times New Roman" w:eastAsia="OEGHA+TimesNewRomanPSMT" w:hAnsi="Times New Roman" w:cs="Times New Roman"/>
                <w:color w:val="000000"/>
                <w:sz w:val="24"/>
                <w:szCs w:val="24"/>
                <w:lang w:val="kk-KZ"/>
              </w:rPr>
              <w:t xml:space="preserve"> </w:t>
            </w:r>
            <w:r w:rsidRPr="009939A5">
              <w:rPr>
                <w:rFonts w:ascii="Times New Roman" w:eastAsia="OEGHA+TimesNewRomanPSMT" w:hAnsi="Times New Roman" w:cs="Times New Roman"/>
                <w:color w:val="000000"/>
                <w:sz w:val="24"/>
                <w:szCs w:val="24"/>
                <w:lang w:val="kk-KZ"/>
              </w:rPr>
              <w:t>қ</w:t>
            </w:r>
            <w:r w:rsidRPr="009939A5">
              <w:rPr>
                <w:rFonts w:ascii="Times New Roman" w:eastAsia="OEGHA+TimesNewRomanPSMT" w:hAnsi="Times New Roman" w:cs="Times New Roman"/>
                <w:color w:val="000000"/>
                <w:spacing w:val="1"/>
                <w:sz w:val="24"/>
                <w:szCs w:val="24"/>
                <w:lang w:val="kk-KZ"/>
              </w:rPr>
              <w:t>о</w:t>
            </w:r>
            <w:r w:rsidRPr="009939A5">
              <w:rPr>
                <w:rFonts w:ascii="Times New Roman" w:eastAsia="OEGHA+TimesNewRomanPSMT" w:hAnsi="Times New Roman" w:cs="Times New Roman"/>
                <w:color w:val="000000"/>
                <w:sz w:val="24"/>
                <w:szCs w:val="24"/>
                <w:lang w:val="kk-KZ"/>
              </w:rPr>
              <w:t>ңыраулардың</w:t>
            </w:r>
            <w:r w:rsidR="008738B0">
              <w:rPr>
                <w:rFonts w:ascii="Times New Roman" w:eastAsia="OEGHA+TimesNewRomanPSMT" w:hAnsi="Times New Roman" w:cs="Times New Roman"/>
                <w:color w:val="000000"/>
                <w:sz w:val="24"/>
                <w:szCs w:val="24"/>
                <w:lang w:val="kk-KZ"/>
              </w:rPr>
              <w:t xml:space="preserve"> </w:t>
            </w:r>
            <w:r w:rsidRPr="009939A5">
              <w:rPr>
                <w:rFonts w:ascii="Times New Roman" w:eastAsia="OEGHA+TimesNewRomanPSMT" w:hAnsi="Times New Roman" w:cs="Times New Roman"/>
                <w:color w:val="000000"/>
                <w:sz w:val="24"/>
                <w:szCs w:val="24"/>
                <w:lang w:val="kk-KZ"/>
              </w:rPr>
              <w:t>жоғ</w:t>
            </w:r>
            <w:r w:rsidRPr="009939A5">
              <w:rPr>
                <w:rFonts w:ascii="Times New Roman" w:eastAsia="OEGHA+TimesNewRomanPSMT" w:hAnsi="Times New Roman" w:cs="Times New Roman"/>
                <w:color w:val="000000"/>
                <w:spacing w:val="-1"/>
                <w:sz w:val="24"/>
                <w:szCs w:val="24"/>
                <w:lang w:val="kk-KZ"/>
              </w:rPr>
              <w:t>а</w:t>
            </w:r>
            <w:r w:rsidR="008738B0">
              <w:rPr>
                <w:rFonts w:ascii="Times New Roman" w:eastAsia="OEGHA+TimesNewRomanPSMT" w:hAnsi="Times New Roman" w:cs="Times New Roman"/>
                <w:color w:val="000000"/>
                <w:sz w:val="24"/>
                <w:szCs w:val="24"/>
                <w:lang w:val="kk-KZ"/>
              </w:rPr>
              <w:t xml:space="preserve">ры </w:t>
            </w:r>
            <w:r w:rsidRPr="009939A5">
              <w:rPr>
                <w:rFonts w:ascii="Times New Roman" w:eastAsia="OEGHA+TimesNewRomanPSMT" w:hAnsi="Times New Roman" w:cs="Times New Roman"/>
                <w:color w:val="000000"/>
                <w:sz w:val="24"/>
                <w:szCs w:val="24"/>
                <w:lang w:val="kk-KZ"/>
              </w:rPr>
              <w:t>жә</w:t>
            </w:r>
            <w:r w:rsidRPr="009939A5">
              <w:rPr>
                <w:rFonts w:ascii="Times New Roman" w:eastAsia="OEGHA+TimesNewRomanPSMT" w:hAnsi="Times New Roman" w:cs="Times New Roman"/>
                <w:color w:val="000000"/>
                <w:spacing w:val="1"/>
                <w:sz w:val="24"/>
                <w:szCs w:val="24"/>
                <w:lang w:val="kk-KZ"/>
              </w:rPr>
              <w:t>н</w:t>
            </w:r>
            <w:r w:rsidRPr="009939A5">
              <w:rPr>
                <w:rFonts w:ascii="Times New Roman" w:eastAsia="OEGHA+TimesNewRomanPSMT" w:hAnsi="Times New Roman" w:cs="Times New Roman"/>
                <w:color w:val="000000"/>
                <w:sz w:val="24"/>
                <w:szCs w:val="24"/>
                <w:lang w:val="kk-KZ"/>
              </w:rPr>
              <w:t>е</w:t>
            </w:r>
            <w:r w:rsidRPr="009939A5">
              <w:rPr>
                <w:rFonts w:ascii="Times New Roman" w:eastAsia="OEGHA+TimesNewRomanPSMT" w:hAnsi="Times New Roman" w:cs="Times New Roman"/>
                <w:color w:val="000000"/>
                <w:sz w:val="24"/>
                <w:szCs w:val="24"/>
                <w:lang w:val="kk-KZ"/>
              </w:rPr>
              <w:tab/>
              <w:t>төм</w:t>
            </w:r>
            <w:r w:rsidRPr="009939A5">
              <w:rPr>
                <w:rFonts w:ascii="Times New Roman" w:eastAsia="OEGHA+TimesNewRomanPSMT" w:hAnsi="Times New Roman" w:cs="Times New Roman"/>
                <w:color w:val="000000"/>
                <w:spacing w:val="-1"/>
                <w:sz w:val="24"/>
                <w:szCs w:val="24"/>
                <w:lang w:val="kk-KZ"/>
              </w:rPr>
              <w:t>е</w:t>
            </w:r>
            <w:r w:rsidRPr="009939A5">
              <w:rPr>
                <w:rFonts w:ascii="Times New Roman" w:eastAsia="OEGHA+TimesNewRomanPSMT" w:hAnsi="Times New Roman" w:cs="Times New Roman"/>
                <w:color w:val="000000"/>
                <w:sz w:val="24"/>
                <w:szCs w:val="24"/>
                <w:lang w:val="kk-KZ"/>
              </w:rPr>
              <w:t>н дыбыстал</w:t>
            </w:r>
            <w:r w:rsidRPr="009939A5">
              <w:rPr>
                <w:rFonts w:ascii="Times New Roman" w:eastAsia="OEGHA+TimesNewRomanPSMT" w:hAnsi="Times New Roman" w:cs="Times New Roman"/>
                <w:color w:val="000000"/>
                <w:spacing w:val="-4"/>
                <w:sz w:val="24"/>
                <w:szCs w:val="24"/>
                <w:lang w:val="kk-KZ"/>
              </w:rPr>
              <w:t>у</w:t>
            </w:r>
            <w:r w:rsidRPr="009939A5">
              <w:rPr>
                <w:rFonts w:ascii="Times New Roman" w:eastAsia="OEGHA+TimesNewRomanPSMT" w:hAnsi="Times New Roman" w:cs="Times New Roman"/>
                <w:color w:val="000000"/>
                <w:sz w:val="24"/>
                <w:szCs w:val="24"/>
                <w:lang w:val="kk-KZ"/>
              </w:rPr>
              <w:t>ы</w:t>
            </w:r>
            <w:r w:rsidRPr="009939A5">
              <w:rPr>
                <w:rFonts w:ascii="Times New Roman" w:eastAsia="OEGHA+TimesNewRomanPSMT" w:hAnsi="Times New Roman" w:cs="Times New Roman"/>
                <w:color w:val="000000"/>
                <w:spacing w:val="1"/>
                <w:sz w:val="24"/>
                <w:szCs w:val="24"/>
                <w:lang w:val="kk-KZ"/>
              </w:rPr>
              <w:t xml:space="preserve">н </w:t>
            </w:r>
            <w:r w:rsidRPr="009939A5">
              <w:rPr>
                <w:rFonts w:ascii="Times New Roman" w:eastAsia="OEGHA+TimesNewRomanPSMT" w:hAnsi="Times New Roman" w:cs="Times New Roman"/>
                <w:color w:val="000000"/>
                <w:sz w:val="24"/>
                <w:szCs w:val="24"/>
                <w:lang w:val="kk-KZ"/>
              </w:rPr>
              <w:t>а</w:t>
            </w:r>
            <w:r w:rsidRPr="009939A5">
              <w:rPr>
                <w:rFonts w:ascii="Times New Roman" w:eastAsia="OEGHA+TimesNewRomanPSMT" w:hAnsi="Times New Roman" w:cs="Times New Roman"/>
                <w:color w:val="000000"/>
                <w:spacing w:val="-1"/>
                <w:sz w:val="24"/>
                <w:szCs w:val="24"/>
                <w:lang w:val="kk-KZ"/>
              </w:rPr>
              <w:t>ж</w:t>
            </w:r>
            <w:r w:rsidRPr="009939A5">
              <w:rPr>
                <w:rFonts w:ascii="Times New Roman" w:eastAsia="OEGHA+TimesNewRomanPSMT" w:hAnsi="Times New Roman" w:cs="Times New Roman"/>
                <w:color w:val="000000"/>
                <w:sz w:val="24"/>
                <w:szCs w:val="24"/>
                <w:lang w:val="kk-KZ"/>
              </w:rPr>
              <w:t xml:space="preserve">ырата </w:t>
            </w:r>
            <w:r w:rsidRPr="009939A5">
              <w:rPr>
                <w:rFonts w:ascii="Times New Roman" w:eastAsia="OEGHA+TimesNewRomanPSMT" w:hAnsi="Times New Roman" w:cs="Times New Roman"/>
                <w:color w:val="000000"/>
                <w:spacing w:val="1"/>
                <w:sz w:val="24"/>
                <w:szCs w:val="24"/>
                <w:lang w:val="kk-KZ"/>
              </w:rPr>
              <w:t>бі</w:t>
            </w:r>
            <w:r w:rsidRPr="009939A5">
              <w:rPr>
                <w:rFonts w:ascii="Times New Roman" w:eastAsia="OEGHA+TimesNewRomanPSMT" w:hAnsi="Times New Roman" w:cs="Times New Roman"/>
                <w:color w:val="000000"/>
                <w:sz w:val="24"/>
                <w:szCs w:val="24"/>
                <w:lang w:val="kk-KZ"/>
              </w:rPr>
              <w:t>л</w:t>
            </w:r>
            <w:r w:rsidRPr="009939A5">
              <w:rPr>
                <w:rFonts w:ascii="Times New Roman" w:eastAsia="OEGHA+TimesNewRomanPSMT" w:hAnsi="Times New Roman" w:cs="Times New Roman"/>
                <w:color w:val="000000"/>
                <w:spacing w:val="-3"/>
                <w:sz w:val="24"/>
                <w:szCs w:val="24"/>
                <w:lang w:val="kk-KZ"/>
              </w:rPr>
              <w:t>у</w:t>
            </w:r>
            <w:r w:rsidRPr="009939A5">
              <w:rPr>
                <w:rFonts w:ascii="Times New Roman" w:eastAsia="OEGHA+TimesNewRomanPSMT" w:hAnsi="Times New Roman" w:cs="Times New Roman"/>
                <w:color w:val="000000"/>
                <w:sz w:val="24"/>
                <w:szCs w:val="24"/>
                <w:lang w:val="kk-KZ"/>
              </w:rPr>
              <w:t>.</w:t>
            </w:r>
          </w:p>
          <w:p w:rsidR="008738B0" w:rsidRDefault="00F41FA6" w:rsidP="008738B0">
            <w:pPr>
              <w:widowControl w:val="0"/>
              <w:ind w:right="-20"/>
              <w:rPr>
                <w:rFonts w:ascii="Times New Roman" w:eastAsia="OEGHA+TimesNewRomanPSMT" w:hAnsi="Times New Roman" w:cs="Times New Roman"/>
                <w:sz w:val="24"/>
                <w:szCs w:val="24"/>
                <w:lang w:val="kk-KZ"/>
              </w:rPr>
            </w:pPr>
            <w:r w:rsidRPr="009939A5">
              <w:rPr>
                <w:rFonts w:ascii="Times New Roman" w:eastAsia="OEGHA+TimesNewRomanPSMT" w:hAnsi="Times New Roman" w:cs="Times New Roman"/>
                <w:b/>
                <w:color w:val="000000"/>
                <w:spacing w:val="-1"/>
                <w:sz w:val="24"/>
                <w:szCs w:val="24"/>
                <w:lang w:val="kk-KZ"/>
              </w:rPr>
              <w:t>Ә</w:t>
            </w:r>
            <w:r w:rsidRPr="009939A5">
              <w:rPr>
                <w:rFonts w:ascii="Times New Roman" w:eastAsia="OEGHA+TimesNewRomanPSMT" w:hAnsi="Times New Roman" w:cs="Times New Roman"/>
                <w:b/>
                <w:color w:val="000000"/>
                <w:sz w:val="24"/>
                <w:szCs w:val="24"/>
                <w:lang w:val="kk-KZ"/>
              </w:rPr>
              <w:t>найт</w:t>
            </w:r>
            <w:r w:rsidRPr="009939A5">
              <w:rPr>
                <w:rFonts w:ascii="Times New Roman" w:eastAsia="OEGHA+TimesNewRomanPSMT" w:hAnsi="Times New Roman" w:cs="Times New Roman"/>
                <w:b/>
                <w:color w:val="000000"/>
                <w:spacing w:val="-2"/>
                <w:sz w:val="24"/>
                <w:szCs w:val="24"/>
                <w:lang w:val="kk-KZ"/>
              </w:rPr>
              <w:t>у</w:t>
            </w:r>
            <w:r w:rsidRPr="009939A5">
              <w:rPr>
                <w:rFonts w:ascii="Times New Roman" w:eastAsia="OEGHA+TimesNewRomanPSMT" w:hAnsi="Times New Roman" w:cs="Times New Roman"/>
                <w:b/>
                <w:color w:val="000000"/>
                <w:sz w:val="24"/>
                <w:szCs w:val="24"/>
                <w:lang w:val="kk-KZ"/>
              </w:rPr>
              <w:t>.</w:t>
            </w:r>
            <w:r w:rsidR="008738B0">
              <w:rPr>
                <w:rFonts w:ascii="Times New Roman" w:eastAsia="OEGHA+TimesNewRomanPSMT" w:hAnsi="Times New Roman" w:cs="Times New Roman"/>
                <w:b/>
                <w:color w:val="000000"/>
                <w:sz w:val="24"/>
                <w:szCs w:val="24"/>
                <w:lang w:val="kk-KZ"/>
              </w:rPr>
              <w:t xml:space="preserve"> </w:t>
            </w:r>
            <w:r w:rsidRPr="009939A5">
              <w:rPr>
                <w:rFonts w:ascii="Times New Roman" w:eastAsia="OEGHA+TimesNewRomanPSMT" w:hAnsi="Times New Roman" w:cs="Times New Roman"/>
                <w:sz w:val="24"/>
                <w:szCs w:val="24"/>
                <w:lang w:val="kk-KZ"/>
              </w:rPr>
              <w:t>Пе</w:t>
            </w:r>
            <w:r w:rsidRPr="009939A5">
              <w:rPr>
                <w:rFonts w:ascii="Times New Roman" w:eastAsia="OEGHA+TimesNewRomanPSMT" w:hAnsi="Times New Roman" w:cs="Times New Roman"/>
                <w:spacing w:val="1"/>
                <w:sz w:val="24"/>
                <w:szCs w:val="24"/>
                <w:lang w:val="kk-KZ"/>
              </w:rPr>
              <w:t>д</w:t>
            </w:r>
            <w:r w:rsidRPr="009939A5">
              <w:rPr>
                <w:rFonts w:ascii="Times New Roman" w:eastAsia="OEGHA+TimesNewRomanPSMT" w:hAnsi="Times New Roman" w:cs="Times New Roman"/>
                <w:sz w:val="24"/>
                <w:szCs w:val="24"/>
                <w:lang w:val="kk-KZ"/>
              </w:rPr>
              <w:t>а</w:t>
            </w:r>
            <w:r w:rsidRPr="009939A5">
              <w:rPr>
                <w:rFonts w:ascii="Times New Roman" w:eastAsia="OEGHA+TimesNewRomanPSMT" w:hAnsi="Times New Roman" w:cs="Times New Roman"/>
                <w:spacing w:val="-1"/>
                <w:sz w:val="24"/>
                <w:szCs w:val="24"/>
                <w:lang w:val="kk-KZ"/>
              </w:rPr>
              <w:t>г</w:t>
            </w:r>
            <w:r w:rsidRPr="009939A5">
              <w:rPr>
                <w:rFonts w:ascii="Times New Roman" w:eastAsia="OEGHA+TimesNewRomanPSMT" w:hAnsi="Times New Roman" w:cs="Times New Roman"/>
                <w:sz w:val="24"/>
                <w:szCs w:val="24"/>
                <w:lang w:val="kk-KZ"/>
              </w:rPr>
              <w:t>ог</w:t>
            </w:r>
            <w:r w:rsidRPr="009939A5">
              <w:rPr>
                <w:rFonts w:ascii="Times New Roman" w:eastAsia="OEGHA+TimesNewRomanPSMT" w:hAnsi="Times New Roman" w:cs="Times New Roman"/>
                <w:spacing w:val="-1"/>
                <w:sz w:val="24"/>
                <w:szCs w:val="24"/>
                <w:lang w:val="kk-KZ"/>
              </w:rPr>
              <w:t>т</w:t>
            </w:r>
            <w:r w:rsidR="008738B0">
              <w:rPr>
                <w:rFonts w:ascii="Times New Roman" w:eastAsia="OEGHA+TimesNewRomanPSMT" w:hAnsi="Times New Roman" w:cs="Times New Roman"/>
                <w:sz w:val="24"/>
                <w:szCs w:val="24"/>
                <w:lang w:val="kk-KZ"/>
              </w:rPr>
              <w:t>ің</w:t>
            </w:r>
          </w:p>
          <w:p w:rsidR="008738B0" w:rsidRDefault="00F41FA6" w:rsidP="008738B0">
            <w:pPr>
              <w:widowControl w:val="0"/>
              <w:ind w:right="-20"/>
              <w:rPr>
                <w:rFonts w:ascii="Times New Roman" w:eastAsia="OEGHA+TimesNewRomanPSMT" w:hAnsi="Times New Roman" w:cs="Times New Roman"/>
                <w:sz w:val="24"/>
                <w:szCs w:val="24"/>
                <w:lang w:val="kk-KZ"/>
              </w:rPr>
            </w:pPr>
            <w:r w:rsidRPr="009939A5">
              <w:rPr>
                <w:rFonts w:ascii="Times New Roman" w:eastAsia="OEGHA+TimesNewRomanPSMT" w:hAnsi="Times New Roman" w:cs="Times New Roman"/>
                <w:sz w:val="24"/>
                <w:szCs w:val="24"/>
                <w:lang w:val="kk-KZ"/>
              </w:rPr>
              <w:t>да</w:t>
            </w:r>
            <w:r w:rsidRPr="009939A5">
              <w:rPr>
                <w:rFonts w:ascii="Times New Roman" w:eastAsia="OEGHA+TimesNewRomanPSMT" w:hAnsi="Times New Roman" w:cs="Times New Roman"/>
                <w:spacing w:val="-2"/>
                <w:sz w:val="24"/>
                <w:szCs w:val="24"/>
                <w:lang w:val="kk-KZ"/>
              </w:rPr>
              <w:t>у</w:t>
            </w:r>
            <w:r w:rsidRPr="009939A5">
              <w:rPr>
                <w:rFonts w:ascii="Times New Roman" w:eastAsia="OEGHA+TimesNewRomanPSMT" w:hAnsi="Times New Roman" w:cs="Times New Roman"/>
                <w:sz w:val="24"/>
                <w:szCs w:val="24"/>
                <w:lang w:val="kk-KZ"/>
              </w:rPr>
              <w:t>ыс</w:t>
            </w:r>
            <w:r w:rsidRPr="009939A5">
              <w:rPr>
                <w:rFonts w:ascii="Times New Roman" w:eastAsia="OEGHA+TimesNewRomanPSMT" w:hAnsi="Times New Roman" w:cs="Times New Roman"/>
                <w:sz w:val="24"/>
                <w:szCs w:val="24"/>
                <w:lang w:val="kk-KZ"/>
              </w:rPr>
              <w:tab/>
            </w:r>
            <w:r w:rsidRPr="009939A5">
              <w:rPr>
                <w:rFonts w:ascii="Times New Roman" w:eastAsia="OEGHA+TimesNewRomanPSMT" w:hAnsi="Times New Roman" w:cs="Times New Roman"/>
                <w:spacing w:val="-1"/>
                <w:sz w:val="24"/>
                <w:szCs w:val="24"/>
                <w:lang w:val="kk-KZ"/>
              </w:rPr>
              <w:t>ы</w:t>
            </w:r>
            <w:r w:rsidRPr="009939A5">
              <w:rPr>
                <w:rFonts w:ascii="Times New Roman" w:eastAsia="OEGHA+TimesNewRomanPSMT" w:hAnsi="Times New Roman" w:cs="Times New Roman"/>
                <w:spacing w:val="1"/>
                <w:sz w:val="24"/>
                <w:szCs w:val="24"/>
                <w:lang w:val="kk-KZ"/>
              </w:rPr>
              <w:t>р</w:t>
            </w:r>
            <w:r w:rsidRPr="009939A5">
              <w:rPr>
                <w:rFonts w:ascii="Times New Roman" w:eastAsia="OEGHA+TimesNewRomanPSMT" w:hAnsi="Times New Roman" w:cs="Times New Roman"/>
                <w:sz w:val="24"/>
                <w:szCs w:val="24"/>
                <w:lang w:val="kk-KZ"/>
              </w:rPr>
              <w:t>ға</w:t>
            </w:r>
            <w:r w:rsidRPr="009939A5">
              <w:rPr>
                <w:rFonts w:ascii="Times New Roman" w:eastAsia="OEGHA+TimesNewRomanPSMT" w:hAnsi="Times New Roman" w:cs="Times New Roman"/>
                <w:spacing w:val="-1"/>
                <w:sz w:val="24"/>
                <w:szCs w:val="24"/>
                <w:lang w:val="kk-KZ"/>
              </w:rPr>
              <w:t>ғ</w:t>
            </w:r>
            <w:r w:rsidR="008738B0">
              <w:rPr>
                <w:rFonts w:ascii="Times New Roman" w:eastAsia="OEGHA+TimesNewRomanPSMT" w:hAnsi="Times New Roman" w:cs="Times New Roman"/>
                <w:sz w:val="24"/>
                <w:szCs w:val="24"/>
                <w:lang w:val="kk-KZ"/>
              </w:rPr>
              <w:t>ына,</w:t>
            </w:r>
          </w:p>
          <w:p w:rsidR="00F41FA6" w:rsidRPr="008738B0" w:rsidRDefault="00F41FA6" w:rsidP="008738B0">
            <w:pPr>
              <w:widowControl w:val="0"/>
              <w:ind w:right="-20"/>
              <w:rPr>
                <w:rFonts w:ascii="Times New Roman" w:eastAsia="OEGHA+TimesNewRomanPSMT" w:hAnsi="Times New Roman" w:cs="Times New Roman"/>
                <w:b/>
                <w:color w:val="000000"/>
                <w:sz w:val="24"/>
                <w:szCs w:val="24"/>
                <w:lang w:val="kk-KZ"/>
              </w:rPr>
            </w:pPr>
            <w:r w:rsidRPr="009939A5">
              <w:rPr>
                <w:rFonts w:ascii="Times New Roman" w:eastAsia="OEGHA+TimesNewRomanPSMT" w:hAnsi="Times New Roman" w:cs="Times New Roman"/>
                <w:sz w:val="24"/>
                <w:szCs w:val="24"/>
                <w:lang w:val="kk-KZ"/>
              </w:rPr>
              <w:t>с</w:t>
            </w:r>
            <w:r w:rsidRPr="009939A5">
              <w:rPr>
                <w:rFonts w:ascii="Times New Roman" w:eastAsia="OEGHA+TimesNewRomanPSMT" w:hAnsi="Times New Roman" w:cs="Times New Roman"/>
                <w:spacing w:val="-1"/>
                <w:sz w:val="24"/>
                <w:szCs w:val="24"/>
                <w:lang w:val="kk-KZ"/>
              </w:rPr>
              <w:t>ө</w:t>
            </w:r>
            <w:r w:rsidRPr="009939A5">
              <w:rPr>
                <w:rFonts w:ascii="Times New Roman" w:eastAsia="OEGHA+TimesNewRomanPSMT" w:hAnsi="Times New Roman" w:cs="Times New Roman"/>
                <w:sz w:val="24"/>
                <w:szCs w:val="24"/>
                <w:lang w:val="kk-KZ"/>
              </w:rPr>
              <w:t>здер</w:t>
            </w:r>
            <w:r w:rsidRPr="009939A5">
              <w:rPr>
                <w:rFonts w:ascii="Times New Roman" w:eastAsia="OEGHA+TimesNewRomanPSMT" w:hAnsi="Times New Roman" w:cs="Times New Roman"/>
                <w:spacing w:val="-1"/>
                <w:sz w:val="24"/>
                <w:szCs w:val="24"/>
                <w:lang w:val="kk-KZ"/>
              </w:rPr>
              <w:t>д</w:t>
            </w:r>
            <w:r w:rsidRPr="009939A5">
              <w:rPr>
                <w:rFonts w:ascii="Times New Roman" w:eastAsia="OEGHA+TimesNewRomanPSMT" w:hAnsi="Times New Roman" w:cs="Times New Roman"/>
                <w:spacing w:val="1"/>
                <w:sz w:val="24"/>
                <w:szCs w:val="24"/>
                <w:lang w:val="kk-KZ"/>
              </w:rPr>
              <w:t>і</w:t>
            </w:r>
            <w:r w:rsidRPr="009939A5">
              <w:rPr>
                <w:rFonts w:ascii="Times New Roman" w:eastAsia="OEGHA+TimesNewRomanPSMT" w:hAnsi="Times New Roman" w:cs="Times New Roman"/>
                <w:sz w:val="24"/>
                <w:szCs w:val="24"/>
                <w:lang w:val="kk-KZ"/>
              </w:rPr>
              <w:t>ң</w:t>
            </w:r>
            <w:r w:rsidR="008738B0">
              <w:rPr>
                <w:rFonts w:ascii="Times New Roman" w:eastAsia="OEGHA+TimesNewRomanPSMT" w:hAnsi="Times New Roman" w:cs="Times New Roman"/>
                <w:sz w:val="24"/>
                <w:szCs w:val="24"/>
                <w:lang w:val="kk-KZ"/>
              </w:rPr>
              <w:t xml:space="preserve"> </w:t>
            </w:r>
            <w:r w:rsidRPr="009939A5">
              <w:rPr>
                <w:rFonts w:ascii="Times New Roman" w:eastAsia="OEGHA+TimesNewRomanPSMT" w:hAnsi="Times New Roman" w:cs="Times New Roman"/>
                <w:spacing w:val="-1"/>
                <w:sz w:val="24"/>
                <w:szCs w:val="24"/>
                <w:lang w:val="kk-KZ"/>
              </w:rPr>
              <w:t>с</w:t>
            </w:r>
            <w:r w:rsidRPr="009939A5">
              <w:rPr>
                <w:rFonts w:ascii="Times New Roman" w:eastAsia="OEGHA+TimesNewRomanPSMT" w:hAnsi="Times New Roman" w:cs="Times New Roman"/>
                <w:sz w:val="24"/>
                <w:szCs w:val="24"/>
                <w:lang w:val="kk-KZ"/>
              </w:rPr>
              <w:t>озы</w:t>
            </w:r>
            <w:r w:rsidRPr="009939A5">
              <w:rPr>
                <w:rFonts w:ascii="Times New Roman" w:eastAsia="OEGHA+TimesNewRomanPSMT" w:hAnsi="Times New Roman" w:cs="Times New Roman"/>
                <w:spacing w:val="-2"/>
                <w:sz w:val="24"/>
                <w:szCs w:val="24"/>
                <w:lang w:val="kk-KZ"/>
              </w:rPr>
              <w:t>л</w:t>
            </w:r>
            <w:r w:rsidRPr="009939A5">
              <w:rPr>
                <w:rFonts w:ascii="Times New Roman" w:eastAsia="OEGHA+TimesNewRomanPSMT" w:hAnsi="Times New Roman" w:cs="Times New Roman"/>
                <w:sz w:val="24"/>
                <w:szCs w:val="24"/>
                <w:lang w:val="kk-KZ"/>
              </w:rPr>
              <w:t>ың</w:t>
            </w:r>
            <w:r w:rsidRPr="009939A5">
              <w:rPr>
                <w:rFonts w:ascii="Times New Roman" w:eastAsia="OEGHA+TimesNewRomanPSMT" w:hAnsi="Times New Roman" w:cs="Times New Roman"/>
                <w:spacing w:val="-1"/>
                <w:sz w:val="24"/>
                <w:szCs w:val="24"/>
                <w:lang w:val="kk-KZ"/>
              </w:rPr>
              <w:t>қ</w:t>
            </w:r>
            <w:r w:rsidRPr="009939A5">
              <w:rPr>
                <w:rFonts w:ascii="Times New Roman" w:eastAsia="OEGHA+TimesNewRomanPSMT" w:hAnsi="Times New Roman" w:cs="Times New Roman"/>
                <w:sz w:val="24"/>
                <w:szCs w:val="24"/>
                <w:lang w:val="kk-KZ"/>
              </w:rPr>
              <w:t>ы дыбыстал</w:t>
            </w:r>
            <w:r w:rsidRPr="009939A5">
              <w:rPr>
                <w:rFonts w:ascii="Times New Roman" w:eastAsia="OEGHA+TimesNewRomanPSMT" w:hAnsi="Times New Roman" w:cs="Times New Roman"/>
                <w:spacing w:val="-4"/>
                <w:sz w:val="24"/>
                <w:szCs w:val="24"/>
                <w:lang w:val="kk-KZ"/>
              </w:rPr>
              <w:t>у</w:t>
            </w:r>
            <w:r w:rsidRPr="009939A5">
              <w:rPr>
                <w:rFonts w:ascii="Times New Roman" w:eastAsia="OEGHA+TimesNewRomanPSMT" w:hAnsi="Times New Roman" w:cs="Times New Roman"/>
                <w:sz w:val="24"/>
                <w:szCs w:val="24"/>
                <w:lang w:val="kk-KZ"/>
              </w:rPr>
              <w:t>ы</w:t>
            </w:r>
            <w:r w:rsidRPr="009939A5">
              <w:rPr>
                <w:rFonts w:ascii="Times New Roman" w:eastAsia="OEGHA+TimesNewRomanPSMT" w:hAnsi="Times New Roman" w:cs="Times New Roman"/>
                <w:spacing w:val="1"/>
                <w:sz w:val="24"/>
                <w:szCs w:val="24"/>
                <w:lang w:val="kk-KZ"/>
              </w:rPr>
              <w:t>н</w:t>
            </w:r>
            <w:r w:rsidRPr="009939A5">
              <w:rPr>
                <w:rFonts w:ascii="Times New Roman" w:eastAsia="OEGHA+TimesNewRomanPSMT" w:hAnsi="Times New Roman" w:cs="Times New Roman"/>
                <w:sz w:val="24"/>
                <w:szCs w:val="24"/>
                <w:lang w:val="kk-KZ"/>
              </w:rPr>
              <w:t>а е</w:t>
            </w:r>
            <w:r w:rsidRPr="009939A5">
              <w:rPr>
                <w:rFonts w:ascii="Times New Roman" w:eastAsia="OEGHA+TimesNewRomanPSMT" w:hAnsi="Times New Roman" w:cs="Times New Roman"/>
                <w:spacing w:val="-1"/>
                <w:sz w:val="24"/>
                <w:szCs w:val="24"/>
                <w:lang w:val="kk-KZ"/>
              </w:rPr>
              <w:t>л</w:t>
            </w:r>
            <w:r w:rsidRPr="009939A5">
              <w:rPr>
                <w:rFonts w:ascii="Times New Roman" w:eastAsia="OEGHA+TimesNewRomanPSMT" w:hAnsi="Times New Roman" w:cs="Times New Roman"/>
                <w:sz w:val="24"/>
                <w:szCs w:val="24"/>
                <w:lang w:val="kk-KZ"/>
              </w:rPr>
              <w:t>ік</w:t>
            </w:r>
            <w:r w:rsidRPr="009939A5">
              <w:rPr>
                <w:rFonts w:ascii="Times New Roman" w:eastAsia="OEGHA+TimesNewRomanPSMT" w:hAnsi="Times New Roman" w:cs="Times New Roman"/>
                <w:spacing w:val="-1"/>
                <w:sz w:val="24"/>
                <w:szCs w:val="24"/>
                <w:lang w:val="kk-KZ"/>
              </w:rPr>
              <w:t>т</w:t>
            </w:r>
            <w:r w:rsidRPr="009939A5">
              <w:rPr>
                <w:rFonts w:ascii="Times New Roman" w:eastAsia="OEGHA+TimesNewRomanPSMT" w:hAnsi="Times New Roman" w:cs="Times New Roman"/>
                <w:sz w:val="24"/>
                <w:szCs w:val="24"/>
                <w:lang w:val="kk-KZ"/>
              </w:rPr>
              <w:t>ей от</w:t>
            </w:r>
            <w:r w:rsidRPr="009939A5">
              <w:rPr>
                <w:rFonts w:ascii="Times New Roman" w:eastAsia="OEGHA+TimesNewRomanPSMT" w:hAnsi="Times New Roman" w:cs="Times New Roman"/>
                <w:spacing w:val="-2"/>
                <w:sz w:val="24"/>
                <w:szCs w:val="24"/>
                <w:lang w:val="kk-KZ"/>
              </w:rPr>
              <w:t>ы</w:t>
            </w:r>
            <w:r w:rsidRPr="009939A5">
              <w:rPr>
                <w:rFonts w:ascii="Times New Roman" w:eastAsia="OEGHA+TimesNewRomanPSMT" w:hAnsi="Times New Roman" w:cs="Times New Roman"/>
                <w:spacing w:val="1"/>
                <w:sz w:val="24"/>
                <w:szCs w:val="24"/>
                <w:lang w:val="kk-KZ"/>
              </w:rPr>
              <w:t>р</w:t>
            </w:r>
            <w:r w:rsidRPr="009939A5">
              <w:rPr>
                <w:rFonts w:ascii="Times New Roman" w:eastAsia="OEGHA+TimesNewRomanPSMT" w:hAnsi="Times New Roman" w:cs="Times New Roman"/>
                <w:sz w:val="24"/>
                <w:szCs w:val="24"/>
                <w:lang w:val="kk-KZ"/>
              </w:rPr>
              <w:t>ып</w:t>
            </w:r>
            <w:r w:rsidRPr="009939A5">
              <w:rPr>
                <w:rFonts w:ascii="Times New Roman" w:eastAsia="OEGHA+TimesNewRomanPSMT" w:hAnsi="Times New Roman" w:cs="Times New Roman"/>
                <w:spacing w:val="1"/>
                <w:sz w:val="24"/>
                <w:szCs w:val="24"/>
                <w:lang w:val="kk-KZ"/>
              </w:rPr>
              <w:t>,</w:t>
            </w:r>
            <w:r w:rsidRPr="009939A5">
              <w:rPr>
                <w:rFonts w:ascii="Times New Roman" w:eastAsia="OEGHA+TimesNewRomanPSMT" w:hAnsi="Times New Roman" w:cs="Times New Roman"/>
                <w:sz w:val="24"/>
                <w:szCs w:val="24"/>
                <w:lang w:val="kk-KZ"/>
              </w:rPr>
              <w:t xml:space="preserve"> ер</w:t>
            </w:r>
            <w:r w:rsidRPr="009939A5">
              <w:rPr>
                <w:rFonts w:ascii="Times New Roman" w:eastAsia="OEGHA+TimesNewRomanPSMT" w:hAnsi="Times New Roman" w:cs="Times New Roman"/>
                <w:spacing w:val="-1"/>
                <w:sz w:val="24"/>
                <w:szCs w:val="24"/>
                <w:lang w:val="kk-KZ"/>
              </w:rPr>
              <w:t>есе</w:t>
            </w:r>
            <w:r w:rsidRPr="009939A5">
              <w:rPr>
                <w:rFonts w:ascii="Times New Roman" w:eastAsia="OEGHA+TimesNewRomanPSMT" w:hAnsi="Times New Roman" w:cs="Times New Roman"/>
                <w:spacing w:val="-2"/>
                <w:sz w:val="24"/>
                <w:szCs w:val="24"/>
                <w:lang w:val="kk-KZ"/>
              </w:rPr>
              <w:t>к</w:t>
            </w:r>
            <w:r w:rsidRPr="009939A5">
              <w:rPr>
                <w:rFonts w:ascii="Times New Roman" w:eastAsia="OEGHA+TimesNewRomanPSMT" w:hAnsi="Times New Roman" w:cs="Times New Roman"/>
                <w:sz w:val="24"/>
                <w:szCs w:val="24"/>
                <w:lang w:val="kk-KZ"/>
              </w:rPr>
              <w:t xml:space="preserve">пен </w:t>
            </w:r>
            <w:r w:rsidRPr="009939A5">
              <w:rPr>
                <w:rFonts w:ascii="Times New Roman" w:eastAsia="OEGHA+TimesNewRomanPSMT" w:hAnsi="Times New Roman" w:cs="Times New Roman"/>
                <w:spacing w:val="-1"/>
                <w:sz w:val="24"/>
                <w:szCs w:val="24"/>
                <w:lang w:val="kk-KZ"/>
              </w:rPr>
              <w:t>қ</w:t>
            </w:r>
            <w:r w:rsidRPr="009939A5">
              <w:rPr>
                <w:rFonts w:ascii="Times New Roman" w:eastAsia="OEGHA+TimesNewRomanPSMT" w:hAnsi="Times New Roman" w:cs="Times New Roman"/>
                <w:sz w:val="24"/>
                <w:szCs w:val="24"/>
                <w:lang w:val="kk-KZ"/>
              </w:rPr>
              <w:t xml:space="preserve">осылып </w:t>
            </w:r>
            <w:r w:rsidRPr="009939A5">
              <w:rPr>
                <w:rFonts w:ascii="Times New Roman" w:eastAsia="OEGHA+TimesNewRomanPSMT" w:hAnsi="Times New Roman" w:cs="Times New Roman"/>
                <w:spacing w:val="-2"/>
                <w:sz w:val="24"/>
                <w:szCs w:val="24"/>
                <w:lang w:val="kk-KZ"/>
              </w:rPr>
              <w:t>ә</w:t>
            </w:r>
            <w:r w:rsidRPr="009939A5">
              <w:rPr>
                <w:rFonts w:ascii="Times New Roman" w:eastAsia="OEGHA+TimesNewRomanPSMT" w:hAnsi="Times New Roman" w:cs="Times New Roman"/>
                <w:sz w:val="24"/>
                <w:szCs w:val="24"/>
                <w:lang w:val="kk-KZ"/>
              </w:rPr>
              <w:t xml:space="preserve">н </w:t>
            </w:r>
            <w:r w:rsidRPr="009939A5">
              <w:rPr>
                <w:rFonts w:ascii="Times New Roman" w:eastAsia="OEGHA+TimesNewRomanPSMT" w:hAnsi="Times New Roman" w:cs="Times New Roman"/>
                <w:spacing w:val="-1"/>
                <w:sz w:val="24"/>
                <w:szCs w:val="24"/>
                <w:lang w:val="kk-KZ"/>
              </w:rPr>
              <w:t>а</w:t>
            </w:r>
            <w:r w:rsidRPr="009939A5">
              <w:rPr>
                <w:rFonts w:ascii="Times New Roman" w:eastAsia="OEGHA+TimesNewRomanPSMT" w:hAnsi="Times New Roman" w:cs="Times New Roman"/>
                <w:sz w:val="24"/>
                <w:szCs w:val="24"/>
                <w:lang w:val="kk-KZ"/>
              </w:rPr>
              <w:t>йт</w:t>
            </w:r>
            <w:r w:rsidRPr="009939A5">
              <w:rPr>
                <w:rFonts w:ascii="Times New Roman" w:eastAsia="OEGHA+TimesNewRomanPSMT" w:hAnsi="Times New Roman" w:cs="Times New Roman"/>
                <w:spacing w:val="-3"/>
                <w:sz w:val="24"/>
                <w:szCs w:val="24"/>
                <w:lang w:val="kk-KZ"/>
              </w:rPr>
              <w:t>у</w:t>
            </w:r>
            <w:r w:rsidRPr="009939A5">
              <w:rPr>
                <w:rFonts w:ascii="Times New Roman" w:eastAsia="OEGHA+TimesNewRomanPSMT" w:hAnsi="Times New Roman" w:cs="Times New Roman"/>
                <w:sz w:val="24"/>
                <w:szCs w:val="24"/>
                <w:lang w:val="kk-KZ"/>
              </w:rPr>
              <w:t>.</w:t>
            </w:r>
          </w:p>
          <w:p w:rsidR="008738B0" w:rsidRDefault="008738B0" w:rsidP="008738B0">
            <w:pPr>
              <w:widowControl w:val="0"/>
              <w:ind w:right="-15"/>
              <w:rPr>
                <w:rFonts w:ascii="Times New Roman" w:eastAsia="OEGHA+TimesNewRomanPSMT" w:hAnsi="Times New Roman" w:cs="Times New Roman"/>
                <w:b/>
                <w:color w:val="000000"/>
                <w:sz w:val="24"/>
                <w:szCs w:val="24"/>
                <w:lang w:val="kk-KZ"/>
              </w:rPr>
            </w:pPr>
          </w:p>
          <w:p w:rsidR="00F41FA6" w:rsidRPr="009939A5" w:rsidRDefault="00F41FA6" w:rsidP="008738B0">
            <w:pPr>
              <w:widowControl w:val="0"/>
              <w:ind w:right="-15"/>
              <w:rPr>
                <w:rFonts w:ascii="Times New Roman" w:eastAsia="OEGHA+TimesNewRomanPSMT" w:hAnsi="Times New Roman" w:cs="Times New Roman"/>
                <w:b/>
                <w:spacing w:val="-2"/>
                <w:sz w:val="24"/>
                <w:szCs w:val="24"/>
                <w:lang w:val="kk-KZ"/>
              </w:rPr>
            </w:pPr>
            <w:r w:rsidRPr="009939A5">
              <w:rPr>
                <w:rFonts w:ascii="Times New Roman" w:eastAsia="OEGHA+TimesNewRomanPSMT" w:hAnsi="Times New Roman" w:cs="Times New Roman"/>
                <w:b/>
                <w:spacing w:val="-2"/>
                <w:sz w:val="24"/>
                <w:szCs w:val="24"/>
                <w:lang w:val="kk-KZ"/>
              </w:rPr>
              <w:t>Қарапайым би қимылдарын орындау:</w:t>
            </w:r>
          </w:p>
          <w:p w:rsidR="00EB6A60" w:rsidRPr="009939A5" w:rsidRDefault="00F41FA6" w:rsidP="008738B0">
            <w:pPr>
              <w:spacing w:line="240" w:lineRule="auto"/>
              <w:rPr>
                <w:rFonts w:ascii="Times New Roman" w:eastAsiaTheme="minorEastAsia" w:hAnsi="Times New Roman" w:cs="Times New Roman"/>
                <w:b/>
                <w:sz w:val="24"/>
                <w:szCs w:val="24"/>
                <w:lang w:val="kk-KZ"/>
              </w:rPr>
            </w:pPr>
            <w:r w:rsidRPr="009939A5">
              <w:rPr>
                <w:rFonts w:ascii="Times New Roman" w:eastAsia="OEGHA+TimesNewRomanPSMT" w:hAnsi="Times New Roman" w:cs="Times New Roman"/>
                <w:sz w:val="24"/>
                <w:szCs w:val="24"/>
                <w:lang w:val="kk-KZ"/>
              </w:rPr>
              <w:t>Дене</w:t>
            </w:r>
            <w:r w:rsidRPr="009939A5">
              <w:rPr>
                <w:rFonts w:ascii="Times New Roman" w:eastAsia="OEGHA+TimesNewRomanPSMT" w:hAnsi="Times New Roman" w:cs="Times New Roman"/>
                <w:spacing w:val="-2"/>
                <w:sz w:val="24"/>
                <w:szCs w:val="24"/>
                <w:lang w:val="kk-KZ"/>
              </w:rPr>
              <w:t>н</w:t>
            </w:r>
            <w:r w:rsidRPr="009939A5">
              <w:rPr>
                <w:rFonts w:ascii="Times New Roman" w:eastAsia="OEGHA+TimesNewRomanPSMT" w:hAnsi="Times New Roman" w:cs="Times New Roman"/>
                <w:sz w:val="24"/>
                <w:szCs w:val="24"/>
                <w:lang w:val="kk-KZ"/>
              </w:rPr>
              <w:t xml:space="preserve">і оңға, </w:t>
            </w:r>
            <w:r w:rsidRPr="009939A5">
              <w:rPr>
                <w:rFonts w:ascii="Times New Roman" w:eastAsia="OEGHA+TimesNewRomanPSMT" w:hAnsi="Times New Roman" w:cs="Times New Roman"/>
                <w:spacing w:val="-2"/>
                <w:sz w:val="24"/>
                <w:szCs w:val="24"/>
                <w:lang w:val="kk-KZ"/>
              </w:rPr>
              <w:t>с</w:t>
            </w:r>
            <w:r w:rsidRPr="009939A5">
              <w:rPr>
                <w:rFonts w:ascii="Times New Roman" w:eastAsia="OEGHA+TimesNewRomanPSMT" w:hAnsi="Times New Roman" w:cs="Times New Roman"/>
                <w:sz w:val="24"/>
                <w:szCs w:val="24"/>
                <w:lang w:val="kk-KZ"/>
              </w:rPr>
              <w:t>олға бұр</w:t>
            </w:r>
            <w:r w:rsidRPr="009939A5">
              <w:rPr>
                <w:rFonts w:ascii="Times New Roman" w:eastAsia="OEGHA+TimesNewRomanPSMT" w:hAnsi="Times New Roman" w:cs="Times New Roman"/>
                <w:spacing w:val="-2"/>
                <w:sz w:val="24"/>
                <w:szCs w:val="24"/>
                <w:lang w:val="kk-KZ"/>
              </w:rPr>
              <w:t>у</w:t>
            </w:r>
            <w:r w:rsidRPr="009939A5">
              <w:rPr>
                <w:rFonts w:ascii="Times New Roman" w:eastAsia="OEGHA+TimesNewRomanPSMT" w:hAnsi="Times New Roman" w:cs="Times New Roman"/>
                <w:sz w:val="24"/>
                <w:szCs w:val="24"/>
                <w:lang w:val="kk-KZ"/>
              </w:rPr>
              <w:t>, басты оңға,со</w:t>
            </w:r>
            <w:r w:rsidRPr="009939A5">
              <w:rPr>
                <w:rFonts w:ascii="Times New Roman" w:eastAsia="OEGHA+TimesNewRomanPSMT" w:hAnsi="Times New Roman" w:cs="Times New Roman"/>
                <w:spacing w:val="-2"/>
                <w:sz w:val="24"/>
                <w:szCs w:val="24"/>
                <w:lang w:val="kk-KZ"/>
              </w:rPr>
              <w:t>л</w:t>
            </w:r>
            <w:r w:rsidRPr="009939A5">
              <w:rPr>
                <w:rFonts w:ascii="Times New Roman" w:eastAsia="OEGHA+TimesNewRomanPSMT" w:hAnsi="Times New Roman" w:cs="Times New Roman"/>
                <w:sz w:val="24"/>
                <w:szCs w:val="24"/>
                <w:lang w:val="kk-KZ"/>
              </w:rPr>
              <w:t>ға ию, қ</w:t>
            </w:r>
            <w:r w:rsidRPr="009939A5">
              <w:rPr>
                <w:rFonts w:ascii="Times New Roman" w:eastAsia="OEGHA+TimesNewRomanPSMT" w:hAnsi="Times New Roman" w:cs="Times New Roman"/>
                <w:spacing w:val="1"/>
                <w:sz w:val="24"/>
                <w:szCs w:val="24"/>
                <w:lang w:val="kk-KZ"/>
              </w:rPr>
              <w:t>о</w:t>
            </w:r>
            <w:r w:rsidRPr="009939A5">
              <w:rPr>
                <w:rFonts w:ascii="Times New Roman" w:eastAsia="OEGHA+TimesNewRomanPSMT" w:hAnsi="Times New Roman" w:cs="Times New Roman"/>
                <w:spacing w:val="-1"/>
                <w:sz w:val="24"/>
                <w:szCs w:val="24"/>
                <w:lang w:val="kk-KZ"/>
              </w:rPr>
              <w:t>л</w:t>
            </w:r>
            <w:r w:rsidRPr="009939A5">
              <w:rPr>
                <w:rFonts w:ascii="Times New Roman" w:eastAsia="OEGHA+TimesNewRomanPSMT" w:hAnsi="Times New Roman" w:cs="Times New Roman"/>
                <w:sz w:val="24"/>
                <w:szCs w:val="24"/>
                <w:lang w:val="kk-KZ"/>
              </w:rPr>
              <w:t>д</w:t>
            </w:r>
            <w:r w:rsidRPr="009939A5">
              <w:rPr>
                <w:rFonts w:ascii="Times New Roman" w:eastAsia="OEGHA+TimesNewRomanPSMT" w:hAnsi="Times New Roman" w:cs="Times New Roman"/>
                <w:spacing w:val="-1"/>
                <w:sz w:val="24"/>
                <w:szCs w:val="24"/>
                <w:lang w:val="kk-KZ"/>
              </w:rPr>
              <w:t>а</w:t>
            </w:r>
            <w:r w:rsidRPr="009939A5">
              <w:rPr>
                <w:rFonts w:ascii="Times New Roman" w:eastAsia="OEGHA+TimesNewRomanPSMT" w:hAnsi="Times New Roman" w:cs="Times New Roman"/>
                <w:sz w:val="24"/>
                <w:szCs w:val="24"/>
                <w:lang w:val="kk-KZ"/>
              </w:rPr>
              <w:t>р</w:t>
            </w:r>
            <w:r w:rsidRPr="009939A5">
              <w:rPr>
                <w:rFonts w:ascii="Times New Roman" w:eastAsia="OEGHA+TimesNewRomanPSMT" w:hAnsi="Times New Roman" w:cs="Times New Roman"/>
                <w:spacing w:val="-1"/>
                <w:sz w:val="24"/>
                <w:szCs w:val="24"/>
                <w:lang w:val="kk-KZ"/>
              </w:rPr>
              <w:t>д</w:t>
            </w:r>
            <w:r w:rsidRPr="009939A5">
              <w:rPr>
                <w:rFonts w:ascii="Times New Roman" w:eastAsia="OEGHA+TimesNewRomanPSMT" w:hAnsi="Times New Roman" w:cs="Times New Roman"/>
                <w:sz w:val="24"/>
                <w:szCs w:val="24"/>
                <w:lang w:val="kk-KZ"/>
              </w:rPr>
              <w:t>ы с</w:t>
            </w:r>
            <w:r w:rsidRPr="009939A5">
              <w:rPr>
                <w:rFonts w:ascii="Times New Roman" w:eastAsia="OEGHA+TimesNewRomanPSMT" w:hAnsi="Times New Roman" w:cs="Times New Roman"/>
                <w:spacing w:val="-3"/>
                <w:sz w:val="24"/>
                <w:szCs w:val="24"/>
                <w:lang w:val="kk-KZ"/>
              </w:rPr>
              <w:t>е</w:t>
            </w:r>
            <w:r w:rsidRPr="009939A5">
              <w:rPr>
                <w:rFonts w:ascii="Times New Roman" w:eastAsia="OEGHA+TimesNewRomanPSMT" w:hAnsi="Times New Roman" w:cs="Times New Roman"/>
                <w:spacing w:val="-1"/>
                <w:sz w:val="24"/>
                <w:szCs w:val="24"/>
                <w:lang w:val="kk-KZ"/>
              </w:rPr>
              <w:t>р</w:t>
            </w:r>
            <w:r w:rsidRPr="009939A5">
              <w:rPr>
                <w:rFonts w:ascii="Times New Roman" w:eastAsia="OEGHA+TimesNewRomanPSMT" w:hAnsi="Times New Roman" w:cs="Times New Roman"/>
                <w:sz w:val="24"/>
                <w:szCs w:val="24"/>
                <w:lang w:val="kk-KZ"/>
              </w:rPr>
              <w:t>ме</w:t>
            </w:r>
            <w:r w:rsidRPr="009939A5">
              <w:rPr>
                <w:rFonts w:ascii="Times New Roman" w:eastAsia="OEGHA+TimesNewRomanPSMT" w:hAnsi="Times New Roman" w:cs="Times New Roman"/>
                <w:spacing w:val="-3"/>
                <w:sz w:val="24"/>
                <w:szCs w:val="24"/>
                <w:lang w:val="kk-KZ"/>
              </w:rPr>
              <w:t>у.</w:t>
            </w:r>
          </w:p>
        </w:tc>
        <w:tc>
          <w:tcPr>
            <w:tcW w:w="2977" w:type="dxa"/>
            <w:gridSpan w:val="4"/>
            <w:tcBorders>
              <w:top w:val="single" w:sz="4" w:space="0" w:color="auto"/>
              <w:left w:val="single" w:sz="4" w:space="0" w:color="auto"/>
              <w:bottom w:val="single" w:sz="4" w:space="0" w:color="auto"/>
              <w:right w:val="single" w:sz="4" w:space="0" w:color="auto"/>
            </w:tcBorders>
          </w:tcPr>
          <w:p w:rsidR="00EB6A60" w:rsidRPr="009939A5" w:rsidRDefault="00EB6A60" w:rsidP="008738B0">
            <w:pPr>
              <w:spacing w:line="240" w:lineRule="auto"/>
              <w:rPr>
                <w:rFonts w:ascii="Times New Roman" w:eastAsia="Times New Roman" w:hAnsi="Times New Roman" w:cs="Times New Roman"/>
                <w:b/>
                <w:color w:val="000000"/>
                <w:sz w:val="24"/>
                <w:szCs w:val="24"/>
                <w:lang w:val="kk-KZ"/>
              </w:rPr>
            </w:pPr>
            <w:r w:rsidRPr="009939A5">
              <w:rPr>
                <w:rFonts w:ascii="Times New Roman" w:eastAsia="Times New Roman" w:hAnsi="Times New Roman" w:cs="Times New Roman"/>
                <w:b/>
                <w:color w:val="000000"/>
                <w:sz w:val="24"/>
                <w:szCs w:val="24"/>
                <w:lang w:val="kk-KZ"/>
              </w:rPr>
              <w:t xml:space="preserve">Дене шынықтыру </w:t>
            </w:r>
          </w:p>
          <w:p w:rsidR="00EB6A60" w:rsidRPr="009939A5" w:rsidRDefault="00EB6A60" w:rsidP="008738B0">
            <w:pPr>
              <w:spacing w:line="240" w:lineRule="auto"/>
              <w:rPr>
                <w:rFonts w:ascii="Times New Roman" w:eastAsia="Times New Roman" w:hAnsi="Times New Roman" w:cs="Times New Roman"/>
                <w:b/>
                <w:color w:val="000000"/>
                <w:sz w:val="24"/>
                <w:szCs w:val="24"/>
                <w:lang w:val="kk-KZ"/>
              </w:rPr>
            </w:pPr>
            <w:r w:rsidRPr="009939A5">
              <w:rPr>
                <w:rFonts w:ascii="Times New Roman" w:eastAsia="Times New Roman" w:hAnsi="Times New Roman" w:cs="Times New Roman"/>
                <w:b/>
                <w:color w:val="000000"/>
                <w:sz w:val="24"/>
                <w:szCs w:val="24"/>
                <w:lang w:val="kk-KZ"/>
              </w:rPr>
              <w:t xml:space="preserve">Ойын: </w:t>
            </w:r>
          </w:p>
          <w:p w:rsidR="00EB6A60" w:rsidRPr="009939A5" w:rsidRDefault="00EB6A60" w:rsidP="008738B0">
            <w:pPr>
              <w:spacing w:line="240" w:lineRule="auto"/>
              <w:rPr>
                <w:rFonts w:ascii="Times New Roman" w:eastAsia="Times New Roman" w:hAnsi="Times New Roman" w:cs="Times New Roman"/>
                <w:b/>
                <w:color w:val="000000"/>
                <w:sz w:val="24"/>
                <w:szCs w:val="24"/>
                <w:lang w:val="kk-KZ"/>
              </w:rPr>
            </w:pPr>
            <w:r w:rsidRPr="009939A5">
              <w:rPr>
                <w:rFonts w:ascii="Times New Roman" w:eastAsia="Times New Roman" w:hAnsi="Times New Roman" w:cs="Times New Roman"/>
                <w:b/>
                <w:color w:val="000000"/>
                <w:sz w:val="24"/>
                <w:szCs w:val="24"/>
                <w:lang w:val="kk-KZ"/>
              </w:rPr>
              <w:t xml:space="preserve">Мақсаты: </w:t>
            </w:r>
          </w:p>
          <w:p w:rsidR="00EB6A60" w:rsidRPr="009939A5" w:rsidRDefault="00EB6A60" w:rsidP="008738B0">
            <w:pPr>
              <w:widowControl w:val="0"/>
              <w:ind w:right="-20"/>
              <w:rPr>
                <w:rFonts w:ascii="Times New Roman" w:eastAsia="OEGHA+TimesNewRomanPSMT" w:hAnsi="Times New Roman" w:cs="Times New Roman"/>
                <w:b/>
                <w:color w:val="000000"/>
                <w:sz w:val="24"/>
                <w:szCs w:val="24"/>
                <w:lang w:val="kk-KZ"/>
              </w:rPr>
            </w:pPr>
            <w:r w:rsidRPr="009939A5">
              <w:rPr>
                <w:rFonts w:ascii="Times New Roman" w:eastAsia="OEGHA+TimesNewRomanPSMT" w:hAnsi="Times New Roman" w:cs="Times New Roman"/>
                <w:b/>
                <w:color w:val="000000"/>
                <w:spacing w:val="-1"/>
                <w:sz w:val="24"/>
                <w:szCs w:val="24"/>
                <w:lang w:val="kk-KZ"/>
              </w:rPr>
              <w:t>Н</w:t>
            </w:r>
            <w:r w:rsidRPr="009939A5">
              <w:rPr>
                <w:rFonts w:ascii="Times New Roman" w:eastAsia="OEGHA+TimesNewRomanPSMT" w:hAnsi="Times New Roman" w:cs="Times New Roman"/>
                <w:b/>
                <w:color w:val="000000"/>
                <w:sz w:val="24"/>
                <w:szCs w:val="24"/>
                <w:lang w:val="kk-KZ"/>
              </w:rPr>
              <w:t>е</w:t>
            </w:r>
            <w:r w:rsidRPr="009939A5">
              <w:rPr>
                <w:rFonts w:ascii="Times New Roman" w:eastAsia="OEGHA+TimesNewRomanPSMT" w:hAnsi="Times New Roman" w:cs="Times New Roman"/>
                <w:b/>
                <w:color w:val="000000"/>
                <w:spacing w:val="-2"/>
                <w:sz w:val="24"/>
                <w:szCs w:val="24"/>
                <w:lang w:val="kk-KZ"/>
              </w:rPr>
              <w:t>г</w:t>
            </w:r>
            <w:r w:rsidRPr="009939A5">
              <w:rPr>
                <w:rFonts w:ascii="Times New Roman" w:eastAsia="OEGHA+TimesNewRomanPSMT" w:hAnsi="Times New Roman" w:cs="Times New Roman"/>
                <w:b/>
                <w:color w:val="000000"/>
                <w:sz w:val="24"/>
                <w:szCs w:val="24"/>
                <w:lang w:val="kk-KZ"/>
              </w:rPr>
              <w:t>ізгі қи</w:t>
            </w:r>
            <w:r w:rsidRPr="009939A5">
              <w:rPr>
                <w:rFonts w:ascii="Times New Roman" w:eastAsia="OEGHA+TimesNewRomanPSMT" w:hAnsi="Times New Roman" w:cs="Times New Roman"/>
                <w:b/>
                <w:color w:val="000000"/>
                <w:spacing w:val="-1"/>
                <w:sz w:val="24"/>
                <w:szCs w:val="24"/>
                <w:lang w:val="kk-KZ"/>
              </w:rPr>
              <w:t>м</w:t>
            </w:r>
            <w:r w:rsidRPr="009939A5">
              <w:rPr>
                <w:rFonts w:ascii="Times New Roman" w:eastAsia="OEGHA+TimesNewRomanPSMT" w:hAnsi="Times New Roman" w:cs="Times New Roman"/>
                <w:b/>
                <w:color w:val="000000"/>
                <w:sz w:val="24"/>
                <w:szCs w:val="24"/>
                <w:lang w:val="kk-KZ"/>
              </w:rPr>
              <w:t>ылдар:</w:t>
            </w:r>
          </w:p>
          <w:p w:rsidR="00EB6A60" w:rsidRPr="009939A5" w:rsidRDefault="00EB6A60" w:rsidP="008738B0">
            <w:pPr>
              <w:pStyle w:val="a5"/>
              <w:rPr>
                <w:sz w:val="24"/>
                <w:szCs w:val="24"/>
                <w:lang w:val="kk-KZ"/>
              </w:rPr>
            </w:pPr>
            <w:r w:rsidRPr="009939A5">
              <w:rPr>
                <w:b/>
                <w:sz w:val="24"/>
                <w:szCs w:val="24"/>
                <w:lang w:val="kk-KZ"/>
              </w:rPr>
              <w:t>Ж</w:t>
            </w:r>
            <w:r w:rsidRPr="009939A5">
              <w:rPr>
                <w:b/>
                <w:spacing w:val="2"/>
                <w:sz w:val="24"/>
                <w:szCs w:val="24"/>
                <w:lang w:val="kk-KZ"/>
              </w:rPr>
              <w:t>ү</w:t>
            </w:r>
            <w:r w:rsidRPr="009939A5">
              <w:rPr>
                <w:b/>
                <w:spacing w:val="-1"/>
                <w:sz w:val="24"/>
                <w:szCs w:val="24"/>
                <w:lang w:val="kk-KZ"/>
              </w:rPr>
              <w:t>гі</w:t>
            </w:r>
            <w:r w:rsidRPr="009939A5">
              <w:rPr>
                <w:b/>
                <w:sz w:val="24"/>
                <w:szCs w:val="24"/>
                <w:lang w:val="kk-KZ"/>
              </w:rPr>
              <w:t>р</w:t>
            </w:r>
            <w:r w:rsidRPr="009939A5">
              <w:rPr>
                <w:b/>
                <w:spacing w:val="-2"/>
                <w:sz w:val="24"/>
                <w:szCs w:val="24"/>
                <w:lang w:val="kk-KZ"/>
              </w:rPr>
              <w:t>у</w:t>
            </w:r>
            <w:r w:rsidRPr="009939A5">
              <w:rPr>
                <w:b/>
                <w:sz w:val="24"/>
                <w:szCs w:val="24"/>
                <w:lang w:val="kk-KZ"/>
              </w:rPr>
              <w:t>.</w:t>
            </w:r>
            <w:r w:rsidR="008738B0">
              <w:rPr>
                <w:b/>
                <w:sz w:val="24"/>
                <w:szCs w:val="24"/>
                <w:lang w:val="kk-KZ"/>
              </w:rPr>
              <w:t xml:space="preserve"> </w:t>
            </w:r>
            <w:r w:rsidRPr="009939A5">
              <w:rPr>
                <w:sz w:val="24"/>
                <w:szCs w:val="24"/>
                <w:lang w:val="kk-KZ"/>
              </w:rPr>
              <w:t xml:space="preserve">Белгі бойынша тоқтап, бірінің соңынан бірі </w:t>
            </w:r>
            <w:r w:rsidRPr="009939A5">
              <w:rPr>
                <w:spacing w:val="-1"/>
                <w:sz w:val="24"/>
                <w:szCs w:val="24"/>
                <w:lang w:val="kk-KZ"/>
              </w:rPr>
              <w:t>(</w:t>
            </w:r>
            <w:r w:rsidRPr="009939A5">
              <w:rPr>
                <w:sz w:val="24"/>
                <w:szCs w:val="24"/>
                <w:lang w:val="kk-KZ"/>
              </w:rPr>
              <w:t>20ме</w:t>
            </w:r>
            <w:r w:rsidRPr="009939A5">
              <w:rPr>
                <w:spacing w:val="-2"/>
                <w:sz w:val="24"/>
                <w:szCs w:val="24"/>
                <w:lang w:val="kk-KZ"/>
              </w:rPr>
              <w:t>т</w:t>
            </w:r>
            <w:r w:rsidRPr="009939A5">
              <w:rPr>
                <w:sz w:val="24"/>
                <w:szCs w:val="24"/>
                <w:lang w:val="kk-KZ"/>
              </w:rPr>
              <w:t>р</w:t>
            </w:r>
            <w:r w:rsidRPr="009939A5">
              <w:rPr>
                <w:spacing w:val="1"/>
                <w:sz w:val="24"/>
                <w:szCs w:val="24"/>
                <w:lang w:val="kk-KZ"/>
              </w:rPr>
              <w:t>д</w:t>
            </w:r>
            <w:r w:rsidRPr="009939A5">
              <w:rPr>
                <w:sz w:val="24"/>
                <w:szCs w:val="24"/>
                <w:lang w:val="kk-KZ"/>
              </w:rPr>
              <w:t>ейін) шағ</w:t>
            </w:r>
            <w:r w:rsidRPr="009939A5">
              <w:rPr>
                <w:spacing w:val="1"/>
                <w:sz w:val="24"/>
                <w:szCs w:val="24"/>
                <w:lang w:val="kk-KZ"/>
              </w:rPr>
              <w:t>ы</w:t>
            </w:r>
            <w:r w:rsidRPr="009939A5">
              <w:rPr>
                <w:sz w:val="24"/>
                <w:szCs w:val="24"/>
                <w:lang w:val="kk-KZ"/>
              </w:rPr>
              <w:t xml:space="preserve">н топқа </w:t>
            </w:r>
            <w:r w:rsidRPr="009939A5">
              <w:rPr>
                <w:spacing w:val="-1"/>
                <w:sz w:val="24"/>
                <w:szCs w:val="24"/>
                <w:lang w:val="kk-KZ"/>
              </w:rPr>
              <w:t>б</w:t>
            </w:r>
            <w:r w:rsidRPr="009939A5">
              <w:rPr>
                <w:sz w:val="24"/>
                <w:szCs w:val="24"/>
                <w:lang w:val="kk-KZ"/>
              </w:rPr>
              <w:t>өлініп ж</w:t>
            </w:r>
            <w:r w:rsidRPr="009939A5">
              <w:rPr>
                <w:spacing w:val="1"/>
                <w:sz w:val="24"/>
                <w:szCs w:val="24"/>
                <w:lang w:val="kk-KZ"/>
              </w:rPr>
              <w:t>ү</w:t>
            </w:r>
            <w:r w:rsidRPr="009939A5">
              <w:rPr>
                <w:sz w:val="24"/>
                <w:szCs w:val="24"/>
                <w:lang w:val="kk-KZ"/>
              </w:rPr>
              <w:t>гір</w:t>
            </w:r>
            <w:r w:rsidRPr="009939A5">
              <w:rPr>
                <w:spacing w:val="-2"/>
                <w:sz w:val="24"/>
                <w:szCs w:val="24"/>
                <w:lang w:val="kk-KZ"/>
              </w:rPr>
              <w:t>у</w:t>
            </w:r>
            <w:r w:rsidRPr="009939A5">
              <w:rPr>
                <w:sz w:val="24"/>
                <w:szCs w:val="24"/>
                <w:lang w:val="kk-KZ"/>
              </w:rPr>
              <w:t>.</w:t>
            </w:r>
          </w:p>
          <w:p w:rsidR="00EB6A60" w:rsidRPr="009939A5" w:rsidRDefault="00EB6A60" w:rsidP="008738B0">
            <w:pPr>
              <w:rPr>
                <w:rFonts w:ascii="Times New Roman" w:eastAsia="OEGHA+TimesNewRomanPSMT" w:hAnsi="Times New Roman" w:cs="Times New Roman"/>
                <w:color w:val="000000"/>
                <w:sz w:val="24"/>
                <w:szCs w:val="24"/>
                <w:lang w:val="kk-KZ"/>
              </w:rPr>
            </w:pPr>
            <w:r w:rsidRPr="009939A5">
              <w:rPr>
                <w:rFonts w:ascii="Times New Roman" w:eastAsia="OEGHA+TimesNewRomanPSMT" w:hAnsi="Times New Roman" w:cs="Times New Roman"/>
                <w:b/>
                <w:color w:val="000000"/>
                <w:sz w:val="24"/>
                <w:szCs w:val="24"/>
                <w:lang w:val="kk-KZ"/>
              </w:rPr>
              <w:t>Еңбек</w:t>
            </w:r>
            <w:r w:rsidRPr="009939A5">
              <w:rPr>
                <w:rFonts w:ascii="Times New Roman" w:eastAsia="OEGHA+TimesNewRomanPSMT" w:hAnsi="Times New Roman" w:cs="Times New Roman"/>
                <w:b/>
                <w:color w:val="000000"/>
                <w:spacing w:val="-1"/>
                <w:sz w:val="24"/>
                <w:szCs w:val="24"/>
                <w:lang w:val="kk-KZ"/>
              </w:rPr>
              <w:t>т</w:t>
            </w:r>
            <w:r w:rsidRPr="009939A5">
              <w:rPr>
                <w:rFonts w:ascii="Times New Roman" w:eastAsia="OEGHA+TimesNewRomanPSMT" w:hAnsi="Times New Roman" w:cs="Times New Roman"/>
                <w:b/>
                <w:color w:val="000000"/>
                <w:sz w:val="24"/>
                <w:szCs w:val="24"/>
                <w:lang w:val="kk-KZ"/>
              </w:rPr>
              <w:t>е</w:t>
            </w:r>
            <w:r w:rsidRPr="009939A5">
              <w:rPr>
                <w:rFonts w:ascii="Times New Roman" w:eastAsia="OEGHA+TimesNewRomanPSMT" w:hAnsi="Times New Roman" w:cs="Times New Roman"/>
                <w:b/>
                <w:color w:val="000000"/>
                <w:spacing w:val="-3"/>
                <w:sz w:val="24"/>
                <w:szCs w:val="24"/>
                <w:lang w:val="kk-KZ"/>
              </w:rPr>
              <w:t>у</w:t>
            </w:r>
            <w:r w:rsidRPr="009939A5">
              <w:rPr>
                <w:rFonts w:ascii="Times New Roman" w:eastAsia="OEGHA+TimesNewRomanPSMT" w:hAnsi="Times New Roman" w:cs="Times New Roman"/>
                <w:b/>
                <w:color w:val="000000"/>
                <w:sz w:val="24"/>
                <w:szCs w:val="24"/>
                <w:lang w:val="kk-KZ"/>
              </w:rPr>
              <w:t xml:space="preserve">, </w:t>
            </w:r>
            <w:r w:rsidRPr="009939A5">
              <w:rPr>
                <w:rFonts w:ascii="Times New Roman" w:eastAsia="OEGHA+TimesNewRomanPSMT" w:hAnsi="Times New Roman" w:cs="Times New Roman"/>
                <w:b/>
                <w:color w:val="000000"/>
                <w:spacing w:val="1"/>
                <w:sz w:val="24"/>
                <w:szCs w:val="24"/>
                <w:lang w:val="kk-KZ"/>
              </w:rPr>
              <w:t>ө</w:t>
            </w:r>
            <w:r w:rsidRPr="009939A5">
              <w:rPr>
                <w:rFonts w:ascii="Times New Roman" w:eastAsia="OEGHA+TimesNewRomanPSMT" w:hAnsi="Times New Roman" w:cs="Times New Roman"/>
                <w:b/>
                <w:color w:val="000000"/>
                <w:sz w:val="24"/>
                <w:szCs w:val="24"/>
                <w:lang w:val="kk-KZ"/>
              </w:rPr>
              <w:t>рмеле</w:t>
            </w:r>
            <w:r w:rsidRPr="009939A5">
              <w:rPr>
                <w:rFonts w:ascii="Times New Roman" w:eastAsia="OEGHA+TimesNewRomanPSMT" w:hAnsi="Times New Roman" w:cs="Times New Roman"/>
                <w:b/>
                <w:color w:val="000000"/>
                <w:spacing w:val="-2"/>
                <w:sz w:val="24"/>
                <w:szCs w:val="24"/>
                <w:lang w:val="kk-KZ"/>
              </w:rPr>
              <w:t>у</w:t>
            </w:r>
            <w:r w:rsidRPr="009939A5">
              <w:rPr>
                <w:rFonts w:ascii="Times New Roman" w:eastAsia="OEGHA+TimesNewRomanPSMT" w:hAnsi="Times New Roman" w:cs="Times New Roman"/>
                <w:b/>
                <w:color w:val="000000"/>
                <w:sz w:val="24"/>
                <w:szCs w:val="24"/>
                <w:lang w:val="kk-KZ"/>
              </w:rPr>
              <w:t>.</w:t>
            </w:r>
            <w:r w:rsidRPr="009939A5">
              <w:rPr>
                <w:rFonts w:ascii="Times New Roman" w:eastAsia="OEGHA+TimesNewRomanPSMT" w:hAnsi="Times New Roman" w:cs="Times New Roman"/>
                <w:color w:val="000000"/>
                <w:sz w:val="24"/>
                <w:szCs w:val="24"/>
                <w:lang w:val="kk-KZ"/>
              </w:rPr>
              <w:t>Доғаның астынан еңбектеу.</w:t>
            </w:r>
          </w:p>
          <w:p w:rsidR="00EB6A60" w:rsidRPr="009939A5" w:rsidRDefault="00EB6A60" w:rsidP="008738B0">
            <w:pPr>
              <w:rPr>
                <w:rFonts w:ascii="Times New Roman" w:eastAsia="OEGHA+TimesNewRomanPSMT" w:hAnsi="Times New Roman" w:cs="Times New Roman"/>
                <w:b/>
                <w:color w:val="000000"/>
                <w:sz w:val="24"/>
                <w:szCs w:val="24"/>
                <w:lang w:val="kk-KZ"/>
              </w:rPr>
            </w:pPr>
            <w:r w:rsidRPr="009939A5">
              <w:rPr>
                <w:rFonts w:ascii="Times New Roman" w:eastAsia="OEGHA+TimesNewRomanPSMT" w:hAnsi="Times New Roman" w:cs="Times New Roman"/>
                <w:b/>
                <w:color w:val="000000"/>
                <w:spacing w:val="-2"/>
                <w:sz w:val="24"/>
                <w:szCs w:val="24"/>
                <w:lang w:val="kk-KZ"/>
              </w:rPr>
              <w:t>Ж</w:t>
            </w:r>
            <w:r w:rsidRPr="009939A5">
              <w:rPr>
                <w:rFonts w:ascii="Times New Roman" w:eastAsia="OEGHA+TimesNewRomanPSMT" w:hAnsi="Times New Roman" w:cs="Times New Roman"/>
                <w:b/>
                <w:color w:val="000000"/>
                <w:sz w:val="24"/>
                <w:szCs w:val="24"/>
                <w:lang w:val="kk-KZ"/>
              </w:rPr>
              <w:t>ал</w:t>
            </w:r>
            <w:r w:rsidRPr="009939A5">
              <w:rPr>
                <w:rFonts w:ascii="Times New Roman" w:eastAsia="OEGHA+TimesNewRomanPSMT" w:hAnsi="Times New Roman" w:cs="Times New Roman"/>
                <w:b/>
                <w:color w:val="000000"/>
                <w:spacing w:val="-1"/>
                <w:sz w:val="24"/>
                <w:szCs w:val="24"/>
                <w:lang w:val="kk-KZ"/>
              </w:rPr>
              <w:t>п</w:t>
            </w:r>
            <w:r w:rsidRPr="009939A5">
              <w:rPr>
                <w:rFonts w:ascii="Times New Roman" w:eastAsia="OEGHA+TimesNewRomanPSMT" w:hAnsi="Times New Roman" w:cs="Times New Roman"/>
                <w:b/>
                <w:color w:val="000000"/>
                <w:sz w:val="24"/>
                <w:szCs w:val="24"/>
                <w:lang w:val="kk-KZ"/>
              </w:rPr>
              <w:t>ы</w:t>
            </w:r>
            <w:r w:rsidRPr="009939A5">
              <w:rPr>
                <w:rFonts w:ascii="Times New Roman" w:eastAsia="OEGHA+TimesNewRomanPSMT" w:hAnsi="Times New Roman" w:cs="Times New Roman"/>
                <w:b/>
                <w:color w:val="000000"/>
                <w:spacing w:val="1"/>
                <w:sz w:val="24"/>
                <w:szCs w:val="24"/>
                <w:lang w:val="kk-KZ"/>
              </w:rPr>
              <w:t xml:space="preserve"> д</w:t>
            </w:r>
            <w:r w:rsidRPr="009939A5">
              <w:rPr>
                <w:rFonts w:ascii="Times New Roman" w:eastAsia="OEGHA+TimesNewRomanPSMT" w:hAnsi="Times New Roman" w:cs="Times New Roman"/>
                <w:b/>
                <w:color w:val="000000"/>
                <w:sz w:val="24"/>
                <w:szCs w:val="24"/>
                <w:lang w:val="kk-KZ"/>
              </w:rPr>
              <w:t>амыт</w:t>
            </w:r>
            <w:r w:rsidRPr="009939A5">
              <w:rPr>
                <w:rFonts w:ascii="Times New Roman" w:eastAsia="OEGHA+TimesNewRomanPSMT" w:hAnsi="Times New Roman" w:cs="Times New Roman"/>
                <w:b/>
                <w:color w:val="000000"/>
                <w:spacing w:val="-3"/>
                <w:sz w:val="24"/>
                <w:szCs w:val="24"/>
                <w:lang w:val="kk-KZ"/>
              </w:rPr>
              <w:t>у</w:t>
            </w:r>
            <w:r w:rsidRPr="009939A5">
              <w:rPr>
                <w:rFonts w:ascii="Times New Roman" w:eastAsia="OEGHA+TimesNewRomanPSMT" w:hAnsi="Times New Roman" w:cs="Times New Roman"/>
                <w:b/>
                <w:color w:val="000000"/>
                <w:sz w:val="24"/>
                <w:szCs w:val="24"/>
                <w:lang w:val="kk-KZ"/>
              </w:rPr>
              <w:t>шы жат</w:t>
            </w:r>
            <w:r w:rsidRPr="009939A5">
              <w:rPr>
                <w:rFonts w:ascii="Times New Roman" w:eastAsia="OEGHA+TimesNewRomanPSMT" w:hAnsi="Times New Roman" w:cs="Times New Roman"/>
                <w:b/>
                <w:color w:val="000000"/>
                <w:spacing w:val="-1"/>
                <w:sz w:val="24"/>
                <w:szCs w:val="24"/>
                <w:lang w:val="kk-KZ"/>
              </w:rPr>
              <w:t>т</w:t>
            </w:r>
            <w:r w:rsidRPr="009939A5">
              <w:rPr>
                <w:rFonts w:ascii="Times New Roman" w:eastAsia="OEGHA+TimesNewRomanPSMT" w:hAnsi="Times New Roman" w:cs="Times New Roman"/>
                <w:b/>
                <w:color w:val="000000"/>
                <w:sz w:val="24"/>
                <w:szCs w:val="24"/>
                <w:lang w:val="kk-KZ"/>
              </w:rPr>
              <w:t>ығ</w:t>
            </w:r>
            <w:r w:rsidRPr="009939A5">
              <w:rPr>
                <w:rFonts w:ascii="Times New Roman" w:eastAsia="OEGHA+TimesNewRomanPSMT" w:hAnsi="Times New Roman" w:cs="Times New Roman"/>
                <w:b/>
                <w:color w:val="000000"/>
                <w:spacing w:val="-1"/>
                <w:sz w:val="24"/>
                <w:szCs w:val="24"/>
                <w:lang w:val="kk-KZ"/>
              </w:rPr>
              <w:t>ул</w:t>
            </w:r>
            <w:r w:rsidRPr="009939A5">
              <w:rPr>
                <w:rFonts w:ascii="Times New Roman" w:eastAsia="OEGHA+TimesNewRomanPSMT" w:hAnsi="Times New Roman" w:cs="Times New Roman"/>
                <w:b/>
                <w:color w:val="000000"/>
                <w:sz w:val="24"/>
                <w:szCs w:val="24"/>
                <w:lang w:val="kk-KZ"/>
              </w:rPr>
              <w:t>ар:</w:t>
            </w:r>
          </w:p>
          <w:p w:rsidR="00EB6A60" w:rsidRPr="009939A5" w:rsidRDefault="00EB6A60" w:rsidP="008738B0">
            <w:pPr>
              <w:pStyle w:val="a9"/>
              <w:ind w:left="0" w:right="114" w:firstLine="0"/>
              <w:jc w:val="left"/>
              <w:rPr>
                <w:b/>
                <w:sz w:val="24"/>
                <w:szCs w:val="24"/>
              </w:rPr>
            </w:pPr>
            <w:r w:rsidRPr="009939A5">
              <w:rPr>
                <w:b/>
                <w:sz w:val="24"/>
                <w:szCs w:val="24"/>
              </w:rPr>
              <w:t>Арқаның бұлшық еттерін және омыртқаның иілгіштік қасиетін дамытуға және нығайтуға арналған жаттығулар</w:t>
            </w:r>
            <w:r w:rsidRPr="009939A5">
              <w:rPr>
                <w:sz w:val="24"/>
                <w:szCs w:val="24"/>
              </w:rPr>
              <w:t>.</w:t>
            </w:r>
            <w:r w:rsidRPr="009939A5">
              <w:rPr>
                <w:spacing w:val="-1"/>
                <w:sz w:val="24"/>
                <w:szCs w:val="24"/>
              </w:rPr>
              <w:t xml:space="preserve">Еденде отырып, </w:t>
            </w:r>
            <w:r w:rsidRPr="009939A5">
              <w:rPr>
                <w:sz w:val="24"/>
                <w:szCs w:val="24"/>
              </w:rPr>
              <w:t>аяқтарды кезекпен бүгу және жазу.</w:t>
            </w:r>
          </w:p>
          <w:p w:rsidR="00EB6A60" w:rsidRPr="009939A5" w:rsidRDefault="00EB6A60" w:rsidP="008738B0">
            <w:pPr>
              <w:spacing w:line="240" w:lineRule="auto"/>
              <w:rPr>
                <w:rFonts w:ascii="Times New Roman" w:eastAsia="Times New Roman" w:hAnsi="Times New Roman" w:cs="Times New Roman"/>
                <w:b/>
                <w:color w:val="000000"/>
                <w:sz w:val="24"/>
                <w:szCs w:val="24"/>
                <w:lang w:val="kk-KZ"/>
              </w:rPr>
            </w:pPr>
            <w:r w:rsidRPr="009939A5">
              <w:rPr>
                <w:rFonts w:ascii="Times New Roman" w:eastAsia="Times New Roman" w:hAnsi="Times New Roman" w:cs="Times New Roman"/>
                <w:b/>
                <w:color w:val="000000"/>
                <w:sz w:val="24"/>
                <w:szCs w:val="24"/>
                <w:lang w:val="kk-KZ"/>
              </w:rPr>
              <w:t xml:space="preserve">Қимылды ойын: </w:t>
            </w:r>
          </w:p>
          <w:p w:rsidR="008738B0" w:rsidRDefault="008738B0" w:rsidP="008738B0">
            <w:pPr>
              <w:shd w:val="clear" w:color="auto" w:fill="FFFFFF"/>
              <w:spacing w:line="240" w:lineRule="auto"/>
              <w:rPr>
                <w:rFonts w:ascii="Times New Roman" w:eastAsia="Times New Roman" w:hAnsi="Times New Roman" w:cs="Times New Roman"/>
                <w:b/>
                <w:bCs/>
                <w:color w:val="212121"/>
                <w:sz w:val="24"/>
                <w:szCs w:val="24"/>
                <w:lang w:val="kk-KZ" w:eastAsia="ru-RU"/>
              </w:rPr>
            </w:pPr>
            <w:r>
              <w:rPr>
                <w:rFonts w:ascii="Times New Roman" w:eastAsia="Times New Roman" w:hAnsi="Times New Roman" w:cs="Times New Roman"/>
                <w:b/>
                <w:bCs/>
                <w:color w:val="212121"/>
                <w:sz w:val="24"/>
                <w:szCs w:val="24"/>
                <w:lang w:val="kk-KZ" w:eastAsia="ru-RU"/>
              </w:rPr>
              <w:t>« Ұшты-ұшты»</w:t>
            </w:r>
          </w:p>
          <w:p w:rsidR="00EB6A60" w:rsidRPr="008738B0" w:rsidRDefault="00EB6A60" w:rsidP="008738B0">
            <w:pPr>
              <w:shd w:val="clear" w:color="auto" w:fill="FFFFFF"/>
              <w:spacing w:line="240" w:lineRule="auto"/>
              <w:rPr>
                <w:rFonts w:ascii="Times New Roman" w:eastAsia="Times New Roman" w:hAnsi="Times New Roman" w:cs="Times New Roman"/>
                <w:b/>
                <w:bCs/>
                <w:color w:val="212121"/>
                <w:sz w:val="24"/>
                <w:szCs w:val="24"/>
                <w:lang w:val="kk-KZ" w:eastAsia="ru-RU"/>
              </w:rPr>
            </w:pPr>
            <w:r w:rsidRPr="009939A5">
              <w:rPr>
                <w:rFonts w:ascii="Times New Roman" w:eastAsia="Times New Roman" w:hAnsi="Times New Roman" w:cs="Times New Roman"/>
                <w:b/>
                <w:bCs/>
                <w:color w:val="212121"/>
                <w:sz w:val="24"/>
                <w:szCs w:val="24"/>
                <w:lang w:val="kk-KZ" w:eastAsia="ru-RU"/>
              </w:rPr>
              <w:t> Мақсаты: </w:t>
            </w:r>
            <w:r w:rsidRPr="009939A5">
              <w:rPr>
                <w:rFonts w:ascii="Times New Roman" w:eastAsia="Times New Roman" w:hAnsi="Times New Roman" w:cs="Times New Roman"/>
                <w:color w:val="212121"/>
                <w:sz w:val="24"/>
                <w:szCs w:val="24"/>
                <w:lang w:val="kk-KZ" w:eastAsia="ru-RU"/>
              </w:rPr>
              <w:t> Ненің ұшатынын, ненің ұшпайтынын, аңғарымпаздыққа тәрбиелейді.</w:t>
            </w:r>
          </w:p>
          <w:p w:rsidR="008738B0" w:rsidRDefault="00EB6A60" w:rsidP="008738B0">
            <w:pPr>
              <w:shd w:val="clear" w:color="auto" w:fill="FFFFFF"/>
              <w:spacing w:after="360" w:line="240" w:lineRule="auto"/>
              <w:rPr>
                <w:rFonts w:ascii="Times New Roman" w:eastAsia="Times New Roman" w:hAnsi="Times New Roman" w:cs="Times New Roman"/>
                <w:color w:val="212121"/>
                <w:sz w:val="24"/>
                <w:szCs w:val="24"/>
                <w:lang w:val="kk-KZ" w:eastAsia="ru-RU"/>
              </w:rPr>
            </w:pPr>
            <w:r w:rsidRPr="009939A5">
              <w:rPr>
                <w:rFonts w:ascii="Times New Roman" w:eastAsia="Times New Roman" w:hAnsi="Times New Roman" w:cs="Times New Roman"/>
                <w:b/>
                <w:bCs/>
                <w:color w:val="212121"/>
                <w:sz w:val="24"/>
                <w:szCs w:val="24"/>
                <w:lang w:val="kk-KZ" w:eastAsia="ru-RU"/>
              </w:rPr>
              <w:t>Жүру барысы: </w:t>
            </w:r>
            <w:r w:rsidRPr="009939A5">
              <w:rPr>
                <w:rFonts w:ascii="Times New Roman" w:eastAsia="Times New Roman" w:hAnsi="Times New Roman" w:cs="Times New Roman"/>
                <w:color w:val="212121"/>
                <w:sz w:val="24"/>
                <w:szCs w:val="24"/>
                <w:lang w:val="kk-KZ" w:eastAsia="ru-RU"/>
              </w:rPr>
              <w:t>Ойынды үй ішінде  де  сыртта                                да</w:t>
            </w:r>
            <w:r w:rsidR="008738B0">
              <w:rPr>
                <w:rFonts w:ascii="Times New Roman" w:eastAsia="Times New Roman" w:hAnsi="Times New Roman" w:cs="Times New Roman"/>
                <w:color w:val="212121"/>
                <w:sz w:val="24"/>
                <w:szCs w:val="24"/>
                <w:lang w:val="kk-KZ" w:eastAsia="ru-RU"/>
              </w:rPr>
              <w:t xml:space="preserve"> ойнауға  болады.  Ойынға  </w:t>
            </w:r>
            <w:r w:rsidRPr="009939A5">
              <w:rPr>
                <w:rFonts w:ascii="Times New Roman" w:eastAsia="Times New Roman" w:hAnsi="Times New Roman" w:cs="Times New Roman"/>
                <w:color w:val="212121"/>
                <w:sz w:val="24"/>
                <w:szCs w:val="24"/>
                <w:lang w:val="kk-KZ" w:eastAsia="ru-RU"/>
              </w:rPr>
              <w:t>қатысушыларға                           бастаушының   сөзін </w:t>
            </w:r>
            <w:r w:rsidR="008738B0">
              <w:rPr>
                <w:rFonts w:ascii="Times New Roman" w:eastAsia="Times New Roman" w:hAnsi="Times New Roman" w:cs="Times New Roman"/>
                <w:color w:val="212121"/>
                <w:sz w:val="24"/>
                <w:szCs w:val="24"/>
                <w:lang w:val="kk-KZ" w:eastAsia="ru-RU"/>
              </w:rPr>
              <w:t xml:space="preserve"> қалт      жібермей бағып </w:t>
            </w:r>
            <w:r w:rsidRPr="009939A5">
              <w:rPr>
                <w:rFonts w:ascii="Times New Roman" w:eastAsia="Times New Roman" w:hAnsi="Times New Roman" w:cs="Times New Roman"/>
                <w:color w:val="212121"/>
                <w:sz w:val="24"/>
                <w:szCs w:val="24"/>
                <w:lang w:val="kk-KZ" w:eastAsia="ru-RU"/>
              </w:rPr>
              <w:t>отыру  шарт.</w:t>
            </w:r>
            <w:r w:rsidR="008738B0">
              <w:rPr>
                <w:rFonts w:ascii="Times New Roman" w:eastAsia="Times New Roman" w:hAnsi="Times New Roman" w:cs="Times New Roman"/>
                <w:color w:val="212121"/>
                <w:sz w:val="24"/>
                <w:szCs w:val="24"/>
                <w:lang w:val="kk-KZ" w:eastAsia="ru-RU"/>
              </w:rPr>
              <w:t xml:space="preserve"> </w:t>
            </w:r>
            <w:r w:rsidRPr="009939A5">
              <w:rPr>
                <w:rFonts w:ascii="Times New Roman" w:eastAsia="Times New Roman" w:hAnsi="Times New Roman" w:cs="Times New Roman"/>
                <w:color w:val="212121"/>
                <w:sz w:val="24"/>
                <w:szCs w:val="24"/>
                <w:lang w:val="kk-KZ" w:eastAsia="ru-RU"/>
              </w:rPr>
              <w:lastRenderedPageBreak/>
              <w:t xml:space="preserve">Ұшатын  құс  не    зат  айтылса, қолдарын  жоғары   көтереді  де , ұшпайтын  зат  айтылса  тырп  етпей  отырады. </w:t>
            </w:r>
          </w:p>
          <w:p w:rsidR="00EB6A60" w:rsidRPr="008738B0" w:rsidRDefault="00EB6A60" w:rsidP="008738B0">
            <w:pPr>
              <w:shd w:val="clear" w:color="auto" w:fill="FFFFFF"/>
              <w:spacing w:after="360" w:line="240" w:lineRule="auto"/>
              <w:rPr>
                <w:rFonts w:ascii="Times New Roman" w:eastAsia="Times New Roman" w:hAnsi="Times New Roman" w:cs="Times New Roman"/>
                <w:color w:val="212121"/>
                <w:sz w:val="24"/>
                <w:szCs w:val="24"/>
                <w:lang w:val="kk-KZ" w:eastAsia="ru-RU"/>
              </w:rPr>
            </w:pPr>
            <w:r w:rsidRPr="009939A5">
              <w:rPr>
                <w:rFonts w:ascii="Times New Roman" w:eastAsia="Times New Roman" w:hAnsi="Times New Roman" w:cs="Times New Roman"/>
                <w:b/>
                <w:bCs/>
                <w:color w:val="212121"/>
                <w:sz w:val="24"/>
                <w:szCs w:val="24"/>
                <w:lang w:val="kk-KZ" w:eastAsia="ru-RU"/>
              </w:rPr>
              <w:t>                  </w:t>
            </w:r>
            <w:r w:rsidR="008738B0">
              <w:rPr>
                <w:rFonts w:ascii="Times New Roman" w:eastAsia="Times New Roman" w:hAnsi="Times New Roman" w:cs="Times New Roman"/>
                <w:b/>
                <w:bCs/>
                <w:color w:val="212121"/>
                <w:sz w:val="24"/>
                <w:szCs w:val="24"/>
                <w:lang w:val="kk-KZ" w:eastAsia="ru-RU"/>
              </w:rPr>
              <w:t>                          </w:t>
            </w:r>
            <w:r w:rsidRPr="009939A5">
              <w:rPr>
                <w:rFonts w:ascii="Times New Roman" w:eastAsia="Times New Roman" w:hAnsi="Times New Roman" w:cs="Times New Roman"/>
                <w:b/>
                <w:bCs/>
                <w:color w:val="212121"/>
                <w:sz w:val="24"/>
                <w:szCs w:val="24"/>
                <w:lang w:val="kk-KZ" w:eastAsia="ru-RU"/>
              </w:rPr>
              <w:t>        </w:t>
            </w:r>
          </w:p>
        </w:tc>
        <w:tc>
          <w:tcPr>
            <w:tcW w:w="2268" w:type="dxa"/>
            <w:tcBorders>
              <w:top w:val="single" w:sz="4" w:space="0" w:color="auto"/>
              <w:left w:val="single" w:sz="4" w:space="0" w:color="auto"/>
              <w:bottom w:val="single" w:sz="4" w:space="0" w:color="auto"/>
              <w:right w:val="single" w:sz="4" w:space="0" w:color="auto"/>
            </w:tcBorders>
          </w:tcPr>
          <w:p w:rsidR="00EB6A60" w:rsidRPr="009939A5" w:rsidRDefault="00EB6A60" w:rsidP="008738B0">
            <w:pPr>
              <w:spacing w:line="240" w:lineRule="auto"/>
              <w:rPr>
                <w:rFonts w:ascii="Times New Roman" w:hAnsi="Times New Roman" w:cs="Times New Roman"/>
                <w:b/>
                <w:sz w:val="24"/>
                <w:szCs w:val="24"/>
                <w:lang w:val="kk-KZ"/>
              </w:rPr>
            </w:pPr>
          </w:p>
        </w:tc>
        <w:tc>
          <w:tcPr>
            <w:tcW w:w="3008" w:type="dxa"/>
            <w:gridSpan w:val="3"/>
            <w:tcBorders>
              <w:top w:val="single" w:sz="4" w:space="0" w:color="auto"/>
              <w:left w:val="single" w:sz="4" w:space="0" w:color="auto"/>
              <w:bottom w:val="single" w:sz="4" w:space="0" w:color="auto"/>
              <w:right w:val="single" w:sz="4" w:space="0" w:color="auto"/>
            </w:tcBorders>
          </w:tcPr>
          <w:p w:rsidR="00EB6A60" w:rsidRPr="009939A5" w:rsidRDefault="00EB6A60" w:rsidP="008738B0">
            <w:pPr>
              <w:spacing w:line="240" w:lineRule="auto"/>
              <w:rPr>
                <w:rFonts w:ascii="Times New Roman" w:eastAsia="Times New Roman" w:hAnsi="Times New Roman" w:cs="Times New Roman"/>
                <w:b/>
                <w:color w:val="000000"/>
                <w:sz w:val="24"/>
                <w:szCs w:val="24"/>
                <w:lang w:val="kk-KZ"/>
              </w:rPr>
            </w:pPr>
            <w:r w:rsidRPr="009939A5">
              <w:rPr>
                <w:rFonts w:ascii="Times New Roman" w:eastAsia="Times New Roman" w:hAnsi="Times New Roman" w:cs="Times New Roman"/>
                <w:b/>
                <w:color w:val="000000"/>
                <w:sz w:val="24"/>
                <w:szCs w:val="24"/>
                <w:lang w:val="kk-KZ"/>
              </w:rPr>
              <w:t xml:space="preserve">Дене шынықтыру </w:t>
            </w:r>
          </w:p>
          <w:p w:rsidR="00EB6A60" w:rsidRPr="009939A5" w:rsidRDefault="00EB6A60" w:rsidP="008738B0">
            <w:pPr>
              <w:spacing w:line="240" w:lineRule="auto"/>
              <w:rPr>
                <w:rFonts w:ascii="Times New Roman" w:eastAsia="Times New Roman" w:hAnsi="Times New Roman" w:cs="Times New Roman"/>
                <w:b/>
                <w:color w:val="000000"/>
                <w:sz w:val="24"/>
                <w:szCs w:val="24"/>
                <w:lang w:val="kk-KZ"/>
              </w:rPr>
            </w:pPr>
            <w:r w:rsidRPr="009939A5">
              <w:rPr>
                <w:rFonts w:ascii="Times New Roman" w:eastAsia="Times New Roman" w:hAnsi="Times New Roman" w:cs="Times New Roman"/>
                <w:b/>
                <w:color w:val="000000"/>
                <w:sz w:val="24"/>
                <w:szCs w:val="24"/>
                <w:lang w:val="kk-KZ"/>
              </w:rPr>
              <w:t xml:space="preserve">Ойын: </w:t>
            </w:r>
          </w:p>
          <w:p w:rsidR="00EB6A60" w:rsidRPr="009939A5" w:rsidRDefault="00EB6A60" w:rsidP="008738B0">
            <w:pPr>
              <w:spacing w:line="240" w:lineRule="auto"/>
              <w:rPr>
                <w:rFonts w:ascii="Times New Roman" w:eastAsia="Times New Roman" w:hAnsi="Times New Roman" w:cs="Times New Roman"/>
                <w:b/>
                <w:color w:val="000000"/>
                <w:sz w:val="24"/>
                <w:szCs w:val="24"/>
                <w:lang w:val="kk-KZ"/>
              </w:rPr>
            </w:pPr>
            <w:r w:rsidRPr="009939A5">
              <w:rPr>
                <w:rFonts w:ascii="Times New Roman" w:eastAsia="Times New Roman" w:hAnsi="Times New Roman" w:cs="Times New Roman"/>
                <w:b/>
                <w:color w:val="000000"/>
                <w:sz w:val="24"/>
                <w:szCs w:val="24"/>
                <w:lang w:val="kk-KZ"/>
              </w:rPr>
              <w:t xml:space="preserve">Мақсаты: </w:t>
            </w:r>
          </w:p>
          <w:p w:rsidR="00EB6A60" w:rsidRPr="009939A5" w:rsidRDefault="00EB6A60" w:rsidP="008738B0">
            <w:pPr>
              <w:widowControl w:val="0"/>
              <w:ind w:right="-20"/>
              <w:rPr>
                <w:rFonts w:ascii="Times New Roman" w:eastAsia="OEGHA+TimesNewRomanPSMT" w:hAnsi="Times New Roman" w:cs="Times New Roman"/>
                <w:b/>
                <w:color w:val="000000"/>
                <w:sz w:val="24"/>
                <w:szCs w:val="24"/>
                <w:lang w:val="kk-KZ"/>
              </w:rPr>
            </w:pPr>
            <w:r w:rsidRPr="009939A5">
              <w:rPr>
                <w:rFonts w:ascii="Times New Roman" w:eastAsia="OEGHA+TimesNewRomanPSMT" w:hAnsi="Times New Roman" w:cs="Times New Roman"/>
                <w:b/>
                <w:color w:val="000000"/>
                <w:spacing w:val="-1"/>
                <w:sz w:val="24"/>
                <w:szCs w:val="24"/>
                <w:lang w:val="kk-KZ"/>
              </w:rPr>
              <w:t>Н</w:t>
            </w:r>
            <w:r w:rsidRPr="009939A5">
              <w:rPr>
                <w:rFonts w:ascii="Times New Roman" w:eastAsia="OEGHA+TimesNewRomanPSMT" w:hAnsi="Times New Roman" w:cs="Times New Roman"/>
                <w:b/>
                <w:color w:val="000000"/>
                <w:sz w:val="24"/>
                <w:szCs w:val="24"/>
                <w:lang w:val="kk-KZ"/>
              </w:rPr>
              <w:t>е</w:t>
            </w:r>
            <w:r w:rsidRPr="009939A5">
              <w:rPr>
                <w:rFonts w:ascii="Times New Roman" w:eastAsia="OEGHA+TimesNewRomanPSMT" w:hAnsi="Times New Roman" w:cs="Times New Roman"/>
                <w:b/>
                <w:color w:val="000000"/>
                <w:spacing w:val="-2"/>
                <w:sz w:val="24"/>
                <w:szCs w:val="24"/>
                <w:lang w:val="kk-KZ"/>
              </w:rPr>
              <w:t>г</w:t>
            </w:r>
            <w:r w:rsidRPr="009939A5">
              <w:rPr>
                <w:rFonts w:ascii="Times New Roman" w:eastAsia="OEGHA+TimesNewRomanPSMT" w:hAnsi="Times New Roman" w:cs="Times New Roman"/>
                <w:b/>
                <w:color w:val="000000"/>
                <w:sz w:val="24"/>
                <w:szCs w:val="24"/>
                <w:lang w:val="kk-KZ"/>
              </w:rPr>
              <w:t>ізгі қи</w:t>
            </w:r>
            <w:r w:rsidRPr="009939A5">
              <w:rPr>
                <w:rFonts w:ascii="Times New Roman" w:eastAsia="OEGHA+TimesNewRomanPSMT" w:hAnsi="Times New Roman" w:cs="Times New Roman"/>
                <w:b/>
                <w:color w:val="000000"/>
                <w:spacing w:val="-1"/>
                <w:sz w:val="24"/>
                <w:szCs w:val="24"/>
                <w:lang w:val="kk-KZ"/>
              </w:rPr>
              <w:t>м</w:t>
            </w:r>
            <w:r w:rsidRPr="009939A5">
              <w:rPr>
                <w:rFonts w:ascii="Times New Roman" w:eastAsia="OEGHA+TimesNewRomanPSMT" w:hAnsi="Times New Roman" w:cs="Times New Roman"/>
                <w:b/>
                <w:color w:val="000000"/>
                <w:sz w:val="24"/>
                <w:szCs w:val="24"/>
                <w:lang w:val="kk-KZ"/>
              </w:rPr>
              <w:t>ылдар:</w:t>
            </w:r>
          </w:p>
          <w:p w:rsidR="00EB6A60" w:rsidRPr="009939A5" w:rsidRDefault="00EB6A60" w:rsidP="008738B0">
            <w:pPr>
              <w:rPr>
                <w:rFonts w:ascii="Times New Roman" w:eastAsia="OEGHA+TimesNewRomanPSMT" w:hAnsi="Times New Roman" w:cs="Times New Roman"/>
                <w:color w:val="000000"/>
                <w:sz w:val="24"/>
                <w:szCs w:val="24"/>
                <w:lang w:val="kk-KZ"/>
              </w:rPr>
            </w:pPr>
            <w:r w:rsidRPr="009939A5">
              <w:rPr>
                <w:rFonts w:ascii="Times New Roman" w:eastAsia="OEGHA+TimesNewRomanPSMT" w:hAnsi="Times New Roman" w:cs="Times New Roman"/>
                <w:b/>
                <w:color w:val="000000"/>
                <w:sz w:val="24"/>
                <w:szCs w:val="24"/>
                <w:lang w:val="kk-KZ"/>
              </w:rPr>
              <w:t>Д</w:t>
            </w:r>
            <w:r w:rsidRPr="009939A5">
              <w:rPr>
                <w:rFonts w:ascii="Times New Roman" w:eastAsia="OEGHA+TimesNewRomanPSMT" w:hAnsi="Times New Roman" w:cs="Times New Roman"/>
                <w:b/>
                <w:color w:val="000000"/>
                <w:spacing w:val="1"/>
                <w:sz w:val="24"/>
                <w:szCs w:val="24"/>
                <w:lang w:val="kk-KZ"/>
              </w:rPr>
              <w:t>о</w:t>
            </w:r>
            <w:r w:rsidRPr="009939A5">
              <w:rPr>
                <w:rFonts w:ascii="Times New Roman" w:eastAsia="OEGHA+TimesNewRomanPSMT" w:hAnsi="Times New Roman" w:cs="Times New Roman"/>
                <w:b/>
                <w:color w:val="000000"/>
                <w:sz w:val="24"/>
                <w:szCs w:val="24"/>
                <w:lang w:val="kk-KZ"/>
              </w:rPr>
              <w:t>малат</w:t>
            </w:r>
            <w:r w:rsidRPr="009939A5">
              <w:rPr>
                <w:rFonts w:ascii="Times New Roman" w:eastAsia="OEGHA+TimesNewRomanPSMT" w:hAnsi="Times New Roman" w:cs="Times New Roman"/>
                <w:b/>
                <w:color w:val="000000"/>
                <w:spacing w:val="-2"/>
                <w:sz w:val="24"/>
                <w:szCs w:val="24"/>
                <w:lang w:val="kk-KZ"/>
              </w:rPr>
              <w:t>у</w:t>
            </w:r>
            <w:r w:rsidRPr="009939A5">
              <w:rPr>
                <w:rFonts w:ascii="Times New Roman" w:eastAsia="OEGHA+TimesNewRomanPSMT" w:hAnsi="Times New Roman" w:cs="Times New Roman"/>
                <w:b/>
                <w:color w:val="000000"/>
                <w:sz w:val="24"/>
                <w:szCs w:val="24"/>
                <w:lang w:val="kk-KZ"/>
              </w:rPr>
              <w:t>, лақтыр</w:t>
            </w:r>
            <w:r w:rsidRPr="009939A5">
              <w:rPr>
                <w:rFonts w:ascii="Times New Roman" w:eastAsia="OEGHA+TimesNewRomanPSMT" w:hAnsi="Times New Roman" w:cs="Times New Roman"/>
                <w:b/>
                <w:color w:val="000000"/>
                <w:spacing w:val="-2"/>
                <w:sz w:val="24"/>
                <w:szCs w:val="24"/>
                <w:lang w:val="kk-KZ"/>
              </w:rPr>
              <w:t>у</w:t>
            </w:r>
            <w:r w:rsidRPr="009939A5">
              <w:rPr>
                <w:rFonts w:ascii="Times New Roman" w:eastAsia="OEGHA+TimesNewRomanPSMT" w:hAnsi="Times New Roman" w:cs="Times New Roman"/>
                <w:b/>
                <w:color w:val="000000"/>
                <w:sz w:val="24"/>
                <w:szCs w:val="24"/>
                <w:lang w:val="kk-KZ"/>
              </w:rPr>
              <w:t xml:space="preserve">. </w:t>
            </w:r>
            <w:r w:rsidRPr="009939A5">
              <w:rPr>
                <w:rFonts w:ascii="Times New Roman" w:eastAsia="OEGHA+TimesNewRomanPSMT" w:hAnsi="Times New Roman" w:cs="Times New Roman"/>
                <w:color w:val="000000"/>
                <w:sz w:val="24"/>
                <w:szCs w:val="24"/>
                <w:lang w:val="kk-KZ"/>
              </w:rPr>
              <w:t>Екі қолмен, әр</w:t>
            </w:r>
            <w:r w:rsidRPr="009939A5">
              <w:rPr>
                <w:rFonts w:ascii="Times New Roman" w:eastAsia="OEGHA+TimesNewRomanPSMT" w:hAnsi="Times New Roman" w:cs="Times New Roman"/>
                <w:color w:val="000000"/>
                <w:spacing w:val="-1"/>
                <w:sz w:val="24"/>
                <w:szCs w:val="24"/>
                <w:lang w:val="kk-KZ"/>
              </w:rPr>
              <w:t>тү</w:t>
            </w:r>
            <w:r w:rsidRPr="009939A5">
              <w:rPr>
                <w:rFonts w:ascii="Times New Roman" w:eastAsia="OEGHA+TimesNewRomanPSMT" w:hAnsi="Times New Roman" w:cs="Times New Roman"/>
                <w:color w:val="000000"/>
                <w:sz w:val="24"/>
                <w:szCs w:val="24"/>
                <w:lang w:val="kk-KZ"/>
              </w:rPr>
              <w:t>р</w:t>
            </w:r>
            <w:r w:rsidRPr="009939A5">
              <w:rPr>
                <w:rFonts w:ascii="Times New Roman" w:eastAsia="OEGHA+TimesNewRomanPSMT" w:hAnsi="Times New Roman" w:cs="Times New Roman"/>
                <w:color w:val="000000"/>
                <w:spacing w:val="-1"/>
                <w:sz w:val="24"/>
                <w:szCs w:val="24"/>
                <w:lang w:val="kk-KZ"/>
              </w:rPr>
              <w:t>л</w:t>
            </w:r>
            <w:r w:rsidRPr="009939A5">
              <w:rPr>
                <w:rFonts w:ascii="Times New Roman" w:eastAsia="OEGHA+TimesNewRomanPSMT" w:hAnsi="Times New Roman" w:cs="Times New Roman"/>
                <w:color w:val="000000"/>
                <w:sz w:val="24"/>
                <w:szCs w:val="24"/>
                <w:lang w:val="kk-KZ"/>
              </w:rPr>
              <w:t>і тәсі</w:t>
            </w:r>
            <w:r w:rsidRPr="009939A5">
              <w:rPr>
                <w:rFonts w:ascii="Times New Roman" w:eastAsia="OEGHA+TimesNewRomanPSMT" w:hAnsi="Times New Roman" w:cs="Times New Roman"/>
                <w:color w:val="000000"/>
                <w:spacing w:val="-1"/>
                <w:sz w:val="24"/>
                <w:szCs w:val="24"/>
                <w:lang w:val="kk-KZ"/>
              </w:rPr>
              <w:t>л</w:t>
            </w:r>
            <w:r w:rsidRPr="009939A5">
              <w:rPr>
                <w:rFonts w:ascii="Times New Roman" w:eastAsia="OEGHA+TimesNewRomanPSMT" w:hAnsi="Times New Roman" w:cs="Times New Roman"/>
                <w:color w:val="000000"/>
                <w:sz w:val="24"/>
                <w:szCs w:val="24"/>
                <w:lang w:val="kk-KZ"/>
              </w:rPr>
              <w:t>д</w:t>
            </w:r>
            <w:r w:rsidRPr="009939A5">
              <w:rPr>
                <w:rFonts w:ascii="Times New Roman" w:eastAsia="OEGHA+TimesNewRomanPSMT" w:hAnsi="Times New Roman" w:cs="Times New Roman"/>
                <w:color w:val="000000"/>
                <w:spacing w:val="-2"/>
                <w:sz w:val="24"/>
                <w:szCs w:val="24"/>
                <w:lang w:val="kk-KZ"/>
              </w:rPr>
              <w:t>е</w:t>
            </w:r>
            <w:r w:rsidRPr="009939A5">
              <w:rPr>
                <w:rFonts w:ascii="Times New Roman" w:eastAsia="OEGHA+TimesNewRomanPSMT" w:hAnsi="Times New Roman" w:cs="Times New Roman"/>
                <w:color w:val="000000"/>
                <w:sz w:val="24"/>
                <w:szCs w:val="24"/>
                <w:lang w:val="kk-KZ"/>
              </w:rPr>
              <w:t>рм</w:t>
            </w:r>
            <w:r w:rsidRPr="009939A5">
              <w:rPr>
                <w:rFonts w:ascii="Times New Roman" w:eastAsia="OEGHA+TimesNewRomanPSMT" w:hAnsi="Times New Roman" w:cs="Times New Roman"/>
                <w:color w:val="000000"/>
                <w:spacing w:val="-1"/>
                <w:sz w:val="24"/>
                <w:szCs w:val="24"/>
                <w:lang w:val="kk-KZ"/>
              </w:rPr>
              <w:t>е</w:t>
            </w:r>
            <w:r w:rsidRPr="009939A5">
              <w:rPr>
                <w:rFonts w:ascii="Times New Roman" w:eastAsia="OEGHA+TimesNewRomanPSMT" w:hAnsi="Times New Roman" w:cs="Times New Roman"/>
                <w:color w:val="000000"/>
                <w:sz w:val="24"/>
                <w:szCs w:val="24"/>
                <w:lang w:val="kk-KZ"/>
              </w:rPr>
              <w:t xml:space="preserve">н </w:t>
            </w:r>
            <w:r w:rsidRPr="009939A5">
              <w:rPr>
                <w:rFonts w:ascii="Times New Roman" w:eastAsia="OEGHA+TimesNewRomanPSMT" w:hAnsi="Times New Roman" w:cs="Times New Roman"/>
                <w:color w:val="000000"/>
                <w:spacing w:val="-1"/>
                <w:sz w:val="24"/>
                <w:szCs w:val="24"/>
                <w:lang w:val="kk-KZ"/>
              </w:rPr>
              <w:t>ә</w:t>
            </w:r>
            <w:r w:rsidRPr="009939A5">
              <w:rPr>
                <w:rFonts w:ascii="Times New Roman" w:eastAsia="OEGHA+TimesNewRomanPSMT" w:hAnsi="Times New Roman" w:cs="Times New Roman"/>
                <w:color w:val="000000"/>
                <w:sz w:val="24"/>
                <w:szCs w:val="24"/>
                <w:lang w:val="kk-KZ"/>
              </w:rPr>
              <w:t>р</w:t>
            </w:r>
            <w:r w:rsidRPr="009939A5">
              <w:rPr>
                <w:rFonts w:ascii="Times New Roman" w:eastAsia="OEGHA+TimesNewRomanPSMT" w:hAnsi="Times New Roman" w:cs="Times New Roman"/>
                <w:color w:val="000000"/>
                <w:spacing w:val="-2"/>
                <w:sz w:val="24"/>
                <w:szCs w:val="24"/>
                <w:lang w:val="kk-KZ"/>
              </w:rPr>
              <w:t>т</w:t>
            </w:r>
            <w:r w:rsidRPr="009939A5">
              <w:rPr>
                <w:rFonts w:ascii="Times New Roman" w:eastAsia="OEGHA+TimesNewRomanPSMT" w:hAnsi="Times New Roman" w:cs="Times New Roman"/>
                <w:color w:val="000000"/>
                <w:sz w:val="24"/>
                <w:szCs w:val="24"/>
                <w:lang w:val="kk-KZ"/>
              </w:rPr>
              <w:t>үр</w:t>
            </w:r>
            <w:r w:rsidRPr="009939A5">
              <w:rPr>
                <w:rFonts w:ascii="Times New Roman" w:eastAsia="OEGHA+TimesNewRomanPSMT" w:hAnsi="Times New Roman" w:cs="Times New Roman"/>
                <w:color w:val="000000"/>
                <w:spacing w:val="-1"/>
                <w:sz w:val="24"/>
                <w:szCs w:val="24"/>
                <w:lang w:val="kk-KZ"/>
              </w:rPr>
              <w:t>л</w:t>
            </w:r>
            <w:r w:rsidRPr="009939A5">
              <w:rPr>
                <w:rFonts w:ascii="Times New Roman" w:eastAsia="OEGHA+TimesNewRomanPSMT" w:hAnsi="Times New Roman" w:cs="Times New Roman"/>
                <w:color w:val="000000"/>
                <w:sz w:val="24"/>
                <w:szCs w:val="24"/>
                <w:lang w:val="kk-KZ"/>
              </w:rPr>
              <w:t>і баст</w:t>
            </w:r>
            <w:r w:rsidRPr="009939A5">
              <w:rPr>
                <w:rFonts w:ascii="Times New Roman" w:eastAsia="OEGHA+TimesNewRomanPSMT" w:hAnsi="Times New Roman" w:cs="Times New Roman"/>
                <w:color w:val="000000"/>
                <w:spacing w:val="-2"/>
                <w:sz w:val="24"/>
                <w:szCs w:val="24"/>
                <w:lang w:val="kk-KZ"/>
              </w:rPr>
              <w:t>а</w:t>
            </w:r>
            <w:r w:rsidRPr="009939A5">
              <w:rPr>
                <w:rFonts w:ascii="Times New Roman" w:eastAsia="OEGHA+TimesNewRomanPSMT" w:hAnsi="Times New Roman" w:cs="Times New Roman"/>
                <w:color w:val="000000"/>
                <w:sz w:val="24"/>
                <w:szCs w:val="24"/>
                <w:lang w:val="kk-KZ"/>
              </w:rPr>
              <w:t>п</w:t>
            </w:r>
            <w:r w:rsidRPr="009939A5">
              <w:rPr>
                <w:rFonts w:ascii="Times New Roman" w:eastAsia="OEGHA+TimesNewRomanPSMT" w:hAnsi="Times New Roman" w:cs="Times New Roman"/>
                <w:color w:val="000000"/>
                <w:spacing w:val="-1"/>
                <w:sz w:val="24"/>
                <w:szCs w:val="24"/>
                <w:lang w:val="kk-KZ"/>
              </w:rPr>
              <w:t>қ</w:t>
            </w:r>
            <w:r w:rsidRPr="009939A5">
              <w:rPr>
                <w:rFonts w:ascii="Times New Roman" w:eastAsia="OEGHA+TimesNewRomanPSMT" w:hAnsi="Times New Roman" w:cs="Times New Roman"/>
                <w:color w:val="000000"/>
                <w:sz w:val="24"/>
                <w:szCs w:val="24"/>
                <w:lang w:val="kk-KZ"/>
              </w:rPr>
              <w:t>ы қалы</w:t>
            </w:r>
            <w:r w:rsidRPr="009939A5">
              <w:rPr>
                <w:rFonts w:ascii="Times New Roman" w:eastAsia="OEGHA+TimesNewRomanPSMT" w:hAnsi="Times New Roman" w:cs="Times New Roman"/>
                <w:color w:val="000000"/>
                <w:spacing w:val="1"/>
                <w:sz w:val="24"/>
                <w:szCs w:val="24"/>
                <w:lang w:val="kk-KZ"/>
              </w:rPr>
              <w:t>п</w:t>
            </w:r>
            <w:r w:rsidRPr="009939A5">
              <w:rPr>
                <w:rFonts w:ascii="Times New Roman" w:eastAsia="OEGHA+TimesNewRomanPSMT" w:hAnsi="Times New Roman" w:cs="Times New Roman"/>
                <w:color w:val="000000"/>
                <w:spacing w:val="-1"/>
                <w:sz w:val="24"/>
                <w:szCs w:val="24"/>
                <w:lang w:val="kk-KZ"/>
              </w:rPr>
              <w:t>т</w:t>
            </w:r>
            <w:r w:rsidRPr="009939A5">
              <w:rPr>
                <w:rFonts w:ascii="Times New Roman" w:eastAsia="OEGHA+TimesNewRomanPSMT" w:hAnsi="Times New Roman" w:cs="Times New Roman"/>
                <w:color w:val="000000"/>
                <w:sz w:val="24"/>
                <w:szCs w:val="24"/>
                <w:lang w:val="kk-KZ"/>
              </w:rPr>
              <w:t xml:space="preserve">а </w:t>
            </w:r>
            <w:r w:rsidRPr="009939A5">
              <w:rPr>
                <w:rFonts w:ascii="Times New Roman" w:hAnsi="Times New Roman" w:cs="Times New Roman"/>
                <w:color w:val="000000"/>
                <w:spacing w:val="1"/>
                <w:w w:val="99"/>
                <w:sz w:val="24"/>
                <w:szCs w:val="24"/>
                <w:lang w:val="kk-KZ"/>
              </w:rPr>
              <w:t>0</w:t>
            </w:r>
            <w:r w:rsidRPr="009939A5">
              <w:rPr>
                <w:rFonts w:ascii="Times New Roman" w:hAnsi="Times New Roman" w:cs="Times New Roman"/>
                <w:color w:val="000000"/>
                <w:sz w:val="24"/>
                <w:szCs w:val="24"/>
                <w:lang w:val="kk-KZ"/>
              </w:rPr>
              <w:t>,</w:t>
            </w:r>
            <w:r w:rsidRPr="009939A5">
              <w:rPr>
                <w:rFonts w:ascii="Times New Roman" w:hAnsi="Times New Roman" w:cs="Times New Roman"/>
                <w:color w:val="000000"/>
                <w:spacing w:val="1"/>
                <w:w w:val="99"/>
                <w:sz w:val="24"/>
                <w:szCs w:val="24"/>
                <w:lang w:val="kk-KZ"/>
              </w:rPr>
              <w:t>5</w:t>
            </w:r>
            <w:r w:rsidRPr="009939A5">
              <w:rPr>
                <w:rFonts w:ascii="Times New Roman" w:hAnsi="Times New Roman" w:cs="Times New Roman"/>
                <w:color w:val="000000"/>
                <w:spacing w:val="-1"/>
                <w:w w:val="109"/>
                <w:sz w:val="24"/>
                <w:szCs w:val="24"/>
                <w:lang w:val="kk-KZ"/>
              </w:rPr>
              <w:t>-</w:t>
            </w:r>
            <w:r w:rsidRPr="009939A5">
              <w:rPr>
                <w:rFonts w:ascii="Times New Roman" w:eastAsia="OEGHA+TimesNewRomanPSMT" w:hAnsi="Times New Roman" w:cs="Times New Roman"/>
                <w:color w:val="000000"/>
                <w:sz w:val="24"/>
                <w:szCs w:val="24"/>
                <w:lang w:val="kk-KZ"/>
              </w:rPr>
              <w:t>1,5 м</w:t>
            </w:r>
            <w:r w:rsidRPr="009939A5">
              <w:rPr>
                <w:rFonts w:ascii="Times New Roman" w:eastAsia="OEGHA+TimesNewRomanPSMT" w:hAnsi="Times New Roman" w:cs="Times New Roman"/>
                <w:color w:val="000000"/>
                <w:spacing w:val="-1"/>
                <w:sz w:val="24"/>
                <w:szCs w:val="24"/>
                <w:lang w:val="kk-KZ"/>
              </w:rPr>
              <w:t>е</w:t>
            </w:r>
            <w:r w:rsidRPr="009939A5">
              <w:rPr>
                <w:rFonts w:ascii="Times New Roman" w:eastAsia="OEGHA+TimesNewRomanPSMT" w:hAnsi="Times New Roman" w:cs="Times New Roman"/>
                <w:color w:val="000000"/>
                <w:sz w:val="24"/>
                <w:szCs w:val="24"/>
                <w:lang w:val="kk-KZ"/>
              </w:rPr>
              <w:t xml:space="preserve">тр ара </w:t>
            </w:r>
            <w:r w:rsidRPr="009939A5">
              <w:rPr>
                <w:rFonts w:ascii="Times New Roman" w:eastAsia="OEGHA+TimesNewRomanPSMT" w:hAnsi="Times New Roman" w:cs="Times New Roman"/>
                <w:color w:val="000000"/>
                <w:spacing w:val="-2"/>
                <w:sz w:val="24"/>
                <w:szCs w:val="24"/>
                <w:lang w:val="kk-KZ"/>
              </w:rPr>
              <w:t>қ</w:t>
            </w:r>
            <w:r w:rsidRPr="009939A5">
              <w:rPr>
                <w:rFonts w:ascii="Times New Roman" w:eastAsia="OEGHA+TimesNewRomanPSMT" w:hAnsi="Times New Roman" w:cs="Times New Roman"/>
                <w:color w:val="000000"/>
                <w:sz w:val="24"/>
                <w:szCs w:val="24"/>
                <w:lang w:val="kk-KZ"/>
              </w:rPr>
              <w:t>аш</w:t>
            </w:r>
            <w:r w:rsidRPr="009939A5">
              <w:rPr>
                <w:rFonts w:ascii="Times New Roman" w:eastAsia="OEGHA+TimesNewRomanPSMT" w:hAnsi="Times New Roman" w:cs="Times New Roman"/>
                <w:color w:val="000000"/>
                <w:spacing w:val="-1"/>
                <w:sz w:val="24"/>
                <w:szCs w:val="24"/>
                <w:lang w:val="kk-KZ"/>
              </w:rPr>
              <w:t>ы</w:t>
            </w:r>
            <w:r w:rsidRPr="009939A5">
              <w:rPr>
                <w:rFonts w:ascii="Times New Roman" w:eastAsia="OEGHA+TimesNewRomanPSMT" w:hAnsi="Times New Roman" w:cs="Times New Roman"/>
                <w:color w:val="000000"/>
                <w:sz w:val="24"/>
                <w:szCs w:val="24"/>
                <w:lang w:val="kk-KZ"/>
              </w:rPr>
              <w:t>қтықта</w:t>
            </w:r>
            <w:r w:rsidRPr="009939A5">
              <w:rPr>
                <w:rFonts w:ascii="Times New Roman" w:eastAsia="OEGHA+TimesNewRomanPSMT" w:hAnsi="Times New Roman" w:cs="Times New Roman"/>
                <w:color w:val="000000"/>
                <w:spacing w:val="-1"/>
                <w:sz w:val="24"/>
                <w:szCs w:val="24"/>
                <w:lang w:val="kk-KZ"/>
              </w:rPr>
              <w:t>ғ</w:t>
            </w:r>
            <w:r w:rsidRPr="009939A5">
              <w:rPr>
                <w:rFonts w:ascii="Times New Roman" w:eastAsia="OEGHA+TimesNewRomanPSMT" w:hAnsi="Times New Roman" w:cs="Times New Roman"/>
                <w:color w:val="000000"/>
                <w:sz w:val="24"/>
                <w:szCs w:val="24"/>
                <w:lang w:val="kk-KZ"/>
              </w:rPr>
              <w:t xml:space="preserve">ы </w:t>
            </w:r>
            <w:r w:rsidRPr="009939A5">
              <w:rPr>
                <w:rFonts w:ascii="Times New Roman" w:eastAsia="OEGHA+TimesNewRomanPSMT" w:hAnsi="Times New Roman" w:cs="Times New Roman"/>
                <w:color w:val="000000"/>
                <w:spacing w:val="-1"/>
                <w:sz w:val="24"/>
                <w:szCs w:val="24"/>
                <w:lang w:val="kk-KZ"/>
              </w:rPr>
              <w:t>н</w:t>
            </w:r>
            <w:r w:rsidRPr="009939A5">
              <w:rPr>
                <w:rFonts w:ascii="Times New Roman" w:eastAsia="OEGHA+TimesNewRomanPSMT" w:hAnsi="Times New Roman" w:cs="Times New Roman"/>
                <w:color w:val="000000"/>
                <w:sz w:val="24"/>
                <w:szCs w:val="24"/>
                <w:lang w:val="kk-KZ"/>
              </w:rPr>
              <w:t>ыс</w:t>
            </w:r>
            <w:r w:rsidRPr="009939A5">
              <w:rPr>
                <w:rFonts w:ascii="Times New Roman" w:eastAsia="OEGHA+TimesNewRomanPSMT" w:hAnsi="Times New Roman" w:cs="Times New Roman"/>
                <w:color w:val="000000"/>
                <w:spacing w:val="-2"/>
                <w:sz w:val="24"/>
                <w:szCs w:val="24"/>
                <w:lang w:val="kk-KZ"/>
              </w:rPr>
              <w:t>а</w:t>
            </w:r>
            <w:r w:rsidRPr="009939A5">
              <w:rPr>
                <w:rFonts w:ascii="Times New Roman" w:eastAsia="OEGHA+TimesNewRomanPSMT" w:hAnsi="Times New Roman" w:cs="Times New Roman"/>
                <w:color w:val="000000"/>
                <w:sz w:val="24"/>
                <w:szCs w:val="24"/>
                <w:lang w:val="kk-KZ"/>
              </w:rPr>
              <w:t>на</w:t>
            </w:r>
            <w:r w:rsidRPr="009939A5">
              <w:rPr>
                <w:rFonts w:ascii="Times New Roman" w:eastAsia="OEGHA+TimesNewRomanPSMT" w:hAnsi="Times New Roman" w:cs="Times New Roman"/>
                <w:color w:val="000000"/>
                <w:spacing w:val="-2"/>
                <w:sz w:val="24"/>
                <w:szCs w:val="24"/>
                <w:lang w:val="kk-KZ"/>
              </w:rPr>
              <w:t>ғ</w:t>
            </w:r>
            <w:r w:rsidRPr="009939A5">
              <w:rPr>
                <w:rFonts w:ascii="Times New Roman" w:eastAsia="OEGHA+TimesNewRomanPSMT" w:hAnsi="Times New Roman" w:cs="Times New Roman"/>
                <w:color w:val="000000"/>
                <w:sz w:val="24"/>
                <w:szCs w:val="24"/>
                <w:lang w:val="kk-KZ"/>
              </w:rPr>
              <w:t>а (</w:t>
            </w:r>
            <w:r w:rsidRPr="009939A5">
              <w:rPr>
                <w:rFonts w:ascii="Times New Roman" w:eastAsia="OEGHA+TimesNewRomanPSMT" w:hAnsi="Times New Roman" w:cs="Times New Roman"/>
                <w:color w:val="000000"/>
                <w:spacing w:val="-1"/>
                <w:sz w:val="24"/>
                <w:szCs w:val="24"/>
                <w:lang w:val="kk-KZ"/>
              </w:rPr>
              <w:t>т</w:t>
            </w:r>
            <w:r w:rsidRPr="009939A5">
              <w:rPr>
                <w:rFonts w:ascii="Times New Roman" w:eastAsia="OEGHA+TimesNewRomanPSMT" w:hAnsi="Times New Roman" w:cs="Times New Roman"/>
                <w:color w:val="000000"/>
                <w:sz w:val="24"/>
                <w:szCs w:val="24"/>
                <w:lang w:val="kk-KZ"/>
              </w:rPr>
              <w:t>өм</w:t>
            </w:r>
            <w:r w:rsidRPr="009939A5">
              <w:rPr>
                <w:rFonts w:ascii="Times New Roman" w:eastAsia="OEGHA+TimesNewRomanPSMT" w:hAnsi="Times New Roman" w:cs="Times New Roman"/>
                <w:color w:val="000000"/>
                <w:spacing w:val="-1"/>
                <w:sz w:val="24"/>
                <w:szCs w:val="24"/>
                <w:lang w:val="kk-KZ"/>
              </w:rPr>
              <w:t>ен</w:t>
            </w:r>
            <w:r w:rsidRPr="009939A5">
              <w:rPr>
                <w:rFonts w:ascii="Times New Roman" w:eastAsia="OEGHA+TimesNewRomanPSMT" w:hAnsi="Times New Roman" w:cs="Times New Roman"/>
                <w:color w:val="000000"/>
                <w:sz w:val="24"/>
                <w:szCs w:val="24"/>
                <w:lang w:val="kk-KZ"/>
              </w:rPr>
              <w:t>, ж</w:t>
            </w:r>
            <w:r w:rsidRPr="009939A5">
              <w:rPr>
                <w:rFonts w:ascii="Times New Roman" w:eastAsia="OEGHA+TimesNewRomanPSMT" w:hAnsi="Times New Roman" w:cs="Times New Roman"/>
                <w:color w:val="000000"/>
                <w:spacing w:val="2"/>
                <w:sz w:val="24"/>
                <w:szCs w:val="24"/>
                <w:lang w:val="kk-KZ"/>
              </w:rPr>
              <w:t>о</w:t>
            </w:r>
            <w:r w:rsidRPr="009939A5">
              <w:rPr>
                <w:rFonts w:ascii="Times New Roman" w:eastAsia="OEGHA+TimesNewRomanPSMT" w:hAnsi="Times New Roman" w:cs="Times New Roman"/>
                <w:color w:val="000000"/>
                <w:sz w:val="24"/>
                <w:szCs w:val="24"/>
                <w:lang w:val="kk-KZ"/>
              </w:rPr>
              <w:t>ға</w:t>
            </w:r>
            <w:r w:rsidRPr="009939A5">
              <w:rPr>
                <w:rFonts w:ascii="Times New Roman" w:eastAsia="OEGHA+TimesNewRomanPSMT" w:hAnsi="Times New Roman" w:cs="Times New Roman"/>
                <w:color w:val="000000"/>
                <w:spacing w:val="-1"/>
                <w:sz w:val="24"/>
                <w:szCs w:val="24"/>
                <w:lang w:val="kk-KZ"/>
              </w:rPr>
              <w:t>р</w:t>
            </w:r>
            <w:r w:rsidRPr="009939A5">
              <w:rPr>
                <w:rFonts w:ascii="Times New Roman" w:eastAsia="OEGHA+TimesNewRomanPSMT" w:hAnsi="Times New Roman" w:cs="Times New Roman"/>
                <w:color w:val="000000"/>
                <w:sz w:val="24"/>
                <w:szCs w:val="24"/>
                <w:lang w:val="kk-KZ"/>
              </w:rPr>
              <w:t>ы) лақ</w:t>
            </w:r>
            <w:r w:rsidRPr="009939A5">
              <w:rPr>
                <w:rFonts w:ascii="Times New Roman" w:eastAsia="OEGHA+TimesNewRomanPSMT" w:hAnsi="Times New Roman" w:cs="Times New Roman"/>
                <w:color w:val="000000"/>
                <w:spacing w:val="-2"/>
                <w:sz w:val="24"/>
                <w:szCs w:val="24"/>
                <w:lang w:val="kk-KZ"/>
              </w:rPr>
              <w:t>т</w:t>
            </w:r>
            <w:r w:rsidRPr="009939A5">
              <w:rPr>
                <w:rFonts w:ascii="Times New Roman" w:eastAsia="OEGHA+TimesNewRomanPSMT" w:hAnsi="Times New Roman" w:cs="Times New Roman"/>
                <w:color w:val="000000"/>
                <w:spacing w:val="-1"/>
                <w:sz w:val="24"/>
                <w:szCs w:val="24"/>
                <w:lang w:val="kk-KZ"/>
              </w:rPr>
              <w:t>ы</w:t>
            </w:r>
            <w:r w:rsidRPr="009939A5">
              <w:rPr>
                <w:rFonts w:ascii="Times New Roman" w:eastAsia="OEGHA+TimesNewRomanPSMT" w:hAnsi="Times New Roman" w:cs="Times New Roman"/>
                <w:color w:val="000000"/>
                <w:spacing w:val="1"/>
                <w:sz w:val="24"/>
                <w:szCs w:val="24"/>
                <w:lang w:val="kk-KZ"/>
              </w:rPr>
              <w:t>р</w:t>
            </w:r>
            <w:r w:rsidRPr="009939A5">
              <w:rPr>
                <w:rFonts w:ascii="Times New Roman" w:eastAsia="OEGHA+TimesNewRomanPSMT" w:hAnsi="Times New Roman" w:cs="Times New Roman"/>
                <w:color w:val="000000"/>
                <w:spacing w:val="-2"/>
                <w:sz w:val="24"/>
                <w:szCs w:val="24"/>
                <w:lang w:val="kk-KZ"/>
              </w:rPr>
              <w:t>у</w:t>
            </w:r>
            <w:r w:rsidRPr="009939A5">
              <w:rPr>
                <w:rFonts w:ascii="Times New Roman" w:eastAsia="OEGHA+TimesNewRomanPSMT" w:hAnsi="Times New Roman" w:cs="Times New Roman"/>
                <w:color w:val="000000"/>
                <w:sz w:val="24"/>
                <w:szCs w:val="24"/>
                <w:lang w:val="kk-KZ"/>
              </w:rPr>
              <w:t>;</w:t>
            </w:r>
          </w:p>
          <w:p w:rsidR="00EB6A60" w:rsidRPr="009939A5" w:rsidRDefault="00EB6A60" w:rsidP="008738B0">
            <w:pPr>
              <w:rPr>
                <w:rFonts w:ascii="Times New Roman" w:eastAsia="OEGHA+TimesNewRomanPSMT" w:hAnsi="Times New Roman" w:cs="Times New Roman"/>
                <w:color w:val="000000"/>
                <w:sz w:val="24"/>
                <w:szCs w:val="24"/>
                <w:lang w:val="kk-KZ"/>
              </w:rPr>
            </w:pPr>
            <w:r w:rsidRPr="009939A5">
              <w:rPr>
                <w:rFonts w:ascii="Times New Roman" w:eastAsia="OEGHA+TimesNewRomanPSMT" w:hAnsi="Times New Roman" w:cs="Times New Roman"/>
                <w:b/>
                <w:color w:val="000000"/>
                <w:sz w:val="24"/>
                <w:szCs w:val="24"/>
                <w:lang w:val="kk-KZ"/>
              </w:rPr>
              <w:t>Секір</w:t>
            </w:r>
            <w:r w:rsidRPr="009939A5">
              <w:rPr>
                <w:rFonts w:ascii="Times New Roman" w:eastAsia="OEGHA+TimesNewRomanPSMT" w:hAnsi="Times New Roman" w:cs="Times New Roman"/>
                <w:b/>
                <w:color w:val="000000"/>
                <w:spacing w:val="-2"/>
                <w:sz w:val="24"/>
                <w:szCs w:val="24"/>
                <w:lang w:val="kk-KZ"/>
              </w:rPr>
              <w:t>у</w:t>
            </w:r>
            <w:r w:rsidRPr="009939A5">
              <w:rPr>
                <w:rFonts w:ascii="Times New Roman" w:eastAsia="OEGHA+TimesNewRomanPSMT" w:hAnsi="Times New Roman" w:cs="Times New Roman"/>
                <w:b/>
                <w:color w:val="000000"/>
                <w:sz w:val="24"/>
                <w:szCs w:val="24"/>
                <w:lang w:val="kk-KZ"/>
              </w:rPr>
              <w:t>.</w:t>
            </w:r>
            <w:r w:rsidRPr="009939A5">
              <w:rPr>
                <w:rFonts w:ascii="Times New Roman" w:eastAsia="OEGHA+TimesNewRomanPSMT" w:hAnsi="Times New Roman" w:cs="Times New Roman"/>
                <w:color w:val="000000"/>
                <w:spacing w:val="1"/>
                <w:sz w:val="24"/>
                <w:szCs w:val="24"/>
                <w:lang w:val="kk-KZ"/>
              </w:rPr>
              <w:t>1</w:t>
            </w:r>
            <w:r w:rsidRPr="009939A5">
              <w:rPr>
                <w:rFonts w:ascii="Times New Roman" w:eastAsia="OEGHA+TimesNewRomanPSMT" w:hAnsi="Times New Roman" w:cs="Times New Roman"/>
                <w:color w:val="000000"/>
                <w:spacing w:val="3"/>
                <w:sz w:val="24"/>
                <w:szCs w:val="24"/>
                <w:lang w:val="kk-KZ"/>
              </w:rPr>
              <w:t>0</w:t>
            </w:r>
            <w:r w:rsidRPr="009939A5">
              <w:rPr>
                <w:rFonts w:ascii="Times New Roman" w:hAnsi="Times New Roman" w:cs="Times New Roman"/>
                <w:color w:val="000000"/>
                <w:spacing w:val="-1"/>
                <w:w w:val="109"/>
                <w:sz w:val="24"/>
                <w:szCs w:val="24"/>
                <w:lang w:val="kk-KZ"/>
              </w:rPr>
              <w:t>-</w:t>
            </w:r>
            <w:r w:rsidRPr="009939A5">
              <w:rPr>
                <w:rFonts w:ascii="Times New Roman" w:hAnsi="Times New Roman" w:cs="Times New Roman"/>
                <w:color w:val="000000"/>
                <w:spacing w:val="-1"/>
                <w:w w:val="99"/>
                <w:sz w:val="24"/>
                <w:szCs w:val="24"/>
                <w:lang w:val="kk-KZ"/>
              </w:rPr>
              <w:t>1</w:t>
            </w:r>
            <w:r w:rsidRPr="009939A5">
              <w:rPr>
                <w:rFonts w:ascii="Times New Roman" w:hAnsi="Times New Roman" w:cs="Times New Roman"/>
                <w:color w:val="000000"/>
                <w:w w:val="99"/>
                <w:sz w:val="24"/>
                <w:szCs w:val="24"/>
                <w:lang w:val="kk-KZ"/>
              </w:rPr>
              <w:t xml:space="preserve">5 </w:t>
            </w:r>
            <w:r w:rsidRPr="009939A5">
              <w:rPr>
                <w:rFonts w:ascii="Times New Roman" w:eastAsia="OEGHA+TimesNewRomanPSMT" w:hAnsi="Times New Roman" w:cs="Times New Roman"/>
                <w:color w:val="000000"/>
                <w:spacing w:val="2"/>
                <w:sz w:val="24"/>
                <w:szCs w:val="24"/>
                <w:lang w:val="kk-KZ"/>
              </w:rPr>
              <w:t>с</w:t>
            </w:r>
            <w:r w:rsidRPr="009939A5">
              <w:rPr>
                <w:rFonts w:ascii="Times New Roman" w:eastAsia="OEGHA+TimesNewRomanPSMT" w:hAnsi="Times New Roman" w:cs="Times New Roman"/>
                <w:color w:val="000000"/>
                <w:sz w:val="24"/>
                <w:szCs w:val="24"/>
                <w:lang w:val="kk-KZ"/>
              </w:rPr>
              <w:t>антиме</w:t>
            </w:r>
            <w:r w:rsidRPr="009939A5">
              <w:rPr>
                <w:rFonts w:ascii="Times New Roman" w:eastAsia="OEGHA+TimesNewRomanPSMT" w:hAnsi="Times New Roman" w:cs="Times New Roman"/>
                <w:color w:val="000000"/>
                <w:spacing w:val="1"/>
                <w:sz w:val="24"/>
                <w:szCs w:val="24"/>
                <w:lang w:val="kk-KZ"/>
              </w:rPr>
              <w:t>т</w:t>
            </w:r>
            <w:r w:rsidRPr="009939A5">
              <w:rPr>
                <w:rFonts w:ascii="Times New Roman" w:eastAsia="OEGHA+TimesNewRomanPSMT" w:hAnsi="Times New Roman" w:cs="Times New Roman"/>
                <w:color w:val="000000"/>
                <w:sz w:val="24"/>
                <w:szCs w:val="24"/>
                <w:lang w:val="kk-KZ"/>
              </w:rPr>
              <w:t xml:space="preserve">р </w:t>
            </w:r>
            <w:r w:rsidRPr="009939A5">
              <w:rPr>
                <w:rFonts w:ascii="Times New Roman" w:eastAsia="OEGHA+TimesNewRomanPSMT" w:hAnsi="Times New Roman" w:cs="Times New Roman"/>
                <w:color w:val="000000"/>
                <w:spacing w:val="1"/>
                <w:sz w:val="24"/>
                <w:szCs w:val="24"/>
                <w:lang w:val="kk-KZ"/>
              </w:rPr>
              <w:t>б</w:t>
            </w:r>
            <w:r w:rsidRPr="009939A5">
              <w:rPr>
                <w:rFonts w:ascii="Times New Roman" w:eastAsia="OEGHA+TimesNewRomanPSMT" w:hAnsi="Times New Roman" w:cs="Times New Roman"/>
                <w:color w:val="000000"/>
                <w:sz w:val="24"/>
                <w:szCs w:val="24"/>
                <w:lang w:val="kk-KZ"/>
              </w:rPr>
              <w:t>и</w:t>
            </w:r>
            <w:r w:rsidRPr="009939A5">
              <w:rPr>
                <w:rFonts w:ascii="Times New Roman" w:eastAsia="OEGHA+TimesNewRomanPSMT" w:hAnsi="Times New Roman" w:cs="Times New Roman"/>
                <w:color w:val="000000"/>
                <w:spacing w:val="1"/>
                <w:sz w:val="24"/>
                <w:szCs w:val="24"/>
                <w:lang w:val="kk-KZ"/>
              </w:rPr>
              <w:t>і</w:t>
            </w:r>
            <w:r w:rsidRPr="009939A5">
              <w:rPr>
                <w:rFonts w:ascii="Times New Roman" w:eastAsia="OEGHA+TimesNewRomanPSMT" w:hAnsi="Times New Roman" w:cs="Times New Roman"/>
                <w:color w:val="000000"/>
                <w:sz w:val="24"/>
                <w:szCs w:val="24"/>
                <w:lang w:val="kk-KZ"/>
              </w:rPr>
              <w:t>ктікт</w:t>
            </w:r>
            <w:r w:rsidRPr="009939A5">
              <w:rPr>
                <w:rFonts w:ascii="Times New Roman" w:eastAsia="OEGHA+TimesNewRomanPSMT" w:hAnsi="Times New Roman" w:cs="Times New Roman"/>
                <w:color w:val="000000"/>
                <w:spacing w:val="-2"/>
                <w:sz w:val="24"/>
                <w:szCs w:val="24"/>
                <w:lang w:val="kk-KZ"/>
              </w:rPr>
              <w:t>е</w:t>
            </w:r>
            <w:r w:rsidRPr="009939A5">
              <w:rPr>
                <w:rFonts w:ascii="Times New Roman" w:eastAsia="OEGHA+TimesNewRomanPSMT" w:hAnsi="Times New Roman" w:cs="Times New Roman"/>
                <w:color w:val="000000"/>
                <w:sz w:val="24"/>
                <w:szCs w:val="24"/>
                <w:lang w:val="kk-KZ"/>
              </w:rPr>
              <w:t>н секір</w:t>
            </w:r>
            <w:r w:rsidRPr="009939A5">
              <w:rPr>
                <w:rFonts w:ascii="Times New Roman" w:eastAsia="OEGHA+TimesNewRomanPSMT" w:hAnsi="Times New Roman" w:cs="Times New Roman"/>
                <w:color w:val="000000"/>
                <w:spacing w:val="-2"/>
                <w:sz w:val="24"/>
                <w:szCs w:val="24"/>
                <w:lang w:val="kk-KZ"/>
              </w:rPr>
              <w:t>у</w:t>
            </w:r>
            <w:r w:rsidRPr="009939A5">
              <w:rPr>
                <w:rFonts w:ascii="Times New Roman" w:eastAsia="OEGHA+TimesNewRomanPSMT" w:hAnsi="Times New Roman" w:cs="Times New Roman"/>
                <w:color w:val="000000"/>
                <w:sz w:val="24"/>
                <w:szCs w:val="24"/>
                <w:lang w:val="kk-KZ"/>
              </w:rPr>
              <w:t>ге,</w:t>
            </w:r>
          </w:p>
          <w:p w:rsidR="00EB6A60" w:rsidRPr="009939A5" w:rsidRDefault="00EB6A60" w:rsidP="008738B0">
            <w:pPr>
              <w:rPr>
                <w:rFonts w:ascii="Times New Roman" w:eastAsia="OEGHA+TimesNewRomanPSMT" w:hAnsi="Times New Roman" w:cs="Times New Roman"/>
                <w:b/>
                <w:color w:val="000000"/>
                <w:sz w:val="24"/>
                <w:szCs w:val="24"/>
                <w:lang w:val="kk-KZ"/>
              </w:rPr>
            </w:pPr>
            <w:r w:rsidRPr="009939A5">
              <w:rPr>
                <w:rFonts w:ascii="Times New Roman" w:eastAsia="OEGHA+TimesNewRomanPSMT" w:hAnsi="Times New Roman" w:cs="Times New Roman"/>
                <w:b/>
                <w:color w:val="000000"/>
                <w:spacing w:val="-2"/>
                <w:sz w:val="24"/>
                <w:szCs w:val="24"/>
                <w:lang w:val="kk-KZ"/>
              </w:rPr>
              <w:t>Ж</w:t>
            </w:r>
            <w:r w:rsidRPr="009939A5">
              <w:rPr>
                <w:rFonts w:ascii="Times New Roman" w:eastAsia="OEGHA+TimesNewRomanPSMT" w:hAnsi="Times New Roman" w:cs="Times New Roman"/>
                <w:b/>
                <w:color w:val="000000"/>
                <w:sz w:val="24"/>
                <w:szCs w:val="24"/>
                <w:lang w:val="kk-KZ"/>
              </w:rPr>
              <w:t>ал</w:t>
            </w:r>
            <w:r w:rsidRPr="009939A5">
              <w:rPr>
                <w:rFonts w:ascii="Times New Roman" w:eastAsia="OEGHA+TimesNewRomanPSMT" w:hAnsi="Times New Roman" w:cs="Times New Roman"/>
                <w:b/>
                <w:color w:val="000000"/>
                <w:spacing w:val="-1"/>
                <w:sz w:val="24"/>
                <w:szCs w:val="24"/>
                <w:lang w:val="kk-KZ"/>
              </w:rPr>
              <w:t>п</w:t>
            </w:r>
            <w:r w:rsidRPr="009939A5">
              <w:rPr>
                <w:rFonts w:ascii="Times New Roman" w:eastAsia="OEGHA+TimesNewRomanPSMT" w:hAnsi="Times New Roman" w:cs="Times New Roman"/>
                <w:b/>
                <w:color w:val="000000"/>
                <w:sz w:val="24"/>
                <w:szCs w:val="24"/>
                <w:lang w:val="kk-KZ"/>
              </w:rPr>
              <w:t>ы</w:t>
            </w:r>
            <w:r w:rsidRPr="009939A5">
              <w:rPr>
                <w:rFonts w:ascii="Times New Roman" w:eastAsia="OEGHA+TimesNewRomanPSMT" w:hAnsi="Times New Roman" w:cs="Times New Roman"/>
                <w:b/>
                <w:color w:val="000000"/>
                <w:spacing w:val="1"/>
                <w:sz w:val="24"/>
                <w:szCs w:val="24"/>
                <w:lang w:val="kk-KZ"/>
              </w:rPr>
              <w:t xml:space="preserve"> д</w:t>
            </w:r>
            <w:r w:rsidRPr="009939A5">
              <w:rPr>
                <w:rFonts w:ascii="Times New Roman" w:eastAsia="OEGHA+TimesNewRomanPSMT" w:hAnsi="Times New Roman" w:cs="Times New Roman"/>
                <w:b/>
                <w:color w:val="000000"/>
                <w:sz w:val="24"/>
                <w:szCs w:val="24"/>
                <w:lang w:val="kk-KZ"/>
              </w:rPr>
              <w:t>амыт</w:t>
            </w:r>
            <w:r w:rsidRPr="009939A5">
              <w:rPr>
                <w:rFonts w:ascii="Times New Roman" w:eastAsia="OEGHA+TimesNewRomanPSMT" w:hAnsi="Times New Roman" w:cs="Times New Roman"/>
                <w:b/>
                <w:color w:val="000000"/>
                <w:spacing w:val="-3"/>
                <w:sz w:val="24"/>
                <w:szCs w:val="24"/>
                <w:lang w:val="kk-KZ"/>
              </w:rPr>
              <w:t>у</w:t>
            </w:r>
            <w:r w:rsidRPr="009939A5">
              <w:rPr>
                <w:rFonts w:ascii="Times New Roman" w:eastAsia="OEGHA+TimesNewRomanPSMT" w:hAnsi="Times New Roman" w:cs="Times New Roman"/>
                <w:b/>
                <w:color w:val="000000"/>
                <w:sz w:val="24"/>
                <w:szCs w:val="24"/>
                <w:lang w:val="kk-KZ"/>
              </w:rPr>
              <w:t>шы жат</w:t>
            </w:r>
            <w:r w:rsidRPr="009939A5">
              <w:rPr>
                <w:rFonts w:ascii="Times New Roman" w:eastAsia="OEGHA+TimesNewRomanPSMT" w:hAnsi="Times New Roman" w:cs="Times New Roman"/>
                <w:b/>
                <w:color w:val="000000"/>
                <w:spacing w:val="-1"/>
                <w:sz w:val="24"/>
                <w:szCs w:val="24"/>
                <w:lang w:val="kk-KZ"/>
              </w:rPr>
              <w:t>т</w:t>
            </w:r>
            <w:r w:rsidRPr="009939A5">
              <w:rPr>
                <w:rFonts w:ascii="Times New Roman" w:eastAsia="OEGHA+TimesNewRomanPSMT" w:hAnsi="Times New Roman" w:cs="Times New Roman"/>
                <w:b/>
                <w:color w:val="000000"/>
                <w:sz w:val="24"/>
                <w:szCs w:val="24"/>
                <w:lang w:val="kk-KZ"/>
              </w:rPr>
              <w:t>ығ</w:t>
            </w:r>
            <w:r w:rsidRPr="009939A5">
              <w:rPr>
                <w:rFonts w:ascii="Times New Roman" w:eastAsia="OEGHA+TimesNewRomanPSMT" w:hAnsi="Times New Roman" w:cs="Times New Roman"/>
                <w:b/>
                <w:color w:val="000000"/>
                <w:spacing w:val="-1"/>
                <w:sz w:val="24"/>
                <w:szCs w:val="24"/>
                <w:lang w:val="kk-KZ"/>
              </w:rPr>
              <w:t>ул</w:t>
            </w:r>
            <w:r w:rsidRPr="009939A5">
              <w:rPr>
                <w:rFonts w:ascii="Times New Roman" w:eastAsia="OEGHA+TimesNewRomanPSMT" w:hAnsi="Times New Roman" w:cs="Times New Roman"/>
                <w:b/>
                <w:color w:val="000000"/>
                <w:sz w:val="24"/>
                <w:szCs w:val="24"/>
                <w:lang w:val="kk-KZ"/>
              </w:rPr>
              <w:t>ар:</w:t>
            </w:r>
          </w:p>
          <w:p w:rsidR="00EB6A60" w:rsidRPr="009939A5" w:rsidRDefault="00EB6A60" w:rsidP="008738B0">
            <w:pPr>
              <w:widowControl w:val="0"/>
              <w:ind w:right="-20"/>
              <w:rPr>
                <w:rFonts w:ascii="Times New Roman" w:hAnsi="Times New Roman" w:cs="Times New Roman"/>
                <w:sz w:val="24"/>
                <w:szCs w:val="24"/>
                <w:lang w:val="kk-KZ"/>
              </w:rPr>
            </w:pPr>
            <w:r w:rsidRPr="009939A5">
              <w:rPr>
                <w:rFonts w:ascii="Times New Roman" w:hAnsi="Times New Roman" w:cs="Times New Roman"/>
                <w:b/>
                <w:sz w:val="24"/>
                <w:szCs w:val="24"/>
                <w:lang w:val="kk-KZ"/>
              </w:rPr>
              <w:t xml:space="preserve">Іштің және аяқтың бұлшық еттерін дамытуға және нығайтуға арналған жаттығулар. </w:t>
            </w:r>
            <w:r w:rsidRPr="009939A5">
              <w:rPr>
                <w:rFonts w:ascii="Times New Roman" w:hAnsi="Times New Roman" w:cs="Times New Roman"/>
                <w:sz w:val="24"/>
                <w:szCs w:val="24"/>
                <w:lang w:val="kk-KZ"/>
              </w:rPr>
              <w:t>Таяныштан ұстап отыру, аяқтың ұшымен тұрып тартылу.</w:t>
            </w:r>
          </w:p>
          <w:p w:rsidR="00EB6A60" w:rsidRPr="009939A5" w:rsidRDefault="00EB6A60" w:rsidP="008738B0">
            <w:pPr>
              <w:spacing w:line="240" w:lineRule="auto"/>
              <w:rPr>
                <w:rFonts w:ascii="Times New Roman" w:eastAsia="Times New Roman" w:hAnsi="Times New Roman" w:cs="Times New Roman"/>
                <w:b/>
                <w:color w:val="000000"/>
                <w:sz w:val="24"/>
                <w:szCs w:val="24"/>
                <w:lang w:val="kk-KZ"/>
              </w:rPr>
            </w:pPr>
            <w:r w:rsidRPr="009939A5">
              <w:rPr>
                <w:rFonts w:ascii="Times New Roman" w:eastAsia="Times New Roman" w:hAnsi="Times New Roman" w:cs="Times New Roman"/>
                <w:b/>
                <w:color w:val="000000"/>
                <w:sz w:val="24"/>
                <w:szCs w:val="24"/>
                <w:lang w:val="kk-KZ"/>
              </w:rPr>
              <w:t xml:space="preserve">Қимылды ойын: </w:t>
            </w:r>
          </w:p>
          <w:p w:rsidR="00EB6A60" w:rsidRPr="009939A5" w:rsidRDefault="00EB6A60" w:rsidP="008738B0">
            <w:pPr>
              <w:shd w:val="clear" w:color="auto" w:fill="FFFFFF"/>
              <w:spacing w:line="240" w:lineRule="auto"/>
              <w:rPr>
                <w:rFonts w:ascii="Times New Roman" w:eastAsia="Times New Roman" w:hAnsi="Times New Roman" w:cs="Times New Roman"/>
                <w:color w:val="212121"/>
                <w:sz w:val="24"/>
                <w:szCs w:val="24"/>
                <w:lang w:val="kk-KZ" w:eastAsia="ru-RU"/>
              </w:rPr>
            </w:pPr>
            <w:r w:rsidRPr="009939A5">
              <w:rPr>
                <w:rFonts w:ascii="Times New Roman" w:eastAsia="Times New Roman" w:hAnsi="Times New Roman" w:cs="Times New Roman"/>
                <w:b/>
                <w:bCs/>
                <w:color w:val="212121"/>
                <w:sz w:val="24"/>
                <w:szCs w:val="24"/>
                <w:lang w:val="kk-KZ" w:eastAsia="ru-RU"/>
              </w:rPr>
              <w:t> « Ақ  қоян »</w:t>
            </w:r>
          </w:p>
          <w:p w:rsidR="00EB6A60" w:rsidRPr="009939A5" w:rsidRDefault="00EB6A60" w:rsidP="008738B0">
            <w:pPr>
              <w:shd w:val="clear" w:color="auto" w:fill="FFFFFF"/>
              <w:spacing w:line="240" w:lineRule="auto"/>
              <w:rPr>
                <w:rFonts w:ascii="Times New Roman" w:eastAsia="Times New Roman" w:hAnsi="Times New Roman" w:cs="Times New Roman"/>
                <w:color w:val="212121"/>
                <w:sz w:val="24"/>
                <w:szCs w:val="24"/>
                <w:lang w:val="kk-KZ" w:eastAsia="ru-RU"/>
              </w:rPr>
            </w:pPr>
            <w:r w:rsidRPr="009939A5">
              <w:rPr>
                <w:rFonts w:ascii="Times New Roman" w:eastAsia="Times New Roman" w:hAnsi="Times New Roman" w:cs="Times New Roman"/>
                <w:b/>
                <w:bCs/>
                <w:color w:val="212121"/>
                <w:sz w:val="24"/>
                <w:szCs w:val="24"/>
                <w:lang w:val="kk-KZ" w:eastAsia="ru-RU"/>
              </w:rPr>
              <w:t>Мақсаты: </w:t>
            </w:r>
            <w:r w:rsidRPr="009939A5">
              <w:rPr>
                <w:rFonts w:ascii="Times New Roman" w:eastAsia="Times New Roman" w:hAnsi="Times New Roman" w:cs="Times New Roman"/>
                <w:color w:val="212121"/>
                <w:sz w:val="24"/>
                <w:szCs w:val="24"/>
                <w:lang w:val="kk-KZ" w:eastAsia="ru-RU"/>
              </w:rPr>
              <w:t>Балаларды  жылдамдыққа, мықтылыққа баулу.</w:t>
            </w:r>
          </w:p>
          <w:p w:rsidR="00EB6A60" w:rsidRPr="009939A5" w:rsidRDefault="00EB6A60" w:rsidP="008738B0">
            <w:pPr>
              <w:shd w:val="clear" w:color="auto" w:fill="FFFFFF"/>
              <w:spacing w:line="240" w:lineRule="auto"/>
              <w:rPr>
                <w:rFonts w:ascii="Times New Roman" w:eastAsia="Times New Roman" w:hAnsi="Times New Roman" w:cs="Times New Roman"/>
                <w:color w:val="212121"/>
                <w:sz w:val="24"/>
                <w:szCs w:val="24"/>
                <w:lang w:val="kk-KZ" w:eastAsia="ru-RU"/>
              </w:rPr>
            </w:pPr>
            <w:r w:rsidRPr="009939A5">
              <w:rPr>
                <w:rFonts w:ascii="Times New Roman" w:eastAsia="Times New Roman" w:hAnsi="Times New Roman" w:cs="Times New Roman"/>
                <w:b/>
                <w:bCs/>
                <w:color w:val="212121"/>
                <w:sz w:val="24"/>
                <w:szCs w:val="24"/>
                <w:lang w:val="kk-KZ" w:eastAsia="ru-RU"/>
              </w:rPr>
              <w:t>Жүру барысы: </w:t>
            </w:r>
            <w:r w:rsidRPr="009939A5">
              <w:rPr>
                <w:rFonts w:ascii="Times New Roman" w:eastAsia="Times New Roman" w:hAnsi="Times New Roman" w:cs="Times New Roman"/>
                <w:color w:val="212121"/>
                <w:sz w:val="24"/>
                <w:szCs w:val="24"/>
                <w:lang w:val="kk-KZ" w:eastAsia="ru-RU"/>
              </w:rPr>
              <w:t xml:space="preserve">Балалар  шеңбер жасап  тұрады  да, ал бір бала ортада  қоян болып  отырады. Шеңбердегі  балалар  қол     ұстасып </w:t>
            </w:r>
            <w:r w:rsidR="00D9684A">
              <w:rPr>
                <w:rFonts w:ascii="Times New Roman" w:eastAsia="Times New Roman" w:hAnsi="Times New Roman" w:cs="Times New Roman"/>
                <w:color w:val="212121"/>
                <w:sz w:val="24"/>
                <w:szCs w:val="24"/>
                <w:lang w:val="kk-KZ" w:eastAsia="ru-RU"/>
              </w:rPr>
              <w:t xml:space="preserve">қоянды айнала  жүріп  тақпақ  </w:t>
            </w:r>
            <w:r w:rsidRPr="009939A5">
              <w:rPr>
                <w:rFonts w:ascii="Times New Roman" w:eastAsia="Times New Roman" w:hAnsi="Times New Roman" w:cs="Times New Roman"/>
                <w:color w:val="212121"/>
                <w:sz w:val="24"/>
                <w:szCs w:val="24"/>
                <w:lang w:val="kk-KZ" w:eastAsia="ru-RU"/>
              </w:rPr>
              <w:t>айтады.</w:t>
            </w:r>
          </w:p>
          <w:p w:rsidR="00EB6A60" w:rsidRPr="009939A5" w:rsidRDefault="00EB6A60" w:rsidP="008738B0">
            <w:pPr>
              <w:shd w:val="clear" w:color="auto" w:fill="FFFFFF"/>
              <w:spacing w:line="240" w:lineRule="auto"/>
              <w:rPr>
                <w:rFonts w:ascii="Times New Roman" w:eastAsia="Times New Roman" w:hAnsi="Times New Roman" w:cs="Times New Roman"/>
                <w:color w:val="212121"/>
                <w:sz w:val="24"/>
                <w:szCs w:val="24"/>
                <w:lang w:val="kk-KZ" w:eastAsia="ru-RU"/>
              </w:rPr>
            </w:pPr>
            <w:r w:rsidRPr="009939A5">
              <w:rPr>
                <w:rFonts w:ascii="Times New Roman" w:eastAsia="Times New Roman" w:hAnsi="Times New Roman" w:cs="Times New Roman"/>
                <w:color w:val="212121"/>
                <w:sz w:val="24"/>
                <w:szCs w:val="24"/>
                <w:lang w:val="kk-KZ" w:eastAsia="ru-RU"/>
              </w:rPr>
              <w:lastRenderedPageBreak/>
              <w:t>Ақ  қоян-ау, ақ</w:t>
            </w:r>
          </w:p>
          <w:p w:rsidR="00EB6A60" w:rsidRPr="009939A5" w:rsidRDefault="00EB6A60" w:rsidP="008738B0">
            <w:pPr>
              <w:shd w:val="clear" w:color="auto" w:fill="FFFFFF"/>
              <w:spacing w:line="240" w:lineRule="auto"/>
              <w:rPr>
                <w:rFonts w:ascii="Times New Roman" w:eastAsia="Times New Roman" w:hAnsi="Times New Roman" w:cs="Times New Roman"/>
                <w:color w:val="212121"/>
                <w:sz w:val="24"/>
                <w:szCs w:val="24"/>
                <w:lang w:val="kk-KZ" w:eastAsia="ru-RU"/>
              </w:rPr>
            </w:pPr>
            <w:r w:rsidRPr="009939A5">
              <w:rPr>
                <w:rFonts w:ascii="Times New Roman" w:eastAsia="Times New Roman" w:hAnsi="Times New Roman" w:cs="Times New Roman"/>
                <w:color w:val="212121"/>
                <w:sz w:val="24"/>
                <w:szCs w:val="24"/>
                <w:lang w:val="kk-KZ" w:eastAsia="ru-RU"/>
              </w:rPr>
              <w:t>Орныңнан  тұрсаңшы</w:t>
            </w:r>
          </w:p>
          <w:p w:rsidR="00EB6A60" w:rsidRPr="009939A5" w:rsidRDefault="00EB6A60" w:rsidP="008738B0">
            <w:pPr>
              <w:shd w:val="clear" w:color="auto" w:fill="FFFFFF"/>
              <w:spacing w:line="240" w:lineRule="auto"/>
              <w:rPr>
                <w:rFonts w:ascii="Times New Roman" w:eastAsia="Times New Roman" w:hAnsi="Times New Roman" w:cs="Times New Roman"/>
                <w:color w:val="212121"/>
                <w:sz w:val="24"/>
                <w:szCs w:val="24"/>
                <w:lang w:val="kk-KZ" w:eastAsia="ru-RU"/>
              </w:rPr>
            </w:pPr>
            <w:r w:rsidRPr="009939A5">
              <w:rPr>
                <w:rFonts w:ascii="Times New Roman" w:eastAsia="Times New Roman" w:hAnsi="Times New Roman" w:cs="Times New Roman"/>
                <w:color w:val="212121"/>
                <w:sz w:val="24"/>
                <w:szCs w:val="24"/>
                <w:lang w:val="kk-KZ" w:eastAsia="ru-RU"/>
              </w:rPr>
              <w:t>Шашыңды  тарасаңшы</w:t>
            </w:r>
          </w:p>
          <w:p w:rsidR="00EB6A60" w:rsidRPr="009939A5" w:rsidRDefault="00EB6A60" w:rsidP="008738B0">
            <w:pPr>
              <w:shd w:val="clear" w:color="auto" w:fill="FFFFFF"/>
              <w:spacing w:line="240" w:lineRule="auto"/>
              <w:rPr>
                <w:rFonts w:ascii="Times New Roman" w:eastAsia="Times New Roman" w:hAnsi="Times New Roman" w:cs="Times New Roman"/>
                <w:color w:val="212121"/>
                <w:sz w:val="24"/>
                <w:szCs w:val="24"/>
                <w:lang w:val="kk-KZ" w:eastAsia="ru-RU"/>
              </w:rPr>
            </w:pPr>
            <w:r w:rsidRPr="009939A5">
              <w:rPr>
                <w:rFonts w:ascii="Times New Roman" w:eastAsia="Times New Roman" w:hAnsi="Times New Roman" w:cs="Times New Roman"/>
                <w:color w:val="212121"/>
                <w:sz w:val="24"/>
                <w:szCs w:val="24"/>
                <w:lang w:val="kk-KZ" w:eastAsia="ru-RU"/>
              </w:rPr>
              <w:t>Бетіңді  жусаңшы</w:t>
            </w:r>
          </w:p>
          <w:p w:rsidR="00EB6A60" w:rsidRPr="009939A5" w:rsidRDefault="00EB6A60" w:rsidP="008738B0">
            <w:pPr>
              <w:shd w:val="clear" w:color="auto" w:fill="FFFFFF"/>
              <w:spacing w:line="240" w:lineRule="auto"/>
              <w:rPr>
                <w:rFonts w:ascii="Times New Roman" w:eastAsia="Times New Roman" w:hAnsi="Times New Roman" w:cs="Times New Roman"/>
                <w:color w:val="212121"/>
                <w:sz w:val="24"/>
                <w:szCs w:val="24"/>
                <w:lang w:val="kk-KZ" w:eastAsia="ru-RU"/>
              </w:rPr>
            </w:pPr>
            <w:r w:rsidRPr="009939A5">
              <w:rPr>
                <w:rFonts w:ascii="Times New Roman" w:eastAsia="Times New Roman" w:hAnsi="Times New Roman" w:cs="Times New Roman"/>
                <w:color w:val="212121"/>
                <w:sz w:val="24"/>
                <w:szCs w:val="24"/>
                <w:lang w:val="kk-KZ" w:eastAsia="ru-RU"/>
              </w:rPr>
              <w:t>Әй-әй  көйлек  кисеңші.</w:t>
            </w:r>
          </w:p>
          <w:p w:rsidR="00EB6A60" w:rsidRPr="009939A5" w:rsidRDefault="00EB6A60" w:rsidP="008738B0">
            <w:pPr>
              <w:shd w:val="clear" w:color="auto" w:fill="FFFFFF"/>
              <w:spacing w:line="240" w:lineRule="auto"/>
              <w:rPr>
                <w:rFonts w:ascii="Times New Roman" w:eastAsia="Times New Roman" w:hAnsi="Times New Roman" w:cs="Times New Roman"/>
                <w:color w:val="212121"/>
                <w:sz w:val="24"/>
                <w:szCs w:val="24"/>
                <w:lang w:val="kk-KZ" w:eastAsia="ru-RU"/>
              </w:rPr>
            </w:pPr>
            <w:r w:rsidRPr="009939A5">
              <w:rPr>
                <w:rFonts w:ascii="Times New Roman" w:eastAsia="Times New Roman" w:hAnsi="Times New Roman" w:cs="Times New Roman"/>
                <w:color w:val="212121"/>
                <w:sz w:val="24"/>
                <w:szCs w:val="24"/>
                <w:lang w:val="kk-KZ" w:eastAsia="ru-RU"/>
              </w:rPr>
              <w:t>Біреудің  қолын үзсеңші-</w:t>
            </w:r>
          </w:p>
          <w:p w:rsidR="00EB6A60" w:rsidRPr="008738B0" w:rsidRDefault="00EB6A60" w:rsidP="008738B0">
            <w:pPr>
              <w:shd w:val="clear" w:color="auto" w:fill="FFFFFF"/>
              <w:spacing w:line="240" w:lineRule="auto"/>
              <w:rPr>
                <w:rFonts w:ascii="Times New Roman" w:eastAsia="Times New Roman" w:hAnsi="Times New Roman" w:cs="Times New Roman"/>
                <w:color w:val="212121"/>
                <w:sz w:val="24"/>
                <w:szCs w:val="24"/>
                <w:lang w:val="kk-KZ" w:eastAsia="ru-RU"/>
              </w:rPr>
            </w:pPr>
            <w:r w:rsidRPr="009939A5">
              <w:rPr>
                <w:rFonts w:ascii="Times New Roman" w:eastAsia="Times New Roman" w:hAnsi="Times New Roman" w:cs="Times New Roman"/>
                <w:color w:val="212121"/>
                <w:sz w:val="24"/>
                <w:szCs w:val="24"/>
                <w:lang w:val="kk-KZ" w:eastAsia="ru-RU"/>
              </w:rPr>
              <w:t>Дегенде  қоян  болған  бала  тақпақтағы  айтылған  қимылды түгел  істеп  өлең,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tc>
      </w:tr>
      <w:tr w:rsidR="00EB6A60" w:rsidRPr="00B64101" w:rsidTr="00EB6A60">
        <w:trPr>
          <w:trHeight w:val="416"/>
        </w:trPr>
        <w:tc>
          <w:tcPr>
            <w:tcW w:w="2430" w:type="dxa"/>
            <w:tcBorders>
              <w:top w:val="single" w:sz="4" w:space="0" w:color="auto"/>
              <w:left w:val="single" w:sz="4" w:space="0" w:color="auto"/>
              <w:bottom w:val="single" w:sz="4" w:space="0" w:color="auto"/>
              <w:right w:val="single" w:sz="4" w:space="0" w:color="auto"/>
            </w:tcBorders>
            <w:hideMark/>
          </w:tcPr>
          <w:p w:rsidR="00EB6A60" w:rsidRPr="009939A5" w:rsidRDefault="00EB6A60" w:rsidP="00D9684A">
            <w:pPr>
              <w:spacing w:line="240" w:lineRule="auto"/>
              <w:jc w:val="center"/>
              <w:rPr>
                <w:rFonts w:ascii="Times New Roman" w:hAnsi="Times New Roman" w:cs="Times New Roman"/>
                <w:b/>
                <w:sz w:val="24"/>
                <w:szCs w:val="24"/>
              </w:rPr>
            </w:pPr>
            <w:r w:rsidRPr="009939A5">
              <w:rPr>
                <w:rFonts w:ascii="Times New Roman" w:hAnsi="Times New Roman" w:cs="Times New Roman"/>
                <w:b/>
                <w:bCs/>
                <w:sz w:val="24"/>
                <w:szCs w:val="24"/>
                <w:lang w:val="kk-KZ"/>
              </w:rPr>
              <w:t>2-</w:t>
            </w:r>
            <w:r w:rsidRPr="009939A5">
              <w:rPr>
                <w:rFonts w:ascii="Times New Roman" w:hAnsi="Times New Roman" w:cs="Times New Roman"/>
                <w:b/>
                <w:bCs/>
                <w:sz w:val="24"/>
                <w:szCs w:val="24"/>
              </w:rPr>
              <w:t>таңғы ас</w:t>
            </w:r>
          </w:p>
        </w:tc>
        <w:tc>
          <w:tcPr>
            <w:tcW w:w="13470" w:type="dxa"/>
            <w:gridSpan w:val="14"/>
            <w:tcBorders>
              <w:top w:val="single" w:sz="4" w:space="0" w:color="auto"/>
              <w:left w:val="single" w:sz="4" w:space="0" w:color="auto"/>
              <w:bottom w:val="single" w:sz="4" w:space="0" w:color="auto"/>
              <w:right w:val="single" w:sz="4" w:space="0" w:color="auto"/>
            </w:tcBorders>
          </w:tcPr>
          <w:p w:rsidR="00EB6A60" w:rsidRPr="009939A5" w:rsidRDefault="00EB6A60" w:rsidP="00EB6A60">
            <w:pPr>
              <w:rPr>
                <w:rFonts w:ascii="Times New Roman" w:hAnsi="Times New Roman" w:cs="Times New Roman"/>
                <w:sz w:val="24"/>
                <w:szCs w:val="24"/>
                <w:u w:val="single"/>
                <w:lang w:val="kk-KZ"/>
              </w:rPr>
            </w:pPr>
            <w:r w:rsidRPr="009939A5">
              <w:rPr>
                <w:rFonts w:ascii="Times New Roman" w:eastAsia="Times New Roman" w:hAnsi="Times New Roman" w:cs="Times New Roman"/>
                <w:b/>
                <w:sz w:val="24"/>
                <w:szCs w:val="24"/>
                <w:lang w:val="kk-KZ"/>
              </w:rPr>
              <w:t>Мақсаты:</w:t>
            </w:r>
            <w:r w:rsidRPr="009939A5">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EB6A60" w:rsidRPr="009939A5" w:rsidRDefault="00EB6A60" w:rsidP="00EB6A60">
            <w:pPr>
              <w:rPr>
                <w:rFonts w:ascii="Times New Roman" w:hAnsi="Times New Roman" w:cs="Times New Roman"/>
                <w:sz w:val="24"/>
                <w:szCs w:val="24"/>
                <w:lang w:val="kk-KZ"/>
              </w:rPr>
            </w:pPr>
            <w:r w:rsidRPr="009939A5">
              <w:rPr>
                <w:rFonts w:ascii="Times New Roman" w:eastAsia="Times New Roman" w:hAnsi="Times New Roman" w:cs="Times New Roman"/>
                <w:b/>
                <w:sz w:val="24"/>
                <w:szCs w:val="24"/>
                <w:lang w:val="kk-KZ"/>
              </w:rPr>
              <w:t xml:space="preserve"> (мәдени-гигиеналық дағдыларды қалыптастыру, </w:t>
            </w:r>
            <w:r w:rsidRPr="009939A5">
              <w:rPr>
                <w:rFonts w:ascii="Times New Roman" w:hAnsi="Times New Roman" w:cs="Times New Roman"/>
                <w:b/>
                <w:sz w:val="24"/>
                <w:szCs w:val="24"/>
                <w:lang w:val="kk-KZ"/>
              </w:rPr>
              <w:t>коммуникативтік дағдыларын дамыту</w:t>
            </w:r>
            <w:r w:rsidRPr="009939A5">
              <w:rPr>
                <w:rFonts w:ascii="Times New Roman" w:eastAsia="Times New Roman" w:hAnsi="Times New Roman" w:cs="Times New Roman"/>
                <w:b/>
                <w:sz w:val="24"/>
                <w:szCs w:val="24"/>
                <w:lang w:val="kk-KZ"/>
              </w:rPr>
              <w:t xml:space="preserve"> )</w:t>
            </w:r>
          </w:p>
        </w:tc>
      </w:tr>
      <w:tr w:rsidR="00EB6A60" w:rsidRPr="00B64101" w:rsidTr="00EB6A60">
        <w:tc>
          <w:tcPr>
            <w:tcW w:w="2430" w:type="dxa"/>
            <w:tcBorders>
              <w:top w:val="single" w:sz="4" w:space="0" w:color="auto"/>
              <w:left w:val="single" w:sz="4" w:space="0" w:color="auto"/>
              <w:bottom w:val="single" w:sz="4" w:space="0" w:color="auto"/>
              <w:right w:val="single" w:sz="4" w:space="0" w:color="auto"/>
            </w:tcBorders>
            <w:hideMark/>
          </w:tcPr>
          <w:p w:rsidR="00D9684A" w:rsidRDefault="00EB6A60" w:rsidP="00D9684A">
            <w:pPr>
              <w:spacing w:line="240" w:lineRule="auto"/>
              <w:jc w:val="center"/>
              <w:rPr>
                <w:rFonts w:ascii="Times New Roman" w:hAnsi="Times New Roman" w:cs="Times New Roman"/>
                <w:b/>
                <w:bCs/>
                <w:sz w:val="24"/>
                <w:szCs w:val="24"/>
                <w:lang w:val="kk-KZ"/>
              </w:rPr>
            </w:pPr>
            <w:r w:rsidRPr="009939A5">
              <w:rPr>
                <w:rFonts w:ascii="Times New Roman" w:hAnsi="Times New Roman" w:cs="Times New Roman"/>
                <w:b/>
                <w:bCs/>
                <w:sz w:val="24"/>
                <w:szCs w:val="24"/>
              </w:rPr>
              <w:t>Серуенге</w:t>
            </w:r>
          </w:p>
          <w:p w:rsidR="00EB6A60" w:rsidRPr="00D9684A" w:rsidRDefault="00EB6A60" w:rsidP="00D9684A">
            <w:pPr>
              <w:spacing w:line="240" w:lineRule="auto"/>
              <w:jc w:val="center"/>
              <w:rPr>
                <w:rFonts w:ascii="Times New Roman" w:hAnsi="Times New Roman" w:cs="Times New Roman"/>
                <w:b/>
                <w:bCs/>
                <w:sz w:val="24"/>
                <w:szCs w:val="24"/>
                <w:lang w:val="kk-KZ"/>
              </w:rPr>
            </w:pPr>
            <w:r w:rsidRPr="009939A5">
              <w:rPr>
                <w:rFonts w:ascii="Times New Roman" w:hAnsi="Times New Roman" w:cs="Times New Roman"/>
                <w:b/>
                <w:bCs/>
                <w:sz w:val="24"/>
                <w:szCs w:val="24"/>
              </w:rPr>
              <w:t>дайындық</w:t>
            </w:r>
          </w:p>
        </w:tc>
        <w:tc>
          <w:tcPr>
            <w:tcW w:w="13470" w:type="dxa"/>
            <w:gridSpan w:val="14"/>
            <w:tcBorders>
              <w:top w:val="single" w:sz="4" w:space="0" w:color="auto"/>
              <w:left w:val="single" w:sz="4" w:space="0" w:color="auto"/>
              <w:bottom w:val="single" w:sz="4" w:space="0" w:color="auto"/>
              <w:right w:val="single" w:sz="4" w:space="0" w:color="auto"/>
            </w:tcBorders>
          </w:tcPr>
          <w:p w:rsidR="00EB6A60" w:rsidRPr="00DD33C9" w:rsidRDefault="00EB6A60" w:rsidP="00EB6A60">
            <w:pPr>
              <w:rPr>
                <w:rFonts w:ascii="Times New Roman" w:eastAsia="Times New Roman" w:hAnsi="Times New Roman" w:cs="Times New Roman"/>
                <w:sz w:val="24"/>
                <w:szCs w:val="24"/>
                <w:lang w:val="kk-KZ"/>
              </w:rPr>
            </w:pPr>
            <w:r w:rsidRPr="009939A5">
              <w:rPr>
                <w:rFonts w:ascii="Times New Roman" w:eastAsia="Times New Roman" w:hAnsi="Times New Roman" w:cs="Times New Roman"/>
                <w:b/>
                <w:sz w:val="24"/>
                <w:szCs w:val="24"/>
                <w:lang w:val="kk-KZ"/>
              </w:rPr>
              <w:t>Мақсаты:</w:t>
            </w:r>
            <w:r w:rsidRPr="009939A5">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EB6A60" w:rsidRPr="009939A5" w:rsidRDefault="00EB6A60" w:rsidP="00EB6A60">
            <w:pPr>
              <w:rPr>
                <w:rFonts w:ascii="Times New Roman" w:hAnsi="Times New Roman" w:cs="Times New Roman"/>
                <w:sz w:val="24"/>
                <w:szCs w:val="24"/>
                <w:u w:val="single"/>
                <w:lang w:val="kk-KZ"/>
              </w:rPr>
            </w:pPr>
            <w:r w:rsidRPr="009939A5">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EB6A60" w:rsidRPr="009939A5" w:rsidTr="001E7B2B">
        <w:tc>
          <w:tcPr>
            <w:tcW w:w="2430" w:type="dxa"/>
            <w:tcBorders>
              <w:top w:val="single" w:sz="4" w:space="0" w:color="auto"/>
              <w:left w:val="single" w:sz="4" w:space="0" w:color="auto"/>
              <w:bottom w:val="single" w:sz="4" w:space="0" w:color="auto"/>
              <w:right w:val="single" w:sz="4" w:space="0" w:color="auto"/>
            </w:tcBorders>
            <w:hideMark/>
          </w:tcPr>
          <w:p w:rsidR="00EB6A60" w:rsidRPr="009939A5" w:rsidRDefault="00EB6A60" w:rsidP="00D9684A">
            <w:pPr>
              <w:spacing w:line="240" w:lineRule="auto"/>
              <w:jc w:val="center"/>
              <w:rPr>
                <w:rFonts w:ascii="Times New Roman" w:hAnsi="Times New Roman" w:cs="Times New Roman"/>
                <w:b/>
                <w:bCs/>
                <w:sz w:val="24"/>
                <w:szCs w:val="24"/>
              </w:rPr>
            </w:pPr>
            <w:r w:rsidRPr="009939A5">
              <w:rPr>
                <w:rFonts w:ascii="Times New Roman" w:hAnsi="Times New Roman" w:cs="Times New Roman"/>
                <w:b/>
                <w:bCs/>
                <w:sz w:val="24"/>
                <w:szCs w:val="24"/>
              </w:rPr>
              <w:t>Серуен</w:t>
            </w:r>
          </w:p>
        </w:tc>
        <w:tc>
          <w:tcPr>
            <w:tcW w:w="2807" w:type="dxa"/>
            <w:gridSpan w:val="3"/>
            <w:tcBorders>
              <w:top w:val="single" w:sz="4" w:space="0" w:color="auto"/>
              <w:left w:val="single" w:sz="4" w:space="0" w:color="auto"/>
              <w:bottom w:val="single" w:sz="4" w:space="0" w:color="auto"/>
              <w:right w:val="single" w:sz="4" w:space="0" w:color="auto"/>
            </w:tcBorders>
          </w:tcPr>
          <w:p w:rsidR="00EB6A60" w:rsidRPr="009939A5" w:rsidRDefault="00D9684A" w:rsidP="00D9684A">
            <w:pPr>
              <w:tabs>
                <w:tab w:val="left" w:pos="2640"/>
              </w:tabs>
              <w:rPr>
                <w:rFonts w:ascii="Times New Roman" w:hAnsi="Times New Roman" w:cs="Times New Roman"/>
                <w:sz w:val="24"/>
                <w:szCs w:val="24"/>
                <w:lang w:val="kk-KZ"/>
              </w:rPr>
            </w:pPr>
            <w:r>
              <w:rPr>
                <w:rFonts w:ascii="Times New Roman" w:hAnsi="Times New Roman" w:cs="Times New Roman"/>
                <w:b/>
                <w:sz w:val="24"/>
                <w:szCs w:val="24"/>
                <w:lang w:val="kk-KZ"/>
              </w:rPr>
              <w:t xml:space="preserve">1. Ауа райын бақылау. (қоршаған ортамен таныстыру </w:t>
            </w:r>
            <w:r w:rsidR="00EB6A60" w:rsidRPr="009939A5">
              <w:rPr>
                <w:rFonts w:ascii="Times New Roman" w:hAnsi="Times New Roman" w:cs="Times New Roman"/>
                <w:b/>
                <w:sz w:val="24"/>
                <w:szCs w:val="24"/>
                <w:lang w:val="kk-KZ"/>
              </w:rPr>
              <w:t xml:space="preserve"> әлеуметтік – эмоционалды дағдыларды қалыптастыру).</w:t>
            </w:r>
          </w:p>
          <w:p w:rsidR="001E7B2B" w:rsidRPr="009939A5" w:rsidRDefault="00EB6A60" w:rsidP="00D9684A">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Мақсаты:</w:t>
            </w:r>
            <w:r w:rsidRPr="009939A5">
              <w:rPr>
                <w:rFonts w:ascii="Times New Roman" w:hAnsi="Times New Roman" w:cs="Times New Roman"/>
                <w:sz w:val="24"/>
                <w:szCs w:val="24"/>
                <w:lang w:val="kk-KZ"/>
              </w:rPr>
              <w:t xml:space="preserve"> Балалардың ауа және ауаның қасиеті мен маңыздылығы туралы білімдерін бекіту. Қоршаған ортаның тазалығын сақтау туралы түсінік беру</w:t>
            </w:r>
            <w:r w:rsidR="001E7B2B">
              <w:rPr>
                <w:rFonts w:ascii="Times New Roman" w:hAnsi="Times New Roman" w:cs="Times New Roman"/>
                <w:sz w:val="24"/>
                <w:szCs w:val="24"/>
                <w:lang w:val="kk-KZ"/>
              </w:rPr>
              <w:t xml:space="preserve">. </w:t>
            </w:r>
          </w:p>
          <w:p w:rsidR="00EB6A60" w:rsidRPr="009939A5" w:rsidRDefault="00EB6A60" w:rsidP="00D9684A">
            <w:pPr>
              <w:tabs>
                <w:tab w:val="left" w:pos="2640"/>
              </w:tabs>
              <w:rPr>
                <w:rFonts w:ascii="Times New Roman" w:hAnsi="Times New Roman" w:cs="Times New Roman"/>
                <w:b/>
                <w:sz w:val="24"/>
                <w:szCs w:val="24"/>
                <w:lang w:val="kk-KZ"/>
              </w:rPr>
            </w:pPr>
            <w:r w:rsidRPr="009939A5">
              <w:rPr>
                <w:rFonts w:ascii="Times New Roman" w:hAnsi="Times New Roman" w:cs="Times New Roman"/>
                <w:b/>
                <w:sz w:val="24"/>
                <w:szCs w:val="24"/>
                <w:lang w:val="kk-KZ"/>
              </w:rPr>
              <w:lastRenderedPageBreak/>
              <w:t xml:space="preserve">2. Қимылдық ойын: «Жел мен жапырақшалар». </w:t>
            </w:r>
            <w:r w:rsidRPr="009939A5">
              <w:rPr>
                <w:rFonts w:ascii="Times New Roman" w:eastAsia="Times New Roman" w:hAnsi="Times New Roman" w:cs="Times New Roman"/>
                <w:b/>
                <w:sz w:val="24"/>
                <w:szCs w:val="24"/>
                <w:lang w:val="kk-KZ"/>
              </w:rPr>
              <w:t>(дене шынықтыру** физикалық қасиеттерді дамыту)</w:t>
            </w:r>
          </w:p>
          <w:p w:rsidR="00EB6A60" w:rsidRPr="009939A5" w:rsidRDefault="00EB6A60" w:rsidP="00D9684A">
            <w:pPr>
              <w:tabs>
                <w:tab w:val="left" w:pos="2640"/>
              </w:tabs>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Мақсаты: </w:t>
            </w:r>
            <w:r w:rsidRPr="009939A5">
              <w:rPr>
                <w:rFonts w:ascii="Times New Roman" w:hAnsi="Times New Roman" w:cs="Times New Roman"/>
                <w:sz w:val="24"/>
                <w:szCs w:val="24"/>
                <w:lang w:val="kk-KZ"/>
              </w:rPr>
              <w:t>балаларды ептілікке баулу.</w:t>
            </w:r>
          </w:p>
          <w:p w:rsidR="00EB6A60" w:rsidRPr="009939A5" w:rsidRDefault="00EB6A60" w:rsidP="00D9684A">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3. Еңбек:</w:t>
            </w:r>
            <w:r w:rsidRPr="009939A5">
              <w:rPr>
                <w:rFonts w:ascii="Times New Roman" w:hAnsi="Times New Roman" w:cs="Times New Roman"/>
                <w:sz w:val="24"/>
                <w:szCs w:val="24"/>
                <w:lang w:val="kk-KZ"/>
              </w:rPr>
              <w:t xml:space="preserve"> Ойын алаңындағы жапырақтарды тәрбиешімен бірге жинау. </w:t>
            </w:r>
            <w:r w:rsidRPr="009939A5">
              <w:rPr>
                <w:rFonts w:ascii="Times New Roman" w:hAnsi="Times New Roman" w:cs="Times New Roman"/>
                <w:b/>
                <w:sz w:val="24"/>
                <w:szCs w:val="24"/>
                <w:lang w:val="kk-KZ"/>
              </w:rPr>
              <w:t>(еңбек дағдылары).</w:t>
            </w:r>
          </w:p>
          <w:p w:rsidR="00EB6A60" w:rsidRDefault="00EB6A60" w:rsidP="00D9684A">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4. Жеке жұмыс:</w:t>
            </w:r>
          </w:p>
          <w:p w:rsidR="00F41FA6" w:rsidRPr="009939A5" w:rsidRDefault="00050039" w:rsidP="00D9684A">
            <w:pPr>
              <w:tabs>
                <w:tab w:val="left" w:pos="2640"/>
              </w:tabs>
              <w:rPr>
                <w:rFonts w:ascii="Times New Roman" w:hAnsi="Times New Roman" w:cs="Times New Roman"/>
                <w:sz w:val="24"/>
                <w:szCs w:val="24"/>
                <w:lang w:val="kk-KZ"/>
              </w:rPr>
            </w:pPr>
            <w:r>
              <w:rPr>
                <w:rFonts w:ascii="Times New Roman" w:hAnsi="Times New Roman" w:cs="Times New Roman"/>
                <w:sz w:val="24"/>
                <w:szCs w:val="24"/>
                <w:lang w:val="kk-KZ"/>
              </w:rPr>
              <w:t>Б.Исмайл</w:t>
            </w:r>
            <w:r w:rsidR="00F41FA6" w:rsidRPr="00A71A83">
              <w:rPr>
                <w:rFonts w:ascii="Times New Roman" w:hAnsi="Times New Roman" w:cs="Times New Roman"/>
                <w:sz w:val="24"/>
                <w:szCs w:val="24"/>
                <w:lang w:val="kk-KZ"/>
              </w:rPr>
              <w:t xml:space="preserve"> "көліктер" туралы әңгімелесу.</w:t>
            </w:r>
          </w:p>
        </w:tc>
        <w:tc>
          <w:tcPr>
            <w:tcW w:w="2552" w:type="dxa"/>
            <w:gridSpan w:val="4"/>
            <w:tcBorders>
              <w:top w:val="single" w:sz="4" w:space="0" w:color="auto"/>
              <w:left w:val="single" w:sz="4" w:space="0" w:color="auto"/>
              <w:bottom w:val="single" w:sz="4" w:space="0" w:color="auto"/>
              <w:right w:val="single" w:sz="4" w:space="0" w:color="auto"/>
            </w:tcBorders>
          </w:tcPr>
          <w:p w:rsidR="00EB6A60" w:rsidRPr="009939A5" w:rsidRDefault="00EB6A60" w:rsidP="00D9684A">
            <w:pPr>
              <w:rPr>
                <w:rFonts w:ascii="Times New Roman" w:hAnsi="Times New Roman" w:cs="Times New Roman"/>
                <w:b/>
                <w:sz w:val="24"/>
                <w:szCs w:val="24"/>
                <w:lang w:val="kk-KZ"/>
              </w:rPr>
            </w:pPr>
            <w:r w:rsidRPr="009939A5">
              <w:rPr>
                <w:rFonts w:ascii="Times New Roman" w:hAnsi="Times New Roman" w:cs="Times New Roman"/>
                <w:b/>
                <w:sz w:val="24"/>
                <w:szCs w:val="24"/>
                <w:lang w:val="kk-KZ"/>
              </w:rPr>
              <w:lastRenderedPageBreak/>
              <w:t>1.Аула сыпырушының іс-әрекетін бақылау. (</w:t>
            </w:r>
            <w:r w:rsidR="00D9684A">
              <w:rPr>
                <w:rFonts w:ascii="Times New Roman" w:hAnsi="Times New Roman" w:cs="Times New Roman"/>
                <w:b/>
                <w:sz w:val="24"/>
                <w:szCs w:val="24"/>
                <w:lang w:val="kk-KZ"/>
              </w:rPr>
              <w:t xml:space="preserve">қоршаған ортамен таныстыру </w:t>
            </w:r>
            <w:r w:rsidR="00D9684A" w:rsidRPr="009939A5">
              <w:rPr>
                <w:rFonts w:ascii="Times New Roman" w:hAnsi="Times New Roman" w:cs="Times New Roman"/>
                <w:b/>
                <w:sz w:val="24"/>
                <w:szCs w:val="24"/>
                <w:lang w:val="kk-KZ"/>
              </w:rPr>
              <w:t xml:space="preserve"> </w:t>
            </w:r>
            <w:r w:rsidRPr="009939A5">
              <w:rPr>
                <w:rFonts w:ascii="Times New Roman" w:hAnsi="Times New Roman" w:cs="Times New Roman"/>
                <w:b/>
                <w:sz w:val="24"/>
                <w:szCs w:val="24"/>
                <w:lang w:val="kk-KZ"/>
              </w:rPr>
              <w:t>әлеуметтік – эмоционалды дағдыларды қалыптастыру).</w:t>
            </w:r>
          </w:p>
          <w:p w:rsidR="00EB6A60" w:rsidRPr="009939A5" w:rsidRDefault="00EB6A60" w:rsidP="00D9684A">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Мақсаты:</w:t>
            </w:r>
            <w:r w:rsidRPr="009939A5">
              <w:rPr>
                <w:rFonts w:ascii="Times New Roman" w:hAnsi="Times New Roman" w:cs="Times New Roman"/>
                <w:sz w:val="24"/>
                <w:szCs w:val="24"/>
                <w:lang w:val="kk-KZ"/>
              </w:rPr>
              <w:t xml:space="preserve">Үлкеннің еңбегін қадірлеу. Балаларды үлкенді сыйлауға, еңбек етуге, еңбексүйгіштікке тәрбиелеу. </w:t>
            </w:r>
          </w:p>
          <w:p w:rsidR="00EB6A60" w:rsidRPr="009939A5" w:rsidRDefault="00EB6A60" w:rsidP="00D9684A">
            <w:pPr>
              <w:tabs>
                <w:tab w:val="left" w:pos="2640"/>
              </w:tabs>
              <w:rPr>
                <w:rFonts w:ascii="Times New Roman" w:hAnsi="Times New Roman" w:cs="Times New Roman"/>
                <w:b/>
                <w:sz w:val="24"/>
                <w:szCs w:val="24"/>
                <w:lang w:val="kk-KZ"/>
              </w:rPr>
            </w:pPr>
            <w:r w:rsidRPr="009939A5">
              <w:rPr>
                <w:rFonts w:ascii="Times New Roman" w:hAnsi="Times New Roman" w:cs="Times New Roman"/>
                <w:b/>
                <w:sz w:val="24"/>
                <w:szCs w:val="24"/>
                <w:lang w:val="kk-KZ"/>
              </w:rPr>
              <w:lastRenderedPageBreak/>
              <w:t xml:space="preserve">2. Қимылдық ойын: «Автомобильдер мен торғайлар». </w:t>
            </w:r>
            <w:r w:rsidRPr="009939A5">
              <w:rPr>
                <w:rFonts w:ascii="Times New Roman" w:eastAsia="Times New Roman" w:hAnsi="Times New Roman" w:cs="Times New Roman"/>
                <w:b/>
                <w:sz w:val="24"/>
                <w:szCs w:val="24"/>
                <w:lang w:val="kk-KZ"/>
              </w:rPr>
              <w:t>(дене шынықтыру** физикалық қасиеттерді дамыту)</w:t>
            </w:r>
          </w:p>
          <w:p w:rsidR="00EB6A60" w:rsidRPr="009939A5" w:rsidRDefault="00EB6A60" w:rsidP="00D9684A">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 xml:space="preserve">Мақсаты: </w:t>
            </w:r>
            <w:r w:rsidRPr="009939A5">
              <w:rPr>
                <w:rFonts w:ascii="Times New Roman" w:hAnsi="Times New Roman" w:cs="Times New Roman"/>
                <w:sz w:val="24"/>
                <w:szCs w:val="24"/>
                <w:lang w:val="kk-KZ"/>
              </w:rPr>
              <w:t>балаларды жылдамдыққа тәрбиелеу.</w:t>
            </w:r>
          </w:p>
          <w:p w:rsidR="00EB6A60" w:rsidRPr="009939A5" w:rsidRDefault="00EB6A60" w:rsidP="00D9684A">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 xml:space="preserve">3.Еңбек: </w:t>
            </w:r>
            <w:r w:rsidRPr="009939A5">
              <w:rPr>
                <w:rFonts w:ascii="Times New Roman" w:hAnsi="Times New Roman" w:cs="Times New Roman"/>
                <w:sz w:val="24"/>
                <w:szCs w:val="24"/>
                <w:lang w:val="kk-KZ"/>
              </w:rPr>
              <w:t xml:space="preserve">Ойын алаңындағы ойыншықтарды  тәрбиеші мен бірге жинау. </w:t>
            </w:r>
            <w:r w:rsidRPr="009939A5">
              <w:rPr>
                <w:rFonts w:ascii="Times New Roman" w:hAnsi="Times New Roman" w:cs="Times New Roman"/>
                <w:b/>
                <w:sz w:val="24"/>
                <w:szCs w:val="24"/>
                <w:lang w:val="kk-KZ"/>
              </w:rPr>
              <w:t>(еңбек дағдылары).</w:t>
            </w:r>
          </w:p>
          <w:p w:rsidR="00050039" w:rsidRDefault="00EB6A60" w:rsidP="00D9684A">
            <w:pPr>
              <w:widowControl w:val="0"/>
              <w:rPr>
                <w:rFonts w:ascii="Times New Roman" w:hAnsi="Times New Roman" w:cs="Times New Roman"/>
                <w:b/>
                <w:sz w:val="24"/>
                <w:szCs w:val="24"/>
                <w:lang w:val="kk-KZ"/>
              </w:rPr>
            </w:pPr>
            <w:r w:rsidRPr="009939A5">
              <w:rPr>
                <w:rFonts w:ascii="Times New Roman" w:hAnsi="Times New Roman" w:cs="Times New Roman"/>
                <w:b/>
                <w:sz w:val="24"/>
                <w:szCs w:val="24"/>
                <w:lang w:val="kk-KZ"/>
              </w:rPr>
              <w:t>4. Жеке жұмыс:</w:t>
            </w:r>
          </w:p>
          <w:p w:rsidR="00EB6A60" w:rsidRPr="005B389C" w:rsidRDefault="00050039" w:rsidP="005B389C">
            <w:pPr>
              <w:widowControl w:val="0"/>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 xml:space="preserve">Аия </w:t>
            </w:r>
            <w:r w:rsidR="00F41FA6" w:rsidRPr="00A71A83">
              <w:rPr>
                <w:rFonts w:ascii="Times New Roman" w:hAnsi="Times New Roman" w:cs="Times New Roman"/>
                <w:sz w:val="24"/>
                <w:szCs w:val="24"/>
                <w:lang w:val="kk-KZ"/>
              </w:rPr>
              <w:t>өтілген  өлең жолдарын жатқа сұрау.</w:t>
            </w:r>
          </w:p>
        </w:tc>
        <w:tc>
          <w:tcPr>
            <w:tcW w:w="2722" w:type="dxa"/>
            <w:gridSpan w:val="2"/>
            <w:tcBorders>
              <w:top w:val="single" w:sz="4" w:space="0" w:color="auto"/>
              <w:left w:val="single" w:sz="4" w:space="0" w:color="auto"/>
              <w:bottom w:val="single" w:sz="4" w:space="0" w:color="auto"/>
              <w:right w:val="single" w:sz="4" w:space="0" w:color="auto"/>
            </w:tcBorders>
          </w:tcPr>
          <w:p w:rsidR="00EB6A60" w:rsidRPr="009939A5" w:rsidRDefault="00EB6A60" w:rsidP="00D9684A">
            <w:pPr>
              <w:tabs>
                <w:tab w:val="left" w:pos="2640"/>
              </w:tabs>
              <w:rPr>
                <w:rFonts w:ascii="Times New Roman" w:hAnsi="Times New Roman" w:cs="Times New Roman"/>
                <w:b/>
                <w:sz w:val="24"/>
                <w:szCs w:val="24"/>
                <w:lang w:val="kk-KZ"/>
              </w:rPr>
            </w:pPr>
            <w:r w:rsidRPr="009939A5">
              <w:rPr>
                <w:rFonts w:ascii="Times New Roman" w:hAnsi="Times New Roman" w:cs="Times New Roman"/>
                <w:b/>
                <w:sz w:val="24"/>
                <w:szCs w:val="24"/>
                <w:lang w:val="kk-KZ"/>
              </w:rPr>
              <w:lastRenderedPageBreak/>
              <w:t xml:space="preserve">1.Бұлттарды бақылау. </w:t>
            </w:r>
          </w:p>
          <w:p w:rsidR="00EB6A60" w:rsidRPr="009939A5" w:rsidRDefault="00EB6A60" w:rsidP="00D9684A">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 xml:space="preserve">Ырым: </w:t>
            </w:r>
            <w:r w:rsidRPr="009939A5">
              <w:rPr>
                <w:rFonts w:ascii="Times New Roman" w:hAnsi="Times New Roman" w:cs="Times New Roman"/>
                <w:sz w:val="24"/>
                <w:szCs w:val="24"/>
                <w:lang w:val="kk-KZ"/>
              </w:rPr>
              <w:t>бұлттар төмен болса, жаңбыр жауады, күн суытады.</w:t>
            </w:r>
            <w:r w:rsidRPr="009939A5">
              <w:rPr>
                <w:rFonts w:ascii="Times New Roman" w:hAnsi="Times New Roman" w:cs="Times New Roman"/>
                <w:b/>
                <w:sz w:val="24"/>
                <w:szCs w:val="24"/>
                <w:lang w:val="kk-KZ"/>
              </w:rPr>
              <w:t xml:space="preserve"> (</w:t>
            </w:r>
            <w:r w:rsidR="00D9684A">
              <w:rPr>
                <w:rFonts w:ascii="Times New Roman" w:hAnsi="Times New Roman" w:cs="Times New Roman"/>
                <w:b/>
                <w:sz w:val="24"/>
                <w:szCs w:val="24"/>
                <w:lang w:val="kk-KZ"/>
              </w:rPr>
              <w:t xml:space="preserve">қоршаған ортамен таныстыру </w:t>
            </w:r>
            <w:r w:rsidR="00D9684A" w:rsidRPr="009939A5">
              <w:rPr>
                <w:rFonts w:ascii="Times New Roman" w:hAnsi="Times New Roman" w:cs="Times New Roman"/>
                <w:b/>
                <w:sz w:val="24"/>
                <w:szCs w:val="24"/>
                <w:lang w:val="kk-KZ"/>
              </w:rPr>
              <w:t xml:space="preserve"> </w:t>
            </w:r>
            <w:r w:rsidRPr="009939A5">
              <w:rPr>
                <w:rFonts w:ascii="Times New Roman" w:hAnsi="Times New Roman" w:cs="Times New Roman"/>
                <w:b/>
                <w:sz w:val="24"/>
                <w:szCs w:val="24"/>
                <w:lang w:val="kk-KZ"/>
              </w:rPr>
              <w:t>әлеуметтік – эмоционалды дағдыларды қалыптастыру).</w:t>
            </w:r>
          </w:p>
          <w:p w:rsidR="00EB6A60" w:rsidRPr="009939A5" w:rsidRDefault="00EB6A60" w:rsidP="00D9684A">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 xml:space="preserve">Мақсаты: </w:t>
            </w:r>
          </w:p>
          <w:p w:rsidR="00EB6A60" w:rsidRPr="009939A5" w:rsidRDefault="00EB6A60" w:rsidP="00D9684A">
            <w:pPr>
              <w:tabs>
                <w:tab w:val="left" w:pos="2640"/>
              </w:tabs>
              <w:rPr>
                <w:rFonts w:ascii="Times New Roman" w:hAnsi="Times New Roman" w:cs="Times New Roman"/>
                <w:sz w:val="24"/>
                <w:szCs w:val="24"/>
                <w:lang w:val="kk-KZ"/>
              </w:rPr>
            </w:pPr>
            <w:r w:rsidRPr="009939A5">
              <w:rPr>
                <w:rFonts w:ascii="Times New Roman" w:hAnsi="Times New Roman" w:cs="Times New Roman"/>
                <w:color w:val="000000"/>
                <w:sz w:val="24"/>
                <w:szCs w:val="24"/>
                <w:shd w:val="clear" w:color="auto" w:fill="FFFFFF"/>
                <w:lang w:val="kk-KZ"/>
              </w:rPr>
              <w:t xml:space="preserve">Өлі табиғат құбылыстары туралы білімдерін тиянақтау, табиғатты бақылауға </w:t>
            </w:r>
            <w:r w:rsidRPr="009939A5">
              <w:rPr>
                <w:rFonts w:ascii="Times New Roman" w:hAnsi="Times New Roman" w:cs="Times New Roman"/>
                <w:color w:val="000000"/>
                <w:sz w:val="24"/>
                <w:szCs w:val="24"/>
                <w:shd w:val="clear" w:color="auto" w:fill="FFFFFF"/>
                <w:lang w:val="kk-KZ"/>
              </w:rPr>
              <w:lastRenderedPageBreak/>
              <w:t>деген қызығушылықтарын арттыру.</w:t>
            </w:r>
          </w:p>
          <w:p w:rsidR="00EB6A60" w:rsidRPr="009939A5" w:rsidRDefault="00EB6A60" w:rsidP="00D9684A">
            <w:pPr>
              <w:tabs>
                <w:tab w:val="left" w:pos="2640"/>
              </w:tabs>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2. Қимылдық ойын: «Бұлтты суретте». </w:t>
            </w:r>
            <w:r w:rsidRPr="009939A5">
              <w:rPr>
                <w:rFonts w:ascii="Times New Roman" w:eastAsia="Times New Roman" w:hAnsi="Times New Roman" w:cs="Times New Roman"/>
                <w:b/>
                <w:sz w:val="24"/>
                <w:szCs w:val="24"/>
                <w:lang w:val="kk-KZ"/>
              </w:rPr>
              <w:t>(дене шынықтыру** физикалық қасиеттерді дамыту)</w:t>
            </w:r>
          </w:p>
          <w:p w:rsidR="00EB6A60" w:rsidRPr="009939A5" w:rsidRDefault="00EB6A60" w:rsidP="00D9684A">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Мақсаты:</w:t>
            </w:r>
            <w:r w:rsidRPr="009939A5">
              <w:rPr>
                <w:rFonts w:ascii="Times New Roman" w:hAnsi="Times New Roman" w:cs="Times New Roman"/>
                <w:sz w:val="24"/>
                <w:szCs w:val="24"/>
                <w:lang w:val="kk-KZ"/>
              </w:rPr>
              <w:t xml:space="preserve"> балаларды аңғарымпаздыққа тәрбиелеу.</w:t>
            </w:r>
          </w:p>
          <w:p w:rsidR="00EB6A60" w:rsidRPr="009939A5" w:rsidRDefault="00EB6A60" w:rsidP="00D9684A">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3.Еңбек:</w:t>
            </w:r>
            <w:r w:rsidRPr="009939A5">
              <w:rPr>
                <w:rFonts w:ascii="Times New Roman" w:hAnsi="Times New Roman" w:cs="Times New Roman"/>
                <w:sz w:val="24"/>
                <w:szCs w:val="24"/>
                <w:lang w:val="kk-KZ"/>
              </w:rPr>
              <w:t xml:space="preserve"> Ойын алаңындағы ірілеу тастарды үлкендердің көмегімен жинау.</w:t>
            </w:r>
            <w:r w:rsidRPr="009939A5">
              <w:rPr>
                <w:rFonts w:ascii="Times New Roman" w:hAnsi="Times New Roman" w:cs="Times New Roman"/>
                <w:b/>
                <w:sz w:val="24"/>
                <w:szCs w:val="24"/>
                <w:lang w:val="kk-KZ"/>
              </w:rPr>
              <w:t xml:space="preserve"> (еңбек дағдылары).</w:t>
            </w:r>
          </w:p>
          <w:p w:rsidR="00EB6A60" w:rsidRPr="0060690F" w:rsidRDefault="00EB6A60" w:rsidP="0060690F">
            <w:pPr>
              <w:widowControl w:val="0"/>
              <w:rPr>
                <w:rFonts w:ascii="Times New Roman" w:eastAsia="Times New Roman" w:hAnsi="Times New Roman" w:cs="Times New Roman"/>
                <w:sz w:val="24"/>
                <w:szCs w:val="24"/>
                <w:lang w:val="kk-KZ"/>
              </w:rPr>
            </w:pPr>
            <w:r w:rsidRPr="009939A5">
              <w:rPr>
                <w:b/>
                <w:sz w:val="24"/>
                <w:szCs w:val="24"/>
                <w:lang w:val="kk-KZ"/>
              </w:rPr>
              <w:t xml:space="preserve">4. </w:t>
            </w:r>
            <w:r w:rsidRPr="00F41FA6">
              <w:rPr>
                <w:rFonts w:ascii="Times New Roman" w:hAnsi="Times New Roman" w:cs="Times New Roman"/>
                <w:b/>
                <w:sz w:val="24"/>
                <w:szCs w:val="24"/>
                <w:lang w:val="kk-KZ"/>
              </w:rPr>
              <w:t xml:space="preserve">Жеке жұмыс: </w:t>
            </w:r>
            <w:r w:rsidR="0060690F">
              <w:rPr>
                <w:rFonts w:ascii="Times New Roman" w:hAnsi="Times New Roman" w:cs="Times New Roman"/>
                <w:bCs/>
                <w:sz w:val="24"/>
                <w:szCs w:val="24"/>
                <w:lang w:val="kk-KZ"/>
              </w:rPr>
              <w:t>Нұрислам</w:t>
            </w:r>
            <w:r w:rsidR="00F41FA6">
              <w:rPr>
                <w:rFonts w:ascii="Times New Roman" w:hAnsi="Times New Roman" w:cs="Times New Roman"/>
                <w:bCs/>
                <w:sz w:val="24"/>
                <w:szCs w:val="24"/>
                <w:lang w:val="kk-KZ"/>
              </w:rPr>
              <w:t xml:space="preserve"> </w:t>
            </w:r>
            <w:r w:rsidR="00F41FA6" w:rsidRPr="00A71A83">
              <w:rPr>
                <w:rFonts w:ascii="Times New Roman" w:hAnsi="Times New Roman" w:cs="Times New Roman"/>
                <w:sz w:val="24"/>
                <w:szCs w:val="24"/>
                <w:lang w:val="kk-KZ"/>
              </w:rPr>
              <w:t>өтілген  өлең жолдарын жатқа сұрау.</w:t>
            </w:r>
          </w:p>
        </w:tc>
        <w:tc>
          <w:tcPr>
            <w:tcW w:w="2551" w:type="dxa"/>
            <w:gridSpan w:val="3"/>
            <w:tcBorders>
              <w:top w:val="single" w:sz="4" w:space="0" w:color="auto"/>
              <w:left w:val="single" w:sz="4" w:space="0" w:color="auto"/>
              <w:bottom w:val="single" w:sz="4" w:space="0" w:color="auto"/>
              <w:right w:val="single" w:sz="4" w:space="0" w:color="auto"/>
            </w:tcBorders>
          </w:tcPr>
          <w:p w:rsidR="00EB6A60" w:rsidRPr="009939A5" w:rsidRDefault="00EB6A60" w:rsidP="00D9684A">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lastRenderedPageBreak/>
              <w:t>1.Күнді бақылау. (</w:t>
            </w:r>
            <w:r w:rsidR="00D9684A">
              <w:rPr>
                <w:rFonts w:ascii="Times New Roman" w:hAnsi="Times New Roman" w:cs="Times New Roman"/>
                <w:b/>
                <w:sz w:val="24"/>
                <w:szCs w:val="24"/>
                <w:lang w:val="kk-KZ"/>
              </w:rPr>
              <w:t xml:space="preserve">қоршаған ортамен таныстыру </w:t>
            </w:r>
            <w:r w:rsidR="00D9684A" w:rsidRPr="009939A5">
              <w:rPr>
                <w:rFonts w:ascii="Times New Roman" w:hAnsi="Times New Roman" w:cs="Times New Roman"/>
                <w:b/>
                <w:sz w:val="24"/>
                <w:szCs w:val="24"/>
                <w:lang w:val="kk-KZ"/>
              </w:rPr>
              <w:t xml:space="preserve"> </w:t>
            </w:r>
            <w:r w:rsidRPr="009939A5">
              <w:rPr>
                <w:rFonts w:ascii="Times New Roman" w:hAnsi="Times New Roman" w:cs="Times New Roman"/>
                <w:b/>
                <w:sz w:val="24"/>
                <w:szCs w:val="24"/>
                <w:lang w:val="kk-KZ"/>
              </w:rPr>
              <w:t>әлеуметтік – эмоционалды дағдыларды қалыптастыру).</w:t>
            </w:r>
          </w:p>
          <w:p w:rsidR="00EB6A60" w:rsidRPr="009939A5" w:rsidRDefault="00EB6A60" w:rsidP="00D9684A">
            <w:pPr>
              <w:tabs>
                <w:tab w:val="left" w:pos="2640"/>
              </w:tabs>
              <w:rPr>
                <w:rFonts w:ascii="Times New Roman" w:hAnsi="Times New Roman" w:cs="Times New Roman"/>
                <w:color w:val="000000"/>
                <w:sz w:val="24"/>
                <w:szCs w:val="24"/>
                <w:lang w:val="kk-KZ"/>
              </w:rPr>
            </w:pPr>
            <w:r w:rsidRPr="009939A5">
              <w:rPr>
                <w:rFonts w:ascii="Times New Roman" w:hAnsi="Times New Roman" w:cs="Times New Roman"/>
                <w:b/>
                <w:bCs/>
                <w:color w:val="000000"/>
                <w:sz w:val="24"/>
                <w:szCs w:val="24"/>
                <w:lang w:val="kk-KZ"/>
              </w:rPr>
              <w:t>Мақсаты:</w:t>
            </w:r>
            <w:r w:rsidRPr="009939A5">
              <w:rPr>
                <w:rFonts w:ascii="Times New Roman" w:hAnsi="Times New Roman" w:cs="Times New Roman"/>
                <w:color w:val="000000"/>
                <w:sz w:val="24"/>
                <w:szCs w:val="24"/>
                <w:lang w:val="kk-KZ"/>
              </w:rPr>
              <w:t xml:space="preserve">  </w:t>
            </w:r>
          </w:p>
          <w:p w:rsidR="00EB6A60" w:rsidRPr="009939A5" w:rsidRDefault="00EB6A60" w:rsidP="00D9684A">
            <w:pPr>
              <w:tabs>
                <w:tab w:val="left" w:pos="2640"/>
              </w:tabs>
              <w:rPr>
                <w:rFonts w:ascii="Times New Roman" w:hAnsi="Times New Roman" w:cs="Times New Roman"/>
                <w:sz w:val="24"/>
                <w:szCs w:val="24"/>
                <w:lang w:val="kk-KZ"/>
              </w:rPr>
            </w:pPr>
            <w:r w:rsidRPr="009939A5">
              <w:rPr>
                <w:rFonts w:ascii="Times New Roman" w:hAnsi="Times New Roman" w:cs="Times New Roman"/>
                <w:color w:val="000000"/>
                <w:sz w:val="24"/>
                <w:szCs w:val="24"/>
                <w:lang w:val="kk-KZ"/>
              </w:rPr>
              <w:t>Балаларға күн жайында түсінік беріп, күннің пайдасын, зиянын айтып өту.</w:t>
            </w:r>
          </w:p>
          <w:p w:rsidR="00EB6A60" w:rsidRPr="009939A5" w:rsidRDefault="00EB6A60" w:rsidP="00D9684A">
            <w:pPr>
              <w:tabs>
                <w:tab w:val="left" w:pos="2640"/>
              </w:tabs>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2. Қимылдық ойын: «Торғайлар мен </w:t>
            </w:r>
            <w:r w:rsidRPr="009939A5">
              <w:rPr>
                <w:rFonts w:ascii="Times New Roman" w:hAnsi="Times New Roman" w:cs="Times New Roman"/>
                <w:b/>
                <w:sz w:val="24"/>
                <w:szCs w:val="24"/>
                <w:lang w:val="kk-KZ"/>
              </w:rPr>
              <w:lastRenderedPageBreak/>
              <w:t xml:space="preserve">мысық». </w:t>
            </w:r>
            <w:r w:rsidRPr="009939A5">
              <w:rPr>
                <w:rFonts w:ascii="Times New Roman" w:eastAsia="Times New Roman" w:hAnsi="Times New Roman" w:cs="Times New Roman"/>
                <w:b/>
                <w:sz w:val="24"/>
                <w:szCs w:val="24"/>
                <w:lang w:val="kk-KZ"/>
              </w:rPr>
              <w:t>(дене шынықтыру** физикалық қасиеттерді дамыту)</w:t>
            </w:r>
          </w:p>
          <w:p w:rsidR="00EB6A60" w:rsidRPr="009939A5" w:rsidRDefault="00EB6A60" w:rsidP="00D9684A">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Мақсаты:</w:t>
            </w:r>
            <w:r w:rsidRPr="009939A5">
              <w:rPr>
                <w:rFonts w:ascii="Times New Roman" w:hAnsi="Times New Roman" w:cs="Times New Roman"/>
                <w:sz w:val="24"/>
                <w:szCs w:val="24"/>
                <w:lang w:val="kk-KZ"/>
              </w:rPr>
              <w:t xml:space="preserve"> балаларды шапшаңдыққа тәрбиелеу.</w:t>
            </w:r>
          </w:p>
          <w:p w:rsidR="00EB6A60" w:rsidRPr="009939A5" w:rsidRDefault="00EB6A60" w:rsidP="00D9684A">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3.Еңбек:</w:t>
            </w:r>
            <w:r w:rsidRPr="009939A5">
              <w:rPr>
                <w:rFonts w:ascii="Times New Roman" w:hAnsi="Times New Roman" w:cs="Times New Roman"/>
                <w:sz w:val="24"/>
                <w:szCs w:val="24"/>
                <w:lang w:val="kk-KZ"/>
              </w:rPr>
              <w:t xml:space="preserve"> Ауланы тазалау тәрбиеші көмекшімен.</w:t>
            </w:r>
            <w:r w:rsidRPr="009939A5">
              <w:rPr>
                <w:rFonts w:ascii="Times New Roman" w:hAnsi="Times New Roman" w:cs="Times New Roman"/>
                <w:b/>
                <w:sz w:val="24"/>
                <w:szCs w:val="24"/>
                <w:lang w:val="kk-KZ"/>
              </w:rPr>
              <w:t xml:space="preserve"> (еңбек дағдылары).</w:t>
            </w:r>
          </w:p>
          <w:p w:rsidR="00EB6A60" w:rsidRPr="009939A5" w:rsidRDefault="00EB6A60" w:rsidP="00D9684A">
            <w:pPr>
              <w:tabs>
                <w:tab w:val="left" w:pos="2640"/>
              </w:tabs>
              <w:rPr>
                <w:rFonts w:ascii="Times New Roman" w:hAnsi="Times New Roman" w:cs="Times New Roman"/>
                <w:b/>
                <w:sz w:val="24"/>
                <w:szCs w:val="24"/>
                <w:lang w:val="kk-KZ"/>
              </w:rPr>
            </w:pPr>
            <w:r w:rsidRPr="009939A5">
              <w:rPr>
                <w:rFonts w:ascii="Times New Roman" w:hAnsi="Times New Roman" w:cs="Times New Roman"/>
                <w:b/>
                <w:sz w:val="24"/>
                <w:szCs w:val="24"/>
                <w:lang w:val="kk-KZ"/>
              </w:rPr>
              <w:t>4. Жеке жұмыс:</w:t>
            </w:r>
          </w:p>
          <w:p w:rsidR="00EB6A60" w:rsidRPr="009939A5" w:rsidRDefault="0060690F" w:rsidP="00D9684A">
            <w:pPr>
              <w:tabs>
                <w:tab w:val="left" w:pos="2640"/>
              </w:tabs>
              <w:rPr>
                <w:rFonts w:ascii="Times New Roman" w:hAnsi="Times New Roman" w:cs="Times New Roman"/>
                <w:sz w:val="24"/>
                <w:szCs w:val="24"/>
                <w:lang w:val="kk-KZ"/>
              </w:rPr>
            </w:pPr>
            <w:r>
              <w:rPr>
                <w:rFonts w:ascii="Times New Roman" w:hAnsi="Times New Roman" w:cs="Times New Roman"/>
                <w:sz w:val="24"/>
                <w:szCs w:val="24"/>
                <w:lang w:val="kk-KZ"/>
              </w:rPr>
              <w:t>Арслан</w:t>
            </w:r>
            <w:r w:rsidR="00EB6A60" w:rsidRPr="009939A5">
              <w:rPr>
                <w:rFonts w:ascii="Times New Roman" w:hAnsi="Times New Roman" w:cs="Times New Roman"/>
                <w:sz w:val="24"/>
                <w:szCs w:val="24"/>
                <w:lang w:val="kk-KZ"/>
              </w:rPr>
              <w:t xml:space="preserve"> өзі білетін  тақпағын сұрап, айтқызу</w:t>
            </w:r>
          </w:p>
        </w:tc>
        <w:tc>
          <w:tcPr>
            <w:tcW w:w="2838" w:type="dxa"/>
            <w:gridSpan w:val="2"/>
            <w:tcBorders>
              <w:top w:val="single" w:sz="4" w:space="0" w:color="auto"/>
              <w:left w:val="single" w:sz="4" w:space="0" w:color="auto"/>
              <w:bottom w:val="single" w:sz="4" w:space="0" w:color="auto"/>
              <w:right w:val="single" w:sz="4" w:space="0" w:color="auto"/>
            </w:tcBorders>
          </w:tcPr>
          <w:p w:rsidR="00EB6A60" w:rsidRPr="009939A5" w:rsidRDefault="00EB6A60" w:rsidP="00D9684A">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lastRenderedPageBreak/>
              <w:t>1.Тұманды бақылау. (</w:t>
            </w:r>
            <w:r w:rsidR="00D9684A">
              <w:rPr>
                <w:rFonts w:ascii="Times New Roman" w:hAnsi="Times New Roman" w:cs="Times New Roman"/>
                <w:b/>
                <w:sz w:val="24"/>
                <w:szCs w:val="24"/>
                <w:lang w:val="kk-KZ"/>
              </w:rPr>
              <w:t xml:space="preserve">қоршаған ортамен таныстыру </w:t>
            </w:r>
            <w:r w:rsidR="00D9684A" w:rsidRPr="009939A5">
              <w:rPr>
                <w:rFonts w:ascii="Times New Roman" w:hAnsi="Times New Roman" w:cs="Times New Roman"/>
                <w:b/>
                <w:sz w:val="24"/>
                <w:szCs w:val="24"/>
                <w:lang w:val="kk-KZ"/>
              </w:rPr>
              <w:t xml:space="preserve"> </w:t>
            </w:r>
            <w:r w:rsidRPr="009939A5">
              <w:rPr>
                <w:rFonts w:ascii="Times New Roman" w:hAnsi="Times New Roman" w:cs="Times New Roman"/>
                <w:b/>
                <w:sz w:val="24"/>
                <w:szCs w:val="24"/>
                <w:lang w:val="kk-KZ"/>
              </w:rPr>
              <w:t>эмоционалды дағдыларды қалыптастыру).</w:t>
            </w:r>
          </w:p>
          <w:p w:rsidR="00EB6A60" w:rsidRPr="009939A5" w:rsidRDefault="00EB6A60" w:rsidP="00D9684A">
            <w:pPr>
              <w:tabs>
                <w:tab w:val="left" w:pos="2640"/>
              </w:tabs>
              <w:rPr>
                <w:rFonts w:ascii="Times New Roman" w:hAnsi="Times New Roman" w:cs="Times New Roman"/>
                <w:sz w:val="24"/>
                <w:szCs w:val="24"/>
                <w:lang w:val="kk-KZ"/>
              </w:rPr>
            </w:pPr>
            <w:r w:rsidRPr="009939A5">
              <w:rPr>
                <w:rFonts w:ascii="Times New Roman" w:hAnsi="Times New Roman" w:cs="Times New Roman"/>
                <w:b/>
                <w:bCs/>
                <w:color w:val="000000"/>
                <w:sz w:val="24"/>
                <w:szCs w:val="24"/>
                <w:lang w:val="kk-KZ"/>
              </w:rPr>
              <w:t>Мақсаты:</w:t>
            </w:r>
            <w:r w:rsidRPr="009939A5">
              <w:rPr>
                <w:rFonts w:ascii="Times New Roman" w:hAnsi="Times New Roman" w:cs="Times New Roman"/>
                <w:color w:val="000000"/>
                <w:sz w:val="24"/>
                <w:szCs w:val="24"/>
                <w:lang w:val="kk-KZ"/>
              </w:rPr>
              <w:t> Табиғат құбылыстарын атату.Соның ішінде бүгінгі ауа-райының өзгерісі тұманды бақылату.Ашық және тұманды күннің ерекшеліктерін салыстыру.</w:t>
            </w:r>
          </w:p>
          <w:p w:rsidR="00EB6A60" w:rsidRPr="009939A5" w:rsidRDefault="00EB6A60" w:rsidP="00D9684A">
            <w:pPr>
              <w:tabs>
                <w:tab w:val="left" w:pos="2640"/>
              </w:tabs>
              <w:rPr>
                <w:rFonts w:ascii="Times New Roman" w:hAnsi="Times New Roman" w:cs="Times New Roman"/>
                <w:b/>
                <w:sz w:val="24"/>
                <w:szCs w:val="24"/>
                <w:lang w:val="kk-KZ"/>
              </w:rPr>
            </w:pPr>
            <w:r w:rsidRPr="009939A5">
              <w:rPr>
                <w:rFonts w:ascii="Times New Roman" w:hAnsi="Times New Roman" w:cs="Times New Roman"/>
                <w:b/>
                <w:sz w:val="24"/>
                <w:szCs w:val="24"/>
                <w:lang w:val="kk-KZ"/>
              </w:rPr>
              <w:lastRenderedPageBreak/>
              <w:t xml:space="preserve">2. Қимылыдқ ойын: "Күн мен жаңбыр". </w:t>
            </w:r>
            <w:r w:rsidRPr="009939A5">
              <w:rPr>
                <w:rFonts w:ascii="Times New Roman" w:eastAsia="Times New Roman" w:hAnsi="Times New Roman" w:cs="Times New Roman"/>
                <w:b/>
                <w:sz w:val="24"/>
                <w:szCs w:val="24"/>
                <w:lang w:val="kk-KZ"/>
              </w:rPr>
              <w:t>(дене шынықтыру** физикалық қасиеттерді дамыту)</w:t>
            </w:r>
          </w:p>
          <w:p w:rsidR="00EB6A60" w:rsidRPr="009939A5" w:rsidRDefault="00EB6A60" w:rsidP="00D9684A">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 xml:space="preserve">Мақсаты: </w:t>
            </w:r>
            <w:r w:rsidRPr="009939A5">
              <w:rPr>
                <w:rFonts w:ascii="Times New Roman" w:hAnsi="Times New Roman" w:cs="Times New Roman"/>
                <w:sz w:val="24"/>
                <w:szCs w:val="24"/>
                <w:lang w:val="kk-KZ"/>
              </w:rPr>
              <w:t>балаларды ептілікке, жылдамдыққа баулу.</w:t>
            </w:r>
          </w:p>
          <w:p w:rsidR="00EB6A60" w:rsidRPr="009939A5" w:rsidRDefault="00EB6A60" w:rsidP="00D9684A">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3. Еңбек:</w:t>
            </w:r>
            <w:r w:rsidRPr="009939A5">
              <w:rPr>
                <w:rFonts w:ascii="Times New Roman" w:hAnsi="Times New Roman" w:cs="Times New Roman"/>
                <w:sz w:val="24"/>
                <w:szCs w:val="24"/>
                <w:lang w:val="kk-KZ"/>
              </w:rPr>
              <w:t xml:space="preserve"> Ойын алаңындағы ойыншықтарды тәрбиеші көмекшімен бірге жинау.</w:t>
            </w:r>
            <w:r w:rsidRPr="009939A5">
              <w:rPr>
                <w:rFonts w:ascii="Times New Roman" w:hAnsi="Times New Roman" w:cs="Times New Roman"/>
                <w:b/>
                <w:sz w:val="24"/>
                <w:szCs w:val="24"/>
                <w:lang w:val="kk-KZ"/>
              </w:rPr>
              <w:t xml:space="preserve"> (еңбек дағдылары).</w:t>
            </w:r>
          </w:p>
          <w:p w:rsidR="00EB6A60" w:rsidRPr="009939A5" w:rsidRDefault="00EB6A60" w:rsidP="00D9684A">
            <w:pPr>
              <w:pStyle w:val="a5"/>
              <w:rPr>
                <w:b/>
                <w:sz w:val="24"/>
                <w:szCs w:val="24"/>
                <w:lang w:val="kk-KZ"/>
              </w:rPr>
            </w:pPr>
            <w:r w:rsidRPr="009939A5">
              <w:rPr>
                <w:b/>
                <w:sz w:val="24"/>
                <w:szCs w:val="24"/>
                <w:lang w:val="kk-KZ"/>
              </w:rPr>
              <w:t xml:space="preserve">4. Жеке жұмыс: </w:t>
            </w:r>
            <w:r w:rsidR="0060690F">
              <w:rPr>
                <w:sz w:val="24"/>
                <w:szCs w:val="24"/>
                <w:lang w:val="kk-KZ"/>
              </w:rPr>
              <w:t xml:space="preserve">Абду-Рахмен </w:t>
            </w:r>
            <w:r w:rsidRPr="009939A5">
              <w:rPr>
                <w:sz w:val="24"/>
                <w:szCs w:val="24"/>
                <w:lang w:val="kk-KZ"/>
              </w:rPr>
              <w:t xml:space="preserve"> "күз" туралы әңгімелесу.</w:t>
            </w:r>
          </w:p>
        </w:tc>
      </w:tr>
      <w:tr w:rsidR="00EB6A60" w:rsidRPr="009939A5" w:rsidTr="00EB6A60">
        <w:tc>
          <w:tcPr>
            <w:tcW w:w="2430" w:type="dxa"/>
            <w:tcBorders>
              <w:top w:val="single" w:sz="4" w:space="0" w:color="auto"/>
              <w:left w:val="single" w:sz="4" w:space="0" w:color="auto"/>
              <w:bottom w:val="single" w:sz="4" w:space="0" w:color="auto"/>
              <w:right w:val="single" w:sz="4" w:space="0" w:color="auto"/>
            </w:tcBorders>
          </w:tcPr>
          <w:p w:rsidR="00EB6A60" w:rsidRPr="009939A5" w:rsidRDefault="00EB6A60" w:rsidP="00EB6A60">
            <w:pPr>
              <w:spacing w:line="240" w:lineRule="auto"/>
              <w:rPr>
                <w:rFonts w:ascii="Times New Roman" w:eastAsiaTheme="minorEastAsia" w:hAnsi="Times New Roman" w:cs="Times New Roman"/>
                <w:b/>
                <w:bCs/>
                <w:sz w:val="24"/>
                <w:szCs w:val="24"/>
                <w:lang w:val="kk-KZ"/>
              </w:rPr>
            </w:pPr>
          </w:p>
        </w:tc>
        <w:tc>
          <w:tcPr>
            <w:tcW w:w="13470" w:type="dxa"/>
            <w:gridSpan w:val="14"/>
            <w:tcBorders>
              <w:top w:val="single" w:sz="4" w:space="0" w:color="auto"/>
              <w:left w:val="single" w:sz="4" w:space="0" w:color="auto"/>
              <w:bottom w:val="single" w:sz="4" w:space="0" w:color="auto"/>
              <w:right w:val="single" w:sz="4" w:space="0" w:color="auto"/>
            </w:tcBorders>
          </w:tcPr>
          <w:p w:rsidR="00EB6A60" w:rsidRPr="009939A5" w:rsidRDefault="00EB6A60" w:rsidP="00EB6A60">
            <w:pPr>
              <w:pStyle w:val="1"/>
              <w:widowControl w:val="0"/>
              <w:rPr>
                <w:rFonts w:ascii="Times New Roman" w:eastAsia="Times New Roman" w:hAnsi="Times New Roman" w:cs="Times New Roman"/>
                <w:b/>
                <w:sz w:val="24"/>
                <w:szCs w:val="24"/>
                <w:lang w:val="kk-KZ"/>
              </w:rPr>
            </w:pPr>
            <w:r w:rsidRPr="009939A5">
              <w:rPr>
                <w:rFonts w:ascii="Times New Roman" w:eastAsia="Times New Roman" w:hAnsi="Times New Roman" w:cs="Times New Roman"/>
                <w:b/>
                <w:sz w:val="24"/>
                <w:szCs w:val="24"/>
                <w:lang w:val="kk-KZ"/>
              </w:rPr>
              <w:t xml:space="preserve">5.Еркін ойындар </w:t>
            </w:r>
          </w:p>
          <w:p w:rsidR="00EB6A60" w:rsidRPr="009939A5" w:rsidRDefault="00EB6A60" w:rsidP="00EB6A60">
            <w:pPr>
              <w:pStyle w:val="1"/>
              <w:widowControl w:val="0"/>
              <w:rPr>
                <w:rFonts w:ascii="Times New Roman" w:eastAsia="Times New Roman" w:hAnsi="Times New Roman" w:cs="Times New Roman"/>
                <w:b/>
                <w:sz w:val="24"/>
                <w:szCs w:val="24"/>
                <w:lang w:val="kk-KZ"/>
              </w:rPr>
            </w:pPr>
            <w:r w:rsidRPr="009939A5">
              <w:rPr>
                <w:rFonts w:ascii="Times New Roman" w:eastAsia="Times New Roman" w:hAnsi="Times New Roman" w:cs="Times New Roman"/>
                <w:b/>
                <w:sz w:val="24"/>
                <w:szCs w:val="24"/>
                <w:lang w:val="kk-KZ"/>
              </w:rPr>
              <w:t xml:space="preserve">Мақсаты: </w:t>
            </w:r>
            <w:r w:rsidRPr="009939A5">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9939A5">
              <w:rPr>
                <w:rFonts w:ascii="Times New Roman" w:hAnsi="Times New Roman" w:cs="Times New Roman"/>
                <w:b/>
                <w:sz w:val="24"/>
                <w:szCs w:val="24"/>
                <w:lang w:val="kk-KZ"/>
              </w:rPr>
              <w:t xml:space="preserve"> (физикалық қасиеттерді дамыту).</w:t>
            </w:r>
          </w:p>
        </w:tc>
      </w:tr>
      <w:tr w:rsidR="00EB6A60" w:rsidRPr="00B64101" w:rsidTr="00EB6A60">
        <w:trPr>
          <w:trHeight w:val="550"/>
        </w:trPr>
        <w:tc>
          <w:tcPr>
            <w:tcW w:w="2430" w:type="dxa"/>
            <w:tcBorders>
              <w:top w:val="single" w:sz="4" w:space="0" w:color="auto"/>
              <w:left w:val="single" w:sz="4" w:space="0" w:color="auto"/>
              <w:bottom w:val="single" w:sz="4" w:space="0" w:color="auto"/>
              <w:right w:val="single" w:sz="4" w:space="0" w:color="auto"/>
            </w:tcBorders>
            <w:hideMark/>
          </w:tcPr>
          <w:p w:rsidR="0060690F" w:rsidRDefault="00EB6A60" w:rsidP="0060690F">
            <w:pPr>
              <w:spacing w:line="240" w:lineRule="auto"/>
              <w:jc w:val="center"/>
              <w:rPr>
                <w:rFonts w:ascii="Times New Roman" w:hAnsi="Times New Roman" w:cs="Times New Roman"/>
                <w:b/>
                <w:bCs/>
                <w:sz w:val="24"/>
                <w:szCs w:val="24"/>
                <w:lang w:val="kk-KZ"/>
              </w:rPr>
            </w:pPr>
            <w:r w:rsidRPr="009939A5">
              <w:rPr>
                <w:rFonts w:ascii="Times New Roman" w:hAnsi="Times New Roman" w:cs="Times New Roman"/>
                <w:b/>
                <w:bCs/>
                <w:sz w:val="24"/>
                <w:szCs w:val="24"/>
                <w:lang w:val="kk-KZ"/>
              </w:rPr>
              <w:t xml:space="preserve">Серуеннен </w:t>
            </w:r>
          </w:p>
          <w:p w:rsidR="00EB6A60" w:rsidRPr="009939A5" w:rsidRDefault="00EB6A60" w:rsidP="0060690F">
            <w:pPr>
              <w:spacing w:line="240" w:lineRule="auto"/>
              <w:jc w:val="center"/>
              <w:rPr>
                <w:rFonts w:ascii="Times New Roman" w:eastAsiaTheme="minorEastAsia" w:hAnsi="Times New Roman" w:cs="Times New Roman"/>
                <w:b/>
                <w:bCs/>
                <w:sz w:val="24"/>
                <w:szCs w:val="24"/>
                <w:lang w:val="kk-KZ"/>
              </w:rPr>
            </w:pPr>
            <w:r w:rsidRPr="009939A5">
              <w:rPr>
                <w:rFonts w:ascii="Times New Roman" w:hAnsi="Times New Roman" w:cs="Times New Roman"/>
                <w:b/>
                <w:bCs/>
                <w:sz w:val="24"/>
                <w:szCs w:val="24"/>
                <w:lang w:val="kk-KZ"/>
              </w:rPr>
              <w:t>оралу</w:t>
            </w:r>
          </w:p>
        </w:tc>
        <w:tc>
          <w:tcPr>
            <w:tcW w:w="13470" w:type="dxa"/>
            <w:gridSpan w:val="14"/>
            <w:tcBorders>
              <w:top w:val="single" w:sz="4" w:space="0" w:color="auto"/>
              <w:left w:val="single" w:sz="4" w:space="0" w:color="auto"/>
              <w:bottom w:val="single" w:sz="4" w:space="0" w:color="auto"/>
              <w:right w:val="single" w:sz="4" w:space="0" w:color="auto"/>
            </w:tcBorders>
          </w:tcPr>
          <w:p w:rsidR="00EB6A60" w:rsidRPr="009939A5" w:rsidRDefault="00EB6A60" w:rsidP="00EB6A60">
            <w:pPr>
              <w:rPr>
                <w:rFonts w:ascii="Times New Roman" w:hAnsi="Times New Roman" w:cs="Times New Roman"/>
                <w:sz w:val="24"/>
                <w:szCs w:val="24"/>
                <w:lang w:val="kk-KZ"/>
              </w:rPr>
            </w:pPr>
            <w:r w:rsidRPr="009939A5">
              <w:rPr>
                <w:rFonts w:ascii="Times New Roman" w:eastAsia="Times New Roman" w:hAnsi="Times New Roman" w:cs="Times New Roman"/>
                <w:b/>
                <w:sz w:val="24"/>
                <w:szCs w:val="24"/>
                <w:lang w:val="kk-KZ"/>
              </w:rPr>
              <w:t xml:space="preserve">Мақсаты: </w:t>
            </w:r>
            <w:r w:rsidRPr="009939A5">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9939A5">
              <w:rPr>
                <w:rFonts w:ascii="Times New Roman" w:hAnsi="Times New Roman" w:cs="Times New Roman"/>
                <w:b/>
                <w:sz w:val="24"/>
                <w:szCs w:val="24"/>
                <w:lang w:val="kk-KZ"/>
              </w:rPr>
              <w:t xml:space="preserve">(мәдени – гигиеналық дағдыларды қалыптастыру). </w:t>
            </w:r>
          </w:p>
        </w:tc>
      </w:tr>
      <w:tr w:rsidR="00EB6A60" w:rsidRPr="00B64101" w:rsidTr="0060690F">
        <w:tc>
          <w:tcPr>
            <w:tcW w:w="2430" w:type="dxa"/>
            <w:tcBorders>
              <w:top w:val="single" w:sz="4" w:space="0" w:color="auto"/>
              <w:left w:val="single" w:sz="4" w:space="0" w:color="auto"/>
              <w:bottom w:val="single" w:sz="4" w:space="0" w:color="auto"/>
              <w:right w:val="single" w:sz="4" w:space="0" w:color="auto"/>
            </w:tcBorders>
            <w:hideMark/>
          </w:tcPr>
          <w:p w:rsidR="00EB6A60" w:rsidRPr="009939A5" w:rsidRDefault="00EB6A60" w:rsidP="0060690F">
            <w:pPr>
              <w:spacing w:line="240" w:lineRule="auto"/>
              <w:jc w:val="center"/>
              <w:rPr>
                <w:rFonts w:ascii="Times New Roman" w:hAnsi="Times New Roman" w:cs="Times New Roman"/>
                <w:b/>
                <w:bCs/>
                <w:sz w:val="24"/>
                <w:szCs w:val="24"/>
                <w:lang w:val="kk-KZ"/>
              </w:rPr>
            </w:pPr>
            <w:r w:rsidRPr="009939A5">
              <w:rPr>
                <w:rFonts w:ascii="Times New Roman" w:hAnsi="Times New Roman" w:cs="Times New Roman"/>
                <w:b/>
                <w:bCs/>
                <w:sz w:val="24"/>
                <w:szCs w:val="24"/>
                <w:lang w:val="kk-KZ"/>
              </w:rPr>
              <w:t>Түскі ас</w:t>
            </w:r>
          </w:p>
        </w:tc>
        <w:tc>
          <w:tcPr>
            <w:tcW w:w="2807" w:type="dxa"/>
            <w:gridSpan w:val="3"/>
            <w:tcBorders>
              <w:top w:val="single" w:sz="4" w:space="0" w:color="auto"/>
              <w:left w:val="single" w:sz="4" w:space="0" w:color="auto"/>
              <w:bottom w:val="single" w:sz="4" w:space="0" w:color="auto"/>
              <w:right w:val="single" w:sz="4" w:space="0" w:color="auto"/>
            </w:tcBorders>
          </w:tcPr>
          <w:p w:rsidR="00EB6A60" w:rsidRPr="009939A5" w:rsidRDefault="00EB6A60" w:rsidP="0060690F">
            <w:pPr>
              <w:rPr>
                <w:rFonts w:ascii="Times New Roman" w:hAnsi="Times New Roman" w:cs="Times New Roman"/>
                <w:sz w:val="24"/>
                <w:szCs w:val="24"/>
                <w:lang w:val="kk-KZ"/>
              </w:rPr>
            </w:pPr>
            <w:r w:rsidRPr="009939A5">
              <w:rPr>
                <w:rFonts w:ascii="Times New Roman" w:hAnsi="Times New Roman" w:cs="Times New Roman"/>
                <w:b/>
                <w:sz w:val="24"/>
                <w:szCs w:val="24"/>
                <w:lang w:val="kk-KZ"/>
              </w:rPr>
              <w:t>Мақсаты:</w:t>
            </w:r>
            <w:r w:rsidR="0060690F">
              <w:rPr>
                <w:rFonts w:ascii="Times New Roman" w:hAnsi="Times New Roman" w:cs="Times New Roman"/>
                <w:b/>
                <w:sz w:val="24"/>
                <w:szCs w:val="24"/>
                <w:lang w:val="kk-KZ"/>
              </w:rPr>
              <w:t xml:space="preserve"> </w:t>
            </w:r>
            <w:r w:rsidRPr="009939A5">
              <w:rPr>
                <w:rFonts w:ascii="Times New Roman" w:hAnsi="Times New Roman" w:cs="Times New Roman"/>
                <w:sz w:val="24"/>
                <w:szCs w:val="24"/>
                <w:lang w:val="kk-KZ"/>
              </w:rPr>
              <w:t>Үстел басына қол жуғаннан кейін отыру. Орындыққа өзі дұрыс отырып, тұру. Тамақты ұқыпты ішу, болған соң майлықты дұрыс қолдана білуге үйрету.</w:t>
            </w:r>
            <w:r w:rsidRPr="009939A5">
              <w:rPr>
                <w:rFonts w:ascii="Times New Roman" w:hAnsi="Times New Roman" w:cs="Times New Roman"/>
                <w:b/>
                <w:sz w:val="24"/>
                <w:szCs w:val="24"/>
                <w:lang w:val="kk-KZ"/>
              </w:rPr>
              <w:t xml:space="preserve"> (мәдени – гигиеналық дағдылар, өзіне – өзі қызмет ету дағдыларын дамыту).</w:t>
            </w:r>
          </w:p>
        </w:tc>
        <w:tc>
          <w:tcPr>
            <w:tcW w:w="2552" w:type="dxa"/>
            <w:gridSpan w:val="4"/>
            <w:tcBorders>
              <w:top w:val="single" w:sz="4" w:space="0" w:color="auto"/>
              <w:left w:val="single" w:sz="4" w:space="0" w:color="auto"/>
              <w:bottom w:val="single" w:sz="4" w:space="0" w:color="auto"/>
              <w:right w:val="single" w:sz="4" w:space="0" w:color="auto"/>
            </w:tcBorders>
          </w:tcPr>
          <w:p w:rsidR="00EB6A60" w:rsidRPr="009939A5" w:rsidRDefault="00EB6A60" w:rsidP="0060690F">
            <w:pPr>
              <w:rPr>
                <w:rFonts w:ascii="Times New Roman" w:hAnsi="Times New Roman" w:cs="Times New Roman"/>
                <w:sz w:val="24"/>
                <w:szCs w:val="24"/>
                <w:lang w:val="kk-KZ"/>
              </w:rPr>
            </w:pPr>
            <w:r w:rsidRPr="009939A5">
              <w:rPr>
                <w:rFonts w:ascii="Times New Roman" w:hAnsi="Times New Roman" w:cs="Times New Roman"/>
                <w:b/>
                <w:sz w:val="24"/>
                <w:szCs w:val="24"/>
                <w:lang w:val="kk-KZ"/>
              </w:rPr>
              <w:t>Мақсаты:</w:t>
            </w:r>
            <w:r w:rsidR="0060690F">
              <w:rPr>
                <w:rFonts w:ascii="Times New Roman" w:hAnsi="Times New Roman" w:cs="Times New Roman"/>
                <w:b/>
                <w:sz w:val="24"/>
                <w:szCs w:val="24"/>
                <w:lang w:val="kk-KZ"/>
              </w:rPr>
              <w:t xml:space="preserve"> </w:t>
            </w:r>
            <w:r w:rsidRPr="009939A5">
              <w:rPr>
                <w:rFonts w:ascii="Times New Roman" w:hAnsi="Times New Roman" w:cs="Times New Roman"/>
                <w:sz w:val="24"/>
                <w:szCs w:val="24"/>
                <w:lang w:val="kk-KZ"/>
              </w:rPr>
              <w:t>Тамақты ұқыпты ішу, болған соң майлықты дұрыс қолдана білуге үйрету. Тамақтан кейін алғыс айтуды ұмытпауға дағдыландыру</w:t>
            </w:r>
          </w:p>
          <w:p w:rsidR="00EB6A60" w:rsidRPr="009939A5" w:rsidRDefault="00EB6A60" w:rsidP="0060690F">
            <w:pPr>
              <w:rPr>
                <w:rFonts w:ascii="Times New Roman" w:hAnsi="Times New Roman" w:cs="Times New Roman"/>
                <w:sz w:val="24"/>
                <w:szCs w:val="24"/>
                <w:lang w:val="kk-KZ"/>
              </w:rPr>
            </w:pPr>
            <w:r w:rsidRPr="009939A5">
              <w:rPr>
                <w:rFonts w:ascii="Times New Roman" w:hAnsi="Times New Roman" w:cs="Times New Roman"/>
                <w:b/>
                <w:sz w:val="24"/>
                <w:szCs w:val="24"/>
                <w:lang w:val="kk-KZ"/>
              </w:rPr>
              <w:t>(мәдени-гигеналық дағдылар, өз-өзіне қызмет ету)</w:t>
            </w:r>
          </w:p>
        </w:tc>
        <w:tc>
          <w:tcPr>
            <w:tcW w:w="2722" w:type="dxa"/>
            <w:gridSpan w:val="2"/>
            <w:tcBorders>
              <w:top w:val="single" w:sz="4" w:space="0" w:color="auto"/>
              <w:left w:val="single" w:sz="4" w:space="0" w:color="auto"/>
              <w:bottom w:val="single" w:sz="4" w:space="0" w:color="auto"/>
              <w:right w:val="single" w:sz="4" w:space="0" w:color="auto"/>
            </w:tcBorders>
          </w:tcPr>
          <w:p w:rsidR="00EB6A60" w:rsidRPr="009939A5" w:rsidRDefault="00EB6A60" w:rsidP="0060690F">
            <w:pPr>
              <w:rPr>
                <w:rFonts w:ascii="Times New Roman" w:hAnsi="Times New Roman" w:cs="Times New Roman"/>
                <w:sz w:val="24"/>
                <w:szCs w:val="24"/>
                <w:lang w:val="kk-KZ"/>
              </w:rPr>
            </w:pPr>
            <w:r w:rsidRPr="009939A5">
              <w:rPr>
                <w:rFonts w:ascii="Times New Roman" w:hAnsi="Times New Roman" w:cs="Times New Roman"/>
                <w:b/>
                <w:sz w:val="24"/>
                <w:szCs w:val="24"/>
                <w:lang w:val="kk-KZ"/>
              </w:rPr>
              <w:t>Мақсаты:</w:t>
            </w:r>
            <w:r w:rsidR="0060690F">
              <w:rPr>
                <w:rFonts w:ascii="Times New Roman" w:hAnsi="Times New Roman" w:cs="Times New Roman"/>
                <w:b/>
                <w:sz w:val="24"/>
                <w:szCs w:val="24"/>
                <w:lang w:val="kk-KZ"/>
              </w:rPr>
              <w:t xml:space="preserve"> </w:t>
            </w:r>
            <w:r w:rsidRPr="009939A5">
              <w:rPr>
                <w:rFonts w:ascii="Times New Roman" w:hAnsi="Times New Roman" w:cs="Times New Roman"/>
                <w:sz w:val="24"/>
                <w:szCs w:val="24"/>
                <w:lang w:val="kk-KZ"/>
              </w:rPr>
              <w:t xml:space="preserve">Қасықты оң қолдарына ұстауға тәрбиелеу. Тамақты ұқыпты ішу, болған соң майлықты дұрыс қолдана білуге үйрету. Асты төкпей, мұқият ішуге  дағдыландыру. </w:t>
            </w:r>
          </w:p>
          <w:p w:rsidR="00EB6A60" w:rsidRPr="009939A5" w:rsidRDefault="00EB6A60" w:rsidP="0060690F">
            <w:pPr>
              <w:rPr>
                <w:rFonts w:ascii="Times New Roman" w:hAnsi="Times New Roman" w:cs="Times New Roman"/>
                <w:sz w:val="24"/>
                <w:szCs w:val="24"/>
                <w:lang w:val="kk-KZ"/>
              </w:rPr>
            </w:pPr>
            <w:r w:rsidRPr="009939A5">
              <w:rPr>
                <w:rFonts w:ascii="Times New Roman" w:hAnsi="Times New Roman" w:cs="Times New Roman"/>
                <w:b/>
                <w:sz w:val="24"/>
                <w:szCs w:val="24"/>
                <w:lang w:val="kk-KZ"/>
              </w:rPr>
              <w:t>(мәдени-гигеналық дағдылар, өз-өзіне қызмет ету)</w:t>
            </w:r>
          </w:p>
        </w:tc>
        <w:tc>
          <w:tcPr>
            <w:tcW w:w="2551" w:type="dxa"/>
            <w:gridSpan w:val="3"/>
            <w:tcBorders>
              <w:top w:val="single" w:sz="4" w:space="0" w:color="auto"/>
              <w:left w:val="single" w:sz="4" w:space="0" w:color="auto"/>
              <w:bottom w:val="single" w:sz="4" w:space="0" w:color="auto"/>
              <w:right w:val="single" w:sz="4" w:space="0" w:color="auto"/>
            </w:tcBorders>
          </w:tcPr>
          <w:p w:rsidR="0060690F" w:rsidRDefault="00EB6A60" w:rsidP="0060690F">
            <w:pPr>
              <w:rPr>
                <w:rFonts w:ascii="Times New Roman" w:hAnsi="Times New Roman" w:cs="Times New Roman"/>
                <w:sz w:val="24"/>
                <w:szCs w:val="24"/>
                <w:lang w:val="kk-KZ"/>
              </w:rPr>
            </w:pPr>
            <w:r w:rsidRPr="009939A5">
              <w:rPr>
                <w:rFonts w:ascii="Times New Roman" w:hAnsi="Times New Roman" w:cs="Times New Roman"/>
                <w:b/>
                <w:sz w:val="24"/>
                <w:szCs w:val="24"/>
                <w:lang w:val="kk-KZ"/>
              </w:rPr>
              <w:t>Мақсаты:</w:t>
            </w:r>
            <w:r w:rsidRPr="009939A5">
              <w:rPr>
                <w:rFonts w:ascii="Times New Roman" w:hAnsi="Times New Roman" w:cs="Times New Roman"/>
                <w:sz w:val="24"/>
                <w:szCs w:val="24"/>
                <w:lang w:val="kk-KZ"/>
              </w:rPr>
              <w:t>Үстел басына қол жуғаннан кейін отыру.</w:t>
            </w:r>
          </w:p>
          <w:p w:rsidR="00EB6A60" w:rsidRPr="009939A5" w:rsidRDefault="00EB6A60" w:rsidP="0060690F">
            <w:pPr>
              <w:rPr>
                <w:rFonts w:ascii="Times New Roman" w:hAnsi="Times New Roman" w:cs="Times New Roman"/>
                <w:sz w:val="24"/>
                <w:szCs w:val="24"/>
                <w:lang w:val="kk-KZ"/>
              </w:rPr>
            </w:pPr>
            <w:r w:rsidRPr="009939A5">
              <w:rPr>
                <w:rFonts w:ascii="Times New Roman" w:hAnsi="Times New Roman" w:cs="Times New Roman"/>
                <w:sz w:val="24"/>
                <w:szCs w:val="24"/>
                <w:lang w:val="kk-KZ"/>
              </w:rPr>
              <w:t>Орындыққа өзі дұрыс отырып,тұру.</w:t>
            </w:r>
            <w:r w:rsidR="0060690F">
              <w:rPr>
                <w:rFonts w:ascii="Times New Roman" w:hAnsi="Times New Roman" w:cs="Times New Roman"/>
                <w:sz w:val="24"/>
                <w:szCs w:val="24"/>
                <w:lang w:val="kk-KZ"/>
              </w:rPr>
              <w:t xml:space="preserve"> </w:t>
            </w:r>
            <w:r w:rsidRPr="009939A5">
              <w:rPr>
                <w:rFonts w:ascii="Times New Roman" w:hAnsi="Times New Roman" w:cs="Times New Roman"/>
                <w:sz w:val="24"/>
                <w:szCs w:val="24"/>
                <w:lang w:val="kk-KZ"/>
              </w:rPr>
              <w:t>Тамақты ұқыпты ішу, болған соң майлықты дұрыс қолдана білуге үйрету.</w:t>
            </w:r>
          </w:p>
          <w:p w:rsidR="00EB6A60" w:rsidRPr="009939A5" w:rsidRDefault="00EB6A60" w:rsidP="0060690F">
            <w:pPr>
              <w:rPr>
                <w:rFonts w:ascii="Times New Roman" w:hAnsi="Times New Roman" w:cs="Times New Roman"/>
                <w:sz w:val="24"/>
                <w:szCs w:val="24"/>
                <w:lang w:val="kk-KZ"/>
              </w:rPr>
            </w:pPr>
            <w:r w:rsidRPr="009939A5">
              <w:rPr>
                <w:rFonts w:ascii="Times New Roman" w:hAnsi="Times New Roman" w:cs="Times New Roman"/>
                <w:b/>
                <w:sz w:val="24"/>
                <w:szCs w:val="24"/>
                <w:lang w:val="kk-KZ"/>
              </w:rPr>
              <w:t>(мәдени-гигеналық дағдылар, өз-өзіне қызмет ету)</w:t>
            </w:r>
          </w:p>
        </w:tc>
        <w:tc>
          <w:tcPr>
            <w:tcW w:w="2838" w:type="dxa"/>
            <w:gridSpan w:val="2"/>
            <w:tcBorders>
              <w:top w:val="single" w:sz="4" w:space="0" w:color="auto"/>
              <w:left w:val="single" w:sz="4" w:space="0" w:color="auto"/>
              <w:bottom w:val="single" w:sz="4" w:space="0" w:color="auto"/>
              <w:right w:val="single" w:sz="4" w:space="0" w:color="auto"/>
            </w:tcBorders>
          </w:tcPr>
          <w:p w:rsidR="00EB6A60" w:rsidRPr="009939A5" w:rsidRDefault="00EB6A60" w:rsidP="0060690F">
            <w:pPr>
              <w:rPr>
                <w:rFonts w:ascii="Times New Roman" w:hAnsi="Times New Roman" w:cs="Times New Roman"/>
                <w:sz w:val="24"/>
                <w:szCs w:val="24"/>
                <w:lang w:val="kk-KZ"/>
              </w:rPr>
            </w:pPr>
            <w:r w:rsidRPr="009939A5">
              <w:rPr>
                <w:rFonts w:ascii="Times New Roman" w:hAnsi="Times New Roman" w:cs="Times New Roman"/>
                <w:b/>
                <w:sz w:val="24"/>
                <w:szCs w:val="24"/>
                <w:lang w:val="kk-KZ"/>
              </w:rPr>
              <w:t>Мақсаты:</w:t>
            </w:r>
            <w:r w:rsidRPr="009939A5">
              <w:rPr>
                <w:rFonts w:ascii="Times New Roman" w:hAnsi="Times New Roman" w:cs="Times New Roman"/>
                <w:sz w:val="24"/>
                <w:szCs w:val="24"/>
                <w:lang w:val="kk-KZ"/>
              </w:rPr>
              <w:t>Асты төкпей, мұқият ішуге  дағдыландыру ,болған соң майлықты дұрыс қолдана білуге үйрету. "Рахмет" сөзін айтқызу.</w:t>
            </w:r>
          </w:p>
          <w:p w:rsidR="00EB6A60" w:rsidRPr="009939A5" w:rsidRDefault="00EB6A60" w:rsidP="0060690F">
            <w:pPr>
              <w:rPr>
                <w:rFonts w:ascii="Times New Roman" w:hAnsi="Times New Roman" w:cs="Times New Roman"/>
                <w:sz w:val="24"/>
                <w:szCs w:val="24"/>
                <w:lang w:val="kk-KZ"/>
              </w:rPr>
            </w:pPr>
            <w:r w:rsidRPr="009939A5">
              <w:rPr>
                <w:rFonts w:ascii="Times New Roman" w:hAnsi="Times New Roman" w:cs="Times New Roman"/>
                <w:b/>
                <w:sz w:val="24"/>
                <w:szCs w:val="24"/>
                <w:lang w:val="kk-KZ"/>
              </w:rPr>
              <w:t>(мәдени-гигеналық дағдылар, өз-өзіне  қызмет ету)</w:t>
            </w:r>
          </w:p>
        </w:tc>
      </w:tr>
      <w:tr w:rsidR="00EB6A60" w:rsidRPr="009939A5" w:rsidTr="00EB6A60">
        <w:tc>
          <w:tcPr>
            <w:tcW w:w="2430" w:type="dxa"/>
            <w:tcBorders>
              <w:top w:val="single" w:sz="4" w:space="0" w:color="auto"/>
              <w:left w:val="single" w:sz="4" w:space="0" w:color="auto"/>
              <w:bottom w:val="single" w:sz="4" w:space="0" w:color="auto"/>
              <w:right w:val="single" w:sz="4" w:space="0" w:color="auto"/>
            </w:tcBorders>
            <w:hideMark/>
          </w:tcPr>
          <w:p w:rsidR="0060690F" w:rsidRDefault="00EB6A60" w:rsidP="0060690F">
            <w:pPr>
              <w:spacing w:line="240" w:lineRule="auto"/>
              <w:jc w:val="center"/>
              <w:rPr>
                <w:rFonts w:ascii="Times New Roman" w:hAnsi="Times New Roman" w:cs="Times New Roman"/>
                <w:b/>
                <w:bCs/>
                <w:sz w:val="24"/>
                <w:szCs w:val="24"/>
                <w:lang w:val="kk-KZ"/>
              </w:rPr>
            </w:pPr>
            <w:r w:rsidRPr="009939A5">
              <w:rPr>
                <w:rFonts w:ascii="Times New Roman" w:hAnsi="Times New Roman" w:cs="Times New Roman"/>
                <w:b/>
                <w:bCs/>
                <w:sz w:val="24"/>
                <w:szCs w:val="24"/>
              </w:rPr>
              <w:lastRenderedPageBreak/>
              <w:t>Күндізгі</w:t>
            </w:r>
          </w:p>
          <w:p w:rsidR="00EB6A60" w:rsidRPr="009939A5" w:rsidRDefault="00EB6A60" w:rsidP="0060690F">
            <w:pPr>
              <w:spacing w:line="240" w:lineRule="auto"/>
              <w:jc w:val="center"/>
              <w:rPr>
                <w:rFonts w:ascii="Times New Roman" w:hAnsi="Times New Roman" w:cs="Times New Roman"/>
                <w:b/>
                <w:bCs/>
                <w:sz w:val="24"/>
                <w:szCs w:val="24"/>
              </w:rPr>
            </w:pPr>
            <w:r w:rsidRPr="009939A5">
              <w:rPr>
                <w:rFonts w:ascii="Times New Roman" w:hAnsi="Times New Roman" w:cs="Times New Roman"/>
                <w:b/>
                <w:bCs/>
                <w:sz w:val="24"/>
                <w:szCs w:val="24"/>
              </w:rPr>
              <w:t>ұйқы</w:t>
            </w:r>
          </w:p>
        </w:tc>
        <w:tc>
          <w:tcPr>
            <w:tcW w:w="13470" w:type="dxa"/>
            <w:gridSpan w:val="14"/>
            <w:tcBorders>
              <w:top w:val="single" w:sz="4" w:space="0" w:color="auto"/>
              <w:left w:val="single" w:sz="4" w:space="0" w:color="auto"/>
              <w:bottom w:val="single" w:sz="4" w:space="0" w:color="auto"/>
              <w:right w:val="single" w:sz="4" w:space="0" w:color="auto"/>
            </w:tcBorders>
          </w:tcPr>
          <w:p w:rsidR="00EB6A60" w:rsidRPr="009939A5" w:rsidRDefault="00EB6A60" w:rsidP="00EB6A60">
            <w:pPr>
              <w:rPr>
                <w:rFonts w:ascii="Times New Roman" w:eastAsia="Times New Roman" w:hAnsi="Times New Roman" w:cs="Times New Roman"/>
                <w:b/>
                <w:color w:val="FF0000"/>
                <w:sz w:val="24"/>
                <w:szCs w:val="24"/>
                <w:lang w:val="kk-KZ"/>
              </w:rPr>
            </w:pPr>
            <w:r w:rsidRPr="009939A5">
              <w:rPr>
                <w:rFonts w:ascii="Times New Roman" w:eastAsia="Times New Roman" w:hAnsi="Times New Roman" w:cs="Times New Roman"/>
                <w:b/>
                <w:sz w:val="24"/>
                <w:szCs w:val="24"/>
                <w:lang w:val="kk-KZ"/>
              </w:rPr>
              <w:t xml:space="preserve">Балалардың тыныш ұйықтауына жағымды жағдай жасау. «Әлди әлди» әні </w:t>
            </w:r>
          </w:p>
          <w:p w:rsidR="00EB6A60" w:rsidRPr="009939A5" w:rsidRDefault="00EB6A60" w:rsidP="00EB6A60">
            <w:pPr>
              <w:spacing w:line="240" w:lineRule="auto"/>
              <w:rPr>
                <w:rFonts w:ascii="Times New Roman" w:eastAsia="Times New Roman" w:hAnsi="Times New Roman" w:cs="Times New Roman"/>
                <w:b/>
                <w:color w:val="FF0000"/>
                <w:sz w:val="24"/>
                <w:szCs w:val="24"/>
                <w:lang w:val="kk-KZ"/>
              </w:rPr>
            </w:pPr>
            <w:r w:rsidRPr="009939A5">
              <w:rPr>
                <w:rFonts w:ascii="Times New Roman" w:eastAsia="Times New Roman" w:hAnsi="Times New Roman" w:cs="Times New Roman"/>
                <w:b/>
                <w:sz w:val="24"/>
                <w:szCs w:val="24"/>
                <w:lang w:val="kk-KZ"/>
              </w:rPr>
              <w:t>Музыка ***</w:t>
            </w:r>
          </w:p>
        </w:tc>
      </w:tr>
      <w:tr w:rsidR="00EB6A60" w:rsidRPr="00B64101" w:rsidTr="00EB6A60">
        <w:tc>
          <w:tcPr>
            <w:tcW w:w="2430" w:type="dxa"/>
            <w:tcBorders>
              <w:top w:val="single" w:sz="4" w:space="0" w:color="auto"/>
              <w:left w:val="single" w:sz="4" w:space="0" w:color="auto"/>
              <w:bottom w:val="single" w:sz="4" w:space="0" w:color="auto"/>
              <w:right w:val="single" w:sz="4" w:space="0" w:color="auto"/>
            </w:tcBorders>
            <w:hideMark/>
          </w:tcPr>
          <w:p w:rsidR="00EB6A60" w:rsidRPr="009939A5" w:rsidRDefault="00EB6A60" w:rsidP="0060690F">
            <w:pPr>
              <w:spacing w:line="240" w:lineRule="auto"/>
              <w:jc w:val="center"/>
              <w:rPr>
                <w:rFonts w:ascii="Times New Roman" w:eastAsiaTheme="minorEastAsia" w:hAnsi="Times New Roman" w:cs="Times New Roman"/>
                <w:b/>
                <w:bCs/>
                <w:sz w:val="24"/>
                <w:szCs w:val="24"/>
                <w:lang w:val="kk-KZ"/>
              </w:rPr>
            </w:pPr>
            <w:r w:rsidRPr="009939A5">
              <w:rPr>
                <w:rFonts w:ascii="Times New Roman" w:hAnsi="Times New Roman" w:cs="Times New Roman"/>
                <w:b/>
                <w:bCs/>
                <w:sz w:val="24"/>
                <w:szCs w:val="24"/>
                <w:lang w:val="kk-KZ"/>
              </w:rPr>
              <w:t>Біртіндеп ұйқыдан ояту, сауықтыру шаралары</w:t>
            </w:r>
          </w:p>
        </w:tc>
        <w:tc>
          <w:tcPr>
            <w:tcW w:w="13470" w:type="dxa"/>
            <w:gridSpan w:val="14"/>
            <w:tcBorders>
              <w:top w:val="single" w:sz="4" w:space="0" w:color="auto"/>
              <w:left w:val="single" w:sz="4" w:space="0" w:color="auto"/>
              <w:bottom w:val="single" w:sz="4" w:space="0" w:color="auto"/>
              <w:right w:val="single" w:sz="4" w:space="0" w:color="auto"/>
            </w:tcBorders>
          </w:tcPr>
          <w:p w:rsidR="0060690F" w:rsidRDefault="00EB6A60" w:rsidP="0060690F">
            <w:pPr>
              <w:spacing w:line="252" w:lineRule="auto"/>
              <w:rPr>
                <w:rFonts w:ascii="Times New Roman" w:hAnsi="Times New Roman" w:cs="Times New Roman"/>
                <w:sz w:val="24"/>
                <w:szCs w:val="24"/>
                <w:lang w:val="kk-KZ"/>
              </w:rPr>
            </w:pPr>
            <w:r w:rsidRPr="009939A5">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EB6A60" w:rsidRPr="0060690F" w:rsidRDefault="00EB6A60" w:rsidP="0060690F">
            <w:pPr>
              <w:spacing w:line="252" w:lineRule="auto"/>
              <w:rPr>
                <w:rFonts w:ascii="Times New Roman" w:hAnsi="Times New Roman" w:cs="Times New Roman"/>
                <w:sz w:val="24"/>
                <w:szCs w:val="24"/>
                <w:lang w:val="kk-KZ"/>
              </w:rPr>
            </w:pPr>
            <w:r w:rsidRPr="009939A5">
              <w:rPr>
                <w:rFonts w:ascii="Times New Roman" w:eastAsia="Times New Roman" w:hAnsi="Times New Roman" w:cs="Times New Roman"/>
                <w:b/>
                <w:sz w:val="24"/>
                <w:szCs w:val="24"/>
                <w:lang w:val="kk-KZ"/>
              </w:rPr>
              <w:t>(дене шынықтыру</w:t>
            </w:r>
            <w:r w:rsidRPr="009939A5">
              <w:rPr>
                <w:rFonts w:ascii="Times New Roman" w:hAnsi="Times New Roman" w:cs="Times New Roman"/>
                <w:b/>
                <w:sz w:val="24"/>
                <w:szCs w:val="24"/>
                <w:lang w:val="kk-KZ"/>
              </w:rPr>
              <w:t xml:space="preserve"> **-физикалық дамыту)</w:t>
            </w:r>
          </w:p>
          <w:p w:rsidR="00EB6A60" w:rsidRPr="009939A5" w:rsidRDefault="00EB6A60" w:rsidP="00EB6A60">
            <w:pPr>
              <w:pStyle w:val="a5"/>
              <w:rPr>
                <w:b/>
                <w:sz w:val="24"/>
                <w:szCs w:val="24"/>
                <w:lang w:val="kk-KZ"/>
              </w:rPr>
            </w:pPr>
            <w:r w:rsidRPr="009939A5">
              <w:rPr>
                <w:b/>
                <w:sz w:val="24"/>
                <w:szCs w:val="24"/>
                <w:lang w:val="kk-KZ"/>
              </w:rPr>
              <w:t xml:space="preserve">Ояну жаттығу. </w:t>
            </w:r>
          </w:p>
          <w:p w:rsidR="00EB6A60" w:rsidRPr="009939A5" w:rsidRDefault="00EB6A60" w:rsidP="00EB6A60">
            <w:pPr>
              <w:pStyle w:val="a5"/>
              <w:rPr>
                <w:sz w:val="24"/>
                <w:szCs w:val="24"/>
                <w:lang w:val="kk-KZ"/>
              </w:rPr>
            </w:pPr>
            <w:r w:rsidRPr="009939A5">
              <w:rPr>
                <w:sz w:val="24"/>
                <w:szCs w:val="24"/>
                <w:lang w:val="kk-KZ"/>
              </w:rPr>
              <w:t xml:space="preserve">Қайырлы күн, көздерім! (балалар қастарын, көздер сипайды) </w:t>
            </w:r>
          </w:p>
          <w:p w:rsidR="00EB6A60" w:rsidRPr="009939A5" w:rsidRDefault="00EB6A60" w:rsidP="00EB6A60">
            <w:pPr>
              <w:pStyle w:val="a5"/>
              <w:rPr>
                <w:sz w:val="24"/>
                <w:szCs w:val="24"/>
                <w:lang w:val="kk-KZ"/>
              </w:rPr>
            </w:pPr>
            <w:r w:rsidRPr="009939A5">
              <w:rPr>
                <w:sz w:val="24"/>
                <w:szCs w:val="24"/>
                <w:lang w:val="kk-KZ"/>
              </w:rPr>
              <w:t xml:space="preserve">Қайырлы күн, құлақтарым!(құлақтарын сипау) </w:t>
            </w:r>
          </w:p>
          <w:p w:rsidR="00EB6A60" w:rsidRPr="009939A5" w:rsidRDefault="00EB6A60" w:rsidP="00EB6A60">
            <w:pPr>
              <w:pStyle w:val="a5"/>
              <w:rPr>
                <w:sz w:val="24"/>
                <w:szCs w:val="24"/>
                <w:lang w:val="kk-KZ"/>
              </w:rPr>
            </w:pPr>
            <w:r w:rsidRPr="009939A5">
              <w:rPr>
                <w:sz w:val="24"/>
                <w:szCs w:val="24"/>
                <w:lang w:val="kk-KZ"/>
              </w:rPr>
              <w:t xml:space="preserve">Қайырлы күн, беттеріміз! (беттерін сипау) </w:t>
            </w:r>
          </w:p>
          <w:p w:rsidR="00EB6A60" w:rsidRPr="009939A5" w:rsidRDefault="00EB6A60" w:rsidP="00EB6A60">
            <w:pPr>
              <w:pStyle w:val="a5"/>
              <w:rPr>
                <w:sz w:val="24"/>
                <w:szCs w:val="24"/>
                <w:lang w:val="kk-KZ"/>
              </w:rPr>
            </w:pPr>
            <w:r w:rsidRPr="009939A5">
              <w:rPr>
                <w:sz w:val="24"/>
                <w:szCs w:val="24"/>
                <w:lang w:val="kk-KZ"/>
              </w:rPr>
              <w:t xml:space="preserve">Қайырлы күн, қолдарымыз! (қолдарын сипау) </w:t>
            </w:r>
          </w:p>
          <w:p w:rsidR="00EB6A60" w:rsidRPr="009939A5" w:rsidRDefault="00EB6A60" w:rsidP="00EB6A60">
            <w:pPr>
              <w:pStyle w:val="a5"/>
              <w:rPr>
                <w:sz w:val="24"/>
                <w:szCs w:val="24"/>
                <w:lang w:val="kk-KZ"/>
              </w:rPr>
            </w:pPr>
            <w:r w:rsidRPr="009939A5">
              <w:rPr>
                <w:sz w:val="24"/>
                <w:szCs w:val="24"/>
                <w:lang w:val="kk-KZ"/>
              </w:rPr>
              <w:t xml:space="preserve">Қайырлы күн, аяқтарымыз! (аяқтарын сипау) </w:t>
            </w:r>
          </w:p>
        </w:tc>
      </w:tr>
      <w:tr w:rsidR="00EB6A60" w:rsidRPr="009939A5" w:rsidTr="00EB6A60">
        <w:tc>
          <w:tcPr>
            <w:tcW w:w="2430" w:type="dxa"/>
            <w:tcBorders>
              <w:top w:val="single" w:sz="4" w:space="0" w:color="auto"/>
              <w:left w:val="single" w:sz="4" w:space="0" w:color="auto"/>
              <w:bottom w:val="single" w:sz="4" w:space="0" w:color="auto"/>
              <w:right w:val="single" w:sz="4" w:space="0" w:color="auto"/>
            </w:tcBorders>
            <w:hideMark/>
          </w:tcPr>
          <w:p w:rsidR="00EB6A60" w:rsidRPr="009939A5" w:rsidRDefault="00EB6A60" w:rsidP="0060690F">
            <w:pPr>
              <w:spacing w:line="240" w:lineRule="auto"/>
              <w:jc w:val="center"/>
              <w:rPr>
                <w:rFonts w:ascii="Times New Roman" w:hAnsi="Times New Roman" w:cs="Times New Roman"/>
                <w:b/>
                <w:bCs/>
                <w:sz w:val="24"/>
                <w:szCs w:val="24"/>
              </w:rPr>
            </w:pPr>
            <w:r w:rsidRPr="009939A5">
              <w:rPr>
                <w:rFonts w:ascii="Times New Roman" w:hAnsi="Times New Roman" w:cs="Times New Roman"/>
                <w:b/>
                <w:bCs/>
                <w:sz w:val="24"/>
                <w:szCs w:val="24"/>
              </w:rPr>
              <w:t>Бесін ас</w:t>
            </w:r>
          </w:p>
        </w:tc>
        <w:tc>
          <w:tcPr>
            <w:tcW w:w="13470" w:type="dxa"/>
            <w:gridSpan w:val="14"/>
            <w:tcBorders>
              <w:top w:val="single" w:sz="4" w:space="0" w:color="auto"/>
              <w:left w:val="single" w:sz="4" w:space="0" w:color="auto"/>
              <w:bottom w:val="single" w:sz="4" w:space="0" w:color="auto"/>
              <w:right w:val="single" w:sz="4" w:space="0" w:color="auto"/>
            </w:tcBorders>
          </w:tcPr>
          <w:p w:rsidR="00EB6A60" w:rsidRPr="009939A5" w:rsidRDefault="00EB6A60" w:rsidP="00EB6A60">
            <w:pPr>
              <w:rPr>
                <w:rFonts w:ascii="Times New Roman" w:hAnsi="Times New Roman" w:cs="Times New Roman"/>
                <w:sz w:val="24"/>
                <w:szCs w:val="24"/>
                <w:lang w:val="kk-KZ"/>
              </w:rPr>
            </w:pPr>
            <w:r w:rsidRPr="009939A5">
              <w:rPr>
                <w:rFonts w:ascii="Times New Roman" w:hAnsi="Times New Roman" w:cs="Times New Roman"/>
                <w:b/>
                <w:sz w:val="24"/>
                <w:szCs w:val="24"/>
                <w:lang w:val="kk-KZ"/>
              </w:rPr>
              <w:t>Тамақтану</w:t>
            </w:r>
          </w:p>
          <w:p w:rsidR="00EB6A60" w:rsidRPr="009939A5" w:rsidRDefault="00EB6A60" w:rsidP="00EB6A60">
            <w:pPr>
              <w:spacing w:line="240" w:lineRule="auto"/>
              <w:rPr>
                <w:rFonts w:ascii="Times New Roman" w:hAnsi="Times New Roman" w:cs="Times New Roman"/>
                <w:sz w:val="24"/>
                <w:szCs w:val="24"/>
                <w:lang w:val="kk-KZ"/>
              </w:rPr>
            </w:pPr>
            <w:r w:rsidRPr="009939A5">
              <w:rPr>
                <w:rFonts w:ascii="Times New Roman" w:hAnsi="Times New Roman" w:cs="Times New Roman"/>
                <w:b/>
                <w:sz w:val="24"/>
                <w:szCs w:val="24"/>
                <w:lang w:val="kk-KZ"/>
              </w:rPr>
              <w:t>Мақсаты:</w:t>
            </w:r>
            <w:r w:rsidRPr="009939A5">
              <w:rPr>
                <w:rFonts w:ascii="Times New Roman" w:hAnsi="Times New Roman" w:cs="Times New Roman"/>
                <w:sz w:val="24"/>
                <w:szCs w:val="24"/>
                <w:lang w:val="kk-KZ"/>
              </w:rPr>
              <w:t xml:space="preserve"> Үстел басында дұрыс отыруға үйрету, тазалыққа тәрбиелеу. </w:t>
            </w:r>
            <w:r w:rsidRPr="009939A5">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9939A5">
              <w:rPr>
                <w:rFonts w:ascii="Times New Roman" w:eastAsia="Times New Roman" w:hAnsi="Times New Roman" w:cs="Times New Roman"/>
                <w:sz w:val="24"/>
                <w:szCs w:val="24"/>
                <w:lang w:val="kk-KZ"/>
              </w:rPr>
              <w:t>.</w:t>
            </w:r>
          </w:p>
        </w:tc>
      </w:tr>
      <w:tr w:rsidR="00EB6A60" w:rsidRPr="009939A5" w:rsidTr="0060690F">
        <w:tc>
          <w:tcPr>
            <w:tcW w:w="2430" w:type="dxa"/>
            <w:tcBorders>
              <w:top w:val="single" w:sz="4" w:space="0" w:color="auto"/>
              <w:left w:val="single" w:sz="4" w:space="0" w:color="auto"/>
              <w:bottom w:val="single" w:sz="4" w:space="0" w:color="auto"/>
              <w:right w:val="single" w:sz="4" w:space="0" w:color="auto"/>
            </w:tcBorders>
            <w:hideMark/>
          </w:tcPr>
          <w:p w:rsidR="0060690F" w:rsidRDefault="00EB6A60" w:rsidP="0060690F">
            <w:pPr>
              <w:spacing w:line="240" w:lineRule="auto"/>
              <w:jc w:val="center"/>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Балалардың </w:t>
            </w:r>
          </w:p>
          <w:p w:rsidR="0060690F" w:rsidRDefault="00EB6A60" w:rsidP="0060690F">
            <w:pPr>
              <w:spacing w:line="240" w:lineRule="auto"/>
              <w:jc w:val="center"/>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дербес әрекеті </w:t>
            </w:r>
          </w:p>
          <w:p w:rsidR="00EB6A60" w:rsidRPr="009939A5" w:rsidRDefault="00EB6A60" w:rsidP="0060690F">
            <w:pPr>
              <w:spacing w:line="240" w:lineRule="auto"/>
              <w:jc w:val="center"/>
              <w:rPr>
                <w:rFonts w:ascii="Times New Roman" w:hAnsi="Times New Roman" w:cs="Times New Roman"/>
                <w:b/>
                <w:bCs/>
                <w:sz w:val="24"/>
                <w:szCs w:val="24"/>
                <w:lang w:val="kk-KZ"/>
              </w:rPr>
            </w:pPr>
            <w:r w:rsidRPr="009939A5">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807" w:type="dxa"/>
            <w:gridSpan w:val="3"/>
            <w:tcBorders>
              <w:top w:val="single" w:sz="4" w:space="0" w:color="auto"/>
              <w:left w:val="single" w:sz="4" w:space="0" w:color="auto"/>
              <w:bottom w:val="single" w:sz="4" w:space="0" w:color="auto"/>
              <w:right w:val="single" w:sz="4" w:space="0" w:color="auto"/>
            </w:tcBorders>
          </w:tcPr>
          <w:p w:rsidR="00EB6A60" w:rsidRPr="009939A5" w:rsidRDefault="00EB6A60" w:rsidP="0060690F">
            <w:pPr>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Дидактикалық ойын: </w:t>
            </w:r>
          </w:p>
          <w:p w:rsidR="00EB6A60" w:rsidRPr="009939A5" w:rsidRDefault="00EB6A60" w:rsidP="0060690F">
            <w:pPr>
              <w:rPr>
                <w:rFonts w:ascii="Times New Roman" w:hAnsi="Times New Roman" w:cs="Times New Roman"/>
                <w:b/>
                <w:sz w:val="24"/>
                <w:szCs w:val="24"/>
                <w:lang w:val="kk-KZ"/>
              </w:rPr>
            </w:pPr>
            <w:r w:rsidRPr="009939A5">
              <w:rPr>
                <w:rFonts w:ascii="Times New Roman" w:hAnsi="Times New Roman" w:cs="Times New Roman"/>
                <w:b/>
                <w:sz w:val="24"/>
                <w:szCs w:val="24"/>
                <w:lang w:val="kk-KZ"/>
              </w:rPr>
              <w:t>«Домалақ»</w:t>
            </w:r>
          </w:p>
          <w:p w:rsidR="00EB6A60" w:rsidRPr="009939A5" w:rsidRDefault="00EB6A60" w:rsidP="0060690F">
            <w:pPr>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Мақсаты: </w:t>
            </w:r>
          </w:p>
          <w:p w:rsidR="00EB6A60" w:rsidRPr="009939A5" w:rsidRDefault="00EB6A60" w:rsidP="0060690F">
            <w:pPr>
              <w:rPr>
                <w:rFonts w:ascii="Times New Roman" w:hAnsi="Times New Roman" w:cs="Times New Roman"/>
                <w:b/>
                <w:sz w:val="24"/>
                <w:szCs w:val="24"/>
                <w:lang w:val="kk-KZ"/>
              </w:rPr>
            </w:pPr>
            <w:r w:rsidRPr="009939A5">
              <w:rPr>
                <w:rFonts w:ascii="Times New Roman" w:eastAsia="OEGHA+TimesNewRomanPSMT" w:hAnsi="Times New Roman" w:cs="Times New Roman"/>
                <w:color w:val="000000"/>
                <w:sz w:val="24"/>
                <w:szCs w:val="24"/>
                <w:lang w:val="kk-KZ"/>
              </w:rPr>
              <w:t>Жа</w:t>
            </w:r>
            <w:r w:rsidRPr="009939A5">
              <w:rPr>
                <w:rFonts w:ascii="Times New Roman" w:eastAsia="OEGHA+TimesNewRomanPSMT" w:hAnsi="Times New Roman" w:cs="Times New Roman"/>
                <w:color w:val="000000"/>
                <w:spacing w:val="1"/>
                <w:sz w:val="24"/>
                <w:szCs w:val="24"/>
                <w:lang w:val="kk-KZ"/>
              </w:rPr>
              <w:t>п</w:t>
            </w:r>
            <w:r w:rsidRPr="009939A5">
              <w:rPr>
                <w:rFonts w:ascii="Times New Roman" w:eastAsia="OEGHA+TimesNewRomanPSMT" w:hAnsi="Times New Roman" w:cs="Times New Roman"/>
                <w:color w:val="000000"/>
                <w:spacing w:val="-1"/>
                <w:sz w:val="24"/>
                <w:szCs w:val="24"/>
                <w:lang w:val="kk-KZ"/>
              </w:rPr>
              <w:t>с</w:t>
            </w:r>
            <w:r w:rsidRPr="009939A5">
              <w:rPr>
                <w:rFonts w:ascii="Times New Roman" w:eastAsia="OEGHA+TimesNewRomanPSMT" w:hAnsi="Times New Roman" w:cs="Times New Roman"/>
                <w:color w:val="000000"/>
                <w:spacing w:val="-2"/>
                <w:sz w:val="24"/>
                <w:szCs w:val="24"/>
                <w:lang w:val="kk-KZ"/>
              </w:rPr>
              <w:t>ы</w:t>
            </w:r>
            <w:r w:rsidRPr="009939A5">
              <w:rPr>
                <w:rFonts w:ascii="Times New Roman" w:eastAsia="OEGHA+TimesNewRomanPSMT" w:hAnsi="Times New Roman" w:cs="Times New Roman"/>
                <w:color w:val="000000"/>
                <w:spacing w:val="1"/>
                <w:sz w:val="24"/>
                <w:szCs w:val="24"/>
                <w:lang w:val="kk-KZ"/>
              </w:rPr>
              <w:t>р</w:t>
            </w:r>
            <w:r w:rsidRPr="009939A5">
              <w:rPr>
                <w:rFonts w:ascii="Times New Roman" w:eastAsia="OEGHA+TimesNewRomanPSMT" w:hAnsi="Times New Roman" w:cs="Times New Roman"/>
                <w:color w:val="000000"/>
                <w:spacing w:val="-2"/>
                <w:sz w:val="24"/>
                <w:szCs w:val="24"/>
                <w:lang w:val="kk-KZ"/>
              </w:rPr>
              <w:t>у</w:t>
            </w:r>
            <w:r w:rsidRPr="009939A5">
              <w:rPr>
                <w:rFonts w:ascii="Times New Roman" w:eastAsia="OEGHA+TimesNewRomanPSMT" w:hAnsi="Times New Roman" w:cs="Times New Roman"/>
                <w:color w:val="000000"/>
                <w:sz w:val="24"/>
                <w:szCs w:val="24"/>
                <w:lang w:val="kk-KZ"/>
              </w:rPr>
              <w:t>ға қ</w:t>
            </w:r>
            <w:r w:rsidRPr="009939A5">
              <w:rPr>
                <w:rFonts w:ascii="Times New Roman" w:eastAsia="OEGHA+TimesNewRomanPSMT" w:hAnsi="Times New Roman" w:cs="Times New Roman"/>
                <w:color w:val="000000"/>
                <w:spacing w:val="1"/>
                <w:sz w:val="24"/>
                <w:szCs w:val="24"/>
                <w:lang w:val="kk-KZ"/>
              </w:rPr>
              <w:t>ызығушылық</w:t>
            </w:r>
            <w:r w:rsidRPr="009939A5">
              <w:rPr>
                <w:rFonts w:ascii="Times New Roman" w:eastAsia="OEGHA+TimesNewRomanPSMT" w:hAnsi="Times New Roman" w:cs="Times New Roman"/>
                <w:color w:val="000000"/>
                <w:sz w:val="24"/>
                <w:szCs w:val="24"/>
                <w:lang w:val="kk-KZ"/>
              </w:rPr>
              <w:t xml:space="preserve">ты </w:t>
            </w:r>
            <w:r w:rsidRPr="009939A5">
              <w:rPr>
                <w:rFonts w:ascii="Times New Roman" w:eastAsia="OEGHA+TimesNewRomanPSMT" w:hAnsi="Times New Roman" w:cs="Times New Roman"/>
                <w:color w:val="000000"/>
                <w:spacing w:val="1"/>
                <w:sz w:val="24"/>
                <w:szCs w:val="24"/>
                <w:lang w:val="kk-KZ"/>
              </w:rPr>
              <w:t>о</w:t>
            </w:r>
            <w:r w:rsidRPr="009939A5">
              <w:rPr>
                <w:rFonts w:ascii="Times New Roman" w:eastAsia="OEGHA+TimesNewRomanPSMT" w:hAnsi="Times New Roman" w:cs="Times New Roman"/>
                <w:color w:val="000000"/>
                <w:sz w:val="24"/>
                <w:szCs w:val="24"/>
                <w:lang w:val="kk-KZ"/>
              </w:rPr>
              <w:t>ят</w:t>
            </w:r>
            <w:r w:rsidRPr="009939A5">
              <w:rPr>
                <w:rFonts w:ascii="Times New Roman" w:eastAsia="OEGHA+TimesNewRomanPSMT" w:hAnsi="Times New Roman" w:cs="Times New Roman"/>
                <w:color w:val="000000"/>
                <w:spacing w:val="-2"/>
                <w:sz w:val="24"/>
                <w:szCs w:val="24"/>
                <w:lang w:val="kk-KZ"/>
              </w:rPr>
              <w:t>у</w:t>
            </w:r>
            <w:r w:rsidRPr="009939A5">
              <w:rPr>
                <w:rFonts w:ascii="Times New Roman" w:eastAsia="OEGHA+TimesNewRomanPSMT" w:hAnsi="Times New Roman" w:cs="Times New Roman"/>
                <w:b/>
                <w:color w:val="000000"/>
                <w:sz w:val="24"/>
                <w:szCs w:val="24"/>
                <w:lang w:val="kk-KZ"/>
              </w:rPr>
              <w:t>.</w:t>
            </w:r>
            <w:r w:rsidR="0060690F">
              <w:rPr>
                <w:rFonts w:ascii="Times New Roman" w:eastAsia="OEGHA+TimesNewRomanPSMT" w:hAnsi="Times New Roman" w:cs="Times New Roman"/>
                <w:b/>
                <w:color w:val="000000"/>
                <w:sz w:val="24"/>
                <w:szCs w:val="24"/>
                <w:lang w:val="kk-KZ"/>
              </w:rPr>
              <w:t xml:space="preserve"> </w:t>
            </w:r>
            <w:r w:rsidRPr="009939A5">
              <w:rPr>
                <w:rFonts w:ascii="Times New Roman" w:eastAsia="OEGHA+TimesNewRomanPSMT" w:hAnsi="Times New Roman" w:cs="Times New Roman"/>
                <w:color w:val="000000"/>
                <w:sz w:val="24"/>
                <w:szCs w:val="24"/>
                <w:lang w:val="kk-KZ"/>
              </w:rPr>
              <w:t>Материал</w:t>
            </w:r>
            <w:r w:rsidRPr="009939A5">
              <w:rPr>
                <w:rFonts w:ascii="Times New Roman" w:eastAsia="OEGHA+TimesNewRomanPSMT" w:hAnsi="Times New Roman" w:cs="Times New Roman"/>
                <w:color w:val="000000"/>
                <w:spacing w:val="-1"/>
                <w:sz w:val="24"/>
                <w:szCs w:val="24"/>
                <w:lang w:val="kk-KZ"/>
              </w:rPr>
              <w:t>д</w:t>
            </w:r>
            <w:r w:rsidRPr="009939A5">
              <w:rPr>
                <w:rFonts w:ascii="Times New Roman" w:eastAsia="OEGHA+TimesNewRomanPSMT" w:hAnsi="Times New Roman" w:cs="Times New Roman"/>
                <w:color w:val="000000"/>
                <w:sz w:val="24"/>
                <w:szCs w:val="24"/>
                <w:lang w:val="kk-KZ"/>
              </w:rPr>
              <w:t>а</w:t>
            </w:r>
            <w:r w:rsidRPr="009939A5">
              <w:rPr>
                <w:rFonts w:ascii="Times New Roman" w:eastAsia="OEGHA+TimesNewRomanPSMT" w:hAnsi="Times New Roman" w:cs="Times New Roman"/>
                <w:color w:val="000000"/>
                <w:spacing w:val="-1"/>
                <w:sz w:val="24"/>
                <w:szCs w:val="24"/>
                <w:lang w:val="kk-KZ"/>
              </w:rPr>
              <w:t>р</w:t>
            </w:r>
            <w:r w:rsidRPr="009939A5">
              <w:rPr>
                <w:rFonts w:ascii="Times New Roman" w:eastAsia="OEGHA+TimesNewRomanPSMT" w:hAnsi="Times New Roman" w:cs="Times New Roman"/>
                <w:color w:val="000000"/>
                <w:sz w:val="24"/>
                <w:szCs w:val="24"/>
                <w:lang w:val="kk-KZ"/>
              </w:rPr>
              <w:t>дың (қа</w:t>
            </w:r>
            <w:r w:rsidRPr="009939A5">
              <w:rPr>
                <w:rFonts w:ascii="Times New Roman" w:eastAsia="OEGHA+TimesNewRomanPSMT" w:hAnsi="Times New Roman" w:cs="Times New Roman"/>
                <w:color w:val="000000"/>
                <w:spacing w:val="-1"/>
                <w:sz w:val="24"/>
                <w:szCs w:val="24"/>
                <w:lang w:val="kk-KZ"/>
              </w:rPr>
              <w:t>ғ</w:t>
            </w:r>
            <w:r w:rsidRPr="009939A5">
              <w:rPr>
                <w:rFonts w:ascii="Times New Roman" w:eastAsia="OEGHA+TimesNewRomanPSMT" w:hAnsi="Times New Roman" w:cs="Times New Roman"/>
                <w:color w:val="000000"/>
                <w:sz w:val="24"/>
                <w:szCs w:val="24"/>
                <w:lang w:val="kk-KZ"/>
              </w:rPr>
              <w:t>аз) қасиетт</w:t>
            </w:r>
            <w:r w:rsidRPr="009939A5">
              <w:rPr>
                <w:rFonts w:ascii="Times New Roman" w:eastAsia="OEGHA+TimesNewRomanPSMT" w:hAnsi="Times New Roman" w:cs="Times New Roman"/>
                <w:color w:val="000000"/>
                <w:spacing w:val="-1"/>
                <w:sz w:val="24"/>
                <w:szCs w:val="24"/>
                <w:lang w:val="kk-KZ"/>
              </w:rPr>
              <w:t>ер</w:t>
            </w:r>
            <w:r w:rsidRPr="009939A5">
              <w:rPr>
                <w:rFonts w:ascii="Times New Roman" w:eastAsia="OEGHA+TimesNewRomanPSMT" w:hAnsi="Times New Roman" w:cs="Times New Roman"/>
                <w:color w:val="000000"/>
                <w:sz w:val="24"/>
                <w:szCs w:val="24"/>
                <w:lang w:val="kk-KZ"/>
              </w:rPr>
              <w:t>і т</w:t>
            </w:r>
            <w:r w:rsidRPr="009939A5">
              <w:rPr>
                <w:rFonts w:ascii="Times New Roman" w:eastAsia="OEGHA+TimesNewRomanPSMT" w:hAnsi="Times New Roman" w:cs="Times New Roman"/>
                <w:color w:val="000000"/>
                <w:spacing w:val="-2"/>
                <w:sz w:val="24"/>
                <w:szCs w:val="24"/>
                <w:lang w:val="kk-KZ"/>
              </w:rPr>
              <w:t>у</w:t>
            </w:r>
            <w:r w:rsidRPr="009939A5">
              <w:rPr>
                <w:rFonts w:ascii="Times New Roman" w:eastAsia="OEGHA+TimesNewRomanPSMT" w:hAnsi="Times New Roman" w:cs="Times New Roman"/>
                <w:color w:val="000000"/>
                <w:sz w:val="24"/>
                <w:szCs w:val="24"/>
                <w:lang w:val="kk-KZ"/>
              </w:rPr>
              <w:t>ралы түсінік қалыпт</w:t>
            </w:r>
            <w:r w:rsidRPr="009939A5">
              <w:rPr>
                <w:rFonts w:ascii="Times New Roman" w:eastAsia="OEGHA+TimesNewRomanPSMT" w:hAnsi="Times New Roman" w:cs="Times New Roman"/>
                <w:color w:val="000000"/>
                <w:spacing w:val="-1"/>
                <w:sz w:val="24"/>
                <w:szCs w:val="24"/>
                <w:lang w:val="kk-KZ"/>
              </w:rPr>
              <w:t>а</w:t>
            </w:r>
            <w:r w:rsidRPr="009939A5">
              <w:rPr>
                <w:rFonts w:ascii="Times New Roman" w:eastAsia="OEGHA+TimesNewRomanPSMT" w:hAnsi="Times New Roman" w:cs="Times New Roman"/>
                <w:color w:val="000000"/>
                <w:sz w:val="24"/>
                <w:szCs w:val="24"/>
                <w:lang w:val="kk-KZ"/>
              </w:rPr>
              <w:t>ст</w:t>
            </w:r>
            <w:r w:rsidRPr="009939A5">
              <w:rPr>
                <w:rFonts w:ascii="Times New Roman" w:eastAsia="OEGHA+TimesNewRomanPSMT" w:hAnsi="Times New Roman" w:cs="Times New Roman"/>
                <w:color w:val="000000"/>
                <w:spacing w:val="-1"/>
                <w:sz w:val="24"/>
                <w:szCs w:val="24"/>
                <w:lang w:val="kk-KZ"/>
              </w:rPr>
              <w:t>ы</w:t>
            </w:r>
            <w:r w:rsidRPr="009939A5">
              <w:rPr>
                <w:rFonts w:ascii="Times New Roman" w:eastAsia="OEGHA+TimesNewRomanPSMT" w:hAnsi="Times New Roman" w:cs="Times New Roman"/>
                <w:color w:val="000000"/>
                <w:sz w:val="24"/>
                <w:szCs w:val="24"/>
                <w:lang w:val="kk-KZ"/>
              </w:rPr>
              <w:t>ру жә</w:t>
            </w:r>
            <w:r w:rsidRPr="009939A5">
              <w:rPr>
                <w:rFonts w:ascii="Times New Roman" w:eastAsia="OEGHA+TimesNewRomanPSMT" w:hAnsi="Times New Roman" w:cs="Times New Roman"/>
                <w:color w:val="000000"/>
                <w:spacing w:val="1"/>
                <w:sz w:val="24"/>
                <w:szCs w:val="24"/>
                <w:lang w:val="kk-KZ"/>
              </w:rPr>
              <w:t>н</w:t>
            </w:r>
            <w:r w:rsidRPr="009939A5">
              <w:rPr>
                <w:rFonts w:ascii="Times New Roman" w:eastAsia="OEGHA+TimesNewRomanPSMT" w:hAnsi="Times New Roman" w:cs="Times New Roman"/>
                <w:color w:val="000000"/>
                <w:sz w:val="24"/>
                <w:szCs w:val="24"/>
                <w:lang w:val="kk-KZ"/>
              </w:rPr>
              <w:t xml:space="preserve">е </w:t>
            </w:r>
            <w:r w:rsidRPr="009939A5">
              <w:rPr>
                <w:rFonts w:ascii="Times New Roman" w:eastAsia="OEGHA+TimesNewRomanPSMT" w:hAnsi="Times New Roman" w:cs="Times New Roman"/>
                <w:color w:val="000000"/>
                <w:spacing w:val="1"/>
                <w:sz w:val="24"/>
                <w:szCs w:val="24"/>
                <w:lang w:val="kk-KZ"/>
              </w:rPr>
              <w:t>о</w:t>
            </w:r>
            <w:r w:rsidRPr="009939A5">
              <w:rPr>
                <w:rFonts w:ascii="Times New Roman" w:eastAsia="OEGHA+TimesNewRomanPSMT" w:hAnsi="Times New Roman" w:cs="Times New Roman"/>
                <w:color w:val="000000"/>
                <w:spacing w:val="-2"/>
                <w:sz w:val="24"/>
                <w:szCs w:val="24"/>
                <w:lang w:val="kk-KZ"/>
              </w:rPr>
              <w:t>л</w:t>
            </w:r>
            <w:r w:rsidRPr="009939A5">
              <w:rPr>
                <w:rFonts w:ascii="Times New Roman" w:eastAsia="OEGHA+TimesNewRomanPSMT" w:hAnsi="Times New Roman" w:cs="Times New Roman"/>
                <w:color w:val="000000"/>
                <w:sz w:val="24"/>
                <w:szCs w:val="24"/>
                <w:lang w:val="kk-KZ"/>
              </w:rPr>
              <w:t>а</w:t>
            </w:r>
            <w:r w:rsidRPr="009939A5">
              <w:rPr>
                <w:rFonts w:ascii="Times New Roman" w:eastAsia="OEGHA+TimesNewRomanPSMT" w:hAnsi="Times New Roman" w:cs="Times New Roman"/>
                <w:color w:val="000000"/>
                <w:spacing w:val="-1"/>
                <w:sz w:val="24"/>
                <w:szCs w:val="24"/>
                <w:lang w:val="kk-KZ"/>
              </w:rPr>
              <w:t>р</w:t>
            </w:r>
            <w:r w:rsidRPr="009939A5">
              <w:rPr>
                <w:rFonts w:ascii="Times New Roman" w:eastAsia="OEGHA+TimesNewRomanPSMT" w:hAnsi="Times New Roman" w:cs="Times New Roman"/>
                <w:color w:val="000000"/>
                <w:spacing w:val="1"/>
                <w:sz w:val="24"/>
                <w:szCs w:val="24"/>
                <w:lang w:val="kk-KZ"/>
              </w:rPr>
              <w:t>д</w:t>
            </w:r>
            <w:r w:rsidRPr="009939A5">
              <w:rPr>
                <w:rFonts w:ascii="Times New Roman" w:eastAsia="OEGHA+TimesNewRomanPSMT" w:hAnsi="Times New Roman" w:cs="Times New Roman"/>
                <w:color w:val="000000"/>
                <w:sz w:val="24"/>
                <w:szCs w:val="24"/>
                <w:lang w:val="kk-KZ"/>
              </w:rPr>
              <w:t>ы қ</w:t>
            </w:r>
            <w:r w:rsidRPr="009939A5">
              <w:rPr>
                <w:rFonts w:ascii="Times New Roman" w:eastAsia="OEGHA+TimesNewRomanPSMT" w:hAnsi="Times New Roman" w:cs="Times New Roman"/>
                <w:color w:val="000000"/>
                <w:spacing w:val="2"/>
                <w:sz w:val="24"/>
                <w:szCs w:val="24"/>
                <w:lang w:val="kk-KZ"/>
              </w:rPr>
              <w:t>о</w:t>
            </w:r>
            <w:r w:rsidRPr="009939A5">
              <w:rPr>
                <w:rFonts w:ascii="Times New Roman" w:eastAsia="OEGHA+TimesNewRomanPSMT" w:hAnsi="Times New Roman" w:cs="Times New Roman"/>
                <w:color w:val="000000"/>
                <w:spacing w:val="-2"/>
                <w:sz w:val="24"/>
                <w:szCs w:val="24"/>
                <w:lang w:val="kk-KZ"/>
              </w:rPr>
              <w:t>л</w:t>
            </w:r>
            <w:r w:rsidRPr="009939A5">
              <w:rPr>
                <w:rFonts w:ascii="Times New Roman" w:eastAsia="OEGHA+TimesNewRomanPSMT" w:hAnsi="Times New Roman" w:cs="Times New Roman"/>
                <w:color w:val="000000"/>
                <w:sz w:val="24"/>
                <w:szCs w:val="24"/>
                <w:lang w:val="kk-KZ"/>
              </w:rPr>
              <w:t>дан</w:t>
            </w:r>
            <w:r w:rsidRPr="009939A5">
              <w:rPr>
                <w:rFonts w:ascii="Times New Roman" w:eastAsia="OEGHA+TimesNewRomanPSMT" w:hAnsi="Times New Roman" w:cs="Times New Roman"/>
                <w:color w:val="000000"/>
                <w:spacing w:val="-2"/>
                <w:sz w:val="24"/>
                <w:szCs w:val="24"/>
                <w:lang w:val="kk-KZ"/>
              </w:rPr>
              <w:t>у</w:t>
            </w:r>
            <w:r w:rsidRPr="009939A5">
              <w:rPr>
                <w:rFonts w:ascii="Times New Roman" w:eastAsia="OEGHA+TimesNewRomanPSMT" w:hAnsi="Times New Roman" w:cs="Times New Roman"/>
                <w:color w:val="000000"/>
                <w:sz w:val="24"/>
                <w:szCs w:val="24"/>
                <w:lang w:val="kk-KZ"/>
              </w:rPr>
              <w:t>дың қар</w:t>
            </w:r>
            <w:r w:rsidRPr="009939A5">
              <w:rPr>
                <w:rFonts w:ascii="Times New Roman" w:eastAsia="OEGHA+TimesNewRomanPSMT" w:hAnsi="Times New Roman" w:cs="Times New Roman"/>
                <w:color w:val="000000"/>
                <w:spacing w:val="-1"/>
                <w:sz w:val="24"/>
                <w:szCs w:val="24"/>
                <w:lang w:val="kk-KZ"/>
              </w:rPr>
              <w:t>а</w:t>
            </w:r>
            <w:r w:rsidRPr="009939A5">
              <w:rPr>
                <w:rFonts w:ascii="Times New Roman" w:eastAsia="OEGHA+TimesNewRomanPSMT" w:hAnsi="Times New Roman" w:cs="Times New Roman"/>
                <w:color w:val="000000"/>
                <w:sz w:val="24"/>
                <w:szCs w:val="24"/>
                <w:lang w:val="kk-KZ"/>
              </w:rPr>
              <w:t>па</w:t>
            </w:r>
            <w:r w:rsidRPr="009939A5">
              <w:rPr>
                <w:rFonts w:ascii="Times New Roman" w:eastAsia="OEGHA+TimesNewRomanPSMT" w:hAnsi="Times New Roman" w:cs="Times New Roman"/>
                <w:color w:val="000000"/>
                <w:spacing w:val="-1"/>
                <w:sz w:val="24"/>
                <w:szCs w:val="24"/>
                <w:lang w:val="kk-KZ"/>
              </w:rPr>
              <w:t>й</w:t>
            </w:r>
            <w:r w:rsidRPr="009939A5">
              <w:rPr>
                <w:rFonts w:ascii="Times New Roman" w:eastAsia="OEGHA+TimesNewRomanPSMT" w:hAnsi="Times New Roman" w:cs="Times New Roman"/>
                <w:color w:val="000000"/>
                <w:sz w:val="24"/>
                <w:szCs w:val="24"/>
                <w:lang w:val="kk-KZ"/>
              </w:rPr>
              <w:t>ым ә</w:t>
            </w:r>
            <w:r w:rsidRPr="009939A5">
              <w:rPr>
                <w:rFonts w:ascii="Times New Roman" w:eastAsia="OEGHA+TimesNewRomanPSMT" w:hAnsi="Times New Roman" w:cs="Times New Roman"/>
                <w:color w:val="000000"/>
                <w:spacing w:val="-1"/>
                <w:sz w:val="24"/>
                <w:szCs w:val="24"/>
                <w:lang w:val="kk-KZ"/>
              </w:rPr>
              <w:t>д</w:t>
            </w:r>
            <w:r w:rsidRPr="009939A5">
              <w:rPr>
                <w:rFonts w:ascii="Times New Roman" w:eastAsia="OEGHA+TimesNewRomanPSMT" w:hAnsi="Times New Roman" w:cs="Times New Roman"/>
                <w:color w:val="000000"/>
                <w:spacing w:val="1"/>
                <w:sz w:val="24"/>
                <w:szCs w:val="24"/>
                <w:lang w:val="kk-KZ"/>
              </w:rPr>
              <w:t>і</w:t>
            </w:r>
            <w:r w:rsidRPr="009939A5">
              <w:rPr>
                <w:rFonts w:ascii="Times New Roman" w:eastAsia="OEGHA+TimesNewRomanPSMT" w:hAnsi="Times New Roman" w:cs="Times New Roman"/>
                <w:color w:val="000000"/>
                <w:sz w:val="24"/>
                <w:szCs w:val="24"/>
                <w:lang w:val="kk-KZ"/>
              </w:rPr>
              <w:t>ст</w:t>
            </w:r>
            <w:r w:rsidRPr="009939A5">
              <w:rPr>
                <w:rFonts w:ascii="Times New Roman" w:eastAsia="OEGHA+TimesNewRomanPSMT" w:hAnsi="Times New Roman" w:cs="Times New Roman"/>
                <w:color w:val="000000"/>
                <w:spacing w:val="-3"/>
                <w:sz w:val="24"/>
                <w:szCs w:val="24"/>
                <w:lang w:val="kk-KZ"/>
              </w:rPr>
              <w:t>е</w:t>
            </w:r>
            <w:r w:rsidRPr="009939A5">
              <w:rPr>
                <w:rFonts w:ascii="Times New Roman" w:eastAsia="OEGHA+TimesNewRomanPSMT" w:hAnsi="Times New Roman" w:cs="Times New Roman"/>
                <w:color w:val="000000"/>
                <w:spacing w:val="-1"/>
                <w:sz w:val="24"/>
                <w:szCs w:val="24"/>
                <w:lang w:val="kk-KZ"/>
              </w:rPr>
              <w:t>рі</w:t>
            </w:r>
            <w:r w:rsidRPr="009939A5">
              <w:rPr>
                <w:rFonts w:ascii="Times New Roman" w:eastAsia="OEGHA+TimesNewRomanPSMT" w:hAnsi="Times New Roman" w:cs="Times New Roman"/>
                <w:color w:val="000000"/>
                <w:sz w:val="24"/>
                <w:szCs w:val="24"/>
                <w:lang w:val="kk-KZ"/>
              </w:rPr>
              <w:t>н (</w:t>
            </w:r>
            <w:r w:rsidRPr="009939A5">
              <w:rPr>
                <w:rFonts w:ascii="Times New Roman" w:eastAsia="OEGHA+TimesNewRomanPSMT" w:hAnsi="Times New Roman" w:cs="Times New Roman"/>
                <w:color w:val="000000"/>
                <w:spacing w:val="1"/>
                <w:sz w:val="24"/>
                <w:szCs w:val="24"/>
                <w:lang w:val="kk-KZ"/>
              </w:rPr>
              <w:t>ұ</w:t>
            </w:r>
            <w:r w:rsidRPr="009939A5">
              <w:rPr>
                <w:rFonts w:ascii="Times New Roman" w:eastAsia="OEGHA+TimesNewRomanPSMT" w:hAnsi="Times New Roman" w:cs="Times New Roman"/>
                <w:color w:val="000000"/>
                <w:sz w:val="24"/>
                <w:szCs w:val="24"/>
                <w:lang w:val="kk-KZ"/>
              </w:rPr>
              <w:t>с</w:t>
            </w:r>
            <w:r w:rsidRPr="009939A5">
              <w:rPr>
                <w:rFonts w:ascii="Times New Roman" w:eastAsia="OEGHA+TimesNewRomanPSMT" w:hAnsi="Times New Roman" w:cs="Times New Roman"/>
                <w:color w:val="000000"/>
                <w:spacing w:val="-2"/>
                <w:sz w:val="24"/>
                <w:szCs w:val="24"/>
                <w:lang w:val="kk-KZ"/>
              </w:rPr>
              <w:t>а</w:t>
            </w:r>
            <w:r w:rsidRPr="009939A5">
              <w:rPr>
                <w:rFonts w:ascii="Times New Roman" w:eastAsia="OEGHA+TimesNewRomanPSMT" w:hAnsi="Times New Roman" w:cs="Times New Roman"/>
                <w:color w:val="000000"/>
                <w:sz w:val="24"/>
                <w:szCs w:val="24"/>
                <w:lang w:val="kk-KZ"/>
              </w:rPr>
              <w:t>қта</w:t>
            </w:r>
            <w:r w:rsidRPr="009939A5">
              <w:rPr>
                <w:rFonts w:ascii="Times New Roman" w:eastAsia="OEGHA+TimesNewRomanPSMT" w:hAnsi="Times New Roman" w:cs="Times New Roman"/>
                <w:color w:val="000000"/>
                <w:spacing w:val="-3"/>
                <w:sz w:val="24"/>
                <w:szCs w:val="24"/>
                <w:lang w:val="kk-KZ"/>
              </w:rPr>
              <w:t>у</w:t>
            </w:r>
            <w:r w:rsidRPr="009939A5">
              <w:rPr>
                <w:rFonts w:ascii="Times New Roman" w:eastAsia="OEGHA+TimesNewRomanPSMT" w:hAnsi="Times New Roman" w:cs="Times New Roman"/>
                <w:color w:val="000000"/>
                <w:sz w:val="24"/>
                <w:szCs w:val="24"/>
                <w:lang w:val="kk-KZ"/>
              </w:rPr>
              <w:t>, ж</w:t>
            </w:r>
            <w:r w:rsidRPr="009939A5">
              <w:rPr>
                <w:rFonts w:ascii="Times New Roman" w:eastAsia="OEGHA+TimesNewRomanPSMT" w:hAnsi="Times New Roman" w:cs="Times New Roman"/>
                <w:color w:val="000000"/>
                <w:spacing w:val="2"/>
                <w:sz w:val="24"/>
                <w:szCs w:val="24"/>
                <w:lang w:val="kk-KZ"/>
              </w:rPr>
              <w:t>ыр</w:t>
            </w:r>
            <w:r w:rsidRPr="009939A5">
              <w:rPr>
                <w:rFonts w:ascii="Times New Roman" w:eastAsia="OEGHA+TimesNewRomanPSMT" w:hAnsi="Times New Roman" w:cs="Times New Roman"/>
                <w:color w:val="000000"/>
                <w:sz w:val="24"/>
                <w:szCs w:val="24"/>
                <w:lang w:val="kk-KZ"/>
              </w:rPr>
              <w:t>т</w:t>
            </w:r>
            <w:r w:rsidRPr="009939A5">
              <w:rPr>
                <w:rFonts w:ascii="Times New Roman" w:eastAsia="OEGHA+TimesNewRomanPSMT" w:hAnsi="Times New Roman" w:cs="Times New Roman"/>
                <w:color w:val="000000"/>
                <w:spacing w:val="-1"/>
                <w:sz w:val="24"/>
                <w:szCs w:val="24"/>
                <w:lang w:val="kk-KZ"/>
              </w:rPr>
              <w:t>у</w:t>
            </w:r>
            <w:r w:rsidRPr="009939A5">
              <w:rPr>
                <w:rFonts w:ascii="Times New Roman" w:eastAsia="OEGHA+TimesNewRomanPSMT" w:hAnsi="Times New Roman" w:cs="Times New Roman"/>
                <w:color w:val="000000"/>
                <w:sz w:val="24"/>
                <w:szCs w:val="24"/>
                <w:lang w:val="kk-KZ"/>
              </w:rPr>
              <w:t>), жа</w:t>
            </w:r>
            <w:r w:rsidRPr="009939A5">
              <w:rPr>
                <w:rFonts w:ascii="Times New Roman" w:eastAsia="OEGHA+TimesNewRomanPSMT" w:hAnsi="Times New Roman" w:cs="Times New Roman"/>
                <w:color w:val="000000"/>
                <w:spacing w:val="1"/>
                <w:sz w:val="24"/>
                <w:szCs w:val="24"/>
                <w:lang w:val="kk-KZ"/>
              </w:rPr>
              <w:t>п</w:t>
            </w:r>
            <w:r w:rsidRPr="009939A5">
              <w:rPr>
                <w:rFonts w:ascii="Times New Roman" w:eastAsia="OEGHA+TimesNewRomanPSMT" w:hAnsi="Times New Roman" w:cs="Times New Roman"/>
                <w:color w:val="000000"/>
                <w:sz w:val="24"/>
                <w:szCs w:val="24"/>
                <w:lang w:val="kk-KZ"/>
              </w:rPr>
              <w:t>сыру ж</w:t>
            </w:r>
            <w:r w:rsidRPr="009939A5">
              <w:rPr>
                <w:rFonts w:ascii="Times New Roman" w:eastAsia="OEGHA+TimesNewRomanPSMT" w:hAnsi="Times New Roman" w:cs="Times New Roman"/>
                <w:color w:val="000000"/>
                <w:spacing w:val="1"/>
                <w:sz w:val="24"/>
                <w:szCs w:val="24"/>
                <w:lang w:val="kk-KZ"/>
              </w:rPr>
              <w:t>ұ</w:t>
            </w:r>
            <w:r w:rsidRPr="009939A5">
              <w:rPr>
                <w:rFonts w:ascii="Times New Roman" w:eastAsia="OEGHA+TimesNewRomanPSMT" w:hAnsi="Times New Roman" w:cs="Times New Roman"/>
                <w:color w:val="000000"/>
                <w:sz w:val="24"/>
                <w:szCs w:val="24"/>
                <w:lang w:val="kk-KZ"/>
              </w:rPr>
              <w:t>мыст</w:t>
            </w:r>
            <w:r w:rsidRPr="009939A5">
              <w:rPr>
                <w:rFonts w:ascii="Times New Roman" w:eastAsia="OEGHA+TimesNewRomanPSMT" w:hAnsi="Times New Roman" w:cs="Times New Roman"/>
                <w:color w:val="000000"/>
                <w:spacing w:val="-1"/>
                <w:sz w:val="24"/>
                <w:szCs w:val="24"/>
                <w:lang w:val="kk-KZ"/>
              </w:rPr>
              <w:t>а</w:t>
            </w:r>
            <w:r w:rsidRPr="009939A5">
              <w:rPr>
                <w:rFonts w:ascii="Times New Roman" w:eastAsia="OEGHA+TimesNewRomanPSMT" w:hAnsi="Times New Roman" w:cs="Times New Roman"/>
                <w:color w:val="000000"/>
                <w:sz w:val="24"/>
                <w:szCs w:val="24"/>
                <w:lang w:val="kk-KZ"/>
              </w:rPr>
              <w:t>рын жа</w:t>
            </w:r>
            <w:r w:rsidRPr="009939A5">
              <w:rPr>
                <w:rFonts w:ascii="Times New Roman" w:eastAsia="OEGHA+TimesNewRomanPSMT" w:hAnsi="Times New Roman" w:cs="Times New Roman"/>
                <w:color w:val="000000"/>
                <w:spacing w:val="-2"/>
                <w:sz w:val="24"/>
                <w:szCs w:val="24"/>
                <w:lang w:val="kk-KZ"/>
              </w:rPr>
              <w:t>с</w:t>
            </w:r>
            <w:r w:rsidRPr="009939A5">
              <w:rPr>
                <w:rFonts w:ascii="Times New Roman" w:eastAsia="OEGHA+TimesNewRomanPSMT" w:hAnsi="Times New Roman" w:cs="Times New Roman"/>
                <w:color w:val="000000"/>
                <w:sz w:val="24"/>
                <w:szCs w:val="24"/>
                <w:lang w:val="kk-KZ"/>
              </w:rPr>
              <w:t>ау тәсіл</w:t>
            </w:r>
            <w:r w:rsidRPr="009939A5">
              <w:rPr>
                <w:rFonts w:ascii="Times New Roman" w:eastAsia="OEGHA+TimesNewRomanPSMT" w:hAnsi="Times New Roman" w:cs="Times New Roman"/>
                <w:color w:val="000000"/>
                <w:spacing w:val="-1"/>
                <w:sz w:val="24"/>
                <w:szCs w:val="24"/>
                <w:lang w:val="kk-KZ"/>
              </w:rPr>
              <w:t>д</w:t>
            </w:r>
            <w:r w:rsidRPr="009939A5">
              <w:rPr>
                <w:rFonts w:ascii="Times New Roman" w:eastAsia="OEGHA+TimesNewRomanPSMT" w:hAnsi="Times New Roman" w:cs="Times New Roman"/>
                <w:color w:val="000000"/>
                <w:sz w:val="24"/>
                <w:szCs w:val="24"/>
                <w:lang w:val="kk-KZ"/>
              </w:rPr>
              <w:t>е</w:t>
            </w:r>
            <w:r w:rsidRPr="009939A5">
              <w:rPr>
                <w:rFonts w:ascii="Times New Roman" w:eastAsia="OEGHA+TimesNewRomanPSMT" w:hAnsi="Times New Roman" w:cs="Times New Roman"/>
                <w:color w:val="000000"/>
                <w:spacing w:val="-1"/>
                <w:sz w:val="24"/>
                <w:szCs w:val="24"/>
                <w:lang w:val="kk-KZ"/>
              </w:rPr>
              <w:t>р</w:t>
            </w:r>
            <w:r w:rsidRPr="009939A5">
              <w:rPr>
                <w:rFonts w:ascii="Times New Roman" w:eastAsia="OEGHA+TimesNewRomanPSMT" w:hAnsi="Times New Roman" w:cs="Times New Roman"/>
                <w:color w:val="000000"/>
                <w:sz w:val="24"/>
                <w:szCs w:val="24"/>
                <w:lang w:val="kk-KZ"/>
              </w:rPr>
              <w:t>ін (же</w:t>
            </w:r>
            <w:r w:rsidRPr="009939A5">
              <w:rPr>
                <w:rFonts w:ascii="Times New Roman" w:eastAsia="OEGHA+TimesNewRomanPSMT" w:hAnsi="Times New Roman" w:cs="Times New Roman"/>
                <w:color w:val="000000"/>
                <w:spacing w:val="-2"/>
                <w:sz w:val="24"/>
                <w:szCs w:val="24"/>
                <w:lang w:val="kk-KZ"/>
              </w:rPr>
              <w:t>л</w:t>
            </w:r>
            <w:r w:rsidRPr="009939A5">
              <w:rPr>
                <w:rFonts w:ascii="Times New Roman" w:eastAsia="OEGHA+TimesNewRomanPSMT" w:hAnsi="Times New Roman" w:cs="Times New Roman"/>
                <w:color w:val="000000"/>
                <w:sz w:val="24"/>
                <w:szCs w:val="24"/>
                <w:lang w:val="kk-KZ"/>
              </w:rPr>
              <w:t>імсі</w:t>
            </w:r>
            <w:r w:rsidRPr="009939A5">
              <w:rPr>
                <w:rFonts w:ascii="Times New Roman" w:eastAsia="OEGHA+TimesNewRomanPSMT" w:hAnsi="Times New Roman" w:cs="Times New Roman"/>
                <w:color w:val="000000"/>
                <w:spacing w:val="-3"/>
                <w:sz w:val="24"/>
                <w:szCs w:val="24"/>
                <w:lang w:val="kk-KZ"/>
              </w:rPr>
              <w:t>з</w:t>
            </w:r>
            <w:r w:rsidRPr="009939A5">
              <w:rPr>
                <w:rFonts w:ascii="Times New Roman" w:eastAsia="OEGHA+TimesNewRomanPSMT" w:hAnsi="Times New Roman" w:cs="Times New Roman"/>
                <w:color w:val="000000"/>
                <w:sz w:val="24"/>
                <w:szCs w:val="24"/>
                <w:lang w:val="kk-KZ"/>
              </w:rPr>
              <w:t>) үйрет</w:t>
            </w:r>
            <w:r w:rsidRPr="009939A5">
              <w:rPr>
                <w:rFonts w:ascii="Times New Roman" w:eastAsia="OEGHA+TimesNewRomanPSMT" w:hAnsi="Times New Roman" w:cs="Times New Roman"/>
                <w:color w:val="000000"/>
                <w:spacing w:val="-1"/>
                <w:sz w:val="24"/>
                <w:szCs w:val="24"/>
                <w:lang w:val="kk-KZ"/>
              </w:rPr>
              <w:t>у</w:t>
            </w:r>
            <w:r w:rsidRPr="009939A5">
              <w:rPr>
                <w:rFonts w:ascii="Times New Roman" w:hAnsi="Times New Roman" w:cs="Times New Roman"/>
                <w:color w:val="000000"/>
                <w:w w:val="99"/>
                <w:sz w:val="24"/>
                <w:szCs w:val="24"/>
                <w:lang w:val="kk-KZ"/>
              </w:rPr>
              <w:t>.</w:t>
            </w:r>
            <w:r w:rsidRPr="009939A5">
              <w:rPr>
                <w:rFonts w:ascii="Times New Roman" w:hAnsi="Times New Roman" w:cs="Times New Roman"/>
                <w:b/>
                <w:sz w:val="24"/>
                <w:szCs w:val="24"/>
                <w:lang w:val="kk-KZ"/>
              </w:rPr>
              <w:t xml:space="preserve"> (жапсыру, мүсіндеу, сурет салу -шығармашылық дағдыларын, зерттеу   іс - әрекетін дамыту</w:t>
            </w:r>
            <w:r w:rsidRPr="009939A5">
              <w:rPr>
                <w:rFonts w:ascii="Times New Roman" w:eastAsia="Times New Roman" w:hAnsi="Times New Roman" w:cs="Times New Roman"/>
                <w:b/>
                <w:sz w:val="24"/>
                <w:szCs w:val="24"/>
                <w:lang w:val="kk-KZ"/>
              </w:rPr>
              <w:t>)</w:t>
            </w:r>
          </w:p>
        </w:tc>
        <w:tc>
          <w:tcPr>
            <w:tcW w:w="2552" w:type="dxa"/>
            <w:gridSpan w:val="4"/>
            <w:tcBorders>
              <w:top w:val="single" w:sz="4" w:space="0" w:color="auto"/>
              <w:left w:val="single" w:sz="4" w:space="0" w:color="auto"/>
              <w:bottom w:val="single" w:sz="4" w:space="0" w:color="auto"/>
              <w:right w:val="single" w:sz="4" w:space="0" w:color="auto"/>
            </w:tcBorders>
          </w:tcPr>
          <w:p w:rsidR="00EB6A60" w:rsidRPr="009939A5" w:rsidRDefault="00EB6A60" w:rsidP="0060690F">
            <w:pPr>
              <w:rPr>
                <w:rFonts w:ascii="Times New Roman" w:hAnsi="Times New Roman" w:cs="Times New Roman"/>
                <w:b/>
                <w:sz w:val="24"/>
                <w:szCs w:val="24"/>
                <w:lang w:val="kk-KZ"/>
              </w:rPr>
            </w:pPr>
            <w:r w:rsidRPr="009939A5">
              <w:rPr>
                <w:rFonts w:ascii="Times New Roman" w:hAnsi="Times New Roman" w:cs="Times New Roman"/>
                <w:b/>
                <w:sz w:val="24"/>
                <w:szCs w:val="24"/>
                <w:lang w:val="kk-KZ"/>
              </w:rPr>
              <w:t>Үстел үсті ойыны</w:t>
            </w:r>
          </w:p>
          <w:p w:rsidR="00EB6A60" w:rsidRPr="009939A5" w:rsidRDefault="00EB6A60" w:rsidP="0060690F">
            <w:pPr>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«Шалқан» ертегісі </w:t>
            </w:r>
          </w:p>
          <w:p w:rsidR="00EB6A60" w:rsidRPr="009939A5" w:rsidRDefault="00EB6A60" w:rsidP="0060690F">
            <w:pPr>
              <w:widowControl w:val="0"/>
              <w:ind w:right="-20"/>
              <w:rPr>
                <w:rFonts w:ascii="Times New Roman" w:eastAsia="OEGHA+TimesNewRomanPSMT" w:hAnsi="Times New Roman" w:cs="Times New Roman"/>
                <w:sz w:val="24"/>
                <w:szCs w:val="24"/>
                <w:lang w:val="kk-KZ"/>
              </w:rPr>
            </w:pPr>
            <w:r w:rsidRPr="009939A5">
              <w:rPr>
                <w:rFonts w:ascii="Times New Roman" w:hAnsi="Times New Roman" w:cs="Times New Roman"/>
                <w:b/>
                <w:sz w:val="24"/>
                <w:szCs w:val="24"/>
                <w:lang w:val="kk-KZ"/>
              </w:rPr>
              <w:t>Мақсаты:</w:t>
            </w:r>
            <w:r w:rsidRPr="009939A5">
              <w:rPr>
                <w:rFonts w:ascii="Times New Roman" w:eastAsia="OEGHA+TimesNewRomanPSMT" w:hAnsi="Times New Roman" w:cs="Times New Roman"/>
                <w:sz w:val="24"/>
                <w:szCs w:val="24"/>
                <w:lang w:val="kk-KZ"/>
              </w:rPr>
              <w:t xml:space="preserve"> Ба</w:t>
            </w:r>
            <w:r w:rsidRPr="009939A5">
              <w:rPr>
                <w:rFonts w:ascii="Times New Roman" w:eastAsia="OEGHA+TimesNewRomanPSMT" w:hAnsi="Times New Roman" w:cs="Times New Roman"/>
                <w:spacing w:val="-1"/>
                <w:sz w:val="24"/>
                <w:szCs w:val="24"/>
                <w:lang w:val="kk-KZ"/>
              </w:rPr>
              <w:t>л</w:t>
            </w:r>
            <w:r w:rsidRPr="009939A5">
              <w:rPr>
                <w:rFonts w:ascii="Times New Roman" w:eastAsia="OEGHA+TimesNewRomanPSMT" w:hAnsi="Times New Roman" w:cs="Times New Roman"/>
                <w:sz w:val="24"/>
                <w:szCs w:val="24"/>
                <w:lang w:val="kk-KZ"/>
              </w:rPr>
              <w:t>алард</w:t>
            </w:r>
            <w:r w:rsidRPr="009939A5">
              <w:rPr>
                <w:rFonts w:ascii="Times New Roman" w:eastAsia="OEGHA+TimesNewRomanPSMT" w:hAnsi="Times New Roman" w:cs="Times New Roman"/>
                <w:spacing w:val="-1"/>
                <w:sz w:val="24"/>
                <w:szCs w:val="24"/>
                <w:lang w:val="kk-KZ"/>
              </w:rPr>
              <w:t>ы</w:t>
            </w:r>
            <w:r w:rsidRPr="009939A5">
              <w:rPr>
                <w:rFonts w:ascii="Times New Roman" w:eastAsia="OEGHA+TimesNewRomanPSMT" w:hAnsi="Times New Roman" w:cs="Times New Roman"/>
                <w:sz w:val="24"/>
                <w:szCs w:val="24"/>
                <w:lang w:val="kk-KZ"/>
              </w:rPr>
              <w:t>ң жас</w:t>
            </w:r>
            <w:r w:rsidRPr="009939A5">
              <w:rPr>
                <w:rFonts w:ascii="Times New Roman" w:eastAsia="OEGHA+TimesNewRomanPSMT" w:hAnsi="Times New Roman" w:cs="Times New Roman"/>
                <w:spacing w:val="-2"/>
                <w:sz w:val="24"/>
                <w:szCs w:val="24"/>
                <w:lang w:val="kk-KZ"/>
              </w:rPr>
              <w:t>т</w:t>
            </w:r>
            <w:r w:rsidRPr="009939A5">
              <w:rPr>
                <w:rFonts w:ascii="Times New Roman" w:eastAsia="OEGHA+TimesNewRomanPSMT" w:hAnsi="Times New Roman" w:cs="Times New Roman"/>
                <w:sz w:val="24"/>
                <w:szCs w:val="24"/>
                <w:lang w:val="kk-KZ"/>
              </w:rPr>
              <w:t>а</w:t>
            </w:r>
            <w:r w:rsidRPr="009939A5">
              <w:rPr>
                <w:rFonts w:ascii="Times New Roman" w:eastAsia="OEGHA+TimesNewRomanPSMT" w:hAnsi="Times New Roman" w:cs="Times New Roman"/>
                <w:spacing w:val="-1"/>
                <w:sz w:val="24"/>
                <w:szCs w:val="24"/>
                <w:lang w:val="kk-KZ"/>
              </w:rPr>
              <w:t>р</w:t>
            </w:r>
            <w:r w:rsidRPr="009939A5">
              <w:rPr>
                <w:rFonts w:ascii="Times New Roman" w:eastAsia="OEGHA+TimesNewRomanPSMT" w:hAnsi="Times New Roman" w:cs="Times New Roman"/>
                <w:sz w:val="24"/>
                <w:szCs w:val="24"/>
                <w:lang w:val="kk-KZ"/>
              </w:rPr>
              <w:t xml:space="preserve">ына </w:t>
            </w:r>
            <w:r w:rsidRPr="009939A5">
              <w:rPr>
                <w:rFonts w:ascii="Times New Roman" w:eastAsia="OEGHA+TimesNewRomanPSMT" w:hAnsi="Times New Roman" w:cs="Times New Roman"/>
                <w:spacing w:val="-2"/>
                <w:sz w:val="24"/>
                <w:szCs w:val="24"/>
                <w:lang w:val="kk-KZ"/>
              </w:rPr>
              <w:t>с</w:t>
            </w:r>
            <w:r w:rsidRPr="009939A5">
              <w:rPr>
                <w:rFonts w:ascii="Times New Roman" w:eastAsia="OEGHA+TimesNewRomanPSMT" w:hAnsi="Times New Roman" w:cs="Times New Roman"/>
                <w:sz w:val="24"/>
                <w:szCs w:val="24"/>
                <w:lang w:val="kk-KZ"/>
              </w:rPr>
              <w:t>ә</w:t>
            </w:r>
            <w:r w:rsidRPr="009939A5">
              <w:rPr>
                <w:rFonts w:ascii="Times New Roman" w:eastAsia="OEGHA+TimesNewRomanPSMT" w:hAnsi="Times New Roman" w:cs="Times New Roman"/>
                <w:spacing w:val="-1"/>
                <w:sz w:val="24"/>
                <w:szCs w:val="24"/>
                <w:lang w:val="kk-KZ"/>
              </w:rPr>
              <w:t xml:space="preserve">йкес </w:t>
            </w:r>
            <w:r w:rsidRPr="009939A5">
              <w:rPr>
                <w:rFonts w:ascii="Times New Roman" w:eastAsia="OEGHA+TimesNewRomanPSMT" w:hAnsi="Times New Roman" w:cs="Times New Roman"/>
                <w:spacing w:val="-2"/>
                <w:sz w:val="24"/>
                <w:szCs w:val="24"/>
                <w:lang w:val="kk-KZ"/>
              </w:rPr>
              <w:t>к</w:t>
            </w:r>
            <w:r w:rsidRPr="009939A5">
              <w:rPr>
                <w:rFonts w:ascii="Times New Roman" w:eastAsia="OEGHA+TimesNewRomanPSMT" w:hAnsi="Times New Roman" w:cs="Times New Roman"/>
                <w:spacing w:val="1"/>
                <w:sz w:val="24"/>
                <w:szCs w:val="24"/>
                <w:lang w:val="kk-KZ"/>
              </w:rPr>
              <w:t>ө</w:t>
            </w:r>
            <w:r w:rsidRPr="009939A5">
              <w:rPr>
                <w:rFonts w:ascii="Times New Roman" w:eastAsia="OEGHA+TimesNewRomanPSMT" w:hAnsi="Times New Roman" w:cs="Times New Roman"/>
                <w:sz w:val="24"/>
                <w:szCs w:val="24"/>
                <w:lang w:val="kk-KZ"/>
              </w:rPr>
              <w:t>ркем шығармал</w:t>
            </w:r>
            <w:r w:rsidRPr="009939A5">
              <w:rPr>
                <w:rFonts w:ascii="Times New Roman" w:eastAsia="OEGHA+TimesNewRomanPSMT" w:hAnsi="Times New Roman" w:cs="Times New Roman"/>
                <w:spacing w:val="-2"/>
                <w:sz w:val="24"/>
                <w:szCs w:val="24"/>
                <w:lang w:val="kk-KZ"/>
              </w:rPr>
              <w:t>а</w:t>
            </w:r>
            <w:r w:rsidRPr="009939A5">
              <w:rPr>
                <w:rFonts w:ascii="Times New Roman" w:eastAsia="OEGHA+TimesNewRomanPSMT" w:hAnsi="Times New Roman" w:cs="Times New Roman"/>
                <w:sz w:val="24"/>
                <w:szCs w:val="24"/>
                <w:lang w:val="kk-KZ"/>
              </w:rPr>
              <w:t xml:space="preserve">р </w:t>
            </w:r>
            <w:r w:rsidRPr="009939A5">
              <w:rPr>
                <w:rFonts w:ascii="Times New Roman" w:eastAsia="OEGHA+TimesNewRomanPSMT" w:hAnsi="Times New Roman" w:cs="Times New Roman"/>
                <w:spacing w:val="-1"/>
                <w:sz w:val="24"/>
                <w:szCs w:val="24"/>
                <w:lang w:val="kk-KZ"/>
              </w:rPr>
              <w:t>о</w:t>
            </w:r>
            <w:r w:rsidRPr="009939A5">
              <w:rPr>
                <w:rFonts w:ascii="Times New Roman" w:eastAsia="OEGHA+TimesNewRomanPSMT" w:hAnsi="Times New Roman" w:cs="Times New Roman"/>
                <w:sz w:val="24"/>
                <w:szCs w:val="24"/>
                <w:lang w:val="kk-KZ"/>
              </w:rPr>
              <w:t>қ</w:t>
            </w:r>
            <w:r w:rsidRPr="009939A5">
              <w:rPr>
                <w:rFonts w:ascii="Times New Roman" w:eastAsia="OEGHA+TimesNewRomanPSMT" w:hAnsi="Times New Roman" w:cs="Times New Roman"/>
                <w:spacing w:val="-2"/>
                <w:sz w:val="24"/>
                <w:szCs w:val="24"/>
                <w:lang w:val="kk-KZ"/>
              </w:rPr>
              <w:t>у</w:t>
            </w:r>
            <w:r w:rsidRPr="009939A5">
              <w:rPr>
                <w:rFonts w:ascii="Times New Roman" w:eastAsia="OEGHA+TimesNewRomanPSMT" w:hAnsi="Times New Roman" w:cs="Times New Roman"/>
                <w:sz w:val="24"/>
                <w:szCs w:val="24"/>
                <w:lang w:val="kk-KZ"/>
              </w:rPr>
              <w:t xml:space="preserve">. Кейіпкерлердің әрекеттерін қайталап ойнайды, артикуляциялық жаттығуларды орындау. </w:t>
            </w:r>
          </w:p>
          <w:p w:rsidR="00EB6A60" w:rsidRPr="009939A5" w:rsidRDefault="00EB6A60" w:rsidP="0060690F">
            <w:pPr>
              <w:widowControl w:val="0"/>
              <w:ind w:right="-20"/>
              <w:rPr>
                <w:rFonts w:ascii="Times New Roman" w:hAnsi="Times New Roman" w:cs="Times New Roman"/>
                <w:b/>
                <w:sz w:val="24"/>
                <w:szCs w:val="24"/>
                <w:lang w:val="kk-KZ"/>
              </w:rPr>
            </w:pPr>
            <w:r w:rsidRPr="009939A5">
              <w:rPr>
                <w:rFonts w:ascii="Times New Roman" w:eastAsia="OEGHA+TimesNewRomanPSMT" w:hAnsi="Times New Roman" w:cs="Times New Roman"/>
                <w:b/>
                <w:sz w:val="24"/>
                <w:szCs w:val="24"/>
                <w:lang w:val="kk-KZ"/>
              </w:rPr>
              <w:t>(көркем әдебиет</w:t>
            </w:r>
            <w:r w:rsidRPr="009939A5">
              <w:rPr>
                <w:rFonts w:ascii="Times New Roman" w:hAnsi="Times New Roman" w:cs="Times New Roman"/>
                <w:b/>
                <w:sz w:val="24"/>
                <w:szCs w:val="24"/>
                <w:lang w:val="kk-KZ"/>
              </w:rPr>
              <w:t xml:space="preserve"> коммуникативтік дағдыларды дамыту).</w:t>
            </w:r>
          </w:p>
          <w:p w:rsidR="00EB6A60" w:rsidRPr="009939A5" w:rsidRDefault="00EB6A60" w:rsidP="0060690F">
            <w:pPr>
              <w:rPr>
                <w:rFonts w:ascii="Times New Roman" w:hAnsi="Times New Roman" w:cs="Times New Roman"/>
                <w:b/>
                <w:sz w:val="24"/>
                <w:szCs w:val="24"/>
                <w:lang w:val="kk-KZ"/>
              </w:rPr>
            </w:pPr>
          </w:p>
          <w:p w:rsidR="00EB6A60" w:rsidRPr="009939A5" w:rsidRDefault="00EB6A60" w:rsidP="0060690F">
            <w:pPr>
              <w:rPr>
                <w:rFonts w:ascii="Times New Roman" w:hAnsi="Times New Roman" w:cs="Times New Roman"/>
                <w:b/>
                <w:color w:val="FF0000"/>
                <w:sz w:val="24"/>
                <w:szCs w:val="24"/>
                <w:lang w:val="kk-KZ"/>
              </w:rPr>
            </w:pPr>
          </w:p>
        </w:tc>
        <w:tc>
          <w:tcPr>
            <w:tcW w:w="2722" w:type="dxa"/>
            <w:gridSpan w:val="2"/>
            <w:tcBorders>
              <w:top w:val="single" w:sz="4" w:space="0" w:color="auto"/>
              <w:left w:val="single" w:sz="4" w:space="0" w:color="auto"/>
              <w:bottom w:val="single" w:sz="4" w:space="0" w:color="auto"/>
              <w:right w:val="single" w:sz="4" w:space="0" w:color="auto"/>
            </w:tcBorders>
          </w:tcPr>
          <w:p w:rsidR="00EB6A60" w:rsidRPr="009939A5" w:rsidRDefault="00EB6A60" w:rsidP="0060690F">
            <w:pPr>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Дидактикалық ойын: </w:t>
            </w:r>
          </w:p>
          <w:p w:rsidR="00EB6A60" w:rsidRPr="009939A5" w:rsidRDefault="00EB6A60" w:rsidP="0060690F">
            <w:pPr>
              <w:rPr>
                <w:rFonts w:ascii="Times New Roman" w:hAnsi="Times New Roman" w:cs="Times New Roman"/>
                <w:b/>
                <w:sz w:val="24"/>
                <w:szCs w:val="24"/>
                <w:lang w:val="kk-KZ"/>
              </w:rPr>
            </w:pPr>
            <w:r w:rsidRPr="009939A5">
              <w:rPr>
                <w:rFonts w:ascii="Times New Roman" w:hAnsi="Times New Roman" w:cs="Times New Roman"/>
                <w:b/>
                <w:sz w:val="24"/>
                <w:szCs w:val="24"/>
                <w:lang w:val="kk-KZ"/>
              </w:rPr>
              <w:t>«Сиқырлы қораптар»</w:t>
            </w:r>
          </w:p>
          <w:p w:rsidR="00EB6A60" w:rsidRPr="009939A5" w:rsidRDefault="00EB6A60" w:rsidP="0060690F">
            <w:pPr>
              <w:pStyle w:val="a5"/>
              <w:rPr>
                <w:sz w:val="24"/>
                <w:szCs w:val="24"/>
                <w:lang w:val="kk-KZ"/>
              </w:rPr>
            </w:pPr>
            <w:r w:rsidRPr="009939A5">
              <w:rPr>
                <w:b/>
                <w:sz w:val="24"/>
                <w:szCs w:val="24"/>
                <w:lang w:val="kk-KZ"/>
              </w:rPr>
              <w:t xml:space="preserve">Мақсаты: </w:t>
            </w:r>
            <w:r w:rsidRPr="009939A5">
              <w:rPr>
                <w:sz w:val="24"/>
                <w:szCs w:val="24"/>
                <w:lang w:val="kk-KZ"/>
              </w:rPr>
              <w:t>Сиқырлы қораптар туралы түсінік беру. Құрастыруға қалыптастыру.</w:t>
            </w:r>
          </w:p>
          <w:p w:rsidR="00EB6A60" w:rsidRPr="009939A5" w:rsidRDefault="00EB6A60" w:rsidP="0060690F">
            <w:pPr>
              <w:pStyle w:val="a5"/>
              <w:rPr>
                <w:sz w:val="24"/>
                <w:szCs w:val="24"/>
                <w:lang w:val="kk-KZ"/>
              </w:rPr>
            </w:pPr>
            <w:r w:rsidRPr="009939A5">
              <w:rPr>
                <w:sz w:val="24"/>
                <w:szCs w:val="24"/>
                <w:lang w:val="kk-KZ"/>
              </w:rPr>
              <w:t>Қауіпсіздік шараларымен таныстыру.</w:t>
            </w:r>
          </w:p>
          <w:p w:rsidR="00EB6A60" w:rsidRPr="009939A5" w:rsidRDefault="00EB6A60" w:rsidP="0060690F">
            <w:pPr>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(құрастыру </w:t>
            </w:r>
          </w:p>
          <w:p w:rsidR="00EB6A60" w:rsidRPr="009939A5" w:rsidRDefault="00EB6A60" w:rsidP="0060690F">
            <w:pPr>
              <w:rPr>
                <w:rFonts w:ascii="Times New Roman" w:hAnsi="Times New Roman" w:cs="Times New Roman"/>
                <w:b/>
                <w:sz w:val="24"/>
                <w:szCs w:val="24"/>
                <w:lang w:val="kk-KZ"/>
              </w:rPr>
            </w:pPr>
            <w:r w:rsidRPr="009939A5">
              <w:rPr>
                <w:rFonts w:ascii="Times New Roman" w:hAnsi="Times New Roman" w:cs="Times New Roman"/>
                <w:b/>
                <w:sz w:val="24"/>
                <w:szCs w:val="24"/>
                <w:lang w:val="kk-KZ"/>
              </w:rPr>
              <w:t>музыка шығармашылық дағдыларын, зерттеу іс - әрекетін дамыту)</w:t>
            </w:r>
          </w:p>
        </w:tc>
        <w:tc>
          <w:tcPr>
            <w:tcW w:w="2551" w:type="dxa"/>
            <w:gridSpan w:val="3"/>
            <w:tcBorders>
              <w:top w:val="single" w:sz="4" w:space="0" w:color="auto"/>
              <w:left w:val="single" w:sz="4" w:space="0" w:color="auto"/>
              <w:bottom w:val="single" w:sz="4" w:space="0" w:color="auto"/>
              <w:right w:val="single" w:sz="4" w:space="0" w:color="auto"/>
            </w:tcBorders>
          </w:tcPr>
          <w:p w:rsidR="00EB6A60" w:rsidRPr="009939A5" w:rsidRDefault="00EB6A60" w:rsidP="0060690F">
            <w:pPr>
              <w:rPr>
                <w:rFonts w:ascii="Times New Roman" w:eastAsia="Times New Roman" w:hAnsi="Times New Roman" w:cs="Times New Roman"/>
                <w:b/>
                <w:sz w:val="24"/>
                <w:szCs w:val="24"/>
                <w:lang w:val="kk-KZ"/>
              </w:rPr>
            </w:pPr>
            <w:r w:rsidRPr="009939A5">
              <w:rPr>
                <w:rFonts w:ascii="Times New Roman" w:eastAsia="Times New Roman" w:hAnsi="Times New Roman" w:cs="Times New Roman"/>
                <w:b/>
                <w:sz w:val="24"/>
                <w:szCs w:val="24"/>
                <w:lang w:val="kk-KZ"/>
              </w:rPr>
              <w:t xml:space="preserve">Әңгімелесу. </w:t>
            </w:r>
          </w:p>
          <w:p w:rsidR="00EB6A60" w:rsidRPr="009939A5" w:rsidRDefault="00EB6A60" w:rsidP="0060690F">
            <w:pPr>
              <w:rPr>
                <w:rFonts w:ascii="Times New Roman" w:eastAsia="Times New Roman" w:hAnsi="Times New Roman" w:cs="Times New Roman"/>
                <w:b/>
                <w:sz w:val="24"/>
                <w:szCs w:val="24"/>
                <w:lang w:val="kk-KZ"/>
              </w:rPr>
            </w:pPr>
            <w:r w:rsidRPr="009939A5">
              <w:rPr>
                <w:rFonts w:ascii="Times New Roman" w:eastAsia="Times New Roman" w:hAnsi="Times New Roman" w:cs="Times New Roman"/>
                <w:b/>
                <w:sz w:val="24"/>
                <w:szCs w:val="24"/>
                <w:lang w:val="kk-KZ"/>
              </w:rPr>
              <w:t xml:space="preserve">«Менің отбасым» </w:t>
            </w:r>
          </w:p>
          <w:p w:rsidR="00EB6A60" w:rsidRPr="009939A5" w:rsidRDefault="00EB6A60" w:rsidP="0060690F">
            <w:pPr>
              <w:widowControl w:val="0"/>
              <w:ind w:right="-57"/>
              <w:rPr>
                <w:rFonts w:ascii="Times New Roman" w:eastAsia="OEGHA+TimesNewRomanPSMT" w:hAnsi="Times New Roman" w:cs="Times New Roman"/>
                <w:color w:val="000000"/>
                <w:sz w:val="24"/>
                <w:szCs w:val="24"/>
                <w:lang w:val="kk-KZ"/>
              </w:rPr>
            </w:pPr>
            <w:r w:rsidRPr="009939A5">
              <w:rPr>
                <w:rFonts w:ascii="Times New Roman" w:eastAsia="Times New Roman" w:hAnsi="Times New Roman" w:cs="Times New Roman"/>
                <w:b/>
                <w:sz w:val="24"/>
                <w:szCs w:val="24"/>
                <w:lang w:val="kk-KZ"/>
              </w:rPr>
              <w:t>Мақсаты:</w:t>
            </w:r>
            <w:r w:rsidR="0060690F">
              <w:rPr>
                <w:rFonts w:ascii="Times New Roman" w:eastAsia="Times New Roman" w:hAnsi="Times New Roman" w:cs="Times New Roman"/>
                <w:b/>
                <w:sz w:val="24"/>
                <w:szCs w:val="24"/>
                <w:lang w:val="kk-KZ"/>
              </w:rPr>
              <w:t xml:space="preserve"> </w:t>
            </w:r>
            <w:r w:rsidRPr="009939A5">
              <w:rPr>
                <w:rFonts w:ascii="Times New Roman" w:eastAsia="OEGHA+TimesNewRomanPSMT" w:hAnsi="Times New Roman" w:cs="Times New Roman"/>
                <w:color w:val="000000"/>
                <w:sz w:val="24"/>
                <w:szCs w:val="24"/>
                <w:lang w:val="kk-KZ"/>
              </w:rPr>
              <w:t>«</w:t>
            </w:r>
            <w:r w:rsidRPr="009939A5">
              <w:rPr>
                <w:rFonts w:ascii="Times New Roman" w:eastAsia="OEGHA+TimesNewRomanPSMT" w:hAnsi="Times New Roman" w:cs="Times New Roman"/>
                <w:color w:val="000000"/>
                <w:spacing w:val="-4"/>
                <w:sz w:val="24"/>
                <w:szCs w:val="24"/>
                <w:lang w:val="kk-KZ"/>
              </w:rPr>
              <w:t>М</w:t>
            </w:r>
            <w:r w:rsidRPr="009939A5">
              <w:rPr>
                <w:rFonts w:ascii="Times New Roman" w:eastAsia="OEGHA+TimesNewRomanPSMT" w:hAnsi="Times New Roman" w:cs="Times New Roman"/>
                <w:color w:val="000000"/>
                <w:sz w:val="24"/>
                <w:szCs w:val="24"/>
                <w:lang w:val="kk-KZ"/>
              </w:rPr>
              <w:t xml:space="preserve">ен» </w:t>
            </w:r>
            <w:r w:rsidRPr="009939A5">
              <w:rPr>
                <w:rFonts w:ascii="Times New Roman" w:eastAsia="OEGHA+TimesNewRomanPSMT" w:hAnsi="Times New Roman" w:cs="Times New Roman"/>
                <w:color w:val="000000"/>
                <w:spacing w:val="-2"/>
                <w:sz w:val="24"/>
                <w:szCs w:val="24"/>
                <w:lang w:val="kk-KZ"/>
              </w:rPr>
              <w:t>б</w:t>
            </w:r>
            <w:r w:rsidRPr="009939A5">
              <w:rPr>
                <w:rFonts w:ascii="Times New Roman" w:eastAsia="OEGHA+TimesNewRomanPSMT" w:hAnsi="Times New Roman" w:cs="Times New Roman"/>
                <w:color w:val="000000"/>
                <w:sz w:val="24"/>
                <w:szCs w:val="24"/>
                <w:lang w:val="kk-KZ"/>
              </w:rPr>
              <w:t>ей</w:t>
            </w:r>
            <w:r w:rsidRPr="009939A5">
              <w:rPr>
                <w:rFonts w:ascii="Times New Roman" w:eastAsia="OEGHA+TimesNewRomanPSMT" w:hAnsi="Times New Roman" w:cs="Times New Roman"/>
                <w:color w:val="000000"/>
                <w:spacing w:val="-1"/>
                <w:sz w:val="24"/>
                <w:szCs w:val="24"/>
                <w:lang w:val="kk-KZ"/>
              </w:rPr>
              <w:t>н</w:t>
            </w:r>
            <w:r w:rsidRPr="009939A5">
              <w:rPr>
                <w:rFonts w:ascii="Times New Roman" w:eastAsia="OEGHA+TimesNewRomanPSMT" w:hAnsi="Times New Roman" w:cs="Times New Roman"/>
                <w:color w:val="000000"/>
                <w:spacing w:val="6"/>
                <w:sz w:val="24"/>
                <w:szCs w:val="24"/>
                <w:lang w:val="kk-KZ"/>
              </w:rPr>
              <w:t>е</w:t>
            </w:r>
            <w:r w:rsidRPr="009939A5">
              <w:rPr>
                <w:rFonts w:ascii="Times New Roman" w:eastAsia="OEGHA+TimesNewRomanPSMT" w:hAnsi="Times New Roman" w:cs="Times New Roman"/>
                <w:color w:val="000000"/>
                <w:sz w:val="24"/>
                <w:szCs w:val="24"/>
                <w:lang w:val="kk-KZ"/>
              </w:rPr>
              <w:t xml:space="preserve">сі. </w:t>
            </w:r>
            <w:r w:rsidRPr="009939A5">
              <w:rPr>
                <w:rFonts w:ascii="Times New Roman" w:eastAsia="OEGHA+TimesNewRomanPSMT" w:hAnsi="Times New Roman" w:cs="Times New Roman"/>
                <w:color w:val="000000"/>
                <w:spacing w:val="-3"/>
                <w:sz w:val="24"/>
                <w:szCs w:val="24"/>
                <w:lang w:val="kk-KZ"/>
              </w:rPr>
              <w:t>Е</w:t>
            </w:r>
            <w:r w:rsidRPr="009939A5">
              <w:rPr>
                <w:rFonts w:ascii="Times New Roman" w:eastAsia="OEGHA+TimesNewRomanPSMT" w:hAnsi="Times New Roman" w:cs="Times New Roman"/>
                <w:color w:val="000000"/>
                <w:sz w:val="24"/>
                <w:szCs w:val="24"/>
                <w:lang w:val="kk-KZ"/>
              </w:rPr>
              <w:t>сі</w:t>
            </w:r>
            <w:r w:rsidRPr="009939A5">
              <w:rPr>
                <w:rFonts w:ascii="Times New Roman" w:eastAsia="OEGHA+TimesNewRomanPSMT" w:hAnsi="Times New Roman" w:cs="Times New Roman"/>
                <w:color w:val="000000"/>
                <w:spacing w:val="-1"/>
                <w:sz w:val="24"/>
                <w:szCs w:val="24"/>
                <w:lang w:val="kk-KZ"/>
              </w:rPr>
              <w:t>м</w:t>
            </w:r>
            <w:r w:rsidRPr="009939A5">
              <w:rPr>
                <w:rFonts w:ascii="Times New Roman" w:eastAsia="OEGHA+TimesNewRomanPSMT" w:hAnsi="Times New Roman" w:cs="Times New Roman"/>
                <w:color w:val="000000"/>
                <w:sz w:val="24"/>
                <w:szCs w:val="24"/>
                <w:lang w:val="kk-KZ"/>
              </w:rPr>
              <w:t xml:space="preserve">ін </w:t>
            </w:r>
            <w:r w:rsidRPr="009939A5">
              <w:rPr>
                <w:rFonts w:ascii="Times New Roman" w:eastAsia="OEGHA+TimesNewRomanPSMT" w:hAnsi="Times New Roman" w:cs="Times New Roman"/>
                <w:color w:val="000000"/>
                <w:spacing w:val="-6"/>
                <w:sz w:val="24"/>
                <w:szCs w:val="24"/>
                <w:lang w:val="kk-KZ"/>
              </w:rPr>
              <w:t>а</w:t>
            </w:r>
            <w:r w:rsidRPr="009939A5">
              <w:rPr>
                <w:rFonts w:ascii="Times New Roman" w:eastAsia="OEGHA+TimesNewRomanPSMT" w:hAnsi="Times New Roman" w:cs="Times New Roman"/>
                <w:color w:val="000000"/>
                <w:spacing w:val="1"/>
                <w:sz w:val="24"/>
                <w:szCs w:val="24"/>
                <w:lang w:val="kk-KZ"/>
              </w:rPr>
              <w:t>т</w:t>
            </w:r>
            <w:r w:rsidRPr="009939A5">
              <w:rPr>
                <w:rFonts w:ascii="Times New Roman" w:eastAsia="OEGHA+TimesNewRomanPSMT" w:hAnsi="Times New Roman" w:cs="Times New Roman"/>
                <w:color w:val="000000"/>
                <w:sz w:val="24"/>
                <w:szCs w:val="24"/>
                <w:lang w:val="kk-KZ"/>
              </w:rPr>
              <w:t>ағ</w:t>
            </w:r>
            <w:r w:rsidRPr="009939A5">
              <w:rPr>
                <w:rFonts w:ascii="Times New Roman" w:eastAsia="OEGHA+TimesNewRomanPSMT" w:hAnsi="Times New Roman" w:cs="Times New Roman"/>
                <w:color w:val="000000"/>
                <w:spacing w:val="-1"/>
                <w:sz w:val="24"/>
                <w:szCs w:val="24"/>
                <w:lang w:val="kk-KZ"/>
              </w:rPr>
              <w:t>а</w:t>
            </w:r>
            <w:r w:rsidRPr="009939A5">
              <w:rPr>
                <w:rFonts w:ascii="Times New Roman" w:eastAsia="OEGHA+TimesNewRomanPSMT" w:hAnsi="Times New Roman" w:cs="Times New Roman"/>
                <w:color w:val="000000"/>
                <w:spacing w:val="-2"/>
                <w:sz w:val="24"/>
                <w:szCs w:val="24"/>
                <w:lang w:val="kk-KZ"/>
              </w:rPr>
              <w:t>н</w:t>
            </w:r>
            <w:r w:rsidRPr="009939A5">
              <w:rPr>
                <w:rFonts w:ascii="Times New Roman" w:eastAsia="OEGHA+TimesNewRomanPSMT" w:hAnsi="Times New Roman" w:cs="Times New Roman"/>
                <w:color w:val="000000"/>
                <w:sz w:val="24"/>
                <w:szCs w:val="24"/>
                <w:lang w:val="kk-KZ"/>
              </w:rPr>
              <w:t>да ж</w:t>
            </w:r>
            <w:r w:rsidRPr="009939A5">
              <w:rPr>
                <w:rFonts w:ascii="Times New Roman" w:eastAsia="OEGHA+TimesNewRomanPSMT" w:hAnsi="Times New Roman" w:cs="Times New Roman"/>
                <w:color w:val="000000"/>
                <w:spacing w:val="-15"/>
                <w:sz w:val="24"/>
                <w:szCs w:val="24"/>
                <w:lang w:val="kk-KZ"/>
              </w:rPr>
              <w:t>а</w:t>
            </w:r>
            <w:r w:rsidRPr="009939A5">
              <w:rPr>
                <w:rFonts w:ascii="Times New Roman" w:eastAsia="OEGHA+TimesNewRomanPSMT" w:hAnsi="Times New Roman" w:cs="Times New Roman"/>
                <w:color w:val="000000"/>
                <w:spacing w:val="-6"/>
                <w:sz w:val="24"/>
                <w:szCs w:val="24"/>
                <w:lang w:val="kk-KZ"/>
              </w:rPr>
              <w:t>у</w:t>
            </w:r>
            <w:r w:rsidRPr="009939A5">
              <w:rPr>
                <w:rFonts w:ascii="Times New Roman" w:eastAsia="OEGHA+TimesNewRomanPSMT" w:hAnsi="Times New Roman" w:cs="Times New Roman"/>
                <w:color w:val="000000"/>
                <w:spacing w:val="-5"/>
                <w:sz w:val="24"/>
                <w:szCs w:val="24"/>
                <w:lang w:val="kk-KZ"/>
              </w:rPr>
              <w:t>а</w:t>
            </w:r>
            <w:r w:rsidRPr="009939A5">
              <w:rPr>
                <w:rFonts w:ascii="Times New Roman" w:eastAsia="OEGHA+TimesNewRomanPSMT" w:hAnsi="Times New Roman" w:cs="Times New Roman"/>
                <w:color w:val="000000"/>
                <w:sz w:val="24"/>
                <w:szCs w:val="24"/>
                <w:lang w:val="kk-KZ"/>
              </w:rPr>
              <w:t xml:space="preserve">п </w:t>
            </w:r>
            <w:r w:rsidRPr="009939A5">
              <w:rPr>
                <w:rFonts w:ascii="Times New Roman" w:eastAsia="OEGHA+TimesNewRomanPSMT" w:hAnsi="Times New Roman" w:cs="Times New Roman"/>
                <w:color w:val="000000"/>
                <w:spacing w:val="-3"/>
                <w:sz w:val="24"/>
                <w:szCs w:val="24"/>
                <w:lang w:val="kk-KZ"/>
              </w:rPr>
              <w:t>б</w:t>
            </w:r>
            <w:r w:rsidRPr="009939A5">
              <w:rPr>
                <w:rFonts w:ascii="Times New Roman" w:eastAsia="OEGHA+TimesNewRomanPSMT" w:hAnsi="Times New Roman" w:cs="Times New Roman"/>
                <w:color w:val="000000"/>
                <w:sz w:val="24"/>
                <w:szCs w:val="24"/>
                <w:lang w:val="kk-KZ"/>
              </w:rPr>
              <w:t>е</w:t>
            </w:r>
            <w:r w:rsidRPr="009939A5">
              <w:rPr>
                <w:rFonts w:ascii="Times New Roman" w:eastAsia="OEGHA+TimesNewRomanPSMT" w:hAnsi="Times New Roman" w:cs="Times New Roman"/>
                <w:color w:val="000000"/>
                <w:spacing w:val="-1"/>
                <w:sz w:val="24"/>
                <w:szCs w:val="24"/>
                <w:lang w:val="kk-KZ"/>
              </w:rPr>
              <w:t>р</w:t>
            </w:r>
            <w:r w:rsidRPr="009939A5">
              <w:rPr>
                <w:rFonts w:ascii="Times New Roman" w:eastAsia="OEGHA+TimesNewRomanPSMT" w:hAnsi="Times New Roman" w:cs="Times New Roman"/>
                <w:color w:val="000000"/>
                <w:spacing w:val="-32"/>
                <w:sz w:val="24"/>
                <w:szCs w:val="24"/>
                <w:lang w:val="kk-KZ"/>
              </w:rPr>
              <w:t>у</w:t>
            </w:r>
            <w:r w:rsidRPr="009939A5">
              <w:rPr>
                <w:rFonts w:ascii="Times New Roman" w:eastAsia="OEGHA+TimesNewRomanPSMT" w:hAnsi="Times New Roman" w:cs="Times New Roman"/>
                <w:color w:val="000000"/>
                <w:sz w:val="24"/>
                <w:szCs w:val="24"/>
                <w:lang w:val="kk-KZ"/>
              </w:rPr>
              <w:t xml:space="preserve">, </w:t>
            </w:r>
            <w:r w:rsidRPr="009939A5">
              <w:rPr>
                <w:rFonts w:ascii="Times New Roman" w:eastAsia="OEGHA+TimesNewRomanPSMT" w:hAnsi="Times New Roman" w:cs="Times New Roman"/>
                <w:color w:val="000000"/>
                <w:spacing w:val="1"/>
                <w:sz w:val="24"/>
                <w:szCs w:val="24"/>
                <w:lang w:val="kk-KZ"/>
              </w:rPr>
              <w:t>ө</w:t>
            </w:r>
            <w:r w:rsidRPr="009939A5">
              <w:rPr>
                <w:rFonts w:ascii="Times New Roman" w:eastAsia="OEGHA+TimesNewRomanPSMT" w:hAnsi="Times New Roman" w:cs="Times New Roman"/>
                <w:color w:val="000000"/>
                <w:sz w:val="24"/>
                <w:szCs w:val="24"/>
                <w:lang w:val="kk-KZ"/>
              </w:rPr>
              <w:t xml:space="preserve">зін </w:t>
            </w:r>
            <w:r w:rsidRPr="009939A5">
              <w:rPr>
                <w:rFonts w:ascii="Times New Roman" w:eastAsia="OEGHA+TimesNewRomanPSMT" w:hAnsi="Times New Roman" w:cs="Times New Roman"/>
                <w:color w:val="000000"/>
                <w:spacing w:val="-2"/>
                <w:sz w:val="24"/>
                <w:szCs w:val="24"/>
                <w:lang w:val="kk-KZ"/>
              </w:rPr>
              <w:t>а</w:t>
            </w:r>
            <w:r w:rsidRPr="009939A5">
              <w:rPr>
                <w:rFonts w:ascii="Times New Roman" w:eastAsia="OEGHA+TimesNewRomanPSMT" w:hAnsi="Times New Roman" w:cs="Times New Roman"/>
                <w:color w:val="000000"/>
                <w:sz w:val="24"/>
                <w:szCs w:val="24"/>
                <w:lang w:val="kk-KZ"/>
              </w:rPr>
              <w:t>йн</w:t>
            </w:r>
            <w:r w:rsidRPr="009939A5">
              <w:rPr>
                <w:rFonts w:ascii="Times New Roman" w:eastAsia="OEGHA+TimesNewRomanPSMT" w:hAnsi="Times New Roman" w:cs="Times New Roman"/>
                <w:color w:val="000000"/>
                <w:spacing w:val="-1"/>
                <w:sz w:val="24"/>
                <w:szCs w:val="24"/>
                <w:lang w:val="kk-KZ"/>
              </w:rPr>
              <w:t>а</w:t>
            </w:r>
            <w:r w:rsidRPr="009939A5">
              <w:rPr>
                <w:rFonts w:ascii="Times New Roman" w:eastAsia="OEGHA+TimesNewRomanPSMT" w:hAnsi="Times New Roman" w:cs="Times New Roman"/>
                <w:color w:val="000000"/>
                <w:sz w:val="24"/>
                <w:szCs w:val="24"/>
                <w:lang w:val="kk-KZ"/>
              </w:rPr>
              <w:t>д</w:t>
            </w:r>
            <w:r w:rsidRPr="009939A5">
              <w:rPr>
                <w:rFonts w:ascii="Times New Roman" w:eastAsia="OEGHA+TimesNewRomanPSMT" w:hAnsi="Times New Roman" w:cs="Times New Roman"/>
                <w:color w:val="000000"/>
                <w:spacing w:val="-1"/>
                <w:sz w:val="24"/>
                <w:szCs w:val="24"/>
                <w:lang w:val="kk-KZ"/>
              </w:rPr>
              <w:t>а</w:t>
            </w:r>
            <w:r w:rsidRPr="009939A5">
              <w:rPr>
                <w:rFonts w:ascii="Times New Roman" w:eastAsia="OEGHA+TimesNewRomanPSMT" w:hAnsi="Times New Roman" w:cs="Times New Roman"/>
                <w:color w:val="000000"/>
                <w:sz w:val="24"/>
                <w:szCs w:val="24"/>
                <w:lang w:val="kk-KZ"/>
              </w:rPr>
              <w:t>н ж</w:t>
            </w:r>
            <w:r w:rsidRPr="009939A5">
              <w:rPr>
                <w:rFonts w:ascii="Times New Roman" w:eastAsia="OEGHA+TimesNewRomanPSMT" w:hAnsi="Times New Roman" w:cs="Times New Roman"/>
                <w:color w:val="000000"/>
                <w:spacing w:val="-1"/>
                <w:sz w:val="24"/>
                <w:szCs w:val="24"/>
                <w:lang w:val="kk-KZ"/>
              </w:rPr>
              <w:t>ән</w:t>
            </w:r>
            <w:r w:rsidRPr="009939A5">
              <w:rPr>
                <w:rFonts w:ascii="Times New Roman" w:eastAsia="OEGHA+TimesNewRomanPSMT" w:hAnsi="Times New Roman" w:cs="Times New Roman"/>
                <w:color w:val="000000"/>
                <w:sz w:val="24"/>
                <w:szCs w:val="24"/>
                <w:lang w:val="kk-KZ"/>
              </w:rPr>
              <w:t>е ф</w:t>
            </w:r>
            <w:r w:rsidRPr="009939A5">
              <w:rPr>
                <w:rFonts w:ascii="Times New Roman" w:eastAsia="OEGHA+TimesNewRomanPSMT" w:hAnsi="Times New Roman" w:cs="Times New Roman"/>
                <w:color w:val="000000"/>
                <w:spacing w:val="-2"/>
                <w:sz w:val="24"/>
                <w:szCs w:val="24"/>
                <w:lang w:val="kk-KZ"/>
              </w:rPr>
              <w:t>о</w:t>
            </w:r>
            <w:r w:rsidRPr="009939A5">
              <w:rPr>
                <w:rFonts w:ascii="Times New Roman" w:eastAsia="OEGHA+TimesNewRomanPSMT" w:hAnsi="Times New Roman" w:cs="Times New Roman"/>
                <w:color w:val="000000"/>
                <w:spacing w:val="-4"/>
                <w:sz w:val="24"/>
                <w:szCs w:val="24"/>
                <w:lang w:val="kk-KZ"/>
              </w:rPr>
              <w:t>т</w:t>
            </w:r>
            <w:r w:rsidRPr="009939A5">
              <w:rPr>
                <w:rFonts w:ascii="Times New Roman" w:eastAsia="OEGHA+TimesNewRomanPSMT" w:hAnsi="Times New Roman" w:cs="Times New Roman"/>
                <w:color w:val="000000"/>
                <w:spacing w:val="7"/>
                <w:sz w:val="24"/>
                <w:szCs w:val="24"/>
                <w:lang w:val="kk-KZ"/>
              </w:rPr>
              <w:t>о</w:t>
            </w:r>
            <w:r w:rsidRPr="009939A5">
              <w:rPr>
                <w:rFonts w:ascii="Times New Roman" w:eastAsia="OEGHA+TimesNewRomanPSMT" w:hAnsi="Times New Roman" w:cs="Times New Roman"/>
                <w:color w:val="000000"/>
                <w:spacing w:val="-3"/>
                <w:sz w:val="24"/>
                <w:szCs w:val="24"/>
                <w:lang w:val="kk-KZ"/>
              </w:rPr>
              <w:t>с</w:t>
            </w:r>
            <w:r w:rsidRPr="009939A5">
              <w:rPr>
                <w:rFonts w:ascii="Times New Roman" w:eastAsia="OEGHA+TimesNewRomanPSMT" w:hAnsi="Times New Roman" w:cs="Times New Roman"/>
                <w:color w:val="000000"/>
                <w:spacing w:val="-4"/>
                <w:sz w:val="24"/>
                <w:szCs w:val="24"/>
                <w:lang w:val="kk-KZ"/>
              </w:rPr>
              <w:t>у</w:t>
            </w:r>
            <w:r w:rsidRPr="009939A5">
              <w:rPr>
                <w:rFonts w:ascii="Times New Roman" w:eastAsia="OEGHA+TimesNewRomanPSMT" w:hAnsi="Times New Roman" w:cs="Times New Roman"/>
                <w:color w:val="000000"/>
                <w:spacing w:val="1"/>
                <w:sz w:val="24"/>
                <w:szCs w:val="24"/>
                <w:lang w:val="kk-KZ"/>
              </w:rPr>
              <w:t>р</w:t>
            </w:r>
            <w:r w:rsidRPr="009939A5">
              <w:rPr>
                <w:rFonts w:ascii="Times New Roman" w:eastAsia="OEGHA+TimesNewRomanPSMT" w:hAnsi="Times New Roman" w:cs="Times New Roman"/>
                <w:color w:val="000000"/>
                <w:sz w:val="24"/>
                <w:szCs w:val="24"/>
                <w:lang w:val="kk-KZ"/>
              </w:rPr>
              <w:t>етте</w:t>
            </w:r>
            <w:r w:rsidRPr="009939A5">
              <w:rPr>
                <w:rFonts w:ascii="Times New Roman" w:eastAsia="OEGHA+TimesNewRomanPSMT" w:hAnsi="Times New Roman" w:cs="Times New Roman"/>
                <w:color w:val="000000"/>
                <w:spacing w:val="-3"/>
                <w:sz w:val="24"/>
                <w:szCs w:val="24"/>
                <w:lang w:val="kk-KZ"/>
              </w:rPr>
              <w:t>р</w:t>
            </w:r>
            <w:r w:rsidRPr="009939A5">
              <w:rPr>
                <w:rFonts w:ascii="Times New Roman" w:eastAsia="OEGHA+TimesNewRomanPSMT" w:hAnsi="Times New Roman" w:cs="Times New Roman"/>
                <w:color w:val="000000"/>
                <w:sz w:val="24"/>
                <w:szCs w:val="24"/>
                <w:lang w:val="kk-KZ"/>
              </w:rPr>
              <w:t>д</w:t>
            </w:r>
            <w:r w:rsidRPr="009939A5">
              <w:rPr>
                <w:rFonts w:ascii="Times New Roman" w:eastAsia="OEGHA+TimesNewRomanPSMT" w:hAnsi="Times New Roman" w:cs="Times New Roman"/>
                <w:color w:val="000000"/>
                <w:spacing w:val="-2"/>
                <w:sz w:val="24"/>
                <w:szCs w:val="24"/>
                <w:lang w:val="kk-KZ"/>
              </w:rPr>
              <w:t>е</w:t>
            </w:r>
            <w:r w:rsidRPr="009939A5">
              <w:rPr>
                <w:rFonts w:ascii="Times New Roman" w:eastAsia="OEGHA+TimesNewRomanPSMT" w:hAnsi="Times New Roman" w:cs="Times New Roman"/>
                <w:color w:val="000000"/>
                <w:sz w:val="24"/>
                <w:szCs w:val="24"/>
                <w:lang w:val="kk-KZ"/>
              </w:rPr>
              <w:t xml:space="preserve">н </w:t>
            </w:r>
            <w:r w:rsidRPr="009939A5">
              <w:rPr>
                <w:rFonts w:ascii="Times New Roman" w:eastAsia="OEGHA+TimesNewRomanPSMT" w:hAnsi="Times New Roman" w:cs="Times New Roman"/>
                <w:color w:val="000000"/>
                <w:spacing w:val="1"/>
                <w:sz w:val="24"/>
                <w:szCs w:val="24"/>
                <w:lang w:val="kk-KZ"/>
              </w:rPr>
              <w:t>т</w:t>
            </w:r>
            <w:r w:rsidRPr="009939A5">
              <w:rPr>
                <w:rFonts w:ascii="Times New Roman" w:eastAsia="OEGHA+TimesNewRomanPSMT" w:hAnsi="Times New Roman" w:cs="Times New Roman"/>
                <w:color w:val="000000"/>
                <w:spacing w:val="-1"/>
                <w:sz w:val="24"/>
                <w:szCs w:val="24"/>
                <w:lang w:val="kk-KZ"/>
              </w:rPr>
              <w:t>а</w:t>
            </w:r>
            <w:r w:rsidRPr="009939A5">
              <w:rPr>
                <w:rFonts w:ascii="Times New Roman" w:eastAsia="OEGHA+TimesNewRomanPSMT" w:hAnsi="Times New Roman" w:cs="Times New Roman"/>
                <w:color w:val="000000"/>
                <w:sz w:val="24"/>
                <w:szCs w:val="24"/>
                <w:lang w:val="kk-KZ"/>
              </w:rPr>
              <w:t>н</w:t>
            </w:r>
            <w:r w:rsidRPr="009939A5">
              <w:rPr>
                <w:rFonts w:ascii="Times New Roman" w:eastAsia="OEGHA+TimesNewRomanPSMT" w:hAnsi="Times New Roman" w:cs="Times New Roman"/>
                <w:color w:val="000000"/>
                <w:spacing w:val="-32"/>
                <w:sz w:val="24"/>
                <w:szCs w:val="24"/>
                <w:lang w:val="kk-KZ"/>
              </w:rPr>
              <w:t>у</w:t>
            </w:r>
            <w:r w:rsidRPr="009939A5">
              <w:rPr>
                <w:rFonts w:ascii="Times New Roman" w:eastAsia="OEGHA+TimesNewRomanPSMT" w:hAnsi="Times New Roman" w:cs="Times New Roman"/>
                <w:color w:val="000000"/>
                <w:sz w:val="24"/>
                <w:szCs w:val="24"/>
                <w:lang w:val="kk-KZ"/>
              </w:rPr>
              <w:t>.</w:t>
            </w:r>
          </w:p>
          <w:p w:rsidR="00EB6A60" w:rsidRPr="009939A5" w:rsidRDefault="00EB6A60" w:rsidP="0060690F">
            <w:pPr>
              <w:rPr>
                <w:rFonts w:ascii="Times New Roman" w:eastAsia="Times New Roman" w:hAnsi="Times New Roman" w:cs="Times New Roman"/>
                <w:sz w:val="24"/>
                <w:szCs w:val="24"/>
                <w:lang w:val="kk-KZ"/>
              </w:rPr>
            </w:pPr>
            <w:r w:rsidRPr="009939A5">
              <w:rPr>
                <w:rFonts w:ascii="Times New Roman" w:eastAsia="Times New Roman" w:hAnsi="Times New Roman" w:cs="Times New Roman"/>
                <w:b/>
                <w:sz w:val="24"/>
                <w:szCs w:val="24"/>
                <w:lang w:val="kk-KZ" w:eastAsia="ru-RU"/>
              </w:rPr>
              <w:t>(қоршаған ортамен таныстыру - әлеуметтік – эмоционолды дағдыларын дамыту)</w:t>
            </w:r>
          </w:p>
          <w:p w:rsidR="00EB6A60" w:rsidRPr="009939A5" w:rsidRDefault="00EB6A60" w:rsidP="0060690F">
            <w:pPr>
              <w:pStyle w:val="1"/>
              <w:widowControl w:val="0"/>
              <w:rPr>
                <w:rFonts w:ascii="Times New Roman" w:eastAsia="Times New Roman" w:hAnsi="Times New Roman" w:cs="Times New Roman"/>
                <w:sz w:val="24"/>
                <w:szCs w:val="24"/>
                <w:lang w:val="kk-KZ"/>
              </w:rPr>
            </w:pPr>
          </w:p>
        </w:tc>
        <w:tc>
          <w:tcPr>
            <w:tcW w:w="2838" w:type="dxa"/>
            <w:gridSpan w:val="2"/>
            <w:tcBorders>
              <w:top w:val="single" w:sz="4" w:space="0" w:color="auto"/>
              <w:left w:val="single" w:sz="4" w:space="0" w:color="auto"/>
              <w:bottom w:val="single" w:sz="4" w:space="0" w:color="auto"/>
              <w:right w:val="single" w:sz="4" w:space="0" w:color="auto"/>
            </w:tcBorders>
          </w:tcPr>
          <w:p w:rsidR="00EB6A60" w:rsidRPr="009939A5" w:rsidRDefault="00EB6A60" w:rsidP="0060690F">
            <w:pPr>
              <w:pStyle w:val="1"/>
              <w:widowControl w:val="0"/>
              <w:rPr>
                <w:rFonts w:ascii="Times New Roman" w:eastAsia="Times New Roman" w:hAnsi="Times New Roman" w:cs="Times New Roman"/>
                <w:b/>
                <w:sz w:val="24"/>
                <w:szCs w:val="24"/>
                <w:lang w:val="kk-KZ"/>
              </w:rPr>
            </w:pPr>
            <w:r w:rsidRPr="009939A5">
              <w:rPr>
                <w:rFonts w:ascii="Times New Roman" w:eastAsia="Times New Roman" w:hAnsi="Times New Roman" w:cs="Times New Roman"/>
                <w:b/>
                <w:sz w:val="24"/>
                <w:szCs w:val="24"/>
                <w:lang w:val="kk-KZ"/>
              </w:rPr>
              <w:t>Қимылды ойын: «Допта домалату»</w:t>
            </w:r>
          </w:p>
          <w:p w:rsidR="0060690F" w:rsidRDefault="00EB6A60" w:rsidP="0060690F">
            <w:pPr>
              <w:widowControl w:val="0"/>
              <w:ind w:right="-20"/>
              <w:rPr>
                <w:rFonts w:ascii="Times New Roman" w:eastAsia="OEGHA+TimesNewRomanPSMT" w:hAnsi="Times New Roman" w:cs="Times New Roman"/>
                <w:color w:val="000000"/>
                <w:spacing w:val="-1"/>
                <w:sz w:val="24"/>
                <w:szCs w:val="24"/>
                <w:lang w:val="kk-KZ"/>
              </w:rPr>
            </w:pPr>
            <w:r w:rsidRPr="009939A5">
              <w:rPr>
                <w:rFonts w:ascii="Times New Roman" w:eastAsia="Times New Roman" w:hAnsi="Times New Roman" w:cs="Times New Roman"/>
                <w:b/>
                <w:sz w:val="24"/>
                <w:szCs w:val="24"/>
                <w:lang w:val="kk-KZ"/>
              </w:rPr>
              <w:t>Мақсаты:</w:t>
            </w:r>
            <w:r w:rsidR="0060690F">
              <w:rPr>
                <w:rFonts w:ascii="Times New Roman" w:eastAsia="Times New Roman" w:hAnsi="Times New Roman" w:cs="Times New Roman"/>
                <w:b/>
                <w:sz w:val="24"/>
                <w:szCs w:val="24"/>
                <w:lang w:val="kk-KZ"/>
              </w:rPr>
              <w:t xml:space="preserve"> </w:t>
            </w:r>
            <w:r w:rsidRPr="009939A5">
              <w:rPr>
                <w:rFonts w:ascii="Times New Roman" w:eastAsia="OEGHA+TimesNewRomanPSMT" w:hAnsi="Times New Roman" w:cs="Times New Roman"/>
                <w:color w:val="000000"/>
                <w:spacing w:val="-1"/>
                <w:sz w:val="24"/>
                <w:szCs w:val="24"/>
                <w:lang w:val="kk-KZ"/>
              </w:rPr>
              <w:t>Көрнекілікке сүйенбей айналысындағы</w:t>
            </w:r>
          </w:p>
          <w:p w:rsidR="00EB6A60" w:rsidRPr="0060690F" w:rsidRDefault="0060690F" w:rsidP="0060690F">
            <w:pPr>
              <w:widowControl w:val="0"/>
              <w:ind w:right="-20"/>
              <w:rPr>
                <w:rFonts w:ascii="Times New Roman" w:eastAsia="OEGHA+TimesNewRomanPSMT" w:hAnsi="Times New Roman" w:cs="Times New Roman"/>
                <w:color w:val="000000"/>
                <w:spacing w:val="-1"/>
                <w:sz w:val="24"/>
                <w:szCs w:val="24"/>
                <w:lang w:val="kk-KZ"/>
              </w:rPr>
            </w:pPr>
            <w:r>
              <w:rPr>
                <w:rFonts w:ascii="Times New Roman" w:eastAsia="OEGHA+TimesNewRomanPSMT" w:hAnsi="Times New Roman" w:cs="Times New Roman"/>
                <w:color w:val="000000"/>
                <w:spacing w:val="-1"/>
                <w:sz w:val="24"/>
                <w:szCs w:val="24"/>
                <w:lang w:val="kk-KZ"/>
              </w:rPr>
              <w:t>-</w:t>
            </w:r>
            <w:r w:rsidR="00EB6A60" w:rsidRPr="009939A5">
              <w:rPr>
                <w:rFonts w:ascii="Times New Roman" w:eastAsia="OEGHA+TimesNewRomanPSMT" w:hAnsi="Times New Roman" w:cs="Times New Roman"/>
                <w:color w:val="000000"/>
                <w:spacing w:val="-1"/>
                <w:sz w:val="24"/>
                <w:szCs w:val="24"/>
                <w:lang w:val="kk-KZ"/>
              </w:rPr>
              <w:t xml:space="preserve">лардың сөзін түсіну қабілетін дамыту. </w:t>
            </w:r>
            <w:r w:rsidR="00EB6A60" w:rsidRPr="009939A5">
              <w:rPr>
                <w:rFonts w:ascii="Times New Roman" w:hAnsi="Times New Roman" w:cs="Times New Roman"/>
                <w:sz w:val="24"/>
                <w:szCs w:val="24"/>
                <w:lang w:val="kk-KZ"/>
              </w:rPr>
              <w:t xml:space="preserve">Ересектердің сөзін тыңдауға және түсінуге үйрету. </w:t>
            </w:r>
            <w:r>
              <w:rPr>
                <w:rFonts w:ascii="Times New Roman" w:hAnsi="Times New Roman" w:cs="Times New Roman"/>
                <w:sz w:val="24"/>
                <w:szCs w:val="24"/>
                <w:lang w:val="kk-KZ"/>
              </w:rPr>
              <w:t xml:space="preserve"> </w:t>
            </w:r>
            <w:r w:rsidR="00EB6A60" w:rsidRPr="009939A5">
              <w:rPr>
                <w:rFonts w:ascii="Times New Roman" w:eastAsia="OEGHA+TimesNewRomanPSMT" w:hAnsi="Times New Roman" w:cs="Times New Roman"/>
                <w:color w:val="000000"/>
                <w:sz w:val="24"/>
                <w:szCs w:val="24"/>
                <w:lang w:val="kk-KZ"/>
              </w:rPr>
              <w:t>Екі қолмен баст</w:t>
            </w:r>
            <w:r w:rsidR="00EB6A60" w:rsidRPr="009939A5">
              <w:rPr>
                <w:rFonts w:ascii="Times New Roman" w:eastAsia="OEGHA+TimesNewRomanPSMT" w:hAnsi="Times New Roman" w:cs="Times New Roman"/>
                <w:color w:val="000000"/>
                <w:spacing w:val="-2"/>
                <w:sz w:val="24"/>
                <w:szCs w:val="24"/>
                <w:lang w:val="kk-KZ"/>
              </w:rPr>
              <w:t>а</w:t>
            </w:r>
            <w:r w:rsidR="00EB6A60" w:rsidRPr="009939A5">
              <w:rPr>
                <w:rFonts w:ascii="Times New Roman" w:eastAsia="OEGHA+TimesNewRomanPSMT" w:hAnsi="Times New Roman" w:cs="Times New Roman"/>
                <w:color w:val="000000"/>
                <w:sz w:val="24"/>
                <w:szCs w:val="24"/>
                <w:lang w:val="kk-KZ"/>
              </w:rPr>
              <w:t>п</w:t>
            </w:r>
            <w:r w:rsidR="00EB6A60" w:rsidRPr="009939A5">
              <w:rPr>
                <w:rFonts w:ascii="Times New Roman" w:eastAsia="OEGHA+TimesNewRomanPSMT" w:hAnsi="Times New Roman" w:cs="Times New Roman"/>
                <w:color w:val="000000"/>
                <w:spacing w:val="-1"/>
                <w:sz w:val="24"/>
                <w:szCs w:val="24"/>
                <w:lang w:val="kk-KZ"/>
              </w:rPr>
              <w:t>қ</w:t>
            </w:r>
            <w:r w:rsidR="00EB6A60" w:rsidRPr="009939A5">
              <w:rPr>
                <w:rFonts w:ascii="Times New Roman" w:eastAsia="OEGHA+TimesNewRomanPSMT" w:hAnsi="Times New Roman" w:cs="Times New Roman"/>
                <w:color w:val="000000"/>
                <w:sz w:val="24"/>
                <w:szCs w:val="24"/>
                <w:lang w:val="kk-KZ"/>
              </w:rPr>
              <w:t>ы қалы</w:t>
            </w:r>
            <w:r w:rsidR="00EB6A60" w:rsidRPr="009939A5">
              <w:rPr>
                <w:rFonts w:ascii="Times New Roman" w:eastAsia="OEGHA+TimesNewRomanPSMT" w:hAnsi="Times New Roman" w:cs="Times New Roman"/>
                <w:color w:val="000000"/>
                <w:spacing w:val="1"/>
                <w:sz w:val="24"/>
                <w:szCs w:val="24"/>
                <w:lang w:val="kk-KZ"/>
              </w:rPr>
              <w:t>п</w:t>
            </w:r>
            <w:r w:rsidR="00EB6A60" w:rsidRPr="009939A5">
              <w:rPr>
                <w:rFonts w:ascii="Times New Roman" w:eastAsia="OEGHA+TimesNewRomanPSMT" w:hAnsi="Times New Roman" w:cs="Times New Roman"/>
                <w:color w:val="000000"/>
                <w:spacing w:val="-1"/>
                <w:sz w:val="24"/>
                <w:szCs w:val="24"/>
                <w:lang w:val="kk-KZ"/>
              </w:rPr>
              <w:t>т</w:t>
            </w:r>
            <w:r w:rsidR="00EB6A60" w:rsidRPr="009939A5">
              <w:rPr>
                <w:rFonts w:ascii="Times New Roman" w:eastAsia="OEGHA+TimesNewRomanPSMT" w:hAnsi="Times New Roman" w:cs="Times New Roman"/>
                <w:color w:val="000000"/>
                <w:sz w:val="24"/>
                <w:szCs w:val="24"/>
                <w:lang w:val="kk-KZ"/>
              </w:rPr>
              <w:t xml:space="preserve">а </w:t>
            </w:r>
            <w:r w:rsidR="00EB6A60" w:rsidRPr="009939A5">
              <w:rPr>
                <w:rFonts w:ascii="Times New Roman" w:hAnsi="Times New Roman" w:cs="Times New Roman"/>
                <w:color w:val="000000"/>
                <w:spacing w:val="1"/>
                <w:w w:val="99"/>
                <w:sz w:val="24"/>
                <w:szCs w:val="24"/>
                <w:lang w:val="kk-KZ"/>
              </w:rPr>
              <w:t>0</w:t>
            </w:r>
            <w:r w:rsidR="00EB6A60" w:rsidRPr="009939A5">
              <w:rPr>
                <w:rFonts w:ascii="Times New Roman" w:hAnsi="Times New Roman" w:cs="Times New Roman"/>
                <w:color w:val="000000"/>
                <w:sz w:val="24"/>
                <w:szCs w:val="24"/>
                <w:lang w:val="kk-KZ"/>
              </w:rPr>
              <w:t>,</w:t>
            </w:r>
            <w:r w:rsidR="00EB6A60" w:rsidRPr="009939A5">
              <w:rPr>
                <w:rFonts w:ascii="Times New Roman" w:hAnsi="Times New Roman" w:cs="Times New Roman"/>
                <w:color w:val="000000"/>
                <w:spacing w:val="1"/>
                <w:w w:val="99"/>
                <w:sz w:val="24"/>
                <w:szCs w:val="24"/>
                <w:lang w:val="kk-KZ"/>
              </w:rPr>
              <w:t>5</w:t>
            </w:r>
            <w:r w:rsidR="00EB6A60" w:rsidRPr="009939A5">
              <w:rPr>
                <w:rFonts w:ascii="Times New Roman" w:hAnsi="Times New Roman" w:cs="Times New Roman"/>
                <w:color w:val="000000"/>
                <w:spacing w:val="-1"/>
                <w:w w:val="109"/>
                <w:sz w:val="24"/>
                <w:szCs w:val="24"/>
                <w:lang w:val="kk-KZ"/>
              </w:rPr>
              <w:t>-</w:t>
            </w:r>
            <w:r w:rsidR="00EB6A60" w:rsidRPr="009939A5">
              <w:rPr>
                <w:rFonts w:ascii="Times New Roman" w:eastAsia="OEGHA+TimesNewRomanPSMT" w:hAnsi="Times New Roman" w:cs="Times New Roman"/>
                <w:color w:val="000000"/>
                <w:sz w:val="24"/>
                <w:szCs w:val="24"/>
                <w:lang w:val="kk-KZ"/>
              </w:rPr>
              <w:t>м</w:t>
            </w:r>
            <w:r w:rsidR="00EB6A60" w:rsidRPr="009939A5">
              <w:rPr>
                <w:rFonts w:ascii="Times New Roman" w:eastAsia="OEGHA+TimesNewRomanPSMT" w:hAnsi="Times New Roman" w:cs="Times New Roman"/>
                <w:color w:val="000000"/>
                <w:spacing w:val="-1"/>
                <w:sz w:val="24"/>
                <w:szCs w:val="24"/>
                <w:lang w:val="kk-KZ"/>
              </w:rPr>
              <w:t>е</w:t>
            </w:r>
            <w:r w:rsidR="00EB6A60" w:rsidRPr="009939A5">
              <w:rPr>
                <w:rFonts w:ascii="Times New Roman" w:eastAsia="OEGHA+TimesNewRomanPSMT" w:hAnsi="Times New Roman" w:cs="Times New Roman"/>
                <w:color w:val="000000"/>
                <w:sz w:val="24"/>
                <w:szCs w:val="24"/>
                <w:lang w:val="kk-KZ"/>
              </w:rPr>
              <w:t>тр ара</w:t>
            </w:r>
            <w:r w:rsidR="00EB6A60" w:rsidRPr="009939A5">
              <w:rPr>
                <w:rFonts w:ascii="Times New Roman" w:eastAsia="OEGHA+TimesNewRomanPSMT" w:hAnsi="Times New Roman" w:cs="Times New Roman"/>
                <w:color w:val="000000"/>
                <w:spacing w:val="-2"/>
                <w:sz w:val="24"/>
                <w:szCs w:val="24"/>
                <w:lang w:val="kk-KZ"/>
              </w:rPr>
              <w:t>қ</w:t>
            </w:r>
            <w:r w:rsidR="00EB6A60" w:rsidRPr="009939A5">
              <w:rPr>
                <w:rFonts w:ascii="Times New Roman" w:eastAsia="OEGHA+TimesNewRomanPSMT" w:hAnsi="Times New Roman" w:cs="Times New Roman"/>
                <w:color w:val="000000"/>
                <w:sz w:val="24"/>
                <w:szCs w:val="24"/>
                <w:lang w:val="kk-KZ"/>
              </w:rPr>
              <w:t>аш</w:t>
            </w:r>
            <w:r w:rsidR="00EB6A60" w:rsidRPr="009939A5">
              <w:rPr>
                <w:rFonts w:ascii="Times New Roman" w:eastAsia="OEGHA+TimesNewRomanPSMT" w:hAnsi="Times New Roman" w:cs="Times New Roman"/>
                <w:color w:val="000000"/>
                <w:spacing w:val="-1"/>
                <w:sz w:val="24"/>
                <w:szCs w:val="24"/>
                <w:lang w:val="kk-KZ"/>
              </w:rPr>
              <w:t>ы</w:t>
            </w:r>
            <w:r w:rsidR="00EB6A60" w:rsidRPr="009939A5">
              <w:rPr>
                <w:rFonts w:ascii="Times New Roman" w:eastAsia="OEGHA+TimesNewRomanPSMT" w:hAnsi="Times New Roman" w:cs="Times New Roman"/>
                <w:color w:val="000000"/>
                <w:sz w:val="24"/>
                <w:szCs w:val="24"/>
                <w:lang w:val="kk-KZ"/>
              </w:rPr>
              <w:t>қтықта</w:t>
            </w:r>
            <w:r w:rsidR="00EB6A60" w:rsidRPr="009939A5">
              <w:rPr>
                <w:rFonts w:ascii="Times New Roman" w:eastAsia="OEGHA+TimesNewRomanPSMT" w:hAnsi="Times New Roman" w:cs="Times New Roman"/>
                <w:color w:val="000000"/>
                <w:spacing w:val="-1"/>
                <w:sz w:val="24"/>
                <w:szCs w:val="24"/>
                <w:lang w:val="kk-KZ"/>
              </w:rPr>
              <w:t>ғ</w:t>
            </w:r>
            <w:r w:rsidR="00EB6A60" w:rsidRPr="009939A5">
              <w:rPr>
                <w:rFonts w:ascii="Times New Roman" w:eastAsia="OEGHA+TimesNewRomanPSMT" w:hAnsi="Times New Roman" w:cs="Times New Roman"/>
                <w:color w:val="000000"/>
                <w:sz w:val="24"/>
                <w:szCs w:val="24"/>
                <w:lang w:val="kk-KZ"/>
              </w:rPr>
              <w:t xml:space="preserve">ы </w:t>
            </w:r>
            <w:r w:rsidR="00EB6A60" w:rsidRPr="009939A5">
              <w:rPr>
                <w:rFonts w:ascii="Times New Roman" w:eastAsia="OEGHA+TimesNewRomanPSMT" w:hAnsi="Times New Roman" w:cs="Times New Roman"/>
                <w:color w:val="000000"/>
                <w:spacing w:val="-1"/>
                <w:sz w:val="24"/>
                <w:szCs w:val="24"/>
                <w:lang w:val="kk-KZ"/>
              </w:rPr>
              <w:t>н</w:t>
            </w:r>
            <w:r w:rsidR="00EB6A60" w:rsidRPr="009939A5">
              <w:rPr>
                <w:rFonts w:ascii="Times New Roman" w:eastAsia="OEGHA+TimesNewRomanPSMT" w:hAnsi="Times New Roman" w:cs="Times New Roman"/>
                <w:color w:val="000000"/>
                <w:sz w:val="24"/>
                <w:szCs w:val="24"/>
                <w:lang w:val="kk-KZ"/>
              </w:rPr>
              <w:t>ыс</w:t>
            </w:r>
            <w:r w:rsidR="00EB6A60" w:rsidRPr="009939A5">
              <w:rPr>
                <w:rFonts w:ascii="Times New Roman" w:eastAsia="OEGHA+TimesNewRomanPSMT" w:hAnsi="Times New Roman" w:cs="Times New Roman"/>
                <w:color w:val="000000"/>
                <w:spacing w:val="-2"/>
                <w:sz w:val="24"/>
                <w:szCs w:val="24"/>
                <w:lang w:val="kk-KZ"/>
              </w:rPr>
              <w:t>а</w:t>
            </w:r>
            <w:r w:rsidR="00EB6A60" w:rsidRPr="009939A5">
              <w:rPr>
                <w:rFonts w:ascii="Times New Roman" w:eastAsia="OEGHA+TimesNewRomanPSMT" w:hAnsi="Times New Roman" w:cs="Times New Roman"/>
                <w:color w:val="000000"/>
                <w:sz w:val="24"/>
                <w:szCs w:val="24"/>
                <w:lang w:val="kk-KZ"/>
              </w:rPr>
              <w:t>на</w:t>
            </w:r>
            <w:r w:rsidR="00EB6A60" w:rsidRPr="009939A5">
              <w:rPr>
                <w:rFonts w:ascii="Times New Roman" w:eastAsia="OEGHA+TimesNewRomanPSMT" w:hAnsi="Times New Roman" w:cs="Times New Roman"/>
                <w:color w:val="000000"/>
                <w:spacing w:val="-2"/>
                <w:sz w:val="24"/>
                <w:szCs w:val="24"/>
                <w:lang w:val="kk-KZ"/>
              </w:rPr>
              <w:t>ғ</w:t>
            </w:r>
            <w:r w:rsidR="00EB6A60" w:rsidRPr="009939A5">
              <w:rPr>
                <w:rFonts w:ascii="Times New Roman" w:eastAsia="OEGHA+TimesNewRomanPSMT" w:hAnsi="Times New Roman" w:cs="Times New Roman"/>
                <w:color w:val="000000"/>
                <w:sz w:val="24"/>
                <w:szCs w:val="24"/>
                <w:lang w:val="kk-KZ"/>
              </w:rPr>
              <w:t>а (ж</w:t>
            </w:r>
            <w:r w:rsidR="00EB6A60" w:rsidRPr="009939A5">
              <w:rPr>
                <w:rFonts w:ascii="Times New Roman" w:eastAsia="OEGHA+TimesNewRomanPSMT" w:hAnsi="Times New Roman" w:cs="Times New Roman"/>
                <w:color w:val="000000"/>
                <w:spacing w:val="2"/>
                <w:sz w:val="24"/>
                <w:szCs w:val="24"/>
                <w:lang w:val="kk-KZ"/>
              </w:rPr>
              <w:t>о</w:t>
            </w:r>
            <w:r w:rsidR="00EB6A60" w:rsidRPr="009939A5">
              <w:rPr>
                <w:rFonts w:ascii="Times New Roman" w:eastAsia="OEGHA+TimesNewRomanPSMT" w:hAnsi="Times New Roman" w:cs="Times New Roman"/>
                <w:color w:val="000000"/>
                <w:sz w:val="24"/>
                <w:szCs w:val="24"/>
                <w:lang w:val="kk-KZ"/>
              </w:rPr>
              <w:t>ға</w:t>
            </w:r>
            <w:r w:rsidR="00EB6A60" w:rsidRPr="009939A5">
              <w:rPr>
                <w:rFonts w:ascii="Times New Roman" w:eastAsia="OEGHA+TimesNewRomanPSMT" w:hAnsi="Times New Roman" w:cs="Times New Roman"/>
                <w:color w:val="000000"/>
                <w:spacing w:val="-1"/>
                <w:sz w:val="24"/>
                <w:szCs w:val="24"/>
                <w:lang w:val="kk-KZ"/>
              </w:rPr>
              <w:t>р</w:t>
            </w:r>
            <w:r w:rsidR="00EB6A60" w:rsidRPr="009939A5">
              <w:rPr>
                <w:rFonts w:ascii="Times New Roman" w:eastAsia="OEGHA+TimesNewRomanPSMT" w:hAnsi="Times New Roman" w:cs="Times New Roman"/>
                <w:color w:val="000000"/>
                <w:sz w:val="24"/>
                <w:szCs w:val="24"/>
                <w:lang w:val="kk-KZ"/>
              </w:rPr>
              <w:t>ы)  лақ</w:t>
            </w:r>
            <w:r w:rsidR="00EB6A60" w:rsidRPr="009939A5">
              <w:rPr>
                <w:rFonts w:ascii="Times New Roman" w:eastAsia="OEGHA+TimesNewRomanPSMT" w:hAnsi="Times New Roman" w:cs="Times New Roman"/>
                <w:color w:val="000000"/>
                <w:spacing w:val="-2"/>
                <w:sz w:val="24"/>
                <w:szCs w:val="24"/>
                <w:lang w:val="kk-KZ"/>
              </w:rPr>
              <w:t>т</w:t>
            </w:r>
            <w:r w:rsidR="00EB6A60" w:rsidRPr="009939A5">
              <w:rPr>
                <w:rFonts w:ascii="Times New Roman" w:eastAsia="OEGHA+TimesNewRomanPSMT" w:hAnsi="Times New Roman" w:cs="Times New Roman"/>
                <w:color w:val="000000"/>
                <w:spacing w:val="-1"/>
                <w:sz w:val="24"/>
                <w:szCs w:val="24"/>
                <w:lang w:val="kk-KZ"/>
              </w:rPr>
              <w:t>ы</w:t>
            </w:r>
            <w:r w:rsidR="00EB6A60" w:rsidRPr="009939A5">
              <w:rPr>
                <w:rFonts w:ascii="Times New Roman" w:eastAsia="OEGHA+TimesNewRomanPSMT" w:hAnsi="Times New Roman" w:cs="Times New Roman"/>
                <w:color w:val="000000"/>
                <w:spacing w:val="1"/>
                <w:sz w:val="24"/>
                <w:szCs w:val="24"/>
                <w:lang w:val="kk-KZ"/>
              </w:rPr>
              <w:t>р</w:t>
            </w:r>
            <w:r w:rsidR="00EB6A60" w:rsidRPr="009939A5">
              <w:rPr>
                <w:rFonts w:ascii="Times New Roman" w:eastAsia="OEGHA+TimesNewRomanPSMT" w:hAnsi="Times New Roman" w:cs="Times New Roman"/>
                <w:color w:val="000000"/>
                <w:spacing w:val="-2"/>
                <w:sz w:val="24"/>
                <w:szCs w:val="24"/>
                <w:lang w:val="kk-KZ"/>
              </w:rPr>
              <w:t>у</w:t>
            </w:r>
            <w:r w:rsidR="00EB6A60" w:rsidRPr="009939A5">
              <w:rPr>
                <w:rFonts w:ascii="Times New Roman" w:eastAsia="OEGHA+TimesNewRomanPSMT" w:hAnsi="Times New Roman" w:cs="Times New Roman"/>
                <w:color w:val="000000"/>
                <w:sz w:val="24"/>
                <w:szCs w:val="24"/>
                <w:lang w:val="kk-KZ"/>
              </w:rPr>
              <w:t>;</w:t>
            </w:r>
          </w:p>
          <w:p w:rsidR="00EB6A60" w:rsidRPr="009939A5" w:rsidRDefault="00EB6A60" w:rsidP="0060690F">
            <w:pPr>
              <w:pStyle w:val="1"/>
              <w:widowControl w:val="0"/>
              <w:rPr>
                <w:rFonts w:ascii="Times New Roman" w:eastAsia="OEGHA+TimesNewRomanPSMT" w:hAnsi="Times New Roman" w:cs="Times New Roman"/>
                <w:b/>
                <w:color w:val="000000"/>
                <w:sz w:val="24"/>
                <w:szCs w:val="24"/>
                <w:lang w:val="kk-KZ"/>
              </w:rPr>
            </w:pPr>
            <w:r w:rsidRPr="009939A5">
              <w:rPr>
                <w:rFonts w:ascii="Times New Roman" w:eastAsia="OEGHA+TimesNewRomanPSMT" w:hAnsi="Times New Roman" w:cs="Times New Roman"/>
                <w:b/>
                <w:color w:val="000000"/>
                <w:sz w:val="24"/>
                <w:szCs w:val="24"/>
                <w:lang w:val="kk-KZ"/>
              </w:rPr>
              <w:t>(дене шынықтыру**</w:t>
            </w:r>
            <w:r w:rsidRPr="009939A5">
              <w:rPr>
                <w:rFonts w:ascii="Times New Roman" w:eastAsia="Times New Roman" w:hAnsi="Times New Roman" w:cs="Times New Roman"/>
                <w:b/>
                <w:sz w:val="24"/>
                <w:szCs w:val="24"/>
                <w:lang w:val="kk-KZ"/>
              </w:rPr>
              <w:t>-физикалық қасиеттерді дамыту,</w:t>
            </w:r>
          </w:p>
          <w:p w:rsidR="00EB6A60" w:rsidRPr="009939A5" w:rsidRDefault="00EB6A60" w:rsidP="0060690F">
            <w:pPr>
              <w:pStyle w:val="1"/>
              <w:widowControl w:val="0"/>
              <w:rPr>
                <w:rFonts w:ascii="Times New Roman" w:eastAsia="Times New Roman" w:hAnsi="Times New Roman" w:cs="Times New Roman"/>
                <w:sz w:val="24"/>
                <w:szCs w:val="24"/>
                <w:lang w:val="kk-KZ"/>
              </w:rPr>
            </w:pPr>
            <w:r w:rsidRPr="009939A5">
              <w:rPr>
                <w:rFonts w:ascii="Times New Roman" w:eastAsia="OEGHA+TimesNewRomanPSMT" w:hAnsi="Times New Roman" w:cs="Times New Roman"/>
                <w:b/>
                <w:color w:val="000000"/>
                <w:sz w:val="24"/>
                <w:szCs w:val="24"/>
                <w:lang w:val="kk-KZ"/>
              </w:rPr>
              <w:t>сөйлеуді дамыту</w:t>
            </w:r>
            <w:r w:rsidRPr="009939A5">
              <w:rPr>
                <w:rFonts w:ascii="Times New Roman" w:hAnsi="Times New Roman" w:cs="Times New Roman"/>
                <w:b/>
                <w:sz w:val="24"/>
                <w:szCs w:val="24"/>
                <w:lang w:val="kk-KZ"/>
              </w:rPr>
              <w:t xml:space="preserve"> коммуникативтік дағдыларды дамыту).</w:t>
            </w:r>
          </w:p>
        </w:tc>
      </w:tr>
      <w:tr w:rsidR="00EB6A60" w:rsidRPr="00041F0E" w:rsidTr="0060690F">
        <w:trPr>
          <w:trHeight w:val="2688"/>
        </w:trPr>
        <w:tc>
          <w:tcPr>
            <w:tcW w:w="2430" w:type="dxa"/>
            <w:tcBorders>
              <w:top w:val="single" w:sz="4" w:space="0" w:color="auto"/>
              <w:left w:val="single" w:sz="4" w:space="0" w:color="auto"/>
              <w:bottom w:val="single" w:sz="4" w:space="0" w:color="auto"/>
              <w:right w:val="single" w:sz="4" w:space="0" w:color="auto"/>
            </w:tcBorders>
            <w:hideMark/>
          </w:tcPr>
          <w:p w:rsidR="0060690F" w:rsidRDefault="00EB6A60" w:rsidP="0060690F">
            <w:pPr>
              <w:spacing w:line="240" w:lineRule="auto"/>
              <w:jc w:val="center"/>
              <w:rPr>
                <w:rFonts w:ascii="Times New Roman" w:hAnsi="Times New Roman" w:cs="Times New Roman"/>
                <w:b/>
                <w:bCs/>
                <w:sz w:val="24"/>
                <w:szCs w:val="24"/>
                <w:lang w:val="kk-KZ"/>
              </w:rPr>
            </w:pPr>
            <w:r w:rsidRPr="009939A5">
              <w:rPr>
                <w:rFonts w:ascii="Times New Roman" w:hAnsi="Times New Roman" w:cs="Times New Roman"/>
                <w:b/>
                <w:bCs/>
                <w:sz w:val="24"/>
                <w:szCs w:val="24"/>
                <w:lang w:val="kk-KZ"/>
              </w:rPr>
              <w:lastRenderedPageBreak/>
              <w:t xml:space="preserve">Балалармен </w:t>
            </w:r>
          </w:p>
          <w:p w:rsidR="00EB6A60" w:rsidRPr="009939A5" w:rsidRDefault="00EB6A60" w:rsidP="0060690F">
            <w:pPr>
              <w:spacing w:line="240" w:lineRule="auto"/>
              <w:jc w:val="center"/>
              <w:rPr>
                <w:rFonts w:ascii="Times New Roman" w:eastAsiaTheme="minorEastAsia" w:hAnsi="Times New Roman" w:cs="Times New Roman"/>
                <w:b/>
                <w:bCs/>
                <w:sz w:val="24"/>
                <w:szCs w:val="24"/>
                <w:lang w:val="kk-KZ"/>
              </w:rPr>
            </w:pPr>
            <w:r w:rsidRPr="009939A5">
              <w:rPr>
                <w:rFonts w:ascii="Times New Roman" w:hAnsi="Times New Roman" w:cs="Times New Roman"/>
                <w:b/>
                <w:bCs/>
                <w:sz w:val="24"/>
                <w:szCs w:val="24"/>
                <w:lang w:val="kk-KZ"/>
              </w:rPr>
              <w:t>жеке жұмыс</w:t>
            </w:r>
          </w:p>
          <w:p w:rsidR="00EB6A60" w:rsidRPr="009939A5" w:rsidRDefault="00EB6A60" w:rsidP="0060690F">
            <w:pPr>
              <w:spacing w:line="240" w:lineRule="auto"/>
              <w:jc w:val="center"/>
              <w:rPr>
                <w:rFonts w:ascii="Times New Roman" w:hAnsi="Times New Roman" w:cs="Times New Roman"/>
                <w:b/>
                <w:bCs/>
                <w:sz w:val="24"/>
                <w:szCs w:val="24"/>
                <w:lang w:val="kk-KZ"/>
              </w:rPr>
            </w:pPr>
          </w:p>
        </w:tc>
        <w:tc>
          <w:tcPr>
            <w:tcW w:w="2807" w:type="dxa"/>
            <w:gridSpan w:val="3"/>
            <w:tcBorders>
              <w:top w:val="single" w:sz="4" w:space="0" w:color="auto"/>
              <w:left w:val="single" w:sz="4" w:space="0" w:color="auto"/>
              <w:bottom w:val="single" w:sz="4" w:space="0" w:color="auto"/>
              <w:right w:val="single" w:sz="4" w:space="0" w:color="auto"/>
            </w:tcBorders>
          </w:tcPr>
          <w:p w:rsidR="00EB6A60" w:rsidRPr="009939A5" w:rsidRDefault="00041F0E" w:rsidP="00EB6A60">
            <w:pPr>
              <w:rPr>
                <w:rFonts w:ascii="Times New Roman" w:hAnsi="Times New Roman" w:cs="Times New Roman"/>
                <w:sz w:val="24"/>
                <w:szCs w:val="24"/>
                <w:lang w:val="kk-KZ"/>
              </w:rPr>
            </w:pPr>
            <w:r>
              <w:rPr>
                <w:rFonts w:ascii="Times New Roman" w:hAnsi="Times New Roman" w:cs="Times New Roman"/>
                <w:sz w:val="24"/>
                <w:szCs w:val="24"/>
                <w:lang w:val="kk-KZ"/>
              </w:rPr>
              <w:t>Аялаға</w:t>
            </w:r>
            <w:r w:rsidR="00EB6A60" w:rsidRPr="009939A5">
              <w:rPr>
                <w:rFonts w:ascii="Times New Roman" w:hAnsi="Times New Roman" w:cs="Times New Roman"/>
                <w:sz w:val="24"/>
                <w:szCs w:val="24"/>
                <w:lang w:val="kk-KZ"/>
              </w:rPr>
              <w:t xml:space="preserve"> бұрын меңгерген қимылдарды өз бетінше орындауға үйрету. </w:t>
            </w:r>
            <w:r w:rsidR="00EB6A60" w:rsidRPr="009939A5">
              <w:rPr>
                <w:rFonts w:ascii="Times New Roman" w:eastAsia="Times New Roman" w:hAnsi="Times New Roman" w:cs="Times New Roman"/>
                <w:b/>
                <w:sz w:val="24"/>
                <w:szCs w:val="24"/>
                <w:lang w:val="kk-KZ"/>
              </w:rPr>
              <w:t>(дене шынықтыру**-физикалық қасиеттерді дамыту)</w:t>
            </w:r>
            <w:r w:rsidR="00EB6A60" w:rsidRPr="009939A5">
              <w:rPr>
                <w:rFonts w:ascii="Times New Roman" w:eastAsia="Times New Roman" w:hAnsi="Times New Roman" w:cs="Times New Roman"/>
                <w:b/>
                <w:sz w:val="24"/>
                <w:szCs w:val="24"/>
                <w:lang w:val="kk-KZ"/>
              </w:rPr>
              <w:tab/>
            </w:r>
            <w:r w:rsidR="00EB6A60" w:rsidRPr="009939A5">
              <w:rPr>
                <w:rFonts w:ascii="Times New Roman" w:eastAsia="Times New Roman" w:hAnsi="Times New Roman" w:cs="Times New Roman"/>
                <w:sz w:val="24"/>
                <w:szCs w:val="24"/>
                <w:lang w:val="kk-KZ"/>
              </w:rPr>
              <w:tab/>
            </w:r>
          </w:p>
        </w:tc>
        <w:tc>
          <w:tcPr>
            <w:tcW w:w="2552" w:type="dxa"/>
            <w:gridSpan w:val="4"/>
            <w:tcBorders>
              <w:top w:val="single" w:sz="4" w:space="0" w:color="auto"/>
              <w:left w:val="single" w:sz="4" w:space="0" w:color="auto"/>
              <w:bottom w:val="single" w:sz="4" w:space="0" w:color="auto"/>
              <w:right w:val="single" w:sz="4" w:space="0" w:color="auto"/>
            </w:tcBorders>
          </w:tcPr>
          <w:p w:rsidR="00EB6A60" w:rsidRPr="009939A5" w:rsidRDefault="00041F0E" w:rsidP="00EB6A60">
            <w:pPr>
              <w:rPr>
                <w:rFonts w:ascii="Times New Roman" w:hAnsi="Times New Roman" w:cs="Times New Roman"/>
                <w:b/>
                <w:color w:val="000000"/>
                <w:sz w:val="24"/>
                <w:szCs w:val="24"/>
                <w:lang w:val="kk-KZ"/>
              </w:rPr>
            </w:pPr>
            <w:r>
              <w:rPr>
                <w:rFonts w:ascii="Times New Roman" w:hAnsi="Times New Roman" w:cs="Times New Roman"/>
                <w:sz w:val="24"/>
                <w:szCs w:val="24"/>
                <w:lang w:val="kk-KZ"/>
              </w:rPr>
              <w:t>Мариямға</w:t>
            </w:r>
            <w:r w:rsidR="00EB6A60" w:rsidRPr="009939A5">
              <w:rPr>
                <w:rFonts w:ascii="Times New Roman" w:hAnsi="Times New Roman" w:cs="Times New Roman"/>
                <w:sz w:val="24"/>
                <w:szCs w:val="24"/>
                <w:lang w:val="kk-KZ"/>
              </w:rPr>
              <w:t xml:space="preserve"> бесік жырларын, халық әндерін, ертегілерді, авторлық шығармаларды тыңдауда.  </w:t>
            </w:r>
            <w:r w:rsidR="00EB6A60" w:rsidRPr="009939A5">
              <w:rPr>
                <w:rFonts w:ascii="Times New Roman" w:hAnsi="Times New Roman" w:cs="Times New Roman"/>
                <w:b/>
                <w:color w:val="000000"/>
                <w:sz w:val="24"/>
                <w:szCs w:val="24"/>
                <w:lang w:val="kk-KZ"/>
              </w:rPr>
              <w:t>(көркем әдебиет -коммуникативтік дағдыларды дамыту)</w:t>
            </w:r>
          </w:p>
          <w:p w:rsidR="00EB6A60" w:rsidRPr="009939A5" w:rsidRDefault="00EB6A60" w:rsidP="00EB6A60">
            <w:pPr>
              <w:rPr>
                <w:rFonts w:ascii="Times New Roman" w:hAnsi="Times New Roman" w:cs="Times New Roman"/>
                <w:color w:val="FF0000"/>
                <w:sz w:val="24"/>
                <w:szCs w:val="24"/>
                <w:lang w:val="kk-KZ"/>
              </w:rPr>
            </w:pPr>
          </w:p>
        </w:tc>
        <w:tc>
          <w:tcPr>
            <w:tcW w:w="2722" w:type="dxa"/>
            <w:gridSpan w:val="2"/>
            <w:tcBorders>
              <w:top w:val="single" w:sz="4" w:space="0" w:color="auto"/>
              <w:left w:val="single" w:sz="4" w:space="0" w:color="auto"/>
              <w:bottom w:val="single" w:sz="4" w:space="0" w:color="auto"/>
              <w:right w:val="single" w:sz="4" w:space="0" w:color="auto"/>
            </w:tcBorders>
          </w:tcPr>
          <w:p w:rsidR="00EB6A60" w:rsidRPr="009939A5" w:rsidRDefault="00041F0E" w:rsidP="00EB6A60">
            <w:pPr>
              <w:rPr>
                <w:rFonts w:ascii="Times New Roman" w:hAnsi="Times New Roman" w:cs="Times New Roman"/>
                <w:sz w:val="24"/>
                <w:szCs w:val="24"/>
                <w:lang w:val="kk-KZ"/>
              </w:rPr>
            </w:pPr>
            <w:r>
              <w:rPr>
                <w:rFonts w:ascii="Times New Roman" w:hAnsi="Times New Roman" w:cs="Times New Roman"/>
                <w:sz w:val="24"/>
                <w:szCs w:val="24"/>
                <w:lang w:val="kk-KZ"/>
              </w:rPr>
              <w:t xml:space="preserve">Айматты </w:t>
            </w:r>
            <w:r w:rsidR="00EB6A60" w:rsidRPr="009939A5">
              <w:rPr>
                <w:rFonts w:ascii="Times New Roman" w:hAnsi="Times New Roman" w:cs="Times New Roman"/>
                <w:sz w:val="24"/>
                <w:szCs w:val="24"/>
                <w:lang w:val="kk-KZ"/>
              </w:rPr>
              <w:t xml:space="preserve">үлгі мен ауызша нұсқауға сүйеніп, тапсырмаларды орындауға дағдыландыру. </w:t>
            </w:r>
            <w:r w:rsidR="00EB6A60" w:rsidRPr="009939A5">
              <w:rPr>
                <w:rFonts w:ascii="Times New Roman" w:eastAsia="Times New Roman" w:hAnsi="Times New Roman" w:cs="Times New Roman"/>
                <w:b/>
                <w:sz w:val="24"/>
                <w:szCs w:val="24"/>
                <w:lang w:val="kk-KZ"/>
              </w:rPr>
              <w:t>(сенсорика - танымдық- зияткерлік дағдыларын дамыту)</w:t>
            </w:r>
          </w:p>
        </w:tc>
        <w:tc>
          <w:tcPr>
            <w:tcW w:w="2551" w:type="dxa"/>
            <w:gridSpan w:val="3"/>
            <w:tcBorders>
              <w:top w:val="single" w:sz="4" w:space="0" w:color="auto"/>
              <w:left w:val="single" w:sz="4" w:space="0" w:color="auto"/>
              <w:bottom w:val="single" w:sz="4" w:space="0" w:color="auto"/>
              <w:right w:val="single" w:sz="4" w:space="0" w:color="auto"/>
            </w:tcBorders>
          </w:tcPr>
          <w:p w:rsidR="00EB6A60" w:rsidRPr="00AF12E4" w:rsidRDefault="00041F0E" w:rsidP="00EB6A60">
            <w:pPr>
              <w:rPr>
                <w:rFonts w:ascii="Times New Roman" w:hAnsi="Times New Roman" w:cs="Times New Roman"/>
                <w:b/>
                <w:sz w:val="24"/>
                <w:szCs w:val="24"/>
                <w:lang w:val="kk-KZ"/>
              </w:rPr>
            </w:pPr>
            <w:r>
              <w:rPr>
                <w:rFonts w:ascii="Times New Roman" w:hAnsi="Times New Roman" w:cs="Times New Roman"/>
                <w:sz w:val="24"/>
                <w:szCs w:val="24"/>
                <w:lang w:val="kk-KZ"/>
              </w:rPr>
              <w:t xml:space="preserve">Айнамкөзге </w:t>
            </w:r>
            <w:r w:rsidR="00EB6A60" w:rsidRPr="009939A5">
              <w:rPr>
                <w:rFonts w:ascii="Times New Roman" w:hAnsi="Times New Roman" w:cs="Times New Roman"/>
                <w:sz w:val="24"/>
                <w:szCs w:val="24"/>
                <w:lang w:val="kk-KZ"/>
              </w:rPr>
              <w:t xml:space="preserve"> қаламды дұрыс ұстауға, тік және тұйықталған дөңгелек сызықтарды қағаз бетінде жеңіл жүргізуге үйрету. </w:t>
            </w:r>
            <w:r w:rsidR="00EB6A60" w:rsidRPr="009939A5">
              <w:rPr>
                <w:rFonts w:ascii="Times New Roman" w:hAnsi="Times New Roman" w:cs="Times New Roman"/>
                <w:b/>
                <w:sz w:val="24"/>
                <w:szCs w:val="24"/>
                <w:lang w:val="kk-KZ"/>
              </w:rPr>
              <w:t xml:space="preserve">(сурет салу </w:t>
            </w:r>
            <w:r w:rsidR="00EB6A60" w:rsidRPr="009939A5">
              <w:rPr>
                <w:rFonts w:ascii="Times New Roman" w:eastAsia="Times New Roman" w:hAnsi="Times New Roman" w:cs="Times New Roman"/>
                <w:b/>
                <w:sz w:val="24"/>
                <w:szCs w:val="24"/>
                <w:lang w:val="kk-KZ"/>
              </w:rPr>
              <w:t>-</w:t>
            </w:r>
            <w:r w:rsidR="00EB6A60" w:rsidRPr="009939A5">
              <w:rPr>
                <w:rFonts w:ascii="Times New Roman" w:hAnsi="Times New Roman" w:cs="Times New Roman"/>
                <w:b/>
                <w:sz w:val="24"/>
                <w:szCs w:val="24"/>
                <w:lang w:val="kk-KZ"/>
              </w:rPr>
              <w:t>шығармашылық дағдыларын, зерттеу іс - әрекетін дамыту)</w:t>
            </w:r>
          </w:p>
        </w:tc>
        <w:tc>
          <w:tcPr>
            <w:tcW w:w="2838" w:type="dxa"/>
            <w:gridSpan w:val="2"/>
            <w:tcBorders>
              <w:top w:val="single" w:sz="4" w:space="0" w:color="auto"/>
              <w:left w:val="single" w:sz="4" w:space="0" w:color="auto"/>
              <w:bottom w:val="single" w:sz="4" w:space="0" w:color="auto"/>
              <w:right w:val="single" w:sz="4" w:space="0" w:color="auto"/>
            </w:tcBorders>
          </w:tcPr>
          <w:p w:rsidR="00EB6A60" w:rsidRPr="009939A5" w:rsidRDefault="00041F0E" w:rsidP="00EB6A60">
            <w:pPr>
              <w:rPr>
                <w:rFonts w:ascii="Times New Roman" w:hAnsi="Times New Roman" w:cs="Times New Roman"/>
                <w:sz w:val="24"/>
                <w:szCs w:val="24"/>
                <w:lang w:val="kk-KZ"/>
              </w:rPr>
            </w:pPr>
            <w:r>
              <w:rPr>
                <w:rFonts w:ascii="Times New Roman" w:hAnsi="Times New Roman" w:cs="Times New Roman"/>
                <w:sz w:val="24"/>
                <w:szCs w:val="24"/>
                <w:lang w:val="kk-KZ"/>
              </w:rPr>
              <w:t>Ерназарға</w:t>
            </w:r>
            <w:r w:rsidR="00F41FA6">
              <w:rPr>
                <w:rFonts w:ascii="Times New Roman" w:hAnsi="Times New Roman" w:cs="Times New Roman"/>
                <w:sz w:val="24"/>
                <w:szCs w:val="24"/>
                <w:lang w:val="kk-KZ"/>
              </w:rPr>
              <w:t xml:space="preserve"> </w:t>
            </w:r>
            <w:r w:rsidR="00EB6A60" w:rsidRPr="009939A5">
              <w:rPr>
                <w:rFonts w:ascii="Times New Roman" w:hAnsi="Times New Roman" w:cs="Times New Roman"/>
                <w:sz w:val="24"/>
                <w:szCs w:val="24"/>
                <w:lang w:val="kk-KZ"/>
              </w:rPr>
              <w:t xml:space="preserve"> ересектердің еңбек әрекеттерін бақылауға дағдыландыру. </w:t>
            </w:r>
            <w:r w:rsidR="00EB6A60" w:rsidRPr="009939A5">
              <w:rPr>
                <w:rFonts w:ascii="Times New Roman" w:eastAsia="Times New Roman" w:hAnsi="Times New Roman" w:cs="Times New Roman"/>
                <w:b/>
                <w:sz w:val="24"/>
                <w:szCs w:val="24"/>
                <w:lang w:val="kk-KZ" w:eastAsia="ru-RU"/>
              </w:rPr>
              <w:t>(қоршаған ортамен таныстыру - әлеуметтік – эмоционолды дағдыларын дамыту)</w:t>
            </w:r>
          </w:p>
        </w:tc>
      </w:tr>
      <w:tr w:rsidR="00EB6A60" w:rsidRPr="009939A5" w:rsidTr="00EB6A60">
        <w:tc>
          <w:tcPr>
            <w:tcW w:w="2430" w:type="dxa"/>
            <w:tcBorders>
              <w:top w:val="single" w:sz="4" w:space="0" w:color="auto"/>
              <w:left w:val="single" w:sz="4" w:space="0" w:color="auto"/>
              <w:bottom w:val="single" w:sz="4" w:space="0" w:color="auto"/>
              <w:right w:val="single" w:sz="4" w:space="0" w:color="auto"/>
            </w:tcBorders>
            <w:hideMark/>
          </w:tcPr>
          <w:p w:rsidR="0060690F" w:rsidRDefault="00EB6A60" w:rsidP="0060690F">
            <w:pPr>
              <w:spacing w:line="240" w:lineRule="auto"/>
              <w:jc w:val="center"/>
              <w:rPr>
                <w:rFonts w:ascii="Times New Roman" w:hAnsi="Times New Roman" w:cs="Times New Roman"/>
                <w:b/>
                <w:bCs/>
                <w:sz w:val="24"/>
                <w:szCs w:val="24"/>
                <w:lang w:val="kk-KZ"/>
              </w:rPr>
            </w:pPr>
            <w:r w:rsidRPr="009939A5">
              <w:rPr>
                <w:rFonts w:ascii="Times New Roman" w:hAnsi="Times New Roman" w:cs="Times New Roman"/>
                <w:b/>
                <w:bCs/>
                <w:sz w:val="24"/>
                <w:szCs w:val="24"/>
                <w:lang w:val="kk-KZ"/>
              </w:rPr>
              <w:t xml:space="preserve">Серуенге </w:t>
            </w:r>
          </w:p>
          <w:p w:rsidR="00EB6A60" w:rsidRPr="009939A5" w:rsidRDefault="00EB6A60" w:rsidP="0060690F">
            <w:pPr>
              <w:spacing w:line="240" w:lineRule="auto"/>
              <w:jc w:val="center"/>
              <w:rPr>
                <w:rFonts w:ascii="Times New Roman" w:hAnsi="Times New Roman" w:cs="Times New Roman"/>
                <w:b/>
                <w:bCs/>
                <w:sz w:val="24"/>
                <w:szCs w:val="24"/>
                <w:lang w:val="kk-KZ"/>
              </w:rPr>
            </w:pPr>
            <w:r w:rsidRPr="009939A5">
              <w:rPr>
                <w:rFonts w:ascii="Times New Roman" w:hAnsi="Times New Roman" w:cs="Times New Roman"/>
                <w:b/>
                <w:bCs/>
                <w:sz w:val="24"/>
                <w:szCs w:val="24"/>
                <w:lang w:val="kk-KZ"/>
              </w:rPr>
              <w:t>дайындық</w:t>
            </w:r>
          </w:p>
        </w:tc>
        <w:tc>
          <w:tcPr>
            <w:tcW w:w="13470" w:type="dxa"/>
            <w:gridSpan w:val="14"/>
            <w:tcBorders>
              <w:top w:val="single" w:sz="4" w:space="0" w:color="auto"/>
              <w:left w:val="single" w:sz="4" w:space="0" w:color="auto"/>
              <w:bottom w:val="single" w:sz="4" w:space="0" w:color="auto"/>
              <w:right w:val="single" w:sz="4" w:space="0" w:color="auto"/>
            </w:tcBorders>
          </w:tcPr>
          <w:p w:rsidR="008E442D" w:rsidRDefault="00EB6A60" w:rsidP="00EB6A60">
            <w:pPr>
              <w:pStyle w:val="1"/>
              <w:widowControl w:val="0"/>
              <w:rPr>
                <w:rFonts w:ascii="Times New Roman" w:eastAsia="Times New Roman" w:hAnsi="Times New Roman" w:cs="Times New Roman"/>
                <w:sz w:val="24"/>
                <w:szCs w:val="24"/>
                <w:lang w:val="kk-KZ"/>
              </w:rPr>
            </w:pPr>
            <w:r w:rsidRPr="009939A5">
              <w:rPr>
                <w:rFonts w:ascii="Times New Roman" w:eastAsia="Times New Roman" w:hAnsi="Times New Roman" w:cs="Times New Roman"/>
                <w:b/>
                <w:sz w:val="24"/>
                <w:szCs w:val="24"/>
                <w:lang w:val="kk-KZ"/>
              </w:rPr>
              <w:t>Мақсаты:</w:t>
            </w:r>
            <w:r w:rsidRPr="009939A5">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p>
          <w:p w:rsidR="00EB6A60" w:rsidRPr="009939A5" w:rsidRDefault="00EB6A60" w:rsidP="00EB6A60">
            <w:pPr>
              <w:pStyle w:val="1"/>
              <w:widowControl w:val="0"/>
              <w:rPr>
                <w:rFonts w:ascii="Times New Roman" w:eastAsia="Times New Roman" w:hAnsi="Times New Roman" w:cs="Times New Roman"/>
                <w:sz w:val="24"/>
                <w:szCs w:val="24"/>
                <w:lang w:val="kk-KZ"/>
              </w:rPr>
            </w:pPr>
            <w:r w:rsidRPr="009939A5">
              <w:rPr>
                <w:rFonts w:ascii="Times New Roman" w:eastAsia="Times New Roman" w:hAnsi="Times New Roman" w:cs="Times New Roman"/>
                <w:b/>
                <w:sz w:val="24"/>
                <w:szCs w:val="24"/>
                <w:lang w:val="kk-KZ"/>
              </w:rPr>
              <w:t>(мәдени-гигиеналық дағдыларды қалыптастыру)</w:t>
            </w:r>
          </w:p>
        </w:tc>
      </w:tr>
      <w:tr w:rsidR="00EB6A60" w:rsidRPr="00B64101" w:rsidTr="008E442D">
        <w:tc>
          <w:tcPr>
            <w:tcW w:w="2430" w:type="dxa"/>
            <w:tcBorders>
              <w:top w:val="single" w:sz="4" w:space="0" w:color="auto"/>
              <w:left w:val="single" w:sz="4" w:space="0" w:color="auto"/>
              <w:bottom w:val="single" w:sz="4" w:space="0" w:color="auto"/>
              <w:right w:val="single" w:sz="4" w:space="0" w:color="auto"/>
            </w:tcBorders>
            <w:hideMark/>
          </w:tcPr>
          <w:p w:rsidR="00EB6A60" w:rsidRPr="009939A5" w:rsidRDefault="00EB6A60" w:rsidP="0060690F">
            <w:pPr>
              <w:spacing w:line="240" w:lineRule="auto"/>
              <w:jc w:val="center"/>
              <w:rPr>
                <w:rFonts w:ascii="Times New Roman" w:eastAsiaTheme="minorEastAsia" w:hAnsi="Times New Roman" w:cs="Times New Roman"/>
                <w:b/>
                <w:bCs/>
                <w:sz w:val="24"/>
                <w:szCs w:val="24"/>
                <w:lang w:val="kk-KZ"/>
              </w:rPr>
            </w:pPr>
            <w:r w:rsidRPr="009939A5">
              <w:rPr>
                <w:rFonts w:ascii="Times New Roman" w:hAnsi="Times New Roman" w:cs="Times New Roman"/>
                <w:b/>
                <w:bCs/>
                <w:sz w:val="24"/>
                <w:szCs w:val="24"/>
                <w:lang w:val="kk-KZ"/>
              </w:rPr>
              <w:t>Серуен</w:t>
            </w:r>
          </w:p>
        </w:tc>
        <w:tc>
          <w:tcPr>
            <w:tcW w:w="2949" w:type="dxa"/>
            <w:gridSpan w:val="4"/>
            <w:tcBorders>
              <w:top w:val="single" w:sz="4" w:space="0" w:color="auto"/>
              <w:left w:val="single" w:sz="4" w:space="0" w:color="auto"/>
              <w:bottom w:val="single" w:sz="4" w:space="0" w:color="auto"/>
              <w:right w:val="single" w:sz="4" w:space="0" w:color="auto"/>
            </w:tcBorders>
          </w:tcPr>
          <w:p w:rsidR="00EB6A60" w:rsidRPr="009939A5" w:rsidRDefault="00EB6A60" w:rsidP="00EB6A60">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1.Бақылау:</w:t>
            </w:r>
            <w:r w:rsidRPr="009939A5">
              <w:rPr>
                <w:rFonts w:ascii="Times New Roman" w:hAnsi="Times New Roman" w:cs="Times New Roman"/>
                <w:sz w:val="24"/>
                <w:szCs w:val="24"/>
                <w:lang w:val="kk-KZ"/>
              </w:rPr>
              <w:t xml:space="preserve"> Жапырақтардың сарғая бастағанын бақылау.</w:t>
            </w:r>
          </w:p>
          <w:p w:rsidR="008E442D" w:rsidRDefault="00EB6A60" w:rsidP="00EB6A60">
            <w:pPr>
              <w:tabs>
                <w:tab w:val="left" w:pos="2640"/>
              </w:tabs>
              <w:rPr>
                <w:rFonts w:ascii="Times New Roman" w:hAnsi="Times New Roman" w:cs="Times New Roman"/>
                <w:b/>
                <w:sz w:val="24"/>
                <w:szCs w:val="24"/>
                <w:lang w:val="kk-KZ"/>
              </w:rPr>
            </w:pPr>
            <w:r w:rsidRPr="009939A5">
              <w:rPr>
                <w:rFonts w:ascii="Times New Roman" w:hAnsi="Times New Roman" w:cs="Times New Roman"/>
                <w:b/>
                <w:sz w:val="24"/>
                <w:szCs w:val="24"/>
                <w:lang w:val="kk-KZ"/>
              </w:rPr>
              <w:t>2. Қимылдық ойын:</w:t>
            </w:r>
          </w:p>
          <w:p w:rsidR="00EB6A60" w:rsidRPr="009939A5" w:rsidRDefault="00EB6A60" w:rsidP="00EB6A60">
            <w:pPr>
              <w:tabs>
                <w:tab w:val="left" w:pos="2640"/>
              </w:tabs>
              <w:rPr>
                <w:rFonts w:ascii="Times New Roman" w:hAnsi="Times New Roman" w:cs="Times New Roman"/>
                <w:b/>
                <w:color w:val="000000"/>
                <w:sz w:val="24"/>
                <w:szCs w:val="24"/>
                <w:lang w:val="kk-KZ"/>
              </w:rPr>
            </w:pPr>
            <w:r w:rsidRPr="009939A5">
              <w:rPr>
                <w:rFonts w:ascii="Times New Roman" w:hAnsi="Times New Roman" w:cs="Times New Roman"/>
                <w:b/>
                <w:color w:val="000000"/>
                <w:sz w:val="24"/>
                <w:szCs w:val="24"/>
                <w:lang w:val="kk-KZ"/>
              </w:rPr>
              <w:t xml:space="preserve">«Күн мен түн» </w:t>
            </w:r>
          </w:p>
          <w:p w:rsidR="00EB6A60" w:rsidRPr="009939A5" w:rsidRDefault="00EB6A60" w:rsidP="00EB6A60">
            <w:pPr>
              <w:tabs>
                <w:tab w:val="left" w:pos="2640"/>
              </w:tabs>
              <w:rPr>
                <w:rFonts w:ascii="Times New Roman" w:hAnsi="Times New Roman" w:cs="Times New Roman"/>
                <w:color w:val="000000"/>
                <w:sz w:val="24"/>
                <w:szCs w:val="24"/>
                <w:lang w:val="kk-KZ"/>
              </w:rPr>
            </w:pPr>
            <w:r w:rsidRPr="009939A5">
              <w:rPr>
                <w:rFonts w:ascii="Times New Roman" w:hAnsi="Times New Roman" w:cs="Times New Roman"/>
                <w:b/>
                <w:color w:val="000000"/>
                <w:sz w:val="24"/>
                <w:szCs w:val="24"/>
                <w:lang w:val="kk-KZ"/>
              </w:rPr>
              <w:t xml:space="preserve">Мақсаты: </w:t>
            </w:r>
            <w:r w:rsidRPr="009939A5">
              <w:rPr>
                <w:rFonts w:ascii="Times New Roman" w:hAnsi="Times New Roman" w:cs="Times New Roman"/>
                <w:color w:val="000000"/>
                <w:sz w:val="24"/>
                <w:szCs w:val="24"/>
                <w:lang w:val="kk-KZ"/>
              </w:rPr>
              <w:t xml:space="preserve">балаларды әртүрлі қимыл-қозғалысын үйрету. Ептілікке, шапшаңдыққа, төзімділікке тәрбиелеу. </w:t>
            </w:r>
          </w:p>
          <w:p w:rsidR="00EB6A60" w:rsidRDefault="00EB6A60" w:rsidP="00AD02D7">
            <w:pPr>
              <w:tabs>
                <w:tab w:val="left" w:pos="2640"/>
              </w:tabs>
              <w:rPr>
                <w:rFonts w:ascii="Times New Roman" w:hAnsi="Times New Roman" w:cs="Times New Roman"/>
                <w:color w:val="000000"/>
                <w:sz w:val="24"/>
                <w:szCs w:val="24"/>
                <w:lang w:val="kk-KZ"/>
              </w:rPr>
            </w:pPr>
            <w:r w:rsidRPr="009939A5">
              <w:rPr>
                <w:rFonts w:ascii="Times New Roman" w:hAnsi="Times New Roman" w:cs="Times New Roman"/>
                <w:b/>
                <w:color w:val="000000"/>
                <w:sz w:val="24"/>
                <w:szCs w:val="24"/>
                <w:lang w:val="kk-KZ"/>
              </w:rPr>
              <w:t xml:space="preserve">Жүру барысы: </w:t>
            </w:r>
            <w:r w:rsidRPr="009939A5">
              <w:rPr>
                <w:rFonts w:ascii="Times New Roman" w:hAnsi="Times New Roman" w:cs="Times New Roman"/>
                <w:color w:val="000000"/>
                <w:sz w:val="24"/>
                <w:szCs w:val="24"/>
                <w:lang w:val="kk-KZ"/>
              </w:rPr>
              <w:t xml:space="preserve">ұзындығы 40-60 метрлік алаңның ортасында арасы 2м параллель екі сызық сызылады. Балалар екі топқа бөлініп, қарама-қарсы екі сызықтың бойына тұрады. Топтың біріне «түн», екіншісіне «күн» деп ат қояды. Тәрбиеші «күн» десе күн тобындағылар, түн </w:t>
            </w:r>
            <w:r w:rsidRPr="009939A5">
              <w:rPr>
                <w:rFonts w:ascii="Times New Roman" w:hAnsi="Times New Roman" w:cs="Times New Roman"/>
                <w:color w:val="000000"/>
                <w:sz w:val="24"/>
                <w:szCs w:val="24"/>
                <w:lang w:val="kk-KZ"/>
              </w:rPr>
              <w:lastRenderedPageBreak/>
              <w:t xml:space="preserve">тобындағыларды алаң шетіне қуып барады. </w:t>
            </w:r>
          </w:p>
          <w:p w:rsidR="00AD02D7" w:rsidRPr="009939A5" w:rsidRDefault="00AD02D7" w:rsidP="00AD02D7">
            <w:pPr>
              <w:tabs>
                <w:tab w:val="left" w:pos="2640"/>
              </w:tabs>
              <w:rPr>
                <w:rFonts w:ascii="Times New Roman" w:hAnsi="Times New Roman" w:cs="Times New Roman"/>
                <w:sz w:val="24"/>
                <w:szCs w:val="24"/>
                <w:lang w:val="kk-KZ"/>
              </w:rPr>
            </w:pPr>
          </w:p>
        </w:tc>
        <w:tc>
          <w:tcPr>
            <w:tcW w:w="2551" w:type="dxa"/>
            <w:gridSpan w:val="4"/>
            <w:tcBorders>
              <w:top w:val="single" w:sz="4" w:space="0" w:color="auto"/>
              <w:left w:val="single" w:sz="4" w:space="0" w:color="auto"/>
              <w:bottom w:val="single" w:sz="4" w:space="0" w:color="auto"/>
              <w:right w:val="single" w:sz="4" w:space="0" w:color="auto"/>
            </w:tcBorders>
          </w:tcPr>
          <w:p w:rsidR="00EB6A60" w:rsidRPr="009939A5" w:rsidRDefault="00EB6A60" w:rsidP="00EB6A60">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lastRenderedPageBreak/>
              <w:t xml:space="preserve"> 1.Бақылау:</w:t>
            </w:r>
            <w:r w:rsidRPr="009939A5">
              <w:rPr>
                <w:rFonts w:ascii="Times New Roman" w:hAnsi="Times New Roman" w:cs="Times New Roman"/>
                <w:sz w:val="24"/>
                <w:szCs w:val="24"/>
                <w:lang w:val="kk-KZ"/>
              </w:rPr>
              <w:t xml:space="preserve"> Ағаштарды бақылау.</w:t>
            </w:r>
          </w:p>
          <w:p w:rsidR="00E93559" w:rsidRDefault="00EB6A60" w:rsidP="00EB6A60">
            <w:pPr>
              <w:tabs>
                <w:tab w:val="left" w:pos="2640"/>
              </w:tabs>
              <w:rPr>
                <w:rFonts w:ascii="Times New Roman" w:hAnsi="Times New Roman" w:cs="Times New Roman"/>
                <w:b/>
                <w:sz w:val="24"/>
                <w:szCs w:val="24"/>
                <w:lang w:val="kk-KZ"/>
              </w:rPr>
            </w:pPr>
            <w:r w:rsidRPr="009939A5">
              <w:rPr>
                <w:rFonts w:ascii="Times New Roman" w:hAnsi="Times New Roman" w:cs="Times New Roman"/>
                <w:b/>
                <w:sz w:val="24"/>
                <w:szCs w:val="24"/>
                <w:lang w:val="kk-KZ"/>
              </w:rPr>
              <w:t>2. Қимылдық ойын:</w:t>
            </w:r>
          </w:p>
          <w:p w:rsidR="00EB6A60" w:rsidRPr="009939A5" w:rsidRDefault="00EB6A60" w:rsidP="00EB6A60">
            <w:pPr>
              <w:tabs>
                <w:tab w:val="left" w:pos="2640"/>
              </w:tabs>
              <w:rPr>
                <w:rFonts w:ascii="Times New Roman" w:hAnsi="Times New Roman" w:cs="Times New Roman"/>
                <w:color w:val="000000"/>
                <w:sz w:val="24"/>
                <w:szCs w:val="24"/>
                <w:lang w:val="kk-KZ"/>
              </w:rPr>
            </w:pPr>
            <w:r w:rsidRPr="009939A5">
              <w:rPr>
                <w:rFonts w:ascii="Times New Roman" w:hAnsi="Times New Roman" w:cs="Times New Roman"/>
                <w:b/>
                <w:color w:val="000000"/>
                <w:sz w:val="24"/>
                <w:szCs w:val="24"/>
                <w:lang w:val="kk-KZ"/>
              </w:rPr>
              <w:t xml:space="preserve">«Итеріспек» Мақсаты: </w:t>
            </w:r>
            <w:r w:rsidRPr="009939A5">
              <w:rPr>
                <w:rFonts w:ascii="Times New Roman" w:hAnsi="Times New Roman" w:cs="Times New Roman"/>
                <w:color w:val="000000"/>
                <w:sz w:val="24"/>
                <w:szCs w:val="24"/>
                <w:lang w:val="kk-KZ"/>
              </w:rPr>
              <w:t xml:space="preserve">балалардың қимыл-әрекеттерін бір аяқпен секіре алу шеберліктерін жаттықтыру, ептілік, жылдамдық, сезімталдық, табандылық сияқты қасиеттермен дамыту. </w:t>
            </w:r>
          </w:p>
          <w:p w:rsidR="00AD02D7" w:rsidRPr="00AD02D7" w:rsidRDefault="00EB6A60" w:rsidP="00AD02D7">
            <w:pPr>
              <w:tabs>
                <w:tab w:val="left" w:pos="2640"/>
              </w:tabs>
              <w:rPr>
                <w:rFonts w:ascii="Times New Roman" w:hAnsi="Times New Roman" w:cs="Times New Roman"/>
                <w:color w:val="000000"/>
                <w:sz w:val="24"/>
                <w:szCs w:val="24"/>
                <w:lang w:val="kk-KZ"/>
              </w:rPr>
            </w:pPr>
            <w:r w:rsidRPr="009939A5">
              <w:rPr>
                <w:rFonts w:ascii="Times New Roman" w:hAnsi="Times New Roman" w:cs="Times New Roman"/>
                <w:b/>
                <w:color w:val="000000"/>
                <w:sz w:val="24"/>
                <w:szCs w:val="24"/>
                <w:lang w:val="kk-KZ"/>
              </w:rPr>
              <w:t xml:space="preserve">Жүру барысы: </w:t>
            </w:r>
            <w:r w:rsidRPr="009939A5">
              <w:rPr>
                <w:rFonts w:ascii="Times New Roman" w:hAnsi="Times New Roman" w:cs="Times New Roman"/>
                <w:color w:val="000000"/>
                <w:sz w:val="24"/>
                <w:szCs w:val="24"/>
                <w:lang w:val="kk-KZ"/>
              </w:rPr>
              <w:t xml:space="preserve">ойын көгалда өткізіледі. Үлкен шеңбер сызылады, ортаға екі ойыншы шығады. егер бір аяқпен секіріп жүріп, екі баланың біреуі екінші аяғын жерге тигізбестен </w:t>
            </w:r>
            <w:r w:rsidRPr="009939A5">
              <w:rPr>
                <w:rFonts w:ascii="Times New Roman" w:hAnsi="Times New Roman" w:cs="Times New Roman"/>
                <w:color w:val="000000"/>
                <w:sz w:val="24"/>
                <w:szCs w:val="24"/>
                <w:lang w:val="kk-KZ"/>
              </w:rPr>
              <w:lastRenderedPageBreak/>
              <w:t xml:space="preserve">қарсыласын шеңберден итеріп шығарса жеңгені. </w:t>
            </w:r>
          </w:p>
        </w:tc>
        <w:tc>
          <w:tcPr>
            <w:tcW w:w="2581" w:type="dxa"/>
            <w:tcBorders>
              <w:top w:val="single" w:sz="4" w:space="0" w:color="auto"/>
              <w:left w:val="single" w:sz="4" w:space="0" w:color="auto"/>
              <w:bottom w:val="single" w:sz="4" w:space="0" w:color="auto"/>
              <w:right w:val="single" w:sz="4" w:space="0" w:color="auto"/>
            </w:tcBorders>
          </w:tcPr>
          <w:p w:rsidR="00EB6A60" w:rsidRPr="009939A5" w:rsidRDefault="00EB6A60" w:rsidP="00EB6A60">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lastRenderedPageBreak/>
              <w:t>1.Бақылау:</w:t>
            </w:r>
            <w:r w:rsidRPr="009939A5">
              <w:rPr>
                <w:rFonts w:ascii="Times New Roman" w:hAnsi="Times New Roman" w:cs="Times New Roman"/>
                <w:sz w:val="24"/>
                <w:szCs w:val="24"/>
                <w:lang w:val="kk-KZ"/>
              </w:rPr>
              <w:t xml:space="preserve"> Кешкі ауа райын бақылау.</w:t>
            </w:r>
          </w:p>
          <w:p w:rsidR="00E93559" w:rsidRDefault="00EB6A60" w:rsidP="00EB6A60">
            <w:pPr>
              <w:tabs>
                <w:tab w:val="left" w:pos="2640"/>
              </w:tabs>
              <w:rPr>
                <w:rFonts w:ascii="Times New Roman" w:hAnsi="Times New Roman" w:cs="Times New Roman"/>
                <w:b/>
                <w:sz w:val="24"/>
                <w:szCs w:val="24"/>
                <w:lang w:val="kk-KZ"/>
              </w:rPr>
            </w:pPr>
            <w:r w:rsidRPr="009939A5">
              <w:rPr>
                <w:rFonts w:ascii="Times New Roman" w:hAnsi="Times New Roman" w:cs="Times New Roman"/>
                <w:b/>
                <w:sz w:val="24"/>
                <w:szCs w:val="24"/>
                <w:lang w:val="kk-KZ"/>
              </w:rPr>
              <w:t>2. Қимылдық ойын:</w:t>
            </w:r>
          </w:p>
          <w:p w:rsidR="00EB6A60" w:rsidRPr="009939A5" w:rsidRDefault="00EB6A60" w:rsidP="00EB6A60">
            <w:pPr>
              <w:tabs>
                <w:tab w:val="left" w:pos="2640"/>
              </w:tabs>
              <w:rPr>
                <w:rFonts w:ascii="Times New Roman" w:hAnsi="Times New Roman" w:cs="Times New Roman"/>
                <w:b/>
                <w:color w:val="000000"/>
                <w:sz w:val="24"/>
                <w:szCs w:val="24"/>
                <w:lang w:val="kk-KZ"/>
              </w:rPr>
            </w:pPr>
            <w:r w:rsidRPr="009939A5">
              <w:rPr>
                <w:rFonts w:ascii="Times New Roman" w:hAnsi="Times New Roman" w:cs="Times New Roman"/>
                <w:b/>
                <w:color w:val="000000"/>
                <w:sz w:val="24"/>
                <w:szCs w:val="24"/>
                <w:lang w:val="kk-KZ"/>
              </w:rPr>
              <w:t xml:space="preserve">«Соқыртеке» </w:t>
            </w:r>
          </w:p>
          <w:p w:rsidR="00EB6A60" w:rsidRPr="009939A5" w:rsidRDefault="00EB6A60" w:rsidP="00EB6A60">
            <w:pPr>
              <w:tabs>
                <w:tab w:val="left" w:pos="2640"/>
              </w:tabs>
              <w:rPr>
                <w:rFonts w:ascii="Times New Roman" w:hAnsi="Times New Roman" w:cs="Times New Roman"/>
                <w:color w:val="000000"/>
                <w:sz w:val="24"/>
                <w:szCs w:val="24"/>
                <w:lang w:val="kk-KZ"/>
              </w:rPr>
            </w:pPr>
            <w:r w:rsidRPr="009939A5">
              <w:rPr>
                <w:rFonts w:ascii="Times New Roman" w:hAnsi="Times New Roman" w:cs="Times New Roman"/>
                <w:b/>
                <w:color w:val="000000"/>
                <w:sz w:val="24"/>
                <w:szCs w:val="24"/>
                <w:lang w:val="kk-KZ"/>
              </w:rPr>
              <w:t xml:space="preserve">Мақсаты: </w:t>
            </w:r>
            <w:r w:rsidRPr="009939A5">
              <w:rPr>
                <w:rFonts w:ascii="Times New Roman" w:hAnsi="Times New Roman" w:cs="Times New Roman"/>
                <w:color w:val="000000"/>
                <w:sz w:val="24"/>
                <w:szCs w:val="24"/>
                <w:lang w:val="kk-KZ"/>
              </w:rPr>
              <w:t>бірлесіп ойнауға шақыру. Балалардың көңілдерін көтеру.</w:t>
            </w:r>
            <w:r w:rsidR="00E93559">
              <w:rPr>
                <w:rFonts w:ascii="Times New Roman" w:hAnsi="Times New Roman" w:cs="Times New Roman"/>
                <w:color w:val="000000"/>
                <w:sz w:val="24"/>
                <w:szCs w:val="24"/>
                <w:lang w:val="kk-KZ"/>
              </w:rPr>
              <w:t xml:space="preserve"> </w:t>
            </w:r>
            <w:r w:rsidRPr="009939A5">
              <w:rPr>
                <w:rFonts w:ascii="Times New Roman" w:hAnsi="Times New Roman" w:cs="Times New Roman"/>
                <w:color w:val="000000"/>
                <w:sz w:val="24"/>
                <w:szCs w:val="24"/>
                <w:lang w:val="kk-KZ"/>
              </w:rPr>
              <w:t xml:space="preserve">Шапшаңдыққа баулу. </w:t>
            </w:r>
          </w:p>
          <w:p w:rsidR="00EB6A60" w:rsidRDefault="00EB6A60" w:rsidP="00E93559">
            <w:pPr>
              <w:tabs>
                <w:tab w:val="left" w:pos="2640"/>
              </w:tabs>
              <w:rPr>
                <w:rFonts w:ascii="Times New Roman" w:hAnsi="Times New Roman" w:cs="Times New Roman"/>
                <w:color w:val="000000"/>
                <w:sz w:val="24"/>
                <w:szCs w:val="24"/>
                <w:lang w:val="kk-KZ"/>
              </w:rPr>
            </w:pPr>
            <w:r w:rsidRPr="009939A5">
              <w:rPr>
                <w:rFonts w:ascii="Times New Roman" w:hAnsi="Times New Roman" w:cs="Times New Roman"/>
                <w:b/>
                <w:color w:val="000000"/>
                <w:sz w:val="24"/>
                <w:szCs w:val="24"/>
                <w:lang w:val="kk-KZ"/>
              </w:rPr>
              <w:t xml:space="preserve">Жүру барысы: </w:t>
            </w:r>
            <w:r w:rsidRPr="009939A5">
              <w:rPr>
                <w:rFonts w:ascii="Times New Roman" w:hAnsi="Times New Roman" w:cs="Times New Roman"/>
                <w:color w:val="000000"/>
                <w:sz w:val="24"/>
                <w:szCs w:val="24"/>
                <w:lang w:val="kk-KZ"/>
              </w:rPr>
              <w:t xml:space="preserve">Балалар белгіленген жерге орналасады. Олардың біреуінің көзін байлайды, бұл-соқыртеке. Тәрбиешінің сигналы бойынша балалар ептеп алақандарын шапалақтап жүгіреді. Соқыртеке ұстайды. Соқыртеке біреуін ұстап алса, ойын </w:t>
            </w:r>
            <w:r w:rsidRPr="009939A5">
              <w:rPr>
                <w:rFonts w:ascii="Times New Roman" w:hAnsi="Times New Roman" w:cs="Times New Roman"/>
                <w:color w:val="000000"/>
                <w:sz w:val="24"/>
                <w:szCs w:val="24"/>
                <w:lang w:val="kk-KZ"/>
              </w:rPr>
              <w:lastRenderedPageBreak/>
              <w:t xml:space="preserve">тоқтатылады да жаңа соқыртеке сайланады. </w:t>
            </w:r>
          </w:p>
          <w:p w:rsidR="00E93559" w:rsidRPr="009939A5" w:rsidRDefault="00E93559" w:rsidP="00E93559">
            <w:pPr>
              <w:tabs>
                <w:tab w:val="left" w:pos="2640"/>
              </w:tabs>
              <w:rPr>
                <w:rFonts w:ascii="Times New Roman" w:hAnsi="Times New Roman" w:cs="Times New Roman"/>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EB6A60" w:rsidRPr="009939A5" w:rsidRDefault="00EB6A60" w:rsidP="00EB6A60">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lastRenderedPageBreak/>
              <w:t>1.Бақылау:</w:t>
            </w:r>
            <w:r w:rsidRPr="009939A5">
              <w:rPr>
                <w:rFonts w:ascii="Times New Roman" w:hAnsi="Times New Roman" w:cs="Times New Roman"/>
                <w:sz w:val="24"/>
                <w:szCs w:val="24"/>
                <w:lang w:val="kk-KZ"/>
              </w:rPr>
              <w:t xml:space="preserve"> Көліктерді бақылау.</w:t>
            </w:r>
          </w:p>
          <w:p w:rsidR="00EB6A60" w:rsidRPr="009939A5" w:rsidRDefault="00EB6A60" w:rsidP="00EB6A60">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t>2. Қимылдық ойын:</w:t>
            </w:r>
          </w:p>
          <w:p w:rsidR="00EB6A60" w:rsidRPr="009939A5" w:rsidRDefault="00EB6A60" w:rsidP="00EB6A60">
            <w:pPr>
              <w:tabs>
                <w:tab w:val="left" w:pos="2640"/>
              </w:tabs>
              <w:rPr>
                <w:rFonts w:ascii="Times New Roman" w:hAnsi="Times New Roman" w:cs="Times New Roman"/>
                <w:color w:val="000000"/>
                <w:sz w:val="24"/>
                <w:szCs w:val="24"/>
                <w:lang w:val="kk-KZ"/>
              </w:rPr>
            </w:pPr>
            <w:r w:rsidRPr="009939A5">
              <w:rPr>
                <w:rFonts w:ascii="Times New Roman" w:hAnsi="Times New Roman" w:cs="Times New Roman"/>
                <w:b/>
                <w:color w:val="000000"/>
                <w:sz w:val="24"/>
                <w:szCs w:val="24"/>
                <w:lang w:val="kk-KZ"/>
              </w:rPr>
              <w:t xml:space="preserve">«Қарлығаш»  Мақсаты: </w:t>
            </w:r>
            <w:r w:rsidRPr="009939A5">
              <w:rPr>
                <w:rFonts w:ascii="Times New Roman" w:hAnsi="Times New Roman" w:cs="Times New Roman"/>
                <w:color w:val="000000"/>
                <w:sz w:val="24"/>
                <w:szCs w:val="24"/>
                <w:lang w:val="kk-KZ"/>
              </w:rPr>
              <w:t>балалардың бойындағы зей</w:t>
            </w:r>
            <w:r w:rsidR="00E93559">
              <w:rPr>
                <w:rFonts w:ascii="Times New Roman" w:hAnsi="Times New Roman" w:cs="Times New Roman"/>
                <w:color w:val="000000"/>
                <w:sz w:val="24"/>
                <w:szCs w:val="24"/>
                <w:lang w:val="kk-KZ"/>
              </w:rPr>
              <w:t>інділік сезімталдық,</w:t>
            </w:r>
            <w:r w:rsidRPr="009939A5">
              <w:rPr>
                <w:rFonts w:ascii="Times New Roman" w:hAnsi="Times New Roman" w:cs="Times New Roman"/>
                <w:color w:val="000000"/>
                <w:sz w:val="24"/>
                <w:szCs w:val="24"/>
                <w:lang w:val="kk-KZ"/>
              </w:rPr>
              <w:t xml:space="preserve"> ептілік сияқты қабілеттерін дамыту. </w:t>
            </w:r>
          </w:p>
          <w:p w:rsidR="00AD02D7" w:rsidRDefault="00EB6A60" w:rsidP="00AD02D7">
            <w:pPr>
              <w:tabs>
                <w:tab w:val="left" w:pos="2640"/>
              </w:tabs>
              <w:rPr>
                <w:rFonts w:ascii="Times New Roman" w:hAnsi="Times New Roman" w:cs="Times New Roman"/>
                <w:color w:val="000000"/>
                <w:sz w:val="24"/>
                <w:szCs w:val="24"/>
                <w:lang w:val="kk-KZ"/>
              </w:rPr>
            </w:pPr>
            <w:r w:rsidRPr="009939A5">
              <w:rPr>
                <w:rFonts w:ascii="Times New Roman" w:hAnsi="Times New Roman" w:cs="Times New Roman"/>
                <w:b/>
                <w:color w:val="000000"/>
                <w:sz w:val="24"/>
                <w:szCs w:val="24"/>
                <w:lang w:val="kk-KZ"/>
              </w:rPr>
              <w:t xml:space="preserve">Жүру барысы: </w:t>
            </w:r>
            <w:r w:rsidR="00E93559">
              <w:rPr>
                <w:rFonts w:ascii="Times New Roman" w:hAnsi="Times New Roman" w:cs="Times New Roman"/>
                <w:color w:val="000000"/>
                <w:sz w:val="24"/>
                <w:szCs w:val="24"/>
                <w:lang w:val="kk-KZ"/>
              </w:rPr>
              <w:t xml:space="preserve"> Балалар </w:t>
            </w:r>
            <w:r w:rsidRPr="009939A5">
              <w:rPr>
                <w:rFonts w:ascii="Times New Roman" w:hAnsi="Times New Roman" w:cs="Times New Roman"/>
                <w:color w:val="000000"/>
                <w:sz w:val="24"/>
                <w:szCs w:val="24"/>
                <w:lang w:val="kk-KZ"/>
              </w:rPr>
              <w:t xml:space="preserve"> жақындап қалғанда жасырынған топтың балалары межеге қарай жүгіреді. Іздеген топ жасырынған топтың ойыншыларының біреуін ұстап алса, онда қашушылар қуушыларды межеге дейін арқалап апаратын болған. </w:t>
            </w:r>
          </w:p>
          <w:p w:rsidR="00EB6A60" w:rsidRPr="009939A5" w:rsidRDefault="00EB6A60" w:rsidP="00AD02D7">
            <w:pPr>
              <w:tabs>
                <w:tab w:val="left" w:pos="2640"/>
              </w:tabs>
              <w:rPr>
                <w:rFonts w:ascii="Times New Roman" w:hAnsi="Times New Roman" w:cs="Times New Roman"/>
                <w:b/>
                <w:sz w:val="24"/>
                <w:szCs w:val="24"/>
                <w:lang w:val="kk-KZ"/>
              </w:rPr>
            </w:pPr>
          </w:p>
        </w:tc>
        <w:tc>
          <w:tcPr>
            <w:tcW w:w="2838" w:type="dxa"/>
            <w:gridSpan w:val="2"/>
            <w:tcBorders>
              <w:top w:val="single" w:sz="4" w:space="0" w:color="auto"/>
              <w:left w:val="single" w:sz="4" w:space="0" w:color="auto"/>
              <w:bottom w:val="single" w:sz="4" w:space="0" w:color="auto"/>
              <w:right w:val="single" w:sz="4" w:space="0" w:color="auto"/>
            </w:tcBorders>
          </w:tcPr>
          <w:p w:rsidR="00EB6A60" w:rsidRPr="009939A5" w:rsidRDefault="00EB6A60" w:rsidP="00EB6A60">
            <w:pPr>
              <w:tabs>
                <w:tab w:val="left" w:pos="2640"/>
              </w:tabs>
              <w:rPr>
                <w:rFonts w:ascii="Times New Roman" w:hAnsi="Times New Roman" w:cs="Times New Roman"/>
                <w:sz w:val="24"/>
                <w:szCs w:val="24"/>
                <w:lang w:val="kk-KZ"/>
              </w:rPr>
            </w:pPr>
            <w:r w:rsidRPr="009939A5">
              <w:rPr>
                <w:rFonts w:ascii="Times New Roman" w:hAnsi="Times New Roman" w:cs="Times New Roman"/>
                <w:b/>
                <w:sz w:val="24"/>
                <w:szCs w:val="24"/>
                <w:lang w:val="kk-KZ"/>
              </w:rPr>
              <w:lastRenderedPageBreak/>
              <w:t>1.Бақылау:</w:t>
            </w:r>
            <w:r w:rsidRPr="009939A5">
              <w:rPr>
                <w:rFonts w:ascii="Times New Roman" w:hAnsi="Times New Roman" w:cs="Times New Roman"/>
                <w:sz w:val="24"/>
                <w:szCs w:val="24"/>
                <w:lang w:val="kk-KZ"/>
              </w:rPr>
              <w:t xml:space="preserve"> Күзгі өзгерістерді бақылау.</w:t>
            </w:r>
          </w:p>
          <w:p w:rsidR="00E93559" w:rsidRDefault="00EB6A60" w:rsidP="00EB6A60">
            <w:pPr>
              <w:tabs>
                <w:tab w:val="left" w:pos="2640"/>
              </w:tabs>
              <w:rPr>
                <w:rFonts w:ascii="Times New Roman" w:hAnsi="Times New Roman" w:cs="Times New Roman"/>
                <w:b/>
                <w:sz w:val="24"/>
                <w:szCs w:val="24"/>
                <w:lang w:val="kk-KZ"/>
              </w:rPr>
            </w:pPr>
            <w:r w:rsidRPr="009939A5">
              <w:rPr>
                <w:rFonts w:ascii="Times New Roman" w:hAnsi="Times New Roman" w:cs="Times New Roman"/>
                <w:b/>
                <w:sz w:val="24"/>
                <w:szCs w:val="24"/>
                <w:lang w:val="kk-KZ"/>
              </w:rPr>
              <w:t>2.Қимылдық ойын:</w:t>
            </w:r>
          </w:p>
          <w:p w:rsidR="00EB6A60" w:rsidRPr="009939A5" w:rsidRDefault="00EB6A60" w:rsidP="00EB6A60">
            <w:pPr>
              <w:tabs>
                <w:tab w:val="left" w:pos="2640"/>
              </w:tabs>
              <w:rPr>
                <w:rFonts w:ascii="Times New Roman" w:hAnsi="Times New Roman" w:cs="Times New Roman"/>
                <w:b/>
                <w:color w:val="000000"/>
                <w:sz w:val="24"/>
                <w:szCs w:val="24"/>
                <w:lang w:val="kk-KZ"/>
              </w:rPr>
            </w:pPr>
            <w:r w:rsidRPr="009939A5">
              <w:rPr>
                <w:rFonts w:ascii="Times New Roman" w:hAnsi="Times New Roman" w:cs="Times New Roman"/>
                <w:b/>
                <w:color w:val="000000"/>
                <w:sz w:val="24"/>
                <w:szCs w:val="24"/>
                <w:lang w:val="kk-KZ"/>
              </w:rPr>
              <w:t xml:space="preserve">«Кімнің шары алысқа ұшады?» </w:t>
            </w:r>
          </w:p>
          <w:p w:rsidR="00EB6A60" w:rsidRPr="009939A5" w:rsidRDefault="00EB6A60" w:rsidP="00EB6A60">
            <w:pPr>
              <w:tabs>
                <w:tab w:val="left" w:pos="2640"/>
              </w:tabs>
              <w:rPr>
                <w:rFonts w:ascii="Times New Roman" w:hAnsi="Times New Roman" w:cs="Times New Roman"/>
                <w:color w:val="000000"/>
                <w:sz w:val="24"/>
                <w:szCs w:val="24"/>
                <w:lang w:val="kk-KZ"/>
              </w:rPr>
            </w:pPr>
            <w:r w:rsidRPr="009939A5">
              <w:rPr>
                <w:rFonts w:ascii="Times New Roman" w:hAnsi="Times New Roman" w:cs="Times New Roman"/>
                <w:b/>
                <w:color w:val="000000"/>
                <w:sz w:val="24"/>
                <w:szCs w:val="24"/>
                <w:lang w:val="kk-KZ"/>
              </w:rPr>
              <w:t xml:space="preserve">Мақсаты: </w:t>
            </w:r>
            <w:r w:rsidRPr="009939A5">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тыныс алуын жаттықтыру. </w:t>
            </w:r>
          </w:p>
          <w:p w:rsidR="00EB6A60" w:rsidRDefault="00EB6A60" w:rsidP="00AD02D7">
            <w:pPr>
              <w:tabs>
                <w:tab w:val="left" w:pos="2640"/>
              </w:tabs>
              <w:rPr>
                <w:rFonts w:ascii="Times New Roman" w:hAnsi="Times New Roman" w:cs="Times New Roman"/>
                <w:color w:val="000000"/>
                <w:sz w:val="24"/>
                <w:szCs w:val="24"/>
                <w:lang w:val="kk-KZ"/>
              </w:rPr>
            </w:pPr>
            <w:r w:rsidRPr="009939A5">
              <w:rPr>
                <w:rFonts w:ascii="Times New Roman" w:hAnsi="Times New Roman" w:cs="Times New Roman"/>
                <w:b/>
                <w:color w:val="000000"/>
                <w:sz w:val="24"/>
                <w:szCs w:val="24"/>
                <w:lang w:val="kk-KZ"/>
              </w:rPr>
              <w:t xml:space="preserve">Жүру барысы: </w:t>
            </w:r>
            <w:r w:rsidRPr="009939A5">
              <w:rPr>
                <w:rFonts w:ascii="Times New Roman" w:hAnsi="Times New Roman" w:cs="Times New Roman"/>
                <w:color w:val="000000"/>
                <w:sz w:val="24"/>
                <w:szCs w:val="24"/>
                <w:lang w:val="kk-KZ"/>
              </w:rPr>
              <w:t>Балалар жұпқа бөлінеді. Әр балаға шар беріледі. Үстел үстіне лента қойылады және оның үстіне шарларды қояды.</w:t>
            </w:r>
          </w:p>
          <w:p w:rsidR="00AD02D7" w:rsidRPr="00E93559" w:rsidRDefault="00AD02D7" w:rsidP="00AD02D7">
            <w:pPr>
              <w:tabs>
                <w:tab w:val="left" w:pos="2640"/>
              </w:tabs>
              <w:rPr>
                <w:rFonts w:ascii="Times New Roman" w:hAnsi="Times New Roman" w:cs="Times New Roman"/>
                <w:b/>
                <w:sz w:val="24"/>
                <w:szCs w:val="24"/>
                <w:lang w:val="kk-KZ"/>
              </w:rPr>
            </w:pPr>
          </w:p>
        </w:tc>
      </w:tr>
      <w:tr w:rsidR="00EB6A60" w:rsidRPr="009939A5" w:rsidTr="00AD02D7">
        <w:trPr>
          <w:trHeight w:val="582"/>
        </w:trPr>
        <w:tc>
          <w:tcPr>
            <w:tcW w:w="2430" w:type="dxa"/>
            <w:tcBorders>
              <w:top w:val="single" w:sz="4" w:space="0" w:color="auto"/>
              <w:left w:val="single" w:sz="4" w:space="0" w:color="auto"/>
              <w:bottom w:val="single" w:sz="4" w:space="0" w:color="auto"/>
              <w:right w:val="single" w:sz="4" w:space="0" w:color="auto"/>
            </w:tcBorders>
            <w:hideMark/>
          </w:tcPr>
          <w:p w:rsidR="00485840" w:rsidRDefault="00EB6A60" w:rsidP="00485840">
            <w:pPr>
              <w:spacing w:line="240" w:lineRule="auto"/>
              <w:jc w:val="center"/>
              <w:rPr>
                <w:rFonts w:ascii="Times New Roman" w:hAnsi="Times New Roman" w:cs="Times New Roman"/>
                <w:b/>
                <w:sz w:val="24"/>
                <w:szCs w:val="24"/>
                <w:lang w:val="kk-KZ"/>
              </w:rPr>
            </w:pPr>
            <w:r w:rsidRPr="009939A5">
              <w:rPr>
                <w:rFonts w:ascii="Times New Roman" w:hAnsi="Times New Roman" w:cs="Times New Roman"/>
                <w:b/>
                <w:sz w:val="24"/>
                <w:szCs w:val="24"/>
                <w:lang w:val="kk-KZ"/>
              </w:rPr>
              <w:t xml:space="preserve">Балалардың </w:t>
            </w:r>
          </w:p>
          <w:p w:rsidR="00EB6A60" w:rsidRPr="009939A5" w:rsidRDefault="00EB6A60" w:rsidP="00485840">
            <w:pPr>
              <w:spacing w:line="240" w:lineRule="auto"/>
              <w:jc w:val="center"/>
              <w:rPr>
                <w:rFonts w:ascii="Times New Roman" w:hAnsi="Times New Roman" w:cs="Times New Roman"/>
                <w:b/>
                <w:bCs/>
                <w:sz w:val="24"/>
                <w:szCs w:val="24"/>
                <w:lang w:val="kk-KZ"/>
              </w:rPr>
            </w:pPr>
            <w:r w:rsidRPr="009939A5">
              <w:rPr>
                <w:rFonts w:ascii="Times New Roman" w:hAnsi="Times New Roman" w:cs="Times New Roman"/>
                <w:b/>
                <w:sz w:val="24"/>
                <w:szCs w:val="24"/>
                <w:lang w:val="kk-KZ"/>
              </w:rPr>
              <w:t>үйге қайтуы</w:t>
            </w:r>
          </w:p>
        </w:tc>
        <w:tc>
          <w:tcPr>
            <w:tcW w:w="2949" w:type="dxa"/>
            <w:gridSpan w:val="4"/>
            <w:tcBorders>
              <w:top w:val="single" w:sz="4" w:space="0" w:color="auto"/>
              <w:left w:val="single" w:sz="4" w:space="0" w:color="auto"/>
              <w:bottom w:val="single" w:sz="4" w:space="0" w:color="auto"/>
              <w:right w:val="single" w:sz="4" w:space="0" w:color="auto"/>
            </w:tcBorders>
          </w:tcPr>
          <w:p w:rsidR="00EB6A60" w:rsidRPr="009939A5" w:rsidRDefault="00EB6A60" w:rsidP="00AD02D7">
            <w:pPr>
              <w:tabs>
                <w:tab w:val="left" w:pos="2640"/>
              </w:tabs>
              <w:rPr>
                <w:rFonts w:ascii="Times New Roman" w:hAnsi="Times New Roman" w:cs="Times New Roman"/>
                <w:sz w:val="24"/>
                <w:szCs w:val="24"/>
                <w:lang w:val="kk-KZ"/>
              </w:rPr>
            </w:pPr>
            <w:r w:rsidRPr="009939A5">
              <w:rPr>
                <w:rFonts w:ascii="Times New Roman" w:hAnsi="Times New Roman" w:cs="Times New Roman"/>
                <w:sz w:val="24"/>
                <w:szCs w:val="24"/>
                <w:lang w:val="kk-KZ"/>
              </w:rPr>
              <w:t>Ата-аналарға балаларының қарындашты дұрыс ұстауларына  үйде  де жұмыс жасауларын айту.</w:t>
            </w:r>
          </w:p>
        </w:tc>
        <w:tc>
          <w:tcPr>
            <w:tcW w:w="2410" w:type="dxa"/>
            <w:gridSpan w:val="3"/>
            <w:tcBorders>
              <w:top w:val="single" w:sz="4" w:space="0" w:color="auto"/>
              <w:left w:val="single" w:sz="4" w:space="0" w:color="auto"/>
              <w:bottom w:val="single" w:sz="4" w:space="0" w:color="auto"/>
              <w:right w:val="single" w:sz="4" w:space="0" w:color="auto"/>
            </w:tcBorders>
          </w:tcPr>
          <w:p w:rsidR="00EB6A60" w:rsidRPr="009939A5" w:rsidRDefault="00EB6A60" w:rsidP="00EB6A60">
            <w:pPr>
              <w:tabs>
                <w:tab w:val="left" w:pos="2640"/>
              </w:tabs>
              <w:rPr>
                <w:rFonts w:ascii="Times New Roman" w:hAnsi="Times New Roman" w:cs="Times New Roman"/>
                <w:sz w:val="24"/>
                <w:szCs w:val="24"/>
                <w:lang w:val="kk-KZ"/>
              </w:rPr>
            </w:pPr>
            <w:r w:rsidRPr="009939A5">
              <w:rPr>
                <w:rFonts w:ascii="Times New Roman" w:hAnsi="Times New Roman" w:cs="Times New Roman"/>
                <w:sz w:val="24"/>
                <w:szCs w:val="24"/>
                <w:lang w:val="kk-KZ"/>
              </w:rPr>
              <w:t xml:space="preserve">Ата-аналарға келісім шарттағы өзгерістерді айта отырып, толтырту. </w:t>
            </w:r>
          </w:p>
        </w:tc>
        <w:tc>
          <w:tcPr>
            <w:tcW w:w="2722" w:type="dxa"/>
            <w:gridSpan w:val="2"/>
            <w:tcBorders>
              <w:top w:val="single" w:sz="4" w:space="0" w:color="auto"/>
              <w:left w:val="single" w:sz="4" w:space="0" w:color="auto"/>
              <w:bottom w:val="single" w:sz="4" w:space="0" w:color="auto"/>
              <w:right w:val="single" w:sz="4" w:space="0" w:color="auto"/>
            </w:tcBorders>
          </w:tcPr>
          <w:p w:rsidR="00EB6A60" w:rsidRPr="009939A5" w:rsidRDefault="00EB6A60" w:rsidP="00EB6A60">
            <w:pPr>
              <w:tabs>
                <w:tab w:val="left" w:pos="2640"/>
              </w:tabs>
              <w:rPr>
                <w:rFonts w:ascii="Times New Roman" w:hAnsi="Times New Roman" w:cs="Times New Roman"/>
                <w:sz w:val="24"/>
                <w:szCs w:val="24"/>
                <w:lang w:val="kk-KZ"/>
              </w:rPr>
            </w:pPr>
            <w:r w:rsidRPr="009939A5">
              <w:rPr>
                <w:rFonts w:ascii="Times New Roman" w:hAnsi="Times New Roman" w:cs="Times New Roman"/>
                <w:sz w:val="24"/>
                <w:szCs w:val="24"/>
                <w:lang w:val="kk-KZ"/>
              </w:rPr>
              <w:t xml:space="preserve"> Балабақша тақырыбындағы тақпақты үйде де  жаттатуды ата-аналарға айту</w:t>
            </w:r>
          </w:p>
        </w:tc>
        <w:tc>
          <w:tcPr>
            <w:tcW w:w="2664" w:type="dxa"/>
            <w:gridSpan w:val="4"/>
            <w:tcBorders>
              <w:top w:val="single" w:sz="4" w:space="0" w:color="auto"/>
              <w:left w:val="single" w:sz="4" w:space="0" w:color="auto"/>
              <w:bottom w:val="single" w:sz="4" w:space="0" w:color="auto"/>
              <w:right w:val="single" w:sz="4" w:space="0" w:color="auto"/>
            </w:tcBorders>
          </w:tcPr>
          <w:p w:rsidR="00EB6A60" w:rsidRPr="009939A5" w:rsidRDefault="00EB6A60" w:rsidP="00EB6A60">
            <w:pPr>
              <w:tabs>
                <w:tab w:val="left" w:pos="2640"/>
              </w:tabs>
              <w:rPr>
                <w:rFonts w:ascii="Times New Roman" w:hAnsi="Times New Roman" w:cs="Times New Roman"/>
                <w:sz w:val="24"/>
                <w:szCs w:val="24"/>
                <w:lang w:val="kk-KZ"/>
              </w:rPr>
            </w:pPr>
            <w:r w:rsidRPr="009939A5">
              <w:rPr>
                <w:rFonts w:ascii="Times New Roman" w:hAnsi="Times New Roman" w:cs="Times New Roman"/>
                <w:sz w:val="24"/>
                <w:szCs w:val="24"/>
                <w:lang w:val="kk-KZ"/>
              </w:rPr>
              <w:t>Ата-аналарға балаларды жылы  киіндіруді өтіну.</w:t>
            </w:r>
          </w:p>
        </w:tc>
        <w:tc>
          <w:tcPr>
            <w:tcW w:w="2725" w:type="dxa"/>
            <w:tcBorders>
              <w:top w:val="single" w:sz="4" w:space="0" w:color="auto"/>
              <w:left w:val="single" w:sz="4" w:space="0" w:color="auto"/>
              <w:bottom w:val="single" w:sz="4" w:space="0" w:color="auto"/>
              <w:right w:val="single" w:sz="4" w:space="0" w:color="auto"/>
            </w:tcBorders>
          </w:tcPr>
          <w:p w:rsidR="00EB6A60" w:rsidRPr="009939A5" w:rsidRDefault="00EB6A60" w:rsidP="00EB6A60">
            <w:pPr>
              <w:tabs>
                <w:tab w:val="left" w:pos="2640"/>
              </w:tabs>
              <w:rPr>
                <w:rFonts w:ascii="Times New Roman" w:hAnsi="Times New Roman" w:cs="Times New Roman"/>
                <w:sz w:val="24"/>
                <w:szCs w:val="24"/>
                <w:lang w:val="kk-KZ"/>
              </w:rPr>
            </w:pPr>
            <w:r w:rsidRPr="009939A5">
              <w:rPr>
                <w:rFonts w:ascii="Times New Roman" w:hAnsi="Times New Roman" w:cs="Times New Roman"/>
                <w:sz w:val="24"/>
                <w:szCs w:val="24"/>
                <w:lang w:val="kk-KZ"/>
              </w:rPr>
              <w:t>Демалыс күндеріне сәттілік тілеу.</w:t>
            </w:r>
          </w:p>
        </w:tc>
      </w:tr>
    </w:tbl>
    <w:p w:rsidR="00485840" w:rsidRDefault="00485840" w:rsidP="00AD02D7">
      <w:pPr>
        <w:tabs>
          <w:tab w:val="left" w:pos="142"/>
          <w:tab w:val="left" w:pos="8791"/>
        </w:tabs>
        <w:spacing w:after="0" w:line="240" w:lineRule="auto"/>
        <w:rPr>
          <w:rFonts w:ascii="Times New Roman" w:hAnsi="Times New Roman" w:cs="Times New Roman"/>
          <w:b/>
          <w:sz w:val="24"/>
          <w:szCs w:val="24"/>
          <w:lang w:val="kk-KZ"/>
        </w:rPr>
      </w:pPr>
    </w:p>
    <w:p w:rsidR="00AF12E4" w:rsidRDefault="00AF12E4" w:rsidP="00AD02D7">
      <w:pPr>
        <w:tabs>
          <w:tab w:val="left" w:pos="142"/>
          <w:tab w:val="left" w:pos="8791"/>
        </w:tabs>
        <w:spacing w:after="0" w:line="240" w:lineRule="auto"/>
        <w:rPr>
          <w:rFonts w:ascii="Times New Roman" w:hAnsi="Times New Roman" w:cs="Times New Roman"/>
          <w:b/>
          <w:sz w:val="24"/>
          <w:szCs w:val="24"/>
          <w:lang w:val="kk-KZ"/>
        </w:rPr>
      </w:pPr>
    </w:p>
    <w:p w:rsidR="00AF12E4" w:rsidRDefault="00AF12E4" w:rsidP="00AD02D7">
      <w:pPr>
        <w:tabs>
          <w:tab w:val="left" w:pos="142"/>
          <w:tab w:val="left" w:pos="8791"/>
        </w:tabs>
        <w:spacing w:after="0" w:line="240" w:lineRule="auto"/>
        <w:rPr>
          <w:rFonts w:ascii="Times New Roman" w:hAnsi="Times New Roman" w:cs="Times New Roman"/>
          <w:b/>
          <w:sz w:val="24"/>
          <w:szCs w:val="24"/>
          <w:lang w:val="kk-KZ"/>
        </w:rPr>
      </w:pPr>
    </w:p>
    <w:p w:rsidR="00092716" w:rsidRDefault="00092716" w:rsidP="00E93559">
      <w:pPr>
        <w:tabs>
          <w:tab w:val="left" w:pos="142"/>
          <w:tab w:val="left" w:pos="8791"/>
        </w:tabs>
        <w:spacing w:after="0" w:line="240" w:lineRule="auto"/>
        <w:ind w:hanging="709"/>
        <w:rPr>
          <w:rFonts w:ascii="Times New Roman" w:hAnsi="Times New Roman" w:cs="Times New Roman"/>
          <w:sz w:val="24"/>
          <w:szCs w:val="24"/>
          <w:lang w:val="kk-KZ"/>
        </w:rPr>
      </w:pPr>
    </w:p>
    <w:p w:rsidR="00092716" w:rsidRDefault="00092716" w:rsidP="00E93559">
      <w:pPr>
        <w:tabs>
          <w:tab w:val="left" w:pos="142"/>
          <w:tab w:val="left" w:pos="8791"/>
        </w:tabs>
        <w:spacing w:after="0" w:line="240" w:lineRule="auto"/>
        <w:ind w:hanging="709"/>
        <w:rPr>
          <w:rFonts w:ascii="Times New Roman" w:hAnsi="Times New Roman" w:cs="Times New Roman"/>
          <w:sz w:val="24"/>
          <w:szCs w:val="24"/>
          <w:lang w:val="kk-KZ"/>
        </w:rPr>
      </w:pPr>
    </w:p>
    <w:p w:rsidR="00092716" w:rsidRDefault="00092716" w:rsidP="00E93559">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041F0E" w:rsidP="00E93559">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041F0E" w:rsidP="00E93559">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041F0E" w:rsidP="00E93559">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041F0E" w:rsidP="00E93559">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041F0E" w:rsidP="00E93559">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041F0E" w:rsidP="00E93559">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041F0E" w:rsidP="00E93559">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041F0E" w:rsidP="00E93559">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041F0E" w:rsidP="00E93559">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041F0E" w:rsidP="00E93559">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041F0E" w:rsidP="00E93559">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041F0E" w:rsidP="00E93559">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041F0E" w:rsidP="00E93559">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041F0E" w:rsidP="00E93559">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041F0E" w:rsidP="00E93559">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041F0E" w:rsidP="00E93559">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041F0E" w:rsidP="00E93559">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041F0E" w:rsidP="00E93559">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041F0E" w:rsidP="00E93559">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041F0E" w:rsidP="00E93559">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5313A4" w:rsidP="00E93559">
      <w:pPr>
        <w:tabs>
          <w:tab w:val="left" w:pos="142"/>
          <w:tab w:val="left" w:pos="8791"/>
        </w:tabs>
        <w:spacing w:after="0" w:line="240" w:lineRule="auto"/>
        <w:ind w:hanging="709"/>
        <w:rPr>
          <w:rFonts w:ascii="Times New Roman" w:hAnsi="Times New Roman" w:cs="Times New Roman"/>
          <w:sz w:val="24"/>
          <w:szCs w:val="24"/>
          <w:lang w:val="kk-KZ"/>
        </w:rPr>
      </w:pPr>
      <w:r>
        <w:rPr>
          <w:noProof/>
          <w:lang w:eastAsia="ru-RU"/>
        </w:rPr>
        <w:lastRenderedPageBreak/>
        <w:drawing>
          <wp:anchor distT="0" distB="0" distL="114300" distR="114300" simplePos="0" relativeHeight="251722752" behindDoc="0" locked="0" layoutInCell="1" allowOverlap="0" wp14:anchorId="29A31CAD" wp14:editId="718FE978">
            <wp:simplePos x="0" y="0"/>
            <wp:positionH relativeFrom="page">
              <wp:posOffset>57150</wp:posOffset>
            </wp:positionH>
            <wp:positionV relativeFrom="margin">
              <wp:posOffset>20320</wp:posOffset>
            </wp:positionV>
            <wp:extent cx="3752850" cy="1076325"/>
            <wp:effectExtent l="0" t="0" r="0" b="9525"/>
            <wp:wrapTopAndBottom/>
            <wp:docPr id="2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1F0E" w:rsidRDefault="00041F0E" w:rsidP="00E93559">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041F0E" w:rsidP="00E93559">
      <w:pPr>
        <w:tabs>
          <w:tab w:val="left" w:pos="142"/>
          <w:tab w:val="left" w:pos="8791"/>
        </w:tabs>
        <w:spacing w:after="0" w:line="240" w:lineRule="auto"/>
        <w:ind w:hanging="709"/>
        <w:rPr>
          <w:rFonts w:ascii="Times New Roman" w:hAnsi="Times New Roman" w:cs="Times New Roman"/>
          <w:sz w:val="24"/>
          <w:szCs w:val="24"/>
          <w:lang w:val="kk-KZ"/>
        </w:rPr>
      </w:pPr>
    </w:p>
    <w:p w:rsidR="00041F0E" w:rsidRDefault="00041F0E" w:rsidP="00E93559">
      <w:pPr>
        <w:tabs>
          <w:tab w:val="left" w:pos="142"/>
          <w:tab w:val="left" w:pos="8791"/>
        </w:tabs>
        <w:spacing w:after="0" w:line="240" w:lineRule="auto"/>
        <w:ind w:hanging="709"/>
        <w:rPr>
          <w:rFonts w:ascii="Times New Roman" w:hAnsi="Times New Roman" w:cs="Times New Roman"/>
          <w:sz w:val="24"/>
          <w:szCs w:val="24"/>
          <w:lang w:val="kk-KZ"/>
        </w:rPr>
      </w:pPr>
    </w:p>
    <w:p w:rsidR="003A5B96" w:rsidRPr="00EE27AE" w:rsidRDefault="003A5B96" w:rsidP="003A5B96">
      <w:pPr>
        <w:tabs>
          <w:tab w:val="left" w:pos="8791"/>
        </w:tabs>
        <w:spacing w:line="240" w:lineRule="auto"/>
        <w:jc w:val="center"/>
        <w:rPr>
          <w:rFonts w:ascii="Times New Roman" w:hAnsi="Times New Roman" w:cs="Times New Roman"/>
          <w:b/>
          <w:sz w:val="24"/>
          <w:szCs w:val="24"/>
          <w:lang w:val="kk-KZ"/>
        </w:rPr>
      </w:pPr>
      <w:r w:rsidRPr="00EE27AE">
        <w:rPr>
          <w:rFonts w:ascii="Times New Roman" w:hAnsi="Times New Roman" w:cs="Times New Roman"/>
          <w:b/>
          <w:sz w:val="24"/>
          <w:szCs w:val="24"/>
          <w:lang w:val="kk-KZ"/>
        </w:rPr>
        <w:t>Тәрбиелеу – білім беру процесінің циклограммасы</w:t>
      </w:r>
    </w:p>
    <w:p w:rsidR="003A5B96" w:rsidRPr="00C3277E" w:rsidRDefault="003A5B96" w:rsidP="00E93559">
      <w:pPr>
        <w:tabs>
          <w:tab w:val="left" w:pos="8791"/>
        </w:tabs>
        <w:spacing w:after="0" w:line="240" w:lineRule="auto"/>
        <w:ind w:hanging="709"/>
        <w:rPr>
          <w:rFonts w:ascii="Times New Roman" w:hAnsi="Times New Roman" w:cs="Times New Roman"/>
          <w:sz w:val="24"/>
          <w:szCs w:val="24"/>
          <w:u w:val="single"/>
          <w:lang w:val="kk-KZ"/>
        </w:rPr>
      </w:pPr>
      <w:r w:rsidRPr="00EE27AE">
        <w:rPr>
          <w:rFonts w:ascii="Times New Roman" w:hAnsi="Times New Roman" w:cs="Times New Roman"/>
          <w:b/>
          <w:sz w:val="24"/>
          <w:szCs w:val="24"/>
          <w:lang w:val="kk-KZ"/>
        </w:rPr>
        <w:t>Білім беру ұйымы:</w:t>
      </w:r>
      <w:r w:rsidR="00C3277E">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«Нұрәлем</w:t>
      </w:r>
      <w:r w:rsidR="00C3277E">
        <w:rPr>
          <w:rFonts w:ascii="Times New Roman" w:hAnsi="Times New Roman" w:cs="Times New Roman"/>
          <w:sz w:val="24"/>
          <w:szCs w:val="24"/>
          <w:lang w:val="kk-KZ"/>
        </w:rPr>
        <w:t>» бөбекжай- бақшасы</w:t>
      </w:r>
    </w:p>
    <w:p w:rsidR="003A5B96" w:rsidRPr="00EE27AE" w:rsidRDefault="003A5B96" w:rsidP="00E93559">
      <w:pPr>
        <w:tabs>
          <w:tab w:val="left" w:pos="8791"/>
        </w:tabs>
        <w:spacing w:after="0" w:line="240" w:lineRule="auto"/>
        <w:ind w:hanging="709"/>
        <w:rPr>
          <w:rFonts w:ascii="Times New Roman" w:hAnsi="Times New Roman" w:cs="Times New Roman"/>
          <w:sz w:val="24"/>
          <w:szCs w:val="24"/>
          <w:u w:val="single"/>
          <w:lang w:val="kk-KZ"/>
        </w:rPr>
      </w:pPr>
      <w:r w:rsidRPr="00EE27AE">
        <w:rPr>
          <w:rFonts w:ascii="Times New Roman" w:hAnsi="Times New Roman" w:cs="Times New Roman"/>
          <w:b/>
          <w:sz w:val="24"/>
          <w:szCs w:val="24"/>
          <w:lang w:val="kk-KZ"/>
        </w:rPr>
        <w:t>Топ:</w:t>
      </w:r>
      <w:r w:rsidR="00E93559">
        <w:rPr>
          <w:rFonts w:ascii="Times New Roman" w:hAnsi="Times New Roman" w:cs="Times New Roman"/>
          <w:b/>
          <w:sz w:val="24"/>
          <w:szCs w:val="24"/>
          <w:lang w:val="kk-KZ"/>
        </w:rPr>
        <w:t xml:space="preserve">                                            </w:t>
      </w:r>
      <w:r w:rsidR="00E93559" w:rsidRPr="00E93559">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«Балапан</w:t>
      </w:r>
      <w:r w:rsidRPr="00E93559">
        <w:rPr>
          <w:rFonts w:ascii="Times New Roman" w:hAnsi="Times New Roman" w:cs="Times New Roman"/>
          <w:sz w:val="24"/>
          <w:szCs w:val="24"/>
          <w:lang w:val="kk-KZ"/>
        </w:rPr>
        <w:t>» кіші  тобы</w:t>
      </w:r>
    </w:p>
    <w:p w:rsidR="003A5B96" w:rsidRPr="00C3277E" w:rsidRDefault="003A5B96" w:rsidP="00E93559">
      <w:pPr>
        <w:tabs>
          <w:tab w:val="left" w:pos="8791"/>
        </w:tabs>
        <w:spacing w:after="0" w:line="240" w:lineRule="auto"/>
        <w:ind w:hanging="709"/>
        <w:rPr>
          <w:rFonts w:ascii="Times New Roman" w:hAnsi="Times New Roman" w:cs="Times New Roman"/>
          <w:sz w:val="24"/>
          <w:szCs w:val="24"/>
          <w:lang w:val="kk-KZ"/>
        </w:rPr>
      </w:pPr>
      <w:r w:rsidRPr="00EE27AE">
        <w:rPr>
          <w:rFonts w:ascii="Times New Roman" w:hAnsi="Times New Roman" w:cs="Times New Roman"/>
          <w:b/>
          <w:sz w:val="24"/>
          <w:szCs w:val="24"/>
          <w:lang w:val="kk-KZ"/>
        </w:rPr>
        <w:t>Балалардың жасы:</w:t>
      </w:r>
      <w:r w:rsidR="00E93559">
        <w:rPr>
          <w:rFonts w:ascii="Times New Roman" w:hAnsi="Times New Roman" w:cs="Times New Roman"/>
          <w:b/>
          <w:sz w:val="24"/>
          <w:szCs w:val="24"/>
          <w:lang w:val="kk-KZ"/>
        </w:rPr>
        <w:t xml:space="preserve">                  </w:t>
      </w:r>
      <w:r w:rsidRPr="00C3277E">
        <w:rPr>
          <w:rFonts w:ascii="Times New Roman" w:hAnsi="Times New Roman" w:cs="Times New Roman"/>
          <w:sz w:val="24"/>
          <w:szCs w:val="24"/>
          <w:lang w:val="kk-KZ"/>
        </w:rPr>
        <w:t>2  жас</w:t>
      </w:r>
    </w:p>
    <w:p w:rsidR="003A5B96" w:rsidRPr="00EE27AE" w:rsidRDefault="003A5B96" w:rsidP="00C3277E">
      <w:pPr>
        <w:tabs>
          <w:tab w:val="left" w:pos="8791"/>
        </w:tabs>
        <w:spacing w:after="0" w:line="240" w:lineRule="auto"/>
        <w:ind w:hanging="709"/>
        <w:rPr>
          <w:rFonts w:ascii="Times New Roman" w:hAnsi="Times New Roman" w:cs="Times New Roman"/>
          <w:sz w:val="24"/>
          <w:szCs w:val="24"/>
          <w:u w:val="single"/>
          <w:lang w:val="kk-KZ"/>
        </w:rPr>
      </w:pPr>
      <w:r w:rsidRPr="00EE27AE">
        <w:rPr>
          <w:rFonts w:ascii="Times New Roman" w:hAnsi="Times New Roman" w:cs="Times New Roman"/>
          <w:b/>
          <w:sz w:val="24"/>
          <w:szCs w:val="24"/>
          <w:lang w:val="kk-KZ"/>
        </w:rPr>
        <w:t>Жоспардың құрылу кезеңі:</w:t>
      </w:r>
      <w:r w:rsidR="00E93559">
        <w:rPr>
          <w:rFonts w:ascii="Times New Roman" w:hAnsi="Times New Roman" w:cs="Times New Roman"/>
          <w:b/>
          <w:sz w:val="24"/>
          <w:szCs w:val="24"/>
          <w:lang w:val="kk-KZ"/>
        </w:rPr>
        <w:t xml:space="preserve">  </w:t>
      </w:r>
      <w:r w:rsidRPr="00EE27AE">
        <w:rPr>
          <w:rFonts w:ascii="Times New Roman" w:hAnsi="Times New Roman" w:cs="Times New Roman"/>
          <w:b/>
          <w:sz w:val="24"/>
          <w:szCs w:val="24"/>
          <w:lang w:val="kk-KZ"/>
        </w:rPr>
        <w:t xml:space="preserve"> </w:t>
      </w:r>
      <w:r w:rsidRPr="00C3277E">
        <w:rPr>
          <w:rFonts w:ascii="Times New Roman" w:hAnsi="Times New Roman" w:cs="Times New Roman"/>
          <w:sz w:val="24"/>
          <w:szCs w:val="24"/>
          <w:lang w:val="kk-KZ"/>
        </w:rPr>
        <w:t>I – апта, 05– 09 желтоқсан айы,  2022 – 2023 оқу</w:t>
      </w:r>
      <w:r w:rsidRPr="00EE27AE">
        <w:rPr>
          <w:rFonts w:ascii="Times New Roman" w:hAnsi="Times New Roman" w:cs="Times New Roman"/>
          <w:sz w:val="24"/>
          <w:szCs w:val="24"/>
          <w:u w:val="single"/>
          <w:lang w:val="kk-KZ"/>
        </w:rPr>
        <w:t xml:space="preserve"> жылы </w:t>
      </w:r>
    </w:p>
    <w:tbl>
      <w:tblPr>
        <w:tblStyle w:val="a6"/>
        <w:tblW w:w="15900" w:type="dxa"/>
        <w:tblInd w:w="-1018" w:type="dxa"/>
        <w:tblLayout w:type="fixed"/>
        <w:tblLook w:val="04A0" w:firstRow="1" w:lastRow="0" w:firstColumn="1" w:lastColumn="0" w:noHBand="0" w:noVBand="1"/>
      </w:tblPr>
      <w:tblGrid>
        <w:gridCol w:w="2430"/>
        <w:gridCol w:w="2665"/>
        <w:gridCol w:w="142"/>
        <w:gridCol w:w="2297"/>
        <w:gridCol w:w="255"/>
        <w:gridCol w:w="141"/>
        <w:gridCol w:w="2581"/>
        <w:gridCol w:w="113"/>
        <w:gridCol w:w="283"/>
        <w:gridCol w:w="2155"/>
        <w:gridCol w:w="113"/>
        <w:gridCol w:w="142"/>
        <w:gridCol w:w="142"/>
        <w:gridCol w:w="2441"/>
      </w:tblGrid>
      <w:tr w:rsidR="003A5B96" w:rsidRPr="00EE27AE" w:rsidTr="00B33313">
        <w:tc>
          <w:tcPr>
            <w:tcW w:w="2430" w:type="dxa"/>
            <w:tcBorders>
              <w:top w:val="single" w:sz="4" w:space="0" w:color="auto"/>
              <w:left w:val="single" w:sz="4" w:space="0" w:color="auto"/>
              <w:bottom w:val="single" w:sz="4" w:space="0" w:color="auto"/>
              <w:right w:val="single" w:sz="4" w:space="0" w:color="auto"/>
            </w:tcBorders>
            <w:hideMark/>
          </w:tcPr>
          <w:p w:rsidR="003A5B96" w:rsidRPr="00EE27AE" w:rsidRDefault="003A5B96" w:rsidP="00C3277E">
            <w:pPr>
              <w:spacing w:line="240" w:lineRule="auto"/>
              <w:jc w:val="center"/>
              <w:rPr>
                <w:rFonts w:ascii="Times New Roman" w:hAnsi="Times New Roman" w:cs="Times New Roman"/>
                <w:sz w:val="24"/>
                <w:szCs w:val="24"/>
              </w:rPr>
            </w:pPr>
            <w:r w:rsidRPr="00EE27AE">
              <w:rPr>
                <w:rFonts w:ascii="Times New Roman" w:hAnsi="Times New Roman" w:cs="Times New Roman"/>
                <w:b/>
                <w:bCs/>
                <w:sz w:val="24"/>
                <w:szCs w:val="24"/>
                <w:lang w:val="kk-KZ"/>
              </w:rPr>
              <w:t>Күн тәртібінің үлгісі</w:t>
            </w:r>
          </w:p>
        </w:tc>
        <w:tc>
          <w:tcPr>
            <w:tcW w:w="2807" w:type="dxa"/>
            <w:gridSpan w:val="2"/>
            <w:tcBorders>
              <w:top w:val="single" w:sz="4" w:space="0" w:color="auto"/>
              <w:left w:val="single" w:sz="4" w:space="0" w:color="auto"/>
              <w:bottom w:val="single" w:sz="4" w:space="0" w:color="auto"/>
              <w:right w:val="single" w:sz="4" w:space="0" w:color="auto"/>
            </w:tcBorders>
            <w:hideMark/>
          </w:tcPr>
          <w:p w:rsidR="003A5B96" w:rsidRPr="00EE27AE" w:rsidRDefault="003A5B96" w:rsidP="003A5B96">
            <w:pPr>
              <w:spacing w:line="240" w:lineRule="auto"/>
              <w:jc w:val="center"/>
              <w:rPr>
                <w:rFonts w:ascii="Times New Roman" w:hAnsi="Times New Roman" w:cs="Times New Roman"/>
                <w:b/>
                <w:sz w:val="24"/>
                <w:szCs w:val="24"/>
                <w:lang w:val="kk-KZ"/>
              </w:rPr>
            </w:pPr>
            <w:r w:rsidRPr="00EE27AE">
              <w:rPr>
                <w:rFonts w:ascii="Times New Roman" w:hAnsi="Times New Roman" w:cs="Times New Roman"/>
                <w:b/>
                <w:sz w:val="24"/>
                <w:szCs w:val="24"/>
                <w:lang w:val="kk-KZ"/>
              </w:rPr>
              <w:t>Дүйсенбі</w:t>
            </w:r>
          </w:p>
          <w:p w:rsidR="003A5B96" w:rsidRPr="00EE27AE" w:rsidRDefault="003A5B96" w:rsidP="003A5B96">
            <w:pPr>
              <w:spacing w:line="240" w:lineRule="auto"/>
              <w:jc w:val="center"/>
              <w:rPr>
                <w:rFonts w:ascii="Times New Roman" w:hAnsi="Times New Roman" w:cs="Times New Roman"/>
                <w:b/>
                <w:sz w:val="24"/>
                <w:szCs w:val="24"/>
                <w:lang w:val="kk-KZ"/>
              </w:rPr>
            </w:pPr>
            <w:r w:rsidRPr="00EE27AE">
              <w:rPr>
                <w:rFonts w:ascii="Times New Roman" w:hAnsi="Times New Roman" w:cs="Times New Roman"/>
                <w:b/>
                <w:sz w:val="24"/>
                <w:szCs w:val="24"/>
                <w:lang w:val="kk-KZ"/>
              </w:rPr>
              <w:t>0</w:t>
            </w:r>
            <w:r w:rsidRPr="00EE27AE">
              <w:rPr>
                <w:rFonts w:ascii="Times New Roman" w:hAnsi="Times New Roman" w:cs="Times New Roman"/>
                <w:b/>
                <w:sz w:val="24"/>
                <w:szCs w:val="24"/>
              </w:rPr>
              <w:t>5</w:t>
            </w:r>
            <w:r w:rsidRPr="00EE27AE">
              <w:rPr>
                <w:rFonts w:ascii="Times New Roman" w:hAnsi="Times New Roman" w:cs="Times New Roman"/>
                <w:b/>
                <w:sz w:val="24"/>
                <w:szCs w:val="24"/>
                <w:lang w:val="kk-KZ"/>
              </w:rPr>
              <w:t>.12.2022</w:t>
            </w:r>
          </w:p>
        </w:tc>
        <w:tc>
          <w:tcPr>
            <w:tcW w:w="2297" w:type="dxa"/>
            <w:tcBorders>
              <w:top w:val="single" w:sz="4" w:space="0" w:color="auto"/>
              <w:left w:val="single" w:sz="4" w:space="0" w:color="auto"/>
              <w:bottom w:val="single" w:sz="4" w:space="0" w:color="auto"/>
              <w:right w:val="single" w:sz="4" w:space="0" w:color="auto"/>
            </w:tcBorders>
            <w:hideMark/>
          </w:tcPr>
          <w:p w:rsidR="003A5B96" w:rsidRPr="00EE27AE" w:rsidRDefault="003A5B96" w:rsidP="003A5B96">
            <w:pPr>
              <w:spacing w:line="240" w:lineRule="auto"/>
              <w:jc w:val="center"/>
              <w:rPr>
                <w:rFonts w:ascii="Times New Roman" w:hAnsi="Times New Roman" w:cs="Times New Roman"/>
                <w:b/>
                <w:sz w:val="24"/>
                <w:szCs w:val="24"/>
                <w:lang w:val="kk-KZ"/>
              </w:rPr>
            </w:pPr>
            <w:r w:rsidRPr="00EE27AE">
              <w:rPr>
                <w:rFonts w:ascii="Times New Roman" w:hAnsi="Times New Roman" w:cs="Times New Roman"/>
                <w:b/>
                <w:sz w:val="24"/>
                <w:szCs w:val="24"/>
                <w:lang w:val="kk-KZ"/>
              </w:rPr>
              <w:t>Сейсенбі</w:t>
            </w:r>
          </w:p>
          <w:p w:rsidR="003A5B96" w:rsidRPr="00EE27AE" w:rsidRDefault="003A5B96" w:rsidP="003A5B96">
            <w:pPr>
              <w:spacing w:line="240" w:lineRule="auto"/>
              <w:jc w:val="center"/>
              <w:rPr>
                <w:rFonts w:ascii="Times New Roman" w:hAnsi="Times New Roman" w:cs="Times New Roman"/>
                <w:b/>
                <w:sz w:val="24"/>
                <w:szCs w:val="24"/>
                <w:lang w:val="kk-KZ"/>
              </w:rPr>
            </w:pPr>
            <w:r w:rsidRPr="00EE27AE">
              <w:rPr>
                <w:rFonts w:ascii="Times New Roman" w:hAnsi="Times New Roman" w:cs="Times New Roman"/>
                <w:b/>
                <w:sz w:val="24"/>
                <w:szCs w:val="24"/>
                <w:lang w:val="kk-KZ"/>
              </w:rPr>
              <w:t>06.12.2022</w:t>
            </w:r>
          </w:p>
        </w:tc>
        <w:tc>
          <w:tcPr>
            <w:tcW w:w="2977" w:type="dxa"/>
            <w:gridSpan w:val="3"/>
            <w:tcBorders>
              <w:top w:val="single" w:sz="4" w:space="0" w:color="auto"/>
              <w:left w:val="single" w:sz="4" w:space="0" w:color="auto"/>
              <w:bottom w:val="single" w:sz="4" w:space="0" w:color="auto"/>
              <w:right w:val="single" w:sz="4" w:space="0" w:color="auto"/>
            </w:tcBorders>
            <w:hideMark/>
          </w:tcPr>
          <w:p w:rsidR="003A5B96" w:rsidRPr="00EE27AE" w:rsidRDefault="003A5B96" w:rsidP="003A5B96">
            <w:pPr>
              <w:spacing w:line="240" w:lineRule="auto"/>
              <w:jc w:val="center"/>
              <w:rPr>
                <w:rFonts w:ascii="Times New Roman" w:hAnsi="Times New Roman" w:cs="Times New Roman"/>
                <w:b/>
                <w:bCs/>
                <w:sz w:val="24"/>
                <w:szCs w:val="24"/>
                <w:lang w:val="kk-KZ"/>
              </w:rPr>
            </w:pPr>
            <w:r w:rsidRPr="00EE27AE">
              <w:rPr>
                <w:rFonts w:ascii="Times New Roman" w:hAnsi="Times New Roman" w:cs="Times New Roman"/>
                <w:b/>
                <w:bCs/>
                <w:sz w:val="24"/>
                <w:szCs w:val="24"/>
                <w:lang w:val="kk-KZ"/>
              </w:rPr>
              <w:t>Сәрсенбі</w:t>
            </w:r>
          </w:p>
          <w:p w:rsidR="003A5B96" w:rsidRPr="00EE27AE" w:rsidRDefault="003A5B96" w:rsidP="003A5B96">
            <w:pPr>
              <w:spacing w:line="240" w:lineRule="auto"/>
              <w:jc w:val="center"/>
              <w:rPr>
                <w:rFonts w:ascii="Times New Roman" w:hAnsi="Times New Roman" w:cs="Times New Roman"/>
                <w:b/>
                <w:sz w:val="24"/>
                <w:szCs w:val="24"/>
                <w:lang w:val="kk-KZ"/>
              </w:rPr>
            </w:pPr>
            <w:r w:rsidRPr="00EE27AE">
              <w:rPr>
                <w:rFonts w:ascii="Times New Roman" w:hAnsi="Times New Roman" w:cs="Times New Roman"/>
                <w:b/>
                <w:bCs/>
                <w:sz w:val="24"/>
                <w:szCs w:val="24"/>
              </w:rPr>
              <w:t>07</w:t>
            </w:r>
            <w:r w:rsidRPr="00EE27AE">
              <w:rPr>
                <w:rFonts w:ascii="Times New Roman" w:hAnsi="Times New Roman" w:cs="Times New Roman"/>
                <w:b/>
                <w:bCs/>
                <w:sz w:val="24"/>
                <w:szCs w:val="24"/>
                <w:lang w:val="kk-KZ"/>
              </w:rPr>
              <w:t>.12.2022</w:t>
            </w:r>
          </w:p>
        </w:tc>
        <w:tc>
          <w:tcPr>
            <w:tcW w:w="2551" w:type="dxa"/>
            <w:gridSpan w:val="3"/>
            <w:tcBorders>
              <w:top w:val="single" w:sz="4" w:space="0" w:color="auto"/>
              <w:left w:val="single" w:sz="4" w:space="0" w:color="auto"/>
              <w:bottom w:val="single" w:sz="4" w:space="0" w:color="auto"/>
              <w:right w:val="single" w:sz="4" w:space="0" w:color="auto"/>
            </w:tcBorders>
            <w:hideMark/>
          </w:tcPr>
          <w:p w:rsidR="003A5B96" w:rsidRPr="00EE27AE" w:rsidRDefault="003A5B96" w:rsidP="003A5B96">
            <w:pPr>
              <w:spacing w:line="240" w:lineRule="auto"/>
              <w:jc w:val="center"/>
              <w:rPr>
                <w:rFonts w:ascii="Times New Roman" w:hAnsi="Times New Roman" w:cs="Times New Roman"/>
                <w:b/>
                <w:bCs/>
                <w:sz w:val="24"/>
                <w:szCs w:val="24"/>
                <w:lang w:val="kk-KZ"/>
              </w:rPr>
            </w:pPr>
            <w:r w:rsidRPr="00EE27AE">
              <w:rPr>
                <w:rFonts w:ascii="Times New Roman" w:hAnsi="Times New Roman" w:cs="Times New Roman"/>
                <w:b/>
                <w:bCs/>
                <w:sz w:val="24"/>
                <w:szCs w:val="24"/>
                <w:lang w:val="kk-KZ"/>
              </w:rPr>
              <w:t>Бейсенбі</w:t>
            </w:r>
          </w:p>
          <w:p w:rsidR="003A5B96" w:rsidRPr="00EE27AE" w:rsidRDefault="003A5B96" w:rsidP="003A5B96">
            <w:pPr>
              <w:spacing w:line="240" w:lineRule="auto"/>
              <w:jc w:val="center"/>
              <w:rPr>
                <w:rFonts w:ascii="Times New Roman" w:hAnsi="Times New Roman" w:cs="Times New Roman"/>
                <w:b/>
                <w:sz w:val="24"/>
                <w:szCs w:val="24"/>
                <w:lang w:val="kk-KZ"/>
              </w:rPr>
            </w:pPr>
            <w:r w:rsidRPr="00EE27AE">
              <w:rPr>
                <w:rFonts w:ascii="Times New Roman" w:hAnsi="Times New Roman" w:cs="Times New Roman"/>
                <w:b/>
                <w:bCs/>
                <w:sz w:val="24"/>
                <w:szCs w:val="24"/>
              </w:rPr>
              <w:t>08</w:t>
            </w:r>
            <w:r w:rsidRPr="00EE27AE">
              <w:rPr>
                <w:rFonts w:ascii="Times New Roman" w:hAnsi="Times New Roman" w:cs="Times New Roman"/>
                <w:b/>
                <w:bCs/>
                <w:sz w:val="24"/>
                <w:szCs w:val="24"/>
                <w:lang w:val="kk-KZ"/>
              </w:rPr>
              <w:t>.12.2022</w:t>
            </w:r>
          </w:p>
        </w:tc>
        <w:tc>
          <w:tcPr>
            <w:tcW w:w="2838" w:type="dxa"/>
            <w:gridSpan w:val="4"/>
            <w:tcBorders>
              <w:top w:val="single" w:sz="4" w:space="0" w:color="auto"/>
              <w:left w:val="single" w:sz="4" w:space="0" w:color="auto"/>
              <w:bottom w:val="single" w:sz="4" w:space="0" w:color="auto"/>
              <w:right w:val="single" w:sz="4" w:space="0" w:color="auto"/>
            </w:tcBorders>
            <w:hideMark/>
          </w:tcPr>
          <w:p w:rsidR="003A5B96" w:rsidRPr="00EE27AE" w:rsidRDefault="003A5B96" w:rsidP="003A5B96">
            <w:pPr>
              <w:spacing w:line="240" w:lineRule="auto"/>
              <w:jc w:val="center"/>
              <w:rPr>
                <w:rFonts w:ascii="Times New Roman" w:hAnsi="Times New Roman" w:cs="Times New Roman"/>
                <w:b/>
                <w:bCs/>
                <w:sz w:val="24"/>
                <w:szCs w:val="24"/>
                <w:lang w:val="kk-KZ"/>
              </w:rPr>
            </w:pPr>
            <w:r w:rsidRPr="00EE27AE">
              <w:rPr>
                <w:rFonts w:ascii="Times New Roman" w:hAnsi="Times New Roman" w:cs="Times New Roman"/>
                <w:b/>
                <w:bCs/>
                <w:sz w:val="24"/>
                <w:szCs w:val="24"/>
                <w:lang w:val="kk-KZ"/>
              </w:rPr>
              <w:t>Жұма</w:t>
            </w:r>
          </w:p>
          <w:p w:rsidR="003A5B96" w:rsidRPr="00EE27AE" w:rsidRDefault="003A5B96" w:rsidP="003A5B96">
            <w:pPr>
              <w:spacing w:line="240" w:lineRule="auto"/>
              <w:jc w:val="center"/>
              <w:rPr>
                <w:rFonts w:ascii="Times New Roman" w:hAnsi="Times New Roman" w:cs="Times New Roman"/>
                <w:b/>
                <w:bCs/>
                <w:sz w:val="24"/>
                <w:szCs w:val="24"/>
                <w:lang w:val="kk-KZ"/>
              </w:rPr>
            </w:pPr>
            <w:r w:rsidRPr="00EE27AE">
              <w:rPr>
                <w:rFonts w:ascii="Times New Roman" w:hAnsi="Times New Roman" w:cs="Times New Roman"/>
                <w:b/>
                <w:bCs/>
                <w:sz w:val="24"/>
                <w:szCs w:val="24"/>
              </w:rPr>
              <w:t>09</w:t>
            </w:r>
            <w:r w:rsidRPr="00EE27AE">
              <w:rPr>
                <w:rFonts w:ascii="Times New Roman" w:hAnsi="Times New Roman" w:cs="Times New Roman"/>
                <w:b/>
                <w:bCs/>
                <w:sz w:val="24"/>
                <w:szCs w:val="24"/>
                <w:lang w:val="kk-KZ"/>
              </w:rPr>
              <w:t>.12.2022</w:t>
            </w:r>
          </w:p>
        </w:tc>
      </w:tr>
      <w:tr w:rsidR="003A5B96" w:rsidRPr="00EE27AE" w:rsidTr="003A5B96">
        <w:tc>
          <w:tcPr>
            <w:tcW w:w="2430" w:type="dxa"/>
            <w:tcBorders>
              <w:top w:val="single" w:sz="4" w:space="0" w:color="auto"/>
              <w:left w:val="single" w:sz="4" w:space="0" w:color="auto"/>
              <w:bottom w:val="single" w:sz="4" w:space="0" w:color="auto"/>
              <w:right w:val="single" w:sz="4" w:space="0" w:color="auto"/>
            </w:tcBorders>
            <w:hideMark/>
          </w:tcPr>
          <w:p w:rsidR="003A5B96" w:rsidRPr="00EE27AE" w:rsidRDefault="003A5B96" w:rsidP="00C3277E">
            <w:pPr>
              <w:spacing w:line="240" w:lineRule="auto"/>
              <w:jc w:val="center"/>
              <w:rPr>
                <w:rFonts w:ascii="Times New Roman" w:hAnsi="Times New Roman" w:cs="Times New Roman"/>
                <w:b/>
                <w:sz w:val="24"/>
                <w:szCs w:val="24"/>
                <w:lang w:val="kk-KZ"/>
              </w:rPr>
            </w:pPr>
            <w:r w:rsidRPr="00EE27AE">
              <w:rPr>
                <w:rFonts w:ascii="Times New Roman" w:hAnsi="Times New Roman" w:cs="Times New Roman"/>
                <w:b/>
                <w:bCs/>
                <w:sz w:val="24"/>
                <w:szCs w:val="24"/>
                <w:lang w:val="kk-KZ"/>
              </w:rPr>
              <w:t>Балаларды қабылдау</w:t>
            </w:r>
          </w:p>
        </w:tc>
        <w:tc>
          <w:tcPr>
            <w:tcW w:w="13470" w:type="dxa"/>
            <w:gridSpan w:val="13"/>
            <w:tcBorders>
              <w:top w:val="single" w:sz="4" w:space="0" w:color="auto"/>
              <w:left w:val="single" w:sz="4" w:space="0" w:color="auto"/>
              <w:bottom w:val="single" w:sz="4" w:space="0" w:color="auto"/>
              <w:right w:val="single" w:sz="4" w:space="0" w:color="auto"/>
            </w:tcBorders>
          </w:tcPr>
          <w:p w:rsidR="003A5B96" w:rsidRPr="00EE27AE" w:rsidRDefault="003A5B96" w:rsidP="003A5B96">
            <w:pPr>
              <w:rPr>
                <w:rFonts w:ascii="Times New Roman" w:hAnsi="Times New Roman" w:cs="Times New Roman"/>
                <w:sz w:val="24"/>
                <w:szCs w:val="24"/>
                <w:lang w:val="kk-KZ"/>
              </w:rPr>
            </w:pPr>
            <w:r w:rsidRPr="00EE27AE">
              <w:rPr>
                <w:rFonts w:ascii="Times New Roman" w:hAnsi="Times New Roman" w:cs="Times New Roman"/>
                <w:sz w:val="24"/>
                <w:szCs w:val="24"/>
                <w:lang w:val="kk-KZ"/>
              </w:rPr>
              <w:t>Балалармен амандасу,тазалықтары мен дене қызуы мен жарақаттары жоқ па тексеріп,қабылдау демалыс күндері қалай өткізгендерін сұрау, әңгімелесу.</w:t>
            </w:r>
            <w:r w:rsidRPr="00EE27AE">
              <w:rPr>
                <w:rFonts w:ascii="Times New Roman" w:hAnsi="Times New Roman" w:cs="Times New Roman"/>
                <w:b/>
                <w:sz w:val="24"/>
                <w:szCs w:val="24"/>
                <w:lang w:val="kk-KZ"/>
              </w:rPr>
              <w:t xml:space="preserve"> (коммуникативтік дағдыларды дамыту).</w:t>
            </w:r>
          </w:p>
        </w:tc>
      </w:tr>
      <w:tr w:rsidR="003A5B96" w:rsidRPr="00B64101" w:rsidTr="00C3277E">
        <w:tc>
          <w:tcPr>
            <w:tcW w:w="2430" w:type="dxa"/>
            <w:tcBorders>
              <w:top w:val="single" w:sz="4" w:space="0" w:color="auto"/>
              <w:left w:val="single" w:sz="4" w:space="0" w:color="auto"/>
              <w:bottom w:val="single" w:sz="4" w:space="0" w:color="auto"/>
              <w:right w:val="single" w:sz="4" w:space="0" w:color="auto"/>
            </w:tcBorders>
          </w:tcPr>
          <w:p w:rsidR="003A5B96" w:rsidRPr="00EE27AE" w:rsidRDefault="003A5B96" w:rsidP="003A5B96">
            <w:pPr>
              <w:spacing w:line="240" w:lineRule="auto"/>
              <w:rPr>
                <w:rFonts w:ascii="Times New Roman" w:hAnsi="Times New Roman" w:cs="Times New Roman"/>
                <w:b/>
                <w:bCs/>
                <w:sz w:val="24"/>
                <w:szCs w:val="24"/>
                <w:lang w:val="kk-KZ"/>
              </w:rPr>
            </w:pPr>
          </w:p>
        </w:tc>
        <w:tc>
          <w:tcPr>
            <w:tcW w:w="2665" w:type="dxa"/>
            <w:tcBorders>
              <w:top w:val="single" w:sz="4" w:space="0" w:color="auto"/>
              <w:left w:val="single" w:sz="4" w:space="0" w:color="auto"/>
              <w:bottom w:val="single" w:sz="4" w:space="0" w:color="auto"/>
              <w:right w:val="single" w:sz="4" w:space="0" w:color="auto"/>
            </w:tcBorders>
          </w:tcPr>
          <w:p w:rsidR="003A5B96" w:rsidRPr="00EE27AE" w:rsidRDefault="003A5B96" w:rsidP="00C3277E">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Үстел үсті ойыны: </w:t>
            </w:r>
          </w:p>
          <w:p w:rsidR="003A5B96" w:rsidRPr="00EE27AE" w:rsidRDefault="003A5B96" w:rsidP="00C3277E">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«Қызыл телпек» ертегісі </w:t>
            </w:r>
          </w:p>
          <w:p w:rsidR="003A5B96" w:rsidRPr="00EE27AE" w:rsidRDefault="003A5B96" w:rsidP="00C3277E">
            <w:pPr>
              <w:widowControl w:val="0"/>
              <w:ind w:right="-18"/>
              <w:rPr>
                <w:rFonts w:ascii="Times New Roman" w:eastAsia="OEGHA+TimesNewRomanPSMT" w:hAnsi="Times New Roman" w:cs="Times New Roman"/>
                <w:color w:val="000000"/>
                <w:sz w:val="24"/>
                <w:szCs w:val="24"/>
                <w:lang w:val="kk-KZ"/>
              </w:rPr>
            </w:pPr>
            <w:r w:rsidRPr="00EE27AE">
              <w:rPr>
                <w:rFonts w:ascii="Times New Roman" w:hAnsi="Times New Roman" w:cs="Times New Roman"/>
                <w:b/>
                <w:sz w:val="24"/>
                <w:szCs w:val="24"/>
                <w:lang w:val="kk-KZ"/>
              </w:rPr>
              <w:t>Мақсаты:</w:t>
            </w:r>
            <w:r w:rsidR="00C3277E">
              <w:rPr>
                <w:rFonts w:ascii="Times New Roman" w:hAnsi="Times New Roman" w:cs="Times New Roman"/>
                <w:b/>
                <w:sz w:val="24"/>
                <w:szCs w:val="24"/>
                <w:lang w:val="kk-KZ"/>
              </w:rPr>
              <w:t xml:space="preserve"> </w:t>
            </w:r>
            <w:r w:rsidRPr="00EE27AE">
              <w:rPr>
                <w:rFonts w:ascii="Times New Roman" w:eastAsia="Times New Roman" w:hAnsi="Times New Roman" w:cs="Times New Roman"/>
                <w:sz w:val="24"/>
                <w:szCs w:val="24"/>
                <w:lang w:val="kk-KZ"/>
              </w:rPr>
              <w:t>Танымдық қабілеттерін, білуге құштарлығын, қиялын, зейінін, есте сақтауын, байқағыштығын дамыту.</w:t>
            </w:r>
            <w:r w:rsidR="00C3277E">
              <w:rPr>
                <w:rFonts w:ascii="Times New Roman" w:eastAsia="Times New Roman" w:hAnsi="Times New Roman" w:cs="Times New Roman"/>
                <w:sz w:val="24"/>
                <w:szCs w:val="24"/>
                <w:lang w:val="kk-KZ"/>
              </w:rPr>
              <w:t xml:space="preserve"> </w:t>
            </w:r>
            <w:r w:rsidRPr="00EE27AE">
              <w:rPr>
                <w:rFonts w:ascii="Times New Roman" w:hAnsi="Times New Roman" w:cs="Times New Roman"/>
                <w:sz w:val="24"/>
                <w:szCs w:val="24"/>
                <w:lang w:val="kk-KZ"/>
              </w:rPr>
              <w:t xml:space="preserve"> </w:t>
            </w:r>
          </w:p>
          <w:p w:rsidR="003A5B96" w:rsidRPr="00EE27AE" w:rsidRDefault="003A5B96" w:rsidP="00C3277E">
            <w:pPr>
              <w:rPr>
                <w:rFonts w:ascii="Times New Roman" w:hAnsi="Times New Roman" w:cs="Times New Roman"/>
                <w:b/>
                <w:sz w:val="24"/>
                <w:szCs w:val="24"/>
                <w:lang w:val="kk-KZ"/>
              </w:rPr>
            </w:pPr>
            <w:r w:rsidRPr="00EE27AE">
              <w:rPr>
                <w:rFonts w:ascii="Times New Roman" w:hAnsi="Times New Roman" w:cs="Times New Roman"/>
                <w:b/>
                <w:sz w:val="24"/>
                <w:szCs w:val="24"/>
                <w:lang w:val="kk-KZ"/>
              </w:rPr>
              <w:t>(сенсорика - танымдық және зияткерлік дағдыларды дамыту;</w:t>
            </w:r>
          </w:p>
          <w:p w:rsidR="003A5B96" w:rsidRPr="00EE27AE" w:rsidRDefault="003A5B96" w:rsidP="00C3277E">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құрастыру -шығармашылық </w:t>
            </w:r>
            <w:r w:rsidRPr="00EE27AE">
              <w:rPr>
                <w:rFonts w:ascii="Times New Roman" w:hAnsi="Times New Roman" w:cs="Times New Roman"/>
                <w:b/>
                <w:sz w:val="24"/>
                <w:szCs w:val="24"/>
                <w:lang w:val="kk-KZ"/>
              </w:rPr>
              <w:lastRenderedPageBreak/>
              <w:t>дағдыларын, зерттеу іс - әрекетін дамыту)</w:t>
            </w:r>
          </w:p>
        </w:tc>
        <w:tc>
          <w:tcPr>
            <w:tcW w:w="2835" w:type="dxa"/>
            <w:gridSpan w:val="4"/>
            <w:tcBorders>
              <w:top w:val="single" w:sz="4" w:space="0" w:color="auto"/>
              <w:left w:val="single" w:sz="4" w:space="0" w:color="auto"/>
              <w:bottom w:val="single" w:sz="4" w:space="0" w:color="auto"/>
              <w:right w:val="single" w:sz="4" w:space="0" w:color="auto"/>
            </w:tcBorders>
          </w:tcPr>
          <w:p w:rsidR="003A5B96" w:rsidRPr="00EE27AE" w:rsidRDefault="003A5B96" w:rsidP="00C3277E">
            <w:pPr>
              <w:rPr>
                <w:rFonts w:ascii="Times New Roman" w:hAnsi="Times New Roman" w:cs="Times New Roman"/>
                <w:b/>
                <w:sz w:val="24"/>
                <w:szCs w:val="24"/>
                <w:lang w:val="kk-KZ"/>
              </w:rPr>
            </w:pPr>
            <w:r w:rsidRPr="00EE27AE">
              <w:rPr>
                <w:rFonts w:ascii="Times New Roman" w:hAnsi="Times New Roman" w:cs="Times New Roman"/>
                <w:b/>
                <w:sz w:val="24"/>
                <w:szCs w:val="24"/>
                <w:lang w:val="kk-KZ"/>
              </w:rPr>
              <w:lastRenderedPageBreak/>
              <w:t xml:space="preserve">Әңгімелесу: </w:t>
            </w:r>
          </w:p>
          <w:p w:rsidR="003A5B96" w:rsidRPr="00EE27AE" w:rsidRDefault="003A5B96" w:rsidP="00C3277E">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«Біздің ойыншықтарымыз» </w:t>
            </w:r>
          </w:p>
          <w:p w:rsidR="003A5B96" w:rsidRPr="00EE27AE" w:rsidRDefault="003A5B96" w:rsidP="00C3277E">
            <w:pPr>
              <w:rPr>
                <w:rFonts w:ascii="Times New Roman" w:hAnsi="Times New Roman" w:cs="Times New Roman"/>
                <w:sz w:val="24"/>
                <w:szCs w:val="24"/>
                <w:lang w:val="kk-KZ"/>
              </w:rPr>
            </w:pPr>
            <w:r w:rsidRPr="00EE27AE">
              <w:rPr>
                <w:rFonts w:ascii="Times New Roman" w:hAnsi="Times New Roman" w:cs="Times New Roman"/>
                <w:b/>
                <w:sz w:val="24"/>
                <w:szCs w:val="24"/>
                <w:lang w:val="kk-KZ"/>
              </w:rPr>
              <w:t xml:space="preserve">Мақсаты: </w:t>
            </w:r>
            <w:r w:rsidRPr="00EE27AE">
              <w:rPr>
                <w:rFonts w:ascii="Times New Roman" w:hAnsi="Times New Roman" w:cs="Times New Roman"/>
                <w:sz w:val="24"/>
                <w:szCs w:val="24"/>
                <w:lang w:val="kk-KZ"/>
              </w:rPr>
              <w:t>Көрнекілікке сүйенбей айналасындағылар</w:t>
            </w:r>
          </w:p>
          <w:p w:rsidR="003A5B96" w:rsidRPr="00EE27AE" w:rsidRDefault="003A5B96" w:rsidP="00C3277E">
            <w:pPr>
              <w:rPr>
                <w:rFonts w:ascii="Times New Roman" w:hAnsi="Times New Roman" w:cs="Times New Roman"/>
                <w:sz w:val="24"/>
                <w:szCs w:val="24"/>
                <w:lang w:val="kk-KZ"/>
              </w:rPr>
            </w:pPr>
            <w:r w:rsidRPr="00EE27AE">
              <w:rPr>
                <w:rFonts w:ascii="Times New Roman" w:hAnsi="Times New Roman" w:cs="Times New Roman"/>
                <w:sz w:val="24"/>
                <w:szCs w:val="24"/>
                <w:lang w:val="kk-KZ"/>
              </w:rPr>
              <w:t xml:space="preserve">дың сөзін түсіну қабілетін дамыту. Ересектердің сөзін тыңдауға және түсінуге үйрету. </w:t>
            </w:r>
          </w:p>
          <w:p w:rsidR="003A5B96" w:rsidRPr="00EE27AE" w:rsidRDefault="003A5B96" w:rsidP="00C3277E">
            <w:pPr>
              <w:rPr>
                <w:rFonts w:ascii="Times New Roman" w:hAnsi="Times New Roman" w:cs="Times New Roman"/>
                <w:b/>
                <w:color w:val="FF0000"/>
                <w:sz w:val="24"/>
                <w:szCs w:val="24"/>
                <w:lang w:val="kk-KZ"/>
              </w:rPr>
            </w:pPr>
            <w:r w:rsidRPr="00EE27AE">
              <w:rPr>
                <w:rFonts w:ascii="Times New Roman" w:hAnsi="Times New Roman" w:cs="Times New Roman"/>
                <w:b/>
                <w:bCs/>
                <w:sz w:val="24"/>
                <w:szCs w:val="24"/>
                <w:lang w:val="kk-KZ"/>
              </w:rPr>
              <w:t>(сөйлеуді дамыту - коммуникативтік дағдыларды дамыту).</w:t>
            </w:r>
          </w:p>
        </w:tc>
        <w:tc>
          <w:tcPr>
            <w:tcW w:w="2977" w:type="dxa"/>
            <w:gridSpan w:val="3"/>
            <w:tcBorders>
              <w:top w:val="single" w:sz="4" w:space="0" w:color="auto"/>
              <w:left w:val="single" w:sz="4" w:space="0" w:color="auto"/>
              <w:bottom w:val="single" w:sz="4" w:space="0" w:color="auto"/>
              <w:right w:val="single" w:sz="4" w:space="0" w:color="auto"/>
            </w:tcBorders>
          </w:tcPr>
          <w:p w:rsidR="003A5B96" w:rsidRPr="00EE27AE" w:rsidRDefault="003A5B96" w:rsidP="00C3277E">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Бейнелеу әрекеті </w:t>
            </w:r>
          </w:p>
          <w:p w:rsidR="003A5B96" w:rsidRPr="00EE27AE" w:rsidRDefault="003A5B96" w:rsidP="00C3277E">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«Қуыршаққа арналған білезік» </w:t>
            </w:r>
          </w:p>
          <w:p w:rsidR="003A5B96" w:rsidRPr="00EE27AE" w:rsidRDefault="003A5B96" w:rsidP="00C3277E">
            <w:pPr>
              <w:rPr>
                <w:rFonts w:ascii="Times New Roman" w:hAnsi="Times New Roman" w:cs="Times New Roman"/>
                <w:b/>
                <w:sz w:val="24"/>
                <w:szCs w:val="24"/>
                <w:lang w:val="kk-KZ"/>
              </w:rPr>
            </w:pPr>
            <w:r w:rsidRPr="00EE27AE">
              <w:rPr>
                <w:rFonts w:ascii="Times New Roman" w:hAnsi="Times New Roman" w:cs="Times New Roman"/>
                <w:b/>
                <w:sz w:val="24"/>
                <w:szCs w:val="24"/>
                <w:lang w:val="kk-KZ"/>
              </w:rPr>
              <w:t>Мақсаты:</w:t>
            </w:r>
            <w:r w:rsidR="00AD02D7">
              <w:rPr>
                <w:rFonts w:ascii="Times New Roman" w:hAnsi="Times New Roman" w:cs="Times New Roman"/>
                <w:b/>
                <w:sz w:val="24"/>
                <w:szCs w:val="24"/>
                <w:lang w:val="kk-KZ"/>
              </w:rPr>
              <w:t xml:space="preserve"> </w:t>
            </w:r>
            <w:r w:rsidRPr="00EE27AE">
              <w:rPr>
                <w:rFonts w:ascii="Times New Roman" w:hAnsi="Times New Roman" w:cs="Times New Roman"/>
                <w:sz w:val="24"/>
                <w:szCs w:val="24"/>
                <w:lang w:val="kk-KZ"/>
              </w:rPr>
              <w:t>Қазақ халқының ұлттық әшекейін білезікпен таныстыру.</w:t>
            </w:r>
          </w:p>
          <w:p w:rsidR="00AD02D7" w:rsidRPr="00EE27AE" w:rsidRDefault="003A5B96" w:rsidP="00C3277E">
            <w:pPr>
              <w:rPr>
                <w:rFonts w:ascii="Times New Roman" w:hAnsi="Times New Roman" w:cs="Times New Roman"/>
                <w:sz w:val="24"/>
                <w:szCs w:val="24"/>
                <w:lang w:val="kk-KZ"/>
              </w:rPr>
            </w:pPr>
            <w:r w:rsidRPr="00EE27AE">
              <w:rPr>
                <w:rFonts w:ascii="Times New Roman" w:hAnsi="Times New Roman" w:cs="Times New Roman"/>
                <w:sz w:val="24"/>
                <w:szCs w:val="24"/>
                <w:lang w:val="kk-KZ"/>
              </w:rPr>
              <w:t xml:space="preserve">Қуыршаққа арналған әшекейді мүсіндеу, заттардың ұқсастықтарын табу. </w:t>
            </w:r>
            <w:r w:rsidR="00485840">
              <w:rPr>
                <w:rFonts w:ascii="Times New Roman" w:hAnsi="Times New Roman" w:cs="Times New Roman"/>
                <w:sz w:val="24"/>
                <w:szCs w:val="24"/>
                <w:lang w:val="kk-KZ"/>
              </w:rPr>
              <w:t xml:space="preserve"> </w:t>
            </w:r>
          </w:p>
          <w:p w:rsidR="003A5B96" w:rsidRPr="00EE27AE" w:rsidRDefault="003A5B96" w:rsidP="00C3277E">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(сөйлеуді дамыту </w:t>
            </w:r>
            <w:r w:rsidRPr="00EE27AE">
              <w:rPr>
                <w:rFonts w:ascii="Times New Roman" w:hAnsi="Times New Roman" w:cs="Times New Roman"/>
                <w:b/>
                <w:bCs/>
                <w:sz w:val="24"/>
                <w:szCs w:val="24"/>
                <w:lang w:val="kk-KZ"/>
              </w:rPr>
              <w:t>- коммуникативтік дағдыларды дамыту,</w:t>
            </w:r>
          </w:p>
          <w:p w:rsidR="003A5B96" w:rsidRPr="00C3277E" w:rsidRDefault="003A5B96" w:rsidP="00C3277E">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мүсіндеу -шығармашылық </w:t>
            </w:r>
            <w:r w:rsidRPr="00EE27AE">
              <w:rPr>
                <w:rFonts w:ascii="Times New Roman" w:hAnsi="Times New Roman" w:cs="Times New Roman"/>
                <w:b/>
                <w:sz w:val="24"/>
                <w:szCs w:val="24"/>
                <w:lang w:val="kk-KZ"/>
              </w:rPr>
              <w:lastRenderedPageBreak/>
              <w:t>дағдыларын, зерттеу    іс - әрекетін дамыту</w:t>
            </w:r>
            <w:r w:rsidRPr="00EE27AE">
              <w:rPr>
                <w:rFonts w:ascii="Times New Roman" w:eastAsia="Times New Roman" w:hAnsi="Times New Roman" w:cs="Times New Roman"/>
                <w:b/>
                <w:sz w:val="24"/>
                <w:szCs w:val="24"/>
                <w:lang w:val="kk-KZ"/>
              </w:rPr>
              <w:t>)</w:t>
            </w:r>
          </w:p>
        </w:tc>
        <w:tc>
          <w:tcPr>
            <w:tcW w:w="2552" w:type="dxa"/>
            <w:gridSpan w:val="4"/>
            <w:tcBorders>
              <w:top w:val="single" w:sz="4" w:space="0" w:color="auto"/>
              <w:left w:val="single" w:sz="4" w:space="0" w:color="auto"/>
              <w:bottom w:val="single" w:sz="4" w:space="0" w:color="auto"/>
              <w:right w:val="single" w:sz="4" w:space="0" w:color="auto"/>
            </w:tcBorders>
          </w:tcPr>
          <w:p w:rsidR="003A5B96" w:rsidRPr="00EE27AE" w:rsidRDefault="003A5B96" w:rsidP="00C3277E">
            <w:pPr>
              <w:pStyle w:val="1"/>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lastRenderedPageBreak/>
              <w:t xml:space="preserve">Үстел үсті ойыны: </w:t>
            </w:r>
          </w:p>
          <w:p w:rsidR="003A5B96" w:rsidRPr="00EE27AE" w:rsidRDefault="003A5B96" w:rsidP="00C3277E">
            <w:pPr>
              <w:pStyle w:val="1"/>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«Ою өрнектер»</w:t>
            </w:r>
          </w:p>
          <w:p w:rsidR="003A5B96" w:rsidRPr="00EE27AE" w:rsidRDefault="003A5B96" w:rsidP="00C3277E">
            <w:pPr>
              <w:pStyle w:val="1"/>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 xml:space="preserve">Мақсаты: </w:t>
            </w:r>
          </w:p>
          <w:p w:rsidR="00485840" w:rsidRPr="00EE27AE" w:rsidRDefault="003A5B96" w:rsidP="00C3277E">
            <w:pPr>
              <w:pStyle w:val="1"/>
              <w:widowControl w:val="0"/>
              <w:rPr>
                <w:rFonts w:ascii="Times New Roman" w:eastAsia="Times New Roman" w:hAnsi="Times New Roman" w:cs="Times New Roman"/>
                <w:sz w:val="24"/>
                <w:szCs w:val="24"/>
                <w:lang w:val="kk-KZ"/>
              </w:rPr>
            </w:pPr>
            <w:r w:rsidRPr="00EE27AE">
              <w:rPr>
                <w:rFonts w:ascii="Times New Roman" w:eastAsia="Times New Roman" w:hAnsi="Times New Roman" w:cs="Times New Roman"/>
                <w:sz w:val="24"/>
                <w:szCs w:val="24"/>
                <w:lang w:val="kk-KZ"/>
              </w:rPr>
              <w:t>Үстел үсті театрының кейіпкерлерін ж</w:t>
            </w:r>
            <w:r w:rsidR="00C3277E">
              <w:rPr>
                <w:rFonts w:ascii="Times New Roman" w:eastAsia="Times New Roman" w:hAnsi="Times New Roman" w:cs="Times New Roman"/>
                <w:sz w:val="24"/>
                <w:szCs w:val="24"/>
                <w:lang w:val="kk-KZ"/>
              </w:rPr>
              <w:t xml:space="preserve">әне басқа да көрнекі құралдарды </w:t>
            </w:r>
            <w:r w:rsidRPr="00EE27AE">
              <w:rPr>
                <w:rFonts w:ascii="Times New Roman" w:eastAsia="Times New Roman" w:hAnsi="Times New Roman" w:cs="Times New Roman"/>
                <w:sz w:val="24"/>
                <w:szCs w:val="24"/>
                <w:lang w:val="kk-KZ"/>
              </w:rPr>
              <w:t xml:space="preserve">көрсетумен сүйемелдеу. </w:t>
            </w:r>
          </w:p>
          <w:p w:rsidR="003A5B96" w:rsidRPr="00EE27AE" w:rsidRDefault="003A5B96" w:rsidP="00C3277E">
            <w:pPr>
              <w:pStyle w:val="1"/>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 xml:space="preserve">(көркем әдебиет </w:t>
            </w:r>
            <w:r w:rsidRPr="00EE27AE">
              <w:rPr>
                <w:rFonts w:ascii="Times New Roman" w:hAnsi="Times New Roman" w:cs="Times New Roman"/>
                <w:b/>
                <w:bCs/>
                <w:sz w:val="24"/>
                <w:szCs w:val="24"/>
                <w:lang w:val="kk-KZ"/>
              </w:rPr>
              <w:t>- коммуникативтік дағдыларды дамыту,</w:t>
            </w:r>
          </w:p>
          <w:p w:rsidR="003A5B96" w:rsidRPr="00EE27AE" w:rsidRDefault="003A5B96" w:rsidP="00C3277E">
            <w:pPr>
              <w:pStyle w:val="1"/>
              <w:widowControl w:val="0"/>
              <w:rPr>
                <w:rFonts w:ascii="Times New Roman" w:eastAsia="Times New Roman" w:hAnsi="Times New Roman" w:cs="Times New Roman"/>
                <w:sz w:val="24"/>
                <w:szCs w:val="24"/>
                <w:lang w:val="kk-KZ"/>
              </w:rPr>
            </w:pPr>
            <w:r w:rsidRPr="00EE27AE">
              <w:rPr>
                <w:rFonts w:ascii="Times New Roman" w:eastAsia="Times New Roman" w:hAnsi="Times New Roman" w:cs="Times New Roman"/>
                <w:b/>
                <w:sz w:val="24"/>
                <w:szCs w:val="24"/>
                <w:lang w:val="kk-KZ"/>
              </w:rPr>
              <w:t>жапсыру</w:t>
            </w:r>
            <w:r w:rsidRPr="00EE27AE">
              <w:rPr>
                <w:rFonts w:ascii="Times New Roman" w:hAnsi="Times New Roman" w:cs="Times New Roman"/>
                <w:b/>
                <w:sz w:val="24"/>
                <w:szCs w:val="24"/>
                <w:lang w:val="kk-KZ"/>
              </w:rPr>
              <w:t xml:space="preserve">-шығармашылық дағдыларын, зерттеу    </w:t>
            </w:r>
            <w:r w:rsidRPr="00EE27AE">
              <w:rPr>
                <w:rFonts w:ascii="Times New Roman" w:hAnsi="Times New Roman" w:cs="Times New Roman"/>
                <w:b/>
                <w:sz w:val="24"/>
                <w:szCs w:val="24"/>
                <w:lang w:val="kk-KZ"/>
              </w:rPr>
              <w:lastRenderedPageBreak/>
              <w:t>іс - әрекетін дамыту</w:t>
            </w:r>
            <w:r w:rsidRPr="00EE27AE">
              <w:rPr>
                <w:rFonts w:ascii="Times New Roman" w:eastAsia="Times New Roman" w:hAnsi="Times New Roman" w:cs="Times New Roman"/>
                <w:b/>
                <w:sz w:val="24"/>
                <w:szCs w:val="24"/>
                <w:lang w:val="kk-KZ"/>
              </w:rPr>
              <w:t>)</w:t>
            </w:r>
          </w:p>
        </w:tc>
        <w:tc>
          <w:tcPr>
            <w:tcW w:w="2441" w:type="dxa"/>
            <w:tcBorders>
              <w:top w:val="single" w:sz="4" w:space="0" w:color="auto"/>
              <w:left w:val="single" w:sz="4" w:space="0" w:color="auto"/>
              <w:bottom w:val="single" w:sz="4" w:space="0" w:color="auto"/>
              <w:right w:val="single" w:sz="4" w:space="0" w:color="auto"/>
            </w:tcBorders>
          </w:tcPr>
          <w:p w:rsidR="003A5B96" w:rsidRPr="00EE27AE" w:rsidRDefault="003A5B96" w:rsidP="00C3277E">
            <w:pPr>
              <w:pStyle w:val="1"/>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lastRenderedPageBreak/>
              <w:t>Ойын-жаттығу</w:t>
            </w:r>
          </w:p>
          <w:p w:rsidR="003A5B96" w:rsidRPr="00EE27AE" w:rsidRDefault="003A5B96" w:rsidP="00C3277E">
            <w:pPr>
              <w:pStyle w:val="1"/>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"Қонжыққа төсек".</w:t>
            </w:r>
          </w:p>
          <w:p w:rsidR="003A5B96" w:rsidRPr="00EE27AE" w:rsidRDefault="003A5B96" w:rsidP="00C3277E">
            <w:pPr>
              <w:widowControl w:val="0"/>
              <w:ind w:right="-8"/>
              <w:rPr>
                <w:rFonts w:ascii="Times New Roman" w:eastAsia="OEGHA+TimesNewRomanPSMT" w:hAnsi="Times New Roman" w:cs="Times New Roman"/>
                <w:color w:val="000000"/>
                <w:sz w:val="24"/>
                <w:szCs w:val="24"/>
                <w:lang w:val="kk-KZ"/>
              </w:rPr>
            </w:pPr>
            <w:r w:rsidRPr="00EE27AE">
              <w:rPr>
                <w:rFonts w:ascii="Times New Roman" w:eastAsia="Times New Roman" w:hAnsi="Times New Roman" w:cs="Times New Roman"/>
                <w:b/>
                <w:sz w:val="24"/>
                <w:szCs w:val="24"/>
                <w:lang w:val="kk-KZ"/>
              </w:rPr>
              <w:t>Мақсаты:</w:t>
            </w:r>
            <w:r w:rsidR="00C3277E">
              <w:rPr>
                <w:rFonts w:ascii="Times New Roman" w:eastAsia="Times New Roman" w:hAnsi="Times New Roman" w:cs="Times New Roman"/>
                <w:b/>
                <w:sz w:val="24"/>
                <w:szCs w:val="24"/>
                <w:lang w:val="kk-KZ"/>
              </w:rPr>
              <w:t xml:space="preserve"> </w:t>
            </w:r>
            <w:r w:rsidRPr="00EE27AE">
              <w:rPr>
                <w:rFonts w:ascii="Times New Roman" w:eastAsia="OEGHA+TimesNewRomanPSMT" w:hAnsi="Times New Roman" w:cs="Times New Roman"/>
                <w:color w:val="000000"/>
                <w:sz w:val="24"/>
                <w:szCs w:val="24"/>
                <w:lang w:val="kk-KZ"/>
              </w:rPr>
              <w:t xml:space="preserve">Балаларды </w:t>
            </w:r>
            <w:r w:rsidRPr="00EE27AE">
              <w:rPr>
                <w:rFonts w:ascii="Times New Roman" w:eastAsia="OEGHA+TimesNewRomanPSMT" w:hAnsi="Times New Roman" w:cs="Times New Roman"/>
                <w:color w:val="000000"/>
                <w:spacing w:val="1"/>
                <w:sz w:val="24"/>
                <w:szCs w:val="24"/>
                <w:lang w:val="kk-KZ"/>
              </w:rPr>
              <w:t>о</w:t>
            </w:r>
            <w:r w:rsidRPr="00EE27AE">
              <w:rPr>
                <w:rFonts w:ascii="Times New Roman" w:eastAsia="OEGHA+TimesNewRomanPSMT" w:hAnsi="Times New Roman" w:cs="Times New Roman"/>
                <w:color w:val="000000"/>
                <w:sz w:val="24"/>
                <w:szCs w:val="24"/>
                <w:lang w:val="kk-KZ"/>
              </w:rPr>
              <w:t xml:space="preserve">йын </w:t>
            </w:r>
            <w:r w:rsidRPr="00EE27AE">
              <w:rPr>
                <w:rFonts w:ascii="Times New Roman" w:eastAsia="OEGHA+TimesNewRomanPSMT" w:hAnsi="Times New Roman" w:cs="Times New Roman"/>
                <w:color w:val="000000"/>
                <w:spacing w:val="1"/>
                <w:sz w:val="24"/>
                <w:szCs w:val="24"/>
                <w:lang w:val="kk-KZ"/>
              </w:rPr>
              <w:t>б</w:t>
            </w:r>
            <w:r w:rsidRPr="00EE27AE">
              <w:rPr>
                <w:rFonts w:ascii="Times New Roman" w:eastAsia="OEGHA+TimesNewRomanPSMT" w:hAnsi="Times New Roman" w:cs="Times New Roman"/>
                <w:color w:val="000000"/>
                <w:spacing w:val="-1"/>
                <w:sz w:val="24"/>
                <w:szCs w:val="24"/>
                <w:lang w:val="kk-KZ"/>
              </w:rPr>
              <w:t>а</w:t>
            </w:r>
            <w:r w:rsidRPr="00EE27AE">
              <w:rPr>
                <w:rFonts w:ascii="Times New Roman" w:eastAsia="OEGHA+TimesNewRomanPSMT" w:hAnsi="Times New Roman" w:cs="Times New Roman"/>
                <w:color w:val="000000"/>
                <w:sz w:val="24"/>
                <w:szCs w:val="24"/>
                <w:lang w:val="kk-KZ"/>
              </w:rPr>
              <w:t>рыс</w:t>
            </w:r>
            <w:r w:rsidRPr="00EE27AE">
              <w:rPr>
                <w:rFonts w:ascii="Times New Roman" w:eastAsia="OEGHA+TimesNewRomanPSMT" w:hAnsi="Times New Roman" w:cs="Times New Roman"/>
                <w:color w:val="000000"/>
                <w:spacing w:val="-1"/>
                <w:sz w:val="24"/>
                <w:szCs w:val="24"/>
                <w:lang w:val="kk-KZ"/>
              </w:rPr>
              <w:t>ы</w:t>
            </w:r>
            <w:r w:rsidRPr="00EE27AE">
              <w:rPr>
                <w:rFonts w:ascii="Times New Roman" w:eastAsia="OEGHA+TimesNewRomanPSMT" w:hAnsi="Times New Roman" w:cs="Times New Roman"/>
                <w:color w:val="000000"/>
                <w:sz w:val="24"/>
                <w:szCs w:val="24"/>
                <w:lang w:val="kk-KZ"/>
              </w:rPr>
              <w:t xml:space="preserve">нда үстел </w:t>
            </w:r>
            <w:r w:rsidRPr="00EE27AE">
              <w:rPr>
                <w:rFonts w:ascii="Times New Roman" w:eastAsia="OEGHA+TimesNewRomanPSMT" w:hAnsi="Times New Roman" w:cs="Times New Roman"/>
                <w:color w:val="000000"/>
                <w:spacing w:val="1"/>
                <w:sz w:val="24"/>
                <w:szCs w:val="24"/>
                <w:lang w:val="kk-KZ"/>
              </w:rPr>
              <w:t>ү</w:t>
            </w:r>
            <w:r w:rsidRPr="00EE27AE">
              <w:rPr>
                <w:rFonts w:ascii="Times New Roman" w:eastAsia="OEGHA+TimesNewRomanPSMT" w:hAnsi="Times New Roman" w:cs="Times New Roman"/>
                <w:color w:val="000000"/>
                <w:sz w:val="24"/>
                <w:szCs w:val="24"/>
                <w:lang w:val="kk-KZ"/>
              </w:rPr>
              <w:t>сті және еден үсті құры</w:t>
            </w:r>
            <w:r w:rsidRPr="00EE27AE">
              <w:rPr>
                <w:rFonts w:ascii="Times New Roman" w:eastAsia="OEGHA+TimesNewRomanPSMT" w:hAnsi="Times New Roman" w:cs="Times New Roman"/>
                <w:color w:val="000000"/>
                <w:spacing w:val="-1"/>
                <w:sz w:val="24"/>
                <w:szCs w:val="24"/>
                <w:lang w:val="kk-KZ"/>
              </w:rPr>
              <w:t>л</w:t>
            </w:r>
            <w:r w:rsidRPr="00EE27AE">
              <w:rPr>
                <w:rFonts w:ascii="Times New Roman" w:eastAsia="OEGHA+TimesNewRomanPSMT" w:hAnsi="Times New Roman" w:cs="Times New Roman"/>
                <w:color w:val="000000"/>
                <w:sz w:val="24"/>
                <w:szCs w:val="24"/>
                <w:lang w:val="kk-KZ"/>
              </w:rPr>
              <w:t>ыс мате</w:t>
            </w:r>
            <w:r w:rsidRPr="00EE27AE">
              <w:rPr>
                <w:rFonts w:ascii="Times New Roman" w:eastAsia="OEGHA+TimesNewRomanPSMT" w:hAnsi="Times New Roman" w:cs="Times New Roman"/>
                <w:color w:val="000000"/>
                <w:spacing w:val="-1"/>
                <w:sz w:val="24"/>
                <w:szCs w:val="24"/>
                <w:lang w:val="kk-KZ"/>
              </w:rPr>
              <w:t>р</w:t>
            </w:r>
            <w:r w:rsidRPr="00EE27AE">
              <w:rPr>
                <w:rFonts w:ascii="Times New Roman" w:eastAsia="OEGHA+TimesNewRomanPSMT" w:hAnsi="Times New Roman" w:cs="Times New Roman"/>
                <w:color w:val="000000"/>
                <w:sz w:val="24"/>
                <w:szCs w:val="24"/>
                <w:lang w:val="kk-KZ"/>
              </w:rPr>
              <w:t>иал</w:t>
            </w:r>
            <w:r w:rsidR="00AD02D7">
              <w:rPr>
                <w:rFonts w:ascii="Times New Roman" w:eastAsia="OEGHA+TimesNewRomanPSMT" w:hAnsi="Times New Roman" w:cs="Times New Roman"/>
                <w:color w:val="000000"/>
                <w:sz w:val="24"/>
                <w:szCs w:val="24"/>
                <w:lang w:val="kk-KZ"/>
              </w:rPr>
              <w:t>-</w:t>
            </w:r>
            <w:r w:rsidRPr="00EE27AE">
              <w:rPr>
                <w:rFonts w:ascii="Times New Roman" w:eastAsia="OEGHA+TimesNewRomanPSMT" w:hAnsi="Times New Roman" w:cs="Times New Roman"/>
                <w:color w:val="000000"/>
                <w:spacing w:val="-1"/>
                <w:sz w:val="24"/>
                <w:szCs w:val="24"/>
                <w:lang w:val="kk-KZ"/>
              </w:rPr>
              <w:t>д</w:t>
            </w:r>
            <w:r w:rsidRPr="00EE27AE">
              <w:rPr>
                <w:rFonts w:ascii="Times New Roman" w:eastAsia="OEGHA+TimesNewRomanPSMT" w:hAnsi="Times New Roman" w:cs="Times New Roman"/>
                <w:color w:val="000000"/>
                <w:sz w:val="24"/>
                <w:szCs w:val="24"/>
                <w:lang w:val="kk-KZ"/>
              </w:rPr>
              <w:t>а</w:t>
            </w:r>
            <w:r w:rsidRPr="00EE27AE">
              <w:rPr>
                <w:rFonts w:ascii="Times New Roman" w:eastAsia="OEGHA+TimesNewRomanPSMT" w:hAnsi="Times New Roman" w:cs="Times New Roman"/>
                <w:color w:val="000000"/>
                <w:spacing w:val="-1"/>
                <w:sz w:val="24"/>
                <w:szCs w:val="24"/>
                <w:lang w:val="kk-KZ"/>
              </w:rPr>
              <w:t>р</w:t>
            </w:r>
            <w:r w:rsidRPr="00EE27AE">
              <w:rPr>
                <w:rFonts w:ascii="Times New Roman" w:eastAsia="OEGHA+TimesNewRomanPSMT" w:hAnsi="Times New Roman" w:cs="Times New Roman"/>
                <w:color w:val="000000"/>
                <w:sz w:val="24"/>
                <w:szCs w:val="24"/>
                <w:lang w:val="kk-KZ"/>
              </w:rPr>
              <w:t>ым</w:t>
            </w:r>
            <w:r w:rsidRPr="00EE27AE">
              <w:rPr>
                <w:rFonts w:ascii="Times New Roman" w:eastAsia="OEGHA+TimesNewRomanPSMT" w:hAnsi="Times New Roman" w:cs="Times New Roman"/>
                <w:color w:val="000000"/>
                <w:spacing w:val="-1"/>
                <w:sz w:val="24"/>
                <w:szCs w:val="24"/>
                <w:lang w:val="kk-KZ"/>
              </w:rPr>
              <w:t>е</w:t>
            </w:r>
            <w:r w:rsidRPr="00EE27AE">
              <w:rPr>
                <w:rFonts w:ascii="Times New Roman" w:eastAsia="OEGHA+TimesNewRomanPSMT" w:hAnsi="Times New Roman" w:cs="Times New Roman"/>
                <w:color w:val="000000"/>
                <w:sz w:val="24"/>
                <w:szCs w:val="24"/>
                <w:lang w:val="kk-KZ"/>
              </w:rPr>
              <w:t>н, жаз</w:t>
            </w:r>
            <w:r w:rsidRPr="00EE27AE">
              <w:rPr>
                <w:rFonts w:ascii="Times New Roman" w:eastAsia="OEGHA+TimesNewRomanPSMT" w:hAnsi="Times New Roman" w:cs="Times New Roman"/>
                <w:color w:val="000000"/>
                <w:spacing w:val="1"/>
                <w:sz w:val="24"/>
                <w:szCs w:val="24"/>
                <w:lang w:val="kk-KZ"/>
              </w:rPr>
              <w:t>ы</w:t>
            </w:r>
            <w:r w:rsidRPr="00EE27AE">
              <w:rPr>
                <w:rFonts w:ascii="Times New Roman" w:eastAsia="OEGHA+TimesNewRomanPSMT" w:hAnsi="Times New Roman" w:cs="Times New Roman"/>
                <w:color w:val="000000"/>
                <w:sz w:val="24"/>
                <w:szCs w:val="24"/>
                <w:lang w:val="kk-KZ"/>
              </w:rPr>
              <w:t>қ</w:t>
            </w:r>
            <w:r w:rsidR="00AD02D7">
              <w:rPr>
                <w:rFonts w:ascii="Times New Roman" w:eastAsia="OEGHA+TimesNewRomanPSMT" w:hAnsi="Times New Roman" w:cs="Times New Roman"/>
                <w:color w:val="000000"/>
                <w:sz w:val="24"/>
                <w:szCs w:val="24"/>
                <w:lang w:val="kk-KZ"/>
              </w:rPr>
              <w:t>-</w:t>
            </w:r>
            <w:r w:rsidRPr="00EE27AE">
              <w:rPr>
                <w:rFonts w:ascii="Times New Roman" w:eastAsia="OEGHA+TimesNewRomanPSMT" w:hAnsi="Times New Roman" w:cs="Times New Roman"/>
                <w:color w:val="000000"/>
                <w:sz w:val="24"/>
                <w:szCs w:val="24"/>
                <w:lang w:val="kk-KZ"/>
              </w:rPr>
              <w:t>тық</w:t>
            </w:r>
            <w:r w:rsidRPr="00EE27AE">
              <w:rPr>
                <w:rFonts w:ascii="Times New Roman" w:eastAsia="OEGHA+TimesNewRomanPSMT" w:hAnsi="Times New Roman" w:cs="Times New Roman"/>
                <w:color w:val="000000"/>
                <w:spacing w:val="-1"/>
                <w:sz w:val="24"/>
                <w:szCs w:val="24"/>
                <w:lang w:val="kk-KZ"/>
              </w:rPr>
              <w:t>т</w:t>
            </w:r>
            <w:r w:rsidRPr="00EE27AE">
              <w:rPr>
                <w:rFonts w:ascii="Times New Roman" w:eastAsia="OEGHA+TimesNewRomanPSMT" w:hAnsi="Times New Roman" w:cs="Times New Roman"/>
                <w:color w:val="000000"/>
                <w:sz w:val="24"/>
                <w:szCs w:val="24"/>
                <w:lang w:val="kk-KZ"/>
              </w:rPr>
              <w:t xml:space="preserve">ағы </w:t>
            </w:r>
            <w:r w:rsidRPr="00EE27AE">
              <w:rPr>
                <w:rFonts w:ascii="Times New Roman" w:eastAsia="OEGHA+TimesNewRomanPSMT" w:hAnsi="Times New Roman" w:cs="Times New Roman"/>
                <w:color w:val="000000"/>
                <w:spacing w:val="-1"/>
                <w:sz w:val="24"/>
                <w:szCs w:val="24"/>
                <w:lang w:val="kk-KZ"/>
              </w:rPr>
              <w:t>қ</w:t>
            </w:r>
            <w:r w:rsidRPr="00EE27AE">
              <w:rPr>
                <w:rFonts w:ascii="Times New Roman" w:eastAsia="OEGHA+TimesNewRomanPSMT" w:hAnsi="Times New Roman" w:cs="Times New Roman"/>
                <w:color w:val="000000"/>
                <w:sz w:val="24"/>
                <w:szCs w:val="24"/>
                <w:lang w:val="kk-KZ"/>
              </w:rPr>
              <w:t>ұрылыст</w:t>
            </w:r>
            <w:r w:rsidRPr="00EE27AE">
              <w:rPr>
                <w:rFonts w:ascii="Times New Roman" w:eastAsia="OEGHA+TimesNewRomanPSMT" w:hAnsi="Times New Roman" w:cs="Times New Roman"/>
                <w:color w:val="000000"/>
                <w:spacing w:val="-1"/>
                <w:sz w:val="24"/>
                <w:szCs w:val="24"/>
                <w:lang w:val="kk-KZ"/>
              </w:rPr>
              <w:t>ы</w:t>
            </w:r>
            <w:r w:rsidRPr="00EE27AE">
              <w:rPr>
                <w:rFonts w:ascii="Times New Roman" w:eastAsia="OEGHA+TimesNewRomanPSMT" w:hAnsi="Times New Roman" w:cs="Times New Roman"/>
                <w:color w:val="000000"/>
                <w:sz w:val="24"/>
                <w:szCs w:val="24"/>
                <w:lang w:val="kk-KZ"/>
              </w:rPr>
              <w:t xml:space="preserve">ң </w:t>
            </w:r>
            <w:r w:rsidRPr="00EE27AE">
              <w:rPr>
                <w:rFonts w:ascii="Times New Roman" w:eastAsia="OEGHA+TimesNewRomanPSMT" w:hAnsi="Times New Roman" w:cs="Times New Roman"/>
                <w:color w:val="000000"/>
                <w:spacing w:val="-1"/>
                <w:sz w:val="24"/>
                <w:szCs w:val="24"/>
                <w:lang w:val="kk-KZ"/>
              </w:rPr>
              <w:t>о</w:t>
            </w:r>
            <w:r w:rsidRPr="00EE27AE">
              <w:rPr>
                <w:rFonts w:ascii="Times New Roman" w:eastAsia="OEGHA+TimesNewRomanPSMT" w:hAnsi="Times New Roman" w:cs="Times New Roman"/>
                <w:color w:val="000000"/>
                <w:sz w:val="24"/>
                <w:szCs w:val="24"/>
                <w:lang w:val="kk-KZ"/>
              </w:rPr>
              <w:t>р</w:t>
            </w:r>
            <w:r w:rsidRPr="00EE27AE">
              <w:rPr>
                <w:rFonts w:ascii="Times New Roman" w:eastAsia="OEGHA+TimesNewRomanPSMT" w:hAnsi="Times New Roman" w:cs="Times New Roman"/>
                <w:color w:val="000000"/>
                <w:spacing w:val="-1"/>
                <w:sz w:val="24"/>
                <w:szCs w:val="24"/>
                <w:lang w:val="kk-KZ"/>
              </w:rPr>
              <w:t>н</w:t>
            </w:r>
            <w:r w:rsidRPr="00EE27AE">
              <w:rPr>
                <w:rFonts w:ascii="Times New Roman" w:eastAsia="OEGHA+TimesNewRomanPSMT" w:hAnsi="Times New Roman" w:cs="Times New Roman"/>
                <w:color w:val="000000"/>
                <w:sz w:val="24"/>
                <w:szCs w:val="24"/>
                <w:lang w:val="kk-KZ"/>
              </w:rPr>
              <w:t>алас</w:t>
            </w:r>
            <w:r w:rsidR="00C3277E">
              <w:rPr>
                <w:rFonts w:ascii="Times New Roman" w:eastAsia="OEGHA+TimesNewRomanPSMT" w:hAnsi="Times New Roman" w:cs="Times New Roman"/>
                <w:color w:val="000000"/>
                <w:sz w:val="24"/>
                <w:szCs w:val="24"/>
                <w:lang w:val="kk-KZ"/>
              </w:rPr>
              <w:t>тыру.</w:t>
            </w:r>
          </w:p>
          <w:p w:rsidR="003A5B96" w:rsidRPr="00EE27AE" w:rsidRDefault="003A5B96" w:rsidP="00AD02D7">
            <w:pPr>
              <w:pStyle w:val="1"/>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 xml:space="preserve"> (құрастыру</w:t>
            </w:r>
            <w:r w:rsidRPr="00EE27AE">
              <w:rPr>
                <w:rFonts w:ascii="Times New Roman" w:hAnsi="Times New Roman" w:cs="Times New Roman"/>
                <w:b/>
                <w:sz w:val="24"/>
                <w:szCs w:val="24"/>
                <w:lang w:val="kk-KZ"/>
              </w:rPr>
              <w:t>-шығармашылық дағдыларын, зерттеу    іс - әрекетін дамыту</w:t>
            </w:r>
            <w:r w:rsidRPr="00EE27AE">
              <w:rPr>
                <w:rFonts w:ascii="Times New Roman" w:hAnsi="Times New Roman" w:cs="Times New Roman"/>
                <w:b/>
                <w:bCs/>
                <w:sz w:val="24"/>
                <w:szCs w:val="24"/>
                <w:lang w:val="kk-KZ"/>
              </w:rPr>
              <w:t>)</w:t>
            </w:r>
          </w:p>
        </w:tc>
      </w:tr>
      <w:tr w:rsidR="003A5B96" w:rsidRPr="00EE27AE" w:rsidTr="003A5B96">
        <w:tc>
          <w:tcPr>
            <w:tcW w:w="2430" w:type="dxa"/>
            <w:tcBorders>
              <w:top w:val="single" w:sz="4" w:space="0" w:color="auto"/>
              <w:left w:val="single" w:sz="4" w:space="0" w:color="auto"/>
              <w:bottom w:val="single" w:sz="4" w:space="0" w:color="auto"/>
              <w:right w:val="single" w:sz="4" w:space="0" w:color="auto"/>
            </w:tcBorders>
            <w:hideMark/>
          </w:tcPr>
          <w:p w:rsidR="003A5B96" w:rsidRPr="00EE27AE" w:rsidRDefault="003A5B96" w:rsidP="00C3277E">
            <w:pPr>
              <w:spacing w:line="240" w:lineRule="auto"/>
              <w:jc w:val="center"/>
              <w:rPr>
                <w:rFonts w:ascii="Times New Roman" w:hAnsi="Times New Roman" w:cs="Times New Roman"/>
                <w:b/>
                <w:bCs/>
                <w:sz w:val="24"/>
                <w:szCs w:val="24"/>
                <w:lang w:val="kk-KZ"/>
              </w:rPr>
            </w:pPr>
            <w:r w:rsidRPr="00EE27AE">
              <w:rPr>
                <w:rFonts w:ascii="Times New Roman" w:hAnsi="Times New Roman" w:cs="Times New Roman"/>
                <w:b/>
                <w:bCs/>
                <w:sz w:val="24"/>
                <w:szCs w:val="24"/>
                <w:lang w:val="kk-KZ"/>
              </w:rPr>
              <w:lastRenderedPageBreak/>
              <w:t>Ата-аналармен әңгімелесу, кеңес беру</w:t>
            </w:r>
          </w:p>
        </w:tc>
        <w:tc>
          <w:tcPr>
            <w:tcW w:w="13470" w:type="dxa"/>
            <w:gridSpan w:val="13"/>
            <w:tcBorders>
              <w:top w:val="single" w:sz="4" w:space="0" w:color="auto"/>
              <w:left w:val="single" w:sz="4" w:space="0" w:color="auto"/>
              <w:bottom w:val="single" w:sz="4" w:space="0" w:color="auto"/>
              <w:right w:val="single" w:sz="4" w:space="0" w:color="auto"/>
            </w:tcBorders>
          </w:tcPr>
          <w:p w:rsidR="003A5B96" w:rsidRDefault="003A5B96" w:rsidP="003A5B96">
            <w:pPr>
              <w:pStyle w:val="a5"/>
              <w:rPr>
                <w:sz w:val="24"/>
                <w:szCs w:val="24"/>
                <w:lang w:val="kk-KZ"/>
              </w:rPr>
            </w:pPr>
            <w:r w:rsidRPr="00EE27AE">
              <w:rPr>
                <w:sz w:val="24"/>
                <w:szCs w:val="24"/>
                <w:lang w:val="kk-KZ"/>
              </w:rPr>
              <w:t>Ата-аналармен амандасу. Балаларды уақытылы алып кетуін өтіну. Кешікпей келулерін сұрау.</w:t>
            </w:r>
            <w:r w:rsidRPr="00EE27AE">
              <w:rPr>
                <w:rStyle w:val="y2iqfc"/>
                <w:sz w:val="24"/>
                <w:szCs w:val="24"/>
                <w:lang w:val="kk-KZ"/>
              </w:rPr>
              <w:t xml:space="preserve"> Отбасы тәрбиесі мәселелері бойынша жеке кеңестер.</w:t>
            </w:r>
            <w:r w:rsidRPr="00EE27AE">
              <w:rPr>
                <w:rFonts w:eastAsia="Calibri"/>
                <w:sz w:val="24"/>
                <w:szCs w:val="24"/>
                <w:lang w:val="kk-KZ"/>
              </w:rPr>
              <w:t xml:space="preserve"> Балаларды ауа- райына сай киіндіру туралы кеңес беру.</w:t>
            </w:r>
            <w:r w:rsidRPr="00EE27AE">
              <w:rPr>
                <w:b/>
                <w:sz w:val="24"/>
                <w:szCs w:val="24"/>
                <w:lang w:val="kk-KZ"/>
              </w:rPr>
              <w:t xml:space="preserve"> Жаднама: </w:t>
            </w:r>
            <w:r w:rsidRPr="00EE27AE">
              <w:rPr>
                <w:bCs/>
                <w:sz w:val="24"/>
                <w:szCs w:val="24"/>
                <w:lang w:val="kk-KZ"/>
              </w:rPr>
              <w:t>«Баланы дәретхананы пайдалануға қалай үйретуге болады?»</w:t>
            </w:r>
            <w:r w:rsidRPr="00EE27AE">
              <w:rPr>
                <w:sz w:val="24"/>
                <w:szCs w:val="24"/>
                <w:lang w:val="kk-KZ"/>
              </w:rPr>
              <w:t xml:space="preserve"> Пікірлесу: «Балаңыз қандай көмекші?»</w:t>
            </w:r>
          </w:p>
          <w:p w:rsidR="005B389C" w:rsidRPr="00EE27AE" w:rsidRDefault="005B389C" w:rsidP="003A5B96">
            <w:pPr>
              <w:pStyle w:val="a5"/>
              <w:rPr>
                <w:sz w:val="24"/>
                <w:szCs w:val="24"/>
                <w:lang w:val="kk-KZ"/>
              </w:rPr>
            </w:pPr>
          </w:p>
        </w:tc>
      </w:tr>
      <w:tr w:rsidR="003A5B96" w:rsidRPr="00B64101" w:rsidTr="00243F76">
        <w:tc>
          <w:tcPr>
            <w:tcW w:w="2430" w:type="dxa"/>
            <w:tcBorders>
              <w:top w:val="single" w:sz="4" w:space="0" w:color="auto"/>
              <w:left w:val="single" w:sz="4" w:space="0" w:color="auto"/>
              <w:bottom w:val="single" w:sz="4" w:space="0" w:color="auto"/>
              <w:right w:val="single" w:sz="4" w:space="0" w:color="auto"/>
            </w:tcBorders>
            <w:hideMark/>
          </w:tcPr>
          <w:p w:rsidR="00C3277E" w:rsidRDefault="003A5B96" w:rsidP="00C3277E">
            <w:pPr>
              <w:spacing w:line="240" w:lineRule="auto"/>
              <w:jc w:val="center"/>
              <w:rPr>
                <w:rFonts w:ascii="Times New Roman" w:hAnsi="Times New Roman" w:cs="Times New Roman"/>
                <w:b/>
                <w:sz w:val="24"/>
                <w:szCs w:val="24"/>
                <w:lang w:val="kk-KZ"/>
              </w:rPr>
            </w:pPr>
            <w:r w:rsidRPr="00EE27AE">
              <w:rPr>
                <w:rFonts w:ascii="Times New Roman" w:hAnsi="Times New Roman" w:cs="Times New Roman"/>
                <w:b/>
                <w:sz w:val="24"/>
                <w:szCs w:val="24"/>
                <w:lang w:val="kk-KZ"/>
              </w:rPr>
              <w:t>Балалардың</w:t>
            </w:r>
          </w:p>
          <w:p w:rsidR="00562ABD" w:rsidRDefault="003A5B96" w:rsidP="00C3277E">
            <w:pPr>
              <w:spacing w:line="240" w:lineRule="auto"/>
              <w:jc w:val="cente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 дербес </w:t>
            </w:r>
          </w:p>
          <w:p w:rsidR="003A5B96" w:rsidRPr="00EE27AE" w:rsidRDefault="003A5B96" w:rsidP="00C3277E">
            <w:pPr>
              <w:spacing w:line="240" w:lineRule="auto"/>
              <w:jc w:val="center"/>
              <w:rPr>
                <w:rFonts w:ascii="Times New Roman" w:hAnsi="Times New Roman" w:cs="Times New Roman"/>
                <w:b/>
                <w:sz w:val="24"/>
                <w:szCs w:val="24"/>
                <w:lang w:val="kk-KZ"/>
              </w:rPr>
            </w:pPr>
            <w:r w:rsidRPr="00EE27AE">
              <w:rPr>
                <w:rFonts w:ascii="Times New Roman" w:hAnsi="Times New Roman" w:cs="Times New Roman"/>
                <w:b/>
                <w:sz w:val="24"/>
                <w:szCs w:val="24"/>
                <w:lang w:val="kk-KZ"/>
              </w:rPr>
              <w:t>әрекеті (баяу қимылды ойындар, үстел үсті ойындары, бейнелеу әрекеті, кітаптар қарау және тағы басқа әрекеттер)</w:t>
            </w:r>
          </w:p>
        </w:tc>
        <w:tc>
          <w:tcPr>
            <w:tcW w:w="2665" w:type="dxa"/>
            <w:tcBorders>
              <w:top w:val="single" w:sz="4" w:space="0" w:color="auto"/>
              <w:left w:val="single" w:sz="4" w:space="0" w:color="auto"/>
              <w:bottom w:val="single" w:sz="4" w:space="0" w:color="auto"/>
              <w:right w:val="single" w:sz="4" w:space="0" w:color="auto"/>
            </w:tcBorders>
          </w:tcPr>
          <w:p w:rsidR="003A5B96" w:rsidRPr="00EE27AE" w:rsidRDefault="003A5B96" w:rsidP="00C8221F">
            <w:pPr>
              <w:rPr>
                <w:rFonts w:ascii="Times New Roman" w:hAnsi="Times New Roman" w:cs="Times New Roman"/>
                <w:b/>
                <w:sz w:val="24"/>
                <w:szCs w:val="24"/>
                <w:lang w:val="kk-KZ"/>
              </w:rPr>
            </w:pPr>
            <w:r w:rsidRPr="00EE27AE">
              <w:rPr>
                <w:rFonts w:ascii="Times New Roman" w:hAnsi="Times New Roman" w:cs="Times New Roman"/>
                <w:b/>
                <w:sz w:val="24"/>
                <w:szCs w:val="24"/>
                <w:lang w:val="kk-KZ"/>
              </w:rPr>
              <w:t>Өлең жолдарын айтқызу. «Әдептілік»</w:t>
            </w:r>
          </w:p>
          <w:p w:rsidR="003A5B96" w:rsidRPr="00485840" w:rsidRDefault="003A5B96" w:rsidP="00C8221F">
            <w:pPr>
              <w:rPr>
                <w:rFonts w:ascii="Times New Roman" w:hAnsi="Times New Roman" w:cs="Times New Roman"/>
                <w:sz w:val="24"/>
                <w:szCs w:val="24"/>
                <w:lang w:val="kk-KZ"/>
              </w:rPr>
            </w:pPr>
            <w:r w:rsidRPr="00EE27AE">
              <w:rPr>
                <w:rFonts w:ascii="Times New Roman" w:hAnsi="Times New Roman" w:cs="Times New Roman"/>
                <w:b/>
                <w:sz w:val="24"/>
                <w:szCs w:val="24"/>
                <w:lang w:val="kk-KZ"/>
              </w:rPr>
              <w:t xml:space="preserve">Мақсаты: </w:t>
            </w:r>
            <w:r w:rsidRPr="00EE27AE">
              <w:rPr>
                <w:rFonts w:ascii="Times New Roman" w:hAnsi="Times New Roman" w:cs="Times New Roman"/>
                <w:sz w:val="24"/>
                <w:szCs w:val="24"/>
                <w:lang w:val="kk-KZ"/>
              </w:rPr>
              <w:t>Балаларды тәрбиешінің көмегімен өлеңді толық қайталауға ынталандыру.</w:t>
            </w:r>
          </w:p>
          <w:p w:rsidR="003A5B96" w:rsidRPr="00EE27AE" w:rsidRDefault="003A5B96" w:rsidP="00C8221F">
            <w:pPr>
              <w:pStyle w:val="a5"/>
              <w:rPr>
                <w:color w:val="222222"/>
                <w:sz w:val="24"/>
                <w:szCs w:val="24"/>
                <w:shd w:val="clear" w:color="auto" w:fill="FFFFFF"/>
                <w:lang w:val="kk-KZ"/>
              </w:rPr>
            </w:pPr>
            <w:r w:rsidRPr="00EE27AE">
              <w:rPr>
                <w:color w:val="222222"/>
                <w:sz w:val="24"/>
                <w:szCs w:val="24"/>
                <w:shd w:val="clear" w:color="auto" w:fill="FFFFFF"/>
                <w:lang w:val="kk-KZ"/>
              </w:rPr>
              <w:t xml:space="preserve">Біз әдепті баламыз, Айтқан тілді аламыз. Үлкендерге жол беріп, </w:t>
            </w:r>
          </w:p>
          <w:p w:rsidR="003A5B96" w:rsidRPr="00EE27AE" w:rsidRDefault="003A5B96" w:rsidP="00C8221F">
            <w:pPr>
              <w:pStyle w:val="a5"/>
              <w:rPr>
                <w:sz w:val="24"/>
                <w:szCs w:val="24"/>
                <w:lang w:val="kk-KZ"/>
              </w:rPr>
            </w:pPr>
            <w:r w:rsidRPr="00EE27AE">
              <w:rPr>
                <w:color w:val="222222"/>
                <w:sz w:val="24"/>
                <w:szCs w:val="24"/>
                <w:shd w:val="clear" w:color="auto" w:fill="FFFFFF"/>
                <w:lang w:val="kk-KZ"/>
              </w:rPr>
              <w:t>Біз ақылды боламыз.</w:t>
            </w:r>
          </w:p>
          <w:p w:rsidR="003A5B96" w:rsidRPr="00EE27AE" w:rsidRDefault="003A5B96" w:rsidP="00C8221F">
            <w:pPr>
              <w:tabs>
                <w:tab w:val="left" w:pos="2554"/>
              </w:tabs>
              <w:ind w:right="-99"/>
              <w:rPr>
                <w:rFonts w:ascii="Times New Roman" w:hAnsi="Times New Roman" w:cs="Times New Roman"/>
                <w:sz w:val="24"/>
                <w:szCs w:val="24"/>
                <w:lang w:val="kk-KZ"/>
              </w:rPr>
            </w:pPr>
            <w:r w:rsidRPr="00EE27AE">
              <w:rPr>
                <w:rFonts w:ascii="Times New Roman" w:hAnsi="Times New Roman" w:cs="Times New Roman"/>
                <w:b/>
                <w:sz w:val="24"/>
                <w:szCs w:val="24"/>
                <w:lang w:val="kk-KZ"/>
              </w:rPr>
              <w:t>(көркем әдебиет коммуникативтік дағдыларды дамыту).</w:t>
            </w:r>
          </w:p>
        </w:tc>
        <w:tc>
          <w:tcPr>
            <w:tcW w:w="2835" w:type="dxa"/>
            <w:gridSpan w:val="4"/>
            <w:tcBorders>
              <w:top w:val="single" w:sz="4" w:space="0" w:color="auto"/>
              <w:left w:val="single" w:sz="4" w:space="0" w:color="auto"/>
              <w:bottom w:val="single" w:sz="4" w:space="0" w:color="auto"/>
              <w:right w:val="single" w:sz="4" w:space="0" w:color="auto"/>
            </w:tcBorders>
          </w:tcPr>
          <w:p w:rsidR="003A5B96" w:rsidRPr="00EE27AE" w:rsidRDefault="003A5B96" w:rsidP="00C8221F">
            <w:pPr>
              <w:pStyle w:val="1"/>
              <w:widowControl w:val="0"/>
              <w:spacing w:line="240" w:lineRule="auto"/>
              <w:rPr>
                <w:rFonts w:ascii="Times New Roman" w:eastAsia="Times New Roman" w:hAnsi="Times New Roman" w:cs="Times New Roman"/>
                <w:b/>
                <w:sz w:val="24"/>
                <w:szCs w:val="24"/>
                <w:lang w:val="kk-KZ" w:eastAsia="en-US"/>
              </w:rPr>
            </w:pPr>
            <w:r w:rsidRPr="00EE27AE">
              <w:rPr>
                <w:rFonts w:ascii="Times New Roman" w:eastAsia="Times New Roman" w:hAnsi="Times New Roman" w:cs="Times New Roman"/>
                <w:b/>
                <w:sz w:val="24"/>
                <w:szCs w:val="24"/>
                <w:lang w:val="kk-KZ" w:eastAsia="en-US"/>
              </w:rPr>
              <w:t xml:space="preserve">Қимылды ойын: «Қоян іздері» </w:t>
            </w:r>
          </w:p>
          <w:p w:rsidR="003A5B96" w:rsidRPr="00EE27AE" w:rsidRDefault="003A5B96" w:rsidP="00C8221F">
            <w:pPr>
              <w:rPr>
                <w:rFonts w:ascii="Times New Roman" w:eastAsia="OEGHA+TimesNewRomanPSMT" w:hAnsi="Times New Roman" w:cs="Times New Roman"/>
                <w:color w:val="000000"/>
                <w:sz w:val="24"/>
                <w:szCs w:val="24"/>
                <w:lang w:val="kk-KZ"/>
              </w:rPr>
            </w:pPr>
            <w:r w:rsidRPr="00EE27AE">
              <w:rPr>
                <w:rFonts w:ascii="Times New Roman" w:eastAsia="Times New Roman" w:hAnsi="Times New Roman" w:cs="Times New Roman"/>
                <w:b/>
                <w:sz w:val="24"/>
                <w:szCs w:val="24"/>
                <w:lang w:val="kk-KZ"/>
              </w:rPr>
              <w:t xml:space="preserve">Мақсаты: </w:t>
            </w:r>
            <w:r w:rsidRPr="00EE27AE">
              <w:rPr>
                <w:rFonts w:ascii="Times New Roman" w:eastAsia="OEGHA+TimesNewRomanPSMT" w:hAnsi="Times New Roman" w:cs="Times New Roman"/>
                <w:color w:val="000000"/>
                <w:spacing w:val="1"/>
                <w:sz w:val="24"/>
                <w:szCs w:val="24"/>
                <w:lang w:val="kk-KZ"/>
              </w:rPr>
              <w:t>Еденде жатқан секіргіштен аттап секіруге үйрету.</w:t>
            </w:r>
          </w:p>
          <w:p w:rsidR="003A5B96" w:rsidRPr="00243F76" w:rsidRDefault="003A5B96" w:rsidP="00243F76">
            <w:pPr>
              <w:widowControl w:val="0"/>
              <w:ind w:right="-59"/>
              <w:rPr>
                <w:rFonts w:ascii="Times New Roman" w:hAnsi="Times New Roman" w:cs="Times New Roman"/>
                <w:sz w:val="24"/>
                <w:szCs w:val="24"/>
                <w:lang w:val="kk-KZ"/>
              </w:rPr>
            </w:pPr>
            <w:r w:rsidRPr="00EE27AE">
              <w:rPr>
                <w:rFonts w:ascii="Times New Roman" w:eastAsia="OEGHA+TimesNewRomanPSMT" w:hAnsi="Times New Roman" w:cs="Times New Roman"/>
                <w:spacing w:val="-1"/>
                <w:sz w:val="24"/>
                <w:szCs w:val="24"/>
                <w:lang w:val="kk-KZ"/>
              </w:rPr>
              <w:t>Ә</w:t>
            </w:r>
            <w:r w:rsidRPr="00EE27AE">
              <w:rPr>
                <w:rFonts w:ascii="Times New Roman" w:eastAsia="OEGHA+TimesNewRomanPSMT" w:hAnsi="Times New Roman" w:cs="Times New Roman"/>
                <w:spacing w:val="1"/>
                <w:sz w:val="24"/>
                <w:szCs w:val="24"/>
                <w:lang w:val="kk-KZ"/>
              </w:rPr>
              <w:t>н</w:t>
            </w:r>
            <w:r w:rsidRPr="00EE27AE">
              <w:rPr>
                <w:rFonts w:ascii="Times New Roman" w:eastAsia="OEGHA+TimesNewRomanPSMT" w:hAnsi="Times New Roman" w:cs="Times New Roman"/>
                <w:sz w:val="24"/>
                <w:szCs w:val="24"/>
                <w:lang w:val="kk-KZ"/>
              </w:rPr>
              <w:t>ді же</w:t>
            </w:r>
            <w:r w:rsidRPr="00EE27AE">
              <w:rPr>
                <w:rFonts w:ascii="Times New Roman" w:eastAsia="OEGHA+TimesNewRomanPSMT" w:hAnsi="Times New Roman" w:cs="Times New Roman"/>
                <w:spacing w:val="-1"/>
                <w:sz w:val="24"/>
                <w:szCs w:val="24"/>
                <w:lang w:val="kk-KZ"/>
              </w:rPr>
              <w:t>к</w:t>
            </w:r>
            <w:r w:rsidRPr="00EE27AE">
              <w:rPr>
                <w:rFonts w:ascii="Times New Roman" w:eastAsia="OEGHA+TimesNewRomanPSMT" w:hAnsi="Times New Roman" w:cs="Times New Roman"/>
                <w:sz w:val="24"/>
                <w:szCs w:val="24"/>
                <w:lang w:val="kk-KZ"/>
              </w:rPr>
              <w:t xml:space="preserve">е және </w:t>
            </w:r>
            <w:r w:rsidRPr="00EE27AE">
              <w:rPr>
                <w:rFonts w:ascii="Times New Roman" w:eastAsia="OEGHA+TimesNewRomanPSMT" w:hAnsi="Times New Roman" w:cs="Times New Roman"/>
                <w:spacing w:val="-2"/>
                <w:sz w:val="24"/>
                <w:szCs w:val="24"/>
                <w:lang w:val="kk-KZ"/>
              </w:rPr>
              <w:t>т</w:t>
            </w:r>
            <w:r w:rsidRPr="00EE27AE">
              <w:rPr>
                <w:rFonts w:ascii="Times New Roman" w:eastAsia="OEGHA+TimesNewRomanPSMT" w:hAnsi="Times New Roman" w:cs="Times New Roman"/>
                <w:sz w:val="24"/>
                <w:szCs w:val="24"/>
                <w:lang w:val="kk-KZ"/>
              </w:rPr>
              <w:t>опп</w:t>
            </w:r>
            <w:r w:rsidRPr="00EE27AE">
              <w:rPr>
                <w:rFonts w:ascii="Times New Roman" w:eastAsia="OEGHA+TimesNewRomanPSMT" w:hAnsi="Times New Roman" w:cs="Times New Roman"/>
                <w:spacing w:val="-1"/>
                <w:sz w:val="24"/>
                <w:szCs w:val="24"/>
                <w:lang w:val="kk-KZ"/>
              </w:rPr>
              <w:t>е</w:t>
            </w:r>
            <w:r w:rsidRPr="00EE27AE">
              <w:rPr>
                <w:rFonts w:ascii="Times New Roman" w:eastAsia="OEGHA+TimesNewRomanPSMT" w:hAnsi="Times New Roman" w:cs="Times New Roman"/>
                <w:sz w:val="24"/>
                <w:szCs w:val="24"/>
                <w:lang w:val="kk-KZ"/>
              </w:rPr>
              <w:t xml:space="preserve">н </w:t>
            </w:r>
            <w:r w:rsidRPr="00EE27AE">
              <w:rPr>
                <w:rFonts w:ascii="Times New Roman" w:eastAsia="OEGHA+TimesNewRomanPSMT" w:hAnsi="Times New Roman" w:cs="Times New Roman"/>
                <w:spacing w:val="-1"/>
                <w:sz w:val="24"/>
                <w:szCs w:val="24"/>
                <w:lang w:val="kk-KZ"/>
              </w:rPr>
              <w:t>а</w:t>
            </w:r>
            <w:r w:rsidRPr="00EE27AE">
              <w:rPr>
                <w:rFonts w:ascii="Times New Roman" w:eastAsia="OEGHA+TimesNewRomanPSMT" w:hAnsi="Times New Roman" w:cs="Times New Roman"/>
                <w:sz w:val="24"/>
                <w:szCs w:val="24"/>
                <w:lang w:val="kk-KZ"/>
              </w:rPr>
              <w:t>йт</w:t>
            </w:r>
            <w:r w:rsidRPr="00EE27AE">
              <w:rPr>
                <w:rFonts w:ascii="Times New Roman" w:eastAsia="OEGHA+TimesNewRomanPSMT" w:hAnsi="Times New Roman" w:cs="Times New Roman"/>
                <w:spacing w:val="-3"/>
                <w:sz w:val="24"/>
                <w:szCs w:val="24"/>
                <w:lang w:val="kk-KZ"/>
              </w:rPr>
              <w:t>у</w:t>
            </w:r>
            <w:r w:rsidRPr="00EE27AE">
              <w:rPr>
                <w:rFonts w:ascii="Times New Roman" w:eastAsia="OEGHA+TimesNewRomanPSMT" w:hAnsi="Times New Roman" w:cs="Times New Roman"/>
                <w:sz w:val="24"/>
                <w:szCs w:val="24"/>
                <w:lang w:val="kk-KZ"/>
              </w:rPr>
              <w:t>.</w:t>
            </w:r>
            <w:r w:rsidR="00243F76">
              <w:rPr>
                <w:rFonts w:ascii="Times New Roman" w:hAnsi="Times New Roman" w:cs="Times New Roman"/>
                <w:sz w:val="24"/>
                <w:szCs w:val="24"/>
                <w:lang w:val="kk-KZ"/>
              </w:rPr>
              <w:t xml:space="preserve">  </w:t>
            </w:r>
            <w:r w:rsidRPr="00EE27AE">
              <w:rPr>
                <w:rFonts w:ascii="Times New Roman" w:eastAsia="OEGHA+TimesNewRomanPSMT" w:hAnsi="Times New Roman" w:cs="Times New Roman"/>
                <w:b/>
                <w:color w:val="000000"/>
                <w:sz w:val="24"/>
                <w:szCs w:val="24"/>
                <w:lang w:val="kk-KZ"/>
              </w:rPr>
              <w:t xml:space="preserve">Шарты: </w:t>
            </w:r>
            <w:r w:rsidRPr="00EE27AE">
              <w:rPr>
                <w:rFonts w:ascii="Times New Roman" w:eastAsia="OEGHA+TimesNewRomanPSMT" w:hAnsi="Times New Roman" w:cs="Times New Roman"/>
                <w:color w:val="000000"/>
                <w:sz w:val="24"/>
                <w:szCs w:val="24"/>
                <w:lang w:val="kk-KZ"/>
              </w:rPr>
              <w:t xml:space="preserve">әуен ырғағымен қос аяқтап секіру. Әуен тоқтағанда бір орында тұру. </w:t>
            </w:r>
          </w:p>
          <w:p w:rsidR="003A5B96" w:rsidRPr="00EE27AE" w:rsidRDefault="003A5B96" w:rsidP="00C8221F">
            <w:pPr>
              <w:pStyle w:val="1"/>
              <w:widowControl w:val="0"/>
              <w:spacing w:line="240" w:lineRule="auto"/>
              <w:rPr>
                <w:rFonts w:ascii="Times New Roman" w:eastAsia="Times New Roman" w:hAnsi="Times New Roman" w:cs="Times New Roman"/>
                <w:b/>
                <w:sz w:val="24"/>
                <w:szCs w:val="24"/>
                <w:lang w:val="kk-KZ" w:eastAsia="en-US"/>
              </w:rPr>
            </w:pPr>
            <w:r w:rsidRPr="00EE27AE">
              <w:rPr>
                <w:rFonts w:ascii="Times New Roman" w:eastAsia="Times New Roman" w:hAnsi="Times New Roman" w:cs="Times New Roman"/>
                <w:b/>
                <w:sz w:val="24"/>
                <w:szCs w:val="24"/>
                <w:lang w:val="kk-KZ" w:eastAsia="en-US"/>
              </w:rPr>
              <w:t xml:space="preserve">(дене шынықтыру** </w:t>
            </w:r>
            <w:r w:rsidRPr="00EE27AE">
              <w:rPr>
                <w:rFonts w:ascii="Times New Roman" w:eastAsia="Times New Roman" w:hAnsi="Times New Roman" w:cs="Times New Roman"/>
                <w:b/>
                <w:sz w:val="24"/>
                <w:szCs w:val="24"/>
                <w:lang w:val="kk-KZ"/>
              </w:rPr>
              <w:t>-физикалық қасиеттерді дамыту,</w:t>
            </w:r>
          </w:p>
          <w:p w:rsidR="003A5B96" w:rsidRPr="00EE27AE" w:rsidRDefault="003A5B96" w:rsidP="00C8221F">
            <w:pPr>
              <w:pStyle w:val="1"/>
              <w:widowControl w:val="0"/>
              <w:spacing w:line="240" w:lineRule="auto"/>
              <w:rPr>
                <w:rFonts w:ascii="Times New Roman" w:eastAsia="Times New Roman" w:hAnsi="Times New Roman" w:cs="Times New Roman"/>
                <w:b/>
                <w:sz w:val="24"/>
                <w:szCs w:val="24"/>
                <w:lang w:val="kk-KZ" w:eastAsia="en-US"/>
              </w:rPr>
            </w:pPr>
            <w:r w:rsidRPr="00EE27AE">
              <w:rPr>
                <w:rFonts w:ascii="Times New Roman" w:eastAsia="Times New Roman" w:hAnsi="Times New Roman" w:cs="Times New Roman"/>
                <w:b/>
                <w:sz w:val="24"/>
                <w:szCs w:val="24"/>
                <w:lang w:val="kk-KZ" w:eastAsia="en-US"/>
              </w:rPr>
              <w:t xml:space="preserve">музыка*** </w:t>
            </w:r>
            <w:r w:rsidRPr="00EE27AE">
              <w:rPr>
                <w:rFonts w:ascii="Times New Roman" w:eastAsia="Times New Roman" w:hAnsi="Times New Roman" w:cs="Times New Roman"/>
                <w:b/>
                <w:sz w:val="24"/>
                <w:szCs w:val="24"/>
                <w:lang w:val="kk-KZ"/>
              </w:rPr>
              <w:t>-</w:t>
            </w:r>
            <w:r w:rsidRPr="00EE27AE">
              <w:rPr>
                <w:rFonts w:ascii="Times New Roman" w:hAnsi="Times New Roman" w:cs="Times New Roman"/>
                <w:b/>
                <w:sz w:val="24"/>
                <w:szCs w:val="24"/>
                <w:lang w:val="kk-KZ"/>
              </w:rPr>
              <w:t>шығармашылық дағдыларын, зерттеу іс - әрекетін дамыту)</w:t>
            </w:r>
          </w:p>
        </w:tc>
        <w:tc>
          <w:tcPr>
            <w:tcW w:w="2694" w:type="dxa"/>
            <w:gridSpan w:val="2"/>
            <w:tcBorders>
              <w:top w:val="single" w:sz="4" w:space="0" w:color="auto"/>
              <w:left w:val="single" w:sz="4" w:space="0" w:color="auto"/>
              <w:bottom w:val="single" w:sz="4" w:space="0" w:color="auto"/>
              <w:right w:val="single" w:sz="4" w:space="0" w:color="auto"/>
            </w:tcBorders>
          </w:tcPr>
          <w:p w:rsidR="003A5B96" w:rsidRPr="00EE27AE" w:rsidRDefault="003A5B96" w:rsidP="00C8221F">
            <w:pPr>
              <w:pStyle w:val="1"/>
              <w:widowControl w:val="0"/>
              <w:spacing w:line="240" w:lineRule="auto"/>
              <w:rPr>
                <w:rFonts w:ascii="Times New Roman" w:eastAsia="Times New Roman" w:hAnsi="Times New Roman" w:cs="Times New Roman"/>
                <w:b/>
                <w:sz w:val="24"/>
                <w:szCs w:val="24"/>
                <w:lang w:val="kk-KZ" w:eastAsia="en-US"/>
              </w:rPr>
            </w:pPr>
            <w:r w:rsidRPr="00EE27AE">
              <w:rPr>
                <w:rFonts w:ascii="Times New Roman" w:eastAsia="Times New Roman" w:hAnsi="Times New Roman" w:cs="Times New Roman"/>
                <w:b/>
                <w:sz w:val="24"/>
                <w:szCs w:val="24"/>
                <w:lang w:val="kk-KZ" w:eastAsia="en-US"/>
              </w:rPr>
              <w:t xml:space="preserve">Әңгімелесу: «Бауырсақ» ертегісі </w:t>
            </w:r>
          </w:p>
          <w:p w:rsidR="003A5B96" w:rsidRPr="00EE27AE" w:rsidRDefault="003A5B96" w:rsidP="00C8221F">
            <w:pPr>
              <w:pStyle w:val="1"/>
              <w:widowControl w:val="0"/>
              <w:spacing w:line="240" w:lineRule="auto"/>
              <w:rPr>
                <w:rFonts w:ascii="Times New Roman" w:eastAsia="Times New Roman" w:hAnsi="Times New Roman" w:cs="Times New Roman"/>
                <w:b/>
                <w:sz w:val="24"/>
                <w:szCs w:val="24"/>
                <w:lang w:val="kk-KZ" w:eastAsia="en-US"/>
              </w:rPr>
            </w:pPr>
            <w:r w:rsidRPr="00EE27AE">
              <w:rPr>
                <w:rFonts w:ascii="Times New Roman" w:eastAsia="Times New Roman" w:hAnsi="Times New Roman" w:cs="Times New Roman"/>
                <w:b/>
                <w:sz w:val="24"/>
                <w:szCs w:val="24"/>
                <w:lang w:val="kk-KZ" w:eastAsia="en-US"/>
              </w:rPr>
              <w:t xml:space="preserve">Мақсаты: </w:t>
            </w:r>
            <w:r w:rsidRPr="00EE27AE">
              <w:rPr>
                <w:rFonts w:ascii="Times New Roman" w:eastAsia="Times New Roman" w:hAnsi="Times New Roman" w:cs="Times New Roman"/>
                <w:sz w:val="24"/>
                <w:szCs w:val="24"/>
                <w:lang w:val="kk-KZ"/>
              </w:rPr>
              <w:t>Балаларды ертегілерін, авторлық шығармаларды тыңдауға үйрету.</w:t>
            </w:r>
            <w:r w:rsidRPr="00EE27AE">
              <w:rPr>
                <w:rFonts w:ascii="Times New Roman" w:hAnsi="Times New Roman" w:cs="Times New Roman"/>
                <w:b/>
                <w:color w:val="000000"/>
                <w:sz w:val="24"/>
                <w:szCs w:val="24"/>
                <w:lang w:val="kk-KZ"/>
              </w:rPr>
              <w:t xml:space="preserve"> (көркем әдебиет -коммуникативтік дағдыларды дамыту)</w:t>
            </w:r>
          </w:p>
        </w:tc>
        <w:tc>
          <w:tcPr>
            <w:tcW w:w="2693" w:type="dxa"/>
            <w:gridSpan w:val="4"/>
            <w:tcBorders>
              <w:top w:val="single" w:sz="4" w:space="0" w:color="auto"/>
              <w:left w:val="single" w:sz="4" w:space="0" w:color="auto"/>
              <w:bottom w:val="single" w:sz="4" w:space="0" w:color="auto"/>
              <w:right w:val="single" w:sz="4" w:space="0" w:color="auto"/>
            </w:tcBorders>
          </w:tcPr>
          <w:p w:rsidR="003A5B96" w:rsidRPr="00EE27AE" w:rsidRDefault="003A5B96" w:rsidP="00C8221F">
            <w:pPr>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 xml:space="preserve">Қимылды ойын: </w:t>
            </w:r>
          </w:p>
          <w:p w:rsidR="003A5B96" w:rsidRPr="00EE27AE" w:rsidRDefault="003A5B96" w:rsidP="00C8221F">
            <w:pPr>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«Бір</w:t>
            </w:r>
            <w:r w:rsidR="00243F76">
              <w:rPr>
                <w:rFonts w:ascii="Times New Roman" w:eastAsia="Times New Roman" w:hAnsi="Times New Roman" w:cs="Times New Roman"/>
                <w:b/>
                <w:sz w:val="24"/>
                <w:szCs w:val="24"/>
                <w:lang w:val="kk-KZ"/>
              </w:rPr>
              <w:t xml:space="preserve"> </w:t>
            </w:r>
            <w:r w:rsidRPr="00EE27AE">
              <w:rPr>
                <w:rFonts w:ascii="Times New Roman" w:eastAsia="Times New Roman" w:hAnsi="Times New Roman" w:cs="Times New Roman"/>
                <w:b/>
                <w:sz w:val="24"/>
                <w:szCs w:val="24"/>
                <w:lang w:val="kk-KZ"/>
              </w:rPr>
              <w:t>қалыпты қозғал»</w:t>
            </w:r>
          </w:p>
          <w:p w:rsidR="003A5B96" w:rsidRPr="00EE27AE" w:rsidRDefault="003A5B96" w:rsidP="00C8221F">
            <w:pPr>
              <w:rPr>
                <w:rFonts w:ascii="Times New Roman" w:eastAsia="OEGHA+TimesNewRomanPSMT" w:hAnsi="Times New Roman" w:cs="Times New Roman"/>
                <w:color w:val="000000"/>
                <w:sz w:val="24"/>
                <w:szCs w:val="24"/>
                <w:lang w:val="kk-KZ"/>
              </w:rPr>
            </w:pPr>
            <w:r w:rsidRPr="00EE27AE">
              <w:rPr>
                <w:rFonts w:ascii="Times New Roman" w:eastAsia="Times New Roman" w:hAnsi="Times New Roman" w:cs="Times New Roman"/>
                <w:b/>
                <w:sz w:val="24"/>
                <w:szCs w:val="24"/>
                <w:lang w:val="kk-KZ"/>
              </w:rPr>
              <w:t>Мақсаты:</w:t>
            </w:r>
            <w:r w:rsidR="00243F76">
              <w:rPr>
                <w:rFonts w:ascii="Times New Roman" w:eastAsia="Times New Roman" w:hAnsi="Times New Roman" w:cs="Times New Roman"/>
                <w:b/>
                <w:sz w:val="24"/>
                <w:szCs w:val="24"/>
                <w:lang w:val="kk-KZ"/>
              </w:rPr>
              <w:t xml:space="preserve"> </w:t>
            </w:r>
            <w:r w:rsidRPr="00EE27AE">
              <w:rPr>
                <w:rFonts w:ascii="Times New Roman" w:eastAsia="OEGHA+TimesNewRomanPSMT" w:hAnsi="Times New Roman" w:cs="Times New Roman"/>
                <w:color w:val="000000"/>
                <w:sz w:val="24"/>
                <w:szCs w:val="24"/>
                <w:lang w:val="kk-KZ"/>
              </w:rPr>
              <w:t>Гимнастикалық скамейканың астынан еңбектеу.</w:t>
            </w:r>
            <w:r w:rsidRPr="00EE27AE">
              <w:rPr>
                <w:rFonts w:ascii="Times New Roman" w:eastAsia="OEGHA+TimesNewRomanPSMT" w:hAnsi="Times New Roman" w:cs="Times New Roman"/>
                <w:color w:val="000000"/>
                <w:spacing w:val="-1"/>
                <w:sz w:val="24"/>
                <w:szCs w:val="24"/>
                <w:lang w:val="kk-KZ"/>
              </w:rPr>
              <w:t xml:space="preserve"> </w:t>
            </w:r>
          </w:p>
          <w:p w:rsidR="00562ABD" w:rsidRPr="00562ABD" w:rsidRDefault="003A5B96" w:rsidP="00C8221F">
            <w:pPr>
              <w:pStyle w:val="1"/>
              <w:widowControl w:val="0"/>
              <w:spacing w:line="240" w:lineRule="auto"/>
              <w:rPr>
                <w:rFonts w:ascii="Times New Roman" w:eastAsia="OEGHA+TimesNewRomanPSMT" w:hAnsi="Times New Roman" w:cs="Times New Roman"/>
                <w:color w:val="000000"/>
                <w:sz w:val="24"/>
                <w:szCs w:val="24"/>
                <w:lang w:val="kk-KZ"/>
              </w:rPr>
            </w:pPr>
            <w:r w:rsidRPr="00EE27AE">
              <w:rPr>
                <w:rFonts w:ascii="Times New Roman" w:eastAsia="OEGHA+TimesNewRomanPSMT" w:hAnsi="Times New Roman" w:cs="Times New Roman"/>
                <w:b/>
                <w:color w:val="000000"/>
                <w:sz w:val="24"/>
                <w:szCs w:val="24"/>
                <w:lang w:val="kk-KZ"/>
              </w:rPr>
              <w:t xml:space="preserve">Шарты: </w:t>
            </w:r>
            <w:r w:rsidRPr="00EE27AE">
              <w:rPr>
                <w:rFonts w:ascii="Times New Roman" w:eastAsia="OEGHA+TimesNewRomanPSMT" w:hAnsi="Times New Roman" w:cs="Times New Roman"/>
                <w:color w:val="000000"/>
                <w:sz w:val="24"/>
                <w:szCs w:val="24"/>
                <w:lang w:val="kk-KZ"/>
              </w:rPr>
              <w:t xml:space="preserve">әуенмен бірқалыпты шашырап жүгіру. </w:t>
            </w:r>
          </w:p>
          <w:p w:rsidR="003A5B96" w:rsidRPr="00EE27AE" w:rsidRDefault="003A5B96" w:rsidP="00C8221F">
            <w:pPr>
              <w:pStyle w:val="1"/>
              <w:widowControl w:val="0"/>
              <w:spacing w:line="240" w:lineRule="auto"/>
              <w:rPr>
                <w:rFonts w:ascii="Times New Roman" w:eastAsia="Times New Roman" w:hAnsi="Times New Roman" w:cs="Times New Roman"/>
                <w:b/>
                <w:sz w:val="24"/>
                <w:szCs w:val="24"/>
                <w:lang w:val="kk-KZ" w:eastAsia="en-US"/>
              </w:rPr>
            </w:pPr>
            <w:r w:rsidRPr="00EE27AE">
              <w:rPr>
                <w:rFonts w:ascii="Times New Roman" w:eastAsia="Times New Roman" w:hAnsi="Times New Roman" w:cs="Times New Roman"/>
                <w:b/>
                <w:sz w:val="24"/>
                <w:szCs w:val="24"/>
                <w:lang w:val="kk-KZ" w:eastAsia="en-US"/>
              </w:rPr>
              <w:t xml:space="preserve">(дене шынықтыру** </w:t>
            </w:r>
            <w:r w:rsidRPr="00EE27AE">
              <w:rPr>
                <w:rFonts w:ascii="Times New Roman" w:eastAsia="Times New Roman" w:hAnsi="Times New Roman" w:cs="Times New Roman"/>
                <w:b/>
                <w:sz w:val="24"/>
                <w:szCs w:val="24"/>
                <w:lang w:val="kk-KZ"/>
              </w:rPr>
              <w:t>- физикалық қасиеттерді дамыту,</w:t>
            </w:r>
          </w:p>
          <w:p w:rsidR="003A5B96" w:rsidRPr="00EE27AE" w:rsidRDefault="003A5B96" w:rsidP="00C8221F">
            <w:pPr>
              <w:pStyle w:val="1"/>
              <w:widowControl w:val="0"/>
              <w:spacing w:line="240" w:lineRule="auto"/>
              <w:rPr>
                <w:rFonts w:ascii="Times New Roman" w:eastAsia="Times New Roman" w:hAnsi="Times New Roman" w:cs="Times New Roman"/>
                <w:b/>
                <w:sz w:val="24"/>
                <w:szCs w:val="24"/>
                <w:lang w:val="kk-KZ" w:eastAsia="en-US"/>
              </w:rPr>
            </w:pPr>
            <w:r w:rsidRPr="00EE27AE">
              <w:rPr>
                <w:rFonts w:ascii="Times New Roman" w:eastAsia="Times New Roman" w:hAnsi="Times New Roman" w:cs="Times New Roman"/>
                <w:b/>
                <w:sz w:val="24"/>
                <w:szCs w:val="24"/>
                <w:lang w:val="kk-KZ" w:eastAsia="en-US"/>
              </w:rPr>
              <w:t xml:space="preserve">музыка*** </w:t>
            </w:r>
            <w:r w:rsidRPr="00EE27AE">
              <w:rPr>
                <w:rFonts w:ascii="Times New Roman" w:eastAsia="Times New Roman" w:hAnsi="Times New Roman" w:cs="Times New Roman"/>
                <w:b/>
                <w:sz w:val="24"/>
                <w:szCs w:val="24"/>
                <w:lang w:val="kk-KZ"/>
              </w:rPr>
              <w:t>-</w:t>
            </w:r>
            <w:r w:rsidRPr="00EE27AE">
              <w:rPr>
                <w:rFonts w:ascii="Times New Roman" w:hAnsi="Times New Roman" w:cs="Times New Roman"/>
                <w:b/>
                <w:sz w:val="24"/>
                <w:szCs w:val="24"/>
                <w:lang w:val="kk-KZ"/>
              </w:rPr>
              <w:t>шығармашылық дағдыларын, зерттеу іс - әрекетін дамыту)</w:t>
            </w:r>
          </w:p>
        </w:tc>
        <w:tc>
          <w:tcPr>
            <w:tcW w:w="2583" w:type="dxa"/>
            <w:gridSpan w:val="2"/>
            <w:tcBorders>
              <w:top w:val="single" w:sz="4" w:space="0" w:color="auto"/>
              <w:left w:val="single" w:sz="4" w:space="0" w:color="auto"/>
              <w:bottom w:val="single" w:sz="4" w:space="0" w:color="auto"/>
              <w:right w:val="single" w:sz="4" w:space="0" w:color="auto"/>
            </w:tcBorders>
          </w:tcPr>
          <w:p w:rsidR="003A5B96" w:rsidRPr="00EE27AE" w:rsidRDefault="003A5B96" w:rsidP="00C8221F">
            <w:pPr>
              <w:pStyle w:val="1"/>
              <w:widowControl w:val="0"/>
              <w:spacing w:line="240" w:lineRule="auto"/>
              <w:rPr>
                <w:rFonts w:ascii="Times New Roman" w:eastAsia="Times New Roman" w:hAnsi="Times New Roman" w:cs="Times New Roman"/>
                <w:b/>
                <w:sz w:val="24"/>
                <w:szCs w:val="24"/>
                <w:lang w:val="kk-KZ" w:eastAsia="en-US"/>
              </w:rPr>
            </w:pPr>
            <w:r w:rsidRPr="00EE27AE">
              <w:rPr>
                <w:rFonts w:ascii="Times New Roman" w:eastAsia="Times New Roman" w:hAnsi="Times New Roman" w:cs="Times New Roman"/>
                <w:b/>
                <w:sz w:val="24"/>
                <w:szCs w:val="24"/>
                <w:lang w:val="kk-KZ" w:eastAsia="en-US"/>
              </w:rPr>
              <w:t>Дидактикалық ойын: «Көлік»</w:t>
            </w:r>
          </w:p>
          <w:p w:rsidR="00562ABD" w:rsidRPr="00EE27AE" w:rsidRDefault="003A5B96" w:rsidP="00C8221F">
            <w:pPr>
              <w:widowControl w:val="0"/>
              <w:tabs>
                <w:tab w:val="left" w:pos="1685"/>
                <w:tab w:val="left" w:pos="2615"/>
                <w:tab w:val="left" w:pos="4202"/>
                <w:tab w:val="left" w:pos="5248"/>
                <w:tab w:val="left" w:pos="6796"/>
                <w:tab w:val="left" w:pos="8277"/>
              </w:tabs>
              <w:ind w:right="-19"/>
              <w:rPr>
                <w:rFonts w:ascii="Times New Roman" w:eastAsia="OEGHA+TimesNewRomanPSMT" w:hAnsi="Times New Roman" w:cs="Times New Roman"/>
                <w:color w:val="000000"/>
                <w:sz w:val="24"/>
                <w:szCs w:val="24"/>
                <w:lang w:val="kk-KZ"/>
              </w:rPr>
            </w:pPr>
            <w:r w:rsidRPr="00EE27AE">
              <w:rPr>
                <w:rFonts w:ascii="Times New Roman" w:hAnsi="Times New Roman" w:cs="Times New Roman"/>
                <w:b/>
                <w:sz w:val="24"/>
                <w:szCs w:val="24"/>
                <w:lang w:val="kk-KZ"/>
              </w:rPr>
              <w:t>Мақсаты:</w:t>
            </w:r>
            <w:r w:rsidRPr="00EE27AE">
              <w:rPr>
                <w:rFonts w:ascii="Times New Roman" w:hAnsi="Times New Roman" w:cs="Times New Roman"/>
                <w:sz w:val="24"/>
                <w:szCs w:val="24"/>
                <w:lang w:val="kk-KZ"/>
              </w:rPr>
              <w:t xml:space="preserve"> Көлік құралдарының кейбір түрлерімен таныстыру. </w:t>
            </w:r>
          </w:p>
          <w:p w:rsidR="003A5B96" w:rsidRPr="00EE27AE" w:rsidRDefault="003A5B96" w:rsidP="00C8221F">
            <w:pPr>
              <w:widowControl w:val="0"/>
              <w:tabs>
                <w:tab w:val="left" w:pos="1685"/>
                <w:tab w:val="left" w:pos="2615"/>
                <w:tab w:val="left" w:pos="4202"/>
                <w:tab w:val="left" w:pos="5248"/>
                <w:tab w:val="left" w:pos="6796"/>
                <w:tab w:val="left" w:pos="8277"/>
              </w:tabs>
              <w:ind w:right="-19"/>
              <w:rPr>
                <w:rFonts w:ascii="Times New Roman" w:hAnsi="Times New Roman" w:cs="Times New Roman"/>
                <w:b/>
                <w:color w:val="000000"/>
                <w:sz w:val="24"/>
                <w:szCs w:val="24"/>
                <w:lang w:val="kk-KZ"/>
              </w:rPr>
            </w:pPr>
            <w:r w:rsidRPr="00EE27AE">
              <w:rPr>
                <w:rFonts w:ascii="Times New Roman" w:eastAsia="OEGHA+TimesNewRomanPSMT" w:hAnsi="Times New Roman" w:cs="Times New Roman"/>
                <w:b/>
                <w:color w:val="000000"/>
                <w:sz w:val="24"/>
                <w:szCs w:val="24"/>
                <w:lang w:val="kk-KZ"/>
              </w:rPr>
              <w:t xml:space="preserve">Шарты: </w:t>
            </w:r>
            <w:r w:rsidRPr="00EE27AE">
              <w:rPr>
                <w:rFonts w:ascii="Times New Roman" w:eastAsia="OEGHA+TimesNewRomanPSMT" w:hAnsi="Times New Roman" w:cs="Times New Roman"/>
                <w:color w:val="000000"/>
                <w:sz w:val="24"/>
                <w:szCs w:val="24"/>
                <w:lang w:val="kk-KZ"/>
              </w:rPr>
              <w:t xml:space="preserve">әуенмен көліктерді салу арқылы олардың атауларын атау қажет. </w:t>
            </w:r>
          </w:p>
          <w:p w:rsidR="003A5B96" w:rsidRPr="00243F76" w:rsidRDefault="003A5B96" w:rsidP="00243F76">
            <w:pPr>
              <w:widowControl w:val="0"/>
              <w:ind w:right="-57"/>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(қоршаған ортамен таныстыру </w:t>
            </w:r>
            <w:r w:rsidRPr="00EE27AE">
              <w:rPr>
                <w:rFonts w:ascii="Times New Roman" w:eastAsia="Times New Roman" w:hAnsi="Times New Roman" w:cs="Times New Roman"/>
                <w:b/>
                <w:sz w:val="24"/>
                <w:szCs w:val="24"/>
                <w:lang w:val="kk-KZ" w:eastAsia="ru-RU"/>
              </w:rPr>
              <w:t>- әлеуметтік – эмоционолды дағдыларын дамыту</w:t>
            </w:r>
            <w:r w:rsidRPr="00EE27AE">
              <w:rPr>
                <w:rFonts w:ascii="Times New Roman" w:hAnsi="Times New Roman" w:cs="Times New Roman"/>
                <w:b/>
                <w:sz w:val="24"/>
                <w:szCs w:val="24"/>
                <w:lang w:val="kk-KZ"/>
              </w:rPr>
              <w:t>)</w:t>
            </w:r>
          </w:p>
        </w:tc>
      </w:tr>
      <w:tr w:rsidR="003A5B96" w:rsidRPr="00B64101" w:rsidTr="003A5B96">
        <w:tc>
          <w:tcPr>
            <w:tcW w:w="2430" w:type="dxa"/>
            <w:tcBorders>
              <w:top w:val="single" w:sz="4" w:space="0" w:color="auto"/>
              <w:left w:val="single" w:sz="4" w:space="0" w:color="auto"/>
              <w:bottom w:val="single" w:sz="4" w:space="0" w:color="auto"/>
              <w:right w:val="single" w:sz="4" w:space="0" w:color="auto"/>
            </w:tcBorders>
            <w:hideMark/>
          </w:tcPr>
          <w:p w:rsidR="00562ABD" w:rsidRDefault="003A5B96" w:rsidP="00562ABD">
            <w:pPr>
              <w:spacing w:line="240" w:lineRule="auto"/>
              <w:jc w:val="center"/>
              <w:rPr>
                <w:rFonts w:ascii="Times New Roman" w:hAnsi="Times New Roman" w:cs="Times New Roman"/>
                <w:b/>
                <w:bCs/>
                <w:sz w:val="24"/>
                <w:szCs w:val="24"/>
                <w:lang w:val="kk-KZ"/>
              </w:rPr>
            </w:pPr>
            <w:r w:rsidRPr="00EE27AE">
              <w:rPr>
                <w:rFonts w:ascii="Times New Roman" w:hAnsi="Times New Roman" w:cs="Times New Roman"/>
                <w:b/>
                <w:bCs/>
                <w:sz w:val="24"/>
                <w:szCs w:val="24"/>
                <w:lang w:val="kk-KZ"/>
              </w:rPr>
              <w:t xml:space="preserve">Таңертенгі </w:t>
            </w:r>
          </w:p>
          <w:p w:rsidR="003A5B96" w:rsidRPr="00EE27AE" w:rsidRDefault="003A5B96" w:rsidP="00562ABD">
            <w:pPr>
              <w:spacing w:line="240" w:lineRule="auto"/>
              <w:jc w:val="center"/>
              <w:rPr>
                <w:rFonts w:ascii="Times New Roman" w:eastAsiaTheme="minorEastAsia" w:hAnsi="Times New Roman" w:cs="Times New Roman"/>
                <w:b/>
                <w:sz w:val="24"/>
                <w:szCs w:val="24"/>
                <w:lang w:val="kk-KZ"/>
              </w:rPr>
            </w:pPr>
            <w:r w:rsidRPr="00EE27AE">
              <w:rPr>
                <w:rFonts w:ascii="Times New Roman" w:hAnsi="Times New Roman" w:cs="Times New Roman"/>
                <w:b/>
                <w:bCs/>
                <w:sz w:val="24"/>
                <w:szCs w:val="24"/>
                <w:lang w:val="kk-KZ"/>
              </w:rPr>
              <w:t>жаттығу</w:t>
            </w:r>
          </w:p>
        </w:tc>
        <w:tc>
          <w:tcPr>
            <w:tcW w:w="13470" w:type="dxa"/>
            <w:gridSpan w:val="13"/>
            <w:tcBorders>
              <w:top w:val="single" w:sz="4" w:space="0" w:color="auto"/>
              <w:left w:val="single" w:sz="4" w:space="0" w:color="auto"/>
              <w:bottom w:val="single" w:sz="4" w:space="0" w:color="auto"/>
              <w:right w:val="single" w:sz="4" w:space="0" w:color="auto"/>
            </w:tcBorders>
          </w:tcPr>
          <w:p w:rsidR="003A5B96" w:rsidRPr="00EE27AE" w:rsidRDefault="003A5B96" w:rsidP="003A5B96">
            <w:pPr>
              <w:spacing w:line="240" w:lineRule="auto"/>
              <w:jc w:val="center"/>
              <w:rPr>
                <w:rFonts w:ascii="Times New Roman" w:eastAsia="Times New Roman" w:hAnsi="Times New Roman" w:cs="Times New Roman"/>
                <w:b/>
                <w:color w:val="000000"/>
                <w:sz w:val="24"/>
                <w:szCs w:val="24"/>
                <w:lang w:val="kk-KZ" w:eastAsia="ru-RU"/>
              </w:rPr>
            </w:pPr>
            <w:r w:rsidRPr="00EE27AE">
              <w:rPr>
                <w:rFonts w:ascii="Times New Roman" w:eastAsia="Times New Roman" w:hAnsi="Times New Roman" w:cs="Times New Roman"/>
                <w:b/>
                <w:color w:val="000000"/>
                <w:sz w:val="24"/>
                <w:szCs w:val="24"/>
                <w:lang w:val="kk-KZ" w:eastAsia="ru-RU"/>
              </w:rPr>
              <w:t>Таңертеңгілік жаттығу кешені</w:t>
            </w:r>
          </w:p>
          <w:p w:rsidR="003A5B96" w:rsidRPr="00EE27AE" w:rsidRDefault="003A5B96" w:rsidP="003A5B96">
            <w:pPr>
              <w:spacing w:line="240" w:lineRule="auto"/>
              <w:jc w:val="center"/>
              <w:rPr>
                <w:rFonts w:ascii="Times New Roman" w:hAnsi="Times New Roman" w:cs="Times New Roman"/>
                <w:b/>
                <w:sz w:val="24"/>
                <w:szCs w:val="24"/>
                <w:lang w:val="kk-KZ"/>
              </w:rPr>
            </w:pPr>
            <w:r w:rsidRPr="00EE27AE">
              <w:rPr>
                <w:rFonts w:ascii="Times New Roman" w:hAnsi="Times New Roman" w:cs="Times New Roman"/>
                <w:b/>
                <w:sz w:val="24"/>
                <w:szCs w:val="24"/>
                <w:lang w:val="kk-KZ"/>
              </w:rPr>
              <w:t>«Көңілді маймылдар»</w:t>
            </w:r>
          </w:p>
          <w:p w:rsidR="003A5B96" w:rsidRPr="00EE27AE" w:rsidRDefault="003A5B96" w:rsidP="003A5B96">
            <w:pPr>
              <w:pStyle w:val="ad"/>
              <w:numPr>
                <w:ilvl w:val="0"/>
                <w:numId w:val="2"/>
              </w:numPr>
              <w:spacing w:after="200" w:line="240" w:lineRule="auto"/>
              <w:rPr>
                <w:rFonts w:ascii="Times New Roman" w:hAnsi="Times New Roman" w:cs="Times New Roman"/>
                <w:sz w:val="24"/>
                <w:szCs w:val="24"/>
                <w:lang w:val="kk-KZ"/>
              </w:rPr>
            </w:pPr>
            <w:r w:rsidRPr="00EE27AE">
              <w:rPr>
                <w:rFonts w:ascii="Times New Roman" w:hAnsi="Times New Roman" w:cs="Times New Roman"/>
                <w:sz w:val="24"/>
                <w:szCs w:val="24"/>
                <w:lang w:val="kk-KZ"/>
              </w:rPr>
              <w:t>Тік тұрып, аяқ алшақ, доп төменде;</w:t>
            </w:r>
          </w:p>
          <w:p w:rsidR="003A5B96" w:rsidRPr="00EE27AE" w:rsidRDefault="003A5B96" w:rsidP="003A5B96">
            <w:pPr>
              <w:pStyle w:val="ad"/>
              <w:spacing w:line="240" w:lineRule="auto"/>
              <w:rPr>
                <w:rFonts w:ascii="Times New Roman" w:hAnsi="Times New Roman" w:cs="Times New Roman"/>
                <w:sz w:val="24"/>
                <w:szCs w:val="24"/>
                <w:lang w:val="kk-KZ"/>
              </w:rPr>
            </w:pPr>
            <w:r w:rsidRPr="00EE27AE">
              <w:rPr>
                <w:rFonts w:ascii="Times New Roman" w:hAnsi="Times New Roman" w:cs="Times New Roman"/>
                <w:sz w:val="24"/>
                <w:szCs w:val="24"/>
                <w:lang w:val="kk-KZ"/>
              </w:rPr>
              <w:t>1-2- допты жоғары ұстап, аяқ ұшына көтерілу;</w:t>
            </w:r>
          </w:p>
          <w:p w:rsidR="003A5B96" w:rsidRPr="00EE27AE" w:rsidRDefault="003A5B96" w:rsidP="003A5B96">
            <w:pPr>
              <w:pStyle w:val="ad"/>
              <w:spacing w:line="240" w:lineRule="auto"/>
              <w:rPr>
                <w:rFonts w:ascii="Times New Roman" w:hAnsi="Times New Roman" w:cs="Times New Roman"/>
                <w:sz w:val="24"/>
                <w:szCs w:val="24"/>
                <w:lang w:val="kk-KZ"/>
              </w:rPr>
            </w:pPr>
            <w:r w:rsidRPr="00EE27AE">
              <w:rPr>
                <w:rFonts w:ascii="Times New Roman" w:hAnsi="Times New Roman" w:cs="Times New Roman"/>
                <w:sz w:val="24"/>
                <w:szCs w:val="24"/>
                <w:lang w:val="kk-KZ"/>
              </w:rPr>
              <w:t>3-4-б.қ. (4рет)</w:t>
            </w:r>
          </w:p>
          <w:p w:rsidR="003A5B96" w:rsidRPr="00EE27AE" w:rsidRDefault="003A5B96" w:rsidP="003A5B96">
            <w:pPr>
              <w:pStyle w:val="ad"/>
              <w:numPr>
                <w:ilvl w:val="0"/>
                <w:numId w:val="2"/>
              </w:numPr>
              <w:spacing w:after="200" w:line="240" w:lineRule="auto"/>
              <w:rPr>
                <w:rFonts w:ascii="Times New Roman" w:hAnsi="Times New Roman" w:cs="Times New Roman"/>
                <w:sz w:val="24"/>
                <w:szCs w:val="24"/>
                <w:lang w:val="kk-KZ"/>
              </w:rPr>
            </w:pPr>
            <w:r w:rsidRPr="00EE27AE">
              <w:rPr>
                <w:rFonts w:ascii="Times New Roman" w:hAnsi="Times New Roman" w:cs="Times New Roman"/>
                <w:sz w:val="24"/>
                <w:szCs w:val="24"/>
                <w:lang w:val="kk-KZ"/>
              </w:rPr>
              <w:t>Б.қ. – т.с. допты алға созып ұстау;</w:t>
            </w:r>
          </w:p>
          <w:p w:rsidR="003A5B96" w:rsidRPr="00EE27AE" w:rsidRDefault="003A5B96" w:rsidP="003A5B96">
            <w:pPr>
              <w:pStyle w:val="ad"/>
              <w:spacing w:line="240" w:lineRule="auto"/>
              <w:rPr>
                <w:rFonts w:ascii="Times New Roman" w:hAnsi="Times New Roman" w:cs="Times New Roman"/>
                <w:sz w:val="24"/>
                <w:szCs w:val="24"/>
                <w:lang w:val="kk-KZ"/>
              </w:rPr>
            </w:pPr>
            <w:r w:rsidRPr="00EE27AE">
              <w:rPr>
                <w:rFonts w:ascii="Times New Roman" w:hAnsi="Times New Roman" w:cs="Times New Roman"/>
                <w:sz w:val="24"/>
                <w:szCs w:val="24"/>
                <w:lang w:val="kk-KZ"/>
              </w:rPr>
              <w:t>1-2- оңға бұрылу; 3-4- б.қ. келу;</w:t>
            </w:r>
          </w:p>
          <w:p w:rsidR="003A5B96" w:rsidRPr="00EE27AE" w:rsidRDefault="003A5B96" w:rsidP="003A5B96">
            <w:pPr>
              <w:pStyle w:val="ad"/>
              <w:spacing w:line="240" w:lineRule="auto"/>
              <w:rPr>
                <w:rFonts w:ascii="Times New Roman" w:hAnsi="Times New Roman" w:cs="Times New Roman"/>
                <w:sz w:val="24"/>
                <w:szCs w:val="24"/>
                <w:lang w:val="kk-KZ"/>
              </w:rPr>
            </w:pPr>
            <w:r w:rsidRPr="00EE27AE">
              <w:rPr>
                <w:rFonts w:ascii="Times New Roman" w:hAnsi="Times New Roman" w:cs="Times New Roman"/>
                <w:sz w:val="24"/>
                <w:szCs w:val="24"/>
                <w:lang w:val="kk-KZ"/>
              </w:rPr>
              <w:t>5-6- солға бұрылу; 7-8- б.қ.</w:t>
            </w:r>
          </w:p>
          <w:p w:rsidR="003A5B96" w:rsidRPr="00EE27AE" w:rsidRDefault="003A5B96" w:rsidP="003A5B96">
            <w:pPr>
              <w:pStyle w:val="ad"/>
              <w:numPr>
                <w:ilvl w:val="0"/>
                <w:numId w:val="2"/>
              </w:numPr>
              <w:spacing w:after="200" w:line="240" w:lineRule="auto"/>
              <w:rPr>
                <w:rFonts w:ascii="Times New Roman" w:hAnsi="Times New Roman" w:cs="Times New Roman"/>
                <w:sz w:val="24"/>
                <w:szCs w:val="24"/>
                <w:lang w:val="kk-KZ"/>
              </w:rPr>
            </w:pPr>
            <w:r w:rsidRPr="00EE27AE">
              <w:rPr>
                <w:rFonts w:ascii="Times New Roman" w:hAnsi="Times New Roman" w:cs="Times New Roman"/>
                <w:sz w:val="24"/>
                <w:szCs w:val="24"/>
                <w:lang w:val="kk-KZ"/>
              </w:rPr>
              <w:t xml:space="preserve">Б.қ. – доп жоғарыда; </w:t>
            </w:r>
          </w:p>
          <w:p w:rsidR="003A5B96" w:rsidRPr="00EE27AE" w:rsidRDefault="003A5B96" w:rsidP="003A5B96">
            <w:pPr>
              <w:pStyle w:val="ad"/>
              <w:numPr>
                <w:ilvl w:val="0"/>
                <w:numId w:val="3"/>
              </w:numPr>
              <w:spacing w:after="200" w:line="240" w:lineRule="auto"/>
              <w:rPr>
                <w:rFonts w:ascii="Times New Roman" w:hAnsi="Times New Roman" w:cs="Times New Roman"/>
                <w:sz w:val="24"/>
                <w:szCs w:val="24"/>
                <w:lang w:val="kk-KZ"/>
              </w:rPr>
            </w:pPr>
            <w:r w:rsidRPr="00EE27AE">
              <w:rPr>
                <w:rFonts w:ascii="Times New Roman" w:hAnsi="Times New Roman" w:cs="Times New Roman"/>
                <w:sz w:val="24"/>
                <w:szCs w:val="24"/>
                <w:lang w:val="kk-KZ"/>
              </w:rPr>
              <w:t>Алға енкейіп, допты еденге жеткізу;</w:t>
            </w:r>
          </w:p>
          <w:p w:rsidR="003A5B96" w:rsidRPr="00EE27AE" w:rsidRDefault="003A5B96" w:rsidP="003A5B96">
            <w:pPr>
              <w:pStyle w:val="ad"/>
              <w:numPr>
                <w:ilvl w:val="0"/>
                <w:numId w:val="3"/>
              </w:numPr>
              <w:spacing w:after="200" w:line="240" w:lineRule="auto"/>
              <w:rPr>
                <w:rFonts w:ascii="Times New Roman" w:hAnsi="Times New Roman" w:cs="Times New Roman"/>
                <w:sz w:val="24"/>
                <w:szCs w:val="24"/>
                <w:lang w:val="kk-KZ"/>
              </w:rPr>
            </w:pPr>
            <w:r w:rsidRPr="00EE27AE">
              <w:rPr>
                <w:rFonts w:ascii="Times New Roman" w:hAnsi="Times New Roman" w:cs="Times New Roman"/>
                <w:sz w:val="24"/>
                <w:szCs w:val="24"/>
                <w:lang w:val="kk-KZ"/>
              </w:rPr>
              <w:t>Б.қ. келу;</w:t>
            </w:r>
          </w:p>
          <w:p w:rsidR="003A5B96" w:rsidRPr="00EE27AE" w:rsidRDefault="003A5B96" w:rsidP="003A5B96">
            <w:pPr>
              <w:pStyle w:val="ad"/>
              <w:numPr>
                <w:ilvl w:val="0"/>
                <w:numId w:val="2"/>
              </w:numPr>
              <w:spacing w:after="200" w:line="240" w:lineRule="auto"/>
              <w:rPr>
                <w:rFonts w:ascii="Times New Roman" w:hAnsi="Times New Roman" w:cs="Times New Roman"/>
                <w:sz w:val="24"/>
                <w:szCs w:val="24"/>
                <w:lang w:val="kk-KZ"/>
              </w:rPr>
            </w:pPr>
            <w:r w:rsidRPr="00EE27AE">
              <w:rPr>
                <w:rFonts w:ascii="Times New Roman" w:hAnsi="Times New Roman" w:cs="Times New Roman"/>
                <w:sz w:val="24"/>
                <w:szCs w:val="24"/>
                <w:lang w:val="kk-KZ"/>
              </w:rPr>
              <w:t>Б.қ.- аяқ арасы сәл алшақ, доп кеудеде;</w:t>
            </w:r>
          </w:p>
          <w:p w:rsidR="003A5B96" w:rsidRPr="00EE27AE" w:rsidRDefault="003A5B96" w:rsidP="003A5B96">
            <w:pPr>
              <w:pStyle w:val="ad"/>
              <w:spacing w:line="240" w:lineRule="auto"/>
              <w:rPr>
                <w:rFonts w:ascii="Times New Roman" w:hAnsi="Times New Roman" w:cs="Times New Roman"/>
                <w:sz w:val="24"/>
                <w:szCs w:val="24"/>
                <w:lang w:val="kk-KZ"/>
              </w:rPr>
            </w:pPr>
            <w:r w:rsidRPr="00EE27AE">
              <w:rPr>
                <w:rFonts w:ascii="Times New Roman" w:hAnsi="Times New Roman" w:cs="Times New Roman"/>
                <w:sz w:val="24"/>
                <w:szCs w:val="24"/>
                <w:lang w:val="kk-KZ"/>
              </w:rPr>
              <w:t>1-3- отырып , допты қолдан қолға домалату;</w:t>
            </w:r>
          </w:p>
          <w:p w:rsidR="003A5B96" w:rsidRPr="00EE27AE" w:rsidRDefault="003A5B96" w:rsidP="003A5B96">
            <w:pPr>
              <w:pStyle w:val="ad"/>
              <w:spacing w:line="240" w:lineRule="auto"/>
              <w:rPr>
                <w:rFonts w:ascii="Times New Roman" w:hAnsi="Times New Roman" w:cs="Times New Roman"/>
                <w:sz w:val="24"/>
                <w:szCs w:val="24"/>
                <w:lang w:val="kk-KZ"/>
              </w:rPr>
            </w:pPr>
            <w:r w:rsidRPr="00EE27AE">
              <w:rPr>
                <w:rFonts w:ascii="Times New Roman" w:hAnsi="Times New Roman" w:cs="Times New Roman"/>
                <w:sz w:val="24"/>
                <w:szCs w:val="24"/>
                <w:lang w:val="kk-KZ"/>
              </w:rPr>
              <w:lastRenderedPageBreak/>
              <w:t>4-б.қ.</w:t>
            </w:r>
          </w:p>
          <w:p w:rsidR="00243F76" w:rsidRPr="00562ABD" w:rsidRDefault="003A5B96" w:rsidP="00562ABD">
            <w:pPr>
              <w:pStyle w:val="ad"/>
              <w:numPr>
                <w:ilvl w:val="0"/>
                <w:numId w:val="2"/>
              </w:numPr>
              <w:spacing w:after="200" w:line="240" w:lineRule="auto"/>
              <w:rPr>
                <w:rFonts w:ascii="Times New Roman" w:hAnsi="Times New Roman" w:cs="Times New Roman"/>
                <w:sz w:val="24"/>
                <w:szCs w:val="24"/>
                <w:lang w:val="kk-KZ"/>
              </w:rPr>
            </w:pPr>
            <w:r w:rsidRPr="00EE27AE">
              <w:rPr>
                <w:rFonts w:ascii="Times New Roman" w:hAnsi="Times New Roman" w:cs="Times New Roman"/>
                <w:sz w:val="24"/>
                <w:szCs w:val="24"/>
                <w:lang w:val="kk-KZ"/>
              </w:rPr>
              <w:t>Допты алға ұстап, оңға, солға  қарай айналу;</w:t>
            </w:r>
          </w:p>
        </w:tc>
      </w:tr>
      <w:tr w:rsidR="003A5B96" w:rsidRPr="00EE27AE" w:rsidTr="003A5B96">
        <w:tc>
          <w:tcPr>
            <w:tcW w:w="2430" w:type="dxa"/>
            <w:tcBorders>
              <w:top w:val="single" w:sz="4" w:space="0" w:color="auto"/>
              <w:left w:val="single" w:sz="4" w:space="0" w:color="auto"/>
              <w:bottom w:val="single" w:sz="4" w:space="0" w:color="auto"/>
              <w:right w:val="single" w:sz="4" w:space="0" w:color="auto"/>
            </w:tcBorders>
            <w:hideMark/>
          </w:tcPr>
          <w:p w:rsidR="003A5B96" w:rsidRPr="00EE27AE" w:rsidRDefault="003A5B96" w:rsidP="00562ABD">
            <w:pPr>
              <w:spacing w:line="240" w:lineRule="auto"/>
              <w:rPr>
                <w:rFonts w:ascii="Times New Roman" w:hAnsi="Times New Roman" w:cs="Times New Roman"/>
                <w:b/>
                <w:sz w:val="24"/>
                <w:szCs w:val="24"/>
                <w:lang w:val="kk-KZ"/>
              </w:rPr>
            </w:pPr>
            <w:r w:rsidRPr="00EE27AE">
              <w:rPr>
                <w:rFonts w:ascii="Times New Roman" w:hAnsi="Times New Roman" w:cs="Times New Roman"/>
                <w:b/>
                <w:bCs/>
                <w:sz w:val="24"/>
                <w:szCs w:val="24"/>
                <w:lang w:val="kk-KZ"/>
              </w:rPr>
              <w:lastRenderedPageBreak/>
              <w:t>Таңғы ас</w:t>
            </w:r>
          </w:p>
        </w:tc>
        <w:tc>
          <w:tcPr>
            <w:tcW w:w="13470" w:type="dxa"/>
            <w:gridSpan w:val="13"/>
            <w:tcBorders>
              <w:top w:val="single" w:sz="4" w:space="0" w:color="auto"/>
              <w:left w:val="single" w:sz="4" w:space="0" w:color="auto"/>
              <w:bottom w:val="single" w:sz="4" w:space="0" w:color="auto"/>
              <w:right w:val="single" w:sz="4" w:space="0" w:color="auto"/>
            </w:tcBorders>
          </w:tcPr>
          <w:p w:rsidR="003A5B96" w:rsidRDefault="003A5B96" w:rsidP="003A5B96">
            <w:pPr>
              <w:spacing w:line="240" w:lineRule="auto"/>
              <w:rPr>
                <w:rFonts w:ascii="Times New Roman" w:hAnsi="Times New Roman" w:cs="Times New Roman"/>
                <w:b/>
                <w:bCs/>
                <w:sz w:val="24"/>
                <w:szCs w:val="24"/>
                <w:lang w:val="kk-KZ"/>
              </w:rPr>
            </w:pPr>
            <w:r w:rsidRPr="00EE27AE">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EE27AE">
              <w:rPr>
                <w:rFonts w:ascii="Times New Roman" w:hAnsi="Times New Roman" w:cs="Times New Roman"/>
                <w:b/>
                <w:bCs/>
                <w:sz w:val="24"/>
                <w:szCs w:val="24"/>
                <w:lang w:val="kk-KZ"/>
              </w:rPr>
              <w:t>(мәдени - гигиеналық дағдыларды қалыптастыру)</w:t>
            </w:r>
          </w:p>
          <w:p w:rsidR="00AD02D7" w:rsidRPr="00EE27AE" w:rsidRDefault="00AD02D7" w:rsidP="003A5B96">
            <w:pPr>
              <w:spacing w:line="240" w:lineRule="auto"/>
              <w:rPr>
                <w:rFonts w:ascii="Times New Roman" w:hAnsi="Times New Roman" w:cs="Times New Roman"/>
                <w:b/>
                <w:bCs/>
                <w:sz w:val="24"/>
                <w:szCs w:val="24"/>
                <w:lang w:val="kk-KZ"/>
              </w:rPr>
            </w:pPr>
          </w:p>
        </w:tc>
      </w:tr>
      <w:tr w:rsidR="003A5B96" w:rsidRPr="00EE27AE" w:rsidTr="00B33313">
        <w:tc>
          <w:tcPr>
            <w:tcW w:w="2430" w:type="dxa"/>
            <w:tcBorders>
              <w:top w:val="single" w:sz="4" w:space="0" w:color="auto"/>
              <w:left w:val="single" w:sz="4" w:space="0" w:color="auto"/>
              <w:bottom w:val="single" w:sz="4" w:space="0" w:color="auto"/>
              <w:right w:val="single" w:sz="4" w:space="0" w:color="auto"/>
            </w:tcBorders>
            <w:hideMark/>
          </w:tcPr>
          <w:p w:rsidR="003A5B96" w:rsidRPr="00EE27AE" w:rsidRDefault="003A5B96" w:rsidP="00AF12E4">
            <w:pPr>
              <w:spacing w:line="240" w:lineRule="auto"/>
              <w:jc w:val="center"/>
              <w:rPr>
                <w:rFonts w:ascii="Times New Roman" w:hAnsi="Times New Roman" w:cs="Times New Roman"/>
                <w:b/>
                <w:bCs/>
                <w:sz w:val="24"/>
                <w:szCs w:val="24"/>
                <w:lang w:val="kk-KZ"/>
              </w:rPr>
            </w:pPr>
            <w:r w:rsidRPr="00EE27AE">
              <w:rPr>
                <w:rFonts w:ascii="Times New Roman" w:hAnsi="Times New Roman" w:cs="Times New Roman"/>
                <w:b/>
                <w:bCs/>
                <w:sz w:val="24"/>
                <w:szCs w:val="24"/>
                <w:lang w:val="kk-KZ"/>
              </w:rPr>
              <w:t>Ұйымдастырылған</w:t>
            </w:r>
          </w:p>
          <w:p w:rsidR="003A5B96" w:rsidRPr="00EE27AE" w:rsidRDefault="003A5B96" w:rsidP="00AF12E4">
            <w:pPr>
              <w:spacing w:line="240" w:lineRule="auto"/>
              <w:jc w:val="center"/>
              <w:rPr>
                <w:rFonts w:ascii="Times New Roman" w:hAnsi="Times New Roman" w:cs="Times New Roman"/>
                <w:b/>
                <w:sz w:val="24"/>
                <w:szCs w:val="24"/>
                <w:lang w:val="kk-KZ"/>
              </w:rPr>
            </w:pPr>
            <w:r w:rsidRPr="00EE27AE">
              <w:rPr>
                <w:rFonts w:ascii="Times New Roman" w:hAnsi="Times New Roman" w:cs="Times New Roman"/>
                <w:b/>
                <w:bCs/>
                <w:sz w:val="24"/>
                <w:szCs w:val="24"/>
                <w:lang w:val="kk-KZ"/>
              </w:rPr>
              <w:t>іс-әрекетке дайындық</w:t>
            </w:r>
          </w:p>
        </w:tc>
        <w:tc>
          <w:tcPr>
            <w:tcW w:w="2665" w:type="dxa"/>
            <w:tcBorders>
              <w:top w:val="single" w:sz="4" w:space="0" w:color="auto"/>
              <w:left w:val="single" w:sz="4" w:space="0" w:color="auto"/>
              <w:bottom w:val="single" w:sz="4" w:space="0" w:color="auto"/>
              <w:right w:val="single" w:sz="4" w:space="0" w:color="auto"/>
            </w:tcBorders>
          </w:tcPr>
          <w:p w:rsidR="003A5B96" w:rsidRPr="00EE27AE" w:rsidRDefault="003A5B96" w:rsidP="00B3331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Дидактикалық ойын: </w:t>
            </w:r>
          </w:p>
          <w:p w:rsidR="003A5B96" w:rsidRPr="00EE27AE" w:rsidRDefault="003A5B96" w:rsidP="00B3331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«Шарлар»</w:t>
            </w:r>
          </w:p>
          <w:p w:rsidR="003A5B96" w:rsidRPr="00EE27AE" w:rsidRDefault="003A5B96" w:rsidP="00B3331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Мақсаты: </w:t>
            </w:r>
          </w:p>
          <w:p w:rsidR="003A5B96" w:rsidRPr="00EE27AE" w:rsidRDefault="003A5B96" w:rsidP="00B33313">
            <w:pPr>
              <w:widowControl w:val="0"/>
              <w:ind w:right="-66"/>
              <w:rPr>
                <w:rFonts w:ascii="Times New Roman" w:eastAsia="OEGHA+TimesNewRomanPSMT" w:hAnsi="Times New Roman" w:cs="Times New Roman"/>
                <w:color w:val="000000"/>
                <w:sz w:val="24"/>
                <w:szCs w:val="24"/>
                <w:lang w:val="kk-KZ"/>
              </w:rPr>
            </w:pPr>
            <w:r w:rsidRPr="00EE27AE">
              <w:rPr>
                <w:rFonts w:ascii="Times New Roman" w:eastAsia="OEGHA+TimesNewRomanPSMT" w:hAnsi="Times New Roman" w:cs="Times New Roman"/>
                <w:color w:val="000000"/>
                <w:sz w:val="24"/>
                <w:szCs w:val="24"/>
                <w:lang w:val="kk-KZ"/>
              </w:rPr>
              <w:t>Жа</w:t>
            </w:r>
            <w:r w:rsidRPr="00EE27AE">
              <w:rPr>
                <w:rFonts w:ascii="Times New Roman" w:eastAsia="OEGHA+TimesNewRomanPSMT" w:hAnsi="Times New Roman" w:cs="Times New Roman"/>
                <w:color w:val="000000"/>
                <w:spacing w:val="1"/>
                <w:sz w:val="24"/>
                <w:szCs w:val="24"/>
                <w:lang w:val="kk-KZ"/>
              </w:rPr>
              <w:t>п</w:t>
            </w:r>
            <w:r w:rsidRPr="00EE27AE">
              <w:rPr>
                <w:rFonts w:ascii="Times New Roman" w:eastAsia="OEGHA+TimesNewRomanPSMT" w:hAnsi="Times New Roman" w:cs="Times New Roman"/>
                <w:color w:val="000000"/>
                <w:spacing w:val="-1"/>
                <w:sz w:val="24"/>
                <w:szCs w:val="24"/>
                <w:lang w:val="kk-KZ"/>
              </w:rPr>
              <w:t>с</w:t>
            </w:r>
            <w:r w:rsidRPr="00EE27AE">
              <w:rPr>
                <w:rFonts w:ascii="Times New Roman" w:eastAsia="OEGHA+TimesNewRomanPSMT" w:hAnsi="Times New Roman" w:cs="Times New Roman"/>
                <w:color w:val="000000"/>
                <w:spacing w:val="-2"/>
                <w:sz w:val="24"/>
                <w:szCs w:val="24"/>
                <w:lang w:val="kk-KZ"/>
              </w:rPr>
              <w:t>ы</w:t>
            </w:r>
            <w:r w:rsidRPr="00EE27AE">
              <w:rPr>
                <w:rFonts w:ascii="Times New Roman" w:eastAsia="OEGHA+TimesNewRomanPSMT" w:hAnsi="Times New Roman" w:cs="Times New Roman"/>
                <w:color w:val="000000"/>
                <w:spacing w:val="1"/>
                <w:sz w:val="24"/>
                <w:szCs w:val="24"/>
                <w:lang w:val="kk-KZ"/>
              </w:rPr>
              <w:t>р</w:t>
            </w:r>
            <w:r w:rsidRPr="00EE27AE">
              <w:rPr>
                <w:rFonts w:ascii="Times New Roman" w:eastAsia="OEGHA+TimesNewRomanPSMT" w:hAnsi="Times New Roman" w:cs="Times New Roman"/>
                <w:color w:val="000000"/>
                <w:spacing w:val="-2"/>
                <w:sz w:val="24"/>
                <w:szCs w:val="24"/>
                <w:lang w:val="kk-KZ"/>
              </w:rPr>
              <w:t>у</w:t>
            </w:r>
            <w:r w:rsidRPr="00EE27AE">
              <w:rPr>
                <w:rFonts w:ascii="Times New Roman" w:eastAsia="OEGHA+TimesNewRomanPSMT" w:hAnsi="Times New Roman" w:cs="Times New Roman"/>
                <w:color w:val="000000"/>
                <w:sz w:val="24"/>
                <w:szCs w:val="24"/>
                <w:lang w:val="kk-KZ"/>
              </w:rPr>
              <w:t>ға қ</w:t>
            </w:r>
            <w:r w:rsidRPr="00EE27AE">
              <w:rPr>
                <w:rFonts w:ascii="Times New Roman" w:eastAsia="OEGHA+TimesNewRomanPSMT" w:hAnsi="Times New Roman" w:cs="Times New Roman"/>
                <w:color w:val="000000"/>
                <w:spacing w:val="1"/>
                <w:sz w:val="24"/>
                <w:szCs w:val="24"/>
                <w:lang w:val="kk-KZ"/>
              </w:rPr>
              <w:t>ызығу</w:t>
            </w:r>
            <w:r w:rsidR="00E573B7">
              <w:rPr>
                <w:rFonts w:ascii="Times New Roman" w:eastAsia="OEGHA+TimesNewRomanPSMT" w:hAnsi="Times New Roman" w:cs="Times New Roman"/>
                <w:color w:val="000000"/>
                <w:spacing w:val="1"/>
                <w:sz w:val="24"/>
                <w:szCs w:val="24"/>
                <w:lang w:val="kk-KZ"/>
              </w:rPr>
              <w:t>-</w:t>
            </w:r>
            <w:r w:rsidRPr="00EE27AE">
              <w:rPr>
                <w:rFonts w:ascii="Times New Roman" w:eastAsia="OEGHA+TimesNewRomanPSMT" w:hAnsi="Times New Roman" w:cs="Times New Roman"/>
                <w:color w:val="000000"/>
                <w:spacing w:val="1"/>
                <w:sz w:val="24"/>
                <w:szCs w:val="24"/>
                <w:lang w:val="kk-KZ"/>
              </w:rPr>
              <w:t>шылық</w:t>
            </w:r>
            <w:r w:rsidRPr="00EE27AE">
              <w:rPr>
                <w:rFonts w:ascii="Times New Roman" w:eastAsia="OEGHA+TimesNewRomanPSMT" w:hAnsi="Times New Roman" w:cs="Times New Roman"/>
                <w:color w:val="000000"/>
                <w:sz w:val="24"/>
                <w:szCs w:val="24"/>
                <w:lang w:val="kk-KZ"/>
              </w:rPr>
              <w:t xml:space="preserve">ты </w:t>
            </w:r>
            <w:r w:rsidRPr="00EE27AE">
              <w:rPr>
                <w:rFonts w:ascii="Times New Roman" w:eastAsia="OEGHA+TimesNewRomanPSMT" w:hAnsi="Times New Roman" w:cs="Times New Roman"/>
                <w:color w:val="000000"/>
                <w:spacing w:val="1"/>
                <w:sz w:val="24"/>
                <w:szCs w:val="24"/>
                <w:lang w:val="kk-KZ"/>
              </w:rPr>
              <w:t>о</w:t>
            </w:r>
            <w:r w:rsidRPr="00EE27AE">
              <w:rPr>
                <w:rFonts w:ascii="Times New Roman" w:eastAsia="OEGHA+TimesNewRomanPSMT" w:hAnsi="Times New Roman" w:cs="Times New Roman"/>
                <w:color w:val="000000"/>
                <w:sz w:val="24"/>
                <w:szCs w:val="24"/>
                <w:lang w:val="kk-KZ"/>
              </w:rPr>
              <w:t>ят</w:t>
            </w:r>
            <w:r w:rsidRPr="00EE27AE">
              <w:rPr>
                <w:rFonts w:ascii="Times New Roman" w:eastAsia="OEGHA+TimesNewRomanPSMT" w:hAnsi="Times New Roman" w:cs="Times New Roman"/>
                <w:color w:val="000000"/>
                <w:spacing w:val="-2"/>
                <w:sz w:val="24"/>
                <w:szCs w:val="24"/>
                <w:lang w:val="kk-KZ"/>
              </w:rPr>
              <w:t>у</w:t>
            </w:r>
            <w:r w:rsidRPr="00EE27AE">
              <w:rPr>
                <w:rFonts w:ascii="Times New Roman" w:eastAsia="OEGHA+TimesNewRomanPSMT" w:hAnsi="Times New Roman" w:cs="Times New Roman"/>
                <w:b/>
                <w:color w:val="000000"/>
                <w:sz w:val="24"/>
                <w:szCs w:val="24"/>
                <w:lang w:val="kk-KZ"/>
              </w:rPr>
              <w:t>.</w:t>
            </w:r>
            <w:r w:rsidRPr="00EE27AE">
              <w:rPr>
                <w:rFonts w:ascii="Times New Roman" w:eastAsia="OEGHA+TimesNewRomanPSMT" w:hAnsi="Times New Roman" w:cs="Times New Roman"/>
                <w:color w:val="000000"/>
                <w:sz w:val="24"/>
                <w:szCs w:val="24"/>
                <w:lang w:val="kk-KZ"/>
              </w:rPr>
              <w:t xml:space="preserve"> Ба</w:t>
            </w:r>
            <w:r w:rsidRPr="00EE27AE">
              <w:rPr>
                <w:rFonts w:ascii="Times New Roman" w:eastAsia="OEGHA+TimesNewRomanPSMT" w:hAnsi="Times New Roman" w:cs="Times New Roman"/>
                <w:color w:val="000000"/>
                <w:spacing w:val="-1"/>
                <w:sz w:val="24"/>
                <w:szCs w:val="24"/>
                <w:lang w:val="kk-KZ"/>
              </w:rPr>
              <w:t>л</w:t>
            </w:r>
            <w:r w:rsidRPr="00EE27AE">
              <w:rPr>
                <w:rFonts w:ascii="Times New Roman" w:eastAsia="OEGHA+TimesNewRomanPSMT" w:hAnsi="Times New Roman" w:cs="Times New Roman"/>
                <w:color w:val="000000"/>
                <w:sz w:val="24"/>
                <w:szCs w:val="24"/>
                <w:lang w:val="kk-KZ"/>
              </w:rPr>
              <w:t>алард</w:t>
            </w:r>
            <w:r w:rsidRPr="00EE27AE">
              <w:rPr>
                <w:rFonts w:ascii="Times New Roman" w:eastAsia="OEGHA+TimesNewRomanPSMT" w:hAnsi="Times New Roman" w:cs="Times New Roman"/>
                <w:color w:val="000000"/>
                <w:spacing w:val="-1"/>
                <w:sz w:val="24"/>
                <w:szCs w:val="24"/>
                <w:lang w:val="kk-KZ"/>
              </w:rPr>
              <w:t>ы</w:t>
            </w:r>
            <w:r w:rsidRPr="00EE27AE">
              <w:rPr>
                <w:rFonts w:ascii="Times New Roman" w:eastAsia="OEGHA+TimesNewRomanPSMT" w:hAnsi="Times New Roman" w:cs="Times New Roman"/>
                <w:color w:val="000000"/>
                <w:sz w:val="24"/>
                <w:szCs w:val="24"/>
                <w:lang w:val="kk-KZ"/>
              </w:rPr>
              <w:t>ң са</w:t>
            </w:r>
            <w:r w:rsidRPr="00EE27AE">
              <w:rPr>
                <w:rFonts w:ascii="Times New Roman" w:eastAsia="OEGHA+TimesNewRomanPSMT" w:hAnsi="Times New Roman" w:cs="Times New Roman"/>
                <w:color w:val="000000"/>
                <w:spacing w:val="-2"/>
                <w:sz w:val="24"/>
                <w:szCs w:val="24"/>
                <w:lang w:val="kk-KZ"/>
              </w:rPr>
              <w:t xml:space="preserve">з </w:t>
            </w:r>
            <w:r w:rsidRPr="00EE27AE">
              <w:rPr>
                <w:rFonts w:ascii="Times New Roman" w:eastAsia="OEGHA+TimesNewRomanPSMT" w:hAnsi="Times New Roman" w:cs="Times New Roman"/>
                <w:color w:val="000000"/>
                <w:sz w:val="24"/>
                <w:szCs w:val="24"/>
                <w:lang w:val="kk-KZ"/>
              </w:rPr>
              <w:t>ба</w:t>
            </w:r>
            <w:r w:rsidRPr="00EE27AE">
              <w:rPr>
                <w:rFonts w:ascii="Times New Roman" w:eastAsia="OEGHA+TimesNewRomanPSMT" w:hAnsi="Times New Roman" w:cs="Times New Roman"/>
                <w:color w:val="000000"/>
                <w:spacing w:val="-3"/>
                <w:sz w:val="24"/>
                <w:szCs w:val="24"/>
                <w:lang w:val="kk-KZ"/>
              </w:rPr>
              <w:t>л</w:t>
            </w:r>
            <w:r w:rsidRPr="00EE27AE">
              <w:rPr>
                <w:rFonts w:ascii="Times New Roman" w:eastAsia="OEGHA+TimesNewRomanPSMT" w:hAnsi="Times New Roman" w:cs="Times New Roman"/>
                <w:color w:val="000000"/>
                <w:sz w:val="24"/>
                <w:szCs w:val="24"/>
                <w:lang w:val="kk-KZ"/>
              </w:rPr>
              <w:t>шы</w:t>
            </w:r>
            <w:r w:rsidRPr="00EE27AE">
              <w:rPr>
                <w:rFonts w:ascii="Times New Roman" w:eastAsia="OEGHA+TimesNewRomanPSMT" w:hAnsi="Times New Roman" w:cs="Times New Roman"/>
                <w:color w:val="000000"/>
                <w:spacing w:val="1"/>
                <w:sz w:val="24"/>
                <w:szCs w:val="24"/>
                <w:lang w:val="kk-KZ"/>
              </w:rPr>
              <w:t>қ</w:t>
            </w:r>
            <w:r w:rsidRPr="00EE27AE">
              <w:rPr>
                <w:rFonts w:ascii="Times New Roman" w:eastAsia="OEGHA+TimesNewRomanPSMT" w:hAnsi="Times New Roman" w:cs="Times New Roman"/>
                <w:color w:val="000000"/>
                <w:sz w:val="24"/>
                <w:szCs w:val="24"/>
                <w:lang w:val="kk-KZ"/>
              </w:rPr>
              <w:t xml:space="preserve">, </w:t>
            </w:r>
            <w:r w:rsidRPr="00EE27AE">
              <w:rPr>
                <w:rFonts w:ascii="Times New Roman" w:eastAsia="OEGHA+TimesNewRomanPSMT" w:hAnsi="Times New Roman" w:cs="Times New Roman"/>
                <w:color w:val="000000"/>
                <w:spacing w:val="-2"/>
                <w:sz w:val="24"/>
                <w:szCs w:val="24"/>
                <w:lang w:val="kk-KZ"/>
              </w:rPr>
              <w:t>е</w:t>
            </w:r>
            <w:r w:rsidRPr="00EE27AE">
              <w:rPr>
                <w:rFonts w:ascii="Times New Roman" w:eastAsia="OEGHA+TimesNewRomanPSMT" w:hAnsi="Times New Roman" w:cs="Times New Roman"/>
                <w:color w:val="000000"/>
                <w:sz w:val="24"/>
                <w:szCs w:val="24"/>
                <w:lang w:val="kk-KZ"/>
              </w:rPr>
              <w:t>рме</w:t>
            </w:r>
            <w:r w:rsidRPr="00EE27AE">
              <w:rPr>
                <w:rFonts w:ascii="Times New Roman" w:eastAsia="OEGHA+TimesNewRomanPSMT" w:hAnsi="Times New Roman" w:cs="Times New Roman"/>
                <w:color w:val="000000"/>
                <w:spacing w:val="-2"/>
                <w:sz w:val="24"/>
                <w:szCs w:val="24"/>
                <w:lang w:val="kk-KZ"/>
              </w:rPr>
              <w:t>к</w:t>
            </w:r>
            <w:r w:rsidRPr="00EE27AE">
              <w:rPr>
                <w:rFonts w:ascii="Times New Roman" w:eastAsia="OEGHA+TimesNewRomanPSMT" w:hAnsi="Times New Roman" w:cs="Times New Roman"/>
                <w:color w:val="000000"/>
                <w:sz w:val="24"/>
                <w:szCs w:val="24"/>
                <w:lang w:val="kk-KZ"/>
              </w:rPr>
              <w:t>саз ж</w:t>
            </w:r>
            <w:r w:rsidRPr="00EE27AE">
              <w:rPr>
                <w:rFonts w:ascii="Times New Roman" w:eastAsia="OEGHA+TimesNewRomanPSMT" w:hAnsi="Times New Roman" w:cs="Times New Roman"/>
                <w:color w:val="000000"/>
                <w:spacing w:val="-2"/>
                <w:sz w:val="24"/>
                <w:szCs w:val="24"/>
                <w:lang w:val="kk-KZ"/>
              </w:rPr>
              <w:t>ә</w:t>
            </w:r>
            <w:r w:rsidRPr="00EE27AE">
              <w:rPr>
                <w:rFonts w:ascii="Times New Roman" w:eastAsia="OEGHA+TimesNewRomanPSMT" w:hAnsi="Times New Roman" w:cs="Times New Roman"/>
                <w:color w:val="000000"/>
                <w:sz w:val="24"/>
                <w:szCs w:val="24"/>
                <w:lang w:val="kk-KZ"/>
              </w:rPr>
              <w:t xml:space="preserve">не оның </w:t>
            </w:r>
            <w:r w:rsidRPr="00EE27AE">
              <w:rPr>
                <w:rFonts w:ascii="Times New Roman" w:eastAsia="OEGHA+TimesNewRomanPSMT" w:hAnsi="Times New Roman" w:cs="Times New Roman"/>
                <w:color w:val="000000"/>
                <w:spacing w:val="-1"/>
                <w:sz w:val="24"/>
                <w:szCs w:val="24"/>
                <w:lang w:val="kk-KZ"/>
              </w:rPr>
              <w:t>қ</w:t>
            </w:r>
            <w:r w:rsidRPr="00EE27AE">
              <w:rPr>
                <w:rFonts w:ascii="Times New Roman" w:eastAsia="OEGHA+TimesNewRomanPSMT" w:hAnsi="Times New Roman" w:cs="Times New Roman"/>
                <w:color w:val="000000"/>
                <w:sz w:val="24"/>
                <w:szCs w:val="24"/>
                <w:lang w:val="kk-KZ"/>
              </w:rPr>
              <w:t>ас</w:t>
            </w:r>
            <w:r w:rsidRPr="00EE27AE">
              <w:rPr>
                <w:rFonts w:ascii="Times New Roman" w:eastAsia="OEGHA+TimesNewRomanPSMT" w:hAnsi="Times New Roman" w:cs="Times New Roman"/>
                <w:color w:val="000000"/>
                <w:spacing w:val="-1"/>
                <w:sz w:val="24"/>
                <w:szCs w:val="24"/>
                <w:lang w:val="kk-KZ"/>
              </w:rPr>
              <w:t>и</w:t>
            </w:r>
            <w:r w:rsidRPr="00EE27AE">
              <w:rPr>
                <w:rFonts w:ascii="Times New Roman" w:eastAsia="OEGHA+TimesNewRomanPSMT" w:hAnsi="Times New Roman" w:cs="Times New Roman"/>
                <w:color w:val="000000"/>
                <w:sz w:val="24"/>
                <w:szCs w:val="24"/>
                <w:lang w:val="kk-KZ"/>
              </w:rPr>
              <w:t>еттері т</w:t>
            </w:r>
            <w:r w:rsidRPr="00EE27AE">
              <w:rPr>
                <w:rFonts w:ascii="Times New Roman" w:eastAsia="OEGHA+TimesNewRomanPSMT" w:hAnsi="Times New Roman" w:cs="Times New Roman"/>
                <w:color w:val="000000"/>
                <w:spacing w:val="-2"/>
                <w:sz w:val="24"/>
                <w:szCs w:val="24"/>
                <w:lang w:val="kk-KZ"/>
              </w:rPr>
              <w:t>у</w:t>
            </w:r>
            <w:r w:rsidRPr="00EE27AE">
              <w:rPr>
                <w:rFonts w:ascii="Times New Roman" w:eastAsia="OEGHA+TimesNewRomanPSMT" w:hAnsi="Times New Roman" w:cs="Times New Roman"/>
                <w:color w:val="000000"/>
                <w:sz w:val="24"/>
                <w:szCs w:val="24"/>
                <w:lang w:val="kk-KZ"/>
              </w:rPr>
              <w:t>ралы б</w:t>
            </w:r>
            <w:r w:rsidRPr="00EE27AE">
              <w:rPr>
                <w:rFonts w:ascii="Times New Roman" w:eastAsia="OEGHA+TimesNewRomanPSMT" w:hAnsi="Times New Roman" w:cs="Times New Roman"/>
                <w:color w:val="000000"/>
                <w:spacing w:val="1"/>
                <w:sz w:val="24"/>
                <w:szCs w:val="24"/>
                <w:lang w:val="kk-KZ"/>
              </w:rPr>
              <w:t>і</w:t>
            </w:r>
            <w:r w:rsidRPr="00EE27AE">
              <w:rPr>
                <w:rFonts w:ascii="Times New Roman" w:eastAsia="OEGHA+TimesNewRomanPSMT" w:hAnsi="Times New Roman" w:cs="Times New Roman"/>
                <w:color w:val="000000"/>
                <w:spacing w:val="-3"/>
                <w:sz w:val="24"/>
                <w:szCs w:val="24"/>
                <w:lang w:val="kk-KZ"/>
              </w:rPr>
              <w:t>л</w:t>
            </w:r>
            <w:r w:rsidRPr="00EE27AE">
              <w:rPr>
                <w:rFonts w:ascii="Times New Roman" w:eastAsia="OEGHA+TimesNewRomanPSMT" w:hAnsi="Times New Roman" w:cs="Times New Roman"/>
                <w:color w:val="000000"/>
                <w:spacing w:val="1"/>
                <w:sz w:val="24"/>
                <w:szCs w:val="24"/>
                <w:lang w:val="kk-KZ"/>
              </w:rPr>
              <w:t>і</w:t>
            </w:r>
            <w:r w:rsidRPr="00EE27AE">
              <w:rPr>
                <w:rFonts w:ascii="Times New Roman" w:eastAsia="OEGHA+TimesNewRomanPSMT" w:hAnsi="Times New Roman" w:cs="Times New Roman"/>
                <w:color w:val="000000"/>
                <w:spacing w:val="-2"/>
                <w:sz w:val="24"/>
                <w:szCs w:val="24"/>
                <w:lang w:val="kk-KZ"/>
              </w:rPr>
              <w:t>м</w:t>
            </w:r>
            <w:r w:rsidRPr="00EE27AE">
              <w:rPr>
                <w:rFonts w:ascii="Times New Roman" w:eastAsia="OEGHA+TimesNewRomanPSMT" w:hAnsi="Times New Roman" w:cs="Times New Roman"/>
                <w:color w:val="000000"/>
                <w:sz w:val="24"/>
                <w:szCs w:val="24"/>
                <w:lang w:val="kk-KZ"/>
              </w:rPr>
              <w:t>де</w:t>
            </w:r>
            <w:r w:rsidRPr="00EE27AE">
              <w:rPr>
                <w:rFonts w:ascii="Times New Roman" w:eastAsia="OEGHA+TimesNewRomanPSMT" w:hAnsi="Times New Roman" w:cs="Times New Roman"/>
                <w:color w:val="000000"/>
                <w:spacing w:val="-1"/>
                <w:sz w:val="24"/>
                <w:szCs w:val="24"/>
                <w:lang w:val="kk-KZ"/>
              </w:rPr>
              <w:t>р</w:t>
            </w:r>
            <w:r w:rsidR="00B33313">
              <w:rPr>
                <w:rFonts w:ascii="Times New Roman" w:eastAsia="OEGHA+TimesNewRomanPSMT" w:hAnsi="Times New Roman" w:cs="Times New Roman"/>
                <w:color w:val="000000"/>
                <w:sz w:val="24"/>
                <w:szCs w:val="24"/>
                <w:lang w:val="kk-KZ"/>
              </w:rPr>
              <w:t xml:space="preserve">ін </w:t>
            </w:r>
            <w:r w:rsidRPr="00EE27AE">
              <w:rPr>
                <w:rFonts w:ascii="Times New Roman" w:eastAsia="OEGHA+TimesNewRomanPSMT" w:hAnsi="Times New Roman" w:cs="Times New Roman"/>
                <w:color w:val="000000"/>
                <w:sz w:val="24"/>
                <w:szCs w:val="24"/>
                <w:lang w:val="kk-KZ"/>
              </w:rPr>
              <w:t>қалы</w:t>
            </w:r>
            <w:r w:rsidRPr="00EE27AE">
              <w:rPr>
                <w:rFonts w:ascii="Times New Roman" w:eastAsia="OEGHA+TimesNewRomanPSMT" w:hAnsi="Times New Roman" w:cs="Times New Roman"/>
                <w:color w:val="000000"/>
                <w:spacing w:val="1"/>
                <w:sz w:val="24"/>
                <w:szCs w:val="24"/>
                <w:lang w:val="kk-KZ"/>
              </w:rPr>
              <w:t>п</w:t>
            </w:r>
            <w:r w:rsidRPr="00EE27AE">
              <w:rPr>
                <w:rFonts w:ascii="Times New Roman" w:eastAsia="OEGHA+TimesNewRomanPSMT" w:hAnsi="Times New Roman" w:cs="Times New Roman"/>
                <w:color w:val="000000"/>
                <w:sz w:val="24"/>
                <w:szCs w:val="24"/>
                <w:lang w:val="kk-KZ"/>
              </w:rPr>
              <w:t>тас</w:t>
            </w:r>
            <w:r w:rsidRPr="00EE27AE">
              <w:rPr>
                <w:rFonts w:ascii="Times New Roman" w:eastAsia="OEGHA+TimesNewRomanPSMT" w:hAnsi="Times New Roman" w:cs="Times New Roman"/>
                <w:color w:val="000000"/>
                <w:spacing w:val="-3"/>
                <w:sz w:val="24"/>
                <w:szCs w:val="24"/>
                <w:lang w:val="kk-KZ"/>
              </w:rPr>
              <w:t>т</w:t>
            </w:r>
            <w:r w:rsidRPr="00EE27AE">
              <w:rPr>
                <w:rFonts w:ascii="Times New Roman" w:eastAsia="OEGHA+TimesNewRomanPSMT" w:hAnsi="Times New Roman" w:cs="Times New Roman"/>
                <w:color w:val="000000"/>
                <w:sz w:val="24"/>
                <w:szCs w:val="24"/>
                <w:lang w:val="kk-KZ"/>
              </w:rPr>
              <w:t>ыру.</w:t>
            </w:r>
          </w:p>
          <w:p w:rsidR="003A5B96" w:rsidRPr="00EE27AE" w:rsidRDefault="003A5B96" w:rsidP="00B33313">
            <w:pPr>
              <w:widowControl w:val="0"/>
              <w:ind w:right="-63"/>
              <w:rPr>
                <w:rFonts w:ascii="Times New Roman" w:hAnsi="Times New Roman" w:cs="Times New Roman"/>
                <w:b/>
                <w:color w:val="000000"/>
                <w:sz w:val="24"/>
                <w:szCs w:val="24"/>
                <w:lang w:val="kk-KZ"/>
              </w:rPr>
            </w:pPr>
            <w:r w:rsidRPr="00EE27AE">
              <w:rPr>
                <w:rFonts w:ascii="Times New Roman" w:eastAsia="OEGHA+TimesNewRomanPSMT" w:hAnsi="Times New Roman" w:cs="Times New Roman"/>
                <w:b/>
                <w:color w:val="000000"/>
                <w:sz w:val="24"/>
                <w:szCs w:val="24"/>
                <w:lang w:val="kk-KZ"/>
              </w:rPr>
              <w:t xml:space="preserve">Шарты: </w:t>
            </w:r>
            <w:r w:rsidRPr="00EE27AE">
              <w:rPr>
                <w:rFonts w:ascii="Times New Roman" w:eastAsia="OEGHA+TimesNewRomanPSMT" w:hAnsi="Times New Roman" w:cs="Times New Roman"/>
                <w:color w:val="000000"/>
                <w:sz w:val="24"/>
                <w:szCs w:val="24"/>
                <w:lang w:val="kk-KZ"/>
              </w:rPr>
              <w:t>балалар парақ бетіне домалақпен жапсырып, оның суретін сал</w:t>
            </w:r>
            <w:r w:rsidR="00E573B7">
              <w:rPr>
                <w:rFonts w:ascii="Times New Roman" w:eastAsia="OEGHA+TimesNewRomanPSMT" w:hAnsi="Times New Roman" w:cs="Times New Roman"/>
                <w:color w:val="000000"/>
                <w:sz w:val="24"/>
                <w:szCs w:val="24"/>
                <w:lang w:val="kk-KZ"/>
              </w:rPr>
              <w:t>у.</w:t>
            </w:r>
          </w:p>
          <w:p w:rsidR="003A5B96" w:rsidRPr="00EE27AE" w:rsidRDefault="003A5B96" w:rsidP="00B3331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(жапсыру, мүсіндеу, сурет салу -шығармашылық дағдыларын, зерттеу   іс - әрекетін дамыту</w:t>
            </w:r>
            <w:r w:rsidRPr="00EE27AE">
              <w:rPr>
                <w:rFonts w:ascii="Times New Roman" w:eastAsia="Times New Roman" w:hAnsi="Times New Roman" w:cs="Times New Roman"/>
                <w:b/>
                <w:sz w:val="24"/>
                <w:szCs w:val="24"/>
                <w:lang w:val="kk-KZ"/>
              </w:rPr>
              <w:t>)</w:t>
            </w:r>
          </w:p>
        </w:tc>
        <w:tc>
          <w:tcPr>
            <w:tcW w:w="2835" w:type="dxa"/>
            <w:gridSpan w:val="4"/>
            <w:tcBorders>
              <w:top w:val="single" w:sz="4" w:space="0" w:color="auto"/>
              <w:left w:val="single" w:sz="4" w:space="0" w:color="auto"/>
              <w:bottom w:val="single" w:sz="4" w:space="0" w:color="auto"/>
              <w:right w:val="single" w:sz="4" w:space="0" w:color="auto"/>
            </w:tcBorders>
          </w:tcPr>
          <w:p w:rsidR="003A5B96" w:rsidRPr="00EE27AE" w:rsidRDefault="003A5B96" w:rsidP="00B3331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Үстел үсті ойыны</w:t>
            </w:r>
          </w:p>
          <w:p w:rsidR="003A5B96" w:rsidRPr="00EE27AE" w:rsidRDefault="003A5B96" w:rsidP="00B3331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«Шалқан» ертегісі </w:t>
            </w:r>
          </w:p>
          <w:p w:rsidR="003A5B96" w:rsidRPr="00EE27AE" w:rsidRDefault="003A5B96" w:rsidP="00B33313">
            <w:pPr>
              <w:widowControl w:val="0"/>
              <w:ind w:right="-20"/>
              <w:rPr>
                <w:rFonts w:ascii="Times New Roman" w:eastAsia="OEGHA+TimesNewRomanPSMT" w:hAnsi="Times New Roman" w:cs="Times New Roman"/>
                <w:sz w:val="24"/>
                <w:szCs w:val="24"/>
                <w:lang w:val="kk-KZ"/>
              </w:rPr>
            </w:pPr>
            <w:r w:rsidRPr="00EE27AE">
              <w:rPr>
                <w:rFonts w:ascii="Times New Roman" w:hAnsi="Times New Roman" w:cs="Times New Roman"/>
                <w:b/>
                <w:sz w:val="24"/>
                <w:szCs w:val="24"/>
                <w:lang w:val="kk-KZ"/>
              </w:rPr>
              <w:t>Мақсаты:</w:t>
            </w:r>
            <w:r w:rsidRPr="00EE27AE">
              <w:rPr>
                <w:rFonts w:ascii="Times New Roman" w:eastAsia="OEGHA+TimesNewRomanPSMT" w:hAnsi="Times New Roman" w:cs="Times New Roman"/>
                <w:sz w:val="24"/>
                <w:szCs w:val="24"/>
                <w:lang w:val="kk-KZ"/>
              </w:rPr>
              <w:t xml:space="preserve"> Ба</w:t>
            </w:r>
            <w:r w:rsidRPr="00EE27AE">
              <w:rPr>
                <w:rFonts w:ascii="Times New Roman" w:eastAsia="OEGHA+TimesNewRomanPSMT" w:hAnsi="Times New Roman" w:cs="Times New Roman"/>
                <w:spacing w:val="-1"/>
                <w:sz w:val="24"/>
                <w:szCs w:val="24"/>
                <w:lang w:val="kk-KZ"/>
              </w:rPr>
              <w:t>л</w:t>
            </w:r>
            <w:r w:rsidRPr="00EE27AE">
              <w:rPr>
                <w:rFonts w:ascii="Times New Roman" w:eastAsia="OEGHA+TimesNewRomanPSMT" w:hAnsi="Times New Roman" w:cs="Times New Roman"/>
                <w:sz w:val="24"/>
                <w:szCs w:val="24"/>
                <w:lang w:val="kk-KZ"/>
              </w:rPr>
              <w:t>алард</w:t>
            </w:r>
            <w:r w:rsidRPr="00EE27AE">
              <w:rPr>
                <w:rFonts w:ascii="Times New Roman" w:eastAsia="OEGHA+TimesNewRomanPSMT" w:hAnsi="Times New Roman" w:cs="Times New Roman"/>
                <w:spacing w:val="-1"/>
                <w:sz w:val="24"/>
                <w:szCs w:val="24"/>
                <w:lang w:val="kk-KZ"/>
              </w:rPr>
              <w:t>ы</w:t>
            </w:r>
            <w:r w:rsidRPr="00EE27AE">
              <w:rPr>
                <w:rFonts w:ascii="Times New Roman" w:eastAsia="OEGHA+TimesNewRomanPSMT" w:hAnsi="Times New Roman" w:cs="Times New Roman"/>
                <w:sz w:val="24"/>
                <w:szCs w:val="24"/>
                <w:lang w:val="kk-KZ"/>
              </w:rPr>
              <w:t>ң жас</w:t>
            </w:r>
            <w:r w:rsidRPr="00EE27AE">
              <w:rPr>
                <w:rFonts w:ascii="Times New Roman" w:eastAsia="OEGHA+TimesNewRomanPSMT" w:hAnsi="Times New Roman" w:cs="Times New Roman"/>
                <w:spacing w:val="-2"/>
                <w:sz w:val="24"/>
                <w:szCs w:val="24"/>
                <w:lang w:val="kk-KZ"/>
              </w:rPr>
              <w:t>т</w:t>
            </w:r>
            <w:r w:rsidRPr="00EE27AE">
              <w:rPr>
                <w:rFonts w:ascii="Times New Roman" w:eastAsia="OEGHA+TimesNewRomanPSMT" w:hAnsi="Times New Roman" w:cs="Times New Roman"/>
                <w:sz w:val="24"/>
                <w:szCs w:val="24"/>
                <w:lang w:val="kk-KZ"/>
              </w:rPr>
              <w:t>а</w:t>
            </w:r>
            <w:r w:rsidRPr="00EE27AE">
              <w:rPr>
                <w:rFonts w:ascii="Times New Roman" w:eastAsia="OEGHA+TimesNewRomanPSMT" w:hAnsi="Times New Roman" w:cs="Times New Roman"/>
                <w:spacing w:val="-1"/>
                <w:sz w:val="24"/>
                <w:szCs w:val="24"/>
                <w:lang w:val="kk-KZ"/>
              </w:rPr>
              <w:t>р</w:t>
            </w:r>
            <w:r w:rsidRPr="00EE27AE">
              <w:rPr>
                <w:rFonts w:ascii="Times New Roman" w:eastAsia="OEGHA+TimesNewRomanPSMT" w:hAnsi="Times New Roman" w:cs="Times New Roman"/>
                <w:sz w:val="24"/>
                <w:szCs w:val="24"/>
                <w:lang w:val="kk-KZ"/>
              </w:rPr>
              <w:t xml:space="preserve">ына </w:t>
            </w:r>
            <w:r w:rsidRPr="00EE27AE">
              <w:rPr>
                <w:rFonts w:ascii="Times New Roman" w:eastAsia="OEGHA+TimesNewRomanPSMT" w:hAnsi="Times New Roman" w:cs="Times New Roman"/>
                <w:spacing w:val="-2"/>
                <w:sz w:val="24"/>
                <w:szCs w:val="24"/>
                <w:lang w:val="kk-KZ"/>
              </w:rPr>
              <w:t>с</w:t>
            </w:r>
            <w:r w:rsidRPr="00EE27AE">
              <w:rPr>
                <w:rFonts w:ascii="Times New Roman" w:eastAsia="OEGHA+TimesNewRomanPSMT" w:hAnsi="Times New Roman" w:cs="Times New Roman"/>
                <w:sz w:val="24"/>
                <w:szCs w:val="24"/>
                <w:lang w:val="kk-KZ"/>
              </w:rPr>
              <w:t>ә</w:t>
            </w:r>
            <w:r w:rsidRPr="00EE27AE">
              <w:rPr>
                <w:rFonts w:ascii="Times New Roman" w:eastAsia="OEGHA+TimesNewRomanPSMT" w:hAnsi="Times New Roman" w:cs="Times New Roman"/>
                <w:spacing w:val="-1"/>
                <w:sz w:val="24"/>
                <w:szCs w:val="24"/>
                <w:lang w:val="kk-KZ"/>
              </w:rPr>
              <w:t xml:space="preserve">йкес </w:t>
            </w:r>
            <w:r w:rsidRPr="00EE27AE">
              <w:rPr>
                <w:rFonts w:ascii="Times New Roman" w:eastAsia="OEGHA+TimesNewRomanPSMT" w:hAnsi="Times New Roman" w:cs="Times New Roman"/>
                <w:spacing w:val="-2"/>
                <w:sz w:val="24"/>
                <w:szCs w:val="24"/>
                <w:lang w:val="kk-KZ"/>
              </w:rPr>
              <w:t>к</w:t>
            </w:r>
            <w:r w:rsidRPr="00EE27AE">
              <w:rPr>
                <w:rFonts w:ascii="Times New Roman" w:eastAsia="OEGHA+TimesNewRomanPSMT" w:hAnsi="Times New Roman" w:cs="Times New Roman"/>
                <w:spacing w:val="1"/>
                <w:sz w:val="24"/>
                <w:szCs w:val="24"/>
                <w:lang w:val="kk-KZ"/>
              </w:rPr>
              <w:t>ө</w:t>
            </w:r>
            <w:r w:rsidRPr="00EE27AE">
              <w:rPr>
                <w:rFonts w:ascii="Times New Roman" w:eastAsia="OEGHA+TimesNewRomanPSMT" w:hAnsi="Times New Roman" w:cs="Times New Roman"/>
                <w:sz w:val="24"/>
                <w:szCs w:val="24"/>
                <w:lang w:val="kk-KZ"/>
              </w:rPr>
              <w:t>ркем шығармал</w:t>
            </w:r>
            <w:r w:rsidRPr="00EE27AE">
              <w:rPr>
                <w:rFonts w:ascii="Times New Roman" w:eastAsia="OEGHA+TimesNewRomanPSMT" w:hAnsi="Times New Roman" w:cs="Times New Roman"/>
                <w:spacing w:val="-2"/>
                <w:sz w:val="24"/>
                <w:szCs w:val="24"/>
                <w:lang w:val="kk-KZ"/>
              </w:rPr>
              <w:t>а</w:t>
            </w:r>
            <w:r w:rsidRPr="00EE27AE">
              <w:rPr>
                <w:rFonts w:ascii="Times New Roman" w:eastAsia="OEGHA+TimesNewRomanPSMT" w:hAnsi="Times New Roman" w:cs="Times New Roman"/>
                <w:sz w:val="24"/>
                <w:szCs w:val="24"/>
                <w:lang w:val="kk-KZ"/>
              </w:rPr>
              <w:t xml:space="preserve">р </w:t>
            </w:r>
            <w:r w:rsidRPr="00EE27AE">
              <w:rPr>
                <w:rFonts w:ascii="Times New Roman" w:eastAsia="OEGHA+TimesNewRomanPSMT" w:hAnsi="Times New Roman" w:cs="Times New Roman"/>
                <w:spacing w:val="-1"/>
                <w:sz w:val="24"/>
                <w:szCs w:val="24"/>
                <w:lang w:val="kk-KZ"/>
              </w:rPr>
              <w:t>о</w:t>
            </w:r>
            <w:r w:rsidRPr="00EE27AE">
              <w:rPr>
                <w:rFonts w:ascii="Times New Roman" w:eastAsia="OEGHA+TimesNewRomanPSMT" w:hAnsi="Times New Roman" w:cs="Times New Roman"/>
                <w:sz w:val="24"/>
                <w:szCs w:val="24"/>
                <w:lang w:val="kk-KZ"/>
              </w:rPr>
              <w:t>қ</w:t>
            </w:r>
            <w:r w:rsidRPr="00EE27AE">
              <w:rPr>
                <w:rFonts w:ascii="Times New Roman" w:eastAsia="OEGHA+TimesNewRomanPSMT" w:hAnsi="Times New Roman" w:cs="Times New Roman"/>
                <w:spacing w:val="-2"/>
                <w:sz w:val="24"/>
                <w:szCs w:val="24"/>
                <w:lang w:val="kk-KZ"/>
              </w:rPr>
              <w:t>у</w:t>
            </w:r>
            <w:r w:rsidRPr="00EE27AE">
              <w:rPr>
                <w:rFonts w:ascii="Times New Roman" w:eastAsia="OEGHA+TimesNewRomanPSMT" w:hAnsi="Times New Roman" w:cs="Times New Roman"/>
                <w:sz w:val="24"/>
                <w:szCs w:val="24"/>
                <w:lang w:val="kk-KZ"/>
              </w:rPr>
              <w:t xml:space="preserve">. Кейіпкерлердің әрекеттерін қайталап ойнайды, артикуляциялық жаттығуларды орындау. </w:t>
            </w:r>
          </w:p>
          <w:p w:rsidR="003A5B96" w:rsidRPr="00EE27AE" w:rsidRDefault="003A5B96" w:rsidP="00B33313">
            <w:pPr>
              <w:widowControl w:val="0"/>
              <w:ind w:right="-20"/>
              <w:rPr>
                <w:rFonts w:ascii="Times New Roman" w:hAnsi="Times New Roman" w:cs="Times New Roman"/>
                <w:b/>
                <w:sz w:val="24"/>
                <w:szCs w:val="24"/>
                <w:lang w:val="kk-KZ"/>
              </w:rPr>
            </w:pPr>
            <w:r w:rsidRPr="00EE27AE">
              <w:rPr>
                <w:rFonts w:ascii="Times New Roman" w:eastAsia="OEGHA+TimesNewRomanPSMT" w:hAnsi="Times New Roman" w:cs="Times New Roman"/>
                <w:b/>
                <w:sz w:val="24"/>
                <w:szCs w:val="24"/>
                <w:lang w:val="kk-KZ"/>
              </w:rPr>
              <w:t>(көркем әдебиет</w:t>
            </w:r>
            <w:r w:rsidRPr="00EE27AE">
              <w:rPr>
                <w:rFonts w:ascii="Times New Roman" w:hAnsi="Times New Roman" w:cs="Times New Roman"/>
                <w:b/>
                <w:sz w:val="24"/>
                <w:szCs w:val="24"/>
                <w:lang w:val="kk-KZ"/>
              </w:rPr>
              <w:t xml:space="preserve"> коммуникативтік дағдыларды дамыту).</w:t>
            </w:r>
          </w:p>
          <w:p w:rsidR="003A5B96" w:rsidRPr="00EE27AE" w:rsidRDefault="003A5B96" w:rsidP="00B33313">
            <w:pPr>
              <w:rPr>
                <w:rFonts w:ascii="Times New Roman" w:hAnsi="Times New Roman" w:cs="Times New Roman"/>
                <w:b/>
                <w:sz w:val="24"/>
                <w:szCs w:val="24"/>
                <w:lang w:val="kk-KZ"/>
              </w:rPr>
            </w:pPr>
          </w:p>
          <w:p w:rsidR="003A5B96" w:rsidRPr="00EE27AE" w:rsidRDefault="003A5B96" w:rsidP="00B33313">
            <w:pPr>
              <w:rPr>
                <w:rFonts w:ascii="Times New Roman" w:hAnsi="Times New Roman" w:cs="Times New Roman"/>
                <w:b/>
                <w:color w:val="FF0000"/>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rsidR="003A5B96" w:rsidRPr="00EE27AE" w:rsidRDefault="003A5B96" w:rsidP="00B3331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Дидактикалық ойын: </w:t>
            </w:r>
          </w:p>
          <w:p w:rsidR="003A5B96" w:rsidRPr="00EE27AE" w:rsidRDefault="003A5B96" w:rsidP="00B3331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«Сиқырлы қораптар»</w:t>
            </w:r>
          </w:p>
          <w:p w:rsidR="003A5B96" w:rsidRPr="00EE27AE" w:rsidRDefault="003A5B96" w:rsidP="00B33313">
            <w:pPr>
              <w:widowControl w:val="0"/>
              <w:ind w:right="-8"/>
              <w:rPr>
                <w:rFonts w:ascii="Times New Roman" w:eastAsia="OEGHA+TimesNewRomanPSMT" w:hAnsi="Times New Roman" w:cs="Times New Roman"/>
                <w:color w:val="000000"/>
                <w:sz w:val="24"/>
                <w:szCs w:val="24"/>
                <w:lang w:val="kk-KZ"/>
              </w:rPr>
            </w:pPr>
            <w:r w:rsidRPr="00EE27AE">
              <w:rPr>
                <w:rFonts w:ascii="Times New Roman" w:hAnsi="Times New Roman" w:cs="Times New Roman"/>
                <w:b/>
                <w:sz w:val="24"/>
                <w:szCs w:val="24"/>
                <w:lang w:val="kk-KZ"/>
              </w:rPr>
              <w:t xml:space="preserve">Мақсаты: </w:t>
            </w:r>
            <w:r w:rsidRPr="00EE27AE">
              <w:rPr>
                <w:rFonts w:ascii="Times New Roman" w:eastAsia="OEGHA+TimesNewRomanPSMT" w:hAnsi="Times New Roman" w:cs="Times New Roman"/>
                <w:color w:val="000000"/>
                <w:sz w:val="24"/>
                <w:szCs w:val="24"/>
                <w:lang w:val="kk-KZ"/>
              </w:rPr>
              <w:t>Қарапайым құрастыру дағдыларын бекіту: үстіне, жанына қою</w:t>
            </w:r>
            <w:r w:rsidR="00E573B7">
              <w:rPr>
                <w:rFonts w:ascii="Times New Roman" w:eastAsia="OEGHA+TimesNewRomanPSMT" w:hAnsi="Times New Roman" w:cs="Times New Roman"/>
                <w:color w:val="000000"/>
                <w:sz w:val="24"/>
                <w:szCs w:val="24"/>
                <w:lang w:val="kk-KZ"/>
              </w:rPr>
              <w:t xml:space="preserve"> Әнді жеке және топпен айту.</w:t>
            </w:r>
          </w:p>
          <w:p w:rsidR="003A5B96" w:rsidRPr="00EE27AE" w:rsidRDefault="003A5B96" w:rsidP="00B33313">
            <w:pPr>
              <w:widowControl w:val="0"/>
              <w:ind w:right="-8"/>
              <w:rPr>
                <w:rFonts w:ascii="Times New Roman" w:eastAsia="OEGHA+TimesNewRomanPSMT" w:hAnsi="Times New Roman" w:cs="Times New Roman"/>
                <w:b/>
                <w:color w:val="000000"/>
                <w:sz w:val="24"/>
                <w:szCs w:val="24"/>
                <w:lang w:val="kk-KZ"/>
              </w:rPr>
            </w:pPr>
            <w:r w:rsidRPr="00EE27AE">
              <w:rPr>
                <w:rFonts w:ascii="Times New Roman" w:eastAsia="OEGHA+TimesNewRomanPSMT" w:hAnsi="Times New Roman" w:cs="Times New Roman"/>
                <w:b/>
                <w:color w:val="000000"/>
                <w:sz w:val="24"/>
                <w:szCs w:val="24"/>
                <w:lang w:val="kk-KZ"/>
              </w:rPr>
              <w:t xml:space="preserve">Шарты: </w:t>
            </w:r>
            <w:r w:rsidRPr="00EE27AE">
              <w:rPr>
                <w:rFonts w:ascii="Times New Roman" w:eastAsia="OEGHA+TimesNewRomanPSMT" w:hAnsi="Times New Roman" w:cs="Times New Roman"/>
                <w:color w:val="000000"/>
                <w:sz w:val="24"/>
                <w:szCs w:val="24"/>
                <w:lang w:val="kk-KZ"/>
              </w:rPr>
              <w:t>әуен ырғағымен сиқырлы қорап ішіндегі суреттерді үстіне жанына қойып құрастыру</w:t>
            </w:r>
            <w:r w:rsidRPr="00EE27AE">
              <w:rPr>
                <w:rFonts w:ascii="Times New Roman" w:eastAsia="OEGHA+TimesNewRomanPSMT" w:hAnsi="Times New Roman" w:cs="Times New Roman"/>
                <w:b/>
                <w:color w:val="000000"/>
                <w:sz w:val="24"/>
                <w:szCs w:val="24"/>
                <w:lang w:val="kk-KZ"/>
              </w:rPr>
              <w:t xml:space="preserve">. </w:t>
            </w:r>
          </w:p>
          <w:p w:rsidR="003A5B96" w:rsidRPr="00EE27AE" w:rsidRDefault="003A5B96" w:rsidP="00B3331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(құрастыру</w:t>
            </w:r>
            <w:r w:rsidR="00E573B7">
              <w:rPr>
                <w:rFonts w:ascii="Times New Roman" w:hAnsi="Times New Roman" w:cs="Times New Roman"/>
                <w:b/>
                <w:sz w:val="24"/>
                <w:szCs w:val="24"/>
                <w:lang w:val="kk-KZ"/>
              </w:rPr>
              <w:t xml:space="preserve"> </w:t>
            </w:r>
            <w:r w:rsidRPr="00EE27AE">
              <w:rPr>
                <w:rFonts w:ascii="Times New Roman" w:hAnsi="Times New Roman" w:cs="Times New Roman"/>
                <w:b/>
                <w:sz w:val="24"/>
                <w:szCs w:val="24"/>
                <w:lang w:val="kk-KZ"/>
              </w:rPr>
              <w:t>музыка*** шығармашылық дағдыларын, зерттеу іс - әрекетін дамыту)</w:t>
            </w:r>
          </w:p>
        </w:tc>
        <w:tc>
          <w:tcPr>
            <w:tcW w:w="2551" w:type="dxa"/>
            <w:gridSpan w:val="3"/>
            <w:tcBorders>
              <w:top w:val="single" w:sz="4" w:space="0" w:color="auto"/>
              <w:left w:val="single" w:sz="4" w:space="0" w:color="auto"/>
              <w:bottom w:val="single" w:sz="4" w:space="0" w:color="auto"/>
              <w:right w:val="single" w:sz="4" w:space="0" w:color="auto"/>
            </w:tcBorders>
          </w:tcPr>
          <w:p w:rsidR="003A5B96" w:rsidRPr="00EE27AE" w:rsidRDefault="003A5B96" w:rsidP="00B33313">
            <w:pPr>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 xml:space="preserve">Әңгімелесу. </w:t>
            </w:r>
          </w:p>
          <w:p w:rsidR="003A5B96" w:rsidRPr="00EE27AE" w:rsidRDefault="003A5B96" w:rsidP="00B33313">
            <w:pPr>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 xml:space="preserve">«Менің отбасым» </w:t>
            </w:r>
          </w:p>
          <w:p w:rsidR="003A5B96" w:rsidRPr="00EE27AE" w:rsidRDefault="003A5B96" w:rsidP="00B33313">
            <w:pPr>
              <w:widowControl w:val="0"/>
              <w:ind w:right="-57"/>
              <w:rPr>
                <w:rFonts w:ascii="Times New Roman" w:eastAsia="OEGHA+TimesNewRomanPSMT" w:hAnsi="Times New Roman" w:cs="Times New Roman"/>
                <w:color w:val="000000"/>
                <w:sz w:val="24"/>
                <w:szCs w:val="24"/>
                <w:lang w:val="kk-KZ"/>
              </w:rPr>
            </w:pPr>
            <w:r w:rsidRPr="00EE27AE">
              <w:rPr>
                <w:rFonts w:ascii="Times New Roman" w:eastAsia="Times New Roman" w:hAnsi="Times New Roman" w:cs="Times New Roman"/>
                <w:b/>
                <w:sz w:val="24"/>
                <w:szCs w:val="24"/>
                <w:lang w:val="kk-KZ"/>
              </w:rPr>
              <w:t>Мақсаты:</w:t>
            </w:r>
            <w:r w:rsidR="00E573B7">
              <w:rPr>
                <w:rFonts w:ascii="Times New Roman" w:eastAsia="Times New Roman" w:hAnsi="Times New Roman" w:cs="Times New Roman"/>
                <w:b/>
                <w:sz w:val="24"/>
                <w:szCs w:val="24"/>
                <w:lang w:val="kk-KZ"/>
              </w:rPr>
              <w:t xml:space="preserve"> </w:t>
            </w:r>
            <w:r w:rsidRPr="00EE27AE">
              <w:rPr>
                <w:rFonts w:ascii="Times New Roman" w:eastAsia="OEGHA+TimesNewRomanPSMT" w:hAnsi="Times New Roman" w:cs="Times New Roman"/>
                <w:color w:val="000000"/>
                <w:sz w:val="24"/>
                <w:szCs w:val="24"/>
                <w:lang w:val="kk-KZ"/>
              </w:rPr>
              <w:t>«</w:t>
            </w:r>
            <w:r w:rsidRPr="00EE27AE">
              <w:rPr>
                <w:rFonts w:ascii="Times New Roman" w:eastAsia="OEGHA+TimesNewRomanPSMT" w:hAnsi="Times New Roman" w:cs="Times New Roman"/>
                <w:color w:val="000000"/>
                <w:spacing w:val="-4"/>
                <w:sz w:val="24"/>
                <w:szCs w:val="24"/>
                <w:lang w:val="kk-KZ"/>
              </w:rPr>
              <w:t>М</w:t>
            </w:r>
            <w:r w:rsidRPr="00EE27AE">
              <w:rPr>
                <w:rFonts w:ascii="Times New Roman" w:eastAsia="OEGHA+TimesNewRomanPSMT" w:hAnsi="Times New Roman" w:cs="Times New Roman"/>
                <w:color w:val="000000"/>
                <w:sz w:val="24"/>
                <w:szCs w:val="24"/>
                <w:lang w:val="kk-KZ"/>
              </w:rPr>
              <w:t xml:space="preserve">ен» </w:t>
            </w:r>
            <w:r w:rsidRPr="00EE27AE">
              <w:rPr>
                <w:rFonts w:ascii="Times New Roman" w:eastAsia="OEGHA+TimesNewRomanPSMT" w:hAnsi="Times New Roman" w:cs="Times New Roman"/>
                <w:color w:val="000000"/>
                <w:spacing w:val="-2"/>
                <w:sz w:val="24"/>
                <w:szCs w:val="24"/>
                <w:lang w:val="kk-KZ"/>
              </w:rPr>
              <w:t>б</w:t>
            </w:r>
            <w:r w:rsidRPr="00EE27AE">
              <w:rPr>
                <w:rFonts w:ascii="Times New Roman" w:eastAsia="OEGHA+TimesNewRomanPSMT" w:hAnsi="Times New Roman" w:cs="Times New Roman"/>
                <w:color w:val="000000"/>
                <w:sz w:val="24"/>
                <w:szCs w:val="24"/>
                <w:lang w:val="kk-KZ"/>
              </w:rPr>
              <w:t>ей</w:t>
            </w:r>
            <w:r w:rsidRPr="00EE27AE">
              <w:rPr>
                <w:rFonts w:ascii="Times New Roman" w:eastAsia="OEGHA+TimesNewRomanPSMT" w:hAnsi="Times New Roman" w:cs="Times New Roman"/>
                <w:color w:val="000000"/>
                <w:spacing w:val="-1"/>
                <w:sz w:val="24"/>
                <w:szCs w:val="24"/>
                <w:lang w:val="kk-KZ"/>
              </w:rPr>
              <w:t>н</w:t>
            </w:r>
            <w:r w:rsidRPr="00EE27AE">
              <w:rPr>
                <w:rFonts w:ascii="Times New Roman" w:eastAsia="OEGHA+TimesNewRomanPSMT" w:hAnsi="Times New Roman" w:cs="Times New Roman"/>
                <w:color w:val="000000"/>
                <w:spacing w:val="6"/>
                <w:sz w:val="24"/>
                <w:szCs w:val="24"/>
                <w:lang w:val="kk-KZ"/>
              </w:rPr>
              <w:t>е</w:t>
            </w:r>
            <w:r w:rsidRPr="00EE27AE">
              <w:rPr>
                <w:rFonts w:ascii="Times New Roman" w:eastAsia="OEGHA+TimesNewRomanPSMT" w:hAnsi="Times New Roman" w:cs="Times New Roman"/>
                <w:color w:val="000000"/>
                <w:sz w:val="24"/>
                <w:szCs w:val="24"/>
                <w:lang w:val="kk-KZ"/>
              </w:rPr>
              <w:t xml:space="preserve">сі. </w:t>
            </w:r>
            <w:r w:rsidRPr="00EE27AE">
              <w:rPr>
                <w:rFonts w:ascii="Times New Roman" w:eastAsia="OEGHA+TimesNewRomanPSMT" w:hAnsi="Times New Roman" w:cs="Times New Roman"/>
                <w:color w:val="000000"/>
                <w:spacing w:val="-3"/>
                <w:sz w:val="24"/>
                <w:szCs w:val="24"/>
                <w:lang w:val="kk-KZ"/>
              </w:rPr>
              <w:t>Е</w:t>
            </w:r>
            <w:r w:rsidRPr="00EE27AE">
              <w:rPr>
                <w:rFonts w:ascii="Times New Roman" w:eastAsia="OEGHA+TimesNewRomanPSMT" w:hAnsi="Times New Roman" w:cs="Times New Roman"/>
                <w:color w:val="000000"/>
                <w:sz w:val="24"/>
                <w:szCs w:val="24"/>
                <w:lang w:val="kk-KZ"/>
              </w:rPr>
              <w:t>сі</w:t>
            </w:r>
            <w:r w:rsidRPr="00EE27AE">
              <w:rPr>
                <w:rFonts w:ascii="Times New Roman" w:eastAsia="OEGHA+TimesNewRomanPSMT" w:hAnsi="Times New Roman" w:cs="Times New Roman"/>
                <w:color w:val="000000"/>
                <w:spacing w:val="-1"/>
                <w:sz w:val="24"/>
                <w:szCs w:val="24"/>
                <w:lang w:val="kk-KZ"/>
              </w:rPr>
              <w:t>м</w:t>
            </w:r>
            <w:r w:rsidRPr="00EE27AE">
              <w:rPr>
                <w:rFonts w:ascii="Times New Roman" w:eastAsia="OEGHA+TimesNewRomanPSMT" w:hAnsi="Times New Roman" w:cs="Times New Roman"/>
                <w:color w:val="000000"/>
                <w:sz w:val="24"/>
                <w:szCs w:val="24"/>
                <w:lang w:val="kk-KZ"/>
              </w:rPr>
              <w:t xml:space="preserve">ін </w:t>
            </w:r>
            <w:r w:rsidRPr="00EE27AE">
              <w:rPr>
                <w:rFonts w:ascii="Times New Roman" w:eastAsia="OEGHA+TimesNewRomanPSMT" w:hAnsi="Times New Roman" w:cs="Times New Roman"/>
                <w:color w:val="000000"/>
                <w:spacing w:val="-6"/>
                <w:sz w:val="24"/>
                <w:szCs w:val="24"/>
                <w:lang w:val="kk-KZ"/>
              </w:rPr>
              <w:t>а</w:t>
            </w:r>
            <w:r w:rsidRPr="00EE27AE">
              <w:rPr>
                <w:rFonts w:ascii="Times New Roman" w:eastAsia="OEGHA+TimesNewRomanPSMT" w:hAnsi="Times New Roman" w:cs="Times New Roman"/>
                <w:color w:val="000000"/>
                <w:spacing w:val="1"/>
                <w:sz w:val="24"/>
                <w:szCs w:val="24"/>
                <w:lang w:val="kk-KZ"/>
              </w:rPr>
              <w:t>т</w:t>
            </w:r>
            <w:r w:rsidRPr="00EE27AE">
              <w:rPr>
                <w:rFonts w:ascii="Times New Roman" w:eastAsia="OEGHA+TimesNewRomanPSMT" w:hAnsi="Times New Roman" w:cs="Times New Roman"/>
                <w:color w:val="000000"/>
                <w:sz w:val="24"/>
                <w:szCs w:val="24"/>
                <w:lang w:val="kk-KZ"/>
              </w:rPr>
              <w:t>ағ</w:t>
            </w:r>
            <w:r w:rsidRPr="00EE27AE">
              <w:rPr>
                <w:rFonts w:ascii="Times New Roman" w:eastAsia="OEGHA+TimesNewRomanPSMT" w:hAnsi="Times New Roman" w:cs="Times New Roman"/>
                <w:color w:val="000000"/>
                <w:spacing w:val="-1"/>
                <w:sz w:val="24"/>
                <w:szCs w:val="24"/>
                <w:lang w:val="kk-KZ"/>
              </w:rPr>
              <w:t>а</w:t>
            </w:r>
            <w:r w:rsidRPr="00EE27AE">
              <w:rPr>
                <w:rFonts w:ascii="Times New Roman" w:eastAsia="OEGHA+TimesNewRomanPSMT" w:hAnsi="Times New Roman" w:cs="Times New Roman"/>
                <w:color w:val="000000"/>
                <w:spacing w:val="-2"/>
                <w:sz w:val="24"/>
                <w:szCs w:val="24"/>
                <w:lang w:val="kk-KZ"/>
              </w:rPr>
              <w:t>н</w:t>
            </w:r>
            <w:r w:rsidRPr="00EE27AE">
              <w:rPr>
                <w:rFonts w:ascii="Times New Roman" w:eastAsia="OEGHA+TimesNewRomanPSMT" w:hAnsi="Times New Roman" w:cs="Times New Roman"/>
                <w:color w:val="000000"/>
                <w:sz w:val="24"/>
                <w:szCs w:val="24"/>
                <w:lang w:val="kk-KZ"/>
              </w:rPr>
              <w:t>да ж</w:t>
            </w:r>
            <w:r w:rsidRPr="00EE27AE">
              <w:rPr>
                <w:rFonts w:ascii="Times New Roman" w:eastAsia="OEGHA+TimesNewRomanPSMT" w:hAnsi="Times New Roman" w:cs="Times New Roman"/>
                <w:color w:val="000000"/>
                <w:spacing w:val="-15"/>
                <w:sz w:val="24"/>
                <w:szCs w:val="24"/>
                <w:lang w:val="kk-KZ"/>
              </w:rPr>
              <w:t>а</w:t>
            </w:r>
            <w:r w:rsidRPr="00EE27AE">
              <w:rPr>
                <w:rFonts w:ascii="Times New Roman" w:eastAsia="OEGHA+TimesNewRomanPSMT" w:hAnsi="Times New Roman" w:cs="Times New Roman"/>
                <w:color w:val="000000"/>
                <w:spacing w:val="-6"/>
                <w:sz w:val="24"/>
                <w:szCs w:val="24"/>
                <w:lang w:val="kk-KZ"/>
              </w:rPr>
              <w:t>у</w:t>
            </w:r>
            <w:r w:rsidRPr="00EE27AE">
              <w:rPr>
                <w:rFonts w:ascii="Times New Roman" w:eastAsia="OEGHA+TimesNewRomanPSMT" w:hAnsi="Times New Roman" w:cs="Times New Roman"/>
                <w:color w:val="000000"/>
                <w:spacing w:val="-5"/>
                <w:sz w:val="24"/>
                <w:szCs w:val="24"/>
                <w:lang w:val="kk-KZ"/>
              </w:rPr>
              <w:t>а</w:t>
            </w:r>
            <w:r w:rsidRPr="00EE27AE">
              <w:rPr>
                <w:rFonts w:ascii="Times New Roman" w:eastAsia="OEGHA+TimesNewRomanPSMT" w:hAnsi="Times New Roman" w:cs="Times New Roman"/>
                <w:color w:val="000000"/>
                <w:sz w:val="24"/>
                <w:szCs w:val="24"/>
                <w:lang w:val="kk-KZ"/>
              </w:rPr>
              <w:t xml:space="preserve">п </w:t>
            </w:r>
            <w:r w:rsidRPr="00EE27AE">
              <w:rPr>
                <w:rFonts w:ascii="Times New Roman" w:eastAsia="OEGHA+TimesNewRomanPSMT" w:hAnsi="Times New Roman" w:cs="Times New Roman"/>
                <w:color w:val="000000"/>
                <w:spacing w:val="-3"/>
                <w:sz w:val="24"/>
                <w:szCs w:val="24"/>
                <w:lang w:val="kk-KZ"/>
              </w:rPr>
              <w:t>б</w:t>
            </w:r>
            <w:r w:rsidRPr="00EE27AE">
              <w:rPr>
                <w:rFonts w:ascii="Times New Roman" w:eastAsia="OEGHA+TimesNewRomanPSMT" w:hAnsi="Times New Roman" w:cs="Times New Roman"/>
                <w:color w:val="000000"/>
                <w:sz w:val="24"/>
                <w:szCs w:val="24"/>
                <w:lang w:val="kk-KZ"/>
              </w:rPr>
              <w:t>е</w:t>
            </w:r>
            <w:r w:rsidRPr="00EE27AE">
              <w:rPr>
                <w:rFonts w:ascii="Times New Roman" w:eastAsia="OEGHA+TimesNewRomanPSMT" w:hAnsi="Times New Roman" w:cs="Times New Roman"/>
                <w:color w:val="000000"/>
                <w:spacing w:val="-1"/>
                <w:sz w:val="24"/>
                <w:szCs w:val="24"/>
                <w:lang w:val="kk-KZ"/>
              </w:rPr>
              <w:t>р</w:t>
            </w:r>
            <w:r w:rsidRPr="00EE27AE">
              <w:rPr>
                <w:rFonts w:ascii="Times New Roman" w:eastAsia="OEGHA+TimesNewRomanPSMT" w:hAnsi="Times New Roman" w:cs="Times New Roman"/>
                <w:color w:val="000000"/>
                <w:spacing w:val="-32"/>
                <w:sz w:val="24"/>
                <w:szCs w:val="24"/>
                <w:lang w:val="kk-KZ"/>
              </w:rPr>
              <w:t>у</w:t>
            </w:r>
            <w:r w:rsidRPr="00EE27AE">
              <w:rPr>
                <w:rFonts w:ascii="Times New Roman" w:eastAsia="OEGHA+TimesNewRomanPSMT" w:hAnsi="Times New Roman" w:cs="Times New Roman"/>
                <w:color w:val="000000"/>
                <w:sz w:val="24"/>
                <w:szCs w:val="24"/>
                <w:lang w:val="kk-KZ"/>
              </w:rPr>
              <w:t xml:space="preserve">, </w:t>
            </w:r>
            <w:r w:rsidRPr="00EE27AE">
              <w:rPr>
                <w:rFonts w:ascii="Times New Roman" w:eastAsia="OEGHA+TimesNewRomanPSMT" w:hAnsi="Times New Roman" w:cs="Times New Roman"/>
                <w:color w:val="000000"/>
                <w:spacing w:val="1"/>
                <w:sz w:val="24"/>
                <w:szCs w:val="24"/>
                <w:lang w:val="kk-KZ"/>
              </w:rPr>
              <w:t>ө</w:t>
            </w:r>
            <w:r w:rsidRPr="00EE27AE">
              <w:rPr>
                <w:rFonts w:ascii="Times New Roman" w:eastAsia="OEGHA+TimesNewRomanPSMT" w:hAnsi="Times New Roman" w:cs="Times New Roman"/>
                <w:color w:val="000000"/>
                <w:sz w:val="24"/>
                <w:szCs w:val="24"/>
                <w:lang w:val="kk-KZ"/>
              </w:rPr>
              <w:t xml:space="preserve">зін </w:t>
            </w:r>
            <w:r w:rsidRPr="00EE27AE">
              <w:rPr>
                <w:rFonts w:ascii="Times New Roman" w:eastAsia="OEGHA+TimesNewRomanPSMT" w:hAnsi="Times New Roman" w:cs="Times New Roman"/>
                <w:color w:val="000000"/>
                <w:spacing w:val="-2"/>
                <w:sz w:val="24"/>
                <w:szCs w:val="24"/>
                <w:lang w:val="kk-KZ"/>
              </w:rPr>
              <w:t>а</w:t>
            </w:r>
            <w:r w:rsidRPr="00EE27AE">
              <w:rPr>
                <w:rFonts w:ascii="Times New Roman" w:eastAsia="OEGHA+TimesNewRomanPSMT" w:hAnsi="Times New Roman" w:cs="Times New Roman"/>
                <w:color w:val="000000"/>
                <w:sz w:val="24"/>
                <w:szCs w:val="24"/>
                <w:lang w:val="kk-KZ"/>
              </w:rPr>
              <w:t>йн</w:t>
            </w:r>
            <w:r w:rsidRPr="00EE27AE">
              <w:rPr>
                <w:rFonts w:ascii="Times New Roman" w:eastAsia="OEGHA+TimesNewRomanPSMT" w:hAnsi="Times New Roman" w:cs="Times New Roman"/>
                <w:color w:val="000000"/>
                <w:spacing w:val="-1"/>
                <w:sz w:val="24"/>
                <w:szCs w:val="24"/>
                <w:lang w:val="kk-KZ"/>
              </w:rPr>
              <w:t>а</w:t>
            </w:r>
            <w:r w:rsidRPr="00EE27AE">
              <w:rPr>
                <w:rFonts w:ascii="Times New Roman" w:eastAsia="OEGHA+TimesNewRomanPSMT" w:hAnsi="Times New Roman" w:cs="Times New Roman"/>
                <w:color w:val="000000"/>
                <w:sz w:val="24"/>
                <w:szCs w:val="24"/>
                <w:lang w:val="kk-KZ"/>
              </w:rPr>
              <w:t>д</w:t>
            </w:r>
            <w:r w:rsidRPr="00EE27AE">
              <w:rPr>
                <w:rFonts w:ascii="Times New Roman" w:eastAsia="OEGHA+TimesNewRomanPSMT" w:hAnsi="Times New Roman" w:cs="Times New Roman"/>
                <w:color w:val="000000"/>
                <w:spacing w:val="-1"/>
                <w:sz w:val="24"/>
                <w:szCs w:val="24"/>
                <w:lang w:val="kk-KZ"/>
              </w:rPr>
              <w:t>а</w:t>
            </w:r>
            <w:r w:rsidRPr="00EE27AE">
              <w:rPr>
                <w:rFonts w:ascii="Times New Roman" w:eastAsia="OEGHA+TimesNewRomanPSMT" w:hAnsi="Times New Roman" w:cs="Times New Roman"/>
                <w:color w:val="000000"/>
                <w:sz w:val="24"/>
                <w:szCs w:val="24"/>
                <w:lang w:val="kk-KZ"/>
              </w:rPr>
              <w:t>н ж</w:t>
            </w:r>
            <w:r w:rsidRPr="00EE27AE">
              <w:rPr>
                <w:rFonts w:ascii="Times New Roman" w:eastAsia="OEGHA+TimesNewRomanPSMT" w:hAnsi="Times New Roman" w:cs="Times New Roman"/>
                <w:color w:val="000000"/>
                <w:spacing w:val="-1"/>
                <w:sz w:val="24"/>
                <w:szCs w:val="24"/>
                <w:lang w:val="kk-KZ"/>
              </w:rPr>
              <w:t>ән</w:t>
            </w:r>
            <w:r w:rsidRPr="00EE27AE">
              <w:rPr>
                <w:rFonts w:ascii="Times New Roman" w:eastAsia="OEGHA+TimesNewRomanPSMT" w:hAnsi="Times New Roman" w:cs="Times New Roman"/>
                <w:color w:val="000000"/>
                <w:sz w:val="24"/>
                <w:szCs w:val="24"/>
                <w:lang w:val="kk-KZ"/>
              </w:rPr>
              <w:t>е ф</w:t>
            </w:r>
            <w:r w:rsidRPr="00EE27AE">
              <w:rPr>
                <w:rFonts w:ascii="Times New Roman" w:eastAsia="OEGHA+TimesNewRomanPSMT" w:hAnsi="Times New Roman" w:cs="Times New Roman"/>
                <w:color w:val="000000"/>
                <w:spacing w:val="-2"/>
                <w:sz w:val="24"/>
                <w:szCs w:val="24"/>
                <w:lang w:val="kk-KZ"/>
              </w:rPr>
              <w:t>о</w:t>
            </w:r>
            <w:r w:rsidRPr="00EE27AE">
              <w:rPr>
                <w:rFonts w:ascii="Times New Roman" w:eastAsia="OEGHA+TimesNewRomanPSMT" w:hAnsi="Times New Roman" w:cs="Times New Roman"/>
                <w:color w:val="000000"/>
                <w:spacing w:val="-4"/>
                <w:sz w:val="24"/>
                <w:szCs w:val="24"/>
                <w:lang w:val="kk-KZ"/>
              </w:rPr>
              <w:t>т</w:t>
            </w:r>
            <w:r w:rsidRPr="00EE27AE">
              <w:rPr>
                <w:rFonts w:ascii="Times New Roman" w:eastAsia="OEGHA+TimesNewRomanPSMT" w:hAnsi="Times New Roman" w:cs="Times New Roman"/>
                <w:color w:val="000000"/>
                <w:spacing w:val="7"/>
                <w:sz w:val="24"/>
                <w:szCs w:val="24"/>
                <w:lang w:val="kk-KZ"/>
              </w:rPr>
              <w:t>о</w:t>
            </w:r>
            <w:r w:rsidRPr="00EE27AE">
              <w:rPr>
                <w:rFonts w:ascii="Times New Roman" w:eastAsia="OEGHA+TimesNewRomanPSMT" w:hAnsi="Times New Roman" w:cs="Times New Roman"/>
                <w:color w:val="000000"/>
                <w:spacing w:val="-3"/>
                <w:sz w:val="24"/>
                <w:szCs w:val="24"/>
                <w:lang w:val="kk-KZ"/>
              </w:rPr>
              <w:t>с</w:t>
            </w:r>
            <w:r w:rsidRPr="00EE27AE">
              <w:rPr>
                <w:rFonts w:ascii="Times New Roman" w:eastAsia="OEGHA+TimesNewRomanPSMT" w:hAnsi="Times New Roman" w:cs="Times New Roman"/>
                <w:color w:val="000000"/>
                <w:spacing w:val="-4"/>
                <w:sz w:val="24"/>
                <w:szCs w:val="24"/>
                <w:lang w:val="kk-KZ"/>
              </w:rPr>
              <w:t>у</w:t>
            </w:r>
            <w:r w:rsidRPr="00EE27AE">
              <w:rPr>
                <w:rFonts w:ascii="Times New Roman" w:eastAsia="OEGHA+TimesNewRomanPSMT" w:hAnsi="Times New Roman" w:cs="Times New Roman"/>
                <w:color w:val="000000"/>
                <w:spacing w:val="1"/>
                <w:sz w:val="24"/>
                <w:szCs w:val="24"/>
                <w:lang w:val="kk-KZ"/>
              </w:rPr>
              <w:t>р</w:t>
            </w:r>
            <w:r w:rsidRPr="00EE27AE">
              <w:rPr>
                <w:rFonts w:ascii="Times New Roman" w:eastAsia="OEGHA+TimesNewRomanPSMT" w:hAnsi="Times New Roman" w:cs="Times New Roman"/>
                <w:color w:val="000000"/>
                <w:sz w:val="24"/>
                <w:szCs w:val="24"/>
                <w:lang w:val="kk-KZ"/>
              </w:rPr>
              <w:t>етте</w:t>
            </w:r>
            <w:r w:rsidRPr="00EE27AE">
              <w:rPr>
                <w:rFonts w:ascii="Times New Roman" w:eastAsia="OEGHA+TimesNewRomanPSMT" w:hAnsi="Times New Roman" w:cs="Times New Roman"/>
                <w:color w:val="000000"/>
                <w:spacing w:val="-3"/>
                <w:sz w:val="24"/>
                <w:szCs w:val="24"/>
                <w:lang w:val="kk-KZ"/>
              </w:rPr>
              <w:t>р</w:t>
            </w:r>
            <w:r w:rsidRPr="00EE27AE">
              <w:rPr>
                <w:rFonts w:ascii="Times New Roman" w:eastAsia="OEGHA+TimesNewRomanPSMT" w:hAnsi="Times New Roman" w:cs="Times New Roman"/>
                <w:color w:val="000000"/>
                <w:sz w:val="24"/>
                <w:szCs w:val="24"/>
                <w:lang w:val="kk-KZ"/>
              </w:rPr>
              <w:t>д</w:t>
            </w:r>
            <w:r w:rsidRPr="00EE27AE">
              <w:rPr>
                <w:rFonts w:ascii="Times New Roman" w:eastAsia="OEGHA+TimesNewRomanPSMT" w:hAnsi="Times New Roman" w:cs="Times New Roman"/>
                <w:color w:val="000000"/>
                <w:spacing w:val="-2"/>
                <w:sz w:val="24"/>
                <w:szCs w:val="24"/>
                <w:lang w:val="kk-KZ"/>
              </w:rPr>
              <w:t>е</w:t>
            </w:r>
            <w:r w:rsidRPr="00EE27AE">
              <w:rPr>
                <w:rFonts w:ascii="Times New Roman" w:eastAsia="OEGHA+TimesNewRomanPSMT" w:hAnsi="Times New Roman" w:cs="Times New Roman"/>
                <w:color w:val="000000"/>
                <w:sz w:val="24"/>
                <w:szCs w:val="24"/>
                <w:lang w:val="kk-KZ"/>
              </w:rPr>
              <w:t xml:space="preserve">н </w:t>
            </w:r>
            <w:r w:rsidRPr="00EE27AE">
              <w:rPr>
                <w:rFonts w:ascii="Times New Roman" w:eastAsia="OEGHA+TimesNewRomanPSMT" w:hAnsi="Times New Roman" w:cs="Times New Roman"/>
                <w:color w:val="000000"/>
                <w:spacing w:val="1"/>
                <w:sz w:val="24"/>
                <w:szCs w:val="24"/>
                <w:lang w:val="kk-KZ"/>
              </w:rPr>
              <w:t>т</w:t>
            </w:r>
            <w:r w:rsidRPr="00EE27AE">
              <w:rPr>
                <w:rFonts w:ascii="Times New Roman" w:eastAsia="OEGHA+TimesNewRomanPSMT" w:hAnsi="Times New Roman" w:cs="Times New Roman"/>
                <w:color w:val="000000"/>
                <w:spacing w:val="-1"/>
                <w:sz w:val="24"/>
                <w:szCs w:val="24"/>
                <w:lang w:val="kk-KZ"/>
              </w:rPr>
              <w:t>а</w:t>
            </w:r>
            <w:r w:rsidRPr="00EE27AE">
              <w:rPr>
                <w:rFonts w:ascii="Times New Roman" w:eastAsia="OEGHA+TimesNewRomanPSMT" w:hAnsi="Times New Roman" w:cs="Times New Roman"/>
                <w:color w:val="000000"/>
                <w:sz w:val="24"/>
                <w:szCs w:val="24"/>
                <w:lang w:val="kk-KZ"/>
              </w:rPr>
              <w:t>н</w:t>
            </w:r>
            <w:r w:rsidRPr="00EE27AE">
              <w:rPr>
                <w:rFonts w:ascii="Times New Roman" w:eastAsia="OEGHA+TimesNewRomanPSMT" w:hAnsi="Times New Roman" w:cs="Times New Roman"/>
                <w:color w:val="000000"/>
                <w:spacing w:val="-32"/>
                <w:sz w:val="24"/>
                <w:szCs w:val="24"/>
                <w:lang w:val="kk-KZ"/>
              </w:rPr>
              <w:t>у</w:t>
            </w:r>
            <w:r w:rsidRPr="00EE27AE">
              <w:rPr>
                <w:rFonts w:ascii="Times New Roman" w:eastAsia="OEGHA+TimesNewRomanPSMT" w:hAnsi="Times New Roman" w:cs="Times New Roman"/>
                <w:color w:val="000000"/>
                <w:sz w:val="24"/>
                <w:szCs w:val="24"/>
                <w:lang w:val="kk-KZ"/>
              </w:rPr>
              <w:t>.</w:t>
            </w:r>
          </w:p>
          <w:p w:rsidR="003A5B96" w:rsidRPr="00EE27AE" w:rsidRDefault="003A5B96" w:rsidP="00B33313">
            <w:pPr>
              <w:rPr>
                <w:rFonts w:ascii="Times New Roman" w:eastAsia="Times New Roman" w:hAnsi="Times New Roman" w:cs="Times New Roman"/>
                <w:sz w:val="24"/>
                <w:szCs w:val="24"/>
                <w:lang w:val="kk-KZ"/>
              </w:rPr>
            </w:pPr>
            <w:r w:rsidRPr="00EE27AE">
              <w:rPr>
                <w:rFonts w:ascii="Times New Roman" w:eastAsia="Times New Roman" w:hAnsi="Times New Roman" w:cs="Times New Roman"/>
                <w:b/>
                <w:sz w:val="24"/>
                <w:szCs w:val="24"/>
                <w:lang w:val="kk-KZ" w:eastAsia="ru-RU"/>
              </w:rPr>
              <w:t>(қоршаған ортамен таныстыру - әлеуметтік – эмоционолды дағдыларын дамыту)</w:t>
            </w:r>
          </w:p>
          <w:p w:rsidR="003A5B96" w:rsidRPr="00EE27AE" w:rsidRDefault="003A5B96" w:rsidP="00B33313">
            <w:pPr>
              <w:pStyle w:val="1"/>
              <w:widowControl w:val="0"/>
              <w:rPr>
                <w:rFonts w:ascii="Times New Roman" w:eastAsia="Times New Roman" w:hAnsi="Times New Roman" w:cs="Times New Roman"/>
                <w:sz w:val="24"/>
                <w:szCs w:val="24"/>
                <w:lang w:val="kk-KZ"/>
              </w:rPr>
            </w:pPr>
          </w:p>
        </w:tc>
        <w:tc>
          <w:tcPr>
            <w:tcW w:w="2725" w:type="dxa"/>
            <w:gridSpan w:val="3"/>
            <w:tcBorders>
              <w:top w:val="single" w:sz="4" w:space="0" w:color="auto"/>
              <w:left w:val="single" w:sz="4" w:space="0" w:color="auto"/>
              <w:bottom w:val="single" w:sz="4" w:space="0" w:color="auto"/>
              <w:right w:val="single" w:sz="4" w:space="0" w:color="auto"/>
            </w:tcBorders>
          </w:tcPr>
          <w:p w:rsidR="003A5B96" w:rsidRPr="00EE27AE" w:rsidRDefault="003A5B96" w:rsidP="00B33313">
            <w:pPr>
              <w:pStyle w:val="1"/>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Қимылды ойын: «Допта домалату»</w:t>
            </w:r>
          </w:p>
          <w:p w:rsidR="003A5B96" w:rsidRPr="00B33313" w:rsidRDefault="003A5B96" w:rsidP="00B33313">
            <w:pPr>
              <w:widowControl w:val="0"/>
              <w:ind w:right="-20"/>
              <w:rPr>
                <w:rFonts w:ascii="Times New Roman" w:eastAsia="OEGHA+TimesNewRomanPSMT" w:hAnsi="Times New Roman" w:cs="Times New Roman"/>
                <w:color w:val="000000"/>
                <w:spacing w:val="-1"/>
                <w:sz w:val="24"/>
                <w:szCs w:val="24"/>
                <w:lang w:val="kk-KZ"/>
              </w:rPr>
            </w:pPr>
            <w:r w:rsidRPr="00EE27AE">
              <w:rPr>
                <w:rFonts w:ascii="Times New Roman" w:eastAsia="Times New Roman" w:hAnsi="Times New Roman" w:cs="Times New Roman"/>
                <w:b/>
                <w:sz w:val="24"/>
                <w:szCs w:val="24"/>
                <w:lang w:val="kk-KZ"/>
              </w:rPr>
              <w:t>Мақсаты:</w:t>
            </w:r>
            <w:r w:rsidR="00B33313">
              <w:rPr>
                <w:rFonts w:ascii="Times New Roman" w:eastAsia="Times New Roman" w:hAnsi="Times New Roman" w:cs="Times New Roman"/>
                <w:b/>
                <w:sz w:val="24"/>
                <w:szCs w:val="24"/>
                <w:lang w:val="kk-KZ"/>
              </w:rPr>
              <w:t xml:space="preserve"> </w:t>
            </w:r>
            <w:r w:rsidRPr="00EE27AE">
              <w:rPr>
                <w:rFonts w:ascii="Times New Roman" w:eastAsia="OEGHA+TimesNewRomanPSMT" w:hAnsi="Times New Roman" w:cs="Times New Roman"/>
                <w:color w:val="000000"/>
                <w:spacing w:val="-1"/>
                <w:sz w:val="24"/>
                <w:szCs w:val="24"/>
                <w:lang w:val="kk-KZ"/>
              </w:rPr>
              <w:t>Көрнекілікке сүйенбей айналысын</w:t>
            </w:r>
            <w:r w:rsidR="00B33313">
              <w:rPr>
                <w:rFonts w:ascii="Times New Roman" w:eastAsia="OEGHA+TimesNewRomanPSMT" w:hAnsi="Times New Roman" w:cs="Times New Roman"/>
                <w:color w:val="000000"/>
                <w:spacing w:val="-1"/>
                <w:sz w:val="24"/>
                <w:szCs w:val="24"/>
                <w:lang w:val="kk-KZ"/>
              </w:rPr>
              <w:t>-</w:t>
            </w:r>
            <w:r w:rsidRPr="00EE27AE">
              <w:rPr>
                <w:rFonts w:ascii="Times New Roman" w:eastAsia="OEGHA+TimesNewRomanPSMT" w:hAnsi="Times New Roman" w:cs="Times New Roman"/>
                <w:color w:val="000000"/>
                <w:spacing w:val="-1"/>
                <w:sz w:val="24"/>
                <w:szCs w:val="24"/>
                <w:lang w:val="kk-KZ"/>
              </w:rPr>
              <w:t xml:space="preserve">дағылардың сөзін түсіну қабілетін дамыту. </w:t>
            </w:r>
          </w:p>
          <w:p w:rsidR="003A5B96" w:rsidRPr="00EE27AE" w:rsidRDefault="003A5B96" w:rsidP="00B33313">
            <w:pPr>
              <w:pStyle w:val="1"/>
              <w:widowControl w:val="0"/>
              <w:rPr>
                <w:rFonts w:ascii="Times New Roman" w:eastAsia="OEGHA+TimesNewRomanPSMT" w:hAnsi="Times New Roman" w:cs="Times New Roman"/>
                <w:b/>
                <w:color w:val="000000"/>
                <w:sz w:val="24"/>
                <w:szCs w:val="24"/>
                <w:lang w:val="kk-KZ"/>
              </w:rPr>
            </w:pPr>
            <w:r w:rsidRPr="00EE27AE">
              <w:rPr>
                <w:rFonts w:ascii="Times New Roman" w:eastAsia="OEGHA+TimesNewRomanPSMT" w:hAnsi="Times New Roman" w:cs="Times New Roman"/>
                <w:b/>
                <w:color w:val="000000"/>
                <w:sz w:val="24"/>
                <w:szCs w:val="24"/>
                <w:lang w:val="kk-KZ"/>
              </w:rPr>
              <w:t xml:space="preserve">Шарты: </w:t>
            </w:r>
            <w:r w:rsidRPr="00EE27AE">
              <w:rPr>
                <w:rFonts w:ascii="Times New Roman" w:eastAsia="OEGHA+TimesNewRomanPSMT" w:hAnsi="Times New Roman" w:cs="Times New Roman"/>
                <w:color w:val="000000"/>
                <w:sz w:val="24"/>
                <w:szCs w:val="24"/>
                <w:lang w:val="kk-KZ"/>
              </w:rPr>
              <w:t xml:space="preserve">балалар белгі бойынша  бір біріне  арақашықтықты сақтап доптарды домалату. </w:t>
            </w:r>
          </w:p>
          <w:p w:rsidR="003A5B96" w:rsidRPr="00EE27AE" w:rsidRDefault="003A5B96" w:rsidP="00B33313">
            <w:pPr>
              <w:pStyle w:val="1"/>
              <w:widowControl w:val="0"/>
              <w:rPr>
                <w:rFonts w:ascii="Times New Roman" w:eastAsia="OEGHA+TimesNewRomanPSMT" w:hAnsi="Times New Roman" w:cs="Times New Roman"/>
                <w:b/>
                <w:color w:val="000000"/>
                <w:sz w:val="24"/>
                <w:szCs w:val="24"/>
                <w:lang w:val="kk-KZ"/>
              </w:rPr>
            </w:pPr>
            <w:r w:rsidRPr="00EE27AE">
              <w:rPr>
                <w:rFonts w:ascii="Times New Roman" w:eastAsia="OEGHA+TimesNewRomanPSMT" w:hAnsi="Times New Roman" w:cs="Times New Roman"/>
                <w:b/>
                <w:color w:val="000000"/>
                <w:sz w:val="24"/>
                <w:szCs w:val="24"/>
                <w:lang w:val="kk-KZ"/>
              </w:rPr>
              <w:t>(дене шынықтыру**</w:t>
            </w:r>
            <w:r w:rsidRPr="00EE27AE">
              <w:rPr>
                <w:rFonts w:ascii="Times New Roman" w:eastAsia="Times New Roman" w:hAnsi="Times New Roman" w:cs="Times New Roman"/>
                <w:b/>
                <w:sz w:val="24"/>
                <w:szCs w:val="24"/>
                <w:lang w:val="kk-KZ"/>
              </w:rPr>
              <w:t>-физикалық қасиеттерді дамыту,</w:t>
            </w:r>
          </w:p>
          <w:p w:rsidR="003A5B96" w:rsidRPr="00EE27AE" w:rsidRDefault="003A5B96" w:rsidP="00B33313">
            <w:pPr>
              <w:pStyle w:val="1"/>
              <w:widowControl w:val="0"/>
              <w:rPr>
                <w:rFonts w:ascii="Times New Roman" w:eastAsia="Times New Roman" w:hAnsi="Times New Roman" w:cs="Times New Roman"/>
                <w:sz w:val="24"/>
                <w:szCs w:val="24"/>
                <w:lang w:val="kk-KZ"/>
              </w:rPr>
            </w:pPr>
            <w:r w:rsidRPr="00EE27AE">
              <w:rPr>
                <w:rFonts w:ascii="Times New Roman" w:eastAsia="OEGHA+TimesNewRomanPSMT" w:hAnsi="Times New Roman" w:cs="Times New Roman"/>
                <w:b/>
                <w:color w:val="000000"/>
                <w:sz w:val="24"/>
                <w:szCs w:val="24"/>
                <w:lang w:val="kk-KZ"/>
              </w:rPr>
              <w:t>сөйлеуді дамыту</w:t>
            </w:r>
            <w:r w:rsidRPr="00EE27AE">
              <w:rPr>
                <w:rFonts w:ascii="Times New Roman" w:hAnsi="Times New Roman" w:cs="Times New Roman"/>
                <w:b/>
                <w:sz w:val="24"/>
                <w:szCs w:val="24"/>
                <w:lang w:val="kk-KZ"/>
              </w:rPr>
              <w:t xml:space="preserve"> коммуникативтік дағдыларды дамыту).</w:t>
            </w:r>
          </w:p>
        </w:tc>
      </w:tr>
      <w:tr w:rsidR="003A5B96" w:rsidRPr="00B64101" w:rsidTr="00B33313">
        <w:trPr>
          <w:trHeight w:val="2404"/>
        </w:trPr>
        <w:tc>
          <w:tcPr>
            <w:tcW w:w="2430" w:type="dxa"/>
            <w:tcBorders>
              <w:top w:val="single" w:sz="4" w:space="0" w:color="auto"/>
              <w:left w:val="single" w:sz="4" w:space="0" w:color="auto"/>
              <w:bottom w:val="single" w:sz="4" w:space="0" w:color="auto"/>
              <w:right w:val="single" w:sz="4" w:space="0" w:color="auto"/>
            </w:tcBorders>
            <w:hideMark/>
          </w:tcPr>
          <w:p w:rsidR="003A5B96" w:rsidRPr="00EE27AE" w:rsidRDefault="003A5B96" w:rsidP="00B33313">
            <w:pPr>
              <w:spacing w:line="240" w:lineRule="auto"/>
              <w:jc w:val="center"/>
              <w:rPr>
                <w:rFonts w:ascii="Times New Roman" w:hAnsi="Times New Roman" w:cs="Times New Roman"/>
                <w:b/>
                <w:sz w:val="24"/>
                <w:szCs w:val="24"/>
                <w:lang w:val="kk-KZ"/>
              </w:rPr>
            </w:pPr>
            <w:r w:rsidRPr="00EE27AE">
              <w:rPr>
                <w:rFonts w:ascii="Times New Roman" w:hAnsi="Times New Roman" w:cs="Times New Roman"/>
                <w:b/>
                <w:sz w:val="24"/>
                <w:szCs w:val="24"/>
                <w:lang w:val="kk-KZ"/>
              </w:rPr>
              <w:t>Білім беру ұйымының кестесі бойынша ұйымдастырылған іс-әрекет</w:t>
            </w:r>
          </w:p>
        </w:tc>
        <w:tc>
          <w:tcPr>
            <w:tcW w:w="2665" w:type="dxa"/>
            <w:tcBorders>
              <w:top w:val="single" w:sz="4" w:space="0" w:color="auto"/>
              <w:left w:val="single" w:sz="4" w:space="0" w:color="auto"/>
              <w:bottom w:val="single" w:sz="4" w:space="0" w:color="auto"/>
              <w:right w:val="single" w:sz="4" w:space="0" w:color="auto"/>
            </w:tcBorders>
          </w:tcPr>
          <w:p w:rsidR="00672EA7" w:rsidRPr="00EE27AE" w:rsidRDefault="00672EA7" w:rsidP="00B3331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Дене шынықтыру </w:t>
            </w:r>
          </w:p>
          <w:p w:rsidR="00672EA7" w:rsidRPr="00EE27AE" w:rsidRDefault="00672EA7" w:rsidP="00B33313">
            <w:pPr>
              <w:pStyle w:val="a5"/>
              <w:rPr>
                <w:b/>
                <w:sz w:val="24"/>
                <w:szCs w:val="24"/>
                <w:lang w:val="kk-KZ"/>
              </w:rPr>
            </w:pPr>
            <w:r w:rsidRPr="00EE27AE">
              <w:rPr>
                <w:b/>
                <w:sz w:val="24"/>
                <w:szCs w:val="24"/>
                <w:lang w:val="kk-KZ"/>
              </w:rPr>
              <w:t>Ойын: «Епті бол!»</w:t>
            </w:r>
          </w:p>
          <w:p w:rsidR="00672EA7" w:rsidRPr="00EE27AE" w:rsidRDefault="00672EA7" w:rsidP="00B33313">
            <w:pPr>
              <w:pStyle w:val="a5"/>
              <w:rPr>
                <w:b/>
                <w:sz w:val="24"/>
                <w:szCs w:val="24"/>
                <w:lang w:val="kk-KZ"/>
              </w:rPr>
            </w:pPr>
            <w:r w:rsidRPr="00EE27AE">
              <w:rPr>
                <w:b/>
                <w:sz w:val="24"/>
                <w:szCs w:val="24"/>
                <w:lang w:val="kk-KZ"/>
              </w:rPr>
              <w:t>Мақсаты:</w:t>
            </w:r>
            <w:r w:rsidRPr="00EE27AE">
              <w:rPr>
                <w:color w:val="212121"/>
                <w:sz w:val="24"/>
                <w:szCs w:val="24"/>
                <w:shd w:val="clear" w:color="auto" w:fill="FFFFFF"/>
                <w:lang w:val="kk-KZ"/>
              </w:rPr>
              <w:t xml:space="preserve"> қимыл белсенділігін дамыту мен үйлестіру және дене жаттығуларына қызығушылықтарын қалыптастыру. </w:t>
            </w:r>
          </w:p>
          <w:p w:rsidR="00672EA7" w:rsidRPr="00EE27AE" w:rsidRDefault="00672EA7" w:rsidP="00B33313">
            <w:pPr>
              <w:widowControl w:val="0"/>
              <w:ind w:right="-20"/>
              <w:rPr>
                <w:rFonts w:ascii="Times New Roman" w:eastAsia="OEGHA+TimesNewRomanPSMT" w:hAnsi="Times New Roman" w:cs="Times New Roman"/>
                <w:b/>
                <w:color w:val="000000"/>
                <w:sz w:val="24"/>
                <w:szCs w:val="24"/>
                <w:lang w:val="kk-KZ"/>
              </w:rPr>
            </w:pPr>
            <w:r w:rsidRPr="00EE27AE">
              <w:rPr>
                <w:rFonts w:ascii="Times New Roman" w:eastAsia="OEGHA+TimesNewRomanPSMT" w:hAnsi="Times New Roman" w:cs="Times New Roman"/>
                <w:b/>
                <w:color w:val="000000"/>
                <w:spacing w:val="-1"/>
                <w:sz w:val="24"/>
                <w:szCs w:val="24"/>
                <w:lang w:val="kk-KZ"/>
              </w:rPr>
              <w:t>Н</w:t>
            </w:r>
            <w:r w:rsidRPr="00EE27AE">
              <w:rPr>
                <w:rFonts w:ascii="Times New Roman" w:eastAsia="OEGHA+TimesNewRomanPSMT" w:hAnsi="Times New Roman" w:cs="Times New Roman"/>
                <w:b/>
                <w:color w:val="000000"/>
                <w:sz w:val="24"/>
                <w:szCs w:val="24"/>
                <w:lang w:val="kk-KZ"/>
              </w:rPr>
              <w:t>е</w:t>
            </w:r>
            <w:r w:rsidRPr="00EE27AE">
              <w:rPr>
                <w:rFonts w:ascii="Times New Roman" w:eastAsia="OEGHA+TimesNewRomanPSMT" w:hAnsi="Times New Roman" w:cs="Times New Roman"/>
                <w:b/>
                <w:color w:val="000000"/>
                <w:spacing w:val="-2"/>
                <w:sz w:val="24"/>
                <w:szCs w:val="24"/>
                <w:lang w:val="kk-KZ"/>
              </w:rPr>
              <w:t>г</w:t>
            </w:r>
            <w:r w:rsidRPr="00EE27AE">
              <w:rPr>
                <w:rFonts w:ascii="Times New Roman" w:eastAsia="OEGHA+TimesNewRomanPSMT" w:hAnsi="Times New Roman" w:cs="Times New Roman"/>
                <w:b/>
                <w:color w:val="000000"/>
                <w:sz w:val="24"/>
                <w:szCs w:val="24"/>
                <w:lang w:val="kk-KZ"/>
              </w:rPr>
              <w:t>ізгі қи</w:t>
            </w:r>
            <w:r w:rsidRPr="00EE27AE">
              <w:rPr>
                <w:rFonts w:ascii="Times New Roman" w:eastAsia="OEGHA+TimesNewRomanPSMT" w:hAnsi="Times New Roman" w:cs="Times New Roman"/>
                <w:b/>
                <w:color w:val="000000"/>
                <w:spacing w:val="-1"/>
                <w:sz w:val="24"/>
                <w:szCs w:val="24"/>
                <w:lang w:val="kk-KZ"/>
              </w:rPr>
              <w:t>м</w:t>
            </w:r>
            <w:r w:rsidRPr="00EE27AE">
              <w:rPr>
                <w:rFonts w:ascii="Times New Roman" w:eastAsia="OEGHA+TimesNewRomanPSMT" w:hAnsi="Times New Roman" w:cs="Times New Roman"/>
                <w:b/>
                <w:color w:val="000000"/>
                <w:sz w:val="24"/>
                <w:szCs w:val="24"/>
                <w:lang w:val="kk-KZ"/>
              </w:rPr>
              <w:t>ылдар:</w:t>
            </w:r>
          </w:p>
          <w:p w:rsidR="00672EA7" w:rsidRPr="00EE27AE" w:rsidRDefault="00672EA7" w:rsidP="00B33313">
            <w:pPr>
              <w:widowControl w:val="0"/>
              <w:ind w:right="-15"/>
              <w:rPr>
                <w:rFonts w:ascii="Times New Roman" w:hAnsi="Times New Roman" w:cs="Times New Roman"/>
                <w:color w:val="000000"/>
                <w:sz w:val="24"/>
                <w:szCs w:val="24"/>
                <w:lang w:val="kk-KZ"/>
              </w:rPr>
            </w:pPr>
            <w:r w:rsidRPr="00EE27AE">
              <w:rPr>
                <w:rFonts w:ascii="Times New Roman" w:eastAsia="OEGHA+TimesNewRomanPSMT" w:hAnsi="Times New Roman" w:cs="Times New Roman"/>
                <w:b/>
                <w:color w:val="000000"/>
                <w:sz w:val="24"/>
                <w:szCs w:val="24"/>
                <w:lang w:val="kk-KZ"/>
              </w:rPr>
              <w:t>Жүр</w:t>
            </w:r>
            <w:r w:rsidRPr="00EE27AE">
              <w:rPr>
                <w:rFonts w:ascii="Times New Roman" w:eastAsia="OEGHA+TimesNewRomanPSMT" w:hAnsi="Times New Roman" w:cs="Times New Roman"/>
                <w:b/>
                <w:color w:val="000000"/>
                <w:spacing w:val="-1"/>
                <w:sz w:val="24"/>
                <w:szCs w:val="24"/>
                <w:lang w:val="kk-KZ"/>
              </w:rPr>
              <w:t>у</w:t>
            </w:r>
            <w:r w:rsidRPr="00EE27AE">
              <w:rPr>
                <w:rFonts w:ascii="Times New Roman" w:eastAsia="OEGHA+TimesNewRomanPSMT" w:hAnsi="Times New Roman" w:cs="Times New Roman"/>
                <w:b/>
                <w:color w:val="000000"/>
                <w:sz w:val="24"/>
                <w:szCs w:val="24"/>
                <w:lang w:val="kk-KZ"/>
              </w:rPr>
              <w:t>.</w:t>
            </w:r>
            <w:r w:rsidR="00B33313">
              <w:rPr>
                <w:rFonts w:ascii="Times New Roman" w:eastAsia="OEGHA+TimesNewRomanPSMT" w:hAnsi="Times New Roman" w:cs="Times New Roman"/>
                <w:b/>
                <w:color w:val="000000"/>
                <w:sz w:val="24"/>
                <w:szCs w:val="24"/>
                <w:lang w:val="kk-KZ"/>
              </w:rPr>
              <w:t xml:space="preserve"> </w:t>
            </w:r>
            <w:r w:rsidRPr="00EE27AE">
              <w:rPr>
                <w:rFonts w:ascii="Times New Roman" w:eastAsia="OEGHA+TimesNewRomanPSMT" w:hAnsi="Times New Roman" w:cs="Times New Roman"/>
                <w:color w:val="000000"/>
                <w:spacing w:val="1"/>
                <w:sz w:val="24"/>
                <w:szCs w:val="24"/>
                <w:lang w:val="kk-KZ"/>
              </w:rPr>
              <w:t xml:space="preserve">Шағын топпен қарқынды өзгерте </w:t>
            </w:r>
            <w:r w:rsidRPr="00EE27AE">
              <w:rPr>
                <w:rFonts w:ascii="Times New Roman" w:eastAsia="OEGHA+TimesNewRomanPSMT" w:hAnsi="Times New Roman" w:cs="Times New Roman"/>
                <w:color w:val="000000"/>
                <w:spacing w:val="1"/>
                <w:sz w:val="24"/>
                <w:szCs w:val="24"/>
                <w:lang w:val="kk-KZ"/>
              </w:rPr>
              <w:lastRenderedPageBreak/>
              <w:t xml:space="preserve">отырып </w:t>
            </w:r>
            <w:r w:rsidRPr="00EE27AE">
              <w:rPr>
                <w:rFonts w:ascii="Times New Roman" w:eastAsia="OEGHA+TimesNewRomanPSMT" w:hAnsi="Times New Roman" w:cs="Times New Roman"/>
                <w:color w:val="000000"/>
                <w:sz w:val="24"/>
                <w:szCs w:val="24"/>
                <w:lang w:val="kk-KZ"/>
              </w:rPr>
              <w:t>жүр</w:t>
            </w:r>
            <w:r w:rsidRPr="00EE27AE">
              <w:rPr>
                <w:rFonts w:ascii="Times New Roman" w:eastAsia="OEGHA+TimesNewRomanPSMT" w:hAnsi="Times New Roman" w:cs="Times New Roman"/>
                <w:color w:val="000000"/>
                <w:spacing w:val="-2"/>
                <w:sz w:val="24"/>
                <w:szCs w:val="24"/>
                <w:lang w:val="kk-KZ"/>
              </w:rPr>
              <w:t>у</w:t>
            </w:r>
            <w:r w:rsidRPr="00EE27AE">
              <w:rPr>
                <w:rFonts w:ascii="Times New Roman" w:eastAsia="OEGHA+TimesNewRomanPSMT" w:hAnsi="Times New Roman" w:cs="Times New Roman"/>
                <w:color w:val="000000"/>
                <w:sz w:val="24"/>
                <w:szCs w:val="24"/>
                <w:lang w:val="kk-KZ"/>
              </w:rPr>
              <w:t>.</w:t>
            </w:r>
          </w:p>
          <w:p w:rsidR="00672EA7" w:rsidRPr="00EE27AE" w:rsidRDefault="00672EA7" w:rsidP="00B33313">
            <w:pPr>
              <w:rPr>
                <w:rFonts w:ascii="Times New Roman" w:eastAsia="OEGHA+TimesNewRomanPSMT" w:hAnsi="Times New Roman" w:cs="Times New Roman"/>
                <w:color w:val="000000"/>
                <w:spacing w:val="105"/>
                <w:sz w:val="24"/>
                <w:szCs w:val="24"/>
                <w:lang w:val="kk-KZ"/>
              </w:rPr>
            </w:pPr>
            <w:r w:rsidRPr="00EE27AE">
              <w:rPr>
                <w:rFonts w:ascii="Times New Roman" w:eastAsia="OEGHA+TimesNewRomanPSMT" w:hAnsi="Times New Roman" w:cs="Times New Roman"/>
                <w:b/>
                <w:spacing w:val="-1"/>
                <w:sz w:val="24"/>
                <w:szCs w:val="24"/>
                <w:lang w:val="kk-KZ"/>
              </w:rPr>
              <w:t>Т</w:t>
            </w:r>
            <w:r w:rsidRPr="00EE27AE">
              <w:rPr>
                <w:rFonts w:ascii="Times New Roman" w:eastAsia="OEGHA+TimesNewRomanPSMT" w:hAnsi="Times New Roman" w:cs="Times New Roman"/>
                <w:b/>
                <w:sz w:val="24"/>
                <w:szCs w:val="24"/>
                <w:lang w:val="kk-KZ"/>
              </w:rPr>
              <w:t>епе</w:t>
            </w:r>
            <w:r w:rsidRPr="00EE27AE">
              <w:rPr>
                <w:rFonts w:ascii="Times New Roman" w:hAnsi="Times New Roman" w:cs="Times New Roman"/>
                <w:b/>
                <w:w w:val="109"/>
                <w:sz w:val="24"/>
                <w:szCs w:val="24"/>
                <w:lang w:val="kk-KZ"/>
              </w:rPr>
              <w:t>-</w:t>
            </w:r>
            <w:r w:rsidRPr="00EE27AE">
              <w:rPr>
                <w:rFonts w:ascii="Times New Roman" w:eastAsia="OEGHA+TimesNewRomanPSMT" w:hAnsi="Times New Roman" w:cs="Times New Roman"/>
                <w:b/>
                <w:sz w:val="24"/>
                <w:szCs w:val="24"/>
                <w:lang w:val="kk-KZ"/>
              </w:rPr>
              <w:t>т</w:t>
            </w:r>
            <w:r w:rsidRPr="00EE27AE">
              <w:rPr>
                <w:rFonts w:ascii="Times New Roman" w:eastAsia="OEGHA+TimesNewRomanPSMT" w:hAnsi="Times New Roman" w:cs="Times New Roman"/>
                <w:b/>
                <w:spacing w:val="-1"/>
                <w:sz w:val="24"/>
                <w:szCs w:val="24"/>
                <w:lang w:val="kk-KZ"/>
              </w:rPr>
              <w:t>е</w:t>
            </w:r>
            <w:r w:rsidRPr="00EE27AE">
              <w:rPr>
                <w:rFonts w:ascii="Times New Roman" w:eastAsia="OEGHA+TimesNewRomanPSMT" w:hAnsi="Times New Roman" w:cs="Times New Roman"/>
                <w:b/>
                <w:sz w:val="24"/>
                <w:szCs w:val="24"/>
                <w:lang w:val="kk-KZ"/>
              </w:rPr>
              <w:t>ңдік с</w:t>
            </w:r>
            <w:r w:rsidRPr="00EE27AE">
              <w:rPr>
                <w:rFonts w:ascii="Times New Roman" w:eastAsia="OEGHA+TimesNewRomanPSMT" w:hAnsi="Times New Roman" w:cs="Times New Roman"/>
                <w:b/>
                <w:spacing w:val="-2"/>
                <w:sz w:val="24"/>
                <w:szCs w:val="24"/>
                <w:lang w:val="kk-KZ"/>
              </w:rPr>
              <w:t>а</w:t>
            </w:r>
            <w:r w:rsidRPr="00EE27AE">
              <w:rPr>
                <w:rFonts w:ascii="Times New Roman" w:eastAsia="OEGHA+TimesNewRomanPSMT" w:hAnsi="Times New Roman" w:cs="Times New Roman"/>
                <w:b/>
                <w:sz w:val="24"/>
                <w:szCs w:val="24"/>
                <w:lang w:val="kk-KZ"/>
              </w:rPr>
              <w:t>қтау жатты</w:t>
            </w:r>
            <w:r w:rsidRPr="00EE27AE">
              <w:rPr>
                <w:rFonts w:ascii="Times New Roman" w:eastAsia="OEGHA+TimesNewRomanPSMT" w:hAnsi="Times New Roman" w:cs="Times New Roman"/>
                <w:b/>
                <w:spacing w:val="1"/>
                <w:sz w:val="24"/>
                <w:szCs w:val="24"/>
                <w:lang w:val="kk-KZ"/>
              </w:rPr>
              <w:t>ғ</w:t>
            </w:r>
            <w:r w:rsidRPr="00EE27AE">
              <w:rPr>
                <w:rFonts w:ascii="Times New Roman" w:eastAsia="OEGHA+TimesNewRomanPSMT" w:hAnsi="Times New Roman" w:cs="Times New Roman"/>
                <w:b/>
                <w:spacing w:val="-2"/>
                <w:sz w:val="24"/>
                <w:szCs w:val="24"/>
                <w:lang w:val="kk-KZ"/>
              </w:rPr>
              <w:t>у</w:t>
            </w:r>
            <w:r w:rsidRPr="00EE27AE">
              <w:rPr>
                <w:rFonts w:ascii="Times New Roman" w:eastAsia="OEGHA+TimesNewRomanPSMT" w:hAnsi="Times New Roman" w:cs="Times New Roman"/>
                <w:b/>
                <w:sz w:val="24"/>
                <w:szCs w:val="24"/>
                <w:lang w:val="kk-KZ"/>
              </w:rPr>
              <w:t>лар</w:t>
            </w:r>
            <w:r w:rsidRPr="00EE27AE">
              <w:rPr>
                <w:rFonts w:ascii="Times New Roman" w:eastAsia="OEGHA+TimesNewRomanPSMT" w:hAnsi="Times New Roman" w:cs="Times New Roman"/>
                <w:b/>
                <w:spacing w:val="1"/>
                <w:sz w:val="24"/>
                <w:szCs w:val="24"/>
                <w:lang w:val="kk-KZ"/>
              </w:rPr>
              <w:t>ы</w:t>
            </w:r>
            <w:r w:rsidRPr="00EE27AE">
              <w:rPr>
                <w:rFonts w:ascii="Times New Roman" w:eastAsia="OEGHA+TimesNewRomanPSMT" w:hAnsi="Times New Roman" w:cs="Times New Roman"/>
                <w:b/>
                <w:sz w:val="24"/>
                <w:szCs w:val="24"/>
                <w:lang w:val="kk-KZ"/>
              </w:rPr>
              <w:t xml:space="preserve">. </w:t>
            </w:r>
            <w:r w:rsidRPr="00EE27AE">
              <w:rPr>
                <w:rFonts w:ascii="Times New Roman" w:eastAsia="OEGHA+TimesNewRomanPSMT" w:hAnsi="Times New Roman" w:cs="Times New Roman"/>
                <w:color w:val="000000"/>
                <w:sz w:val="24"/>
                <w:szCs w:val="24"/>
                <w:lang w:val="kk-KZ"/>
              </w:rPr>
              <w:t>Заттарға шығу</w:t>
            </w:r>
            <w:r w:rsidR="00B33313">
              <w:rPr>
                <w:rFonts w:ascii="Times New Roman" w:eastAsia="OEGHA+TimesNewRomanPSMT" w:hAnsi="Times New Roman" w:cs="Times New Roman"/>
                <w:color w:val="000000"/>
                <w:sz w:val="24"/>
                <w:szCs w:val="24"/>
                <w:lang w:val="kk-KZ"/>
              </w:rPr>
              <w:t xml:space="preserve"> </w:t>
            </w:r>
            <w:r w:rsidRPr="00EE27AE">
              <w:rPr>
                <w:rFonts w:ascii="Times New Roman" w:eastAsia="OEGHA+TimesNewRomanPSMT" w:hAnsi="Times New Roman" w:cs="Times New Roman"/>
                <w:color w:val="000000"/>
                <w:sz w:val="24"/>
                <w:szCs w:val="24"/>
                <w:lang w:val="kk-KZ"/>
              </w:rPr>
              <w:t>қолдарын жоғары көтеру.</w:t>
            </w:r>
          </w:p>
          <w:p w:rsidR="00B33313" w:rsidRDefault="00672EA7" w:rsidP="00B33313">
            <w:pPr>
              <w:rPr>
                <w:rFonts w:ascii="Times New Roman" w:eastAsia="OEGHA+TimesNewRomanPSMT" w:hAnsi="Times New Roman" w:cs="Times New Roman"/>
                <w:b/>
                <w:color w:val="000000"/>
                <w:sz w:val="24"/>
                <w:szCs w:val="24"/>
                <w:lang w:val="kk-KZ"/>
              </w:rPr>
            </w:pPr>
            <w:r w:rsidRPr="00EE27AE">
              <w:rPr>
                <w:rFonts w:ascii="Times New Roman" w:eastAsia="OEGHA+TimesNewRomanPSMT" w:hAnsi="Times New Roman" w:cs="Times New Roman"/>
                <w:b/>
                <w:color w:val="000000"/>
                <w:spacing w:val="-2"/>
                <w:sz w:val="24"/>
                <w:szCs w:val="24"/>
                <w:lang w:val="kk-KZ"/>
              </w:rPr>
              <w:t>Ж</w:t>
            </w:r>
            <w:r w:rsidRPr="00EE27AE">
              <w:rPr>
                <w:rFonts w:ascii="Times New Roman" w:eastAsia="OEGHA+TimesNewRomanPSMT" w:hAnsi="Times New Roman" w:cs="Times New Roman"/>
                <w:b/>
                <w:color w:val="000000"/>
                <w:sz w:val="24"/>
                <w:szCs w:val="24"/>
                <w:lang w:val="kk-KZ"/>
              </w:rPr>
              <w:t>ал</w:t>
            </w:r>
            <w:r w:rsidRPr="00EE27AE">
              <w:rPr>
                <w:rFonts w:ascii="Times New Roman" w:eastAsia="OEGHA+TimesNewRomanPSMT" w:hAnsi="Times New Roman" w:cs="Times New Roman"/>
                <w:b/>
                <w:color w:val="000000"/>
                <w:spacing w:val="-1"/>
                <w:sz w:val="24"/>
                <w:szCs w:val="24"/>
                <w:lang w:val="kk-KZ"/>
              </w:rPr>
              <w:t>п</w:t>
            </w:r>
            <w:r w:rsidRPr="00EE27AE">
              <w:rPr>
                <w:rFonts w:ascii="Times New Roman" w:eastAsia="OEGHA+TimesNewRomanPSMT" w:hAnsi="Times New Roman" w:cs="Times New Roman"/>
                <w:b/>
                <w:color w:val="000000"/>
                <w:sz w:val="24"/>
                <w:szCs w:val="24"/>
                <w:lang w:val="kk-KZ"/>
              </w:rPr>
              <w:t>ы</w:t>
            </w:r>
            <w:r w:rsidRPr="00EE27AE">
              <w:rPr>
                <w:rFonts w:ascii="Times New Roman" w:eastAsia="OEGHA+TimesNewRomanPSMT" w:hAnsi="Times New Roman" w:cs="Times New Roman"/>
                <w:b/>
                <w:color w:val="000000"/>
                <w:spacing w:val="1"/>
                <w:sz w:val="24"/>
                <w:szCs w:val="24"/>
                <w:lang w:val="kk-KZ"/>
              </w:rPr>
              <w:t xml:space="preserve"> д</w:t>
            </w:r>
            <w:r w:rsidRPr="00EE27AE">
              <w:rPr>
                <w:rFonts w:ascii="Times New Roman" w:eastAsia="OEGHA+TimesNewRomanPSMT" w:hAnsi="Times New Roman" w:cs="Times New Roman"/>
                <w:b/>
                <w:color w:val="000000"/>
                <w:sz w:val="24"/>
                <w:szCs w:val="24"/>
                <w:lang w:val="kk-KZ"/>
              </w:rPr>
              <w:t>амыт</w:t>
            </w:r>
            <w:r w:rsidRPr="00EE27AE">
              <w:rPr>
                <w:rFonts w:ascii="Times New Roman" w:eastAsia="OEGHA+TimesNewRomanPSMT" w:hAnsi="Times New Roman" w:cs="Times New Roman"/>
                <w:b/>
                <w:color w:val="000000"/>
                <w:spacing w:val="-3"/>
                <w:sz w:val="24"/>
                <w:szCs w:val="24"/>
                <w:lang w:val="kk-KZ"/>
              </w:rPr>
              <w:t>у</w:t>
            </w:r>
            <w:r w:rsidRPr="00EE27AE">
              <w:rPr>
                <w:rFonts w:ascii="Times New Roman" w:eastAsia="OEGHA+TimesNewRomanPSMT" w:hAnsi="Times New Roman" w:cs="Times New Roman"/>
                <w:b/>
                <w:color w:val="000000"/>
                <w:sz w:val="24"/>
                <w:szCs w:val="24"/>
                <w:lang w:val="kk-KZ"/>
              </w:rPr>
              <w:t>шы жат</w:t>
            </w:r>
            <w:r w:rsidRPr="00EE27AE">
              <w:rPr>
                <w:rFonts w:ascii="Times New Roman" w:eastAsia="OEGHA+TimesNewRomanPSMT" w:hAnsi="Times New Roman" w:cs="Times New Roman"/>
                <w:b/>
                <w:color w:val="000000"/>
                <w:spacing w:val="-1"/>
                <w:sz w:val="24"/>
                <w:szCs w:val="24"/>
                <w:lang w:val="kk-KZ"/>
              </w:rPr>
              <w:t>т</w:t>
            </w:r>
            <w:r w:rsidRPr="00EE27AE">
              <w:rPr>
                <w:rFonts w:ascii="Times New Roman" w:eastAsia="OEGHA+TimesNewRomanPSMT" w:hAnsi="Times New Roman" w:cs="Times New Roman"/>
                <w:b/>
                <w:color w:val="000000"/>
                <w:sz w:val="24"/>
                <w:szCs w:val="24"/>
                <w:lang w:val="kk-KZ"/>
              </w:rPr>
              <w:t>ығ</w:t>
            </w:r>
            <w:r w:rsidRPr="00EE27AE">
              <w:rPr>
                <w:rFonts w:ascii="Times New Roman" w:eastAsia="OEGHA+TimesNewRomanPSMT" w:hAnsi="Times New Roman" w:cs="Times New Roman"/>
                <w:b/>
                <w:color w:val="000000"/>
                <w:spacing w:val="-1"/>
                <w:sz w:val="24"/>
                <w:szCs w:val="24"/>
                <w:lang w:val="kk-KZ"/>
              </w:rPr>
              <w:t>ул</w:t>
            </w:r>
            <w:r w:rsidRPr="00EE27AE">
              <w:rPr>
                <w:rFonts w:ascii="Times New Roman" w:eastAsia="OEGHA+TimesNewRomanPSMT" w:hAnsi="Times New Roman" w:cs="Times New Roman"/>
                <w:b/>
                <w:color w:val="000000"/>
                <w:sz w:val="24"/>
                <w:szCs w:val="24"/>
                <w:lang w:val="kk-KZ"/>
              </w:rPr>
              <w:t>ар:</w:t>
            </w:r>
          </w:p>
          <w:p w:rsidR="00672EA7" w:rsidRPr="00B33313" w:rsidRDefault="00672EA7" w:rsidP="00B33313">
            <w:pPr>
              <w:rPr>
                <w:rFonts w:ascii="Times New Roman" w:eastAsia="OEGHA+TimesNewRomanPSMT" w:hAnsi="Times New Roman" w:cs="Times New Roman"/>
                <w:b/>
                <w:color w:val="000000"/>
                <w:sz w:val="24"/>
                <w:szCs w:val="24"/>
                <w:lang w:val="kk-KZ"/>
              </w:rPr>
            </w:pPr>
            <w:r w:rsidRPr="00EE27AE">
              <w:rPr>
                <w:rFonts w:ascii="Times New Roman" w:hAnsi="Times New Roman" w:cs="Times New Roman"/>
                <w:sz w:val="24"/>
                <w:szCs w:val="24"/>
                <w:lang w:val="kk-KZ"/>
              </w:rPr>
              <w:t>Қолды кеуде тұсында айқастыру</w:t>
            </w:r>
            <w:r w:rsidRPr="00EE27AE">
              <w:rPr>
                <w:rFonts w:ascii="Times New Roman" w:eastAsia="OEGHA+TimesNewRomanPSMT" w:hAnsi="Times New Roman" w:cs="Times New Roman"/>
                <w:color w:val="000000"/>
                <w:sz w:val="24"/>
                <w:szCs w:val="24"/>
                <w:lang w:val="kk-KZ"/>
              </w:rPr>
              <w:t xml:space="preserve"> және екі жаққа жазу.</w:t>
            </w:r>
          </w:p>
          <w:p w:rsidR="00672EA7" w:rsidRPr="00EE27AE" w:rsidRDefault="00672EA7" w:rsidP="00B33313">
            <w:pPr>
              <w:widowControl w:val="0"/>
              <w:ind w:right="-20"/>
              <w:rPr>
                <w:rFonts w:ascii="Times New Roman" w:hAnsi="Times New Roman" w:cs="Times New Roman"/>
                <w:sz w:val="24"/>
                <w:szCs w:val="24"/>
                <w:lang w:val="kk-KZ"/>
              </w:rPr>
            </w:pPr>
            <w:r w:rsidRPr="00EE27AE">
              <w:rPr>
                <w:rFonts w:ascii="Times New Roman" w:hAnsi="Times New Roman" w:cs="Times New Roman"/>
                <w:sz w:val="24"/>
                <w:szCs w:val="24"/>
                <w:lang w:val="kk-KZ"/>
              </w:rPr>
              <w:t>өкшесін алға қою.</w:t>
            </w:r>
          </w:p>
          <w:p w:rsidR="00672EA7" w:rsidRPr="00EE27AE" w:rsidRDefault="00672EA7" w:rsidP="00B33313">
            <w:pPr>
              <w:widowControl w:val="0"/>
              <w:ind w:right="-20"/>
              <w:rPr>
                <w:rFonts w:ascii="Times New Roman" w:hAnsi="Times New Roman" w:cs="Times New Roman"/>
                <w:b/>
                <w:color w:val="000000"/>
                <w:sz w:val="24"/>
                <w:szCs w:val="24"/>
                <w:lang w:val="kk-KZ"/>
              </w:rPr>
            </w:pPr>
            <w:r w:rsidRPr="00EE27AE">
              <w:rPr>
                <w:rFonts w:ascii="Times New Roman" w:eastAsia="OEGHA+TimesNewRomanPSMT" w:hAnsi="Times New Roman" w:cs="Times New Roman"/>
                <w:b/>
                <w:color w:val="000000"/>
                <w:spacing w:val="-1"/>
                <w:sz w:val="24"/>
                <w:szCs w:val="24"/>
                <w:lang w:val="kk-KZ"/>
              </w:rPr>
              <w:t xml:space="preserve">Қимылды ойын: </w:t>
            </w:r>
            <w:r w:rsidRPr="00EE27AE">
              <w:rPr>
                <w:rFonts w:ascii="Times New Roman" w:hAnsi="Times New Roman" w:cs="Times New Roman"/>
                <w:b/>
                <w:color w:val="000000"/>
                <w:sz w:val="24"/>
                <w:szCs w:val="24"/>
                <w:lang w:val="kk-KZ"/>
              </w:rPr>
              <w:t xml:space="preserve">«Кімнің шары алысқа ұшады?» </w:t>
            </w:r>
          </w:p>
          <w:p w:rsidR="00672EA7" w:rsidRPr="00EE27AE" w:rsidRDefault="00672EA7" w:rsidP="00B33313">
            <w:pPr>
              <w:widowControl w:val="0"/>
              <w:ind w:right="-20"/>
              <w:rPr>
                <w:rFonts w:ascii="Times New Roman" w:hAnsi="Times New Roman" w:cs="Times New Roman"/>
                <w:color w:val="000000"/>
                <w:sz w:val="24"/>
                <w:szCs w:val="24"/>
                <w:lang w:val="kk-KZ"/>
              </w:rPr>
            </w:pPr>
            <w:r w:rsidRPr="00EE27AE">
              <w:rPr>
                <w:rFonts w:ascii="Times New Roman" w:hAnsi="Times New Roman" w:cs="Times New Roman"/>
                <w:b/>
                <w:color w:val="000000"/>
                <w:sz w:val="24"/>
                <w:szCs w:val="24"/>
                <w:lang w:val="kk-KZ"/>
              </w:rPr>
              <w:t xml:space="preserve">Мақсаты: </w:t>
            </w:r>
            <w:r w:rsidRPr="00EE27AE">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тыныс алуын жаттықтыру. </w:t>
            </w:r>
          </w:p>
          <w:p w:rsidR="00E573B7" w:rsidRPr="00E573B7" w:rsidRDefault="00672EA7" w:rsidP="00E573B7">
            <w:pPr>
              <w:widowControl w:val="0"/>
              <w:ind w:right="-20"/>
              <w:rPr>
                <w:rFonts w:ascii="Times New Roman" w:hAnsi="Times New Roman" w:cs="Times New Roman"/>
                <w:color w:val="000000"/>
                <w:sz w:val="24"/>
                <w:szCs w:val="24"/>
                <w:lang w:val="kk-KZ"/>
              </w:rPr>
            </w:pPr>
            <w:r w:rsidRPr="00EE27AE">
              <w:rPr>
                <w:rFonts w:ascii="Times New Roman" w:hAnsi="Times New Roman" w:cs="Times New Roman"/>
                <w:b/>
                <w:color w:val="000000"/>
                <w:sz w:val="24"/>
                <w:szCs w:val="24"/>
                <w:lang w:val="kk-KZ"/>
              </w:rPr>
              <w:t xml:space="preserve">Жүру барысы: </w:t>
            </w:r>
            <w:r w:rsidRPr="00EE27AE">
              <w:rPr>
                <w:rFonts w:ascii="Times New Roman" w:hAnsi="Times New Roman" w:cs="Times New Roman"/>
                <w:color w:val="000000"/>
                <w:sz w:val="24"/>
                <w:szCs w:val="24"/>
                <w:lang w:val="kk-KZ"/>
              </w:rPr>
              <w:t>Балалар жұпқа бөлінеді. Әр балаға шар беріледі. Үстел үстіне лента қойылады және оның үстіне шарларды қояды.</w:t>
            </w:r>
            <w:r w:rsidR="00B33313">
              <w:rPr>
                <w:rFonts w:ascii="Times New Roman" w:hAnsi="Times New Roman" w:cs="Times New Roman"/>
                <w:color w:val="000000"/>
                <w:sz w:val="24"/>
                <w:szCs w:val="24"/>
                <w:lang w:val="kk-KZ"/>
              </w:rPr>
              <w:t xml:space="preserve"> </w:t>
            </w:r>
          </w:p>
        </w:tc>
        <w:tc>
          <w:tcPr>
            <w:tcW w:w="2835" w:type="dxa"/>
            <w:gridSpan w:val="4"/>
            <w:tcBorders>
              <w:top w:val="single" w:sz="4" w:space="0" w:color="auto"/>
              <w:left w:val="single" w:sz="4" w:space="0" w:color="auto"/>
              <w:bottom w:val="single" w:sz="4" w:space="0" w:color="auto"/>
              <w:right w:val="single" w:sz="4" w:space="0" w:color="auto"/>
            </w:tcBorders>
          </w:tcPr>
          <w:p w:rsidR="00672EA7" w:rsidRPr="00EE27AE" w:rsidRDefault="00672EA7" w:rsidP="00B33313">
            <w:pPr>
              <w:rPr>
                <w:rFonts w:ascii="Times New Roman" w:eastAsia="OEGHA+TimesNewRomanPSMT" w:hAnsi="Times New Roman" w:cs="Times New Roman"/>
                <w:b/>
                <w:color w:val="000000"/>
                <w:sz w:val="24"/>
                <w:szCs w:val="24"/>
                <w:lang w:val="kk-KZ"/>
              </w:rPr>
            </w:pPr>
            <w:r w:rsidRPr="00EE27AE">
              <w:rPr>
                <w:rFonts w:ascii="Times New Roman" w:eastAsia="OEGHA+TimesNewRomanPSMT" w:hAnsi="Times New Roman" w:cs="Times New Roman"/>
                <w:b/>
                <w:color w:val="000000"/>
                <w:sz w:val="24"/>
                <w:szCs w:val="24"/>
                <w:lang w:val="kk-KZ"/>
              </w:rPr>
              <w:lastRenderedPageBreak/>
              <w:t xml:space="preserve">Музыка </w:t>
            </w:r>
          </w:p>
          <w:p w:rsidR="00672EA7" w:rsidRPr="00EE27AE" w:rsidRDefault="00672EA7" w:rsidP="00B33313">
            <w:pPr>
              <w:widowControl w:val="0"/>
              <w:ind w:right="-20"/>
              <w:rPr>
                <w:rFonts w:ascii="Times New Roman" w:hAnsi="Times New Roman" w:cs="Times New Roman"/>
                <w:b/>
                <w:color w:val="000000"/>
                <w:sz w:val="24"/>
                <w:szCs w:val="24"/>
                <w:lang w:val="kk-KZ"/>
              </w:rPr>
            </w:pPr>
            <w:r w:rsidRPr="00EE27AE">
              <w:rPr>
                <w:rFonts w:ascii="Times New Roman" w:eastAsia="OEGHA+TimesNewRomanPSMT" w:hAnsi="Times New Roman" w:cs="Times New Roman"/>
                <w:b/>
                <w:color w:val="000000"/>
                <w:sz w:val="24"/>
                <w:szCs w:val="24"/>
                <w:lang w:val="kk-KZ"/>
              </w:rPr>
              <w:t>М</w:t>
            </w:r>
            <w:r w:rsidRPr="00EE27AE">
              <w:rPr>
                <w:rFonts w:ascii="Times New Roman" w:eastAsia="OEGHA+TimesNewRomanPSMT" w:hAnsi="Times New Roman" w:cs="Times New Roman"/>
                <w:b/>
                <w:color w:val="000000"/>
                <w:spacing w:val="-1"/>
                <w:sz w:val="24"/>
                <w:szCs w:val="24"/>
                <w:lang w:val="kk-KZ"/>
              </w:rPr>
              <w:t>у</w:t>
            </w:r>
            <w:r w:rsidRPr="00EE27AE">
              <w:rPr>
                <w:rFonts w:ascii="Times New Roman" w:eastAsia="OEGHA+TimesNewRomanPSMT" w:hAnsi="Times New Roman" w:cs="Times New Roman"/>
                <w:b/>
                <w:color w:val="000000"/>
                <w:sz w:val="24"/>
                <w:szCs w:val="24"/>
                <w:lang w:val="kk-KZ"/>
              </w:rPr>
              <w:t>зыка тыңда</w:t>
            </w:r>
            <w:r w:rsidRPr="00EE27AE">
              <w:rPr>
                <w:rFonts w:ascii="Times New Roman" w:eastAsia="OEGHA+TimesNewRomanPSMT" w:hAnsi="Times New Roman" w:cs="Times New Roman"/>
                <w:b/>
                <w:color w:val="000000"/>
                <w:spacing w:val="-2"/>
                <w:sz w:val="24"/>
                <w:szCs w:val="24"/>
                <w:lang w:val="kk-KZ"/>
              </w:rPr>
              <w:t>у</w:t>
            </w:r>
            <w:r w:rsidRPr="00EE27AE">
              <w:rPr>
                <w:rFonts w:ascii="Times New Roman" w:eastAsia="OEGHA+TimesNewRomanPSMT" w:hAnsi="Times New Roman" w:cs="Times New Roman"/>
                <w:b/>
                <w:color w:val="000000"/>
                <w:sz w:val="24"/>
                <w:szCs w:val="24"/>
                <w:lang w:val="kk-KZ"/>
              </w:rPr>
              <w:t>.</w:t>
            </w:r>
          </w:p>
          <w:p w:rsidR="00672EA7" w:rsidRPr="00EE27AE" w:rsidRDefault="00672EA7" w:rsidP="00B33313">
            <w:pPr>
              <w:widowControl w:val="0"/>
              <w:ind w:right="-69"/>
              <w:rPr>
                <w:rFonts w:ascii="Times New Roman" w:hAnsi="Times New Roman" w:cs="Times New Roman"/>
                <w:sz w:val="24"/>
                <w:szCs w:val="24"/>
                <w:lang w:val="kk-KZ"/>
              </w:rPr>
            </w:pPr>
            <w:r w:rsidRPr="00EE27AE">
              <w:rPr>
                <w:rFonts w:ascii="Times New Roman" w:eastAsia="OEGHA+TimesNewRomanPSMT" w:hAnsi="Times New Roman" w:cs="Times New Roman"/>
                <w:sz w:val="24"/>
                <w:szCs w:val="24"/>
                <w:lang w:val="kk-KZ"/>
              </w:rPr>
              <w:t>Баяу жә</w:t>
            </w:r>
            <w:r w:rsidRPr="00EE27AE">
              <w:rPr>
                <w:rFonts w:ascii="Times New Roman" w:eastAsia="OEGHA+TimesNewRomanPSMT" w:hAnsi="Times New Roman" w:cs="Times New Roman"/>
                <w:spacing w:val="1"/>
                <w:sz w:val="24"/>
                <w:szCs w:val="24"/>
                <w:lang w:val="kk-KZ"/>
              </w:rPr>
              <w:t>н</w:t>
            </w:r>
            <w:r w:rsidRPr="00EE27AE">
              <w:rPr>
                <w:rFonts w:ascii="Times New Roman" w:eastAsia="OEGHA+TimesNewRomanPSMT" w:hAnsi="Times New Roman" w:cs="Times New Roman"/>
                <w:sz w:val="24"/>
                <w:szCs w:val="24"/>
                <w:lang w:val="kk-KZ"/>
              </w:rPr>
              <w:t>е к</w:t>
            </w:r>
            <w:r w:rsidRPr="00EE27AE">
              <w:rPr>
                <w:rFonts w:ascii="Times New Roman" w:eastAsia="OEGHA+TimesNewRomanPSMT" w:hAnsi="Times New Roman" w:cs="Times New Roman"/>
                <w:spacing w:val="1"/>
                <w:sz w:val="24"/>
                <w:szCs w:val="24"/>
                <w:lang w:val="kk-KZ"/>
              </w:rPr>
              <w:t>ө</w:t>
            </w:r>
            <w:r w:rsidRPr="00EE27AE">
              <w:rPr>
                <w:rFonts w:ascii="Times New Roman" w:eastAsia="OEGHA+TimesNewRomanPSMT" w:hAnsi="Times New Roman" w:cs="Times New Roman"/>
                <w:sz w:val="24"/>
                <w:szCs w:val="24"/>
                <w:lang w:val="kk-KZ"/>
              </w:rPr>
              <w:t>т</w:t>
            </w:r>
            <w:r w:rsidRPr="00EE27AE">
              <w:rPr>
                <w:rFonts w:ascii="Times New Roman" w:eastAsia="OEGHA+TimesNewRomanPSMT" w:hAnsi="Times New Roman" w:cs="Times New Roman"/>
                <w:spacing w:val="-1"/>
                <w:sz w:val="24"/>
                <w:szCs w:val="24"/>
                <w:lang w:val="kk-KZ"/>
              </w:rPr>
              <w:t>е</w:t>
            </w:r>
            <w:r w:rsidRPr="00EE27AE">
              <w:rPr>
                <w:rFonts w:ascii="Times New Roman" w:eastAsia="OEGHA+TimesNewRomanPSMT" w:hAnsi="Times New Roman" w:cs="Times New Roman"/>
                <w:sz w:val="24"/>
                <w:szCs w:val="24"/>
                <w:lang w:val="kk-KZ"/>
              </w:rPr>
              <w:t>рі</w:t>
            </w:r>
            <w:r w:rsidRPr="00EE27AE">
              <w:rPr>
                <w:rFonts w:ascii="Times New Roman" w:eastAsia="OEGHA+TimesNewRomanPSMT" w:hAnsi="Times New Roman" w:cs="Times New Roman"/>
                <w:spacing w:val="-1"/>
                <w:sz w:val="24"/>
                <w:szCs w:val="24"/>
                <w:lang w:val="kk-KZ"/>
              </w:rPr>
              <w:t>ң</w:t>
            </w:r>
            <w:r w:rsidRPr="00EE27AE">
              <w:rPr>
                <w:rFonts w:ascii="Times New Roman" w:eastAsia="OEGHA+TimesNewRomanPSMT" w:hAnsi="Times New Roman" w:cs="Times New Roman"/>
                <w:sz w:val="24"/>
                <w:szCs w:val="24"/>
                <w:lang w:val="kk-KZ"/>
              </w:rPr>
              <w:t>кі дыбыс</w:t>
            </w:r>
            <w:r w:rsidRPr="00EE27AE">
              <w:rPr>
                <w:rFonts w:ascii="Times New Roman" w:eastAsia="OEGHA+TimesNewRomanPSMT" w:hAnsi="Times New Roman" w:cs="Times New Roman"/>
                <w:spacing w:val="-1"/>
                <w:sz w:val="24"/>
                <w:szCs w:val="24"/>
                <w:lang w:val="kk-KZ"/>
              </w:rPr>
              <w:t>т</w:t>
            </w:r>
            <w:r w:rsidRPr="00EE27AE">
              <w:rPr>
                <w:rFonts w:ascii="Times New Roman" w:eastAsia="OEGHA+TimesNewRomanPSMT" w:hAnsi="Times New Roman" w:cs="Times New Roman"/>
                <w:sz w:val="24"/>
                <w:szCs w:val="24"/>
                <w:lang w:val="kk-KZ"/>
              </w:rPr>
              <w:t>ы, м</w:t>
            </w:r>
            <w:r w:rsidRPr="00EE27AE">
              <w:rPr>
                <w:rFonts w:ascii="Times New Roman" w:eastAsia="OEGHA+TimesNewRomanPSMT" w:hAnsi="Times New Roman" w:cs="Times New Roman"/>
                <w:spacing w:val="-2"/>
                <w:sz w:val="24"/>
                <w:szCs w:val="24"/>
                <w:lang w:val="kk-KZ"/>
              </w:rPr>
              <w:t>у</w:t>
            </w:r>
            <w:r w:rsidRPr="00EE27AE">
              <w:rPr>
                <w:rFonts w:ascii="Times New Roman" w:eastAsia="OEGHA+TimesNewRomanPSMT" w:hAnsi="Times New Roman" w:cs="Times New Roman"/>
                <w:sz w:val="24"/>
                <w:szCs w:val="24"/>
                <w:lang w:val="kk-KZ"/>
              </w:rPr>
              <w:t xml:space="preserve">зыкалық </w:t>
            </w:r>
            <w:r w:rsidRPr="00EE27AE">
              <w:rPr>
                <w:rFonts w:ascii="Times New Roman" w:eastAsia="OEGHA+TimesNewRomanPSMT" w:hAnsi="Times New Roman" w:cs="Times New Roman"/>
                <w:spacing w:val="-1"/>
                <w:sz w:val="24"/>
                <w:szCs w:val="24"/>
                <w:lang w:val="kk-KZ"/>
              </w:rPr>
              <w:t>ш</w:t>
            </w:r>
            <w:r w:rsidRPr="00EE27AE">
              <w:rPr>
                <w:rFonts w:ascii="Times New Roman" w:eastAsia="OEGHA+TimesNewRomanPSMT" w:hAnsi="Times New Roman" w:cs="Times New Roman"/>
                <w:sz w:val="24"/>
                <w:szCs w:val="24"/>
                <w:lang w:val="kk-KZ"/>
              </w:rPr>
              <w:t>ығ</w:t>
            </w:r>
            <w:r w:rsidRPr="00EE27AE">
              <w:rPr>
                <w:rFonts w:ascii="Times New Roman" w:eastAsia="OEGHA+TimesNewRomanPSMT" w:hAnsi="Times New Roman" w:cs="Times New Roman"/>
                <w:spacing w:val="-2"/>
                <w:sz w:val="24"/>
                <w:szCs w:val="24"/>
                <w:lang w:val="kk-KZ"/>
              </w:rPr>
              <w:t>а</w:t>
            </w:r>
            <w:r w:rsidRPr="00EE27AE">
              <w:rPr>
                <w:rFonts w:ascii="Times New Roman" w:eastAsia="OEGHA+TimesNewRomanPSMT" w:hAnsi="Times New Roman" w:cs="Times New Roman"/>
                <w:sz w:val="24"/>
                <w:szCs w:val="24"/>
                <w:lang w:val="kk-KZ"/>
              </w:rPr>
              <w:t>рмалардың сипат</w:t>
            </w:r>
            <w:r w:rsidRPr="00EE27AE">
              <w:rPr>
                <w:rFonts w:ascii="Times New Roman" w:eastAsia="OEGHA+TimesNewRomanPSMT" w:hAnsi="Times New Roman" w:cs="Times New Roman"/>
                <w:spacing w:val="-1"/>
                <w:sz w:val="24"/>
                <w:szCs w:val="24"/>
                <w:lang w:val="kk-KZ"/>
              </w:rPr>
              <w:t>ы</w:t>
            </w:r>
            <w:r w:rsidRPr="00EE27AE">
              <w:rPr>
                <w:rFonts w:ascii="Times New Roman" w:eastAsia="OEGHA+TimesNewRomanPSMT" w:hAnsi="Times New Roman" w:cs="Times New Roman"/>
                <w:sz w:val="24"/>
                <w:szCs w:val="24"/>
                <w:lang w:val="kk-KZ"/>
              </w:rPr>
              <w:t>н</w:t>
            </w:r>
            <w:r w:rsidR="00B33313">
              <w:rPr>
                <w:rFonts w:ascii="Times New Roman" w:eastAsia="OEGHA+TimesNewRomanPSMT" w:hAnsi="Times New Roman" w:cs="Times New Roman"/>
                <w:sz w:val="24"/>
                <w:szCs w:val="24"/>
                <w:lang w:val="kk-KZ"/>
              </w:rPr>
              <w:t xml:space="preserve"> </w:t>
            </w:r>
            <w:r w:rsidRPr="00EE27AE">
              <w:rPr>
                <w:rFonts w:ascii="Times New Roman" w:eastAsia="OEGHA+TimesNewRomanPSMT" w:hAnsi="Times New Roman" w:cs="Times New Roman"/>
                <w:sz w:val="24"/>
                <w:szCs w:val="24"/>
                <w:lang w:val="kk-KZ"/>
              </w:rPr>
              <w:t>(баяу жә</w:t>
            </w:r>
            <w:r w:rsidRPr="00EE27AE">
              <w:rPr>
                <w:rFonts w:ascii="Times New Roman" w:eastAsia="OEGHA+TimesNewRomanPSMT" w:hAnsi="Times New Roman" w:cs="Times New Roman"/>
                <w:spacing w:val="1"/>
                <w:sz w:val="24"/>
                <w:szCs w:val="24"/>
                <w:lang w:val="kk-KZ"/>
              </w:rPr>
              <w:t>н</w:t>
            </w:r>
            <w:r w:rsidRPr="00EE27AE">
              <w:rPr>
                <w:rFonts w:ascii="Times New Roman" w:eastAsia="OEGHA+TimesNewRomanPSMT" w:hAnsi="Times New Roman" w:cs="Times New Roman"/>
                <w:sz w:val="24"/>
                <w:szCs w:val="24"/>
                <w:lang w:val="kk-KZ"/>
              </w:rPr>
              <w:t>е көң</w:t>
            </w:r>
            <w:r w:rsidRPr="00EE27AE">
              <w:rPr>
                <w:rFonts w:ascii="Times New Roman" w:eastAsia="OEGHA+TimesNewRomanPSMT" w:hAnsi="Times New Roman" w:cs="Times New Roman"/>
                <w:spacing w:val="1"/>
                <w:sz w:val="24"/>
                <w:szCs w:val="24"/>
                <w:lang w:val="kk-KZ"/>
              </w:rPr>
              <w:t>і</w:t>
            </w:r>
            <w:r w:rsidRPr="00EE27AE">
              <w:rPr>
                <w:rFonts w:ascii="Times New Roman" w:eastAsia="OEGHA+TimesNewRomanPSMT" w:hAnsi="Times New Roman" w:cs="Times New Roman"/>
                <w:spacing w:val="-3"/>
                <w:sz w:val="24"/>
                <w:szCs w:val="24"/>
                <w:lang w:val="kk-KZ"/>
              </w:rPr>
              <w:t>л</w:t>
            </w:r>
            <w:r w:rsidRPr="00EE27AE">
              <w:rPr>
                <w:rFonts w:ascii="Times New Roman" w:eastAsia="OEGHA+TimesNewRomanPSMT" w:hAnsi="Times New Roman" w:cs="Times New Roman"/>
                <w:spacing w:val="1"/>
                <w:sz w:val="24"/>
                <w:szCs w:val="24"/>
                <w:lang w:val="kk-KZ"/>
              </w:rPr>
              <w:t>д</w:t>
            </w:r>
            <w:r w:rsidRPr="00EE27AE">
              <w:rPr>
                <w:rFonts w:ascii="Times New Roman" w:eastAsia="OEGHA+TimesNewRomanPSMT" w:hAnsi="Times New Roman" w:cs="Times New Roman"/>
                <w:sz w:val="24"/>
                <w:szCs w:val="24"/>
                <w:lang w:val="kk-KZ"/>
              </w:rPr>
              <w:t xml:space="preserve">і </w:t>
            </w:r>
            <w:r w:rsidRPr="00EE27AE">
              <w:rPr>
                <w:rFonts w:ascii="Times New Roman" w:eastAsia="OEGHA+TimesNewRomanPSMT" w:hAnsi="Times New Roman" w:cs="Times New Roman"/>
                <w:spacing w:val="-2"/>
                <w:sz w:val="24"/>
                <w:szCs w:val="24"/>
                <w:lang w:val="kk-KZ"/>
              </w:rPr>
              <w:t>ән</w:t>
            </w:r>
            <w:r w:rsidRPr="00EE27AE">
              <w:rPr>
                <w:rFonts w:ascii="Times New Roman" w:eastAsia="OEGHA+TimesNewRomanPSMT" w:hAnsi="Times New Roman" w:cs="Times New Roman"/>
                <w:spacing w:val="1"/>
                <w:sz w:val="24"/>
                <w:szCs w:val="24"/>
                <w:lang w:val="kk-KZ"/>
              </w:rPr>
              <w:t>д</w:t>
            </w:r>
            <w:r w:rsidRPr="00EE27AE">
              <w:rPr>
                <w:rFonts w:ascii="Times New Roman" w:eastAsia="OEGHA+TimesNewRomanPSMT" w:hAnsi="Times New Roman" w:cs="Times New Roman"/>
                <w:sz w:val="24"/>
                <w:szCs w:val="24"/>
                <w:lang w:val="kk-KZ"/>
              </w:rPr>
              <w:t>ер) аж</w:t>
            </w:r>
            <w:r w:rsidRPr="00EE27AE">
              <w:rPr>
                <w:rFonts w:ascii="Times New Roman" w:eastAsia="OEGHA+TimesNewRomanPSMT" w:hAnsi="Times New Roman" w:cs="Times New Roman"/>
                <w:spacing w:val="-1"/>
                <w:sz w:val="24"/>
                <w:szCs w:val="24"/>
                <w:lang w:val="kk-KZ"/>
              </w:rPr>
              <w:t>ы</w:t>
            </w:r>
            <w:r w:rsidRPr="00EE27AE">
              <w:rPr>
                <w:rFonts w:ascii="Times New Roman" w:eastAsia="OEGHA+TimesNewRomanPSMT" w:hAnsi="Times New Roman" w:cs="Times New Roman"/>
                <w:spacing w:val="1"/>
                <w:sz w:val="24"/>
                <w:szCs w:val="24"/>
                <w:lang w:val="kk-KZ"/>
              </w:rPr>
              <w:t>р</w:t>
            </w:r>
            <w:r w:rsidRPr="00EE27AE">
              <w:rPr>
                <w:rFonts w:ascii="Times New Roman" w:eastAsia="OEGHA+TimesNewRomanPSMT" w:hAnsi="Times New Roman" w:cs="Times New Roman"/>
                <w:sz w:val="24"/>
                <w:szCs w:val="24"/>
                <w:lang w:val="kk-KZ"/>
              </w:rPr>
              <w:t>ата б</w:t>
            </w:r>
            <w:r w:rsidRPr="00EE27AE">
              <w:rPr>
                <w:rFonts w:ascii="Times New Roman" w:eastAsia="OEGHA+TimesNewRomanPSMT" w:hAnsi="Times New Roman" w:cs="Times New Roman"/>
                <w:spacing w:val="1"/>
                <w:sz w:val="24"/>
                <w:szCs w:val="24"/>
                <w:lang w:val="kk-KZ"/>
              </w:rPr>
              <w:t>і</w:t>
            </w:r>
            <w:r w:rsidRPr="00EE27AE">
              <w:rPr>
                <w:rFonts w:ascii="Times New Roman" w:eastAsia="OEGHA+TimesNewRomanPSMT" w:hAnsi="Times New Roman" w:cs="Times New Roman"/>
                <w:sz w:val="24"/>
                <w:szCs w:val="24"/>
                <w:lang w:val="kk-KZ"/>
              </w:rPr>
              <w:t>л</w:t>
            </w:r>
            <w:r w:rsidRPr="00EE27AE">
              <w:rPr>
                <w:rFonts w:ascii="Times New Roman" w:eastAsia="OEGHA+TimesNewRomanPSMT" w:hAnsi="Times New Roman" w:cs="Times New Roman"/>
                <w:spacing w:val="-3"/>
                <w:sz w:val="24"/>
                <w:szCs w:val="24"/>
                <w:lang w:val="kk-KZ"/>
              </w:rPr>
              <w:t>у</w:t>
            </w:r>
            <w:r w:rsidRPr="00EE27AE">
              <w:rPr>
                <w:rFonts w:ascii="Times New Roman" w:eastAsia="OEGHA+TimesNewRomanPSMT" w:hAnsi="Times New Roman" w:cs="Times New Roman"/>
                <w:sz w:val="24"/>
                <w:szCs w:val="24"/>
                <w:lang w:val="kk-KZ"/>
              </w:rPr>
              <w:t>.</w:t>
            </w:r>
          </w:p>
          <w:p w:rsidR="00672EA7" w:rsidRPr="00EE27AE" w:rsidRDefault="00672EA7" w:rsidP="00B33313">
            <w:pPr>
              <w:widowControl w:val="0"/>
              <w:ind w:right="-20"/>
              <w:rPr>
                <w:rFonts w:ascii="Times New Roman" w:hAnsi="Times New Roman" w:cs="Times New Roman"/>
                <w:b/>
                <w:color w:val="000000"/>
                <w:sz w:val="24"/>
                <w:szCs w:val="24"/>
                <w:lang w:val="kk-KZ"/>
              </w:rPr>
            </w:pPr>
            <w:r w:rsidRPr="00EE27AE">
              <w:rPr>
                <w:rFonts w:ascii="Times New Roman" w:eastAsia="OEGHA+TimesNewRomanPSMT" w:hAnsi="Times New Roman" w:cs="Times New Roman"/>
                <w:b/>
                <w:color w:val="000000"/>
                <w:spacing w:val="-1"/>
                <w:sz w:val="24"/>
                <w:szCs w:val="24"/>
                <w:lang w:val="kk-KZ"/>
              </w:rPr>
              <w:t>Ә</w:t>
            </w:r>
            <w:r w:rsidRPr="00EE27AE">
              <w:rPr>
                <w:rFonts w:ascii="Times New Roman" w:eastAsia="OEGHA+TimesNewRomanPSMT" w:hAnsi="Times New Roman" w:cs="Times New Roman"/>
                <w:b/>
                <w:color w:val="000000"/>
                <w:sz w:val="24"/>
                <w:szCs w:val="24"/>
                <w:lang w:val="kk-KZ"/>
              </w:rPr>
              <w:t>н айт</w:t>
            </w:r>
            <w:r w:rsidRPr="00EE27AE">
              <w:rPr>
                <w:rFonts w:ascii="Times New Roman" w:eastAsia="OEGHA+TimesNewRomanPSMT" w:hAnsi="Times New Roman" w:cs="Times New Roman"/>
                <w:b/>
                <w:color w:val="000000"/>
                <w:spacing w:val="-2"/>
                <w:sz w:val="24"/>
                <w:szCs w:val="24"/>
                <w:lang w:val="kk-KZ"/>
              </w:rPr>
              <w:t>у</w:t>
            </w:r>
            <w:r w:rsidRPr="00EE27AE">
              <w:rPr>
                <w:rFonts w:ascii="Times New Roman" w:eastAsia="OEGHA+TimesNewRomanPSMT" w:hAnsi="Times New Roman" w:cs="Times New Roman"/>
                <w:b/>
                <w:color w:val="000000"/>
                <w:sz w:val="24"/>
                <w:szCs w:val="24"/>
                <w:lang w:val="kk-KZ"/>
              </w:rPr>
              <w:t>.</w:t>
            </w:r>
          </w:p>
          <w:p w:rsidR="00672EA7" w:rsidRPr="00EE27AE" w:rsidRDefault="00672EA7" w:rsidP="00B33313">
            <w:pPr>
              <w:widowControl w:val="0"/>
              <w:ind w:right="-59"/>
              <w:rPr>
                <w:rFonts w:ascii="Times New Roman" w:hAnsi="Times New Roman" w:cs="Times New Roman"/>
                <w:sz w:val="24"/>
                <w:szCs w:val="24"/>
                <w:lang w:val="kk-KZ"/>
              </w:rPr>
            </w:pPr>
            <w:r w:rsidRPr="00EE27AE">
              <w:rPr>
                <w:rFonts w:ascii="Times New Roman" w:eastAsia="OEGHA+TimesNewRomanPSMT" w:hAnsi="Times New Roman" w:cs="Times New Roman"/>
                <w:spacing w:val="-1"/>
                <w:sz w:val="24"/>
                <w:szCs w:val="24"/>
                <w:lang w:val="kk-KZ"/>
              </w:rPr>
              <w:t>Ә</w:t>
            </w:r>
            <w:r w:rsidRPr="00EE27AE">
              <w:rPr>
                <w:rFonts w:ascii="Times New Roman" w:eastAsia="OEGHA+TimesNewRomanPSMT" w:hAnsi="Times New Roman" w:cs="Times New Roman"/>
                <w:spacing w:val="1"/>
                <w:sz w:val="24"/>
                <w:szCs w:val="24"/>
                <w:lang w:val="kk-KZ"/>
              </w:rPr>
              <w:t>н</w:t>
            </w:r>
            <w:r w:rsidRPr="00EE27AE">
              <w:rPr>
                <w:rFonts w:ascii="Times New Roman" w:eastAsia="OEGHA+TimesNewRomanPSMT" w:hAnsi="Times New Roman" w:cs="Times New Roman"/>
                <w:sz w:val="24"/>
                <w:szCs w:val="24"/>
                <w:lang w:val="kk-KZ"/>
              </w:rPr>
              <w:t>ді же</w:t>
            </w:r>
            <w:r w:rsidRPr="00EE27AE">
              <w:rPr>
                <w:rFonts w:ascii="Times New Roman" w:eastAsia="OEGHA+TimesNewRomanPSMT" w:hAnsi="Times New Roman" w:cs="Times New Roman"/>
                <w:spacing w:val="-1"/>
                <w:sz w:val="24"/>
                <w:szCs w:val="24"/>
                <w:lang w:val="kk-KZ"/>
              </w:rPr>
              <w:t>к</w:t>
            </w:r>
            <w:r w:rsidRPr="00EE27AE">
              <w:rPr>
                <w:rFonts w:ascii="Times New Roman" w:eastAsia="OEGHA+TimesNewRomanPSMT" w:hAnsi="Times New Roman" w:cs="Times New Roman"/>
                <w:sz w:val="24"/>
                <w:szCs w:val="24"/>
                <w:lang w:val="kk-KZ"/>
              </w:rPr>
              <w:t xml:space="preserve">е және </w:t>
            </w:r>
            <w:r w:rsidRPr="00EE27AE">
              <w:rPr>
                <w:rFonts w:ascii="Times New Roman" w:eastAsia="OEGHA+TimesNewRomanPSMT" w:hAnsi="Times New Roman" w:cs="Times New Roman"/>
                <w:spacing w:val="-2"/>
                <w:sz w:val="24"/>
                <w:szCs w:val="24"/>
                <w:lang w:val="kk-KZ"/>
              </w:rPr>
              <w:t>т</w:t>
            </w:r>
            <w:r w:rsidRPr="00EE27AE">
              <w:rPr>
                <w:rFonts w:ascii="Times New Roman" w:eastAsia="OEGHA+TimesNewRomanPSMT" w:hAnsi="Times New Roman" w:cs="Times New Roman"/>
                <w:sz w:val="24"/>
                <w:szCs w:val="24"/>
                <w:lang w:val="kk-KZ"/>
              </w:rPr>
              <w:t>опп</w:t>
            </w:r>
            <w:r w:rsidRPr="00EE27AE">
              <w:rPr>
                <w:rFonts w:ascii="Times New Roman" w:eastAsia="OEGHA+TimesNewRomanPSMT" w:hAnsi="Times New Roman" w:cs="Times New Roman"/>
                <w:spacing w:val="-1"/>
                <w:sz w:val="24"/>
                <w:szCs w:val="24"/>
                <w:lang w:val="kk-KZ"/>
              </w:rPr>
              <w:t>е</w:t>
            </w:r>
            <w:r w:rsidRPr="00EE27AE">
              <w:rPr>
                <w:rFonts w:ascii="Times New Roman" w:eastAsia="OEGHA+TimesNewRomanPSMT" w:hAnsi="Times New Roman" w:cs="Times New Roman"/>
                <w:sz w:val="24"/>
                <w:szCs w:val="24"/>
                <w:lang w:val="kk-KZ"/>
              </w:rPr>
              <w:t xml:space="preserve">н </w:t>
            </w:r>
            <w:r w:rsidRPr="00EE27AE">
              <w:rPr>
                <w:rFonts w:ascii="Times New Roman" w:eastAsia="OEGHA+TimesNewRomanPSMT" w:hAnsi="Times New Roman" w:cs="Times New Roman"/>
                <w:spacing w:val="-1"/>
                <w:sz w:val="24"/>
                <w:szCs w:val="24"/>
                <w:lang w:val="kk-KZ"/>
              </w:rPr>
              <w:t>а</w:t>
            </w:r>
            <w:r w:rsidRPr="00EE27AE">
              <w:rPr>
                <w:rFonts w:ascii="Times New Roman" w:eastAsia="OEGHA+TimesNewRomanPSMT" w:hAnsi="Times New Roman" w:cs="Times New Roman"/>
                <w:sz w:val="24"/>
                <w:szCs w:val="24"/>
                <w:lang w:val="kk-KZ"/>
              </w:rPr>
              <w:t>йт</w:t>
            </w:r>
            <w:r w:rsidRPr="00EE27AE">
              <w:rPr>
                <w:rFonts w:ascii="Times New Roman" w:eastAsia="OEGHA+TimesNewRomanPSMT" w:hAnsi="Times New Roman" w:cs="Times New Roman"/>
                <w:spacing w:val="-3"/>
                <w:sz w:val="24"/>
                <w:szCs w:val="24"/>
                <w:lang w:val="kk-KZ"/>
              </w:rPr>
              <w:t>у</w:t>
            </w:r>
            <w:r w:rsidRPr="00EE27AE">
              <w:rPr>
                <w:rFonts w:ascii="Times New Roman" w:eastAsia="OEGHA+TimesNewRomanPSMT" w:hAnsi="Times New Roman" w:cs="Times New Roman"/>
                <w:sz w:val="24"/>
                <w:szCs w:val="24"/>
                <w:lang w:val="kk-KZ"/>
              </w:rPr>
              <w:t>.</w:t>
            </w:r>
            <w:r w:rsidRPr="00EE27AE">
              <w:rPr>
                <w:rFonts w:ascii="Times New Roman" w:eastAsia="OEGHA+TimesNewRomanPSMT" w:hAnsi="Times New Roman" w:cs="Times New Roman"/>
                <w:color w:val="000000"/>
                <w:sz w:val="24"/>
                <w:szCs w:val="24"/>
                <w:lang w:val="kk-KZ"/>
              </w:rPr>
              <w:t xml:space="preserve"> Әнді жеке және топпен айту, әуенді </w:t>
            </w:r>
            <w:r w:rsidRPr="00EE27AE">
              <w:rPr>
                <w:rFonts w:ascii="Times New Roman" w:eastAsia="OEGHA+TimesNewRomanPSMT" w:hAnsi="Times New Roman" w:cs="Times New Roman"/>
                <w:color w:val="000000"/>
                <w:sz w:val="24"/>
                <w:szCs w:val="24"/>
                <w:lang w:val="kk-KZ"/>
              </w:rPr>
              <w:lastRenderedPageBreak/>
              <w:t>интонациямен және ырғақты дұрыс жеткізу.</w:t>
            </w:r>
          </w:p>
          <w:p w:rsidR="00672EA7" w:rsidRPr="00EE27AE" w:rsidRDefault="00672EA7" w:rsidP="00B33313">
            <w:pPr>
              <w:widowControl w:val="0"/>
              <w:ind w:right="-20"/>
              <w:rPr>
                <w:rFonts w:ascii="Times New Roman" w:hAnsi="Times New Roman" w:cs="Times New Roman"/>
                <w:b/>
                <w:color w:val="000000"/>
                <w:sz w:val="24"/>
                <w:szCs w:val="24"/>
                <w:lang w:val="kk-KZ"/>
              </w:rPr>
            </w:pPr>
            <w:r w:rsidRPr="00EE27AE">
              <w:rPr>
                <w:rFonts w:ascii="Times New Roman" w:eastAsia="OEGHA+TimesNewRomanPSMT" w:hAnsi="Times New Roman" w:cs="Times New Roman"/>
                <w:b/>
                <w:color w:val="000000"/>
                <w:sz w:val="24"/>
                <w:szCs w:val="24"/>
                <w:lang w:val="kk-KZ"/>
              </w:rPr>
              <w:t>М</w:t>
            </w:r>
            <w:r w:rsidRPr="00EE27AE">
              <w:rPr>
                <w:rFonts w:ascii="Times New Roman" w:eastAsia="OEGHA+TimesNewRomanPSMT" w:hAnsi="Times New Roman" w:cs="Times New Roman"/>
                <w:b/>
                <w:color w:val="000000"/>
                <w:spacing w:val="-1"/>
                <w:sz w:val="24"/>
                <w:szCs w:val="24"/>
                <w:lang w:val="kk-KZ"/>
              </w:rPr>
              <w:t>у</w:t>
            </w:r>
            <w:r w:rsidRPr="00EE27AE">
              <w:rPr>
                <w:rFonts w:ascii="Times New Roman" w:eastAsia="OEGHA+TimesNewRomanPSMT" w:hAnsi="Times New Roman" w:cs="Times New Roman"/>
                <w:b/>
                <w:color w:val="000000"/>
                <w:sz w:val="24"/>
                <w:szCs w:val="24"/>
                <w:lang w:val="kk-KZ"/>
              </w:rPr>
              <w:t>зыкалық</w:t>
            </w:r>
            <w:r w:rsidRPr="00EE27AE">
              <w:rPr>
                <w:rFonts w:ascii="Times New Roman" w:hAnsi="Times New Roman" w:cs="Times New Roman"/>
                <w:b/>
                <w:color w:val="000000"/>
                <w:spacing w:val="1"/>
                <w:w w:val="109"/>
                <w:sz w:val="24"/>
                <w:szCs w:val="24"/>
                <w:lang w:val="kk-KZ"/>
              </w:rPr>
              <w:t>-</w:t>
            </w:r>
            <w:r w:rsidRPr="00EE27AE">
              <w:rPr>
                <w:rFonts w:ascii="Times New Roman" w:eastAsia="OEGHA+TimesNewRomanPSMT" w:hAnsi="Times New Roman" w:cs="Times New Roman"/>
                <w:b/>
                <w:color w:val="000000"/>
                <w:sz w:val="24"/>
                <w:szCs w:val="24"/>
                <w:lang w:val="kk-KZ"/>
              </w:rPr>
              <w:t>ырғақтық қимылд</w:t>
            </w:r>
            <w:r w:rsidRPr="00EE27AE">
              <w:rPr>
                <w:rFonts w:ascii="Times New Roman" w:eastAsia="OEGHA+TimesNewRomanPSMT" w:hAnsi="Times New Roman" w:cs="Times New Roman"/>
                <w:b/>
                <w:color w:val="000000"/>
                <w:spacing w:val="-2"/>
                <w:sz w:val="24"/>
                <w:szCs w:val="24"/>
                <w:lang w:val="kk-KZ"/>
              </w:rPr>
              <w:t>а</w:t>
            </w:r>
            <w:r w:rsidRPr="00EE27AE">
              <w:rPr>
                <w:rFonts w:ascii="Times New Roman" w:eastAsia="OEGHA+TimesNewRomanPSMT" w:hAnsi="Times New Roman" w:cs="Times New Roman"/>
                <w:b/>
                <w:color w:val="000000"/>
                <w:sz w:val="24"/>
                <w:szCs w:val="24"/>
                <w:lang w:val="kk-KZ"/>
              </w:rPr>
              <w:t>р.</w:t>
            </w:r>
          </w:p>
          <w:p w:rsidR="00672EA7" w:rsidRDefault="00672EA7" w:rsidP="00B33313">
            <w:pPr>
              <w:rPr>
                <w:rFonts w:ascii="Times New Roman" w:hAnsi="Times New Roman" w:cs="Times New Roman"/>
                <w:b/>
                <w:sz w:val="24"/>
                <w:szCs w:val="24"/>
                <w:lang w:val="kk-KZ"/>
              </w:rPr>
            </w:pPr>
            <w:r w:rsidRPr="00EE27AE">
              <w:rPr>
                <w:rFonts w:ascii="Times New Roman" w:eastAsia="OEGHA+TimesNewRomanPSMT" w:hAnsi="Times New Roman" w:cs="Times New Roman"/>
                <w:color w:val="000000"/>
                <w:sz w:val="24"/>
                <w:szCs w:val="24"/>
                <w:lang w:val="kk-KZ"/>
              </w:rPr>
              <w:t>Жүрелеп отыру, аяқтрын қозғау, айналу.</w:t>
            </w:r>
          </w:p>
          <w:p w:rsidR="003A5B96" w:rsidRPr="00EE27AE" w:rsidRDefault="003A5B96" w:rsidP="00B33313">
            <w:pPr>
              <w:widowControl w:val="0"/>
              <w:ind w:right="-20"/>
              <w:rPr>
                <w:rFonts w:ascii="Times New Roman" w:hAnsi="Times New Roman" w:cs="Times New Roman"/>
                <w:b/>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rsidR="00672EA7" w:rsidRPr="00EE27AE" w:rsidRDefault="00672EA7" w:rsidP="00B33313">
            <w:pPr>
              <w:pStyle w:val="a3"/>
              <w:shd w:val="clear" w:color="auto" w:fill="FFFFFF"/>
              <w:spacing w:before="0" w:beforeAutospacing="0" w:after="0" w:afterAutospacing="0"/>
              <w:rPr>
                <w:b/>
                <w:color w:val="212121"/>
                <w:lang w:val="kk-KZ"/>
              </w:rPr>
            </w:pPr>
            <w:r w:rsidRPr="00EE27AE">
              <w:rPr>
                <w:b/>
                <w:color w:val="212121"/>
                <w:lang w:val="kk-KZ"/>
              </w:rPr>
              <w:lastRenderedPageBreak/>
              <w:t xml:space="preserve">Дене шынықтыру </w:t>
            </w:r>
          </w:p>
          <w:p w:rsidR="00672EA7" w:rsidRPr="00EE27AE" w:rsidRDefault="00672EA7" w:rsidP="00B33313">
            <w:pPr>
              <w:pStyle w:val="a5"/>
              <w:rPr>
                <w:b/>
                <w:sz w:val="24"/>
                <w:szCs w:val="24"/>
                <w:lang w:val="kk-KZ"/>
              </w:rPr>
            </w:pPr>
            <w:r w:rsidRPr="00EE27AE">
              <w:rPr>
                <w:b/>
                <w:sz w:val="24"/>
                <w:szCs w:val="24"/>
                <w:lang w:val="kk-KZ"/>
              </w:rPr>
              <w:t>Ойын: «Епті бол!»</w:t>
            </w:r>
          </w:p>
          <w:p w:rsidR="0000079D" w:rsidRDefault="00672EA7" w:rsidP="00B33313">
            <w:pPr>
              <w:pStyle w:val="a5"/>
              <w:rPr>
                <w:color w:val="212121"/>
                <w:sz w:val="24"/>
                <w:szCs w:val="24"/>
                <w:shd w:val="clear" w:color="auto" w:fill="FFFFFF"/>
                <w:lang w:val="kk-KZ"/>
              </w:rPr>
            </w:pPr>
            <w:r w:rsidRPr="00EE27AE">
              <w:rPr>
                <w:b/>
                <w:sz w:val="24"/>
                <w:szCs w:val="24"/>
                <w:lang w:val="kk-KZ"/>
              </w:rPr>
              <w:t xml:space="preserve">Мақсаты: </w:t>
            </w:r>
            <w:r w:rsidRPr="00EE27AE">
              <w:rPr>
                <w:color w:val="212121"/>
                <w:sz w:val="24"/>
                <w:szCs w:val="24"/>
                <w:shd w:val="clear" w:color="auto" w:fill="FFFFFF"/>
                <w:lang w:val="kk-KZ"/>
              </w:rPr>
              <w:t>балаларды шапаңдыққа , ептілікті дамытуға ,допты қабырғаға  лақтырып, ыршыған допты қайта қағып алу біліктерін үйрету.Ұжым болып әрекет етуге,</w:t>
            </w:r>
          </w:p>
          <w:p w:rsidR="00672EA7" w:rsidRPr="0000079D" w:rsidRDefault="00672EA7" w:rsidP="00B33313">
            <w:pPr>
              <w:pStyle w:val="a5"/>
              <w:rPr>
                <w:color w:val="212121"/>
                <w:sz w:val="24"/>
                <w:szCs w:val="24"/>
                <w:shd w:val="clear" w:color="auto" w:fill="FFFFFF"/>
                <w:lang w:val="kk-KZ"/>
              </w:rPr>
            </w:pPr>
            <w:r w:rsidRPr="00EE27AE">
              <w:rPr>
                <w:color w:val="212121"/>
                <w:sz w:val="24"/>
                <w:szCs w:val="24"/>
                <w:shd w:val="clear" w:color="auto" w:fill="FFFFFF"/>
                <w:lang w:val="kk-KZ"/>
              </w:rPr>
              <w:lastRenderedPageBreak/>
              <w:t>ұйымшылдыққа тәрбиелеу.</w:t>
            </w:r>
          </w:p>
          <w:p w:rsidR="00672EA7" w:rsidRPr="00EE27AE" w:rsidRDefault="00672EA7" w:rsidP="00B33313">
            <w:pPr>
              <w:pStyle w:val="a5"/>
              <w:rPr>
                <w:sz w:val="24"/>
                <w:szCs w:val="24"/>
                <w:lang w:val="kk-KZ"/>
              </w:rPr>
            </w:pPr>
            <w:r w:rsidRPr="00EE27AE">
              <w:rPr>
                <w:b/>
                <w:sz w:val="24"/>
                <w:szCs w:val="24"/>
                <w:lang w:val="kk-KZ"/>
              </w:rPr>
              <w:t>Ж</w:t>
            </w:r>
            <w:r w:rsidRPr="00EE27AE">
              <w:rPr>
                <w:b/>
                <w:spacing w:val="2"/>
                <w:sz w:val="24"/>
                <w:szCs w:val="24"/>
                <w:lang w:val="kk-KZ"/>
              </w:rPr>
              <w:t>ү</w:t>
            </w:r>
            <w:r w:rsidRPr="00EE27AE">
              <w:rPr>
                <w:b/>
                <w:spacing w:val="-1"/>
                <w:sz w:val="24"/>
                <w:szCs w:val="24"/>
                <w:lang w:val="kk-KZ"/>
              </w:rPr>
              <w:t>гі</w:t>
            </w:r>
            <w:r w:rsidRPr="00EE27AE">
              <w:rPr>
                <w:b/>
                <w:sz w:val="24"/>
                <w:szCs w:val="24"/>
                <w:lang w:val="kk-KZ"/>
              </w:rPr>
              <w:t>р</w:t>
            </w:r>
            <w:r w:rsidRPr="00EE27AE">
              <w:rPr>
                <w:b/>
                <w:spacing w:val="-2"/>
                <w:sz w:val="24"/>
                <w:szCs w:val="24"/>
                <w:lang w:val="kk-KZ"/>
              </w:rPr>
              <w:t>у</w:t>
            </w:r>
            <w:r w:rsidRPr="00EE27AE">
              <w:rPr>
                <w:b/>
                <w:sz w:val="24"/>
                <w:szCs w:val="24"/>
                <w:lang w:val="kk-KZ"/>
              </w:rPr>
              <w:t>.</w:t>
            </w:r>
            <w:r w:rsidR="0000079D">
              <w:rPr>
                <w:b/>
                <w:sz w:val="24"/>
                <w:szCs w:val="24"/>
                <w:lang w:val="kk-KZ"/>
              </w:rPr>
              <w:t xml:space="preserve"> </w:t>
            </w:r>
            <w:r w:rsidRPr="00EE27AE">
              <w:rPr>
                <w:sz w:val="24"/>
                <w:szCs w:val="24"/>
                <w:lang w:val="kk-KZ"/>
              </w:rPr>
              <w:t xml:space="preserve">Әртүрлі қарқынмен заттардың </w:t>
            </w:r>
            <w:r w:rsidR="0000079D">
              <w:rPr>
                <w:sz w:val="24"/>
                <w:szCs w:val="24"/>
                <w:lang w:val="kk-KZ"/>
              </w:rPr>
              <w:t>ара</w:t>
            </w:r>
            <w:r w:rsidRPr="00EE27AE">
              <w:rPr>
                <w:sz w:val="24"/>
                <w:szCs w:val="24"/>
                <w:lang w:val="kk-KZ"/>
              </w:rPr>
              <w:t>сымен жүгіру.</w:t>
            </w:r>
          </w:p>
          <w:p w:rsidR="00672EA7" w:rsidRPr="00EE27AE" w:rsidRDefault="00672EA7" w:rsidP="00B33313">
            <w:pPr>
              <w:rPr>
                <w:rFonts w:ascii="Times New Roman" w:eastAsia="OEGHA+TimesNewRomanPSMT" w:hAnsi="Times New Roman" w:cs="Times New Roman"/>
                <w:color w:val="000000"/>
                <w:sz w:val="24"/>
                <w:szCs w:val="24"/>
                <w:lang w:val="kk-KZ"/>
              </w:rPr>
            </w:pPr>
            <w:r w:rsidRPr="00EE27AE">
              <w:rPr>
                <w:rFonts w:ascii="Times New Roman" w:eastAsia="OEGHA+TimesNewRomanPSMT" w:hAnsi="Times New Roman" w:cs="Times New Roman"/>
                <w:b/>
                <w:color w:val="000000"/>
                <w:sz w:val="24"/>
                <w:szCs w:val="24"/>
                <w:lang w:val="kk-KZ"/>
              </w:rPr>
              <w:t>Еңбек</w:t>
            </w:r>
            <w:r w:rsidRPr="00EE27AE">
              <w:rPr>
                <w:rFonts w:ascii="Times New Roman" w:eastAsia="OEGHA+TimesNewRomanPSMT" w:hAnsi="Times New Roman" w:cs="Times New Roman"/>
                <w:b/>
                <w:color w:val="000000"/>
                <w:spacing w:val="-1"/>
                <w:sz w:val="24"/>
                <w:szCs w:val="24"/>
                <w:lang w:val="kk-KZ"/>
              </w:rPr>
              <w:t>т</w:t>
            </w:r>
            <w:r w:rsidRPr="00EE27AE">
              <w:rPr>
                <w:rFonts w:ascii="Times New Roman" w:eastAsia="OEGHA+TimesNewRomanPSMT" w:hAnsi="Times New Roman" w:cs="Times New Roman"/>
                <w:b/>
                <w:color w:val="000000"/>
                <w:sz w:val="24"/>
                <w:szCs w:val="24"/>
                <w:lang w:val="kk-KZ"/>
              </w:rPr>
              <w:t>е</w:t>
            </w:r>
            <w:r w:rsidRPr="00EE27AE">
              <w:rPr>
                <w:rFonts w:ascii="Times New Roman" w:eastAsia="OEGHA+TimesNewRomanPSMT" w:hAnsi="Times New Roman" w:cs="Times New Roman"/>
                <w:b/>
                <w:color w:val="000000"/>
                <w:spacing w:val="-3"/>
                <w:sz w:val="24"/>
                <w:szCs w:val="24"/>
                <w:lang w:val="kk-KZ"/>
              </w:rPr>
              <w:t>у</w:t>
            </w:r>
            <w:r w:rsidRPr="00EE27AE">
              <w:rPr>
                <w:rFonts w:ascii="Times New Roman" w:eastAsia="OEGHA+TimesNewRomanPSMT" w:hAnsi="Times New Roman" w:cs="Times New Roman"/>
                <w:b/>
                <w:color w:val="000000"/>
                <w:sz w:val="24"/>
                <w:szCs w:val="24"/>
                <w:lang w:val="kk-KZ"/>
              </w:rPr>
              <w:t>,</w:t>
            </w:r>
            <w:r w:rsidR="0000079D">
              <w:rPr>
                <w:rFonts w:ascii="Times New Roman" w:eastAsia="OEGHA+TimesNewRomanPSMT" w:hAnsi="Times New Roman" w:cs="Times New Roman"/>
                <w:b/>
                <w:color w:val="000000"/>
                <w:sz w:val="24"/>
                <w:szCs w:val="24"/>
                <w:lang w:val="kk-KZ"/>
              </w:rPr>
              <w:t xml:space="preserve"> </w:t>
            </w:r>
            <w:r w:rsidRPr="00EE27AE">
              <w:rPr>
                <w:rFonts w:ascii="Times New Roman" w:eastAsia="OEGHA+TimesNewRomanPSMT" w:hAnsi="Times New Roman" w:cs="Times New Roman"/>
                <w:b/>
                <w:color w:val="000000"/>
                <w:spacing w:val="1"/>
                <w:sz w:val="24"/>
                <w:szCs w:val="24"/>
                <w:lang w:val="kk-KZ"/>
              </w:rPr>
              <w:t>ө</w:t>
            </w:r>
            <w:r w:rsidRPr="00EE27AE">
              <w:rPr>
                <w:rFonts w:ascii="Times New Roman" w:eastAsia="OEGHA+TimesNewRomanPSMT" w:hAnsi="Times New Roman" w:cs="Times New Roman"/>
                <w:b/>
                <w:color w:val="000000"/>
                <w:sz w:val="24"/>
                <w:szCs w:val="24"/>
                <w:lang w:val="kk-KZ"/>
              </w:rPr>
              <w:t>рмеле</w:t>
            </w:r>
            <w:r w:rsidRPr="00EE27AE">
              <w:rPr>
                <w:rFonts w:ascii="Times New Roman" w:eastAsia="OEGHA+TimesNewRomanPSMT" w:hAnsi="Times New Roman" w:cs="Times New Roman"/>
                <w:b/>
                <w:color w:val="000000"/>
                <w:spacing w:val="-2"/>
                <w:sz w:val="24"/>
                <w:szCs w:val="24"/>
                <w:lang w:val="kk-KZ"/>
              </w:rPr>
              <w:t>у</w:t>
            </w:r>
            <w:r w:rsidRPr="00EE27AE">
              <w:rPr>
                <w:rFonts w:ascii="Times New Roman" w:eastAsia="OEGHA+TimesNewRomanPSMT" w:hAnsi="Times New Roman" w:cs="Times New Roman"/>
                <w:b/>
                <w:color w:val="000000"/>
                <w:sz w:val="24"/>
                <w:szCs w:val="24"/>
                <w:lang w:val="kk-KZ"/>
              </w:rPr>
              <w:t>.</w:t>
            </w:r>
            <w:r w:rsidR="0000079D">
              <w:rPr>
                <w:rFonts w:ascii="Times New Roman" w:eastAsia="OEGHA+TimesNewRomanPSMT" w:hAnsi="Times New Roman" w:cs="Times New Roman"/>
                <w:b/>
                <w:color w:val="000000"/>
                <w:sz w:val="24"/>
                <w:szCs w:val="24"/>
                <w:lang w:val="kk-KZ"/>
              </w:rPr>
              <w:t xml:space="preserve"> </w:t>
            </w:r>
            <w:r w:rsidRPr="00EE27AE">
              <w:rPr>
                <w:rFonts w:ascii="Times New Roman" w:eastAsia="OEGHA+TimesNewRomanPSMT" w:hAnsi="Times New Roman" w:cs="Times New Roman"/>
                <w:color w:val="000000"/>
                <w:sz w:val="24"/>
                <w:szCs w:val="24"/>
                <w:lang w:val="kk-KZ"/>
              </w:rPr>
              <w:t>Гимнастикалық скамейканың астынан еңбектеу.</w:t>
            </w:r>
          </w:p>
          <w:p w:rsidR="00672EA7" w:rsidRPr="00EE27AE" w:rsidRDefault="00672EA7" w:rsidP="00B33313">
            <w:pPr>
              <w:rPr>
                <w:rFonts w:ascii="Times New Roman" w:eastAsia="OEGHA+TimesNewRomanPSMT" w:hAnsi="Times New Roman" w:cs="Times New Roman"/>
                <w:b/>
                <w:color w:val="000000"/>
                <w:sz w:val="24"/>
                <w:szCs w:val="24"/>
                <w:lang w:val="kk-KZ"/>
              </w:rPr>
            </w:pPr>
            <w:r w:rsidRPr="00EE27AE">
              <w:rPr>
                <w:rFonts w:ascii="Times New Roman" w:eastAsia="OEGHA+TimesNewRomanPSMT" w:hAnsi="Times New Roman" w:cs="Times New Roman"/>
                <w:b/>
                <w:color w:val="000000"/>
                <w:spacing w:val="-2"/>
                <w:sz w:val="24"/>
                <w:szCs w:val="24"/>
                <w:lang w:val="kk-KZ"/>
              </w:rPr>
              <w:t>Ж</w:t>
            </w:r>
            <w:r w:rsidRPr="00EE27AE">
              <w:rPr>
                <w:rFonts w:ascii="Times New Roman" w:eastAsia="OEGHA+TimesNewRomanPSMT" w:hAnsi="Times New Roman" w:cs="Times New Roman"/>
                <w:b/>
                <w:color w:val="000000"/>
                <w:sz w:val="24"/>
                <w:szCs w:val="24"/>
                <w:lang w:val="kk-KZ"/>
              </w:rPr>
              <w:t>ал</w:t>
            </w:r>
            <w:r w:rsidRPr="00EE27AE">
              <w:rPr>
                <w:rFonts w:ascii="Times New Roman" w:eastAsia="OEGHA+TimesNewRomanPSMT" w:hAnsi="Times New Roman" w:cs="Times New Roman"/>
                <w:b/>
                <w:color w:val="000000"/>
                <w:spacing w:val="-1"/>
                <w:sz w:val="24"/>
                <w:szCs w:val="24"/>
                <w:lang w:val="kk-KZ"/>
              </w:rPr>
              <w:t>п</w:t>
            </w:r>
            <w:r w:rsidRPr="00EE27AE">
              <w:rPr>
                <w:rFonts w:ascii="Times New Roman" w:eastAsia="OEGHA+TimesNewRomanPSMT" w:hAnsi="Times New Roman" w:cs="Times New Roman"/>
                <w:b/>
                <w:color w:val="000000"/>
                <w:sz w:val="24"/>
                <w:szCs w:val="24"/>
                <w:lang w:val="kk-KZ"/>
              </w:rPr>
              <w:t>ы</w:t>
            </w:r>
            <w:r w:rsidRPr="00EE27AE">
              <w:rPr>
                <w:rFonts w:ascii="Times New Roman" w:eastAsia="OEGHA+TimesNewRomanPSMT" w:hAnsi="Times New Roman" w:cs="Times New Roman"/>
                <w:b/>
                <w:color w:val="000000"/>
                <w:spacing w:val="1"/>
                <w:sz w:val="24"/>
                <w:szCs w:val="24"/>
                <w:lang w:val="kk-KZ"/>
              </w:rPr>
              <w:t xml:space="preserve"> д</w:t>
            </w:r>
            <w:r w:rsidRPr="00EE27AE">
              <w:rPr>
                <w:rFonts w:ascii="Times New Roman" w:eastAsia="OEGHA+TimesNewRomanPSMT" w:hAnsi="Times New Roman" w:cs="Times New Roman"/>
                <w:b/>
                <w:color w:val="000000"/>
                <w:sz w:val="24"/>
                <w:szCs w:val="24"/>
                <w:lang w:val="kk-KZ"/>
              </w:rPr>
              <w:t>амыт</w:t>
            </w:r>
            <w:r w:rsidRPr="00EE27AE">
              <w:rPr>
                <w:rFonts w:ascii="Times New Roman" w:eastAsia="OEGHA+TimesNewRomanPSMT" w:hAnsi="Times New Roman" w:cs="Times New Roman"/>
                <w:b/>
                <w:color w:val="000000"/>
                <w:spacing w:val="-3"/>
                <w:sz w:val="24"/>
                <w:szCs w:val="24"/>
                <w:lang w:val="kk-KZ"/>
              </w:rPr>
              <w:t>у</w:t>
            </w:r>
            <w:r w:rsidRPr="00EE27AE">
              <w:rPr>
                <w:rFonts w:ascii="Times New Roman" w:eastAsia="OEGHA+TimesNewRomanPSMT" w:hAnsi="Times New Roman" w:cs="Times New Roman"/>
                <w:b/>
                <w:color w:val="000000"/>
                <w:sz w:val="24"/>
                <w:szCs w:val="24"/>
                <w:lang w:val="kk-KZ"/>
              </w:rPr>
              <w:t>шы жат</w:t>
            </w:r>
            <w:r w:rsidRPr="00EE27AE">
              <w:rPr>
                <w:rFonts w:ascii="Times New Roman" w:eastAsia="OEGHA+TimesNewRomanPSMT" w:hAnsi="Times New Roman" w:cs="Times New Roman"/>
                <w:b/>
                <w:color w:val="000000"/>
                <w:spacing w:val="-1"/>
                <w:sz w:val="24"/>
                <w:szCs w:val="24"/>
                <w:lang w:val="kk-KZ"/>
              </w:rPr>
              <w:t>т</w:t>
            </w:r>
            <w:r w:rsidRPr="00EE27AE">
              <w:rPr>
                <w:rFonts w:ascii="Times New Roman" w:eastAsia="OEGHA+TimesNewRomanPSMT" w:hAnsi="Times New Roman" w:cs="Times New Roman"/>
                <w:b/>
                <w:color w:val="000000"/>
                <w:sz w:val="24"/>
                <w:szCs w:val="24"/>
                <w:lang w:val="kk-KZ"/>
              </w:rPr>
              <w:t>ығ</w:t>
            </w:r>
            <w:r w:rsidRPr="00EE27AE">
              <w:rPr>
                <w:rFonts w:ascii="Times New Roman" w:eastAsia="OEGHA+TimesNewRomanPSMT" w:hAnsi="Times New Roman" w:cs="Times New Roman"/>
                <w:b/>
                <w:color w:val="000000"/>
                <w:spacing w:val="-1"/>
                <w:sz w:val="24"/>
                <w:szCs w:val="24"/>
                <w:lang w:val="kk-KZ"/>
              </w:rPr>
              <w:t>ул</w:t>
            </w:r>
            <w:r w:rsidRPr="00EE27AE">
              <w:rPr>
                <w:rFonts w:ascii="Times New Roman" w:eastAsia="OEGHA+TimesNewRomanPSMT" w:hAnsi="Times New Roman" w:cs="Times New Roman"/>
                <w:b/>
                <w:color w:val="000000"/>
                <w:sz w:val="24"/>
                <w:szCs w:val="24"/>
                <w:lang w:val="kk-KZ"/>
              </w:rPr>
              <w:t>ар:</w:t>
            </w:r>
          </w:p>
          <w:p w:rsidR="00672EA7" w:rsidRPr="00EE27AE" w:rsidRDefault="00672EA7" w:rsidP="00B33313">
            <w:pPr>
              <w:pStyle w:val="a9"/>
              <w:ind w:left="0" w:right="114" w:firstLine="0"/>
              <w:jc w:val="left"/>
              <w:rPr>
                <w:b/>
                <w:sz w:val="24"/>
                <w:szCs w:val="24"/>
              </w:rPr>
            </w:pPr>
            <w:r w:rsidRPr="00EE27AE">
              <w:rPr>
                <w:spacing w:val="-1"/>
                <w:sz w:val="24"/>
                <w:szCs w:val="24"/>
              </w:rPr>
              <w:t>Шалқасынан жатқан қалыпта аяқтарын көтеру.</w:t>
            </w:r>
          </w:p>
          <w:p w:rsidR="00672EA7" w:rsidRPr="00EE27AE" w:rsidRDefault="00672EA7" w:rsidP="00B33313">
            <w:pPr>
              <w:widowControl w:val="0"/>
              <w:ind w:right="-20"/>
              <w:rPr>
                <w:rFonts w:ascii="Times New Roman" w:eastAsia="OEGHA+TimesNewRomanPSMT" w:hAnsi="Times New Roman" w:cs="Times New Roman"/>
                <w:b/>
                <w:color w:val="000000"/>
                <w:spacing w:val="-1"/>
                <w:sz w:val="24"/>
                <w:szCs w:val="24"/>
                <w:lang w:val="kk-KZ"/>
              </w:rPr>
            </w:pPr>
            <w:r w:rsidRPr="00EE27AE">
              <w:rPr>
                <w:rFonts w:ascii="Times New Roman" w:eastAsia="OEGHA+TimesNewRomanPSMT" w:hAnsi="Times New Roman" w:cs="Times New Roman"/>
                <w:b/>
                <w:color w:val="000000"/>
                <w:spacing w:val="-1"/>
                <w:sz w:val="24"/>
                <w:szCs w:val="24"/>
                <w:lang w:val="kk-KZ"/>
              </w:rPr>
              <w:t>Қимылды ойын:</w:t>
            </w:r>
          </w:p>
          <w:p w:rsidR="00672EA7" w:rsidRPr="00EE27AE" w:rsidRDefault="00672EA7" w:rsidP="00B33313">
            <w:pPr>
              <w:spacing w:line="240" w:lineRule="auto"/>
              <w:rPr>
                <w:rFonts w:ascii="Times New Roman" w:hAnsi="Times New Roman" w:cs="Times New Roman"/>
                <w:b/>
                <w:color w:val="000000"/>
                <w:sz w:val="24"/>
                <w:szCs w:val="24"/>
                <w:lang w:val="kk-KZ"/>
              </w:rPr>
            </w:pPr>
            <w:r w:rsidRPr="00EE27AE">
              <w:rPr>
                <w:rFonts w:ascii="Times New Roman" w:hAnsi="Times New Roman" w:cs="Times New Roman"/>
                <w:b/>
                <w:color w:val="000000"/>
                <w:sz w:val="24"/>
                <w:szCs w:val="24"/>
                <w:lang w:val="kk-KZ"/>
              </w:rPr>
              <w:t xml:space="preserve">«Қарлығаш» </w:t>
            </w:r>
          </w:p>
          <w:p w:rsidR="00672EA7" w:rsidRPr="00EE27AE" w:rsidRDefault="00672EA7" w:rsidP="00B33313">
            <w:pPr>
              <w:spacing w:line="240" w:lineRule="auto"/>
              <w:rPr>
                <w:rFonts w:ascii="Times New Roman" w:hAnsi="Times New Roman" w:cs="Times New Roman"/>
                <w:color w:val="000000"/>
                <w:sz w:val="24"/>
                <w:szCs w:val="24"/>
                <w:lang w:val="kk-KZ"/>
              </w:rPr>
            </w:pPr>
            <w:r w:rsidRPr="00EE27AE">
              <w:rPr>
                <w:rFonts w:ascii="Times New Roman" w:hAnsi="Times New Roman" w:cs="Times New Roman"/>
                <w:b/>
                <w:color w:val="000000"/>
                <w:sz w:val="24"/>
                <w:szCs w:val="24"/>
                <w:lang w:val="kk-KZ"/>
              </w:rPr>
              <w:t>Мақсаты:</w:t>
            </w:r>
            <w:r w:rsidRPr="00EE27AE">
              <w:rPr>
                <w:rFonts w:ascii="Times New Roman" w:hAnsi="Times New Roman" w:cs="Times New Roman"/>
                <w:color w:val="000000"/>
                <w:sz w:val="24"/>
                <w:szCs w:val="24"/>
                <w:lang w:val="kk-KZ"/>
              </w:rPr>
              <w:t xml:space="preserve"> балалардың бойындағы зейінділік сезімталдық, ұйымшылдық, ептілік сияқты қабілеттерін дамыту. </w:t>
            </w:r>
          </w:p>
          <w:p w:rsidR="003A5B96" w:rsidRPr="00EE27AE" w:rsidRDefault="00672EA7" w:rsidP="00E573B7">
            <w:pPr>
              <w:rPr>
                <w:rFonts w:ascii="Times New Roman" w:eastAsia="OEGHA+TimesNewRomanPSMT" w:hAnsi="Times New Roman" w:cs="Times New Roman"/>
                <w:b/>
                <w:color w:val="000000"/>
                <w:sz w:val="24"/>
                <w:szCs w:val="24"/>
                <w:lang w:val="kk-KZ"/>
              </w:rPr>
            </w:pPr>
            <w:r w:rsidRPr="00B33313">
              <w:rPr>
                <w:rFonts w:ascii="Times New Roman" w:hAnsi="Times New Roman" w:cs="Times New Roman"/>
                <w:b/>
                <w:color w:val="000000"/>
                <w:sz w:val="24"/>
                <w:szCs w:val="24"/>
                <w:lang w:val="kk-KZ"/>
              </w:rPr>
              <w:t>Жүру барысы</w:t>
            </w:r>
            <w:r w:rsidRPr="00672EA7">
              <w:rPr>
                <w:rFonts w:ascii="Times New Roman" w:hAnsi="Times New Roman" w:cs="Times New Roman"/>
                <w:b/>
                <w:color w:val="000000"/>
                <w:sz w:val="24"/>
                <w:szCs w:val="24"/>
                <w:lang w:val="kk-KZ"/>
              </w:rPr>
              <w:t xml:space="preserve">: </w:t>
            </w:r>
            <w:r w:rsidRPr="00672EA7">
              <w:rPr>
                <w:rFonts w:ascii="Times New Roman" w:hAnsi="Times New Roman" w:cs="Times New Roman"/>
                <w:color w:val="000000"/>
                <w:sz w:val="24"/>
                <w:szCs w:val="24"/>
                <w:lang w:val="kk-KZ"/>
              </w:rPr>
              <w:t>Ойынға қатысушылар екі топқа бөлінеді. Кезегін бірінші алған топ аулағырақ барып жасырынады. Екінші топ оларды ізде</w:t>
            </w:r>
            <w:r w:rsidR="00E573B7">
              <w:rPr>
                <w:rFonts w:ascii="Times New Roman" w:hAnsi="Times New Roman" w:cs="Times New Roman"/>
                <w:color w:val="000000"/>
                <w:sz w:val="24"/>
                <w:szCs w:val="24"/>
                <w:lang w:val="kk-KZ"/>
              </w:rPr>
              <w:t>йді.</w:t>
            </w:r>
          </w:p>
        </w:tc>
        <w:tc>
          <w:tcPr>
            <w:tcW w:w="2551" w:type="dxa"/>
            <w:gridSpan w:val="3"/>
            <w:tcBorders>
              <w:top w:val="single" w:sz="4" w:space="0" w:color="auto"/>
              <w:left w:val="single" w:sz="4" w:space="0" w:color="auto"/>
              <w:bottom w:val="single" w:sz="4" w:space="0" w:color="auto"/>
              <w:right w:val="single" w:sz="4" w:space="0" w:color="auto"/>
            </w:tcBorders>
          </w:tcPr>
          <w:p w:rsidR="003A5B96" w:rsidRPr="00EE27AE" w:rsidRDefault="003A5B96" w:rsidP="00B33313">
            <w:pPr>
              <w:pStyle w:val="a5"/>
              <w:rPr>
                <w:b/>
                <w:sz w:val="24"/>
                <w:szCs w:val="24"/>
                <w:lang w:val="kk-KZ"/>
              </w:rPr>
            </w:pPr>
          </w:p>
        </w:tc>
        <w:tc>
          <w:tcPr>
            <w:tcW w:w="2725" w:type="dxa"/>
            <w:gridSpan w:val="3"/>
            <w:tcBorders>
              <w:top w:val="single" w:sz="4" w:space="0" w:color="auto"/>
              <w:left w:val="single" w:sz="4" w:space="0" w:color="auto"/>
              <w:bottom w:val="single" w:sz="4" w:space="0" w:color="auto"/>
              <w:right w:val="single" w:sz="4" w:space="0" w:color="auto"/>
            </w:tcBorders>
          </w:tcPr>
          <w:p w:rsidR="003A5B96" w:rsidRPr="00EE27AE" w:rsidRDefault="003A5B96" w:rsidP="00B3331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Дене шынықтыру </w:t>
            </w:r>
          </w:p>
          <w:p w:rsidR="003A5B96" w:rsidRPr="00EE27AE" w:rsidRDefault="003A5B96" w:rsidP="00B33313">
            <w:pPr>
              <w:pStyle w:val="a5"/>
              <w:rPr>
                <w:b/>
                <w:sz w:val="24"/>
                <w:szCs w:val="24"/>
                <w:lang w:val="kk-KZ"/>
              </w:rPr>
            </w:pPr>
            <w:r w:rsidRPr="00EE27AE">
              <w:rPr>
                <w:b/>
                <w:sz w:val="24"/>
                <w:szCs w:val="24"/>
                <w:lang w:val="kk-KZ"/>
              </w:rPr>
              <w:t>Ойын: «Епті бол!»</w:t>
            </w:r>
          </w:p>
          <w:p w:rsidR="003A5B96" w:rsidRPr="00EE27AE" w:rsidRDefault="003A5B96" w:rsidP="00B33313">
            <w:pPr>
              <w:pStyle w:val="a5"/>
              <w:rPr>
                <w:b/>
                <w:sz w:val="24"/>
                <w:szCs w:val="24"/>
                <w:lang w:val="kk-KZ"/>
              </w:rPr>
            </w:pPr>
            <w:r w:rsidRPr="00EE27AE">
              <w:rPr>
                <w:b/>
                <w:sz w:val="24"/>
                <w:szCs w:val="24"/>
                <w:lang w:val="kk-KZ"/>
              </w:rPr>
              <w:t>Мақсаты:</w:t>
            </w:r>
            <w:r w:rsidRPr="00EE27AE">
              <w:rPr>
                <w:color w:val="212121"/>
                <w:sz w:val="24"/>
                <w:szCs w:val="24"/>
                <w:shd w:val="clear" w:color="auto" w:fill="FFFFFF"/>
                <w:lang w:val="kk-KZ"/>
              </w:rPr>
              <w:t xml:space="preserve">  тепе теңдік сақтау жаттығуларының негізгі қимыл түрлеріндегі дағдыларды орындауды қалыптастыру</w:t>
            </w:r>
          </w:p>
          <w:p w:rsidR="00B33313" w:rsidRDefault="003A5B96" w:rsidP="00B33313">
            <w:pPr>
              <w:rPr>
                <w:rFonts w:ascii="Times New Roman" w:eastAsia="OEGHA+TimesNewRomanPSMT" w:hAnsi="Times New Roman" w:cs="Times New Roman"/>
                <w:b/>
                <w:color w:val="000000"/>
                <w:sz w:val="24"/>
                <w:szCs w:val="24"/>
                <w:lang w:val="kk-KZ"/>
              </w:rPr>
            </w:pPr>
            <w:r w:rsidRPr="00EE27AE">
              <w:rPr>
                <w:rFonts w:ascii="Times New Roman" w:eastAsia="OEGHA+TimesNewRomanPSMT" w:hAnsi="Times New Roman" w:cs="Times New Roman"/>
                <w:b/>
                <w:color w:val="000000"/>
                <w:sz w:val="24"/>
                <w:szCs w:val="24"/>
                <w:lang w:val="kk-KZ"/>
              </w:rPr>
              <w:t>Д</w:t>
            </w:r>
            <w:r w:rsidRPr="00EE27AE">
              <w:rPr>
                <w:rFonts w:ascii="Times New Roman" w:eastAsia="OEGHA+TimesNewRomanPSMT" w:hAnsi="Times New Roman" w:cs="Times New Roman"/>
                <w:b/>
                <w:color w:val="000000"/>
                <w:spacing w:val="1"/>
                <w:sz w:val="24"/>
                <w:szCs w:val="24"/>
                <w:lang w:val="kk-KZ"/>
              </w:rPr>
              <w:t>о</w:t>
            </w:r>
            <w:r w:rsidRPr="00EE27AE">
              <w:rPr>
                <w:rFonts w:ascii="Times New Roman" w:eastAsia="OEGHA+TimesNewRomanPSMT" w:hAnsi="Times New Roman" w:cs="Times New Roman"/>
                <w:b/>
                <w:color w:val="000000"/>
                <w:sz w:val="24"/>
                <w:szCs w:val="24"/>
                <w:lang w:val="kk-KZ"/>
              </w:rPr>
              <w:t>малат</w:t>
            </w:r>
            <w:r w:rsidRPr="00EE27AE">
              <w:rPr>
                <w:rFonts w:ascii="Times New Roman" w:eastAsia="OEGHA+TimesNewRomanPSMT" w:hAnsi="Times New Roman" w:cs="Times New Roman"/>
                <w:b/>
                <w:color w:val="000000"/>
                <w:spacing w:val="-2"/>
                <w:sz w:val="24"/>
                <w:szCs w:val="24"/>
                <w:lang w:val="kk-KZ"/>
              </w:rPr>
              <w:t>у</w:t>
            </w:r>
            <w:r w:rsidRPr="00EE27AE">
              <w:rPr>
                <w:rFonts w:ascii="Times New Roman" w:eastAsia="OEGHA+TimesNewRomanPSMT" w:hAnsi="Times New Roman" w:cs="Times New Roman"/>
                <w:b/>
                <w:color w:val="000000"/>
                <w:sz w:val="24"/>
                <w:szCs w:val="24"/>
                <w:lang w:val="kk-KZ"/>
              </w:rPr>
              <w:t>,лақтыр</w:t>
            </w:r>
            <w:r w:rsidRPr="00EE27AE">
              <w:rPr>
                <w:rFonts w:ascii="Times New Roman" w:eastAsia="OEGHA+TimesNewRomanPSMT" w:hAnsi="Times New Roman" w:cs="Times New Roman"/>
                <w:b/>
                <w:color w:val="000000"/>
                <w:spacing w:val="-2"/>
                <w:sz w:val="24"/>
                <w:szCs w:val="24"/>
                <w:lang w:val="kk-KZ"/>
              </w:rPr>
              <w:t>у</w:t>
            </w:r>
            <w:r w:rsidRPr="00EE27AE">
              <w:rPr>
                <w:rFonts w:ascii="Times New Roman" w:eastAsia="OEGHA+TimesNewRomanPSMT" w:hAnsi="Times New Roman" w:cs="Times New Roman"/>
                <w:b/>
                <w:color w:val="000000"/>
                <w:sz w:val="24"/>
                <w:szCs w:val="24"/>
                <w:lang w:val="kk-KZ"/>
              </w:rPr>
              <w:t>.</w:t>
            </w:r>
          </w:p>
          <w:p w:rsidR="003A5B96" w:rsidRPr="00EE27AE" w:rsidRDefault="003A5B96" w:rsidP="00B33313">
            <w:pPr>
              <w:rPr>
                <w:rFonts w:ascii="Times New Roman" w:eastAsia="OEGHA+TimesNewRomanPSMT" w:hAnsi="Times New Roman" w:cs="Times New Roman"/>
                <w:color w:val="000000"/>
                <w:sz w:val="24"/>
                <w:szCs w:val="24"/>
                <w:lang w:val="kk-KZ"/>
              </w:rPr>
            </w:pPr>
            <w:r w:rsidRPr="00EE27AE">
              <w:rPr>
                <w:rFonts w:ascii="Times New Roman" w:eastAsia="OEGHA+TimesNewRomanPSMT" w:hAnsi="Times New Roman" w:cs="Times New Roman"/>
                <w:color w:val="000000"/>
                <w:sz w:val="24"/>
                <w:szCs w:val="24"/>
                <w:lang w:val="kk-KZ"/>
              </w:rPr>
              <w:t>Отырып доптарды домалату.</w:t>
            </w:r>
          </w:p>
          <w:p w:rsidR="003A5B96" w:rsidRPr="00EE27AE" w:rsidRDefault="003A5B96" w:rsidP="00B33313">
            <w:pPr>
              <w:rPr>
                <w:rFonts w:ascii="Times New Roman" w:eastAsia="OEGHA+TimesNewRomanPSMT" w:hAnsi="Times New Roman" w:cs="Times New Roman"/>
                <w:color w:val="000000"/>
                <w:sz w:val="24"/>
                <w:szCs w:val="24"/>
                <w:lang w:val="kk-KZ"/>
              </w:rPr>
            </w:pPr>
            <w:r w:rsidRPr="00EE27AE">
              <w:rPr>
                <w:rFonts w:ascii="Times New Roman" w:eastAsia="OEGHA+TimesNewRomanPSMT" w:hAnsi="Times New Roman" w:cs="Times New Roman"/>
                <w:b/>
                <w:color w:val="000000"/>
                <w:sz w:val="24"/>
                <w:szCs w:val="24"/>
                <w:lang w:val="kk-KZ"/>
              </w:rPr>
              <w:lastRenderedPageBreak/>
              <w:t>Секір</w:t>
            </w:r>
            <w:r w:rsidRPr="00EE27AE">
              <w:rPr>
                <w:rFonts w:ascii="Times New Roman" w:eastAsia="OEGHA+TimesNewRomanPSMT" w:hAnsi="Times New Roman" w:cs="Times New Roman"/>
                <w:b/>
                <w:color w:val="000000"/>
                <w:spacing w:val="-2"/>
                <w:sz w:val="24"/>
                <w:szCs w:val="24"/>
                <w:lang w:val="kk-KZ"/>
              </w:rPr>
              <w:t>у</w:t>
            </w:r>
            <w:r w:rsidRPr="00EE27AE">
              <w:rPr>
                <w:rFonts w:ascii="Times New Roman" w:eastAsia="OEGHA+TimesNewRomanPSMT" w:hAnsi="Times New Roman" w:cs="Times New Roman"/>
                <w:b/>
                <w:color w:val="000000"/>
                <w:sz w:val="24"/>
                <w:szCs w:val="24"/>
                <w:lang w:val="kk-KZ"/>
              </w:rPr>
              <w:t>.</w:t>
            </w:r>
            <w:r w:rsidRPr="00EE27AE">
              <w:rPr>
                <w:rFonts w:ascii="Times New Roman" w:eastAsia="OEGHA+TimesNewRomanPSMT" w:hAnsi="Times New Roman" w:cs="Times New Roman"/>
                <w:color w:val="000000"/>
                <w:spacing w:val="1"/>
                <w:sz w:val="24"/>
                <w:szCs w:val="24"/>
                <w:lang w:val="kk-KZ"/>
              </w:rPr>
              <w:t>Еденде жатқан секіргіштен аттап секіруге үйрету.</w:t>
            </w:r>
          </w:p>
          <w:p w:rsidR="003A5B96" w:rsidRPr="00EE27AE" w:rsidRDefault="003A5B96" w:rsidP="00B33313">
            <w:pPr>
              <w:rPr>
                <w:rFonts w:ascii="Times New Roman" w:eastAsia="OEGHA+TimesNewRomanPSMT" w:hAnsi="Times New Roman" w:cs="Times New Roman"/>
                <w:b/>
                <w:color w:val="000000"/>
                <w:sz w:val="24"/>
                <w:szCs w:val="24"/>
                <w:lang w:val="kk-KZ"/>
              </w:rPr>
            </w:pPr>
            <w:r w:rsidRPr="00EE27AE">
              <w:rPr>
                <w:rFonts w:ascii="Times New Roman" w:eastAsia="OEGHA+TimesNewRomanPSMT" w:hAnsi="Times New Roman" w:cs="Times New Roman"/>
                <w:b/>
                <w:color w:val="000000"/>
                <w:spacing w:val="-2"/>
                <w:sz w:val="24"/>
                <w:szCs w:val="24"/>
                <w:lang w:val="kk-KZ"/>
              </w:rPr>
              <w:t>Ж</w:t>
            </w:r>
            <w:r w:rsidRPr="00EE27AE">
              <w:rPr>
                <w:rFonts w:ascii="Times New Roman" w:eastAsia="OEGHA+TimesNewRomanPSMT" w:hAnsi="Times New Roman" w:cs="Times New Roman"/>
                <w:b/>
                <w:color w:val="000000"/>
                <w:sz w:val="24"/>
                <w:szCs w:val="24"/>
                <w:lang w:val="kk-KZ"/>
              </w:rPr>
              <w:t>ал</w:t>
            </w:r>
            <w:r w:rsidRPr="00EE27AE">
              <w:rPr>
                <w:rFonts w:ascii="Times New Roman" w:eastAsia="OEGHA+TimesNewRomanPSMT" w:hAnsi="Times New Roman" w:cs="Times New Roman"/>
                <w:b/>
                <w:color w:val="000000"/>
                <w:spacing w:val="-1"/>
                <w:sz w:val="24"/>
                <w:szCs w:val="24"/>
                <w:lang w:val="kk-KZ"/>
              </w:rPr>
              <w:t>п</w:t>
            </w:r>
            <w:r w:rsidRPr="00EE27AE">
              <w:rPr>
                <w:rFonts w:ascii="Times New Roman" w:eastAsia="OEGHA+TimesNewRomanPSMT" w:hAnsi="Times New Roman" w:cs="Times New Roman"/>
                <w:b/>
                <w:color w:val="000000"/>
                <w:sz w:val="24"/>
                <w:szCs w:val="24"/>
                <w:lang w:val="kk-KZ"/>
              </w:rPr>
              <w:t>ы</w:t>
            </w:r>
            <w:r w:rsidRPr="00EE27AE">
              <w:rPr>
                <w:rFonts w:ascii="Times New Roman" w:eastAsia="OEGHA+TimesNewRomanPSMT" w:hAnsi="Times New Roman" w:cs="Times New Roman"/>
                <w:b/>
                <w:color w:val="000000"/>
                <w:spacing w:val="1"/>
                <w:sz w:val="24"/>
                <w:szCs w:val="24"/>
                <w:lang w:val="kk-KZ"/>
              </w:rPr>
              <w:t xml:space="preserve"> д</w:t>
            </w:r>
            <w:r w:rsidRPr="00EE27AE">
              <w:rPr>
                <w:rFonts w:ascii="Times New Roman" w:eastAsia="OEGHA+TimesNewRomanPSMT" w:hAnsi="Times New Roman" w:cs="Times New Roman"/>
                <w:b/>
                <w:color w:val="000000"/>
                <w:sz w:val="24"/>
                <w:szCs w:val="24"/>
                <w:lang w:val="kk-KZ"/>
              </w:rPr>
              <w:t>амыт</w:t>
            </w:r>
            <w:r w:rsidRPr="00EE27AE">
              <w:rPr>
                <w:rFonts w:ascii="Times New Roman" w:eastAsia="OEGHA+TimesNewRomanPSMT" w:hAnsi="Times New Roman" w:cs="Times New Roman"/>
                <w:b/>
                <w:color w:val="000000"/>
                <w:spacing w:val="-3"/>
                <w:sz w:val="24"/>
                <w:szCs w:val="24"/>
                <w:lang w:val="kk-KZ"/>
              </w:rPr>
              <w:t>у</w:t>
            </w:r>
            <w:r w:rsidRPr="00EE27AE">
              <w:rPr>
                <w:rFonts w:ascii="Times New Roman" w:eastAsia="OEGHA+TimesNewRomanPSMT" w:hAnsi="Times New Roman" w:cs="Times New Roman"/>
                <w:b/>
                <w:color w:val="000000"/>
                <w:sz w:val="24"/>
                <w:szCs w:val="24"/>
                <w:lang w:val="kk-KZ"/>
              </w:rPr>
              <w:t>шы жат</w:t>
            </w:r>
            <w:r w:rsidRPr="00EE27AE">
              <w:rPr>
                <w:rFonts w:ascii="Times New Roman" w:eastAsia="OEGHA+TimesNewRomanPSMT" w:hAnsi="Times New Roman" w:cs="Times New Roman"/>
                <w:b/>
                <w:color w:val="000000"/>
                <w:spacing w:val="-1"/>
                <w:sz w:val="24"/>
                <w:szCs w:val="24"/>
                <w:lang w:val="kk-KZ"/>
              </w:rPr>
              <w:t>т</w:t>
            </w:r>
            <w:r w:rsidRPr="00EE27AE">
              <w:rPr>
                <w:rFonts w:ascii="Times New Roman" w:eastAsia="OEGHA+TimesNewRomanPSMT" w:hAnsi="Times New Roman" w:cs="Times New Roman"/>
                <w:b/>
                <w:color w:val="000000"/>
                <w:sz w:val="24"/>
                <w:szCs w:val="24"/>
                <w:lang w:val="kk-KZ"/>
              </w:rPr>
              <w:t>ығ</w:t>
            </w:r>
            <w:r w:rsidRPr="00EE27AE">
              <w:rPr>
                <w:rFonts w:ascii="Times New Roman" w:eastAsia="OEGHA+TimesNewRomanPSMT" w:hAnsi="Times New Roman" w:cs="Times New Roman"/>
                <w:b/>
                <w:color w:val="000000"/>
                <w:spacing w:val="-1"/>
                <w:sz w:val="24"/>
                <w:szCs w:val="24"/>
                <w:lang w:val="kk-KZ"/>
              </w:rPr>
              <w:t>ул</w:t>
            </w:r>
            <w:r w:rsidRPr="00EE27AE">
              <w:rPr>
                <w:rFonts w:ascii="Times New Roman" w:eastAsia="OEGHA+TimesNewRomanPSMT" w:hAnsi="Times New Roman" w:cs="Times New Roman"/>
                <w:b/>
                <w:color w:val="000000"/>
                <w:sz w:val="24"/>
                <w:szCs w:val="24"/>
                <w:lang w:val="kk-KZ"/>
              </w:rPr>
              <w:t>ар:</w:t>
            </w:r>
          </w:p>
          <w:p w:rsidR="003A5B96" w:rsidRPr="00EE27AE" w:rsidRDefault="003A5B96" w:rsidP="00B33313">
            <w:pPr>
              <w:widowControl w:val="0"/>
              <w:ind w:right="-20"/>
              <w:rPr>
                <w:rFonts w:ascii="Times New Roman" w:hAnsi="Times New Roman" w:cs="Times New Roman"/>
                <w:sz w:val="24"/>
                <w:szCs w:val="24"/>
                <w:lang w:val="kk-KZ"/>
              </w:rPr>
            </w:pPr>
            <w:r w:rsidRPr="00EE27AE">
              <w:rPr>
                <w:rFonts w:ascii="Times New Roman" w:hAnsi="Times New Roman" w:cs="Times New Roman"/>
                <w:b/>
                <w:sz w:val="24"/>
                <w:szCs w:val="24"/>
                <w:lang w:val="kk-KZ"/>
              </w:rPr>
              <w:t xml:space="preserve">Іштің және аяқтың бұлшық еттерін дамытуға және нығайтуға арналған жаттығулар. </w:t>
            </w:r>
            <w:r w:rsidRPr="00EE27AE">
              <w:rPr>
                <w:rFonts w:ascii="Times New Roman" w:hAnsi="Times New Roman" w:cs="Times New Roman"/>
                <w:sz w:val="24"/>
                <w:szCs w:val="24"/>
                <w:lang w:val="kk-KZ"/>
              </w:rPr>
              <w:t>Аяқтың өкшесін алға қою.</w:t>
            </w:r>
          </w:p>
          <w:p w:rsidR="003A5B96" w:rsidRPr="00EE27AE" w:rsidRDefault="003A5B96" w:rsidP="00B33313">
            <w:pPr>
              <w:widowControl w:val="0"/>
              <w:ind w:right="-18"/>
              <w:rPr>
                <w:rFonts w:ascii="Times New Roman" w:hAnsi="Times New Roman" w:cs="Times New Roman"/>
                <w:b/>
                <w:sz w:val="24"/>
                <w:szCs w:val="24"/>
                <w:lang w:val="kk-KZ"/>
              </w:rPr>
            </w:pPr>
            <w:r w:rsidRPr="00EE27AE">
              <w:rPr>
                <w:rFonts w:ascii="Times New Roman" w:hAnsi="Times New Roman" w:cs="Times New Roman"/>
                <w:b/>
                <w:sz w:val="24"/>
                <w:szCs w:val="24"/>
                <w:lang w:val="kk-KZ"/>
              </w:rPr>
              <w:t>Спорттық ойындар:</w:t>
            </w:r>
          </w:p>
          <w:p w:rsidR="003A5B96" w:rsidRPr="00EE27AE" w:rsidRDefault="003A5B96" w:rsidP="00B33313">
            <w:pPr>
              <w:rPr>
                <w:rFonts w:ascii="Times New Roman" w:hAnsi="Times New Roman" w:cs="Times New Roman"/>
                <w:sz w:val="24"/>
                <w:szCs w:val="24"/>
                <w:lang w:val="kk-KZ"/>
              </w:rPr>
            </w:pPr>
            <w:r w:rsidRPr="00EE27AE">
              <w:rPr>
                <w:rFonts w:ascii="Times New Roman" w:hAnsi="Times New Roman" w:cs="Times New Roman"/>
                <w:b/>
                <w:sz w:val="24"/>
                <w:szCs w:val="24"/>
                <w:lang w:val="kk-KZ"/>
              </w:rPr>
              <w:t>Шанмен сырғанау.</w:t>
            </w:r>
            <w:r w:rsidRPr="00EE27AE">
              <w:rPr>
                <w:rFonts w:ascii="Times New Roman" w:hAnsi="Times New Roman" w:cs="Times New Roman"/>
                <w:sz w:val="24"/>
                <w:szCs w:val="24"/>
                <w:lang w:val="kk-KZ"/>
              </w:rPr>
              <w:t>Шанаға отырып, төбешіктен сырғанау.</w:t>
            </w:r>
          </w:p>
          <w:p w:rsidR="003A5B96" w:rsidRPr="00EE27AE" w:rsidRDefault="003A5B96" w:rsidP="00B33313">
            <w:pPr>
              <w:widowControl w:val="0"/>
              <w:ind w:right="-20"/>
              <w:rPr>
                <w:rFonts w:ascii="Times New Roman" w:hAnsi="Times New Roman" w:cs="Times New Roman"/>
                <w:b/>
                <w:color w:val="000000"/>
                <w:sz w:val="24"/>
                <w:szCs w:val="24"/>
                <w:lang w:val="kk-KZ"/>
              </w:rPr>
            </w:pPr>
            <w:r w:rsidRPr="00EE27AE">
              <w:rPr>
                <w:rFonts w:ascii="Times New Roman" w:eastAsia="OEGHA+TimesNewRomanPSMT" w:hAnsi="Times New Roman" w:cs="Times New Roman"/>
                <w:b/>
                <w:color w:val="000000"/>
                <w:spacing w:val="-1"/>
                <w:sz w:val="24"/>
                <w:szCs w:val="24"/>
                <w:lang w:val="kk-KZ"/>
              </w:rPr>
              <w:t xml:space="preserve">Қимылды ойын: </w:t>
            </w:r>
            <w:r w:rsidRPr="00EE27AE">
              <w:rPr>
                <w:rFonts w:ascii="Times New Roman" w:hAnsi="Times New Roman" w:cs="Times New Roman"/>
                <w:b/>
                <w:color w:val="000000"/>
                <w:sz w:val="24"/>
                <w:szCs w:val="24"/>
                <w:lang w:val="kk-KZ"/>
              </w:rPr>
              <w:t xml:space="preserve">«Тату-тәтті отбасы» </w:t>
            </w:r>
          </w:p>
          <w:p w:rsidR="003A5B96" w:rsidRPr="00EE27AE" w:rsidRDefault="003A5B96" w:rsidP="00B33313">
            <w:pPr>
              <w:widowControl w:val="0"/>
              <w:ind w:right="-20"/>
              <w:rPr>
                <w:rFonts w:ascii="Times New Roman" w:hAnsi="Times New Roman" w:cs="Times New Roman"/>
                <w:color w:val="000000"/>
                <w:sz w:val="24"/>
                <w:szCs w:val="24"/>
                <w:lang w:val="kk-KZ"/>
              </w:rPr>
            </w:pPr>
            <w:r w:rsidRPr="00EE27AE">
              <w:rPr>
                <w:rFonts w:ascii="Times New Roman" w:hAnsi="Times New Roman" w:cs="Times New Roman"/>
                <w:b/>
                <w:color w:val="000000"/>
                <w:sz w:val="24"/>
                <w:szCs w:val="24"/>
                <w:lang w:val="kk-KZ"/>
              </w:rPr>
              <w:t xml:space="preserve">Мақсаты: </w:t>
            </w:r>
            <w:r w:rsidRPr="00EE27AE">
              <w:rPr>
                <w:rFonts w:ascii="Times New Roman" w:hAnsi="Times New Roman" w:cs="Times New Roman"/>
                <w:color w:val="000000"/>
                <w:sz w:val="24"/>
                <w:szCs w:val="24"/>
                <w:lang w:val="kk-KZ"/>
              </w:rPr>
              <w:t xml:space="preserve">үлкендерді сыйлауға тәрбиелеу. Отбасы мүшелерін дұрыс атауға үйрету. </w:t>
            </w:r>
          </w:p>
          <w:p w:rsidR="003A5B96" w:rsidRPr="00EE27AE" w:rsidRDefault="003A5B96" w:rsidP="00E573B7">
            <w:pPr>
              <w:widowControl w:val="0"/>
              <w:ind w:right="-20"/>
              <w:rPr>
                <w:rFonts w:ascii="Times New Roman" w:hAnsi="Times New Roman" w:cs="Times New Roman"/>
                <w:sz w:val="24"/>
                <w:szCs w:val="24"/>
                <w:lang w:val="kk-KZ"/>
              </w:rPr>
            </w:pPr>
            <w:r w:rsidRPr="00EE27AE">
              <w:rPr>
                <w:rFonts w:ascii="Times New Roman" w:hAnsi="Times New Roman" w:cs="Times New Roman"/>
                <w:b/>
                <w:color w:val="000000"/>
                <w:sz w:val="24"/>
                <w:szCs w:val="24"/>
                <w:lang w:val="kk-KZ"/>
              </w:rPr>
              <w:t>Жүру  барысы:</w:t>
            </w:r>
            <w:r w:rsidRPr="00EE27AE">
              <w:rPr>
                <w:rFonts w:ascii="Times New Roman" w:hAnsi="Times New Roman" w:cs="Times New Roman"/>
                <w:color w:val="000000"/>
                <w:sz w:val="24"/>
                <w:szCs w:val="24"/>
                <w:lang w:val="kk-KZ"/>
              </w:rPr>
              <w:t xml:space="preserve"> Бөлме ішінде әсем әуен ырғағымен жеңіл билеп жүреді. </w:t>
            </w:r>
          </w:p>
        </w:tc>
      </w:tr>
      <w:tr w:rsidR="003A5B96" w:rsidRPr="00B64101" w:rsidTr="003A5B96">
        <w:trPr>
          <w:trHeight w:val="416"/>
        </w:trPr>
        <w:tc>
          <w:tcPr>
            <w:tcW w:w="2430" w:type="dxa"/>
            <w:tcBorders>
              <w:top w:val="single" w:sz="4" w:space="0" w:color="auto"/>
              <w:left w:val="single" w:sz="4" w:space="0" w:color="auto"/>
              <w:bottom w:val="single" w:sz="4" w:space="0" w:color="auto"/>
              <w:right w:val="single" w:sz="4" w:space="0" w:color="auto"/>
            </w:tcBorders>
            <w:hideMark/>
          </w:tcPr>
          <w:p w:rsidR="003A5B96" w:rsidRPr="00EE27AE" w:rsidRDefault="003A5B96" w:rsidP="0000079D">
            <w:pPr>
              <w:spacing w:line="240" w:lineRule="auto"/>
              <w:jc w:val="center"/>
              <w:rPr>
                <w:rFonts w:ascii="Times New Roman" w:hAnsi="Times New Roman" w:cs="Times New Roman"/>
                <w:b/>
                <w:sz w:val="24"/>
                <w:szCs w:val="24"/>
              </w:rPr>
            </w:pPr>
            <w:r w:rsidRPr="00EE27AE">
              <w:rPr>
                <w:rFonts w:ascii="Times New Roman" w:hAnsi="Times New Roman" w:cs="Times New Roman"/>
                <w:b/>
                <w:bCs/>
                <w:sz w:val="24"/>
                <w:szCs w:val="24"/>
                <w:lang w:val="kk-KZ"/>
              </w:rPr>
              <w:t>2-</w:t>
            </w:r>
            <w:r w:rsidRPr="00EE27AE">
              <w:rPr>
                <w:rFonts w:ascii="Times New Roman" w:hAnsi="Times New Roman" w:cs="Times New Roman"/>
                <w:b/>
                <w:bCs/>
                <w:sz w:val="24"/>
                <w:szCs w:val="24"/>
              </w:rPr>
              <w:t>таңғы ас</w:t>
            </w:r>
          </w:p>
        </w:tc>
        <w:tc>
          <w:tcPr>
            <w:tcW w:w="13470" w:type="dxa"/>
            <w:gridSpan w:val="13"/>
            <w:tcBorders>
              <w:top w:val="single" w:sz="4" w:space="0" w:color="auto"/>
              <w:left w:val="single" w:sz="4" w:space="0" w:color="auto"/>
              <w:bottom w:val="single" w:sz="4" w:space="0" w:color="auto"/>
              <w:right w:val="single" w:sz="4" w:space="0" w:color="auto"/>
            </w:tcBorders>
          </w:tcPr>
          <w:p w:rsidR="003A5B96" w:rsidRPr="00EE27AE" w:rsidRDefault="003A5B96" w:rsidP="003A5B96">
            <w:pPr>
              <w:rPr>
                <w:rFonts w:ascii="Times New Roman" w:hAnsi="Times New Roman" w:cs="Times New Roman"/>
                <w:sz w:val="24"/>
                <w:szCs w:val="24"/>
                <w:u w:val="single"/>
                <w:lang w:val="kk-KZ"/>
              </w:rPr>
            </w:pPr>
            <w:r w:rsidRPr="00EE27AE">
              <w:rPr>
                <w:rFonts w:ascii="Times New Roman" w:eastAsia="Times New Roman" w:hAnsi="Times New Roman" w:cs="Times New Roman"/>
                <w:b/>
                <w:sz w:val="24"/>
                <w:szCs w:val="24"/>
                <w:lang w:val="kk-KZ"/>
              </w:rPr>
              <w:t>Мақсаты:</w:t>
            </w:r>
            <w:r w:rsidRPr="00EE27AE">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3A5B96" w:rsidRPr="00EE27AE" w:rsidRDefault="003A5B96" w:rsidP="003A5B96">
            <w:pPr>
              <w:rPr>
                <w:rFonts w:ascii="Times New Roman" w:hAnsi="Times New Roman" w:cs="Times New Roman"/>
                <w:sz w:val="24"/>
                <w:szCs w:val="24"/>
                <w:lang w:val="kk-KZ"/>
              </w:rPr>
            </w:pPr>
            <w:r w:rsidRPr="00EE27AE">
              <w:rPr>
                <w:rFonts w:ascii="Times New Roman" w:eastAsia="Times New Roman" w:hAnsi="Times New Roman" w:cs="Times New Roman"/>
                <w:b/>
                <w:sz w:val="24"/>
                <w:szCs w:val="24"/>
                <w:lang w:val="kk-KZ"/>
              </w:rPr>
              <w:t xml:space="preserve"> (мәдени-гигиеналық дағдыларды қалыптастыру, </w:t>
            </w:r>
            <w:r w:rsidRPr="00EE27AE">
              <w:rPr>
                <w:rFonts w:ascii="Times New Roman" w:hAnsi="Times New Roman" w:cs="Times New Roman"/>
                <w:b/>
                <w:sz w:val="24"/>
                <w:szCs w:val="24"/>
                <w:lang w:val="kk-KZ"/>
              </w:rPr>
              <w:t>коммуникативтік дағдыларын дамыту</w:t>
            </w:r>
            <w:r w:rsidRPr="00EE27AE">
              <w:rPr>
                <w:rFonts w:ascii="Times New Roman" w:eastAsia="Times New Roman" w:hAnsi="Times New Roman" w:cs="Times New Roman"/>
                <w:b/>
                <w:sz w:val="24"/>
                <w:szCs w:val="24"/>
                <w:lang w:val="kk-KZ"/>
              </w:rPr>
              <w:t xml:space="preserve"> )</w:t>
            </w:r>
          </w:p>
        </w:tc>
      </w:tr>
      <w:tr w:rsidR="003A5B96" w:rsidRPr="00B64101" w:rsidTr="003A5B96">
        <w:tc>
          <w:tcPr>
            <w:tcW w:w="2430" w:type="dxa"/>
            <w:tcBorders>
              <w:top w:val="single" w:sz="4" w:space="0" w:color="auto"/>
              <w:left w:val="single" w:sz="4" w:space="0" w:color="auto"/>
              <w:bottom w:val="single" w:sz="4" w:space="0" w:color="auto"/>
              <w:right w:val="single" w:sz="4" w:space="0" w:color="auto"/>
            </w:tcBorders>
            <w:hideMark/>
          </w:tcPr>
          <w:p w:rsidR="0000079D" w:rsidRDefault="003A5B96" w:rsidP="0000079D">
            <w:pPr>
              <w:spacing w:line="240" w:lineRule="auto"/>
              <w:jc w:val="center"/>
              <w:rPr>
                <w:rFonts w:ascii="Times New Roman" w:hAnsi="Times New Roman" w:cs="Times New Roman"/>
                <w:b/>
                <w:bCs/>
                <w:sz w:val="24"/>
                <w:szCs w:val="24"/>
              </w:rPr>
            </w:pPr>
            <w:r w:rsidRPr="00EE27AE">
              <w:rPr>
                <w:rFonts w:ascii="Times New Roman" w:hAnsi="Times New Roman" w:cs="Times New Roman"/>
                <w:b/>
                <w:bCs/>
                <w:sz w:val="24"/>
                <w:szCs w:val="24"/>
              </w:rPr>
              <w:t>Серуенге</w:t>
            </w:r>
          </w:p>
          <w:p w:rsidR="003A5B96" w:rsidRPr="00AD02D7" w:rsidRDefault="003A5B96" w:rsidP="00AD02D7">
            <w:pPr>
              <w:spacing w:line="240" w:lineRule="auto"/>
              <w:jc w:val="center"/>
              <w:rPr>
                <w:rFonts w:ascii="Times New Roman" w:hAnsi="Times New Roman" w:cs="Times New Roman"/>
                <w:b/>
                <w:bCs/>
                <w:sz w:val="24"/>
                <w:szCs w:val="24"/>
                <w:lang w:val="kk-KZ"/>
              </w:rPr>
            </w:pPr>
            <w:r w:rsidRPr="00EE27AE">
              <w:rPr>
                <w:rFonts w:ascii="Times New Roman" w:hAnsi="Times New Roman" w:cs="Times New Roman"/>
                <w:b/>
                <w:bCs/>
                <w:sz w:val="24"/>
                <w:szCs w:val="24"/>
              </w:rPr>
              <w:t>дайындық</w:t>
            </w:r>
          </w:p>
        </w:tc>
        <w:tc>
          <w:tcPr>
            <w:tcW w:w="13470" w:type="dxa"/>
            <w:gridSpan w:val="13"/>
            <w:tcBorders>
              <w:top w:val="single" w:sz="4" w:space="0" w:color="auto"/>
              <w:left w:val="single" w:sz="4" w:space="0" w:color="auto"/>
              <w:bottom w:val="single" w:sz="4" w:space="0" w:color="auto"/>
              <w:right w:val="single" w:sz="4" w:space="0" w:color="auto"/>
            </w:tcBorders>
          </w:tcPr>
          <w:p w:rsidR="003A5B96" w:rsidRPr="00AD02D7" w:rsidRDefault="003A5B96" w:rsidP="003A5B96">
            <w:pPr>
              <w:rPr>
                <w:rFonts w:ascii="Times New Roman" w:eastAsia="Times New Roman" w:hAnsi="Times New Roman" w:cs="Times New Roman"/>
                <w:sz w:val="24"/>
                <w:szCs w:val="24"/>
                <w:lang w:val="kk-KZ"/>
              </w:rPr>
            </w:pPr>
            <w:r w:rsidRPr="00EE27AE">
              <w:rPr>
                <w:rFonts w:ascii="Times New Roman" w:eastAsia="Times New Roman" w:hAnsi="Times New Roman" w:cs="Times New Roman"/>
                <w:b/>
                <w:sz w:val="24"/>
                <w:szCs w:val="24"/>
                <w:lang w:val="kk-KZ"/>
              </w:rPr>
              <w:t>Мақсаты:</w:t>
            </w:r>
            <w:r w:rsidRPr="00EE27AE">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3A5B96" w:rsidRPr="00EE27AE" w:rsidRDefault="003A5B96" w:rsidP="003A5B96">
            <w:pPr>
              <w:rPr>
                <w:rFonts w:ascii="Times New Roman" w:hAnsi="Times New Roman" w:cs="Times New Roman"/>
                <w:sz w:val="24"/>
                <w:szCs w:val="24"/>
                <w:u w:val="single"/>
                <w:lang w:val="kk-KZ"/>
              </w:rPr>
            </w:pPr>
            <w:r w:rsidRPr="00EE27AE">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3A5B96" w:rsidRPr="00B64101" w:rsidTr="00FD7E00">
        <w:tc>
          <w:tcPr>
            <w:tcW w:w="2430" w:type="dxa"/>
            <w:tcBorders>
              <w:top w:val="single" w:sz="4" w:space="0" w:color="auto"/>
              <w:left w:val="single" w:sz="4" w:space="0" w:color="auto"/>
              <w:bottom w:val="single" w:sz="4" w:space="0" w:color="auto"/>
              <w:right w:val="single" w:sz="4" w:space="0" w:color="auto"/>
            </w:tcBorders>
            <w:hideMark/>
          </w:tcPr>
          <w:p w:rsidR="003A5B96" w:rsidRPr="00EE27AE" w:rsidRDefault="003A5B96" w:rsidP="0000079D">
            <w:pPr>
              <w:spacing w:line="240" w:lineRule="auto"/>
              <w:jc w:val="center"/>
              <w:rPr>
                <w:rFonts w:ascii="Times New Roman" w:hAnsi="Times New Roman" w:cs="Times New Roman"/>
                <w:b/>
                <w:bCs/>
                <w:sz w:val="24"/>
                <w:szCs w:val="24"/>
              </w:rPr>
            </w:pPr>
            <w:r w:rsidRPr="00EE27AE">
              <w:rPr>
                <w:rFonts w:ascii="Times New Roman" w:hAnsi="Times New Roman" w:cs="Times New Roman"/>
                <w:b/>
                <w:bCs/>
                <w:sz w:val="24"/>
                <w:szCs w:val="24"/>
              </w:rPr>
              <w:t>Серуен</w:t>
            </w:r>
          </w:p>
        </w:tc>
        <w:tc>
          <w:tcPr>
            <w:tcW w:w="2807" w:type="dxa"/>
            <w:gridSpan w:val="2"/>
            <w:tcBorders>
              <w:top w:val="single" w:sz="4" w:space="0" w:color="auto"/>
              <w:left w:val="single" w:sz="4" w:space="0" w:color="auto"/>
              <w:bottom w:val="single" w:sz="4" w:space="0" w:color="auto"/>
              <w:right w:val="single" w:sz="4" w:space="0" w:color="auto"/>
            </w:tcBorders>
          </w:tcPr>
          <w:p w:rsidR="003A5B96" w:rsidRPr="00EE27AE" w:rsidRDefault="003A5B96" w:rsidP="003A5B96">
            <w:pPr>
              <w:widowControl w:val="0"/>
              <w:rPr>
                <w:rFonts w:ascii="Times New Roman" w:eastAsia="Times New Roman" w:hAnsi="Times New Roman" w:cs="Times New Roman"/>
                <w:b/>
                <w:sz w:val="24"/>
                <w:szCs w:val="24"/>
              </w:rPr>
            </w:pPr>
            <w:r w:rsidRPr="00EE27AE">
              <w:rPr>
                <w:rFonts w:ascii="Times New Roman" w:eastAsia="Times New Roman" w:hAnsi="Times New Roman" w:cs="Times New Roman"/>
                <w:b/>
                <w:sz w:val="24"/>
                <w:szCs w:val="24"/>
              </w:rPr>
              <w:t>1.Көліктерді бақылау. (қоршаған</w:t>
            </w:r>
            <w:r w:rsidR="0000079D">
              <w:rPr>
                <w:rFonts w:ascii="Times New Roman" w:eastAsia="Times New Roman" w:hAnsi="Times New Roman" w:cs="Times New Roman"/>
                <w:b/>
                <w:sz w:val="24"/>
                <w:szCs w:val="24"/>
              </w:rPr>
              <w:t xml:space="preserve"> </w:t>
            </w:r>
            <w:r w:rsidRPr="00EE27AE">
              <w:rPr>
                <w:rFonts w:ascii="Times New Roman" w:eastAsia="Times New Roman" w:hAnsi="Times New Roman" w:cs="Times New Roman"/>
                <w:b/>
                <w:sz w:val="24"/>
                <w:szCs w:val="24"/>
              </w:rPr>
              <w:t>ортамен</w:t>
            </w:r>
            <w:r w:rsidR="0000079D">
              <w:rPr>
                <w:rFonts w:ascii="Times New Roman" w:eastAsia="Times New Roman" w:hAnsi="Times New Roman" w:cs="Times New Roman"/>
                <w:b/>
                <w:sz w:val="24"/>
                <w:szCs w:val="24"/>
              </w:rPr>
              <w:t xml:space="preserve"> </w:t>
            </w:r>
            <w:r w:rsidR="0000079D">
              <w:rPr>
                <w:rFonts w:ascii="Times New Roman" w:eastAsia="Times New Roman" w:hAnsi="Times New Roman" w:cs="Times New Roman"/>
                <w:b/>
                <w:sz w:val="24"/>
                <w:szCs w:val="24"/>
              </w:rPr>
              <w:lastRenderedPageBreak/>
              <w:t xml:space="preserve">танысу, </w:t>
            </w:r>
            <w:r w:rsidR="0000079D">
              <w:rPr>
                <w:rFonts w:ascii="Times New Roman" w:eastAsia="Times New Roman" w:hAnsi="Times New Roman" w:cs="Times New Roman"/>
                <w:b/>
                <w:sz w:val="24"/>
                <w:szCs w:val="24"/>
                <w:lang w:val="kk-KZ"/>
              </w:rPr>
              <w:t>әлеуметтік- эмоционалды дағдыларды қалыптастыру</w:t>
            </w:r>
            <w:r w:rsidRPr="00EE27AE">
              <w:rPr>
                <w:rFonts w:ascii="Times New Roman" w:eastAsia="Times New Roman" w:hAnsi="Times New Roman" w:cs="Times New Roman"/>
                <w:b/>
                <w:sz w:val="24"/>
                <w:szCs w:val="24"/>
              </w:rPr>
              <w:t>)</w:t>
            </w:r>
          </w:p>
          <w:p w:rsidR="003A5B96" w:rsidRPr="00EE27AE" w:rsidRDefault="003A5B96" w:rsidP="003A5B96">
            <w:pPr>
              <w:widowControl w:val="0"/>
              <w:rPr>
                <w:rFonts w:ascii="Times New Roman" w:eastAsia="Times New Roman" w:hAnsi="Times New Roman" w:cs="Times New Roman"/>
                <w:sz w:val="24"/>
                <w:szCs w:val="24"/>
              </w:rPr>
            </w:pPr>
            <w:r w:rsidRPr="00EE27AE">
              <w:rPr>
                <w:rFonts w:ascii="Times New Roman" w:eastAsia="Times New Roman" w:hAnsi="Times New Roman" w:cs="Times New Roman"/>
                <w:b/>
                <w:sz w:val="24"/>
                <w:szCs w:val="24"/>
              </w:rPr>
              <w:t>Мақсаты</w:t>
            </w:r>
            <w:r w:rsidRPr="00EE27AE">
              <w:rPr>
                <w:rFonts w:ascii="Times New Roman" w:eastAsia="Times New Roman" w:hAnsi="Times New Roman" w:cs="Times New Roman"/>
                <w:sz w:val="24"/>
                <w:szCs w:val="24"/>
                <w:lang w:val="kk-KZ"/>
              </w:rPr>
              <w:t xml:space="preserve">: </w:t>
            </w:r>
            <w:r w:rsidRPr="00EE27AE">
              <w:rPr>
                <w:rFonts w:ascii="Times New Roman" w:eastAsia="Times New Roman" w:hAnsi="Times New Roman" w:cs="Times New Roman"/>
                <w:sz w:val="24"/>
                <w:szCs w:val="24"/>
              </w:rPr>
              <w:t>Балаларға</w:t>
            </w:r>
            <w:r w:rsidR="0000079D">
              <w:rPr>
                <w:rFonts w:ascii="Times New Roman" w:eastAsia="Times New Roman" w:hAnsi="Times New Roman" w:cs="Times New Roman"/>
                <w:sz w:val="24"/>
                <w:szCs w:val="24"/>
                <w:lang w:val="kk-KZ"/>
              </w:rPr>
              <w:t xml:space="preserve"> </w:t>
            </w:r>
            <w:r w:rsidRPr="00EE27AE">
              <w:rPr>
                <w:rFonts w:ascii="Times New Roman" w:eastAsia="Times New Roman" w:hAnsi="Times New Roman" w:cs="Times New Roman"/>
                <w:sz w:val="24"/>
                <w:szCs w:val="24"/>
              </w:rPr>
              <w:t>көліктер</w:t>
            </w:r>
            <w:r w:rsidR="0000079D">
              <w:rPr>
                <w:rFonts w:ascii="Times New Roman" w:eastAsia="Times New Roman" w:hAnsi="Times New Roman" w:cs="Times New Roman"/>
                <w:sz w:val="24"/>
                <w:szCs w:val="24"/>
                <w:lang w:val="kk-KZ"/>
              </w:rPr>
              <w:t xml:space="preserve"> </w:t>
            </w:r>
            <w:r w:rsidRPr="00EE27AE">
              <w:rPr>
                <w:rFonts w:ascii="Times New Roman" w:eastAsia="Times New Roman" w:hAnsi="Times New Roman" w:cs="Times New Roman"/>
                <w:sz w:val="24"/>
                <w:szCs w:val="24"/>
              </w:rPr>
              <w:t>жайлы</w:t>
            </w:r>
            <w:r w:rsidR="0000079D">
              <w:rPr>
                <w:rFonts w:ascii="Times New Roman" w:eastAsia="Times New Roman" w:hAnsi="Times New Roman" w:cs="Times New Roman"/>
                <w:sz w:val="24"/>
                <w:szCs w:val="24"/>
                <w:lang w:val="kk-KZ"/>
              </w:rPr>
              <w:t xml:space="preserve"> </w:t>
            </w:r>
            <w:r w:rsidRPr="00EE27AE">
              <w:rPr>
                <w:rFonts w:ascii="Times New Roman" w:eastAsia="Times New Roman" w:hAnsi="Times New Roman" w:cs="Times New Roman"/>
                <w:sz w:val="24"/>
                <w:szCs w:val="24"/>
              </w:rPr>
              <w:t>ұғымдар</w:t>
            </w:r>
            <w:r w:rsidR="0000079D">
              <w:rPr>
                <w:rFonts w:ascii="Times New Roman" w:eastAsia="Times New Roman" w:hAnsi="Times New Roman" w:cs="Times New Roman"/>
                <w:sz w:val="24"/>
                <w:szCs w:val="24"/>
                <w:lang w:val="kk-KZ"/>
              </w:rPr>
              <w:t xml:space="preserve">ды </w:t>
            </w:r>
            <w:r w:rsidRPr="00EE27AE">
              <w:rPr>
                <w:rFonts w:ascii="Times New Roman" w:eastAsia="Times New Roman" w:hAnsi="Times New Roman" w:cs="Times New Roman"/>
                <w:sz w:val="24"/>
                <w:szCs w:val="24"/>
              </w:rPr>
              <w:t>қалыптастыру, көліктердің ары-бері</w:t>
            </w:r>
            <w:r w:rsidR="0000079D">
              <w:rPr>
                <w:rFonts w:ascii="Times New Roman" w:eastAsia="Times New Roman" w:hAnsi="Times New Roman" w:cs="Times New Roman"/>
                <w:sz w:val="24"/>
                <w:szCs w:val="24"/>
                <w:lang w:val="kk-KZ"/>
              </w:rPr>
              <w:t xml:space="preserve"> </w:t>
            </w:r>
            <w:r w:rsidRPr="00EE27AE">
              <w:rPr>
                <w:rFonts w:ascii="Times New Roman" w:eastAsia="Times New Roman" w:hAnsi="Times New Roman" w:cs="Times New Roman"/>
                <w:sz w:val="24"/>
                <w:szCs w:val="24"/>
              </w:rPr>
              <w:t>бағытта</w:t>
            </w:r>
            <w:r w:rsidR="0000079D">
              <w:rPr>
                <w:rFonts w:ascii="Times New Roman" w:eastAsia="Times New Roman" w:hAnsi="Times New Roman" w:cs="Times New Roman"/>
                <w:sz w:val="24"/>
                <w:szCs w:val="24"/>
                <w:lang w:val="kk-KZ"/>
              </w:rPr>
              <w:t xml:space="preserve"> </w:t>
            </w:r>
            <w:r w:rsidRPr="00EE27AE">
              <w:rPr>
                <w:rFonts w:ascii="Times New Roman" w:eastAsia="Times New Roman" w:hAnsi="Times New Roman" w:cs="Times New Roman"/>
                <w:sz w:val="24"/>
                <w:szCs w:val="24"/>
              </w:rPr>
              <w:t>жүретінін</w:t>
            </w:r>
            <w:r w:rsidR="0000079D">
              <w:rPr>
                <w:rFonts w:ascii="Times New Roman" w:eastAsia="Times New Roman" w:hAnsi="Times New Roman" w:cs="Times New Roman"/>
                <w:sz w:val="24"/>
                <w:szCs w:val="24"/>
                <w:lang w:val="kk-KZ"/>
              </w:rPr>
              <w:t xml:space="preserve"> </w:t>
            </w:r>
            <w:r w:rsidRPr="00EE27AE">
              <w:rPr>
                <w:rFonts w:ascii="Times New Roman" w:eastAsia="Times New Roman" w:hAnsi="Times New Roman" w:cs="Times New Roman"/>
                <w:sz w:val="24"/>
                <w:szCs w:val="24"/>
              </w:rPr>
              <w:t>байқату; көліктердің</w:t>
            </w:r>
            <w:r w:rsidR="0000079D">
              <w:rPr>
                <w:rFonts w:ascii="Times New Roman" w:eastAsia="Times New Roman" w:hAnsi="Times New Roman" w:cs="Times New Roman"/>
                <w:sz w:val="24"/>
                <w:szCs w:val="24"/>
                <w:lang w:val="kk-KZ"/>
              </w:rPr>
              <w:t xml:space="preserve"> </w:t>
            </w:r>
            <w:r w:rsidRPr="00EE27AE">
              <w:rPr>
                <w:rFonts w:ascii="Times New Roman" w:eastAsia="Times New Roman" w:hAnsi="Times New Roman" w:cs="Times New Roman"/>
                <w:sz w:val="24"/>
                <w:szCs w:val="24"/>
              </w:rPr>
              <w:t>дөңгелектері</w:t>
            </w:r>
            <w:r w:rsidR="0000079D">
              <w:rPr>
                <w:rFonts w:ascii="Times New Roman" w:eastAsia="Times New Roman" w:hAnsi="Times New Roman" w:cs="Times New Roman"/>
                <w:sz w:val="24"/>
                <w:szCs w:val="24"/>
                <w:lang w:val="kk-KZ"/>
              </w:rPr>
              <w:t xml:space="preserve"> </w:t>
            </w:r>
            <w:r w:rsidRPr="00EE27AE">
              <w:rPr>
                <w:rFonts w:ascii="Times New Roman" w:eastAsia="Times New Roman" w:hAnsi="Times New Roman" w:cs="Times New Roman"/>
                <w:sz w:val="24"/>
                <w:szCs w:val="24"/>
              </w:rPr>
              <w:t>айналатыны</w:t>
            </w:r>
            <w:r w:rsidR="0000079D">
              <w:rPr>
                <w:rFonts w:ascii="Times New Roman" w:eastAsia="Times New Roman" w:hAnsi="Times New Roman" w:cs="Times New Roman"/>
                <w:sz w:val="24"/>
                <w:szCs w:val="24"/>
                <w:lang w:val="kk-KZ"/>
              </w:rPr>
              <w:t xml:space="preserve"> </w:t>
            </w:r>
            <w:r w:rsidRPr="00EE27AE">
              <w:rPr>
                <w:rFonts w:ascii="Times New Roman" w:eastAsia="Times New Roman" w:hAnsi="Times New Roman" w:cs="Times New Roman"/>
                <w:sz w:val="24"/>
                <w:szCs w:val="24"/>
              </w:rPr>
              <w:t>туралы</w:t>
            </w:r>
            <w:r w:rsidR="0000079D">
              <w:rPr>
                <w:rFonts w:ascii="Times New Roman" w:eastAsia="Times New Roman" w:hAnsi="Times New Roman" w:cs="Times New Roman"/>
                <w:sz w:val="24"/>
                <w:szCs w:val="24"/>
                <w:lang w:val="kk-KZ"/>
              </w:rPr>
              <w:t xml:space="preserve"> </w:t>
            </w:r>
            <w:r w:rsidRPr="00EE27AE">
              <w:rPr>
                <w:rFonts w:ascii="Times New Roman" w:eastAsia="Times New Roman" w:hAnsi="Times New Roman" w:cs="Times New Roman"/>
                <w:sz w:val="24"/>
                <w:szCs w:val="24"/>
              </w:rPr>
              <w:t>айтуға</w:t>
            </w:r>
            <w:r w:rsidR="0000079D">
              <w:rPr>
                <w:rFonts w:ascii="Times New Roman" w:eastAsia="Times New Roman" w:hAnsi="Times New Roman" w:cs="Times New Roman"/>
                <w:sz w:val="24"/>
                <w:szCs w:val="24"/>
                <w:lang w:val="kk-KZ"/>
              </w:rPr>
              <w:t xml:space="preserve"> </w:t>
            </w:r>
            <w:r w:rsidRPr="00EE27AE">
              <w:rPr>
                <w:rFonts w:ascii="Times New Roman" w:eastAsia="Times New Roman" w:hAnsi="Times New Roman" w:cs="Times New Roman"/>
                <w:sz w:val="24"/>
                <w:szCs w:val="24"/>
              </w:rPr>
              <w:t>ынталандыру; зейінін, ойлау</w:t>
            </w:r>
            <w:r w:rsidR="0000079D">
              <w:rPr>
                <w:rFonts w:ascii="Times New Roman" w:eastAsia="Times New Roman" w:hAnsi="Times New Roman" w:cs="Times New Roman"/>
                <w:sz w:val="24"/>
                <w:szCs w:val="24"/>
                <w:lang w:val="kk-KZ"/>
              </w:rPr>
              <w:t xml:space="preserve"> </w:t>
            </w:r>
            <w:r w:rsidRPr="00EE27AE">
              <w:rPr>
                <w:rFonts w:ascii="Times New Roman" w:eastAsia="Times New Roman" w:hAnsi="Times New Roman" w:cs="Times New Roman"/>
                <w:sz w:val="24"/>
                <w:szCs w:val="24"/>
              </w:rPr>
              <w:t>қабілетін</w:t>
            </w:r>
            <w:r w:rsidR="0000079D">
              <w:rPr>
                <w:rFonts w:ascii="Times New Roman" w:eastAsia="Times New Roman" w:hAnsi="Times New Roman" w:cs="Times New Roman"/>
                <w:sz w:val="24"/>
                <w:szCs w:val="24"/>
                <w:lang w:val="kk-KZ"/>
              </w:rPr>
              <w:t xml:space="preserve"> </w:t>
            </w:r>
            <w:r w:rsidRPr="00EE27AE">
              <w:rPr>
                <w:rFonts w:ascii="Times New Roman" w:eastAsia="Times New Roman" w:hAnsi="Times New Roman" w:cs="Times New Roman"/>
                <w:sz w:val="24"/>
                <w:szCs w:val="24"/>
              </w:rPr>
              <w:t>дамыту.</w:t>
            </w:r>
          </w:p>
          <w:p w:rsidR="00562ABD" w:rsidRDefault="003A5B96" w:rsidP="003A5B96">
            <w:pPr>
              <w:widowControl w:val="0"/>
              <w:rPr>
                <w:rFonts w:ascii="Times New Roman" w:eastAsia="Times New Roman" w:hAnsi="Times New Roman" w:cs="Times New Roman"/>
                <w:b/>
                <w:sz w:val="24"/>
                <w:szCs w:val="24"/>
              </w:rPr>
            </w:pPr>
            <w:r w:rsidRPr="00EE27AE">
              <w:rPr>
                <w:rFonts w:ascii="Times New Roman" w:eastAsia="Times New Roman" w:hAnsi="Times New Roman" w:cs="Times New Roman"/>
                <w:b/>
                <w:sz w:val="24"/>
                <w:szCs w:val="24"/>
                <w:lang w:val="kk-KZ"/>
              </w:rPr>
              <w:t>2.Қ</w:t>
            </w:r>
            <w:r w:rsidRPr="00EE27AE">
              <w:rPr>
                <w:rFonts w:ascii="Times New Roman" w:eastAsia="Times New Roman" w:hAnsi="Times New Roman" w:cs="Times New Roman"/>
                <w:b/>
                <w:sz w:val="24"/>
                <w:szCs w:val="24"/>
              </w:rPr>
              <w:t xml:space="preserve">имылдыойыны. </w:t>
            </w:r>
            <w:r w:rsidRPr="00562ABD">
              <w:rPr>
                <w:rFonts w:ascii="Times New Roman" w:eastAsia="Times New Roman" w:hAnsi="Times New Roman" w:cs="Times New Roman"/>
                <w:sz w:val="24"/>
                <w:szCs w:val="24"/>
              </w:rPr>
              <w:t>"Торғай мен автомобильдер"</w:t>
            </w:r>
            <w:r w:rsidRPr="00EE27AE">
              <w:rPr>
                <w:rFonts w:ascii="Times New Roman" w:eastAsia="Times New Roman" w:hAnsi="Times New Roman" w:cs="Times New Roman"/>
                <w:b/>
                <w:sz w:val="24"/>
                <w:szCs w:val="24"/>
              </w:rPr>
              <w:t xml:space="preserve"> </w:t>
            </w:r>
          </w:p>
          <w:p w:rsidR="00562ABD" w:rsidRDefault="003A5B96" w:rsidP="003A5B96">
            <w:pPr>
              <w:widowControl w:val="0"/>
              <w:rPr>
                <w:rFonts w:ascii="Times New Roman" w:eastAsia="Times New Roman" w:hAnsi="Times New Roman" w:cs="Times New Roman"/>
                <w:sz w:val="24"/>
                <w:szCs w:val="24"/>
                <w:lang w:val="kk-KZ"/>
              </w:rPr>
            </w:pPr>
            <w:r w:rsidRPr="00EE27AE">
              <w:rPr>
                <w:rFonts w:ascii="Times New Roman" w:eastAsia="Times New Roman" w:hAnsi="Times New Roman" w:cs="Times New Roman"/>
                <w:b/>
                <w:sz w:val="24"/>
                <w:szCs w:val="24"/>
              </w:rPr>
              <w:t>Мақсаты</w:t>
            </w:r>
            <w:r w:rsidRPr="00EE27AE">
              <w:rPr>
                <w:rFonts w:ascii="Times New Roman" w:eastAsia="Times New Roman" w:hAnsi="Times New Roman" w:cs="Times New Roman"/>
                <w:b/>
                <w:sz w:val="24"/>
                <w:szCs w:val="24"/>
                <w:lang w:val="kk-KZ"/>
              </w:rPr>
              <w:t xml:space="preserve">: </w:t>
            </w:r>
            <w:r w:rsidRPr="00EE27AE">
              <w:rPr>
                <w:rFonts w:ascii="Times New Roman" w:eastAsia="Times New Roman" w:hAnsi="Times New Roman" w:cs="Times New Roman"/>
                <w:sz w:val="24"/>
                <w:szCs w:val="24"/>
              </w:rPr>
              <w:t>Балалардың сигнал бойынша</w:t>
            </w:r>
            <w:r w:rsidR="00FD7E00">
              <w:rPr>
                <w:rFonts w:ascii="Times New Roman" w:eastAsia="Times New Roman" w:hAnsi="Times New Roman" w:cs="Times New Roman"/>
                <w:sz w:val="24"/>
                <w:szCs w:val="24"/>
                <w:lang w:val="kk-KZ"/>
              </w:rPr>
              <w:t xml:space="preserve"> </w:t>
            </w:r>
            <w:r w:rsidRPr="00EE27AE">
              <w:rPr>
                <w:rFonts w:ascii="Times New Roman" w:eastAsia="Times New Roman" w:hAnsi="Times New Roman" w:cs="Times New Roman"/>
                <w:sz w:val="24"/>
                <w:szCs w:val="24"/>
              </w:rPr>
              <w:t>жан-жаққа</w:t>
            </w:r>
            <w:r w:rsidR="00FD7E00">
              <w:rPr>
                <w:rFonts w:ascii="Times New Roman" w:eastAsia="Times New Roman" w:hAnsi="Times New Roman" w:cs="Times New Roman"/>
                <w:sz w:val="24"/>
                <w:szCs w:val="24"/>
                <w:lang w:val="kk-KZ"/>
              </w:rPr>
              <w:t xml:space="preserve"> </w:t>
            </w:r>
            <w:r w:rsidRPr="00EE27AE">
              <w:rPr>
                <w:rFonts w:ascii="Times New Roman" w:eastAsia="Times New Roman" w:hAnsi="Times New Roman" w:cs="Times New Roman"/>
                <w:sz w:val="24"/>
                <w:szCs w:val="24"/>
              </w:rPr>
              <w:t>шашырап</w:t>
            </w:r>
            <w:r w:rsidR="00FD7E00">
              <w:rPr>
                <w:rFonts w:ascii="Times New Roman" w:eastAsia="Times New Roman" w:hAnsi="Times New Roman" w:cs="Times New Roman"/>
                <w:sz w:val="24"/>
                <w:szCs w:val="24"/>
                <w:lang w:val="kk-KZ"/>
              </w:rPr>
              <w:t xml:space="preserve"> </w:t>
            </w:r>
            <w:r w:rsidRPr="00EE27AE">
              <w:rPr>
                <w:rFonts w:ascii="Times New Roman" w:eastAsia="Times New Roman" w:hAnsi="Times New Roman" w:cs="Times New Roman"/>
                <w:sz w:val="24"/>
                <w:szCs w:val="24"/>
              </w:rPr>
              <w:t>жүгіре</w:t>
            </w:r>
            <w:r w:rsidR="00FD7E00">
              <w:rPr>
                <w:rFonts w:ascii="Times New Roman" w:eastAsia="Times New Roman" w:hAnsi="Times New Roman" w:cs="Times New Roman"/>
                <w:sz w:val="24"/>
                <w:szCs w:val="24"/>
                <w:lang w:val="kk-KZ"/>
              </w:rPr>
              <w:t xml:space="preserve"> </w:t>
            </w:r>
            <w:r w:rsidRPr="00EE27AE">
              <w:rPr>
                <w:rFonts w:ascii="Times New Roman" w:eastAsia="Times New Roman" w:hAnsi="Times New Roman" w:cs="Times New Roman"/>
                <w:sz w:val="24"/>
                <w:szCs w:val="24"/>
              </w:rPr>
              <w:t>алу</w:t>
            </w:r>
            <w:r w:rsidR="00FD7E00">
              <w:rPr>
                <w:rFonts w:ascii="Times New Roman" w:eastAsia="Times New Roman" w:hAnsi="Times New Roman" w:cs="Times New Roman"/>
                <w:sz w:val="24"/>
                <w:szCs w:val="24"/>
                <w:lang w:val="kk-KZ"/>
              </w:rPr>
              <w:t xml:space="preserve"> </w:t>
            </w:r>
            <w:r w:rsidRPr="00EE27AE">
              <w:rPr>
                <w:rFonts w:ascii="Times New Roman" w:eastAsia="Times New Roman" w:hAnsi="Times New Roman" w:cs="Times New Roman"/>
                <w:sz w:val="24"/>
                <w:szCs w:val="24"/>
              </w:rPr>
              <w:t>дағдыларын</w:t>
            </w:r>
            <w:r w:rsidR="00FD7E00">
              <w:rPr>
                <w:rFonts w:ascii="Times New Roman" w:eastAsia="Times New Roman" w:hAnsi="Times New Roman" w:cs="Times New Roman"/>
                <w:sz w:val="24"/>
                <w:szCs w:val="24"/>
                <w:lang w:val="kk-KZ"/>
              </w:rPr>
              <w:t xml:space="preserve"> </w:t>
            </w:r>
            <w:r w:rsidR="00E573B7">
              <w:rPr>
                <w:rFonts w:ascii="Times New Roman" w:eastAsia="Times New Roman" w:hAnsi="Times New Roman" w:cs="Times New Roman"/>
                <w:sz w:val="24"/>
                <w:szCs w:val="24"/>
              </w:rPr>
              <w:t>қалыптастыру</w:t>
            </w:r>
            <w:r w:rsidR="00E573B7">
              <w:rPr>
                <w:rFonts w:ascii="Times New Roman" w:eastAsia="Times New Roman" w:hAnsi="Times New Roman" w:cs="Times New Roman"/>
                <w:sz w:val="24"/>
                <w:szCs w:val="24"/>
                <w:lang w:val="kk-KZ"/>
              </w:rPr>
              <w:t>.</w:t>
            </w:r>
          </w:p>
          <w:p w:rsidR="003A5B96" w:rsidRPr="005B7341" w:rsidRDefault="00562ABD" w:rsidP="003A5B96">
            <w:pPr>
              <w:widowControl w:val="0"/>
              <w:rPr>
                <w:rFonts w:ascii="Times New Roman" w:eastAsia="Times New Roman" w:hAnsi="Times New Roman" w:cs="Times New Roman"/>
                <w:b/>
                <w:sz w:val="24"/>
                <w:szCs w:val="24"/>
                <w:lang w:val="kk-KZ"/>
              </w:rPr>
            </w:pPr>
            <w:r w:rsidRPr="005B7341">
              <w:rPr>
                <w:rFonts w:ascii="Times New Roman" w:eastAsia="Times New Roman" w:hAnsi="Times New Roman" w:cs="Times New Roman"/>
                <w:b/>
                <w:sz w:val="24"/>
                <w:szCs w:val="24"/>
                <w:lang w:val="kk-KZ"/>
              </w:rPr>
              <w:t xml:space="preserve"> (</w:t>
            </w:r>
            <w:r w:rsidRPr="00EE27AE">
              <w:rPr>
                <w:rFonts w:ascii="Times New Roman" w:eastAsia="Times New Roman" w:hAnsi="Times New Roman" w:cs="Times New Roman"/>
                <w:b/>
                <w:sz w:val="24"/>
                <w:szCs w:val="24"/>
                <w:lang w:val="kk-KZ"/>
              </w:rPr>
              <w:t>дене шынықтыру** физикалық қасиеттерді дамыту</w:t>
            </w:r>
            <w:r w:rsidRPr="005B7341">
              <w:rPr>
                <w:rFonts w:ascii="Times New Roman" w:eastAsia="Times New Roman" w:hAnsi="Times New Roman" w:cs="Times New Roman"/>
                <w:b/>
                <w:sz w:val="24"/>
                <w:szCs w:val="24"/>
                <w:lang w:val="kk-KZ"/>
              </w:rPr>
              <w:t>)</w:t>
            </w:r>
          </w:p>
          <w:p w:rsidR="00FD7E00" w:rsidRDefault="003A5B96" w:rsidP="003A5B96">
            <w:pPr>
              <w:widowControl w:val="0"/>
              <w:rPr>
                <w:rFonts w:ascii="Times New Roman" w:eastAsia="Times New Roman" w:hAnsi="Times New Roman" w:cs="Times New Roman"/>
                <w:sz w:val="24"/>
                <w:szCs w:val="24"/>
                <w:lang w:val="kk-KZ"/>
              </w:rPr>
            </w:pPr>
            <w:r w:rsidRPr="00DD33C9">
              <w:rPr>
                <w:rFonts w:ascii="Times New Roman" w:eastAsia="Times New Roman" w:hAnsi="Times New Roman" w:cs="Times New Roman"/>
                <w:b/>
                <w:sz w:val="24"/>
                <w:szCs w:val="24"/>
                <w:lang w:val="kk-KZ"/>
              </w:rPr>
              <w:t xml:space="preserve">3.Еңбек: </w:t>
            </w:r>
            <w:r w:rsidRPr="00DD33C9">
              <w:rPr>
                <w:rFonts w:ascii="Times New Roman" w:eastAsia="Times New Roman" w:hAnsi="Times New Roman" w:cs="Times New Roman"/>
                <w:sz w:val="24"/>
                <w:szCs w:val="24"/>
                <w:lang w:val="kk-KZ"/>
              </w:rPr>
              <w:t>балалар</w:t>
            </w:r>
            <w:r w:rsidR="00FD7E00">
              <w:rPr>
                <w:rFonts w:ascii="Times New Roman" w:eastAsia="Times New Roman" w:hAnsi="Times New Roman" w:cs="Times New Roman"/>
                <w:sz w:val="24"/>
                <w:szCs w:val="24"/>
                <w:lang w:val="kk-KZ"/>
              </w:rPr>
              <w:t xml:space="preserve"> </w:t>
            </w:r>
            <w:r w:rsidRPr="00DD33C9">
              <w:rPr>
                <w:rFonts w:ascii="Times New Roman" w:eastAsia="Times New Roman" w:hAnsi="Times New Roman" w:cs="Times New Roman"/>
                <w:sz w:val="24"/>
                <w:szCs w:val="24"/>
                <w:lang w:val="kk-KZ"/>
              </w:rPr>
              <w:t>ересектің</w:t>
            </w:r>
            <w:r w:rsidR="00FD7E00">
              <w:rPr>
                <w:rFonts w:ascii="Times New Roman" w:eastAsia="Times New Roman" w:hAnsi="Times New Roman" w:cs="Times New Roman"/>
                <w:sz w:val="24"/>
                <w:szCs w:val="24"/>
                <w:lang w:val="kk-KZ"/>
              </w:rPr>
              <w:t xml:space="preserve"> </w:t>
            </w:r>
            <w:r w:rsidRPr="00DD33C9">
              <w:rPr>
                <w:rFonts w:ascii="Times New Roman" w:eastAsia="Times New Roman" w:hAnsi="Times New Roman" w:cs="Times New Roman"/>
                <w:sz w:val="24"/>
                <w:szCs w:val="24"/>
                <w:lang w:val="kk-KZ"/>
              </w:rPr>
              <w:t>көмегімен</w:t>
            </w:r>
            <w:r w:rsidR="00FD7E00">
              <w:rPr>
                <w:rFonts w:ascii="Times New Roman" w:eastAsia="Times New Roman" w:hAnsi="Times New Roman" w:cs="Times New Roman"/>
                <w:sz w:val="24"/>
                <w:szCs w:val="24"/>
                <w:lang w:val="kk-KZ"/>
              </w:rPr>
              <w:t xml:space="preserve"> </w:t>
            </w:r>
            <w:r w:rsidRPr="00DD33C9">
              <w:rPr>
                <w:rFonts w:ascii="Times New Roman" w:eastAsia="Times New Roman" w:hAnsi="Times New Roman" w:cs="Times New Roman"/>
                <w:sz w:val="24"/>
                <w:szCs w:val="24"/>
                <w:lang w:val="kk-KZ"/>
              </w:rPr>
              <w:t>ойын</w:t>
            </w:r>
            <w:r w:rsidR="00FD7E00">
              <w:rPr>
                <w:rFonts w:ascii="Times New Roman" w:eastAsia="Times New Roman" w:hAnsi="Times New Roman" w:cs="Times New Roman"/>
                <w:sz w:val="24"/>
                <w:szCs w:val="24"/>
                <w:lang w:val="kk-KZ"/>
              </w:rPr>
              <w:t xml:space="preserve"> </w:t>
            </w:r>
            <w:r w:rsidRPr="00DD33C9">
              <w:rPr>
                <w:rFonts w:ascii="Times New Roman" w:eastAsia="Times New Roman" w:hAnsi="Times New Roman" w:cs="Times New Roman"/>
                <w:sz w:val="24"/>
                <w:szCs w:val="24"/>
                <w:lang w:val="kk-KZ"/>
              </w:rPr>
              <w:t>алаңындағы</w:t>
            </w:r>
            <w:r w:rsidR="00FD7E00">
              <w:rPr>
                <w:rFonts w:ascii="Times New Roman" w:eastAsia="Times New Roman" w:hAnsi="Times New Roman" w:cs="Times New Roman"/>
                <w:sz w:val="24"/>
                <w:szCs w:val="24"/>
                <w:lang w:val="kk-KZ"/>
              </w:rPr>
              <w:t xml:space="preserve"> </w:t>
            </w:r>
            <w:r w:rsidRPr="00DD33C9">
              <w:rPr>
                <w:rFonts w:ascii="Times New Roman" w:eastAsia="Times New Roman" w:hAnsi="Times New Roman" w:cs="Times New Roman"/>
                <w:sz w:val="24"/>
                <w:szCs w:val="24"/>
                <w:lang w:val="kk-KZ"/>
              </w:rPr>
              <w:t>орындықтарын</w:t>
            </w:r>
            <w:r w:rsidR="00FD7E00">
              <w:rPr>
                <w:rFonts w:ascii="Times New Roman" w:eastAsia="Times New Roman" w:hAnsi="Times New Roman" w:cs="Times New Roman"/>
                <w:sz w:val="24"/>
                <w:szCs w:val="24"/>
                <w:lang w:val="kk-KZ"/>
              </w:rPr>
              <w:t xml:space="preserve"> </w:t>
            </w:r>
            <w:r w:rsidRPr="00DD33C9">
              <w:rPr>
                <w:rFonts w:ascii="Times New Roman" w:eastAsia="Times New Roman" w:hAnsi="Times New Roman" w:cs="Times New Roman"/>
                <w:sz w:val="24"/>
                <w:szCs w:val="24"/>
                <w:lang w:val="kk-KZ"/>
              </w:rPr>
              <w:t>қардан</w:t>
            </w:r>
            <w:r w:rsidR="00FD7E00">
              <w:rPr>
                <w:rFonts w:ascii="Times New Roman" w:eastAsia="Times New Roman" w:hAnsi="Times New Roman" w:cs="Times New Roman"/>
                <w:sz w:val="24"/>
                <w:szCs w:val="24"/>
                <w:lang w:val="kk-KZ"/>
              </w:rPr>
              <w:t xml:space="preserve"> </w:t>
            </w:r>
            <w:r w:rsidRPr="00DD33C9">
              <w:rPr>
                <w:rFonts w:ascii="Times New Roman" w:eastAsia="Times New Roman" w:hAnsi="Times New Roman" w:cs="Times New Roman"/>
                <w:sz w:val="24"/>
                <w:szCs w:val="24"/>
                <w:lang w:val="kk-KZ"/>
              </w:rPr>
              <w:t>тазалауды.</w:t>
            </w:r>
            <w:r w:rsidR="00FD7E00">
              <w:rPr>
                <w:rFonts w:ascii="Times New Roman" w:eastAsia="Times New Roman" w:hAnsi="Times New Roman" w:cs="Times New Roman"/>
                <w:sz w:val="24"/>
                <w:szCs w:val="24"/>
                <w:lang w:val="kk-KZ"/>
              </w:rPr>
              <w:t xml:space="preserve"> </w:t>
            </w:r>
          </w:p>
          <w:p w:rsidR="003A5B96" w:rsidRPr="00FD7E00" w:rsidRDefault="003A5B96" w:rsidP="003A5B96">
            <w:pPr>
              <w:widowControl w:val="0"/>
              <w:rPr>
                <w:rFonts w:ascii="Times New Roman" w:eastAsia="Times New Roman" w:hAnsi="Times New Roman" w:cs="Times New Roman"/>
                <w:b/>
                <w:sz w:val="24"/>
                <w:szCs w:val="24"/>
                <w:lang w:val="kk-KZ"/>
              </w:rPr>
            </w:pPr>
            <w:r w:rsidRPr="00FD7E00">
              <w:rPr>
                <w:rFonts w:ascii="Times New Roman" w:eastAsia="Times New Roman" w:hAnsi="Times New Roman" w:cs="Times New Roman"/>
                <w:b/>
                <w:sz w:val="24"/>
                <w:szCs w:val="24"/>
                <w:lang w:val="kk-KZ"/>
              </w:rPr>
              <w:t>(еңбек</w:t>
            </w:r>
            <w:r w:rsidR="00FD7E00">
              <w:rPr>
                <w:rFonts w:ascii="Times New Roman" w:eastAsia="Times New Roman" w:hAnsi="Times New Roman" w:cs="Times New Roman"/>
                <w:b/>
                <w:sz w:val="24"/>
                <w:szCs w:val="24"/>
                <w:lang w:val="kk-KZ"/>
              </w:rPr>
              <w:t xml:space="preserve"> </w:t>
            </w:r>
            <w:r w:rsidRPr="00FD7E00">
              <w:rPr>
                <w:rFonts w:ascii="Times New Roman" w:eastAsia="Times New Roman" w:hAnsi="Times New Roman" w:cs="Times New Roman"/>
                <w:b/>
                <w:sz w:val="24"/>
                <w:szCs w:val="24"/>
                <w:lang w:val="kk-KZ"/>
              </w:rPr>
              <w:t>дағдылары)</w:t>
            </w:r>
          </w:p>
          <w:p w:rsidR="003A5B96" w:rsidRPr="00EE27AE" w:rsidRDefault="003A5B96" w:rsidP="003A5B96">
            <w:pPr>
              <w:widowControl w:val="0"/>
              <w:rPr>
                <w:rFonts w:ascii="Times New Roman" w:eastAsia="Times New Roman" w:hAnsi="Times New Roman" w:cs="Times New Roman"/>
                <w:b/>
                <w:sz w:val="24"/>
                <w:szCs w:val="24"/>
                <w:lang w:val="kk-KZ"/>
              </w:rPr>
            </w:pPr>
            <w:r w:rsidRPr="00FD7E00">
              <w:rPr>
                <w:rFonts w:ascii="Times New Roman" w:eastAsia="Times New Roman" w:hAnsi="Times New Roman" w:cs="Times New Roman"/>
                <w:b/>
                <w:sz w:val="24"/>
                <w:szCs w:val="24"/>
                <w:lang w:val="kk-KZ"/>
              </w:rPr>
              <w:t xml:space="preserve">4.Жеке </w:t>
            </w:r>
            <w:r w:rsidRPr="00EE27AE">
              <w:rPr>
                <w:rFonts w:ascii="Times New Roman" w:eastAsia="Times New Roman" w:hAnsi="Times New Roman" w:cs="Times New Roman"/>
                <w:b/>
                <w:sz w:val="24"/>
                <w:szCs w:val="24"/>
                <w:lang w:val="kk-KZ"/>
              </w:rPr>
              <w:t xml:space="preserve">жұмыс: </w:t>
            </w:r>
            <w:r w:rsidR="00FD7E00">
              <w:rPr>
                <w:rFonts w:ascii="Times New Roman" w:eastAsia="Times New Roman" w:hAnsi="Times New Roman" w:cs="Times New Roman"/>
                <w:sz w:val="24"/>
                <w:szCs w:val="24"/>
                <w:lang w:val="kk-KZ"/>
              </w:rPr>
              <w:t>Е.Исмайл</w:t>
            </w:r>
            <w:r>
              <w:rPr>
                <w:rFonts w:ascii="Times New Roman" w:eastAsia="Times New Roman" w:hAnsi="Times New Roman" w:cs="Times New Roman"/>
                <w:sz w:val="24"/>
                <w:szCs w:val="24"/>
                <w:lang w:val="kk-KZ"/>
              </w:rPr>
              <w:t xml:space="preserve"> т</w:t>
            </w:r>
            <w:r w:rsidRPr="00EE27AE">
              <w:rPr>
                <w:rFonts w:ascii="Times New Roman" w:eastAsia="Times New Roman" w:hAnsi="Times New Roman" w:cs="Times New Roman"/>
                <w:sz w:val="24"/>
                <w:szCs w:val="24"/>
                <w:lang w:val="kk-KZ"/>
              </w:rPr>
              <w:t xml:space="preserve">анымдық </w:t>
            </w:r>
            <w:r w:rsidRPr="00EE27AE">
              <w:rPr>
                <w:rFonts w:ascii="Times New Roman" w:eastAsia="Times New Roman" w:hAnsi="Times New Roman" w:cs="Times New Roman"/>
                <w:sz w:val="24"/>
                <w:szCs w:val="24"/>
                <w:lang w:val="kk-KZ"/>
              </w:rPr>
              <w:lastRenderedPageBreak/>
              <w:t>қабілеттер</w:t>
            </w:r>
            <w:r w:rsidR="00AD02D7">
              <w:rPr>
                <w:rFonts w:ascii="Times New Roman" w:eastAsia="Times New Roman" w:hAnsi="Times New Roman" w:cs="Times New Roman"/>
                <w:sz w:val="24"/>
                <w:szCs w:val="24"/>
                <w:lang w:val="kk-KZ"/>
              </w:rPr>
              <w:t xml:space="preserve">ін </w:t>
            </w:r>
            <w:r w:rsidRPr="00EE27AE">
              <w:rPr>
                <w:rFonts w:ascii="Times New Roman" w:eastAsia="Times New Roman" w:hAnsi="Times New Roman" w:cs="Times New Roman"/>
                <w:sz w:val="24"/>
                <w:szCs w:val="24"/>
                <w:lang w:val="kk-KZ"/>
              </w:rPr>
              <w:t>дамыту</w:t>
            </w:r>
          </w:p>
        </w:tc>
        <w:tc>
          <w:tcPr>
            <w:tcW w:w="2693" w:type="dxa"/>
            <w:gridSpan w:val="3"/>
            <w:tcBorders>
              <w:top w:val="single" w:sz="4" w:space="0" w:color="auto"/>
              <w:left w:val="single" w:sz="4" w:space="0" w:color="auto"/>
              <w:bottom w:val="single" w:sz="4" w:space="0" w:color="auto"/>
              <w:right w:val="single" w:sz="4" w:space="0" w:color="auto"/>
            </w:tcBorders>
          </w:tcPr>
          <w:p w:rsidR="003A5B96" w:rsidRPr="00EE27AE" w:rsidRDefault="003A5B96" w:rsidP="003A5B96">
            <w:pPr>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lastRenderedPageBreak/>
              <w:t xml:space="preserve">1.Қарды бақылау. </w:t>
            </w:r>
            <w:r w:rsidR="0000079D" w:rsidRPr="0000079D">
              <w:rPr>
                <w:rFonts w:ascii="Times New Roman" w:eastAsia="Times New Roman" w:hAnsi="Times New Roman" w:cs="Times New Roman"/>
                <w:b/>
                <w:sz w:val="24"/>
                <w:szCs w:val="24"/>
                <w:lang w:val="kk-KZ"/>
              </w:rPr>
              <w:t xml:space="preserve">(қоршаған ортамен </w:t>
            </w:r>
            <w:r w:rsidR="0000079D" w:rsidRPr="0000079D">
              <w:rPr>
                <w:rFonts w:ascii="Times New Roman" w:eastAsia="Times New Roman" w:hAnsi="Times New Roman" w:cs="Times New Roman"/>
                <w:b/>
                <w:sz w:val="24"/>
                <w:szCs w:val="24"/>
                <w:lang w:val="kk-KZ"/>
              </w:rPr>
              <w:t xml:space="preserve">танысу, </w:t>
            </w:r>
            <w:r w:rsidR="0000079D">
              <w:rPr>
                <w:rFonts w:ascii="Times New Roman" w:eastAsia="Times New Roman" w:hAnsi="Times New Roman" w:cs="Times New Roman"/>
                <w:b/>
                <w:sz w:val="24"/>
                <w:szCs w:val="24"/>
                <w:lang w:val="kk-KZ"/>
              </w:rPr>
              <w:t>әлеуметтік- эмоционалды дағдыларды қалыптастыру)</w:t>
            </w:r>
          </w:p>
          <w:p w:rsidR="003A5B96" w:rsidRPr="00EE27AE" w:rsidRDefault="003A5B96" w:rsidP="003A5B96">
            <w:pPr>
              <w:widowControl w:val="0"/>
              <w:rPr>
                <w:rFonts w:ascii="Times New Roman" w:eastAsia="Times New Roman" w:hAnsi="Times New Roman" w:cs="Times New Roman"/>
                <w:sz w:val="24"/>
                <w:szCs w:val="24"/>
                <w:lang w:val="kk-KZ"/>
              </w:rPr>
            </w:pPr>
            <w:r w:rsidRPr="00EE27AE">
              <w:rPr>
                <w:rFonts w:ascii="Times New Roman" w:eastAsia="Times New Roman" w:hAnsi="Times New Roman" w:cs="Times New Roman"/>
                <w:b/>
                <w:sz w:val="24"/>
                <w:szCs w:val="24"/>
                <w:lang w:val="kk-KZ"/>
              </w:rPr>
              <w:t xml:space="preserve">Мақсаты: </w:t>
            </w:r>
            <w:r w:rsidRPr="00EE27AE">
              <w:rPr>
                <w:rFonts w:ascii="Times New Roman" w:eastAsia="Times New Roman" w:hAnsi="Times New Roman" w:cs="Times New Roman"/>
                <w:sz w:val="24"/>
                <w:szCs w:val="24"/>
                <w:lang w:val="kk-KZ"/>
              </w:rPr>
              <w:t>Балаларды қардың аяқтың астында, жерде жатқанын айтқызып, оны аяқпен басқанда іздердің қалуын байқауға үйрету.</w:t>
            </w:r>
          </w:p>
          <w:p w:rsidR="003A5B96" w:rsidRPr="00EE27AE" w:rsidRDefault="003A5B96" w:rsidP="003A5B96">
            <w:pPr>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2. Қимылды ойыны. "Қарлы жолдарды басайық" (дене шынықтыру** физикалық қасиеттерді дамыту)</w:t>
            </w:r>
          </w:p>
          <w:p w:rsidR="003A5B96" w:rsidRPr="00EE27AE" w:rsidRDefault="003A5B96" w:rsidP="003A5B96">
            <w:pPr>
              <w:widowControl w:val="0"/>
              <w:rPr>
                <w:rFonts w:ascii="Times New Roman" w:eastAsia="Times New Roman" w:hAnsi="Times New Roman" w:cs="Times New Roman"/>
                <w:sz w:val="24"/>
                <w:szCs w:val="24"/>
                <w:lang w:val="kk-KZ"/>
              </w:rPr>
            </w:pPr>
            <w:r w:rsidRPr="00EE27AE">
              <w:rPr>
                <w:rFonts w:ascii="Times New Roman" w:eastAsia="Times New Roman" w:hAnsi="Times New Roman" w:cs="Times New Roman"/>
                <w:b/>
                <w:sz w:val="24"/>
                <w:szCs w:val="24"/>
                <w:lang w:val="kk-KZ"/>
              </w:rPr>
              <w:t>Мақсаты.</w:t>
            </w:r>
            <w:r w:rsidRPr="00EE27AE">
              <w:rPr>
                <w:rFonts w:ascii="Times New Roman" w:eastAsia="Times New Roman" w:hAnsi="Times New Roman" w:cs="Times New Roman"/>
                <w:sz w:val="24"/>
                <w:szCs w:val="24"/>
                <w:lang w:val="kk-KZ"/>
              </w:rPr>
              <w:t xml:space="preserve"> Балалардың сапта түзу бағытпен жүріп, екі аяқпен секіріп, жүрігіп, алға жылжу қабілеттерін жетілдіру, тепе-теңдікті сақтау қабілеттерін дамыту, бұлшық еттерін шымыр ету.</w:t>
            </w:r>
          </w:p>
          <w:p w:rsidR="00FD7E00" w:rsidRDefault="003A5B96" w:rsidP="003A5B96">
            <w:pPr>
              <w:widowControl w:val="0"/>
              <w:rPr>
                <w:rFonts w:ascii="Times New Roman" w:eastAsia="Times New Roman" w:hAnsi="Times New Roman" w:cs="Times New Roman"/>
                <w:sz w:val="24"/>
                <w:szCs w:val="24"/>
                <w:lang w:val="kk-KZ"/>
              </w:rPr>
            </w:pPr>
            <w:r w:rsidRPr="00EE27AE">
              <w:rPr>
                <w:rFonts w:ascii="Times New Roman" w:eastAsia="Times New Roman" w:hAnsi="Times New Roman" w:cs="Times New Roman"/>
                <w:b/>
                <w:sz w:val="24"/>
                <w:szCs w:val="24"/>
                <w:lang w:val="kk-KZ"/>
              </w:rPr>
              <w:t xml:space="preserve">3.Еңбек: </w:t>
            </w:r>
            <w:r w:rsidRPr="00EE27AE">
              <w:rPr>
                <w:rFonts w:ascii="Times New Roman" w:eastAsia="Times New Roman" w:hAnsi="Times New Roman" w:cs="Times New Roman"/>
                <w:sz w:val="24"/>
                <w:szCs w:val="24"/>
                <w:lang w:val="kk-KZ"/>
              </w:rPr>
              <w:t>балалар тәрбиеші көмекшімен бірге қарды күректермен күреп, жүруге арналған жолдарды жасайды.</w:t>
            </w:r>
          </w:p>
          <w:p w:rsidR="003A5B96" w:rsidRPr="00EE27AE" w:rsidRDefault="003A5B96" w:rsidP="003A5B96">
            <w:pPr>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sz w:val="24"/>
                <w:szCs w:val="24"/>
                <w:lang w:val="kk-KZ"/>
              </w:rPr>
              <w:t xml:space="preserve"> </w:t>
            </w:r>
            <w:r w:rsidRPr="00EE27AE">
              <w:rPr>
                <w:rFonts w:ascii="Times New Roman" w:eastAsia="Times New Roman" w:hAnsi="Times New Roman" w:cs="Times New Roman"/>
                <w:b/>
                <w:sz w:val="24"/>
                <w:szCs w:val="24"/>
                <w:lang w:val="kk-KZ"/>
              </w:rPr>
              <w:t>(еңбекке дағдылары)</w:t>
            </w:r>
          </w:p>
          <w:p w:rsidR="00FD7E00" w:rsidRDefault="003A5B96" w:rsidP="003A5B96">
            <w:pPr>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4.Жеке жұмыс:</w:t>
            </w:r>
          </w:p>
          <w:p w:rsidR="003A5B96" w:rsidRPr="00EE27AE" w:rsidRDefault="00FD7E00" w:rsidP="003A5B96">
            <w:pPr>
              <w:widowControl w:val="0"/>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Абду-Рахман </w:t>
            </w:r>
            <w:r w:rsidR="00672EA7">
              <w:rPr>
                <w:rFonts w:ascii="Times New Roman" w:hAnsi="Times New Roman" w:cs="Times New Roman"/>
                <w:sz w:val="24"/>
                <w:szCs w:val="24"/>
                <w:lang w:val="kk-KZ"/>
              </w:rPr>
              <w:t xml:space="preserve"> </w:t>
            </w:r>
            <w:r w:rsidR="00672EA7">
              <w:rPr>
                <w:rFonts w:ascii="Times New Roman" w:eastAsia="OEGHA+TimesNewRomanPSMT" w:hAnsi="Times New Roman" w:cs="Times New Roman"/>
                <w:color w:val="000000"/>
                <w:spacing w:val="1"/>
                <w:sz w:val="24"/>
                <w:szCs w:val="24"/>
                <w:lang w:val="kk-KZ"/>
              </w:rPr>
              <w:t xml:space="preserve">жерде </w:t>
            </w:r>
            <w:r w:rsidR="00672EA7" w:rsidRPr="00EE27AE">
              <w:rPr>
                <w:rFonts w:ascii="Times New Roman" w:eastAsia="OEGHA+TimesNewRomanPSMT" w:hAnsi="Times New Roman" w:cs="Times New Roman"/>
                <w:color w:val="000000"/>
                <w:spacing w:val="1"/>
                <w:sz w:val="24"/>
                <w:szCs w:val="24"/>
                <w:lang w:val="kk-KZ"/>
              </w:rPr>
              <w:lastRenderedPageBreak/>
              <w:t>жатқан секіргіштен аттап секіруге үйрету</w:t>
            </w:r>
          </w:p>
        </w:tc>
        <w:tc>
          <w:tcPr>
            <w:tcW w:w="2581" w:type="dxa"/>
            <w:tcBorders>
              <w:top w:val="single" w:sz="4" w:space="0" w:color="auto"/>
              <w:left w:val="single" w:sz="4" w:space="0" w:color="auto"/>
              <w:bottom w:val="single" w:sz="4" w:space="0" w:color="auto"/>
              <w:right w:val="single" w:sz="4" w:space="0" w:color="auto"/>
            </w:tcBorders>
          </w:tcPr>
          <w:p w:rsidR="003A5B96" w:rsidRPr="00EE27AE" w:rsidRDefault="003A5B96" w:rsidP="003A5B96">
            <w:pPr>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lastRenderedPageBreak/>
              <w:t xml:space="preserve">1.Желді бақылау. </w:t>
            </w:r>
            <w:r w:rsidR="0000079D" w:rsidRPr="0000079D">
              <w:rPr>
                <w:rFonts w:ascii="Times New Roman" w:eastAsia="Times New Roman" w:hAnsi="Times New Roman" w:cs="Times New Roman"/>
                <w:b/>
                <w:sz w:val="24"/>
                <w:szCs w:val="24"/>
                <w:lang w:val="kk-KZ"/>
              </w:rPr>
              <w:t xml:space="preserve">(қоршаған ортамен </w:t>
            </w:r>
            <w:r w:rsidR="0000079D" w:rsidRPr="0000079D">
              <w:rPr>
                <w:rFonts w:ascii="Times New Roman" w:eastAsia="Times New Roman" w:hAnsi="Times New Roman" w:cs="Times New Roman"/>
                <w:b/>
                <w:sz w:val="24"/>
                <w:szCs w:val="24"/>
                <w:lang w:val="kk-KZ"/>
              </w:rPr>
              <w:t xml:space="preserve">танысу, </w:t>
            </w:r>
            <w:r w:rsidR="0000079D">
              <w:rPr>
                <w:rFonts w:ascii="Times New Roman" w:eastAsia="Times New Roman" w:hAnsi="Times New Roman" w:cs="Times New Roman"/>
                <w:b/>
                <w:sz w:val="24"/>
                <w:szCs w:val="24"/>
                <w:lang w:val="kk-KZ"/>
              </w:rPr>
              <w:t>әлеуметтік- эмоционалды дағдыларды қалыптастыру)</w:t>
            </w:r>
          </w:p>
          <w:p w:rsidR="003A5B96" w:rsidRPr="00B87043" w:rsidRDefault="003A5B96" w:rsidP="003A5B96">
            <w:pPr>
              <w:widowControl w:val="0"/>
              <w:rPr>
                <w:rFonts w:ascii="Times New Roman" w:eastAsia="Times New Roman" w:hAnsi="Times New Roman" w:cs="Times New Roman"/>
                <w:sz w:val="24"/>
                <w:szCs w:val="24"/>
                <w:lang w:val="kk-KZ"/>
              </w:rPr>
            </w:pPr>
            <w:r w:rsidRPr="00B87043">
              <w:rPr>
                <w:rFonts w:ascii="Times New Roman" w:eastAsia="Times New Roman" w:hAnsi="Times New Roman" w:cs="Times New Roman"/>
                <w:b/>
                <w:sz w:val="24"/>
                <w:szCs w:val="24"/>
                <w:lang w:val="kk-KZ"/>
              </w:rPr>
              <w:t>Мақсаты</w:t>
            </w:r>
            <w:r w:rsidRPr="00EE27AE">
              <w:rPr>
                <w:rFonts w:ascii="Times New Roman" w:eastAsia="Times New Roman" w:hAnsi="Times New Roman" w:cs="Times New Roman"/>
                <w:b/>
                <w:sz w:val="24"/>
                <w:szCs w:val="24"/>
                <w:lang w:val="kk-KZ"/>
              </w:rPr>
              <w:t>:</w:t>
            </w:r>
            <w:r w:rsidR="0000079D">
              <w:rPr>
                <w:rFonts w:ascii="Times New Roman" w:eastAsia="Times New Roman" w:hAnsi="Times New Roman" w:cs="Times New Roman"/>
                <w:b/>
                <w:sz w:val="24"/>
                <w:szCs w:val="24"/>
                <w:lang w:val="kk-KZ"/>
              </w:rPr>
              <w:t xml:space="preserve"> </w:t>
            </w:r>
            <w:r w:rsidRPr="00B87043">
              <w:rPr>
                <w:rFonts w:ascii="Times New Roman" w:eastAsia="Times New Roman" w:hAnsi="Times New Roman" w:cs="Times New Roman"/>
                <w:sz w:val="24"/>
                <w:szCs w:val="24"/>
                <w:lang w:val="kk-KZ"/>
              </w:rPr>
              <w:t>Балаларды ағаштың бұталарына қарап, желдің болғанын байқауға үйрету; байқағыштыққа, зеректікке тәрбиелеу.</w:t>
            </w:r>
          </w:p>
          <w:p w:rsidR="003A5B96" w:rsidRPr="00B87043" w:rsidRDefault="003A5B96" w:rsidP="003A5B96">
            <w:pPr>
              <w:widowControl w:val="0"/>
              <w:rPr>
                <w:rFonts w:ascii="Times New Roman" w:eastAsia="Times New Roman" w:hAnsi="Times New Roman" w:cs="Times New Roman"/>
                <w:b/>
                <w:sz w:val="24"/>
                <w:szCs w:val="24"/>
                <w:lang w:val="kk-KZ"/>
              </w:rPr>
            </w:pPr>
            <w:r w:rsidRPr="00B87043">
              <w:rPr>
                <w:rFonts w:ascii="Times New Roman" w:eastAsia="Times New Roman" w:hAnsi="Times New Roman" w:cs="Times New Roman"/>
                <w:b/>
                <w:sz w:val="24"/>
                <w:szCs w:val="24"/>
                <w:lang w:val="kk-KZ"/>
              </w:rPr>
              <w:t xml:space="preserve">2. </w:t>
            </w:r>
            <w:r w:rsidRPr="00EE27AE">
              <w:rPr>
                <w:rFonts w:ascii="Times New Roman" w:eastAsia="Times New Roman" w:hAnsi="Times New Roman" w:cs="Times New Roman"/>
                <w:b/>
                <w:sz w:val="24"/>
                <w:szCs w:val="24"/>
                <w:lang w:val="kk-KZ"/>
              </w:rPr>
              <w:t>Қ</w:t>
            </w:r>
            <w:r w:rsidRPr="00B87043">
              <w:rPr>
                <w:rFonts w:ascii="Times New Roman" w:eastAsia="Times New Roman" w:hAnsi="Times New Roman" w:cs="Times New Roman"/>
                <w:b/>
                <w:sz w:val="24"/>
                <w:szCs w:val="24"/>
                <w:lang w:val="kk-KZ"/>
              </w:rPr>
              <w:t>имылды ойыны. "Мысық пен тышқандар" (дене шынықтыру</w:t>
            </w:r>
            <w:r w:rsidRPr="00EE27AE">
              <w:rPr>
                <w:rFonts w:ascii="Times New Roman" w:eastAsia="Times New Roman" w:hAnsi="Times New Roman" w:cs="Times New Roman"/>
                <w:b/>
                <w:sz w:val="24"/>
                <w:szCs w:val="24"/>
                <w:lang w:val="kk-KZ"/>
              </w:rPr>
              <w:t>** физикалық қасиеттерді дамыту</w:t>
            </w:r>
            <w:r w:rsidRPr="00B87043">
              <w:rPr>
                <w:rFonts w:ascii="Times New Roman" w:eastAsia="Times New Roman" w:hAnsi="Times New Roman" w:cs="Times New Roman"/>
                <w:b/>
                <w:sz w:val="24"/>
                <w:szCs w:val="24"/>
                <w:lang w:val="kk-KZ"/>
              </w:rPr>
              <w:t>)</w:t>
            </w:r>
          </w:p>
          <w:p w:rsidR="003A5B96" w:rsidRPr="00B87043" w:rsidRDefault="003A5B96" w:rsidP="003A5B96">
            <w:pPr>
              <w:widowControl w:val="0"/>
              <w:rPr>
                <w:rFonts w:ascii="Times New Roman" w:eastAsia="Times New Roman" w:hAnsi="Times New Roman" w:cs="Times New Roman"/>
                <w:sz w:val="24"/>
                <w:szCs w:val="24"/>
                <w:lang w:val="kk-KZ"/>
              </w:rPr>
            </w:pPr>
            <w:r w:rsidRPr="00B87043">
              <w:rPr>
                <w:rFonts w:ascii="Times New Roman" w:eastAsia="Times New Roman" w:hAnsi="Times New Roman" w:cs="Times New Roman"/>
                <w:b/>
                <w:sz w:val="24"/>
                <w:szCs w:val="24"/>
                <w:lang w:val="kk-KZ"/>
              </w:rPr>
              <w:t xml:space="preserve">Мақсаты: </w:t>
            </w:r>
            <w:r w:rsidRPr="00B87043">
              <w:rPr>
                <w:rFonts w:ascii="Times New Roman" w:eastAsia="Times New Roman" w:hAnsi="Times New Roman" w:cs="Times New Roman"/>
                <w:sz w:val="24"/>
                <w:szCs w:val="24"/>
                <w:lang w:val="kk-KZ"/>
              </w:rPr>
              <w:t>Балаларды сигналмен қозғалу әдебіне үйрету; жан-жаққа шашылып жүгіру қабілетін қалыптастыру; ептілікке, жылдамдыққа, шапшаңдыққа тәрбиелеу.</w:t>
            </w:r>
          </w:p>
          <w:p w:rsidR="00FD7E00" w:rsidRPr="00AD02D7" w:rsidRDefault="003A5B96" w:rsidP="00AD02D7">
            <w:pPr>
              <w:widowControl w:val="0"/>
              <w:rPr>
                <w:rFonts w:ascii="Times New Roman" w:eastAsia="Times New Roman" w:hAnsi="Times New Roman" w:cs="Times New Roman"/>
                <w:sz w:val="24"/>
                <w:szCs w:val="24"/>
                <w:lang w:val="kk-KZ"/>
              </w:rPr>
            </w:pPr>
            <w:r w:rsidRPr="00B87043">
              <w:rPr>
                <w:rFonts w:ascii="Times New Roman" w:eastAsia="Times New Roman" w:hAnsi="Times New Roman" w:cs="Times New Roman"/>
                <w:b/>
                <w:sz w:val="24"/>
                <w:szCs w:val="24"/>
                <w:lang w:val="kk-KZ"/>
              </w:rPr>
              <w:t>3.Еңбек:</w:t>
            </w:r>
            <w:r w:rsidRPr="00B87043">
              <w:rPr>
                <w:rFonts w:ascii="Times New Roman" w:eastAsia="Times New Roman" w:hAnsi="Times New Roman" w:cs="Times New Roman"/>
                <w:sz w:val="24"/>
                <w:szCs w:val="24"/>
                <w:lang w:val="kk-KZ"/>
              </w:rPr>
              <w:t xml:space="preserve"> балалар </w:t>
            </w:r>
            <w:r w:rsidRPr="00EE27AE">
              <w:rPr>
                <w:rFonts w:ascii="Times New Roman" w:eastAsia="Times New Roman" w:hAnsi="Times New Roman" w:cs="Times New Roman"/>
                <w:sz w:val="24"/>
                <w:szCs w:val="24"/>
                <w:lang w:val="kk-KZ"/>
              </w:rPr>
              <w:t xml:space="preserve">тәрбиешімен бірге </w:t>
            </w:r>
            <w:r w:rsidRPr="00B87043">
              <w:rPr>
                <w:rFonts w:ascii="Times New Roman" w:eastAsia="Times New Roman" w:hAnsi="Times New Roman" w:cs="Times New Roman"/>
                <w:sz w:val="24"/>
                <w:szCs w:val="24"/>
                <w:lang w:val="kk-KZ"/>
              </w:rPr>
              <w:t>ағаштан түсіп қалған ұсақ, құрғақ бұтақтарды жинайды.</w:t>
            </w:r>
            <w:r w:rsidRPr="00B87043">
              <w:rPr>
                <w:rFonts w:ascii="Times New Roman" w:eastAsia="Times New Roman" w:hAnsi="Times New Roman" w:cs="Times New Roman"/>
                <w:b/>
                <w:sz w:val="24"/>
                <w:szCs w:val="24"/>
                <w:lang w:val="kk-KZ"/>
              </w:rPr>
              <w:t xml:space="preserve"> (еңбек дағдылары)</w:t>
            </w:r>
          </w:p>
          <w:p w:rsidR="003A5B96" w:rsidRPr="00EE27AE" w:rsidRDefault="003A5B96" w:rsidP="003A5B96">
            <w:pPr>
              <w:pStyle w:val="a5"/>
              <w:rPr>
                <w:sz w:val="24"/>
                <w:szCs w:val="24"/>
                <w:lang w:val="kk-KZ"/>
              </w:rPr>
            </w:pPr>
            <w:r w:rsidRPr="00B87043">
              <w:rPr>
                <w:rFonts w:eastAsia="Times New Roman"/>
                <w:b/>
                <w:sz w:val="24"/>
                <w:szCs w:val="24"/>
                <w:lang w:val="kk-KZ"/>
              </w:rPr>
              <w:lastRenderedPageBreak/>
              <w:t xml:space="preserve">4.Жеке </w:t>
            </w:r>
            <w:r w:rsidRPr="00EE27AE">
              <w:rPr>
                <w:rFonts w:eastAsia="Times New Roman"/>
                <w:b/>
                <w:sz w:val="24"/>
                <w:szCs w:val="24"/>
                <w:lang w:val="kk-KZ"/>
              </w:rPr>
              <w:t>жұмыс:</w:t>
            </w:r>
            <w:r w:rsidR="00FD7E00">
              <w:rPr>
                <w:sz w:val="24"/>
                <w:szCs w:val="24"/>
                <w:lang w:val="kk-KZ"/>
              </w:rPr>
              <w:t xml:space="preserve"> Бейбарыс </w:t>
            </w:r>
            <w:r w:rsidRPr="00EE27AE">
              <w:rPr>
                <w:sz w:val="24"/>
                <w:szCs w:val="24"/>
                <w:lang w:val="kk-KZ"/>
              </w:rPr>
              <w:t xml:space="preserve"> "бұлт" туралы әңгімелесу.</w:t>
            </w:r>
          </w:p>
          <w:p w:rsidR="003A5B96" w:rsidRPr="00EE27AE" w:rsidRDefault="003A5B96" w:rsidP="003A5B96">
            <w:pPr>
              <w:widowControl w:val="0"/>
              <w:rPr>
                <w:rFonts w:ascii="Times New Roman" w:eastAsia="Times New Roman" w:hAnsi="Times New Roman" w:cs="Times New Roman"/>
                <w:sz w:val="24"/>
                <w:szCs w:val="24"/>
                <w:lang w:val="kk-KZ"/>
              </w:rPr>
            </w:pPr>
          </w:p>
        </w:tc>
        <w:tc>
          <w:tcPr>
            <w:tcW w:w="2664" w:type="dxa"/>
            <w:gridSpan w:val="4"/>
            <w:tcBorders>
              <w:top w:val="single" w:sz="4" w:space="0" w:color="auto"/>
              <w:left w:val="single" w:sz="4" w:space="0" w:color="auto"/>
              <w:bottom w:val="single" w:sz="4" w:space="0" w:color="auto"/>
              <w:right w:val="single" w:sz="4" w:space="0" w:color="auto"/>
            </w:tcBorders>
          </w:tcPr>
          <w:p w:rsidR="003A5B96" w:rsidRPr="00EE27AE" w:rsidRDefault="003A5B96" w:rsidP="003A5B96">
            <w:pPr>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lastRenderedPageBreak/>
              <w:t xml:space="preserve">1.Күнді бақылау. </w:t>
            </w:r>
            <w:r w:rsidR="0000079D" w:rsidRPr="0000079D">
              <w:rPr>
                <w:rFonts w:ascii="Times New Roman" w:eastAsia="Times New Roman" w:hAnsi="Times New Roman" w:cs="Times New Roman"/>
                <w:b/>
                <w:sz w:val="24"/>
                <w:szCs w:val="24"/>
                <w:lang w:val="kk-KZ"/>
              </w:rPr>
              <w:t xml:space="preserve">(қоршаған ортамен </w:t>
            </w:r>
            <w:r w:rsidR="0000079D" w:rsidRPr="0000079D">
              <w:rPr>
                <w:rFonts w:ascii="Times New Roman" w:eastAsia="Times New Roman" w:hAnsi="Times New Roman" w:cs="Times New Roman"/>
                <w:b/>
                <w:sz w:val="24"/>
                <w:szCs w:val="24"/>
                <w:lang w:val="kk-KZ"/>
              </w:rPr>
              <w:t xml:space="preserve">танысу, </w:t>
            </w:r>
            <w:r w:rsidR="0000079D">
              <w:rPr>
                <w:rFonts w:ascii="Times New Roman" w:eastAsia="Times New Roman" w:hAnsi="Times New Roman" w:cs="Times New Roman"/>
                <w:b/>
                <w:sz w:val="24"/>
                <w:szCs w:val="24"/>
                <w:lang w:val="kk-KZ"/>
              </w:rPr>
              <w:t>әлеуметтік- эмоционалды дағдыларды қалыптастыру)</w:t>
            </w:r>
          </w:p>
          <w:p w:rsidR="00FD7E00" w:rsidRDefault="003A5B96" w:rsidP="003A5B96">
            <w:pPr>
              <w:widowControl w:val="0"/>
              <w:rPr>
                <w:rFonts w:ascii="Times New Roman" w:eastAsia="Times New Roman" w:hAnsi="Times New Roman" w:cs="Times New Roman"/>
                <w:sz w:val="24"/>
                <w:szCs w:val="24"/>
                <w:lang w:val="kk-KZ"/>
              </w:rPr>
            </w:pPr>
            <w:r w:rsidRPr="00EE27AE">
              <w:rPr>
                <w:rFonts w:ascii="Times New Roman" w:eastAsia="Times New Roman" w:hAnsi="Times New Roman" w:cs="Times New Roman"/>
                <w:b/>
                <w:sz w:val="24"/>
                <w:szCs w:val="24"/>
                <w:lang w:val="kk-KZ"/>
              </w:rPr>
              <w:t>Мақсаты:</w:t>
            </w:r>
            <w:r w:rsidRPr="00EE27AE">
              <w:rPr>
                <w:rFonts w:ascii="Times New Roman" w:eastAsia="Times New Roman" w:hAnsi="Times New Roman" w:cs="Times New Roman"/>
                <w:sz w:val="24"/>
                <w:szCs w:val="24"/>
                <w:lang w:val="kk-KZ"/>
              </w:rPr>
              <w:t xml:space="preserve"> Балаларды күннің аспанда орналасуын және жарқырағанын байқап, жылу мен жарықты беруі туралы </w:t>
            </w:r>
          </w:p>
          <w:p w:rsidR="003A5B96" w:rsidRPr="00EE27AE" w:rsidRDefault="003A5B96" w:rsidP="003A5B96">
            <w:pPr>
              <w:widowControl w:val="0"/>
              <w:rPr>
                <w:rFonts w:ascii="Times New Roman" w:eastAsia="Times New Roman" w:hAnsi="Times New Roman" w:cs="Times New Roman"/>
                <w:sz w:val="24"/>
                <w:szCs w:val="24"/>
                <w:lang w:val="kk-KZ"/>
              </w:rPr>
            </w:pPr>
            <w:r w:rsidRPr="00EE27AE">
              <w:rPr>
                <w:rFonts w:ascii="Times New Roman" w:eastAsia="Times New Roman" w:hAnsi="Times New Roman" w:cs="Times New Roman"/>
                <w:sz w:val="24"/>
                <w:szCs w:val="24"/>
                <w:lang w:val="kk-KZ"/>
              </w:rPr>
              <w:t>ұғымдарды қалыптастыру.</w:t>
            </w:r>
          </w:p>
          <w:p w:rsidR="003A5B96" w:rsidRPr="00EE27AE" w:rsidRDefault="003A5B96" w:rsidP="003A5B96">
            <w:pPr>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2. Қимылды ойыны. "Жүрейік" (дене шынықтыру** физикалық қасиеттерді дамыту)</w:t>
            </w:r>
          </w:p>
          <w:p w:rsidR="003A5B96" w:rsidRPr="00B87043" w:rsidRDefault="003A5B96" w:rsidP="003A5B96">
            <w:pPr>
              <w:widowControl w:val="0"/>
              <w:rPr>
                <w:rFonts w:ascii="Times New Roman" w:eastAsia="Times New Roman" w:hAnsi="Times New Roman" w:cs="Times New Roman"/>
                <w:sz w:val="24"/>
                <w:szCs w:val="24"/>
                <w:lang w:val="kk-KZ"/>
              </w:rPr>
            </w:pPr>
            <w:r w:rsidRPr="00B87043">
              <w:rPr>
                <w:rFonts w:ascii="Times New Roman" w:eastAsia="Times New Roman" w:hAnsi="Times New Roman" w:cs="Times New Roman"/>
                <w:b/>
                <w:sz w:val="24"/>
                <w:szCs w:val="24"/>
                <w:lang w:val="kk-KZ"/>
              </w:rPr>
              <w:t>Мақсаты</w:t>
            </w:r>
            <w:r w:rsidRPr="00EE27AE">
              <w:rPr>
                <w:rFonts w:ascii="Times New Roman" w:eastAsia="Times New Roman" w:hAnsi="Times New Roman" w:cs="Times New Roman"/>
                <w:b/>
                <w:sz w:val="24"/>
                <w:szCs w:val="24"/>
                <w:lang w:val="kk-KZ"/>
              </w:rPr>
              <w:t xml:space="preserve">: </w:t>
            </w:r>
            <w:r w:rsidRPr="00B87043">
              <w:rPr>
                <w:rFonts w:ascii="Times New Roman" w:eastAsia="Times New Roman" w:hAnsi="Times New Roman" w:cs="Times New Roman"/>
                <w:sz w:val="24"/>
                <w:szCs w:val="24"/>
                <w:lang w:val="kk-KZ"/>
              </w:rPr>
              <w:t>Балаларды саппен, бір-біріне соғылмай, белгілі бағытта ырғақпен марш басып жүру дағдысын қалыптастыру, достыққа, шапшаңдыққа тәрбиелеу.</w:t>
            </w:r>
          </w:p>
          <w:p w:rsidR="00FD7E00" w:rsidRDefault="003A5B96" w:rsidP="003A5B96">
            <w:pPr>
              <w:widowControl w:val="0"/>
              <w:rPr>
                <w:rFonts w:ascii="Times New Roman" w:hAnsi="Times New Roman" w:cs="Times New Roman"/>
                <w:sz w:val="24"/>
                <w:szCs w:val="24"/>
                <w:lang w:val="kk-KZ"/>
              </w:rPr>
            </w:pPr>
            <w:r w:rsidRPr="00B87043">
              <w:rPr>
                <w:rFonts w:ascii="Times New Roman" w:eastAsia="Times New Roman" w:hAnsi="Times New Roman" w:cs="Times New Roman"/>
                <w:b/>
                <w:sz w:val="24"/>
                <w:szCs w:val="24"/>
                <w:lang w:val="kk-KZ"/>
              </w:rPr>
              <w:t>3</w:t>
            </w:r>
            <w:r w:rsidRPr="00EE27AE">
              <w:rPr>
                <w:rFonts w:ascii="Times New Roman" w:eastAsia="Times New Roman" w:hAnsi="Times New Roman" w:cs="Times New Roman"/>
                <w:b/>
                <w:sz w:val="24"/>
                <w:szCs w:val="24"/>
                <w:lang w:val="kk-KZ"/>
              </w:rPr>
              <w:t>.</w:t>
            </w:r>
            <w:r w:rsidRPr="00B87043">
              <w:rPr>
                <w:rFonts w:ascii="Times New Roman" w:eastAsia="Times New Roman" w:hAnsi="Times New Roman" w:cs="Times New Roman"/>
                <w:b/>
                <w:sz w:val="24"/>
                <w:szCs w:val="24"/>
                <w:lang w:val="kk-KZ"/>
              </w:rPr>
              <w:t xml:space="preserve">Еңбек: </w:t>
            </w:r>
            <w:r w:rsidRPr="00EE27AE">
              <w:rPr>
                <w:rFonts w:ascii="Times New Roman" w:hAnsi="Times New Roman" w:cs="Times New Roman"/>
                <w:sz w:val="24"/>
                <w:szCs w:val="24"/>
                <w:lang w:val="kk-KZ"/>
              </w:rPr>
              <w:t>ауланы тазалау тәрбиеші көмекшімен.</w:t>
            </w:r>
          </w:p>
          <w:p w:rsidR="003A5B96" w:rsidRPr="00B87043" w:rsidRDefault="003A5B96" w:rsidP="003A5B96">
            <w:pPr>
              <w:widowControl w:val="0"/>
              <w:rPr>
                <w:rFonts w:ascii="Times New Roman" w:eastAsia="Times New Roman" w:hAnsi="Times New Roman" w:cs="Times New Roman"/>
                <w:b/>
                <w:sz w:val="24"/>
                <w:szCs w:val="24"/>
                <w:lang w:val="kk-KZ"/>
              </w:rPr>
            </w:pPr>
            <w:r w:rsidRPr="00B87043">
              <w:rPr>
                <w:rFonts w:ascii="Times New Roman" w:eastAsia="Times New Roman" w:hAnsi="Times New Roman" w:cs="Times New Roman"/>
                <w:b/>
                <w:sz w:val="24"/>
                <w:szCs w:val="24"/>
                <w:lang w:val="kk-KZ"/>
              </w:rPr>
              <w:t>(еңбек дағдылары)</w:t>
            </w:r>
          </w:p>
          <w:p w:rsidR="00FD7E00" w:rsidRDefault="00FD7E00" w:rsidP="003A5B96">
            <w:pPr>
              <w:widowControl w:val="0"/>
              <w:rPr>
                <w:rFonts w:ascii="Times New Roman" w:eastAsia="Times New Roman" w:hAnsi="Times New Roman" w:cs="Times New Roman"/>
                <w:b/>
                <w:sz w:val="24"/>
                <w:szCs w:val="24"/>
                <w:lang w:val="kk-KZ"/>
              </w:rPr>
            </w:pPr>
          </w:p>
          <w:p w:rsidR="003A5B96" w:rsidRPr="00B87043" w:rsidRDefault="003A5B96" w:rsidP="003A5B96">
            <w:pPr>
              <w:widowControl w:val="0"/>
              <w:rPr>
                <w:rFonts w:ascii="Times New Roman" w:eastAsia="Times New Roman" w:hAnsi="Times New Roman" w:cs="Times New Roman"/>
                <w:sz w:val="24"/>
                <w:szCs w:val="24"/>
                <w:lang w:val="kk-KZ"/>
              </w:rPr>
            </w:pPr>
            <w:r w:rsidRPr="00B87043">
              <w:rPr>
                <w:rFonts w:ascii="Times New Roman" w:eastAsia="Times New Roman" w:hAnsi="Times New Roman" w:cs="Times New Roman"/>
                <w:b/>
                <w:sz w:val="24"/>
                <w:szCs w:val="24"/>
                <w:lang w:val="kk-KZ"/>
              </w:rPr>
              <w:t xml:space="preserve">4.Жеке </w:t>
            </w:r>
            <w:r w:rsidRPr="00EE27AE">
              <w:rPr>
                <w:rFonts w:ascii="Times New Roman" w:eastAsia="Times New Roman" w:hAnsi="Times New Roman" w:cs="Times New Roman"/>
                <w:b/>
                <w:sz w:val="24"/>
                <w:szCs w:val="24"/>
                <w:lang w:val="kk-KZ"/>
              </w:rPr>
              <w:t>жұмыс:</w:t>
            </w:r>
            <w:r w:rsidR="00FD7E00">
              <w:rPr>
                <w:rFonts w:ascii="Times New Roman" w:hAnsi="Times New Roman" w:cs="Times New Roman"/>
                <w:sz w:val="24"/>
                <w:szCs w:val="24"/>
                <w:lang w:val="kk-KZ"/>
              </w:rPr>
              <w:t xml:space="preserve"> Б.Исмайл</w:t>
            </w:r>
            <w:r w:rsidRPr="00EE27AE">
              <w:rPr>
                <w:rFonts w:ascii="Times New Roman" w:hAnsi="Times New Roman" w:cs="Times New Roman"/>
                <w:sz w:val="24"/>
                <w:szCs w:val="24"/>
                <w:lang w:val="kk-KZ"/>
              </w:rPr>
              <w:t xml:space="preserve"> өзі білетін  тақпағын сұрап, </w:t>
            </w:r>
            <w:r w:rsidRPr="00EE27AE">
              <w:rPr>
                <w:rFonts w:ascii="Times New Roman" w:hAnsi="Times New Roman" w:cs="Times New Roman"/>
                <w:sz w:val="24"/>
                <w:szCs w:val="24"/>
                <w:lang w:val="kk-KZ"/>
              </w:rPr>
              <w:lastRenderedPageBreak/>
              <w:t>айтқызу</w:t>
            </w:r>
          </w:p>
        </w:tc>
        <w:tc>
          <w:tcPr>
            <w:tcW w:w="2725" w:type="dxa"/>
            <w:gridSpan w:val="3"/>
            <w:tcBorders>
              <w:top w:val="single" w:sz="4" w:space="0" w:color="auto"/>
              <w:left w:val="single" w:sz="4" w:space="0" w:color="auto"/>
              <w:bottom w:val="single" w:sz="4" w:space="0" w:color="auto"/>
              <w:right w:val="single" w:sz="4" w:space="0" w:color="auto"/>
            </w:tcBorders>
          </w:tcPr>
          <w:p w:rsidR="003A5B96" w:rsidRPr="00B87043" w:rsidRDefault="003A5B96" w:rsidP="003A5B96">
            <w:pPr>
              <w:widowControl w:val="0"/>
              <w:rPr>
                <w:rFonts w:ascii="Times New Roman" w:eastAsia="Times New Roman" w:hAnsi="Times New Roman" w:cs="Times New Roman"/>
                <w:b/>
                <w:sz w:val="24"/>
                <w:szCs w:val="24"/>
                <w:lang w:val="kk-KZ"/>
              </w:rPr>
            </w:pPr>
            <w:r w:rsidRPr="00B87043">
              <w:rPr>
                <w:rFonts w:ascii="Times New Roman" w:eastAsia="Times New Roman" w:hAnsi="Times New Roman" w:cs="Times New Roman"/>
                <w:b/>
                <w:sz w:val="24"/>
                <w:szCs w:val="24"/>
                <w:lang w:val="kk-KZ"/>
              </w:rPr>
              <w:lastRenderedPageBreak/>
              <w:t xml:space="preserve">1.Қоян ойыншығын бақылау (ақ қоян). </w:t>
            </w:r>
            <w:r w:rsidR="0000079D" w:rsidRPr="0000079D">
              <w:rPr>
                <w:rFonts w:ascii="Times New Roman" w:eastAsia="Times New Roman" w:hAnsi="Times New Roman" w:cs="Times New Roman"/>
                <w:b/>
                <w:sz w:val="24"/>
                <w:szCs w:val="24"/>
                <w:lang w:val="kk-KZ"/>
              </w:rPr>
              <w:t xml:space="preserve">(қоршаған ортамен танысу, </w:t>
            </w:r>
            <w:r w:rsidR="0000079D">
              <w:rPr>
                <w:rFonts w:ascii="Times New Roman" w:eastAsia="Times New Roman" w:hAnsi="Times New Roman" w:cs="Times New Roman"/>
                <w:b/>
                <w:sz w:val="24"/>
                <w:szCs w:val="24"/>
                <w:lang w:val="kk-KZ"/>
              </w:rPr>
              <w:t>әлеуметтік- эмоционалды дағдыларды қалыптастыру)</w:t>
            </w:r>
          </w:p>
          <w:p w:rsidR="003A5B96" w:rsidRPr="00C22D11" w:rsidRDefault="003A5B96" w:rsidP="003A5B96">
            <w:pPr>
              <w:widowControl w:val="0"/>
              <w:rPr>
                <w:rFonts w:ascii="Times New Roman" w:eastAsia="Times New Roman" w:hAnsi="Times New Roman" w:cs="Times New Roman"/>
                <w:sz w:val="24"/>
                <w:szCs w:val="24"/>
                <w:lang w:val="kk-KZ"/>
              </w:rPr>
            </w:pPr>
            <w:r w:rsidRPr="00C22D11">
              <w:rPr>
                <w:rFonts w:ascii="Times New Roman" w:eastAsia="Times New Roman" w:hAnsi="Times New Roman" w:cs="Times New Roman"/>
                <w:b/>
                <w:sz w:val="24"/>
                <w:szCs w:val="24"/>
                <w:lang w:val="kk-KZ"/>
              </w:rPr>
              <w:t>Мақсаты</w:t>
            </w:r>
            <w:r w:rsidRPr="00EE27AE">
              <w:rPr>
                <w:rFonts w:ascii="Times New Roman" w:eastAsia="Times New Roman" w:hAnsi="Times New Roman" w:cs="Times New Roman"/>
                <w:b/>
                <w:sz w:val="24"/>
                <w:szCs w:val="24"/>
                <w:lang w:val="kk-KZ"/>
              </w:rPr>
              <w:t>:</w:t>
            </w:r>
            <w:r w:rsidR="00FD7E00">
              <w:rPr>
                <w:rFonts w:ascii="Times New Roman" w:eastAsia="Times New Roman" w:hAnsi="Times New Roman" w:cs="Times New Roman"/>
                <w:b/>
                <w:sz w:val="24"/>
                <w:szCs w:val="24"/>
                <w:lang w:val="kk-KZ"/>
              </w:rPr>
              <w:t xml:space="preserve"> </w:t>
            </w:r>
            <w:r w:rsidRPr="00C22D11">
              <w:rPr>
                <w:rFonts w:ascii="Times New Roman" w:eastAsia="Times New Roman" w:hAnsi="Times New Roman" w:cs="Times New Roman"/>
                <w:sz w:val="24"/>
                <w:szCs w:val="24"/>
                <w:lang w:val="kk-KZ"/>
              </w:rPr>
              <w:t>Балалардың көңілін қоянның тоны ақ, құлағы ұзын екеніне, қимылдарына назар аударту; қоянның қимылдарын, көркем сөздерге еліктеп,</w:t>
            </w:r>
            <w:r w:rsidR="00FD7E00">
              <w:rPr>
                <w:rFonts w:ascii="Times New Roman" w:eastAsia="Times New Roman" w:hAnsi="Times New Roman" w:cs="Times New Roman"/>
                <w:sz w:val="24"/>
                <w:szCs w:val="24"/>
                <w:lang w:val="kk-KZ"/>
              </w:rPr>
              <w:t xml:space="preserve"> өздігінен жасауға ынталандыру.</w:t>
            </w:r>
          </w:p>
          <w:p w:rsidR="003A5B96" w:rsidRPr="00EE27AE" w:rsidRDefault="003A5B96" w:rsidP="003A5B96">
            <w:pPr>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2. Қимылды ойыны. "Бері шыға ғой, қоян!" (дене шынықтыру** физикалық қасиеттерді дамыту)</w:t>
            </w:r>
          </w:p>
          <w:p w:rsidR="003A5B96" w:rsidRPr="00B87043" w:rsidRDefault="003A5B96" w:rsidP="003A5B96">
            <w:pPr>
              <w:widowControl w:val="0"/>
              <w:rPr>
                <w:rFonts w:ascii="Times New Roman" w:eastAsia="Times New Roman" w:hAnsi="Times New Roman" w:cs="Times New Roman"/>
                <w:sz w:val="24"/>
                <w:szCs w:val="24"/>
                <w:lang w:val="kk-KZ"/>
              </w:rPr>
            </w:pPr>
            <w:r w:rsidRPr="00B87043">
              <w:rPr>
                <w:rFonts w:ascii="Times New Roman" w:eastAsia="Times New Roman" w:hAnsi="Times New Roman" w:cs="Times New Roman"/>
                <w:b/>
                <w:sz w:val="24"/>
                <w:szCs w:val="24"/>
                <w:lang w:val="kk-KZ"/>
              </w:rPr>
              <w:t xml:space="preserve">Мақсаты. </w:t>
            </w:r>
            <w:r w:rsidRPr="00B87043">
              <w:rPr>
                <w:rFonts w:ascii="Times New Roman" w:eastAsia="Times New Roman" w:hAnsi="Times New Roman" w:cs="Times New Roman"/>
                <w:sz w:val="24"/>
                <w:szCs w:val="24"/>
                <w:lang w:val="kk-KZ"/>
              </w:rPr>
              <w:t>Балаларға шеңбер бойымен жүріп, барлығы топтасып, "Бері шыға ғой, қоян!" сөздерін айтып, көрсетілген қимылдарға еліктеу қабілеттерін жетілдіру.</w:t>
            </w:r>
          </w:p>
          <w:p w:rsidR="00FD7E00" w:rsidRDefault="003A5B96" w:rsidP="003A5B96">
            <w:pPr>
              <w:widowControl w:val="0"/>
              <w:rPr>
                <w:rFonts w:ascii="Times New Roman" w:eastAsia="Times New Roman" w:hAnsi="Times New Roman" w:cs="Times New Roman"/>
                <w:b/>
                <w:sz w:val="24"/>
                <w:szCs w:val="24"/>
                <w:lang w:val="kk-KZ"/>
              </w:rPr>
            </w:pPr>
            <w:r w:rsidRPr="00B87043">
              <w:rPr>
                <w:rFonts w:ascii="Times New Roman" w:eastAsia="Times New Roman" w:hAnsi="Times New Roman" w:cs="Times New Roman"/>
                <w:b/>
                <w:sz w:val="24"/>
                <w:szCs w:val="24"/>
                <w:lang w:val="kk-KZ"/>
              </w:rPr>
              <w:t>3</w:t>
            </w:r>
            <w:r w:rsidRPr="00EE27AE">
              <w:rPr>
                <w:rFonts w:ascii="Times New Roman" w:eastAsia="Times New Roman" w:hAnsi="Times New Roman" w:cs="Times New Roman"/>
                <w:b/>
                <w:sz w:val="24"/>
                <w:szCs w:val="24"/>
                <w:lang w:val="kk-KZ"/>
              </w:rPr>
              <w:t>.</w:t>
            </w:r>
            <w:r w:rsidRPr="00B87043">
              <w:rPr>
                <w:rFonts w:ascii="Times New Roman" w:eastAsia="Times New Roman" w:hAnsi="Times New Roman" w:cs="Times New Roman"/>
                <w:b/>
                <w:sz w:val="24"/>
                <w:szCs w:val="24"/>
                <w:lang w:val="kk-KZ"/>
              </w:rPr>
              <w:t>Еңбек</w:t>
            </w:r>
            <w:r w:rsidRPr="00EE27AE">
              <w:rPr>
                <w:rFonts w:ascii="Times New Roman" w:eastAsia="Times New Roman" w:hAnsi="Times New Roman" w:cs="Times New Roman"/>
                <w:b/>
                <w:sz w:val="24"/>
                <w:szCs w:val="24"/>
                <w:lang w:val="kk-KZ"/>
              </w:rPr>
              <w:t xml:space="preserve">: </w:t>
            </w:r>
            <w:r w:rsidRPr="00B87043">
              <w:rPr>
                <w:rFonts w:ascii="Times New Roman" w:eastAsia="Times New Roman" w:hAnsi="Times New Roman" w:cs="Times New Roman"/>
                <w:sz w:val="24"/>
                <w:szCs w:val="24"/>
                <w:lang w:val="kk-KZ"/>
              </w:rPr>
              <w:t>балаларды ағаштан түсіп қалған ұсақ, құрғақ бұтақтарды жинау тәрбиешімен бірге.</w:t>
            </w:r>
            <w:r w:rsidRPr="00B87043">
              <w:rPr>
                <w:rFonts w:ascii="Times New Roman" w:eastAsia="Times New Roman" w:hAnsi="Times New Roman" w:cs="Times New Roman"/>
                <w:b/>
                <w:sz w:val="24"/>
                <w:szCs w:val="24"/>
                <w:lang w:val="kk-KZ"/>
              </w:rPr>
              <w:t xml:space="preserve"> </w:t>
            </w:r>
          </w:p>
          <w:p w:rsidR="00FD7E00" w:rsidRPr="00AD02D7" w:rsidRDefault="003A5B96" w:rsidP="003A5B96">
            <w:pPr>
              <w:widowControl w:val="0"/>
              <w:rPr>
                <w:rFonts w:ascii="Times New Roman" w:eastAsia="Times New Roman" w:hAnsi="Times New Roman" w:cs="Times New Roman"/>
                <w:sz w:val="24"/>
                <w:szCs w:val="24"/>
                <w:lang w:val="kk-KZ"/>
              </w:rPr>
            </w:pPr>
            <w:r w:rsidRPr="00B87043">
              <w:rPr>
                <w:rFonts w:ascii="Times New Roman" w:eastAsia="Times New Roman" w:hAnsi="Times New Roman" w:cs="Times New Roman"/>
                <w:b/>
                <w:sz w:val="24"/>
                <w:szCs w:val="24"/>
                <w:lang w:val="kk-KZ"/>
              </w:rPr>
              <w:t>(еңбек дағдылары)</w:t>
            </w:r>
          </w:p>
          <w:p w:rsidR="003A5B96" w:rsidRPr="00EE27AE" w:rsidRDefault="003A5B96" w:rsidP="003A5B96">
            <w:pPr>
              <w:widowControl w:val="0"/>
              <w:rPr>
                <w:rFonts w:ascii="Times New Roman" w:eastAsia="Times New Roman" w:hAnsi="Times New Roman" w:cs="Times New Roman"/>
                <w:sz w:val="24"/>
                <w:szCs w:val="24"/>
                <w:lang w:val="kk-KZ"/>
              </w:rPr>
            </w:pPr>
            <w:r w:rsidRPr="00EE27AE">
              <w:rPr>
                <w:rFonts w:ascii="Times New Roman" w:hAnsi="Times New Roman" w:cs="Times New Roman"/>
                <w:b/>
                <w:sz w:val="24"/>
                <w:szCs w:val="24"/>
                <w:lang w:val="kk-KZ"/>
              </w:rPr>
              <w:t xml:space="preserve">4. Жеке жұмыс: </w:t>
            </w:r>
            <w:r w:rsidR="00FD7E00">
              <w:rPr>
                <w:rFonts w:ascii="Times New Roman" w:hAnsi="Times New Roman" w:cs="Times New Roman"/>
                <w:sz w:val="24"/>
                <w:szCs w:val="24"/>
                <w:lang w:val="kk-KZ"/>
              </w:rPr>
              <w:t>Аяжан</w:t>
            </w:r>
            <w:r w:rsidRPr="00EE27AE">
              <w:rPr>
                <w:rFonts w:ascii="Times New Roman" w:hAnsi="Times New Roman" w:cs="Times New Roman"/>
                <w:sz w:val="24"/>
                <w:szCs w:val="24"/>
                <w:lang w:val="kk-KZ"/>
              </w:rPr>
              <w:t xml:space="preserve"> </w:t>
            </w:r>
            <w:r w:rsidRPr="00EE27AE">
              <w:rPr>
                <w:rFonts w:ascii="Times New Roman" w:hAnsi="Times New Roman" w:cs="Times New Roman"/>
                <w:sz w:val="24"/>
                <w:szCs w:val="24"/>
                <w:lang w:val="kk-KZ"/>
              </w:rPr>
              <w:lastRenderedPageBreak/>
              <w:t>"қыс" туралы әңгімелесу.</w:t>
            </w:r>
          </w:p>
        </w:tc>
      </w:tr>
      <w:tr w:rsidR="003A5B96" w:rsidRPr="00EE27AE" w:rsidTr="003A5B96">
        <w:tc>
          <w:tcPr>
            <w:tcW w:w="2430" w:type="dxa"/>
            <w:tcBorders>
              <w:top w:val="single" w:sz="4" w:space="0" w:color="auto"/>
              <w:left w:val="single" w:sz="4" w:space="0" w:color="auto"/>
              <w:bottom w:val="single" w:sz="4" w:space="0" w:color="auto"/>
              <w:right w:val="single" w:sz="4" w:space="0" w:color="auto"/>
            </w:tcBorders>
          </w:tcPr>
          <w:p w:rsidR="003A5B96" w:rsidRPr="00EE27AE" w:rsidRDefault="003A5B96" w:rsidP="003A5B96">
            <w:pPr>
              <w:spacing w:line="240" w:lineRule="auto"/>
              <w:rPr>
                <w:rFonts w:ascii="Times New Roman" w:eastAsiaTheme="minorEastAsia" w:hAnsi="Times New Roman" w:cs="Times New Roman"/>
                <w:b/>
                <w:bCs/>
                <w:sz w:val="24"/>
                <w:szCs w:val="24"/>
                <w:lang w:val="kk-KZ"/>
              </w:rPr>
            </w:pPr>
          </w:p>
        </w:tc>
        <w:tc>
          <w:tcPr>
            <w:tcW w:w="13470" w:type="dxa"/>
            <w:gridSpan w:val="13"/>
            <w:tcBorders>
              <w:top w:val="single" w:sz="4" w:space="0" w:color="auto"/>
              <w:left w:val="single" w:sz="4" w:space="0" w:color="auto"/>
              <w:bottom w:val="single" w:sz="4" w:space="0" w:color="auto"/>
              <w:right w:val="single" w:sz="4" w:space="0" w:color="auto"/>
            </w:tcBorders>
          </w:tcPr>
          <w:p w:rsidR="003A5B96" w:rsidRPr="00EE27AE" w:rsidRDefault="003A5B96" w:rsidP="003A5B96">
            <w:pPr>
              <w:pStyle w:val="1"/>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 xml:space="preserve">5.Еркін ойындар </w:t>
            </w:r>
          </w:p>
          <w:p w:rsidR="003A5B96" w:rsidRPr="00EE27AE" w:rsidRDefault="003A5B96" w:rsidP="003A5B96">
            <w:pPr>
              <w:pStyle w:val="1"/>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 xml:space="preserve">Мақсаты: </w:t>
            </w:r>
            <w:r w:rsidRPr="00EE27AE">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EE27AE">
              <w:rPr>
                <w:rFonts w:ascii="Times New Roman" w:hAnsi="Times New Roman" w:cs="Times New Roman"/>
                <w:b/>
                <w:sz w:val="24"/>
                <w:szCs w:val="24"/>
                <w:lang w:val="kk-KZ"/>
              </w:rPr>
              <w:t xml:space="preserve"> (физикалық қасиеттерді дамыту).</w:t>
            </w:r>
          </w:p>
        </w:tc>
      </w:tr>
      <w:tr w:rsidR="003A5B96" w:rsidRPr="00B64101" w:rsidTr="003A5B96">
        <w:trPr>
          <w:trHeight w:val="550"/>
        </w:trPr>
        <w:tc>
          <w:tcPr>
            <w:tcW w:w="2430" w:type="dxa"/>
            <w:tcBorders>
              <w:top w:val="single" w:sz="4" w:space="0" w:color="auto"/>
              <w:left w:val="single" w:sz="4" w:space="0" w:color="auto"/>
              <w:bottom w:val="single" w:sz="4" w:space="0" w:color="auto"/>
              <w:right w:val="single" w:sz="4" w:space="0" w:color="auto"/>
            </w:tcBorders>
            <w:hideMark/>
          </w:tcPr>
          <w:p w:rsidR="00FD7E00" w:rsidRDefault="003A5B96" w:rsidP="00FD7E00">
            <w:pPr>
              <w:spacing w:line="240" w:lineRule="auto"/>
              <w:jc w:val="center"/>
              <w:rPr>
                <w:rFonts w:ascii="Times New Roman" w:hAnsi="Times New Roman" w:cs="Times New Roman"/>
                <w:b/>
                <w:bCs/>
                <w:sz w:val="24"/>
                <w:szCs w:val="24"/>
                <w:lang w:val="kk-KZ"/>
              </w:rPr>
            </w:pPr>
            <w:r w:rsidRPr="00EE27AE">
              <w:rPr>
                <w:rFonts w:ascii="Times New Roman" w:hAnsi="Times New Roman" w:cs="Times New Roman"/>
                <w:b/>
                <w:bCs/>
                <w:sz w:val="24"/>
                <w:szCs w:val="24"/>
                <w:lang w:val="kk-KZ"/>
              </w:rPr>
              <w:t xml:space="preserve">Серуеннен </w:t>
            </w:r>
          </w:p>
          <w:p w:rsidR="003A5B96" w:rsidRPr="00EE27AE" w:rsidRDefault="003A5B96" w:rsidP="00FD7E00">
            <w:pPr>
              <w:spacing w:line="240" w:lineRule="auto"/>
              <w:jc w:val="center"/>
              <w:rPr>
                <w:rFonts w:ascii="Times New Roman" w:eastAsiaTheme="minorEastAsia" w:hAnsi="Times New Roman" w:cs="Times New Roman"/>
                <w:b/>
                <w:bCs/>
                <w:sz w:val="24"/>
                <w:szCs w:val="24"/>
                <w:lang w:val="kk-KZ"/>
              </w:rPr>
            </w:pPr>
            <w:r w:rsidRPr="00EE27AE">
              <w:rPr>
                <w:rFonts w:ascii="Times New Roman" w:hAnsi="Times New Roman" w:cs="Times New Roman"/>
                <w:b/>
                <w:bCs/>
                <w:sz w:val="24"/>
                <w:szCs w:val="24"/>
                <w:lang w:val="kk-KZ"/>
              </w:rPr>
              <w:t>оралу</w:t>
            </w:r>
          </w:p>
        </w:tc>
        <w:tc>
          <w:tcPr>
            <w:tcW w:w="13470" w:type="dxa"/>
            <w:gridSpan w:val="13"/>
            <w:tcBorders>
              <w:top w:val="single" w:sz="4" w:space="0" w:color="auto"/>
              <w:left w:val="single" w:sz="4" w:space="0" w:color="auto"/>
              <w:bottom w:val="single" w:sz="4" w:space="0" w:color="auto"/>
              <w:right w:val="single" w:sz="4" w:space="0" w:color="auto"/>
            </w:tcBorders>
          </w:tcPr>
          <w:p w:rsidR="003A5B96" w:rsidRPr="00EE27AE" w:rsidRDefault="003A5B96" w:rsidP="003A5B96">
            <w:pPr>
              <w:rPr>
                <w:rFonts w:ascii="Times New Roman" w:hAnsi="Times New Roman" w:cs="Times New Roman"/>
                <w:sz w:val="24"/>
                <w:szCs w:val="24"/>
                <w:lang w:val="kk-KZ"/>
              </w:rPr>
            </w:pPr>
            <w:r w:rsidRPr="00EE27AE">
              <w:rPr>
                <w:rFonts w:ascii="Times New Roman" w:eastAsia="Times New Roman" w:hAnsi="Times New Roman" w:cs="Times New Roman"/>
                <w:b/>
                <w:sz w:val="24"/>
                <w:szCs w:val="24"/>
                <w:lang w:val="kk-KZ"/>
              </w:rPr>
              <w:t xml:space="preserve">Мақсаты: </w:t>
            </w:r>
            <w:r w:rsidRPr="00EE27AE">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EE27AE">
              <w:rPr>
                <w:rFonts w:ascii="Times New Roman" w:hAnsi="Times New Roman" w:cs="Times New Roman"/>
                <w:b/>
                <w:sz w:val="24"/>
                <w:szCs w:val="24"/>
                <w:lang w:val="kk-KZ"/>
              </w:rPr>
              <w:t xml:space="preserve">(мәдени – гигиеналық дағдыларды қалыптастыру). </w:t>
            </w:r>
          </w:p>
        </w:tc>
      </w:tr>
      <w:tr w:rsidR="003A5B96" w:rsidRPr="00B64101" w:rsidTr="00D70322">
        <w:tc>
          <w:tcPr>
            <w:tcW w:w="2430" w:type="dxa"/>
            <w:tcBorders>
              <w:top w:val="single" w:sz="4" w:space="0" w:color="auto"/>
              <w:left w:val="single" w:sz="4" w:space="0" w:color="auto"/>
              <w:bottom w:val="single" w:sz="4" w:space="0" w:color="auto"/>
              <w:right w:val="single" w:sz="4" w:space="0" w:color="auto"/>
            </w:tcBorders>
            <w:hideMark/>
          </w:tcPr>
          <w:p w:rsidR="003A5B96" w:rsidRPr="00EE27AE" w:rsidRDefault="003A5B96" w:rsidP="00FD7E00">
            <w:pPr>
              <w:spacing w:line="240" w:lineRule="auto"/>
              <w:jc w:val="center"/>
              <w:rPr>
                <w:rFonts w:ascii="Times New Roman" w:hAnsi="Times New Roman" w:cs="Times New Roman"/>
                <w:b/>
                <w:bCs/>
                <w:sz w:val="24"/>
                <w:szCs w:val="24"/>
                <w:lang w:val="kk-KZ"/>
              </w:rPr>
            </w:pPr>
            <w:r w:rsidRPr="00EE27AE">
              <w:rPr>
                <w:rFonts w:ascii="Times New Roman" w:hAnsi="Times New Roman" w:cs="Times New Roman"/>
                <w:b/>
                <w:bCs/>
                <w:sz w:val="24"/>
                <w:szCs w:val="24"/>
                <w:lang w:val="kk-KZ"/>
              </w:rPr>
              <w:t>Түскі ас</w:t>
            </w:r>
          </w:p>
        </w:tc>
        <w:tc>
          <w:tcPr>
            <w:tcW w:w="2807" w:type="dxa"/>
            <w:gridSpan w:val="2"/>
            <w:tcBorders>
              <w:top w:val="single" w:sz="4" w:space="0" w:color="auto"/>
              <w:left w:val="single" w:sz="4" w:space="0" w:color="auto"/>
              <w:bottom w:val="single" w:sz="4" w:space="0" w:color="auto"/>
              <w:right w:val="single" w:sz="4" w:space="0" w:color="auto"/>
            </w:tcBorders>
          </w:tcPr>
          <w:p w:rsidR="003A5B96" w:rsidRPr="00EE27AE" w:rsidRDefault="003A5B96" w:rsidP="00D70322">
            <w:pPr>
              <w:rPr>
                <w:rFonts w:ascii="Times New Roman" w:hAnsi="Times New Roman" w:cs="Times New Roman"/>
                <w:sz w:val="24"/>
                <w:szCs w:val="24"/>
                <w:lang w:val="kk-KZ"/>
              </w:rPr>
            </w:pPr>
            <w:r w:rsidRPr="00EE27AE">
              <w:rPr>
                <w:rFonts w:ascii="Times New Roman" w:hAnsi="Times New Roman" w:cs="Times New Roman"/>
                <w:b/>
                <w:sz w:val="24"/>
                <w:szCs w:val="24"/>
                <w:lang w:val="kk-KZ"/>
              </w:rPr>
              <w:t>Мақсаты:</w:t>
            </w:r>
            <w:r w:rsidRPr="00EE27AE">
              <w:rPr>
                <w:rFonts w:ascii="Times New Roman" w:hAnsi="Times New Roman" w:cs="Times New Roman"/>
                <w:sz w:val="24"/>
                <w:szCs w:val="24"/>
                <w:lang w:val="kk-KZ"/>
              </w:rPr>
              <w:t>Үстел басына қол жуғаннан кейін отыру. Орындыққа өзі дұрыс отырып, тұру. Тамақты ұқыпты ішу, болған соң майлықты дұрыс қолдана білуге үйрету.</w:t>
            </w:r>
            <w:r w:rsidRPr="00EE27AE">
              <w:rPr>
                <w:rFonts w:ascii="Times New Roman" w:hAnsi="Times New Roman" w:cs="Times New Roman"/>
                <w:b/>
                <w:sz w:val="24"/>
                <w:szCs w:val="24"/>
                <w:lang w:val="kk-KZ"/>
              </w:rPr>
              <w:t xml:space="preserve"> (мәдени – гигиеналық дағдылар, өзіне – өзі қызмет ету дағдыларын дамыту).</w:t>
            </w:r>
          </w:p>
        </w:tc>
        <w:tc>
          <w:tcPr>
            <w:tcW w:w="2693" w:type="dxa"/>
            <w:gridSpan w:val="3"/>
            <w:tcBorders>
              <w:top w:val="single" w:sz="4" w:space="0" w:color="auto"/>
              <w:left w:val="single" w:sz="4" w:space="0" w:color="auto"/>
              <w:bottom w:val="single" w:sz="4" w:space="0" w:color="auto"/>
              <w:right w:val="single" w:sz="4" w:space="0" w:color="auto"/>
            </w:tcBorders>
          </w:tcPr>
          <w:p w:rsidR="003A5B96" w:rsidRPr="00EE27AE" w:rsidRDefault="003A5B96" w:rsidP="00D70322">
            <w:pPr>
              <w:rPr>
                <w:rFonts w:ascii="Times New Roman" w:hAnsi="Times New Roman" w:cs="Times New Roman"/>
                <w:sz w:val="24"/>
                <w:szCs w:val="24"/>
                <w:lang w:val="kk-KZ"/>
              </w:rPr>
            </w:pPr>
            <w:r w:rsidRPr="00EE27AE">
              <w:rPr>
                <w:rFonts w:ascii="Times New Roman" w:hAnsi="Times New Roman" w:cs="Times New Roman"/>
                <w:b/>
                <w:sz w:val="24"/>
                <w:szCs w:val="24"/>
                <w:lang w:val="kk-KZ"/>
              </w:rPr>
              <w:t>Мақсаты:</w:t>
            </w:r>
            <w:r w:rsidR="00D70322">
              <w:rPr>
                <w:rFonts w:ascii="Times New Roman" w:hAnsi="Times New Roman" w:cs="Times New Roman"/>
                <w:b/>
                <w:sz w:val="24"/>
                <w:szCs w:val="24"/>
                <w:lang w:val="kk-KZ"/>
              </w:rPr>
              <w:t xml:space="preserve"> </w:t>
            </w:r>
            <w:r w:rsidRPr="00EE27AE">
              <w:rPr>
                <w:rFonts w:ascii="Times New Roman" w:hAnsi="Times New Roman" w:cs="Times New Roman"/>
                <w:sz w:val="24"/>
                <w:szCs w:val="24"/>
                <w:lang w:val="kk-KZ"/>
              </w:rPr>
              <w:t>Тамақты ұқыпты ішу, болған соң майлықты дұрыс қолдана білуге үйрету. Тамақтан кейін алғыс айтуды ұмытпауға дағдыландыру</w:t>
            </w:r>
          </w:p>
          <w:p w:rsidR="003A5B96" w:rsidRPr="00EE27AE" w:rsidRDefault="003A5B96" w:rsidP="00D70322">
            <w:pPr>
              <w:rPr>
                <w:rFonts w:ascii="Times New Roman" w:hAnsi="Times New Roman" w:cs="Times New Roman"/>
                <w:sz w:val="24"/>
                <w:szCs w:val="24"/>
                <w:lang w:val="kk-KZ"/>
              </w:rPr>
            </w:pPr>
            <w:r w:rsidRPr="00EE27AE">
              <w:rPr>
                <w:rFonts w:ascii="Times New Roman" w:hAnsi="Times New Roman" w:cs="Times New Roman"/>
                <w:b/>
                <w:sz w:val="24"/>
                <w:szCs w:val="24"/>
                <w:lang w:val="kk-KZ"/>
              </w:rPr>
              <w:t>(мәдени-гигеналық дағдылар, өз-өзіне қызмет ету)</w:t>
            </w:r>
          </w:p>
        </w:tc>
        <w:tc>
          <w:tcPr>
            <w:tcW w:w="2581" w:type="dxa"/>
            <w:tcBorders>
              <w:top w:val="single" w:sz="4" w:space="0" w:color="auto"/>
              <w:left w:val="single" w:sz="4" w:space="0" w:color="auto"/>
              <w:bottom w:val="single" w:sz="4" w:space="0" w:color="auto"/>
              <w:right w:val="single" w:sz="4" w:space="0" w:color="auto"/>
            </w:tcBorders>
          </w:tcPr>
          <w:p w:rsidR="003A5B96" w:rsidRPr="00EE27AE" w:rsidRDefault="003A5B96" w:rsidP="00D70322">
            <w:pPr>
              <w:rPr>
                <w:rFonts w:ascii="Times New Roman" w:hAnsi="Times New Roman" w:cs="Times New Roman"/>
                <w:sz w:val="24"/>
                <w:szCs w:val="24"/>
                <w:lang w:val="kk-KZ"/>
              </w:rPr>
            </w:pPr>
            <w:r w:rsidRPr="00EE27AE">
              <w:rPr>
                <w:rFonts w:ascii="Times New Roman" w:hAnsi="Times New Roman" w:cs="Times New Roman"/>
                <w:b/>
                <w:sz w:val="24"/>
                <w:szCs w:val="24"/>
                <w:lang w:val="kk-KZ"/>
              </w:rPr>
              <w:t>Мақсаты:</w:t>
            </w:r>
            <w:r w:rsidR="00D70322">
              <w:rPr>
                <w:rFonts w:ascii="Times New Roman" w:hAnsi="Times New Roman" w:cs="Times New Roman"/>
                <w:b/>
                <w:sz w:val="24"/>
                <w:szCs w:val="24"/>
                <w:lang w:val="kk-KZ"/>
              </w:rPr>
              <w:t xml:space="preserve"> </w:t>
            </w:r>
            <w:r w:rsidRPr="00EE27AE">
              <w:rPr>
                <w:rFonts w:ascii="Times New Roman" w:hAnsi="Times New Roman" w:cs="Times New Roman"/>
                <w:sz w:val="24"/>
                <w:szCs w:val="24"/>
                <w:lang w:val="kk-KZ"/>
              </w:rPr>
              <w:t>Қасықты оң қолдарына ұстауға тәрбиелеу. Тамақты ұқыпты ішу, болған соң майлықты дұрыс қолдана білуге үйрету. Асты төкпей, мұқият ішуге  дағды</w:t>
            </w:r>
            <w:r w:rsidR="00D70322">
              <w:rPr>
                <w:rFonts w:ascii="Times New Roman" w:hAnsi="Times New Roman" w:cs="Times New Roman"/>
                <w:sz w:val="24"/>
                <w:szCs w:val="24"/>
                <w:lang w:val="kk-KZ"/>
              </w:rPr>
              <w:t xml:space="preserve">ландыру. </w:t>
            </w:r>
          </w:p>
          <w:p w:rsidR="003A5B96" w:rsidRPr="00EE27AE" w:rsidRDefault="003A5B96" w:rsidP="00D70322">
            <w:pPr>
              <w:rPr>
                <w:rFonts w:ascii="Times New Roman" w:hAnsi="Times New Roman" w:cs="Times New Roman"/>
                <w:sz w:val="24"/>
                <w:szCs w:val="24"/>
                <w:lang w:val="kk-KZ"/>
              </w:rPr>
            </w:pPr>
            <w:r w:rsidRPr="00EE27AE">
              <w:rPr>
                <w:rFonts w:ascii="Times New Roman" w:hAnsi="Times New Roman" w:cs="Times New Roman"/>
                <w:b/>
                <w:sz w:val="24"/>
                <w:szCs w:val="24"/>
                <w:lang w:val="kk-KZ"/>
              </w:rPr>
              <w:t>(мәдени-гигеналық дағдылар, өз-өзіне қызмет ету)</w:t>
            </w:r>
          </w:p>
        </w:tc>
        <w:tc>
          <w:tcPr>
            <w:tcW w:w="2551" w:type="dxa"/>
            <w:gridSpan w:val="3"/>
            <w:tcBorders>
              <w:top w:val="single" w:sz="4" w:space="0" w:color="auto"/>
              <w:left w:val="single" w:sz="4" w:space="0" w:color="auto"/>
              <w:bottom w:val="single" w:sz="4" w:space="0" w:color="auto"/>
              <w:right w:val="single" w:sz="4" w:space="0" w:color="auto"/>
            </w:tcBorders>
          </w:tcPr>
          <w:p w:rsidR="003A5B96" w:rsidRPr="00EE27AE" w:rsidRDefault="003A5B96" w:rsidP="00D70322">
            <w:pPr>
              <w:rPr>
                <w:rFonts w:ascii="Times New Roman" w:hAnsi="Times New Roman" w:cs="Times New Roman"/>
                <w:sz w:val="24"/>
                <w:szCs w:val="24"/>
                <w:lang w:val="kk-KZ"/>
              </w:rPr>
            </w:pPr>
            <w:r w:rsidRPr="00EE27AE">
              <w:rPr>
                <w:rFonts w:ascii="Times New Roman" w:hAnsi="Times New Roman" w:cs="Times New Roman"/>
                <w:b/>
                <w:sz w:val="24"/>
                <w:szCs w:val="24"/>
                <w:lang w:val="kk-KZ"/>
              </w:rPr>
              <w:t>Мақсаты:</w:t>
            </w:r>
            <w:r w:rsidR="00D70322">
              <w:rPr>
                <w:rFonts w:ascii="Times New Roman" w:hAnsi="Times New Roman" w:cs="Times New Roman"/>
                <w:b/>
                <w:sz w:val="24"/>
                <w:szCs w:val="24"/>
                <w:lang w:val="kk-KZ"/>
              </w:rPr>
              <w:t xml:space="preserve"> </w:t>
            </w:r>
            <w:r w:rsidRPr="00EE27AE">
              <w:rPr>
                <w:rFonts w:ascii="Times New Roman" w:hAnsi="Times New Roman" w:cs="Times New Roman"/>
                <w:sz w:val="24"/>
                <w:szCs w:val="24"/>
                <w:lang w:val="kk-KZ"/>
              </w:rPr>
              <w:t>Үстел басына қол жуғаннан кейін отыру.</w:t>
            </w:r>
            <w:r w:rsidR="00D70322">
              <w:rPr>
                <w:rFonts w:ascii="Times New Roman" w:hAnsi="Times New Roman" w:cs="Times New Roman"/>
                <w:sz w:val="24"/>
                <w:szCs w:val="24"/>
                <w:lang w:val="kk-KZ"/>
              </w:rPr>
              <w:t xml:space="preserve"> </w:t>
            </w:r>
            <w:r w:rsidRPr="00EE27AE">
              <w:rPr>
                <w:rFonts w:ascii="Times New Roman" w:hAnsi="Times New Roman" w:cs="Times New Roman"/>
                <w:sz w:val="24"/>
                <w:szCs w:val="24"/>
                <w:lang w:val="kk-KZ"/>
              </w:rPr>
              <w:t>Орындыққа өзі дұрыс отырып,</w:t>
            </w:r>
            <w:r w:rsidR="00D70322">
              <w:rPr>
                <w:rFonts w:ascii="Times New Roman" w:hAnsi="Times New Roman" w:cs="Times New Roman"/>
                <w:sz w:val="24"/>
                <w:szCs w:val="24"/>
                <w:lang w:val="kk-KZ"/>
              </w:rPr>
              <w:t xml:space="preserve"> </w:t>
            </w:r>
            <w:r w:rsidRPr="00EE27AE">
              <w:rPr>
                <w:rFonts w:ascii="Times New Roman" w:hAnsi="Times New Roman" w:cs="Times New Roman"/>
                <w:sz w:val="24"/>
                <w:szCs w:val="24"/>
                <w:lang w:val="kk-KZ"/>
              </w:rPr>
              <w:t>тұру.Тамақты ұқыпты ішу, болған соң майлықты дұрыс қолдана білуге үйрету.</w:t>
            </w:r>
          </w:p>
          <w:p w:rsidR="003A5B96" w:rsidRPr="00EE27AE" w:rsidRDefault="003A5B96" w:rsidP="00D70322">
            <w:pPr>
              <w:rPr>
                <w:rFonts w:ascii="Times New Roman" w:hAnsi="Times New Roman" w:cs="Times New Roman"/>
                <w:sz w:val="24"/>
                <w:szCs w:val="24"/>
                <w:lang w:val="kk-KZ"/>
              </w:rPr>
            </w:pPr>
            <w:r w:rsidRPr="00EE27AE">
              <w:rPr>
                <w:rFonts w:ascii="Times New Roman" w:hAnsi="Times New Roman" w:cs="Times New Roman"/>
                <w:b/>
                <w:sz w:val="24"/>
                <w:szCs w:val="24"/>
                <w:lang w:val="kk-KZ"/>
              </w:rPr>
              <w:t>(мәдени-гигеналық дағдылар, өз-өзіне қызмет ету)</w:t>
            </w:r>
          </w:p>
        </w:tc>
        <w:tc>
          <w:tcPr>
            <w:tcW w:w="2838" w:type="dxa"/>
            <w:gridSpan w:val="4"/>
            <w:tcBorders>
              <w:top w:val="single" w:sz="4" w:space="0" w:color="auto"/>
              <w:left w:val="single" w:sz="4" w:space="0" w:color="auto"/>
              <w:bottom w:val="single" w:sz="4" w:space="0" w:color="auto"/>
              <w:right w:val="single" w:sz="4" w:space="0" w:color="auto"/>
            </w:tcBorders>
          </w:tcPr>
          <w:p w:rsidR="003A5B96" w:rsidRPr="00EE27AE" w:rsidRDefault="003A5B96" w:rsidP="00D70322">
            <w:pPr>
              <w:rPr>
                <w:rFonts w:ascii="Times New Roman" w:hAnsi="Times New Roman" w:cs="Times New Roman"/>
                <w:sz w:val="24"/>
                <w:szCs w:val="24"/>
                <w:lang w:val="kk-KZ"/>
              </w:rPr>
            </w:pPr>
            <w:r w:rsidRPr="00EE27AE">
              <w:rPr>
                <w:rFonts w:ascii="Times New Roman" w:hAnsi="Times New Roman" w:cs="Times New Roman"/>
                <w:b/>
                <w:sz w:val="24"/>
                <w:szCs w:val="24"/>
                <w:lang w:val="kk-KZ"/>
              </w:rPr>
              <w:t>Мақсаты:</w:t>
            </w:r>
            <w:r w:rsidR="00D70322">
              <w:rPr>
                <w:rFonts w:ascii="Times New Roman" w:hAnsi="Times New Roman" w:cs="Times New Roman"/>
                <w:b/>
                <w:sz w:val="24"/>
                <w:szCs w:val="24"/>
                <w:lang w:val="kk-KZ"/>
              </w:rPr>
              <w:t xml:space="preserve"> </w:t>
            </w:r>
            <w:r w:rsidRPr="00EE27AE">
              <w:rPr>
                <w:rFonts w:ascii="Times New Roman" w:hAnsi="Times New Roman" w:cs="Times New Roman"/>
                <w:sz w:val="24"/>
                <w:szCs w:val="24"/>
                <w:lang w:val="kk-KZ"/>
              </w:rPr>
              <w:t>Асты төк</w:t>
            </w:r>
            <w:r w:rsidR="00D70322">
              <w:rPr>
                <w:rFonts w:ascii="Times New Roman" w:hAnsi="Times New Roman" w:cs="Times New Roman"/>
                <w:sz w:val="24"/>
                <w:szCs w:val="24"/>
                <w:lang w:val="kk-KZ"/>
              </w:rPr>
              <w:t>пей, мұқият ішуге  дағдыландыру</w:t>
            </w:r>
            <w:r w:rsidRPr="00EE27AE">
              <w:rPr>
                <w:rFonts w:ascii="Times New Roman" w:hAnsi="Times New Roman" w:cs="Times New Roman"/>
                <w:sz w:val="24"/>
                <w:szCs w:val="24"/>
                <w:lang w:val="kk-KZ"/>
              </w:rPr>
              <w:t>,</w:t>
            </w:r>
            <w:r w:rsidR="00D70322">
              <w:rPr>
                <w:rFonts w:ascii="Times New Roman" w:hAnsi="Times New Roman" w:cs="Times New Roman"/>
                <w:sz w:val="24"/>
                <w:szCs w:val="24"/>
                <w:lang w:val="kk-KZ"/>
              </w:rPr>
              <w:t xml:space="preserve"> </w:t>
            </w:r>
            <w:r w:rsidRPr="00EE27AE">
              <w:rPr>
                <w:rFonts w:ascii="Times New Roman" w:hAnsi="Times New Roman" w:cs="Times New Roman"/>
                <w:sz w:val="24"/>
                <w:szCs w:val="24"/>
                <w:lang w:val="kk-KZ"/>
              </w:rPr>
              <w:t>болған соң майлықты дұрыс қолдана білуге үйрету. "Рахмет" сөзін айтқызу.</w:t>
            </w:r>
          </w:p>
          <w:p w:rsidR="003A5B96" w:rsidRPr="00EE27AE" w:rsidRDefault="003A5B96" w:rsidP="00D70322">
            <w:pPr>
              <w:rPr>
                <w:rFonts w:ascii="Times New Roman" w:hAnsi="Times New Roman" w:cs="Times New Roman"/>
                <w:sz w:val="24"/>
                <w:szCs w:val="24"/>
                <w:lang w:val="kk-KZ"/>
              </w:rPr>
            </w:pPr>
            <w:r w:rsidRPr="00EE27AE">
              <w:rPr>
                <w:rFonts w:ascii="Times New Roman" w:hAnsi="Times New Roman" w:cs="Times New Roman"/>
                <w:b/>
                <w:sz w:val="24"/>
                <w:szCs w:val="24"/>
                <w:lang w:val="kk-KZ"/>
              </w:rPr>
              <w:t>(мәдени-гигеналық дағдылар, өз-өзіне  қызмет ету)</w:t>
            </w:r>
          </w:p>
        </w:tc>
      </w:tr>
      <w:tr w:rsidR="003A5B96" w:rsidRPr="00EE27AE" w:rsidTr="003A5B96">
        <w:tc>
          <w:tcPr>
            <w:tcW w:w="2430" w:type="dxa"/>
            <w:tcBorders>
              <w:top w:val="single" w:sz="4" w:space="0" w:color="auto"/>
              <w:left w:val="single" w:sz="4" w:space="0" w:color="auto"/>
              <w:bottom w:val="single" w:sz="4" w:space="0" w:color="auto"/>
              <w:right w:val="single" w:sz="4" w:space="0" w:color="auto"/>
            </w:tcBorders>
            <w:hideMark/>
          </w:tcPr>
          <w:p w:rsidR="00FD7E00" w:rsidRDefault="003A5B96" w:rsidP="00FD7E00">
            <w:pPr>
              <w:spacing w:line="240" w:lineRule="auto"/>
              <w:jc w:val="center"/>
              <w:rPr>
                <w:rFonts w:ascii="Times New Roman" w:hAnsi="Times New Roman" w:cs="Times New Roman"/>
                <w:b/>
                <w:bCs/>
                <w:sz w:val="24"/>
                <w:szCs w:val="24"/>
                <w:lang w:val="kk-KZ"/>
              </w:rPr>
            </w:pPr>
            <w:r w:rsidRPr="00EE27AE">
              <w:rPr>
                <w:rFonts w:ascii="Times New Roman" w:hAnsi="Times New Roman" w:cs="Times New Roman"/>
                <w:b/>
                <w:bCs/>
                <w:sz w:val="24"/>
                <w:szCs w:val="24"/>
              </w:rPr>
              <w:t>Күндізгі</w:t>
            </w:r>
          </w:p>
          <w:p w:rsidR="003A5B96" w:rsidRPr="00EE27AE" w:rsidRDefault="003A5B96" w:rsidP="00FD7E00">
            <w:pPr>
              <w:spacing w:line="240" w:lineRule="auto"/>
              <w:jc w:val="center"/>
              <w:rPr>
                <w:rFonts w:ascii="Times New Roman" w:hAnsi="Times New Roman" w:cs="Times New Roman"/>
                <w:b/>
                <w:bCs/>
                <w:sz w:val="24"/>
                <w:szCs w:val="24"/>
              </w:rPr>
            </w:pPr>
            <w:r w:rsidRPr="00EE27AE">
              <w:rPr>
                <w:rFonts w:ascii="Times New Roman" w:hAnsi="Times New Roman" w:cs="Times New Roman"/>
                <w:b/>
                <w:bCs/>
                <w:sz w:val="24"/>
                <w:szCs w:val="24"/>
              </w:rPr>
              <w:t>ұйқы</w:t>
            </w:r>
          </w:p>
        </w:tc>
        <w:tc>
          <w:tcPr>
            <w:tcW w:w="13470" w:type="dxa"/>
            <w:gridSpan w:val="13"/>
            <w:tcBorders>
              <w:top w:val="single" w:sz="4" w:space="0" w:color="auto"/>
              <w:left w:val="single" w:sz="4" w:space="0" w:color="auto"/>
              <w:bottom w:val="single" w:sz="4" w:space="0" w:color="auto"/>
              <w:right w:val="single" w:sz="4" w:space="0" w:color="auto"/>
            </w:tcBorders>
          </w:tcPr>
          <w:p w:rsidR="003A5B96" w:rsidRPr="00EE27AE" w:rsidRDefault="003A5B96" w:rsidP="003A5B96">
            <w:pPr>
              <w:rPr>
                <w:rFonts w:ascii="Times New Roman" w:eastAsia="Times New Roman" w:hAnsi="Times New Roman" w:cs="Times New Roman"/>
                <w:b/>
                <w:color w:val="FF0000"/>
                <w:sz w:val="24"/>
                <w:szCs w:val="24"/>
                <w:lang w:val="kk-KZ"/>
              </w:rPr>
            </w:pPr>
            <w:r w:rsidRPr="00EE27AE">
              <w:rPr>
                <w:rFonts w:ascii="Times New Roman" w:eastAsia="Times New Roman" w:hAnsi="Times New Roman" w:cs="Times New Roman"/>
                <w:b/>
                <w:sz w:val="24"/>
                <w:szCs w:val="24"/>
                <w:lang w:val="kk-KZ"/>
              </w:rPr>
              <w:t xml:space="preserve">Балалардың тыныш ұйықтауына жағымды жағдай жасау. «Балапаным» әні «Әлди әлди» әні «Бесік жыры» әні </w:t>
            </w:r>
          </w:p>
          <w:p w:rsidR="003A5B96" w:rsidRPr="00EE27AE" w:rsidRDefault="003A5B96" w:rsidP="003A5B96">
            <w:pPr>
              <w:spacing w:line="240" w:lineRule="auto"/>
              <w:rPr>
                <w:rFonts w:ascii="Times New Roman" w:eastAsia="Times New Roman" w:hAnsi="Times New Roman" w:cs="Times New Roman"/>
                <w:b/>
                <w:color w:val="FF0000"/>
                <w:sz w:val="24"/>
                <w:szCs w:val="24"/>
                <w:lang w:val="kk-KZ"/>
              </w:rPr>
            </w:pPr>
            <w:r w:rsidRPr="00EE27AE">
              <w:rPr>
                <w:rFonts w:ascii="Times New Roman" w:eastAsia="Times New Roman" w:hAnsi="Times New Roman" w:cs="Times New Roman"/>
                <w:b/>
                <w:sz w:val="24"/>
                <w:szCs w:val="24"/>
                <w:lang w:val="kk-KZ"/>
              </w:rPr>
              <w:t xml:space="preserve">музыка *** </w:t>
            </w:r>
            <w:r w:rsidRPr="00EE27AE">
              <w:rPr>
                <w:rFonts w:ascii="Times New Roman" w:hAnsi="Times New Roman" w:cs="Times New Roman"/>
                <w:b/>
                <w:sz w:val="24"/>
                <w:szCs w:val="24"/>
                <w:lang w:val="kk-KZ"/>
              </w:rPr>
              <w:t>коммуникативтік дағдыларын дамыту</w:t>
            </w:r>
          </w:p>
        </w:tc>
      </w:tr>
      <w:tr w:rsidR="003A5B96" w:rsidRPr="00B64101" w:rsidTr="003A5B96">
        <w:tc>
          <w:tcPr>
            <w:tcW w:w="2430" w:type="dxa"/>
            <w:tcBorders>
              <w:top w:val="single" w:sz="4" w:space="0" w:color="auto"/>
              <w:left w:val="single" w:sz="4" w:space="0" w:color="auto"/>
              <w:bottom w:val="single" w:sz="4" w:space="0" w:color="auto"/>
              <w:right w:val="single" w:sz="4" w:space="0" w:color="auto"/>
            </w:tcBorders>
            <w:hideMark/>
          </w:tcPr>
          <w:p w:rsidR="003A5B96" w:rsidRPr="00EE27AE" w:rsidRDefault="003A5B96" w:rsidP="00FD7E00">
            <w:pPr>
              <w:spacing w:line="240" w:lineRule="auto"/>
              <w:jc w:val="center"/>
              <w:rPr>
                <w:rFonts w:ascii="Times New Roman" w:eastAsiaTheme="minorEastAsia" w:hAnsi="Times New Roman" w:cs="Times New Roman"/>
                <w:b/>
                <w:bCs/>
                <w:sz w:val="24"/>
                <w:szCs w:val="24"/>
                <w:lang w:val="kk-KZ"/>
              </w:rPr>
            </w:pPr>
            <w:r w:rsidRPr="00EE27AE">
              <w:rPr>
                <w:rFonts w:ascii="Times New Roman" w:hAnsi="Times New Roman" w:cs="Times New Roman"/>
                <w:b/>
                <w:bCs/>
                <w:sz w:val="24"/>
                <w:szCs w:val="24"/>
                <w:lang w:val="kk-KZ"/>
              </w:rPr>
              <w:t>Біртіндеп ұйқыдан ояту, сауықтыру шаралары</w:t>
            </w:r>
          </w:p>
        </w:tc>
        <w:tc>
          <w:tcPr>
            <w:tcW w:w="13470" w:type="dxa"/>
            <w:gridSpan w:val="13"/>
            <w:tcBorders>
              <w:top w:val="single" w:sz="4" w:space="0" w:color="auto"/>
              <w:left w:val="single" w:sz="4" w:space="0" w:color="auto"/>
              <w:bottom w:val="single" w:sz="4" w:space="0" w:color="auto"/>
              <w:right w:val="single" w:sz="4" w:space="0" w:color="auto"/>
            </w:tcBorders>
          </w:tcPr>
          <w:p w:rsidR="003A5B96" w:rsidRPr="00EE27AE" w:rsidRDefault="003A5B96" w:rsidP="003A5B96">
            <w:pPr>
              <w:spacing w:line="252" w:lineRule="auto"/>
              <w:rPr>
                <w:rFonts w:ascii="Times New Roman" w:hAnsi="Times New Roman" w:cs="Times New Roman"/>
                <w:sz w:val="24"/>
                <w:szCs w:val="24"/>
                <w:lang w:val="kk-KZ"/>
              </w:rPr>
            </w:pPr>
            <w:r w:rsidRPr="00EE27AE">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3A5B96" w:rsidRPr="00EE27AE" w:rsidRDefault="003A5B96" w:rsidP="003A5B96">
            <w:pPr>
              <w:spacing w:line="252" w:lineRule="auto"/>
              <w:ind w:left="2"/>
              <w:rPr>
                <w:rFonts w:ascii="Times New Roman" w:hAnsi="Times New Roman" w:cs="Times New Roman"/>
                <w:b/>
                <w:sz w:val="24"/>
                <w:szCs w:val="24"/>
                <w:lang w:val="kk-KZ"/>
              </w:rPr>
            </w:pPr>
            <w:r w:rsidRPr="00EE27AE">
              <w:rPr>
                <w:rFonts w:ascii="Times New Roman" w:eastAsia="Times New Roman" w:hAnsi="Times New Roman" w:cs="Times New Roman"/>
                <w:b/>
                <w:sz w:val="24"/>
                <w:szCs w:val="24"/>
                <w:lang w:val="kk-KZ"/>
              </w:rPr>
              <w:t>(дене шынықтыру</w:t>
            </w:r>
            <w:r w:rsidRPr="00EE27AE">
              <w:rPr>
                <w:rFonts w:ascii="Times New Roman" w:hAnsi="Times New Roman" w:cs="Times New Roman"/>
                <w:b/>
                <w:sz w:val="24"/>
                <w:szCs w:val="24"/>
                <w:lang w:val="kk-KZ"/>
              </w:rPr>
              <w:t xml:space="preserve"> **-физикалық дамыту)</w:t>
            </w:r>
          </w:p>
          <w:p w:rsidR="003A5B96" w:rsidRPr="00EE27AE" w:rsidRDefault="003A5B96" w:rsidP="003A5B96">
            <w:pPr>
              <w:pStyle w:val="a5"/>
              <w:rPr>
                <w:b/>
                <w:sz w:val="24"/>
                <w:szCs w:val="24"/>
                <w:lang w:val="kk-KZ"/>
              </w:rPr>
            </w:pPr>
            <w:r w:rsidRPr="00EE27AE">
              <w:rPr>
                <w:b/>
                <w:sz w:val="24"/>
                <w:szCs w:val="24"/>
                <w:lang w:val="kk-KZ"/>
              </w:rPr>
              <w:t xml:space="preserve">Ояну жаттығу. </w:t>
            </w:r>
          </w:p>
          <w:p w:rsidR="003A5B96" w:rsidRPr="00EE27AE" w:rsidRDefault="003A5B96" w:rsidP="003A5B96">
            <w:pPr>
              <w:pStyle w:val="a5"/>
              <w:rPr>
                <w:sz w:val="24"/>
                <w:szCs w:val="24"/>
                <w:lang w:val="kk-KZ"/>
              </w:rPr>
            </w:pPr>
            <w:r w:rsidRPr="00EE27AE">
              <w:rPr>
                <w:sz w:val="24"/>
                <w:szCs w:val="24"/>
                <w:lang w:val="kk-KZ"/>
              </w:rPr>
              <w:t xml:space="preserve">Қайырлы күн, көздерім! (балалар қастарын, көздер сипайды) </w:t>
            </w:r>
          </w:p>
          <w:p w:rsidR="003A5B96" w:rsidRPr="00EE27AE" w:rsidRDefault="003A5B96" w:rsidP="003A5B96">
            <w:pPr>
              <w:pStyle w:val="a5"/>
              <w:rPr>
                <w:sz w:val="24"/>
                <w:szCs w:val="24"/>
                <w:lang w:val="kk-KZ"/>
              </w:rPr>
            </w:pPr>
            <w:r w:rsidRPr="00EE27AE">
              <w:rPr>
                <w:sz w:val="24"/>
                <w:szCs w:val="24"/>
                <w:lang w:val="kk-KZ"/>
              </w:rPr>
              <w:t xml:space="preserve">Қайырлы күн, құлақтарым!(құлақтарын сипау) </w:t>
            </w:r>
          </w:p>
          <w:p w:rsidR="003A5B96" w:rsidRPr="00EE27AE" w:rsidRDefault="003A5B96" w:rsidP="003A5B96">
            <w:pPr>
              <w:pStyle w:val="a5"/>
              <w:rPr>
                <w:sz w:val="24"/>
                <w:szCs w:val="24"/>
                <w:lang w:val="kk-KZ"/>
              </w:rPr>
            </w:pPr>
            <w:r w:rsidRPr="00EE27AE">
              <w:rPr>
                <w:sz w:val="24"/>
                <w:szCs w:val="24"/>
                <w:lang w:val="kk-KZ"/>
              </w:rPr>
              <w:t xml:space="preserve">Қайырлы күн, беттеріміз! (беттерін сипау) </w:t>
            </w:r>
          </w:p>
          <w:p w:rsidR="003A5B96" w:rsidRPr="00EE27AE" w:rsidRDefault="003A5B96" w:rsidP="003A5B96">
            <w:pPr>
              <w:pStyle w:val="a5"/>
              <w:rPr>
                <w:sz w:val="24"/>
                <w:szCs w:val="24"/>
                <w:lang w:val="kk-KZ"/>
              </w:rPr>
            </w:pPr>
            <w:r w:rsidRPr="00EE27AE">
              <w:rPr>
                <w:sz w:val="24"/>
                <w:szCs w:val="24"/>
                <w:lang w:val="kk-KZ"/>
              </w:rPr>
              <w:t xml:space="preserve">Қайырлы күн, қолдарымыз! (қолдарын сипау) </w:t>
            </w:r>
          </w:p>
          <w:p w:rsidR="003A5B96" w:rsidRPr="00EE27AE" w:rsidRDefault="003A5B96" w:rsidP="003A5B96">
            <w:pPr>
              <w:pStyle w:val="a5"/>
              <w:rPr>
                <w:sz w:val="24"/>
                <w:szCs w:val="24"/>
                <w:lang w:val="kk-KZ"/>
              </w:rPr>
            </w:pPr>
            <w:r w:rsidRPr="00EE27AE">
              <w:rPr>
                <w:sz w:val="24"/>
                <w:szCs w:val="24"/>
                <w:lang w:val="kk-KZ"/>
              </w:rPr>
              <w:t xml:space="preserve">Қайырлы күн, аяқтарымыз! (аяқтарын сипау) </w:t>
            </w:r>
          </w:p>
        </w:tc>
      </w:tr>
      <w:tr w:rsidR="003A5B96" w:rsidRPr="00B64101" w:rsidTr="003A5B96">
        <w:tc>
          <w:tcPr>
            <w:tcW w:w="2430" w:type="dxa"/>
            <w:tcBorders>
              <w:top w:val="single" w:sz="4" w:space="0" w:color="auto"/>
              <w:left w:val="single" w:sz="4" w:space="0" w:color="auto"/>
              <w:bottom w:val="single" w:sz="4" w:space="0" w:color="auto"/>
              <w:right w:val="single" w:sz="4" w:space="0" w:color="auto"/>
            </w:tcBorders>
            <w:hideMark/>
          </w:tcPr>
          <w:p w:rsidR="003A5B96" w:rsidRPr="00EE27AE" w:rsidRDefault="003A5B96" w:rsidP="00D70322">
            <w:pPr>
              <w:spacing w:line="240" w:lineRule="auto"/>
              <w:jc w:val="center"/>
              <w:rPr>
                <w:rFonts w:ascii="Times New Roman" w:hAnsi="Times New Roman" w:cs="Times New Roman"/>
                <w:b/>
                <w:bCs/>
                <w:sz w:val="24"/>
                <w:szCs w:val="24"/>
              </w:rPr>
            </w:pPr>
            <w:r w:rsidRPr="00EE27AE">
              <w:rPr>
                <w:rFonts w:ascii="Times New Roman" w:hAnsi="Times New Roman" w:cs="Times New Roman"/>
                <w:b/>
                <w:bCs/>
                <w:sz w:val="24"/>
                <w:szCs w:val="24"/>
              </w:rPr>
              <w:t>Бесін ас</w:t>
            </w:r>
          </w:p>
        </w:tc>
        <w:tc>
          <w:tcPr>
            <w:tcW w:w="13470" w:type="dxa"/>
            <w:gridSpan w:val="13"/>
            <w:tcBorders>
              <w:top w:val="single" w:sz="4" w:space="0" w:color="auto"/>
              <w:left w:val="single" w:sz="4" w:space="0" w:color="auto"/>
              <w:bottom w:val="single" w:sz="4" w:space="0" w:color="auto"/>
              <w:right w:val="single" w:sz="4" w:space="0" w:color="auto"/>
            </w:tcBorders>
          </w:tcPr>
          <w:p w:rsidR="003A5B96" w:rsidRPr="00EE27AE" w:rsidRDefault="003A5B96" w:rsidP="003A5B96">
            <w:pPr>
              <w:rPr>
                <w:rFonts w:ascii="Times New Roman" w:hAnsi="Times New Roman" w:cs="Times New Roman"/>
                <w:sz w:val="24"/>
                <w:szCs w:val="24"/>
                <w:lang w:val="kk-KZ"/>
              </w:rPr>
            </w:pPr>
            <w:r w:rsidRPr="00EE27AE">
              <w:rPr>
                <w:rFonts w:ascii="Times New Roman" w:hAnsi="Times New Roman" w:cs="Times New Roman"/>
                <w:b/>
                <w:sz w:val="24"/>
                <w:szCs w:val="24"/>
                <w:lang w:val="kk-KZ"/>
              </w:rPr>
              <w:t>Тамақтану</w:t>
            </w:r>
          </w:p>
          <w:p w:rsidR="00D70322" w:rsidRDefault="003A5B96" w:rsidP="003A5B96">
            <w:pPr>
              <w:spacing w:line="240" w:lineRule="auto"/>
              <w:rPr>
                <w:rFonts w:ascii="Times New Roman" w:hAnsi="Times New Roman" w:cs="Times New Roman"/>
                <w:sz w:val="24"/>
                <w:szCs w:val="24"/>
                <w:lang w:val="kk-KZ"/>
              </w:rPr>
            </w:pPr>
            <w:r w:rsidRPr="00EE27AE">
              <w:rPr>
                <w:rFonts w:ascii="Times New Roman" w:hAnsi="Times New Roman" w:cs="Times New Roman"/>
                <w:b/>
                <w:sz w:val="24"/>
                <w:szCs w:val="24"/>
                <w:lang w:val="kk-KZ"/>
              </w:rPr>
              <w:t>Мақсаты:</w:t>
            </w:r>
            <w:r w:rsidRPr="00EE27AE">
              <w:rPr>
                <w:rFonts w:ascii="Times New Roman" w:hAnsi="Times New Roman" w:cs="Times New Roman"/>
                <w:sz w:val="24"/>
                <w:szCs w:val="24"/>
                <w:lang w:val="kk-KZ"/>
              </w:rPr>
              <w:t xml:space="preserve"> Үстел басында дұрыс отыруға үйрету, тазалыққа тәрбиелеу. </w:t>
            </w:r>
          </w:p>
          <w:p w:rsidR="003A5B96" w:rsidRPr="00EE27AE" w:rsidRDefault="003A5B96" w:rsidP="003A5B96">
            <w:pPr>
              <w:spacing w:line="240" w:lineRule="auto"/>
              <w:rPr>
                <w:rFonts w:ascii="Times New Roman" w:hAnsi="Times New Roman" w:cs="Times New Roman"/>
                <w:sz w:val="24"/>
                <w:szCs w:val="24"/>
                <w:lang w:val="kk-KZ"/>
              </w:rPr>
            </w:pPr>
            <w:r w:rsidRPr="00EE27AE">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EE27AE">
              <w:rPr>
                <w:rFonts w:ascii="Times New Roman" w:eastAsia="Times New Roman" w:hAnsi="Times New Roman" w:cs="Times New Roman"/>
                <w:sz w:val="24"/>
                <w:szCs w:val="24"/>
                <w:lang w:val="kk-KZ"/>
              </w:rPr>
              <w:t>.</w:t>
            </w:r>
          </w:p>
        </w:tc>
      </w:tr>
      <w:tr w:rsidR="003A5B96" w:rsidRPr="00B64101" w:rsidTr="00D70322">
        <w:tc>
          <w:tcPr>
            <w:tcW w:w="2430" w:type="dxa"/>
            <w:tcBorders>
              <w:top w:val="single" w:sz="4" w:space="0" w:color="auto"/>
              <w:left w:val="single" w:sz="4" w:space="0" w:color="auto"/>
              <w:bottom w:val="single" w:sz="4" w:space="0" w:color="auto"/>
              <w:right w:val="single" w:sz="4" w:space="0" w:color="auto"/>
            </w:tcBorders>
            <w:hideMark/>
          </w:tcPr>
          <w:p w:rsidR="00D70322" w:rsidRDefault="003A5B96" w:rsidP="00D70322">
            <w:pPr>
              <w:spacing w:line="240" w:lineRule="auto"/>
              <w:jc w:val="center"/>
              <w:rPr>
                <w:rFonts w:ascii="Times New Roman" w:hAnsi="Times New Roman" w:cs="Times New Roman"/>
                <w:b/>
                <w:sz w:val="24"/>
                <w:szCs w:val="24"/>
                <w:lang w:val="kk-KZ"/>
              </w:rPr>
            </w:pPr>
            <w:r w:rsidRPr="00EE27AE">
              <w:rPr>
                <w:rFonts w:ascii="Times New Roman" w:hAnsi="Times New Roman" w:cs="Times New Roman"/>
                <w:b/>
                <w:sz w:val="24"/>
                <w:szCs w:val="24"/>
                <w:lang w:val="kk-KZ"/>
              </w:rPr>
              <w:lastRenderedPageBreak/>
              <w:t xml:space="preserve">Балалардың </w:t>
            </w:r>
          </w:p>
          <w:p w:rsidR="00D70322" w:rsidRDefault="003A5B96" w:rsidP="00D70322">
            <w:pPr>
              <w:spacing w:line="240" w:lineRule="auto"/>
              <w:jc w:val="cente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дербес әрекеті </w:t>
            </w:r>
          </w:p>
          <w:p w:rsidR="003A5B96" w:rsidRPr="00EE27AE" w:rsidRDefault="003A5B96" w:rsidP="00D70322">
            <w:pPr>
              <w:spacing w:line="240" w:lineRule="auto"/>
              <w:jc w:val="center"/>
              <w:rPr>
                <w:rFonts w:ascii="Times New Roman" w:hAnsi="Times New Roman" w:cs="Times New Roman"/>
                <w:b/>
                <w:bCs/>
                <w:sz w:val="24"/>
                <w:szCs w:val="24"/>
                <w:lang w:val="kk-KZ"/>
              </w:rPr>
            </w:pPr>
            <w:r w:rsidRPr="00EE27AE">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807" w:type="dxa"/>
            <w:gridSpan w:val="2"/>
            <w:tcBorders>
              <w:top w:val="single" w:sz="4" w:space="0" w:color="auto"/>
              <w:left w:val="single" w:sz="4" w:space="0" w:color="auto"/>
              <w:bottom w:val="single" w:sz="4" w:space="0" w:color="auto"/>
              <w:right w:val="single" w:sz="4" w:space="0" w:color="auto"/>
            </w:tcBorders>
          </w:tcPr>
          <w:p w:rsidR="003A5B96" w:rsidRPr="00EE27AE" w:rsidRDefault="003A5B96" w:rsidP="00D70322">
            <w:pPr>
              <w:rPr>
                <w:rFonts w:ascii="Times New Roman" w:hAnsi="Times New Roman" w:cs="Times New Roman"/>
                <w:b/>
                <w:sz w:val="24"/>
                <w:szCs w:val="24"/>
                <w:lang w:val="kk-KZ"/>
              </w:rPr>
            </w:pPr>
            <w:r w:rsidRPr="00EE27AE">
              <w:rPr>
                <w:rFonts w:ascii="Times New Roman" w:hAnsi="Times New Roman" w:cs="Times New Roman"/>
                <w:b/>
                <w:sz w:val="24"/>
                <w:szCs w:val="24"/>
                <w:lang w:val="kk-KZ"/>
              </w:rPr>
              <w:t>Дидактикалық ойын: «Жемістер»</w:t>
            </w:r>
          </w:p>
          <w:p w:rsidR="003A5B96" w:rsidRPr="00EE27AE" w:rsidRDefault="003A5B96" w:rsidP="00D70322">
            <w:pPr>
              <w:rPr>
                <w:rFonts w:ascii="Times New Roman" w:hAnsi="Times New Roman" w:cs="Times New Roman"/>
                <w:b/>
                <w:sz w:val="24"/>
                <w:szCs w:val="24"/>
                <w:lang w:val="kk-KZ"/>
              </w:rPr>
            </w:pPr>
            <w:r w:rsidRPr="00EE27AE">
              <w:rPr>
                <w:rFonts w:ascii="Times New Roman" w:hAnsi="Times New Roman" w:cs="Times New Roman"/>
                <w:b/>
                <w:sz w:val="24"/>
                <w:szCs w:val="24"/>
                <w:lang w:val="kk-KZ"/>
              </w:rPr>
              <w:t>Мақсаты:</w:t>
            </w:r>
          </w:p>
          <w:p w:rsidR="00D70322" w:rsidRDefault="003A5B96" w:rsidP="00D70322">
            <w:pPr>
              <w:widowControl w:val="0"/>
              <w:ind w:right="-16"/>
              <w:rPr>
                <w:rFonts w:ascii="Times New Roman" w:eastAsia="OEGHA+TimesNewRomanPSMT" w:hAnsi="Times New Roman" w:cs="Times New Roman"/>
                <w:sz w:val="24"/>
                <w:szCs w:val="24"/>
                <w:lang w:val="kk-KZ"/>
              </w:rPr>
            </w:pPr>
            <w:r w:rsidRPr="00EE27AE">
              <w:rPr>
                <w:rFonts w:ascii="Times New Roman" w:eastAsia="OEGHA+TimesNewRomanPSMT" w:hAnsi="Times New Roman" w:cs="Times New Roman"/>
                <w:sz w:val="24"/>
                <w:szCs w:val="24"/>
                <w:lang w:val="kk-KZ"/>
              </w:rPr>
              <w:t>Сы</w:t>
            </w:r>
            <w:r w:rsidRPr="00EE27AE">
              <w:rPr>
                <w:rFonts w:ascii="Times New Roman" w:eastAsia="OEGHA+TimesNewRomanPSMT" w:hAnsi="Times New Roman" w:cs="Times New Roman"/>
                <w:spacing w:val="3"/>
                <w:sz w:val="24"/>
                <w:szCs w:val="24"/>
                <w:lang w:val="kk-KZ"/>
              </w:rPr>
              <w:t>р</w:t>
            </w:r>
            <w:r w:rsidRPr="00EE27AE">
              <w:rPr>
                <w:rFonts w:ascii="Times New Roman" w:eastAsia="OEGHA+TimesNewRomanPSMT" w:hAnsi="Times New Roman" w:cs="Times New Roman"/>
                <w:sz w:val="24"/>
                <w:szCs w:val="24"/>
                <w:lang w:val="kk-KZ"/>
              </w:rPr>
              <w:t xml:space="preserve">тқы </w:t>
            </w:r>
            <w:r w:rsidRPr="00EE27AE">
              <w:rPr>
                <w:rFonts w:ascii="Times New Roman" w:eastAsia="OEGHA+TimesNewRomanPSMT" w:hAnsi="Times New Roman" w:cs="Times New Roman"/>
                <w:spacing w:val="1"/>
                <w:sz w:val="24"/>
                <w:szCs w:val="24"/>
                <w:lang w:val="kk-KZ"/>
              </w:rPr>
              <w:t>б</w:t>
            </w:r>
            <w:r w:rsidRPr="00EE27AE">
              <w:rPr>
                <w:rFonts w:ascii="Times New Roman" w:eastAsia="OEGHA+TimesNewRomanPSMT" w:hAnsi="Times New Roman" w:cs="Times New Roman"/>
                <w:sz w:val="24"/>
                <w:szCs w:val="24"/>
                <w:lang w:val="kk-KZ"/>
              </w:rPr>
              <w:t>ел</w:t>
            </w:r>
            <w:r w:rsidRPr="00EE27AE">
              <w:rPr>
                <w:rFonts w:ascii="Times New Roman" w:eastAsia="OEGHA+TimesNewRomanPSMT" w:hAnsi="Times New Roman" w:cs="Times New Roman"/>
                <w:spacing w:val="-1"/>
                <w:sz w:val="24"/>
                <w:szCs w:val="24"/>
                <w:lang w:val="kk-KZ"/>
              </w:rPr>
              <w:t>г</w:t>
            </w:r>
            <w:r w:rsidRPr="00EE27AE">
              <w:rPr>
                <w:rFonts w:ascii="Times New Roman" w:eastAsia="OEGHA+TimesNewRomanPSMT" w:hAnsi="Times New Roman" w:cs="Times New Roman"/>
                <w:sz w:val="24"/>
                <w:szCs w:val="24"/>
                <w:lang w:val="kk-KZ"/>
              </w:rPr>
              <w:t>і</w:t>
            </w:r>
            <w:r w:rsidRPr="00EE27AE">
              <w:rPr>
                <w:rFonts w:ascii="Times New Roman" w:eastAsia="OEGHA+TimesNewRomanPSMT" w:hAnsi="Times New Roman" w:cs="Times New Roman"/>
                <w:spacing w:val="-3"/>
                <w:sz w:val="24"/>
                <w:szCs w:val="24"/>
                <w:lang w:val="kk-KZ"/>
              </w:rPr>
              <w:t>л</w:t>
            </w:r>
            <w:r w:rsidRPr="00EE27AE">
              <w:rPr>
                <w:rFonts w:ascii="Times New Roman" w:eastAsia="OEGHA+TimesNewRomanPSMT" w:hAnsi="Times New Roman" w:cs="Times New Roman"/>
                <w:sz w:val="24"/>
                <w:szCs w:val="24"/>
                <w:lang w:val="kk-KZ"/>
              </w:rPr>
              <w:t>е</w:t>
            </w:r>
            <w:r w:rsidRPr="00EE27AE">
              <w:rPr>
                <w:rFonts w:ascii="Times New Roman" w:eastAsia="OEGHA+TimesNewRomanPSMT" w:hAnsi="Times New Roman" w:cs="Times New Roman"/>
                <w:spacing w:val="-1"/>
                <w:sz w:val="24"/>
                <w:szCs w:val="24"/>
                <w:lang w:val="kk-KZ"/>
              </w:rPr>
              <w:t>р</w:t>
            </w:r>
            <w:r w:rsidRPr="00EE27AE">
              <w:rPr>
                <w:rFonts w:ascii="Times New Roman" w:eastAsia="OEGHA+TimesNewRomanPSMT" w:hAnsi="Times New Roman" w:cs="Times New Roman"/>
                <w:sz w:val="24"/>
                <w:szCs w:val="24"/>
                <w:lang w:val="kk-KZ"/>
              </w:rPr>
              <w:t>і бойынша же</w:t>
            </w:r>
            <w:r w:rsidRPr="00EE27AE">
              <w:rPr>
                <w:rFonts w:ascii="Times New Roman" w:eastAsia="OEGHA+TimesNewRomanPSMT" w:hAnsi="Times New Roman" w:cs="Times New Roman"/>
                <w:spacing w:val="-1"/>
                <w:sz w:val="24"/>
                <w:szCs w:val="24"/>
                <w:lang w:val="kk-KZ"/>
              </w:rPr>
              <w:t>м</w:t>
            </w:r>
            <w:r w:rsidRPr="00EE27AE">
              <w:rPr>
                <w:rFonts w:ascii="Times New Roman" w:eastAsia="OEGHA+TimesNewRomanPSMT" w:hAnsi="Times New Roman" w:cs="Times New Roman"/>
                <w:sz w:val="24"/>
                <w:szCs w:val="24"/>
                <w:lang w:val="kk-KZ"/>
              </w:rPr>
              <w:t>і</w:t>
            </w:r>
            <w:r w:rsidRPr="00EE27AE">
              <w:rPr>
                <w:rFonts w:ascii="Times New Roman" w:eastAsia="OEGHA+TimesNewRomanPSMT" w:hAnsi="Times New Roman" w:cs="Times New Roman"/>
                <w:spacing w:val="-1"/>
                <w:sz w:val="24"/>
                <w:szCs w:val="24"/>
                <w:lang w:val="kk-KZ"/>
              </w:rPr>
              <w:t>с</w:t>
            </w:r>
            <w:r w:rsidRPr="00EE27AE">
              <w:rPr>
                <w:rFonts w:ascii="Times New Roman" w:eastAsia="OEGHA+TimesNewRomanPSMT" w:hAnsi="Times New Roman" w:cs="Times New Roman"/>
                <w:sz w:val="24"/>
                <w:szCs w:val="24"/>
                <w:lang w:val="kk-KZ"/>
              </w:rPr>
              <w:t>те</w:t>
            </w:r>
            <w:r w:rsidRPr="00EE27AE">
              <w:rPr>
                <w:rFonts w:ascii="Times New Roman" w:eastAsia="OEGHA+TimesNewRomanPSMT" w:hAnsi="Times New Roman" w:cs="Times New Roman"/>
                <w:spacing w:val="-1"/>
                <w:sz w:val="24"/>
                <w:szCs w:val="24"/>
                <w:lang w:val="kk-KZ"/>
              </w:rPr>
              <w:t>р</w:t>
            </w:r>
            <w:r w:rsidRPr="00EE27AE">
              <w:rPr>
                <w:rFonts w:ascii="Times New Roman" w:eastAsia="OEGHA+TimesNewRomanPSMT" w:hAnsi="Times New Roman" w:cs="Times New Roman"/>
                <w:sz w:val="24"/>
                <w:szCs w:val="24"/>
                <w:lang w:val="kk-KZ"/>
              </w:rPr>
              <w:t>ді</w:t>
            </w:r>
          </w:p>
          <w:p w:rsidR="003A5B96" w:rsidRPr="00EE27AE" w:rsidRDefault="003A5B96" w:rsidP="00D70322">
            <w:pPr>
              <w:widowControl w:val="0"/>
              <w:ind w:right="-16"/>
              <w:rPr>
                <w:rFonts w:ascii="Times New Roman" w:hAnsi="Times New Roman" w:cs="Times New Roman"/>
                <w:sz w:val="24"/>
                <w:szCs w:val="24"/>
                <w:lang w:val="kk-KZ"/>
              </w:rPr>
            </w:pPr>
            <w:r w:rsidRPr="00EE27AE">
              <w:rPr>
                <w:rFonts w:ascii="Times New Roman" w:eastAsia="OEGHA+TimesNewRomanPSMT" w:hAnsi="Times New Roman" w:cs="Times New Roman"/>
                <w:sz w:val="24"/>
                <w:szCs w:val="24"/>
                <w:lang w:val="kk-KZ"/>
              </w:rPr>
              <w:t>(алма, ал</w:t>
            </w:r>
            <w:r w:rsidRPr="00EE27AE">
              <w:rPr>
                <w:rFonts w:ascii="Times New Roman" w:eastAsia="OEGHA+TimesNewRomanPSMT" w:hAnsi="Times New Roman" w:cs="Times New Roman"/>
                <w:spacing w:val="-3"/>
                <w:sz w:val="24"/>
                <w:szCs w:val="24"/>
                <w:lang w:val="kk-KZ"/>
              </w:rPr>
              <w:t>м</w:t>
            </w:r>
            <w:r w:rsidRPr="00EE27AE">
              <w:rPr>
                <w:rFonts w:ascii="Times New Roman" w:eastAsia="OEGHA+TimesNewRomanPSMT" w:hAnsi="Times New Roman" w:cs="Times New Roman"/>
                <w:sz w:val="24"/>
                <w:szCs w:val="24"/>
                <w:lang w:val="kk-KZ"/>
              </w:rPr>
              <w:t>ұ</w:t>
            </w:r>
            <w:r w:rsidRPr="00EE27AE">
              <w:rPr>
                <w:rFonts w:ascii="Times New Roman" w:eastAsia="OEGHA+TimesNewRomanPSMT" w:hAnsi="Times New Roman" w:cs="Times New Roman"/>
                <w:spacing w:val="-1"/>
                <w:sz w:val="24"/>
                <w:szCs w:val="24"/>
                <w:lang w:val="kk-KZ"/>
              </w:rPr>
              <w:t>р</w:t>
            </w:r>
            <w:r w:rsidRPr="00EE27AE">
              <w:rPr>
                <w:rFonts w:ascii="Times New Roman" w:eastAsia="OEGHA+TimesNewRomanPSMT" w:hAnsi="Times New Roman" w:cs="Times New Roman"/>
                <w:sz w:val="24"/>
                <w:szCs w:val="24"/>
                <w:lang w:val="kk-KZ"/>
              </w:rPr>
              <w:t>т) ажырат</w:t>
            </w:r>
            <w:r w:rsidRPr="00EE27AE">
              <w:rPr>
                <w:rFonts w:ascii="Times New Roman" w:eastAsia="OEGHA+TimesNewRomanPSMT" w:hAnsi="Times New Roman" w:cs="Times New Roman"/>
                <w:spacing w:val="-2"/>
                <w:sz w:val="24"/>
                <w:szCs w:val="24"/>
                <w:lang w:val="kk-KZ"/>
              </w:rPr>
              <w:t>у</w:t>
            </w:r>
            <w:r w:rsidRPr="00EE27AE">
              <w:rPr>
                <w:rFonts w:ascii="Times New Roman" w:eastAsia="OEGHA+TimesNewRomanPSMT" w:hAnsi="Times New Roman" w:cs="Times New Roman"/>
                <w:sz w:val="24"/>
                <w:szCs w:val="24"/>
                <w:lang w:val="kk-KZ"/>
              </w:rPr>
              <w:t>.</w:t>
            </w:r>
          </w:p>
          <w:p w:rsidR="003A5B96" w:rsidRPr="00EE27AE" w:rsidRDefault="003A5B96" w:rsidP="00D70322">
            <w:pPr>
              <w:rPr>
                <w:rFonts w:ascii="Times New Roman" w:hAnsi="Times New Roman" w:cs="Times New Roman"/>
                <w:sz w:val="24"/>
                <w:szCs w:val="24"/>
                <w:lang w:val="kk-KZ"/>
              </w:rPr>
            </w:pPr>
            <w:r w:rsidRPr="00EE27AE">
              <w:rPr>
                <w:rFonts w:ascii="Times New Roman" w:eastAsia="OEGHA+TimesNewRomanPSMT" w:hAnsi="Times New Roman" w:cs="Times New Roman"/>
                <w:color w:val="000000"/>
                <w:spacing w:val="-1"/>
                <w:sz w:val="24"/>
                <w:szCs w:val="24"/>
                <w:lang w:val="kk-KZ"/>
              </w:rPr>
              <w:t>Ә</w:t>
            </w:r>
            <w:r w:rsidRPr="00EE27AE">
              <w:rPr>
                <w:rFonts w:ascii="Times New Roman" w:eastAsia="OEGHA+TimesNewRomanPSMT" w:hAnsi="Times New Roman" w:cs="Times New Roman"/>
                <w:color w:val="000000"/>
                <w:sz w:val="24"/>
                <w:szCs w:val="24"/>
                <w:lang w:val="kk-KZ"/>
              </w:rPr>
              <w:t>н айт</w:t>
            </w:r>
            <w:r w:rsidRPr="00EE27AE">
              <w:rPr>
                <w:rFonts w:ascii="Times New Roman" w:eastAsia="OEGHA+TimesNewRomanPSMT" w:hAnsi="Times New Roman" w:cs="Times New Roman"/>
                <w:color w:val="000000"/>
                <w:spacing w:val="-2"/>
                <w:sz w:val="24"/>
                <w:szCs w:val="24"/>
                <w:lang w:val="kk-KZ"/>
              </w:rPr>
              <w:t>у</w:t>
            </w:r>
            <w:r w:rsidRPr="00EE27AE">
              <w:rPr>
                <w:rFonts w:ascii="Times New Roman" w:eastAsia="OEGHA+TimesNewRomanPSMT" w:hAnsi="Times New Roman" w:cs="Times New Roman"/>
                <w:color w:val="000000"/>
                <w:sz w:val="24"/>
                <w:szCs w:val="24"/>
                <w:lang w:val="kk-KZ"/>
              </w:rPr>
              <w:t xml:space="preserve">ға </w:t>
            </w:r>
            <w:r w:rsidRPr="00EE27AE">
              <w:rPr>
                <w:rFonts w:ascii="Times New Roman" w:eastAsia="OEGHA+TimesNewRomanPSMT" w:hAnsi="Times New Roman" w:cs="Times New Roman"/>
                <w:color w:val="000000"/>
                <w:spacing w:val="1"/>
                <w:sz w:val="24"/>
                <w:szCs w:val="24"/>
                <w:lang w:val="kk-KZ"/>
              </w:rPr>
              <w:t>д</w:t>
            </w:r>
            <w:r w:rsidRPr="00EE27AE">
              <w:rPr>
                <w:rFonts w:ascii="Times New Roman" w:eastAsia="OEGHA+TimesNewRomanPSMT" w:hAnsi="Times New Roman" w:cs="Times New Roman"/>
                <w:color w:val="000000"/>
                <w:sz w:val="24"/>
                <w:szCs w:val="24"/>
                <w:lang w:val="kk-KZ"/>
              </w:rPr>
              <w:t>е</w:t>
            </w:r>
            <w:r w:rsidRPr="00EE27AE">
              <w:rPr>
                <w:rFonts w:ascii="Times New Roman" w:eastAsia="OEGHA+TimesNewRomanPSMT" w:hAnsi="Times New Roman" w:cs="Times New Roman"/>
                <w:color w:val="000000"/>
                <w:spacing w:val="-1"/>
                <w:sz w:val="24"/>
                <w:szCs w:val="24"/>
                <w:lang w:val="kk-KZ"/>
              </w:rPr>
              <w:t>г</w:t>
            </w:r>
            <w:r w:rsidRPr="00EE27AE">
              <w:rPr>
                <w:rFonts w:ascii="Times New Roman" w:eastAsia="OEGHA+TimesNewRomanPSMT" w:hAnsi="Times New Roman" w:cs="Times New Roman"/>
                <w:color w:val="000000"/>
                <w:sz w:val="24"/>
                <w:szCs w:val="24"/>
                <w:lang w:val="kk-KZ"/>
              </w:rPr>
              <w:t>ен қы</w:t>
            </w:r>
            <w:r w:rsidRPr="00EE27AE">
              <w:rPr>
                <w:rFonts w:ascii="Times New Roman" w:eastAsia="OEGHA+TimesNewRomanPSMT" w:hAnsi="Times New Roman" w:cs="Times New Roman"/>
                <w:color w:val="000000"/>
                <w:spacing w:val="-1"/>
                <w:sz w:val="24"/>
                <w:szCs w:val="24"/>
                <w:lang w:val="kk-KZ"/>
              </w:rPr>
              <w:t>з</w:t>
            </w:r>
            <w:r w:rsidRPr="00EE27AE">
              <w:rPr>
                <w:rFonts w:ascii="Times New Roman" w:eastAsia="OEGHA+TimesNewRomanPSMT" w:hAnsi="Times New Roman" w:cs="Times New Roman"/>
                <w:color w:val="000000"/>
                <w:sz w:val="24"/>
                <w:szCs w:val="24"/>
                <w:lang w:val="kk-KZ"/>
              </w:rPr>
              <w:t>ығ</w:t>
            </w:r>
            <w:r w:rsidRPr="00EE27AE">
              <w:rPr>
                <w:rFonts w:ascii="Times New Roman" w:eastAsia="OEGHA+TimesNewRomanPSMT" w:hAnsi="Times New Roman" w:cs="Times New Roman"/>
                <w:color w:val="000000"/>
                <w:spacing w:val="-1"/>
                <w:sz w:val="24"/>
                <w:szCs w:val="24"/>
                <w:lang w:val="kk-KZ"/>
              </w:rPr>
              <w:t>у</w:t>
            </w:r>
            <w:r w:rsidRPr="00EE27AE">
              <w:rPr>
                <w:rFonts w:ascii="Times New Roman" w:eastAsia="OEGHA+TimesNewRomanPSMT" w:hAnsi="Times New Roman" w:cs="Times New Roman"/>
                <w:color w:val="000000"/>
                <w:sz w:val="24"/>
                <w:szCs w:val="24"/>
                <w:lang w:val="kk-KZ"/>
              </w:rPr>
              <w:t>шылы</w:t>
            </w:r>
            <w:r w:rsidRPr="00EE27AE">
              <w:rPr>
                <w:rFonts w:ascii="Times New Roman" w:eastAsia="OEGHA+TimesNewRomanPSMT" w:hAnsi="Times New Roman" w:cs="Times New Roman"/>
                <w:color w:val="000000"/>
                <w:spacing w:val="1"/>
                <w:sz w:val="24"/>
                <w:szCs w:val="24"/>
                <w:lang w:val="kk-KZ"/>
              </w:rPr>
              <w:t>қт</w:t>
            </w:r>
            <w:r w:rsidRPr="00EE27AE">
              <w:rPr>
                <w:rFonts w:ascii="Times New Roman" w:eastAsia="OEGHA+TimesNewRomanPSMT" w:hAnsi="Times New Roman" w:cs="Times New Roman"/>
                <w:color w:val="000000"/>
                <w:spacing w:val="-1"/>
                <w:sz w:val="24"/>
                <w:szCs w:val="24"/>
                <w:lang w:val="kk-KZ"/>
              </w:rPr>
              <w:t>ар</w:t>
            </w:r>
            <w:r w:rsidRPr="00EE27AE">
              <w:rPr>
                <w:rFonts w:ascii="Times New Roman" w:eastAsia="OEGHA+TimesNewRomanPSMT" w:hAnsi="Times New Roman" w:cs="Times New Roman"/>
                <w:color w:val="000000"/>
                <w:sz w:val="24"/>
                <w:szCs w:val="24"/>
                <w:lang w:val="kk-KZ"/>
              </w:rPr>
              <w:t xml:space="preserve">ын </w:t>
            </w:r>
            <w:r w:rsidRPr="00EE27AE">
              <w:rPr>
                <w:rFonts w:ascii="Times New Roman" w:eastAsia="OEGHA+TimesNewRomanPSMT" w:hAnsi="Times New Roman" w:cs="Times New Roman"/>
                <w:color w:val="000000"/>
                <w:spacing w:val="1"/>
                <w:sz w:val="24"/>
                <w:szCs w:val="24"/>
                <w:lang w:val="kk-KZ"/>
              </w:rPr>
              <w:t>о</w:t>
            </w:r>
            <w:r w:rsidRPr="00EE27AE">
              <w:rPr>
                <w:rFonts w:ascii="Times New Roman" w:eastAsia="OEGHA+TimesNewRomanPSMT" w:hAnsi="Times New Roman" w:cs="Times New Roman"/>
                <w:color w:val="000000"/>
                <w:sz w:val="24"/>
                <w:szCs w:val="24"/>
                <w:lang w:val="kk-KZ"/>
              </w:rPr>
              <w:t>ят</w:t>
            </w:r>
            <w:r w:rsidRPr="00EE27AE">
              <w:rPr>
                <w:rFonts w:ascii="Times New Roman" w:eastAsia="OEGHA+TimesNewRomanPSMT" w:hAnsi="Times New Roman" w:cs="Times New Roman"/>
                <w:color w:val="000000"/>
                <w:spacing w:val="-2"/>
                <w:sz w:val="24"/>
                <w:szCs w:val="24"/>
                <w:lang w:val="kk-KZ"/>
              </w:rPr>
              <w:t>у</w:t>
            </w:r>
            <w:r w:rsidRPr="00EE27AE">
              <w:rPr>
                <w:rFonts w:ascii="Times New Roman" w:eastAsia="OEGHA+TimesNewRomanPSMT" w:hAnsi="Times New Roman" w:cs="Times New Roman"/>
                <w:color w:val="000000"/>
                <w:sz w:val="24"/>
                <w:szCs w:val="24"/>
                <w:lang w:val="kk-KZ"/>
              </w:rPr>
              <w:t>.</w:t>
            </w:r>
          </w:p>
          <w:p w:rsidR="003A5B96" w:rsidRPr="00EE27AE" w:rsidRDefault="003A5B96" w:rsidP="00D70322">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Шарты: </w:t>
            </w:r>
            <w:r w:rsidRPr="00EE27AE">
              <w:rPr>
                <w:rFonts w:ascii="Times New Roman" w:hAnsi="Times New Roman" w:cs="Times New Roman"/>
                <w:sz w:val="24"/>
                <w:szCs w:val="24"/>
                <w:lang w:val="kk-KZ"/>
              </w:rPr>
              <w:t xml:space="preserve">әуен басталған балалар барлығы бірге билейді, әуен тоқтаған кезде балалар екі қорапты жинау қажет. Бірі көкөністер мен екіншісі жемістерді ажырату қажет. </w:t>
            </w:r>
          </w:p>
          <w:p w:rsidR="003A5B96" w:rsidRPr="00EE27AE" w:rsidRDefault="003A5B96" w:rsidP="00D70322">
            <w:pPr>
              <w:rPr>
                <w:rFonts w:ascii="Times New Roman" w:eastAsia="Times New Roman" w:hAnsi="Times New Roman" w:cs="Times New Roman"/>
                <w:b/>
                <w:sz w:val="24"/>
                <w:szCs w:val="24"/>
                <w:lang w:val="kk-KZ" w:eastAsia="ru-RU"/>
              </w:rPr>
            </w:pPr>
            <w:r w:rsidRPr="00EE27AE">
              <w:rPr>
                <w:rFonts w:ascii="Times New Roman" w:hAnsi="Times New Roman" w:cs="Times New Roman"/>
                <w:b/>
                <w:sz w:val="24"/>
                <w:szCs w:val="24"/>
                <w:lang w:val="kk-KZ"/>
              </w:rPr>
              <w:t xml:space="preserve">(қоршаған ортамен таныстыру </w:t>
            </w:r>
            <w:r w:rsidRPr="00EE27AE">
              <w:rPr>
                <w:rFonts w:ascii="Times New Roman" w:eastAsia="Times New Roman" w:hAnsi="Times New Roman" w:cs="Times New Roman"/>
                <w:b/>
                <w:sz w:val="24"/>
                <w:szCs w:val="24"/>
                <w:lang w:val="kk-KZ" w:eastAsia="ru-RU"/>
              </w:rPr>
              <w:t xml:space="preserve">- әлеуметтік – эмоционолды дағдыларын дамыту </w:t>
            </w:r>
          </w:p>
          <w:p w:rsidR="003A5B96" w:rsidRPr="00EE27AE" w:rsidRDefault="003A5B96" w:rsidP="00D70322">
            <w:pPr>
              <w:rPr>
                <w:rFonts w:ascii="Times New Roman" w:hAnsi="Times New Roman" w:cs="Times New Roman"/>
                <w:b/>
                <w:color w:val="FF0000"/>
                <w:sz w:val="24"/>
                <w:szCs w:val="24"/>
                <w:lang w:val="kk-KZ"/>
              </w:rPr>
            </w:pPr>
            <w:r w:rsidRPr="00EE27AE">
              <w:rPr>
                <w:rFonts w:ascii="Times New Roman" w:eastAsia="Times New Roman" w:hAnsi="Times New Roman" w:cs="Times New Roman"/>
                <w:b/>
                <w:sz w:val="24"/>
                <w:szCs w:val="24"/>
                <w:lang w:val="kk-KZ" w:eastAsia="ru-RU"/>
              </w:rPr>
              <w:t>музыка***</w:t>
            </w:r>
            <w:r w:rsidRPr="00EE27AE">
              <w:rPr>
                <w:rFonts w:ascii="Times New Roman" w:hAnsi="Times New Roman" w:cs="Times New Roman"/>
                <w:b/>
                <w:sz w:val="24"/>
                <w:szCs w:val="24"/>
                <w:lang w:val="kk-KZ"/>
              </w:rPr>
              <w:t xml:space="preserve"> шығармашылық дағдыларын, зерттеу іс - әрекетін дамыту</w:t>
            </w:r>
            <w:r w:rsidRPr="00EE27AE">
              <w:rPr>
                <w:rFonts w:ascii="Times New Roman" w:eastAsia="Times New Roman" w:hAnsi="Times New Roman" w:cs="Times New Roman"/>
                <w:b/>
                <w:sz w:val="24"/>
                <w:szCs w:val="24"/>
                <w:lang w:val="kk-KZ" w:eastAsia="ru-RU"/>
              </w:rPr>
              <w:t>)</w:t>
            </w:r>
          </w:p>
        </w:tc>
        <w:tc>
          <w:tcPr>
            <w:tcW w:w="2552" w:type="dxa"/>
            <w:gridSpan w:val="2"/>
            <w:tcBorders>
              <w:top w:val="single" w:sz="4" w:space="0" w:color="auto"/>
              <w:left w:val="single" w:sz="4" w:space="0" w:color="auto"/>
              <w:bottom w:val="single" w:sz="4" w:space="0" w:color="auto"/>
              <w:right w:val="single" w:sz="4" w:space="0" w:color="auto"/>
            </w:tcBorders>
          </w:tcPr>
          <w:p w:rsidR="003A5B96" w:rsidRPr="00EE27AE" w:rsidRDefault="003A5B96" w:rsidP="00D70322">
            <w:pPr>
              <w:pStyle w:val="1"/>
              <w:widowControl w:val="0"/>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Үстел үсті ойыны: </w:t>
            </w:r>
          </w:p>
          <w:p w:rsidR="003A5B96" w:rsidRPr="00EE27AE" w:rsidRDefault="003A5B96" w:rsidP="00D70322">
            <w:pPr>
              <w:pStyle w:val="1"/>
              <w:widowControl w:val="0"/>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«Қандай пішін жоғалды» </w:t>
            </w:r>
          </w:p>
          <w:p w:rsidR="003A5B96" w:rsidRPr="00EE27AE" w:rsidRDefault="003A5B96" w:rsidP="00D70322">
            <w:pPr>
              <w:widowControl w:val="0"/>
              <w:ind w:right="-62"/>
              <w:rPr>
                <w:rFonts w:ascii="Times New Roman" w:eastAsia="OEGHA+TimesNewRomanPSMT" w:hAnsi="Times New Roman" w:cs="Times New Roman"/>
                <w:sz w:val="24"/>
                <w:szCs w:val="24"/>
                <w:lang w:val="kk-KZ"/>
              </w:rPr>
            </w:pPr>
            <w:r w:rsidRPr="00EE27AE">
              <w:rPr>
                <w:rFonts w:ascii="Times New Roman" w:hAnsi="Times New Roman" w:cs="Times New Roman"/>
                <w:b/>
                <w:sz w:val="24"/>
                <w:szCs w:val="24"/>
                <w:lang w:val="kk-KZ"/>
              </w:rPr>
              <w:t xml:space="preserve">Мақсаты: </w:t>
            </w:r>
            <w:r w:rsidRPr="00EE27AE">
              <w:rPr>
                <w:rFonts w:ascii="Times New Roman" w:eastAsia="OEGHA+TimesNewRomanPSMT" w:hAnsi="Times New Roman" w:cs="Times New Roman"/>
                <w:sz w:val="24"/>
                <w:szCs w:val="24"/>
                <w:lang w:val="kk-KZ"/>
              </w:rPr>
              <w:t>Заттарды түсі, көлемі, пішіні бойынша өз бетінше зерттеу және салыстыруға мүмкіндік беру.</w:t>
            </w:r>
          </w:p>
          <w:p w:rsidR="003A5B96" w:rsidRPr="00EE27AE" w:rsidRDefault="003A5B96" w:rsidP="00D70322">
            <w:pPr>
              <w:pStyle w:val="1"/>
              <w:widowControl w:val="0"/>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(сенсорика </w:t>
            </w:r>
            <w:r w:rsidRPr="00EE27AE">
              <w:rPr>
                <w:rFonts w:ascii="Times New Roman" w:eastAsia="Times New Roman" w:hAnsi="Times New Roman" w:cs="Times New Roman"/>
                <w:b/>
                <w:sz w:val="24"/>
                <w:szCs w:val="24"/>
                <w:lang w:val="kk-KZ"/>
              </w:rPr>
              <w:t>танымдық- зияткерлік дағдыларын дамыту</w:t>
            </w:r>
            <w:r w:rsidRPr="00EE27AE">
              <w:rPr>
                <w:rFonts w:ascii="Times New Roman" w:hAnsi="Times New Roman" w:cs="Times New Roman"/>
                <w:b/>
                <w:sz w:val="24"/>
                <w:szCs w:val="24"/>
                <w:lang w:val="kk-KZ"/>
              </w:rPr>
              <w:t>)</w:t>
            </w:r>
          </w:p>
        </w:tc>
        <w:tc>
          <w:tcPr>
            <w:tcW w:w="2722" w:type="dxa"/>
            <w:gridSpan w:val="2"/>
            <w:tcBorders>
              <w:top w:val="single" w:sz="4" w:space="0" w:color="auto"/>
              <w:left w:val="single" w:sz="4" w:space="0" w:color="auto"/>
              <w:bottom w:val="single" w:sz="4" w:space="0" w:color="auto"/>
              <w:right w:val="single" w:sz="4" w:space="0" w:color="auto"/>
            </w:tcBorders>
          </w:tcPr>
          <w:p w:rsidR="00D70322" w:rsidRDefault="003A5B96" w:rsidP="00D70322">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Қимылды ойын: </w:t>
            </w:r>
          </w:p>
          <w:p w:rsidR="003A5B96" w:rsidRPr="00EE27AE" w:rsidRDefault="003A5B96" w:rsidP="00D70322">
            <w:pPr>
              <w:rPr>
                <w:rFonts w:ascii="Times New Roman" w:hAnsi="Times New Roman" w:cs="Times New Roman"/>
                <w:b/>
                <w:sz w:val="24"/>
                <w:szCs w:val="24"/>
                <w:lang w:val="kk-KZ"/>
              </w:rPr>
            </w:pPr>
            <w:r w:rsidRPr="00EE27AE">
              <w:rPr>
                <w:rFonts w:ascii="Times New Roman" w:hAnsi="Times New Roman" w:cs="Times New Roman"/>
                <w:b/>
                <w:sz w:val="24"/>
                <w:szCs w:val="24"/>
                <w:lang w:val="kk-KZ"/>
              </w:rPr>
              <w:t>«Епті</w:t>
            </w:r>
            <w:r w:rsidR="00D70322">
              <w:rPr>
                <w:rFonts w:ascii="Times New Roman" w:hAnsi="Times New Roman" w:cs="Times New Roman"/>
                <w:b/>
                <w:sz w:val="24"/>
                <w:szCs w:val="24"/>
                <w:lang w:val="kk-KZ"/>
              </w:rPr>
              <w:t xml:space="preserve"> </w:t>
            </w:r>
            <w:r w:rsidRPr="00EE27AE">
              <w:rPr>
                <w:rFonts w:ascii="Times New Roman" w:hAnsi="Times New Roman" w:cs="Times New Roman"/>
                <w:b/>
                <w:sz w:val="24"/>
                <w:szCs w:val="24"/>
                <w:lang w:val="kk-KZ"/>
              </w:rPr>
              <w:t xml:space="preserve"> бол!»</w:t>
            </w:r>
          </w:p>
          <w:p w:rsidR="003A5B96" w:rsidRPr="005B7341" w:rsidRDefault="003A5B96" w:rsidP="005B7341">
            <w:pPr>
              <w:rPr>
                <w:rFonts w:ascii="Times New Roman" w:eastAsia="OEGHA+TimesNewRomanPSMT" w:hAnsi="Times New Roman" w:cs="Times New Roman"/>
                <w:color w:val="000000"/>
                <w:spacing w:val="105"/>
                <w:sz w:val="24"/>
                <w:szCs w:val="24"/>
                <w:lang w:val="kk-KZ"/>
              </w:rPr>
            </w:pPr>
            <w:r w:rsidRPr="00EE27AE">
              <w:rPr>
                <w:rFonts w:ascii="Times New Roman" w:hAnsi="Times New Roman" w:cs="Times New Roman"/>
                <w:b/>
                <w:sz w:val="24"/>
                <w:szCs w:val="24"/>
                <w:lang w:val="kk-KZ"/>
              </w:rPr>
              <w:t xml:space="preserve">Мақсаты: </w:t>
            </w:r>
            <w:r w:rsidRPr="00EE27AE">
              <w:rPr>
                <w:rFonts w:ascii="Times New Roman" w:eastAsia="OEGHA+TimesNewRomanPSMT" w:hAnsi="Times New Roman" w:cs="Times New Roman"/>
                <w:color w:val="000000"/>
                <w:sz w:val="24"/>
                <w:szCs w:val="24"/>
                <w:lang w:val="kk-KZ"/>
              </w:rPr>
              <w:t>Заттарға шығу</w:t>
            </w:r>
            <w:r w:rsidR="00D70322">
              <w:rPr>
                <w:rFonts w:ascii="Times New Roman" w:eastAsia="OEGHA+TimesNewRomanPSMT" w:hAnsi="Times New Roman" w:cs="Times New Roman"/>
                <w:color w:val="000000"/>
                <w:sz w:val="24"/>
                <w:szCs w:val="24"/>
                <w:lang w:val="kk-KZ"/>
              </w:rPr>
              <w:t xml:space="preserve"> </w:t>
            </w:r>
            <w:r w:rsidRPr="00EE27AE">
              <w:rPr>
                <w:rFonts w:ascii="Times New Roman" w:eastAsia="OEGHA+TimesNewRomanPSMT" w:hAnsi="Times New Roman" w:cs="Times New Roman"/>
                <w:color w:val="000000"/>
                <w:sz w:val="24"/>
                <w:szCs w:val="24"/>
                <w:lang w:val="kk-KZ"/>
              </w:rPr>
              <w:t>(г</w:t>
            </w:r>
            <w:r w:rsidRPr="00EE27AE">
              <w:rPr>
                <w:rFonts w:ascii="Times New Roman" w:eastAsia="OEGHA+TimesNewRomanPSMT" w:hAnsi="Times New Roman" w:cs="Times New Roman"/>
                <w:color w:val="000000"/>
                <w:spacing w:val="1"/>
                <w:sz w:val="24"/>
                <w:szCs w:val="24"/>
                <w:lang w:val="kk-KZ"/>
              </w:rPr>
              <w:t>и</w:t>
            </w:r>
            <w:r w:rsidRPr="00EE27AE">
              <w:rPr>
                <w:rFonts w:ascii="Times New Roman" w:eastAsia="OEGHA+TimesNewRomanPSMT" w:hAnsi="Times New Roman" w:cs="Times New Roman"/>
                <w:color w:val="000000"/>
                <w:sz w:val="24"/>
                <w:szCs w:val="24"/>
                <w:lang w:val="kk-KZ"/>
              </w:rPr>
              <w:t>мн</w:t>
            </w:r>
            <w:r w:rsidRPr="00EE27AE">
              <w:rPr>
                <w:rFonts w:ascii="Times New Roman" w:eastAsia="OEGHA+TimesNewRomanPSMT" w:hAnsi="Times New Roman" w:cs="Times New Roman"/>
                <w:color w:val="000000"/>
                <w:spacing w:val="1"/>
                <w:sz w:val="24"/>
                <w:szCs w:val="24"/>
                <w:lang w:val="kk-KZ"/>
              </w:rPr>
              <w:t>а</w:t>
            </w:r>
            <w:r w:rsidRPr="00EE27AE">
              <w:rPr>
                <w:rFonts w:ascii="Times New Roman" w:eastAsia="OEGHA+TimesNewRomanPSMT" w:hAnsi="Times New Roman" w:cs="Times New Roman"/>
                <w:color w:val="000000"/>
                <w:spacing w:val="6"/>
                <w:sz w:val="24"/>
                <w:szCs w:val="24"/>
                <w:lang w:val="kk-KZ"/>
              </w:rPr>
              <w:t>с</w:t>
            </w:r>
            <w:r w:rsidRPr="00EE27AE">
              <w:rPr>
                <w:rFonts w:ascii="Times New Roman" w:eastAsia="OEGHA+TimesNewRomanPSMT" w:hAnsi="Times New Roman" w:cs="Times New Roman"/>
                <w:color w:val="000000"/>
                <w:sz w:val="24"/>
                <w:szCs w:val="24"/>
                <w:lang w:val="kk-KZ"/>
              </w:rPr>
              <w:t>тикал</w:t>
            </w:r>
            <w:r w:rsidRPr="00EE27AE">
              <w:rPr>
                <w:rFonts w:ascii="Times New Roman" w:eastAsia="OEGHA+TimesNewRomanPSMT" w:hAnsi="Times New Roman" w:cs="Times New Roman"/>
                <w:color w:val="000000"/>
                <w:spacing w:val="-1"/>
                <w:sz w:val="24"/>
                <w:szCs w:val="24"/>
                <w:lang w:val="kk-KZ"/>
              </w:rPr>
              <w:t>ы</w:t>
            </w:r>
            <w:r w:rsidRPr="00EE27AE">
              <w:rPr>
                <w:rFonts w:ascii="Times New Roman" w:eastAsia="OEGHA+TimesNewRomanPSMT" w:hAnsi="Times New Roman" w:cs="Times New Roman"/>
                <w:color w:val="000000"/>
                <w:sz w:val="24"/>
                <w:szCs w:val="24"/>
                <w:lang w:val="kk-KZ"/>
              </w:rPr>
              <w:t>қ скаме</w:t>
            </w:r>
            <w:r w:rsidRPr="00EE27AE">
              <w:rPr>
                <w:rFonts w:ascii="Times New Roman" w:eastAsia="OEGHA+TimesNewRomanPSMT" w:hAnsi="Times New Roman" w:cs="Times New Roman"/>
                <w:color w:val="000000"/>
                <w:spacing w:val="2"/>
                <w:sz w:val="24"/>
                <w:szCs w:val="24"/>
                <w:lang w:val="kk-KZ"/>
              </w:rPr>
              <w:t>й</w:t>
            </w:r>
            <w:r w:rsidRPr="00EE27AE">
              <w:rPr>
                <w:rFonts w:ascii="Times New Roman" w:eastAsia="OEGHA+TimesNewRomanPSMT" w:hAnsi="Times New Roman" w:cs="Times New Roman"/>
                <w:color w:val="000000"/>
                <w:spacing w:val="-1"/>
                <w:sz w:val="24"/>
                <w:szCs w:val="24"/>
                <w:lang w:val="kk-KZ"/>
              </w:rPr>
              <w:t>к</w:t>
            </w:r>
            <w:r w:rsidRPr="00EE27AE">
              <w:rPr>
                <w:rFonts w:ascii="Times New Roman" w:eastAsia="OEGHA+TimesNewRomanPSMT" w:hAnsi="Times New Roman" w:cs="Times New Roman"/>
                <w:color w:val="000000"/>
                <w:sz w:val="24"/>
                <w:szCs w:val="24"/>
                <w:lang w:val="kk-KZ"/>
              </w:rPr>
              <w:t>аға):</w:t>
            </w:r>
            <w:r w:rsidR="00D70322">
              <w:rPr>
                <w:rFonts w:ascii="Times New Roman" w:eastAsia="OEGHA+TimesNewRomanPSMT" w:hAnsi="Times New Roman" w:cs="Times New Roman"/>
                <w:color w:val="000000"/>
                <w:sz w:val="24"/>
                <w:szCs w:val="24"/>
                <w:lang w:val="kk-KZ"/>
              </w:rPr>
              <w:t xml:space="preserve"> </w:t>
            </w:r>
            <w:r w:rsidRPr="00EE27AE">
              <w:rPr>
                <w:rFonts w:ascii="Times New Roman" w:eastAsia="OEGHA+TimesNewRomanPSMT" w:hAnsi="Times New Roman" w:cs="Times New Roman"/>
                <w:color w:val="000000"/>
                <w:sz w:val="24"/>
                <w:szCs w:val="24"/>
                <w:lang w:val="kk-KZ"/>
              </w:rPr>
              <w:t>қолдарын жоғары көтеру.</w:t>
            </w:r>
            <w:r w:rsidRPr="00EE27AE">
              <w:rPr>
                <w:rFonts w:ascii="Times New Roman" w:hAnsi="Times New Roman" w:cs="Times New Roman"/>
                <w:color w:val="212121"/>
                <w:sz w:val="24"/>
                <w:szCs w:val="24"/>
                <w:shd w:val="clear" w:color="auto" w:fill="FFFFFF"/>
                <w:lang w:val="kk-KZ"/>
              </w:rPr>
              <w:t xml:space="preserve"> Тепе теңдік сақтау жаттығуларының негізгі қимыл түрлеріндегі дағ</w:t>
            </w:r>
            <w:r w:rsidR="00D70322">
              <w:rPr>
                <w:rFonts w:ascii="Times New Roman" w:hAnsi="Times New Roman" w:cs="Times New Roman"/>
                <w:color w:val="212121"/>
                <w:sz w:val="24"/>
                <w:szCs w:val="24"/>
                <w:shd w:val="clear" w:color="auto" w:fill="FFFFFF"/>
                <w:lang w:val="kk-KZ"/>
              </w:rPr>
              <w:t xml:space="preserve">дыларды </w:t>
            </w:r>
            <w:r w:rsidRPr="00EE27AE">
              <w:rPr>
                <w:rFonts w:ascii="Times New Roman" w:hAnsi="Times New Roman" w:cs="Times New Roman"/>
                <w:color w:val="212121"/>
                <w:sz w:val="24"/>
                <w:szCs w:val="24"/>
                <w:shd w:val="clear" w:color="auto" w:fill="FFFFFF"/>
                <w:lang w:val="kk-KZ"/>
              </w:rPr>
              <w:t>орындауды қалыптастыру</w:t>
            </w:r>
            <w:r w:rsidR="005B7341">
              <w:rPr>
                <w:rFonts w:ascii="Times New Roman" w:eastAsia="OEGHA+TimesNewRomanPSMT" w:hAnsi="Times New Roman" w:cs="Times New Roman"/>
                <w:color w:val="000000"/>
                <w:spacing w:val="105"/>
                <w:sz w:val="24"/>
                <w:szCs w:val="24"/>
                <w:lang w:val="kk-KZ"/>
              </w:rPr>
              <w:t>.</w:t>
            </w:r>
          </w:p>
          <w:p w:rsidR="003A5B96" w:rsidRPr="00EE27AE" w:rsidRDefault="003A5B96" w:rsidP="00D70322">
            <w:pPr>
              <w:rPr>
                <w:rFonts w:ascii="Times New Roman" w:hAnsi="Times New Roman" w:cs="Times New Roman"/>
                <w:b/>
                <w:sz w:val="24"/>
                <w:szCs w:val="24"/>
                <w:lang w:val="kk-KZ"/>
              </w:rPr>
            </w:pPr>
            <w:r w:rsidRPr="00EE27AE">
              <w:rPr>
                <w:rFonts w:ascii="Times New Roman" w:eastAsia="OEGHA+TimesNewRomanPSMT" w:hAnsi="Times New Roman" w:cs="Times New Roman"/>
                <w:b/>
                <w:color w:val="000000"/>
                <w:sz w:val="24"/>
                <w:szCs w:val="24"/>
                <w:lang w:val="kk-KZ"/>
              </w:rPr>
              <w:t xml:space="preserve">Шарты: </w:t>
            </w:r>
            <w:r w:rsidRPr="00EE27AE">
              <w:rPr>
                <w:rFonts w:ascii="Times New Roman" w:eastAsia="OEGHA+TimesNewRomanPSMT" w:hAnsi="Times New Roman" w:cs="Times New Roman"/>
                <w:color w:val="000000"/>
                <w:sz w:val="24"/>
                <w:szCs w:val="24"/>
                <w:lang w:val="kk-KZ"/>
              </w:rPr>
              <w:t>балалар аяқтың ұшымен жүріп заттарды салыстырып парақ бетіне сурет салып, оны жапсыру керек.</w:t>
            </w:r>
          </w:p>
          <w:p w:rsidR="003A5B96" w:rsidRPr="00EE27AE" w:rsidRDefault="003A5B96" w:rsidP="00D70322">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(дене шынықтыру** </w:t>
            </w:r>
            <w:r w:rsidRPr="00EE27AE">
              <w:rPr>
                <w:rFonts w:ascii="Times New Roman" w:eastAsia="Times New Roman" w:hAnsi="Times New Roman" w:cs="Times New Roman"/>
                <w:b/>
                <w:sz w:val="24"/>
                <w:szCs w:val="24"/>
                <w:lang w:val="kk-KZ"/>
              </w:rPr>
              <w:t>физикалық қасиеттерді дамыту</w:t>
            </w:r>
            <w:r w:rsidRPr="00EE27AE">
              <w:rPr>
                <w:rFonts w:ascii="Times New Roman" w:hAnsi="Times New Roman" w:cs="Times New Roman"/>
                <w:b/>
                <w:sz w:val="24"/>
                <w:szCs w:val="24"/>
                <w:lang w:val="kk-KZ"/>
              </w:rPr>
              <w:t>)</w:t>
            </w:r>
          </w:p>
        </w:tc>
        <w:tc>
          <w:tcPr>
            <w:tcW w:w="2551" w:type="dxa"/>
            <w:gridSpan w:val="3"/>
            <w:tcBorders>
              <w:top w:val="single" w:sz="4" w:space="0" w:color="auto"/>
              <w:left w:val="single" w:sz="4" w:space="0" w:color="auto"/>
              <w:bottom w:val="single" w:sz="4" w:space="0" w:color="auto"/>
              <w:right w:val="single" w:sz="4" w:space="0" w:color="auto"/>
            </w:tcBorders>
          </w:tcPr>
          <w:p w:rsidR="003A5B96" w:rsidRPr="00EE27AE" w:rsidRDefault="003A5B96" w:rsidP="00D70322">
            <w:pPr>
              <w:rPr>
                <w:rFonts w:ascii="Times New Roman" w:hAnsi="Times New Roman" w:cs="Times New Roman"/>
                <w:b/>
                <w:sz w:val="24"/>
                <w:szCs w:val="24"/>
                <w:lang w:val="kk-KZ"/>
              </w:rPr>
            </w:pPr>
            <w:r w:rsidRPr="00EE27AE">
              <w:rPr>
                <w:rFonts w:ascii="Times New Roman" w:hAnsi="Times New Roman" w:cs="Times New Roman"/>
                <w:b/>
                <w:sz w:val="24"/>
                <w:szCs w:val="24"/>
                <w:lang w:val="kk-KZ"/>
              </w:rPr>
              <w:t>Қимылды ойын: «Ізімен жүру»</w:t>
            </w:r>
          </w:p>
          <w:p w:rsidR="003A5B96" w:rsidRPr="00EE27AE" w:rsidRDefault="003A5B96" w:rsidP="00D70322">
            <w:pPr>
              <w:widowControl w:val="0"/>
              <w:ind w:right="-20"/>
              <w:rPr>
                <w:rFonts w:ascii="Times New Roman" w:hAnsi="Times New Roman" w:cs="Times New Roman"/>
                <w:sz w:val="24"/>
                <w:szCs w:val="24"/>
                <w:lang w:val="kk-KZ"/>
              </w:rPr>
            </w:pPr>
            <w:r w:rsidRPr="00EE27AE">
              <w:rPr>
                <w:rFonts w:ascii="Times New Roman" w:hAnsi="Times New Roman" w:cs="Times New Roman"/>
                <w:b/>
                <w:sz w:val="24"/>
                <w:szCs w:val="24"/>
                <w:lang w:val="kk-KZ"/>
              </w:rPr>
              <w:t xml:space="preserve">Мақсаты: </w:t>
            </w:r>
            <w:r w:rsidRPr="00EE27AE">
              <w:rPr>
                <w:rFonts w:ascii="Times New Roman" w:eastAsia="OEGHA+TimesNewRomanPSMT" w:hAnsi="Times New Roman" w:cs="Times New Roman"/>
                <w:color w:val="000000"/>
                <w:spacing w:val="1"/>
                <w:sz w:val="24"/>
                <w:szCs w:val="24"/>
                <w:lang w:val="kk-KZ"/>
              </w:rPr>
              <w:t xml:space="preserve">Шағын топпен қарқынды өзгерте отырып </w:t>
            </w:r>
            <w:r w:rsidRPr="00EE27AE">
              <w:rPr>
                <w:rFonts w:ascii="Times New Roman" w:eastAsia="OEGHA+TimesNewRomanPSMT" w:hAnsi="Times New Roman" w:cs="Times New Roman"/>
                <w:color w:val="000000"/>
                <w:sz w:val="24"/>
                <w:szCs w:val="24"/>
                <w:lang w:val="kk-KZ"/>
              </w:rPr>
              <w:t>жүр</w:t>
            </w:r>
            <w:r w:rsidRPr="00EE27AE">
              <w:rPr>
                <w:rFonts w:ascii="Times New Roman" w:eastAsia="OEGHA+TimesNewRomanPSMT" w:hAnsi="Times New Roman" w:cs="Times New Roman"/>
                <w:color w:val="000000"/>
                <w:spacing w:val="-2"/>
                <w:sz w:val="24"/>
                <w:szCs w:val="24"/>
                <w:lang w:val="kk-KZ"/>
              </w:rPr>
              <w:t>у</w:t>
            </w:r>
            <w:r w:rsidRPr="00EE27AE">
              <w:rPr>
                <w:rFonts w:ascii="Times New Roman" w:eastAsia="OEGHA+TimesNewRomanPSMT" w:hAnsi="Times New Roman" w:cs="Times New Roman"/>
                <w:color w:val="000000"/>
                <w:sz w:val="24"/>
                <w:szCs w:val="24"/>
                <w:lang w:val="kk-KZ"/>
              </w:rPr>
              <w:t>.</w:t>
            </w:r>
            <w:r w:rsidRPr="00EE27AE">
              <w:rPr>
                <w:rFonts w:ascii="Times New Roman" w:eastAsia="OEGHA+TimesNewRomanPSMT" w:hAnsi="Times New Roman" w:cs="Times New Roman"/>
                <w:color w:val="000000"/>
                <w:spacing w:val="-1"/>
                <w:sz w:val="24"/>
                <w:szCs w:val="24"/>
                <w:lang w:val="kk-KZ"/>
              </w:rPr>
              <w:t xml:space="preserve">Көрнекілікке сүйенбей айналысын дағылардың сөзін түсіну қабілетін дамыту. </w:t>
            </w:r>
            <w:r w:rsidRPr="00EE27AE">
              <w:rPr>
                <w:rFonts w:ascii="Times New Roman" w:hAnsi="Times New Roman" w:cs="Times New Roman"/>
                <w:sz w:val="24"/>
                <w:szCs w:val="24"/>
                <w:lang w:val="kk-KZ"/>
              </w:rPr>
              <w:t xml:space="preserve">Ересектердің сөзін тыңдауға және түсінуге үйрету. </w:t>
            </w:r>
          </w:p>
          <w:p w:rsidR="003A5B96" w:rsidRPr="00EE27AE" w:rsidRDefault="003A5B96" w:rsidP="00D70322">
            <w:pPr>
              <w:widowControl w:val="0"/>
              <w:ind w:right="-20"/>
              <w:rPr>
                <w:rFonts w:ascii="Times New Roman" w:eastAsia="OEGHA+TimesNewRomanPSMT" w:hAnsi="Times New Roman" w:cs="Times New Roman"/>
                <w:b/>
                <w:color w:val="000000"/>
                <w:spacing w:val="-1"/>
                <w:sz w:val="24"/>
                <w:szCs w:val="24"/>
                <w:lang w:val="kk-KZ"/>
              </w:rPr>
            </w:pPr>
            <w:r w:rsidRPr="00EE27AE">
              <w:rPr>
                <w:rFonts w:ascii="Times New Roman" w:hAnsi="Times New Roman" w:cs="Times New Roman"/>
                <w:b/>
                <w:sz w:val="24"/>
                <w:szCs w:val="24"/>
                <w:lang w:val="kk-KZ"/>
              </w:rPr>
              <w:t xml:space="preserve">Шарты: </w:t>
            </w:r>
            <w:r w:rsidRPr="00EE27AE">
              <w:rPr>
                <w:rFonts w:ascii="Times New Roman" w:hAnsi="Times New Roman" w:cs="Times New Roman"/>
                <w:sz w:val="24"/>
                <w:szCs w:val="24"/>
                <w:lang w:val="kk-KZ"/>
              </w:rPr>
              <w:t xml:space="preserve">балалар белгі бойынша жіптің бойымен жүру. </w:t>
            </w:r>
          </w:p>
          <w:p w:rsidR="003A5B96" w:rsidRPr="00EE27AE" w:rsidRDefault="003A5B96" w:rsidP="00D70322">
            <w:pPr>
              <w:rPr>
                <w:rFonts w:ascii="Times New Roman" w:hAnsi="Times New Roman" w:cs="Times New Roman"/>
                <w:b/>
                <w:bCs/>
                <w:iCs/>
                <w:sz w:val="24"/>
                <w:szCs w:val="24"/>
                <w:lang w:val="kk-KZ"/>
              </w:rPr>
            </w:pPr>
            <w:r w:rsidRPr="00EE27AE">
              <w:rPr>
                <w:rFonts w:ascii="Times New Roman" w:hAnsi="Times New Roman" w:cs="Times New Roman"/>
                <w:b/>
                <w:bCs/>
                <w:iCs/>
                <w:sz w:val="24"/>
                <w:szCs w:val="24"/>
                <w:lang w:val="kk-KZ"/>
              </w:rPr>
              <w:t>(дене шынықтыру**</w:t>
            </w:r>
            <w:r w:rsidRPr="00EE27AE">
              <w:rPr>
                <w:rFonts w:ascii="Times New Roman" w:eastAsia="Times New Roman" w:hAnsi="Times New Roman" w:cs="Times New Roman"/>
                <w:b/>
                <w:sz w:val="24"/>
                <w:szCs w:val="24"/>
                <w:lang w:val="kk-KZ"/>
              </w:rPr>
              <w:t xml:space="preserve"> физикалық қасиеттерді дамыту</w:t>
            </w:r>
          </w:p>
          <w:p w:rsidR="003A5B96" w:rsidRPr="00EE27AE" w:rsidRDefault="003A5B96" w:rsidP="00D70322">
            <w:pPr>
              <w:rPr>
                <w:rFonts w:ascii="Times New Roman" w:hAnsi="Times New Roman" w:cs="Times New Roman"/>
                <w:b/>
                <w:bCs/>
                <w:iCs/>
                <w:sz w:val="24"/>
                <w:szCs w:val="24"/>
                <w:lang w:val="kk-KZ"/>
              </w:rPr>
            </w:pPr>
            <w:r w:rsidRPr="00EE27AE">
              <w:rPr>
                <w:rFonts w:ascii="Times New Roman" w:hAnsi="Times New Roman" w:cs="Times New Roman"/>
                <w:b/>
                <w:bCs/>
                <w:iCs/>
                <w:sz w:val="24"/>
                <w:szCs w:val="24"/>
                <w:lang w:val="kk-KZ"/>
              </w:rPr>
              <w:t xml:space="preserve">сөйлеуді дамыту </w:t>
            </w:r>
            <w:r w:rsidRPr="00EE27AE">
              <w:rPr>
                <w:rFonts w:ascii="Times New Roman" w:hAnsi="Times New Roman" w:cs="Times New Roman"/>
                <w:b/>
                <w:color w:val="000000"/>
                <w:sz w:val="24"/>
                <w:szCs w:val="24"/>
                <w:lang w:val="kk-KZ"/>
              </w:rPr>
              <w:t xml:space="preserve">коммуникативтік дағдыларды дамыту) </w:t>
            </w:r>
          </w:p>
        </w:tc>
        <w:tc>
          <w:tcPr>
            <w:tcW w:w="2838" w:type="dxa"/>
            <w:gridSpan w:val="4"/>
            <w:tcBorders>
              <w:top w:val="single" w:sz="4" w:space="0" w:color="auto"/>
              <w:left w:val="single" w:sz="4" w:space="0" w:color="auto"/>
              <w:bottom w:val="single" w:sz="4" w:space="0" w:color="auto"/>
              <w:right w:val="single" w:sz="4" w:space="0" w:color="auto"/>
            </w:tcBorders>
          </w:tcPr>
          <w:p w:rsidR="003A5B96" w:rsidRPr="00EE27AE" w:rsidRDefault="003A5B96" w:rsidP="00D70322">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Дидактикалық ойын: </w:t>
            </w:r>
          </w:p>
          <w:p w:rsidR="003A5B96" w:rsidRPr="00EE27AE" w:rsidRDefault="003A5B96" w:rsidP="00D70322">
            <w:pPr>
              <w:rPr>
                <w:rFonts w:ascii="Times New Roman" w:hAnsi="Times New Roman" w:cs="Times New Roman"/>
                <w:b/>
                <w:sz w:val="24"/>
                <w:szCs w:val="24"/>
                <w:lang w:val="kk-KZ"/>
              </w:rPr>
            </w:pPr>
            <w:r w:rsidRPr="00EE27AE">
              <w:rPr>
                <w:rFonts w:ascii="Times New Roman" w:hAnsi="Times New Roman" w:cs="Times New Roman"/>
                <w:b/>
                <w:sz w:val="24"/>
                <w:szCs w:val="24"/>
                <w:lang w:val="kk-KZ"/>
              </w:rPr>
              <w:t>«Заттардың ұқсастықтарын тап!»</w:t>
            </w:r>
          </w:p>
          <w:p w:rsidR="003A5B96" w:rsidRPr="00EE27AE" w:rsidRDefault="003A5B96" w:rsidP="00D70322">
            <w:pPr>
              <w:widowControl w:val="0"/>
              <w:ind w:right="-63"/>
              <w:rPr>
                <w:rFonts w:ascii="Times New Roman" w:hAnsi="Times New Roman" w:cs="Times New Roman"/>
                <w:color w:val="000000"/>
                <w:sz w:val="24"/>
                <w:szCs w:val="24"/>
                <w:lang w:val="kk-KZ"/>
              </w:rPr>
            </w:pPr>
            <w:r w:rsidRPr="00EE27AE">
              <w:rPr>
                <w:rFonts w:ascii="Times New Roman" w:hAnsi="Times New Roman" w:cs="Times New Roman"/>
                <w:b/>
                <w:sz w:val="24"/>
                <w:szCs w:val="24"/>
                <w:lang w:val="kk-KZ"/>
              </w:rPr>
              <w:t xml:space="preserve">Мақсаты: </w:t>
            </w:r>
            <w:r w:rsidRPr="00EE27AE">
              <w:rPr>
                <w:rFonts w:ascii="Times New Roman" w:eastAsia="OEGHA+TimesNewRomanPSMT" w:hAnsi="Times New Roman" w:cs="Times New Roman"/>
                <w:color w:val="000000"/>
                <w:sz w:val="24"/>
                <w:szCs w:val="24"/>
                <w:lang w:val="kk-KZ"/>
              </w:rPr>
              <w:t>Ба</w:t>
            </w:r>
            <w:r w:rsidRPr="00EE27AE">
              <w:rPr>
                <w:rFonts w:ascii="Times New Roman" w:eastAsia="OEGHA+TimesNewRomanPSMT" w:hAnsi="Times New Roman" w:cs="Times New Roman"/>
                <w:color w:val="000000"/>
                <w:spacing w:val="-1"/>
                <w:sz w:val="24"/>
                <w:szCs w:val="24"/>
                <w:lang w:val="kk-KZ"/>
              </w:rPr>
              <w:t>л</w:t>
            </w:r>
            <w:r w:rsidRPr="00EE27AE">
              <w:rPr>
                <w:rFonts w:ascii="Times New Roman" w:eastAsia="OEGHA+TimesNewRomanPSMT" w:hAnsi="Times New Roman" w:cs="Times New Roman"/>
                <w:color w:val="000000"/>
                <w:sz w:val="24"/>
                <w:szCs w:val="24"/>
                <w:lang w:val="kk-KZ"/>
              </w:rPr>
              <w:t>алард</w:t>
            </w:r>
            <w:r w:rsidRPr="00EE27AE">
              <w:rPr>
                <w:rFonts w:ascii="Times New Roman" w:eastAsia="OEGHA+TimesNewRomanPSMT" w:hAnsi="Times New Roman" w:cs="Times New Roman"/>
                <w:color w:val="000000"/>
                <w:spacing w:val="-1"/>
                <w:sz w:val="24"/>
                <w:szCs w:val="24"/>
                <w:lang w:val="kk-KZ"/>
              </w:rPr>
              <w:t>ы</w:t>
            </w:r>
            <w:r w:rsidRPr="00EE27AE">
              <w:rPr>
                <w:rFonts w:ascii="Times New Roman" w:eastAsia="OEGHA+TimesNewRomanPSMT" w:hAnsi="Times New Roman" w:cs="Times New Roman"/>
                <w:color w:val="000000"/>
                <w:sz w:val="24"/>
                <w:szCs w:val="24"/>
                <w:lang w:val="kk-KZ"/>
              </w:rPr>
              <w:t>ң бе</w:t>
            </w:r>
            <w:r w:rsidRPr="00EE27AE">
              <w:rPr>
                <w:rFonts w:ascii="Times New Roman" w:eastAsia="OEGHA+TimesNewRomanPSMT" w:hAnsi="Times New Roman" w:cs="Times New Roman"/>
                <w:color w:val="000000"/>
                <w:spacing w:val="-1"/>
                <w:sz w:val="24"/>
                <w:szCs w:val="24"/>
                <w:lang w:val="kk-KZ"/>
              </w:rPr>
              <w:t>й</w:t>
            </w:r>
            <w:r w:rsidRPr="00EE27AE">
              <w:rPr>
                <w:rFonts w:ascii="Times New Roman" w:eastAsia="OEGHA+TimesNewRomanPSMT" w:hAnsi="Times New Roman" w:cs="Times New Roman"/>
                <w:color w:val="000000"/>
                <w:sz w:val="24"/>
                <w:szCs w:val="24"/>
                <w:lang w:val="kk-KZ"/>
              </w:rPr>
              <w:t>не</w:t>
            </w:r>
            <w:r w:rsidRPr="00EE27AE">
              <w:rPr>
                <w:rFonts w:ascii="Times New Roman" w:eastAsia="OEGHA+TimesNewRomanPSMT" w:hAnsi="Times New Roman" w:cs="Times New Roman"/>
                <w:color w:val="000000"/>
                <w:spacing w:val="-3"/>
                <w:sz w:val="24"/>
                <w:szCs w:val="24"/>
                <w:lang w:val="kk-KZ"/>
              </w:rPr>
              <w:t>л</w:t>
            </w:r>
            <w:r w:rsidRPr="00EE27AE">
              <w:rPr>
                <w:rFonts w:ascii="Times New Roman" w:eastAsia="OEGHA+TimesNewRomanPSMT" w:hAnsi="Times New Roman" w:cs="Times New Roman"/>
                <w:color w:val="000000"/>
                <w:sz w:val="24"/>
                <w:szCs w:val="24"/>
                <w:lang w:val="kk-KZ"/>
              </w:rPr>
              <w:t xml:space="preserve">еу әрекетіне </w:t>
            </w:r>
            <w:r w:rsidRPr="00EE27AE">
              <w:rPr>
                <w:rFonts w:ascii="Times New Roman" w:eastAsia="OEGHA+TimesNewRomanPSMT" w:hAnsi="Times New Roman" w:cs="Times New Roman"/>
                <w:color w:val="000000"/>
                <w:spacing w:val="1"/>
                <w:sz w:val="24"/>
                <w:szCs w:val="24"/>
                <w:lang w:val="kk-KZ"/>
              </w:rPr>
              <w:t>д</w:t>
            </w:r>
            <w:r w:rsidRPr="00EE27AE">
              <w:rPr>
                <w:rFonts w:ascii="Times New Roman" w:eastAsia="OEGHA+TimesNewRomanPSMT" w:hAnsi="Times New Roman" w:cs="Times New Roman"/>
                <w:color w:val="000000"/>
                <w:sz w:val="24"/>
                <w:szCs w:val="24"/>
                <w:lang w:val="kk-KZ"/>
              </w:rPr>
              <w:t>ег</w:t>
            </w:r>
            <w:r w:rsidRPr="00EE27AE">
              <w:rPr>
                <w:rFonts w:ascii="Times New Roman" w:eastAsia="OEGHA+TimesNewRomanPSMT" w:hAnsi="Times New Roman" w:cs="Times New Roman"/>
                <w:color w:val="000000"/>
                <w:spacing w:val="-1"/>
                <w:sz w:val="24"/>
                <w:szCs w:val="24"/>
                <w:lang w:val="kk-KZ"/>
              </w:rPr>
              <w:t>е</w:t>
            </w:r>
            <w:r w:rsidRPr="00EE27AE">
              <w:rPr>
                <w:rFonts w:ascii="Times New Roman" w:eastAsia="OEGHA+TimesNewRomanPSMT" w:hAnsi="Times New Roman" w:cs="Times New Roman"/>
                <w:color w:val="000000"/>
                <w:sz w:val="24"/>
                <w:szCs w:val="24"/>
                <w:lang w:val="kk-KZ"/>
              </w:rPr>
              <w:t>н қ</w:t>
            </w:r>
            <w:r w:rsidRPr="00EE27AE">
              <w:rPr>
                <w:rFonts w:ascii="Times New Roman" w:eastAsia="OEGHA+TimesNewRomanPSMT" w:hAnsi="Times New Roman" w:cs="Times New Roman"/>
                <w:color w:val="000000"/>
                <w:spacing w:val="1"/>
                <w:sz w:val="24"/>
                <w:szCs w:val="24"/>
                <w:lang w:val="kk-KZ"/>
              </w:rPr>
              <w:t>ыз</w:t>
            </w:r>
            <w:r w:rsidRPr="00EE27AE">
              <w:rPr>
                <w:rFonts w:ascii="Times New Roman" w:eastAsia="OEGHA+TimesNewRomanPSMT" w:hAnsi="Times New Roman" w:cs="Times New Roman"/>
                <w:color w:val="000000"/>
                <w:sz w:val="24"/>
                <w:szCs w:val="24"/>
                <w:lang w:val="kk-KZ"/>
              </w:rPr>
              <w:t>ығ</w:t>
            </w:r>
            <w:r w:rsidRPr="00EE27AE">
              <w:rPr>
                <w:rFonts w:ascii="Times New Roman" w:eastAsia="OEGHA+TimesNewRomanPSMT" w:hAnsi="Times New Roman" w:cs="Times New Roman"/>
                <w:color w:val="000000"/>
                <w:spacing w:val="-2"/>
                <w:sz w:val="24"/>
                <w:szCs w:val="24"/>
                <w:lang w:val="kk-KZ"/>
              </w:rPr>
              <w:t>у</w:t>
            </w:r>
            <w:r w:rsidRPr="00EE27AE">
              <w:rPr>
                <w:rFonts w:ascii="Times New Roman" w:eastAsia="OEGHA+TimesNewRomanPSMT" w:hAnsi="Times New Roman" w:cs="Times New Roman"/>
                <w:color w:val="000000"/>
                <w:sz w:val="24"/>
                <w:szCs w:val="24"/>
                <w:lang w:val="kk-KZ"/>
              </w:rPr>
              <w:t>шылығын о</w:t>
            </w:r>
            <w:r w:rsidRPr="00EE27AE">
              <w:rPr>
                <w:rFonts w:ascii="Times New Roman" w:eastAsia="OEGHA+TimesNewRomanPSMT" w:hAnsi="Times New Roman" w:cs="Times New Roman"/>
                <w:color w:val="000000"/>
                <w:spacing w:val="-1"/>
                <w:sz w:val="24"/>
                <w:szCs w:val="24"/>
                <w:lang w:val="kk-KZ"/>
              </w:rPr>
              <w:t>я</w:t>
            </w:r>
            <w:r w:rsidRPr="00EE27AE">
              <w:rPr>
                <w:rFonts w:ascii="Times New Roman" w:eastAsia="OEGHA+TimesNewRomanPSMT" w:hAnsi="Times New Roman" w:cs="Times New Roman"/>
                <w:color w:val="000000"/>
                <w:sz w:val="24"/>
                <w:szCs w:val="24"/>
                <w:lang w:val="kk-KZ"/>
              </w:rPr>
              <w:t>т</w:t>
            </w:r>
            <w:r w:rsidRPr="00EE27AE">
              <w:rPr>
                <w:rFonts w:ascii="Times New Roman" w:eastAsia="OEGHA+TimesNewRomanPSMT" w:hAnsi="Times New Roman" w:cs="Times New Roman"/>
                <w:color w:val="000000"/>
                <w:spacing w:val="-4"/>
                <w:sz w:val="24"/>
                <w:szCs w:val="24"/>
                <w:lang w:val="kk-KZ"/>
              </w:rPr>
              <w:t>у</w:t>
            </w:r>
            <w:r w:rsidRPr="00EE27AE">
              <w:rPr>
                <w:rFonts w:ascii="Times New Roman" w:eastAsia="OEGHA+TimesNewRomanPSMT" w:hAnsi="Times New Roman" w:cs="Times New Roman"/>
                <w:color w:val="000000"/>
                <w:spacing w:val="-1"/>
                <w:sz w:val="24"/>
                <w:szCs w:val="24"/>
                <w:lang w:val="kk-KZ"/>
              </w:rPr>
              <w:t xml:space="preserve">, </w:t>
            </w:r>
            <w:r w:rsidRPr="00EE27AE">
              <w:rPr>
                <w:rFonts w:ascii="Times New Roman" w:eastAsia="OEGHA+TimesNewRomanPSMT" w:hAnsi="Times New Roman" w:cs="Times New Roman"/>
                <w:color w:val="000000"/>
                <w:sz w:val="24"/>
                <w:szCs w:val="24"/>
                <w:lang w:val="kk-KZ"/>
              </w:rPr>
              <w:t>к</w:t>
            </w:r>
            <w:r w:rsidRPr="00EE27AE">
              <w:rPr>
                <w:rFonts w:ascii="Times New Roman" w:eastAsia="OEGHA+TimesNewRomanPSMT" w:hAnsi="Times New Roman" w:cs="Times New Roman"/>
                <w:color w:val="000000"/>
                <w:spacing w:val="2"/>
                <w:sz w:val="24"/>
                <w:szCs w:val="24"/>
                <w:lang w:val="kk-KZ"/>
              </w:rPr>
              <w:t>өр</w:t>
            </w:r>
            <w:r w:rsidRPr="00EE27AE">
              <w:rPr>
                <w:rFonts w:ascii="Times New Roman" w:eastAsia="OEGHA+TimesNewRomanPSMT" w:hAnsi="Times New Roman" w:cs="Times New Roman"/>
                <w:color w:val="000000"/>
                <w:sz w:val="24"/>
                <w:szCs w:val="24"/>
                <w:lang w:val="kk-KZ"/>
              </w:rPr>
              <w:t>ке</w:t>
            </w:r>
            <w:r w:rsidRPr="00EE27AE">
              <w:rPr>
                <w:rFonts w:ascii="Times New Roman" w:eastAsia="OEGHA+TimesNewRomanPSMT" w:hAnsi="Times New Roman" w:cs="Times New Roman"/>
                <w:color w:val="000000"/>
                <w:spacing w:val="-1"/>
                <w:sz w:val="24"/>
                <w:szCs w:val="24"/>
                <w:lang w:val="kk-KZ"/>
              </w:rPr>
              <w:t>м</w:t>
            </w:r>
            <w:r w:rsidRPr="00EE27AE">
              <w:rPr>
                <w:rFonts w:ascii="Times New Roman" w:eastAsia="OEGHA+TimesNewRomanPSMT" w:hAnsi="Times New Roman" w:cs="Times New Roman"/>
                <w:color w:val="000000"/>
                <w:spacing w:val="1"/>
                <w:sz w:val="24"/>
                <w:szCs w:val="24"/>
                <w:lang w:val="kk-KZ"/>
              </w:rPr>
              <w:t>д</w:t>
            </w:r>
            <w:r w:rsidRPr="00EE27AE">
              <w:rPr>
                <w:rFonts w:ascii="Times New Roman" w:eastAsia="OEGHA+TimesNewRomanPSMT" w:hAnsi="Times New Roman" w:cs="Times New Roman"/>
                <w:color w:val="000000"/>
                <w:sz w:val="24"/>
                <w:szCs w:val="24"/>
                <w:lang w:val="kk-KZ"/>
              </w:rPr>
              <w:t>ік қабылда</w:t>
            </w:r>
            <w:r w:rsidRPr="00EE27AE">
              <w:rPr>
                <w:rFonts w:ascii="Times New Roman" w:eastAsia="OEGHA+TimesNewRomanPSMT" w:hAnsi="Times New Roman" w:cs="Times New Roman"/>
                <w:color w:val="000000"/>
                <w:spacing w:val="-2"/>
                <w:sz w:val="24"/>
                <w:szCs w:val="24"/>
                <w:lang w:val="kk-KZ"/>
              </w:rPr>
              <w:t>у</w:t>
            </w:r>
            <w:r w:rsidRPr="00EE27AE">
              <w:rPr>
                <w:rFonts w:ascii="Times New Roman" w:eastAsia="OEGHA+TimesNewRomanPSMT" w:hAnsi="Times New Roman" w:cs="Times New Roman"/>
                <w:color w:val="000000"/>
                <w:spacing w:val="-1"/>
                <w:sz w:val="24"/>
                <w:szCs w:val="24"/>
                <w:lang w:val="kk-KZ"/>
              </w:rPr>
              <w:t>л</w:t>
            </w:r>
            <w:r w:rsidRPr="00EE27AE">
              <w:rPr>
                <w:rFonts w:ascii="Times New Roman" w:eastAsia="OEGHA+TimesNewRomanPSMT" w:hAnsi="Times New Roman" w:cs="Times New Roman"/>
                <w:color w:val="000000"/>
                <w:sz w:val="24"/>
                <w:szCs w:val="24"/>
                <w:lang w:val="kk-KZ"/>
              </w:rPr>
              <w:t>арын да</w:t>
            </w:r>
            <w:r w:rsidRPr="00EE27AE">
              <w:rPr>
                <w:rFonts w:ascii="Times New Roman" w:eastAsia="OEGHA+TimesNewRomanPSMT" w:hAnsi="Times New Roman" w:cs="Times New Roman"/>
                <w:color w:val="000000"/>
                <w:spacing w:val="-1"/>
                <w:sz w:val="24"/>
                <w:szCs w:val="24"/>
                <w:lang w:val="kk-KZ"/>
              </w:rPr>
              <w:t>м</w:t>
            </w:r>
            <w:r w:rsidRPr="00EE27AE">
              <w:rPr>
                <w:rFonts w:ascii="Times New Roman" w:eastAsia="OEGHA+TimesNewRomanPSMT" w:hAnsi="Times New Roman" w:cs="Times New Roman"/>
                <w:color w:val="000000"/>
                <w:sz w:val="24"/>
                <w:szCs w:val="24"/>
                <w:lang w:val="kk-KZ"/>
              </w:rPr>
              <w:t>ыт</w:t>
            </w:r>
            <w:r w:rsidRPr="00EE27AE">
              <w:rPr>
                <w:rFonts w:ascii="Times New Roman" w:eastAsia="OEGHA+TimesNewRomanPSMT" w:hAnsi="Times New Roman" w:cs="Times New Roman"/>
                <w:color w:val="000000"/>
                <w:spacing w:val="-3"/>
                <w:sz w:val="24"/>
                <w:szCs w:val="24"/>
                <w:lang w:val="kk-KZ"/>
              </w:rPr>
              <w:t>у</w:t>
            </w:r>
            <w:r w:rsidRPr="00EE27AE">
              <w:rPr>
                <w:rFonts w:ascii="Times New Roman" w:eastAsia="OEGHA+TimesNewRomanPSMT" w:hAnsi="Times New Roman" w:cs="Times New Roman"/>
                <w:color w:val="000000"/>
                <w:sz w:val="24"/>
                <w:szCs w:val="24"/>
                <w:lang w:val="kk-KZ"/>
              </w:rPr>
              <w:t>.</w:t>
            </w:r>
          </w:p>
          <w:p w:rsidR="003A5B96" w:rsidRPr="00EE27AE" w:rsidRDefault="003A5B96" w:rsidP="00D70322">
            <w:pPr>
              <w:rPr>
                <w:rFonts w:ascii="Times New Roman" w:hAnsi="Times New Roman" w:cs="Times New Roman"/>
                <w:sz w:val="24"/>
                <w:szCs w:val="24"/>
                <w:lang w:val="kk-KZ"/>
              </w:rPr>
            </w:pPr>
            <w:r w:rsidRPr="00EE27AE">
              <w:rPr>
                <w:rFonts w:ascii="Times New Roman" w:hAnsi="Times New Roman" w:cs="Times New Roman"/>
                <w:sz w:val="24"/>
                <w:szCs w:val="24"/>
                <w:lang w:val="kk-KZ"/>
              </w:rPr>
              <w:t xml:space="preserve">Қуыршаққа арналған әшекейді мүсіндеу, заттардың ұқсастықтарын табу. </w:t>
            </w:r>
          </w:p>
          <w:p w:rsidR="003A5B96" w:rsidRPr="00EE27AE" w:rsidRDefault="003A5B96" w:rsidP="00D70322">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Шарты: </w:t>
            </w:r>
            <w:r w:rsidRPr="00EE27AE">
              <w:rPr>
                <w:rFonts w:ascii="Times New Roman" w:hAnsi="Times New Roman" w:cs="Times New Roman"/>
                <w:sz w:val="24"/>
                <w:szCs w:val="24"/>
                <w:lang w:val="kk-KZ"/>
              </w:rPr>
              <w:t xml:space="preserve">балалар қуыршақтың әшекейін суретін салып, оны ермексазбен мүсіндеп заттардың ұқсастықтарын табу. </w:t>
            </w:r>
          </w:p>
          <w:p w:rsidR="003A5B96" w:rsidRPr="00EE27AE" w:rsidRDefault="003A5B96" w:rsidP="00D70322">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(сурет салу </w:t>
            </w:r>
          </w:p>
          <w:p w:rsidR="003A5B96" w:rsidRPr="00EE27AE" w:rsidRDefault="003A5B96" w:rsidP="00D70322">
            <w:pPr>
              <w:rPr>
                <w:rFonts w:ascii="Times New Roman" w:hAnsi="Times New Roman" w:cs="Times New Roman"/>
                <w:b/>
                <w:sz w:val="24"/>
                <w:szCs w:val="24"/>
                <w:lang w:val="kk-KZ"/>
              </w:rPr>
            </w:pPr>
            <w:r w:rsidRPr="00EE27AE">
              <w:rPr>
                <w:rFonts w:ascii="Times New Roman" w:hAnsi="Times New Roman" w:cs="Times New Roman"/>
                <w:b/>
                <w:sz w:val="24"/>
                <w:szCs w:val="24"/>
                <w:lang w:val="kk-KZ"/>
              </w:rPr>
              <w:t>мүсіндеу шығармашылық дағдыларын, зерттеу іс - әрекетін дамыту)</w:t>
            </w:r>
          </w:p>
        </w:tc>
      </w:tr>
      <w:tr w:rsidR="003A5B96" w:rsidRPr="00041F0E" w:rsidTr="00D70322">
        <w:tc>
          <w:tcPr>
            <w:tcW w:w="2430" w:type="dxa"/>
            <w:tcBorders>
              <w:top w:val="single" w:sz="4" w:space="0" w:color="auto"/>
              <w:left w:val="single" w:sz="4" w:space="0" w:color="auto"/>
              <w:bottom w:val="single" w:sz="4" w:space="0" w:color="auto"/>
              <w:right w:val="single" w:sz="4" w:space="0" w:color="auto"/>
            </w:tcBorders>
            <w:hideMark/>
          </w:tcPr>
          <w:p w:rsidR="005B7341" w:rsidRDefault="003A5B96" w:rsidP="005B7341">
            <w:pPr>
              <w:spacing w:line="240" w:lineRule="auto"/>
              <w:jc w:val="center"/>
              <w:rPr>
                <w:rFonts w:ascii="Times New Roman" w:hAnsi="Times New Roman" w:cs="Times New Roman"/>
                <w:b/>
                <w:bCs/>
                <w:sz w:val="24"/>
                <w:szCs w:val="24"/>
                <w:lang w:val="kk-KZ"/>
              </w:rPr>
            </w:pPr>
            <w:r w:rsidRPr="00EE27AE">
              <w:rPr>
                <w:rFonts w:ascii="Times New Roman" w:hAnsi="Times New Roman" w:cs="Times New Roman"/>
                <w:b/>
                <w:bCs/>
                <w:sz w:val="24"/>
                <w:szCs w:val="24"/>
                <w:lang w:val="kk-KZ"/>
              </w:rPr>
              <w:t xml:space="preserve">Балалармен </w:t>
            </w:r>
          </w:p>
          <w:p w:rsidR="003A5B96" w:rsidRPr="00EE27AE" w:rsidRDefault="003A5B96" w:rsidP="005B7341">
            <w:pPr>
              <w:spacing w:line="240" w:lineRule="auto"/>
              <w:jc w:val="center"/>
              <w:rPr>
                <w:rFonts w:ascii="Times New Roman" w:eastAsiaTheme="minorEastAsia" w:hAnsi="Times New Roman" w:cs="Times New Roman"/>
                <w:b/>
                <w:bCs/>
                <w:sz w:val="24"/>
                <w:szCs w:val="24"/>
                <w:lang w:val="kk-KZ"/>
              </w:rPr>
            </w:pPr>
            <w:r w:rsidRPr="00EE27AE">
              <w:rPr>
                <w:rFonts w:ascii="Times New Roman" w:hAnsi="Times New Roman" w:cs="Times New Roman"/>
                <w:b/>
                <w:bCs/>
                <w:sz w:val="24"/>
                <w:szCs w:val="24"/>
                <w:lang w:val="kk-KZ"/>
              </w:rPr>
              <w:t>жеке жұмыс</w:t>
            </w:r>
          </w:p>
          <w:p w:rsidR="003A5B96" w:rsidRPr="00EE27AE" w:rsidRDefault="003A5B96" w:rsidP="003A5B96">
            <w:pPr>
              <w:spacing w:line="240" w:lineRule="auto"/>
              <w:rPr>
                <w:rFonts w:ascii="Times New Roman" w:hAnsi="Times New Roman" w:cs="Times New Roman"/>
                <w:b/>
                <w:bCs/>
                <w:sz w:val="24"/>
                <w:szCs w:val="24"/>
                <w:lang w:val="kk-KZ"/>
              </w:rPr>
            </w:pPr>
            <w:r w:rsidRPr="00EE27AE">
              <w:rPr>
                <w:rFonts w:ascii="Times New Roman" w:hAnsi="Times New Roman" w:cs="Times New Roman"/>
                <w:b/>
                <w:bCs/>
                <w:sz w:val="24"/>
                <w:szCs w:val="24"/>
                <w:lang w:val="kk-KZ"/>
              </w:rPr>
              <w:t> </w:t>
            </w:r>
          </w:p>
        </w:tc>
        <w:tc>
          <w:tcPr>
            <w:tcW w:w="2807" w:type="dxa"/>
            <w:gridSpan w:val="2"/>
            <w:tcBorders>
              <w:top w:val="single" w:sz="4" w:space="0" w:color="auto"/>
              <w:left w:val="single" w:sz="4" w:space="0" w:color="auto"/>
              <w:bottom w:val="single" w:sz="4" w:space="0" w:color="auto"/>
              <w:right w:val="single" w:sz="4" w:space="0" w:color="auto"/>
            </w:tcBorders>
          </w:tcPr>
          <w:p w:rsidR="003A5B96" w:rsidRPr="00EE27AE" w:rsidRDefault="00041F0E" w:rsidP="003A5B96">
            <w:pPr>
              <w:rPr>
                <w:rFonts w:ascii="Times New Roman" w:hAnsi="Times New Roman" w:cs="Times New Roman"/>
                <w:sz w:val="24"/>
                <w:szCs w:val="24"/>
                <w:lang w:val="kk-KZ"/>
              </w:rPr>
            </w:pPr>
            <w:r>
              <w:rPr>
                <w:rFonts w:ascii="Times New Roman" w:hAnsi="Times New Roman" w:cs="Times New Roman"/>
                <w:sz w:val="24"/>
                <w:szCs w:val="24"/>
                <w:lang w:val="kk-KZ"/>
              </w:rPr>
              <w:t>Мұхаммәд</w:t>
            </w:r>
            <w:r w:rsidR="00293F3A">
              <w:rPr>
                <w:rFonts w:ascii="Times New Roman" w:hAnsi="Times New Roman" w:cs="Times New Roman"/>
                <w:sz w:val="24"/>
                <w:szCs w:val="24"/>
                <w:lang w:val="kk-KZ"/>
              </w:rPr>
              <w:t xml:space="preserve"> </w:t>
            </w:r>
            <w:r w:rsidR="003A5B96" w:rsidRPr="00EE27AE">
              <w:rPr>
                <w:rFonts w:ascii="Times New Roman" w:hAnsi="Times New Roman" w:cs="Times New Roman"/>
                <w:sz w:val="24"/>
                <w:szCs w:val="24"/>
                <w:lang w:val="kk-KZ"/>
              </w:rPr>
              <w:t xml:space="preserve"> бұрын меңгерген қимылдарды өз бетінше орындауға үйрету. </w:t>
            </w:r>
            <w:r w:rsidR="003A5B96" w:rsidRPr="00EE27AE">
              <w:rPr>
                <w:rFonts w:ascii="Times New Roman" w:eastAsia="Times New Roman" w:hAnsi="Times New Roman" w:cs="Times New Roman"/>
                <w:b/>
                <w:sz w:val="24"/>
                <w:szCs w:val="24"/>
                <w:lang w:val="kk-KZ"/>
              </w:rPr>
              <w:t>(физикалық қасиеттерді дамыту)</w:t>
            </w:r>
            <w:r w:rsidR="003A5B96" w:rsidRPr="00EE27AE">
              <w:rPr>
                <w:rFonts w:ascii="Times New Roman" w:eastAsia="Times New Roman" w:hAnsi="Times New Roman" w:cs="Times New Roman"/>
                <w:b/>
                <w:sz w:val="24"/>
                <w:szCs w:val="24"/>
                <w:lang w:val="kk-KZ"/>
              </w:rPr>
              <w:tab/>
            </w:r>
            <w:r w:rsidR="003A5B96" w:rsidRPr="00EE27AE">
              <w:rPr>
                <w:rFonts w:ascii="Times New Roman" w:eastAsia="Times New Roman" w:hAnsi="Times New Roman" w:cs="Times New Roman"/>
                <w:sz w:val="24"/>
                <w:szCs w:val="24"/>
                <w:lang w:val="kk-KZ"/>
              </w:rPr>
              <w:tab/>
            </w:r>
          </w:p>
        </w:tc>
        <w:tc>
          <w:tcPr>
            <w:tcW w:w="2552" w:type="dxa"/>
            <w:gridSpan w:val="2"/>
            <w:tcBorders>
              <w:top w:val="single" w:sz="4" w:space="0" w:color="auto"/>
              <w:left w:val="single" w:sz="4" w:space="0" w:color="auto"/>
              <w:bottom w:val="single" w:sz="4" w:space="0" w:color="auto"/>
              <w:right w:val="single" w:sz="4" w:space="0" w:color="auto"/>
            </w:tcBorders>
          </w:tcPr>
          <w:p w:rsidR="003A5B96" w:rsidRPr="00EE27AE" w:rsidRDefault="00041F0E" w:rsidP="003A5B96">
            <w:pPr>
              <w:rPr>
                <w:rFonts w:ascii="Times New Roman" w:hAnsi="Times New Roman" w:cs="Times New Roman"/>
                <w:b/>
                <w:color w:val="000000"/>
                <w:sz w:val="24"/>
                <w:szCs w:val="24"/>
                <w:lang w:val="kk-KZ"/>
              </w:rPr>
            </w:pPr>
            <w:r>
              <w:rPr>
                <w:rFonts w:ascii="Times New Roman" w:hAnsi="Times New Roman" w:cs="Times New Roman"/>
                <w:sz w:val="24"/>
                <w:szCs w:val="24"/>
                <w:lang w:val="kk-KZ"/>
              </w:rPr>
              <w:t xml:space="preserve">Айжұлдызға </w:t>
            </w:r>
            <w:r w:rsidR="003A5B96" w:rsidRPr="00EE27AE">
              <w:rPr>
                <w:rFonts w:ascii="Times New Roman" w:hAnsi="Times New Roman" w:cs="Times New Roman"/>
                <w:sz w:val="24"/>
                <w:szCs w:val="24"/>
                <w:lang w:val="kk-KZ"/>
              </w:rPr>
              <w:t xml:space="preserve">бесік жырларын, халық әндерін, ертегілерді, авторлық шығармаларды тыңдауда.  </w:t>
            </w:r>
            <w:r w:rsidR="003A5B96" w:rsidRPr="00EE27AE">
              <w:rPr>
                <w:rFonts w:ascii="Times New Roman" w:hAnsi="Times New Roman" w:cs="Times New Roman"/>
                <w:b/>
                <w:color w:val="000000"/>
                <w:sz w:val="24"/>
                <w:szCs w:val="24"/>
                <w:lang w:val="kk-KZ"/>
              </w:rPr>
              <w:t>(коммуникативтік дағдыларды дамыту)</w:t>
            </w:r>
          </w:p>
          <w:p w:rsidR="003A5B96" w:rsidRPr="00EE27AE" w:rsidRDefault="003A5B96" w:rsidP="003A5B96">
            <w:pPr>
              <w:rPr>
                <w:rFonts w:ascii="Times New Roman" w:hAnsi="Times New Roman" w:cs="Times New Roman"/>
                <w:color w:val="FF0000"/>
                <w:sz w:val="24"/>
                <w:szCs w:val="24"/>
                <w:lang w:val="kk-KZ"/>
              </w:rPr>
            </w:pPr>
          </w:p>
        </w:tc>
        <w:tc>
          <w:tcPr>
            <w:tcW w:w="2722" w:type="dxa"/>
            <w:gridSpan w:val="2"/>
            <w:tcBorders>
              <w:top w:val="single" w:sz="4" w:space="0" w:color="auto"/>
              <w:left w:val="single" w:sz="4" w:space="0" w:color="auto"/>
              <w:bottom w:val="single" w:sz="4" w:space="0" w:color="auto"/>
              <w:right w:val="single" w:sz="4" w:space="0" w:color="auto"/>
            </w:tcBorders>
          </w:tcPr>
          <w:p w:rsidR="003A5B96" w:rsidRPr="00EE27AE" w:rsidRDefault="00041F0E" w:rsidP="003A5B96">
            <w:pPr>
              <w:rPr>
                <w:rFonts w:ascii="Times New Roman" w:hAnsi="Times New Roman" w:cs="Times New Roman"/>
                <w:sz w:val="24"/>
                <w:szCs w:val="24"/>
                <w:lang w:val="kk-KZ"/>
              </w:rPr>
            </w:pPr>
            <w:r>
              <w:rPr>
                <w:rFonts w:ascii="Times New Roman" w:hAnsi="Times New Roman" w:cs="Times New Roman"/>
                <w:sz w:val="24"/>
                <w:szCs w:val="24"/>
                <w:lang w:val="kk-KZ"/>
              </w:rPr>
              <w:t xml:space="preserve">Іңкәрға </w:t>
            </w:r>
            <w:r w:rsidR="003A5B96" w:rsidRPr="00EE27AE">
              <w:rPr>
                <w:rFonts w:ascii="Times New Roman" w:hAnsi="Times New Roman" w:cs="Times New Roman"/>
                <w:sz w:val="24"/>
                <w:szCs w:val="24"/>
                <w:lang w:val="kk-KZ"/>
              </w:rPr>
              <w:t>үлгі мен ауызша нұсқауға сүйеніп, тапсырмалар</w:t>
            </w:r>
            <w:r w:rsidR="00293F3A">
              <w:rPr>
                <w:rFonts w:ascii="Times New Roman" w:hAnsi="Times New Roman" w:cs="Times New Roman"/>
                <w:sz w:val="24"/>
                <w:szCs w:val="24"/>
                <w:lang w:val="kk-KZ"/>
              </w:rPr>
              <w:t>-</w:t>
            </w:r>
            <w:r w:rsidR="003A5B96" w:rsidRPr="00EE27AE">
              <w:rPr>
                <w:rFonts w:ascii="Times New Roman" w:hAnsi="Times New Roman" w:cs="Times New Roman"/>
                <w:sz w:val="24"/>
                <w:szCs w:val="24"/>
                <w:lang w:val="kk-KZ"/>
              </w:rPr>
              <w:t xml:space="preserve">ды орындауға дағдыландыру. </w:t>
            </w:r>
            <w:r w:rsidR="003A5B96" w:rsidRPr="00EE27AE">
              <w:rPr>
                <w:rFonts w:ascii="Times New Roman" w:eastAsia="Times New Roman" w:hAnsi="Times New Roman" w:cs="Times New Roman"/>
                <w:b/>
                <w:sz w:val="24"/>
                <w:szCs w:val="24"/>
                <w:lang w:val="kk-KZ"/>
              </w:rPr>
              <w:t>(танымдық- зияткерлік дағдыларын дамыту)</w:t>
            </w:r>
          </w:p>
        </w:tc>
        <w:tc>
          <w:tcPr>
            <w:tcW w:w="2551" w:type="dxa"/>
            <w:gridSpan w:val="3"/>
            <w:tcBorders>
              <w:top w:val="single" w:sz="4" w:space="0" w:color="auto"/>
              <w:left w:val="single" w:sz="4" w:space="0" w:color="auto"/>
              <w:bottom w:val="single" w:sz="4" w:space="0" w:color="auto"/>
              <w:right w:val="single" w:sz="4" w:space="0" w:color="auto"/>
            </w:tcBorders>
          </w:tcPr>
          <w:p w:rsidR="003A5B96" w:rsidRPr="005B7341" w:rsidRDefault="00041F0E" w:rsidP="003A5B96">
            <w:pPr>
              <w:rPr>
                <w:rFonts w:ascii="Times New Roman" w:hAnsi="Times New Roman" w:cs="Times New Roman"/>
                <w:b/>
                <w:sz w:val="24"/>
                <w:szCs w:val="24"/>
                <w:lang w:val="kk-KZ"/>
              </w:rPr>
            </w:pPr>
            <w:r>
              <w:rPr>
                <w:rFonts w:ascii="Times New Roman" w:hAnsi="Times New Roman" w:cs="Times New Roman"/>
                <w:sz w:val="24"/>
                <w:szCs w:val="24"/>
                <w:lang w:val="kk-KZ"/>
              </w:rPr>
              <w:t xml:space="preserve">Шерханға </w:t>
            </w:r>
            <w:r w:rsidR="003A5B96" w:rsidRPr="00EE27AE">
              <w:rPr>
                <w:rFonts w:ascii="Times New Roman" w:hAnsi="Times New Roman" w:cs="Times New Roman"/>
                <w:sz w:val="24"/>
                <w:szCs w:val="24"/>
                <w:lang w:val="kk-KZ"/>
              </w:rPr>
              <w:t xml:space="preserve">қаламды дұрыс ұстауға, тік және тұйықталған дөңгелек сызықтарды қағаз бетінде жеңіл жүргізуге үйрету. </w:t>
            </w:r>
            <w:r w:rsidR="003A5B96" w:rsidRPr="00EE27AE">
              <w:rPr>
                <w:rFonts w:ascii="Times New Roman" w:hAnsi="Times New Roman" w:cs="Times New Roman"/>
                <w:b/>
                <w:sz w:val="24"/>
                <w:szCs w:val="24"/>
                <w:lang w:val="kk-KZ"/>
              </w:rPr>
              <w:t>(шығармашылық дағдыларын, зерттеу іс - әрекетін дамыту)</w:t>
            </w:r>
          </w:p>
        </w:tc>
        <w:tc>
          <w:tcPr>
            <w:tcW w:w="2838" w:type="dxa"/>
            <w:gridSpan w:val="4"/>
            <w:tcBorders>
              <w:top w:val="single" w:sz="4" w:space="0" w:color="auto"/>
              <w:left w:val="single" w:sz="4" w:space="0" w:color="auto"/>
              <w:bottom w:val="single" w:sz="4" w:space="0" w:color="auto"/>
              <w:right w:val="single" w:sz="4" w:space="0" w:color="auto"/>
            </w:tcBorders>
          </w:tcPr>
          <w:p w:rsidR="003A5B96" w:rsidRPr="00EE27AE" w:rsidRDefault="00041F0E" w:rsidP="003A5B96">
            <w:pPr>
              <w:rPr>
                <w:rFonts w:ascii="Times New Roman" w:hAnsi="Times New Roman" w:cs="Times New Roman"/>
                <w:sz w:val="24"/>
                <w:szCs w:val="24"/>
                <w:lang w:val="kk-KZ"/>
              </w:rPr>
            </w:pPr>
            <w:r>
              <w:rPr>
                <w:rFonts w:ascii="Times New Roman" w:hAnsi="Times New Roman" w:cs="Times New Roman"/>
                <w:sz w:val="24"/>
                <w:szCs w:val="24"/>
                <w:lang w:val="kk-KZ"/>
              </w:rPr>
              <w:t>Аянатты</w:t>
            </w:r>
            <w:r w:rsidR="00293F3A">
              <w:rPr>
                <w:rFonts w:ascii="Times New Roman" w:hAnsi="Times New Roman" w:cs="Times New Roman"/>
                <w:sz w:val="24"/>
                <w:szCs w:val="24"/>
                <w:lang w:val="kk-KZ"/>
              </w:rPr>
              <w:t xml:space="preserve"> </w:t>
            </w:r>
            <w:r w:rsidR="003A5B96" w:rsidRPr="00EE27AE">
              <w:rPr>
                <w:rFonts w:ascii="Times New Roman" w:hAnsi="Times New Roman" w:cs="Times New Roman"/>
                <w:sz w:val="24"/>
                <w:szCs w:val="24"/>
                <w:lang w:val="kk-KZ"/>
              </w:rPr>
              <w:t xml:space="preserve"> ересектердің еңбек әрекеттерін бақылауға дағдыландыру. </w:t>
            </w:r>
            <w:r w:rsidR="003A5B96" w:rsidRPr="00EE27AE">
              <w:rPr>
                <w:rFonts w:ascii="Times New Roman" w:eastAsia="Times New Roman" w:hAnsi="Times New Roman" w:cs="Times New Roman"/>
                <w:b/>
                <w:sz w:val="24"/>
                <w:szCs w:val="24"/>
                <w:lang w:val="kk-KZ" w:eastAsia="ru-RU"/>
              </w:rPr>
              <w:t>(әлеуметтік – эмоционолды дағдыларын дамыту)</w:t>
            </w:r>
          </w:p>
        </w:tc>
      </w:tr>
      <w:tr w:rsidR="003A5B96" w:rsidRPr="00EE27AE" w:rsidTr="003A5B96">
        <w:tc>
          <w:tcPr>
            <w:tcW w:w="2430" w:type="dxa"/>
            <w:tcBorders>
              <w:top w:val="single" w:sz="4" w:space="0" w:color="auto"/>
              <w:left w:val="single" w:sz="4" w:space="0" w:color="auto"/>
              <w:bottom w:val="single" w:sz="4" w:space="0" w:color="auto"/>
              <w:right w:val="single" w:sz="4" w:space="0" w:color="auto"/>
            </w:tcBorders>
            <w:hideMark/>
          </w:tcPr>
          <w:p w:rsidR="005B7341" w:rsidRDefault="003A5B96" w:rsidP="005B7341">
            <w:pPr>
              <w:spacing w:line="240" w:lineRule="auto"/>
              <w:jc w:val="center"/>
              <w:rPr>
                <w:rFonts w:ascii="Times New Roman" w:hAnsi="Times New Roman" w:cs="Times New Roman"/>
                <w:b/>
                <w:bCs/>
                <w:sz w:val="24"/>
                <w:szCs w:val="24"/>
                <w:lang w:val="kk-KZ"/>
              </w:rPr>
            </w:pPr>
            <w:r w:rsidRPr="00EE27AE">
              <w:rPr>
                <w:rFonts w:ascii="Times New Roman" w:hAnsi="Times New Roman" w:cs="Times New Roman"/>
                <w:b/>
                <w:bCs/>
                <w:sz w:val="24"/>
                <w:szCs w:val="24"/>
                <w:lang w:val="kk-KZ"/>
              </w:rPr>
              <w:lastRenderedPageBreak/>
              <w:t xml:space="preserve">Серуенге </w:t>
            </w:r>
          </w:p>
          <w:p w:rsidR="003A5B96" w:rsidRPr="00EE27AE" w:rsidRDefault="003A5B96" w:rsidP="005B7341">
            <w:pPr>
              <w:spacing w:line="240" w:lineRule="auto"/>
              <w:jc w:val="center"/>
              <w:rPr>
                <w:rFonts w:ascii="Times New Roman" w:hAnsi="Times New Roman" w:cs="Times New Roman"/>
                <w:b/>
                <w:bCs/>
                <w:sz w:val="24"/>
                <w:szCs w:val="24"/>
                <w:lang w:val="kk-KZ"/>
              </w:rPr>
            </w:pPr>
            <w:r w:rsidRPr="00EE27AE">
              <w:rPr>
                <w:rFonts w:ascii="Times New Roman" w:hAnsi="Times New Roman" w:cs="Times New Roman"/>
                <w:b/>
                <w:bCs/>
                <w:sz w:val="24"/>
                <w:szCs w:val="24"/>
                <w:lang w:val="kk-KZ"/>
              </w:rPr>
              <w:t>дайындық</w:t>
            </w:r>
          </w:p>
        </w:tc>
        <w:tc>
          <w:tcPr>
            <w:tcW w:w="13470" w:type="dxa"/>
            <w:gridSpan w:val="13"/>
            <w:tcBorders>
              <w:top w:val="single" w:sz="4" w:space="0" w:color="auto"/>
              <w:left w:val="single" w:sz="4" w:space="0" w:color="auto"/>
              <w:bottom w:val="single" w:sz="4" w:space="0" w:color="auto"/>
              <w:right w:val="single" w:sz="4" w:space="0" w:color="auto"/>
            </w:tcBorders>
          </w:tcPr>
          <w:p w:rsidR="005B7341" w:rsidRDefault="003A5B96" w:rsidP="003A5B96">
            <w:pPr>
              <w:pStyle w:val="1"/>
              <w:widowControl w:val="0"/>
              <w:rPr>
                <w:rFonts w:ascii="Times New Roman" w:eastAsia="Times New Roman" w:hAnsi="Times New Roman" w:cs="Times New Roman"/>
                <w:sz w:val="24"/>
                <w:szCs w:val="24"/>
                <w:lang w:val="kk-KZ"/>
              </w:rPr>
            </w:pPr>
            <w:r w:rsidRPr="00EE27AE">
              <w:rPr>
                <w:rFonts w:ascii="Times New Roman" w:eastAsia="Times New Roman" w:hAnsi="Times New Roman" w:cs="Times New Roman"/>
                <w:b/>
                <w:sz w:val="24"/>
                <w:szCs w:val="24"/>
                <w:lang w:val="kk-KZ"/>
              </w:rPr>
              <w:t>Мақсаты:</w:t>
            </w:r>
            <w:r w:rsidRPr="00EE27AE">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p>
          <w:p w:rsidR="003A5B96" w:rsidRDefault="003A5B96" w:rsidP="003A5B96">
            <w:pPr>
              <w:pStyle w:val="1"/>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(мәдени-гигиеналық дағдыларды қалыптастыру)</w:t>
            </w:r>
          </w:p>
          <w:p w:rsidR="00723186" w:rsidRPr="00EE27AE" w:rsidRDefault="00723186" w:rsidP="003A5B96">
            <w:pPr>
              <w:pStyle w:val="1"/>
              <w:widowControl w:val="0"/>
              <w:rPr>
                <w:rFonts w:ascii="Times New Roman" w:eastAsia="Times New Roman" w:hAnsi="Times New Roman" w:cs="Times New Roman"/>
                <w:sz w:val="24"/>
                <w:szCs w:val="24"/>
                <w:lang w:val="kk-KZ"/>
              </w:rPr>
            </w:pPr>
          </w:p>
        </w:tc>
      </w:tr>
      <w:tr w:rsidR="003A5B96" w:rsidRPr="00B64101" w:rsidTr="009564EF">
        <w:tc>
          <w:tcPr>
            <w:tcW w:w="2430" w:type="dxa"/>
            <w:tcBorders>
              <w:top w:val="single" w:sz="4" w:space="0" w:color="auto"/>
              <w:left w:val="single" w:sz="4" w:space="0" w:color="auto"/>
              <w:bottom w:val="single" w:sz="4" w:space="0" w:color="auto"/>
              <w:right w:val="single" w:sz="4" w:space="0" w:color="auto"/>
            </w:tcBorders>
            <w:hideMark/>
          </w:tcPr>
          <w:p w:rsidR="003A5B96" w:rsidRPr="00EE27AE" w:rsidRDefault="003A5B96" w:rsidP="005B7341">
            <w:pPr>
              <w:spacing w:line="240" w:lineRule="auto"/>
              <w:jc w:val="center"/>
              <w:rPr>
                <w:rFonts w:ascii="Times New Roman" w:eastAsiaTheme="minorEastAsia" w:hAnsi="Times New Roman" w:cs="Times New Roman"/>
                <w:b/>
                <w:bCs/>
                <w:sz w:val="24"/>
                <w:szCs w:val="24"/>
                <w:lang w:val="kk-KZ"/>
              </w:rPr>
            </w:pPr>
            <w:r w:rsidRPr="00EE27AE">
              <w:rPr>
                <w:rFonts w:ascii="Times New Roman" w:hAnsi="Times New Roman" w:cs="Times New Roman"/>
                <w:b/>
                <w:bCs/>
                <w:sz w:val="24"/>
                <w:szCs w:val="24"/>
                <w:lang w:val="kk-KZ"/>
              </w:rPr>
              <w:t>Серуен</w:t>
            </w:r>
          </w:p>
        </w:tc>
        <w:tc>
          <w:tcPr>
            <w:tcW w:w="2807" w:type="dxa"/>
            <w:gridSpan w:val="2"/>
            <w:tcBorders>
              <w:top w:val="single" w:sz="4" w:space="0" w:color="auto"/>
              <w:left w:val="single" w:sz="4" w:space="0" w:color="auto"/>
              <w:bottom w:val="single" w:sz="4" w:space="0" w:color="auto"/>
              <w:right w:val="single" w:sz="4" w:space="0" w:color="auto"/>
            </w:tcBorders>
          </w:tcPr>
          <w:p w:rsidR="003A5B96" w:rsidRPr="00EE27AE" w:rsidRDefault="003A5B96" w:rsidP="003A5B96">
            <w:pPr>
              <w:spacing w:line="240" w:lineRule="auto"/>
              <w:rPr>
                <w:rFonts w:ascii="Times New Roman" w:hAnsi="Times New Roman" w:cs="Times New Roman"/>
                <w:b/>
                <w:sz w:val="24"/>
                <w:szCs w:val="24"/>
                <w:lang w:val="kk-KZ"/>
              </w:rPr>
            </w:pPr>
            <w:r w:rsidRPr="00EE27AE">
              <w:rPr>
                <w:rFonts w:ascii="Times New Roman" w:hAnsi="Times New Roman" w:cs="Times New Roman"/>
                <w:b/>
                <w:sz w:val="24"/>
                <w:szCs w:val="24"/>
                <w:lang w:val="kk-KZ"/>
              </w:rPr>
              <w:t>1.Бақылау:</w:t>
            </w:r>
            <w:r w:rsidR="00485840">
              <w:rPr>
                <w:rFonts w:ascii="Times New Roman" w:hAnsi="Times New Roman" w:cs="Times New Roman"/>
                <w:b/>
                <w:sz w:val="24"/>
                <w:szCs w:val="24"/>
                <w:lang w:val="kk-KZ"/>
              </w:rPr>
              <w:t xml:space="preserve"> </w:t>
            </w:r>
            <w:r w:rsidRPr="00EE27AE">
              <w:rPr>
                <w:rFonts w:ascii="Times New Roman" w:hAnsi="Times New Roman" w:cs="Times New Roman"/>
                <w:b/>
                <w:sz w:val="24"/>
                <w:szCs w:val="24"/>
                <w:lang w:val="kk-KZ"/>
              </w:rPr>
              <w:t xml:space="preserve">Қардың </w:t>
            </w:r>
            <w:r w:rsidR="00672EA7">
              <w:rPr>
                <w:rFonts w:ascii="Times New Roman" w:hAnsi="Times New Roman" w:cs="Times New Roman"/>
                <w:b/>
                <w:sz w:val="24"/>
                <w:szCs w:val="24"/>
                <w:lang w:val="kk-KZ"/>
              </w:rPr>
              <w:t>алғашқы белгілерін бақылауды жалғастыруға.</w:t>
            </w:r>
          </w:p>
          <w:p w:rsidR="003A5B96" w:rsidRPr="00EE27AE" w:rsidRDefault="003A5B96" w:rsidP="003A5B96">
            <w:pPr>
              <w:spacing w:line="240" w:lineRule="auto"/>
              <w:rPr>
                <w:rFonts w:ascii="Times New Roman" w:hAnsi="Times New Roman" w:cs="Times New Roman"/>
                <w:sz w:val="24"/>
                <w:szCs w:val="24"/>
                <w:lang w:val="kk-KZ"/>
              </w:rPr>
            </w:pPr>
            <w:r w:rsidRPr="00EE27AE">
              <w:rPr>
                <w:rFonts w:ascii="Times New Roman" w:hAnsi="Times New Roman" w:cs="Times New Roman"/>
                <w:b/>
                <w:sz w:val="24"/>
                <w:szCs w:val="24"/>
                <w:lang w:val="kk-KZ"/>
              </w:rPr>
              <w:t>Мақсаты:</w:t>
            </w:r>
            <w:r w:rsidRPr="00EE27AE">
              <w:rPr>
                <w:rFonts w:ascii="Times New Roman" w:hAnsi="Times New Roman" w:cs="Times New Roman"/>
                <w:sz w:val="24"/>
                <w:szCs w:val="24"/>
                <w:lang w:val="kk-KZ"/>
              </w:rPr>
              <w:t xml:space="preserve"> Жыл мезгілдерінің өзгеруі туралы түсініктерін молайту. Қардың алғашқы белгілері туралы түсініктерін қалыптастыру. </w:t>
            </w:r>
          </w:p>
          <w:p w:rsidR="003A5B96" w:rsidRPr="00EE27AE" w:rsidRDefault="003A5B96" w:rsidP="003A5B96">
            <w:pPr>
              <w:tabs>
                <w:tab w:val="left" w:pos="2640"/>
              </w:tabs>
              <w:rPr>
                <w:rFonts w:ascii="Times New Roman" w:hAnsi="Times New Roman" w:cs="Times New Roman"/>
                <w:b/>
                <w:color w:val="000000"/>
                <w:sz w:val="24"/>
                <w:szCs w:val="24"/>
                <w:lang w:val="kk-KZ"/>
              </w:rPr>
            </w:pPr>
            <w:r w:rsidRPr="00EE27AE">
              <w:rPr>
                <w:rFonts w:ascii="Times New Roman" w:hAnsi="Times New Roman" w:cs="Times New Roman"/>
                <w:b/>
                <w:sz w:val="24"/>
                <w:szCs w:val="24"/>
                <w:lang w:val="kk-KZ"/>
              </w:rPr>
              <w:t>2. Қимылдық ойын:</w:t>
            </w:r>
            <w:r w:rsidR="00293F3A">
              <w:rPr>
                <w:rFonts w:ascii="Times New Roman" w:hAnsi="Times New Roman" w:cs="Times New Roman"/>
                <w:b/>
                <w:sz w:val="24"/>
                <w:szCs w:val="24"/>
                <w:lang w:val="kk-KZ"/>
              </w:rPr>
              <w:t xml:space="preserve"> </w:t>
            </w:r>
            <w:r w:rsidRPr="00EE27AE">
              <w:rPr>
                <w:rFonts w:ascii="Times New Roman" w:hAnsi="Times New Roman" w:cs="Times New Roman"/>
                <w:b/>
                <w:color w:val="000000"/>
                <w:sz w:val="24"/>
                <w:szCs w:val="24"/>
                <w:lang w:val="kk-KZ"/>
              </w:rPr>
              <w:t xml:space="preserve">«Күн мен түн» </w:t>
            </w:r>
          </w:p>
          <w:p w:rsidR="003A5B96" w:rsidRPr="00EE27AE" w:rsidRDefault="003A5B96" w:rsidP="003A5B96">
            <w:pPr>
              <w:tabs>
                <w:tab w:val="left" w:pos="2640"/>
              </w:tabs>
              <w:rPr>
                <w:rFonts w:ascii="Times New Roman" w:hAnsi="Times New Roman" w:cs="Times New Roman"/>
                <w:color w:val="000000"/>
                <w:sz w:val="24"/>
                <w:szCs w:val="24"/>
                <w:lang w:val="kk-KZ"/>
              </w:rPr>
            </w:pPr>
            <w:r w:rsidRPr="00EE27AE">
              <w:rPr>
                <w:rFonts w:ascii="Times New Roman" w:hAnsi="Times New Roman" w:cs="Times New Roman"/>
                <w:b/>
                <w:color w:val="000000"/>
                <w:sz w:val="24"/>
                <w:szCs w:val="24"/>
                <w:lang w:val="kk-KZ"/>
              </w:rPr>
              <w:t xml:space="preserve">Мақсаты: </w:t>
            </w:r>
            <w:r w:rsidRPr="00EE27AE">
              <w:rPr>
                <w:rFonts w:ascii="Times New Roman" w:hAnsi="Times New Roman" w:cs="Times New Roman"/>
                <w:color w:val="000000"/>
                <w:sz w:val="24"/>
                <w:szCs w:val="24"/>
                <w:lang w:val="kk-KZ"/>
              </w:rPr>
              <w:t xml:space="preserve">балаларды әртүрлі қимыл-қозғалысын үйрету. Ептілікке, шапшаңдыққа, төзімділікке тәрбиелеу. </w:t>
            </w:r>
          </w:p>
          <w:p w:rsidR="003A5B96" w:rsidRPr="00EE27AE" w:rsidRDefault="003A5B96" w:rsidP="003A5B96">
            <w:pPr>
              <w:tabs>
                <w:tab w:val="left" w:pos="2640"/>
              </w:tabs>
              <w:rPr>
                <w:rFonts w:ascii="Times New Roman" w:hAnsi="Times New Roman" w:cs="Times New Roman"/>
                <w:sz w:val="24"/>
                <w:szCs w:val="24"/>
                <w:lang w:val="kk-KZ"/>
              </w:rPr>
            </w:pPr>
            <w:r w:rsidRPr="00EE27AE">
              <w:rPr>
                <w:rFonts w:ascii="Times New Roman" w:hAnsi="Times New Roman" w:cs="Times New Roman"/>
                <w:b/>
                <w:color w:val="000000"/>
                <w:sz w:val="24"/>
                <w:szCs w:val="24"/>
                <w:lang w:val="kk-KZ"/>
              </w:rPr>
              <w:t xml:space="preserve">Жүру барысы: </w:t>
            </w:r>
            <w:r w:rsidRPr="00EE27AE">
              <w:rPr>
                <w:rFonts w:ascii="Times New Roman" w:hAnsi="Times New Roman" w:cs="Times New Roman"/>
                <w:color w:val="000000"/>
                <w:sz w:val="24"/>
                <w:szCs w:val="24"/>
                <w:lang w:val="kk-KZ"/>
              </w:rPr>
              <w:t xml:space="preserve">ұзындығы 40-60 метрлік алаңның ортасында арасы 2м параллель екі сызық сызылады. Балалар екі топқа бөлініп, қарама-қарсы екі сызықтың бойына тұрады. Топтың біріне «түн», екіншісіне «күн» деп ат қояды. Тәрбиеші «күн» десе күн тобындағылар, түн </w:t>
            </w:r>
            <w:r w:rsidRPr="00EE27AE">
              <w:rPr>
                <w:rFonts w:ascii="Times New Roman" w:hAnsi="Times New Roman" w:cs="Times New Roman"/>
                <w:color w:val="000000"/>
                <w:sz w:val="24"/>
                <w:szCs w:val="24"/>
                <w:lang w:val="kk-KZ"/>
              </w:rPr>
              <w:lastRenderedPageBreak/>
              <w:t>тобындағыларды алаң шетіне қуып барады. Ұстап алғандарды өз тобына қосып алады. Және керісінше болып ойын жалғаса береді.</w:t>
            </w:r>
          </w:p>
        </w:tc>
        <w:tc>
          <w:tcPr>
            <w:tcW w:w="2552" w:type="dxa"/>
            <w:gridSpan w:val="2"/>
            <w:tcBorders>
              <w:top w:val="single" w:sz="4" w:space="0" w:color="auto"/>
              <w:left w:val="single" w:sz="4" w:space="0" w:color="auto"/>
              <w:bottom w:val="single" w:sz="4" w:space="0" w:color="auto"/>
              <w:right w:val="single" w:sz="4" w:space="0" w:color="auto"/>
            </w:tcBorders>
          </w:tcPr>
          <w:p w:rsidR="00485840" w:rsidRDefault="003A5B96" w:rsidP="003A5B96">
            <w:pPr>
              <w:rPr>
                <w:rFonts w:ascii="Times New Roman" w:hAnsi="Times New Roman" w:cs="Times New Roman"/>
                <w:b/>
                <w:sz w:val="24"/>
                <w:szCs w:val="24"/>
                <w:lang w:val="kk-KZ"/>
              </w:rPr>
            </w:pPr>
            <w:r w:rsidRPr="00EE27AE">
              <w:rPr>
                <w:rFonts w:ascii="Times New Roman" w:hAnsi="Times New Roman" w:cs="Times New Roman"/>
                <w:b/>
                <w:sz w:val="24"/>
                <w:szCs w:val="24"/>
                <w:lang w:val="kk-KZ"/>
              </w:rPr>
              <w:lastRenderedPageBreak/>
              <w:t xml:space="preserve"> 1.Бақылау:</w:t>
            </w:r>
          </w:p>
          <w:p w:rsidR="003A5B96" w:rsidRPr="00EE27AE" w:rsidRDefault="003A5B96" w:rsidP="003A5B96">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Күн-жылу және жарық көзі. </w:t>
            </w:r>
          </w:p>
          <w:p w:rsidR="003A5B96" w:rsidRPr="00EE27AE" w:rsidRDefault="003A5B96" w:rsidP="003A5B96">
            <w:pPr>
              <w:rPr>
                <w:rFonts w:ascii="Times New Roman" w:hAnsi="Times New Roman" w:cs="Times New Roman"/>
                <w:sz w:val="24"/>
                <w:szCs w:val="24"/>
                <w:lang w:val="kk-KZ"/>
              </w:rPr>
            </w:pPr>
            <w:r w:rsidRPr="00EE27AE">
              <w:rPr>
                <w:rFonts w:ascii="Times New Roman" w:hAnsi="Times New Roman" w:cs="Times New Roman"/>
                <w:b/>
                <w:sz w:val="24"/>
                <w:szCs w:val="24"/>
                <w:lang w:val="kk-KZ"/>
              </w:rPr>
              <w:t>Мақсаты:</w:t>
            </w:r>
            <w:r w:rsidRPr="00EE27AE">
              <w:rPr>
                <w:rFonts w:ascii="Times New Roman" w:hAnsi="Times New Roman" w:cs="Times New Roman"/>
                <w:sz w:val="24"/>
                <w:szCs w:val="24"/>
                <w:lang w:val="kk-KZ"/>
              </w:rPr>
              <w:t xml:space="preserve"> Күннің жарық және жылу көзі екені туралы түсініктерін қалыптастыру. Ойлау, дәлелдеу дағдыларын дамыту. </w:t>
            </w:r>
          </w:p>
          <w:p w:rsidR="00293F3A" w:rsidRDefault="00293F3A" w:rsidP="003A5B96">
            <w:pPr>
              <w:tabs>
                <w:tab w:val="left" w:pos="2640"/>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2. Қимылдық </w:t>
            </w:r>
            <w:r w:rsidR="003A5B96" w:rsidRPr="00EE27AE">
              <w:rPr>
                <w:rFonts w:ascii="Times New Roman" w:hAnsi="Times New Roman" w:cs="Times New Roman"/>
                <w:b/>
                <w:sz w:val="24"/>
                <w:szCs w:val="24"/>
                <w:lang w:val="kk-KZ"/>
              </w:rPr>
              <w:t>ойын:</w:t>
            </w:r>
          </w:p>
          <w:p w:rsidR="003A5B96" w:rsidRPr="00EE27AE" w:rsidRDefault="003A5B96" w:rsidP="003A5B96">
            <w:pPr>
              <w:tabs>
                <w:tab w:val="left" w:pos="2640"/>
              </w:tabs>
              <w:rPr>
                <w:rFonts w:ascii="Times New Roman" w:hAnsi="Times New Roman" w:cs="Times New Roman"/>
                <w:color w:val="000000"/>
                <w:sz w:val="24"/>
                <w:szCs w:val="24"/>
                <w:lang w:val="kk-KZ"/>
              </w:rPr>
            </w:pPr>
            <w:r w:rsidRPr="00EE27AE">
              <w:rPr>
                <w:rFonts w:ascii="Times New Roman" w:hAnsi="Times New Roman" w:cs="Times New Roman"/>
                <w:b/>
                <w:color w:val="000000"/>
                <w:sz w:val="24"/>
                <w:szCs w:val="24"/>
                <w:lang w:val="kk-KZ"/>
              </w:rPr>
              <w:t xml:space="preserve">«Итеріспек» Мақсаты: </w:t>
            </w:r>
            <w:r w:rsidRPr="00EE27AE">
              <w:rPr>
                <w:rFonts w:ascii="Times New Roman" w:hAnsi="Times New Roman" w:cs="Times New Roman"/>
                <w:color w:val="000000"/>
                <w:sz w:val="24"/>
                <w:szCs w:val="24"/>
                <w:lang w:val="kk-KZ"/>
              </w:rPr>
              <w:t xml:space="preserve">балалардың қимыл-әрекеттерін бір аяқпен секіре алу шеберліктерін жаттықтыру, ептілік, жылдамдық, сезімталдық, табандылық сияқты қасиеттермен дамыту. </w:t>
            </w:r>
          </w:p>
          <w:p w:rsidR="003A5B96" w:rsidRPr="00EE27AE" w:rsidRDefault="003A5B96" w:rsidP="003A5B96">
            <w:pPr>
              <w:tabs>
                <w:tab w:val="left" w:pos="2640"/>
              </w:tabs>
              <w:rPr>
                <w:rFonts w:ascii="Times New Roman" w:hAnsi="Times New Roman" w:cs="Times New Roman"/>
                <w:b/>
                <w:sz w:val="24"/>
                <w:szCs w:val="24"/>
                <w:lang w:val="kk-KZ"/>
              </w:rPr>
            </w:pPr>
            <w:r w:rsidRPr="00EE27AE">
              <w:rPr>
                <w:rFonts w:ascii="Times New Roman" w:hAnsi="Times New Roman" w:cs="Times New Roman"/>
                <w:b/>
                <w:color w:val="000000"/>
                <w:sz w:val="24"/>
                <w:szCs w:val="24"/>
                <w:lang w:val="kk-KZ"/>
              </w:rPr>
              <w:t xml:space="preserve">Жүру барысы: </w:t>
            </w:r>
            <w:r w:rsidRPr="00EE27AE">
              <w:rPr>
                <w:rFonts w:ascii="Times New Roman" w:hAnsi="Times New Roman" w:cs="Times New Roman"/>
                <w:color w:val="000000"/>
                <w:sz w:val="24"/>
                <w:szCs w:val="24"/>
                <w:lang w:val="kk-KZ"/>
              </w:rPr>
              <w:t xml:space="preserve">ойын көгалда өткізіледі. Үлкен шеңбер сызылады, ортаға екі ойыншы шығады. егер бір аяқпен секіріп жүріп, екі баланың біреуі екінші аяғын жерге тигізбестен қарсыласын </w:t>
            </w:r>
            <w:r w:rsidRPr="00EE27AE">
              <w:rPr>
                <w:rFonts w:ascii="Times New Roman" w:hAnsi="Times New Roman" w:cs="Times New Roman"/>
                <w:color w:val="000000"/>
                <w:sz w:val="24"/>
                <w:szCs w:val="24"/>
                <w:lang w:val="kk-KZ"/>
              </w:rPr>
              <w:lastRenderedPageBreak/>
              <w:t xml:space="preserve">шеңберден итеріп шығарса жеңгені. </w:t>
            </w:r>
            <w:r w:rsidRPr="00EE27AE">
              <w:rPr>
                <w:rFonts w:ascii="Times New Roman" w:hAnsi="Times New Roman" w:cs="Times New Roman"/>
                <w:color w:val="000000"/>
                <w:sz w:val="24"/>
                <w:szCs w:val="24"/>
              </w:rPr>
              <w:t>Аяғынжергетигізіпалса, жеңілгені. ойынжалғасабереді.</w:t>
            </w:r>
          </w:p>
        </w:tc>
        <w:tc>
          <w:tcPr>
            <w:tcW w:w="2722" w:type="dxa"/>
            <w:gridSpan w:val="2"/>
            <w:tcBorders>
              <w:top w:val="single" w:sz="4" w:space="0" w:color="auto"/>
              <w:left w:val="single" w:sz="4" w:space="0" w:color="auto"/>
              <w:bottom w:val="single" w:sz="4" w:space="0" w:color="auto"/>
              <w:right w:val="single" w:sz="4" w:space="0" w:color="auto"/>
            </w:tcBorders>
          </w:tcPr>
          <w:p w:rsidR="003A5B96" w:rsidRPr="00EE27AE" w:rsidRDefault="003A5B96" w:rsidP="003A5B96">
            <w:pPr>
              <w:rPr>
                <w:rFonts w:ascii="Times New Roman" w:hAnsi="Times New Roman" w:cs="Times New Roman"/>
                <w:b/>
                <w:sz w:val="24"/>
                <w:szCs w:val="24"/>
                <w:lang w:val="kk-KZ"/>
              </w:rPr>
            </w:pPr>
            <w:r w:rsidRPr="00EE27AE">
              <w:rPr>
                <w:rFonts w:ascii="Times New Roman" w:hAnsi="Times New Roman" w:cs="Times New Roman"/>
                <w:b/>
                <w:sz w:val="24"/>
                <w:szCs w:val="24"/>
                <w:lang w:val="kk-KZ"/>
              </w:rPr>
              <w:lastRenderedPageBreak/>
              <w:t>1.Бақылау:</w:t>
            </w:r>
            <w:r w:rsidR="00485840">
              <w:rPr>
                <w:rFonts w:ascii="Times New Roman" w:hAnsi="Times New Roman" w:cs="Times New Roman"/>
                <w:b/>
                <w:sz w:val="24"/>
                <w:szCs w:val="24"/>
                <w:lang w:val="kk-KZ"/>
              </w:rPr>
              <w:t xml:space="preserve">  </w:t>
            </w:r>
            <w:r w:rsidR="00672EA7">
              <w:rPr>
                <w:rFonts w:ascii="Times New Roman" w:hAnsi="Times New Roman" w:cs="Times New Roman"/>
                <w:b/>
                <w:sz w:val="24"/>
                <w:szCs w:val="24"/>
                <w:lang w:val="kk-KZ"/>
              </w:rPr>
              <w:t>Күннің салқындауын</w:t>
            </w:r>
            <w:r w:rsidR="00485840">
              <w:rPr>
                <w:rFonts w:ascii="Times New Roman" w:hAnsi="Times New Roman" w:cs="Times New Roman"/>
                <w:b/>
                <w:sz w:val="24"/>
                <w:szCs w:val="24"/>
                <w:lang w:val="kk-KZ"/>
              </w:rPr>
              <w:t xml:space="preserve"> </w:t>
            </w:r>
          </w:p>
          <w:p w:rsidR="003A5B96" w:rsidRPr="00EE27AE" w:rsidRDefault="003A5B96" w:rsidP="003A5B96">
            <w:pPr>
              <w:rPr>
                <w:rFonts w:ascii="Times New Roman" w:hAnsi="Times New Roman" w:cs="Times New Roman"/>
                <w:sz w:val="24"/>
                <w:szCs w:val="24"/>
                <w:lang w:val="kk-KZ"/>
              </w:rPr>
            </w:pPr>
            <w:r w:rsidRPr="00EE27AE">
              <w:rPr>
                <w:rFonts w:ascii="Times New Roman" w:hAnsi="Times New Roman" w:cs="Times New Roman"/>
                <w:b/>
                <w:sz w:val="24"/>
                <w:szCs w:val="24"/>
                <w:lang w:val="kk-KZ"/>
              </w:rPr>
              <w:t>Мақсаты:</w:t>
            </w:r>
            <w:r w:rsidRPr="00EE27AE">
              <w:rPr>
                <w:rFonts w:ascii="Times New Roman" w:hAnsi="Times New Roman" w:cs="Times New Roman"/>
                <w:sz w:val="24"/>
                <w:szCs w:val="24"/>
                <w:lang w:val="kk-KZ"/>
              </w:rPr>
              <w:t xml:space="preserve"> Салқындау деген сөздің мағынасын түсіндіру. </w:t>
            </w:r>
          </w:p>
          <w:p w:rsidR="00293F3A" w:rsidRDefault="003A5B96" w:rsidP="003A5B96">
            <w:pPr>
              <w:tabs>
                <w:tab w:val="left" w:pos="2640"/>
              </w:tabs>
              <w:rPr>
                <w:rFonts w:ascii="Times New Roman" w:hAnsi="Times New Roman" w:cs="Times New Roman"/>
                <w:b/>
                <w:sz w:val="24"/>
                <w:szCs w:val="24"/>
                <w:lang w:val="kk-KZ"/>
              </w:rPr>
            </w:pPr>
            <w:r w:rsidRPr="00EE27AE">
              <w:rPr>
                <w:rFonts w:ascii="Times New Roman" w:hAnsi="Times New Roman" w:cs="Times New Roman"/>
                <w:b/>
                <w:sz w:val="24"/>
                <w:szCs w:val="24"/>
                <w:lang w:val="kk-KZ"/>
              </w:rPr>
              <w:t>2. Қимылдық ойын:</w:t>
            </w:r>
          </w:p>
          <w:p w:rsidR="003A5B96" w:rsidRPr="00EE27AE" w:rsidRDefault="003A5B96" w:rsidP="003A5B96">
            <w:pPr>
              <w:tabs>
                <w:tab w:val="left" w:pos="2640"/>
              </w:tabs>
              <w:rPr>
                <w:rFonts w:ascii="Times New Roman" w:hAnsi="Times New Roman" w:cs="Times New Roman"/>
                <w:b/>
                <w:color w:val="000000"/>
                <w:sz w:val="24"/>
                <w:szCs w:val="24"/>
                <w:lang w:val="kk-KZ"/>
              </w:rPr>
            </w:pPr>
            <w:r w:rsidRPr="00EE27AE">
              <w:rPr>
                <w:rFonts w:ascii="Times New Roman" w:hAnsi="Times New Roman" w:cs="Times New Roman"/>
                <w:b/>
                <w:color w:val="000000"/>
                <w:sz w:val="24"/>
                <w:szCs w:val="24"/>
                <w:lang w:val="kk-KZ"/>
              </w:rPr>
              <w:t xml:space="preserve">«Соқыртеке» </w:t>
            </w:r>
          </w:p>
          <w:p w:rsidR="003A5B96" w:rsidRPr="00EE27AE" w:rsidRDefault="003A5B96" w:rsidP="003A5B96">
            <w:pPr>
              <w:tabs>
                <w:tab w:val="left" w:pos="2640"/>
              </w:tabs>
              <w:rPr>
                <w:rFonts w:ascii="Times New Roman" w:hAnsi="Times New Roman" w:cs="Times New Roman"/>
                <w:color w:val="000000"/>
                <w:sz w:val="24"/>
                <w:szCs w:val="24"/>
                <w:lang w:val="kk-KZ"/>
              </w:rPr>
            </w:pPr>
            <w:r w:rsidRPr="00EE27AE">
              <w:rPr>
                <w:rFonts w:ascii="Times New Roman" w:hAnsi="Times New Roman" w:cs="Times New Roman"/>
                <w:b/>
                <w:color w:val="000000"/>
                <w:sz w:val="24"/>
                <w:szCs w:val="24"/>
                <w:lang w:val="kk-KZ"/>
              </w:rPr>
              <w:t xml:space="preserve">Мақсаты: </w:t>
            </w:r>
            <w:r w:rsidRPr="00EE27AE">
              <w:rPr>
                <w:rFonts w:ascii="Times New Roman" w:hAnsi="Times New Roman" w:cs="Times New Roman"/>
                <w:color w:val="000000"/>
                <w:sz w:val="24"/>
                <w:szCs w:val="24"/>
                <w:lang w:val="kk-KZ"/>
              </w:rPr>
              <w:t>бірлесіп ойнауға шақыру. Балалардың көңілдерін көтеру.</w:t>
            </w:r>
            <w:r w:rsidR="009564EF">
              <w:rPr>
                <w:rFonts w:ascii="Times New Roman" w:hAnsi="Times New Roman" w:cs="Times New Roman"/>
                <w:color w:val="000000"/>
                <w:sz w:val="24"/>
                <w:szCs w:val="24"/>
                <w:lang w:val="kk-KZ"/>
              </w:rPr>
              <w:t xml:space="preserve"> </w:t>
            </w:r>
            <w:r w:rsidRPr="00EE27AE">
              <w:rPr>
                <w:rFonts w:ascii="Times New Roman" w:hAnsi="Times New Roman" w:cs="Times New Roman"/>
                <w:color w:val="000000"/>
                <w:sz w:val="24"/>
                <w:szCs w:val="24"/>
                <w:lang w:val="kk-KZ"/>
              </w:rPr>
              <w:t xml:space="preserve">Шапшаңдыққа баулу. </w:t>
            </w:r>
          </w:p>
          <w:p w:rsidR="003A5B96" w:rsidRPr="009564EF" w:rsidRDefault="003A5B96" w:rsidP="003A5B96">
            <w:pPr>
              <w:tabs>
                <w:tab w:val="left" w:pos="2640"/>
              </w:tabs>
              <w:rPr>
                <w:rFonts w:ascii="Times New Roman" w:hAnsi="Times New Roman" w:cs="Times New Roman"/>
                <w:b/>
                <w:sz w:val="24"/>
                <w:szCs w:val="24"/>
                <w:lang w:val="kk-KZ"/>
              </w:rPr>
            </w:pPr>
            <w:r w:rsidRPr="00EE27AE">
              <w:rPr>
                <w:rFonts w:ascii="Times New Roman" w:hAnsi="Times New Roman" w:cs="Times New Roman"/>
                <w:b/>
                <w:color w:val="000000"/>
                <w:sz w:val="24"/>
                <w:szCs w:val="24"/>
                <w:lang w:val="kk-KZ"/>
              </w:rPr>
              <w:t xml:space="preserve">Жүру барысы: </w:t>
            </w:r>
            <w:r w:rsidRPr="00EE27AE">
              <w:rPr>
                <w:rFonts w:ascii="Times New Roman" w:hAnsi="Times New Roman" w:cs="Times New Roman"/>
                <w:color w:val="000000"/>
                <w:sz w:val="24"/>
                <w:szCs w:val="24"/>
                <w:lang w:val="kk-KZ"/>
              </w:rPr>
              <w:t xml:space="preserve">Балалар белгіленген жерге орналасады. Олардың біреуінің көзін байлайды, бұл-соқыртеке. Тәрбиешінің сигналы бойынша балалар ептеп алақандарын шапалақтап жүгіреді. Соқыртеке ұстайды. Соқыртеке біреуін ұстап алса, ойын тоқтатылады да жаңа соқыртеке сайланады. Егер соқыртеке көпке дейін ұстай алмаса ауыстырылады. ойында балалар шеңбер бойымен тұрады, </w:t>
            </w:r>
            <w:r w:rsidRPr="00EE27AE">
              <w:rPr>
                <w:rFonts w:ascii="Times New Roman" w:hAnsi="Times New Roman" w:cs="Times New Roman"/>
                <w:color w:val="000000"/>
                <w:sz w:val="24"/>
                <w:szCs w:val="24"/>
                <w:lang w:val="kk-KZ"/>
              </w:rPr>
              <w:lastRenderedPageBreak/>
              <w:t>ортада екі ойыншы-соқыртеке мен қолында кішкене қоңырауы бар бала, бала шеңберді айнала қоңырауын сылдырлата жүгіреді,, ал соқыртеке оны қуып ұстайды.</w:t>
            </w:r>
          </w:p>
        </w:tc>
        <w:tc>
          <w:tcPr>
            <w:tcW w:w="2806" w:type="dxa"/>
            <w:gridSpan w:val="5"/>
            <w:tcBorders>
              <w:top w:val="single" w:sz="4" w:space="0" w:color="auto"/>
              <w:left w:val="single" w:sz="4" w:space="0" w:color="auto"/>
              <w:bottom w:val="single" w:sz="4" w:space="0" w:color="auto"/>
              <w:right w:val="single" w:sz="4" w:space="0" w:color="auto"/>
            </w:tcBorders>
          </w:tcPr>
          <w:p w:rsidR="003A5B96" w:rsidRPr="00EE27AE" w:rsidRDefault="003A5B96" w:rsidP="003A5B96">
            <w:pPr>
              <w:rPr>
                <w:rFonts w:ascii="Times New Roman" w:hAnsi="Times New Roman" w:cs="Times New Roman"/>
                <w:b/>
                <w:sz w:val="24"/>
                <w:szCs w:val="24"/>
                <w:lang w:val="kk-KZ"/>
              </w:rPr>
            </w:pPr>
            <w:r w:rsidRPr="00EE27AE">
              <w:rPr>
                <w:rFonts w:ascii="Times New Roman" w:hAnsi="Times New Roman" w:cs="Times New Roman"/>
                <w:b/>
                <w:sz w:val="24"/>
                <w:szCs w:val="24"/>
                <w:lang w:val="kk-KZ"/>
              </w:rPr>
              <w:lastRenderedPageBreak/>
              <w:t>1.Бақылау:</w:t>
            </w:r>
            <w:r w:rsidR="00470B81">
              <w:rPr>
                <w:rFonts w:ascii="Times New Roman" w:hAnsi="Times New Roman" w:cs="Times New Roman"/>
                <w:b/>
                <w:sz w:val="24"/>
                <w:szCs w:val="24"/>
                <w:lang w:val="kk-KZ"/>
              </w:rPr>
              <w:t xml:space="preserve"> </w:t>
            </w:r>
            <w:r w:rsidR="00672EA7">
              <w:rPr>
                <w:rFonts w:ascii="Times New Roman" w:hAnsi="Times New Roman" w:cs="Times New Roman"/>
                <w:b/>
                <w:sz w:val="24"/>
                <w:szCs w:val="24"/>
                <w:lang w:val="kk-KZ"/>
              </w:rPr>
              <w:t>Гүлзарды бақылауды жалғастыруға.</w:t>
            </w:r>
          </w:p>
          <w:p w:rsidR="003A5B96" w:rsidRPr="00EE27AE" w:rsidRDefault="003A5B96" w:rsidP="003A5B96">
            <w:pPr>
              <w:rPr>
                <w:rFonts w:ascii="Times New Roman" w:hAnsi="Times New Roman" w:cs="Times New Roman"/>
                <w:sz w:val="24"/>
                <w:szCs w:val="24"/>
                <w:lang w:val="kk-KZ"/>
              </w:rPr>
            </w:pPr>
            <w:r w:rsidRPr="00EE27AE">
              <w:rPr>
                <w:rFonts w:ascii="Times New Roman" w:hAnsi="Times New Roman" w:cs="Times New Roman"/>
                <w:b/>
                <w:sz w:val="24"/>
                <w:szCs w:val="24"/>
                <w:lang w:val="kk-KZ"/>
              </w:rPr>
              <w:t>Мақсаты:</w:t>
            </w:r>
            <w:r w:rsidRPr="00EE27AE">
              <w:rPr>
                <w:rFonts w:ascii="Times New Roman" w:hAnsi="Times New Roman" w:cs="Times New Roman"/>
                <w:sz w:val="24"/>
                <w:szCs w:val="24"/>
                <w:lang w:val="kk-KZ"/>
              </w:rPr>
              <w:t xml:space="preserve"> Табиғаттың жыл мезгіліне қарай өзгеруі туралы түсініктерін қалыптастыруды жалғастыру. Гүлдер аттары мен бөліктерін есте сақтауға төсілдіру. </w:t>
            </w:r>
          </w:p>
          <w:p w:rsidR="003A5B96" w:rsidRPr="00EE27AE" w:rsidRDefault="003A5B96" w:rsidP="003A5B96">
            <w:pPr>
              <w:tabs>
                <w:tab w:val="left" w:pos="2640"/>
              </w:tabs>
              <w:rPr>
                <w:rFonts w:ascii="Times New Roman" w:hAnsi="Times New Roman" w:cs="Times New Roman"/>
                <w:sz w:val="24"/>
                <w:szCs w:val="24"/>
                <w:lang w:val="kk-KZ"/>
              </w:rPr>
            </w:pPr>
            <w:r w:rsidRPr="00EE27AE">
              <w:rPr>
                <w:rFonts w:ascii="Times New Roman" w:hAnsi="Times New Roman" w:cs="Times New Roman"/>
                <w:b/>
                <w:sz w:val="24"/>
                <w:szCs w:val="24"/>
                <w:lang w:val="kk-KZ"/>
              </w:rPr>
              <w:t>2. Қимылдық ойын:</w:t>
            </w:r>
          </w:p>
          <w:p w:rsidR="003A5B96" w:rsidRPr="00EE27AE" w:rsidRDefault="003A5B96" w:rsidP="003A5B96">
            <w:pPr>
              <w:tabs>
                <w:tab w:val="left" w:pos="2640"/>
              </w:tabs>
              <w:rPr>
                <w:rFonts w:ascii="Times New Roman" w:hAnsi="Times New Roman" w:cs="Times New Roman"/>
                <w:color w:val="000000"/>
                <w:sz w:val="24"/>
                <w:szCs w:val="24"/>
                <w:lang w:val="kk-KZ"/>
              </w:rPr>
            </w:pPr>
            <w:r w:rsidRPr="00EE27AE">
              <w:rPr>
                <w:rFonts w:ascii="Times New Roman" w:hAnsi="Times New Roman" w:cs="Times New Roman"/>
                <w:b/>
                <w:color w:val="000000"/>
                <w:sz w:val="24"/>
                <w:szCs w:val="24"/>
                <w:lang w:val="kk-KZ"/>
              </w:rPr>
              <w:t xml:space="preserve">«Қарлығаш»  Мақсаты: </w:t>
            </w:r>
            <w:r w:rsidRPr="00EE27AE">
              <w:rPr>
                <w:rFonts w:ascii="Times New Roman" w:hAnsi="Times New Roman" w:cs="Times New Roman"/>
                <w:color w:val="000000"/>
                <w:sz w:val="24"/>
                <w:szCs w:val="24"/>
                <w:lang w:val="kk-KZ"/>
              </w:rPr>
              <w:t xml:space="preserve">балалардың бойындағы зейінділік сезімталдық, ұйымшылдық, ептілік сияқты қабілеттерін дамыту. </w:t>
            </w:r>
          </w:p>
          <w:p w:rsidR="003A5B96" w:rsidRPr="00470B81" w:rsidRDefault="003A5B96" w:rsidP="00470B81">
            <w:pPr>
              <w:tabs>
                <w:tab w:val="left" w:pos="2640"/>
              </w:tabs>
              <w:rPr>
                <w:rFonts w:ascii="Times New Roman" w:hAnsi="Times New Roman" w:cs="Times New Roman"/>
                <w:color w:val="000000"/>
                <w:sz w:val="24"/>
                <w:szCs w:val="24"/>
                <w:lang w:val="kk-KZ"/>
              </w:rPr>
            </w:pPr>
            <w:r w:rsidRPr="00EE27AE">
              <w:rPr>
                <w:rFonts w:ascii="Times New Roman" w:hAnsi="Times New Roman" w:cs="Times New Roman"/>
                <w:b/>
                <w:color w:val="000000"/>
                <w:sz w:val="24"/>
                <w:szCs w:val="24"/>
                <w:lang w:val="kk-KZ"/>
              </w:rPr>
              <w:t xml:space="preserve">Жүру барысы: </w:t>
            </w:r>
            <w:r w:rsidRPr="00EE27AE">
              <w:rPr>
                <w:rFonts w:ascii="Times New Roman" w:hAnsi="Times New Roman" w:cs="Times New Roman"/>
                <w:color w:val="000000"/>
                <w:sz w:val="24"/>
                <w:szCs w:val="24"/>
                <w:lang w:val="kk-KZ"/>
              </w:rPr>
              <w:t>Ойынға қатысушылар екі топқа бөлінеді. Ойын жасырын</w:t>
            </w:r>
            <w:r w:rsidR="00470B81">
              <w:rPr>
                <w:rFonts w:ascii="Times New Roman" w:hAnsi="Times New Roman" w:cs="Times New Roman"/>
                <w:color w:val="000000"/>
                <w:sz w:val="24"/>
                <w:szCs w:val="24"/>
                <w:lang w:val="kk-KZ"/>
              </w:rPr>
              <w:t>уға болатын жерде далада өтеді.</w:t>
            </w:r>
            <w:r w:rsidRPr="00EE27AE">
              <w:rPr>
                <w:rFonts w:ascii="Times New Roman" w:hAnsi="Times New Roman" w:cs="Times New Roman"/>
                <w:color w:val="000000"/>
                <w:sz w:val="24"/>
                <w:szCs w:val="24"/>
                <w:lang w:val="kk-KZ"/>
              </w:rPr>
              <w:t xml:space="preserve"> «Қарлығаш орныңнан тұра қаш» деп үздіксіз дауыстайды. Олар жақындап қалғанда жасырынған топтың балалары межеге қарай жүгіреді. </w:t>
            </w:r>
          </w:p>
        </w:tc>
        <w:tc>
          <w:tcPr>
            <w:tcW w:w="2583" w:type="dxa"/>
            <w:gridSpan w:val="2"/>
            <w:tcBorders>
              <w:top w:val="single" w:sz="4" w:space="0" w:color="auto"/>
              <w:left w:val="single" w:sz="4" w:space="0" w:color="auto"/>
              <w:bottom w:val="single" w:sz="4" w:space="0" w:color="auto"/>
              <w:right w:val="single" w:sz="4" w:space="0" w:color="auto"/>
            </w:tcBorders>
          </w:tcPr>
          <w:p w:rsidR="003A5B96" w:rsidRPr="00EE27AE" w:rsidRDefault="003A5B96" w:rsidP="003A5B96">
            <w:pPr>
              <w:rPr>
                <w:rFonts w:ascii="Times New Roman" w:hAnsi="Times New Roman" w:cs="Times New Roman"/>
                <w:b/>
                <w:sz w:val="24"/>
                <w:szCs w:val="24"/>
                <w:lang w:val="kk-KZ"/>
              </w:rPr>
            </w:pPr>
            <w:r w:rsidRPr="00EE27AE">
              <w:rPr>
                <w:rFonts w:ascii="Times New Roman" w:hAnsi="Times New Roman" w:cs="Times New Roman"/>
                <w:b/>
                <w:sz w:val="24"/>
                <w:szCs w:val="24"/>
                <w:lang w:val="kk-KZ"/>
              </w:rPr>
              <w:t>1.Бақылау:</w:t>
            </w:r>
            <w:r w:rsidR="00485840">
              <w:rPr>
                <w:rFonts w:ascii="Times New Roman" w:hAnsi="Times New Roman" w:cs="Times New Roman"/>
                <w:b/>
                <w:sz w:val="24"/>
                <w:szCs w:val="24"/>
                <w:lang w:val="kk-KZ"/>
              </w:rPr>
              <w:t xml:space="preserve"> </w:t>
            </w:r>
            <w:r w:rsidR="00672EA7">
              <w:rPr>
                <w:rFonts w:ascii="Times New Roman" w:hAnsi="Times New Roman" w:cs="Times New Roman"/>
                <w:b/>
                <w:sz w:val="24"/>
                <w:szCs w:val="24"/>
                <w:lang w:val="kk-KZ"/>
              </w:rPr>
              <w:t>Ағаштарды бақылауды жалғастыруға.</w:t>
            </w:r>
          </w:p>
          <w:p w:rsidR="003A5B96" w:rsidRPr="00EE27AE" w:rsidRDefault="003A5B96" w:rsidP="003A5B96">
            <w:pPr>
              <w:rPr>
                <w:rFonts w:ascii="Times New Roman" w:hAnsi="Times New Roman" w:cs="Times New Roman"/>
                <w:sz w:val="24"/>
                <w:szCs w:val="24"/>
                <w:lang w:val="kk-KZ"/>
              </w:rPr>
            </w:pPr>
            <w:r w:rsidRPr="00EE27AE">
              <w:rPr>
                <w:rFonts w:ascii="Times New Roman" w:hAnsi="Times New Roman" w:cs="Times New Roman"/>
                <w:b/>
                <w:sz w:val="24"/>
                <w:szCs w:val="24"/>
                <w:lang w:val="kk-KZ"/>
              </w:rPr>
              <w:t>Мақсаты:</w:t>
            </w:r>
            <w:r w:rsidRPr="00EE27AE">
              <w:rPr>
                <w:rFonts w:ascii="Times New Roman" w:hAnsi="Times New Roman" w:cs="Times New Roman"/>
                <w:sz w:val="24"/>
                <w:szCs w:val="24"/>
                <w:lang w:val="kk-KZ"/>
              </w:rPr>
              <w:t xml:space="preserve"> Күз мезгіліндегі ағаш өзгерістерін, олардың бөліктері туралы білімдерін қалыптастыру. </w:t>
            </w:r>
          </w:p>
          <w:p w:rsidR="003A5B96" w:rsidRPr="00EE27AE" w:rsidRDefault="003A5B96" w:rsidP="003A5B96">
            <w:pPr>
              <w:tabs>
                <w:tab w:val="left" w:pos="2640"/>
              </w:tabs>
              <w:rPr>
                <w:rFonts w:ascii="Times New Roman" w:hAnsi="Times New Roman" w:cs="Times New Roman"/>
                <w:b/>
                <w:color w:val="000000"/>
                <w:sz w:val="24"/>
                <w:szCs w:val="24"/>
                <w:lang w:val="kk-KZ"/>
              </w:rPr>
            </w:pPr>
            <w:r w:rsidRPr="00EE27AE">
              <w:rPr>
                <w:rFonts w:ascii="Times New Roman" w:hAnsi="Times New Roman" w:cs="Times New Roman"/>
                <w:b/>
                <w:sz w:val="24"/>
                <w:szCs w:val="24"/>
                <w:lang w:val="kk-KZ"/>
              </w:rPr>
              <w:t>2.Қимылдық ойын:</w:t>
            </w:r>
            <w:r w:rsidR="00485840">
              <w:rPr>
                <w:rFonts w:ascii="Times New Roman" w:hAnsi="Times New Roman" w:cs="Times New Roman"/>
                <w:b/>
                <w:sz w:val="24"/>
                <w:szCs w:val="24"/>
                <w:lang w:val="kk-KZ"/>
              </w:rPr>
              <w:t xml:space="preserve"> </w:t>
            </w:r>
            <w:r w:rsidRPr="00EE27AE">
              <w:rPr>
                <w:rFonts w:ascii="Times New Roman" w:hAnsi="Times New Roman" w:cs="Times New Roman"/>
                <w:b/>
                <w:color w:val="000000"/>
                <w:sz w:val="24"/>
                <w:szCs w:val="24"/>
                <w:lang w:val="kk-KZ"/>
              </w:rPr>
              <w:t xml:space="preserve">«Кімнің шары алысқа ұшады?» </w:t>
            </w:r>
          </w:p>
          <w:p w:rsidR="003A5B96" w:rsidRPr="00EE27AE" w:rsidRDefault="003A5B96" w:rsidP="003A5B96">
            <w:pPr>
              <w:tabs>
                <w:tab w:val="left" w:pos="2640"/>
              </w:tabs>
              <w:rPr>
                <w:rFonts w:ascii="Times New Roman" w:hAnsi="Times New Roman" w:cs="Times New Roman"/>
                <w:color w:val="000000"/>
                <w:sz w:val="24"/>
                <w:szCs w:val="24"/>
                <w:lang w:val="kk-KZ"/>
              </w:rPr>
            </w:pPr>
            <w:r w:rsidRPr="00EE27AE">
              <w:rPr>
                <w:rFonts w:ascii="Times New Roman" w:hAnsi="Times New Roman" w:cs="Times New Roman"/>
                <w:b/>
                <w:color w:val="000000"/>
                <w:sz w:val="24"/>
                <w:szCs w:val="24"/>
                <w:lang w:val="kk-KZ"/>
              </w:rPr>
              <w:t xml:space="preserve">Мақсаты: </w:t>
            </w:r>
            <w:r w:rsidRPr="00EE27AE">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тыныс алуын жаттықтыру. </w:t>
            </w:r>
          </w:p>
          <w:p w:rsidR="003A5B96" w:rsidRPr="009564EF" w:rsidRDefault="003A5B96" w:rsidP="003A5B96">
            <w:pPr>
              <w:tabs>
                <w:tab w:val="left" w:pos="2640"/>
              </w:tabs>
              <w:rPr>
                <w:rFonts w:ascii="Times New Roman" w:hAnsi="Times New Roman" w:cs="Times New Roman"/>
                <w:b/>
                <w:sz w:val="24"/>
                <w:szCs w:val="24"/>
                <w:lang w:val="kk-KZ"/>
              </w:rPr>
            </w:pPr>
            <w:r w:rsidRPr="00EE27AE">
              <w:rPr>
                <w:rFonts w:ascii="Times New Roman" w:hAnsi="Times New Roman" w:cs="Times New Roman"/>
                <w:b/>
                <w:color w:val="000000"/>
                <w:sz w:val="24"/>
                <w:szCs w:val="24"/>
                <w:lang w:val="kk-KZ"/>
              </w:rPr>
              <w:t xml:space="preserve">Жүру барысы: </w:t>
            </w:r>
            <w:r w:rsidRPr="00EE27AE">
              <w:rPr>
                <w:rFonts w:ascii="Times New Roman" w:hAnsi="Times New Roman" w:cs="Times New Roman"/>
                <w:color w:val="000000"/>
                <w:sz w:val="24"/>
                <w:szCs w:val="24"/>
                <w:lang w:val="kk-KZ"/>
              </w:rPr>
              <w:t xml:space="preserve">Балалар жұпқа бөлінеді. Әр балаға шар беріледі. Үстел үстіне лента қойылады және оның үстіне шарларды қояды.Балалар жүргізушінің бұйрығы бойынша мұрын арқылы тыныс алып, шарды үрлеуі тиіс. </w:t>
            </w:r>
            <w:r w:rsidRPr="00EE27AE">
              <w:rPr>
                <w:rFonts w:ascii="Times New Roman" w:hAnsi="Times New Roman" w:cs="Times New Roman"/>
                <w:color w:val="000000"/>
                <w:sz w:val="24"/>
                <w:szCs w:val="24"/>
                <w:lang w:val="kk-KZ"/>
              </w:rPr>
              <w:lastRenderedPageBreak/>
              <w:t>Шарды үрген кезде жеткен жеріне лента түсіне сәйкес текше немесе түйме қойылады. Кімнің шары үш мүмкіндікте ең ұзақ жылжыса сол жеңімпаз болады</w:t>
            </w:r>
          </w:p>
        </w:tc>
      </w:tr>
      <w:tr w:rsidR="003A5B96" w:rsidRPr="00EE27AE" w:rsidTr="00485840">
        <w:trPr>
          <w:trHeight w:val="582"/>
        </w:trPr>
        <w:tc>
          <w:tcPr>
            <w:tcW w:w="2430" w:type="dxa"/>
            <w:tcBorders>
              <w:top w:val="single" w:sz="4" w:space="0" w:color="auto"/>
              <w:left w:val="single" w:sz="4" w:space="0" w:color="auto"/>
              <w:bottom w:val="single" w:sz="4" w:space="0" w:color="auto"/>
              <w:right w:val="single" w:sz="4" w:space="0" w:color="auto"/>
            </w:tcBorders>
            <w:hideMark/>
          </w:tcPr>
          <w:p w:rsidR="009564EF" w:rsidRDefault="003A5B96" w:rsidP="009564EF">
            <w:pPr>
              <w:spacing w:line="240" w:lineRule="auto"/>
              <w:jc w:val="cente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Балалардың </w:t>
            </w:r>
          </w:p>
          <w:p w:rsidR="003A5B96" w:rsidRPr="00EE27AE" w:rsidRDefault="003A5B96" w:rsidP="009564EF">
            <w:pPr>
              <w:spacing w:line="240" w:lineRule="auto"/>
              <w:jc w:val="center"/>
              <w:rPr>
                <w:rFonts w:ascii="Times New Roman" w:hAnsi="Times New Roman" w:cs="Times New Roman"/>
                <w:b/>
                <w:bCs/>
                <w:sz w:val="24"/>
                <w:szCs w:val="24"/>
                <w:lang w:val="kk-KZ"/>
              </w:rPr>
            </w:pPr>
            <w:r w:rsidRPr="00EE27AE">
              <w:rPr>
                <w:rFonts w:ascii="Times New Roman" w:hAnsi="Times New Roman" w:cs="Times New Roman"/>
                <w:b/>
                <w:sz w:val="24"/>
                <w:szCs w:val="24"/>
                <w:lang w:val="kk-KZ"/>
              </w:rPr>
              <w:t>үйге қайтуы</w:t>
            </w:r>
          </w:p>
        </w:tc>
        <w:tc>
          <w:tcPr>
            <w:tcW w:w="2665" w:type="dxa"/>
            <w:tcBorders>
              <w:top w:val="single" w:sz="4" w:space="0" w:color="auto"/>
              <w:left w:val="single" w:sz="4" w:space="0" w:color="auto"/>
              <w:bottom w:val="single" w:sz="4" w:space="0" w:color="auto"/>
              <w:right w:val="single" w:sz="4" w:space="0" w:color="auto"/>
            </w:tcBorders>
          </w:tcPr>
          <w:p w:rsidR="003A5B96" w:rsidRPr="00EE27AE" w:rsidRDefault="003A5B96" w:rsidP="003A5B96">
            <w:pPr>
              <w:tabs>
                <w:tab w:val="left" w:pos="2640"/>
              </w:tabs>
              <w:rPr>
                <w:rFonts w:ascii="Times New Roman" w:hAnsi="Times New Roman" w:cs="Times New Roman"/>
                <w:sz w:val="24"/>
                <w:szCs w:val="24"/>
                <w:lang w:val="kk-KZ"/>
              </w:rPr>
            </w:pPr>
            <w:r w:rsidRPr="00EE27AE">
              <w:rPr>
                <w:rFonts w:ascii="Times New Roman" w:hAnsi="Times New Roman" w:cs="Times New Roman"/>
                <w:sz w:val="24"/>
                <w:szCs w:val="24"/>
                <w:lang w:val="kk-KZ"/>
              </w:rPr>
              <w:t>Ата-аналарға балаларының қарындашты дұрыс ұстауларына  үйде  де жұмыс жасауларын айту.</w:t>
            </w:r>
          </w:p>
        </w:tc>
        <w:tc>
          <w:tcPr>
            <w:tcW w:w="2835" w:type="dxa"/>
            <w:gridSpan w:val="4"/>
            <w:tcBorders>
              <w:top w:val="single" w:sz="4" w:space="0" w:color="auto"/>
              <w:left w:val="single" w:sz="4" w:space="0" w:color="auto"/>
              <w:bottom w:val="single" w:sz="4" w:space="0" w:color="auto"/>
              <w:right w:val="single" w:sz="4" w:space="0" w:color="auto"/>
            </w:tcBorders>
          </w:tcPr>
          <w:p w:rsidR="003A5B96" w:rsidRPr="00EE27AE" w:rsidRDefault="003A5B96" w:rsidP="003A5B96">
            <w:pPr>
              <w:tabs>
                <w:tab w:val="left" w:pos="2640"/>
              </w:tabs>
              <w:rPr>
                <w:rFonts w:ascii="Times New Roman" w:hAnsi="Times New Roman" w:cs="Times New Roman"/>
                <w:sz w:val="24"/>
                <w:szCs w:val="24"/>
                <w:lang w:val="kk-KZ"/>
              </w:rPr>
            </w:pPr>
            <w:r w:rsidRPr="00EE27AE">
              <w:rPr>
                <w:rFonts w:ascii="Times New Roman" w:hAnsi="Times New Roman" w:cs="Times New Roman"/>
                <w:b/>
                <w:sz w:val="24"/>
                <w:szCs w:val="24"/>
                <w:lang w:val="kk-KZ"/>
              </w:rPr>
              <w:t xml:space="preserve">Психологиялық кеңес: </w:t>
            </w:r>
            <w:r w:rsidRPr="00EE27AE">
              <w:rPr>
                <w:rFonts w:ascii="Times New Roman" w:hAnsi="Times New Roman" w:cs="Times New Roman"/>
                <w:sz w:val="24"/>
                <w:szCs w:val="24"/>
                <w:lang w:val="kk-KZ"/>
              </w:rPr>
              <w:t>«Балабақшаға бейімделуін зерттеу»</w:t>
            </w:r>
          </w:p>
          <w:p w:rsidR="003A5B96" w:rsidRPr="00EE27AE" w:rsidRDefault="003A5B96" w:rsidP="003A5B96">
            <w:pPr>
              <w:tabs>
                <w:tab w:val="left" w:pos="2640"/>
              </w:tabs>
              <w:rPr>
                <w:rFonts w:ascii="Times New Roman" w:hAnsi="Times New Roman" w:cs="Times New Roman"/>
                <w:sz w:val="24"/>
                <w:szCs w:val="24"/>
                <w:lang w:val="kk-KZ"/>
              </w:rPr>
            </w:pPr>
          </w:p>
        </w:tc>
        <w:tc>
          <w:tcPr>
            <w:tcW w:w="2581" w:type="dxa"/>
            <w:tcBorders>
              <w:top w:val="single" w:sz="4" w:space="0" w:color="auto"/>
              <w:left w:val="single" w:sz="4" w:space="0" w:color="auto"/>
              <w:bottom w:val="single" w:sz="4" w:space="0" w:color="auto"/>
              <w:right w:val="single" w:sz="4" w:space="0" w:color="auto"/>
            </w:tcBorders>
          </w:tcPr>
          <w:p w:rsidR="003A5B96" w:rsidRPr="00EE27AE" w:rsidRDefault="003A5B96" w:rsidP="003A5B96">
            <w:pPr>
              <w:tabs>
                <w:tab w:val="left" w:pos="2640"/>
              </w:tabs>
              <w:rPr>
                <w:rFonts w:ascii="Times New Roman" w:hAnsi="Times New Roman" w:cs="Times New Roman"/>
                <w:sz w:val="24"/>
                <w:szCs w:val="24"/>
                <w:lang w:val="kk-KZ"/>
              </w:rPr>
            </w:pPr>
            <w:r w:rsidRPr="00EE27AE">
              <w:rPr>
                <w:rFonts w:ascii="Times New Roman" w:hAnsi="Times New Roman" w:cs="Times New Roman"/>
                <w:sz w:val="24"/>
                <w:szCs w:val="24"/>
                <w:lang w:val="kk-KZ"/>
              </w:rPr>
              <w:t xml:space="preserve"> Балабақша тақырыбындағы тақпақты үйде де  жаттатуды ата-аналарға айту.</w:t>
            </w:r>
          </w:p>
          <w:p w:rsidR="003A5B96" w:rsidRPr="00EE27AE" w:rsidRDefault="003A5B96" w:rsidP="003A5B96">
            <w:pPr>
              <w:tabs>
                <w:tab w:val="left" w:pos="2640"/>
              </w:tabs>
              <w:rPr>
                <w:rFonts w:ascii="Times New Roman" w:hAnsi="Times New Roman" w:cs="Times New Roman"/>
                <w:sz w:val="24"/>
                <w:szCs w:val="24"/>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3A5B96" w:rsidRPr="00EE27AE" w:rsidRDefault="003A5B96" w:rsidP="003A5B96">
            <w:pPr>
              <w:tabs>
                <w:tab w:val="left" w:pos="2640"/>
              </w:tabs>
              <w:rPr>
                <w:rFonts w:ascii="Times New Roman" w:hAnsi="Times New Roman" w:cs="Times New Roman"/>
                <w:sz w:val="24"/>
                <w:szCs w:val="24"/>
                <w:lang w:val="kk-KZ"/>
              </w:rPr>
            </w:pPr>
            <w:r w:rsidRPr="00EE27AE">
              <w:rPr>
                <w:rFonts w:ascii="Times New Roman" w:hAnsi="Times New Roman" w:cs="Times New Roman"/>
                <w:sz w:val="24"/>
                <w:szCs w:val="24"/>
                <w:lang w:val="kk-KZ"/>
              </w:rPr>
              <w:t>Ата-аналарға балаларды жылы  киіндіруді өтіну.</w:t>
            </w:r>
          </w:p>
        </w:tc>
        <w:tc>
          <w:tcPr>
            <w:tcW w:w="2838" w:type="dxa"/>
            <w:gridSpan w:val="4"/>
            <w:tcBorders>
              <w:top w:val="single" w:sz="4" w:space="0" w:color="auto"/>
              <w:left w:val="single" w:sz="4" w:space="0" w:color="auto"/>
              <w:bottom w:val="single" w:sz="4" w:space="0" w:color="auto"/>
              <w:right w:val="single" w:sz="4" w:space="0" w:color="auto"/>
            </w:tcBorders>
          </w:tcPr>
          <w:p w:rsidR="003A5B96" w:rsidRPr="00EE27AE" w:rsidRDefault="003A5B96" w:rsidP="003A5B96">
            <w:pPr>
              <w:tabs>
                <w:tab w:val="left" w:pos="2640"/>
              </w:tabs>
              <w:rPr>
                <w:rFonts w:ascii="Times New Roman" w:hAnsi="Times New Roman" w:cs="Times New Roman"/>
                <w:sz w:val="24"/>
                <w:szCs w:val="24"/>
                <w:lang w:val="kk-KZ"/>
              </w:rPr>
            </w:pPr>
            <w:r w:rsidRPr="00EE27AE">
              <w:rPr>
                <w:rFonts w:ascii="Times New Roman" w:hAnsi="Times New Roman" w:cs="Times New Roman"/>
                <w:sz w:val="24"/>
                <w:szCs w:val="24"/>
                <w:lang w:val="kk-KZ"/>
              </w:rPr>
              <w:t>Демалыс күндеріне сәттілік тілеу.</w:t>
            </w:r>
          </w:p>
        </w:tc>
      </w:tr>
    </w:tbl>
    <w:p w:rsidR="00AF12E4" w:rsidRDefault="00AF12E4" w:rsidP="00723186">
      <w:pPr>
        <w:tabs>
          <w:tab w:val="left" w:pos="142"/>
          <w:tab w:val="left" w:pos="8791"/>
        </w:tabs>
        <w:spacing w:after="0" w:line="240" w:lineRule="auto"/>
        <w:ind w:hanging="709"/>
        <w:rPr>
          <w:rFonts w:ascii="Times New Roman" w:hAnsi="Times New Roman" w:cs="Times New Roman"/>
          <w:sz w:val="24"/>
          <w:szCs w:val="24"/>
          <w:lang w:val="kk-KZ"/>
        </w:rPr>
      </w:pPr>
    </w:p>
    <w:p w:rsidR="00672EA7" w:rsidRPr="005313A4" w:rsidRDefault="005313A4" w:rsidP="005313A4">
      <w:pPr>
        <w:tabs>
          <w:tab w:val="left" w:pos="142"/>
          <w:tab w:val="left" w:pos="8791"/>
        </w:tabs>
        <w:spacing w:after="0" w:line="240" w:lineRule="auto"/>
        <w:rPr>
          <w:rFonts w:ascii="Times New Roman" w:hAnsi="Times New Roman" w:cs="Times New Roman"/>
          <w:sz w:val="24"/>
          <w:szCs w:val="24"/>
          <w:lang w:val="kk-KZ"/>
        </w:rPr>
      </w:pPr>
      <w:r>
        <w:rPr>
          <w:noProof/>
          <w:lang w:eastAsia="ru-RU"/>
        </w:rPr>
        <w:drawing>
          <wp:anchor distT="0" distB="0" distL="114300" distR="114300" simplePos="0" relativeHeight="251724800" behindDoc="0" locked="0" layoutInCell="1" allowOverlap="0" wp14:anchorId="29A31CAD" wp14:editId="718FE978">
            <wp:simplePos x="0" y="0"/>
            <wp:positionH relativeFrom="page">
              <wp:posOffset>247650</wp:posOffset>
            </wp:positionH>
            <wp:positionV relativeFrom="margin">
              <wp:align>center</wp:align>
            </wp:positionV>
            <wp:extent cx="3752850" cy="1076325"/>
            <wp:effectExtent l="0" t="0" r="0" b="9525"/>
            <wp:wrapTopAndBottom/>
            <wp:docPr id="2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7118">
        <w:rPr>
          <w:rFonts w:ascii="Times New Roman" w:hAnsi="Times New Roman" w:cs="Times New Roman"/>
          <w:sz w:val="24"/>
          <w:szCs w:val="24"/>
          <w:lang w:val="kk-KZ"/>
        </w:rPr>
        <w:t xml:space="preserve">       </w:t>
      </w:r>
      <w:r w:rsidR="00672EA7" w:rsidRPr="00D7555A">
        <w:rPr>
          <w:rFonts w:ascii="Times New Roman" w:hAnsi="Times New Roman" w:cs="Times New Roman"/>
          <w:b/>
          <w:sz w:val="24"/>
          <w:szCs w:val="24"/>
          <w:lang w:val="kk-KZ"/>
        </w:rPr>
        <w:t>Тәрбиелеу – білім беру процесінің циклограммасы</w:t>
      </w:r>
    </w:p>
    <w:p w:rsidR="00672EA7" w:rsidRPr="00D7555A" w:rsidRDefault="00672EA7" w:rsidP="00672EA7">
      <w:pPr>
        <w:tabs>
          <w:tab w:val="left" w:pos="8791"/>
        </w:tabs>
        <w:spacing w:after="0" w:line="240" w:lineRule="auto"/>
        <w:rPr>
          <w:rFonts w:ascii="Times New Roman" w:hAnsi="Times New Roman" w:cs="Times New Roman"/>
          <w:sz w:val="24"/>
          <w:szCs w:val="24"/>
          <w:u w:val="single"/>
          <w:lang w:val="kk-KZ"/>
        </w:rPr>
      </w:pPr>
      <w:r w:rsidRPr="00D7555A">
        <w:rPr>
          <w:rFonts w:ascii="Times New Roman" w:hAnsi="Times New Roman" w:cs="Times New Roman"/>
          <w:b/>
          <w:sz w:val="24"/>
          <w:szCs w:val="24"/>
          <w:lang w:val="kk-KZ"/>
        </w:rPr>
        <w:t>Білім беру ұйымы</w:t>
      </w:r>
      <w:r w:rsidR="009564EF">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«Нұрәлем</w:t>
      </w:r>
      <w:r w:rsidR="009564EF" w:rsidRPr="009564EF">
        <w:rPr>
          <w:rFonts w:ascii="Times New Roman" w:hAnsi="Times New Roman" w:cs="Times New Roman"/>
          <w:sz w:val="24"/>
          <w:szCs w:val="24"/>
          <w:lang w:val="kk-KZ"/>
        </w:rPr>
        <w:t>» бөбекжай- бақшасы</w:t>
      </w:r>
    </w:p>
    <w:p w:rsidR="00672EA7" w:rsidRPr="009564EF" w:rsidRDefault="00672EA7" w:rsidP="00672EA7">
      <w:pPr>
        <w:tabs>
          <w:tab w:val="left" w:pos="8791"/>
        </w:tabs>
        <w:spacing w:after="0" w:line="240" w:lineRule="auto"/>
        <w:rPr>
          <w:rFonts w:ascii="Times New Roman" w:hAnsi="Times New Roman" w:cs="Times New Roman"/>
          <w:sz w:val="24"/>
          <w:szCs w:val="24"/>
          <w:lang w:val="kk-KZ"/>
        </w:rPr>
      </w:pPr>
      <w:r w:rsidRPr="00D7555A">
        <w:rPr>
          <w:rFonts w:ascii="Times New Roman" w:hAnsi="Times New Roman" w:cs="Times New Roman"/>
          <w:b/>
          <w:sz w:val="24"/>
          <w:szCs w:val="24"/>
          <w:lang w:val="kk-KZ"/>
        </w:rPr>
        <w:t>Топ:</w:t>
      </w:r>
      <w:r w:rsidR="009564EF">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«Балапан</w:t>
      </w:r>
      <w:r w:rsidRPr="009564EF">
        <w:rPr>
          <w:rFonts w:ascii="Times New Roman" w:hAnsi="Times New Roman" w:cs="Times New Roman"/>
          <w:sz w:val="24"/>
          <w:szCs w:val="24"/>
          <w:lang w:val="kk-KZ"/>
        </w:rPr>
        <w:t>» кіші  тобы</w:t>
      </w:r>
    </w:p>
    <w:p w:rsidR="00672EA7" w:rsidRPr="00D7555A" w:rsidRDefault="00672EA7" w:rsidP="00672EA7">
      <w:pPr>
        <w:tabs>
          <w:tab w:val="left" w:pos="8791"/>
        </w:tabs>
        <w:spacing w:after="0" w:line="240" w:lineRule="auto"/>
        <w:rPr>
          <w:rFonts w:ascii="Times New Roman" w:hAnsi="Times New Roman" w:cs="Times New Roman"/>
          <w:sz w:val="24"/>
          <w:szCs w:val="24"/>
          <w:u w:val="single"/>
          <w:lang w:val="kk-KZ"/>
        </w:rPr>
      </w:pPr>
      <w:r w:rsidRPr="00D7555A">
        <w:rPr>
          <w:rFonts w:ascii="Times New Roman" w:hAnsi="Times New Roman" w:cs="Times New Roman"/>
          <w:b/>
          <w:sz w:val="24"/>
          <w:szCs w:val="24"/>
          <w:lang w:val="kk-KZ"/>
        </w:rPr>
        <w:t>Балалардың жасы:</w:t>
      </w:r>
      <w:r w:rsidR="009564EF">
        <w:rPr>
          <w:rFonts w:ascii="Times New Roman" w:hAnsi="Times New Roman" w:cs="Times New Roman"/>
          <w:b/>
          <w:sz w:val="24"/>
          <w:szCs w:val="24"/>
          <w:lang w:val="kk-KZ"/>
        </w:rPr>
        <w:t xml:space="preserve">                       </w:t>
      </w:r>
      <w:r w:rsidRPr="009564EF">
        <w:rPr>
          <w:rFonts w:ascii="Times New Roman" w:hAnsi="Times New Roman" w:cs="Times New Roman"/>
          <w:sz w:val="24"/>
          <w:szCs w:val="24"/>
          <w:lang w:val="kk-KZ"/>
        </w:rPr>
        <w:t>2  жас</w:t>
      </w:r>
    </w:p>
    <w:p w:rsidR="00672EA7" w:rsidRPr="009564EF" w:rsidRDefault="00672EA7" w:rsidP="009564EF">
      <w:pPr>
        <w:tabs>
          <w:tab w:val="left" w:pos="8791"/>
        </w:tabs>
        <w:spacing w:after="0" w:line="240" w:lineRule="auto"/>
        <w:rPr>
          <w:rFonts w:ascii="Times New Roman" w:hAnsi="Times New Roman" w:cs="Times New Roman"/>
          <w:sz w:val="24"/>
          <w:szCs w:val="24"/>
          <w:lang w:val="kk-KZ"/>
        </w:rPr>
      </w:pPr>
      <w:r w:rsidRPr="00D7555A">
        <w:rPr>
          <w:rFonts w:ascii="Times New Roman" w:hAnsi="Times New Roman" w:cs="Times New Roman"/>
          <w:b/>
          <w:sz w:val="24"/>
          <w:szCs w:val="24"/>
          <w:lang w:val="kk-KZ"/>
        </w:rPr>
        <w:t xml:space="preserve">Жоспардың құрылу кезеңі: </w:t>
      </w:r>
      <w:r w:rsidR="009564EF">
        <w:rPr>
          <w:rFonts w:ascii="Times New Roman" w:hAnsi="Times New Roman" w:cs="Times New Roman"/>
          <w:b/>
          <w:sz w:val="24"/>
          <w:szCs w:val="24"/>
          <w:lang w:val="kk-KZ"/>
        </w:rPr>
        <w:t xml:space="preserve">       </w:t>
      </w:r>
      <w:r w:rsidRPr="009564EF">
        <w:rPr>
          <w:rFonts w:ascii="Times New Roman" w:hAnsi="Times New Roman" w:cs="Times New Roman"/>
          <w:sz w:val="24"/>
          <w:szCs w:val="24"/>
          <w:lang w:val="kk-KZ"/>
        </w:rPr>
        <w:t xml:space="preserve">II – апта, 12– 16 желтоқсан айы,  2022 – 2023 оқу жылы </w:t>
      </w:r>
    </w:p>
    <w:tbl>
      <w:tblPr>
        <w:tblStyle w:val="a6"/>
        <w:tblW w:w="16050" w:type="dxa"/>
        <w:tblInd w:w="-1168" w:type="dxa"/>
        <w:tblLayout w:type="fixed"/>
        <w:tblLook w:val="04A0" w:firstRow="1" w:lastRow="0" w:firstColumn="1" w:lastColumn="0" w:noHBand="0" w:noVBand="1"/>
      </w:tblPr>
      <w:tblGrid>
        <w:gridCol w:w="2410"/>
        <w:gridCol w:w="2580"/>
        <w:gridCol w:w="397"/>
        <w:gridCol w:w="2297"/>
        <w:gridCol w:w="113"/>
        <w:gridCol w:w="142"/>
        <w:gridCol w:w="141"/>
        <w:gridCol w:w="2581"/>
        <w:gridCol w:w="254"/>
        <w:gridCol w:w="142"/>
        <w:gridCol w:w="2155"/>
        <w:gridCol w:w="255"/>
        <w:gridCol w:w="142"/>
        <w:gridCol w:w="141"/>
        <w:gridCol w:w="142"/>
        <w:gridCol w:w="2158"/>
      </w:tblGrid>
      <w:tr w:rsidR="00672EA7" w:rsidRPr="00D7555A" w:rsidTr="005F5445">
        <w:tc>
          <w:tcPr>
            <w:tcW w:w="2410" w:type="dxa"/>
            <w:tcBorders>
              <w:top w:val="single" w:sz="4" w:space="0" w:color="auto"/>
              <w:left w:val="single" w:sz="4" w:space="0" w:color="auto"/>
              <w:bottom w:val="single" w:sz="4" w:space="0" w:color="auto"/>
              <w:right w:val="single" w:sz="4" w:space="0" w:color="auto"/>
            </w:tcBorders>
            <w:hideMark/>
          </w:tcPr>
          <w:p w:rsidR="00672EA7" w:rsidRPr="00D7555A" w:rsidRDefault="00672EA7" w:rsidP="009564EF">
            <w:pPr>
              <w:spacing w:line="240" w:lineRule="auto"/>
              <w:jc w:val="center"/>
              <w:rPr>
                <w:rFonts w:ascii="Times New Roman" w:hAnsi="Times New Roman" w:cs="Times New Roman"/>
                <w:sz w:val="24"/>
                <w:szCs w:val="24"/>
              </w:rPr>
            </w:pPr>
            <w:r w:rsidRPr="00D7555A">
              <w:rPr>
                <w:rFonts w:ascii="Times New Roman" w:hAnsi="Times New Roman" w:cs="Times New Roman"/>
                <w:b/>
                <w:bCs/>
                <w:sz w:val="24"/>
                <w:szCs w:val="24"/>
                <w:lang w:val="kk-KZ"/>
              </w:rPr>
              <w:t>Күн тәртібінің үлгісі</w:t>
            </w:r>
          </w:p>
        </w:tc>
        <w:tc>
          <w:tcPr>
            <w:tcW w:w="2580" w:type="dxa"/>
            <w:tcBorders>
              <w:top w:val="single" w:sz="4" w:space="0" w:color="auto"/>
              <w:left w:val="single" w:sz="4" w:space="0" w:color="auto"/>
              <w:bottom w:val="single" w:sz="4" w:space="0" w:color="auto"/>
              <w:right w:val="single" w:sz="4" w:space="0" w:color="auto"/>
            </w:tcBorders>
            <w:hideMark/>
          </w:tcPr>
          <w:p w:rsidR="00672EA7" w:rsidRPr="00D7555A" w:rsidRDefault="00672EA7" w:rsidP="00890AF4">
            <w:pPr>
              <w:spacing w:line="240" w:lineRule="auto"/>
              <w:jc w:val="center"/>
              <w:rPr>
                <w:rFonts w:ascii="Times New Roman" w:hAnsi="Times New Roman" w:cs="Times New Roman"/>
                <w:b/>
                <w:sz w:val="24"/>
                <w:szCs w:val="24"/>
                <w:lang w:val="kk-KZ"/>
              </w:rPr>
            </w:pPr>
            <w:r w:rsidRPr="00D7555A">
              <w:rPr>
                <w:rFonts w:ascii="Times New Roman" w:hAnsi="Times New Roman" w:cs="Times New Roman"/>
                <w:b/>
                <w:sz w:val="24"/>
                <w:szCs w:val="24"/>
                <w:lang w:val="kk-KZ"/>
              </w:rPr>
              <w:t>Дүйсенбі</w:t>
            </w:r>
          </w:p>
          <w:p w:rsidR="00672EA7" w:rsidRPr="00D7555A" w:rsidRDefault="00672EA7" w:rsidP="00890AF4">
            <w:pPr>
              <w:spacing w:line="240" w:lineRule="auto"/>
              <w:jc w:val="center"/>
              <w:rPr>
                <w:rFonts w:ascii="Times New Roman" w:hAnsi="Times New Roman" w:cs="Times New Roman"/>
                <w:b/>
                <w:sz w:val="24"/>
                <w:szCs w:val="24"/>
                <w:lang w:val="kk-KZ"/>
              </w:rPr>
            </w:pPr>
            <w:r w:rsidRPr="00D7555A">
              <w:rPr>
                <w:rFonts w:ascii="Times New Roman" w:hAnsi="Times New Roman" w:cs="Times New Roman"/>
                <w:b/>
                <w:sz w:val="24"/>
                <w:szCs w:val="24"/>
                <w:lang w:val="kk-KZ"/>
              </w:rPr>
              <w:t>12.12.2022</w:t>
            </w:r>
          </w:p>
        </w:tc>
        <w:tc>
          <w:tcPr>
            <w:tcW w:w="2694" w:type="dxa"/>
            <w:gridSpan w:val="2"/>
            <w:tcBorders>
              <w:top w:val="single" w:sz="4" w:space="0" w:color="auto"/>
              <w:left w:val="single" w:sz="4" w:space="0" w:color="auto"/>
              <w:bottom w:val="single" w:sz="4" w:space="0" w:color="auto"/>
              <w:right w:val="single" w:sz="4" w:space="0" w:color="auto"/>
            </w:tcBorders>
            <w:hideMark/>
          </w:tcPr>
          <w:p w:rsidR="00672EA7" w:rsidRPr="00D7555A" w:rsidRDefault="00672EA7" w:rsidP="00890AF4">
            <w:pPr>
              <w:spacing w:line="240" w:lineRule="auto"/>
              <w:jc w:val="center"/>
              <w:rPr>
                <w:rFonts w:ascii="Times New Roman" w:hAnsi="Times New Roman" w:cs="Times New Roman"/>
                <w:b/>
                <w:sz w:val="24"/>
                <w:szCs w:val="24"/>
                <w:lang w:val="kk-KZ"/>
              </w:rPr>
            </w:pPr>
            <w:r w:rsidRPr="00D7555A">
              <w:rPr>
                <w:rFonts w:ascii="Times New Roman" w:hAnsi="Times New Roman" w:cs="Times New Roman"/>
                <w:b/>
                <w:sz w:val="24"/>
                <w:szCs w:val="24"/>
                <w:lang w:val="kk-KZ"/>
              </w:rPr>
              <w:t>Сейсенбі</w:t>
            </w:r>
          </w:p>
          <w:p w:rsidR="00672EA7" w:rsidRPr="00D7555A" w:rsidRDefault="00672EA7" w:rsidP="00890AF4">
            <w:pPr>
              <w:spacing w:line="240" w:lineRule="auto"/>
              <w:jc w:val="center"/>
              <w:rPr>
                <w:rFonts w:ascii="Times New Roman" w:hAnsi="Times New Roman" w:cs="Times New Roman"/>
                <w:b/>
                <w:sz w:val="24"/>
                <w:szCs w:val="24"/>
                <w:lang w:val="kk-KZ"/>
              </w:rPr>
            </w:pPr>
            <w:r w:rsidRPr="00D7555A">
              <w:rPr>
                <w:rFonts w:ascii="Times New Roman" w:hAnsi="Times New Roman" w:cs="Times New Roman"/>
                <w:b/>
                <w:sz w:val="24"/>
                <w:szCs w:val="24"/>
                <w:lang w:val="kk-KZ"/>
              </w:rPr>
              <w:t>13.12.2022</w:t>
            </w:r>
          </w:p>
        </w:tc>
        <w:tc>
          <w:tcPr>
            <w:tcW w:w="2977" w:type="dxa"/>
            <w:gridSpan w:val="4"/>
            <w:tcBorders>
              <w:top w:val="single" w:sz="4" w:space="0" w:color="auto"/>
              <w:left w:val="single" w:sz="4" w:space="0" w:color="auto"/>
              <w:bottom w:val="single" w:sz="4" w:space="0" w:color="auto"/>
              <w:right w:val="single" w:sz="4" w:space="0" w:color="auto"/>
            </w:tcBorders>
            <w:hideMark/>
          </w:tcPr>
          <w:p w:rsidR="00672EA7" w:rsidRPr="00D7555A" w:rsidRDefault="00672EA7" w:rsidP="00890AF4">
            <w:pPr>
              <w:spacing w:line="240" w:lineRule="auto"/>
              <w:jc w:val="center"/>
              <w:rPr>
                <w:rFonts w:ascii="Times New Roman" w:hAnsi="Times New Roman" w:cs="Times New Roman"/>
                <w:b/>
                <w:bCs/>
                <w:sz w:val="24"/>
                <w:szCs w:val="24"/>
                <w:lang w:val="kk-KZ"/>
              </w:rPr>
            </w:pPr>
            <w:r w:rsidRPr="00D7555A">
              <w:rPr>
                <w:rFonts w:ascii="Times New Roman" w:hAnsi="Times New Roman" w:cs="Times New Roman"/>
                <w:b/>
                <w:bCs/>
                <w:sz w:val="24"/>
                <w:szCs w:val="24"/>
                <w:lang w:val="kk-KZ"/>
              </w:rPr>
              <w:t>Сәрсенбі</w:t>
            </w:r>
          </w:p>
          <w:p w:rsidR="00672EA7" w:rsidRPr="00D7555A" w:rsidRDefault="00672EA7" w:rsidP="00890AF4">
            <w:pPr>
              <w:spacing w:line="240" w:lineRule="auto"/>
              <w:jc w:val="center"/>
              <w:rPr>
                <w:rFonts w:ascii="Times New Roman" w:hAnsi="Times New Roman" w:cs="Times New Roman"/>
                <w:b/>
                <w:sz w:val="24"/>
                <w:szCs w:val="24"/>
                <w:lang w:val="kk-KZ"/>
              </w:rPr>
            </w:pPr>
            <w:r w:rsidRPr="00D7555A">
              <w:rPr>
                <w:rFonts w:ascii="Times New Roman" w:hAnsi="Times New Roman" w:cs="Times New Roman"/>
                <w:b/>
                <w:bCs/>
                <w:sz w:val="24"/>
                <w:szCs w:val="24"/>
              </w:rPr>
              <w:t>14</w:t>
            </w:r>
            <w:r w:rsidRPr="00D7555A">
              <w:rPr>
                <w:rFonts w:ascii="Times New Roman" w:hAnsi="Times New Roman" w:cs="Times New Roman"/>
                <w:b/>
                <w:bCs/>
                <w:sz w:val="24"/>
                <w:szCs w:val="24"/>
                <w:lang w:val="kk-KZ"/>
              </w:rPr>
              <w:t>.12.2022</w:t>
            </w:r>
          </w:p>
        </w:tc>
        <w:tc>
          <w:tcPr>
            <w:tcW w:w="2551" w:type="dxa"/>
            <w:gridSpan w:val="3"/>
            <w:tcBorders>
              <w:top w:val="single" w:sz="4" w:space="0" w:color="auto"/>
              <w:left w:val="single" w:sz="4" w:space="0" w:color="auto"/>
              <w:bottom w:val="single" w:sz="4" w:space="0" w:color="auto"/>
              <w:right w:val="single" w:sz="4" w:space="0" w:color="auto"/>
            </w:tcBorders>
            <w:hideMark/>
          </w:tcPr>
          <w:p w:rsidR="00672EA7" w:rsidRPr="00D7555A" w:rsidRDefault="00672EA7" w:rsidP="00890AF4">
            <w:pPr>
              <w:spacing w:line="240" w:lineRule="auto"/>
              <w:jc w:val="center"/>
              <w:rPr>
                <w:rFonts w:ascii="Times New Roman" w:hAnsi="Times New Roman" w:cs="Times New Roman"/>
                <w:b/>
                <w:bCs/>
                <w:sz w:val="24"/>
                <w:szCs w:val="24"/>
                <w:lang w:val="kk-KZ"/>
              </w:rPr>
            </w:pPr>
            <w:r w:rsidRPr="00D7555A">
              <w:rPr>
                <w:rFonts w:ascii="Times New Roman" w:hAnsi="Times New Roman" w:cs="Times New Roman"/>
                <w:b/>
                <w:bCs/>
                <w:sz w:val="24"/>
                <w:szCs w:val="24"/>
                <w:lang w:val="kk-KZ"/>
              </w:rPr>
              <w:t>Бейсенбі</w:t>
            </w:r>
          </w:p>
          <w:p w:rsidR="00672EA7" w:rsidRPr="00D7555A" w:rsidRDefault="00672EA7" w:rsidP="00890AF4">
            <w:pPr>
              <w:spacing w:line="240" w:lineRule="auto"/>
              <w:jc w:val="center"/>
              <w:rPr>
                <w:rFonts w:ascii="Times New Roman" w:hAnsi="Times New Roman" w:cs="Times New Roman"/>
                <w:b/>
                <w:sz w:val="24"/>
                <w:szCs w:val="24"/>
                <w:lang w:val="kk-KZ"/>
              </w:rPr>
            </w:pPr>
            <w:r w:rsidRPr="00D7555A">
              <w:rPr>
                <w:rFonts w:ascii="Times New Roman" w:hAnsi="Times New Roman" w:cs="Times New Roman"/>
                <w:b/>
                <w:bCs/>
                <w:sz w:val="24"/>
                <w:szCs w:val="24"/>
              </w:rPr>
              <w:t>15</w:t>
            </w:r>
            <w:r w:rsidRPr="00D7555A">
              <w:rPr>
                <w:rFonts w:ascii="Times New Roman" w:hAnsi="Times New Roman" w:cs="Times New Roman"/>
                <w:b/>
                <w:bCs/>
                <w:sz w:val="24"/>
                <w:szCs w:val="24"/>
                <w:lang w:val="kk-KZ"/>
              </w:rPr>
              <w:t>.12.2022</w:t>
            </w:r>
          </w:p>
        </w:tc>
        <w:tc>
          <w:tcPr>
            <w:tcW w:w="2838" w:type="dxa"/>
            <w:gridSpan w:val="5"/>
            <w:tcBorders>
              <w:top w:val="single" w:sz="4" w:space="0" w:color="auto"/>
              <w:left w:val="single" w:sz="4" w:space="0" w:color="auto"/>
              <w:bottom w:val="single" w:sz="4" w:space="0" w:color="auto"/>
              <w:right w:val="single" w:sz="4" w:space="0" w:color="auto"/>
            </w:tcBorders>
            <w:hideMark/>
          </w:tcPr>
          <w:p w:rsidR="00672EA7" w:rsidRPr="00D7555A" w:rsidRDefault="00672EA7" w:rsidP="00890AF4">
            <w:pPr>
              <w:spacing w:line="240" w:lineRule="auto"/>
              <w:jc w:val="center"/>
              <w:rPr>
                <w:rFonts w:ascii="Times New Roman" w:hAnsi="Times New Roman" w:cs="Times New Roman"/>
                <w:b/>
                <w:bCs/>
                <w:sz w:val="24"/>
                <w:szCs w:val="24"/>
                <w:lang w:val="kk-KZ"/>
              </w:rPr>
            </w:pPr>
            <w:r w:rsidRPr="00D7555A">
              <w:rPr>
                <w:rFonts w:ascii="Times New Roman" w:hAnsi="Times New Roman" w:cs="Times New Roman"/>
                <w:b/>
                <w:bCs/>
                <w:sz w:val="24"/>
                <w:szCs w:val="24"/>
                <w:lang w:val="kk-KZ"/>
              </w:rPr>
              <w:t>Жұма</w:t>
            </w:r>
          </w:p>
          <w:p w:rsidR="00672EA7" w:rsidRPr="00D7555A" w:rsidRDefault="00672EA7" w:rsidP="00890AF4">
            <w:pPr>
              <w:spacing w:line="240" w:lineRule="auto"/>
              <w:jc w:val="center"/>
              <w:rPr>
                <w:rFonts w:ascii="Times New Roman" w:hAnsi="Times New Roman" w:cs="Times New Roman"/>
                <w:b/>
                <w:bCs/>
                <w:sz w:val="24"/>
                <w:szCs w:val="24"/>
                <w:lang w:val="kk-KZ"/>
              </w:rPr>
            </w:pPr>
            <w:r w:rsidRPr="00D7555A">
              <w:rPr>
                <w:rFonts w:ascii="Times New Roman" w:hAnsi="Times New Roman" w:cs="Times New Roman"/>
                <w:b/>
                <w:bCs/>
                <w:sz w:val="24"/>
                <w:szCs w:val="24"/>
              </w:rPr>
              <w:t>16</w:t>
            </w:r>
            <w:r w:rsidRPr="00D7555A">
              <w:rPr>
                <w:rFonts w:ascii="Times New Roman" w:hAnsi="Times New Roman" w:cs="Times New Roman"/>
                <w:b/>
                <w:bCs/>
                <w:sz w:val="24"/>
                <w:szCs w:val="24"/>
                <w:lang w:val="kk-KZ"/>
              </w:rPr>
              <w:t>.12.2022</w:t>
            </w:r>
          </w:p>
        </w:tc>
      </w:tr>
      <w:tr w:rsidR="00672EA7" w:rsidRPr="00D7555A" w:rsidTr="005F5445">
        <w:tc>
          <w:tcPr>
            <w:tcW w:w="2410" w:type="dxa"/>
            <w:tcBorders>
              <w:top w:val="single" w:sz="4" w:space="0" w:color="auto"/>
              <w:left w:val="single" w:sz="4" w:space="0" w:color="auto"/>
              <w:bottom w:val="single" w:sz="4" w:space="0" w:color="auto"/>
              <w:right w:val="single" w:sz="4" w:space="0" w:color="auto"/>
            </w:tcBorders>
            <w:hideMark/>
          </w:tcPr>
          <w:p w:rsidR="00672EA7" w:rsidRPr="00D7555A" w:rsidRDefault="00672EA7" w:rsidP="009564EF">
            <w:pPr>
              <w:spacing w:line="240" w:lineRule="auto"/>
              <w:jc w:val="center"/>
              <w:rPr>
                <w:rFonts w:ascii="Times New Roman" w:hAnsi="Times New Roman" w:cs="Times New Roman"/>
                <w:b/>
                <w:sz w:val="24"/>
                <w:szCs w:val="24"/>
                <w:lang w:val="kk-KZ"/>
              </w:rPr>
            </w:pPr>
            <w:r w:rsidRPr="00D7555A">
              <w:rPr>
                <w:rFonts w:ascii="Times New Roman" w:hAnsi="Times New Roman" w:cs="Times New Roman"/>
                <w:b/>
                <w:bCs/>
                <w:sz w:val="24"/>
                <w:szCs w:val="24"/>
                <w:lang w:val="kk-KZ"/>
              </w:rPr>
              <w:t>Балаларды қабылдау</w:t>
            </w:r>
          </w:p>
        </w:tc>
        <w:tc>
          <w:tcPr>
            <w:tcW w:w="13640" w:type="dxa"/>
            <w:gridSpan w:val="15"/>
            <w:tcBorders>
              <w:top w:val="single" w:sz="4" w:space="0" w:color="auto"/>
              <w:left w:val="single" w:sz="4" w:space="0" w:color="auto"/>
              <w:bottom w:val="single" w:sz="4" w:space="0" w:color="auto"/>
              <w:right w:val="single" w:sz="4" w:space="0" w:color="auto"/>
            </w:tcBorders>
          </w:tcPr>
          <w:p w:rsidR="00672EA7" w:rsidRPr="00D7555A" w:rsidRDefault="00672EA7" w:rsidP="00890AF4">
            <w:pPr>
              <w:rPr>
                <w:rFonts w:ascii="Times New Roman" w:hAnsi="Times New Roman" w:cs="Times New Roman"/>
                <w:sz w:val="24"/>
                <w:szCs w:val="24"/>
                <w:lang w:val="kk-KZ"/>
              </w:rPr>
            </w:pPr>
            <w:r w:rsidRPr="00D7555A">
              <w:rPr>
                <w:rFonts w:ascii="Times New Roman" w:hAnsi="Times New Roman" w:cs="Times New Roman"/>
                <w:sz w:val="24"/>
                <w:szCs w:val="24"/>
                <w:lang w:val="kk-KZ"/>
              </w:rPr>
              <w:t>Балалармен амандасу,тазалықтары мен дене қызуы мен жарақаттары жоқ па тексеріп,қабылдау демалыс күндері қалай өткізгендерін сұрау, әңгімелесу.</w:t>
            </w:r>
            <w:r w:rsidRPr="00D7555A">
              <w:rPr>
                <w:rFonts w:ascii="Times New Roman" w:hAnsi="Times New Roman" w:cs="Times New Roman"/>
                <w:b/>
                <w:sz w:val="24"/>
                <w:szCs w:val="24"/>
                <w:lang w:val="kk-KZ"/>
              </w:rPr>
              <w:t xml:space="preserve"> (коммуникативтік дағдыларды дамыту).</w:t>
            </w:r>
          </w:p>
        </w:tc>
      </w:tr>
      <w:tr w:rsidR="00672EA7" w:rsidRPr="00B64101" w:rsidTr="006D269D">
        <w:tc>
          <w:tcPr>
            <w:tcW w:w="2410" w:type="dxa"/>
            <w:tcBorders>
              <w:top w:val="single" w:sz="4" w:space="0" w:color="auto"/>
              <w:left w:val="single" w:sz="4" w:space="0" w:color="auto"/>
              <w:bottom w:val="single" w:sz="4" w:space="0" w:color="auto"/>
              <w:right w:val="single" w:sz="4" w:space="0" w:color="auto"/>
            </w:tcBorders>
          </w:tcPr>
          <w:p w:rsidR="00672EA7" w:rsidRPr="00D7555A" w:rsidRDefault="00672EA7" w:rsidP="00890AF4">
            <w:pPr>
              <w:spacing w:line="240" w:lineRule="auto"/>
              <w:rPr>
                <w:rFonts w:ascii="Times New Roman" w:hAnsi="Times New Roman" w:cs="Times New Roman"/>
                <w:b/>
                <w:bCs/>
                <w:sz w:val="24"/>
                <w:szCs w:val="24"/>
                <w:lang w:val="kk-KZ"/>
              </w:rPr>
            </w:pPr>
          </w:p>
        </w:tc>
        <w:tc>
          <w:tcPr>
            <w:tcW w:w="2580" w:type="dxa"/>
            <w:tcBorders>
              <w:top w:val="single" w:sz="4" w:space="0" w:color="auto"/>
              <w:left w:val="single" w:sz="4" w:space="0" w:color="auto"/>
              <w:bottom w:val="single" w:sz="4" w:space="0" w:color="auto"/>
              <w:right w:val="single" w:sz="4" w:space="0" w:color="auto"/>
            </w:tcBorders>
          </w:tcPr>
          <w:p w:rsidR="00672EA7" w:rsidRPr="00D7555A" w:rsidRDefault="00672EA7" w:rsidP="00890AF4">
            <w:pPr>
              <w:rPr>
                <w:rFonts w:ascii="Times New Roman" w:hAnsi="Times New Roman" w:cs="Times New Roman"/>
                <w:b/>
                <w:sz w:val="24"/>
                <w:szCs w:val="24"/>
                <w:lang w:val="kk-KZ"/>
              </w:rPr>
            </w:pPr>
            <w:r w:rsidRPr="00D7555A">
              <w:rPr>
                <w:rFonts w:ascii="Times New Roman" w:hAnsi="Times New Roman" w:cs="Times New Roman"/>
                <w:b/>
                <w:sz w:val="24"/>
                <w:szCs w:val="24"/>
                <w:lang w:val="kk-KZ"/>
              </w:rPr>
              <w:t>Өлең жолдарын айтқызу. «Балабақша»</w:t>
            </w:r>
          </w:p>
          <w:p w:rsidR="00672EA7" w:rsidRPr="00D7555A" w:rsidRDefault="00672EA7" w:rsidP="00890AF4">
            <w:pPr>
              <w:rPr>
                <w:rFonts w:ascii="Times New Roman" w:hAnsi="Times New Roman" w:cs="Times New Roman"/>
                <w:sz w:val="24"/>
                <w:szCs w:val="24"/>
                <w:lang w:val="kk-KZ"/>
              </w:rPr>
            </w:pPr>
            <w:r w:rsidRPr="00D7555A">
              <w:rPr>
                <w:rFonts w:ascii="Times New Roman" w:hAnsi="Times New Roman" w:cs="Times New Roman"/>
                <w:b/>
                <w:sz w:val="24"/>
                <w:szCs w:val="24"/>
                <w:lang w:val="kk-KZ"/>
              </w:rPr>
              <w:t xml:space="preserve">Мақсаты: </w:t>
            </w:r>
            <w:r w:rsidRPr="00D7555A">
              <w:rPr>
                <w:rFonts w:ascii="Times New Roman" w:hAnsi="Times New Roman" w:cs="Times New Roman"/>
                <w:sz w:val="24"/>
                <w:szCs w:val="24"/>
                <w:lang w:val="kk-KZ"/>
              </w:rPr>
              <w:t xml:space="preserve">Балаларды тәрбиешінің </w:t>
            </w:r>
            <w:r w:rsidRPr="00D7555A">
              <w:rPr>
                <w:rFonts w:ascii="Times New Roman" w:hAnsi="Times New Roman" w:cs="Times New Roman"/>
                <w:sz w:val="24"/>
                <w:szCs w:val="24"/>
                <w:lang w:val="kk-KZ"/>
              </w:rPr>
              <w:lastRenderedPageBreak/>
              <w:t>көмегімен өлеңді толық қайталауға ынталандыру.</w:t>
            </w:r>
          </w:p>
          <w:p w:rsidR="00672EA7" w:rsidRPr="00D7555A" w:rsidRDefault="00672EA7" w:rsidP="00890AF4">
            <w:pPr>
              <w:rPr>
                <w:rFonts w:ascii="Times New Roman" w:hAnsi="Times New Roman" w:cs="Times New Roman"/>
                <w:b/>
                <w:sz w:val="24"/>
                <w:szCs w:val="24"/>
                <w:lang w:val="kk-KZ"/>
              </w:rPr>
            </w:pPr>
          </w:p>
          <w:p w:rsidR="00672EA7" w:rsidRPr="00D7555A" w:rsidRDefault="00672EA7" w:rsidP="00890AF4">
            <w:pPr>
              <w:pStyle w:val="a5"/>
              <w:rPr>
                <w:sz w:val="24"/>
                <w:szCs w:val="24"/>
                <w:lang w:val="kk-KZ"/>
              </w:rPr>
            </w:pPr>
            <w:r w:rsidRPr="00D7555A">
              <w:rPr>
                <w:sz w:val="24"/>
                <w:szCs w:val="24"/>
                <w:lang w:val="kk-KZ"/>
              </w:rPr>
              <w:t>Мен бақшаға барамын,</w:t>
            </w:r>
          </w:p>
          <w:p w:rsidR="00672EA7" w:rsidRPr="00D7555A" w:rsidRDefault="00672EA7" w:rsidP="00890AF4">
            <w:pPr>
              <w:pStyle w:val="a5"/>
              <w:rPr>
                <w:sz w:val="24"/>
                <w:szCs w:val="24"/>
                <w:lang w:val="kk-KZ"/>
              </w:rPr>
            </w:pPr>
            <w:r w:rsidRPr="00D7555A">
              <w:rPr>
                <w:sz w:val="24"/>
                <w:szCs w:val="24"/>
                <w:lang w:val="kk-KZ"/>
              </w:rPr>
              <w:t>Ойнаймын, ән саламын.</w:t>
            </w:r>
          </w:p>
          <w:p w:rsidR="00672EA7" w:rsidRPr="00D7555A" w:rsidRDefault="00672EA7" w:rsidP="00890AF4">
            <w:pPr>
              <w:pStyle w:val="a5"/>
              <w:rPr>
                <w:sz w:val="24"/>
                <w:szCs w:val="24"/>
                <w:lang w:val="kk-KZ"/>
              </w:rPr>
            </w:pPr>
            <w:r w:rsidRPr="00D7555A">
              <w:rPr>
                <w:sz w:val="24"/>
                <w:szCs w:val="24"/>
                <w:lang w:val="kk-KZ"/>
              </w:rPr>
              <w:t>Тәрбиеші апайлар,</w:t>
            </w:r>
          </w:p>
          <w:p w:rsidR="00672EA7" w:rsidRPr="00D7555A" w:rsidRDefault="00672EA7" w:rsidP="00890AF4">
            <w:pPr>
              <w:tabs>
                <w:tab w:val="left" w:pos="2554"/>
              </w:tabs>
              <w:ind w:right="-99"/>
              <w:rPr>
                <w:rFonts w:ascii="Times New Roman" w:hAnsi="Times New Roman" w:cs="Times New Roman"/>
                <w:sz w:val="24"/>
                <w:szCs w:val="24"/>
                <w:lang w:val="kk-KZ"/>
              </w:rPr>
            </w:pPr>
            <w:r w:rsidRPr="00D7555A">
              <w:rPr>
                <w:rFonts w:ascii="Times New Roman" w:hAnsi="Times New Roman" w:cs="Times New Roman"/>
                <w:sz w:val="24"/>
                <w:szCs w:val="24"/>
                <w:lang w:val="kk-KZ"/>
              </w:rPr>
              <w:t xml:space="preserve">Досы барлық баланың. </w:t>
            </w:r>
          </w:p>
          <w:p w:rsidR="00672EA7" w:rsidRPr="00D7555A" w:rsidRDefault="00672EA7" w:rsidP="00890AF4">
            <w:pPr>
              <w:tabs>
                <w:tab w:val="left" w:pos="2554"/>
              </w:tabs>
              <w:ind w:right="-99"/>
              <w:rPr>
                <w:rFonts w:ascii="Times New Roman" w:hAnsi="Times New Roman" w:cs="Times New Roman"/>
                <w:sz w:val="24"/>
                <w:szCs w:val="24"/>
                <w:lang w:val="kk-KZ"/>
              </w:rPr>
            </w:pPr>
            <w:r w:rsidRPr="00D7555A">
              <w:rPr>
                <w:rFonts w:ascii="Times New Roman" w:hAnsi="Times New Roman" w:cs="Times New Roman"/>
                <w:b/>
                <w:sz w:val="24"/>
                <w:szCs w:val="24"/>
                <w:lang w:val="kk-KZ"/>
              </w:rPr>
              <w:t>(көркем әдебиет коммуникативтік дағдыларды дамыту).</w:t>
            </w:r>
          </w:p>
        </w:tc>
        <w:tc>
          <w:tcPr>
            <w:tcW w:w="2694" w:type="dxa"/>
            <w:gridSpan w:val="2"/>
            <w:tcBorders>
              <w:top w:val="single" w:sz="4" w:space="0" w:color="auto"/>
              <w:left w:val="single" w:sz="4" w:space="0" w:color="auto"/>
              <w:bottom w:val="single" w:sz="4" w:space="0" w:color="auto"/>
              <w:right w:val="single" w:sz="4" w:space="0" w:color="auto"/>
            </w:tcBorders>
          </w:tcPr>
          <w:p w:rsidR="00672EA7" w:rsidRPr="00D7555A" w:rsidRDefault="00672EA7" w:rsidP="00890AF4">
            <w:pPr>
              <w:pStyle w:val="1"/>
              <w:widowControl w:val="0"/>
              <w:spacing w:line="240" w:lineRule="auto"/>
              <w:rPr>
                <w:rFonts w:ascii="Times New Roman" w:eastAsia="Times New Roman" w:hAnsi="Times New Roman" w:cs="Times New Roman"/>
                <w:b/>
                <w:sz w:val="24"/>
                <w:szCs w:val="24"/>
                <w:lang w:val="kk-KZ" w:eastAsia="en-US"/>
              </w:rPr>
            </w:pPr>
            <w:r w:rsidRPr="00D7555A">
              <w:rPr>
                <w:rFonts w:ascii="Times New Roman" w:eastAsia="Times New Roman" w:hAnsi="Times New Roman" w:cs="Times New Roman"/>
                <w:b/>
                <w:sz w:val="24"/>
                <w:szCs w:val="24"/>
                <w:lang w:val="kk-KZ" w:eastAsia="en-US"/>
              </w:rPr>
              <w:lastRenderedPageBreak/>
              <w:t xml:space="preserve">Қимылды ойын: «Қоян іздері» </w:t>
            </w:r>
          </w:p>
          <w:p w:rsidR="00672EA7" w:rsidRPr="00D7555A" w:rsidRDefault="00672EA7" w:rsidP="00EF1810">
            <w:pPr>
              <w:rPr>
                <w:rFonts w:ascii="Times New Roman" w:eastAsia="OEGHA+TimesNewRomanPSMT" w:hAnsi="Times New Roman" w:cs="Times New Roman"/>
                <w:color w:val="000000"/>
                <w:sz w:val="24"/>
                <w:szCs w:val="24"/>
                <w:lang w:val="kk-KZ"/>
              </w:rPr>
            </w:pPr>
            <w:r w:rsidRPr="00D7555A">
              <w:rPr>
                <w:rFonts w:ascii="Times New Roman" w:eastAsia="Times New Roman" w:hAnsi="Times New Roman" w:cs="Times New Roman"/>
                <w:b/>
                <w:sz w:val="24"/>
                <w:szCs w:val="24"/>
                <w:lang w:val="kk-KZ"/>
              </w:rPr>
              <w:t>Мақсаты:</w:t>
            </w:r>
            <w:r w:rsidRPr="00D7555A">
              <w:rPr>
                <w:rFonts w:ascii="Times New Roman" w:eastAsia="OEGHA+TimesNewRomanPSMT" w:hAnsi="Times New Roman" w:cs="Times New Roman"/>
                <w:color w:val="000000"/>
                <w:spacing w:val="1"/>
                <w:sz w:val="24"/>
                <w:szCs w:val="24"/>
                <w:lang w:val="kk-KZ"/>
              </w:rPr>
              <w:t>Еден</w:t>
            </w:r>
            <w:r w:rsidR="00EF1810">
              <w:rPr>
                <w:rFonts w:ascii="Times New Roman" w:eastAsia="OEGHA+TimesNewRomanPSMT" w:hAnsi="Times New Roman" w:cs="Times New Roman"/>
                <w:color w:val="000000"/>
                <w:spacing w:val="1"/>
                <w:sz w:val="24"/>
                <w:szCs w:val="24"/>
                <w:lang w:val="kk-KZ"/>
              </w:rPr>
              <w:t xml:space="preserve">де жатқан </w:t>
            </w:r>
            <w:r w:rsidRPr="00D7555A">
              <w:rPr>
                <w:rFonts w:ascii="Times New Roman" w:eastAsia="OEGHA+TimesNewRomanPSMT" w:hAnsi="Times New Roman" w:cs="Times New Roman"/>
                <w:color w:val="000000"/>
                <w:spacing w:val="1"/>
                <w:sz w:val="24"/>
                <w:szCs w:val="24"/>
                <w:lang w:val="kk-KZ"/>
              </w:rPr>
              <w:t>секіргіштен аттап секіруге үйрету.</w:t>
            </w:r>
          </w:p>
          <w:p w:rsidR="00672EA7" w:rsidRPr="00D7555A" w:rsidRDefault="00672EA7" w:rsidP="00EF1810">
            <w:pPr>
              <w:widowControl w:val="0"/>
              <w:tabs>
                <w:tab w:val="left" w:pos="2372"/>
                <w:tab w:val="left" w:pos="3847"/>
                <w:tab w:val="left" w:pos="6280"/>
                <w:tab w:val="left" w:pos="8420"/>
              </w:tabs>
              <w:ind w:right="-11"/>
              <w:rPr>
                <w:rFonts w:ascii="Times New Roman" w:eastAsia="Times New Roman" w:hAnsi="Times New Roman" w:cs="Times New Roman"/>
                <w:b/>
                <w:sz w:val="24"/>
                <w:szCs w:val="24"/>
                <w:lang w:val="kk-KZ"/>
              </w:rPr>
            </w:pPr>
            <w:r w:rsidRPr="00D7555A">
              <w:rPr>
                <w:rFonts w:ascii="Times New Roman" w:eastAsia="OEGHA+TimesNewRomanPSMT" w:hAnsi="Times New Roman" w:cs="Times New Roman"/>
                <w:spacing w:val="-1"/>
                <w:sz w:val="24"/>
                <w:szCs w:val="24"/>
                <w:lang w:val="kk-KZ"/>
              </w:rPr>
              <w:lastRenderedPageBreak/>
              <w:t>Ә</w:t>
            </w:r>
            <w:r w:rsidRPr="00D7555A">
              <w:rPr>
                <w:rFonts w:ascii="Times New Roman" w:eastAsia="OEGHA+TimesNewRomanPSMT" w:hAnsi="Times New Roman" w:cs="Times New Roman"/>
                <w:spacing w:val="1"/>
                <w:sz w:val="24"/>
                <w:szCs w:val="24"/>
                <w:lang w:val="kk-KZ"/>
              </w:rPr>
              <w:t>н</w:t>
            </w:r>
            <w:r w:rsidRPr="00D7555A">
              <w:rPr>
                <w:rFonts w:ascii="Times New Roman" w:eastAsia="OEGHA+TimesNewRomanPSMT" w:hAnsi="Times New Roman" w:cs="Times New Roman"/>
                <w:sz w:val="24"/>
                <w:szCs w:val="24"/>
                <w:lang w:val="kk-KZ"/>
              </w:rPr>
              <w:t>ді же</w:t>
            </w:r>
            <w:r w:rsidRPr="00D7555A">
              <w:rPr>
                <w:rFonts w:ascii="Times New Roman" w:eastAsia="OEGHA+TimesNewRomanPSMT" w:hAnsi="Times New Roman" w:cs="Times New Roman"/>
                <w:spacing w:val="-1"/>
                <w:sz w:val="24"/>
                <w:szCs w:val="24"/>
                <w:lang w:val="kk-KZ"/>
              </w:rPr>
              <w:t>к</w:t>
            </w:r>
            <w:r w:rsidRPr="00D7555A">
              <w:rPr>
                <w:rFonts w:ascii="Times New Roman" w:eastAsia="OEGHA+TimesNewRomanPSMT" w:hAnsi="Times New Roman" w:cs="Times New Roman"/>
                <w:sz w:val="24"/>
                <w:szCs w:val="24"/>
                <w:lang w:val="kk-KZ"/>
              </w:rPr>
              <w:t xml:space="preserve">е және </w:t>
            </w:r>
            <w:r w:rsidRPr="00D7555A">
              <w:rPr>
                <w:rFonts w:ascii="Times New Roman" w:eastAsia="OEGHA+TimesNewRomanPSMT" w:hAnsi="Times New Roman" w:cs="Times New Roman"/>
                <w:spacing w:val="-2"/>
                <w:sz w:val="24"/>
                <w:szCs w:val="24"/>
                <w:lang w:val="kk-KZ"/>
              </w:rPr>
              <w:t>т</w:t>
            </w:r>
            <w:r w:rsidRPr="00D7555A">
              <w:rPr>
                <w:rFonts w:ascii="Times New Roman" w:eastAsia="OEGHA+TimesNewRomanPSMT" w:hAnsi="Times New Roman" w:cs="Times New Roman"/>
                <w:sz w:val="24"/>
                <w:szCs w:val="24"/>
                <w:lang w:val="kk-KZ"/>
              </w:rPr>
              <w:t>опп</w:t>
            </w:r>
            <w:r w:rsidRPr="00D7555A">
              <w:rPr>
                <w:rFonts w:ascii="Times New Roman" w:eastAsia="OEGHA+TimesNewRomanPSMT" w:hAnsi="Times New Roman" w:cs="Times New Roman"/>
                <w:spacing w:val="-1"/>
                <w:sz w:val="24"/>
                <w:szCs w:val="24"/>
                <w:lang w:val="kk-KZ"/>
              </w:rPr>
              <w:t>е</w:t>
            </w:r>
            <w:r w:rsidRPr="00D7555A">
              <w:rPr>
                <w:rFonts w:ascii="Times New Roman" w:eastAsia="OEGHA+TimesNewRomanPSMT" w:hAnsi="Times New Roman" w:cs="Times New Roman"/>
                <w:sz w:val="24"/>
                <w:szCs w:val="24"/>
                <w:lang w:val="kk-KZ"/>
              </w:rPr>
              <w:t xml:space="preserve">н </w:t>
            </w:r>
            <w:r w:rsidRPr="00D7555A">
              <w:rPr>
                <w:rFonts w:ascii="Times New Roman" w:eastAsia="OEGHA+TimesNewRomanPSMT" w:hAnsi="Times New Roman" w:cs="Times New Roman"/>
                <w:spacing w:val="-1"/>
                <w:sz w:val="24"/>
                <w:szCs w:val="24"/>
                <w:lang w:val="kk-KZ"/>
              </w:rPr>
              <w:t>а</w:t>
            </w:r>
            <w:r w:rsidRPr="00D7555A">
              <w:rPr>
                <w:rFonts w:ascii="Times New Roman" w:eastAsia="OEGHA+TimesNewRomanPSMT" w:hAnsi="Times New Roman" w:cs="Times New Roman"/>
                <w:sz w:val="24"/>
                <w:szCs w:val="24"/>
                <w:lang w:val="kk-KZ"/>
              </w:rPr>
              <w:t>йт</w:t>
            </w:r>
            <w:r w:rsidRPr="00D7555A">
              <w:rPr>
                <w:rFonts w:ascii="Times New Roman" w:eastAsia="OEGHA+TimesNewRomanPSMT" w:hAnsi="Times New Roman" w:cs="Times New Roman"/>
                <w:spacing w:val="-3"/>
                <w:sz w:val="24"/>
                <w:szCs w:val="24"/>
                <w:lang w:val="kk-KZ"/>
              </w:rPr>
              <w:t>у</w:t>
            </w:r>
            <w:r w:rsidRPr="00D7555A">
              <w:rPr>
                <w:rFonts w:ascii="Times New Roman" w:eastAsia="OEGHA+TimesNewRomanPSMT" w:hAnsi="Times New Roman" w:cs="Times New Roman"/>
                <w:sz w:val="24"/>
                <w:szCs w:val="24"/>
                <w:lang w:val="kk-KZ"/>
              </w:rPr>
              <w:t>.</w:t>
            </w:r>
          </w:p>
          <w:p w:rsidR="00672EA7" w:rsidRPr="00D7555A" w:rsidRDefault="00672EA7" w:rsidP="00890AF4">
            <w:pPr>
              <w:widowControl w:val="0"/>
              <w:tabs>
                <w:tab w:val="left" w:pos="2372"/>
                <w:tab w:val="left" w:pos="3847"/>
                <w:tab w:val="left" w:pos="6280"/>
                <w:tab w:val="left" w:pos="8420"/>
              </w:tabs>
              <w:ind w:right="-11"/>
              <w:rPr>
                <w:rFonts w:ascii="Times New Roman" w:hAnsi="Times New Roman" w:cs="Times New Roman"/>
                <w:b/>
                <w:color w:val="000000"/>
                <w:sz w:val="24"/>
                <w:szCs w:val="24"/>
                <w:lang w:val="kk-KZ"/>
              </w:rPr>
            </w:pPr>
            <w:r w:rsidRPr="00D7555A">
              <w:rPr>
                <w:rFonts w:ascii="Times New Roman" w:eastAsia="OEGHA+TimesNewRomanPSMT" w:hAnsi="Times New Roman" w:cs="Times New Roman"/>
                <w:b/>
                <w:color w:val="000000"/>
                <w:sz w:val="24"/>
                <w:szCs w:val="24"/>
                <w:lang w:val="kk-KZ"/>
              </w:rPr>
              <w:t xml:space="preserve">Шарты: </w:t>
            </w:r>
            <w:r w:rsidRPr="00D7555A">
              <w:rPr>
                <w:rFonts w:ascii="Times New Roman" w:eastAsia="OEGHA+TimesNewRomanPSMT" w:hAnsi="Times New Roman" w:cs="Times New Roman"/>
                <w:color w:val="000000"/>
                <w:sz w:val="24"/>
                <w:szCs w:val="24"/>
                <w:lang w:val="kk-KZ"/>
              </w:rPr>
              <w:t xml:space="preserve">әуен ырғағымен қос аяқтап секіру. Әуен тоқтағанда бір орында тұру. </w:t>
            </w:r>
          </w:p>
          <w:p w:rsidR="00672EA7" w:rsidRPr="00D7555A" w:rsidRDefault="00672EA7" w:rsidP="00890AF4">
            <w:pPr>
              <w:pStyle w:val="1"/>
              <w:widowControl w:val="0"/>
              <w:spacing w:line="240" w:lineRule="auto"/>
              <w:rPr>
                <w:rFonts w:ascii="Times New Roman" w:eastAsia="Times New Roman" w:hAnsi="Times New Roman" w:cs="Times New Roman"/>
                <w:b/>
                <w:sz w:val="24"/>
                <w:szCs w:val="24"/>
                <w:lang w:val="kk-KZ" w:eastAsia="en-US"/>
              </w:rPr>
            </w:pPr>
            <w:r w:rsidRPr="00D7555A">
              <w:rPr>
                <w:rFonts w:ascii="Times New Roman" w:eastAsia="Times New Roman" w:hAnsi="Times New Roman" w:cs="Times New Roman"/>
                <w:b/>
                <w:sz w:val="24"/>
                <w:szCs w:val="24"/>
                <w:lang w:val="kk-KZ" w:eastAsia="en-US"/>
              </w:rPr>
              <w:t xml:space="preserve">(дене шынықтыру** </w:t>
            </w:r>
            <w:r w:rsidRPr="00D7555A">
              <w:rPr>
                <w:rFonts w:ascii="Times New Roman" w:eastAsia="Times New Roman" w:hAnsi="Times New Roman" w:cs="Times New Roman"/>
                <w:b/>
                <w:sz w:val="24"/>
                <w:szCs w:val="24"/>
                <w:lang w:val="kk-KZ"/>
              </w:rPr>
              <w:t>-физикалық қасиеттерді дамыту,</w:t>
            </w:r>
          </w:p>
          <w:p w:rsidR="00672EA7" w:rsidRPr="00D7555A" w:rsidRDefault="00672EA7" w:rsidP="00890AF4">
            <w:pPr>
              <w:pStyle w:val="1"/>
              <w:widowControl w:val="0"/>
              <w:spacing w:line="240" w:lineRule="auto"/>
              <w:rPr>
                <w:rFonts w:ascii="Times New Roman" w:eastAsia="Times New Roman" w:hAnsi="Times New Roman" w:cs="Times New Roman"/>
                <w:b/>
                <w:sz w:val="24"/>
                <w:szCs w:val="24"/>
                <w:lang w:val="kk-KZ" w:eastAsia="en-US"/>
              </w:rPr>
            </w:pPr>
            <w:r w:rsidRPr="00D7555A">
              <w:rPr>
                <w:rFonts w:ascii="Times New Roman" w:eastAsia="Times New Roman" w:hAnsi="Times New Roman" w:cs="Times New Roman"/>
                <w:b/>
                <w:sz w:val="24"/>
                <w:szCs w:val="24"/>
                <w:lang w:val="kk-KZ" w:eastAsia="en-US"/>
              </w:rPr>
              <w:t xml:space="preserve">музыка*** </w:t>
            </w:r>
            <w:r w:rsidRPr="00D7555A">
              <w:rPr>
                <w:rFonts w:ascii="Times New Roman" w:eastAsia="Times New Roman" w:hAnsi="Times New Roman" w:cs="Times New Roman"/>
                <w:b/>
                <w:sz w:val="24"/>
                <w:szCs w:val="24"/>
                <w:lang w:val="kk-KZ"/>
              </w:rPr>
              <w:t>-</w:t>
            </w:r>
            <w:r w:rsidRPr="00D7555A">
              <w:rPr>
                <w:rFonts w:ascii="Times New Roman" w:hAnsi="Times New Roman" w:cs="Times New Roman"/>
                <w:b/>
                <w:sz w:val="24"/>
                <w:szCs w:val="24"/>
                <w:lang w:val="kk-KZ"/>
              </w:rPr>
              <w:t>шығармашылық дағдыларын, зерттеу іс - әрекетін дамыту)</w:t>
            </w:r>
          </w:p>
        </w:tc>
        <w:tc>
          <w:tcPr>
            <w:tcW w:w="2977" w:type="dxa"/>
            <w:gridSpan w:val="4"/>
            <w:tcBorders>
              <w:top w:val="single" w:sz="4" w:space="0" w:color="auto"/>
              <w:left w:val="single" w:sz="4" w:space="0" w:color="auto"/>
              <w:bottom w:val="single" w:sz="4" w:space="0" w:color="auto"/>
              <w:right w:val="single" w:sz="4" w:space="0" w:color="auto"/>
            </w:tcBorders>
          </w:tcPr>
          <w:p w:rsidR="005F5445" w:rsidRDefault="00672EA7" w:rsidP="00890AF4">
            <w:pPr>
              <w:pStyle w:val="1"/>
              <w:widowControl w:val="0"/>
              <w:spacing w:line="240" w:lineRule="auto"/>
              <w:rPr>
                <w:rFonts w:ascii="Times New Roman" w:eastAsia="Times New Roman" w:hAnsi="Times New Roman" w:cs="Times New Roman"/>
                <w:b/>
                <w:sz w:val="24"/>
                <w:szCs w:val="24"/>
                <w:lang w:val="kk-KZ" w:eastAsia="en-US"/>
              </w:rPr>
            </w:pPr>
            <w:r w:rsidRPr="00D7555A">
              <w:rPr>
                <w:rFonts w:ascii="Times New Roman" w:eastAsia="Times New Roman" w:hAnsi="Times New Roman" w:cs="Times New Roman"/>
                <w:b/>
                <w:sz w:val="24"/>
                <w:szCs w:val="24"/>
                <w:lang w:val="kk-KZ" w:eastAsia="en-US"/>
              </w:rPr>
              <w:lastRenderedPageBreak/>
              <w:t xml:space="preserve">Әңгімелесу: </w:t>
            </w:r>
          </w:p>
          <w:p w:rsidR="00672EA7" w:rsidRPr="00D7555A" w:rsidRDefault="00672EA7" w:rsidP="00890AF4">
            <w:pPr>
              <w:pStyle w:val="1"/>
              <w:widowControl w:val="0"/>
              <w:spacing w:line="240" w:lineRule="auto"/>
              <w:rPr>
                <w:rFonts w:ascii="Times New Roman" w:eastAsia="Times New Roman" w:hAnsi="Times New Roman" w:cs="Times New Roman"/>
                <w:b/>
                <w:sz w:val="24"/>
                <w:szCs w:val="24"/>
                <w:lang w:val="kk-KZ" w:eastAsia="en-US"/>
              </w:rPr>
            </w:pPr>
            <w:r w:rsidRPr="00D7555A">
              <w:rPr>
                <w:rFonts w:ascii="Times New Roman" w:eastAsia="Times New Roman" w:hAnsi="Times New Roman" w:cs="Times New Roman"/>
                <w:b/>
                <w:sz w:val="24"/>
                <w:szCs w:val="24"/>
                <w:lang w:val="kk-KZ" w:eastAsia="en-US"/>
              </w:rPr>
              <w:t xml:space="preserve">«Бауырсақ» ертегісі </w:t>
            </w:r>
          </w:p>
          <w:p w:rsidR="00672EA7" w:rsidRPr="00D7555A" w:rsidRDefault="00672EA7" w:rsidP="00890AF4">
            <w:pPr>
              <w:pStyle w:val="1"/>
              <w:widowControl w:val="0"/>
              <w:spacing w:line="240" w:lineRule="auto"/>
              <w:rPr>
                <w:rFonts w:ascii="Times New Roman" w:eastAsia="Times New Roman" w:hAnsi="Times New Roman" w:cs="Times New Roman"/>
                <w:b/>
                <w:sz w:val="24"/>
                <w:szCs w:val="24"/>
                <w:lang w:val="kk-KZ" w:eastAsia="en-US"/>
              </w:rPr>
            </w:pPr>
            <w:r w:rsidRPr="00D7555A">
              <w:rPr>
                <w:rFonts w:ascii="Times New Roman" w:eastAsia="Times New Roman" w:hAnsi="Times New Roman" w:cs="Times New Roman"/>
                <w:b/>
                <w:sz w:val="24"/>
                <w:szCs w:val="24"/>
                <w:lang w:val="kk-KZ" w:eastAsia="en-US"/>
              </w:rPr>
              <w:t xml:space="preserve">Мақсаты: </w:t>
            </w:r>
            <w:r w:rsidRPr="00D7555A">
              <w:rPr>
                <w:rFonts w:ascii="Times New Roman" w:eastAsia="Times New Roman" w:hAnsi="Times New Roman" w:cs="Times New Roman"/>
                <w:sz w:val="24"/>
                <w:szCs w:val="24"/>
                <w:lang w:val="kk-KZ"/>
              </w:rPr>
              <w:t xml:space="preserve">Балаларды ертегілерін, авторлық шығармаларды тыңдауға </w:t>
            </w:r>
            <w:r w:rsidRPr="00D7555A">
              <w:rPr>
                <w:rFonts w:ascii="Times New Roman" w:eastAsia="Times New Roman" w:hAnsi="Times New Roman" w:cs="Times New Roman"/>
                <w:sz w:val="24"/>
                <w:szCs w:val="24"/>
                <w:lang w:val="kk-KZ"/>
              </w:rPr>
              <w:lastRenderedPageBreak/>
              <w:t>үйрету.</w:t>
            </w:r>
            <w:r w:rsidRPr="00D7555A">
              <w:rPr>
                <w:rFonts w:ascii="Times New Roman" w:hAnsi="Times New Roman" w:cs="Times New Roman"/>
                <w:b/>
                <w:color w:val="000000"/>
                <w:sz w:val="24"/>
                <w:szCs w:val="24"/>
                <w:lang w:val="kk-KZ"/>
              </w:rPr>
              <w:t xml:space="preserve"> (көркем әдебиет -коммуникативтік дағдыларды дамыту)</w:t>
            </w:r>
          </w:p>
        </w:tc>
        <w:tc>
          <w:tcPr>
            <w:tcW w:w="3089" w:type="dxa"/>
            <w:gridSpan w:val="6"/>
            <w:tcBorders>
              <w:top w:val="single" w:sz="4" w:space="0" w:color="auto"/>
              <w:left w:val="single" w:sz="4" w:space="0" w:color="auto"/>
              <w:bottom w:val="single" w:sz="4" w:space="0" w:color="auto"/>
              <w:right w:val="single" w:sz="4" w:space="0" w:color="auto"/>
            </w:tcBorders>
          </w:tcPr>
          <w:p w:rsidR="00672EA7" w:rsidRPr="00D7555A" w:rsidRDefault="00672EA7" w:rsidP="00890AF4">
            <w:pPr>
              <w:jc w:val="both"/>
              <w:rPr>
                <w:rFonts w:ascii="Times New Roman" w:eastAsia="Times New Roman" w:hAnsi="Times New Roman" w:cs="Times New Roman"/>
                <w:b/>
                <w:sz w:val="24"/>
                <w:szCs w:val="24"/>
                <w:lang w:val="kk-KZ"/>
              </w:rPr>
            </w:pPr>
            <w:r w:rsidRPr="00D7555A">
              <w:rPr>
                <w:rFonts w:ascii="Times New Roman" w:eastAsia="Times New Roman" w:hAnsi="Times New Roman" w:cs="Times New Roman"/>
                <w:b/>
                <w:sz w:val="24"/>
                <w:szCs w:val="24"/>
                <w:lang w:val="kk-KZ"/>
              </w:rPr>
              <w:lastRenderedPageBreak/>
              <w:t xml:space="preserve">Қимылды ойын: </w:t>
            </w:r>
          </w:p>
          <w:p w:rsidR="00672EA7" w:rsidRPr="00D7555A" w:rsidRDefault="00672EA7" w:rsidP="00890AF4">
            <w:pPr>
              <w:jc w:val="both"/>
              <w:rPr>
                <w:rFonts w:ascii="Times New Roman" w:eastAsia="Times New Roman" w:hAnsi="Times New Roman" w:cs="Times New Roman"/>
                <w:b/>
                <w:sz w:val="24"/>
                <w:szCs w:val="24"/>
                <w:lang w:val="kk-KZ"/>
              </w:rPr>
            </w:pPr>
            <w:r w:rsidRPr="00D7555A">
              <w:rPr>
                <w:rFonts w:ascii="Times New Roman" w:eastAsia="Times New Roman" w:hAnsi="Times New Roman" w:cs="Times New Roman"/>
                <w:b/>
                <w:sz w:val="24"/>
                <w:szCs w:val="24"/>
                <w:lang w:val="kk-KZ"/>
              </w:rPr>
              <w:t>«Бірқалыпты қозғал»</w:t>
            </w:r>
          </w:p>
          <w:p w:rsidR="00672EA7" w:rsidRDefault="00672EA7" w:rsidP="00EF1810">
            <w:pPr>
              <w:widowControl w:val="0"/>
              <w:ind w:right="-69"/>
              <w:rPr>
                <w:rFonts w:ascii="Times New Roman" w:hAnsi="Times New Roman" w:cs="Times New Roman"/>
                <w:color w:val="212121"/>
                <w:sz w:val="24"/>
                <w:szCs w:val="24"/>
                <w:shd w:val="clear" w:color="auto" w:fill="FFFFFF"/>
                <w:lang w:val="kk-KZ"/>
              </w:rPr>
            </w:pPr>
            <w:r w:rsidRPr="00D7555A">
              <w:rPr>
                <w:rFonts w:ascii="Times New Roman" w:eastAsia="Times New Roman" w:hAnsi="Times New Roman" w:cs="Times New Roman"/>
                <w:b/>
                <w:sz w:val="24"/>
                <w:szCs w:val="24"/>
                <w:lang w:val="kk-KZ"/>
              </w:rPr>
              <w:t>Мақсаты:</w:t>
            </w:r>
            <w:r w:rsidR="005F5445">
              <w:rPr>
                <w:rFonts w:ascii="Times New Roman" w:eastAsia="Times New Roman" w:hAnsi="Times New Roman" w:cs="Times New Roman"/>
                <w:b/>
                <w:sz w:val="24"/>
                <w:szCs w:val="24"/>
                <w:lang w:val="kk-KZ"/>
              </w:rPr>
              <w:t xml:space="preserve"> </w:t>
            </w:r>
            <w:r w:rsidRPr="00D7555A">
              <w:rPr>
                <w:rFonts w:ascii="Times New Roman" w:hAnsi="Times New Roman" w:cs="Times New Roman"/>
                <w:sz w:val="24"/>
                <w:szCs w:val="24"/>
                <w:lang w:val="kk-KZ"/>
              </w:rPr>
              <w:t>Әртүрлі</w:t>
            </w:r>
            <w:r w:rsidR="005F5445">
              <w:rPr>
                <w:rFonts w:ascii="Times New Roman" w:hAnsi="Times New Roman" w:cs="Times New Roman"/>
                <w:sz w:val="24"/>
                <w:szCs w:val="24"/>
                <w:lang w:val="kk-KZ"/>
              </w:rPr>
              <w:t xml:space="preserve"> қарқынмен заттардың ара</w:t>
            </w:r>
            <w:r w:rsidRPr="00D7555A">
              <w:rPr>
                <w:rFonts w:ascii="Times New Roman" w:hAnsi="Times New Roman" w:cs="Times New Roman"/>
                <w:sz w:val="24"/>
                <w:szCs w:val="24"/>
                <w:lang w:val="kk-KZ"/>
              </w:rPr>
              <w:t>сымен жүгіру.</w:t>
            </w:r>
            <w:r w:rsidRPr="00D7555A">
              <w:rPr>
                <w:rFonts w:ascii="Times New Roman" w:hAnsi="Times New Roman" w:cs="Times New Roman"/>
                <w:color w:val="212121"/>
                <w:sz w:val="24"/>
                <w:szCs w:val="24"/>
                <w:shd w:val="clear" w:color="auto" w:fill="FFFFFF"/>
                <w:lang w:val="kk-KZ"/>
              </w:rPr>
              <w:t xml:space="preserve"> Қимыл </w:t>
            </w:r>
            <w:r w:rsidRPr="00D7555A">
              <w:rPr>
                <w:rFonts w:ascii="Times New Roman" w:hAnsi="Times New Roman" w:cs="Times New Roman"/>
                <w:color w:val="212121"/>
                <w:sz w:val="24"/>
                <w:szCs w:val="24"/>
                <w:shd w:val="clear" w:color="auto" w:fill="FFFFFF"/>
                <w:lang w:val="kk-KZ"/>
              </w:rPr>
              <w:lastRenderedPageBreak/>
              <w:t xml:space="preserve">белсенділігін дамыту мен үйлестіру және дене жаттығуларына қызығушылықтарын қалыптастыру. </w:t>
            </w:r>
          </w:p>
          <w:p w:rsidR="006D269D" w:rsidRPr="005F5445" w:rsidRDefault="006D269D" w:rsidP="00EF1810">
            <w:pPr>
              <w:widowControl w:val="0"/>
              <w:ind w:right="-69"/>
              <w:rPr>
                <w:rFonts w:ascii="Times New Roman" w:eastAsia="OEGHA+TimesNewRomanPSMT" w:hAnsi="Times New Roman" w:cs="Times New Roman"/>
                <w:sz w:val="24"/>
                <w:szCs w:val="24"/>
                <w:lang w:val="kk-KZ"/>
              </w:rPr>
            </w:pPr>
          </w:p>
          <w:p w:rsidR="00672EA7" w:rsidRPr="00D7555A" w:rsidRDefault="00672EA7" w:rsidP="00890AF4">
            <w:pPr>
              <w:pStyle w:val="1"/>
              <w:widowControl w:val="0"/>
              <w:spacing w:line="240" w:lineRule="auto"/>
              <w:rPr>
                <w:rFonts w:ascii="Times New Roman" w:eastAsia="Times New Roman" w:hAnsi="Times New Roman" w:cs="Times New Roman"/>
                <w:b/>
                <w:sz w:val="24"/>
                <w:szCs w:val="24"/>
                <w:lang w:val="kk-KZ" w:eastAsia="en-US"/>
              </w:rPr>
            </w:pPr>
            <w:r w:rsidRPr="00D7555A">
              <w:rPr>
                <w:rFonts w:ascii="Times New Roman" w:eastAsia="OEGHA+TimesNewRomanPSMT" w:hAnsi="Times New Roman" w:cs="Times New Roman"/>
                <w:b/>
                <w:color w:val="000000"/>
                <w:sz w:val="24"/>
                <w:szCs w:val="24"/>
                <w:lang w:val="kk-KZ"/>
              </w:rPr>
              <w:t xml:space="preserve">Шарты: </w:t>
            </w:r>
            <w:r w:rsidRPr="00D7555A">
              <w:rPr>
                <w:rFonts w:ascii="Times New Roman" w:eastAsia="OEGHA+TimesNewRomanPSMT" w:hAnsi="Times New Roman" w:cs="Times New Roman"/>
                <w:color w:val="000000"/>
                <w:sz w:val="24"/>
                <w:szCs w:val="24"/>
                <w:lang w:val="kk-KZ"/>
              </w:rPr>
              <w:t>әуенмен бір</w:t>
            </w:r>
            <w:r w:rsidR="005F5445">
              <w:rPr>
                <w:rFonts w:ascii="Times New Roman" w:eastAsia="OEGHA+TimesNewRomanPSMT" w:hAnsi="Times New Roman" w:cs="Times New Roman"/>
                <w:color w:val="000000"/>
                <w:sz w:val="24"/>
                <w:szCs w:val="24"/>
                <w:lang w:val="kk-KZ"/>
              </w:rPr>
              <w:t xml:space="preserve"> </w:t>
            </w:r>
            <w:r w:rsidRPr="00D7555A">
              <w:rPr>
                <w:rFonts w:ascii="Times New Roman" w:eastAsia="OEGHA+TimesNewRomanPSMT" w:hAnsi="Times New Roman" w:cs="Times New Roman"/>
                <w:color w:val="000000"/>
                <w:sz w:val="24"/>
                <w:szCs w:val="24"/>
                <w:lang w:val="kk-KZ"/>
              </w:rPr>
              <w:t xml:space="preserve">қалыпты шашырап жүгіру. </w:t>
            </w:r>
          </w:p>
          <w:p w:rsidR="00672EA7" w:rsidRPr="00D7555A" w:rsidRDefault="00672EA7" w:rsidP="00890AF4">
            <w:pPr>
              <w:pStyle w:val="1"/>
              <w:widowControl w:val="0"/>
              <w:spacing w:line="240" w:lineRule="auto"/>
              <w:rPr>
                <w:rFonts w:ascii="Times New Roman" w:eastAsia="Times New Roman" w:hAnsi="Times New Roman" w:cs="Times New Roman"/>
                <w:b/>
                <w:sz w:val="24"/>
                <w:szCs w:val="24"/>
                <w:lang w:val="kk-KZ" w:eastAsia="en-US"/>
              </w:rPr>
            </w:pPr>
            <w:r w:rsidRPr="00D7555A">
              <w:rPr>
                <w:rFonts w:ascii="Times New Roman" w:eastAsia="Times New Roman" w:hAnsi="Times New Roman" w:cs="Times New Roman"/>
                <w:b/>
                <w:sz w:val="24"/>
                <w:szCs w:val="24"/>
                <w:lang w:val="kk-KZ" w:eastAsia="en-US"/>
              </w:rPr>
              <w:t xml:space="preserve">(дене шынықтыру** </w:t>
            </w:r>
            <w:r w:rsidRPr="00D7555A">
              <w:rPr>
                <w:rFonts w:ascii="Times New Roman" w:eastAsia="Times New Roman" w:hAnsi="Times New Roman" w:cs="Times New Roman"/>
                <w:b/>
                <w:sz w:val="24"/>
                <w:szCs w:val="24"/>
                <w:lang w:val="kk-KZ"/>
              </w:rPr>
              <w:t>- физикалық қасиеттерді дамыту</w:t>
            </w:r>
            <w:r w:rsidRPr="00D7555A">
              <w:rPr>
                <w:rFonts w:ascii="Times New Roman" w:hAnsi="Times New Roman" w:cs="Times New Roman"/>
                <w:b/>
                <w:sz w:val="24"/>
                <w:szCs w:val="24"/>
                <w:lang w:val="kk-KZ"/>
              </w:rPr>
              <w:t>)</w:t>
            </w:r>
          </w:p>
        </w:tc>
        <w:tc>
          <w:tcPr>
            <w:tcW w:w="2300" w:type="dxa"/>
            <w:gridSpan w:val="2"/>
            <w:tcBorders>
              <w:top w:val="single" w:sz="4" w:space="0" w:color="auto"/>
              <w:left w:val="single" w:sz="4" w:space="0" w:color="auto"/>
              <w:bottom w:val="single" w:sz="4" w:space="0" w:color="auto"/>
              <w:right w:val="single" w:sz="4" w:space="0" w:color="auto"/>
            </w:tcBorders>
          </w:tcPr>
          <w:p w:rsidR="00672EA7" w:rsidRPr="00D7555A" w:rsidRDefault="00672EA7" w:rsidP="00890AF4">
            <w:pPr>
              <w:widowControl w:val="0"/>
              <w:ind w:right="-57"/>
              <w:jc w:val="both"/>
              <w:rPr>
                <w:rFonts w:ascii="Times New Roman" w:eastAsia="Times New Roman" w:hAnsi="Times New Roman" w:cs="Times New Roman"/>
                <w:b/>
                <w:sz w:val="24"/>
                <w:szCs w:val="24"/>
                <w:lang w:val="kk-KZ"/>
              </w:rPr>
            </w:pPr>
          </w:p>
        </w:tc>
      </w:tr>
      <w:tr w:rsidR="00672EA7" w:rsidRPr="00D7555A" w:rsidTr="005F5445">
        <w:tc>
          <w:tcPr>
            <w:tcW w:w="2410" w:type="dxa"/>
            <w:tcBorders>
              <w:top w:val="single" w:sz="4" w:space="0" w:color="auto"/>
              <w:left w:val="single" w:sz="4" w:space="0" w:color="auto"/>
              <w:bottom w:val="single" w:sz="4" w:space="0" w:color="auto"/>
              <w:right w:val="single" w:sz="4" w:space="0" w:color="auto"/>
            </w:tcBorders>
            <w:hideMark/>
          </w:tcPr>
          <w:p w:rsidR="00672EA7" w:rsidRPr="00D7555A" w:rsidRDefault="00672EA7" w:rsidP="005F5445">
            <w:pPr>
              <w:spacing w:line="240" w:lineRule="auto"/>
              <w:jc w:val="center"/>
              <w:rPr>
                <w:rFonts w:ascii="Times New Roman" w:hAnsi="Times New Roman" w:cs="Times New Roman"/>
                <w:b/>
                <w:bCs/>
                <w:sz w:val="24"/>
                <w:szCs w:val="24"/>
                <w:lang w:val="kk-KZ"/>
              </w:rPr>
            </w:pPr>
            <w:r w:rsidRPr="00D7555A">
              <w:rPr>
                <w:rFonts w:ascii="Times New Roman" w:hAnsi="Times New Roman" w:cs="Times New Roman"/>
                <w:b/>
                <w:bCs/>
                <w:sz w:val="24"/>
                <w:szCs w:val="24"/>
                <w:lang w:val="kk-KZ"/>
              </w:rPr>
              <w:t>Ата-аналармен әңгімелесу, кеңес беру</w:t>
            </w:r>
          </w:p>
        </w:tc>
        <w:tc>
          <w:tcPr>
            <w:tcW w:w="13640" w:type="dxa"/>
            <w:gridSpan w:val="15"/>
            <w:tcBorders>
              <w:top w:val="single" w:sz="4" w:space="0" w:color="auto"/>
              <w:left w:val="single" w:sz="4" w:space="0" w:color="auto"/>
              <w:bottom w:val="single" w:sz="4" w:space="0" w:color="auto"/>
              <w:right w:val="single" w:sz="4" w:space="0" w:color="auto"/>
            </w:tcBorders>
          </w:tcPr>
          <w:p w:rsidR="00672EA7" w:rsidRDefault="00672EA7" w:rsidP="00890AF4">
            <w:pPr>
              <w:pStyle w:val="a5"/>
              <w:rPr>
                <w:sz w:val="24"/>
                <w:szCs w:val="24"/>
                <w:lang w:val="kk-KZ"/>
              </w:rPr>
            </w:pPr>
            <w:r w:rsidRPr="00D7555A">
              <w:rPr>
                <w:sz w:val="24"/>
                <w:szCs w:val="24"/>
                <w:lang w:val="kk-KZ"/>
              </w:rPr>
              <w:t>Ата-аналармен амандасу. Балаларды уақытылы алып кетуін өтіну. Кешікпей келулерін сұрау.</w:t>
            </w:r>
            <w:r w:rsidRPr="00D7555A">
              <w:rPr>
                <w:rStyle w:val="y2iqfc"/>
                <w:sz w:val="24"/>
                <w:szCs w:val="24"/>
                <w:lang w:val="kk-KZ"/>
              </w:rPr>
              <w:t xml:space="preserve"> Отбасы тәрбиесі мәселелері бойынша жеке кеңестер.</w:t>
            </w:r>
            <w:r w:rsidRPr="00D7555A">
              <w:rPr>
                <w:rFonts w:eastAsia="Calibri"/>
                <w:sz w:val="24"/>
                <w:szCs w:val="24"/>
                <w:lang w:val="kk-KZ"/>
              </w:rPr>
              <w:t xml:space="preserve"> Балаларды ауа- райына сай киіндіру туралы кеңес беру.</w:t>
            </w:r>
            <w:r w:rsidRPr="00D7555A">
              <w:rPr>
                <w:b/>
                <w:sz w:val="24"/>
                <w:szCs w:val="24"/>
                <w:lang w:val="kk-KZ"/>
              </w:rPr>
              <w:t xml:space="preserve"> Жаднама: </w:t>
            </w:r>
            <w:r w:rsidRPr="00D7555A">
              <w:rPr>
                <w:bCs/>
                <w:sz w:val="24"/>
                <w:szCs w:val="24"/>
                <w:lang w:val="kk-KZ"/>
              </w:rPr>
              <w:t>«Баланы дәретхананы пайдалануға қалай үйретуге болады?»</w:t>
            </w:r>
            <w:r w:rsidRPr="00D7555A">
              <w:rPr>
                <w:sz w:val="24"/>
                <w:szCs w:val="24"/>
                <w:lang w:val="kk-KZ"/>
              </w:rPr>
              <w:t xml:space="preserve"> Пікірлесу: «Балаңыз қандай көмекші?»</w:t>
            </w:r>
          </w:p>
          <w:p w:rsidR="006D269D" w:rsidRPr="00D7555A" w:rsidRDefault="006D269D" w:rsidP="00890AF4">
            <w:pPr>
              <w:pStyle w:val="a5"/>
              <w:rPr>
                <w:sz w:val="24"/>
                <w:szCs w:val="24"/>
                <w:lang w:val="kk-KZ"/>
              </w:rPr>
            </w:pPr>
          </w:p>
        </w:tc>
      </w:tr>
      <w:tr w:rsidR="00672EA7" w:rsidRPr="00B64101" w:rsidTr="005F5445">
        <w:tc>
          <w:tcPr>
            <w:tcW w:w="2410" w:type="dxa"/>
            <w:tcBorders>
              <w:top w:val="single" w:sz="4" w:space="0" w:color="auto"/>
              <w:left w:val="single" w:sz="4" w:space="0" w:color="auto"/>
              <w:bottom w:val="single" w:sz="4" w:space="0" w:color="auto"/>
              <w:right w:val="single" w:sz="4" w:space="0" w:color="auto"/>
            </w:tcBorders>
            <w:hideMark/>
          </w:tcPr>
          <w:p w:rsidR="00672EA7" w:rsidRPr="00D7555A" w:rsidRDefault="00672EA7" w:rsidP="005F5445">
            <w:pPr>
              <w:spacing w:line="240" w:lineRule="auto"/>
              <w:jc w:val="center"/>
              <w:rPr>
                <w:rFonts w:ascii="Times New Roman" w:hAnsi="Times New Roman" w:cs="Times New Roman"/>
                <w:b/>
                <w:sz w:val="24"/>
                <w:szCs w:val="24"/>
                <w:lang w:val="kk-KZ"/>
              </w:rPr>
            </w:pPr>
            <w:r w:rsidRPr="00D7555A">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80" w:type="dxa"/>
            <w:tcBorders>
              <w:top w:val="single" w:sz="4" w:space="0" w:color="auto"/>
              <w:left w:val="single" w:sz="4" w:space="0" w:color="auto"/>
              <w:bottom w:val="single" w:sz="4" w:space="0" w:color="auto"/>
              <w:right w:val="single" w:sz="4" w:space="0" w:color="auto"/>
            </w:tcBorders>
          </w:tcPr>
          <w:p w:rsidR="00672EA7" w:rsidRPr="00D7555A" w:rsidRDefault="00672EA7" w:rsidP="00890AF4">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Үстел үсті ойыны: </w:t>
            </w:r>
          </w:p>
          <w:p w:rsidR="00672EA7" w:rsidRPr="00D7555A" w:rsidRDefault="00672EA7" w:rsidP="00890AF4">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«Бауырсақ» ертегісі </w:t>
            </w:r>
          </w:p>
          <w:p w:rsidR="00672EA7" w:rsidRPr="00D7555A" w:rsidRDefault="00672EA7" w:rsidP="00890AF4">
            <w:pPr>
              <w:widowControl w:val="0"/>
              <w:ind w:right="-18"/>
              <w:jc w:val="both"/>
              <w:rPr>
                <w:rFonts w:ascii="Times New Roman" w:eastAsia="OEGHA+TimesNewRomanPSMT" w:hAnsi="Times New Roman" w:cs="Times New Roman"/>
                <w:color w:val="000000"/>
                <w:sz w:val="24"/>
                <w:szCs w:val="24"/>
                <w:lang w:val="kk-KZ"/>
              </w:rPr>
            </w:pPr>
            <w:r w:rsidRPr="00D7555A">
              <w:rPr>
                <w:rFonts w:ascii="Times New Roman" w:hAnsi="Times New Roman" w:cs="Times New Roman"/>
                <w:b/>
                <w:sz w:val="24"/>
                <w:szCs w:val="24"/>
                <w:lang w:val="kk-KZ"/>
              </w:rPr>
              <w:t>Мақсаты:</w:t>
            </w:r>
            <w:r w:rsidRPr="00D7555A">
              <w:rPr>
                <w:rFonts w:ascii="Times New Roman" w:eastAsia="Times New Roman" w:hAnsi="Times New Roman" w:cs="Times New Roman"/>
                <w:sz w:val="24"/>
                <w:szCs w:val="24"/>
                <w:lang w:val="kk-KZ"/>
              </w:rPr>
              <w:t>Танымдық қабілеттерін, білуге құштарлығын, қиялын, зейінін, есте сақтауын, байқағыштығын дамыту</w:t>
            </w:r>
            <w:r w:rsidRPr="00D7555A">
              <w:rPr>
                <w:rFonts w:ascii="Times New Roman" w:hAnsi="Times New Roman" w:cs="Times New Roman"/>
                <w:sz w:val="24"/>
                <w:szCs w:val="24"/>
                <w:lang w:val="kk-KZ"/>
              </w:rPr>
              <w:t xml:space="preserve">Өз бетінше құрастырып ойнауға мүмкіндік беру. </w:t>
            </w:r>
          </w:p>
          <w:p w:rsidR="00672EA7" w:rsidRPr="00D7555A" w:rsidRDefault="00672EA7" w:rsidP="00890AF4">
            <w:pPr>
              <w:rPr>
                <w:rFonts w:ascii="Times New Roman" w:hAnsi="Times New Roman" w:cs="Times New Roman"/>
                <w:b/>
                <w:sz w:val="24"/>
                <w:szCs w:val="24"/>
                <w:lang w:val="kk-KZ"/>
              </w:rPr>
            </w:pPr>
            <w:r w:rsidRPr="00D7555A">
              <w:rPr>
                <w:rFonts w:ascii="Times New Roman" w:hAnsi="Times New Roman" w:cs="Times New Roman"/>
                <w:b/>
                <w:sz w:val="24"/>
                <w:szCs w:val="24"/>
                <w:lang w:val="kk-KZ"/>
              </w:rPr>
              <w:t>(сенсорика - танымдық және зияткерлік дағдыларды дамыту;</w:t>
            </w:r>
          </w:p>
          <w:p w:rsidR="00672EA7" w:rsidRPr="00D7555A" w:rsidRDefault="00672EA7" w:rsidP="00890AF4">
            <w:pPr>
              <w:rPr>
                <w:rFonts w:ascii="Times New Roman" w:hAnsi="Times New Roman" w:cs="Times New Roman"/>
                <w:b/>
                <w:sz w:val="24"/>
                <w:szCs w:val="24"/>
                <w:lang w:val="kk-KZ"/>
              </w:rPr>
            </w:pPr>
            <w:r w:rsidRPr="00D7555A">
              <w:rPr>
                <w:rFonts w:ascii="Times New Roman" w:hAnsi="Times New Roman" w:cs="Times New Roman"/>
                <w:b/>
                <w:sz w:val="24"/>
                <w:szCs w:val="24"/>
                <w:lang w:val="kk-KZ"/>
              </w:rPr>
              <w:t>құрастыру -шығармашылық дағдыларын, зерттеу іс - әрекетін дамыту)</w:t>
            </w:r>
          </w:p>
        </w:tc>
        <w:tc>
          <w:tcPr>
            <w:tcW w:w="2694" w:type="dxa"/>
            <w:gridSpan w:val="2"/>
            <w:tcBorders>
              <w:top w:val="single" w:sz="4" w:space="0" w:color="auto"/>
              <w:left w:val="single" w:sz="4" w:space="0" w:color="auto"/>
              <w:bottom w:val="single" w:sz="4" w:space="0" w:color="auto"/>
              <w:right w:val="single" w:sz="4" w:space="0" w:color="auto"/>
            </w:tcBorders>
          </w:tcPr>
          <w:p w:rsidR="00672EA7" w:rsidRPr="00D7555A" w:rsidRDefault="00672EA7" w:rsidP="00890AF4">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Әңгімелесу: </w:t>
            </w:r>
          </w:p>
          <w:p w:rsidR="00672EA7" w:rsidRPr="00D7555A" w:rsidRDefault="00672EA7" w:rsidP="00890AF4">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«Біздің топ» </w:t>
            </w:r>
          </w:p>
          <w:p w:rsidR="00672EA7" w:rsidRPr="00D7555A" w:rsidRDefault="00672EA7" w:rsidP="00890AF4">
            <w:pPr>
              <w:rPr>
                <w:rFonts w:ascii="Times New Roman" w:hAnsi="Times New Roman" w:cs="Times New Roman"/>
                <w:sz w:val="24"/>
                <w:szCs w:val="24"/>
                <w:lang w:val="kk-KZ"/>
              </w:rPr>
            </w:pPr>
            <w:r w:rsidRPr="00D7555A">
              <w:rPr>
                <w:rFonts w:ascii="Times New Roman" w:hAnsi="Times New Roman" w:cs="Times New Roman"/>
                <w:b/>
                <w:sz w:val="24"/>
                <w:szCs w:val="24"/>
                <w:lang w:val="kk-KZ"/>
              </w:rPr>
              <w:t xml:space="preserve">Мақсаты: </w:t>
            </w:r>
            <w:r w:rsidRPr="00D7555A">
              <w:rPr>
                <w:rFonts w:ascii="Times New Roman" w:hAnsi="Times New Roman" w:cs="Times New Roman"/>
                <w:sz w:val="24"/>
                <w:szCs w:val="24"/>
                <w:lang w:val="kk-KZ"/>
              </w:rPr>
              <w:t>Көрнекілікке сүйенбей айналасындағылар</w:t>
            </w:r>
          </w:p>
          <w:p w:rsidR="00672EA7" w:rsidRPr="00D7555A" w:rsidRDefault="00672EA7" w:rsidP="00890AF4">
            <w:pPr>
              <w:rPr>
                <w:rFonts w:ascii="Times New Roman" w:hAnsi="Times New Roman" w:cs="Times New Roman"/>
                <w:sz w:val="24"/>
                <w:szCs w:val="24"/>
                <w:lang w:val="kk-KZ"/>
              </w:rPr>
            </w:pPr>
            <w:r w:rsidRPr="00D7555A">
              <w:rPr>
                <w:rFonts w:ascii="Times New Roman" w:hAnsi="Times New Roman" w:cs="Times New Roman"/>
                <w:sz w:val="24"/>
                <w:szCs w:val="24"/>
                <w:lang w:val="kk-KZ"/>
              </w:rPr>
              <w:t xml:space="preserve">дың сөзін түсіну қабілетін дамыту. Ересектердің сөзін тыңдауға және түсінуге үйрету. </w:t>
            </w:r>
          </w:p>
          <w:p w:rsidR="00672EA7" w:rsidRPr="00D7555A" w:rsidRDefault="00672EA7" w:rsidP="00890AF4">
            <w:pPr>
              <w:rPr>
                <w:rFonts w:ascii="Times New Roman" w:hAnsi="Times New Roman" w:cs="Times New Roman"/>
                <w:b/>
                <w:color w:val="FF0000"/>
                <w:sz w:val="24"/>
                <w:szCs w:val="24"/>
                <w:lang w:val="kk-KZ"/>
              </w:rPr>
            </w:pPr>
            <w:r w:rsidRPr="00D7555A">
              <w:rPr>
                <w:rFonts w:ascii="Times New Roman" w:hAnsi="Times New Roman" w:cs="Times New Roman"/>
                <w:b/>
                <w:bCs/>
                <w:sz w:val="24"/>
                <w:szCs w:val="24"/>
                <w:lang w:val="kk-KZ"/>
              </w:rPr>
              <w:t>(сөйлеуді дамыту - коммуникативтік дағдыларды дамыту).</w:t>
            </w:r>
          </w:p>
        </w:tc>
        <w:tc>
          <w:tcPr>
            <w:tcW w:w="2977" w:type="dxa"/>
            <w:gridSpan w:val="4"/>
            <w:tcBorders>
              <w:top w:val="single" w:sz="4" w:space="0" w:color="auto"/>
              <w:left w:val="single" w:sz="4" w:space="0" w:color="auto"/>
              <w:bottom w:val="single" w:sz="4" w:space="0" w:color="auto"/>
              <w:right w:val="single" w:sz="4" w:space="0" w:color="auto"/>
            </w:tcBorders>
          </w:tcPr>
          <w:p w:rsidR="00672EA7" w:rsidRPr="00D7555A" w:rsidRDefault="00672EA7" w:rsidP="00890AF4">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Бейнелеу әрекеті </w:t>
            </w:r>
          </w:p>
          <w:p w:rsidR="00672EA7" w:rsidRPr="00D7555A" w:rsidRDefault="00672EA7" w:rsidP="00890AF4">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«Үй жануарлары» </w:t>
            </w:r>
          </w:p>
          <w:p w:rsidR="00672EA7" w:rsidRPr="00D7555A" w:rsidRDefault="00672EA7" w:rsidP="00EF1810">
            <w:pPr>
              <w:widowControl w:val="0"/>
              <w:ind w:right="-66"/>
              <w:rPr>
                <w:rFonts w:ascii="Times New Roman" w:hAnsi="Times New Roman" w:cs="Times New Roman"/>
                <w:color w:val="0070C0"/>
                <w:sz w:val="24"/>
                <w:szCs w:val="24"/>
                <w:lang w:val="kk-KZ"/>
              </w:rPr>
            </w:pPr>
            <w:r w:rsidRPr="00D7555A">
              <w:rPr>
                <w:rFonts w:ascii="Times New Roman" w:hAnsi="Times New Roman" w:cs="Times New Roman"/>
                <w:b/>
                <w:sz w:val="24"/>
                <w:szCs w:val="24"/>
                <w:lang w:val="kk-KZ"/>
              </w:rPr>
              <w:t>Мақсаты:</w:t>
            </w:r>
            <w:r w:rsidRPr="00D7555A">
              <w:rPr>
                <w:rFonts w:ascii="Times New Roman" w:eastAsia="OEGHA+TimesNewRomanPSMT" w:hAnsi="Times New Roman" w:cs="Times New Roman"/>
                <w:color w:val="000000"/>
                <w:sz w:val="24"/>
                <w:szCs w:val="24"/>
                <w:lang w:val="kk-KZ"/>
              </w:rPr>
              <w:t xml:space="preserve"> Үй жануарлары мен олардың төлдерін атау.</w:t>
            </w:r>
            <w:r w:rsidR="00EF1810" w:rsidRPr="00D7555A">
              <w:rPr>
                <w:rFonts w:ascii="Times New Roman" w:hAnsi="Times New Roman" w:cs="Times New Roman"/>
                <w:sz w:val="24"/>
                <w:szCs w:val="24"/>
                <w:lang w:val="kk-KZ"/>
              </w:rPr>
              <w:t>Қолды дымқыл шүберекпен сүрту,</w:t>
            </w:r>
          </w:p>
          <w:p w:rsidR="00672EA7" w:rsidRPr="00D7555A" w:rsidRDefault="00672EA7" w:rsidP="00EF1810">
            <w:pPr>
              <w:rPr>
                <w:rFonts w:ascii="Times New Roman" w:hAnsi="Times New Roman" w:cs="Times New Roman"/>
                <w:b/>
                <w:sz w:val="24"/>
                <w:szCs w:val="24"/>
                <w:lang w:val="kk-KZ"/>
              </w:rPr>
            </w:pPr>
            <w:r w:rsidRPr="00D7555A">
              <w:rPr>
                <w:rFonts w:ascii="Times New Roman" w:hAnsi="Times New Roman" w:cs="Times New Roman"/>
                <w:sz w:val="24"/>
                <w:szCs w:val="24"/>
                <w:lang w:val="kk-KZ"/>
              </w:rPr>
              <w:t xml:space="preserve">жұмыстан кейін материалдарды жинауға үйрету. </w:t>
            </w:r>
            <w:r w:rsidRPr="00D7555A">
              <w:rPr>
                <w:rFonts w:ascii="Times New Roman" w:hAnsi="Times New Roman" w:cs="Times New Roman"/>
                <w:b/>
                <w:sz w:val="24"/>
                <w:szCs w:val="24"/>
                <w:lang w:val="kk-KZ"/>
              </w:rPr>
              <w:t xml:space="preserve"> (сөйлеуді дамыту </w:t>
            </w:r>
            <w:r w:rsidRPr="00D7555A">
              <w:rPr>
                <w:rFonts w:ascii="Times New Roman" w:hAnsi="Times New Roman" w:cs="Times New Roman"/>
                <w:b/>
                <w:bCs/>
                <w:sz w:val="24"/>
                <w:szCs w:val="24"/>
                <w:lang w:val="kk-KZ"/>
              </w:rPr>
              <w:t>- коммуникативтік дағдыларды дамыту,</w:t>
            </w:r>
          </w:p>
          <w:p w:rsidR="00672EA7" w:rsidRPr="00D7555A" w:rsidRDefault="00672EA7" w:rsidP="00EF1810">
            <w:pPr>
              <w:rPr>
                <w:rFonts w:ascii="Times New Roman" w:hAnsi="Times New Roman" w:cs="Times New Roman"/>
                <w:b/>
                <w:sz w:val="24"/>
                <w:szCs w:val="24"/>
                <w:lang w:val="kk-KZ"/>
              </w:rPr>
            </w:pPr>
            <w:r w:rsidRPr="00D7555A">
              <w:rPr>
                <w:rFonts w:ascii="Times New Roman" w:hAnsi="Times New Roman" w:cs="Times New Roman"/>
                <w:b/>
                <w:sz w:val="24"/>
                <w:szCs w:val="24"/>
                <w:lang w:val="kk-KZ"/>
              </w:rPr>
              <w:t>мүсіндеу -шығармашылық</w:t>
            </w:r>
            <w:r w:rsidR="00EF1810">
              <w:rPr>
                <w:rFonts w:ascii="Times New Roman" w:hAnsi="Times New Roman" w:cs="Times New Roman"/>
                <w:b/>
                <w:sz w:val="24"/>
                <w:szCs w:val="24"/>
                <w:lang w:val="kk-KZ"/>
              </w:rPr>
              <w:t xml:space="preserve"> дағдыларын, зерттеу </w:t>
            </w:r>
            <w:r w:rsidRPr="00D7555A">
              <w:rPr>
                <w:rFonts w:ascii="Times New Roman" w:hAnsi="Times New Roman" w:cs="Times New Roman"/>
                <w:b/>
                <w:sz w:val="24"/>
                <w:szCs w:val="24"/>
                <w:lang w:val="kk-KZ"/>
              </w:rPr>
              <w:t xml:space="preserve">  іс - әрекетін дамыту</w:t>
            </w:r>
            <w:r w:rsidRPr="00D7555A">
              <w:rPr>
                <w:rFonts w:ascii="Times New Roman" w:eastAsia="Times New Roman" w:hAnsi="Times New Roman" w:cs="Times New Roman"/>
                <w:b/>
                <w:sz w:val="24"/>
                <w:szCs w:val="24"/>
                <w:lang w:val="kk-KZ"/>
              </w:rPr>
              <w:t>)</w:t>
            </w:r>
          </w:p>
          <w:p w:rsidR="00672EA7" w:rsidRPr="00D7555A" w:rsidRDefault="00672EA7" w:rsidP="00890AF4">
            <w:pPr>
              <w:rPr>
                <w:rFonts w:ascii="Times New Roman" w:hAnsi="Times New Roman" w:cs="Times New Roman"/>
                <w:b/>
                <w:sz w:val="24"/>
                <w:szCs w:val="24"/>
                <w:lang w:val="kk-KZ"/>
              </w:rPr>
            </w:pPr>
          </w:p>
          <w:p w:rsidR="00672EA7" w:rsidRPr="00D7555A" w:rsidRDefault="00672EA7" w:rsidP="00890AF4">
            <w:pPr>
              <w:pStyle w:val="a3"/>
              <w:spacing w:before="0" w:beforeAutospacing="0" w:after="0" w:afterAutospacing="0"/>
              <w:rPr>
                <w:lang w:val="kk-KZ"/>
              </w:rPr>
            </w:pPr>
          </w:p>
        </w:tc>
        <w:tc>
          <w:tcPr>
            <w:tcW w:w="2551" w:type="dxa"/>
            <w:gridSpan w:val="3"/>
            <w:tcBorders>
              <w:top w:val="single" w:sz="4" w:space="0" w:color="auto"/>
              <w:left w:val="single" w:sz="4" w:space="0" w:color="auto"/>
              <w:bottom w:val="single" w:sz="4" w:space="0" w:color="auto"/>
              <w:right w:val="single" w:sz="4" w:space="0" w:color="auto"/>
            </w:tcBorders>
          </w:tcPr>
          <w:p w:rsidR="00672EA7" w:rsidRPr="00D7555A" w:rsidRDefault="00672EA7" w:rsidP="00890AF4">
            <w:pPr>
              <w:pStyle w:val="1"/>
              <w:widowControl w:val="0"/>
              <w:rPr>
                <w:rFonts w:ascii="Times New Roman" w:eastAsia="Times New Roman" w:hAnsi="Times New Roman" w:cs="Times New Roman"/>
                <w:b/>
                <w:sz w:val="24"/>
                <w:szCs w:val="24"/>
                <w:lang w:val="kk-KZ"/>
              </w:rPr>
            </w:pPr>
            <w:r w:rsidRPr="00D7555A">
              <w:rPr>
                <w:rFonts w:ascii="Times New Roman" w:eastAsia="Times New Roman" w:hAnsi="Times New Roman" w:cs="Times New Roman"/>
                <w:b/>
                <w:sz w:val="24"/>
                <w:szCs w:val="24"/>
                <w:lang w:val="kk-KZ"/>
              </w:rPr>
              <w:t xml:space="preserve">Үстел үсті ойыны: </w:t>
            </w:r>
          </w:p>
          <w:p w:rsidR="00672EA7" w:rsidRPr="00D7555A" w:rsidRDefault="00672EA7" w:rsidP="00890AF4">
            <w:pPr>
              <w:pStyle w:val="1"/>
              <w:widowControl w:val="0"/>
              <w:rPr>
                <w:rFonts w:ascii="Times New Roman" w:eastAsia="Times New Roman" w:hAnsi="Times New Roman" w:cs="Times New Roman"/>
                <w:b/>
                <w:sz w:val="24"/>
                <w:szCs w:val="24"/>
                <w:lang w:val="kk-KZ"/>
              </w:rPr>
            </w:pPr>
            <w:r w:rsidRPr="00D7555A">
              <w:rPr>
                <w:rFonts w:ascii="Times New Roman" w:eastAsia="Times New Roman" w:hAnsi="Times New Roman" w:cs="Times New Roman"/>
                <w:b/>
                <w:sz w:val="24"/>
                <w:szCs w:val="24"/>
                <w:lang w:val="kk-KZ"/>
              </w:rPr>
              <w:t>"Әдемі  оюлар"</w:t>
            </w:r>
          </w:p>
          <w:p w:rsidR="00672EA7" w:rsidRPr="005F5445" w:rsidRDefault="00672EA7" w:rsidP="00890AF4">
            <w:pPr>
              <w:pStyle w:val="1"/>
              <w:widowControl w:val="0"/>
              <w:rPr>
                <w:rFonts w:ascii="Times New Roman" w:eastAsia="Times New Roman" w:hAnsi="Times New Roman" w:cs="Times New Roman"/>
                <w:b/>
                <w:sz w:val="24"/>
                <w:szCs w:val="24"/>
                <w:lang w:val="kk-KZ"/>
              </w:rPr>
            </w:pPr>
            <w:r w:rsidRPr="00D7555A">
              <w:rPr>
                <w:rFonts w:ascii="Times New Roman" w:eastAsia="Times New Roman" w:hAnsi="Times New Roman" w:cs="Times New Roman"/>
                <w:b/>
                <w:sz w:val="24"/>
                <w:szCs w:val="24"/>
                <w:lang w:val="kk-KZ"/>
              </w:rPr>
              <w:t xml:space="preserve">Мақсаты: </w:t>
            </w:r>
            <w:r w:rsidRPr="00D7555A">
              <w:rPr>
                <w:rFonts w:ascii="Times New Roman" w:eastAsia="Times New Roman" w:hAnsi="Times New Roman" w:cs="Times New Roman"/>
                <w:sz w:val="24"/>
                <w:szCs w:val="24"/>
                <w:lang w:val="kk-KZ"/>
              </w:rPr>
              <w:t>Үстел үсті театрының кейіпкерлерін және басқа да көрнекі құралдарды көрсетумен сүйемелдеу.</w:t>
            </w:r>
          </w:p>
          <w:p w:rsidR="00672EA7" w:rsidRPr="00D7555A" w:rsidRDefault="00672EA7" w:rsidP="00890AF4">
            <w:pPr>
              <w:pStyle w:val="1"/>
              <w:widowControl w:val="0"/>
              <w:rPr>
                <w:rFonts w:ascii="Times New Roman" w:eastAsia="Times New Roman" w:hAnsi="Times New Roman" w:cs="Times New Roman"/>
                <w:b/>
                <w:sz w:val="24"/>
                <w:szCs w:val="24"/>
                <w:lang w:val="kk-KZ"/>
              </w:rPr>
            </w:pPr>
            <w:r w:rsidRPr="00D7555A">
              <w:rPr>
                <w:rFonts w:ascii="Times New Roman" w:eastAsia="Times New Roman" w:hAnsi="Times New Roman" w:cs="Times New Roman"/>
                <w:b/>
                <w:sz w:val="24"/>
                <w:szCs w:val="24"/>
                <w:lang w:val="kk-KZ"/>
              </w:rPr>
              <w:t xml:space="preserve">(көркем әдебиет </w:t>
            </w:r>
            <w:r w:rsidRPr="00D7555A">
              <w:rPr>
                <w:rFonts w:ascii="Times New Roman" w:hAnsi="Times New Roman" w:cs="Times New Roman"/>
                <w:b/>
                <w:bCs/>
                <w:sz w:val="24"/>
                <w:szCs w:val="24"/>
                <w:lang w:val="kk-KZ"/>
              </w:rPr>
              <w:t>- коммуникативтік дағдыларды дамыту,</w:t>
            </w:r>
          </w:p>
          <w:p w:rsidR="00672EA7" w:rsidRPr="00D7555A" w:rsidRDefault="00672EA7" w:rsidP="00890AF4">
            <w:pPr>
              <w:pStyle w:val="1"/>
              <w:widowControl w:val="0"/>
              <w:rPr>
                <w:rFonts w:ascii="Times New Roman" w:eastAsia="Times New Roman" w:hAnsi="Times New Roman" w:cs="Times New Roman"/>
                <w:sz w:val="24"/>
                <w:szCs w:val="24"/>
                <w:lang w:val="kk-KZ"/>
              </w:rPr>
            </w:pPr>
            <w:r w:rsidRPr="00D7555A">
              <w:rPr>
                <w:rFonts w:ascii="Times New Roman" w:eastAsia="Times New Roman" w:hAnsi="Times New Roman" w:cs="Times New Roman"/>
                <w:b/>
                <w:sz w:val="24"/>
                <w:szCs w:val="24"/>
                <w:lang w:val="kk-KZ"/>
              </w:rPr>
              <w:t>жапсыру</w:t>
            </w:r>
            <w:r w:rsidRPr="00D7555A">
              <w:rPr>
                <w:rFonts w:ascii="Times New Roman" w:hAnsi="Times New Roman" w:cs="Times New Roman"/>
                <w:b/>
                <w:sz w:val="24"/>
                <w:szCs w:val="24"/>
                <w:lang w:val="kk-KZ"/>
              </w:rPr>
              <w:t>-шығармашылық дағдыларын, зерттеу    іс - әрекетін дамыту</w:t>
            </w:r>
            <w:r w:rsidRPr="00D7555A">
              <w:rPr>
                <w:rFonts w:ascii="Times New Roman" w:eastAsia="Times New Roman" w:hAnsi="Times New Roman" w:cs="Times New Roman"/>
                <w:b/>
                <w:sz w:val="24"/>
                <w:szCs w:val="24"/>
                <w:lang w:val="kk-KZ"/>
              </w:rPr>
              <w:t>)</w:t>
            </w:r>
          </w:p>
        </w:tc>
        <w:tc>
          <w:tcPr>
            <w:tcW w:w="2838" w:type="dxa"/>
            <w:gridSpan w:val="5"/>
            <w:tcBorders>
              <w:top w:val="single" w:sz="4" w:space="0" w:color="auto"/>
              <w:left w:val="single" w:sz="4" w:space="0" w:color="auto"/>
              <w:bottom w:val="single" w:sz="4" w:space="0" w:color="auto"/>
              <w:right w:val="single" w:sz="4" w:space="0" w:color="auto"/>
            </w:tcBorders>
          </w:tcPr>
          <w:p w:rsidR="00672EA7" w:rsidRPr="00D7555A" w:rsidRDefault="00672EA7" w:rsidP="00890AF4">
            <w:pPr>
              <w:rPr>
                <w:rFonts w:ascii="Times New Roman" w:eastAsia="Times New Roman" w:hAnsi="Times New Roman" w:cs="Times New Roman"/>
                <w:b/>
                <w:sz w:val="24"/>
                <w:szCs w:val="24"/>
                <w:lang w:val="kk-KZ"/>
              </w:rPr>
            </w:pPr>
          </w:p>
        </w:tc>
      </w:tr>
      <w:tr w:rsidR="00672EA7" w:rsidRPr="00D7555A" w:rsidTr="005F5445">
        <w:tc>
          <w:tcPr>
            <w:tcW w:w="2410" w:type="dxa"/>
            <w:tcBorders>
              <w:top w:val="single" w:sz="4" w:space="0" w:color="auto"/>
              <w:left w:val="single" w:sz="4" w:space="0" w:color="auto"/>
              <w:bottom w:val="single" w:sz="4" w:space="0" w:color="auto"/>
              <w:right w:val="single" w:sz="4" w:space="0" w:color="auto"/>
            </w:tcBorders>
            <w:hideMark/>
          </w:tcPr>
          <w:p w:rsidR="00672EA7" w:rsidRPr="00D7555A" w:rsidRDefault="00672EA7" w:rsidP="005F5445">
            <w:pPr>
              <w:spacing w:line="240" w:lineRule="auto"/>
              <w:jc w:val="center"/>
              <w:rPr>
                <w:rFonts w:ascii="Times New Roman" w:eastAsiaTheme="minorEastAsia" w:hAnsi="Times New Roman" w:cs="Times New Roman"/>
                <w:b/>
                <w:sz w:val="24"/>
                <w:szCs w:val="24"/>
                <w:lang w:val="kk-KZ"/>
              </w:rPr>
            </w:pPr>
            <w:r w:rsidRPr="00D7555A">
              <w:rPr>
                <w:rFonts w:ascii="Times New Roman" w:hAnsi="Times New Roman" w:cs="Times New Roman"/>
                <w:b/>
                <w:bCs/>
                <w:sz w:val="24"/>
                <w:szCs w:val="24"/>
                <w:lang w:val="kk-KZ"/>
              </w:rPr>
              <w:lastRenderedPageBreak/>
              <w:t>Таңертенгі жаттығу</w:t>
            </w:r>
          </w:p>
        </w:tc>
        <w:tc>
          <w:tcPr>
            <w:tcW w:w="13640" w:type="dxa"/>
            <w:gridSpan w:val="15"/>
            <w:tcBorders>
              <w:top w:val="single" w:sz="4" w:space="0" w:color="auto"/>
              <w:left w:val="single" w:sz="4" w:space="0" w:color="auto"/>
              <w:bottom w:val="single" w:sz="4" w:space="0" w:color="auto"/>
              <w:right w:val="single" w:sz="4" w:space="0" w:color="auto"/>
            </w:tcBorders>
          </w:tcPr>
          <w:p w:rsidR="00EF1810" w:rsidRDefault="00672EA7" w:rsidP="00EF1810">
            <w:pPr>
              <w:spacing w:line="240" w:lineRule="auto"/>
              <w:rPr>
                <w:rFonts w:ascii="Times New Roman" w:eastAsia="Times New Roman" w:hAnsi="Times New Roman" w:cs="Times New Roman"/>
                <w:b/>
                <w:color w:val="000000"/>
                <w:sz w:val="24"/>
                <w:szCs w:val="24"/>
                <w:lang w:val="kk-KZ" w:eastAsia="ru-RU"/>
              </w:rPr>
            </w:pPr>
            <w:r w:rsidRPr="00D7555A">
              <w:rPr>
                <w:rFonts w:ascii="Times New Roman" w:eastAsia="Times New Roman" w:hAnsi="Times New Roman" w:cs="Times New Roman"/>
                <w:b/>
                <w:color w:val="000000"/>
                <w:sz w:val="24"/>
                <w:szCs w:val="24"/>
                <w:lang w:val="kk-KZ" w:eastAsia="ru-RU"/>
              </w:rPr>
              <w:t>Таңертеңгілік жаттығу кешені</w:t>
            </w:r>
          </w:p>
          <w:p w:rsidR="00672EA7" w:rsidRPr="00EF1810" w:rsidRDefault="00672EA7" w:rsidP="00EF1810">
            <w:pPr>
              <w:spacing w:line="240" w:lineRule="auto"/>
              <w:rPr>
                <w:rFonts w:ascii="Times New Roman" w:eastAsia="Times New Roman" w:hAnsi="Times New Roman" w:cs="Times New Roman"/>
                <w:b/>
                <w:color w:val="000000"/>
                <w:sz w:val="24"/>
                <w:szCs w:val="24"/>
                <w:lang w:val="kk-KZ" w:eastAsia="ru-RU"/>
              </w:rPr>
            </w:pPr>
            <w:r w:rsidRPr="00D7555A">
              <w:rPr>
                <w:rFonts w:ascii="Times New Roman" w:hAnsi="Times New Roman" w:cs="Times New Roman"/>
                <w:b/>
                <w:sz w:val="24"/>
                <w:szCs w:val="24"/>
                <w:lang w:val="kk-KZ"/>
              </w:rPr>
              <w:t>«Аңдармен жаттығамыз»</w:t>
            </w:r>
          </w:p>
          <w:p w:rsidR="00672EA7" w:rsidRPr="00D7555A" w:rsidRDefault="00672EA7" w:rsidP="00890AF4">
            <w:pPr>
              <w:pStyle w:val="ad"/>
              <w:numPr>
                <w:ilvl w:val="0"/>
                <w:numId w:val="4"/>
              </w:numPr>
              <w:spacing w:line="240" w:lineRule="auto"/>
              <w:rPr>
                <w:rFonts w:ascii="Times New Roman" w:hAnsi="Times New Roman" w:cs="Times New Roman"/>
                <w:sz w:val="24"/>
                <w:szCs w:val="24"/>
                <w:lang w:val="kk-KZ"/>
              </w:rPr>
            </w:pPr>
            <w:r w:rsidRPr="00D7555A">
              <w:rPr>
                <w:rFonts w:ascii="Times New Roman" w:hAnsi="Times New Roman" w:cs="Times New Roman"/>
                <w:sz w:val="24"/>
                <w:szCs w:val="24"/>
                <w:lang w:val="kk-KZ"/>
              </w:rPr>
              <w:t>Б.қ. Аяқ алшақ, ойыншық төменде;</w:t>
            </w:r>
          </w:p>
          <w:p w:rsidR="00672EA7" w:rsidRPr="00D7555A" w:rsidRDefault="00672EA7" w:rsidP="00890AF4">
            <w:pPr>
              <w:spacing w:line="240" w:lineRule="auto"/>
              <w:rPr>
                <w:rFonts w:ascii="Times New Roman" w:hAnsi="Times New Roman" w:cs="Times New Roman"/>
                <w:sz w:val="24"/>
                <w:szCs w:val="24"/>
                <w:lang w:val="kk-KZ"/>
              </w:rPr>
            </w:pPr>
            <w:r w:rsidRPr="00D7555A">
              <w:rPr>
                <w:rFonts w:ascii="Times New Roman" w:hAnsi="Times New Roman" w:cs="Times New Roman"/>
                <w:sz w:val="24"/>
                <w:szCs w:val="24"/>
                <w:lang w:val="kk-KZ"/>
              </w:rPr>
              <w:t>1-2 ойыншықты жоғары көтеріп, аяқ ұшына тұру;</w:t>
            </w:r>
          </w:p>
          <w:p w:rsidR="00672EA7" w:rsidRPr="00D7555A" w:rsidRDefault="00672EA7" w:rsidP="00890AF4">
            <w:pPr>
              <w:spacing w:line="240" w:lineRule="auto"/>
              <w:rPr>
                <w:rFonts w:ascii="Times New Roman" w:hAnsi="Times New Roman" w:cs="Times New Roman"/>
                <w:sz w:val="24"/>
                <w:szCs w:val="24"/>
                <w:lang w:val="kk-KZ"/>
              </w:rPr>
            </w:pPr>
            <w:r w:rsidRPr="00D7555A">
              <w:rPr>
                <w:rFonts w:ascii="Times New Roman" w:hAnsi="Times New Roman" w:cs="Times New Roman"/>
                <w:sz w:val="24"/>
                <w:szCs w:val="24"/>
                <w:lang w:val="kk-KZ"/>
              </w:rPr>
              <w:t xml:space="preserve"> 3-4 б.қ. келу;</w:t>
            </w:r>
          </w:p>
          <w:p w:rsidR="00672EA7" w:rsidRPr="00D7555A" w:rsidRDefault="00672EA7" w:rsidP="00890AF4">
            <w:pPr>
              <w:pStyle w:val="ad"/>
              <w:numPr>
                <w:ilvl w:val="0"/>
                <w:numId w:val="4"/>
              </w:numPr>
              <w:spacing w:line="240" w:lineRule="auto"/>
              <w:rPr>
                <w:rFonts w:ascii="Times New Roman" w:hAnsi="Times New Roman" w:cs="Times New Roman"/>
                <w:sz w:val="24"/>
                <w:szCs w:val="24"/>
                <w:lang w:val="kk-KZ"/>
              </w:rPr>
            </w:pPr>
            <w:r w:rsidRPr="00D7555A">
              <w:rPr>
                <w:rFonts w:ascii="Times New Roman" w:hAnsi="Times New Roman" w:cs="Times New Roman"/>
                <w:sz w:val="24"/>
                <w:szCs w:val="24"/>
                <w:lang w:val="kk-KZ"/>
              </w:rPr>
              <w:t>Б.қ. ойыншықты алға созып ұстау;</w:t>
            </w:r>
          </w:p>
          <w:p w:rsidR="00672EA7" w:rsidRPr="00D7555A" w:rsidRDefault="00672EA7" w:rsidP="00890AF4">
            <w:pPr>
              <w:spacing w:line="240" w:lineRule="auto"/>
              <w:rPr>
                <w:rFonts w:ascii="Times New Roman" w:hAnsi="Times New Roman" w:cs="Times New Roman"/>
                <w:sz w:val="24"/>
                <w:szCs w:val="24"/>
                <w:lang w:val="kk-KZ"/>
              </w:rPr>
            </w:pPr>
            <w:r w:rsidRPr="00D7555A">
              <w:rPr>
                <w:rFonts w:ascii="Times New Roman" w:hAnsi="Times New Roman" w:cs="Times New Roman"/>
                <w:sz w:val="24"/>
                <w:szCs w:val="24"/>
                <w:lang w:val="kk-KZ"/>
              </w:rPr>
              <w:t>1-2 оңға, солға бұрылу, б.қ. келу;</w:t>
            </w:r>
          </w:p>
          <w:p w:rsidR="00672EA7" w:rsidRPr="00D7555A" w:rsidRDefault="00672EA7" w:rsidP="00890AF4">
            <w:pPr>
              <w:pStyle w:val="ad"/>
              <w:numPr>
                <w:ilvl w:val="0"/>
                <w:numId w:val="4"/>
              </w:numPr>
              <w:spacing w:line="240" w:lineRule="auto"/>
              <w:rPr>
                <w:rFonts w:ascii="Times New Roman" w:hAnsi="Times New Roman" w:cs="Times New Roman"/>
                <w:sz w:val="24"/>
                <w:szCs w:val="24"/>
                <w:lang w:val="kk-KZ"/>
              </w:rPr>
            </w:pPr>
            <w:r w:rsidRPr="00D7555A">
              <w:rPr>
                <w:rFonts w:ascii="Times New Roman" w:hAnsi="Times New Roman" w:cs="Times New Roman"/>
                <w:sz w:val="24"/>
                <w:szCs w:val="24"/>
                <w:lang w:val="kk-KZ"/>
              </w:rPr>
              <w:t>Б.қ. ойыншық кеуде алдында;</w:t>
            </w:r>
          </w:p>
          <w:p w:rsidR="00672EA7" w:rsidRPr="00D7555A" w:rsidRDefault="00672EA7" w:rsidP="00890AF4">
            <w:pPr>
              <w:spacing w:line="240" w:lineRule="auto"/>
              <w:rPr>
                <w:rFonts w:ascii="Times New Roman" w:hAnsi="Times New Roman" w:cs="Times New Roman"/>
                <w:sz w:val="24"/>
                <w:szCs w:val="24"/>
                <w:lang w:val="kk-KZ"/>
              </w:rPr>
            </w:pPr>
            <w:r w:rsidRPr="00D7555A">
              <w:rPr>
                <w:rFonts w:ascii="Times New Roman" w:hAnsi="Times New Roman" w:cs="Times New Roman"/>
                <w:sz w:val="24"/>
                <w:szCs w:val="24"/>
                <w:lang w:val="kk-KZ"/>
              </w:rPr>
              <w:t xml:space="preserve">         1-2 алға енкейіп ,ойыншықты еденге қою;</w:t>
            </w:r>
          </w:p>
          <w:p w:rsidR="00672EA7" w:rsidRPr="00D7555A" w:rsidRDefault="00672EA7" w:rsidP="00890AF4">
            <w:pPr>
              <w:spacing w:line="240" w:lineRule="auto"/>
              <w:rPr>
                <w:rFonts w:ascii="Times New Roman" w:hAnsi="Times New Roman" w:cs="Times New Roman"/>
                <w:sz w:val="24"/>
                <w:szCs w:val="24"/>
                <w:lang w:val="kk-KZ"/>
              </w:rPr>
            </w:pPr>
            <w:r w:rsidRPr="00D7555A">
              <w:rPr>
                <w:rFonts w:ascii="Times New Roman" w:hAnsi="Times New Roman" w:cs="Times New Roman"/>
                <w:sz w:val="24"/>
                <w:szCs w:val="24"/>
                <w:lang w:val="kk-KZ"/>
              </w:rPr>
              <w:t xml:space="preserve">         3-4 б.қ. келу;</w:t>
            </w:r>
          </w:p>
          <w:p w:rsidR="00672EA7" w:rsidRPr="00D7555A" w:rsidRDefault="00672EA7" w:rsidP="00890AF4">
            <w:pPr>
              <w:pStyle w:val="ad"/>
              <w:numPr>
                <w:ilvl w:val="0"/>
                <w:numId w:val="4"/>
              </w:numPr>
              <w:spacing w:line="240" w:lineRule="auto"/>
              <w:rPr>
                <w:rFonts w:ascii="Times New Roman" w:hAnsi="Times New Roman" w:cs="Times New Roman"/>
                <w:sz w:val="24"/>
                <w:szCs w:val="24"/>
                <w:lang w:val="kk-KZ"/>
              </w:rPr>
            </w:pPr>
            <w:r w:rsidRPr="00D7555A">
              <w:rPr>
                <w:rFonts w:ascii="Times New Roman" w:hAnsi="Times New Roman" w:cs="Times New Roman"/>
                <w:sz w:val="24"/>
                <w:szCs w:val="24"/>
                <w:lang w:val="kk-KZ"/>
              </w:rPr>
              <w:t>Б.қ.-т.с.</w:t>
            </w:r>
          </w:p>
          <w:p w:rsidR="00672EA7" w:rsidRPr="00D7555A" w:rsidRDefault="00672EA7" w:rsidP="00890AF4">
            <w:pPr>
              <w:spacing w:line="240" w:lineRule="auto"/>
              <w:rPr>
                <w:rFonts w:ascii="Times New Roman" w:hAnsi="Times New Roman" w:cs="Times New Roman"/>
                <w:sz w:val="24"/>
                <w:szCs w:val="24"/>
                <w:lang w:val="kk-KZ"/>
              </w:rPr>
            </w:pPr>
            <w:r w:rsidRPr="00D7555A">
              <w:rPr>
                <w:rFonts w:ascii="Times New Roman" w:hAnsi="Times New Roman" w:cs="Times New Roman"/>
                <w:sz w:val="24"/>
                <w:szCs w:val="24"/>
                <w:lang w:val="kk-KZ"/>
              </w:rPr>
              <w:t xml:space="preserve">         1-2 ойыншықпен отыру;</w:t>
            </w:r>
          </w:p>
          <w:p w:rsidR="00672EA7" w:rsidRPr="00D7555A" w:rsidRDefault="00672EA7" w:rsidP="00890AF4">
            <w:pPr>
              <w:spacing w:line="240" w:lineRule="auto"/>
              <w:rPr>
                <w:rFonts w:ascii="Times New Roman" w:hAnsi="Times New Roman" w:cs="Times New Roman"/>
                <w:sz w:val="24"/>
                <w:szCs w:val="24"/>
                <w:lang w:val="kk-KZ"/>
              </w:rPr>
            </w:pPr>
            <w:r w:rsidRPr="00D7555A">
              <w:rPr>
                <w:rFonts w:ascii="Times New Roman" w:hAnsi="Times New Roman" w:cs="Times New Roman"/>
                <w:sz w:val="24"/>
                <w:szCs w:val="24"/>
                <w:lang w:val="kk-KZ"/>
              </w:rPr>
              <w:t xml:space="preserve">          3-4 б.қ. келу; (4рет)</w:t>
            </w:r>
          </w:p>
          <w:p w:rsidR="00672EA7" w:rsidRPr="00D7555A" w:rsidRDefault="00672EA7" w:rsidP="00890AF4">
            <w:pPr>
              <w:pStyle w:val="ad"/>
              <w:numPr>
                <w:ilvl w:val="0"/>
                <w:numId w:val="4"/>
              </w:numPr>
              <w:spacing w:line="240" w:lineRule="auto"/>
              <w:rPr>
                <w:rFonts w:ascii="Times New Roman" w:hAnsi="Times New Roman" w:cs="Times New Roman"/>
                <w:sz w:val="24"/>
                <w:szCs w:val="24"/>
                <w:lang w:val="kk-KZ"/>
              </w:rPr>
            </w:pPr>
            <w:r w:rsidRPr="00D7555A">
              <w:rPr>
                <w:rFonts w:ascii="Times New Roman" w:hAnsi="Times New Roman" w:cs="Times New Roman"/>
                <w:sz w:val="24"/>
                <w:szCs w:val="24"/>
                <w:lang w:val="kk-KZ"/>
              </w:rPr>
              <w:t>Ойыншықпен оңға ,солға айналу;</w:t>
            </w:r>
          </w:p>
        </w:tc>
      </w:tr>
      <w:tr w:rsidR="00672EA7" w:rsidRPr="00D7555A" w:rsidTr="005F5445">
        <w:tc>
          <w:tcPr>
            <w:tcW w:w="2410" w:type="dxa"/>
            <w:tcBorders>
              <w:top w:val="single" w:sz="4" w:space="0" w:color="auto"/>
              <w:left w:val="single" w:sz="4" w:space="0" w:color="auto"/>
              <w:bottom w:val="single" w:sz="4" w:space="0" w:color="auto"/>
              <w:right w:val="single" w:sz="4" w:space="0" w:color="auto"/>
            </w:tcBorders>
            <w:hideMark/>
          </w:tcPr>
          <w:p w:rsidR="00672EA7" w:rsidRPr="00D7555A" w:rsidRDefault="00672EA7" w:rsidP="005F5445">
            <w:pPr>
              <w:spacing w:line="240" w:lineRule="auto"/>
              <w:jc w:val="center"/>
              <w:rPr>
                <w:rFonts w:ascii="Times New Roman" w:hAnsi="Times New Roman" w:cs="Times New Roman"/>
                <w:b/>
                <w:sz w:val="24"/>
                <w:szCs w:val="24"/>
                <w:lang w:val="kk-KZ"/>
              </w:rPr>
            </w:pPr>
            <w:r w:rsidRPr="00D7555A">
              <w:rPr>
                <w:rFonts w:ascii="Times New Roman" w:hAnsi="Times New Roman" w:cs="Times New Roman"/>
                <w:b/>
                <w:bCs/>
                <w:sz w:val="24"/>
                <w:szCs w:val="24"/>
                <w:lang w:val="kk-KZ"/>
              </w:rPr>
              <w:t>Таңғы ас</w:t>
            </w:r>
          </w:p>
        </w:tc>
        <w:tc>
          <w:tcPr>
            <w:tcW w:w="13640" w:type="dxa"/>
            <w:gridSpan w:val="15"/>
            <w:tcBorders>
              <w:top w:val="single" w:sz="4" w:space="0" w:color="auto"/>
              <w:left w:val="single" w:sz="4" w:space="0" w:color="auto"/>
              <w:bottom w:val="single" w:sz="4" w:space="0" w:color="auto"/>
              <w:right w:val="single" w:sz="4" w:space="0" w:color="auto"/>
            </w:tcBorders>
          </w:tcPr>
          <w:p w:rsidR="00672EA7" w:rsidRDefault="00672EA7" w:rsidP="00890AF4">
            <w:pPr>
              <w:spacing w:line="240" w:lineRule="auto"/>
              <w:rPr>
                <w:rFonts w:ascii="Times New Roman" w:hAnsi="Times New Roman" w:cs="Times New Roman"/>
                <w:b/>
                <w:bCs/>
                <w:sz w:val="24"/>
                <w:szCs w:val="24"/>
                <w:lang w:val="kk-KZ"/>
              </w:rPr>
            </w:pPr>
            <w:r w:rsidRPr="00D7555A">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D7555A">
              <w:rPr>
                <w:rFonts w:ascii="Times New Roman" w:hAnsi="Times New Roman" w:cs="Times New Roman"/>
                <w:b/>
                <w:bCs/>
                <w:sz w:val="24"/>
                <w:szCs w:val="24"/>
                <w:lang w:val="kk-KZ"/>
              </w:rPr>
              <w:t>(мәдени - гигиеналық дағдыларды қалыптастыру)</w:t>
            </w:r>
          </w:p>
          <w:p w:rsidR="006D269D" w:rsidRPr="00D7555A" w:rsidRDefault="006D269D" w:rsidP="00890AF4">
            <w:pPr>
              <w:spacing w:line="240" w:lineRule="auto"/>
              <w:rPr>
                <w:rFonts w:ascii="Times New Roman" w:hAnsi="Times New Roman" w:cs="Times New Roman"/>
                <w:b/>
                <w:bCs/>
                <w:sz w:val="24"/>
                <w:szCs w:val="24"/>
                <w:lang w:val="kk-KZ"/>
              </w:rPr>
            </w:pPr>
          </w:p>
        </w:tc>
      </w:tr>
      <w:tr w:rsidR="00672EA7" w:rsidRPr="00B64101" w:rsidTr="00347E3E">
        <w:tc>
          <w:tcPr>
            <w:tcW w:w="2410" w:type="dxa"/>
            <w:tcBorders>
              <w:top w:val="single" w:sz="4" w:space="0" w:color="auto"/>
              <w:left w:val="single" w:sz="4" w:space="0" w:color="auto"/>
              <w:bottom w:val="single" w:sz="4" w:space="0" w:color="auto"/>
              <w:right w:val="single" w:sz="4" w:space="0" w:color="auto"/>
            </w:tcBorders>
            <w:hideMark/>
          </w:tcPr>
          <w:p w:rsidR="00672EA7" w:rsidRPr="00D7555A" w:rsidRDefault="00672EA7" w:rsidP="005F5445">
            <w:pPr>
              <w:spacing w:line="240" w:lineRule="auto"/>
              <w:jc w:val="center"/>
              <w:rPr>
                <w:rFonts w:ascii="Times New Roman" w:hAnsi="Times New Roman" w:cs="Times New Roman"/>
                <w:b/>
                <w:bCs/>
                <w:sz w:val="24"/>
                <w:szCs w:val="24"/>
                <w:lang w:val="kk-KZ"/>
              </w:rPr>
            </w:pPr>
            <w:r w:rsidRPr="00D7555A">
              <w:rPr>
                <w:rFonts w:ascii="Times New Roman" w:hAnsi="Times New Roman" w:cs="Times New Roman"/>
                <w:b/>
                <w:bCs/>
                <w:sz w:val="24"/>
                <w:szCs w:val="24"/>
                <w:lang w:val="kk-KZ"/>
              </w:rPr>
              <w:t>Ұйымдастырылған</w:t>
            </w:r>
          </w:p>
          <w:p w:rsidR="00672EA7" w:rsidRPr="00D7555A" w:rsidRDefault="00672EA7" w:rsidP="005F5445">
            <w:pPr>
              <w:spacing w:line="240" w:lineRule="auto"/>
              <w:jc w:val="center"/>
              <w:rPr>
                <w:rFonts w:ascii="Times New Roman" w:hAnsi="Times New Roman" w:cs="Times New Roman"/>
                <w:b/>
                <w:sz w:val="24"/>
                <w:szCs w:val="24"/>
                <w:lang w:val="kk-KZ"/>
              </w:rPr>
            </w:pPr>
            <w:r w:rsidRPr="00D7555A">
              <w:rPr>
                <w:rFonts w:ascii="Times New Roman" w:hAnsi="Times New Roman" w:cs="Times New Roman"/>
                <w:b/>
                <w:bCs/>
                <w:sz w:val="24"/>
                <w:szCs w:val="24"/>
                <w:lang w:val="kk-KZ"/>
              </w:rPr>
              <w:t>іс-әрекетке дайындық</w:t>
            </w:r>
          </w:p>
        </w:tc>
        <w:tc>
          <w:tcPr>
            <w:tcW w:w="2580" w:type="dxa"/>
            <w:tcBorders>
              <w:top w:val="single" w:sz="4" w:space="0" w:color="auto"/>
              <w:left w:val="single" w:sz="4" w:space="0" w:color="auto"/>
              <w:bottom w:val="single" w:sz="4" w:space="0" w:color="auto"/>
              <w:right w:val="single" w:sz="4" w:space="0" w:color="auto"/>
            </w:tcBorders>
          </w:tcPr>
          <w:p w:rsidR="00672EA7" w:rsidRPr="00D7555A" w:rsidRDefault="00672EA7" w:rsidP="005F5445">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Қимылды ойын: </w:t>
            </w:r>
          </w:p>
          <w:p w:rsidR="00672EA7" w:rsidRPr="00D7555A" w:rsidRDefault="00672EA7" w:rsidP="005F5445">
            <w:pPr>
              <w:rPr>
                <w:rFonts w:ascii="Times New Roman" w:hAnsi="Times New Roman" w:cs="Times New Roman"/>
                <w:b/>
                <w:sz w:val="24"/>
                <w:szCs w:val="24"/>
                <w:lang w:val="kk-KZ"/>
              </w:rPr>
            </w:pPr>
            <w:r w:rsidRPr="00D7555A">
              <w:rPr>
                <w:rFonts w:ascii="Times New Roman" w:hAnsi="Times New Roman" w:cs="Times New Roman"/>
                <w:b/>
                <w:sz w:val="24"/>
                <w:szCs w:val="24"/>
                <w:lang w:val="kk-KZ"/>
              </w:rPr>
              <w:t>«Допты домалат»</w:t>
            </w:r>
          </w:p>
          <w:p w:rsidR="00672EA7" w:rsidRPr="00D7555A" w:rsidRDefault="00672EA7" w:rsidP="005F5445">
            <w:pPr>
              <w:rPr>
                <w:rFonts w:ascii="Times New Roman" w:eastAsia="OEGHA+TimesNewRomanPSMT" w:hAnsi="Times New Roman" w:cs="Times New Roman"/>
                <w:color w:val="000000"/>
                <w:sz w:val="24"/>
                <w:szCs w:val="24"/>
                <w:lang w:val="kk-KZ"/>
              </w:rPr>
            </w:pPr>
            <w:r w:rsidRPr="00D7555A">
              <w:rPr>
                <w:rFonts w:ascii="Times New Roman" w:hAnsi="Times New Roman" w:cs="Times New Roman"/>
                <w:b/>
                <w:sz w:val="24"/>
                <w:szCs w:val="24"/>
                <w:lang w:val="kk-KZ"/>
              </w:rPr>
              <w:t>Мақсаты:</w:t>
            </w:r>
            <w:r w:rsidR="005F5445">
              <w:rPr>
                <w:rFonts w:ascii="Times New Roman" w:hAnsi="Times New Roman" w:cs="Times New Roman"/>
                <w:b/>
                <w:sz w:val="24"/>
                <w:szCs w:val="24"/>
                <w:lang w:val="kk-KZ"/>
              </w:rPr>
              <w:t xml:space="preserve"> </w:t>
            </w:r>
            <w:r w:rsidRPr="00D7555A">
              <w:rPr>
                <w:rFonts w:ascii="Times New Roman" w:hAnsi="Times New Roman" w:cs="Times New Roman"/>
                <w:sz w:val="24"/>
                <w:szCs w:val="24"/>
                <w:lang w:val="kk-KZ"/>
              </w:rPr>
              <w:t>Ересектердің сөзін тыңдауға және түсінуге үйрету.</w:t>
            </w:r>
          </w:p>
          <w:p w:rsidR="00672EA7" w:rsidRPr="00D7555A" w:rsidRDefault="00672EA7" w:rsidP="005F5445">
            <w:pPr>
              <w:rPr>
                <w:rFonts w:ascii="Times New Roman" w:eastAsia="OEGHA+TimesNewRomanPSMT" w:hAnsi="Times New Roman" w:cs="Times New Roman"/>
                <w:b/>
                <w:color w:val="000000"/>
                <w:sz w:val="24"/>
                <w:szCs w:val="24"/>
                <w:lang w:val="kk-KZ"/>
              </w:rPr>
            </w:pPr>
            <w:r w:rsidRPr="00D7555A">
              <w:rPr>
                <w:rFonts w:ascii="Times New Roman" w:eastAsia="OEGHA+TimesNewRomanPSMT" w:hAnsi="Times New Roman" w:cs="Times New Roman"/>
                <w:b/>
                <w:color w:val="000000"/>
                <w:sz w:val="24"/>
                <w:szCs w:val="24"/>
                <w:lang w:val="kk-KZ"/>
              </w:rPr>
              <w:t xml:space="preserve">Шарты: </w:t>
            </w:r>
          </w:p>
          <w:p w:rsidR="00672EA7" w:rsidRPr="00D7555A" w:rsidRDefault="00672EA7" w:rsidP="005F5445">
            <w:pPr>
              <w:rPr>
                <w:rFonts w:ascii="Times New Roman" w:hAnsi="Times New Roman" w:cs="Times New Roman"/>
                <w:b/>
                <w:sz w:val="24"/>
                <w:szCs w:val="24"/>
                <w:lang w:val="kk-KZ"/>
              </w:rPr>
            </w:pPr>
            <w:r w:rsidRPr="00D7555A">
              <w:rPr>
                <w:rFonts w:ascii="Times New Roman" w:hAnsi="Times New Roman" w:cs="Times New Roman"/>
                <w:b/>
                <w:sz w:val="24"/>
                <w:szCs w:val="24"/>
                <w:lang w:val="kk-KZ"/>
              </w:rPr>
              <w:t>(дене шынықтыру** - физикалық қасиеттерді дамыту,</w:t>
            </w:r>
          </w:p>
          <w:p w:rsidR="00672EA7" w:rsidRPr="00D7555A" w:rsidRDefault="00672EA7" w:rsidP="005F5445">
            <w:pPr>
              <w:rPr>
                <w:rFonts w:ascii="Times New Roman" w:hAnsi="Times New Roman" w:cs="Times New Roman"/>
                <w:color w:val="FF0000"/>
                <w:sz w:val="24"/>
                <w:szCs w:val="24"/>
                <w:lang w:val="kk-KZ"/>
              </w:rPr>
            </w:pPr>
            <w:r w:rsidRPr="00D7555A">
              <w:rPr>
                <w:rFonts w:ascii="Times New Roman" w:hAnsi="Times New Roman" w:cs="Times New Roman"/>
                <w:b/>
                <w:sz w:val="24"/>
                <w:szCs w:val="24"/>
                <w:lang w:val="kk-KZ"/>
              </w:rPr>
              <w:t>сөйлеуді дамыту</w:t>
            </w:r>
            <w:r w:rsidRPr="00D7555A">
              <w:rPr>
                <w:rFonts w:ascii="Times New Roman" w:hAnsi="Times New Roman" w:cs="Times New Roman"/>
                <w:b/>
                <w:bCs/>
                <w:sz w:val="24"/>
                <w:szCs w:val="24"/>
                <w:lang w:val="kk-KZ"/>
              </w:rPr>
              <w:t>- коммуникативтік дағдыларды дамыту).</w:t>
            </w:r>
          </w:p>
        </w:tc>
        <w:tc>
          <w:tcPr>
            <w:tcW w:w="2694" w:type="dxa"/>
            <w:gridSpan w:val="2"/>
            <w:tcBorders>
              <w:top w:val="single" w:sz="4" w:space="0" w:color="auto"/>
              <w:left w:val="single" w:sz="4" w:space="0" w:color="auto"/>
              <w:bottom w:val="single" w:sz="4" w:space="0" w:color="auto"/>
              <w:right w:val="single" w:sz="4" w:space="0" w:color="auto"/>
            </w:tcBorders>
          </w:tcPr>
          <w:p w:rsidR="00672EA7" w:rsidRPr="00D7555A" w:rsidRDefault="00672EA7" w:rsidP="005F5445">
            <w:pPr>
              <w:pStyle w:val="1"/>
              <w:widowControl w:val="0"/>
              <w:rPr>
                <w:rFonts w:ascii="Times New Roman" w:eastAsia="Times New Roman" w:hAnsi="Times New Roman" w:cs="Times New Roman"/>
                <w:b/>
                <w:sz w:val="24"/>
                <w:szCs w:val="24"/>
                <w:lang w:val="kk-KZ"/>
              </w:rPr>
            </w:pPr>
            <w:r w:rsidRPr="00D7555A">
              <w:rPr>
                <w:rFonts w:ascii="Times New Roman" w:eastAsia="Times New Roman" w:hAnsi="Times New Roman" w:cs="Times New Roman"/>
                <w:b/>
                <w:sz w:val="24"/>
                <w:szCs w:val="24"/>
                <w:lang w:val="kk-KZ"/>
              </w:rPr>
              <w:t xml:space="preserve">Дидактикалық ойын: </w:t>
            </w:r>
          </w:p>
          <w:p w:rsidR="00672EA7" w:rsidRPr="00D7555A" w:rsidRDefault="00672EA7" w:rsidP="005F5445">
            <w:pPr>
              <w:pStyle w:val="1"/>
              <w:widowControl w:val="0"/>
              <w:rPr>
                <w:rFonts w:ascii="Times New Roman" w:eastAsia="Times New Roman" w:hAnsi="Times New Roman" w:cs="Times New Roman"/>
                <w:b/>
                <w:sz w:val="24"/>
                <w:szCs w:val="24"/>
                <w:lang w:val="kk-KZ"/>
              </w:rPr>
            </w:pPr>
            <w:r w:rsidRPr="00D7555A">
              <w:rPr>
                <w:rFonts w:ascii="Times New Roman" w:eastAsia="Times New Roman" w:hAnsi="Times New Roman" w:cs="Times New Roman"/>
                <w:b/>
                <w:sz w:val="24"/>
                <w:szCs w:val="24"/>
                <w:lang w:val="kk-KZ"/>
              </w:rPr>
              <w:t>«Бұл не</w:t>
            </w:r>
            <w:r w:rsidRPr="00D7555A">
              <w:rPr>
                <w:rFonts w:ascii="Times New Roman" w:eastAsia="Times New Roman" w:hAnsi="Times New Roman" w:cs="Times New Roman"/>
                <w:b/>
                <w:sz w:val="24"/>
                <w:szCs w:val="24"/>
              </w:rPr>
              <w:t xml:space="preserve">? </w:t>
            </w:r>
            <w:r w:rsidRPr="00D7555A">
              <w:rPr>
                <w:rFonts w:ascii="Times New Roman" w:eastAsia="Times New Roman" w:hAnsi="Times New Roman" w:cs="Times New Roman"/>
                <w:b/>
                <w:sz w:val="24"/>
                <w:szCs w:val="24"/>
                <w:lang w:val="kk-KZ"/>
              </w:rPr>
              <w:t>Бұл кім?»</w:t>
            </w:r>
          </w:p>
          <w:p w:rsidR="005F5445" w:rsidRDefault="00672EA7" w:rsidP="005F5445">
            <w:pPr>
              <w:widowControl w:val="0"/>
              <w:ind w:right="-63"/>
              <w:rPr>
                <w:rFonts w:ascii="Times New Roman" w:eastAsia="OEGHA+TimesNewRomanPSMT" w:hAnsi="Times New Roman" w:cs="Times New Roman"/>
                <w:color w:val="000000"/>
                <w:sz w:val="24"/>
                <w:szCs w:val="24"/>
                <w:lang w:val="kk-KZ"/>
              </w:rPr>
            </w:pPr>
            <w:r w:rsidRPr="00D7555A">
              <w:rPr>
                <w:rFonts w:ascii="Times New Roman" w:eastAsia="Times New Roman" w:hAnsi="Times New Roman" w:cs="Times New Roman"/>
                <w:b/>
                <w:sz w:val="24"/>
                <w:szCs w:val="24"/>
                <w:lang w:val="kk-KZ"/>
              </w:rPr>
              <w:t>Мақсаты:</w:t>
            </w:r>
            <w:r w:rsidR="005F5445">
              <w:rPr>
                <w:rFonts w:ascii="Times New Roman" w:eastAsia="Times New Roman" w:hAnsi="Times New Roman" w:cs="Times New Roman"/>
                <w:b/>
                <w:sz w:val="24"/>
                <w:szCs w:val="24"/>
                <w:lang w:val="kk-KZ"/>
              </w:rPr>
              <w:t xml:space="preserve">  </w:t>
            </w:r>
            <w:r w:rsidRPr="00D7555A">
              <w:rPr>
                <w:rFonts w:ascii="Times New Roman" w:eastAsia="OEGHA+TimesNewRomanPSMT" w:hAnsi="Times New Roman" w:cs="Times New Roman"/>
                <w:sz w:val="24"/>
                <w:szCs w:val="24"/>
                <w:lang w:val="kk-KZ"/>
              </w:rPr>
              <w:t xml:space="preserve">Ненің «дұрыс»  немесе «дұрыс емес», «жақсы» немесе «жаман» екені туралы қарапайым түсініктерді қалыптастыру. </w:t>
            </w:r>
          </w:p>
          <w:p w:rsidR="005F5445" w:rsidRDefault="00672EA7" w:rsidP="005F5445">
            <w:pPr>
              <w:widowControl w:val="0"/>
              <w:ind w:right="-63"/>
              <w:rPr>
                <w:rFonts w:ascii="Times New Roman" w:eastAsia="OEGHA+TimesNewRomanPSMT" w:hAnsi="Times New Roman" w:cs="Times New Roman"/>
                <w:sz w:val="24"/>
                <w:szCs w:val="24"/>
                <w:lang w:val="kk-KZ"/>
              </w:rPr>
            </w:pPr>
            <w:r w:rsidRPr="00D7555A">
              <w:rPr>
                <w:rFonts w:ascii="Times New Roman" w:eastAsia="OEGHA+TimesNewRomanPSMT" w:hAnsi="Times New Roman" w:cs="Times New Roman"/>
                <w:b/>
                <w:sz w:val="24"/>
                <w:szCs w:val="24"/>
                <w:lang w:val="kk-KZ"/>
              </w:rPr>
              <w:t xml:space="preserve">Шарты: </w:t>
            </w:r>
            <w:r w:rsidRPr="00D7555A">
              <w:rPr>
                <w:rFonts w:ascii="Times New Roman" w:eastAsia="OEGHA+TimesNewRomanPSMT" w:hAnsi="Times New Roman" w:cs="Times New Roman"/>
                <w:sz w:val="24"/>
                <w:szCs w:val="24"/>
                <w:lang w:val="kk-KZ"/>
              </w:rPr>
              <w:t xml:space="preserve">сурет бойынша жақсылық жасауды жамандыққа жоламауды айту. </w:t>
            </w:r>
          </w:p>
          <w:p w:rsidR="00672EA7" w:rsidRPr="00D7555A" w:rsidRDefault="00672EA7" w:rsidP="005F5445">
            <w:pPr>
              <w:widowControl w:val="0"/>
              <w:ind w:right="-63"/>
              <w:rPr>
                <w:rFonts w:ascii="Times New Roman" w:eastAsia="Times New Roman" w:hAnsi="Times New Roman" w:cs="Times New Roman"/>
                <w:b/>
                <w:sz w:val="24"/>
                <w:szCs w:val="24"/>
                <w:lang w:val="kk-KZ"/>
              </w:rPr>
            </w:pPr>
            <w:r w:rsidRPr="00D7555A">
              <w:rPr>
                <w:rFonts w:ascii="Times New Roman" w:eastAsia="Times New Roman" w:hAnsi="Times New Roman" w:cs="Times New Roman"/>
                <w:b/>
                <w:sz w:val="24"/>
                <w:szCs w:val="24"/>
                <w:lang w:val="kk-KZ"/>
              </w:rPr>
              <w:t xml:space="preserve">(қоршаған ортамен таныстыру </w:t>
            </w:r>
            <w:r w:rsidRPr="00D7555A">
              <w:rPr>
                <w:rFonts w:ascii="Times New Roman" w:hAnsi="Times New Roman" w:cs="Times New Roman"/>
                <w:b/>
                <w:sz w:val="24"/>
                <w:szCs w:val="24"/>
                <w:lang w:val="kk-KZ"/>
              </w:rPr>
              <w:t>- әлеуметтік – эмоционалды дағдыларды қалыптастыру</w:t>
            </w:r>
            <w:r w:rsidRPr="00D7555A">
              <w:rPr>
                <w:rFonts w:ascii="Times New Roman" w:eastAsia="Times New Roman" w:hAnsi="Times New Roman" w:cs="Times New Roman"/>
                <w:b/>
                <w:sz w:val="24"/>
                <w:szCs w:val="24"/>
                <w:lang w:val="kk-KZ"/>
              </w:rPr>
              <w:t>)</w:t>
            </w:r>
          </w:p>
        </w:tc>
        <w:tc>
          <w:tcPr>
            <w:tcW w:w="2977" w:type="dxa"/>
            <w:gridSpan w:val="4"/>
            <w:tcBorders>
              <w:top w:val="single" w:sz="4" w:space="0" w:color="auto"/>
              <w:left w:val="single" w:sz="4" w:space="0" w:color="auto"/>
              <w:bottom w:val="single" w:sz="4" w:space="0" w:color="auto"/>
              <w:right w:val="single" w:sz="4" w:space="0" w:color="auto"/>
            </w:tcBorders>
          </w:tcPr>
          <w:p w:rsidR="00672EA7" w:rsidRPr="00D7555A" w:rsidRDefault="00672EA7" w:rsidP="005F5445">
            <w:pPr>
              <w:rPr>
                <w:rFonts w:ascii="Times New Roman" w:hAnsi="Times New Roman" w:cs="Times New Roman"/>
                <w:b/>
                <w:sz w:val="24"/>
                <w:szCs w:val="24"/>
                <w:lang w:val="kk-KZ"/>
              </w:rPr>
            </w:pPr>
            <w:r w:rsidRPr="00D7555A">
              <w:rPr>
                <w:rFonts w:ascii="Times New Roman" w:hAnsi="Times New Roman" w:cs="Times New Roman"/>
                <w:b/>
                <w:sz w:val="24"/>
                <w:szCs w:val="24"/>
                <w:lang w:val="kk-KZ"/>
              </w:rPr>
              <w:t>Дидактикалық ойын:</w:t>
            </w:r>
          </w:p>
          <w:p w:rsidR="00672EA7" w:rsidRPr="00D7555A" w:rsidRDefault="00672EA7" w:rsidP="005F5445">
            <w:pPr>
              <w:rPr>
                <w:rFonts w:ascii="Times New Roman" w:eastAsia="Times New Roman" w:hAnsi="Times New Roman" w:cs="Times New Roman"/>
                <w:b/>
                <w:sz w:val="24"/>
                <w:szCs w:val="24"/>
                <w:lang w:val="kk-KZ" w:eastAsia="ru-RU"/>
              </w:rPr>
            </w:pPr>
            <w:r w:rsidRPr="00D7555A">
              <w:rPr>
                <w:rFonts w:ascii="Times New Roman" w:hAnsi="Times New Roman" w:cs="Times New Roman"/>
                <w:b/>
                <w:sz w:val="24"/>
                <w:szCs w:val="24"/>
                <w:lang w:val="kk-KZ"/>
              </w:rPr>
              <w:t>"Жер, су, ауа, от</w:t>
            </w:r>
            <w:r w:rsidRPr="00D7555A">
              <w:rPr>
                <w:rFonts w:ascii="Times New Roman" w:eastAsia="Times New Roman" w:hAnsi="Times New Roman" w:cs="Times New Roman"/>
                <w:b/>
                <w:sz w:val="24"/>
                <w:szCs w:val="24"/>
                <w:lang w:val="kk-KZ" w:eastAsia="ru-RU"/>
              </w:rPr>
              <w:t>".</w:t>
            </w:r>
          </w:p>
          <w:p w:rsidR="00672EA7" w:rsidRPr="00D7555A" w:rsidRDefault="00672EA7" w:rsidP="005F5445">
            <w:pPr>
              <w:rPr>
                <w:rFonts w:ascii="Times New Roman" w:eastAsia="OEGHA+TimesNewRomanPSMT" w:hAnsi="Times New Roman" w:cs="Times New Roman"/>
                <w:color w:val="000000"/>
                <w:sz w:val="24"/>
                <w:szCs w:val="24"/>
                <w:lang w:val="kk-KZ"/>
              </w:rPr>
            </w:pPr>
            <w:r w:rsidRPr="00D7555A">
              <w:rPr>
                <w:rFonts w:ascii="Times New Roman" w:eastAsia="Times New Roman" w:hAnsi="Times New Roman" w:cs="Times New Roman"/>
                <w:b/>
                <w:sz w:val="24"/>
                <w:szCs w:val="24"/>
                <w:lang w:val="kk-KZ" w:eastAsia="ru-RU"/>
              </w:rPr>
              <w:t xml:space="preserve">Мақсаты: </w:t>
            </w:r>
            <w:r w:rsidRPr="00D7555A">
              <w:rPr>
                <w:rFonts w:ascii="Times New Roman" w:eastAsia="OEGHA+TimesNewRomanPSMT" w:hAnsi="Times New Roman" w:cs="Times New Roman"/>
                <w:color w:val="000000"/>
                <w:sz w:val="24"/>
                <w:szCs w:val="24"/>
                <w:lang w:val="kk-KZ"/>
              </w:rPr>
              <w:t>Ба</w:t>
            </w:r>
            <w:r w:rsidRPr="00D7555A">
              <w:rPr>
                <w:rFonts w:ascii="Times New Roman" w:eastAsia="OEGHA+TimesNewRomanPSMT" w:hAnsi="Times New Roman" w:cs="Times New Roman"/>
                <w:color w:val="000000"/>
                <w:spacing w:val="-1"/>
                <w:sz w:val="24"/>
                <w:szCs w:val="24"/>
                <w:lang w:val="kk-KZ"/>
              </w:rPr>
              <w:t>л</w:t>
            </w:r>
            <w:r w:rsidRPr="00D7555A">
              <w:rPr>
                <w:rFonts w:ascii="Times New Roman" w:eastAsia="OEGHA+TimesNewRomanPSMT" w:hAnsi="Times New Roman" w:cs="Times New Roman"/>
                <w:color w:val="000000"/>
                <w:sz w:val="24"/>
                <w:szCs w:val="24"/>
                <w:lang w:val="kk-KZ"/>
              </w:rPr>
              <w:t>алард</w:t>
            </w:r>
            <w:r w:rsidRPr="00D7555A">
              <w:rPr>
                <w:rFonts w:ascii="Times New Roman" w:eastAsia="OEGHA+TimesNewRomanPSMT" w:hAnsi="Times New Roman" w:cs="Times New Roman"/>
                <w:color w:val="000000"/>
                <w:spacing w:val="-1"/>
                <w:sz w:val="24"/>
                <w:szCs w:val="24"/>
                <w:lang w:val="kk-KZ"/>
              </w:rPr>
              <w:t>ы</w:t>
            </w:r>
            <w:r w:rsidRPr="00D7555A">
              <w:rPr>
                <w:rFonts w:ascii="Times New Roman" w:eastAsia="OEGHA+TimesNewRomanPSMT" w:hAnsi="Times New Roman" w:cs="Times New Roman"/>
                <w:color w:val="000000"/>
                <w:sz w:val="24"/>
                <w:szCs w:val="24"/>
                <w:lang w:val="kk-KZ"/>
              </w:rPr>
              <w:t>ң та</w:t>
            </w:r>
            <w:r w:rsidRPr="00D7555A">
              <w:rPr>
                <w:rFonts w:ascii="Times New Roman" w:eastAsia="OEGHA+TimesNewRomanPSMT" w:hAnsi="Times New Roman" w:cs="Times New Roman"/>
                <w:color w:val="000000"/>
                <w:spacing w:val="-1"/>
                <w:sz w:val="24"/>
                <w:szCs w:val="24"/>
                <w:lang w:val="kk-KZ"/>
              </w:rPr>
              <w:t>б</w:t>
            </w:r>
            <w:r w:rsidRPr="00D7555A">
              <w:rPr>
                <w:rFonts w:ascii="Times New Roman" w:eastAsia="OEGHA+TimesNewRomanPSMT" w:hAnsi="Times New Roman" w:cs="Times New Roman"/>
                <w:color w:val="000000"/>
                <w:sz w:val="24"/>
                <w:szCs w:val="24"/>
                <w:lang w:val="kk-KZ"/>
              </w:rPr>
              <w:t>иғ</w:t>
            </w:r>
            <w:r w:rsidRPr="00D7555A">
              <w:rPr>
                <w:rFonts w:ascii="Times New Roman" w:eastAsia="OEGHA+TimesNewRomanPSMT" w:hAnsi="Times New Roman" w:cs="Times New Roman"/>
                <w:color w:val="000000"/>
                <w:spacing w:val="-1"/>
                <w:sz w:val="24"/>
                <w:szCs w:val="24"/>
                <w:lang w:val="kk-KZ"/>
              </w:rPr>
              <w:t>а</w:t>
            </w:r>
            <w:r w:rsidRPr="00D7555A">
              <w:rPr>
                <w:rFonts w:ascii="Times New Roman" w:eastAsia="OEGHA+TimesNewRomanPSMT" w:hAnsi="Times New Roman" w:cs="Times New Roman"/>
                <w:color w:val="000000"/>
                <w:sz w:val="24"/>
                <w:szCs w:val="24"/>
                <w:lang w:val="kk-KZ"/>
              </w:rPr>
              <w:t>т</w:t>
            </w:r>
            <w:r w:rsidRPr="00D7555A">
              <w:rPr>
                <w:rFonts w:ascii="Times New Roman" w:eastAsia="OEGHA+TimesNewRomanPSMT" w:hAnsi="Times New Roman" w:cs="Times New Roman"/>
                <w:color w:val="000000"/>
                <w:spacing w:val="1"/>
                <w:sz w:val="24"/>
                <w:szCs w:val="24"/>
                <w:lang w:val="kk-KZ"/>
              </w:rPr>
              <w:t>п</w:t>
            </w:r>
            <w:r w:rsidRPr="00D7555A">
              <w:rPr>
                <w:rFonts w:ascii="Times New Roman" w:eastAsia="OEGHA+TimesNewRomanPSMT" w:hAnsi="Times New Roman" w:cs="Times New Roman"/>
                <w:color w:val="000000"/>
                <w:sz w:val="24"/>
                <w:szCs w:val="24"/>
                <w:lang w:val="kk-KZ"/>
              </w:rPr>
              <w:t>ен т</w:t>
            </w:r>
            <w:r w:rsidRPr="00D7555A">
              <w:rPr>
                <w:rFonts w:ascii="Times New Roman" w:eastAsia="OEGHA+TimesNewRomanPSMT" w:hAnsi="Times New Roman" w:cs="Times New Roman"/>
                <w:color w:val="000000"/>
                <w:spacing w:val="-1"/>
                <w:sz w:val="24"/>
                <w:szCs w:val="24"/>
                <w:lang w:val="kk-KZ"/>
              </w:rPr>
              <w:t>а</w:t>
            </w:r>
            <w:r w:rsidRPr="00D7555A">
              <w:rPr>
                <w:rFonts w:ascii="Times New Roman" w:eastAsia="OEGHA+TimesNewRomanPSMT" w:hAnsi="Times New Roman" w:cs="Times New Roman"/>
                <w:color w:val="000000"/>
                <w:sz w:val="24"/>
                <w:szCs w:val="24"/>
                <w:lang w:val="kk-KZ"/>
              </w:rPr>
              <w:t>биғат құ</w:t>
            </w:r>
            <w:r w:rsidRPr="00D7555A">
              <w:rPr>
                <w:rFonts w:ascii="Times New Roman" w:eastAsia="OEGHA+TimesNewRomanPSMT" w:hAnsi="Times New Roman" w:cs="Times New Roman"/>
                <w:color w:val="000000"/>
                <w:spacing w:val="-1"/>
                <w:sz w:val="24"/>
                <w:szCs w:val="24"/>
                <w:lang w:val="kk-KZ"/>
              </w:rPr>
              <w:t>б</w:t>
            </w:r>
            <w:r w:rsidRPr="00D7555A">
              <w:rPr>
                <w:rFonts w:ascii="Times New Roman" w:eastAsia="OEGHA+TimesNewRomanPSMT" w:hAnsi="Times New Roman" w:cs="Times New Roman"/>
                <w:color w:val="000000"/>
                <w:sz w:val="24"/>
                <w:szCs w:val="24"/>
                <w:lang w:val="kk-KZ"/>
              </w:rPr>
              <w:t>ылыст</w:t>
            </w:r>
            <w:r w:rsidRPr="00D7555A">
              <w:rPr>
                <w:rFonts w:ascii="Times New Roman" w:eastAsia="OEGHA+TimesNewRomanPSMT" w:hAnsi="Times New Roman" w:cs="Times New Roman"/>
                <w:color w:val="000000"/>
                <w:spacing w:val="-2"/>
                <w:sz w:val="24"/>
                <w:szCs w:val="24"/>
                <w:lang w:val="kk-KZ"/>
              </w:rPr>
              <w:t>а</w:t>
            </w:r>
            <w:r w:rsidRPr="00D7555A">
              <w:rPr>
                <w:rFonts w:ascii="Times New Roman" w:eastAsia="OEGHA+TimesNewRomanPSMT" w:hAnsi="Times New Roman" w:cs="Times New Roman"/>
                <w:color w:val="000000"/>
                <w:spacing w:val="-1"/>
                <w:sz w:val="24"/>
                <w:szCs w:val="24"/>
                <w:lang w:val="kk-KZ"/>
              </w:rPr>
              <w:t>р</w:t>
            </w:r>
            <w:r w:rsidRPr="00D7555A">
              <w:rPr>
                <w:rFonts w:ascii="Times New Roman" w:eastAsia="OEGHA+TimesNewRomanPSMT" w:hAnsi="Times New Roman" w:cs="Times New Roman"/>
                <w:color w:val="000000"/>
                <w:sz w:val="24"/>
                <w:szCs w:val="24"/>
                <w:lang w:val="kk-KZ"/>
              </w:rPr>
              <w:t>ы</w:t>
            </w:r>
            <w:r w:rsidRPr="00D7555A">
              <w:rPr>
                <w:rFonts w:ascii="Times New Roman" w:eastAsia="OEGHA+TimesNewRomanPSMT" w:hAnsi="Times New Roman" w:cs="Times New Roman"/>
                <w:color w:val="000000"/>
                <w:spacing w:val="1"/>
                <w:sz w:val="24"/>
                <w:szCs w:val="24"/>
                <w:lang w:val="kk-KZ"/>
              </w:rPr>
              <w:t>н</w:t>
            </w:r>
            <w:r w:rsidRPr="00D7555A">
              <w:rPr>
                <w:rFonts w:ascii="Times New Roman" w:eastAsia="OEGHA+TimesNewRomanPSMT" w:hAnsi="Times New Roman" w:cs="Times New Roman"/>
                <w:color w:val="000000"/>
                <w:sz w:val="24"/>
                <w:szCs w:val="24"/>
                <w:lang w:val="kk-KZ"/>
              </w:rPr>
              <w:t>а қы</w:t>
            </w:r>
            <w:r w:rsidRPr="00D7555A">
              <w:rPr>
                <w:rFonts w:ascii="Times New Roman" w:eastAsia="OEGHA+TimesNewRomanPSMT" w:hAnsi="Times New Roman" w:cs="Times New Roman"/>
                <w:color w:val="000000"/>
                <w:spacing w:val="-1"/>
                <w:sz w:val="24"/>
                <w:szCs w:val="24"/>
                <w:lang w:val="kk-KZ"/>
              </w:rPr>
              <w:t>з</w:t>
            </w:r>
            <w:r w:rsidRPr="00D7555A">
              <w:rPr>
                <w:rFonts w:ascii="Times New Roman" w:eastAsia="OEGHA+TimesNewRomanPSMT" w:hAnsi="Times New Roman" w:cs="Times New Roman"/>
                <w:color w:val="000000"/>
                <w:sz w:val="24"/>
                <w:szCs w:val="24"/>
                <w:lang w:val="kk-KZ"/>
              </w:rPr>
              <w:t>ы</w:t>
            </w:r>
            <w:r w:rsidRPr="00D7555A">
              <w:rPr>
                <w:rFonts w:ascii="Times New Roman" w:eastAsia="OEGHA+TimesNewRomanPSMT" w:hAnsi="Times New Roman" w:cs="Times New Roman"/>
                <w:color w:val="000000"/>
                <w:spacing w:val="-1"/>
                <w:sz w:val="24"/>
                <w:szCs w:val="24"/>
                <w:lang w:val="kk-KZ"/>
              </w:rPr>
              <w:t>ғ</w:t>
            </w:r>
            <w:r w:rsidRPr="00D7555A">
              <w:rPr>
                <w:rFonts w:ascii="Times New Roman" w:eastAsia="OEGHA+TimesNewRomanPSMT" w:hAnsi="Times New Roman" w:cs="Times New Roman"/>
                <w:color w:val="000000"/>
                <w:spacing w:val="-3"/>
                <w:sz w:val="24"/>
                <w:szCs w:val="24"/>
                <w:lang w:val="kk-KZ"/>
              </w:rPr>
              <w:t>у</w:t>
            </w:r>
            <w:r w:rsidRPr="00D7555A">
              <w:rPr>
                <w:rFonts w:ascii="Times New Roman" w:eastAsia="OEGHA+TimesNewRomanPSMT" w:hAnsi="Times New Roman" w:cs="Times New Roman"/>
                <w:color w:val="000000"/>
                <w:sz w:val="24"/>
                <w:szCs w:val="24"/>
                <w:lang w:val="kk-KZ"/>
              </w:rPr>
              <w:t>шылы</w:t>
            </w:r>
            <w:r w:rsidRPr="00D7555A">
              <w:rPr>
                <w:rFonts w:ascii="Times New Roman" w:eastAsia="OEGHA+TimesNewRomanPSMT" w:hAnsi="Times New Roman" w:cs="Times New Roman"/>
                <w:color w:val="000000"/>
                <w:spacing w:val="1"/>
                <w:sz w:val="24"/>
                <w:szCs w:val="24"/>
                <w:lang w:val="kk-KZ"/>
              </w:rPr>
              <w:t>қ</w:t>
            </w:r>
            <w:r w:rsidRPr="00D7555A">
              <w:rPr>
                <w:rFonts w:ascii="Times New Roman" w:eastAsia="OEGHA+TimesNewRomanPSMT" w:hAnsi="Times New Roman" w:cs="Times New Roman"/>
                <w:color w:val="000000"/>
                <w:sz w:val="24"/>
                <w:szCs w:val="24"/>
                <w:lang w:val="kk-KZ"/>
              </w:rPr>
              <w:t>тарын қалы</w:t>
            </w:r>
            <w:r w:rsidRPr="00D7555A">
              <w:rPr>
                <w:rFonts w:ascii="Times New Roman" w:eastAsia="OEGHA+TimesNewRomanPSMT" w:hAnsi="Times New Roman" w:cs="Times New Roman"/>
                <w:color w:val="000000"/>
                <w:spacing w:val="1"/>
                <w:sz w:val="24"/>
                <w:szCs w:val="24"/>
                <w:lang w:val="kk-KZ"/>
              </w:rPr>
              <w:t>п</w:t>
            </w:r>
            <w:r w:rsidRPr="00D7555A">
              <w:rPr>
                <w:rFonts w:ascii="Times New Roman" w:eastAsia="OEGHA+TimesNewRomanPSMT" w:hAnsi="Times New Roman" w:cs="Times New Roman"/>
                <w:color w:val="000000"/>
                <w:sz w:val="24"/>
                <w:szCs w:val="24"/>
                <w:lang w:val="kk-KZ"/>
              </w:rPr>
              <w:t>тас</w:t>
            </w:r>
            <w:r w:rsidRPr="00D7555A">
              <w:rPr>
                <w:rFonts w:ascii="Times New Roman" w:eastAsia="OEGHA+TimesNewRomanPSMT" w:hAnsi="Times New Roman" w:cs="Times New Roman"/>
                <w:color w:val="000000"/>
                <w:spacing w:val="-3"/>
                <w:sz w:val="24"/>
                <w:szCs w:val="24"/>
                <w:lang w:val="kk-KZ"/>
              </w:rPr>
              <w:t>т</w:t>
            </w:r>
            <w:r w:rsidRPr="00D7555A">
              <w:rPr>
                <w:rFonts w:ascii="Times New Roman" w:eastAsia="OEGHA+TimesNewRomanPSMT" w:hAnsi="Times New Roman" w:cs="Times New Roman"/>
                <w:color w:val="000000"/>
                <w:sz w:val="24"/>
                <w:szCs w:val="24"/>
                <w:lang w:val="kk-KZ"/>
              </w:rPr>
              <w:t>ыру.</w:t>
            </w:r>
          </w:p>
          <w:p w:rsidR="00672EA7" w:rsidRPr="00D7555A" w:rsidRDefault="00672EA7" w:rsidP="005F5445">
            <w:pPr>
              <w:rPr>
                <w:rFonts w:ascii="Times New Roman" w:eastAsia="OEGHA+TimesNewRomanPSMT" w:hAnsi="Times New Roman" w:cs="Times New Roman"/>
                <w:b/>
                <w:color w:val="000000"/>
                <w:sz w:val="24"/>
                <w:szCs w:val="24"/>
                <w:lang w:val="kk-KZ"/>
              </w:rPr>
            </w:pPr>
            <w:r w:rsidRPr="00D7555A">
              <w:rPr>
                <w:rFonts w:ascii="Times New Roman" w:eastAsia="OEGHA+TimesNewRomanPSMT" w:hAnsi="Times New Roman" w:cs="Times New Roman"/>
                <w:b/>
                <w:color w:val="000000"/>
                <w:sz w:val="24"/>
                <w:szCs w:val="24"/>
                <w:lang w:val="kk-KZ"/>
              </w:rPr>
              <w:t xml:space="preserve">Шарты: </w:t>
            </w:r>
            <w:r w:rsidRPr="00D7555A">
              <w:rPr>
                <w:rFonts w:ascii="Times New Roman" w:eastAsia="OEGHA+TimesNewRomanPSMT" w:hAnsi="Times New Roman" w:cs="Times New Roman"/>
                <w:color w:val="000000"/>
                <w:sz w:val="24"/>
                <w:szCs w:val="24"/>
                <w:lang w:val="kk-KZ"/>
              </w:rPr>
              <w:t xml:space="preserve">табиғат құбылыстарын сурет бойынша әңгімелесу қажет. </w:t>
            </w:r>
          </w:p>
          <w:p w:rsidR="00672EA7" w:rsidRPr="00D7555A" w:rsidRDefault="00672EA7" w:rsidP="005F5445">
            <w:pPr>
              <w:rPr>
                <w:rFonts w:ascii="Times New Roman" w:hAnsi="Times New Roman" w:cs="Times New Roman"/>
                <w:b/>
                <w:sz w:val="24"/>
                <w:szCs w:val="24"/>
                <w:lang w:val="kk-KZ"/>
              </w:rPr>
            </w:pPr>
            <w:r w:rsidRPr="00D7555A">
              <w:rPr>
                <w:rFonts w:ascii="Times New Roman" w:eastAsia="OEGHA+TimesNewRomanPSMT" w:hAnsi="Times New Roman" w:cs="Times New Roman"/>
                <w:b/>
                <w:color w:val="000000"/>
                <w:sz w:val="24"/>
                <w:szCs w:val="24"/>
                <w:lang w:val="kk-KZ"/>
              </w:rPr>
              <w:t xml:space="preserve">(қоршаған ортамен таныстыру </w:t>
            </w:r>
            <w:r w:rsidRPr="00D7555A">
              <w:rPr>
                <w:rFonts w:ascii="Times New Roman" w:hAnsi="Times New Roman" w:cs="Times New Roman"/>
                <w:b/>
                <w:sz w:val="24"/>
                <w:szCs w:val="24"/>
                <w:lang w:val="kk-KZ"/>
              </w:rPr>
              <w:t>әлеуметтік – эмоционалды дағдыларды қалыптастыру</w:t>
            </w:r>
            <w:r w:rsidRPr="00D7555A">
              <w:rPr>
                <w:rFonts w:ascii="Times New Roman" w:eastAsia="Times New Roman" w:hAnsi="Times New Roman" w:cs="Times New Roman"/>
                <w:b/>
                <w:sz w:val="24"/>
                <w:szCs w:val="24"/>
                <w:lang w:val="kk-KZ"/>
              </w:rPr>
              <w:t>)</w:t>
            </w:r>
          </w:p>
          <w:p w:rsidR="00672EA7" w:rsidRPr="00D7555A" w:rsidRDefault="00672EA7" w:rsidP="005F5445">
            <w:pPr>
              <w:rPr>
                <w:rFonts w:ascii="Times New Roman" w:hAnsi="Times New Roman" w:cs="Times New Roman"/>
                <w:b/>
                <w:sz w:val="24"/>
                <w:szCs w:val="24"/>
                <w:lang w:val="kk-KZ"/>
              </w:rPr>
            </w:pPr>
          </w:p>
          <w:p w:rsidR="00672EA7" w:rsidRPr="00D7555A" w:rsidRDefault="00672EA7" w:rsidP="005F5445">
            <w:pPr>
              <w:rPr>
                <w:rFonts w:ascii="Times New Roman" w:hAnsi="Times New Roman" w:cs="Times New Roman"/>
                <w:b/>
                <w:sz w:val="24"/>
                <w:szCs w:val="24"/>
                <w:lang w:val="kk-KZ"/>
              </w:rPr>
            </w:pPr>
          </w:p>
        </w:tc>
        <w:tc>
          <w:tcPr>
            <w:tcW w:w="2806" w:type="dxa"/>
            <w:gridSpan w:val="4"/>
            <w:tcBorders>
              <w:top w:val="single" w:sz="4" w:space="0" w:color="auto"/>
              <w:left w:val="single" w:sz="4" w:space="0" w:color="auto"/>
              <w:bottom w:val="single" w:sz="4" w:space="0" w:color="auto"/>
              <w:right w:val="single" w:sz="4" w:space="0" w:color="auto"/>
            </w:tcBorders>
          </w:tcPr>
          <w:p w:rsidR="00672EA7" w:rsidRPr="00D7555A" w:rsidRDefault="00672EA7" w:rsidP="005F5445">
            <w:pPr>
              <w:rPr>
                <w:rFonts w:ascii="Times New Roman" w:hAnsi="Times New Roman" w:cs="Times New Roman"/>
                <w:b/>
                <w:bCs/>
                <w:iCs/>
                <w:sz w:val="24"/>
                <w:szCs w:val="24"/>
                <w:lang w:val="kk-KZ"/>
              </w:rPr>
            </w:pPr>
            <w:r w:rsidRPr="00D7555A">
              <w:rPr>
                <w:rFonts w:ascii="Times New Roman" w:hAnsi="Times New Roman" w:cs="Times New Roman"/>
                <w:b/>
                <w:bCs/>
                <w:iCs/>
                <w:sz w:val="24"/>
                <w:szCs w:val="24"/>
                <w:lang w:val="kk-KZ"/>
              </w:rPr>
              <w:t xml:space="preserve">Қимылды ойын: </w:t>
            </w:r>
          </w:p>
          <w:p w:rsidR="00672EA7" w:rsidRPr="00D7555A" w:rsidRDefault="00672EA7" w:rsidP="005F5445">
            <w:pPr>
              <w:rPr>
                <w:rFonts w:ascii="Times New Roman" w:hAnsi="Times New Roman" w:cs="Times New Roman"/>
                <w:b/>
                <w:bCs/>
                <w:sz w:val="24"/>
                <w:szCs w:val="24"/>
                <w:lang w:val="kk-KZ"/>
              </w:rPr>
            </w:pPr>
            <w:r w:rsidRPr="00D7555A">
              <w:rPr>
                <w:rFonts w:ascii="Times New Roman" w:hAnsi="Times New Roman" w:cs="Times New Roman"/>
                <w:b/>
                <w:bCs/>
                <w:iCs/>
                <w:sz w:val="24"/>
                <w:szCs w:val="24"/>
                <w:lang w:val="kk-KZ"/>
              </w:rPr>
              <w:t xml:space="preserve">«Ақ қоян» </w:t>
            </w:r>
          </w:p>
          <w:p w:rsidR="00672EA7" w:rsidRPr="00D7555A" w:rsidRDefault="00672EA7" w:rsidP="005F5445">
            <w:pPr>
              <w:widowControl w:val="0"/>
              <w:ind w:right="-66"/>
              <w:rPr>
                <w:rFonts w:ascii="Times New Roman" w:eastAsia="OEGHA+TimesNewRomanPSMT" w:hAnsi="Times New Roman" w:cs="Times New Roman"/>
                <w:color w:val="000000"/>
                <w:sz w:val="24"/>
                <w:szCs w:val="24"/>
                <w:lang w:val="kk-KZ"/>
              </w:rPr>
            </w:pPr>
            <w:r w:rsidRPr="00D7555A">
              <w:rPr>
                <w:rFonts w:ascii="Times New Roman" w:hAnsi="Times New Roman" w:cs="Times New Roman"/>
                <w:b/>
                <w:bCs/>
                <w:iCs/>
                <w:sz w:val="24"/>
                <w:szCs w:val="24"/>
                <w:lang w:val="kk-KZ"/>
              </w:rPr>
              <w:t xml:space="preserve">Мақсаты: </w:t>
            </w:r>
            <w:r w:rsidRPr="00D7555A">
              <w:rPr>
                <w:rFonts w:ascii="Times New Roman" w:eastAsia="OEGHA+TimesNewRomanPSMT" w:hAnsi="Times New Roman" w:cs="Times New Roman"/>
                <w:color w:val="000000"/>
                <w:sz w:val="24"/>
                <w:szCs w:val="24"/>
                <w:lang w:val="kk-KZ"/>
              </w:rPr>
              <w:t>Ба</w:t>
            </w:r>
            <w:r w:rsidRPr="00D7555A">
              <w:rPr>
                <w:rFonts w:ascii="Times New Roman" w:eastAsia="OEGHA+TimesNewRomanPSMT" w:hAnsi="Times New Roman" w:cs="Times New Roman"/>
                <w:color w:val="000000"/>
                <w:spacing w:val="-1"/>
                <w:sz w:val="24"/>
                <w:szCs w:val="24"/>
                <w:lang w:val="kk-KZ"/>
              </w:rPr>
              <w:t>л</w:t>
            </w:r>
            <w:r w:rsidRPr="00D7555A">
              <w:rPr>
                <w:rFonts w:ascii="Times New Roman" w:eastAsia="OEGHA+TimesNewRomanPSMT" w:hAnsi="Times New Roman" w:cs="Times New Roman"/>
                <w:color w:val="000000"/>
                <w:sz w:val="24"/>
                <w:szCs w:val="24"/>
                <w:lang w:val="kk-KZ"/>
              </w:rPr>
              <w:t>алард</w:t>
            </w:r>
            <w:r w:rsidRPr="00D7555A">
              <w:rPr>
                <w:rFonts w:ascii="Times New Roman" w:eastAsia="OEGHA+TimesNewRomanPSMT" w:hAnsi="Times New Roman" w:cs="Times New Roman"/>
                <w:color w:val="000000"/>
                <w:spacing w:val="-1"/>
                <w:sz w:val="24"/>
                <w:szCs w:val="24"/>
                <w:lang w:val="kk-KZ"/>
              </w:rPr>
              <w:t>ы</w:t>
            </w:r>
            <w:r w:rsidRPr="00D7555A">
              <w:rPr>
                <w:rFonts w:ascii="Times New Roman" w:eastAsia="OEGHA+TimesNewRomanPSMT" w:hAnsi="Times New Roman" w:cs="Times New Roman"/>
                <w:color w:val="000000"/>
                <w:sz w:val="24"/>
                <w:szCs w:val="24"/>
                <w:lang w:val="kk-KZ"/>
              </w:rPr>
              <w:t>ң са</w:t>
            </w:r>
            <w:r w:rsidRPr="00D7555A">
              <w:rPr>
                <w:rFonts w:ascii="Times New Roman" w:eastAsia="OEGHA+TimesNewRomanPSMT" w:hAnsi="Times New Roman" w:cs="Times New Roman"/>
                <w:color w:val="000000"/>
                <w:spacing w:val="-2"/>
                <w:sz w:val="24"/>
                <w:szCs w:val="24"/>
                <w:lang w:val="kk-KZ"/>
              </w:rPr>
              <w:t xml:space="preserve">з </w:t>
            </w:r>
            <w:r w:rsidRPr="00D7555A">
              <w:rPr>
                <w:rFonts w:ascii="Times New Roman" w:eastAsia="OEGHA+TimesNewRomanPSMT" w:hAnsi="Times New Roman" w:cs="Times New Roman"/>
                <w:color w:val="000000"/>
                <w:sz w:val="24"/>
                <w:szCs w:val="24"/>
                <w:lang w:val="kk-KZ"/>
              </w:rPr>
              <w:t>ба</w:t>
            </w:r>
            <w:r w:rsidRPr="00D7555A">
              <w:rPr>
                <w:rFonts w:ascii="Times New Roman" w:eastAsia="OEGHA+TimesNewRomanPSMT" w:hAnsi="Times New Roman" w:cs="Times New Roman"/>
                <w:color w:val="000000"/>
                <w:spacing w:val="-3"/>
                <w:sz w:val="24"/>
                <w:szCs w:val="24"/>
                <w:lang w:val="kk-KZ"/>
              </w:rPr>
              <w:t>л</w:t>
            </w:r>
            <w:r w:rsidRPr="00D7555A">
              <w:rPr>
                <w:rFonts w:ascii="Times New Roman" w:eastAsia="OEGHA+TimesNewRomanPSMT" w:hAnsi="Times New Roman" w:cs="Times New Roman"/>
                <w:color w:val="000000"/>
                <w:sz w:val="24"/>
                <w:szCs w:val="24"/>
                <w:lang w:val="kk-KZ"/>
              </w:rPr>
              <w:t>шы</w:t>
            </w:r>
            <w:r w:rsidRPr="00D7555A">
              <w:rPr>
                <w:rFonts w:ascii="Times New Roman" w:eastAsia="OEGHA+TimesNewRomanPSMT" w:hAnsi="Times New Roman" w:cs="Times New Roman"/>
                <w:color w:val="000000"/>
                <w:spacing w:val="1"/>
                <w:sz w:val="24"/>
                <w:szCs w:val="24"/>
                <w:lang w:val="kk-KZ"/>
              </w:rPr>
              <w:t>қ</w:t>
            </w:r>
            <w:r w:rsidRPr="00D7555A">
              <w:rPr>
                <w:rFonts w:ascii="Times New Roman" w:eastAsia="OEGHA+TimesNewRomanPSMT" w:hAnsi="Times New Roman" w:cs="Times New Roman"/>
                <w:color w:val="000000"/>
                <w:sz w:val="24"/>
                <w:szCs w:val="24"/>
                <w:lang w:val="kk-KZ"/>
              </w:rPr>
              <w:t xml:space="preserve">, </w:t>
            </w:r>
            <w:r w:rsidRPr="00D7555A">
              <w:rPr>
                <w:rFonts w:ascii="Times New Roman" w:eastAsia="OEGHA+TimesNewRomanPSMT" w:hAnsi="Times New Roman" w:cs="Times New Roman"/>
                <w:color w:val="000000"/>
                <w:spacing w:val="-2"/>
                <w:sz w:val="24"/>
                <w:szCs w:val="24"/>
                <w:lang w:val="kk-KZ"/>
              </w:rPr>
              <w:t>е</w:t>
            </w:r>
            <w:r w:rsidRPr="00D7555A">
              <w:rPr>
                <w:rFonts w:ascii="Times New Roman" w:eastAsia="OEGHA+TimesNewRomanPSMT" w:hAnsi="Times New Roman" w:cs="Times New Roman"/>
                <w:color w:val="000000"/>
                <w:sz w:val="24"/>
                <w:szCs w:val="24"/>
                <w:lang w:val="kk-KZ"/>
              </w:rPr>
              <w:t>рме</w:t>
            </w:r>
            <w:r w:rsidRPr="00D7555A">
              <w:rPr>
                <w:rFonts w:ascii="Times New Roman" w:eastAsia="OEGHA+TimesNewRomanPSMT" w:hAnsi="Times New Roman" w:cs="Times New Roman"/>
                <w:color w:val="000000"/>
                <w:spacing w:val="-2"/>
                <w:sz w:val="24"/>
                <w:szCs w:val="24"/>
                <w:lang w:val="kk-KZ"/>
              </w:rPr>
              <w:t>к</w:t>
            </w:r>
            <w:r w:rsidRPr="00D7555A">
              <w:rPr>
                <w:rFonts w:ascii="Times New Roman" w:eastAsia="OEGHA+TimesNewRomanPSMT" w:hAnsi="Times New Roman" w:cs="Times New Roman"/>
                <w:color w:val="000000"/>
                <w:sz w:val="24"/>
                <w:szCs w:val="24"/>
                <w:lang w:val="kk-KZ"/>
              </w:rPr>
              <w:t>саз ж</w:t>
            </w:r>
            <w:r w:rsidRPr="00D7555A">
              <w:rPr>
                <w:rFonts w:ascii="Times New Roman" w:eastAsia="OEGHA+TimesNewRomanPSMT" w:hAnsi="Times New Roman" w:cs="Times New Roman"/>
                <w:color w:val="000000"/>
                <w:spacing w:val="-2"/>
                <w:sz w:val="24"/>
                <w:szCs w:val="24"/>
                <w:lang w:val="kk-KZ"/>
              </w:rPr>
              <w:t>ә</w:t>
            </w:r>
            <w:r w:rsidRPr="00D7555A">
              <w:rPr>
                <w:rFonts w:ascii="Times New Roman" w:eastAsia="OEGHA+TimesNewRomanPSMT" w:hAnsi="Times New Roman" w:cs="Times New Roman"/>
                <w:color w:val="000000"/>
                <w:sz w:val="24"/>
                <w:szCs w:val="24"/>
                <w:lang w:val="kk-KZ"/>
              </w:rPr>
              <w:t xml:space="preserve">не оның </w:t>
            </w:r>
            <w:r w:rsidRPr="00D7555A">
              <w:rPr>
                <w:rFonts w:ascii="Times New Roman" w:eastAsia="OEGHA+TimesNewRomanPSMT" w:hAnsi="Times New Roman" w:cs="Times New Roman"/>
                <w:color w:val="000000"/>
                <w:spacing w:val="-1"/>
                <w:sz w:val="24"/>
                <w:szCs w:val="24"/>
                <w:lang w:val="kk-KZ"/>
              </w:rPr>
              <w:t>қ</w:t>
            </w:r>
            <w:r w:rsidRPr="00D7555A">
              <w:rPr>
                <w:rFonts w:ascii="Times New Roman" w:eastAsia="OEGHA+TimesNewRomanPSMT" w:hAnsi="Times New Roman" w:cs="Times New Roman"/>
                <w:color w:val="000000"/>
                <w:sz w:val="24"/>
                <w:szCs w:val="24"/>
                <w:lang w:val="kk-KZ"/>
              </w:rPr>
              <w:t>ас</w:t>
            </w:r>
            <w:r w:rsidRPr="00D7555A">
              <w:rPr>
                <w:rFonts w:ascii="Times New Roman" w:eastAsia="OEGHA+TimesNewRomanPSMT" w:hAnsi="Times New Roman" w:cs="Times New Roman"/>
                <w:color w:val="000000"/>
                <w:spacing w:val="-1"/>
                <w:sz w:val="24"/>
                <w:szCs w:val="24"/>
                <w:lang w:val="kk-KZ"/>
              </w:rPr>
              <w:t>и</w:t>
            </w:r>
            <w:r w:rsidRPr="00D7555A">
              <w:rPr>
                <w:rFonts w:ascii="Times New Roman" w:eastAsia="OEGHA+TimesNewRomanPSMT" w:hAnsi="Times New Roman" w:cs="Times New Roman"/>
                <w:color w:val="000000"/>
                <w:sz w:val="24"/>
                <w:szCs w:val="24"/>
                <w:lang w:val="kk-KZ"/>
              </w:rPr>
              <w:t>еттері т</w:t>
            </w:r>
            <w:r w:rsidRPr="00D7555A">
              <w:rPr>
                <w:rFonts w:ascii="Times New Roman" w:eastAsia="OEGHA+TimesNewRomanPSMT" w:hAnsi="Times New Roman" w:cs="Times New Roman"/>
                <w:color w:val="000000"/>
                <w:spacing w:val="-2"/>
                <w:sz w:val="24"/>
                <w:szCs w:val="24"/>
                <w:lang w:val="kk-KZ"/>
              </w:rPr>
              <w:t>у</w:t>
            </w:r>
            <w:r w:rsidRPr="00D7555A">
              <w:rPr>
                <w:rFonts w:ascii="Times New Roman" w:eastAsia="OEGHA+TimesNewRomanPSMT" w:hAnsi="Times New Roman" w:cs="Times New Roman"/>
                <w:color w:val="000000"/>
                <w:sz w:val="24"/>
                <w:szCs w:val="24"/>
                <w:lang w:val="kk-KZ"/>
              </w:rPr>
              <w:t>ралы б</w:t>
            </w:r>
            <w:r w:rsidRPr="00D7555A">
              <w:rPr>
                <w:rFonts w:ascii="Times New Roman" w:eastAsia="OEGHA+TimesNewRomanPSMT" w:hAnsi="Times New Roman" w:cs="Times New Roman"/>
                <w:color w:val="000000"/>
                <w:spacing w:val="1"/>
                <w:sz w:val="24"/>
                <w:szCs w:val="24"/>
                <w:lang w:val="kk-KZ"/>
              </w:rPr>
              <w:t>і</w:t>
            </w:r>
            <w:r w:rsidRPr="00D7555A">
              <w:rPr>
                <w:rFonts w:ascii="Times New Roman" w:eastAsia="OEGHA+TimesNewRomanPSMT" w:hAnsi="Times New Roman" w:cs="Times New Roman"/>
                <w:color w:val="000000"/>
                <w:spacing w:val="-3"/>
                <w:sz w:val="24"/>
                <w:szCs w:val="24"/>
                <w:lang w:val="kk-KZ"/>
              </w:rPr>
              <w:t>л</w:t>
            </w:r>
            <w:r w:rsidRPr="00D7555A">
              <w:rPr>
                <w:rFonts w:ascii="Times New Roman" w:eastAsia="OEGHA+TimesNewRomanPSMT" w:hAnsi="Times New Roman" w:cs="Times New Roman"/>
                <w:color w:val="000000"/>
                <w:spacing w:val="1"/>
                <w:sz w:val="24"/>
                <w:szCs w:val="24"/>
                <w:lang w:val="kk-KZ"/>
              </w:rPr>
              <w:t>і</w:t>
            </w:r>
            <w:r w:rsidRPr="00D7555A">
              <w:rPr>
                <w:rFonts w:ascii="Times New Roman" w:eastAsia="OEGHA+TimesNewRomanPSMT" w:hAnsi="Times New Roman" w:cs="Times New Roman"/>
                <w:color w:val="000000"/>
                <w:spacing w:val="-2"/>
                <w:sz w:val="24"/>
                <w:szCs w:val="24"/>
                <w:lang w:val="kk-KZ"/>
              </w:rPr>
              <w:t>м</w:t>
            </w:r>
            <w:r w:rsidRPr="00D7555A">
              <w:rPr>
                <w:rFonts w:ascii="Times New Roman" w:eastAsia="OEGHA+TimesNewRomanPSMT" w:hAnsi="Times New Roman" w:cs="Times New Roman"/>
                <w:color w:val="000000"/>
                <w:sz w:val="24"/>
                <w:szCs w:val="24"/>
                <w:lang w:val="kk-KZ"/>
              </w:rPr>
              <w:t>де</w:t>
            </w:r>
            <w:r w:rsidRPr="00D7555A">
              <w:rPr>
                <w:rFonts w:ascii="Times New Roman" w:eastAsia="OEGHA+TimesNewRomanPSMT" w:hAnsi="Times New Roman" w:cs="Times New Roman"/>
                <w:color w:val="000000"/>
                <w:spacing w:val="-1"/>
                <w:sz w:val="24"/>
                <w:szCs w:val="24"/>
                <w:lang w:val="kk-KZ"/>
              </w:rPr>
              <w:t>р</w:t>
            </w:r>
            <w:r w:rsidRPr="00D7555A">
              <w:rPr>
                <w:rFonts w:ascii="Times New Roman" w:eastAsia="OEGHA+TimesNewRomanPSMT" w:hAnsi="Times New Roman" w:cs="Times New Roman"/>
                <w:color w:val="000000"/>
                <w:sz w:val="24"/>
                <w:szCs w:val="24"/>
                <w:lang w:val="kk-KZ"/>
              </w:rPr>
              <w:t>ін қалы</w:t>
            </w:r>
            <w:r w:rsidRPr="00D7555A">
              <w:rPr>
                <w:rFonts w:ascii="Times New Roman" w:eastAsia="OEGHA+TimesNewRomanPSMT" w:hAnsi="Times New Roman" w:cs="Times New Roman"/>
                <w:color w:val="000000"/>
                <w:spacing w:val="1"/>
                <w:sz w:val="24"/>
                <w:szCs w:val="24"/>
                <w:lang w:val="kk-KZ"/>
              </w:rPr>
              <w:t>п</w:t>
            </w:r>
            <w:r w:rsidRPr="00D7555A">
              <w:rPr>
                <w:rFonts w:ascii="Times New Roman" w:eastAsia="OEGHA+TimesNewRomanPSMT" w:hAnsi="Times New Roman" w:cs="Times New Roman"/>
                <w:color w:val="000000"/>
                <w:sz w:val="24"/>
                <w:szCs w:val="24"/>
                <w:lang w:val="kk-KZ"/>
              </w:rPr>
              <w:t>тас</w:t>
            </w:r>
            <w:r w:rsidRPr="00D7555A">
              <w:rPr>
                <w:rFonts w:ascii="Times New Roman" w:eastAsia="OEGHA+TimesNewRomanPSMT" w:hAnsi="Times New Roman" w:cs="Times New Roman"/>
                <w:color w:val="000000"/>
                <w:spacing w:val="-3"/>
                <w:sz w:val="24"/>
                <w:szCs w:val="24"/>
                <w:lang w:val="kk-KZ"/>
              </w:rPr>
              <w:t>т</w:t>
            </w:r>
            <w:r w:rsidRPr="00D7555A">
              <w:rPr>
                <w:rFonts w:ascii="Times New Roman" w:eastAsia="OEGHA+TimesNewRomanPSMT" w:hAnsi="Times New Roman" w:cs="Times New Roman"/>
                <w:color w:val="000000"/>
                <w:sz w:val="24"/>
                <w:szCs w:val="24"/>
                <w:lang w:val="kk-KZ"/>
              </w:rPr>
              <w:t>ыру.</w:t>
            </w:r>
          </w:p>
          <w:p w:rsidR="00672EA7" w:rsidRPr="00D7555A" w:rsidRDefault="00672EA7" w:rsidP="005F5445">
            <w:pPr>
              <w:spacing w:line="259" w:lineRule="auto"/>
              <w:ind w:right="-79"/>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Шарты: </w:t>
            </w:r>
            <w:r w:rsidRPr="00D7555A">
              <w:rPr>
                <w:rFonts w:ascii="Times New Roman" w:hAnsi="Times New Roman" w:cs="Times New Roman"/>
                <w:sz w:val="24"/>
                <w:szCs w:val="24"/>
                <w:lang w:val="kk-KZ"/>
              </w:rPr>
              <w:t xml:space="preserve">балалар ермексазбен қоян бейнесін жасап, қоянның азығы сәбіздің суретін салып, суреттерді құрастыру керек. </w:t>
            </w:r>
          </w:p>
          <w:p w:rsidR="00672EA7" w:rsidRPr="00D7555A" w:rsidRDefault="00672EA7" w:rsidP="005F5445">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(мүсіндеу </w:t>
            </w:r>
            <w:r w:rsidR="00EF1810">
              <w:rPr>
                <w:rFonts w:ascii="Times New Roman" w:hAnsi="Times New Roman" w:cs="Times New Roman"/>
                <w:b/>
                <w:sz w:val="24"/>
                <w:szCs w:val="24"/>
                <w:lang w:val="kk-KZ"/>
              </w:rPr>
              <w:t>сурет салу</w:t>
            </w:r>
          </w:p>
          <w:p w:rsidR="00672EA7" w:rsidRPr="00D7555A" w:rsidRDefault="00672EA7" w:rsidP="005F5445">
            <w:pPr>
              <w:rPr>
                <w:rFonts w:ascii="Times New Roman" w:hAnsi="Times New Roman" w:cs="Times New Roman"/>
                <w:b/>
                <w:sz w:val="24"/>
                <w:szCs w:val="24"/>
                <w:lang w:val="kk-KZ"/>
              </w:rPr>
            </w:pPr>
            <w:r w:rsidRPr="00D7555A">
              <w:rPr>
                <w:rFonts w:ascii="Times New Roman" w:hAnsi="Times New Roman" w:cs="Times New Roman"/>
                <w:b/>
                <w:sz w:val="24"/>
                <w:szCs w:val="24"/>
                <w:lang w:val="kk-KZ"/>
              </w:rPr>
              <w:t>құрастыру</w:t>
            </w:r>
          </w:p>
          <w:p w:rsidR="00672EA7" w:rsidRPr="00D7555A" w:rsidRDefault="00672EA7" w:rsidP="005F5445">
            <w:pPr>
              <w:pStyle w:val="1"/>
              <w:widowControl w:val="0"/>
              <w:rPr>
                <w:rFonts w:ascii="Times New Roman" w:eastAsia="Times New Roman" w:hAnsi="Times New Roman" w:cs="Times New Roman"/>
                <w:b/>
                <w:sz w:val="24"/>
                <w:szCs w:val="24"/>
                <w:lang w:val="kk-KZ"/>
              </w:rPr>
            </w:pPr>
            <w:r w:rsidRPr="00D7555A">
              <w:rPr>
                <w:rFonts w:ascii="Times New Roman" w:hAnsi="Times New Roman" w:cs="Times New Roman"/>
                <w:b/>
                <w:sz w:val="24"/>
                <w:szCs w:val="24"/>
                <w:lang w:val="kk-KZ"/>
              </w:rPr>
              <w:t>шығармашылық дағдыларын, зерттеу іс - әрекетін дамыту)</w:t>
            </w:r>
          </w:p>
        </w:tc>
        <w:tc>
          <w:tcPr>
            <w:tcW w:w="2583" w:type="dxa"/>
            <w:gridSpan w:val="4"/>
            <w:tcBorders>
              <w:top w:val="single" w:sz="4" w:space="0" w:color="auto"/>
              <w:left w:val="single" w:sz="4" w:space="0" w:color="auto"/>
              <w:bottom w:val="single" w:sz="4" w:space="0" w:color="auto"/>
              <w:right w:val="single" w:sz="4" w:space="0" w:color="auto"/>
            </w:tcBorders>
          </w:tcPr>
          <w:p w:rsidR="00672EA7" w:rsidRPr="00D7555A" w:rsidRDefault="00672EA7" w:rsidP="00890AF4">
            <w:pPr>
              <w:pStyle w:val="1"/>
              <w:widowControl w:val="0"/>
              <w:rPr>
                <w:rFonts w:ascii="Times New Roman" w:eastAsia="Times New Roman" w:hAnsi="Times New Roman" w:cs="Times New Roman"/>
                <w:b/>
                <w:sz w:val="24"/>
                <w:szCs w:val="24"/>
                <w:lang w:val="kk-KZ"/>
              </w:rPr>
            </w:pPr>
          </w:p>
        </w:tc>
      </w:tr>
      <w:tr w:rsidR="00347E3E" w:rsidRPr="00B64101" w:rsidTr="00347E3E">
        <w:tc>
          <w:tcPr>
            <w:tcW w:w="2410" w:type="dxa"/>
            <w:tcBorders>
              <w:top w:val="single" w:sz="4" w:space="0" w:color="auto"/>
              <w:left w:val="single" w:sz="4" w:space="0" w:color="auto"/>
              <w:bottom w:val="single" w:sz="4" w:space="0" w:color="auto"/>
              <w:right w:val="single" w:sz="4" w:space="0" w:color="auto"/>
            </w:tcBorders>
            <w:hideMark/>
          </w:tcPr>
          <w:p w:rsidR="00347E3E" w:rsidRPr="00D7555A" w:rsidRDefault="00347E3E" w:rsidP="005F5445">
            <w:pPr>
              <w:spacing w:line="240" w:lineRule="auto"/>
              <w:jc w:val="center"/>
              <w:rPr>
                <w:rFonts w:ascii="Times New Roman" w:hAnsi="Times New Roman" w:cs="Times New Roman"/>
                <w:b/>
                <w:bCs/>
                <w:sz w:val="24"/>
                <w:szCs w:val="24"/>
                <w:lang w:val="kk-KZ"/>
              </w:rPr>
            </w:pPr>
            <w:r w:rsidRPr="00D7555A">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580" w:type="dxa"/>
            <w:tcBorders>
              <w:top w:val="single" w:sz="4" w:space="0" w:color="auto"/>
              <w:left w:val="single" w:sz="4" w:space="0" w:color="auto"/>
              <w:bottom w:val="single" w:sz="4" w:space="0" w:color="auto"/>
              <w:right w:val="single" w:sz="4" w:space="0" w:color="auto"/>
            </w:tcBorders>
          </w:tcPr>
          <w:p w:rsidR="00347E3E" w:rsidRPr="00D7555A" w:rsidRDefault="00347E3E" w:rsidP="00347E3E">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Дене шынықтыру </w:t>
            </w:r>
          </w:p>
          <w:p w:rsidR="00347E3E" w:rsidRPr="00D7555A" w:rsidRDefault="00347E3E" w:rsidP="00347E3E">
            <w:pPr>
              <w:pStyle w:val="a5"/>
              <w:rPr>
                <w:b/>
                <w:sz w:val="24"/>
                <w:szCs w:val="24"/>
                <w:lang w:val="kk-KZ"/>
              </w:rPr>
            </w:pPr>
            <w:r w:rsidRPr="00D7555A">
              <w:rPr>
                <w:b/>
                <w:sz w:val="24"/>
                <w:szCs w:val="24"/>
                <w:lang w:val="kk-KZ"/>
              </w:rPr>
              <w:t>Ойын: «Епті бол!»</w:t>
            </w:r>
          </w:p>
          <w:p w:rsidR="00347E3E" w:rsidRPr="00D7555A" w:rsidRDefault="00347E3E" w:rsidP="00347E3E">
            <w:pPr>
              <w:pStyle w:val="a5"/>
              <w:rPr>
                <w:color w:val="212121"/>
                <w:sz w:val="24"/>
                <w:szCs w:val="24"/>
                <w:shd w:val="clear" w:color="auto" w:fill="FFFFFF"/>
                <w:lang w:val="kk-KZ"/>
              </w:rPr>
            </w:pPr>
            <w:r w:rsidRPr="00D7555A">
              <w:rPr>
                <w:b/>
                <w:sz w:val="24"/>
                <w:szCs w:val="24"/>
                <w:lang w:val="kk-KZ"/>
              </w:rPr>
              <w:t xml:space="preserve">Мақсаты: </w:t>
            </w:r>
            <w:r w:rsidRPr="00D7555A">
              <w:rPr>
                <w:color w:val="212121"/>
                <w:sz w:val="24"/>
                <w:szCs w:val="24"/>
                <w:shd w:val="clear" w:color="auto" w:fill="FFFFFF"/>
                <w:lang w:val="kk-KZ"/>
              </w:rPr>
              <w:t xml:space="preserve">балаларды шапаңдыққа , ептілікті дамытуға ,допты қабырғаға  </w:t>
            </w:r>
          </w:p>
          <w:p w:rsidR="00347E3E" w:rsidRPr="00D7555A" w:rsidRDefault="00347E3E" w:rsidP="00347E3E">
            <w:pPr>
              <w:pStyle w:val="a5"/>
              <w:rPr>
                <w:b/>
                <w:sz w:val="24"/>
                <w:szCs w:val="24"/>
                <w:lang w:val="kk-KZ"/>
              </w:rPr>
            </w:pPr>
            <w:r w:rsidRPr="00D7555A">
              <w:rPr>
                <w:color w:val="212121"/>
                <w:sz w:val="24"/>
                <w:szCs w:val="24"/>
                <w:shd w:val="clear" w:color="auto" w:fill="FFFFFF"/>
                <w:lang w:val="kk-KZ"/>
              </w:rPr>
              <w:t>лақтырып, ыршыған допты қайта қағып алу біліктерін үйрету.Ұжым болып әрекет етуге,ұйымшылдыққа тәрбиелеу.</w:t>
            </w:r>
          </w:p>
        </w:tc>
        <w:tc>
          <w:tcPr>
            <w:tcW w:w="2694" w:type="dxa"/>
            <w:gridSpan w:val="2"/>
            <w:tcBorders>
              <w:top w:val="single" w:sz="4" w:space="0" w:color="auto"/>
              <w:left w:val="single" w:sz="4" w:space="0" w:color="auto"/>
              <w:bottom w:val="single" w:sz="4" w:space="0" w:color="auto"/>
              <w:right w:val="single" w:sz="4" w:space="0" w:color="auto"/>
            </w:tcBorders>
          </w:tcPr>
          <w:p w:rsidR="00347E3E" w:rsidRPr="00164574" w:rsidRDefault="00347E3E" w:rsidP="00347E3E">
            <w:pPr>
              <w:rPr>
                <w:rFonts w:ascii="Times New Roman" w:eastAsia="OEGHA+TimesNewRomanPSMT" w:hAnsi="Times New Roman" w:cs="Times New Roman"/>
                <w:b/>
                <w:color w:val="000000"/>
                <w:sz w:val="24"/>
                <w:szCs w:val="24"/>
                <w:lang w:val="kk-KZ"/>
              </w:rPr>
            </w:pPr>
            <w:r w:rsidRPr="00D7555A">
              <w:rPr>
                <w:rFonts w:ascii="Times New Roman" w:eastAsia="OEGHA+TimesNewRomanPSMT" w:hAnsi="Times New Roman" w:cs="Times New Roman"/>
                <w:b/>
                <w:color w:val="000000"/>
                <w:sz w:val="24"/>
                <w:szCs w:val="24"/>
                <w:lang w:val="kk-KZ"/>
              </w:rPr>
              <w:t xml:space="preserve">Музыка </w:t>
            </w:r>
          </w:p>
          <w:p w:rsidR="00347E3E" w:rsidRPr="00D7555A" w:rsidRDefault="00347E3E" w:rsidP="00347E3E">
            <w:pPr>
              <w:widowControl w:val="0"/>
              <w:ind w:right="-20"/>
              <w:rPr>
                <w:rFonts w:ascii="Times New Roman" w:hAnsi="Times New Roman" w:cs="Times New Roman"/>
                <w:b/>
                <w:color w:val="000000"/>
                <w:sz w:val="24"/>
                <w:szCs w:val="24"/>
                <w:lang w:val="kk-KZ"/>
              </w:rPr>
            </w:pPr>
            <w:r w:rsidRPr="00D7555A">
              <w:rPr>
                <w:rFonts w:ascii="Times New Roman" w:eastAsia="OEGHA+TimesNewRomanPSMT" w:hAnsi="Times New Roman" w:cs="Times New Roman"/>
                <w:sz w:val="24"/>
                <w:szCs w:val="24"/>
                <w:lang w:val="kk-KZ"/>
              </w:rPr>
              <w:t>Баяу жә</w:t>
            </w:r>
            <w:r w:rsidRPr="00D7555A">
              <w:rPr>
                <w:rFonts w:ascii="Times New Roman" w:eastAsia="OEGHA+TimesNewRomanPSMT" w:hAnsi="Times New Roman" w:cs="Times New Roman"/>
                <w:spacing w:val="1"/>
                <w:sz w:val="24"/>
                <w:szCs w:val="24"/>
                <w:lang w:val="kk-KZ"/>
              </w:rPr>
              <w:t>н</w:t>
            </w:r>
            <w:r w:rsidRPr="00D7555A">
              <w:rPr>
                <w:rFonts w:ascii="Times New Roman" w:eastAsia="OEGHA+TimesNewRomanPSMT" w:hAnsi="Times New Roman" w:cs="Times New Roman"/>
                <w:sz w:val="24"/>
                <w:szCs w:val="24"/>
                <w:lang w:val="kk-KZ"/>
              </w:rPr>
              <w:t>е к</w:t>
            </w:r>
            <w:r w:rsidRPr="00D7555A">
              <w:rPr>
                <w:rFonts w:ascii="Times New Roman" w:eastAsia="OEGHA+TimesNewRomanPSMT" w:hAnsi="Times New Roman" w:cs="Times New Roman"/>
                <w:spacing w:val="1"/>
                <w:sz w:val="24"/>
                <w:szCs w:val="24"/>
                <w:lang w:val="kk-KZ"/>
              </w:rPr>
              <w:t>ө</w:t>
            </w:r>
            <w:r w:rsidRPr="00D7555A">
              <w:rPr>
                <w:rFonts w:ascii="Times New Roman" w:eastAsia="OEGHA+TimesNewRomanPSMT" w:hAnsi="Times New Roman" w:cs="Times New Roman"/>
                <w:sz w:val="24"/>
                <w:szCs w:val="24"/>
                <w:lang w:val="kk-KZ"/>
              </w:rPr>
              <w:t>т</w:t>
            </w:r>
            <w:r w:rsidRPr="00D7555A">
              <w:rPr>
                <w:rFonts w:ascii="Times New Roman" w:eastAsia="OEGHA+TimesNewRomanPSMT" w:hAnsi="Times New Roman" w:cs="Times New Roman"/>
                <w:spacing w:val="-1"/>
                <w:sz w:val="24"/>
                <w:szCs w:val="24"/>
                <w:lang w:val="kk-KZ"/>
              </w:rPr>
              <w:t>е</w:t>
            </w:r>
            <w:r w:rsidRPr="00D7555A">
              <w:rPr>
                <w:rFonts w:ascii="Times New Roman" w:eastAsia="OEGHA+TimesNewRomanPSMT" w:hAnsi="Times New Roman" w:cs="Times New Roman"/>
                <w:sz w:val="24"/>
                <w:szCs w:val="24"/>
                <w:lang w:val="kk-KZ"/>
              </w:rPr>
              <w:t>рі</w:t>
            </w:r>
            <w:r w:rsidRPr="00D7555A">
              <w:rPr>
                <w:rFonts w:ascii="Times New Roman" w:eastAsia="OEGHA+TimesNewRomanPSMT" w:hAnsi="Times New Roman" w:cs="Times New Roman"/>
                <w:spacing w:val="-1"/>
                <w:sz w:val="24"/>
                <w:szCs w:val="24"/>
                <w:lang w:val="kk-KZ"/>
              </w:rPr>
              <w:t>ң</w:t>
            </w:r>
            <w:r w:rsidRPr="00D7555A">
              <w:rPr>
                <w:rFonts w:ascii="Times New Roman" w:eastAsia="OEGHA+TimesNewRomanPSMT" w:hAnsi="Times New Roman" w:cs="Times New Roman"/>
                <w:sz w:val="24"/>
                <w:szCs w:val="24"/>
                <w:lang w:val="kk-KZ"/>
              </w:rPr>
              <w:t>кі дыбыс</w:t>
            </w:r>
            <w:r w:rsidRPr="00D7555A">
              <w:rPr>
                <w:rFonts w:ascii="Times New Roman" w:eastAsia="OEGHA+TimesNewRomanPSMT" w:hAnsi="Times New Roman" w:cs="Times New Roman"/>
                <w:spacing w:val="-1"/>
                <w:sz w:val="24"/>
                <w:szCs w:val="24"/>
                <w:lang w:val="kk-KZ"/>
              </w:rPr>
              <w:t>т</w:t>
            </w:r>
            <w:r w:rsidRPr="00D7555A">
              <w:rPr>
                <w:rFonts w:ascii="Times New Roman" w:eastAsia="OEGHA+TimesNewRomanPSMT" w:hAnsi="Times New Roman" w:cs="Times New Roman"/>
                <w:sz w:val="24"/>
                <w:szCs w:val="24"/>
                <w:lang w:val="kk-KZ"/>
              </w:rPr>
              <w:t>ы, м</w:t>
            </w:r>
            <w:r w:rsidRPr="00D7555A">
              <w:rPr>
                <w:rFonts w:ascii="Times New Roman" w:eastAsia="OEGHA+TimesNewRomanPSMT" w:hAnsi="Times New Roman" w:cs="Times New Roman"/>
                <w:spacing w:val="-2"/>
                <w:sz w:val="24"/>
                <w:szCs w:val="24"/>
                <w:lang w:val="kk-KZ"/>
              </w:rPr>
              <w:t>у</w:t>
            </w:r>
            <w:r w:rsidRPr="00D7555A">
              <w:rPr>
                <w:rFonts w:ascii="Times New Roman" w:eastAsia="OEGHA+TimesNewRomanPSMT" w:hAnsi="Times New Roman" w:cs="Times New Roman"/>
                <w:sz w:val="24"/>
                <w:szCs w:val="24"/>
                <w:lang w:val="kk-KZ"/>
              </w:rPr>
              <w:t xml:space="preserve">зыкалық </w:t>
            </w:r>
            <w:r w:rsidRPr="00D7555A">
              <w:rPr>
                <w:rFonts w:ascii="Times New Roman" w:eastAsia="OEGHA+TimesNewRomanPSMT" w:hAnsi="Times New Roman" w:cs="Times New Roman"/>
                <w:spacing w:val="-1"/>
                <w:sz w:val="24"/>
                <w:szCs w:val="24"/>
                <w:lang w:val="kk-KZ"/>
              </w:rPr>
              <w:t>ш</w:t>
            </w:r>
            <w:r w:rsidRPr="00D7555A">
              <w:rPr>
                <w:rFonts w:ascii="Times New Roman" w:eastAsia="OEGHA+TimesNewRomanPSMT" w:hAnsi="Times New Roman" w:cs="Times New Roman"/>
                <w:sz w:val="24"/>
                <w:szCs w:val="24"/>
                <w:lang w:val="kk-KZ"/>
              </w:rPr>
              <w:t>ығ</w:t>
            </w:r>
            <w:r w:rsidRPr="00D7555A">
              <w:rPr>
                <w:rFonts w:ascii="Times New Roman" w:eastAsia="OEGHA+TimesNewRomanPSMT" w:hAnsi="Times New Roman" w:cs="Times New Roman"/>
                <w:spacing w:val="-2"/>
                <w:sz w:val="24"/>
                <w:szCs w:val="24"/>
                <w:lang w:val="kk-KZ"/>
              </w:rPr>
              <w:t>а</w:t>
            </w:r>
            <w:r w:rsidRPr="00D7555A">
              <w:rPr>
                <w:rFonts w:ascii="Times New Roman" w:eastAsia="OEGHA+TimesNewRomanPSMT" w:hAnsi="Times New Roman" w:cs="Times New Roman"/>
                <w:sz w:val="24"/>
                <w:szCs w:val="24"/>
                <w:lang w:val="kk-KZ"/>
              </w:rPr>
              <w:t>рмалардың сипат</w:t>
            </w:r>
            <w:r w:rsidRPr="00D7555A">
              <w:rPr>
                <w:rFonts w:ascii="Times New Roman" w:eastAsia="OEGHA+TimesNewRomanPSMT" w:hAnsi="Times New Roman" w:cs="Times New Roman"/>
                <w:spacing w:val="-1"/>
                <w:sz w:val="24"/>
                <w:szCs w:val="24"/>
                <w:lang w:val="kk-KZ"/>
              </w:rPr>
              <w:t>ы</w:t>
            </w:r>
            <w:r w:rsidRPr="00D7555A">
              <w:rPr>
                <w:rFonts w:ascii="Times New Roman" w:eastAsia="OEGHA+TimesNewRomanPSMT" w:hAnsi="Times New Roman" w:cs="Times New Roman"/>
                <w:sz w:val="24"/>
                <w:szCs w:val="24"/>
                <w:lang w:val="kk-KZ"/>
              </w:rPr>
              <w:t>н(баяу жә</w:t>
            </w:r>
            <w:r w:rsidRPr="00D7555A">
              <w:rPr>
                <w:rFonts w:ascii="Times New Roman" w:eastAsia="OEGHA+TimesNewRomanPSMT" w:hAnsi="Times New Roman" w:cs="Times New Roman"/>
                <w:spacing w:val="1"/>
                <w:sz w:val="24"/>
                <w:szCs w:val="24"/>
                <w:lang w:val="kk-KZ"/>
              </w:rPr>
              <w:t>н</w:t>
            </w:r>
            <w:r w:rsidRPr="00D7555A">
              <w:rPr>
                <w:rFonts w:ascii="Times New Roman" w:eastAsia="OEGHA+TimesNewRomanPSMT" w:hAnsi="Times New Roman" w:cs="Times New Roman"/>
                <w:sz w:val="24"/>
                <w:szCs w:val="24"/>
                <w:lang w:val="kk-KZ"/>
              </w:rPr>
              <w:t>е көң</w:t>
            </w:r>
            <w:r w:rsidRPr="00D7555A">
              <w:rPr>
                <w:rFonts w:ascii="Times New Roman" w:eastAsia="OEGHA+TimesNewRomanPSMT" w:hAnsi="Times New Roman" w:cs="Times New Roman"/>
                <w:spacing w:val="1"/>
                <w:sz w:val="24"/>
                <w:szCs w:val="24"/>
                <w:lang w:val="kk-KZ"/>
              </w:rPr>
              <w:t>і</w:t>
            </w:r>
            <w:r w:rsidRPr="00D7555A">
              <w:rPr>
                <w:rFonts w:ascii="Times New Roman" w:eastAsia="OEGHA+TimesNewRomanPSMT" w:hAnsi="Times New Roman" w:cs="Times New Roman"/>
                <w:spacing w:val="-3"/>
                <w:sz w:val="24"/>
                <w:szCs w:val="24"/>
                <w:lang w:val="kk-KZ"/>
              </w:rPr>
              <w:t>л</w:t>
            </w:r>
            <w:r w:rsidRPr="00D7555A">
              <w:rPr>
                <w:rFonts w:ascii="Times New Roman" w:eastAsia="OEGHA+TimesNewRomanPSMT" w:hAnsi="Times New Roman" w:cs="Times New Roman"/>
                <w:spacing w:val="1"/>
                <w:sz w:val="24"/>
                <w:szCs w:val="24"/>
                <w:lang w:val="kk-KZ"/>
              </w:rPr>
              <w:t>д</w:t>
            </w:r>
            <w:r w:rsidRPr="00D7555A">
              <w:rPr>
                <w:rFonts w:ascii="Times New Roman" w:eastAsia="OEGHA+TimesNewRomanPSMT" w:hAnsi="Times New Roman" w:cs="Times New Roman"/>
                <w:sz w:val="24"/>
                <w:szCs w:val="24"/>
                <w:lang w:val="kk-KZ"/>
              </w:rPr>
              <w:t xml:space="preserve">і </w:t>
            </w:r>
            <w:r w:rsidRPr="00D7555A">
              <w:rPr>
                <w:rFonts w:ascii="Times New Roman" w:eastAsia="OEGHA+TimesNewRomanPSMT" w:hAnsi="Times New Roman" w:cs="Times New Roman"/>
                <w:spacing w:val="-2"/>
                <w:sz w:val="24"/>
                <w:szCs w:val="24"/>
                <w:lang w:val="kk-KZ"/>
              </w:rPr>
              <w:t>ән</w:t>
            </w:r>
            <w:r w:rsidRPr="00D7555A">
              <w:rPr>
                <w:rFonts w:ascii="Times New Roman" w:eastAsia="OEGHA+TimesNewRomanPSMT" w:hAnsi="Times New Roman" w:cs="Times New Roman"/>
                <w:spacing w:val="1"/>
                <w:sz w:val="24"/>
                <w:szCs w:val="24"/>
                <w:lang w:val="kk-KZ"/>
              </w:rPr>
              <w:t>д</w:t>
            </w:r>
            <w:r w:rsidRPr="00D7555A">
              <w:rPr>
                <w:rFonts w:ascii="Times New Roman" w:eastAsia="OEGHA+TimesNewRomanPSMT" w:hAnsi="Times New Roman" w:cs="Times New Roman"/>
                <w:sz w:val="24"/>
                <w:szCs w:val="24"/>
                <w:lang w:val="kk-KZ"/>
              </w:rPr>
              <w:t>ер) аж</w:t>
            </w:r>
            <w:r w:rsidRPr="00D7555A">
              <w:rPr>
                <w:rFonts w:ascii="Times New Roman" w:eastAsia="OEGHA+TimesNewRomanPSMT" w:hAnsi="Times New Roman" w:cs="Times New Roman"/>
                <w:spacing w:val="-1"/>
                <w:sz w:val="24"/>
                <w:szCs w:val="24"/>
                <w:lang w:val="kk-KZ"/>
              </w:rPr>
              <w:t>ы</w:t>
            </w:r>
            <w:r w:rsidRPr="00D7555A">
              <w:rPr>
                <w:rFonts w:ascii="Times New Roman" w:eastAsia="OEGHA+TimesNewRomanPSMT" w:hAnsi="Times New Roman" w:cs="Times New Roman"/>
                <w:spacing w:val="1"/>
                <w:sz w:val="24"/>
                <w:szCs w:val="24"/>
                <w:lang w:val="kk-KZ"/>
              </w:rPr>
              <w:t>р</w:t>
            </w:r>
            <w:r w:rsidRPr="00D7555A">
              <w:rPr>
                <w:rFonts w:ascii="Times New Roman" w:eastAsia="OEGHA+TimesNewRomanPSMT" w:hAnsi="Times New Roman" w:cs="Times New Roman"/>
                <w:sz w:val="24"/>
                <w:szCs w:val="24"/>
                <w:lang w:val="kk-KZ"/>
              </w:rPr>
              <w:t>ата б</w:t>
            </w:r>
            <w:r w:rsidRPr="00D7555A">
              <w:rPr>
                <w:rFonts w:ascii="Times New Roman" w:eastAsia="OEGHA+TimesNewRomanPSMT" w:hAnsi="Times New Roman" w:cs="Times New Roman"/>
                <w:spacing w:val="1"/>
                <w:sz w:val="24"/>
                <w:szCs w:val="24"/>
                <w:lang w:val="kk-KZ"/>
              </w:rPr>
              <w:t>і</w:t>
            </w:r>
            <w:r w:rsidRPr="00D7555A">
              <w:rPr>
                <w:rFonts w:ascii="Times New Roman" w:eastAsia="OEGHA+TimesNewRomanPSMT" w:hAnsi="Times New Roman" w:cs="Times New Roman"/>
                <w:sz w:val="24"/>
                <w:szCs w:val="24"/>
                <w:lang w:val="kk-KZ"/>
              </w:rPr>
              <w:t>л</w:t>
            </w:r>
            <w:r w:rsidRPr="00D7555A">
              <w:rPr>
                <w:rFonts w:ascii="Times New Roman" w:eastAsia="OEGHA+TimesNewRomanPSMT" w:hAnsi="Times New Roman" w:cs="Times New Roman"/>
                <w:spacing w:val="-3"/>
                <w:sz w:val="24"/>
                <w:szCs w:val="24"/>
                <w:lang w:val="kk-KZ"/>
              </w:rPr>
              <w:t>у</w:t>
            </w:r>
            <w:r w:rsidRPr="00D7555A">
              <w:rPr>
                <w:rFonts w:ascii="Times New Roman" w:eastAsia="OEGHA+TimesNewRomanPSMT" w:hAnsi="Times New Roman" w:cs="Times New Roman"/>
                <w:sz w:val="24"/>
                <w:szCs w:val="24"/>
                <w:lang w:val="kk-KZ"/>
              </w:rPr>
              <w:t>.</w:t>
            </w:r>
            <w:r>
              <w:rPr>
                <w:rFonts w:ascii="Times New Roman" w:eastAsia="OEGHA+TimesNewRomanPSMT" w:hAnsi="Times New Roman" w:cs="Times New Roman"/>
                <w:sz w:val="24"/>
                <w:szCs w:val="24"/>
                <w:lang w:val="kk-KZ"/>
              </w:rPr>
              <w:t xml:space="preserve"> </w:t>
            </w:r>
            <w:r w:rsidRPr="00D7555A">
              <w:rPr>
                <w:rFonts w:ascii="Times New Roman" w:eastAsia="OEGHA+TimesNewRomanPSMT" w:hAnsi="Times New Roman" w:cs="Times New Roman"/>
                <w:b/>
                <w:color w:val="000000"/>
                <w:spacing w:val="-1"/>
                <w:sz w:val="24"/>
                <w:szCs w:val="24"/>
                <w:lang w:val="kk-KZ"/>
              </w:rPr>
              <w:t>Ә</w:t>
            </w:r>
            <w:r w:rsidRPr="00D7555A">
              <w:rPr>
                <w:rFonts w:ascii="Times New Roman" w:eastAsia="OEGHA+TimesNewRomanPSMT" w:hAnsi="Times New Roman" w:cs="Times New Roman"/>
                <w:b/>
                <w:color w:val="000000"/>
                <w:sz w:val="24"/>
                <w:szCs w:val="24"/>
                <w:lang w:val="kk-KZ"/>
              </w:rPr>
              <w:t>н айт</w:t>
            </w:r>
            <w:r w:rsidRPr="00D7555A">
              <w:rPr>
                <w:rFonts w:ascii="Times New Roman" w:eastAsia="OEGHA+TimesNewRomanPSMT" w:hAnsi="Times New Roman" w:cs="Times New Roman"/>
                <w:b/>
                <w:color w:val="000000"/>
                <w:spacing w:val="-2"/>
                <w:sz w:val="24"/>
                <w:szCs w:val="24"/>
                <w:lang w:val="kk-KZ"/>
              </w:rPr>
              <w:t>у</w:t>
            </w:r>
            <w:r w:rsidRPr="00D7555A">
              <w:rPr>
                <w:rFonts w:ascii="Times New Roman" w:eastAsia="OEGHA+TimesNewRomanPSMT" w:hAnsi="Times New Roman" w:cs="Times New Roman"/>
                <w:b/>
                <w:color w:val="000000"/>
                <w:sz w:val="24"/>
                <w:szCs w:val="24"/>
                <w:lang w:val="kk-KZ"/>
              </w:rPr>
              <w:t>.</w:t>
            </w:r>
          </w:p>
          <w:p w:rsidR="00347E3E" w:rsidRPr="00347E3E" w:rsidRDefault="00347E3E" w:rsidP="00347E3E">
            <w:pPr>
              <w:widowControl w:val="0"/>
              <w:ind w:right="-59"/>
              <w:rPr>
                <w:rFonts w:ascii="Times New Roman" w:hAnsi="Times New Roman" w:cs="Times New Roman"/>
                <w:sz w:val="24"/>
                <w:szCs w:val="24"/>
                <w:lang w:val="kk-KZ"/>
              </w:rPr>
            </w:pPr>
            <w:r w:rsidRPr="00D7555A">
              <w:rPr>
                <w:rFonts w:ascii="Times New Roman" w:eastAsia="OEGHA+TimesNewRomanPSMT" w:hAnsi="Times New Roman" w:cs="Times New Roman"/>
                <w:spacing w:val="-1"/>
                <w:sz w:val="24"/>
                <w:szCs w:val="24"/>
                <w:lang w:val="kk-KZ"/>
              </w:rPr>
              <w:t>Ә</w:t>
            </w:r>
            <w:r w:rsidRPr="00D7555A">
              <w:rPr>
                <w:rFonts w:ascii="Times New Roman" w:eastAsia="OEGHA+TimesNewRomanPSMT" w:hAnsi="Times New Roman" w:cs="Times New Roman"/>
                <w:spacing w:val="1"/>
                <w:sz w:val="24"/>
                <w:szCs w:val="24"/>
                <w:lang w:val="kk-KZ"/>
              </w:rPr>
              <w:t>н</w:t>
            </w:r>
            <w:r w:rsidRPr="00D7555A">
              <w:rPr>
                <w:rFonts w:ascii="Times New Roman" w:eastAsia="OEGHA+TimesNewRomanPSMT" w:hAnsi="Times New Roman" w:cs="Times New Roman"/>
                <w:sz w:val="24"/>
                <w:szCs w:val="24"/>
                <w:lang w:val="kk-KZ"/>
              </w:rPr>
              <w:t>ді же</w:t>
            </w:r>
            <w:r w:rsidRPr="00D7555A">
              <w:rPr>
                <w:rFonts w:ascii="Times New Roman" w:eastAsia="OEGHA+TimesNewRomanPSMT" w:hAnsi="Times New Roman" w:cs="Times New Roman"/>
                <w:spacing w:val="-1"/>
                <w:sz w:val="24"/>
                <w:szCs w:val="24"/>
                <w:lang w:val="kk-KZ"/>
              </w:rPr>
              <w:t>к</w:t>
            </w:r>
            <w:r w:rsidRPr="00D7555A">
              <w:rPr>
                <w:rFonts w:ascii="Times New Roman" w:eastAsia="OEGHA+TimesNewRomanPSMT" w:hAnsi="Times New Roman" w:cs="Times New Roman"/>
                <w:sz w:val="24"/>
                <w:szCs w:val="24"/>
                <w:lang w:val="kk-KZ"/>
              </w:rPr>
              <w:t xml:space="preserve">е және </w:t>
            </w:r>
            <w:r w:rsidRPr="00D7555A">
              <w:rPr>
                <w:rFonts w:ascii="Times New Roman" w:eastAsia="OEGHA+TimesNewRomanPSMT" w:hAnsi="Times New Roman" w:cs="Times New Roman"/>
                <w:spacing w:val="-2"/>
                <w:sz w:val="24"/>
                <w:szCs w:val="24"/>
                <w:lang w:val="kk-KZ"/>
              </w:rPr>
              <w:t>т</w:t>
            </w:r>
            <w:r w:rsidRPr="00D7555A">
              <w:rPr>
                <w:rFonts w:ascii="Times New Roman" w:eastAsia="OEGHA+TimesNewRomanPSMT" w:hAnsi="Times New Roman" w:cs="Times New Roman"/>
                <w:sz w:val="24"/>
                <w:szCs w:val="24"/>
                <w:lang w:val="kk-KZ"/>
              </w:rPr>
              <w:t>опп</w:t>
            </w:r>
            <w:r w:rsidRPr="00D7555A">
              <w:rPr>
                <w:rFonts w:ascii="Times New Roman" w:eastAsia="OEGHA+TimesNewRomanPSMT" w:hAnsi="Times New Roman" w:cs="Times New Roman"/>
                <w:spacing w:val="-1"/>
                <w:sz w:val="24"/>
                <w:szCs w:val="24"/>
                <w:lang w:val="kk-KZ"/>
              </w:rPr>
              <w:t>е</w:t>
            </w:r>
            <w:r w:rsidRPr="00D7555A">
              <w:rPr>
                <w:rFonts w:ascii="Times New Roman" w:eastAsia="OEGHA+TimesNewRomanPSMT" w:hAnsi="Times New Roman" w:cs="Times New Roman"/>
                <w:sz w:val="24"/>
                <w:szCs w:val="24"/>
                <w:lang w:val="kk-KZ"/>
              </w:rPr>
              <w:t xml:space="preserve">н </w:t>
            </w:r>
            <w:r w:rsidRPr="00D7555A">
              <w:rPr>
                <w:rFonts w:ascii="Times New Roman" w:eastAsia="OEGHA+TimesNewRomanPSMT" w:hAnsi="Times New Roman" w:cs="Times New Roman"/>
                <w:spacing w:val="-1"/>
                <w:sz w:val="24"/>
                <w:szCs w:val="24"/>
                <w:lang w:val="kk-KZ"/>
              </w:rPr>
              <w:t>а</w:t>
            </w:r>
            <w:r w:rsidRPr="00D7555A">
              <w:rPr>
                <w:rFonts w:ascii="Times New Roman" w:eastAsia="OEGHA+TimesNewRomanPSMT" w:hAnsi="Times New Roman" w:cs="Times New Roman"/>
                <w:sz w:val="24"/>
                <w:szCs w:val="24"/>
                <w:lang w:val="kk-KZ"/>
              </w:rPr>
              <w:t>йт</w:t>
            </w:r>
            <w:r w:rsidRPr="00D7555A">
              <w:rPr>
                <w:rFonts w:ascii="Times New Roman" w:eastAsia="OEGHA+TimesNewRomanPSMT" w:hAnsi="Times New Roman" w:cs="Times New Roman"/>
                <w:spacing w:val="-3"/>
                <w:sz w:val="24"/>
                <w:szCs w:val="24"/>
                <w:lang w:val="kk-KZ"/>
              </w:rPr>
              <w:t>у</w:t>
            </w:r>
            <w:r w:rsidRPr="00D7555A">
              <w:rPr>
                <w:rFonts w:ascii="Times New Roman" w:eastAsia="OEGHA+TimesNewRomanPSMT" w:hAnsi="Times New Roman" w:cs="Times New Roman"/>
                <w:sz w:val="24"/>
                <w:szCs w:val="24"/>
                <w:lang w:val="kk-KZ"/>
              </w:rPr>
              <w:t>.</w:t>
            </w:r>
            <w:r w:rsidRPr="00D7555A">
              <w:rPr>
                <w:rFonts w:ascii="Times New Roman" w:eastAsia="OEGHA+TimesNewRomanPSMT" w:hAnsi="Times New Roman" w:cs="Times New Roman"/>
                <w:color w:val="000000"/>
                <w:sz w:val="24"/>
                <w:szCs w:val="24"/>
                <w:lang w:val="kk-KZ"/>
              </w:rPr>
              <w:t xml:space="preserve"> Әнді жеке және топпен айту, әуенді интонациямен және ырғақты дұрыс жеткізу.</w:t>
            </w:r>
          </w:p>
        </w:tc>
        <w:tc>
          <w:tcPr>
            <w:tcW w:w="2977" w:type="dxa"/>
            <w:gridSpan w:val="4"/>
            <w:tcBorders>
              <w:top w:val="single" w:sz="4" w:space="0" w:color="auto"/>
              <w:left w:val="single" w:sz="4" w:space="0" w:color="auto"/>
              <w:bottom w:val="single" w:sz="4" w:space="0" w:color="auto"/>
              <w:right w:val="single" w:sz="4" w:space="0" w:color="auto"/>
            </w:tcBorders>
          </w:tcPr>
          <w:p w:rsidR="00347E3E" w:rsidRPr="00D7555A" w:rsidRDefault="00347E3E" w:rsidP="00347E3E">
            <w:pPr>
              <w:pStyle w:val="a3"/>
              <w:shd w:val="clear" w:color="auto" w:fill="FFFFFF"/>
              <w:spacing w:before="0" w:beforeAutospacing="0" w:after="0" w:afterAutospacing="0"/>
              <w:rPr>
                <w:b/>
                <w:color w:val="212121"/>
                <w:lang w:val="kk-KZ"/>
              </w:rPr>
            </w:pPr>
            <w:r w:rsidRPr="00D7555A">
              <w:rPr>
                <w:b/>
                <w:color w:val="212121"/>
                <w:lang w:val="kk-KZ"/>
              </w:rPr>
              <w:t xml:space="preserve">Дене шынықтыру </w:t>
            </w:r>
          </w:p>
          <w:p w:rsidR="00347E3E" w:rsidRPr="00D7555A" w:rsidRDefault="00347E3E" w:rsidP="00347E3E">
            <w:pPr>
              <w:pStyle w:val="a5"/>
              <w:rPr>
                <w:b/>
                <w:sz w:val="24"/>
                <w:szCs w:val="24"/>
                <w:lang w:val="kk-KZ"/>
              </w:rPr>
            </w:pPr>
            <w:r w:rsidRPr="00D7555A">
              <w:rPr>
                <w:b/>
                <w:sz w:val="24"/>
                <w:szCs w:val="24"/>
                <w:lang w:val="kk-KZ"/>
              </w:rPr>
              <w:t>Ойын: «Епті бол!»</w:t>
            </w:r>
          </w:p>
          <w:p w:rsidR="00347E3E" w:rsidRPr="00D7555A" w:rsidRDefault="00347E3E" w:rsidP="00347E3E">
            <w:pPr>
              <w:pStyle w:val="a5"/>
              <w:rPr>
                <w:b/>
                <w:sz w:val="24"/>
                <w:szCs w:val="24"/>
                <w:lang w:val="kk-KZ"/>
              </w:rPr>
            </w:pPr>
            <w:r w:rsidRPr="00D7555A">
              <w:rPr>
                <w:b/>
                <w:sz w:val="24"/>
                <w:szCs w:val="24"/>
                <w:lang w:val="kk-KZ"/>
              </w:rPr>
              <w:t>Мақсаты:</w:t>
            </w:r>
            <w:r w:rsidRPr="00D7555A">
              <w:rPr>
                <w:color w:val="212121"/>
                <w:sz w:val="24"/>
                <w:szCs w:val="24"/>
                <w:shd w:val="clear" w:color="auto" w:fill="FFFFFF"/>
                <w:lang w:val="kk-KZ"/>
              </w:rPr>
              <w:t xml:space="preserve">  тепе теңдік сақтау жаттығуларының негізгі қимыл түрлеріндегі дағдыларды орындауды қалыптастыру</w:t>
            </w:r>
          </w:p>
          <w:p w:rsidR="00347E3E" w:rsidRPr="00D7555A" w:rsidRDefault="00347E3E" w:rsidP="00347E3E">
            <w:pPr>
              <w:pStyle w:val="a5"/>
              <w:rPr>
                <w:sz w:val="24"/>
                <w:szCs w:val="24"/>
                <w:lang w:val="kk-KZ"/>
              </w:rPr>
            </w:pPr>
            <w:r w:rsidRPr="00D7555A">
              <w:rPr>
                <w:b/>
                <w:sz w:val="24"/>
                <w:szCs w:val="24"/>
                <w:lang w:val="kk-KZ"/>
              </w:rPr>
              <w:t>Ж</w:t>
            </w:r>
            <w:r w:rsidRPr="00D7555A">
              <w:rPr>
                <w:b/>
                <w:spacing w:val="2"/>
                <w:sz w:val="24"/>
                <w:szCs w:val="24"/>
                <w:lang w:val="kk-KZ"/>
              </w:rPr>
              <w:t>ү</w:t>
            </w:r>
            <w:r w:rsidRPr="00D7555A">
              <w:rPr>
                <w:b/>
                <w:spacing w:val="-1"/>
                <w:sz w:val="24"/>
                <w:szCs w:val="24"/>
                <w:lang w:val="kk-KZ"/>
              </w:rPr>
              <w:t>гі</w:t>
            </w:r>
            <w:r w:rsidRPr="00D7555A">
              <w:rPr>
                <w:b/>
                <w:sz w:val="24"/>
                <w:szCs w:val="24"/>
                <w:lang w:val="kk-KZ"/>
              </w:rPr>
              <w:t>р</w:t>
            </w:r>
            <w:r w:rsidRPr="00D7555A">
              <w:rPr>
                <w:b/>
                <w:spacing w:val="-2"/>
                <w:sz w:val="24"/>
                <w:szCs w:val="24"/>
                <w:lang w:val="kk-KZ"/>
              </w:rPr>
              <w:t>у</w:t>
            </w:r>
            <w:r w:rsidRPr="00D7555A">
              <w:rPr>
                <w:b/>
                <w:sz w:val="24"/>
                <w:szCs w:val="24"/>
                <w:lang w:val="kk-KZ"/>
              </w:rPr>
              <w:t>.</w:t>
            </w:r>
            <w:r>
              <w:rPr>
                <w:b/>
                <w:sz w:val="24"/>
                <w:szCs w:val="24"/>
                <w:lang w:val="kk-KZ"/>
              </w:rPr>
              <w:t xml:space="preserve"> </w:t>
            </w:r>
            <w:r w:rsidRPr="00D7555A">
              <w:rPr>
                <w:sz w:val="24"/>
                <w:szCs w:val="24"/>
                <w:lang w:val="kk-KZ"/>
              </w:rPr>
              <w:t>Әртүрлі қарқынмен заттардың рарсымен жүгіру.</w:t>
            </w:r>
          </w:p>
          <w:p w:rsidR="00347E3E" w:rsidRPr="00347E3E" w:rsidRDefault="00347E3E" w:rsidP="005F5445">
            <w:pPr>
              <w:rPr>
                <w:rFonts w:ascii="Times New Roman" w:eastAsia="OEGHA+TimesNewRomanPSMT" w:hAnsi="Times New Roman" w:cs="Times New Roman"/>
                <w:color w:val="000000"/>
                <w:sz w:val="24"/>
                <w:szCs w:val="24"/>
                <w:lang w:val="kk-KZ"/>
              </w:rPr>
            </w:pPr>
            <w:r w:rsidRPr="00D7555A">
              <w:rPr>
                <w:rFonts w:ascii="Times New Roman" w:eastAsia="OEGHA+TimesNewRomanPSMT" w:hAnsi="Times New Roman" w:cs="Times New Roman"/>
                <w:b/>
                <w:color w:val="000000"/>
                <w:sz w:val="24"/>
                <w:szCs w:val="24"/>
                <w:lang w:val="kk-KZ"/>
              </w:rPr>
              <w:t>Еңбек</w:t>
            </w:r>
            <w:r w:rsidRPr="00D7555A">
              <w:rPr>
                <w:rFonts w:ascii="Times New Roman" w:eastAsia="OEGHA+TimesNewRomanPSMT" w:hAnsi="Times New Roman" w:cs="Times New Roman"/>
                <w:b/>
                <w:color w:val="000000"/>
                <w:spacing w:val="-1"/>
                <w:sz w:val="24"/>
                <w:szCs w:val="24"/>
                <w:lang w:val="kk-KZ"/>
              </w:rPr>
              <w:t>т</w:t>
            </w:r>
            <w:r w:rsidRPr="00D7555A">
              <w:rPr>
                <w:rFonts w:ascii="Times New Roman" w:eastAsia="OEGHA+TimesNewRomanPSMT" w:hAnsi="Times New Roman" w:cs="Times New Roman"/>
                <w:b/>
                <w:color w:val="000000"/>
                <w:sz w:val="24"/>
                <w:szCs w:val="24"/>
                <w:lang w:val="kk-KZ"/>
              </w:rPr>
              <w:t>е</w:t>
            </w:r>
            <w:r w:rsidRPr="00D7555A">
              <w:rPr>
                <w:rFonts w:ascii="Times New Roman" w:eastAsia="OEGHA+TimesNewRomanPSMT" w:hAnsi="Times New Roman" w:cs="Times New Roman"/>
                <w:b/>
                <w:color w:val="000000"/>
                <w:spacing w:val="-3"/>
                <w:sz w:val="24"/>
                <w:szCs w:val="24"/>
                <w:lang w:val="kk-KZ"/>
              </w:rPr>
              <w:t>у</w:t>
            </w:r>
            <w:r w:rsidRPr="00D7555A">
              <w:rPr>
                <w:rFonts w:ascii="Times New Roman" w:eastAsia="OEGHA+TimesNewRomanPSMT" w:hAnsi="Times New Roman" w:cs="Times New Roman"/>
                <w:b/>
                <w:color w:val="000000"/>
                <w:sz w:val="24"/>
                <w:szCs w:val="24"/>
                <w:lang w:val="kk-KZ"/>
              </w:rPr>
              <w:t>,</w:t>
            </w:r>
            <w:r>
              <w:rPr>
                <w:rFonts w:ascii="Times New Roman" w:eastAsia="OEGHA+TimesNewRomanPSMT" w:hAnsi="Times New Roman" w:cs="Times New Roman"/>
                <w:b/>
                <w:color w:val="000000"/>
                <w:sz w:val="24"/>
                <w:szCs w:val="24"/>
                <w:lang w:val="kk-KZ"/>
              </w:rPr>
              <w:t xml:space="preserve"> </w:t>
            </w:r>
            <w:r w:rsidRPr="00D7555A">
              <w:rPr>
                <w:rFonts w:ascii="Times New Roman" w:eastAsia="OEGHA+TimesNewRomanPSMT" w:hAnsi="Times New Roman" w:cs="Times New Roman"/>
                <w:b/>
                <w:color w:val="000000"/>
                <w:spacing w:val="1"/>
                <w:sz w:val="24"/>
                <w:szCs w:val="24"/>
                <w:lang w:val="kk-KZ"/>
              </w:rPr>
              <w:t>ө</w:t>
            </w:r>
            <w:r w:rsidRPr="00D7555A">
              <w:rPr>
                <w:rFonts w:ascii="Times New Roman" w:eastAsia="OEGHA+TimesNewRomanPSMT" w:hAnsi="Times New Roman" w:cs="Times New Roman"/>
                <w:b/>
                <w:color w:val="000000"/>
                <w:sz w:val="24"/>
                <w:szCs w:val="24"/>
                <w:lang w:val="kk-KZ"/>
              </w:rPr>
              <w:t>рмеле</w:t>
            </w:r>
            <w:r w:rsidRPr="00D7555A">
              <w:rPr>
                <w:rFonts w:ascii="Times New Roman" w:eastAsia="OEGHA+TimesNewRomanPSMT" w:hAnsi="Times New Roman" w:cs="Times New Roman"/>
                <w:b/>
                <w:color w:val="000000"/>
                <w:spacing w:val="-2"/>
                <w:sz w:val="24"/>
                <w:szCs w:val="24"/>
                <w:lang w:val="kk-KZ"/>
              </w:rPr>
              <w:t>у</w:t>
            </w:r>
            <w:r w:rsidRPr="00D7555A">
              <w:rPr>
                <w:rFonts w:ascii="Times New Roman" w:eastAsia="OEGHA+TimesNewRomanPSMT" w:hAnsi="Times New Roman" w:cs="Times New Roman"/>
                <w:b/>
                <w:color w:val="000000"/>
                <w:sz w:val="24"/>
                <w:szCs w:val="24"/>
                <w:lang w:val="kk-KZ"/>
              </w:rPr>
              <w:t>.</w:t>
            </w:r>
            <w:r>
              <w:rPr>
                <w:rFonts w:ascii="Times New Roman" w:eastAsia="OEGHA+TimesNewRomanPSMT" w:hAnsi="Times New Roman" w:cs="Times New Roman"/>
                <w:b/>
                <w:color w:val="000000"/>
                <w:sz w:val="24"/>
                <w:szCs w:val="24"/>
                <w:lang w:val="kk-KZ"/>
              </w:rPr>
              <w:t xml:space="preserve"> </w:t>
            </w:r>
            <w:r w:rsidRPr="00D7555A">
              <w:rPr>
                <w:rFonts w:ascii="Times New Roman" w:eastAsia="OEGHA+TimesNewRomanPSMT" w:hAnsi="Times New Roman" w:cs="Times New Roman"/>
                <w:color w:val="000000"/>
                <w:sz w:val="24"/>
                <w:szCs w:val="24"/>
                <w:lang w:val="kk-KZ"/>
              </w:rPr>
              <w:t>Гимнастикалық скамейканың астынан еңбектеу.</w:t>
            </w:r>
          </w:p>
        </w:tc>
        <w:tc>
          <w:tcPr>
            <w:tcW w:w="2806" w:type="dxa"/>
            <w:gridSpan w:val="4"/>
            <w:tcBorders>
              <w:top w:val="single" w:sz="4" w:space="0" w:color="auto"/>
              <w:left w:val="single" w:sz="4" w:space="0" w:color="auto"/>
              <w:bottom w:val="single" w:sz="4" w:space="0" w:color="auto"/>
              <w:right w:val="single" w:sz="4" w:space="0" w:color="auto"/>
            </w:tcBorders>
          </w:tcPr>
          <w:p w:rsidR="00347E3E" w:rsidRPr="00D7555A" w:rsidRDefault="00347E3E" w:rsidP="005F5445">
            <w:pPr>
              <w:rPr>
                <w:rFonts w:ascii="Times New Roman" w:hAnsi="Times New Roman" w:cs="Times New Roman"/>
                <w:b/>
                <w:bCs/>
                <w:iCs/>
                <w:sz w:val="24"/>
                <w:szCs w:val="24"/>
                <w:lang w:val="kk-KZ"/>
              </w:rPr>
            </w:pPr>
          </w:p>
        </w:tc>
        <w:tc>
          <w:tcPr>
            <w:tcW w:w="2583" w:type="dxa"/>
            <w:gridSpan w:val="4"/>
            <w:tcBorders>
              <w:top w:val="single" w:sz="4" w:space="0" w:color="auto"/>
              <w:left w:val="single" w:sz="4" w:space="0" w:color="auto"/>
              <w:bottom w:val="single" w:sz="4" w:space="0" w:color="auto"/>
              <w:right w:val="single" w:sz="4" w:space="0" w:color="auto"/>
            </w:tcBorders>
          </w:tcPr>
          <w:p w:rsidR="00347E3E" w:rsidRPr="00D7555A" w:rsidRDefault="00347E3E" w:rsidP="00890AF4">
            <w:pPr>
              <w:pStyle w:val="1"/>
              <w:widowControl w:val="0"/>
              <w:rPr>
                <w:rFonts w:ascii="Times New Roman" w:eastAsia="Times New Roman" w:hAnsi="Times New Roman" w:cs="Times New Roman"/>
                <w:b/>
                <w:sz w:val="24"/>
                <w:szCs w:val="24"/>
                <w:lang w:val="kk-KZ"/>
              </w:rPr>
            </w:pPr>
          </w:p>
        </w:tc>
      </w:tr>
      <w:tr w:rsidR="00672EA7" w:rsidRPr="00DD33C9" w:rsidTr="00347E3E">
        <w:trPr>
          <w:trHeight w:val="2113"/>
        </w:trPr>
        <w:tc>
          <w:tcPr>
            <w:tcW w:w="2410" w:type="dxa"/>
            <w:tcBorders>
              <w:top w:val="single" w:sz="4" w:space="0" w:color="auto"/>
              <w:left w:val="single" w:sz="4" w:space="0" w:color="auto"/>
              <w:bottom w:val="single" w:sz="4" w:space="0" w:color="auto"/>
              <w:right w:val="single" w:sz="4" w:space="0" w:color="auto"/>
            </w:tcBorders>
            <w:hideMark/>
          </w:tcPr>
          <w:p w:rsidR="00672EA7" w:rsidRPr="00D7555A" w:rsidRDefault="00672EA7" w:rsidP="005F5445">
            <w:pPr>
              <w:spacing w:line="240" w:lineRule="auto"/>
              <w:jc w:val="center"/>
              <w:rPr>
                <w:rFonts w:ascii="Times New Roman" w:hAnsi="Times New Roman" w:cs="Times New Roman"/>
                <w:b/>
                <w:sz w:val="24"/>
                <w:szCs w:val="24"/>
                <w:lang w:val="kk-KZ"/>
              </w:rPr>
            </w:pPr>
          </w:p>
        </w:tc>
        <w:tc>
          <w:tcPr>
            <w:tcW w:w="2580" w:type="dxa"/>
            <w:tcBorders>
              <w:top w:val="single" w:sz="4" w:space="0" w:color="auto"/>
              <w:left w:val="single" w:sz="4" w:space="0" w:color="auto"/>
              <w:bottom w:val="single" w:sz="4" w:space="0" w:color="auto"/>
              <w:right w:val="single" w:sz="4" w:space="0" w:color="auto"/>
            </w:tcBorders>
          </w:tcPr>
          <w:p w:rsidR="00890AF4" w:rsidRPr="00D7555A" w:rsidRDefault="00890AF4" w:rsidP="005F5445">
            <w:pPr>
              <w:widowControl w:val="0"/>
              <w:ind w:right="-20"/>
              <w:rPr>
                <w:rFonts w:ascii="Times New Roman" w:eastAsia="OEGHA+TimesNewRomanPSMT" w:hAnsi="Times New Roman" w:cs="Times New Roman"/>
                <w:b/>
                <w:color w:val="000000"/>
                <w:sz w:val="24"/>
                <w:szCs w:val="24"/>
                <w:lang w:val="kk-KZ"/>
              </w:rPr>
            </w:pPr>
            <w:r w:rsidRPr="00D7555A">
              <w:rPr>
                <w:rFonts w:ascii="Times New Roman" w:eastAsia="OEGHA+TimesNewRomanPSMT" w:hAnsi="Times New Roman" w:cs="Times New Roman"/>
                <w:b/>
                <w:color w:val="000000"/>
                <w:spacing w:val="-1"/>
                <w:sz w:val="24"/>
                <w:szCs w:val="24"/>
                <w:lang w:val="kk-KZ"/>
              </w:rPr>
              <w:t>Н</w:t>
            </w:r>
            <w:r w:rsidRPr="00D7555A">
              <w:rPr>
                <w:rFonts w:ascii="Times New Roman" w:eastAsia="OEGHA+TimesNewRomanPSMT" w:hAnsi="Times New Roman" w:cs="Times New Roman"/>
                <w:b/>
                <w:color w:val="000000"/>
                <w:sz w:val="24"/>
                <w:szCs w:val="24"/>
                <w:lang w:val="kk-KZ"/>
              </w:rPr>
              <w:t>е</w:t>
            </w:r>
            <w:r w:rsidRPr="00D7555A">
              <w:rPr>
                <w:rFonts w:ascii="Times New Roman" w:eastAsia="OEGHA+TimesNewRomanPSMT" w:hAnsi="Times New Roman" w:cs="Times New Roman"/>
                <w:b/>
                <w:color w:val="000000"/>
                <w:spacing w:val="-2"/>
                <w:sz w:val="24"/>
                <w:szCs w:val="24"/>
                <w:lang w:val="kk-KZ"/>
              </w:rPr>
              <w:t>г</w:t>
            </w:r>
            <w:r w:rsidRPr="00D7555A">
              <w:rPr>
                <w:rFonts w:ascii="Times New Roman" w:eastAsia="OEGHA+TimesNewRomanPSMT" w:hAnsi="Times New Roman" w:cs="Times New Roman"/>
                <w:b/>
                <w:color w:val="000000"/>
                <w:sz w:val="24"/>
                <w:szCs w:val="24"/>
                <w:lang w:val="kk-KZ"/>
              </w:rPr>
              <w:t>ізгі қи</w:t>
            </w:r>
            <w:r w:rsidRPr="00D7555A">
              <w:rPr>
                <w:rFonts w:ascii="Times New Roman" w:eastAsia="OEGHA+TimesNewRomanPSMT" w:hAnsi="Times New Roman" w:cs="Times New Roman"/>
                <w:b/>
                <w:color w:val="000000"/>
                <w:spacing w:val="-1"/>
                <w:sz w:val="24"/>
                <w:szCs w:val="24"/>
                <w:lang w:val="kk-KZ"/>
              </w:rPr>
              <w:t>м</w:t>
            </w:r>
            <w:r w:rsidRPr="00D7555A">
              <w:rPr>
                <w:rFonts w:ascii="Times New Roman" w:eastAsia="OEGHA+TimesNewRomanPSMT" w:hAnsi="Times New Roman" w:cs="Times New Roman"/>
                <w:b/>
                <w:color w:val="000000"/>
                <w:sz w:val="24"/>
                <w:szCs w:val="24"/>
                <w:lang w:val="kk-KZ"/>
              </w:rPr>
              <w:t>ылдар:</w:t>
            </w:r>
          </w:p>
          <w:p w:rsidR="00890AF4" w:rsidRPr="00D7555A" w:rsidRDefault="00890AF4" w:rsidP="005F5445">
            <w:pPr>
              <w:widowControl w:val="0"/>
              <w:ind w:right="-15"/>
              <w:rPr>
                <w:rFonts w:ascii="Times New Roman" w:hAnsi="Times New Roman" w:cs="Times New Roman"/>
                <w:color w:val="000000"/>
                <w:sz w:val="24"/>
                <w:szCs w:val="24"/>
                <w:lang w:val="kk-KZ"/>
              </w:rPr>
            </w:pPr>
            <w:r w:rsidRPr="00D7555A">
              <w:rPr>
                <w:rFonts w:ascii="Times New Roman" w:eastAsia="OEGHA+TimesNewRomanPSMT" w:hAnsi="Times New Roman" w:cs="Times New Roman"/>
                <w:b/>
                <w:color w:val="000000"/>
                <w:sz w:val="24"/>
                <w:szCs w:val="24"/>
                <w:lang w:val="kk-KZ"/>
              </w:rPr>
              <w:t>Жүр</w:t>
            </w:r>
            <w:r w:rsidRPr="00D7555A">
              <w:rPr>
                <w:rFonts w:ascii="Times New Roman" w:eastAsia="OEGHA+TimesNewRomanPSMT" w:hAnsi="Times New Roman" w:cs="Times New Roman"/>
                <w:b/>
                <w:color w:val="000000"/>
                <w:spacing w:val="-1"/>
                <w:sz w:val="24"/>
                <w:szCs w:val="24"/>
                <w:lang w:val="kk-KZ"/>
              </w:rPr>
              <w:t>у</w:t>
            </w:r>
            <w:r w:rsidRPr="00D7555A">
              <w:rPr>
                <w:rFonts w:ascii="Times New Roman" w:eastAsia="OEGHA+TimesNewRomanPSMT" w:hAnsi="Times New Roman" w:cs="Times New Roman"/>
                <w:b/>
                <w:color w:val="000000"/>
                <w:sz w:val="24"/>
                <w:szCs w:val="24"/>
                <w:lang w:val="kk-KZ"/>
              </w:rPr>
              <w:t>.</w:t>
            </w:r>
            <w:r w:rsidRPr="00D7555A">
              <w:rPr>
                <w:rFonts w:ascii="Times New Roman" w:eastAsia="OEGHA+TimesNewRomanPSMT" w:hAnsi="Times New Roman" w:cs="Times New Roman"/>
                <w:color w:val="000000"/>
                <w:spacing w:val="1"/>
                <w:sz w:val="24"/>
                <w:szCs w:val="24"/>
                <w:lang w:val="kk-KZ"/>
              </w:rPr>
              <w:t xml:space="preserve">Шағын топпен қарқынды өзгерте отырып </w:t>
            </w:r>
            <w:r w:rsidRPr="00D7555A">
              <w:rPr>
                <w:rFonts w:ascii="Times New Roman" w:eastAsia="OEGHA+TimesNewRomanPSMT" w:hAnsi="Times New Roman" w:cs="Times New Roman"/>
                <w:color w:val="000000"/>
                <w:sz w:val="24"/>
                <w:szCs w:val="24"/>
                <w:lang w:val="kk-KZ"/>
              </w:rPr>
              <w:t>жүр</w:t>
            </w:r>
            <w:r w:rsidRPr="00D7555A">
              <w:rPr>
                <w:rFonts w:ascii="Times New Roman" w:eastAsia="OEGHA+TimesNewRomanPSMT" w:hAnsi="Times New Roman" w:cs="Times New Roman"/>
                <w:color w:val="000000"/>
                <w:spacing w:val="-2"/>
                <w:sz w:val="24"/>
                <w:szCs w:val="24"/>
                <w:lang w:val="kk-KZ"/>
              </w:rPr>
              <w:t>у</w:t>
            </w:r>
            <w:r w:rsidRPr="00D7555A">
              <w:rPr>
                <w:rFonts w:ascii="Times New Roman" w:eastAsia="OEGHA+TimesNewRomanPSMT" w:hAnsi="Times New Roman" w:cs="Times New Roman"/>
                <w:color w:val="000000"/>
                <w:sz w:val="24"/>
                <w:szCs w:val="24"/>
                <w:lang w:val="kk-KZ"/>
              </w:rPr>
              <w:t>.</w:t>
            </w:r>
          </w:p>
          <w:p w:rsidR="00890AF4" w:rsidRPr="00D7555A" w:rsidRDefault="00890AF4" w:rsidP="005F5445">
            <w:pPr>
              <w:rPr>
                <w:rFonts w:ascii="Times New Roman" w:eastAsia="OEGHA+TimesNewRomanPSMT" w:hAnsi="Times New Roman" w:cs="Times New Roman"/>
                <w:color w:val="000000"/>
                <w:spacing w:val="105"/>
                <w:sz w:val="24"/>
                <w:szCs w:val="24"/>
                <w:lang w:val="kk-KZ"/>
              </w:rPr>
            </w:pPr>
            <w:r w:rsidRPr="00D7555A">
              <w:rPr>
                <w:rFonts w:ascii="Times New Roman" w:eastAsia="OEGHA+TimesNewRomanPSMT" w:hAnsi="Times New Roman" w:cs="Times New Roman"/>
                <w:b/>
                <w:spacing w:val="-1"/>
                <w:sz w:val="24"/>
                <w:szCs w:val="24"/>
                <w:lang w:val="kk-KZ"/>
              </w:rPr>
              <w:t>Т</w:t>
            </w:r>
            <w:r w:rsidRPr="00D7555A">
              <w:rPr>
                <w:rFonts w:ascii="Times New Roman" w:eastAsia="OEGHA+TimesNewRomanPSMT" w:hAnsi="Times New Roman" w:cs="Times New Roman"/>
                <w:b/>
                <w:sz w:val="24"/>
                <w:szCs w:val="24"/>
                <w:lang w:val="kk-KZ"/>
              </w:rPr>
              <w:t>епе</w:t>
            </w:r>
            <w:r w:rsidRPr="00D7555A">
              <w:rPr>
                <w:rFonts w:ascii="Times New Roman" w:hAnsi="Times New Roman" w:cs="Times New Roman"/>
                <w:b/>
                <w:w w:val="109"/>
                <w:sz w:val="24"/>
                <w:szCs w:val="24"/>
                <w:lang w:val="kk-KZ"/>
              </w:rPr>
              <w:t>-</w:t>
            </w:r>
            <w:r w:rsidRPr="00D7555A">
              <w:rPr>
                <w:rFonts w:ascii="Times New Roman" w:eastAsia="OEGHA+TimesNewRomanPSMT" w:hAnsi="Times New Roman" w:cs="Times New Roman"/>
                <w:b/>
                <w:sz w:val="24"/>
                <w:szCs w:val="24"/>
                <w:lang w:val="kk-KZ"/>
              </w:rPr>
              <w:t>т</w:t>
            </w:r>
            <w:r w:rsidRPr="00D7555A">
              <w:rPr>
                <w:rFonts w:ascii="Times New Roman" w:eastAsia="OEGHA+TimesNewRomanPSMT" w:hAnsi="Times New Roman" w:cs="Times New Roman"/>
                <w:b/>
                <w:spacing w:val="-1"/>
                <w:sz w:val="24"/>
                <w:szCs w:val="24"/>
                <w:lang w:val="kk-KZ"/>
              </w:rPr>
              <w:t>е</w:t>
            </w:r>
            <w:r w:rsidRPr="00D7555A">
              <w:rPr>
                <w:rFonts w:ascii="Times New Roman" w:eastAsia="OEGHA+TimesNewRomanPSMT" w:hAnsi="Times New Roman" w:cs="Times New Roman"/>
                <w:b/>
                <w:sz w:val="24"/>
                <w:szCs w:val="24"/>
                <w:lang w:val="kk-KZ"/>
              </w:rPr>
              <w:t>ңдік с</w:t>
            </w:r>
            <w:r w:rsidRPr="00D7555A">
              <w:rPr>
                <w:rFonts w:ascii="Times New Roman" w:eastAsia="OEGHA+TimesNewRomanPSMT" w:hAnsi="Times New Roman" w:cs="Times New Roman"/>
                <w:b/>
                <w:spacing w:val="-2"/>
                <w:sz w:val="24"/>
                <w:szCs w:val="24"/>
                <w:lang w:val="kk-KZ"/>
              </w:rPr>
              <w:t>а</w:t>
            </w:r>
            <w:r w:rsidRPr="00D7555A">
              <w:rPr>
                <w:rFonts w:ascii="Times New Roman" w:eastAsia="OEGHA+TimesNewRomanPSMT" w:hAnsi="Times New Roman" w:cs="Times New Roman"/>
                <w:b/>
                <w:sz w:val="24"/>
                <w:szCs w:val="24"/>
                <w:lang w:val="kk-KZ"/>
              </w:rPr>
              <w:t>қтау жатты</w:t>
            </w:r>
            <w:r w:rsidRPr="00D7555A">
              <w:rPr>
                <w:rFonts w:ascii="Times New Roman" w:eastAsia="OEGHA+TimesNewRomanPSMT" w:hAnsi="Times New Roman" w:cs="Times New Roman"/>
                <w:b/>
                <w:spacing w:val="1"/>
                <w:sz w:val="24"/>
                <w:szCs w:val="24"/>
                <w:lang w:val="kk-KZ"/>
              </w:rPr>
              <w:t>ғ</w:t>
            </w:r>
            <w:r w:rsidRPr="00D7555A">
              <w:rPr>
                <w:rFonts w:ascii="Times New Roman" w:eastAsia="OEGHA+TimesNewRomanPSMT" w:hAnsi="Times New Roman" w:cs="Times New Roman"/>
                <w:b/>
                <w:spacing w:val="-2"/>
                <w:sz w:val="24"/>
                <w:szCs w:val="24"/>
                <w:lang w:val="kk-KZ"/>
              </w:rPr>
              <w:t>у</w:t>
            </w:r>
            <w:r w:rsidRPr="00D7555A">
              <w:rPr>
                <w:rFonts w:ascii="Times New Roman" w:eastAsia="OEGHA+TimesNewRomanPSMT" w:hAnsi="Times New Roman" w:cs="Times New Roman"/>
                <w:b/>
                <w:sz w:val="24"/>
                <w:szCs w:val="24"/>
                <w:lang w:val="kk-KZ"/>
              </w:rPr>
              <w:t>лар</w:t>
            </w:r>
            <w:r w:rsidRPr="00D7555A">
              <w:rPr>
                <w:rFonts w:ascii="Times New Roman" w:eastAsia="OEGHA+TimesNewRomanPSMT" w:hAnsi="Times New Roman" w:cs="Times New Roman"/>
                <w:b/>
                <w:spacing w:val="1"/>
                <w:sz w:val="24"/>
                <w:szCs w:val="24"/>
                <w:lang w:val="kk-KZ"/>
              </w:rPr>
              <w:t>ы</w:t>
            </w:r>
            <w:r w:rsidRPr="00D7555A">
              <w:rPr>
                <w:rFonts w:ascii="Times New Roman" w:eastAsia="OEGHA+TimesNewRomanPSMT" w:hAnsi="Times New Roman" w:cs="Times New Roman"/>
                <w:b/>
                <w:sz w:val="24"/>
                <w:szCs w:val="24"/>
                <w:lang w:val="kk-KZ"/>
              </w:rPr>
              <w:t xml:space="preserve">. </w:t>
            </w:r>
            <w:r w:rsidRPr="00D7555A">
              <w:rPr>
                <w:rFonts w:ascii="Times New Roman" w:eastAsia="OEGHA+TimesNewRomanPSMT" w:hAnsi="Times New Roman" w:cs="Times New Roman"/>
                <w:color w:val="000000"/>
                <w:sz w:val="24"/>
                <w:szCs w:val="24"/>
                <w:lang w:val="kk-KZ"/>
              </w:rPr>
              <w:t>Заттарға шығу(г</w:t>
            </w:r>
            <w:r w:rsidRPr="00D7555A">
              <w:rPr>
                <w:rFonts w:ascii="Times New Roman" w:eastAsia="OEGHA+TimesNewRomanPSMT" w:hAnsi="Times New Roman" w:cs="Times New Roman"/>
                <w:color w:val="000000"/>
                <w:spacing w:val="1"/>
                <w:sz w:val="24"/>
                <w:szCs w:val="24"/>
                <w:lang w:val="kk-KZ"/>
              </w:rPr>
              <w:t>и</w:t>
            </w:r>
            <w:r w:rsidRPr="00D7555A">
              <w:rPr>
                <w:rFonts w:ascii="Times New Roman" w:eastAsia="OEGHA+TimesNewRomanPSMT" w:hAnsi="Times New Roman" w:cs="Times New Roman"/>
                <w:color w:val="000000"/>
                <w:sz w:val="24"/>
                <w:szCs w:val="24"/>
                <w:lang w:val="kk-KZ"/>
              </w:rPr>
              <w:t>мн</w:t>
            </w:r>
            <w:r w:rsidRPr="00D7555A">
              <w:rPr>
                <w:rFonts w:ascii="Times New Roman" w:eastAsia="OEGHA+TimesNewRomanPSMT" w:hAnsi="Times New Roman" w:cs="Times New Roman"/>
                <w:color w:val="000000"/>
                <w:spacing w:val="1"/>
                <w:sz w:val="24"/>
                <w:szCs w:val="24"/>
                <w:lang w:val="kk-KZ"/>
              </w:rPr>
              <w:t>а</w:t>
            </w:r>
            <w:r w:rsidRPr="00D7555A">
              <w:rPr>
                <w:rFonts w:ascii="Times New Roman" w:eastAsia="OEGHA+TimesNewRomanPSMT" w:hAnsi="Times New Roman" w:cs="Times New Roman"/>
                <w:color w:val="000000"/>
                <w:spacing w:val="6"/>
                <w:sz w:val="24"/>
                <w:szCs w:val="24"/>
                <w:lang w:val="kk-KZ"/>
              </w:rPr>
              <w:t>с</w:t>
            </w:r>
            <w:r w:rsidRPr="00D7555A">
              <w:rPr>
                <w:rFonts w:ascii="Times New Roman" w:eastAsia="OEGHA+TimesNewRomanPSMT" w:hAnsi="Times New Roman" w:cs="Times New Roman"/>
                <w:color w:val="000000"/>
                <w:sz w:val="24"/>
                <w:szCs w:val="24"/>
                <w:lang w:val="kk-KZ"/>
              </w:rPr>
              <w:t>тикал</w:t>
            </w:r>
            <w:r w:rsidRPr="00D7555A">
              <w:rPr>
                <w:rFonts w:ascii="Times New Roman" w:eastAsia="OEGHA+TimesNewRomanPSMT" w:hAnsi="Times New Roman" w:cs="Times New Roman"/>
                <w:color w:val="000000"/>
                <w:spacing w:val="-1"/>
                <w:sz w:val="24"/>
                <w:szCs w:val="24"/>
                <w:lang w:val="kk-KZ"/>
              </w:rPr>
              <w:t>ы</w:t>
            </w:r>
            <w:r w:rsidRPr="00D7555A">
              <w:rPr>
                <w:rFonts w:ascii="Times New Roman" w:eastAsia="OEGHA+TimesNewRomanPSMT" w:hAnsi="Times New Roman" w:cs="Times New Roman"/>
                <w:color w:val="000000"/>
                <w:sz w:val="24"/>
                <w:szCs w:val="24"/>
                <w:lang w:val="kk-KZ"/>
              </w:rPr>
              <w:t>қ скаме</w:t>
            </w:r>
            <w:r w:rsidRPr="00D7555A">
              <w:rPr>
                <w:rFonts w:ascii="Times New Roman" w:eastAsia="OEGHA+TimesNewRomanPSMT" w:hAnsi="Times New Roman" w:cs="Times New Roman"/>
                <w:color w:val="000000"/>
                <w:spacing w:val="2"/>
                <w:sz w:val="24"/>
                <w:szCs w:val="24"/>
                <w:lang w:val="kk-KZ"/>
              </w:rPr>
              <w:t>й</w:t>
            </w:r>
            <w:r w:rsidRPr="00D7555A">
              <w:rPr>
                <w:rFonts w:ascii="Times New Roman" w:eastAsia="OEGHA+TimesNewRomanPSMT" w:hAnsi="Times New Roman" w:cs="Times New Roman"/>
                <w:color w:val="000000"/>
                <w:spacing w:val="-1"/>
                <w:sz w:val="24"/>
                <w:szCs w:val="24"/>
                <w:lang w:val="kk-KZ"/>
              </w:rPr>
              <w:t>к</w:t>
            </w:r>
            <w:r w:rsidRPr="00D7555A">
              <w:rPr>
                <w:rFonts w:ascii="Times New Roman" w:eastAsia="OEGHA+TimesNewRomanPSMT" w:hAnsi="Times New Roman" w:cs="Times New Roman"/>
                <w:color w:val="000000"/>
                <w:sz w:val="24"/>
                <w:szCs w:val="24"/>
                <w:lang w:val="kk-KZ"/>
              </w:rPr>
              <w:t>аға):қолдарын жоғары көтеру.</w:t>
            </w:r>
          </w:p>
          <w:p w:rsidR="00890AF4" w:rsidRPr="00D7555A" w:rsidRDefault="00890AF4" w:rsidP="005F5445">
            <w:pPr>
              <w:rPr>
                <w:rFonts w:ascii="Times New Roman" w:eastAsia="OEGHA+TimesNewRomanPSMT" w:hAnsi="Times New Roman" w:cs="Times New Roman"/>
                <w:b/>
                <w:color w:val="000000"/>
                <w:sz w:val="24"/>
                <w:szCs w:val="24"/>
                <w:lang w:val="kk-KZ"/>
              </w:rPr>
            </w:pPr>
            <w:r w:rsidRPr="00D7555A">
              <w:rPr>
                <w:rFonts w:ascii="Times New Roman" w:eastAsia="OEGHA+TimesNewRomanPSMT" w:hAnsi="Times New Roman" w:cs="Times New Roman"/>
                <w:b/>
                <w:color w:val="000000"/>
                <w:spacing w:val="-2"/>
                <w:sz w:val="24"/>
                <w:szCs w:val="24"/>
                <w:lang w:val="kk-KZ"/>
              </w:rPr>
              <w:t>Ж</w:t>
            </w:r>
            <w:r w:rsidRPr="00D7555A">
              <w:rPr>
                <w:rFonts w:ascii="Times New Roman" w:eastAsia="OEGHA+TimesNewRomanPSMT" w:hAnsi="Times New Roman" w:cs="Times New Roman"/>
                <w:b/>
                <w:color w:val="000000"/>
                <w:sz w:val="24"/>
                <w:szCs w:val="24"/>
                <w:lang w:val="kk-KZ"/>
              </w:rPr>
              <w:t>ал</w:t>
            </w:r>
            <w:r w:rsidRPr="00D7555A">
              <w:rPr>
                <w:rFonts w:ascii="Times New Roman" w:eastAsia="OEGHA+TimesNewRomanPSMT" w:hAnsi="Times New Roman" w:cs="Times New Roman"/>
                <w:b/>
                <w:color w:val="000000"/>
                <w:spacing w:val="-1"/>
                <w:sz w:val="24"/>
                <w:szCs w:val="24"/>
                <w:lang w:val="kk-KZ"/>
              </w:rPr>
              <w:t>п</w:t>
            </w:r>
            <w:r w:rsidRPr="00D7555A">
              <w:rPr>
                <w:rFonts w:ascii="Times New Roman" w:eastAsia="OEGHA+TimesNewRomanPSMT" w:hAnsi="Times New Roman" w:cs="Times New Roman"/>
                <w:b/>
                <w:color w:val="000000"/>
                <w:sz w:val="24"/>
                <w:szCs w:val="24"/>
                <w:lang w:val="kk-KZ"/>
              </w:rPr>
              <w:t>ы</w:t>
            </w:r>
            <w:r w:rsidRPr="00D7555A">
              <w:rPr>
                <w:rFonts w:ascii="Times New Roman" w:eastAsia="OEGHA+TimesNewRomanPSMT" w:hAnsi="Times New Roman" w:cs="Times New Roman"/>
                <w:b/>
                <w:color w:val="000000"/>
                <w:spacing w:val="1"/>
                <w:sz w:val="24"/>
                <w:szCs w:val="24"/>
                <w:lang w:val="kk-KZ"/>
              </w:rPr>
              <w:t xml:space="preserve"> д</w:t>
            </w:r>
            <w:r w:rsidRPr="00D7555A">
              <w:rPr>
                <w:rFonts w:ascii="Times New Roman" w:eastAsia="OEGHA+TimesNewRomanPSMT" w:hAnsi="Times New Roman" w:cs="Times New Roman"/>
                <w:b/>
                <w:color w:val="000000"/>
                <w:sz w:val="24"/>
                <w:szCs w:val="24"/>
                <w:lang w:val="kk-KZ"/>
              </w:rPr>
              <w:t>амыт</w:t>
            </w:r>
            <w:r w:rsidRPr="00D7555A">
              <w:rPr>
                <w:rFonts w:ascii="Times New Roman" w:eastAsia="OEGHA+TimesNewRomanPSMT" w:hAnsi="Times New Roman" w:cs="Times New Roman"/>
                <w:b/>
                <w:color w:val="000000"/>
                <w:spacing w:val="-3"/>
                <w:sz w:val="24"/>
                <w:szCs w:val="24"/>
                <w:lang w:val="kk-KZ"/>
              </w:rPr>
              <w:t>у</w:t>
            </w:r>
            <w:r w:rsidRPr="00D7555A">
              <w:rPr>
                <w:rFonts w:ascii="Times New Roman" w:eastAsia="OEGHA+TimesNewRomanPSMT" w:hAnsi="Times New Roman" w:cs="Times New Roman"/>
                <w:b/>
                <w:color w:val="000000"/>
                <w:sz w:val="24"/>
                <w:szCs w:val="24"/>
                <w:lang w:val="kk-KZ"/>
              </w:rPr>
              <w:t>шы жат</w:t>
            </w:r>
            <w:r w:rsidRPr="00D7555A">
              <w:rPr>
                <w:rFonts w:ascii="Times New Roman" w:eastAsia="OEGHA+TimesNewRomanPSMT" w:hAnsi="Times New Roman" w:cs="Times New Roman"/>
                <w:b/>
                <w:color w:val="000000"/>
                <w:spacing w:val="-1"/>
                <w:sz w:val="24"/>
                <w:szCs w:val="24"/>
                <w:lang w:val="kk-KZ"/>
              </w:rPr>
              <w:t>т</w:t>
            </w:r>
            <w:r w:rsidRPr="00D7555A">
              <w:rPr>
                <w:rFonts w:ascii="Times New Roman" w:eastAsia="OEGHA+TimesNewRomanPSMT" w:hAnsi="Times New Roman" w:cs="Times New Roman"/>
                <w:b/>
                <w:color w:val="000000"/>
                <w:sz w:val="24"/>
                <w:szCs w:val="24"/>
                <w:lang w:val="kk-KZ"/>
              </w:rPr>
              <w:t>ығ</w:t>
            </w:r>
            <w:r w:rsidRPr="00D7555A">
              <w:rPr>
                <w:rFonts w:ascii="Times New Roman" w:eastAsia="OEGHA+TimesNewRomanPSMT" w:hAnsi="Times New Roman" w:cs="Times New Roman"/>
                <w:b/>
                <w:color w:val="000000"/>
                <w:spacing w:val="-1"/>
                <w:sz w:val="24"/>
                <w:szCs w:val="24"/>
                <w:lang w:val="kk-KZ"/>
              </w:rPr>
              <w:t>ул</w:t>
            </w:r>
            <w:r w:rsidRPr="00D7555A">
              <w:rPr>
                <w:rFonts w:ascii="Times New Roman" w:eastAsia="OEGHA+TimesNewRomanPSMT" w:hAnsi="Times New Roman" w:cs="Times New Roman"/>
                <w:b/>
                <w:color w:val="000000"/>
                <w:sz w:val="24"/>
                <w:szCs w:val="24"/>
                <w:lang w:val="kk-KZ"/>
              </w:rPr>
              <w:t>ар:</w:t>
            </w:r>
          </w:p>
          <w:p w:rsidR="00890AF4" w:rsidRPr="00D7555A" w:rsidRDefault="00890AF4" w:rsidP="005F5445">
            <w:pPr>
              <w:rPr>
                <w:rFonts w:ascii="Times New Roman" w:eastAsia="OEGHA+TimesNewRomanPSMT" w:hAnsi="Times New Roman" w:cs="Times New Roman"/>
                <w:color w:val="000000"/>
                <w:sz w:val="24"/>
                <w:szCs w:val="24"/>
                <w:lang w:val="kk-KZ"/>
              </w:rPr>
            </w:pPr>
            <w:r w:rsidRPr="00D7555A">
              <w:rPr>
                <w:rFonts w:ascii="Times New Roman" w:hAnsi="Times New Roman" w:cs="Times New Roman"/>
                <w:b/>
                <w:sz w:val="24"/>
                <w:szCs w:val="24"/>
                <w:lang w:val="kk-KZ"/>
              </w:rPr>
              <w:t>Қолдың білектерін,</w:t>
            </w:r>
            <w:r w:rsidR="00347E3E">
              <w:rPr>
                <w:rFonts w:ascii="Times New Roman" w:hAnsi="Times New Roman" w:cs="Times New Roman"/>
                <w:b/>
                <w:sz w:val="24"/>
                <w:szCs w:val="24"/>
                <w:lang w:val="kk-KZ"/>
              </w:rPr>
              <w:t xml:space="preserve"> </w:t>
            </w:r>
            <w:r w:rsidRPr="00D7555A">
              <w:rPr>
                <w:rFonts w:ascii="Times New Roman" w:hAnsi="Times New Roman" w:cs="Times New Roman"/>
                <w:b/>
                <w:sz w:val="24"/>
                <w:szCs w:val="24"/>
                <w:lang w:val="kk-KZ"/>
              </w:rPr>
              <w:t>иық белдеуінің бұлшық еттерін дамытуға және нығайтуға арналған жаттығулар.</w:t>
            </w:r>
            <w:r w:rsidRPr="00D7555A">
              <w:rPr>
                <w:rFonts w:ascii="Times New Roman" w:hAnsi="Times New Roman" w:cs="Times New Roman"/>
                <w:sz w:val="24"/>
                <w:szCs w:val="24"/>
                <w:lang w:val="kk-KZ"/>
              </w:rPr>
              <w:t>Қолды кеуде тұсында айқастыру</w:t>
            </w:r>
            <w:r w:rsidRPr="00D7555A">
              <w:rPr>
                <w:rFonts w:ascii="Times New Roman" w:eastAsia="OEGHA+TimesNewRomanPSMT" w:hAnsi="Times New Roman" w:cs="Times New Roman"/>
                <w:color w:val="000000"/>
                <w:sz w:val="24"/>
                <w:szCs w:val="24"/>
                <w:lang w:val="kk-KZ"/>
              </w:rPr>
              <w:t xml:space="preserve"> және екі жаққа жазу.</w:t>
            </w:r>
          </w:p>
          <w:p w:rsidR="00347E3E" w:rsidRDefault="00890AF4" w:rsidP="005F5445">
            <w:pPr>
              <w:widowControl w:val="0"/>
              <w:ind w:right="-20"/>
              <w:rPr>
                <w:rFonts w:ascii="Times New Roman" w:hAnsi="Times New Roman" w:cs="Times New Roman"/>
                <w:sz w:val="24"/>
                <w:szCs w:val="24"/>
                <w:lang w:val="kk-KZ"/>
              </w:rPr>
            </w:pPr>
            <w:r w:rsidRPr="00D7555A">
              <w:rPr>
                <w:rFonts w:ascii="Times New Roman" w:hAnsi="Times New Roman" w:cs="Times New Roman"/>
                <w:sz w:val="24"/>
                <w:szCs w:val="24"/>
                <w:lang w:val="kk-KZ"/>
              </w:rPr>
              <w:t>өкшесін алға қою.</w:t>
            </w:r>
          </w:p>
          <w:p w:rsidR="00890AF4" w:rsidRPr="00347E3E" w:rsidRDefault="00890AF4" w:rsidP="005F5445">
            <w:pPr>
              <w:widowControl w:val="0"/>
              <w:ind w:right="-20"/>
              <w:rPr>
                <w:rFonts w:ascii="Times New Roman" w:hAnsi="Times New Roman" w:cs="Times New Roman"/>
                <w:sz w:val="24"/>
                <w:szCs w:val="24"/>
                <w:lang w:val="kk-KZ"/>
              </w:rPr>
            </w:pPr>
            <w:r w:rsidRPr="00D7555A">
              <w:rPr>
                <w:rFonts w:ascii="Times New Roman" w:eastAsia="OEGHA+TimesNewRomanPSMT" w:hAnsi="Times New Roman" w:cs="Times New Roman"/>
                <w:b/>
                <w:color w:val="000000"/>
                <w:spacing w:val="-1"/>
                <w:sz w:val="24"/>
                <w:szCs w:val="24"/>
                <w:lang w:val="kk-KZ"/>
              </w:rPr>
              <w:lastRenderedPageBreak/>
              <w:t xml:space="preserve">Қимылды ойын: </w:t>
            </w:r>
            <w:r w:rsidRPr="00D7555A">
              <w:rPr>
                <w:rFonts w:ascii="Times New Roman" w:hAnsi="Times New Roman" w:cs="Times New Roman"/>
                <w:b/>
                <w:color w:val="000000"/>
                <w:sz w:val="24"/>
                <w:szCs w:val="24"/>
                <w:lang w:val="kk-KZ"/>
              </w:rPr>
              <w:t xml:space="preserve">«Тату-тәтті отбасы» </w:t>
            </w:r>
          </w:p>
          <w:p w:rsidR="00EF1810" w:rsidRDefault="00890AF4" w:rsidP="005F5445">
            <w:pPr>
              <w:rPr>
                <w:rFonts w:ascii="Times New Roman" w:hAnsi="Times New Roman" w:cs="Times New Roman"/>
                <w:b/>
                <w:color w:val="000000"/>
                <w:sz w:val="24"/>
                <w:szCs w:val="24"/>
                <w:lang w:val="kk-KZ"/>
              </w:rPr>
            </w:pPr>
            <w:r w:rsidRPr="00D7555A">
              <w:rPr>
                <w:rFonts w:ascii="Times New Roman" w:hAnsi="Times New Roman" w:cs="Times New Roman"/>
                <w:b/>
                <w:color w:val="000000"/>
                <w:sz w:val="24"/>
                <w:szCs w:val="24"/>
                <w:lang w:val="kk-KZ"/>
              </w:rPr>
              <w:t xml:space="preserve">Мақсаты: </w:t>
            </w:r>
            <w:r w:rsidRPr="00D7555A">
              <w:rPr>
                <w:rFonts w:ascii="Times New Roman" w:hAnsi="Times New Roman" w:cs="Times New Roman"/>
                <w:color w:val="000000"/>
                <w:sz w:val="24"/>
                <w:szCs w:val="24"/>
                <w:lang w:val="kk-KZ"/>
              </w:rPr>
              <w:t xml:space="preserve">үлкендерді сыйлауға тәрбиелеу. Отбасы мүшелерін дұрыс атауға үйрету. </w:t>
            </w:r>
            <w:r w:rsidRPr="00D7555A">
              <w:rPr>
                <w:rFonts w:ascii="Times New Roman" w:hAnsi="Times New Roman" w:cs="Times New Roman"/>
                <w:b/>
                <w:color w:val="000000"/>
                <w:sz w:val="24"/>
                <w:szCs w:val="24"/>
                <w:lang w:val="kk-KZ"/>
              </w:rPr>
              <w:t>Жүру  барысы:</w:t>
            </w:r>
          </w:p>
          <w:p w:rsidR="00EF1810" w:rsidRDefault="00890AF4" w:rsidP="005F5445">
            <w:pPr>
              <w:rPr>
                <w:rFonts w:ascii="Times New Roman" w:hAnsi="Times New Roman" w:cs="Times New Roman"/>
                <w:color w:val="000000"/>
                <w:sz w:val="24"/>
                <w:szCs w:val="24"/>
                <w:lang w:val="kk-KZ"/>
              </w:rPr>
            </w:pPr>
            <w:r w:rsidRPr="00D7555A">
              <w:rPr>
                <w:rFonts w:ascii="Times New Roman" w:hAnsi="Times New Roman" w:cs="Times New Roman"/>
                <w:color w:val="000000"/>
                <w:sz w:val="24"/>
                <w:szCs w:val="24"/>
                <w:lang w:val="kk-KZ"/>
              </w:rPr>
              <w:t xml:space="preserve"> Бөлме ішінде әсем әуен ырғағымен жеңіл билеп жүреді. Тәрбиеші әуенді тоқтатып, хабарлама жасайды:</w:t>
            </w:r>
          </w:p>
          <w:p w:rsidR="00672EA7" w:rsidRPr="00D7555A" w:rsidRDefault="00890AF4" w:rsidP="005F5445">
            <w:pPr>
              <w:rPr>
                <w:rFonts w:ascii="Times New Roman" w:eastAsia="OEGHA+TimesNewRomanPSMT" w:hAnsi="Times New Roman" w:cs="Times New Roman"/>
                <w:b/>
                <w:color w:val="000000"/>
                <w:sz w:val="24"/>
                <w:szCs w:val="24"/>
                <w:lang w:val="kk-KZ"/>
              </w:rPr>
            </w:pPr>
            <w:r w:rsidRPr="00D7555A">
              <w:rPr>
                <w:rFonts w:ascii="Times New Roman" w:hAnsi="Times New Roman" w:cs="Times New Roman"/>
                <w:color w:val="000000"/>
                <w:sz w:val="24"/>
                <w:szCs w:val="24"/>
                <w:lang w:val="kk-KZ"/>
              </w:rPr>
              <w:t xml:space="preserve"> «Тату-тәтті жанұяда» 3 адам тұрады. Балалар үштен, екіден, төрттен бірігеді. Ойын осылайша жалғаса береді.</w:t>
            </w:r>
          </w:p>
        </w:tc>
        <w:tc>
          <w:tcPr>
            <w:tcW w:w="2694" w:type="dxa"/>
            <w:gridSpan w:val="2"/>
            <w:tcBorders>
              <w:top w:val="single" w:sz="4" w:space="0" w:color="auto"/>
              <w:left w:val="single" w:sz="4" w:space="0" w:color="auto"/>
              <w:bottom w:val="single" w:sz="4" w:space="0" w:color="auto"/>
              <w:right w:val="single" w:sz="4" w:space="0" w:color="auto"/>
            </w:tcBorders>
          </w:tcPr>
          <w:p w:rsidR="00890AF4" w:rsidRPr="00D7555A" w:rsidRDefault="00890AF4" w:rsidP="005F5445">
            <w:pPr>
              <w:widowControl w:val="0"/>
              <w:ind w:right="-20"/>
              <w:rPr>
                <w:rFonts w:ascii="Times New Roman" w:hAnsi="Times New Roman" w:cs="Times New Roman"/>
                <w:b/>
                <w:color w:val="000000"/>
                <w:sz w:val="24"/>
                <w:szCs w:val="24"/>
                <w:lang w:val="kk-KZ"/>
              </w:rPr>
            </w:pPr>
            <w:r w:rsidRPr="00D7555A">
              <w:rPr>
                <w:rFonts w:ascii="Times New Roman" w:eastAsia="OEGHA+TimesNewRomanPSMT" w:hAnsi="Times New Roman" w:cs="Times New Roman"/>
                <w:b/>
                <w:color w:val="000000"/>
                <w:sz w:val="24"/>
                <w:szCs w:val="24"/>
                <w:lang w:val="kk-KZ"/>
              </w:rPr>
              <w:lastRenderedPageBreak/>
              <w:t>М</w:t>
            </w:r>
            <w:r w:rsidRPr="00D7555A">
              <w:rPr>
                <w:rFonts w:ascii="Times New Roman" w:eastAsia="OEGHA+TimesNewRomanPSMT" w:hAnsi="Times New Roman" w:cs="Times New Roman"/>
                <w:b/>
                <w:color w:val="000000"/>
                <w:spacing w:val="-1"/>
                <w:sz w:val="24"/>
                <w:szCs w:val="24"/>
                <w:lang w:val="kk-KZ"/>
              </w:rPr>
              <w:t>у</w:t>
            </w:r>
            <w:r w:rsidRPr="00D7555A">
              <w:rPr>
                <w:rFonts w:ascii="Times New Roman" w:eastAsia="OEGHA+TimesNewRomanPSMT" w:hAnsi="Times New Roman" w:cs="Times New Roman"/>
                <w:b/>
                <w:color w:val="000000"/>
                <w:sz w:val="24"/>
                <w:szCs w:val="24"/>
                <w:lang w:val="kk-KZ"/>
              </w:rPr>
              <w:t>зыкалық</w:t>
            </w:r>
            <w:r w:rsidRPr="00D7555A">
              <w:rPr>
                <w:rFonts w:ascii="Times New Roman" w:hAnsi="Times New Roman" w:cs="Times New Roman"/>
                <w:b/>
                <w:color w:val="000000"/>
                <w:spacing w:val="1"/>
                <w:w w:val="109"/>
                <w:sz w:val="24"/>
                <w:szCs w:val="24"/>
                <w:lang w:val="kk-KZ"/>
              </w:rPr>
              <w:t>-</w:t>
            </w:r>
            <w:r w:rsidRPr="00D7555A">
              <w:rPr>
                <w:rFonts w:ascii="Times New Roman" w:eastAsia="OEGHA+TimesNewRomanPSMT" w:hAnsi="Times New Roman" w:cs="Times New Roman"/>
                <w:b/>
                <w:color w:val="000000"/>
                <w:sz w:val="24"/>
                <w:szCs w:val="24"/>
                <w:lang w:val="kk-KZ"/>
              </w:rPr>
              <w:t>ырғақтық қимылд</w:t>
            </w:r>
            <w:r w:rsidRPr="00D7555A">
              <w:rPr>
                <w:rFonts w:ascii="Times New Roman" w:eastAsia="OEGHA+TimesNewRomanPSMT" w:hAnsi="Times New Roman" w:cs="Times New Roman"/>
                <w:b/>
                <w:color w:val="000000"/>
                <w:spacing w:val="-2"/>
                <w:sz w:val="24"/>
                <w:szCs w:val="24"/>
                <w:lang w:val="kk-KZ"/>
              </w:rPr>
              <w:t>а</w:t>
            </w:r>
            <w:r w:rsidRPr="00D7555A">
              <w:rPr>
                <w:rFonts w:ascii="Times New Roman" w:eastAsia="OEGHA+TimesNewRomanPSMT" w:hAnsi="Times New Roman" w:cs="Times New Roman"/>
                <w:b/>
                <w:color w:val="000000"/>
                <w:sz w:val="24"/>
                <w:szCs w:val="24"/>
                <w:lang w:val="kk-KZ"/>
              </w:rPr>
              <w:t>р.</w:t>
            </w:r>
          </w:p>
          <w:p w:rsidR="00672EA7" w:rsidRPr="00D7555A" w:rsidRDefault="00890AF4" w:rsidP="005F5445">
            <w:pPr>
              <w:widowControl w:val="0"/>
              <w:ind w:right="-20"/>
              <w:rPr>
                <w:rFonts w:ascii="Times New Roman" w:eastAsia="OEGHA+TimesNewRomanPSMT" w:hAnsi="Times New Roman" w:cs="Times New Roman"/>
                <w:b/>
                <w:color w:val="000000"/>
                <w:spacing w:val="-1"/>
                <w:sz w:val="24"/>
                <w:szCs w:val="24"/>
                <w:lang w:val="kk-KZ"/>
              </w:rPr>
            </w:pPr>
            <w:r w:rsidRPr="00D7555A">
              <w:rPr>
                <w:rFonts w:ascii="Times New Roman" w:eastAsia="OEGHA+TimesNewRomanPSMT" w:hAnsi="Times New Roman" w:cs="Times New Roman"/>
                <w:color w:val="000000"/>
                <w:sz w:val="24"/>
                <w:szCs w:val="24"/>
                <w:lang w:val="kk-KZ"/>
              </w:rPr>
              <w:t>Жүрелеп отыру, аяқтрын қозғау, айналу.</w:t>
            </w:r>
          </w:p>
        </w:tc>
        <w:tc>
          <w:tcPr>
            <w:tcW w:w="2977" w:type="dxa"/>
            <w:gridSpan w:val="4"/>
            <w:tcBorders>
              <w:top w:val="single" w:sz="4" w:space="0" w:color="auto"/>
              <w:left w:val="single" w:sz="4" w:space="0" w:color="auto"/>
              <w:bottom w:val="single" w:sz="4" w:space="0" w:color="auto"/>
              <w:right w:val="single" w:sz="4" w:space="0" w:color="auto"/>
            </w:tcBorders>
          </w:tcPr>
          <w:p w:rsidR="00890AF4" w:rsidRPr="00D7555A" w:rsidRDefault="00890AF4" w:rsidP="005F5445">
            <w:pPr>
              <w:rPr>
                <w:rFonts w:ascii="Times New Roman" w:eastAsia="OEGHA+TimesNewRomanPSMT" w:hAnsi="Times New Roman" w:cs="Times New Roman"/>
                <w:b/>
                <w:color w:val="000000"/>
                <w:sz w:val="24"/>
                <w:szCs w:val="24"/>
                <w:lang w:val="kk-KZ"/>
              </w:rPr>
            </w:pPr>
            <w:r w:rsidRPr="00D7555A">
              <w:rPr>
                <w:rFonts w:ascii="Times New Roman" w:eastAsia="OEGHA+TimesNewRomanPSMT" w:hAnsi="Times New Roman" w:cs="Times New Roman"/>
                <w:b/>
                <w:color w:val="000000"/>
                <w:spacing w:val="-2"/>
                <w:sz w:val="24"/>
                <w:szCs w:val="24"/>
                <w:lang w:val="kk-KZ"/>
              </w:rPr>
              <w:t>Ж</w:t>
            </w:r>
            <w:r w:rsidRPr="00D7555A">
              <w:rPr>
                <w:rFonts w:ascii="Times New Roman" w:eastAsia="OEGHA+TimesNewRomanPSMT" w:hAnsi="Times New Roman" w:cs="Times New Roman"/>
                <w:b/>
                <w:color w:val="000000"/>
                <w:sz w:val="24"/>
                <w:szCs w:val="24"/>
                <w:lang w:val="kk-KZ"/>
              </w:rPr>
              <w:t>ал</w:t>
            </w:r>
            <w:r w:rsidRPr="00D7555A">
              <w:rPr>
                <w:rFonts w:ascii="Times New Roman" w:eastAsia="OEGHA+TimesNewRomanPSMT" w:hAnsi="Times New Roman" w:cs="Times New Roman"/>
                <w:b/>
                <w:color w:val="000000"/>
                <w:spacing w:val="-1"/>
                <w:sz w:val="24"/>
                <w:szCs w:val="24"/>
                <w:lang w:val="kk-KZ"/>
              </w:rPr>
              <w:t>п</w:t>
            </w:r>
            <w:r w:rsidRPr="00D7555A">
              <w:rPr>
                <w:rFonts w:ascii="Times New Roman" w:eastAsia="OEGHA+TimesNewRomanPSMT" w:hAnsi="Times New Roman" w:cs="Times New Roman"/>
                <w:b/>
                <w:color w:val="000000"/>
                <w:sz w:val="24"/>
                <w:szCs w:val="24"/>
                <w:lang w:val="kk-KZ"/>
              </w:rPr>
              <w:t>ы</w:t>
            </w:r>
            <w:r w:rsidRPr="00D7555A">
              <w:rPr>
                <w:rFonts w:ascii="Times New Roman" w:eastAsia="OEGHA+TimesNewRomanPSMT" w:hAnsi="Times New Roman" w:cs="Times New Roman"/>
                <w:b/>
                <w:color w:val="000000"/>
                <w:spacing w:val="1"/>
                <w:sz w:val="24"/>
                <w:szCs w:val="24"/>
                <w:lang w:val="kk-KZ"/>
              </w:rPr>
              <w:t xml:space="preserve"> д</w:t>
            </w:r>
            <w:r w:rsidRPr="00D7555A">
              <w:rPr>
                <w:rFonts w:ascii="Times New Roman" w:eastAsia="OEGHA+TimesNewRomanPSMT" w:hAnsi="Times New Roman" w:cs="Times New Roman"/>
                <w:b/>
                <w:color w:val="000000"/>
                <w:sz w:val="24"/>
                <w:szCs w:val="24"/>
                <w:lang w:val="kk-KZ"/>
              </w:rPr>
              <w:t>амыт</w:t>
            </w:r>
            <w:r w:rsidRPr="00D7555A">
              <w:rPr>
                <w:rFonts w:ascii="Times New Roman" w:eastAsia="OEGHA+TimesNewRomanPSMT" w:hAnsi="Times New Roman" w:cs="Times New Roman"/>
                <w:b/>
                <w:color w:val="000000"/>
                <w:spacing w:val="-3"/>
                <w:sz w:val="24"/>
                <w:szCs w:val="24"/>
                <w:lang w:val="kk-KZ"/>
              </w:rPr>
              <w:t>у</w:t>
            </w:r>
            <w:r w:rsidRPr="00D7555A">
              <w:rPr>
                <w:rFonts w:ascii="Times New Roman" w:eastAsia="OEGHA+TimesNewRomanPSMT" w:hAnsi="Times New Roman" w:cs="Times New Roman"/>
                <w:b/>
                <w:color w:val="000000"/>
                <w:sz w:val="24"/>
                <w:szCs w:val="24"/>
                <w:lang w:val="kk-KZ"/>
              </w:rPr>
              <w:t>шы жат</w:t>
            </w:r>
            <w:r w:rsidRPr="00D7555A">
              <w:rPr>
                <w:rFonts w:ascii="Times New Roman" w:eastAsia="OEGHA+TimesNewRomanPSMT" w:hAnsi="Times New Roman" w:cs="Times New Roman"/>
                <w:b/>
                <w:color w:val="000000"/>
                <w:spacing w:val="-1"/>
                <w:sz w:val="24"/>
                <w:szCs w:val="24"/>
                <w:lang w:val="kk-KZ"/>
              </w:rPr>
              <w:t>т</w:t>
            </w:r>
            <w:r w:rsidRPr="00D7555A">
              <w:rPr>
                <w:rFonts w:ascii="Times New Roman" w:eastAsia="OEGHA+TimesNewRomanPSMT" w:hAnsi="Times New Roman" w:cs="Times New Roman"/>
                <w:b/>
                <w:color w:val="000000"/>
                <w:sz w:val="24"/>
                <w:szCs w:val="24"/>
                <w:lang w:val="kk-KZ"/>
              </w:rPr>
              <w:t>ығ</w:t>
            </w:r>
            <w:r w:rsidRPr="00D7555A">
              <w:rPr>
                <w:rFonts w:ascii="Times New Roman" w:eastAsia="OEGHA+TimesNewRomanPSMT" w:hAnsi="Times New Roman" w:cs="Times New Roman"/>
                <w:b/>
                <w:color w:val="000000"/>
                <w:spacing w:val="-1"/>
                <w:sz w:val="24"/>
                <w:szCs w:val="24"/>
                <w:lang w:val="kk-KZ"/>
              </w:rPr>
              <w:t>ул</w:t>
            </w:r>
            <w:r w:rsidRPr="00D7555A">
              <w:rPr>
                <w:rFonts w:ascii="Times New Roman" w:eastAsia="OEGHA+TimesNewRomanPSMT" w:hAnsi="Times New Roman" w:cs="Times New Roman"/>
                <w:b/>
                <w:color w:val="000000"/>
                <w:sz w:val="24"/>
                <w:szCs w:val="24"/>
                <w:lang w:val="kk-KZ"/>
              </w:rPr>
              <w:t>ар:</w:t>
            </w:r>
          </w:p>
          <w:p w:rsidR="00726672" w:rsidRDefault="00890AF4" w:rsidP="005F5445">
            <w:pPr>
              <w:pStyle w:val="a9"/>
              <w:ind w:left="0" w:right="114" w:firstLine="0"/>
              <w:jc w:val="left"/>
              <w:rPr>
                <w:sz w:val="24"/>
                <w:szCs w:val="24"/>
              </w:rPr>
            </w:pPr>
            <w:r w:rsidRPr="00D7555A">
              <w:rPr>
                <w:b/>
                <w:sz w:val="24"/>
                <w:szCs w:val="24"/>
              </w:rPr>
              <w:t>Арқаның бұлшық еттерін және омыртқаның иілгіштік қасиетін дамытуға және нығайтуға арналған жаттығулар</w:t>
            </w:r>
            <w:r w:rsidRPr="00D7555A">
              <w:rPr>
                <w:sz w:val="24"/>
                <w:szCs w:val="24"/>
              </w:rPr>
              <w:t>.</w:t>
            </w:r>
          </w:p>
          <w:p w:rsidR="00890AF4" w:rsidRPr="00D7555A" w:rsidRDefault="00890AF4" w:rsidP="005F5445">
            <w:pPr>
              <w:pStyle w:val="a9"/>
              <w:ind w:left="0" w:right="114" w:firstLine="0"/>
              <w:jc w:val="left"/>
              <w:rPr>
                <w:b/>
                <w:sz w:val="24"/>
                <w:szCs w:val="24"/>
              </w:rPr>
            </w:pPr>
            <w:r w:rsidRPr="00D7555A">
              <w:rPr>
                <w:spacing w:val="-1"/>
                <w:sz w:val="24"/>
                <w:szCs w:val="24"/>
              </w:rPr>
              <w:t>Шалқасынан жатқан қалыпта аяқтарын көтеру.</w:t>
            </w:r>
          </w:p>
          <w:p w:rsidR="00890AF4" w:rsidRPr="00D7555A" w:rsidRDefault="00890AF4" w:rsidP="005F5445">
            <w:pPr>
              <w:widowControl w:val="0"/>
              <w:ind w:right="-20"/>
              <w:rPr>
                <w:rFonts w:ascii="Times New Roman" w:eastAsia="OEGHA+TimesNewRomanPSMT" w:hAnsi="Times New Roman" w:cs="Times New Roman"/>
                <w:b/>
                <w:color w:val="000000"/>
                <w:spacing w:val="-1"/>
                <w:sz w:val="24"/>
                <w:szCs w:val="24"/>
                <w:lang w:val="kk-KZ"/>
              </w:rPr>
            </w:pPr>
            <w:r w:rsidRPr="00D7555A">
              <w:rPr>
                <w:rFonts w:ascii="Times New Roman" w:eastAsia="OEGHA+TimesNewRomanPSMT" w:hAnsi="Times New Roman" w:cs="Times New Roman"/>
                <w:b/>
                <w:color w:val="000000"/>
                <w:spacing w:val="-1"/>
                <w:sz w:val="24"/>
                <w:szCs w:val="24"/>
                <w:lang w:val="kk-KZ"/>
              </w:rPr>
              <w:t>Қимылды ойын:</w:t>
            </w:r>
          </w:p>
          <w:p w:rsidR="00890AF4" w:rsidRPr="00D7555A" w:rsidRDefault="00890AF4" w:rsidP="005F5445">
            <w:pPr>
              <w:spacing w:line="240" w:lineRule="auto"/>
              <w:rPr>
                <w:rFonts w:ascii="Times New Roman" w:hAnsi="Times New Roman" w:cs="Times New Roman"/>
                <w:b/>
                <w:color w:val="000000"/>
                <w:sz w:val="24"/>
                <w:szCs w:val="24"/>
                <w:lang w:val="kk-KZ"/>
              </w:rPr>
            </w:pPr>
            <w:r w:rsidRPr="00D7555A">
              <w:rPr>
                <w:rFonts w:ascii="Times New Roman" w:hAnsi="Times New Roman" w:cs="Times New Roman"/>
                <w:b/>
                <w:color w:val="000000"/>
                <w:sz w:val="24"/>
                <w:szCs w:val="24"/>
                <w:lang w:val="kk-KZ"/>
              </w:rPr>
              <w:t xml:space="preserve">«Қарлығаш» </w:t>
            </w:r>
          </w:p>
          <w:p w:rsidR="00890AF4" w:rsidRPr="00D7555A" w:rsidRDefault="00890AF4" w:rsidP="005F5445">
            <w:pPr>
              <w:spacing w:line="240" w:lineRule="auto"/>
              <w:rPr>
                <w:rFonts w:ascii="Times New Roman" w:hAnsi="Times New Roman" w:cs="Times New Roman"/>
                <w:color w:val="000000"/>
                <w:sz w:val="24"/>
                <w:szCs w:val="24"/>
                <w:lang w:val="kk-KZ"/>
              </w:rPr>
            </w:pPr>
            <w:r w:rsidRPr="00D7555A">
              <w:rPr>
                <w:rFonts w:ascii="Times New Roman" w:hAnsi="Times New Roman" w:cs="Times New Roman"/>
                <w:b/>
                <w:color w:val="000000"/>
                <w:sz w:val="24"/>
                <w:szCs w:val="24"/>
                <w:lang w:val="kk-KZ"/>
              </w:rPr>
              <w:t>Мақсаты:</w:t>
            </w:r>
            <w:r w:rsidRPr="00D7555A">
              <w:rPr>
                <w:rFonts w:ascii="Times New Roman" w:hAnsi="Times New Roman" w:cs="Times New Roman"/>
                <w:color w:val="000000"/>
                <w:sz w:val="24"/>
                <w:szCs w:val="24"/>
                <w:lang w:val="kk-KZ"/>
              </w:rPr>
              <w:t xml:space="preserve"> балалардың бойындағы зейінділік сезімталдық, ұйымшылдық, ептілік сияқты қабілеттерін дамыту. </w:t>
            </w:r>
          </w:p>
          <w:p w:rsidR="00672EA7" w:rsidRDefault="00890AF4" w:rsidP="00347E3E">
            <w:pPr>
              <w:rPr>
                <w:rFonts w:ascii="Times New Roman" w:hAnsi="Times New Roman" w:cs="Times New Roman"/>
                <w:color w:val="000000"/>
                <w:sz w:val="24"/>
                <w:szCs w:val="24"/>
                <w:lang w:val="kk-KZ"/>
              </w:rPr>
            </w:pPr>
            <w:r w:rsidRPr="00890AF4">
              <w:rPr>
                <w:rFonts w:ascii="Times New Roman" w:hAnsi="Times New Roman" w:cs="Times New Roman"/>
                <w:b/>
                <w:color w:val="000000"/>
                <w:sz w:val="24"/>
                <w:szCs w:val="24"/>
                <w:lang w:val="kk-KZ"/>
              </w:rPr>
              <w:t xml:space="preserve">Жүру барысы: </w:t>
            </w:r>
            <w:r w:rsidRPr="00890AF4">
              <w:rPr>
                <w:rFonts w:ascii="Times New Roman" w:hAnsi="Times New Roman" w:cs="Times New Roman"/>
                <w:color w:val="000000"/>
                <w:sz w:val="24"/>
                <w:szCs w:val="24"/>
                <w:lang w:val="kk-KZ"/>
              </w:rPr>
              <w:t xml:space="preserve">Ойынға қатысушылар екі топқа бөлінеді. Ойын жасырынуға болатын </w:t>
            </w:r>
            <w:r w:rsidRPr="00890AF4">
              <w:rPr>
                <w:rFonts w:ascii="Times New Roman" w:hAnsi="Times New Roman" w:cs="Times New Roman"/>
                <w:color w:val="000000"/>
                <w:sz w:val="24"/>
                <w:szCs w:val="24"/>
                <w:lang w:val="kk-KZ"/>
              </w:rPr>
              <w:lastRenderedPageBreak/>
              <w:t xml:space="preserve">жерде далада өтеді. Балалар бір жерді меже етіп белгілейді. екі топтың өзінің кезегін қаламақ айтып анықтайды. Кезегін бірінші алған топ аулағырақ барып жасырынады. Екінші топ оларды іздеп келе жатып, «Қарлығаш орныңнан тұра қаш» деп үздіксіз дауыстайды. Олар жақындап қалғанда жасырынған топтың балалары межеге қарай жүгіреді. </w:t>
            </w:r>
          </w:p>
          <w:p w:rsidR="00347E3E" w:rsidRPr="00890AF4" w:rsidRDefault="00347E3E" w:rsidP="00347E3E">
            <w:pPr>
              <w:rPr>
                <w:rFonts w:ascii="Times New Roman" w:eastAsia="OEGHA+TimesNewRomanPSMT" w:hAnsi="Times New Roman" w:cs="Times New Roman"/>
                <w:b/>
                <w:color w:val="000000"/>
                <w:sz w:val="24"/>
                <w:szCs w:val="24"/>
                <w:lang w:val="kk-KZ"/>
              </w:rPr>
            </w:pPr>
          </w:p>
        </w:tc>
        <w:tc>
          <w:tcPr>
            <w:tcW w:w="2806" w:type="dxa"/>
            <w:gridSpan w:val="4"/>
            <w:tcBorders>
              <w:top w:val="single" w:sz="4" w:space="0" w:color="auto"/>
              <w:left w:val="single" w:sz="4" w:space="0" w:color="auto"/>
              <w:bottom w:val="single" w:sz="4" w:space="0" w:color="auto"/>
              <w:right w:val="single" w:sz="4" w:space="0" w:color="auto"/>
            </w:tcBorders>
          </w:tcPr>
          <w:p w:rsidR="00672EA7" w:rsidRPr="00D7555A" w:rsidRDefault="00672EA7" w:rsidP="00890AF4">
            <w:pPr>
              <w:pStyle w:val="a5"/>
              <w:rPr>
                <w:b/>
                <w:sz w:val="24"/>
                <w:szCs w:val="24"/>
                <w:lang w:val="kk-KZ"/>
              </w:rPr>
            </w:pPr>
          </w:p>
        </w:tc>
        <w:tc>
          <w:tcPr>
            <w:tcW w:w="2583" w:type="dxa"/>
            <w:gridSpan w:val="4"/>
            <w:tcBorders>
              <w:top w:val="single" w:sz="4" w:space="0" w:color="auto"/>
              <w:left w:val="single" w:sz="4" w:space="0" w:color="auto"/>
              <w:bottom w:val="single" w:sz="4" w:space="0" w:color="auto"/>
              <w:right w:val="single" w:sz="4" w:space="0" w:color="auto"/>
            </w:tcBorders>
          </w:tcPr>
          <w:p w:rsidR="00672EA7" w:rsidRPr="00D7555A" w:rsidRDefault="00672EA7" w:rsidP="00890AF4">
            <w:pPr>
              <w:rPr>
                <w:rFonts w:ascii="Times New Roman" w:hAnsi="Times New Roman" w:cs="Times New Roman"/>
                <w:sz w:val="24"/>
                <w:szCs w:val="24"/>
                <w:lang w:val="kk-KZ"/>
              </w:rPr>
            </w:pPr>
          </w:p>
        </w:tc>
      </w:tr>
      <w:tr w:rsidR="00672EA7" w:rsidRPr="00B64101" w:rsidTr="005F5445">
        <w:trPr>
          <w:trHeight w:val="416"/>
        </w:trPr>
        <w:tc>
          <w:tcPr>
            <w:tcW w:w="2410" w:type="dxa"/>
            <w:tcBorders>
              <w:top w:val="single" w:sz="4" w:space="0" w:color="auto"/>
              <w:left w:val="single" w:sz="4" w:space="0" w:color="auto"/>
              <w:bottom w:val="single" w:sz="4" w:space="0" w:color="auto"/>
              <w:right w:val="single" w:sz="4" w:space="0" w:color="auto"/>
            </w:tcBorders>
            <w:hideMark/>
          </w:tcPr>
          <w:p w:rsidR="00672EA7" w:rsidRPr="00D7555A" w:rsidRDefault="00672EA7" w:rsidP="005F5445">
            <w:pPr>
              <w:spacing w:line="240" w:lineRule="auto"/>
              <w:jc w:val="center"/>
              <w:rPr>
                <w:rFonts w:ascii="Times New Roman" w:hAnsi="Times New Roman" w:cs="Times New Roman"/>
                <w:b/>
                <w:sz w:val="24"/>
                <w:szCs w:val="24"/>
              </w:rPr>
            </w:pPr>
            <w:r w:rsidRPr="00D7555A">
              <w:rPr>
                <w:rFonts w:ascii="Times New Roman" w:hAnsi="Times New Roman" w:cs="Times New Roman"/>
                <w:b/>
                <w:bCs/>
                <w:sz w:val="24"/>
                <w:szCs w:val="24"/>
                <w:lang w:val="kk-KZ"/>
              </w:rPr>
              <w:t xml:space="preserve">2- </w:t>
            </w:r>
            <w:r w:rsidRPr="00D7555A">
              <w:rPr>
                <w:rFonts w:ascii="Times New Roman" w:hAnsi="Times New Roman" w:cs="Times New Roman"/>
                <w:b/>
                <w:bCs/>
                <w:sz w:val="24"/>
                <w:szCs w:val="24"/>
              </w:rPr>
              <w:t>таңғы ас</w:t>
            </w:r>
          </w:p>
        </w:tc>
        <w:tc>
          <w:tcPr>
            <w:tcW w:w="13640" w:type="dxa"/>
            <w:gridSpan w:val="15"/>
            <w:tcBorders>
              <w:top w:val="single" w:sz="4" w:space="0" w:color="auto"/>
              <w:left w:val="single" w:sz="4" w:space="0" w:color="auto"/>
              <w:bottom w:val="single" w:sz="4" w:space="0" w:color="auto"/>
              <w:right w:val="single" w:sz="4" w:space="0" w:color="auto"/>
            </w:tcBorders>
          </w:tcPr>
          <w:p w:rsidR="00672EA7" w:rsidRPr="00D7555A" w:rsidRDefault="00672EA7" w:rsidP="00890AF4">
            <w:pPr>
              <w:rPr>
                <w:rFonts w:ascii="Times New Roman" w:hAnsi="Times New Roman" w:cs="Times New Roman"/>
                <w:sz w:val="24"/>
                <w:szCs w:val="24"/>
                <w:u w:val="single"/>
                <w:lang w:val="kk-KZ"/>
              </w:rPr>
            </w:pPr>
            <w:r w:rsidRPr="00D7555A">
              <w:rPr>
                <w:rFonts w:ascii="Times New Roman" w:eastAsia="Times New Roman" w:hAnsi="Times New Roman" w:cs="Times New Roman"/>
                <w:b/>
                <w:sz w:val="24"/>
                <w:szCs w:val="24"/>
                <w:lang w:val="kk-KZ"/>
              </w:rPr>
              <w:t>Мақсаты:</w:t>
            </w:r>
            <w:r w:rsidR="00731E02">
              <w:rPr>
                <w:rFonts w:ascii="Times New Roman" w:eastAsia="Times New Roman" w:hAnsi="Times New Roman" w:cs="Times New Roman"/>
                <w:b/>
                <w:sz w:val="24"/>
                <w:szCs w:val="24"/>
                <w:lang w:val="kk-KZ"/>
              </w:rPr>
              <w:t xml:space="preserve"> </w:t>
            </w:r>
            <w:r w:rsidRPr="00D7555A">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672EA7" w:rsidRPr="00D7555A" w:rsidRDefault="00672EA7" w:rsidP="00890AF4">
            <w:pPr>
              <w:rPr>
                <w:rFonts w:ascii="Times New Roman" w:hAnsi="Times New Roman" w:cs="Times New Roman"/>
                <w:sz w:val="24"/>
                <w:szCs w:val="24"/>
                <w:lang w:val="kk-KZ"/>
              </w:rPr>
            </w:pPr>
            <w:r w:rsidRPr="00D7555A">
              <w:rPr>
                <w:rFonts w:ascii="Times New Roman" w:eastAsia="Times New Roman" w:hAnsi="Times New Roman" w:cs="Times New Roman"/>
                <w:b/>
                <w:sz w:val="24"/>
                <w:szCs w:val="24"/>
                <w:lang w:val="kk-KZ"/>
              </w:rPr>
              <w:t xml:space="preserve"> (мәдени-гигиеналық дағдыларды қалыптастыру, </w:t>
            </w:r>
            <w:r w:rsidRPr="00D7555A">
              <w:rPr>
                <w:rFonts w:ascii="Times New Roman" w:hAnsi="Times New Roman" w:cs="Times New Roman"/>
                <w:b/>
                <w:sz w:val="24"/>
                <w:szCs w:val="24"/>
                <w:lang w:val="kk-KZ"/>
              </w:rPr>
              <w:t>коммуникативтік дағдыларын дамыту</w:t>
            </w:r>
            <w:r w:rsidRPr="00D7555A">
              <w:rPr>
                <w:rFonts w:ascii="Times New Roman" w:eastAsia="Times New Roman" w:hAnsi="Times New Roman" w:cs="Times New Roman"/>
                <w:b/>
                <w:sz w:val="24"/>
                <w:szCs w:val="24"/>
                <w:lang w:val="kk-KZ"/>
              </w:rPr>
              <w:t xml:space="preserve"> )</w:t>
            </w:r>
          </w:p>
        </w:tc>
      </w:tr>
      <w:tr w:rsidR="00672EA7" w:rsidRPr="00B64101" w:rsidTr="005F5445">
        <w:tc>
          <w:tcPr>
            <w:tcW w:w="2410" w:type="dxa"/>
            <w:tcBorders>
              <w:top w:val="single" w:sz="4" w:space="0" w:color="auto"/>
              <w:left w:val="single" w:sz="4" w:space="0" w:color="auto"/>
              <w:bottom w:val="single" w:sz="4" w:space="0" w:color="auto"/>
              <w:right w:val="single" w:sz="4" w:space="0" w:color="auto"/>
            </w:tcBorders>
            <w:hideMark/>
          </w:tcPr>
          <w:p w:rsidR="005F5445" w:rsidRDefault="00672EA7" w:rsidP="005F5445">
            <w:pPr>
              <w:spacing w:line="240" w:lineRule="auto"/>
              <w:jc w:val="center"/>
              <w:rPr>
                <w:rFonts w:ascii="Times New Roman" w:hAnsi="Times New Roman" w:cs="Times New Roman"/>
                <w:b/>
                <w:bCs/>
                <w:sz w:val="24"/>
                <w:szCs w:val="24"/>
                <w:lang w:val="kk-KZ"/>
              </w:rPr>
            </w:pPr>
            <w:r w:rsidRPr="00D7555A">
              <w:rPr>
                <w:rFonts w:ascii="Times New Roman" w:hAnsi="Times New Roman" w:cs="Times New Roman"/>
                <w:b/>
                <w:bCs/>
                <w:sz w:val="24"/>
                <w:szCs w:val="24"/>
              </w:rPr>
              <w:t>Серуенге</w:t>
            </w:r>
          </w:p>
          <w:p w:rsidR="00672EA7" w:rsidRPr="005F5445" w:rsidRDefault="00672EA7" w:rsidP="005F5445">
            <w:pPr>
              <w:spacing w:line="240" w:lineRule="auto"/>
              <w:jc w:val="center"/>
              <w:rPr>
                <w:rFonts w:ascii="Times New Roman" w:hAnsi="Times New Roman" w:cs="Times New Roman"/>
                <w:b/>
                <w:bCs/>
                <w:sz w:val="24"/>
                <w:szCs w:val="24"/>
                <w:lang w:val="kk-KZ"/>
              </w:rPr>
            </w:pPr>
            <w:r w:rsidRPr="00D7555A">
              <w:rPr>
                <w:rFonts w:ascii="Times New Roman" w:hAnsi="Times New Roman" w:cs="Times New Roman"/>
                <w:b/>
                <w:bCs/>
                <w:sz w:val="24"/>
                <w:szCs w:val="24"/>
              </w:rPr>
              <w:t>дайындық</w:t>
            </w:r>
          </w:p>
        </w:tc>
        <w:tc>
          <w:tcPr>
            <w:tcW w:w="13640" w:type="dxa"/>
            <w:gridSpan w:val="15"/>
            <w:tcBorders>
              <w:top w:val="single" w:sz="4" w:space="0" w:color="auto"/>
              <w:left w:val="single" w:sz="4" w:space="0" w:color="auto"/>
              <w:bottom w:val="single" w:sz="4" w:space="0" w:color="auto"/>
              <w:right w:val="single" w:sz="4" w:space="0" w:color="auto"/>
            </w:tcBorders>
          </w:tcPr>
          <w:p w:rsidR="00672EA7" w:rsidRPr="005F5445" w:rsidRDefault="00672EA7" w:rsidP="00890AF4">
            <w:pPr>
              <w:rPr>
                <w:rFonts w:ascii="Times New Roman" w:eastAsia="Times New Roman" w:hAnsi="Times New Roman" w:cs="Times New Roman"/>
                <w:sz w:val="24"/>
                <w:szCs w:val="24"/>
                <w:lang w:val="kk-KZ"/>
              </w:rPr>
            </w:pPr>
            <w:r w:rsidRPr="00D7555A">
              <w:rPr>
                <w:rFonts w:ascii="Times New Roman" w:eastAsia="Times New Roman" w:hAnsi="Times New Roman" w:cs="Times New Roman"/>
                <w:b/>
                <w:sz w:val="24"/>
                <w:szCs w:val="24"/>
                <w:lang w:val="kk-KZ"/>
              </w:rPr>
              <w:t>Мақсаты:</w:t>
            </w:r>
            <w:r w:rsidR="00731E02">
              <w:rPr>
                <w:rFonts w:ascii="Times New Roman" w:eastAsia="Times New Roman" w:hAnsi="Times New Roman" w:cs="Times New Roman"/>
                <w:b/>
                <w:sz w:val="24"/>
                <w:szCs w:val="24"/>
                <w:lang w:val="kk-KZ"/>
              </w:rPr>
              <w:t xml:space="preserve"> </w:t>
            </w:r>
            <w:r w:rsidRPr="00D7555A">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5F5445" w:rsidRPr="005F5445" w:rsidRDefault="00672EA7" w:rsidP="00890AF4">
            <w:pPr>
              <w:rPr>
                <w:rFonts w:ascii="Times New Roman" w:eastAsia="Times New Roman" w:hAnsi="Times New Roman" w:cs="Times New Roman"/>
                <w:b/>
                <w:sz w:val="24"/>
                <w:szCs w:val="24"/>
                <w:lang w:val="kk-KZ"/>
              </w:rPr>
            </w:pPr>
            <w:r w:rsidRPr="00D7555A">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672EA7" w:rsidRPr="00B64101" w:rsidTr="00731E02">
        <w:tc>
          <w:tcPr>
            <w:tcW w:w="2410" w:type="dxa"/>
            <w:tcBorders>
              <w:top w:val="single" w:sz="4" w:space="0" w:color="auto"/>
              <w:left w:val="single" w:sz="4" w:space="0" w:color="auto"/>
              <w:bottom w:val="single" w:sz="4" w:space="0" w:color="auto"/>
              <w:right w:val="single" w:sz="4" w:space="0" w:color="auto"/>
            </w:tcBorders>
            <w:hideMark/>
          </w:tcPr>
          <w:p w:rsidR="00672EA7" w:rsidRPr="00D7555A" w:rsidRDefault="00672EA7" w:rsidP="005F5445">
            <w:pPr>
              <w:spacing w:line="240" w:lineRule="auto"/>
              <w:jc w:val="center"/>
              <w:rPr>
                <w:rFonts w:ascii="Times New Roman" w:hAnsi="Times New Roman" w:cs="Times New Roman"/>
                <w:b/>
                <w:bCs/>
                <w:sz w:val="24"/>
                <w:szCs w:val="24"/>
              </w:rPr>
            </w:pPr>
            <w:r w:rsidRPr="00D7555A">
              <w:rPr>
                <w:rFonts w:ascii="Times New Roman" w:hAnsi="Times New Roman" w:cs="Times New Roman"/>
                <w:b/>
                <w:bCs/>
                <w:sz w:val="24"/>
                <w:szCs w:val="24"/>
              </w:rPr>
              <w:t>Серуен</w:t>
            </w:r>
          </w:p>
        </w:tc>
        <w:tc>
          <w:tcPr>
            <w:tcW w:w="2580" w:type="dxa"/>
            <w:tcBorders>
              <w:top w:val="single" w:sz="4" w:space="0" w:color="auto"/>
              <w:left w:val="single" w:sz="4" w:space="0" w:color="auto"/>
              <w:bottom w:val="single" w:sz="4" w:space="0" w:color="auto"/>
              <w:right w:val="single" w:sz="4" w:space="0" w:color="auto"/>
            </w:tcBorders>
          </w:tcPr>
          <w:p w:rsidR="00672EA7" w:rsidRPr="00D7555A" w:rsidRDefault="00672EA7" w:rsidP="00890AF4">
            <w:pPr>
              <w:tabs>
                <w:tab w:val="left" w:pos="2640"/>
              </w:tabs>
              <w:rPr>
                <w:rFonts w:ascii="Times New Roman" w:hAnsi="Times New Roman" w:cs="Times New Roman"/>
                <w:sz w:val="24"/>
                <w:szCs w:val="24"/>
                <w:lang w:val="kk-KZ"/>
              </w:rPr>
            </w:pPr>
            <w:r w:rsidRPr="00D7555A">
              <w:rPr>
                <w:rFonts w:ascii="Times New Roman" w:hAnsi="Times New Roman" w:cs="Times New Roman"/>
                <w:b/>
                <w:sz w:val="24"/>
                <w:szCs w:val="24"/>
                <w:lang w:val="kk-KZ"/>
              </w:rPr>
              <w:t>1. Ауа райын бақылау. (</w:t>
            </w:r>
            <w:r w:rsidR="00731E02" w:rsidRPr="008B3998">
              <w:rPr>
                <w:rFonts w:ascii="Times New Roman" w:hAnsi="Times New Roman"/>
                <w:b/>
                <w:sz w:val="24"/>
                <w:lang w:val="kk-KZ" w:eastAsia="ru-RU"/>
              </w:rPr>
              <w:t>Қоршаған ортамен таныстыру,</w:t>
            </w:r>
            <w:r w:rsidR="00731E02">
              <w:rPr>
                <w:rFonts w:ascii="Times New Roman" w:hAnsi="Times New Roman"/>
                <w:b/>
                <w:sz w:val="24"/>
                <w:lang w:val="kk-KZ" w:eastAsia="ru-RU"/>
              </w:rPr>
              <w:t xml:space="preserve"> </w:t>
            </w:r>
            <w:r w:rsidRPr="00D7555A">
              <w:rPr>
                <w:rFonts w:ascii="Times New Roman" w:hAnsi="Times New Roman" w:cs="Times New Roman"/>
                <w:b/>
                <w:sz w:val="24"/>
                <w:szCs w:val="24"/>
                <w:lang w:val="kk-KZ"/>
              </w:rPr>
              <w:t>әлеуметтік – эмоционалды дағдыларды қалыптастыру).</w:t>
            </w:r>
          </w:p>
          <w:p w:rsidR="00731E02" w:rsidRPr="00D7555A" w:rsidRDefault="00672EA7" w:rsidP="00890AF4">
            <w:pPr>
              <w:tabs>
                <w:tab w:val="left" w:pos="2640"/>
              </w:tabs>
              <w:rPr>
                <w:rFonts w:ascii="Times New Roman" w:hAnsi="Times New Roman" w:cs="Times New Roman"/>
                <w:sz w:val="24"/>
                <w:szCs w:val="24"/>
                <w:lang w:val="kk-KZ"/>
              </w:rPr>
            </w:pPr>
            <w:r w:rsidRPr="00D7555A">
              <w:rPr>
                <w:rFonts w:ascii="Times New Roman" w:hAnsi="Times New Roman" w:cs="Times New Roman"/>
                <w:b/>
                <w:sz w:val="24"/>
                <w:szCs w:val="24"/>
                <w:lang w:val="kk-KZ"/>
              </w:rPr>
              <w:t>Мақсаты:</w:t>
            </w:r>
            <w:r w:rsidRPr="00D7555A">
              <w:rPr>
                <w:rFonts w:ascii="Times New Roman" w:hAnsi="Times New Roman" w:cs="Times New Roman"/>
                <w:sz w:val="24"/>
                <w:szCs w:val="24"/>
                <w:lang w:val="kk-KZ"/>
              </w:rPr>
              <w:t xml:space="preserve"> Балалардың ауа және ауаның қасиеті мен маңыздылығы туралы білімдерін бекіту. </w:t>
            </w:r>
          </w:p>
          <w:p w:rsidR="00672EA7" w:rsidRPr="00D7555A" w:rsidRDefault="00672EA7" w:rsidP="00890AF4">
            <w:pPr>
              <w:tabs>
                <w:tab w:val="left" w:pos="2640"/>
              </w:tabs>
              <w:rPr>
                <w:rFonts w:ascii="Times New Roman" w:hAnsi="Times New Roman" w:cs="Times New Roman"/>
                <w:b/>
                <w:sz w:val="24"/>
                <w:szCs w:val="24"/>
                <w:lang w:val="kk-KZ"/>
              </w:rPr>
            </w:pPr>
            <w:r w:rsidRPr="00D7555A">
              <w:rPr>
                <w:rFonts w:ascii="Times New Roman" w:hAnsi="Times New Roman" w:cs="Times New Roman"/>
                <w:b/>
                <w:sz w:val="24"/>
                <w:szCs w:val="24"/>
                <w:lang w:val="kk-KZ"/>
              </w:rPr>
              <w:lastRenderedPageBreak/>
              <w:t xml:space="preserve">2. Қимылдық ойын: «Жел мен жапырақшалар». </w:t>
            </w:r>
            <w:r w:rsidRPr="00D7555A">
              <w:rPr>
                <w:rFonts w:ascii="Times New Roman" w:eastAsia="Times New Roman" w:hAnsi="Times New Roman" w:cs="Times New Roman"/>
                <w:b/>
                <w:sz w:val="24"/>
                <w:szCs w:val="24"/>
                <w:lang w:val="kk-KZ"/>
              </w:rPr>
              <w:t>(дене шынықтыру** физикалық қасиеттерді дамыту)</w:t>
            </w:r>
          </w:p>
          <w:p w:rsidR="00672EA7" w:rsidRPr="00D7555A" w:rsidRDefault="00672EA7" w:rsidP="00890AF4">
            <w:pPr>
              <w:tabs>
                <w:tab w:val="left" w:pos="2640"/>
              </w:tabs>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Мақсаты: </w:t>
            </w:r>
            <w:r w:rsidRPr="00D7555A">
              <w:rPr>
                <w:rFonts w:ascii="Times New Roman" w:hAnsi="Times New Roman" w:cs="Times New Roman"/>
                <w:sz w:val="24"/>
                <w:szCs w:val="24"/>
                <w:lang w:val="kk-KZ"/>
              </w:rPr>
              <w:t>балаларды ептілікке баулу.</w:t>
            </w:r>
          </w:p>
          <w:p w:rsidR="00731E02" w:rsidRDefault="00672EA7" w:rsidP="00890AF4">
            <w:pPr>
              <w:tabs>
                <w:tab w:val="left" w:pos="2640"/>
              </w:tabs>
              <w:rPr>
                <w:rFonts w:ascii="Times New Roman" w:hAnsi="Times New Roman" w:cs="Times New Roman"/>
                <w:sz w:val="24"/>
                <w:szCs w:val="24"/>
                <w:lang w:val="kk-KZ"/>
              </w:rPr>
            </w:pPr>
            <w:r w:rsidRPr="00D7555A">
              <w:rPr>
                <w:rFonts w:ascii="Times New Roman" w:hAnsi="Times New Roman" w:cs="Times New Roman"/>
                <w:b/>
                <w:sz w:val="24"/>
                <w:szCs w:val="24"/>
                <w:lang w:val="kk-KZ"/>
              </w:rPr>
              <w:t>3. Еңбек:</w:t>
            </w:r>
            <w:r w:rsidRPr="00D7555A">
              <w:rPr>
                <w:rFonts w:ascii="Times New Roman" w:hAnsi="Times New Roman" w:cs="Times New Roman"/>
                <w:sz w:val="24"/>
                <w:szCs w:val="24"/>
                <w:lang w:val="kk-KZ"/>
              </w:rPr>
              <w:t xml:space="preserve"> Ойын алаңындағы жапырақтарды тәрбиешімен бірге жинау.</w:t>
            </w:r>
          </w:p>
          <w:p w:rsidR="00672EA7" w:rsidRPr="00D7555A" w:rsidRDefault="00672EA7" w:rsidP="00890AF4">
            <w:pPr>
              <w:tabs>
                <w:tab w:val="left" w:pos="2640"/>
              </w:tabs>
              <w:rPr>
                <w:rFonts w:ascii="Times New Roman" w:hAnsi="Times New Roman" w:cs="Times New Roman"/>
                <w:sz w:val="24"/>
                <w:szCs w:val="24"/>
                <w:lang w:val="kk-KZ"/>
              </w:rPr>
            </w:pPr>
            <w:r w:rsidRPr="00D7555A">
              <w:rPr>
                <w:rFonts w:ascii="Times New Roman" w:hAnsi="Times New Roman" w:cs="Times New Roman"/>
                <w:sz w:val="24"/>
                <w:szCs w:val="24"/>
                <w:lang w:val="kk-KZ"/>
              </w:rPr>
              <w:t xml:space="preserve"> </w:t>
            </w:r>
            <w:r w:rsidRPr="00D7555A">
              <w:rPr>
                <w:rFonts w:ascii="Times New Roman" w:hAnsi="Times New Roman" w:cs="Times New Roman"/>
                <w:b/>
                <w:sz w:val="24"/>
                <w:szCs w:val="24"/>
                <w:lang w:val="kk-KZ"/>
              </w:rPr>
              <w:t>(еңбек дағдылары).</w:t>
            </w:r>
          </w:p>
          <w:p w:rsidR="00672EA7" w:rsidRPr="00D7555A" w:rsidRDefault="00672EA7" w:rsidP="00890AF4">
            <w:pPr>
              <w:tabs>
                <w:tab w:val="left" w:pos="2640"/>
              </w:tabs>
              <w:rPr>
                <w:rFonts w:ascii="Times New Roman" w:hAnsi="Times New Roman" w:cs="Times New Roman"/>
                <w:sz w:val="24"/>
                <w:szCs w:val="24"/>
                <w:lang w:val="kk-KZ"/>
              </w:rPr>
            </w:pPr>
            <w:r w:rsidRPr="00D7555A">
              <w:rPr>
                <w:rFonts w:ascii="Times New Roman" w:hAnsi="Times New Roman" w:cs="Times New Roman"/>
                <w:b/>
                <w:sz w:val="24"/>
                <w:szCs w:val="24"/>
                <w:lang w:val="kk-KZ"/>
              </w:rPr>
              <w:t>4. Жеке жұмыс:</w:t>
            </w:r>
            <w:r w:rsidR="00731E02">
              <w:rPr>
                <w:rFonts w:ascii="Times New Roman" w:hAnsi="Times New Roman" w:cs="Times New Roman"/>
                <w:sz w:val="24"/>
                <w:szCs w:val="24"/>
                <w:lang w:val="kk-KZ"/>
              </w:rPr>
              <w:t xml:space="preserve"> Аңсар</w:t>
            </w:r>
            <w:r w:rsidR="00890AF4">
              <w:rPr>
                <w:rFonts w:ascii="Times New Roman" w:hAnsi="Times New Roman" w:cs="Times New Roman"/>
                <w:sz w:val="24"/>
                <w:szCs w:val="24"/>
                <w:lang w:val="kk-KZ"/>
              </w:rPr>
              <w:t xml:space="preserve"> допты</w:t>
            </w:r>
            <w:r w:rsidR="00E41258">
              <w:rPr>
                <w:rFonts w:ascii="Times New Roman" w:hAnsi="Times New Roman" w:cs="Times New Roman"/>
                <w:sz w:val="24"/>
                <w:szCs w:val="24"/>
                <w:lang w:val="kk-KZ"/>
              </w:rPr>
              <w:t xml:space="preserve"> ара қашықтық арқылы домалатып ү</w:t>
            </w:r>
            <w:r w:rsidR="00890AF4">
              <w:rPr>
                <w:rFonts w:ascii="Times New Roman" w:hAnsi="Times New Roman" w:cs="Times New Roman"/>
                <w:sz w:val="24"/>
                <w:szCs w:val="24"/>
                <w:lang w:val="kk-KZ"/>
              </w:rPr>
              <w:t>йрету</w:t>
            </w:r>
            <w:r w:rsidR="00890AF4" w:rsidRPr="00D7555A">
              <w:rPr>
                <w:rFonts w:ascii="Times New Roman" w:hAnsi="Times New Roman" w:cs="Times New Roman"/>
                <w:sz w:val="24"/>
                <w:szCs w:val="24"/>
                <w:lang w:val="kk-KZ"/>
              </w:rPr>
              <w:t xml:space="preserve">. </w:t>
            </w:r>
          </w:p>
        </w:tc>
        <w:tc>
          <w:tcPr>
            <w:tcW w:w="2807" w:type="dxa"/>
            <w:gridSpan w:val="3"/>
            <w:tcBorders>
              <w:top w:val="single" w:sz="4" w:space="0" w:color="auto"/>
              <w:left w:val="single" w:sz="4" w:space="0" w:color="auto"/>
              <w:bottom w:val="single" w:sz="4" w:space="0" w:color="auto"/>
              <w:right w:val="single" w:sz="4" w:space="0" w:color="auto"/>
            </w:tcBorders>
          </w:tcPr>
          <w:p w:rsidR="00672EA7" w:rsidRPr="00D7555A" w:rsidRDefault="00E41258" w:rsidP="00E41258">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1.Аула сыпырушының іс-әрекетін </w:t>
            </w:r>
            <w:r w:rsidR="00672EA7" w:rsidRPr="00D7555A">
              <w:rPr>
                <w:rFonts w:ascii="Times New Roman" w:hAnsi="Times New Roman" w:cs="Times New Roman"/>
                <w:b/>
                <w:sz w:val="24"/>
                <w:szCs w:val="24"/>
                <w:lang w:val="kk-KZ"/>
              </w:rPr>
              <w:t>бақылау. (</w:t>
            </w:r>
            <w:r w:rsidR="00731E02" w:rsidRPr="008B3998">
              <w:rPr>
                <w:rFonts w:ascii="Times New Roman" w:hAnsi="Times New Roman"/>
                <w:b/>
                <w:sz w:val="24"/>
                <w:lang w:val="kk-KZ" w:eastAsia="ru-RU"/>
              </w:rPr>
              <w:t>Қоршаған ортамен таныстыру,</w:t>
            </w:r>
            <w:r w:rsidR="00731E02">
              <w:rPr>
                <w:rFonts w:ascii="Times New Roman" w:hAnsi="Times New Roman"/>
                <w:b/>
                <w:sz w:val="24"/>
                <w:lang w:val="kk-KZ" w:eastAsia="ru-RU"/>
              </w:rPr>
              <w:t xml:space="preserve"> </w:t>
            </w:r>
            <w:r w:rsidR="00672EA7" w:rsidRPr="00D7555A">
              <w:rPr>
                <w:rFonts w:ascii="Times New Roman" w:hAnsi="Times New Roman" w:cs="Times New Roman"/>
                <w:b/>
                <w:sz w:val="24"/>
                <w:szCs w:val="24"/>
                <w:lang w:val="kk-KZ"/>
              </w:rPr>
              <w:t>әлеуметтік – эмоционалды дағдыларды қалыптастыру).</w:t>
            </w:r>
          </w:p>
          <w:p w:rsidR="00672EA7" w:rsidRPr="00D7555A" w:rsidRDefault="00672EA7" w:rsidP="00890AF4">
            <w:pPr>
              <w:tabs>
                <w:tab w:val="left" w:pos="2640"/>
              </w:tabs>
              <w:rPr>
                <w:rFonts w:ascii="Times New Roman" w:hAnsi="Times New Roman" w:cs="Times New Roman"/>
                <w:sz w:val="24"/>
                <w:szCs w:val="24"/>
                <w:lang w:val="kk-KZ"/>
              </w:rPr>
            </w:pPr>
            <w:r w:rsidRPr="00D7555A">
              <w:rPr>
                <w:rFonts w:ascii="Times New Roman" w:hAnsi="Times New Roman" w:cs="Times New Roman"/>
                <w:b/>
                <w:sz w:val="24"/>
                <w:szCs w:val="24"/>
                <w:lang w:val="kk-KZ"/>
              </w:rPr>
              <w:t>Мақсаты:</w:t>
            </w:r>
            <w:r w:rsidRPr="00D7555A">
              <w:rPr>
                <w:rFonts w:ascii="Times New Roman" w:hAnsi="Times New Roman" w:cs="Times New Roman"/>
                <w:sz w:val="24"/>
                <w:szCs w:val="24"/>
                <w:lang w:val="kk-KZ"/>
              </w:rPr>
              <w:t xml:space="preserve">Үлкеннің еңбегін қадірлеу. Балаларды үлкенді сыйлауға, еңбек етуге, </w:t>
            </w:r>
            <w:r w:rsidRPr="00D7555A">
              <w:rPr>
                <w:rFonts w:ascii="Times New Roman" w:hAnsi="Times New Roman" w:cs="Times New Roman"/>
                <w:sz w:val="24"/>
                <w:szCs w:val="24"/>
                <w:lang w:val="kk-KZ"/>
              </w:rPr>
              <w:lastRenderedPageBreak/>
              <w:t xml:space="preserve">еңбексүйгіштікке тәрбиелеу. </w:t>
            </w:r>
          </w:p>
          <w:p w:rsidR="00672EA7" w:rsidRPr="00D7555A" w:rsidRDefault="00672EA7" w:rsidP="00890AF4">
            <w:pPr>
              <w:tabs>
                <w:tab w:val="left" w:pos="2640"/>
              </w:tabs>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2. Қимылдық ойын: «Автомобильдер мен торғайлар». </w:t>
            </w:r>
            <w:r w:rsidRPr="00D7555A">
              <w:rPr>
                <w:rFonts w:ascii="Times New Roman" w:eastAsia="Times New Roman" w:hAnsi="Times New Roman" w:cs="Times New Roman"/>
                <w:b/>
                <w:sz w:val="24"/>
                <w:szCs w:val="24"/>
                <w:lang w:val="kk-KZ"/>
              </w:rPr>
              <w:t>(дене шынықтыру** физикалық қасиеттерді дамыту)</w:t>
            </w:r>
          </w:p>
          <w:p w:rsidR="00672EA7" w:rsidRPr="00D7555A" w:rsidRDefault="00672EA7" w:rsidP="00890AF4">
            <w:pPr>
              <w:tabs>
                <w:tab w:val="left" w:pos="2640"/>
              </w:tabs>
              <w:rPr>
                <w:rFonts w:ascii="Times New Roman" w:hAnsi="Times New Roman" w:cs="Times New Roman"/>
                <w:sz w:val="24"/>
                <w:szCs w:val="24"/>
                <w:lang w:val="kk-KZ"/>
              </w:rPr>
            </w:pPr>
            <w:r w:rsidRPr="00D7555A">
              <w:rPr>
                <w:rFonts w:ascii="Times New Roman" w:hAnsi="Times New Roman" w:cs="Times New Roman"/>
                <w:b/>
                <w:sz w:val="24"/>
                <w:szCs w:val="24"/>
                <w:lang w:val="kk-KZ"/>
              </w:rPr>
              <w:t xml:space="preserve">Мақсаты: </w:t>
            </w:r>
            <w:r w:rsidRPr="00D7555A">
              <w:rPr>
                <w:rFonts w:ascii="Times New Roman" w:hAnsi="Times New Roman" w:cs="Times New Roman"/>
                <w:sz w:val="24"/>
                <w:szCs w:val="24"/>
                <w:lang w:val="kk-KZ"/>
              </w:rPr>
              <w:t>балаларды жылдамдыққа тәрбиелеу.</w:t>
            </w:r>
          </w:p>
          <w:p w:rsidR="00731E02" w:rsidRDefault="00672EA7" w:rsidP="00890AF4">
            <w:pPr>
              <w:tabs>
                <w:tab w:val="left" w:pos="2640"/>
              </w:tabs>
              <w:rPr>
                <w:rFonts w:ascii="Times New Roman" w:hAnsi="Times New Roman" w:cs="Times New Roman"/>
                <w:sz w:val="24"/>
                <w:szCs w:val="24"/>
                <w:lang w:val="kk-KZ"/>
              </w:rPr>
            </w:pPr>
            <w:r w:rsidRPr="00D7555A">
              <w:rPr>
                <w:rFonts w:ascii="Times New Roman" w:hAnsi="Times New Roman" w:cs="Times New Roman"/>
                <w:b/>
                <w:sz w:val="24"/>
                <w:szCs w:val="24"/>
                <w:lang w:val="kk-KZ"/>
              </w:rPr>
              <w:t xml:space="preserve">3.Еңбек: </w:t>
            </w:r>
            <w:r w:rsidRPr="00D7555A">
              <w:rPr>
                <w:rFonts w:ascii="Times New Roman" w:hAnsi="Times New Roman" w:cs="Times New Roman"/>
                <w:sz w:val="24"/>
                <w:szCs w:val="24"/>
                <w:lang w:val="kk-KZ"/>
              </w:rPr>
              <w:t>Ойын алаңындағы ойыншықтарды  тәрбиеші мен бірге жинау.</w:t>
            </w:r>
          </w:p>
          <w:p w:rsidR="00672EA7" w:rsidRPr="00D7555A" w:rsidRDefault="00672EA7" w:rsidP="00890AF4">
            <w:pPr>
              <w:tabs>
                <w:tab w:val="left" w:pos="2640"/>
              </w:tabs>
              <w:rPr>
                <w:rFonts w:ascii="Times New Roman" w:hAnsi="Times New Roman" w:cs="Times New Roman"/>
                <w:sz w:val="24"/>
                <w:szCs w:val="24"/>
                <w:lang w:val="kk-KZ"/>
              </w:rPr>
            </w:pPr>
            <w:r w:rsidRPr="00D7555A">
              <w:rPr>
                <w:rFonts w:ascii="Times New Roman" w:hAnsi="Times New Roman" w:cs="Times New Roman"/>
                <w:sz w:val="24"/>
                <w:szCs w:val="24"/>
                <w:lang w:val="kk-KZ"/>
              </w:rPr>
              <w:t xml:space="preserve"> </w:t>
            </w:r>
            <w:r w:rsidRPr="00D7555A">
              <w:rPr>
                <w:rFonts w:ascii="Times New Roman" w:hAnsi="Times New Roman" w:cs="Times New Roman"/>
                <w:b/>
                <w:sz w:val="24"/>
                <w:szCs w:val="24"/>
                <w:lang w:val="kk-KZ"/>
              </w:rPr>
              <w:t>(еңбек дағдылары).</w:t>
            </w:r>
          </w:p>
          <w:p w:rsidR="00672EA7" w:rsidRPr="00D7555A" w:rsidRDefault="00672EA7" w:rsidP="00890AF4">
            <w:pPr>
              <w:tabs>
                <w:tab w:val="left" w:pos="2640"/>
              </w:tabs>
              <w:rPr>
                <w:rFonts w:ascii="Times New Roman" w:hAnsi="Times New Roman" w:cs="Times New Roman"/>
                <w:b/>
                <w:sz w:val="24"/>
                <w:szCs w:val="24"/>
                <w:lang w:val="kk-KZ"/>
              </w:rPr>
            </w:pPr>
            <w:r w:rsidRPr="00D7555A">
              <w:rPr>
                <w:rFonts w:ascii="Times New Roman" w:hAnsi="Times New Roman" w:cs="Times New Roman"/>
                <w:b/>
                <w:sz w:val="24"/>
                <w:szCs w:val="24"/>
                <w:lang w:val="kk-KZ"/>
              </w:rPr>
              <w:t>4. Жеке жұмыс:</w:t>
            </w:r>
            <w:r w:rsidRPr="00D7555A">
              <w:rPr>
                <w:rFonts w:ascii="Times New Roman" w:hAnsi="Times New Roman" w:cs="Times New Roman"/>
                <w:sz w:val="24"/>
                <w:szCs w:val="24"/>
                <w:lang w:val="kk-KZ"/>
              </w:rPr>
              <w:t>.</w:t>
            </w:r>
            <w:r w:rsidR="00847620">
              <w:rPr>
                <w:rFonts w:ascii="Times New Roman" w:hAnsi="Times New Roman" w:cs="Times New Roman"/>
                <w:sz w:val="24"/>
                <w:szCs w:val="24"/>
                <w:lang w:val="kk-KZ"/>
              </w:rPr>
              <w:t xml:space="preserve">Мариям </w:t>
            </w:r>
            <w:r w:rsidR="00890AF4">
              <w:rPr>
                <w:rFonts w:ascii="Times New Roman" w:hAnsi="Times New Roman" w:cs="Times New Roman"/>
                <w:sz w:val="24"/>
                <w:szCs w:val="24"/>
                <w:lang w:val="kk-KZ"/>
              </w:rPr>
              <w:t xml:space="preserve"> қыс туралы тақпақ жаттату.</w:t>
            </w:r>
            <w:r w:rsidR="00890AF4" w:rsidRPr="00D7555A">
              <w:rPr>
                <w:rFonts w:ascii="Times New Roman" w:hAnsi="Times New Roman" w:cs="Times New Roman"/>
                <w:sz w:val="24"/>
                <w:szCs w:val="24"/>
                <w:lang w:val="kk-KZ"/>
              </w:rPr>
              <w:t xml:space="preserve">.  </w:t>
            </w:r>
          </w:p>
        </w:tc>
        <w:tc>
          <w:tcPr>
            <w:tcW w:w="3118" w:type="dxa"/>
            <w:gridSpan w:val="4"/>
            <w:tcBorders>
              <w:top w:val="single" w:sz="4" w:space="0" w:color="auto"/>
              <w:left w:val="single" w:sz="4" w:space="0" w:color="auto"/>
              <w:bottom w:val="single" w:sz="4" w:space="0" w:color="auto"/>
              <w:right w:val="single" w:sz="4" w:space="0" w:color="auto"/>
            </w:tcBorders>
          </w:tcPr>
          <w:p w:rsidR="00672EA7" w:rsidRPr="00D7555A" w:rsidRDefault="00672EA7" w:rsidP="00890AF4">
            <w:pPr>
              <w:tabs>
                <w:tab w:val="left" w:pos="2640"/>
              </w:tabs>
              <w:rPr>
                <w:rFonts w:ascii="Times New Roman" w:hAnsi="Times New Roman" w:cs="Times New Roman"/>
                <w:b/>
                <w:sz w:val="24"/>
                <w:szCs w:val="24"/>
                <w:lang w:val="kk-KZ"/>
              </w:rPr>
            </w:pPr>
            <w:r w:rsidRPr="00D7555A">
              <w:rPr>
                <w:rFonts w:ascii="Times New Roman" w:hAnsi="Times New Roman" w:cs="Times New Roman"/>
                <w:b/>
                <w:sz w:val="24"/>
                <w:szCs w:val="24"/>
                <w:lang w:val="kk-KZ"/>
              </w:rPr>
              <w:lastRenderedPageBreak/>
              <w:t xml:space="preserve">1.Бұлттарды бақылау. </w:t>
            </w:r>
          </w:p>
          <w:p w:rsidR="00672EA7" w:rsidRPr="00D7555A" w:rsidRDefault="00672EA7" w:rsidP="00890AF4">
            <w:pPr>
              <w:tabs>
                <w:tab w:val="left" w:pos="2640"/>
              </w:tabs>
              <w:rPr>
                <w:rFonts w:ascii="Times New Roman" w:hAnsi="Times New Roman" w:cs="Times New Roman"/>
                <w:sz w:val="24"/>
                <w:szCs w:val="24"/>
                <w:lang w:val="kk-KZ"/>
              </w:rPr>
            </w:pPr>
            <w:r w:rsidRPr="00D7555A">
              <w:rPr>
                <w:rFonts w:ascii="Times New Roman" w:hAnsi="Times New Roman" w:cs="Times New Roman"/>
                <w:b/>
                <w:sz w:val="24"/>
                <w:szCs w:val="24"/>
                <w:lang w:val="kk-KZ"/>
              </w:rPr>
              <w:t xml:space="preserve">Ырым: </w:t>
            </w:r>
            <w:r w:rsidRPr="00D7555A">
              <w:rPr>
                <w:rFonts w:ascii="Times New Roman" w:hAnsi="Times New Roman" w:cs="Times New Roman"/>
                <w:sz w:val="24"/>
                <w:szCs w:val="24"/>
                <w:lang w:val="kk-KZ"/>
              </w:rPr>
              <w:t>бұлттар төмен болса, жаңбыр жауады, күн суытады.</w:t>
            </w:r>
            <w:r w:rsidRPr="00D7555A">
              <w:rPr>
                <w:rFonts w:ascii="Times New Roman" w:hAnsi="Times New Roman" w:cs="Times New Roman"/>
                <w:b/>
                <w:sz w:val="24"/>
                <w:szCs w:val="24"/>
                <w:lang w:val="kk-KZ"/>
              </w:rPr>
              <w:t xml:space="preserve"> (</w:t>
            </w:r>
            <w:r w:rsidR="00731E02" w:rsidRPr="008B3998">
              <w:rPr>
                <w:rFonts w:ascii="Times New Roman" w:hAnsi="Times New Roman"/>
                <w:b/>
                <w:sz w:val="24"/>
                <w:lang w:val="kk-KZ" w:eastAsia="ru-RU"/>
              </w:rPr>
              <w:t>Қоршаған ортамен таныстыру,</w:t>
            </w:r>
            <w:r w:rsidR="00731E02">
              <w:rPr>
                <w:rFonts w:ascii="Times New Roman" w:hAnsi="Times New Roman"/>
                <w:b/>
                <w:sz w:val="24"/>
                <w:lang w:val="kk-KZ" w:eastAsia="ru-RU"/>
              </w:rPr>
              <w:t xml:space="preserve"> </w:t>
            </w:r>
            <w:r w:rsidRPr="00D7555A">
              <w:rPr>
                <w:rFonts w:ascii="Times New Roman" w:hAnsi="Times New Roman" w:cs="Times New Roman"/>
                <w:b/>
                <w:sz w:val="24"/>
                <w:szCs w:val="24"/>
                <w:lang w:val="kk-KZ"/>
              </w:rPr>
              <w:t>әлеуметтік – эмоционалды дағдыларды қалыптастыру).</w:t>
            </w:r>
          </w:p>
          <w:p w:rsidR="00672EA7" w:rsidRPr="00D7555A" w:rsidRDefault="00672EA7" w:rsidP="00890AF4">
            <w:pPr>
              <w:tabs>
                <w:tab w:val="left" w:pos="2640"/>
              </w:tabs>
              <w:rPr>
                <w:rFonts w:ascii="Times New Roman" w:hAnsi="Times New Roman" w:cs="Times New Roman"/>
                <w:sz w:val="24"/>
                <w:szCs w:val="24"/>
                <w:lang w:val="kk-KZ"/>
              </w:rPr>
            </w:pPr>
            <w:r w:rsidRPr="00D7555A">
              <w:rPr>
                <w:rFonts w:ascii="Times New Roman" w:hAnsi="Times New Roman" w:cs="Times New Roman"/>
                <w:b/>
                <w:sz w:val="24"/>
                <w:szCs w:val="24"/>
                <w:lang w:val="kk-KZ"/>
              </w:rPr>
              <w:t xml:space="preserve">Мақсаты: </w:t>
            </w:r>
          </w:p>
          <w:p w:rsidR="00672EA7" w:rsidRPr="00D7555A" w:rsidRDefault="00672EA7" w:rsidP="00890AF4">
            <w:pPr>
              <w:tabs>
                <w:tab w:val="left" w:pos="2640"/>
              </w:tabs>
              <w:rPr>
                <w:rFonts w:ascii="Times New Roman" w:hAnsi="Times New Roman" w:cs="Times New Roman"/>
                <w:sz w:val="24"/>
                <w:szCs w:val="24"/>
                <w:lang w:val="kk-KZ"/>
              </w:rPr>
            </w:pPr>
            <w:r w:rsidRPr="00D7555A">
              <w:rPr>
                <w:rFonts w:ascii="Times New Roman" w:hAnsi="Times New Roman" w:cs="Times New Roman"/>
                <w:color w:val="000000"/>
                <w:sz w:val="24"/>
                <w:szCs w:val="24"/>
                <w:shd w:val="clear" w:color="auto" w:fill="FFFFFF"/>
                <w:lang w:val="kk-KZ"/>
              </w:rPr>
              <w:t xml:space="preserve">Өлі табиғат құбылыстары туралы білімдерін тиянақтау, табиғатты </w:t>
            </w:r>
            <w:r w:rsidRPr="00D7555A">
              <w:rPr>
                <w:rFonts w:ascii="Times New Roman" w:hAnsi="Times New Roman" w:cs="Times New Roman"/>
                <w:color w:val="000000"/>
                <w:sz w:val="24"/>
                <w:szCs w:val="24"/>
                <w:shd w:val="clear" w:color="auto" w:fill="FFFFFF"/>
                <w:lang w:val="kk-KZ"/>
              </w:rPr>
              <w:lastRenderedPageBreak/>
              <w:t>бақылауға деген қызығушылықтарын арттыру.</w:t>
            </w:r>
          </w:p>
          <w:p w:rsidR="00672EA7" w:rsidRPr="00D7555A" w:rsidRDefault="00672EA7" w:rsidP="00890AF4">
            <w:pPr>
              <w:tabs>
                <w:tab w:val="left" w:pos="2640"/>
              </w:tabs>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2. Қимылдық ойын: «Бұлтты суретте». </w:t>
            </w:r>
            <w:r w:rsidRPr="00D7555A">
              <w:rPr>
                <w:rFonts w:ascii="Times New Roman" w:eastAsia="Times New Roman" w:hAnsi="Times New Roman" w:cs="Times New Roman"/>
                <w:b/>
                <w:sz w:val="24"/>
                <w:szCs w:val="24"/>
                <w:lang w:val="kk-KZ"/>
              </w:rPr>
              <w:t>(дене шынықтыру** физикалық қасиеттерді дамыту)</w:t>
            </w:r>
          </w:p>
          <w:p w:rsidR="00672EA7" w:rsidRPr="00D7555A" w:rsidRDefault="00672EA7" w:rsidP="00890AF4">
            <w:pPr>
              <w:tabs>
                <w:tab w:val="left" w:pos="2640"/>
              </w:tabs>
              <w:rPr>
                <w:rFonts w:ascii="Times New Roman" w:hAnsi="Times New Roman" w:cs="Times New Roman"/>
                <w:sz w:val="24"/>
                <w:szCs w:val="24"/>
                <w:lang w:val="kk-KZ"/>
              </w:rPr>
            </w:pPr>
            <w:r w:rsidRPr="00D7555A">
              <w:rPr>
                <w:rFonts w:ascii="Times New Roman" w:hAnsi="Times New Roman" w:cs="Times New Roman"/>
                <w:b/>
                <w:sz w:val="24"/>
                <w:szCs w:val="24"/>
                <w:lang w:val="kk-KZ"/>
              </w:rPr>
              <w:t>Мақсаты:</w:t>
            </w:r>
            <w:r w:rsidRPr="00D7555A">
              <w:rPr>
                <w:rFonts w:ascii="Times New Roman" w:hAnsi="Times New Roman" w:cs="Times New Roman"/>
                <w:sz w:val="24"/>
                <w:szCs w:val="24"/>
                <w:lang w:val="kk-KZ"/>
              </w:rPr>
              <w:t xml:space="preserve"> балаларды аңғарымпаздыққа тәрбиелеу.</w:t>
            </w:r>
          </w:p>
          <w:p w:rsidR="00672EA7" w:rsidRPr="00D7555A" w:rsidRDefault="00672EA7" w:rsidP="00890AF4">
            <w:pPr>
              <w:tabs>
                <w:tab w:val="left" w:pos="2640"/>
              </w:tabs>
              <w:rPr>
                <w:rFonts w:ascii="Times New Roman" w:hAnsi="Times New Roman" w:cs="Times New Roman"/>
                <w:sz w:val="24"/>
                <w:szCs w:val="24"/>
                <w:lang w:val="kk-KZ"/>
              </w:rPr>
            </w:pPr>
            <w:r w:rsidRPr="00D7555A">
              <w:rPr>
                <w:rFonts w:ascii="Times New Roman" w:hAnsi="Times New Roman" w:cs="Times New Roman"/>
                <w:b/>
                <w:sz w:val="24"/>
                <w:szCs w:val="24"/>
                <w:lang w:val="kk-KZ"/>
              </w:rPr>
              <w:t>3.Еңбек:</w:t>
            </w:r>
            <w:r w:rsidRPr="00D7555A">
              <w:rPr>
                <w:rFonts w:ascii="Times New Roman" w:hAnsi="Times New Roman" w:cs="Times New Roman"/>
                <w:sz w:val="24"/>
                <w:szCs w:val="24"/>
                <w:lang w:val="kk-KZ"/>
              </w:rPr>
              <w:t xml:space="preserve"> Ойын алаңындағы ірілеу тастарды үлкендердің көмегімен жинау.</w:t>
            </w:r>
            <w:r w:rsidRPr="00D7555A">
              <w:rPr>
                <w:rFonts w:ascii="Times New Roman" w:hAnsi="Times New Roman" w:cs="Times New Roman"/>
                <w:b/>
                <w:sz w:val="24"/>
                <w:szCs w:val="24"/>
                <w:lang w:val="kk-KZ"/>
              </w:rPr>
              <w:t xml:space="preserve"> (еңбек дағдылары).</w:t>
            </w:r>
          </w:p>
          <w:p w:rsidR="00672EA7" w:rsidRPr="00D7555A" w:rsidRDefault="00672EA7" w:rsidP="00890AF4">
            <w:pPr>
              <w:pStyle w:val="a5"/>
              <w:rPr>
                <w:sz w:val="24"/>
                <w:szCs w:val="24"/>
                <w:lang w:val="kk-KZ"/>
              </w:rPr>
            </w:pPr>
            <w:r w:rsidRPr="00D7555A">
              <w:rPr>
                <w:b/>
                <w:sz w:val="24"/>
                <w:szCs w:val="24"/>
                <w:lang w:val="kk-KZ"/>
              </w:rPr>
              <w:t xml:space="preserve">4. Жеке жұмыс: </w:t>
            </w:r>
          </w:p>
          <w:p w:rsidR="00672EA7" w:rsidRPr="00D7555A" w:rsidRDefault="00847620" w:rsidP="00731E02">
            <w:pPr>
              <w:pStyle w:val="a5"/>
              <w:rPr>
                <w:b/>
                <w:sz w:val="24"/>
                <w:szCs w:val="24"/>
                <w:lang w:val="kk-KZ"/>
              </w:rPr>
            </w:pPr>
            <w:r>
              <w:rPr>
                <w:sz w:val="24"/>
                <w:szCs w:val="24"/>
                <w:lang w:val="kk-KZ"/>
              </w:rPr>
              <w:t xml:space="preserve">Көзайым </w:t>
            </w:r>
            <w:r w:rsidR="00890AF4" w:rsidRPr="00D7555A">
              <w:rPr>
                <w:sz w:val="24"/>
                <w:szCs w:val="24"/>
                <w:lang w:val="kk-KZ"/>
              </w:rPr>
              <w:t xml:space="preserve"> үлгі мен ауызша нұсқауға сүйеніп, тапсырмаларды орындауға дағдыландыру. </w:t>
            </w:r>
          </w:p>
        </w:tc>
        <w:tc>
          <w:tcPr>
            <w:tcW w:w="2835" w:type="dxa"/>
            <w:gridSpan w:val="5"/>
            <w:tcBorders>
              <w:top w:val="single" w:sz="4" w:space="0" w:color="auto"/>
              <w:left w:val="single" w:sz="4" w:space="0" w:color="auto"/>
              <w:bottom w:val="single" w:sz="4" w:space="0" w:color="auto"/>
              <w:right w:val="single" w:sz="4" w:space="0" w:color="auto"/>
            </w:tcBorders>
          </w:tcPr>
          <w:p w:rsidR="00672EA7" w:rsidRPr="00D7555A" w:rsidRDefault="00672EA7" w:rsidP="00890AF4">
            <w:pPr>
              <w:tabs>
                <w:tab w:val="left" w:pos="2640"/>
              </w:tabs>
              <w:rPr>
                <w:rFonts w:ascii="Times New Roman" w:hAnsi="Times New Roman" w:cs="Times New Roman"/>
                <w:sz w:val="24"/>
                <w:szCs w:val="24"/>
                <w:lang w:val="kk-KZ"/>
              </w:rPr>
            </w:pPr>
            <w:r w:rsidRPr="00D7555A">
              <w:rPr>
                <w:rFonts w:ascii="Times New Roman" w:hAnsi="Times New Roman" w:cs="Times New Roman"/>
                <w:b/>
                <w:sz w:val="24"/>
                <w:szCs w:val="24"/>
                <w:lang w:val="kk-KZ"/>
              </w:rPr>
              <w:lastRenderedPageBreak/>
              <w:t>1.Күнді бақылау. (</w:t>
            </w:r>
            <w:r w:rsidR="00731E02" w:rsidRPr="008B3998">
              <w:rPr>
                <w:rFonts w:ascii="Times New Roman" w:hAnsi="Times New Roman"/>
                <w:b/>
                <w:sz w:val="24"/>
                <w:lang w:val="kk-KZ" w:eastAsia="ru-RU"/>
              </w:rPr>
              <w:t>Қоршаған ортамен таныстыру,</w:t>
            </w:r>
            <w:r w:rsidR="00731E02">
              <w:rPr>
                <w:rFonts w:ascii="Times New Roman" w:hAnsi="Times New Roman"/>
                <w:b/>
                <w:sz w:val="24"/>
                <w:lang w:val="kk-KZ" w:eastAsia="ru-RU"/>
              </w:rPr>
              <w:t xml:space="preserve"> </w:t>
            </w:r>
            <w:r w:rsidRPr="00D7555A">
              <w:rPr>
                <w:rFonts w:ascii="Times New Roman" w:hAnsi="Times New Roman" w:cs="Times New Roman"/>
                <w:b/>
                <w:sz w:val="24"/>
                <w:szCs w:val="24"/>
                <w:lang w:val="kk-KZ"/>
              </w:rPr>
              <w:t>әлеуметтік – эмоционалды дағдыларды қалыптастыру).</w:t>
            </w:r>
          </w:p>
          <w:p w:rsidR="00672EA7" w:rsidRPr="00D7555A" w:rsidRDefault="00672EA7" w:rsidP="00890AF4">
            <w:pPr>
              <w:tabs>
                <w:tab w:val="left" w:pos="2640"/>
              </w:tabs>
              <w:rPr>
                <w:rFonts w:ascii="Times New Roman" w:hAnsi="Times New Roman" w:cs="Times New Roman"/>
                <w:color w:val="000000"/>
                <w:sz w:val="24"/>
                <w:szCs w:val="24"/>
                <w:lang w:val="kk-KZ"/>
              </w:rPr>
            </w:pPr>
            <w:r w:rsidRPr="00D7555A">
              <w:rPr>
                <w:rFonts w:ascii="Times New Roman" w:hAnsi="Times New Roman" w:cs="Times New Roman"/>
                <w:b/>
                <w:bCs/>
                <w:color w:val="000000"/>
                <w:sz w:val="24"/>
                <w:szCs w:val="24"/>
                <w:lang w:val="kk-KZ"/>
              </w:rPr>
              <w:t>Мақсаты:</w:t>
            </w:r>
            <w:r w:rsidRPr="00D7555A">
              <w:rPr>
                <w:rFonts w:ascii="Times New Roman" w:hAnsi="Times New Roman" w:cs="Times New Roman"/>
                <w:color w:val="000000"/>
                <w:sz w:val="24"/>
                <w:szCs w:val="24"/>
                <w:lang w:val="kk-KZ"/>
              </w:rPr>
              <w:t xml:space="preserve">  </w:t>
            </w:r>
          </w:p>
          <w:p w:rsidR="00672EA7" w:rsidRPr="00D7555A" w:rsidRDefault="00672EA7" w:rsidP="00890AF4">
            <w:pPr>
              <w:tabs>
                <w:tab w:val="left" w:pos="2640"/>
              </w:tabs>
              <w:rPr>
                <w:rFonts w:ascii="Times New Roman" w:hAnsi="Times New Roman" w:cs="Times New Roman"/>
                <w:sz w:val="24"/>
                <w:szCs w:val="24"/>
                <w:lang w:val="kk-KZ"/>
              </w:rPr>
            </w:pPr>
            <w:r w:rsidRPr="00D7555A">
              <w:rPr>
                <w:rFonts w:ascii="Times New Roman" w:hAnsi="Times New Roman" w:cs="Times New Roman"/>
                <w:color w:val="000000"/>
                <w:sz w:val="24"/>
                <w:szCs w:val="24"/>
                <w:lang w:val="kk-KZ"/>
              </w:rPr>
              <w:t>Балаларға күн жайында түсінік беріп, күннің пайдасын, зиянын айтып өту.</w:t>
            </w:r>
          </w:p>
          <w:p w:rsidR="00731E02" w:rsidRDefault="00672EA7" w:rsidP="00890AF4">
            <w:pPr>
              <w:tabs>
                <w:tab w:val="left" w:pos="2640"/>
              </w:tabs>
              <w:rPr>
                <w:rFonts w:ascii="Times New Roman" w:hAnsi="Times New Roman" w:cs="Times New Roman"/>
                <w:b/>
                <w:sz w:val="24"/>
                <w:szCs w:val="24"/>
                <w:lang w:val="kk-KZ"/>
              </w:rPr>
            </w:pPr>
            <w:r w:rsidRPr="00D7555A">
              <w:rPr>
                <w:rFonts w:ascii="Times New Roman" w:hAnsi="Times New Roman" w:cs="Times New Roman"/>
                <w:b/>
                <w:sz w:val="24"/>
                <w:szCs w:val="24"/>
                <w:lang w:val="kk-KZ"/>
              </w:rPr>
              <w:lastRenderedPageBreak/>
              <w:t xml:space="preserve">2. Қимылдық ойын: «Торғайлар мен мысық». </w:t>
            </w:r>
          </w:p>
          <w:p w:rsidR="00672EA7" w:rsidRPr="00D7555A" w:rsidRDefault="00672EA7" w:rsidP="00890AF4">
            <w:pPr>
              <w:tabs>
                <w:tab w:val="left" w:pos="2640"/>
              </w:tabs>
              <w:rPr>
                <w:rFonts w:ascii="Times New Roman" w:hAnsi="Times New Roman" w:cs="Times New Roman"/>
                <w:b/>
                <w:sz w:val="24"/>
                <w:szCs w:val="24"/>
                <w:lang w:val="kk-KZ"/>
              </w:rPr>
            </w:pPr>
            <w:r w:rsidRPr="00D7555A">
              <w:rPr>
                <w:rFonts w:ascii="Times New Roman" w:eastAsia="Times New Roman" w:hAnsi="Times New Roman" w:cs="Times New Roman"/>
                <w:b/>
                <w:sz w:val="24"/>
                <w:szCs w:val="24"/>
                <w:lang w:val="kk-KZ"/>
              </w:rPr>
              <w:t>(дене шынықтыру** физикалық қасиеттерді дамыту)</w:t>
            </w:r>
          </w:p>
          <w:p w:rsidR="00672EA7" w:rsidRPr="00D7555A" w:rsidRDefault="00672EA7" w:rsidP="00890AF4">
            <w:pPr>
              <w:tabs>
                <w:tab w:val="left" w:pos="2640"/>
              </w:tabs>
              <w:rPr>
                <w:rFonts w:ascii="Times New Roman" w:hAnsi="Times New Roman" w:cs="Times New Roman"/>
                <w:sz w:val="24"/>
                <w:szCs w:val="24"/>
                <w:lang w:val="kk-KZ"/>
              </w:rPr>
            </w:pPr>
            <w:r w:rsidRPr="00D7555A">
              <w:rPr>
                <w:rFonts w:ascii="Times New Roman" w:hAnsi="Times New Roman" w:cs="Times New Roman"/>
                <w:b/>
                <w:sz w:val="24"/>
                <w:szCs w:val="24"/>
                <w:lang w:val="kk-KZ"/>
              </w:rPr>
              <w:t>Мақсаты:</w:t>
            </w:r>
            <w:r w:rsidRPr="00D7555A">
              <w:rPr>
                <w:rFonts w:ascii="Times New Roman" w:hAnsi="Times New Roman" w:cs="Times New Roman"/>
                <w:sz w:val="24"/>
                <w:szCs w:val="24"/>
                <w:lang w:val="kk-KZ"/>
              </w:rPr>
              <w:t xml:space="preserve"> балаларды шапшаңдыққа тәрбиелеу.</w:t>
            </w:r>
          </w:p>
          <w:p w:rsidR="00731E02" w:rsidRDefault="00672EA7" w:rsidP="00890AF4">
            <w:pPr>
              <w:tabs>
                <w:tab w:val="left" w:pos="2640"/>
              </w:tabs>
              <w:rPr>
                <w:rFonts w:ascii="Times New Roman" w:hAnsi="Times New Roman" w:cs="Times New Roman"/>
                <w:b/>
                <w:sz w:val="24"/>
                <w:szCs w:val="24"/>
                <w:lang w:val="kk-KZ"/>
              </w:rPr>
            </w:pPr>
            <w:r w:rsidRPr="00D7555A">
              <w:rPr>
                <w:rFonts w:ascii="Times New Roman" w:hAnsi="Times New Roman" w:cs="Times New Roman"/>
                <w:b/>
                <w:sz w:val="24"/>
                <w:szCs w:val="24"/>
                <w:lang w:val="kk-KZ"/>
              </w:rPr>
              <w:t>3.Еңбек:</w:t>
            </w:r>
            <w:r w:rsidRPr="00D7555A">
              <w:rPr>
                <w:rFonts w:ascii="Times New Roman" w:hAnsi="Times New Roman" w:cs="Times New Roman"/>
                <w:sz w:val="24"/>
                <w:szCs w:val="24"/>
                <w:lang w:val="kk-KZ"/>
              </w:rPr>
              <w:t xml:space="preserve"> Ауланы тазалау тәрбиеші көмекшімен.</w:t>
            </w:r>
            <w:r w:rsidRPr="00D7555A">
              <w:rPr>
                <w:rFonts w:ascii="Times New Roman" w:hAnsi="Times New Roman" w:cs="Times New Roman"/>
                <w:b/>
                <w:sz w:val="24"/>
                <w:szCs w:val="24"/>
                <w:lang w:val="kk-KZ"/>
              </w:rPr>
              <w:t xml:space="preserve"> </w:t>
            </w:r>
          </w:p>
          <w:p w:rsidR="00672EA7" w:rsidRPr="00D7555A" w:rsidRDefault="00672EA7" w:rsidP="00890AF4">
            <w:pPr>
              <w:tabs>
                <w:tab w:val="left" w:pos="2640"/>
              </w:tabs>
              <w:rPr>
                <w:rFonts w:ascii="Times New Roman" w:hAnsi="Times New Roman" w:cs="Times New Roman"/>
                <w:sz w:val="24"/>
                <w:szCs w:val="24"/>
                <w:lang w:val="kk-KZ"/>
              </w:rPr>
            </w:pPr>
            <w:r w:rsidRPr="00D7555A">
              <w:rPr>
                <w:rFonts w:ascii="Times New Roman" w:hAnsi="Times New Roman" w:cs="Times New Roman"/>
                <w:b/>
                <w:sz w:val="24"/>
                <w:szCs w:val="24"/>
                <w:lang w:val="kk-KZ"/>
              </w:rPr>
              <w:t>(еңбек дағдылары).</w:t>
            </w:r>
          </w:p>
          <w:p w:rsidR="00672EA7" w:rsidRPr="00D7555A" w:rsidRDefault="00672EA7" w:rsidP="00890AF4">
            <w:pPr>
              <w:tabs>
                <w:tab w:val="left" w:pos="2640"/>
              </w:tabs>
              <w:rPr>
                <w:rFonts w:ascii="Times New Roman" w:hAnsi="Times New Roman" w:cs="Times New Roman"/>
                <w:b/>
                <w:sz w:val="24"/>
                <w:szCs w:val="24"/>
                <w:lang w:val="kk-KZ"/>
              </w:rPr>
            </w:pPr>
            <w:r w:rsidRPr="00D7555A">
              <w:rPr>
                <w:rFonts w:ascii="Times New Roman" w:hAnsi="Times New Roman" w:cs="Times New Roman"/>
                <w:b/>
                <w:sz w:val="24"/>
                <w:szCs w:val="24"/>
                <w:lang w:val="kk-KZ"/>
              </w:rPr>
              <w:t>4. Жеке жұмыс:</w:t>
            </w:r>
          </w:p>
          <w:p w:rsidR="00672EA7" w:rsidRPr="00D7555A" w:rsidRDefault="00847620" w:rsidP="00890AF4">
            <w:pPr>
              <w:tabs>
                <w:tab w:val="left" w:pos="2640"/>
              </w:tabs>
              <w:rPr>
                <w:rFonts w:ascii="Times New Roman" w:hAnsi="Times New Roman" w:cs="Times New Roman"/>
                <w:sz w:val="24"/>
                <w:szCs w:val="24"/>
                <w:lang w:val="kk-KZ"/>
              </w:rPr>
            </w:pPr>
            <w:r>
              <w:rPr>
                <w:rFonts w:ascii="Times New Roman" w:hAnsi="Times New Roman" w:cs="Times New Roman"/>
                <w:sz w:val="24"/>
                <w:szCs w:val="24"/>
                <w:lang w:val="kk-KZ"/>
              </w:rPr>
              <w:t xml:space="preserve">Абду-Рахман </w:t>
            </w:r>
            <w:r w:rsidR="00672EA7" w:rsidRPr="00D7555A">
              <w:rPr>
                <w:rFonts w:ascii="Times New Roman" w:hAnsi="Times New Roman" w:cs="Times New Roman"/>
                <w:sz w:val="24"/>
                <w:szCs w:val="24"/>
                <w:lang w:val="kk-KZ"/>
              </w:rPr>
              <w:t xml:space="preserve"> өзі білетін  тақпағын сұрап, айтқызу</w:t>
            </w:r>
          </w:p>
        </w:tc>
        <w:tc>
          <w:tcPr>
            <w:tcW w:w="2300" w:type="dxa"/>
            <w:gridSpan w:val="2"/>
            <w:tcBorders>
              <w:top w:val="single" w:sz="4" w:space="0" w:color="auto"/>
              <w:left w:val="single" w:sz="4" w:space="0" w:color="auto"/>
              <w:bottom w:val="single" w:sz="4" w:space="0" w:color="auto"/>
              <w:right w:val="single" w:sz="4" w:space="0" w:color="auto"/>
            </w:tcBorders>
          </w:tcPr>
          <w:p w:rsidR="00672EA7" w:rsidRPr="00D7555A" w:rsidRDefault="00672EA7" w:rsidP="00890AF4">
            <w:pPr>
              <w:pStyle w:val="a5"/>
              <w:rPr>
                <w:b/>
                <w:sz w:val="24"/>
                <w:szCs w:val="24"/>
                <w:lang w:val="kk-KZ"/>
              </w:rPr>
            </w:pPr>
          </w:p>
        </w:tc>
      </w:tr>
      <w:tr w:rsidR="00672EA7" w:rsidRPr="00D7555A" w:rsidTr="005F5445">
        <w:tc>
          <w:tcPr>
            <w:tcW w:w="2410" w:type="dxa"/>
            <w:tcBorders>
              <w:top w:val="single" w:sz="4" w:space="0" w:color="auto"/>
              <w:left w:val="single" w:sz="4" w:space="0" w:color="auto"/>
              <w:bottom w:val="single" w:sz="4" w:space="0" w:color="auto"/>
              <w:right w:val="single" w:sz="4" w:space="0" w:color="auto"/>
            </w:tcBorders>
          </w:tcPr>
          <w:p w:rsidR="00672EA7" w:rsidRPr="00D7555A" w:rsidRDefault="00672EA7" w:rsidP="00890AF4">
            <w:pPr>
              <w:spacing w:line="240" w:lineRule="auto"/>
              <w:rPr>
                <w:rFonts w:ascii="Times New Roman" w:eastAsiaTheme="minorEastAsia" w:hAnsi="Times New Roman" w:cs="Times New Roman"/>
                <w:b/>
                <w:bCs/>
                <w:sz w:val="24"/>
                <w:szCs w:val="24"/>
                <w:lang w:val="kk-KZ"/>
              </w:rPr>
            </w:pPr>
          </w:p>
        </w:tc>
        <w:tc>
          <w:tcPr>
            <w:tcW w:w="13640" w:type="dxa"/>
            <w:gridSpan w:val="15"/>
            <w:tcBorders>
              <w:top w:val="single" w:sz="4" w:space="0" w:color="auto"/>
              <w:left w:val="single" w:sz="4" w:space="0" w:color="auto"/>
              <w:bottom w:val="single" w:sz="4" w:space="0" w:color="auto"/>
              <w:right w:val="single" w:sz="4" w:space="0" w:color="auto"/>
            </w:tcBorders>
          </w:tcPr>
          <w:p w:rsidR="00672EA7" w:rsidRPr="00D7555A" w:rsidRDefault="00672EA7" w:rsidP="00890AF4">
            <w:pPr>
              <w:pStyle w:val="1"/>
              <w:widowControl w:val="0"/>
              <w:rPr>
                <w:rFonts w:ascii="Times New Roman" w:eastAsia="Times New Roman" w:hAnsi="Times New Roman" w:cs="Times New Roman"/>
                <w:b/>
                <w:sz w:val="24"/>
                <w:szCs w:val="24"/>
                <w:lang w:val="kk-KZ"/>
              </w:rPr>
            </w:pPr>
            <w:r w:rsidRPr="00D7555A">
              <w:rPr>
                <w:rFonts w:ascii="Times New Roman" w:eastAsia="Times New Roman" w:hAnsi="Times New Roman" w:cs="Times New Roman"/>
                <w:b/>
                <w:sz w:val="24"/>
                <w:szCs w:val="24"/>
                <w:lang w:val="kk-KZ"/>
              </w:rPr>
              <w:t xml:space="preserve">5.Еркін ойындар </w:t>
            </w:r>
          </w:p>
          <w:p w:rsidR="00672EA7" w:rsidRPr="00D7555A" w:rsidRDefault="00672EA7" w:rsidP="00890AF4">
            <w:pPr>
              <w:pStyle w:val="1"/>
              <w:widowControl w:val="0"/>
              <w:rPr>
                <w:rFonts w:ascii="Times New Roman" w:eastAsia="Times New Roman" w:hAnsi="Times New Roman" w:cs="Times New Roman"/>
                <w:b/>
                <w:sz w:val="24"/>
                <w:szCs w:val="24"/>
                <w:lang w:val="kk-KZ"/>
              </w:rPr>
            </w:pPr>
            <w:r w:rsidRPr="00D7555A">
              <w:rPr>
                <w:rFonts w:ascii="Times New Roman" w:eastAsia="Times New Roman" w:hAnsi="Times New Roman" w:cs="Times New Roman"/>
                <w:b/>
                <w:sz w:val="24"/>
                <w:szCs w:val="24"/>
                <w:lang w:val="kk-KZ"/>
              </w:rPr>
              <w:t xml:space="preserve">Мақсаты: </w:t>
            </w:r>
            <w:r w:rsidRPr="00D7555A">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D7555A">
              <w:rPr>
                <w:rFonts w:ascii="Times New Roman" w:hAnsi="Times New Roman" w:cs="Times New Roman"/>
                <w:b/>
                <w:sz w:val="24"/>
                <w:szCs w:val="24"/>
                <w:lang w:val="kk-KZ"/>
              </w:rPr>
              <w:t xml:space="preserve"> (физикалық қасиеттерді дамыту).</w:t>
            </w:r>
          </w:p>
        </w:tc>
      </w:tr>
      <w:tr w:rsidR="00672EA7" w:rsidRPr="00B64101" w:rsidTr="005F5445">
        <w:trPr>
          <w:trHeight w:val="550"/>
        </w:trPr>
        <w:tc>
          <w:tcPr>
            <w:tcW w:w="2410" w:type="dxa"/>
            <w:tcBorders>
              <w:top w:val="single" w:sz="4" w:space="0" w:color="auto"/>
              <w:left w:val="single" w:sz="4" w:space="0" w:color="auto"/>
              <w:bottom w:val="single" w:sz="4" w:space="0" w:color="auto"/>
              <w:right w:val="single" w:sz="4" w:space="0" w:color="auto"/>
            </w:tcBorders>
            <w:hideMark/>
          </w:tcPr>
          <w:p w:rsidR="00847620" w:rsidRDefault="00672EA7" w:rsidP="00847620">
            <w:pPr>
              <w:spacing w:line="240" w:lineRule="auto"/>
              <w:jc w:val="center"/>
              <w:rPr>
                <w:rFonts w:ascii="Times New Roman" w:hAnsi="Times New Roman" w:cs="Times New Roman"/>
                <w:b/>
                <w:bCs/>
                <w:sz w:val="24"/>
                <w:szCs w:val="24"/>
                <w:lang w:val="kk-KZ"/>
              </w:rPr>
            </w:pPr>
            <w:r w:rsidRPr="00D7555A">
              <w:rPr>
                <w:rFonts w:ascii="Times New Roman" w:hAnsi="Times New Roman" w:cs="Times New Roman"/>
                <w:b/>
                <w:bCs/>
                <w:sz w:val="24"/>
                <w:szCs w:val="24"/>
                <w:lang w:val="kk-KZ"/>
              </w:rPr>
              <w:t xml:space="preserve">Серуеннен </w:t>
            </w:r>
          </w:p>
          <w:p w:rsidR="00672EA7" w:rsidRPr="00D7555A" w:rsidRDefault="00672EA7" w:rsidP="00847620">
            <w:pPr>
              <w:spacing w:line="240" w:lineRule="auto"/>
              <w:jc w:val="center"/>
              <w:rPr>
                <w:rFonts w:ascii="Times New Roman" w:eastAsiaTheme="minorEastAsia" w:hAnsi="Times New Roman" w:cs="Times New Roman"/>
                <w:b/>
                <w:bCs/>
                <w:sz w:val="24"/>
                <w:szCs w:val="24"/>
                <w:lang w:val="kk-KZ"/>
              </w:rPr>
            </w:pPr>
            <w:r w:rsidRPr="00D7555A">
              <w:rPr>
                <w:rFonts w:ascii="Times New Roman" w:hAnsi="Times New Roman" w:cs="Times New Roman"/>
                <w:b/>
                <w:bCs/>
                <w:sz w:val="24"/>
                <w:szCs w:val="24"/>
                <w:lang w:val="kk-KZ"/>
              </w:rPr>
              <w:t>оралу</w:t>
            </w:r>
          </w:p>
        </w:tc>
        <w:tc>
          <w:tcPr>
            <w:tcW w:w="13640" w:type="dxa"/>
            <w:gridSpan w:val="15"/>
            <w:tcBorders>
              <w:top w:val="single" w:sz="4" w:space="0" w:color="auto"/>
              <w:left w:val="single" w:sz="4" w:space="0" w:color="auto"/>
              <w:bottom w:val="single" w:sz="4" w:space="0" w:color="auto"/>
              <w:right w:val="single" w:sz="4" w:space="0" w:color="auto"/>
            </w:tcBorders>
          </w:tcPr>
          <w:p w:rsidR="00672EA7" w:rsidRPr="00D7555A" w:rsidRDefault="00672EA7" w:rsidP="00890AF4">
            <w:pPr>
              <w:rPr>
                <w:rFonts w:ascii="Times New Roman" w:hAnsi="Times New Roman" w:cs="Times New Roman"/>
                <w:sz w:val="24"/>
                <w:szCs w:val="24"/>
                <w:lang w:val="kk-KZ"/>
              </w:rPr>
            </w:pPr>
            <w:r w:rsidRPr="00D7555A">
              <w:rPr>
                <w:rFonts w:ascii="Times New Roman" w:eastAsia="Times New Roman" w:hAnsi="Times New Roman" w:cs="Times New Roman"/>
                <w:b/>
                <w:sz w:val="24"/>
                <w:szCs w:val="24"/>
                <w:lang w:val="kk-KZ"/>
              </w:rPr>
              <w:t xml:space="preserve">Мақсаты: </w:t>
            </w:r>
            <w:r w:rsidRPr="00D7555A">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D7555A">
              <w:rPr>
                <w:rFonts w:ascii="Times New Roman" w:hAnsi="Times New Roman" w:cs="Times New Roman"/>
                <w:b/>
                <w:sz w:val="24"/>
                <w:szCs w:val="24"/>
                <w:lang w:val="kk-KZ"/>
              </w:rPr>
              <w:t xml:space="preserve">(мәдени – гигиеналық дағдыларды қалыптастыру). </w:t>
            </w:r>
          </w:p>
        </w:tc>
      </w:tr>
      <w:tr w:rsidR="00672EA7" w:rsidRPr="00B64101" w:rsidTr="005F5445">
        <w:tc>
          <w:tcPr>
            <w:tcW w:w="2410" w:type="dxa"/>
            <w:tcBorders>
              <w:top w:val="single" w:sz="4" w:space="0" w:color="auto"/>
              <w:left w:val="single" w:sz="4" w:space="0" w:color="auto"/>
              <w:bottom w:val="single" w:sz="4" w:space="0" w:color="auto"/>
              <w:right w:val="single" w:sz="4" w:space="0" w:color="auto"/>
            </w:tcBorders>
            <w:hideMark/>
          </w:tcPr>
          <w:p w:rsidR="00672EA7" w:rsidRPr="00D7555A" w:rsidRDefault="00672EA7" w:rsidP="00847620">
            <w:pPr>
              <w:spacing w:line="240" w:lineRule="auto"/>
              <w:jc w:val="center"/>
              <w:rPr>
                <w:rFonts w:ascii="Times New Roman" w:hAnsi="Times New Roman" w:cs="Times New Roman"/>
                <w:b/>
                <w:bCs/>
                <w:sz w:val="24"/>
                <w:szCs w:val="24"/>
                <w:lang w:val="kk-KZ"/>
              </w:rPr>
            </w:pPr>
            <w:r w:rsidRPr="00D7555A">
              <w:rPr>
                <w:rFonts w:ascii="Times New Roman" w:hAnsi="Times New Roman" w:cs="Times New Roman"/>
                <w:b/>
                <w:bCs/>
                <w:sz w:val="24"/>
                <w:szCs w:val="24"/>
                <w:lang w:val="kk-KZ"/>
              </w:rPr>
              <w:t>Түскі ас</w:t>
            </w:r>
          </w:p>
        </w:tc>
        <w:tc>
          <w:tcPr>
            <w:tcW w:w="2580" w:type="dxa"/>
            <w:tcBorders>
              <w:top w:val="single" w:sz="4" w:space="0" w:color="auto"/>
              <w:left w:val="single" w:sz="4" w:space="0" w:color="auto"/>
              <w:bottom w:val="single" w:sz="4" w:space="0" w:color="auto"/>
              <w:right w:val="single" w:sz="4" w:space="0" w:color="auto"/>
            </w:tcBorders>
          </w:tcPr>
          <w:p w:rsidR="00672EA7" w:rsidRPr="00D7555A" w:rsidRDefault="00672EA7" w:rsidP="00CE003C">
            <w:pPr>
              <w:rPr>
                <w:rFonts w:ascii="Times New Roman" w:hAnsi="Times New Roman" w:cs="Times New Roman"/>
                <w:sz w:val="24"/>
                <w:szCs w:val="24"/>
                <w:lang w:val="kk-KZ"/>
              </w:rPr>
            </w:pPr>
            <w:r w:rsidRPr="00D7555A">
              <w:rPr>
                <w:rFonts w:ascii="Times New Roman" w:hAnsi="Times New Roman" w:cs="Times New Roman"/>
                <w:b/>
                <w:sz w:val="24"/>
                <w:szCs w:val="24"/>
                <w:lang w:val="kk-KZ"/>
              </w:rPr>
              <w:t>Мақсаты:</w:t>
            </w:r>
            <w:r w:rsidRPr="00D7555A">
              <w:rPr>
                <w:rFonts w:ascii="Times New Roman" w:hAnsi="Times New Roman" w:cs="Times New Roman"/>
                <w:sz w:val="24"/>
                <w:szCs w:val="24"/>
                <w:lang w:val="kk-KZ"/>
              </w:rPr>
              <w:t>Үстел басына қол жуғаннан кейін отыру. Орындыққа өзі дұрыс отырып, тұру. Тамақты ұқыпты ішу, болған соң майлықты дұрыс қолдана білуге үйрету.</w:t>
            </w:r>
            <w:r w:rsidRPr="00D7555A">
              <w:rPr>
                <w:rFonts w:ascii="Times New Roman" w:hAnsi="Times New Roman" w:cs="Times New Roman"/>
                <w:b/>
                <w:sz w:val="24"/>
                <w:szCs w:val="24"/>
                <w:lang w:val="kk-KZ"/>
              </w:rPr>
              <w:t xml:space="preserve"> (мәдени – гигиеналық </w:t>
            </w:r>
            <w:r w:rsidRPr="00D7555A">
              <w:rPr>
                <w:rFonts w:ascii="Times New Roman" w:hAnsi="Times New Roman" w:cs="Times New Roman"/>
                <w:b/>
                <w:sz w:val="24"/>
                <w:szCs w:val="24"/>
                <w:lang w:val="kk-KZ"/>
              </w:rPr>
              <w:lastRenderedPageBreak/>
              <w:t>дағдылар, өзіне – өзі қызмет ету дағдыларын дамыту).</w:t>
            </w:r>
          </w:p>
        </w:tc>
        <w:tc>
          <w:tcPr>
            <w:tcW w:w="2694" w:type="dxa"/>
            <w:gridSpan w:val="2"/>
            <w:tcBorders>
              <w:top w:val="single" w:sz="4" w:space="0" w:color="auto"/>
              <w:left w:val="single" w:sz="4" w:space="0" w:color="auto"/>
              <w:bottom w:val="single" w:sz="4" w:space="0" w:color="auto"/>
              <w:right w:val="single" w:sz="4" w:space="0" w:color="auto"/>
            </w:tcBorders>
          </w:tcPr>
          <w:p w:rsidR="00672EA7" w:rsidRPr="00D7555A" w:rsidRDefault="00672EA7" w:rsidP="00890AF4">
            <w:pPr>
              <w:rPr>
                <w:rFonts w:ascii="Times New Roman" w:hAnsi="Times New Roman" w:cs="Times New Roman"/>
                <w:sz w:val="24"/>
                <w:szCs w:val="24"/>
                <w:lang w:val="kk-KZ"/>
              </w:rPr>
            </w:pPr>
            <w:r w:rsidRPr="00D7555A">
              <w:rPr>
                <w:rFonts w:ascii="Times New Roman" w:hAnsi="Times New Roman" w:cs="Times New Roman"/>
                <w:b/>
                <w:sz w:val="24"/>
                <w:szCs w:val="24"/>
                <w:lang w:val="kk-KZ"/>
              </w:rPr>
              <w:lastRenderedPageBreak/>
              <w:t>Мақсаты:</w:t>
            </w:r>
            <w:r w:rsidRPr="00D7555A">
              <w:rPr>
                <w:rFonts w:ascii="Times New Roman" w:hAnsi="Times New Roman" w:cs="Times New Roman"/>
                <w:sz w:val="24"/>
                <w:szCs w:val="24"/>
                <w:lang w:val="kk-KZ"/>
              </w:rPr>
              <w:t>Тамақты ұқыпты ішу, болған соң майлықты дұрыс қолдана білуге үйрету. Тамақтан кейін алғыс айтуды ұмытпауға дағдыландыру</w:t>
            </w:r>
          </w:p>
          <w:p w:rsidR="00672EA7" w:rsidRPr="00D7555A" w:rsidRDefault="00672EA7" w:rsidP="00890AF4">
            <w:pPr>
              <w:rPr>
                <w:rFonts w:ascii="Times New Roman" w:hAnsi="Times New Roman" w:cs="Times New Roman"/>
                <w:sz w:val="24"/>
                <w:szCs w:val="24"/>
                <w:lang w:val="kk-KZ"/>
              </w:rPr>
            </w:pPr>
            <w:r w:rsidRPr="00D7555A">
              <w:rPr>
                <w:rFonts w:ascii="Times New Roman" w:hAnsi="Times New Roman" w:cs="Times New Roman"/>
                <w:b/>
                <w:sz w:val="24"/>
                <w:szCs w:val="24"/>
                <w:lang w:val="kk-KZ"/>
              </w:rPr>
              <w:t>(мәдени-гигеналық дағдылар, өз-өзіне қызмет ету)</w:t>
            </w:r>
          </w:p>
        </w:tc>
        <w:tc>
          <w:tcPr>
            <w:tcW w:w="2977" w:type="dxa"/>
            <w:gridSpan w:val="4"/>
            <w:tcBorders>
              <w:top w:val="single" w:sz="4" w:space="0" w:color="auto"/>
              <w:left w:val="single" w:sz="4" w:space="0" w:color="auto"/>
              <w:bottom w:val="single" w:sz="4" w:space="0" w:color="auto"/>
              <w:right w:val="single" w:sz="4" w:space="0" w:color="auto"/>
            </w:tcBorders>
          </w:tcPr>
          <w:p w:rsidR="00672EA7" w:rsidRPr="00D7555A" w:rsidRDefault="00672EA7" w:rsidP="00890AF4">
            <w:pPr>
              <w:rPr>
                <w:rFonts w:ascii="Times New Roman" w:hAnsi="Times New Roman" w:cs="Times New Roman"/>
                <w:sz w:val="24"/>
                <w:szCs w:val="24"/>
                <w:lang w:val="kk-KZ"/>
              </w:rPr>
            </w:pPr>
            <w:r w:rsidRPr="00D7555A">
              <w:rPr>
                <w:rFonts w:ascii="Times New Roman" w:hAnsi="Times New Roman" w:cs="Times New Roman"/>
                <w:b/>
                <w:sz w:val="24"/>
                <w:szCs w:val="24"/>
                <w:lang w:val="kk-KZ"/>
              </w:rPr>
              <w:t>Мақсаты:</w:t>
            </w:r>
            <w:r w:rsidRPr="00D7555A">
              <w:rPr>
                <w:rFonts w:ascii="Times New Roman" w:hAnsi="Times New Roman" w:cs="Times New Roman"/>
                <w:sz w:val="24"/>
                <w:szCs w:val="24"/>
                <w:lang w:val="kk-KZ"/>
              </w:rPr>
              <w:t>Қасықты оң қолдарына ұстауға тәрбиелеу. Тамақты ұқыпты ішу, болған соң майлықты дұрыс қолдана білуге үйрету. Асты төкпей, мұқият ішуге  дағдыландыру. "Рахмет" сөзін айтқызу.</w:t>
            </w:r>
          </w:p>
          <w:p w:rsidR="00672EA7" w:rsidRPr="00D7555A" w:rsidRDefault="00672EA7" w:rsidP="00890AF4">
            <w:pPr>
              <w:rPr>
                <w:rFonts w:ascii="Times New Roman" w:hAnsi="Times New Roman" w:cs="Times New Roman"/>
                <w:sz w:val="24"/>
                <w:szCs w:val="24"/>
                <w:lang w:val="kk-KZ"/>
              </w:rPr>
            </w:pPr>
            <w:r w:rsidRPr="00D7555A">
              <w:rPr>
                <w:rFonts w:ascii="Times New Roman" w:hAnsi="Times New Roman" w:cs="Times New Roman"/>
                <w:b/>
                <w:sz w:val="24"/>
                <w:szCs w:val="24"/>
                <w:lang w:val="kk-KZ"/>
              </w:rPr>
              <w:lastRenderedPageBreak/>
              <w:t>(мәдени-гигеналық дағдылар, өз-өзіне қызмет ету)</w:t>
            </w:r>
          </w:p>
        </w:tc>
        <w:tc>
          <w:tcPr>
            <w:tcW w:w="2551" w:type="dxa"/>
            <w:gridSpan w:val="3"/>
            <w:tcBorders>
              <w:top w:val="single" w:sz="4" w:space="0" w:color="auto"/>
              <w:left w:val="single" w:sz="4" w:space="0" w:color="auto"/>
              <w:bottom w:val="single" w:sz="4" w:space="0" w:color="auto"/>
              <w:right w:val="single" w:sz="4" w:space="0" w:color="auto"/>
            </w:tcBorders>
          </w:tcPr>
          <w:p w:rsidR="00672EA7" w:rsidRPr="00D7555A" w:rsidRDefault="00672EA7" w:rsidP="00890AF4">
            <w:pPr>
              <w:rPr>
                <w:rFonts w:ascii="Times New Roman" w:hAnsi="Times New Roman" w:cs="Times New Roman"/>
                <w:sz w:val="24"/>
                <w:szCs w:val="24"/>
                <w:lang w:val="kk-KZ"/>
              </w:rPr>
            </w:pPr>
            <w:r w:rsidRPr="00D7555A">
              <w:rPr>
                <w:rFonts w:ascii="Times New Roman" w:hAnsi="Times New Roman" w:cs="Times New Roman"/>
                <w:b/>
                <w:sz w:val="24"/>
                <w:szCs w:val="24"/>
                <w:lang w:val="kk-KZ"/>
              </w:rPr>
              <w:lastRenderedPageBreak/>
              <w:t>Мақсаты:</w:t>
            </w:r>
            <w:r w:rsidRPr="00D7555A">
              <w:rPr>
                <w:rFonts w:ascii="Times New Roman" w:hAnsi="Times New Roman" w:cs="Times New Roman"/>
                <w:sz w:val="24"/>
                <w:szCs w:val="24"/>
                <w:lang w:val="kk-KZ"/>
              </w:rPr>
              <w:t>Үстел басына қол жуғаннан кейін отыру.Орындыққа өзі дұрыс отырып,тұру.Тамақты ұқыпты ішу, болған соң майлықты дұрыс қолдана білуге үйрету.</w:t>
            </w:r>
          </w:p>
          <w:p w:rsidR="00672EA7" w:rsidRPr="00D7555A" w:rsidRDefault="00672EA7" w:rsidP="00890AF4">
            <w:pPr>
              <w:rPr>
                <w:rFonts w:ascii="Times New Roman" w:hAnsi="Times New Roman" w:cs="Times New Roman"/>
                <w:sz w:val="24"/>
                <w:szCs w:val="24"/>
                <w:lang w:val="kk-KZ"/>
              </w:rPr>
            </w:pPr>
            <w:r w:rsidRPr="00D7555A">
              <w:rPr>
                <w:rFonts w:ascii="Times New Roman" w:hAnsi="Times New Roman" w:cs="Times New Roman"/>
                <w:b/>
                <w:sz w:val="24"/>
                <w:szCs w:val="24"/>
                <w:lang w:val="kk-KZ"/>
              </w:rPr>
              <w:lastRenderedPageBreak/>
              <w:t>(мәдени-гигеналық дағдылар, өз-өзіне қызмет ету)</w:t>
            </w:r>
          </w:p>
        </w:tc>
        <w:tc>
          <w:tcPr>
            <w:tcW w:w="2838" w:type="dxa"/>
            <w:gridSpan w:val="5"/>
            <w:tcBorders>
              <w:top w:val="single" w:sz="4" w:space="0" w:color="auto"/>
              <w:left w:val="single" w:sz="4" w:space="0" w:color="auto"/>
              <w:bottom w:val="single" w:sz="4" w:space="0" w:color="auto"/>
              <w:right w:val="single" w:sz="4" w:space="0" w:color="auto"/>
            </w:tcBorders>
          </w:tcPr>
          <w:p w:rsidR="00672EA7" w:rsidRPr="00D7555A" w:rsidRDefault="00672EA7" w:rsidP="00890AF4">
            <w:pPr>
              <w:rPr>
                <w:rFonts w:ascii="Times New Roman" w:hAnsi="Times New Roman" w:cs="Times New Roman"/>
                <w:sz w:val="24"/>
                <w:szCs w:val="24"/>
                <w:lang w:val="kk-KZ"/>
              </w:rPr>
            </w:pPr>
          </w:p>
        </w:tc>
      </w:tr>
      <w:tr w:rsidR="00672EA7" w:rsidRPr="00B64101" w:rsidTr="005F5445">
        <w:tc>
          <w:tcPr>
            <w:tcW w:w="2410" w:type="dxa"/>
            <w:tcBorders>
              <w:top w:val="single" w:sz="4" w:space="0" w:color="auto"/>
              <w:left w:val="single" w:sz="4" w:space="0" w:color="auto"/>
              <w:bottom w:val="single" w:sz="4" w:space="0" w:color="auto"/>
              <w:right w:val="single" w:sz="4" w:space="0" w:color="auto"/>
            </w:tcBorders>
            <w:hideMark/>
          </w:tcPr>
          <w:p w:rsidR="00672EA7" w:rsidRPr="00D7555A" w:rsidRDefault="00672EA7" w:rsidP="00847620">
            <w:pPr>
              <w:spacing w:line="240" w:lineRule="auto"/>
              <w:jc w:val="center"/>
              <w:rPr>
                <w:rFonts w:ascii="Times New Roman" w:hAnsi="Times New Roman" w:cs="Times New Roman"/>
                <w:b/>
                <w:bCs/>
                <w:sz w:val="24"/>
                <w:szCs w:val="24"/>
              </w:rPr>
            </w:pPr>
            <w:r w:rsidRPr="00D7555A">
              <w:rPr>
                <w:rFonts w:ascii="Times New Roman" w:hAnsi="Times New Roman" w:cs="Times New Roman"/>
                <w:b/>
                <w:bCs/>
                <w:sz w:val="24"/>
                <w:szCs w:val="24"/>
              </w:rPr>
              <w:t>Күндізгі</w:t>
            </w:r>
            <w:r w:rsidR="00847620">
              <w:rPr>
                <w:rFonts w:ascii="Times New Roman" w:hAnsi="Times New Roman" w:cs="Times New Roman"/>
                <w:b/>
                <w:bCs/>
                <w:sz w:val="24"/>
                <w:szCs w:val="24"/>
                <w:lang w:val="kk-KZ"/>
              </w:rPr>
              <w:t xml:space="preserve"> </w:t>
            </w:r>
            <w:r w:rsidRPr="00D7555A">
              <w:rPr>
                <w:rFonts w:ascii="Times New Roman" w:hAnsi="Times New Roman" w:cs="Times New Roman"/>
                <w:b/>
                <w:bCs/>
                <w:sz w:val="24"/>
                <w:szCs w:val="24"/>
              </w:rPr>
              <w:t>ұйқы</w:t>
            </w:r>
          </w:p>
        </w:tc>
        <w:tc>
          <w:tcPr>
            <w:tcW w:w="13640" w:type="dxa"/>
            <w:gridSpan w:val="15"/>
            <w:tcBorders>
              <w:top w:val="single" w:sz="4" w:space="0" w:color="auto"/>
              <w:left w:val="single" w:sz="4" w:space="0" w:color="auto"/>
              <w:bottom w:val="single" w:sz="4" w:space="0" w:color="auto"/>
              <w:right w:val="single" w:sz="4" w:space="0" w:color="auto"/>
            </w:tcBorders>
          </w:tcPr>
          <w:p w:rsidR="00672EA7" w:rsidRPr="00D7555A" w:rsidRDefault="00672EA7" w:rsidP="00890AF4">
            <w:pPr>
              <w:rPr>
                <w:rFonts w:ascii="Times New Roman" w:eastAsia="Times New Roman" w:hAnsi="Times New Roman" w:cs="Times New Roman"/>
                <w:b/>
                <w:color w:val="FF0000"/>
                <w:sz w:val="24"/>
                <w:szCs w:val="24"/>
                <w:lang w:val="kk-KZ"/>
              </w:rPr>
            </w:pPr>
            <w:r w:rsidRPr="00D7555A">
              <w:rPr>
                <w:rFonts w:ascii="Times New Roman" w:eastAsia="Times New Roman" w:hAnsi="Times New Roman" w:cs="Times New Roman"/>
                <w:b/>
                <w:sz w:val="24"/>
                <w:szCs w:val="24"/>
                <w:lang w:val="kk-KZ"/>
              </w:rPr>
              <w:t>Балалардың тыныш ұйықтауына жағымды жағдай ж</w:t>
            </w:r>
            <w:r w:rsidR="00890AF4">
              <w:rPr>
                <w:rFonts w:ascii="Times New Roman" w:eastAsia="Times New Roman" w:hAnsi="Times New Roman" w:cs="Times New Roman"/>
                <w:b/>
                <w:sz w:val="24"/>
                <w:szCs w:val="24"/>
                <w:lang w:val="kk-KZ"/>
              </w:rPr>
              <w:t xml:space="preserve">асау. «Балапаным» </w:t>
            </w:r>
            <w:r w:rsidRPr="00D7555A">
              <w:rPr>
                <w:rFonts w:ascii="Times New Roman" w:eastAsia="Times New Roman" w:hAnsi="Times New Roman" w:cs="Times New Roman"/>
                <w:b/>
                <w:sz w:val="24"/>
                <w:szCs w:val="24"/>
                <w:lang w:val="kk-KZ"/>
              </w:rPr>
              <w:t xml:space="preserve">әні «Бесік жыры» әні </w:t>
            </w:r>
          </w:p>
          <w:p w:rsidR="00672EA7" w:rsidRPr="00D7555A" w:rsidRDefault="00672EA7" w:rsidP="00890AF4">
            <w:pPr>
              <w:spacing w:line="240" w:lineRule="auto"/>
              <w:rPr>
                <w:rFonts w:ascii="Times New Roman" w:eastAsia="Times New Roman" w:hAnsi="Times New Roman" w:cs="Times New Roman"/>
                <w:b/>
                <w:color w:val="FF0000"/>
                <w:sz w:val="24"/>
                <w:szCs w:val="24"/>
                <w:lang w:val="kk-KZ"/>
              </w:rPr>
            </w:pPr>
            <w:r w:rsidRPr="00D7555A">
              <w:rPr>
                <w:rFonts w:ascii="Times New Roman" w:eastAsia="Times New Roman" w:hAnsi="Times New Roman" w:cs="Times New Roman"/>
                <w:b/>
                <w:sz w:val="24"/>
                <w:szCs w:val="24"/>
                <w:lang w:val="kk-KZ"/>
              </w:rPr>
              <w:t xml:space="preserve">музыка *** </w:t>
            </w:r>
            <w:r w:rsidRPr="00D7555A">
              <w:rPr>
                <w:rFonts w:ascii="Times New Roman" w:hAnsi="Times New Roman" w:cs="Times New Roman"/>
                <w:b/>
                <w:sz w:val="24"/>
                <w:szCs w:val="24"/>
                <w:lang w:val="kk-KZ"/>
              </w:rPr>
              <w:t>коммуникативтік дағдыларын дамыту</w:t>
            </w:r>
          </w:p>
        </w:tc>
      </w:tr>
      <w:tr w:rsidR="00672EA7" w:rsidRPr="00B64101" w:rsidTr="005F5445">
        <w:tc>
          <w:tcPr>
            <w:tcW w:w="2410" w:type="dxa"/>
            <w:tcBorders>
              <w:top w:val="single" w:sz="4" w:space="0" w:color="auto"/>
              <w:left w:val="single" w:sz="4" w:space="0" w:color="auto"/>
              <w:bottom w:val="single" w:sz="4" w:space="0" w:color="auto"/>
              <w:right w:val="single" w:sz="4" w:space="0" w:color="auto"/>
            </w:tcBorders>
            <w:hideMark/>
          </w:tcPr>
          <w:p w:rsidR="00672EA7" w:rsidRPr="00D7555A" w:rsidRDefault="00672EA7" w:rsidP="00847620">
            <w:pPr>
              <w:spacing w:line="240" w:lineRule="auto"/>
              <w:jc w:val="center"/>
              <w:rPr>
                <w:rFonts w:ascii="Times New Roman" w:eastAsiaTheme="minorEastAsia" w:hAnsi="Times New Roman" w:cs="Times New Roman"/>
                <w:b/>
                <w:bCs/>
                <w:sz w:val="24"/>
                <w:szCs w:val="24"/>
                <w:lang w:val="kk-KZ"/>
              </w:rPr>
            </w:pPr>
            <w:r w:rsidRPr="00D7555A">
              <w:rPr>
                <w:rFonts w:ascii="Times New Roman" w:hAnsi="Times New Roman" w:cs="Times New Roman"/>
                <w:b/>
                <w:bCs/>
                <w:sz w:val="24"/>
                <w:szCs w:val="24"/>
                <w:lang w:val="kk-KZ"/>
              </w:rPr>
              <w:t>Біртіндеп ұйқыдан ояту, сауықтыру шаралары</w:t>
            </w:r>
          </w:p>
        </w:tc>
        <w:tc>
          <w:tcPr>
            <w:tcW w:w="13640" w:type="dxa"/>
            <w:gridSpan w:val="15"/>
            <w:tcBorders>
              <w:top w:val="single" w:sz="4" w:space="0" w:color="auto"/>
              <w:left w:val="single" w:sz="4" w:space="0" w:color="auto"/>
              <w:bottom w:val="single" w:sz="4" w:space="0" w:color="auto"/>
              <w:right w:val="single" w:sz="4" w:space="0" w:color="auto"/>
            </w:tcBorders>
          </w:tcPr>
          <w:p w:rsidR="00672EA7" w:rsidRPr="00D7555A" w:rsidRDefault="00672EA7" w:rsidP="00890AF4">
            <w:pPr>
              <w:spacing w:line="252" w:lineRule="auto"/>
              <w:rPr>
                <w:rFonts w:ascii="Times New Roman" w:hAnsi="Times New Roman" w:cs="Times New Roman"/>
                <w:sz w:val="24"/>
                <w:szCs w:val="24"/>
                <w:lang w:val="kk-KZ"/>
              </w:rPr>
            </w:pPr>
            <w:r w:rsidRPr="00D7555A">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672EA7" w:rsidRPr="00D7555A" w:rsidRDefault="00672EA7" w:rsidP="00890AF4">
            <w:pPr>
              <w:spacing w:line="252" w:lineRule="auto"/>
              <w:ind w:left="2"/>
              <w:rPr>
                <w:rFonts w:ascii="Times New Roman" w:hAnsi="Times New Roman" w:cs="Times New Roman"/>
                <w:b/>
                <w:sz w:val="24"/>
                <w:szCs w:val="24"/>
                <w:lang w:val="kk-KZ"/>
              </w:rPr>
            </w:pPr>
            <w:r w:rsidRPr="00D7555A">
              <w:rPr>
                <w:rFonts w:ascii="Times New Roman" w:eastAsia="Times New Roman" w:hAnsi="Times New Roman" w:cs="Times New Roman"/>
                <w:b/>
                <w:sz w:val="24"/>
                <w:szCs w:val="24"/>
                <w:lang w:val="kk-KZ"/>
              </w:rPr>
              <w:t>(дене шынықтыру</w:t>
            </w:r>
            <w:r w:rsidRPr="00D7555A">
              <w:rPr>
                <w:rFonts w:ascii="Times New Roman" w:hAnsi="Times New Roman" w:cs="Times New Roman"/>
                <w:b/>
                <w:sz w:val="24"/>
                <w:szCs w:val="24"/>
                <w:lang w:val="kk-KZ"/>
              </w:rPr>
              <w:t xml:space="preserve"> **-физикалық дамыту)</w:t>
            </w:r>
          </w:p>
          <w:p w:rsidR="00672EA7" w:rsidRPr="00D7555A" w:rsidRDefault="00672EA7" w:rsidP="00890AF4">
            <w:pPr>
              <w:pStyle w:val="a5"/>
              <w:rPr>
                <w:b/>
                <w:sz w:val="24"/>
                <w:szCs w:val="24"/>
                <w:lang w:val="kk-KZ"/>
              </w:rPr>
            </w:pPr>
            <w:r w:rsidRPr="00D7555A">
              <w:rPr>
                <w:b/>
                <w:sz w:val="24"/>
                <w:szCs w:val="24"/>
                <w:lang w:val="kk-KZ"/>
              </w:rPr>
              <w:t xml:space="preserve">Ояну жаттығу. </w:t>
            </w:r>
          </w:p>
          <w:p w:rsidR="00672EA7" w:rsidRPr="00D7555A" w:rsidRDefault="00672EA7" w:rsidP="00890AF4">
            <w:pPr>
              <w:pStyle w:val="a5"/>
              <w:rPr>
                <w:sz w:val="24"/>
                <w:szCs w:val="24"/>
                <w:lang w:val="kk-KZ"/>
              </w:rPr>
            </w:pPr>
            <w:r w:rsidRPr="00D7555A">
              <w:rPr>
                <w:sz w:val="24"/>
                <w:szCs w:val="24"/>
                <w:lang w:val="kk-KZ"/>
              </w:rPr>
              <w:t xml:space="preserve">Қайырлы күн, көздерім! (балалар қастарын, көздер сипайды) </w:t>
            </w:r>
          </w:p>
          <w:p w:rsidR="00672EA7" w:rsidRPr="00D7555A" w:rsidRDefault="00672EA7" w:rsidP="00890AF4">
            <w:pPr>
              <w:pStyle w:val="a5"/>
              <w:rPr>
                <w:sz w:val="24"/>
                <w:szCs w:val="24"/>
                <w:lang w:val="kk-KZ"/>
              </w:rPr>
            </w:pPr>
            <w:r w:rsidRPr="00D7555A">
              <w:rPr>
                <w:sz w:val="24"/>
                <w:szCs w:val="24"/>
                <w:lang w:val="kk-KZ"/>
              </w:rPr>
              <w:t xml:space="preserve">Қайырлы күн, құлақтарым!(құлақтарын сипау) </w:t>
            </w:r>
          </w:p>
          <w:p w:rsidR="00672EA7" w:rsidRPr="00D7555A" w:rsidRDefault="00672EA7" w:rsidP="00890AF4">
            <w:pPr>
              <w:pStyle w:val="a5"/>
              <w:rPr>
                <w:sz w:val="24"/>
                <w:szCs w:val="24"/>
                <w:lang w:val="kk-KZ"/>
              </w:rPr>
            </w:pPr>
            <w:r w:rsidRPr="00D7555A">
              <w:rPr>
                <w:sz w:val="24"/>
                <w:szCs w:val="24"/>
                <w:lang w:val="kk-KZ"/>
              </w:rPr>
              <w:t xml:space="preserve">Қайырлы күн, беттеріміз! (беттерін сипау) </w:t>
            </w:r>
          </w:p>
          <w:p w:rsidR="00672EA7" w:rsidRPr="00D7555A" w:rsidRDefault="00672EA7" w:rsidP="00890AF4">
            <w:pPr>
              <w:pStyle w:val="a5"/>
              <w:rPr>
                <w:sz w:val="24"/>
                <w:szCs w:val="24"/>
                <w:lang w:val="kk-KZ"/>
              </w:rPr>
            </w:pPr>
            <w:r w:rsidRPr="00D7555A">
              <w:rPr>
                <w:sz w:val="24"/>
                <w:szCs w:val="24"/>
                <w:lang w:val="kk-KZ"/>
              </w:rPr>
              <w:t xml:space="preserve">Қайырлы күн, қолдарымыз! (қолдарын сипау) </w:t>
            </w:r>
          </w:p>
          <w:p w:rsidR="00672EA7" w:rsidRPr="00D7555A" w:rsidRDefault="00672EA7" w:rsidP="00890AF4">
            <w:pPr>
              <w:pStyle w:val="a5"/>
              <w:rPr>
                <w:sz w:val="24"/>
                <w:szCs w:val="24"/>
                <w:lang w:val="kk-KZ"/>
              </w:rPr>
            </w:pPr>
            <w:r w:rsidRPr="00D7555A">
              <w:rPr>
                <w:sz w:val="24"/>
                <w:szCs w:val="24"/>
                <w:lang w:val="kk-KZ"/>
              </w:rPr>
              <w:t xml:space="preserve">Қайырлы күн, аяқтарымыз! (аяқтарын сипау) </w:t>
            </w:r>
          </w:p>
        </w:tc>
      </w:tr>
      <w:tr w:rsidR="00672EA7" w:rsidRPr="00D7555A" w:rsidTr="005F5445">
        <w:tc>
          <w:tcPr>
            <w:tcW w:w="2410" w:type="dxa"/>
            <w:tcBorders>
              <w:top w:val="single" w:sz="4" w:space="0" w:color="auto"/>
              <w:left w:val="single" w:sz="4" w:space="0" w:color="auto"/>
              <w:bottom w:val="single" w:sz="4" w:space="0" w:color="auto"/>
              <w:right w:val="single" w:sz="4" w:space="0" w:color="auto"/>
            </w:tcBorders>
            <w:hideMark/>
          </w:tcPr>
          <w:p w:rsidR="00672EA7" w:rsidRPr="00D7555A" w:rsidRDefault="00672EA7" w:rsidP="00847620">
            <w:pPr>
              <w:spacing w:line="240" w:lineRule="auto"/>
              <w:jc w:val="center"/>
              <w:rPr>
                <w:rFonts w:ascii="Times New Roman" w:hAnsi="Times New Roman" w:cs="Times New Roman"/>
                <w:b/>
                <w:bCs/>
                <w:sz w:val="24"/>
                <w:szCs w:val="24"/>
              </w:rPr>
            </w:pPr>
            <w:r w:rsidRPr="00D7555A">
              <w:rPr>
                <w:rFonts w:ascii="Times New Roman" w:hAnsi="Times New Roman" w:cs="Times New Roman"/>
                <w:b/>
                <w:bCs/>
                <w:sz w:val="24"/>
                <w:szCs w:val="24"/>
              </w:rPr>
              <w:t>Бесін ас</w:t>
            </w:r>
          </w:p>
        </w:tc>
        <w:tc>
          <w:tcPr>
            <w:tcW w:w="13640" w:type="dxa"/>
            <w:gridSpan w:val="15"/>
            <w:tcBorders>
              <w:top w:val="single" w:sz="4" w:space="0" w:color="auto"/>
              <w:left w:val="single" w:sz="4" w:space="0" w:color="auto"/>
              <w:bottom w:val="single" w:sz="4" w:space="0" w:color="auto"/>
              <w:right w:val="single" w:sz="4" w:space="0" w:color="auto"/>
            </w:tcBorders>
          </w:tcPr>
          <w:p w:rsidR="00672EA7" w:rsidRPr="00D7555A" w:rsidRDefault="00672EA7" w:rsidP="00890AF4">
            <w:pPr>
              <w:rPr>
                <w:rFonts w:ascii="Times New Roman" w:hAnsi="Times New Roman" w:cs="Times New Roman"/>
                <w:sz w:val="24"/>
                <w:szCs w:val="24"/>
                <w:lang w:val="kk-KZ"/>
              </w:rPr>
            </w:pPr>
            <w:r w:rsidRPr="00D7555A">
              <w:rPr>
                <w:rFonts w:ascii="Times New Roman" w:hAnsi="Times New Roman" w:cs="Times New Roman"/>
                <w:b/>
                <w:sz w:val="24"/>
                <w:szCs w:val="24"/>
                <w:lang w:val="kk-KZ"/>
              </w:rPr>
              <w:t>Тамақтану</w:t>
            </w:r>
          </w:p>
          <w:p w:rsidR="00672EA7" w:rsidRPr="00D7555A" w:rsidRDefault="00672EA7" w:rsidP="00890AF4">
            <w:pPr>
              <w:spacing w:line="240" w:lineRule="auto"/>
              <w:rPr>
                <w:rFonts w:ascii="Times New Roman" w:hAnsi="Times New Roman" w:cs="Times New Roman"/>
                <w:sz w:val="24"/>
                <w:szCs w:val="24"/>
                <w:lang w:val="kk-KZ"/>
              </w:rPr>
            </w:pPr>
            <w:r w:rsidRPr="00D7555A">
              <w:rPr>
                <w:rFonts w:ascii="Times New Roman" w:hAnsi="Times New Roman" w:cs="Times New Roman"/>
                <w:b/>
                <w:sz w:val="24"/>
                <w:szCs w:val="24"/>
                <w:lang w:val="kk-KZ"/>
              </w:rPr>
              <w:t>Мақсаты:</w:t>
            </w:r>
            <w:r w:rsidRPr="00D7555A">
              <w:rPr>
                <w:rFonts w:ascii="Times New Roman" w:hAnsi="Times New Roman" w:cs="Times New Roman"/>
                <w:sz w:val="24"/>
                <w:szCs w:val="24"/>
                <w:lang w:val="kk-KZ"/>
              </w:rPr>
              <w:t xml:space="preserve"> Үстел басында дұрыс отыруға үйрету, тазалыққа тәрбиелеу. </w:t>
            </w:r>
            <w:r w:rsidRPr="00D7555A">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D7555A">
              <w:rPr>
                <w:rFonts w:ascii="Times New Roman" w:eastAsia="Times New Roman" w:hAnsi="Times New Roman" w:cs="Times New Roman"/>
                <w:sz w:val="24"/>
                <w:szCs w:val="24"/>
                <w:lang w:val="kk-KZ"/>
              </w:rPr>
              <w:t>.</w:t>
            </w:r>
          </w:p>
        </w:tc>
      </w:tr>
      <w:tr w:rsidR="00672EA7" w:rsidRPr="00B64101" w:rsidTr="00847620">
        <w:tc>
          <w:tcPr>
            <w:tcW w:w="2410" w:type="dxa"/>
            <w:tcBorders>
              <w:top w:val="single" w:sz="4" w:space="0" w:color="auto"/>
              <w:left w:val="single" w:sz="4" w:space="0" w:color="auto"/>
              <w:bottom w:val="single" w:sz="4" w:space="0" w:color="auto"/>
              <w:right w:val="single" w:sz="4" w:space="0" w:color="auto"/>
            </w:tcBorders>
            <w:hideMark/>
          </w:tcPr>
          <w:p w:rsidR="00847620" w:rsidRDefault="00672EA7" w:rsidP="00847620">
            <w:pPr>
              <w:spacing w:line="240" w:lineRule="auto"/>
              <w:jc w:val="cente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Балалардың </w:t>
            </w:r>
          </w:p>
          <w:p w:rsidR="00847620" w:rsidRDefault="00672EA7" w:rsidP="00847620">
            <w:pPr>
              <w:spacing w:line="240" w:lineRule="auto"/>
              <w:jc w:val="cente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дербес әрекеті </w:t>
            </w:r>
          </w:p>
          <w:p w:rsidR="00672EA7" w:rsidRPr="00D7555A" w:rsidRDefault="00672EA7" w:rsidP="00847620">
            <w:pPr>
              <w:spacing w:line="240" w:lineRule="auto"/>
              <w:jc w:val="center"/>
              <w:rPr>
                <w:rFonts w:ascii="Times New Roman" w:hAnsi="Times New Roman" w:cs="Times New Roman"/>
                <w:b/>
                <w:bCs/>
                <w:sz w:val="24"/>
                <w:szCs w:val="24"/>
                <w:lang w:val="kk-KZ"/>
              </w:rPr>
            </w:pPr>
            <w:r w:rsidRPr="00D7555A">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977" w:type="dxa"/>
            <w:gridSpan w:val="2"/>
            <w:tcBorders>
              <w:top w:val="single" w:sz="4" w:space="0" w:color="auto"/>
              <w:left w:val="single" w:sz="4" w:space="0" w:color="auto"/>
              <w:bottom w:val="single" w:sz="4" w:space="0" w:color="auto"/>
              <w:right w:val="single" w:sz="4" w:space="0" w:color="auto"/>
            </w:tcBorders>
          </w:tcPr>
          <w:p w:rsidR="00672EA7" w:rsidRPr="00D7555A" w:rsidRDefault="00672EA7" w:rsidP="00847620">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Дидактикалық ойын: </w:t>
            </w:r>
          </w:p>
          <w:p w:rsidR="00672EA7" w:rsidRPr="00D7555A" w:rsidRDefault="00672EA7" w:rsidP="00847620">
            <w:pPr>
              <w:rPr>
                <w:rFonts w:ascii="Times New Roman" w:hAnsi="Times New Roman" w:cs="Times New Roman"/>
                <w:b/>
                <w:sz w:val="24"/>
                <w:szCs w:val="24"/>
                <w:lang w:val="kk-KZ"/>
              </w:rPr>
            </w:pPr>
            <w:r w:rsidRPr="00D7555A">
              <w:rPr>
                <w:rFonts w:ascii="Times New Roman" w:hAnsi="Times New Roman" w:cs="Times New Roman"/>
                <w:b/>
                <w:sz w:val="24"/>
                <w:szCs w:val="24"/>
                <w:lang w:val="kk-KZ"/>
              </w:rPr>
              <w:t>«Домалақ»</w:t>
            </w:r>
          </w:p>
          <w:p w:rsidR="00672EA7" w:rsidRPr="00D7555A" w:rsidRDefault="00672EA7" w:rsidP="00847620">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Мақсаты: </w:t>
            </w:r>
          </w:p>
          <w:p w:rsidR="00672EA7" w:rsidRPr="00D7555A" w:rsidRDefault="00672EA7" w:rsidP="00847620">
            <w:pPr>
              <w:widowControl w:val="0"/>
              <w:ind w:right="-66"/>
              <w:rPr>
                <w:rFonts w:ascii="Times New Roman" w:eastAsia="OEGHA+TimesNewRomanPSMT" w:hAnsi="Times New Roman" w:cs="Times New Roman"/>
                <w:color w:val="000000"/>
                <w:sz w:val="24"/>
                <w:szCs w:val="24"/>
                <w:lang w:val="kk-KZ"/>
              </w:rPr>
            </w:pPr>
            <w:r w:rsidRPr="00D7555A">
              <w:rPr>
                <w:rFonts w:ascii="Times New Roman" w:eastAsia="OEGHA+TimesNewRomanPSMT" w:hAnsi="Times New Roman" w:cs="Times New Roman"/>
                <w:color w:val="000000"/>
                <w:sz w:val="24"/>
                <w:szCs w:val="24"/>
                <w:lang w:val="kk-KZ"/>
              </w:rPr>
              <w:t>Жа</w:t>
            </w:r>
            <w:r w:rsidRPr="00D7555A">
              <w:rPr>
                <w:rFonts w:ascii="Times New Roman" w:eastAsia="OEGHA+TimesNewRomanPSMT" w:hAnsi="Times New Roman" w:cs="Times New Roman"/>
                <w:color w:val="000000"/>
                <w:spacing w:val="1"/>
                <w:sz w:val="24"/>
                <w:szCs w:val="24"/>
                <w:lang w:val="kk-KZ"/>
              </w:rPr>
              <w:t>п</w:t>
            </w:r>
            <w:r w:rsidRPr="00D7555A">
              <w:rPr>
                <w:rFonts w:ascii="Times New Roman" w:eastAsia="OEGHA+TimesNewRomanPSMT" w:hAnsi="Times New Roman" w:cs="Times New Roman"/>
                <w:color w:val="000000"/>
                <w:spacing w:val="-1"/>
                <w:sz w:val="24"/>
                <w:szCs w:val="24"/>
                <w:lang w:val="kk-KZ"/>
              </w:rPr>
              <w:t>с</w:t>
            </w:r>
            <w:r w:rsidRPr="00D7555A">
              <w:rPr>
                <w:rFonts w:ascii="Times New Roman" w:eastAsia="OEGHA+TimesNewRomanPSMT" w:hAnsi="Times New Roman" w:cs="Times New Roman"/>
                <w:color w:val="000000"/>
                <w:spacing w:val="-2"/>
                <w:sz w:val="24"/>
                <w:szCs w:val="24"/>
                <w:lang w:val="kk-KZ"/>
              </w:rPr>
              <w:t>ы</w:t>
            </w:r>
            <w:r w:rsidRPr="00D7555A">
              <w:rPr>
                <w:rFonts w:ascii="Times New Roman" w:eastAsia="OEGHA+TimesNewRomanPSMT" w:hAnsi="Times New Roman" w:cs="Times New Roman"/>
                <w:color w:val="000000"/>
                <w:spacing w:val="1"/>
                <w:sz w:val="24"/>
                <w:szCs w:val="24"/>
                <w:lang w:val="kk-KZ"/>
              </w:rPr>
              <w:t>р</w:t>
            </w:r>
            <w:r w:rsidRPr="00D7555A">
              <w:rPr>
                <w:rFonts w:ascii="Times New Roman" w:eastAsia="OEGHA+TimesNewRomanPSMT" w:hAnsi="Times New Roman" w:cs="Times New Roman"/>
                <w:color w:val="000000"/>
                <w:spacing w:val="-2"/>
                <w:sz w:val="24"/>
                <w:szCs w:val="24"/>
                <w:lang w:val="kk-KZ"/>
              </w:rPr>
              <w:t>у</w:t>
            </w:r>
            <w:r w:rsidRPr="00D7555A">
              <w:rPr>
                <w:rFonts w:ascii="Times New Roman" w:eastAsia="OEGHA+TimesNewRomanPSMT" w:hAnsi="Times New Roman" w:cs="Times New Roman"/>
                <w:color w:val="000000"/>
                <w:sz w:val="24"/>
                <w:szCs w:val="24"/>
                <w:lang w:val="kk-KZ"/>
              </w:rPr>
              <w:t>ға қ</w:t>
            </w:r>
            <w:r w:rsidRPr="00D7555A">
              <w:rPr>
                <w:rFonts w:ascii="Times New Roman" w:eastAsia="OEGHA+TimesNewRomanPSMT" w:hAnsi="Times New Roman" w:cs="Times New Roman"/>
                <w:color w:val="000000"/>
                <w:spacing w:val="1"/>
                <w:sz w:val="24"/>
                <w:szCs w:val="24"/>
                <w:lang w:val="kk-KZ"/>
              </w:rPr>
              <w:t>ызығушылық</w:t>
            </w:r>
            <w:r w:rsidRPr="00D7555A">
              <w:rPr>
                <w:rFonts w:ascii="Times New Roman" w:eastAsia="OEGHA+TimesNewRomanPSMT" w:hAnsi="Times New Roman" w:cs="Times New Roman"/>
                <w:color w:val="000000"/>
                <w:sz w:val="24"/>
                <w:szCs w:val="24"/>
                <w:lang w:val="kk-KZ"/>
              </w:rPr>
              <w:t xml:space="preserve">ты </w:t>
            </w:r>
            <w:r w:rsidRPr="00D7555A">
              <w:rPr>
                <w:rFonts w:ascii="Times New Roman" w:eastAsia="OEGHA+TimesNewRomanPSMT" w:hAnsi="Times New Roman" w:cs="Times New Roman"/>
                <w:color w:val="000000"/>
                <w:spacing w:val="1"/>
                <w:sz w:val="24"/>
                <w:szCs w:val="24"/>
                <w:lang w:val="kk-KZ"/>
              </w:rPr>
              <w:t>о</w:t>
            </w:r>
            <w:r w:rsidRPr="00D7555A">
              <w:rPr>
                <w:rFonts w:ascii="Times New Roman" w:eastAsia="OEGHA+TimesNewRomanPSMT" w:hAnsi="Times New Roman" w:cs="Times New Roman"/>
                <w:color w:val="000000"/>
                <w:sz w:val="24"/>
                <w:szCs w:val="24"/>
                <w:lang w:val="kk-KZ"/>
              </w:rPr>
              <w:t>ят</w:t>
            </w:r>
            <w:r w:rsidRPr="00D7555A">
              <w:rPr>
                <w:rFonts w:ascii="Times New Roman" w:eastAsia="OEGHA+TimesNewRomanPSMT" w:hAnsi="Times New Roman" w:cs="Times New Roman"/>
                <w:color w:val="000000"/>
                <w:spacing w:val="-2"/>
                <w:sz w:val="24"/>
                <w:szCs w:val="24"/>
                <w:lang w:val="kk-KZ"/>
              </w:rPr>
              <w:t>у</w:t>
            </w:r>
            <w:r w:rsidRPr="00D7555A">
              <w:rPr>
                <w:rFonts w:ascii="Times New Roman" w:eastAsia="OEGHA+TimesNewRomanPSMT" w:hAnsi="Times New Roman" w:cs="Times New Roman"/>
                <w:b/>
                <w:color w:val="000000"/>
                <w:sz w:val="24"/>
                <w:szCs w:val="24"/>
                <w:lang w:val="kk-KZ"/>
              </w:rPr>
              <w:t>.</w:t>
            </w:r>
            <w:r w:rsidR="00847620">
              <w:rPr>
                <w:rFonts w:ascii="Times New Roman" w:eastAsia="OEGHA+TimesNewRomanPSMT" w:hAnsi="Times New Roman" w:cs="Times New Roman"/>
                <w:b/>
                <w:color w:val="000000"/>
                <w:sz w:val="24"/>
                <w:szCs w:val="24"/>
                <w:lang w:val="kk-KZ"/>
              </w:rPr>
              <w:t xml:space="preserve"> </w:t>
            </w:r>
            <w:r w:rsidRPr="00D7555A">
              <w:rPr>
                <w:rFonts w:ascii="Times New Roman" w:eastAsia="OEGHA+TimesNewRomanPSMT" w:hAnsi="Times New Roman" w:cs="Times New Roman"/>
                <w:color w:val="000000"/>
                <w:sz w:val="24"/>
                <w:szCs w:val="24"/>
                <w:lang w:val="kk-KZ"/>
              </w:rPr>
              <w:t>Ба</w:t>
            </w:r>
            <w:r w:rsidRPr="00D7555A">
              <w:rPr>
                <w:rFonts w:ascii="Times New Roman" w:eastAsia="OEGHA+TimesNewRomanPSMT" w:hAnsi="Times New Roman" w:cs="Times New Roman"/>
                <w:color w:val="000000"/>
                <w:spacing w:val="-1"/>
                <w:sz w:val="24"/>
                <w:szCs w:val="24"/>
                <w:lang w:val="kk-KZ"/>
              </w:rPr>
              <w:t>л</w:t>
            </w:r>
            <w:r w:rsidRPr="00D7555A">
              <w:rPr>
                <w:rFonts w:ascii="Times New Roman" w:eastAsia="OEGHA+TimesNewRomanPSMT" w:hAnsi="Times New Roman" w:cs="Times New Roman"/>
                <w:color w:val="000000"/>
                <w:sz w:val="24"/>
                <w:szCs w:val="24"/>
                <w:lang w:val="kk-KZ"/>
              </w:rPr>
              <w:t>алард</w:t>
            </w:r>
            <w:r w:rsidRPr="00D7555A">
              <w:rPr>
                <w:rFonts w:ascii="Times New Roman" w:eastAsia="OEGHA+TimesNewRomanPSMT" w:hAnsi="Times New Roman" w:cs="Times New Roman"/>
                <w:color w:val="000000"/>
                <w:spacing w:val="-1"/>
                <w:sz w:val="24"/>
                <w:szCs w:val="24"/>
                <w:lang w:val="kk-KZ"/>
              </w:rPr>
              <w:t>ы</w:t>
            </w:r>
            <w:r w:rsidRPr="00D7555A">
              <w:rPr>
                <w:rFonts w:ascii="Times New Roman" w:eastAsia="OEGHA+TimesNewRomanPSMT" w:hAnsi="Times New Roman" w:cs="Times New Roman"/>
                <w:color w:val="000000"/>
                <w:sz w:val="24"/>
                <w:szCs w:val="24"/>
                <w:lang w:val="kk-KZ"/>
              </w:rPr>
              <w:t>ң са</w:t>
            </w:r>
            <w:r w:rsidRPr="00D7555A">
              <w:rPr>
                <w:rFonts w:ascii="Times New Roman" w:eastAsia="OEGHA+TimesNewRomanPSMT" w:hAnsi="Times New Roman" w:cs="Times New Roman"/>
                <w:color w:val="000000"/>
                <w:spacing w:val="-2"/>
                <w:sz w:val="24"/>
                <w:szCs w:val="24"/>
                <w:lang w:val="kk-KZ"/>
              </w:rPr>
              <w:t xml:space="preserve">з </w:t>
            </w:r>
            <w:r w:rsidRPr="00D7555A">
              <w:rPr>
                <w:rFonts w:ascii="Times New Roman" w:eastAsia="OEGHA+TimesNewRomanPSMT" w:hAnsi="Times New Roman" w:cs="Times New Roman"/>
                <w:color w:val="000000"/>
                <w:sz w:val="24"/>
                <w:szCs w:val="24"/>
                <w:lang w:val="kk-KZ"/>
              </w:rPr>
              <w:t>ба</w:t>
            </w:r>
            <w:r w:rsidRPr="00D7555A">
              <w:rPr>
                <w:rFonts w:ascii="Times New Roman" w:eastAsia="OEGHA+TimesNewRomanPSMT" w:hAnsi="Times New Roman" w:cs="Times New Roman"/>
                <w:color w:val="000000"/>
                <w:spacing w:val="-3"/>
                <w:sz w:val="24"/>
                <w:szCs w:val="24"/>
                <w:lang w:val="kk-KZ"/>
              </w:rPr>
              <w:t>л</w:t>
            </w:r>
            <w:r w:rsidRPr="00D7555A">
              <w:rPr>
                <w:rFonts w:ascii="Times New Roman" w:eastAsia="OEGHA+TimesNewRomanPSMT" w:hAnsi="Times New Roman" w:cs="Times New Roman"/>
                <w:color w:val="000000"/>
                <w:sz w:val="24"/>
                <w:szCs w:val="24"/>
                <w:lang w:val="kk-KZ"/>
              </w:rPr>
              <w:t>шы</w:t>
            </w:r>
            <w:r w:rsidRPr="00D7555A">
              <w:rPr>
                <w:rFonts w:ascii="Times New Roman" w:eastAsia="OEGHA+TimesNewRomanPSMT" w:hAnsi="Times New Roman" w:cs="Times New Roman"/>
                <w:color w:val="000000"/>
                <w:spacing w:val="1"/>
                <w:sz w:val="24"/>
                <w:szCs w:val="24"/>
                <w:lang w:val="kk-KZ"/>
              </w:rPr>
              <w:t>қ</w:t>
            </w:r>
            <w:r w:rsidRPr="00D7555A">
              <w:rPr>
                <w:rFonts w:ascii="Times New Roman" w:eastAsia="OEGHA+TimesNewRomanPSMT" w:hAnsi="Times New Roman" w:cs="Times New Roman"/>
                <w:color w:val="000000"/>
                <w:sz w:val="24"/>
                <w:szCs w:val="24"/>
                <w:lang w:val="kk-KZ"/>
              </w:rPr>
              <w:t xml:space="preserve">, </w:t>
            </w:r>
            <w:r w:rsidRPr="00D7555A">
              <w:rPr>
                <w:rFonts w:ascii="Times New Roman" w:eastAsia="OEGHA+TimesNewRomanPSMT" w:hAnsi="Times New Roman" w:cs="Times New Roman"/>
                <w:color w:val="000000"/>
                <w:spacing w:val="-2"/>
                <w:sz w:val="24"/>
                <w:szCs w:val="24"/>
                <w:lang w:val="kk-KZ"/>
              </w:rPr>
              <w:t>е</w:t>
            </w:r>
            <w:r w:rsidRPr="00D7555A">
              <w:rPr>
                <w:rFonts w:ascii="Times New Roman" w:eastAsia="OEGHA+TimesNewRomanPSMT" w:hAnsi="Times New Roman" w:cs="Times New Roman"/>
                <w:color w:val="000000"/>
                <w:sz w:val="24"/>
                <w:szCs w:val="24"/>
                <w:lang w:val="kk-KZ"/>
              </w:rPr>
              <w:t>рме</w:t>
            </w:r>
            <w:r w:rsidRPr="00D7555A">
              <w:rPr>
                <w:rFonts w:ascii="Times New Roman" w:eastAsia="OEGHA+TimesNewRomanPSMT" w:hAnsi="Times New Roman" w:cs="Times New Roman"/>
                <w:color w:val="000000"/>
                <w:spacing w:val="-2"/>
                <w:sz w:val="24"/>
                <w:szCs w:val="24"/>
                <w:lang w:val="kk-KZ"/>
              </w:rPr>
              <w:t>к</w:t>
            </w:r>
            <w:r w:rsidRPr="00D7555A">
              <w:rPr>
                <w:rFonts w:ascii="Times New Roman" w:eastAsia="OEGHA+TimesNewRomanPSMT" w:hAnsi="Times New Roman" w:cs="Times New Roman"/>
                <w:color w:val="000000"/>
                <w:sz w:val="24"/>
                <w:szCs w:val="24"/>
                <w:lang w:val="kk-KZ"/>
              </w:rPr>
              <w:t>саз ж</w:t>
            </w:r>
            <w:r w:rsidRPr="00D7555A">
              <w:rPr>
                <w:rFonts w:ascii="Times New Roman" w:eastAsia="OEGHA+TimesNewRomanPSMT" w:hAnsi="Times New Roman" w:cs="Times New Roman"/>
                <w:color w:val="000000"/>
                <w:spacing w:val="-2"/>
                <w:sz w:val="24"/>
                <w:szCs w:val="24"/>
                <w:lang w:val="kk-KZ"/>
              </w:rPr>
              <w:t>ә</w:t>
            </w:r>
            <w:r w:rsidRPr="00D7555A">
              <w:rPr>
                <w:rFonts w:ascii="Times New Roman" w:eastAsia="OEGHA+TimesNewRomanPSMT" w:hAnsi="Times New Roman" w:cs="Times New Roman"/>
                <w:color w:val="000000"/>
                <w:sz w:val="24"/>
                <w:szCs w:val="24"/>
                <w:lang w:val="kk-KZ"/>
              </w:rPr>
              <w:t xml:space="preserve">не оның </w:t>
            </w:r>
            <w:r w:rsidRPr="00D7555A">
              <w:rPr>
                <w:rFonts w:ascii="Times New Roman" w:eastAsia="OEGHA+TimesNewRomanPSMT" w:hAnsi="Times New Roman" w:cs="Times New Roman"/>
                <w:color w:val="000000"/>
                <w:spacing w:val="-1"/>
                <w:sz w:val="24"/>
                <w:szCs w:val="24"/>
                <w:lang w:val="kk-KZ"/>
              </w:rPr>
              <w:t>қ</w:t>
            </w:r>
            <w:r w:rsidRPr="00D7555A">
              <w:rPr>
                <w:rFonts w:ascii="Times New Roman" w:eastAsia="OEGHA+TimesNewRomanPSMT" w:hAnsi="Times New Roman" w:cs="Times New Roman"/>
                <w:color w:val="000000"/>
                <w:sz w:val="24"/>
                <w:szCs w:val="24"/>
                <w:lang w:val="kk-KZ"/>
              </w:rPr>
              <w:t>ас</w:t>
            </w:r>
            <w:r w:rsidRPr="00D7555A">
              <w:rPr>
                <w:rFonts w:ascii="Times New Roman" w:eastAsia="OEGHA+TimesNewRomanPSMT" w:hAnsi="Times New Roman" w:cs="Times New Roman"/>
                <w:color w:val="000000"/>
                <w:spacing w:val="-1"/>
                <w:sz w:val="24"/>
                <w:szCs w:val="24"/>
                <w:lang w:val="kk-KZ"/>
              </w:rPr>
              <w:t>и</w:t>
            </w:r>
            <w:r w:rsidRPr="00D7555A">
              <w:rPr>
                <w:rFonts w:ascii="Times New Roman" w:eastAsia="OEGHA+TimesNewRomanPSMT" w:hAnsi="Times New Roman" w:cs="Times New Roman"/>
                <w:color w:val="000000"/>
                <w:sz w:val="24"/>
                <w:szCs w:val="24"/>
                <w:lang w:val="kk-KZ"/>
              </w:rPr>
              <w:t>еттері т</w:t>
            </w:r>
            <w:r w:rsidRPr="00D7555A">
              <w:rPr>
                <w:rFonts w:ascii="Times New Roman" w:eastAsia="OEGHA+TimesNewRomanPSMT" w:hAnsi="Times New Roman" w:cs="Times New Roman"/>
                <w:color w:val="000000"/>
                <w:spacing w:val="-2"/>
                <w:sz w:val="24"/>
                <w:szCs w:val="24"/>
                <w:lang w:val="kk-KZ"/>
              </w:rPr>
              <w:t>у</w:t>
            </w:r>
            <w:r w:rsidRPr="00D7555A">
              <w:rPr>
                <w:rFonts w:ascii="Times New Roman" w:eastAsia="OEGHA+TimesNewRomanPSMT" w:hAnsi="Times New Roman" w:cs="Times New Roman"/>
                <w:color w:val="000000"/>
                <w:sz w:val="24"/>
                <w:szCs w:val="24"/>
                <w:lang w:val="kk-KZ"/>
              </w:rPr>
              <w:t>ралы б</w:t>
            </w:r>
            <w:r w:rsidRPr="00D7555A">
              <w:rPr>
                <w:rFonts w:ascii="Times New Roman" w:eastAsia="OEGHA+TimesNewRomanPSMT" w:hAnsi="Times New Roman" w:cs="Times New Roman"/>
                <w:color w:val="000000"/>
                <w:spacing w:val="1"/>
                <w:sz w:val="24"/>
                <w:szCs w:val="24"/>
                <w:lang w:val="kk-KZ"/>
              </w:rPr>
              <w:t>і</w:t>
            </w:r>
            <w:r w:rsidRPr="00D7555A">
              <w:rPr>
                <w:rFonts w:ascii="Times New Roman" w:eastAsia="OEGHA+TimesNewRomanPSMT" w:hAnsi="Times New Roman" w:cs="Times New Roman"/>
                <w:color w:val="000000"/>
                <w:spacing w:val="-3"/>
                <w:sz w:val="24"/>
                <w:szCs w:val="24"/>
                <w:lang w:val="kk-KZ"/>
              </w:rPr>
              <w:t>л</w:t>
            </w:r>
            <w:r w:rsidRPr="00D7555A">
              <w:rPr>
                <w:rFonts w:ascii="Times New Roman" w:eastAsia="OEGHA+TimesNewRomanPSMT" w:hAnsi="Times New Roman" w:cs="Times New Roman"/>
                <w:color w:val="000000"/>
                <w:spacing w:val="1"/>
                <w:sz w:val="24"/>
                <w:szCs w:val="24"/>
                <w:lang w:val="kk-KZ"/>
              </w:rPr>
              <w:t>і</w:t>
            </w:r>
            <w:r w:rsidRPr="00D7555A">
              <w:rPr>
                <w:rFonts w:ascii="Times New Roman" w:eastAsia="OEGHA+TimesNewRomanPSMT" w:hAnsi="Times New Roman" w:cs="Times New Roman"/>
                <w:color w:val="000000"/>
                <w:spacing w:val="-2"/>
                <w:sz w:val="24"/>
                <w:szCs w:val="24"/>
                <w:lang w:val="kk-KZ"/>
              </w:rPr>
              <w:t>м</w:t>
            </w:r>
            <w:r w:rsidRPr="00D7555A">
              <w:rPr>
                <w:rFonts w:ascii="Times New Roman" w:eastAsia="OEGHA+TimesNewRomanPSMT" w:hAnsi="Times New Roman" w:cs="Times New Roman"/>
                <w:color w:val="000000"/>
                <w:sz w:val="24"/>
                <w:szCs w:val="24"/>
                <w:lang w:val="kk-KZ"/>
              </w:rPr>
              <w:t>де</w:t>
            </w:r>
            <w:r w:rsidRPr="00D7555A">
              <w:rPr>
                <w:rFonts w:ascii="Times New Roman" w:eastAsia="OEGHA+TimesNewRomanPSMT" w:hAnsi="Times New Roman" w:cs="Times New Roman"/>
                <w:color w:val="000000"/>
                <w:spacing w:val="-1"/>
                <w:sz w:val="24"/>
                <w:szCs w:val="24"/>
                <w:lang w:val="kk-KZ"/>
              </w:rPr>
              <w:t>р</w:t>
            </w:r>
            <w:r w:rsidRPr="00D7555A">
              <w:rPr>
                <w:rFonts w:ascii="Times New Roman" w:eastAsia="OEGHA+TimesNewRomanPSMT" w:hAnsi="Times New Roman" w:cs="Times New Roman"/>
                <w:color w:val="000000"/>
                <w:sz w:val="24"/>
                <w:szCs w:val="24"/>
                <w:lang w:val="kk-KZ"/>
              </w:rPr>
              <w:t>ін қалы</w:t>
            </w:r>
            <w:r w:rsidRPr="00D7555A">
              <w:rPr>
                <w:rFonts w:ascii="Times New Roman" w:eastAsia="OEGHA+TimesNewRomanPSMT" w:hAnsi="Times New Roman" w:cs="Times New Roman"/>
                <w:color w:val="000000"/>
                <w:spacing w:val="1"/>
                <w:sz w:val="24"/>
                <w:szCs w:val="24"/>
                <w:lang w:val="kk-KZ"/>
              </w:rPr>
              <w:t>п</w:t>
            </w:r>
            <w:r w:rsidRPr="00D7555A">
              <w:rPr>
                <w:rFonts w:ascii="Times New Roman" w:eastAsia="OEGHA+TimesNewRomanPSMT" w:hAnsi="Times New Roman" w:cs="Times New Roman"/>
                <w:color w:val="000000"/>
                <w:sz w:val="24"/>
                <w:szCs w:val="24"/>
                <w:lang w:val="kk-KZ"/>
              </w:rPr>
              <w:t>тас</w:t>
            </w:r>
            <w:r w:rsidRPr="00D7555A">
              <w:rPr>
                <w:rFonts w:ascii="Times New Roman" w:eastAsia="OEGHA+TimesNewRomanPSMT" w:hAnsi="Times New Roman" w:cs="Times New Roman"/>
                <w:color w:val="000000"/>
                <w:spacing w:val="-3"/>
                <w:sz w:val="24"/>
                <w:szCs w:val="24"/>
                <w:lang w:val="kk-KZ"/>
              </w:rPr>
              <w:t>т</w:t>
            </w:r>
            <w:r w:rsidRPr="00D7555A">
              <w:rPr>
                <w:rFonts w:ascii="Times New Roman" w:eastAsia="OEGHA+TimesNewRomanPSMT" w:hAnsi="Times New Roman" w:cs="Times New Roman"/>
                <w:color w:val="000000"/>
                <w:sz w:val="24"/>
                <w:szCs w:val="24"/>
                <w:lang w:val="kk-KZ"/>
              </w:rPr>
              <w:t>ыру.</w:t>
            </w:r>
          </w:p>
          <w:p w:rsidR="00672EA7" w:rsidRPr="00D7555A" w:rsidRDefault="00672EA7" w:rsidP="00847620">
            <w:pPr>
              <w:widowControl w:val="0"/>
              <w:ind w:right="-63"/>
              <w:rPr>
                <w:rFonts w:ascii="Times New Roman" w:hAnsi="Times New Roman" w:cs="Times New Roman"/>
                <w:b/>
                <w:color w:val="000000"/>
                <w:sz w:val="24"/>
                <w:szCs w:val="24"/>
                <w:lang w:val="kk-KZ"/>
              </w:rPr>
            </w:pPr>
            <w:r w:rsidRPr="00D7555A">
              <w:rPr>
                <w:rFonts w:ascii="Times New Roman" w:eastAsia="OEGHA+TimesNewRomanPSMT" w:hAnsi="Times New Roman" w:cs="Times New Roman"/>
                <w:b/>
                <w:color w:val="000000"/>
                <w:sz w:val="24"/>
                <w:szCs w:val="24"/>
                <w:lang w:val="kk-KZ"/>
              </w:rPr>
              <w:t xml:space="preserve">Шарты: </w:t>
            </w:r>
            <w:r w:rsidRPr="00D7555A">
              <w:rPr>
                <w:rFonts w:ascii="Times New Roman" w:eastAsia="OEGHA+TimesNewRomanPSMT" w:hAnsi="Times New Roman" w:cs="Times New Roman"/>
                <w:color w:val="000000"/>
                <w:sz w:val="24"/>
                <w:szCs w:val="24"/>
                <w:lang w:val="kk-KZ"/>
              </w:rPr>
              <w:t xml:space="preserve">балалар парақ бетіне </w:t>
            </w:r>
            <w:r w:rsidR="00AF1F7B">
              <w:rPr>
                <w:rFonts w:ascii="Times New Roman" w:eastAsia="OEGHA+TimesNewRomanPSMT" w:hAnsi="Times New Roman" w:cs="Times New Roman"/>
                <w:color w:val="000000"/>
                <w:sz w:val="24"/>
                <w:szCs w:val="24"/>
                <w:lang w:val="kk-KZ"/>
              </w:rPr>
              <w:t>орналастыру.</w:t>
            </w:r>
          </w:p>
          <w:p w:rsidR="00672EA7" w:rsidRPr="00D7555A" w:rsidRDefault="00672EA7" w:rsidP="00847620">
            <w:pPr>
              <w:rPr>
                <w:rFonts w:ascii="Times New Roman" w:hAnsi="Times New Roman" w:cs="Times New Roman"/>
                <w:b/>
                <w:sz w:val="24"/>
                <w:szCs w:val="24"/>
                <w:lang w:val="kk-KZ"/>
              </w:rPr>
            </w:pPr>
            <w:r w:rsidRPr="00D7555A">
              <w:rPr>
                <w:rFonts w:ascii="Times New Roman" w:hAnsi="Times New Roman" w:cs="Times New Roman"/>
                <w:b/>
                <w:sz w:val="24"/>
                <w:szCs w:val="24"/>
                <w:lang w:val="kk-KZ"/>
              </w:rPr>
              <w:t>(жапсыру, мүсіндеу, сурет салу -шығармашылық дағдыларын, зерттеу   іс - әрекетін дамыту</w:t>
            </w:r>
            <w:r w:rsidRPr="00D7555A">
              <w:rPr>
                <w:rFonts w:ascii="Times New Roman" w:eastAsia="Times New Roman" w:hAnsi="Times New Roman" w:cs="Times New Roman"/>
                <w:b/>
                <w:sz w:val="24"/>
                <w:szCs w:val="24"/>
                <w:lang w:val="kk-KZ"/>
              </w:rPr>
              <w:t>)</w:t>
            </w:r>
          </w:p>
        </w:tc>
        <w:tc>
          <w:tcPr>
            <w:tcW w:w="2552" w:type="dxa"/>
            <w:gridSpan w:val="3"/>
            <w:tcBorders>
              <w:top w:val="single" w:sz="4" w:space="0" w:color="auto"/>
              <w:left w:val="single" w:sz="4" w:space="0" w:color="auto"/>
              <w:bottom w:val="single" w:sz="4" w:space="0" w:color="auto"/>
              <w:right w:val="single" w:sz="4" w:space="0" w:color="auto"/>
            </w:tcBorders>
          </w:tcPr>
          <w:p w:rsidR="00672EA7" w:rsidRPr="00D7555A" w:rsidRDefault="00672EA7" w:rsidP="00847620">
            <w:pPr>
              <w:rPr>
                <w:rFonts w:ascii="Times New Roman" w:hAnsi="Times New Roman" w:cs="Times New Roman"/>
                <w:b/>
                <w:sz w:val="24"/>
                <w:szCs w:val="24"/>
                <w:lang w:val="kk-KZ"/>
              </w:rPr>
            </w:pPr>
            <w:r w:rsidRPr="00D7555A">
              <w:rPr>
                <w:rFonts w:ascii="Times New Roman" w:hAnsi="Times New Roman" w:cs="Times New Roman"/>
                <w:b/>
                <w:sz w:val="24"/>
                <w:szCs w:val="24"/>
                <w:lang w:val="kk-KZ"/>
              </w:rPr>
              <w:t>Үстел үсті ойыны</w:t>
            </w:r>
          </w:p>
          <w:p w:rsidR="00672EA7" w:rsidRPr="00D7555A" w:rsidRDefault="00672EA7" w:rsidP="00847620">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«Шалқан» ертегісі </w:t>
            </w:r>
          </w:p>
          <w:p w:rsidR="00672EA7" w:rsidRPr="00D7555A" w:rsidRDefault="00672EA7" w:rsidP="00847620">
            <w:pPr>
              <w:widowControl w:val="0"/>
              <w:ind w:right="-20"/>
              <w:rPr>
                <w:rFonts w:ascii="Times New Roman" w:eastAsia="OEGHA+TimesNewRomanPSMT" w:hAnsi="Times New Roman" w:cs="Times New Roman"/>
                <w:sz w:val="24"/>
                <w:szCs w:val="24"/>
                <w:lang w:val="kk-KZ"/>
              </w:rPr>
            </w:pPr>
            <w:r w:rsidRPr="00D7555A">
              <w:rPr>
                <w:rFonts w:ascii="Times New Roman" w:hAnsi="Times New Roman" w:cs="Times New Roman"/>
                <w:b/>
                <w:sz w:val="24"/>
                <w:szCs w:val="24"/>
                <w:lang w:val="kk-KZ"/>
              </w:rPr>
              <w:t>Мақсаты:</w:t>
            </w:r>
            <w:r w:rsidRPr="00D7555A">
              <w:rPr>
                <w:rFonts w:ascii="Times New Roman" w:eastAsia="OEGHA+TimesNewRomanPSMT" w:hAnsi="Times New Roman" w:cs="Times New Roman"/>
                <w:sz w:val="24"/>
                <w:szCs w:val="24"/>
                <w:lang w:val="kk-KZ"/>
              </w:rPr>
              <w:t xml:space="preserve"> Ба</w:t>
            </w:r>
            <w:r w:rsidRPr="00D7555A">
              <w:rPr>
                <w:rFonts w:ascii="Times New Roman" w:eastAsia="OEGHA+TimesNewRomanPSMT" w:hAnsi="Times New Roman" w:cs="Times New Roman"/>
                <w:spacing w:val="-1"/>
                <w:sz w:val="24"/>
                <w:szCs w:val="24"/>
                <w:lang w:val="kk-KZ"/>
              </w:rPr>
              <w:t>л</w:t>
            </w:r>
            <w:r w:rsidRPr="00D7555A">
              <w:rPr>
                <w:rFonts w:ascii="Times New Roman" w:eastAsia="OEGHA+TimesNewRomanPSMT" w:hAnsi="Times New Roman" w:cs="Times New Roman"/>
                <w:sz w:val="24"/>
                <w:szCs w:val="24"/>
                <w:lang w:val="kk-KZ"/>
              </w:rPr>
              <w:t>алард</w:t>
            </w:r>
            <w:r w:rsidRPr="00D7555A">
              <w:rPr>
                <w:rFonts w:ascii="Times New Roman" w:eastAsia="OEGHA+TimesNewRomanPSMT" w:hAnsi="Times New Roman" w:cs="Times New Roman"/>
                <w:spacing w:val="-1"/>
                <w:sz w:val="24"/>
                <w:szCs w:val="24"/>
                <w:lang w:val="kk-KZ"/>
              </w:rPr>
              <w:t>ы</w:t>
            </w:r>
            <w:r w:rsidRPr="00D7555A">
              <w:rPr>
                <w:rFonts w:ascii="Times New Roman" w:eastAsia="OEGHA+TimesNewRomanPSMT" w:hAnsi="Times New Roman" w:cs="Times New Roman"/>
                <w:sz w:val="24"/>
                <w:szCs w:val="24"/>
                <w:lang w:val="kk-KZ"/>
              </w:rPr>
              <w:t>ң жас</w:t>
            </w:r>
            <w:r w:rsidRPr="00D7555A">
              <w:rPr>
                <w:rFonts w:ascii="Times New Roman" w:eastAsia="OEGHA+TimesNewRomanPSMT" w:hAnsi="Times New Roman" w:cs="Times New Roman"/>
                <w:spacing w:val="-2"/>
                <w:sz w:val="24"/>
                <w:szCs w:val="24"/>
                <w:lang w:val="kk-KZ"/>
              </w:rPr>
              <w:t>т</w:t>
            </w:r>
            <w:r w:rsidRPr="00D7555A">
              <w:rPr>
                <w:rFonts w:ascii="Times New Roman" w:eastAsia="OEGHA+TimesNewRomanPSMT" w:hAnsi="Times New Roman" w:cs="Times New Roman"/>
                <w:sz w:val="24"/>
                <w:szCs w:val="24"/>
                <w:lang w:val="kk-KZ"/>
              </w:rPr>
              <w:t>а</w:t>
            </w:r>
            <w:r w:rsidRPr="00D7555A">
              <w:rPr>
                <w:rFonts w:ascii="Times New Roman" w:eastAsia="OEGHA+TimesNewRomanPSMT" w:hAnsi="Times New Roman" w:cs="Times New Roman"/>
                <w:spacing w:val="-1"/>
                <w:sz w:val="24"/>
                <w:szCs w:val="24"/>
                <w:lang w:val="kk-KZ"/>
              </w:rPr>
              <w:t>р</w:t>
            </w:r>
            <w:r w:rsidRPr="00D7555A">
              <w:rPr>
                <w:rFonts w:ascii="Times New Roman" w:eastAsia="OEGHA+TimesNewRomanPSMT" w:hAnsi="Times New Roman" w:cs="Times New Roman"/>
                <w:sz w:val="24"/>
                <w:szCs w:val="24"/>
                <w:lang w:val="kk-KZ"/>
              </w:rPr>
              <w:t xml:space="preserve">ына </w:t>
            </w:r>
            <w:r w:rsidRPr="00D7555A">
              <w:rPr>
                <w:rFonts w:ascii="Times New Roman" w:eastAsia="OEGHA+TimesNewRomanPSMT" w:hAnsi="Times New Roman" w:cs="Times New Roman"/>
                <w:spacing w:val="-2"/>
                <w:sz w:val="24"/>
                <w:szCs w:val="24"/>
                <w:lang w:val="kk-KZ"/>
              </w:rPr>
              <w:t>с</w:t>
            </w:r>
            <w:r w:rsidRPr="00D7555A">
              <w:rPr>
                <w:rFonts w:ascii="Times New Roman" w:eastAsia="OEGHA+TimesNewRomanPSMT" w:hAnsi="Times New Roman" w:cs="Times New Roman"/>
                <w:sz w:val="24"/>
                <w:szCs w:val="24"/>
                <w:lang w:val="kk-KZ"/>
              </w:rPr>
              <w:t>ә</w:t>
            </w:r>
            <w:r w:rsidRPr="00D7555A">
              <w:rPr>
                <w:rFonts w:ascii="Times New Roman" w:eastAsia="OEGHA+TimesNewRomanPSMT" w:hAnsi="Times New Roman" w:cs="Times New Roman"/>
                <w:spacing w:val="-1"/>
                <w:sz w:val="24"/>
                <w:szCs w:val="24"/>
                <w:lang w:val="kk-KZ"/>
              </w:rPr>
              <w:t xml:space="preserve">йкес </w:t>
            </w:r>
            <w:r w:rsidRPr="00D7555A">
              <w:rPr>
                <w:rFonts w:ascii="Times New Roman" w:eastAsia="OEGHA+TimesNewRomanPSMT" w:hAnsi="Times New Roman" w:cs="Times New Roman"/>
                <w:spacing w:val="-2"/>
                <w:sz w:val="24"/>
                <w:szCs w:val="24"/>
                <w:lang w:val="kk-KZ"/>
              </w:rPr>
              <w:t>к</w:t>
            </w:r>
            <w:r w:rsidRPr="00D7555A">
              <w:rPr>
                <w:rFonts w:ascii="Times New Roman" w:eastAsia="OEGHA+TimesNewRomanPSMT" w:hAnsi="Times New Roman" w:cs="Times New Roman"/>
                <w:spacing w:val="1"/>
                <w:sz w:val="24"/>
                <w:szCs w:val="24"/>
                <w:lang w:val="kk-KZ"/>
              </w:rPr>
              <w:t>ө</w:t>
            </w:r>
            <w:r w:rsidRPr="00D7555A">
              <w:rPr>
                <w:rFonts w:ascii="Times New Roman" w:eastAsia="OEGHA+TimesNewRomanPSMT" w:hAnsi="Times New Roman" w:cs="Times New Roman"/>
                <w:sz w:val="24"/>
                <w:szCs w:val="24"/>
                <w:lang w:val="kk-KZ"/>
              </w:rPr>
              <w:t>ркем шығармал</w:t>
            </w:r>
            <w:r w:rsidRPr="00D7555A">
              <w:rPr>
                <w:rFonts w:ascii="Times New Roman" w:eastAsia="OEGHA+TimesNewRomanPSMT" w:hAnsi="Times New Roman" w:cs="Times New Roman"/>
                <w:spacing w:val="-2"/>
                <w:sz w:val="24"/>
                <w:szCs w:val="24"/>
                <w:lang w:val="kk-KZ"/>
              </w:rPr>
              <w:t>а</w:t>
            </w:r>
            <w:r w:rsidRPr="00D7555A">
              <w:rPr>
                <w:rFonts w:ascii="Times New Roman" w:eastAsia="OEGHA+TimesNewRomanPSMT" w:hAnsi="Times New Roman" w:cs="Times New Roman"/>
                <w:sz w:val="24"/>
                <w:szCs w:val="24"/>
                <w:lang w:val="kk-KZ"/>
              </w:rPr>
              <w:t xml:space="preserve">р </w:t>
            </w:r>
            <w:r w:rsidRPr="00D7555A">
              <w:rPr>
                <w:rFonts w:ascii="Times New Roman" w:eastAsia="OEGHA+TimesNewRomanPSMT" w:hAnsi="Times New Roman" w:cs="Times New Roman"/>
                <w:spacing w:val="-1"/>
                <w:sz w:val="24"/>
                <w:szCs w:val="24"/>
                <w:lang w:val="kk-KZ"/>
              </w:rPr>
              <w:t>о</w:t>
            </w:r>
            <w:r w:rsidRPr="00D7555A">
              <w:rPr>
                <w:rFonts w:ascii="Times New Roman" w:eastAsia="OEGHA+TimesNewRomanPSMT" w:hAnsi="Times New Roman" w:cs="Times New Roman"/>
                <w:sz w:val="24"/>
                <w:szCs w:val="24"/>
                <w:lang w:val="kk-KZ"/>
              </w:rPr>
              <w:t>қ</w:t>
            </w:r>
            <w:r w:rsidRPr="00D7555A">
              <w:rPr>
                <w:rFonts w:ascii="Times New Roman" w:eastAsia="OEGHA+TimesNewRomanPSMT" w:hAnsi="Times New Roman" w:cs="Times New Roman"/>
                <w:spacing w:val="-2"/>
                <w:sz w:val="24"/>
                <w:szCs w:val="24"/>
                <w:lang w:val="kk-KZ"/>
              </w:rPr>
              <w:t>у</w:t>
            </w:r>
            <w:r w:rsidRPr="00D7555A">
              <w:rPr>
                <w:rFonts w:ascii="Times New Roman" w:eastAsia="OEGHA+TimesNewRomanPSMT" w:hAnsi="Times New Roman" w:cs="Times New Roman"/>
                <w:sz w:val="24"/>
                <w:szCs w:val="24"/>
                <w:lang w:val="kk-KZ"/>
              </w:rPr>
              <w:t xml:space="preserve">. Кейіпкерлердің әрекеттерін қайталап ойнайды, артикуляциялық жаттығуларды орындау. </w:t>
            </w:r>
          </w:p>
          <w:p w:rsidR="00672EA7" w:rsidRPr="00AF1F7B" w:rsidRDefault="00672EA7" w:rsidP="00AF1F7B">
            <w:pPr>
              <w:widowControl w:val="0"/>
              <w:ind w:right="-20"/>
              <w:rPr>
                <w:rFonts w:ascii="Times New Roman" w:hAnsi="Times New Roman" w:cs="Times New Roman"/>
                <w:b/>
                <w:sz w:val="24"/>
                <w:szCs w:val="24"/>
                <w:lang w:val="kk-KZ"/>
              </w:rPr>
            </w:pPr>
            <w:r w:rsidRPr="00D7555A">
              <w:rPr>
                <w:rFonts w:ascii="Times New Roman" w:eastAsia="OEGHA+TimesNewRomanPSMT" w:hAnsi="Times New Roman" w:cs="Times New Roman"/>
                <w:b/>
                <w:sz w:val="24"/>
                <w:szCs w:val="24"/>
                <w:lang w:val="kk-KZ"/>
              </w:rPr>
              <w:t>(көркем әдебиет</w:t>
            </w:r>
            <w:r w:rsidRPr="00D7555A">
              <w:rPr>
                <w:rFonts w:ascii="Times New Roman" w:hAnsi="Times New Roman" w:cs="Times New Roman"/>
                <w:b/>
                <w:sz w:val="24"/>
                <w:szCs w:val="24"/>
                <w:lang w:val="kk-KZ"/>
              </w:rPr>
              <w:t xml:space="preserve"> коммуникативтік дағдыларды дамыту).</w:t>
            </w:r>
          </w:p>
        </w:tc>
        <w:tc>
          <w:tcPr>
            <w:tcW w:w="3118" w:type="dxa"/>
            <w:gridSpan w:val="4"/>
            <w:tcBorders>
              <w:top w:val="single" w:sz="4" w:space="0" w:color="auto"/>
              <w:left w:val="single" w:sz="4" w:space="0" w:color="auto"/>
              <w:bottom w:val="single" w:sz="4" w:space="0" w:color="auto"/>
              <w:right w:val="single" w:sz="4" w:space="0" w:color="auto"/>
            </w:tcBorders>
          </w:tcPr>
          <w:p w:rsidR="00672EA7" w:rsidRPr="00D7555A" w:rsidRDefault="00672EA7" w:rsidP="00847620">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Дидактикалық ойын: </w:t>
            </w:r>
          </w:p>
          <w:p w:rsidR="00672EA7" w:rsidRPr="00D7555A" w:rsidRDefault="00672EA7" w:rsidP="00847620">
            <w:pPr>
              <w:rPr>
                <w:rFonts w:ascii="Times New Roman" w:hAnsi="Times New Roman" w:cs="Times New Roman"/>
                <w:b/>
                <w:sz w:val="24"/>
                <w:szCs w:val="24"/>
                <w:lang w:val="kk-KZ"/>
              </w:rPr>
            </w:pPr>
            <w:r w:rsidRPr="00D7555A">
              <w:rPr>
                <w:rFonts w:ascii="Times New Roman" w:hAnsi="Times New Roman" w:cs="Times New Roman"/>
                <w:b/>
                <w:sz w:val="24"/>
                <w:szCs w:val="24"/>
                <w:lang w:val="kk-KZ"/>
              </w:rPr>
              <w:t>«Сиқырлы қораптар»</w:t>
            </w:r>
          </w:p>
          <w:p w:rsidR="00672EA7" w:rsidRPr="00D7555A" w:rsidRDefault="00672EA7" w:rsidP="00847620">
            <w:pPr>
              <w:widowControl w:val="0"/>
              <w:ind w:right="-8"/>
              <w:rPr>
                <w:rFonts w:ascii="Times New Roman" w:eastAsia="OEGHA+TimesNewRomanPSMT" w:hAnsi="Times New Roman" w:cs="Times New Roman"/>
                <w:color w:val="000000"/>
                <w:sz w:val="24"/>
                <w:szCs w:val="24"/>
                <w:lang w:val="kk-KZ"/>
              </w:rPr>
            </w:pPr>
            <w:r w:rsidRPr="00D7555A">
              <w:rPr>
                <w:rFonts w:ascii="Times New Roman" w:hAnsi="Times New Roman" w:cs="Times New Roman"/>
                <w:b/>
                <w:sz w:val="24"/>
                <w:szCs w:val="24"/>
                <w:lang w:val="kk-KZ"/>
              </w:rPr>
              <w:t xml:space="preserve">Мақсаты: </w:t>
            </w:r>
            <w:r w:rsidRPr="00D7555A">
              <w:rPr>
                <w:rFonts w:ascii="Times New Roman" w:eastAsia="OEGHA+TimesNewRomanPSMT" w:hAnsi="Times New Roman" w:cs="Times New Roman"/>
                <w:color w:val="000000"/>
                <w:sz w:val="24"/>
                <w:szCs w:val="24"/>
                <w:lang w:val="kk-KZ"/>
              </w:rPr>
              <w:t>Қарапайым құрастыру дағдыларын бекіту: үстіне, жанына қою Әнді жеке және</w:t>
            </w:r>
            <w:r w:rsidR="00847620">
              <w:rPr>
                <w:rFonts w:ascii="Times New Roman" w:eastAsia="OEGHA+TimesNewRomanPSMT" w:hAnsi="Times New Roman" w:cs="Times New Roman"/>
                <w:color w:val="000000"/>
                <w:sz w:val="24"/>
                <w:szCs w:val="24"/>
                <w:lang w:val="kk-KZ"/>
              </w:rPr>
              <w:t xml:space="preserve"> топпен айту.</w:t>
            </w:r>
          </w:p>
          <w:p w:rsidR="00672EA7" w:rsidRPr="00D7555A" w:rsidRDefault="00672EA7" w:rsidP="00847620">
            <w:pPr>
              <w:widowControl w:val="0"/>
              <w:ind w:right="-8"/>
              <w:rPr>
                <w:rFonts w:ascii="Times New Roman" w:eastAsia="OEGHA+TimesNewRomanPSMT" w:hAnsi="Times New Roman" w:cs="Times New Roman"/>
                <w:b/>
                <w:color w:val="000000"/>
                <w:sz w:val="24"/>
                <w:szCs w:val="24"/>
                <w:lang w:val="kk-KZ"/>
              </w:rPr>
            </w:pPr>
            <w:r w:rsidRPr="00D7555A">
              <w:rPr>
                <w:rFonts w:ascii="Times New Roman" w:eastAsia="OEGHA+TimesNewRomanPSMT" w:hAnsi="Times New Roman" w:cs="Times New Roman"/>
                <w:b/>
                <w:color w:val="000000"/>
                <w:sz w:val="24"/>
                <w:szCs w:val="24"/>
                <w:lang w:val="kk-KZ"/>
              </w:rPr>
              <w:t xml:space="preserve">Шарты: </w:t>
            </w:r>
            <w:r w:rsidRPr="00D7555A">
              <w:rPr>
                <w:rFonts w:ascii="Times New Roman" w:eastAsia="OEGHA+TimesNewRomanPSMT" w:hAnsi="Times New Roman" w:cs="Times New Roman"/>
                <w:color w:val="000000"/>
                <w:sz w:val="24"/>
                <w:szCs w:val="24"/>
                <w:lang w:val="kk-KZ"/>
              </w:rPr>
              <w:t>әуен ырғағымен сиқырлы қорап ішіндегі суреттерді үстіне жанына қойып құрастыру</w:t>
            </w:r>
            <w:r w:rsidRPr="00D7555A">
              <w:rPr>
                <w:rFonts w:ascii="Times New Roman" w:eastAsia="OEGHA+TimesNewRomanPSMT" w:hAnsi="Times New Roman" w:cs="Times New Roman"/>
                <w:b/>
                <w:color w:val="000000"/>
                <w:sz w:val="24"/>
                <w:szCs w:val="24"/>
                <w:lang w:val="kk-KZ"/>
              </w:rPr>
              <w:t xml:space="preserve">. </w:t>
            </w:r>
          </w:p>
          <w:p w:rsidR="00672EA7" w:rsidRPr="00D7555A" w:rsidRDefault="00672EA7" w:rsidP="00847620">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(құрастыру </w:t>
            </w:r>
          </w:p>
          <w:p w:rsidR="00672EA7" w:rsidRPr="00D7555A" w:rsidRDefault="00672EA7" w:rsidP="00847620">
            <w:pPr>
              <w:rPr>
                <w:rFonts w:ascii="Times New Roman" w:hAnsi="Times New Roman" w:cs="Times New Roman"/>
                <w:b/>
                <w:sz w:val="24"/>
                <w:szCs w:val="24"/>
                <w:lang w:val="kk-KZ"/>
              </w:rPr>
            </w:pPr>
            <w:r w:rsidRPr="00D7555A">
              <w:rPr>
                <w:rFonts w:ascii="Times New Roman" w:hAnsi="Times New Roman" w:cs="Times New Roman"/>
                <w:b/>
                <w:sz w:val="24"/>
                <w:szCs w:val="24"/>
                <w:lang w:val="kk-KZ"/>
              </w:rPr>
              <w:t>музыка*** шығармашылық дағдыларын, зерттеу іс - әрекетін дамыту)</w:t>
            </w:r>
          </w:p>
        </w:tc>
        <w:tc>
          <w:tcPr>
            <w:tcW w:w="2552" w:type="dxa"/>
            <w:gridSpan w:val="3"/>
            <w:tcBorders>
              <w:top w:val="single" w:sz="4" w:space="0" w:color="auto"/>
              <w:left w:val="single" w:sz="4" w:space="0" w:color="auto"/>
              <w:bottom w:val="single" w:sz="4" w:space="0" w:color="auto"/>
              <w:right w:val="single" w:sz="4" w:space="0" w:color="auto"/>
            </w:tcBorders>
          </w:tcPr>
          <w:p w:rsidR="00672EA7" w:rsidRPr="00D7555A" w:rsidRDefault="00672EA7" w:rsidP="00847620">
            <w:pPr>
              <w:rPr>
                <w:rFonts w:ascii="Times New Roman" w:eastAsia="Times New Roman" w:hAnsi="Times New Roman" w:cs="Times New Roman"/>
                <w:b/>
                <w:sz w:val="24"/>
                <w:szCs w:val="24"/>
                <w:lang w:val="kk-KZ"/>
              </w:rPr>
            </w:pPr>
            <w:r w:rsidRPr="00D7555A">
              <w:rPr>
                <w:rFonts w:ascii="Times New Roman" w:eastAsia="Times New Roman" w:hAnsi="Times New Roman" w:cs="Times New Roman"/>
                <w:b/>
                <w:sz w:val="24"/>
                <w:szCs w:val="24"/>
                <w:lang w:val="kk-KZ"/>
              </w:rPr>
              <w:t xml:space="preserve">Әңгімелесу. </w:t>
            </w:r>
          </w:p>
          <w:p w:rsidR="00672EA7" w:rsidRPr="00D7555A" w:rsidRDefault="00672EA7" w:rsidP="00847620">
            <w:pPr>
              <w:rPr>
                <w:rFonts w:ascii="Times New Roman" w:eastAsia="Times New Roman" w:hAnsi="Times New Roman" w:cs="Times New Roman"/>
                <w:b/>
                <w:sz w:val="24"/>
                <w:szCs w:val="24"/>
                <w:lang w:val="kk-KZ"/>
              </w:rPr>
            </w:pPr>
            <w:r w:rsidRPr="00D7555A">
              <w:rPr>
                <w:rFonts w:ascii="Times New Roman" w:eastAsia="Times New Roman" w:hAnsi="Times New Roman" w:cs="Times New Roman"/>
                <w:b/>
                <w:sz w:val="24"/>
                <w:szCs w:val="24"/>
                <w:lang w:val="kk-KZ"/>
              </w:rPr>
              <w:t xml:space="preserve">«Менің отбасым» </w:t>
            </w:r>
          </w:p>
          <w:p w:rsidR="00672EA7" w:rsidRPr="00D7555A" w:rsidRDefault="00672EA7" w:rsidP="00847620">
            <w:pPr>
              <w:widowControl w:val="0"/>
              <w:ind w:right="-57"/>
              <w:rPr>
                <w:rFonts w:ascii="Times New Roman" w:eastAsia="OEGHA+TimesNewRomanPSMT" w:hAnsi="Times New Roman" w:cs="Times New Roman"/>
                <w:color w:val="000000"/>
                <w:sz w:val="24"/>
                <w:szCs w:val="24"/>
                <w:lang w:val="kk-KZ"/>
              </w:rPr>
            </w:pPr>
            <w:r w:rsidRPr="00D7555A">
              <w:rPr>
                <w:rFonts w:ascii="Times New Roman" w:eastAsia="Times New Roman" w:hAnsi="Times New Roman" w:cs="Times New Roman"/>
                <w:b/>
                <w:sz w:val="24"/>
                <w:szCs w:val="24"/>
                <w:lang w:val="kk-KZ"/>
              </w:rPr>
              <w:t>Мақсаты:</w:t>
            </w:r>
            <w:r w:rsidR="00847620">
              <w:rPr>
                <w:rFonts w:ascii="Times New Roman" w:eastAsia="Times New Roman" w:hAnsi="Times New Roman" w:cs="Times New Roman"/>
                <w:b/>
                <w:sz w:val="24"/>
                <w:szCs w:val="24"/>
                <w:lang w:val="kk-KZ"/>
              </w:rPr>
              <w:t xml:space="preserve"> </w:t>
            </w:r>
            <w:r w:rsidRPr="00D7555A">
              <w:rPr>
                <w:rFonts w:ascii="Times New Roman" w:eastAsia="OEGHA+TimesNewRomanPSMT" w:hAnsi="Times New Roman" w:cs="Times New Roman"/>
                <w:color w:val="000000"/>
                <w:sz w:val="24"/>
                <w:szCs w:val="24"/>
                <w:lang w:val="kk-KZ"/>
              </w:rPr>
              <w:t>«</w:t>
            </w:r>
            <w:r w:rsidRPr="00D7555A">
              <w:rPr>
                <w:rFonts w:ascii="Times New Roman" w:eastAsia="OEGHA+TimesNewRomanPSMT" w:hAnsi="Times New Roman" w:cs="Times New Roman"/>
                <w:color w:val="000000"/>
                <w:spacing w:val="-4"/>
                <w:sz w:val="24"/>
                <w:szCs w:val="24"/>
                <w:lang w:val="kk-KZ"/>
              </w:rPr>
              <w:t>М</w:t>
            </w:r>
            <w:r w:rsidRPr="00D7555A">
              <w:rPr>
                <w:rFonts w:ascii="Times New Roman" w:eastAsia="OEGHA+TimesNewRomanPSMT" w:hAnsi="Times New Roman" w:cs="Times New Roman"/>
                <w:color w:val="000000"/>
                <w:sz w:val="24"/>
                <w:szCs w:val="24"/>
                <w:lang w:val="kk-KZ"/>
              </w:rPr>
              <w:t xml:space="preserve">ен» </w:t>
            </w:r>
            <w:r w:rsidRPr="00D7555A">
              <w:rPr>
                <w:rFonts w:ascii="Times New Roman" w:eastAsia="OEGHA+TimesNewRomanPSMT" w:hAnsi="Times New Roman" w:cs="Times New Roman"/>
                <w:color w:val="000000"/>
                <w:spacing w:val="-2"/>
                <w:sz w:val="24"/>
                <w:szCs w:val="24"/>
                <w:lang w:val="kk-KZ"/>
              </w:rPr>
              <w:t>б</w:t>
            </w:r>
            <w:r w:rsidRPr="00D7555A">
              <w:rPr>
                <w:rFonts w:ascii="Times New Roman" w:eastAsia="OEGHA+TimesNewRomanPSMT" w:hAnsi="Times New Roman" w:cs="Times New Roman"/>
                <w:color w:val="000000"/>
                <w:sz w:val="24"/>
                <w:szCs w:val="24"/>
                <w:lang w:val="kk-KZ"/>
              </w:rPr>
              <w:t>ей</w:t>
            </w:r>
            <w:r w:rsidRPr="00D7555A">
              <w:rPr>
                <w:rFonts w:ascii="Times New Roman" w:eastAsia="OEGHA+TimesNewRomanPSMT" w:hAnsi="Times New Roman" w:cs="Times New Roman"/>
                <w:color w:val="000000"/>
                <w:spacing w:val="-1"/>
                <w:sz w:val="24"/>
                <w:szCs w:val="24"/>
                <w:lang w:val="kk-KZ"/>
              </w:rPr>
              <w:t>н</w:t>
            </w:r>
            <w:r w:rsidRPr="00D7555A">
              <w:rPr>
                <w:rFonts w:ascii="Times New Roman" w:eastAsia="OEGHA+TimesNewRomanPSMT" w:hAnsi="Times New Roman" w:cs="Times New Roman"/>
                <w:color w:val="000000"/>
                <w:spacing w:val="6"/>
                <w:sz w:val="24"/>
                <w:szCs w:val="24"/>
                <w:lang w:val="kk-KZ"/>
              </w:rPr>
              <w:t>е</w:t>
            </w:r>
            <w:r w:rsidRPr="00D7555A">
              <w:rPr>
                <w:rFonts w:ascii="Times New Roman" w:eastAsia="OEGHA+TimesNewRomanPSMT" w:hAnsi="Times New Roman" w:cs="Times New Roman"/>
                <w:color w:val="000000"/>
                <w:sz w:val="24"/>
                <w:szCs w:val="24"/>
                <w:lang w:val="kk-KZ"/>
              </w:rPr>
              <w:t xml:space="preserve">сі. </w:t>
            </w:r>
            <w:r w:rsidRPr="00D7555A">
              <w:rPr>
                <w:rFonts w:ascii="Times New Roman" w:eastAsia="OEGHA+TimesNewRomanPSMT" w:hAnsi="Times New Roman" w:cs="Times New Roman"/>
                <w:color w:val="000000"/>
                <w:spacing w:val="-3"/>
                <w:sz w:val="24"/>
                <w:szCs w:val="24"/>
                <w:lang w:val="kk-KZ"/>
              </w:rPr>
              <w:t>Е</w:t>
            </w:r>
            <w:r w:rsidRPr="00D7555A">
              <w:rPr>
                <w:rFonts w:ascii="Times New Roman" w:eastAsia="OEGHA+TimesNewRomanPSMT" w:hAnsi="Times New Roman" w:cs="Times New Roman"/>
                <w:color w:val="000000"/>
                <w:sz w:val="24"/>
                <w:szCs w:val="24"/>
                <w:lang w:val="kk-KZ"/>
              </w:rPr>
              <w:t>сі</w:t>
            </w:r>
            <w:r w:rsidRPr="00D7555A">
              <w:rPr>
                <w:rFonts w:ascii="Times New Roman" w:eastAsia="OEGHA+TimesNewRomanPSMT" w:hAnsi="Times New Roman" w:cs="Times New Roman"/>
                <w:color w:val="000000"/>
                <w:spacing w:val="-1"/>
                <w:sz w:val="24"/>
                <w:szCs w:val="24"/>
                <w:lang w:val="kk-KZ"/>
              </w:rPr>
              <w:t>м</w:t>
            </w:r>
            <w:r w:rsidRPr="00D7555A">
              <w:rPr>
                <w:rFonts w:ascii="Times New Roman" w:eastAsia="OEGHA+TimesNewRomanPSMT" w:hAnsi="Times New Roman" w:cs="Times New Roman"/>
                <w:color w:val="000000"/>
                <w:sz w:val="24"/>
                <w:szCs w:val="24"/>
                <w:lang w:val="kk-KZ"/>
              </w:rPr>
              <w:t xml:space="preserve">ін </w:t>
            </w:r>
            <w:r w:rsidRPr="00D7555A">
              <w:rPr>
                <w:rFonts w:ascii="Times New Roman" w:eastAsia="OEGHA+TimesNewRomanPSMT" w:hAnsi="Times New Roman" w:cs="Times New Roman"/>
                <w:color w:val="000000"/>
                <w:spacing w:val="-6"/>
                <w:sz w:val="24"/>
                <w:szCs w:val="24"/>
                <w:lang w:val="kk-KZ"/>
              </w:rPr>
              <w:t>а</w:t>
            </w:r>
            <w:r w:rsidRPr="00D7555A">
              <w:rPr>
                <w:rFonts w:ascii="Times New Roman" w:eastAsia="OEGHA+TimesNewRomanPSMT" w:hAnsi="Times New Roman" w:cs="Times New Roman"/>
                <w:color w:val="000000"/>
                <w:spacing w:val="1"/>
                <w:sz w:val="24"/>
                <w:szCs w:val="24"/>
                <w:lang w:val="kk-KZ"/>
              </w:rPr>
              <w:t>т</w:t>
            </w:r>
            <w:r w:rsidRPr="00D7555A">
              <w:rPr>
                <w:rFonts w:ascii="Times New Roman" w:eastAsia="OEGHA+TimesNewRomanPSMT" w:hAnsi="Times New Roman" w:cs="Times New Roman"/>
                <w:color w:val="000000"/>
                <w:sz w:val="24"/>
                <w:szCs w:val="24"/>
                <w:lang w:val="kk-KZ"/>
              </w:rPr>
              <w:t>ағ</w:t>
            </w:r>
            <w:r w:rsidRPr="00D7555A">
              <w:rPr>
                <w:rFonts w:ascii="Times New Roman" w:eastAsia="OEGHA+TimesNewRomanPSMT" w:hAnsi="Times New Roman" w:cs="Times New Roman"/>
                <w:color w:val="000000"/>
                <w:spacing w:val="-1"/>
                <w:sz w:val="24"/>
                <w:szCs w:val="24"/>
                <w:lang w:val="kk-KZ"/>
              </w:rPr>
              <w:t>а</w:t>
            </w:r>
            <w:r w:rsidRPr="00D7555A">
              <w:rPr>
                <w:rFonts w:ascii="Times New Roman" w:eastAsia="OEGHA+TimesNewRomanPSMT" w:hAnsi="Times New Roman" w:cs="Times New Roman"/>
                <w:color w:val="000000"/>
                <w:spacing w:val="-2"/>
                <w:sz w:val="24"/>
                <w:szCs w:val="24"/>
                <w:lang w:val="kk-KZ"/>
              </w:rPr>
              <w:t>н</w:t>
            </w:r>
            <w:r w:rsidRPr="00D7555A">
              <w:rPr>
                <w:rFonts w:ascii="Times New Roman" w:eastAsia="OEGHA+TimesNewRomanPSMT" w:hAnsi="Times New Roman" w:cs="Times New Roman"/>
                <w:color w:val="000000"/>
                <w:sz w:val="24"/>
                <w:szCs w:val="24"/>
                <w:lang w:val="kk-KZ"/>
              </w:rPr>
              <w:t>да ж</w:t>
            </w:r>
            <w:r w:rsidRPr="00D7555A">
              <w:rPr>
                <w:rFonts w:ascii="Times New Roman" w:eastAsia="OEGHA+TimesNewRomanPSMT" w:hAnsi="Times New Roman" w:cs="Times New Roman"/>
                <w:color w:val="000000"/>
                <w:spacing w:val="-15"/>
                <w:sz w:val="24"/>
                <w:szCs w:val="24"/>
                <w:lang w:val="kk-KZ"/>
              </w:rPr>
              <w:t>а</w:t>
            </w:r>
            <w:r w:rsidRPr="00D7555A">
              <w:rPr>
                <w:rFonts w:ascii="Times New Roman" w:eastAsia="OEGHA+TimesNewRomanPSMT" w:hAnsi="Times New Roman" w:cs="Times New Roman"/>
                <w:color w:val="000000"/>
                <w:spacing w:val="-6"/>
                <w:sz w:val="24"/>
                <w:szCs w:val="24"/>
                <w:lang w:val="kk-KZ"/>
              </w:rPr>
              <w:t>у</w:t>
            </w:r>
            <w:r w:rsidRPr="00D7555A">
              <w:rPr>
                <w:rFonts w:ascii="Times New Roman" w:eastAsia="OEGHA+TimesNewRomanPSMT" w:hAnsi="Times New Roman" w:cs="Times New Roman"/>
                <w:color w:val="000000"/>
                <w:spacing w:val="-5"/>
                <w:sz w:val="24"/>
                <w:szCs w:val="24"/>
                <w:lang w:val="kk-KZ"/>
              </w:rPr>
              <w:t>а</w:t>
            </w:r>
            <w:r w:rsidRPr="00D7555A">
              <w:rPr>
                <w:rFonts w:ascii="Times New Roman" w:eastAsia="OEGHA+TimesNewRomanPSMT" w:hAnsi="Times New Roman" w:cs="Times New Roman"/>
                <w:color w:val="000000"/>
                <w:sz w:val="24"/>
                <w:szCs w:val="24"/>
                <w:lang w:val="kk-KZ"/>
              </w:rPr>
              <w:t xml:space="preserve">п </w:t>
            </w:r>
            <w:r w:rsidRPr="00D7555A">
              <w:rPr>
                <w:rFonts w:ascii="Times New Roman" w:eastAsia="OEGHA+TimesNewRomanPSMT" w:hAnsi="Times New Roman" w:cs="Times New Roman"/>
                <w:color w:val="000000"/>
                <w:spacing w:val="-3"/>
                <w:sz w:val="24"/>
                <w:szCs w:val="24"/>
                <w:lang w:val="kk-KZ"/>
              </w:rPr>
              <w:t>б</w:t>
            </w:r>
            <w:r w:rsidRPr="00D7555A">
              <w:rPr>
                <w:rFonts w:ascii="Times New Roman" w:eastAsia="OEGHA+TimesNewRomanPSMT" w:hAnsi="Times New Roman" w:cs="Times New Roman"/>
                <w:color w:val="000000"/>
                <w:sz w:val="24"/>
                <w:szCs w:val="24"/>
                <w:lang w:val="kk-KZ"/>
              </w:rPr>
              <w:t>е</w:t>
            </w:r>
            <w:r w:rsidRPr="00D7555A">
              <w:rPr>
                <w:rFonts w:ascii="Times New Roman" w:eastAsia="OEGHA+TimesNewRomanPSMT" w:hAnsi="Times New Roman" w:cs="Times New Roman"/>
                <w:color w:val="000000"/>
                <w:spacing w:val="-1"/>
                <w:sz w:val="24"/>
                <w:szCs w:val="24"/>
                <w:lang w:val="kk-KZ"/>
              </w:rPr>
              <w:t>р</w:t>
            </w:r>
            <w:r w:rsidRPr="00D7555A">
              <w:rPr>
                <w:rFonts w:ascii="Times New Roman" w:eastAsia="OEGHA+TimesNewRomanPSMT" w:hAnsi="Times New Roman" w:cs="Times New Roman"/>
                <w:color w:val="000000"/>
                <w:spacing w:val="-32"/>
                <w:sz w:val="24"/>
                <w:szCs w:val="24"/>
                <w:lang w:val="kk-KZ"/>
              </w:rPr>
              <w:t>у</w:t>
            </w:r>
            <w:r w:rsidRPr="00D7555A">
              <w:rPr>
                <w:rFonts w:ascii="Times New Roman" w:eastAsia="OEGHA+TimesNewRomanPSMT" w:hAnsi="Times New Roman" w:cs="Times New Roman"/>
                <w:color w:val="000000"/>
                <w:sz w:val="24"/>
                <w:szCs w:val="24"/>
                <w:lang w:val="kk-KZ"/>
              </w:rPr>
              <w:t xml:space="preserve">, </w:t>
            </w:r>
            <w:r w:rsidRPr="00D7555A">
              <w:rPr>
                <w:rFonts w:ascii="Times New Roman" w:eastAsia="OEGHA+TimesNewRomanPSMT" w:hAnsi="Times New Roman" w:cs="Times New Roman"/>
                <w:color w:val="000000"/>
                <w:spacing w:val="1"/>
                <w:sz w:val="24"/>
                <w:szCs w:val="24"/>
                <w:lang w:val="kk-KZ"/>
              </w:rPr>
              <w:t>ө</w:t>
            </w:r>
            <w:r w:rsidRPr="00D7555A">
              <w:rPr>
                <w:rFonts w:ascii="Times New Roman" w:eastAsia="OEGHA+TimesNewRomanPSMT" w:hAnsi="Times New Roman" w:cs="Times New Roman"/>
                <w:color w:val="000000"/>
                <w:sz w:val="24"/>
                <w:szCs w:val="24"/>
                <w:lang w:val="kk-KZ"/>
              </w:rPr>
              <w:t xml:space="preserve">зін </w:t>
            </w:r>
            <w:r w:rsidRPr="00D7555A">
              <w:rPr>
                <w:rFonts w:ascii="Times New Roman" w:eastAsia="OEGHA+TimesNewRomanPSMT" w:hAnsi="Times New Roman" w:cs="Times New Roman"/>
                <w:color w:val="000000"/>
                <w:spacing w:val="-2"/>
                <w:sz w:val="24"/>
                <w:szCs w:val="24"/>
                <w:lang w:val="kk-KZ"/>
              </w:rPr>
              <w:t>а</w:t>
            </w:r>
            <w:r w:rsidRPr="00D7555A">
              <w:rPr>
                <w:rFonts w:ascii="Times New Roman" w:eastAsia="OEGHA+TimesNewRomanPSMT" w:hAnsi="Times New Roman" w:cs="Times New Roman"/>
                <w:color w:val="000000"/>
                <w:sz w:val="24"/>
                <w:szCs w:val="24"/>
                <w:lang w:val="kk-KZ"/>
              </w:rPr>
              <w:t>йн</w:t>
            </w:r>
            <w:r w:rsidRPr="00D7555A">
              <w:rPr>
                <w:rFonts w:ascii="Times New Roman" w:eastAsia="OEGHA+TimesNewRomanPSMT" w:hAnsi="Times New Roman" w:cs="Times New Roman"/>
                <w:color w:val="000000"/>
                <w:spacing w:val="-1"/>
                <w:sz w:val="24"/>
                <w:szCs w:val="24"/>
                <w:lang w:val="kk-KZ"/>
              </w:rPr>
              <w:t>а</w:t>
            </w:r>
            <w:r w:rsidRPr="00D7555A">
              <w:rPr>
                <w:rFonts w:ascii="Times New Roman" w:eastAsia="OEGHA+TimesNewRomanPSMT" w:hAnsi="Times New Roman" w:cs="Times New Roman"/>
                <w:color w:val="000000"/>
                <w:sz w:val="24"/>
                <w:szCs w:val="24"/>
                <w:lang w:val="kk-KZ"/>
              </w:rPr>
              <w:t>д</w:t>
            </w:r>
            <w:r w:rsidRPr="00D7555A">
              <w:rPr>
                <w:rFonts w:ascii="Times New Roman" w:eastAsia="OEGHA+TimesNewRomanPSMT" w:hAnsi="Times New Roman" w:cs="Times New Roman"/>
                <w:color w:val="000000"/>
                <w:spacing w:val="-1"/>
                <w:sz w:val="24"/>
                <w:szCs w:val="24"/>
                <w:lang w:val="kk-KZ"/>
              </w:rPr>
              <w:t>а</w:t>
            </w:r>
            <w:r w:rsidRPr="00D7555A">
              <w:rPr>
                <w:rFonts w:ascii="Times New Roman" w:eastAsia="OEGHA+TimesNewRomanPSMT" w:hAnsi="Times New Roman" w:cs="Times New Roman"/>
                <w:color w:val="000000"/>
                <w:sz w:val="24"/>
                <w:szCs w:val="24"/>
                <w:lang w:val="kk-KZ"/>
              </w:rPr>
              <w:t>н ж</w:t>
            </w:r>
            <w:r w:rsidRPr="00D7555A">
              <w:rPr>
                <w:rFonts w:ascii="Times New Roman" w:eastAsia="OEGHA+TimesNewRomanPSMT" w:hAnsi="Times New Roman" w:cs="Times New Roman"/>
                <w:color w:val="000000"/>
                <w:spacing w:val="-1"/>
                <w:sz w:val="24"/>
                <w:szCs w:val="24"/>
                <w:lang w:val="kk-KZ"/>
              </w:rPr>
              <w:t>ән</w:t>
            </w:r>
            <w:r w:rsidRPr="00D7555A">
              <w:rPr>
                <w:rFonts w:ascii="Times New Roman" w:eastAsia="OEGHA+TimesNewRomanPSMT" w:hAnsi="Times New Roman" w:cs="Times New Roman"/>
                <w:color w:val="000000"/>
                <w:sz w:val="24"/>
                <w:szCs w:val="24"/>
                <w:lang w:val="kk-KZ"/>
              </w:rPr>
              <w:t>е ф</w:t>
            </w:r>
            <w:r w:rsidRPr="00D7555A">
              <w:rPr>
                <w:rFonts w:ascii="Times New Roman" w:eastAsia="OEGHA+TimesNewRomanPSMT" w:hAnsi="Times New Roman" w:cs="Times New Roman"/>
                <w:color w:val="000000"/>
                <w:spacing w:val="-2"/>
                <w:sz w:val="24"/>
                <w:szCs w:val="24"/>
                <w:lang w:val="kk-KZ"/>
              </w:rPr>
              <w:t>о</w:t>
            </w:r>
            <w:r w:rsidRPr="00D7555A">
              <w:rPr>
                <w:rFonts w:ascii="Times New Roman" w:eastAsia="OEGHA+TimesNewRomanPSMT" w:hAnsi="Times New Roman" w:cs="Times New Roman"/>
                <w:color w:val="000000"/>
                <w:spacing w:val="-4"/>
                <w:sz w:val="24"/>
                <w:szCs w:val="24"/>
                <w:lang w:val="kk-KZ"/>
              </w:rPr>
              <w:t>т</w:t>
            </w:r>
            <w:r w:rsidRPr="00D7555A">
              <w:rPr>
                <w:rFonts w:ascii="Times New Roman" w:eastAsia="OEGHA+TimesNewRomanPSMT" w:hAnsi="Times New Roman" w:cs="Times New Roman"/>
                <w:color w:val="000000"/>
                <w:spacing w:val="7"/>
                <w:sz w:val="24"/>
                <w:szCs w:val="24"/>
                <w:lang w:val="kk-KZ"/>
              </w:rPr>
              <w:t>о</w:t>
            </w:r>
            <w:r w:rsidRPr="00D7555A">
              <w:rPr>
                <w:rFonts w:ascii="Times New Roman" w:eastAsia="OEGHA+TimesNewRomanPSMT" w:hAnsi="Times New Roman" w:cs="Times New Roman"/>
                <w:color w:val="000000"/>
                <w:spacing w:val="-3"/>
                <w:sz w:val="24"/>
                <w:szCs w:val="24"/>
                <w:lang w:val="kk-KZ"/>
              </w:rPr>
              <w:t>с</w:t>
            </w:r>
            <w:r w:rsidRPr="00D7555A">
              <w:rPr>
                <w:rFonts w:ascii="Times New Roman" w:eastAsia="OEGHA+TimesNewRomanPSMT" w:hAnsi="Times New Roman" w:cs="Times New Roman"/>
                <w:color w:val="000000"/>
                <w:spacing w:val="-4"/>
                <w:sz w:val="24"/>
                <w:szCs w:val="24"/>
                <w:lang w:val="kk-KZ"/>
              </w:rPr>
              <w:t>у</w:t>
            </w:r>
            <w:r w:rsidRPr="00D7555A">
              <w:rPr>
                <w:rFonts w:ascii="Times New Roman" w:eastAsia="OEGHA+TimesNewRomanPSMT" w:hAnsi="Times New Roman" w:cs="Times New Roman"/>
                <w:color w:val="000000"/>
                <w:spacing w:val="1"/>
                <w:sz w:val="24"/>
                <w:szCs w:val="24"/>
                <w:lang w:val="kk-KZ"/>
              </w:rPr>
              <w:t>р</w:t>
            </w:r>
            <w:r w:rsidRPr="00D7555A">
              <w:rPr>
                <w:rFonts w:ascii="Times New Roman" w:eastAsia="OEGHA+TimesNewRomanPSMT" w:hAnsi="Times New Roman" w:cs="Times New Roman"/>
                <w:color w:val="000000"/>
                <w:sz w:val="24"/>
                <w:szCs w:val="24"/>
                <w:lang w:val="kk-KZ"/>
              </w:rPr>
              <w:t>етте</w:t>
            </w:r>
            <w:r w:rsidRPr="00D7555A">
              <w:rPr>
                <w:rFonts w:ascii="Times New Roman" w:eastAsia="OEGHA+TimesNewRomanPSMT" w:hAnsi="Times New Roman" w:cs="Times New Roman"/>
                <w:color w:val="000000"/>
                <w:spacing w:val="-3"/>
                <w:sz w:val="24"/>
                <w:szCs w:val="24"/>
                <w:lang w:val="kk-KZ"/>
              </w:rPr>
              <w:t>р</w:t>
            </w:r>
            <w:r w:rsidRPr="00D7555A">
              <w:rPr>
                <w:rFonts w:ascii="Times New Roman" w:eastAsia="OEGHA+TimesNewRomanPSMT" w:hAnsi="Times New Roman" w:cs="Times New Roman"/>
                <w:color w:val="000000"/>
                <w:sz w:val="24"/>
                <w:szCs w:val="24"/>
                <w:lang w:val="kk-KZ"/>
              </w:rPr>
              <w:t>д</w:t>
            </w:r>
            <w:r w:rsidRPr="00D7555A">
              <w:rPr>
                <w:rFonts w:ascii="Times New Roman" w:eastAsia="OEGHA+TimesNewRomanPSMT" w:hAnsi="Times New Roman" w:cs="Times New Roman"/>
                <w:color w:val="000000"/>
                <w:spacing w:val="-2"/>
                <w:sz w:val="24"/>
                <w:szCs w:val="24"/>
                <w:lang w:val="kk-KZ"/>
              </w:rPr>
              <w:t>е</w:t>
            </w:r>
            <w:r w:rsidRPr="00D7555A">
              <w:rPr>
                <w:rFonts w:ascii="Times New Roman" w:eastAsia="OEGHA+TimesNewRomanPSMT" w:hAnsi="Times New Roman" w:cs="Times New Roman"/>
                <w:color w:val="000000"/>
                <w:sz w:val="24"/>
                <w:szCs w:val="24"/>
                <w:lang w:val="kk-KZ"/>
              </w:rPr>
              <w:t xml:space="preserve">н </w:t>
            </w:r>
            <w:r w:rsidRPr="00D7555A">
              <w:rPr>
                <w:rFonts w:ascii="Times New Roman" w:eastAsia="OEGHA+TimesNewRomanPSMT" w:hAnsi="Times New Roman" w:cs="Times New Roman"/>
                <w:color w:val="000000"/>
                <w:spacing w:val="1"/>
                <w:sz w:val="24"/>
                <w:szCs w:val="24"/>
                <w:lang w:val="kk-KZ"/>
              </w:rPr>
              <w:t>т</w:t>
            </w:r>
            <w:r w:rsidRPr="00D7555A">
              <w:rPr>
                <w:rFonts w:ascii="Times New Roman" w:eastAsia="OEGHA+TimesNewRomanPSMT" w:hAnsi="Times New Roman" w:cs="Times New Roman"/>
                <w:color w:val="000000"/>
                <w:spacing w:val="-1"/>
                <w:sz w:val="24"/>
                <w:szCs w:val="24"/>
                <w:lang w:val="kk-KZ"/>
              </w:rPr>
              <w:t>а</w:t>
            </w:r>
            <w:r w:rsidRPr="00D7555A">
              <w:rPr>
                <w:rFonts w:ascii="Times New Roman" w:eastAsia="OEGHA+TimesNewRomanPSMT" w:hAnsi="Times New Roman" w:cs="Times New Roman"/>
                <w:color w:val="000000"/>
                <w:sz w:val="24"/>
                <w:szCs w:val="24"/>
                <w:lang w:val="kk-KZ"/>
              </w:rPr>
              <w:t>н</w:t>
            </w:r>
            <w:r w:rsidRPr="00D7555A">
              <w:rPr>
                <w:rFonts w:ascii="Times New Roman" w:eastAsia="OEGHA+TimesNewRomanPSMT" w:hAnsi="Times New Roman" w:cs="Times New Roman"/>
                <w:color w:val="000000"/>
                <w:spacing w:val="-32"/>
                <w:sz w:val="24"/>
                <w:szCs w:val="24"/>
                <w:lang w:val="kk-KZ"/>
              </w:rPr>
              <w:t>у</w:t>
            </w:r>
            <w:r w:rsidRPr="00D7555A">
              <w:rPr>
                <w:rFonts w:ascii="Times New Roman" w:eastAsia="OEGHA+TimesNewRomanPSMT" w:hAnsi="Times New Roman" w:cs="Times New Roman"/>
                <w:color w:val="000000"/>
                <w:sz w:val="24"/>
                <w:szCs w:val="24"/>
                <w:lang w:val="kk-KZ"/>
              </w:rPr>
              <w:t>.</w:t>
            </w:r>
            <w:r w:rsidR="00847620">
              <w:rPr>
                <w:rFonts w:ascii="Times New Roman" w:eastAsia="OEGHA+TimesNewRomanPSMT" w:hAnsi="Times New Roman" w:cs="Times New Roman"/>
                <w:color w:val="000000"/>
                <w:sz w:val="24"/>
                <w:szCs w:val="24"/>
                <w:lang w:val="kk-KZ"/>
              </w:rPr>
              <w:t xml:space="preserve"> </w:t>
            </w:r>
            <w:r w:rsidRPr="00D7555A">
              <w:rPr>
                <w:rFonts w:ascii="Times New Roman" w:eastAsia="OEGHA+TimesNewRomanPSMT" w:hAnsi="Times New Roman" w:cs="Times New Roman"/>
                <w:color w:val="000000"/>
                <w:sz w:val="24"/>
                <w:szCs w:val="24"/>
                <w:lang w:val="kk-KZ"/>
              </w:rPr>
              <w:t>Ба</w:t>
            </w:r>
            <w:r w:rsidRPr="00D7555A">
              <w:rPr>
                <w:rFonts w:ascii="Times New Roman" w:eastAsia="OEGHA+TimesNewRomanPSMT" w:hAnsi="Times New Roman" w:cs="Times New Roman"/>
                <w:color w:val="000000"/>
                <w:spacing w:val="-1"/>
                <w:sz w:val="24"/>
                <w:szCs w:val="24"/>
                <w:lang w:val="kk-KZ"/>
              </w:rPr>
              <w:t>л</w:t>
            </w:r>
            <w:r w:rsidRPr="00D7555A">
              <w:rPr>
                <w:rFonts w:ascii="Times New Roman" w:eastAsia="OEGHA+TimesNewRomanPSMT" w:hAnsi="Times New Roman" w:cs="Times New Roman"/>
                <w:color w:val="000000"/>
                <w:sz w:val="24"/>
                <w:szCs w:val="24"/>
                <w:lang w:val="kk-KZ"/>
              </w:rPr>
              <w:t>аның жеке тұл</w:t>
            </w:r>
            <w:r w:rsidRPr="00D7555A">
              <w:rPr>
                <w:rFonts w:ascii="Times New Roman" w:eastAsia="OEGHA+TimesNewRomanPSMT" w:hAnsi="Times New Roman" w:cs="Times New Roman"/>
                <w:color w:val="000000"/>
                <w:spacing w:val="-1"/>
                <w:sz w:val="24"/>
                <w:szCs w:val="24"/>
                <w:lang w:val="kk-KZ"/>
              </w:rPr>
              <w:t>ғ</w:t>
            </w:r>
            <w:r w:rsidRPr="00D7555A">
              <w:rPr>
                <w:rFonts w:ascii="Times New Roman" w:eastAsia="OEGHA+TimesNewRomanPSMT" w:hAnsi="Times New Roman" w:cs="Times New Roman"/>
                <w:color w:val="000000"/>
                <w:sz w:val="24"/>
                <w:szCs w:val="24"/>
                <w:lang w:val="kk-KZ"/>
              </w:rPr>
              <w:t>асын</w:t>
            </w:r>
            <w:r w:rsidRPr="00D7555A">
              <w:rPr>
                <w:rFonts w:ascii="Times New Roman" w:eastAsia="OEGHA+TimesNewRomanPSMT" w:hAnsi="Times New Roman" w:cs="Times New Roman"/>
                <w:color w:val="000000"/>
                <w:spacing w:val="-1"/>
                <w:sz w:val="24"/>
                <w:szCs w:val="24"/>
                <w:lang w:val="kk-KZ"/>
              </w:rPr>
              <w:t>ы</w:t>
            </w:r>
            <w:r w:rsidRPr="00D7555A">
              <w:rPr>
                <w:rFonts w:ascii="Times New Roman" w:eastAsia="OEGHA+TimesNewRomanPSMT" w:hAnsi="Times New Roman" w:cs="Times New Roman"/>
                <w:color w:val="000000"/>
                <w:sz w:val="24"/>
                <w:szCs w:val="24"/>
                <w:lang w:val="kk-KZ"/>
              </w:rPr>
              <w:t>ң қалып</w:t>
            </w:r>
            <w:r w:rsidRPr="00D7555A">
              <w:rPr>
                <w:rFonts w:ascii="Times New Roman" w:eastAsia="OEGHA+TimesNewRomanPSMT" w:hAnsi="Times New Roman" w:cs="Times New Roman"/>
                <w:color w:val="000000"/>
                <w:spacing w:val="-1"/>
                <w:sz w:val="24"/>
                <w:szCs w:val="24"/>
                <w:lang w:val="kk-KZ"/>
              </w:rPr>
              <w:t>т</w:t>
            </w:r>
            <w:r w:rsidRPr="00D7555A">
              <w:rPr>
                <w:rFonts w:ascii="Times New Roman" w:eastAsia="OEGHA+TimesNewRomanPSMT" w:hAnsi="Times New Roman" w:cs="Times New Roman"/>
                <w:color w:val="000000"/>
                <w:sz w:val="24"/>
                <w:szCs w:val="24"/>
                <w:lang w:val="kk-KZ"/>
              </w:rPr>
              <w:t>ас</w:t>
            </w:r>
            <w:r w:rsidRPr="00D7555A">
              <w:rPr>
                <w:rFonts w:ascii="Times New Roman" w:eastAsia="OEGHA+TimesNewRomanPSMT" w:hAnsi="Times New Roman" w:cs="Times New Roman"/>
                <w:color w:val="000000"/>
                <w:spacing w:val="-4"/>
                <w:sz w:val="24"/>
                <w:szCs w:val="24"/>
                <w:lang w:val="kk-KZ"/>
              </w:rPr>
              <w:t>у</w:t>
            </w:r>
            <w:r w:rsidRPr="00D7555A">
              <w:rPr>
                <w:rFonts w:ascii="Times New Roman" w:eastAsia="OEGHA+TimesNewRomanPSMT" w:hAnsi="Times New Roman" w:cs="Times New Roman"/>
                <w:color w:val="000000"/>
                <w:sz w:val="24"/>
                <w:szCs w:val="24"/>
                <w:lang w:val="kk-KZ"/>
              </w:rPr>
              <w:t>ына ықпал ет</w:t>
            </w:r>
            <w:r w:rsidRPr="00D7555A">
              <w:rPr>
                <w:rFonts w:ascii="Times New Roman" w:eastAsia="OEGHA+TimesNewRomanPSMT" w:hAnsi="Times New Roman" w:cs="Times New Roman"/>
                <w:color w:val="000000"/>
                <w:spacing w:val="-2"/>
                <w:sz w:val="24"/>
                <w:szCs w:val="24"/>
                <w:lang w:val="kk-KZ"/>
              </w:rPr>
              <w:t>у</w:t>
            </w:r>
            <w:r w:rsidRPr="00D7555A">
              <w:rPr>
                <w:rFonts w:ascii="Times New Roman" w:eastAsia="OEGHA+TimesNewRomanPSMT" w:hAnsi="Times New Roman" w:cs="Times New Roman"/>
                <w:color w:val="000000"/>
                <w:sz w:val="24"/>
                <w:szCs w:val="24"/>
                <w:lang w:val="kk-KZ"/>
              </w:rPr>
              <w:t>.</w:t>
            </w:r>
          </w:p>
          <w:p w:rsidR="00672EA7" w:rsidRPr="00D7555A" w:rsidRDefault="00672EA7" w:rsidP="00AF1F7B">
            <w:pPr>
              <w:rPr>
                <w:rFonts w:ascii="Times New Roman" w:eastAsia="Times New Roman" w:hAnsi="Times New Roman" w:cs="Times New Roman"/>
                <w:sz w:val="24"/>
                <w:szCs w:val="24"/>
                <w:lang w:val="kk-KZ"/>
              </w:rPr>
            </w:pPr>
            <w:r w:rsidRPr="00D7555A">
              <w:rPr>
                <w:rFonts w:ascii="Times New Roman" w:eastAsia="Times New Roman" w:hAnsi="Times New Roman" w:cs="Times New Roman"/>
                <w:b/>
                <w:sz w:val="24"/>
                <w:szCs w:val="24"/>
                <w:lang w:val="kk-KZ" w:eastAsia="ru-RU"/>
              </w:rPr>
              <w:t>(қоршаған ортамен таныстыру - әлеуметтік – эмоционолды дағдыларын дамыту)</w:t>
            </w:r>
          </w:p>
        </w:tc>
        <w:tc>
          <w:tcPr>
            <w:tcW w:w="2441" w:type="dxa"/>
            <w:gridSpan w:val="3"/>
            <w:tcBorders>
              <w:top w:val="single" w:sz="4" w:space="0" w:color="auto"/>
              <w:left w:val="single" w:sz="4" w:space="0" w:color="auto"/>
              <w:bottom w:val="single" w:sz="4" w:space="0" w:color="auto"/>
              <w:right w:val="single" w:sz="4" w:space="0" w:color="auto"/>
            </w:tcBorders>
          </w:tcPr>
          <w:p w:rsidR="00672EA7" w:rsidRPr="00D7555A" w:rsidRDefault="00672EA7" w:rsidP="00890AF4">
            <w:pPr>
              <w:pStyle w:val="1"/>
              <w:widowControl w:val="0"/>
              <w:rPr>
                <w:rFonts w:ascii="Times New Roman" w:eastAsia="Times New Roman" w:hAnsi="Times New Roman" w:cs="Times New Roman"/>
                <w:sz w:val="24"/>
                <w:szCs w:val="24"/>
                <w:lang w:val="kk-KZ"/>
              </w:rPr>
            </w:pPr>
          </w:p>
        </w:tc>
      </w:tr>
      <w:tr w:rsidR="00672EA7" w:rsidRPr="00041F0E" w:rsidTr="00847620">
        <w:tc>
          <w:tcPr>
            <w:tcW w:w="2410" w:type="dxa"/>
            <w:tcBorders>
              <w:top w:val="single" w:sz="4" w:space="0" w:color="auto"/>
              <w:left w:val="single" w:sz="4" w:space="0" w:color="auto"/>
              <w:bottom w:val="single" w:sz="4" w:space="0" w:color="auto"/>
              <w:right w:val="single" w:sz="4" w:space="0" w:color="auto"/>
            </w:tcBorders>
            <w:hideMark/>
          </w:tcPr>
          <w:p w:rsidR="00AF1F7B" w:rsidRDefault="00672EA7" w:rsidP="00AF1F7B">
            <w:pPr>
              <w:spacing w:line="240" w:lineRule="auto"/>
              <w:jc w:val="center"/>
              <w:rPr>
                <w:rFonts w:ascii="Times New Roman" w:hAnsi="Times New Roman" w:cs="Times New Roman"/>
                <w:b/>
                <w:bCs/>
                <w:sz w:val="24"/>
                <w:szCs w:val="24"/>
                <w:lang w:val="kk-KZ"/>
              </w:rPr>
            </w:pPr>
            <w:r w:rsidRPr="00D7555A">
              <w:rPr>
                <w:rFonts w:ascii="Times New Roman" w:hAnsi="Times New Roman" w:cs="Times New Roman"/>
                <w:b/>
                <w:bCs/>
                <w:sz w:val="24"/>
                <w:szCs w:val="24"/>
                <w:lang w:val="kk-KZ"/>
              </w:rPr>
              <w:lastRenderedPageBreak/>
              <w:t xml:space="preserve">Балалармен </w:t>
            </w:r>
          </w:p>
          <w:p w:rsidR="00672EA7" w:rsidRPr="00D7555A" w:rsidRDefault="00672EA7" w:rsidP="00AF1F7B">
            <w:pPr>
              <w:spacing w:line="240" w:lineRule="auto"/>
              <w:jc w:val="center"/>
              <w:rPr>
                <w:rFonts w:ascii="Times New Roman" w:eastAsiaTheme="minorEastAsia" w:hAnsi="Times New Roman" w:cs="Times New Roman"/>
                <w:b/>
                <w:bCs/>
                <w:sz w:val="24"/>
                <w:szCs w:val="24"/>
                <w:lang w:val="kk-KZ"/>
              </w:rPr>
            </w:pPr>
            <w:r w:rsidRPr="00D7555A">
              <w:rPr>
                <w:rFonts w:ascii="Times New Roman" w:hAnsi="Times New Roman" w:cs="Times New Roman"/>
                <w:b/>
                <w:bCs/>
                <w:sz w:val="24"/>
                <w:szCs w:val="24"/>
                <w:lang w:val="kk-KZ"/>
              </w:rPr>
              <w:t>жеке жұмыс</w:t>
            </w:r>
          </w:p>
          <w:p w:rsidR="00672EA7" w:rsidRPr="00D7555A" w:rsidRDefault="00672EA7" w:rsidP="00AF1F7B">
            <w:pPr>
              <w:spacing w:line="240" w:lineRule="auto"/>
              <w:jc w:val="center"/>
              <w:rPr>
                <w:rFonts w:ascii="Times New Roman" w:hAnsi="Times New Roman" w:cs="Times New Roman"/>
                <w:b/>
                <w:bCs/>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672EA7" w:rsidRPr="00D7555A" w:rsidRDefault="00041F0E" w:rsidP="00890AF4">
            <w:pPr>
              <w:rPr>
                <w:rFonts w:ascii="Times New Roman" w:hAnsi="Times New Roman" w:cs="Times New Roman"/>
                <w:sz w:val="24"/>
                <w:szCs w:val="24"/>
                <w:lang w:val="kk-KZ"/>
              </w:rPr>
            </w:pPr>
            <w:r>
              <w:rPr>
                <w:rFonts w:ascii="Times New Roman" w:hAnsi="Times New Roman" w:cs="Times New Roman"/>
                <w:sz w:val="24"/>
                <w:szCs w:val="24"/>
                <w:lang w:val="kk-KZ"/>
              </w:rPr>
              <w:t xml:space="preserve">Іңкәрға </w:t>
            </w:r>
            <w:r w:rsidR="00890AF4">
              <w:rPr>
                <w:rFonts w:ascii="Times New Roman" w:hAnsi="Times New Roman" w:cs="Times New Roman"/>
                <w:sz w:val="24"/>
                <w:szCs w:val="24"/>
                <w:lang w:val="kk-KZ"/>
              </w:rPr>
              <w:t>допты</w:t>
            </w:r>
            <w:r w:rsidR="00F153F9">
              <w:rPr>
                <w:rFonts w:ascii="Times New Roman" w:hAnsi="Times New Roman" w:cs="Times New Roman"/>
                <w:sz w:val="24"/>
                <w:szCs w:val="24"/>
                <w:lang w:val="kk-KZ"/>
              </w:rPr>
              <w:t xml:space="preserve"> ара қашықтық арқылы домалатып ү</w:t>
            </w:r>
            <w:r w:rsidR="00890AF4">
              <w:rPr>
                <w:rFonts w:ascii="Times New Roman" w:hAnsi="Times New Roman" w:cs="Times New Roman"/>
                <w:sz w:val="24"/>
                <w:szCs w:val="24"/>
                <w:lang w:val="kk-KZ"/>
              </w:rPr>
              <w:t>йрету</w:t>
            </w:r>
            <w:r w:rsidR="00672EA7" w:rsidRPr="00D7555A">
              <w:rPr>
                <w:rFonts w:ascii="Times New Roman" w:hAnsi="Times New Roman" w:cs="Times New Roman"/>
                <w:sz w:val="24"/>
                <w:szCs w:val="24"/>
                <w:lang w:val="kk-KZ"/>
              </w:rPr>
              <w:t xml:space="preserve">. </w:t>
            </w:r>
            <w:r w:rsidR="00672EA7" w:rsidRPr="00D7555A">
              <w:rPr>
                <w:rFonts w:ascii="Times New Roman" w:eastAsia="Times New Roman" w:hAnsi="Times New Roman" w:cs="Times New Roman"/>
                <w:b/>
                <w:sz w:val="24"/>
                <w:szCs w:val="24"/>
                <w:lang w:val="kk-KZ"/>
              </w:rPr>
              <w:t>(физикалық қасиеттерді дамыту)</w:t>
            </w:r>
            <w:r w:rsidR="00672EA7" w:rsidRPr="00D7555A">
              <w:rPr>
                <w:rFonts w:ascii="Times New Roman" w:eastAsia="Times New Roman" w:hAnsi="Times New Roman" w:cs="Times New Roman"/>
                <w:b/>
                <w:sz w:val="24"/>
                <w:szCs w:val="24"/>
                <w:lang w:val="kk-KZ"/>
              </w:rPr>
              <w:tab/>
            </w:r>
            <w:r w:rsidR="00672EA7" w:rsidRPr="00D7555A">
              <w:rPr>
                <w:rFonts w:ascii="Times New Roman" w:eastAsia="Times New Roman" w:hAnsi="Times New Roman" w:cs="Times New Roman"/>
                <w:sz w:val="24"/>
                <w:szCs w:val="24"/>
                <w:lang w:val="kk-KZ"/>
              </w:rPr>
              <w:tab/>
            </w:r>
          </w:p>
        </w:tc>
        <w:tc>
          <w:tcPr>
            <w:tcW w:w="2552" w:type="dxa"/>
            <w:gridSpan w:val="3"/>
            <w:tcBorders>
              <w:top w:val="single" w:sz="4" w:space="0" w:color="auto"/>
              <w:left w:val="single" w:sz="4" w:space="0" w:color="auto"/>
              <w:bottom w:val="single" w:sz="4" w:space="0" w:color="auto"/>
              <w:right w:val="single" w:sz="4" w:space="0" w:color="auto"/>
            </w:tcBorders>
          </w:tcPr>
          <w:p w:rsidR="00672EA7" w:rsidRPr="00D7555A" w:rsidRDefault="00041F0E" w:rsidP="00890AF4">
            <w:pPr>
              <w:rPr>
                <w:rFonts w:ascii="Times New Roman" w:hAnsi="Times New Roman" w:cs="Times New Roman"/>
                <w:b/>
                <w:color w:val="000000"/>
                <w:sz w:val="24"/>
                <w:szCs w:val="24"/>
                <w:lang w:val="kk-KZ"/>
              </w:rPr>
            </w:pPr>
            <w:r>
              <w:rPr>
                <w:rFonts w:ascii="Times New Roman" w:hAnsi="Times New Roman" w:cs="Times New Roman"/>
                <w:sz w:val="24"/>
                <w:szCs w:val="24"/>
                <w:lang w:val="kk-KZ"/>
              </w:rPr>
              <w:t xml:space="preserve">Айжұлдызға </w:t>
            </w:r>
            <w:r w:rsidR="00890AF4">
              <w:rPr>
                <w:rFonts w:ascii="Times New Roman" w:hAnsi="Times New Roman" w:cs="Times New Roman"/>
                <w:sz w:val="24"/>
                <w:szCs w:val="24"/>
                <w:lang w:val="kk-KZ"/>
              </w:rPr>
              <w:t xml:space="preserve"> қыс туралы тақпақ жаттату.</w:t>
            </w:r>
            <w:r w:rsidR="00672EA7" w:rsidRPr="00D7555A">
              <w:rPr>
                <w:rFonts w:ascii="Times New Roman" w:hAnsi="Times New Roman" w:cs="Times New Roman"/>
                <w:sz w:val="24"/>
                <w:szCs w:val="24"/>
                <w:lang w:val="kk-KZ"/>
              </w:rPr>
              <w:t xml:space="preserve">.  </w:t>
            </w:r>
            <w:r w:rsidR="00672EA7" w:rsidRPr="00D7555A">
              <w:rPr>
                <w:rFonts w:ascii="Times New Roman" w:hAnsi="Times New Roman" w:cs="Times New Roman"/>
                <w:b/>
                <w:color w:val="000000"/>
                <w:sz w:val="24"/>
                <w:szCs w:val="24"/>
                <w:lang w:val="kk-KZ"/>
              </w:rPr>
              <w:t>(коммуникативтік дағдыларды дамыту)</w:t>
            </w:r>
          </w:p>
        </w:tc>
        <w:tc>
          <w:tcPr>
            <w:tcW w:w="3118" w:type="dxa"/>
            <w:gridSpan w:val="4"/>
            <w:tcBorders>
              <w:top w:val="single" w:sz="4" w:space="0" w:color="auto"/>
              <w:left w:val="single" w:sz="4" w:space="0" w:color="auto"/>
              <w:bottom w:val="single" w:sz="4" w:space="0" w:color="auto"/>
              <w:right w:val="single" w:sz="4" w:space="0" w:color="auto"/>
            </w:tcBorders>
          </w:tcPr>
          <w:p w:rsidR="00672EA7" w:rsidRPr="00D7555A" w:rsidRDefault="00041F0E" w:rsidP="00890AF4">
            <w:pPr>
              <w:rPr>
                <w:rFonts w:ascii="Times New Roman" w:hAnsi="Times New Roman" w:cs="Times New Roman"/>
                <w:sz w:val="24"/>
                <w:szCs w:val="24"/>
                <w:lang w:val="kk-KZ"/>
              </w:rPr>
            </w:pPr>
            <w:r>
              <w:rPr>
                <w:rFonts w:ascii="Times New Roman" w:hAnsi="Times New Roman" w:cs="Times New Roman"/>
                <w:sz w:val="24"/>
                <w:szCs w:val="24"/>
                <w:lang w:val="kk-KZ"/>
              </w:rPr>
              <w:t>Аят-Ахметке</w:t>
            </w:r>
            <w:r w:rsidR="00AF1F7B">
              <w:rPr>
                <w:rFonts w:ascii="Times New Roman" w:hAnsi="Times New Roman" w:cs="Times New Roman"/>
                <w:sz w:val="24"/>
                <w:szCs w:val="24"/>
                <w:lang w:val="kk-KZ"/>
              </w:rPr>
              <w:t xml:space="preserve"> </w:t>
            </w:r>
            <w:r w:rsidR="00672EA7" w:rsidRPr="00D7555A">
              <w:rPr>
                <w:rFonts w:ascii="Times New Roman" w:hAnsi="Times New Roman" w:cs="Times New Roman"/>
                <w:sz w:val="24"/>
                <w:szCs w:val="24"/>
                <w:lang w:val="kk-KZ"/>
              </w:rPr>
              <w:t xml:space="preserve"> үлгі мен ауызша нұсқауға сүйеніп, тапсырмаларды орындауға дағдыландыру. </w:t>
            </w:r>
            <w:r w:rsidR="00672EA7" w:rsidRPr="00D7555A">
              <w:rPr>
                <w:rFonts w:ascii="Times New Roman" w:eastAsia="Times New Roman" w:hAnsi="Times New Roman" w:cs="Times New Roman"/>
                <w:b/>
                <w:sz w:val="24"/>
                <w:szCs w:val="24"/>
                <w:lang w:val="kk-KZ"/>
              </w:rPr>
              <w:t>(танымдық- зияткерлік дағдыларын дамыту)</w:t>
            </w:r>
          </w:p>
        </w:tc>
        <w:tc>
          <w:tcPr>
            <w:tcW w:w="2552" w:type="dxa"/>
            <w:gridSpan w:val="3"/>
            <w:tcBorders>
              <w:top w:val="single" w:sz="4" w:space="0" w:color="auto"/>
              <w:left w:val="single" w:sz="4" w:space="0" w:color="auto"/>
              <w:bottom w:val="single" w:sz="4" w:space="0" w:color="auto"/>
              <w:right w:val="single" w:sz="4" w:space="0" w:color="auto"/>
            </w:tcBorders>
          </w:tcPr>
          <w:p w:rsidR="00672EA7" w:rsidRPr="00890AF4" w:rsidRDefault="00041F0E" w:rsidP="00890AF4">
            <w:pPr>
              <w:rPr>
                <w:rFonts w:ascii="Times New Roman" w:hAnsi="Times New Roman" w:cs="Times New Roman"/>
                <w:b/>
                <w:sz w:val="24"/>
                <w:szCs w:val="24"/>
                <w:lang w:val="kk-KZ"/>
              </w:rPr>
            </w:pPr>
            <w:r>
              <w:rPr>
                <w:rFonts w:ascii="Times New Roman" w:hAnsi="Times New Roman" w:cs="Times New Roman"/>
                <w:sz w:val="24"/>
                <w:szCs w:val="24"/>
                <w:lang w:val="kk-KZ"/>
              </w:rPr>
              <w:t xml:space="preserve">Ибрахимге </w:t>
            </w:r>
            <w:r w:rsidR="00672EA7" w:rsidRPr="00D7555A">
              <w:rPr>
                <w:rFonts w:ascii="Times New Roman" w:hAnsi="Times New Roman" w:cs="Times New Roman"/>
                <w:sz w:val="24"/>
                <w:szCs w:val="24"/>
                <w:lang w:val="kk-KZ"/>
              </w:rPr>
              <w:t xml:space="preserve">қаламды дұрыс ұстауға, тік және тұйықталған дөңгелек сызықтарды қағаз бетінде жеңіл жүргізуге үйрету. </w:t>
            </w:r>
            <w:r w:rsidR="00672EA7" w:rsidRPr="00D7555A">
              <w:rPr>
                <w:rFonts w:ascii="Times New Roman" w:hAnsi="Times New Roman" w:cs="Times New Roman"/>
                <w:b/>
                <w:sz w:val="24"/>
                <w:szCs w:val="24"/>
                <w:lang w:val="kk-KZ"/>
              </w:rPr>
              <w:t>(шығармашылық дағдыларын, зерттеу іс - әрекетін дамыту)</w:t>
            </w:r>
          </w:p>
        </w:tc>
        <w:tc>
          <w:tcPr>
            <w:tcW w:w="2441" w:type="dxa"/>
            <w:gridSpan w:val="3"/>
            <w:tcBorders>
              <w:top w:val="single" w:sz="4" w:space="0" w:color="auto"/>
              <w:left w:val="single" w:sz="4" w:space="0" w:color="auto"/>
              <w:bottom w:val="single" w:sz="4" w:space="0" w:color="auto"/>
              <w:right w:val="single" w:sz="4" w:space="0" w:color="auto"/>
            </w:tcBorders>
          </w:tcPr>
          <w:p w:rsidR="00672EA7" w:rsidRPr="00D7555A" w:rsidRDefault="00672EA7" w:rsidP="00890AF4">
            <w:pPr>
              <w:rPr>
                <w:rFonts w:ascii="Times New Roman" w:hAnsi="Times New Roman" w:cs="Times New Roman"/>
                <w:sz w:val="24"/>
                <w:szCs w:val="24"/>
                <w:lang w:val="kk-KZ"/>
              </w:rPr>
            </w:pPr>
          </w:p>
        </w:tc>
      </w:tr>
      <w:tr w:rsidR="00672EA7" w:rsidRPr="00D7555A" w:rsidTr="005F5445">
        <w:tc>
          <w:tcPr>
            <w:tcW w:w="2410" w:type="dxa"/>
            <w:tcBorders>
              <w:top w:val="single" w:sz="4" w:space="0" w:color="auto"/>
              <w:left w:val="single" w:sz="4" w:space="0" w:color="auto"/>
              <w:bottom w:val="single" w:sz="4" w:space="0" w:color="auto"/>
              <w:right w:val="single" w:sz="4" w:space="0" w:color="auto"/>
            </w:tcBorders>
            <w:hideMark/>
          </w:tcPr>
          <w:p w:rsidR="00672EA7" w:rsidRPr="00D7555A" w:rsidRDefault="00672EA7" w:rsidP="00AF1F7B">
            <w:pPr>
              <w:spacing w:line="240" w:lineRule="auto"/>
              <w:jc w:val="center"/>
              <w:rPr>
                <w:rFonts w:ascii="Times New Roman" w:hAnsi="Times New Roman" w:cs="Times New Roman"/>
                <w:b/>
                <w:bCs/>
                <w:sz w:val="24"/>
                <w:szCs w:val="24"/>
                <w:lang w:val="kk-KZ"/>
              </w:rPr>
            </w:pPr>
            <w:r w:rsidRPr="00D7555A">
              <w:rPr>
                <w:rFonts w:ascii="Times New Roman" w:hAnsi="Times New Roman" w:cs="Times New Roman"/>
                <w:b/>
                <w:bCs/>
                <w:sz w:val="24"/>
                <w:szCs w:val="24"/>
                <w:lang w:val="kk-KZ"/>
              </w:rPr>
              <w:t>Серуенге дайындық</w:t>
            </w:r>
          </w:p>
        </w:tc>
        <w:tc>
          <w:tcPr>
            <w:tcW w:w="13640" w:type="dxa"/>
            <w:gridSpan w:val="15"/>
            <w:tcBorders>
              <w:top w:val="single" w:sz="4" w:space="0" w:color="auto"/>
              <w:left w:val="single" w:sz="4" w:space="0" w:color="auto"/>
              <w:bottom w:val="single" w:sz="4" w:space="0" w:color="auto"/>
              <w:right w:val="single" w:sz="4" w:space="0" w:color="auto"/>
            </w:tcBorders>
          </w:tcPr>
          <w:p w:rsidR="00AF1F7B" w:rsidRDefault="00672EA7" w:rsidP="00890AF4">
            <w:pPr>
              <w:pStyle w:val="1"/>
              <w:widowControl w:val="0"/>
              <w:rPr>
                <w:rFonts w:ascii="Times New Roman" w:eastAsia="Times New Roman" w:hAnsi="Times New Roman" w:cs="Times New Roman"/>
                <w:sz w:val="24"/>
                <w:szCs w:val="24"/>
                <w:lang w:val="kk-KZ"/>
              </w:rPr>
            </w:pPr>
            <w:r w:rsidRPr="00D7555A">
              <w:rPr>
                <w:rFonts w:ascii="Times New Roman" w:eastAsia="Times New Roman" w:hAnsi="Times New Roman" w:cs="Times New Roman"/>
                <w:b/>
                <w:sz w:val="24"/>
                <w:szCs w:val="24"/>
                <w:lang w:val="kk-KZ"/>
              </w:rPr>
              <w:t>Мақсаты:</w:t>
            </w:r>
            <w:r w:rsidRPr="00D7555A">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p>
          <w:p w:rsidR="00672EA7" w:rsidRPr="00D7555A" w:rsidRDefault="00672EA7" w:rsidP="00890AF4">
            <w:pPr>
              <w:pStyle w:val="1"/>
              <w:widowControl w:val="0"/>
              <w:rPr>
                <w:rFonts w:ascii="Times New Roman" w:eastAsia="Times New Roman" w:hAnsi="Times New Roman" w:cs="Times New Roman"/>
                <w:sz w:val="24"/>
                <w:szCs w:val="24"/>
                <w:lang w:val="kk-KZ"/>
              </w:rPr>
            </w:pPr>
            <w:r w:rsidRPr="00D7555A">
              <w:rPr>
                <w:rFonts w:ascii="Times New Roman" w:eastAsia="Times New Roman" w:hAnsi="Times New Roman" w:cs="Times New Roman"/>
                <w:b/>
                <w:sz w:val="24"/>
                <w:szCs w:val="24"/>
                <w:lang w:val="kk-KZ"/>
              </w:rPr>
              <w:t>(мәдени-гигиеналық дағдыларды қалыптастыру)</w:t>
            </w:r>
          </w:p>
        </w:tc>
      </w:tr>
      <w:tr w:rsidR="00672EA7" w:rsidRPr="00D7555A" w:rsidTr="00527249">
        <w:tc>
          <w:tcPr>
            <w:tcW w:w="2410" w:type="dxa"/>
            <w:tcBorders>
              <w:top w:val="single" w:sz="4" w:space="0" w:color="auto"/>
              <w:left w:val="single" w:sz="4" w:space="0" w:color="auto"/>
              <w:bottom w:val="single" w:sz="4" w:space="0" w:color="auto"/>
              <w:right w:val="single" w:sz="4" w:space="0" w:color="auto"/>
            </w:tcBorders>
            <w:hideMark/>
          </w:tcPr>
          <w:p w:rsidR="00672EA7" w:rsidRPr="00D7555A" w:rsidRDefault="00672EA7" w:rsidP="00AF1F7B">
            <w:pPr>
              <w:spacing w:line="240" w:lineRule="auto"/>
              <w:jc w:val="center"/>
              <w:rPr>
                <w:rFonts w:ascii="Times New Roman" w:eastAsiaTheme="minorEastAsia" w:hAnsi="Times New Roman" w:cs="Times New Roman"/>
                <w:b/>
                <w:bCs/>
                <w:sz w:val="24"/>
                <w:szCs w:val="24"/>
                <w:lang w:val="kk-KZ"/>
              </w:rPr>
            </w:pPr>
            <w:r w:rsidRPr="00D7555A">
              <w:rPr>
                <w:rFonts w:ascii="Times New Roman" w:hAnsi="Times New Roman" w:cs="Times New Roman"/>
                <w:b/>
                <w:bCs/>
                <w:sz w:val="24"/>
                <w:szCs w:val="24"/>
                <w:lang w:val="kk-KZ"/>
              </w:rPr>
              <w:t>Серуен</w:t>
            </w:r>
          </w:p>
        </w:tc>
        <w:tc>
          <w:tcPr>
            <w:tcW w:w="2977" w:type="dxa"/>
            <w:gridSpan w:val="2"/>
            <w:tcBorders>
              <w:top w:val="single" w:sz="4" w:space="0" w:color="auto"/>
              <w:left w:val="single" w:sz="4" w:space="0" w:color="auto"/>
              <w:bottom w:val="single" w:sz="4" w:space="0" w:color="auto"/>
              <w:right w:val="single" w:sz="4" w:space="0" w:color="auto"/>
            </w:tcBorders>
          </w:tcPr>
          <w:p w:rsidR="00672EA7" w:rsidRPr="00D7555A" w:rsidRDefault="00672EA7" w:rsidP="00890AF4">
            <w:pPr>
              <w:tabs>
                <w:tab w:val="left" w:pos="2640"/>
              </w:tabs>
              <w:spacing w:line="240" w:lineRule="auto"/>
              <w:ind w:right="-141"/>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1. Бақылау: </w:t>
            </w:r>
            <w:r w:rsidRPr="00890AF4">
              <w:rPr>
                <w:rFonts w:ascii="Times New Roman" w:hAnsi="Times New Roman" w:cs="Times New Roman"/>
                <w:b/>
                <w:sz w:val="24"/>
                <w:szCs w:val="24"/>
                <w:lang w:val="kk-KZ"/>
              </w:rPr>
              <w:t>Боранды желді бақылау</w:t>
            </w:r>
            <w:r w:rsidR="00890AF4">
              <w:rPr>
                <w:rFonts w:ascii="Times New Roman" w:hAnsi="Times New Roman" w:cs="Times New Roman"/>
                <w:b/>
                <w:sz w:val="24"/>
                <w:szCs w:val="24"/>
                <w:lang w:val="kk-KZ"/>
              </w:rPr>
              <w:t>ды жалғастыру.</w:t>
            </w:r>
          </w:p>
          <w:p w:rsidR="00672EA7" w:rsidRPr="00D7555A" w:rsidRDefault="00672EA7" w:rsidP="00890AF4">
            <w:pPr>
              <w:tabs>
                <w:tab w:val="left" w:pos="2640"/>
              </w:tabs>
              <w:spacing w:line="240" w:lineRule="auto"/>
              <w:ind w:right="-141"/>
              <w:rPr>
                <w:rFonts w:ascii="Times New Roman" w:hAnsi="Times New Roman" w:cs="Times New Roman"/>
                <w:sz w:val="24"/>
                <w:szCs w:val="24"/>
                <w:lang w:val="kk-KZ"/>
              </w:rPr>
            </w:pPr>
            <w:r w:rsidRPr="00D7555A">
              <w:rPr>
                <w:rFonts w:ascii="Times New Roman" w:hAnsi="Times New Roman" w:cs="Times New Roman"/>
                <w:b/>
                <w:sz w:val="24"/>
                <w:szCs w:val="24"/>
                <w:lang w:val="kk-KZ"/>
              </w:rPr>
              <w:t xml:space="preserve">Мақсаты: </w:t>
            </w:r>
            <w:r w:rsidRPr="00D7555A">
              <w:rPr>
                <w:rFonts w:ascii="Times New Roman" w:hAnsi="Times New Roman" w:cs="Times New Roman"/>
                <w:sz w:val="24"/>
                <w:szCs w:val="24"/>
                <w:lang w:val="kk-KZ"/>
              </w:rPr>
              <w:t>Өлі табиғат туралы білімдерін байыту, табиғат құбылыстарына деген қызығушылықтарын қалыптастыру, табиғат құбылысын бақылау.</w:t>
            </w:r>
          </w:p>
          <w:p w:rsidR="00AF1F7B" w:rsidRDefault="00672EA7" w:rsidP="00890AF4">
            <w:pPr>
              <w:tabs>
                <w:tab w:val="left" w:pos="2640"/>
              </w:tabs>
              <w:rPr>
                <w:rFonts w:ascii="Times New Roman" w:hAnsi="Times New Roman" w:cs="Times New Roman"/>
                <w:b/>
                <w:sz w:val="24"/>
                <w:szCs w:val="24"/>
                <w:lang w:val="kk-KZ"/>
              </w:rPr>
            </w:pPr>
            <w:r w:rsidRPr="00D7555A">
              <w:rPr>
                <w:rFonts w:ascii="Times New Roman" w:hAnsi="Times New Roman" w:cs="Times New Roman"/>
                <w:b/>
                <w:sz w:val="24"/>
                <w:szCs w:val="24"/>
                <w:lang w:val="kk-KZ"/>
              </w:rPr>
              <w:t>2. Қимылдық ойын:</w:t>
            </w:r>
          </w:p>
          <w:p w:rsidR="00672EA7" w:rsidRPr="00D7555A" w:rsidRDefault="00672EA7" w:rsidP="00890AF4">
            <w:pPr>
              <w:tabs>
                <w:tab w:val="left" w:pos="2640"/>
              </w:tabs>
              <w:rPr>
                <w:rFonts w:ascii="Times New Roman" w:hAnsi="Times New Roman" w:cs="Times New Roman"/>
                <w:b/>
                <w:color w:val="000000"/>
                <w:sz w:val="24"/>
                <w:szCs w:val="24"/>
                <w:lang w:val="kk-KZ"/>
              </w:rPr>
            </w:pPr>
            <w:r w:rsidRPr="00D7555A">
              <w:rPr>
                <w:rFonts w:ascii="Times New Roman" w:hAnsi="Times New Roman" w:cs="Times New Roman"/>
                <w:b/>
                <w:color w:val="000000"/>
                <w:sz w:val="24"/>
                <w:szCs w:val="24"/>
                <w:lang w:val="kk-KZ"/>
              </w:rPr>
              <w:t xml:space="preserve">«Күн мен түн» </w:t>
            </w:r>
          </w:p>
          <w:p w:rsidR="00672EA7" w:rsidRPr="00D7555A" w:rsidRDefault="00672EA7" w:rsidP="00890AF4">
            <w:pPr>
              <w:tabs>
                <w:tab w:val="left" w:pos="2640"/>
              </w:tabs>
              <w:rPr>
                <w:rFonts w:ascii="Times New Roman" w:hAnsi="Times New Roman" w:cs="Times New Roman"/>
                <w:color w:val="000000"/>
                <w:sz w:val="24"/>
                <w:szCs w:val="24"/>
                <w:lang w:val="kk-KZ"/>
              </w:rPr>
            </w:pPr>
            <w:r w:rsidRPr="00D7555A">
              <w:rPr>
                <w:rFonts w:ascii="Times New Roman" w:hAnsi="Times New Roman" w:cs="Times New Roman"/>
                <w:b/>
                <w:color w:val="000000"/>
                <w:sz w:val="24"/>
                <w:szCs w:val="24"/>
                <w:lang w:val="kk-KZ"/>
              </w:rPr>
              <w:t xml:space="preserve">Мақсаты: </w:t>
            </w:r>
            <w:r w:rsidRPr="00D7555A">
              <w:rPr>
                <w:rFonts w:ascii="Times New Roman" w:hAnsi="Times New Roman" w:cs="Times New Roman"/>
                <w:color w:val="000000"/>
                <w:sz w:val="24"/>
                <w:szCs w:val="24"/>
                <w:lang w:val="kk-KZ"/>
              </w:rPr>
              <w:t xml:space="preserve">балаларды әртүрлі қимыл-қозғалысын үйрету. Ептілікке, шапшаңдыққа, төзімділікке тәрбиелеу. </w:t>
            </w:r>
          </w:p>
          <w:p w:rsidR="00672EA7" w:rsidRPr="00D7555A" w:rsidRDefault="00672EA7" w:rsidP="00890AF4">
            <w:pPr>
              <w:tabs>
                <w:tab w:val="left" w:pos="2640"/>
              </w:tabs>
              <w:spacing w:line="240" w:lineRule="auto"/>
              <w:ind w:right="-141"/>
              <w:rPr>
                <w:rFonts w:ascii="Times New Roman" w:hAnsi="Times New Roman" w:cs="Times New Roman"/>
                <w:b/>
                <w:sz w:val="24"/>
                <w:szCs w:val="24"/>
                <w:lang w:val="kk-KZ"/>
              </w:rPr>
            </w:pPr>
            <w:r w:rsidRPr="00D7555A">
              <w:rPr>
                <w:rFonts w:ascii="Times New Roman" w:hAnsi="Times New Roman" w:cs="Times New Roman"/>
                <w:b/>
                <w:color w:val="000000"/>
                <w:sz w:val="24"/>
                <w:szCs w:val="24"/>
                <w:lang w:val="kk-KZ"/>
              </w:rPr>
              <w:t xml:space="preserve">Жүру барысы: </w:t>
            </w:r>
            <w:r w:rsidRPr="00D7555A">
              <w:rPr>
                <w:rFonts w:ascii="Times New Roman" w:hAnsi="Times New Roman" w:cs="Times New Roman"/>
                <w:color w:val="000000"/>
                <w:sz w:val="24"/>
                <w:szCs w:val="24"/>
                <w:lang w:val="kk-KZ"/>
              </w:rPr>
              <w:t xml:space="preserve">ұзындығы 40-60 метрлік алаңның ортасында арасы 2м параллель екі сызық сызылады. Балалар екі топқа бөлініп, қарама-қарсы екі сызықтың бойына тұрады. Топтың біріне «түн», екіншісіне «күн» деп </w:t>
            </w:r>
            <w:r w:rsidRPr="00D7555A">
              <w:rPr>
                <w:rFonts w:ascii="Times New Roman" w:hAnsi="Times New Roman" w:cs="Times New Roman"/>
                <w:color w:val="000000"/>
                <w:sz w:val="24"/>
                <w:szCs w:val="24"/>
                <w:lang w:val="kk-KZ"/>
              </w:rPr>
              <w:lastRenderedPageBreak/>
              <w:t>ат қояды. Тәрбиеші «күн» десе күн тобындағылар, түн тобындағыларды алаң шетіне қуып барады. Ұстап алғандарды өз тобына қосып алады. Және керісінше болып ойын жалғаса береді.</w:t>
            </w:r>
          </w:p>
        </w:tc>
        <w:tc>
          <w:tcPr>
            <w:tcW w:w="2693" w:type="dxa"/>
            <w:gridSpan w:val="4"/>
            <w:tcBorders>
              <w:top w:val="single" w:sz="4" w:space="0" w:color="auto"/>
              <w:left w:val="single" w:sz="4" w:space="0" w:color="auto"/>
              <w:bottom w:val="single" w:sz="4" w:space="0" w:color="auto"/>
              <w:right w:val="single" w:sz="4" w:space="0" w:color="auto"/>
            </w:tcBorders>
          </w:tcPr>
          <w:p w:rsidR="00672EA7" w:rsidRPr="00890AF4" w:rsidRDefault="00672EA7" w:rsidP="00890AF4">
            <w:pPr>
              <w:tabs>
                <w:tab w:val="left" w:pos="2640"/>
              </w:tabs>
              <w:spacing w:line="240" w:lineRule="auto"/>
              <w:ind w:right="-141"/>
              <w:rPr>
                <w:rFonts w:ascii="Times New Roman" w:hAnsi="Times New Roman" w:cs="Times New Roman"/>
                <w:b/>
                <w:sz w:val="24"/>
                <w:szCs w:val="24"/>
                <w:lang w:val="kk-KZ"/>
              </w:rPr>
            </w:pPr>
            <w:r w:rsidRPr="00D7555A">
              <w:rPr>
                <w:rFonts w:ascii="Times New Roman" w:hAnsi="Times New Roman" w:cs="Times New Roman"/>
                <w:b/>
                <w:sz w:val="24"/>
                <w:szCs w:val="24"/>
                <w:lang w:val="kk-KZ"/>
              </w:rPr>
              <w:lastRenderedPageBreak/>
              <w:t xml:space="preserve">1. Бақылау: </w:t>
            </w:r>
            <w:r w:rsidRPr="00890AF4">
              <w:rPr>
                <w:rFonts w:ascii="Times New Roman" w:hAnsi="Times New Roman" w:cs="Times New Roman"/>
                <w:b/>
                <w:sz w:val="24"/>
                <w:szCs w:val="24"/>
                <w:lang w:val="kk-KZ"/>
              </w:rPr>
              <w:t>Боранды күнді бақылау</w:t>
            </w:r>
            <w:r w:rsidR="00890AF4" w:rsidRPr="00890AF4">
              <w:rPr>
                <w:rFonts w:ascii="Times New Roman" w:hAnsi="Times New Roman" w:cs="Times New Roman"/>
                <w:b/>
                <w:sz w:val="24"/>
                <w:szCs w:val="24"/>
                <w:lang w:val="kk-KZ"/>
              </w:rPr>
              <w:t>ды жалғастыру.</w:t>
            </w:r>
          </w:p>
          <w:p w:rsidR="00672EA7" w:rsidRPr="00D7555A" w:rsidRDefault="00672EA7" w:rsidP="00890AF4">
            <w:pPr>
              <w:tabs>
                <w:tab w:val="left" w:pos="2640"/>
              </w:tabs>
              <w:spacing w:line="240" w:lineRule="auto"/>
              <w:ind w:right="-141"/>
              <w:rPr>
                <w:rFonts w:ascii="Times New Roman" w:hAnsi="Times New Roman" w:cs="Times New Roman"/>
                <w:sz w:val="24"/>
                <w:szCs w:val="24"/>
                <w:lang w:val="kk-KZ"/>
              </w:rPr>
            </w:pPr>
            <w:r w:rsidRPr="00D7555A">
              <w:rPr>
                <w:rFonts w:ascii="Times New Roman" w:hAnsi="Times New Roman" w:cs="Times New Roman"/>
                <w:b/>
                <w:sz w:val="24"/>
                <w:szCs w:val="24"/>
                <w:lang w:val="kk-KZ"/>
              </w:rPr>
              <w:t>Мақсаты:</w:t>
            </w:r>
            <w:r w:rsidRPr="00D7555A">
              <w:rPr>
                <w:rFonts w:ascii="Times New Roman" w:hAnsi="Times New Roman" w:cs="Times New Roman"/>
                <w:sz w:val="24"/>
                <w:szCs w:val="24"/>
                <w:lang w:val="kk-KZ"/>
              </w:rPr>
              <w:t xml:space="preserve"> Желді күнгі қардың қозғалысы туралы түсінік беру. </w:t>
            </w:r>
          </w:p>
          <w:p w:rsidR="00AF1F7B" w:rsidRDefault="00672EA7" w:rsidP="00890AF4">
            <w:pPr>
              <w:tabs>
                <w:tab w:val="left" w:pos="2640"/>
              </w:tabs>
              <w:rPr>
                <w:rFonts w:ascii="Times New Roman" w:hAnsi="Times New Roman" w:cs="Times New Roman"/>
                <w:b/>
                <w:sz w:val="24"/>
                <w:szCs w:val="24"/>
                <w:lang w:val="kk-KZ"/>
              </w:rPr>
            </w:pPr>
            <w:r w:rsidRPr="00D7555A">
              <w:rPr>
                <w:rFonts w:ascii="Times New Roman" w:hAnsi="Times New Roman" w:cs="Times New Roman"/>
                <w:b/>
                <w:sz w:val="24"/>
                <w:szCs w:val="24"/>
                <w:lang w:val="kk-KZ"/>
              </w:rPr>
              <w:t>2.Қимылдық ойын:</w:t>
            </w:r>
          </w:p>
          <w:p w:rsidR="00672EA7" w:rsidRPr="00D7555A" w:rsidRDefault="00672EA7" w:rsidP="00890AF4">
            <w:pPr>
              <w:tabs>
                <w:tab w:val="left" w:pos="2640"/>
              </w:tabs>
              <w:rPr>
                <w:rFonts w:ascii="Times New Roman" w:hAnsi="Times New Roman" w:cs="Times New Roman"/>
                <w:b/>
                <w:color w:val="000000"/>
                <w:sz w:val="24"/>
                <w:szCs w:val="24"/>
                <w:lang w:val="kk-KZ"/>
              </w:rPr>
            </w:pPr>
            <w:r w:rsidRPr="00D7555A">
              <w:rPr>
                <w:rFonts w:ascii="Times New Roman" w:hAnsi="Times New Roman" w:cs="Times New Roman"/>
                <w:b/>
                <w:color w:val="000000"/>
                <w:sz w:val="24"/>
                <w:szCs w:val="24"/>
                <w:lang w:val="kk-KZ"/>
              </w:rPr>
              <w:t xml:space="preserve">«Кімнің шары алысқа ұшады?» </w:t>
            </w:r>
          </w:p>
          <w:p w:rsidR="00672EA7" w:rsidRPr="00D7555A" w:rsidRDefault="00672EA7" w:rsidP="00890AF4">
            <w:pPr>
              <w:tabs>
                <w:tab w:val="left" w:pos="2640"/>
              </w:tabs>
              <w:rPr>
                <w:rFonts w:ascii="Times New Roman" w:hAnsi="Times New Roman" w:cs="Times New Roman"/>
                <w:color w:val="000000"/>
                <w:sz w:val="24"/>
                <w:szCs w:val="24"/>
                <w:lang w:val="kk-KZ"/>
              </w:rPr>
            </w:pPr>
            <w:r w:rsidRPr="00D7555A">
              <w:rPr>
                <w:rFonts w:ascii="Times New Roman" w:hAnsi="Times New Roman" w:cs="Times New Roman"/>
                <w:b/>
                <w:color w:val="000000"/>
                <w:sz w:val="24"/>
                <w:szCs w:val="24"/>
                <w:lang w:val="kk-KZ"/>
              </w:rPr>
              <w:t xml:space="preserve">Мақсаты: </w:t>
            </w:r>
            <w:r w:rsidRPr="00D7555A">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тыныс алуын жаттықтыру. </w:t>
            </w:r>
          </w:p>
          <w:p w:rsidR="00672EA7" w:rsidRPr="00527249" w:rsidRDefault="00672EA7" w:rsidP="00527249">
            <w:pPr>
              <w:tabs>
                <w:tab w:val="left" w:pos="2640"/>
              </w:tabs>
              <w:rPr>
                <w:rFonts w:ascii="Times New Roman" w:hAnsi="Times New Roman" w:cs="Times New Roman"/>
                <w:b/>
                <w:sz w:val="24"/>
                <w:szCs w:val="24"/>
                <w:lang w:val="kk-KZ"/>
              </w:rPr>
            </w:pPr>
            <w:r w:rsidRPr="00D7555A">
              <w:rPr>
                <w:rFonts w:ascii="Times New Roman" w:hAnsi="Times New Roman" w:cs="Times New Roman"/>
                <w:b/>
                <w:color w:val="000000"/>
                <w:sz w:val="24"/>
                <w:szCs w:val="24"/>
                <w:lang w:val="kk-KZ"/>
              </w:rPr>
              <w:t xml:space="preserve">Жүру барысы: </w:t>
            </w:r>
            <w:r w:rsidRPr="00D7555A">
              <w:rPr>
                <w:rFonts w:ascii="Times New Roman" w:hAnsi="Times New Roman" w:cs="Times New Roman"/>
                <w:color w:val="000000"/>
                <w:sz w:val="24"/>
                <w:szCs w:val="24"/>
                <w:lang w:val="kk-KZ"/>
              </w:rPr>
              <w:t>Балалар жұпқа бөлінеді. Әр балаға шар беріледі. Үстел үстіне лента қойылады және оның үстіне шарларды қояды.</w:t>
            </w:r>
            <w:r w:rsidR="00527249">
              <w:rPr>
                <w:rFonts w:ascii="Times New Roman" w:hAnsi="Times New Roman" w:cs="Times New Roman"/>
                <w:color w:val="000000"/>
                <w:sz w:val="24"/>
                <w:szCs w:val="24"/>
                <w:lang w:val="kk-KZ"/>
              </w:rPr>
              <w:t xml:space="preserve"> </w:t>
            </w:r>
            <w:r w:rsidRPr="00D7555A">
              <w:rPr>
                <w:rFonts w:ascii="Times New Roman" w:hAnsi="Times New Roman" w:cs="Times New Roman"/>
                <w:color w:val="000000"/>
                <w:sz w:val="24"/>
                <w:szCs w:val="24"/>
                <w:lang w:val="kk-KZ"/>
              </w:rPr>
              <w:t xml:space="preserve">Балалар жүргізушінің бұйрығы </w:t>
            </w:r>
            <w:r w:rsidRPr="00D7555A">
              <w:rPr>
                <w:rFonts w:ascii="Times New Roman" w:hAnsi="Times New Roman" w:cs="Times New Roman"/>
                <w:color w:val="000000"/>
                <w:sz w:val="24"/>
                <w:szCs w:val="24"/>
                <w:lang w:val="kk-KZ"/>
              </w:rPr>
              <w:lastRenderedPageBreak/>
              <w:t>бойынша мұрын арқылы тыныс алып, шарды үрлеуі тиіс. Шарды үрген кезде жеткен жеріне лента түсіне сәйкес текше немесе түйме қойылады. Кімнің шары үш мүмкіндікте ең ұзақ жылжыса сол жеңімпаз болады.</w:t>
            </w:r>
          </w:p>
        </w:tc>
        <w:tc>
          <w:tcPr>
            <w:tcW w:w="2977" w:type="dxa"/>
            <w:gridSpan w:val="3"/>
            <w:tcBorders>
              <w:top w:val="single" w:sz="4" w:space="0" w:color="auto"/>
              <w:left w:val="single" w:sz="4" w:space="0" w:color="auto"/>
              <w:bottom w:val="single" w:sz="4" w:space="0" w:color="auto"/>
              <w:right w:val="single" w:sz="4" w:space="0" w:color="auto"/>
            </w:tcBorders>
          </w:tcPr>
          <w:p w:rsidR="00672EA7" w:rsidRPr="00890AF4" w:rsidRDefault="00672EA7" w:rsidP="00890AF4">
            <w:pPr>
              <w:tabs>
                <w:tab w:val="left" w:pos="2640"/>
              </w:tabs>
              <w:spacing w:line="240" w:lineRule="auto"/>
              <w:ind w:right="-141"/>
              <w:rPr>
                <w:rFonts w:ascii="Times New Roman" w:hAnsi="Times New Roman" w:cs="Times New Roman"/>
                <w:b/>
                <w:sz w:val="24"/>
                <w:szCs w:val="24"/>
                <w:lang w:val="kk-KZ"/>
              </w:rPr>
            </w:pPr>
            <w:r w:rsidRPr="00D7555A">
              <w:rPr>
                <w:rFonts w:ascii="Times New Roman" w:hAnsi="Times New Roman" w:cs="Times New Roman"/>
                <w:b/>
                <w:sz w:val="24"/>
                <w:szCs w:val="24"/>
                <w:lang w:val="kk-KZ"/>
              </w:rPr>
              <w:lastRenderedPageBreak/>
              <w:t xml:space="preserve">1. Бақылау: </w:t>
            </w:r>
            <w:r w:rsidRPr="00890AF4">
              <w:rPr>
                <w:rFonts w:ascii="Times New Roman" w:hAnsi="Times New Roman" w:cs="Times New Roman"/>
                <w:b/>
                <w:sz w:val="24"/>
                <w:szCs w:val="24"/>
                <w:lang w:val="kk-KZ"/>
              </w:rPr>
              <w:t>Қалың қарды бақылау</w:t>
            </w:r>
            <w:r w:rsidR="00890AF4">
              <w:rPr>
                <w:rFonts w:ascii="Times New Roman" w:hAnsi="Times New Roman" w:cs="Times New Roman"/>
                <w:b/>
                <w:sz w:val="24"/>
                <w:szCs w:val="24"/>
                <w:lang w:val="kk-KZ"/>
              </w:rPr>
              <w:t>ды жалғастыру.</w:t>
            </w:r>
          </w:p>
          <w:p w:rsidR="00672EA7" w:rsidRPr="00D7555A" w:rsidRDefault="00672EA7" w:rsidP="00890AF4">
            <w:pPr>
              <w:tabs>
                <w:tab w:val="left" w:pos="2640"/>
              </w:tabs>
              <w:spacing w:line="240" w:lineRule="auto"/>
              <w:ind w:right="-141"/>
              <w:rPr>
                <w:rFonts w:ascii="Times New Roman" w:hAnsi="Times New Roman" w:cs="Times New Roman"/>
                <w:sz w:val="24"/>
                <w:szCs w:val="24"/>
                <w:lang w:val="kk-KZ"/>
              </w:rPr>
            </w:pPr>
            <w:r w:rsidRPr="00D7555A">
              <w:rPr>
                <w:rFonts w:ascii="Times New Roman" w:hAnsi="Times New Roman" w:cs="Times New Roman"/>
                <w:b/>
                <w:sz w:val="24"/>
                <w:szCs w:val="24"/>
                <w:lang w:val="kk-KZ"/>
              </w:rPr>
              <w:t>Мақсаты:</w:t>
            </w:r>
            <w:r w:rsidRPr="00D7555A">
              <w:rPr>
                <w:rFonts w:ascii="Times New Roman" w:hAnsi="Times New Roman" w:cs="Times New Roman"/>
                <w:sz w:val="24"/>
                <w:szCs w:val="24"/>
                <w:lang w:val="kk-KZ"/>
              </w:rPr>
              <w:t xml:space="preserve"> Балалардың қар туралы түсініктерін бекіту. әңгімелесуге төселдіру. сөздік қорларын байыту, шығармашылығын дамыту.</w:t>
            </w:r>
          </w:p>
          <w:p w:rsidR="00AF1F7B" w:rsidRDefault="00672EA7" w:rsidP="00890AF4">
            <w:pPr>
              <w:tabs>
                <w:tab w:val="left" w:pos="2640"/>
              </w:tabs>
              <w:rPr>
                <w:rFonts w:ascii="Times New Roman" w:hAnsi="Times New Roman" w:cs="Times New Roman"/>
                <w:b/>
                <w:sz w:val="24"/>
                <w:szCs w:val="24"/>
                <w:lang w:val="kk-KZ"/>
              </w:rPr>
            </w:pPr>
            <w:r w:rsidRPr="00D7555A">
              <w:rPr>
                <w:rFonts w:ascii="Times New Roman" w:hAnsi="Times New Roman" w:cs="Times New Roman"/>
                <w:b/>
                <w:sz w:val="24"/>
                <w:szCs w:val="24"/>
                <w:lang w:val="kk-KZ"/>
              </w:rPr>
              <w:t>2. Қимылдық ойын:</w:t>
            </w:r>
          </w:p>
          <w:p w:rsidR="00672EA7" w:rsidRPr="00D7555A" w:rsidRDefault="00672EA7" w:rsidP="00890AF4">
            <w:pPr>
              <w:tabs>
                <w:tab w:val="left" w:pos="2640"/>
              </w:tabs>
              <w:rPr>
                <w:rFonts w:ascii="Times New Roman" w:hAnsi="Times New Roman" w:cs="Times New Roman"/>
                <w:b/>
                <w:color w:val="000000"/>
                <w:sz w:val="24"/>
                <w:szCs w:val="24"/>
                <w:lang w:val="kk-KZ"/>
              </w:rPr>
            </w:pPr>
            <w:r w:rsidRPr="00D7555A">
              <w:rPr>
                <w:rFonts w:ascii="Times New Roman" w:hAnsi="Times New Roman" w:cs="Times New Roman"/>
                <w:b/>
                <w:color w:val="000000"/>
                <w:sz w:val="24"/>
                <w:szCs w:val="24"/>
                <w:lang w:val="kk-KZ"/>
              </w:rPr>
              <w:t xml:space="preserve">«Соқыртеке» </w:t>
            </w:r>
          </w:p>
          <w:p w:rsidR="00672EA7" w:rsidRPr="00D7555A" w:rsidRDefault="00672EA7" w:rsidP="00890AF4">
            <w:pPr>
              <w:tabs>
                <w:tab w:val="left" w:pos="2640"/>
              </w:tabs>
              <w:rPr>
                <w:rFonts w:ascii="Times New Roman" w:hAnsi="Times New Roman" w:cs="Times New Roman"/>
                <w:color w:val="000000"/>
                <w:sz w:val="24"/>
                <w:szCs w:val="24"/>
                <w:lang w:val="kk-KZ"/>
              </w:rPr>
            </w:pPr>
            <w:r w:rsidRPr="00D7555A">
              <w:rPr>
                <w:rFonts w:ascii="Times New Roman" w:hAnsi="Times New Roman" w:cs="Times New Roman"/>
                <w:b/>
                <w:color w:val="000000"/>
                <w:sz w:val="24"/>
                <w:szCs w:val="24"/>
                <w:lang w:val="kk-KZ"/>
              </w:rPr>
              <w:t xml:space="preserve">Мақсаты: </w:t>
            </w:r>
            <w:r w:rsidRPr="00D7555A">
              <w:rPr>
                <w:rFonts w:ascii="Times New Roman" w:hAnsi="Times New Roman" w:cs="Times New Roman"/>
                <w:color w:val="000000"/>
                <w:sz w:val="24"/>
                <w:szCs w:val="24"/>
                <w:lang w:val="kk-KZ"/>
              </w:rPr>
              <w:t>бірлесіп ойнауға шақыру. Балалардың көңілдерін көтеру.</w:t>
            </w:r>
            <w:r w:rsidR="00DD5EB5">
              <w:rPr>
                <w:rFonts w:ascii="Times New Roman" w:hAnsi="Times New Roman" w:cs="Times New Roman"/>
                <w:color w:val="000000"/>
                <w:sz w:val="24"/>
                <w:szCs w:val="24"/>
                <w:lang w:val="kk-KZ"/>
              </w:rPr>
              <w:t xml:space="preserve"> </w:t>
            </w:r>
            <w:r w:rsidRPr="00D7555A">
              <w:rPr>
                <w:rFonts w:ascii="Times New Roman" w:hAnsi="Times New Roman" w:cs="Times New Roman"/>
                <w:color w:val="000000"/>
                <w:sz w:val="24"/>
                <w:szCs w:val="24"/>
                <w:lang w:val="kk-KZ"/>
              </w:rPr>
              <w:t xml:space="preserve">Шапшаңдыққа баулу. </w:t>
            </w:r>
          </w:p>
          <w:p w:rsidR="00672EA7" w:rsidRPr="00D7555A" w:rsidRDefault="00672EA7" w:rsidP="00890AF4">
            <w:pPr>
              <w:tabs>
                <w:tab w:val="left" w:pos="2640"/>
              </w:tabs>
              <w:rPr>
                <w:rFonts w:ascii="Times New Roman" w:hAnsi="Times New Roman" w:cs="Times New Roman"/>
                <w:b/>
                <w:sz w:val="24"/>
                <w:szCs w:val="24"/>
                <w:lang w:val="kk-KZ"/>
              </w:rPr>
            </w:pPr>
            <w:r w:rsidRPr="00D7555A">
              <w:rPr>
                <w:rFonts w:ascii="Times New Roman" w:hAnsi="Times New Roman" w:cs="Times New Roman"/>
                <w:b/>
                <w:color w:val="000000"/>
                <w:sz w:val="24"/>
                <w:szCs w:val="24"/>
                <w:lang w:val="kk-KZ"/>
              </w:rPr>
              <w:t xml:space="preserve">Жүру барысы: </w:t>
            </w:r>
            <w:r w:rsidRPr="00D7555A">
              <w:rPr>
                <w:rFonts w:ascii="Times New Roman" w:hAnsi="Times New Roman" w:cs="Times New Roman"/>
                <w:color w:val="000000"/>
                <w:sz w:val="24"/>
                <w:szCs w:val="24"/>
                <w:lang w:val="kk-KZ"/>
              </w:rPr>
              <w:t xml:space="preserve">Балалар белгіленген жерге орналасады. Олардың біреуінің көзін байлайды, бұл-соқыртеке. Тәрбиешінің сигналы бойынша балалар ептеп алақандарын шапалақтап жүгіреді. Соқыртеке ұстайды. Соқыртеке </w:t>
            </w:r>
            <w:r w:rsidRPr="00D7555A">
              <w:rPr>
                <w:rFonts w:ascii="Times New Roman" w:hAnsi="Times New Roman" w:cs="Times New Roman"/>
                <w:color w:val="000000"/>
                <w:sz w:val="24"/>
                <w:szCs w:val="24"/>
                <w:lang w:val="kk-KZ"/>
              </w:rPr>
              <w:lastRenderedPageBreak/>
              <w:t xml:space="preserve">біреуін ұстап алса, ойын тоқтатылады да жаңа соқыртеке сайланады. </w:t>
            </w:r>
          </w:p>
        </w:tc>
        <w:tc>
          <w:tcPr>
            <w:tcW w:w="2835" w:type="dxa"/>
            <w:gridSpan w:val="5"/>
            <w:tcBorders>
              <w:top w:val="single" w:sz="4" w:space="0" w:color="auto"/>
              <w:left w:val="single" w:sz="4" w:space="0" w:color="auto"/>
              <w:bottom w:val="single" w:sz="4" w:space="0" w:color="auto"/>
              <w:right w:val="single" w:sz="4" w:space="0" w:color="auto"/>
            </w:tcBorders>
          </w:tcPr>
          <w:p w:rsidR="00672EA7" w:rsidRPr="00890AF4" w:rsidRDefault="00672EA7" w:rsidP="00890AF4">
            <w:pPr>
              <w:tabs>
                <w:tab w:val="left" w:pos="2640"/>
              </w:tabs>
              <w:spacing w:line="240" w:lineRule="auto"/>
              <w:ind w:right="-141"/>
              <w:rPr>
                <w:rFonts w:ascii="Times New Roman" w:hAnsi="Times New Roman" w:cs="Times New Roman"/>
                <w:b/>
                <w:sz w:val="24"/>
                <w:szCs w:val="24"/>
                <w:lang w:val="kk-KZ"/>
              </w:rPr>
            </w:pPr>
            <w:r w:rsidRPr="00D7555A">
              <w:rPr>
                <w:rFonts w:ascii="Times New Roman" w:hAnsi="Times New Roman" w:cs="Times New Roman"/>
                <w:b/>
                <w:sz w:val="24"/>
                <w:szCs w:val="24"/>
                <w:lang w:val="kk-KZ"/>
              </w:rPr>
              <w:lastRenderedPageBreak/>
              <w:t xml:space="preserve">1. Бақылау: </w:t>
            </w:r>
            <w:r w:rsidRPr="00890AF4">
              <w:rPr>
                <w:rFonts w:ascii="Times New Roman" w:hAnsi="Times New Roman" w:cs="Times New Roman"/>
                <w:b/>
                <w:sz w:val="24"/>
                <w:szCs w:val="24"/>
                <w:lang w:val="kk-KZ"/>
              </w:rPr>
              <w:t>Қарғаларды</w:t>
            </w:r>
            <w:r w:rsidR="00890AF4">
              <w:rPr>
                <w:rFonts w:ascii="Times New Roman" w:hAnsi="Times New Roman" w:cs="Times New Roman"/>
                <w:b/>
                <w:sz w:val="24"/>
                <w:szCs w:val="24"/>
                <w:lang w:val="kk-KZ"/>
              </w:rPr>
              <w:t xml:space="preserve"> бақылауды жалғастыру.</w:t>
            </w:r>
          </w:p>
          <w:p w:rsidR="00672EA7" w:rsidRPr="00D7555A" w:rsidRDefault="00672EA7" w:rsidP="00890AF4">
            <w:pPr>
              <w:tabs>
                <w:tab w:val="left" w:pos="2640"/>
              </w:tabs>
              <w:spacing w:line="240" w:lineRule="auto"/>
              <w:ind w:right="-141"/>
              <w:rPr>
                <w:rFonts w:ascii="Times New Roman" w:hAnsi="Times New Roman" w:cs="Times New Roman"/>
                <w:sz w:val="24"/>
                <w:szCs w:val="24"/>
                <w:lang w:val="kk-KZ"/>
              </w:rPr>
            </w:pPr>
            <w:r w:rsidRPr="00D7555A">
              <w:rPr>
                <w:rFonts w:ascii="Times New Roman" w:hAnsi="Times New Roman" w:cs="Times New Roman"/>
                <w:b/>
                <w:sz w:val="24"/>
                <w:szCs w:val="24"/>
                <w:lang w:val="kk-KZ"/>
              </w:rPr>
              <w:t>Мақсаты:</w:t>
            </w:r>
            <w:r w:rsidRPr="00D7555A">
              <w:rPr>
                <w:rFonts w:ascii="Times New Roman" w:hAnsi="Times New Roman" w:cs="Times New Roman"/>
                <w:sz w:val="24"/>
                <w:szCs w:val="24"/>
                <w:lang w:val="kk-KZ"/>
              </w:rPr>
              <w:t xml:space="preserve"> Қыстап қалатын құстар өмірімен танысуды жалғастыру, қарғалардың тіршілігін бақылау. </w:t>
            </w:r>
          </w:p>
          <w:p w:rsidR="00AF1F7B" w:rsidRDefault="00672EA7" w:rsidP="00890AF4">
            <w:pPr>
              <w:tabs>
                <w:tab w:val="left" w:pos="2640"/>
              </w:tabs>
              <w:rPr>
                <w:rFonts w:ascii="Times New Roman" w:hAnsi="Times New Roman" w:cs="Times New Roman"/>
                <w:b/>
                <w:sz w:val="24"/>
                <w:szCs w:val="24"/>
                <w:lang w:val="kk-KZ"/>
              </w:rPr>
            </w:pPr>
            <w:r w:rsidRPr="00D7555A">
              <w:rPr>
                <w:rFonts w:ascii="Times New Roman" w:hAnsi="Times New Roman" w:cs="Times New Roman"/>
                <w:b/>
                <w:sz w:val="24"/>
                <w:szCs w:val="24"/>
                <w:lang w:val="kk-KZ"/>
              </w:rPr>
              <w:t>2. Қимылдық ойын:</w:t>
            </w:r>
          </w:p>
          <w:p w:rsidR="00672EA7" w:rsidRPr="00D7555A" w:rsidRDefault="00672EA7" w:rsidP="00890AF4">
            <w:pPr>
              <w:tabs>
                <w:tab w:val="left" w:pos="2640"/>
              </w:tabs>
              <w:rPr>
                <w:rFonts w:ascii="Times New Roman" w:hAnsi="Times New Roman" w:cs="Times New Roman"/>
                <w:color w:val="000000"/>
                <w:sz w:val="24"/>
                <w:szCs w:val="24"/>
                <w:lang w:val="kk-KZ"/>
              </w:rPr>
            </w:pPr>
            <w:r w:rsidRPr="00D7555A">
              <w:rPr>
                <w:rFonts w:ascii="Times New Roman" w:hAnsi="Times New Roman" w:cs="Times New Roman"/>
                <w:b/>
                <w:color w:val="000000"/>
                <w:sz w:val="24"/>
                <w:szCs w:val="24"/>
                <w:lang w:val="kk-KZ"/>
              </w:rPr>
              <w:t xml:space="preserve">«Итеріспек» Мақсаты: </w:t>
            </w:r>
            <w:r w:rsidRPr="00D7555A">
              <w:rPr>
                <w:rFonts w:ascii="Times New Roman" w:hAnsi="Times New Roman" w:cs="Times New Roman"/>
                <w:color w:val="000000"/>
                <w:sz w:val="24"/>
                <w:szCs w:val="24"/>
                <w:lang w:val="kk-KZ"/>
              </w:rPr>
              <w:t xml:space="preserve">балалардың қимыл-әрекеттерін бір аяқпен секіре алу шеберліктерін жаттықтыру, ептілік, жылдамдық, сезімталдық, табандылық сияқты қасиеттермен дамыту. </w:t>
            </w:r>
          </w:p>
          <w:p w:rsidR="00672EA7" w:rsidRPr="00D7555A" w:rsidRDefault="00672EA7" w:rsidP="00890AF4">
            <w:pPr>
              <w:pStyle w:val="a5"/>
              <w:ind w:right="-141"/>
              <w:rPr>
                <w:sz w:val="24"/>
                <w:szCs w:val="24"/>
                <w:lang w:val="kk-KZ"/>
              </w:rPr>
            </w:pPr>
            <w:r w:rsidRPr="00D7555A">
              <w:rPr>
                <w:b/>
                <w:color w:val="000000"/>
                <w:sz w:val="24"/>
                <w:szCs w:val="24"/>
                <w:lang w:val="kk-KZ"/>
              </w:rPr>
              <w:t xml:space="preserve">Жүру барысы: </w:t>
            </w:r>
            <w:r w:rsidRPr="00D7555A">
              <w:rPr>
                <w:color w:val="000000"/>
                <w:sz w:val="24"/>
                <w:szCs w:val="24"/>
                <w:lang w:val="kk-KZ"/>
              </w:rPr>
              <w:t xml:space="preserve">ойын көгалда өткізіледі. Үлкен шеңбер сызылады, ортаға екі ойыншы шығады. егер бір аяқпен секіріп жүріп, екі баланың біреуі екінші аяғын жерге тигізбестен қарсыласын шеңберден </w:t>
            </w:r>
            <w:r w:rsidRPr="00D7555A">
              <w:rPr>
                <w:color w:val="000000"/>
                <w:sz w:val="24"/>
                <w:szCs w:val="24"/>
                <w:lang w:val="kk-KZ"/>
              </w:rPr>
              <w:lastRenderedPageBreak/>
              <w:t xml:space="preserve">итеріп шығарса жеңгені. </w:t>
            </w:r>
            <w:r w:rsidRPr="00D7555A">
              <w:rPr>
                <w:color w:val="000000"/>
                <w:sz w:val="24"/>
                <w:szCs w:val="24"/>
              </w:rPr>
              <w:t>Аяғынжергетигізіпалса, жеңілгені. ойынжалғасабереді.</w:t>
            </w:r>
          </w:p>
        </w:tc>
        <w:tc>
          <w:tcPr>
            <w:tcW w:w="2158" w:type="dxa"/>
            <w:tcBorders>
              <w:top w:val="single" w:sz="4" w:space="0" w:color="auto"/>
              <w:left w:val="single" w:sz="4" w:space="0" w:color="auto"/>
              <w:bottom w:val="single" w:sz="4" w:space="0" w:color="auto"/>
              <w:right w:val="single" w:sz="4" w:space="0" w:color="auto"/>
            </w:tcBorders>
          </w:tcPr>
          <w:p w:rsidR="00672EA7" w:rsidRPr="00D7555A" w:rsidRDefault="00672EA7" w:rsidP="00890AF4">
            <w:pPr>
              <w:tabs>
                <w:tab w:val="left" w:pos="2640"/>
              </w:tabs>
              <w:rPr>
                <w:rFonts w:ascii="Times New Roman" w:hAnsi="Times New Roman" w:cs="Times New Roman"/>
                <w:sz w:val="24"/>
                <w:szCs w:val="24"/>
                <w:lang w:val="kk-KZ"/>
              </w:rPr>
            </w:pPr>
          </w:p>
        </w:tc>
      </w:tr>
      <w:tr w:rsidR="00672EA7" w:rsidRPr="00D7555A" w:rsidTr="00527249">
        <w:trPr>
          <w:trHeight w:val="582"/>
        </w:trPr>
        <w:tc>
          <w:tcPr>
            <w:tcW w:w="2410" w:type="dxa"/>
            <w:tcBorders>
              <w:top w:val="single" w:sz="4" w:space="0" w:color="auto"/>
              <w:left w:val="single" w:sz="4" w:space="0" w:color="auto"/>
              <w:bottom w:val="single" w:sz="4" w:space="0" w:color="auto"/>
              <w:right w:val="single" w:sz="4" w:space="0" w:color="auto"/>
            </w:tcBorders>
            <w:hideMark/>
          </w:tcPr>
          <w:p w:rsidR="00527249" w:rsidRDefault="00672EA7" w:rsidP="00527249">
            <w:pPr>
              <w:spacing w:line="240" w:lineRule="auto"/>
              <w:jc w:val="cente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Балалардың </w:t>
            </w:r>
          </w:p>
          <w:p w:rsidR="00672EA7" w:rsidRPr="00D7555A" w:rsidRDefault="00672EA7" w:rsidP="00527249">
            <w:pPr>
              <w:spacing w:line="240" w:lineRule="auto"/>
              <w:jc w:val="center"/>
              <w:rPr>
                <w:rFonts w:ascii="Times New Roman" w:hAnsi="Times New Roman" w:cs="Times New Roman"/>
                <w:b/>
                <w:bCs/>
                <w:sz w:val="24"/>
                <w:szCs w:val="24"/>
                <w:lang w:val="kk-KZ"/>
              </w:rPr>
            </w:pPr>
            <w:r w:rsidRPr="00D7555A">
              <w:rPr>
                <w:rFonts w:ascii="Times New Roman" w:hAnsi="Times New Roman" w:cs="Times New Roman"/>
                <w:b/>
                <w:sz w:val="24"/>
                <w:szCs w:val="24"/>
                <w:lang w:val="kk-KZ"/>
              </w:rPr>
              <w:t>үйге қайтуы</w:t>
            </w:r>
          </w:p>
        </w:tc>
        <w:tc>
          <w:tcPr>
            <w:tcW w:w="2977" w:type="dxa"/>
            <w:gridSpan w:val="2"/>
            <w:tcBorders>
              <w:top w:val="single" w:sz="4" w:space="0" w:color="auto"/>
              <w:left w:val="single" w:sz="4" w:space="0" w:color="auto"/>
              <w:bottom w:val="single" w:sz="4" w:space="0" w:color="auto"/>
              <w:right w:val="single" w:sz="4" w:space="0" w:color="auto"/>
            </w:tcBorders>
          </w:tcPr>
          <w:p w:rsidR="00672EA7" w:rsidRPr="00D7555A" w:rsidRDefault="00672EA7" w:rsidP="00890AF4">
            <w:pPr>
              <w:tabs>
                <w:tab w:val="left" w:pos="2640"/>
              </w:tabs>
              <w:rPr>
                <w:rFonts w:ascii="Times New Roman" w:hAnsi="Times New Roman" w:cs="Times New Roman"/>
                <w:sz w:val="24"/>
                <w:szCs w:val="24"/>
                <w:lang w:val="kk-KZ"/>
              </w:rPr>
            </w:pPr>
            <w:r w:rsidRPr="00D7555A">
              <w:rPr>
                <w:rFonts w:ascii="Times New Roman" w:hAnsi="Times New Roman" w:cs="Times New Roman"/>
                <w:sz w:val="24"/>
                <w:szCs w:val="24"/>
                <w:lang w:val="kk-KZ"/>
              </w:rPr>
              <w:t>Ата-аналарға балаларының қарындашты дұрыс ұстауларына  үйде  де жұмыс жасауларын айту.</w:t>
            </w:r>
          </w:p>
        </w:tc>
        <w:tc>
          <w:tcPr>
            <w:tcW w:w="2693" w:type="dxa"/>
            <w:gridSpan w:val="4"/>
            <w:tcBorders>
              <w:top w:val="single" w:sz="4" w:space="0" w:color="auto"/>
              <w:left w:val="single" w:sz="4" w:space="0" w:color="auto"/>
              <w:bottom w:val="single" w:sz="4" w:space="0" w:color="auto"/>
              <w:right w:val="single" w:sz="4" w:space="0" w:color="auto"/>
            </w:tcBorders>
          </w:tcPr>
          <w:p w:rsidR="00672EA7" w:rsidRPr="00D7555A" w:rsidRDefault="00672EA7" w:rsidP="00890AF4">
            <w:pPr>
              <w:tabs>
                <w:tab w:val="left" w:pos="2640"/>
              </w:tabs>
              <w:rPr>
                <w:rFonts w:ascii="Times New Roman" w:hAnsi="Times New Roman" w:cs="Times New Roman"/>
                <w:sz w:val="24"/>
                <w:szCs w:val="24"/>
                <w:lang w:val="kk-KZ"/>
              </w:rPr>
            </w:pPr>
            <w:r w:rsidRPr="00D7555A">
              <w:rPr>
                <w:rFonts w:ascii="Times New Roman" w:hAnsi="Times New Roman" w:cs="Times New Roman"/>
                <w:b/>
                <w:sz w:val="24"/>
                <w:szCs w:val="24"/>
                <w:lang w:val="kk-KZ"/>
              </w:rPr>
              <w:t xml:space="preserve">Психологиялық кеңес: </w:t>
            </w:r>
            <w:r w:rsidRPr="00D7555A">
              <w:rPr>
                <w:rFonts w:ascii="Times New Roman" w:hAnsi="Times New Roman" w:cs="Times New Roman"/>
                <w:i/>
                <w:iCs/>
                <w:color w:val="000000"/>
                <w:sz w:val="24"/>
                <w:szCs w:val="24"/>
                <w:bdr w:val="none" w:sz="0" w:space="0" w:color="auto" w:frame="1"/>
                <w:shd w:val="clear" w:color="auto" w:fill="FFFFFF"/>
                <w:lang w:val="kk-KZ"/>
              </w:rPr>
              <w:t>«</w:t>
            </w:r>
            <w:r w:rsidRPr="00D7555A">
              <w:rPr>
                <w:rFonts w:ascii="Times New Roman" w:hAnsi="Times New Roman" w:cs="Times New Roman"/>
                <w:iCs/>
                <w:color w:val="000000"/>
                <w:sz w:val="24"/>
                <w:szCs w:val="24"/>
                <w:bdr w:val="none" w:sz="0" w:space="0" w:color="auto" w:frame="1"/>
                <w:shd w:val="clear" w:color="auto" w:fill="FFFFFF"/>
                <w:lang w:val="kk-KZ"/>
              </w:rPr>
              <w:t>Күнде балаңызбен жеке сөйлесуге уақыт бөліңіз.»</w:t>
            </w:r>
          </w:p>
        </w:tc>
        <w:tc>
          <w:tcPr>
            <w:tcW w:w="2977" w:type="dxa"/>
            <w:gridSpan w:val="3"/>
            <w:tcBorders>
              <w:top w:val="single" w:sz="4" w:space="0" w:color="auto"/>
              <w:left w:val="single" w:sz="4" w:space="0" w:color="auto"/>
              <w:bottom w:val="single" w:sz="4" w:space="0" w:color="auto"/>
              <w:right w:val="single" w:sz="4" w:space="0" w:color="auto"/>
            </w:tcBorders>
          </w:tcPr>
          <w:p w:rsidR="00672EA7" w:rsidRPr="00D7555A" w:rsidRDefault="00672EA7" w:rsidP="00890AF4">
            <w:pPr>
              <w:tabs>
                <w:tab w:val="left" w:pos="2640"/>
              </w:tabs>
              <w:rPr>
                <w:rFonts w:ascii="Times New Roman" w:hAnsi="Times New Roman" w:cs="Times New Roman"/>
                <w:sz w:val="24"/>
                <w:szCs w:val="24"/>
                <w:lang w:val="kk-KZ"/>
              </w:rPr>
            </w:pPr>
            <w:r w:rsidRPr="00D7555A">
              <w:rPr>
                <w:rFonts w:ascii="Times New Roman" w:hAnsi="Times New Roman" w:cs="Times New Roman"/>
                <w:sz w:val="24"/>
                <w:szCs w:val="24"/>
                <w:lang w:val="kk-KZ"/>
              </w:rPr>
              <w:t xml:space="preserve"> Балабақша тақырыбындағы тақпақты үйде де  жаттатуды ата-аналарға айту.</w:t>
            </w:r>
          </w:p>
          <w:p w:rsidR="00672EA7" w:rsidRPr="00D7555A" w:rsidRDefault="00672EA7" w:rsidP="00890AF4">
            <w:pPr>
              <w:tabs>
                <w:tab w:val="left" w:pos="2640"/>
              </w:tabs>
              <w:rPr>
                <w:rFonts w:ascii="Times New Roman" w:hAnsi="Times New Roman" w:cs="Times New Roman"/>
                <w:sz w:val="24"/>
                <w:szCs w:val="24"/>
                <w:lang w:val="kk-KZ"/>
              </w:rPr>
            </w:pPr>
          </w:p>
        </w:tc>
        <w:tc>
          <w:tcPr>
            <w:tcW w:w="2835" w:type="dxa"/>
            <w:gridSpan w:val="5"/>
            <w:tcBorders>
              <w:top w:val="single" w:sz="4" w:space="0" w:color="auto"/>
              <w:left w:val="single" w:sz="4" w:space="0" w:color="auto"/>
              <w:bottom w:val="single" w:sz="4" w:space="0" w:color="auto"/>
              <w:right w:val="single" w:sz="4" w:space="0" w:color="auto"/>
            </w:tcBorders>
          </w:tcPr>
          <w:p w:rsidR="00672EA7" w:rsidRPr="00D7555A" w:rsidRDefault="00672EA7" w:rsidP="00890AF4">
            <w:pPr>
              <w:tabs>
                <w:tab w:val="left" w:pos="2640"/>
              </w:tabs>
              <w:rPr>
                <w:rFonts w:ascii="Times New Roman" w:hAnsi="Times New Roman" w:cs="Times New Roman"/>
                <w:sz w:val="24"/>
                <w:szCs w:val="24"/>
                <w:lang w:val="kk-KZ"/>
              </w:rPr>
            </w:pPr>
            <w:r w:rsidRPr="00D7555A">
              <w:rPr>
                <w:rFonts w:ascii="Times New Roman" w:hAnsi="Times New Roman" w:cs="Times New Roman"/>
                <w:sz w:val="24"/>
                <w:szCs w:val="24"/>
                <w:lang w:val="kk-KZ"/>
              </w:rPr>
              <w:t>Демалыс күндеріне сәттілік тілеу.</w:t>
            </w:r>
          </w:p>
        </w:tc>
        <w:tc>
          <w:tcPr>
            <w:tcW w:w="2158" w:type="dxa"/>
            <w:tcBorders>
              <w:top w:val="single" w:sz="4" w:space="0" w:color="auto"/>
              <w:left w:val="single" w:sz="4" w:space="0" w:color="auto"/>
              <w:bottom w:val="single" w:sz="4" w:space="0" w:color="auto"/>
              <w:right w:val="single" w:sz="4" w:space="0" w:color="auto"/>
            </w:tcBorders>
          </w:tcPr>
          <w:p w:rsidR="00672EA7" w:rsidRPr="00D7555A" w:rsidRDefault="00672EA7" w:rsidP="00890AF4">
            <w:pPr>
              <w:tabs>
                <w:tab w:val="left" w:pos="2640"/>
              </w:tabs>
              <w:rPr>
                <w:rFonts w:ascii="Times New Roman" w:hAnsi="Times New Roman" w:cs="Times New Roman"/>
                <w:sz w:val="24"/>
                <w:szCs w:val="24"/>
                <w:lang w:val="kk-KZ"/>
              </w:rPr>
            </w:pPr>
          </w:p>
        </w:tc>
      </w:tr>
    </w:tbl>
    <w:p w:rsidR="00347E3E" w:rsidRDefault="00445FA6" w:rsidP="00527249">
      <w:pPr>
        <w:tabs>
          <w:tab w:val="left" w:pos="142"/>
          <w:tab w:val="left" w:pos="8791"/>
        </w:tabs>
        <w:spacing w:after="0" w:line="240" w:lineRule="auto"/>
        <w:ind w:hanging="993"/>
        <w:rPr>
          <w:rFonts w:ascii="Times New Roman" w:hAnsi="Times New Roman" w:cs="Times New Roman"/>
          <w:sz w:val="24"/>
          <w:szCs w:val="24"/>
          <w:lang w:val="kk-KZ"/>
        </w:rPr>
      </w:pPr>
      <w:r w:rsidRPr="00527249">
        <w:rPr>
          <w:rFonts w:ascii="Times New Roman" w:hAnsi="Times New Roman" w:cs="Times New Roman"/>
          <w:sz w:val="24"/>
          <w:szCs w:val="24"/>
          <w:lang w:val="kk-KZ"/>
        </w:rPr>
        <w:t xml:space="preserve">      </w:t>
      </w:r>
    </w:p>
    <w:p w:rsidR="00347E3E" w:rsidRDefault="00347E3E" w:rsidP="00527249">
      <w:pPr>
        <w:tabs>
          <w:tab w:val="left" w:pos="142"/>
          <w:tab w:val="left" w:pos="8791"/>
        </w:tabs>
        <w:spacing w:after="0" w:line="240" w:lineRule="auto"/>
        <w:ind w:hanging="993"/>
        <w:rPr>
          <w:rFonts w:ascii="Times New Roman" w:hAnsi="Times New Roman" w:cs="Times New Roman"/>
          <w:sz w:val="24"/>
          <w:szCs w:val="24"/>
          <w:lang w:val="kk-KZ"/>
        </w:rPr>
      </w:pPr>
    </w:p>
    <w:p w:rsidR="00347E3E" w:rsidRDefault="00347E3E" w:rsidP="00527249">
      <w:pPr>
        <w:tabs>
          <w:tab w:val="left" w:pos="142"/>
          <w:tab w:val="left" w:pos="8791"/>
        </w:tabs>
        <w:spacing w:after="0" w:line="240" w:lineRule="auto"/>
        <w:ind w:hanging="993"/>
        <w:rPr>
          <w:rFonts w:ascii="Times New Roman" w:hAnsi="Times New Roman" w:cs="Times New Roman"/>
          <w:sz w:val="24"/>
          <w:szCs w:val="24"/>
          <w:lang w:val="kk-KZ"/>
        </w:rPr>
      </w:pPr>
    </w:p>
    <w:p w:rsidR="0061784B" w:rsidRDefault="0061784B" w:rsidP="00527249">
      <w:pPr>
        <w:tabs>
          <w:tab w:val="left" w:pos="142"/>
          <w:tab w:val="left" w:pos="8791"/>
        </w:tabs>
        <w:spacing w:after="0" w:line="240" w:lineRule="auto"/>
        <w:ind w:hanging="993"/>
        <w:rPr>
          <w:rFonts w:ascii="Times New Roman" w:hAnsi="Times New Roman" w:cs="Times New Roman"/>
          <w:sz w:val="24"/>
          <w:szCs w:val="24"/>
          <w:lang w:val="kk-KZ"/>
        </w:rPr>
      </w:pPr>
    </w:p>
    <w:p w:rsidR="00092716" w:rsidRDefault="00092716" w:rsidP="00527249">
      <w:pPr>
        <w:tabs>
          <w:tab w:val="left" w:pos="142"/>
          <w:tab w:val="left" w:pos="8791"/>
        </w:tabs>
        <w:spacing w:after="0" w:line="240" w:lineRule="auto"/>
        <w:ind w:hanging="993"/>
        <w:rPr>
          <w:rFonts w:ascii="Times New Roman" w:hAnsi="Times New Roman" w:cs="Times New Roman"/>
          <w:sz w:val="24"/>
          <w:szCs w:val="24"/>
          <w:lang w:val="kk-KZ"/>
        </w:rPr>
      </w:pPr>
    </w:p>
    <w:p w:rsidR="00092716" w:rsidRDefault="00092716" w:rsidP="00527249">
      <w:pPr>
        <w:tabs>
          <w:tab w:val="left" w:pos="142"/>
          <w:tab w:val="left" w:pos="8791"/>
        </w:tabs>
        <w:spacing w:after="0" w:line="240" w:lineRule="auto"/>
        <w:ind w:hanging="993"/>
        <w:rPr>
          <w:rFonts w:ascii="Times New Roman" w:hAnsi="Times New Roman" w:cs="Times New Roman"/>
          <w:sz w:val="24"/>
          <w:szCs w:val="24"/>
          <w:lang w:val="kk-KZ"/>
        </w:rPr>
      </w:pPr>
    </w:p>
    <w:p w:rsidR="00092716" w:rsidRDefault="00092716" w:rsidP="00527249">
      <w:pPr>
        <w:tabs>
          <w:tab w:val="left" w:pos="142"/>
          <w:tab w:val="left" w:pos="8791"/>
        </w:tabs>
        <w:spacing w:after="0" w:line="240" w:lineRule="auto"/>
        <w:ind w:hanging="993"/>
        <w:rPr>
          <w:rFonts w:ascii="Times New Roman" w:hAnsi="Times New Roman" w:cs="Times New Roman"/>
          <w:sz w:val="24"/>
          <w:szCs w:val="24"/>
          <w:lang w:val="kk-KZ"/>
        </w:rPr>
      </w:pPr>
    </w:p>
    <w:p w:rsidR="00092716" w:rsidRDefault="00092716" w:rsidP="00527249">
      <w:pPr>
        <w:tabs>
          <w:tab w:val="left" w:pos="142"/>
          <w:tab w:val="left" w:pos="8791"/>
        </w:tabs>
        <w:spacing w:after="0" w:line="240" w:lineRule="auto"/>
        <w:ind w:hanging="993"/>
        <w:rPr>
          <w:rFonts w:ascii="Times New Roman" w:hAnsi="Times New Roman" w:cs="Times New Roman"/>
          <w:sz w:val="24"/>
          <w:szCs w:val="24"/>
          <w:lang w:val="kk-KZ"/>
        </w:rPr>
      </w:pPr>
    </w:p>
    <w:p w:rsidR="00092716" w:rsidRDefault="00092716" w:rsidP="00527249">
      <w:pPr>
        <w:tabs>
          <w:tab w:val="left" w:pos="142"/>
          <w:tab w:val="left" w:pos="8791"/>
        </w:tabs>
        <w:spacing w:after="0" w:line="240" w:lineRule="auto"/>
        <w:ind w:hanging="993"/>
        <w:rPr>
          <w:rFonts w:ascii="Times New Roman" w:hAnsi="Times New Roman" w:cs="Times New Roman"/>
          <w:sz w:val="24"/>
          <w:szCs w:val="24"/>
          <w:lang w:val="kk-KZ"/>
        </w:rPr>
      </w:pPr>
    </w:p>
    <w:p w:rsidR="00041F0E" w:rsidRDefault="00041F0E" w:rsidP="00527249">
      <w:pPr>
        <w:tabs>
          <w:tab w:val="left" w:pos="142"/>
          <w:tab w:val="left" w:pos="8791"/>
        </w:tabs>
        <w:spacing w:after="0" w:line="240" w:lineRule="auto"/>
        <w:ind w:hanging="993"/>
        <w:rPr>
          <w:rFonts w:ascii="Times New Roman" w:hAnsi="Times New Roman" w:cs="Times New Roman"/>
          <w:sz w:val="24"/>
          <w:szCs w:val="24"/>
          <w:lang w:val="kk-KZ"/>
        </w:rPr>
      </w:pPr>
    </w:p>
    <w:p w:rsidR="00041F0E" w:rsidRDefault="00041F0E" w:rsidP="00527249">
      <w:pPr>
        <w:tabs>
          <w:tab w:val="left" w:pos="142"/>
          <w:tab w:val="left" w:pos="8791"/>
        </w:tabs>
        <w:spacing w:after="0" w:line="240" w:lineRule="auto"/>
        <w:ind w:hanging="993"/>
        <w:rPr>
          <w:rFonts w:ascii="Times New Roman" w:hAnsi="Times New Roman" w:cs="Times New Roman"/>
          <w:sz w:val="24"/>
          <w:szCs w:val="24"/>
          <w:lang w:val="kk-KZ"/>
        </w:rPr>
      </w:pPr>
    </w:p>
    <w:p w:rsidR="00041F0E" w:rsidRDefault="00041F0E" w:rsidP="00527249">
      <w:pPr>
        <w:tabs>
          <w:tab w:val="left" w:pos="142"/>
          <w:tab w:val="left" w:pos="8791"/>
        </w:tabs>
        <w:spacing w:after="0" w:line="240" w:lineRule="auto"/>
        <w:ind w:hanging="993"/>
        <w:rPr>
          <w:rFonts w:ascii="Times New Roman" w:hAnsi="Times New Roman" w:cs="Times New Roman"/>
          <w:sz w:val="24"/>
          <w:szCs w:val="24"/>
          <w:lang w:val="kk-KZ"/>
        </w:rPr>
      </w:pPr>
    </w:p>
    <w:p w:rsidR="00041F0E" w:rsidRDefault="00041F0E" w:rsidP="00527249">
      <w:pPr>
        <w:tabs>
          <w:tab w:val="left" w:pos="142"/>
          <w:tab w:val="left" w:pos="8791"/>
        </w:tabs>
        <w:spacing w:after="0" w:line="240" w:lineRule="auto"/>
        <w:ind w:hanging="993"/>
        <w:rPr>
          <w:rFonts w:ascii="Times New Roman" w:hAnsi="Times New Roman" w:cs="Times New Roman"/>
          <w:sz w:val="24"/>
          <w:szCs w:val="24"/>
          <w:lang w:val="kk-KZ"/>
        </w:rPr>
      </w:pPr>
    </w:p>
    <w:p w:rsidR="00041F0E" w:rsidRDefault="00041F0E" w:rsidP="00527249">
      <w:pPr>
        <w:tabs>
          <w:tab w:val="left" w:pos="142"/>
          <w:tab w:val="left" w:pos="8791"/>
        </w:tabs>
        <w:spacing w:after="0" w:line="240" w:lineRule="auto"/>
        <w:ind w:hanging="993"/>
        <w:rPr>
          <w:rFonts w:ascii="Times New Roman" w:hAnsi="Times New Roman" w:cs="Times New Roman"/>
          <w:sz w:val="24"/>
          <w:szCs w:val="24"/>
          <w:lang w:val="kk-KZ"/>
        </w:rPr>
      </w:pPr>
    </w:p>
    <w:p w:rsidR="00041F0E" w:rsidRDefault="00041F0E" w:rsidP="00527249">
      <w:pPr>
        <w:tabs>
          <w:tab w:val="left" w:pos="142"/>
          <w:tab w:val="left" w:pos="8791"/>
        </w:tabs>
        <w:spacing w:after="0" w:line="240" w:lineRule="auto"/>
        <w:ind w:hanging="993"/>
        <w:rPr>
          <w:rFonts w:ascii="Times New Roman" w:hAnsi="Times New Roman" w:cs="Times New Roman"/>
          <w:sz w:val="24"/>
          <w:szCs w:val="24"/>
          <w:lang w:val="kk-KZ"/>
        </w:rPr>
      </w:pPr>
    </w:p>
    <w:p w:rsidR="00041F0E" w:rsidRDefault="00041F0E" w:rsidP="00527249">
      <w:pPr>
        <w:tabs>
          <w:tab w:val="left" w:pos="142"/>
          <w:tab w:val="left" w:pos="8791"/>
        </w:tabs>
        <w:spacing w:after="0" w:line="240" w:lineRule="auto"/>
        <w:ind w:hanging="993"/>
        <w:rPr>
          <w:rFonts w:ascii="Times New Roman" w:hAnsi="Times New Roman" w:cs="Times New Roman"/>
          <w:sz w:val="24"/>
          <w:szCs w:val="24"/>
          <w:lang w:val="kk-KZ"/>
        </w:rPr>
      </w:pPr>
    </w:p>
    <w:p w:rsidR="00041F0E" w:rsidRDefault="00D7246C" w:rsidP="00D7246C">
      <w:pPr>
        <w:tabs>
          <w:tab w:val="left" w:pos="142"/>
          <w:tab w:val="left" w:pos="8791"/>
        </w:tabs>
        <w:spacing w:after="0" w:line="240" w:lineRule="auto"/>
        <w:rPr>
          <w:rFonts w:ascii="Times New Roman" w:hAnsi="Times New Roman" w:cs="Times New Roman"/>
          <w:sz w:val="24"/>
          <w:szCs w:val="24"/>
          <w:lang w:val="kk-KZ"/>
        </w:rPr>
      </w:pPr>
      <w:r>
        <w:rPr>
          <w:noProof/>
          <w:lang w:eastAsia="ru-RU"/>
        </w:rPr>
        <w:lastRenderedPageBreak/>
        <w:drawing>
          <wp:anchor distT="0" distB="0" distL="114300" distR="114300" simplePos="0" relativeHeight="251726848" behindDoc="0" locked="0" layoutInCell="1" allowOverlap="0" wp14:anchorId="29A31CAD" wp14:editId="718FE978">
            <wp:simplePos x="0" y="0"/>
            <wp:positionH relativeFrom="page">
              <wp:posOffset>38100</wp:posOffset>
            </wp:positionH>
            <wp:positionV relativeFrom="margin">
              <wp:align>top</wp:align>
            </wp:positionV>
            <wp:extent cx="3752850" cy="1076325"/>
            <wp:effectExtent l="0" t="0" r="0" b="9525"/>
            <wp:wrapTopAndBottom/>
            <wp:docPr id="2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1F0E" w:rsidRDefault="00041F0E" w:rsidP="00527249">
      <w:pPr>
        <w:tabs>
          <w:tab w:val="left" w:pos="142"/>
          <w:tab w:val="left" w:pos="8791"/>
        </w:tabs>
        <w:spacing w:after="0" w:line="240" w:lineRule="auto"/>
        <w:ind w:hanging="993"/>
        <w:rPr>
          <w:rFonts w:ascii="Times New Roman" w:hAnsi="Times New Roman" w:cs="Times New Roman"/>
          <w:sz w:val="24"/>
          <w:szCs w:val="24"/>
          <w:lang w:val="kk-KZ"/>
        </w:rPr>
      </w:pPr>
    </w:p>
    <w:p w:rsidR="00890AF4" w:rsidRPr="001E0954" w:rsidRDefault="00890AF4" w:rsidP="00890AF4">
      <w:pPr>
        <w:tabs>
          <w:tab w:val="left" w:pos="8791"/>
        </w:tabs>
        <w:spacing w:line="240" w:lineRule="auto"/>
        <w:jc w:val="center"/>
        <w:rPr>
          <w:rFonts w:ascii="Times New Roman" w:hAnsi="Times New Roman" w:cs="Times New Roman"/>
          <w:b/>
          <w:sz w:val="24"/>
          <w:szCs w:val="24"/>
          <w:lang w:val="kk-KZ"/>
        </w:rPr>
      </w:pPr>
      <w:r w:rsidRPr="001E0954">
        <w:rPr>
          <w:rFonts w:ascii="Times New Roman" w:hAnsi="Times New Roman" w:cs="Times New Roman"/>
          <w:b/>
          <w:sz w:val="24"/>
          <w:szCs w:val="24"/>
          <w:lang w:val="kk-KZ"/>
        </w:rPr>
        <w:t>Тәрбиелеу – білім беру процесінің циклограммасы</w:t>
      </w:r>
    </w:p>
    <w:p w:rsidR="00890AF4" w:rsidRPr="000D3D4D" w:rsidRDefault="00890AF4" w:rsidP="00890AF4">
      <w:pPr>
        <w:tabs>
          <w:tab w:val="left" w:pos="8791"/>
        </w:tabs>
        <w:spacing w:after="0" w:line="240" w:lineRule="auto"/>
        <w:rPr>
          <w:rFonts w:ascii="Times New Roman" w:hAnsi="Times New Roman" w:cs="Times New Roman"/>
          <w:sz w:val="24"/>
          <w:szCs w:val="24"/>
          <w:u w:val="single"/>
          <w:lang w:val="kk-KZ"/>
        </w:rPr>
      </w:pPr>
      <w:r w:rsidRPr="001E0954">
        <w:rPr>
          <w:rFonts w:ascii="Times New Roman" w:hAnsi="Times New Roman" w:cs="Times New Roman"/>
          <w:b/>
          <w:sz w:val="24"/>
          <w:szCs w:val="24"/>
          <w:lang w:val="kk-KZ"/>
        </w:rPr>
        <w:t>Білім беру ұйымы:</w:t>
      </w:r>
      <w:r w:rsidR="000D3D4D">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«Нұрәлем</w:t>
      </w:r>
      <w:r w:rsidR="000D3D4D">
        <w:rPr>
          <w:rFonts w:ascii="Times New Roman" w:hAnsi="Times New Roman" w:cs="Times New Roman"/>
          <w:sz w:val="24"/>
          <w:szCs w:val="24"/>
          <w:lang w:val="kk-KZ"/>
        </w:rPr>
        <w:t>» бөбекжай - бақшасы</w:t>
      </w:r>
    </w:p>
    <w:p w:rsidR="00890AF4" w:rsidRPr="00527249" w:rsidRDefault="00890AF4" w:rsidP="00890AF4">
      <w:pPr>
        <w:tabs>
          <w:tab w:val="left" w:pos="8791"/>
        </w:tabs>
        <w:spacing w:after="0" w:line="240" w:lineRule="auto"/>
        <w:rPr>
          <w:rFonts w:ascii="Times New Roman" w:hAnsi="Times New Roman" w:cs="Times New Roman"/>
          <w:sz w:val="24"/>
          <w:szCs w:val="24"/>
          <w:lang w:val="kk-KZ"/>
        </w:rPr>
      </w:pPr>
      <w:r w:rsidRPr="001E0954">
        <w:rPr>
          <w:rFonts w:ascii="Times New Roman" w:hAnsi="Times New Roman" w:cs="Times New Roman"/>
          <w:b/>
          <w:sz w:val="24"/>
          <w:szCs w:val="24"/>
          <w:lang w:val="kk-KZ"/>
        </w:rPr>
        <w:t>Топ:</w:t>
      </w:r>
      <w:r w:rsidR="00527249">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«Балапан</w:t>
      </w:r>
      <w:r w:rsidRPr="00527249">
        <w:rPr>
          <w:rFonts w:ascii="Times New Roman" w:hAnsi="Times New Roman" w:cs="Times New Roman"/>
          <w:sz w:val="24"/>
          <w:szCs w:val="24"/>
          <w:lang w:val="kk-KZ"/>
        </w:rPr>
        <w:t>» кіші  тобы</w:t>
      </w:r>
    </w:p>
    <w:p w:rsidR="00890AF4" w:rsidRPr="001E0954" w:rsidRDefault="00890AF4" w:rsidP="00890AF4">
      <w:pPr>
        <w:tabs>
          <w:tab w:val="left" w:pos="8791"/>
        </w:tabs>
        <w:spacing w:after="0" w:line="240" w:lineRule="auto"/>
        <w:rPr>
          <w:rFonts w:ascii="Times New Roman" w:hAnsi="Times New Roman" w:cs="Times New Roman"/>
          <w:sz w:val="24"/>
          <w:szCs w:val="24"/>
          <w:u w:val="single"/>
          <w:lang w:val="kk-KZ"/>
        </w:rPr>
      </w:pPr>
      <w:r w:rsidRPr="001E0954">
        <w:rPr>
          <w:rFonts w:ascii="Times New Roman" w:hAnsi="Times New Roman" w:cs="Times New Roman"/>
          <w:b/>
          <w:sz w:val="24"/>
          <w:szCs w:val="24"/>
          <w:lang w:val="kk-KZ"/>
        </w:rPr>
        <w:t>Балалардың жасы:</w:t>
      </w:r>
      <w:r w:rsidR="00527249">
        <w:rPr>
          <w:rFonts w:ascii="Times New Roman" w:hAnsi="Times New Roman" w:cs="Times New Roman"/>
          <w:b/>
          <w:sz w:val="24"/>
          <w:szCs w:val="24"/>
          <w:lang w:val="kk-KZ"/>
        </w:rPr>
        <w:t xml:space="preserve">                   </w:t>
      </w:r>
      <w:r w:rsidRPr="00527249">
        <w:rPr>
          <w:rFonts w:ascii="Times New Roman" w:hAnsi="Times New Roman" w:cs="Times New Roman"/>
          <w:sz w:val="24"/>
          <w:szCs w:val="24"/>
          <w:lang w:val="kk-KZ"/>
        </w:rPr>
        <w:t>2  жас</w:t>
      </w:r>
    </w:p>
    <w:p w:rsidR="00890AF4" w:rsidRPr="00527249" w:rsidRDefault="00890AF4" w:rsidP="00527249">
      <w:pPr>
        <w:tabs>
          <w:tab w:val="left" w:pos="8791"/>
        </w:tabs>
        <w:spacing w:after="0" w:line="240" w:lineRule="auto"/>
        <w:rPr>
          <w:rFonts w:ascii="Times New Roman" w:hAnsi="Times New Roman" w:cs="Times New Roman"/>
          <w:sz w:val="24"/>
          <w:szCs w:val="24"/>
          <w:lang w:val="kk-KZ"/>
        </w:rPr>
      </w:pPr>
      <w:r w:rsidRPr="001E0954">
        <w:rPr>
          <w:rFonts w:ascii="Times New Roman" w:hAnsi="Times New Roman" w:cs="Times New Roman"/>
          <w:b/>
          <w:sz w:val="24"/>
          <w:szCs w:val="24"/>
          <w:lang w:val="kk-KZ"/>
        </w:rPr>
        <w:t>Жоспардың құрылу кезеңі:</w:t>
      </w:r>
      <w:r w:rsidR="00527249">
        <w:rPr>
          <w:rFonts w:ascii="Times New Roman" w:hAnsi="Times New Roman" w:cs="Times New Roman"/>
          <w:b/>
          <w:sz w:val="24"/>
          <w:szCs w:val="24"/>
          <w:lang w:val="kk-KZ"/>
        </w:rPr>
        <w:t xml:space="preserve">   </w:t>
      </w:r>
      <w:r w:rsidRPr="001E0954">
        <w:rPr>
          <w:rFonts w:ascii="Times New Roman" w:hAnsi="Times New Roman" w:cs="Times New Roman"/>
          <w:b/>
          <w:sz w:val="24"/>
          <w:szCs w:val="24"/>
          <w:lang w:val="kk-KZ"/>
        </w:rPr>
        <w:t xml:space="preserve"> </w:t>
      </w:r>
      <w:r w:rsidRPr="00527249">
        <w:rPr>
          <w:rFonts w:ascii="Times New Roman" w:hAnsi="Times New Roman" w:cs="Times New Roman"/>
          <w:sz w:val="24"/>
          <w:szCs w:val="24"/>
          <w:lang w:val="kk-KZ"/>
        </w:rPr>
        <w:t xml:space="preserve">III – апта, 19 – 23 желтоқсан айы,  2022 – 2023 оқу жылы </w:t>
      </w:r>
    </w:p>
    <w:tbl>
      <w:tblPr>
        <w:tblStyle w:val="a6"/>
        <w:tblW w:w="15900" w:type="dxa"/>
        <w:tblInd w:w="-1018" w:type="dxa"/>
        <w:tblLayout w:type="fixed"/>
        <w:tblLook w:val="04A0" w:firstRow="1" w:lastRow="0" w:firstColumn="1" w:lastColumn="0" w:noHBand="0" w:noVBand="1"/>
      </w:tblPr>
      <w:tblGrid>
        <w:gridCol w:w="2430"/>
        <w:gridCol w:w="2410"/>
        <w:gridCol w:w="114"/>
        <w:gridCol w:w="141"/>
        <w:gridCol w:w="2410"/>
        <w:gridCol w:w="29"/>
        <w:gridCol w:w="113"/>
        <w:gridCol w:w="142"/>
        <w:gridCol w:w="2551"/>
        <w:gridCol w:w="171"/>
        <w:gridCol w:w="2551"/>
        <w:gridCol w:w="2838"/>
      </w:tblGrid>
      <w:tr w:rsidR="00890AF4" w:rsidRPr="001E0954" w:rsidTr="00890AF4">
        <w:tc>
          <w:tcPr>
            <w:tcW w:w="2430" w:type="dxa"/>
            <w:tcBorders>
              <w:top w:val="single" w:sz="4" w:space="0" w:color="auto"/>
              <w:left w:val="single" w:sz="4" w:space="0" w:color="auto"/>
              <w:bottom w:val="single" w:sz="4" w:space="0" w:color="auto"/>
              <w:right w:val="single" w:sz="4" w:space="0" w:color="auto"/>
            </w:tcBorders>
            <w:hideMark/>
          </w:tcPr>
          <w:p w:rsidR="00890AF4" w:rsidRPr="001E0954" w:rsidRDefault="00890AF4" w:rsidP="00527249">
            <w:pPr>
              <w:spacing w:line="240" w:lineRule="auto"/>
              <w:jc w:val="center"/>
              <w:rPr>
                <w:rFonts w:ascii="Times New Roman" w:hAnsi="Times New Roman" w:cs="Times New Roman"/>
                <w:sz w:val="24"/>
                <w:szCs w:val="24"/>
              </w:rPr>
            </w:pPr>
            <w:r w:rsidRPr="001E0954">
              <w:rPr>
                <w:rFonts w:ascii="Times New Roman" w:hAnsi="Times New Roman" w:cs="Times New Roman"/>
                <w:b/>
                <w:bCs/>
                <w:sz w:val="24"/>
                <w:szCs w:val="24"/>
                <w:lang w:val="kk-KZ"/>
              </w:rPr>
              <w:t>Күн тәртібінің үлгісі</w:t>
            </w:r>
          </w:p>
        </w:tc>
        <w:tc>
          <w:tcPr>
            <w:tcW w:w="2410" w:type="dxa"/>
            <w:tcBorders>
              <w:top w:val="single" w:sz="4" w:space="0" w:color="auto"/>
              <w:left w:val="single" w:sz="4" w:space="0" w:color="auto"/>
              <w:bottom w:val="single" w:sz="4" w:space="0" w:color="auto"/>
              <w:right w:val="single" w:sz="4" w:space="0" w:color="auto"/>
            </w:tcBorders>
            <w:hideMark/>
          </w:tcPr>
          <w:p w:rsidR="00890AF4" w:rsidRPr="001E0954" w:rsidRDefault="00890AF4" w:rsidP="00890AF4">
            <w:pPr>
              <w:spacing w:line="240" w:lineRule="auto"/>
              <w:jc w:val="center"/>
              <w:rPr>
                <w:rFonts w:ascii="Times New Roman" w:hAnsi="Times New Roman" w:cs="Times New Roman"/>
                <w:b/>
                <w:sz w:val="24"/>
                <w:szCs w:val="24"/>
                <w:lang w:val="kk-KZ"/>
              </w:rPr>
            </w:pPr>
            <w:r w:rsidRPr="001E0954">
              <w:rPr>
                <w:rFonts w:ascii="Times New Roman" w:hAnsi="Times New Roman" w:cs="Times New Roman"/>
                <w:b/>
                <w:sz w:val="24"/>
                <w:szCs w:val="24"/>
                <w:lang w:val="kk-KZ"/>
              </w:rPr>
              <w:t>Дүйсенбі</w:t>
            </w:r>
          </w:p>
          <w:p w:rsidR="00890AF4" w:rsidRPr="001E0954" w:rsidRDefault="00890AF4" w:rsidP="00890AF4">
            <w:pPr>
              <w:spacing w:line="240" w:lineRule="auto"/>
              <w:jc w:val="center"/>
              <w:rPr>
                <w:rFonts w:ascii="Times New Roman" w:hAnsi="Times New Roman" w:cs="Times New Roman"/>
                <w:b/>
                <w:sz w:val="24"/>
                <w:szCs w:val="24"/>
                <w:lang w:val="kk-KZ"/>
              </w:rPr>
            </w:pPr>
            <w:r w:rsidRPr="001E0954">
              <w:rPr>
                <w:rFonts w:ascii="Times New Roman" w:hAnsi="Times New Roman" w:cs="Times New Roman"/>
                <w:b/>
                <w:sz w:val="24"/>
                <w:szCs w:val="24"/>
                <w:lang w:val="kk-KZ"/>
              </w:rPr>
              <w:t>19.12.2022</w:t>
            </w:r>
          </w:p>
        </w:tc>
        <w:tc>
          <w:tcPr>
            <w:tcW w:w="2694" w:type="dxa"/>
            <w:gridSpan w:val="4"/>
            <w:tcBorders>
              <w:top w:val="single" w:sz="4" w:space="0" w:color="auto"/>
              <w:left w:val="single" w:sz="4" w:space="0" w:color="auto"/>
              <w:bottom w:val="single" w:sz="4" w:space="0" w:color="auto"/>
              <w:right w:val="single" w:sz="4" w:space="0" w:color="auto"/>
            </w:tcBorders>
            <w:hideMark/>
          </w:tcPr>
          <w:p w:rsidR="00890AF4" w:rsidRPr="001E0954" w:rsidRDefault="00890AF4" w:rsidP="00890AF4">
            <w:pPr>
              <w:spacing w:line="240" w:lineRule="auto"/>
              <w:jc w:val="center"/>
              <w:rPr>
                <w:rFonts w:ascii="Times New Roman" w:hAnsi="Times New Roman" w:cs="Times New Roman"/>
                <w:b/>
                <w:sz w:val="24"/>
                <w:szCs w:val="24"/>
                <w:lang w:val="kk-KZ"/>
              </w:rPr>
            </w:pPr>
            <w:r w:rsidRPr="001E0954">
              <w:rPr>
                <w:rFonts w:ascii="Times New Roman" w:hAnsi="Times New Roman" w:cs="Times New Roman"/>
                <w:b/>
                <w:sz w:val="24"/>
                <w:szCs w:val="24"/>
                <w:lang w:val="kk-KZ"/>
              </w:rPr>
              <w:t>Сейсенбі</w:t>
            </w:r>
          </w:p>
          <w:p w:rsidR="00890AF4" w:rsidRPr="001E0954" w:rsidRDefault="00890AF4" w:rsidP="00890AF4">
            <w:pPr>
              <w:spacing w:line="240" w:lineRule="auto"/>
              <w:jc w:val="center"/>
              <w:rPr>
                <w:rFonts w:ascii="Times New Roman" w:hAnsi="Times New Roman" w:cs="Times New Roman"/>
                <w:b/>
                <w:sz w:val="24"/>
                <w:szCs w:val="24"/>
                <w:lang w:val="kk-KZ"/>
              </w:rPr>
            </w:pPr>
            <w:r w:rsidRPr="001E0954">
              <w:rPr>
                <w:rFonts w:ascii="Times New Roman" w:hAnsi="Times New Roman" w:cs="Times New Roman"/>
                <w:b/>
                <w:sz w:val="24"/>
                <w:szCs w:val="24"/>
                <w:lang w:val="kk-KZ"/>
              </w:rPr>
              <w:t>20.12.2022</w:t>
            </w:r>
          </w:p>
        </w:tc>
        <w:tc>
          <w:tcPr>
            <w:tcW w:w="2977" w:type="dxa"/>
            <w:gridSpan w:val="4"/>
            <w:tcBorders>
              <w:top w:val="single" w:sz="4" w:space="0" w:color="auto"/>
              <w:left w:val="single" w:sz="4" w:space="0" w:color="auto"/>
              <w:bottom w:val="single" w:sz="4" w:space="0" w:color="auto"/>
              <w:right w:val="single" w:sz="4" w:space="0" w:color="auto"/>
            </w:tcBorders>
            <w:hideMark/>
          </w:tcPr>
          <w:p w:rsidR="00890AF4" w:rsidRPr="001E0954" w:rsidRDefault="00890AF4" w:rsidP="00890AF4">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bCs/>
                <w:sz w:val="24"/>
                <w:szCs w:val="24"/>
                <w:lang w:val="kk-KZ"/>
              </w:rPr>
              <w:t>Сәрсенбі</w:t>
            </w:r>
          </w:p>
          <w:p w:rsidR="00890AF4" w:rsidRPr="001E0954" w:rsidRDefault="00890AF4" w:rsidP="00890AF4">
            <w:pPr>
              <w:spacing w:line="240" w:lineRule="auto"/>
              <w:jc w:val="center"/>
              <w:rPr>
                <w:rFonts w:ascii="Times New Roman" w:hAnsi="Times New Roman" w:cs="Times New Roman"/>
                <w:b/>
                <w:sz w:val="24"/>
                <w:szCs w:val="24"/>
                <w:lang w:val="kk-KZ"/>
              </w:rPr>
            </w:pPr>
            <w:r w:rsidRPr="001E0954">
              <w:rPr>
                <w:rFonts w:ascii="Times New Roman" w:hAnsi="Times New Roman" w:cs="Times New Roman"/>
                <w:b/>
                <w:bCs/>
                <w:sz w:val="24"/>
                <w:szCs w:val="24"/>
              </w:rPr>
              <w:t>21</w:t>
            </w:r>
            <w:r w:rsidRPr="001E0954">
              <w:rPr>
                <w:rFonts w:ascii="Times New Roman" w:hAnsi="Times New Roman" w:cs="Times New Roman"/>
                <w:b/>
                <w:bCs/>
                <w:sz w:val="24"/>
                <w:szCs w:val="24"/>
                <w:lang w:val="kk-KZ"/>
              </w:rPr>
              <w:t>.12.2022</w:t>
            </w:r>
          </w:p>
        </w:tc>
        <w:tc>
          <w:tcPr>
            <w:tcW w:w="2551" w:type="dxa"/>
            <w:tcBorders>
              <w:top w:val="single" w:sz="4" w:space="0" w:color="auto"/>
              <w:left w:val="single" w:sz="4" w:space="0" w:color="auto"/>
              <w:bottom w:val="single" w:sz="4" w:space="0" w:color="auto"/>
              <w:right w:val="single" w:sz="4" w:space="0" w:color="auto"/>
            </w:tcBorders>
            <w:hideMark/>
          </w:tcPr>
          <w:p w:rsidR="00890AF4" w:rsidRPr="001E0954" w:rsidRDefault="00890AF4" w:rsidP="00890AF4">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bCs/>
                <w:sz w:val="24"/>
                <w:szCs w:val="24"/>
                <w:lang w:val="kk-KZ"/>
              </w:rPr>
              <w:t>Бейсенбі</w:t>
            </w:r>
          </w:p>
          <w:p w:rsidR="00890AF4" w:rsidRPr="001E0954" w:rsidRDefault="00890AF4" w:rsidP="00890AF4">
            <w:pPr>
              <w:spacing w:line="240" w:lineRule="auto"/>
              <w:jc w:val="center"/>
              <w:rPr>
                <w:rFonts w:ascii="Times New Roman" w:hAnsi="Times New Roman" w:cs="Times New Roman"/>
                <w:b/>
                <w:sz w:val="24"/>
                <w:szCs w:val="24"/>
                <w:lang w:val="kk-KZ"/>
              </w:rPr>
            </w:pPr>
            <w:r w:rsidRPr="001E0954">
              <w:rPr>
                <w:rFonts w:ascii="Times New Roman" w:hAnsi="Times New Roman" w:cs="Times New Roman"/>
                <w:b/>
                <w:bCs/>
                <w:sz w:val="24"/>
                <w:szCs w:val="24"/>
              </w:rPr>
              <w:t>22</w:t>
            </w:r>
            <w:r w:rsidRPr="001E0954">
              <w:rPr>
                <w:rFonts w:ascii="Times New Roman" w:hAnsi="Times New Roman" w:cs="Times New Roman"/>
                <w:b/>
                <w:bCs/>
                <w:sz w:val="24"/>
                <w:szCs w:val="24"/>
                <w:lang w:val="kk-KZ"/>
              </w:rPr>
              <w:t>.12.2022</w:t>
            </w:r>
          </w:p>
        </w:tc>
        <w:tc>
          <w:tcPr>
            <w:tcW w:w="2838" w:type="dxa"/>
            <w:tcBorders>
              <w:top w:val="single" w:sz="4" w:space="0" w:color="auto"/>
              <w:left w:val="single" w:sz="4" w:space="0" w:color="auto"/>
              <w:bottom w:val="single" w:sz="4" w:space="0" w:color="auto"/>
              <w:right w:val="single" w:sz="4" w:space="0" w:color="auto"/>
            </w:tcBorders>
            <w:hideMark/>
          </w:tcPr>
          <w:p w:rsidR="00890AF4" w:rsidRPr="001E0954" w:rsidRDefault="00890AF4" w:rsidP="00890AF4">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bCs/>
                <w:sz w:val="24"/>
                <w:szCs w:val="24"/>
                <w:lang w:val="kk-KZ"/>
              </w:rPr>
              <w:t>Жұма</w:t>
            </w:r>
          </w:p>
          <w:p w:rsidR="00890AF4" w:rsidRPr="001E0954" w:rsidRDefault="00890AF4" w:rsidP="00890AF4">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bCs/>
                <w:sz w:val="24"/>
                <w:szCs w:val="24"/>
              </w:rPr>
              <w:t>23</w:t>
            </w:r>
            <w:r w:rsidRPr="001E0954">
              <w:rPr>
                <w:rFonts w:ascii="Times New Roman" w:hAnsi="Times New Roman" w:cs="Times New Roman"/>
                <w:b/>
                <w:bCs/>
                <w:sz w:val="24"/>
                <w:szCs w:val="24"/>
                <w:lang w:val="kk-KZ"/>
              </w:rPr>
              <w:t>.12.2022</w:t>
            </w:r>
          </w:p>
        </w:tc>
      </w:tr>
      <w:tr w:rsidR="00890AF4" w:rsidRPr="001E0954" w:rsidTr="00890AF4">
        <w:tc>
          <w:tcPr>
            <w:tcW w:w="2430" w:type="dxa"/>
            <w:tcBorders>
              <w:top w:val="single" w:sz="4" w:space="0" w:color="auto"/>
              <w:left w:val="single" w:sz="4" w:space="0" w:color="auto"/>
              <w:bottom w:val="single" w:sz="4" w:space="0" w:color="auto"/>
              <w:right w:val="single" w:sz="4" w:space="0" w:color="auto"/>
            </w:tcBorders>
            <w:hideMark/>
          </w:tcPr>
          <w:p w:rsidR="00890AF4" w:rsidRPr="001E0954" w:rsidRDefault="00890AF4" w:rsidP="00527249">
            <w:pPr>
              <w:spacing w:line="240" w:lineRule="auto"/>
              <w:jc w:val="center"/>
              <w:rPr>
                <w:rFonts w:ascii="Times New Roman" w:hAnsi="Times New Roman" w:cs="Times New Roman"/>
                <w:b/>
                <w:sz w:val="24"/>
                <w:szCs w:val="24"/>
                <w:lang w:val="kk-KZ"/>
              </w:rPr>
            </w:pPr>
            <w:r w:rsidRPr="001E0954">
              <w:rPr>
                <w:rFonts w:ascii="Times New Roman" w:hAnsi="Times New Roman" w:cs="Times New Roman"/>
                <w:b/>
                <w:bCs/>
                <w:sz w:val="24"/>
                <w:szCs w:val="24"/>
                <w:lang w:val="kk-KZ"/>
              </w:rPr>
              <w:t>Балаларды қабылдау</w:t>
            </w:r>
          </w:p>
        </w:tc>
        <w:tc>
          <w:tcPr>
            <w:tcW w:w="13470" w:type="dxa"/>
            <w:gridSpan w:val="11"/>
            <w:tcBorders>
              <w:top w:val="single" w:sz="4" w:space="0" w:color="auto"/>
              <w:left w:val="single" w:sz="4" w:space="0" w:color="auto"/>
              <w:bottom w:val="single" w:sz="4" w:space="0" w:color="auto"/>
              <w:right w:val="single" w:sz="4" w:space="0" w:color="auto"/>
            </w:tcBorders>
          </w:tcPr>
          <w:p w:rsidR="00890AF4" w:rsidRPr="001E0954" w:rsidRDefault="00890AF4" w:rsidP="00890AF4">
            <w:pPr>
              <w:rPr>
                <w:rFonts w:ascii="Times New Roman" w:hAnsi="Times New Roman" w:cs="Times New Roman"/>
                <w:sz w:val="24"/>
                <w:szCs w:val="24"/>
                <w:lang w:val="kk-KZ"/>
              </w:rPr>
            </w:pPr>
            <w:r w:rsidRPr="001E0954">
              <w:rPr>
                <w:rFonts w:ascii="Times New Roman" w:hAnsi="Times New Roman" w:cs="Times New Roman"/>
                <w:sz w:val="24"/>
                <w:szCs w:val="24"/>
                <w:lang w:val="kk-KZ"/>
              </w:rPr>
              <w:t>Балалармен амандасу,тазалықтары мен дене қызуы мен жарақаттары жоқ па тексеріп,қабылдау демалыс күндері қалай өткізгендерін сұрау, әңгімелесу.</w:t>
            </w:r>
            <w:r w:rsidRPr="001E0954">
              <w:rPr>
                <w:rFonts w:ascii="Times New Roman" w:hAnsi="Times New Roman" w:cs="Times New Roman"/>
                <w:b/>
                <w:sz w:val="24"/>
                <w:szCs w:val="24"/>
                <w:lang w:val="kk-KZ"/>
              </w:rPr>
              <w:t xml:space="preserve"> (коммуникативтік дағдыларды дамыту).</w:t>
            </w:r>
          </w:p>
        </w:tc>
      </w:tr>
      <w:tr w:rsidR="00890AF4" w:rsidRPr="00B64101" w:rsidTr="000D3D4D">
        <w:tc>
          <w:tcPr>
            <w:tcW w:w="2430" w:type="dxa"/>
            <w:tcBorders>
              <w:top w:val="single" w:sz="4" w:space="0" w:color="auto"/>
              <w:left w:val="single" w:sz="4" w:space="0" w:color="auto"/>
              <w:bottom w:val="single" w:sz="4" w:space="0" w:color="auto"/>
              <w:right w:val="single" w:sz="4" w:space="0" w:color="auto"/>
            </w:tcBorders>
          </w:tcPr>
          <w:p w:rsidR="00890AF4" w:rsidRPr="001E0954" w:rsidRDefault="00890AF4" w:rsidP="00527249">
            <w:pPr>
              <w:spacing w:line="240" w:lineRule="auto"/>
              <w:jc w:val="center"/>
              <w:rPr>
                <w:rFonts w:ascii="Times New Roman" w:hAnsi="Times New Roman" w:cs="Times New Roman"/>
                <w:b/>
                <w:bCs/>
                <w:sz w:val="24"/>
                <w:szCs w:val="24"/>
                <w:lang w:val="kk-KZ"/>
              </w:rPr>
            </w:pPr>
          </w:p>
        </w:tc>
        <w:tc>
          <w:tcPr>
            <w:tcW w:w="2665" w:type="dxa"/>
            <w:gridSpan w:val="3"/>
            <w:tcBorders>
              <w:top w:val="single" w:sz="4" w:space="0" w:color="auto"/>
              <w:left w:val="single" w:sz="4" w:space="0" w:color="auto"/>
              <w:bottom w:val="single" w:sz="4" w:space="0" w:color="auto"/>
              <w:right w:val="single" w:sz="4" w:space="0" w:color="auto"/>
            </w:tcBorders>
          </w:tcPr>
          <w:p w:rsidR="00890AF4" w:rsidRPr="001E0954" w:rsidRDefault="00890AF4" w:rsidP="000D3D4D">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Қимылды ойын: </w:t>
            </w:r>
          </w:p>
          <w:p w:rsidR="00890AF4" w:rsidRPr="001E0954" w:rsidRDefault="00890AF4" w:rsidP="000D3D4D">
            <w:pPr>
              <w:rPr>
                <w:rFonts w:ascii="Times New Roman" w:hAnsi="Times New Roman" w:cs="Times New Roman"/>
                <w:b/>
                <w:sz w:val="24"/>
                <w:szCs w:val="24"/>
                <w:lang w:val="kk-KZ"/>
              </w:rPr>
            </w:pPr>
            <w:r w:rsidRPr="001E0954">
              <w:rPr>
                <w:rFonts w:ascii="Times New Roman" w:hAnsi="Times New Roman" w:cs="Times New Roman"/>
                <w:b/>
                <w:sz w:val="24"/>
                <w:szCs w:val="24"/>
                <w:lang w:val="kk-KZ"/>
              </w:rPr>
              <w:t>«Допты домалат»</w:t>
            </w:r>
          </w:p>
          <w:p w:rsidR="00890AF4" w:rsidRPr="001E0954" w:rsidRDefault="00890AF4" w:rsidP="000D3D4D">
            <w:pPr>
              <w:pStyle w:val="a5"/>
              <w:rPr>
                <w:color w:val="212121"/>
                <w:sz w:val="24"/>
                <w:szCs w:val="24"/>
                <w:shd w:val="clear" w:color="auto" w:fill="FFFFFF"/>
                <w:lang w:val="kk-KZ"/>
              </w:rPr>
            </w:pPr>
            <w:r w:rsidRPr="001E0954">
              <w:rPr>
                <w:b/>
                <w:sz w:val="24"/>
                <w:szCs w:val="24"/>
                <w:lang w:val="kk-KZ"/>
              </w:rPr>
              <w:t>Мақсаты:</w:t>
            </w:r>
            <w:r w:rsidRPr="001E0954">
              <w:rPr>
                <w:rFonts w:eastAsia="OEGHA+TimesNewRomanPSMT"/>
                <w:color w:val="000000"/>
                <w:sz w:val="24"/>
                <w:szCs w:val="24"/>
                <w:lang w:val="kk-KZ"/>
              </w:rPr>
              <w:t xml:space="preserve"> Отырып доптарды домалату.</w:t>
            </w:r>
            <w:r w:rsidR="000D3D4D">
              <w:rPr>
                <w:color w:val="212121"/>
                <w:sz w:val="24"/>
                <w:szCs w:val="24"/>
                <w:shd w:val="clear" w:color="auto" w:fill="FFFFFF"/>
                <w:lang w:val="kk-KZ"/>
              </w:rPr>
              <w:t xml:space="preserve"> Балаларды шапаңдыққа </w:t>
            </w:r>
            <w:r w:rsidRPr="001E0954">
              <w:rPr>
                <w:color w:val="212121"/>
                <w:sz w:val="24"/>
                <w:szCs w:val="24"/>
                <w:shd w:val="clear" w:color="auto" w:fill="FFFFFF"/>
                <w:lang w:val="kk-KZ"/>
              </w:rPr>
              <w:t xml:space="preserve"> ептілікті дамытуға ,</w:t>
            </w:r>
            <w:r w:rsidR="000D3D4D">
              <w:rPr>
                <w:color w:val="212121"/>
                <w:sz w:val="24"/>
                <w:szCs w:val="24"/>
                <w:shd w:val="clear" w:color="auto" w:fill="FFFFFF"/>
                <w:lang w:val="kk-KZ"/>
              </w:rPr>
              <w:t xml:space="preserve"> </w:t>
            </w:r>
            <w:r w:rsidRPr="001E0954">
              <w:rPr>
                <w:color w:val="212121"/>
                <w:sz w:val="24"/>
                <w:szCs w:val="24"/>
                <w:shd w:val="clear" w:color="auto" w:fill="FFFFFF"/>
                <w:lang w:val="kk-KZ"/>
              </w:rPr>
              <w:t xml:space="preserve">допты қабырғаға  </w:t>
            </w:r>
          </w:p>
          <w:p w:rsidR="00890AF4" w:rsidRPr="001E0954" w:rsidRDefault="00890AF4" w:rsidP="000D3D4D">
            <w:pPr>
              <w:pStyle w:val="a5"/>
              <w:rPr>
                <w:b/>
                <w:sz w:val="24"/>
                <w:szCs w:val="24"/>
                <w:lang w:val="kk-KZ"/>
              </w:rPr>
            </w:pPr>
            <w:r w:rsidRPr="001E0954">
              <w:rPr>
                <w:color w:val="212121"/>
                <w:sz w:val="24"/>
                <w:szCs w:val="24"/>
                <w:shd w:val="clear" w:color="auto" w:fill="FFFFFF"/>
                <w:lang w:val="kk-KZ"/>
              </w:rPr>
              <w:t>лақтырып, ыршыған допты қайта қағып алу біліктерін үйрету.</w:t>
            </w:r>
            <w:r w:rsidR="000D3D4D">
              <w:rPr>
                <w:color w:val="212121"/>
                <w:sz w:val="24"/>
                <w:szCs w:val="24"/>
                <w:shd w:val="clear" w:color="auto" w:fill="FFFFFF"/>
                <w:lang w:val="kk-KZ"/>
              </w:rPr>
              <w:t xml:space="preserve"> </w:t>
            </w:r>
            <w:r w:rsidRPr="001E0954">
              <w:rPr>
                <w:color w:val="212121"/>
                <w:sz w:val="24"/>
                <w:szCs w:val="24"/>
                <w:shd w:val="clear" w:color="auto" w:fill="FFFFFF"/>
                <w:lang w:val="kk-KZ"/>
              </w:rPr>
              <w:t>Ұжым болып әрекет етуге,</w:t>
            </w:r>
            <w:r w:rsidR="000D3D4D">
              <w:rPr>
                <w:color w:val="212121"/>
                <w:sz w:val="24"/>
                <w:szCs w:val="24"/>
                <w:shd w:val="clear" w:color="auto" w:fill="FFFFFF"/>
                <w:lang w:val="kk-KZ"/>
              </w:rPr>
              <w:t xml:space="preserve"> </w:t>
            </w:r>
            <w:r w:rsidRPr="001E0954">
              <w:rPr>
                <w:color w:val="212121"/>
                <w:sz w:val="24"/>
                <w:szCs w:val="24"/>
                <w:shd w:val="clear" w:color="auto" w:fill="FFFFFF"/>
                <w:lang w:val="kk-KZ"/>
              </w:rPr>
              <w:t>ұйымшылдыққа тәрбиелеу.</w:t>
            </w:r>
          </w:p>
          <w:p w:rsidR="00890AF4" w:rsidRPr="001E0954" w:rsidRDefault="00890AF4" w:rsidP="000D3D4D">
            <w:pPr>
              <w:rPr>
                <w:rFonts w:ascii="Times New Roman" w:eastAsia="OEGHA+TimesNewRomanPSMT" w:hAnsi="Times New Roman" w:cs="Times New Roman"/>
                <w:color w:val="000000"/>
                <w:sz w:val="24"/>
                <w:szCs w:val="24"/>
                <w:lang w:val="kk-KZ"/>
              </w:rPr>
            </w:pPr>
            <w:r w:rsidRPr="001E0954">
              <w:rPr>
                <w:rFonts w:ascii="Times New Roman" w:hAnsi="Times New Roman" w:cs="Times New Roman"/>
                <w:sz w:val="24"/>
                <w:szCs w:val="24"/>
                <w:lang w:val="kk-KZ"/>
              </w:rPr>
              <w:t xml:space="preserve"> Ересектердің сөзін тыңдауға және түсінуге үйрету.</w:t>
            </w:r>
          </w:p>
          <w:p w:rsidR="00890AF4" w:rsidRPr="001E0954" w:rsidRDefault="00890AF4" w:rsidP="000D3D4D">
            <w:pPr>
              <w:rPr>
                <w:rFonts w:ascii="Times New Roman" w:eastAsia="OEGHA+TimesNewRomanPSMT" w:hAnsi="Times New Roman" w:cs="Times New Roman"/>
                <w:b/>
                <w:color w:val="000000"/>
                <w:sz w:val="24"/>
                <w:szCs w:val="24"/>
                <w:lang w:val="kk-KZ"/>
              </w:rPr>
            </w:pPr>
            <w:r w:rsidRPr="001E0954">
              <w:rPr>
                <w:rFonts w:ascii="Times New Roman" w:eastAsia="OEGHA+TimesNewRomanPSMT" w:hAnsi="Times New Roman" w:cs="Times New Roman"/>
                <w:b/>
                <w:color w:val="000000"/>
                <w:sz w:val="24"/>
                <w:szCs w:val="24"/>
                <w:lang w:val="kk-KZ"/>
              </w:rPr>
              <w:t xml:space="preserve">Шарты: </w:t>
            </w:r>
          </w:p>
          <w:p w:rsidR="00890AF4" w:rsidRPr="001E0954" w:rsidRDefault="00AA2E60" w:rsidP="000D3D4D">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(дене шынықтыру** </w:t>
            </w:r>
            <w:r w:rsidR="00890AF4" w:rsidRPr="001E0954">
              <w:rPr>
                <w:rFonts w:ascii="Times New Roman" w:hAnsi="Times New Roman" w:cs="Times New Roman"/>
                <w:b/>
                <w:sz w:val="24"/>
                <w:szCs w:val="24"/>
                <w:lang w:val="kk-KZ"/>
              </w:rPr>
              <w:t>физикалық қасиеттерді дамыту,</w:t>
            </w:r>
          </w:p>
          <w:p w:rsidR="00890AF4" w:rsidRPr="001E0954" w:rsidRDefault="00890AF4" w:rsidP="000D3D4D">
            <w:pPr>
              <w:rPr>
                <w:rFonts w:ascii="Times New Roman" w:hAnsi="Times New Roman" w:cs="Times New Roman"/>
                <w:color w:val="FF0000"/>
                <w:sz w:val="24"/>
                <w:szCs w:val="24"/>
                <w:lang w:val="kk-KZ"/>
              </w:rPr>
            </w:pPr>
            <w:r w:rsidRPr="001E0954">
              <w:rPr>
                <w:rFonts w:ascii="Times New Roman" w:hAnsi="Times New Roman" w:cs="Times New Roman"/>
                <w:b/>
                <w:sz w:val="24"/>
                <w:szCs w:val="24"/>
                <w:lang w:val="kk-KZ"/>
              </w:rPr>
              <w:t>сөйлеуді дамыту</w:t>
            </w:r>
            <w:r w:rsidRPr="001E0954">
              <w:rPr>
                <w:rFonts w:ascii="Times New Roman" w:hAnsi="Times New Roman" w:cs="Times New Roman"/>
                <w:b/>
                <w:bCs/>
                <w:sz w:val="24"/>
                <w:szCs w:val="24"/>
                <w:lang w:val="kk-KZ"/>
              </w:rPr>
              <w:t>- коммуникативтік дағдыларды дамыту).</w:t>
            </w:r>
          </w:p>
        </w:tc>
        <w:tc>
          <w:tcPr>
            <w:tcW w:w="2694" w:type="dxa"/>
            <w:gridSpan w:val="4"/>
            <w:tcBorders>
              <w:top w:val="single" w:sz="4" w:space="0" w:color="auto"/>
              <w:left w:val="single" w:sz="4" w:space="0" w:color="auto"/>
              <w:bottom w:val="single" w:sz="4" w:space="0" w:color="auto"/>
              <w:right w:val="single" w:sz="4" w:space="0" w:color="auto"/>
            </w:tcBorders>
          </w:tcPr>
          <w:p w:rsidR="00890AF4" w:rsidRPr="001E0954" w:rsidRDefault="00890AF4" w:rsidP="000D3D4D">
            <w:pPr>
              <w:pStyle w:val="1"/>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lastRenderedPageBreak/>
              <w:t xml:space="preserve">Дидактикалық ойын: </w:t>
            </w:r>
          </w:p>
          <w:p w:rsidR="00890AF4" w:rsidRPr="001E0954" w:rsidRDefault="00890AF4" w:rsidP="000D3D4D">
            <w:pPr>
              <w:pStyle w:val="1"/>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«Бұл не</w:t>
            </w:r>
            <w:r w:rsidRPr="001E0954">
              <w:rPr>
                <w:rFonts w:ascii="Times New Roman" w:eastAsia="Times New Roman" w:hAnsi="Times New Roman" w:cs="Times New Roman"/>
                <w:b/>
                <w:sz w:val="24"/>
                <w:szCs w:val="24"/>
              </w:rPr>
              <w:t xml:space="preserve">? </w:t>
            </w:r>
            <w:r w:rsidRPr="001E0954">
              <w:rPr>
                <w:rFonts w:ascii="Times New Roman" w:eastAsia="Times New Roman" w:hAnsi="Times New Roman" w:cs="Times New Roman"/>
                <w:b/>
                <w:sz w:val="24"/>
                <w:szCs w:val="24"/>
                <w:lang w:val="kk-KZ"/>
              </w:rPr>
              <w:t>Бұл кім?»</w:t>
            </w:r>
          </w:p>
          <w:p w:rsidR="000D3D4D" w:rsidRDefault="00890AF4" w:rsidP="000D3D4D">
            <w:pPr>
              <w:widowControl w:val="0"/>
              <w:ind w:right="-63"/>
              <w:rPr>
                <w:rFonts w:ascii="Times New Roman" w:eastAsia="OEGHA+TimesNewRomanPSMT" w:hAnsi="Times New Roman" w:cs="Times New Roman"/>
                <w:color w:val="000000"/>
                <w:sz w:val="24"/>
                <w:szCs w:val="24"/>
                <w:lang w:val="kk-KZ"/>
              </w:rPr>
            </w:pPr>
            <w:r w:rsidRPr="001E0954">
              <w:rPr>
                <w:rFonts w:ascii="Times New Roman" w:eastAsia="Times New Roman" w:hAnsi="Times New Roman" w:cs="Times New Roman"/>
                <w:b/>
                <w:sz w:val="24"/>
                <w:szCs w:val="24"/>
                <w:lang w:val="kk-KZ"/>
              </w:rPr>
              <w:t>Мақсаты:</w:t>
            </w:r>
            <w:r w:rsidR="000D3D4D">
              <w:rPr>
                <w:rFonts w:ascii="Times New Roman" w:eastAsia="Times New Roman" w:hAnsi="Times New Roman" w:cs="Times New Roman"/>
                <w:b/>
                <w:sz w:val="24"/>
                <w:szCs w:val="24"/>
                <w:lang w:val="kk-KZ"/>
              </w:rPr>
              <w:t xml:space="preserve"> </w:t>
            </w:r>
            <w:r w:rsidRPr="001E0954">
              <w:rPr>
                <w:rFonts w:ascii="Times New Roman" w:eastAsia="OEGHA+TimesNewRomanPSMT" w:hAnsi="Times New Roman" w:cs="Times New Roman"/>
                <w:sz w:val="24"/>
                <w:szCs w:val="24"/>
                <w:lang w:val="kk-KZ"/>
              </w:rPr>
              <w:t xml:space="preserve">Ненің «дұрыс»  немесе «дұрыс емес», «жақсы» немесе «жаман» екені туралы қарапайым түсініктерді қалыптастыру. </w:t>
            </w:r>
          </w:p>
          <w:p w:rsidR="00890AF4" w:rsidRPr="001E0954" w:rsidRDefault="00890AF4" w:rsidP="000D3D4D">
            <w:pPr>
              <w:widowControl w:val="0"/>
              <w:ind w:right="-63"/>
              <w:rPr>
                <w:rFonts w:ascii="Times New Roman" w:eastAsia="OEGHA+TimesNewRomanPSMT" w:hAnsi="Times New Roman" w:cs="Times New Roman"/>
                <w:b/>
                <w:sz w:val="24"/>
                <w:szCs w:val="24"/>
                <w:lang w:val="kk-KZ"/>
              </w:rPr>
            </w:pPr>
            <w:r w:rsidRPr="001E0954">
              <w:rPr>
                <w:rFonts w:ascii="Times New Roman" w:eastAsia="OEGHA+TimesNewRomanPSMT" w:hAnsi="Times New Roman" w:cs="Times New Roman"/>
                <w:b/>
                <w:sz w:val="24"/>
                <w:szCs w:val="24"/>
                <w:lang w:val="kk-KZ"/>
              </w:rPr>
              <w:t xml:space="preserve">Шарты: </w:t>
            </w:r>
            <w:r w:rsidRPr="001E0954">
              <w:rPr>
                <w:rFonts w:ascii="Times New Roman" w:eastAsia="OEGHA+TimesNewRomanPSMT" w:hAnsi="Times New Roman" w:cs="Times New Roman"/>
                <w:sz w:val="24"/>
                <w:szCs w:val="24"/>
                <w:lang w:val="kk-KZ"/>
              </w:rPr>
              <w:t xml:space="preserve">сурет бойынша жақсылық жасауды жамандыққа жоламауды айту. Оларды параққа суретін салып, ермексазбен жапсырып, суреттерді құрастыру қажет. </w:t>
            </w:r>
          </w:p>
          <w:p w:rsidR="00890AF4" w:rsidRPr="001E0954" w:rsidRDefault="00890AF4" w:rsidP="000D3D4D">
            <w:pPr>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 xml:space="preserve">(қоршаған ортамен таныстыру </w:t>
            </w:r>
            <w:r w:rsidRPr="001E0954">
              <w:rPr>
                <w:rFonts w:ascii="Times New Roman" w:hAnsi="Times New Roman" w:cs="Times New Roman"/>
                <w:b/>
                <w:sz w:val="24"/>
                <w:szCs w:val="24"/>
                <w:lang w:val="kk-KZ"/>
              </w:rPr>
              <w:t xml:space="preserve">- </w:t>
            </w:r>
            <w:r w:rsidRPr="001E0954">
              <w:rPr>
                <w:rFonts w:ascii="Times New Roman" w:hAnsi="Times New Roman" w:cs="Times New Roman"/>
                <w:b/>
                <w:sz w:val="24"/>
                <w:szCs w:val="24"/>
                <w:lang w:val="kk-KZ"/>
              </w:rPr>
              <w:lastRenderedPageBreak/>
              <w:t>әлеуметтік – эмоционалды дағдыларды қалыптастыру,</w:t>
            </w:r>
          </w:p>
          <w:p w:rsidR="00890AF4" w:rsidRPr="001E0954" w:rsidRDefault="00890AF4" w:rsidP="000D3D4D">
            <w:pPr>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сурет сал</w:t>
            </w:r>
            <w:r w:rsidR="000D3D4D">
              <w:rPr>
                <w:rFonts w:ascii="Times New Roman" w:eastAsia="Times New Roman" w:hAnsi="Times New Roman" w:cs="Times New Roman"/>
                <w:b/>
                <w:sz w:val="24"/>
                <w:szCs w:val="24"/>
                <w:lang w:val="kk-KZ"/>
              </w:rPr>
              <w:t xml:space="preserve">у, мүсіндеу, </w:t>
            </w:r>
            <w:r w:rsidRPr="001E0954">
              <w:rPr>
                <w:rFonts w:ascii="Times New Roman" w:hAnsi="Times New Roman" w:cs="Times New Roman"/>
                <w:b/>
                <w:sz w:val="24"/>
                <w:szCs w:val="24"/>
                <w:lang w:val="kk-KZ"/>
              </w:rPr>
              <w:t>шығармашылық дағдыларын, зерттеу іс - әрекетін дамыту</w:t>
            </w:r>
            <w:r w:rsidRPr="001E0954">
              <w:rPr>
                <w:rFonts w:ascii="Times New Roman" w:eastAsia="Times New Roman" w:hAnsi="Times New Roman" w:cs="Times New Roman"/>
                <w:b/>
                <w:sz w:val="24"/>
                <w:szCs w:val="24"/>
                <w:lang w:val="kk-KZ"/>
              </w:rPr>
              <w:t>)</w:t>
            </w:r>
          </w:p>
        </w:tc>
        <w:tc>
          <w:tcPr>
            <w:tcW w:w="2722" w:type="dxa"/>
            <w:gridSpan w:val="2"/>
            <w:tcBorders>
              <w:top w:val="single" w:sz="4" w:space="0" w:color="auto"/>
              <w:left w:val="single" w:sz="4" w:space="0" w:color="auto"/>
              <w:bottom w:val="single" w:sz="4" w:space="0" w:color="auto"/>
              <w:right w:val="single" w:sz="4" w:space="0" w:color="auto"/>
            </w:tcBorders>
          </w:tcPr>
          <w:p w:rsidR="00890AF4" w:rsidRPr="001E0954" w:rsidRDefault="00890AF4" w:rsidP="000D3D4D">
            <w:pPr>
              <w:rPr>
                <w:rFonts w:ascii="Times New Roman" w:hAnsi="Times New Roman" w:cs="Times New Roman"/>
                <w:b/>
                <w:sz w:val="24"/>
                <w:szCs w:val="24"/>
                <w:lang w:val="kk-KZ"/>
              </w:rPr>
            </w:pPr>
            <w:r w:rsidRPr="001E0954">
              <w:rPr>
                <w:rFonts w:ascii="Times New Roman" w:hAnsi="Times New Roman" w:cs="Times New Roman"/>
                <w:b/>
                <w:sz w:val="24"/>
                <w:szCs w:val="24"/>
                <w:lang w:val="kk-KZ"/>
              </w:rPr>
              <w:lastRenderedPageBreak/>
              <w:t>Дидактикалық ойын:</w:t>
            </w:r>
          </w:p>
          <w:p w:rsidR="00890AF4" w:rsidRPr="001E0954" w:rsidRDefault="00890AF4" w:rsidP="000D3D4D">
            <w:pPr>
              <w:rPr>
                <w:rFonts w:ascii="Times New Roman" w:eastAsia="Times New Roman" w:hAnsi="Times New Roman" w:cs="Times New Roman"/>
                <w:b/>
                <w:sz w:val="24"/>
                <w:szCs w:val="24"/>
                <w:lang w:val="kk-KZ" w:eastAsia="ru-RU"/>
              </w:rPr>
            </w:pPr>
            <w:r w:rsidRPr="001E0954">
              <w:rPr>
                <w:rFonts w:ascii="Times New Roman" w:hAnsi="Times New Roman" w:cs="Times New Roman"/>
                <w:b/>
                <w:sz w:val="24"/>
                <w:szCs w:val="24"/>
                <w:lang w:val="kk-KZ"/>
              </w:rPr>
              <w:t>"Жер, су, ауа, от</w:t>
            </w:r>
            <w:r w:rsidRPr="001E0954">
              <w:rPr>
                <w:rFonts w:ascii="Times New Roman" w:eastAsia="Times New Roman" w:hAnsi="Times New Roman" w:cs="Times New Roman"/>
                <w:b/>
                <w:sz w:val="24"/>
                <w:szCs w:val="24"/>
                <w:lang w:val="kk-KZ" w:eastAsia="ru-RU"/>
              </w:rPr>
              <w:t>".</w:t>
            </w:r>
          </w:p>
          <w:p w:rsidR="00890AF4" w:rsidRPr="001E0954" w:rsidRDefault="00890AF4" w:rsidP="000D3D4D">
            <w:pPr>
              <w:rPr>
                <w:rFonts w:ascii="Times New Roman" w:eastAsia="OEGHA+TimesNewRomanPSMT" w:hAnsi="Times New Roman" w:cs="Times New Roman"/>
                <w:color w:val="000000"/>
                <w:sz w:val="24"/>
                <w:szCs w:val="24"/>
                <w:lang w:val="kk-KZ"/>
              </w:rPr>
            </w:pPr>
            <w:r w:rsidRPr="001E0954">
              <w:rPr>
                <w:rFonts w:ascii="Times New Roman" w:eastAsia="Times New Roman" w:hAnsi="Times New Roman" w:cs="Times New Roman"/>
                <w:b/>
                <w:sz w:val="24"/>
                <w:szCs w:val="24"/>
                <w:lang w:val="kk-KZ" w:eastAsia="ru-RU"/>
              </w:rPr>
              <w:t xml:space="preserve">Мақсаты: </w:t>
            </w:r>
            <w:r w:rsidRPr="001E0954">
              <w:rPr>
                <w:rFonts w:ascii="Times New Roman" w:eastAsia="OEGHA+TimesNewRomanPSMT" w:hAnsi="Times New Roman" w:cs="Times New Roman"/>
                <w:color w:val="000000"/>
                <w:sz w:val="24"/>
                <w:szCs w:val="24"/>
                <w:lang w:val="kk-KZ"/>
              </w:rPr>
              <w:t>Ба</w:t>
            </w:r>
            <w:r w:rsidRPr="001E0954">
              <w:rPr>
                <w:rFonts w:ascii="Times New Roman" w:eastAsia="OEGHA+TimesNewRomanPSMT" w:hAnsi="Times New Roman" w:cs="Times New Roman"/>
                <w:color w:val="000000"/>
                <w:spacing w:val="-1"/>
                <w:sz w:val="24"/>
                <w:szCs w:val="24"/>
                <w:lang w:val="kk-KZ"/>
              </w:rPr>
              <w:t>л</w:t>
            </w:r>
            <w:r w:rsidRPr="001E0954">
              <w:rPr>
                <w:rFonts w:ascii="Times New Roman" w:eastAsia="OEGHA+TimesNewRomanPSMT" w:hAnsi="Times New Roman" w:cs="Times New Roman"/>
                <w:color w:val="000000"/>
                <w:sz w:val="24"/>
                <w:szCs w:val="24"/>
                <w:lang w:val="kk-KZ"/>
              </w:rPr>
              <w:t>алард</w:t>
            </w:r>
            <w:r w:rsidRPr="001E0954">
              <w:rPr>
                <w:rFonts w:ascii="Times New Roman" w:eastAsia="OEGHA+TimesNewRomanPSMT" w:hAnsi="Times New Roman" w:cs="Times New Roman"/>
                <w:color w:val="000000"/>
                <w:spacing w:val="-1"/>
                <w:sz w:val="24"/>
                <w:szCs w:val="24"/>
                <w:lang w:val="kk-KZ"/>
              </w:rPr>
              <w:t>ы</w:t>
            </w:r>
            <w:r w:rsidRPr="001E0954">
              <w:rPr>
                <w:rFonts w:ascii="Times New Roman" w:eastAsia="OEGHA+TimesNewRomanPSMT" w:hAnsi="Times New Roman" w:cs="Times New Roman"/>
                <w:color w:val="000000"/>
                <w:sz w:val="24"/>
                <w:szCs w:val="24"/>
                <w:lang w:val="kk-KZ"/>
              </w:rPr>
              <w:t>ң та</w:t>
            </w:r>
            <w:r w:rsidRPr="001E0954">
              <w:rPr>
                <w:rFonts w:ascii="Times New Roman" w:eastAsia="OEGHA+TimesNewRomanPSMT" w:hAnsi="Times New Roman" w:cs="Times New Roman"/>
                <w:color w:val="000000"/>
                <w:spacing w:val="-1"/>
                <w:sz w:val="24"/>
                <w:szCs w:val="24"/>
                <w:lang w:val="kk-KZ"/>
              </w:rPr>
              <w:t>б</w:t>
            </w:r>
            <w:r w:rsidRPr="001E0954">
              <w:rPr>
                <w:rFonts w:ascii="Times New Roman" w:eastAsia="OEGHA+TimesNewRomanPSMT" w:hAnsi="Times New Roman" w:cs="Times New Roman"/>
                <w:color w:val="000000"/>
                <w:sz w:val="24"/>
                <w:szCs w:val="24"/>
                <w:lang w:val="kk-KZ"/>
              </w:rPr>
              <w:t>иғ</w:t>
            </w:r>
            <w:r w:rsidRPr="001E0954">
              <w:rPr>
                <w:rFonts w:ascii="Times New Roman" w:eastAsia="OEGHA+TimesNewRomanPSMT" w:hAnsi="Times New Roman" w:cs="Times New Roman"/>
                <w:color w:val="000000"/>
                <w:spacing w:val="-1"/>
                <w:sz w:val="24"/>
                <w:szCs w:val="24"/>
                <w:lang w:val="kk-KZ"/>
              </w:rPr>
              <w:t>а</w:t>
            </w:r>
            <w:r w:rsidRPr="001E0954">
              <w:rPr>
                <w:rFonts w:ascii="Times New Roman" w:eastAsia="OEGHA+TimesNewRomanPSMT" w:hAnsi="Times New Roman" w:cs="Times New Roman"/>
                <w:color w:val="000000"/>
                <w:sz w:val="24"/>
                <w:szCs w:val="24"/>
                <w:lang w:val="kk-KZ"/>
              </w:rPr>
              <w:t>т</w:t>
            </w:r>
            <w:r w:rsidRPr="001E0954">
              <w:rPr>
                <w:rFonts w:ascii="Times New Roman" w:eastAsia="OEGHA+TimesNewRomanPSMT" w:hAnsi="Times New Roman" w:cs="Times New Roman"/>
                <w:color w:val="000000"/>
                <w:spacing w:val="1"/>
                <w:sz w:val="24"/>
                <w:szCs w:val="24"/>
                <w:lang w:val="kk-KZ"/>
              </w:rPr>
              <w:t>п</w:t>
            </w:r>
            <w:r w:rsidRPr="001E0954">
              <w:rPr>
                <w:rFonts w:ascii="Times New Roman" w:eastAsia="OEGHA+TimesNewRomanPSMT" w:hAnsi="Times New Roman" w:cs="Times New Roman"/>
                <w:color w:val="000000"/>
                <w:sz w:val="24"/>
                <w:szCs w:val="24"/>
                <w:lang w:val="kk-KZ"/>
              </w:rPr>
              <w:t>ен т</w:t>
            </w:r>
            <w:r w:rsidRPr="001E0954">
              <w:rPr>
                <w:rFonts w:ascii="Times New Roman" w:eastAsia="OEGHA+TimesNewRomanPSMT" w:hAnsi="Times New Roman" w:cs="Times New Roman"/>
                <w:color w:val="000000"/>
                <w:spacing w:val="-1"/>
                <w:sz w:val="24"/>
                <w:szCs w:val="24"/>
                <w:lang w:val="kk-KZ"/>
              </w:rPr>
              <w:t>а</w:t>
            </w:r>
            <w:r w:rsidRPr="001E0954">
              <w:rPr>
                <w:rFonts w:ascii="Times New Roman" w:eastAsia="OEGHA+TimesNewRomanPSMT" w:hAnsi="Times New Roman" w:cs="Times New Roman"/>
                <w:color w:val="000000"/>
                <w:sz w:val="24"/>
                <w:szCs w:val="24"/>
                <w:lang w:val="kk-KZ"/>
              </w:rPr>
              <w:t>биғат құ</w:t>
            </w:r>
            <w:r w:rsidRPr="001E0954">
              <w:rPr>
                <w:rFonts w:ascii="Times New Roman" w:eastAsia="OEGHA+TimesNewRomanPSMT" w:hAnsi="Times New Roman" w:cs="Times New Roman"/>
                <w:color w:val="000000"/>
                <w:spacing w:val="-1"/>
                <w:sz w:val="24"/>
                <w:szCs w:val="24"/>
                <w:lang w:val="kk-KZ"/>
              </w:rPr>
              <w:t>б</w:t>
            </w:r>
            <w:r w:rsidRPr="001E0954">
              <w:rPr>
                <w:rFonts w:ascii="Times New Roman" w:eastAsia="OEGHA+TimesNewRomanPSMT" w:hAnsi="Times New Roman" w:cs="Times New Roman"/>
                <w:color w:val="000000"/>
                <w:sz w:val="24"/>
                <w:szCs w:val="24"/>
                <w:lang w:val="kk-KZ"/>
              </w:rPr>
              <w:t>ылыст</w:t>
            </w:r>
            <w:r w:rsidRPr="001E0954">
              <w:rPr>
                <w:rFonts w:ascii="Times New Roman" w:eastAsia="OEGHA+TimesNewRomanPSMT" w:hAnsi="Times New Roman" w:cs="Times New Roman"/>
                <w:color w:val="000000"/>
                <w:spacing w:val="-2"/>
                <w:sz w:val="24"/>
                <w:szCs w:val="24"/>
                <w:lang w:val="kk-KZ"/>
              </w:rPr>
              <w:t>а</w:t>
            </w:r>
            <w:r w:rsidRPr="001E0954">
              <w:rPr>
                <w:rFonts w:ascii="Times New Roman" w:eastAsia="OEGHA+TimesNewRomanPSMT" w:hAnsi="Times New Roman" w:cs="Times New Roman"/>
                <w:color w:val="000000"/>
                <w:spacing w:val="-1"/>
                <w:sz w:val="24"/>
                <w:szCs w:val="24"/>
                <w:lang w:val="kk-KZ"/>
              </w:rPr>
              <w:t>р</w:t>
            </w:r>
            <w:r w:rsidRPr="001E0954">
              <w:rPr>
                <w:rFonts w:ascii="Times New Roman" w:eastAsia="OEGHA+TimesNewRomanPSMT" w:hAnsi="Times New Roman" w:cs="Times New Roman"/>
                <w:color w:val="000000"/>
                <w:sz w:val="24"/>
                <w:szCs w:val="24"/>
                <w:lang w:val="kk-KZ"/>
              </w:rPr>
              <w:t>ы</w:t>
            </w:r>
            <w:r w:rsidRPr="001E0954">
              <w:rPr>
                <w:rFonts w:ascii="Times New Roman" w:eastAsia="OEGHA+TimesNewRomanPSMT" w:hAnsi="Times New Roman" w:cs="Times New Roman"/>
                <w:color w:val="000000"/>
                <w:spacing w:val="1"/>
                <w:sz w:val="24"/>
                <w:szCs w:val="24"/>
                <w:lang w:val="kk-KZ"/>
              </w:rPr>
              <w:t>н</w:t>
            </w:r>
            <w:r w:rsidRPr="001E0954">
              <w:rPr>
                <w:rFonts w:ascii="Times New Roman" w:eastAsia="OEGHA+TimesNewRomanPSMT" w:hAnsi="Times New Roman" w:cs="Times New Roman"/>
                <w:color w:val="000000"/>
                <w:sz w:val="24"/>
                <w:szCs w:val="24"/>
                <w:lang w:val="kk-KZ"/>
              </w:rPr>
              <w:t>а қы</w:t>
            </w:r>
            <w:r w:rsidRPr="001E0954">
              <w:rPr>
                <w:rFonts w:ascii="Times New Roman" w:eastAsia="OEGHA+TimesNewRomanPSMT" w:hAnsi="Times New Roman" w:cs="Times New Roman"/>
                <w:color w:val="000000"/>
                <w:spacing w:val="-1"/>
                <w:sz w:val="24"/>
                <w:szCs w:val="24"/>
                <w:lang w:val="kk-KZ"/>
              </w:rPr>
              <w:t>з</w:t>
            </w:r>
            <w:r w:rsidRPr="001E0954">
              <w:rPr>
                <w:rFonts w:ascii="Times New Roman" w:eastAsia="OEGHA+TimesNewRomanPSMT" w:hAnsi="Times New Roman" w:cs="Times New Roman"/>
                <w:color w:val="000000"/>
                <w:sz w:val="24"/>
                <w:szCs w:val="24"/>
                <w:lang w:val="kk-KZ"/>
              </w:rPr>
              <w:t>ы</w:t>
            </w:r>
            <w:r w:rsidRPr="001E0954">
              <w:rPr>
                <w:rFonts w:ascii="Times New Roman" w:eastAsia="OEGHA+TimesNewRomanPSMT" w:hAnsi="Times New Roman" w:cs="Times New Roman"/>
                <w:color w:val="000000"/>
                <w:spacing w:val="-1"/>
                <w:sz w:val="24"/>
                <w:szCs w:val="24"/>
                <w:lang w:val="kk-KZ"/>
              </w:rPr>
              <w:t>ғ</w:t>
            </w:r>
            <w:r w:rsidRPr="001E0954">
              <w:rPr>
                <w:rFonts w:ascii="Times New Roman" w:eastAsia="OEGHA+TimesNewRomanPSMT" w:hAnsi="Times New Roman" w:cs="Times New Roman"/>
                <w:color w:val="000000"/>
                <w:spacing w:val="-3"/>
                <w:sz w:val="24"/>
                <w:szCs w:val="24"/>
                <w:lang w:val="kk-KZ"/>
              </w:rPr>
              <w:t>у</w:t>
            </w:r>
            <w:r w:rsidRPr="001E0954">
              <w:rPr>
                <w:rFonts w:ascii="Times New Roman" w:eastAsia="OEGHA+TimesNewRomanPSMT" w:hAnsi="Times New Roman" w:cs="Times New Roman"/>
                <w:color w:val="000000"/>
                <w:sz w:val="24"/>
                <w:szCs w:val="24"/>
                <w:lang w:val="kk-KZ"/>
              </w:rPr>
              <w:t>шылы</w:t>
            </w:r>
            <w:r w:rsidRPr="001E0954">
              <w:rPr>
                <w:rFonts w:ascii="Times New Roman" w:eastAsia="OEGHA+TimesNewRomanPSMT" w:hAnsi="Times New Roman" w:cs="Times New Roman"/>
                <w:color w:val="000000"/>
                <w:spacing w:val="1"/>
                <w:sz w:val="24"/>
                <w:szCs w:val="24"/>
                <w:lang w:val="kk-KZ"/>
              </w:rPr>
              <w:t>қ</w:t>
            </w:r>
            <w:r w:rsidRPr="001E0954">
              <w:rPr>
                <w:rFonts w:ascii="Times New Roman" w:eastAsia="OEGHA+TimesNewRomanPSMT" w:hAnsi="Times New Roman" w:cs="Times New Roman"/>
                <w:color w:val="000000"/>
                <w:sz w:val="24"/>
                <w:szCs w:val="24"/>
                <w:lang w:val="kk-KZ"/>
              </w:rPr>
              <w:t>тарын қалы</w:t>
            </w:r>
            <w:r w:rsidRPr="001E0954">
              <w:rPr>
                <w:rFonts w:ascii="Times New Roman" w:eastAsia="OEGHA+TimesNewRomanPSMT" w:hAnsi="Times New Roman" w:cs="Times New Roman"/>
                <w:color w:val="000000"/>
                <w:spacing w:val="1"/>
                <w:sz w:val="24"/>
                <w:szCs w:val="24"/>
                <w:lang w:val="kk-KZ"/>
              </w:rPr>
              <w:t>п</w:t>
            </w:r>
            <w:r w:rsidRPr="001E0954">
              <w:rPr>
                <w:rFonts w:ascii="Times New Roman" w:eastAsia="OEGHA+TimesNewRomanPSMT" w:hAnsi="Times New Roman" w:cs="Times New Roman"/>
                <w:color w:val="000000"/>
                <w:sz w:val="24"/>
                <w:szCs w:val="24"/>
                <w:lang w:val="kk-KZ"/>
              </w:rPr>
              <w:t>тас</w:t>
            </w:r>
            <w:r w:rsidRPr="001E0954">
              <w:rPr>
                <w:rFonts w:ascii="Times New Roman" w:eastAsia="OEGHA+TimesNewRomanPSMT" w:hAnsi="Times New Roman" w:cs="Times New Roman"/>
                <w:color w:val="000000"/>
                <w:spacing w:val="-3"/>
                <w:sz w:val="24"/>
                <w:szCs w:val="24"/>
                <w:lang w:val="kk-KZ"/>
              </w:rPr>
              <w:t>т</w:t>
            </w:r>
            <w:r w:rsidRPr="001E0954">
              <w:rPr>
                <w:rFonts w:ascii="Times New Roman" w:eastAsia="OEGHA+TimesNewRomanPSMT" w:hAnsi="Times New Roman" w:cs="Times New Roman"/>
                <w:color w:val="000000"/>
                <w:sz w:val="24"/>
                <w:szCs w:val="24"/>
                <w:lang w:val="kk-KZ"/>
              </w:rPr>
              <w:t>ыру.</w:t>
            </w:r>
          </w:p>
          <w:p w:rsidR="00890AF4" w:rsidRPr="001E0954" w:rsidRDefault="00890AF4" w:rsidP="000D3D4D">
            <w:pPr>
              <w:rPr>
                <w:rFonts w:ascii="Times New Roman" w:eastAsia="OEGHA+TimesNewRomanPSMT" w:hAnsi="Times New Roman" w:cs="Times New Roman"/>
                <w:b/>
                <w:color w:val="000000"/>
                <w:sz w:val="24"/>
                <w:szCs w:val="24"/>
                <w:lang w:val="kk-KZ"/>
              </w:rPr>
            </w:pPr>
            <w:r w:rsidRPr="001E0954">
              <w:rPr>
                <w:rFonts w:ascii="Times New Roman" w:eastAsia="OEGHA+TimesNewRomanPSMT" w:hAnsi="Times New Roman" w:cs="Times New Roman"/>
                <w:b/>
                <w:color w:val="000000"/>
                <w:sz w:val="24"/>
                <w:szCs w:val="24"/>
                <w:lang w:val="kk-KZ"/>
              </w:rPr>
              <w:t xml:space="preserve">Шарты: </w:t>
            </w:r>
            <w:r w:rsidRPr="001E0954">
              <w:rPr>
                <w:rFonts w:ascii="Times New Roman" w:eastAsia="OEGHA+TimesNewRomanPSMT" w:hAnsi="Times New Roman" w:cs="Times New Roman"/>
                <w:color w:val="000000"/>
                <w:sz w:val="24"/>
                <w:szCs w:val="24"/>
                <w:lang w:val="kk-KZ"/>
              </w:rPr>
              <w:t xml:space="preserve">табиғат құбылыстарын сурет бойынша әңгімелесу қажет. </w:t>
            </w:r>
          </w:p>
          <w:p w:rsidR="00890AF4" w:rsidRPr="001E0954" w:rsidRDefault="00890AF4" w:rsidP="000D3D4D">
            <w:pPr>
              <w:rPr>
                <w:rFonts w:ascii="Times New Roman" w:hAnsi="Times New Roman" w:cs="Times New Roman"/>
                <w:b/>
                <w:sz w:val="24"/>
                <w:szCs w:val="24"/>
                <w:lang w:val="kk-KZ"/>
              </w:rPr>
            </w:pPr>
            <w:r w:rsidRPr="001E0954">
              <w:rPr>
                <w:rFonts w:ascii="Times New Roman" w:eastAsia="OEGHA+TimesNewRomanPSMT" w:hAnsi="Times New Roman" w:cs="Times New Roman"/>
                <w:b/>
                <w:color w:val="000000"/>
                <w:sz w:val="24"/>
                <w:szCs w:val="24"/>
                <w:lang w:val="kk-KZ"/>
              </w:rPr>
              <w:t xml:space="preserve">(қоршаған ортамен таныстыру </w:t>
            </w:r>
            <w:r w:rsidRPr="001E0954">
              <w:rPr>
                <w:rFonts w:ascii="Times New Roman" w:hAnsi="Times New Roman" w:cs="Times New Roman"/>
                <w:b/>
                <w:sz w:val="24"/>
                <w:szCs w:val="24"/>
                <w:lang w:val="kk-KZ"/>
              </w:rPr>
              <w:t>әлеуметтік – эмоционалды дағдыларды қалыптастыру</w:t>
            </w:r>
            <w:r w:rsidRPr="001E0954">
              <w:rPr>
                <w:rFonts w:ascii="Times New Roman" w:eastAsia="Times New Roman" w:hAnsi="Times New Roman" w:cs="Times New Roman"/>
                <w:b/>
                <w:sz w:val="24"/>
                <w:szCs w:val="24"/>
                <w:lang w:val="kk-KZ"/>
              </w:rPr>
              <w:t>)</w:t>
            </w:r>
          </w:p>
          <w:p w:rsidR="00890AF4" w:rsidRPr="001E0954" w:rsidRDefault="00890AF4" w:rsidP="000D3D4D">
            <w:pPr>
              <w:rPr>
                <w:rFonts w:ascii="Times New Roman" w:hAnsi="Times New Roman" w:cs="Times New Roman"/>
                <w:b/>
                <w:sz w:val="24"/>
                <w:szCs w:val="24"/>
                <w:lang w:val="kk-KZ"/>
              </w:rPr>
            </w:pPr>
          </w:p>
          <w:p w:rsidR="00890AF4" w:rsidRPr="001E0954" w:rsidRDefault="00890AF4" w:rsidP="000D3D4D">
            <w:pPr>
              <w:rPr>
                <w:rFonts w:ascii="Times New Roman" w:hAnsi="Times New Roman" w:cs="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890AF4" w:rsidRPr="001E0954" w:rsidRDefault="00890AF4" w:rsidP="000D3D4D">
            <w:pPr>
              <w:rPr>
                <w:rFonts w:ascii="Times New Roman" w:hAnsi="Times New Roman" w:cs="Times New Roman"/>
                <w:b/>
                <w:bCs/>
                <w:iCs/>
                <w:sz w:val="24"/>
                <w:szCs w:val="24"/>
                <w:lang w:val="kk-KZ"/>
              </w:rPr>
            </w:pPr>
            <w:r w:rsidRPr="001E0954">
              <w:rPr>
                <w:rFonts w:ascii="Times New Roman" w:hAnsi="Times New Roman" w:cs="Times New Roman"/>
                <w:b/>
                <w:bCs/>
                <w:iCs/>
                <w:sz w:val="24"/>
                <w:szCs w:val="24"/>
                <w:lang w:val="kk-KZ"/>
              </w:rPr>
              <w:t xml:space="preserve">Қимылды ойын: </w:t>
            </w:r>
          </w:p>
          <w:p w:rsidR="00890AF4" w:rsidRPr="001E0954" w:rsidRDefault="00890AF4" w:rsidP="000D3D4D">
            <w:pPr>
              <w:rPr>
                <w:rFonts w:ascii="Times New Roman" w:hAnsi="Times New Roman" w:cs="Times New Roman"/>
                <w:b/>
                <w:bCs/>
                <w:sz w:val="24"/>
                <w:szCs w:val="24"/>
                <w:lang w:val="kk-KZ"/>
              </w:rPr>
            </w:pPr>
            <w:r w:rsidRPr="001E0954">
              <w:rPr>
                <w:rFonts w:ascii="Times New Roman" w:hAnsi="Times New Roman" w:cs="Times New Roman"/>
                <w:b/>
                <w:bCs/>
                <w:iCs/>
                <w:sz w:val="24"/>
                <w:szCs w:val="24"/>
                <w:lang w:val="kk-KZ"/>
              </w:rPr>
              <w:t xml:space="preserve">«Ақ қоян» </w:t>
            </w:r>
          </w:p>
          <w:p w:rsidR="000D3D4D" w:rsidRDefault="00890AF4" w:rsidP="000D3D4D">
            <w:pPr>
              <w:widowControl w:val="0"/>
              <w:ind w:right="-66"/>
              <w:rPr>
                <w:rFonts w:ascii="Times New Roman" w:eastAsia="OEGHA+TimesNewRomanPSMT" w:hAnsi="Times New Roman" w:cs="Times New Roman"/>
                <w:color w:val="000000"/>
                <w:sz w:val="24"/>
                <w:szCs w:val="24"/>
                <w:lang w:val="kk-KZ"/>
              </w:rPr>
            </w:pPr>
            <w:r w:rsidRPr="001E0954">
              <w:rPr>
                <w:rFonts w:ascii="Times New Roman" w:hAnsi="Times New Roman" w:cs="Times New Roman"/>
                <w:b/>
                <w:bCs/>
                <w:iCs/>
                <w:sz w:val="24"/>
                <w:szCs w:val="24"/>
                <w:lang w:val="kk-KZ"/>
              </w:rPr>
              <w:t xml:space="preserve">Мақсаты: </w:t>
            </w:r>
            <w:r w:rsidRPr="001E0954">
              <w:rPr>
                <w:rFonts w:ascii="Times New Roman" w:eastAsia="OEGHA+TimesNewRomanPSMT" w:hAnsi="Times New Roman" w:cs="Times New Roman"/>
                <w:color w:val="000000"/>
                <w:sz w:val="24"/>
                <w:szCs w:val="24"/>
                <w:lang w:val="kk-KZ"/>
              </w:rPr>
              <w:t>Ба</w:t>
            </w:r>
            <w:r w:rsidRPr="001E0954">
              <w:rPr>
                <w:rFonts w:ascii="Times New Roman" w:eastAsia="OEGHA+TimesNewRomanPSMT" w:hAnsi="Times New Roman" w:cs="Times New Roman"/>
                <w:color w:val="000000"/>
                <w:spacing w:val="-1"/>
                <w:sz w:val="24"/>
                <w:szCs w:val="24"/>
                <w:lang w:val="kk-KZ"/>
              </w:rPr>
              <w:t>л</w:t>
            </w:r>
            <w:r w:rsidRPr="001E0954">
              <w:rPr>
                <w:rFonts w:ascii="Times New Roman" w:eastAsia="OEGHA+TimesNewRomanPSMT" w:hAnsi="Times New Roman" w:cs="Times New Roman"/>
                <w:color w:val="000000"/>
                <w:sz w:val="24"/>
                <w:szCs w:val="24"/>
                <w:lang w:val="kk-KZ"/>
              </w:rPr>
              <w:t>алард</w:t>
            </w:r>
            <w:r w:rsidRPr="001E0954">
              <w:rPr>
                <w:rFonts w:ascii="Times New Roman" w:eastAsia="OEGHA+TimesNewRomanPSMT" w:hAnsi="Times New Roman" w:cs="Times New Roman"/>
                <w:color w:val="000000"/>
                <w:spacing w:val="-1"/>
                <w:sz w:val="24"/>
                <w:szCs w:val="24"/>
                <w:lang w:val="kk-KZ"/>
              </w:rPr>
              <w:t>ы</w:t>
            </w:r>
            <w:r w:rsidRPr="001E0954">
              <w:rPr>
                <w:rFonts w:ascii="Times New Roman" w:eastAsia="OEGHA+TimesNewRomanPSMT" w:hAnsi="Times New Roman" w:cs="Times New Roman"/>
                <w:color w:val="000000"/>
                <w:sz w:val="24"/>
                <w:szCs w:val="24"/>
                <w:lang w:val="kk-KZ"/>
              </w:rPr>
              <w:t>ң та</w:t>
            </w:r>
            <w:r w:rsidRPr="001E0954">
              <w:rPr>
                <w:rFonts w:ascii="Times New Roman" w:eastAsia="OEGHA+TimesNewRomanPSMT" w:hAnsi="Times New Roman" w:cs="Times New Roman"/>
                <w:color w:val="000000"/>
                <w:spacing w:val="-1"/>
                <w:sz w:val="24"/>
                <w:szCs w:val="24"/>
                <w:lang w:val="kk-KZ"/>
              </w:rPr>
              <w:t>б</w:t>
            </w:r>
            <w:r w:rsidRPr="001E0954">
              <w:rPr>
                <w:rFonts w:ascii="Times New Roman" w:eastAsia="OEGHA+TimesNewRomanPSMT" w:hAnsi="Times New Roman" w:cs="Times New Roman"/>
                <w:color w:val="000000"/>
                <w:sz w:val="24"/>
                <w:szCs w:val="24"/>
                <w:lang w:val="kk-KZ"/>
              </w:rPr>
              <w:t>иғ</w:t>
            </w:r>
            <w:r w:rsidRPr="001E0954">
              <w:rPr>
                <w:rFonts w:ascii="Times New Roman" w:eastAsia="OEGHA+TimesNewRomanPSMT" w:hAnsi="Times New Roman" w:cs="Times New Roman"/>
                <w:color w:val="000000"/>
                <w:spacing w:val="-1"/>
                <w:sz w:val="24"/>
                <w:szCs w:val="24"/>
                <w:lang w:val="kk-KZ"/>
              </w:rPr>
              <w:t>а</w:t>
            </w:r>
            <w:r w:rsidRPr="001E0954">
              <w:rPr>
                <w:rFonts w:ascii="Times New Roman" w:eastAsia="OEGHA+TimesNewRomanPSMT" w:hAnsi="Times New Roman" w:cs="Times New Roman"/>
                <w:color w:val="000000"/>
                <w:sz w:val="24"/>
                <w:szCs w:val="24"/>
                <w:lang w:val="kk-KZ"/>
              </w:rPr>
              <w:t>т</w:t>
            </w:r>
            <w:r w:rsidRPr="001E0954">
              <w:rPr>
                <w:rFonts w:ascii="Times New Roman" w:eastAsia="OEGHA+TimesNewRomanPSMT" w:hAnsi="Times New Roman" w:cs="Times New Roman"/>
                <w:color w:val="000000"/>
                <w:spacing w:val="1"/>
                <w:sz w:val="24"/>
                <w:szCs w:val="24"/>
                <w:lang w:val="kk-KZ"/>
              </w:rPr>
              <w:t>п</w:t>
            </w:r>
            <w:r w:rsidRPr="001E0954">
              <w:rPr>
                <w:rFonts w:ascii="Times New Roman" w:eastAsia="OEGHA+TimesNewRomanPSMT" w:hAnsi="Times New Roman" w:cs="Times New Roman"/>
                <w:color w:val="000000"/>
                <w:sz w:val="24"/>
                <w:szCs w:val="24"/>
                <w:lang w:val="kk-KZ"/>
              </w:rPr>
              <w:t>ен т</w:t>
            </w:r>
            <w:r w:rsidRPr="001E0954">
              <w:rPr>
                <w:rFonts w:ascii="Times New Roman" w:eastAsia="OEGHA+TimesNewRomanPSMT" w:hAnsi="Times New Roman" w:cs="Times New Roman"/>
                <w:color w:val="000000"/>
                <w:spacing w:val="-1"/>
                <w:sz w:val="24"/>
                <w:szCs w:val="24"/>
                <w:lang w:val="kk-KZ"/>
              </w:rPr>
              <w:t>а</w:t>
            </w:r>
            <w:r w:rsidRPr="001E0954">
              <w:rPr>
                <w:rFonts w:ascii="Times New Roman" w:eastAsia="OEGHA+TimesNewRomanPSMT" w:hAnsi="Times New Roman" w:cs="Times New Roman"/>
                <w:color w:val="000000"/>
                <w:sz w:val="24"/>
                <w:szCs w:val="24"/>
                <w:lang w:val="kk-KZ"/>
              </w:rPr>
              <w:t>биғат құ</w:t>
            </w:r>
            <w:r w:rsidRPr="001E0954">
              <w:rPr>
                <w:rFonts w:ascii="Times New Roman" w:eastAsia="OEGHA+TimesNewRomanPSMT" w:hAnsi="Times New Roman" w:cs="Times New Roman"/>
                <w:color w:val="000000"/>
                <w:spacing w:val="-1"/>
                <w:sz w:val="24"/>
                <w:szCs w:val="24"/>
                <w:lang w:val="kk-KZ"/>
              </w:rPr>
              <w:t>б</w:t>
            </w:r>
            <w:r w:rsidRPr="001E0954">
              <w:rPr>
                <w:rFonts w:ascii="Times New Roman" w:eastAsia="OEGHA+TimesNewRomanPSMT" w:hAnsi="Times New Roman" w:cs="Times New Roman"/>
                <w:color w:val="000000"/>
                <w:sz w:val="24"/>
                <w:szCs w:val="24"/>
                <w:lang w:val="kk-KZ"/>
              </w:rPr>
              <w:t>ылыст</w:t>
            </w:r>
            <w:r w:rsidRPr="001E0954">
              <w:rPr>
                <w:rFonts w:ascii="Times New Roman" w:eastAsia="OEGHA+TimesNewRomanPSMT" w:hAnsi="Times New Roman" w:cs="Times New Roman"/>
                <w:color w:val="000000"/>
                <w:spacing w:val="-2"/>
                <w:sz w:val="24"/>
                <w:szCs w:val="24"/>
                <w:lang w:val="kk-KZ"/>
              </w:rPr>
              <w:t>а</w:t>
            </w:r>
            <w:r w:rsidRPr="001E0954">
              <w:rPr>
                <w:rFonts w:ascii="Times New Roman" w:eastAsia="OEGHA+TimesNewRomanPSMT" w:hAnsi="Times New Roman" w:cs="Times New Roman"/>
                <w:color w:val="000000"/>
                <w:spacing w:val="-1"/>
                <w:sz w:val="24"/>
                <w:szCs w:val="24"/>
                <w:lang w:val="kk-KZ"/>
              </w:rPr>
              <w:t>р</w:t>
            </w:r>
            <w:r w:rsidRPr="001E0954">
              <w:rPr>
                <w:rFonts w:ascii="Times New Roman" w:eastAsia="OEGHA+TimesNewRomanPSMT" w:hAnsi="Times New Roman" w:cs="Times New Roman"/>
                <w:color w:val="000000"/>
                <w:sz w:val="24"/>
                <w:szCs w:val="24"/>
                <w:lang w:val="kk-KZ"/>
              </w:rPr>
              <w:t>ы</w:t>
            </w:r>
            <w:r w:rsidRPr="001E0954">
              <w:rPr>
                <w:rFonts w:ascii="Times New Roman" w:eastAsia="OEGHA+TimesNewRomanPSMT" w:hAnsi="Times New Roman" w:cs="Times New Roman"/>
                <w:color w:val="000000"/>
                <w:spacing w:val="1"/>
                <w:sz w:val="24"/>
                <w:szCs w:val="24"/>
                <w:lang w:val="kk-KZ"/>
              </w:rPr>
              <w:t>н</w:t>
            </w:r>
            <w:r w:rsidRPr="001E0954">
              <w:rPr>
                <w:rFonts w:ascii="Times New Roman" w:eastAsia="OEGHA+TimesNewRomanPSMT" w:hAnsi="Times New Roman" w:cs="Times New Roman"/>
                <w:color w:val="000000"/>
                <w:sz w:val="24"/>
                <w:szCs w:val="24"/>
                <w:lang w:val="kk-KZ"/>
              </w:rPr>
              <w:t>а қы</w:t>
            </w:r>
            <w:r w:rsidRPr="001E0954">
              <w:rPr>
                <w:rFonts w:ascii="Times New Roman" w:eastAsia="OEGHA+TimesNewRomanPSMT" w:hAnsi="Times New Roman" w:cs="Times New Roman"/>
                <w:color w:val="000000"/>
                <w:spacing w:val="-1"/>
                <w:sz w:val="24"/>
                <w:szCs w:val="24"/>
                <w:lang w:val="kk-KZ"/>
              </w:rPr>
              <w:t>з</w:t>
            </w:r>
            <w:r w:rsidRPr="001E0954">
              <w:rPr>
                <w:rFonts w:ascii="Times New Roman" w:eastAsia="OEGHA+TimesNewRomanPSMT" w:hAnsi="Times New Roman" w:cs="Times New Roman"/>
                <w:color w:val="000000"/>
                <w:sz w:val="24"/>
                <w:szCs w:val="24"/>
                <w:lang w:val="kk-KZ"/>
              </w:rPr>
              <w:t>ы</w:t>
            </w:r>
            <w:r w:rsidRPr="001E0954">
              <w:rPr>
                <w:rFonts w:ascii="Times New Roman" w:eastAsia="OEGHA+TimesNewRomanPSMT" w:hAnsi="Times New Roman" w:cs="Times New Roman"/>
                <w:color w:val="000000"/>
                <w:spacing w:val="-1"/>
                <w:sz w:val="24"/>
                <w:szCs w:val="24"/>
                <w:lang w:val="kk-KZ"/>
              </w:rPr>
              <w:t>ғ</w:t>
            </w:r>
            <w:r w:rsidRPr="001E0954">
              <w:rPr>
                <w:rFonts w:ascii="Times New Roman" w:eastAsia="OEGHA+TimesNewRomanPSMT" w:hAnsi="Times New Roman" w:cs="Times New Roman"/>
                <w:color w:val="000000"/>
                <w:spacing w:val="-3"/>
                <w:sz w:val="24"/>
                <w:szCs w:val="24"/>
                <w:lang w:val="kk-KZ"/>
              </w:rPr>
              <w:t>у</w:t>
            </w:r>
            <w:r w:rsidRPr="001E0954">
              <w:rPr>
                <w:rFonts w:ascii="Times New Roman" w:eastAsia="OEGHA+TimesNewRomanPSMT" w:hAnsi="Times New Roman" w:cs="Times New Roman"/>
                <w:color w:val="000000"/>
                <w:sz w:val="24"/>
                <w:szCs w:val="24"/>
                <w:lang w:val="kk-KZ"/>
              </w:rPr>
              <w:t>шылы</w:t>
            </w:r>
            <w:r w:rsidRPr="001E0954">
              <w:rPr>
                <w:rFonts w:ascii="Times New Roman" w:eastAsia="OEGHA+TimesNewRomanPSMT" w:hAnsi="Times New Roman" w:cs="Times New Roman"/>
                <w:color w:val="000000"/>
                <w:spacing w:val="1"/>
                <w:sz w:val="24"/>
                <w:szCs w:val="24"/>
                <w:lang w:val="kk-KZ"/>
              </w:rPr>
              <w:t>қ</w:t>
            </w:r>
            <w:r w:rsidRPr="001E0954">
              <w:rPr>
                <w:rFonts w:ascii="Times New Roman" w:eastAsia="OEGHA+TimesNewRomanPSMT" w:hAnsi="Times New Roman" w:cs="Times New Roman"/>
                <w:color w:val="000000"/>
                <w:sz w:val="24"/>
                <w:szCs w:val="24"/>
                <w:lang w:val="kk-KZ"/>
              </w:rPr>
              <w:t>тарын қалы</w:t>
            </w:r>
            <w:r w:rsidRPr="001E0954">
              <w:rPr>
                <w:rFonts w:ascii="Times New Roman" w:eastAsia="OEGHA+TimesNewRomanPSMT" w:hAnsi="Times New Roman" w:cs="Times New Roman"/>
                <w:color w:val="000000"/>
                <w:spacing w:val="1"/>
                <w:sz w:val="24"/>
                <w:szCs w:val="24"/>
                <w:lang w:val="kk-KZ"/>
              </w:rPr>
              <w:t>п</w:t>
            </w:r>
            <w:r w:rsidRPr="001E0954">
              <w:rPr>
                <w:rFonts w:ascii="Times New Roman" w:eastAsia="OEGHA+TimesNewRomanPSMT" w:hAnsi="Times New Roman" w:cs="Times New Roman"/>
                <w:color w:val="000000"/>
                <w:sz w:val="24"/>
                <w:szCs w:val="24"/>
                <w:lang w:val="kk-KZ"/>
              </w:rPr>
              <w:t>тас</w:t>
            </w:r>
            <w:r w:rsidRPr="001E0954">
              <w:rPr>
                <w:rFonts w:ascii="Times New Roman" w:eastAsia="OEGHA+TimesNewRomanPSMT" w:hAnsi="Times New Roman" w:cs="Times New Roman"/>
                <w:color w:val="000000"/>
                <w:spacing w:val="-3"/>
                <w:sz w:val="24"/>
                <w:szCs w:val="24"/>
                <w:lang w:val="kk-KZ"/>
              </w:rPr>
              <w:t>т</w:t>
            </w:r>
            <w:r w:rsidRPr="001E0954">
              <w:rPr>
                <w:rFonts w:ascii="Times New Roman" w:eastAsia="OEGHA+TimesNewRomanPSMT" w:hAnsi="Times New Roman" w:cs="Times New Roman"/>
                <w:color w:val="000000"/>
                <w:sz w:val="24"/>
                <w:szCs w:val="24"/>
                <w:lang w:val="kk-KZ"/>
              </w:rPr>
              <w:t>ыру.</w:t>
            </w:r>
          </w:p>
          <w:p w:rsidR="00890AF4" w:rsidRPr="001E0954" w:rsidRDefault="00890AF4" w:rsidP="000D3D4D">
            <w:pPr>
              <w:spacing w:line="259" w:lineRule="auto"/>
              <w:ind w:right="-79"/>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Шарты: </w:t>
            </w:r>
            <w:r w:rsidRPr="001E0954">
              <w:rPr>
                <w:rFonts w:ascii="Times New Roman" w:hAnsi="Times New Roman" w:cs="Times New Roman"/>
                <w:sz w:val="24"/>
                <w:szCs w:val="24"/>
                <w:lang w:val="kk-KZ"/>
              </w:rPr>
              <w:t xml:space="preserve">балалар ермексазбен қоян бейнесін жасап, қоянның азығы сәбіздің суретін салып, суреттерді құрастыру керек. </w:t>
            </w:r>
          </w:p>
          <w:p w:rsidR="00890AF4" w:rsidRPr="001E0954" w:rsidRDefault="00890AF4" w:rsidP="000D3D4D">
            <w:pPr>
              <w:rPr>
                <w:rFonts w:ascii="Times New Roman" w:eastAsia="Times New Roman" w:hAnsi="Times New Roman" w:cs="Times New Roman"/>
                <w:b/>
                <w:sz w:val="24"/>
                <w:szCs w:val="24"/>
                <w:lang w:val="kk-KZ"/>
              </w:rPr>
            </w:pPr>
            <w:r w:rsidRPr="001E0954">
              <w:rPr>
                <w:rFonts w:ascii="Times New Roman" w:hAnsi="Times New Roman" w:cs="Times New Roman"/>
                <w:b/>
                <w:sz w:val="24"/>
                <w:szCs w:val="24"/>
                <w:lang w:val="kk-KZ"/>
              </w:rPr>
              <w:t>(</w:t>
            </w:r>
            <w:r w:rsidRPr="001E0954">
              <w:rPr>
                <w:rFonts w:ascii="Times New Roman" w:eastAsia="Times New Roman" w:hAnsi="Times New Roman" w:cs="Times New Roman"/>
                <w:b/>
                <w:sz w:val="24"/>
                <w:szCs w:val="24"/>
                <w:lang w:val="kk-KZ"/>
              </w:rPr>
              <w:t xml:space="preserve">қоршаған ортамен таныстыру </w:t>
            </w:r>
            <w:r w:rsidRPr="001E0954">
              <w:rPr>
                <w:rFonts w:ascii="Times New Roman" w:hAnsi="Times New Roman" w:cs="Times New Roman"/>
                <w:b/>
                <w:sz w:val="24"/>
                <w:szCs w:val="24"/>
                <w:lang w:val="kk-KZ"/>
              </w:rPr>
              <w:t xml:space="preserve">- әлеуметтік – эмоционалды </w:t>
            </w:r>
            <w:r w:rsidRPr="001E0954">
              <w:rPr>
                <w:rFonts w:ascii="Times New Roman" w:hAnsi="Times New Roman" w:cs="Times New Roman"/>
                <w:b/>
                <w:sz w:val="24"/>
                <w:szCs w:val="24"/>
                <w:lang w:val="kk-KZ"/>
              </w:rPr>
              <w:lastRenderedPageBreak/>
              <w:t>дағдыларды қалыптастыру,</w:t>
            </w:r>
          </w:p>
          <w:p w:rsidR="00890AF4" w:rsidRPr="001E0954" w:rsidRDefault="00890AF4" w:rsidP="000D3D4D">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мүсіндеу </w:t>
            </w:r>
          </w:p>
          <w:p w:rsidR="00890AF4" w:rsidRPr="001E0954" w:rsidRDefault="00890AF4" w:rsidP="000D3D4D">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сурет салу </w:t>
            </w:r>
          </w:p>
          <w:p w:rsidR="00890AF4" w:rsidRPr="001E0954" w:rsidRDefault="00890AF4" w:rsidP="000D3D4D">
            <w:pPr>
              <w:pStyle w:val="1"/>
              <w:widowControl w:val="0"/>
              <w:rPr>
                <w:rFonts w:ascii="Times New Roman" w:eastAsia="Times New Roman" w:hAnsi="Times New Roman" w:cs="Times New Roman"/>
                <w:b/>
                <w:sz w:val="24"/>
                <w:szCs w:val="24"/>
                <w:lang w:val="kk-KZ"/>
              </w:rPr>
            </w:pPr>
            <w:r w:rsidRPr="001E0954">
              <w:rPr>
                <w:rFonts w:ascii="Times New Roman" w:hAnsi="Times New Roman" w:cs="Times New Roman"/>
                <w:b/>
                <w:sz w:val="24"/>
                <w:szCs w:val="24"/>
                <w:lang w:val="kk-KZ"/>
              </w:rPr>
              <w:t>шығармашылық дағдыларын, зерттеу іс - әрекетін дамыту)</w:t>
            </w:r>
          </w:p>
        </w:tc>
        <w:tc>
          <w:tcPr>
            <w:tcW w:w="2838" w:type="dxa"/>
            <w:tcBorders>
              <w:top w:val="single" w:sz="4" w:space="0" w:color="auto"/>
              <w:left w:val="single" w:sz="4" w:space="0" w:color="auto"/>
              <w:bottom w:val="single" w:sz="4" w:space="0" w:color="auto"/>
              <w:right w:val="single" w:sz="4" w:space="0" w:color="auto"/>
            </w:tcBorders>
          </w:tcPr>
          <w:p w:rsidR="00890AF4" w:rsidRPr="001E0954" w:rsidRDefault="00890AF4" w:rsidP="000D3D4D">
            <w:pPr>
              <w:rPr>
                <w:rFonts w:ascii="Times New Roman" w:hAnsi="Times New Roman" w:cs="Times New Roman"/>
                <w:b/>
                <w:sz w:val="24"/>
                <w:szCs w:val="24"/>
                <w:lang w:val="kk-KZ"/>
              </w:rPr>
            </w:pPr>
            <w:r w:rsidRPr="001E0954">
              <w:rPr>
                <w:rFonts w:ascii="Times New Roman" w:hAnsi="Times New Roman" w:cs="Times New Roman"/>
                <w:b/>
                <w:sz w:val="24"/>
                <w:szCs w:val="24"/>
                <w:lang w:val="kk-KZ"/>
              </w:rPr>
              <w:lastRenderedPageBreak/>
              <w:t xml:space="preserve">Қимылды ойын: </w:t>
            </w:r>
          </w:p>
          <w:p w:rsidR="00890AF4" w:rsidRPr="001E0954" w:rsidRDefault="00890AF4" w:rsidP="000D3D4D">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«Пішіндер мен алақан» </w:t>
            </w:r>
          </w:p>
          <w:p w:rsidR="00294BE6" w:rsidRPr="00294BE6" w:rsidRDefault="00890AF4" w:rsidP="000D3D4D">
            <w:pPr>
              <w:widowControl w:val="0"/>
              <w:ind w:right="-18"/>
              <w:rPr>
                <w:rFonts w:ascii="Times New Roman" w:eastAsia="OEGHA+TimesNewRomanPSMT" w:hAnsi="Times New Roman" w:cs="Times New Roman"/>
                <w:color w:val="000000"/>
                <w:spacing w:val="-1"/>
                <w:sz w:val="24"/>
                <w:szCs w:val="24"/>
                <w:lang w:val="kk-KZ"/>
              </w:rPr>
            </w:pPr>
            <w:r w:rsidRPr="001E0954">
              <w:rPr>
                <w:rFonts w:ascii="Times New Roman" w:hAnsi="Times New Roman" w:cs="Times New Roman"/>
                <w:b/>
                <w:sz w:val="24"/>
                <w:szCs w:val="24"/>
                <w:lang w:val="kk-KZ"/>
              </w:rPr>
              <w:t>Мақсаты:</w:t>
            </w:r>
            <w:r w:rsidR="000D3D4D">
              <w:rPr>
                <w:rFonts w:ascii="Times New Roman" w:hAnsi="Times New Roman" w:cs="Times New Roman"/>
                <w:b/>
                <w:sz w:val="24"/>
                <w:szCs w:val="24"/>
                <w:lang w:val="kk-KZ"/>
              </w:rPr>
              <w:t xml:space="preserve"> </w:t>
            </w:r>
            <w:r w:rsidRPr="001E0954">
              <w:rPr>
                <w:rFonts w:ascii="Times New Roman" w:eastAsia="OEGHA+TimesNewRomanPSMT" w:hAnsi="Times New Roman" w:cs="Times New Roman"/>
                <w:color w:val="000000"/>
                <w:sz w:val="24"/>
                <w:szCs w:val="24"/>
                <w:lang w:val="kk-KZ"/>
              </w:rPr>
              <w:t>Материал</w:t>
            </w:r>
            <w:r w:rsidRPr="001E0954">
              <w:rPr>
                <w:rFonts w:ascii="Times New Roman" w:eastAsia="OEGHA+TimesNewRomanPSMT" w:hAnsi="Times New Roman" w:cs="Times New Roman"/>
                <w:color w:val="000000"/>
                <w:spacing w:val="-1"/>
                <w:sz w:val="24"/>
                <w:szCs w:val="24"/>
                <w:lang w:val="kk-KZ"/>
              </w:rPr>
              <w:t>д</w:t>
            </w:r>
            <w:r w:rsidRPr="001E0954">
              <w:rPr>
                <w:rFonts w:ascii="Times New Roman" w:eastAsia="OEGHA+TimesNewRomanPSMT" w:hAnsi="Times New Roman" w:cs="Times New Roman"/>
                <w:color w:val="000000"/>
                <w:sz w:val="24"/>
                <w:szCs w:val="24"/>
                <w:lang w:val="kk-KZ"/>
              </w:rPr>
              <w:t>а</w:t>
            </w:r>
            <w:r w:rsidRPr="001E0954">
              <w:rPr>
                <w:rFonts w:ascii="Times New Roman" w:eastAsia="OEGHA+TimesNewRomanPSMT" w:hAnsi="Times New Roman" w:cs="Times New Roman"/>
                <w:color w:val="000000"/>
                <w:spacing w:val="-1"/>
                <w:sz w:val="24"/>
                <w:szCs w:val="24"/>
                <w:lang w:val="kk-KZ"/>
              </w:rPr>
              <w:t>р</w:t>
            </w:r>
            <w:r w:rsidRPr="001E0954">
              <w:rPr>
                <w:rFonts w:ascii="Times New Roman" w:eastAsia="OEGHA+TimesNewRomanPSMT" w:hAnsi="Times New Roman" w:cs="Times New Roman"/>
                <w:color w:val="000000"/>
                <w:sz w:val="24"/>
                <w:szCs w:val="24"/>
                <w:lang w:val="kk-KZ"/>
              </w:rPr>
              <w:t>дың (қа</w:t>
            </w:r>
            <w:r w:rsidRPr="001E0954">
              <w:rPr>
                <w:rFonts w:ascii="Times New Roman" w:eastAsia="OEGHA+TimesNewRomanPSMT" w:hAnsi="Times New Roman" w:cs="Times New Roman"/>
                <w:color w:val="000000"/>
                <w:spacing w:val="-1"/>
                <w:sz w:val="24"/>
                <w:szCs w:val="24"/>
                <w:lang w:val="kk-KZ"/>
              </w:rPr>
              <w:t>ғ</w:t>
            </w:r>
            <w:r w:rsidRPr="001E0954">
              <w:rPr>
                <w:rFonts w:ascii="Times New Roman" w:eastAsia="OEGHA+TimesNewRomanPSMT" w:hAnsi="Times New Roman" w:cs="Times New Roman"/>
                <w:color w:val="000000"/>
                <w:sz w:val="24"/>
                <w:szCs w:val="24"/>
                <w:lang w:val="kk-KZ"/>
              </w:rPr>
              <w:t>аз) қасиетт</w:t>
            </w:r>
            <w:r w:rsidRPr="001E0954">
              <w:rPr>
                <w:rFonts w:ascii="Times New Roman" w:eastAsia="OEGHA+TimesNewRomanPSMT" w:hAnsi="Times New Roman" w:cs="Times New Roman"/>
                <w:color w:val="000000"/>
                <w:spacing w:val="-1"/>
                <w:sz w:val="24"/>
                <w:szCs w:val="24"/>
                <w:lang w:val="kk-KZ"/>
              </w:rPr>
              <w:t>ер</w:t>
            </w:r>
            <w:r w:rsidRPr="001E0954">
              <w:rPr>
                <w:rFonts w:ascii="Times New Roman" w:eastAsia="OEGHA+TimesNewRomanPSMT" w:hAnsi="Times New Roman" w:cs="Times New Roman"/>
                <w:color w:val="000000"/>
                <w:sz w:val="24"/>
                <w:szCs w:val="24"/>
                <w:lang w:val="kk-KZ"/>
              </w:rPr>
              <w:t>і т</w:t>
            </w:r>
            <w:r w:rsidRPr="001E0954">
              <w:rPr>
                <w:rFonts w:ascii="Times New Roman" w:eastAsia="OEGHA+TimesNewRomanPSMT" w:hAnsi="Times New Roman" w:cs="Times New Roman"/>
                <w:color w:val="000000"/>
                <w:spacing w:val="-2"/>
                <w:sz w:val="24"/>
                <w:szCs w:val="24"/>
                <w:lang w:val="kk-KZ"/>
              </w:rPr>
              <w:t>у</w:t>
            </w:r>
            <w:r w:rsidRPr="001E0954">
              <w:rPr>
                <w:rFonts w:ascii="Times New Roman" w:eastAsia="OEGHA+TimesNewRomanPSMT" w:hAnsi="Times New Roman" w:cs="Times New Roman"/>
                <w:color w:val="000000"/>
                <w:sz w:val="24"/>
                <w:szCs w:val="24"/>
                <w:lang w:val="kk-KZ"/>
              </w:rPr>
              <w:t>ралы түсінік қалыпт</w:t>
            </w:r>
            <w:r w:rsidRPr="001E0954">
              <w:rPr>
                <w:rFonts w:ascii="Times New Roman" w:eastAsia="OEGHA+TimesNewRomanPSMT" w:hAnsi="Times New Roman" w:cs="Times New Roman"/>
                <w:color w:val="000000"/>
                <w:spacing w:val="-1"/>
                <w:sz w:val="24"/>
                <w:szCs w:val="24"/>
                <w:lang w:val="kk-KZ"/>
              </w:rPr>
              <w:t>а</w:t>
            </w:r>
            <w:r w:rsidRPr="001E0954">
              <w:rPr>
                <w:rFonts w:ascii="Times New Roman" w:eastAsia="OEGHA+TimesNewRomanPSMT" w:hAnsi="Times New Roman" w:cs="Times New Roman"/>
                <w:color w:val="000000"/>
                <w:sz w:val="24"/>
                <w:szCs w:val="24"/>
                <w:lang w:val="kk-KZ"/>
              </w:rPr>
              <w:t>ст</w:t>
            </w:r>
            <w:r w:rsidRPr="001E0954">
              <w:rPr>
                <w:rFonts w:ascii="Times New Roman" w:eastAsia="OEGHA+TimesNewRomanPSMT" w:hAnsi="Times New Roman" w:cs="Times New Roman"/>
                <w:color w:val="000000"/>
                <w:spacing w:val="-1"/>
                <w:sz w:val="24"/>
                <w:szCs w:val="24"/>
                <w:lang w:val="kk-KZ"/>
              </w:rPr>
              <w:t>ы</w:t>
            </w:r>
            <w:r w:rsidRPr="001E0954">
              <w:rPr>
                <w:rFonts w:ascii="Times New Roman" w:eastAsia="OEGHA+TimesNewRomanPSMT" w:hAnsi="Times New Roman" w:cs="Times New Roman"/>
                <w:color w:val="000000"/>
                <w:sz w:val="24"/>
                <w:szCs w:val="24"/>
                <w:lang w:val="kk-KZ"/>
              </w:rPr>
              <w:t>ру жә</w:t>
            </w:r>
            <w:r w:rsidRPr="001E0954">
              <w:rPr>
                <w:rFonts w:ascii="Times New Roman" w:eastAsia="OEGHA+TimesNewRomanPSMT" w:hAnsi="Times New Roman" w:cs="Times New Roman"/>
                <w:color w:val="000000"/>
                <w:spacing w:val="1"/>
                <w:sz w:val="24"/>
                <w:szCs w:val="24"/>
                <w:lang w:val="kk-KZ"/>
              </w:rPr>
              <w:t>н</w:t>
            </w:r>
            <w:r w:rsidRPr="001E0954">
              <w:rPr>
                <w:rFonts w:ascii="Times New Roman" w:eastAsia="OEGHA+TimesNewRomanPSMT" w:hAnsi="Times New Roman" w:cs="Times New Roman"/>
                <w:color w:val="000000"/>
                <w:sz w:val="24"/>
                <w:szCs w:val="24"/>
                <w:lang w:val="kk-KZ"/>
              </w:rPr>
              <w:t xml:space="preserve">е </w:t>
            </w:r>
            <w:r w:rsidRPr="001E0954">
              <w:rPr>
                <w:rFonts w:ascii="Times New Roman" w:eastAsia="OEGHA+TimesNewRomanPSMT" w:hAnsi="Times New Roman" w:cs="Times New Roman"/>
                <w:color w:val="000000"/>
                <w:spacing w:val="1"/>
                <w:sz w:val="24"/>
                <w:szCs w:val="24"/>
                <w:lang w:val="kk-KZ"/>
              </w:rPr>
              <w:t>о</w:t>
            </w:r>
            <w:r w:rsidRPr="001E0954">
              <w:rPr>
                <w:rFonts w:ascii="Times New Roman" w:eastAsia="OEGHA+TimesNewRomanPSMT" w:hAnsi="Times New Roman" w:cs="Times New Roman"/>
                <w:color w:val="000000"/>
                <w:spacing w:val="-2"/>
                <w:sz w:val="24"/>
                <w:szCs w:val="24"/>
                <w:lang w:val="kk-KZ"/>
              </w:rPr>
              <w:t>л</w:t>
            </w:r>
            <w:r w:rsidRPr="001E0954">
              <w:rPr>
                <w:rFonts w:ascii="Times New Roman" w:eastAsia="OEGHA+TimesNewRomanPSMT" w:hAnsi="Times New Roman" w:cs="Times New Roman"/>
                <w:color w:val="000000"/>
                <w:sz w:val="24"/>
                <w:szCs w:val="24"/>
                <w:lang w:val="kk-KZ"/>
              </w:rPr>
              <w:t>а</w:t>
            </w:r>
            <w:r w:rsidRPr="001E0954">
              <w:rPr>
                <w:rFonts w:ascii="Times New Roman" w:eastAsia="OEGHA+TimesNewRomanPSMT" w:hAnsi="Times New Roman" w:cs="Times New Roman"/>
                <w:color w:val="000000"/>
                <w:spacing w:val="-1"/>
                <w:sz w:val="24"/>
                <w:szCs w:val="24"/>
                <w:lang w:val="kk-KZ"/>
              </w:rPr>
              <w:t>р</w:t>
            </w:r>
            <w:r w:rsidRPr="001E0954">
              <w:rPr>
                <w:rFonts w:ascii="Times New Roman" w:eastAsia="OEGHA+TimesNewRomanPSMT" w:hAnsi="Times New Roman" w:cs="Times New Roman"/>
                <w:color w:val="000000"/>
                <w:spacing w:val="1"/>
                <w:sz w:val="24"/>
                <w:szCs w:val="24"/>
                <w:lang w:val="kk-KZ"/>
              </w:rPr>
              <w:t>д</w:t>
            </w:r>
            <w:r w:rsidRPr="001E0954">
              <w:rPr>
                <w:rFonts w:ascii="Times New Roman" w:eastAsia="OEGHA+TimesNewRomanPSMT" w:hAnsi="Times New Roman" w:cs="Times New Roman"/>
                <w:color w:val="000000"/>
                <w:sz w:val="24"/>
                <w:szCs w:val="24"/>
                <w:lang w:val="kk-KZ"/>
              </w:rPr>
              <w:t>ы қ</w:t>
            </w:r>
            <w:r w:rsidRPr="001E0954">
              <w:rPr>
                <w:rFonts w:ascii="Times New Roman" w:eastAsia="OEGHA+TimesNewRomanPSMT" w:hAnsi="Times New Roman" w:cs="Times New Roman"/>
                <w:color w:val="000000"/>
                <w:spacing w:val="2"/>
                <w:sz w:val="24"/>
                <w:szCs w:val="24"/>
                <w:lang w:val="kk-KZ"/>
              </w:rPr>
              <w:t>о</w:t>
            </w:r>
            <w:r w:rsidRPr="001E0954">
              <w:rPr>
                <w:rFonts w:ascii="Times New Roman" w:eastAsia="OEGHA+TimesNewRomanPSMT" w:hAnsi="Times New Roman" w:cs="Times New Roman"/>
                <w:color w:val="000000"/>
                <w:spacing w:val="-2"/>
                <w:sz w:val="24"/>
                <w:szCs w:val="24"/>
                <w:lang w:val="kk-KZ"/>
              </w:rPr>
              <w:t>л</w:t>
            </w:r>
            <w:r w:rsidRPr="001E0954">
              <w:rPr>
                <w:rFonts w:ascii="Times New Roman" w:eastAsia="OEGHA+TimesNewRomanPSMT" w:hAnsi="Times New Roman" w:cs="Times New Roman"/>
                <w:color w:val="000000"/>
                <w:sz w:val="24"/>
                <w:szCs w:val="24"/>
                <w:lang w:val="kk-KZ"/>
              </w:rPr>
              <w:t>дан</w:t>
            </w:r>
            <w:r w:rsidRPr="001E0954">
              <w:rPr>
                <w:rFonts w:ascii="Times New Roman" w:eastAsia="OEGHA+TimesNewRomanPSMT" w:hAnsi="Times New Roman" w:cs="Times New Roman"/>
                <w:color w:val="000000"/>
                <w:spacing w:val="-2"/>
                <w:sz w:val="24"/>
                <w:szCs w:val="24"/>
                <w:lang w:val="kk-KZ"/>
              </w:rPr>
              <w:t>у</w:t>
            </w:r>
            <w:r w:rsidRPr="001E0954">
              <w:rPr>
                <w:rFonts w:ascii="Times New Roman" w:eastAsia="OEGHA+TimesNewRomanPSMT" w:hAnsi="Times New Roman" w:cs="Times New Roman"/>
                <w:color w:val="000000"/>
                <w:sz w:val="24"/>
                <w:szCs w:val="24"/>
                <w:lang w:val="kk-KZ"/>
              </w:rPr>
              <w:t>дың қар</w:t>
            </w:r>
            <w:r w:rsidRPr="001E0954">
              <w:rPr>
                <w:rFonts w:ascii="Times New Roman" w:eastAsia="OEGHA+TimesNewRomanPSMT" w:hAnsi="Times New Roman" w:cs="Times New Roman"/>
                <w:color w:val="000000"/>
                <w:spacing w:val="-1"/>
                <w:sz w:val="24"/>
                <w:szCs w:val="24"/>
                <w:lang w:val="kk-KZ"/>
              </w:rPr>
              <w:t>а</w:t>
            </w:r>
            <w:r w:rsidRPr="001E0954">
              <w:rPr>
                <w:rFonts w:ascii="Times New Roman" w:eastAsia="OEGHA+TimesNewRomanPSMT" w:hAnsi="Times New Roman" w:cs="Times New Roman"/>
                <w:color w:val="000000"/>
                <w:sz w:val="24"/>
                <w:szCs w:val="24"/>
                <w:lang w:val="kk-KZ"/>
              </w:rPr>
              <w:t>па</w:t>
            </w:r>
            <w:r w:rsidRPr="001E0954">
              <w:rPr>
                <w:rFonts w:ascii="Times New Roman" w:eastAsia="OEGHA+TimesNewRomanPSMT" w:hAnsi="Times New Roman" w:cs="Times New Roman"/>
                <w:color w:val="000000"/>
                <w:spacing w:val="-1"/>
                <w:sz w:val="24"/>
                <w:szCs w:val="24"/>
                <w:lang w:val="kk-KZ"/>
              </w:rPr>
              <w:t>й</w:t>
            </w:r>
            <w:r w:rsidRPr="001E0954">
              <w:rPr>
                <w:rFonts w:ascii="Times New Roman" w:eastAsia="OEGHA+TimesNewRomanPSMT" w:hAnsi="Times New Roman" w:cs="Times New Roman"/>
                <w:color w:val="000000"/>
                <w:sz w:val="24"/>
                <w:szCs w:val="24"/>
                <w:lang w:val="kk-KZ"/>
              </w:rPr>
              <w:t>ым ә</w:t>
            </w:r>
            <w:r w:rsidRPr="001E0954">
              <w:rPr>
                <w:rFonts w:ascii="Times New Roman" w:eastAsia="OEGHA+TimesNewRomanPSMT" w:hAnsi="Times New Roman" w:cs="Times New Roman"/>
                <w:color w:val="000000"/>
                <w:spacing w:val="-1"/>
                <w:sz w:val="24"/>
                <w:szCs w:val="24"/>
                <w:lang w:val="kk-KZ"/>
              </w:rPr>
              <w:t>д</w:t>
            </w:r>
            <w:r w:rsidRPr="001E0954">
              <w:rPr>
                <w:rFonts w:ascii="Times New Roman" w:eastAsia="OEGHA+TimesNewRomanPSMT" w:hAnsi="Times New Roman" w:cs="Times New Roman"/>
                <w:color w:val="000000"/>
                <w:spacing w:val="1"/>
                <w:sz w:val="24"/>
                <w:szCs w:val="24"/>
                <w:lang w:val="kk-KZ"/>
              </w:rPr>
              <w:t>і</w:t>
            </w:r>
            <w:r w:rsidRPr="001E0954">
              <w:rPr>
                <w:rFonts w:ascii="Times New Roman" w:eastAsia="OEGHA+TimesNewRomanPSMT" w:hAnsi="Times New Roman" w:cs="Times New Roman"/>
                <w:color w:val="000000"/>
                <w:sz w:val="24"/>
                <w:szCs w:val="24"/>
                <w:lang w:val="kk-KZ"/>
              </w:rPr>
              <w:t>ст</w:t>
            </w:r>
            <w:r w:rsidRPr="001E0954">
              <w:rPr>
                <w:rFonts w:ascii="Times New Roman" w:eastAsia="OEGHA+TimesNewRomanPSMT" w:hAnsi="Times New Roman" w:cs="Times New Roman"/>
                <w:color w:val="000000"/>
                <w:spacing w:val="-3"/>
                <w:sz w:val="24"/>
                <w:szCs w:val="24"/>
                <w:lang w:val="kk-KZ"/>
              </w:rPr>
              <w:t>е</w:t>
            </w:r>
            <w:r w:rsidRPr="001E0954">
              <w:rPr>
                <w:rFonts w:ascii="Times New Roman" w:eastAsia="OEGHA+TimesNewRomanPSMT" w:hAnsi="Times New Roman" w:cs="Times New Roman"/>
                <w:color w:val="000000"/>
                <w:spacing w:val="-1"/>
                <w:sz w:val="24"/>
                <w:szCs w:val="24"/>
                <w:lang w:val="kk-KZ"/>
              </w:rPr>
              <w:t>рі</w:t>
            </w:r>
            <w:r w:rsidRPr="001E0954">
              <w:rPr>
                <w:rFonts w:ascii="Times New Roman" w:eastAsia="OEGHA+TimesNewRomanPSMT" w:hAnsi="Times New Roman" w:cs="Times New Roman"/>
                <w:color w:val="000000"/>
                <w:sz w:val="24"/>
                <w:szCs w:val="24"/>
                <w:lang w:val="kk-KZ"/>
              </w:rPr>
              <w:t>н (</w:t>
            </w:r>
            <w:r w:rsidRPr="001E0954">
              <w:rPr>
                <w:rFonts w:ascii="Times New Roman" w:eastAsia="OEGHA+TimesNewRomanPSMT" w:hAnsi="Times New Roman" w:cs="Times New Roman"/>
                <w:color w:val="000000"/>
                <w:spacing w:val="1"/>
                <w:sz w:val="24"/>
                <w:szCs w:val="24"/>
                <w:lang w:val="kk-KZ"/>
              </w:rPr>
              <w:t>ұ</w:t>
            </w:r>
            <w:r w:rsidRPr="001E0954">
              <w:rPr>
                <w:rFonts w:ascii="Times New Roman" w:eastAsia="OEGHA+TimesNewRomanPSMT" w:hAnsi="Times New Roman" w:cs="Times New Roman"/>
                <w:color w:val="000000"/>
                <w:sz w:val="24"/>
                <w:szCs w:val="24"/>
                <w:lang w:val="kk-KZ"/>
              </w:rPr>
              <w:t>с</w:t>
            </w:r>
            <w:r w:rsidRPr="001E0954">
              <w:rPr>
                <w:rFonts w:ascii="Times New Roman" w:eastAsia="OEGHA+TimesNewRomanPSMT" w:hAnsi="Times New Roman" w:cs="Times New Roman"/>
                <w:color w:val="000000"/>
                <w:spacing w:val="-2"/>
                <w:sz w:val="24"/>
                <w:szCs w:val="24"/>
                <w:lang w:val="kk-KZ"/>
              </w:rPr>
              <w:t>а</w:t>
            </w:r>
            <w:r w:rsidRPr="001E0954">
              <w:rPr>
                <w:rFonts w:ascii="Times New Roman" w:eastAsia="OEGHA+TimesNewRomanPSMT" w:hAnsi="Times New Roman" w:cs="Times New Roman"/>
                <w:color w:val="000000"/>
                <w:sz w:val="24"/>
                <w:szCs w:val="24"/>
                <w:lang w:val="kk-KZ"/>
              </w:rPr>
              <w:t>қта</w:t>
            </w:r>
            <w:r w:rsidRPr="001E0954">
              <w:rPr>
                <w:rFonts w:ascii="Times New Roman" w:eastAsia="OEGHA+TimesNewRomanPSMT" w:hAnsi="Times New Roman" w:cs="Times New Roman"/>
                <w:color w:val="000000"/>
                <w:spacing w:val="-3"/>
                <w:sz w:val="24"/>
                <w:szCs w:val="24"/>
                <w:lang w:val="kk-KZ"/>
              </w:rPr>
              <w:t>у</w:t>
            </w:r>
            <w:r w:rsidRPr="001E0954">
              <w:rPr>
                <w:rFonts w:ascii="Times New Roman" w:eastAsia="OEGHA+TimesNewRomanPSMT" w:hAnsi="Times New Roman" w:cs="Times New Roman"/>
                <w:color w:val="000000"/>
                <w:sz w:val="24"/>
                <w:szCs w:val="24"/>
                <w:lang w:val="kk-KZ"/>
              </w:rPr>
              <w:t>, ж</w:t>
            </w:r>
            <w:r w:rsidRPr="001E0954">
              <w:rPr>
                <w:rFonts w:ascii="Times New Roman" w:eastAsia="OEGHA+TimesNewRomanPSMT" w:hAnsi="Times New Roman" w:cs="Times New Roman"/>
                <w:color w:val="000000"/>
                <w:spacing w:val="2"/>
                <w:sz w:val="24"/>
                <w:szCs w:val="24"/>
                <w:lang w:val="kk-KZ"/>
              </w:rPr>
              <w:t>ыр</w:t>
            </w:r>
            <w:r w:rsidRPr="001E0954">
              <w:rPr>
                <w:rFonts w:ascii="Times New Roman" w:eastAsia="OEGHA+TimesNewRomanPSMT" w:hAnsi="Times New Roman" w:cs="Times New Roman"/>
                <w:color w:val="000000"/>
                <w:sz w:val="24"/>
                <w:szCs w:val="24"/>
                <w:lang w:val="kk-KZ"/>
              </w:rPr>
              <w:t>т</w:t>
            </w:r>
            <w:r w:rsidRPr="001E0954">
              <w:rPr>
                <w:rFonts w:ascii="Times New Roman" w:eastAsia="OEGHA+TimesNewRomanPSMT" w:hAnsi="Times New Roman" w:cs="Times New Roman"/>
                <w:color w:val="000000"/>
                <w:spacing w:val="-1"/>
                <w:sz w:val="24"/>
                <w:szCs w:val="24"/>
                <w:lang w:val="kk-KZ"/>
              </w:rPr>
              <w:t>у</w:t>
            </w:r>
            <w:r w:rsidRPr="001E0954">
              <w:rPr>
                <w:rFonts w:ascii="Times New Roman" w:eastAsia="OEGHA+TimesNewRomanPSMT" w:hAnsi="Times New Roman" w:cs="Times New Roman"/>
                <w:color w:val="000000"/>
                <w:sz w:val="24"/>
                <w:szCs w:val="24"/>
                <w:lang w:val="kk-KZ"/>
              </w:rPr>
              <w:t>), жа</w:t>
            </w:r>
            <w:r w:rsidRPr="001E0954">
              <w:rPr>
                <w:rFonts w:ascii="Times New Roman" w:eastAsia="OEGHA+TimesNewRomanPSMT" w:hAnsi="Times New Roman" w:cs="Times New Roman"/>
                <w:color w:val="000000"/>
                <w:spacing w:val="1"/>
                <w:sz w:val="24"/>
                <w:szCs w:val="24"/>
                <w:lang w:val="kk-KZ"/>
              </w:rPr>
              <w:t>п</w:t>
            </w:r>
            <w:r w:rsidRPr="001E0954">
              <w:rPr>
                <w:rFonts w:ascii="Times New Roman" w:eastAsia="OEGHA+TimesNewRomanPSMT" w:hAnsi="Times New Roman" w:cs="Times New Roman"/>
                <w:color w:val="000000"/>
                <w:sz w:val="24"/>
                <w:szCs w:val="24"/>
                <w:lang w:val="kk-KZ"/>
              </w:rPr>
              <w:t>сыру ж</w:t>
            </w:r>
            <w:r w:rsidRPr="001E0954">
              <w:rPr>
                <w:rFonts w:ascii="Times New Roman" w:eastAsia="OEGHA+TimesNewRomanPSMT" w:hAnsi="Times New Roman" w:cs="Times New Roman"/>
                <w:color w:val="000000"/>
                <w:spacing w:val="1"/>
                <w:sz w:val="24"/>
                <w:szCs w:val="24"/>
                <w:lang w:val="kk-KZ"/>
              </w:rPr>
              <w:t>ұ</w:t>
            </w:r>
            <w:r w:rsidRPr="001E0954">
              <w:rPr>
                <w:rFonts w:ascii="Times New Roman" w:eastAsia="OEGHA+TimesNewRomanPSMT" w:hAnsi="Times New Roman" w:cs="Times New Roman"/>
                <w:color w:val="000000"/>
                <w:sz w:val="24"/>
                <w:szCs w:val="24"/>
                <w:lang w:val="kk-KZ"/>
              </w:rPr>
              <w:t>мыст</w:t>
            </w:r>
            <w:r w:rsidRPr="001E0954">
              <w:rPr>
                <w:rFonts w:ascii="Times New Roman" w:eastAsia="OEGHA+TimesNewRomanPSMT" w:hAnsi="Times New Roman" w:cs="Times New Roman"/>
                <w:color w:val="000000"/>
                <w:spacing w:val="-1"/>
                <w:sz w:val="24"/>
                <w:szCs w:val="24"/>
                <w:lang w:val="kk-KZ"/>
              </w:rPr>
              <w:t>а</w:t>
            </w:r>
            <w:r w:rsidRPr="001E0954">
              <w:rPr>
                <w:rFonts w:ascii="Times New Roman" w:eastAsia="OEGHA+TimesNewRomanPSMT" w:hAnsi="Times New Roman" w:cs="Times New Roman"/>
                <w:color w:val="000000"/>
                <w:sz w:val="24"/>
                <w:szCs w:val="24"/>
                <w:lang w:val="kk-KZ"/>
              </w:rPr>
              <w:t>рын жа</w:t>
            </w:r>
            <w:r w:rsidRPr="001E0954">
              <w:rPr>
                <w:rFonts w:ascii="Times New Roman" w:eastAsia="OEGHA+TimesNewRomanPSMT" w:hAnsi="Times New Roman" w:cs="Times New Roman"/>
                <w:color w:val="000000"/>
                <w:spacing w:val="-2"/>
                <w:sz w:val="24"/>
                <w:szCs w:val="24"/>
                <w:lang w:val="kk-KZ"/>
              </w:rPr>
              <w:t>с</w:t>
            </w:r>
            <w:r w:rsidRPr="001E0954">
              <w:rPr>
                <w:rFonts w:ascii="Times New Roman" w:eastAsia="OEGHA+TimesNewRomanPSMT" w:hAnsi="Times New Roman" w:cs="Times New Roman"/>
                <w:color w:val="000000"/>
                <w:sz w:val="24"/>
                <w:szCs w:val="24"/>
                <w:lang w:val="kk-KZ"/>
              </w:rPr>
              <w:t>ау тәсіл</w:t>
            </w:r>
            <w:r w:rsidRPr="001E0954">
              <w:rPr>
                <w:rFonts w:ascii="Times New Roman" w:eastAsia="OEGHA+TimesNewRomanPSMT" w:hAnsi="Times New Roman" w:cs="Times New Roman"/>
                <w:color w:val="000000"/>
                <w:spacing w:val="-1"/>
                <w:sz w:val="24"/>
                <w:szCs w:val="24"/>
                <w:lang w:val="kk-KZ"/>
              </w:rPr>
              <w:t>д</w:t>
            </w:r>
            <w:r w:rsidRPr="001E0954">
              <w:rPr>
                <w:rFonts w:ascii="Times New Roman" w:eastAsia="OEGHA+TimesNewRomanPSMT" w:hAnsi="Times New Roman" w:cs="Times New Roman"/>
                <w:color w:val="000000"/>
                <w:sz w:val="24"/>
                <w:szCs w:val="24"/>
                <w:lang w:val="kk-KZ"/>
              </w:rPr>
              <w:t>е</w:t>
            </w:r>
            <w:r w:rsidRPr="001E0954">
              <w:rPr>
                <w:rFonts w:ascii="Times New Roman" w:eastAsia="OEGHA+TimesNewRomanPSMT" w:hAnsi="Times New Roman" w:cs="Times New Roman"/>
                <w:color w:val="000000"/>
                <w:spacing w:val="-1"/>
                <w:sz w:val="24"/>
                <w:szCs w:val="24"/>
                <w:lang w:val="kk-KZ"/>
              </w:rPr>
              <w:t>р</w:t>
            </w:r>
            <w:r w:rsidRPr="001E0954">
              <w:rPr>
                <w:rFonts w:ascii="Times New Roman" w:eastAsia="OEGHA+TimesNewRomanPSMT" w:hAnsi="Times New Roman" w:cs="Times New Roman"/>
                <w:color w:val="000000"/>
                <w:sz w:val="24"/>
                <w:szCs w:val="24"/>
                <w:lang w:val="kk-KZ"/>
              </w:rPr>
              <w:t>ін (же</w:t>
            </w:r>
            <w:r w:rsidRPr="001E0954">
              <w:rPr>
                <w:rFonts w:ascii="Times New Roman" w:eastAsia="OEGHA+TimesNewRomanPSMT" w:hAnsi="Times New Roman" w:cs="Times New Roman"/>
                <w:color w:val="000000"/>
                <w:spacing w:val="-2"/>
                <w:sz w:val="24"/>
                <w:szCs w:val="24"/>
                <w:lang w:val="kk-KZ"/>
              </w:rPr>
              <w:t>л</w:t>
            </w:r>
            <w:r w:rsidRPr="001E0954">
              <w:rPr>
                <w:rFonts w:ascii="Times New Roman" w:eastAsia="OEGHA+TimesNewRomanPSMT" w:hAnsi="Times New Roman" w:cs="Times New Roman"/>
                <w:color w:val="000000"/>
                <w:sz w:val="24"/>
                <w:szCs w:val="24"/>
                <w:lang w:val="kk-KZ"/>
              </w:rPr>
              <w:t>імсі</w:t>
            </w:r>
            <w:r w:rsidRPr="001E0954">
              <w:rPr>
                <w:rFonts w:ascii="Times New Roman" w:eastAsia="OEGHA+TimesNewRomanPSMT" w:hAnsi="Times New Roman" w:cs="Times New Roman"/>
                <w:color w:val="000000"/>
                <w:spacing w:val="-3"/>
                <w:sz w:val="24"/>
                <w:szCs w:val="24"/>
                <w:lang w:val="kk-KZ"/>
              </w:rPr>
              <w:t>з</w:t>
            </w:r>
            <w:r w:rsidRPr="001E0954">
              <w:rPr>
                <w:rFonts w:ascii="Times New Roman" w:eastAsia="OEGHA+TimesNewRomanPSMT" w:hAnsi="Times New Roman" w:cs="Times New Roman"/>
                <w:color w:val="000000"/>
                <w:sz w:val="24"/>
                <w:szCs w:val="24"/>
                <w:lang w:val="kk-KZ"/>
              </w:rPr>
              <w:t>) үйрет</w:t>
            </w:r>
            <w:r w:rsidRPr="001E0954">
              <w:rPr>
                <w:rFonts w:ascii="Times New Roman" w:eastAsia="OEGHA+TimesNewRomanPSMT" w:hAnsi="Times New Roman" w:cs="Times New Roman"/>
                <w:color w:val="000000"/>
                <w:spacing w:val="-1"/>
                <w:sz w:val="24"/>
                <w:szCs w:val="24"/>
                <w:lang w:val="kk-KZ"/>
              </w:rPr>
              <w:t>у</w:t>
            </w:r>
            <w:r w:rsidRPr="001E0954">
              <w:rPr>
                <w:rFonts w:ascii="Times New Roman" w:hAnsi="Times New Roman" w:cs="Times New Roman"/>
                <w:color w:val="000000"/>
                <w:w w:val="99"/>
                <w:sz w:val="24"/>
                <w:szCs w:val="24"/>
                <w:lang w:val="kk-KZ"/>
              </w:rPr>
              <w:t>.</w:t>
            </w:r>
            <w:r w:rsidRPr="001E0954">
              <w:rPr>
                <w:rFonts w:ascii="Times New Roman" w:eastAsia="OEGHA+TimesNewRomanPSMT" w:hAnsi="Times New Roman" w:cs="Times New Roman"/>
                <w:color w:val="000000"/>
                <w:spacing w:val="-1"/>
                <w:sz w:val="24"/>
                <w:szCs w:val="24"/>
                <w:lang w:val="kk-KZ"/>
              </w:rPr>
              <w:t xml:space="preserve"> </w:t>
            </w:r>
          </w:p>
          <w:p w:rsidR="00890AF4" w:rsidRPr="001E0954" w:rsidRDefault="00890AF4" w:rsidP="000D3D4D">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Шарты: </w:t>
            </w:r>
            <w:r w:rsidRPr="001E0954">
              <w:rPr>
                <w:rFonts w:ascii="Times New Roman" w:hAnsi="Times New Roman" w:cs="Times New Roman"/>
                <w:sz w:val="24"/>
                <w:szCs w:val="24"/>
                <w:lang w:val="kk-KZ"/>
              </w:rPr>
              <w:t xml:space="preserve">қағаздарды умаждау арқылы дөңгелек пішінін шығарып, алақан әнін орындау. </w:t>
            </w:r>
          </w:p>
          <w:p w:rsidR="00890AF4" w:rsidRPr="001E0954" w:rsidRDefault="00890AF4" w:rsidP="000D3D4D">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(жапсыру </w:t>
            </w:r>
          </w:p>
          <w:p w:rsidR="00890AF4" w:rsidRPr="001E0954" w:rsidRDefault="00890AF4" w:rsidP="000D3D4D">
            <w:pPr>
              <w:rPr>
                <w:rFonts w:ascii="Times New Roman" w:hAnsi="Times New Roman" w:cs="Times New Roman"/>
                <w:sz w:val="24"/>
                <w:szCs w:val="24"/>
                <w:lang w:val="kk-KZ"/>
              </w:rPr>
            </w:pPr>
            <w:r w:rsidRPr="001E0954">
              <w:rPr>
                <w:rFonts w:ascii="Times New Roman" w:hAnsi="Times New Roman" w:cs="Times New Roman"/>
                <w:b/>
                <w:sz w:val="24"/>
                <w:szCs w:val="24"/>
                <w:lang w:val="kk-KZ"/>
              </w:rPr>
              <w:lastRenderedPageBreak/>
              <w:t>музыка*** шығармашылық дағдыларын, зерттеу іс - әрекетін дамыту</w:t>
            </w:r>
          </w:p>
          <w:p w:rsidR="00890AF4" w:rsidRPr="001E0954" w:rsidRDefault="00890AF4" w:rsidP="000D3D4D">
            <w:pPr>
              <w:pStyle w:val="1"/>
              <w:widowControl w:val="0"/>
              <w:rPr>
                <w:rFonts w:ascii="Times New Roman" w:eastAsia="Times New Roman" w:hAnsi="Times New Roman" w:cs="Times New Roman"/>
                <w:b/>
                <w:sz w:val="24"/>
                <w:szCs w:val="24"/>
                <w:lang w:val="kk-KZ"/>
              </w:rPr>
            </w:pPr>
            <w:r w:rsidRPr="001E0954">
              <w:rPr>
                <w:rFonts w:ascii="Times New Roman" w:hAnsi="Times New Roman" w:cs="Times New Roman"/>
                <w:b/>
                <w:sz w:val="24"/>
                <w:szCs w:val="24"/>
                <w:lang w:val="kk-KZ"/>
              </w:rPr>
              <w:t xml:space="preserve">сенсорика </w:t>
            </w:r>
            <w:r w:rsidRPr="001E0954">
              <w:rPr>
                <w:rFonts w:ascii="Times New Roman" w:eastAsia="Times New Roman" w:hAnsi="Times New Roman" w:cs="Times New Roman"/>
                <w:b/>
                <w:sz w:val="24"/>
                <w:szCs w:val="24"/>
                <w:lang w:val="kk-KZ"/>
              </w:rPr>
              <w:t>танымдық- зияткерлік дағдыларын дамыту)</w:t>
            </w:r>
          </w:p>
        </w:tc>
      </w:tr>
      <w:tr w:rsidR="00890AF4" w:rsidRPr="001E0954" w:rsidTr="00890AF4">
        <w:tc>
          <w:tcPr>
            <w:tcW w:w="2430" w:type="dxa"/>
            <w:tcBorders>
              <w:top w:val="single" w:sz="4" w:space="0" w:color="auto"/>
              <w:left w:val="single" w:sz="4" w:space="0" w:color="auto"/>
              <w:bottom w:val="single" w:sz="4" w:space="0" w:color="auto"/>
              <w:right w:val="single" w:sz="4" w:space="0" w:color="auto"/>
            </w:tcBorders>
            <w:hideMark/>
          </w:tcPr>
          <w:p w:rsidR="00890AF4" w:rsidRPr="001E0954" w:rsidRDefault="00890AF4" w:rsidP="00294BE6">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bCs/>
                <w:sz w:val="24"/>
                <w:szCs w:val="24"/>
                <w:lang w:val="kk-KZ"/>
              </w:rPr>
              <w:lastRenderedPageBreak/>
              <w:t>Ата-аналармен әңгімелесу, кеңес беру</w:t>
            </w:r>
          </w:p>
        </w:tc>
        <w:tc>
          <w:tcPr>
            <w:tcW w:w="13470" w:type="dxa"/>
            <w:gridSpan w:val="11"/>
            <w:tcBorders>
              <w:top w:val="single" w:sz="4" w:space="0" w:color="auto"/>
              <w:left w:val="single" w:sz="4" w:space="0" w:color="auto"/>
              <w:bottom w:val="single" w:sz="4" w:space="0" w:color="auto"/>
              <w:right w:val="single" w:sz="4" w:space="0" w:color="auto"/>
            </w:tcBorders>
          </w:tcPr>
          <w:p w:rsidR="00890AF4" w:rsidRPr="001E0954" w:rsidRDefault="00890AF4" w:rsidP="00890AF4">
            <w:pPr>
              <w:pStyle w:val="a5"/>
              <w:rPr>
                <w:sz w:val="24"/>
                <w:szCs w:val="24"/>
                <w:lang w:val="kk-KZ"/>
              </w:rPr>
            </w:pPr>
            <w:r w:rsidRPr="001E0954">
              <w:rPr>
                <w:sz w:val="24"/>
                <w:szCs w:val="24"/>
                <w:lang w:val="kk-KZ"/>
              </w:rPr>
              <w:t>Ата-аналармен амандасу. Балаларды уақытылы алып кетуін өтіну. Кешікпей келулерін сұрау.</w:t>
            </w:r>
            <w:r w:rsidRPr="001E0954">
              <w:rPr>
                <w:rStyle w:val="y2iqfc"/>
                <w:sz w:val="24"/>
                <w:szCs w:val="24"/>
                <w:lang w:val="kk-KZ"/>
              </w:rPr>
              <w:t xml:space="preserve"> Отбасы тәрбиесі мәселелері бойынша жеке кеңестер.</w:t>
            </w:r>
            <w:r w:rsidRPr="001E0954">
              <w:rPr>
                <w:rFonts w:eastAsia="Calibri"/>
                <w:sz w:val="24"/>
                <w:szCs w:val="24"/>
                <w:lang w:val="kk-KZ"/>
              </w:rPr>
              <w:t xml:space="preserve"> Балаларды ауа- райына сай киіндіру туралы кеңес беру.</w:t>
            </w:r>
            <w:r w:rsidRPr="001E0954">
              <w:rPr>
                <w:b/>
                <w:sz w:val="24"/>
                <w:szCs w:val="24"/>
                <w:lang w:val="kk-KZ"/>
              </w:rPr>
              <w:t xml:space="preserve"> Жаднама: </w:t>
            </w:r>
            <w:r w:rsidRPr="001E0954">
              <w:rPr>
                <w:bCs/>
                <w:sz w:val="24"/>
                <w:szCs w:val="24"/>
                <w:lang w:val="kk-KZ"/>
              </w:rPr>
              <w:t>«Баланы дәретхананы пайдалануға қалай үйретуге болады?»</w:t>
            </w:r>
            <w:r w:rsidRPr="001E0954">
              <w:rPr>
                <w:sz w:val="24"/>
                <w:szCs w:val="24"/>
                <w:lang w:val="kk-KZ"/>
              </w:rPr>
              <w:t xml:space="preserve"> Пікірлесу: «Балаңыз қандай көмекші?»</w:t>
            </w:r>
          </w:p>
        </w:tc>
      </w:tr>
      <w:tr w:rsidR="00890AF4" w:rsidRPr="00B64101" w:rsidTr="0061784B">
        <w:tc>
          <w:tcPr>
            <w:tcW w:w="2430" w:type="dxa"/>
            <w:tcBorders>
              <w:top w:val="single" w:sz="4" w:space="0" w:color="auto"/>
              <w:left w:val="single" w:sz="4" w:space="0" w:color="auto"/>
              <w:bottom w:val="single" w:sz="4" w:space="0" w:color="auto"/>
              <w:right w:val="single" w:sz="4" w:space="0" w:color="auto"/>
            </w:tcBorders>
            <w:hideMark/>
          </w:tcPr>
          <w:p w:rsidR="00294BE6" w:rsidRDefault="00890AF4" w:rsidP="00294BE6">
            <w:pPr>
              <w:spacing w:line="240" w:lineRule="auto"/>
              <w:jc w:val="center"/>
              <w:rPr>
                <w:rFonts w:ascii="Times New Roman" w:hAnsi="Times New Roman" w:cs="Times New Roman"/>
                <w:b/>
                <w:sz w:val="24"/>
                <w:szCs w:val="24"/>
                <w:lang w:val="kk-KZ"/>
              </w:rPr>
            </w:pPr>
            <w:r w:rsidRPr="001E0954">
              <w:rPr>
                <w:rFonts w:ascii="Times New Roman" w:hAnsi="Times New Roman" w:cs="Times New Roman"/>
                <w:b/>
                <w:sz w:val="24"/>
                <w:szCs w:val="24"/>
                <w:lang w:val="kk-KZ"/>
              </w:rPr>
              <w:t>Балалардың</w:t>
            </w:r>
          </w:p>
          <w:p w:rsidR="00890AF4" w:rsidRPr="001E0954" w:rsidRDefault="00890AF4" w:rsidP="00294BE6">
            <w:pPr>
              <w:spacing w:line="240" w:lineRule="auto"/>
              <w:jc w:val="cente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 дербес әрекеті (баяу қимылды ойындар, үстел үсті ойындары, бейнелеу әрекеті, кітаптар қарау және тағы басқа әрекеттер)</w:t>
            </w:r>
          </w:p>
        </w:tc>
        <w:tc>
          <w:tcPr>
            <w:tcW w:w="2665" w:type="dxa"/>
            <w:gridSpan w:val="3"/>
            <w:tcBorders>
              <w:top w:val="single" w:sz="4" w:space="0" w:color="auto"/>
              <w:left w:val="single" w:sz="4" w:space="0" w:color="auto"/>
              <w:bottom w:val="single" w:sz="4" w:space="0" w:color="auto"/>
              <w:right w:val="single" w:sz="4" w:space="0" w:color="auto"/>
            </w:tcBorders>
          </w:tcPr>
          <w:p w:rsidR="00294BE6" w:rsidRDefault="00890AF4" w:rsidP="00294BE6">
            <w:pPr>
              <w:rPr>
                <w:rFonts w:ascii="Times New Roman" w:hAnsi="Times New Roman" w:cs="Times New Roman"/>
                <w:b/>
                <w:sz w:val="24"/>
                <w:szCs w:val="24"/>
                <w:lang w:val="kk-KZ"/>
              </w:rPr>
            </w:pPr>
            <w:r w:rsidRPr="001E0954">
              <w:rPr>
                <w:rFonts w:ascii="Times New Roman" w:hAnsi="Times New Roman" w:cs="Times New Roman"/>
                <w:b/>
                <w:sz w:val="24"/>
                <w:szCs w:val="24"/>
                <w:lang w:val="kk-KZ"/>
              </w:rPr>
              <w:t>Дидактикалық ойын:</w:t>
            </w:r>
          </w:p>
          <w:p w:rsidR="00890AF4" w:rsidRPr="001E0954" w:rsidRDefault="00890AF4" w:rsidP="00294BE6">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 «Жемістер»</w:t>
            </w:r>
          </w:p>
          <w:p w:rsidR="00890AF4" w:rsidRPr="001E0954" w:rsidRDefault="00890AF4" w:rsidP="00294BE6">
            <w:pPr>
              <w:rPr>
                <w:rFonts w:ascii="Times New Roman" w:hAnsi="Times New Roman" w:cs="Times New Roman"/>
                <w:b/>
                <w:sz w:val="24"/>
                <w:szCs w:val="24"/>
                <w:lang w:val="kk-KZ"/>
              </w:rPr>
            </w:pPr>
            <w:r w:rsidRPr="001E0954">
              <w:rPr>
                <w:rFonts w:ascii="Times New Roman" w:hAnsi="Times New Roman" w:cs="Times New Roman"/>
                <w:b/>
                <w:sz w:val="24"/>
                <w:szCs w:val="24"/>
                <w:lang w:val="kk-KZ"/>
              </w:rPr>
              <w:t>Мақсаты:</w:t>
            </w:r>
          </w:p>
          <w:p w:rsidR="00294BE6" w:rsidRDefault="00890AF4" w:rsidP="00294BE6">
            <w:pPr>
              <w:widowControl w:val="0"/>
              <w:ind w:right="-16"/>
              <w:rPr>
                <w:rFonts w:ascii="Times New Roman" w:eastAsia="OEGHA+TimesNewRomanPSMT" w:hAnsi="Times New Roman" w:cs="Times New Roman"/>
                <w:sz w:val="24"/>
                <w:szCs w:val="24"/>
                <w:lang w:val="kk-KZ"/>
              </w:rPr>
            </w:pPr>
            <w:r w:rsidRPr="001E0954">
              <w:rPr>
                <w:rFonts w:ascii="Times New Roman" w:eastAsia="OEGHA+TimesNewRomanPSMT" w:hAnsi="Times New Roman" w:cs="Times New Roman"/>
                <w:sz w:val="24"/>
                <w:szCs w:val="24"/>
                <w:lang w:val="kk-KZ"/>
              </w:rPr>
              <w:t>Сы</w:t>
            </w:r>
            <w:r w:rsidRPr="001E0954">
              <w:rPr>
                <w:rFonts w:ascii="Times New Roman" w:eastAsia="OEGHA+TimesNewRomanPSMT" w:hAnsi="Times New Roman" w:cs="Times New Roman"/>
                <w:spacing w:val="3"/>
                <w:sz w:val="24"/>
                <w:szCs w:val="24"/>
                <w:lang w:val="kk-KZ"/>
              </w:rPr>
              <w:t>р</w:t>
            </w:r>
            <w:r w:rsidRPr="001E0954">
              <w:rPr>
                <w:rFonts w:ascii="Times New Roman" w:eastAsia="OEGHA+TimesNewRomanPSMT" w:hAnsi="Times New Roman" w:cs="Times New Roman"/>
                <w:sz w:val="24"/>
                <w:szCs w:val="24"/>
                <w:lang w:val="kk-KZ"/>
              </w:rPr>
              <w:t xml:space="preserve">тқы </w:t>
            </w:r>
            <w:r w:rsidRPr="001E0954">
              <w:rPr>
                <w:rFonts w:ascii="Times New Roman" w:eastAsia="OEGHA+TimesNewRomanPSMT" w:hAnsi="Times New Roman" w:cs="Times New Roman"/>
                <w:spacing w:val="1"/>
                <w:sz w:val="24"/>
                <w:szCs w:val="24"/>
                <w:lang w:val="kk-KZ"/>
              </w:rPr>
              <w:t>б</w:t>
            </w:r>
            <w:r w:rsidRPr="001E0954">
              <w:rPr>
                <w:rFonts w:ascii="Times New Roman" w:eastAsia="OEGHA+TimesNewRomanPSMT" w:hAnsi="Times New Roman" w:cs="Times New Roman"/>
                <w:sz w:val="24"/>
                <w:szCs w:val="24"/>
                <w:lang w:val="kk-KZ"/>
              </w:rPr>
              <w:t>ел</w:t>
            </w:r>
            <w:r w:rsidRPr="001E0954">
              <w:rPr>
                <w:rFonts w:ascii="Times New Roman" w:eastAsia="OEGHA+TimesNewRomanPSMT" w:hAnsi="Times New Roman" w:cs="Times New Roman"/>
                <w:spacing w:val="-1"/>
                <w:sz w:val="24"/>
                <w:szCs w:val="24"/>
                <w:lang w:val="kk-KZ"/>
              </w:rPr>
              <w:t>г</w:t>
            </w:r>
            <w:r w:rsidRPr="001E0954">
              <w:rPr>
                <w:rFonts w:ascii="Times New Roman" w:eastAsia="OEGHA+TimesNewRomanPSMT" w:hAnsi="Times New Roman" w:cs="Times New Roman"/>
                <w:sz w:val="24"/>
                <w:szCs w:val="24"/>
                <w:lang w:val="kk-KZ"/>
              </w:rPr>
              <w:t>і</w:t>
            </w:r>
            <w:r w:rsidRPr="001E0954">
              <w:rPr>
                <w:rFonts w:ascii="Times New Roman" w:eastAsia="OEGHA+TimesNewRomanPSMT" w:hAnsi="Times New Roman" w:cs="Times New Roman"/>
                <w:spacing w:val="-3"/>
                <w:sz w:val="24"/>
                <w:szCs w:val="24"/>
                <w:lang w:val="kk-KZ"/>
              </w:rPr>
              <w:t>л</w:t>
            </w:r>
            <w:r w:rsidRPr="001E0954">
              <w:rPr>
                <w:rFonts w:ascii="Times New Roman" w:eastAsia="OEGHA+TimesNewRomanPSMT" w:hAnsi="Times New Roman" w:cs="Times New Roman"/>
                <w:sz w:val="24"/>
                <w:szCs w:val="24"/>
                <w:lang w:val="kk-KZ"/>
              </w:rPr>
              <w:t>е</w:t>
            </w:r>
            <w:r w:rsidRPr="001E0954">
              <w:rPr>
                <w:rFonts w:ascii="Times New Roman" w:eastAsia="OEGHA+TimesNewRomanPSMT" w:hAnsi="Times New Roman" w:cs="Times New Roman"/>
                <w:spacing w:val="-1"/>
                <w:sz w:val="24"/>
                <w:szCs w:val="24"/>
                <w:lang w:val="kk-KZ"/>
              </w:rPr>
              <w:t>р</w:t>
            </w:r>
            <w:r w:rsidRPr="001E0954">
              <w:rPr>
                <w:rFonts w:ascii="Times New Roman" w:eastAsia="OEGHA+TimesNewRomanPSMT" w:hAnsi="Times New Roman" w:cs="Times New Roman"/>
                <w:sz w:val="24"/>
                <w:szCs w:val="24"/>
                <w:lang w:val="kk-KZ"/>
              </w:rPr>
              <w:t>і бойынша же</w:t>
            </w:r>
            <w:r w:rsidRPr="001E0954">
              <w:rPr>
                <w:rFonts w:ascii="Times New Roman" w:eastAsia="OEGHA+TimesNewRomanPSMT" w:hAnsi="Times New Roman" w:cs="Times New Roman"/>
                <w:spacing w:val="-1"/>
                <w:sz w:val="24"/>
                <w:szCs w:val="24"/>
                <w:lang w:val="kk-KZ"/>
              </w:rPr>
              <w:t>м</w:t>
            </w:r>
            <w:r w:rsidRPr="001E0954">
              <w:rPr>
                <w:rFonts w:ascii="Times New Roman" w:eastAsia="OEGHA+TimesNewRomanPSMT" w:hAnsi="Times New Roman" w:cs="Times New Roman"/>
                <w:sz w:val="24"/>
                <w:szCs w:val="24"/>
                <w:lang w:val="kk-KZ"/>
              </w:rPr>
              <w:t>і</w:t>
            </w:r>
            <w:r w:rsidRPr="001E0954">
              <w:rPr>
                <w:rFonts w:ascii="Times New Roman" w:eastAsia="OEGHA+TimesNewRomanPSMT" w:hAnsi="Times New Roman" w:cs="Times New Roman"/>
                <w:spacing w:val="-1"/>
                <w:sz w:val="24"/>
                <w:szCs w:val="24"/>
                <w:lang w:val="kk-KZ"/>
              </w:rPr>
              <w:t>с</w:t>
            </w:r>
            <w:r w:rsidRPr="001E0954">
              <w:rPr>
                <w:rFonts w:ascii="Times New Roman" w:eastAsia="OEGHA+TimesNewRomanPSMT" w:hAnsi="Times New Roman" w:cs="Times New Roman"/>
                <w:sz w:val="24"/>
                <w:szCs w:val="24"/>
                <w:lang w:val="kk-KZ"/>
              </w:rPr>
              <w:t>те</w:t>
            </w:r>
            <w:r w:rsidRPr="001E0954">
              <w:rPr>
                <w:rFonts w:ascii="Times New Roman" w:eastAsia="OEGHA+TimesNewRomanPSMT" w:hAnsi="Times New Roman" w:cs="Times New Roman"/>
                <w:spacing w:val="-1"/>
                <w:sz w:val="24"/>
                <w:szCs w:val="24"/>
                <w:lang w:val="kk-KZ"/>
              </w:rPr>
              <w:t>р</w:t>
            </w:r>
            <w:r w:rsidRPr="001E0954">
              <w:rPr>
                <w:rFonts w:ascii="Times New Roman" w:eastAsia="OEGHA+TimesNewRomanPSMT" w:hAnsi="Times New Roman" w:cs="Times New Roman"/>
                <w:sz w:val="24"/>
                <w:szCs w:val="24"/>
                <w:lang w:val="kk-KZ"/>
              </w:rPr>
              <w:t>ді</w:t>
            </w:r>
          </w:p>
          <w:p w:rsidR="00890AF4" w:rsidRPr="001E0954" w:rsidRDefault="00890AF4" w:rsidP="00294BE6">
            <w:pPr>
              <w:widowControl w:val="0"/>
              <w:ind w:right="-16"/>
              <w:rPr>
                <w:rFonts w:ascii="Times New Roman" w:hAnsi="Times New Roman" w:cs="Times New Roman"/>
                <w:sz w:val="24"/>
                <w:szCs w:val="24"/>
                <w:lang w:val="kk-KZ"/>
              </w:rPr>
            </w:pPr>
            <w:r w:rsidRPr="001E0954">
              <w:rPr>
                <w:rFonts w:ascii="Times New Roman" w:eastAsia="OEGHA+TimesNewRomanPSMT" w:hAnsi="Times New Roman" w:cs="Times New Roman"/>
                <w:sz w:val="24"/>
                <w:szCs w:val="24"/>
                <w:lang w:val="kk-KZ"/>
              </w:rPr>
              <w:t>(алма, ал</w:t>
            </w:r>
            <w:r w:rsidRPr="001E0954">
              <w:rPr>
                <w:rFonts w:ascii="Times New Roman" w:eastAsia="OEGHA+TimesNewRomanPSMT" w:hAnsi="Times New Roman" w:cs="Times New Roman"/>
                <w:spacing w:val="-3"/>
                <w:sz w:val="24"/>
                <w:szCs w:val="24"/>
                <w:lang w:val="kk-KZ"/>
              </w:rPr>
              <w:t>м</w:t>
            </w:r>
            <w:r w:rsidRPr="001E0954">
              <w:rPr>
                <w:rFonts w:ascii="Times New Roman" w:eastAsia="OEGHA+TimesNewRomanPSMT" w:hAnsi="Times New Roman" w:cs="Times New Roman"/>
                <w:sz w:val="24"/>
                <w:szCs w:val="24"/>
                <w:lang w:val="kk-KZ"/>
              </w:rPr>
              <w:t>ұ</w:t>
            </w:r>
            <w:r w:rsidRPr="001E0954">
              <w:rPr>
                <w:rFonts w:ascii="Times New Roman" w:eastAsia="OEGHA+TimesNewRomanPSMT" w:hAnsi="Times New Roman" w:cs="Times New Roman"/>
                <w:spacing w:val="-1"/>
                <w:sz w:val="24"/>
                <w:szCs w:val="24"/>
                <w:lang w:val="kk-KZ"/>
              </w:rPr>
              <w:t>р</w:t>
            </w:r>
            <w:r w:rsidRPr="001E0954">
              <w:rPr>
                <w:rFonts w:ascii="Times New Roman" w:eastAsia="OEGHA+TimesNewRomanPSMT" w:hAnsi="Times New Roman" w:cs="Times New Roman"/>
                <w:sz w:val="24"/>
                <w:szCs w:val="24"/>
                <w:lang w:val="kk-KZ"/>
              </w:rPr>
              <w:t>т) ажырат</w:t>
            </w:r>
            <w:r w:rsidRPr="001E0954">
              <w:rPr>
                <w:rFonts w:ascii="Times New Roman" w:eastAsia="OEGHA+TimesNewRomanPSMT" w:hAnsi="Times New Roman" w:cs="Times New Roman"/>
                <w:spacing w:val="-2"/>
                <w:sz w:val="24"/>
                <w:szCs w:val="24"/>
                <w:lang w:val="kk-KZ"/>
              </w:rPr>
              <w:t>у</w:t>
            </w:r>
            <w:r w:rsidRPr="001E0954">
              <w:rPr>
                <w:rFonts w:ascii="Times New Roman" w:eastAsia="OEGHA+TimesNewRomanPSMT" w:hAnsi="Times New Roman" w:cs="Times New Roman"/>
                <w:sz w:val="24"/>
                <w:szCs w:val="24"/>
                <w:lang w:val="kk-KZ"/>
              </w:rPr>
              <w:t>.</w:t>
            </w:r>
            <w:r w:rsidR="00294BE6">
              <w:rPr>
                <w:rFonts w:ascii="Times New Roman" w:hAnsi="Times New Roman" w:cs="Times New Roman"/>
                <w:sz w:val="24"/>
                <w:szCs w:val="24"/>
                <w:lang w:val="kk-KZ"/>
              </w:rPr>
              <w:t xml:space="preserve"> </w:t>
            </w:r>
            <w:r w:rsidRPr="001E0954">
              <w:rPr>
                <w:rFonts w:ascii="Times New Roman" w:eastAsia="OEGHA+TimesNewRomanPSMT" w:hAnsi="Times New Roman" w:cs="Times New Roman"/>
                <w:color w:val="000000"/>
                <w:spacing w:val="-1"/>
                <w:sz w:val="24"/>
                <w:szCs w:val="24"/>
                <w:lang w:val="kk-KZ"/>
              </w:rPr>
              <w:t>Ә</w:t>
            </w:r>
            <w:r w:rsidRPr="001E0954">
              <w:rPr>
                <w:rFonts w:ascii="Times New Roman" w:eastAsia="OEGHA+TimesNewRomanPSMT" w:hAnsi="Times New Roman" w:cs="Times New Roman"/>
                <w:color w:val="000000"/>
                <w:sz w:val="24"/>
                <w:szCs w:val="24"/>
                <w:lang w:val="kk-KZ"/>
              </w:rPr>
              <w:t>н айт</w:t>
            </w:r>
            <w:r w:rsidRPr="001E0954">
              <w:rPr>
                <w:rFonts w:ascii="Times New Roman" w:eastAsia="OEGHA+TimesNewRomanPSMT" w:hAnsi="Times New Roman" w:cs="Times New Roman"/>
                <w:color w:val="000000"/>
                <w:spacing w:val="-2"/>
                <w:sz w:val="24"/>
                <w:szCs w:val="24"/>
                <w:lang w:val="kk-KZ"/>
              </w:rPr>
              <w:t>у</w:t>
            </w:r>
            <w:r w:rsidRPr="001E0954">
              <w:rPr>
                <w:rFonts w:ascii="Times New Roman" w:eastAsia="OEGHA+TimesNewRomanPSMT" w:hAnsi="Times New Roman" w:cs="Times New Roman"/>
                <w:color w:val="000000"/>
                <w:sz w:val="24"/>
                <w:szCs w:val="24"/>
                <w:lang w:val="kk-KZ"/>
              </w:rPr>
              <w:t xml:space="preserve">ға </w:t>
            </w:r>
            <w:r w:rsidRPr="001E0954">
              <w:rPr>
                <w:rFonts w:ascii="Times New Roman" w:eastAsia="OEGHA+TimesNewRomanPSMT" w:hAnsi="Times New Roman" w:cs="Times New Roman"/>
                <w:color w:val="000000"/>
                <w:spacing w:val="1"/>
                <w:sz w:val="24"/>
                <w:szCs w:val="24"/>
                <w:lang w:val="kk-KZ"/>
              </w:rPr>
              <w:t>д</w:t>
            </w:r>
            <w:r w:rsidRPr="001E0954">
              <w:rPr>
                <w:rFonts w:ascii="Times New Roman" w:eastAsia="OEGHA+TimesNewRomanPSMT" w:hAnsi="Times New Roman" w:cs="Times New Roman"/>
                <w:color w:val="000000"/>
                <w:sz w:val="24"/>
                <w:szCs w:val="24"/>
                <w:lang w:val="kk-KZ"/>
              </w:rPr>
              <w:t>е</w:t>
            </w:r>
            <w:r w:rsidRPr="001E0954">
              <w:rPr>
                <w:rFonts w:ascii="Times New Roman" w:eastAsia="OEGHA+TimesNewRomanPSMT" w:hAnsi="Times New Roman" w:cs="Times New Roman"/>
                <w:color w:val="000000"/>
                <w:spacing w:val="-1"/>
                <w:sz w:val="24"/>
                <w:szCs w:val="24"/>
                <w:lang w:val="kk-KZ"/>
              </w:rPr>
              <w:t>г</w:t>
            </w:r>
            <w:r w:rsidRPr="001E0954">
              <w:rPr>
                <w:rFonts w:ascii="Times New Roman" w:eastAsia="OEGHA+TimesNewRomanPSMT" w:hAnsi="Times New Roman" w:cs="Times New Roman"/>
                <w:color w:val="000000"/>
                <w:sz w:val="24"/>
                <w:szCs w:val="24"/>
                <w:lang w:val="kk-KZ"/>
              </w:rPr>
              <w:t>ен қы</w:t>
            </w:r>
            <w:r w:rsidRPr="001E0954">
              <w:rPr>
                <w:rFonts w:ascii="Times New Roman" w:eastAsia="OEGHA+TimesNewRomanPSMT" w:hAnsi="Times New Roman" w:cs="Times New Roman"/>
                <w:color w:val="000000"/>
                <w:spacing w:val="-1"/>
                <w:sz w:val="24"/>
                <w:szCs w:val="24"/>
                <w:lang w:val="kk-KZ"/>
              </w:rPr>
              <w:t>з</w:t>
            </w:r>
            <w:r w:rsidRPr="001E0954">
              <w:rPr>
                <w:rFonts w:ascii="Times New Roman" w:eastAsia="OEGHA+TimesNewRomanPSMT" w:hAnsi="Times New Roman" w:cs="Times New Roman"/>
                <w:color w:val="000000"/>
                <w:sz w:val="24"/>
                <w:szCs w:val="24"/>
                <w:lang w:val="kk-KZ"/>
              </w:rPr>
              <w:t>ығ</w:t>
            </w:r>
            <w:r w:rsidRPr="001E0954">
              <w:rPr>
                <w:rFonts w:ascii="Times New Roman" w:eastAsia="OEGHA+TimesNewRomanPSMT" w:hAnsi="Times New Roman" w:cs="Times New Roman"/>
                <w:color w:val="000000"/>
                <w:spacing w:val="-1"/>
                <w:sz w:val="24"/>
                <w:szCs w:val="24"/>
                <w:lang w:val="kk-KZ"/>
              </w:rPr>
              <w:t>у</w:t>
            </w:r>
            <w:r w:rsidRPr="001E0954">
              <w:rPr>
                <w:rFonts w:ascii="Times New Roman" w:eastAsia="OEGHA+TimesNewRomanPSMT" w:hAnsi="Times New Roman" w:cs="Times New Roman"/>
                <w:color w:val="000000"/>
                <w:sz w:val="24"/>
                <w:szCs w:val="24"/>
                <w:lang w:val="kk-KZ"/>
              </w:rPr>
              <w:t>шылы</w:t>
            </w:r>
            <w:r w:rsidRPr="001E0954">
              <w:rPr>
                <w:rFonts w:ascii="Times New Roman" w:eastAsia="OEGHA+TimesNewRomanPSMT" w:hAnsi="Times New Roman" w:cs="Times New Roman"/>
                <w:color w:val="000000"/>
                <w:spacing w:val="1"/>
                <w:sz w:val="24"/>
                <w:szCs w:val="24"/>
                <w:lang w:val="kk-KZ"/>
              </w:rPr>
              <w:t>қ</w:t>
            </w:r>
            <w:r w:rsidR="00294BE6">
              <w:rPr>
                <w:rFonts w:ascii="Times New Roman" w:eastAsia="OEGHA+TimesNewRomanPSMT" w:hAnsi="Times New Roman" w:cs="Times New Roman"/>
                <w:color w:val="000000"/>
                <w:spacing w:val="1"/>
                <w:sz w:val="24"/>
                <w:szCs w:val="24"/>
                <w:lang w:val="kk-KZ"/>
              </w:rPr>
              <w:t>-</w:t>
            </w:r>
            <w:r w:rsidRPr="001E0954">
              <w:rPr>
                <w:rFonts w:ascii="Times New Roman" w:eastAsia="OEGHA+TimesNewRomanPSMT" w:hAnsi="Times New Roman" w:cs="Times New Roman"/>
                <w:color w:val="000000"/>
                <w:spacing w:val="1"/>
                <w:sz w:val="24"/>
                <w:szCs w:val="24"/>
                <w:lang w:val="kk-KZ"/>
              </w:rPr>
              <w:t>т</w:t>
            </w:r>
            <w:r w:rsidRPr="001E0954">
              <w:rPr>
                <w:rFonts w:ascii="Times New Roman" w:eastAsia="OEGHA+TimesNewRomanPSMT" w:hAnsi="Times New Roman" w:cs="Times New Roman"/>
                <w:color w:val="000000"/>
                <w:spacing w:val="-1"/>
                <w:sz w:val="24"/>
                <w:szCs w:val="24"/>
                <w:lang w:val="kk-KZ"/>
              </w:rPr>
              <w:t>ар</w:t>
            </w:r>
            <w:r w:rsidRPr="001E0954">
              <w:rPr>
                <w:rFonts w:ascii="Times New Roman" w:eastAsia="OEGHA+TimesNewRomanPSMT" w:hAnsi="Times New Roman" w:cs="Times New Roman"/>
                <w:color w:val="000000"/>
                <w:sz w:val="24"/>
                <w:szCs w:val="24"/>
                <w:lang w:val="kk-KZ"/>
              </w:rPr>
              <w:t xml:space="preserve">ын </w:t>
            </w:r>
            <w:r w:rsidRPr="001E0954">
              <w:rPr>
                <w:rFonts w:ascii="Times New Roman" w:eastAsia="OEGHA+TimesNewRomanPSMT" w:hAnsi="Times New Roman" w:cs="Times New Roman"/>
                <w:color w:val="000000"/>
                <w:spacing w:val="1"/>
                <w:sz w:val="24"/>
                <w:szCs w:val="24"/>
                <w:lang w:val="kk-KZ"/>
              </w:rPr>
              <w:t>о</w:t>
            </w:r>
            <w:r w:rsidRPr="001E0954">
              <w:rPr>
                <w:rFonts w:ascii="Times New Roman" w:eastAsia="OEGHA+TimesNewRomanPSMT" w:hAnsi="Times New Roman" w:cs="Times New Roman"/>
                <w:color w:val="000000"/>
                <w:sz w:val="24"/>
                <w:szCs w:val="24"/>
                <w:lang w:val="kk-KZ"/>
              </w:rPr>
              <w:t>ят</w:t>
            </w:r>
            <w:r w:rsidRPr="001E0954">
              <w:rPr>
                <w:rFonts w:ascii="Times New Roman" w:eastAsia="OEGHA+TimesNewRomanPSMT" w:hAnsi="Times New Roman" w:cs="Times New Roman"/>
                <w:color w:val="000000"/>
                <w:spacing w:val="-2"/>
                <w:sz w:val="24"/>
                <w:szCs w:val="24"/>
                <w:lang w:val="kk-KZ"/>
              </w:rPr>
              <w:t>у</w:t>
            </w:r>
            <w:r w:rsidRPr="001E0954">
              <w:rPr>
                <w:rFonts w:ascii="Times New Roman" w:eastAsia="OEGHA+TimesNewRomanPSMT" w:hAnsi="Times New Roman" w:cs="Times New Roman"/>
                <w:color w:val="000000"/>
                <w:sz w:val="24"/>
                <w:szCs w:val="24"/>
                <w:lang w:val="kk-KZ"/>
              </w:rPr>
              <w:t>.</w:t>
            </w:r>
          </w:p>
          <w:p w:rsidR="00890AF4" w:rsidRPr="001E0954" w:rsidRDefault="00890AF4" w:rsidP="00294BE6">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Шарты: </w:t>
            </w:r>
            <w:r w:rsidRPr="001E0954">
              <w:rPr>
                <w:rFonts w:ascii="Times New Roman" w:hAnsi="Times New Roman" w:cs="Times New Roman"/>
                <w:sz w:val="24"/>
                <w:szCs w:val="24"/>
                <w:lang w:val="kk-KZ"/>
              </w:rPr>
              <w:t>әуен басталған балалар барлығы бірге билейді, әуен тоқтаған кезде балалар екі қорапты жинау қажет. Бірі көкөністер мен екіншісі жемістерді ажырату қажет.</w:t>
            </w:r>
          </w:p>
          <w:p w:rsidR="00890AF4" w:rsidRPr="001E0954" w:rsidRDefault="00890AF4" w:rsidP="00294BE6">
            <w:pPr>
              <w:rPr>
                <w:rFonts w:ascii="Times New Roman" w:eastAsia="Times New Roman" w:hAnsi="Times New Roman" w:cs="Times New Roman"/>
                <w:b/>
                <w:sz w:val="24"/>
                <w:szCs w:val="24"/>
                <w:lang w:val="kk-KZ" w:eastAsia="ru-RU"/>
              </w:rPr>
            </w:pPr>
            <w:r w:rsidRPr="001E0954">
              <w:rPr>
                <w:rFonts w:ascii="Times New Roman" w:hAnsi="Times New Roman" w:cs="Times New Roman"/>
                <w:b/>
                <w:sz w:val="24"/>
                <w:szCs w:val="24"/>
                <w:lang w:val="kk-KZ"/>
              </w:rPr>
              <w:t xml:space="preserve">(қоршаған ортамен таныстыру </w:t>
            </w:r>
            <w:r w:rsidRPr="001E0954">
              <w:rPr>
                <w:rFonts w:ascii="Times New Roman" w:eastAsia="Times New Roman" w:hAnsi="Times New Roman" w:cs="Times New Roman"/>
                <w:b/>
                <w:sz w:val="24"/>
                <w:szCs w:val="24"/>
                <w:lang w:val="kk-KZ" w:eastAsia="ru-RU"/>
              </w:rPr>
              <w:t>- әлеуметтік – эмоционолды дағдыларын дамыту</w:t>
            </w:r>
          </w:p>
          <w:p w:rsidR="00890AF4" w:rsidRPr="001E0954" w:rsidRDefault="00890AF4" w:rsidP="00294BE6">
            <w:pPr>
              <w:rPr>
                <w:rFonts w:ascii="Times New Roman" w:hAnsi="Times New Roman" w:cs="Times New Roman"/>
                <w:b/>
                <w:color w:val="FF0000"/>
                <w:sz w:val="24"/>
                <w:szCs w:val="24"/>
                <w:lang w:val="kk-KZ"/>
              </w:rPr>
            </w:pPr>
            <w:r w:rsidRPr="001E0954">
              <w:rPr>
                <w:rFonts w:ascii="Times New Roman" w:eastAsia="Times New Roman" w:hAnsi="Times New Roman" w:cs="Times New Roman"/>
                <w:b/>
                <w:sz w:val="24"/>
                <w:szCs w:val="24"/>
                <w:lang w:val="kk-KZ" w:eastAsia="ru-RU"/>
              </w:rPr>
              <w:lastRenderedPageBreak/>
              <w:t>музыка***</w:t>
            </w:r>
            <w:r w:rsidRPr="001E0954">
              <w:rPr>
                <w:rFonts w:ascii="Times New Roman" w:hAnsi="Times New Roman" w:cs="Times New Roman"/>
                <w:b/>
                <w:sz w:val="24"/>
                <w:szCs w:val="24"/>
                <w:lang w:val="kk-KZ"/>
              </w:rPr>
              <w:t xml:space="preserve"> шығармашылық дағдыларын, зерттеу іс - әрекетін дамыту</w:t>
            </w:r>
            <w:r w:rsidRPr="001E0954">
              <w:rPr>
                <w:rFonts w:ascii="Times New Roman" w:eastAsia="Times New Roman" w:hAnsi="Times New Roman" w:cs="Times New Roman"/>
                <w:b/>
                <w:sz w:val="24"/>
                <w:szCs w:val="24"/>
                <w:lang w:val="kk-KZ" w:eastAsia="ru-RU"/>
              </w:rPr>
              <w:t>)</w:t>
            </w:r>
          </w:p>
        </w:tc>
        <w:tc>
          <w:tcPr>
            <w:tcW w:w="2410" w:type="dxa"/>
            <w:tcBorders>
              <w:top w:val="single" w:sz="4" w:space="0" w:color="auto"/>
              <w:left w:val="single" w:sz="4" w:space="0" w:color="auto"/>
              <w:bottom w:val="single" w:sz="4" w:space="0" w:color="auto"/>
              <w:right w:val="single" w:sz="4" w:space="0" w:color="auto"/>
            </w:tcBorders>
          </w:tcPr>
          <w:p w:rsidR="00890AF4" w:rsidRPr="001E0954" w:rsidRDefault="00890AF4" w:rsidP="00294BE6">
            <w:pPr>
              <w:pStyle w:val="1"/>
              <w:widowControl w:val="0"/>
              <w:rPr>
                <w:rFonts w:ascii="Times New Roman" w:hAnsi="Times New Roman" w:cs="Times New Roman"/>
                <w:b/>
                <w:sz w:val="24"/>
                <w:szCs w:val="24"/>
                <w:lang w:val="kk-KZ"/>
              </w:rPr>
            </w:pPr>
            <w:r w:rsidRPr="001E0954">
              <w:rPr>
                <w:rFonts w:ascii="Times New Roman" w:hAnsi="Times New Roman" w:cs="Times New Roman"/>
                <w:b/>
                <w:sz w:val="24"/>
                <w:szCs w:val="24"/>
                <w:lang w:val="kk-KZ"/>
              </w:rPr>
              <w:lastRenderedPageBreak/>
              <w:t>Үстел үсті ойыны:</w:t>
            </w:r>
          </w:p>
          <w:p w:rsidR="00890AF4" w:rsidRPr="001E0954" w:rsidRDefault="00890AF4" w:rsidP="00294BE6">
            <w:pPr>
              <w:pStyle w:val="1"/>
              <w:widowControl w:val="0"/>
              <w:rPr>
                <w:rFonts w:ascii="Times New Roman" w:hAnsi="Times New Roman" w:cs="Times New Roman"/>
                <w:b/>
                <w:sz w:val="24"/>
                <w:szCs w:val="24"/>
                <w:lang w:val="kk-KZ"/>
              </w:rPr>
            </w:pPr>
            <w:r w:rsidRPr="001E0954">
              <w:rPr>
                <w:rFonts w:ascii="Times New Roman" w:hAnsi="Times New Roman" w:cs="Times New Roman"/>
                <w:b/>
                <w:sz w:val="24"/>
                <w:szCs w:val="24"/>
                <w:lang w:val="kk-KZ"/>
              </w:rPr>
              <w:t>«Қандай пішін жоғалды»</w:t>
            </w:r>
          </w:p>
          <w:p w:rsidR="00890AF4" w:rsidRPr="001E0954" w:rsidRDefault="00890AF4" w:rsidP="00294BE6">
            <w:pPr>
              <w:widowControl w:val="0"/>
              <w:ind w:right="-62"/>
              <w:rPr>
                <w:rFonts w:ascii="Times New Roman" w:eastAsia="OEGHA+TimesNewRomanPSMT" w:hAnsi="Times New Roman" w:cs="Times New Roman"/>
                <w:sz w:val="24"/>
                <w:szCs w:val="24"/>
                <w:lang w:val="kk-KZ"/>
              </w:rPr>
            </w:pPr>
            <w:r w:rsidRPr="001E0954">
              <w:rPr>
                <w:rFonts w:ascii="Times New Roman" w:hAnsi="Times New Roman" w:cs="Times New Roman"/>
                <w:b/>
                <w:sz w:val="24"/>
                <w:szCs w:val="24"/>
                <w:lang w:val="kk-KZ"/>
              </w:rPr>
              <w:t xml:space="preserve">Мақсаты: </w:t>
            </w:r>
            <w:r w:rsidRPr="001E0954">
              <w:rPr>
                <w:rFonts w:ascii="Times New Roman" w:eastAsia="OEGHA+TimesNewRomanPSMT" w:hAnsi="Times New Roman" w:cs="Times New Roman"/>
                <w:sz w:val="24"/>
                <w:szCs w:val="24"/>
                <w:lang w:val="kk-KZ"/>
              </w:rPr>
              <w:t>Заттарды түсі, көлемі, пішіні бойынша өз бетінше зерттеу және салыстыруға мүмкіндік беру.</w:t>
            </w:r>
          </w:p>
          <w:p w:rsidR="00890AF4" w:rsidRPr="001E0954" w:rsidRDefault="00890AF4" w:rsidP="00294BE6">
            <w:pPr>
              <w:pStyle w:val="1"/>
              <w:widowControl w:val="0"/>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(сенсорика </w:t>
            </w:r>
            <w:r w:rsidRPr="001E0954">
              <w:rPr>
                <w:rFonts w:ascii="Times New Roman" w:eastAsia="Times New Roman" w:hAnsi="Times New Roman" w:cs="Times New Roman"/>
                <w:b/>
                <w:sz w:val="24"/>
                <w:szCs w:val="24"/>
                <w:lang w:val="kk-KZ"/>
              </w:rPr>
              <w:t>танымдық- зияткерлік дағдыларын дамыту</w:t>
            </w:r>
            <w:r w:rsidRPr="001E0954">
              <w:rPr>
                <w:rFonts w:ascii="Times New Roman" w:hAnsi="Times New Roman" w:cs="Times New Roman"/>
                <w:b/>
                <w:sz w:val="24"/>
                <w:szCs w:val="24"/>
                <w:lang w:val="kk-KZ"/>
              </w:rPr>
              <w:t>)</w:t>
            </w:r>
          </w:p>
        </w:tc>
        <w:tc>
          <w:tcPr>
            <w:tcW w:w="3006" w:type="dxa"/>
            <w:gridSpan w:val="5"/>
            <w:tcBorders>
              <w:top w:val="single" w:sz="4" w:space="0" w:color="auto"/>
              <w:left w:val="single" w:sz="4" w:space="0" w:color="auto"/>
              <w:bottom w:val="single" w:sz="4" w:space="0" w:color="auto"/>
              <w:right w:val="single" w:sz="4" w:space="0" w:color="auto"/>
            </w:tcBorders>
          </w:tcPr>
          <w:p w:rsidR="00890AF4" w:rsidRPr="001E0954" w:rsidRDefault="00890AF4" w:rsidP="00294BE6">
            <w:pPr>
              <w:rPr>
                <w:rFonts w:ascii="Times New Roman" w:hAnsi="Times New Roman" w:cs="Times New Roman"/>
                <w:b/>
                <w:sz w:val="24"/>
                <w:szCs w:val="24"/>
                <w:lang w:val="kk-KZ"/>
              </w:rPr>
            </w:pPr>
            <w:r w:rsidRPr="001E0954">
              <w:rPr>
                <w:rFonts w:ascii="Times New Roman" w:hAnsi="Times New Roman" w:cs="Times New Roman"/>
                <w:b/>
                <w:sz w:val="24"/>
                <w:szCs w:val="24"/>
                <w:lang w:val="kk-KZ"/>
              </w:rPr>
              <w:t>Қимылды ойын: «Епті бол!»</w:t>
            </w:r>
          </w:p>
          <w:p w:rsidR="00890AF4" w:rsidRPr="001E0954" w:rsidRDefault="00890AF4" w:rsidP="00294BE6">
            <w:pPr>
              <w:rPr>
                <w:rFonts w:ascii="Times New Roman" w:eastAsia="OEGHA+TimesNewRomanPSMT" w:hAnsi="Times New Roman" w:cs="Times New Roman"/>
                <w:color w:val="000000"/>
                <w:spacing w:val="105"/>
                <w:sz w:val="24"/>
                <w:szCs w:val="24"/>
                <w:lang w:val="kk-KZ"/>
              </w:rPr>
            </w:pPr>
            <w:r w:rsidRPr="001E0954">
              <w:rPr>
                <w:rFonts w:ascii="Times New Roman" w:hAnsi="Times New Roman" w:cs="Times New Roman"/>
                <w:b/>
                <w:sz w:val="24"/>
                <w:szCs w:val="24"/>
                <w:lang w:val="kk-KZ"/>
              </w:rPr>
              <w:t xml:space="preserve">Мақсаты: </w:t>
            </w:r>
            <w:r w:rsidRPr="001E0954">
              <w:rPr>
                <w:rFonts w:ascii="Times New Roman" w:eastAsia="OEGHA+TimesNewRomanPSMT" w:hAnsi="Times New Roman" w:cs="Times New Roman"/>
                <w:color w:val="000000"/>
                <w:sz w:val="24"/>
                <w:szCs w:val="24"/>
                <w:lang w:val="kk-KZ"/>
              </w:rPr>
              <w:t>Заттарға шығу(г</w:t>
            </w:r>
            <w:r w:rsidRPr="001E0954">
              <w:rPr>
                <w:rFonts w:ascii="Times New Roman" w:eastAsia="OEGHA+TimesNewRomanPSMT" w:hAnsi="Times New Roman" w:cs="Times New Roman"/>
                <w:color w:val="000000"/>
                <w:spacing w:val="1"/>
                <w:sz w:val="24"/>
                <w:szCs w:val="24"/>
                <w:lang w:val="kk-KZ"/>
              </w:rPr>
              <w:t>и</w:t>
            </w:r>
            <w:r w:rsidRPr="001E0954">
              <w:rPr>
                <w:rFonts w:ascii="Times New Roman" w:eastAsia="OEGHA+TimesNewRomanPSMT" w:hAnsi="Times New Roman" w:cs="Times New Roman"/>
                <w:color w:val="000000"/>
                <w:sz w:val="24"/>
                <w:szCs w:val="24"/>
                <w:lang w:val="kk-KZ"/>
              </w:rPr>
              <w:t>мн</w:t>
            </w:r>
            <w:r w:rsidRPr="001E0954">
              <w:rPr>
                <w:rFonts w:ascii="Times New Roman" w:eastAsia="OEGHA+TimesNewRomanPSMT" w:hAnsi="Times New Roman" w:cs="Times New Roman"/>
                <w:color w:val="000000"/>
                <w:spacing w:val="1"/>
                <w:sz w:val="24"/>
                <w:szCs w:val="24"/>
                <w:lang w:val="kk-KZ"/>
              </w:rPr>
              <w:t>а</w:t>
            </w:r>
            <w:r w:rsidRPr="001E0954">
              <w:rPr>
                <w:rFonts w:ascii="Times New Roman" w:eastAsia="OEGHA+TimesNewRomanPSMT" w:hAnsi="Times New Roman" w:cs="Times New Roman"/>
                <w:color w:val="000000"/>
                <w:spacing w:val="6"/>
                <w:sz w:val="24"/>
                <w:szCs w:val="24"/>
                <w:lang w:val="kk-KZ"/>
              </w:rPr>
              <w:t>с</w:t>
            </w:r>
            <w:r w:rsidRPr="001E0954">
              <w:rPr>
                <w:rFonts w:ascii="Times New Roman" w:eastAsia="OEGHA+TimesNewRomanPSMT" w:hAnsi="Times New Roman" w:cs="Times New Roman"/>
                <w:color w:val="000000"/>
                <w:sz w:val="24"/>
                <w:szCs w:val="24"/>
                <w:lang w:val="kk-KZ"/>
              </w:rPr>
              <w:t>тикал</w:t>
            </w:r>
            <w:r w:rsidRPr="001E0954">
              <w:rPr>
                <w:rFonts w:ascii="Times New Roman" w:eastAsia="OEGHA+TimesNewRomanPSMT" w:hAnsi="Times New Roman" w:cs="Times New Roman"/>
                <w:color w:val="000000"/>
                <w:spacing w:val="-1"/>
                <w:sz w:val="24"/>
                <w:szCs w:val="24"/>
                <w:lang w:val="kk-KZ"/>
              </w:rPr>
              <w:t>ы</w:t>
            </w:r>
            <w:r w:rsidRPr="001E0954">
              <w:rPr>
                <w:rFonts w:ascii="Times New Roman" w:eastAsia="OEGHA+TimesNewRomanPSMT" w:hAnsi="Times New Roman" w:cs="Times New Roman"/>
                <w:color w:val="000000"/>
                <w:sz w:val="24"/>
                <w:szCs w:val="24"/>
                <w:lang w:val="kk-KZ"/>
              </w:rPr>
              <w:t>қ скаме</w:t>
            </w:r>
            <w:r w:rsidRPr="001E0954">
              <w:rPr>
                <w:rFonts w:ascii="Times New Roman" w:eastAsia="OEGHA+TimesNewRomanPSMT" w:hAnsi="Times New Roman" w:cs="Times New Roman"/>
                <w:color w:val="000000"/>
                <w:spacing w:val="2"/>
                <w:sz w:val="24"/>
                <w:szCs w:val="24"/>
                <w:lang w:val="kk-KZ"/>
              </w:rPr>
              <w:t>й</w:t>
            </w:r>
            <w:r w:rsidRPr="001E0954">
              <w:rPr>
                <w:rFonts w:ascii="Times New Roman" w:eastAsia="OEGHA+TimesNewRomanPSMT" w:hAnsi="Times New Roman" w:cs="Times New Roman"/>
                <w:color w:val="000000"/>
                <w:spacing w:val="-1"/>
                <w:sz w:val="24"/>
                <w:szCs w:val="24"/>
                <w:lang w:val="kk-KZ"/>
              </w:rPr>
              <w:t>к</w:t>
            </w:r>
            <w:r w:rsidRPr="001E0954">
              <w:rPr>
                <w:rFonts w:ascii="Times New Roman" w:eastAsia="OEGHA+TimesNewRomanPSMT" w:hAnsi="Times New Roman" w:cs="Times New Roman"/>
                <w:color w:val="000000"/>
                <w:sz w:val="24"/>
                <w:szCs w:val="24"/>
                <w:lang w:val="kk-KZ"/>
              </w:rPr>
              <w:t>аға):</w:t>
            </w:r>
            <w:r w:rsidR="00294BE6">
              <w:rPr>
                <w:rFonts w:ascii="Times New Roman" w:eastAsia="OEGHA+TimesNewRomanPSMT" w:hAnsi="Times New Roman" w:cs="Times New Roman"/>
                <w:color w:val="000000"/>
                <w:sz w:val="24"/>
                <w:szCs w:val="24"/>
                <w:lang w:val="kk-KZ"/>
              </w:rPr>
              <w:t xml:space="preserve"> </w:t>
            </w:r>
            <w:r w:rsidRPr="001E0954">
              <w:rPr>
                <w:rFonts w:ascii="Times New Roman" w:eastAsia="OEGHA+TimesNewRomanPSMT" w:hAnsi="Times New Roman" w:cs="Times New Roman"/>
                <w:color w:val="000000"/>
                <w:sz w:val="24"/>
                <w:szCs w:val="24"/>
                <w:lang w:val="kk-KZ"/>
              </w:rPr>
              <w:t>қолдарын жоғары көтеру.</w:t>
            </w:r>
            <w:r w:rsidRPr="001E0954">
              <w:rPr>
                <w:rFonts w:ascii="Times New Roman" w:hAnsi="Times New Roman" w:cs="Times New Roman"/>
                <w:color w:val="212121"/>
                <w:sz w:val="24"/>
                <w:szCs w:val="24"/>
                <w:shd w:val="clear" w:color="auto" w:fill="FFFFFF"/>
                <w:lang w:val="kk-KZ"/>
              </w:rPr>
              <w:t xml:space="preserve"> Тепе теңдік сақтау жаттығуларының негізгі қимыл түрлеріндегі дағдыларды орындауды қалыптастыру</w:t>
            </w:r>
          </w:p>
          <w:p w:rsidR="00890AF4" w:rsidRPr="001E0954" w:rsidRDefault="00890AF4" w:rsidP="00294BE6">
            <w:pPr>
              <w:rPr>
                <w:rFonts w:ascii="Times New Roman" w:hAnsi="Times New Roman" w:cs="Times New Roman"/>
                <w:b/>
                <w:sz w:val="24"/>
                <w:szCs w:val="24"/>
                <w:lang w:val="kk-KZ"/>
              </w:rPr>
            </w:pPr>
            <w:r w:rsidRPr="001E0954">
              <w:rPr>
                <w:rFonts w:ascii="Times New Roman" w:eastAsia="OEGHA+TimesNewRomanPSMT" w:hAnsi="Times New Roman" w:cs="Times New Roman"/>
                <w:b/>
                <w:color w:val="000000"/>
                <w:sz w:val="24"/>
                <w:szCs w:val="24"/>
                <w:lang w:val="kk-KZ"/>
              </w:rPr>
              <w:t xml:space="preserve">Шарты: </w:t>
            </w:r>
            <w:r w:rsidRPr="001E0954">
              <w:rPr>
                <w:rFonts w:ascii="Times New Roman" w:eastAsia="OEGHA+TimesNewRomanPSMT" w:hAnsi="Times New Roman" w:cs="Times New Roman"/>
                <w:color w:val="000000"/>
                <w:sz w:val="24"/>
                <w:szCs w:val="24"/>
                <w:lang w:val="kk-KZ"/>
              </w:rPr>
              <w:t>балалар аяқтың ұшымен жүріп заттарды салыстырып парақ бетіне сурет салып, оны жапсыру керек.</w:t>
            </w:r>
          </w:p>
          <w:p w:rsidR="00890AF4" w:rsidRPr="001E0954" w:rsidRDefault="00890AF4" w:rsidP="00294BE6">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(дене шынықтыру** </w:t>
            </w:r>
            <w:r w:rsidRPr="001E0954">
              <w:rPr>
                <w:rFonts w:ascii="Times New Roman" w:eastAsia="Times New Roman" w:hAnsi="Times New Roman" w:cs="Times New Roman"/>
                <w:b/>
                <w:sz w:val="24"/>
                <w:szCs w:val="24"/>
                <w:lang w:val="kk-KZ"/>
              </w:rPr>
              <w:t>физикалық қасиеттерді дамыту</w:t>
            </w:r>
          </w:p>
          <w:p w:rsidR="00890AF4" w:rsidRPr="001E0954" w:rsidRDefault="00890AF4" w:rsidP="00294BE6">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cенсорика </w:t>
            </w:r>
            <w:r w:rsidRPr="001E0954">
              <w:rPr>
                <w:rFonts w:ascii="Times New Roman" w:eastAsia="Times New Roman" w:hAnsi="Times New Roman" w:cs="Times New Roman"/>
                <w:b/>
                <w:sz w:val="24"/>
                <w:szCs w:val="24"/>
                <w:lang w:val="kk-KZ"/>
              </w:rPr>
              <w:t>танымдық- зияткерлік дағдыларын дамыту</w:t>
            </w:r>
          </w:p>
          <w:p w:rsidR="00890AF4" w:rsidRPr="001E0954" w:rsidRDefault="00890AF4" w:rsidP="00294BE6">
            <w:pPr>
              <w:rPr>
                <w:rFonts w:ascii="Times New Roman" w:hAnsi="Times New Roman" w:cs="Times New Roman"/>
                <w:b/>
                <w:sz w:val="24"/>
                <w:szCs w:val="24"/>
                <w:lang w:val="kk-KZ"/>
              </w:rPr>
            </w:pPr>
            <w:r w:rsidRPr="001E0954">
              <w:rPr>
                <w:rFonts w:ascii="Times New Roman" w:hAnsi="Times New Roman" w:cs="Times New Roman"/>
                <w:b/>
                <w:sz w:val="24"/>
                <w:szCs w:val="24"/>
                <w:lang w:val="kk-KZ"/>
              </w:rPr>
              <w:t>сурет салу</w:t>
            </w:r>
            <w:r w:rsidR="00A41B0F">
              <w:rPr>
                <w:rFonts w:ascii="Times New Roman" w:hAnsi="Times New Roman" w:cs="Times New Roman"/>
                <w:b/>
                <w:sz w:val="24"/>
                <w:szCs w:val="24"/>
                <w:lang w:val="kk-KZ"/>
              </w:rPr>
              <w:t xml:space="preserve"> </w:t>
            </w:r>
            <w:r w:rsidRPr="001E0954">
              <w:rPr>
                <w:rFonts w:ascii="Times New Roman" w:hAnsi="Times New Roman" w:cs="Times New Roman"/>
                <w:b/>
                <w:sz w:val="24"/>
                <w:szCs w:val="24"/>
                <w:lang w:val="kk-KZ"/>
              </w:rPr>
              <w:t xml:space="preserve">жапсыру шығармашылық </w:t>
            </w:r>
            <w:r w:rsidRPr="001E0954">
              <w:rPr>
                <w:rFonts w:ascii="Times New Roman" w:hAnsi="Times New Roman" w:cs="Times New Roman"/>
                <w:b/>
                <w:sz w:val="24"/>
                <w:szCs w:val="24"/>
                <w:lang w:val="kk-KZ"/>
              </w:rPr>
              <w:lastRenderedPageBreak/>
              <w:t>дағдыларын, зерттеу іс - әрекетін дамыту)</w:t>
            </w:r>
          </w:p>
        </w:tc>
        <w:tc>
          <w:tcPr>
            <w:tcW w:w="2551" w:type="dxa"/>
            <w:tcBorders>
              <w:top w:val="single" w:sz="4" w:space="0" w:color="auto"/>
              <w:left w:val="single" w:sz="4" w:space="0" w:color="auto"/>
              <w:bottom w:val="single" w:sz="4" w:space="0" w:color="auto"/>
              <w:right w:val="single" w:sz="4" w:space="0" w:color="auto"/>
            </w:tcBorders>
          </w:tcPr>
          <w:p w:rsidR="00890AF4" w:rsidRPr="001E0954" w:rsidRDefault="00890AF4" w:rsidP="00294BE6">
            <w:pPr>
              <w:rPr>
                <w:rFonts w:ascii="Times New Roman" w:hAnsi="Times New Roman" w:cs="Times New Roman"/>
                <w:b/>
                <w:sz w:val="24"/>
                <w:szCs w:val="24"/>
                <w:lang w:val="kk-KZ"/>
              </w:rPr>
            </w:pPr>
            <w:r w:rsidRPr="001E0954">
              <w:rPr>
                <w:rFonts w:ascii="Times New Roman" w:hAnsi="Times New Roman" w:cs="Times New Roman"/>
                <w:b/>
                <w:sz w:val="24"/>
                <w:szCs w:val="24"/>
                <w:lang w:val="kk-KZ"/>
              </w:rPr>
              <w:lastRenderedPageBreak/>
              <w:t>Қимылды ойын: «Ізімен жүру»</w:t>
            </w:r>
          </w:p>
          <w:p w:rsidR="00890AF4" w:rsidRPr="001E0954" w:rsidRDefault="00890AF4" w:rsidP="00294BE6">
            <w:pPr>
              <w:widowControl w:val="0"/>
              <w:ind w:right="-20"/>
              <w:rPr>
                <w:rFonts w:ascii="Times New Roman" w:hAnsi="Times New Roman" w:cs="Times New Roman"/>
                <w:sz w:val="24"/>
                <w:szCs w:val="24"/>
                <w:lang w:val="kk-KZ"/>
              </w:rPr>
            </w:pPr>
            <w:r w:rsidRPr="001E0954">
              <w:rPr>
                <w:rFonts w:ascii="Times New Roman" w:hAnsi="Times New Roman" w:cs="Times New Roman"/>
                <w:b/>
                <w:sz w:val="24"/>
                <w:szCs w:val="24"/>
                <w:lang w:val="kk-KZ"/>
              </w:rPr>
              <w:t xml:space="preserve">Мақсаты: </w:t>
            </w:r>
            <w:r w:rsidRPr="001E0954">
              <w:rPr>
                <w:rFonts w:ascii="Times New Roman" w:eastAsia="OEGHA+TimesNewRomanPSMT" w:hAnsi="Times New Roman" w:cs="Times New Roman"/>
                <w:color w:val="000000"/>
                <w:spacing w:val="1"/>
                <w:sz w:val="24"/>
                <w:szCs w:val="24"/>
                <w:lang w:val="kk-KZ"/>
              </w:rPr>
              <w:t xml:space="preserve">Шағын топпен қарқынды өзгерте отырып </w:t>
            </w:r>
            <w:r w:rsidRPr="001E0954">
              <w:rPr>
                <w:rFonts w:ascii="Times New Roman" w:eastAsia="OEGHA+TimesNewRomanPSMT" w:hAnsi="Times New Roman" w:cs="Times New Roman"/>
                <w:color w:val="000000"/>
                <w:sz w:val="24"/>
                <w:szCs w:val="24"/>
                <w:lang w:val="kk-KZ"/>
              </w:rPr>
              <w:t>жүр</w:t>
            </w:r>
            <w:r w:rsidRPr="001E0954">
              <w:rPr>
                <w:rFonts w:ascii="Times New Roman" w:eastAsia="OEGHA+TimesNewRomanPSMT" w:hAnsi="Times New Roman" w:cs="Times New Roman"/>
                <w:color w:val="000000"/>
                <w:spacing w:val="-2"/>
                <w:sz w:val="24"/>
                <w:szCs w:val="24"/>
                <w:lang w:val="kk-KZ"/>
              </w:rPr>
              <w:t>у</w:t>
            </w:r>
            <w:r w:rsidRPr="001E0954">
              <w:rPr>
                <w:rFonts w:ascii="Times New Roman" w:eastAsia="OEGHA+TimesNewRomanPSMT" w:hAnsi="Times New Roman" w:cs="Times New Roman"/>
                <w:color w:val="000000"/>
                <w:sz w:val="24"/>
                <w:szCs w:val="24"/>
                <w:lang w:val="kk-KZ"/>
              </w:rPr>
              <w:t>.</w:t>
            </w:r>
            <w:r w:rsidRPr="001E0954">
              <w:rPr>
                <w:rFonts w:ascii="Times New Roman" w:eastAsia="OEGHA+TimesNewRomanPSMT" w:hAnsi="Times New Roman" w:cs="Times New Roman"/>
                <w:color w:val="000000"/>
                <w:spacing w:val="-1"/>
                <w:sz w:val="24"/>
                <w:szCs w:val="24"/>
                <w:lang w:val="kk-KZ"/>
              </w:rPr>
              <w:t xml:space="preserve">Көрнекілікке сүйенбей айналысын дағылардың сөзін түсіну қабілетін дамыту. </w:t>
            </w:r>
            <w:r w:rsidRPr="001E0954">
              <w:rPr>
                <w:rFonts w:ascii="Times New Roman" w:hAnsi="Times New Roman" w:cs="Times New Roman"/>
                <w:sz w:val="24"/>
                <w:szCs w:val="24"/>
                <w:lang w:val="kk-KZ"/>
              </w:rPr>
              <w:t>Ересектердің сөзін тыңдауға және түсінуге үйрету.</w:t>
            </w:r>
          </w:p>
          <w:p w:rsidR="00890AF4" w:rsidRPr="001E0954" w:rsidRDefault="00890AF4" w:rsidP="00294BE6">
            <w:pPr>
              <w:widowControl w:val="0"/>
              <w:ind w:right="-20"/>
              <w:rPr>
                <w:rFonts w:ascii="Times New Roman" w:eastAsia="OEGHA+TimesNewRomanPSMT" w:hAnsi="Times New Roman" w:cs="Times New Roman"/>
                <w:b/>
                <w:color w:val="000000"/>
                <w:spacing w:val="-1"/>
                <w:sz w:val="24"/>
                <w:szCs w:val="24"/>
                <w:lang w:val="kk-KZ"/>
              </w:rPr>
            </w:pPr>
            <w:r w:rsidRPr="001E0954">
              <w:rPr>
                <w:rFonts w:ascii="Times New Roman" w:hAnsi="Times New Roman" w:cs="Times New Roman"/>
                <w:b/>
                <w:sz w:val="24"/>
                <w:szCs w:val="24"/>
                <w:lang w:val="kk-KZ"/>
              </w:rPr>
              <w:t xml:space="preserve">Шарты: </w:t>
            </w:r>
            <w:r w:rsidRPr="001E0954">
              <w:rPr>
                <w:rFonts w:ascii="Times New Roman" w:hAnsi="Times New Roman" w:cs="Times New Roman"/>
                <w:sz w:val="24"/>
                <w:szCs w:val="24"/>
                <w:lang w:val="kk-KZ"/>
              </w:rPr>
              <w:t>балалар белгі бойынша жіптің бойымен жүру.</w:t>
            </w:r>
          </w:p>
          <w:p w:rsidR="00890AF4" w:rsidRPr="001E0954" w:rsidRDefault="00890AF4" w:rsidP="00294BE6">
            <w:pPr>
              <w:rPr>
                <w:rFonts w:ascii="Times New Roman" w:hAnsi="Times New Roman" w:cs="Times New Roman"/>
                <w:b/>
                <w:bCs/>
                <w:iCs/>
                <w:sz w:val="24"/>
                <w:szCs w:val="24"/>
                <w:lang w:val="kk-KZ"/>
              </w:rPr>
            </w:pPr>
            <w:r w:rsidRPr="001E0954">
              <w:rPr>
                <w:rFonts w:ascii="Times New Roman" w:hAnsi="Times New Roman" w:cs="Times New Roman"/>
                <w:b/>
                <w:bCs/>
                <w:iCs/>
                <w:sz w:val="24"/>
                <w:szCs w:val="24"/>
                <w:lang w:val="kk-KZ"/>
              </w:rPr>
              <w:t>(дене шынықтыру**</w:t>
            </w:r>
            <w:r w:rsidRPr="001E0954">
              <w:rPr>
                <w:rFonts w:ascii="Times New Roman" w:eastAsia="Times New Roman" w:hAnsi="Times New Roman" w:cs="Times New Roman"/>
                <w:b/>
                <w:sz w:val="24"/>
                <w:szCs w:val="24"/>
                <w:lang w:val="kk-KZ"/>
              </w:rPr>
              <w:t>физикалық қасиеттерді дамыту</w:t>
            </w:r>
          </w:p>
          <w:p w:rsidR="00890AF4" w:rsidRPr="001E0954" w:rsidRDefault="00890AF4" w:rsidP="00294BE6">
            <w:pPr>
              <w:rPr>
                <w:rFonts w:ascii="Times New Roman" w:hAnsi="Times New Roman" w:cs="Times New Roman"/>
                <w:b/>
                <w:bCs/>
                <w:iCs/>
                <w:sz w:val="24"/>
                <w:szCs w:val="24"/>
                <w:lang w:val="kk-KZ"/>
              </w:rPr>
            </w:pPr>
            <w:r w:rsidRPr="001E0954">
              <w:rPr>
                <w:rFonts w:ascii="Times New Roman" w:hAnsi="Times New Roman" w:cs="Times New Roman"/>
                <w:b/>
                <w:bCs/>
                <w:iCs/>
                <w:sz w:val="24"/>
                <w:szCs w:val="24"/>
                <w:lang w:val="kk-KZ"/>
              </w:rPr>
              <w:t xml:space="preserve">сөйлеуді дамыту </w:t>
            </w:r>
            <w:r w:rsidRPr="001E0954">
              <w:rPr>
                <w:rFonts w:ascii="Times New Roman" w:hAnsi="Times New Roman" w:cs="Times New Roman"/>
                <w:b/>
                <w:color w:val="000000"/>
                <w:sz w:val="24"/>
                <w:szCs w:val="24"/>
                <w:lang w:val="kk-KZ"/>
              </w:rPr>
              <w:t>коммуникативтік дағдыларды дамыту)</w:t>
            </w:r>
          </w:p>
        </w:tc>
        <w:tc>
          <w:tcPr>
            <w:tcW w:w="2838" w:type="dxa"/>
            <w:tcBorders>
              <w:top w:val="single" w:sz="4" w:space="0" w:color="auto"/>
              <w:left w:val="single" w:sz="4" w:space="0" w:color="auto"/>
              <w:bottom w:val="single" w:sz="4" w:space="0" w:color="auto"/>
              <w:right w:val="single" w:sz="4" w:space="0" w:color="auto"/>
            </w:tcBorders>
          </w:tcPr>
          <w:p w:rsidR="00890AF4" w:rsidRPr="001E0954" w:rsidRDefault="00890AF4" w:rsidP="00294BE6">
            <w:pPr>
              <w:rPr>
                <w:rFonts w:ascii="Times New Roman" w:hAnsi="Times New Roman" w:cs="Times New Roman"/>
                <w:b/>
                <w:sz w:val="24"/>
                <w:szCs w:val="24"/>
                <w:lang w:val="kk-KZ"/>
              </w:rPr>
            </w:pPr>
            <w:r w:rsidRPr="001E0954">
              <w:rPr>
                <w:rFonts w:ascii="Times New Roman" w:hAnsi="Times New Roman" w:cs="Times New Roman"/>
                <w:b/>
                <w:sz w:val="24"/>
                <w:szCs w:val="24"/>
                <w:lang w:val="kk-KZ"/>
              </w:rPr>
              <w:t>Дидактикалық ойын:</w:t>
            </w:r>
          </w:p>
          <w:p w:rsidR="00890AF4" w:rsidRPr="001E0954" w:rsidRDefault="00890AF4" w:rsidP="00294BE6">
            <w:pPr>
              <w:rPr>
                <w:rFonts w:ascii="Times New Roman" w:hAnsi="Times New Roman" w:cs="Times New Roman"/>
                <w:b/>
                <w:sz w:val="24"/>
                <w:szCs w:val="24"/>
                <w:lang w:val="kk-KZ"/>
              </w:rPr>
            </w:pPr>
            <w:r w:rsidRPr="001E0954">
              <w:rPr>
                <w:rFonts w:ascii="Times New Roman" w:hAnsi="Times New Roman" w:cs="Times New Roman"/>
                <w:b/>
                <w:sz w:val="24"/>
                <w:szCs w:val="24"/>
                <w:lang w:val="kk-KZ"/>
              </w:rPr>
              <w:t>«Заттардың ұқсастықтарын тап!»</w:t>
            </w:r>
          </w:p>
          <w:p w:rsidR="00890AF4" w:rsidRPr="001E0954" w:rsidRDefault="00890AF4" w:rsidP="00294BE6">
            <w:pPr>
              <w:widowControl w:val="0"/>
              <w:ind w:right="-63"/>
              <w:rPr>
                <w:rFonts w:ascii="Times New Roman" w:hAnsi="Times New Roman" w:cs="Times New Roman"/>
                <w:color w:val="000000"/>
                <w:sz w:val="24"/>
                <w:szCs w:val="24"/>
                <w:lang w:val="kk-KZ"/>
              </w:rPr>
            </w:pPr>
            <w:r w:rsidRPr="001E0954">
              <w:rPr>
                <w:rFonts w:ascii="Times New Roman" w:hAnsi="Times New Roman" w:cs="Times New Roman"/>
                <w:b/>
                <w:sz w:val="24"/>
                <w:szCs w:val="24"/>
                <w:lang w:val="kk-KZ"/>
              </w:rPr>
              <w:t xml:space="preserve">Мақсаты: </w:t>
            </w:r>
            <w:r w:rsidRPr="001E0954">
              <w:rPr>
                <w:rFonts w:ascii="Times New Roman" w:eastAsia="OEGHA+TimesNewRomanPSMT" w:hAnsi="Times New Roman" w:cs="Times New Roman"/>
                <w:color w:val="000000"/>
                <w:sz w:val="24"/>
                <w:szCs w:val="24"/>
                <w:lang w:val="kk-KZ"/>
              </w:rPr>
              <w:t>Ба</w:t>
            </w:r>
            <w:r w:rsidRPr="001E0954">
              <w:rPr>
                <w:rFonts w:ascii="Times New Roman" w:eastAsia="OEGHA+TimesNewRomanPSMT" w:hAnsi="Times New Roman" w:cs="Times New Roman"/>
                <w:color w:val="000000"/>
                <w:spacing w:val="-1"/>
                <w:sz w:val="24"/>
                <w:szCs w:val="24"/>
                <w:lang w:val="kk-KZ"/>
              </w:rPr>
              <w:t>л</w:t>
            </w:r>
            <w:r w:rsidRPr="001E0954">
              <w:rPr>
                <w:rFonts w:ascii="Times New Roman" w:eastAsia="OEGHA+TimesNewRomanPSMT" w:hAnsi="Times New Roman" w:cs="Times New Roman"/>
                <w:color w:val="000000"/>
                <w:sz w:val="24"/>
                <w:szCs w:val="24"/>
                <w:lang w:val="kk-KZ"/>
              </w:rPr>
              <w:t>алард</w:t>
            </w:r>
            <w:r w:rsidRPr="001E0954">
              <w:rPr>
                <w:rFonts w:ascii="Times New Roman" w:eastAsia="OEGHA+TimesNewRomanPSMT" w:hAnsi="Times New Roman" w:cs="Times New Roman"/>
                <w:color w:val="000000"/>
                <w:spacing w:val="-1"/>
                <w:sz w:val="24"/>
                <w:szCs w:val="24"/>
                <w:lang w:val="kk-KZ"/>
              </w:rPr>
              <w:t>ы</w:t>
            </w:r>
            <w:r w:rsidRPr="001E0954">
              <w:rPr>
                <w:rFonts w:ascii="Times New Roman" w:eastAsia="OEGHA+TimesNewRomanPSMT" w:hAnsi="Times New Roman" w:cs="Times New Roman"/>
                <w:color w:val="000000"/>
                <w:sz w:val="24"/>
                <w:szCs w:val="24"/>
                <w:lang w:val="kk-KZ"/>
              </w:rPr>
              <w:t>ң бе</w:t>
            </w:r>
            <w:r w:rsidRPr="001E0954">
              <w:rPr>
                <w:rFonts w:ascii="Times New Roman" w:eastAsia="OEGHA+TimesNewRomanPSMT" w:hAnsi="Times New Roman" w:cs="Times New Roman"/>
                <w:color w:val="000000"/>
                <w:spacing w:val="-1"/>
                <w:sz w:val="24"/>
                <w:szCs w:val="24"/>
                <w:lang w:val="kk-KZ"/>
              </w:rPr>
              <w:t>й</w:t>
            </w:r>
            <w:r w:rsidRPr="001E0954">
              <w:rPr>
                <w:rFonts w:ascii="Times New Roman" w:eastAsia="OEGHA+TimesNewRomanPSMT" w:hAnsi="Times New Roman" w:cs="Times New Roman"/>
                <w:color w:val="000000"/>
                <w:sz w:val="24"/>
                <w:szCs w:val="24"/>
                <w:lang w:val="kk-KZ"/>
              </w:rPr>
              <w:t>не</w:t>
            </w:r>
            <w:r w:rsidRPr="001E0954">
              <w:rPr>
                <w:rFonts w:ascii="Times New Roman" w:eastAsia="OEGHA+TimesNewRomanPSMT" w:hAnsi="Times New Roman" w:cs="Times New Roman"/>
                <w:color w:val="000000"/>
                <w:spacing w:val="-3"/>
                <w:sz w:val="24"/>
                <w:szCs w:val="24"/>
                <w:lang w:val="kk-KZ"/>
              </w:rPr>
              <w:t>л</w:t>
            </w:r>
            <w:r w:rsidRPr="001E0954">
              <w:rPr>
                <w:rFonts w:ascii="Times New Roman" w:eastAsia="OEGHA+TimesNewRomanPSMT" w:hAnsi="Times New Roman" w:cs="Times New Roman"/>
                <w:color w:val="000000"/>
                <w:sz w:val="24"/>
                <w:szCs w:val="24"/>
                <w:lang w:val="kk-KZ"/>
              </w:rPr>
              <w:t xml:space="preserve">еу әрекетіне </w:t>
            </w:r>
            <w:r w:rsidRPr="001E0954">
              <w:rPr>
                <w:rFonts w:ascii="Times New Roman" w:eastAsia="OEGHA+TimesNewRomanPSMT" w:hAnsi="Times New Roman" w:cs="Times New Roman"/>
                <w:color w:val="000000"/>
                <w:spacing w:val="1"/>
                <w:sz w:val="24"/>
                <w:szCs w:val="24"/>
                <w:lang w:val="kk-KZ"/>
              </w:rPr>
              <w:t>д</w:t>
            </w:r>
            <w:r w:rsidRPr="001E0954">
              <w:rPr>
                <w:rFonts w:ascii="Times New Roman" w:eastAsia="OEGHA+TimesNewRomanPSMT" w:hAnsi="Times New Roman" w:cs="Times New Roman"/>
                <w:color w:val="000000"/>
                <w:sz w:val="24"/>
                <w:szCs w:val="24"/>
                <w:lang w:val="kk-KZ"/>
              </w:rPr>
              <w:t>ег</w:t>
            </w:r>
            <w:r w:rsidRPr="001E0954">
              <w:rPr>
                <w:rFonts w:ascii="Times New Roman" w:eastAsia="OEGHA+TimesNewRomanPSMT" w:hAnsi="Times New Roman" w:cs="Times New Roman"/>
                <w:color w:val="000000"/>
                <w:spacing w:val="-1"/>
                <w:sz w:val="24"/>
                <w:szCs w:val="24"/>
                <w:lang w:val="kk-KZ"/>
              </w:rPr>
              <w:t>е</w:t>
            </w:r>
            <w:r w:rsidRPr="001E0954">
              <w:rPr>
                <w:rFonts w:ascii="Times New Roman" w:eastAsia="OEGHA+TimesNewRomanPSMT" w:hAnsi="Times New Roman" w:cs="Times New Roman"/>
                <w:color w:val="000000"/>
                <w:sz w:val="24"/>
                <w:szCs w:val="24"/>
                <w:lang w:val="kk-KZ"/>
              </w:rPr>
              <w:t>н қ</w:t>
            </w:r>
            <w:r w:rsidRPr="001E0954">
              <w:rPr>
                <w:rFonts w:ascii="Times New Roman" w:eastAsia="OEGHA+TimesNewRomanPSMT" w:hAnsi="Times New Roman" w:cs="Times New Roman"/>
                <w:color w:val="000000"/>
                <w:spacing w:val="1"/>
                <w:sz w:val="24"/>
                <w:szCs w:val="24"/>
                <w:lang w:val="kk-KZ"/>
              </w:rPr>
              <w:t>ыз</w:t>
            </w:r>
            <w:r w:rsidRPr="001E0954">
              <w:rPr>
                <w:rFonts w:ascii="Times New Roman" w:eastAsia="OEGHA+TimesNewRomanPSMT" w:hAnsi="Times New Roman" w:cs="Times New Roman"/>
                <w:color w:val="000000"/>
                <w:sz w:val="24"/>
                <w:szCs w:val="24"/>
                <w:lang w:val="kk-KZ"/>
              </w:rPr>
              <w:t>ығ</w:t>
            </w:r>
            <w:r w:rsidRPr="001E0954">
              <w:rPr>
                <w:rFonts w:ascii="Times New Roman" w:eastAsia="OEGHA+TimesNewRomanPSMT" w:hAnsi="Times New Roman" w:cs="Times New Roman"/>
                <w:color w:val="000000"/>
                <w:spacing w:val="-2"/>
                <w:sz w:val="24"/>
                <w:szCs w:val="24"/>
                <w:lang w:val="kk-KZ"/>
              </w:rPr>
              <w:t>у</w:t>
            </w:r>
            <w:r w:rsidRPr="001E0954">
              <w:rPr>
                <w:rFonts w:ascii="Times New Roman" w:eastAsia="OEGHA+TimesNewRomanPSMT" w:hAnsi="Times New Roman" w:cs="Times New Roman"/>
                <w:color w:val="000000"/>
                <w:sz w:val="24"/>
                <w:szCs w:val="24"/>
                <w:lang w:val="kk-KZ"/>
              </w:rPr>
              <w:t>шылығын о</w:t>
            </w:r>
            <w:r w:rsidRPr="001E0954">
              <w:rPr>
                <w:rFonts w:ascii="Times New Roman" w:eastAsia="OEGHA+TimesNewRomanPSMT" w:hAnsi="Times New Roman" w:cs="Times New Roman"/>
                <w:color w:val="000000"/>
                <w:spacing w:val="-1"/>
                <w:sz w:val="24"/>
                <w:szCs w:val="24"/>
                <w:lang w:val="kk-KZ"/>
              </w:rPr>
              <w:t>я</w:t>
            </w:r>
            <w:r w:rsidRPr="001E0954">
              <w:rPr>
                <w:rFonts w:ascii="Times New Roman" w:eastAsia="OEGHA+TimesNewRomanPSMT" w:hAnsi="Times New Roman" w:cs="Times New Roman"/>
                <w:color w:val="000000"/>
                <w:sz w:val="24"/>
                <w:szCs w:val="24"/>
                <w:lang w:val="kk-KZ"/>
              </w:rPr>
              <w:t>т</w:t>
            </w:r>
            <w:r w:rsidRPr="001E0954">
              <w:rPr>
                <w:rFonts w:ascii="Times New Roman" w:eastAsia="OEGHA+TimesNewRomanPSMT" w:hAnsi="Times New Roman" w:cs="Times New Roman"/>
                <w:color w:val="000000"/>
                <w:spacing w:val="-4"/>
                <w:sz w:val="24"/>
                <w:szCs w:val="24"/>
                <w:lang w:val="kk-KZ"/>
              </w:rPr>
              <w:t>у</w:t>
            </w:r>
            <w:r w:rsidRPr="001E0954">
              <w:rPr>
                <w:rFonts w:ascii="Times New Roman" w:eastAsia="OEGHA+TimesNewRomanPSMT" w:hAnsi="Times New Roman" w:cs="Times New Roman"/>
                <w:color w:val="000000"/>
                <w:spacing w:val="-1"/>
                <w:sz w:val="24"/>
                <w:szCs w:val="24"/>
                <w:lang w:val="kk-KZ"/>
              </w:rPr>
              <w:t xml:space="preserve">, </w:t>
            </w:r>
            <w:r w:rsidRPr="001E0954">
              <w:rPr>
                <w:rFonts w:ascii="Times New Roman" w:eastAsia="OEGHA+TimesNewRomanPSMT" w:hAnsi="Times New Roman" w:cs="Times New Roman"/>
                <w:color w:val="000000"/>
                <w:sz w:val="24"/>
                <w:szCs w:val="24"/>
                <w:lang w:val="kk-KZ"/>
              </w:rPr>
              <w:t>к</w:t>
            </w:r>
            <w:r w:rsidRPr="001E0954">
              <w:rPr>
                <w:rFonts w:ascii="Times New Roman" w:eastAsia="OEGHA+TimesNewRomanPSMT" w:hAnsi="Times New Roman" w:cs="Times New Roman"/>
                <w:color w:val="000000"/>
                <w:spacing w:val="2"/>
                <w:sz w:val="24"/>
                <w:szCs w:val="24"/>
                <w:lang w:val="kk-KZ"/>
              </w:rPr>
              <w:t>өр</w:t>
            </w:r>
            <w:r w:rsidRPr="001E0954">
              <w:rPr>
                <w:rFonts w:ascii="Times New Roman" w:eastAsia="OEGHA+TimesNewRomanPSMT" w:hAnsi="Times New Roman" w:cs="Times New Roman"/>
                <w:color w:val="000000"/>
                <w:sz w:val="24"/>
                <w:szCs w:val="24"/>
                <w:lang w:val="kk-KZ"/>
              </w:rPr>
              <w:t>ке</w:t>
            </w:r>
            <w:r w:rsidRPr="001E0954">
              <w:rPr>
                <w:rFonts w:ascii="Times New Roman" w:eastAsia="OEGHA+TimesNewRomanPSMT" w:hAnsi="Times New Roman" w:cs="Times New Roman"/>
                <w:color w:val="000000"/>
                <w:spacing w:val="-1"/>
                <w:sz w:val="24"/>
                <w:szCs w:val="24"/>
                <w:lang w:val="kk-KZ"/>
              </w:rPr>
              <w:t>м</w:t>
            </w:r>
            <w:r w:rsidRPr="001E0954">
              <w:rPr>
                <w:rFonts w:ascii="Times New Roman" w:eastAsia="OEGHA+TimesNewRomanPSMT" w:hAnsi="Times New Roman" w:cs="Times New Roman"/>
                <w:color w:val="000000"/>
                <w:spacing w:val="1"/>
                <w:sz w:val="24"/>
                <w:szCs w:val="24"/>
                <w:lang w:val="kk-KZ"/>
              </w:rPr>
              <w:t>д</w:t>
            </w:r>
            <w:r w:rsidRPr="001E0954">
              <w:rPr>
                <w:rFonts w:ascii="Times New Roman" w:eastAsia="OEGHA+TimesNewRomanPSMT" w:hAnsi="Times New Roman" w:cs="Times New Roman"/>
                <w:color w:val="000000"/>
                <w:sz w:val="24"/>
                <w:szCs w:val="24"/>
                <w:lang w:val="kk-KZ"/>
              </w:rPr>
              <w:t>ік қабылда</w:t>
            </w:r>
            <w:r w:rsidRPr="001E0954">
              <w:rPr>
                <w:rFonts w:ascii="Times New Roman" w:eastAsia="OEGHA+TimesNewRomanPSMT" w:hAnsi="Times New Roman" w:cs="Times New Roman"/>
                <w:color w:val="000000"/>
                <w:spacing w:val="-2"/>
                <w:sz w:val="24"/>
                <w:szCs w:val="24"/>
                <w:lang w:val="kk-KZ"/>
              </w:rPr>
              <w:t>у</w:t>
            </w:r>
            <w:r w:rsidRPr="001E0954">
              <w:rPr>
                <w:rFonts w:ascii="Times New Roman" w:eastAsia="OEGHA+TimesNewRomanPSMT" w:hAnsi="Times New Roman" w:cs="Times New Roman"/>
                <w:color w:val="000000"/>
                <w:spacing w:val="-1"/>
                <w:sz w:val="24"/>
                <w:szCs w:val="24"/>
                <w:lang w:val="kk-KZ"/>
              </w:rPr>
              <w:t>л</w:t>
            </w:r>
            <w:r w:rsidRPr="001E0954">
              <w:rPr>
                <w:rFonts w:ascii="Times New Roman" w:eastAsia="OEGHA+TimesNewRomanPSMT" w:hAnsi="Times New Roman" w:cs="Times New Roman"/>
                <w:color w:val="000000"/>
                <w:sz w:val="24"/>
                <w:szCs w:val="24"/>
                <w:lang w:val="kk-KZ"/>
              </w:rPr>
              <w:t>арын да</w:t>
            </w:r>
            <w:r w:rsidRPr="001E0954">
              <w:rPr>
                <w:rFonts w:ascii="Times New Roman" w:eastAsia="OEGHA+TimesNewRomanPSMT" w:hAnsi="Times New Roman" w:cs="Times New Roman"/>
                <w:color w:val="000000"/>
                <w:spacing w:val="-1"/>
                <w:sz w:val="24"/>
                <w:szCs w:val="24"/>
                <w:lang w:val="kk-KZ"/>
              </w:rPr>
              <w:t>м</w:t>
            </w:r>
            <w:r w:rsidRPr="001E0954">
              <w:rPr>
                <w:rFonts w:ascii="Times New Roman" w:eastAsia="OEGHA+TimesNewRomanPSMT" w:hAnsi="Times New Roman" w:cs="Times New Roman"/>
                <w:color w:val="000000"/>
                <w:sz w:val="24"/>
                <w:szCs w:val="24"/>
                <w:lang w:val="kk-KZ"/>
              </w:rPr>
              <w:t>ыт</w:t>
            </w:r>
            <w:r w:rsidRPr="001E0954">
              <w:rPr>
                <w:rFonts w:ascii="Times New Roman" w:eastAsia="OEGHA+TimesNewRomanPSMT" w:hAnsi="Times New Roman" w:cs="Times New Roman"/>
                <w:color w:val="000000"/>
                <w:spacing w:val="-3"/>
                <w:sz w:val="24"/>
                <w:szCs w:val="24"/>
                <w:lang w:val="kk-KZ"/>
              </w:rPr>
              <w:t>у</w:t>
            </w:r>
            <w:r w:rsidRPr="001E0954">
              <w:rPr>
                <w:rFonts w:ascii="Times New Roman" w:eastAsia="OEGHA+TimesNewRomanPSMT" w:hAnsi="Times New Roman" w:cs="Times New Roman"/>
                <w:color w:val="000000"/>
                <w:sz w:val="24"/>
                <w:szCs w:val="24"/>
                <w:lang w:val="kk-KZ"/>
              </w:rPr>
              <w:t>.</w:t>
            </w:r>
          </w:p>
          <w:p w:rsidR="00890AF4" w:rsidRPr="001E0954" w:rsidRDefault="00890AF4" w:rsidP="00294BE6">
            <w:pPr>
              <w:rPr>
                <w:rFonts w:ascii="Times New Roman" w:hAnsi="Times New Roman" w:cs="Times New Roman"/>
                <w:sz w:val="24"/>
                <w:szCs w:val="24"/>
                <w:lang w:val="kk-KZ"/>
              </w:rPr>
            </w:pPr>
            <w:r w:rsidRPr="001E0954">
              <w:rPr>
                <w:rFonts w:ascii="Times New Roman" w:hAnsi="Times New Roman" w:cs="Times New Roman"/>
                <w:sz w:val="24"/>
                <w:szCs w:val="24"/>
                <w:lang w:val="kk-KZ"/>
              </w:rPr>
              <w:t>Қуыршаққа арналған әшекейді мүсіндеу, заттардың ұқсастықтарын табу.</w:t>
            </w:r>
          </w:p>
          <w:p w:rsidR="00890AF4" w:rsidRPr="001E0954" w:rsidRDefault="00890AF4" w:rsidP="00294BE6">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Шарты: </w:t>
            </w:r>
            <w:r w:rsidRPr="001E0954">
              <w:rPr>
                <w:rFonts w:ascii="Times New Roman" w:hAnsi="Times New Roman" w:cs="Times New Roman"/>
                <w:sz w:val="24"/>
                <w:szCs w:val="24"/>
                <w:lang w:val="kk-KZ"/>
              </w:rPr>
              <w:t>балалар қуыршақтың әшекейін суретін салып, оны ермексазбен мүсіндеп заттардың ұқсастықтарын табу.</w:t>
            </w:r>
          </w:p>
          <w:p w:rsidR="00890AF4" w:rsidRPr="001E0954" w:rsidRDefault="00890AF4" w:rsidP="00294BE6">
            <w:pPr>
              <w:rPr>
                <w:rFonts w:ascii="Times New Roman" w:hAnsi="Times New Roman" w:cs="Times New Roman"/>
                <w:b/>
                <w:sz w:val="24"/>
                <w:szCs w:val="24"/>
                <w:lang w:val="kk-KZ"/>
              </w:rPr>
            </w:pPr>
            <w:r w:rsidRPr="001E0954">
              <w:rPr>
                <w:rFonts w:ascii="Times New Roman" w:hAnsi="Times New Roman" w:cs="Times New Roman"/>
                <w:b/>
                <w:sz w:val="24"/>
                <w:szCs w:val="24"/>
                <w:lang w:val="kk-KZ"/>
              </w:rPr>
              <w:t>(сурет салу</w:t>
            </w:r>
          </w:p>
          <w:p w:rsidR="00890AF4" w:rsidRPr="001E0954" w:rsidRDefault="00890AF4" w:rsidP="00294BE6">
            <w:pPr>
              <w:rPr>
                <w:rFonts w:ascii="Times New Roman" w:hAnsi="Times New Roman" w:cs="Times New Roman"/>
                <w:b/>
                <w:sz w:val="24"/>
                <w:szCs w:val="24"/>
                <w:lang w:val="kk-KZ"/>
              </w:rPr>
            </w:pPr>
            <w:r w:rsidRPr="001E0954">
              <w:rPr>
                <w:rFonts w:ascii="Times New Roman" w:hAnsi="Times New Roman" w:cs="Times New Roman"/>
                <w:b/>
                <w:sz w:val="24"/>
                <w:szCs w:val="24"/>
                <w:lang w:val="kk-KZ"/>
              </w:rPr>
              <w:t>мүсіндеу шығармашылық дағдыларын, зерттеу іс - әрекетін дамыту)</w:t>
            </w:r>
          </w:p>
        </w:tc>
      </w:tr>
      <w:tr w:rsidR="00890AF4" w:rsidRPr="001E0954" w:rsidTr="00890AF4">
        <w:tc>
          <w:tcPr>
            <w:tcW w:w="2430" w:type="dxa"/>
            <w:tcBorders>
              <w:top w:val="single" w:sz="4" w:space="0" w:color="auto"/>
              <w:left w:val="single" w:sz="4" w:space="0" w:color="auto"/>
              <w:bottom w:val="single" w:sz="4" w:space="0" w:color="auto"/>
              <w:right w:val="single" w:sz="4" w:space="0" w:color="auto"/>
            </w:tcBorders>
            <w:hideMark/>
          </w:tcPr>
          <w:p w:rsidR="00294BE6" w:rsidRDefault="00890AF4" w:rsidP="00294BE6">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bCs/>
                <w:sz w:val="24"/>
                <w:szCs w:val="24"/>
                <w:lang w:val="kk-KZ"/>
              </w:rPr>
              <w:lastRenderedPageBreak/>
              <w:t>Таңертенгі</w:t>
            </w:r>
          </w:p>
          <w:p w:rsidR="00890AF4" w:rsidRPr="001E0954" w:rsidRDefault="00890AF4" w:rsidP="00294BE6">
            <w:pPr>
              <w:spacing w:line="240" w:lineRule="auto"/>
              <w:jc w:val="center"/>
              <w:rPr>
                <w:rFonts w:ascii="Times New Roman" w:eastAsiaTheme="minorEastAsia" w:hAnsi="Times New Roman" w:cs="Times New Roman"/>
                <w:b/>
                <w:sz w:val="24"/>
                <w:szCs w:val="24"/>
                <w:lang w:val="kk-KZ"/>
              </w:rPr>
            </w:pPr>
            <w:r w:rsidRPr="001E0954">
              <w:rPr>
                <w:rFonts w:ascii="Times New Roman" w:hAnsi="Times New Roman" w:cs="Times New Roman"/>
                <w:b/>
                <w:bCs/>
                <w:sz w:val="24"/>
                <w:szCs w:val="24"/>
                <w:lang w:val="kk-KZ"/>
              </w:rPr>
              <w:t xml:space="preserve"> жаттығу</w:t>
            </w:r>
          </w:p>
        </w:tc>
        <w:tc>
          <w:tcPr>
            <w:tcW w:w="13470" w:type="dxa"/>
            <w:gridSpan w:val="11"/>
            <w:tcBorders>
              <w:top w:val="single" w:sz="4" w:space="0" w:color="auto"/>
              <w:left w:val="single" w:sz="4" w:space="0" w:color="auto"/>
              <w:bottom w:val="single" w:sz="4" w:space="0" w:color="auto"/>
              <w:right w:val="single" w:sz="4" w:space="0" w:color="auto"/>
            </w:tcBorders>
          </w:tcPr>
          <w:p w:rsidR="00890AF4" w:rsidRPr="001E0954" w:rsidRDefault="00890AF4" w:rsidP="00890AF4">
            <w:pPr>
              <w:spacing w:line="240" w:lineRule="auto"/>
              <w:jc w:val="center"/>
              <w:rPr>
                <w:rFonts w:ascii="Times New Roman" w:eastAsia="Times New Roman" w:hAnsi="Times New Roman" w:cs="Times New Roman"/>
                <w:b/>
                <w:color w:val="000000"/>
                <w:sz w:val="24"/>
                <w:szCs w:val="24"/>
                <w:lang w:val="kk-KZ" w:eastAsia="ru-RU"/>
              </w:rPr>
            </w:pPr>
            <w:r w:rsidRPr="001E0954">
              <w:rPr>
                <w:rFonts w:ascii="Times New Roman" w:eastAsia="Times New Roman" w:hAnsi="Times New Roman" w:cs="Times New Roman"/>
                <w:b/>
                <w:color w:val="000000"/>
                <w:sz w:val="24"/>
                <w:szCs w:val="24"/>
                <w:lang w:val="kk-KZ" w:eastAsia="ru-RU"/>
              </w:rPr>
              <w:t>Таңертеңгілік жаттығу кешені</w:t>
            </w:r>
          </w:p>
          <w:p w:rsidR="00890AF4" w:rsidRPr="001E0954" w:rsidRDefault="00890AF4" w:rsidP="00890AF4">
            <w:pPr>
              <w:jc w:val="center"/>
              <w:rPr>
                <w:rFonts w:ascii="Times New Roman" w:hAnsi="Times New Roman" w:cs="Times New Roman"/>
                <w:b/>
                <w:sz w:val="24"/>
                <w:szCs w:val="24"/>
                <w:lang w:val="kk-KZ"/>
              </w:rPr>
            </w:pPr>
            <w:r w:rsidRPr="001E0954">
              <w:rPr>
                <w:rFonts w:ascii="Times New Roman" w:hAnsi="Times New Roman" w:cs="Times New Roman"/>
                <w:b/>
                <w:sz w:val="24"/>
                <w:szCs w:val="24"/>
                <w:lang w:val="kk-KZ"/>
              </w:rPr>
              <w:t>«Орындықта доппен жаттығу»</w:t>
            </w:r>
          </w:p>
          <w:p w:rsidR="00890AF4" w:rsidRPr="001E0954" w:rsidRDefault="00890AF4" w:rsidP="00890AF4">
            <w:pPr>
              <w:pStyle w:val="ad"/>
              <w:numPr>
                <w:ilvl w:val="0"/>
                <w:numId w:val="5"/>
              </w:numPr>
              <w:spacing w:after="200" w:line="276" w:lineRule="auto"/>
              <w:rPr>
                <w:rFonts w:ascii="Times New Roman" w:hAnsi="Times New Roman" w:cs="Times New Roman"/>
                <w:sz w:val="24"/>
                <w:szCs w:val="24"/>
                <w:lang w:val="kk-KZ"/>
              </w:rPr>
            </w:pPr>
            <w:r w:rsidRPr="001E0954">
              <w:rPr>
                <w:rFonts w:ascii="Times New Roman" w:hAnsi="Times New Roman" w:cs="Times New Roman"/>
                <w:sz w:val="24"/>
                <w:szCs w:val="24"/>
                <w:lang w:val="kk-KZ"/>
              </w:rPr>
              <w:t>Б.қ. орындықта отырып, допты тізе үстіне қою;</w:t>
            </w:r>
          </w:p>
          <w:p w:rsidR="00890AF4" w:rsidRPr="001E0954" w:rsidRDefault="00890AF4" w:rsidP="00890AF4">
            <w:pPr>
              <w:pStyle w:val="ad"/>
              <w:rPr>
                <w:rFonts w:ascii="Times New Roman" w:hAnsi="Times New Roman" w:cs="Times New Roman"/>
                <w:sz w:val="24"/>
                <w:szCs w:val="24"/>
                <w:lang w:val="kk-KZ"/>
              </w:rPr>
            </w:pPr>
            <w:r w:rsidRPr="001E0954">
              <w:rPr>
                <w:rFonts w:ascii="Times New Roman" w:hAnsi="Times New Roman" w:cs="Times New Roman"/>
                <w:sz w:val="24"/>
                <w:szCs w:val="24"/>
                <w:lang w:val="kk-KZ"/>
              </w:rPr>
              <w:t>1-2 допты жоғары көтеру, иілу;</w:t>
            </w:r>
          </w:p>
          <w:p w:rsidR="00890AF4" w:rsidRPr="001E0954" w:rsidRDefault="00890AF4" w:rsidP="00890AF4">
            <w:pPr>
              <w:pStyle w:val="ad"/>
              <w:rPr>
                <w:rFonts w:ascii="Times New Roman" w:hAnsi="Times New Roman" w:cs="Times New Roman"/>
                <w:sz w:val="24"/>
                <w:szCs w:val="24"/>
                <w:lang w:val="kk-KZ"/>
              </w:rPr>
            </w:pPr>
            <w:r w:rsidRPr="001E0954">
              <w:rPr>
                <w:rFonts w:ascii="Times New Roman" w:hAnsi="Times New Roman" w:cs="Times New Roman"/>
                <w:sz w:val="24"/>
                <w:szCs w:val="24"/>
                <w:lang w:val="kk-KZ"/>
              </w:rPr>
              <w:t>3-4 б.қ. келу;</w:t>
            </w:r>
          </w:p>
          <w:p w:rsidR="00890AF4" w:rsidRPr="001E0954" w:rsidRDefault="00890AF4" w:rsidP="00890AF4">
            <w:pPr>
              <w:pStyle w:val="ad"/>
              <w:numPr>
                <w:ilvl w:val="0"/>
                <w:numId w:val="5"/>
              </w:numPr>
              <w:spacing w:after="200" w:line="276" w:lineRule="auto"/>
              <w:rPr>
                <w:rFonts w:ascii="Times New Roman" w:hAnsi="Times New Roman" w:cs="Times New Roman"/>
                <w:sz w:val="24"/>
                <w:szCs w:val="24"/>
                <w:lang w:val="kk-KZ"/>
              </w:rPr>
            </w:pPr>
            <w:r w:rsidRPr="001E0954">
              <w:rPr>
                <w:rFonts w:ascii="Times New Roman" w:hAnsi="Times New Roman" w:cs="Times New Roman"/>
                <w:sz w:val="24"/>
                <w:szCs w:val="24"/>
                <w:lang w:val="kk-KZ"/>
              </w:rPr>
              <w:t>Б.қ. қолды созып , допты алға ұстау;</w:t>
            </w:r>
          </w:p>
          <w:p w:rsidR="00890AF4" w:rsidRPr="001E0954" w:rsidRDefault="00890AF4" w:rsidP="00890AF4">
            <w:pPr>
              <w:pStyle w:val="ad"/>
              <w:rPr>
                <w:rFonts w:ascii="Times New Roman" w:hAnsi="Times New Roman" w:cs="Times New Roman"/>
                <w:sz w:val="24"/>
                <w:szCs w:val="24"/>
                <w:lang w:val="kk-KZ"/>
              </w:rPr>
            </w:pPr>
            <w:r w:rsidRPr="001E0954">
              <w:rPr>
                <w:rFonts w:ascii="Times New Roman" w:hAnsi="Times New Roman" w:cs="Times New Roman"/>
                <w:sz w:val="24"/>
                <w:szCs w:val="24"/>
                <w:lang w:val="kk-KZ"/>
              </w:rPr>
              <w:t>1-2 оңға, солға бұрылу;</w:t>
            </w:r>
          </w:p>
          <w:p w:rsidR="00890AF4" w:rsidRPr="001E0954" w:rsidRDefault="00890AF4" w:rsidP="00890AF4">
            <w:pPr>
              <w:pStyle w:val="ad"/>
              <w:rPr>
                <w:rFonts w:ascii="Times New Roman" w:hAnsi="Times New Roman" w:cs="Times New Roman"/>
                <w:sz w:val="24"/>
                <w:szCs w:val="24"/>
                <w:lang w:val="kk-KZ"/>
              </w:rPr>
            </w:pPr>
            <w:r w:rsidRPr="001E0954">
              <w:rPr>
                <w:rFonts w:ascii="Times New Roman" w:hAnsi="Times New Roman" w:cs="Times New Roman"/>
                <w:sz w:val="24"/>
                <w:szCs w:val="24"/>
                <w:lang w:val="kk-KZ"/>
              </w:rPr>
              <w:t>3-4 б.қ.</w:t>
            </w:r>
          </w:p>
          <w:p w:rsidR="00890AF4" w:rsidRPr="001E0954" w:rsidRDefault="00890AF4" w:rsidP="00890AF4">
            <w:pPr>
              <w:pStyle w:val="ad"/>
              <w:numPr>
                <w:ilvl w:val="0"/>
                <w:numId w:val="5"/>
              </w:numPr>
              <w:spacing w:after="200" w:line="276" w:lineRule="auto"/>
              <w:rPr>
                <w:rFonts w:ascii="Times New Roman" w:hAnsi="Times New Roman" w:cs="Times New Roman"/>
                <w:sz w:val="24"/>
                <w:szCs w:val="24"/>
                <w:lang w:val="kk-KZ"/>
              </w:rPr>
            </w:pPr>
            <w:r w:rsidRPr="001E0954">
              <w:rPr>
                <w:rFonts w:ascii="Times New Roman" w:hAnsi="Times New Roman" w:cs="Times New Roman"/>
                <w:sz w:val="24"/>
                <w:szCs w:val="24"/>
                <w:lang w:val="kk-KZ"/>
              </w:rPr>
              <w:t>Б.қ. 1-2 алға енкейіп ,допты еденге тигізу;</w:t>
            </w:r>
          </w:p>
          <w:p w:rsidR="00890AF4" w:rsidRPr="001E0954" w:rsidRDefault="00890AF4" w:rsidP="00890AF4">
            <w:pPr>
              <w:pStyle w:val="ad"/>
              <w:rPr>
                <w:rFonts w:ascii="Times New Roman" w:hAnsi="Times New Roman" w:cs="Times New Roman"/>
                <w:sz w:val="24"/>
                <w:szCs w:val="24"/>
                <w:lang w:val="kk-KZ"/>
              </w:rPr>
            </w:pPr>
            <w:r w:rsidRPr="001E0954">
              <w:rPr>
                <w:rFonts w:ascii="Times New Roman" w:hAnsi="Times New Roman" w:cs="Times New Roman"/>
                <w:sz w:val="24"/>
                <w:szCs w:val="24"/>
                <w:lang w:val="kk-KZ"/>
              </w:rPr>
              <w:t>3-4 б.қ.</w:t>
            </w:r>
          </w:p>
          <w:p w:rsidR="00890AF4" w:rsidRPr="001E0954" w:rsidRDefault="00890AF4" w:rsidP="00890AF4">
            <w:pPr>
              <w:pStyle w:val="ad"/>
              <w:numPr>
                <w:ilvl w:val="0"/>
                <w:numId w:val="5"/>
              </w:numPr>
              <w:spacing w:after="200" w:line="276" w:lineRule="auto"/>
              <w:rPr>
                <w:rFonts w:ascii="Times New Roman" w:hAnsi="Times New Roman" w:cs="Times New Roman"/>
                <w:sz w:val="24"/>
                <w:szCs w:val="24"/>
                <w:lang w:val="kk-KZ"/>
              </w:rPr>
            </w:pPr>
            <w:r w:rsidRPr="001E0954">
              <w:rPr>
                <w:rFonts w:ascii="Times New Roman" w:hAnsi="Times New Roman" w:cs="Times New Roman"/>
                <w:sz w:val="24"/>
                <w:szCs w:val="24"/>
                <w:lang w:val="kk-KZ"/>
              </w:rPr>
              <w:t>Б.қ. доп тізе үстінде;</w:t>
            </w:r>
          </w:p>
          <w:p w:rsidR="00890AF4" w:rsidRPr="001E0954" w:rsidRDefault="00890AF4" w:rsidP="00890AF4">
            <w:pPr>
              <w:pStyle w:val="ad"/>
              <w:rPr>
                <w:rFonts w:ascii="Times New Roman" w:hAnsi="Times New Roman" w:cs="Times New Roman"/>
                <w:sz w:val="24"/>
                <w:szCs w:val="24"/>
                <w:lang w:val="kk-KZ"/>
              </w:rPr>
            </w:pPr>
            <w:r w:rsidRPr="001E0954">
              <w:rPr>
                <w:rFonts w:ascii="Times New Roman" w:hAnsi="Times New Roman" w:cs="Times New Roman"/>
                <w:sz w:val="24"/>
                <w:szCs w:val="24"/>
                <w:lang w:val="kk-KZ"/>
              </w:rPr>
              <w:t>1-4 аяқты көтеріп , допты тізе үстімен домалату;</w:t>
            </w:r>
          </w:p>
          <w:p w:rsidR="00890AF4" w:rsidRPr="001E0954" w:rsidRDefault="00890AF4" w:rsidP="00890AF4">
            <w:pPr>
              <w:pStyle w:val="ad"/>
              <w:rPr>
                <w:rFonts w:ascii="Times New Roman" w:hAnsi="Times New Roman" w:cs="Times New Roman"/>
                <w:sz w:val="24"/>
                <w:szCs w:val="24"/>
                <w:lang w:val="kk-KZ"/>
              </w:rPr>
            </w:pPr>
            <w:r w:rsidRPr="001E0954">
              <w:rPr>
                <w:rFonts w:ascii="Times New Roman" w:hAnsi="Times New Roman" w:cs="Times New Roman"/>
                <w:sz w:val="24"/>
                <w:szCs w:val="24"/>
                <w:lang w:val="kk-KZ"/>
              </w:rPr>
              <w:t>5-6 б.қ.</w:t>
            </w:r>
          </w:p>
          <w:p w:rsidR="00890AF4" w:rsidRPr="001E0954" w:rsidRDefault="00890AF4" w:rsidP="00890AF4">
            <w:pPr>
              <w:pStyle w:val="ad"/>
              <w:numPr>
                <w:ilvl w:val="0"/>
                <w:numId w:val="5"/>
              </w:numPr>
              <w:spacing w:after="200" w:line="276" w:lineRule="auto"/>
              <w:rPr>
                <w:rFonts w:ascii="Times New Roman" w:hAnsi="Times New Roman" w:cs="Times New Roman"/>
                <w:sz w:val="24"/>
                <w:szCs w:val="24"/>
                <w:lang w:val="kk-KZ"/>
              </w:rPr>
            </w:pPr>
            <w:r w:rsidRPr="001E0954">
              <w:rPr>
                <w:rFonts w:ascii="Times New Roman" w:hAnsi="Times New Roman" w:cs="Times New Roman"/>
                <w:sz w:val="24"/>
                <w:szCs w:val="24"/>
                <w:lang w:val="kk-KZ"/>
              </w:rPr>
              <w:t>Доппен секіру.</w:t>
            </w:r>
          </w:p>
        </w:tc>
      </w:tr>
      <w:tr w:rsidR="00890AF4" w:rsidRPr="001E0954" w:rsidTr="00890AF4">
        <w:tc>
          <w:tcPr>
            <w:tcW w:w="2430" w:type="dxa"/>
            <w:tcBorders>
              <w:top w:val="single" w:sz="4" w:space="0" w:color="auto"/>
              <w:left w:val="single" w:sz="4" w:space="0" w:color="auto"/>
              <w:bottom w:val="single" w:sz="4" w:space="0" w:color="auto"/>
              <w:right w:val="single" w:sz="4" w:space="0" w:color="auto"/>
            </w:tcBorders>
            <w:hideMark/>
          </w:tcPr>
          <w:p w:rsidR="00890AF4" w:rsidRPr="001E0954" w:rsidRDefault="00890AF4" w:rsidP="00294BE6">
            <w:pPr>
              <w:spacing w:line="240" w:lineRule="auto"/>
              <w:jc w:val="center"/>
              <w:rPr>
                <w:rFonts w:ascii="Times New Roman" w:hAnsi="Times New Roman" w:cs="Times New Roman"/>
                <w:b/>
                <w:sz w:val="24"/>
                <w:szCs w:val="24"/>
                <w:lang w:val="kk-KZ"/>
              </w:rPr>
            </w:pPr>
            <w:r w:rsidRPr="001E0954">
              <w:rPr>
                <w:rFonts w:ascii="Times New Roman" w:hAnsi="Times New Roman" w:cs="Times New Roman"/>
                <w:b/>
                <w:bCs/>
                <w:sz w:val="24"/>
                <w:szCs w:val="24"/>
                <w:lang w:val="kk-KZ"/>
              </w:rPr>
              <w:t>Таңғы ас</w:t>
            </w:r>
          </w:p>
        </w:tc>
        <w:tc>
          <w:tcPr>
            <w:tcW w:w="13470" w:type="dxa"/>
            <w:gridSpan w:val="11"/>
            <w:tcBorders>
              <w:top w:val="single" w:sz="4" w:space="0" w:color="auto"/>
              <w:left w:val="single" w:sz="4" w:space="0" w:color="auto"/>
              <w:bottom w:val="single" w:sz="4" w:space="0" w:color="auto"/>
              <w:right w:val="single" w:sz="4" w:space="0" w:color="auto"/>
            </w:tcBorders>
          </w:tcPr>
          <w:p w:rsidR="00890AF4" w:rsidRPr="001E0954" w:rsidRDefault="00890AF4" w:rsidP="00890AF4">
            <w:pPr>
              <w:spacing w:line="240" w:lineRule="auto"/>
              <w:rPr>
                <w:rFonts w:ascii="Times New Roman" w:hAnsi="Times New Roman" w:cs="Times New Roman"/>
                <w:b/>
                <w:bCs/>
                <w:sz w:val="24"/>
                <w:szCs w:val="24"/>
                <w:lang w:val="kk-KZ"/>
              </w:rPr>
            </w:pPr>
            <w:r w:rsidRPr="001E0954">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1E0954">
              <w:rPr>
                <w:rFonts w:ascii="Times New Roman" w:hAnsi="Times New Roman" w:cs="Times New Roman"/>
                <w:b/>
                <w:bCs/>
                <w:sz w:val="24"/>
                <w:szCs w:val="24"/>
                <w:lang w:val="kk-KZ"/>
              </w:rPr>
              <w:t>(мәдени - гигиеналық дағдыларды қалыптастыру)</w:t>
            </w:r>
          </w:p>
        </w:tc>
      </w:tr>
      <w:tr w:rsidR="00890AF4" w:rsidRPr="001E0954" w:rsidTr="00E41258">
        <w:tc>
          <w:tcPr>
            <w:tcW w:w="2430" w:type="dxa"/>
            <w:tcBorders>
              <w:top w:val="single" w:sz="4" w:space="0" w:color="auto"/>
              <w:left w:val="single" w:sz="4" w:space="0" w:color="auto"/>
              <w:bottom w:val="single" w:sz="4" w:space="0" w:color="auto"/>
              <w:right w:val="single" w:sz="4" w:space="0" w:color="auto"/>
            </w:tcBorders>
            <w:hideMark/>
          </w:tcPr>
          <w:p w:rsidR="00890AF4" w:rsidRPr="001E0954" w:rsidRDefault="00890AF4" w:rsidP="00294BE6">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bCs/>
                <w:sz w:val="24"/>
                <w:szCs w:val="24"/>
                <w:lang w:val="kk-KZ"/>
              </w:rPr>
              <w:t>Ұйымдастырылған</w:t>
            </w:r>
          </w:p>
          <w:p w:rsidR="00890AF4" w:rsidRPr="001E0954" w:rsidRDefault="00890AF4" w:rsidP="00294BE6">
            <w:pPr>
              <w:spacing w:line="240" w:lineRule="auto"/>
              <w:jc w:val="center"/>
              <w:rPr>
                <w:rFonts w:ascii="Times New Roman" w:hAnsi="Times New Roman" w:cs="Times New Roman"/>
                <w:b/>
                <w:sz w:val="24"/>
                <w:szCs w:val="24"/>
                <w:lang w:val="kk-KZ"/>
              </w:rPr>
            </w:pPr>
            <w:r w:rsidRPr="001E0954">
              <w:rPr>
                <w:rFonts w:ascii="Times New Roman" w:hAnsi="Times New Roman" w:cs="Times New Roman"/>
                <w:b/>
                <w:bCs/>
                <w:sz w:val="24"/>
                <w:szCs w:val="24"/>
                <w:lang w:val="kk-KZ"/>
              </w:rPr>
              <w:t>іс-әрекетке дайындық</w:t>
            </w:r>
          </w:p>
        </w:tc>
        <w:tc>
          <w:tcPr>
            <w:tcW w:w="2524" w:type="dxa"/>
            <w:gridSpan w:val="2"/>
            <w:tcBorders>
              <w:top w:val="single" w:sz="4" w:space="0" w:color="auto"/>
              <w:left w:val="single" w:sz="4" w:space="0" w:color="auto"/>
              <w:bottom w:val="single" w:sz="4" w:space="0" w:color="auto"/>
              <w:right w:val="single" w:sz="4" w:space="0" w:color="auto"/>
            </w:tcBorders>
          </w:tcPr>
          <w:p w:rsidR="00890AF4" w:rsidRPr="001E0954" w:rsidRDefault="00890AF4" w:rsidP="00890AF4">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Үстел үсті ойыны: </w:t>
            </w:r>
          </w:p>
          <w:p w:rsidR="00890AF4" w:rsidRPr="001E0954" w:rsidRDefault="00890AF4" w:rsidP="00890AF4">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«Қызыл телпек» ертегісі </w:t>
            </w:r>
          </w:p>
          <w:p w:rsidR="00890AF4" w:rsidRPr="001E0954" w:rsidRDefault="00890AF4" w:rsidP="00890AF4">
            <w:pPr>
              <w:widowControl w:val="0"/>
              <w:ind w:right="-18"/>
              <w:jc w:val="both"/>
              <w:rPr>
                <w:rFonts w:ascii="Times New Roman" w:eastAsia="OEGHA+TimesNewRomanPSMT" w:hAnsi="Times New Roman" w:cs="Times New Roman"/>
                <w:color w:val="000000"/>
                <w:sz w:val="24"/>
                <w:szCs w:val="24"/>
                <w:lang w:val="kk-KZ"/>
              </w:rPr>
            </w:pPr>
            <w:r w:rsidRPr="001E0954">
              <w:rPr>
                <w:rFonts w:ascii="Times New Roman" w:hAnsi="Times New Roman" w:cs="Times New Roman"/>
                <w:b/>
                <w:sz w:val="24"/>
                <w:szCs w:val="24"/>
                <w:lang w:val="kk-KZ"/>
              </w:rPr>
              <w:t>Мақсаты:</w:t>
            </w:r>
            <w:r w:rsidRPr="001E0954">
              <w:rPr>
                <w:rFonts w:ascii="Times New Roman" w:eastAsia="Times New Roman" w:hAnsi="Times New Roman" w:cs="Times New Roman"/>
                <w:sz w:val="24"/>
                <w:szCs w:val="24"/>
                <w:lang w:val="kk-KZ"/>
              </w:rPr>
              <w:t>Танымдық қабілеттерін, білуге құштарлығын, қиялын, зейінін, есте сақтауын, байқағыштығын дамыту.</w:t>
            </w:r>
            <w:r w:rsidRPr="001E0954">
              <w:rPr>
                <w:rFonts w:ascii="Times New Roman" w:hAnsi="Times New Roman" w:cs="Times New Roman"/>
                <w:sz w:val="24"/>
                <w:szCs w:val="24"/>
                <w:lang w:val="kk-KZ"/>
              </w:rPr>
              <w:t xml:space="preserve">Өз бетінше құрастырып ойнауға мүмкіндік беру. </w:t>
            </w:r>
          </w:p>
          <w:p w:rsidR="00890AF4" w:rsidRPr="001E0954" w:rsidRDefault="00890AF4" w:rsidP="00890AF4">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(сенсорика - танымдық және </w:t>
            </w:r>
            <w:r w:rsidRPr="001E0954">
              <w:rPr>
                <w:rFonts w:ascii="Times New Roman" w:hAnsi="Times New Roman" w:cs="Times New Roman"/>
                <w:b/>
                <w:sz w:val="24"/>
                <w:szCs w:val="24"/>
                <w:lang w:val="kk-KZ"/>
              </w:rPr>
              <w:lastRenderedPageBreak/>
              <w:t>зияткерлік дағдыларды дамыту;</w:t>
            </w:r>
          </w:p>
          <w:p w:rsidR="00890AF4" w:rsidRPr="001E0954" w:rsidRDefault="00890AF4" w:rsidP="00890AF4">
            <w:pPr>
              <w:rPr>
                <w:rFonts w:ascii="Times New Roman" w:hAnsi="Times New Roman" w:cs="Times New Roman"/>
                <w:b/>
                <w:sz w:val="24"/>
                <w:szCs w:val="24"/>
                <w:lang w:val="kk-KZ"/>
              </w:rPr>
            </w:pPr>
            <w:r w:rsidRPr="001E0954">
              <w:rPr>
                <w:rFonts w:ascii="Times New Roman" w:hAnsi="Times New Roman" w:cs="Times New Roman"/>
                <w:b/>
                <w:sz w:val="24"/>
                <w:szCs w:val="24"/>
                <w:lang w:val="kk-KZ"/>
              </w:rPr>
              <w:t>құрастыру -шығармашылық дағдыларын, зерттеу іс - әрекетін дамыту)</w:t>
            </w:r>
          </w:p>
        </w:tc>
        <w:tc>
          <w:tcPr>
            <w:tcW w:w="2580" w:type="dxa"/>
            <w:gridSpan w:val="3"/>
            <w:tcBorders>
              <w:top w:val="single" w:sz="4" w:space="0" w:color="auto"/>
              <w:left w:val="single" w:sz="4" w:space="0" w:color="auto"/>
              <w:bottom w:val="single" w:sz="4" w:space="0" w:color="auto"/>
              <w:right w:val="single" w:sz="4" w:space="0" w:color="auto"/>
            </w:tcBorders>
          </w:tcPr>
          <w:p w:rsidR="00890AF4" w:rsidRPr="001E0954" w:rsidRDefault="00890AF4" w:rsidP="00890AF4">
            <w:pPr>
              <w:rPr>
                <w:rFonts w:ascii="Times New Roman" w:hAnsi="Times New Roman" w:cs="Times New Roman"/>
                <w:b/>
                <w:sz w:val="24"/>
                <w:szCs w:val="24"/>
                <w:lang w:val="kk-KZ"/>
              </w:rPr>
            </w:pPr>
            <w:r w:rsidRPr="001E0954">
              <w:rPr>
                <w:rFonts w:ascii="Times New Roman" w:hAnsi="Times New Roman" w:cs="Times New Roman"/>
                <w:b/>
                <w:sz w:val="24"/>
                <w:szCs w:val="24"/>
                <w:lang w:val="kk-KZ"/>
              </w:rPr>
              <w:lastRenderedPageBreak/>
              <w:t xml:space="preserve">Әңгімелесу: </w:t>
            </w:r>
          </w:p>
          <w:p w:rsidR="00890AF4" w:rsidRPr="001E0954" w:rsidRDefault="00890AF4" w:rsidP="00890AF4">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«Біздің ойыншықтарымыз» </w:t>
            </w:r>
          </w:p>
          <w:p w:rsidR="00890AF4" w:rsidRPr="001E0954" w:rsidRDefault="00890AF4" w:rsidP="00890AF4">
            <w:pPr>
              <w:rPr>
                <w:rFonts w:ascii="Times New Roman" w:hAnsi="Times New Roman" w:cs="Times New Roman"/>
                <w:sz w:val="24"/>
                <w:szCs w:val="24"/>
                <w:lang w:val="kk-KZ"/>
              </w:rPr>
            </w:pPr>
            <w:r w:rsidRPr="001E0954">
              <w:rPr>
                <w:rFonts w:ascii="Times New Roman" w:hAnsi="Times New Roman" w:cs="Times New Roman"/>
                <w:b/>
                <w:sz w:val="24"/>
                <w:szCs w:val="24"/>
                <w:lang w:val="kk-KZ"/>
              </w:rPr>
              <w:t xml:space="preserve">Мақсаты: </w:t>
            </w:r>
            <w:r w:rsidRPr="001E0954">
              <w:rPr>
                <w:rFonts w:ascii="Times New Roman" w:hAnsi="Times New Roman" w:cs="Times New Roman"/>
                <w:sz w:val="24"/>
                <w:szCs w:val="24"/>
                <w:lang w:val="kk-KZ"/>
              </w:rPr>
              <w:t>Көрнекілікке сүйенбей айналасындағылар</w:t>
            </w:r>
          </w:p>
          <w:p w:rsidR="00890AF4" w:rsidRPr="001E0954" w:rsidRDefault="00890AF4" w:rsidP="00890AF4">
            <w:pPr>
              <w:rPr>
                <w:rFonts w:ascii="Times New Roman" w:hAnsi="Times New Roman" w:cs="Times New Roman"/>
                <w:sz w:val="24"/>
                <w:szCs w:val="24"/>
                <w:lang w:val="kk-KZ"/>
              </w:rPr>
            </w:pPr>
            <w:r w:rsidRPr="001E0954">
              <w:rPr>
                <w:rFonts w:ascii="Times New Roman" w:hAnsi="Times New Roman" w:cs="Times New Roman"/>
                <w:sz w:val="24"/>
                <w:szCs w:val="24"/>
                <w:lang w:val="kk-KZ"/>
              </w:rPr>
              <w:t xml:space="preserve">дың сөзін түсіну қабілетін дамыту. Ересектердің сөзін тыңдауға және түсінуге үйрету. </w:t>
            </w:r>
          </w:p>
          <w:p w:rsidR="00890AF4" w:rsidRPr="001E0954" w:rsidRDefault="00890AF4" w:rsidP="00890AF4">
            <w:pPr>
              <w:rPr>
                <w:rFonts w:ascii="Times New Roman" w:hAnsi="Times New Roman" w:cs="Times New Roman"/>
                <w:b/>
                <w:color w:val="FF0000"/>
                <w:sz w:val="24"/>
                <w:szCs w:val="24"/>
                <w:lang w:val="kk-KZ"/>
              </w:rPr>
            </w:pPr>
            <w:r w:rsidRPr="001E0954">
              <w:rPr>
                <w:rFonts w:ascii="Times New Roman" w:hAnsi="Times New Roman" w:cs="Times New Roman"/>
                <w:b/>
                <w:bCs/>
                <w:sz w:val="24"/>
                <w:szCs w:val="24"/>
                <w:lang w:val="kk-KZ"/>
              </w:rPr>
              <w:t xml:space="preserve">(сөйлеуді дамыту - коммуникативтік </w:t>
            </w:r>
            <w:r w:rsidRPr="001E0954">
              <w:rPr>
                <w:rFonts w:ascii="Times New Roman" w:hAnsi="Times New Roman" w:cs="Times New Roman"/>
                <w:b/>
                <w:bCs/>
                <w:sz w:val="24"/>
                <w:szCs w:val="24"/>
                <w:lang w:val="kk-KZ"/>
              </w:rPr>
              <w:lastRenderedPageBreak/>
              <w:t>дағдыларды дамыту).</w:t>
            </w:r>
          </w:p>
        </w:tc>
        <w:tc>
          <w:tcPr>
            <w:tcW w:w="2977" w:type="dxa"/>
            <w:gridSpan w:val="4"/>
            <w:tcBorders>
              <w:top w:val="single" w:sz="4" w:space="0" w:color="auto"/>
              <w:left w:val="single" w:sz="4" w:space="0" w:color="auto"/>
              <w:bottom w:val="single" w:sz="4" w:space="0" w:color="auto"/>
              <w:right w:val="single" w:sz="4" w:space="0" w:color="auto"/>
            </w:tcBorders>
          </w:tcPr>
          <w:p w:rsidR="00890AF4" w:rsidRPr="001E0954" w:rsidRDefault="00890AF4" w:rsidP="00890AF4">
            <w:pPr>
              <w:rPr>
                <w:rFonts w:ascii="Times New Roman" w:hAnsi="Times New Roman" w:cs="Times New Roman"/>
                <w:b/>
                <w:sz w:val="24"/>
                <w:szCs w:val="24"/>
                <w:lang w:val="kk-KZ"/>
              </w:rPr>
            </w:pPr>
            <w:r w:rsidRPr="001E0954">
              <w:rPr>
                <w:rFonts w:ascii="Times New Roman" w:hAnsi="Times New Roman" w:cs="Times New Roman"/>
                <w:b/>
                <w:sz w:val="24"/>
                <w:szCs w:val="24"/>
                <w:lang w:val="kk-KZ"/>
              </w:rPr>
              <w:lastRenderedPageBreak/>
              <w:t xml:space="preserve">Бейнелеу әрекеті </w:t>
            </w:r>
          </w:p>
          <w:p w:rsidR="00890AF4" w:rsidRPr="001E0954" w:rsidRDefault="00890AF4" w:rsidP="00890AF4">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«Қуыршаққа арналған білезік» </w:t>
            </w:r>
          </w:p>
          <w:p w:rsidR="00890AF4" w:rsidRPr="001E0954" w:rsidRDefault="00890AF4" w:rsidP="00890AF4">
            <w:pPr>
              <w:rPr>
                <w:rFonts w:ascii="Times New Roman" w:hAnsi="Times New Roman" w:cs="Times New Roman"/>
                <w:b/>
                <w:sz w:val="24"/>
                <w:szCs w:val="24"/>
                <w:lang w:val="kk-KZ"/>
              </w:rPr>
            </w:pPr>
            <w:r w:rsidRPr="001E0954">
              <w:rPr>
                <w:rFonts w:ascii="Times New Roman" w:hAnsi="Times New Roman" w:cs="Times New Roman"/>
                <w:b/>
                <w:sz w:val="24"/>
                <w:szCs w:val="24"/>
                <w:lang w:val="kk-KZ"/>
              </w:rPr>
              <w:t>Мақсаты:</w:t>
            </w:r>
            <w:r w:rsidRPr="001E0954">
              <w:rPr>
                <w:rFonts w:ascii="Times New Roman" w:hAnsi="Times New Roman" w:cs="Times New Roman"/>
                <w:sz w:val="24"/>
                <w:szCs w:val="24"/>
                <w:lang w:val="kk-KZ"/>
              </w:rPr>
              <w:t>Қазақ халқының ұлттық әшекейін білезікпен таныстыру.</w:t>
            </w:r>
          </w:p>
          <w:p w:rsidR="00890AF4" w:rsidRPr="001E0954" w:rsidRDefault="00890AF4" w:rsidP="00890AF4">
            <w:pPr>
              <w:rPr>
                <w:rFonts w:ascii="Times New Roman" w:hAnsi="Times New Roman" w:cs="Times New Roman"/>
                <w:sz w:val="24"/>
                <w:szCs w:val="24"/>
                <w:lang w:val="kk-KZ"/>
              </w:rPr>
            </w:pPr>
            <w:r w:rsidRPr="001E0954">
              <w:rPr>
                <w:rFonts w:ascii="Times New Roman" w:hAnsi="Times New Roman" w:cs="Times New Roman"/>
                <w:sz w:val="24"/>
                <w:szCs w:val="24"/>
                <w:lang w:val="kk-KZ"/>
              </w:rPr>
              <w:t xml:space="preserve">Қуыршаққа арналған әшекейді мүсіндеу, заттардың ұқсастықтарын табу. </w:t>
            </w:r>
          </w:p>
          <w:p w:rsidR="00890AF4" w:rsidRPr="001E0954" w:rsidRDefault="00890AF4" w:rsidP="00890AF4">
            <w:pPr>
              <w:rPr>
                <w:rFonts w:ascii="Times New Roman" w:hAnsi="Times New Roman" w:cs="Times New Roman"/>
                <w:sz w:val="24"/>
                <w:szCs w:val="24"/>
                <w:lang w:val="kk-KZ"/>
              </w:rPr>
            </w:pPr>
            <w:r w:rsidRPr="001E0954">
              <w:rPr>
                <w:rFonts w:ascii="Times New Roman" w:hAnsi="Times New Roman" w:cs="Times New Roman"/>
                <w:sz w:val="24"/>
                <w:szCs w:val="24"/>
                <w:lang w:val="kk-KZ"/>
              </w:rPr>
              <w:t xml:space="preserve">Қолды дымқыл шүберекпен сүрту, жұмыстан кейін </w:t>
            </w:r>
            <w:r w:rsidRPr="001E0954">
              <w:rPr>
                <w:rFonts w:ascii="Times New Roman" w:hAnsi="Times New Roman" w:cs="Times New Roman"/>
                <w:sz w:val="24"/>
                <w:szCs w:val="24"/>
                <w:lang w:val="kk-KZ"/>
              </w:rPr>
              <w:lastRenderedPageBreak/>
              <w:t xml:space="preserve">материалдарды жинауға үйрету. </w:t>
            </w:r>
          </w:p>
          <w:p w:rsidR="00890AF4" w:rsidRPr="001E0954" w:rsidRDefault="00890AF4" w:rsidP="00890AF4">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(сөйлеуді дамыту </w:t>
            </w:r>
            <w:r w:rsidRPr="001E0954">
              <w:rPr>
                <w:rFonts w:ascii="Times New Roman" w:hAnsi="Times New Roman" w:cs="Times New Roman"/>
                <w:b/>
                <w:bCs/>
                <w:sz w:val="24"/>
                <w:szCs w:val="24"/>
                <w:lang w:val="kk-KZ"/>
              </w:rPr>
              <w:t>- коммуникативтік дағдыларды дамыту,</w:t>
            </w:r>
          </w:p>
          <w:p w:rsidR="00890AF4" w:rsidRPr="008E4054" w:rsidRDefault="00890AF4" w:rsidP="008E4054">
            <w:pPr>
              <w:rPr>
                <w:rFonts w:ascii="Times New Roman" w:hAnsi="Times New Roman" w:cs="Times New Roman"/>
                <w:b/>
                <w:sz w:val="24"/>
                <w:szCs w:val="24"/>
                <w:lang w:val="kk-KZ"/>
              </w:rPr>
            </w:pPr>
            <w:r w:rsidRPr="001E0954">
              <w:rPr>
                <w:rFonts w:ascii="Times New Roman" w:hAnsi="Times New Roman" w:cs="Times New Roman"/>
                <w:b/>
                <w:sz w:val="24"/>
                <w:szCs w:val="24"/>
                <w:lang w:val="kk-KZ"/>
              </w:rPr>
              <w:t>мүсіндеу -шыға</w:t>
            </w:r>
            <w:r w:rsidR="00EF1810">
              <w:rPr>
                <w:rFonts w:ascii="Times New Roman" w:hAnsi="Times New Roman" w:cs="Times New Roman"/>
                <w:b/>
                <w:sz w:val="24"/>
                <w:szCs w:val="24"/>
                <w:lang w:val="kk-KZ"/>
              </w:rPr>
              <w:t xml:space="preserve">рмашылық дағдыларын, зерттеу </w:t>
            </w:r>
            <w:r w:rsidRPr="001E0954">
              <w:rPr>
                <w:rFonts w:ascii="Times New Roman" w:hAnsi="Times New Roman" w:cs="Times New Roman"/>
                <w:b/>
                <w:sz w:val="24"/>
                <w:szCs w:val="24"/>
                <w:lang w:val="kk-KZ"/>
              </w:rPr>
              <w:t>іс - әрекетін дамыту</w:t>
            </w:r>
            <w:r w:rsidRPr="001E0954">
              <w:rPr>
                <w:rFonts w:ascii="Times New Roman" w:eastAsia="Times New Roman" w:hAnsi="Times New Roman" w:cs="Times New Roman"/>
                <w:b/>
                <w:sz w:val="24"/>
                <w:szCs w:val="24"/>
                <w:lang w:val="kk-KZ"/>
              </w:rPr>
              <w:t>)</w:t>
            </w:r>
          </w:p>
        </w:tc>
        <w:tc>
          <w:tcPr>
            <w:tcW w:w="2551" w:type="dxa"/>
            <w:tcBorders>
              <w:top w:val="single" w:sz="4" w:space="0" w:color="auto"/>
              <w:left w:val="single" w:sz="4" w:space="0" w:color="auto"/>
              <w:bottom w:val="single" w:sz="4" w:space="0" w:color="auto"/>
              <w:right w:val="single" w:sz="4" w:space="0" w:color="auto"/>
            </w:tcBorders>
          </w:tcPr>
          <w:p w:rsidR="00890AF4" w:rsidRPr="001E0954" w:rsidRDefault="00890AF4" w:rsidP="00890AF4">
            <w:pPr>
              <w:pStyle w:val="1"/>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lastRenderedPageBreak/>
              <w:t xml:space="preserve">Үстел үсті ойыны: </w:t>
            </w:r>
          </w:p>
          <w:p w:rsidR="00890AF4" w:rsidRPr="001E0954" w:rsidRDefault="00890AF4" w:rsidP="00890AF4">
            <w:pPr>
              <w:pStyle w:val="1"/>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«Ою өрнектер»</w:t>
            </w:r>
          </w:p>
          <w:p w:rsidR="00890AF4" w:rsidRPr="001E0954" w:rsidRDefault="00890AF4" w:rsidP="00890AF4">
            <w:pPr>
              <w:pStyle w:val="1"/>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 xml:space="preserve">Мақсаты: </w:t>
            </w:r>
          </w:p>
          <w:p w:rsidR="00890AF4" w:rsidRPr="001E0954" w:rsidRDefault="00890AF4" w:rsidP="00890AF4">
            <w:pPr>
              <w:pStyle w:val="1"/>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sz w:val="24"/>
                <w:szCs w:val="24"/>
                <w:lang w:val="kk-KZ"/>
              </w:rPr>
              <w:t xml:space="preserve">Үстел үсті театрының кейіпкерлерін және басқа да көрнекі құралдарды көрсетумен сүйемелдеу. </w:t>
            </w:r>
          </w:p>
          <w:p w:rsidR="00890AF4" w:rsidRPr="001E0954" w:rsidRDefault="00890AF4" w:rsidP="00890AF4">
            <w:pPr>
              <w:pStyle w:val="1"/>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sz w:val="24"/>
                <w:szCs w:val="24"/>
                <w:lang w:val="kk-KZ"/>
              </w:rPr>
              <w:t xml:space="preserve"> Фланелеграфта қазақтың ұлттық ою-өрнектерін орналастыру.</w:t>
            </w:r>
          </w:p>
          <w:p w:rsidR="00890AF4" w:rsidRPr="001E0954" w:rsidRDefault="00890AF4" w:rsidP="00890AF4">
            <w:pPr>
              <w:pStyle w:val="1"/>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lastRenderedPageBreak/>
              <w:t xml:space="preserve">(көркем әдебиет </w:t>
            </w:r>
            <w:r w:rsidRPr="001E0954">
              <w:rPr>
                <w:rFonts w:ascii="Times New Roman" w:hAnsi="Times New Roman" w:cs="Times New Roman"/>
                <w:b/>
                <w:bCs/>
                <w:sz w:val="24"/>
                <w:szCs w:val="24"/>
                <w:lang w:val="kk-KZ"/>
              </w:rPr>
              <w:t>- коммуникативтік дағдыларды дамыту,</w:t>
            </w:r>
          </w:p>
          <w:p w:rsidR="00890AF4" w:rsidRPr="001E0954" w:rsidRDefault="00890AF4" w:rsidP="00890AF4">
            <w:pPr>
              <w:pStyle w:val="1"/>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b/>
                <w:sz w:val="24"/>
                <w:szCs w:val="24"/>
                <w:lang w:val="kk-KZ"/>
              </w:rPr>
              <w:t>жапсыру</w:t>
            </w:r>
            <w:r w:rsidRPr="001E0954">
              <w:rPr>
                <w:rFonts w:ascii="Times New Roman" w:hAnsi="Times New Roman" w:cs="Times New Roman"/>
                <w:b/>
                <w:sz w:val="24"/>
                <w:szCs w:val="24"/>
                <w:lang w:val="kk-KZ"/>
              </w:rPr>
              <w:t>-шығармашылық дағдыларын, зерттеу    іс - әрекетін дамыту</w:t>
            </w:r>
            <w:r w:rsidRPr="001E0954">
              <w:rPr>
                <w:rFonts w:ascii="Times New Roman" w:eastAsia="Times New Roman" w:hAnsi="Times New Roman" w:cs="Times New Roman"/>
                <w:b/>
                <w:sz w:val="24"/>
                <w:szCs w:val="24"/>
                <w:lang w:val="kk-KZ"/>
              </w:rPr>
              <w:t>)</w:t>
            </w:r>
          </w:p>
        </w:tc>
        <w:tc>
          <w:tcPr>
            <w:tcW w:w="2838" w:type="dxa"/>
            <w:tcBorders>
              <w:top w:val="single" w:sz="4" w:space="0" w:color="auto"/>
              <w:left w:val="single" w:sz="4" w:space="0" w:color="auto"/>
              <w:bottom w:val="single" w:sz="4" w:space="0" w:color="auto"/>
              <w:right w:val="single" w:sz="4" w:space="0" w:color="auto"/>
            </w:tcBorders>
          </w:tcPr>
          <w:p w:rsidR="00890AF4" w:rsidRPr="001E0954" w:rsidRDefault="00890AF4" w:rsidP="00890AF4">
            <w:pPr>
              <w:pStyle w:val="1"/>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lastRenderedPageBreak/>
              <w:t>Ойын-жаттығу</w:t>
            </w:r>
          </w:p>
          <w:p w:rsidR="00890AF4" w:rsidRPr="001E0954" w:rsidRDefault="00890AF4" w:rsidP="00890AF4">
            <w:pPr>
              <w:pStyle w:val="1"/>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"Қонжыққа төсек".</w:t>
            </w:r>
          </w:p>
          <w:p w:rsidR="00890AF4" w:rsidRPr="001E0954" w:rsidRDefault="00890AF4" w:rsidP="00890AF4">
            <w:pPr>
              <w:widowControl w:val="0"/>
              <w:ind w:right="-8"/>
              <w:jc w:val="both"/>
              <w:rPr>
                <w:rFonts w:ascii="Times New Roman" w:eastAsia="OEGHA+TimesNewRomanPSMT" w:hAnsi="Times New Roman" w:cs="Times New Roman"/>
                <w:color w:val="000000"/>
                <w:sz w:val="24"/>
                <w:szCs w:val="24"/>
                <w:lang w:val="kk-KZ"/>
              </w:rPr>
            </w:pPr>
            <w:r w:rsidRPr="001E0954">
              <w:rPr>
                <w:rFonts w:ascii="Times New Roman" w:eastAsia="Times New Roman" w:hAnsi="Times New Roman" w:cs="Times New Roman"/>
                <w:b/>
                <w:sz w:val="24"/>
                <w:szCs w:val="24"/>
                <w:lang w:val="kk-KZ"/>
              </w:rPr>
              <w:t>Мақсаты:</w:t>
            </w:r>
            <w:r w:rsidRPr="001E0954">
              <w:rPr>
                <w:rFonts w:ascii="Times New Roman" w:eastAsia="OEGHA+TimesNewRomanPSMT" w:hAnsi="Times New Roman" w:cs="Times New Roman"/>
                <w:color w:val="000000"/>
                <w:sz w:val="24"/>
                <w:szCs w:val="24"/>
                <w:lang w:val="kk-KZ"/>
              </w:rPr>
              <w:t xml:space="preserve">Балаларды </w:t>
            </w:r>
            <w:r w:rsidRPr="001E0954">
              <w:rPr>
                <w:rFonts w:ascii="Times New Roman" w:eastAsia="OEGHA+TimesNewRomanPSMT" w:hAnsi="Times New Roman" w:cs="Times New Roman"/>
                <w:color w:val="000000"/>
                <w:spacing w:val="1"/>
                <w:sz w:val="24"/>
                <w:szCs w:val="24"/>
                <w:lang w:val="kk-KZ"/>
              </w:rPr>
              <w:t>о</w:t>
            </w:r>
            <w:r w:rsidRPr="001E0954">
              <w:rPr>
                <w:rFonts w:ascii="Times New Roman" w:eastAsia="OEGHA+TimesNewRomanPSMT" w:hAnsi="Times New Roman" w:cs="Times New Roman"/>
                <w:color w:val="000000"/>
                <w:sz w:val="24"/>
                <w:szCs w:val="24"/>
                <w:lang w:val="kk-KZ"/>
              </w:rPr>
              <w:t xml:space="preserve">йын </w:t>
            </w:r>
            <w:r w:rsidRPr="001E0954">
              <w:rPr>
                <w:rFonts w:ascii="Times New Roman" w:eastAsia="OEGHA+TimesNewRomanPSMT" w:hAnsi="Times New Roman" w:cs="Times New Roman"/>
                <w:color w:val="000000"/>
                <w:spacing w:val="1"/>
                <w:sz w:val="24"/>
                <w:szCs w:val="24"/>
                <w:lang w:val="kk-KZ"/>
              </w:rPr>
              <w:t>б</w:t>
            </w:r>
            <w:r w:rsidRPr="001E0954">
              <w:rPr>
                <w:rFonts w:ascii="Times New Roman" w:eastAsia="OEGHA+TimesNewRomanPSMT" w:hAnsi="Times New Roman" w:cs="Times New Roman"/>
                <w:color w:val="000000"/>
                <w:spacing w:val="-1"/>
                <w:sz w:val="24"/>
                <w:szCs w:val="24"/>
                <w:lang w:val="kk-KZ"/>
              </w:rPr>
              <w:t>а</w:t>
            </w:r>
            <w:r w:rsidRPr="001E0954">
              <w:rPr>
                <w:rFonts w:ascii="Times New Roman" w:eastAsia="OEGHA+TimesNewRomanPSMT" w:hAnsi="Times New Roman" w:cs="Times New Roman"/>
                <w:color w:val="000000"/>
                <w:sz w:val="24"/>
                <w:szCs w:val="24"/>
                <w:lang w:val="kk-KZ"/>
              </w:rPr>
              <w:t>рыс</w:t>
            </w:r>
            <w:r w:rsidRPr="001E0954">
              <w:rPr>
                <w:rFonts w:ascii="Times New Roman" w:eastAsia="OEGHA+TimesNewRomanPSMT" w:hAnsi="Times New Roman" w:cs="Times New Roman"/>
                <w:color w:val="000000"/>
                <w:spacing w:val="-1"/>
                <w:sz w:val="24"/>
                <w:szCs w:val="24"/>
                <w:lang w:val="kk-KZ"/>
              </w:rPr>
              <w:t>ы</w:t>
            </w:r>
            <w:r w:rsidRPr="001E0954">
              <w:rPr>
                <w:rFonts w:ascii="Times New Roman" w:eastAsia="OEGHA+TimesNewRomanPSMT" w:hAnsi="Times New Roman" w:cs="Times New Roman"/>
                <w:color w:val="000000"/>
                <w:sz w:val="24"/>
                <w:szCs w:val="24"/>
                <w:lang w:val="kk-KZ"/>
              </w:rPr>
              <w:t xml:space="preserve">нда үстел </w:t>
            </w:r>
            <w:r w:rsidRPr="001E0954">
              <w:rPr>
                <w:rFonts w:ascii="Times New Roman" w:eastAsia="OEGHA+TimesNewRomanPSMT" w:hAnsi="Times New Roman" w:cs="Times New Roman"/>
                <w:color w:val="000000"/>
                <w:spacing w:val="1"/>
                <w:sz w:val="24"/>
                <w:szCs w:val="24"/>
                <w:lang w:val="kk-KZ"/>
              </w:rPr>
              <w:t>ү</w:t>
            </w:r>
            <w:r w:rsidRPr="001E0954">
              <w:rPr>
                <w:rFonts w:ascii="Times New Roman" w:eastAsia="OEGHA+TimesNewRomanPSMT" w:hAnsi="Times New Roman" w:cs="Times New Roman"/>
                <w:color w:val="000000"/>
                <w:sz w:val="24"/>
                <w:szCs w:val="24"/>
                <w:lang w:val="kk-KZ"/>
              </w:rPr>
              <w:t>сті және еден үсті құры</w:t>
            </w:r>
            <w:r w:rsidRPr="001E0954">
              <w:rPr>
                <w:rFonts w:ascii="Times New Roman" w:eastAsia="OEGHA+TimesNewRomanPSMT" w:hAnsi="Times New Roman" w:cs="Times New Roman"/>
                <w:color w:val="000000"/>
                <w:spacing w:val="-1"/>
                <w:sz w:val="24"/>
                <w:szCs w:val="24"/>
                <w:lang w:val="kk-KZ"/>
              </w:rPr>
              <w:t>л</w:t>
            </w:r>
            <w:r w:rsidRPr="001E0954">
              <w:rPr>
                <w:rFonts w:ascii="Times New Roman" w:eastAsia="OEGHA+TimesNewRomanPSMT" w:hAnsi="Times New Roman" w:cs="Times New Roman"/>
                <w:color w:val="000000"/>
                <w:sz w:val="24"/>
                <w:szCs w:val="24"/>
                <w:lang w:val="kk-KZ"/>
              </w:rPr>
              <w:t>ыс мате</w:t>
            </w:r>
            <w:r w:rsidRPr="001E0954">
              <w:rPr>
                <w:rFonts w:ascii="Times New Roman" w:eastAsia="OEGHA+TimesNewRomanPSMT" w:hAnsi="Times New Roman" w:cs="Times New Roman"/>
                <w:color w:val="000000"/>
                <w:spacing w:val="-1"/>
                <w:sz w:val="24"/>
                <w:szCs w:val="24"/>
                <w:lang w:val="kk-KZ"/>
              </w:rPr>
              <w:t>р</w:t>
            </w:r>
            <w:r w:rsidRPr="001E0954">
              <w:rPr>
                <w:rFonts w:ascii="Times New Roman" w:eastAsia="OEGHA+TimesNewRomanPSMT" w:hAnsi="Times New Roman" w:cs="Times New Roman"/>
                <w:color w:val="000000"/>
                <w:sz w:val="24"/>
                <w:szCs w:val="24"/>
                <w:lang w:val="kk-KZ"/>
              </w:rPr>
              <w:t>иал</w:t>
            </w:r>
            <w:r w:rsidRPr="001E0954">
              <w:rPr>
                <w:rFonts w:ascii="Times New Roman" w:eastAsia="OEGHA+TimesNewRomanPSMT" w:hAnsi="Times New Roman" w:cs="Times New Roman"/>
                <w:color w:val="000000"/>
                <w:spacing w:val="-1"/>
                <w:sz w:val="24"/>
                <w:szCs w:val="24"/>
                <w:lang w:val="kk-KZ"/>
              </w:rPr>
              <w:t>д</w:t>
            </w:r>
            <w:r w:rsidRPr="001E0954">
              <w:rPr>
                <w:rFonts w:ascii="Times New Roman" w:eastAsia="OEGHA+TimesNewRomanPSMT" w:hAnsi="Times New Roman" w:cs="Times New Roman"/>
                <w:color w:val="000000"/>
                <w:sz w:val="24"/>
                <w:szCs w:val="24"/>
                <w:lang w:val="kk-KZ"/>
              </w:rPr>
              <w:t>а</w:t>
            </w:r>
            <w:r w:rsidRPr="001E0954">
              <w:rPr>
                <w:rFonts w:ascii="Times New Roman" w:eastAsia="OEGHA+TimesNewRomanPSMT" w:hAnsi="Times New Roman" w:cs="Times New Roman"/>
                <w:color w:val="000000"/>
                <w:spacing w:val="-1"/>
                <w:sz w:val="24"/>
                <w:szCs w:val="24"/>
                <w:lang w:val="kk-KZ"/>
              </w:rPr>
              <w:t>р</w:t>
            </w:r>
            <w:r w:rsidRPr="001E0954">
              <w:rPr>
                <w:rFonts w:ascii="Times New Roman" w:eastAsia="OEGHA+TimesNewRomanPSMT" w:hAnsi="Times New Roman" w:cs="Times New Roman"/>
                <w:color w:val="000000"/>
                <w:sz w:val="24"/>
                <w:szCs w:val="24"/>
                <w:lang w:val="kk-KZ"/>
              </w:rPr>
              <w:t>ым</w:t>
            </w:r>
            <w:r w:rsidRPr="001E0954">
              <w:rPr>
                <w:rFonts w:ascii="Times New Roman" w:eastAsia="OEGHA+TimesNewRomanPSMT" w:hAnsi="Times New Roman" w:cs="Times New Roman"/>
                <w:color w:val="000000"/>
                <w:spacing w:val="-1"/>
                <w:sz w:val="24"/>
                <w:szCs w:val="24"/>
                <w:lang w:val="kk-KZ"/>
              </w:rPr>
              <w:t>е</w:t>
            </w:r>
            <w:r w:rsidRPr="001E0954">
              <w:rPr>
                <w:rFonts w:ascii="Times New Roman" w:eastAsia="OEGHA+TimesNewRomanPSMT" w:hAnsi="Times New Roman" w:cs="Times New Roman"/>
                <w:color w:val="000000"/>
                <w:sz w:val="24"/>
                <w:szCs w:val="24"/>
                <w:lang w:val="kk-KZ"/>
              </w:rPr>
              <w:t>н (</w:t>
            </w:r>
            <w:r w:rsidRPr="001E0954">
              <w:rPr>
                <w:rFonts w:ascii="Times New Roman" w:eastAsia="OEGHA+TimesNewRomanPSMT" w:hAnsi="Times New Roman" w:cs="Times New Roman"/>
                <w:color w:val="000000"/>
                <w:spacing w:val="-1"/>
                <w:sz w:val="24"/>
                <w:szCs w:val="24"/>
                <w:lang w:val="kk-KZ"/>
              </w:rPr>
              <w:t>т</w:t>
            </w:r>
            <w:r w:rsidRPr="001E0954">
              <w:rPr>
                <w:rFonts w:ascii="Times New Roman" w:eastAsia="OEGHA+TimesNewRomanPSMT" w:hAnsi="Times New Roman" w:cs="Times New Roman"/>
                <w:color w:val="000000"/>
                <w:sz w:val="24"/>
                <w:szCs w:val="24"/>
                <w:lang w:val="kk-KZ"/>
              </w:rPr>
              <w:t>екшел</w:t>
            </w:r>
            <w:r w:rsidRPr="001E0954">
              <w:rPr>
                <w:rFonts w:ascii="Times New Roman" w:eastAsia="OEGHA+TimesNewRomanPSMT" w:hAnsi="Times New Roman" w:cs="Times New Roman"/>
                <w:color w:val="000000"/>
                <w:spacing w:val="-2"/>
                <w:sz w:val="24"/>
                <w:szCs w:val="24"/>
                <w:lang w:val="kk-KZ"/>
              </w:rPr>
              <w:t>е</w:t>
            </w:r>
            <w:r w:rsidRPr="001E0954">
              <w:rPr>
                <w:rFonts w:ascii="Times New Roman" w:eastAsia="OEGHA+TimesNewRomanPSMT" w:hAnsi="Times New Roman" w:cs="Times New Roman"/>
                <w:color w:val="000000"/>
                <w:sz w:val="24"/>
                <w:szCs w:val="24"/>
                <w:lang w:val="kk-KZ"/>
              </w:rPr>
              <w:t>р,кірпіштер), жаз</w:t>
            </w:r>
            <w:r w:rsidRPr="001E0954">
              <w:rPr>
                <w:rFonts w:ascii="Times New Roman" w:eastAsia="OEGHA+TimesNewRomanPSMT" w:hAnsi="Times New Roman" w:cs="Times New Roman"/>
                <w:color w:val="000000"/>
                <w:spacing w:val="1"/>
                <w:sz w:val="24"/>
                <w:szCs w:val="24"/>
                <w:lang w:val="kk-KZ"/>
              </w:rPr>
              <w:t>ы</w:t>
            </w:r>
            <w:r w:rsidRPr="001E0954">
              <w:rPr>
                <w:rFonts w:ascii="Times New Roman" w:eastAsia="OEGHA+TimesNewRomanPSMT" w:hAnsi="Times New Roman" w:cs="Times New Roman"/>
                <w:color w:val="000000"/>
                <w:sz w:val="24"/>
                <w:szCs w:val="24"/>
                <w:lang w:val="kk-KZ"/>
              </w:rPr>
              <w:t>қтық</w:t>
            </w:r>
            <w:r w:rsidRPr="001E0954">
              <w:rPr>
                <w:rFonts w:ascii="Times New Roman" w:eastAsia="OEGHA+TimesNewRomanPSMT" w:hAnsi="Times New Roman" w:cs="Times New Roman"/>
                <w:color w:val="000000"/>
                <w:spacing w:val="-1"/>
                <w:sz w:val="24"/>
                <w:szCs w:val="24"/>
                <w:lang w:val="kk-KZ"/>
              </w:rPr>
              <w:t>т</w:t>
            </w:r>
            <w:r w:rsidRPr="001E0954">
              <w:rPr>
                <w:rFonts w:ascii="Times New Roman" w:eastAsia="OEGHA+TimesNewRomanPSMT" w:hAnsi="Times New Roman" w:cs="Times New Roman"/>
                <w:color w:val="000000"/>
                <w:sz w:val="24"/>
                <w:szCs w:val="24"/>
                <w:lang w:val="kk-KZ"/>
              </w:rPr>
              <w:t xml:space="preserve">ағы </w:t>
            </w:r>
            <w:r w:rsidRPr="001E0954">
              <w:rPr>
                <w:rFonts w:ascii="Times New Roman" w:eastAsia="OEGHA+TimesNewRomanPSMT" w:hAnsi="Times New Roman" w:cs="Times New Roman"/>
                <w:color w:val="000000"/>
                <w:spacing w:val="-1"/>
                <w:sz w:val="24"/>
                <w:szCs w:val="24"/>
                <w:lang w:val="kk-KZ"/>
              </w:rPr>
              <w:t>қ</w:t>
            </w:r>
            <w:r w:rsidRPr="001E0954">
              <w:rPr>
                <w:rFonts w:ascii="Times New Roman" w:eastAsia="OEGHA+TimesNewRomanPSMT" w:hAnsi="Times New Roman" w:cs="Times New Roman"/>
                <w:color w:val="000000"/>
                <w:sz w:val="24"/>
                <w:szCs w:val="24"/>
                <w:lang w:val="kk-KZ"/>
              </w:rPr>
              <w:t>ұрылыст</w:t>
            </w:r>
            <w:r w:rsidRPr="001E0954">
              <w:rPr>
                <w:rFonts w:ascii="Times New Roman" w:eastAsia="OEGHA+TimesNewRomanPSMT" w:hAnsi="Times New Roman" w:cs="Times New Roman"/>
                <w:color w:val="000000"/>
                <w:spacing w:val="-1"/>
                <w:sz w:val="24"/>
                <w:szCs w:val="24"/>
                <w:lang w:val="kk-KZ"/>
              </w:rPr>
              <w:t>ы</w:t>
            </w:r>
            <w:r w:rsidRPr="001E0954">
              <w:rPr>
                <w:rFonts w:ascii="Times New Roman" w:eastAsia="OEGHA+TimesNewRomanPSMT" w:hAnsi="Times New Roman" w:cs="Times New Roman"/>
                <w:color w:val="000000"/>
                <w:sz w:val="24"/>
                <w:szCs w:val="24"/>
                <w:lang w:val="kk-KZ"/>
              </w:rPr>
              <w:t xml:space="preserve">ң </w:t>
            </w:r>
            <w:r w:rsidRPr="001E0954">
              <w:rPr>
                <w:rFonts w:ascii="Times New Roman" w:eastAsia="OEGHA+TimesNewRomanPSMT" w:hAnsi="Times New Roman" w:cs="Times New Roman"/>
                <w:color w:val="000000"/>
                <w:spacing w:val="-1"/>
                <w:sz w:val="24"/>
                <w:szCs w:val="24"/>
                <w:lang w:val="kk-KZ"/>
              </w:rPr>
              <w:t>о</w:t>
            </w:r>
            <w:r w:rsidRPr="001E0954">
              <w:rPr>
                <w:rFonts w:ascii="Times New Roman" w:eastAsia="OEGHA+TimesNewRomanPSMT" w:hAnsi="Times New Roman" w:cs="Times New Roman"/>
                <w:color w:val="000000"/>
                <w:sz w:val="24"/>
                <w:szCs w:val="24"/>
                <w:lang w:val="kk-KZ"/>
              </w:rPr>
              <w:t>р</w:t>
            </w:r>
            <w:r w:rsidRPr="001E0954">
              <w:rPr>
                <w:rFonts w:ascii="Times New Roman" w:eastAsia="OEGHA+TimesNewRomanPSMT" w:hAnsi="Times New Roman" w:cs="Times New Roman"/>
                <w:color w:val="000000"/>
                <w:spacing w:val="-1"/>
                <w:sz w:val="24"/>
                <w:szCs w:val="24"/>
                <w:lang w:val="kk-KZ"/>
              </w:rPr>
              <w:t>н</w:t>
            </w:r>
            <w:r w:rsidRPr="001E0954">
              <w:rPr>
                <w:rFonts w:ascii="Times New Roman" w:eastAsia="OEGHA+TimesNewRomanPSMT" w:hAnsi="Times New Roman" w:cs="Times New Roman"/>
                <w:color w:val="000000"/>
                <w:sz w:val="24"/>
                <w:szCs w:val="24"/>
                <w:lang w:val="kk-KZ"/>
              </w:rPr>
              <w:t>аласу нұсқа</w:t>
            </w:r>
            <w:r w:rsidRPr="001E0954">
              <w:rPr>
                <w:rFonts w:ascii="Times New Roman" w:eastAsia="OEGHA+TimesNewRomanPSMT" w:hAnsi="Times New Roman" w:cs="Times New Roman"/>
                <w:color w:val="000000"/>
                <w:spacing w:val="-1"/>
                <w:sz w:val="24"/>
                <w:szCs w:val="24"/>
                <w:lang w:val="kk-KZ"/>
              </w:rPr>
              <w:t>л</w:t>
            </w:r>
            <w:r w:rsidRPr="001E0954">
              <w:rPr>
                <w:rFonts w:ascii="Times New Roman" w:eastAsia="OEGHA+TimesNewRomanPSMT" w:hAnsi="Times New Roman" w:cs="Times New Roman"/>
                <w:color w:val="000000"/>
                <w:sz w:val="24"/>
                <w:szCs w:val="24"/>
                <w:lang w:val="kk-KZ"/>
              </w:rPr>
              <w:t>а</w:t>
            </w:r>
            <w:r w:rsidRPr="001E0954">
              <w:rPr>
                <w:rFonts w:ascii="Times New Roman" w:eastAsia="OEGHA+TimesNewRomanPSMT" w:hAnsi="Times New Roman" w:cs="Times New Roman"/>
                <w:color w:val="000000"/>
                <w:spacing w:val="-1"/>
                <w:sz w:val="24"/>
                <w:szCs w:val="24"/>
                <w:lang w:val="kk-KZ"/>
              </w:rPr>
              <w:t>р</w:t>
            </w:r>
            <w:r w:rsidRPr="001E0954">
              <w:rPr>
                <w:rFonts w:ascii="Times New Roman" w:eastAsia="OEGHA+TimesNewRomanPSMT" w:hAnsi="Times New Roman" w:cs="Times New Roman"/>
                <w:color w:val="000000"/>
                <w:sz w:val="24"/>
                <w:szCs w:val="24"/>
                <w:lang w:val="kk-KZ"/>
              </w:rPr>
              <w:t>ым</w:t>
            </w:r>
            <w:r w:rsidRPr="001E0954">
              <w:rPr>
                <w:rFonts w:ascii="Times New Roman" w:eastAsia="OEGHA+TimesNewRomanPSMT" w:hAnsi="Times New Roman" w:cs="Times New Roman"/>
                <w:color w:val="000000"/>
                <w:spacing w:val="-1"/>
                <w:sz w:val="24"/>
                <w:szCs w:val="24"/>
                <w:lang w:val="kk-KZ"/>
              </w:rPr>
              <w:t>е</w:t>
            </w:r>
            <w:r w:rsidRPr="001E0954">
              <w:rPr>
                <w:rFonts w:ascii="Times New Roman" w:eastAsia="OEGHA+TimesNewRomanPSMT" w:hAnsi="Times New Roman" w:cs="Times New Roman"/>
                <w:color w:val="000000"/>
                <w:sz w:val="24"/>
                <w:szCs w:val="24"/>
                <w:lang w:val="kk-KZ"/>
              </w:rPr>
              <w:t>н т</w:t>
            </w:r>
            <w:r w:rsidRPr="001E0954">
              <w:rPr>
                <w:rFonts w:ascii="Times New Roman" w:eastAsia="OEGHA+TimesNewRomanPSMT" w:hAnsi="Times New Roman" w:cs="Times New Roman"/>
                <w:color w:val="000000"/>
                <w:spacing w:val="-1"/>
                <w:sz w:val="24"/>
                <w:szCs w:val="24"/>
                <w:lang w:val="kk-KZ"/>
              </w:rPr>
              <w:t>а</w:t>
            </w:r>
            <w:r w:rsidRPr="001E0954">
              <w:rPr>
                <w:rFonts w:ascii="Times New Roman" w:eastAsia="OEGHA+TimesNewRomanPSMT" w:hAnsi="Times New Roman" w:cs="Times New Roman"/>
                <w:color w:val="000000"/>
                <w:sz w:val="24"/>
                <w:szCs w:val="24"/>
                <w:lang w:val="kk-KZ"/>
              </w:rPr>
              <w:t>ныс</w:t>
            </w:r>
            <w:r w:rsidRPr="001E0954">
              <w:rPr>
                <w:rFonts w:ascii="Times New Roman" w:eastAsia="OEGHA+TimesNewRomanPSMT" w:hAnsi="Times New Roman" w:cs="Times New Roman"/>
                <w:color w:val="000000"/>
                <w:spacing w:val="-2"/>
                <w:sz w:val="24"/>
                <w:szCs w:val="24"/>
                <w:lang w:val="kk-KZ"/>
              </w:rPr>
              <w:t>т</w:t>
            </w:r>
            <w:r w:rsidRPr="001E0954">
              <w:rPr>
                <w:rFonts w:ascii="Times New Roman" w:eastAsia="OEGHA+TimesNewRomanPSMT" w:hAnsi="Times New Roman" w:cs="Times New Roman"/>
                <w:color w:val="000000"/>
                <w:sz w:val="24"/>
                <w:szCs w:val="24"/>
                <w:lang w:val="kk-KZ"/>
              </w:rPr>
              <w:t>ы</w:t>
            </w:r>
            <w:r w:rsidRPr="001E0954">
              <w:rPr>
                <w:rFonts w:ascii="Times New Roman" w:eastAsia="OEGHA+TimesNewRomanPSMT" w:hAnsi="Times New Roman" w:cs="Times New Roman"/>
                <w:color w:val="000000"/>
                <w:spacing w:val="1"/>
                <w:sz w:val="24"/>
                <w:szCs w:val="24"/>
                <w:lang w:val="kk-KZ"/>
              </w:rPr>
              <w:t>р</w:t>
            </w:r>
            <w:r w:rsidRPr="001E0954">
              <w:rPr>
                <w:rFonts w:ascii="Times New Roman" w:eastAsia="OEGHA+TimesNewRomanPSMT" w:hAnsi="Times New Roman" w:cs="Times New Roman"/>
                <w:color w:val="000000"/>
                <w:spacing w:val="-2"/>
                <w:sz w:val="24"/>
                <w:szCs w:val="24"/>
                <w:lang w:val="kk-KZ"/>
              </w:rPr>
              <w:t>у</w:t>
            </w:r>
            <w:r w:rsidRPr="001E0954">
              <w:rPr>
                <w:rFonts w:ascii="Times New Roman" w:eastAsia="OEGHA+TimesNewRomanPSMT" w:hAnsi="Times New Roman" w:cs="Times New Roman"/>
                <w:color w:val="000000"/>
                <w:sz w:val="24"/>
                <w:szCs w:val="24"/>
                <w:lang w:val="kk-KZ"/>
              </w:rPr>
              <w:t>.</w:t>
            </w:r>
            <w:r w:rsidRPr="001E0954">
              <w:rPr>
                <w:rFonts w:ascii="Times New Roman" w:eastAsia="OEGHA+TimesNewRomanPSMT" w:hAnsi="Times New Roman" w:cs="Times New Roman"/>
                <w:sz w:val="24"/>
                <w:szCs w:val="24"/>
                <w:lang w:val="kk-KZ"/>
              </w:rPr>
              <w:t xml:space="preserve"> Оқып беруді ойыншықтарды, суреттерді басқа да </w:t>
            </w:r>
            <w:r w:rsidRPr="001E0954">
              <w:rPr>
                <w:rFonts w:ascii="Times New Roman" w:eastAsia="OEGHA+TimesNewRomanPSMT" w:hAnsi="Times New Roman" w:cs="Times New Roman"/>
                <w:sz w:val="24"/>
                <w:szCs w:val="24"/>
                <w:lang w:val="kk-KZ"/>
              </w:rPr>
              <w:lastRenderedPageBreak/>
              <w:t>көрнекі құралдарды көрсетумен сүйемелдеу.</w:t>
            </w:r>
          </w:p>
          <w:p w:rsidR="00890AF4" w:rsidRPr="001E0954" w:rsidRDefault="00890AF4" w:rsidP="00890AF4">
            <w:pPr>
              <w:pStyle w:val="1"/>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 xml:space="preserve"> (құрастыру</w:t>
            </w:r>
            <w:r w:rsidRPr="001E0954">
              <w:rPr>
                <w:rFonts w:ascii="Times New Roman" w:hAnsi="Times New Roman" w:cs="Times New Roman"/>
                <w:b/>
                <w:sz w:val="24"/>
                <w:szCs w:val="24"/>
                <w:lang w:val="kk-KZ"/>
              </w:rPr>
              <w:t>-шығармашылық дағдыларын, зерттеу    іс - әрекетін дамыту,</w:t>
            </w:r>
          </w:p>
          <w:p w:rsidR="00890AF4" w:rsidRPr="001E0954" w:rsidRDefault="00890AF4" w:rsidP="00890AF4">
            <w:pPr>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көркем әдебиет -</w:t>
            </w:r>
            <w:r w:rsidRPr="001E0954">
              <w:rPr>
                <w:rFonts w:ascii="Times New Roman" w:hAnsi="Times New Roman" w:cs="Times New Roman"/>
                <w:b/>
                <w:bCs/>
                <w:sz w:val="24"/>
                <w:szCs w:val="24"/>
                <w:lang w:val="kk-KZ"/>
              </w:rPr>
              <w:t>коммуникативтік дағдыларды дамыту)</w:t>
            </w:r>
          </w:p>
        </w:tc>
      </w:tr>
      <w:tr w:rsidR="00890AF4" w:rsidRPr="001E0954" w:rsidTr="00E41258">
        <w:trPr>
          <w:trHeight w:val="1270"/>
        </w:trPr>
        <w:tc>
          <w:tcPr>
            <w:tcW w:w="2430" w:type="dxa"/>
            <w:tcBorders>
              <w:top w:val="single" w:sz="4" w:space="0" w:color="auto"/>
              <w:left w:val="single" w:sz="4" w:space="0" w:color="auto"/>
              <w:bottom w:val="single" w:sz="4" w:space="0" w:color="auto"/>
              <w:right w:val="single" w:sz="4" w:space="0" w:color="auto"/>
            </w:tcBorders>
            <w:hideMark/>
          </w:tcPr>
          <w:p w:rsidR="00890AF4" w:rsidRPr="001E0954" w:rsidRDefault="00890AF4" w:rsidP="00294BE6">
            <w:pPr>
              <w:spacing w:line="240" w:lineRule="auto"/>
              <w:jc w:val="center"/>
              <w:rPr>
                <w:rFonts w:ascii="Times New Roman" w:hAnsi="Times New Roman" w:cs="Times New Roman"/>
                <w:b/>
                <w:sz w:val="24"/>
                <w:szCs w:val="24"/>
                <w:lang w:val="kk-KZ"/>
              </w:rPr>
            </w:pPr>
            <w:r w:rsidRPr="001E0954">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524" w:type="dxa"/>
            <w:gridSpan w:val="2"/>
            <w:tcBorders>
              <w:top w:val="single" w:sz="4" w:space="0" w:color="auto"/>
              <w:left w:val="single" w:sz="4" w:space="0" w:color="auto"/>
              <w:bottom w:val="single" w:sz="4" w:space="0" w:color="auto"/>
              <w:right w:val="single" w:sz="4" w:space="0" w:color="auto"/>
            </w:tcBorders>
          </w:tcPr>
          <w:p w:rsidR="008E4054" w:rsidRPr="001E0954" w:rsidRDefault="008E4054" w:rsidP="00294BE6">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Дене шынықтыру </w:t>
            </w:r>
          </w:p>
          <w:p w:rsidR="008E4054" w:rsidRPr="001E0954" w:rsidRDefault="008E4054" w:rsidP="00294BE6">
            <w:pPr>
              <w:pStyle w:val="a5"/>
              <w:rPr>
                <w:b/>
                <w:sz w:val="24"/>
                <w:szCs w:val="24"/>
                <w:lang w:val="kk-KZ"/>
              </w:rPr>
            </w:pPr>
            <w:r w:rsidRPr="001E0954">
              <w:rPr>
                <w:b/>
                <w:sz w:val="24"/>
                <w:szCs w:val="24"/>
                <w:lang w:val="kk-KZ"/>
              </w:rPr>
              <w:t>Ойын: «Епті бол!»</w:t>
            </w:r>
          </w:p>
          <w:p w:rsidR="008E4054" w:rsidRPr="001E0954" w:rsidRDefault="008E4054" w:rsidP="00294BE6">
            <w:pPr>
              <w:pStyle w:val="a5"/>
              <w:rPr>
                <w:b/>
                <w:sz w:val="24"/>
                <w:szCs w:val="24"/>
                <w:lang w:val="kk-KZ"/>
              </w:rPr>
            </w:pPr>
            <w:r w:rsidRPr="001E0954">
              <w:rPr>
                <w:b/>
                <w:sz w:val="24"/>
                <w:szCs w:val="24"/>
                <w:lang w:val="kk-KZ"/>
              </w:rPr>
              <w:t>Мақсаты:</w:t>
            </w:r>
            <w:r w:rsidRPr="001E0954">
              <w:rPr>
                <w:color w:val="212121"/>
                <w:sz w:val="24"/>
                <w:szCs w:val="24"/>
                <w:shd w:val="clear" w:color="auto" w:fill="FFFFFF"/>
                <w:lang w:val="kk-KZ"/>
              </w:rPr>
              <w:t xml:space="preserve"> қимыл белсенділігін дамыту мен үйлестіру және дене жаттығуларына қызығушылықтарын қалыптастыру. </w:t>
            </w:r>
          </w:p>
          <w:p w:rsidR="008E4054" w:rsidRPr="001E0954" w:rsidRDefault="008E4054" w:rsidP="00294BE6">
            <w:pPr>
              <w:widowControl w:val="0"/>
              <w:ind w:right="-20"/>
              <w:rPr>
                <w:rFonts w:ascii="Times New Roman" w:eastAsia="OEGHA+TimesNewRomanPSMT" w:hAnsi="Times New Roman" w:cs="Times New Roman"/>
                <w:b/>
                <w:color w:val="000000"/>
                <w:sz w:val="24"/>
                <w:szCs w:val="24"/>
                <w:lang w:val="kk-KZ"/>
              </w:rPr>
            </w:pPr>
            <w:r w:rsidRPr="001E0954">
              <w:rPr>
                <w:rFonts w:ascii="Times New Roman" w:eastAsia="OEGHA+TimesNewRomanPSMT" w:hAnsi="Times New Roman" w:cs="Times New Roman"/>
                <w:b/>
                <w:color w:val="000000"/>
                <w:spacing w:val="-1"/>
                <w:sz w:val="24"/>
                <w:szCs w:val="24"/>
                <w:lang w:val="kk-KZ"/>
              </w:rPr>
              <w:t>Н</w:t>
            </w:r>
            <w:r w:rsidRPr="001E0954">
              <w:rPr>
                <w:rFonts w:ascii="Times New Roman" w:eastAsia="OEGHA+TimesNewRomanPSMT" w:hAnsi="Times New Roman" w:cs="Times New Roman"/>
                <w:b/>
                <w:color w:val="000000"/>
                <w:sz w:val="24"/>
                <w:szCs w:val="24"/>
                <w:lang w:val="kk-KZ"/>
              </w:rPr>
              <w:t>е</w:t>
            </w:r>
            <w:r w:rsidRPr="001E0954">
              <w:rPr>
                <w:rFonts w:ascii="Times New Roman" w:eastAsia="OEGHA+TimesNewRomanPSMT" w:hAnsi="Times New Roman" w:cs="Times New Roman"/>
                <w:b/>
                <w:color w:val="000000"/>
                <w:spacing w:val="-2"/>
                <w:sz w:val="24"/>
                <w:szCs w:val="24"/>
                <w:lang w:val="kk-KZ"/>
              </w:rPr>
              <w:t>г</w:t>
            </w:r>
            <w:r w:rsidRPr="001E0954">
              <w:rPr>
                <w:rFonts w:ascii="Times New Roman" w:eastAsia="OEGHA+TimesNewRomanPSMT" w:hAnsi="Times New Roman" w:cs="Times New Roman"/>
                <w:b/>
                <w:color w:val="000000"/>
                <w:sz w:val="24"/>
                <w:szCs w:val="24"/>
                <w:lang w:val="kk-KZ"/>
              </w:rPr>
              <w:t>ізгі қи</w:t>
            </w:r>
            <w:r w:rsidRPr="001E0954">
              <w:rPr>
                <w:rFonts w:ascii="Times New Roman" w:eastAsia="OEGHA+TimesNewRomanPSMT" w:hAnsi="Times New Roman" w:cs="Times New Roman"/>
                <w:b/>
                <w:color w:val="000000"/>
                <w:spacing w:val="-1"/>
                <w:sz w:val="24"/>
                <w:szCs w:val="24"/>
                <w:lang w:val="kk-KZ"/>
              </w:rPr>
              <w:t>м</w:t>
            </w:r>
            <w:r w:rsidRPr="001E0954">
              <w:rPr>
                <w:rFonts w:ascii="Times New Roman" w:eastAsia="OEGHA+TimesNewRomanPSMT" w:hAnsi="Times New Roman" w:cs="Times New Roman"/>
                <w:b/>
                <w:color w:val="000000"/>
                <w:sz w:val="24"/>
                <w:szCs w:val="24"/>
                <w:lang w:val="kk-KZ"/>
              </w:rPr>
              <w:t>ылдар:</w:t>
            </w:r>
          </w:p>
          <w:p w:rsidR="008E4054" w:rsidRPr="001E0954" w:rsidRDefault="008E4054" w:rsidP="00294BE6">
            <w:pPr>
              <w:widowControl w:val="0"/>
              <w:ind w:right="-15"/>
              <w:rPr>
                <w:rFonts w:ascii="Times New Roman" w:hAnsi="Times New Roman" w:cs="Times New Roman"/>
                <w:color w:val="000000"/>
                <w:sz w:val="24"/>
                <w:szCs w:val="24"/>
                <w:lang w:val="kk-KZ"/>
              </w:rPr>
            </w:pPr>
            <w:r w:rsidRPr="001E0954">
              <w:rPr>
                <w:rFonts w:ascii="Times New Roman" w:eastAsia="OEGHA+TimesNewRomanPSMT" w:hAnsi="Times New Roman" w:cs="Times New Roman"/>
                <w:b/>
                <w:color w:val="000000"/>
                <w:sz w:val="24"/>
                <w:szCs w:val="24"/>
                <w:lang w:val="kk-KZ"/>
              </w:rPr>
              <w:t>Жүр</w:t>
            </w:r>
            <w:r w:rsidRPr="001E0954">
              <w:rPr>
                <w:rFonts w:ascii="Times New Roman" w:eastAsia="OEGHA+TimesNewRomanPSMT" w:hAnsi="Times New Roman" w:cs="Times New Roman"/>
                <w:b/>
                <w:color w:val="000000"/>
                <w:spacing w:val="-1"/>
                <w:sz w:val="24"/>
                <w:szCs w:val="24"/>
                <w:lang w:val="kk-KZ"/>
              </w:rPr>
              <w:t>у</w:t>
            </w:r>
            <w:r w:rsidRPr="001E0954">
              <w:rPr>
                <w:rFonts w:ascii="Times New Roman" w:eastAsia="OEGHA+TimesNewRomanPSMT" w:hAnsi="Times New Roman" w:cs="Times New Roman"/>
                <w:b/>
                <w:color w:val="000000"/>
                <w:sz w:val="24"/>
                <w:szCs w:val="24"/>
                <w:lang w:val="kk-KZ"/>
              </w:rPr>
              <w:t>.</w:t>
            </w:r>
            <w:r w:rsidR="00294BE6">
              <w:rPr>
                <w:rFonts w:ascii="Times New Roman" w:eastAsia="OEGHA+TimesNewRomanPSMT" w:hAnsi="Times New Roman" w:cs="Times New Roman"/>
                <w:b/>
                <w:color w:val="000000"/>
                <w:sz w:val="24"/>
                <w:szCs w:val="24"/>
                <w:lang w:val="kk-KZ"/>
              </w:rPr>
              <w:t xml:space="preserve"> </w:t>
            </w:r>
            <w:r w:rsidRPr="001E0954">
              <w:rPr>
                <w:rFonts w:ascii="Times New Roman" w:eastAsia="OEGHA+TimesNewRomanPSMT" w:hAnsi="Times New Roman" w:cs="Times New Roman"/>
                <w:color w:val="000000"/>
                <w:spacing w:val="1"/>
                <w:sz w:val="24"/>
                <w:szCs w:val="24"/>
                <w:lang w:val="kk-KZ"/>
              </w:rPr>
              <w:t xml:space="preserve">Шағын топпен қарқынды өзгерте отырып </w:t>
            </w:r>
            <w:r w:rsidRPr="001E0954">
              <w:rPr>
                <w:rFonts w:ascii="Times New Roman" w:eastAsia="OEGHA+TimesNewRomanPSMT" w:hAnsi="Times New Roman" w:cs="Times New Roman"/>
                <w:color w:val="000000"/>
                <w:sz w:val="24"/>
                <w:szCs w:val="24"/>
                <w:lang w:val="kk-KZ"/>
              </w:rPr>
              <w:t>жүр</w:t>
            </w:r>
            <w:r w:rsidRPr="001E0954">
              <w:rPr>
                <w:rFonts w:ascii="Times New Roman" w:eastAsia="OEGHA+TimesNewRomanPSMT" w:hAnsi="Times New Roman" w:cs="Times New Roman"/>
                <w:color w:val="000000"/>
                <w:spacing w:val="-2"/>
                <w:sz w:val="24"/>
                <w:szCs w:val="24"/>
                <w:lang w:val="kk-KZ"/>
              </w:rPr>
              <w:t>у</w:t>
            </w:r>
            <w:r w:rsidRPr="001E0954">
              <w:rPr>
                <w:rFonts w:ascii="Times New Roman" w:eastAsia="OEGHA+TimesNewRomanPSMT" w:hAnsi="Times New Roman" w:cs="Times New Roman"/>
                <w:color w:val="000000"/>
                <w:sz w:val="24"/>
                <w:szCs w:val="24"/>
                <w:lang w:val="kk-KZ"/>
              </w:rPr>
              <w:t>.</w:t>
            </w:r>
          </w:p>
          <w:p w:rsidR="008E4054" w:rsidRPr="001E0954" w:rsidRDefault="008E4054" w:rsidP="00294BE6">
            <w:pPr>
              <w:rPr>
                <w:rFonts w:ascii="Times New Roman" w:eastAsia="OEGHA+TimesNewRomanPSMT" w:hAnsi="Times New Roman" w:cs="Times New Roman"/>
                <w:color w:val="000000"/>
                <w:spacing w:val="105"/>
                <w:sz w:val="24"/>
                <w:szCs w:val="24"/>
                <w:lang w:val="kk-KZ"/>
              </w:rPr>
            </w:pPr>
            <w:r w:rsidRPr="001E0954">
              <w:rPr>
                <w:rFonts w:ascii="Times New Roman" w:eastAsia="OEGHA+TimesNewRomanPSMT" w:hAnsi="Times New Roman" w:cs="Times New Roman"/>
                <w:b/>
                <w:spacing w:val="-1"/>
                <w:sz w:val="24"/>
                <w:szCs w:val="24"/>
                <w:lang w:val="kk-KZ"/>
              </w:rPr>
              <w:t>Т</w:t>
            </w:r>
            <w:r w:rsidRPr="001E0954">
              <w:rPr>
                <w:rFonts w:ascii="Times New Roman" w:eastAsia="OEGHA+TimesNewRomanPSMT" w:hAnsi="Times New Roman" w:cs="Times New Roman"/>
                <w:b/>
                <w:sz w:val="24"/>
                <w:szCs w:val="24"/>
                <w:lang w:val="kk-KZ"/>
              </w:rPr>
              <w:t>епе</w:t>
            </w:r>
            <w:r w:rsidRPr="001E0954">
              <w:rPr>
                <w:rFonts w:ascii="Times New Roman" w:hAnsi="Times New Roman" w:cs="Times New Roman"/>
                <w:b/>
                <w:w w:val="109"/>
                <w:sz w:val="24"/>
                <w:szCs w:val="24"/>
                <w:lang w:val="kk-KZ"/>
              </w:rPr>
              <w:t>-</w:t>
            </w:r>
            <w:r w:rsidRPr="001E0954">
              <w:rPr>
                <w:rFonts w:ascii="Times New Roman" w:eastAsia="OEGHA+TimesNewRomanPSMT" w:hAnsi="Times New Roman" w:cs="Times New Roman"/>
                <w:b/>
                <w:sz w:val="24"/>
                <w:szCs w:val="24"/>
                <w:lang w:val="kk-KZ"/>
              </w:rPr>
              <w:t>т</w:t>
            </w:r>
            <w:r w:rsidRPr="001E0954">
              <w:rPr>
                <w:rFonts w:ascii="Times New Roman" w:eastAsia="OEGHA+TimesNewRomanPSMT" w:hAnsi="Times New Roman" w:cs="Times New Roman"/>
                <w:b/>
                <w:spacing w:val="-1"/>
                <w:sz w:val="24"/>
                <w:szCs w:val="24"/>
                <w:lang w:val="kk-KZ"/>
              </w:rPr>
              <w:t>е</w:t>
            </w:r>
            <w:r w:rsidRPr="001E0954">
              <w:rPr>
                <w:rFonts w:ascii="Times New Roman" w:eastAsia="OEGHA+TimesNewRomanPSMT" w:hAnsi="Times New Roman" w:cs="Times New Roman"/>
                <w:b/>
                <w:sz w:val="24"/>
                <w:szCs w:val="24"/>
                <w:lang w:val="kk-KZ"/>
              </w:rPr>
              <w:t>ңдік с</w:t>
            </w:r>
            <w:r w:rsidRPr="001E0954">
              <w:rPr>
                <w:rFonts w:ascii="Times New Roman" w:eastAsia="OEGHA+TimesNewRomanPSMT" w:hAnsi="Times New Roman" w:cs="Times New Roman"/>
                <w:b/>
                <w:spacing w:val="-2"/>
                <w:sz w:val="24"/>
                <w:szCs w:val="24"/>
                <w:lang w:val="kk-KZ"/>
              </w:rPr>
              <w:t>а</w:t>
            </w:r>
            <w:r w:rsidRPr="001E0954">
              <w:rPr>
                <w:rFonts w:ascii="Times New Roman" w:eastAsia="OEGHA+TimesNewRomanPSMT" w:hAnsi="Times New Roman" w:cs="Times New Roman"/>
                <w:b/>
                <w:sz w:val="24"/>
                <w:szCs w:val="24"/>
                <w:lang w:val="kk-KZ"/>
              </w:rPr>
              <w:t>қтау жатты</w:t>
            </w:r>
            <w:r w:rsidRPr="001E0954">
              <w:rPr>
                <w:rFonts w:ascii="Times New Roman" w:eastAsia="OEGHA+TimesNewRomanPSMT" w:hAnsi="Times New Roman" w:cs="Times New Roman"/>
                <w:b/>
                <w:spacing w:val="1"/>
                <w:sz w:val="24"/>
                <w:szCs w:val="24"/>
                <w:lang w:val="kk-KZ"/>
              </w:rPr>
              <w:t>ғ</w:t>
            </w:r>
            <w:r w:rsidRPr="001E0954">
              <w:rPr>
                <w:rFonts w:ascii="Times New Roman" w:eastAsia="OEGHA+TimesNewRomanPSMT" w:hAnsi="Times New Roman" w:cs="Times New Roman"/>
                <w:b/>
                <w:spacing w:val="-2"/>
                <w:sz w:val="24"/>
                <w:szCs w:val="24"/>
                <w:lang w:val="kk-KZ"/>
              </w:rPr>
              <w:t>у</w:t>
            </w:r>
            <w:r w:rsidRPr="001E0954">
              <w:rPr>
                <w:rFonts w:ascii="Times New Roman" w:eastAsia="OEGHA+TimesNewRomanPSMT" w:hAnsi="Times New Roman" w:cs="Times New Roman"/>
                <w:b/>
                <w:sz w:val="24"/>
                <w:szCs w:val="24"/>
                <w:lang w:val="kk-KZ"/>
              </w:rPr>
              <w:t>лар</w:t>
            </w:r>
            <w:r w:rsidRPr="001E0954">
              <w:rPr>
                <w:rFonts w:ascii="Times New Roman" w:eastAsia="OEGHA+TimesNewRomanPSMT" w:hAnsi="Times New Roman" w:cs="Times New Roman"/>
                <w:b/>
                <w:spacing w:val="1"/>
                <w:sz w:val="24"/>
                <w:szCs w:val="24"/>
                <w:lang w:val="kk-KZ"/>
              </w:rPr>
              <w:t>ы</w:t>
            </w:r>
            <w:r w:rsidRPr="001E0954">
              <w:rPr>
                <w:rFonts w:ascii="Times New Roman" w:eastAsia="OEGHA+TimesNewRomanPSMT" w:hAnsi="Times New Roman" w:cs="Times New Roman"/>
                <w:b/>
                <w:sz w:val="24"/>
                <w:szCs w:val="24"/>
                <w:lang w:val="kk-KZ"/>
              </w:rPr>
              <w:t xml:space="preserve">. </w:t>
            </w:r>
            <w:r w:rsidRPr="001E0954">
              <w:rPr>
                <w:rFonts w:ascii="Times New Roman" w:eastAsia="OEGHA+TimesNewRomanPSMT" w:hAnsi="Times New Roman" w:cs="Times New Roman"/>
                <w:color w:val="000000"/>
                <w:sz w:val="24"/>
                <w:szCs w:val="24"/>
                <w:lang w:val="kk-KZ"/>
              </w:rPr>
              <w:t>Заттарға шығу</w:t>
            </w:r>
            <w:r w:rsidR="00294BE6">
              <w:rPr>
                <w:rFonts w:ascii="Times New Roman" w:eastAsia="OEGHA+TimesNewRomanPSMT" w:hAnsi="Times New Roman" w:cs="Times New Roman"/>
                <w:color w:val="000000"/>
                <w:sz w:val="24"/>
                <w:szCs w:val="24"/>
                <w:lang w:val="kk-KZ"/>
              </w:rPr>
              <w:t xml:space="preserve"> </w:t>
            </w:r>
            <w:r w:rsidRPr="001E0954">
              <w:rPr>
                <w:rFonts w:ascii="Times New Roman" w:eastAsia="OEGHA+TimesNewRomanPSMT" w:hAnsi="Times New Roman" w:cs="Times New Roman"/>
                <w:color w:val="000000"/>
                <w:sz w:val="24"/>
                <w:szCs w:val="24"/>
                <w:lang w:val="kk-KZ"/>
              </w:rPr>
              <w:t>(г</w:t>
            </w:r>
            <w:r w:rsidRPr="001E0954">
              <w:rPr>
                <w:rFonts w:ascii="Times New Roman" w:eastAsia="OEGHA+TimesNewRomanPSMT" w:hAnsi="Times New Roman" w:cs="Times New Roman"/>
                <w:color w:val="000000"/>
                <w:spacing w:val="1"/>
                <w:sz w:val="24"/>
                <w:szCs w:val="24"/>
                <w:lang w:val="kk-KZ"/>
              </w:rPr>
              <w:t>и</w:t>
            </w:r>
            <w:r w:rsidRPr="001E0954">
              <w:rPr>
                <w:rFonts w:ascii="Times New Roman" w:eastAsia="OEGHA+TimesNewRomanPSMT" w:hAnsi="Times New Roman" w:cs="Times New Roman"/>
                <w:color w:val="000000"/>
                <w:sz w:val="24"/>
                <w:szCs w:val="24"/>
                <w:lang w:val="kk-KZ"/>
              </w:rPr>
              <w:t>мн</w:t>
            </w:r>
            <w:r w:rsidRPr="001E0954">
              <w:rPr>
                <w:rFonts w:ascii="Times New Roman" w:eastAsia="OEGHA+TimesNewRomanPSMT" w:hAnsi="Times New Roman" w:cs="Times New Roman"/>
                <w:color w:val="000000"/>
                <w:spacing w:val="1"/>
                <w:sz w:val="24"/>
                <w:szCs w:val="24"/>
                <w:lang w:val="kk-KZ"/>
              </w:rPr>
              <w:t>а</w:t>
            </w:r>
            <w:r w:rsidRPr="001E0954">
              <w:rPr>
                <w:rFonts w:ascii="Times New Roman" w:eastAsia="OEGHA+TimesNewRomanPSMT" w:hAnsi="Times New Roman" w:cs="Times New Roman"/>
                <w:color w:val="000000"/>
                <w:spacing w:val="6"/>
                <w:sz w:val="24"/>
                <w:szCs w:val="24"/>
                <w:lang w:val="kk-KZ"/>
              </w:rPr>
              <w:t>с</w:t>
            </w:r>
            <w:r w:rsidRPr="001E0954">
              <w:rPr>
                <w:rFonts w:ascii="Times New Roman" w:eastAsia="OEGHA+TimesNewRomanPSMT" w:hAnsi="Times New Roman" w:cs="Times New Roman"/>
                <w:color w:val="000000"/>
                <w:sz w:val="24"/>
                <w:szCs w:val="24"/>
                <w:lang w:val="kk-KZ"/>
              </w:rPr>
              <w:t>тикал</w:t>
            </w:r>
            <w:r w:rsidRPr="001E0954">
              <w:rPr>
                <w:rFonts w:ascii="Times New Roman" w:eastAsia="OEGHA+TimesNewRomanPSMT" w:hAnsi="Times New Roman" w:cs="Times New Roman"/>
                <w:color w:val="000000"/>
                <w:spacing w:val="-1"/>
                <w:sz w:val="24"/>
                <w:szCs w:val="24"/>
                <w:lang w:val="kk-KZ"/>
              </w:rPr>
              <w:t>ы</w:t>
            </w:r>
            <w:r w:rsidRPr="001E0954">
              <w:rPr>
                <w:rFonts w:ascii="Times New Roman" w:eastAsia="OEGHA+TimesNewRomanPSMT" w:hAnsi="Times New Roman" w:cs="Times New Roman"/>
                <w:color w:val="000000"/>
                <w:sz w:val="24"/>
                <w:szCs w:val="24"/>
                <w:lang w:val="kk-KZ"/>
              </w:rPr>
              <w:t>қ скаме</w:t>
            </w:r>
            <w:r w:rsidRPr="001E0954">
              <w:rPr>
                <w:rFonts w:ascii="Times New Roman" w:eastAsia="OEGHA+TimesNewRomanPSMT" w:hAnsi="Times New Roman" w:cs="Times New Roman"/>
                <w:color w:val="000000"/>
                <w:spacing w:val="2"/>
                <w:sz w:val="24"/>
                <w:szCs w:val="24"/>
                <w:lang w:val="kk-KZ"/>
              </w:rPr>
              <w:t>й</w:t>
            </w:r>
            <w:r w:rsidRPr="001E0954">
              <w:rPr>
                <w:rFonts w:ascii="Times New Roman" w:eastAsia="OEGHA+TimesNewRomanPSMT" w:hAnsi="Times New Roman" w:cs="Times New Roman"/>
                <w:color w:val="000000"/>
                <w:spacing w:val="-1"/>
                <w:sz w:val="24"/>
                <w:szCs w:val="24"/>
                <w:lang w:val="kk-KZ"/>
              </w:rPr>
              <w:t>к</w:t>
            </w:r>
            <w:r w:rsidRPr="001E0954">
              <w:rPr>
                <w:rFonts w:ascii="Times New Roman" w:eastAsia="OEGHA+TimesNewRomanPSMT" w:hAnsi="Times New Roman" w:cs="Times New Roman"/>
                <w:color w:val="000000"/>
                <w:sz w:val="24"/>
                <w:szCs w:val="24"/>
                <w:lang w:val="kk-KZ"/>
              </w:rPr>
              <w:t>аға):</w:t>
            </w:r>
            <w:r w:rsidR="00294BE6">
              <w:rPr>
                <w:rFonts w:ascii="Times New Roman" w:eastAsia="OEGHA+TimesNewRomanPSMT" w:hAnsi="Times New Roman" w:cs="Times New Roman"/>
                <w:color w:val="000000"/>
                <w:sz w:val="24"/>
                <w:szCs w:val="24"/>
                <w:lang w:val="kk-KZ"/>
              </w:rPr>
              <w:t xml:space="preserve"> </w:t>
            </w:r>
            <w:r w:rsidRPr="001E0954">
              <w:rPr>
                <w:rFonts w:ascii="Times New Roman" w:eastAsia="OEGHA+TimesNewRomanPSMT" w:hAnsi="Times New Roman" w:cs="Times New Roman"/>
                <w:color w:val="000000"/>
                <w:sz w:val="24"/>
                <w:szCs w:val="24"/>
                <w:lang w:val="kk-KZ"/>
              </w:rPr>
              <w:t>қолдарын жоғары көтеру.</w:t>
            </w:r>
          </w:p>
          <w:p w:rsidR="008E4054" w:rsidRPr="001E0954" w:rsidRDefault="008E4054" w:rsidP="00294BE6">
            <w:pPr>
              <w:rPr>
                <w:rFonts w:ascii="Times New Roman" w:eastAsia="OEGHA+TimesNewRomanPSMT" w:hAnsi="Times New Roman" w:cs="Times New Roman"/>
                <w:b/>
                <w:color w:val="000000"/>
                <w:sz w:val="24"/>
                <w:szCs w:val="24"/>
                <w:lang w:val="kk-KZ"/>
              </w:rPr>
            </w:pPr>
            <w:r w:rsidRPr="001E0954">
              <w:rPr>
                <w:rFonts w:ascii="Times New Roman" w:eastAsia="OEGHA+TimesNewRomanPSMT" w:hAnsi="Times New Roman" w:cs="Times New Roman"/>
                <w:b/>
                <w:color w:val="000000"/>
                <w:spacing w:val="-2"/>
                <w:sz w:val="24"/>
                <w:szCs w:val="24"/>
                <w:lang w:val="kk-KZ"/>
              </w:rPr>
              <w:t>Ж</w:t>
            </w:r>
            <w:r w:rsidRPr="001E0954">
              <w:rPr>
                <w:rFonts w:ascii="Times New Roman" w:eastAsia="OEGHA+TimesNewRomanPSMT" w:hAnsi="Times New Roman" w:cs="Times New Roman"/>
                <w:b/>
                <w:color w:val="000000"/>
                <w:sz w:val="24"/>
                <w:szCs w:val="24"/>
                <w:lang w:val="kk-KZ"/>
              </w:rPr>
              <w:t>ал</w:t>
            </w:r>
            <w:r w:rsidRPr="001E0954">
              <w:rPr>
                <w:rFonts w:ascii="Times New Roman" w:eastAsia="OEGHA+TimesNewRomanPSMT" w:hAnsi="Times New Roman" w:cs="Times New Roman"/>
                <w:b/>
                <w:color w:val="000000"/>
                <w:spacing w:val="-1"/>
                <w:sz w:val="24"/>
                <w:szCs w:val="24"/>
                <w:lang w:val="kk-KZ"/>
              </w:rPr>
              <w:t>п</w:t>
            </w:r>
            <w:r w:rsidRPr="001E0954">
              <w:rPr>
                <w:rFonts w:ascii="Times New Roman" w:eastAsia="OEGHA+TimesNewRomanPSMT" w:hAnsi="Times New Roman" w:cs="Times New Roman"/>
                <w:b/>
                <w:color w:val="000000"/>
                <w:sz w:val="24"/>
                <w:szCs w:val="24"/>
                <w:lang w:val="kk-KZ"/>
              </w:rPr>
              <w:t>ы</w:t>
            </w:r>
            <w:r w:rsidRPr="001E0954">
              <w:rPr>
                <w:rFonts w:ascii="Times New Roman" w:eastAsia="OEGHA+TimesNewRomanPSMT" w:hAnsi="Times New Roman" w:cs="Times New Roman"/>
                <w:b/>
                <w:color w:val="000000"/>
                <w:spacing w:val="1"/>
                <w:sz w:val="24"/>
                <w:szCs w:val="24"/>
                <w:lang w:val="kk-KZ"/>
              </w:rPr>
              <w:t xml:space="preserve"> д</w:t>
            </w:r>
            <w:r w:rsidRPr="001E0954">
              <w:rPr>
                <w:rFonts w:ascii="Times New Roman" w:eastAsia="OEGHA+TimesNewRomanPSMT" w:hAnsi="Times New Roman" w:cs="Times New Roman"/>
                <w:b/>
                <w:color w:val="000000"/>
                <w:sz w:val="24"/>
                <w:szCs w:val="24"/>
                <w:lang w:val="kk-KZ"/>
              </w:rPr>
              <w:t>амыт</w:t>
            </w:r>
            <w:r w:rsidRPr="001E0954">
              <w:rPr>
                <w:rFonts w:ascii="Times New Roman" w:eastAsia="OEGHA+TimesNewRomanPSMT" w:hAnsi="Times New Roman" w:cs="Times New Roman"/>
                <w:b/>
                <w:color w:val="000000"/>
                <w:spacing w:val="-3"/>
                <w:sz w:val="24"/>
                <w:szCs w:val="24"/>
                <w:lang w:val="kk-KZ"/>
              </w:rPr>
              <w:t>у</w:t>
            </w:r>
            <w:r w:rsidRPr="001E0954">
              <w:rPr>
                <w:rFonts w:ascii="Times New Roman" w:eastAsia="OEGHA+TimesNewRomanPSMT" w:hAnsi="Times New Roman" w:cs="Times New Roman"/>
                <w:b/>
                <w:color w:val="000000"/>
                <w:sz w:val="24"/>
                <w:szCs w:val="24"/>
                <w:lang w:val="kk-KZ"/>
              </w:rPr>
              <w:t>шы жат</w:t>
            </w:r>
            <w:r w:rsidRPr="001E0954">
              <w:rPr>
                <w:rFonts w:ascii="Times New Roman" w:eastAsia="OEGHA+TimesNewRomanPSMT" w:hAnsi="Times New Roman" w:cs="Times New Roman"/>
                <w:b/>
                <w:color w:val="000000"/>
                <w:spacing w:val="-1"/>
                <w:sz w:val="24"/>
                <w:szCs w:val="24"/>
                <w:lang w:val="kk-KZ"/>
              </w:rPr>
              <w:t>т</w:t>
            </w:r>
            <w:r w:rsidRPr="001E0954">
              <w:rPr>
                <w:rFonts w:ascii="Times New Roman" w:eastAsia="OEGHA+TimesNewRomanPSMT" w:hAnsi="Times New Roman" w:cs="Times New Roman"/>
                <w:b/>
                <w:color w:val="000000"/>
                <w:sz w:val="24"/>
                <w:szCs w:val="24"/>
                <w:lang w:val="kk-KZ"/>
              </w:rPr>
              <w:t>ығ</w:t>
            </w:r>
            <w:r w:rsidRPr="001E0954">
              <w:rPr>
                <w:rFonts w:ascii="Times New Roman" w:eastAsia="OEGHA+TimesNewRomanPSMT" w:hAnsi="Times New Roman" w:cs="Times New Roman"/>
                <w:b/>
                <w:color w:val="000000"/>
                <w:spacing w:val="-1"/>
                <w:sz w:val="24"/>
                <w:szCs w:val="24"/>
                <w:lang w:val="kk-KZ"/>
              </w:rPr>
              <w:t>ул</w:t>
            </w:r>
            <w:r w:rsidRPr="001E0954">
              <w:rPr>
                <w:rFonts w:ascii="Times New Roman" w:eastAsia="OEGHA+TimesNewRomanPSMT" w:hAnsi="Times New Roman" w:cs="Times New Roman"/>
                <w:b/>
                <w:color w:val="000000"/>
                <w:sz w:val="24"/>
                <w:szCs w:val="24"/>
                <w:lang w:val="kk-KZ"/>
              </w:rPr>
              <w:t>ар:</w:t>
            </w:r>
          </w:p>
          <w:p w:rsidR="008E4054" w:rsidRPr="001E0954" w:rsidRDefault="008E4054" w:rsidP="00294BE6">
            <w:pPr>
              <w:rPr>
                <w:rFonts w:ascii="Times New Roman" w:eastAsia="OEGHA+TimesNewRomanPSMT" w:hAnsi="Times New Roman" w:cs="Times New Roman"/>
                <w:color w:val="000000"/>
                <w:sz w:val="24"/>
                <w:szCs w:val="24"/>
                <w:lang w:val="kk-KZ"/>
              </w:rPr>
            </w:pPr>
            <w:r w:rsidRPr="001E0954">
              <w:rPr>
                <w:rFonts w:ascii="Times New Roman" w:hAnsi="Times New Roman" w:cs="Times New Roman"/>
                <w:b/>
                <w:sz w:val="24"/>
                <w:szCs w:val="24"/>
                <w:lang w:val="kk-KZ"/>
              </w:rPr>
              <w:t xml:space="preserve">Қолдың білектерін,иық белдеуінің бұлшық еттерін дамытуға және нығайтуға </w:t>
            </w:r>
            <w:r w:rsidRPr="001E0954">
              <w:rPr>
                <w:rFonts w:ascii="Times New Roman" w:hAnsi="Times New Roman" w:cs="Times New Roman"/>
                <w:b/>
                <w:sz w:val="24"/>
                <w:szCs w:val="24"/>
                <w:lang w:val="kk-KZ"/>
              </w:rPr>
              <w:lastRenderedPageBreak/>
              <w:t>арналған жаттығулар.</w:t>
            </w:r>
            <w:r w:rsidR="00294BE6">
              <w:rPr>
                <w:rFonts w:ascii="Times New Roman" w:hAnsi="Times New Roman" w:cs="Times New Roman"/>
                <w:b/>
                <w:sz w:val="24"/>
                <w:szCs w:val="24"/>
                <w:lang w:val="kk-KZ"/>
              </w:rPr>
              <w:t xml:space="preserve"> </w:t>
            </w:r>
            <w:r w:rsidRPr="001E0954">
              <w:rPr>
                <w:rFonts w:ascii="Times New Roman" w:hAnsi="Times New Roman" w:cs="Times New Roman"/>
                <w:sz w:val="24"/>
                <w:szCs w:val="24"/>
                <w:lang w:val="kk-KZ"/>
              </w:rPr>
              <w:t>Қолды кеуде тұсында айқастыру</w:t>
            </w:r>
            <w:r w:rsidRPr="001E0954">
              <w:rPr>
                <w:rFonts w:ascii="Times New Roman" w:eastAsia="OEGHA+TimesNewRomanPSMT" w:hAnsi="Times New Roman" w:cs="Times New Roman"/>
                <w:color w:val="000000"/>
                <w:sz w:val="24"/>
                <w:szCs w:val="24"/>
                <w:lang w:val="kk-KZ"/>
              </w:rPr>
              <w:t xml:space="preserve"> және екі жаққа жазу.</w:t>
            </w:r>
          </w:p>
          <w:p w:rsidR="008E4054" w:rsidRPr="001E0954" w:rsidRDefault="008E4054" w:rsidP="00294BE6">
            <w:pPr>
              <w:widowControl w:val="0"/>
              <w:ind w:right="-20"/>
              <w:rPr>
                <w:rFonts w:ascii="Times New Roman" w:hAnsi="Times New Roman" w:cs="Times New Roman"/>
                <w:sz w:val="24"/>
                <w:szCs w:val="24"/>
                <w:lang w:val="kk-KZ"/>
              </w:rPr>
            </w:pPr>
            <w:r w:rsidRPr="001E0954">
              <w:rPr>
                <w:rFonts w:ascii="Times New Roman" w:hAnsi="Times New Roman" w:cs="Times New Roman"/>
                <w:sz w:val="24"/>
                <w:szCs w:val="24"/>
                <w:lang w:val="kk-KZ"/>
              </w:rPr>
              <w:t>өкшесін алға қою.</w:t>
            </w:r>
          </w:p>
          <w:p w:rsidR="008E4054" w:rsidRPr="001E0954" w:rsidRDefault="008E4054" w:rsidP="00294BE6">
            <w:pPr>
              <w:widowControl w:val="0"/>
              <w:ind w:right="-20"/>
              <w:rPr>
                <w:rFonts w:ascii="Times New Roman" w:eastAsia="OEGHA+TimesNewRomanPSMT" w:hAnsi="Times New Roman" w:cs="Times New Roman"/>
                <w:b/>
                <w:color w:val="000000"/>
                <w:sz w:val="24"/>
                <w:szCs w:val="24"/>
                <w:lang w:val="kk-KZ"/>
              </w:rPr>
            </w:pPr>
            <w:r w:rsidRPr="001E0954">
              <w:rPr>
                <w:rFonts w:ascii="Times New Roman" w:eastAsia="OEGHA+TimesNewRomanPSMT" w:hAnsi="Times New Roman" w:cs="Times New Roman"/>
                <w:b/>
                <w:color w:val="000000"/>
                <w:spacing w:val="-1"/>
                <w:sz w:val="24"/>
                <w:szCs w:val="24"/>
                <w:lang w:val="kk-KZ"/>
              </w:rPr>
              <w:t>Қ</w:t>
            </w:r>
            <w:r w:rsidRPr="001E0954">
              <w:rPr>
                <w:rFonts w:ascii="Times New Roman" w:eastAsia="OEGHA+TimesNewRomanPSMT" w:hAnsi="Times New Roman" w:cs="Times New Roman"/>
                <w:b/>
                <w:color w:val="000000"/>
                <w:sz w:val="24"/>
                <w:szCs w:val="24"/>
                <w:lang w:val="kk-KZ"/>
              </w:rPr>
              <w:t>имы</w:t>
            </w:r>
            <w:r w:rsidRPr="001E0954">
              <w:rPr>
                <w:rFonts w:ascii="Times New Roman" w:eastAsia="OEGHA+TimesNewRomanPSMT" w:hAnsi="Times New Roman" w:cs="Times New Roman"/>
                <w:b/>
                <w:color w:val="000000"/>
                <w:spacing w:val="-1"/>
                <w:sz w:val="24"/>
                <w:szCs w:val="24"/>
                <w:lang w:val="kk-KZ"/>
              </w:rPr>
              <w:t>лд</w:t>
            </w:r>
            <w:r w:rsidRPr="001E0954">
              <w:rPr>
                <w:rFonts w:ascii="Times New Roman" w:eastAsia="OEGHA+TimesNewRomanPSMT" w:hAnsi="Times New Roman" w:cs="Times New Roman"/>
                <w:b/>
                <w:color w:val="000000"/>
                <w:sz w:val="24"/>
                <w:szCs w:val="24"/>
                <w:lang w:val="kk-KZ"/>
              </w:rPr>
              <w:t>ы ой</w:t>
            </w:r>
            <w:r w:rsidRPr="001E0954">
              <w:rPr>
                <w:rFonts w:ascii="Times New Roman" w:eastAsia="OEGHA+TimesNewRomanPSMT" w:hAnsi="Times New Roman" w:cs="Times New Roman"/>
                <w:b/>
                <w:color w:val="000000"/>
                <w:spacing w:val="-1"/>
                <w:sz w:val="24"/>
                <w:szCs w:val="24"/>
                <w:lang w:val="kk-KZ"/>
              </w:rPr>
              <w:t>ы</w:t>
            </w:r>
            <w:r w:rsidRPr="001E0954">
              <w:rPr>
                <w:rFonts w:ascii="Times New Roman" w:eastAsia="OEGHA+TimesNewRomanPSMT" w:hAnsi="Times New Roman" w:cs="Times New Roman"/>
                <w:b/>
                <w:color w:val="000000"/>
                <w:sz w:val="24"/>
                <w:szCs w:val="24"/>
                <w:lang w:val="kk-KZ"/>
              </w:rPr>
              <w:t>ндар:</w:t>
            </w:r>
          </w:p>
          <w:p w:rsidR="008E4054" w:rsidRPr="001E0954" w:rsidRDefault="008E4054" w:rsidP="00294BE6">
            <w:pPr>
              <w:widowControl w:val="0"/>
              <w:ind w:right="-18"/>
              <w:rPr>
                <w:rFonts w:ascii="Times New Roman" w:hAnsi="Times New Roman" w:cs="Times New Roman"/>
                <w:sz w:val="24"/>
                <w:szCs w:val="24"/>
                <w:lang w:val="kk-KZ"/>
              </w:rPr>
            </w:pPr>
            <w:r w:rsidRPr="001E0954">
              <w:rPr>
                <w:rFonts w:ascii="Times New Roman" w:hAnsi="Times New Roman" w:cs="Times New Roman"/>
                <w:sz w:val="24"/>
                <w:szCs w:val="24"/>
                <w:lang w:val="kk-KZ"/>
              </w:rPr>
              <w:t>Балалардың ойынға қызығушылығын дамытуға ықпал ете отырып, негізгі қимылдарды(лақтыру) жетілдіру.</w:t>
            </w:r>
          </w:p>
          <w:p w:rsidR="008E4054" w:rsidRPr="001E0954" w:rsidRDefault="008E4054" w:rsidP="00294BE6">
            <w:pPr>
              <w:widowControl w:val="0"/>
              <w:ind w:right="-20"/>
              <w:rPr>
                <w:rFonts w:ascii="Times New Roman" w:hAnsi="Times New Roman" w:cs="Times New Roman"/>
                <w:b/>
                <w:color w:val="000000"/>
                <w:sz w:val="24"/>
                <w:szCs w:val="24"/>
                <w:lang w:val="kk-KZ"/>
              </w:rPr>
            </w:pPr>
            <w:r w:rsidRPr="001E0954">
              <w:rPr>
                <w:rFonts w:ascii="Times New Roman" w:eastAsia="OEGHA+TimesNewRomanPSMT" w:hAnsi="Times New Roman" w:cs="Times New Roman"/>
                <w:b/>
                <w:color w:val="000000"/>
                <w:spacing w:val="-1"/>
                <w:sz w:val="24"/>
                <w:szCs w:val="24"/>
                <w:lang w:val="kk-KZ"/>
              </w:rPr>
              <w:t xml:space="preserve">Қимылды ойын: </w:t>
            </w:r>
            <w:r w:rsidRPr="001E0954">
              <w:rPr>
                <w:rFonts w:ascii="Times New Roman" w:hAnsi="Times New Roman" w:cs="Times New Roman"/>
                <w:b/>
                <w:color w:val="000000"/>
                <w:sz w:val="24"/>
                <w:szCs w:val="24"/>
                <w:lang w:val="kk-KZ"/>
              </w:rPr>
              <w:t xml:space="preserve">«Кімнің шары алысқа ұшады?» </w:t>
            </w:r>
          </w:p>
          <w:p w:rsidR="008E4054" w:rsidRPr="001E0954" w:rsidRDefault="008E4054" w:rsidP="00294BE6">
            <w:pPr>
              <w:widowControl w:val="0"/>
              <w:ind w:right="-20"/>
              <w:rPr>
                <w:rFonts w:ascii="Times New Roman" w:hAnsi="Times New Roman" w:cs="Times New Roman"/>
                <w:color w:val="000000"/>
                <w:sz w:val="24"/>
                <w:szCs w:val="24"/>
                <w:lang w:val="kk-KZ"/>
              </w:rPr>
            </w:pPr>
            <w:r w:rsidRPr="001E0954">
              <w:rPr>
                <w:rFonts w:ascii="Times New Roman" w:hAnsi="Times New Roman" w:cs="Times New Roman"/>
                <w:b/>
                <w:color w:val="000000"/>
                <w:sz w:val="24"/>
                <w:szCs w:val="24"/>
                <w:lang w:val="kk-KZ"/>
              </w:rPr>
              <w:t xml:space="preserve">Мақсаты: </w:t>
            </w:r>
            <w:r w:rsidRPr="001E0954">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тыныс алуын жаттықтыру. </w:t>
            </w:r>
          </w:p>
          <w:p w:rsidR="00294BE6" w:rsidRPr="00294BE6" w:rsidRDefault="008E4054" w:rsidP="00294BE6">
            <w:pPr>
              <w:widowControl w:val="0"/>
              <w:ind w:right="-20"/>
              <w:rPr>
                <w:rFonts w:ascii="Times New Roman" w:hAnsi="Times New Roman" w:cs="Times New Roman"/>
                <w:color w:val="000000"/>
                <w:sz w:val="24"/>
                <w:szCs w:val="24"/>
                <w:lang w:val="kk-KZ"/>
              </w:rPr>
            </w:pPr>
            <w:r w:rsidRPr="001E0954">
              <w:rPr>
                <w:rFonts w:ascii="Times New Roman" w:hAnsi="Times New Roman" w:cs="Times New Roman"/>
                <w:b/>
                <w:color w:val="000000"/>
                <w:sz w:val="24"/>
                <w:szCs w:val="24"/>
                <w:lang w:val="kk-KZ"/>
              </w:rPr>
              <w:t xml:space="preserve">Жүру барысы: </w:t>
            </w:r>
            <w:r w:rsidRPr="001E0954">
              <w:rPr>
                <w:rFonts w:ascii="Times New Roman" w:hAnsi="Times New Roman" w:cs="Times New Roman"/>
                <w:color w:val="000000"/>
                <w:sz w:val="24"/>
                <w:szCs w:val="24"/>
                <w:lang w:val="kk-KZ"/>
              </w:rPr>
              <w:t>Балалар жұпқа бөлінеді. Әр балаға шар беріледі. Үстел үстіне лента қойылады және оның үстіне шарларды қояды.</w:t>
            </w:r>
            <w:r w:rsidR="00294BE6">
              <w:rPr>
                <w:rFonts w:ascii="Times New Roman" w:hAnsi="Times New Roman" w:cs="Times New Roman"/>
                <w:color w:val="000000"/>
                <w:sz w:val="24"/>
                <w:szCs w:val="24"/>
                <w:lang w:val="kk-KZ"/>
              </w:rPr>
              <w:t xml:space="preserve"> </w:t>
            </w:r>
            <w:r w:rsidRPr="001E0954">
              <w:rPr>
                <w:rFonts w:ascii="Times New Roman" w:hAnsi="Times New Roman" w:cs="Times New Roman"/>
                <w:color w:val="000000"/>
                <w:sz w:val="24"/>
                <w:szCs w:val="24"/>
                <w:lang w:val="kk-KZ"/>
              </w:rPr>
              <w:t xml:space="preserve">Балалар жүргізушінің бұйрығы бойынша мұрын арқылы тыныс алып, шарды үрлеуі </w:t>
            </w:r>
            <w:r w:rsidRPr="001E0954">
              <w:rPr>
                <w:rFonts w:ascii="Times New Roman" w:hAnsi="Times New Roman" w:cs="Times New Roman"/>
                <w:color w:val="000000"/>
                <w:sz w:val="24"/>
                <w:szCs w:val="24"/>
                <w:lang w:val="kk-KZ"/>
              </w:rPr>
              <w:lastRenderedPageBreak/>
              <w:t xml:space="preserve">тиіс. </w:t>
            </w:r>
          </w:p>
        </w:tc>
        <w:tc>
          <w:tcPr>
            <w:tcW w:w="2580" w:type="dxa"/>
            <w:gridSpan w:val="3"/>
            <w:tcBorders>
              <w:top w:val="single" w:sz="4" w:space="0" w:color="auto"/>
              <w:left w:val="single" w:sz="4" w:space="0" w:color="auto"/>
              <w:bottom w:val="single" w:sz="4" w:space="0" w:color="auto"/>
              <w:right w:val="single" w:sz="4" w:space="0" w:color="auto"/>
            </w:tcBorders>
          </w:tcPr>
          <w:p w:rsidR="008E4054" w:rsidRPr="00D80BBD" w:rsidRDefault="008E4054" w:rsidP="00294BE6">
            <w:pPr>
              <w:rPr>
                <w:rFonts w:ascii="Times New Roman" w:eastAsia="OEGHA+TimesNewRomanPSMT" w:hAnsi="Times New Roman" w:cs="Times New Roman"/>
                <w:b/>
                <w:color w:val="000000"/>
                <w:sz w:val="24"/>
                <w:szCs w:val="24"/>
                <w:lang w:val="kk-KZ"/>
              </w:rPr>
            </w:pPr>
            <w:r w:rsidRPr="001E0954">
              <w:rPr>
                <w:rFonts w:ascii="Times New Roman" w:eastAsia="OEGHA+TimesNewRomanPSMT" w:hAnsi="Times New Roman" w:cs="Times New Roman"/>
                <w:b/>
                <w:color w:val="000000"/>
                <w:sz w:val="24"/>
                <w:szCs w:val="24"/>
                <w:lang w:val="kk-KZ"/>
              </w:rPr>
              <w:lastRenderedPageBreak/>
              <w:t xml:space="preserve">Музыка </w:t>
            </w:r>
          </w:p>
          <w:p w:rsidR="008E4054" w:rsidRPr="001E0954" w:rsidRDefault="008E4054" w:rsidP="00294BE6">
            <w:pPr>
              <w:widowControl w:val="0"/>
              <w:ind w:right="-69"/>
              <w:rPr>
                <w:rFonts w:ascii="Times New Roman" w:hAnsi="Times New Roman" w:cs="Times New Roman"/>
                <w:sz w:val="24"/>
                <w:szCs w:val="24"/>
                <w:lang w:val="kk-KZ"/>
              </w:rPr>
            </w:pPr>
            <w:r w:rsidRPr="001E0954">
              <w:rPr>
                <w:rFonts w:ascii="Times New Roman" w:eastAsia="OEGHA+TimesNewRomanPSMT" w:hAnsi="Times New Roman" w:cs="Times New Roman"/>
                <w:sz w:val="24"/>
                <w:szCs w:val="24"/>
                <w:lang w:val="kk-KZ"/>
              </w:rPr>
              <w:t>Баяу жә</w:t>
            </w:r>
            <w:r w:rsidRPr="001E0954">
              <w:rPr>
                <w:rFonts w:ascii="Times New Roman" w:eastAsia="OEGHA+TimesNewRomanPSMT" w:hAnsi="Times New Roman" w:cs="Times New Roman"/>
                <w:spacing w:val="1"/>
                <w:sz w:val="24"/>
                <w:szCs w:val="24"/>
                <w:lang w:val="kk-KZ"/>
              </w:rPr>
              <w:t>н</w:t>
            </w:r>
            <w:r w:rsidRPr="001E0954">
              <w:rPr>
                <w:rFonts w:ascii="Times New Roman" w:eastAsia="OEGHA+TimesNewRomanPSMT" w:hAnsi="Times New Roman" w:cs="Times New Roman"/>
                <w:sz w:val="24"/>
                <w:szCs w:val="24"/>
                <w:lang w:val="kk-KZ"/>
              </w:rPr>
              <w:t>е к</w:t>
            </w:r>
            <w:r w:rsidRPr="001E0954">
              <w:rPr>
                <w:rFonts w:ascii="Times New Roman" w:eastAsia="OEGHA+TimesNewRomanPSMT" w:hAnsi="Times New Roman" w:cs="Times New Roman"/>
                <w:spacing w:val="1"/>
                <w:sz w:val="24"/>
                <w:szCs w:val="24"/>
                <w:lang w:val="kk-KZ"/>
              </w:rPr>
              <w:t>ө</w:t>
            </w:r>
            <w:r w:rsidRPr="001E0954">
              <w:rPr>
                <w:rFonts w:ascii="Times New Roman" w:eastAsia="OEGHA+TimesNewRomanPSMT" w:hAnsi="Times New Roman" w:cs="Times New Roman"/>
                <w:sz w:val="24"/>
                <w:szCs w:val="24"/>
                <w:lang w:val="kk-KZ"/>
              </w:rPr>
              <w:t>т</w:t>
            </w:r>
            <w:r w:rsidRPr="001E0954">
              <w:rPr>
                <w:rFonts w:ascii="Times New Roman" w:eastAsia="OEGHA+TimesNewRomanPSMT" w:hAnsi="Times New Roman" w:cs="Times New Roman"/>
                <w:spacing w:val="-1"/>
                <w:sz w:val="24"/>
                <w:szCs w:val="24"/>
                <w:lang w:val="kk-KZ"/>
              </w:rPr>
              <w:t>е</w:t>
            </w:r>
            <w:r w:rsidRPr="001E0954">
              <w:rPr>
                <w:rFonts w:ascii="Times New Roman" w:eastAsia="OEGHA+TimesNewRomanPSMT" w:hAnsi="Times New Roman" w:cs="Times New Roman"/>
                <w:sz w:val="24"/>
                <w:szCs w:val="24"/>
                <w:lang w:val="kk-KZ"/>
              </w:rPr>
              <w:t>рі</w:t>
            </w:r>
            <w:r w:rsidRPr="001E0954">
              <w:rPr>
                <w:rFonts w:ascii="Times New Roman" w:eastAsia="OEGHA+TimesNewRomanPSMT" w:hAnsi="Times New Roman" w:cs="Times New Roman"/>
                <w:spacing w:val="-1"/>
                <w:sz w:val="24"/>
                <w:szCs w:val="24"/>
                <w:lang w:val="kk-KZ"/>
              </w:rPr>
              <w:t>ң</w:t>
            </w:r>
            <w:r w:rsidRPr="001E0954">
              <w:rPr>
                <w:rFonts w:ascii="Times New Roman" w:eastAsia="OEGHA+TimesNewRomanPSMT" w:hAnsi="Times New Roman" w:cs="Times New Roman"/>
                <w:sz w:val="24"/>
                <w:szCs w:val="24"/>
                <w:lang w:val="kk-KZ"/>
              </w:rPr>
              <w:t>кі дыбыс</w:t>
            </w:r>
            <w:r w:rsidRPr="001E0954">
              <w:rPr>
                <w:rFonts w:ascii="Times New Roman" w:eastAsia="OEGHA+TimesNewRomanPSMT" w:hAnsi="Times New Roman" w:cs="Times New Roman"/>
                <w:spacing w:val="-1"/>
                <w:sz w:val="24"/>
                <w:szCs w:val="24"/>
                <w:lang w:val="kk-KZ"/>
              </w:rPr>
              <w:t>т</w:t>
            </w:r>
            <w:r w:rsidRPr="001E0954">
              <w:rPr>
                <w:rFonts w:ascii="Times New Roman" w:eastAsia="OEGHA+TimesNewRomanPSMT" w:hAnsi="Times New Roman" w:cs="Times New Roman"/>
                <w:sz w:val="24"/>
                <w:szCs w:val="24"/>
                <w:lang w:val="kk-KZ"/>
              </w:rPr>
              <w:t>ы, м</w:t>
            </w:r>
            <w:r w:rsidRPr="001E0954">
              <w:rPr>
                <w:rFonts w:ascii="Times New Roman" w:eastAsia="OEGHA+TimesNewRomanPSMT" w:hAnsi="Times New Roman" w:cs="Times New Roman"/>
                <w:spacing w:val="-2"/>
                <w:sz w:val="24"/>
                <w:szCs w:val="24"/>
                <w:lang w:val="kk-KZ"/>
              </w:rPr>
              <w:t>у</w:t>
            </w:r>
            <w:r w:rsidRPr="001E0954">
              <w:rPr>
                <w:rFonts w:ascii="Times New Roman" w:eastAsia="OEGHA+TimesNewRomanPSMT" w:hAnsi="Times New Roman" w:cs="Times New Roman"/>
                <w:sz w:val="24"/>
                <w:szCs w:val="24"/>
                <w:lang w:val="kk-KZ"/>
              </w:rPr>
              <w:t xml:space="preserve">зыкалық </w:t>
            </w:r>
            <w:r w:rsidRPr="001E0954">
              <w:rPr>
                <w:rFonts w:ascii="Times New Roman" w:eastAsia="OEGHA+TimesNewRomanPSMT" w:hAnsi="Times New Roman" w:cs="Times New Roman"/>
                <w:spacing w:val="-1"/>
                <w:sz w:val="24"/>
                <w:szCs w:val="24"/>
                <w:lang w:val="kk-KZ"/>
              </w:rPr>
              <w:t>ш</w:t>
            </w:r>
            <w:r w:rsidRPr="001E0954">
              <w:rPr>
                <w:rFonts w:ascii="Times New Roman" w:eastAsia="OEGHA+TimesNewRomanPSMT" w:hAnsi="Times New Roman" w:cs="Times New Roman"/>
                <w:sz w:val="24"/>
                <w:szCs w:val="24"/>
                <w:lang w:val="kk-KZ"/>
              </w:rPr>
              <w:t>ығ</w:t>
            </w:r>
            <w:r w:rsidRPr="001E0954">
              <w:rPr>
                <w:rFonts w:ascii="Times New Roman" w:eastAsia="OEGHA+TimesNewRomanPSMT" w:hAnsi="Times New Roman" w:cs="Times New Roman"/>
                <w:spacing w:val="-2"/>
                <w:sz w:val="24"/>
                <w:szCs w:val="24"/>
                <w:lang w:val="kk-KZ"/>
              </w:rPr>
              <w:t>а</w:t>
            </w:r>
            <w:r w:rsidRPr="001E0954">
              <w:rPr>
                <w:rFonts w:ascii="Times New Roman" w:eastAsia="OEGHA+TimesNewRomanPSMT" w:hAnsi="Times New Roman" w:cs="Times New Roman"/>
                <w:sz w:val="24"/>
                <w:szCs w:val="24"/>
                <w:lang w:val="kk-KZ"/>
              </w:rPr>
              <w:t>рмалардың сипат</w:t>
            </w:r>
            <w:r w:rsidRPr="001E0954">
              <w:rPr>
                <w:rFonts w:ascii="Times New Roman" w:eastAsia="OEGHA+TimesNewRomanPSMT" w:hAnsi="Times New Roman" w:cs="Times New Roman"/>
                <w:spacing w:val="-1"/>
                <w:sz w:val="24"/>
                <w:szCs w:val="24"/>
                <w:lang w:val="kk-KZ"/>
              </w:rPr>
              <w:t>ы</w:t>
            </w:r>
            <w:r w:rsidRPr="001E0954">
              <w:rPr>
                <w:rFonts w:ascii="Times New Roman" w:eastAsia="OEGHA+TimesNewRomanPSMT" w:hAnsi="Times New Roman" w:cs="Times New Roman"/>
                <w:sz w:val="24"/>
                <w:szCs w:val="24"/>
                <w:lang w:val="kk-KZ"/>
              </w:rPr>
              <w:t>н</w:t>
            </w:r>
            <w:r w:rsidR="00294BE6">
              <w:rPr>
                <w:rFonts w:ascii="Times New Roman" w:eastAsia="OEGHA+TimesNewRomanPSMT" w:hAnsi="Times New Roman" w:cs="Times New Roman"/>
                <w:sz w:val="24"/>
                <w:szCs w:val="24"/>
                <w:lang w:val="kk-KZ"/>
              </w:rPr>
              <w:t xml:space="preserve"> </w:t>
            </w:r>
            <w:r w:rsidRPr="001E0954">
              <w:rPr>
                <w:rFonts w:ascii="Times New Roman" w:eastAsia="OEGHA+TimesNewRomanPSMT" w:hAnsi="Times New Roman" w:cs="Times New Roman"/>
                <w:sz w:val="24"/>
                <w:szCs w:val="24"/>
                <w:lang w:val="kk-KZ"/>
              </w:rPr>
              <w:t>(баяу жә</w:t>
            </w:r>
            <w:r w:rsidRPr="001E0954">
              <w:rPr>
                <w:rFonts w:ascii="Times New Roman" w:eastAsia="OEGHA+TimesNewRomanPSMT" w:hAnsi="Times New Roman" w:cs="Times New Roman"/>
                <w:spacing w:val="1"/>
                <w:sz w:val="24"/>
                <w:szCs w:val="24"/>
                <w:lang w:val="kk-KZ"/>
              </w:rPr>
              <w:t>н</w:t>
            </w:r>
            <w:r w:rsidRPr="001E0954">
              <w:rPr>
                <w:rFonts w:ascii="Times New Roman" w:eastAsia="OEGHA+TimesNewRomanPSMT" w:hAnsi="Times New Roman" w:cs="Times New Roman"/>
                <w:sz w:val="24"/>
                <w:szCs w:val="24"/>
                <w:lang w:val="kk-KZ"/>
              </w:rPr>
              <w:t>е көң</w:t>
            </w:r>
            <w:r w:rsidRPr="001E0954">
              <w:rPr>
                <w:rFonts w:ascii="Times New Roman" w:eastAsia="OEGHA+TimesNewRomanPSMT" w:hAnsi="Times New Roman" w:cs="Times New Roman"/>
                <w:spacing w:val="1"/>
                <w:sz w:val="24"/>
                <w:szCs w:val="24"/>
                <w:lang w:val="kk-KZ"/>
              </w:rPr>
              <w:t>і</w:t>
            </w:r>
            <w:r w:rsidRPr="001E0954">
              <w:rPr>
                <w:rFonts w:ascii="Times New Roman" w:eastAsia="OEGHA+TimesNewRomanPSMT" w:hAnsi="Times New Roman" w:cs="Times New Roman"/>
                <w:spacing w:val="-3"/>
                <w:sz w:val="24"/>
                <w:szCs w:val="24"/>
                <w:lang w:val="kk-KZ"/>
              </w:rPr>
              <w:t>л</w:t>
            </w:r>
            <w:r w:rsidRPr="001E0954">
              <w:rPr>
                <w:rFonts w:ascii="Times New Roman" w:eastAsia="OEGHA+TimesNewRomanPSMT" w:hAnsi="Times New Roman" w:cs="Times New Roman"/>
                <w:spacing w:val="1"/>
                <w:sz w:val="24"/>
                <w:szCs w:val="24"/>
                <w:lang w:val="kk-KZ"/>
              </w:rPr>
              <w:t>д</w:t>
            </w:r>
            <w:r w:rsidRPr="001E0954">
              <w:rPr>
                <w:rFonts w:ascii="Times New Roman" w:eastAsia="OEGHA+TimesNewRomanPSMT" w:hAnsi="Times New Roman" w:cs="Times New Roman"/>
                <w:sz w:val="24"/>
                <w:szCs w:val="24"/>
                <w:lang w:val="kk-KZ"/>
              </w:rPr>
              <w:t xml:space="preserve">і </w:t>
            </w:r>
            <w:r w:rsidRPr="001E0954">
              <w:rPr>
                <w:rFonts w:ascii="Times New Roman" w:eastAsia="OEGHA+TimesNewRomanPSMT" w:hAnsi="Times New Roman" w:cs="Times New Roman"/>
                <w:spacing w:val="-2"/>
                <w:sz w:val="24"/>
                <w:szCs w:val="24"/>
                <w:lang w:val="kk-KZ"/>
              </w:rPr>
              <w:t>ән</w:t>
            </w:r>
            <w:r w:rsidRPr="001E0954">
              <w:rPr>
                <w:rFonts w:ascii="Times New Roman" w:eastAsia="OEGHA+TimesNewRomanPSMT" w:hAnsi="Times New Roman" w:cs="Times New Roman"/>
                <w:spacing w:val="1"/>
                <w:sz w:val="24"/>
                <w:szCs w:val="24"/>
                <w:lang w:val="kk-KZ"/>
              </w:rPr>
              <w:t>д</w:t>
            </w:r>
            <w:r w:rsidRPr="001E0954">
              <w:rPr>
                <w:rFonts w:ascii="Times New Roman" w:eastAsia="OEGHA+TimesNewRomanPSMT" w:hAnsi="Times New Roman" w:cs="Times New Roman"/>
                <w:sz w:val="24"/>
                <w:szCs w:val="24"/>
                <w:lang w:val="kk-KZ"/>
              </w:rPr>
              <w:t>ер) аж</w:t>
            </w:r>
            <w:r w:rsidRPr="001E0954">
              <w:rPr>
                <w:rFonts w:ascii="Times New Roman" w:eastAsia="OEGHA+TimesNewRomanPSMT" w:hAnsi="Times New Roman" w:cs="Times New Roman"/>
                <w:spacing w:val="-1"/>
                <w:sz w:val="24"/>
                <w:szCs w:val="24"/>
                <w:lang w:val="kk-KZ"/>
              </w:rPr>
              <w:t>ы</w:t>
            </w:r>
            <w:r w:rsidRPr="001E0954">
              <w:rPr>
                <w:rFonts w:ascii="Times New Roman" w:eastAsia="OEGHA+TimesNewRomanPSMT" w:hAnsi="Times New Roman" w:cs="Times New Roman"/>
                <w:spacing w:val="1"/>
                <w:sz w:val="24"/>
                <w:szCs w:val="24"/>
                <w:lang w:val="kk-KZ"/>
              </w:rPr>
              <w:t>р</w:t>
            </w:r>
            <w:r w:rsidRPr="001E0954">
              <w:rPr>
                <w:rFonts w:ascii="Times New Roman" w:eastAsia="OEGHA+TimesNewRomanPSMT" w:hAnsi="Times New Roman" w:cs="Times New Roman"/>
                <w:sz w:val="24"/>
                <w:szCs w:val="24"/>
                <w:lang w:val="kk-KZ"/>
              </w:rPr>
              <w:t>ата б</w:t>
            </w:r>
            <w:r w:rsidRPr="001E0954">
              <w:rPr>
                <w:rFonts w:ascii="Times New Roman" w:eastAsia="OEGHA+TimesNewRomanPSMT" w:hAnsi="Times New Roman" w:cs="Times New Roman"/>
                <w:spacing w:val="1"/>
                <w:sz w:val="24"/>
                <w:szCs w:val="24"/>
                <w:lang w:val="kk-KZ"/>
              </w:rPr>
              <w:t>і</w:t>
            </w:r>
            <w:r w:rsidRPr="001E0954">
              <w:rPr>
                <w:rFonts w:ascii="Times New Roman" w:eastAsia="OEGHA+TimesNewRomanPSMT" w:hAnsi="Times New Roman" w:cs="Times New Roman"/>
                <w:sz w:val="24"/>
                <w:szCs w:val="24"/>
                <w:lang w:val="kk-KZ"/>
              </w:rPr>
              <w:t>л</w:t>
            </w:r>
            <w:r w:rsidRPr="001E0954">
              <w:rPr>
                <w:rFonts w:ascii="Times New Roman" w:eastAsia="OEGHA+TimesNewRomanPSMT" w:hAnsi="Times New Roman" w:cs="Times New Roman"/>
                <w:spacing w:val="-3"/>
                <w:sz w:val="24"/>
                <w:szCs w:val="24"/>
                <w:lang w:val="kk-KZ"/>
              </w:rPr>
              <w:t>у</w:t>
            </w:r>
            <w:r w:rsidRPr="001E0954">
              <w:rPr>
                <w:rFonts w:ascii="Times New Roman" w:eastAsia="OEGHA+TimesNewRomanPSMT" w:hAnsi="Times New Roman" w:cs="Times New Roman"/>
                <w:sz w:val="24"/>
                <w:szCs w:val="24"/>
                <w:lang w:val="kk-KZ"/>
              </w:rPr>
              <w:t>.</w:t>
            </w:r>
          </w:p>
          <w:p w:rsidR="008E4054" w:rsidRPr="001E0954" w:rsidRDefault="008E4054" w:rsidP="00294BE6">
            <w:pPr>
              <w:widowControl w:val="0"/>
              <w:ind w:right="-20"/>
              <w:rPr>
                <w:rFonts w:ascii="Times New Roman" w:hAnsi="Times New Roman" w:cs="Times New Roman"/>
                <w:b/>
                <w:color w:val="000000"/>
                <w:sz w:val="24"/>
                <w:szCs w:val="24"/>
                <w:lang w:val="kk-KZ"/>
              </w:rPr>
            </w:pPr>
            <w:r w:rsidRPr="001E0954">
              <w:rPr>
                <w:rFonts w:ascii="Times New Roman" w:eastAsia="OEGHA+TimesNewRomanPSMT" w:hAnsi="Times New Roman" w:cs="Times New Roman"/>
                <w:b/>
                <w:color w:val="000000"/>
                <w:spacing w:val="-1"/>
                <w:sz w:val="24"/>
                <w:szCs w:val="24"/>
                <w:lang w:val="kk-KZ"/>
              </w:rPr>
              <w:t>Ә</w:t>
            </w:r>
            <w:r w:rsidRPr="001E0954">
              <w:rPr>
                <w:rFonts w:ascii="Times New Roman" w:eastAsia="OEGHA+TimesNewRomanPSMT" w:hAnsi="Times New Roman" w:cs="Times New Roman"/>
                <w:b/>
                <w:color w:val="000000"/>
                <w:sz w:val="24"/>
                <w:szCs w:val="24"/>
                <w:lang w:val="kk-KZ"/>
              </w:rPr>
              <w:t>н айт</w:t>
            </w:r>
            <w:r w:rsidRPr="001E0954">
              <w:rPr>
                <w:rFonts w:ascii="Times New Roman" w:eastAsia="OEGHA+TimesNewRomanPSMT" w:hAnsi="Times New Roman" w:cs="Times New Roman"/>
                <w:b/>
                <w:color w:val="000000"/>
                <w:spacing w:val="-2"/>
                <w:sz w:val="24"/>
                <w:szCs w:val="24"/>
                <w:lang w:val="kk-KZ"/>
              </w:rPr>
              <w:t>у</w:t>
            </w:r>
            <w:r w:rsidRPr="001E0954">
              <w:rPr>
                <w:rFonts w:ascii="Times New Roman" w:eastAsia="OEGHA+TimesNewRomanPSMT" w:hAnsi="Times New Roman" w:cs="Times New Roman"/>
                <w:b/>
                <w:color w:val="000000"/>
                <w:sz w:val="24"/>
                <w:szCs w:val="24"/>
                <w:lang w:val="kk-KZ"/>
              </w:rPr>
              <w:t>.</w:t>
            </w:r>
          </w:p>
          <w:p w:rsidR="008E4054" w:rsidRPr="001E0954" w:rsidRDefault="008E4054" w:rsidP="00294BE6">
            <w:pPr>
              <w:widowControl w:val="0"/>
              <w:ind w:right="-59"/>
              <w:rPr>
                <w:rFonts w:ascii="Times New Roman" w:hAnsi="Times New Roman" w:cs="Times New Roman"/>
                <w:sz w:val="24"/>
                <w:szCs w:val="24"/>
                <w:lang w:val="kk-KZ"/>
              </w:rPr>
            </w:pPr>
            <w:r w:rsidRPr="001E0954">
              <w:rPr>
                <w:rFonts w:ascii="Times New Roman" w:eastAsia="OEGHA+TimesNewRomanPSMT" w:hAnsi="Times New Roman" w:cs="Times New Roman"/>
                <w:spacing w:val="-1"/>
                <w:sz w:val="24"/>
                <w:szCs w:val="24"/>
                <w:lang w:val="kk-KZ"/>
              </w:rPr>
              <w:t>Ә</w:t>
            </w:r>
            <w:r w:rsidRPr="001E0954">
              <w:rPr>
                <w:rFonts w:ascii="Times New Roman" w:eastAsia="OEGHA+TimesNewRomanPSMT" w:hAnsi="Times New Roman" w:cs="Times New Roman"/>
                <w:spacing w:val="1"/>
                <w:sz w:val="24"/>
                <w:szCs w:val="24"/>
                <w:lang w:val="kk-KZ"/>
              </w:rPr>
              <w:t>н</w:t>
            </w:r>
            <w:r w:rsidRPr="001E0954">
              <w:rPr>
                <w:rFonts w:ascii="Times New Roman" w:eastAsia="OEGHA+TimesNewRomanPSMT" w:hAnsi="Times New Roman" w:cs="Times New Roman"/>
                <w:sz w:val="24"/>
                <w:szCs w:val="24"/>
                <w:lang w:val="kk-KZ"/>
              </w:rPr>
              <w:t>ді же</w:t>
            </w:r>
            <w:r w:rsidRPr="001E0954">
              <w:rPr>
                <w:rFonts w:ascii="Times New Roman" w:eastAsia="OEGHA+TimesNewRomanPSMT" w:hAnsi="Times New Roman" w:cs="Times New Roman"/>
                <w:spacing w:val="-1"/>
                <w:sz w:val="24"/>
                <w:szCs w:val="24"/>
                <w:lang w:val="kk-KZ"/>
              </w:rPr>
              <w:t>к</w:t>
            </w:r>
            <w:r w:rsidRPr="001E0954">
              <w:rPr>
                <w:rFonts w:ascii="Times New Roman" w:eastAsia="OEGHA+TimesNewRomanPSMT" w:hAnsi="Times New Roman" w:cs="Times New Roman"/>
                <w:sz w:val="24"/>
                <w:szCs w:val="24"/>
                <w:lang w:val="kk-KZ"/>
              </w:rPr>
              <w:t xml:space="preserve">е және </w:t>
            </w:r>
            <w:r w:rsidRPr="001E0954">
              <w:rPr>
                <w:rFonts w:ascii="Times New Roman" w:eastAsia="OEGHA+TimesNewRomanPSMT" w:hAnsi="Times New Roman" w:cs="Times New Roman"/>
                <w:spacing w:val="-2"/>
                <w:sz w:val="24"/>
                <w:szCs w:val="24"/>
                <w:lang w:val="kk-KZ"/>
              </w:rPr>
              <w:t>т</w:t>
            </w:r>
            <w:r w:rsidRPr="001E0954">
              <w:rPr>
                <w:rFonts w:ascii="Times New Roman" w:eastAsia="OEGHA+TimesNewRomanPSMT" w:hAnsi="Times New Roman" w:cs="Times New Roman"/>
                <w:sz w:val="24"/>
                <w:szCs w:val="24"/>
                <w:lang w:val="kk-KZ"/>
              </w:rPr>
              <w:t>опп</w:t>
            </w:r>
            <w:r w:rsidRPr="001E0954">
              <w:rPr>
                <w:rFonts w:ascii="Times New Roman" w:eastAsia="OEGHA+TimesNewRomanPSMT" w:hAnsi="Times New Roman" w:cs="Times New Roman"/>
                <w:spacing w:val="-1"/>
                <w:sz w:val="24"/>
                <w:szCs w:val="24"/>
                <w:lang w:val="kk-KZ"/>
              </w:rPr>
              <w:t>е</w:t>
            </w:r>
            <w:r w:rsidRPr="001E0954">
              <w:rPr>
                <w:rFonts w:ascii="Times New Roman" w:eastAsia="OEGHA+TimesNewRomanPSMT" w:hAnsi="Times New Roman" w:cs="Times New Roman"/>
                <w:sz w:val="24"/>
                <w:szCs w:val="24"/>
                <w:lang w:val="kk-KZ"/>
              </w:rPr>
              <w:t xml:space="preserve">н </w:t>
            </w:r>
            <w:r w:rsidRPr="001E0954">
              <w:rPr>
                <w:rFonts w:ascii="Times New Roman" w:eastAsia="OEGHA+TimesNewRomanPSMT" w:hAnsi="Times New Roman" w:cs="Times New Roman"/>
                <w:spacing w:val="-1"/>
                <w:sz w:val="24"/>
                <w:szCs w:val="24"/>
                <w:lang w:val="kk-KZ"/>
              </w:rPr>
              <w:t>а</w:t>
            </w:r>
            <w:r w:rsidRPr="001E0954">
              <w:rPr>
                <w:rFonts w:ascii="Times New Roman" w:eastAsia="OEGHA+TimesNewRomanPSMT" w:hAnsi="Times New Roman" w:cs="Times New Roman"/>
                <w:sz w:val="24"/>
                <w:szCs w:val="24"/>
                <w:lang w:val="kk-KZ"/>
              </w:rPr>
              <w:t>йт</w:t>
            </w:r>
            <w:r w:rsidRPr="001E0954">
              <w:rPr>
                <w:rFonts w:ascii="Times New Roman" w:eastAsia="OEGHA+TimesNewRomanPSMT" w:hAnsi="Times New Roman" w:cs="Times New Roman"/>
                <w:spacing w:val="-3"/>
                <w:sz w:val="24"/>
                <w:szCs w:val="24"/>
                <w:lang w:val="kk-KZ"/>
              </w:rPr>
              <w:t>у</w:t>
            </w:r>
            <w:r w:rsidRPr="001E0954">
              <w:rPr>
                <w:rFonts w:ascii="Times New Roman" w:eastAsia="OEGHA+TimesNewRomanPSMT" w:hAnsi="Times New Roman" w:cs="Times New Roman"/>
                <w:sz w:val="24"/>
                <w:szCs w:val="24"/>
                <w:lang w:val="kk-KZ"/>
              </w:rPr>
              <w:t>.</w:t>
            </w:r>
            <w:r w:rsidRPr="001E0954">
              <w:rPr>
                <w:rFonts w:ascii="Times New Roman" w:eastAsia="OEGHA+TimesNewRomanPSMT" w:hAnsi="Times New Roman" w:cs="Times New Roman"/>
                <w:color w:val="000000"/>
                <w:sz w:val="24"/>
                <w:szCs w:val="24"/>
                <w:lang w:val="kk-KZ"/>
              </w:rPr>
              <w:t xml:space="preserve"> Әнді жеке және топпен айту, әуенді интонациямен және ырғақты дұрыс жеткізу.</w:t>
            </w:r>
          </w:p>
          <w:p w:rsidR="008E4054" w:rsidRPr="001E0954" w:rsidRDefault="008E4054" w:rsidP="00294BE6">
            <w:pPr>
              <w:widowControl w:val="0"/>
              <w:ind w:right="-20"/>
              <w:rPr>
                <w:rFonts w:ascii="Times New Roman" w:hAnsi="Times New Roman" w:cs="Times New Roman"/>
                <w:b/>
                <w:color w:val="000000"/>
                <w:sz w:val="24"/>
                <w:szCs w:val="24"/>
                <w:lang w:val="kk-KZ"/>
              </w:rPr>
            </w:pPr>
            <w:r w:rsidRPr="001E0954">
              <w:rPr>
                <w:rFonts w:ascii="Times New Roman" w:eastAsia="OEGHA+TimesNewRomanPSMT" w:hAnsi="Times New Roman" w:cs="Times New Roman"/>
                <w:b/>
                <w:color w:val="000000"/>
                <w:sz w:val="24"/>
                <w:szCs w:val="24"/>
                <w:lang w:val="kk-KZ"/>
              </w:rPr>
              <w:t>М</w:t>
            </w:r>
            <w:r w:rsidRPr="001E0954">
              <w:rPr>
                <w:rFonts w:ascii="Times New Roman" w:eastAsia="OEGHA+TimesNewRomanPSMT" w:hAnsi="Times New Roman" w:cs="Times New Roman"/>
                <w:b/>
                <w:color w:val="000000"/>
                <w:spacing w:val="-1"/>
                <w:sz w:val="24"/>
                <w:szCs w:val="24"/>
                <w:lang w:val="kk-KZ"/>
              </w:rPr>
              <w:t>у</w:t>
            </w:r>
            <w:r w:rsidRPr="001E0954">
              <w:rPr>
                <w:rFonts w:ascii="Times New Roman" w:eastAsia="OEGHA+TimesNewRomanPSMT" w:hAnsi="Times New Roman" w:cs="Times New Roman"/>
                <w:b/>
                <w:color w:val="000000"/>
                <w:sz w:val="24"/>
                <w:szCs w:val="24"/>
                <w:lang w:val="kk-KZ"/>
              </w:rPr>
              <w:t>зыкалық</w:t>
            </w:r>
            <w:r w:rsidRPr="001E0954">
              <w:rPr>
                <w:rFonts w:ascii="Times New Roman" w:hAnsi="Times New Roman" w:cs="Times New Roman"/>
                <w:b/>
                <w:color w:val="000000"/>
                <w:spacing w:val="1"/>
                <w:w w:val="109"/>
                <w:sz w:val="24"/>
                <w:szCs w:val="24"/>
                <w:lang w:val="kk-KZ"/>
              </w:rPr>
              <w:t>-</w:t>
            </w:r>
            <w:r w:rsidRPr="001E0954">
              <w:rPr>
                <w:rFonts w:ascii="Times New Roman" w:eastAsia="OEGHA+TimesNewRomanPSMT" w:hAnsi="Times New Roman" w:cs="Times New Roman"/>
                <w:b/>
                <w:color w:val="000000"/>
                <w:sz w:val="24"/>
                <w:szCs w:val="24"/>
                <w:lang w:val="kk-KZ"/>
              </w:rPr>
              <w:t>ырғақтық қимылд</w:t>
            </w:r>
            <w:r w:rsidRPr="001E0954">
              <w:rPr>
                <w:rFonts w:ascii="Times New Roman" w:eastAsia="OEGHA+TimesNewRomanPSMT" w:hAnsi="Times New Roman" w:cs="Times New Roman"/>
                <w:b/>
                <w:color w:val="000000"/>
                <w:spacing w:val="-2"/>
                <w:sz w:val="24"/>
                <w:szCs w:val="24"/>
                <w:lang w:val="kk-KZ"/>
              </w:rPr>
              <w:t>а</w:t>
            </w:r>
            <w:r w:rsidRPr="001E0954">
              <w:rPr>
                <w:rFonts w:ascii="Times New Roman" w:eastAsia="OEGHA+TimesNewRomanPSMT" w:hAnsi="Times New Roman" w:cs="Times New Roman"/>
                <w:b/>
                <w:color w:val="000000"/>
                <w:sz w:val="24"/>
                <w:szCs w:val="24"/>
                <w:lang w:val="kk-KZ"/>
              </w:rPr>
              <w:t>р.</w:t>
            </w:r>
          </w:p>
          <w:p w:rsidR="00890AF4" w:rsidRPr="001E0954" w:rsidRDefault="008E4054" w:rsidP="00294BE6">
            <w:pPr>
              <w:widowControl w:val="0"/>
              <w:ind w:right="-20"/>
              <w:rPr>
                <w:rFonts w:ascii="Times New Roman" w:hAnsi="Times New Roman" w:cs="Times New Roman"/>
                <w:b/>
                <w:sz w:val="24"/>
                <w:szCs w:val="24"/>
                <w:lang w:val="kk-KZ"/>
              </w:rPr>
            </w:pPr>
            <w:r w:rsidRPr="001E0954">
              <w:rPr>
                <w:rFonts w:ascii="Times New Roman" w:eastAsia="OEGHA+TimesNewRomanPSMT" w:hAnsi="Times New Roman" w:cs="Times New Roman"/>
                <w:color w:val="000000"/>
                <w:sz w:val="24"/>
                <w:szCs w:val="24"/>
                <w:lang w:val="kk-KZ"/>
              </w:rPr>
              <w:t>Жүрелеп отыру, аяқт</w:t>
            </w:r>
            <w:r w:rsidR="00CE003C">
              <w:rPr>
                <w:rFonts w:ascii="Times New Roman" w:eastAsia="OEGHA+TimesNewRomanPSMT" w:hAnsi="Times New Roman" w:cs="Times New Roman"/>
                <w:color w:val="000000"/>
                <w:sz w:val="24"/>
                <w:szCs w:val="24"/>
                <w:lang w:val="kk-KZ"/>
              </w:rPr>
              <w:t>а</w:t>
            </w:r>
            <w:r w:rsidRPr="001E0954">
              <w:rPr>
                <w:rFonts w:ascii="Times New Roman" w:eastAsia="OEGHA+TimesNewRomanPSMT" w:hAnsi="Times New Roman" w:cs="Times New Roman"/>
                <w:color w:val="000000"/>
                <w:sz w:val="24"/>
                <w:szCs w:val="24"/>
                <w:lang w:val="kk-KZ"/>
              </w:rPr>
              <w:t>рын қозғау, айналу.</w:t>
            </w:r>
          </w:p>
        </w:tc>
        <w:tc>
          <w:tcPr>
            <w:tcW w:w="2977" w:type="dxa"/>
            <w:gridSpan w:val="4"/>
            <w:tcBorders>
              <w:top w:val="single" w:sz="4" w:space="0" w:color="auto"/>
              <w:left w:val="single" w:sz="4" w:space="0" w:color="auto"/>
              <w:bottom w:val="single" w:sz="4" w:space="0" w:color="auto"/>
              <w:right w:val="single" w:sz="4" w:space="0" w:color="auto"/>
            </w:tcBorders>
          </w:tcPr>
          <w:p w:rsidR="008E4054" w:rsidRPr="001E0954" w:rsidRDefault="008E4054" w:rsidP="00294BE6">
            <w:pPr>
              <w:pStyle w:val="a3"/>
              <w:shd w:val="clear" w:color="auto" w:fill="FFFFFF"/>
              <w:spacing w:before="0" w:beforeAutospacing="0" w:after="0" w:afterAutospacing="0"/>
              <w:rPr>
                <w:b/>
                <w:color w:val="212121"/>
                <w:lang w:val="kk-KZ"/>
              </w:rPr>
            </w:pPr>
            <w:r w:rsidRPr="001E0954">
              <w:rPr>
                <w:b/>
                <w:color w:val="212121"/>
                <w:lang w:val="kk-KZ"/>
              </w:rPr>
              <w:t xml:space="preserve">Дене шынықтыру </w:t>
            </w:r>
          </w:p>
          <w:p w:rsidR="008E4054" w:rsidRPr="001E0954" w:rsidRDefault="008E4054" w:rsidP="00294BE6">
            <w:pPr>
              <w:pStyle w:val="a5"/>
              <w:rPr>
                <w:b/>
                <w:sz w:val="24"/>
                <w:szCs w:val="24"/>
                <w:lang w:val="kk-KZ"/>
              </w:rPr>
            </w:pPr>
            <w:r w:rsidRPr="001E0954">
              <w:rPr>
                <w:b/>
                <w:sz w:val="24"/>
                <w:szCs w:val="24"/>
                <w:lang w:val="kk-KZ"/>
              </w:rPr>
              <w:t>Ойын: «Епті бол!»</w:t>
            </w:r>
          </w:p>
          <w:p w:rsidR="008E4054" w:rsidRPr="00BA6498" w:rsidRDefault="008E4054" w:rsidP="00294BE6">
            <w:pPr>
              <w:pStyle w:val="a5"/>
              <w:rPr>
                <w:color w:val="212121"/>
                <w:sz w:val="24"/>
                <w:szCs w:val="24"/>
                <w:shd w:val="clear" w:color="auto" w:fill="FFFFFF"/>
                <w:lang w:val="kk-KZ"/>
              </w:rPr>
            </w:pPr>
            <w:r w:rsidRPr="001E0954">
              <w:rPr>
                <w:b/>
                <w:sz w:val="24"/>
                <w:szCs w:val="24"/>
                <w:lang w:val="kk-KZ"/>
              </w:rPr>
              <w:t xml:space="preserve">Мақсаты: </w:t>
            </w:r>
            <w:r w:rsidRPr="001E0954">
              <w:rPr>
                <w:color w:val="212121"/>
                <w:sz w:val="24"/>
                <w:szCs w:val="24"/>
                <w:shd w:val="clear" w:color="auto" w:fill="FFFFFF"/>
                <w:lang w:val="kk-KZ"/>
              </w:rPr>
              <w:t>балаларды шапаңдыққа , ептілікті дамытуға ,</w:t>
            </w:r>
            <w:r w:rsidR="00BA6498">
              <w:rPr>
                <w:color w:val="212121"/>
                <w:sz w:val="24"/>
                <w:szCs w:val="24"/>
                <w:shd w:val="clear" w:color="auto" w:fill="FFFFFF"/>
                <w:lang w:val="kk-KZ"/>
              </w:rPr>
              <w:t xml:space="preserve"> </w:t>
            </w:r>
            <w:r w:rsidRPr="001E0954">
              <w:rPr>
                <w:color w:val="212121"/>
                <w:sz w:val="24"/>
                <w:szCs w:val="24"/>
                <w:shd w:val="clear" w:color="auto" w:fill="FFFFFF"/>
                <w:lang w:val="kk-KZ"/>
              </w:rPr>
              <w:t xml:space="preserve">допты қабырғаға  </w:t>
            </w:r>
            <w:r w:rsidR="00BA6498">
              <w:rPr>
                <w:color w:val="212121"/>
                <w:sz w:val="24"/>
                <w:szCs w:val="24"/>
                <w:shd w:val="clear" w:color="auto" w:fill="FFFFFF"/>
                <w:lang w:val="kk-KZ"/>
              </w:rPr>
              <w:t xml:space="preserve"> </w:t>
            </w:r>
            <w:r w:rsidRPr="001E0954">
              <w:rPr>
                <w:color w:val="212121"/>
                <w:sz w:val="24"/>
                <w:szCs w:val="24"/>
                <w:shd w:val="clear" w:color="auto" w:fill="FFFFFF"/>
                <w:lang w:val="kk-KZ"/>
              </w:rPr>
              <w:t>лақтырып, ыршыған допты қайта қағып алу біліктерін үйрету.Ұжым болып әрекет етуге,</w:t>
            </w:r>
            <w:r w:rsidR="00294BE6">
              <w:rPr>
                <w:color w:val="212121"/>
                <w:sz w:val="24"/>
                <w:szCs w:val="24"/>
                <w:shd w:val="clear" w:color="auto" w:fill="FFFFFF"/>
                <w:lang w:val="kk-KZ"/>
              </w:rPr>
              <w:t xml:space="preserve"> </w:t>
            </w:r>
            <w:r w:rsidRPr="001E0954">
              <w:rPr>
                <w:color w:val="212121"/>
                <w:sz w:val="24"/>
                <w:szCs w:val="24"/>
                <w:shd w:val="clear" w:color="auto" w:fill="FFFFFF"/>
                <w:lang w:val="kk-KZ"/>
              </w:rPr>
              <w:t>ұйымшылдыққа тәрбиелеу.</w:t>
            </w:r>
          </w:p>
          <w:p w:rsidR="008E4054" w:rsidRPr="001E0954" w:rsidRDefault="008E4054" w:rsidP="00294BE6">
            <w:pPr>
              <w:pStyle w:val="a5"/>
              <w:rPr>
                <w:sz w:val="24"/>
                <w:szCs w:val="24"/>
                <w:lang w:val="kk-KZ"/>
              </w:rPr>
            </w:pPr>
            <w:r w:rsidRPr="001E0954">
              <w:rPr>
                <w:b/>
                <w:sz w:val="24"/>
                <w:szCs w:val="24"/>
                <w:lang w:val="kk-KZ"/>
              </w:rPr>
              <w:t>Ж</w:t>
            </w:r>
            <w:r w:rsidRPr="001E0954">
              <w:rPr>
                <w:b/>
                <w:spacing w:val="2"/>
                <w:sz w:val="24"/>
                <w:szCs w:val="24"/>
                <w:lang w:val="kk-KZ"/>
              </w:rPr>
              <w:t>ү</w:t>
            </w:r>
            <w:r w:rsidRPr="001E0954">
              <w:rPr>
                <w:b/>
                <w:spacing w:val="-1"/>
                <w:sz w:val="24"/>
                <w:szCs w:val="24"/>
                <w:lang w:val="kk-KZ"/>
              </w:rPr>
              <w:t>гі</w:t>
            </w:r>
            <w:r w:rsidRPr="001E0954">
              <w:rPr>
                <w:b/>
                <w:sz w:val="24"/>
                <w:szCs w:val="24"/>
                <w:lang w:val="kk-KZ"/>
              </w:rPr>
              <w:t>р</w:t>
            </w:r>
            <w:r w:rsidRPr="001E0954">
              <w:rPr>
                <w:b/>
                <w:spacing w:val="-2"/>
                <w:sz w:val="24"/>
                <w:szCs w:val="24"/>
                <w:lang w:val="kk-KZ"/>
              </w:rPr>
              <w:t>у</w:t>
            </w:r>
            <w:r w:rsidRPr="001E0954">
              <w:rPr>
                <w:b/>
                <w:sz w:val="24"/>
                <w:szCs w:val="24"/>
                <w:lang w:val="kk-KZ"/>
              </w:rPr>
              <w:t>.</w:t>
            </w:r>
            <w:r w:rsidRPr="001E0954">
              <w:rPr>
                <w:sz w:val="24"/>
                <w:szCs w:val="24"/>
                <w:lang w:val="kk-KZ"/>
              </w:rPr>
              <w:t>Әртүрлі қарқынмен заттардың рарсымен жүгіру.</w:t>
            </w:r>
          </w:p>
          <w:p w:rsidR="008E4054" w:rsidRPr="001E0954" w:rsidRDefault="008E4054" w:rsidP="00294BE6">
            <w:pPr>
              <w:rPr>
                <w:rFonts w:ascii="Times New Roman" w:eastAsia="OEGHA+TimesNewRomanPSMT" w:hAnsi="Times New Roman" w:cs="Times New Roman"/>
                <w:color w:val="000000"/>
                <w:sz w:val="24"/>
                <w:szCs w:val="24"/>
                <w:lang w:val="kk-KZ"/>
              </w:rPr>
            </w:pPr>
            <w:r w:rsidRPr="001E0954">
              <w:rPr>
                <w:rFonts w:ascii="Times New Roman" w:eastAsia="OEGHA+TimesNewRomanPSMT" w:hAnsi="Times New Roman" w:cs="Times New Roman"/>
                <w:b/>
                <w:color w:val="000000"/>
                <w:sz w:val="24"/>
                <w:szCs w:val="24"/>
                <w:lang w:val="kk-KZ"/>
              </w:rPr>
              <w:t>Еңбек</w:t>
            </w:r>
            <w:r w:rsidRPr="001E0954">
              <w:rPr>
                <w:rFonts w:ascii="Times New Roman" w:eastAsia="OEGHA+TimesNewRomanPSMT" w:hAnsi="Times New Roman" w:cs="Times New Roman"/>
                <w:b/>
                <w:color w:val="000000"/>
                <w:spacing w:val="-1"/>
                <w:sz w:val="24"/>
                <w:szCs w:val="24"/>
                <w:lang w:val="kk-KZ"/>
              </w:rPr>
              <w:t>т</w:t>
            </w:r>
            <w:r w:rsidRPr="001E0954">
              <w:rPr>
                <w:rFonts w:ascii="Times New Roman" w:eastAsia="OEGHA+TimesNewRomanPSMT" w:hAnsi="Times New Roman" w:cs="Times New Roman"/>
                <w:b/>
                <w:color w:val="000000"/>
                <w:sz w:val="24"/>
                <w:szCs w:val="24"/>
                <w:lang w:val="kk-KZ"/>
              </w:rPr>
              <w:t>е</w:t>
            </w:r>
            <w:r w:rsidRPr="001E0954">
              <w:rPr>
                <w:rFonts w:ascii="Times New Roman" w:eastAsia="OEGHA+TimesNewRomanPSMT" w:hAnsi="Times New Roman" w:cs="Times New Roman"/>
                <w:b/>
                <w:color w:val="000000"/>
                <w:spacing w:val="-3"/>
                <w:sz w:val="24"/>
                <w:szCs w:val="24"/>
                <w:lang w:val="kk-KZ"/>
              </w:rPr>
              <w:t>у</w:t>
            </w:r>
            <w:r w:rsidRPr="001E0954">
              <w:rPr>
                <w:rFonts w:ascii="Times New Roman" w:eastAsia="OEGHA+TimesNewRomanPSMT" w:hAnsi="Times New Roman" w:cs="Times New Roman"/>
                <w:b/>
                <w:color w:val="000000"/>
                <w:sz w:val="24"/>
                <w:szCs w:val="24"/>
                <w:lang w:val="kk-KZ"/>
              </w:rPr>
              <w:t>,</w:t>
            </w:r>
            <w:r w:rsidRPr="001E0954">
              <w:rPr>
                <w:rFonts w:ascii="Times New Roman" w:eastAsia="OEGHA+TimesNewRomanPSMT" w:hAnsi="Times New Roman" w:cs="Times New Roman"/>
                <w:b/>
                <w:color w:val="000000"/>
                <w:spacing w:val="1"/>
                <w:sz w:val="24"/>
                <w:szCs w:val="24"/>
                <w:lang w:val="kk-KZ"/>
              </w:rPr>
              <w:t>ө</w:t>
            </w:r>
            <w:r w:rsidRPr="001E0954">
              <w:rPr>
                <w:rFonts w:ascii="Times New Roman" w:eastAsia="OEGHA+TimesNewRomanPSMT" w:hAnsi="Times New Roman" w:cs="Times New Roman"/>
                <w:b/>
                <w:color w:val="000000"/>
                <w:sz w:val="24"/>
                <w:szCs w:val="24"/>
                <w:lang w:val="kk-KZ"/>
              </w:rPr>
              <w:t>рмеле</w:t>
            </w:r>
            <w:r w:rsidRPr="001E0954">
              <w:rPr>
                <w:rFonts w:ascii="Times New Roman" w:eastAsia="OEGHA+TimesNewRomanPSMT" w:hAnsi="Times New Roman" w:cs="Times New Roman"/>
                <w:b/>
                <w:color w:val="000000"/>
                <w:spacing w:val="-2"/>
                <w:sz w:val="24"/>
                <w:szCs w:val="24"/>
                <w:lang w:val="kk-KZ"/>
              </w:rPr>
              <w:t>у</w:t>
            </w:r>
            <w:r w:rsidRPr="001E0954">
              <w:rPr>
                <w:rFonts w:ascii="Times New Roman" w:eastAsia="OEGHA+TimesNewRomanPSMT" w:hAnsi="Times New Roman" w:cs="Times New Roman"/>
                <w:b/>
                <w:color w:val="000000"/>
                <w:sz w:val="24"/>
                <w:szCs w:val="24"/>
                <w:lang w:val="kk-KZ"/>
              </w:rPr>
              <w:t>.</w:t>
            </w:r>
            <w:r w:rsidR="00BA6498">
              <w:rPr>
                <w:rFonts w:ascii="Times New Roman" w:eastAsia="OEGHA+TimesNewRomanPSMT" w:hAnsi="Times New Roman" w:cs="Times New Roman"/>
                <w:b/>
                <w:color w:val="000000"/>
                <w:sz w:val="24"/>
                <w:szCs w:val="24"/>
                <w:lang w:val="kk-KZ"/>
              </w:rPr>
              <w:t xml:space="preserve"> </w:t>
            </w:r>
            <w:r w:rsidRPr="001E0954">
              <w:rPr>
                <w:rFonts w:ascii="Times New Roman" w:eastAsia="OEGHA+TimesNewRomanPSMT" w:hAnsi="Times New Roman" w:cs="Times New Roman"/>
                <w:color w:val="000000"/>
                <w:sz w:val="24"/>
                <w:szCs w:val="24"/>
                <w:lang w:val="kk-KZ"/>
              </w:rPr>
              <w:t>Гимнастикалық скамейканың астынан еңбектеу.</w:t>
            </w:r>
          </w:p>
          <w:p w:rsidR="008E4054" w:rsidRPr="001E0954" w:rsidRDefault="008E4054" w:rsidP="00294BE6">
            <w:pPr>
              <w:rPr>
                <w:rFonts w:ascii="Times New Roman" w:eastAsia="OEGHA+TimesNewRomanPSMT" w:hAnsi="Times New Roman" w:cs="Times New Roman"/>
                <w:b/>
                <w:color w:val="000000"/>
                <w:sz w:val="24"/>
                <w:szCs w:val="24"/>
                <w:lang w:val="kk-KZ"/>
              </w:rPr>
            </w:pPr>
            <w:r w:rsidRPr="001E0954">
              <w:rPr>
                <w:rFonts w:ascii="Times New Roman" w:eastAsia="OEGHA+TimesNewRomanPSMT" w:hAnsi="Times New Roman" w:cs="Times New Roman"/>
                <w:b/>
                <w:color w:val="000000"/>
                <w:spacing w:val="-2"/>
                <w:sz w:val="24"/>
                <w:szCs w:val="24"/>
                <w:lang w:val="kk-KZ"/>
              </w:rPr>
              <w:t>Ж</w:t>
            </w:r>
            <w:r w:rsidRPr="001E0954">
              <w:rPr>
                <w:rFonts w:ascii="Times New Roman" w:eastAsia="OEGHA+TimesNewRomanPSMT" w:hAnsi="Times New Roman" w:cs="Times New Roman"/>
                <w:b/>
                <w:color w:val="000000"/>
                <w:sz w:val="24"/>
                <w:szCs w:val="24"/>
                <w:lang w:val="kk-KZ"/>
              </w:rPr>
              <w:t>ал</w:t>
            </w:r>
            <w:r w:rsidRPr="001E0954">
              <w:rPr>
                <w:rFonts w:ascii="Times New Roman" w:eastAsia="OEGHA+TimesNewRomanPSMT" w:hAnsi="Times New Roman" w:cs="Times New Roman"/>
                <w:b/>
                <w:color w:val="000000"/>
                <w:spacing w:val="-1"/>
                <w:sz w:val="24"/>
                <w:szCs w:val="24"/>
                <w:lang w:val="kk-KZ"/>
              </w:rPr>
              <w:t>п</w:t>
            </w:r>
            <w:r w:rsidRPr="001E0954">
              <w:rPr>
                <w:rFonts w:ascii="Times New Roman" w:eastAsia="OEGHA+TimesNewRomanPSMT" w:hAnsi="Times New Roman" w:cs="Times New Roman"/>
                <w:b/>
                <w:color w:val="000000"/>
                <w:sz w:val="24"/>
                <w:szCs w:val="24"/>
                <w:lang w:val="kk-KZ"/>
              </w:rPr>
              <w:t>ы</w:t>
            </w:r>
            <w:r w:rsidRPr="001E0954">
              <w:rPr>
                <w:rFonts w:ascii="Times New Roman" w:eastAsia="OEGHA+TimesNewRomanPSMT" w:hAnsi="Times New Roman" w:cs="Times New Roman"/>
                <w:b/>
                <w:color w:val="000000"/>
                <w:spacing w:val="1"/>
                <w:sz w:val="24"/>
                <w:szCs w:val="24"/>
                <w:lang w:val="kk-KZ"/>
              </w:rPr>
              <w:t xml:space="preserve"> д</w:t>
            </w:r>
            <w:r w:rsidRPr="001E0954">
              <w:rPr>
                <w:rFonts w:ascii="Times New Roman" w:eastAsia="OEGHA+TimesNewRomanPSMT" w:hAnsi="Times New Roman" w:cs="Times New Roman"/>
                <w:b/>
                <w:color w:val="000000"/>
                <w:sz w:val="24"/>
                <w:szCs w:val="24"/>
                <w:lang w:val="kk-KZ"/>
              </w:rPr>
              <w:t>амыт</w:t>
            </w:r>
            <w:r w:rsidRPr="001E0954">
              <w:rPr>
                <w:rFonts w:ascii="Times New Roman" w:eastAsia="OEGHA+TimesNewRomanPSMT" w:hAnsi="Times New Roman" w:cs="Times New Roman"/>
                <w:b/>
                <w:color w:val="000000"/>
                <w:spacing w:val="-3"/>
                <w:sz w:val="24"/>
                <w:szCs w:val="24"/>
                <w:lang w:val="kk-KZ"/>
              </w:rPr>
              <w:t>у</w:t>
            </w:r>
            <w:r w:rsidRPr="001E0954">
              <w:rPr>
                <w:rFonts w:ascii="Times New Roman" w:eastAsia="OEGHA+TimesNewRomanPSMT" w:hAnsi="Times New Roman" w:cs="Times New Roman"/>
                <w:b/>
                <w:color w:val="000000"/>
                <w:sz w:val="24"/>
                <w:szCs w:val="24"/>
                <w:lang w:val="kk-KZ"/>
              </w:rPr>
              <w:t>шы жат</w:t>
            </w:r>
            <w:r w:rsidRPr="001E0954">
              <w:rPr>
                <w:rFonts w:ascii="Times New Roman" w:eastAsia="OEGHA+TimesNewRomanPSMT" w:hAnsi="Times New Roman" w:cs="Times New Roman"/>
                <w:b/>
                <w:color w:val="000000"/>
                <w:spacing w:val="-1"/>
                <w:sz w:val="24"/>
                <w:szCs w:val="24"/>
                <w:lang w:val="kk-KZ"/>
              </w:rPr>
              <w:t>т</w:t>
            </w:r>
            <w:r w:rsidRPr="001E0954">
              <w:rPr>
                <w:rFonts w:ascii="Times New Roman" w:eastAsia="OEGHA+TimesNewRomanPSMT" w:hAnsi="Times New Roman" w:cs="Times New Roman"/>
                <w:b/>
                <w:color w:val="000000"/>
                <w:sz w:val="24"/>
                <w:szCs w:val="24"/>
                <w:lang w:val="kk-KZ"/>
              </w:rPr>
              <w:t>ығ</w:t>
            </w:r>
            <w:r w:rsidRPr="001E0954">
              <w:rPr>
                <w:rFonts w:ascii="Times New Roman" w:eastAsia="OEGHA+TimesNewRomanPSMT" w:hAnsi="Times New Roman" w:cs="Times New Roman"/>
                <w:b/>
                <w:color w:val="000000"/>
                <w:spacing w:val="-1"/>
                <w:sz w:val="24"/>
                <w:szCs w:val="24"/>
                <w:lang w:val="kk-KZ"/>
              </w:rPr>
              <w:t>ул</w:t>
            </w:r>
            <w:r w:rsidRPr="001E0954">
              <w:rPr>
                <w:rFonts w:ascii="Times New Roman" w:eastAsia="OEGHA+TimesNewRomanPSMT" w:hAnsi="Times New Roman" w:cs="Times New Roman"/>
                <w:b/>
                <w:color w:val="000000"/>
                <w:sz w:val="24"/>
                <w:szCs w:val="24"/>
                <w:lang w:val="kk-KZ"/>
              </w:rPr>
              <w:t>ар:</w:t>
            </w:r>
          </w:p>
          <w:p w:rsidR="00BA6498" w:rsidRDefault="008E4054" w:rsidP="00294BE6">
            <w:pPr>
              <w:pStyle w:val="a9"/>
              <w:ind w:left="0" w:right="114" w:firstLine="0"/>
              <w:jc w:val="left"/>
              <w:rPr>
                <w:sz w:val="24"/>
                <w:szCs w:val="24"/>
              </w:rPr>
            </w:pPr>
            <w:r w:rsidRPr="001E0954">
              <w:rPr>
                <w:b/>
                <w:sz w:val="24"/>
                <w:szCs w:val="24"/>
              </w:rPr>
              <w:t>Арқаның бұлшық еттерін және омыртқаның иілгіштік қасиетін дамытуға және нығайтуға арналған жаттығулар</w:t>
            </w:r>
            <w:r w:rsidRPr="001E0954">
              <w:rPr>
                <w:sz w:val="24"/>
                <w:szCs w:val="24"/>
              </w:rPr>
              <w:t>.</w:t>
            </w:r>
          </w:p>
          <w:p w:rsidR="008E4054" w:rsidRPr="001E0954" w:rsidRDefault="008E4054" w:rsidP="00294BE6">
            <w:pPr>
              <w:pStyle w:val="a9"/>
              <w:ind w:left="0" w:right="114" w:firstLine="0"/>
              <w:jc w:val="left"/>
              <w:rPr>
                <w:b/>
                <w:sz w:val="24"/>
                <w:szCs w:val="24"/>
              </w:rPr>
            </w:pPr>
            <w:r w:rsidRPr="001E0954">
              <w:rPr>
                <w:spacing w:val="-1"/>
                <w:sz w:val="24"/>
                <w:szCs w:val="24"/>
              </w:rPr>
              <w:t>Шалқасынан жатқан қалыпта аяқтарын көтеру.</w:t>
            </w:r>
          </w:p>
          <w:p w:rsidR="008E4054" w:rsidRPr="001E0954" w:rsidRDefault="008E4054" w:rsidP="00294BE6">
            <w:pPr>
              <w:widowControl w:val="0"/>
              <w:ind w:right="-20"/>
              <w:rPr>
                <w:rFonts w:ascii="Times New Roman" w:eastAsia="OEGHA+TimesNewRomanPSMT" w:hAnsi="Times New Roman" w:cs="Times New Roman"/>
                <w:b/>
                <w:color w:val="000000"/>
                <w:spacing w:val="-1"/>
                <w:sz w:val="24"/>
                <w:szCs w:val="24"/>
                <w:lang w:val="kk-KZ"/>
              </w:rPr>
            </w:pPr>
            <w:r w:rsidRPr="001E0954">
              <w:rPr>
                <w:rFonts w:ascii="Times New Roman" w:eastAsia="OEGHA+TimesNewRomanPSMT" w:hAnsi="Times New Roman" w:cs="Times New Roman"/>
                <w:b/>
                <w:color w:val="000000"/>
                <w:spacing w:val="-1"/>
                <w:sz w:val="24"/>
                <w:szCs w:val="24"/>
                <w:lang w:val="kk-KZ"/>
              </w:rPr>
              <w:t>Қимылды ойын:</w:t>
            </w:r>
          </w:p>
          <w:p w:rsidR="008E4054" w:rsidRPr="001E0954" w:rsidRDefault="008E4054" w:rsidP="00294BE6">
            <w:pPr>
              <w:spacing w:line="240" w:lineRule="auto"/>
              <w:rPr>
                <w:rFonts w:ascii="Times New Roman" w:hAnsi="Times New Roman" w:cs="Times New Roman"/>
                <w:b/>
                <w:color w:val="000000"/>
                <w:sz w:val="24"/>
                <w:szCs w:val="24"/>
                <w:lang w:val="kk-KZ"/>
              </w:rPr>
            </w:pPr>
            <w:r w:rsidRPr="001E0954">
              <w:rPr>
                <w:rFonts w:ascii="Times New Roman" w:hAnsi="Times New Roman" w:cs="Times New Roman"/>
                <w:b/>
                <w:color w:val="000000"/>
                <w:sz w:val="24"/>
                <w:szCs w:val="24"/>
                <w:lang w:val="kk-KZ"/>
              </w:rPr>
              <w:t xml:space="preserve">«Қарлығаш» </w:t>
            </w:r>
          </w:p>
          <w:p w:rsidR="008E4054" w:rsidRPr="001E0954" w:rsidRDefault="008E4054" w:rsidP="00294BE6">
            <w:pPr>
              <w:spacing w:line="240" w:lineRule="auto"/>
              <w:rPr>
                <w:rFonts w:ascii="Times New Roman" w:hAnsi="Times New Roman" w:cs="Times New Roman"/>
                <w:color w:val="000000"/>
                <w:sz w:val="24"/>
                <w:szCs w:val="24"/>
                <w:lang w:val="kk-KZ"/>
              </w:rPr>
            </w:pPr>
            <w:r w:rsidRPr="001E0954">
              <w:rPr>
                <w:rFonts w:ascii="Times New Roman" w:hAnsi="Times New Roman" w:cs="Times New Roman"/>
                <w:b/>
                <w:color w:val="000000"/>
                <w:sz w:val="24"/>
                <w:szCs w:val="24"/>
                <w:lang w:val="kk-KZ"/>
              </w:rPr>
              <w:t>Мақсаты:</w:t>
            </w:r>
            <w:r w:rsidRPr="001E0954">
              <w:rPr>
                <w:rFonts w:ascii="Times New Roman" w:hAnsi="Times New Roman" w:cs="Times New Roman"/>
                <w:color w:val="000000"/>
                <w:sz w:val="24"/>
                <w:szCs w:val="24"/>
                <w:lang w:val="kk-KZ"/>
              </w:rPr>
              <w:t xml:space="preserve"> балалардың бойындағы зейінділік сезімталдық, ұйымшылдық, ептілік сияқты қабілеттерін дамыту. </w:t>
            </w:r>
          </w:p>
          <w:p w:rsidR="00EF1810" w:rsidRDefault="008E4054" w:rsidP="00294BE6">
            <w:pPr>
              <w:rPr>
                <w:rFonts w:ascii="Times New Roman" w:hAnsi="Times New Roman" w:cs="Times New Roman"/>
                <w:color w:val="000000"/>
                <w:sz w:val="24"/>
                <w:szCs w:val="24"/>
                <w:lang w:val="kk-KZ"/>
              </w:rPr>
            </w:pPr>
            <w:r w:rsidRPr="008E4054">
              <w:rPr>
                <w:rFonts w:ascii="Times New Roman" w:hAnsi="Times New Roman" w:cs="Times New Roman"/>
                <w:b/>
                <w:color w:val="000000"/>
                <w:sz w:val="24"/>
                <w:szCs w:val="24"/>
                <w:lang w:val="kk-KZ"/>
              </w:rPr>
              <w:t xml:space="preserve">Жүру барысы: </w:t>
            </w:r>
            <w:r w:rsidRPr="008E4054">
              <w:rPr>
                <w:rFonts w:ascii="Times New Roman" w:hAnsi="Times New Roman" w:cs="Times New Roman"/>
                <w:color w:val="000000"/>
                <w:sz w:val="24"/>
                <w:szCs w:val="24"/>
                <w:lang w:val="kk-KZ"/>
              </w:rPr>
              <w:t>Ойынға қатысушылар екі топқа бөлінеді. Ойын жасырынуға болатын жерде далада өтеді. Балалар бір жерді меже етіп белгілейді. екі топтың өзінің кезегін қаламақ айтып анықтайды. Кезегін бірінші алған топ аулағырақ барып жасырынады. Екінші топ оларды іздеп келе жатып, «Қарлығаш орныңнан тұра қаш» деп үздіксіз дауыстайды.</w:t>
            </w:r>
          </w:p>
          <w:p w:rsidR="00890AF4" w:rsidRDefault="00890AF4" w:rsidP="00294BE6">
            <w:pPr>
              <w:rPr>
                <w:rFonts w:ascii="Times New Roman" w:hAnsi="Times New Roman" w:cs="Times New Roman"/>
                <w:color w:val="000000"/>
                <w:sz w:val="24"/>
                <w:szCs w:val="24"/>
                <w:lang w:val="kk-KZ"/>
              </w:rPr>
            </w:pPr>
          </w:p>
          <w:p w:rsidR="00BA6498" w:rsidRPr="008E4054" w:rsidRDefault="00BA6498" w:rsidP="00294BE6">
            <w:pPr>
              <w:rPr>
                <w:rFonts w:ascii="Times New Roman" w:eastAsia="OEGHA+TimesNewRomanPSMT" w:hAnsi="Times New Roman" w:cs="Times New Roman"/>
                <w:b/>
                <w:color w:val="000000"/>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890AF4" w:rsidRPr="001E0954" w:rsidRDefault="00890AF4" w:rsidP="00294BE6">
            <w:pPr>
              <w:pStyle w:val="a5"/>
              <w:rPr>
                <w:b/>
                <w:sz w:val="24"/>
                <w:szCs w:val="24"/>
                <w:lang w:val="kk-KZ"/>
              </w:rPr>
            </w:pPr>
          </w:p>
        </w:tc>
        <w:tc>
          <w:tcPr>
            <w:tcW w:w="2838" w:type="dxa"/>
            <w:tcBorders>
              <w:top w:val="single" w:sz="4" w:space="0" w:color="auto"/>
              <w:left w:val="single" w:sz="4" w:space="0" w:color="auto"/>
              <w:bottom w:val="single" w:sz="4" w:space="0" w:color="auto"/>
              <w:right w:val="single" w:sz="4" w:space="0" w:color="auto"/>
            </w:tcBorders>
          </w:tcPr>
          <w:p w:rsidR="008E4054" w:rsidRPr="001E0954" w:rsidRDefault="008E4054" w:rsidP="00294BE6">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Дене шынықтыру </w:t>
            </w:r>
          </w:p>
          <w:p w:rsidR="008E4054" w:rsidRPr="001E0954" w:rsidRDefault="008E4054" w:rsidP="00294BE6">
            <w:pPr>
              <w:pStyle w:val="a5"/>
              <w:rPr>
                <w:b/>
                <w:sz w:val="24"/>
                <w:szCs w:val="24"/>
                <w:lang w:val="kk-KZ"/>
              </w:rPr>
            </w:pPr>
            <w:r w:rsidRPr="001E0954">
              <w:rPr>
                <w:b/>
                <w:sz w:val="24"/>
                <w:szCs w:val="24"/>
                <w:lang w:val="kk-KZ"/>
              </w:rPr>
              <w:t>Ойын: «Епті бол!»</w:t>
            </w:r>
          </w:p>
          <w:p w:rsidR="008E4054" w:rsidRPr="001E0954" w:rsidRDefault="008E4054" w:rsidP="00294BE6">
            <w:pPr>
              <w:pStyle w:val="a5"/>
              <w:rPr>
                <w:b/>
                <w:sz w:val="24"/>
                <w:szCs w:val="24"/>
                <w:lang w:val="kk-KZ"/>
              </w:rPr>
            </w:pPr>
            <w:r w:rsidRPr="001E0954">
              <w:rPr>
                <w:b/>
                <w:sz w:val="24"/>
                <w:szCs w:val="24"/>
                <w:lang w:val="kk-KZ"/>
              </w:rPr>
              <w:t>Мақсаты:</w:t>
            </w:r>
            <w:r w:rsidRPr="001E0954">
              <w:rPr>
                <w:color w:val="212121"/>
                <w:sz w:val="24"/>
                <w:szCs w:val="24"/>
                <w:shd w:val="clear" w:color="auto" w:fill="FFFFFF"/>
                <w:lang w:val="kk-KZ"/>
              </w:rPr>
              <w:t xml:space="preserve">  тепе теңдік сақтау жаттығуларының негізгі қимыл түрлеріндегі дағдыларды орындауды қалыптастыру</w:t>
            </w:r>
          </w:p>
          <w:p w:rsidR="008E4054" w:rsidRPr="001E0954" w:rsidRDefault="008E4054" w:rsidP="00294BE6">
            <w:pPr>
              <w:rPr>
                <w:rFonts w:ascii="Times New Roman" w:eastAsia="OEGHA+TimesNewRomanPSMT" w:hAnsi="Times New Roman" w:cs="Times New Roman"/>
                <w:color w:val="000000"/>
                <w:sz w:val="24"/>
                <w:szCs w:val="24"/>
                <w:lang w:val="kk-KZ"/>
              </w:rPr>
            </w:pPr>
            <w:r w:rsidRPr="001E0954">
              <w:rPr>
                <w:rFonts w:ascii="Times New Roman" w:eastAsia="OEGHA+TimesNewRomanPSMT" w:hAnsi="Times New Roman" w:cs="Times New Roman"/>
                <w:b/>
                <w:color w:val="000000"/>
                <w:sz w:val="24"/>
                <w:szCs w:val="24"/>
                <w:lang w:val="kk-KZ"/>
              </w:rPr>
              <w:t>Д</w:t>
            </w:r>
            <w:r w:rsidRPr="001E0954">
              <w:rPr>
                <w:rFonts w:ascii="Times New Roman" w:eastAsia="OEGHA+TimesNewRomanPSMT" w:hAnsi="Times New Roman" w:cs="Times New Roman"/>
                <w:b/>
                <w:color w:val="000000"/>
                <w:spacing w:val="1"/>
                <w:sz w:val="24"/>
                <w:szCs w:val="24"/>
                <w:lang w:val="kk-KZ"/>
              </w:rPr>
              <w:t>о</w:t>
            </w:r>
            <w:r w:rsidRPr="001E0954">
              <w:rPr>
                <w:rFonts w:ascii="Times New Roman" w:eastAsia="OEGHA+TimesNewRomanPSMT" w:hAnsi="Times New Roman" w:cs="Times New Roman"/>
                <w:b/>
                <w:color w:val="000000"/>
                <w:sz w:val="24"/>
                <w:szCs w:val="24"/>
                <w:lang w:val="kk-KZ"/>
              </w:rPr>
              <w:t>малат</w:t>
            </w:r>
            <w:r w:rsidRPr="001E0954">
              <w:rPr>
                <w:rFonts w:ascii="Times New Roman" w:eastAsia="OEGHA+TimesNewRomanPSMT" w:hAnsi="Times New Roman" w:cs="Times New Roman"/>
                <w:b/>
                <w:color w:val="000000"/>
                <w:spacing w:val="-2"/>
                <w:sz w:val="24"/>
                <w:szCs w:val="24"/>
                <w:lang w:val="kk-KZ"/>
              </w:rPr>
              <w:t>у</w:t>
            </w:r>
            <w:r w:rsidRPr="001E0954">
              <w:rPr>
                <w:rFonts w:ascii="Times New Roman" w:eastAsia="OEGHA+TimesNewRomanPSMT" w:hAnsi="Times New Roman" w:cs="Times New Roman"/>
                <w:b/>
                <w:color w:val="000000"/>
                <w:sz w:val="24"/>
                <w:szCs w:val="24"/>
                <w:lang w:val="kk-KZ"/>
              </w:rPr>
              <w:t>,</w:t>
            </w:r>
            <w:r w:rsidR="00294BE6">
              <w:rPr>
                <w:rFonts w:ascii="Times New Roman" w:eastAsia="OEGHA+TimesNewRomanPSMT" w:hAnsi="Times New Roman" w:cs="Times New Roman"/>
                <w:b/>
                <w:color w:val="000000"/>
                <w:sz w:val="24"/>
                <w:szCs w:val="24"/>
                <w:lang w:val="kk-KZ"/>
              </w:rPr>
              <w:t xml:space="preserve"> </w:t>
            </w:r>
            <w:r w:rsidRPr="001E0954">
              <w:rPr>
                <w:rFonts w:ascii="Times New Roman" w:eastAsia="OEGHA+TimesNewRomanPSMT" w:hAnsi="Times New Roman" w:cs="Times New Roman"/>
                <w:b/>
                <w:color w:val="000000"/>
                <w:sz w:val="24"/>
                <w:szCs w:val="24"/>
                <w:lang w:val="kk-KZ"/>
              </w:rPr>
              <w:t>лақтыр</w:t>
            </w:r>
            <w:r w:rsidRPr="001E0954">
              <w:rPr>
                <w:rFonts w:ascii="Times New Roman" w:eastAsia="OEGHA+TimesNewRomanPSMT" w:hAnsi="Times New Roman" w:cs="Times New Roman"/>
                <w:b/>
                <w:color w:val="000000"/>
                <w:spacing w:val="-2"/>
                <w:sz w:val="24"/>
                <w:szCs w:val="24"/>
                <w:lang w:val="kk-KZ"/>
              </w:rPr>
              <w:t>у</w:t>
            </w:r>
            <w:r w:rsidRPr="001E0954">
              <w:rPr>
                <w:rFonts w:ascii="Times New Roman" w:eastAsia="OEGHA+TimesNewRomanPSMT" w:hAnsi="Times New Roman" w:cs="Times New Roman"/>
                <w:b/>
                <w:color w:val="000000"/>
                <w:sz w:val="24"/>
                <w:szCs w:val="24"/>
                <w:lang w:val="kk-KZ"/>
              </w:rPr>
              <w:t>.</w:t>
            </w:r>
            <w:r w:rsidR="00294BE6">
              <w:rPr>
                <w:rFonts w:ascii="Times New Roman" w:eastAsia="OEGHA+TimesNewRomanPSMT" w:hAnsi="Times New Roman" w:cs="Times New Roman"/>
                <w:b/>
                <w:color w:val="000000"/>
                <w:sz w:val="24"/>
                <w:szCs w:val="24"/>
                <w:lang w:val="kk-KZ"/>
              </w:rPr>
              <w:t xml:space="preserve"> </w:t>
            </w:r>
            <w:r w:rsidRPr="001E0954">
              <w:rPr>
                <w:rFonts w:ascii="Times New Roman" w:eastAsia="OEGHA+TimesNewRomanPSMT" w:hAnsi="Times New Roman" w:cs="Times New Roman"/>
                <w:color w:val="000000"/>
                <w:sz w:val="24"/>
                <w:szCs w:val="24"/>
                <w:lang w:val="kk-KZ"/>
              </w:rPr>
              <w:t>Отырып доптарды домалату.</w:t>
            </w:r>
          </w:p>
          <w:p w:rsidR="008E4054" w:rsidRPr="001E0954" w:rsidRDefault="008E4054" w:rsidP="00294BE6">
            <w:pPr>
              <w:rPr>
                <w:rFonts w:ascii="Times New Roman" w:eastAsia="OEGHA+TimesNewRomanPSMT" w:hAnsi="Times New Roman" w:cs="Times New Roman"/>
                <w:color w:val="000000"/>
                <w:sz w:val="24"/>
                <w:szCs w:val="24"/>
                <w:lang w:val="kk-KZ"/>
              </w:rPr>
            </w:pPr>
            <w:r w:rsidRPr="001E0954">
              <w:rPr>
                <w:rFonts w:ascii="Times New Roman" w:eastAsia="OEGHA+TimesNewRomanPSMT" w:hAnsi="Times New Roman" w:cs="Times New Roman"/>
                <w:b/>
                <w:color w:val="000000"/>
                <w:sz w:val="24"/>
                <w:szCs w:val="24"/>
                <w:lang w:val="kk-KZ"/>
              </w:rPr>
              <w:t>Секір</w:t>
            </w:r>
            <w:r w:rsidRPr="001E0954">
              <w:rPr>
                <w:rFonts w:ascii="Times New Roman" w:eastAsia="OEGHA+TimesNewRomanPSMT" w:hAnsi="Times New Roman" w:cs="Times New Roman"/>
                <w:b/>
                <w:color w:val="000000"/>
                <w:spacing w:val="-2"/>
                <w:sz w:val="24"/>
                <w:szCs w:val="24"/>
                <w:lang w:val="kk-KZ"/>
              </w:rPr>
              <w:t>у</w:t>
            </w:r>
            <w:r w:rsidRPr="001E0954">
              <w:rPr>
                <w:rFonts w:ascii="Times New Roman" w:eastAsia="OEGHA+TimesNewRomanPSMT" w:hAnsi="Times New Roman" w:cs="Times New Roman"/>
                <w:b/>
                <w:color w:val="000000"/>
                <w:sz w:val="24"/>
                <w:szCs w:val="24"/>
                <w:lang w:val="kk-KZ"/>
              </w:rPr>
              <w:t>.</w:t>
            </w:r>
            <w:r w:rsidR="00294BE6">
              <w:rPr>
                <w:rFonts w:ascii="Times New Roman" w:eastAsia="OEGHA+TimesNewRomanPSMT" w:hAnsi="Times New Roman" w:cs="Times New Roman"/>
                <w:b/>
                <w:color w:val="000000"/>
                <w:sz w:val="24"/>
                <w:szCs w:val="24"/>
                <w:lang w:val="kk-KZ"/>
              </w:rPr>
              <w:t xml:space="preserve"> </w:t>
            </w:r>
            <w:r w:rsidRPr="001E0954">
              <w:rPr>
                <w:rFonts w:ascii="Times New Roman" w:eastAsia="OEGHA+TimesNewRomanPSMT" w:hAnsi="Times New Roman" w:cs="Times New Roman"/>
                <w:color w:val="000000"/>
                <w:spacing w:val="1"/>
                <w:sz w:val="24"/>
                <w:szCs w:val="24"/>
                <w:lang w:val="kk-KZ"/>
              </w:rPr>
              <w:t>Еденде жатқан секіргіштен аттап секіруге үйрету.</w:t>
            </w:r>
          </w:p>
          <w:p w:rsidR="008E4054" w:rsidRPr="001E0954" w:rsidRDefault="008E4054" w:rsidP="00294BE6">
            <w:pPr>
              <w:rPr>
                <w:rFonts w:ascii="Times New Roman" w:eastAsia="OEGHA+TimesNewRomanPSMT" w:hAnsi="Times New Roman" w:cs="Times New Roman"/>
                <w:b/>
                <w:color w:val="000000"/>
                <w:sz w:val="24"/>
                <w:szCs w:val="24"/>
                <w:lang w:val="kk-KZ"/>
              </w:rPr>
            </w:pPr>
            <w:r w:rsidRPr="001E0954">
              <w:rPr>
                <w:rFonts w:ascii="Times New Roman" w:eastAsia="OEGHA+TimesNewRomanPSMT" w:hAnsi="Times New Roman" w:cs="Times New Roman"/>
                <w:b/>
                <w:color w:val="000000"/>
                <w:spacing w:val="-2"/>
                <w:sz w:val="24"/>
                <w:szCs w:val="24"/>
                <w:lang w:val="kk-KZ"/>
              </w:rPr>
              <w:t>Ж</w:t>
            </w:r>
            <w:r w:rsidRPr="001E0954">
              <w:rPr>
                <w:rFonts w:ascii="Times New Roman" w:eastAsia="OEGHA+TimesNewRomanPSMT" w:hAnsi="Times New Roman" w:cs="Times New Roman"/>
                <w:b/>
                <w:color w:val="000000"/>
                <w:sz w:val="24"/>
                <w:szCs w:val="24"/>
                <w:lang w:val="kk-KZ"/>
              </w:rPr>
              <w:t>ал</w:t>
            </w:r>
            <w:r w:rsidRPr="001E0954">
              <w:rPr>
                <w:rFonts w:ascii="Times New Roman" w:eastAsia="OEGHA+TimesNewRomanPSMT" w:hAnsi="Times New Roman" w:cs="Times New Roman"/>
                <w:b/>
                <w:color w:val="000000"/>
                <w:spacing w:val="-1"/>
                <w:sz w:val="24"/>
                <w:szCs w:val="24"/>
                <w:lang w:val="kk-KZ"/>
              </w:rPr>
              <w:t>п</w:t>
            </w:r>
            <w:r w:rsidRPr="001E0954">
              <w:rPr>
                <w:rFonts w:ascii="Times New Roman" w:eastAsia="OEGHA+TimesNewRomanPSMT" w:hAnsi="Times New Roman" w:cs="Times New Roman"/>
                <w:b/>
                <w:color w:val="000000"/>
                <w:sz w:val="24"/>
                <w:szCs w:val="24"/>
                <w:lang w:val="kk-KZ"/>
              </w:rPr>
              <w:t>ы</w:t>
            </w:r>
            <w:r w:rsidRPr="001E0954">
              <w:rPr>
                <w:rFonts w:ascii="Times New Roman" w:eastAsia="OEGHA+TimesNewRomanPSMT" w:hAnsi="Times New Roman" w:cs="Times New Roman"/>
                <w:b/>
                <w:color w:val="000000"/>
                <w:spacing w:val="1"/>
                <w:sz w:val="24"/>
                <w:szCs w:val="24"/>
                <w:lang w:val="kk-KZ"/>
              </w:rPr>
              <w:t xml:space="preserve"> д</w:t>
            </w:r>
            <w:r w:rsidRPr="001E0954">
              <w:rPr>
                <w:rFonts w:ascii="Times New Roman" w:eastAsia="OEGHA+TimesNewRomanPSMT" w:hAnsi="Times New Roman" w:cs="Times New Roman"/>
                <w:b/>
                <w:color w:val="000000"/>
                <w:sz w:val="24"/>
                <w:szCs w:val="24"/>
                <w:lang w:val="kk-KZ"/>
              </w:rPr>
              <w:t>амыт</w:t>
            </w:r>
            <w:r w:rsidRPr="001E0954">
              <w:rPr>
                <w:rFonts w:ascii="Times New Roman" w:eastAsia="OEGHA+TimesNewRomanPSMT" w:hAnsi="Times New Roman" w:cs="Times New Roman"/>
                <w:b/>
                <w:color w:val="000000"/>
                <w:spacing w:val="-3"/>
                <w:sz w:val="24"/>
                <w:szCs w:val="24"/>
                <w:lang w:val="kk-KZ"/>
              </w:rPr>
              <w:t>у</w:t>
            </w:r>
            <w:r w:rsidRPr="001E0954">
              <w:rPr>
                <w:rFonts w:ascii="Times New Roman" w:eastAsia="OEGHA+TimesNewRomanPSMT" w:hAnsi="Times New Roman" w:cs="Times New Roman"/>
                <w:b/>
                <w:color w:val="000000"/>
                <w:sz w:val="24"/>
                <w:szCs w:val="24"/>
                <w:lang w:val="kk-KZ"/>
              </w:rPr>
              <w:t>шы жат</w:t>
            </w:r>
            <w:r w:rsidRPr="001E0954">
              <w:rPr>
                <w:rFonts w:ascii="Times New Roman" w:eastAsia="OEGHA+TimesNewRomanPSMT" w:hAnsi="Times New Roman" w:cs="Times New Roman"/>
                <w:b/>
                <w:color w:val="000000"/>
                <w:spacing w:val="-1"/>
                <w:sz w:val="24"/>
                <w:szCs w:val="24"/>
                <w:lang w:val="kk-KZ"/>
              </w:rPr>
              <w:t>т</w:t>
            </w:r>
            <w:r w:rsidRPr="001E0954">
              <w:rPr>
                <w:rFonts w:ascii="Times New Roman" w:eastAsia="OEGHA+TimesNewRomanPSMT" w:hAnsi="Times New Roman" w:cs="Times New Roman"/>
                <w:b/>
                <w:color w:val="000000"/>
                <w:sz w:val="24"/>
                <w:szCs w:val="24"/>
                <w:lang w:val="kk-KZ"/>
              </w:rPr>
              <w:t>ығ</w:t>
            </w:r>
            <w:r w:rsidRPr="001E0954">
              <w:rPr>
                <w:rFonts w:ascii="Times New Roman" w:eastAsia="OEGHA+TimesNewRomanPSMT" w:hAnsi="Times New Roman" w:cs="Times New Roman"/>
                <w:b/>
                <w:color w:val="000000"/>
                <w:spacing w:val="-1"/>
                <w:sz w:val="24"/>
                <w:szCs w:val="24"/>
                <w:lang w:val="kk-KZ"/>
              </w:rPr>
              <w:t>ул</w:t>
            </w:r>
            <w:r w:rsidRPr="001E0954">
              <w:rPr>
                <w:rFonts w:ascii="Times New Roman" w:eastAsia="OEGHA+TimesNewRomanPSMT" w:hAnsi="Times New Roman" w:cs="Times New Roman"/>
                <w:b/>
                <w:color w:val="000000"/>
                <w:sz w:val="24"/>
                <w:szCs w:val="24"/>
                <w:lang w:val="kk-KZ"/>
              </w:rPr>
              <w:t>ар:</w:t>
            </w:r>
          </w:p>
          <w:p w:rsidR="008E4054" w:rsidRPr="001E0954" w:rsidRDefault="008E4054" w:rsidP="00294BE6">
            <w:pPr>
              <w:widowControl w:val="0"/>
              <w:ind w:right="-20"/>
              <w:rPr>
                <w:rFonts w:ascii="Times New Roman" w:hAnsi="Times New Roman" w:cs="Times New Roman"/>
                <w:sz w:val="24"/>
                <w:szCs w:val="24"/>
                <w:lang w:val="kk-KZ"/>
              </w:rPr>
            </w:pPr>
            <w:r w:rsidRPr="001E0954">
              <w:rPr>
                <w:rFonts w:ascii="Times New Roman" w:hAnsi="Times New Roman" w:cs="Times New Roman"/>
                <w:b/>
                <w:sz w:val="24"/>
                <w:szCs w:val="24"/>
                <w:lang w:val="kk-KZ"/>
              </w:rPr>
              <w:t xml:space="preserve">Іштің және аяқтың бұлшық еттерін дамытуға және нығайтуға арналған жаттығулар. </w:t>
            </w:r>
            <w:r w:rsidRPr="001E0954">
              <w:rPr>
                <w:rFonts w:ascii="Times New Roman" w:hAnsi="Times New Roman" w:cs="Times New Roman"/>
                <w:sz w:val="24"/>
                <w:szCs w:val="24"/>
                <w:lang w:val="kk-KZ"/>
              </w:rPr>
              <w:t>Аяқтың өкшесін алға қою.</w:t>
            </w:r>
          </w:p>
          <w:p w:rsidR="008E4054" w:rsidRPr="001E0954" w:rsidRDefault="008E4054" w:rsidP="00294BE6">
            <w:pPr>
              <w:widowControl w:val="0"/>
              <w:ind w:right="-18"/>
              <w:rPr>
                <w:rFonts w:ascii="Times New Roman" w:hAnsi="Times New Roman" w:cs="Times New Roman"/>
                <w:b/>
                <w:sz w:val="24"/>
                <w:szCs w:val="24"/>
                <w:lang w:val="kk-KZ"/>
              </w:rPr>
            </w:pPr>
            <w:r w:rsidRPr="001E0954">
              <w:rPr>
                <w:rFonts w:ascii="Times New Roman" w:hAnsi="Times New Roman" w:cs="Times New Roman"/>
                <w:b/>
                <w:sz w:val="24"/>
                <w:szCs w:val="24"/>
                <w:lang w:val="kk-KZ"/>
              </w:rPr>
              <w:t>Спорттық ойындар:</w:t>
            </w:r>
          </w:p>
          <w:p w:rsidR="008E4054" w:rsidRPr="001E0954" w:rsidRDefault="008E4054" w:rsidP="00294BE6">
            <w:pPr>
              <w:rPr>
                <w:rFonts w:ascii="Times New Roman" w:hAnsi="Times New Roman" w:cs="Times New Roman"/>
                <w:sz w:val="24"/>
                <w:szCs w:val="24"/>
                <w:lang w:val="kk-KZ"/>
              </w:rPr>
            </w:pPr>
            <w:r w:rsidRPr="001E0954">
              <w:rPr>
                <w:rFonts w:ascii="Times New Roman" w:hAnsi="Times New Roman" w:cs="Times New Roman"/>
                <w:b/>
                <w:sz w:val="24"/>
                <w:szCs w:val="24"/>
                <w:lang w:val="kk-KZ"/>
              </w:rPr>
              <w:t>Шанмен сырғанау.</w:t>
            </w:r>
            <w:r w:rsidR="00294BE6">
              <w:rPr>
                <w:rFonts w:ascii="Times New Roman" w:hAnsi="Times New Roman" w:cs="Times New Roman"/>
                <w:b/>
                <w:sz w:val="24"/>
                <w:szCs w:val="24"/>
                <w:lang w:val="kk-KZ"/>
              </w:rPr>
              <w:t xml:space="preserve"> </w:t>
            </w:r>
            <w:r w:rsidRPr="001E0954">
              <w:rPr>
                <w:rFonts w:ascii="Times New Roman" w:hAnsi="Times New Roman" w:cs="Times New Roman"/>
                <w:sz w:val="24"/>
                <w:szCs w:val="24"/>
                <w:lang w:val="kk-KZ"/>
              </w:rPr>
              <w:t>Шанаға отырып, төбешіктен сырғанау.</w:t>
            </w:r>
          </w:p>
          <w:p w:rsidR="008E4054" w:rsidRPr="001E0954" w:rsidRDefault="008E4054" w:rsidP="00294BE6">
            <w:pPr>
              <w:widowControl w:val="0"/>
              <w:ind w:right="-20"/>
              <w:rPr>
                <w:rFonts w:ascii="Times New Roman" w:hAnsi="Times New Roman" w:cs="Times New Roman"/>
                <w:b/>
                <w:color w:val="000000"/>
                <w:sz w:val="24"/>
                <w:szCs w:val="24"/>
                <w:lang w:val="kk-KZ"/>
              </w:rPr>
            </w:pPr>
            <w:r w:rsidRPr="001E0954">
              <w:rPr>
                <w:rFonts w:ascii="Times New Roman" w:eastAsia="OEGHA+TimesNewRomanPSMT" w:hAnsi="Times New Roman" w:cs="Times New Roman"/>
                <w:b/>
                <w:color w:val="000000"/>
                <w:spacing w:val="-1"/>
                <w:sz w:val="24"/>
                <w:szCs w:val="24"/>
                <w:lang w:val="kk-KZ"/>
              </w:rPr>
              <w:lastRenderedPageBreak/>
              <w:t xml:space="preserve">Қимылдыойын: </w:t>
            </w:r>
            <w:r w:rsidR="00294BE6">
              <w:rPr>
                <w:rFonts w:ascii="Times New Roman" w:eastAsia="OEGHA+TimesNewRomanPSMT" w:hAnsi="Times New Roman" w:cs="Times New Roman"/>
                <w:b/>
                <w:color w:val="000000"/>
                <w:spacing w:val="-1"/>
                <w:sz w:val="24"/>
                <w:szCs w:val="24"/>
                <w:lang w:val="kk-KZ"/>
              </w:rPr>
              <w:t xml:space="preserve"> </w:t>
            </w:r>
            <w:r w:rsidRPr="001E0954">
              <w:rPr>
                <w:rFonts w:ascii="Times New Roman" w:hAnsi="Times New Roman" w:cs="Times New Roman"/>
                <w:b/>
                <w:color w:val="000000"/>
                <w:sz w:val="24"/>
                <w:szCs w:val="24"/>
                <w:lang w:val="kk-KZ"/>
              </w:rPr>
              <w:t xml:space="preserve">«Тату-тәтті отбасы» </w:t>
            </w:r>
          </w:p>
          <w:p w:rsidR="008E4054" w:rsidRPr="001E0954" w:rsidRDefault="008E4054" w:rsidP="00294BE6">
            <w:pPr>
              <w:widowControl w:val="0"/>
              <w:ind w:right="-20"/>
              <w:rPr>
                <w:rFonts w:ascii="Times New Roman" w:hAnsi="Times New Roman" w:cs="Times New Roman"/>
                <w:color w:val="000000"/>
                <w:sz w:val="24"/>
                <w:szCs w:val="24"/>
                <w:lang w:val="kk-KZ"/>
              </w:rPr>
            </w:pPr>
            <w:r w:rsidRPr="001E0954">
              <w:rPr>
                <w:rFonts w:ascii="Times New Roman" w:hAnsi="Times New Roman" w:cs="Times New Roman"/>
                <w:b/>
                <w:color w:val="000000"/>
                <w:sz w:val="24"/>
                <w:szCs w:val="24"/>
                <w:lang w:val="kk-KZ"/>
              </w:rPr>
              <w:t xml:space="preserve">Мақсаты: </w:t>
            </w:r>
            <w:r w:rsidRPr="001E0954">
              <w:rPr>
                <w:rFonts w:ascii="Times New Roman" w:hAnsi="Times New Roman" w:cs="Times New Roman"/>
                <w:color w:val="000000"/>
                <w:sz w:val="24"/>
                <w:szCs w:val="24"/>
                <w:lang w:val="kk-KZ"/>
              </w:rPr>
              <w:t xml:space="preserve">үлкендерді сыйлауға тәрбиелеу. Отбасы мүшелерін дұрыс атауға үйрету. </w:t>
            </w:r>
          </w:p>
          <w:p w:rsidR="008E4054" w:rsidRPr="001E0954" w:rsidRDefault="008E4054" w:rsidP="00294BE6">
            <w:pPr>
              <w:widowControl w:val="0"/>
              <w:ind w:right="-20"/>
              <w:rPr>
                <w:rFonts w:ascii="Times New Roman" w:eastAsia="OEGHA+TimesNewRomanPSMT" w:hAnsi="Times New Roman" w:cs="Times New Roman"/>
                <w:b/>
                <w:color w:val="000000"/>
                <w:spacing w:val="-1"/>
                <w:sz w:val="24"/>
                <w:szCs w:val="24"/>
                <w:lang w:val="kk-KZ"/>
              </w:rPr>
            </w:pPr>
            <w:r w:rsidRPr="001E0954">
              <w:rPr>
                <w:rFonts w:ascii="Times New Roman" w:hAnsi="Times New Roman" w:cs="Times New Roman"/>
                <w:b/>
                <w:color w:val="000000"/>
                <w:sz w:val="24"/>
                <w:szCs w:val="24"/>
                <w:lang w:val="kk-KZ"/>
              </w:rPr>
              <w:t>Жүру  барысы:</w:t>
            </w:r>
            <w:r w:rsidRPr="001E0954">
              <w:rPr>
                <w:rFonts w:ascii="Times New Roman" w:hAnsi="Times New Roman" w:cs="Times New Roman"/>
                <w:color w:val="000000"/>
                <w:sz w:val="24"/>
                <w:szCs w:val="24"/>
                <w:lang w:val="kk-KZ"/>
              </w:rPr>
              <w:t xml:space="preserve"> Бөлме ішінде әсем әуен ырғағымен жеңіл билеп жүреді. Тәрбиеші әуенді тоқтатып, хабарлама жасайды: «Тату-тәтті жанұяда» 3 адам тұрады. Балалар үштен, екіден, төрттен бірігеді. Ойын осылайша жалғаса береді.</w:t>
            </w:r>
          </w:p>
          <w:p w:rsidR="00890AF4" w:rsidRPr="001E0954" w:rsidRDefault="00890AF4" w:rsidP="00294BE6">
            <w:pPr>
              <w:widowControl w:val="0"/>
              <w:ind w:right="-20"/>
              <w:rPr>
                <w:rFonts w:ascii="Times New Roman" w:hAnsi="Times New Roman" w:cs="Times New Roman"/>
                <w:sz w:val="24"/>
                <w:szCs w:val="24"/>
                <w:lang w:val="kk-KZ"/>
              </w:rPr>
            </w:pPr>
          </w:p>
        </w:tc>
      </w:tr>
      <w:tr w:rsidR="00890AF4" w:rsidRPr="00B64101" w:rsidTr="00890AF4">
        <w:trPr>
          <w:trHeight w:val="416"/>
        </w:trPr>
        <w:tc>
          <w:tcPr>
            <w:tcW w:w="2430" w:type="dxa"/>
            <w:tcBorders>
              <w:top w:val="single" w:sz="4" w:space="0" w:color="auto"/>
              <w:left w:val="single" w:sz="4" w:space="0" w:color="auto"/>
              <w:bottom w:val="single" w:sz="4" w:space="0" w:color="auto"/>
              <w:right w:val="single" w:sz="4" w:space="0" w:color="auto"/>
            </w:tcBorders>
            <w:hideMark/>
          </w:tcPr>
          <w:p w:rsidR="00890AF4" w:rsidRPr="001E0954" w:rsidRDefault="00890AF4" w:rsidP="00BA6498">
            <w:pPr>
              <w:spacing w:line="240" w:lineRule="auto"/>
              <w:jc w:val="center"/>
              <w:rPr>
                <w:rFonts w:ascii="Times New Roman" w:hAnsi="Times New Roman" w:cs="Times New Roman"/>
                <w:b/>
                <w:sz w:val="24"/>
                <w:szCs w:val="24"/>
              </w:rPr>
            </w:pPr>
            <w:r w:rsidRPr="001E0954">
              <w:rPr>
                <w:rFonts w:ascii="Times New Roman" w:hAnsi="Times New Roman" w:cs="Times New Roman"/>
                <w:b/>
                <w:bCs/>
                <w:sz w:val="24"/>
                <w:szCs w:val="24"/>
                <w:lang w:val="kk-KZ"/>
              </w:rPr>
              <w:lastRenderedPageBreak/>
              <w:t xml:space="preserve">2- </w:t>
            </w:r>
            <w:r w:rsidRPr="001E0954">
              <w:rPr>
                <w:rFonts w:ascii="Times New Roman" w:hAnsi="Times New Roman" w:cs="Times New Roman"/>
                <w:b/>
                <w:bCs/>
                <w:sz w:val="24"/>
                <w:szCs w:val="24"/>
              </w:rPr>
              <w:t>таңғы ас</w:t>
            </w:r>
          </w:p>
        </w:tc>
        <w:tc>
          <w:tcPr>
            <w:tcW w:w="13470" w:type="dxa"/>
            <w:gridSpan w:val="11"/>
            <w:tcBorders>
              <w:top w:val="single" w:sz="4" w:space="0" w:color="auto"/>
              <w:left w:val="single" w:sz="4" w:space="0" w:color="auto"/>
              <w:bottom w:val="single" w:sz="4" w:space="0" w:color="auto"/>
              <w:right w:val="single" w:sz="4" w:space="0" w:color="auto"/>
            </w:tcBorders>
          </w:tcPr>
          <w:p w:rsidR="00890AF4" w:rsidRPr="001E0954" w:rsidRDefault="00890AF4" w:rsidP="00890AF4">
            <w:pPr>
              <w:rPr>
                <w:rFonts w:ascii="Times New Roman" w:hAnsi="Times New Roman" w:cs="Times New Roman"/>
                <w:sz w:val="24"/>
                <w:szCs w:val="24"/>
                <w:u w:val="single"/>
                <w:lang w:val="kk-KZ"/>
              </w:rPr>
            </w:pPr>
            <w:r w:rsidRPr="001E0954">
              <w:rPr>
                <w:rFonts w:ascii="Times New Roman" w:eastAsia="Times New Roman" w:hAnsi="Times New Roman" w:cs="Times New Roman"/>
                <w:b/>
                <w:sz w:val="24"/>
                <w:szCs w:val="24"/>
                <w:lang w:val="kk-KZ"/>
              </w:rPr>
              <w:t>Мақсаты:</w:t>
            </w:r>
            <w:r w:rsidRPr="001E0954">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890AF4" w:rsidRPr="001E0954" w:rsidRDefault="00890AF4" w:rsidP="00890AF4">
            <w:pPr>
              <w:rPr>
                <w:rFonts w:ascii="Times New Roman" w:hAnsi="Times New Roman" w:cs="Times New Roman"/>
                <w:sz w:val="24"/>
                <w:szCs w:val="24"/>
                <w:lang w:val="kk-KZ"/>
              </w:rPr>
            </w:pPr>
            <w:r w:rsidRPr="001E0954">
              <w:rPr>
                <w:rFonts w:ascii="Times New Roman" w:eastAsia="Times New Roman" w:hAnsi="Times New Roman" w:cs="Times New Roman"/>
                <w:b/>
                <w:sz w:val="24"/>
                <w:szCs w:val="24"/>
                <w:lang w:val="kk-KZ"/>
              </w:rPr>
              <w:t xml:space="preserve"> (мәдени-гигиеналық дағдыларды қалыптастыру, </w:t>
            </w:r>
            <w:r w:rsidRPr="001E0954">
              <w:rPr>
                <w:rFonts w:ascii="Times New Roman" w:hAnsi="Times New Roman" w:cs="Times New Roman"/>
                <w:b/>
                <w:sz w:val="24"/>
                <w:szCs w:val="24"/>
                <w:lang w:val="kk-KZ"/>
              </w:rPr>
              <w:t>коммуникативтік дағдыларын дамыту</w:t>
            </w:r>
            <w:r w:rsidRPr="001E0954">
              <w:rPr>
                <w:rFonts w:ascii="Times New Roman" w:eastAsia="Times New Roman" w:hAnsi="Times New Roman" w:cs="Times New Roman"/>
                <w:b/>
                <w:sz w:val="24"/>
                <w:szCs w:val="24"/>
                <w:lang w:val="kk-KZ"/>
              </w:rPr>
              <w:t xml:space="preserve"> )</w:t>
            </w:r>
          </w:p>
        </w:tc>
      </w:tr>
      <w:tr w:rsidR="00890AF4" w:rsidRPr="001E0954" w:rsidTr="00890AF4">
        <w:tc>
          <w:tcPr>
            <w:tcW w:w="2430" w:type="dxa"/>
            <w:tcBorders>
              <w:top w:val="single" w:sz="4" w:space="0" w:color="auto"/>
              <w:left w:val="single" w:sz="4" w:space="0" w:color="auto"/>
              <w:bottom w:val="single" w:sz="4" w:space="0" w:color="auto"/>
              <w:right w:val="single" w:sz="4" w:space="0" w:color="auto"/>
            </w:tcBorders>
            <w:hideMark/>
          </w:tcPr>
          <w:p w:rsidR="00BA6498" w:rsidRDefault="00890AF4" w:rsidP="00BA6498">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bCs/>
                <w:sz w:val="24"/>
                <w:szCs w:val="24"/>
              </w:rPr>
              <w:t>Серуенге</w:t>
            </w:r>
          </w:p>
          <w:p w:rsidR="00890AF4" w:rsidRPr="001E0954" w:rsidRDefault="00890AF4" w:rsidP="00BA6498">
            <w:pPr>
              <w:spacing w:line="240" w:lineRule="auto"/>
              <w:jc w:val="center"/>
              <w:rPr>
                <w:rFonts w:ascii="Times New Roman" w:hAnsi="Times New Roman" w:cs="Times New Roman"/>
                <w:b/>
                <w:bCs/>
                <w:sz w:val="24"/>
                <w:szCs w:val="24"/>
              </w:rPr>
            </w:pPr>
            <w:r w:rsidRPr="001E0954">
              <w:rPr>
                <w:rFonts w:ascii="Times New Roman" w:hAnsi="Times New Roman" w:cs="Times New Roman"/>
                <w:b/>
                <w:bCs/>
                <w:sz w:val="24"/>
                <w:szCs w:val="24"/>
              </w:rPr>
              <w:t>дайындық</w:t>
            </w:r>
          </w:p>
          <w:p w:rsidR="00890AF4" w:rsidRPr="001E0954" w:rsidRDefault="00890AF4" w:rsidP="00BA6498">
            <w:pPr>
              <w:spacing w:line="240" w:lineRule="auto"/>
              <w:jc w:val="center"/>
              <w:rPr>
                <w:rFonts w:ascii="Times New Roman" w:hAnsi="Times New Roman" w:cs="Times New Roman"/>
                <w:b/>
                <w:bCs/>
                <w:sz w:val="24"/>
                <w:szCs w:val="24"/>
              </w:rPr>
            </w:pPr>
          </w:p>
        </w:tc>
        <w:tc>
          <w:tcPr>
            <w:tcW w:w="13470" w:type="dxa"/>
            <w:gridSpan w:val="11"/>
            <w:tcBorders>
              <w:top w:val="single" w:sz="4" w:space="0" w:color="auto"/>
              <w:left w:val="single" w:sz="4" w:space="0" w:color="auto"/>
              <w:bottom w:val="single" w:sz="4" w:space="0" w:color="auto"/>
              <w:right w:val="single" w:sz="4" w:space="0" w:color="auto"/>
            </w:tcBorders>
          </w:tcPr>
          <w:p w:rsidR="00890AF4" w:rsidRPr="001E0954" w:rsidRDefault="00890AF4" w:rsidP="00890AF4">
            <w:pPr>
              <w:rPr>
                <w:rFonts w:ascii="Times New Roman" w:eastAsia="Times New Roman" w:hAnsi="Times New Roman" w:cs="Times New Roman"/>
                <w:sz w:val="24"/>
                <w:szCs w:val="24"/>
              </w:rPr>
            </w:pPr>
            <w:r w:rsidRPr="001E0954">
              <w:rPr>
                <w:rFonts w:ascii="Times New Roman" w:eastAsia="Times New Roman" w:hAnsi="Times New Roman" w:cs="Times New Roman"/>
                <w:b/>
                <w:sz w:val="24"/>
                <w:szCs w:val="24"/>
                <w:lang w:val="kk-KZ"/>
              </w:rPr>
              <w:t>Мақсаты:</w:t>
            </w:r>
            <w:r w:rsidRPr="001E0954">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890AF4" w:rsidRPr="001E0954" w:rsidRDefault="00890AF4" w:rsidP="00890AF4">
            <w:pPr>
              <w:rPr>
                <w:rFonts w:ascii="Times New Roman" w:hAnsi="Times New Roman" w:cs="Times New Roman"/>
                <w:sz w:val="24"/>
                <w:szCs w:val="24"/>
                <w:u w:val="single"/>
                <w:lang w:val="kk-KZ"/>
              </w:rPr>
            </w:pPr>
            <w:r w:rsidRPr="001E0954">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890AF4" w:rsidRPr="00DD33C9" w:rsidTr="00BA6498">
        <w:tc>
          <w:tcPr>
            <w:tcW w:w="2430" w:type="dxa"/>
            <w:tcBorders>
              <w:top w:val="single" w:sz="4" w:space="0" w:color="auto"/>
              <w:left w:val="single" w:sz="4" w:space="0" w:color="auto"/>
              <w:bottom w:val="single" w:sz="4" w:space="0" w:color="auto"/>
              <w:right w:val="single" w:sz="4" w:space="0" w:color="auto"/>
            </w:tcBorders>
            <w:hideMark/>
          </w:tcPr>
          <w:p w:rsidR="00890AF4" w:rsidRPr="001E0954" w:rsidRDefault="00890AF4" w:rsidP="00BA6498">
            <w:pPr>
              <w:spacing w:line="240" w:lineRule="auto"/>
              <w:jc w:val="center"/>
              <w:rPr>
                <w:rFonts w:ascii="Times New Roman" w:hAnsi="Times New Roman" w:cs="Times New Roman"/>
                <w:b/>
                <w:bCs/>
                <w:sz w:val="24"/>
                <w:szCs w:val="24"/>
              </w:rPr>
            </w:pPr>
            <w:r w:rsidRPr="001E0954">
              <w:rPr>
                <w:rFonts w:ascii="Times New Roman" w:hAnsi="Times New Roman" w:cs="Times New Roman"/>
                <w:b/>
                <w:bCs/>
                <w:sz w:val="24"/>
                <w:szCs w:val="24"/>
              </w:rPr>
              <w:t>Серуен</w:t>
            </w:r>
          </w:p>
        </w:tc>
        <w:tc>
          <w:tcPr>
            <w:tcW w:w="2524" w:type="dxa"/>
            <w:gridSpan w:val="2"/>
            <w:tcBorders>
              <w:top w:val="single" w:sz="4" w:space="0" w:color="auto"/>
              <w:left w:val="single" w:sz="4" w:space="0" w:color="auto"/>
              <w:bottom w:val="single" w:sz="4" w:space="0" w:color="auto"/>
              <w:right w:val="single" w:sz="4" w:space="0" w:color="auto"/>
            </w:tcBorders>
          </w:tcPr>
          <w:p w:rsidR="00BA6498" w:rsidRDefault="00890AF4" w:rsidP="00890AF4">
            <w:pPr>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rPr>
              <w:t>1.Көліктерді бақылау. (қоршаған</w:t>
            </w:r>
          </w:p>
          <w:p w:rsidR="00890AF4" w:rsidRPr="00BA6498" w:rsidRDefault="00890AF4" w:rsidP="00890AF4">
            <w:pPr>
              <w:widowControl w:val="0"/>
              <w:rPr>
                <w:rFonts w:ascii="Times New Roman" w:eastAsia="Times New Roman" w:hAnsi="Times New Roman" w:cs="Times New Roman"/>
                <w:b/>
                <w:sz w:val="24"/>
                <w:szCs w:val="24"/>
                <w:lang w:val="kk-KZ"/>
              </w:rPr>
            </w:pPr>
            <w:r w:rsidRPr="00BA6498">
              <w:rPr>
                <w:rFonts w:ascii="Times New Roman" w:eastAsia="Times New Roman" w:hAnsi="Times New Roman" w:cs="Times New Roman"/>
                <w:b/>
                <w:sz w:val="24"/>
                <w:szCs w:val="24"/>
                <w:lang w:val="kk-KZ"/>
              </w:rPr>
              <w:t>ортамен</w:t>
            </w:r>
            <w:r w:rsidR="00BA6498">
              <w:rPr>
                <w:rFonts w:ascii="Times New Roman" w:eastAsia="Times New Roman" w:hAnsi="Times New Roman" w:cs="Times New Roman"/>
                <w:b/>
                <w:sz w:val="24"/>
                <w:szCs w:val="24"/>
                <w:lang w:val="kk-KZ"/>
              </w:rPr>
              <w:t xml:space="preserve"> </w:t>
            </w:r>
            <w:r w:rsidRPr="00BA6498">
              <w:rPr>
                <w:rFonts w:ascii="Times New Roman" w:eastAsia="Times New Roman" w:hAnsi="Times New Roman" w:cs="Times New Roman"/>
                <w:b/>
                <w:sz w:val="24"/>
                <w:szCs w:val="24"/>
                <w:lang w:val="kk-KZ"/>
              </w:rPr>
              <w:t>танысу, сөйлеуді</w:t>
            </w:r>
            <w:r w:rsidR="00BA6498">
              <w:rPr>
                <w:rFonts w:ascii="Times New Roman" w:eastAsia="Times New Roman" w:hAnsi="Times New Roman" w:cs="Times New Roman"/>
                <w:b/>
                <w:sz w:val="24"/>
                <w:szCs w:val="24"/>
                <w:lang w:val="kk-KZ"/>
              </w:rPr>
              <w:t xml:space="preserve"> </w:t>
            </w:r>
            <w:r w:rsidRPr="00BA6498">
              <w:rPr>
                <w:rFonts w:ascii="Times New Roman" w:eastAsia="Times New Roman" w:hAnsi="Times New Roman" w:cs="Times New Roman"/>
                <w:b/>
                <w:sz w:val="24"/>
                <w:szCs w:val="24"/>
                <w:lang w:val="kk-KZ"/>
              </w:rPr>
              <w:t>дамыту, көркем</w:t>
            </w:r>
            <w:r w:rsidR="00BA6498">
              <w:rPr>
                <w:rFonts w:ascii="Times New Roman" w:eastAsia="Times New Roman" w:hAnsi="Times New Roman" w:cs="Times New Roman"/>
                <w:b/>
                <w:sz w:val="24"/>
                <w:szCs w:val="24"/>
                <w:lang w:val="kk-KZ"/>
              </w:rPr>
              <w:t xml:space="preserve"> </w:t>
            </w:r>
            <w:r w:rsidRPr="00BA6498">
              <w:rPr>
                <w:rFonts w:ascii="Times New Roman" w:eastAsia="Times New Roman" w:hAnsi="Times New Roman" w:cs="Times New Roman"/>
                <w:b/>
                <w:sz w:val="24"/>
                <w:szCs w:val="24"/>
                <w:lang w:val="kk-KZ"/>
              </w:rPr>
              <w:t>әдебиет)</w:t>
            </w:r>
          </w:p>
          <w:p w:rsidR="00890AF4" w:rsidRPr="00BA6498" w:rsidRDefault="00890AF4" w:rsidP="00890AF4">
            <w:pPr>
              <w:widowControl w:val="0"/>
              <w:rPr>
                <w:rFonts w:ascii="Times New Roman" w:eastAsia="Times New Roman" w:hAnsi="Times New Roman" w:cs="Times New Roman"/>
                <w:sz w:val="24"/>
                <w:szCs w:val="24"/>
                <w:lang w:val="kk-KZ"/>
              </w:rPr>
            </w:pPr>
            <w:r w:rsidRPr="00BA6498">
              <w:rPr>
                <w:rFonts w:ascii="Times New Roman" w:eastAsia="Times New Roman" w:hAnsi="Times New Roman" w:cs="Times New Roman"/>
                <w:b/>
                <w:sz w:val="24"/>
                <w:szCs w:val="24"/>
                <w:lang w:val="kk-KZ"/>
              </w:rPr>
              <w:t>Мақсаты</w:t>
            </w:r>
            <w:r w:rsidRPr="001E0954">
              <w:rPr>
                <w:rFonts w:ascii="Times New Roman" w:eastAsia="Times New Roman" w:hAnsi="Times New Roman" w:cs="Times New Roman"/>
                <w:sz w:val="24"/>
                <w:szCs w:val="24"/>
                <w:lang w:val="kk-KZ"/>
              </w:rPr>
              <w:t xml:space="preserve">: </w:t>
            </w:r>
            <w:r w:rsidRPr="00BA6498">
              <w:rPr>
                <w:rFonts w:ascii="Times New Roman" w:eastAsia="Times New Roman" w:hAnsi="Times New Roman" w:cs="Times New Roman"/>
                <w:sz w:val="24"/>
                <w:szCs w:val="24"/>
                <w:lang w:val="kk-KZ"/>
              </w:rPr>
              <w:t>Балаларға</w:t>
            </w:r>
            <w:r w:rsidR="00BA6498">
              <w:rPr>
                <w:rFonts w:ascii="Times New Roman" w:eastAsia="Times New Roman" w:hAnsi="Times New Roman" w:cs="Times New Roman"/>
                <w:sz w:val="24"/>
                <w:szCs w:val="24"/>
                <w:lang w:val="kk-KZ"/>
              </w:rPr>
              <w:t xml:space="preserve"> </w:t>
            </w:r>
            <w:r w:rsidRPr="00BA6498">
              <w:rPr>
                <w:rFonts w:ascii="Times New Roman" w:eastAsia="Times New Roman" w:hAnsi="Times New Roman" w:cs="Times New Roman"/>
                <w:sz w:val="24"/>
                <w:szCs w:val="24"/>
                <w:lang w:val="kk-KZ"/>
              </w:rPr>
              <w:t>көліктер</w:t>
            </w:r>
            <w:r w:rsidR="00BA6498">
              <w:rPr>
                <w:rFonts w:ascii="Times New Roman" w:eastAsia="Times New Roman" w:hAnsi="Times New Roman" w:cs="Times New Roman"/>
                <w:sz w:val="24"/>
                <w:szCs w:val="24"/>
                <w:lang w:val="kk-KZ"/>
              </w:rPr>
              <w:t xml:space="preserve"> </w:t>
            </w:r>
            <w:r w:rsidRPr="00BA6498">
              <w:rPr>
                <w:rFonts w:ascii="Times New Roman" w:eastAsia="Times New Roman" w:hAnsi="Times New Roman" w:cs="Times New Roman"/>
                <w:sz w:val="24"/>
                <w:szCs w:val="24"/>
                <w:lang w:val="kk-KZ"/>
              </w:rPr>
              <w:t>жайлы</w:t>
            </w:r>
            <w:r w:rsidR="00BA6498">
              <w:rPr>
                <w:rFonts w:ascii="Times New Roman" w:eastAsia="Times New Roman" w:hAnsi="Times New Roman" w:cs="Times New Roman"/>
                <w:sz w:val="24"/>
                <w:szCs w:val="24"/>
                <w:lang w:val="kk-KZ"/>
              </w:rPr>
              <w:t xml:space="preserve"> </w:t>
            </w:r>
            <w:r w:rsidRPr="00BA6498">
              <w:rPr>
                <w:rFonts w:ascii="Times New Roman" w:eastAsia="Times New Roman" w:hAnsi="Times New Roman" w:cs="Times New Roman"/>
                <w:sz w:val="24"/>
                <w:szCs w:val="24"/>
                <w:lang w:val="kk-KZ"/>
              </w:rPr>
              <w:t>ұғымдар</w:t>
            </w:r>
            <w:r w:rsidR="00BA6498">
              <w:rPr>
                <w:rFonts w:ascii="Times New Roman" w:eastAsia="Times New Roman" w:hAnsi="Times New Roman" w:cs="Times New Roman"/>
                <w:sz w:val="24"/>
                <w:szCs w:val="24"/>
                <w:lang w:val="kk-KZ"/>
              </w:rPr>
              <w:t xml:space="preserve"> </w:t>
            </w:r>
            <w:r w:rsidRPr="00BA6498">
              <w:rPr>
                <w:rFonts w:ascii="Times New Roman" w:eastAsia="Times New Roman" w:hAnsi="Times New Roman" w:cs="Times New Roman"/>
                <w:sz w:val="24"/>
                <w:szCs w:val="24"/>
                <w:lang w:val="kk-KZ"/>
              </w:rPr>
              <w:t>қалыптастыру, көліктердің ары-бері</w:t>
            </w:r>
            <w:r w:rsidR="00BA6498">
              <w:rPr>
                <w:rFonts w:ascii="Times New Roman" w:eastAsia="Times New Roman" w:hAnsi="Times New Roman" w:cs="Times New Roman"/>
                <w:sz w:val="24"/>
                <w:szCs w:val="24"/>
                <w:lang w:val="kk-KZ"/>
              </w:rPr>
              <w:t xml:space="preserve"> </w:t>
            </w:r>
            <w:r w:rsidRPr="00BA6498">
              <w:rPr>
                <w:rFonts w:ascii="Times New Roman" w:eastAsia="Times New Roman" w:hAnsi="Times New Roman" w:cs="Times New Roman"/>
                <w:sz w:val="24"/>
                <w:szCs w:val="24"/>
                <w:lang w:val="kk-KZ"/>
              </w:rPr>
              <w:t>бағытта</w:t>
            </w:r>
            <w:r w:rsidR="00BA6498">
              <w:rPr>
                <w:rFonts w:ascii="Times New Roman" w:eastAsia="Times New Roman" w:hAnsi="Times New Roman" w:cs="Times New Roman"/>
                <w:sz w:val="24"/>
                <w:szCs w:val="24"/>
                <w:lang w:val="kk-KZ"/>
              </w:rPr>
              <w:t xml:space="preserve"> </w:t>
            </w:r>
            <w:r w:rsidRPr="00BA6498">
              <w:rPr>
                <w:rFonts w:ascii="Times New Roman" w:eastAsia="Times New Roman" w:hAnsi="Times New Roman" w:cs="Times New Roman"/>
                <w:sz w:val="24"/>
                <w:szCs w:val="24"/>
                <w:lang w:val="kk-KZ"/>
              </w:rPr>
              <w:t>жүретінін</w:t>
            </w:r>
            <w:r w:rsidR="00BA6498">
              <w:rPr>
                <w:rFonts w:ascii="Times New Roman" w:eastAsia="Times New Roman" w:hAnsi="Times New Roman" w:cs="Times New Roman"/>
                <w:sz w:val="24"/>
                <w:szCs w:val="24"/>
                <w:lang w:val="kk-KZ"/>
              </w:rPr>
              <w:t xml:space="preserve"> </w:t>
            </w:r>
            <w:r w:rsidRPr="00BA6498">
              <w:rPr>
                <w:rFonts w:ascii="Times New Roman" w:eastAsia="Times New Roman" w:hAnsi="Times New Roman" w:cs="Times New Roman"/>
                <w:sz w:val="24"/>
                <w:szCs w:val="24"/>
                <w:lang w:val="kk-KZ"/>
              </w:rPr>
              <w:t>байқату; көліктердің</w:t>
            </w:r>
            <w:r w:rsidR="00BA6498">
              <w:rPr>
                <w:rFonts w:ascii="Times New Roman" w:eastAsia="Times New Roman" w:hAnsi="Times New Roman" w:cs="Times New Roman"/>
                <w:sz w:val="24"/>
                <w:szCs w:val="24"/>
                <w:lang w:val="kk-KZ"/>
              </w:rPr>
              <w:t xml:space="preserve"> </w:t>
            </w:r>
            <w:r w:rsidRPr="00BA6498">
              <w:rPr>
                <w:rFonts w:ascii="Times New Roman" w:eastAsia="Times New Roman" w:hAnsi="Times New Roman" w:cs="Times New Roman"/>
                <w:sz w:val="24"/>
                <w:szCs w:val="24"/>
                <w:lang w:val="kk-KZ"/>
              </w:rPr>
              <w:t>дөңгелектері</w:t>
            </w:r>
            <w:r w:rsidR="00BA6498">
              <w:rPr>
                <w:rFonts w:ascii="Times New Roman" w:eastAsia="Times New Roman" w:hAnsi="Times New Roman" w:cs="Times New Roman"/>
                <w:sz w:val="24"/>
                <w:szCs w:val="24"/>
                <w:lang w:val="kk-KZ"/>
              </w:rPr>
              <w:t xml:space="preserve"> </w:t>
            </w:r>
            <w:r w:rsidRPr="00BA6498">
              <w:rPr>
                <w:rFonts w:ascii="Times New Roman" w:eastAsia="Times New Roman" w:hAnsi="Times New Roman" w:cs="Times New Roman"/>
                <w:sz w:val="24"/>
                <w:szCs w:val="24"/>
                <w:lang w:val="kk-KZ"/>
              </w:rPr>
              <w:t>айналатыны</w:t>
            </w:r>
            <w:r w:rsidR="00BA6498">
              <w:rPr>
                <w:rFonts w:ascii="Times New Roman" w:eastAsia="Times New Roman" w:hAnsi="Times New Roman" w:cs="Times New Roman"/>
                <w:sz w:val="24"/>
                <w:szCs w:val="24"/>
                <w:lang w:val="kk-KZ"/>
              </w:rPr>
              <w:t xml:space="preserve"> </w:t>
            </w:r>
            <w:r w:rsidRPr="00BA6498">
              <w:rPr>
                <w:rFonts w:ascii="Times New Roman" w:eastAsia="Times New Roman" w:hAnsi="Times New Roman" w:cs="Times New Roman"/>
                <w:sz w:val="24"/>
                <w:szCs w:val="24"/>
                <w:lang w:val="kk-KZ"/>
              </w:rPr>
              <w:t>туралы</w:t>
            </w:r>
            <w:r w:rsidR="00BA6498">
              <w:rPr>
                <w:rFonts w:ascii="Times New Roman" w:eastAsia="Times New Roman" w:hAnsi="Times New Roman" w:cs="Times New Roman"/>
                <w:sz w:val="24"/>
                <w:szCs w:val="24"/>
                <w:lang w:val="kk-KZ"/>
              </w:rPr>
              <w:t xml:space="preserve"> </w:t>
            </w:r>
            <w:r w:rsidRPr="00BA6498">
              <w:rPr>
                <w:rFonts w:ascii="Times New Roman" w:eastAsia="Times New Roman" w:hAnsi="Times New Roman" w:cs="Times New Roman"/>
                <w:sz w:val="24"/>
                <w:szCs w:val="24"/>
                <w:lang w:val="kk-KZ"/>
              </w:rPr>
              <w:t>айтуға</w:t>
            </w:r>
            <w:r w:rsidR="00BA6498">
              <w:rPr>
                <w:rFonts w:ascii="Times New Roman" w:eastAsia="Times New Roman" w:hAnsi="Times New Roman" w:cs="Times New Roman"/>
                <w:sz w:val="24"/>
                <w:szCs w:val="24"/>
                <w:lang w:val="kk-KZ"/>
              </w:rPr>
              <w:t xml:space="preserve"> </w:t>
            </w:r>
            <w:r w:rsidRPr="00BA6498">
              <w:rPr>
                <w:rFonts w:ascii="Times New Roman" w:eastAsia="Times New Roman" w:hAnsi="Times New Roman" w:cs="Times New Roman"/>
                <w:sz w:val="24"/>
                <w:szCs w:val="24"/>
                <w:lang w:val="kk-KZ"/>
              </w:rPr>
              <w:t>ынталандыру; зейінін, ойлау</w:t>
            </w:r>
            <w:r w:rsidR="00BA6498">
              <w:rPr>
                <w:rFonts w:ascii="Times New Roman" w:eastAsia="Times New Roman" w:hAnsi="Times New Roman" w:cs="Times New Roman"/>
                <w:sz w:val="24"/>
                <w:szCs w:val="24"/>
                <w:lang w:val="kk-KZ"/>
              </w:rPr>
              <w:t xml:space="preserve"> </w:t>
            </w:r>
            <w:r w:rsidRPr="00BA6498">
              <w:rPr>
                <w:rFonts w:ascii="Times New Roman" w:eastAsia="Times New Roman" w:hAnsi="Times New Roman" w:cs="Times New Roman"/>
                <w:sz w:val="24"/>
                <w:szCs w:val="24"/>
                <w:lang w:val="kk-KZ"/>
              </w:rPr>
              <w:t>қабілетін</w:t>
            </w:r>
            <w:r w:rsidR="00BA6498">
              <w:rPr>
                <w:rFonts w:ascii="Times New Roman" w:eastAsia="Times New Roman" w:hAnsi="Times New Roman" w:cs="Times New Roman"/>
                <w:sz w:val="24"/>
                <w:szCs w:val="24"/>
                <w:lang w:val="kk-KZ"/>
              </w:rPr>
              <w:t xml:space="preserve"> </w:t>
            </w:r>
            <w:r w:rsidRPr="00BA6498">
              <w:rPr>
                <w:rFonts w:ascii="Times New Roman" w:eastAsia="Times New Roman" w:hAnsi="Times New Roman" w:cs="Times New Roman"/>
                <w:sz w:val="24"/>
                <w:szCs w:val="24"/>
                <w:lang w:val="kk-KZ"/>
              </w:rPr>
              <w:t>дамыту.</w:t>
            </w:r>
          </w:p>
          <w:p w:rsidR="00EF1810" w:rsidRDefault="00EF1810" w:rsidP="00890AF4">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2</w:t>
            </w:r>
            <w:r w:rsidR="00890AF4" w:rsidRPr="001E0954">
              <w:rPr>
                <w:rFonts w:ascii="Times New Roman" w:eastAsia="Times New Roman" w:hAnsi="Times New Roman" w:cs="Times New Roman"/>
                <w:b/>
                <w:sz w:val="24"/>
                <w:szCs w:val="24"/>
                <w:lang w:val="kk-KZ"/>
              </w:rPr>
              <w:t>Қ</w:t>
            </w:r>
            <w:r w:rsidR="00890AF4" w:rsidRPr="005B389C">
              <w:rPr>
                <w:rFonts w:ascii="Times New Roman" w:eastAsia="Times New Roman" w:hAnsi="Times New Roman" w:cs="Times New Roman"/>
                <w:b/>
                <w:sz w:val="24"/>
                <w:szCs w:val="24"/>
                <w:lang w:val="kk-KZ"/>
              </w:rPr>
              <w:t>имылды</w:t>
            </w:r>
            <w:r>
              <w:rPr>
                <w:rFonts w:ascii="Times New Roman" w:eastAsia="Times New Roman" w:hAnsi="Times New Roman" w:cs="Times New Roman"/>
                <w:b/>
                <w:sz w:val="24"/>
                <w:szCs w:val="24"/>
                <w:lang w:val="kk-KZ"/>
              </w:rPr>
              <w:t xml:space="preserve"> ойыны</w:t>
            </w:r>
            <w:r w:rsidR="00890AF4" w:rsidRPr="005B389C">
              <w:rPr>
                <w:rFonts w:ascii="Times New Roman" w:eastAsia="Times New Roman" w:hAnsi="Times New Roman" w:cs="Times New Roman"/>
                <w:b/>
                <w:sz w:val="24"/>
                <w:szCs w:val="24"/>
                <w:lang w:val="kk-KZ"/>
              </w:rPr>
              <w:t xml:space="preserve">. </w:t>
            </w:r>
          </w:p>
          <w:p w:rsidR="00890AF4" w:rsidRPr="00EF1810" w:rsidRDefault="00890AF4" w:rsidP="00890AF4">
            <w:pPr>
              <w:widowControl w:val="0"/>
              <w:rPr>
                <w:rFonts w:ascii="Times New Roman" w:eastAsia="Times New Roman" w:hAnsi="Times New Roman" w:cs="Times New Roman"/>
                <w:b/>
                <w:sz w:val="24"/>
                <w:szCs w:val="24"/>
                <w:lang w:val="kk-KZ"/>
              </w:rPr>
            </w:pPr>
            <w:r w:rsidRPr="00EF1810">
              <w:rPr>
                <w:rFonts w:ascii="Times New Roman" w:eastAsia="Times New Roman" w:hAnsi="Times New Roman" w:cs="Times New Roman"/>
                <w:b/>
                <w:sz w:val="24"/>
                <w:szCs w:val="24"/>
                <w:lang w:val="kk-KZ"/>
              </w:rPr>
              <w:t>"Торғай мен автомобильдер" (</w:t>
            </w:r>
            <w:r w:rsidRPr="001E0954">
              <w:rPr>
                <w:rFonts w:ascii="Times New Roman" w:eastAsia="Times New Roman" w:hAnsi="Times New Roman" w:cs="Times New Roman"/>
                <w:b/>
                <w:sz w:val="24"/>
                <w:szCs w:val="24"/>
                <w:lang w:val="kk-KZ"/>
              </w:rPr>
              <w:t>дене шынықтыру** физикалық қасиеттерді дамыту</w:t>
            </w:r>
            <w:r w:rsidRPr="00EF1810">
              <w:rPr>
                <w:rFonts w:ascii="Times New Roman" w:eastAsia="Times New Roman" w:hAnsi="Times New Roman" w:cs="Times New Roman"/>
                <w:b/>
                <w:sz w:val="24"/>
                <w:szCs w:val="24"/>
                <w:lang w:val="kk-KZ"/>
              </w:rPr>
              <w:t>)</w:t>
            </w:r>
          </w:p>
          <w:p w:rsidR="00BA6498" w:rsidRDefault="00890AF4" w:rsidP="00890AF4">
            <w:pPr>
              <w:widowControl w:val="0"/>
              <w:rPr>
                <w:rFonts w:ascii="Times New Roman" w:eastAsia="Times New Roman" w:hAnsi="Times New Roman" w:cs="Times New Roman"/>
                <w:sz w:val="24"/>
                <w:szCs w:val="24"/>
                <w:lang w:val="kk-KZ"/>
              </w:rPr>
            </w:pPr>
            <w:r w:rsidRPr="00EF1810">
              <w:rPr>
                <w:rFonts w:ascii="Times New Roman" w:eastAsia="Times New Roman" w:hAnsi="Times New Roman" w:cs="Times New Roman"/>
                <w:b/>
                <w:sz w:val="24"/>
                <w:szCs w:val="24"/>
                <w:lang w:val="kk-KZ"/>
              </w:rPr>
              <w:t>Мақсаты</w:t>
            </w:r>
            <w:r w:rsidRPr="001E0954">
              <w:rPr>
                <w:rFonts w:ascii="Times New Roman" w:eastAsia="Times New Roman" w:hAnsi="Times New Roman" w:cs="Times New Roman"/>
                <w:b/>
                <w:sz w:val="24"/>
                <w:szCs w:val="24"/>
                <w:lang w:val="kk-KZ"/>
              </w:rPr>
              <w:t xml:space="preserve">: </w:t>
            </w:r>
            <w:r w:rsidRPr="00EF1810">
              <w:rPr>
                <w:rFonts w:ascii="Times New Roman" w:eastAsia="Times New Roman" w:hAnsi="Times New Roman" w:cs="Times New Roman"/>
                <w:sz w:val="24"/>
                <w:szCs w:val="24"/>
                <w:lang w:val="kk-KZ"/>
              </w:rPr>
              <w:t xml:space="preserve">Балалардың сигнал бойынша жан-жаққа </w:t>
            </w:r>
            <w:r w:rsidRPr="00EF1810">
              <w:rPr>
                <w:rFonts w:ascii="Times New Roman" w:eastAsia="Times New Roman" w:hAnsi="Times New Roman" w:cs="Times New Roman"/>
                <w:sz w:val="24"/>
                <w:szCs w:val="24"/>
                <w:lang w:val="kk-KZ"/>
              </w:rPr>
              <w:lastRenderedPageBreak/>
              <w:t>шашырап жүгіре алу дағдыларын қалып</w:t>
            </w:r>
            <w:r w:rsidR="00EF1810" w:rsidRPr="00EF1810">
              <w:rPr>
                <w:rFonts w:ascii="Times New Roman" w:eastAsia="Times New Roman" w:hAnsi="Times New Roman" w:cs="Times New Roman"/>
                <w:sz w:val="24"/>
                <w:szCs w:val="24"/>
                <w:lang w:val="kk-KZ"/>
              </w:rPr>
              <w:t xml:space="preserve">тастыру; </w:t>
            </w:r>
          </w:p>
          <w:p w:rsidR="00BA6498" w:rsidRDefault="00890AF4" w:rsidP="00890AF4">
            <w:pPr>
              <w:widowControl w:val="0"/>
              <w:rPr>
                <w:rFonts w:ascii="Times New Roman" w:eastAsia="Times New Roman" w:hAnsi="Times New Roman" w:cs="Times New Roman"/>
                <w:sz w:val="24"/>
                <w:szCs w:val="24"/>
                <w:lang w:val="kk-KZ"/>
              </w:rPr>
            </w:pPr>
            <w:r w:rsidRPr="007B6A88">
              <w:rPr>
                <w:rFonts w:ascii="Times New Roman" w:eastAsia="Times New Roman" w:hAnsi="Times New Roman" w:cs="Times New Roman"/>
                <w:b/>
                <w:sz w:val="24"/>
                <w:szCs w:val="24"/>
                <w:lang w:val="kk-KZ"/>
              </w:rPr>
              <w:t xml:space="preserve">3.Еңбек: </w:t>
            </w:r>
            <w:r w:rsidRPr="007B6A88">
              <w:rPr>
                <w:rFonts w:ascii="Times New Roman" w:eastAsia="Times New Roman" w:hAnsi="Times New Roman" w:cs="Times New Roman"/>
                <w:sz w:val="24"/>
                <w:szCs w:val="24"/>
                <w:lang w:val="kk-KZ"/>
              </w:rPr>
              <w:t>балалар ересектің көмегімен ойын алаңындағы орындықтарын қардан тазалауды.</w:t>
            </w:r>
          </w:p>
          <w:p w:rsidR="00890AF4" w:rsidRPr="007B6A88" w:rsidRDefault="00890AF4" w:rsidP="00890AF4">
            <w:pPr>
              <w:widowControl w:val="0"/>
              <w:rPr>
                <w:rFonts w:ascii="Times New Roman" w:eastAsia="Times New Roman" w:hAnsi="Times New Roman" w:cs="Times New Roman"/>
                <w:b/>
                <w:sz w:val="24"/>
                <w:szCs w:val="24"/>
                <w:lang w:val="kk-KZ"/>
              </w:rPr>
            </w:pPr>
            <w:r w:rsidRPr="007B6A88">
              <w:rPr>
                <w:rFonts w:ascii="Times New Roman" w:eastAsia="Times New Roman" w:hAnsi="Times New Roman" w:cs="Times New Roman"/>
                <w:b/>
                <w:sz w:val="24"/>
                <w:szCs w:val="24"/>
                <w:lang w:val="kk-KZ"/>
              </w:rPr>
              <w:t>(еңбек дағдылары)</w:t>
            </w:r>
          </w:p>
          <w:p w:rsidR="00BA6498" w:rsidRDefault="00890AF4" w:rsidP="008E4054">
            <w:pPr>
              <w:widowControl w:val="0"/>
              <w:ind w:right="-16"/>
              <w:rPr>
                <w:rFonts w:ascii="Times New Roman" w:eastAsia="Times New Roman" w:hAnsi="Times New Roman" w:cs="Times New Roman"/>
                <w:b/>
                <w:sz w:val="24"/>
                <w:szCs w:val="24"/>
                <w:lang w:val="kk-KZ"/>
              </w:rPr>
            </w:pPr>
            <w:r w:rsidRPr="007B6A88">
              <w:rPr>
                <w:rFonts w:ascii="Times New Roman" w:eastAsia="Times New Roman" w:hAnsi="Times New Roman" w:cs="Times New Roman"/>
                <w:b/>
                <w:sz w:val="24"/>
                <w:szCs w:val="24"/>
                <w:lang w:val="kk-KZ"/>
              </w:rPr>
              <w:t xml:space="preserve">4.Жеке </w:t>
            </w:r>
            <w:r w:rsidRPr="001E0954">
              <w:rPr>
                <w:rFonts w:ascii="Times New Roman" w:eastAsia="Times New Roman" w:hAnsi="Times New Roman" w:cs="Times New Roman"/>
                <w:b/>
                <w:sz w:val="24"/>
                <w:szCs w:val="24"/>
                <w:lang w:val="kk-KZ"/>
              </w:rPr>
              <w:t>жұмыс:</w:t>
            </w:r>
          </w:p>
          <w:p w:rsidR="00890AF4" w:rsidRPr="007223E7" w:rsidRDefault="007223E7" w:rsidP="007223E7">
            <w:pPr>
              <w:widowControl w:val="0"/>
              <w:ind w:right="-16"/>
              <w:rPr>
                <w:rFonts w:ascii="Times New Roman" w:hAnsi="Times New Roman" w:cs="Times New Roman"/>
                <w:sz w:val="24"/>
                <w:szCs w:val="24"/>
                <w:lang w:val="kk-KZ"/>
              </w:rPr>
            </w:pPr>
            <w:r>
              <w:rPr>
                <w:rFonts w:ascii="Times New Roman" w:eastAsia="OEGHA+TimesNewRomanPSMT" w:hAnsi="Times New Roman" w:cs="Times New Roman"/>
                <w:sz w:val="24"/>
                <w:szCs w:val="24"/>
                <w:lang w:val="kk-KZ"/>
              </w:rPr>
              <w:t>Нұрисламға</w:t>
            </w:r>
            <w:r w:rsidR="008E4054">
              <w:rPr>
                <w:rFonts w:ascii="Times New Roman" w:eastAsia="OEGHA+TimesNewRomanPSMT" w:hAnsi="Times New Roman" w:cs="Times New Roman"/>
                <w:sz w:val="24"/>
                <w:szCs w:val="24"/>
                <w:lang w:val="kk-KZ"/>
              </w:rPr>
              <w:t xml:space="preserve"> </w:t>
            </w:r>
            <w:r w:rsidR="008E4054" w:rsidRPr="001E0954">
              <w:rPr>
                <w:rFonts w:ascii="Times New Roman" w:eastAsia="OEGHA+TimesNewRomanPSMT" w:hAnsi="Times New Roman" w:cs="Times New Roman"/>
                <w:sz w:val="24"/>
                <w:szCs w:val="24"/>
                <w:lang w:val="kk-KZ"/>
              </w:rPr>
              <w:t>Сы</w:t>
            </w:r>
            <w:r w:rsidR="008E4054" w:rsidRPr="001E0954">
              <w:rPr>
                <w:rFonts w:ascii="Times New Roman" w:eastAsia="OEGHA+TimesNewRomanPSMT" w:hAnsi="Times New Roman" w:cs="Times New Roman"/>
                <w:spacing w:val="3"/>
                <w:sz w:val="24"/>
                <w:szCs w:val="24"/>
                <w:lang w:val="kk-KZ"/>
              </w:rPr>
              <w:t>р</w:t>
            </w:r>
            <w:r w:rsidR="008E4054" w:rsidRPr="001E0954">
              <w:rPr>
                <w:rFonts w:ascii="Times New Roman" w:eastAsia="OEGHA+TimesNewRomanPSMT" w:hAnsi="Times New Roman" w:cs="Times New Roman"/>
                <w:sz w:val="24"/>
                <w:szCs w:val="24"/>
                <w:lang w:val="kk-KZ"/>
              </w:rPr>
              <w:t xml:space="preserve">тқы </w:t>
            </w:r>
            <w:r w:rsidR="008E4054" w:rsidRPr="001E0954">
              <w:rPr>
                <w:rFonts w:ascii="Times New Roman" w:eastAsia="OEGHA+TimesNewRomanPSMT" w:hAnsi="Times New Roman" w:cs="Times New Roman"/>
                <w:spacing w:val="1"/>
                <w:sz w:val="24"/>
                <w:szCs w:val="24"/>
                <w:lang w:val="kk-KZ"/>
              </w:rPr>
              <w:t>б</w:t>
            </w:r>
            <w:r w:rsidR="008E4054" w:rsidRPr="001E0954">
              <w:rPr>
                <w:rFonts w:ascii="Times New Roman" w:eastAsia="OEGHA+TimesNewRomanPSMT" w:hAnsi="Times New Roman" w:cs="Times New Roman"/>
                <w:sz w:val="24"/>
                <w:szCs w:val="24"/>
                <w:lang w:val="kk-KZ"/>
              </w:rPr>
              <w:t>ел</w:t>
            </w:r>
            <w:r w:rsidR="008E4054" w:rsidRPr="001E0954">
              <w:rPr>
                <w:rFonts w:ascii="Times New Roman" w:eastAsia="OEGHA+TimesNewRomanPSMT" w:hAnsi="Times New Roman" w:cs="Times New Roman"/>
                <w:spacing w:val="-1"/>
                <w:sz w:val="24"/>
                <w:szCs w:val="24"/>
                <w:lang w:val="kk-KZ"/>
              </w:rPr>
              <w:t>г</w:t>
            </w:r>
            <w:r w:rsidR="008E4054" w:rsidRPr="001E0954">
              <w:rPr>
                <w:rFonts w:ascii="Times New Roman" w:eastAsia="OEGHA+TimesNewRomanPSMT" w:hAnsi="Times New Roman" w:cs="Times New Roman"/>
                <w:sz w:val="24"/>
                <w:szCs w:val="24"/>
                <w:lang w:val="kk-KZ"/>
              </w:rPr>
              <w:t>і</w:t>
            </w:r>
            <w:r w:rsidR="008E4054" w:rsidRPr="001E0954">
              <w:rPr>
                <w:rFonts w:ascii="Times New Roman" w:eastAsia="OEGHA+TimesNewRomanPSMT" w:hAnsi="Times New Roman" w:cs="Times New Roman"/>
                <w:spacing w:val="-3"/>
                <w:sz w:val="24"/>
                <w:szCs w:val="24"/>
                <w:lang w:val="kk-KZ"/>
              </w:rPr>
              <w:t>л</w:t>
            </w:r>
            <w:r w:rsidR="008E4054" w:rsidRPr="001E0954">
              <w:rPr>
                <w:rFonts w:ascii="Times New Roman" w:eastAsia="OEGHA+TimesNewRomanPSMT" w:hAnsi="Times New Roman" w:cs="Times New Roman"/>
                <w:sz w:val="24"/>
                <w:szCs w:val="24"/>
                <w:lang w:val="kk-KZ"/>
              </w:rPr>
              <w:t>е</w:t>
            </w:r>
            <w:r w:rsidR="008E4054" w:rsidRPr="001E0954">
              <w:rPr>
                <w:rFonts w:ascii="Times New Roman" w:eastAsia="OEGHA+TimesNewRomanPSMT" w:hAnsi="Times New Roman" w:cs="Times New Roman"/>
                <w:spacing w:val="-1"/>
                <w:sz w:val="24"/>
                <w:szCs w:val="24"/>
                <w:lang w:val="kk-KZ"/>
              </w:rPr>
              <w:t>р</w:t>
            </w:r>
            <w:r w:rsidR="008E4054" w:rsidRPr="001E0954">
              <w:rPr>
                <w:rFonts w:ascii="Times New Roman" w:eastAsia="OEGHA+TimesNewRomanPSMT" w:hAnsi="Times New Roman" w:cs="Times New Roman"/>
                <w:sz w:val="24"/>
                <w:szCs w:val="24"/>
                <w:lang w:val="kk-KZ"/>
              </w:rPr>
              <w:t>і бойынша же</w:t>
            </w:r>
            <w:r w:rsidR="008E4054" w:rsidRPr="001E0954">
              <w:rPr>
                <w:rFonts w:ascii="Times New Roman" w:eastAsia="OEGHA+TimesNewRomanPSMT" w:hAnsi="Times New Roman" w:cs="Times New Roman"/>
                <w:spacing w:val="-1"/>
                <w:sz w:val="24"/>
                <w:szCs w:val="24"/>
                <w:lang w:val="kk-KZ"/>
              </w:rPr>
              <w:t>м</w:t>
            </w:r>
            <w:r w:rsidR="008E4054" w:rsidRPr="001E0954">
              <w:rPr>
                <w:rFonts w:ascii="Times New Roman" w:eastAsia="OEGHA+TimesNewRomanPSMT" w:hAnsi="Times New Roman" w:cs="Times New Roman"/>
                <w:sz w:val="24"/>
                <w:szCs w:val="24"/>
                <w:lang w:val="kk-KZ"/>
              </w:rPr>
              <w:t>і</w:t>
            </w:r>
            <w:r w:rsidR="008E4054" w:rsidRPr="001E0954">
              <w:rPr>
                <w:rFonts w:ascii="Times New Roman" w:eastAsia="OEGHA+TimesNewRomanPSMT" w:hAnsi="Times New Roman" w:cs="Times New Roman"/>
                <w:spacing w:val="-1"/>
                <w:sz w:val="24"/>
                <w:szCs w:val="24"/>
                <w:lang w:val="kk-KZ"/>
              </w:rPr>
              <w:t>с</w:t>
            </w:r>
            <w:r w:rsidR="008E4054" w:rsidRPr="001E0954">
              <w:rPr>
                <w:rFonts w:ascii="Times New Roman" w:eastAsia="OEGHA+TimesNewRomanPSMT" w:hAnsi="Times New Roman" w:cs="Times New Roman"/>
                <w:sz w:val="24"/>
                <w:szCs w:val="24"/>
                <w:lang w:val="kk-KZ"/>
              </w:rPr>
              <w:t>те</w:t>
            </w:r>
            <w:r w:rsidR="008E4054" w:rsidRPr="001E0954">
              <w:rPr>
                <w:rFonts w:ascii="Times New Roman" w:eastAsia="OEGHA+TimesNewRomanPSMT" w:hAnsi="Times New Roman" w:cs="Times New Roman"/>
                <w:spacing w:val="-1"/>
                <w:sz w:val="24"/>
                <w:szCs w:val="24"/>
                <w:lang w:val="kk-KZ"/>
              </w:rPr>
              <w:t>р</w:t>
            </w:r>
            <w:r w:rsidR="008E4054" w:rsidRPr="001E0954">
              <w:rPr>
                <w:rFonts w:ascii="Times New Roman" w:eastAsia="OEGHA+TimesNewRomanPSMT" w:hAnsi="Times New Roman" w:cs="Times New Roman"/>
                <w:sz w:val="24"/>
                <w:szCs w:val="24"/>
                <w:lang w:val="kk-KZ"/>
              </w:rPr>
              <w:t>ді(алма, ал</w:t>
            </w:r>
            <w:r w:rsidR="008E4054" w:rsidRPr="001E0954">
              <w:rPr>
                <w:rFonts w:ascii="Times New Roman" w:eastAsia="OEGHA+TimesNewRomanPSMT" w:hAnsi="Times New Roman" w:cs="Times New Roman"/>
                <w:spacing w:val="-3"/>
                <w:sz w:val="24"/>
                <w:szCs w:val="24"/>
                <w:lang w:val="kk-KZ"/>
              </w:rPr>
              <w:t>м</w:t>
            </w:r>
            <w:r w:rsidR="008E4054" w:rsidRPr="001E0954">
              <w:rPr>
                <w:rFonts w:ascii="Times New Roman" w:eastAsia="OEGHA+TimesNewRomanPSMT" w:hAnsi="Times New Roman" w:cs="Times New Roman"/>
                <w:sz w:val="24"/>
                <w:szCs w:val="24"/>
                <w:lang w:val="kk-KZ"/>
              </w:rPr>
              <w:t>ұ</w:t>
            </w:r>
            <w:r w:rsidR="008E4054" w:rsidRPr="001E0954">
              <w:rPr>
                <w:rFonts w:ascii="Times New Roman" w:eastAsia="OEGHA+TimesNewRomanPSMT" w:hAnsi="Times New Roman" w:cs="Times New Roman"/>
                <w:spacing w:val="-1"/>
                <w:sz w:val="24"/>
                <w:szCs w:val="24"/>
                <w:lang w:val="kk-KZ"/>
              </w:rPr>
              <w:t>р</w:t>
            </w:r>
            <w:r w:rsidR="008E4054" w:rsidRPr="001E0954">
              <w:rPr>
                <w:rFonts w:ascii="Times New Roman" w:eastAsia="OEGHA+TimesNewRomanPSMT" w:hAnsi="Times New Roman" w:cs="Times New Roman"/>
                <w:sz w:val="24"/>
                <w:szCs w:val="24"/>
                <w:lang w:val="kk-KZ"/>
              </w:rPr>
              <w:t>т) ажырат</w:t>
            </w:r>
            <w:r w:rsidR="00F153F9">
              <w:rPr>
                <w:rFonts w:ascii="Times New Roman" w:eastAsia="OEGHA+TimesNewRomanPSMT" w:hAnsi="Times New Roman" w:cs="Times New Roman"/>
                <w:spacing w:val="-2"/>
                <w:sz w:val="24"/>
                <w:szCs w:val="24"/>
                <w:lang w:val="kk-KZ"/>
              </w:rPr>
              <w:t>ып, түстерін ү</w:t>
            </w:r>
            <w:r w:rsidR="008E4054">
              <w:rPr>
                <w:rFonts w:ascii="Times New Roman" w:eastAsia="OEGHA+TimesNewRomanPSMT" w:hAnsi="Times New Roman" w:cs="Times New Roman"/>
                <w:spacing w:val="-2"/>
                <w:sz w:val="24"/>
                <w:szCs w:val="24"/>
                <w:lang w:val="kk-KZ"/>
              </w:rPr>
              <w:t>йрету.</w:t>
            </w:r>
          </w:p>
        </w:tc>
        <w:tc>
          <w:tcPr>
            <w:tcW w:w="2580" w:type="dxa"/>
            <w:gridSpan w:val="3"/>
            <w:tcBorders>
              <w:top w:val="single" w:sz="4" w:space="0" w:color="auto"/>
              <w:left w:val="single" w:sz="4" w:space="0" w:color="auto"/>
              <w:bottom w:val="single" w:sz="4" w:space="0" w:color="auto"/>
              <w:right w:val="single" w:sz="4" w:space="0" w:color="auto"/>
            </w:tcBorders>
          </w:tcPr>
          <w:p w:rsidR="00890AF4" w:rsidRPr="001E0954" w:rsidRDefault="00890AF4" w:rsidP="00890AF4">
            <w:pPr>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lastRenderedPageBreak/>
              <w:t>1.Қарды бақылау. (қоршаған ортамен танысу, сөйлеуді дамыту)</w:t>
            </w:r>
          </w:p>
          <w:p w:rsidR="00890AF4" w:rsidRPr="001E0954" w:rsidRDefault="00890AF4" w:rsidP="00890AF4">
            <w:pPr>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b/>
                <w:sz w:val="24"/>
                <w:szCs w:val="24"/>
                <w:lang w:val="kk-KZ"/>
              </w:rPr>
              <w:t xml:space="preserve">Мақсаты: </w:t>
            </w:r>
            <w:r w:rsidRPr="001E0954">
              <w:rPr>
                <w:rFonts w:ascii="Times New Roman" w:eastAsia="Times New Roman" w:hAnsi="Times New Roman" w:cs="Times New Roman"/>
                <w:sz w:val="24"/>
                <w:szCs w:val="24"/>
                <w:lang w:val="kk-KZ"/>
              </w:rPr>
              <w:t>Балаларды қардың аяқтың астында, жерде жатқанын айтқызып, оны аяқпен басқанда іздердің қалуын байқауға үйрету.</w:t>
            </w:r>
          </w:p>
          <w:p w:rsidR="00BA6498" w:rsidRDefault="00890AF4" w:rsidP="00890AF4">
            <w:pPr>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 xml:space="preserve">2. Қимылды ойыны. "Қарлы жолдарды басайық" </w:t>
            </w:r>
          </w:p>
          <w:p w:rsidR="00890AF4" w:rsidRPr="001E0954" w:rsidRDefault="00890AF4" w:rsidP="00890AF4">
            <w:pPr>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(дене шынықтыру** физикалық қасиеттерді дамыту)</w:t>
            </w:r>
          </w:p>
          <w:p w:rsidR="00890AF4" w:rsidRPr="001E0954" w:rsidRDefault="00890AF4" w:rsidP="00890AF4">
            <w:pPr>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b/>
                <w:sz w:val="24"/>
                <w:szCs w:val="24"/>
                <w:lang w:val="kk-KZ"/>
              </w:rPr>
              <w:t>Мақсаты.</w:t>
            </w:r>
            <w:r w:rsidRPr="001E0954">
              <w:rPr>
                <w:rFonts w:ascii="Times New Roman" w:eastAsia="Times New Roman" w:hAnsi="Times New Roman" w:cs="Times New Roman"/>
                <w:sz w:val="24"/>
                <w:szCs w:val="24"/>
                <w:lang w:val="kk-KZ"/>
              </w:rPr>
              <w:t xml:space="preserve"> Балалардың сапта түзу бағытпен жүріп, екі аяқпен секіріп, жүрігіп, алға жылжу қабілеттерін жетілдіру, тепе-теңдікті сақтау қабілеттерін д</w:t>
            </w:r>
            <w:r w:rsidR="00BA6498">
              <w:rPr>
                <w:rFonts w:ascii="Times New Roman" w:eastAsia="Times New Roman" w:hAnsi="Times New Roman" w:cs="Times New Roman"/>
                <w:sz w:val="24"/>
                <w:szCs w:val="24"/>
                <w:lang w:val="kk-KZ"/>
              </w:rPr>
              <w:t>амыту.</w:t>
            </w:r>
          </w:p>
          <w:p w:rsidR="00890AF4" w:rsidRPr="001E0954" w:rsidRDefault="00890AF4" w:rsidP="00890AF4">
            <w:pPr>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lastRenderedPageBreak/>
              <w:t xml:space="preserve">3.Еңбек: </w:t>
            </w:r>
            <w:r w:rsidRPr="001E0954">
              <w:rPr>
                <w:rFonts w:ascii="Times New Roman" w:eastAsia="Times New Roman" w:hAnsi="Times New Roman" w:cs="Times New Roman"/>
                <w:sz w:val="24"/>
                <w:szCs w:val="24"/>
                <w:lang w:val="kk-KZ"/>
              </w:rPr>
              <w:t xml:space="preserve">балалар тәрбиеші көмекшімен бірге қарды күректермен күреп, жүруге арналған жолдарды жасайды. </w:t>
            </w:r>
            <w:r w:rsidRPr="001E0954">
              <w:rPr>
                <w:rFonts w:ascii="Times New Roman" w:eastAsia="Times New Roman" w:hAnsi="Times New Roman" w:cs="Times New Roman"/>
                <w:b/>
                <w:sz w:val="24"/>
                <w:szCs w:val="24"/>
                <w:lang w:val="kk-KZ"/>
              </w:rPr>
              <w:t>(еңбекке дағдылары)</w:t>
            </w:r>
          </w:p>
          <w:p w:rsidR="00BA6498" w:rsidRDefault="00BA6498" w:rsidP="008E4054">
            <w:pPr>
              <w:widowControl w:val="0"/>
              <w:rPr>
                <w:rFonts w:ascii="Times New Roman" w:eastAsia="Times New Roman" w:hAnsi="Times New Roman" w:cs="Times New Roman"/>
                <w:b/>
                <w:sz w:val="24"/>
                <w:szCs w:val="24"/>
                <w:lang w:val="kk-KZ"/>
              </w:rPr>
            </w:pPr>
          </w:p>
          <w:p w:rsidR="00BA6498" w:rsidRDefault="00890AF4" w:rsidP="008E4054">
            <w:pPr>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4.Жеке жұмыс:</w:t>
            </w:r>
          </w:p>
          <w:p w:rsidR="00890AF4" w:rsidRPr="001E0954" w:rsidRDefault="008E4054" w:rsidP="008E4054">
            <w:pPr>
              <w:widowControl w:val="0"/>
              <w:rPr>
                <w:rFonts w:ascii="Times New Roman" w:eastAsia="Times New Roman" w:hAnsi="Times New Roman" w:cs="Times New Roman"/>
                <w:sz w:val="24"/>
                <w:szCs w:val="24"/>
                <w:lang w:val="kk-KZ"/>
              </w:rPr>
            </w:pPr>
            <w:r>
              <w:rPr>
                <w:rFonts w:ascii="Times New Roman" w:eastAsia="OEGHA+TimesNewRomanPSMT" w:hAnsi="Times New Roman" w:cs="Times New Roman"/>
                <w:color w:val="000000"/>
                <w:sz w:val="24"/>
                <w:szCs w:val="24"/>
                <w:lang w:val="kk-KZ"/>
              </w:rPr>
              <w:t xml:space="preserve"> ә</w:t>
            </w:r>
            <w:r w:rsidRPr="001E0954">
              <w:rPr>
                <w:rFonts w:ascii="Times New Roman" w:eastAsia="OEGHA+TimesNewRomanPSMT" w:hAnsi="Times New Roman" w:cs="Times New Roman"/>
                <w:color w:val="000000"/>
                <w:sz w:val="24"/>
                <w:szCs w:val="24"/>
                <w:lang w:val="kk-KZ"/>
              </w:rPr>
              <w:t>нді жеке және топпен айту, әуенді интонациямен және ырғақты дұрыс жеткізу</w:t>
            </w:r>
            <w:r w:rsidR="00F153F9">
              <w:rPr>
                <w:rFonts w:ascii="Times New Roman" w:eastAsia="OEGHA+TimesNewRomanPSMT" w:hAnsi="Times New Roman" w:cs="Times New Roman"/>
                <w:color w:val="000000"/>
                <w:sz w:val="24"/>
                <w:szCs w:val="24"/>
                <w:lang w:val="kk-KZ"/>
              </w:rPr>
              <w:t xml:space="preserve"> ү</w:t>
            </w:r>
            <w:r>
              <w:rPr>
                <w:rFonts w:ascii="Times New Roman" w:eastAsia="OEGHA+TimesNewRomanPSMT" w:hAnsi="Times New Roman" w:cs="Times New Roman"/>
                <w:color w:val="000000"/>
                <w:sz w:val="24"/>
                <w:szCs w:val="24"/>
                <w:lang w:val="kk-KZ"/>
              </w:rPr>
              <w:t>йрету.</w:t>
            </w:r>
          </w:p>
        </w:tc>
        <w:tc>
          <w:tcPr>
            <w:tcW w:w="2977" w:type="dxa"/>
            <w:gridSpan w:val="4"/>
            <w:tcBorders>
              <w:top w:val="single" w:sz="4" w:space="0" w:color="auto"/>
              <w:left w:val="single" w:sz="4" w:space="0" w:color="auto"/>
              <w:bottom w:val="single" w:sz="4" w:space="0" w:color="auto"/>
              <w:right w:val="single" w:sz="4" w:space="0" w:color="auto"/>
            </w:tcBorders>
          </w:tcPr>
          <w:p w:rsidR="00890AF4" w:rsidRPr="001E0954" w:rsidRDefault="00890AF4" w:rsidP="00890AF4">
            <w:pPr>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lastRenderedPageBreak/>
              <w:t>1.Желді бақылау. (қоршаған ортамен танысу, сөйлеуді дамыту)</w:t>
            </w:r>
          </w:p>
          <w:p w:rsidR="00890AF4" w:rsidRPr="001E0954" w:rsidRDefault="00890AF4" w:rsidP="00890AF4">
            <w:pPr>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b/>
                <w:sz w:val="24"/>
                <w:szCs w:val="24"/>
                <w:lang w:val="kk-KZ"/>
              </w:rPr>
              <w:t>Мақсаты:</w:t>
            </w:r>
            <w:r w:rsidRPr="001E0954">
              <w:rPr>
                <w:rFonts w:ascii="Times New Roman" w:eastAsia="Times New Roman" w:hAnsi="Times New Roman" w:cs="Times New Roman"/>
                <w:sz w:val="24"/>
                <w:szCs w:val="24"/>
                <w:lang w:val="kk-KZ"/>
              </w:rPr>
              <w:t>Балаларды ағаштың бұталарына қарап, желдің болғанын байқауға үйрету; байқағыштыққа, зеректікке тәрбиелеу.</w:t>
            </w:r>
          </w:p>
          <w:p w:rsidR="00890AF4" w:rsidRPr="001E0954" w:rsidRDefault="00890AF4" w:rsidP="00890AF4">
            <w:pPr>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2. Қимылды ойыны. "Мысық пен тышқандар" (дене шынықтыру** физикалық қасиеттерді дамыту)</w:t>
            </w:r>
          </w:p>
          <w:p w:rsidR="00890AF4" w:rsidRPr="001E0954" w:rsidRDefault="00890AF4" w:rsidP="00890AF4">
            <w:pPr>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b/>
                <w:sz w:val="24"/>
                <w:szCs w:val="24"/>
                <w:lang w:val="kk-KZ"/>
              </w:rPr>
              <w:t xml:space="preserve">Мақсаты: </w:t>
            </w:r>
            <w:r w:rsidRPr="001E0954">
              <w:rPr>
                <w:rFonts w:ascii="Times New Roman" w:eastAsia="Times New Roman" w:hAnsi="Times New Roman" w:cs="Times New Roman"/>
                <w:sz w:val="24"/>
                <w:szCs w:val="24"/>
                <w:lang w:val="kk-KZ"/>
              </w:rPr>
              <w:t>Балаларды сигналмен қозғалу әдебіне үйрету; жан-жаққа шашылып жүгіру қабілетін қалыптастыру; ептілікке, жылдамдыққа, шапшаңдыққа тәрбиелеу.</w:t>
            </w:r>
          </w:p>
          <w:p w:rsidR="00890AF4" w:rsidRPr="001E0954" w:rsidRDefault="00890AF4" w:rsidP="00890AF4">
            <w:pPr>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b/>
                <w:sz w:val="24"/>
                <w:szCs w:val="24"/>
                <w:lang w:val="kk-KZ"/>
              </w:rPr>
              <w:t>3.Еңбек:</w:t>
            </w:r>
            <w:r w:rsidRPr="001E0954">
              <w:rPr>
                <w:rFonts w:ascii="Times New Roman" w:eastAsia="Times New Roman" w:hAnsi="Times New Roman" w:cs="Times New Roman"/>
                <w:sz w:val="24"/>
                <w:szCs w:val="24"/>
                <w:lang w:val="kk-KZ"/>
              </w:rPr>
              <w:t xml:space="preserve"> балалар тәрбиешімен бірге ағаштан түсіп қалған ұсақ, </w:t>
            </w:r>
            <w:r w:rsidRPr="001E0954">
              <w:rPr>
                <w:rFonts w:ascii="Times New Roman" w:eastAsia="Times New Roman" w:hAnsi="Times New Roman" w:cs="Times New Roman"/>
                <w:sz w:val="24"/>
                <w:szCs w:val="24"/>
                <w:lang w:val="kk-KZ"/>
              </w:rPr>
              <w:lastRenderedPageBreak/>
              <w:t>құрғақ бұтақтарды жинайды.</w:t>
            </w:r>
            <w:r w:rsidRPr="001E0954">
              <w:rPr>
                <w:rFonts w:ascii="Times New Roman" w:eastAsia="Times New Roman" w:hAnsi="Times New Roman" w:cs="Times New Roman"/>
                <w:b/>
                <w:sz w:val="24"/>
                <w:szCs w:val="24"/>
                <w:lang w:val="kk-KZ"/>
              </w:rPr>
              <w:t xml:space="preserve"> (еңбек дағдылары)</w:t>
            </w:r>
          </w:p>
          <w:p w:rsidR="00BA6498" w:rsidRDefault="00BA6498" w:rsidP="008E4054">
            <w:pPr>
              <w:rPr>
                <w:rFonts w:ascii="Times New Roman" w:eastAsia="Times New Roman" w:hAnsi="Times New Roman" w:cs="Times New Roman"/>
                <w:b/>
                <w:sz w:val="24"/>
                <w:szCs w:val="24"/>
                <w:lang w:val="kk-KZ"/>
              </w:rPr>
            </w:pPr>
          </w:p>
          <w:p w:rsidR="008E4054" w:rsidRPr="008E4054" w:rsidRDefault="00890AF4" w:rsidP="008E4054">
            <w:pPr>
              <w:rPr>
                <w:rFonts w:ascii="Times New Roman" w:eastAsia="OEGHA+TimesNewRomanPSMT" w:hAnsi="Times New Roman" w:cs="Times New Roman"/>
                <w:b/>
                <w:color w:val="000000"/>
                <w:sz w:val="24"/>
                <w:szCs w:val="24"/>
                <w:lang w:val="kk-KZ"/>
              </w:rPr>
            </w:pPr>
            <w:r w:rsidRPr="001E0954">
              <w:rPr>
                <w:rFonts w:eastAsia="Times New Roman"/>
                <w:b/>
                <w:sz w:val="24"/>
                <w:szCs w:val="24"/>
                <w:lang w:val="kk-KZ"/>
              </w:rPr>
              <w:t>4.</w:t>
            </w:r>
            <w:r w:rsidRPr="008E4054">
              <w:rPr>
                <w:rFonts w:ascii="Times New Roman" w:eastAsia="Times New Roman" w:hAnsi="Times New Roman" w:cs="Times New Roman"/>
                <w:b/>
                <w:sz w:val="24"/>
                <w:szCs w:val="24"/>
                <w:lang w:val="kk-KZ"/>
              </w:rPr>
              <w:t>Жеке жұмыс:</w:t>
            </w:r>
            <w:r w:rsidR="008E4054">
              <w:rPr>
                <w:rFonts w:ascii="Times New Roman" w:hAnsi="Times New Roman" w:cs="Times New Roman"/>
                <w:sz w:val="24"/>
                <w:szCs w:val="24"/>
                <w:lang w:val="kk-KZ"/>
              </w:rPr>
              <w:t xml:space="preserve">Мансурға </w:t>
            </w:r>
            <w:r w:rsidR="008E4054" w:rsidRPr="008E4054">
              <w:rPr>
                <w:rFonts w:ascii="Times New Roman" w:eastAsia="OEGHA+TimesNewRomanPSMT" w:hAnsi="Times New Roman" w:cs="Times New Roman"/>
                <w:color w:val="000000"/>
                <w:sz w:val="24"/>
                <w:szCs w:val="24"/>
                <w:lang w:val="kk-KZ"/>
              </w:rPr>
              <w:t>табиғат құбылыстарын сурет бойынша әңгімелесу</w:t>
            </w:r>
            <w:r w:rsidR="008E4054">
              <w:rPr>
                <w:rFonts w:ascii="Times New Roman" w:eastAsia="OEGHA+TimesNewRomanPSMT" w:hAnsi="Times New Roman" w:cs="Times New Roman"/>
                <w:color w:val="000000"/>
                <w:sz w:val="24"/>
                <w:szCs w:val="24"/>
                <w:lang w:val="kk-KZ"/>
              </w:rPr>
              <w:t>.</w:t>
            </w:r>
          </w:p>
          <w:p w:rsidR="00890AF4" w:rsidRPr="008E4054" w:rsidRDefault="00890AF4" w:rsidP="008E4054">
            <w:pPr>
              <w:pStyle w:val="a5"/>
              <w:rPr>
                <w:sz w:val="24"/>
                <w:szCs w:val="24"/>
                <w:lang w:val="kk-KZ"/>
              </w:rPr>
            </w:pPr>
          </w:p>
          <w:p w:rsidR="008E4054" w:rsidRPr="001E0954" w:rsidRDefault="008E4054" w:rsidP="008E4054">
            <w:pPr>
              <w:pStyle w:val="a5"/>
              <w:rPr>
                <w:rFonts w:eastAsia="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890AF4" w:rsidRPr="001E0954" w:rsidRDefault="00890AF4" w:rsidP="00890AF4">
            <w:pPr>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lastRenderedPageBreak/>
              <w:t>1.Күнді бақылау. (қоршаған ортамен танысу, сөйлеуді дамыту)</w:t>
            </w:r>
          </w:p>
          <w:p w:rsidR="00890AF4" w:rsidRPr="001E0954" w:rsidRDefault="00890AF4" w:rsidP="00890AF4">
            <w:pPr>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b/>
                <w:sz w:val="24"/>
                <w:szCs w:val="24"/>
                <w:lang w:val="kk-KZ"/>
              </w:rPr>
              <w:t>Мақсаты:</w:t>
            </w:r>
            <w:r w:rsidRPr="001E0954">
              <w:rPr>
                <w:rFonts w:ascii="Times New Roman" w:eastAsia="Times New Roman" w:hAnsi="Times New Roman" w:cs="Times New Roman"/>
                <w:sz w:val="24"/>
                <w:szCs w:val="24"/>
                <w:lang w:val="kk-KZ"/>
              </w:rPr>
              <w:t xml:space="preserve"> Балаларды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бөленуге ынталандыру; күн туралы алғашқы ұғымдарды қалыптастыру.</w:t>
            </w:r>
          </w:p>
          <w:p w:rsidR="00890AF4" w:rsidRPr="001E0954" w:rsidRDefault="00890AF4" w:rsidP="00890AF4">
            <w:pPr>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2. Қимылды ойыны. "Жүрейік" (дене шынықтыру** физикалық қасиеттерді дамыту)</w:t>
            </w:r>
          </w:p>
          <w:p w:rsidR="00890AF4" w:rsidRPr="001E0954" w:rsidRDefault="00890AF4" w:rsidP="00890AF4">
            <w:pPr>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b/>
                <w:sz w:val="24"/>
                <w:szCs w:val="24"/>
                <w:lang w:val="kk-KZ"/>
              </w:rPr>
              <w:t xml:space="preserve">Мақсаты:  </w:t>
            </w:r>
            <w:r w:rsidRPr="001E0954">
              <w:rPr>
                <w:rFonts w:ascii="Times New Roman" w:eastAsia="Times New Roman" w:hAnsi="Times New Roman" w:cs="Times New Roman"/>
                <w:sz w:val="24"/>
                <w:szCs w:val="24"/>
                <w:lang w:val="kk-KZ"/>
              </w:rPr>
              <w:t xml:space="preserve">Балаларды саппен, бір-біріне </w:t>
            </w:r>
            <w:r w:rsidRPr="001E0954">
              <w:rPr>
                <w:rFonts w:ascii="Times New Roman" w:eastAsia="Times New Roman" w:hAnsi="Times New Roman" w:cs="Times New Roman"/>
                <w:sz w:val="24"/>
                <w:szCs w:val="24"/>
                <w:lang w:val="kk-KZ"/>
              </w:rPr>
              <w:lastRenderedPageBreak/>
              <w:t>соғылмай, белгілі бағытта ырғақпен марш басып жүру дағдысын қалыптастыру, достыққа, шапшаңдыққа тәрбиелеу.</w:t>
            </w:r>
          </w:p>
          <w:p w:rsidR="00890AF4" w:rsidRPr="001E0954" w:rsidRDefault="00890AF4" w:rsidP="00890AF4">
            <w:pPr>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 xml:space="preserve">3.Еңбек: </w:t>
            </w:r>
            <w:r w:rsidRPr="001E0954">
              <w:rPr>
                <w:rFonts w:ascii="Times New Roman" w:hAnsi="Times New Roman" w:cs="Times New Roman"/>
                <w:sz w:val="24"/>
                <w:szCs w:val="24"/>
                <w:lang w:val="kk-KZ"/>
              </w:rPr>
              <w:t>ауланы тазалау тәрбиеші көмекшімен.</w:t>
            </w:r>
            <w:r w:rsidRPr="001E0954">
              <w:rPr>
                <w:rFonts w:ascii="Times New Roman" w:eastAsia="Times New Roman" w:hAnsi="Times New Roman" w:cs="Times New Roman"/>
                <w:b/>
                <w:sz w:val="24"/>
                <w:szCs w:val="24"/>
                <w:lang w:val="kk-KZ"/>
              </w:rPr>
              <w:t>(еңбек дағдылары)</w:t>
            </w:r>
          </w:p>
          <w:p w:rsidR="00890AF4" w:rsidRPr="001E0954" w:rsidRDefault="00890AF4" w:rsidP="00890AF4">
            <w:pPr>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b/>
                <w:sz w:val="24"/>
                <w:szCs w:val="24"/>
                <w:lang w:val="kk-KZ"/>
              </w:rPr>
              <w:t>4.Жеке жұмыс:</w:t>
            </w:r>
            <w:r w:rsidR="008E4054">
              <w:rPr>
                <w:rFonts w:ascii="Times New Roman" w:hAnsi="Times New Roman" w:cs="Times New Roman"/>
                <w:sz w:val="24"/>
                <w:szCs w:val="24"/>
                <w:lang w:val="kk-KZ"/>
              </w:rPr>
              <w:t xml:space="preserve"> Зере</w:t>
            </w:r>
            <w:r w:rsidRPr="001E0954">
              <w:rPr>
                <w:rFonts w:ascii="Times New Roman" w:hAnsi="Times New Roman" w:cs="Times New Roman"/>
                <w:sz w:val="24"/>
                <w:szCs w:val="24"/>
                <w:lang w:val="kk-KZ"/>
              </w:rPr>
              <w:t xml:space="preserve"> өзі білетін  тақпағын сұрап, айтқызу</w:t>
            </w:r>
          </w:p>
        </w:tc>
        <w:tc>
          <w:tcPr>
            <w:tcW w:w="2838" w:type="dxa"/>
            <w:tcBorders>
              <w:top w:val="single" w:sz="4" w:space="0" w:color="auto"/>
              <w:left w:val="single" w:sz="4" w:space="0" w:color="auto"/>
              <w:bottom w:val="single" w:sz="4" w:space="0" w:color="auto"/>
              <w:right w:val="single" w:sz="4" w:space="0" w:color="auto"/>
            </w:tcBorders>
          </w:tcPr>
          <w:p w:rsidR="00890AF4" w:rsidRPr="001E0954" w:rsidRDefault="00890AF4" w:rsidP="00890AF4">
            <w:pPr>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lastRenderedPageBreak/>
              <w:t>1.Қоян ойыншығын бақылау (ақ қоян). (қоршаған ортамен танысу, сөйлеуді дамыту, көркем әдебиет)</w:t>
            </w:r>
          </w:p>
          <w:p w:rsidR="00890AF4" w:rsidRPr="001E0954" w:rsidRDefault="00890AF4" w:rsidP="00890AF4">
            <w:pPr>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b/>
                <w:sz w:val="24"/>
                <w:szCs w:val="24"/>
                <w:lang w:val="kk-KZ"/>
              </w:rPr>
              <w:t>Мақсаты:</w:t>
            </w:r>
            <w:r w:rsidRPr="001E0954">
              <w:rPr>
                <w:rFonts w:ascii="Times New Roman" w:eastAsia="Times New Roman" w:hAnsi="Times New Roman" w:cs="Times New Roman"/>
                <w:sz w:val="24"/>
                <w:szCs w:val="24"/>
                <w:lang w:val="kk-KZ"/>
              </w:rPr>
              <w:t>Балалардың көңілін қоянның тоны ақ, құлағы ұзын екеніне, қимылдарына назар аударту; қоянның қимылдарын, көркем сөздерге еліктеп, өздігінен жасауға ынталандыру, жаттығудан жағымды әсер ала білу қабілетін дамыту.</w:t>
            </w:r>
          </w:p>
          <w:p w:rsidR="00890AF4" w:rsidRPr="001E0954" w:rsidRDefault="00890AF4" w:rsidP="00890AF4">
            <w:pPr>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2. Қимылды ойыны. "Бері шыға ғой, қоян!" (дене шынықтыру** физикалық қасиеттерді дамыту)</w:t>
            </w:r>
          </w:p>
          <w:p w:rsidR="00890AF4" w:rsidRPr="001E0954" w:rsidRDefault="00890AF4" w:rsidP="00890AF4">
            <w:pPr>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b/>
                <w:sz w:val="24"/>
                <w:szCs w:val="24"/>
                <w:lang w:val="kk-KZ"/>
              </w:rPr>
              <w:t xml:space="preserve">Мақсаты. </w:t>
            </w:r>
            <w:r w:rsidRPr="001E0954">
              <w:rPr>
                <w:rFonts w:ascii="Times New Roman" w:eastAsia="Times New Roman" w:hAnsi="Times New Roman" w:cs="Times New Roman"/>
                <w:sz w:val="24"/>
                <w:szCs w:val="24"/>
                <w:lang w:val="kk-KZ"/>
              </w:rPr>
              <w:t xml:space="preserve">Балаларға шеңбер бойымен жүріп, барлығы топтасып, "Бері </w:t>
            </w:r>
            <w:r w:rsidRPr="001E0954">
              <w:rPr>
                <w:rFonts w:ascii="Times New Roman" w:eastAsia="Times New Roman" w:hAnsi="Times New Roman" w:cs="Times New Roman"/>
                <w:sz w:val="24"/>
                <w:szCs w:val="24"/>
                <w:lang w:val="kk-KZ"/>
              </w:rPr>
              <w:lastRenderedPageBreak/>
              <w:t>шыға ғой, қоян!" сөздерін айтып, көрсетілген қимылдарға еліктеу қабілеттерін жетілдіру.</w:t>
            </w:r>
          </w:p>
          <w:p w:rsidR="00BA6498" w:rsidRPr="007223E7" w:rsidRDefault="00890AF4" w:rsidP="00890AF4">
            <w:pPr>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b/>
                <w:sz w:val="24"/>
                <w:szCs w:val="24"/>
                <w:lang w:val="kk-KZ"/>
              </w:rPr>
              <w:t xml:space="preserve">3.Еңбек: </w:t>
            </w:r>
            <w:r w:rsidRPr="001E0954">
              <w:rPr>
                <w:rFonts w:ascii="Times New Roman" w:eastAsia="Times New Roman" w:hAnsi="Times New Roman" w:cs="Times New Roman"/>
                <w:sz w:val="24"/>
                <w:szCs w:val="24"/>
                <w:lang w:val="kk-KZ"/>
              </w:rPr>
              <w:t>балаларды ағаштан түсіп қалған ұсақ, құрғақ бұтақтарды жинау тәрбиешімен бірге.</w:t>
            </w:r>
            <w:r w:rsidRPr="001E0954">
              <w:rPr>
                <w:rFonts w:ascii="Times New Roman" w:eastAsia="Times New Roman" w:hAnsi="Times New Roman" w:cs="Times New Roman"/>
                <w:b/>
                <w:sz w:val="24"/>
                <w:szCs w:val="24"/>
                <w:lang w:val="kk-KZ"/>
              </w:rPr>
              <w:t xml:space="preserve"> (еңбек дағдылары)</w:t>
            </w:r>
          </w:p>
          <w:p w:rsidR="00890AF4" w:rsidRPr="001E0954" w:rsidRDefault="00890AF4" w:rsidP="00890AF4">
            <w:pPr>
              <w:widowControl w:val="0"/>
              <w:rPr>
                <w:rFonts w:ascii="Times New Roman" w:eastAsia="Times New Roman" w:hAnsi="Times New Roman" w:cs="Times New Roman"/>
                <w:sz w:val="24"/>
                <w:szCs w:val="24"/>
                <w:lang w:val="kk-KZ"/>
              </w:rPr>
            </w:pPr>
            <w:r w:rsidRPr="001E0954">
              <w:rPr>
                <w:rFonts w:ascii="Times New Roman" w:hAnsi="Times New Roman" w:cs="Times New Roman"/>
                <w:b/>
                <w:sz w:val="24"/>
                <w:szCs w:val="24"/>
                <w:lang w:val="kk-KZ"/>
              </w:rPr>
              <w:t xml:space="preserve">4. Жеке жұмыс: </w:t>
            </w:r>
            <w:r w:rsidR="008E4054">
              <w:rPr>
                <w:rFonts w:ascii="Times New Roman" w:hAnsi="Times New Roman" w:cs="Times New Roman"/>
                <w:sz w:val="24"/>
                <w:szCs w:val="24"/>
                <w:lang w:val="kk-KZ"/>
              </w:rPr>
              <w:t>Бекнұр</w:t>
            </w:r>
            <w:r w:rsidRPr="001E0954">
              <w:rPr>
                <w:rFonts w:ascii="Times New Roman" w:hAnsi="Times New Roman" w:cs="Times New Roman"/>
                <w:sz w:val="24"/>
                <w:szCs w:val="24"/>
                <w:lang w:val="kk-KZ"/>
              </w:rPr>
              <w:t xml:space="preserve"> "қыс" туралы әңгімелесу.</w:t>
            </w:r>
          </w:p>
        </w:tc>
      </w:tr>
      <w:tr w:rsidR="00890AF4" w:rsidRPr="001E0954" w:rsidTr="00890AF4">
        <w:tc>
          <w:tcPr>
            <w:tcW w:w="2430" w:type="dxa"/>
            <w:tcBorders>
              <w:top w:val="single" w:sz="4" w:space="0" w:color="auto"/>
              <w:left w:val="single" w:sz="4" w:space="0" w:color="auto"/>
              <w:bottom w:val="single" w:sz="4" w:space="0" w:color="auto"/>
              <w:right w:val="single" w:sz="4" w:space="0" w:color="auto"/>
            </w:tcBorders>
          </w:tcPr>
          <w:p w:rsidR="00890AF4" w:rsidRPr="001E0954" w:rsidRDefault="00890AF4" w:rsidP="00890AF4">
            <w:pPr>
              <w:spacing w:line="240" w:lineRule="auto"/>
              <w:rPr>
                <w:rFonts w:ascii="Times New Roman" w:eastAsiaTheme="minorEastAsia" w:hAnsi="Times New Roman" w:cs="Times New Roman"/>
                <w:b/>
                <w:bCs/>
                <w:sz w:val="24"/>
                <w:szCs w:val="24"/>
                <w:lang w:val="kk-KZ"/>
              </w:rPr>
            </w:pPr>
          </w:p>
        </w:tc>
        <w:tc>
          <w:tcPr>
            <w:tcW w:w="13470" w:type="dxa"/>
            <w:gridSpan w:val="11"/>
            <w:tcBorders>
              <w:top w:val="single" w:sz="4" w:space="0" w:color="auto"/>
              <w:left w:val="single" w:sz="4" w:space="0" w:color="auto"/>
              <w:bottom w:val="single" w:sz="4" w:space="0" w:color="auto"/>
              <w:right w:val="single" w:sz="4" w:space="0" w:color="auto"/>
            </w:tcBorders>
          </w:tcPr>
          <w:p w:rsidR="00890AF4" w:rsidRPr="001E0954" w:rsidRDefault="00890AF4" w:rsidP="00890AF4">
            <w:pPr>
              <w:pStyle w:val="1"/>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 xml:space="preserve">5.Еркін ойындар </w:t>
            </w:r>
          </w:p>
          <w:p w:rsidR="00890AF4" w:rsidRPr="001E0954" w:rsidRDefault="00890AF4" w:rsidP="00890AF4">
            <w:pPr>
              <w:pStyle w:val="1"/>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 xml:space="preserve">Мақсаты: </w:t>
            </w:r>
            <w:r w:rsidRPr="001E0954">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1E0954">
              <w:rPr>
                <w:rFonts w:ascii="Times New Roman" w:hAnsi="Times New Roman" w:cs="Times New Roman"/>
                <w:b/>
                <w:sz w:val="24"/>
                <w:szCs w:val="24"/>
                <w:lang w:val="kk-KZ"/>
              </w:rPr>
              <w:t xml:space="preserve"> (физикалық қасиеттерді дамыту).</w:t>
            </w:r>
          </w:p>
        </w:tc>
      </w:tr>
      <w:tr w:rsidR="00890AF4" w:rsidRPr="00B64101" w:rsidTr="00890AF4">
        <w:trPr>
          <w:trHeight w:val="550"/>
        </w:trPr>
        <w:tc>
          <w:tcPr>
            <w:tcW w:w="2430" w:type="dxa"/>
            <w:tcBorders>
              <w:top w:val="single" w:sz="4" w:space="0" w:color="auto"/>
              <w:left w:val="single" w:sz="4" w:space="0" w:color="auto"/>
              <w:bottom w:val="single" w:sz="4" w:space="0" w:color="auto"/>
              <w:right w:val="single" w:sz="4" w:space="0" w:color="auto"/>
            </w:tcBorders>
            <w:hideMark/>
          </w:tcPr>
          <w:p w:rsidR="007223E7" w:rsidRDefault="00890AF4" w:rsidP="007223E7">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bCs/>
                <w:sz w:val="24"/>
                <w:szCs w:val="24"/>
                <w:lang w:val="kk-KZ"/>
              </w:rPr>
              <w:t xml:space="preserve">Серуеннен </w:t>
            </w:r>
          </w:p>
          <w:p w:rsidR="00890AF4" w:rsidRPr="001E0954" w:rsidRDefault="00890AF4" w:rsidP="007223E7">
            <w:pPr>
              <w:spacing w:line="240" w:lineRule="auto"/>
              <w:jc w:val="center"/>
              <w:rPr>
                <w:rFonts w:ascii="Times New Roman" w:eastAsiaTheme="minorEastAsia" w:hAnsi="Times New Roman" w:cs="Times New Roman"/>
                <w:b/>
                <w:bCs/>
                <w:sz w:val="24"/>
                <w:szCs w:val="24"/>
                <w:lang w:val="kk-KZ"/>
              </w:rPr>
            </w:pPr>
            <w:r w:rsidRPr="001E0954">
              <w:rPr>
                <w:rFonts w:ascii="Times New Roman" w:hAnsi="Times New Roman" w:cs="Times New Roman"/>
                <w:b/>
                <w:bCs/>
                <w:sz w:val="24"/>
                <w:szCs w:val="24"/>
                <w:lang w:val="kk-KZ"/>
              </w:rPr>
              <w:t>оралу</w:t>
            </w:r>
          </w:p>
        </w:tc>
        <w:tc>
          <w:tcPr>
            <w:tcW w:w="13470" w:type="dxa"/>
            <w:gridSpan w:val="11"/>
            <w:tcBorders>
              <w:top w:val="single" w:sz="4" w:space="0" w:color="auto"/>
              <w:left w:val="single" w:sz="4" w:space="0" w:color="auto"/>
              <w:bottom w:val="single" w:sz="4" w:space="0" w:color="auto"/>
              <w:right w:val="single" w:sz="4" w:space="0" w:color="auto"/>
            </w:tcBorders>
          </w:tcPr>
          <w:p w:rsidR="00890AF4" w:rsidRPr="001E0954" w:rsidRDefault="00890AF4" w:rsidP="00890AF4">
            <w:pPr>
              <w:rPr>
                <w:rFonts w:ascii="Times New Roman" w:hAnsi="Times New Roman" w:cs="Times New Roman"/>
                <w:sz w:val="24"/>
                <w:szCs w:val="24"/>
                <w:lang w:val="kk-KZ"/>
              </w:rPr>
            </w:pPr>
            <w:r w:rsidRPr="001E0954">
              <w:rPr>
                <w:rFonts w:ascii="Times New Roman" w:eastAsia="Times New Roman" w:hAnsi="Times New Roman" w:cs="Times New Roman"/>
                <w:b/>
                <w:sz w:val="24"/>
                <w:szCs w:val="24"/>
                <w:lang w:val="kk-KZ"/>
              </w:rPr>
              <w:t xml:space="preserve">Мақсаты: </w:t>
            </w:r>
            <w:r w:rsidRPr="001E0954">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1E0954">
              <w:rPr>
                <w:rFonts w:ascii="Times New Roman" w:hAnsi="Times New Roman" w:cs="Times New Roman"/>
                <w:b/>
                <w:sz w:val="24"/>
                <w:szCs w:val="24"/>
                <w:lang w:val="kk-KZ"/>
              </w:rPr>
              <w:t xml:space="preserve">(мәдени – гигиеналық дағдыларды қалыптастыру). </w:t>
            </w:r>
          </w:p>
        </w:tc>
      </w:tr>
      <w:tr w:rsidR="00890AF4" w:rsidRPr="00B64101" w:rsidTr="00890AF4">
        <w:tc>
          <w:tcPr>
            <w:tcW w:w="2430" w:type="dxa"/>
            <w:tcBorders>
              <w:top w:val="single" w:sz="4" w:space="0" w:color="auto"/>
              <w:left w:val="single" w:sz="4" w:space="0" w:color="auto"/>
              <w:bottom w:val="single" w:sz="4" w:space="0" w:color="auto"/>
              <w:right w:val="single" w:sz="4" w:space="0" w:color="auto"/>
            </w:tcBorders>
            <w:hideMark/>
          </w:tcPr>
          <w:p w:rsidR="00890AF4" w:rsidRPr="001E0954" w:rsidRDefault="00890AF4" w:rsidP="007223E7">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bCs/>
                <w:sz w:val="24"/>
                <w:szCs w:val="24"/>
                <w:lang w:val="kk-KZ"/>
              </w:rPr>
              <w:t>Түскі ас</w:t>
            </w:r>
          </w:p>
        </w:tc>
        <w:tc>
          <w:tcPr>
            <w:tcW w:w="2410" w:type="dxa"/>
            <w:tcBorders>
              <w:top w:val="single" w:sz="4" w:space="0" w:color="auto"/>
              <w:left w:val="single" w:sz="4" w:space="0" w:color="auto"/>
              <w:bottom w:val="single" w:sz="4" w:space="0" w:color="auto"/>
              <w:right w:val="single" w:sz="4" w:space="0" w:color="auto"/>
            </w:tcBorders>
          </w:tcPr>
          <w:p w:rsidR="00890AF4" w:rsidRPr="001E0954" w:rsidRDefault="00890AF4" w:rsidP="007223E7">
            <w:pPr>
              <w:rPr>
                <w:rFonts w:ascii="Times New Roman" w:hAnsi="Times New Roman" w:cs="Times New Roman"/>
                <w:sz w:val="24"/>
                <w:szCs w:val="24"/>
                <w:lang w:val="kk-KZ"/>
              </w:rPr>
            </w:pPr>
            <w:r w:rsidRPr="001E0954">
              <w:rPr>
                <w:rFonts w:ascii="Times New Roman" w:hAnsi="Times New Roman" w:cs="Times New Roman"/>
                <w:b/>
                <w:sz w:val="24"/>
                <w:szCs w:val="24"/>
                <w:lang w:val="kk-KZ"/>
              </w:rPr>
              <w:t>Мақсаты:</w:t>
            </w:r>
            <w:r w:rsidRPr="001E0954">
              <w:rPr>
                <w:rFonts w:ascii="Times New Roman" w:hAnsi="Times New Roman" w:cs="Times New Roman"/>
                <w:sz w:val="24"/>
                <w:szCs w:val="24"/>
                <w:lang w:val="kk-KZ"/>
              </w:rPr>
              <w:t>Үстел басына қол жуғаннан кейін отыру. Орындыққа өзі дұрыс отырып, тұру. Тамақты ұқыпты ішу</w:t>
            </w:r>
            <w:r w:rsidR="007223E7">
              <w:rPr>
                <w:rFonts w:ascii="Times New Roman" w:hAnsi="Times New Roman" w:cs="Times New Roman"/>
                <w:sz w:val="24"/>
                <w:szCs w:val="24"/>
                <w:lang w:val="kk-KZ"/>
              </w:rPr>
              <w:t xml:space="preserve">. </w:t>
            </w:r>
            <w:r w:rsidRPr="001E0954">
              <w:rPr>
                <w:rFonts w:ascii="Times New Roman" w:hAnsi="Times New Roman" w:cs="Times New Roman"/>
                <w:b/>
                <w:sz w:val="24"/>
                <w:szCs w:val="24"/>
                <w:lang w:val="kk-KZ"/>
              </w:rPr>
              <w:t xml:space="preserve"> (мәдени – гигиеналық дағдылар, өзіне – өзі қызмет ету дағдыларын дамыту).</w:t>
            </w:r>
          </w:p>
        </w:tc>
        <w:tc>
          <w:tcPr>
            <w:tcW w:w="2694" w:type="dxa"/>
            <w:gridSpan w:val="4"/>
            <w:tcBorders>
              <w:top w:val="single" w:sz="4" w:space="0" w:color="auto"/>
              <w:left w:val="single" w:sz="4" w:space="0" w:color="auto"/>
              <w:bottom w:val="single" w:sz="4" w:space="0" w:color="auto"/>
              <w:right w:val="single" w:sz="4" w:space="0" w:color="auto"/>
            </w:tcBorders>
          </w:tcPr>
          <w:p w:rsidR="00890AF4" w:rsidRPr="001E0954" w:rsidRDefault="00890AF4" w:rsidP="007223E7">
            <w:pPr>
              <w:rPr>
                <w:rFonts w:ascii="Times New Roman" w:hAnsi="Times New Roman" w:cs="Times New Roman"/>
                <w:sz w:val="24"/>
                <w:szCs w:val="24"/>
                <w:lang w:val="kk-KZ"/>
              </w:rPr>
            </w:pPr>
            <w:r w:rsidRPr="001E0954">
              <w:rPr>
                <w:rFonts w:ascii="Times New Roman" w:hAnsi="Times New Roman" w:cs="Times New Roman"/>
                <w:b/>
                <w:sz w:val="24"/>
                <w:szCs w:val="24"/>
                <w:lang w:val="kk-KZ"/>
              </w:rPr>
              <w:t>Мақсаты:</w:t>
            </w:r>
            <w:r w:rsidR="007223E7">
              <w:rPr>
                <w:rFonts w:ascii="Times New Roman" w:hAnsi="Times New Roman" w:cs="Times New Roman"/>
                <w:b/>
                <w:sz w:val="24"/>
                <w:szCs w:val="24"/>
                <w:lang w:val="kk-KZ"/>
              </w:rPr>
              <w:t xml:space="preserve"> </w:t>
            </w:r>
            <w:r w:rsidRPr="001E0954">
              <w:rPr>
                <w:rFonts w:ascii="Times New Roman" w:hAnsi="Times New Roman" w:cs="Times New Roman"/>
                <w:sz w:val="24"/>
                <w:szCs w:val="24"/>
                <w:lang w:val="kk-KZ"/>
              </w:rPr>
              <w:t>Тамақты ұқыпты ішу, болған соң майлықты дұрыс қолдана білуге үйрету. Тамақтан кейін алғыс айтуды ұмытпауға дағдыландыру</w:t>
            </w:r>
          </w:p>
          <w:p w:rsidR="00890AF4" w:rsidRPr="001E0954" w:rsidRDefault="00890AF4" w:rsidP="007223E7">
            <w:pPr>
              <w:rPr>
                <w:rFonts w:ascii="Times New Roman" w:hAnsi="Times New Roman" w:cs="Times New Roman"/>
                <w:sz w:val="24"/>
                <w:szCs w:val="24"/>
                <w:lang w:val="kk-KZ"/>
              </w:rPr>
            </w:pPr>
            <w:r w:rsidRPr="001E0954">
              <w:rPr>
                <w:rFonts w:ascii="Times New Roman" w:hAnsi="Times New Roman" w:cs="Times New Roman"/>
                <w:b/>
                <w:sz w:val="24"/>
                <w:szCs w:val="24"/>
                <w:lang w:val="kk-KZ"/>
              </w:rPr>
              <w:t>(мәдени-гигеналық дағдылар, өз-өзіне қызмет ету)</w:t>
            </w:r>
          </w:p>
        </w:tc>
        <w:tc>
          <w:tcPr>
            <w:tcW w:w="2977" w:type="dxa"/>
            <w:gridSpan w:val="4"/>
            <w:tcBorders>
              <w:top w:val="single" w:sz="4" w:space="0" w:color="auto"/>
              <w:left w:val="single" w:sz="4" w:space="0" w:color="auto"/>
              <w:bottom w:val="single" w:sz="4" w:space="0" w:color="auto"/>
              <w:right w:val="single" w:sz="4" w:space="0" w:color="auto"/>
            </w:tcBorders>
          </w:tcPr>
          <w:p w:rsidR="00890AF4" w:rsidRPr="001E0954" w:rsidRDefault="00890AF4" w:rsidP="007223E7">
            <w:pPr>
              <w:rPr>
                <w:rFonts w:ascii="Times New Roman" w:hAnsi="Times New Roman" w:cs="Times New Roman"/>
                <w:sz w:val="24"/>
                <w:szCs w:val="24"/>
                <w:lang w:val="kk-KZ"/>
              </w:rPr>
            </w:pPr>
            <w:r w:rsidRPr="001E0954">
              <w:rPr>
                <w:rFonts w:ascii="Times New Roman" w:hAnsi="Times New Roman" w:cs="Times New Roman"/>
                <w:b/>
                <w:sz w:val="24"/>
                <w:szCs w:val="24"/>
                <w:lang w:val="kk-KZ"/>
              </w:rPr>
              <w:t>Мақсаты:</w:t>
            </w:r>
            <w:r w:rsidR="007223E7">
              <w:rPr>
                <w:rFonts w:ascii="Times New Roman" w:hAnsi="Times New Roman" w:cs="Times New Roman"/>
                <w:b/>
                <w:sz w:val="24"/>
                <w:szCs w:val="24"/>
                <w:lang w:val="kk-KZ"/>
              </w:rPr>
              <w:t xml:space="preserve"> </w:t>
            </w:r>
            <w:r w:rsidRPr="001E0954">
              <w:rPr>
                <w:rFonts w:ascii="Times New Roman" w:hAnsi="Times New Roman" w:cs="Times New Roman"/>
                <w:sz w:val="24"/>
                <w:szCs w:val="24"/>
                <w:lang w:val="kk-KZ"/>
              </w:rPr>
              <w:t>Қасықты оң қолдарына ұстауға тәрбиелеу. Тамақты ұқыпты ішу, болған соң майлықты дұрыс қолдана білуге үйрету. Асты төкпей, мұқият ішуге  дағдыландыру. "Рахмет" сөзін айтқызу.</w:t>
            </w:r>
          </w:p>
          <w:p w:rsidR="00890AF4" w:rsidRPr="001E0954" w:rsidRDefault="00890AF4" w:rsidP="007223E7">
            <w:pPr>
              <w:rPr>
                <w:rFonts w:ascii="Times New Roman" w:hAnsi="Times New Roman" w:cs="Times New Roman"/>
                <w:sz w:val="24"/>
                <w:szCs w:val="24"/>
                <w:lang w:val="kk-KZ"/>
              </w:rPr>
            </w:pPr>
            <w:r w:rsidRPr="001E0954">
              <w:rPr>
                <w:rFonts w:ascii="Times New Roman" w:hAnsi="Times New Roman" w:cs="Times New Roman"/>
                <w:b/>
                <w:sz w:val="24"/>
                <w:szCs w:val="24"/>
                <w:lang w:val="kk-KZ"/>
              </w:rPr>
              <w:t>(мәдени-гигеналық дағдылар, өз-өзіне қызмет ету)</w:t>
            </w:r>
          </w:p>
        </w:tc>
        <w:tc>
          <w:tcPr>
            <w:tcW w:w="2551" w:type="dxa"/>
            <w:tcBorders>
              <w:top w:val="single" w:sz="4" w:space="0" w:color="auto"/>
              <w:left w:val="single" w:sz="4" w:space="0" w:color="auto"/>
              <w:bottom w:val="single" w:sz="4" w:space="0" w:color="auto"/>
              <w:right w:val="single" w:sz="4" w:space="0" w:color="auto"/>
            </w:tcBorders>
          </w:tcPr>
          <w:p w:rsidR="00890AF4" w:rsidRPr="001E0954" w:rsidRDefault="00890AF4" w:rsidP="007223E7">
            <w:pPr>
              <w:rPr>
                <w:rFonts w:ascii="Times New Roman" w:hAnsi="Times New Roman" w:cs="Times New Roman"/>
                <w:sz w:val="24"/>
                <w:szCs w:val="24"/>
                <w:lang w:val="kk-KZ"/>
              </w:rPr>
            </w:pPr>
            <w:r w:rsidRPr="001E0954">
              <w:rPr>
                <w:rFonts w:ascii="Times New Roman" w:hAnsi="Times New Roman" w:cs="Times New Roman"/>
                <w:b/>
                <w:sz w:val="24"/>
                <w:szCs w:val="24"/>
                <w:lang w:val="kk-KZ"/>
              </w:rPr>
              <w:t>Мақсаты:</w:t>
            </w:r>
            <w:r w:rsidRPr="001E0954">
              <w:rPr>
                <w:rFonts w:ascii="Times New Roman" w:hAnsi="Times New Roman" w:cs="Times New Roman"/>
                <w:sz w:val="24"/>
                <w:szCs w:val="24"/>
                <w:lang w:val="kk-KZ"/>
              </w:rPr>
              <w:t>Үстел басына қол жуғаннан кейін отыру.</w:t>
            </w:r>
            <w:r w:rsidR="007223E7">
              <w:rPr>
                <w:rFonts w:ascii="Times New Roman" w:hAnsi="Times New Roman" w:cs="Times New Roman"/>
                <w:sz w:val="24"/>
                <w:szCs w:val="24"/>
                <w:lang w:val="kk-KZ"/>
              </w:rPr>
              <w:t xml:space="preserve"> </w:t>
            </w:r>
            <w:r w:rsidRPr="001E0954">
              <w:rPr>
                <w:rFonts w:ascii="Times New Roman" w:hAnsi="Times New Roman" w:cs="Times New Roman"/>
                <w:sz w:val="24"/>
                <w:szCs w:val="24"/>
                <w:lang w:val="kk-KZ"/>
              </w:rPr>
              <w:t>Орындыққа өзі дұрыс отырып,</w:t>
            </w:r>
            <w:r w:rsidR="007223E7">
              <w:rPr>
                <w:rFonts w:ascii="Times New Roman" w:hAnsi="Times New Roman" w:cs="Times New Roman"/>
                <w:sz w:val="24"/>
                <w:szCs w:val="24"/>
                <w:lang w:val="kk-KZ"/>
              </w:rPr>
              <w:t xml:space="preserve"> </w:t>
            </w:r>
            <w:r w:rsidRPr="001E0954">
              <w:rPr>
                <w:rFonts w:ascii="Times New Roman" w:hAnsi="Times New Roman" w:cs="Times New Roman"/>
                <w:sz w:val="24"/>
                <w:szCs w:val="24"/>
                <w:lang w:val="kk-KZ"/>
              </w:rPr>
              <w:t>тұру.</w:t>
            </w:r>
            <w:r w:rsidR="007223E7">
              <w:rPr>
                <w:rFonts w:ascii="Times New Roman" w:hAnsi="Times New Roman" w:cs="Times New Roman"/>
                <w:sz w:val="24"/>
                <w:szCs w:val="24"/>
                <w:lang w:val="kk-KZ"/>
              </w:rPr>
              <w:t xml:space="preserve"> </w:t>
            </w:r>
            <w:r w:rsidRPr="001E0954">
              <w:rPr>
                <w:rFonts w:ascii="Times New Roman" w:hAnsi="Times New Roman" w:cs="Times New Roman"/>
                <w:sz w:val="24"/>
                <w:szCs w:val="24"/>
                <w:lang w:val="kk-KZ"/>
              </w:rPr>
              <w:t>Тамақты ұқыпты ішу, болған соң майлықты дұрыс қолдана білуге үйрету.</w:t>
            </w:r>
          </w:p>
          <w:p w:rsidR="00890AF4" w:rsidRPr="001E0954" w:rsidRDefault="00890AF4" w:rsidP="007223E7">
            <w:pPr>
              <w:rPr>
                <w:rFonts w:ascii="Times New Roman" w:hAnsi="Times New Roman" w:cs="Times New Roman"/>
                <w:sz w:val="24"/>
                <w:szCs w:val="24"/>
                <w:lang w:val="kk-KZ"/>
              </w:rPr>
            </w:pPr>
            <w:r w:rsidRPr="001E0954">
              <w:rPr>
                <w:rFonts w:ascii="Times New Roman" w:hAnsi="Times New Roman" w:cs="Times New Roman"/>
                <w:b/>
                <w:sz w:val="24"/>
                <w:szCs w:val="24"/>
                <w:lang w:val="kk-KZ"/>
              </w:rPr>
              <w:t>(мәдени-гигеналық дағдылар, өз-өзіне қызмет ету)</w:t>
            </w:r>
          </w:p>
        </w:tc>
        <w:tc>
          <w:tcPr>
            <w:tcW w:w="2838" w:type="dxa"/>
            <w:tcBorders>
              <w:top w:val="single" w:sz="4" w:space="0" w:color="auto"/>
              <w:left w:val="single" w:sz="4" w:space="0" w:color="auto"/>
              <w:bottom w:val="single" w:sz="4" w:space="0" w:color="auto"/>
              <w:right w:val="single" w:sz="4" w:space="0" w:color="auto"/>
            </w:tcBorders>
          </w:tcPr>
          <w:p w:rsidR="00890AF4" w:rsidRPr="001E0954" w:rsidRDefault="00890AF4" w:rsidP="007223E7">
            <w:pPr>
              <w:rPr>
                <w:rFonts w:ascii="Times New Roman" w:hAnsi="Times New Roman" w:cs="Times New Roman"/>
                <w:sz w:val="24"/>
                <w:szCs w:val="24"/>
                <w:lang w:val="kk-KZ"/>
              </w:rPr>
            </w:pPr>
            <w:r w:rsidRPr="001E0954">
              <w:rPr>
                <w:rFonts w:ascii="Times New Roman" w:hAnsi="Times New Roman" w:cs="Times New Roman"/>
                <w:b/>
                <w:sz w:val="24"/>
                <w:szCs w:val="24"/>
                <w:lang w:val="kk-KZ"/>
              </w:rPr>
              <w:t>Мақсаты:</w:t>
            </w:r>
            <w:r w:rsidR="007223E7">
              <w:rPr>
                <w:rFonts w:ascii="Times New Roman" w:hAnsi="Times New Roman" w:cs="Times New Roman"/>
                <w:b/>
                <w:sz w:val="24"/>
                <w:szCs w:val="24"/>
                <w:lang w:val="kk-KZ"/>
              </w:rPr>
              <w:t xml:space="preserve"> </w:t>
            </w:r>
            <w:r w:rsidRPr="001E0954">
              <w:rPr>
                <w:rFonts w:ascii="Times New Roman" w:hAnsi="Times New Roman" w:cs="Times New Roman"/>
                <w:sz w:val="24"/>
                <w:szCs w:val="24"/>
                <w:lang w:val="kk-KZ"/>
              </w:rPr>
              <w:t>Асты төк</w:t>
            </w:r>
            <w:r w:rsidR="007223E7">
              <w:rPr>
                <w:rFonts w:ascii="Times New Roman" w:hAnsi="Times New Roman" w:cs="Times New Roman"/>
                <w:sz w:val="24"/>
                <w:szCs w:val="24"/>
                <w:lang w:val="kk-KZ"/>
              </w:rPr>
              <w:t>пей, мұқият ішуге  дағдыландыру</w:t>
            </w:r>
            <w:r w:rsidRPr="001E0954">
              <w:rPr>
                <w:rFonts w:ascii="Times New Roman" w:hAnsi="Times New Roman" w:cs="Times New Roman"/>
                <w:sz w:val="24"/>
                <w:szCs w:val="24"/>
                <w:lang w:val="kk-KZ"/>
              </w:rPr>
              <w:t>,</w:t>
            </w:r>
            <w:r w:rsidR="007223E7">
              <w:rPr>
                <w:rFonts w:ascii="Times New Roman" w:hAnsi="Times New Roman" w:cs="Times New Roman"/>
                <w:sz w:val="24"/>
                <w:szCs w:val="24"/>
                <w:lang w:val="kk-KZ"/>
              </w:rPr>
              <w:t xml:space="preserve"> </w:t>
            </w:r>
            <w:r w:rsidRPr="001E0954">
              <w:rPr>
                <w:rFonts w:ascii="Times New Roman" w:hAnsi="Times New Roman" w:cs="Times New Roman"/>
                <w:sz w:val="24"/>
                <w:szCs w:val="24"/>
                <w:lang w:val="kk-KZ"/>
              </w:rPr>
              <w:t>болған соң майлықты дұрыс қолдана білуге үйрету. "Рахмет" сөзін айтқызу.</w:t>
            </w:r>
          </w:p>
          <w:p w:rsidR="00890AF4" w:rsidRPr="001E0954" w:rsidRDefault="00890AF4" w:rsidP="007223E7">
            <w:pPr>
              <w:rPr>
                <w:rFonts w:ascii="Times New Roman" w:hAnsi="Times New Roman" w:cs="Times New Roman"/>
                <w:sz w:val="24"/>
                <w:szCs w:val="24"/>
                <w:lang w:val="kk-KZ"/>
              </w:rPr>
            </w:pPr>
            <w:r w:rsidRPr="001E0954">
              <w:rPr>
                <w:rFonts w:ascii="Times New Roman" w:hAnsi="Times New Roman" w:cs="Times New Roman"/>
                <w:b/>
                <w:sz w:val="24"/>
                <w:szCs w:val="24"/>
                <w:lang w:val="kk-KZ"/>
              </w:rPr>
              <w:t>(мәдени-гигеналық дағдылар, өз-өзіне  қызмет ету)</w:t>
            </w:r>
          </w:p>
        </w:tc>
      </w:tr>
      <w:tr w:rsidR="00890AF4" w:rsidRPr="001E0954" w:rsidTr="00890AF4">
        <w:tc>
          <w:tcPr>
            <w:tcW w:w="2430" w:type="dxa"/>
            <w:tcBorders>
              <w:top w:val="single" w:sz="4" w:space="0" w:color="auto"/>
              <w:left w:val="single" w:sz="4" w:space="0" w:color="auto"/>
              <w:bottom w:val="single" w:sz="4" w:space="0" w:color="auto"/>
              <w:right w:val="single" w:sz="4" w:space="0" w:color="auto"/>
            </w:tcBorders>
            <w:hideMark/>
          </w:tcPr>
          <w:p w:rsidR="007223E7" w:rsidRDefault="00890AF4" w:rsidP="007223E7">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bCs/>
                <w:sz w:val="24"/>
                <w:szCs w:val="24"/>
              </w:rPr>
              <w:t>Күндізгі</w:t>
            </w:r>
          </w:p>
          <w:p w:rsidR="00890AF4" w:rsidRPr="001E0954" w:rsidRDefault="00890AF4" w:rsidP="007223E7">
            <w:pPr>
              <w:spacing w:line="240" w:lineRule="auto"/>
              <w:jc w:val="center"/>
              <w:rPr>
                <w:rFonts w:ascii="Times New Roman" w:hAnsi="Times New Roman" w:cs="Times New Roman"/>
                <w:b/>
                <w:bCs/>
                <w:sz w:val="24"/>
                <w:szCs w:val="24"/>
              </w:rPr>
            </w:pPr>
            <w:r w:rsidRPr="001E0954">
              <w:rPr>
                <w:rFonts w:ascii="Times New Roman" w:hAnsi="Times New Roman" w:cs="Times New Roman"/>
                <w:b/>
                <w:bCs/>
                <w:sz w:val="24"/>
                <w:szCs w:val="24"/>
              </w:rPr>
              <w:t>ұйқы</w:t>
            </w:r>
          </w:p>
        </w:tc>
        <w:tc>
          <w:tcPr>
            <w:tcW w:w="13470" w:type="dxa"/>
            <w:gridSpan w:val="11"/>
            <w:tcBorders>
              <w:top w:val="single" w:sz="4" w:space="0" w:color="auto"/>
              <w:left w:val="single" w:sz="4" w:space="0" w:color="auto"/>
              <w:bottom w:val="single" w:sz="4" w:space="0" w:color="auto"/>
              <w:right w:val="single" w:sz="4" w:space="0" w:color="auto"/>
            </w:tcBorders>
          </w:tcPr>
          <w:p w:rsidR="00890AF4" w:rsidRPr="001E0954" w:rsidRDefault="00890AF4" w:rsidP="00890AF4">
            <w:pPr>
              <w:rPr>
                <w:rFonts w:ascii="Times New Roman" w:eastAsia="Times New Roman" w:hAnsi="Times New Roman" w:cs="Times New Roman"/>
                <w:b/>
                <w:color w:val="FF0000"/>
                <w:sz w:val="24"/>
                <w:szCs w:val="24"/>
                <w:lang w:val="kk-KZ"/>
              </w:rPr>
            </w:pPr>
            <w:r w:rsidRPr="001E0954">
              <w:rPr>
                <w:rFonts w:ascii="Times New Roman" w:eastAsia="Times New Roman" w:hAnsi="Times New Roman" w:cs="Times New Roman"/>
                <w:b/>
                <w:sz w:val="24"/>
                <w:szCs w:val="24"/>
                <w:lang w:val="kk-KZ"/>
              </w:rPr>
              <w:t xml:space="preserve">Балалардың тыныш ұйықтауына жағымды жағдай жасау. «Балапаным» әні «Әлди әлди» әні «Бесік жыры» әні </w:t>
            </w:r>
          </w:p>
          <w:p w:rsidR="00890AF4" w:rsidRPr="001E0954" w:rsidRDefault="00890AF4" w:rsidP="00890AF4">
            <w:pPr>
              <w:spacing w:line="240" w:lineRule="auto"/>
              <w:rPr>
                <w:rFonts w:ascii="Times New Roman" w:eastAsia="Times New Roman" w:hAnsi="Times New Roman" w:cs="Times New Roman"/>
                <w:b/>
                <w:color w:val="FF0000"/>
                <w:sz w:val="24"/>
                <w:szCs w:val="24"/>
                <w:lang w:val="kk-KZ"/>
              </w:rPr>
            </w:pPr>
            <w:r w:rsidRPr="001E0954">
              <w:rPr>
                <w:rFonts w:ascii="Times New Roman" w:eastAsia="Times New Roman" w:hAnsi="Times New Roman" w:cs="Times New Roman"/>
                <w:b/>
                <w:sz w:val="24"/>
                <w:szCs w:val="24"/>
                <w:lang w:val="kk-KZ"/>
              </w:rPr>
              <w:t xml:space="preserve">музыка *** </w:t>
            </w:r>
            <w:r w:rsidRPr="001E0954">
              <w:rPr>
                <w:rFonts w:ascii="Times New Roman" w:hAnsi="Times New Roman" w:cs="Times New Roman"/>
                <w:b/>
                <w:sz w:val="24"/>
                <w:szCs w:val="24"/>
                <w:lang w:val="kk-KZ"/>
              </w:rPr>
              <w:t>коммуникативтік дағдыларын дамыту</w:t>
            </w:r>
          </w:p>
        </w:tc>
      </w:tr>
      <w:tr w:rsidR="00890AF4" w:rsidRPr="00DD33C9" w:rsidTr="00890AF4">
        <w:tc>
          <w:tcPr>
            <w:tcW w:w="2430" w:type="dxa"/>
            <w:tcBorders>
              <w:top w:val="single" w:sz="4" w:space="0" w:color="auto"/>
              <w:left w:val="single" w:sz="4" w:space="0" w:color="auto"/>
              <w:bottom w:val="single" w:sz="4" w:space="0" w:color="auto"/>
              <w:right w:val="single" w:sz="4" w:space="0" w:color="auto"/>
            </w:tcBorders>
            <w:hideMark/>
          </w:tcPr>
          <w:p w:rsidR="00890AF4" w:rsidRPr="001E0954" w:rsidRDefault="00890AF4" w:rsidP="007223E7">
            <w:pPr>
              <w:spacing w:line="240" w:lineRule="auto"/>
              <w:jc w:val="center"/>
              <w:rPr>
                <w:rFonts w:ascii="Times New Roman" w:eastAsiaTheme="minorEastAsia" w:hAnsi="Times New Roman" w:cs="Times New Roman"/>
                <w:b/>
                <w:bCs/>
                <w:sz w:val="24"/>
                <w:szCs w:val="24"/>
                <w:lang w:val="kk-KZ"/>
              </w:rPr>
            </w:pPr>
            <w:r w:rsidRPr="001E0954">
              <w:rPr>
                <w:rFonts w:ascii="Times New Roman" w:hAnsi="Times New Roman" w:cs="Times New Roman"/>
                <w:b/>
                <w:bCs/>
                <w:sz w:val="24"/>
                <w:szCs w:val="24"/>
                <w:lang w:val="kk-KZ"/>
              </w:rPr>
              <w:lastRenderedPageBreak/>
              <w:t>Біртіндеп ұйқыдан ояту, сауықтыру шаралары</w:t>
            </w:r>
          </w:p>
        </w:tc>
        <w:tc>
          <w:tcPr>
            <w:tcW w:w="13470" w:type="dxa"/>
            <w:gridSpan w:val="11"/>
            <w:tcBorders>
              <w:top w:val="single" w:sz="4" w:space="0" w:color="auto"/>
              <w:left w:val="single" w:sz="4" w:space="0" w:color="auto"/>
              <w:bottom w:val="single" w:sz="4" w:space="0" w:color="auto"/>
              <w:right w:val="single" w:sz="4" w:space="0" w:color="auto"/>
            </w:tcBorders>
          </w:tcPr>
          <w:p w:rsidR="00890AF4" w:rsidRPr="001E0954" w:rsidRDefault="00890AF4" w:rsidP="00890AF4">
            <w:pPr>
              <w:spacing w:line="252" w:lineRule="auto"/>
              <w:rPr>
                <w:rFonts w:ascii="Times New Roman" w:hAnsi="Times New Roman" w:cs="Times New Roman"/>
                <w:sz w:val="24"/>
                <w:szCs w:val="24"/>
                <w:lang w:val="kk-KZ"/>
              </w:rPr>
            </w:pPr>
            <w:r w:rsidRPr="001E0954">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890AF4" w:rsidRPr="007223E7" w:rsidRDefault="00890AF4" w:rsidP="007223E7">
            <w:pPr>
              <w:spacing w:line="252" w:lineRule="auto"/>
              <w:ind w:left="2"/>
              <w:rPr>
                <w:rFonts w:ascii="Times New Roman" w:hAnsi="Times New Roman" w:cs="Times New Roman"/>
                <w:b/>
                <w:sz w:val="24"/>
                <w:szCs w:val="24"/>
                <w:lang w:val="kk-KZ"/>
              </w:rPr>
            </w:pPr>
            <w:r w:rsidRPr="001E0954">
              <w:rPr>
                <w:rFonts w:ascii="Times New Roman" w:eastAsia="Times New Roman" w:hAnsi="Times New Roman" w:cs="Times New Roman"/>
                <w:b/>
                <w:sz w:val="24"/>
                <w:szCs w:val="24"/>
                <w:lang w:val="kk-KZ"/>
              </w:rPr>
              <w:t>(дене шынықтыру</w:t>
            </w:r>
            <w:r w:rsidRPr="001E0954">
              <w:rPr>
                <w:rFonts w:ascii="Times New Roman" w:hAnsi="Times New Roman" w:cs="Times New Roman"/>
                <w:b/>
                <w:sz w:val="24"/>
                <w:szCs w:val="24"/>
                <w:lang w:val="kk-KZ"/>
              </w:rPr>
              <w:t xml:space="preserve"> **-физикалық дамыту)</w:t>
            </w:r>
            <w:r w:rsidRPr="001E0954">
              <w:rPr>
                <w:sz w:val="24"/>
                <w:szCs w:val="24"/>
                <w:lang w:val="kk-KZ"/>
              </w:rPr>
              <w:t xml:space="preserve"> </w:t>
            </w:r>
          </w:p>
        </w:tc>
      </w:tr>
      <w:tr w:rsidR="00890AF4" w:rsidRPr="00B64101" w:rsidTr="00890AF4">
        <w:tc>
          <w:tcPr>
            <w:tcW w:w="2430" w:type="dxa"/>
            <w:tcBorders>
              <w:top w:val="single" w:sz="4" w:space="0" w:color="auto"/>
              <w:left w:val="single" w:sz="4" w:space="0" w:color="auto"/>
              <w:bottom w:val="single" w:sz="4" w:space="0" w:color="auto"/>
              <w:right w:val="single" w:sz="4" w:space="0" w:color="auto"/>
            </w:tcBorders>
            <w:hideMark/>
          </w:tcPr>
          <w:p w:rsidR="00890AF4" w:rsidRPr="001E0954" w:rsidRDefault="00890AF4" w:rsidP="007223E7">
            <w:pPr>
              <w:spacing w:line="240" w:lineRule="auto"/>
              <w:jc w:val="center"/>
              <w:rPr>
                <w:rFonts w:ascii="Times New Roman" w:hAnsi="Times New Roman" w:cs="Times New Roman"/>
                <w:b/>
                <w:bCs/>
                <w:sz w:val="24"/>
                <w:szCs w:val="24"/>
              </w:rPr>
            </w:pPr>
            <w:r w:rsidRPr="001E0954">
              <w:rPr>
                <w:rFonts w:ascii="Times New Roman" w:hAnsi="Times New Roman" w:cs="Times New Roman"/>
                <w:b/>
                <w:bCs/>
                <w:sz w:val="24"/>
                <w:szCs w:val="24"/>
              </w:rPr>
              <w:t>Бесін ас</w:t>
            </w:r>
          </w:p>
        </w:tc>
        <w:tc>
          <w:tcPr>
            <w:tcW w:w="13470" w:type="dxa"/>
            <w:gridSpan w:val="11"/>
            <w:tcBorders>
              <w:top w:val="single" w:sz="4" w:space="0" w:color="auto"/>
              <w:left w:val="single" w:sz="4" w:space="0" w:color="auto"/>
              <w:bottom w:val="single" w:sz="4" w:space="0" w:color="auto"/>
              <w:right w:val="single" w:sz="4" w:space="0" w:color="auto"/>
            </w:tcBorders>
          </w:tcPr>
          <w:p w:rsidR="007223E7" w:rsidRDefault="00890AF4" w:rsidP="007223E7">
            <w:pPr>
              <w:rPr>
                <w:rFonts w:ascii="Times New Roman" w:hAnsi="Times New Roman" w:cs="Times New Roman"/>
                <w:sz w:val="24"/>
                <w:szCs w:val="24"/>
                <w:lang w:val="kk-KZ"/>
              </w:rPr>
            </w:pPr>
            <w:r w:rsidRPr="001E0954">
              <w:rPr>
                <w:rFonts w:ascii="Times New Roman" w:hAnsi="Times New Roman" w:cs="Times New Roman"/>
                <w:b/>
                <w:sz w:val="24"/>
                <w:szCs w:val="24"/>
                <w:lang w:val="kk-KZ"/>
              </w:rPr>
              <w:t>Тамақтану</w:t>
            </w:r>
            <w:r w:rsidR="007223E7">
              <w:rPr>
                <w:rFonts w:ascii="Times New Roman" w:hAnsi="Times New Roman" w:cs="Times New Roman"/>
                <w:sz w:val="24"/>
                <w:szCs w:val="24"/>
                <w:lang w:val="kk-KZ"/>
              </w:rPr>
              <w:t xml:space="preserve">  </w:t>
            </w:r>
            <w:r w:rsidRPr="001E0954">
              <w:rPr>
                <w:rFonts w:ascii="Times New Roman" w:hAnsi="Times New Roman" w:cs="Times New Roman"/>
                <w:b/>
                <w:sz w:val="24"/>
                <w:szCs w:val="24"/>
                <w:lang w:val="kk-KZ"/>
              </w:rPr>
              <w:t>Мақсаты:</w:t>
            </w:r>
            <w:r w:rsidRPr="001E0954">
              <w:rPr>
                <w:rFonts w:ascii="Times New Roman" w:hAnsi="Times New Roman" w:cs="Times New Roman"/>
                <w:sz w:val="24"/>
                <w:szCs w:val="24"/>
                <w:lang w:val="kk-KZ"/>
              </w:rPr>
              <w:t xml:space="preserve"> Үстел басында дұрыс отыруға үйрету, тазалыққа тәрбиелеу. </w:t>
            </w:r>
          </w:p>
          <w:p w:rsidR="00890AF4" w:rsidRPr="001E0954" w:rsidRDefault="00890AF4" w:rsidP="007223E7">
            <w:pPr>
              <w:rPr>
                <w:rFonts w:ascii="Times New Roman" w:hAnsi="Times New Roman" w:cs="Times New Roman"/>
                <w:sz w:val="24"/>
                <w:szCs w:val="24"/>
                <w:lang w:val="kk-KZ"/>
              </w:rPr>
            </w:pPr>
            <w:r w:rsidRPr="001E0954">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1E0954">
              <w:rPr>
                <w:rFonts w:ascii="Times New Roman" w:eastAsia="Times New Roman" w:hAnsi="Times New Roman" w:cs="Times New Roman"/>
                <w:sz w:val="24"/>
                <w:szCs w:val="24"/>
                <w:lang w:val="kk-KZ"/>
              </w:rPr>
              <w:t>.</w:t>
            </w:r>
          </w:p>
        </w:tc>
      </w:tr>
      <w:tr w:rsidR="00890AF4" w:rsidRPr="00B64101" w:rsidTr="007223E7">
        <w:tc>
          <w:tcPr>
            <w:tcW w:w="2430" w:type="dxa"/>
            <w:tcBorders>
              <w:top w:val="single" w:sz="4" w:space="0" w:color="auto"/>
              <w:left w:val="single" w:sz="4" w:space="0" w:color="auto"/>
              <w:bottom w:val="single" w:sz="4" w:space="0" w:color="auto"/>
              <w:right w:val="single" w:sz="4" w:space="0" w:color="auto"/>
            </w:tcBorders>
            <w:hideMark/>
          </w:tcPr>
          <w:p w:rsidR="00890AF4" w:rsidRPr="001E0954" w:rsidRDefault="00890AF4" w:rsidP="007223E7">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24" w:type="dxa"/>
            <w:gridSpan w:val="2"/>
            <w:tcBorders>
              <w:top w:val="single" w:sz="4" w:space="0" w:color="auto"/>
              <w:left w:val="single" w:sz="4" w:space="0" w:color="auto"/>
              <w:bottom w:val="single" w:sz="4" w:space="0" w:color="auto"/>
              <w:right w:val="single" w:sz="4" w:space="0" w:color="auto"/>
            </w:tcBorders>
          </w:tcPr>
          <w:p w:rsidR="00890AF4" w:rsidRPr="001E0954" w:rsidRDefault="00890AF4" w:rsidP="007223E7">
            <w:pPr>
              <w:rPr>
                <w:rFonts w:ascii="Times New Roman" w:hAnsi="Times New Roman" w:cs="Times New Roman"/>
                <w:b/>
                <w:sz w:val="24"/>
                <w:szCs w:val="24"/>
                <w:lang w:val="kk-KZ"/>
              </w:rPr>
            </w:pPr>
            <w:r w:rsidRPr="001E0954">
              <w:rPr>
                <w:rFonts w:ascii="Times New Roman" w:hAnsi="Times New Roman" w:cs="Times New Roman"/>
                <w:b/>
                <w:sz w:val="24"/>
                <w:szCs w:val="24"/>
                <w:lang w:val="kk-KZ"/>
              </w:rPr>
              <w:t>Өлең жолдарын айтқызу. «Әдептілік»</w:t>
            </w:r>
          </w:p>
          <w:p w:rsidR="00890AF4" w:rsidRPr="00164574" w:rsidRDefault="00890AF4" w:rsidP="007223E7">
            <w:pPr>
              <w:rPr>
                <w:rFonts w:ascii="Times New Roman" w:hAnsi="Times New Roman" w:cs="Times New Roman"/>
                <w:sz w:val="24"/>
                <w:szCs w:val="24"/>
                <w:lang w:val="kk-KZ"/>
              </w:rPr>
            </w:pPr>
            <w:r w:rsidRPr="001E0954">
              <w:rPr>
                <w:rFonts w:ascii="Times New Roman" w:hAnsi="Times New Roman" w:cs="Times New Roman"/>
                <w:b/>
                <w:sz w:val="24"/>
                <w:szCs w:val="24"/>
                <w:lang w:val="kk-KZ"/>
              </w:rPr>
              <w:t xml:space="preserve">Мақсаты: </w:t>
            </w:r>
            <w:r w:rsidRPr="001E0954">
              <w:rPr>
                <w:rFonts w:ascii="Times New Roman" w:hAnsi="Times New Roman" w:cs="Times New Roman"/>
                <w:sz w:val="24"/>
                <w:szCs w:val="24"/>
                <w:lang w:val="kk-KZ"/>
              </w:rPr>
              <w:t>Балаларды тәрбиешінің көмегімен өлеңді толық қайталауға ынталандыру.</w:t>
            </w:r>
          </w:p>
          <w:p w:rsidR="00890AF4" w:rsidRPr="001E0954" w:rsidRDefault="00890AF4" w:rsidP="007223E7">
            <w:pPr>
              <w:pStyle w:val="a5"/>
              <w:rPr>
                <w:color w:val="222222"/>
                <w:sz w:val="24"/>
                <w:szCs w:val="24"/>
                <w:shd w:val="clear" w:color="auto" w:fill="FFFFFF"/>
                <w:lang w:val="kk-KZ"/>
              </w:rPr>
            </w:pPr>
            <w:r w:rsidRPr="001E0954">
              <w:rPr>
                <w:color w:val="222222"/>
                <w:sz w:val="24"/>
                <w:szCs w:val="24"/>
                <w:shd w:val="clear" w:color="auto" w:fill="FFFFFF"/>
                <w:lang w:val="kk-KZ"/>
              </w:rPr>
              <w:t xml:space="preserve">Біз әдепті баламыз, Айтқан тілді аламыз. Үлкендерге жол беріп, </w:t>
            </w:r>
          </w:p>
          <w:p w:rsidR="00890AF4" w:rsidRPr="001E0954" w:rsidRDefault="00890AF4" w:rsidP="007223E7">
            <w:pPr>
              <w:pStyle w:val="a5"/>
              <w:rPr>
                <w:sz w:val="24"/>
                <w:szCs w:val="24"/>
                <w:lang w:val="kk-KZ"/>
              </w:rPr>
            </w:pPr>
            <w:r w:rsidRPr="001E0954">
              <w:rPr>
                <w:color w:val="222222"/>
                <w:sz w:val="24"/>
                <w:szCs w:val="24"/>
                <w:shd w:val="clear" w:color="auto" w:fill="FFFFFF"/>
                <w:lang w:val="kk-KZ"/>
              </w:rPr>
              <w:t>Біз ақылды боламыз.</w:t>
            </w:r>
          </w:p>
          <w:p w:rsidR="00890AF4" w:rsidRPr="001E0954" w:rsidRDefault="00890AF4" w:rsidP="007223E7">
            <w:pPr>
              <w:tabs>
                <w:tab w:val="left" w:pos="2554"/>
              </w:tabs>
              <w:ind w:right="-99"/>
              <w:rPr>
                <w:rFonts w:ascii="Times New Roman" w:hAnsi="Times New Roman" w:cs="Times New Roman"/>
                <w:sz w:val="24"/>
                <w:szCs w:val="24"/>
                <w:lang w:val="kk-KZ"/>
              </w:rPr>
            </w:pPr>
            <w:r w:rsidRPr="001E0954">
              <w:rPr>
                <w:rFonts w:ascii="Times New Roman" w:hAnsi="Times New Roman" w:cs="Times New Roman"/>
                <w:b/>
                <w:sz w:val="24"/>
                <w:szCs w:val="24"/>
                <w:lang w:val="kk-KZ"/>
              </w:rPr>
              <w:t>(көркем әдебиет коммуникативтік дағдыларды дамыту).</w:t>
            </w:r>
          </w:p>
        </w:tc>
        <w:tc>
          <w:tcPr>
            <w:tcW w:w="2693" w:type="dxa"/>
            <w:gridSpan w:val="4"/>
            <w:tcBorders>
              <w:top w:val="single" w:sz="4" w:space="0" w:color="auto"/>
              <w:left w:val="single" w:sz="4" w:space="0" w:color="auto"/>
              <w:bottom w:val="single" w:sz="4" w:space="0" w:color="auto"/>
              <w:right w:val="single" w:sz="4" w:space="0" w:color="auto"/>
            </w:tcBorders>
          </w:tcPr>
          <w:p w:rsidR="00890AF4" w:rsidRPr="001E0954" w:rsidRDefault="00890AF4" w:rsidP="007223E7">
            <w:pPr>
              <w:pStyle w:val="1"/>
              <w:widowControl w:val="0"/>
              <w:spacing w:line="240" w:lineRule="auto"/>
              <w:rPr>
                <w:rFonts w:ascii="Times New Roman" w:eastAsia="Times New Roman" w:hAnsi="Times New Roman" w:cs="Times New Roman"/>
                <w:b/>
                <w:sz w:val="24"/>
                <w:szCs w:val="24"/>
                <w:lang w:val="kk-KZ" w:eastAsia="en-US"/>
              </w:rPr>
            </w:pPr>
            <w:r w:rsidRPr="001E0954">
              <w:rPr>
                <w:rFonts w:ascii="Times New Roman" w:eastAsia="Times New Roman" w:hAnsi="Times New Roman" w:cs="Times New Roman"/>
                <w:b/>
                <w:sz w:val="24"/>
                <w:szCs w:val="24"/>
                <w:lang w:val="kk-KZ" w:eastAsia="en-US"/>
              </w:rPr>
              <w:t xml:space="preserve">Қимылды ойын: «Қоян іздері» </w:t>
            </w:r>
          </w:p>
          <w:p w:rsidR="00890AF4" w:rsidRPr="001E0954" w:rsidRDefault="00890AF4" w:rsidP="007223E7">
            <w:pPr>
              <w:rPr>
                <w:rFonts w:ascii="Times New Roman" w:eastAsia="OEGHA+TimesNewRomanPSMT" w:hAnsi="Times New Roman" w:cs="Times New Roman"/>
                <w:color w:val="000000"/>
                <w:sz w:val="24"/>
                <w:szCs w:val="24"/>
                <w:lang w:val="kk-KZ"/>
              </w:rPr>
            </w:pPr>
            <w:r w:rsidRPr="001E0954">
              <w:rPr>
                <w:rFonts w:ascii="Times New Roman" w:eastAsia="Times New Roman" w:hAnsi="Times New Roman" w:cs="Times New Roman"/>
                <w:b/>
                <w:sz w:val="24"/>
                <w:szCs w:val="24"/>
                <w:lang w:val="kk-KZ"/>
              </w:rPr>
              <w:t xml:space="preserve">Мақсаты: </w:t>
            </w:r>
            <w:r w:rsidRPr="001E0954">
              <w:rPr>
                <w:rFonts w:ascii="Times New Roman" w:eastAsia="OEGHA+TimesNewRomanPSMT" w:hAnsi="Times New Roman" w:cs="Times New Roman"/>
                <w:color w:val="000000"/>
                <w:spacing w:val="1"/>
                <w:sz w:val="24"/>
                <w:szCs w:val="24"/>
                <w:lang w:val="kk-KZ"/>
              </w:rPr>
              <w:t>Еденде жатқан секіргіштен аттап секіруге үйрету.</w:t>
            </w:r>
          </w:p>
          <w:p w:rsidR="00890AF4" w:rsidRPr="001E0954" w:rsidRDefault="00890AF4" w:rsidP="007223E7">
            <w:pPr>
              <w:widowControl w:val="0"/>
              <w:ind w:right="-59"/>
              <w:rPr>
                <w:rFonts w:ascii="Times New Roman" w:hAnsi="Times New Roman" w:cs="Times New Roman"/>
                <w:sz w:val="24"/>
                <w:szCs w:val="24"/>
                <w:lang w:val="kk-KZ"/>
              </w:rPr>
            </w:pPr>
            <w:r w:rsidRPr="001E0954">
              <w:rPr>
                <w:rFonts w:ascii="Times New Roman" w:eastAsia="OEGHA+TimesNewRomanPSMT" w:hAnsi="Times New Roman" w:cs="Times New Roman"/>
                <w:spacing w:val="-1"/>
                <w:sz w:val="24"/>
                <w:szCs w:val="24"/>
                <w:lang w:val="kk-KZ"/>
              </w:rPr>
              <w:t>Ә</w:t>
            </w:r>
            <w:r w:rsidRPr="001E0954">
              <w:rPr>
                <w:rFonts w:ascii="Times New Roman" w:eastAsia="OEGHA+TimesNewRomanPSMT" w:hAnsi="Times New Roman" w:cs="Times New Roman"/>
                <w:spacing w:val="1"/>
                <w:sz w:val="24"/>
                <w:szCs w:val="24"/>
                <w:lang w:val="kk-KZ"/>
              </w:rPr>
              <w:t>н</w:t>
            </w:r>
            <w:r w:rsidRPr="001E0954">
              <w:rPr>
                <w:rFonts w:ascii="Times New Roman" w:eastAsia="OEGHA+TimesNewRomanPSMT" w:hAnsi="Times New Roman" w:cs="Times New Roman"/>
                <w:sz w:val="24"/>
                <w:szCs w:val="24"/>
                <w:lang w:val="kk-KZ"/>
              </w:rPr>
              <w:t>ді же</w:t>
            </w:r>
            <w:r w:rsidRPr="001E0954">
              <w:rPr>
                <w:rFonts w:ascii="Times New Roman" w:eastAsia="OEGHA+TimesNewRomanPSMT" w:hAnsi="Times New Roman" w:cs="Times New Roman"/>
                <w:spacing w:val="-1"/>
                <w:sz w:val="24"/>
                <w:szCs w:val="24"/>
                <w:lang w:val="kk-KZ"/>
              </w:rPr>
              <w:t>к</w:t>
            </w:r>
            <w:r w:rsidRPr="001E0954">
              <w:rPr>
                <w:rFonts w:ascii="Times New Roman" w:eastAsia="OEGHA+TimesNewRomanPSMT" w:hAnsi="Times New Roman" w:cs="Times New Roman"/>
                <w:sz w:val="24"/>
                <w:szCs w:val="24"/>
                <w:lang w:val="kk-KZ"/>
              </w:rPr>
              <w:t xml:space="preserve">е және </w:t>
            </w:r>
            <w:r w:rsidRPr="001E0954">
              <w:rPr>
                <w:rFonts w:ascii="Times New Roman" w:eastAsia="OEGHA+TimesNewRomanPSMT" w:hAnsi="Times New Roman" w:cs="Times New Roman"/>
                <w:spacing w:val="-2"/>
                <w:sz w:val="24"/>
                <w:szCs w:val="24"/>
                <w:lang w:val="kk-KZ"/>
              </w:rPr>
              <w:t>т</w:t>
            </w:r>
            <w:r w:rsidRPr="001E0954">
              <w:rPr>
                <w:rFonts w:ascii="Times New Roman" w:eastAsia="OEGHA+TimesNewRomanPSMT" w:hAnsi="Times New Roman" w:cs="Times New Roman"/>
                <w:sz w:val="24"/>
                <w:szCs w:val="24"/>
                <w:lang w:val="kk-KZ"/>
              </w:rPr>
              <w:t>опп</w:t>
            </w:r>
            <w:r w:rsidRPr="001E0954">
              <w:rPr>
                <w:rFonts w:ascii="Times New Roman" w:eastAsia="OEGHA+TimesNewRomanPSMT" w:hAnsi="Times New Roman" w:cs="Times New Roman"/>
                <w:spacing w:val="-1"/>
                <w:sz w:val="24"/>
                <w:szCs w:val="24"/>
                <w:lang w:val="kk-KZ"/>
              </w:rPr>
              <w:t>е</w:t>
            </w:r>
            <w:r w:rsidRPr="001E0954">
              <w:rPr>
                <w:rFonts w:ascii="Times New Roman" w:eastAsia="OEGHA+TimesNewRomanPSMT" w:hAnsi="Times New Roman" w:cs="Times New Roman"/>
                <w:sz w:val="24"/>
                <w:szCs w:val="24"/>
                <w:lang w:val="kk-KZ"/>
              </w:rPr>
              <w:t xml:space="preserve">н </w:t>
            </w:r>
            <w:r w:rsidRPr="001E0954">
              <w:rPr>
                <w:rFonts w:ascii="Times New Roman" w:eastAsia="OEGHA+TimesNewRomanPSMT" w:hAnsi="Times New Roman" w:cs="Times New Roman"/>
                <w:spacing w:val="-1"/>
                <w:sz w:val="24"/>
                <w:szCs w:val="24"/>
                <w:lang w:val="kk-KZ"/>
              </w:rPr>
              <w:t>а</w:t>
            </w:r>
            <w:r w:rsidRPr="001E0954">
              <w:rPr>
                <w:rFonts w:ascii="Times New Roman" w:eastAsia="OEGHA+TimesNewRomanPSMT" w:hAnsi="Times New Roman" w:cs="Times New Roman"/>
                <w:sz w:val="24"/>
                <w:szCs w:val="24"/>
                <w:lang w:val="kk-KZ"/>
              </w:rPr>
              <w:t>йт</w:t>
            </w:r>
            <w:r w:rsidRPr="001E0954">
              <w:rPr>
                <w:rFonts w:ascii="Times New Roman" w:eastAsia="OEGHA+TimesNewRomanPSMT" w:hAnsi="Times New Roman" w:cs="Times New Roman"/>
                <w:spacing w:val="-3"/>
                <w:sz w:val="24"/>
                <w:szCs w:val="24"/>
                <w:lang w:val="kk-KZ"/>
              </w:rPr>
              <w:t>у</w:t>
            </w:r>
            <w:r w:rsidRPr="001E0954">
              <w:rPr>
                <w:rFonts w:ascii="Times New Roman" w:eastAsia="OEGHA+TimesNewRomanPSMT" w:hAnsi="Times New Roman" w:cs="Times New Roman"/>
                <w:sz w:val="24"/>
                <w:szCs w:val="24"/>
                <w:lang w:val="kk-KZ"/>
              </w:rPr>
              <w:t>.</w:t>
            </w:r>
          </w:p>
          <w:p w:rsidR="00890AF4" w:rsidRPr="001E0954" w:rsidRDefault="00890AF4" w:rsidP="007223E7">
            <w:pPr>
              <w:widowControl w:val="0"/>
              <w:tabs>
                <w:tab w:val="left" w:pos="2372"/>
                <w:tab w:val="left" w:pos="3847"/>
                <w:tab w:val="left" w:pos="6280"/>
                <w:tab w:val="left" w:pos="8420"/>
              </w:tabs>
              <w:ind w:right="-11"/>
              <w:rPr>
                <w:rFonts w:ascii="Times New Roman" w:hAnsi="Times New Roman" w:cs="Times New Roman"/>
                <w:b/>
                <w:color w:val="000000"/>
                <w:sz w:val="24"/>
                <w:szCs w:val="24"/>
                <w:lang w:val="kk-KZ"/>
              </w:rPr>
            </w:pPr>
            <w:r w:rsidRPr="001E0954">
              <w:rPr>
                <w:rFonts w:ascii="Times New Roman" w:eastAsia="OEGHA+TimesNewRomanPSMT" w:hAnsi="Times New Roman" w:cs="Times New Roman"/>
                <w:b/>
                <w:color w:val="000000"/>
                <w:sz w:val="24"/>
                <w:szCs w:val="24"/>
                <w:lang w:val="kk-KZ"/>
              </w:rPr>
              <w:t xml:space="preserve">Шарты: </w:t>
            </w:r>
            <w:r w:rsidRPr="001E0954">
              <w:rPr>
                <w:rFonts w:ascii="Times New Roman" w:eastAsia="OEGHA+TimesNewRomanPSMT" w:hAnsi="Times New Roman" w:cs="Times New Roman"/>
                <w:color w:val="000000"/>
                <w:sz w:val="24"/>
                <w:szCs w:val="24"/>
                <w:lang w:val="kk-KZ"/>
              </w:rPr>
              <w:t xml:space="preserve">әуен ырғағымен қос аяқтап секіру. Әуен тоқтағанда бір орында тұру. </w:t>
            </w:r>
          </w:p>
          <w:p w:rsidR="00890AF4" w:rsidRPr="001E0954" w:rsidRDefault="00890AF4" w:rsidP="007223E7">
            <w:pPr>
              <w:pStyle w:val="1"/>
              <w:widowControl w:val="0"/>
              <w:spacing w:line="240" w:lineRule="auto"/>
              <w:rPr>
                <w:rFonts w:ascii="Times New Roman" w:eastAsia="Times New Roman" w:hAnsi="Times New Roman" w:cs="Times New Roman"/>
                <w:b/>
                <w:sz w:val="24"/>
                <w:szCs w:val="24"/>
                <w:lang w:val="kk-KZ" w:eastAsia="en-US"/>
              </w:rPr>
            </w:pPr>
            <w:r w:rsidRPr="001E0954">
              <w:rPr>
                <w:rFonts w:ascii="Times New Roman" w:eastAsia="Times New Roman" w:hAnsi="Times New Roman" w:cs="Times New Roman"/>
                <w:b/>
                <w:sz w:val="24"/>
                <w:szCs w:val="24"/>
                <w:lang w:val="kk-KZ" w:eastAsia="en-US"/>
              </w:rPr>
              <w:t xml:space="preserve">(дене шынықтыру** </w:t>
            </w:r>
            <w:r w:rsidRPr="001E0954">
              <w:rPr>
                <w:rFonts w:ascii="Times New Roman" w:eastAsia="Times New Roman" w:hAnsi="Times New Roman" w:cs="Times New Roman"/>
                <w:b/>
                <w:sz w:val="24"/>
                <w:szCs w:val="24"/>
                <w:lang w:val="kk-KZ"/>
              </w:rPr>
              <w:t>-физикалық қасиеттерді дамыту,</w:t>
            </w:r>
          </w:p>
          <w:p w:rsidR="00890AF4" w:rsidRPr="001E0954" w:rsidRDefault="00890AF4" w:rsidP="007223E7">
            <w:pPr>
              <w:pStyle w:val="1"/>
              <w:widowControl w:val="0"/>
              <w:spacing w:line="240" w:lineRule="auto"/>
              <w:rPr>
                <w:rFonts w:ascii="Times New Roman" w:eastAsia="Times New Roman" w:hAnsi="Times New Roman" w:cs="Times New Roman"/>
                <w:b/>
                <w:sz w:val="24"/>
                <w:szCs w:val="24"/>
                <w:lang w:val="kk-KZ" w:eastAsia="en-US"/>
              </w:rPr>
            </w:pPr>
            <w:r w:rsidRPr="001E0954">
              <w:rPr>
                <w:rFonts w:ascii="Times New Roman" w:eastAsia="Times New Roman" w:hAnsi="Times New Roman" w:cs="Times New Roman"/>
                <w:b/>
                <w:sz w:val="24"/>
                <w:szCs w:val="24"/>
                <w:lang w:val="kk-KZ" w:eastAsia="en-US"/>
              </w:rPr>
              <w:t xml:space="preserve">музыка*** </w:t>
            </w:r>
            <w:r w:rsidRPr="001E0954">
              <w:rPr>
                <w:rFonts w:ascii="Times New Roman" w:eastAsia="Times New Roman" w:hAnsi="Times New Roman" w:cs="Times New Roman"/>
                <w:b/>
                <w:sz w:val="24"/>
                <w:szCs w:val="24"/>
                <w:lang w:val="kk-KZ"/>
              </w:rPr>
              <w:t>-</w:t>
            </w:r>
            <w:r w:rsidRPr="001E0954">
              <w:rPr>
                <w:rFonts w:ascii="Times New Roman" w:hAnsi="Times New Roman" w:cs="Times New Roman"/>
                <w:b/>
                <w:sz w:val="24"/>
                <w:szCs w:val="24"/>
                <w:lang w:val="kk-KZ"/>
              </w:rPr>
              <w:t>шығармашылық дағдыларын, зерттеу іс - әрекетін дамыту)</w:t>
            </w:r>
          </w:p>
        </w:tc>
        <w:tc>
          <w:tcPr>
            <w:tcW w:w="2693" w:type="dxa"/>
            <w:gridSpan w:val="2"/>
            <w:tcBorders>
              <w:top w:val="single" w:sz="4" w:space="0" w:color="auto"/>
              <w:left w:val="single" w:sz="4" w:space="0" w:color="auto"/>
              <w:bottom w:val="single" w:sz="4" w:space="0" w:color="auto"/>
              <w:right w:val="single" w:sz="4" w:space="0" w:color="auto"/>
            </w:tcBorders>
          </w:tcPr>
          <w:p w:rsidR="00890AF4" w:rsidRPr="001E0954" w:rsidRDefault="00890AF4" w:rsidP="007223E7">
            <w:pPr>
              <w:pStyle w:val="1"/>
              <w:widowControl w:val="0"/>
              <w:spacing w:line="240" w:lineRule="auto"/>
              <w:rPr>
                <w:rFonts w:ascii="Times New Roman" w:eastAsia="Times New Roman" w:hAnsi="Times New Roman" w:cs="Times New Roman"/>
                <w:b/>
                <w:sz w:val="24"/>
                <w:szCs w:val="24"/>
                <w:lang w:val="kk-KZ" w:eastAsia="en-US"/>
              </w:rPr>
            </w:pPr>
            <w:r w:rsidRPr="001E0954">
              <w:rPr>
                <w:rFonts w:ascii="Times New Roman" w:eastAsia="Times New Roman" w:hAnsi="Times New Roman" w:cs="Times New Roman"/>
                <w:b/>
                <w:sz w:val="24"/>
                <w:szCs w:val="24"/>
                <w:lang w:val="kk-KZ" w:eastAsia="en-US"/>
              </w:rPr>
              <w:t xml:space="preserve">Әңгімелесу: «Бауырсақ» ертегісі </w:t>
            </w:r>
          </w:p>
          <w:p w:rsidR="00890AF4" w:rsidRPr="001E0954" w:rsidRDefault="00890AF4" w:rsidP="007223E7">
            <w:pPr>
              <w:pStyle w:val="1"/>
              <w:widowControl w:val="0"/>
              <w:spacing w:line="240" w:lineRule="auto"/>
              <w:rPr>
                <w:rFonts w:ascii="Times New Roman" w:eastAsia="Times New Roman" w:hAnsi="Times New Roman" w:cs="Times New Roman"/>
                <w:b/>
                <w:sz w:val="24"/>
                <w:szCs w:val="24"/>
                <w:lang w:val="kk-KZ" w:eastAsia="en-US"/>
              </w:rPr>
            </w:pPr>
            <w:r w:rsidRPr="001E0954">
              <w:rPr>
                <w:rFonts w:ascii="Times New Roman" w:eastAsia="Times New Roman" w:hAnsi="Times New Roman" w:cs="Times New Roman"/>
                <w:b/>
                <w:sz w:val="24"/>
                <w:szCs w:val="24"/>
                <w:lang w:val="kk-KZ" w:eastAsia="en-US"/>
              </w:rPr>
              <w:t xml:space="preserve">Мақсаты: </w:t>
            </w:r>
            <w:r w:rsidRPr="001E0954">
              <w:rPr>
                <w:rFonts w:ascii="Times New Roman" w:eastAsia="Times New Roman" w:hAnsi="Times New Roman" w:cs="Times New Roman"/>
                <w:sz w:val="24"/>
                <w:szCs w:val="24"/>
                <w:lang w:val="kk-KZ"/>
              </w:rPr>
              <w:t>Балаларды ертегілерін, авторлық шығармаларды тыңдауға үйрету.</w:t>
            </w:r>
            <w:r w:rsidRPr="001E0954">
              <w:rPr>
                <w:rFonts w:ascii="Times New Roman" w:hAnsi="Times New Roman" w:cs="Times New Roman"/>
                <w:b/>
                <w:color w:val="000000"/>
                <w:sz w:val="24"/>
                <w:szCs w:val="24"/>
                <w:lang w:val="kk-KZ"/>
              </w:rPr>
              <w:t xml:space="preserve"> (көркем әдебиет -коммуникативтік дағдыларды дамыту)</w:t>
            </w:r>
          </w:p>
        </w:tc>
        <w:tc>
          <w:tcPr>
            <w:tcW w:w="2722" w:type="dxa"/>
            <w:gridSpan w:val="2"/>
            <w:tcBorders>
              <w:top w:val="single" w:sz="4" w:space="0" w:color="auto"/>
              <w:left w:val="single" w:sz="4" w:space="0" w:color="auto"/>
              <w:bottom w:val="single" w:sz="4" w:space="0" w:color="auto"/>
              <w:right w:val="single" w:sz="4" w:space="0" w:color="auto"/>
            </w:tcBorders>
          </w:tcPr>
          <w:p w:rsidR="00890AF4" w:rsidRPr="001E0954" w:rsidRDefault="00890AF4" w:rsidP="007223E7">
            <w:pPr>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 xml:space="preserve">Қимылды ойын: </w:t>
            </w:r>
          </w:p>
          <w:p w:rsidR="00890AF4" w:rsidRPr="001E0954" w:rsidRDefault="00890AF4" w:rsidP="007223E7">
            <w:pPr>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«Бірқалыпты қозғал»</w:t>
            </w:r>
          </w:p>
          <w:p w:rsidR="00890AF4" w:rsidRPr="001E0954" w:rsidRDefault="00890AF4" w:rsidP="007223E7">
            <w:pPr>
              <w:rPr>
                <w:rFonts w:ascii="Times New Roman" w:eastAsia="OEGHA+TimesNewRomanPSMT" w:hAnsi="Times New Roman" w:cs="Times New Roman"/>
                <w:color w:val="000000"/>
                <w:sz w:val="24"/>
                <w:szCs w:val="24"/>
                <w:lang w:val="kk-KZ"/>
              </w:rPr>
            </w:pPr>
            <w:r w:rsidRPr="001E0954">
              <w:rPr>
                <w:rFonts w:ascii="Times New Roman" w:eastAsia="Times New Roman" w:hAnsi="Times New Roman" w:cs="Times New Roman"/>
                <w:b/>
                <w:sz w:val="24"/>
                <w:szCs w:val="24"/>
                <w:lang w:val="kk-KZ"/>
              </w:rPr>
              <w:t>Мақсаты:</w:t>
            </w:r>
            <w:r w:rsidR="007223E7">
              <w:rPr>
                <w:rFonts w:ascii="Times New Roman" w:eastAsia="Times New Roman" w:hAnsi="Times New Roman" w:cs="Times New Roman"/>
                <w:b/>
                <w:sz w:val="24"/>
                <w:szCs w:val="24"/>
                <w:lang w:val="kk-KZ"/>
              </w:rPr>
              <w:t xml:space="preserve"> </w:t>
            </w:r>
            <w:r w:rsidRPr="001E0954">
              <w:rPr>
                <w:rFonts w:ascii="Times New Roman" w:eastAsia="OEGHA+TimesNewRomanPSMT" w:hAnsi="Times New Roman" w:cs="Times New Roman"/>
                <w:color w:val="000000"/>
                <w:sz w:val="24"/>
                <w:szCs w:val="24"/>
                <w:lang w:val="kk-KZ"/>
              </w:rPr>
              <w:t>Гимнастикалық скамейканың астынан еңбектеу.</w:t>
            </w:r>
            <w:r w:rsidRPr="001E0954">
              <w:rPr>
                <w:rFonts w:ascii="Times New Roman" w:eastAsia="OEGHA+TimesNewRomanPSMT" w:hAnsi="Times New Roman" w:cs="Times New Roman"/>
                <w:color w:val="000000"/>
                <w:spacing w:val="-1"/>
                <w:sz w:val="24"/>
                <w:szCs w:val="24"/>
                <w:lang w:val="kk-KZ"/>
              </w:rPr>
              <w:t xml:space="preserve"> Ө</w:t>
            </w:r>
            <w:r w:rsidRPr="001E0954">
              <w:rPr>
                <w:rFonts w:ascii="Times New Roman" w:eastAsia="OEGHA+TimesNewRomanPSMT" w:hAnsi="Times New Roman" w:cs="Times New Roman"/>
                <w:color w:val="000000"/>
                <w:sz w:val="24"/>
                <w:szCs w:val="24"/>
                <w:lang w:val="kk-KZ"/>
              </w:rPr>
              <w:t>лшемдері ә</w:t>
            </w:r>
            <w:r w:rsidRPr="001E0954">
              <w:rPr>
                <w:rFonts w:ascii="Times New Roman" w:eastAsia="OEGHA+TimesNewRomanPSMT" w:hAnsi="Times New Roman" w:cs="Times New Roman"/>
                <w:color w:val="000000"/>
                <w:spacing w:val="1"/>
                <w:sz w:val="24"/>
                <w:szCs w:val="24"/>
                <w:lang w:val="kk-KZ"/>
              </w:rPr>
              <w:t>р</w:t>
            </w:r>
            <w:r w:rsidRPr="001E0954">
              <w:rPr>
                <w:rFonts w:ascii="Times New Roman" w:eastAsia="OEGHA+TimesNewRomanPSMT" w:hAnsi="Times New Roman" w:cs="Times New Roman"/>
                <w:color w:val="000000"/>
                <w:spacing w:val="-2"/>
                <w:sz w:val="24"/>
                <w:szCs w:val="24"/>
                <w:lang w:val="kk-KZ"/>
              </w:rPr>
              <w:t>т</w:t>
            </w:r>
            <w:r w:rsidRPr="001E0954">
              <w:rPr>
                <w:rFonts w:ascii="Times New Roman" w:eastAsia="OEGHA+TimesNewRomanPSMT" w:hAnsi="Times New Roman" w:cs="Times New Roman"/>
                <w:color w:val="000000"/>
                <w:spacing w:val="-1"/>
                <w:sz w:val="24"/>
                <w:szCs w:val="24"/>
                <w:lang w:val="kk-KZ"/>
              </w:rPr>
              <w:t>ү</w:t>
            </w:r>
            <w:r w:rsidRPr="001E0954">
              <w:rPr>
                <w:rFonts w:ascii="Times New Roman" w:eastAsia="OEGHA+TimesNewRomanPSMT" w:hAnsi="Times New Roman" w:cs="Times New Roman"/>
                <w:color w:val="000000"/>
                <w:spacing w:val="1"/>
                <w:sz w:val="24"/>
                <w:szCs w:val="24"/>
                <w:lang w:val="kk-KZ"/>
              </w:rPr>
              <w:t>р</w:t>
            </w:r>
            <w:r w:rsidRPr="001E0954">
              <w:rPr>
                <w:rFonts w:ascii="Times New Roman" w:eastAsia="OEGHA+TimesNewRomanPSMT" w:hAnsi="Times New Roman" w:cs="Times New Roman"/>
                <w:color w:val="000000"/>
                <w:sz w:val="24"/>
                <w:szCs w:val="24"/>
                <w:lang w:val="kk-KZ"/>
              </w:rPr>
              <w:t>лі геометрия</w:t>
            </w:r>
            <w:r w:rsidRPr="001E0954">
              <w:rPr>
                <w:rFonts w:ascii="Times New Roman" w:eastAsia="OEGHA+TimesNewRomanPSMT" w:hAnsi="Times New Roman" w:cs="Times New Roman"/>
                <w:color w:val="000000"/>
                <w:spacing w:val="-1"/>
                <w:sz w:val="24"/>
                <w:szCs w:val="24"/>
                <w:lang w:val="kk-KZ"/>
              </w:rPr>
              <w:t>л</w:t>
            </w:r>
            <w:r w:rsidRPr="001E0954">
              <w:rPr>
                <w:rFonts w:ascii="Times New Roman" w:eastAsia="OEGHA+TimesNewRomanPSMT" w:hAnsi="Times New Roman" w:cs="Times New Roman"/>
                <w:color w:val="000000"/>
                <w:sz w:val="24"/>
                <w:szCs w:val="24"/>
                <w:lang w:val="kk-KZ"/>
              </w:rPr>
              <w:t>ық фиг</w:t>
            </w:r>
            <w:r w:rsidRPr="001E0954">
              <w:rPr>
                <w:rFonts w:ascii="Times New Roman" w:eastAsia="OEGHA+TimesNewRomanPSMT" w:hAnsi="Times New Roman" w:cs="Times New Roman"/>
                <w:color w:val="000000"/>
                <w:spacing w:val="-2"/>
                <w:sz w:val="24"/>
                <w:szCs w:val="24"/>
                <w:lang w:val="kk-KZ"/>
              </w:rPr>
              <w:t>у</w:t>
            </w:r>
            <w:r w:rsidRPr="001E0954">
              <w:rPr>
                <w:rFonts w:ascii="Times New Roman" w:eastAsia="OEGHA+TimesNewRomanPSMT" w:hAnsi="Times New Roman" w:cs="Times New Roman"/>
                <w:color w:val="000000"/>
                <w:sz w:val="24"/>
                <w:szCs w:val="24"/>
                <w:lang w:val="kk-KZ"/>
              </w:rPr>
              <w:t xml:space="preserve">раларды, өлшемі, </w:t>
            </w:r>
            <w:r w:rsidRPr="001E0954">
              <w:rPr>
                <w:rFonts w:ascii="Times New Roman" w:eastAsia="OEGHA+TimesNewRomanPSMT" w:hAnsi="Times New Roman" w:cs="Times New Roman"/>
                <w:color w:val="000000"/>
                <w:spacing w:val="1"/>
                <w:sz w:val="24"/>
                <w:szCs w:val="24"/>
                <w:lang w:val="kk-KZ"/>
              </w:rPr>
              <w:t>пі</w:t>
            </w:r>
            <w:r w:rsidRPr="001E0954">
              <w:rPr>
                <w:rFonts w:ascii="Times New Roman" w:eastAsia="OEGHA+TimesNewRomanPSMT" w:hAnsi="Times New Roman" w:cs="Times New Roman"/>
                <w:color w:val="000000"/>
                <w:sz w:val="24"/>
                <w:szCs w:val="24"/>
                <w:lang w:val="kk-KZ"/>
              </w:rPr>
              <w:t>шіні, тү</w:t>
            </w:r>
            <w:r w:rsidRPr="001E0954">
              <w:rPr>
                <w:rFonts w:ascii="Times New Roman" w:eastAsia="OEGHA+TimesNewRomanPSMT" w:hAnsi="Times New Roman" w:cs="Times New Roman"/>
                <w:color w:val="000000"/>
                <w:spacing w:val="-2"/>
                <w:sz w:val="24"/>
                <w:szCs w:val="24"/>
                <w:lang w:val="kk-KZ"/>
              </w:rPr>
              <w:t>с</w:t>
            </w:r>
            <w:r w:rsidRPr="001E0954">
              <w:rPr>
                <w:rFonts w:ascii="Times New Roman" w:eastAsia="OEGHA+TimesNewRomanPSMT" w:hAnsi="Times New Roman" w:cs="Times New Roman"/>
                <w:color w:val="000000"/>
                <w:sz w:val="24"/>
                <w:szCs w:val="24"/>
                <w:lang w:val="kk-KZ"/>
              </w:rPr>
              <w:t xml:space="preserve">і бойынша </w:t>
            </w:r>
            <w:r w:rsidRPr="001E0954">
              <w:rPr>
                <w:rFonts w:ascii="Times New Roman" w:eastAsia="OEGHA+TimesNewRomanPSMT" w:hAnsi="Times New Roman" w:cs="Times New Roman"/>
                <w:color w:val="000000"/>
                <w:spacing w:val="-1"/>
                <w:sz w:val="24"/>
                <w:szCs w:val="24"/>
                <w:lang w:val="kk-KZ"/>
              </w:rPr>
              <w:t>е</w:t>
            </w:r>
            <w:r w:rsidRPr="001E0954">
              <w:rPr>
                <w:rFonts w:ascii="Times New Roman" w:eastAsia="OEGHA+TimesNewRomanPSMT" w:hAnsi="Times New Roman" w:cs="Times New Roman"/>
                <w:color w:val="000000"/>
                <w:sz w:val="24"/>
                <w:szCs w:val="24"/>
                <w:lang w:val="kk-KZ"/>
              </w:rPr>
              <w:t>р</w:t>
            </w:r>
            <w:r w:rsidRPr="001E0954">
              <w:rPr>
                <w:rFonts w:ascii="Times New Roman" w:eastAsia="OEGHA+TimesNewRomanPSMT" w:hAnsi="Times New Roman" w:cs="Times New Roman"/>
                <w:color w:val="000000"/>
                <w:spacing w:val="-2"/>
                <w:sz w:val="24"/>
                <w:szCs w:val="24"/>
                <w:lang w:val="kk-KZ"/>
              </w:rPr>
              <w:t>е</w:t>
            </w:r>
            <w:r w:rsidRPr="001E0954">
              <w:rPr>
                <w:rFonts w:ascii="Times New Roman" w:eastAsia="OEGHA+TimesNewRomanPSMT" w:hAnsi="Times New Roman" w:cs="Times New Roman"/>
                <w:color w:val="000000"/>
                <w:sz w:val="24"/>
                <w:szCs w:val="24"/>
                <w:lang w:val="kk-KZ"/>
              </w:rPr>
              <w:t>кшел</w:t>
            </w:r>
            <w:r w:rsidRPr="001E0954">
              <w:rPr>
                <w:rFonts w:ascii="Times New Roman" w:eastAsia="OEGHA+TimesNewRomanPSMT" w:hAnsi="Times New Roman" w:cs="Times New Roman"/>
                <w:color w:val="000000"/>
                <w:spacing w:val="-2"/>
                <w:sz w:val="24"/>
                <w:szCs w:val="24"/>
                <w:lang w:val="kk-KZ"/>
              </w:rPr>
              <w:t>е</w:t>
            </w:r>
            <w:r w:rsidRPr="001E0954">
              <w:rPr>
                <w:rFonts w:ascii="Times New Roman" w:eastAsia="OEGHA+TimesNewRomanPSMT" w:hAnsi="Times New Roman" w:cs="Times New Roman"/>
                <w:color w:val="000000"/>
                <w:sz w:val="24"/>
                <w:szCs w:val="24"/>
                <w:lang w:val="kk-KZ"/>
              </w:rPr>
              <w:t>нет</w:t>
            </w:r>
            <w:r w:rsidRPr="001E0954">
              <w:rPr>
                <w:rFonts w:ascii="Times New Roman" w:eastAsia="OEGHA+TimesNewRomanPSMT" w:hAnsi="Times New Roman" w:cs="Times New Roman"/>
                <w:color w:val="000000"/>
                <w:spacing w:val="-1"/>
                <w:sz w:val="24"/>
                <w:szCs w:val="24"/>
                <w:lang w:val="kk-KZ"/>
              </w:rPr>
              <w:t>і</w:t>
            </w:r>
            <w:r w:rsidRPr="001E0954">
              <w:rPr>
                <w:rFonts w:ascii="Times New Roman" w:eastAsia="OEGHA+TimesNewRomanPSMT" w:hAnsi="Times New Roman" w:cs="Times New Roman"/>
                <w:color w:val="000000"/>
                <w:sz w:val="24"/>
                <w:szCs w:val="24"/>
                <w:lang w:val="kk-KZ"/>
              </w:rPr>
              <w:t>н біркел</w:t>
            </w:r>
            <w:r w:rsidRPr="001E0954">
              <w:rPr>
                <w:rFonts w:ascii="Times New Roman" w:eastAsia="OEGHA+TimesNewRomanPSMT" w:hAnsi="Times New Roman" w:cs="Times New Roman"/>
                <w:color w:val="000000"/>
                <w:spacing w:val="-2"/>
                <w:sz w:val="24"/>
                <w:szCs w:val="24"/>
                <w:lang w:val="kk-KZ"/>
              </w:rPr>
              <w:t>к</w:t>
            </w:r>
            <w:r w:rsidRPr="001E0954">
              <w:rPr>
                <w:rFonts w:ascii="Times New Roman" w:eastAsia="OEGHA+TimesNewRomanPSMT" w:hAnsi="Times New Roman" w:cs="Times New Roman"/>
                <w:color w:val="000000"/>
                <w:sz w:val="24"/>
                <w:szCs w:val="24"/>
                <w:lang w:val="kk-KZ"/>
              </w:rPr>
              <w:t>і за</w:t>
            </w:r>
            <w:r w:rsidRPr="001E0954">
              <w:rPr>
                <w:rFonts w:ascii="Times New Roman" w:eastAsia="OEGHA+TimesNewRomanPSMT" w:hAnsi="Times New Roman" w:cs="Times New Roman"/>
                <w:color w:val="000000"/>
                <w:spacing w:val="-1"/>
                <w:sz w:val="24"/>
                <w:szCs w:val="24"/>
                <w:lang w:val="kk-KZ"/>
              </w:rPr>
              <w:t>т</w:t>
            </w:r>
            <w:r w:rsidRPr="001E0954">
              <w:rPr>
                <w:rFonts w:ascii="Times New Roman" w:eastAsia="OEGHA+TimesNewRomanPSMT" w:hAnsi="Times New Roman" w:cs="Times New Roman"/>
                <w:color w:val="000000"/>
                <w:sz w:val="24"/>
                <w:szCs w:val="24"/>
                <w:lang w:val="kk-KZ"/>
              </w:rPr>
              <w:t>та</w:t>
            </w:r>
            <w:r w:rsidRPr="001E0954">
              <w:rPr>
                <w:rFonts w:ascii="Times New Roman" w:eastAsia="OEGHA+TimesNewRomanPSMT" w:hAnsi="Times New Roman" w:cs="Times New Roman"/>
                <w:color w:val="000000"/>
                <w:spacing w:val="-2"/>
                <w:sz w:val="24"/>
                <w:szCs w:val="24"/>
                <w:lang w:val="kk-KZ"/>
              </w:rPr>
              <w:t>р</w:t>
            </w:r>
            <w:r w:rsidRPr="001E0954">
              <w:rPr>
                <w:rFonts w:ascii="Times New Roman" w:eastAsia="OEGHA+TimesNewRomanPSMT" w:hAnsi="Times New Roman" w:cs="Times New Roman"/>
                <w:color w:val="000000"/>
                <w:sz w:val="24"/>
                <w:szCs w:val="24"/>
                <w:lang w:val="kk-KZ"/>
              </w:rPr>
              <w:t>ды топтаст</w:t>
            </w:r>
            <w:r w:rsidRPr="001E0954">
              <w:rPr>
                <w:rFonts w:ascii="Times New Roman" w:eastAsia="OEGHA+TimesNewRomanPSMT" w:hAnsi="Times New Roman" w:cs="Times New Roman"/>
                <w:color w:val="000000"/>
                <w:spacing w:val="-1"/>
                <w:sz w:val="24"/>
                <w:szCs w:val="24"/>
                <w:lang w:val="kk-KZ"/>
              </w:rPr>
              <w:t>ы</w:t>
            </w:r>
            <w:r w:rsidRPr="001E0954">
              <w:rPr>
                <w:rFonts w:ascii="Times New Roman" w:eastAsia="OEGHA+TimesNewRomanPSMT" w:hAnsi="Times New Roman" w:cs="Times New Roman"/>
                <w:color w:val="000000"/>
                <w:sz w:val="24"/>
                <w:szCs w:val="24"/>
                <w:lang w:val="kk-KZ"/>
              </w:rPr>
              <w:t>р</w:t>
            </w:r>
            <w:r w:rsidRPr="001E0954">
              <w:rPr>
                <w:rFonts w:ascii="Times New Roman" w:eastAsia="OEGHA+TimesNewRomanPSMT" w:hAnsi="Times New Roman" w:cs="Times New Roman"/>
                <w:color w:val="000000"/>
                <w:spacing w:val="-2"/>
                <w:sz w:val="24"/>
                <w:szCs w:val="24"/>
                <w:lang w:val="kk-KZ"/>
              </w:rPr>
              <w:t>у</w:t>
            </w:r>
            <w:r w:rsidR="007223E7">
              <w:rPr>
                <w:rFonts w:ascii="Times New Roman" w:eastAsia="OEGHA+TimesNewRomanPSMT" w:hAnsi="Times New Roman" w:cs="Times New Roman"/>
                <w:color w:val="000000"/>
                <w:sz w:val="24"/>
                <w:szCs w:val="24"/>
                <w:lang w:val="kk-KZ"/>
              </w:rPr>
              <w:t xml:space="preserve">. </w:t>
            </w:r>
          </w:p>
          <w:p w:rsidR="00890AF4" w:rsidRPr="001E0954" w:rsidRDefault="00890AF4" w:rsidP="007223E7">
            <w:pPr>
              <w:pStyle w:val="1"/>
              <w:widowControl w:val="0"/>
              <w:spacing w:line="240" w:lineRule="auto"/>
              <w:rPr>
                <w:rFonts w:ascii="Times New Roman" w:eastAsia="Times New Roman" w:hAnsi="Times New Roman" w:cs="Times New Roman"/>
                <w:b/>
                <w:sz w:val="24"/>
                <w:szCs w:val="24"/>
                <w:lang w:val="kk-KZ" w:eastAsia="en-US"/>
              </w:rPr>
            </w:pPr>
            <w:r w:rsidRPr="001E0954">
              <w:rPr>
                <w:rFonts w:ascii="Times New Roman" w:eastAsia="OEGHA+TimesNewRomanPSMT" w:hAnsi="Times New Roman" w:cs="Times New Roman"/>
                <w:b/>
                <w:color w:val="000000"/>
                <w:sz w:val="24"/>
                <w:szCs w:val="24"/>
                <w:lang w:val="kk-KZ"/>
              </w:rPr>
              <w:t xml:space="preserve">Шарты: </w:t>
            </w:r>
            <w:r w:rsidRPr="001E0954">
              <w:rPr>
                <w:rFonts w:ascii="Times New Roman" w:eastAsia="OEGHA+TimesNewRomanPSMT" w:hAnsi="Times New Roman" w:cs="Times New Roman"/>
                <w:color w:val="000000"/>
                <w:sz w:val="24"/>
                <w:szCs w:val="24"/>
                <w:lang w:val="kk-KZ"/>
              </w:rPr>
              <w:t xml:space="preserve">әуенмен бірқалыпты шашырап жүгіру. Әуен тоқтаған кезде заттарды орындарына орналастыру </w:t>
            </w:r>
            <w:r w:rsidR="005A744C">
              <w:rPr>
                <w:rFonts w:ascii="Times New Roman" w:eastAsia="OEGHA+TimesNewRomanPSMT" w:hAnsi="Times New Roman" w:cs="Times New Roman"/>
                <w:color w:val="000000"/>
                <w:sz w:val="24"/>
                <w:szCs w:val="24"/>
                <w:lang w:val="kk-KZ"/>
              </w:rPr>
              <w:t>керек</w:t>
            </w:r>
          </w:p>
          <w:p w:rsidR="00890AF4" w:rsidRPr="001E0954" w:rsidRDefault="00890AF4" w:rsidP="007223E7">
            <w:pPr>
              <w:pStyle w:val="1"/>
              <w:widowControl w:val="0"/>
              <w:spacing w:line="240" w:lineRule="auto"/>
              <w:rPr>
                <w:rFonts w:ascii="Times New Roman" w:eastAsia="Times New Roman" w:hAnsi="Times New Roman" w:cs="Times New Roman"/>
                <w:b/>
                <w:sz w:val="24"/>
                <w:szCs w:val="24"/>
                <w:lang w:val="kk-KZ" w:eastAsia="en-US"/>
              </w:rPr>
            </w:pPr>
            <w:r w:rsidRPr="001E0954">
              <w:rPr>
                <w:rFonts w:ascii="Times New Roman" w:eastAsia="Times New Roman" w:hAnsi="Times New Roman" w:cs="Times New Roman"/>
                <w:b/>
                <w:sz w:val="24"/>
                <w:szCs w:val="24"/>
                <w:lang w:val="kk-KZ" w:eastAsia="en-US"/>
              </w:rPr>
              <w:t xml:space="preserve">(дене шынықтыру** </w:t>
            </w:r>
            <w:r w:rsidRPr="001E0954">
              <w:rPr>
                <w:rFonts w:ascii="Times New Roman" w:eastAsia="Times New Roman" w:hAnsi="Times New Roman" w:cs="Times New Roman"/>
                <w:b/>
                <w:sz w:val="24"/>
                <w:szCs w:val="24"/>
                <w:lang w:val="kk-KZ"/>
              </w:rPr>
              <w:t>- физикалық қасиеттерді дамыту</w:t>
            </w:r>
            <w:r w:rsidRPr="001E0954">
              <w:rPr>
                <w:rFonts w:ascii="Times New Roman" w:hAnsi="Times New Roman" w:cs="Times New Roman"/>
                <w:b/>
                <w:sz w:val="24"/>
                <w:szCs w:val="24"/>
                <w:lang w:val="kk-KZ"/>
              </w:rPr>
              <w:t>)</w:t>
            </w:r>
          </w:p>
        </w:tc>
        <w:tc>
          <w:tcPr>
            <w:tcW w:w="2838" w:type="dxa"/>
            <w:tcBorders>
              <w:top w:val="single" w:sz="4" w:space="0" w:color="auto"/>
              <w:left w:val="single" w:sz="4" w:space="0" w:color="auto"/>
              <w:bottom w:val="single" w:sz="4" w:space="0" w:color="auto"/>
              <w:right w:val="single" w:sz="4" w:space="0" w:color="auto"/>
            </w:tcBorders>
          </w:tcPr>
          <w:p w:rsidR="00890AF4" w:rsidRPr="001E0954" w:rsidRDefault="00890AF4" w:rsidP="007223E7">
            <w:pPr>
              <w:pStyle w:val="1"/>
              <w:widowControl w:val="0"/>
              <w:spacing w:line="240" w:lineRule="auto"/>
              <w:rPr>
                <w:rFonts w:ascii="Times New Roman" w:eastAsia="Times New Roman" w:hAnsi="Times New Roman" w:cs="Times New Roman"/>
                <w:b/>
                <w:sz w:val="24"/>
                <w:szCs w:val="24"/>
                <w:lang w:val="kk-KZ" w:eastAsia="en-US"/>
              </w:rPr>
            </w:pPr>
            <w:r w:rsidRPr="001E0954">
              <w:rPr>
                <w:rFonts w:ascii="Times New Roman" w:eastAsia="Times New Roman" w:hAnsi="Times New Roman" w:cs="Times New Roman"/>
                <w:b/>
                <w:sz w:val="24"/>
                <w:szCs w:val="24"/>
                <w:lang w:val="kk-KZ" w:eastAsia="en-US"/>
              </w:rPr>
              <w:t>Дидактикалық ойын: «Көлік»</w:t>
            </w:r>
          </w:p>
          <w:p w:rsidR="00890AF4" w:rsidRPr="001E0954" w:rsidRDefault="00890AF4" w:rsidP="007223E7">
            <w:pPr>
              <w:widowControl w:val="0"/>
              <w:tabs>
                <w:tab w:val="left" w:pos="1685"/>
                <w:tab w:val="left" w:pos="2615"/>
                <w:tab w:val="left" w:pos="4202"/>
                <w:tab w:val="left" w:pos="5248"/>
                <w:tab w:val="left" w:pos="6796"/>
                <w:tab w:val="left" w:pos="8277"/>
              </w:tabs>
              <w:ind w:right="-19"/>
              <w:rPr>
                <w:rFonts w:ascii="Times New Roman" w:eastAsia="OEGHA+TimesNewRomanPSMT" w:hAnsi="Times New Roman" w:cs="Times New Roman"/>
                <w:color w:val="000000"/>
                <w:sz w:val="24"/>
                <w:szCs w:val="24"/>
                <w:lang w:val="kk-KZ"/>
              </w:rPr>
            </w:pPr>
            <w:r w:rsidRPr="001E0954">
              <w:rPr>
                <w:rFonts w:ascii="Times New Roman" w:hAnsi="Times New Roman" w:cs="Times New Roman"/>
                <w:b/>
                <w:sz w:val="24"/>
                <w:szCs w:val="24"/>
                <w:lang w:val="kk-KZ"/>
              </w:rPr>
              <w:t>Мақсаты:</w:t>
            </w:r>
            <w:r w:rsidRPr="001E0954">
              <w:rPr>
                <w:rFonts w:ascii="Times New Roman" w:hAnsi="Times New Roman" w:cs="Times New Roman"/>
                <w:sz w:val="24"/>
                <w:szCs w:val="24"/>
                <w:lang w:val="kk-KZ"/>
              </w:rPr>
              <w:t xml:space="preserve"> Көлік құралдарының кейбір түрлерімен таныстыру. </w:t>
            </w:r>
            <w:r w:rsidRPr="001E0954">
              <w:rPr>
                <w:rFonts w:ascii="Times New Roman" w:eastAsia="OEGHA+TimesNewRomanPSMT" w:hAnsi="Times New Roman" w:cs="Times New Roman"/>
                <w:color w:val="000000"/>
                <w:sz w:val="24"/>
                <w:szCs w:val="24"/>
                <w:lang w:val="kk-KZ"/>
              </w:rPr>
              <w:t>Жүрелеп отыру, аяқтрын қозғау, айналу</w:t>
            </w:r>
          </w:p>
          <w:p w:rsidR="00890AF4" w:rsidRPr="001E0954" w:rsidRDefault="00890AF4" w:rsidP="007223E7">
            <w:pPr>
              <w:widowControl w:val="0"/>
              <w:tabs>
                <w:tab w:val="left" w:pos="1685"/>
                <w:tab w:val="left" w:pos="2615"/>
                <w:tab w:val="left" w:pos="4202"/>
                <w:tab w:val="left" w:pos="5248"/>
                <w:tab w:val="left" w:pos="6796"/>
                <w:tab w:val="left" w:pos="8277"/>
              </w:tabs>
              <w:ind w:right="-19"/>
              <w:rPr>
                <w:rFonts w:ascii="Times New Roman" w:hAnsi="Times New Roman" w:cs="Times New Roman"/>
                <w:b/>
                <w:color w:val="000000"/>
                <w:sz w:val="24"/>
                <w:szCs w:val="24"/>
                <w:lang w:val="kk-KZ"/>
              </w:rPr>
            </w:pPr>
            <w:r w:rsidRPr="001E0954">
              <w:rPr>
                <w:rFonts w:ascii="Times New Roman" w:eastAsia="OEGHA+TimesNewRomanPSMT" w:hAnsi="Times New Roman" w:cs="Times New Roman"/>
                <w:b/>
                <w:color w:val="000000"/>
                <w:sz w:val="24"/>
                <w:szCs w:val="24"/>
                <w:lang w:val="kk-KZ"/>
              </w:rPr>
              <w:t xml:space="preserve">Шарты: </w:t>
            </w:r>
            <w:r w:rsidRPr="001E0954">
              <w:rPr>
                <w:rFonts w:ascii="Times New Roman" w:eastAsia="OEGHA+TimesNewRomanPSMT" w:hAnsi="Times New Roman" w:cs="Times New Roman"/>
                <w:color w:val="000000"/>
                <w:sz w:val="24"/>
                <w:szCs w:val="24"/>
                <w:lang w:val="kk-KZ"/>
              </w:rPr>
              <w:t xml:space="preserve">әуенмен көліктерді салу арқылы олардың атауларын атау қажет. </w:t>
            </w:r>
          </w:p>
          <w:p w:rsidR="00890AF4" w:rsidRPr="001E0954" w:rsidRDefault="00890AF4" w:rsidP="007223E7">
            <w:pPr>
              <w:widowControl w:val="0"/>
              <w:ind w:right="-57"/>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(қоршаған ортамен таныстыру </w:t>
            </w:r>
            <w:r w:rsidRPr="001E0954">
              <w:rPr>
                <w:rFonts w:ascii="Times New Roman" w:eastAsia="Times New Roman" w:hAnsi="Times New Roman" w:cs="Times New Roman"/>
                <w:b/>
                <w:sz w:val="24"/>
                <w:szCs w:val="24"/>
                <w:lang w:val="kk-KZ" w:eastAsia="ru-RU"/>
              </w:rPr>
              <w:t>- әлеуметтік – эмоционолды дағдыларын дамыту</w:t>
            </w:r>
          </w:p>
          <w:p w:rsidR="00890AF4" w:rsidRPr="001E0954" w:rsidRDefault="00890AF4" w:rsidP="007223E7">
            <w:pPr>
              <w:widowControl w:val="0"/>
              <w:ind w:right="-57"/>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музыка*** </w:t>
            </w:r>
            <w:r w:rsidRPr="001E0954">
              <w:rPr>
                <w:rFonts w:ascii="Times New Roman" w:eastAsia="Times New Roman" w:hAnsi="Times New Roman" w:cs="Times New Roman"/>
                <w:b/>
                <w:sz w:val="24"/>
                <w:szCs w:val="24"/>
                <w:lang w:val="kk-KZ"/>
              </w:rPr>
              <w:t>-</w:t>
            </w:r>
            <w:r w:rsidRPr="001E0954">
              <w:rPr>
                <w:rFonts w:ascii="Times New Roman" w:hAnsi="Times New Roman" w:cs="Times New Roman"/>
                <w:b/>
                <w:sz w:val="24"/>
                <w:szCs w:val="24"/>
                <w:lang w:val="kk-KZ"/>
              </w:rPr>
              <w:t>шығармашылық дағдыларын, зерттеу іс - әрекетін дамыту)</w:t>
            </w:r>
          </w:p>
          <w:p w:rsidR="00890AF4" w:rsidRPr="001E0954" w:rsidRDefault="00890AF4" w:rsidP="007223E7">
            <w:pPr>
              <w:pStyle w:val="1"/>
              <w:widowControl w:val="0"/>
              <w:spacing w:line="240" w:lineRule="auto"/>
              <w:rPr>
                <w:rFonts w:ascii="Times New Roman" w:eastAsia="Times New Roman" w:hAnsi="Times New Roman" w:cs="Times New Roman"/>
                <w:b/>
                <w:sz w:val="24"/>
                <w:szCs w:val="24"/>
                <w:lang w:val="kk-KZ" w:eastAsia="en-US"/>
              </w:rPr>
            </w:pPr>
          </w:p>
        </w:tc>
      </w:tr>
      <w:tr w:rsidR="00890AF4" w:rsidRPr="00041F0E" w:rsidTr="007223E7">
        <w:tc>
          <w:tcPr>
            <w:tcW w:w="2430" w:type="dxa"/>
            <w:tcBorders>
              <w:top w:val="single" w:sz="4" w:space="0" w:color="auto"/>
              <w:left w:val="single" w:sz="4" w:space="0" w:color="auto"/>
              <w:bottom w:val="single" w:sz="4" w:space="0" w:color="auto"/>
              <w:right w:val="single" w:sz="4" w:space="0" w:color="auto"/>
            </w:tcBorders>
            <w:hideMark/>
          </w:tcPr>
          <w:p w:rsidR="007223E7" w:rsidRDefault="00890AF4" w:rsidP="007223E7">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bCs/>
                <w:sz w:val="24"/>
                <w:szCs w:val="24"/>
                <w:lang w:val="kk-KZ"/>
              </w:rPr>
              <w:t>Балалармен</w:t>
            </w:r>
          </w:p>
          <w:p w:rsidR="00890AF4" w:rsidRPr="001E0954" w:rsidRDefault="00890AF4" w:rsidP="007223E7">
            <w:pPr>
              <w:spacing w:line="240" w:lineRule="auto"/>
              <w:jc w:val="center"/>
              <w:rPr>
                <w:rFonts w:ascii="Times New Roman" w:eastAsiaTheme="minorEastAsia" w:hAnsi="Times New Roman" w:cs="Times New Roman"/>
                <w:b/>
                <w:bCs/>
                <w:sz w:val="24"/>
                <w:szCs w:val="24"/>
                <w:lang w:val="kk-KZ"/>
              </w:rPr>
            </w:pPr>
            <w:r w:rsidRPr="001E0954">
              <w:rPr>
                <w:rFonts w:ascii="Times New Roman" w:hAnsi="Times New Roman" w:cs="Times New Roman"/>
                <w:b/>
                <w:bCs/>
                <w:sz w:val="24"/>
                <w:szCs w:val="24"/>
                <w:lang w:val="kk-KZ"/>
              </w:rPr>
              <w:t xml:space="preserve"> жеке жұмыс</w:t>
            </w:r>
          </w:p>
          <w:p w:rsidR="00890AF4" w:rsidRPr="001E0954" w:rsidRDefault="00890AF4" w:rsidP="00890AF4">
            <w:pPr>
              <w:spacing w:line="240" w:lineRule="auto"/>
              <w:rPr>
                <w:rFonts w:ascii="Times New Roman" w:hAnsi="Times New Roman" w:cs="Times New Roman"/>
                <w:b/>
                <w:bCs/>
                <w:sz w:val="24"/>
                <w:szCs w:val="24"/>
                <w:lang w:val="kk-KZ"/>
              </w:rPr>
            </w:pPr>
            <w:r w:rsidRPr="001E0954">
              <w:rPr>
                <w:rFonts w:ascii="Times New Roman" w:hAnsi="Times New Roman" w:cs="Times New Roman"/>
                <w:b/>
                <w:bCs/>
                <w:sz w:val="24"/>
                <w:szCs w:val="24"/>
                <w:lang w:val="kk-KZ"/>
              </w:rPr>
              <w:t> </w:t>
            </w:r>
          </w:p>
        </w:tc>
        <w:tc>
          <w:tcPr>
            <w:tcW w:w="2524" w:type="dxa"/>
            <w:gridSpan w:val="2"/>
            <w:tcBorders>
              <w:top w:val="single" w:sz="4" w:space="0" w:color="auto"/>
              <w:left w:val="single" w:sz="4" w:space="0" w:color="auto"/>
              <w:bottom w:val="single" w:sz="4" w:space="0" w:color="auto"/>
              <w:right w:val="single" w:sz="4" w:space="0" w:color="auto"/>
            </w:tcBorders>
          </w:tcPr>
          <w:p w:rsidR="007223E7" w:rsidRDefault="00041F0E" w:rsidP="00890AF4">
            <w:pPr>
              <w:rPr>
                <w:rFonts w:ascii="Times New Roman" w:hAnsi="Times New Roman" w:cs="Times New Roman"/>
                <w:sz w:val="24"/>
                <w:szCs w:val="24"/>
                <w:lang w:val="kk-KZ"/>
              </w:rPr>
            </w:pPr>
            <w:r>
              <w:rPr>
                <w:rFonts w:ascii="Times New Roman" w:hAnsi="Times New Roman" w:cs="Times New Roman"/>
                <w:sz w:val="24"/>
                <w:szCs w:val="24"/>
                <w:lang w:val="kk-KZ"/>
              </w:rPr>
              <w:t xml:space="preserve">Іңкәрға </w:t>
            </w:r>
            <w:r w:rsidR="00890AF4" w:rsidRPr="001E0954">
              <w:rPr>
                <w:rFonts w:ascii="Times New Roman" w:hAnsi="Times New Roman" w:cs="Times New Roman"/>
                <w:sz w:val="24"/>
                <w:szCs w:val="24"/>
                <w:lang w:val="kk-KZ"/>
              </w:rPr>
              <w:t xml:space="preserve"> бұрын меңгерген қимылдарды өз бетінше орындауға үйрету. </w:t>
            </w:r>
          </w:p>
          <w:p w:rsidR="00890AF4" w:rsidRPr="001E0954" w:rsidRDefault="00890AF4" w:rsidP="00890AF4">
            <w:pPr>
              <w:rPr>
                <w:rFonts w:ascii="Times New Roman" w:hAnsi="Times New Roman" w:cs="Times New Roman"/>
                <w:sz w:val="24"/>
                <w:szCs w:val="24"/>
                <w:lang w:val="kk-KZ"/>
              </w:rPr>
            </w:pPr>
            <w:r w:rsidRPr="001E0954">
              <w:rPr>
                <w:rFonts w:ascii="Times New Roman" w:eastAsia="Times New Roman" w:hAnsi="Times New Roman" w:cs="Times New Roman"/>
                <w:b/>
                <w:sz w:val="24"/>
                <w:szCs w:val="24"/>
                <w:lang w:val="kk-KZ"/>
              </w:rPr>
              <w:t>(физикалық қасиеттерді дамыту)</w:t>
            </w:r>
            <w:r w:rsidRPr="001E0954">
              <w:rPr>
                <w:rFonts w:ascii="Times New Roman" w:eastAsia="Times New Roman" w:hAnsi="Times New Roman" w:cs="Times New Roman"/>
                <w:b/>
                <w:sz w:val="24"/>
                <w:szCs w:val="24"/>
                <w:lang w:val="kk-KZ"/>
              </w:rPr>
              <w:tab/>
            </w:r>
            <w:r w:rsidRPr="001E0954">
              <w:rPr>
                <w:rFonts w:ascii="Times New Roman" w:eastAsia="Times New Roman" w:hAnsi="Times New Roman" w:cs="Times New Roman"/>
                <w:sz w:val="24"/>
                <w:szCs w:val="24"/>
                <w:lang w:val="kk-KZ"/>
              </w:rPr>
              <w:tab/>
            </w:r>
          </w:p>
        </w:tc>
        <w:tc>
          <w:tcPr>
            <w:tcW w:w="2693" w:type="dxa"/>
            <w:gridSpan w:val="4"/>
            <w:tcBorders>
              <w:top w:val="single" w:sz="4" w:space="0" w:color="auto"/>
              <w:left w:val="single" w:sz="4" w:space="0" w:color="auto"/>
              <w:bottom w:val="single" w:sz="4" w:space="0" w:color="auto"/>
              <w:right w:val="single" w:sz="4" w:space="0" w:color="auto"/>
            </w:tcBorders>
          </w:tcPr>
          <w:p w:rsidR="00890AF4" w:rsidRPr="001E0954" w:rsidRDefault="00041F0E" w:rsidP="00890AF4">
            <w:pPr>
              <w:rPr>
                <w:rFonts w:ascii="Times New Roman" w:hAnsi="Times New Roman" w:cs="Times New Roman"/>
                <w:b/>
                <w:color w:val="000000"/>
                <w:sz w:val="24"/>
                <w:szCs w:val="24"/>
                <w:lang w:val="kk-KZ"/>
              </w:rPr>
            </w:pPr>
            <w:r>
              <w:rPr>
                <w:rFonts w:ascii="Times New Roman" w:hAnsi="Times New Roman" w:cs="Times New Roman"/>
                <w:sz w:val="24"/>
                <w:szCs w:val="24"/>
                <w:lang w:val="kk-KZ"/>
              </w:rPr>
              <w:t xml:space="preserve">Қ. Мариямға  </w:t>
            </w:r>
            <w:r w:rsidR="00890AF4" w:rsidRPr="001E0954">
              <w:rPr>
                <w:rFonts w:ascii="Times New Roman" w:hAnsi="Times New Roman" w:cs="Times New Roman"/>
                <w:sz w:val="24"/>
                <w:szCs w:val="24"/>
                <w:lang w:val="kk-KZ"/>
              </w:rPr>
              <w:t xml:space="preserve">бесік жырларын, халық әндерін, ертегілерді, авторлық шығармаларды тыңдауда.  </w:t>
            </w:r>
            <w:r w:rsidR="00890AF4" w:rsidRPr="001E0954">
              <w:rPr>
                <w:rFonts w:ascii="Times New Roman" w:hAnsi="Times New Roman" w:cs="Times New Roman"/>
                <w:b/>
                <w:color w:val="000000"/>
                <w:sz w:val="24"/>
                <w:szCs w:val="24"/>
                <w:lang w:val="kk-KZ"/>
              </w:rPr>
              <w:t>(коммуникативтік дағдыларды дамыту)</w:t>
            </w:r>
          </w:p>
          <w:p w:rsidR="00890AF4" w:rsidRPr="001E0954" w:rsidRDefault="00890AF4" w:rsidP="00890AF4">
            <w:pPr>
              <w:rPr>
                <w:rFonts w:ascii="Times New Roman" w:hAnsi="Times New Roman" w:cs="Times New Roman"/>
                <w:color w:val="FF0000"/>
                <w:sz w:val="24"/>
                <w:szCs w:val="24"/>
                <w:lang w:val="kk-KZ"/>
              </w:rPr>
            </w:pPr>
          </w:p>
        </w:tc>
        <w:tc>
          <w:tcPr>
            <w:tcW w:w="2693" w:type="dxa"/>
            <w:gridSpan w:val="2"/>
            <w:tcBorders>
              <w:top w:val="single" w:sz="4" w:space="0" w:color="auto"/>
              <w:left w:val="single" w:sz="4" w:space="0" w:color="auto"/>
              <w:bottom w:val="single" w:sz="4" w:space="0" w:color="auto"/>
              <w:right w:val="single" w:sz="4" w:space="0" w:color="auto"/>
            </w:tcBorders>
          </w:tcPr>
          <w:p w:rsidR="00890AF4" w:rsidRPr="001E0954" w:rsidRDefault="00041F0E" w:rsidP="00890AF4">
            <w:pPr>
              <w:rPr>
                <w:rFonts w:ascii="Times New Roman" w:hAnsi="Times New Roman" w:cs="Times New Roman"/>
                <w:sz w:val="24"/>
                <w:szCs w:val="24"/>
                <w:lang w:val="kk-KZ"/>
              </w:rPr>
            </w:pPr>
            <w:r>
              <w:rPr>
                <w:rFonts w:ascii="Times New Roman" w:hAnsi="Times New Roman" w:cs="Times New Roman"/>
                <w:sz w:val="24"/>
                <w:szCs w:val="24"/>
                <w:lang w:val="kk-KZ"/>
              </w:rPr>
              <w:t>С.</w:t>
            </w:r>
            <w:r w:rsidR="00A171A2">
              <w:rPr>
                <w:rFonts w:ascii="Times New Roman" w:hAnsi="Times New Roman" w:cs="Times New Roman"/>
                <w:sz w:val="24"/>
                <w:szCs w:val="24"/>
                <w:lang w:val="kk-KZ"/>
              </w:rPr>
              <w:t xml:space="preserve">Мариямға </w:t>
            </w:r>
            <w:r w:rsidR="00890AF4" w:rsidRPr="001E0954">
              <w:rPr>
                <w:rFonts w:ascii="Times New Roman" w:hAnsi="Times New Roman" w:cs="Times New Roman"/>
                <w:sz w:val="24"/>
                <w:szCs w:val="24"/>
                <w:lang w:val="kk-KZ"/>
              </w:rPr>
              <w:t xml:space="preserve">үлгі мен ауызша нұсқауға сүйеніп, тапсырмаларды орындауға дағдыландыру. </w:t>
            </w:r>
            <w:r w:rsidR="00890AF4" w:rsidRPr="001E0954">
              <w:rPr>
                <w:rFonts w:ascii="Times New Roman" w:eastAsia="Times New Roman" w:hAnsi="Times New Roman" w:cs="Times New Roman"/>
                <w:b/>
                <w:sz w:val="24"/>
                <w:szCs w:val="24"/>
                <w:lang w:val="kk-KZ"/>
              </w:rPr>
              <w:t>(танымдық- зияткерлік дағдыларын дамыту)</w:t>
            </w:r>
          </w:p>
        </w:tc>
        <w:tc>
          <w:tcPr>
            <w:tcW w:w="2722" w:type="dxa"/>
            <w:gridSpan w:val="2"/>
            <w:tcBorders>
              <w:top w:val="single" w:sz="4" w:space="0" w:color="auto"/>
              <w:left w:val="single" w:sz="4" w:space="0" w:color="auto"/>
              <w:bottom w:val="single" w:sz="4" w:space="0" w:color="auto"/>
              <w:right w:val="single" w:sz="4" w:space="0" w:color="auto"/>
            </w:tcBorders>
          </w:tcPr>
          <w:p w:rsidR="00890AF4" w:rsidRPr="005A744C" w:rsidRDefault="00041F0E" w:rsidP="00890AF4">
            <w:pPr>
              <w:rPr>
                <w:rFonts w:ascii="Times New Roman" w:hAnsi="Times New Roman" w:cs="Times New Roman"/>
                <w:b/>
                <w:sz w:val="24"/>
                <w:szCs w:val="24"/>
                <w:lang w:val="kk-KZ"/>
              </w:rPr>
            </w:pPr>
            <w:r>
              <w:rPr>
                <w:rFonts w:ascii="Times New Roman" w:hAnsi="Times New Roman" w:cs="Times New Roman"/>
                <w:sz w:val="24"/>
                <w:szCs w:val="24"/>
                <w:lang w:val="kk-KZ"/>
              </w:rPr>
              <w:t>Айжұлдызға</w:t>
            </w:r>
            <w:r w:rsidR="00A171A2">
              <w:rPr>
                <w:rFonts w:ascii="Times New Roman" w:hAnsi="Times New Roman" w:cs="Times New Roman"/>
                <w:sz w:val="24"/>
                <w:szCs w:val="24"/>
                <w:lang w:val="kk-KZ"/>
              </w:rPr>
              <w:t xml:space="preserve"> </w:t>
            </w:r>
            <w:r w:rsidR="00890AF4" w:rsidRPr="001E0954">
              <w:rPr>
                <w:rFonts w:ascii="Times New Roman" w:hAnsi="Times New Roman" w:cs="Times New Roman"/>
                <w:sz w:val="24"/>
                <w:szCs w:val="24"/>
                <w:lang w:val="kk-KZ"/>
              </w:rPr>
              <w:t xml:space="preserve">қаламды дұрыс ұстауға, тік және тұйықталған дөңгелек сызықтарды қағаз бетінде жеңіл жүргізуге үйрету. </w:t>
            </w:r>
            <w:r w:rsidR="00890AF4" w:rsidRPr="001E0954">
              <w:rPr>
                <w:rFonts w:ascii="Times New Roman" w:hAnsi="Times New Roman" w:cs="Times New Roman"/>
                <w:b/>
                <w:sz w:val="24"/>
                <w:szCs w:val="24"/>
                <w:lang w:val="kk-KZ"/>
              </w:rPr>
              <w:t>(шығармашылық дағдыларын, зерттеу іс - әрекетін дамыту)</w:t>
            </w:r>
          </w:p>
        </w:tc>
        <w:tc>
          <w:tcPr>
            <w:tcW w:w="2838" w:type="dxa"/>
            <w:tcBorders>
              <w:top w:val="single" w:sz="4" w:space="0" w:color="auto"/>
              <w:left w:val="single" w:sz="4" w:space="0" w:color="auto"/>
              <w:bottom w:val="single" w:sz="4" w:space="0" w:color="auto"/>
              <w:right w:val="single" w:sz="4" w:space="0" w:color="auto"/>
            </w:tcBorders>
          </w:tcPr>
          <w:p w:rsidR="00890AF4" w:rsidRPr="001E0954" w:rsidRDefault="00041F0E" w:rsidP="00890AF4">
            <w:pPr>
              <w:rPr>
                <w:rFonts w:ascii="Times New Roman" w:hAnsi="Times New Roman" w:cs="Times New Roman"/>
                <w:sz w:val="24"/>
                <w:szCs w:val="24"/>
                <w:lang w:val="kk-KZ"/>
              </w:rPr>
            </w:pPr>
            <w:r>
              <w:rPr>
                <w:rFonts w:ascii="Times New Roman" w:hAnsi="Times New Roman" w:cs="Times New Roman"/>
                <w:sz w:val="24"/>
                <w:szCs w:val="24"/>
                <w:lang w:val="kk-KZ"/>
              </w:rPr>
              <w:t xml:space="preserve">Шерханға </w:t>
            </w:r>
            <w:r w:rsidR="00890AF4" w:rsidRPr="001E0954">
              <w:rPr>
                <w:rFonts w:ascii="Times New Roman" w:hAnsi="Times New Roman" w:cs="Times New Roman"/>
                <w:sz w:val="24"/>
                <w:szCs w:val="24"/>
                <w:lang w:val="kk-KZ"/>
              </w:rPr>
              <w:t xml:space="preserve">ересектердің еңбек әрекеттерін бақылауға дағдыландыру. </w:t>
            </w:r>
            <w:r w:rsidR="00890AF4" w:rsidRPr="001E0954">
              <w:rPr>
                <w:rFonts w:ascii="Times New Roman" w:eastAsia="Times New Roman" w:hAnsi="Times New Roman" w:cs="Times New Roman"/>
                <w:b/>
                <w:sz w:val="24"/>
                <w:szCs w:val="24"/>
                <w:lang w:val="kk-KZ" w:eastAsia="ru-RU"/>
              </w:rPr>
              <w:t>(әлеуметтік – эмоционолды дағдыларын дамыту)</w:t>
            </w:r>
          </w:p>
        </w:tc>
      </w:tr>
      <w:tr w:rsidR="00890AF4" w:rsidRPr="001E0954" w:rsidTr="00890AF4">
        <w:tc>
          <w:tcPr>
            <w:tcW w:w="2430" w:type="dxa"/>
            <w:tcBorders>
              <w:top w:val="single" w:sz="4" w:space="0" w:color="auto"/>
              <w:left w:val="single" w:sz="4" w:space="0" w:color="auto"/>
              <w:bottom w:val="single" w:sz="4" w:space="0" w:color="auto"/>
              <w:right w:val="single" w:sz="4" w:space="0" w:color="auto"/>
            </w:tcBorders>
            <w:hideMark/>
          </w:tcPr>
          <w:p w:rsidR="00A171A2" w:rsidRDefault="00890AF4" w:rsidP="00A171A2">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bCs/>
                <w:sz w:val="24"/>
                <w:szCs w:val="24"/>
                <w:lang w:val="kk-KZ"/>
              </w:rPr>
              <w:t xml:space="preserve">Серуенге </w:t>
            </w:r>
          </w:p>
          <w:p w:rsidR="00890AF4" w:rsidRPr="001E0954" w:rsidRDefault="00890AF4" w:rsidP="00A171A2">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bCs/>
                <w:sz w:val="24"/>
                <w:szCs w:val="24"/>
                <w:lang w:val="kk-KZ"/>
              </w:rPr>
              <w:lastRenderedPageBreak/>
              <w:t>дайындық</w:t>
            </w:r>
          </w:p>
        </w:tc>
        <w:tc>
          <w:tcPr>
            <w:tcW w:w="13470" w:type="dxa"/>
            <w:gridSpan w:val="11"/>
            <w:tcBorders>
              <w:top w:val="single" w:sz="4" w:space="0" w:color="auto"/>
              <w:left w:val="single" w:sz="4" w:space="0" w:color="auto"/>
              <w:bottom w:val="single" w:sz="4" w:space="0" w:color="auto"/>
              <w:right w:val="single" w:sz="4" w:space="0" w:color="auto"/>
            </w:tcBorders>
          </w:tcPr>
          <w:p w:rsidR="00A171A2" w:rsidRDefault="00890AF4" w:rsidP="00890AF4">
            <w:pPr>
              <w:pStyle w:val="1"/>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b/>
                <w:sz w:val="24"/>
                <w:szCs w:val="24"/>
                <w:lang w:val="kk-KZ"/>
              </w:rPr>
              <w:lastRenderedPageBreak/>
              <w:t>Мақсаты:</w:t>
            </w:r>
            <w:r w:rsidRPr="001E0954">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p>
          <w:p w:rsidR="00890AF4" w:rsidRDefault="00890AF4" w:rsidP="00890AF4">
            <w:pPr>
              <w:pStyle w:val="1"/>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lastRenderedPageBreak/>
              <w:t>(мәдени-гигиеналық дағдыларды қалыптастыру)</w:t>
            </w:r>
          </w:p>
          <w:p w:rsidR="00A41B0F" w:rsidRPr="001E0954" w:rsidRDefault="00A41B0F" w:rsidP="00890AF4">
            <w:pPr>
              <w:pStyle w:val="1"/>
              <w:widowControl w:val="0"/>
              <w:rPr>
                <w:rFonts w:ascii="Times New Roman" w:eastAsia="Times New Roman" w:hAnsi="Times New Roman" w:cs="Times New Roman"/>
                <w:sz w:val="24"/>
                <w:szCs w:val="24"/>
                <w:lang w:val="kk-KZ"/>
              </w:rPr>
            </w:pPr>
          </w:p>
        </w:tc>
      </w:tr>
      <w:tr w:rsidR="00890AF4" w:rsidRPr="00B64101" w:rsidTr="00A171A2">
        <w:tc>
          <w:tcPr>
            <w:tcW w:w="2430" w:type="dxa"/>
            <w:tcBorders>
              <w:top w:val="single" w:sz="4" w:space="0" w:color="auto"/>
              <w:left w:val="single" w:sz="4" w:space="0" w:color="auto"/>
              <w:bottom w:val="single" w:sz="4" w:space="0" w:color="auto"/>
              <w:right w:val="single" w:sz="4" w:space="0" w:color="auto"/>
            </w:tcBorders>
            <w:hideMark/>
          </w:tcPr>
          <w:p w:rsidR="00890AF4" w:rsidRPr="001E0954" w:rsidRDefault="00890AF4" w:rsidP="00A171A2">
            <w:pPr>
              <w:spacing w:line="240" w:lineRule="auto"/>
              <w:jc w:val="center"/>
              <w:rPr>
                <w:rFonts w:ascii="Times New Roman" w:eastAsiaTheme="minorEastAsia" w:hAnsi="Times New Roman" w:cs="Times New Roman"/>
                <w:b/>
                <w:bCs/>
                <w:sz w:val="24"/>
                <w:szCs w:val="24"/>
                <w:lang w:val="kk-KZ"/>
              </w:rPr>
            </w:pPr>
            <w:r w:rsidRPr="001E0954">
              <w:rPr>
                <w:rFonts w:ascii="Times New Roman" w:hAnsi="Times New Roman" w:cs="Times New Roman"/>
                <w:b/>
                <w:bCs/>
                <w:sz w:val="24"/>
                <w:szCs w:val="24"/>
                <w:lang w:val="kk-KZ"/>
              </w:rPr>
              <w:lastRenderedPageBreak/>
              <w:t>Серуен</w:t>
            </w:r>
          </w:p>
        </w:tc>
        <w:tc>
          <w:tcPr>
            <w:tcW w:w="2524" w:type="dxa"/>
            <w:gridSpan w:val="2"/>
            <w:tcBorders>
              <w:top w:val="single" w:sz="4" w:space="0" w:color="auto"/>
              <w:left w:val="single" w:sz="4" w:space="0" w:color="auto"/>
              <w:bottom w:val="single" w:sz="4" w:space="0" w:color="auto"/>
              <w:right w:val="single" w:sz="4" w:space="0" w:color="auto"/>
            </w:tcBorders>
          </w:tcPr>
          <w:p w:rsidR="00A171A2" w:rsidRDefault="00890AF4" w:rsidP="00890AF4">
            <w:pPr>
              <w:spacing w:line="240" w:lineRule="auto"/>
              <w:rPr>
                <w:rFonts w:ascii="Times New Roman" w:hAnsi="Times New Roman" w:cs="Times New Roman"/>
                <w:b/>
                <w:sz w:val="24"/>
                <w:szCs w:val="24"/>
                <w:lang w:val="kk-KZ"/>
              </w:rPr>
            </w:pPr>
            <w:r w:rsidRPr="001E0954">
              <w:rPr>
                <w:rFonts w:ascii="Times New Roman" w:hAnsi="Times New Roman" w:cs="Times New Roman"/>
                <w:b/>
                <w:sz w:val="24"/>
                <w:szCs w:val="24"/>
                <w:lang w:val="kk-KZ"/>
              </w:rPr>
              <w:t>1.Бақылау:</w:t>
            </w:r>
            <w:r w:rsidR="00A171A2">
              <w:rPr>
                <w:rFonts w:ascii="Times New Roman" w:hAnsi="Times New Roman" w:cs="Times New Roman"/>
                <w:b/>
                <w:sz w:val="24"/>
                <w:szCs w:val="24"/>
                <w:lang w:val="kk-KZ"/>
              </w:rPr>
              <w:t xml:space="preserve"> </w:t>
            </w:r>
          </w:p>
          <w:p w:rsidR="00890AF4" w:rsidRPr="00A171A2" w:rsidRDefault="00890AF4" w:rsidP="00890AF4">
            <w:pPr>
              <w:spacing w:line="240" w:lineRule="auto"/>
              <w:rPr>
                <w:rFonts w:ascii="Times New Roman" w:hAnsi="Times New Roman" w:cs="Times New Roman"/>
                <w:sz w:val="24"/>
                <w:szCs w:val="24"/>
                <w:lang w:val="kk-KZ"/>
              </w:rPr>
            </w:pPr>
            <w:r w:rsidRPr="00A171A2">
              <w:rPr>
                <w:rFonts w:ascii="Times New Roman" w:hAnsi="Times New Roman" w:cs="Times New Roman"/>
                <w:sz w:val="24"/>
                <w:szCs w:val="24"/>
                <w:lang w:val="kk-KZ"/>
              </w:rPr>
              <w:t>Қардың алғашқы белгілерін бақылау</w:t>
            </w:r>
            <w:r w:rsidR="008E4054" w:rsidRPr="00A171A2">
              <w:rPr>
                <w:rFonts w:ascii="Times New Roman" w:hAnsi="Times New Roman" w:cs="Times New Roman"/>
                <w:sz w:val="24"/>
                <w:szCs w:val="24"/>
                <w:lang w:val="kk-KZ"/>
              </w:rPr>
              <w:t>да жалғастыру</w:t>
            </w:r>
            <w:r w:rsidRPr="00A171A2">
              <w:rPr>
                <w:rFonts w:ascii="Times New Roman" w:hAnsi="Times New Roman" w:cs="Times New Roman"/>
                <w:sz w:val="24"/>
                <w:szCs w:val="24"/>
                <w:lang w:val="kk-KZ"/>
              </w:rPr>
              <w:t xml:space="preserve">. </w:t>
            </w:r>
          </w:p>
          <w:p w:rsidR="00890AF4" w:rsidRPr="001E0954" w:rsidRDefault="00890AF4" w:rsidP="00890AF4">
            <w:pPr>
              <w:spacing w:line="240" w:lineRule="auto"/>
              <w:rPr>
                <w:rFonts w:ascii="Times New Roman" w:hAnsi="Times New Roman" w:cs="Times New Roman"/>
                <w:sz w:val="24"/>
                <w:szCs w:val="24"/>
                <w:lang w:val="kk-KZ"/>
              </w:rPr>
            </w:pPr>
            <w:r w:rsidRPr="001E0954">
              <w:rPr>
                <w:rFonts w:ascii="Times New Roman" w:hAnsi="Times New Roman" w:cs="Times New Roman"/>
                <w:b/>
                <w:sz w:val="24"/>
                <w:szCs w:val="24"/>
                <w:lang w:val="kk-KZ"/>
              </w:rPr>
              <w:t>Мақсаты:</w:t>
            </w:r>
            <w:r w:rsidRPr="001E0954">
              <w:rPr>
                <w:rFonts w:ascii="Times New Roman" w:hAnsi="Times New Roman" w:cs="Times New Roman"/>
                <w:sz w:val="24"/>
                <w:szCs w:val="24"/>
                <w:lang w:val="kk-KZ"/>
              </w:rPr>
              <w:t xml:space="preserve"> Жыл мезгілдерінің өзгеруі туралы түсініктерін молайту. Қардың алғашқы белгілері туралы түсініктерін қалыптастыру. </w:t>
            </w:r>
          </w:p>
          <w:p w:rsidR="00A171A2" w:rsidRDefault="00890AF4" w:rsidP="00890AF4">
            <w:pPr>
              <w:tabs>
                <w:tab w:val="left" w:pos="2640"/>
              </w:tabs>
              <w:rPr>
                <w:rFonts w:ascii="Times New Roman" w:hAnsi="Times New Roman" w:cs="Times New Roman"/>
                <w:b/>
                <w:sz w:val="24"/>
                <w:szCs w:val="24"/>
                <w:lang w:val="kk-KZ"/>
              </w:rPr>
            </w:pPr>
            <w:r w:rsidRPr="001E0954">
              <w:rPr>
                <w:rFonts w:ascii="Times New Roman" w:hAnsi="Times New Roman" w:cs="Times New Roman"/>
                <w:b/>
                <w:sz w:val="24"/>
                <w:szCs w:val="24"/>
                <w:lang w:val="kk-KZ"/>
              </w:rPr>
              <w:t>2. Қимылдық ойын:</w:t>
            </w:r>
          </w:p>
          <w:p w:rsidR="00890AF4" w:rsidRPr="001E0954" w:rsidRDefault="00890AF4" w:rsidP="00890AF4">
            <w:pPr>
              <w:tabs>
                <w:tab w:val="left" w:pos="2640"/>
              </w:tabs>
              <w:rPr>
                <w:rFonts w:ascii="Times New Roman" w:hAnsi="Times New Roman" w:cs="Times New Roman"/>
                <w:b/>
                <w:color w:val="000000"/>
                <w:sz w:val="24"/>
                <w:szCs w:val="24"/>
                <w:lang w:val="kk-KZ"/>
              </w:rPr>
            </w:pPr>
            <w:r w:rsidRPr="001E0954">
              <w:rPr>
                <w:rFonts w:ascii="Times New Roman" w:hAnsi="Times New Roman" w:cs="Times New Roman"/>
                <w:b/>
                <w:color w:val="000000"/>
                <w:sz w:val="24"/>
                <w:szCs w:val="24"/>
                <w:lang w:val="kk-KZ"/>
              </w:rPr>
              <w:t xml:space="preserve">«Күн мен түн» </w:t>
            </w:r>
          </w:p>
          <w:p w:rsidR="00890AF4" w:rsidRPr="001E0954" w:rsidRDefault="00890AF4" w:rsidP="00890AF4">
            <w:pPr>
              <w:tabs>
                <w:tab w:val="left" w:pos="2640"/>
              </w:tabs>
              <w:rPr>
                <w:rFonts w:ascii="Times New Roman" w:hAnsi="Times New Roman" w:cs="Times New Roman"/>
                <w:color w:val="000000"/>
                <w:sz w:val="24"/>
                <w:szCs w:val="24"/>
                <w:lang w:val="kk-KZ"/>
              </w:rPr>
            </w:pPr>
            <w:r w:rsidRPr="001E0954">
              <w:rPr>
                <w:rFonts w:ascii="Times New Roman" w:hAnsi="Times New Roman" w:cs="Times New Roman"/>
                <w:b/>
                <w:color w:val="000000"/>
                <w:sz w:val="24"/>
                <w:szCs w:val="24"/>
                <w:lang w:val="kk-KZ"/>
              </w:rPr>
              <w:t xml:space="preserve">Мақсаты: </w:t>
            </w:r>
            <w:r w:rsidRPr="001E0954">
              <w:rPr>
                <w:rFonts w:ascii="Times New Roman" w:hAnsi="Times New Roman" w:cs="Times New Roman"/>
                <w:color w:val="000000"/>
                <w:sz w:val="24"/>
                <w:szCs w:val="24"/>
                <w:lang w:val="kk-KZ"/>
              </w:rPr>
              <w:t xml:space="preserve">балаларды әртүрлі қимыл-қозғалысын үйрету. Ептілікке, шапшаңдыққа, төзімділікке тәрбиелеу. </w:t>
            </w:r>
          </w:p>
          <w:p w:rsidR="00A171A2" w:rsidRPr="005A744C" w:rsidRDefault="00890AF4" w:rsidP="00A171A2">
            <w:pPr>
              <w:tabs>
                <w:tab w:val="left" w:pos="2640"/>
              </w:tabs>
              <w:rPr>
                <w:rFonts w:ascii="Times New Roman" w:hAnsi="Times New Roman" w:cs="Times New Roman"/>
                <w:color w:val="000000"/>
                <w:sz w:val="24"/>
                <w:szCs w:val="24"/>
                <w:lang w:val="kk-KZ"/>
              </w:rPr>
            </w:pPr>
            <w:r w:rsidRPr="001E0954">
              <w:rPr>
                <w:rFonts w:ascii="Times New Roman" w:hAnsi="Times New Roman" w:cs="Times New Roman"/>
                <w:b/>
                <w:color w:val="000000"/>
                <w:sz w:val="24"/>
                <w:szCs w:val="24"/>
                <w:lang w:val="kk-KZ"/>
              </w:rPr>
              <w:t xml:space="preserve">Жүру барысы: </w:t>
            </w:r>
            <w:r w:rsidRPr="001E0954">
              <w:rPr>
                <w:rFonts w:ascii="Times New Roman" w:hAnsi="Times New Roman" w:cs="Times New Roman"/>
                <w:color w:val="000000"/>
                <w:sz w:val="24"/>
                <w:szCs w:val="24"/>
                <w:lang w:val="kk-KZ"/>
              </w:rPr>
              <w:t xml:space="preserve">Топтың біріне «түн», екіншісіне «күн» деп ат қояды. Тәрбиеші «күн» десе күн тобындағылар, түн тобындағыларды алаң шетіне қуып барады. </w:t>
            </w:r>
          </w:p>
        </w:tc>
        <w:tc>
          <w:tcPr>
            <w:tcW w:w="2835" w:type="dxa"/>
            <w:gridSpan w:val="5"/>
            <w:tcBorders>
              <w:top w:val="single" w:sz="4" w:space="0" w:color="auto"/>
              <w:left w:val="single" w:sz="4" w:space="0" w:color="auto"/>
              <w:bottom w:val="single" w:sz="4" w:space="0" w:color="auto"/>
              <w:right w:val="single" w:sz="4" w:space="0" w:color="auto"/>
            </w:tcBorders>
          </w:tcPr>
          <w:p w:rsidR="00A171A2" w:rsidRDefault="00890AF4" w:rsidP="00890AF4">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 1.Бақылау:</w:t>
            </w:r>
          </w:p>
          <w:p w:rsidR="00890AF4" w:rsidRPr="00A171A2" w:rsidRDefault="00753BF4" w:rsidP="00890AF4">
            <w:pPr>
              <w:rPr>
                <w:rFonts w:ascii="Times New Roman" w:hAnsi="Times New Roman" w:cs="Times New Roman"/>
                <w:sz w:val="24"/>
                <w:szCs w:val="24"/>
                <w:lang w:val="kk-KZ"/>
              </w:rPr>
            </w:pPr>
            <w:r w:rsidRPr="00A171A2">
              <w:rPr>
                <w:rFonts w:ascii="Times New Roman" w:hAnsi="Times New Roman" w:cs="Times New Roman"/>
                <w:sz w:val="24"/>
                <w:szCs w:val="24"/>
                <w:lang w:val="kk-KZ"/>
              </w:rPr>
              <w:t>Күн-жылу және жарық көз бақылауды жалғастыру.</w:t>
            </w:r>
          </w:p>
          <w:p w:rsidR="00890AF4" w:rsidRPr="001E0954" w:rsidRDefault="00890AF4" w:rsidP="00890AF4">
            <w:pPr>
              <w:rPr>
                <w:rFonts w:ascii="Times New Roman" w:hAnsi="Times New Roman" w:cs="Times New Roman"/>
                <w:sz w:val="24"/>
                <w:szCs w:val="24"/>
                <w:lang w:val="kk-KZ"/>
              </w:rPr>
            </w:pPr>
            <w:r w:rsidRPr="001E0954">
              <w:rPr>
                <w:rFonts w:ascii="Times New Roman" w:hAnsi="Times New Roman" w:cs="Times New Roman"/>
                <w:b/>
                <w:sz w:val="24"/>
                <w:szCs w:val="24"/>
                <w:lang w:val="kk-KZ"/>
              </w:rPr>
              <w:t>Мақсаты:</w:t>
            </w:r>
            <w:r w:rsidRPr="001E0954">
              <w:rPr>
                <w:rFonts w:ascii="Times New Roman" w:hAnsi="Times New Roman" w:cs="Times New Roman"/>
                <w:sz w:val="24"/>
                <w:szCs w:val="24"/>
                <w:lang w:val="kk-KZ"/>
              </w:rPr>
              <w:t xml:space="preserve"> Күннің жарық және жылу көзі екені туралы түсініктерін қалыптастыру. Ойлау, дәлелдеу дағдыларын дамыту. </w:t>
            </w:r>
          </w:p>
          <w:p w:rsidR="00A171A2" w:rsidRDefault="00890AF4" w:rsidP="00890AF4">
            <w:pPr>
              <w:tabs>
                <w:tab w:val="left" w:pos="2640"/>
              </w:tabs>
              <w:rPr>
                <w:rFonts w:ascii="Times New Roman" w:hAnsi="Times New Roman" w:cs="Times New Roman"/>
                <w:b/>
                <w:sz w:val="24"/>
                <w:szCs w:val="24"/>
                <w:lang w:val="kk-KZ"/>
              </w:rPr>
            </w:pPr>
            <w:r w:rsidRPr="001E0954">
              <w:rPr>
                <w:rFonts w:ascii="Times New Roman" w:hAnsi="Times New Roman" w:cs="Times New Roman"/>
                <w:b/>
                <w:sz w:val="24"/>
                <w:szCs w:val="24"/>
                <w:lang w:val="kk-KZ"/>
              </w:rPr>
              <w:t>2. Қимылдық ойын:</w:t>
            </w:r>
          </w:p>
          <w:p w:rsidR="00890AF4" w:rsidRPr="001E0954" w:rsidRDefault="00890AF4" w:rsidP="00890AF4">
            <w:pPr>
              <w:tabs>
                <w:tab w:val="left" w:pos="2640"/>
              </w:tabs>
              <w:rPr>
                <w:rFonts w:ascii="Times New Roman" w:hAnsi="Times New Roman" w:cs="Times New Roman"/>
                <w:color w:val="000000"/>
                <w:sz w:val="24"/>
                <w:szCs w:val="24"/>
                <w:lang w:val="kk-KZ"/>
              </w:rPr>
            </w:pPr>
            <w:r w:rsidRPr="001E0954">
              <w:rPr>
                <w:rFonts w:ascii="Times New Roman" w:hAnsi="Times New Roman" w:cs="Times New Roman"/>
                <w:b/>
                <w:color w:val="000000"/>
                <w:sz w:val="24"/>
                <w:szCs w:val="24"/>
                <w:lang w:val="kk-KZ"/>
              </w:rPr>
              <w:t xml:space="preserve">«Итеріспек» Мақсаты: </w:t>
            </w:r>
            <w:r w:rsidRPr="001E0954">
              <w:rPr>
                <w:rFonts w:ascii="Times New Roman" w:hAnsi="Times New Roman" w:cs="Times New Roman"/>
                <w:color w:val="000000"/>
                <w:sz w:val="24"/>
                <w:szCs w:val="24"/>
                <w:lang w:val="kk-KZ"/>
              </w:rPr>
              <w:t xml:space="preserve">балалардың қимыл-әрекеттерін бір аяқпен секіре алу шеберліктерін жаттықтыру, ептілік, жылдамдық, </w:t>
            </w:r>
            <w:r w:rsidR="00A171A2">
              <w:rPr>
                <w:rFonts w:ascii="Times New Roman" w:hAnsi="Times New Roman" w:cs="Times New Roman"/>
                <w:color w:val="000000"/>
                <w:sz w:val="24"/>
                <w:szCs w:val="24"/>
                <w:lang w:val="kk-KZ"/>
              </w:rPr>
              <w:t>тәрбиелеу</w:t>
            </w:r>
          </w:p>
          <w:p w:rsidR="00890AF4" w:rsidRPr="00A171A2" w:rsidRDefault="00890AF4" w:rsidP="00A171A2">
            <w:pPr>
              <w:tabs>
                <w:tab w:val="left" w:pos="2640"/>
              </w:tabs>
              <w:rPr>
                <w:rFonts w:ascii="Times New Roman" w:hAnsi="Times New Roman" w:cs="Times New Roman"/>
                <w:color w:val="000000"/>
                <w:sz w:val="24"/>
                <w:szCs w:val="24"/>
                <w:lang w:val="kk-KZ"/>
              </w:rPr>
            </w:pPr>
            <w:r w:rsidRPr="001E0954">
              <w:rPr>
                <w:rFonts w:ascii="Times New Roman" w:hAnsi="Times New Roman" w:cs="Times New Roman"/>
                <w:b/>
                <w:color w:val="000000"/>
                <w:sz w:val="24"/>
                <w:szCs w:val="24"/>
                <w:lang w:val="kk-KZ"/>
              </w:rPr>
              <w:t xml:space="preserve">Жүру барысы: </w:t>
            </w:r>
            <w:r w:rsidR="00A171A2">
              <w:rPr>
                <w:rFonts w:ascii="Times New Roman" w:hAnsi="Times New Roman" w:cs="Times New Roman"/>
                <w:color w:val="000000"/>
                <w:sz w:val="24"/>
                <w:szCs w:val="24"/>
                <w:lang w:val="kk-KZ"/>
              </w:rPr>
              <w:t xml:space="preserve"> </w:t>
            </w:r>
            <w:r w:rsidRPr="001E0954">
              <w:rPr>
                <w:rFonts w:ascii="Times New Roman" w:hAnsi="Times New Roman" w:cs="Times New Roman"/>
                <w:color w:val="000000"/>
                <w:sz w:val="24"/>
                <w:szCs w:val="24"/>
                <w:lang w:val="kk-KZ"/>
              </w:rPr>
              <w:t xml:space="preserve">Үлкен шеңбер сызылады, ортаға екі ойыншы шығады. егер бір аяқпен секіріп жүріп, екі баланың біреуі екінші аяғын жерге тигізбестен қарсыласын шеңберден итеріп шығарса жеңгені. </w:t>
            </w:r>
          </w:p>
        </w:tc>
        <w:tc>
          <w:tcPr>
            <w:tcW w:w="2722" w:type="dxa"/>
            <w:gridSpan w:val="2"/>
            <w:tcBorders>
              <w:top w:val="single" w:sz="4" w:space="0" w:color="auto"/>
              <w:left w:val="single" w:sz="4" w:space="0" w:color="auto"/>
              <w:bottom w:val="single" w:sz="4" w:space="0" w:color="auto"/>
              <w:right w:val="single" w:sz="4" w:space="0" w:color="auto"/>
            </w:tcBorders>
          </w:tcPr>
          <w:p w:rsidR="00A171A2" w:rsidRDefault="00890AF4" w:rsidP="00890AF4">
            <w:pPr>
              <w:rPr>
                <w:rFonts w:ascii="Times New Roman" w:hAnsi="Times New Roman" w:cs="Times New Roman"/>
                <w:b/>
                <w:sz w:val="24"/>
                <w:szCs w:val="24"/>
                <w:lang w:val="kk-KZ"/>
              </w:rPr>
            </w:pPr>
            <w:r w:rsidRPr="001E0954">
              <w:rPr>
                <w:rFonts w:ascii="Times New Roman" w:hAnsi="Times New Roman" w:cs="Times New Roman"/>
                <w:b/>
                <w:sz w:val="24"/>
                <w:szCs w:val="24"/>
                <w:lang w:val="kk-KZ"/>
              </w:rPr>
              <w:t>1.Бақылау:</w:t>
            </w:r>
          </w:p>
          <w:p w:rsidR="00890AF4" w:rsidRPr="00A171A2" w:rsidRDefault="00753BF4" w:rsidP="00890AF4">
            <w:pPr>
              <w:rPr>
                <w:rFonts w:ascii="Times New Roman" w:hAnsi="Times New Roman" w:cs="Times New Roman"/>
                <w:sz w:val="24"/>
                <w:szCs w:val="24"/>
                <w:lang w:val="kk-KZ"/>
              </w:rPr>
            </w:pPr>
            <w:r w:rsidRPr="00A171A2">
              <w:rPr>
                <w:rFonts w:ascii="Times New Roman" w:hAnsi="Times New Roman" w:cs="Times New Roman"/>
                <w:sz w:val="24"/>
                <w:szCs w:val="24"/>
                <w:lang w:val="kk-KZ"/>
              </w:rPr>
              <w:t>Күннің салқындауын бақылауды жалғастыру.</w:t>
            </w:r>
          </w:p>
          <w:p w:rsidR="00890AF4" w:rsidRPr="001E0954" w:rsidRDefault="00890AF4" w:rsidP="00890AF4">
            <w:pPr>
              <w:rPr>
                <w:rFonts w:ascii="Times New Roman" w:hAnsi="Times New Roman" w:cs="Times New Roman"/>
                <w:sz w:val="24"/>
                <w:szCs w:val="24"/>
                <w:lang w:val="kk-KZ"/>
              </w:rPr>
            </w:pPr>
            <w:r w:rsidRPr="001E0954">
              <w:rPr>
                <w:rFonts w:ascii="Times New Roman" w:hAnsi="Times New Roman" w:cs="Times New Roman"/>
                <w:b/>
                <w:sz w:val="24"/>
                <w:szCs w:val="24"/>
                <w:lang w:val="kk-KZ"/>
              </w:rPr>
              <w:t>Мақсаты:</w:t>
            </w:r>
            <w:r w:rsidRPr="001E0954">
              <w:rPr>
                <w:rFonts w:ascii="Times New Roman" w:hAnsi="Times New Roman" w:cs="Times New Roman"/>
                <w:sz w:val="24"/>
                <w:szCs w:val="24"/>
                <w:lang w:val="kk-KZ"/>
              </w:rPr>
              <w:t xml:space="preserve"> Салқындау деген сөздің мағынасын түсіндіру. </w:t>
            </w:r>
          </w:p>
          <w:p w:rsidR="00890AF4" w:rsidRPr="001E0954" w:rsidRDefault="00890AF4" w:rsidP="00890AF4">
            <w:pPr>
              <w:tabs>
                <w:tab w:val="left" w:pos="2640"/>
              </w:tabs>
              <w:rPr>
                <w:rFonts w:ascii="Times New Roman" w:hAnsi="Times New Roman" w:cs="Times New Roman"/>
                <w:b/>
                <w:color w:val="000000"/>
                <w:sz w:val="24"/>
                <w:szCs w:val="24"/>
                <w:lang w:val="kk-KZ"/>
              </w:rPr>
            </w:pPr>
            <w:r w:rsidRPr="001E0954">
              <w:rPr>
                <w:rFonts w:ascii="Times New Roman" w:hAnsi="Times New Roman" w:cs="Times New Roman"/>
                <w:b/>
                <w:sz w:val="24"/>
                <w:szCs w:val="24"/>
                <w:lang w:val="kk-KZ"/>
              </w:rPr>
              <w:t>2. Қимылдық ойын:</w:t>
            </w:r>
            <w:r w:rsidR="00A171A2">
              <w:rPr>
                <w:rFonts w:ascii="Times New Roman" w:hAnsi="Times New Roman" w:cs="Times New Roman"/>
                <w:b/>
                <w:sz w:val="24"/>
                <w:szCs w:val="24"/>
                <w:lang w:val="kk-KZ"/>
              </w:rPr>
              <w:t xml:space="preserve"> </w:t>
            </w:r>
            <w:r w:rsidRPr="001E0954">
              <w:rPr>
                <w:rFonts w:ascii="Times New Roman" w:hAnsi="Times New Roman" w:cs="Times New Roman"/>
                <w:b/>
                <w:color w:val="000000"/>
                <w:sz w:val="24"/>
                <w:szCs w:val="24"/>
                <w:lang w:val="kk-KZ"/>
              </w:rPr>
              <w:t xml:space="preserve">«Соқыртеке» </w:t>
            </w:r>
          </w:p>
          <w:p w:rsidR="00890AF4" w:rsidRPr="001E0954" w:rsidRDefault="00890AF4" w:rsidP="00890AF4">
            <w:pPr>
              <w:tabs>
                <w:tab w:val="left" w:pos="2640"/>
              </w:tabs>
              <w:rPr>
                <w:rFonts w:ascii="Times New Roman" w:hAnsi="Times New Roman" w:cs="Times New Roman"/>
                <w:color w:val="000000"/>
                <w:sz w:val="24"/>
                <w:szCs w:val="24"/>
                <w:lang w:val="kk-KZ"/>
              </w:rPr>
            </w:pPr>
            <w:r w:rsidRPr="001E0954">
              <w:rPr>
                <w:rFonts w:ascii="Times New Roman" w:hAnsi="Times New Roman" w:cs="Times New Roman"/>
                <w:b/>
                <w:color w:val="000000"/>
                <w:sz w:val="24"/>
                <w:szCs w:val="24"/>
                <w:lang w:val="kk-KZ"/>
              </w:rPr>
              <w:t xml:space="preserve">Мақсаты: </w:t>
            </w:r>
            <w:r w:rsidRPr="001E0954">
              <w:rPr>
                <w:rFonts w:ascii="Times New Roman" w:hAnsi="Times New Roman" w:cs="Times New Roman"/>
                <w:color w:val="000000"/>
                <w:sz w:val="24"/>
                <w:szCs w:val="24"/>
                <w:lang w:val="kk-KZ"/>
              </w:rPr>
              <w:t>бірлесіп ойнауға шақыру. Балалардың көңілдерін көтеру.</w:t>
            </w:r>
            <w:r w:rsidR="00A171A2">
              <w:rPr>
                <w:rFonts w:ascii="Times New Roman" w:hAnsi="Times New Roman" w:cs="Times New Roman"/>
                <w:color w:val="000000"/>
                <w:sz w:val="24"/>
                <w:szCs w:val="24"/>
                <w:lang w:val="kk-KZ"/>
              </w:rPr>
              <w:t xml:space="preserve">  </w:t>
            </w:r>
            <w:r w:rsidRPr="001E0954">
              <w:rPr>
                <w:rFonts w:ascii="Times New Roman" w:hAnsi="Times New Roman" w:cs="Times New Roman"/>
                <w:color w:val="000000"/>
                <w:sz w:val="24"/>
                <w:szCs w:val="24"/>
                <w:lang w:val="kk-KZ"/>
              </w:rPr>
              <w:t xml:space="preserve">Шапшаңдыққа баулу. </w:t>
            </w:r>
          </w:p>
          <w:p w:rsidR="00890AF4" w:rsidRDefault="00890AF4" w:rsidP="00A171A2">
            <w:pPr>
              <w:tabs>
                <w:tab w:val="left" w:pos="2640"/>
              </w:tabs>
              <w:rPr>
                <w:rFonts w:ascii="Times New Roman" w:hAnsi="Times New Roman" w:cs="Times New Roman"/>
                <w:color w:val="000000"/>
                <w:sz w:val="24"/>
                <w:szCs w:val="24"/>
                <w:lang w:val="kk-KZ"/>
              </w:rPr>
            </w:pPr>
            <w:r w:rsidRPr="001E0954">
              <w:rPr>
                <w:rFonts w:ascii="Times New Roman" w:hAnsi="Times New Roman" w:cs="Times New Roman"/>
                <w:b/>
                <w:color w:val="000000"/>
                <w:sz w:val="24"/>
                <w:szCs w:val="24"/>
                <w:lang w:val="kk-KZ"/>
              </w:rPr>
              <w:t xml:space="preserve">Жүру барысы: </w:t>
            </w:r>
            <w:r w:rsidRPr="001E0954">
              <w:rPr>
                <w:rFonts w:ascii="Times New Roman" w:hAnsi="Times New Roman" w:cs="Times New Roman"/>
                <w:color w:val="000000"/>
                <w:sz w:val="24"/>
                <w:szCs w:val="24"/>
                <w:lang w:val="kk-KZ"/>
              </w:rPr>
              <w:t xml:space="preserve">Балалар белгіленген жерге орналасады. Олардың біреуінің көзін байлайды, бұл-соқыртеке. </w:t>
            </w:r>
          </w:p>
          <w:p w:rsidR="00A171A2" w:rsidRPr="001E0954" w:rsidRDefault="00A171A2" w:rsidP="00A171A2">
            <w:pPr>
              <w:tabs>
                <w:tab w:val="left" w:pos="2640"/>
              </w:tabs>
              <w:rPr>
                <w:rFonts w:ascii="Times New Roman" w:hAnsi="Times New Roman" w:cs="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A171A2" w:rsidRDefault="00890AF4" w:rsidP="00890AF4">
            <w:pPr>
              <w:rPr>
                <w:rFonts w:ascii="Times New Roman" w:hAnsi="Times New Roman" w:cs="Times New Roman"/>
                <w:b/>
                <w:sz w:val="24"/>
                <w:szCs w:val="24"/>
                <w:lang w:val="kk-KZ"/>
              </w:rPr>
            </w:pPr>
            <w:r w:rsidRPr="001E0954">
              <w:rPr>
                <w:rFonts w:ascii="Times New Roman" w:hAnsi="Times New Roman" w:cs="Times New Roman"/>
                <w:b/>
                <w:sz w:val="24"/>
                <w:szCs w:val="24"/>
                <w:lang w:val="kk-KZ"/>
              </w:rPr>
              <w:t>1.Бақылау:</w:t>
            </w:r>
          </w:p>
          <w:p w:rsidR="00890AF4" w:rsidRPr="00A171A2" w:rsidRDefault="00753BF4" w:rsidP="00890AF4">
            <w:pPr>
              <w:rPr>
                <w:rFonts w:ascii="Times New Roman" w:hAnsi="Times New Roman" w:cs="Times New Roman"/>
                <w:sz w:val="24"/>
                <w:szCs w:val="24"/>
                <w:lang w:val="kk-KZ"/>
              </w:rPr>
            </w:pPr>
            <w:r w:rsidRPr="00A171A2">
              <w:rPr>
                <w:rFonts w:ascii="Times New Roman" w:hAnsi="Times New Roman" w:cs="Times New Roman"/>
                <w:sz w:val="24"/>
                <w:szCs w:val="24"/>
                <w:lang w:val="kk-KZ"/>
              </w:rPr>
              <w:t>Гүлзарды бақылауды жалғастыру.</w:t>
            </w:r>
          </w:p>
          <w:p w:rsidR="00890AF4" w:rsidRPr="001E0954" w:rsidRDefault="00890AF4" w:rsidP="00890AF4">
            <w:pPr>
              <w:rPr>
                <w:rFonts w:ascii="Times New Roman" w:hAnsi="Times New Roman" w:cs="Times New Roman"/>
                <w:sz w:val="24"/>
                <w:szCs w:val="24"/>
                <w:lang w:val="kk-KZ"/>
              </w:rPr>
            </w:pPr>
            <w:r w:rsidRPr="001E0954">
              <w:rPr>
                <w:rFonts w:ascii="Times New Roman" w:hAnsi="Times New Roman" w:cs="Times New Roman"/>
                <w:b/>
                <w:sz w:val="24"/>
                <w:szCs w:val="24"/>
                <w:lang w:val="kk-KZ"/>
              </w:rPr>
              <w:t>Мақсаты:</w:t>
            </w:r>
            <w:r w:rsidR="00A171A2">
              <w:rPr>
                <w:rFonts w:ascii="Times New Roman" w:hAnsi="Times New Roman" w:cs="Times New Roman"/>
                <w:b/>
                <w:sz w:val="24"/>
                <w:szCs w:val="24"/>
                <w:lang w:val="kk-KZ"/>
              </w:rPr>
              <w:t xml:space="preserve"> </w:t>
            </w:r>
            <w:r w:rsidRPr="001E0954">
              <w:rPr>
                <w:rFonts w:ascii="Times New Roman" w:hAnsi="Times New Roman" w:cs="Times New Roman"/>
                <w:sz w:val="24"/>
                <w:szCs w:val="24"/>
                <w:lang w:val="kk-KZ"/>
              </w:rPr>
              <w:t>Табиғаттың жыл мезгіліне қарай өзгеруі туралы түсінікт</w:t>
            </w:r>
            <w:r w:rsidR="00A171A2">
              <w:rPr>
                <w:rFonts w:ascii="Times New Roman" w:hAnsi="Times New Roman" w:cs="Times New Roman"/>
                <w:sz w:val="24"/>
                <w:szCs w:val="24"/>
                <w:lang w:val="kk-KZ"/>
              </w:rPr>
              <w:t>ерін қалыптастыру</w:t>
            </w:r>
          </w:p>
          <w:p w:rsidR="00890AF4" w:rsidRPr="001E0954" w:rsidRDefault="00890AF4" w:rsidP="00890AF4">
            <w:pPr>
              <w:tabs>
                <w:tab w:val="left" w:pos="2640"/>
              </w:tabs>
              <w:rPr>
                <w:rFonts w:ascii="Times New Roman" w:hAnsi="Times New Roman" w:cs="Times New Roman"/>
                <w:sz w:val="24"/>
                <w:szCs w:val="24"/>
                <w:lang w:val="kk-KZ"/>
              </w:rPr>
            </w:pPr>
            <w:r w:rsidRPr="001E0954">
              <w:rPr>
                <w:rFonts w:ascii="Times New Roman" w:hAnsi="Times New Roman" w:cs="Times New Roman"/>
                <w:b/>
                <w:sz w:val="24"/>
                <w:szCs w:val="24"/>
                <w:lang w:val="kk-KZ"/>
              </w:rPr>
              <w:t>2. Қимылдық ойын:</w:t>
            </w:r>
          </w:p>
          <w:p w:rsidR="00890AF4" w:rsidRPr="001E0954" w:rsidRDefault="00890AF4" w:rsidP="00890AF4">
            <w:pPr>
              <w:tabs>
                <w:tab w:val="left" w:pos="2640"/>
              </w:tabs>
              <w:rPr>
                <w:rFonts w:ascii="Times New Roman" w:hAnsi="Times New Roman" w:cs="Times New Roman"/>
                <w:color w:val="000000"/>
                <w:sz w:val="24"/>
                <w:szCs w:val="24"/>
                <w:lang w:val="kk-KZ"/>
              </w:rPr>
            </w:pPr>
            <w:r w:rsidRPr="001E0954">
              <w:rPr>
                <w:rFonts w:ascii="Times New Roman" w:hAnsi="Times New Roman" w:cs="Times New Roman"/>
                <w:b/>
                <w:color w:val="000000"/>
                <w:sz w:val="24"/>
                <w:szCs w:val="24"/>
                <w:lang w:val="kk-KZ"/>
              </w:rPr>
              <w:t xml:space="preserve">«Қарлығаш»  Мақсаты: </w:t>
            </w:r>
            <w:r w:rsidRPr="001E0954">
              <w:rPr>
                <w:rFonts w:ascii="Times New Roman" w:hAnsi="Times New Roman" w:cs="Times New Roman"/>
                <w:color w:val="000000"/>
                <w:sz w:val="24"/>
                <w:szCs w:val="24"/>
                <w:lang w:val="kk-KZ"/>
              </w:rPr>
              <w:t xml:space="preserve">балалардың бойындағы зейінділік сезімталдық, ұйымшылдық, ептілік сияқты қабілеттерін дамыту. </w:t>
            </w:r>
          </w:p>
          <w:p w:rsidR="00890AF4" w:rsidRPr="00A171A2" w:rsidRDefault="00890AF4" w:rsidP="00A171A2">
            <w:pPr>
              <w:tabs>
                <w:tab w:val="left" w:pos="2640"/>
              </w:tabs>
              <w:rPr>
                <w:rFonts w:ascii="Times New Roman" w:hAnsi="Times New Roman" w:cs="Times New Roman"/>
                <w:color w:val="000000"/>
                <w:sz w:val="24"/>
                <w:szCs w:val="24"/>
                <w:lang w:val="kk-KZ"/>
              </w:rPr>
            </w:pPr>
            <w:r w:rsidRPr="001E0954">
              <w:rPr>
                <w:rFonts w:ascii="Times New Roman" w:hAnsi="Times New Roman" w:cs="Times New Roman"/>
                <w:b/>
                <w:color w:val="000000"/>
                <w:sz w:val="24"/>
                <w:szCs w:val="24"/>
                <w:lang w:val="kk-KZ"/>
              </w:rPr>
              <w:t xml:space="preserve">Жүру барысы: </w:t>
            </w:r>
            <w:r w:rsidRPr="001E0954">
              <w:rPr>
                <w:rFonts w:ascii="Times New Roman" w:hAnsi="Times New Roman" w:cs="Times New Roman"/>
                <w:color w:val="000000"/>
                <w:sz w:val="24"/>
                <w:szCs w:val="24"/>
                <w:lang w:val="kk-KZ"/>
              </w:rPr>
              <w:t xml:space="preserve">Ойынға қатысушылар екі топқа бөлінеді. Ойын жасырынуға болатын жерде далада өтеді. </w:t>
            </w:r>
            <w:r w:rsidR="00A171A2">
              <w:rPr>
                <w:rFonts w:ascii="Times New Roman" w:hAnsi="Times New Roman" w:cs="Times New Roman"/>
                <w:color w:val="000000"/>
                <w:sz w:val="24"/>
                <w:szCs w:val="24"/>
                <w:lang w:val="kk-KZ"/>
              </w:rPr>
              <w:t xml:space="preserve"> </w:t>
            </w:r>
            <w:r w:rsidRPr="001E0954">
              <w:rPr>
                <w:rFonts w:ascii="Times New Roman" w:hAnsi="Times New Roman" w:cs="Times New Roman"/>
                <w:color w:val="000000"/>
                <w:sz w:val="24"/>
                <w:szCs w:val="24"/>
                <w:lang w:val="kk-KZ"/>
              </w:rPr>
              <w:t>Ойыншылар арасында қыз балалар болса, айып орнына өлең айтып, би билейтін болған.</w:t>
            </w:r>
          </w:p>
        </w:tc>
        <w:tc>
          <w:tcPr>
            <w:tcW w:w="2838" w:type="dxa"/>
            <w:tcBorders>
              <w:top w:val="single" w:sz="4" w:space="0" w:color="auto"/>
              <w:left w:val="single" w:sz="4" w:space="0" w:color="auto"/>
              <w:bottom w:val="single" w:sz="4" w:space="0" w:color="auto"/>
              <w:right w:val="single" w:sz="4" w:space="0" w:color="auto"/>
            </w:tcBorders>
          </w:tcPr>
          <w:p w:rsidR="00A171A2" w:rsidRDefault="00890AF4" w:rsidP="00890AF4">
            <w:pPr>
              <w:rPr>
                <w:rFonts w:ascii="Times New Roman" w:hAnsi="Times New Roman" w:cs="Times New Roman"/>
                <w:b/>
                <w:sz w:val="24"/>
                <w:szCs w:val="24"/>
                <w:lang w:val="kk-KZ"/>
              </w:rPr>
            </w:pPr>
            <w:r w:rsidRPr="001E0954">
              <w:rPr>
                <w:rFonts w:ascii="Times New Roman" w:hAnsi="Times New Roman" w:cs="Times New Roman"/>
                <w:b/>
                <w:sz w:val="24"/>
                <w:szCs w:val="24"/>
                <w:lang w:val="kk-KZ"/>
              </w:rPr>
              <w:t>1.Бақылау:</w:t>
            </w:r>
          </w:p>
          <w:p w:rsidR="00890AF4" w:rsidRPr="00A171A2" w:rsidRDefault="00753BF4" w:rsidP="00890AF4">
            <w:pPr>
              <w:rPr>
                <w:rFonts w:ascii="Times New Roman" w:hAnsi="Times New Roman" w:cs="Times New Roman"/>
                <w:sz w:val="24"/>
                <w:szCs w:val="24"/>
                <w:lang w:val="kk-KZ"/>
              </w:rPr>
            </w:pPr>
            <w:r w:rsidRPr="00A171A2">
              <w:rPr>
                <w:rFonts w:ascii="Times New Roman" w:hAnsi="Times New Roman" w:cs="Times New Roman"/>
                <w:sz w:val="24"/>
                <w:szCs w:val="24"/>
                <w:lang w:val="kk-KZ"/>
              </w:rPr>
              <w:t>Ағаштарды бақылауды жалғастыру.</w:t>
            </w:r>
          </w:p>
          <w:p w:rsidR="00890AF4" w:rsidRPr="001E0954" w:rsidRDefault="00890AF4" w:rsidP="00890AF4">
            <w:pPr>
              <w:rPr>
                <w:rFonts w:ascii="Times New Roman" w:hAnsi="Times New Roman" w:cs="Times New Roman"/>
                <w:sz w:val="24"/>
                <w:szCs w:val="24"/>
                <w:lang w:val="kk-KZ"/>
              </w:rPr>
            </w:pPr>
            <w:r w:rsidRPr="001E0954">
              <w:rPr>
                <w:rFonts w:ascii="Times New Roman" w:hAnsi="Times New Roman" w:cs="Times New Roman"/>
                <w:b/>
                <w:sz w:val="24"/>
                <w:szCs w:val="24"/>
                <w:lang w:val="kk-KZ"/>
              </w:rPr>
              <w:t>Мақсаты:</w:t>
            </w:r>
            <w:r w:rsidRPr="001E0954">
              <w:rPr>
                <w:rFonts w:ascii="Times New Roman" w:hAnsi="Times New Roman" w:cs="Times New Roman"/>
                <w:sz w:val="24"/>
                <w:szCs w:val="24"/>
                <w:lang w:val="kk-KZ"/>
              </w:rPr>
              <w:t xml:space="preserve"> Күз мезгіліндегі ағаш өзгерістерін, олардың бөліктері туралы білімдерін қалыптастыру. </w:t>
            </w:r>
          </w:p>
          <w:p w:rsidR="00A171A2" w:rsidRDefault="00890AF4" w:rsidP="00890AF4">
            <w:pPr>
              <w:tabs>
                <w:tab w:val="left" w:pos="2640"/>
              </w:tabs>
              <w:rPr>
                <w:rFonts w:ascii="Times New Roman" w:hAnsi="Times New Roman" w:cs="Times New Roman"/>
                <w:b/>
                <w:sz w:val="24"/>
                <w:szCs w:val="24"/>
                <w:lang w:val="kk-KZ"/>
              </w:rPr>
            </w:pPr>
            <w:r w:rsidRPr="001E0954">
              <w:rPr>
                <w:rFonts w:ascii="Times New Roman" w:hAnsi="Times New Roman" w:cs="Times New Roman"/>
                <w:b/>
                <w:sz w:val="24"/>
                <w:szCs w:val="24"/>
                <w:lang w:val="kk-KZ"/>
              </w:rPr>
              <w:t>2.Қимылдық ойын:</w:t>
            </w:r>
          </w:p>
          <w:p w:rsidR="00890AF4" w:rsidRPr="001E0954" w:rsidRDefault="00890AF4" w:rsidP="00890AF4">
            <w:pPr>
              <w:tabs>
                <w:tab w:val="left" w:pos="2640"/>
              </w:tabs>
              <w:rPr>
                <w:rFonts w:ascii="Times New Roman" w:hAnsi="Times New Roman" w:cs="Times New Roman"/>
                <w:b/>
                <w:color w:val="000000"/>
                <w:sz w:val="24"/>
                <w:szCs w:val="24"/>
                <w:lang w:val="kk-KZ"/>
              </w:rPr>
            </w:pPr>
            <w:r w:rsidRPr="001E0954">
              <w:rPr>
                <w:rFonts w:ascii="Times New Roman" w:hAnsi="Times New Roman" w:cs="Times New Roman"/>
                <w:b/>
                <w:color w:val="000000"/>
                <w:sz w:val="24"/>
                <w:szCs w:val="24"/>
                <w:lang w:val="kk-KZ"/>
              </w:rPr>
              <w:t xml:space="preserve">«Кімнің шары алысқа ұшады?» </w:t>
            </w:r>
          </w:p>
          <w:p w:rsidR="00890AF4" w:rsidRPr="001E0954" w:rsidRDefault="00890AF4" w:rsidP="00890AF4">
            <w:pPr>
              <w:tabs>
                <w:tab w:val="left" w:pos="2640"/>
              </w:tabs>
              <w:rPr>
                <w:rFonts w:ascii="Times New Roman" w:hAnsi="Times New Roman" w:cs="Times New Roman"/>
                <w:color w:val="000000"/>
                <w:sz w:val="24"/>
                <w:szCs w:val="24"/>
                <w:lang w:val="kk-KZ"/>
              </w:rPr>
            </w:pPr>
            <w:r w:rsidRPr="001E0954">
              <w:rPr>
                <w:rFonts w:ascii="Times New Roman" w:hAnsi="Times New Roman" w:cs="Times New Roman"/>
                <w:b/>
                <w:color w:val="000000"/>
                <w:sz w:val="24"/>
                <w:szCs w:val="24"/>
                <w:lang w:val="kk-KZ"/>
              </w:rPr>
              <w:t xml:space="preserve">Мақсаты: </w:t>
            </w:r>
            <w:r w:rsidRPr="001E0954">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тыныс алуын жаттықтыру. </w:t>
            </w:r>
          </w:p>
          <w:p w:rsidR="00A171A2" w:rsidRPr="00A171A2" w:rsidRDefault="00890AF4" w:rsidP="00A171A2">
            <w:pPr>
              <w:tabs>
                <w:tab w:val="left" w:pos="2640"/>
              </w:tabs>
              <w:rPr>
                <w:rFonts w:ascii="Times New Roman" w:hAnsi="Times New Roman" w:cs="Times New Roman"/>
                <w:color w:val="000000"/>
                <w:sz w:val="24"/>
                <w:szCs w:val="24"/>
                <w:lang w:val="kk-KZ"/>
              </w:rPr>
            </w:pPr>
            <w:r w:rsidRPr="001E0954">
              <w:rPr>
                <w:rFonts w:ascii="Times New Roman" w:hAnsi="Times New Roman" w:cs="Times New Roman"/>
                <w:b/>
                <w:color w:val="000000"/>
                <w:sz w:val="24"/>
                <w:szCs w:val="24"/>
                <w:lang w:val="kk-KZ"/>
              </w:rPr>
              <w:t xml:space="preserve">Жүру барысы: </w:t>
            </w:r>
            <w:r w:rsidRPr="001E0954">
              <w:rPr>
                <w:rFonts w:ascii="Times New Roman" w:hAnsi="Times New Roman" w:cs="Times New Roman"/>
                <w:color w:val="000000"/>
                <w:sz w:val="24"/>
                <w:szCs w:val="24"/>
                <w:lang w:val="kk-KZ"/>
              </w:rPr>
              <w:t>Балалар жұпқа бөлінеді. Әр балаға шар беріледі. Үстел үстіне лента қойылады және оның үстіне</w:t>
            </w:r>
            <w:r w:rsidR="005A744C">
              <w:rPr>
                <w:rFonts w:ascii="Times New Roman" w:hAnsi="Times New Roman" w:cs="Times New Roman"/>
                <w:color w:val="000000"/>
                <w:sz w:val="24"/>
                <w:szCs w:val="24"/>
                <w:lang w:val="kk-KZ"/>
              </w:rPr>
              <w:t xml:space="preserve"> шарларды қояды.</w:t>
            </w:r>
            <w:r w:rsidRPr="001E0954">
              <w:rPr>
                <w:rFonts w:ascii="Times New Roman" w:hAnsi="Times New Roman" w:cs="Times New Roman"/>
                <w:color w:val="000000"/>
                <w:sz w:val="24"/>
                <w:szCs w:val="24"/>
                <w:lang w:val="kk-KZ"/>
              </w:rPr>
              <w:t xml:space="preserve"> </w:t>
            </w:r>
          </w:p>
        </w:tc>
      </w:tr>
      <w:tr w:rsidR="00890AF4" w:rsidRPr="00B64101" w:rsidTr="00890AF4">
        <w:tc>
          <w:tcPr>
            <w:tcW w:w="2430" w:type="dxa"/>
            <w:tcBorders>
              <w:top w:val="single" w:sz="4" w:space="0" w:color="auto"/>
              <w:left w:val="single" w:sz="4" w:space="0" w:color="auto"/>
              <w:bottom w:val="single" w:sz="4" w:space="0" w:color="auto"/>
              <w:right w:val="single" w:sz="4" w:space="0" w:color="auto"/>
            </w:tcBorders>
            <w:hideMark/>
          </w:tcPr>
          <w:p w:rsidR="00A171A2" w:rsidRDefault="00890AF4" w:rsidP="00A171A2">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bCs/>
                <w:sz w:val="24"/>
                <w:szCs w:val="24"/>
                <w:lang w:val="kk-KZ"/>
              </w:rPr>
              <w:t xml:space="preserve">Серуеннен </w:t>
            </w:r>
          </w:p>
          <w:p w:rsidR="00890AF4" w:rsidRPr="001E0954" w:rsidRDefault="00890AF4" w:rsidP="00A171A2">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bCs/>
                <w:sz w:val="24"/>
                <w:szCs w:val="24"/>
                <w:lang w:val="kk-KZ"/>
              </w:rPr>
              <w:t>оралу</w:t>
            </w:r>
          </w:p>
        </w:tc>
        <w:tc>
          <w:tcPr>
            <w:tcW w:w="13470" w:type="dxa"/>
            <w:gridSpan w:val="11"/>
            <w:tcBorders>
              <w:top w:val="single" w:sz="4" w:space="0" w:color="auto"/>
              <w:left w:val="single" w:sz="4" w:space="0" w:color="auto"/>
              <w:bottom w:val="single" w:sz="4" w:space="0" w:color="auto"/>
              <w:right w:val="single" w:sz="4" w:space="0" w:color="auto"/>
            </w:tcBorders>
          </w:tcPr>
          <w:p w:rsidR="00890AF4" w:rsidRPr="001E0954" w:rsidRDefault="00890AF4" w:rsidP="00890AF4">
            <w:pPr>
              <w:pStyle w:val="1"/>
              <w:widowControl w:val="0"/>
              <w:rPr>
                <w:rFonts w:ascii="Times New Roman" w:hAnsi="Times New Roman" w:cs="Times New Roman"/>
                <w:sz w:val="24"/>
                <w:szCs w:val="24"/>
                <w:lang w:val="kk-KZ"/>
              </w:rPr>
            </w:pPr>
            <w:r w:rsidRPr="001E0954">
              <w:rPr>
                <w:rFonts w:ascii="Times New Roman" w:eastAsia="Times New Roman" w:hAnsi="Times New Roman" w:cs="Times New Roman"/>
                <w:b/>
                <w:sz w:val="24"/>
                <w:szCs w:val="24"/>
                <w:lang w:val="kk-KZ"/>
              </w:rPr>
              <w:t xml:space="preserve">Мақсаты: </w:t>
            </w:r>
            <w:r w:rsidRPr="001E0954">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1E0954">
              <w:rPr>
                <w:rFonts w:ascii="Times New Roman" w:hAnsi="Times New Roman" w:cs="Times New Roman"/>
                <w:b/>
                <w:sz w:val="24"/>
                <w:szCs w:val="24"/>
                <w:lang w:val="kk-KZ"/>
              </w:rPr>
              <w:t xml:space="preserve">(мәдени – гигиеналық дағдыларды қалыптастыру). </w:t>
            </w:r>
          </w:p>
        </w:tc>
      </w:tr>
      <w:tr w:rsidR="00890AF4" w:rsidRPr="00B64101" w:rsidTr="00A171A2">
        <w:tc>
          <w:tcPr>
            <w:tcW w:w="2430" w:type="dxa"/>
            <w:tcBorders>
              <w:top w:val="single" w:sz="4" w:space="0" w:color="auto"/>
              <w:left w:val="single" w:sz="4" w:space="0" w:color="auto"/>
              <w:bottom w:val="single" w:sz="4" w:space="0" w:color="auto"/>
              <w:right w:val="single" w:sz="4" w:space="0" w:color="auto"/>
            </w:tcBorders>
            <w:hideMark/>
          </w:tcPr>
          <w:p w:rsidR="00A171A2" w:rsidRDefault="00890AF4" w:rsidP="00A171A2">
            <w:pPr>
              <w:spacing w:line="240" w:lineRule="auto"/>
              <w:jc w:val="cente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Балалардың </w:t>
            </w:r>
          </w:p>
          <w:p w:rsidR="00A171A2" w:rsidRDefault="00890AF4" w:rsidP="00A171A2">
            <w:pPr>
              <w:spacing w:line="240" w:lineRule="auto"/>
              <w:jc w:val="cente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дербес әрекеті </w:t>
            </w:r>
          </w:p>
          <w:p w:rsidR="00890AF4" w:rsidRPr="001E0954" w:rsidRDefault="00890AF4" w:rsidP="00A171A2">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sz w:val="24"/>
                <w:szCs w:val="24"/>
                <w:lang w:val="kk-KZ"/>
              </w:rPr>
              <w:lastRenderedPageBreak/>
              <w:t>(баяу қимылды ойындар, үстел үсті ойындары, бейнелеу әрекеті, кітаптар қарау және тағы басқа әрекеттер)</w:t>
            </w:r>
          </w:p>
        </w:tc>
        <w:tc>
          <w:tcPr>
            <w:tcW w:w="2665" w:type="dxa"/>
            <w:gridSpan w:val="3"/>
            <w:tcBorders>
              <w:top w:val="single" w:sz="4" w:space="0" w:color="auto"/>
              <w:left w:val="single" w:sz="4" w:space="0" w:color="auto"/>
              <w:bottom w:val="single" w:sz="4" w:space="0" w:color="auto"/>
              <w:right w:val="single" w:sz="4" w:space="0" w:color="auto"/>
            </w:tcBorders>
          </w:tcPr>
          <w:p w:rsidR="00890AF4" w:rsidRPr="001E0954" w:rsidRDefault="00890AF4" w:rsidP="00A171A2">
            <w:pPr>
              <w:rPr>
                <w:rFonts w:ascii="Times New Roman" w:hAnsi="Times New Roman" w:cs="Times New Roman"/>
                <w:b/>
                <w:sz w:val="24"/>
                <w:szCs w:val="24"/>
                <w:lang w:val="kk-KZ"/>
              </w:rPr>
            </w:pPr>
            <w:r w:rsidRPr="001E0954">
              <w:rPr>
                <w:rFonts w:ascii="Times New Roman" w:hAnsi="Times New Roman" w:cs="Times New Roman"/>
                <w:b/>
                <w:sz w:val="24"/>
                <w:szCs w:val="24"/>
                <w:lang w:val="kk-KZ"/>
              </w:rPr>
              <w:lastRenderedPageBreak/>
              <w:t xml:space="preserve">Дидактикалық ойын: </w:t>
            </w:r>
          </w:p>
          <w:p w:rsidR="00890AF4" w:rsidRPr="001E0954" w:rsidRDefault="00890AF4" w:rsidP="00A171A2">
            <w:pPr>
              <w:rPr>
                <w:rFonts w:ascii="Times New Roman" w:hAnsi="Times New Roman" w:cs="Times New Roman"/>
                <w:b/>
                <w:sz w:val="24"/>
                <w:szCs w:val="24"/>
                <w:lang w:val="kk-KZ"/>
              </w:rPr>
            </w:pPr>
            <w:r w:rsidRPr="001E0954">
              <w:rPr>
                <w:rFonts w:ascii="Times New Roman" w:hAnsi="Times New Roman" w:cs="Times New Roman"/>
                <w:b/>
                <w:sz w:val="24"/>
                <w:szCs w:val="24"/>
                <w:lang w:val="kk-KZ"/>
              </w:rPr>
              <w:t>«Шарлар»</w:t>
            </w:r>
          </w:p>
          <w:p w:rsidR="00890AF4" w:rsidRPr="001E0954" w:rsidRDefault="00890AF4" w:rsidP="00A171A2">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Мақсаты: </w:t>
            </w:r>
          </w:p>
          <w:p w:rsidR="00890AF4" w:rsidRPr="001E0954" w:rsidRDefault="00890AF4" w:rsidP="00A171A2">
            <w:pPr>
              <w:widowControl w:val="0"/>
              <w:ind w:right="-66"/>
              <w:rPr>
                <w:rFonts w:ascii="Times New Roman" w:eastAsia="OEGHA+TimesNewRomanPSMT" w:hAnsi="Times New Roman" w:cs="Times New Roman"/>
                <w:color w:val="000000"/>
                <w:sz w:val="24"/>
                <w:szCs w:val="24"/>
                <w:lang w:val="kk-KZ"/>
              </w:rPr>
            </w:pPr>
            <w:r w:rsidRPr="001E0954">
              <w:rPr>
                <w:rFonts w:ascii="Times New Roman" w:eastAsia="OEGHA+TimesNewRomanPSMT" w:hAnsi="Times New Roman" w:cs="Times New Roman"/>
                <w:color w:val="000000"/>
                <w:sz w:val="24"/>
                <w:szCs w:val="24"/>
                <w:lang w:val="kk-KZ"/>
              </w:rPr>
              <w:lastRenderedPageBreak/>
              <w:t>Жа</w:t>
            </w:r>
            <w:r w:rsidRPr="001E0954">
              <w:rPr>
                <w:rFonts w:ascii="Times New Roman" w:eastAsia="OEGHA+TimesNewRomanPSMT" w:hAnsi="Times New Roman" w:cs="Times New Roman"/>
                <w:color w:val="000000"/>
                <w:spacing w:val="1"/>
                <w:sz w:val="24"/>
                <w:szCs w:val="24"/>
                <w:lang w:val="kk-KZ"/>
              </w:rPr>
              <w:t>п</w:t>
            </w:r>
            <w:r w:rsidRPr="001E0954">
              <w:rPr>
                <w:rFonts w:ascii="Times New Roman" w:eastAsia="OEGHA+TimesNewRomanPSMT" w:hAnsi="Times New Roman" w:cs="Times New Roman"/>
                <w:color w:val="000000"/>
                <w:spacing w:val="-1"/>
                <w:sz w:val="24"/>
                <w:szCs w:val="24"/>
                <w:lang w:val="kk-KZ"/>
              </w:rPr>
              <w:t>с</w:t>
            </w:r>
            <w:r w:rsidRPr="001E0954">
              <w:rPr>
                <w:rFonts w:ascii="Times New Roman" w:eastAsia="OEGHA+TimesNewRomanPSMT" w:hAnsi="Times New Roman" w:cs="Times New Roman"/>
                <w:color w:val="000000"/>
                <w:spacing w:val="-2"/>
                <w:sz w:val="24"/>
                <w:szCs w:val="24"/>
                <w:lang w:val="kk-KZ"/>
              </w:rPr>
              <w:t>ы</w:t>
            </w:r>
            <w:r w:rsidRPr="001E0954">
              <w:rPr>
                <w:rFonts w:ascii="Times New Roman" w:eastAsia="OEGHA+TimesNewRomanPSMT" w:hAnsi="Times New Roman" w:cs="Times New Roman"/>
                <w:color w:val="000000"/>
                <w:spacing w:val="1"/>
                <w:sz w:val="24"/>
                <w:szCs w:val="24"/>
                <w:lang w:val="kk-KZ"/>
              </w:rPr>
              <w:t>р</w:t>
            </w:r>
            <w:r w:rsidRPr="001E0954">
              <w:rPr>
                <w:rFonts w:ascii="Times New Roman" w:eastAsia="OEGHA+TimesNewRomanPSMT" w:hAnsi="Times New Roman" w:cs="Times New Roman"/>
                <w:color w:val="000000"/>
                <w:spacing w:val="-2"/>
                <w:sz w:val="24"/>
                <w:szCs w:val="24"/>
                <w:lang w:val="kk-KZ"/>
              </w:rPr>
              <w:t>у</w:t>
            </w:r>
            <w:r w:rsidRPr="001E0954">
              <w:rPr>
                <w:rFonts w:ascii="Times New Roman" w:eastAsia="OEGHA+TimesNewRomanPSMT" w:hAnsi="Times New Roman" w:cs="Times New Roman"/>
                <w:color w:val="000000"/>
                <w:sz w:val="24"/>
                <w:szCs w:val="24"/>
                <w:lang w:val="kk-KZ"/>
              </w:rPr>
              <w:t>ға қ</w:t>
            </w:r>
            <w:r w:rsidRPr="001E0954">
              <w:rPr>
                <w:rFonts w:ascii="Times New Roman" w:eastAsia="OEGHA+TimesNewRomanPSMT" w:hAnsi="Times New Roman" w:cs="Times New Roman"/>
                <w:color w:val="000000"/>
                <w:spacing w:val="1"/>
                <w:sz w:val="24"/>
                <w:szCs w:val="24"/>
                <w:lang w:val="kk-KZ"/>
              </w:rPr>
              <w:t>ызығушылық</w:t>
            </w:r>
            <w:r w:rsidRPr="001E0954">
              <w:rPr>
                <w:rFonts w:ascii="Times New Roman" w:eastAsia="OEGHA+TimesNewRomanPSMT" w:hAnsi="Times New Roman" w:cs="Times New Roman"/>
                <w:color w:val="000000"/>
                <w:sz w:val="24"/>
                <w:szCs w:val="24"/>
                <w:lang w:val="kk-KZ"/>
              </w:rPr>
              <w:t xml:space="preserve">ты </w:t>
            </w:r>
            <w:r w:rsidRPr="001E0954">
              <w:rPr>
                <w:rFonts w:ascii="Times New Roman" w:eastAsia="OEGHA+TimesNewRomanPSMT" w:hAnsi="Times New Roman" w:cs="Times New Roman"/>
                <w:color w:val="000000"/>
                <w:spacing w:val="1"/>
                <w:sz w:val="24"/>
                <w:szCs w:val="24"/>
                <w:lang w:val="kk-KZ"/>
              </w:rPr>
              <w:t>о</w:t>
            </w:r>
            <w:r w:rsidRPr="001E0954">
              <w:rPr>
                <w:rFonts w:ascii="Times New Roman" w:eastAsia="OEGHA+TimesNewRomanPSMT" w:hAnsi="Times New Roman" w:cs="Times New Roman"/>
                <w:color w:val="000000"/>
                <w:sz w:val="24"/>
                <w:szCs w:val="24"/>
                <w:lang w:val="kk-KZ"/>
              </w:rPr>
              <w:t>ят</w:t>
            </w:r>
            <w:r w:rsidRPr="001E0954">
              <w:rPr>
                <w:rFonts w:ascii="Times New Roman" w:eastAsia="OEGHA+TimesNewRomanPSMT" w:hAnsi="Times New Roman" w:cs="Times New Roman"/>
                <w:color w:val="000000"/>
                <w:spacing w:val="-2"/>
                <w:sz w:val="24"/>
                <w:szCs w:val="24"/>
                <w:lang w:val="kk-KZ"/>
              </w:rPr>
              <w:t>у</w:t>
            </w:r>
            <w:r w:rsidRPr="001E0954">
              <w:rPr>
                <w:rFonts w:ascii="Times New Roman" w:eastAsia="OEGHA+TimesNewRomanPSMT" w:hAnsi="Times New Roman" w:cs="Times New Roman"/>
                <w:b/>
                <w:color w:val="000000"/>
                <w:sz w:val="24"/>
                <w:szCs w:val="24"/>
                <w:lang w:val="kk-KZ"/>
              </w:rPr>
              <w:t>.</w:t>
            </w:r>
            <w:r w:rsidRPr="001E0954">
              <w:rPr>
                <w:rFonts w:ascii="Times New Roman" w:eastAsia="OEGHA+TimesNewRomanPSMT" w:hAnsi="Times New Roman" w:cs="Times New Roman"/>
                <w:color w:val="000000"/>
                <w:sz w:val="24"/>
                <w:szCs w:val="24"/>
                <w:lang w:val="kk-KZ"/>
              </w:rPr>
              <w:t xml:space="preserve"> </w:t>
            </w:r>
          </w:p>
          <w:p w:rsidR="00890AF4" w:rsidRPr="001E0954" w:rsidRDefault="00890AF4" w:rsidP="00A171A2">
            <w:pPr>
              <w:widowControl w:val="0"/>
              <w:ind w:right="-63"/>
              <w:rPr>
                <w:rFonts w:ascii="Times New Roman" w:hAnsi="Times New Roman" w:cs="Times New Roman"/>
                <w:b/>
                <w:color w:val="000000"/>
                <w:sz w:val="24"/>
                <w:szCs w:val="24"/>
                <w:lang w:val="kk-KZ"/>
              </w:rPr>
            </w:pPr>
            <w:r w:rsidRPr="001E0954">
              <w:rPr>
                <w:rFonts w:ascii="Times New Roman" w:eastAsia="OEGHA+TimesNewRomanPSMT" w:hAnsi="Times New Roman" w:cs="Times New Roman"/>
                <w:b/>
                <w:color w:val="000000"/>
                <w:sz w:val="24"/>
                <w:szCs w:val="24"/>
                <w:lang w:val="kk-KZ"/>
              </w:rPr>
              <w:t xml:space="preserve">Шарты: </w:t>
            </w:r>
            <w:r w:rsidR="00A171A2">
              <w:rPr>
                <w:rFonts w:ascii="Times New Roman" w:eastAsia="OEGHA+TimesNewRomanPSMT" w:hAnsi="Times New Roman" w:cs="Times New Roman"/>
                <w:color w:val="000000"/>
                <w:sz w:val="24"/>
                <w:szCs w:val="24"/>
                <w:lang w:val="kk-KZ"/>
              </w:rPr>
              <w:t>балалар парақ бетіне домалақ шарды</w:t>
            </w:r>
            <w:r w:rsidRPr="001E0954">
              <w:rPr>
                <w:rFonts w:ascii="Times New Roman" w:eastAsia="OEGHA+TimesNewRomanPSMT" w:hAnsi="Times New Roman" w:cs="Times New Roman"/>
                <w:color w:val="000000"/>
                <w:sz w:val="24"/>
                <w:szCs w:val="24"/>
                <w:lang w:val="kk-KZ"/>
              </w:rPr>
              <w:t xml:space="preserve"> жапсыр</w:t>
            </w:r>
            <w:r w:rsidR="00A171A2">
              <w:rPr>
                <w:rFonts w:ascii="Times New Roman" w:eastAsia="OEGHA+TimesNewRomanPSMT" w:hAnsi="Times New Roman" w:cs="Times New Roman"/>
                <w:color w:val="000000"/>
                <w:sz w:val="24"/>
                <w:szCs w:val="24"/>
                <w:lang w:val="kk-KZ"/>
              </w:rPr>
              <w:t>у.</w:t>
            </w:r>
          </w:p>
          <w:p w:rsidR="00A171A2" w:rsidRDefault="00A171A2" w:rsidP="00A171A2">
            <w:pPr>
              <w:rPr>
                <w:rFonts w:ascii="Times New Roman" w:hAnsi="Times New Roman" w:cs="Times New Roman"/>
                <w:b/>
                <w:sz w:val="24"/>
                <w:szCs w:val="24"/>
                <w:lang w:val="kk-KZ"/>
              </w:rPr>
            </w:pPr>
            <w:r>
              <w:rPr>
                <w:rFonts w:ascii="Times New Roman" w:hAnsi="Times New Roman" w:cs="Times New Roman"/>
                <w:b/>
                <w:sz w:val="24"/>
                <w:szCs w:val="24"/>
                <w:lang w:val="kk-KZ"/>
              </w:rPr>
              <w:t>(жапсыру</w:t>
            </w:r>
          </w:p>
          <w:p w:rsidR="00890AF4" w:rsidRPr="001E0954" w:rsidRDefault="00890AF4" w:rsidP="00A171A2">
            <w:pPr>
              <w:rPr>
                <w:rFonts w:ascii="Times New Roman" w:hAnsi="Times New Roman" w:cs="Times New Roman"/>
                <w:b/>
                <w:sz w:val="24"/>
                <w:szCs w:val="24"/>
                <w:lang w:val="kk-KZ"/>
              </w:rPr>
            </w:pPr>
            <w:r w:rsidRPr="001E0954">
              <w:rPr>
                <w:rFonts w:ascii="Times New Roman" w:hAnsi="Times New Roman" w:cs="Times New Roman"/>
                <w:b/>
                <w:sz w:val="24"/>
                <w:szCs w:val="24"/>
                <w:lang w:val="kk-KZ"/>
              </w:rPr>
              <w:t>шығармашылық дағдыларын, зерттеу   іс - әрекетін дамыту</w:t>
            </w:r>
            <w:r w:rsidRPr="001E0954">
              <w:rPr>
                <w:rFonts w:ascii="Times New Roman" w:eastAsia="Times New Roman" w:hAnsi="Times New Roman" w:cs="Times New Roman"/>
                <w:b/>
                <w:sz w:val="24"/>
                <w:szCs w:val="24"/>
                <w:lang w:val="kk-KZ"/>
              </w:rPr>
              <w:t>)</w:t>
            </w:r>
          </w:p>
        </w:tc>
        <w:tc>
          <w:tcPr>
            <w:tcW w:w="2694" w:type="dxa"/>
            <w:gridSpan w:val="4"/>
            <w:tcBorders>
              <w:top w:val="single" w:sz="4" w:space="0" w:color="auto"/>
              <w:left w:val="single" w:sz="4" w:space="0" w:color="auto"/>
              <w:bottom w:val="single" w:sz="4" w:space="0" w:color="auto"/>
              <w:right w:val="single" w:sz="4" w:space="0" w:color="auto"/>
            </w:tcBorders>
          </w:tcPr>
          <w:p w:rsidR="00890AF4" w:rsidRPr="001E0954" w:rsidRDefault="00890AF4" w:rsidP="00A171A2">
            <w:pPr>
              <w:rPr>
                <w:rFonts w:ascii="Times New Roman" w:hAnsi="Times New Roman" w:cs="Times New Roman"/>
                <w:b/>
                <w:sz w:val="24"/>
                <w:szCs w:val="24"/>
                <w:lang w:val="kk-KZ"/>
              </w:rPr>
            </w:pPr>
            <w:r w:rsidRPr="001E0954">
              <w:rPr>
                <w:rFonts w:ascii="Times New Roman" w:hAnsi="Times New Roman" w:cs="Times New Roman"/>
                <w:b/>
                <w:sz w:val="24"/>
                <w:szCs w:val="24"/>
                <w:lang w:val="kk-KZ"/>
              </w:rPr>
              <w:lastRenderedPageBreak/>
              <w:t>Үстел үсті ойыны</w:t>
            </w:r>
          </w:p>
          <w:p w:rsidR="00890AF4" w:rsidRPr="001E0954" w:rsidRDefault="00890AF4" w:rsidP="00A171A2">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«Шалқан» ертегісі </w:t>
            </w:r>
          </w:p>
          <w:p w:rsidR="00890AF4" w:rsidRPr="001E0954" w:rsidRDefault="00890AF4" w:rsidP="00A171A2">
            <w:pPr>
              <w:widowControl w:val="0"/>
              <w:ind w:right="-20"/>
              <w:rPr>
                <w:rFonts w:ascii="Times New Roman" w:eastAsia="OEGHA+TimesNewRomanPSMT" w:hAnsi="Times New Roman" w:cs="Times New Roman"/>
                <w:sz w:val="24"/>
                <w:szCs w:val="24"/>
                <w:lang w:val="kk-KZ"/>
              </w:rPr>
            </w:pPr>
            <w:r w:rsidRPr="001E0954">
              <w:rPr>
                <w:rFonts w:ascii="Times New Roman" w:hAnsi="Times New Roman" w:cs="Times New Roman"/>
                <w:b/>
                <w:sz w:val="24"/>
                <w:szCs w:val="24"/>
                <w:lang w:val="kk-KZ"/>
              </w:rPr>
              <w:t>Мақсаты:</w:t>
            </w:r>
            <w:r w:rsidRPr="001E0954">
              <w:rPr>
                <w:rFonts w:ascii="Times New Roman" w:eastAsia="OEGHA+TimesNewRomanPSMT" w:hAnsi="Times New Roman" w:cs="Times New Roman"/>
                <w:sz w:val="24"/>
                <w:szCs w:val="24"/>
                <w:lang w:val="kk-KZ"/>
              </w:rPr>
              <w:t xml:space="preserve"> Ба</w:t>
            </w:r>
            <w:r w:rsidRPr="001E0954">
              <w:rPr>
                <w:rFonts w:ascii="Times New Roman" w:eastAsia="OEGHA+TimesNewRomanPSMT" w:hAnsi="Times New Roman" w:cs="Times New Roman"/>
                <w:spacing w:val="-1"/>
                <w:sz w:val="24"/>
                <w:szCs w:val="24"/>
                <w:lang w:val="kk-KZ"/>
              </w:rPr>
              <w:t>л</w:t>
            </w:r>
            <w:r w:rsidRPr="001E0954">
              <w:rPr>
                <w:rFonts w:ascii="Times New Roman" w:eastAsia="OEGHA+TimesNewRomanPSMT" w:hAnsi="Times New Roman" w:cs="Times New Roman"/>
                <w:sz w:val="24"/>
                <w:szCs w:val="24"/>
                <w:lang w:val="kk-KZ"/>
              </w:rPr>
              <w:t>алард</w:t>
            </w:r>
            <w:r w:rsidRPr="001E0954">
              <w:rPr>
                <w:rFonts w:ascii="Times New Roman" w:eastAsia="OEGHA+TimesNewRomanPSMT" w:hAnsi="Times New Roman" w:cs="Times New Roman"/>
                <w:spacing w:val="-1"/>
                <w:sz w:val="24"/>
                <w:szCs w:val="24"/>
                <w:lang w:val="kk-KZ"/>
              </w:rPr>
              <w:t>ы</w:t>
            </w:r>
            <w:r w:rsidRPr="001E0954">
              <w:rPr>
                <w:rFonts w:ascii="Times New Roman" w:eastAsia="OEGHA+TimesNewRomanPSMT" w:hAnsi="Times New Roman" w:cs="Times New Roman"/>
                <w:sz w:val="24"/>
                <w:szCs w:val="24"/>
                <w:lang w:val="kk-KZ"/>
              </w:rPr>
              <w:t xml:space="preserve">ң </w:t>
            </w:r>
            <w:r w:rsidRPr="001E0954">
              <w:rPr>
                <w:rFonts w:ascii="Times New Roman" w:eastAsia="OEGHA+TimesNewRomanPSMT" w:hAnsi="Times New Roman" w:cs="Times New Roman"/>
                <w:sz w:val="24"/>
                <w:szCs w:val="24"/>
                <w:lang w:val="kk-KZ"/>
              </w:rPr>
              <w:lastRenderedPageBreak/>
              <w:t>жас</w:t>
            </w:r>
            <w:r w:rsidRPr="001E0954">
              <w:rPr>
                <w:rFonts w:ascii="Times New Roman" w:eastAsia="OEGHA+TimesNewRomanPSMT" w:hAnsi="Times New Roman" w:cs="Times New Roman"/>
                <w:spacing w:val="-2"/>
                <w:sz w:val="24"/>
                <w:szCs w:val="24"/>
                <w:lang w:val="kk-KZ"/>
              </w:rPr>
              <w:t>т</w:t>
            </w:r>
            <w:r w:rsidRPr="001E0954">
              <w:rPr>
                <w:rFonts w:ascii="Times New Roman" w:eastAsia="OEGHA+TimesNewRomanPSMT" w:hAnsi="Times New Roman" w:cs="Times New Roman"/>
                <w:sz w:val="24"/>
                <w:szCs w:val="24"/>
                <w:lang w:val="kk-KZ"/>
              </w:rPr>
              <w:t>а</w:t>
            </w:r>
            <w:r w:rsidRPr="001E0954">
              <w:rPr>
                <w:rFonts w:ascii="Times New Roman" w:eastAsia="OEGHA+TimesNewRomanPSMT" w:hAnsi="Times New Roman" w:cs="Times New Roman"/>
                <w:spacing w:val="-1"/>
                <w:sz w:val="24"/>
                <w:szCs w:val="24"/>
                <w:lang w:val="kk-KZ"/>
              </w:rPr>
              <w:t>р</w:t>
            </w:r>
            <w:r w:rsidRPr="001E0954">
              <w:rPr>
                <w:rFonts w:ascii="Times New Roman" w:eastAsia="OEGHA+TimesNewRomanPSMT" w:hAnsi="Times New Roman" w:cs="Times New Roman"/>
                <w:sz w:val="24"/>
                <w:szCs w:val="24"/>
                <w:lang w:val="kk-KZ"/>
              </w:rPr>
              <w:t xml:space="preserve">ына </w:t>
            </w:r>
            <w:r w:rsidRPr="001E0954">
              <w:rPr>
                <w:rFonts w:ascii="Times New Roman" w:eastAsia="OEGHA+TimesNewRomanPSMT" w:hAnsi="Times New Roman" w:cs="Times New Roman"/>
                <w:spacing w:val="-2"/>
                <w:sz w:val="24"/>
                <w:szCs w:val="24"/>
                <w:lang w:val="kk-KZ"/>
              </w:rPr>
              <w:t>с</w:t>
            </w:r>
            <w:r w:rsidRPr="001E0954">
              <w:rPr>
                <w:rFonts w:ascii="Times New Roman" w:eastAsia="OEGHA+TimesNewRomanPSMT" w:hAnsi="Times New Roman" w:cs="Times New Roman"/>
                <w:sz w:val="24"/>
                <w:szCs w:val="24"/>
                <w:lang w:val="kk-KZ"/>
              </w:rPr>
              <w:t>ә</w:t>
            </w:r>
            <w:r w:rsidRPr="001E0954">
              <w:rPr>
                <w:rFonts w:ascii="Times New Roman" w:eastAsia="OEGHA+TimesNewRomanPSMT" w:hAnsi="Times New Roman" w:cs="Times New Roman"/>
                <w:spacing w:val="-1"/>
                <w:sz w:val="24"/>
                <w:szCs w:val="24"/>
                <w:lang w:val="kk-KZ"/>
              </w:rPr>
              <w:t xml:space="preserve">йкес </w:t>
            </w:r>
            <w:r w:rsidRPr="001E0954">
              <w:rPr>
                <w:rFonts w:ascii="Times New Roman" w:eastAsia="OEGHA+TimesNewRomanPSMT" w:hAnsi="Times New Roman" w:cs="Times New Roman"/>
                <w:spacing w:val="-2"/>
                <w:sz w:val="24"/>
                <w:szCs w:val="24"/>
                <w:lang w:val="kk-KZ"/>
              </w:rPr>
              <w:t>к</w:t>
            </w:r>
            <w:r w:rsidRPr="001E0954">
              <w:rPr>
                <w:rFonts w:ascii="Times New Roman" w:eastAsia="OEGHA+TimesNewRomanPSMT" w:hAnsi="Times New Roman" w:cs="Times New Roman"/>
                <w:spacing w:val="1"/>
                <w:sz w:val="24"/>
                <w:szCs w:val="24"/>
                <w:lang w:val="kk-KZ"/>
              </w:rPr>
              <w:t>ө</w:t>
            </w:r>
            <w:r w:rsidRPr="001E0954">
              <w:rPr>
                <w:rFonts w:ascii="Times New Roman" w:eastAsia="OEGHA+TimesNewRomanPSMT" w:hAnsi="Times New Roman" w:cs="Times New Roman"/>
                <w:sz w:val="24"/>
                <w:szCs w:val="24"/>
                <w:lang w:val="kk-KZ"/>
              </w:rPr>
              <w:t>ркем шығармал</w:t>
            </w:r>
            <w:r w:rsidRPr="001E0954">
              <w:rPr>
                <w:rFonts w:ascii="Times New Roman" w:eastAsia="OEGHA+TimesNewRomanPSMT" w:hAnsi="Times New Roman" w:cs="Times New Roman"/>
                <w:spacing w:val="-2"/>
                <w:sz w:val="24"/>
                <w:szCs w:val="24"/>
                <w:lang w:val="kk-KZ"/>
              </w:rPr>
              <w:t>а</w:t>
            </w:r>
            <w:r w:rsidRPr="001E0954">
              <w:rPr>
                <w:rFonts w:ascii="Times New Roman" w:eastAsia="OEGHA+TimesNewRomanPSMT" w:hAnsi="Times New Roman" w:cs="Times New Roman"/>
                <w:sz w:val="24"/>
                <w:szCs w:val="24"/>
                <w:lang w:val="kk-KZ"/>
              </w:rPr>
              <w:t xml:space="preserve">р </w:t>
            </w:r>
            <w:r w:rsidRPr="001E0954">
              <w:rPr>
                <w:rFonts w:ascii="Times New Roman" w:eastAsia="OEGHA+TimesNewRomanPSMT" w:hAnsi="Times New Roman" w:cs="Times New Roman"/>
                <w:spacing w:val="-1"/>
                <w:sz w:val="24"/>
                <w:szCs w:val="24"/>
                <w:lang w:val="kk-KZ"/>
              </w:rPr>
              <w:t>о</w:t>
            </w:r>
            <w:r w:rsidRPr="001E0954">
              <w:rPr>
                <w:rFonts w:ascii="Times New Roman" w:eastAsia="OEGHA+TimesNewRomanPSMT" w:hAnsi="Times New Roman" w:cs="Times New Roman"/>
                <w:sz w:val="24"/>
                <w:szCs w:val="24"/>
                <w:lang w:val="kk-KZ"/>
              </w:rPr>
              <w:t>қ</w:t>
            </w:r>
            <w:r w:rsidRPr="001E0954">
              <w:rPr>
                <w:rFonts w:ascii="Times New Roman" w:eastAsia="OEGHA+TimesNewRomanPSMT" w:hAnsi="Times New Roman" w:cs="Times New Roman"/>
                <w:spacing w:val="-2"/>
                <w:sz w:val="24"/>
                <w:szCs w:val="24"/>
                <w:lang w:val="kk-KZ"/>
              </w:rPr>
              <w:t>у</w:t>
            </w:r>
            <w:r w:rsidRPr="001E0954">
              <w:rPr>
                <w:rFonts w:ascii="Times New Roman" w:eastAsia="OEGHA+TimesNewRomanPSMT" w:hAnsi="Times New Roman" w:cs="Times New Roman"/>
                <w:sz w:val="24"/>
                <w:szCs w:val="24"/>
                <w:lang w:val="kk-KZ"/>
              </w:rPr>
              <w:t xml:space="preserve">. Кейіпкерлердің әрекеттерін қайталап ойнайды, артикуляциялық жаттығуларды орындау. </w:t>
            </w:r>
          </w:p>
          <w:p w:rsidR="00890AF4" w:rsidRPr="001E0954" w:rsidRDefault="00890AF4" w:rsidP="00A171A2">
            <w:pPr>
              <w:widowControl w:val="0"/>
              <w:ind w:right="-20"/>
              <w:rPr>
                <w:rFonts w:ascii="Times New Roman" w:hAnsi="Times New Roman" w:cs="Times New Roman"/>
                <w:b/>
                <w:sz w:val="24"/>
                <w:szCs w:val="24"/>
                <w:lang w:val="kk-KZ"/>
              </w:rPr>
            </w:pPr>
            <w:r w:rsidRPr="001E0954">
              <w:rPr>
                <w:rFonts w:ascii="Times New Roman" w:eastAsia="OEGHA+TimesNewRomanPSMT" w:hAnsi="Times New Roman" w:cs="Times New Roman"/>
                <w:b/>
                <w:sz w:val="24"/>
                <w:szCs w:val="24"/>
                <w:lang w:val="kk-KZ"/>
              </w:rPr>
              <w:t>(көркем әдебиет</w:t>
            </w:r>
            <w:r w:rsidRPr="001E0954">
              <w:rPr>
                <w:rFonts w:ascii="Times New Roman" w:hAnsi="Times New Roman" w:cs="Times New Roman"/>
                <w:b/>
                <w:sz w:val="24"/>
                <w:szCs w:val="24"/>
                <w:lang w:val="kk-KZ"/>
              </w:rPr>
              <w:t xml:space="preserve"> коммуникативтік дағдыларды дамыту).</w:t>
            </w:r>
          </w:p>
          <w:p w:rsidR="00890AF4" w:rsidRPr="001E0954" w:rsidRDefault="00890AF4" w:rsidP="00A171A2">
            <w:pPr>
              <w:rPr>
                <w:rFonts w:ascii="Times New Roman" w:hAnsi="Times New Roman" w:cs="Times New Roman"/>
                <w:b/>
                <w:color w:val="FF0000"/>
                <w:sz w:val="24"/>
                <w:szCs w:val="24"/>
                <w:lang w:val="kk-KZ"/>
              </w:rPr>
            </w:pPr>
          </w:p>
        </w:tc>
        <w:tc>
          <w:tcPr>
            <w:tcW w:w="2722" w:type="dxa"/>
            <w:gridSpan w:val="2"/>
            <w:tcBorders>
              <w:top w:val="single" w:sz="4" w:space="0" w:color="auto"/>
              <w:left w:val="single" w:sz="4" w:space="0" w:color="auto"/>
              <w:bottom w:val="single" w:sz="4" w:space="0" w:color="auto"/>
              <w:right w:val="single" w:sz="4" w:space="0" w:color="auto"/>
            </w:tcBorders>
          </w:tcPr>
          <w:p w:rsidR="00890AF4" w:rsidRPr="001E0954" w:rsidRDefault="00890AF4" w:rsidP="00A171A2">
            <w:pPr>
              <w:rPr>
                <w:rFonts w:ascii="Times New Roman" w:hAnsi="Times New Roman" w:cs="Times New Roman"/>
                <w:b/>
                <w:sz w:val="24"/>
                <w:szCs w:val="24"/>
                <w:lang w:val="kk-KZ"/>
              </w:rPr>
            </w:pPr>
            <w:r w:rsidRPr="001E0954">
              <w:rPr>
                <w:rFonts w:ascii="Times New Roman" w:hAnsi="Times New Roman" w:cs="Times New Roman"/>
                <w:b/>
                <w:sz w:val="24"/>
                <w:szCs w:val="24"/>
                <w:lang w:val="kk-KZ"/>
              </w:rPr>
              <w:lastRenderedPageBreak/>
              <w:t xml:space="preserve">Дидактикалық ойын: </w:t>
            </w:r>
          </w:p>
          <w:p w:rsidR="00890AF4" w:rsidRPr="001E0954" w:rsidRDefault="00890AF4" w:rsidP="00A171A2">
            <w:pPr>
              <w:rPr>
                <w:rFonts w:ascii="Times New Roman" w:hAnsi="Times New Roman" w:cs="Times New Roman"/>
                <w:b/>
                <w:sz w:val="24"/>
                <w:szCs w:val="24"/>
                <w:lang w:val="kk-KZ"/>
              </w:rPr>
            </w:pPr>
            <w:r w:rsidRPr="001E0954">
              <w:rPr>
                <w:rFonts w:ascii="Times New Roman" w:hAnsi="Times New Roman" w:cs="Times New Roman"/>
                <w:b/>
                <w:sz w:val="24"/>
                <w:szCs w:val="24"/>
                <w:lang w:val="kk-KZ"/>
              </w:rPr>
              <w:t>«Сиқырлы қораптар»</w:t>
            </w:r>
          </w:p>
          <w:p w:rsidR="00890AF4" w:rsidRPr="001E0954" w:rsidRDefault="00890AF4" w:rsidP="00A171A2">
            <w:pPr>
              <w:widowControl w:val="0"/>
              <w:ind w:right="-8"/>
              <w:rPr>
                <w:rFonts w:ascii="Times New Roman" w:eastAsia="OEGHA+TimesNewRomanPSMT" w:hAnsi="Times New Roman" w:cs="Times New Roman"/>
                <w:color w:val="000000"/>
                <w:sz w:val="24"/>
                <w:szCs w:val="24"/>
                <w:lang w:val="kk-KZ"/>
              </w:rPr>
            </w:pPr>
            <w:r w:rsidRPr="001E0954">
              <w:rPr>
                <w:rFonts w:ascii="Times New Roman" w:hAnsi="Times New Roman" w:cs="Times New Roman"/>
                <w:b/>
                <w:sz w:val="24"/>
                <w:szCs w:val="24"/>
                <w:lang w:val="kk-KZ"/>
              </w:rPr>
              <w:t xml:space="preserve">Мақсаты: </w:t>
            </w:r>
            <w:r w:rsidRPr="001E0954">
              <w:rPr>
                <w:rFonts w:ascii="Times New Roman" w:eastAsia="OEGHA+TimesNewRomanPSMT" w:hAnsi="Times New Roman" w:cs="Times New Roman"/>
                <w:color w:val="000000"/>
                <w:sz w:val="24"/>
                <w:szCs w:val="24"/>
                <w:lang w:val="kk-KZ"/>
              </w:rPr>
              <w:t xml:space="preserve">Қарапайым </w:t>
            </w:r>
            <w:r w:rsidRPr="001E0954">
              <w:rPr>
                <w:rFonts w:ascii="Times New Roman" w:eastAsia="OEGHA+TimesNewRomanPSMT" w:hAnsi="Times New Roman" w:cs="Times New Roman"/>
                <w:color w:val="000000"/>
                <w:sz w:val="24"/>
                <w:szCs w:val="24"/>
                <w:lang w:val="kk-KZ"/>
              </w:rPr>
              <w:lastRenderedPageBreak/>
              <w:t>құрастыру дағдыларын бекіту: ү</w:t>
            </w:r>
            <w:r w:rsidR="005A744C">
              <w:rPr>
                <w:rFonts w:ascii="Times New Roman" w:eastAsia="OEGHA+TimesNewRomanPSMT" w:hAnsi="Times New Roman" w:cs="Times New Roman"/>
                <w:color w:val="000000"/>
                <w:sz w:val="24"/>
                <w:szCs w:val="24"/>
                <w:lang w:val="kk-KZ"/>
              </w:rPr>
              <w:t>стіне, жанына қою.</w:t>
            </w:r>
          </w:p>
          <w:p w:rsidR="00890AF4" w:rsidRPr="001E0954" w:rsidRDefault="00890AF4" w:rsidP="00A171A2">
            <w:pPr>
              <w:widowControl w:val="0"/>
              <w:ind w:right="-8"/>
              <w:rPr>
                <w:rFonts w:ascii="Times New Roman" w:eastAsia="OEGHA+TimesNewRomanPSMT" w:hAnsi="Times New Roman" w:cs="Times New Roman"/>
                <w:b/>
                <w:color w:val="000000"/>
                <w:sz w:val="24"/>
                <w:szCs w:val="24"/>
                <w:lang w:val="kk-KZ"/>
              </w:rPr>
            </w:pPr>
            <w:r w:rsidRPr="001E0954">
              <w:rPr>
                <w:rFonts w:ascii="Times New Roman" w:eastAsia="OEGHA+TimesNewRomanPSMT" w:hAnsi="Times New Roman" w:cs="Times New Roman"/>
                <w:b/>
                <w:color w:val="000000"/>
                <w:sz w:val="24"/>
                <w:szCs w:val="24"/>
                <w:lang w:val="kk-KZ"/>
              </w:rPr>
              <w:t xml:space="preserve">Шарты: </w:t>
            </w:r>
            <w:r w:rsidRPr="001E0954">
              <w:rPr>
                <w:rFonts w:ascii="Times New Roman" w:eastAsia="OEGHA+TimesNewRomanPSMT" w:hAnsi="Times New Roman" w:cs="Times New Roman"/>
                <w:color w:val="000000"/>
                <w:sz w:val="24"/>
                <w:szCs w:val="24"/>
                <w:lang w:val="kk-KZ"/>
              </w:rPr>
              <w:t>қорап ішіндегі суреттерді үстіне жанына қойып құрастыру</w:t>
            </w:r>
            <w:r w:rsidRPr="001E0954">
              <w:rPr>
                <w:rFonts w:ascii="Times New Roman" w:eastAsia="OEGHA+TimesNewRomanPSMT" w:hAnsi="Times New Roman" w:cs="Times New Roman"/>
                <w:b/>
                <w:color w:val="000000"/>
                <w:sz w:val="24"/>
                <w:szCs w:val="24"/>
                <w:lang w:val="kk-KZ"/>
              </w:rPr>
              <w:t xml:space="preserve">. </w:t>
            </w:r>
          </w:p>
          <w:p w:rsidR="00890AF4" w:rsidRPr="001E0954" w:rsidRDefault="00890AF4" w:rsidP="00A171A2">
            <w:pPr>
              <w:rPr>
                <w:rFonts w:ascii="Times New Roman" w:hAnsi="Times New Roman" w:cs="Times New Roman"/>
                <w:b/>
                <w:sz w:val="24"/>
                <w:szCs w:val="24"/>
                <w:lang w:val="kk-KZ"/>
              </w:rPr>
            </w:pPr>
            <w:r w:rsidRPr="001E0954">
              <w:rPr>
                <w:rFonts w:ascii="Times New Roman" w:hAnsi="Times New Roman" w:cs="Times New Roman"/>
                <w:b/>
                <w:sz w:val="24"/>
                <w:szCs w:val="24"/>
                <w:lang w:val="kk-KZ"/>
              </w:rPr>
              <w:t>(құрастыру шығармашылық дағдыларын, зерттеу іс - әрекетін дамыту)</w:t>
            </w:r>
          </w:p>
        </w:tc>
        <w:tc>
          <w:tcPr>
            <w:tcW w:w="2551" w:type="dxa"/>
            <w:tcBorders>
              <w:top w:val="single" w:sz="4" w:space="0" w:color="auto"/>
              <w:left w:val="single" w:sz="4" w:space="0" w:color="auto"/>
              <w:bottom w:val="single" w:sz="4" w:space="0" w:color="auto"/>
              <w:right w:val="single" w:sz="4" w:space="0" w:color="auto"/>
            </w:tcBorders>
          </w:tcPr>
          <w:p w:rsidR="00890AF4" w:rsidRPr="001C4CFE" w:rsidRDefault="00890AF4" w:rsidP="00A171A2">
            <w:pPr>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 xml:space="preserve">Әңгімелесу: </w:t>
            </w:r>
          </w:p>
          <w:p w:rsidR="00890AF4" w:rsidRPr="001C4CFE" w:rsidRDefault="00890AF4" w:rsidP="00A171A2">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«Біздің топ» </w:t>
            </w:r>
          </w:p>
          <w:p w:rsidR="00890AF4" w:rsidRPr="001C4CFE" w:rsidRDefault="00890AF4" w:rsidP="00A171A2">
            <w:pPr>
              <w:rPr>
                <w:rFonts w:ascii="Times New Roman" w:hAnsi="Times New Roman" w:cs="Times New Roman"/>
                <w:sz w:val="24"/>
                <w:szCs w:val="24"/>
                <w:lang w:val="kk-KZ"/>
              </w:rPr>
            </w:pPr>
            <w:r w:rsidRPr="001C4CFE">
              <w:rPr>
                <w:rFonts w:ascii="Times New Roman" w:hAnsi="Times New Roman" w:cs="Times New Roman"/>
                <w:b/>
                <w:sz w:val="24"/>
                <w:szCs w:val="24"/>
                <w:lang w:val="kk-KZ"/>
              </w:rPr>
              <w:lastRenderedPageBreak/>
              <w:t xml:space="preserve">Мақсаты: </w:t>
            </w:r>
            <w:r w:rsidRPr="001C4CFE">
              <w:rPr>
                <w:rFonts w:ascii="Times New Roman" w:hAnsi="Times New Roman" w:cs="Times New Roman"/>
                <w:sz w:val="24"/>
                <w:szCs w:val="24"/>
                <w:lang w:val="kk-KZ"/>
              </w:rPr>
              <w:t>Көрнекілікке сүйенбей айналасындағылар</w:t>
            </w:r>
          </w:p>
          <w:p w:rsidR="00890AF4" w:rsidRPr="001C4CFE" w:rsidRDefault="00890AF4" w:rsidP="00A171A2">
            <w:pPr>
              <w:rPr>
                <w:rFonts w:ascii="Times New Roman" w:hAnsi="Times New Roman" w:cs="Times New Roman"/>
                <w:sz w:val="24"/>
                <w:szCs w:val="24"/>
                <w:lang w:val="kk-KZ"/>
              </w:rPr>
            </w:pPr>
            <w:r w:rsidRPr="001C4CFE">
              <w:rPr>
                <w:rFonts w:ascii="Times New Roman" w:hAnsi="Times New Roman" w:cs="Times New Roman"/>
                <w:sz w:val="24"/>
                <w:szCs w:val="24"/>
                <w:lang w:val="kk-KZ"/>
              </w:rPr>
              <w:t>дың сөзін түсіну қаб</w:t>
            </w:r>
            <w:r w:rsidR="005A744C">
              <w:rPr>
                <w:rFonts w:ascii="Times New Roman" w:hAnsi="Times New Roman" w:cs="Times New Roman"/>
                <w:sz w:val="24"/>
                <w:szCs w:val="24"/>
                <w:lang w:val="kk-KZ"/>
              </w:rPr>
              <w:t xml:space="preserve">ілетін дамыту. </w:t>
            </w:r>
            <w:r w:rsidRPr="001C4CFE">
              <w:rPr>
                <w:rFonts w:ascii="Times New Roman" w:hAnsi="Times New Roman" w:cs="Times New Roman"/>
                <w:sz w:val="24"/>
                <w:szCs w:val="24"/>
                <w:lang w:val="kk-KZ"/>
              </w:rPr>
              <w:t xml:space="preserve"> </w:t>
            </w:r>
          </w:p>
          <w:p w:rsidR="00890AF4" w:rsidRPr="001C4CFE" w:rsidRDefault="00890AF4" w:rsidP="00A171A2">
            <w:pPr>
              <w:rPr>
                <w:rFonts w:ascii="Times New Roman" w:hAnsi="Times New Roman" w:cs="Times New Roman"/>
                <w:b/>
                <w:color w:val="FF0000"/>
                <w:sz w:val="24"/>
                <w:szCs w:val="24"/>
                <w:lang w:val="kk-KZ"/>
              </w:rPr>
            </w:pPr>
            <w:r w:rsidRPr="001C4CFE">
              <w:rPr>
                <w:rFonts w:ascii="Times New Roman" w:hAnsi="Times New Roman" w:cs="Times New Roman"/>
                <w:b/>
                <w:bCs/>
                <w:sz w:val="24"/>
                <w:szCs w:val="24"/>
                <w:lang w:val="kk-KZ"/>
              </w:rPr>
              <w:t>(сөйлеуді дамыту - коммуникативтік дағдыларды дамыту).</w:t>
            </w:r>
          </w:p>
        </w:tc>
        <w:tc>
          <w:tcPr>
            <w:tcW w:w="2838" w:type="dxa"/>
            <w:tcBorders>
              <w:top w:val="single" w:sz="4" w:space="0" w:color="auto"/>
              <w:left w:val="single" w:sz="4" w:space="0" w:color="auto"/>
              <w:bottom w:val="single" w:sz="4" w:space="0" w:color="auto"/>
              <w:right w:val="single" w:sz="4" w:space="0" w:color="auto"/>
            </w:tcBorders>
          </w:tcPr>
          <w:p w:rsidR="00890AF4" w:rsidRPr="001E0954" w:rsidRDefault="00890AF4" w:rsidP="00A171A2">
            <w:pPr>
              <w:pStyle w:val="1"/>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lastRenderedPageBreak/>
              <w:t>Қимылды ойын: «Допта домалату»</w:t>
            </w:r>
          </w:p>
          <w:p w:rsidR="005A744C" w:rsidRPr="001E0954" w:rsidRDefault="00890AF4" w:rsidP="005A744C">
            <w:pPr>
              <w:pStyle w:val="a5"/>
              <w:rPr>
                <w:rFonts w:eastAsia="OEGHA+TimesNewRomanPSMT"/>
                <w:color w:val="000000"/>
                <w:spacing w:val="-1"/>
                <w:sz w:val="24"/>
                <w:szCs w:val="24"/>
                <w:lang w:val="kk-KZ"/>
              </w:rPr>
            </w:pPr>
            <w:r w:rsidRPr="001E0954">
              <w:rPr>
                <w:rFonts w:eastAsia="Times New Roman"/>
                <w:b/>
                <w:sz w:val="24"/>
                <w:szCs w:val="24"/>
                <w:lang w:val="kk-KZ"/>
              </w:rPr>
              <w:lastRenderedPageBreak/>
              <w:t>Мақсаты:</w:t>
            </w:r>
            <w:r w:rsidR="005A744C">
              <w:rPr>
                <w:rFonts w:eastAsia="Times New Roman"/>
                <w:b/>
                <w:sz w:val="24"/>
                <w:szCs w:val="24"/>
                <w:lang w:val="kk-KZ"/>
              </w:rPr>
              <w:t xml:space="preserve"> </w:t>
            </w:r>
            <w:r w:rsidRPr="00FA1279">
              <w:rPr>
                <w:rFonts w:eastAsia="OEGHA+TimesNewRomanPSMT"/>
                <w:color w:val="000000"/>
                <w:sz w:val="24"/>
                <w:szCs w:val="28"/>
                <w:lang w:val="kk-KZ"/>
              </w:rPr>
              <w:t>Отырып доптарды домалату.</w:t>
            </w:r>
            <w:r w:rsidR="005A744C">
              <w:rPr>
                <w:rFonts w:eastAsia="OEGHA+TimesNewRomanPSMT"/>
                <w:color w:val="000000"/>
                <w:sz w:val="24"/>
                <w:szCs w:val="28"/>
                <w:lang w:val="kk-KZ"/>
              </w:rPr>
              <w:t xml:space="preserve"> </w:t>
            </w:r>
            <w:r w:rsidRPr="00FA1279">
              <w:rPr>
                <w:color w:val="212121"/>
                <w:sz w:val="24"/>
                <w:szCs w:val="24"/>
                <w:shd w:val="clear" w:color="auto" w:fill="FFFFFF"/>
                <w:lang w:val="kk-KZ"/>
              </w:rPr>
              <w:t>Балаларды шапаңдыққа , ептілікті дамытуға</w:t>
            </w:r>
            <w:r w:rsidR="005A744C">
              <w:rPr>
                <w:color w:val="212121"/>
                <w:sz w:val="24"/>
                <w:szCs w:val="24"/>
                <w:shd w:val="clear" w:color="auto" w:fill="FFFFFF"/>
                <w:lang w:val="kk-KZ"/>
              </w:rPr>
              <w:t>.</w:t>
            </w:r>
          </w:p>
          <w:p w:rsidR="00890AF4" w:rsidRPr="005A744C" w:rsidRDefault="00890AF4" w:rsidP="005A744C">
            <w:pPr>
              <w:widowControl w:val="0"/>
              <w:ind w:right="-20"/>
              <w:rPr>
                <w:rFonts w:ascii="Times New Roman" w:hAnsi="Times New Roman" w:cs="Times New Roman"/>
                <w:sz w:val="24"/>
                <w:szCs w:val="24"/>
                <w:lang w:val="kk-KZ"/>
              </w:rPr>
            </w:pPr>
            <w:r w:rsidRPr="001E0954">
              <w:rPr>
                <w:rFonts w:ascii="Times New Roman" w:eastAsia="OEGHA+TimesNewRomanPSMT" w:hAnsi="Times New Roman" w:cs="Times New Roman"/>
                <w:color w:val="000000"/>
                <w:spacing w:val="-1"/>
                <w:sz w:val="24"/>
                <w:szCs w:val="24"/>
                <w:lang w:val="kk-KZ"/>
              </w:rPr>
              <w:t xml:space="preserve"> </w:t>
            </w:r>
            <w:r w:rsidRPr="001E0954">
              <w:rPr>
                <w:rFonts w:ascii="Times New Roman" w:eastAsia="OEGHA+TimesNewRomanPSMT" w:hAnsi="Times New Roman" w:cs="Times New Roman"/>
                <w:b/>
                <w:color w:val="000000"/>
                <w:sz w:val="24"/>
                <w:szCs w:val="24"/>
                <w:lang w:val="kk-KZ"/>
              </w:rPr>
              <w:t xml:space="preserve">Шарты: </w:t>
            </w:r>
            <w:r w:rsidRPr="001E0954">
              <w:rPr>
                <w:rFonts w:ascii="Times New Roman" w:eastAsia="OEGHA+TimesNewRomanPSMT" w:hAnsi="Times New Roman" w:cs="Times New Roman"/>
                <w:color w:val="000000"/>
                <w:sz w:val="24"/>
                <w:szCs w:val="24"/>
                <w:lang w:val="kk-KZ"/>
              </w:rPr>
              <w:t xml:space="preserve">балалар белгі бойынша  бір біріне  арақашықтықты сақтап доптарды домалату. </w:t>
            </w:r>
          </w:p>
          <w:p w:rsidR="00890AF4" w:rsidRPr="005A744C" w:rsidRDefault="00890AF4" w:rsidP="00A171A2">
            <w:pPr>
              <w:pStyle w:val="1"/>
              <w:widowControl w:val="0"/>
              <w:rPr>
                <w:rFonts w:ascii="Times New Roman" w:eastAsia="OEGHA+TimesNewRomanPSMT" w:hAnsi="Times New Roman" w:cs="Times New Roman"/>
                <w:b/>
                <w:color w:val="000000"/>
                <w:sz w:val="24"/>
                <w:szCs w:val="24"/>
                <w:lang w:val="kk-KZ"/>
              </w:rPr>
            </w:pPr>
            <w:r w:rsidRPr="001E0954">
              <w:rPr>
                <w:rFonts w:ascii="Times New Roman" w:eastAsia="OEGHA+TimesNewRomanPSMT" w:hAnsi="Times New Roman" w:cs="Times New Roman"/>
                <w:b/>
                <w:color w:val="000000"/>
                <w:sz w:val="24"/>
                <w:szCs w:val="24"/>
                <w:lang w:val="kk-KZ"/>
              </w:rPr>
              <w:t>(дене шынықтыру**</w:t>
            </w:r>
            <w:r w:rsidRPr="001E0954">
              <w:rPr>
                <w:rFonts w:ascii="Times New Roman" w:eastAsia="Times New Roman" w:hAnsi="Times New Roman" w:cs="Times New Roman"/>
                <w:b/>
                <w:sz w:val="24"/>
                <w:szCs w:val="24"/>
                <w:lang w:val="kk-KZ"/>
              </w:rPr>
              <w:t>-физикалық қасиеттерді дамыту</w:t>
            </w:r>
            <w:r w:rsidRPr="001E0954">
              <w:rPr>
                <w:rFonts w:ascii="Times New Roman" w:hAnsi="Times New Roman" w:cs="Times New Roman"/>
                <w:b/>
                <w:sz w:val="24"/>
                <w:szCs w:val="24"/>
                <w:lang w:val="kk-KZ"/>
              </w:rPr>
              <w:t>).</w:t>
            </w:r>
          </w:p>
        </w:tc>
      </w:tr>
      <w:tr w:rsidR="00890AF4" w:rsidRPr="001E0954" w:rsidTr="00A171A2">
        <w:trPr>
          <w:trHeight w:val="582"/>
        </w:trPr>
        <w:tc>
          <w:tcPr>
            <w:tcW w:w="2430" w:type="dxa"/>
            <w:tcBorders>
              <w:top w:val="single" w:sz="4" w:space="0" w:color="auto"/>
              <w:left w:val="single" w:sz="4" w:space="0" w:color="auto"/>
              <w:bottom w:val="single" w:sz="4" w:space="0" w:color="auto"/>
              <w:right w:val="single" w:sz="4" w:space="0" w:color="auto"/>
            </w:tcBorders>
            <w:hideMark/>
          </w:tcPr>
          <w:p w:rsidR="005A744C" w:rsidRDefault="00890AF4" w:rsidP="005A744C">
            <w:pPr>
              <w:spacing w:line="240" w:lineRule="auto"/>
              <w:jc w:val="center"/>
              <w:rPr>
                <w:rFonts w:ascii="Times New Roman" w:hAnsi="Times New Roman" w:cs="Times New Roman"/>
                <w:b/>
                <w:sz w:val="24"/>
                <w:szCs w:val="24"/>
                <w:lang w:val="kk-KZ"/>
              </w:rPr>
            </w:pPr>
            <w:r w:rsidRPr="001E0954">
              <w:rPr>
                <w:rFonts w:ascii="Times New Roman" w:hAnsi="Times New Roman" w:cs="Times New Roman"/>
                <w:b/>
                <w:sz w:val="24"/>
                <w:szCs w:val="24"/>
                <w:lang w:val="kk-KZ"/>
              </w:rPr>
              <w:lastRenderedPageBreak/>
              <w:t xml:space="preserve">Балалардың </w:t>
            </w:r>
          </w:p>
          <w:p w:rsidR="00890AF4" w:rsidRPr="001E0954" w:rsidRDefault="00890AF4" w:rsidP="005A744C">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sz w:val="24"/>
                <w:szCs w:val="24"/>
                <w:lang w:val="kk-KZ"/>
              </w:rPr>
              <w:t>үйге қайтуы</w:t>
            </w:r>
          </w:p>
        </w:tc>
        <w:tc>
          <w:tcPr>
            <w:tcW w:w="2665" w:type="dxa"/>
            <w:gridSpan w:val="3"/>
            <w:tcBorders>
              <w:top w:val="single" w:sz="4" w:space="0" w:color="auto"/>
              <w:left w:val="single" w:sz="4" w:space="0" w:color="auto"/>
              <w:bottom w:val="single" w:sz="4" w:space="0" w:color="auto"/>
              <w:right w:val="single" w:sz="4" w:space="0" w:color="auto"/>
            </w:tcBorders>
          </w:tcPr>
          <w:p w:rsidR="00890AF4" w:rsidRPr="001E0954" w:rsidRDefault="00890AF4" w:rsidP="00890AF4">
            <w:pPr>
              <w:tabs>
                <w:tab w:val="left" w:pos="2640"/>
              </w:tabs>
              <w:rPr>
                <w:rFonts w:ascii="Times New Roman" w:hAnsi="Times New Roman" w:cs="Times New Roman"/>
                <w:sz w:val="24"/>
                <w:szCs w:val="24"/>
                <w:lang w:val="kk-KZ"/>
              </w:rPr>
            </w:pPr>
            <w:r w:rsidRPr="001E0954">
              <w:rPr>
                <w:rFonts w:ascii="Times New Roman" w:hAnsi="Times New Roman" w:cs="Times New Roman"/>
                <w:sz w:val="24"/>
                <w:szCs w:val="24"/>
                <w:lang w:val="kk-KZ"/>
              </w:rPr>
              <w:t>Ата-аналарға балаларының қарында</w:t>
            </w:r>
            <w:r w:rsidR="005A744C">
              <w:rPr>
                <w:rFonts w:ascii="Times New Roman" w:hAnsi="Times New Roman" w:cs="Times New Roman"/>
                <w:sz w:val="24"/>
                <w:szCs w:val="24"/>
                <w:lang w:val="kk-KZ"/>
              </w:rPr>
              <w:t xml:space="preserve">шты дұрыс ұстауларына  </w:t>
            </w:r>
            <w:r w:rsidRPr="001E0954">
              <w:rPr>
                <w:rFonts w:ascii="Times New Roman" w:hAnsi="Times New Roman" w:cs="Times New Roman"/>
                <w:sz w:val="24"/>
                <w:szCs w:val="24"/>
                <w:lang w:val="kk-KZ"/>
              </w:rPr>
              <w:t>жұмыс жасауларын айту.</w:t>
            </w:r>
          </w:p>
        </w:tc>
        <w:tc>
          <w:tcPr>
            <w:tcW w:w="2694" w:type="dxa"/>
            <w:gridSpan w:val="4"/>
            <w:tcBorders>
              <w:top w:val="single" w:sz="4" w:space="0" w:color="auto"/>
              <w:left w:val="single" w:sz="4" w:space="0" w:color="auto"/>
              <w:bottom w:val="single" w:sz="4" w:space="0" w:color="auto"/>
              <w:right w:val="single" w:sz="4" w:space="0" w:color="auto"/>
            </w:tcBorders>
          </w:tcPr>
          <w:p w:rsidR="00890AF4" w:rsidRPr="001E0954" w:rsidRDefault="00890AF4" w:rsidP="00890AF4">
            <w:pPr>
              <w:tabs>
                <w:tab w:val="left" w:pos="2640"/>
              </w:tabs>
              <w:rPr>
                <w:rFonts w:ascii="Times New Roman" w:hAnsi="Times New Roman" w:cs="Times New Roman"/>
                <w:sz w:val="24"/>
                <w:szCs w:val="24"/>
                <w:lang w:val="kk-KZ"/>
              </w:rPr>
            </w:pPr>
            <w:r w:rsidRPr="001E0954">
              <w:rPr>
                <w:rFonts w:ascii="Times New Roman" w:hAnsi="Times New Roman" w:cs="Times New Roman"/>
                <w:b/>
                <w:sz w:val="24"/>
                <w:szCs w:val="24"/>
                <w:lang w:val="kk-KZ"/>
              </w:rPr>
              <w:t xml:space="preserve">Психологиялық кеңес: </w:t>
            </w:r>
            <w:r w:rsidRPr="001E0954">
              <w:rPr>
                <w:rFonts w:ascii="Times New Roman" w:hAnsi="Times New Roman" w:cs="Times New Roman"/>
                <w:sz w:val="24"/>
                <w:szCs w:val="24"/>
                <w:lang w:val="kk-KZ"/>
              </w:rPr>
              <w:t>«Балабақшаға бейімделуін зерттеу»</w:t>
            </w:r>
          </w:p>
          <w:p w:rsidR="00890AF4" w:rsidRPr="001E0954" w:rsidRDefault="00890AF4" w:rsidP="00890AF4">
            <w:pPr>
              <w:tabs>
                <w:tab w:val="left" w:pos="2640"/>
              </w:tabs>
              <w:rPr>
                <w:rFonts w:ascii="Times New Roman" w:hAnsi="Times New Roman" w:cs="Times New Roman"/>
                <w:sz w:val="24"/>
                <w:szCs w:val="24"/>
                <w:lang w:val="kk-KZ"/>
              </w:rPr>
            </w:pPr>
          </w:p>
        </w:tc>
        <w:tc>
          <w:tcPr>
            <w:tcW w:w="2722" w:type="dxa"/>
            <w:gridSpan w:val="2"/>
            <w:tcBorders>
              <w:top w:val="single" w:sz="4" w:space="0" w:color="auto"/>
              <w:left w:val="single" w:sz="4" w:space="0" w:color="auto"/>
              <w:bottom w:val="single" w:sz="4" w:space="0" w:color="auto"/>
              <w:right w:val="single" w:sz="4" w:space="0" w:color="auto"/>
            </w:tcBorders>
          </w:tcPr>
          <w:p w:rsidR="00890AF4" w:rsidRPr="001E0954" w:rsidRDefault="00890AF4" w:rsidP="00890AF4">
            <w:pPr>
              <w:tabs>
                <w:tab w:val="left" w:pos="2640"/>
              </w:tabs>
              <w:rPr>
                <w:rFonts w:ascii="Times New Roman" w:hAnsi="Times New Roman" w:cs="Times New Roman"/>
                <w:sz w:val="24"/>
                <w:szCs w:val="24"/>
                <w:lang w:val="kk-KZ"/>
              </w:rPr>
            </w:pPr>
            <w:r w:rsidRPr="001E0954">
              <w:rPr>
                <w:rFonts w:ascii="Times New Roman" w:hAnsi="Times New Roman" w:cs="Times New Roman"/>
                <w:sz w:val="24"/>
                <w:szCs w:val="24"/>
                <w:lang w:val="kk-KZ"/>
              </w:rPr>
              <w:t xml:space="preserve"> Балабақша тақырыбындағы тақпақты үйде де  жаттатуды ата-аналарға айту.</w:t>
            </w:r>
          </w:p>
        </w:tc>
        <w:tc>
          <w:tcPr>
            <w:tcW w:w="2551" w:type="dxa"/>
            <w:tcBorders>
              <w:top w:val="single" w:sz="4" w:space="0" w:color="auto"/>
              <w:left w:val="single" w:sz="4" w:space="0" w:color="auto"/>
              <w:bottom w:val="single" w:sz="4" w:space="0" w:color="auto"/>
              <w:right w:val="single" w:sz="4" w:space="0" w:color="auto"/>
            </w:tcBorders>
          </w:tcPr>
          <w:p w:rsidR="00890AF4" w:rsidRPr="001E0954" w:rsidRDefault="00890AF4" w:rsidP="00890AF4">
            <w:pPr>
              <w:tabs>
                <w:tab w:val="left" w:pos="2640"/>
              </w:tabs>
              <w:rPr>
                <w:rFonts w:ascii="Times New Roman" w:hAnsi="Times New Roman" w:cs="Times New Roman"/>
                <w:sz w:val="24"/>
                <w:szCs w:val="24"/>
                <w:lang w:val="kk-KZ"/>
              </w:rPr>
            </w:pPr>
            <w:r w:rsidRPr="001E0954">
              <w:rPr>
                <w:rFonts w:ascii="Times New Roman" w:hAnsi="Times New Roman" w:cs="Times New Roman"/>
                <w:sz w:val="24"/>
                <w:szCs w:val="24"/>
                <w:lang w:val="kk-KZ"/>
              </w:rPr>
              <w:t>Ата-аналарға балаларды жылы  киіндіруді өтіну.</w:t>
            </w:r>
          </w:p>
        </w:tc>
        <w:tc>
          <w:tcPr>
            <w:tcW w:w="2838" w:type="dxa"/>
            <w:tcBorders>
              <w:top w:val="single" w:sz="4" w:space="0" w:color="auto"/>
              <w:left w:val="single" w:sz="4" w:space="0" w:color="auto"/>
              <w:bottom w:val="single" w:sz="4" w:space="0" w:color="auto"/>
              <w:right w:val="single" w:sz="4" w:space="0" w:color="auto"/>
            </w:tcBorders>
          </w:tcPr>
          <w:p w:rsidR="00890AF4" w:rsidRPr="001E0954" w:rsidRDefault="00890AF4" w:rsidP="00890AF4">
            <w:pPr>
              <w:tabs>
                <w:tab w:val="left" w:pos="2640"/>
              </w:tabs>
              <w:rPr>
                <w:rFonts w:ascii="Times New Roman" w:hAnsi="Times New Roman" w:cs="Times New Roman"/>
                <w:sz w:val="24"/>
                <w:szCs w:val="24"/>
                <w:lang w:val="kk-KZ"/>
              </w:rPr>
            </w:pPr>
            <w:r w:rsidRPr="001E0954">
              <w:rPr>
                <w:rFonts w:ascii="Times New Roman" w:hAnsi="Times New Roman" w:cs="Times New Roman"/>
                <w:sz w:val="24"/>
                <w:szCs w:val="24"/>
                <w:lang w:val="kk-KZ"/>
              </w:rPr>
              <w:t>Демалыс күндеріне сәттілік тілеу.</w:t>
            </w:r>
          </w:p>
        </w:tc>
      </w:tr>
    </w:tbl>
    <w:p w:rsidR="005A744C" w:rsidRDefault="005A744C" w:rsidP="005A744C">
      <w:pPr>
        <w:tabs>
          <w:tab w:val="left" w:pos="142"/>
          <w:tab w:val="left" w:pos="8791"/>
        </w:tabs>
        <w:spacing w:after="0" w:line="240" w:lineRule="auto"/>
        <w:ind w:hanging="567"/>
        <w:rPr>
          <w:rFonts w:ascii="Times New Roman" w:hAnsi="Times New Roman" w:cs="Times New Roman"/>
          <w:b/>
          <w:sz w:val="24"/>
          <w:szCs w:val="24"/>
          <w:lang w:val="kk-KZ"/>
        </w:rPr>
      </w:pPr>
    </w:p>
    <w:p w:rsidR="00A41B0F" w:rsidRDefault="00A41B0F" w:rsidP="005A744C">
      <w:pPr>
        <w:tabs>
          <w:tab w:val="left" w:pos="142"/>
          <w:tab w:val="left" w:pos="8791"/>
        </w:tabs>
        <w:spacing w:after="0" w:line="240" w:lineRule="auto"/>
        <w:ind w:hanging="567"/>
        <w:rPr>
          <w:rFonts w:ascii="Times New Roman" w:hAnsi="Times New Roman" w:cs="Times New Roman"/>
          <w:b/>
          <w:sz w:val="24"/>
          <w:szCs w:val="24"/>
          <w:lang w:val="kk-KZ"/>
        </w:rPr>
      </w:pPr>
    </w:p>
    <w:p w:rsidR="00A41B0F" w:rsidRDefault="00A41B0F" w:rsidP="005A744C">
      <w:pPr>
        <w:tabs>
          <w:tab w:val="left" w:pos="142"/>
          <w:tab w:val="left" w:pos="8791"/>
        </w:tabs>
        <w:spacing w:after="0" w:line="240" w:lineRule="auto"/>
        <w:ind w:hanging="567"/>
        <w:rPr>
          <w:rFonts w:ascii="Times New Roman" w:hAnsi="Times New Roman" w:cs="Times New Roman"/>
          <w:b/>
          <w:sz w:val="24"/>
          <w:szCs w:val="24"/>
          <w:lang w:val="kk-KZ"/>
        </w:rPr>
      </w:pPr>
    </w:p>
    <w:p w:rsidR="00A41B0F" w:rsidRDefault="00A41B0F" w:rsidP="005A744C">
      <w:pPr>
        <w:tabs>
          <w:tab w:val="left" w:pos="142"/>
          <w:tab w:val="left" w:pos="8791"/>
        </w:tabs>
        <w:spacing w:after="0" w:line="240" w:lineRule="auto"/>
        <w:ind w:hanging="567"/>
        <w:rPr>
          <w:rFonts w:ascii="Times New Roman" w:hAnsi="Times New Roman" w:cs="Times New Roman"/>
          <w:b/>
          <w:sz w:val="24"/>
          <w:szCs w:val="24"/>
          <w:lang w:val="kk-KZ"/>
        </w:rPr>
      </w:pPr>
    </w:p>
    <w:p w:rsidR="00A41B0F" w:rsidRDefault="00A41B0F" w:rsidP="005A744C">
      <w:pPr>
        <w:tabs>
          <w:tab w:val="left" w:pos="142"/>
          <w:tab w:val="left" w:pos="8791"/>
        </w:tabs>
        <w:spacing w:after="0" w:line="240" w:lineRule="auto"/>
        <w:ind w:hanging="567"/>
        <w:rPr>
          <w:rFonts w:ascii="Times New Roman" w:hAnsi="Times New Roman" w:cs="Times New Roman"/>
          <w:b/>
          <w:sz w:val="24"/>
          <w:szCs w:val="24"/>
          <w:lang w:val="kk-KZ"/>
        </w:rPr>
      </w:pPr>
    </w:p>
    <w:p w:rsidR="00A41B0F" w:rsidRDefault="00A41B0F" w:rsidP="005A744C">
      <w:pPr>
        <w:tabs>
          <w:tab w:val="left" w:pos="142"/>
          <w:tab w:val="left" w:pos="8791"/>
        </w:tabs>
        <w:spacing w:after="0" w:line="240" w:lineRule="auto"/>
        <w:ind w:hanging="567"/>
        <w:rPr>
          <w:rFonts w:ascii="Times New Roman" w:hAnsi="Times New Roman" w:cs="Times New Roman"/>
          <w:b/>
          <w:sz w:val="24"/>
          <w:szCs w:val="24"/>
          <w:lang w:val="kk-KZ"/>
        </w:rPr>
      </w:pPr>
    </w:p>
    <w:p w:rsidR="00A41B0F" w:rsidRDefault="00A41B0F" w:rsidP="005A744C">
      <w:pPr>
        <w:tabs>
          <w:tab w:val="left" w:pos="142"/>
          <w:tab w:val="left" w:pos="8791"/>
        </w:tabs>
        <w:spacing w:after="0" w:line="240" w:lineRule="auto"/>
        <w:ind w:hanging="567"/>
        <w:rPr>
          <w:rFonts w:ascii="Times New Roman" w:hAnsi="Times New Roman" w:cs="Times New Roman"/>
          <w:b/>
          <w:sz w:val="24"/>
          <w:szCs w:val="24"/>
          <w:lang w:val="kk-KZ"/>
        </w:rPr>
      </w:pPr>
    </w:p>
    <w:p w:rsidR="00A41B0F" w:rsidRDefault="00A41B0F" w:rsidP="005A744C">
      <w:pPr>
        <w:tabs>
          <w:tab w:val="left" w:pos="142"/>
          <w:tab w:val="left" w:pos="8791"/>
        </w:tabs>
        <w:spacing w:after="0" w:line="240" w:lineRule="auto"/>
        <w:ind w:hanging="567"/>
        <w:rPr>
          <w:rFonts w:ascii="Times New Roman" w:hAnsi="Times New Roman" w:cs="Times New Roman"/>
          <w:b/>
          <w:sz w:val="24"/>
          <w:szCs w:val="24"/>
          <w:lang w:val="kk-KZ"/>
        </w:rPr>
      </w:pPr>
    </w:p>
    <w:p w:rsidR="00A41B0F" w:rsidRDefault="00A41B0F" w:rsidP="005A744C">
      <w:pPr>
        <w:tabs>
          <w:tab w:val="left" w:pos="142"/>
          <w:tab w:val="left" w:pos="8791"/>
        </w:tabs>
        <w:spacing w:after="0" w:line="240" w:lineRule="auto"/>
        <w:ind w:hanging="567"/>
        <w:rPr>
          <w:rFonts w:ascii="Times New Roman" w:hAnsi="Times New Roman" w:cs="Times New Roman"/>
          <w:b/>
          <w:sz w:val="24"/>
          <w:szCs w:val="24"/>
          <w:lang w:val="kk-KZ"/>
        </w:rPr>
      </w:pPr>
    </w:p>
    <w:p w:rsidR="00A41B0F" w:rsidRDefault="00A41B0F" w:rsidP="005A744C">
      <w:pPr>
        <w:tabs>
          <w:tab w:val="left" w:pos="142"/>
          <w:tab w:val="left" w:pos="8791"/>
        </w:tabs>
        <w:spacing w:after="0" w:line="240" w:lineRule="auto"/>
        <w:ind w:hanging="567"/>
        <w:rPr>
          <w:rFonts w:ascii="Times New Roman" w:hAnsi="Times New Roman" w:cs="Times New Roman"/>
          <w:b/>
          <w:sz w:val="24"/>
          <w:szCs w:val="24"/>
          <w:lang w:val="kk-KZ"/>
        </w:rPr>
      </w:pPr>
    </w:p>
    <w:p w:rsidR="00A41B0F" w:rsidRDefault="00A41B0F" w:rsidP="005A744C">
      <w:pPr>
        <w:tabs>
          <w:tab w:val="left" w:pos="142"/>
          <w:tab w:val="left" w:pos="8791"/>
        </w:tabs>
        <w:spacing w:after="0" w:line="240" w:lineRule="auto"/>
        <w:ind w:hanging="567"/>
        <w:rPr>
          <w:rFonts w:ascii="Times New Roman" w:hAnsi="Times New Roman" w:cs="Times New Roman"/>
          <w:b/>
          <w:sz w:val="24"/>
          <w:szCs w:val="24"/>
          <w:lang w:val="kk-KZ"/>
        </w:rPr>
      </w:pPr>
    </w:p>
    <w:p w:rsidR="00A41B0F" w:rsidRDefault="00A41B0F" w:rsidP="005A744C">
      <w:pPr>
        <w:tabs>
          <w:tab w:val="left" w:pos="142"/>
          <w:tab w:val="left" w:pos="8791"/>
        </w:tabs>
        <w:spacing w:after="0" w:line="240" w:lineRule="auto"/>
        <w:ind w:hanging="567"/>
        <w:rPr>
          <w:rFonts w:ascii="Times New Roman" w:hAnsi="Times New Roman" w:cs="Times New Roman"/>
          <w:b/>
          <w:sz w:val="24"/>
          <w:szCs w:val="24"/>
          <w:lang w:val="kk-KZ"/>
        </w:rPr>
      </w:pPr>
    </w:p>
    <w:p w:rsidR="00A41B0F" w:rsidRDefault="00A41B0F" w:rsidP="005A744C">
      <w:pPr>
        <w:tabs>
          <w:tab w:val="left" w:pos="142"/>
          <w:tab w:val="left" w:pos="8791"/>
        </w:tabs>
        <w:spacing w:after="0" w:line="240" w:lineRule="auto"/>
        <w:ind w:hanging="567"/>
        <w:rPr>
          <w:rFonts w:ascii="Times New Roman" w:hAnsi="Times New Roman" w:cs="Times New Roman"/>
          <w:b/>
          <w:sz w:val="24"/>
          <w:szCs w:val="24"/>
          <w:lang w:val="kk-KZ"/>
        </w:rPr>
      </w:pPr>
    </w:p>
    <w:p w:rsidR="00A41B0F" w:rsidRDefault="00A41B0F" w:rsidP="005A744C">
      <w:pPr>
        <w:tabs>
          <w:tab w:val="left" w:pos="142"/>
          <w:tab w:val="left" w:pos="8791"/>
        </w:tabs>
        <w:spacing w:after="0" w:line="240" w:lineRule="auto"/>
        <w:ind w:hanging="567"/>
        <w:rPr>
          <w:rFonts w:ascii="Times New Roman" w:hAnsi="Times New Roman" w:cs="Times New Roman"/>
          <w:b/>
          <w:sz w:val="24"/>
          <w:szCs w:val="24"/>
          <w:lang w:val="kk-KZ"/>
        </w:rPr>
      </w:pPr>
    </w:p>
    <w:p w:rsidR="00A41B0F" w:rsidRDefault="00A41B0F" w:rsidP="005A744C">
      <w:pPr>
        <w:tabs>
          <w:tab w:val="left" w:pos="142"/>
          <w:tab w:val="left" w:pos="8791"/>
        </w:tabs>
        <w:spacing w:after="0" w:line="240" w:lineRule="auto"/>
        <w:ind w:hanging="567"/>
        <w:rPr>
          <w:rFonts w:ascii="Times New Roman" w:hAnsi="Times New Roman" w:cs="Times New Roman"/>
          <w:b/>
          <w:sz w:val="24"/>
          <w:szCs w:val="24"/>
          <w:lang w:val="kk-KZ"/>
        </w:rPr>
      </w:pPr>
    </w:p>
    <w:p w:rsidR="00A41B0F" w:rsidRDefault="00A41B0F" w:rsidP="005A744C">
      <w:pPr>
        <w:tabs>
          <w:tab w:val="left" w:pos="142"/>
          <w:tab w:val="left" w:pos="8791"/>
        </w:tabs>
        <w:spacing w:after="0" w:line="240" w:lineRule="auto"/>
        <w:ind w:hanging="567"/>
        <w:rPr>
          <w:rFonts w:ascii="Times New Roman" w:hAnsi="Times New Roman" w:cs="Times New Roman"/>
          <w:b/>
          <w:sz w:val="24"/>
          <w:szCs w:val="24"/>
          <w:lang w:val="kk-KZ"/>
        </w:rPr>
      </w:pPr>
    </w:p>
    <w:p w:rsidR="00A41B0F" w:rsidRDefault="00A41B0F" w:rsidP="005A744C">
      <w:pPr>
        <w:tabs>
          <w:tab w:val="left" w:pos="142"/>
          <w:tab w:val="left" w:pos="8791"/>
        </w:tabs>
        <w:spacing w:after="0" w:line="240" w:lineRule="auto"/>
        <w:ind w:hanging="567"/>
        <w:rPr>
          <w:rFonts w:ascii="Times New Roman" w:hAnsi="Times New Roman" w:cs="Times New Roman"/>
          <w:b/>
          <w:sz w:val="24"/>
          <w:szCs w:val="24"/>
          <w:lang w:val="kk-KZ"/>
        </w:rPr>
      </w:pPr>
    </w:p>
    <w:p w:rsidR="00A41B0F" w:rsidRDefault="00A41B0F" w:rsidP="005A744C">
      <w:pPr>
        <w:tabs>
          <w:tab w:val="left" w:pos="142"/>
          <w:tab w:val="left" w:pos="8791"/>
        </w:tabs>
        <w:spacing w:after="0" w:line="240" w:lineRule="auto"/>
        <w:ind w:hanging="567"/>
        <w:rPr>
          <w:rFonts w:ascii="Times New Roman" w:hAnsi="Times New Roman" w:cs="Times New Roman"/>
          <w:b/>
          <w:sz w:val="24"/>
          <w:szCs w:val="24"/>
          <w:lang w:val="kk-KZ"/>
        </w:rPr>
      </w:pPr>
    </w:p>
    <w:p w:rsidR="00A41B0F" w:rsidRDefault="00D7246C" w:rsidP="005A744C">
      <w:pPr>
        <w:tabs>
          <w:tab w:val="left" w:pos="142"/>
          <w:tab w:val="left" w:pos="8791"/>
        </w:tabs>
        <w:spacing w:after="0" w:line="240" w:lineRule="auto"/>
        <w:ind w:hanging="567"/>
        <w:rPr>
          <w:rFonts w:ascii="Times New Roman" w:hAnsi="Times New Roman" w:cs="Times New Roman"/>
          <w:b/>
          <w:sz w:val="24"/>
          <w:szCs w:val="24"/>
          <w:lang w:val="kk-KZ"/>
        </w:rPr>
      </w:pPr>
      <w:r>
        <w:rPr>
          <w:noProof/>
          <w:lang w:eastAsia="ru-RU"/>
        </w:rPr>
        <w:lastRenderedPageBreak/>
        <w:drawing>
          <wp:anchor distT="0" distB="0" distL="114300" distR="114300" simplePos="0" relativeHeight="251728896" behindDoc="0" locked="0" layoutInCell="1" allowOverlap="0" wp14:anchorId="29A31CAD" wp14:editId="718FE978">
            <wp:simplePos x="0" y="0"/>
            <wp:positionH relativeFrom="page">
              <wp:align>left</wp:align>
            </wp:positionH>
            <wp:positionV relativeFrom="margin">
              <wp:posOffset>58420</wp:posOffset>
            </wp:positionV>
            <wp:extent cx="3752850" cy="1076325"/>
            <wp:effectExtent l="0" t="0" r="0" b="9525"/>
            <wp:wrapTopAndBottom/>
            <wp:docPr id="2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1B0F" w:rsidRDefault="00A41B0F" w:rsidP="005A744C">
      <w:pPr>
        <w:tabs>
          <w:tab w:val="left" w:pos="142"/>
          <w:tab w:val="left" w:pos="8791"/>
        </w:tabs>
        <w:spacing w:after="0" w:line="240" w:lineRule="auto"/>
        <w:ind w:hanging="567"/>
        <w:rPr>
          <w:rFonts w:ascii="Times New Roman" w:hAnsi="Times New Roman" w:cs="Times New Roman"/>
          <w:b/>
          <w:sz w:val="24"/>
          <w:szCs w:val="24"/>
          <w:lang w:val="kk-KZ"/>
        </w:rPr>
      </w:pPr>
    </w:p>
    <w:p w:rsidR="00404A48" w:rsidRDefault="00404A48" w:rsidP="005A744C">
      <w:pPr>
        <w:tabs>
          <w:tab w:val="left" w:pos="142"/>
          <w:tab w:val="left" w:pos="8791"/>
        </w:tabs>
        <w:spacing w:after="0" w:line="240" w:lineRule="auto"/>
        <w:ind w:left="-567" w:hanging="142"/>
        <w:rPr>
          <w:rFonts w:ascii="Times New Roman" w:hAnsi="Times New Roman" w:cs="Times New Roman"/>
          <w:sz w:val="24"/>
          <w:szCs w:val="24"/>
          <w:lang w:val="kk-KZ"/>
        </w:rPr>
      </w:pPr>
    </w:p>
    <w:p w:rsidR="00753BF4" w:rsidRPr="00FB7414" w:rsidRDefault="00753BF4" w:rsidP="00753BF4">
      <w:pPr>
        <w:tabs>
          <w:tab w:val="left" w:pos="8791"/>
        </w:tabs>
        <w:spacing w:line="240" w:lineRule="auto"/>
        <w:jc w:val="center"/>
        <w:rPr>
          <w:rFonts w:ascii="Times New Roman" w:hAnsi="Times New Roman" w:cs="Times New Roman"/>
          <w:b/>
          <w:sz w:val="24"/>
          <w:szCs w:val="24"/>
          <w:lang w:val="kk-KZ"/>
        </w:rPr>
      </w:pPr>
      <w:r w:rsidRPr="00FB7414">
        <w:rPr>
          <w:rFonts w:ascii="Times New Roman" w:hAnsi="Times New Roman" w:cs="Times New Roman"/>
          <w:b/>
          <w:sz w:val="24"/>
          <w:szCs w:val="24"/>
          <w:lang w:val="kk-KZ"/>
        </w:rPr>
        <w:t>Тәрбиелеу – білім беру процесінің циклограммасы</w:t>
      </w:r>
    </w:p>
    <w:p w:rsidR="00753BF4" w:rsidRPr="005A744C" w:rsidRDefault="00753BF4" w:rsidP="00753BF4">
      <w:pPr>
        <w:tabs>
          <w:tab w:val="left" w:pos="8791"/>
        </w:tabs>
        <w:spacing w:after="0" w:line="240" w:lineRule="auto"/>
        <w:rPr>
          <w:rFonts w:ascii="Times New Roman" w:hAnsi="Times New Roman" w:cs="Times New Roman"/>
          <w:sz w:val="24"/>
          <w:szCs w:val="24"/>
          <w:u w:val="single"/>
          <w:lang w:val="kk-KZ"/>
        </w:rPr>
      </w:pPr>
      <w:r w:rsidRPr="00FB7414">
        <w:rPr>
          <w:rFonts w:ascii="Times New Roman" w:hAnsi="Times New Roman" w:cs="Times New Roman"/>
          <w:b/>
          <w:sz w:val="24"/>
          <w:szCs w:val="24"/>
          <w:lang w:val="kk-KZ"/>
        </w:rPr>
        <w:t>Білім беру ұйымы</w:t>
      </w:r>
      <w:r w:rsidR="005A744C">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«Нұрәлем</w:t>
      </w:r>
      <w:r w:rsidR="005A744C">
        <w:rPr>
          <w:rFonts w:ascii="Times New Roman" w:hAnsi="Times New Roman" w:cs="Times New Roman"/>
          <w:sz w:val="24"/>
          <w:szCs w:val="24"/>
          <w:lang w:val="kk-KZ"/>
        </w:rPr>
        <w:t>» бөбекжай- бақшасы</w:t>
      </w:r>
    </w:p>
    <w:p w:rsidR="00753BF4" w:rsidRPr="00FB7414" w:rsidRDefault="00753BF4" w:rsidP="00753BF4">
      <w:pPr>
        <w:tabs>
          <w:tab w:val="left" w:pos="8791"/>
        </w:tabs>
        <w:spacing w:after="0" w:line="240" w:lineRule="auto"/>
        <w:rPr>
          <w:rFonts w:ascii="Times New Roman" w:hAnsi="Times New Roman" w:cs="Times New Roman"/>
          <w:sz w:val="24"/>
          <w:szCs w:val="24"/>
          <w:u w:val="single"/>
          <w:lang w:val="kk-KZ"/>
        </w:rPr>
      </w:pPr>
      <w:r w:rsidRPr="00FB7414">
        <w:rPr>
          <w:rFonts w:ascii="Times New Roman" w:hAnsi="Times New Roman" w:cs="Times New Roman"/>
          <w:b/>
          <w:sz w:val="24"/>
          <w:szCs w:val="24"/>
          <w:lang w:val="kk-KZ"/>
        </w:rPr>
        <w:t>Топ:</w:t>
      </w:r>
      <w:r w:rsidR="005A744C">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«Балапан</w:t>
      </w:r>
      <w:r w:rsidRPr="005A744C">
        <w:rPr>
          <w:rFonts w:ascii="Times New Roman" w:hAnsi="Times New Roman" w:cs="Times New Roman"/>
          <w:sz w:val="24"/>
          <w:szCs w:val="24"/>
          <w:lang w:val="kk-KZ"/>
        </w:rPr>
        <w:t>» кіші  тобы</w:t>
      </w:r>
    </w:p>
    <w:p w:rsidR="00753BF4" w:rsidRPr="00FB7414" w:rsidRDefault="00753BF4" w:rsidP="00753BF4">
      <w:pPr>
        <w:tabs>
          <w:tab w:val="left" w:pos="8791"/>
        </w:tabs>
        <w:spacing w:after="0" w:line="240" w:lineRule="auto"/>
        <w:rPr>
          <w:rFonts w:ascii="Times New Roman" w:hAnsi="Times New Roman" w:cs="Times New Roman"/>
          <w:sz w:val="24"/>
          <w:szCs w:val="24"/>
          <w:u w:val="single"/>
          <w:lang w:val="kk-KZ"/>
        </w:rPr>
      </w:pPr>
      <w:r w:rsidRPr="00FB7414">
        <w:rPr>
          <w:rFonts w:ascii="Times New Roman" w:hAnsi="Times New Roman" w:cs="Times New Roman"/>
          <w:b/>
          <w:sz w:val="24"/>
          <w:szCs w:val="24"/>
          <w:lang w:val="kk-KZ"/>
        </w:rPr>
        <w:t>Балалардың жасы:</w:t>
      </w:r>
      <w:r w:rsidR="005A744C">
        <w:rPr>
          <w:rFonts w:ascii="Times New Roman" w:hAnsi="Times New Roman" w:cs="Times New Roman"/>
          <w:b/>
          <w:sz w:val="24"/>
          <w:szCs w:val="24"/>
          <w:lang w:val="kk-KZ"/>
        </w:rPr>
        <w:t xml:space="preserve">                   </w:t>
      </w:r>
      <w:r w:rsidRPr="005A744C">
        <w:rPr>
          <w:rFonts w:ascii="Times New Roman" w:hAnsi="Times New Roman" w:cs="Times New Roman"/>
          <w:sz w:val="24"/>
          <w:szCs w:val="24"/>
          <w:lang w:val="kk-KZ"/>
        </w:rPr>
        <w:t>2  жас</w:t>
      </w:r>
    </w:p>
    <w:p w:rsidR="00753BF4" w:rsidRPr="00FB7414" w:rsidRDefault="00753BF4" w:rsidP="005A744C">
      <w:pPr>
        <w:tabs>
          <w:tab w:val="left" w:pos="8791"/>
        </w:tabs>
        <w:spacing w:after="0" w:line="240" w:lineRule="auto"/>
        <w:rPr>
          <w:rFonts w:ascii="Times New Roman" w:hAnsi="Times New Roman" w:cs="Times New Roman"/>
          <w:sz w:val="24"/>
          <w:szCs w:val="24"/>
          <w:u w:val="single"/>
          <w:lang w:val="kk-KZ"/>
        </w:rPr>
      </w:pPr>
      <w:r w:rsidRPr="00FB7414">
        <w:rPr>
          <w:rFonts w:ascii="Times New Roman" w:hAnsi="Times New Roman" w:cs="Times New Roman"/>
          <w:b/>
          <w:sz w:val="24"/>
          <w:szCs w:val="24"/>
          <w:lang w:val="kk-KZ"/>
        </w:rPr>
        <w:t>Жоспардың құрылу кезеңі:</w:t>
      </w:r>
      <w:r w:rsidR="005A744C">
        <w:rPr>
          <w:rFonts w:ascii="Times New Roman" w:hAnsi="Times New Roman" w:cs="Times New Roman"/>
          <w:b/>
          <w:sz w:val="24"/>
          <w:szCs w:val="24"/>
          <w:lang w:val="kk-KZ"/>
        </w:rPr>
        <w:t xml:space="preserve"> </w:t>
      </w:r>
      <w:r w:rsidRPr="00FB7414">
        <w:rPr>
          <w:rFonts w:ascii="Times New Roman" w:hAnsi="Times New Roman" w:cs="Times New Roman"/>
          <w:b/>
          <w:sz w:val="24"/>
          <w:szCs w:val="24"/>
          <w:lang w:val="kk-KZ"/>
        </w:rPr>
        <w:t xml:space="preserve"> </w:t>
      </w:r>
      <w:r w:rsidRPr="005A744C">
        <w:rPr>
          <w:rFonts w:ascii="Times New Roman" w:hAnsi="Times New Roman" w:cs="Times New Roman"/>
          <w:sz w:val="24"/>
          <w:szCs w:val="24"/>
          <w:lang w:val="kk-KZ"/>
        </w:rPr>
        <w:t xml:space="preserve">IV – апта, 26 – 30 желтоқсан айы,  2022 – 2023 оқу жылы </w:t>
      </w:r>
    </w:p>
    <w:tbl>
      <w:tblPr>
        <w:tblStyle w:val="a6"/>
        <w:tblW w:w="16050" w:type="dxa"/>
        <w:tblInd w:w="-1168" w:type="dxa"/>
        <w:tblLayout w:type="fixed"/>
        <w:tblLook w:val="04A0" w:firstRow="1" w:lastRow="0" w:firstColumn="1" w:lastColumn="0" w:noHBand="0" w:noVBand="1"/>
      </w:tblPr>
      <w:tblGrid>
        <w:gridCol w:w="2410"/>
        <w:gridCol w:w="2580"/>
        <w:gridCol w:w="114"/>
        <w:gridCol w:w="141"/>
        <w:gridCol w:w="2268"/>
        <w:gridCol w:w="171"/>
        <w:gridCol w:w="2806"/>
        <w:gridCol w:w="171"/>
        <w:gridCol w:w="2551"/>
        <w:gridCol w:w="113"/>
        <w:gridCol w:w="2725"/>
      </w:tblGrid>
      <w:tr w:rsidR="00753BF4" w:rsidRPr="00FB7414" w:rsidTr="00365A48">
        <w:tc>
          <w:tcPr>
            <w:tcW w:w="2410" w:type="dxa"/>
            <w:tcBorders>
              <w:top w:val="single" w:sz="4" w:space="0" w:color="auto"/>
              <w:left w:val="single" w:sz="4" w:space="0" w:color="auto"/>
              <w:bottom w:val="single" w:sz="4" w:space="0" w:color="auto"/>
              <w:right w:val="single" w:sz="4" w:space="0" w:color="auto"/>
            </w:tcBorders>
            <w:hideMark/>
          </w:tcPr>
          <w:p w:rsidR="00753BF4" w:rsidRPr="00FB7414" w:rsidRDefault="00753BF4" w:rsidP="00322C0B">
            <w:pPr>
              <w:spacing w:line="240" w:lineRule="auto"/>
              <w:jc w:val="center"/>
              <w:rPr>
                <w:rFonts w:ascii="Times New Roman" w:hAnsi="Times New Roman" w:cs="Times New Roman"/>
                <w:sz w:val="24"/>
                <w:szCs w:val="24"/>
              </w:rPr>
            </w:pPr>
            <w:r w:rsidRPr="00FB7414">
              <w:rPr>
                <w:rFonts w:ascii="Times New Roman" w:hAnsi="Times New Roman" w:cs="Times New Roman"/>
                <w:b/>
                <w:bCs/>
                <w:sz w:val="24"/>
                <w:szCs w:val="24"/>
                <w:lang w:val="kk-KZ"/>
              </w:rPr>
              <w:t>Күн тәртібінің үлгісі</w:t>
            </w:r>
          </w:p>
        </w:tc>
        <w:tc>
          <w:tcPr>
            <w:tcW w:w="2580" w:type="dxa"/>
            <w:tcBorders>
              <w:top w:val="single" w:sz="4" w:space="0" w:color="auto"/>
              <w:left w:val="single" w:sz="4" w:space="0" w:color="auto"/>
              <w:bottom w:val="single" w:sz="4" w:space="0" w:color="auto"/>
              <w:right w:val="single" w:sz="4" w:space="0" w:color="auto"/>
            </w:tcBorders>
            <w:hideMark/>
          </w:tcPr>
          <w:p w:rsidR="00753BF4" w:rsidRPr="00FB7414" w:rsidRDefault="00753BF4" w:rsidP="00753BF4">
            <w:pPr>
              <w:spacing w:line="240" w:lineRule="auto"/>
              <w:jc w:val="center"/>
              <w:rPr>
                <w:rFonts w:ascii="Times New Roman" w:hAnsi="Times New Roman" w:cs="Times New Roman"/>
                <w:b/>
                <w:sz w:val="24"/>
                <w:szCs w:val="24"/>
                <w:lang w:val="kk-KZ"/>
              </w:rPr>
            </w:pPr>
            <w:r w:rsidRPr="00FB7414">
              <w:rPr>
                <w:rFonts w:ascii="Times New Roman" w:hAnsi="Times New Roman" w:cs="Times New Roman"/>
                <w:b/>
                <w:sz w:val="24"/>
                <w:szCs w:val="24"/>
                <w:lang w:val="kk-KZ"/>
              </w:rPr>
              <w:t>Дүйсенбі</w:t>
            </w:r>
          </w:p>
          <w:p w:rsidR="00753BF4" w:rsidRPr="00FB7414" w:rsidRDefault="00753BF4" w:rsidP="00753BF4">
            <w:pPr>
              <w:spacing w:line="240" w:lineRule="auto"/>
              <w:jc w:val="center"/>
              <w:rPr>
                <w:rFonts w:ascii="Times New Roman" w:hAnsi="Times New Roman" w:cs="Times New Roman"/>
                <w:b/>
                <w:sz w:val="24"/>
                <w:szCs w:val="24"/>
                <w:lang w:val="kk-KZ"/>
              </w:rPr>
            </w:pPr>
            <w:r w:rsidRPr="00FB7414">
              <w:rPr>
                <w:rFonts w:ascii="Times New Roman" w:hAnsi="Times New Roman" w:cs="Times New Roman"/>
                <w:b/>
                <w:sz w:val="24"/>
                <w:szCs w:val="24"/>
                <w:lang w:val="kk-KZ"/>
              </w:rPr>
              <w:t>26.12.2022</w:t>
            </w:r>
          </w:p>
        </w:tc>
        <w:tc>
          <w:tcPr>
            <w:tcW w:w="2694" w:type="dxa"/>
            <w:gridSpan w:val="4"/>
            <w:tcBorders>
              <w:top w:val="single" w:sz="4" w:space="0" w:color="auto"/>
              <w:left w:val="single" w:sz="4" w:space="0" w:color="auto"/>
              <w:bottom w:val="single" w:sz="4" w:space="0" w:color="auto"/>
              <w:right w:val="single" w:sz="4" w:space="0" w:color="auto"/>
            </w:tcBorders>
            <w:hideMark/>
          </w:tcPr>
          <w:p w:rsidR="00753BF4" w:rsidRPr="00FB7414" w:rsidRDefault="00753BF4" w:rsidP="00753BF4">
            <w:pPr>
              <w:spacing w:line="240" w:lineRule="auto"/>
              <w:jc w:val="center"/>
              <w:rPr>
                <w:rFonts w:ascii="Times New Roman" w:hAnsi="Times New Roman" w:cs="Times New Roman"/>
                <w:b/>
                <w:sz w:val="24"/>
                <w:szCs w:val="24"/>
                <w:lang w:val="kk-KZ"/>
              </w:rPr>
            </w:pPr>
            <w:r w:rsidRPr="00FB7414">
              <w:rPr>
                <w:rFonts w:ascii="Times New Roman" w:hAnsi="Times New Roman" w:cs="Times New Roman"/>
                <w:b/>
                <w:sz w:val="24"/>
                <w:szCs w:val="24"/>
                <w:lang w:val="kk-KZ"/>
              </w:rPr>
              <w:t>Сейсенбі</w:t>
            </w:r>
          </w:p>
          <w:p w:rsidR="00753BF4" w:rsidRPr="00FB7414" w:rsidRDefault="00753BF4" w:rsidP="00753BF4">
            <w:pPr>
              <w:spacing w:line="240" w:lineRule="auto"/>
              <w:jc w:val="center"/>
              <w:rPr>
                <w:rFonts w:ascii="Times New Roman" w:hAnsi="Times New Roman" w:cs="Times New Roman"/>
                <w:b/>
                <w:sz w:val="24"/>
                <w:szCs w:val="24"/>
                <w:lang w:val="kk-KZ"/>
              </w:rPr>
            </w:pPr>
            <w:r w:rsidRPr="00FB7414">
              <w:rPr>
                <w:rFonts w:ascii="Times New Roman" w:hAnsi="Times New Roman" w:cs="Times New Roman"/>
                <w:b/>
                <w:sz w:val="24"/>
                <w:szCs w:val="24"/>
                <w:lang w:val="kk-KZ"/>
              </w:rPr>
              <w:t>27.12.2022</w:t>
            </w:r>
          </w:p>
        </w:tc>
        <w:tc>
          <w:tcPr>
            <w:tcW w:w="2977" w:type="dxa"/>
            <w:gridSpan w:val="2"/>
            <w:tcBorders>
              <w:top w:val="single" w:sz="4" w:space="0" w:color="auto"/>
              <w:left w:val="single" w:sz="4" w:space="0" w:color="auto"/>
              <w:bottom w:val="single" w:sz="4" w:space="0" w:color="auto"/>
              <w:right w:val="single" w:sz="4" w:space="0" w:color="auto"/>
            </w:tcBorders>
            <w:hideMark/>
          </w:tcPr>
          <w:p w:rsidR="00753BF4" w:rsidRPr="00FB7414" w:rsidRDefault="00753BF4" w:rsidP="00753BF4">
            <w:pPr>
              <w:spacing w:line="240" w:lineRule="auto"/>
              <w:jc w:val="center"/>
              <w:rPr>
                <w:rFonts w:ascii="Times New Roman" w:hAnsi="Times New Roman" w:cs="Times New Roman"/>
                <w:b/>
                <w:bCs/>
                <w:sz w:val="24"/>
                <w:szCs w:val="24"/>
                <w:lang w:val="kk-KZ"/>
              </w:rPr>
            </w:pPr>
            <w:r w:rsidRPr="00FB7414">
              <w:rPr>
                <w:rFonts w:ascii="Times New Roman" w:hAnsi="Times New Roman" w:cs="Times New Roman"/>
                <w:b/>
                <w:bCs/>
                <w:sz w:val="24"/>
                <w:szCs w:val="24"/>
                <w:lang w:val="kk-KZ"/>
              </w:rPr>
              <w:t>Сәрсенбі</w:t>
            </w:r>
          </w:p>
          <w:p w:rsidR="00753BF4" w:rsidRPr="00FB7414" w:rsidRDefault="00753BF4" w:rsidP="00753BF4">
            <w:pPr>
              <w:spacing w:line="240" w:lineRule="auto"/>
              <w:jc w:val="center"/>
              <w:rPr>
                <w:rFonts w:ascii="Times New Roman" w:hAnsi="Times New Roman" w:cs="Times New Roman"/>
                <w:b/>
                <w:sz w:val="24"/>
                <w:szCs w:val="24"/>
                <w:lang w:val="kk-KZ"/>
              </w:rPr>
            </w:pPr>
            <w:r w:rsidRPr="00FB7414">
              <w:rPr>
                <w:rFonts w:ascii="Times New Roman" w:hAnsi="Times New Roman" w:cs="Times New Roman"/>
                <w:b/>
                <w:bCs/>
                <w:sz w:val="24"/>
                <w:szCs w:val="24"/>
              </w:rPr>
              <w:t>28</w:t>
            </w:r>
            <w:r w:rsidRPr="00FB7414">
              <w:rPr>
                <w:rFonts w:ascii="Times New Roman" w:hAnsi="Times New Roman" w:cs="Times New Roman"/>
                <w:b/>
                <w:bCs/>
                <w:sz w:val="24"/>
                <w:szCs w:val="24"/>
                <w:lang w:val="kk-KZ"/>
              </w:rPr>
              <w:t>.12.2022</w:t>
            </w:r>
          </w:p>
        </w:tc>
        <w:tc>
          <w:tcPr>
            <w:tcW w:w="2551" w:type="dxa"/>
            <w:tcBorders>
              <w:top w:val="single" w:sz="4" w:space="0" w:color="auto"/>
              <w:left w:val="single" w:sz="4" w:space="0" w:color="auto"/>
              <w:bottom w:val="single" w:sz="4" w:space="0" w:color="auto"/>
              <w:right w:val="single" w:sz="4" w:space="0" w:color="auto"/>
            </w:tcBorders>
            <w:hideMark/>
          </w:tcPr>
          <w:p w:rsidR="00753BF4" w:rsidRPr="00FB7414" w:rsidRDefault="00753BF4" w:rsidP="00753BF4">
            <w:pPr>
              <w:spacing w:line="240" w:lineRule="auto"/>
              <w:jc w:val="center"/>
              <w:rPr>
                <w:rFonts w:ascii="Times New Roman" w:hAnsi="Times New Roman" w:cs="Times New Roman"/>
                <w:b/>
                <w:bCs/>
                <w:sz w:val="24"/>
                <w:szCs w:val="24"/>
                <w:lang w:val="kk-KZ"/>
              </w:rPr>
            </w:pPr>
            <w:r w:rsidRPr="00FB7414">
              <w:rPr>
                <w:rFonts w:ascii="Times New Roman" w:hAnsi="Times New Roman" w:cs="Times New Roman"/>
                <w:b/>
                <w:bCs/>
                <w:sz w:val="24"/>
                <w:szCs w:val="24"/>
                <w:lang w:val="kk-KZ"/>
              </w:rPr>
              <w:t>Бейсенбі</w:t>
            </w:r>
          </w:p>
          <w:p w:rsidR="00753BF4" w:rsidRPr="00FB7414" w:rsidRDefault="00753BF4" w:rsidP="00753BF4">
            <w:pPr>
              <w:spacing w:line="240" w:lineRule="auto"/>
              <w:jc w:val="center"/>
              <w:rPr>
                <w:rFonts w:ascii="Times New Roman" w:hAnsi="Times New Roman" w:cs="Times New Roman"/>
                <w:b/>
                <w:sz w:val="24"/>
                <w:szCs w:val="24"/>
                <w:lang w:val="kk-KZ"/>
              </w:rPr>
            </w:pPr>
            <w:r w:rsidRPr="00FB7414">
              <w:rPr>
                <w:rFonts w:ascii="Times New Roman" w:hAnsi="Times New Roman" w:cs="Times New Roman"/>
                <w:b/>
                <w:bCs/>
                <w:sz w:val="24"/>
                <w:szCs w:val="24"/>
              </w:rPr>
              <w:t>29</w:t>
            </w:r>
            <w:r w:rsidRPr="00FB7414">
              <w:rPr>
                <w:rFonts w:ascii="Times New Roman" w:hAnsi="Times New Roman" w:cs="Times New Roman"/>
                <w:b/>
                <w:bCs/>
                <w:sz w:val="24"/>
                <w:szCs w:val="24"/>
                <w:lang w:val="kk-KZ"/>
              </w:rPr>
              <w:t>.12.2022</w:t>
            </w:r>
          </w:p>
        </w:tc>
        <w:tc>
          <w:tcPr>
            <w:tcW w:w="2838" w:type="dxa"/>
            <w:gridSpan w:val="2"/>
            <w:tcBorders>
              <w:top w:val="single" w:sz="4" w:space="0" w:color="auto"/>
              <w:left w:val="single" w:sz="4" w:space="0" w:color="auto"/>
              <w:bottom w:val="single" w:sz="4" w:space="0" w:color="auto"/>
              <w:right w:val="single" w:sz="4" w:space="0" w:color="auto"/>
            </w:tcBorders>
            <w:hideMark/>
          </w:tcPr>
          <w:p w:rsidR="00753BF4" w:rsidRPr="00FB7414" w:rsidRDefault="00753BF4" w:rsidP="00753BF4">
            <w:pPr>
              <w:spacing w:line="240" w:lineRule="auto"/>
              <w:jc w:val="center"/>
              <w:rPr>
                <w:rFonts w:ascii="Times New Roman" w:hAnsi="Times New Roman" w:cs="Times New Roman"/>
                <w:b/>
                <w:bCs/>
                <w:sz w:val="24"/>
                <w:szCs w:val="24"/>
                <w:lang w:val="kk-KZ"/>
              </w:rPr>
            </w:pPr>
            <w:r w:rsidRPr="00FB7414">
              <w:rPr>
                <w:rFonts w:ascii="Times New Roman" w:hAnsi="Times New Roman" w:cs="Times New Roman"/>
                <w:b/>
                <w:bCs/>
                <w:sz w:val="24"/>
                <w:szCs w:val="24"/>
                <w:lang w:val="kk-KZ"/>
              </w:rPr>
              <w:t>Жұма</w:t>
            </w:r>
          </w:p>
          <w:p w:rsidR="00753BF4" w:rsidRPr="00FB7414" w:rsidRDefault="00753BF4" w:rsidP="00753BF4">
            <w:pPr>
              <w:spacing w:line="240" w:lineRule="auto"/>
              <w:jc w:val="center"/>
              <w:rPr>
                <w:rFonts w:ascii="Times New Roman" w:hAnsi="Times New Roman" w:cs="Times New Roman"/>
                <w:b/>
                <w:bCs/>
                <w:sz w:val="24"/>
                <w:szCs w:val="24"/>
                <w:lang w:val="kk-KZ"/>
              </w:rPr>
            </w:pPr>
            <w:r w:rsidRPr="00FB7414">
              <w:rPr>
                <w:rFonts w:ascii="Times New Roman" w:hAnsi="Times New Roman" w:cs="Times New Roman"/>
                <w:b/>
                <w:bCs/>
                <w:sz w:val="24"/>
                <w:szCs w:val="24"/>
              </w:rPr>
              <w:t>30</w:t>
            </w:r>
            <w:r w:rsidRPr="00FB7414">
              <w:rPr>
                <w:rFonts w:ascii="Times New Roman" w:hAnsi="Times New Roman" w:cs="Times New Roman"/>
                <w:b/>
                <w:bCs/>
                <w:sz w:val="24"/>
                <w:szCs w:val="24"/>
                <w:lang w:val="kk-KZ"/>
              </w:rPr>
              <w:t>.12.2022</w:t>
            </w:r>
          </w:p>
        </w:tc>
      </w:tr>
      <w:tr w:rsidR="00753BF4" w:rsidRPr="00FB7414" w:rsidTr="00365A48">
        <w:tc>
          <w:tcPr>
            <w:tcW w:w="2410" w:type="dxa"/>
            <w:tcBorders>
              <w:top w:val="single" w:sz="4" w:space="0" w:color="auto"/>
              <w:left w:val="single" w:sz="4" w:space="0" w:color="auto"/>
              <w:bottom w:val="single" w:sz="4" w:space="0" w:color="auto"/>
              <w:right w:val="single" w:sz="4" w:space="0" w:color="auto"/>
            </w:tcBorders>
            <w:hideMark/>
          </w:tcPr>
          <w:p w:rsidR="00753BF4" w:rsidRPr="00FB7414" w:rsidRDefault="00753BF4" w:rsidP="00322C0B">
            <w:pPr>
              <w:spacing w:line="240" w:lineRule="auto"/>
              <w:jc w:val="center"/>
              <w:rPr>
                <w:rFonts w:ascii="Times New Roman" w:hAnsi="Times New Roman" w:cs="Times New Roman"/>
                <w:b/>
                <w:sz w:val="24"/>
                <w:szCs w:val="24"/>
                <w:lang w:val="kk-KZ"/>
              </w:rPr>
            </w:pPr>
            <w:r w:rsidRPr="00FB7414">
              <w:rPr>
                <w:rFonts w:ascii="Times New Roman" w:hAnsi="Times New Roman" w:cs="Times New Roman"/>
                <w:b/>
                <w:bCs/>
                <w:sz w:val="24"/>
                <w:szCs w:val="24"/>
                <w:lang w:val="kk-KZ"/>
              </w:rPr>
              <w:t>Балаларды қабылдау</w:t>
            </w:r>
          </w:p>
        </w:tc>
        <w:tc>
          <w:tcPr>
            <w:tcW w:w="13640" w:type="dxa"/>
            <w:gridSpan w:val="10"/>
            <w:tcBorders>
              <w:top w:val="single" w:sz="4" w:space="0" w:color="auto"/>
              <w:left w:val="single" w:sz="4" w:space="0" w:color="auto"/>
              <w:bottom w:val="single" w:sz="4" w:space="0" w:color="auto"/>
              <w:right w:val="single" w:sz="4" w:space="0" w:color="auto"/>
            </w:tcBorders>
          </w:tcPr>
          <w:p w:rsidR="00753BF4" w:rsidRPr="00FB7414" w:rsidRDefault="00753BF4" w:rsidP="00753BF4">
            <w:pPr>
              <w:rPr>
                <w:rFonts w:ascii="Times New Roman" w:hAnsi="Times New Roman" w:cs="Times New Roman"/>
                <w:sz w:val="24"/>
                <w:szCs w:val="24"/>
                <w:lang w:val="kk-KZ"/>
              </w:rPr>
            </w:pPr>
            <w:r w:rsidRPr="00FB7414">
              <w:rPr>
                <w:rFonts w:ascii="Times New Roman" w:hAnsi="Times New Roman" w:cs="Times New Roman"/>
                <w:sz w:val="24"/>
                <w:szCs w:val="24"/>
                <w:lang w:val="kk-KZ"/>
              </w:rPr>
              <w:t>Балалармен амандасу,тазалықтары мен дене қызуы мен жарақаттары жоқ па тексеріп,қабылдау демалыс күндері қалай өткізгендерін сұрау, әңгімелесу.</w:t>
            </w:r>
            <w:r w:rsidRPr="00FB7414">
              <w:rPr>
                <w:rFonts w:ascii="Times New Roman" w:hAnsi="Times New Roman" w:cs="Times New Roman"/>
                <w:b/>
                <w:sz w:val="24"/>
                <w:szCs w:val="24"/>
                <w:lang w:val="kk-KZ"/>
              </w:rPr>
              <w:t xml:space="preserve"> (коммуникативтік дағдыларды дамыту).</w:t>
            </w:r>
          </w:p>
        </w:tc>
      </w:tr>
      <w:tr w:rsidR="00753BF4" w:rsidRPr="00FB7414" w:rsidTr="00365A48">
        <w:tc>
          <w:tcPr>
            <w:tcW w:w="2410" w:type="dxa"/>
            <w:tcBorders>
              <w:top w:val="single" w:sz="4" w:space="0" w:color="auto"/>
              <w:left w:val="single" w:sz="4" w:space="0" w:color="auto"/>
              <w:bottom w:val="single" w:sz="4" w:space="0" w:color="auto"/>
              <w:right w:val="single" w:sz="4" w:space="0" w:color="auto"/>
            </w:tcBorders>
          </w:tcPr>
          <w:p w:rsidR="00753BF4" w:rsidRPr="00FB7414" w:rsidRDefault="00753BF4" w:rsidP="00753BF4">
            <w:pPr>
              <w:spacing w:line="240" w:lineRule="auto"/>
              <w:rPr>
                <w:rFonts w:ascii="Times New Roman" w:hAnsi="Times New Roman" w:cs="Times New Roman"/>
                <w:b/>
                <w:bCs/>
                <w:sz w:val="24"/>
                <w:szCs w:val="24"/>
                <w:lang w:val="kk-KZ"/>
              </w:rPr>
            </w:pPr>
          </w:p>
        </w:tc>
        <w:tc>
          <w:tcPr>
            <w:tcW w:w="2835" w:type="dxa"/>
            <w:gridSpan w:val="3"/>
            <w:tcBorders>
              <w:top w:val="single" w:sz="4" w:space="0" w:color="auto"/>
              <w:left w:val="single" w:sz="4" w:space="0" w:color="auto"/>
              <w:bottom w:val="single" w:sz="4" w:space="0" w:color="auto"/>
              <w:right w:val="single" w:sz="4" w:space="0" w:color="auto"/>
            </w:tcBorders>
          </w:tcPr>
          <w:p w:rsidR="00753BF4" w:rsidRPr="00FB7414" w:rsidRDefault="00753BF4" w:rsidP="00322C0B">
            <w:pPr>
              <w:rPr>
                <w:rFonts w:ascii="Times New Roman" w:hAnsi="Times New Roman" w:cs="Times New Roman"/>
                <w:b/>
                <w:sz w:val="24"/>
                <w:szCs w:val="24"/>
                <w:lang w:val="kk-KZ"/>
              </w:rPr>
            </w:pPr>
            <w:r w:rsidRPr="00FB7414">
              <w:rPr>
                <w:rFonts w:ascii="Times New Roman" w:hAnsi="Times New Roman" w:cs="Times New Roman"/>
                <w:b/>
                <w:sz w:val="24"/>
                <w:szCs w:val="24"/>
                <w:lang w:val="kk-KZ"/>
              </w:rPr>
              <w:t>Дидактикалық ойын: «Алма»</w:t>
            </w:r>
          </w:p>
          <w:p w:rsidR="00753BF4" w:rsidRPr="00FB7414" w:rsidRDefault="00753BF4" w:rsidP="00322C0B">
            <w:pPr>
              <w:widowControl w:val="0"/>
              <w:ind w:right="-16"/>
              <w:rPr>
                <w:rFonts w:ascii="Times New Roman" w:hAnsi="Times New Roman" w:cs="Times New Roman"/>
                <w:sz w:val="24"/>
                <w:szCs w:val="24"/>
                <w:lang w:val="kk-KZ"/>
              </w:rPr>
            </w:pPr>
            <w:r w:rsidRPr="00FB7414">
              <w:rPr>
                <w:rFonts w:ascii="Times New Roman" w:hAnsi="Times New Roman" w:cs="Times New Roman"/>
                <w:b/>
                <w:sz w:val="24"/>
                <w:szCs w:val="24"/>
                <w:lang w:val="kk-KZ"/>
              </w:rPr>
              <w:t>Мақсаты:</w:t>
            </w:r>
            <w:r w:rsidRPr="00FB7414">
              <w:rPr>
                <w:rFonts w:ascii="Times New Roman" w:eastAsia="OEGHA+TimesNewRomanPSMT" w:hAnsi="Times New Roman" w:cs="Times New Roman"/>
                <w:sz w:val="24"/>
                <w:szCs w:val="24"/>
                <w:lang w:val="kk-KZ"/>
              </w:rPr>
              <w:t xml:space="preserve"> Сы</w:t>
            </w:r>
            <w:r w:rsidRPr="00FB7414">
              <w:rPr>
                <w:rFonts w:ascii="Times New Roman" w:eastAsia="OEGHA+TimesNewRomanPSMT" w:hAnsi="Times New Roman" w:cs="Times New Roman"/>
                <w:spacing w:val="3"/>
                <w:sz w:val="24"/>
                <w:szCs w:val="24"/>
                <w:lang w:val="kk-KZ"/>
              </w:rPr>
              <w:t>р</w:t>
            </w:r>
            <w:r w:rsidRPr="00FB7414">
              <w:rPr>
                <w:rFonts w:ascii="Times New Roman" w:eastAsia="OEGHA+TimesNewRomanPSMT" w:hAnsi="Times New Roman" w:cs="Times New Roman"/>
                <w:sz w:val="24"/>
                <w:szCs w:val="24"/>
                <w:lang w:val="kk-KZ"/>
              </w:rPr>
              <w:t xml:space="preserve">тқы </w:t>
            </w:r>
            <w:r w:rsidRPr="00FB7414">
              <w:rPr>
                <w:rFonts w:ascii="Times New Roman" w:eastAsia="OEGHA+TimesNewRomanPSMT" w:hAnsi="Times New Roman" w:cs="Times New Roman"/>
                <w:spacing w:val="1"/>
                <w:sz w:val="24"/>
                <w:szCs w:val="24"/>
                <w:lang w:val="kk-KZ"/>
              </w:rPr>
              <w:t>б</w:t>
            </w:r>
            <w:r w:rsidRPr="00FB7414">
              <w:rPr>
                <w:rFonts w:ascii="Times New Roman" w:eastAsia="OEGHA+TimesNewRomanPSMT" w:hAnsi="Times New Roman" w:cs="Times New Roman"/>
                <w:sz w:val="24"/>
                <w:szCs w:val="24"/>
                <w:lang w:val="kk-KZ"/>
              </w:rPr>
              <w:t>ел</w:t>
            </w:r>
            <w:r w:rsidRPr="00FB7414">
              <w:rPr>
                <w:rFonts w:ascii="Times New Roman" w:eastAsia="OEGHA+TimesNewRomanPSMT" w:hAnsi="Times New Roman" w:cs="Times New Roman"/>
                <w:spacing w:val="-1"/>
                <w:sz w:val="24"/>
                <w:szCs w:val="24"/>
                <w:lang w:val="kk-KZ"/>
              </w:rPr>
              <w:t>г</w:t>
            </w:r>
            <w:r w:rsidRPr="00FB7414">
              <w:rPr>
                <w:rFonts w:ascii="Times New Roman" w:eastAsia="OEGHA+TimesNewRomanPSMT" w:hAnsi="Times New Roman" w:cs="Times New Roman"/>
                <w:sz w:val="24"/>
                <w:szCs w:val="24"/>
                <w:lang w:val="kk-KZ"/>
              </w:rPr>
              <w:t>і</w:t>
            </w:r>
            <w:r w:rsidRPr="00FB7414">
              <w:rPr>
                <w:rFonts w:ascii="Times New Roman" w:eastAsia="OEGHA+TimesNewRomanPSMT" w:hAnsi="Times New Roman" w:cs="Times New Roman"/>
                <w:spacing w:val="-3"/>
                <w:sz w:val="24"/>
                <w:szCs w:val="24"/>
                <w:lang w:val="kk-KZ"/>
              </w:rPr>
              <w:t>л</w:t>
            </w:r>
            <w:r w:rsidRPr="00FB7414">
              <w:rPr>
                <w:rFonts w:ascii="Times New Roman" w:eastAsia="OEGHA+TimesNewRomanPSMT" w:hAnsi="Times New Roman" w:cs="Times New Roman"/>
                <w:sz w:val="24"/>
                <w:szCs w:val="24"/>
                <w:lang w:val="kk-KZ"/>
              </w:rPr>
              <w:t>е</w:t>
            </w:r>
            <w:r w:rsidRPr="00FB7414">
              <w:rPr>
                <w:rFonts w:ascii="Times New Roman" w:eastAsia="OEGHA+TimesNewRomanPSMT" w:hAnsi="Times New Roman" w:cs="Times New Roman"/>
                <w:spacing w:val="-1"/>
                <w:sz w:val="24"/>
                <w:szCs w:val="24"/>
                <w:lang w:val="kk-KZ"/>
              </w:rPr>
              <w:t>р</w:t>
            </w:r>
            <w:r w:rsidRPr="00FB7414">
              <w:rPr>
                <w:rFonts w:ascii="Times New Roman" w:eastAsia="OEGHA+TimesNewRomanPSMT" w:hAnsi="Times New Roman" w:cs="Times New Roman"/>
                <w:sz w:val="24"/>
                <w:szCs w:val="24"/>
                <w:lang w:val="kk-KZ"/>
              </w:rPr>
              <w:t>і бойынша же</w:t>
            </w:r>
            <w:r w:rsidRPr="00FB7414">
              <w:rPr>
                <w:rFonts w:ascii="Times New Roman" w:eastAsia="OEGHA+TimesNewRomanPSMT" w:hAnsi="Times New Roman" w:cs="Times New Roman"/>
                <w:spacing w:val="-1"/>
                <w:sz w:val="24"/>
                <w:szCs w:val="24"/>
                <w:lang w:val="kk-KZ"/>
              </w:rPr>
              <w:t>м</w:t>
            </w:r>
            <w:r w:rsidRPr="00FB7414">
              <w:rPr>
                <w:rFonts w:ascii="Times New Roman" w:eastAsia="OEGHA+TimesNewRomanPSMT" w:hAnsi="Times New Roman" w:cs="Times New Roman"/>
                <w:sz w:val="24"/>
                <w:szCs w:val="24"/>
                <w:lang w:val="kk-KZ"/>
              </w:rPr>
              <w:t>і</w:t>
            </w:r>
            <w:r w:rsidRPr="00FB7414">
              <w:rPr>
                <w:rFonts w:ascii="Times New Roman" w:eastAsia="OEGHA+TimesNewRomanPSMT" w:hAnsi="Times New Roman" w:cs="Times New Roman"/>
                <w:spacing w:val="-1"/>
                <w:sz w:val="24"/>
                <w:szCs w:val="24"/>
                <w:lang w:val="kk-KZ"/>
              </w:rPr>
              <w:t>с</w:t>
            </w:r>
            <w:r w:rsidRPr="00FB7414">
              <w:rPr>
                <w:rFonts w:ascii="Times New Roman" w:eastAsia="OEGHA+TimesNewRomanPSMT" w:hAnsi="Times New Roman" w:cs="Times New Roman"/>
                <w:sz w:val="24"/>
                <w:szCs w:val="24"/>
                <w:lang w:val="kk-KZ"/>
              </w:rPr>
              <w:t>те</w:t>
            </w:r>
            <w:r w:rsidRPr="00FB7414">
              <w:rPr>
                <w:rFonts w:ascii="Times New Roman" w:eastAsia="OEGHA+TimesNewRomanPSMT" w:hAnsi="Times New Roman" w:cs="Times New Roman"/>
                <w:spacing w:val="-1"/>
                <w:sz w:val="24"/>
                <w:szCs w:val="24"/>
                <w:lang w:val="kk-KZ"/>
              </w:rPr>
              <w:t>р</w:t>
            </w:r>
            <w:r w:rsidRPr="00FB7414">
              <w:rPr>
                <w:rFonts w:ascii="Times New Roman" w:eastAsia="OEGHA+TimesNewRomanPSMT" w:hAnsi="Times New Roman" w:cs="Times New Roman"/>
                <w:sz w:val="24"/>
                <w:szCs w:val="24"/>
                <w:lang w:val="kk-KZ"/>
              </w:rPr>
              <w:t>ді</w:t>
            </w:r>
            <w:r w:rsidR="00322C0B">
              <w:rPr>
                <w:rFonts w:ascii="Times New Roman" w:eastAsia="OEGHA+TimesNewRomanPSMT" w:hAnsi="Times New Roman" w:cs="Times New Roman"/>
                <w:sz w:val="24"/>
                <w:szCs w:val="24"/>
                <w:lang w:val="kk-KZ"/>
              </w:rPr>
              <w:t xml:space="preserve"> </w:t>
            </w:r>
            <w:r w:rsidRPr="00FB7414">
              <w:rPr>
                <w:rFonts w:ascii="Times New Roman" w:eastAsia="OEGHA+TimesNewRomanPSMT" w:hAnsi="Times New Roman" w:cs="Times New Roman"/>
                <w:sz w:val="24"/>
                <w:szCs w:val="24"/>
                <w:lang w:val="kk-KZ"/>
              </w:rPr>
              <w:t xml:space="preserve"> ажырат</w:t>
            </w:r>
            <w:r w:rsidRPr="00FB7414">
              <w:rPr>
                <w:rFonts w:ascii="Times New Roman" w:eastAsia="OEGHA+TimesNewRomanPSMT" w:hAnsi="Times New Roman" w:cs="Times New Roman"/>
                <w:spacing w:val="-2"/>
                <w:sz w:val="24"/>
                <w:szCs w:val="24"/>
                <w:lang w:val="kk-KZ"/>
              </w:rPr>
              <w:t>у</w:t>
            </w:r>
            <w:r w:rsidRPr="00FB7414">
              <w:rPr>
                <w:rFonts w:ascii="Times New Roman" w:eastAsia="OEGHA+TimesNewRomanPSMT" w:hAnsi="Times New Roman" w:cs="Times New Roman"/>
                <w:sz w:val="24"/>
                <w:szCs w:val="24"/>
                <w:lang w:val="kk-KZ"/>
              </w:rPr>
              <w:t>.</w:t>
            </w:r>
          </w:p>
          <w:p w:rsidR="00753BF4" w:rsidRPr="00FB7414" w:rsidRDefault="00753BF4" w:rsidP="00322C0B">
            <w:pPr>
              <w:rPr>
                <w:rFonts w:ascii="Times New Roman" w:hAnsi="Times New Roman" w:cs="Times New Roman"/>
                <w:sz w:val="24"/>
                <w:szCs w:val="24"/>
                <w:lang w:val="kk-KZ"/>
              </w:rPr>
            </w:pPr>
            <w:r w:rsidRPr="00FB7414">
              <w:rPr>
                <w:rFonts w:ascii="Times New Roman" w:eastAsia="OEGHA+TimesNewRomanPSMT" w:hAnsi="Times New Roman" w:cs="Times New Roman"/>
                <w:color w:val="000000"/>
                <w:spacing w:val="-1"/>
                <w:sz w:val="24"/>
                <w:szCs w:val="24"/>
                <w:lang w:val="kk-KZ"/>
              </w:rPr>
              <w:t>Ә</w:t>
            </w:r>
            <w:r w:rsidRPr="00FB7414">
              <w:rPr>
                <w:rFonts w:ascii="Times New Roman" w:eastAsia="OEGHA+TimesNewRomanPSMT" w:hAnsi="Times New Roman" w:cs="Times New Roman"/>
                <w:color w:val="000000"/>
                <w:sz w:val="24"/>
                <w:szCs w:val="24"/>
                <w:lang w:val="kk-KZ"/>
              </w:rPr>
              <w:t>н айт</w:t>
            </w:r>
            <w:r w:rsidRPr="00FB7414">
              <w:rPr>
                <w:rFonts w:ascii="Times New Roman" w:eastAsia="OEGHA+TimesNewRomanPSMT" w:hAnsi="Times New Roman" w:cs="Times New Roman"/>
                <w:color w:val="000000"/>
                <w:spacing w:val="-2"/>
                <w:sz w:val="24"/>
                <w:szCs w:val="24"/>
                <w:lang w:val="kk-KZ"/>
              </w:rPr>
              <w:t>у</w:t>
            </w:r>
            <w:r w:rsidRPr="00FB7414">
              <w:rPr>
                <w:rFonts w:ascii="Times New Roman" w:eastAsia="OEGHA+TimesNewRomanPSMT" w:hAnsi="Times New Roman" w:cs="Times New Roman"/>
                <w:color w:val="000000"/>
                <w:sz w:val="24"/>
                <w:szCs w:val="24"/>
                <w:lang w:val="kk-KZ"/>
              </w:rPr>
              <w:t xml:space="preserve">ға </w:t>
            </w:r>
            <w:r w:rsidRPr="00FB7414">
              <w:rPr>
                <w:rFonts w:ascii="Times New Roman" w:eastAsia="OEGHA+TimesNewRomanPSMT" w:hAnsi="Times New Roman" w:cs="Times New Roman"/>
                <w:color w:val="000000"/>
                <w:spacing w:val="1"/>
                <w:sz w:val="24"/>
                <w:szCs w:val="24"/>
                <w:lang w:val="kk-KZ"/>
              </w:rPr>
              <w:t>д</w:t>
            </w:r>
            <w:r w:rsidRPr="00FB7414">
              <w:rPr>
                <w:rFonts w:ascii="Times New Roman" w:eastAsia="OEGHA+TimesNewRomanPSMT" w:hAnsi="Times New Roman" w:cs="Times New Roman"/>
                <w:color w:val="000000"/>
                <w:sz w:val="24"/>
                <w:szCs w:val="24"/>
                <w:lang w:val="kk-KZ"/>
              </w:rPr>
              <w:t>е</w:t>
            </w:r>
            <w:r w:rsidRPr="00FB7414">
              <w:rPr>
                <w:rFonts w:ascii="Times New Roman" w:eastAsia="OEGHA+TimesNewRomanPSMT" w:hAnsi="Times New Roman" w:cs="Times New Roman"/>
                <w:color w:val="000000"/>
                <w:spacing w:val="-1"/>
                <w:sz w:val="24"/>
                <w:szCs w:val="24"/>
                <w:lang w:val="kk-KZ"/>
              </w:rPr>
              <w:t>г</w:t>
            </w:r>
            <w:r w:rsidRPr="00FB7414">
              <w:rPr>
                <w:rFonts w:ascii="Times New Roman" w:eastAsia="OEGHA+TimesNewRomanPSMT" w:hAnsi="Times New Roman" w:cs="Times New Roman"/>
                <w:color w:val="000000"/>
                <w:sz w:val="24"/>
                <w:szCs w:val="24"/>
                <w:lang w:val="kk-KZ"/>
              </w:rPr>
              <w:t>ен қы</w:t>
            </w:r>
            <w:r w:rsidRPr="00FB7414">
              <w:rPr>
                <w:rFonts w:ascii="Times New Roman" w:eastAsia="OEGHA+TimesNewRomanPSMT" w:hAnsi="Times New Roman" w:cs="Times New Roman"/>
                <w:color w:val="000000"/>
                <w:spacing w:val="-1"/>
                <w:sz w:val="24"/>
                <w:szCs w:val="24"/>
                <w:lang w:val="kk-KZ"/>
              </w:rPr>
              <w:t>з</w:t>
            </w:r>
            <w:r w:rsidRPr="00FB7414">
              <w:rPr>
                <w:rFonts w:ascii="Times New Roman" w:eastAsia="OEGHA+TimesNewRomanPSMT" w:hAnsi="Times New Roman" w:cs="Times New Roman"/>
                <w:color w:val="000000"/>
                <w:sz w:val="24"/>
                <w:szCs w:val="24"/>
                <w:lang w:val="kk-KZ"/>
              </w:rPr>
              <w:t>ығ</w:t>
            </w:r>
            <w:r w:rsidRPr="00FB7414">
              <w:rPr>
                <w:rFonts w:ascii="Times New Roman" w:eastAsia="OEGHA+TimesNewRomanPSMT" w:hAnsi="Times New Roman" w:cs="Times New Roman"/>
                <w:color w:val="000000"/>
                <w:spacing w:val="-1"/>
                <w:sz w:val="24"/>
                <w:szCs w:val="24"/>
                <w:lang w:val="kk-KZ"/>
              </w:rPr>
              <w:t>у</w:t>
            </w:r>
            <w:r w:rsidRPr="00FB7414">
              <w:rPr>
                <w:rFonts w:ascii="Times New Roman" w:eastAsia="OEGHA+TimesNewRomanPSMT" w:hAnsi="Times New Roman" w:cs="Times New Roman"/>
                <w:color w:val="000000"/>
                <w:sz w:val="24"/>
                <w:szCs w:val="24"/>
                <w:lang w:val="kk-KZ"/>
              </w:rPr>
              <w:t>шылы</w:t>
            </w:r>
            <w:r w:rsidRPr="00FB7414">
              <w:rPr>
                <w:rFonts w:ascii="Times New Roman" w:eastAsia="OEGHA+TimesNewRomanPSMT" w:hAnsi="Times New Roman" w:cs="Times New Roman"/>
                <w:color w:val="000000"/>
                <w:spacing w:val="1"/>
                <w:sz w:val="24"/>
                <w:szCs w:val="24"/>
                <w:lang w:val="kk-KZ"/>
              </w:rPr>
              <w:t>қт</w:t>
            </w:r>
            <w:r w:rsidRPr="00FB7414">
              <w:rPr>
                <w:rFonts w:ascii="Times New Roman" w:eastAsia="OEGHA+TimesNewRomanPSMT" w:hAnsi="Times New Roman" w:cs="Times New Roman"/>
                <w:color w:val="000000"/>
                <w:spacing w:val="-1"/>
                <w:sz w:val="24"/>
                <w:szCs w:val="24"/>
                <w:lang w:val="kk-KZ"/>
              </w:rPr>
              <w:t>ар</w:t>
            </w:r>
            <w:r w:rsidRPr="00FB7414">
              <w:rPr>
                <w:rFonts w:ascii="Times New Roman" w:eastAsia="OEGHA+TimesNewRomanPSMT" w:hAnsi="Times New Roman" w:cs="Times New Roman"/>
                <w:color w:val="000000"/>
                <w:sz w:val="24"/>
                <w:szCs w:val="24"/>
                <w:lang w:val="kk-KZ"/>
              </w:rPr>
              <w:t xml:space="preserve">ын </w:t>
            </w:r>
            <w:r w:rsidRPr="00FB7414">
              <w:rPr>
                <w:rFonts w:ascii="Times New Roman" w:eastAsia="OEGHA+TimesNewRomanPSMT" w:hAnsi="Times New Roman" w:cs="Times New Roman"/>
                <w:color w:val="000000"/>
                <w:spacing w:val="1"/>
                <w:sz w:val="24"/>
                <w:szCs w:val="24"/>
                <w:lang w:val="kk-KZ"/>
              </w:rPr>
              <w:t>о</w:t>
            </w:r>
            <w:r w:rsidRPr="00FB7414">
              <w:rPr>
                <w:rFonts w:ascii="Times New Roman" w:eastAsia="OEGHA+TimesNewRomanPSMT" w:hAnsi="Times New Roman" w:cs="Times New Roman"/>
                <w:color w:val="000000"/>
                <w:sz w:val="24"/>
                <w:szCs w:val="24"/>
                <w:lang w:val="kk-KZ"/>
              </w:rPr>
              <w:t>ят</w:t>
            </w:r>
            <w:r w:rsidRPr="00FB7414">
              <w:rPr>
                <w:rFonts w:ascii="Times New Roman" w:eastAsia="OEGHA+TimesNewRomanPSMT" w:hAnsi="Times New Roman" w:cs="Times New Roman"/>
                <w:color w:val="000000"/>
                <w:spacing w:val="-2"/>
                <w:sz w:val="24"/>
                <w:szCs w:val="24"/>
                <w:lang w:val="kk-KZ"/>
              </w:rPr>
              <w:t>у</w:t>
            </w:r>
            <w:r w:rsidRPr="00FB7414">
              <w:rPr>
                <w:rFonts w:ascii="Times New Roman" w:eastAsia="OEGHA+TimesNewRomanPSMT" w:hAnsi="Times New Roman" w:cs="Times New Roman"/>
                <w:color w:val="000000"/>
                <w:sz w:val="24"/>
                <w:szCs w:val="24"/>
                <w:lang w:val="kk-KZ"/>
              </w:rPr>
              <w:t>.</w:t>
            </w:r>
          </w:p>
          <w:p w:rsidR="00753BF4" w:rsidRPr="00FB7414" w:rsidRDefault="00753BF4" w:rsidP="00322C0B">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Шарты: </w:t>
            </w:r>
            <w:r w:rsidRPr="00FB7414">
              <w:rPr>
                <w:rFonts w:ascii="Times New Roman" w:hAnsi="Times New Roman" w:cs="Times New Roman"/>
                <w:sz w:val="24"/>
                <w:szCs w:val="24"/>
                <w:lang w:val="kk-KZ"/>
              </w:rPr>
              <w:t xml:space="preserve">әуен басталған балалар барлығы бірге билейді, әуен тоқтаған кезде балалар екі қорапты жинау қажет. </w:t>
            </w:r>
          </w:p>
          <w:p w:rsidR="00753BF4" w:rsidRPr="00322C0B" w:rsidRDefault="00753BF4" w:rsidP="00322C0B">
            <w:pPr>
              <w:rPr>
                <w:rFonts w:ascii="Times New Roman" w:eastAsia="Times New Roman" w:hAnsi="Times New Roman" w:cs="Times New Roman"/>
                <w:b/>
                <w:sz w:val="24"/>
                <w:szCs w:val="24"/>
                <w:lang w:val="kk-KZ" w:eastAsia="ru-RU"/>
              </w:rPr>
            </w:pPr>
            <w:r w:rsidRPr="00FB7414">
              <w:rPr>
                <w:rFonts w:ascii="Times New Roman" w:hAnsi="Times New Roman" w:cs="Times New Roman"/>
                <w:b/>
                <w:sz w:val="24"/>
                <w:szCs w:val="24"/>
                <w:lang w:val="kk-KZ"/>
              </w:rPr>
              <w:t xml:space="preserve">(қоршаған ортамен таныстыру </w:t>
            </w:r>
            <w:r w:rsidRPr="00FB7414">
              <w:rPr>
                <w:rFonts w:ascii="Times New Roman" w:eastAsia="Times New Roman" w:hAnsi="Times New Roman" w:cs="Times New Roman"/>
                <w:b/>
                <w:sz w:val="24"/>
                <w:szCs w:val="24"/>
                <w:lang w:val="kk-KZ" w:eastAsia="ru-RU"/>
              </w:rPr>
              <w:t>- әлеуметтік – эмоционолды дағдыларын дамыту )</w:t>
            </w:r>
          </w:p>
        </w:tc>
        <w:tc>
          <w:tcPr>
            <w:tcW w:w="2268" w:type="dxa"/>
            <w:tcBorders>
              <w:top w:val="single" w:sz="4" w:space="0" w:color="auto"/>
              <w:left w:val="single" w:sz="4" w:space="0" w:color="auto"/>
              <w:bottom w:val="single" w:sz="4" w:space="0" w:color="auto"/>
              <w:right w:val="single" w:sz="4" w:space="0" w:color="auto"/>
            </w:tcBorders>
          </w:tcPr>
          <w:p w:rsidR="00753BF4" w:rsidRPr="00FB7414" w:rsidRDefault="00753BF4" w:rsidP="00322C0B">
            <w:pPr>
              <w:pStyle w:val="1"/>
              <w:widowControl w:val="0"/>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Үстел үсті ойыны: </w:t>
            </w:r>
          </w:p>
          <w:p w:rsidR="00753BF4" w:rsidRPr="00FB7414" w:rsidRDefault="00753BF4" w:rsidP="00322C0B">
            <w:pPr>
              <w:pStyle w:val="1"/>
              <w:widowControl w:val="0"/>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«Қандай пішін жоғалды» </w:t>
            </w:r>
          </w:p>
          <w:p w:rsidR="00753BF4" w:rsidRPr="00FB7414" w:rsidRDefault="00753BF4" w:rsidP="00322C0B">
            <w:pPr>
              <w:widowControl w:val="0"/>
              <w:ind w:right="-62"/>
              <w:rPr>
                <w:rFonts w:ascii="Times New Roman" w:eastAsia="OEGHA+TimesNewRomanPSMT" w:hAnsi="Times New Roman" w:cs="Times New Roman"/>
                <w:sz w:val="24"/>
                <w:szCs w:val="24"/>
                <w:lang w:val="kk-KZ"/>
              </w:rPr>
            </w:pPr>
            <w:r w:rsidRPr="00FB7414">
              <w:rPr>
                <w:rFonts w:ascii="Times New Roman" w:hAnsi="Times New Roman" w:cs="Times New Roman"/>
                <w:b/>
                <w:sz w:val="24"/>
                <w:szCs w:val="24"/>
                <w:lang w:val="kk-KZ"/>
              </w:rPr>
              <w:t xml:space="preserve">Мақсаты: </w:t>
            </w:r>
            <w:r w:rsidRPr="00FB7414">
              <w:rPr>
                <w:rFonts w:ascii="Times New Roman" w:eastAsia="OEGHA+TimesNewRomanPSMT" w:hAnsi="Times New Roman" w:cs="Times New Roman"/>
                <w:sz w:val="24"/>
                <w:szCs w:val="24"/>
                <w:lang w:val="kk-KZ"/>
              </w:rPr>
              <w:t>Заттарды түсі, көлемі, пішіні бойынша өз бетінше зерттеу және салыстыруға мүмкіндік беру.</w:t>
            </w:r>
          </w:p>
          <w:p w:rsidR="00753BF4" w:rsidRPr="00FB7414" w:rsidRDefault="00753BF4" w:rsidP="00322C0B">
            <w:pPr>
              <w:pStyle w:val="1"/>
              <w:widowControl w:val="0"/>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(сенсорика </w:t>
            </w:r>
            <w:r w:rsidRPr="00FB7414">
              <w:rPr>
                <w:rFonts w:ascii="Times New Roman" w:eastAsia="Times New Roman" w:hAnsi="Times New Roman" w:cs="Times New Roman"/>
                <w:b/>
                <w:sz w:val="24"/>
                <w:szCs w:val="24"/>
                <w:lang w:val="kk-KZ"/>
              </w:rPr>
              <w:t>танымдық- зияткерлік дағдыларын дамыту</w:t>
            </w:r>
            <w:r w:rsidRPr="00FB7414">
              <w:rPr>
                <w:rFonts w:ascii="Times New Roman" w:hAnsi="Times New Roman" w:cs="Times New Roman"/>
                <w:b/>
                <w:sz w:val="24"/>
                <w:szCs w:val="24"/>
                <w:lang w:val="kk-KZ"/>
              </w:rPr>
              <w:t>)</w:t>
            </w:r>
          </w:p>
        </w:tc>
        <w:tc>
          <w:tcPr>
            <w:tcW w:w="2977" w:type="dxa"/>
            <w:gridSpan w:val="2"/>
            <w:tcBorders>
              <w:top w:val="single" w:sz="4" w:space="0" w:color="auto"/>
              <w:left w:val="single" w:sz="4" w:space="0" w:color="auto"/>
              <w:bottom w:val="single" w:sz="4" w:space="0" w:color="auto"/>
              <w:right w:val="single" w:sz="4" w:space="0" w:color="auto"/>
            </w:tcBorders>
          </w:tcPr>
          <w:p w:rsidR="00322C0B" w:rsidRDefault="00753BF4" w:rsidP="00322C0B">
            <w:pPr>
              <w:rPr>
                <w:rFonts w:ascii="Times New Roman" w:hAnsi="Times New Roman" w:cs="Times New Roman"/>
                <w:b/>
                <w:sz w:val="24"/>
                <w:szCs w:val="24"/>
                <w:lang w:val="kk-KZ"/>
              </w:rPr>
            </w:pPr>
            <w:r w:rsidRPr="00FB7414">
              <w:rPr>
                <w:rFonts w:ascii="Times New Roman" w:hAnsi="Times New Roman" w:cs="Times New Roman"/>
                <w:b/>
                <w:sz w:val="24"/>
                <w:szCs w:val="24"/>
                <w:lang w:val="kk-KZ"/>
              </w:rPr>
              <w:t>Қимылды ойын:</w:t>
            </w:r>
          </w:p>
          <w:p w:rsidR="00753BF4" w:rsidRPr="00FB7414" w:rsidRDefault="00753BF4" w:rsidP="00322C0B">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 «Епті бол!»</w:t>
            </w:r>
          </w:p>
          <w:p w:rsidR="00753BF4" w:rsidRPr="00322C0B" w:rsidRDefault="00753BF4" w:rsidP="00322C0B">
            <w:pPr>
              <w:widowControl w:val="0"/>
              <w:ind w:right="-15"/>
              <w:rPr>
                <w:rFonts w:ascii="Times New Roman" w:hAnsi="Times New Roman" w:cs="Times New Roman"/>
                <w:color w:val="000000"/>
                <w:sz w:val="24"/>
                <w:szCs w:val="24"/>
                <w:lang w:val="kk-KZ"/>
              </w:rPr>
            </w:pPr>
            <w:r w:rsidRPr="00FB7414">
              <w:rPr>
                <w:rFonts w:ascii="Times New Roman" w:hAnsi="Times New Roman" w:cs="Times New Roman"/>
                <w:b/>
                <w:sz w:val="24"/>
                <w:szCs w:val="24"/>
                <w:lang w:val="kk-KZ"/>
              </w:rPr>
              <w:t xml:space="preserve">Мақсаты: </w:t>
            </w:r>
            <w:r w:rsidRPr="00FB7414">
              <w:rPr>
                <w:rFonts w:ascii="Times New Roman" w:eastAsia="OEGHA+TimesNewRomanPSMT" w:hAnsi="Times New Roman" w:cs="Times New Roman"/>
                <w:color w:val="000000"/>
                <w:spacing w:val="1"/>
                <w:sz w:val="24"/>
                <w:szCs w:val="24"/>
                <w:lang w:val="kk-KZ"/>
              </w:rPr>
              <w:t xml:space="preserve">Шағын топпен қарқынды өзгерте отырып </w:t>
            </w:r>
            <w:r w:rsidRPr="00FB7414">
              <w:rPr>
                <w:rFonts w:ascii="Times New Roman" w:eastAsia="OEGHA+TimesNewRomanPSMT" w:hAnsi="Times New Roman" w:cs="Times New Roman"/>
                <w:color w:val="000000"/>
                <w:sz w:val="24"/>
                <w:szCs w:val="24"/>
                <w:lang w:val="kk-KZ"/>
              </w:rPr>
              <w:t>жүр</w:t>
            </w:r>
            <w:r w:rsidRPr="00FB7414">
              <w:rPr>
                <w:rFonts w:ascii="Times New Roman" w:eastAsia="OEGHA+TimesNewRomanPSMT" w:hAnsi="Times New Roman" w:cs="Times New Roman"/>
                <w:color w:val="000000"/>
                <w:spacing w:val="-2"/>
                <w:sz w:val="24"/>
                <w:szCs w:val="24"/>
                <w:lang w:val="kk-KZ"/>
              </w:rPr>
              <w:t>у</w:t>
            </w:r>
            <w:r w:rsidRPr="00FB7414">
              <w:rPr>
                <w:rFonts w:ascii="Times New Roman" w:eastAsia="OEGHA+TimesNewRomanPSMT" w:hAnsi="Times New Roman" w:cs="Times New Roman"/>
                <w:color w:val="000000"/>
                <w:sz w:val="24"/>
                <w:szCs w:val="24"/>
                <w:lang w:val="kk-KZ"/>
              </w:rPr>
              <w:t>.</w:t>
            </w:r>
            <w:r w:rsidR="00322C0B">
              <w:rPr>
                <w:rFonts w:ascii="Times New Roman" w:eastAsia="OEGHA+TimesNewRomanPSMT" w:hAnsi="Times New Roman" w:cs="Times New Roman"/>
                <w:color w:val="000000"/>
                <w:sz w:val="24"/>
                <w:szCs w:val="24"/>
                <w:lang w:val="kk-KZ"/>
              </w:rPr>
              <w:t xml:space="preserve"> </w:t>
            </w:r>
            <w:r w:rsidRPr="00FB7414">
              <w:rPr>
                <w:rFonts w:ascii="Times New Roman" w:eastAsia="OEGHA+TimesNewRomanPSMT" w:hAnsi="Times New Roman" w:cs="Times New Roman"/>
                <w:sz w:val="24"/>
                <w:szCs w:val="24"/>
                <w:lang w:val="kk-KZ"/>
              </w:rPr>
              <w:t>Заттарды түсі, көлемі, пішіні бойынша өз бетінше зерттеу және салыстыруға мүмкіндік беру.</w:t>
            </w:r>
          </w:p>
          <w:p w:rsidR="00753BF4" w:rsidRPr="00FB7414" w:rsidRDefault="00753BF4" w:rsidP="00322C0B">
            <w:pPr>
              <w:rPr>
                <w:rFonts w:ascii="Times New Roman" w:hAnsi="Times New Roman" w:cs="Times New Roman"/>
                <w:b/>
                <w:sz w:val="24"/>
                <w:szCs w:val="24"/>
                <w:lang w:val="kk-KZ"/>
              </w:rPr>
            </w:pPr>
            <w:r w:rsidRPr="00FB7414">
              <w:rPr>
                <w:rFonts w:ascii="Times New Roman" w:eastAsia="OEGHA+TimesNewRomanPSMT" w:hAnsi="Times New Roman" w:cs="Times New Roman"/>
                <w:b/>
                <w:color w:val="000000"/>
                <w:sz w:val="24"/>
                <w:szCs w:val="24"/>
                <w:lang w:val="kk-KZ"/>
              </w:rPr>
              <w:t xml:space="preserve">Шарты: </w:t>
            </w:r>
            <w:r w:rsidRPr="00FB7414">
              <w:rPr>
                <w:rFonts w:ascii="Times New Roman" w:eastAsia="OEGHA+TimesNewRomanPSMT" w:hAnsi="Times New Roman" w:cs="Times New Roman"/>
                <w:color w:val="000000"/>
                <w:sz w:val="24"/>
                <w:szCs w:val="24"/>
                <w:lang w:val="kk-KZ"/>
              </w:rPr>
              <w:t>балалар аяқтың ұшымен жүріп заттарды салыстырып парақ бетіне сурет салып, оны жапсыру керек.</w:t>
            </w:r>
          </w:p>
          <w:p w:rsidR="00753BF4" w:rsidRPr="00FB7414" w:rsidRDefault="00753BF4" w:rsidP="00322C0B">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(дене шынықтыру** </w:t>
            </w:r>
            <w:r w:rsidRPr="00FB7414">
              <w:rPr>
                <w:rFonts w:ascii="Times New Roman" w:eastAsia="Times New Roman" w:hAnsi="Times New Roman" w:cs="Times New Roman"/>
                <w:b/>
                <w:sz w:val="24"/>
                <w:szCs w:val="24"/>
                <w:lang w:val="kk-KZ"/>
              </w:rPr>
              <w:t>физикалық қасиеттерді дамыту</w:t>
            </w:r>
            <w:r w:rsidRPr="00FB7414">
              <w:rPr>
                <w:rFonts w:ascii="Times New Roman" w:hAnsi="Times New Roman" w:cs="Times New Roman"/>
                <w:b/>
                <w:sz w:val="24"/>
                <w:szCs w:val="24"/>
                <w:lang w:val="kk-KZ"/>
              </w:rPr>
              <w:t>)</w:t>
            </w:r>
          </w:p>
        </w:tc>
        <w:tc>
          <w:tcPr>
            <w:tcW w:w="2835" w:type="dxa"/>
            <w:gridSpan w:val="3"/>
            <w:tcBorders>
              <w:top w:val="single" w:sz="4" w:space="0" w:color="auto"/>
              <w:left w:val="single" w:sz="4" w:space="0" w:color="auto"/>
              <w:bottom w:val="single" w:sz="4" w:space="0" w:color="auto"/>
              <w:right w:val="single" w:sz="4" w:space="0" w:color="auto"/>
            </w:tcBorders>
          </w:tcPr>
          <w:p w:rsidR="00753BF4" w:rsidRPr="00FB7414" w:rsidRDefault="00753BF4" w:rsidP="00322C0B">
            <w:pPr>
              <w:rPr>
                <w:rFonts w:ascii="Times New Roman" w:hAnsi="Times New Roman" w:cs="Times New Roman"/>
                <w:b/>
                <w:sz w:val="24"/>
                <w:szCs w:val="24"/>
                <w:lang w:val="kk-KZ"/>
              </w:rPr>
            </w:pPr>
            <w:r w:rsidRPr="00FB7414">
              <w:rPr>
                <w:rFonts w:ascii="Times New Roman" w:hAnsi="Times New Roman" w:cs="Times New Roman"/>
                <w:b/>
                <w:sz w:val="24"/>
                <w:szCs w:val="24"/>
                <w:lang w:val="kk-KZ"/>
              </w:rPr>
              <w:t>Қимылды ойын: «Ізімен жүру»</w:t>
            </w:r>
          </w:p>
          <w:p w:rsidR="00753BF4" w:rsidRPr="00322C0B" w:rsidRDefault="00753BF4" w:rsidP="00322C0B">
            <w:pPr>
              <w:rPr>
                <w:rFonts w:ascii="Times New Roman" w:eastAsia="OEGHA+TimesNewRomanPSMT" w:hAnsi="Times New Roman" w:cs="Times New Roman"/>
                <w:color w:val="000000"/>
                <w:spacing w:val="105"/>
                <w:sz w:val="24"/>
                <w:szCs w:val="24"/>
                <w:lang w:val="kk-KZ"/>
              </w:rPr>
            </w:pPr>
            <w:r w:rsidRPr="00FB7414">
              <w:rPr>
                <w:rFonts w:ascii="Times New Roman" w:hAnsi="Times New Roman" w:cs="Times New Roman"/>
                <w:b/>
                <w:sz w:val="24"/>
                <w:szCs w:val="24"/>
                <w:lang w:val="kk-KZ"/>
              </w:rPr>
              <w:t xml:space="preserve">Мақсаты: </w:t>
            </w:r>
            <w:r w:rsidRPr="00FB7414">
              <w:rPr>
                <w:rFonts w:ascii="Times New Roman" w:eastAsia="OEGHA+TimesNewRomanPSMT" w:hAnsi="Times New Roman" w:cs="Times New Roman"/>
                <w:color w:val="000000"/>
                <w:sz w:val="24"/>
                <w:szCs w:val="24"/>
                <w:lang w:val="kk-KZ"/>
              </w:rPr>
              <w:t>Заттарға шығу</w:t>
            </w:r>
            <w:r w:rsidR="00322C0B">
              <w:rPr>
                <w:rFonts w:ascii="Times New Roman" w:eastAsia="OEGHA+TimesNewRomanPSMT" w:hAnsi="Times New Roman" w:cs="Times New Roman"/>
                <w:color w:val="000000"/>
                <w:sz w:val="24"/>
                <w:szCs w:val="24"/>
                <w:lang w:val="kk-KZ"/>
              </w:rPr>
              <w:t xml:space="preserve"> </w:t>
            </w:r>
            <w:r w:rsidRPr="00FB7414">
              <w:rPr>
                <w:rFonts w:ascii="Times New Roman" w:eastAsia="OEGHA+TimesNewRomanPSMT" w:hAnsi="Times New Roman" w:cs="Times New Roman"/>
                <w:color w:val="000000"/>
                <w:sz w:val="24"/>
                <w:szCs w:val="24"/>
                <w:lang w:val="kk-KZ"/>
              </w:rPr>
              <w:t>қолдарын жоғары көтеру.</w:t>
            </w:r>
            <w:r w:rsidRPr="00FB7414">
              <w:rPr>
                <w:rFonts w:ascii="Times New Roman" w:hAnsi="Times New Roman" w:cs="Times New Roman"/>
                <w:color w:val="212121"/>
                <w:sz w:val="24"/>
                <w:szCs w:val="24"/>
                <w:shd w:val="clear" w:color="auto" w:fill="FFFFFF"/>
                <w:lang w:val="kk-KZ"/>
              </w:rPr>
              <w:t xml:space="preserve"> Тепе теңдік сақтау жаттығуларының негізгі қимыл түрлеріндегі дағдыларды орындауды қалыптастыру</w:t>
            </w:r>
          </w:p>
          <w:p w:rsidR="00753BF4" w:rsidRPr="00FB7414" w:rsidRDefault="00753BF4" w:rsidP="00322C0B">
            <w:pPr>
              <w:widowControl w:val="0"/>
              <w:ind w:right="-20"/>
              <w:rPr>
                <w:rFonts w:ascii="Times New Roman" w:eastAsia="OEGHA+TimesNewRomanPSMT" w:hAnsi="Times New Roman" w:cs="Times New Roman"/>
                <w:b/>
                <w:color w:val="000000"/>
                <w:spacing w:val="-1"/>
                <w:sz w:val="24"/>
                <w:szCs w:val="24"/>
                <w:lang w:val="kk-KZ"/>
              </w:rPr>
            </w:pPr>
            <w:r w:rsidRPr="00FB7414">
              <w:rPr>
                <w:rFonts w:ascii="Times New Roman" w:hAnsi="Times New Roman" w:cs="Times New Roman"/>
                <w:b/>
                <w:sz w:val="24"/>
                <w:szCs w:val="24"/>
                <w:lang w:val="kk-KZ"/>
              </w:rPr>
              <w:t xml:space="preserve">Шарты: </w:t>
            </w:r>
            <w:r w:rsidRPr="00FB7414">
              <w:rPr>
                <w:rFonts w:ascii="Times New Roman" w:hAnsi="Times New Roman" w:cs="Times New Roman"/>
                <w:sz w:val="24"/>
                <w:szCs w:val="24"/>
                <w:lang w:val="kk-KZ"/>
              </w:rPr>
              <w:t xml:space="preserve">балалар белгі бойынша жіптің бойымен жүру. </w:t>
            </w:r>
          </w:p>
          <w:p w:rsidR="00322C0B" w:rsidRDefault="00753BF4" w:rsidP="00322C0B">
            <w:pPr>
              <w:rPr>
                <w:rFonts w:ascii="Times New Roman" w:hAnsi="Times New Roman" w:cs="Times New Roman"/>
                <w:b/>
                <w:bCs/>
                <w:iCs/>
                <w:sz w:val="24"/>
                <w:szCs w:val="24"/>
                <w:lang w:val="kk-KZ"/>
              </w:rPr>
            </w:pPr>
            <w:r w:rsidRPr="00FB7414">
              <w:rPr>
                <w:rFonts w:ascii="Times New Roman" w:hAnsi="Times New Roman" w:cs="Times New Roman"/>
                <w:b/>
                <w:bCs/>
                <w:iCs/>
                <w:sz w:val="24"/>
                <w:szCs w:val="24"/>
                <w:lang w:val="kk-KZ"/>
              </w:rPr>
              <w:t>(дене шынықтыру**</w:t>
            </w:r>
          </w:p>
          <w:p w:rsidR="00753BF4" w:rsidRPr="00FB7414" w:rsidRDefault="00753BF4" w:rsidP="00322C0B">
            <w:pPr>
              <w:rPr>
                <w:rFonts w:ascii="Times New Roman" w:hAnsi="Times New Roman" w:cs="Times New Roman"/>
                <w:b/>
                <w:bCs/>
                <w:iCs/>
                <w:sz w:val="24"/>
                <w:szCs w:val="24"/>
                <w:lang w:val="kk-KZ"/>
              </w:rPr>
            </w:pPr>
            <w:r w:rsidRPr="00FB7414">
              <w:rPr>
                <w:rFonts w:ascii="Times New Roman" w:eastAsia="Times New Roman" w:hAnsi="Times New Roman" w:cs="Times New Roman"/>
                <w:b/>
                <w:sz w:val="24"/>
                <w:szCs w:val="24"/>
                <w:lang w:val="kk-KZ"/>
              </w:rPr>
              <w:t>физикалық қасиеттерді дамыту</w:t>
            </w:r>
            <w:r w:rsidRPr="00FB7414">
              <w:rPr>
                <w:rFonts w:ascii="Times New Roman" w:hAnsi="Times New Roman" w:cs="Times New Roman"/>
                <w:b/>
                <w:color w:val="000000"/>
                <w:sz w:val="24"/>
                <w:szCs w:val="24"/>
                <w:lang w:val="kk-KZ"/>
              </w:rPr>
              <w:t xml:space="preserve">) </w:t>
            </w:r>
          </w:p>
        </w:tc>
        <w:tc>
          <w:tcPr>
            <w:tcW w:w="2725" w:type="dxa"/>
            <w:tcBorders>
              <w:top w:val="single" w:sz="4" w:space="0" w:color="auto"/>
              <w:left w:val="single" w:sz="4" w:space="0" w:color="auto"/>
              <w:bottom w:val="single" w:sz="4" w:space="0" w:color="auto"/>
              <w:right w:val="single" w:sz="4" w:space="0" w:color="auto"/>
            </w:tcBorders>
          </w:tcPr>
          <w:p w:rsidR="00753BF4" w:rsidRPr="00FB7414" w:rsidRDefault="00753BF4" w:rsidP="00322C0B">
            <w:pPr>
              <w:pStyle w:val="1"/>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Ойын-жаттығу</w:t>
            </w:r>
          </w:p>
          <w:p w:rsidR="00753BF4" w:rsidRPr="00FB7414" w:rsidRDefault="00753BF4" w:rsidP="00322C0B">
            <w:pPr>
              <w:pStyle w:val="1"/>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"Қонжыққа төсек".</w:t>
            </w:r>
          </w:p>
          <w:p w:rsidR="00753BF4" w:rsidRPr="00FB7414" w:rsidRDefault="00753BF4" w:rsidP="00322C0B">
            <w:pPr>
              <w:widowControl w:val="0"/>
              <w:ind w:right="-8"/>
              <w:rPr>
                <w:rFonts w:ascii="Times New Roman" w:eastAsia="OEGHA+TimesNewRomanPSMT" w:hAnsi="Times New Roman" w:cs="Times New Roman"/>
                <w:color w:val="000000"/>
                <w:sz w:val="24"/>
                <w:szCs w:val="24"/>
                <w:lang w:val="kk-KZ"/>
              </w:rPr>
            </w:pPr>
            <w:r w:rsidRPr="00FB7414">
              <w:rPr>
                <w:rFonts w:ascii="Times New Roman" w:eastAsia="Times New Roman" w:hAnsi="Times New Roman" w:cs="Times New Roman"/>
                <w:b/>
                <w:sz w:val="24"/>
                <w:szCs w:val="24"/>
                <w:lang w:val="kk-KZ"/>
              </w:rPr>
              <w:t>Мақсаты:</w:t>
            </w:r>
            <w:r w:rsidR="00322C0B">
              <w:rPr>
                <w:rFonts w:ascii="Times New Roman" w:eastAsia="Times New Roman" w:hAnsi="Times New Roman" w:cs="Times New Roman"/>
                <w:b/>
                <w:sz w:val="24"/>
                <w:szCs w:val="24"/>
                <w:lang w:val="kk-KZ"/>
              </w:rPr>
              <w:t xml:space="preserve"> </w:t>
            </w:r>
            <w:r w:rsidRPr="00FB7414">
              <w:rPr>
                <w:rFonts w:ascii="Times New Roman" w:eastAsia="OEGHA+TimesNewRomanPSMT" w:hAnsi="Times New Roman" w:cs="Times New Roman"/>
                <w:color w:val="000000"/>
                <w:sz w:val="24"/>
                <w:szCs w:val="24"/>
                <w:lang w:val="kk-KZ"/>
              </w:rPr>
              <w:t xml:space="preserve">Балаларды </w:t>
            </w:r>
            <w:r w:rsidRPr="00FB7414">
              <w:rPr>
                <w:rFonts w:ascii="Times New Roman" w:eastAsia="OEGHA+TimesNewRomanPSMT" w:hAnsi="Times New Roman" w:cs="Times New Roman"/>
                <w:color w:val="000000"/>
                <w:spacing w:val="1"/>
                <w:sz w:val="24"/>
                <w:szCs w:val="24"/>
                <w:lang w:val="kk-KZ"/>
              </w:rPr>
              <w:t>о</w:t>
            </w:r>
            <w:r w:rsidRPr="00FB7414">
              <w:rPr>
                <w:rFonts w:ascii="Times New Roman" w:eastAsia="OEGHA+TimesNewRomanPSMT" w:hAnsi="Times New Roman" w:cs="Times New Roman"/>
                <w:color w:val="000000"/>
                <w:sz w:val="24"/>
                <w:szCs w:val="24"/>
                <w:lang w:val="kk-KZ"/>
              </w:rPr>
              <w:t xml:space="preserve">йын </w:t>
            </w:r>
            <w:r w:rsidRPr="00FB7414">
              <w:rPr>
                <w:rFonts w:ascii="Times New Roman" w:eastAsia="OEGHA+TimesNewRomanPSMT" w:hAnsi="Times New Roman" w:cs="Times New Roman"/>
                <w:color w:val="000000"/>
                <w:spacing w:val="1"/>
                <w:sz w:val="24"/>
                <w:szCs w:val="24"/>
                <w:lang w:val="kk-KZ"/>
              </w:rPr>
              <w:t>б</w:t>
            </w:r>
            <w:r w:rsidRPr="00FB7414">
              <w:rPr>
                <w:rFonts w:ascii="Times New Roman" w:eastAsia="OEGHA+TimesNewRomanPSMT" w:hAnsi="Times New Roman" w:cs="Times New Roman"/>
                <w:color w:val="000000"/>
                <w:spacing w:val="-1"/>
                <w:sz w:val="24"/>
                <w:szCs w:val="24"/>
                <w:lang w:val="kk-KZ"/>
              </w:rPr>
              <w:t>а</w:t>
            </w:r>
            <w:r w:rsidRPr="00FB7414">
              <w:rPr>
                <w:rFonts w:ascii="Times New Roman" w:eastAsia="OEGHA+TimesNewRomanPSMT" w:hAnsi="Times New Roman" w:cs="Times New Roman"/>
                <w:color w:val="000000"/>
                <w:sz w:val="24"/>
                <w:szCs w:val="24"/>
                <w:lang w:val="kk-KZ"/>
              </w:rPr>
              <w:t>рыс</w:t>
            </w:r>
            <w:r w:rsidRPr="00FB7414">
              <w:rPr>
                <w:rFonts w:ascii="Times New Roman" w:eastAsia="OEGHA+TimesNewRomanPSMT" w:hAnsi="Times New Roman" w:cs="Times New Roman"/>
                <w:color w:val="000000"/>
                <w:spacing w:val="-1"/>
                <w:sz w:val="24"/>
                <w:szCs w:val="24"/>
                <w:lang w:val="kk-KZ"/>
              </w:rPr>
              <w:t>ы</w:t>
            </w:r>
            <w:r w:rsidRPr="00FB7414">
              <w:rPr>
                <w:rFonts w:ascii="Times New Roman" w:eastAsia="OEGHA+TimesNewRomanPSMT" w:hAnsi="Times New Roman" w:cs="Times New Roman"/>
                <w:color w:val="000000"/>
                <w:sz w:val="24"/>
                <w:szCs w:val="24"/>
                <w:lang w:val="kk-KZ"/>
              </w:rPr>
              <w:t xml:space="preserve">нда үстел </w:t>
            </w:r>
            <w:r w:rsidRPr="00FB7414">
              <w:rPr>
                <w:rFonts w:ascii="Times New Roman" w:eastAsia="OEGHA+TimesNewRomanPSMT" w:hAnsi="Times New Roman" w:cs="Times New Roman"/>
                <w:color w:val="000000"/>
                <w:spacing w:val="1"/>
                <w:sz w:val="24"/>
                <w:szCs w:val="24"/>
                <w:lang w:val="kk-KZ"/>
              </w:rPr>
              <w:t>ү</w:t>
            </w:r>
            <w:r w:rsidRPr="00FB7414">
              <w:rPr>
                <w:rFonts w:ascii="Times New Roman" w:eastAsia="OEGHA+TimesNewRomanPSMT" w:hAnsi="Times New Roman" w:cs="Times New Roman"/>
                <w:color w:val="000000"/>
                <w:sz w:val="24"/>
                <w:szCs w:val="24"/>
                <w:lang w:val="kk-KZ"/>
              </w:rPr>
              <w:t>сті және еден үсті құры</w:t>
            </w:r>
            <w:r w:rsidRPr="00FB7414">
              <w:rPr>
                <w:rFonts w:ascii="Times New Roman" w:eastAsia="OEGHA+TimesNewRomanPSMT" w:hAnsi="Times New Roman" w:cs="Times New Roman"/>
                <w:color w:val="000000"/>
                <w:spacing w:val="-1"/>
                <w:sz w:val="24"/>
                <w:szCs w:val="24"/>
                <w:lang w:val="kk-KZ"/>
              </w:rPr>
              <w:t>л</w:t>
            </w:r>
            <w:r w:rsidRPr="00FB7414">
              <w:rPr>
                <w:rFonts w:ascii="Times New Roman" w:eastAsia="OEGHA+TimesNewRomanPSMT" w:hAnsi="Times New Roman" w:cs="Times New Roman"/>
                <w:color w:val="000000"/>
                <w:sz w:val="24"/>
                <w:szCs w:val="24"/>
                <w:lang w:val="kk-KZ"/>
              </w:rPr>
              <w:t>ыс мате</w:t>
            </w:r>
            <w:r w:rsidRPr="00FB7414">
              <w:rPr>
                <w:rFonts w:ascii="Times New Roman" w:eastAsia="OEGHA+TimesNewRomanPSMT" w:hAnsi="Times New Roman" w:cs="Times New Roman"/>
                <w:color w:val="000000"/>
                <w:spacing w:val="-1"/>
                <w:sz w:val="24"/>
                <w:szCs w:val="24"/>
                <w:lang w:val="kk-KZ"/>
              </w:rPr>
              <w:t>р</w:t>
            </w:r>
            <w:r w:rsidRPr="00FB7414">
              <w:rPr>
                <w:rFonts w:ascii="Times New Roman" w:eastAsia="OEGHA+TimesNewRomanPSMT" w:hAnsi="Times New Roman" w:cs="Times New Roman"/>
                <w:color w:val="000000"/>
                <w:sz w:val="24"/>
                <w:szCs w:val="24"/>
                <w:lang w:val="kk-KZ"/>
              </w:rPr>
              <w:t>иал</w:t>
            </w:r>
            <w:r w:rsidRPr="00FB7414">
              <w:rPr>
                <w:rFonts w:ascii="Times New Roman" w:eastAsia="OEGHA+TimesNewRomanPSMT" w:hAnsi="Times New Roman" w:cs="Times New Roman"/>
                <w:color w:val="000000"/>
                <w:spacing w:val="-1"/>
                <w:sz w:val="24"/>
                <w:szCs w:val="24"/>
                <w:lang w:val="kk-KZ"/>
              </w:rPr>
              <w:t>д</w:t>
            </w:r>
            <w:r w:rsidRPr="00FB7414">
              <w:rPr>
                <w:rFonts w:ascii="Times New Roman" w:eastAsia="OEGHA+TimesNewRomanPSMT" w:hAnsi="Times New Roman" w:cs="Times New Roman"/>
                <w:color w:val="000000"/>
                <w:sz w:val="24"/>
                <w:szCs w:val="24"/>
                <w:lang w:val="kk-KZ"/>
              </w:rPr>
              <w:t>а</w:t>
            </w:r>
            <w:r w:rsidRPr="00FB7414">
              <w:rPr>
                <w:rFonts w:ascii="Times New Roman" w:eastAsia="OEGHA+TimesNewRomanPSMT" w:hAnsi="Times New Roman" w:cs="Times New Roman"/>
                <w:color w:val="000000"/>
                <w:spacing w:val="-1"/>
                <w:sz w:val="24"/>
                <w:szCs w:val="24"/>
                <w:lang w:val="kk-KZ"/>
              </w:rPr>
              <w:t>р</w:t>
            </w:r>
            <w:r w:rsidRPr="00FB7414">
              <w:rPr>
                <w:rFonts w:ascii="Times New Roman" w:eastAsia="OEGHA+TimesNewRomanPSMT" w:hAnsi="Times New Roman" w:cs="Times New Roman"/>
                <w:color w:val="000000"/>
                <w:sz w:val="24"/>
                <w:szCs w:val="24"/>
                <w:lang w:val="kk-KZ"/>
              </w:rPr>
              <w:t>ым</w:t>
            </w:r>
            <w:r w:rsidRPr="00FB7414">
              <w:rPr>
                <w:rFonts w:ascii="Times New Roman" w:eastAsia="OEGHA+TimesNewRomanPSMT" w:hAnsi="Times New Roman" w:cs="Times New Roman"/>
                <w:color w:val="000000"/>
                <w:spacing w:val="-1"/>
                <w:sz w:val="24"/>
                <w:szCs w:val="24"/>
                <w:lang w:val="kk-KZ"/>
              </w:rPr>
              <w:t>е</w:t>
            </w:r>
            <w:r w:rsidRPr="00FB7414">
              <w:rPr>
                <w:rFonts w:ascii="Times New Roman" w:eastAsia="OEGHA+TimesNewRomanPSMT" w:hAnsi="Times New Roman" w:cs="Times New Roman"/>
                <w:color w:val="000000"/>
                <w:sz w:val="24"/>
                <w:szCs w:val="24"/>
                <w:lang w:val="kk-KZ"/>
              </w:rPr>
              <w:t>н  жаз</w:t>
            </w:r>
            <w:r w:rsidRPr="00FB7414">
              <w:rPr>
                <w:rFonts w:ascii="Times New Roman" w:eastAsia="OEGHA+TimesNewRomanPSMT" w:hAnsi="Times New Roman" w:cs="Times New Roman"/>
                <w:color w:val="000000"/>
                <w:spacing w:val="1"/>
                <w:sz w:val="24"/>
                <w:szCs w:val="24"/>
                <w:lang w:val="kk-KZ"/>
              </w:rPr>
              <w:t>ы</w:t>
            </w:r>
            <w:r w:rsidRPr="00FB7414">
              <w:rPr>
                <w:rFonts w:ascii="Times New Roman" w:eastAsia="OEGHA+TimesNewRomanPSMT" w:hAnsi="Times New Roman" w:cs="Times New Roman"/>
                <w:color w:val="000000"/>
                <w:sz w:val="24"/>
                <w:szCs w:val="24"/>
                <w:lang w:val="kk-KZ"/>
              </w:rPr>
              <w:t>қтық</w:t>
            </w:r>
            <w:r w:rsidRPr="00FB7414">
              <w:rPr>
                <w:rFonts w:ascii="Times New Roman" w:eastAsia="OEGHA+TimesNewRomanPSMT" w:hAnsi="Times New Roman" w:cs="Times New Roman"/>
                <w:color w:val="000000"/>
                <w:spacing w:val="-1"/>
                <w:sz w:val="24"/>
                <w:szCs w:val="24"/>
                <w:lang w:val="kk-KZ"/>
              </w:rPr>
              <w:t>т</w:t>
            </w:r>
            <w:r w:rsidRPr="00FB7414">
              <w:rPr>
                <w:rFonts w:ascii="Times New Roman" w:eastAsia="OEGHA+TimesNewRomanPSMT" w:hAnsi="Times New Roman" w:cs="Times New Roman"/>
                <w:color w:val="000000"/>
                <w:sz w:val="24"/>
                <w:szCs w:val="24"/>
                <w:lang w:val="kk-KZ"/>
              </w:rPr>
              <w:t xml:space="preserve">ағы </w:t>
            </w:r>
            <w:r w:rsidRPr="00FB7414">
              <w:rPr>
                <w:rFonts w:ascii="Times New Roman" w:eastAsia="OEGHA+TimesNewRomanPSMT" w:hAnsi="Times New Roman" w:cs="Times New Roman"/>
                <w:color w:val="000000"/>
                <w:spacing w:val="-1"/>
                <w:sz w:val="24"/>
                <w:szCs w:val="24"/>
                <w:lang w:val="kk-KZ"/>
              </w:rPr>
              <w:t>қ</w:t>
            </w:r>
            <w:r w:rsidRPr="00FB7414">
              <w:rPr>
                <w:rFonts w:ascii="Times New Roman" w:eastAsia="OEGHA+TimesNewRomanPSMT" w:hAnsi="Times New Roman" w:cs="Times New Roman"/>
                <w:color w:val="000000"/>
                <w:sz w:val="24"/>
                <w:szCs w:val="24"/>
                <w:lang w:val="kk-KZ"/>
              </w:rPr>
              <w:t>ұрылыст</w:t>
            </w:r>
            <w:r w:rsidRPr="00FB7414">
              <w:rPr>
                <w:rFonts w:ascii="Times New Roman" w:eastAsia="OEGHA+TimesNewRomanPSMT" w:hAnsi="Times New Roman" w:cs="Times New Roman"/>
                <w:color w:val="000000"/>
                <w:spacing w:val="-1"/>
                <w:sz w:val="24"/>
                <w:szCs w:val="24"/>
                <w:lang w:val="kk-KZ"/>
              </w:rPr>
              <w:t>ы</w:t>
            </w:r>
            <w:r w:rsidRPr="00FB7414">
              <w:rPr>
                <w:rFonts w:ascii="Times New Roman" w:eastAsia="OEGHA+TimesNewRomanPSMT" w:hAnsi="Times New Roman" w:cs="Times New Roman"/>
                <w:color w:val="000000"/>
                <w:sz w:val="24"/>
                <w:szCs w:val="24"/>
                <w:lang w:val="kk-KZ"/>
              </w:rPr>
              <w:t xml:space="preserve">ң </w:t>
            </w:r>
            <w:r w:rsidRPr="00FB7414">
              <w:rPr>
                <w:rFonts w:ascii="Times New Roman" w:eastAsia="OEGHA+TimesNewRomanPSMT" w:hAnsi="Times New Roman" w:cs="Times New Roman"/>
                <w:color w:val="000000"/>
                <w:spacing w:val="-1"/>
                <w:sz w:val="24"/>
                <w:szCs w:val="24"/>
                <w:lang w:val="kk-KZ"/>
              </w:rPr>
              <w:t>о</w:t>
            </w:r>
            <w:r w:rsidRPr="00FB7414">
              <w:rPr>
                <w:rFonts w:ascii="Times New Roman" w:eastAsia="OEGHA+TimesNewRomanPSMT" w:hAnsi="Times New Roman" w:cs="Times New Roman"/>
                <w:color w:val="000000"/>
                <w:sz w:val="24"/>
                <w:szCs w:val="24"/>
                <w:lang w:val="kk-KZ"/>
              </w:rPr>
              <w:t>р</w:t>
            </w:r>
            <w:r w:rsidRPr="00FB7414">
              <w:rPr>
                <w:rFonts w:ascii="Times New Roman" w:eastAsia="OEGHA+TimesNewRomanPSMT" w:hAnsi="Times New Roman" w:cs="Times New Roman"/>
                <w:color w:val="000000"/>
                <w:spacing w:val="-1"/>
                <w:sz w:val="24"/>
                <w:szCs w:val="24"/>
                <w:lang w:val="kk-KZ"/>
              </w:rPr>
              <w:t>н</w:t>
            </w:r>
            <w:r w:rsidRPr="00FB7414">
              <w:rPr>
                <w:rFonts w:ascii="Times New Roman" w:eastAsia="OEGHA+TimesNewRomanPSMT" w:hAnsi="Times New Roman" w:cs="Times New Roman"/>
                <w:color w:val="000000"/>
                <w:sz w:val="24"/>
                <w:szCs w:val="24"/>
                <w:lang w:val="kk-KZ"/>
              </w:rPr>
              <w:t>аласу нұсқа</w:t>
            </w:r>
            <w:r w:rsidRPr="00FB7414">
              <w:rPr>
                <w:rFonts w:ascii="Times New Roman" w:eastAsia="OEGHA+TimesNewRomanPSMT" w:hAnsi="Times New Roman" w:cs="Times New Roman"/>
                <w:color w:val="000000"/>
                <w:spacing w:val="-1"/>
                <w:sz w:val="24"/>
                <w:szCs w:val="24"/>
                <w:lang w:val="kk-KZ"/>
              </w:rPr>
              <w:t>л</w:t>
            </w:r>
            <w:r w:rsidRPr="00FB7414">
              <w:rPr>
                <w:rFonts w:ascii="Times New Roman" w:eastAsia="OEGHA+TimesNewRomanPSMT" w:hAnsi="Times New Roman" w:cs="Times New Roman"/>
                <w:color w:val="000000"/>
                <w:sz w:val="24"/>
                <w:szCs w:val="24"/>
                <w:lang w:val="kk-KZ"/>
              </w:rPr>
              <w:t>а</w:t>
            </w:r>
            <w:r w:rsidRPr="00FB7414">
              <w:rPr>
                <w:rFonts w:ascii="Times New Roman" w:eastAsia="OEGHA+TimesNewRomanPSMT" w:hAnsi="Times New Roman" w:cs="Times New Roman"/>
                <w:color w:val="000000"/>
                <w:spacing w:val="-1"/>
                <w:sz w:val="24"/>
                <w:szCs w:val="24"/>
                <w:lang w:val="kk-KZ"/>
              </w:rPr>
              <w:t>р</w:t>
            </w:r>
            <w:r w:rsidRPr="00FB7414">
              <w:rPr>
                <w:rFonts w:ascii="Times New Roman" w:eastAsia="OEGHA+TimesNewRomanPSMT" w:hAnsi="Times New Roman" w:cs="Times New Roman"/>
                <w:color w:val="000000"/>
                <w:sz w:val="24"/>
                <w:szCs w:val="24"/>
                <w:lang w:val="kk-KZ"/>
              </w:rPr>
              <w:t>ым</w:t>
            </w:r>
            <w:r w:rsidRPr="00FB7414">
              <w:rPr>
                <w:rFonts w:ascii="Times New Roman" w:eastAsia="OEGHA+TimesNewRomanPSMT" w:hAnsi="Times New Roman" w:cs="Times New Roman"/>
                <w:color w:val="000000"/>
                <w:spacing w:val="-1"/>
                <w:sz w:val="24"/>
                <w:szCs w:val="24"/>
                <w:lang w:val="kk-KZ"/>
              </w:rPr>
              <w:t>е</w:t>
            </w:r>
            <w:r w:rsidRPr="00FB7414">
              <w:rPr>
                <w:rFonts w:ascii="Times New Roman" w:eastAsia="OEGHA+TimesNewRomanPSMT" w:hAnsi="Times New Roman" w:cs="Times New Roman"/>
                <w:color w:val="000000"/>
                <w:sz w:val="24"/>
                <w:szCs w:val="24"/>
                <w:lang w:val="kk-KZ"/>
              </w:rPr>
              <w:t>н т</w:t>
            </w:r>
            <w:r w:rsidRPr="00FB7414">
              <w:rPr>
                <w:rFonts w:ascii="Times New Roman" w:eastAsia="OEGHA+TimesNewRomanPSMT" w:hAnsi="Times New Roman" w:cs="Times New Roman"/>
                <w:color w:val="000000"/>
                <w:spacing w:val="-1"/>
                <w:sz w:val="24"/>
                <w:szCs w:val="24"/>
                <w:lang w:val="kk-KZ"/>
              </w:rPr>
              <w:t>а</w:t>
            </w:r>
            <w:r w:rsidRPr="00FB7414">
              <w:rPr>
                <w:rFonts w:ascii="Times New Roman" w:eastAsia="OEGHA+TimesNewRomanPSMT" w:hAnsi="Times New Roman" w:cs="Times New Roman"/>
                <w:color w:val="000000"/>
                <w:sz w:val="24"/>
                <w:szCs w:val="24"/>
                <w:lang w:val="kk-KZ"/>
              </w:rPr>
              <w:t>ныс</w:t>
            </w:r>
            <w:r w:rsidRPr="00FB7414">
              <w:rPr>
                <w:rFonts w:ascii="Times New Roman" w:eastAsia="OEGHA+TimesNewRomanPSMT" w:hAnsi="Times New Roman" w:cs="Times New Roman"/>
                <w:color w:val="000000"/>
                <w:spacing w:val="-2"/>
                <w:sz w:val="24"/>
                <w:szCs w:val="24"/>
                <w:lang w:val="kk-KZ"/>
              </w:rPr>
              <w:t>т</w:t>
            </w:r>
            <w:r w:rsidRPr="00FB7414">
              <w:rPr>
                <w:rFonts w:ascii="Times New Roman" w:eastAsia="OEGHA+TimesNewRomanPSMT" w:hAnsi="Times New Roman" w:cs="Times New Roman"/>
                <w:color w:val="000000"/>
                <w:sz w:val="24"/>
                <w:szCs w:val="24"/>
                <w:lang w:val="kk-KZ"/>
              </w:rPr>
              <w:t>ы</w:t>
            </w:r>
            <w:r w:rsidRPr="00FB7414">
              <w:rPr>
                <w:rFonts w:ascii="Times New Roman" w:eastAsia="OEGHA+TimesNewRomanPSMT" w:hAnsi="Times New Roman" w:cs="Times New Roman"/>
                <w:color w:val="000000"/>
                <w:spacing w:val="1"/>
                <w:sz w:val="24"/>
                <w:szCs w:val="24"/>
                <w:lang w:val="kk-KZ"/>
              </w:rPr>
              <w:t>р</w:t>
            </w:r>
            <w:r w:rsidRPr="00FB7414">
              <w:rPr>
                <w:rFonts w:ascii="Times New Roman" w:eastAsia="OEGHA+TimesNewRomanPSMT" w:hAnsi="Times New Roman" w:cs="Times New Roman"/>
                <w:color w:val="000000"/>
                <w:spacing w:val="-2"/>
                <w:sz w:val="24"/>
                <w:szCs w:val="24"/>
                <w:lang w:val="kk-KZ"/>
              </w:rPr>
              <w:t>у</w:t>
            </w:r>
            <w:r w:rsidRPr="00FB7414">
              <w:rPr>
                <w:rFonts w:ascii="Times New Roman" w:eastAsia="OEGHA+TimesNewRomanPSMT" w:hAnsi="Times New Roman" w:cs="Times New Roman"/>
                <w:color w:val="000000"/>
                <w:sz w:val="24"/>
                <w:szCs w:val="24"/>
                <w:lang w:val="kk-KZ"/>
              </w:rPr>
              <w:t>.</w:t>
            </w:r>
            <w:r w:rsidRPr="00FB7414">
              <w:rPr>
                <w:rFonts w:ascii="Times New Roman" w:eastAsia="OEGHA+TimesNewRomanPSMT" w:hAnsi="Times New Roman" w:cs="Times New Roman"/>
                <w:sz w:val="24"/>
                <w:szCs w:val="24"/>
                <w:lang w:val="kk-KZ"/>
              </w:rPr>
              <w:t xml:space="preserve"> </w:t>
            </w:r>
          </w:p>
          <w:p w:rsidR="00753BF4" w:rsidRPr="00FB7414" w:rsidRDefault="00753BF4" w:rsidP="00322C0B">
            <w:pPr>
              <w:pStyle w:val="1"/>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 xml:space="preserve"> (құрастыру</w:t>
            </w:r>
            <w:r w:rsidRPr="00FB7414">
              <w:rPr>
                <w:rFonts w:ascii="Times New Roman" w:hAnsi="Times New Roman" w:cs="Times New Roman"/>
                <w:b/>
                <w:sz w:val="24"/>
                <w:szCs w:val="24"/>
                <w:lang w:val="kk-KZ"/>
              </w:rPr>
              <w:t>-шығармашылық дағдыларын, зерттеу    іс - әрекетін дамыту,</w:t>
            </w:r>
          </w:p>
          <w:p w:rsidR="00753BF4" w:rsidRPr="00FB7414" w:rsidRDefault="00753BF4" w:rsidP="00322C0B">
            <w:pPr>
              <w:pStyle w:val="1"/>
              <w:widowControl w:val="0"/>
              <w:spacing w:line="240" w:lineRule="auto"/>
              <w:rPr>
                <w:rFonts w:ascii="Times New Roman" w:eastAsia="Times New Roman" w:hAnsi="Times New Roman" w:cs="Times New Roman"/>
                <w:b/>
                <w:sz w:val="24"/>
                <w:szCs w:val="24"/>
                <w:lang w:val="kk-KZ" w:eastAsia="en-US"/>
              </w:rPr>
            </w:pPr>
            <w:r w:rsidRPr="00FB7414">
              <w:rPr>
                <w:rFonts w:ascii="Times New Roman" w:eastAsia="Times New Roman" w:hAnsi="Times New Roman" w:cs="Times New Roman"/>
                <w:b/>
                <w:sz w:val="24"/>
                <w:szCs w:val="24"/>
                <w:lang w:val="kk-KZ"/>
              </w:rPr>
              <w:t>көркем әдебиет -</w:t>
            </w:r>
            <w:r w:rsidRPr="00FB7414">
              <w:rPr>
                <w:rFonts w:ascii="Times New Roman" w:hAnsi="Times New Roman" w:cs="Times New Roman"/>
                <w:b/>
                <w:bCs/>
                <w:sz w:val="24"/>
                <w:szCs w:val="24"/>
                <w:lang w:val="kk-KZ"/>
              </w:rPr>
              <w:lastRenderedPageBreak/>
              <w:t>коммуникативтік дағдыларды дамыту)</w:t>
            </w:r>
          </w:p>
        </w:tc>
      </w:tr>
      <w:tr w:rsidR="00753BF4" w:rsidRPr="00FB7414" w:rsidTr="00365A48">
        <w:tc>
          <w:tcPr>
            <w:tcW w:w="2410" w:type="dxa"/>
            <w:tcBorders>
              <w:top w:val="single" w:sz="4" w:space="0" w:color="auto"/>
              <w:left w:val="single" w:sz="4" w:space="0" w:color="auto"/>
              <w:bottom w:val="single" w:sz="4" w:space="0" w:color="auto"/>
              <w:right w:val="single" w:sz="4" w:space="0" w:color="auto"/>
            </w:tcBorders>
            <w:hideMark/>
          </w:tcPr>
          <w:p w:rsidR="00753BF4" w:rsidRPr="00FB7414" w:rsidRDefault="00753BF4" w:rsidP="00322C0B">
            <w:pPr>
              <w:spacing w:line="240" w:lineRule="auto"/>
              <w:jc w:val="center"/>
              <w:rPr>
                <w:rFonts w:ascii="Times New Roman" w:hAnsi="Times New Roman" w:cs="Times New Roman"/>
                <w:b/>
                <w:bCs/>
                <w:sz w:val="24"/>
                <w:szCs w:val="24"/>
                <w:lang w:val="kk-KZ"/>
              </w:rPr>
            </w:pPr>
            <w:r w:rsidRPr="00FB7414">
              <w:rPr>
                <w:rFonts w:ascii="Times New Roman" w:hAnsi="Times New Roman" w:cs="Times New Roman"/>
                <w:b/>
                <w:bCs/>
                <w:sz w:val="24"/>
                <w:szCs w:val="24"/>
                <w:lang w:val="kk-KZ"/>
              </w:rPr>
              <w:lastRenderedPageBreak/>
              <w:t>Ата-аналармен әңгімелесу, кеңес беру</w:t>
            </w:r>
          </w:p>
        </w:tc>
        <w:tc>
          <w:tcPr>
            <w:tcW w:w="13640" w:type="dxa"/>
            <w:gridSpan w:val="10"/>
            <w:tcBorders>
              <w:top w:val="single" w:sz="4" w:space="0" w:color="auto"/>
              <w:left w:val="single" w:sz="4" w:space="0" w:color="auto"/>
              <w:bottom w:val="single" w:sz="4" w:space="0" w:color="auto"/>
              <w:right w:val="single" w:sz="4" w:space="0" w:color="auto"/>
            </w:tcBorders>
          </w:tcPr>
          <w:p w:rsidR="00753BF4" w:rsidRDefault="00753BF4" w:rsidP="00753BF4">
            <w:pPr>
              <w:pStyle w:val="a5"/>
              <w:rPr>
                <w:sz w:val="24"/>
                <w:szCs w:val="24"/>
                <w:lang w:val="kk-KZ"/>
              </w:rPr>
            </w:pPr>
            <w:r w:rsidRPr="00FB7414">
              <w:rPr>
                <w:sz w:val="24"/>
                <w:szCs w:val="24"/>
                <w:lang w:val="kk-KZ"/>
              </w:rPr>
              <w:t>Ата-аналармен амандасу. Балаларды уақытылы алып кетуін өтіну. Кешікпей келулерін сұрау.</w:t>
            </w:r>
            <w:r w:rsidRPr="00FB7414">
              <w:rPr>
                <w:rStyle w:val="y2iqfc"/>
                <w:sz w:val="24"/>
                <w:szCs w:val="24"/>
                <w:lang w:val="kk-KZ"/>
              </w:rPr>
              <w:t xml:space="preserve"> Отбасы тәрбиесі мәселелері бойынша жеке кеңестер.</w:t>
            </w:r>
            <w:r w:rsidRPr="00FB7414">
              <w:rPr>
                <w:rFonts w:eastAsia="Calibri"/>
                <w:sz w:val="24"/>
                <w:szCs w:val="24"/>
                <w:lang w:val="kk-KZ"/>
              </w:rPr>
              <w:t xml:space="preserve"> Балаларды ауа- райына сай киіндіру туралы кеңес беру.</w:t>
            </w:r>
            <w:r w:rsidRPr="00FB7414">
              <w:rPr>
                <w:b/>
                <w:sz w:val="24"/>
                <w:szCs w:val="24"/>
                <w:lang w:val="kk-KZ"/>
              </w:rPr>
              <w:t xml:space="preserve"> Жаднама: </w:t>
            </w:r>
            <w:r w:rsidRPr="00FB7414">
              <w:rPr>
                <w:bCs/>
                <w:sz w:val="24"/>
                <w:szCs w:val="24"/>
                <w:lang w:val="kk-KZ"/>
              </w:rPr>
              <w:t>«Баланы дәретхананы пайдалануға қалай үйретуге болады?»</w:t>
            </w:r>
            <w:r w:rsidRPr="00FB7414">
              <w:rPr>
                <w:sz w:val="24"/>
                <w:szCs w:val="24"/>
                <w:lang w:val="kk-KZ"/>
              </w:rPr>
              <w:t xml:space="preserve"> Пікірлесу: «Балаңыз қандай көмекші?»</w:t>
            </w:r>
          </w:p>
          <w:p w:rsidR="00322C0B" w:rsidRPr="00FB7414" w:rsidRDefault="00322C0B" w:rsidP="00753BF4">
            <w:pPr>
              <w:pStyle w:val="a5"/>
              <w:rPr>
                <w:sz w:val="24"/>
                <w:szCs w:val="24"/>
                <w:lang w:val="kk-KZ"/>
              </w:rPr>
            </w:pPr>
          </w:p>
        </w:tc>
      </w:tr>
      <w:tr w:rsidR="00753BF4" w:rsidRPr="00B64101" w:rsidTr="00365A48">
        <w:tc>
          <w:tcPr>
            <w:tcW w:w="2410" w:type="dxa"/>
            <w:tcBorders>
              <w:top w:val="single" w:sz="4" w:space="0" w:color="auto"/>
              <w:left w:val="single" w:sz="4" w:space="0" w:color="auto"/>
              <w:bottom w:val="single" w:sz="4" w:space="0" w:color="auto"/>
              <w:right w:val="single" w:sz="4" w:space="0" w:color="auto"/>
            </w:tcBorders>
            <w:hideMark/>
          </w:tcPr>
          <w:p w:rsidR="00753BF4" w:rsidRPr="00FB7414" w:rsidRDefault="00753BF4" w:rsidP="00322C0B">
            <w:pPr>
              <w:spacing w:line="240" w:lineRule="auto"/>
              <w:jc w:val="center"/>
              <w:rPr>
                <w:rFonts w:ascii="Times New Roman" w:hAnsi="Times New Roman" w:cs="Times New Roman"/>
                <w:b/>
                <w:sz w:val="24"/>
                <w:szCs w:val="24"/>
                <w:lang w:val="kk-KZ"/>
              </w:rPr>
            </w:pPr>
            <w:r w:rsidRPr="00FB7414">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694" w:type="dxa"/>
            <w:gridSpan w:val="2"/>
            <w:tcBorders>
              <w:top w:val="single" w:sz="4" w:space="0" w:color="auto"/>
              <w:left w:val="single" w:sz="4" w:space="0" w:color="auto"/>
              <w:bottom w:val="single" w:sz="4" w:space="0" w:color="auto"/>
              <w:right w:val="single" w:sz="4" w:space="0" w:color="auto"/>
            </w:tcBorders>
          </w:tcPr>
          <w:p w:rsidR="00753BF4" w:rsidRPr="00FB7414" w:rsidRDefault="00753BF4" w:rsidP="00BF53B8">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Дидактикалық ойын: </w:t>
            </w:r>
          </w:p>
          <w:p w:rsidR="00753BF4" w:rsidRPr="00FB7414" w:rsidRDefault="00753BF4" w:rsidP="00BF53B8">
            <w:pPr>
              <w:rPr>
                <w:rFonts w:ascii="Times New Roman" w:hAnsi="Times New Roman" w:cs="Times New Roman"/>
                <w:b/>
                <w:sz w:val="24"/>
                <w:szCs w:val="24"/>
                <w:lang w:val="kk-KZ"/>
              </w:rPr>
            </w:pPr>
            <w:r w:rsidRPr="00FB7414">
              <w:rPr>
                <w:rFonts w:ascii="Times New Roman" w:hAnsi="Times New Roman" w:cs="Times New Roman"/>
                <w:b/>
                <w:sz w:val="24"/>
                <w:szCs w:val="24"/>
                <w:lang w:val="kk-KZ"/>
              </w:rPr>
              <w:t>«Домалақ»</w:t>
            </w:r>
          </w:p>
          <w:p w:rsidR="00753BF4" w:rsidRPr="00FB7414" w:rsidRDefault="00753BF4" w:rsidP="00BF53B8">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Мақсаты: </w:t>
            </w:r>
          </w:p>
          <w:p w:rsidR="00753BF4" w:rsidRPr="00FB7414" w:rsidRDefault="00753BF4" w:rsidP="00BF53B8">
            <w:pPr>
              <w:widowControl w:val="0"/>
              <w:ind w:right="-66"/>
              <w:rPr>
                <w:rFonts w:ascii="Times New Roman" w:eastAsia="OEGHA+TimesNewRomanPSMT" w:hAnsi="Times New Roman" w:cs="Times New Roman"/>
                <w:color w:val="000000"/>
                <w:sz w:val="24"/>
                <w:szCs w:val="24"/>
                <w:lang w:val="kk-KZ"/>
              </w:rPr>
            </w:pPr>
            <w:r w:rsidRPr="00FB7414">
              <w:rPr>
                <w:rFonts w:ascii="Times New Roman" w:eastAsia="OEGHA+TimesNewRomanPSMT" w:hAnsi="Times New Roman" w:cs="Times New Roman"/>
                <w:color w:val="000000"/>
                <w:sz w:val="24"/>
                <w:szCs w:val="24"/>
                <w:lang w:val="kk-KZ"/>
              </w:rPr>
              <w:t>Жа</w:t>
            </w:r>
            <w:r w:rsidRPr="00FB7414">
              <w:rPr>
                <w:rFonts w:ascii="Times New Roman" w:eastAsia="OEGHA+TimesNewRomanPSMT" w:hAnsi="Times New Roman" w:cs="Times New Roman"/>
                <w:color w:val="000000"/>
                <w:spacing w:val="1"/>
                <w:sz w:val="24"/>
                <w:szCs w:val="24"/>
                <w:lang w:val="kk-KZ"/>
              </w:rPr>
              <w:t>п</w:t>
            </w:r>
            <w:r w:rsidRPr="00FB7414">
              <w:rPr>
                <w:rFonts w:ascii="Times New Roman" w:eastAsia="OEGHA+TimesNewRomanPSMT" w:hAnsi="Times New Roman" w:cs="Times New Roman"/>
                <w:color w:val="000000"/>
                <w:spacing w:val="-1"/>
                <w:sz w:val="24"/>
                <w:szCs w:val="24"/>
                <w:lang w:val="kk-KZ"/>
              </w:rPr>
              <w:t>с</w:t>
            </w:r>
            <w:r w:rsidRPr="00FB7414">
              <w:rPr>
                <w:rFonts w:ascii="Times New Roman" w:eastAsia="OEGHA+TimesNewRomanPSMT" w:hAnsi="Times New Roman" w:cs="Times New Roman"/>
                <w:color w:val="000000"/>
                <w:spacing w:val="-2"/>
                <w:sz w:val="24"/>
                <w:szCs w:val="24"/>
                <w:lang w:val="kk-KZ"/>
              </w:rPr>
              <w:t>ы</w:t>
            </w:r>
            <w:r w:rsidRPr="00FB7414">
              <w:rPr>
                <w:rFonts w:ascii="Times New Roman" w:eastAsia="OEGHA+TimesNewRomanPSMT" w:hAnsi="Times New Roman" w:cs="Times New Roman"/>
                <w:color w:val="000000"/>
                <w:spacing w:val="1"/>
                <w:sz w:val="24"/>
                <w:szCs w:val="24"/>
                <w:lang w:val="kk-KZ"/>
              </w:rPr>
              <w:t>р</w:t>
            </w:r>
            <w:r w:rsidRPr="00FB7414">
              <w:rPr>
                <w:rFonts w:ascii="Times New Roman" w:eastAsia="OEGHA+TimesNewRomanPSMT" w:hAnsi="Times New Roman" w:cs="Times New Roman"/>
                <w:color w:val="000000"/>
                <w:spacing w:val="-2"/>
                <w:sz w:val="24"/>
                <w:szCs w:val="24"/>
                <w:lang w:val="kk-KZ"/>
              </w:rPr>
              <w:t>у</w:t>
            </w:r>
            <w:r w:rsidRPr="00FB7414">
              <w:rPr>
                <w:rFonts w:ascii="Times New Roman" w:eastAsia="OEGHA+TimesNewRomanPSMT" w:hAnsi="Times New Roman" w:cs="Times New Roman"/>
                <w:color w:val="000000"/>
                <w:sz w:val="24"/>
                <w:szCs w:val="24"/>
                <w:lang w:val="kk-KZ"/>
              </w:rPr>
              <w:t>ға қ</w:t>
            </w:r>
            <w:r w:rsidRPr="00FB7414">
              <w:rPr>
                <w:rFonts w:ascii="Times New Roman" w:eastAsia="OEGHA+TimesNewRomanPSMT" w:hAnsi="Times New Roman" w:cs="Times New Roman"/>
                <w:color w:val="000000"/>
                <w:spacing w:val="1"/>
                <w:sz w:val="24"/>
                <w:szCs w:val="24"/>
                <w:lang w:val="kk-KZ"/>
              </w:rPr>
              <w:t>ызығушылық</w:t>
            </w:r>
            <w:r w:rsidRPr="00FB7414">
              <w:rPr>
                <w:rFonts w:ascii="Times New Roman" w:eastAsia="OEGHA+TimesNewRomanPSMT" w:hAnsi="Times New Roman" w:cs="Times New Roman"/>
                <w:color w:val="000000"/>
                <w:sz w:val="24"/>
                <w:szCs w:val="24"/>
                <w:lang w:val="kk-KZ"/>
              </w:rPr>
              <w:t xml:space="preserve">ты </w:t>
            </w:r>
            <w:r w:rsidRPr="00FB7414">
              <w:rPr>
                <w:rFonts w:ascii="Times New Roman" w:eastAsia="OEGHA+TimesNewRomanPSMT" w:hAnsi="Times New Roman" w:cs="Times New Roman"/>
                <w:color w:val="000000"/>
                <w:spacing w:val="1"/>
                <w:sz w:val="24"/>
                <w:szCs w:val="24"/>
                <w:lang w:val="kk-KZ"/>
              </w:rPr>
              <w:t>о</w:t>
            </w:r>
            <w:r w:rsidRPr="00FB7414">
              <w:rPr>
                <w:rFonts w:ascii="Times New Roman" w:eastAsia="OEGHA+TimesNewRomanPSMT" w:hAnsi="Times New Roman" w:cs="Times New Roman"/>
                <w:color w:val="000000"/>
                <w:sz w:val="24"/>
                <w:szCs w:val="24"/>
                <w:lang w:val="kk-KZ"/>
              </w:rPr>
              <w:t>ят</w:t>
            </w:r>
            <w:r w:rsidRPr="00FB7414">
              <w:rPr>
                <w:rFonts w:ascii="Times New Roman" w:eastAsia="OEGHA+TimesNewRomanPSMT" w:hAnsi="Times New Roman" w:cs="Times New Roman"/>
                <w:color w:val="000000"/>
                <w:spacing w:val="-2"/>
                <w:sz w:val="24"/>
                <w:szCs w:val="24"/>
                <w:lang w:val="kk-KZ"/>
              </w:rPr>
              <w:t>у</w:t>
            </w:r>
            <w:r w:rsidRPr="00FB7414">
              <w:rPr>
                <w:rFonts w:ascii="Times New Roman" w:eastAsia="OEGHA+TimesNewRomanPSMT" w:hAnsi="Times New Roman" w:cs="Times New Roman"/>
                <w:b/>
                <w:color w:val="000000"/>
                <w:sz w:val="24"/>
                <w:szCs w:val="24"/>
                <w:lang w:val="kk-KZ"/>
              </w:rPr>
              <w:t>.</w:t>
            </w:r>
            <w:r w:rsidRPr="00FB7414">
              <w:rPr>
                <w:rFonts w:ascii="Times New Roman" w:eastAsia="OEGHA+TimesNewRomanPSMT" w:hAnsi="Times New Roman" w:cs="Times New Roman"/>
                <w:color w:val="000000"/>
                <w:sz w:val="24"/>
                <w:szCs w:val="24"/>
                <w:lang w:val="kk-KZ"/>
              </w:rPr>
              <w:t xml:space="preserve"> Ба</w:t>
            </w:r>
            <w:r w:rsidRPr="00FB7414">
              <w:rPr>
                <w:rFonts w:ascii="Times New Roman" w:eastAsia="OEGHA+TimesNewRomanPSMT" w:hAnsi="Times New Roman" w:cs="Times New Roman"/>
                <w:color w:val="000000"/>
                <w:spacing w:val="-1"/>
                <w:sz w:val="24"/>
                <w:szCs w:val="24"/>
                <w:lang w:val="kk-KZ"/>
              </w:rPr>
              <w:t>л</w:t>
            </w:r>
            <w:r w:rsidRPr="00FB7414">
              <w:rPr>
                <w:rFonts w:ascii="Times New Roman" w:eastAsia="OEGHA+TimesNewRomanPSMT" w:hAnsi="Times New Roman" w:cs="Times New Roman"/>
                <w:color w:val="000000"/>
                <w:sz w:val="24"/>
                <w:szCs w:val="24"/>
                <w:lang w:val="kk-KZ"/>
              </w:rPr>
              <w:t>алард</w:t>
            </w:r>
            <w:r w:rsidRPr="00FB7414">
              <w:rPr>
                <w:rFonts w:ascii="Times New Roman" w:eastAsia="OEGHA+TimesNewRomanPSMT" w:hAnsi="Times New Roman" w:cs="Times New Roman"/>
                <w:color w:val="000000"/>
                <w:spacing w:val="-1"/>
                <w:sz w:val="24"/>
                <w:szCs w:val="24"/>
                <w:lang w:val="kk-KZ"/>
              </w:rPr>
              <w:t>ы</w:t>
            </w:r>
            <w:r w:rsidRPr="00FB7414">
              <w:rPr>
                <w:rFonts w:ascii="Times New Roman" w:eastAsia="OEGHA+TimesNewRomanPSMT" w:hAnsi="Times New Roman" w:cs="Times New Roman"/>
                <w:color w:val="000000"/>
                <w:sz w:val="24"/>
                <w:szCs w:val="24"/>
                <w:lang w:val="kk-KZ"/>
              </w:rPr>
              <w:t>ң са</w:t>
            </w:r>
            <w:r w:rsidRPr="00FB7414">
              <w:rPr>
                <w:rFonts w:ascii="Times New Roman" w:eastAsia="OEGHA+TimesNewRomanPSMT" w:hAnsi="Times New Roman" w:cs="Times New Roman"/>
                <w:color w:val="000000"/>
                <w:spacing w:val="-2"/>
                <w:sz w:val="24"/>
                <w:szCs w:val="24"/>
                <w:lang w:val="kk-KZ"/>
              </w:rPr>
              <w:t xml:space="preserve">з </w:t>
            </w:r>
            <w:r w:rsidRPr="00FB7414">
              <w:rPr>
                <w:rFonts w:ascii="Times New Roman" w:eastAsia="OEGHA+TimesNewRomanPSMT" w:hAnsi="Times New Roman" w:cs="Times New Roman"/>
                <w:color w:val="000000"/>
                <w:sz w:val="24"/>
                <w:szCs w:val="24"/>
                <w:lang w:val="kk-KZ"/>
              </w:rPr>
              <w:t>ба</w:t>
            </w:r>
            <w:r w:rsidRPr="00FB7414">
              <w:rPr>
                <w:rFonts w:ascii="Times New Roman" w:eastAsia="OEGHA+TimesNewRomanPSMT" w:hAnsi="Times New Roman" w:cs="Times New Roman"/>
                <w:color w:val="000000"/>
                <w:spacing w:val="-3"/>
                <w:sz w:val="24"/>
                <w:szCs w:val="24"/>
                <w:lang w:val="kk-KZ"/>
              </w:rPr>
              <w:t>л</w:t>
            </w:r>
            <w:r w:rsidRPr="00FB7414">
              <w:rPr>
                <w:rFonts w:ascii="Times New Roman" w:eastAsia="OEGHA+TimesNewRomanPSMT" w:hAnsi="Times New Roman" w:cs="Times New Roman"/>
                <w:color w:val="000000"/>
                <w:sz w:val="24"/>
                <w:szCs w:val="24"/>
                <w:lang w:val="kk-KZ"/>
              </w:rPr>
              <w:t>шы</w:t>
            </w:r>
            <w:r w:rsidRPr="00FB7414">
              <w:rPr>
                <w:rFonts w:ascii="Times New Roman" w:eastAsia="OEGHA+TimesNewRomanPSMT" w:hAnsi="Times New Roman" w:cs="Times New Roman"/>
                <w:color w:val="000000"/>
                <w:spacing w:val="1"/>
                <w:sz w:val="24"/>
                <w:szCs w:val="24"/>
                <w:lang w:val="kk-KZ"/>
              </w:rPr>
              <w:t>қ</w:t>
            </w:r>
            <w:r w:rsidRPr="00FB7414">
              <w:rPr>
                <w:rFonts w:ascii="Times New Roman" w:eastAsia="OEGHA+TimesNewRomanPSMT" w:hAnsi="Times New Roman" w:cs="Times New Roman"/>
                <w:color w:val="000000"/>
                <w:sz w:val="24"/>
                <w:szCs w:val="24"/>
                <w:lang w:val="kk-KZ"/>
              </w:rPr>
              <w:t xml:space="preserve">, </w:t>
            </w:r>
            <w:r w:rsidRPr="00FB7414">
              <w:rPr>
                <w:rFonts w:ascii="Times New Roman" w:eastAsia="OEGHA+TimesNewRomanPSMT" w:hAnsi="Times New Roman" w:cs="Times New Roman"/>
                <w:color w:val="000000"/>
                <w:spacing w:val="-2"/>
                <w:sz w:val="24"/>
                <w:szCs w:val="24"/>
                <w:lang w:val="kk-KZ"/>
              </w:rPr>
              <w:t>е</w:t>
            </w:r>
            <w:r w:rsidRPr="00FB7414">
              <w:rPr>
                <w:rFonts w:ascii="Times New Roman" w:eastAsia="OEGHA+TimesNewRomanPSMT" w:hAnsi="Times New Roman" w:cs="Times New Roman"/>
                <w:color w:val="000000"/>
                <w:sz w:val="24"/>
                <w:szCs w:val="24"/>
                <w:lang w:val="kk-KZ"/>
              </w:rPr>
              <w:t>рме</w:t>
            </w:r>
            <w:r w:rsidRPr="00FB7414">
              <w:rPr>
                <w:rFonts w:ascii="Times New Roman" w:eastAsia="OEGHA+TimesNewRomanPSMT" w:hAnsi="Times New Roman" w:cs="Times New Roman"/>
                <w:color w:val="000000"/>
                <w:spacing w:val="-2"/>
                <w:sz w:val="24"/>
                <w:szCs w:val="24"/>
                <w:lang w:val="kk-KZ"/>
              </w:rPr>
              <w:t>к</w:t>
            </w:r>
            <w:r w:rsidRPr="00FB7414">
              <w:rPr>
                <w:rFonts w:ascii="Times New Roman" w:eastAsia="OEGHA+TimesNewRomanPSMT" w:hAnsi="Times New Roman" w:cs="Times New Roman"/>
                <w:color w:val="000000"/>
                <w:sz w:val="24"/>
                <w:szCs w:val="24"/>
                <w:lang w:val="kk-KZ"/>
              </w:rPr>
              <w:t>саз ж</w:t>
            </w:r>
            <w:r w:rsidRPr="00FB7414">
              <w:rPr>
                <w:rFonts w:ascii="Times New Roman" w:eastAsia="OEGHA+TimesNewRomanPSMT" w:hAnsi="Times New Roman" w:cs="Times New Roman"/>
                <w:color w:val="000000"/>
                <w:spacing w:val="-2"/>
                <w:sz w:val="24"/>
                <w:szCs w:val="24"/>
                <w:lang w:val="kk-KZ"/>
              </w:rPr>
              <w:t>ә</w:t>
            </w:r>
            <w:r w:rsidRPr="00FB7414">
              <w:rPr>
                <w:rFonts w:ascii="Times New Roman" w:eastAsia="OEGHA+TimesNewRomanPSMT" w:hAnsi="Times New Roman" w:cs="Times New Roman"/>
                <w:color w:val="000000"/>
                <w:sz w:val="24"/>
                <w:szCs w:val="24"/>
                <w:lang w:val="kk-KZ"/>
              </w:rPr>
              <w:t xml:space="preserve">не оның </w:t>
            </w:r>
            <w:r w:rsidRPr="00FB7414">
              <w:rPr>
                <w:rFonts w:ascii="Times New Roman" w:eastAsia="OEGHA+TimesNewRomanPSMT" w:hAnsi="Times New Roman" w:cs="Times New Roman"/>
                <w:color w:val="000000"/>
                <w:spacing w:val="-1"/>
                <w:sz w:val="24"/>
                <w:szCs w:val="24"/>
                <w:lang w:val="kk-KZ"/>
              </w:rPr>
              <w:t>қ</w:t>
            </w:r>
            <w:r w:rsidRPr="00FB7414">
              <w:rPr>
                <w:rFonts w:ascii="Times New Roman" w:eastAsia="OEGHA+TimesNewRomanPSMT" w:hAnsi="Times New Roman" w:cs="Times New Roman"/>
                <w:color w:val="000000"/>
                <w:sz w:val="24"/>
                <w:szCs w:val="24"/>
                <w:lang w:val="kk-KZ"/>
              </w:rPr>
              <w:t>ас</w:t>
            </w:r>
            <w:r w:rsidRPr="00FB7414">
              <w:rPr>
                <w:rFonts w:ascii="Times New Roman" w:eastAsia="OEGHA+TimesNewRomanPSMT" w:hAnsi="Times New Roman" w:cs="Times New Roman"/>
                <w:color w:val="000000"/>
                <w:spacing w:val="-1"/>
                <w:sz w:val="24"/>
                <w:szCs w:val="24"/>
                <w:lang w:val="kk-KZ"/>
              </w:rPr>
              <w:t>и</w:t>
            </w:r>
            <w:r w:rsidRPr="00FB7414">
              <w:rPr>
                <w:rFonts w:ascii="Times New Roman" w:eastAsia="OEGHA+TimesNewRomanPSMT" w:hAnsi="Times New Roman" w:cs="Times New Roman"/>
                <w:color w:val="000000"/>
                <w:sz w:val="24"/>
                <w:szCs w:val="24"/>
                <w:lang w:val="kk-KZ"/>
              </w:rPr>
              <w:t>еттері т</w:t>
            </w:r>
            <w:r w:rsidRPr="00FB7414">
              <w:rPr>
                <w:rFonts w:ascii="Times New Roman" w:eastAsia="OEGHA+TimesNewRomanPSMT" w:hAnsi="Times New Roman" w:cs="Times New Roman"/>
                <w:color w:val="000000"/>
                <w:spacing w:val="-2"/>
                <w:sz w:val="24"/>
                <w:szCs w:val="24"/>
                <w:lang w:val="kk-KZ"/>
              </w:rPr>
              <w:t>у</w:t>
            </w:r>
            <w:r w:rsidRPr="00FB7414">
              <w:rPr>
                <w:rFonts w:ascii="Times New Roman" w:eastAsia="OEGHA+TimesNewRomanPSMT" w:hAnsi="Times New Roman" w:cs="Times New Roman"/>
                <w:color w:val="000000"/>
                <w:sz w:val="24"/>
                <w:szCs w:val="24"/>
                <w:lang w:val="kk-KZ"/>
              </w:rPr>
              <w:t>ралы б</w:t>
            </w:r>
            <w:r w:rsidRPr="00FB7414">
              <w:rPr>
                <w:rFonts w:ascii="Times New Roman" w:eastAsia="OEGHA+TimesNewRomanPSMT" w:hAnsi="Times New Roman" w:cs="Times New Roman"/>
                <w:color w:val="000000"/>
                <w:spacing w:val="1"/>
                <w:sz w:val="24"/>
                <w:szCs w:val="24"/>
                <w:lang w:val="kk-KZ"/>
              </w:rPr>
              <w:t>і</w:t>
            </w:r>
            <w:r w:rsidRPr="00FB7414">
              <w:rPr>
                <w:rFonts w:ascii="Times New Roman" w:eastAsia="OEGHA+TimesNewRomanPSMT" w:hAnsi="Times New Roman" w:cs="Times New Roman"/>
                <w:color w:val="000000"/>
                <w:spacing w:val="-3"/>
                <w:sz w:val="24"/>
                <w:szCs w:val="24"/>
                <w:lang w:val="kk-KZ"/>
              </w:rPr>
              <w:t>л</w:t>
            </w:r>
            <w:r w:rsidRPr="00FB7414">
              <w:rPr>
                <w:rFonts w:ascii="Times New Roman" w:eastAsia="OEGHA+TimesNewRomanPSMT" w:hAnsi="Times New Roman" w:cs="Times New Roman"/>
                <w:color w:val="000000"/>
                <w:spacing w:val="1"/>
                <w:sz w:val="24"/>
                <w:szCs w:val="24"/>
                <w:lang w:val="kk-KZ"/>
              </w:rPr>
              <w:t>і</w:t>
            </w:r>
            <w:r w:rsidRPr="00FB7414">
              <w:rPr>
                <w:rFonts w:ascii="Times New Roman" w:eastAsia="OEGHA+TimesNewRomanPSMT" w:hAnsi="Times New Roman" w:cs="Times New Roman"/>
                <w:color w:val="000000"/>
                <w:spacing w:val="-2"/>
                <w:sz w:val="24"/>
                <w:szCs w:val="24"/>
                <w:lang w:val="kk-KZ"/>
              </w:rPr>
              <w:t>м</w:t>
            </w:r>
            <w:r w:rsidRPr="00FB7414">
              <w:rPr>
                <w:rFonts w:ascii="Times New Roman" w:eastAsia="OEGHA+TimesNewRomanPSMT" w:hAnsi="Times New Roman" w:cs="Times New Roman"/>
                <w:color w:val="000000"/>
                <w:sz w:val="24"/>
                <w:szCs w:val="24"/>
                <w:lang w:val="kk-KZ"/>
              </w:rPr>
              <w:t>де</w:t>
            </w:r>
            <w:r w:rsidRPr="00FB7414">
              <w:rPr>
                <w:rFonts w:ascii="Times New Roman" w:eastAsia="OEGHA+TimesNewRomanPSMT" w:hAnsi="Times New Roman" w:cs="Times New Roman"/>
                <w:color w:val="000000"/>
                <w:spacing w:val="-1"/>
                <w:sz w:val="24"/>
                <w:szCs w:val="24"/>
                <w:lang w:val="kk-KZ"/>
              </w:rPr>
              <w:t>р</w:t>
            </w:r>
            <w:r w:rsidRPr="00FB7414">
              <w:rPr>
                <w:rFonts w:ascii="Times New Roman" w:eastAsia="OEGHA+TimesNewRomanPSMT" w:hAnsi="Times New Roman" w:cs="Times New Roman"/>
                <w:color w:val="000000"/>
                <w:sz w:val="24"/>
                <w:szCs w:val="24"/>
                <w:lang w:val="kk-KZ"/>
              </w:rPr>
              <w:t>ін қалы</w:t>
            </w:r>
            <w:r w:rsidRPr="00FB7414">
              <w:rPr>
                <w:rFonts w:ascii="Times New Roman" w:eastAsia="OEGHA+TimesNewRomanPSMT" w:hAnsi="Times New Roman" w:cs="Times New Roman"/>
                <w:color w:val="000000"/>
                <w:spacing w:val="1"/>
                <w:sz w:val="24"/>
                <w:szCs w:val="24"/>
                <w:lang w:val="kk-KZ"/>
              </w:rPr>
              <w:t>п</w:t>
            </w:r>
            <w:r w:rsidRPr="00FB7414">
              <w:rPr>
                <w:rFonts w:ascii="Times New Roman" w:eastAsia="OEGHA+TimesNewRomanPSMT" w:hAnsi="Times New Roman" w:cs="Times New Roman"/>
                <w:color w:val="000000"/>
                <w:sz w:val="24"/>
                <w:szCs w:val="24"/>
                <w:lang w:val="kk-KZ"/>
              </w:rPr>
              <w:t>тас</w:t>
            </w:r>
            <w:r w:rsidRPr="00FB7414">
              <w:rPr>
                <w:rFonts w:ascii="Times New Roman" w:eastAsia="OEGHA+TimesNewRomanPSMT" w:hAnsi="Times New Roman" w:cs="Times New Roman"/>
                <w:color w:val="000000"/>
                <w:spacing w:val="-3"/>
                <w:sz w:val="24"/>
                <w:szCs w:val="24"/>
                <w:lang w:val="kk-KZ"/>
              </w:rPr>
              <w:t>т</w:t>
            </w:r>
            <w:r w:rsidRPr="00FB7414">
              <w:rPr>
                <w:rFonts w:ascii="Times New Roman" w:eastAsia="OEGHA+TimesNewRomanPSMT" w:hAnsi="Times New Roman" w:cs="Times New Roman"/>
                <w:color w:val="000000"/>
                <w:sz w:val="24"/>
                <w:szCs w:val="24"/>
                <w:lang w:val="kk-KZ"/>
              </w:rPr>
              <w:t>ыру.</w:t>
            </w:r>
          </w:p>
          <w:p w:rsidR="003759A3" w:rsidRDefault="00753BF4" w:rsidP="00BF53B8">
            <w:pPr>
              <w:widowControl w:val="0"/>
              <w:ind w:right="-63"/>
              <w:rPr>
                <w:rFonts w:ascii="Times New Roman" w:eastAsia="OEGHA+TimesNewRomanPSMT" w:hAnsi="Times New Roman" w:cs="Times New Roman"/>
                <w:b/>
                <w:color w:val="000000"/>
                <w:sz w:val="24"/>
                <w:szCs w:val="24"/>
                <w:lang w:val="kk-KZ"/>
              </w:rPr>
            </w:pPr>
            <w:r w:rsidRPr="00FB7414">
              <w:rPr>
                <w:rFonts w:ascii="Times New Roman" w:eastAsia="OEGHA+TimesNewRomanPSMT" w:hAnsi="Times New Roman" w:cs="Times New Roman"/>
                <w:b/>
                <w:color w:val="000000"/>
                <w:sz w:val="24"/>
                <w:szCs w:val="24"/>
                <w:lang w:val="kk-KZ"/>
              </w:rPr>
              <w:t xml:space="preserve">Шарты: </w:t>
            </w:r>
          </w:p>
          <w:p w:rsidR="00753BF4" w:rsidRPr="00FB7414" w:rsidRDefault="00753BF4" w:rsidP="00BF53B8">
            <w:pPr>
              <w:widowControl w:val="0"/>
              <w:ind w:right="-63"/>
              <w:rPr>
                <w:rFonts w:ascii="Times New Roman" w:hAnsi="Times New Roman" w:cs="Times New Roman"/>
                <w:b/>
                <w:color w:val="000000"/>
                <w:sz w:val="24"/>
                <w:szCs w:val="24"/>
                <w:lang w:val="kk-KZ"/>
              </w:rPr>
            </w:pPr>
            <w:r w:rsidRPr="00FB7414">
              <w:rPr>
                <w:rFonts w:ascii="Times New Roman" w:eastAsia="OEGHA+TimesNewRomanPSMT" w:hAnsi="Times New Roman" w:cs="Times New Roman"/>
                <w:color w:val="000000"/>
                <w:sz w:val="24"/>
                <w:szCs w:val="24"/>
                <w:lang w:val="kk-KZ"/>
              </w:rPr>
              <w:t>балалар парақ бетіне домалақпен жапсырып, оның суретін салып, ермексазбен мүсіндеп шығару</w:t>
            </w:r>
          </w:p>
          <w:p w:rsidR="00753BF4" w:rsidRPr="00FB7414" w:rsidRDefault="00753BF4" w:rsidP="00BF53B8">
            <w:pPr>
              <w:rPr>
                <w:rFonts w:ascii="Times New Roman" w:hAnsi="Times New Roman" w:cs="Times New Roman"/>
                <w:b/>
                <w:sz w:val="24"/>
                <w:szCs w:val="24"/>
                <w:lang w:val="kk-KZ"/>
              </w:rPr>
            </w:pPr>
            <w:r w:rsidRPr="00FB7414">
              <w:rPr>
                <w:rFonts w:ascii="Times New Roman" w:hAnsi="Times New Roman" w:cs="Times New Roman"/>
                <w:b/>
                <w:sz w:val="24"/>
                <w:szCs w:val="24"/>
                <w:lang w:val="kk-KZ"/>
              </w:rPr>
              <w:t>(жапсыру, мүсіндеу, сурет салу -шығармашылық дағдыларын, зерттеу   іс - әрекетін дамыту</w:t>
            </w:r>
            <w:r w:rsidRPr="00FB7414">
              <w:rPr>
                <w:rFonts w:ascii="Times New Roman" w:eastAsia="Times New Roman" w:hAnsi="Times New Roman" w:cs="Times New Roman"/>
                <w:b/>
                <w:sz w:val="24"/>
                <w:szCs w:val="24"/>
                <w:lang w:val="kk-KZ"/>
              </w:rPr>
              <w:t>)</w:t>
            </w:r>
          </w:p>
        </w:tc>
        <w:tc>
          <w:tcPr>
            <w:tcW w:w="2580" w:type="dxa"/>
            <w:gridSpan w:val="3"/>
            <w:tcBorders>
              <w:top w:val="single" w:sz="4" w:space="0" w:color="auto"/>
              <w:left w:val="single" w:sz="4" w:space="0" w:color="auto"/>
              <w:bottom w:val="single" w:sz="4" w:space="0" w:color="auto"/>
              <w:right w:val="single" w:sz="4" w:space="0" w:color="auto"/>
            </w:tcBorders>
          </w:tcPr>
          <w:p w:rsidR="00753BF4" w:rsidRPr="00FB7414" w:rsidRDefault="00753BF4" w:rsidP="00BF53B8">
            <w:pPr>
              <w:rPr>
                <w:rFonts w:ascii="Times New Roman" w:hAnsi="Times New Roman" w:cs="Times New Roman"/>
                <w:b/>
                <w:sz w:val="24"/>
                <w:szCs w:val="24"/>
                <w:lang w:val="kk-KZ"/>
              </w:rPr>
            </w:pPr>
            <w:r w:rsidRPr="00FB7414">
              <w:rPr>
                <w:rFonts w:ascii="Times New Roman" w:hAnsi="Times New Roman" w:cs="Times New Roman"/>
                <w:b/>
                <w:sz w:val="24"/>
                <w:szCs w:val="24"/>
                <w:lang w:val="kk-KZ"/>
              </w:rPr>
              <w:t>Үстел үсті ойыны</w:t>
            </w:r>
          </w:p>
          <w:p w:rsidR="00753BF4" w:rsidRPr="00FB7414" w:rsidRDefault="00753BF4" w:rsidP="00BF53B8">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«Шалқан» ертегісі </w:t>
            </w:r>
          </w:p>
          <w:p w:rsidR="00753BF4" w:rsidRPr="00FB7414" w:rsidRDefault="00753BF4" w:rsidP="00BF53B8">
            <w:pPr>
              <w:widowControl w:val="0"/>
              <w:ind w:right="-20"/>
              <w:rPr>
                <w:rFonts w:ascii="Times New Roman" w:eastAsia="OEGHA+TimesNewRomanPSMT" w:hAnsi="Times New Roman" w:cs="Times New Roman"/>
                <w:sz w:val="24"/>
                <w:szCs w:val="24"/>
                <w:lang w:val="kk-KZ"/>
              </w:rPr>
            </w:pPr>
            <w:r w:rsidRPr="00FB7414">
              <w:rPr>
                <w:rFonts w:ascii="Times New Roman" w:hAnsi="Times New Roman" w:cs="Times New Roman"/>
                <w:b/>
                <w:sz w:val="24"/>
                <w:szCs w:val="24"/>
                <w:lang w:val="kk-KZ"/>
              </w:rPr>
              <w:t>Мақсаты:</w:t>
            </w:r>
            <w:r w:rsidRPr="00FB7414">
              <w:rPr>
                <w:rFonts w:ascii="Times New Roman" w:eastAsia="OEGHA+TimesNewRomanPSMT" w:hAnsi="Times New Roman" w:cs="Times New Roman"/>
                <w:sz w:val="24"/>
                <w:szCs w:val="24"/>
                <w:lang w:val="kk-KZ"/>
              </w:rPr>
              <w:t xml:space="preserve"> Ба</w:t>
            </w:r>
            <w:r w:rsidRPr="00FB7414">
              <w:rPr>
                <w:rFonts w:ascii="Times New Roman" w:eastAsia="OEGHA+TimesNewRomanPSMT" w:hAnsi="Times New Roman" w:cs="Times New Roman"/>
                <w:spacing w:val="-1"/>
                <w:sz w:val="24"/>
                <w:szCs w:val="24"/>
                <w:lang w:val="kk-KZ"/>
              </w:rPr>
              <w:t>л</w:t>
            </w:r>
            <w:r w:rsidRPr="00FB7414">
              <w:rPr>
                <w:rFonts w:ascii="Times New Roman" w:eastAsia="OEGHA+TimesNewRomanPSMT" w:hAnsi="Times New Roman" w:cs="Times New Roman"/>
                <w:sz w:val="24"/>
                <w:szCs w:val="24"/>
                <w:lang w:val="kk-KZ"/>
              </w:rPr>
              <w:t>алард</w:t>
            </w:r>
            <w:r w:rsidRPr="00FB7414">
              <w:rPr>
                <w:rFonts w:ascii="Times New Roman" w:eastAsia="OEGHA+TimesNewRomanPSMT" w:hAnsi="Times New Roman" w:cs="Times New Roman"/>
                <w:spacing w:val="-1"/>
                <w:sz w:val="24"/>
                <w:szCs w:val="24"/>
                <w:lang w:val="kk-KZ"/>
              </w:rPr>
              <w:t>ы</w:t>
            </w:r>
            <w:r w:rsidRPr="00FB7414">
              <w:rPr>
                <w:rFonts w:ascii="Times New Roman" w:eastAsia="OEGHA+TimesNewRomanPSMT" w:hAnsi="Times New Roman" w:cs="Times New Roman"/>
                <w:sz w:val="24"/>
                <w:szCs w:val="24"/>
                <w:lang w:val="kk-KZ"/>
              </w:rPr>
              <w:t>ң жас</w:t>
            </w:r>
            <w:r w:rsidRPr="00FB7414">
              <w:rPr>
                <w:rFonts w:ascii="Times New Roman" w:eastAsia="OEGHA+TimesNewRomanPSMT" w:hAnsi="Times New Roman" w:cs="Times New Roman"/>
                <w:spacing w:val="-2"/>
                <w:sz w:val="24"/>
                <w:szCs w:val="24"/>
                <w:lang w:val="kk-KZ"/>
              </w:rPr>
              <w:t>т</w:t>
            </w:r>
            <w:r w:rsidRPr="00FB7414">
              <w:rPr>
                <w:rFonts w:ascii="Times New Roman" w:eastAsia="OEGHA+TimesNewRomanPSMT" w:hAnsi="Times New Roman" w:cs="Times New Roman"/>
                <w:sz w:val="24"/>
                <w:szCs w:val="24"/>
                <w:lang w:val="kk-KZ"/>
              </w:rPr>
              <w:t>а</w:t>
            </w:r>
            <w:r w:rsidRPr="00FB7414">
              <w:rPr>
                <w:rFonts w:ascii="Times New Roman" w:eastAsia="OEGHA+TimesNewRomanPSMT" w:hAnsi="Times New Roman" w:cs="Times New Roman"/>
                <w:spacing w:val="-1"/>
                <w:sz w:val="24"/>
                <w:szCs w:val="24"/>
                <w:lang w:val="kk-KZ"/>
              </w:rPr>
              <w:t>р</w:t>
            </w:r>
            <w:r w:rsidRPr="00FB7414">
              <w:rPr>
                <w:rFonts w:ascii="Times New Roman" w:eastAsia="OEGHA+TimesNewRomanPSMT" w:hAnsi="Times New Roman" w:cs="Times New Roman"/>
                <w:sz w:val="24"/>
                <w:szCs w:val="24"/>
                <w:lang w:val="kk-KZ"/>
              </w:rPr>
              <w:t xml:space="preserve">ына </w:t>
            </w:r>
            <w:r w:rsidRPr="00FB7414">
              <w:rPr>
                <w:rFonts w:ascii="Times New Roman" w:eastAsia="OEGHA+TimesNewRomanPSMT" w:hAnsi="Times New Roman" w:cs="Times New Roman"/>
                <w:spacing w:val="-2"/>
                <w:sz w:val="24"/>
                <w:szCs w:val="24"/>
                <w:lang w:val="kk-KZ"/>
              </w:rPr>
              <w:t>с</w:t>
            </w:r>
            <w:r w:rsidRPr="00FB7414">
              <w:rPr>
                <w:rFonts w:ascii="Times New Roman" w:eastAsia="OEGHA+TimesNewRomanPSMT" w:hAnsi="Times New Roman" w:cs="Times New Roman"/>
                <w:sz w:val="24"/>
                <w:szCs w:val="24"/>
                <w:lang w:val="kk-KZ"/>
              </w:rPr>
              <w:t>ә</w:t>
            </w:r>
            <w:r w:rsidRPr="00FB7414">
              <w:rPr>
                <w:rFonts w:ascii="Times New Roman" w:eastAsia="OEGHA+TimesNewRomanPSMT" w:hAnsi="Times New Roman" w:cs="Times New Roman"/>
                <w:spacing w:val="-1"/>
                <w:sz w:val="24"/>
                <w:szCs w:val="24"/>
                <w:lang w:val="kk-KZ"/>
              </w:rPr>
              <w:t xml:space="preserve">йкес </w:t>
            </w:r>
            <w:r w:rsidRPr="00FB7414">
              <w:rPr>
                <w:rFonts w:ascii="Times New Roman" w:eastAsia="OEGHA+TimesNewRomanPSMT" w:hAnsi="Times New Roman" w:cs="Times New Roman"/>
                <w:spacing w:val="-2"/>
                <w:sz w:val="24"/>
                <w:szCs w:val="24"/>
                <w:lang w:val="kk-KZ"/>
              </w:rPr>
              <w:t>к</w:t>
            </w:r>
            <w:r w:rsidRPr="00FB7414">
              <w:rPr>
                <w:rFonts w:ascii="Times New Roman" w:eastAsia="OEGHA+TimesNewRomanPSMT" w:hAnsi="Times New Roman" w:cs="Times New Roman"/>
                <w:spacing w:val="1"/>
                <w:sz w:val="24"/>
                <w:szCs w:val="24"/>
                <w:lang w:val="kk-KZ"/>
              </w:rPr>
              <w:t>ө</w:t>
            </w:r>
            <w:r w:rsidRPr="00FB7414">
              <w:rPr>
                <w:rFonts w:ascii="Times New Roman" w:eastAsia="OEGHA+TimesNewRomanPSMT" w:hAnsi="Times New Roman" w:cs="Times New Roman"/>
                <w:sz w:val="24"/>
                <w:szCs w:val="24"/>
                <w:lang w:val="kk-KZ"/>
              </w:rPr>
              <w:t>ркем шығармал</w:t>
            </w:r>
            <w:r w:rsidRPr="00FB7414">
              <w:rPr>
                <w:rFonts w:ascii="Times New Roman" w:eastAsia="OEGHA+TimesNewRomanPSMT" w:hAnsi="Times New Roman" w:cs="Times New Roman"/>
                <w:spacing w:val="-2"/>
                <w:sz w:val="24"/>
                <w:szCs w:val="24"/>
                <w:lang w:val="kk-KZ"/>
              </w:rPr>
              <w:t>а</w:t>
            </w:r>
            <w:r w:rsidRPr="00FB7414">
              <w:rPr>
                <w:rFonts w:ascii="Times New Roman" w:eastAsia="OEGHA+TimesNewRomanPSMT" w:hAnsi="Times New Roman" w:cs="Times New Roman"/>
                <w:sz w:val="24"/>
                <w:szCs w:val="24"/>
                <w:lang w:val="kk-KZ"/>
              </w:rPr>
              <w:t xml:space="preserve">р </w:t>
            </w:r>
            <w:r w:rsidRPr="00FB7414">
              <w:rPr>
                <w:rFonts w:ascii="Times New Roman" w:eastAsia="OEGHA+TimesNewRomanPSMT" w:hAnsi="Times New Roman" w:cs="Times New Roman"/>
                <w:spacing w:val="-1"/>
                <w:sz w:val="24"/>
                <w:szCs w:val="24"/>
                <w:lang w:val="kk-KZ"/>
              </w:rPr>
              <w:t>о</w:t>
            </w:r>
            <w:r w:rsidRPr="00FB7414">
              <w:rPr>
                <w:rFonts w:ascii="Times New Roman" w:eastAsia="OEGHA+TimesNewRomanPSMT" w:hAnsi="Times New Roman" w:cs="Times New Roman"/>
                <w:sz w:val="24"/>
                <w:szCs w:val="24"/>
                <w:lang w:val="kk-KZ"/>
              </w:rPr>
              <w:t>қ</w:t>
            </w:r>
            <w:r w:rsidRPr="00FB7414">
              <w:rPr>
                <w:rFonts w:ascii="Times New Roman" w:eastAsia="OEGHA+TimesNewRomanPSMT" w:hAnsi="Times New Roman" w:cs="Times New Roman"/>
                <w:spacing w:val="-2"/>
                <w:sz w:val="24"/>
                <w:szCs w:val="24"/>
                <w:lang w:val="kk-KZ"/>
              </w:rPr>
              <w:t>у</w:t>
            </w:r>
            <w:r w:rsidRPr="00FB7414">
              <w:rPr>
                <w:rFonts w:ascii="Times New Roman" w:eastAsia="OEGHA+TimesNewRomanPSMT" w:hAnsi="Times New Roman" w:cs="Times New Roman"/>
                <w:sz w:val="24"/>
                <w:szCs w:val="24"/>
                <w:lang w:val="kk-KZ"/>
              </w:rPr>
              <w:t xml:space="preserve">. Кейіпкерлердің әрекеттерін қайталап ойнайды, артикуляциялық жаттығуларды орындау. </w:t>
            </w:r>
          </w:p>
          <w:p w:rsidR="00753BF4" w:rsidRPr="00FB7414" w:rsidRDefault="00753BF4" w:rsidP="00BF53B8">
            <w:pPr>
              <w:widowControl w:val="0"/>
              <w:ind w:right="-20"/>
              <w:rPr>
                <w:rFonts w:ascii="Times New Roman" w:hAnsi="Times New Roman" w:cs="Times New Roman"/>
                <w:b/>
                <w:sz w:val="24"/>
                <w:szCs w:val="24"/>
                <w:lang w:val="kk-KZ"/>
              </w:rPr>
            </w:pPr>
            <w:r w:rsidRPr="00FB7414">
              <w:rPr>
                <w:rFonts w:ascii="Times New Roman" w:eastAsia="OEGHA+TimesNewRomanPSMT" w:hAnsi="Times New Roman" w:cs="Times New Roman"/>
                <w:b/>
                <w:sz w:val="24"/>
                <w:szCs w:val="24"/>
                <w:lang w:val="kk-KZ"/>
              </w:rPr>
              <w:t>(көркем әдебиет</w:t>
            </w:r>
            <w:r w:rsidRPr="00FB7414">
              <w:rPr>
                <w:rFonts w:ascii="Times New Roman" w:hAnsi="Times New Roman" w:cs="Times New Roman"/>
                <w:b/>
                <w:sz w:val="24"/>
                <w:szCs w:val="24"/>
                <w:lang w:val="kk-KZ"/>
              </w:rPr>
              <w:t xml:space="preserve"> коммуникативтік дағдыларды дамыту).</w:t>
            </w:r>
          </w:p>
          <w:p w:rsidR="00753BF4" w:rsidRPr="00FB7414" w:rsidRDefault="00753BF4" w:rsidP="00BF53B8">
            <w:pPr>
              <w:rPr>
                <w:rFonts w:ascii="Times New Roman" w:hAnsi="Times New Roman" w:cs="Times New Roman"/>
                <w:b/>
                <w:sz w:val="24"/>
                <w:szCs w:val="24"/>
                <w:lang w:val="kk-KZ"/>
              </w:rPr>
            </w:pPr>
          </w:p>
          <w:p w:rsidR="00753BF4" w:rsidRPr="00FB7414" w:rsidRDefault="00753BF4" w:rsidP="00BF53B8">
            <w:pPr>
              <w:rPr>
                <w:rFonts w:ascii="Times New Roman" w:hAnsi="Times New Roman" w:cs="Times New Roman"/>
                <w:b/>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753BF4" w:rsidRPr="00FB7414" w:rsidRDefault="00753BF4" w:rsidP="00BF53B8">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Дидактикалық ойын: </w:t>
            </w:r>
          </w:p>
          <w:p w:rsidR="00753BF4" w:rsidRPr="00FB7414" w:rsidRDefault="00753BF4" w:rsidP="00BF53B8">
            <w:pPr>
              <w:rPr>
                <w:rFonts w:ascii="Times New Roman" w:hAnsi="Times New Roman" w:cs="Times New Roman"/>
                <w:b/>
                <w:sz w:val="24"/>
                <w:szCs w:val="24"/>
                <w:lang w:val="kk-KZ"/>
              </w:rPr>
            </w:pPr>
            <w:r w:rsidRPr="00FB7414">
              <w:rPr>
                <w:rFonts w:ascii="Times New Roman" w:hAnsi="Times New Roman" w:cs="Times New Roman"/>
                <w:b/>
                <w:sz w:val="24"/>
                <w:szCs w:val="24"/>
                <w:lang w:val="kk-KZ"/>
              </w:rPr>
              <w:t>«Сиқырлы қораптар»</w:t>
            </w:r>
          </w:p>
          <w:p w:rsidR="00753BF4" w:rsidRPr="00FB7414" w:rsidRDefault="00753BF4" w:rsidP="00BF53B8">
            <w:pPr>
              <w:widowControl w:val="0"/>
              <w:ind w:right="-8"/>
              <w:rPr>
                <w:rFonts w:ascii="Times New Roman" w:eastAsia="OEGHA+TimesNewRomanPSMT" w:hAnsi="Times New Roman" w:cs="Times New Roman"/>
                <w:color w:val="000000"/>
                <w:sz w:val="24"/>
                <w:szCs w:val="24"/>
                <w:lang w:val="kk-KZ"/>
              </w:rPr>
            </w:pPr>
            <w:r w:rsidRPr="00FB7414">
              <w:rPr>
                <w:rFonts w:ascii="Times New Roman" w:hAnsi="Times New Roman" w:cs="Times New Roman"/>
                <w:b/>
                <w:sz w:val="24"/>
                <w:szCs w:val="24"/>
                <w:lang w:val="kk-KZ"/>
              </w:rPr>
              <w:t xml:space="preserve">Мақсаты: </w:t>
            </w:r>
            <w:r w:rsidRPr="00FB7414">
              <w:rPr>
                <w:rFonts w:ascii="Times New Roman" w:eastAsia="OEGHA+TimesNewRomanPSMT" w:hAnsi="Times New Roman" w:cs="Times New Roman"/>
                <w:color w:val="000000"/>
                <w:sz w:val="24"/>
                <w:szCs w:val="24"/>
                <w:lang w:val="kk-KZ"/>
              </w:rPr>
              <w:t>Қарапайым құрастыру дағдыларын бекіту: үстіне, жанына қою Әнді жеке және топпен айту, әуенді интонациямен және ырғақты дұрыс жеткізу.</w:t>
            </w:r>
          </w:p>
          <w:p w:rsidR="00753BF4" w:rsidRPr="00FB7414" w:rsidRDefault="00753BF4" w:rsidP="00BF53B8">
            <w:pPr>
              <w:widowControl w:val="0"/>
              <w:ind w:right="-8"/>
              <w:rPr>
                <w:rFonts w:ascii="Times New Roman" w:eastAsia="OEGHA+TimesNewRomanPSMT" w:hAnsi="Times New Roman" w:cs="Times New Roman"/>
                <w:b/>
                <w:color w:val="000000"/>
                <w:sz w:val="24"/>
                <w:szCs w:val="24"/>
                <w:lang w:val="kk-KZ"/>
              </w:rPr>
            </w:pPr>
            <w:r w:rsidRPr="00FB7414">
              <w:rPr>
                <w:rFonts w:ascii="Times New Roman" w:eastAsia="OEGHA+TimesNewRomanPSMT" w:hAnsi="Times New Roman" w:cs="Times New Roman"/>
                <w:b/>
                <w:color w:val="000000"/>
                <w:sz w:val="24"/>
                <w:szCs w:val="24"/>
                <w:lang w:val="kk-KZ"/>
              </w:rPr>
              <w:t xml:space="preserve">Шарты: </w:t>
            </w:r>
            <w:r w:rsidRPr="00FB7414">
              <w:rPr>
                <w:rFonts w:ascii="Times New Roman" w:eastAsia="OEGHA+TimesNewRomanPSMT" w:hAnsi="Times New Roman" w:cs="Times New Roman"/>
                <w:color w:val="000000"/>
                <w:sz w:val="24"/>
                <w:szCs w:val="24"/>
                <w:lang w:val="kk-KZ"/>
              </w:rPr>
              <w:t>әуен ырғағымен сиқырлы қорап ішіндегі суреттерді үстіне жанына қойып құрастыру</w:t>
            </w:r>
            <w:r w:rsidRPr="00FB7414">
              <w:rPr>
                <w:rFonts w:ascii="Times New Roman" w:eastAsia="OEGHA+TimesNewRomanPSMT" w:hAnsi="Times New Roman" w:cs="Times New Roman"/>
                <w:b/>
                <w:color w:val="000000"/>
                <w:sz w:val="24"/>
                <w:szCs w:val="24"/>
                <w:lang w:val="kk-KZ"/>
              </w:rPr>
              <w:t xml:space="preserve">. </w:t>
            </w:r>
          </w:p>
          <w:p w:rsidR="00753BF4" w:rsidRPr="00FB7414" w:rsidRDefault="00753BF4" w:rsidP="00BF53B8">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(құрастыру </w:t>
            </w:r>
          </w:p>
          <w:p w:rsidR="00753BF4" w:rsidRPr="00FB7414" w:rsidRDefault="00753BF4" w:rsidP="00BF53B8">
            <w:pPr>
              <w:rPr>
                <w:rFonts w:ascii="Times New Roman" w:hAnsi="Times New Roman" w:cs="Times New Roman"/>
                <w:b/>
                <w:sz w:val="24"/>
                <w:szCs w:val="24"/>
                <w:lang w:val="kk-KZ"/>
              </w:rPr>
            </w:pPr>
            <w:r w:rsidRPr="00FB7414">
              <w:rPr>
                <w:rFonts w:ascii="Times New Roman" w:hAnsi="Times New Roman" w:cs="Times New Roman"/>
                <w:b/>
                <w:sz w:val="24"/>
                <w:szCs w:val="24"/>
                <w:lang w:val="kk-KZ"/>
              </w:rPr>
              <w:t>музыка*** шығармашылық дағдыларын, зерттеу іс - әрекетін дамыту)</w:t>
            </w:r>
          </w:p>
        </w:tc>
        <w:tc>
          <w:tcPr>
            <w:tcW w:w="2551" w:type="dxa"/>
            <w:tcBorders>
              <w:top w:val="single" w:sz="4" w:space="0" w:color="auto"/>
              <w:left w:val="single" w:sz="4" w:space="0" w:color="auto"/>
              <w:bottom w:val="single" w:sz="4" w:space="0" w:color="auto"/>
              <w:right w:val="single" w:sz="4" w:space="0" w:color="auto"/>
            </w:tcBorders>
          </w:tcPr>
          <w:p w:rsidR="00753BF4" w:rsidRPr="00FB7414" w:rsidRDefault="00753BF4" w:rsidP="00BF53B8">
            <w:pPr>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 xml:space="preserve">Әңгімелесу. </w:t>
            </w:r>
          </w:p>
          <w:p w:rsidR="00753BF4" w:rsidRPr="00FB7414" w:rsidRDefault="00753BF4" w:rsidP="00BF53B8">
            <w:pPr>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 xml:space="preserve">«Менің отбасым» </w:t>
            </w:r>
          </w:p>
          <w:p w:rsidR="00753BF4" w:rsidRPr="00FB7414" w:rsidRDefault="00753BF4" w:rsidP="00BF53B8">
            <w:pPr>
              <w:widowControl w:val="0"/>
              <w:ind w:right="-57"/>
              <w:rPr>
                <w:rFonts w:ascii="Times New Roman" w:eastAsia="OEGHA+TimesNewRomanPSMT" w:hAnsi="Times New Roman" w:cs="Times New Roman"/>
                <w:color w:val="000000"/>
                <w:sz w:val="24"/>
                <w:szCs w:val="24"/>
                <w:lang w:val="kk-KZ"/>
              </w:rPr>
            </w:pPr>
            <w:r w:rsidRPr="00FB7414">
              <w:rPr>
                <w:rFonts w:ascii="Times New Roman" w:eastAsia="Times New Roman" w:hAnsi="Times New Roman" w:cs="Times New Roman"/>
                <w:b/>
                <w:sz w:val="24"/>
                <w:szCs w:val="24"/>
                <w:lang w:val="kk-KZ"/>
              </w:rPr>
              <w:t>Мақсаты:</w:t>
            </w:r>
            <w:r w:rsidRPr="00FB7414">
              <w:rPr>
                <w:rFonts w:ascii="Times New Roman" w:eastAsia="OEGHA+TimesNewRomanPSMT" w:hAnsi="Times New Roman" w:cs="Times New Roman"/>
                <w:color w:val="000000"/>
                <w:sz w:val="24"/>
                <w:szCs w:val="24"/>
                <w:lang w:val="kk-KZ"/>
              </w:rPr>
              <w:t>«</w:t>
            </w:r>
            <w:r w:rsidRPr="00FB7414">
              <w:rPr>
                <w:rFonts w:ascii="Times New Roman" w:eastAsia="OEGHA+TimesNewRomanPSMT" w:hAnsi="Times New Roman" w:cs="Times New Roman"/>
                <w:color w:val="000000"/>
                <w:spacing w:val="-4"/>
                <w:sz w:val="24"/>
                <w:szCs w:val="24"/>
                <w:lang w:val="kk-KZ"/>
              </w:rPr>
              <w:t>М</w:t>
            </w:r>
            <w:r w:rsidRPr="00FB7414">
              <w:rPr>
                <w:rFonts w:ascii="Times New Roman" w:eastAsia="OEGHA+TimesNewRomanPSMT" w:hAnsi="Times New Roman" w:cs="Times New Roman"/>
                <w:color w:val="000000"/>
                <w:sz w:val="24"/>
                <w:szCs w:val="24"/>
                <w:lang w:val="kk-KZ"/>
              </w:rPr>
              <w:t xml:space="preserve">ен» </w:t>
            </w:r>
            <w:r w:rsidRPr="00FB7414">
              <w:rPr>
                <w:rFonts w:ascii="Times New Roman" w:eastAsia="OEGHA+TimesNewRomanPSMT" w:hAnsi="Times New Roman" w:cs="Times New Roman"/>
                <w:color w:val="000000"/>
                <w:spacing w:val="-2"/>
                <w:sz w:val="24"/>
                <w:szCs w:val="24"/>
                <w:lang w:val="kk-KZ"/>
              </w:rPr>
              <w:t>б</w:t>
            </w:r>
            <w:r w:rsidRPr="00FB7414">
              <w:rPr>
                <w:rFonts w:ascii="Times New Roman" w:eastAsia="OEGHA+TimesNewRomanPSMT" w:hAnsi="Times New Roman" w:cs="Times New Roman"/>
                <w:color w:val="000000"/>
                <w:sz w:val="24"/>
                <w:szCs w:val="24"/>
                <w:lang w:val="kk-KZ"/>
              </w:rPr>
              <w:t>ей</w:t>
            </w:r>
            <w:r w:rsidRPr="00FB7414">
              <w:rPr>
                <w:rFonts w:ascii="Times New Roman" w:eastAsia="OEGHA+TimesNewRomanPSMT" w:hAnsi="Times New Roman" w:cs="Times New Roman"/>
                <w:color w:val="000000"/>
                <w:spacing w:val="-1"/>
                <w:sz w:val="24"/>
                <w:szCs w:val="24"/>
                <w:lang w:val="kk-KZ"/>
              </w:rPr>
              <w:t>н</w:t>
            </w:r>
            <w:r w:rsidRPr="00FB7414">
              <w:rPr>
                <w:rFonts w:ascii="Times New Roman" w:eastAsia="OEGHA+TimesNewRomanPSMT" w:hAnsi="Times New Roman" w:cs="Times New Roman"/>
                <w:color w:val="000000"/>
                <w:spacing w:val="6"/>
                <w:sz w:val="24"/>
                <w:szCs w:val="24"/>
                <w:lang w:val="kk-KZ"/>
              </w:rPr>
              <w:t>е</w:t>
            </w:r>
            <w:r w:rsidRPr="00FB7414">
              <w:rPr>
                <w:rFonts w:ascii="Times New Roman" w:eastAsia="OEGHA+TimesNewRomanPSMT" w:hAnsi="Times New Roman" w:cs="Times New Roman"/>
                <w:color w:val="000000"/>
                <w:sz w:val="24"/>
                <w:szCs w:val="24"/>
                <w:lang w:val="kk-KZ"/>
              </w:rPr>
              <w:t xml:space="preserve">сі. </w:t>
            </w:r>
            <w:r w:rsidRPr="00FB7414">
              <w:rPr>
                <w:rFonts w:ascii="Times New Roman" w:eastAsia="OEGHA+TimesNewRomanPSMT" w:hAnsi="Times New Roman" w:cs="Times New Roman"/>
                <w:color w:val="000000"/>
                <w:spacing w:val="-3"/>
                <w:sz w:val="24"/>
                <w:szCs w:val="24"/>
                <w:lang w:val="kk-KZ"/>
              </w:rPr>
              <w:t>Е</w:t>
            </w:r>
            <w:r w:rsidRPr="00FB7414">
              <w:rPr>
                <w:rFonts w:ascii="Times New Roman" w:eastAsia="OEGHA+TimesNewRomanPSMT" w:hAnsi="Times New Roman" w:cs="Times New Roman"/>
                <w:color w:val="000000"/>
                <w:sz w:val="24"/>
                <w:szCs w:val="24"/>
                <w:lang w:val="kk-KZ"/>
              </w:rPr>
              <w:t>сі</w:t>
            </w:r>
            <w:r w:rsidRPr="00FB7414">
              <w:rPr>
                <w:rFonts w:ascii="Times New Roman" w:eastAsia="OEGHA+TimesNewRomanPSMT" w:hAnsi="Times New Roman" w:cs="Times New Roman"/>
                <w:color w:val="000000"/>
                <w:spacing w:val="-1"/>
                <w:sz w:val="24"/>
                <w:szCs w:val="24"/>
                <w:lang w:val="kk-KZ"/>
              </w:rPr>
              <w:t>м</w:t>
            </w:r>
            <w:r w:rsidRPr="00FB7414">
              <w:rPr>
                <w:rFonts w:ascii="Times New Roman" w:eastAsia="OEGHA+TimesNewRomanPSMT" w:hAnsi="Times New Roman" w:cs="Times New Roman"/>
                <w:color w:val="000000"/>
                <w:sz w:val="24"/>
                <w:szCs w:val="24"/>
                <w:lang w:val="kk-KZ"/>
              </w:rPr>
              <w:t xml:space="preserve">ін </w:t>
            </w:r>
            <w:r w:rsidRPr="00FB7414">
              <w:rPr>
                <w:rFonts w:ascii="Times New Roman" w:eastAsia="OEGHA+TimesNewRomanPSMT" w:hAnsi="Times New Roman" w:cs="Times New Roman"/>
                <w:color w:val="000000"/>
                <w:spacing w:val="-6"/>
                <w:sz w:val="24"/>
                <w:szCs w:val="24"/>
                <w:lang w:val="kk-KZ"/>
              </w:rPr>
              <w:t>а</w:t>
            </w:r>
            <w:r w:rsidRPr="00FB7414">
              <w:rPr>
                <w:rFonts w:ascii="Times New Roman" w:eastAsia="OEGHA+TimesNewRomanPSMT" w:hAnsi="Times New Roman" w:cs="Times New Roman"/>
                <w:color w:val="000000"/>
                <w:spacing w:val="1"/>
                <w:sz w:val="24"/>
                <w:szCs w:val="24"/>
                <w:lang w:val="kk-KZ"/>
              </w:rPr>
              <w:t>т</w:t>
            </w:r>
            <w:r w:rsidRPr="00FB7414">
              <w:rPr>
                <w:rFonts w:ascii="Times New Roman" w:eastAsia="OEGHA+TimesNewRomanPSMT" w:hAnsi="Times New Roman" w:cs="Times New Roman"/>
                <w:color w:val="000000"/>
                <w:sz w:val="24"/>
                <w:szCs w:val="24"/>
                <w:lang w:val="kk-KZ"/>
              </w:rPr>
              <w:t>ағ</w:t>
            </w:r>
            <w:r w:rsidRPr="00FB7414">
              <w:rPr>
                <w:rFonts w:ascii="Times New Roman" w:eastAsia="OEGHA+TimesNewRomanPSMT" w:hAnsi="Times New Roman" w:cs="Times New Roman"/>
                <w:color w:val="000000"/>
                <w:spacing w:val="-1"/>
                <w:sz w:val="24"/>
                <w:szCs w:val="24"/>
                <w:lang w:val="kk-KZ"/>
              </w:rPr>
              <w:t>а</w:t>
            </w:r>
            <w:r w:rsidRPr="00FB7414">
              <w:rPr>
                <w:rFonts w:ascii="Times New Roman" w:eastAsia="OEGHA+TimesNewRomanPSMT" w:hAnsi="Times New Roman" w:cs="Times New Roman"/>
                <w:color w:val="000000"/>
                <w:spacing w:val="-2"/>
                <w:sz w:val="24"/>
                <w:szCs w:val="24"/>
                <w:lang w:val="kk-KZ"/>
              </w:rPr>
              <w:t>н</w:t>
            </w:r>
            <w:r w:rsidRPr="00FB7414">
              <w:rPr>
                <w:rFonts w:ascii="Times New Roman" w:eastAsia="OEGHA+TimesNewRomanPSMT" w:hAnsi="Times New Roman" w:cs="Times New Roman"/>
                <w:color w:val="000000"/>
                <w:sz w:val="24"/>
                <w:szCs w:val="24"/>
                <w:lang w:val="kk-KZ"/>
              </w:rPr>
              <w:t>да ж</w:t>
            </w:r>
            <w:r w:rsidRPr="00FB7414">
              <w:rPr>
                <w:rFonts w:ascii="Times New Roman" w:eastAsia="OEGHA+TimesNewRomanPSMT" w:hAnsi="Times New Roman" w:cs="Times New Roman"/>
                <w:color w:val="000000"/>
                <w:spacing w:val="-15"/>
                <w:sz w:val="24"/>
                <w:szCs w:val="24"/>
                <w:lang w:val="kk-KZ"/>
              </w:rPr>
              <w:t>а</w:t>
            </w:r>
            <w:r w:rsidRPr="00FB7414">
              <w:rPr>
                <w:rFonts w:ascii="Times New Roman" w:eastAsia="OEGHA+TimesNewRomanPSMT" w:hAnsi="Times New Roman" w:cs="Times New Roman"/>
                <w:color w:val="000000"/>
                <w:spacing w:val="-6"/>
                <w:sz w:val="24"/>
                <w:szCs w:val="24"/>
                <w:lang w:val="kk-KZ"/>
              </w:rPr>
              <w:t>у</w:t>
            </w:r>
            <w:r w:rsidRPr="00FB7414">
              <w:rPr>
                <w:rFonts w:ascii="Times New Roman" w:eastAsia="OEGHA+TimesNewRomanPSMT" w:hAnsi="Times New Roman" w:cs="Times New Roman"/>
                <w:color w:val="000000"/>
                <w:spacing w:val="-5"/>
                <w:sz w:val="24"/>
                <w:szCs w:val="24"/>
                <w:lang w:val="kk-KZ"/>
              </w:rPr>
              <w:t>а</w:t>
            </w:r>
            <w:r w:rsidRPr="00FB7414">
              <w:rPr>
                <w:rFonts w:ascii="Times New Roman" w:eastAsia="OEGHA+TimesNewRomanPSMT" w:hAnsi="Times New Roman" w:cs="Times New Roman"/>
                <w:color w:val="000000"/>
                <w:sz w:val="24"/>
                <w:szCs w:val="24"/>
                <w:lang w:val="kk-KZ"/>
              </w:rPr>
              <w:t xml:space="preserve">п </w:t>
            </w:r>
            <w:r w:rsidRPr="00FB7414">
              <w:rPr>
                <w:rFonts w:ascii="Times New Roman" w:eastAsia="OEGHA+TimesNewRomanPSMT" w:hAnsi="Times New Roman" w:cs="Times New Roman"/>
                <w:color w:val="000000"/>
                <w:spacing w:val="-3"/>
                <w:sz w:val="24"/>
                <w:szCs w:val="24"/>
                <w:lang w:val="kk-KZ"/>
              </w:rPr>
              <w:t>б</w:t>
            </w:r>
            <w:r w:rsidRPr="00FB7414">
              <w:rPr>
                <w:rFonts w:ascii="Times New Roman" w:eastAsia="OEGHA+TimesNewRomanPSMT" w:hAnsi="Times New Roman" w:cs="Times New Roman"/>
                <w:color w:val="000000"/>
                <w:sz w:val="24"/>
                <w:szCs w:val="24"/>
                <w:lang w:val="kk-KZ"/>
              </w:rPr>
              <w:t>е</w:t>
            </w:r>
            <w:r w:rsidRPr="00FB7414">
              <w:rPr>
                <w:rFonts w:ascii="Times New Roman" w:eastAsia="OEGHA+TimesNewRomanPSMT" w:hAnsi="Times New Roman" w:cs="Times New Roman"/>
                <w:color w:val="000000"/>
                <w:spacing w:val="-1"/>
                <w:sz w:val="24"/>
                <w:szCs w:val="24"/>
                <w:lang w:val="kk-KZ"/>
              </w:rPr>
              <w:t>р</w:t>
            </w:r>
            <w:r w:rsidRPr="00FB7414">
              <w:rPr>
                <w:rFonts w:ascii="Times New Roman" w:eastAsia="OEGHA+TimesNewRomanPSMT" w:hAnsi="Times New Roman" w:cs="Times New Roman"/>
                <w:color w:val="000000"/>
                <w:spacing w:val="-32"/>
                <w:sz w:val="24"/>
                <w:szCs w:val="24"/>
                <w:lang w:val="kk-KZ"/>
              </w:rPr>
              <w:t>у</w:t>
            </w:r>
            <w:r w:rsidRPr="00FB7414">
              <w:rPr>
                <w:rFonts w:ascii="Times New Roman" w:eastAsia="OEGHA+TimesNewRomanPSMT" w:hAnsi="Times New Roman" w:cs="Times New Roman"/>
                <w:color w:val="000000"/>
                <w:sz w:val="24"/>
                <w:szCs w:val="24"/>
                <w:lang w:val="kk-KZ"/>
              </w:rPr>
              <w:t xml:space="preserve">, </w:t>
            </w:r>
            <w:r w:rsidRPr="00FB7414">
              <w:rPr>
                <w:rFonts w:ascii="Times New Roman" w:eastAsia="OEGHA+TimesNewRomanPSMT" w:hAnsi="Times New Roman" w:cs="Times New Roman"/>
                <w:color w:val="000000"/>
                <w:spacing w:val="1"/>
                <w:sz w:val="24"/>
                <w:szCs w:val="24"/>
                <w:lang w:val="kk-KZ"/>
              </w:rPr>
              <w:t>ө</w:t>
            </w:r>
            <w:r w:rsidRPr="00FB7414">
              <w:rPr>
                <w:rFonts w:ascii="Times New Roman" w:eastAsia="OEGHA+TimesNewRomanPSMT" w:hAnsi="Times New Roman" w:cs="Times New Roman"/>
                <w:color w:val="000000"/>
                <w:sz w:val="24"/>
                <w:szCs w:val="24"/>
                <w:lang w:val="kk-KZ"/>
              </w:rPr>
              <w:t xml:space="preserve">зін </w:t>
            </w:r>
            <w:r w:rsidRPr="00FB7414">
              <w:rPr>
                <w:rFonts w:ascii="Times New Roman" w:eastAsia="OEGHA+TimesNewRomanPSMT" w:hAnsi="Times New Roman" w:cs="Times New Roman"/>
                <w:color w:val="000000"/>
                <w:spacing w:val="-2"/>
                <w:sz w:val="24"/>
                <w:szCs w:val="24"/>
                <w:lang w:val="kk-KZ"/>
              </w:rPr>
              <w:t>а</w:t>
            </w:r>
            <w:r w:rsidRPr="00FB7414">
              <w:rPr>
                <w:rFonts w:ascii="Times New Roman" w:eastAsia="OEGHA+TimesNewRomanPSMT" w:hAnsi="Times New Roman" w:cs="Times New Roman"/>
                <w:color w:val="000000"/>
                <w:sz w:val="24"/>
                <w:szCs w:val="24"/>
                <w:lang w:val="kk-KZ"/>
              </w:rPr>
              <w:t>йн</w:t>
            </w:r>
            <w:r w:rsidRPr="00FB7414">
              <w:rPr>
                <w:rFonts w:ascii="Times New Roman" w:eastAsia="OEGHA+TimesNewRomanPSMT" w:hAnsi="Times New Roman" w:cs="Times New Roman"/>
                <w:color w:val="000000"/>
                <w:spacing w:val="-1"/>
                <w:sz w:val="24"/>
                <w:szCs w:val="24"/>
                <w:lang w:val="kk-KZ"/>
              </w:rPr>
              <w:t>а</w:t>
            </w:r>
            <w:r w:rsidRPr="00FB7414">
              <w:rPr>
                <w:rFonts w:ascii="Times New Roman" w:eastAsia="OEGHA+TimesNewRomanPSMT" w:hAnsi="Times New Roman" w:cs="Times New Roman"/>
                <w:color w:val="000000"/>
                <w:sz w:val="24"/>
                <w:szCs w:val="24"/>
                <w:lang w:val="kk-KZ"/>
              </w:rPr>
              <w:t>д</w:t>
            </w:r>
            <w:r w:rsidRPr="00FB7414">
              <w:rPr>
                <w:rFonts w:ascii="Times New Roman" w:eastAsia="OEGHA+TimesNewRomanPSMT" w:hAnsi="Times New Roman" w:cs="Times New Roman"/>
                <w:color w:val="000000"/>
                <w:spacing w:val="-1"/>
                <w:sz w:val="24"/>
                <w:szCs w:val="24"/>
                <w:lang w:val="kk-KZ"/>
              </w:rPr>
              <w:t>а</w:t>
            </w:r>
            <w:r w:rsidRPr="00FB7414">
              <w:rPr>
                <w:rFonts w:ascii="Times New Roman" w:eastAsia="OEGHA+TimesNewRomanPSMT" w:hAnsi="Times New Roman" w:cs="Times New Roman"/>
                <w:color w:val="000000"/>
                <w:sz w:val="24"/>
                <w:szCs w:val="24"/>
                <w:lang w:val="kk-KZ"/>
              </w:rPr>
              <w:t>н ж</w:t>
            </w:r>
            <w:r w:rsidRPr="00FB7414">
              <w:rPr>
                <w:rFonts w:ascii="Times New Roman" w:eastAsia="OEGHA+TimesNewRomanPSMT" w:hAnsi="Times New Roman" w:cs="Times New Roman"/>
                <w:color w:val="000000"/>
                <w:spacing w:val="-1"/>
                <w:sz w:val="24"/>
                <w:szCs w:val="24"/>
                <w:lang w:val="kk-KZ"/>
              </w:rPr>
              <w:t>ән</w:t>
            </w:r>
            <w:r w:rsidRPr="00FB7414">
              <w:rPr>
                <w:rFonts w:ascii="Times New Roman" w:eastAsia="OEGHA+TimesNewRomanPSMT" w:hAnsi="Times New Roman" w:cs="Times New Roman"/>
                <w:color w:val="000000"/>
                <w:sz w:val="24"/>
                <w:szCs w:val="24"/>
                <w:lang w:val="kk-KZ"/>
              </w:rPr>
              <w:t>е ф</w:t>
            </w:r>
            <w:r w:rsidRPr="00FB7414">
              <w:rPr>
                <w:rFonts w:ascii="Times New Roman" w:eastAsia="OEGHA+TimesNewRomanPSMT" w:hAnsi="Times New Roman" w:cs="Times New Roman"/>
                <w:color w:val="000000"/>
                <w:spacing w:val="-2"/>
                <w:sz w:val="24"/>
                <w:szCs w:val="24"/>
                <w:lang w:val="kk-KZ"/>
              </w:rPr>
              <w:t>о</w:t>
            </w:r>
            <w:r w:rsidRPr="00FB7414">
              <w:rPr>
                <w:rFonts w:ascii="Times New Roman" w:eastAsia="OEGHA+TimesNewRomanPSMT" w:hAnsi="Times New Roman" w:cs="Times New Roman"/>
                <w:color w:val="000000"/>
                <w:spacing w:val="-4"/>
                <w:sz w:val="24"/>
                <w:szCs w:val="24"/>
                <w:lang w:val="kk-KZ"/>
              </w:rPr>
              <w:t>т</w:t>
            </w:r>
            <w:r w:rsidRPr="00FB7414">
              <w:rPr>
                <w:rFonts w:ascii="Times New Roman" w:eastAsia="OEGHA+TimesNewRomanPSMT" w:hAnsi="Times New Roman" w:cs="Times New Roman"/>
                <w:color w:val="000000"/>
                <w:spacing w:val="7"/>
                <w:sz w:val="24"/>
                <w:szCs w:val="24"/>
                <w:lang w:val="kk-KZ"/>
              </w:rPr>
              <w:t>о</w:t>
            </w:r>
            <w:r w:rsidRPr="00FB7414">
              <w:rPr>
                <w:rFonts w:ascii="Times New Roman" w:eastAsia="OEGHA+TimesNewRomanPSMT" w:hAnsi="Times New Roman" w:cs="Times New Roman"/>
                <w:color w:val="000000"/>
                <w:spacing w:val="-3"/>
                <w:sz w:val="24"/>
                <w:szCs w:val="24"/>
                <w:lang w:val="kk-KZ"/>
              </w:rPr>
              <w:t>с</w:t>
            </w:r>
            <w:r w:rsidRPr="00FB7414">
              <w:rPr>
                <w:rFonts w:ascii="Times New Roman" w:eastAsia="OEGHA+TimesNewRomanPSMT" w:hAnsi="Times New Roman" w:cs="Times New Roman"/>
                <w:color w:val="000000"/>
                <w:spacing w:val="-4"/>
                <w:sz w:val="24"/>
                <w:szCs w:val="24"/>
                <w:lang w:val="kk-KZ"/>
              </w:rPr>
              <w:t>у</w:t>
            </w:r>
            <w:r w:rsidRPr="00FB7414">
              <w:rPr>
                <w:rFonts w:ascii="Times New Roman" w:eastAsia="OEGHA+TimesNewRomanPSMT" w:hAnsi="Times New Roman" w:cs="Times New Roman"/>
                <w:color w:val="000000"/>
                <w:spacing w:val="1"/>
                <w:sz w:val="24"/>
                <w:szCs w:val="24"/>
                <w:lang w:val="kk-KZ"/>
              </w:rPr>
              <w:t>р</w:t>
            </w:r>
            <w:r w:rsidRPr="00FB7414">
              <w:rPr>
                <w:rFonts w:ascii="Times New Roman" w:eastAsia="OEGHA+TimesNewRomanPSMT" w:hAnsi="Times New Roman" w:cs="Times New Roman"/>
                <w:color w:val="000000"/>
                <w:sz w:val="24"/>
                <w:szCs w:val="24"/>
                <w:lang w:val="kk-KZ"/>
              </w:rPr>
              <w:t>етте</w:t>
            </w:r>
            <w:r w:rsidRPr="00FB7414">
              <w:rPr>
                <w:rFonts w:ascii="Times New Roman" w:eastAsia="OEGHA+TimesNewRomanPSMT" w:hAnsi="Times New Roman" w:cs="Times New Roman"/>
                <w:color w:val="000000"/>
                <w:spacing w:val="-3"/>
                <w:sz w:val="24"/>
                <w:szCs w:val="24"/>
                <w:lang w:val="kk-KZ"/>
              </w:rPr>
              <w:t>р</w:t>
            </w:r>
            <w:r w:rsidRPr="00FB7414">
              <w:rPr>
                <w:rFonts w:ascii="Times New Roman" w:eastAsia="OEGHA+TimesNewRomanPSMT" w:hAnsi="Times New Roman" w:cs="Times New Roman"/>
                <w:color w:val="000000"/>
                <w:sz w:val="24"/>
                <w:szCs w:val="24"/>
                <w:lang w:val="kk-KZ"/>
              </w:rPr>
              <w:t>д</w:t>
            </w:r>
            <w:r w:rsidRPr="00FB7414">
              <w:rPr>
                <w:rFonts w:ascii="Times New Roman" w:eastAsia="OEGHA+TimesNewRomanPSMT" w:hAnsi="Times New Roman" w:cs="Times New Roman"/>
                <w:color w:val="000000"/>
                <w:spacing w:val="-2"/>
                <w:sz w:val="24"/>
                <w:szCs w:val="24"/>
                <w:lang w:val="kk-KZ"/>
              </w:rPr>
              <w:t>е</w:t>
            </w:r>
            <w:r w:rsidRPr="00FB7414">
              <w:rPr>
                <w:rFonts w:ascii="Times New Roman" w:eastAsia="OEGHA+TimesNewRomanPSMT" w:hAnsi="Times New Roman" w:cs="Times New Roman"/>
                <w:color w:val="000000"/>
                <w:sz w:val="24"/>
                <w:szCs w:val="24"/>
                <w:lang w:val="kk-KZ"/>
              </w:rPr>
              <w:t xml:space="preserve">н </w:t>
            </w:r>
            <w:r w:rsidRPr="00FB7414">
              <w:rPr>
                <w:rFonts w:ascii="Times New Roman" w:eastAsia="OEGHA+TimesNewRomanPSMT" w:hAnsi="Times New Roman" w:cs="Times New Roman"/>
                <w:color w:val="000000"/>
                <w:spacing w:val="1"/>
                <w:sz w:val="24"/>
                <w:szCs w:val="24"/>
                <w:lang w:val="kk-KZ"/>
              </w:rPr>
              <w:t>т</w:t>
            </w:r>
            <w:r w:rsidRPr="00FB7414">
              <w:rPr>
                <w:rFonts w:ascii="Times New Roman" w:eastAsia="OEGHA+TimesNewRomanPSMT" w:hAnsi="Times New Roman" w:cs="Times New Roman"/>
                <w:color w:val="000000"/>
                <w:spacing w:val="-1"/>
                <w:sz w:val="24"/>
                <w:szCs w:val="24"/>
                <w:lang w:val="kk-KZ"/>
              </w:rPr>
              <w:t>а</w:t>
            </w:r>
            <w:r w:rsidRPr="00FB7414">
              <w:rPr>
                <w:rFonts w:ascii="Times New Roman" w:eastAsia="OEGHA+TimesNewRomanPSMT" w:hAnsi="Times New Roman" w:cs="Times New Roman"/>
                <w:color w:val="000000"/>
                <w:sz w:val="24"/>
                <w:szCs w:val="24"/>
                <w:lang w:val="kk-KZ"/>
              </w:rPr>
              <w:t>н</w:t>
            </w:r>
            <w:r w:rsidRPr="00FB7414">
              <w:rPr>
                <w:rFonts w:ascii="Times New Roman" w:eastAsia="OEGHA+TimesNewRomanPSMT" w:hAnsi="Times New Roman" w:cs="Times New Roman"/>
                <w:color w:val="000000"/>
                <w:spacing w:val="-32"/>
                <w:sz w:val="24"/>
                <w:szCs w:val="24"/>
                <w:lang w:val="kk-KZ"/>
              </w:rPr>
              <w:t>у</w:t>
            </w:r>
            <w:r w:rsidRPr="00FB7414">
              <w:rPr>
                <w:rFonts w:ascii="Times New Roman" w:eastAsia="OEGHA+TimesNewRomanPSMT" w:hAnsi="Times New Roman" w:cs="Times New Roman"/>
                <w:color w:val="000000"/>
                <w:sz w:val="24"/>
                <w:szCs w:val="24"/>
                <w:lang w:val="kk-KZ"/>
              </w:rPr>
              <w:t>.</w:t>
            </w:r>
            <w:r w:rsidR="00B61DD4">
              <w:rPr>
                <w:rFonts w:ascii="Times New Roman" w:eastAsia="OEGHA+TimesNewRomanPSMT" w:hAnsi="Times New Roman" w:cs="Times New Roman"/>
                <w:color w:val="000000"/>
                <w:sz w:val="24"/>
                <w:szCs w:val="24"/>
                <w:lang w:val="kk-KZ"/>
              </w:rPr>
              <w:t xml:space="preserve"> </w:t>
            </w:r>
            <w:r w:rsidRPr="00FB7414">
              <w:rPr>
                <w:rFonts w:ascii="Times New Roman" w:eastAsia="OEGHA+TimesNewRomanPSMT" w:hAnsi="Times New Roman" w:cs="Times New Roman"/>
                <w:color w:val="000000"/>
                <w:sz w:val="24"/>
                <w:szCs w:val="24"/>
                <w:lang w:val="kk-KZ"/>
              </w:rPr>
              <w:t>Ба</w:t>
            </w:r>
            <w:r w:rsidRPr="00FB7414">
              <w:rPr>
                <w:rFonts w:ascii="Times New Roman" w:eastAsia="OEGHA+TimesNewRomanPSMT" w:hAnsi="Times New Roman" w:cs="Times New Roman"/>
                <w:color w:val="000000"/>
                <w:spacing w:val="-1"/>
                <w:sz w:val="24"/>
                <w:szCs w:val="24"/>
                <w:lang w:val="kk-KZ"/>
              </w:rPr>
              <w:t>л</w:t>
            </w:r>
            <w:r w:rsidRPr="00FB7414">
              <w:rPr>
                <w:rFonts w:ascii="Times New Roman" w:eastAsia="OEGHA+TimesNewRomanPSMT" w:hAnsi="Times New Roman" w:cs="Times New Roman"/>
                <w:color w:val="000000"/>
                <w:sz w:val="24"/>
                <w:szCs w:val="24"/>
                <w:lang w:val="kk-KZ"/>
              </w:rPr>
              <w:t>аның жеке тұл</w:t>
            </w:r>
            <w:r w:rsidRPr="00FB7414">
              <w:rPr>
                <w:rFonts w:ascii="Times New Roman" w:eastAsia="OEGHA+TimesNewRomanPSMT" w:hAnsi="Times New Roman" w:cs="Times New Roman"/>
                <w:color w:val="000000"/>
                <w:spacing w:val="-1"/>
                <w:sz w:val="24"/>
                <w:szCs w:val="24"/>
                <w:lang w:val="kk-KZ"/>
              </w:rPr>
              <w:t>ғ</w:t>
            </w:r>
            <w:r w:rsidRPr="00FB7414">
              <w:rPr>
                <w:rFonts w:ascii="Times New Roman" w:eastAsia="OEGHA+TimesNewRomanPSMT" w:hAnsi="Times New Roman" w:cs="Times New Roman"/>
                <w:color w:val="000000"/>
                <w:sz w:val="24"/>
                <w:szCs w:val="24"/>
                <w:lang w:val="kk-KZ"/>
              </w:rPr>
              <w:t>асын</w:t>
            </w:r>
            <w:r w:rsidRPr="00FB7414">
              <w:rPr>
                <w:rFonts w:ascii="Times New Roman" w:eastAsia="OEGHA+TimesNewRomanPSMT" w:hAnsi="Times New Roman" w:cs="Times New Roman"/>
                <w:color w:val="000000"/>
                <w:spacing w:val="-1"/>
                <w:sz w:val="24"/>
                <w:szCs w:val="24"/>
                <w:lang w:val="kk-KZ"/>
              </w:rPr>
              <w:t>ы</w:t>
            </w:r>
            <w:r w:rsidRPr="00FB7414">
              <w:rPr>
                <w:rFonts w:ascii="Times New Roman" w:eastAsia="OEGHA+TimesNewRomanPSMT" w:hAnsi="Times New Roman" w:cs="Times New Roman"/>
                <w:color w:val="000000"/>
                <w:sz w:val="24"/>
                <w:szCs w:val="24"/>
                <w:lang w:val="kk-KZ"/>
              </w:rPr>
              <w:t>ң қалып</w:t>
            </w:r>
            <w:r w:rsidRPr="00FB7414">
              <w:rPr>
                <w:rFonts w:ascii="Times New Roman" w:eastAsia="OEGHA+TimesNewRomanPSMT" w:hAnsi="Times New Roman" w:cs="Times New Roman"/>
                <w:color w:val="000000"/>
                <w:spacing w:val="-1"/>
                <w:sz w:val="24"/>
                <w:szCs w:val="24"/>
                <w:lang w:val="kk-KZ"/>
              </w:rPr>
              <w:t>т</w:t>
            </w:r>
            <w:r w:rsidRPr="00FB7414">
              <w:rPr>
                <w:rFonts w:ascii="Times New Roman" w:eastAsia="OEGHA+TimesNewRomanPSMT" w:hAnsi="Times New Roman" w:cs="Times New Roman"/>
                <w:color w:val="000000"/>
                <w:sz w:val="24"/>
                <w:szCs w:val="24"/>
                <w:lang w:val="kk-KZ"/>
              </w:rPr>
              <w:t>ас</w:t>
            </w:r>
            <w:r w:rsidRPr="00FB7414">
              <w:rPr>
                <w:rFonts w:ascii="Times New Roman" w:eastAsia="OEGHA+TimesNewRomanPSMT" w:hAnsi="Times New Roman" w:cs="Times New Roman"/>
                <w:color w:val="000000"/>
                <w:spacing w:val="-4"/>
                <w:sz w:val="24"/>
                <w:szCs w:val="24"/>
                <w:lang w:val="kk-KZ"/>
              </w:rPr>
              <w:t>у</w:t>
            </w:r>
            <w:r w:rsidRPr="00FB7414">
              <w:rPr>
                <w:rFonts w:ascii="Times New Roman" w:eastAsia="OEGHA+TimesNewRomanPSMT" w:hAnsi="Times New Roman" w:cs="Times New Roman"/>
                <w:color w:val="000000"/>
                <w:sz w:val="24"/>
                <w:szCs w:val="24"/>
                <w:lang w:val="kk-KZ"/>
              </w:rPr>
              <w:t>ына ықпал ет</w:t>
            </w:r>
            <w:r w:rsidRPr="00FB7414">
              <w:rPr>
                <w:rFonts w:ascii="Times New Roman" w:eastAsia="OEGHA+TimesNewRomanPSMT" w:hAnsi="Times New Roman" w:cs="Times New Roman"/>
                <w:color w:val="000000"/>
                <w:spacing w:val="-2"/>
                <w:sz w:val="24"/>
                <w:szCs w:val="24"/>
                <w:lang w:val="kk-KZ"/>
              </w:rPr>
              <w:t>у</w:t>
            </w:r>
            <w:r w:rsidRPr="00FB7414">
              <w:rPr>
                <w:rFonts w:ascii="Times New Roman" w:eastAsia="OEGHA+TimesNewRomanPSMT" w:hAnsi="Times New Roman" w:cs="Times New Roman"/>
                <w:color w:val="000000"/>
                <w:sz w:val="24"/>
                <w:szCs w:val="24"/>
                <w:lang w:val="kk-KZ"/>
              </w:rPr>
              <w:t>.</w:t>
            </w:r>
          </w:p>
          <w:p w:rsidR="00753BF4" w:rsidRPr="00FB7414" w:rsidRDefault="00753BF4" w:rsidP="00BF53B8">
            <w:pPr>
              <w:rPr>
                <w:rFonts w:ascii="Times New Roman" w:eastAsia="Times New Roman" w:hAnsi="Times New Roman" w:cs="Times New Roman"/>
                <w:sz w:val="24"/>
                <w:szCs w:val="24"/>
                <w:lang w:val="kk-KZ"/>
              </w:rPr>
            </w:pPr>
            <w:r w:rsidRPr="00FB7414">
              <w:rPr>
                <w:rFonts w:ascii="Times New Roman" w:eastAsia="Times New Roman" w:hAnsi="Times New Roman" w:cs="Times New Roman"/>
                <w:b/>
                <w:sz w:val="24"/>
                <w:szCs w:val="24"/>
                <w:lang w:val="kk-KZ" w:eastAsia="ru-RU"/>
              </w:rPr>
              <w:t>(қоршаған ортамен таныстыру - әлеуметтік – эмоционолды дағдыларын дамыту)</w:t>
            </w:r>
          </w:p>
          <w:p w:rsidR="00753BF4" w:rsidRPr="00FB7414" w:rsidRDefault="00753BF4" w:rsidP="00BF53B8">
            <w:pPr>
              <w:pStyle w:val="1"/>
              <w:widowControl w:val="0"/>
              <w:rPr>
                <w:rFonts w:ascii="Times New Roman" w:eastAsia="Times New Roman" w:hAnsi="Times New Roman" w:cs="Times New Roman"/>
                <w:sz w:val="24"/>
                <w:szCs w:val="24"/>
                <w:lang w:val="kk-KZ"/>
              </w:rPr>
            </w:pPr>
          </w:p>
        </w:tc>
        <w:tc>
          <w:tcPr>
            <w:tcW w:w="2838" w:type="dxa"/>
            <w:gridSpan w:val="2"/>
            <w:tcBorders>
              <w:top w:val="single" w:sz="4" w:space="0" w:color="auto"/>
              <w:left w:val="single" w:sz="4" w:space="0" w:color="auto"/>
              <w:bottom w:val="single" w:sz="4" w:space="0" w:color="auto"/>
              <w:right w:val="single" w:sz="4" w:space="0" w:color="auto"/>
            </w:tcBorders>
          </w:tcPr>
          <w:p w:rsidR="00753BF4" w:rsidRPr="00FB7414" w:rsidRDefault="00753BF4" w:rsidP="00BF53B8">
            <w:pPr>
              <w:pStyle w:val="1"/>
              <w:widowControl w:val="0"/>
              <w:spacing w:line="240" w:lineRule="auto"/>
              <w:rPr>
                <w:rFonts w:ascii="Times New Roman" w:eastAsia="Times New Roman" w:hAnsi="Times New Roman" w:cs="Times New Roman"/>
                <w:b/>
                <w:sz w:val="24"/>
                <w:szCs w:val="24"/>
                <w:lang w:val="kk-KZ" w:eastAsia="en-US"/>
              </w:rPr>
            </w:pPr>
            <w:r w:rsidRPr="00FB7414">
              <w:rPr>
                <w:rFonts w:ascii="Times New Roman" w:eastAsia="Times New Roman" w:hAnsi="Times New Roman" w:cs="Times New Roman"/>
                <w:b/>
                <w:sz w:val="24"/>
                <w:szCs w:val="24"/>
                <w:lang w:val="kk-KZ" w:eastAsia="en-US"/>
              </w:rPr>
              <w:t>Дидактикалық ойын: «Көлік»</w:t>
            </w:r>
          </w:p>
          <w:p w:rsidR="00753BF4" w:rsidRPr="00FB7414" w:rsidRDefault="00753BF4" w:rsidP="00BF53B8">
            <w:pPr>
              <w:widowControl w:val="0"/>
              <w:tabs>
                <w:tab w:val="left" w:pos="1685"/>
                <w:tab w:val="left" w:pos="2615"/>
                <w:tab w:val="left" w:pos="4202"/>
                <w:tab w:val="left" w:pos="5248"/>
                <w:tab w:val="left" w:pos="6796"/>
                <w:tab w:val="left" w:pos="8277"/>
              </w:tabs>
              <w:ind w:right="-19"/>
              <w:rPr>
                <w:rFonts w:ascii="Times New Roman" w:eastAsia="OEGHA+TimesNewRomanPSMT" w:hAnsi="Times New Roman" w:cs="Times New Roman"/>
                <w:color w:val="000000"/>
                <w:sz w:val="24"/>
                <w:szCs w:val="24"/>
                <w:lang w:val="kk-KZ"/>
              </w:rPr>
            </w:pPr>
            <w:r w:rsidRPr="00FB7414">
              <w:rPr>
                <w:rFonts w:ascii="Times New Roman" w:hAnsi="Times New Roman" w:cs="Times New Roman"/>
                <w:b/>
                <w:sz w:val="24"/>
                <w:szCs w:val="24"/>
                <w:lang w:val="kk-KZ"/>
              </w:rPr>
              <w:t>Мақсаты:</w:t>
            </w:r>
            <w:r w:rsidRPr="00FB7414">
              <w:rPr>
                <w:rFonts w:ascii="Times New Roman" w:hAnsi="Times New Roman" w:cs="Times New Roman"/>
                <w:sz w:val="24"/>
                <w:szCs w:val="24"/>
                <w:lang w:val="kk-KZ"/>
              </w:rPr>
              <w:t xml:space="preserve"> Көлік құралдарының кейбір түрлерімен таныстыру. </w:t>
            </w:r>
            <w:r w:rsidRPr="00FB7414">
              <w:rPr>
                <w:rFonts w:ascii="Times New Roman" w:eastAsia="OEGHA+TimesNewRomanPSMT" w:hAnsi="Times New Roman" w:cs="Times New Roman"/>
                <w:color w:val="000000"/>
                <w:sz w:val="24"/>
                <w:szCs w:val="24"/>
                <w:lang w:val="kk-KZ"/>
              </w:rPr>
              <w:t>Жүрелеп отыру, аяқтрын қозғау, айналу</w:t>
            </w:r>
          </w:p>
          <w:p w:rsidR="00753BF4" w:rsidRPr="00FB7414" w:rsidRDefault="00753BF4" w:rsidP="00BF53B8">
            <w:pPr>
              <w:widowControl w:val="0"/>
              <w:tabs>
                <w:tab w:val="left" w:pos="1685"/>
                <w:tab w:val="left" w:pos="2615"/>
                <w:tab w:val="left" w:pos="4202"/>
                <w:tab w:val="left" w:pos="5248"/>
                <w:tab w:val="left" w:pos="6796"/>
                <w:tab w:val="left" w:pos="8277"/>
              </w:tabs>
              <w:ind w:right="-19"/>
              <w:rPr>
                <w:rFonts w:ascii="Times New Roman" w:hAnsi="Times New Roman" w:cs="Times New Roman"/>
                <w:b/>
                <w:color w:val="000000"/>
                <w:sz w:val="24"/>
                <w:szCs w:val="24"/>
                <w:lang w:val="kk-KZ"/>
              </w:rPr>
            </w:pPr>
            <w:r w:rsidRPr="00FB7414">
              <w:rPr>
                <w:rFonts w:ascii="Times New Roman" w:eastAsia="OEGHA+TimesNewRomanPSMT" w:hAnsi="Times New Roman" w:cs="Times New Roman"/>
                <w:b/>
                <w:color w:val="000000"/>
                <w:sz w:val="24"/>
                <w:szCs w:val="24"/>
                <w:lang w:val="kk-KZ"/>
              </w:rPr>
              <w:t xml:space="preserve">Шарты: </w:t>
            </w:r>
            <w:r w:rsidRPr="00FB7414">
              <w:rPr>
                <w:rFonts w:ascii="Times New Roman" w:eastAsia="OEGHA+TimesNewRomanPSMT" w:hAnsi="Times New Roman" w:cs="Times New Roman"/>
                <w:color w:val="000000"/>
                <w:sz w:val="24"/>
                <w:szCs w:val="24"/>
                <w:lang w:val="kk-KZ"/>
              </w:rPr>
              <w:t xml:space="preserve">әуенмен көліктерді салу арқылы олардың атауларын атау қажет. </w:t>
            </w:r>
          </w:p>
          <w:p w:rsidR="00753BF4" w:rsidRPr="00FB7414" w:rsidRDefault="00753BF4" w:rsidP="00BF53B8">
            <w:pPr>
              <w:widowControl w:val="0"/>
              <w:ind w:right="-57"/>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(қоршаған ортамен таныстыру </w:t>
            </w:r>
            <w:r w:rsidRPr="00FB7414">
              <w:rPr>
                <w:rFonts w:ascii="Times New Roman" w:eastAsia="Times New Roman" w:hAnsi="Times New Roman" w:cs="Times New Roman"/>
                <w:b/>
                <w:sz w:val="24"/>
                <w:szCs w:val="24"/>
                <w:lang w:val="kk-KZ" w:eastAsia="ru-RU"/>
              </w:rPr>
              <w:t>- әлеуметтік – эмоционолды дағдыларын дамыту</w:t>
            </w:r>
          </w:p>
          <w:p w:rsidR="00753BF4" w:rsidRPr="00FB7414" w:rsidRDefault="00753BF4" w:rsidP="00BF53B8">
            <w:pPr>
              <w:widowControl w:val="0"/>
              <w:ind w:right="-57"/>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музыка*** </w:t>
            </w:r>
            <w:r w:rsidRPr="00FB7414">
              <w:rPr>
                <w:rFonts w:ascii="Times New Roman" w:eastAsia="Times New Roman" w:hAnsi="Times New Roman" w:cs="Times New Roman"/>
                <w:b/>
                <w:sz w:val="24"/>
                <w:szCs w:val="24"/>
                <w:lang w:val="kk-KZ"/>
              </w:rPr>
              <w:t>-</w:t>
            </w:r>
            <w:r w:rsidRPr="00FB7414">
              <w:rPr>
                <w:rFonts w:ascii="Times New Roman" w:hAnsi="Times New Roman" w:cs="Times New Roman"/>
                <w:b/>
                <w:sz w:val="24"/>
                <w:szCs w:val="24"/>
                <w:lang w:val="kk-KZ"/>
              </w:rPr>
              <w:t>шығармашылық дағдыларын, зерттеу іс - әрекетін дамыту)</w:t>
            </w:r>
          </w:p>
          <w:p w:rsidR="00753BF4" w:rsidRPr="00FB7414" w:rsidRDefault="00753BF4" w:rsidP="00BF53B8">
            <w:pPr>
              <w:rPr>
                <w:rFonts w:ascii="Times New Roman" w:eastAsia="Times New Roman" w:hAnsi="Times New Roman" w:cs="Times New Roman"/>
                <w:b/>
                <w:sz w:val="24"/>
                <w:szCs w:val="24"/>
                <w:lang w:val="kk-KZ"/>
              </w:rPr>
            </w:pPr>
          </w:p>
        </w:tc>
      </w:tr>
      <w:tr w:rsidR="00753BF4" w:rsidRPr="00B64101" w:rsidTr="00365A48">
        <w:tc>
          <w:tcPr>
            <w:tcW w:w="2410" w:type="dxa"/>
            <w:tcBorders>
              <w:top w:val="single" w:sz="4" w:space="0" w:color="auto"/>
              <w:left w:val="single" w:sz="4" w:space="0" w:color="auto"/>
              <w:bottom w:val="single" w:sz="4" w:space="0" w:color="auto"/>
              <w:right w:val="single" w:sz="4" w:space="0" w:color="auto"/>
            </w:tcBorders>
            <w:hideMark/>
          </w:tcPr>
          <w:p w:rsidR="00753BF4" w:rsidRPr="00FB7414" w:rsidRDefault="00753BF4" w:rsidP="00BF53B8">
            <w:pPr>
              <w:spacing w:line="240" w:lineRule="auto"/>
              <w:jc w:val="center"/>
              <w:rPr>
                <w:rFonts w:ascii="Times New Roman" w:eastAsiaTheme="minorEastAsia" w:hAnsi="Times New Roman" w:cs="Times New Roman"/>
                <w:b/>
                <w:sz w:val="24"/>
                <w:szCs w:val="24"/>
                <w:lang w:val="kk-KZ"/>
              </w:rPr>
            </w:pPr>
            <w:r w:rsidRPr="00FB7414">
              <w:rPr>
                <w:rFonts w:ascii="Times New Roman" w:hAnsi="Times New Roman" w:cs="Times New Roman"/>
                <w:b/>
                <w:bCs/>
                <w:sz w:val="24"/>
                <w:szCs w:val="24"/>
                <w:lang w:val="kk-KZ"/>
              </w:rPr>
              <w:t>Таңертенгі жаттығу</w:t>
            </w:r>
          </w:p>
        </w:tc>
        <w:tc>
          <w:tcPr>
            <w:tcW w:w="13640" w:type="dxa"/>
            <w:gridSpan w:val="10"/>
            <w:tcBorders>
              <w:top w:val="single" w:sz="4" w:space="0" w:color="auto"/>
              <w:left w:val="single" w:sz="4" w:space="0" w:color="auto"/>
              <w:bottom w:val="single" w:sz="4" w:space="0" w:color="auto"/>
              <w:right w:val="single" w:sz="4" w:space="0" w:color="auto"/>
            </w:tcBorders>
          </w:tcPr>
          <w:p w:rsidR="00753BF4" w:rsidRPr="00FB7414" w:rsidRDefault="00753BF4" w:rsidP="00753BF4">
            <w:pPr>
              <w:spacing w:line="240" w:lineRule="auto"/>
              <w:jc w:val="center"/>
              <w:rPr>
                <w:rFonts w:ascii="Times New Roman" w:eastAsia="Times New Roman" w:hAnsi="Times New Roman" w:cs="Times New Roman"/>
                <w:b/>
                <w:color w:val="000000"/>
                <w:sz w:val="24"/>
                <w:szCs w:val="24"/>
                <w:lang w:val="kk-KZ" w:eastAsia="ru-RU"/>
              </w:rPr>
            </w:pPr>
            <w:r w:rsidRPr="00FB7414">
              <w:rPr>
                <w:rFonts w:ascii="Times New Roman" w:eastAsia="Times New Roman" w:hAnsi="Times New Roman" w:cs="Times New Roman"/>
                <w:b/>
                <w:color w:val="000000"/>
                <w:sz w:val="24"/>
                <w:szCs w:val="24"/>
                <w:lang w:val="kk-KZ" w:eastAsia="ru-RU"/>
              </w:rPr>
              <w:t>Таңертеңгілік жаттығу кешені</w:t>
            </w:r>
          </w:p>
          <w:p w:rsidR="00753BF4" w:rsidRPr="00FB7414" w:rsidRDefault="00753BF4" w:rsidP="00753BF4">
            <w:pPr>
              <w:jc w:val="center"/>
              <w:rPr>
                <w:rFonts w:ascii="Times New Roman" w:hAnsi="Times New Roman" w:cs="Times New Roman"/>
                <w:b/>
                <w:sz w:val="24"/>
                <w:szCs w:val="24"/>
                <w:lang w:val="kk-KZ"/>
              </w:rPr>
            </w:pPr>
            <w:r w:rsidRPr="00FB7414">
              <w:rPr>
                <w:rFonts w:ascii="Times New Roman" w:hAnsi="Times New Roman" w:cs="Times New Roman"/>
                <w:b/>
                <w:sz w:val="24"/>
                <w:szCs w:val="24"/>
                <w:lang w:val="kk-KZ"/>
              </w:rPr>
              <w:t>«Қар атысып ойнаймыз»</w:t>
            </w:r>
          </w:p>
          <w:p w:rsidR="00753BF4" w:rsidRPr="00FB7414" w:rsidRDefault="00753BF4" w:rsidP="00753BF4">
            <w:pPr>
              <w:pStyle w:val="ad"/>
              <w:numPr>
                <w:ilvl w:val="0"/>
                <w:numId w:val="6"/>
              </w:numPr>
              <w:spacing w:after="200" w:line="276" w:lineRule="auto"/>
              <w:rPr>
                <w:rFonts w:ascii="Times New Roman" w:hAnsi="Times New Roman" w:cs="Times New Roman"/>
                <w:sz w:val="24"/>
                <w:szCs w:val="24"/>
                <w:lang w:val="kk-KZ"/>
              </w:rPr>
            </w:pPr>
            <w:r w:rsidRPr="00FB7414">
              <w:rPr>
                <w:rFonts w:ascii="Times New Roman" w:hAnsi="Times New Roman" w:cs="Times New Roman"/>
                <w:sz w:val="24"/>
                <w:szCs w:val="24"/>
                <w:lang w:val="kk-KZ"/>
              </w:rPr>
              <w:t>Б.қ.- тұрып, аяқ алшақ, доп төменде;</w:t>
            </w:r>
          </w:p>
          <w:p w:rsidR="00753BF4" w:rsidRPr="00FB7414" w:rsidRDefault="00753BF4" w:rsidP="00753BF4">
            <w:pPr>
              <w:pStyle w:val="ad"/>
              <w:rPr>
                <w:rFonts w:ascii="Times New Roman" w:hAnsi="Times New Roman" w:cs="Times New Roman"/>
                <w:sz w:val="24"/>
                <w:szCs w:val="24"/>
                <w:lang w:val="kk-KZ"/>
              </w:rPr>
            </w:pPr>
            <w:r w:rsidRPr="00FB7414">
              <w:rPr>
                <w:rFonts w:ascii="Times New Roman" w:hAnsi="Times New Roman" w:cs="Times New Roman"/>
                <w:sz w:val="24"/>
                <w:szCs w:val="24"/>
                <w:lang w:val="kk-KZ"/>
              </w:rPr>
              <w:t>1-2- доп жоғарыда; 3-4- б.қ.</w:t>
            </w:r>
          </w:p>
          <w:p w:rsidR="00753BF4" w:rsidRPr="00FB7414" w:rsidRDefault="00753BF4" w:rsidP="00753BF4">
            <w:pPr>
              <w:pStyle w:val="ad"/>
              <w:numPr>
                <w:ilvl w:val="0"/>
                <w:numId w:val="6"/>
              </w:numPr>
              <w:spacing w:after="200" w:line="276" w:lineRule="auto"/>
              <w:rPr>
                <w:rFonts w:ascii="Times New Roman" w:hAnsi="Times New Roman" w:cs="Times New Roman"/>
                <w:sz w:val="24"/>
                <w:szCs w:val="24"/>
                <w:lang w:val="kk-KZ"/>
              </w:rPr>
            </w:pPr>
            <w:r w:rsidRPr="00FB7414">
              <w:rPr>
                <w:rFonts w:ascii="Times New Roman" w:hAnsi="Times New Roman" w:cs="Times New Roman"/>
                <w:sz w:val="24"/>
                <w:szCs w:val="24"/>
                <w:lang w:val="kk-KZ"/>
              </w:rPr>
              <w:t>Б.қ. –т.с. допты алға созып ұстау;</w:t>
            </w:r>
          </w:p>
          <w:p w:rsidR="00753BF4" w:rsidRPr="00FB7414" w:rsidRDefault="00753BF4" w:rsidP="00753BF4">
            <w:pPr>
              <w:pStyle w:val="ad"/>
              <w:rPr>
                <w:rFonts w:ascii="Times New Roman" w:hAnsi="Times New Roman" w:cs="Times New Roman"/>
                <w:sz w:val="24"/>
                <w:szCs w:val="24"/>
                <w:lang w:val="kk-KZ"/>
              </w:rPr>
            </w:pPr>
            <w:r w:rsidRPr="00FB7414">
              <w:rPr>
                <w:rFonts w:ascii="Times New Roman" w:hAnsi="Times New Roman" w:cs="Times New Roman"/>
                <w:sz w:val="24"/>
                <w:szCs w:val="24"/>
                <w:lang w:val="kk-KZ"/>
              </w:rPr>
              <w:t>1-2- 3-4- оңға, солға бұрылу; 7-8- б.қ.</w:t>
            </w:r>
          </w:p>
          <w:p w:rsidR="00753BF4" w:rsidRPr="00FB7414" w:rsidRDefault="00753BF4" w:rsidP="00753BF4">
            <w:pPr>
              <w:pStyle w:val="ad"/>
              <w:numPr>
                <w:ilvl w:val="0"/>
                <w:numId w:val="6"/>
              </w:numPr>
              <w:spacing w:after="200" w:line="276" w:lineRule="auto"/>
              <w:rPr>
                <w:rFonts w:ascii="Times New Roman" w:hAnsi="Times New Roman" w:cs="Times New Roman"/>
                <w:sz w:val="24"/>
                <w:szCs w:val="24"/>
                <w:lang w:val="kk-KZ"/>
              </w:rPr>
            </w:pPr>
            <w:r w:rsidRPr="00FB7414">
              <w:rPr>
                <w:rFonts w:ascii="Times New Roman" w:hAnsi="Times New Roman" w:cs="Times New Roman"/>
                <w:sz w:val="24"/>
                <w:szCs w:val="24"/>
                <w:lang w:val="kk-KZ"/>
              </w:rPr>
              <w:t>Б.қ. –т.с. 1-3- допты қолдан қолға домалату;</w:t>
            </w:r>
          </w:p>
          <w:p w:rsidR="00753BF4" w:rsidRPr="00FB7414" w:rsidRDefault="00753BF4" w:rsidP="00753BF4">
            <w:pPr>
              <w:pStyle w:val="ad"/>
              <w:numPr>
                <w:ilvl w:val="0"/>
                <w:numId w:val="3"/>
              </w:numPr>
              <w:spacing w:after="200" w:line="276" w:lineRule="auto"/>
              <w:rPr>
                <w:rFonts w:ascii="Times New Roman" w:hAnsi="Times New Roman" w:cs="Times New Roman"/>
                <w:sz w:val="24"/>
                <w:szCs w:val="24"/>
                <w:lang w:val="kk-KZ"/>
              </w:rPr>
            </w:pPr>
            <w:r w:rsidRPr="00FB7414">
              <w:rPr>
                <w:rFonts w:ascii="Times New Roman" w:hAnsi="Times New Roman" w:cs="Times New Roman"/>
                <w:sz w:val="24"/>
                <w:szCs w:val="24"/>
                <w:lang w:val="kk-KZ"/>
              </w:rPr>
              <w:t>Б.қ.</w:t>
            </w:r>
          </w:p>
          <w:p w:rsidR="00753BF4" w:rsidRPr="00FB7414" w:rsidRDefault="00753BF4" w:rsidP="00753BF4">
            <w:pPr>
              <w:pStyle w:val="ad"/>
              <w:numPr>
                <w:ilvl w:val="0"/>
                <w:numId w:val="6"/>
              </w:numPr>
              <w:spacing w:after="200" w:line="276" w:lineRule="auto"/>
              <w:rPr>
                <w:rFonts w:ascii="Times New Roman" w:hAnsi="Times New Roman" w:cs="Times New Roman"/>
                <w:sz w:val="24"/>
                <w:szCs w:val="24"/>
                <w:lang w:val="kk-KZ"/>
              </w:rPr>
            </w:pPr>
            <w:r w:rsidRPr="00FB7414">
              <w:rPr>
                <w:rFonts w:ascii="Times New Roman" w:hAnsi="Times New Roman" w:cs="Times New Roman"/>
                <w:sz w:val="24"/>
                <w:szCs w:val="24"/>
                <w:lang w:val="kk-KZ"/>
              </w:rPr>
              <w:lastRenderedPageBreak/>
              <w:t>Б.қ. арқамен жатып, доп жоғарыда;</w:t>
            </w:r>
          </w:p>
          <w:p w:rsidR="00753BF4" w:rsidRPr="00FB7414" w:rsidRDefault="00753BF4" w:rsidP="00753BF4">
            <w:pPr>
              <w:pStyle w:val="ad"/>
              <w:rPr>
                <w:rFonts w:ascii="Times New Roman" w:hAnsi="Times New Roman" w:cs="Times New Roman"/>
                <w:sz w:val="24"/>
                <w:szCs w:val="24"/>
                <w:lang w:val="kk-KZ"/>
              </w:rPr>
            </w:pPr>
            <w:r w:rsidRPr="00FB7414">
              <w:rPr>
                <w:rFonts w:ascii="Times New Roman" w:hAnsi="Times New Roman" w:cs="Times New Roman"/>
                <w:sz w:val="24"/>
                <w:szCs w:val="24"/>
                <w:lang w:val="kk-KZ"/>
              </w:rPr>
              <w:t>1-2- доп алда, аяқ ұшын допқа тигізу;</w:t>
            </w:r>
          </w:p>
          <w:p w:rsidR="00753BF4" w:rsidRPr="00FB7414" w:rsidRDefault="00753BF4" w:rsidP="00753BF4">
            <w:pPr>
              <w:pStyle w:val="ad"/>
              <w:rPr>
                <w:rFonts w:ascii="Times New Roman" w:hAnsi="Times New Roman" w:cs="Times New Roman"/>
                <w:sz w:val="24"/>
                <w:szCs w:val="24"/>
                <w:lang w:val="kk-KZ"/>
              </w:rPr>
            </w:pPr>
            <w:r w:rsidRPr="00FB7414">
              <w:rPr>
                <w:rFonts w:ascii="Times New Roman" w:hAnsi="Times New Roman" w:cs="Times New Roman"/>
                <w:sz w:val="24"/>
                <w:szCs w:val="24"/>
                <w:lang w:val="kk-KZ"/>
              </w:rPr>
              <w:t>3-4- б.қ.</w:t>
            </w:r>
          </w:p>
          <w:p w:rsidR="00753BF4" w:rsidRPr="00FB7414" w:rsidRDefault="00753BF4" w:rsidP="00753BF4">
            <w:pPr>
              <w:pStyle w:val="ad"/>
              <w:numPr>
                <w:ilvl w:val="0"/>
                <w:numId w:val="6"/>
              </w:numPr>
              <w:spacing w:after="200" w:line="276" w:lineRule="auto"/>
              <w:rPr>
                <w:rFonts w:ascii="Times New Roman" w:hAnsi="Times New Roman" w:cs="Times New Roman"/>
                <w:sz w:val="24"/>
                <w:szCs w:val="24"/>
                <w:lang w:val="kk-KZ"/>
              </w:rPr>
            </w:pPr>
            <w:r w:rsidRPr="00FB7414">
              <w:rPr>
                <w:rFonts w:ascii="Times New Roman" w:hAnsi="Times New Roman" w:cs="Times New Roman"/>
                <w:sz w:val="24"/>
                <w:szCs w:val="24"/>
                <w:lang w:val="kk-KZ"/>
              </w:rPr>
              <w:t>Оңға , солға допты жоғары ұстап айналу;</w:t>
            </w:r>
          </w:p>
        </w:tc>
      </w:tr>
      <w:tr w:rsidR="00753BF4" w:rsidRPr="00FB7414" w:rsidTr="00365A48">
        <w:tc>
          <w:tcPr>
            <w:tcW w:w="2410" w:type="dxa"/>
            <w:tcBorders>
              <w:top w:val="single" w:sz="4" w:space="0" w:color="auto"/>
              <w:left w:val="single" w:sz="4" w:space="0" w:color="auto"/>
              <w:bottom w:val="single" w:sz="4" w:space="0" w:color="auto"/>
              <w:right w:val="single" w:sz="4" w:space="0" w:color="auto"/>
            </w:tcBorders>
            <w:hideMark/>
          </w:tcPr>
          <w:p w:rsidR="00753BF4" w:rsidRPr="00FB7414" w:rsidRDefault="00753BF4" w:rsidP="00365A48">
            <w:pPr>
              <w:spacing w:line="240" w:lineRule="auto"/>
              <w:jc w:val="center"/>
              <w:rPr>
                <w:rFonts w:ascii="Times New Roman" w:hAnsi="Times New Roman" w:cs="Times New Roman"/>
                <w:b/>
                <w:sz w:val="24"/>
                <w:szCs w:val="24"/>
                <w:lang w:val="kk-KZ"/>
              </w:rPr>
            </w:pPr>
            <w:r w:rsidRPr="00FB7414">
              <w:rPr>
                <w:rFonts w:ascii="Times New Roman" w:hAnsi="Times New Roman" w:cs="Times New Roman"/>
                <w:b/>
                <w:bCs/>
                <w:sz w:val="24"/>
                <w:szCs w:val="24"/>
                <w:lang w:val="kk-KZ"/>
              </w:rPr>
              <w:lastRenderedPageBreak/>
              <w:t>Таңғы ас</w:t>
            </w:r>
          </w:p>
        </w:tc>
        <w:tc>
          <w:tcPr>
            <w:tcW w:w="13640" w:type="dxa"/>
            <w:gridSpan w:val="10"/>
            <w:tcBorders>
              <w:top w:val="single" w:sz="4" w:space="0" w:color="auto"/>
              <w:left w:val="single" w:sz="4" w:space="0" w:color="auto"/>
              <w:bottom w:val="single" w:sz="4" w:space="0" w:color="auto"/>
              <w:right w:val="single" w:sz="4" w:space="0" w:color="auto"/>
            </w:tcBorders>
          </w:tcPr>
          <w:p w:rsidR="00753BF4" w:rsidRPr="00FB7414" w:rsidRDefault="00753BF4" w:rsidP="00753BF4">
            <w:pPr>
              <w:spacing w:line="240" w:lineRule="auto"/>
              <w:rPr>
                <w:rFonts w:ascii="Times New Roman" w:hAnsi="Times New Roman" w:cs="Times New Roman"/>
                <w:b/>
                <w:bCs/>
                <w:sz w:val="24"/>
                <w:szCs w:val="24"/>
                <w:lang w:val="kk-KZ"/>
              </w:rPr>
            </w:pPr>
            <w:r w:rsidRPr="00FB7414">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FB7414">
              <w:rPr>
                <w:rFonts w:ascii="Times New Roman" w:hAnsi="Times New Roman" w:cs="Times New Roman"/>
                <w:b/>
                <w:bCs/>
                <w:sz w:val="24"/>
                <w:szCs w:val="24"/>
                <w:lang w:val="kk-KZ"/>
              </w:rPr>
              <w:t>(мәдени - гигиеналық дағдыларды қалыптастыру)</w:t>
            </w:r>
          </w:p>
        </w:tc>
      </w:tr>
      <w:tr w:rsidR="00753BF4" w:rsidRPr="00FB7414" w:rsidTr="001B3054">
        <w:tc>
          <w:tcPr>
            <w:tcW w:w="2410" w:type="dxa"/>
            <w:tcBorders>
              <w:top w:val="single" w:sz="4" w:space="0" w:color="auto"/>
              <w:left w:val="single" w:sz="4" w:space="0" w:color="auto"/>
              <w:bottom w:val="single" w:sz="4" w:space="0" w:color="auto"/>
              <w:right w:val="single" w:sz="4" w:space="0" w:color="auto"/>
            </w:tcBorders>
            <w:hideMark/>
          </w:tcPr>
          <w:p w:rsidR="00753BF4" w:rsidRPr="00FB7414" w:rsidRDefault="00753BF4" w:rsidP="00365A48">
            <w:pPr>
              <w:spacing w:line="240" w:lineRule="auto"/>
              <w:jc w:val="center"/>
              <w:rPr>
                <w:rFonts w:ascii="Times New Roman" w:hAnsi="Times New Roman" w:cs="Times New Roman"/>
                <w:b/>
                <w:bCs/>
                <w:sz w:val="24"/>
                <w:szCs w:val="24"/>
                <w:lang w:val="kk-KZ"/>
              </w:rPr>
            </w:pPr>
            <w:r w:rsidRPr="00FB7414">
              <w:rPr>
                <w:rFonts w:ascii="Times New Roman" w:hAnsi="Times New Roman" w:cs="Times New Roman"/>
                <w:b/>
                <w:bCs/>
                <w:sz w:val="24"/>
                <w:szCs w:val="24"/>
                <w:lang w:val="kk-KZ"/>
              </w:rPr>
              <w:t>Ұйымдастырылған</w:t>
            </w:r>
          </w:p>
          <w:p w:rsidR="00753BF4" w:rsidRPr="00FB7414" w:rsidRDefault="00753BF4" w:rsidP="00365A48">
            <w:pPr>
              <w:spacing w:line="240" w:lineRule="auto"/>
              <w:jc w:val="center"/>
              <w:rPr>
                <w:rFonts w:ascii="Times New Roman" w:hAnsi="Times New Roman" w:cs="Times New Roman"/>
                <w:b/>
                <w:sz w:val="24"/>
                <w:szCs w:val="24"/>
                <w:lang w:val="kk-KZ"/>
              </w:rPr>
            </w:pPr>
            <w:r w:rsidRPr="00FB7414">
              <w:rPr>
                <w:rFonts w:ascii="Times New Roman" w:hAnsi="Times New Roman" w:cs="Times New Roman"/>
                <w:b/>
                <w:bCs/>
                <w:sz w:val="24"/>
                <w:szCs w:val="24"/>
                <w:lang w:val="kk-KZ"/>
              </w:rPr>
              <w:t>іс-әрекетке дайындық</w:t>
            </w:r>
          </w:p>
        </w:tc>
        <w:tc>
          <w:tcPr>
            <w:tcW w:w="2835" w:type="dxa"/>
            <w:gridSpan w:val="3"/>
            <w:tcBorders>
              <w:top w:val="single" w:sz="4" w:space="0" w:color="auto"/>
              <w:left w:val="single" w:sz="4" w:space="0" w:color="auto"/>
              <w:bottom w:val="single" w:sz="4" w:space="0" w:color="auto"/>
              <w:right w:val="single" w:sz="4" w:space="0" w:color="auto"/>
            </w:tcBorders>
          </w:tcPr>
          <w:p w:rsidR="00753BF4" w:rsidRPr="00FB7414" w:rsidRDefault="00753BF4" w:rsidP="00753BF4">
            <w:pPr>
              <w:rPr>
                <w:rFonts w:ascii="Times New Roman" w:hAnsi="Times New Roman" w:cs="Times New Roman"/>
                <w:b/>
                <w:sz w:val="24"/>
                <w:szCs w:val="24"/>
                <w:lang w:val="kk-KZ"/>
              </w:rPr>
            </w:pPr>
            <w:r w:rsidRPr="00FB7414">
              <w:rPr>
                <w:rFonts w:ascii="Times New Roman" w:hAnsi="Times New Roman" w:cs="Times New Roman"/>
                <w:b/>
                <w:sz w:val="24"/>
                <w:szCs w:val="24"/>
                <w:lang w:val="kk-KZ"/>
              </w:rPr>
              <w:t>Өлең жолдарын айтқызу. «Балабақша»</w:t>
            </w:r>
          </w:p>
          <w:p w:rsidR="00753BF4" w:rsidRPr="00753BF4" w:rsidRDefault="00753BF4" w:rsidP="00753BF4">
            <w:pPr>
              <w:rPr>
                <w:rFonts w:ascii="Times New Roman" w:hAnsi="Times New Roman" w:cs="Times New Roman"/>
                <w:sz w:val="24"/>
                <w:szCs w:val="24"/>
                <w:lang w:val="kk-KZ"/>
              </w:rPr>
            </w:pPr>
            <w:r w:rsidRPr="00FB7414">
              <w:rPr>
                <w:rFonts w:ascii="Times New Roman" w:hAnsi="Times New Roman" w:cs="Times New Roman"/>
                <w:b/>
                <w:sz w:val="24"/>
                <w:szCs w:val="24"/>
                <w:lang w:val="kk-KZ"/>
              </w:rPr>
              <w:t xml:space="preserve">Мақсаты: </w:t>
            </w:r>
            <w:r w:rsidRPr="00FB7414">
              <w:rPr>
                <w:rFonts w:ascii="Times New Roman" w:hAnsi="Times New Roman" w:cs="Times New Roman"/>
                <w:sz w:val="24"/>
                <w:szCs w:val="24"/>
                <w:lang w:val="kk-KZ"/>
              </w:rPr>
              <w:t>Балаларды тәрбиешінің көмегімен өлеңді толық қайталауға ынталандыру.</w:t>
            </w:r>
          </w:p>
          <w:p w:rsidR="00753BF4" w:rsidRPr="00FB7414" w:rsidRDefault="00753BF4" w:rsidP="00753BF4">
            <w:pPr>
              <w:pStyle w:val="a5"/>
              <w:rPr>
                <w:sz w:val="24"/>
                <w:szCs w:val="24"/>
                <w:lang w:val="kk-KZ"/>
              </w:rPr>
            </w:pPr>
            <w:r w:rsidRPr="00FB7414">
              <w:rPr>
                <w:sz w:val="24"/>
                <w:szCs w:val="24"/>
                <w:lang w:val="kk-KZ"/>
              </w:rPr>
              <w:t>Мен бақшаға барамын,</w:t>
            </w:r>
          </w:p>
          <w:p w:rsidR="00753BF4" w:rsidRPr="00FB7414" w:rsidRDefault="00753BF4" w:rsidP="00753BF4">
            <w:pPr>
              <w:pStyle w:val="a5"/>
              <w:rPr>
                <w:sz w:val="24"/>
                <w:szCs w:val="24"/>
                <w:lang w:val="kk-KZ"/>
              </w:rPr>
            </w:pPr>
            <w:r w:rsidRPr="00FB7414">
              <w:rPr>
                <w:sz w:val="24"/>
                <w:szCs w:val="24"/>
                <w:lang w:val="kk-KZ"/>
              </w:rPr>
              <w:t>Ойнаймын, ән саламын.</w:t>
            </w:r>
          </w:p>
          <w:p w:rsidR="00753BF4" w:rsidRPr="00FB7414" w:rsidRDefault="00753BF4" w:rsidP="00753BF4">
            <w:pPr>
              <w:pStyle w:val="a5"/>
              <w:rPr>
                <w:sz w:val="24"/>
                <w:szCs w:val="24"/>
                <w:lang w:val="kk-KZ"/>
              </w:rPr>
            </w:pPr>
            <w:r w:rsidRPr="00FB7414">
              <w:rPr>
                <w:sz w:val="24"/>
                <w:szCs w:val="24"/>
                <w:lang w:val="kk-KZ"/>
              </w:rPr>
              <w:t>Тәрбиеші апайлар,</w:t>
            </w:r>
          </w:p>
          <w:p w:rsidR="00753BF4" w:rsidRPr="00FB7414" w:rsidRDefault="00753BF4" w:rsidP="00753BF4">
            <w:pPr>
              <w:tabs>
                <w:tab w:val="left" w:pos="2554"/>
              </w:tabs>
              <w:ind w:right="-99"/>
              <w:rPr>
                <w:rFonts w:ascii="Times New Roman" w:hAnsi="Times New Roman" w:cs="Times New Roman"/>
                <w:sz w:val="24"/>
                <w:szCs w:val="24"/>
                <w:lang w:val="kk-KZ"/>
              </w:rPr>
            </w:pPr>
            <w:r w:rsidRPr="00FB7414">
              <w:rPr>
                <w:rFonts w:ascii="Times New Roman" w:hAnsi="Times New Roman" w:cs="Times New Roman"/>
                <w:sz w:val="24"/>
                <w:szCs w:val="24"/>
                <w:lang w:val="kk-KZ"/>
              </w:rPr>
              <w:t xml:space="preserve">Досы барлық баланың. </w:t>
            </w:r>
          </w:p>
          <w:p w:rsidR="00753BF4" w:rsidRPr="00FB7414" w:rsidRDefault="00753BF4" w:rsidP="00753BF4">
            <w:pPr>
              <w:tabs>
                <w:tab w:val="left" w:pos="2554"/>
              </w:tabs>
              <w:ind w:right="-99"/>
              <w:rPr>
                <w:rFonts w:ascii="Times New Roman" w:hAnsi="Times New Roman" w:cs="Times New Roman"/>
                <w:sz w:val="24"/>
                <w:szCs w:val="24"/>
                <w:lang w:val="kk-KZ"/>
              </w:rPr>
            </w:pPr>
            <w:r w:rsidRPr="00FB7414">
              <w:rPr>
                <w:rFonts w:ascii="Times New Roman" w:hAnsi="Times New Roman" w:cs="Times New Roman"/>
                <w:b/>
                <w:sz w:val="24"/>
                <w:szCs w:val="24"/>
                <w:lang w:val="kk-KZ"/>
              </w:rPr>
              <w:t>(көркем әдебиет коммуникативтік дағдыларды дамыту).</w:t>
            </w:r>
          </w:p>
        </w:tc>
        <w:tc>
          <w:tcPr>
            <w:tcW w:w="2439" w:type="dxa"/>
            <w:gridSpan w:val="2"/>
            <w:tcBorders>
              <w:top w:val="single" w:sz="4" w:space="0" w:color="auto"/>
              <w:left w:val="single" w:sz="4" w:space="0" w:color="auto"/>
              <w:bottom w:val="single" w:sz="4" w:space="0" w:color="auto"/>
              <w:right w:val="single" w:sz="4" w:space="0" w:color="auto"/>
            </w:tcBorders>
          </w:tcPr>
          <w:p w:rsidR="00753BF4" w:rsidRPr="00FB7414" w:rsidRDefault="00753BF4" w:rsidP="00753BF4">
            <w:pPr>
              <w:pStyle w:val="1"/>
              <w:widowControl w:val="0"/>
              <w:spacing w:line="240" w:lineRule="auto"/>
              <w:rPr>
                <w:rFonts w:ascii="Times New Roman" w:eastAsia="Times New Roman" w:hAnsi="Times New Roman" w:cs="Times New Roman"/>
                <w:b/>
                <w:sz w:val="24"/>
                <w:szCs w:val="24"/>
                <w:lang w:val="kk-KZ" w:eastAsia="en-US"/>
              </w:rPr>
            </w:pPr>
            <w:r w:rsidRPr="00FB7414">
              <w:rPr>
                <w:rFonts w:ascii="Times New Roman" w:eastAsia="Times New Roman" w:hAnsi="Times New Roman" w:cs="Times New Roman"/>
                <w:b/>
                <w:sz w:val="24"/>
                <w:szCs w:val="24"/>
                <w:lang w:val="kk-KZ" w:eastAsia="en-US"/>
              </w:rPr>
              <w:t xml:space="preserve">Қимылды ойын: «Қоян іздері» </w:t>
            </w:r>
          </w:p>
          <w:p w:rsidR="00753BF4" w:rsidRPr="00FB7414" w:rsidRDefault="00753BF4" w:rsidP="00F153F9">
            <w:pPr>
              <w:rPr>
                <w:rFonts w:ascii="Times New Roman" w:eastAsia="OEGHA+TimesNewRomanPSMT" w:hAnsi="Times New Roman" w:cs="Times New Roman"/>
                <w:color w:val="000000"/>
                <w:sz w:val="24"/>
                <w:szCs w:val="24"/>
                <w:lang w:val="kk-KZ"/>
              </w:rPr>
            </w:pPr>
            <w:r w:rsidRPr="00FB7414">
              <w:rPr>
                <w:rFonts w:ascii="Times New Roman" w:eastAsia="Times New Roman" w:hAnsi="Times New Roman" w:cs="Times New Roman"/>
                <w:b/>
                <w:sz w:val="24"/>
                <w:szCs w:val="24"/>
                <w:lang w:val="kk-KZ"/>
              </w:rPr>
              <w:t xml:space="preserve">Мақсаты: </w:t>
            </w:r>
            <w:r w:rsidRPr="00FB7414">
              <w:rPr>
                <w:rFonts w:ascii="Times New Roman" w:eastAsia="OEGHA+TimesNewRomanPSMT" w:hAnsi="Times New Roman" w:cs="Times New Roman"/>
                <w:color w:val="000000"/>
                <w:spacing w:val="1"/>
                <w:sz w:val="24"/>
                <w:szCs w:val="24"/>
                <w:lang w:val="kk-KZ"/>
              </w:rPr>
              <w:t>Еденде жатқан секіргіштен аттап секіруге үйрету.</w:t>
            </w:r>
          </w:p>
          <w:p w:rsidR="00753BF4" w:rsidRPr="00FB7414" w:rsidRDefault="00753BF4" w:rsidP="00F153F9">
            <w:pPr>
              <w:widowControl w:val="0"/>
              <w:tabs>
                <w:tab w:val="left" w:pos="2372"/>
                <w:tab w:val="left" w:pos="3847"/>
                <w:tab w:val="left" w:pos="6280"/>
                <w:tab w:val="left" w:pos="8420"/>
              </w:tabs>
              <w:ind w:right="-11"/>
              <w:rPr>
                <w:rFonts w:ascii="Times New Roman" w:eastAsia="Times New Roman" w:hAnsi="Times New Roman" w:cs="Times New Roman"/>
                <w:b/>
                <w:sz w:val="24"/>
                <w:szCs w:val="24"/>
                <w:lang w:val="kk-KZ"/>
              </w:rPr>
            </w:pPr>
            <w:r w:rsidRPr="00FB7414">
              <w:rPr>
                <w:rFonts w:ascii="Times New Roman" w:eastAsia="OEGHA+TimesNewRomanPSMT" w:hAnsi="Times New Roman" w:cs="Times New Roman"/>
                <w:spacing w:val="-1"/>
                <w:sz w:val="24"/>
                <w:szCs w:val="24"/>
                <w:lang w:val="kk-KZ"/>
              </w:rPr>
              <w:t>Ә</w:t>
            </w:r>
            <w:r w:rsidRPr="00FB7414">
              <w:rPr>
                <w:rFonts w:ascii="Times New Roman" w:eastAsia="OEGHA+TimesNewRomanPSMT" w:hAnsi="Times New Roman" w:cs="Times New Roman"/>
                <w:spacing w:val="1"/>
                <w:sz w:val="24"/>
                <w:szCs w:val="24"/>
                <w:lang w:val="kk-KZ"/>
              </w:rPr>
              <w:t>н</w:t>
            </w:r>
            <w:r w:rsidRPr="00FB7414">
              <w:rPr>
                <w:rFonts w:ascii="Times New Roman" w:eastAsia="OEGHA+TimesNewRomanPSMT" w:hAnsi="Times New Roman" w:cs="Times New Roman"/>
                <w:sz w:val="24"/>
                <w:szCs w:val="24"/>
                <w:lang w:val="kk-KZ"/>
              </w:rPr>
              <w:t>ді же</w:t>
            </w:r>
            <w:r w:rsidRPr="00FB7414">
              <w:rPr>
                <w:rFonts w:ascii="Times New Roman" w:eastAsia="OEGHA+TimesNewRomanPSMT" w:hAnsi="Times New Roman" w:cs="Times New Roman"/>
                <w:spacing w:val="-1"/>
                <w:sz w:val="24"/>
                <w:szCs w:val="24"/>
                <w:lang w:val="kk-KZ"/>
              </w:rPr>
              <w:t>к</w:t>
            </w:r>
            <w:r w:rsidRPr="00FB7414">
              <w:rPr>
                <w:rFonts w:ascii="Times New Roman" w:eastAsia="OEGHA+TimesNewRomanPSMT" w:hAnsi="Times New Roman" w:cs="Times New Roman"/>
                <w:sz w:val="24"/>
                <w:szCs w:val="24"/>
                <w:lang w:val="kk-KZ"/>
              </w:rPr>
              <w:t xml:space="preserve">е және </w:t>
            </w:r>
            <w:r w:rsidRPr="00FB7414">
              <w:rPr>
                <w:rFonts w:ascii="Times New Roman" w:eastAsia="OEGHA+TimesNewRomanPSMT" w:hAnsi="Times New Roman" w:cs="Times New Roman"/>
                <w:spacing w:val="-2"/>
                <w:sz w:val="24"/>
                <w:szCs w:val="24"/>
                <w:lang w:val="kk-KZ"/>
              </w:rPr>
              <w:t>т</w:t>
            </w:r>
            <w:r w:rsidRPr="00FB7414">
              <w:rPr>
                <w:rFonts w:ascii="Times New Roman" w:eastAsia="OEGHA+TimesNewRomanPSMT" w:hAnsi="Times New Roman" w:cs="Times New Roman"/>
                <w:sz w:val="24"/>
                <w:szCs w:val="24"/>
                <w:lang w:val="kk-KZ"/>
              </w:rPr>
              <w:t>опп</w:t>
            </w:r>
            <w:r w:rsidRPr="00FB7414">
              <w:rPr>
                <w:rFonts w:ascii="Times New Roman" w:eastAsia="OEGHA+TimesNewRomanPSMT" w:hAnsi="Times New Roman" w:cs="Times New Roman"/>
                <w:spacing w:val="-1"/>
                <w:sz w:val="24"/>
                <w:szCs w:val="24"/>
                <w:lang w:val="kk-KZ"/>
              </w:rPr>
              <w:t>е</w:t>
            </w:r>
            <w:r w:rsidRPr="00FB7414">
              <w:rPr>
                <w:rFonts w:ascii="Times New Roman" w:eastAsia="OEGHA+TimesNewRomanPSMT" w:hAnsi="Times New Roman" w:cs="Times New Roman"/>
                <w:sz w:val="24"/>
                <w:szCs w:val="24"/>
                <w:lang w:val="kk-KZ"/>
              </w:rPr>
              <w:t xml:space="preserve">н </w:t>
            </w:r>
            <w:r w:rsidRPr="00FB7414">
              <w:rPr>
                <w:rFonts w:ascii="Times New Roman" w:eastAsia="OEGHA+TimesNewRomanPSMT" w:hAnsi="Times New Roman" w:cs="Times New Roman"/>
                <w:spacing w:val="-1"/>
                <w:sz w:val="24"/>
                <w:szCs w:val="24"/>
                <w:lang w:val="kk-KZ"/>
              </w:rPr>
              <w:t>а</w:t>
            </w:r>
            <w:r w:rsidRPr="00FB7414">
              <w:rPr>
                <w:rFonts w:ascii="Times New Roman" w:eastAsia="OEGHA+TimesNewRomanPSMT" w:hAnsi="Times New Roman" w:cs="Times New Roman"/>
                <w:sz w:val="24"/>
                <w:szCs w:val="24"/>
                <w:lang w:val="kk-KZ"/>
              </w:rPr>
              <w:t>йт</w:t>
            </w:r>
            <w:r w:rsidRPr="00FB7414">
              <w:rPr>
                <w:rFonts w:ascii="Times New Roman" w:eastAsia="OEGHA+TimesNewRomanPSMT" w:hAnsi="Times New Roman" w:cs="Times New Roman"/>
                <w:spacing w:val="-3"/>
                <w:sz w:val="24"/>
                <w:szCs w:val="24"/>
                <w:lang w:val="kk-KZ"/>
              </w:rPr>
              <w:t>у</w:t>
            </w:r>
            <w:r w:rsidRPr="00FB7414">
              <w:rPr>
                <w:rFonts w:ascii="Times New Roman" w:eastAsia="OEGHA+TimesNewRomanPSMT" w:hAnsi="Times New Roman" w:cs="Times New Roman"/>
                <w:sz w:val="24"/>
                <w:szCs w:val="24"/>
                <w:lang w:val="kk-KZ"/>
              </w:rPr>
              <w:t>.</w:t>
            </w:r>
          </w:p>
          <w:p w:rsidR="00753BF4" w:rsidRPr="00FB7414" w:rsidRDefault="00753BF4" w:rsidP="00F153F9">
            <w:pPr>
              <w:widowControl w:val="0"/>
              <w:tabs>
                <w:tab w:val="left" w:pos="2372"/>
                <w:tab w:val="left" w:pos="3847"/>
                <w:tab w:val="left" w:pos="6280"/>
                <w:tab w:val="left" w:pos="8420"/>
              </w:tabs>
              <w:ind w:right="-11"/>
              <w:rPr>
                <w:rFonts w:ascii="Times New Roman" w:hAnsi="Times New Roman" w:cs="Times New Roman"/>
                <w:b/>
                <w:color w:val="000000"/>
                <w:sz w:val="24"/>
                <w:szCs w:val="24"/>
                <w:lang w:val="kk-KZ"/>
              </w:rPr>
            </w:pPr>
            <w:r w:rsidRPr="00FB7414">
              <w:rPr>
                <w:rFonts w:ascii="Times New Roman" w:eastAsia="OEGHA+TimesNewRomanPSMT" w:hAnsi="Times New Roman" w:cs="Times New Roman"/>
                <w:b/>
                <w:color w:val="000000"/>
                <w:sz w:val="24"/>
                <w:szCs w:val="24"/>
                <w:lang w:val="kk-KZ"/>
              </w:rPr>
              <w:t xml:space="preserve">Шарты: </w:t>
            </w:r>
            <w:r w:rsidRPr="00FB7414">
              <w:rPr>
                <w:rFonts w:ascii="Times New Roman" w:eastAsia="OEGHA+TimesNewRomanPSMT" w:hAnsi="Times New Roman" w:cs="Times New Roman"/>
                <w:color w:val="000000"/>
                <w:sz w:val="24"/>
                <w:szCs w:val="24"/>
                <w:lang w:val="kk-KZ"/>
              </w:rPr>
              <w:t xml:space="preserve">әуен ырғағымен қос аяқтап секіру. Әуен тоқтағанда бір орында тұру. </w:t>
            </w:r>
          </w:p>
          <w:p w:rsidR="00753BF4" w:rsidRPr="00FB7414" w:rsidRDefault="00753BF4" w:rsidP="00753BF4">
            <w:pPr>
              <w:pStyle w:val="1"/>
              <w:widowControl w:val="0"/>
              <w:spacing w:line="240" w:lineRule="auto"/>
              <w:rPr>
                <w:rFonts w:ascii="Times New Roman" w:eastAsia="Times New Roman" w:hAnsi="Times New Roman" w:cs="Times New Roman"/>
                <w:b/>
                <w:sz w:val="24"/>
                <w:szCs w:val="24"/>
                <w:lang w:val="kk-KZ" w:eastAsia="en-US"/>
              </w:rPr>
            </w:pPr>
            <w:r w:rsidRPr="00FB7414">
              <w:rPr>
                <w:rFonts w:ascii="Times New Roman" w:eastAsia="Times New Roman" w:hAnsi="Times New Roman" w:cs="Times New Roman"/>
                <w:b/>
                <w:sz w:val="24"/>
                <w:szCs w:val="24"/>
                <w:lang w:val="kk-KZ" w:eastAsia="en-US"/>
              </w:rPr>
              <w:t xml:space="preserve">(дене шынықтыру** </w:t>
            </w:r>
            <w:r w:rsidRPr="00FB7414">
              <w:rPr>
                <w:rFonts w:ascii="Times New Roman" w:eastAsia="Times New Roman" w:hAnsi="Times New Roman" w:cs="Times New Roman"/>
                <w:b/>
                <w:sz w:val="24"/>
                <w:szCs w:val="24"/>
                <w:lang w:val="kk-KZ"/>
              </w:rPr>
              <w:t>-физикалық қасиеттерді дамыту,</w:t>
            </w:r>
          </w:p>
          <w:p w:rsidR="00753BF4" w:rsidRPr="00FB7414" w:rsidRDefault="00753BF4" w:rsidP="00753BF4">
            <w:pPr>
              <w:pStyle w:val="1"/>
              <w:widowControl w:val="0"/>
              <w:spacing w:line="240" w:lineRule="auto"/>
              <w:rPr>
                <w:rFonts w:ascii="Times New Roman" w:eastAsia="Times New Roman" w:hAnsi="Times New Roman" w:cs="Times New Roman"/>
                <w:b/>
                <w:sz w:val="24"/>
                <w:szCs w:val="24"/>
                <w:lang w:val="kk-KZ" w:eastAsia="en-US"/>
              </w:rPr>
            </w:pPr>
            <w:r w:rsidRPr="00FB7414">
              <w:rPr>
                <w:rFonts w:ascii="Times New Roman" w:eastAsia="Times New Roman" w:hAnsi="Times New Roman" w:cs="Times New Roman"/>
                <w:b/>
                <w:sz w:val="24"/>
                <w:szCs w:val="24"/>
                <w:lang w:val="kk-KZ" w:eastAsia="en-US"/>
              </w:rPr>
              <w:t xml:space="preserve">музыка*** </w:t>
            </w:r>
            <w:r w:rsidRPr="00FB7414">
              <w:rPr>
                <w:rFonts w:ascii="Times New Roman" w:eastAsia="Times New Roman" w:hAnsi="Times New Roman" w:cs="Times New Roman"/>
                <w:b/>
                <w:sz w:val="24"/>
                <w:szCs w:val="24"/>
                <w:lang w:val="kk-KZ"/>
              </w:rPr>
              <w:t>-</w:t>
            </w:r>
            <w:r w:rsidRPr="00FB7414">
              <w:rPr>
                <w:rFonts w:ascii="Times New Roman" w:hAnsi="Times New Roman" w:cs="Times New Roman"/>
                <w:b/>
                <w:sz w:val="24"/>
                <w:szCs w:val="24"/>
                <w:lang w:val="kk-KZ"/>
              </w:rPr>
              <w:t>шығармашылық дағдыларын, зерттеу іс - әрекетін дамыту)</w:t>
            </w:r>
          </w:p>
        </w:tc>
        <w:tc>
          <w:tcPr>
            <w:tcW w:w="2977" w:type="dxa"/>
            <w:gridSpan w:val="2"/>
            <w:tcBorders>
              <w:top w:val="single" w:sz="4" w:space="0" w:color="auto"/>
              <w:left w:val="single" w:sz="4" w:space="0" w:color="auto"/>
              <w:bottom w:val="single" w:sz="4" w:space="0" w:color="auto"/>
              <w:right w:val="single" w:sz="4" w:space="0" w:color="auto"/>
            </w:tcBorders>
          </w:tcPr>
          <w:p w:rsidR="00365A48" w:rsidRDefault="00753BF4" w:rsidP="00753BF4">
            <w:pPr>
              <w:pStyle w:val="1"/>
              <w:widowControl w:val="0"/>
              <w:spacing w:line="240" w:lineRule="auto"/>
              <w:rPr>
                <w:rFonts w:ascii="Times New Roman" w:eastAsia="Times New Roman" w:hAnsi="Times New Roman" w:cs="Times New Roman"/>
                <w:b/>
                <w:sz w:val="24"/>
                <w:szCs w:val="24"/>
                <w:lang w:val="kk-KZ" w:eastAsia="en-US"/>
              </w:rPr>
            </w:pPr>
            <w:r w:rsidRPr="00FB7414">
              <w:rPr>
                <w:rFonts w:ascii="Times New Roman" w:eastAsia="Times New Roman" w:hAnsi="Times New Roman" w:cs="Times New Roman"/>
                <w:b/>
                <w:sz w:val="24"/>
                <w:szCs w:val="24"/>
                <w:lang w:val="kk-KZ" w:eastAsia="en-US"/>
              </w:rPr>
              <w:t xml:space="preserve">Әңгімелесу: </w:t>
            </w:r>
          </w:p>
          <w:p w:rsidR="00753BF4" w:rsidRPr="00FB7414" w:rsidRDefault="00753BF4" w:rsidP="00753BF4">
            <w:pPr>
              <w:pStyle w:val="1"/>
              <w:widowControl w:val="0"/>
              <w:spacing w:line="240" w:lineRule="auto"/>
              <w:rPr>
                <w:rFonts w:ascii="Times New Roman" w:eastAsia="Times New Roman" w:hAnsi="Times New Roman" w:cs="Times New Roman"/>
                <w:b/>
                <w:sz w:val="24"/>
                <w:szCs w:val="24"/>
                <w:lang w:val="kk-KZ" w:eastAsia="en-US"/>
              </w:rPr>
            </w:pPr>
            <w:r w:rsidRPr="00FB7414">
              <w:rPr>
                <w:rFonts w:ascii="Times New Roman" w:eastAsia="Times New Roman" w:hAnsi="Times New Roman" w:cs="Times New Roman"/>
                <w:b/>
                <w:sz w:val="24"/>
                <w:szCs w:val="24"/>
                <w:lang w:val="kk-KZ" w:eastAsia="en-US"/>
              </w:rPr>
              <w:t xml:space="preserve">«Бауырсақ» ертегісі </w:t>
            </w:r>
          </w:p>
          <w:p w:rsidR="00753BF4" w:rsidRPr="00FB7414" w:rsidRDefault="00753BF4" w:rsidP="00753BF4">
            <w:pPr>
              <w:pStyle w:val="1"/>
              <w:widowControl w:val="0"/>
              <w:spacing w:line="240" w:lineRule="auto"/>
              <w:rPr>
                <w:rFonts w:ascii="Times New Roman" w:eastAsia="Times New Roman" w:hAnsi="Times New Roman" w:cs="Times New Roman"/>
                <w:b/>
                <w:sz w:val="24"/>
                <w:szCs w:val="24"/>
                <w:lang w:val="kk-KZ" w:eastAsia="en-US"/>
              </w:rPr>
            </w:pPr>
            <w:r w:rsidRPr="00FB7414">
              <w:rPr>
                <w:rFonts w:ascii="Times New Roman" w:eastAsia="Times New Roman" w:hAnsi="Times New Roman" w:cs="Times New Roman"/>
                <w:b/>
                <w:sz w:val="24"/>
                <w:szCs w:val="24"/>
                <w:lang w:val="kk-KZ" w:eastAsia="en-US"/>
              </w:rPr>
              <w:t xml:space="preserve">Мақсаты: </w:t>
            </w:r>
            <w:r w:rsidRPr="00FB7414">
              <w:rPr>
                <w:rFonts w:ascii="Times New Roman" w:eastAsia="Times New Roman" w:hAnsi="Times New Roman" w:cs="Times New Roman"/>
                <w:sz w:val="24"/>
                <w:szCs w:val="24"/>
                <w:lang w:val="kk-KZ"/>
              </w:rPr>
              <w:t>Балаларды ертегілерін, авторлық шығармаларды тыңдауға үйрету.</w:t>
            </w:r>
            <w:r w:rsidRPr="00FB7414">
              <w:rPr>
                <w:rFonts w:ascii="Times New Roman" w:hAnsi="Times New Roman" w:cs="Times New Roman"/>
                <w:b/>
                <w:color w:val="000000"/>
                <w:sz w:val="24"/>
                <w:szCs w:val="24"/>
                <w:lang w:val="kk-KZ"/>
              </w:rPr>
              <w:t xml:space="preserve"> (көркем әдебиет -коммуникативтік дағдыларды дамыту)</w:t>
            </w:r>
          </w:p>
        </w:tc>
        <w:tc>
          <w:tcPr>
            <w:tcW w:w="2551" w:type="dxa"/>
            <w:tcBorders>
              <w:top w:val="single" w:sz="4" w:space="0" w:color="auto"/>
              <w:left w:val="single" w:sz="4" w:space="0" w:color="auto"/>
              <w:bottom w:val="single" w:sz="4" w:space="0" w:color="auto"/>
              <w:right w:val="single" w:sz="4" w:space="0" w:color="auto"/>
            </w:tcBorders>
          </w:tcPr>
          <w:p w:rsidR="00753BF4" w:rsidRPr="00FB7414" w:rsidRDefault="00753BF4" w:rsidP="00753BF4">
            <w:pPr>
              <w:jc w:val="both"/>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 xml:space="preserve">Қимылды ойын: </w:t>
            </w:r>
          </w:p>
          <w:p w:rsidR="00753BF4" w:rsidRPr="00FB7414" w:rsidRDefault="00753BF4" w:rsidP="00365A48">
            <w:pPr>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«Бір</w:t>
            </w:r>
            <w:r w:rsidR="00365A48">
              <w:rPr>
                <w:rFonts w:ascii="Times New Roman" w:eastAsia="Times New Roman" w:hAnsi="Times New Roman" w:cs="Times New Roman"/>
                <w:b/>
                <w:sz w:val="24"/>
                <w:szCs w:val="24"/>
                <w:lang w:val="kk-KZ"/>
              </w:rPr>
              <w:t xml:space="preserve"> </w:t>
            </w:r>
            <w:r w:rsidRPr="00FB7414">
              <w:rPr>
                <w:rFonts w:ascii="Times New Roman" w:eastAsia="Times New Roman" w:hAnsi="Times New Roman" w:cs="Times New Roman"/>
                <w:b/>
                <w:sz w:val="24"/>
                <w:szCs w:val="24"/>
                <w:lang w:val="kk-KZ"/>
              </w:rPr>
              <w:t>қалыпты қозғал»</w:t>
            </w:r>
          </w:p>
          <w:p w:rsidR="00365A48" w:rsidRDefault="00753BF4" w:rsidP="00365A48">
            <w:pPr>
              <w:widowControl w:val="0"/>
              <w:ind w:right="-69"/>
              <w:rPr>
                <w:rFonts w:ascii="Times New Roman" w:hAnsi="Times New Roman" w:cs="Times New Roman"/>
                <w:color w:val="212121"/>
                <w:sz w:val="24"/>
                <w:szCs w:val="24"/>
                <w:shd w:val="clear" w:color="auto" w:fill="FFFFFF"/>
                <w:lang w:val="kk-KZ"/>
              </w:rPr>
            </w:pPr>
            <w:r w:rsidRPr="00FB7414">
              <w:rPr>
                <w:rFonts w:ascii="Times New Roman" w:eastAsia="Times New Roman" w:hAnsi="Times New Roman" w:cs="Times New Roman"/>
                <w:b/>
                <w:sz w:val="24"/>
                <w:szCs w:val="24"/>
                <w:lang w:val="kk-KZ"/>
              </w:rPr>
              <w:t>Мақсаты:</w:t>
            </w:r>
            <w:r w:rsidR="00365A48">
              <w:rPr>
                <w:rFonts w:ascii="Times New Roman" w:eastAsia="Times New Roman" w:hAnsi="Times New Roman" w:cs="Times New Roman"/>
                <w:b/>
                <w:sz w:val="24"/>
                <w:szCs w:val="24"/>
                <w:lang w:val="kk-KZ"/>
              </w:rPr>
              <w:t xml:space="preserve"> </w:t>
            </w:r>
            <w:r w:rsidRPr="00FB7414">
              <w:rPr>
                <w:rFonts w:ascii="Times New Roman" w:hAnsi="Times New Roman" w:cs="Times New Roman"/>
                <w:sz w:val="24"/>
                <w:szCs w:val="24"/>
                <w:lang w:val="kk-KZ"/>
              </w:rPr>
              <w:t xml:space="preserve">Әртүрлі қарқынмен заттардың </w:t>
            </w:r>
            <w:r w:rsidR="00365A48">
              <w:rPr>
                <w:rFonts w:ascii="Times New Roman" w:hAnsi="Times New Roman" w:cs="Times New Roman"/>
                <w:sz w:val="24"/>
                <w:szCs w:val="24"/>
                <w:lang w:val="kk-KZ"/>
              </w:rPr>
              <w:t>ара</w:t>
            </w:r>
            <w:r w:rsidRPr="00FB7414">
              <w:rPr>
                <w:rFonts w:ascii="Times New Roman" w:hAnsi="Times New Roman" w:cs="Times New Roman"/>
                <w:sz w:val="24"/>
                <w:szCs w:val="24"/>
                <w:lang w:val="kk-KZ"/>
              </w:rPr>
              <w:t>сымен жүгіру.</w:t>
            </w:r>
            <w:r w:rsidRPr="00FB7414">
              <w:rPr>
                <w:rFonts w:ascii="Times New Roman" w:hAnsi="Times New Roman" w:cs="Times New Roman"/>
                <w:color w:val="212121"/>
                <w:sz w:val="24"/>
                <w:szCs w:val="24"/>
                <w:shd w:val="clear" w:color="auto" w:fill="FFFFFF"/>
                <w:lang w:val="kk-KZ"/>
              </w:rPr>
              <w:t xml:space="preserve"> Қимыл белсенділігін дамыту мен үйлестіру және дене жаттығуларына қызығушылықтарын қалыптастыру. </w:t>
            </w:r>
          </w:p>
          <w:p w:rsidR="00753BF4" w:rsidRPr="00FB7414" w:rsidRDefault="00753BF4" w:rsidP="00365A48">
            <w:pPr>
              <w:widowControl w:val="0"/>
              <w:ind w:right="-69"/>
              <w:rPr>
                <w:rFonts w:ascii="Times New Roman" w:eastAsia="Times New Roman" w:hAnsi="Times New Roman" w:cs="Times New Roman"/>
                <w:b/>
                <w:sz w:val="24"/>
                <w:szCs w:val="24"/>
                <w:lang w:val="kk-KZ"/>
              </w:rPr>
            </w:pPr>
            <w:r w:rsidRPr="00FB7414">
              <w:rPr>
                <w:rFonts w:ascii="Times New Roman" w:eastAsia="OEGHA+TimesNewRomanPSMT" w:hAnsi="Times New Roman" w:cs="Times New Roman"/>
                <w:b/>
                <w:color w:val="000000"/>
                <w:sz w:val="24"/>
                <w:szCs w:val="24"/>
                <w:lang w:val="kk-KZ"/>
              </w:rPr>
              <w:t xml:space="preserve">Шарты: </w:t>
            </w:r>
            <w:r w:rsidRPr="00FB7414">
              <w:rPr>
                <w:rFonts w:ascii="Times New Roman" w:eastAsia="OEGHA+TimesNewRomanPSMT" w:hAnsi="Times New Roman" w:cs="Times New Roman"/>
                <w:color w:val="000000"/>
                <w:sz w:val="24"/>
                <w:szCs w:val="24"/>
                <w:lang w:val="kk-KZ"/>
              </w:rPr>
              <w:t>әуенмен бір</w:t>
            </w:r>
            <w:r w:rsidR="00C34F99">
              <w:rPr>
                <w:rFonts w:ascii="Times New Roman" w:eastAsia="OEGHA+TimesNewRomanPSMT" w:hAnsi="Times New Roman" w:cs="Times New Roman"/>
                <w:color w:val="000000"/>
                <w:sz w:val="24"/>
                <w:szCs w:val="24"/>
                <w:lang w:val="kk-KZ"/>
              </w:rPr>
              <w:t xml:space="preserve"> </w:t>
            </w:r>
            <w:r w:rsidRPr="00FB7414">
              <w:rPr>
                <w:rFonts w:ascii="Times New Roman" w:eastAsia="OEGHA+TimesNewRomanPSMT" w:hAnsi="Times New Roman" w:cs="Times New Roman"/>
                <w:color w:val="000000"/>
                <w:sz w:val="24"/>
                <w:szCs w:val="24"/>
                <w:lang w:val="kk-KZ"/>
              </w:rPr>
              <w:t xml:space="preserve">қалыпты шашырап жүгіру. Әуен тоқтаған кезде заттарды орындарына орналастыру болып табылады. </w:t>
            </w:r>
          </w:p>
          <w:p w:rsidR="00753BF4" w:rsidRPr="00FB7414" w:rsidRDefault="00753BF4" w:rsidP="00753BF4">
            <w:pPr>
              <w:pStyle w:val="1"/>
              <w:widowControl w:val="0"/>
              <w:spacing w:line="240" w:lineRule="auto"/>
              <w:rPr>
                <w:rFonts w:ascii="Times New Roman" w:eastAsia="Times New Roman" w:hAnsi="Times New Roman" w:cs="Times New Roman"/>
                <w:b/>
                <w:sz w:val="24"/>
                <w:szCs w:val="24"/>
                <w:lang w:val="kk-KZ" w:eastAsia="en-US"/>
              </w:rPr>
            </w:pPr>
            <w:r w:rsidRPr="00FB7414">
              <w:rPr>
                <w:rFonts w:ascii="Times New Roman" w:eastAsia="Times New Roman" w:hAnsi="Times New Roman" w:cs="Times New Roman"/>
                <w:b/>
                <w:sz w:val="24"/>
                <w:szCs w:val="24"/>
                <w:lang w:val="kk-KZ" w:eastAsia="en-US"/>
              </w:rPr>
              <w:t xml:space="preserve">(дене шынықтыру** </w:t>
            </w:r>
            <w:r w:rsidRPr="00FB7414">
              <w:rPr>
                <w:rFonts w:ascii="Times New Roman" w:eastAsia="Times New Roman" w:hAnsi="Times New Roman" w:cs="Times New Roman"/>
                <w:b/>
                <w:sz w:val="24"/>
                <w:szCs w:val="24"/>
                <w:lang w:val="kk-KZ"/>
              </w:rPr>
              <w:t>- физикалық қасиеттерді дамыту</w:t>
            </w:r>
            <w:r w:rsidRPr="00FB7414">
              <w:rPr>
                <w:rFonts w:ascii="Times New Roman" w:hAnsi="Times New Roman" w:cs="Times New Roman"/>
                <w:b/>
                <w:sz w:val="24"/>
                <w:szCs w:val="24"/>
                <w:lang w:val="kk-KZ"/>
              </w:rPr>
              <w:t>)</w:t>
            </w:r>
          </w:p>
        </w:tc>
        <w:tc>
          <w:tcPr>
            <w:tcW w:w="2838" w:type="dxa"/>
            <w:gridSpan w:val="2"/>
            <w:tcBorders>
              <w:top w:val="single" w:sz="4" w:space="0" w:color="auto"/>
              <w:left w:val="single" w:sz="4" w:space="0" w:color="auto"/>
              <w:bottom w:val="single" w:sz="4" w:space="0" w:color="auto"/>
              <w:right w:val="single" w:sz="4" w:space="0" w:color="auto"/>
            </w:tcBorders>
          </w:tcPr>
          <w:p w:rsidR="00753BF4" w:rsidRPr="00FB7414" w:rsidRDefault="00753BF4" w:rsidP="00365A48">
            <w:pPr>
              <w:pStyle w:val="1"/>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Қимылды ойын: «Допта домалату»</w:t>
            </w:r>
          </w:p>
          <w:p w:rsidR="00753BF4" w:rsidRPr="00FB7414" w:rsidRDefault="00753BF4" w:rsidP="00365A48">
            <w:pPr>
              <w:widowControl w:val="0"/>
              <w:ind w:right="-20"/>
              <w:rPr>
                <w:rFonts w:ascii="Times New Roman" w:eastAsia="OEGHA+TimesNewRomanPSMT" w:hAnsi="Times New Roman" w:cs="Times New Roman"/>
                <w:color w:val="000000"/>
                <w:spacing w:val="-1"/>
                <w:sz w:val="24"/>
                <w:szCs w:val="24"/>
                <w:lang w:val="kk-KZ"/>
              </w:rPr>
            </w:pPr>
            <w:r w:rsidRPr="00FB7414">
              <w:rPr>
                <w:rFonts w:ascii="Times New Roman" w:eastAsia="Times New Roman" w:hAnsi="Times New Roman" w:cs="Times New Roman"/>
                <w:b/>
                <w:sz w:val="24"/>
                <w:szCs w:val="24"/>
                <w:lang w:val="kk-KZ"/>
              </w:rPr>
              <w:t>Мақсаты:</w:t>
            </w:r>
            <w:r w:rsidR="00365A48">
              <w:rPr>
                <w:rFonts w:ascii="Times New Roman" w:eastAsia="Times New Roman" w:hAnsi="Times New Roman" w:cs="Times New Roman"/>
                <w:b/>
                <w:sz w:val="24"/>
                <w:szCs w:val="24"/>
                <w:lang w:val="kk-KZ"/>
              </w:rPr>
              <w:t xml:space="preserve"> </w:t>
            </w:r>
            <w:r w:rsidRPr="00FB7414">
              <w:rPr>
                <w:rFonts w:ascii="Times New Roman" w:eastAsia="OEGHA+TimesNewRomanPSMT" w:hAnsi="Times New Roman" w:cs="Times New Roman"/>
                <w:color w:val="000000"/>
                <w:spacing w:val="-1"/>
                <w:sz w:val="24"/>
                <w:szCs w:val="24"/>
                <w:lang w:val="kk-KZ"/>
              </w:rPr>
              <w:t>Көрнекілікке сүйенбей айналысында</w:t>
            </w:r>
            <w:r w:rsidR="00365A48">
              <w:rPr>
                <w:rFonts w:ascii="Times New Roman" w:eastAsia="OEGHA+TimesNewRomanPSMT" w:hAnsi="Times New Roman" w:cs="Times New Roman"/>
                <w:color w:val="000000"/>
                <w:spacing w:val="-1"/>
                <w:sz w:val="24"/>
                <w:szCs w:val="24"/>
                <w:lang w:val="kk-KZ"/>
              </w:rPr>
              <w:t>-</w:t>
            </w:r>
            <w:r w:rsidRPr="00FB7414">
              <w:rPr>
                <w:rFonts w:ascii="Times New Roman" w:eastAsia="OEGHA+TimesNewRomanPSMT" w:hAnsi="Times New Roman" w:cs="Times New Roman"/>
                <w:color w:val="000000"/>
                <w:spacing w:val="-1"/>
                <w:sz w:val="24"/>
                <w:szCs w:val="24"/>
                <w:lang w:val="kk-KZ"/>
              </w:rPr>
              <w:t xml:space="preserve">ғылардың сөзін түсіну қабілетін дамыту. </w:t>
            </w:r>
            <w:r w:rsidRPr="00FB7414">
              <w:rPr>
                <w:rFonts w:ascii="Times New Roman" w:hAnsi="Times New Roman" w:cs="Times New Roman"/>
                <w:sz w:val="24"/>
                <w:szCs w:val="24"/>
                <w:lang w:val="kk-KZ"/>
              </w:rPr>
              <w:t xml:space="preserve">Ересектердің сөзін тыңдауға және түсінуге үйрету. </w:t>
            </w:r>
          </w:p>
          <w:p w:rsidR="00753BF4" w:rsidRPr="00FB7414" w:rsidRDefault="00753BF4" w:rsidP="00365A48">
            <w:pPr>
              <w:pStyle w:val="1"/>
              <w:widowControl w:val="0"/>
              <w:rPr>
                <w:rFonts w:ascii="Times New Roman" w:eastAsia="OEGHA+TimesNewRomanPSMT" w:hAnsi="Times New Roman" w:cs="Times New Roman"/>
                <w:color w:val="000000"/>
                <w:sz w:val="24"/>
                <w:szCs w:val="24"/>
                <w:lang w:val="kk-KZ"/>
              </w:rPr>
            </w:pPr>
            <w:r w:rsidRPr="00FB7414">
              <w:rPr>
                <w:rFonts w:ascii="Times New Roman" w:eastAsia="OEGHA+TimesNewRomanPSMT" w:hAnsi="Times New Roman" w:cs="Times New Roman"/>
                <w:color w:val="000000"/>
                <w:sz w:val="24"/>
                <w:szCs w:val="24"/>
                <w:lang w:val="kk-KZ"/>
              </w:rPr>
              <w:t>Отырып доптарды домалату.</w:t>
            </w:r>
          </w:p>
          <w:p w:rsidR="00753BF4" w:rsidRPr="00FB7414" w:rsidRDefault="00753BF4" w:rsidP="00365A48">
            <w:pPr>
              <w:pStyle w:val="1"/>
              <w:widowControl w:val="0"/>
              <w:rPr>
                <w:rFonts w:ascii="Times New Roman" w:eastAsia="OEGHA+TimesNewRomanPSMT" w:hAnsi="Times New Roman" w:cs="Times New Roman"/>
                <w:b/>
                <w:color w:val="000000"/>
                <w:sz w:val="24"/>
                <w:szCs w:val="24"/>
                <w:lang w:val="kk-KZ"/>
              </w:rPr>
            </w:pPr>
            <w:r w:rsidRPr="00FB7414">
              <w:rPr>
                <w:rFonts w:ascii="Times New Roman" w:eastAsia="OEGHA+TimesNewRomanPSMT" w:hAnsi="Times New Roman" w:cs="Times New Roman"/>
                <w:b/>
                <w:color w:val="000000"/>
                <w:sz w:val="24"/>
                <w:szCs w:val="24"/>
                <w:lang w:val="kk-KZ"/>
              </w:rPr>
              <w:t xml:space="preserve">Шарты: </w:t>
            </w:r>
            <w:r w:rsidRPr="00FB7414">
              <w:rPr>
                <w:rFonts w:ascii="Times New Roman" w:eastAsia="OEGHA+TimesNewRomanPSMT" w:hAnsi="Times New Roman" w:cs="Times New Roman"/>
                <w:color w:val="000000"/>
                <w:sz w:val="24"/>
                <w:szCs w:val="24"/>
                <w:lang w:val="kk-KZ"/>
              </w:rPr>
              <w:t xml:space="preserve">балалар белгі бойынша  бір біріне  арақашықтықты сақтап доптарды домалату. </w:t>
            </w:r>
          </w:p>
          <w:p w:rsidR="00753BF4" w:rsidRPr="00FB7414" w:rsidRDefault="00753BF4" w:rsidP="00365A48">
            <w:pPr>
              <w:pStyle w:val="1"/>
              <w:widowControl w:val="0"/>
              <w:rPr>
                <w:rFonts w:ascii="Times New Roman" w:eastAsia="OEGHA+TimesNewRomanPSMT" w:hAnsi="Times New Roman" w:cs="Times New Roman"/>
                <w:b/>
                <w:color w:val="000000"/>
                <w:sz w:val="24"/>
                <w:szCs w:val="24"/>
                <w:lang w:val="kk-KZ"/>
              </w:rPr>
            </w:pPr>
            <w:r w:rsidRPr="00FB7414">
              <w:rPr>
                <w:rFonts w:ascii="Times New Roman" w:eastAsia="OEGHA+TimesNewRomanPSMT" w:hAnsi="Times New Roman" w:cs="Times New Roman"/>
                <w:b/>
                <w:color w:val="000000"/>
                <w:sz w:val="24"/>
                <w:szCs w:val="24"/>
                <w:lang w:val="kk-KZ"/>
              </w:rPr>
              <w:t>(дене шынықтыру**</w:t>
            </w:r>
            <w:r w:rsidRPr="00FB7414">
              <w:rPr>
                <w:rFonts w:ascii="Times New Roman" w:eastAsia="Times New Roman" w:hAnsi="Times New Roman" w:cs="Times New Roman"/>
                <w:b/>
                <w:sz w:val="24"/>
                <w:szCs w:val="24"/>
                <w:lang w:val="kk-KZ"/>
              </w:rPr>
              <w:t>-физикалық қасиеттерді дамыту,</w:t>
            </w:r>
          </w:p>
          <w:p w:rsidR="00753BF4" w:rsidRPr="00FB7414" w:rsidRDefault="00753BF4" w:rsidP="00365A48">
            <w:pPr>
              <w:pStyle w:val="1"/>
              <w:widowControl w:val="0"/>
              <w:rPr>
                <w:rFonts w:ascii="Times New Roman" w:eastAsia="Times New Roman" w:hAnsi="Times New Roman" w:cs="Times New Roman"/>
                <w:b/>
                <w:sz w:val="24"/>
                <w:szCs w:val="24"/>
                <w:lang w:val="kk-KZ"/>
              </w:rPr>
            </w:pPr>
            <w:r w:rsidRPr="00FB7414">
              <w:rPr>
                <w:rFonts w:ascii="Times New Roman" w:eastAsia="OEGHA+TimesNewRomanPSMT" w:hAnsi="Times New Roman" w:cs="Times New Roman"/>
                <w:b/>
                <w:color w:val="000000"/>
                <w:sz w:val="24"/>
                <w:szCs w:val="24"/>
                <w:lang w:val="kk-KZ"/>
              </w:rPr>
              <w:t>сөйлеуді дамыту</w:t>
            </w:r>
            <w:r w:rsidRPr="00FB7414">
              <w:rPr>
                <w:rFonts w:ascii="Times New Roman" w:hAnsi="Times New Roman" w:cs="Times New Roman"/>
                <w:b/>
                <w:sz w:val="24"/>
                <w:szCs w:val="24"/>
                <w:lang w:val="kk-KZ"/>
              </w:rPr>
              <w:t xml:space="preserve"> коммуникативтік дағдыларды дамыту).</w:t>
            </w:r>
          </w:p>
        </w:tc>
      </w:tr>
      <w:tr w:rsidR="00753BF4" w:rsidRPr="00FB7414" w:rsidTr="001B3054">
        <w:trPr>
          <w:trHeight w:val="2963"/>
        </w:trPr>
        <w:tc>
          <w:tcPr>
            <w:tcW w:w="2410" w:type="dxa"/>
            <w:tcBorders>
              <w:top w:val="single" w:sz="4" w:space="0" w:color="auto"/>
              <w:left w:val="single" w:sz="4" w:space="0" w:color="auto"/>
              <w:bottom w:val="single" w:sz="4" w:space="0" w:color="auto"/>
              <w:right w:val="single" w:sz="4" w:space="0" w:color="auto"/>
            </w:tcBorders>
            <w:hideMark/>
          </w:tcPr>
          <w:p w:rsidR="00753BF4" w:rsidRPr="00FB7414" w:rsidRDefault="00753BF4" w:rsidP="00C34F99">
            <w:pPr>
              <w:spacing w:line="240" w:lineRule="auto"/>
              <w:jc w:val="center"/>
              <w:rPr>
                <w:rFonts w:ascii="Times New Roman" w:hAnsi="Times New Roman" w:cs="Times New Roman"/>
                <w:b/>
                <w:sz w:val="24"/>
                <w:szCs w:val="24"/>
                <w:lang w:val="kk-KZ"/>
              </w:rPr>
            </w:pPr>
            <w:r w:rsidRPr="00FB7414">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835" w:type="dxa"/>
            <w:gridSpan w:val="3"/>
            <w:tcBorders>
              <w:top w:val="single" w:sz="4" w:space="0" w:color="auto"/>
              <w:left w:val="single" w:sz="4" w:space="0" w:color="auto"/>
              <w:bottom w:val="single" w:sz="4" w:space="0" w:color="auto"/>
              <w:right w:val="single" w:sz="4" w:space="0" w:color="auto"/>
            </w:tcBorders>
          </w:tcPr>
          <w:p w:rsidR="00753BF4" w:rsidRPr="00FB7414" w:rsidRDefault="00753BF4" w:rsidP="00C34F99">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Дене шынықтыру </w:t>
            </w:r>
          </w:p>
          <w:p w:rsidR="00753BF4" w:rsidRPr="00FB7414" w:rsidRDefault="00753BF4" w:rsidP="00C34F99">
            <w:pPr>
              <w:pStyle w:val="a5"/>
              <w:rPr>
                <w:b/>
                <w:sz w:val="24"/>
                <w:szCs w:val="24"/>
                <w:lang w:val="kk-KZ"/>
              </w:rPr>
            </w:pPr>
            <w:r w:rsidRPr="00FB7414">
              <w:rPr>
                <w:b/>
                <w:sz w:val="24"/>
                <w:szCs w:val="24"/>
                <w:lang w:val="kk-KZ"/>
              </w:rPr>
              <w:t>Ойын: «Епті бол!»</w:t>
            </w:r>
          </w:p>
          <w:p w:rsidR="00753BF4" w:rsidRPr="00C34F99" w:rsidRDefault="00753BF4" w:rsidP="00C34F99">
            <w:pPr>
              <w:pStyle w:val="a5"/>
              <w:rPr>
                <w:color w:val="212121"/>
                <w:sz w:val="24"/>
                <w:szCs w:val="24"/>
                <w:shd w:val="clear" w:color="auto" w:fill="FFFFFF"/>
                <w:lang w:val="kk-KZ"/>
              </w:rPr>
            </w:pPr>
            <w:r w:rsidRPr="00FB7414">
              <w:rPr>
                <w:b/>
                <w:sz w:val="24"/>
                <w:szCs w:val="24"/>
                <w:lang w:val="kk-KZ"/>
              </w:rPr>
              <w:t xml:space="preserve">Мақсаты: </w:t>
            </w:r>
            <w:r w:rsidRPr="00FB7414">
              <w:rPr>
                <w:color w:val="212121"/>
                <w:sz w:val="24"/>
                <w:szCs w:val="24"/>
                <w:shd w:val="clear" w:color="auto" w:fill="FFFFFF"/>
                <w:lang w:val="kk-KZ"/>
              </w:rPr>
              <w:t xml:space="preserve">балаларды </w:t>
            </w:r>
            <w:r w:rsidR="00C34F99">
              <w:rPr>
                <w:color w:val="212121"/>
                <w:sz w:val="24"/>
                <w:szCs w:val="24"/>
                <w:shd w:val="clear" w:color="auto" w:fill="FFFFFF"/>
                <w:lang w:val="kk-KZ"/>
              </w:rPr>
              <w:t>шапаңдыққа , ептілікті дамытуға</w:t>
            </w:r>
            <w:r w:rsidRPr="00FB7414">
              <w:rPr>
                <w:color w:val="212121"/>
                <w:sz w:val="24"/>
                <w:szCs w:val="24"/>
                <w:shd w:val="clear" w:color="auto" w:fill="FFFFFF"/>
                <w:lang w:val="kk-KZ"/>
              </w:rPr>
              <w:t>,</w:t>
            </w:r>
            <w:r w:rsidR="00C34F99">
              <w:rPr>
                <w:color w:val="212121"/>
                <w:sz w:val="24"/>
                <w:szCs w:val="24"/>
                <w:shd w:val="clear" w:color="auto" w:fill="FFFFFF"/>
                <w:lang w:val="kk-KZ"/>
              </w:rPr>
              <w:t xml:space="preserve"> </w:t>
            </w:r>
            <w:r w:rsidRPr="00FB7414">
              <w:rPr>
                <w:color w:val="212121"/>
                <w:sz w:val="24"/>
                <w:szCs w:val="24"/>
                <w:shd w:val="clear" w:color="auto" w:fill="FFFFFF"/>
                <w:lang w:val="kk-KZ"/>
              </w:rPr>
              <w:t>допты қабырғаға  лақтырып, ыршыған допты қайта қағып алу біліктерін үйрету.Ұжым болып әрекет етуге,ұйымшылдыққа тәрбиелеу.</w:t>
            </w:r>
          </w:p>
          <w:p w:rsidR="00753BF4" w:rsidRPr="00FB7414" w:rsidRDefault="00753BF4" w:rsidP="00C34F99">
            <w:pPr>
              <w:widowControl w:val="0"/>
              <w:ind w:right="-20"/>
              <w:rPr>
                <w:rFonts w:ascii="Times New Roman" w:eastAsia="OEGHA+TimesNewRomanPSMT" w:hAnsi="Times New Roman" w:cs="Times New Roman"/>
                <w:b/>
                <w:color w:val="000000"/>
                <w:sz w:val="24"/>
                <w:szCs w:val="24"/>
                <w:lang w:val="kk-KZ"/>
              </w:rPr>
            </w:pPr>
            <w:r w:rsidRPr="00FB7414">
              <w:rPr>
                <w:rFonts w:ascii="Times New Roman" w:eastAsia="OEGHA+TimesNewRomanPSMT" w:hAnsi="Times New Roman" w:cs="Times New Roman"/>
                <w:b/>
                <w:color w:val="000000"/>
                <w:spacing w:val="-1"/>
                <w:sz w:val="24"/>
                <w:szCs w:val="24"/>
                <w:lang w:val="kk-KZ"/>
              </w:rPr>
              <w:t>Н</w:t>
            </w:r>
            <w:r w:rsidRPr="00FB7414">
              <w:rPr>
                <w:rFonts w:ascii="Times New Roman" w:eastAsia="OEGHA+TimesNewRomanPSMT" w:hAnsi="Times New Roman" w:cs="Times New Roman"/>
                <w:b/>
                <w:color w:val="000000"/>
                <w:sz w:val="24"/>
                <w:szCs w:val="24"/>
                <w:lang w:val="kk-KZ"/>
              </w:rPr>
              <w:t>е</w:t>
            </w:r>
            <w:r w:rsidRPr="00FB7414">
              <w:rPr>
                <w:rFonts w:ascii="Times New Roman" w:eastAsia="OEGHA+TimesNewRomanPSMT" w:hAnsi="Times New Roman" w:cs="Times New Roman"/>
                <w:b/>
                <w:color w:val="000000"/>
                <w:spacing w:val="-2"/>
                <w:sz w:val="24"/>
                <w:szCs w:val="24"/>
                <w:lang w:val="kk-KZ"/>
              </w:rPr>
              <w:t>г</w:t>
            </w:r>
            <w:r w:rsidRPr="00FB7414">
              <w:rPr>
                <w:rFonts w:ascii="Times New Roman" w:eastAsia="OEGHA+TimesNewRomanPSMT" w:hAnsi="Times New Roman" w:cs="Times New Roman"/>
                <w:b/>
                <w:color w:val="000000"/>
                <w:sz w:val="24"/>
                <w:szCs w:val="24"/>
                <w:lang w:val="kk-KZ"/>
              </w:rPr>
              <w:t>ізгі қи</w:t>
            </w:r>
            <w:r w:rsidRPr="00FB7414">
              <w:rPr>
                <w:rFonts w:ascii="Times New Roman" w:eastAsia="OEGHA+TimesNewRomanPSMT" w:hAnsi="Times New Roman" w:cs="Times New Roman"/>
                <w:b/>
                <w:color w:val="000000"/>
                <w:spacing w:val="-1"/>
                <w:sz w:val="24"/>
                <w:szCs w:val="24"/>
                <w:lang w:val="kk-KZ"/>
              </w:rPr>
              <w:t>м</w:t>
            </w:r>
            <w:r w:rsidRPr="00FB7414">
              <w:rPr>
                <w:rFonts w:ascii="Times New Roman" w:eastAsia="OEGHA+TimesNewRomanPSMT" w:hAnsi="Times New Roman" w:cs="Times New Roman"/>
                <w:b/>
                <w:color w:val="000000"/>
                <w:sz w:val="24"/>
                <w:szCs w:val="24"/>
                <w:lang w:val="kk-KZ"/>
              </w:rPr>
              <w:t>ылдар:</w:t>
            </w:r>
          </w:p>
          <w:p w:rsidR="00753BF4" w:rsidRPr="00FB7414" w:rsidRDefault="00753BF4" w:rsidP="00C34F99">
            <w:pPr>
              <w:widowControl w:val="0"/>
              <w:ind w:right="-15"/>
              <w:rPr>
                <w:rFonts w:ascii="Times New Roman" w:hAnsi="Times New Roman" w:cs="Times New Roman"/>
                <w:color w:val="000000"/>
                <w:sz w:val="24"/>
                <w:szCs w:val="24"/>
                <w:lang w:val="kk-KZ"/>
              </w:rPr>
            </w:pPr>
            <w:r w:rsidRPr="00FB7414">
              <w:rPr>
                <w:rFonts w:ascii="Times New Roman" w:eastAsia="OEGHA+TimesNewRomanPSMT" w:hAnsi="Times New Roman" w:cs="Times New Roman"/>
                <w:b/>
                <w:color w:val="000000"/>
                <w:sz w:val="24"/>
                <w:szCs w:val="24"/>
                <w:lang w:val="kk-KZ"/>
              </w:rPr>
              <w:t>Жүр</w:t>
            </w:r>
            <w:r w:rsidRPr="00FB7414">
              <w:rPr>
                <w:rFonts w:ascii="Times New Roman" w:eastAsia="OEGHA+TimesNewRomanPSMT" w:hAnsi="Times New Roman" w:cs="Times New Roman"/>
                <w:b/>
                <w:color w:val="000000"/>
                <w:spacing w:val="-1"/>
                <w:sz w:val="24"/>
                <w:szCs w:val="24"/>
                <w:lang w:val="kk-KZ"/>
              </w:rPr>
              <w:t>у</w:t>
            </w:r>
            <w:r w:rsidRPr="00FB7414">
              <w:rPr>
                <w:rFonts w:ascii="Times New Roman" w:eastAsia="OEGHA+TimesNewRomanPSMT" w:hAnsi="Times New Roman" w:cs="Times New Roman"/>
                <w:b/>
                <w:color w:val="000000"/>
                <w:sz w:val="24"/>
                <w:szCs w:val="24"/>
                <w:lang w:val="kk-KZ"/>
              </w:rPr>
              <w:t>.</w:t>
            </w:r>
            <w:r w:rsidR="00C34F99">
              <w:rPr>
                <w:rFonts w:ascii="Times New Roman" w:eastAsia="OEGHA+TimesNewRomanPSMT" w:hAnsi="Times New Roman" w:cs="Times New Roman"/>
                <w:b/>
                <w:color w:val="000000"/>
                <w:sz w:val="24"/>
                <w:szCs w:val="24"/>
                <w:lang w:val="kk-KZ"/>
              </w:rPr>
              <w:t xml:space="preserve"> </w:t>
            </w:r>
            <w:r w:rsidRPr="00FB7414">
              <w:rPr>
                <w:rFonts w:ascii="Times New Roman" w:eastAsia="OEGHA+TimesNewRomanPSMT" w:hAnsi="Times New Roman" w:cs="Times New Roman"/>
                <w:color w:val="000000"/>
                <w:spacing w:val="1"/>
                <w:sz w:val="24"/>
                <w:szCs w:val="24"/>
                <w:lang w:val="kk-KZ"/>
              </w:rPr>
              <w:t xml:space="preserve">Шағын топпен қарқынды өзгерте отырып </w:t>
            </w:r>
            <w:r w:rsidRPr="00FB7414">
              <w:rPr>
                <w:rFonts w:ascii="Times New Roman" w:eastAsia="OEGHA+TimesNewRomanPSMT" w:hAnsi="Times New Roman" w:cs="Times New Roman"/>
                <w:color w:val="000000"/>
                <w:sz w:val="24"/>
                <w:szCs w:val="24"/>
                <w:lang w:val="kk-KZ"/>
              </w:rPr>
              <w:t>жүр</w:t>
            </w:r>
            <w:r w:rsidRPr="00FB7414">
              <w:rPr>
                <w:rFonts w:ascii="Times New Roman" w:eastAsia="OEGHA+TimesNewRomanPSMT" w:hAnsi="Times New Roman" w:cs="Times New Roman"/>
                <w:color w:val="000000"/>
                <w:spacing w:val="-2"/>
                <w:sz w:val="24"/>
                <w:szCs w:val="24"/>
                <w:lang w:val="kk-KZ"/>
              </w:rPr>
              <w:t>у</w:t>
            </w:r>
            <w:r w:rsidRPr="00FB7414">
              <w:rPr>
                <w:rFonts w:ascii="Times New Roman" w:eastAsia="OEGHA+TimesNewRomanPSMT" w:hAnsi="Times New Roman" w:cs="Times New Roman"/>
                <w:color w:val="000000"/>
                <w:sz w:val="24"/>
                <w:szCs w:val="24"/>
                <w:lang w:val="kk-KZ"/>
              </w:rPr>
              <w:t>.</w:t>
            </w:r>
          </w:p>
          <w:p w:rsidR="00753BF4" w:rsidRPr="00FB7414" w:rsidRDefault="00753BF4" w:rsidP="00C34F99">
            <w:pPr>
              <w:rPr>
                <w:rFonts w:ascii="Times New Roman" w:eastAsia="OEGHA+TimesNewRomanPSMT" w:hAnsi="Times New Roman" w:cs="Times New Roman"/>
                <w:color w:val="000000"/>
                <w:spacing w:val="105"/>
                <w:sz w:val="24"/>
                <w:szCs w:val="24"/>
                <w:lang w:val="kk-KZ"/>
              </w:rPr>
            </w:pPr>
            <w:r w:rsidRPr="00FB7414">
              <w:rPr>
                <w:rFonts w:ascii="Times New Roman" w:eastAsia="OEGHA+TimesNewRomanPSMT" w:hAnsi="Times New Roman" w:cs="Times New Roman"/>
                <w:b/>
                <w:spacing w:val="-1"/>
                <w:sz w:val="24"/>
                <w:szCs w:val="24"/>
                <w:lang w:val="kk-KZ"/>
              </w:rPr>
              <w:t>Т</w:t>
            </w:r>
            <w:r w:rsidRPr="00FB7414">
              <w:rPr>
                <w:rFonts w:ascii="Times New Roman" w:eastAsia="OEGHA+TimesNewRomanPSMT" w:hAnsi="Times New Roman" w:cs="Times New Roman"/>
                <w:b/>
                <w:sz w:val="24"/>
                <w:szCs w:val="24"/>
                <w:lang w:val="kk-KZ"/>
              </w:rPr>
              <w:t>епе</w:t>
            </w:r>
            <w:r w:rsidRPr="00FB7414">
              <w:rPr>
                <w:rFonts w:ascii="Times New Roman" w:hAnsi="Times New Roman" w:cs="Times New Roman"/>
                <w:b/>
                <w:w w:val="109"/>
                <w:sz w:val="24"/>
                <w:szCs w:val="24"/>
                <w:lang w:val="kk-KZ"/>
              </w:rPr>
              <w:t>-</w:t>
            </w:r>
            <w:r w:rsidRPr="00FB7414">
              <w:rPr>
                <w:rFonts w:ascii="Times New Roman" w:eastAsia="OEGHA+TimesNewRomanPSMT" w:hAnsi="Times New Roman" w:cs="Times New Roman"/>
                <w:b/>
                <w:sz w:val="24"/>
                <w:szCs w:val="24"/>
                <w:lang w:val="kk-KZ"/>
              </w:rPr>
              <w:t>т</w:t>
            </w:r>
            <w:r w:rsidRPr="00FB7414">
              <w:rPr>
                <w:rFonts w:ascii="Times New Roman" w:eastAsia="OEGHA+TimesNewRomanPSMT" w:hAnsi="Times New Roman" w:cs="Times New Roman"/>
                <w:b/>
                <w:spacing w:val="-1"/>
                <w:sz w:val="24"/>
                <w:szCs w:val="24"/>
                <w:lang w:val="kk-KZ"/>
              </w:rPr>
              <w:t>е</w:t>
            </w:r>
            <w:r w:rsidRPr="00FB7414">
              <w:rPr>
                <w:rFonts w:ascii="Times New Roman" w:eastAsia="OEGHA+TimesNewRomanPSMT" w:hAnsi="Times New Roman" w:cs="Times New Roman"/>
                <w:b/>
                <w:sz w:val="24"/>
                <w:szCs w:val="24"/>
                <w:lang w:val="kk-KZ"/>
              </w:rPr>
              <w:t>ңдік с</w:t>
            </w:r>
            <w:r w:rsidRPr="00FB7414">
              <w:rPr>
                <w:rFonts w:ascii="Times New Roman" w:eastAsia="OEGHA+TimesNewRomanPSMT" w:hAnsi="Times New Roman" w:cs="Times New Roman"/>
                <w:b/>
                <w:spacing w:val="-2"/>
                <w:sz w:val="24"/>
                <w:szCs w:val="24"/>
                <w:lang w:val="kk-KZ"/>
              </w:rPr>
              <w:t>а</w:t>
            </w:r>
            <w:r w:rsidRPr="00FB7414">
              <w:rPr>
                <w:rFonts w:ascii="Times New Roman" w:eastAsia="OEGHA+TimesNewRomanPSMT" w:hAnsi="Times New Roman" w:cs="Times New Roman"/>
                <w:b/>
                <w:sz w:val="24"/>
                <w:szCs w:val="24"/>
                <w:lang w:val="kk-KZ"/>
              </w:rPr>
              <w:t>қтау жатты</w:t>
            </w:r>
            <w:r w:rsidRPr="00FB7414">
              <w:rPr>
                <w:rFonts w:ascii="Times New Roman" w:eastAsia="OEGHA+TimesNewRomanPSMT" w:hAnsi="Times New Roman" w:cs="Times New Roman"/>
                <w:b/>
                <w:spacing w:val="1"/>
                <w:sz w:val="24"/>
                <w:szCs w:val="24"/>
                <w:lang w:val="kk-KZ"/>
              </w:rPr>
              <w:t>ғ</w:t>
            </w:r>
            <w:r w:rsidRPr="00FB7414">
              <w:rPr>
                <w:rFonts w:ascii="Times New Roman" w:eastAsia="OEGHA+TimesNewRomanPSMT" w:hAnsi="Times New Roman" w:cs="Times New Roman"/>
                <w:b/>
                <w:spacing w:val="-2"/>
                <w:sz w:val="24"/>
                <w:szCs w:val="24"/>
                <w:lang w:val="kk-KZ"/>
              </w:rPr>
              <w:t>у</w:t>
            </w:r>
            <w:r w:rsidRPr="00FB7414">
              <w:rPr>
                <w:rFonts w:ascii="Times New Roman" w:eastAsia="OEGHA+TimesNewRomanPSMT" w:hAnsi="Times New Roman" w:cs="Times New Roman"/>
                <w:b/>
                <w:sz w:val="24"/>
                <w:szCs w:val="24"/>
                <w:lang w:val="kk-KZ"/>
              </w:rPr>
              <w:t>лар</w:t>
            </w:r>
            <w:r w:rsidRPr="00FB7414">
              <w:rPr>
                <w:rFonts w:ascii="Times New Roman" w:eastAsia="OEGHA+TimesNewRomanPSMT" w:hAnsi="Times New Roman" w:cs="Times New Roman"/>
                <w:b/>
                <w:spacing w:val="1"/>
                <w:sz w:val="24"/>
                <w:szCs w:val="24"/>
                <w:lang w:val="kk-KZ"/>
              </w:rPr>
              <w:t>ы</w:t>
            </w:r>
            <w:r w:rsidRPr="00FB7414">
              <w:rPr>
                <w:rFonts w:ascii="Times New Roman" w:eastAsia="OEGHA+TimesNewRomanPSMT" w:hAnsi="Times New Roman" w:cs="Times New Roman"/>
                <w:b/>
                <w:sz w:val="24"/>
                <w:szCs w:val="24"/>
                <w:lang w:val="kk-KZ"/>
              </w:rPr>
              <w:t xml:space="preserve">. </w:t>
            </w:r>
            <w:r w:rsidRPr="00FB7414">
              <w:rPr>
                <w:rFonts w:ascii="Times New Roman" w:eastAsia="OEGHA+TimesNewRomanPSMT" w:hAnsi="Times New Roman" w:cs="Times New Roman"/>
                <w:color w:val="000000"/>
                <w:sz w:val="24"/>
                <w:szCs w:val="24"/>
                <w:lang w:val="kk-KZ"/>
              </w:rPr>
              <w:t>Заттарға шығу</w:t>
            </w:r>
            <w:r w:rsidR="00C34F99">
              <w:rPr>
                <w:rFonts w:ascii="Times New Roman" w:eastAsia="OEGHA+TimesNewRomanPSMT" w:hAnsi="Times New Roman" w:cs="Times New Roman"/>
                <w:color w:val="000000"/>
                <w:sz w:val="24"/>
                <w:szCs w:val="24"/>
                <w:lang w:val="kk-KZ"/>
              </w:rPr>
              <w:t xml:space="preserve"> </w:t>
            </w:r>
            <w:r w:rsidRPr="00FB7414">
              <w:rPr>
                <w:rFonts w:ascii="Times New Roman" w:eastAsia="OEGHA+TimesNewRomanPSMT" w:hAnsi="Times New Roman" w:cs="Times New Roman"/>
                <w:color w:val="000000"/>
                <w:sz w:val="24"/>
                <w:szCs w:val="24"/>
                <w:lang w:val="kk-KZ"/>
              </w:rPr>
              <w:t>(г</w:t>
            </w:r>
            <w:r w:rsidRPr="00FB7414">
              <w:rPr>
                <w:rFonts w:ascii="Times New Roman" w:eastAsia="OEGHA+TimesNewRomanPSMT" w:hAnsi="Times New Roman" w:cs="Times New Roman"/>
                <w:color w:val="000000"/>
                <w:spacing w:val="1"/>
                <w:sz w:val="24"/>
                <w:szCs w:val="24"/>
                <w:lang w:val="kk-KZ"/>
              </w:rPr>
              <w:t>и</w:t>
            </w:r>
            <w:r w:rsidRPr="00FB7414">
              <w:rPr>
                <w:rFonts w:ascii="Times New Roman" w:eastAsia="OEGHA+TimesNewRomanPSMT" w:hAnsi="Times New Roman" w:cs="Times New Roman"/>
                <w:color w:val="000000"/>
                <w:sz w:val="24"/>
                <w:szCs w:val="24"/>
                <w:lang w:val="kk-KZ"/>
              </w:rPr>
              <w:t>мн</w:t>
            </w:r>
            <w:r w:rsidRPr="00FB7414">
              <w:rPr>
                <w:rFonts w:ascii="Times New Roman" w:eastAsia="OEGHA+TimesNewRomanPSMT" w:hAnsi="Times New Roman" w:cs="Times New Roman"/>
                <w:color w:val="000000"/>
                <w:spacing w:val="1"/>
                <w:sz w:val="24"/>
                <w:szCs w:val="24"/>
                <w:lang w:val="kk-KZ"/>
              </w:rPr>
              <w:t>а</w:t>
            </w:r>
            <w:r w:rsidRPr="00FB7414">
              <w:rPr>
                <w:rFonts w:ascii="Times New Roman" w:eastAsia="OEGHA+TimesNewRomanPSMT" w:hAnsi="Times New Roman" w:cs="Times New Roman"/>
                <w:color w:val="000000"/>
                <w:spacing w:val="6"/>
                <w:sz w:val="24"/>
                <w:szCs w:val="24"/>
                <w:lang w:val="kk-KZ"/>
              </w:rPr>
              <w:t>с</w:t>
            </w:r>
            <w:r w:rsidRPr="00FB7414">
              <w:rPr>
                <w:rFonts w:ascii="Times New Roman" w:eastAsia="OEGHA+TimesNewRomanPSMT" w:hAnsi="Times New Roman" w:cs="Times New Roman"/>
                <w:color w:val="000000"/>
                <w:sz w:val="24"/>
                <w:szCs w:val="24"/>
                <w:lang w:val="kk-KZ"/>
              </w:rPr>
              <w:t>тикал</w:t>
            </w:r>
            <w:r w:rsidRPr="00FB7414">
              <w:rPr>
                <w:rFonts w:ascii="Times New Roman" w:eastAsia="OEGHA+TimesNewRomanPSMT" w:hAnsi="Times New Roman" w:cs="Times New Roman"/>
                <w:color w:val="000000"/>
                <w:spacing w:val="-1"/>
                <w:sz w:val="24"/>
                <w:szCs w:val="24"/>
                <w:lang w:val="kk-KZ"/>
              </w:rPr>
              <w:t>ы</w:t>
            </w:r>
            <w:r w:rsidRPr="00FB7414">
              <w:rPr>
                <w:rFonts w:ascii="Times New Roman" w:eastAsia="OEGHA+TimesNewRomanPSMT" w:hAnsi="Times New Roman" w:cs="Times New Roman"/>
                <w:color w:val="000000"/>
                <w:sz w:val="24"/>
                <w:szCs w:val="24"/>
                <w:lang w:val="kk-KZ"/>
              </w:rPr>
              <w:t>қ скаме</w:t>
            </w:r>
            <w:r w:rsidRPr="00FB7414">
              <w:rPr>
                <w:rFonts w:ascii="Times New Roman" w:eastAsia="OEGHA+TimesNewRomanPSMT" w:hAnsi="Times New Roman" w:cs="Times New Roman"/>
                <w:color w:val="000000"/>
                <w:spacing w:val="2"/>
                <w:sz w:val="24"/>
                <w:szCs w:val="24"/>
                <w:lang w:val="kk-KZ"/>
              </w:rPr>
              <w:t>й</w:t>
            </w:r>
            <w:r w:rsidRPr="00FB7414">
              <w:rPr>
                <w:rFonts w:ascii="Times New Roman" w:eastAsia="OEGHA+TimesNewRomanPSMT" w:hAnsi="Times New Roman" w:cs="Times New Roman"/>
                <w:color w:val="000000"/>
                <w:spacing w:val="-1"/>
                <w:sz w:val="24"/>
                <w:szCs w:val="24"/>
                <w:lang w:val="kk-KZ"/>
              </w:rPr>
              <w:t>к</w:t>
            </w:r>
            <w:r w:rsidRPr="00FB7414">
              <w:rPr>
                <w:rFonts w:ascii="Times New Roman" w:eastAsia="OEGHA+TimesNewRomanPSMT" w:hAnsi="Times New Roman" w:cs="Times New Roman"/>
                <w:color w:val="000000"/>
                <w:sz w:val="24"/>
                <w:szCs w:val="24"/>
                <w:lang w:val="kk-KZ"/>
              </w:rPr>
              <w:t>аға):</w:t>
            </w:r>
            <w:r w:rsidR="00C34F99">
              <w:rPr>
                <w:rFonts w:ascii="Times New Roman" w:eastAsia="OEGHA+TimesNewRomanPSMT" w:hAnsi="Times New Roman" w:cs="Times New Roman"/>
                <w:color w:val="000000"/>
                <w:sz w:val="24"/>
                <w:szCs w:val="24"/>
                <w:lang w:val="kk-KZ"/>
              </w:rPr>
              <w:t xml:space="preserve"> </w:t>
            </w:r>
            <w:r w:rsidRPr="00FB7414">
              <w:rPr>
                <w:rFonts w:ascii="Times New Roman" w:eastAsia="OEGHA+TimesNewRomanPSMT" w:hAnsi="Times New Roman" w:cs="Times New Roman"/>
                <w:color w:val="000000"/>
                <w:sz w:val="24"/>
                <w:szCs w:val="24"/>
                <w:lang w:val="kk-KZ"/>
              </w:rPr>
              <w:t>қолдарын жоғары көтеру.</w:t>
            </w:r>
          </w:p>
          <w:p w:rsidR="00753BF4" w:rsidRPr="00FB7414" w:rsidRDefault="00753BF4" w:rsidP="00C34F99">
            <w:pPr>
              <w:rPr>
                <w:rFonts w:ascii="Times New Roman" w:eastAsia="OEGHA+TimesNewRomanPSMT" w:hAnsi="Times New Roman" w:cs="Times New Roman"/>
                <w:b/>
                <w:color w:val="000000"/>
                <w:sz w:val="24"/>
                <w:szCs w:val="24"/>
                <w:lang w:val="kk-KZ"/>
              </w:rPr>
            </w:pPr>
            <w:r w:rsidRPr="00FB7414">
              <w:rPr>
                <w:rFonts w:ascii="Times New Roman" w:eastAsia="OEGHA+TimesNewRomanPSMT" w:hAnsi="Times New Roman" w:cs="Times New Roman"/>
                <w:b/>
                <w:color w:val="000000"/>
                <w:spacing w:val="-2"/>
                <w:sz w:val="24"/>
                <w:szCs w:val="24"/>
                <w:lang w:val="kk-KZ"/>
              </w:rPr>
              <w:t>Ж</w:t>
            </w:r>
            <w:r w:rsidRPr="00FB7414">
              <w:rPr>
                <w:rFonts w:ascii="Times New Roman" w:eastAsia="OEGHA+TimesNewRomanPSMT" w:hAnsi="Times New Roman" w:cs="Times New Roman"/>
                <w:b/>
                <w:color w:val="000000"/>
                <w:sz w:val="24"/>
                <w:szCs w:val="24"/>
                <w:lang w:val="kk-KZ"/>
              </w:rPr>
              <w:t>ал</w:t>
            </w:r>
            <w:r w:rsidRPr="00FB7414">
              <w:rPr>
                <w:rFonts w:ascii="Times New Roman" w:eastAsia="OEGHA+TimesNewRomanPSMT" w:hAnsi="Times New Roman" w:cs="Times New Roman"/>
                <w:b/>
                <w:color w:val="000000"/>
                <w:spacing w:val="-1"/>
                <w:sz w:val="24"/>
                <w:szCs w:val="24"/>
                <w:lang w:val="kk-KZ"/>
              </w:rPr>
              <w:t>п</w:t>
            </w:r>
            <w:r w:rsidRPr="00FB7414">
              <w:rPr>
                <w:rFonts w:ascii="Times New Roman" w:eastAsia="OEGHA+TimesNewRomanPSMT" w:hAnsi="Times New Roman" w:cs="Times New Roman"/>
                <w:b/>
                <w:color w:val="000000"/>
                <w:sz w:val="24"/>
                <w:szCs w:val="24"/>
                <w:lang w:val="kk-KZ"/>
              </w:rPr>
              <w:t>ы</w:t>
            </w:r>
            <w:r w:rsidRPr="00FB7414">
              <w:rPr>
                <w:rFonts w:ascii="Times New Roman" w:eastAsia="OEGHA+TimesNewRomanPSMT" w:hAnsi="Times New Roman" w:cs="Times New Roman"/>
                <w:b/>
                <w:color w:val="000000"/>
                <w:spacing w:val="1"/>
                <w:sz w:val="24"/>
                <w:szCs w:val="24"/>
                <w:lang w:val="kk-KZ"/>
              </w:rPr>
              <w:t xml:space="preserve"> д</w:t>
            </w:r>
            <w:r w:rsidRPr="00FB7414">
              <w:rPr>
                <w:rFonts w:ascii="Times New Roman" w:eastAsia="OEGHA+TimesNewRomanPSMT" w:hAnsi="Times New Roman" w:cs="Times New Roman"/>
                <w:b/>
                <w:color w:val="000000"/>
                <w:sz w:val="24"/>
                <w:szCs w:val="24"/>
                <w:lang w:val="kk-KZ"/>
              </w:rPr>
              <w:t>амыт</w:t>
            </w:r>
            <w:r w:rsidRPr="00FB7414">
              <w:rPr>
                <w:rFonts w:ascii="Times New Roman" w:eastAsia="OEGHA+TimesNewRomanPSMT" w:hAnsi="Times New Roman" w:cs="Times New Roman"/>
                <w:b/>
                <w:color w:val="000000"/>
                <w:spacing w:val="-3"/>
                <w:sz w:val="24"/>
                <w:szCs w:val="24"/>
                <w:lang w:val="kk-KZ"/>
              </w:rPr>
              <w:t>у</w:t>
            </w:r>
            <w:r w:rsidRPr="00FB7414">
              <w:rPr>
                <w:rFonts w:ascii="Times New Roman" w:eastAsia="OEGHA+TimesNewRomanPSMT" w:hAnsi="Times New Roman" w:cs="Times New Roman"/>
                <w:b/>
                <w:color w:val="000000"/>
                <w:sz w:val="24"/>
                <w:szCs w:val="24"/>
                <w:lang w:val="kk-KZ"/>
              </w:rPr>
              <w:t>шы жат</w:t>
            </w:r>
            <w:r w:rsidRPr="00FB7414">
              <w:rPr>
                <w:rFonts w:ascii="Times New Roman" w:eastAsia="OEGHA+TimesNewRomanPSMT" w:hAnsi="Times New Roman" w:cs="Times New Roman"/>
                <w:b/>
                <w:color w:val="000000"/>
                <w:spacing w:val="-1"/>
                <w:sz w:val="24"/>
                <w:szCs w:val="24"/>
                <w:lang w:val="kk-KZ"/>
              </w:rPr>
              <w:t>т</w:t>
            </w:r>
            <w:r w:rsidRPr="00FB7414">
              <w:rPr>
                <w:rFonts w:ascii="Times New Roman" w:eastAsia="OEGHA+TimesNewRomanPSMT" w:hAnsi="Times New Roman" w:cs="Times New Roman"/>
                <w:b/>
                <w:color w:val="000000"/>
                <w:sz w:val="24"/>
                <w:szCs w:val="24"/>
                <w:lang w:val="kk-KZ"/>
              </w:rPr>
              <w:t>ығ</w:t>
            </w:r>
            <w:r w:rsidRPr="00FB7414">
              <w:rPr>
                <w:rFonts w:ascii="Times New Roman" w:eastAsia="OEGHA+TimesNewRomanPSMT" w:hAnsi="Times New Roman" w:cs="Times New Roman"/>
                <w:b/>
                <w:color w:val="000000"/>
                <w:spacing w:val="-1"/>
                <w:sz w:val="24"/>
                <w:szCs w:val="24"/>
                <w:lang w:val="kk-KZ"/>
              </w:rPr>
              <w:t>ул</w:t>
            </w:r>
            <w:r w:rsidRPr="00FB7414">
              <w:rPr>
                <w:rFonts w:ascii="Times New Roman" w:eastAsia="OEGHA+TimesNewRomanPSMT" w:hAnsi="Times New Roman" w:cs="Times New Roman"/>
                <w:b/>
                <w:color w:val="000000"/>
                <w:sz w:val="24"/>
                <w:szCs w:val="24"/>
                <w:lang w:val="kk-KZ"/>
              </w:rPr>
              <w:t>ар:</w:t>
            </w:r>
          </w:p>
          <w:p w:rsidR="00753BF4" w:rsidRPr="00FB7414" w:rsidRDefault="00753BF4" w:rsidP="00C34F99">
            <w:pPr>
              <w:rPr>
                <w:rFonts w:ascii="Times New Roman" w:eastAsia="OEGHA+TimesNewRomanPSMT" w:hAnsi="Times New Roman" w:cs="Times New Roman"/>
                <w:color w:val="000000"/>
                <w:sz w:val="24"/>
                <w:szCs w:val="24"/>
                <w:lang w:val="kk-KZ"/>
              </w:rPr>
            </w:pPr>
            <w:r w:rsidRPr="00FB7414">
              <w:rPr>
                <w:rFonts w:ascii="Times New Roman" w:hAnsi="Times New Roman" w:cs="Times New Roman"/>
                <w:b/>
                <w:sz w:val="24"/>
                <w:szCs w:val="24"/>
                <w:lang w:val="kk-KZ"/>
              </w:rPr>
              <w:t>Қолдың білектерін,</w:t>
            </w:r>
            <w:r w:rsidR="00C34F99">
              <w:rPr>
                <w:rFonts w:ascii="Times New Roman" w:hAnsi="Times New Roman" w:cs="Times New Roman"/>
                <w:b/>
                <w:sz w:val="24"/>
                <w:szCs w:val="24"/>
                <w:lang w:val="kk-KZ"/>
              </w:rPr>
              <w:t xml:space="preserve"> </w:t>
            </w:r>
            <w:r w:rsidRPr="00FB7414">
              <w:rPr>
                <w:rFonts w:ascii="Times New Roman" w:hAnsi="Times New Roman" w:cs="Times New Roman"/>
                <w:b/>
                <w:sz w:val="24"/>
                <w:szCs w:val="24"/>
                <w:lang w:val="kk-KZ"/>
              </w:rPr>
              <w:t>иық белдеуінің бұлшық еттерін дамытуға және нығайтуға арналған жаттығулар.</w:t>
            </w:r>
            <w:r w:rsidR="00C34F99">
              <w:rPr>
                <w:rFonts w:ascii="Times New Roman" w:hAnsi="Times New Roman" w:cs="Times New Roman"/>
                <w:b/>
                <w:sz w:val="24"/>
                <w:szCs w:val="24"/>
                <w:lang w:val="kk-KZ"/>
              </w:rPr>
              <w:t xml:space="preserve"> </w:t>
            </w:r>
            <w:r w:rsidRPr="00FB7414">
              <w:rPr>
                <w:rFonts w:ascii="Times New Roman" w:hAnsi="Times New Roman" w:cs="Times New Roman"/>
                <w:sz w:val="24"/>
                <w:szCs w:val="24"/>
                <w:lang w:val="kk-KZ"/>
              </w:rPr>
              <w:t>Қолды кеуде тұсында айқастыру</w:t>
            </w:r>
            <w:r w:rsidRPr="00FB7414">
              <w:rPr>
                <w:rFonts w:ascii="Times New Roman" w:eastAsia="OEGHA+TimesNewRomanPSMT" w:hAnsi="Times New Roman" w:cs="Times New Roman"/>
                <w:color w:val="000000"/>
                <w:sz w:val="24"/>
                <w:szCs w:val="24"/>
                <w:lang w:val="kk-KZ"/>
              </w:rPr>
              <w:t xml:space="preserve"> және екі жаққа жазу.</w:t>
            </w:r>
          </w:p>
          <w:p w:rsidR="00753BF4" w:rsidRPr="00FB7414" w:rsidRDefault="00753BF4" w:rsidP="00C34F99">
            <w:pPr>
              <w:widowControl w:val="0"/>
              <w:ind w:right="-20"/>
              <w:rPr>
                <w:rFonts w:ascii="Times New Roman" w:hAnsi="Times New Roman" w:cs="Times New Roman"/>
                <w:sz w:val="24"/>
                <w:szCs w:val="24"/>
                <w:lang w:val="kk-KZ"/>
              </w:rPr>
            </w:pPr>
            <w:r w:rsidRPr="00FB7414">
              <w:rPr>
                <w:rFonts w:ascii="Times New Roman" w:hAnsi="Times New Roman" w:cs="Times New Roman"/>
                <w:sz w:val="24"/>
                <w:szCs w:val="24"/>
                <w:lang w:val="kk-KZ"/>
              </w:rPr>
              <w:t>өкшесін алға қою.</w:t>
            </w:r>
          </w:p>
          <w:p w:rsidR="00C34F99" w:rsidRDefault="00C34F99" w:rsidP="00C34F99">
            <w:pPr>
              <w:widowControl w:val="0"/>
              <w:ind w:right="-20"/>
              <w:rPr>
                <w:rFonts w:ascii="Times New Roman" w:eastAsia="OEGHA+TimesNewRomanPSMT" w:hAnsi="Times New Roman" w:cs="Times New Roman"/>
                <w:b/>
                <w:color w:val="000000"/>
                <w:spacing w:val="-1"/>
                <w:sz w:val="24"/>
                <w:szCs w:val="24"/>
                <w:lang w:val="kk-KZ"/>
              </w:rPr>
            </w:pPr>
          </w:p>
          <w:p w:rsidR="00753BF4" w:rsidRPr="00FB7414" w:rsidRDefault="00753BF4" w:rsidP="00C34F99">
            <w:pPr>
              <w:widowControl w:val="0"/>
              <w:ind w:right="-20"/>
              <w:rPr>
                <w:rFonts w:ascii="Times New Roman" w:hAnsi="Times New Roman" w:cs="Times New Roman"/>
                <w:b/>
                <w:color w:val="000000"/>
                <w:sz w:val="24"/>
                <w:szCs w:val="24"/>
                <w:lang w:val="kk-KZ"/>
              </w:rPr>
            </w:pPr>
            <w:r w:rsidRPr="00FB7414">
              <w:rPr>
                <w:rFonts w:ascii="Times New Roman" w:eastAsia="OEGHA+TimesNewRomanPSMT" w:hAnsi="Times New Roman" w:cs="Times New Roman"/>
                <w:b/>
                <w:color w:val="000000"/>
                <w:spacing w:val="-1"/>
                <w:sz w:val="24"/>
                <w:szCs w:val="24"/>
                <w:lang w:val="kk-KZ"/>
              </w:rPr>
              <w:t xml:space="preserve">Қимылды ойын: </w:t>
            </w:r>
            <w:r w:rsidRPr="00FB7414">
              <w:rPr>
                <w:rFonts w:ascii="Times New Roman" w:hAnsi="Times New Roman" w:cs="Times New Roman"/>
                <w:b/>
                <w:color w:val="000000"/>
                <w:sz w:val="24"/>
                <w:szCs w:val="24"/>
                <w:lang w:val="kk-KZ"/>
              </w:rPr>
              <w:t xml:space="preserve">«Тату-тәтті отбасы» </w:t>
            </w:r>
          </w:p>
          <w:p w:rsidR="00753BF4" w:rsidRPr="00FB7414" w:rsidRDefault="00753BF4" w:rsidP="001B3054">
            <w:pPr>
              <w:rPr>
                <w:rFonts w:ascii="Times New Roman" w:eastAsia="OEGHA+TimesNewRomanPSMT" w:hAnsi="Times New Roman" w:cs="Times New Roman"/>
                <w:b/>
                <w:color w:val="000000"/>
                <w:sz w:val="24"/>
                <w:szCs w:val="24"/>
                <w:lang w:val="kk-KZ"/>
              </w:rPr>
            </w:pPr>
            <w:r w:rsidRPr="00FB7414">
              <w:rPr>
                <w:rFonts w:ascii="Times New Roman" w:hAnsi="Times New Roman" w:cs="Times New Roman"/>
                <w:b/>
                <w:color w:val="000000"/>
                <w:sz w:val="24"/>
                <w:szCs w:val="24"/>
                <w:lang w:val="kk-KZ"/>
              </w:rPr>
              <w:t xml:space="preserve">Мақсаты: </w:t>
            </w:r>
            <w:r w:rsidRPr="00FB7414">
              <w:rPr>
                <w:rFonts w:ascii="Times New Roman" w:hAnsi="Times New Roman" w:cs="Times New Roman"/>
                <w:color w:val="000000"/>
                <w:sz w:val="24"/>
                <w:szCs w:val="24"/>
                <w:lang w:val="kk-KZ"/>
              </w:rPr>
              <w:t xml:space="preserve">үлкендерді сыйлауға тәрбиелеу. </w:t>
            </w:r>
            <w:r w:rsidRPr="00FB7414">
              <w:rPr>
                <w:rFonts w:ascii="Times New Roman" w:hAnsi="Times New Roman" w:cs="Times New Roman"/>
                <w:color w:val="000000"/>
                <w:sz w:val="24"/>
                <w:szCs w:val="24"/>
                <w:lang w:val="kk-KZ"/>
              </w:rPr>
              <w:lastRenderedPageBreak/>
              <w:t xml:space="preserve">Отбасы мүшелерін дұрыс атауға үйрету. </w:t>
            </w:r>
            <w:r w:rsidRPr="00FB7414">
              <w:rPr>
                <w:rFonts w:ascii="Times New Roman" w:hAnsi="Times New Roman" w:cs="Times New Roman"/>
                <w:b/>
                <w:color w:val="000000"/>
                <w:sz w:val="24"/>
                <w:szCs w:val="24"/>
                <w:lang w:val="kk-KZ"/>
              </w:rPr>
              <w:t>Жүру  барысы:</w:t>
            </w:r>
            <w:r w:rsidRPr="00FB7414">
              <w:rPr>
                <w:rFonts w:ascii="Times New Roman" w:hAnsi="Times New Roman" w:cs="Times New Roman"/>
                <w:color w:val="000000"/>
                <w:sz w:val="24"/>
                <w:szCs w:val="24"/>
                <w:lang w:val="kk-KZ"/>
              </w:rPr>
              <w:t xml:space="preserve"> Бөлме ішінде әсем әуен ырғағымен жеңіл билеп жүреді. </w:t>
            </w:r>
          </w:p>
        </w:tc>
        <w:tc>
          <w:tcPr>
            <w:tcW w:w="2439" w:type="dxa"/>
            <w:gridSpan w:val="2"/>
            <w:tcBorders>
              <w:top w:val="single" w:sz="4" w:space="0" w:color="auto"/>
              <w:left w:val="single" w:sz="4" w:space="0" w:color="auto"/>
              <w:bottom w:val="single" w:sz="4" w:space="0" w:color="auto"/>
              <w:right w:val="single" w:sz="4" w:space="0" w:color="auto"/>
            </w:tcBorders>
          </w:tcPr>
          <w:p w:rsidR="00753BF4" w:rsidRPr="00FB7414" w:rsidRDefault="00753BF4" w:rsidP="00C34F99">
            <w:pPr>
              <w:rPr>
                <w:rFonts w:ascii="Times New Roman" w:eastAsia="OEGHA+TimesNewRomanPSMT" w:hAnsi="Times New Roman" w:cs="Times New Roman"/>
                <w:b/>
                <w:color w:val="000000"/>
                <w:sz w:val="24"/>
                <w:szCs w:val="24"/>
                <w:lang w:val="kk-KZ"/>
              </w:rPr>
            </w:pPr>
            <w:r w:rsidRPr="00FB7414">
              <w:rPr>
                <w:rFonts w:ascii="Times New Roman" w:eastAsia="OEGHA+TimesNewRomanPSMT" w:hAnsi="Times New Roman" w:cs="Times New Roman"/>
                <w:b/>
                <w:color w:val="000000"/>
                <w:sz w:val="24"/>
                <w:szCs w:val="24"/>
                <w:lang w:val="kk-KZ"/>
              </w:rPr>
              <w:lastRenderedPageBreak/>
              <w:t xml:space="preserve">Музыка </w:t>
            </w:r>
          </w:p>
          <w:p w:rsidR="00753BF4" w:rsidRPr="00FB7414" w:rsidRDefault="00753BF4" w:rsidP="00C34F99">
            <w:pPr>
              <w:widowControl w:val="0"/>
              <w:ind w:right="-20"/>
              <w:rPr>
                <w:rFonts w:ascii="Times New Roman" w:hAnsi="Times New Roman" w:cs="Times New Roman"/>
                <w:b/>
                <w:color w:val="000000"/>
                <w:sz w:val="24"/>
                <w:szCs w:val="24"/>
                <w:lang w:val="kk-KZ"/>
              </w:rPr>
            </w:pPr>
            <w:r w:rsidRPr="00FB7414">
              <w:rPr>
                <w:rFonts w:ascii="Times New Roman" w:eastAsia="OEGHA+TimesNewRomanPSMT" w:hAnsi="Times New Roman" w:cs="Times New Roman"/>
                <w:b/>
                <w:color w:val="000000"/>
                <w:sz w:val="24"/>
                <w:szCs w:val="24"/>
                <w:lang w:val="kk-KZ"/>
              </w:rPr>
              <w:t>М</w:t>
            </w:r>
            <w:r w:rsidRPr="00FB7414">
              <w:rPr>
                <w:rFonts w:ascii="Times New Roman" w:eastAsia="OEGHA+TimesNewRomanPSMT" w:hAnsi="Times New Roman" w:cs="Times New Roman"/>
                <w:b/>
                <w:color w:val="000000"/>
                <w:spacing w:val="-1"/>
                <w:sz w:val="24"/>
                <w:szCs w:val="24"/>
                <w:lang w:val="kk-KZ"/>
              </w:rPr>
              <w:t>у</w:t>
            </w:r>
            <w:r w:rsidRPr="00FB7414">
              <w:rPr>
                <w:rFonts w:ascii="Times New Roman" w:eastAsia="OEGHA+TimesNewRomanPSMT" w:hAnsi="Times New Roman" w:cs="Times New Roman"/>
                <w:b/>
                <w:color w:val="000000"/>
                <w:sz w:val="24"/>
                <w:szCs w:val="24"/>
                <w:lang w:val="kk-KZ"/>
              </w:rPr>
              <w:t>зыка тыңда</w:t>
            </w:r>
            <w:r w:rsidRPr="00FB7414">
              <w:rPr>
                <w:rFonts w:ascii="Times New Roman" w:eastAsia="OEGHA+TimesNewRomanPSMT" w:hAnsi="Times New Roman" w:cs="Times New Roman"/>
                <w:b/>
                <w:color w:val="000000"/>
                <w:spacing w:val="-2"/>
                <w:sz w:val="24"/>
                <w:szCs w:val="24"/>
                <w:lang w:val="kk-KZ"/>
              </w:rPr>
              <w:t>у</w:t>
            </w:r>
            <w:r w:rsidRPr="00FB7414">
              <w:rPr>
                <w:rFonts w:ascii="Times New Roman" w:eastAsia="OEGHA+TimesNewRomanPSMT" w:hAnsi="Times New Roman" w:cs="Times New Roman"/>
                <w:b/>
                <w:color w:val="000000"/>
                <w:sz w:val="24"/>
                <w:szCs w:val="24"/>
                <w:lang w:val="kk-KZ"/>
              </w:rPr>
              <w:t>.</w:t>
            </w:r>
          </w:p>
          <w:p w:rsidR="00753BF4" w:rsidRPr="00FB7414" w:rsidRDefault="00753BF4" w:rsidP="00C34F99">
            <w:pPr>
              <w:widowControl w:val="0"/>
              <w:ind w:right="-69"/>
              <w:rPr>
                <w:rFonts w:ascii="Times New Roman" w:hAnsi="Times New Roman" w:cs="Times New Roman"/>
                <w:sz w:val="24"/>
                <w:szCs w:val="24"/>
                <w:lang w:val="kk-KZ"/>
              </w:rPr>
            </w:pPr>
            <w:r w:rsidRPr="00FB7414">
              <w:rPr>
                <w:rFonts w:ascii="Times New Roman" w:eastAsia="OEGHA+TimesNewRomanPSMT" w:hAnsi="Times New Roman" w:cs="Times New Roman"/>
                <w:sz w:val="24"/>
                <w:szCs w:val="24"/>
                <w:lang w:val="kk-KZ"/>
              </w:rPr>
              <w:t>Баяу жә</w:t>
            </w:r>
            <w:r w:rsidRPr="00FB7414">
              <w:rPr>
                <w:rFonts w:ascii="Times New Roman" w:eastAsia="OEGHA+TimesNewRomanPSMT" w:hAnsi="Times New Roman" w:cs="Times New Roman"/>
                <w:spacing w:val="1"/>
                <w:sz w:val="24"/>
                <w:szCs w:val="24"/>
                <w:lang w:val="kk-KZ"/>
              </w:rPr>
              <w:t>н</w:t>
            </w:r>
            <w:r w:rsidRPr="00FB7414">
              <w:rPr>
                <w:rFonts w:ascii="Times New Roman" w:eastAsia="OEGHA+TimesNewRomanPSMT" w:hAnsi="Times New Roman" w:cs="Times New Roman"/>
                <w:sz w:val="24"/>
                <w:szCs w:val="24"/>
                <w:lang w:val="kk-KZ"/>
              </w:rPr>
              <w:t>е к</w:t>
            </w:r>
            <w:r w:rsidRPr="00FB7414">
              <w:rPr>
                <w:rFonts w:ascii="Times New Roman" w:eastAsia="OEGHA+TimesNewRomanPSMT" w:hAnsi="Times New Roman" w:cs="Times New Roman"/>
                <w:spacing w:val="1"/>
                <w:sz w:val="24"/>
                <w:szCs w:val="24"/>
                <w:lang w:val="kk-KZ"/>
              </w:rPr>
              <w:t>ө</w:t>
            </w:r>
            <w:r w:rsidRPr="00FB7414">
              <w:rPr>
                <w:rFonts w:ascii="Times New Roman" w:eastAsia="OEGHA+TimesNewRomanPSMT" w:hAnsi="Times New Roman" w:cs="Times New Roman"/>
                <w:sz w:val="24"/>
                <w:szCs w:val="24"/>
                <w:lang w:val="kk-KZ"/>
              </w:rPr>
              <w:t>т</w:t>
            </w:r>
            <w:r w:rsidRPr="00FB7414">
              <w:rPr>
                <w:rFonts w:ascii="Times New Roman" w:eastAsia="OEGHA+TimesNewRomanPSMT" w:hAnsi="Times New Roman" w:cs="Times New Roman"/>
                <w:spacing w:val="-1"/>
                <w:sz w:val="24"/>
                <w:szCs w:val="24"/>
                <w:lang w:val="kk-KZ"/>
              </w:rPr>
              <w:t>е</w:t>
            </w:r>
            <w:r w:rsidRPr="00FB7414">
              <w:rPr>
                <w:rFonts w:ascii="Times New Roman" w:eastAsia="OEGHA+TimesNewRomanPSMT" w:hAnsi="Times New Roman" w:cs="Times New Roman"/>
                <w:sz w:val="24"/>
                <w:szCs w:val="24"/>
                <w:lang w:val="kk-KZ"/>
              </w:rPr>
              <w:t>рі</w:t>
            </w:r>
            <w:r w:rsidRPr="00FB7414">
              <w:rPr>
                <w:rFonts w:ascii="Times New Roman" w:eastAsia="OEGHA+TimesNewRomanPSMT" w:hAnsi="Times New Roman" w:cs="Times New Roman"/>
                <w:spacing w:val="-1"/>
                <w:sz w:val="24"/>
                <w:szCs w:val="24"/>
                <w:lang w:val="kk-KZ"/>
              </w:rPr>
              <w:t>ң</w:t>
            </w:r>
            <w:r w:rsidRPr="00FB7414">
              <w:rPr>
                <w:rFonts w:ascii="Times New Roman" w:eastAsia="OEGHA+TimesNewRomanPSMT" w:hAnsi="Times New Roman" w:cs="Times New Roman"/>
                <w:sz w:val="24"/>
                <w:szCs w:val="24"/>
                <w:lang w:val="kk-KZ"/>
              </w:rPr>
              <w:t>кі дыбыс</w:t>
            </w:r>
            <w:r w:rsidRPr="00FB7414">
              <w:rPr>
                <w:rFonts w:ascii="Times New Roman" w:eastAsia="OEGHA+TimesNewRomanPSMT" w:hAnsi="Times New Roman" w:cs="Times New Roman"/>
                <w:spacing w:val="-1"/>
                <w:sz w:val="24"/>
                <w:szCs w:val="24"/>
                <w:lang w:val="kk-KZ"/>
              </w:rPr>
              <w:t>т</w:t>
            </w:r>
            <w:r w:rsidRPr="00FB7414">
              <w:rPr>
                <w:rFonts w:ascii="Times New Roman" w:eastAsia="OEGHA+TimesNewRomanPSMT" w:hAnsi="Times New Roman" w:cs="Times New Roman"/>
                <w:sz w:val="24"/>
                <w:szCs w:val="24"/>
                <w:lang w:val="kk-KZ"/>
              </w:rPr>
              <w:t>ы, м</w:t>
            </w:r>
            <w:r w:rsidRPr="00FB7414">
              <w:rPr>
                <w:rFonts w:ascii="Times New Roman" w:eastAsia="OEGHA+TimesNewRomanPSMT" w:hAnsi="Times New Roman" w:cs="Times New Roman"/>
                <w:spacing w:val="-2"/>
                <w:sz w:val="24"/>
                <w:szCs w:val="24"/>
                <w:lang w:val="kk-KZ"/>
              </w:rPr>
              <w:t>у</w:t>
            </w:r>
            <w:r w:rsidRPr="00FB7414">
              <w:rPr>
                <w:rFonts w:ascii="Times New Roman" w:eastAsia="OEGHA+TimesNewRomanPSMT" w:hAnsi="Times New Roman" w:cs="Times New Roman"/>
                <w:sz w:val="24"/>
                <w:szCs w:val="24"/>
                <w:lang w:val="kk-KZ"/>
              </w:rPr>
              <w:t xml:space="preserve">зыкалық </w:t>
            </w:r>
            <w:r w:rsidRPr="00FB7414">
              <w:rPr>
                <w:rFonts w:ascii="Times New Roman" w:eastAsia="OEGHA+TimesNewRomanPSMT" w:hAnsi="Times New Roman" w:cs="Times New Roman"/>
                <w:spacing w:val="-1"/>
                <w:sz w:val="24"/>
                <w:szCs w:val="24"/>
                <w:lang w:val="kk-KZ"/>
              </w:rPr>
              <w:t>ш</w:t>
            </w:r>
            <w:r w:rsidRPr="00FB7414">
              <w:rPr>
                <w:rFonts w:ascii="Times New Roman" w:eastAsia="OEGHA+TimesNewRomanPSMT" w:hAnsi="Times New Roman" w:cs="Times New Roman"/>
                <w:sz w:val="24"/>
                <w:szCs w:val="24"/>
                <w:lang w:val="kk-KZ"/>
              </w:rPr>
              <w:t>ығ</w:t>
            </w:r>
            <w:r w:rsidRPr="00FB7414">
              <w:rPr>
                <w:rFonts w:ascii="Times New Roman" w:eastAsia="OEGHA+TimesNewRomanPSMT" w:hAnsi="Times New Roman" w:cs="Times New Roman"/>
                <w:spacing w:val="-2"/>
                <w:sz w:val="24"/>
                <w:szCs w:val="24"/>
                <w:lang w:val="kk-KZ"/>
              </w:rPr>
              <w:t>а</w:t>
            </w:r>
            <w:r w:rsidRPr="00FB7414">
              <w:rPr>
                <w:rFonts w:ascii="Times New Roman" w:eastAsia="OEGHA+TimesNewRomanPSMT" w:hAnsi="Times New Roman" w:cs="Times New Roman"/>
                <w:sz w:val="24"/>
                <w:szCs w:val="24"/>
                <w:lang w:val="kk-KZ"/>
              </w:rPr>
              <w:t>рмалардың сипат</w:t>
            </w:r>
            <w:r w:rsidRPr="00FB7414">
              <w:rPr>
                <w:rFonts w:ascii="Times New Roman" w:eastAsia="OEGHA+TimesNewRomanPSMT" w:hAnsi="Times New Roman" w:cs="Times New Roman"/>
                <w:spacing w:val="-1"/>
                <w:sz w:val="24"/>
                <w:szCs w:val="24"/>
                <w:lang w:val="kk-KZ"/>
              </w:rPr>
              <w:t>ы</w:t>
            </w:r>
            <w:r w:rsidRPr="00FB7414">
              <w:rPr>
                <w:rFonts w:ascii="Times New Roman" w:eastAsia="OEGHA+TimesNewRomanPSMT" w:hAnsi="Times New Roman" w:cs="Times New Roman"/>
                <w:sz w:val="24"/>
                <w:szCs w:val="24"/>
                <w:lang w:val="kk-KZ"/>
              </w:rPr>
              <w:t>н(баяу жә</w:t>
            </w:r>
            <w:r w:rsidRPr="00FB7414">
              <w:rPr>
                <w:rFonts w:ascii="Times New Roman" w:eastAsia="OEGHA+TimesNewRomanPSMT" w:hAnsi="Times New Roman" w:cs="Times New Roman"/>
                <w:spacing w:val="1"/>
                <w:sz w:val="24"/>
                <w:szCs w:val="24"/>
                <w:lang w:val="kk-KZ"/>
              </w:rPr>
              <w:t>н</w:t>
            </w:r>
            <w:r w:rsidRPr="00FB7414">
              <w:rPr>
                <w:rFonts w:ascii="Times New Roman" w:eastAsia="OEGHA+TimesNewRomanPSMT" w:hAnsi="Times New Roman" w:cs="Times New Roman"/>
                <w:sz w:val="24"/>
                <w:szCs w:val="24"/>
                <w:lang w:val="kk-KZ"/>
              </w:rPr>
              <w:t>е көң</w:t>
            </w:r>
            <w:r w:rsidRPr="00FB7414">
              <w:rPr>
                <w:rFonts w:ascii="Times New Roman" w:eastAsia="OEGHA+TimesNewRomanPSMT" w:hAnsi="Times New Roman" w:cs="Times New Roman"/>
                <w:spacing w:val="1"/>
                <w:sz w:val="24"/>
                <w:szCs w:val="24"/>
                <w:lang w:val="kk-KZ"/>
              </w:rPr>
              <w:t>і</w:t>
            </w:r>
            <w:r w:rsidRPr="00FB7414">
              <w:rPr>
                <w:rFonts w:ascii="Times New Roman" w:eastAsia="OEGHA+TimesNewRomanPSMT" w:hAnsi="Times New Roman" w:cs="Times New Roman"/>
                <w:spacing w:val="-3"/>
                <w:sz w:val="24"/>
                <w:szCs w:val="24"/>
                <w:lang w:val="kk-KZ"/>
              </w:rPr>
              <w:t>л</w:t>
            </w:r>
            <w:r w:rsidRPr="00FB7414">
              <w:rPr>
                <w:rFonts w:ascii="Times New Roman" w:eastAsia="OEGHA+TimesNewRomanPSMT" w:hAnsi="Times New Roman" w:cs="Times New Roman"/>
                <w:spacing w:val="1"/>
                <w:sz w:val="24"/>
                <w:szCs w:val="24"/>
                <w:lang w:val="kk-KZ"/>
              </w:rPr>
              <w:t>д</w:t>
            </w:r>
            <w:r w:rsidRPr="00FB7414">
              <w:rPr>
                <w:rFonts w:ascii="Times New Roman" w:eastAsia="OEGHA+TimesNewRomanPSMT" w:hAnsi="Times New Roman" w:cs="Times New Roman"/>
                <w:sz w:val="24"/>
                <w:szCs w:val="24"/>
                <w:lang w:val="kk-KZ"/>
              </w:rPr>
              <w:t xml:space="preserve">і </w:t>
            </w:r>
            <w:r w:rsidRPr="00FB7414">
              <w:rPr>
                <w:rFonts w:ascii="Times New Roman" w:eastAsia="OEGHA+TimesNewRomanPSMT" w:hAnsi="Times New Roman" w:cs="Times New Roman"/>
                <w:spacing w:val="-2"/>
                <w:sz w:val="24"/>
                <w:szCs w:val="24"/>
                <w:lang w:val="kk-KZ"/>
              </w:rPr>
              <w:t>ән</w:t>
            </w:r>
            <w:r w:rsidRPr="00FB7414">
              <w:rPr>
                <w:rFonts w:ascii="Times New Roman" w:eastAsia="OEGHA+TimesNewRomanPSMT" w:hAnsi="Times New Roman" w:cs="Times New Roman"/>
                <w:spacing w:val="1"/>
                <w:sz w:val="24"/>
                <w:szCs w:val="24"/>
                <w:lang w:val="kk-KZ"/>
              </w:rPr>
              <w:t>д</w:t>
            </w:r>
            <w:r w:rsidRPr="00FB7414">
              <w:rPr>
                <w:rFonts w:ascii="Times New Roman" w:eastAsia="OEGHA+TimesNewRomanPSMT" w:hAnsi="Times New Roman" w:cs="Times New Roman"/>
                <w:sz w:val="24"/>
                <w:szCs w:val="24"/>
                <w:lang w:val="kk-KZ"/>
              </w:rPr>
              <w:t>ер) аж</w:t>
            </w:r>
            <w:r w:rsidRPr="00FB7414">
              <w:rPr>
                <w:rFonts w:ascii="Times New Roman" w:eastAsia="OEGHA+TimesNewRomanPSMT" w:hAnsi="Times New Roman" w:cs="Times New Roman"/>
                <w:spacing w:val="-1"/>
                <w:sz w:val="24"/>
                <w:szCs w:val="24"/>
                <w:lang w:val="kk-KZ"/>
              </w:rPr>
              <w:t>ы</w:t>
            </w:r>
            <w:r w:rsidRPr="00FB7414">
              <w:rPr>
                <w:rFonts w:ascii="Times New Roman" w:eastAsia="OEGHA+TimesNewRomanPSMT" w:hAnsi="Times New Roman" w:cs="Times New Roman"/>
                <w:spacing w:val="1"/>
                <w:sz w:val="24"/>
                <w:szCs w:val="24"/>
                <w:lang w:val="kk-KZ"/>
              </w:rPr>
              <w:t>р</w:t>
            </w:r>
            <w:r w:rsidRPr="00FB7414">
              <w:rPr>
                <w:rFonts w:ascii="Times New Roman" w:eastAsia="OEGHA+TimesNewRomanPSMT" w:hAnsi="Times New Roman" w:cs="Times New Roman"/>
                <w:sz w:val="24"/>
                <w:szCs w:val="24"/>
                <w:lang w:val="kk-KZ"/>
              </w:rPr>
              <w:t>ата б</w:t>
            </w:r>
            <w:r w:rsidRPr="00FB7414">
              <w:rPr>
                <w:rFonts w:ascii="Times New Roman" w:eastAsia="OEGHA+TimesNewRomanPSMT" w:hAnsi="Times New Roman" w:cs="Times New Roman"/>
                <w:spacing w:val="1"/>
                <w:sz w:val="24"/>
                <w:szCs w:val="24"/>
                <w:lang w:val="kk-KZ"/>
              </w:rPr>
              <w:t>і</w:t>
            </w:r>
            <w:r w:rsidRPr="00FB7414">
              <w:rPr>
                <w:rFonts w:ascii="Times New Roman" w:eastAsia="OEGHA+TimesNewRomanPSMT" w:hAnsi="Times New Roman" w:cs="Times New Roman"/>
                <w:sz w:val="24"/>
                <w:szCs w:val="24"/>
                <w:lang w:val="kk-KZ"/>
              </w:rPr>
              <w:t>л</w:t>
            </w:r>
            <w:r w:rsidRPr="00FB7414">
              <w:rPr>
                <w:rFonts w:ascii="Times New Roman" w:eastAsia="OEGHA+TimesNewRomanPSMT" w:hAnsi="Times New Roman" w:cs="Times New Roman"/>
                <w:spacing w:val="-3"/>
                <w:sz w:val="24"/>
                <w:szCs w:val="24"/>
                <w:lang w:val="kk-KZ"/>
              </w:rPr>
              <w:t>у</w:t>
            </w:r>
            <w:r w:rsidRPr="00FB7414">
              <w:rPr>
                <w:rFonts w:ascii="Times New Roman" w:eastAsia="OEGHA+TimesNewRomanPSMT" w:hAnsi="Times New Roman" w:cs="Times New Roman"/>
                <w:sz w:val="24"/>
                <w:szCs w:val="24"/>
                <w:lang w:val="kk-KZ"/>
              </w:rPr>
              <w:t>.</w:t>
            </w:r>
          </w:p>
          <w:p w:rsidR="00753BF4" w:rsidRPr="00FB7414" w:rsidRDefault="00753BF4" w:rsidP="00C34F99">
            <w:pPr>
              <w:widowControl w:val="0"/>
              <w:ind w:right="-20"/>
              <w:rPr>
                <w:rFonts w:ascii="Times New Roman" w:hAnsi="Times New Roman" w:cs="Times New Roman"/>
                <w:b/>
                <w:color w:val="000000"/>
                <w:sz w:val="24"/>
                <w:szCs w:val="24"/>
                <w:lang w:val="kk-KZ"/>
              </w:rPr>
            </w:pPr>
            <w:r w:rsidRPr="00FB7414">
              <w:rPr>
                <w:rFonts w:ascii="Times New Roman" w:eastAsia="OEGHA+TimesNewRomanPSMT" w:hAnsi="Times New Roman" w:cs="Times New Roman"/>
                <w:b/>
                <w:color w:val="000000"/>
                <w:spacing w:val="-1"/>
                <w:sz w:val="24"/>
                <w:szCs w:val="24"/>
                <w:lang w:val="kk-KZ"/>
              </w:rPr>
              <w:t>Ә</w:t>
            </w:r>
            <w:r w:rsidRPr="00FB7414">
              <w:rPr>
                <w:rFonts w:ascii="Times New Roman" w:eastAsia="OEGHA+TimesNewRomanPSMT" w:hAnsi="Times New Roman" w:cs="Times New Roman"/>
                <w:b/>
                <w:color w:val="000000"/>
                <w:sz w:val="24"/>
                <w:szCs w:val="24"/>
                <w:lang w:val="kk-KZ"/>
              </w:rPr>
              <w:t>н айт</w:t>
            </w:r>
            <w:r w:rsidRPr="00FB7414">
              <w:rPr>
                <w:rFonts w:ascii="Times New Roman" w:eastAsia="OEGHA+TimesNewRomanPSMT" w:hAnsi="Times New Roman" w:cs="Times New Roman"/>
                <w:b/>
                <w:color w:val="000000"/>
                <w:spacing w:val="-2"/>
                <w:sz w:val="24"/>
                <w:szCs w:val="24"/>
                <w:lang w:val="kk-KZ"/>
              </w:rPr>
              <w:t>у</w:t>
            </w:r>
            <w:r w:rsidRPr="00FB7414">
              <w:rPr>
                <w:rFonts w:ascii="Times New Roman" w:eastAsia="OEGHA+TimesNewRomanPSMT" w:hAnsi="Times New Roman" w:cs="Times New Roman"/>
                <w:b/>
                <w:color w:val="000000"/>
                <w:sz w:val="24"/>
                <w:szCs w:val="24"/>
                <w:lang w:val="kk-KZ"/>
              </w:rPr>
              <w:t>.</w:t>
            </w:r>
          </w:p>
          <w:p w:rsidR="00753BF4" w:rsidRPr="00FB7414" w:rsidRDefault="00753BF4" w:rsidP="00C34F99">
            <w:pPr>
              <w:widowControl w:val="0"/>
              <w:ind w:right="-59"/>
              <w:rPr>
                <w:rFonts w:ascii="Times New Roman" w:hAnsi="Times New Roman" w:cs="Times New Roman"/>
                <w:sz w:val="24"/>
                <w:szCs w:val="24"/>
                <w:lang w:val="kk-KZ"/>
              </w:rPr>
            </w:pPr>
            <w:r w:rsidRPr="00FB7414">
              <w:rPr>
                <w:rFonts w:ascii="Times New Roman" w:eastAsia="OEGHA+TimesNewRomanPSMT" w:hAnsi="Times New Roman" w:cs="Times New Roman"/>
                <w:spacing w:val="-1"/>
                <w:sz w:val="24"/>
                <w:szCs w:val="24"/>
                <w:lang w:val="kk-KZ"/>
              </w:rPr>
              <w:t>Ә</w:t>
            </w:r>
            <w:r w:rsidRPr="00FB7414">
              <w:rPr>
                <w:rFonts w:ascii="Times New Roman" w:eastAsia="OEGHA+TimesNewRomanPSMT" w:hAnsi="Times New Roman" w:cs="Times New Roman"/>
                <w:spacing w:val="1"/>
                <w:sz w:val="24"/>
                <w:szCs w:val="24"/>
                <w:lang w:val="kk-KZ"/>
              </w:rPr>
              <w:t>н</w:t>
            </w:r>
            <w:r w:rsidRPr="00FB7414">
              <w:rPr>
                <w:rFonts w:ascii="Times New Roman" w:eastAsia="OEGHA+TimesNewRomanPSMT" w:hAnsi="Times New Roman" w:cs="Times New Roman"/>
                <w:sz w:val="24"/>
                <w:szCs w:val="24"/>
                <w:lang w:val="kk-KZ"/>
              </w:rPr>
              <w:t>ді же</w:t>
            </w:r>
            <w:r w:rsidRPr="00FB7414">
              <w:rPr>
                <w:rFonts w:ascii="Times New Roman" w:eastAsia="OEGHA+TimesNewRomanPSMT" w:hAnsi="Times New Roman" w:cs="Times New Roman"/>
                <w:spacing w:val="-1"/>
                <w:sz w:val="24"/>
                <w:szCs w:val="24"/>
                <w:lang w:val="kk-KZ"/>
              </w:rPr>
              <w:t>к</w:t>
            </w:r>
            <w:r w:rsidRPr="00FB7414">
              <w:rPr>
                <w:rFonts w:ascii="Times New Roman" w:eastAsia="OEGHA+TimesNewRomanPSMT" w:hAnsi="Times New Roman" w:cs="Times New Roman"/>
                <w:sz w:val="24"/>
                <w:szCs w:val="24"/>
                <w:lang w:val="kk-KZ"/>
              </w:rPr>
              <w:t xml:space="preserve">е және </w:t>
            </w:r>
            <w:r w:rsidRPr="00FB7414">
              <w:rPr>
                <w:rFonts w:ascii="Times New Roman" w:eastAsia="OEGHA+TimesNewRomanPSMT" w:hAnsi="Times New Roman" w:cs="Times New Roman"/>
                <w:spacing w:val="-2"/>
                <w:sz w:val="24"/>
                <w:szCs w:val="24"/>
                <w:lang w:val="kk-KZ"/>
              </w:rPr>
              <w:t>т</w:t>
            </w:r>
            <w:r w:rsidRPr="00FB7414">
              <w:rPr>
                <w:rFonts w:ascii="Times New Roman" w:eastAsia="OEGHA+TimesNewRomanPSMT" w:hAnsi="Times New Roman" w:cs="Times New Roman"/>
                <w:sz w:val="24"/>
                <w:szCs w:val="24"/>
                <w:lang w:val="kk-KZ"/>
              </w:rPr>
              <w:t>опп</w:t>
            </w:r>
            <w:r w:rsidRPr="00FB7414">
              <w:rPr>
                <w:rFonts w:ascii="Times New Roman" w:eastAsia="OEGHA+TimesNewRomanPSMT" w:hAnsi="Times New Roman" w:cs="Times New Roman"/>
                <w:spacing w:val="-1"/>
                <w:sz w:val="24"/>
                <w:szCs w:val="24"/>
                <w:lang w:val="kk-KZ"/>
              </w:rPr>
              <w:t>е</w:t>
            </w:r>
            <w:r w:rsidRPr="00FB7414">
              <w:rPr>
                <w:rFonts w:ascii="Times New Roman" w:eastAsia="OEGHA+TimesNewRomanPSMT" w:hAnsi="Times New Roman" w:cs="Times New Roman"/>
                <w:sz w:val="24"/>
                <w:szCs w:val="24"/>
                <w:lang w:val="kk-KZ"/>
              </w:rPr>
              <w:t xml:space="preserve">н </w:t>
            </w:r>
            <w:r w:rsidRPr="00FB7414">
              <w:rPr>
                <w:rFonts w:ascii="Times New Roman" w:eastAsia="OEGHA+TimesNewRomanPSMT" w:hAnsi="Times New Roman" w:cs="Times New Roman"/>
                <w:spacing w:val="-1"/>
                <w:sz w:val="24"/>
                <w:szCs w:val="24"/>
                <w:lang w:val="kk-KZ"/>
              </w:rPr>
              <w:t>а</w:t>
            </w:r>
            <w:r w:rsidRPr="00FB7414">
              <w:rPr>
                <w:rFonts w:ascii="Times New Roman" w:eastAsia="OEGHA+TimesNewRomanPSMT" w:hAnsi="Times New Roman" w:cs="Times New Roman"/>
                <w:sz w:val="24"/>
                <w:szCs w:val="24"/>
                <w:lang w:val="kk-KZ"/>
              </w:rPr>
              <w:t>йт</w:t>
            </w:r>
            <w:r w:rsidRPr="00FB7414">
              <w:rPr>
                <w:rFonts w:ascii="Times New Roman" w:eastAsia="OEGHA+TimesNewRomanPSMT" w:hAnsi="Times New Roman" w:cs="Times New Roman"/>
                <w:spacing w:val="-3"/>
                <w:sz w:val="24"/>
                <w:szCs w:val="24"/>
                <w:lang w:val="kk-KZ"/>
              </w:rPr>
              <w:t>у</w:t>
            </w:r>
            <w:r w:rsidRPr="00FB7414">
              <w:rPr>
                <w:rFonts w:ascii="Times New Roman" w:eastAsia="OEGHA+TimesNewRomanPSMT" w:hAnsi="Times New Roman" w:cs="Times New Roman"/>
                <w:sz w:val="24"/>
                <w:szCs w:val="24"/>
                <w:lang w:val="kk-KZ"/>
              </w:rPr>
              <w:t>.</w:t>
            </w:r>
            <w:r w:rsidRPr="00FB7414">
              <w:rPr>
                <w:rFonts w:ascii="Times New Roman" w:eastAsia="OEGHA+TimesNewRomanPSMT" w:hAnsi="Times New Roman" w:cs="Times New Roman"/>
                <w:color w:val="000000"/>
                <w:sz w:val="24"/>
                <w:szCs w:val="24"/>
                <w:lang w:val="kk-KZ"/>
              </w:rPr>
              <w:t xml:space="preserve"> Әнді жеке және топпен айту, әуенді интонациямен және ырғақты дұрыс жеткізу.</w:t>
            </w:r>
          </w:p>
          <w:p w:rsidR="00753BF4" w:rsidRPr="00FB7414" w:rsidRDefault="00753BF4" w:rsidP="00C34F99">
            <w:pPr>
              <w:widowControl w:val="0"/>
              <w:ind w:right="-20"/>
              <w:rPr>
                <w:rFonts w:ascii="Times New Roman" w:hAnsi="Times New Roman" w:cs="Times New Roman"/>
                <w:b/>
                <w:color w:val="000000"/>
                <w:sz w:val="24"/>
                <w:szCs w:val="24"/>
                <w:lang w:val="kk-KZ"/>
              </w:rPr>
            </w:pPr>
            <w:r w:rsidRPr="00FB7414">
              <w:rPr>
                <w:rFonts w:ascii="Times New Roman" w:eastAsia="OEGHA+TimesNewRomanPSMT" w:hAnsi="Times New Roman" w:cs="Times New Roman"/>
                <w:b/>
                <w:color w:val="000000"/>
                <w:sz w:val="24"/>
                <w:szCs w:val="24"/>
                <w:lang w:val="kk-KZ"/>
              </w:rPr>
              <w:t>М</w:t>
            </w:r>
            <w:r w:rsidRPr="00FB7414">
              <w:rPr>
                <w:rFonts w:ascii="Times New Roman" w:eastAsia="OEGHA+TimesNewRomanPSMT" w:hAnsi="Times New Roman" w:cs="Times New Roman"/>
                <w:b/>
                <w:color w:val="000000"/>
                <w:spacing w:val="-1"/>
                <w:sz w:val="24"/>
                <w:szCs w:val="24"/>
                <w:lang w:val="kk-KZ"/>
              </w:rPr>
              <w:t>у</w:t>
            </w:r>
            <w:r w:rsidRPr="00FB7414">
              <w:rPr>
                <w:rFonts w:ascii="Times New Roman" w:eastAsia="OEGHA+TimesNewRomanPSMT" w:hAnsi="Times New Roman" w:cs="Times New Roman"/>
                <w:b/>
                <w:color w:val="000000"/>
                <w:sz w:val="24"/>
                <w:szCs w:val="24"/>
                <w:lang w:val="kk-KZ"/>
              </w:rPr>
              <w:t>зыкалық</w:t>
            </w:r>
            <w:r w:rsidRPr="00FB7414">
              <w:rPr>
                <w:rFonts w:ascii="Times New Roman" w:hAnsi="Times New Roman" w:cs="Times New Roman"/>
                <w:b/>
                <w:color w:val="000000"/>
                <w:spacing w:val="1"/>
                <w:w w:val="109"/>
                <w:sz w:val="24"/>
                <w:szCs w:val="24"/>
                <w:lang w:val="kk-KZ"/>
              </w:rPr>
              <w:t>-</w:t>
            </w:r>
            <w:r w:rsidRPr="00FB7414">
              <w:rPr>
                <w:rFonts w:ascii="Times New Roman" w:eastAsia="OEGHA+TimesNewRomanPSMT" w:hAnsi="Times New Roman" w:cs="Times New Roman"/>
                <w:b/>
                <w:color w:val="000000"/>
                <w:sz w:val="24"/>
                <w:szCs w:val="24"/>
                <w:lang w:val="kk-KZ"/>
              </w:rPr>
              <w:t>ырғақтық қимылд</w:t>
            </w:r>
            <w:r w:rsidRPr="00FB7414">
              <w:rPr>
                <w:rFonts w:ascii="Times New Roman" w:eastAsia="OEGHA+TimesNewRomanPSMT" w:hAnsi="Times New Roman" w:cs="Times New Roman"/>
                <w:b/>
                <w:color w:val="000000"/>
                <w:spacing w:val="-2"/>
                <w:sz w:val="24"/>
                <w:szCs w:val="24"/>
                <w:lang w:val="kk-KZ"/>
              </w:rPr>
              <w:t>а</w:t>
            </w:r>
            <w:r w:rsidRPr="00FB7414">
              <w:rPr>
                <w:rFonts w:ascii="Times New Roman" w:eastAsia="OEGHA+TimesNewRomanPSMT" w:hAnsi="Times New Roman" w:cs="Times New Roman"/>
                <w:b/>
                <w:color w:val="000000"/>
                <w:sz w:val="24"/>
                <w:szCs w:val="24"/>
                <w:lang w:val="kk-KZ"/>
              </w:rPr>
              <w:t>р.</w:t>
            </w:r>
          </w:p>
          <w:p w:rsidR="00753BF4" w:rsidRPr="00FB7414" w:rsidRDefault="00753BF4" w:rsidP="00C34F99">
            <w:pPr>
              <w:widowControl w:val="0"/>
              <w:ind w:right="-20"/>
              <w:rPr>
                <w:rFonts w:ascii="Times New Roman" w:eastAsia="OEGHA+TimesNewRomanPSMT" w:hAnsi="Times New Roman" w:cs="Times New Roman"/>
                <w:b/>
                <w:color w:val="000000"/>
                <w:spacing w:val="-1"/>
                <w:sz w:val="24"/>
                <w:szCs w:val="24"/>
                <w:lang w:val="kk-KZ"/>
              </w:rPr>
            </w:pPr>
            <w:r w:rsidRPr="00FB7414">
              <w:rPr>
                <w:rFonts w:ascii="Times New Roman" w:eastAsia="OEGHA+TimesNewRomanPSMT" w:hAnsi="Times New Roman" w:cs="Times New Roman"/>
                <w:color w:val="000000"/>
                <w:sz w:val="24"/>
                <w:szCs w:val="24"/>
                <w:lang w:val="kk-KZ"/>
              </w:rPr>
              <w:t>Жүрелеп отыру, аяқтрын қозғау, айналу</w:t>
            </w:r>
          </w:p>
        </w:tc>
        <w:tc>
          <w:tcPr>
            <w:tcW w:w="2977" w:type="dxa"/>
            <w:gridSpan w:val="2"/>
            <w:tcBorders>
              <w:top w:val="single" w:sz="4" w:space="0" w:color="auto"/>
              <w:left w:val="single" w:sz="4" w:space="0" w:color="auto"/>
              <w:bottom w:val="single" w:sz="4" w:space="0" w:color="auto"/>
              <w:right w:val="single" w:sz="4" w:space="0" w:color="auto"/>
            </w:tcBorders>
          </w:tcPr>
          <w:p w:rsidR="00753BF4" w:rsidRPr="00FB7414" w:rsidRDefault="00753BF4" w:rsidP="00C34F99">
            <w:pPr>
              <w:pStyle w:val="a3"/>
              <w:shd w:val="clear" w:color="auto" w:fill="FFFFFF"/>
              <w:spacing w:before="0" w:beforeAutospacing="0" w:after="0" w:afterAutospacing="0"/>
              <w:rPr>
                <w:b/>
                <w:color w:val="212121"/>
                <w:lang w:val="kk-KZ"/>
              </w:rPr>
            </w:pPr>
            <w:r w:rsidRPr="00FB7414">
              <w:rPr>
                <w:b/>
                <w:color w:val="212121"/>
                <w:lang w:val="kk-KZ"/>
              </w:rPr>
              <w:t xml:space="preserve">Дене шынықтыру </w:t>
            </w:r>
          </w:p>
          <w:p w:rsidR="00753BF4" w:rsidRPr="00FB7414" w:rsidRDefault="00753BF4" w:rsidP="00C34F99">
            <w:pPr>
              <w:pStyle w:val="a5"/>
              <w:rPr>
                <w:b/>
                <w:sz w:val="24"/>
                <w:szCs w:val="24"/>
                <w:lang w:val="kk-KZ"/>
              </w:rPr>
            </w:pPr>
            <w:r w:rsidRPr="00FB7414">
              <w:rPr>
                <w:b/>
                <w:sz w:val="24"/>
                <w:szCs w:val="24"/>
                <w:lang w:val="kk-KZ"/>
              </w:rPr>
              <w:t>Ойын: «Епті бол!»</w:t>
            </w:r>
          </w:p>
          <w:p w:rsidR="00753BF4" w:rsidRPr="00FB7414" w:rsidRDefault="00753BF4" w:rsidP="00C34F99">
            <w:pPr>
              <w:pStyle w:val="a5"/>
              <w:rPr>
                <w:b/>
                <w:sz w:val="24"/>
                <w:szCs w:val="24"/>
                <w:lang w:val="kk-KZ"/>
              </w:rPr>
            </w:pPr>
            <w:r w:rsidRPr="00FB7414">
              <w:rPr>
                <w:b/>
                <w:sz w:val="24"/>
                <w:szCs w:val="24"/>
                <w:lang w:val="kk-KZ"/>
              </w:rPr>
              <w:t>Мақсаты:</w:t>
            </w:r>
            <w:r w:rsidRPr="00FB7414">
              <w:rPr>
                <w:color w:val="212121"/>
                <w:sz w:val="24"/>
                <w:szCs w:val="24"/>
                <w:shd w:val="clear" w:color="auto" w:fill="FFFFFF"/>
                <w:lang w:val="kk-KZ"/>
              </w:rPr>
              <w:t xml:space="preserve">  тепе теңдік сақтау жаттығуларының негізгі қимыл түрлеріндегі дағдыларды орындауды қалыптастыру</w:t>
            </w:r>
          </w:p>
          <w:p w:rsidR="00753BF4" w:rsidRPr="00FB7414" w:rsidRDefault="00753BF4" w:rsidP="00C34F99">
            <w:pPr>
              <w:pStyle w:val="a5"/>
              <w:rPr>
                <w:sz w:val="24"/>
                <w:szCs w:val="24"/>
                <w:lang w:val="kk-KZ"/>
              </w:rPr>
            </w:pPr>
            <w:r w:rsidRPr="00FB7414">
              <w:rPr>
                <w:b/>
                <w:sz w:val="24"/>
                <w:szCs w:val="24"/>
                <w:lang w:val="kk-KZ"/>
              </w:rPr>
              <w:t>Ж</w:t>
            </w:r>
            <w:r w:rsidRPr="00FB7414">
              <w:rPr>
                <w:b/>
                <w:spacing w:val="2"/>
                <w:sz w:val="24"/>
                <w:szCs w:val="24"/>
                <w:lang w:val="kk-KZ"/>
              </w:rPr>
              <w:t>ү</w:t>
            </w:r>
            <w:r w:rsidRPr="00FB7414">
              <w:rPr>
                <w:b/>
                <w:spacing w:val="-1"/>
                <w:sz w:val="24"/>
                <w:szCs w:val="24"/>
                <w:lang w:val="kk-KZ"/>
              </w:rPr>
              <w:t>гі</w:t>
            </w:r>
            <w:r w:rsidRPr="00FB7414">
              <w:rPr>
                <w:b/>
                <w:sz w:val="24"/>
                <w:szCs w:val="24"/>
                <w:lang w:val="kk-KZ"/>
              </w:rPr>
              <w:t>р</w:t>
            </w:r>
            <w:r w:rsidRPr="00FB7414">
              <w:rPr>
                <w:b/>
                <w:spacing w:val="-2"/>
                <w:sz w:val="24"/>
                <w:szCs w:val="24"/>
                <w:lang w:val="kk-KZ"/>
              </w:rPr>
              <w:t>у</w:t>
            </w:r>
            <w:r w:rsidRPr="00FB7414">
              <w:rPr>
                <w:b/>
                <w:sz w:val="24"/>
                <w:szCs w:val="24"/>
                <w:lang w:val="kk-KZ"/>
              </w:rPr>
              <w:t>.</w:t>
            </w:r>
            <w:r w:rsidRPr="00FB7414">
              <w:rPr>
                <w:sz w:val="24"/>
                <w:szCs w:val="24"/>
                <w:lang w:val="kk-KZ"/>
              </w:rPr>
              <w:t>Әртүрлі қарқынмен заттардың рарсымен жүгіру.</w:t>
            </w:r>
          </w:p>
          <w:p w:rsidR="00753BF4" w:rsidRPr="00FB7414" w:rsidRDefault="00753BF4" w:rsidP="00C34F99">
            <w:pPr>
              <w:rPr>
                <w:rFonts w:ascii="Times New Roman" w:eastAsia="OEGHA+TimesNewRomanPSMT" w:hAnsi="Times New Roman" w:cs="Times New Roman"/>
                <w:color w:val="000000"/>
                <w:sz w:val="24"/>
                <w:szCs w:val="24"/>
                <w:lang w:val="kk-KZ"/>
              </w:rPr>
            </w:pPr>
            <w:r w:rsidRPr="00FB7414">
              <w:rPr>
                <w:rFonts w:ascii="Times New Roman" w:eastAsia="OEGHA+TimesNewRomanPSMT" w:hAnsi="Times New Roman" w:cs="Times New Roman"/>
                <w:b/>
                <w:color w:val="000000"/>
                <w:sz w:val="24"/>
                <w:szCs w:val="24"/>
                <w:lang w:val="kk-KZ"/>
              </w:rPr>
              <w:t>Еңбек</w:t>
            </w:r>
            <w:r w:rsidRPr="00FB7414">
              <w:rPr>
                <w:rFonts w:ascii="Times New Roman" w:eastAsia="OEGHA+TimesNewRomanPSMT" w:hAnsi="Times New Roman" w:cs="Times New Roman"/>
                <w:b/>
                <w:color w:val="000000"/>
                <w:spacing w:val="-1"/>
                <w:sz w:val="24"/>
                <w:szCs w:val="24"/>
                <w:lang w:val="kk-KZ"/>
              </w:rPr>
              <w:t>т</w:t>
            </w:r>
            <w:r w:rsidRPr="00FB7414">
              <w:rPr>
                <w:rFonts w:ascii="Times New Roman" w:eastAsia="OEGHA+TimesNewRomanPSMT" w:hAnsi="Times New Roman" w:cs="Times New Roman"/>
                <w:b/>
                <w:color w:val="000000"/>
                <w:sz w:val="24"/>
                <w:szCs w:val="24"/>
                <w:lang w:val="kk-KZ"/>
              </w:rPr>
              <w:t>е</w:t>
            </w:r>
            <w:r w:rsidRPr="00FB7414">
              <w:rPr>
                <w:rFonts w:ascii="Times New Roman" w:eastAsia="OEGHA+TimesNewRomanPSMT" w:hAnsi="Times New Roman" w:cs="Times New Roman"/>
                <w:b/>
                <w:color w:val="000000"/>
                <w:spacing w:val="-3"/>
                <w:sz w:val="24"/>
                <w:szCs w:val="24"/>
                <w:lang w:val="kk-KZ"/>
              </w:rPr>
              <w:t>у</w:t>
            </w:r>
            <w:r w:rsidRPr="00FB7414">
              <w:rPr>
                <w:rFonts w:ascii="Times New Roman" w:eastAsia="OEGHA+TimesNewRomanPSMT" w:hAnsi="Times New Roman" w:cs="Times New Roman"/>
                <w:b/>
                <w:color w:val="000000"/>
                <w:sz w:val="24"/>
                <w:szCs w:val="24"/>
                <w:lang w:val="kk-KZ"/>
              </w:rPr>
              <w:t>,</w:t>
            </w:r>
            <w:r w:rsidRPr="00FB7414">
              <w:rPr>
                <w:rFonts w:ascii="Times New Roman" w:eastAsia="OEGHA+TimesNewRomanPSMT" w:hAnsi="Times New Roman" w:cs="Times New Roman"/>
                <w:b/>
                <w:color w:val="000000"/>
                <w:spacing w:val="1"/>
                <w:sz w:val="24"/>
                <w:szCs w:val="24"/>
                <w:lang w:val="kk-KZ"/>
              </w:rPr>
              <w:t>ө</w:t>
            </w:r>
            <w:r w:rsidRPr="00FB7414">
              <w:rPr>
                <w:rFonts w:ascii="Times New Roman" w:eastAsia="OEGHA+TimesNewRomanPSMT" w:hAnsi="Times New Roman" w:cs="Times New Roman"/>
                <w:b/>
                <w:color w:val="000000"/>
                <w:sz w:val="24"/>
                <w:szCs w:val="24"/>
                <w:lang w:val="kk-KZ"/>
              </w:rPr>
              <w:t>рмеле</w:t>
            </w:r>
            <w:r w:rsidRPr="00FB7414">
              <w:rPr>
                <w:rFonts w:ascii="Times New Roman" w:eastAsia="OEGHA+TimesNewRomanPSMT" w:hAnsi="Times New Roman" w:cs="Times New Roman"/>
                <w:b/>
                <w:color w:val="000000"/>
                <w:spacing w:val="-2"/>
                <w:sz w:val="24"/>
                <w:szCs w:val="24"/>
                <w:lang w:val="kk-KZ"/>
              </w:rPr>
              <w:t>у</w:t>
            </w:r>
            <w:r w:rsidRPr="00FB7414">
              <w:rPr>
                <w:rFonts w:ascii="Times New Roman" w:eastAsia="OEGHA+TimesNewRomanPSMT" w:hAnsi="Times New Roman" w:cs="Times New Roman"/>
                <w:b/>
                <w:color w:val="000000"/>
                <w:sz w:val="24"/>
                <w:szCs w:val="24"/>
                <w:lang w:val="kk-KZ"/>
              </w:rPr>
              <w:t>.</w:t>
            </w:r>
            <w:r w:rsidRPr="00FB7414">
              <w:rPr>
                <w:rFonts w:ascii="Times New Roman" w:eastAsia="OEGHA+TimesNewRomanPSMT" w:hAnsi="Times New Roman" w:cs="Times New Roman"/>
                <w:color w:val="000000"/>
                <w:sz w:val="24"/>
                <w:szCs w:val="24"/>
                <w:lang w:val="kk-KZ"/>
              </w:rPr>
              <w:t>Гимнастикалық скамейканың астынан еңбектеу.</w:t>
            </w:r>
          </w:p>
          <w:p w:rsidR="00753BF4" w:rsidRPr="00FB7414" w:rsidRDefault="00753BF4" w:rsidP="00C34F99">
            <w:pPr>
              <w:rPr>
                <w:rFonts w:ascii="Times New Roman" w:eastAsia="OEGHA+TimesNewRomanPSMT" w:hAnsi="Times New Roman" w:cs="Times New Roman"/>
                <w:b/>
                <w:color w:val="000000"/>
                <w:sz w:val="24"/>
                <w:szCs w:val="24"/>
                <w:lang w:val="kk-KZ"/>
              </w:rPr>
            </w:pPr>
            <w:r w:rsidRPr="00FB7414">
              <w:rPr>
                <w:rFonts w:ascii="Times New Roman" w:eastAsia="OEGHA+TimesNewRomanPSMT" w:hAnsi="Times New Roman" w:cs="Times New Roman"/>
                <w:b/>
                <w:color w:val="000000"/>
                <w:spacing w:val="-2"/>
                <w:sz w:val="24"/>
                <w:szCs w:val="24"/>
                <w:lang w:val="kk-KZ"/>
              </w:rPr>
              <w:t>Ж</w:t>
            </w:r>
            <w:r w:rsidRPr="00FB7414">
              <w:rPr>
                <w:rFonts w:ascii="Times New Roman" w:eastAsia="OEGHA+TimesNewRomanPSMT" w:hAnsi="Times New Roman" w:cs="Times New Roman"/>
                <w:b/>
                <w:color w:val="000000"/>
                <w:sz w:val="24"/>
                <w:szCs w:val="24"/>
                <w:lang w:val="kk-KZ"/>
              </w:rPr>
              <w:t>ал</w:t>
            </w:r>
            <w:r w:rsidRPr="00FB7414">
              <w:rPr>
                <w:rFonts w:ascii="Times New Roman" w:eastAsia="OEGHA+TimesNewRomanPSMT" w:hAnsi="Times New Roman" w:cs="Times New Roman"/>
                <w:b/>
                <w:color w:val="000000"/>
                <w:spacing w:val="-1"/>
                <w:sz w:val="24"/>
                <w:szCs w:val="24"/>
                <w:lang w:val="kk-KZ"/>
              </w:rPr>
              <w:t>п</w:t>
            </w:r>
            <w:r w:rsidRPr="00FB7414">
              <w:rPr>
                <w:rFonts w:ascii="Times New Roman" w:eastAsia="OEGHA+TimesNewRomanPSMT" w:hAnsi="Times New Roman" w:cs="Times New Roman"/>
                <w:b/>
                <w:color w:val="000000"/>
                <w:sz w:val="24"/>
                <w:szCs w:val="24"/>
                <w:lang w:val="kk-KZ"/>
              </w:rPr>
              <w:t>ы</w:t>
            </w:r>
            <w:r w:rsidRPr="00FB7414">
              <w:rPr>
                <w:rFonts w:ascii="Times New Roman" w:eastAsia="OEGHA+TimesNewRomanPSMT" w:hAnsi="Times New Roman" w:cs="Times New Roman"/>
                <w:b/>
                <w:color w:val="000000"/>
                <w:spacing w:val="1"/>
                <w:sz w:val="24"/>
                <w:szCs w:val="24"/>
                <w:lang w:val="kk-KZ"/>
              </w:rPr>
              <w:t xml:space="preserve"> д</w:t>
            </w:r>
            <w:r w:rsidRPr="00FB7414">
              <w:rPr>
                <w:rFonts w:ascii="Times New Roman" w:eastAsia="OEGHA+TimesNewRomanPSMT" w:hAnsi="Times New Roman" w:cs="Times New Roman"/>
                <w:b/>
                <w:color w:val="000000"/>
                <w:sz w:val="24"/>
                <w:szCs w:val="24"/>
                <w:lang w:val="kk-KZ"/>
              </w:rPr>
              <w:t>амыт</w:t>
            </w:r>
            <w:r w:rsidRPr="00FB7414">
              <w:rPr>
                <w:rFonts w:ascii="Times New Roman" w:eastAsia="OEGHA+TimesNewRomanPSMT" w:hAnsi="Times New Roman" w:cs="Times New Roman"/>
                <w:b/>
                <w:color w:val="000000"/>
                <w:spacing w:val="-3"/>
                <w:sz w:val="24"/>
                <w:szCs w:val="24"/>
                <w:lang w:val="kk-KZ"/>
              </w:rPr>
              <w:t>у</w:t>
            </w:r>
            <w:r w:rsidRPr="00FB7414">
              <w:rPr>
                <w:rFonts w:ascii="Times New Roman" w:eastAsia="OEGHA+TimesNewRomanPSMT" w:hAnsi="Times New Roman" w:cs="Times New Roman"/>
                <w:b/>
                <w:color w:val="000000"/>
                <w:sz w:val="24"/>
                <w:szCs w:val="24"/>
                <w:lang w:val="kk-KZ"/>
              </w:rPr>
              <w:t>шы жат</w:t>
            </w:r>
            <w:r w:rsidRPr="00FB7414">
              <w:rPr>
                <w:rFonts w:ascii="Times New Roman" w:eastAsia="OEGHA+TimesNewRomanPSMT" w:hAnsi="Times New Roman" w:cs="Times New Roman"/>
                <w:b/>
                <w:color w:val="000000"/>
                <w:spacing w:val="-1"/>
                <w:sz w:val="24"/>
                <w:szCs w:val="24"/>
                <w:lang w:val="kk-KZ"/>
              </w:rPr>
              <w:t>т</w:t>
            </w:r>
            <w:r w:rsidRPr="00FB7414">
              <w:rPr>
                <w:rFonts w:ascii="Times New Roman" w:eastAsia="OEGHA+TimesNewRomanPSMT" w:hAnsi="Times New Roman" w:cs="Times New Roman"/>
                <w:b/>
                <w:color w:val="000000"/>
                <w:sz w:val="24"/>
                <w:szCs w:val="24"/>
                <w:lang w:val="kk-KZ"/>
              </w:rPr>
              <w:t>ығ</w:t>
            </w:r>
            <w:r w:rsidRPr="00FB7414">
              <w:rPr>
                <w:rFonts w:ascii="Times New Roman" w:eastAsia="OEGHA+TimesNewRomanPSMT" w:hAnsi="Times New Roman" w:cs="Times New Roman"/>
                <w:b/>
                <w:color w:val="000000"/>
                <w:spacing w:val="-1"/>
                <w:sz w:val="24"/>
                <w:szCs w:val="24"/>
                <w:lang w:val="kk-KZ"/>
              </w:rPr>
              <w:t>ул</w:t>
            </w:r>
            <w:r w:rsidRPr="00FB7414">
              <w:rPr>
                <w:rFonts w:ascii="Times New Roman" w:eastAsia="OEGHA+TimesNewRomanPSMT" w:hAnsi="Times New Roman" w:cs="Times New Roman"/>
                <w:b/>
                <w:color w:val="000000"/>
                <w:sz w:val="24"/>
                <w:szCs w:val="24"/>
                <w:lang w:val="kk-KZ"/>
              </w:rPr>
              <w:t>ар:</w:t>
            </w:r>
          </w:p>
          <w:p w:rsidR="00753BF4" w:rsidRPr="00FB7414" w:rsidRDefault="00753BF4" w:rsidP="00C34F99">
            <w:pPr>
              <w:pStyle w:val="a9"/>
              <w:ind w:left="0" w:right="114" w:firstLine="0"/>
              <w:jc w:val="left"/>
              <w:rPr>
                <w:b/>
                <w:sz w:val="24"/>
                <w:szCs w:val="24"/>
              </w:rPr>
            </w:pPr>
            <w:r w:rsidRPr="00FB7414">
              <w:rPr>
                <w:b/>
                <w:sz w:val="24"/>
                <w:szCs w:val="24"/>
              </w:rPr>
              <w:t>Арқаның бұлшық еттерін және омыртқаның иілгіштік қасиетін дамытуға және нығайтуға арналған жаттығулар</w:t>
            </w:r>
            <w:r w:rsidRPr="00FB7414">
              <w:rPr>
                <w:sz w:val="24"/>
                <w:szCs w:val="24"/>
              </w:rPr>
              <w:t>.</w:t>
            </w:r>
            <w:r w:rsidR="00C34F99">
              <w:rPr>
                <w:sz w:val="24"/>
                <w:szCs w:val="24"/>
              </w:rPr>
              <w:t xml:space="preserve"> </w:t>
            </w:r>
            <w:r w:rsidRPr="00FB7414">
              <w:rPr>
                <w:spacing w:val="-1"/>
                <w:sz w:val="24"/>
                <w:szCs w:val="24"/>
              </w:rPr>
              <w:t>Шалқасынан жатқан қалыпта аяқтарын көтеру.</w:t>
            </w:r>
          </w:p>
          <w:p w:rsidR="00753BF4" w:rsidRPr="00FB7414" w:rsidRDefault="00753BF4" w:rsidP="00C34F99">
            <w:pPr>
              <w:widowControl w:val="0"/>
              <w:ind w:right="-20"/>
              <w:rPr>
                <w:rFonts w:ascii="Times New Roman" w:eastAsia="OEGHA+TimesNewRomanPSMT" w:hAnsi="Times New Roman" w:cs="Times New Roman"/>
                <w:b/>
                <w:color w:val="000000"/>
                <w:spacing w:val="-1"/>
                <w:sz w:val="24"/>
                <w:szCs w:val="24"/>
                <w:lang w:val="kk-KZ"/>
              </w:rPr>
            </w:pPr>
            <w:r w:rsidRPr="00FB7414">
              <w:rPr>
                <w:rFonts w:ascii="Times New Roman" w:eastAsia="OEGHA+TimesNewRomanPSMT" w:hAnsi="Times New Roman" w:cs="Times New Roman"/>
                <w:b/>
                <w:color w:val="000000"/>
                <w:spacing w:val="-1"/>
                <w:sz w:val="24"/>
                <w:szCs w:val="24"/>
                <w:lang w:val="kk-KZ"/>
              </w:rPr>
              <w:t>Қимылды ойын:</w:t>
            </w:r>
          </w:p>
          <w:p w:rsidR="00753BF4" w:rsidRPr="00FB7414" w:rsidRDefault="00753BF4" w:rsidP="00C34F99">
            <w:pPr>
              <w:spacing w:line="240" w:lineRule="auto"/>
              <w:rPr>
                <w:rFonts w:ascii="Times New Roman" w:hAnsi="Times New Roman" w:cs="Times New Roman"/>
                <w:b/>
                <w:color w:val="000000"/>
                <w:sz w:val="24"/>
                <w:szCs w:val="24"/>
                <w:lang w:val="kk-KZ"/>
              </w:rPr>
            </w:pPr>
            <w:r w:rsidRPr="00FB7414">
              <w:rPr>
                <w:rFonts w:ascii="Times New Roman" w:hAnsi="Times New Roman" w:cs="Times New Roman"/>
                <w:b/>
                <w:color w:val="000000"/>
                <w:sz w:val="24"/>
                <w:szCs w:val="24"/>
                <w:lang w:val="kk-KZ"/>
              </w:rPr>
              <w:t xml:space="preserve">«Қарлығаш» </w:t>
            </w:r>
          </w:p>
          <w:p w:rsidR="00753BF4" w:rsidRPr="00FB7414" w:rsidRDefault="00753BF4" w:rsidP="00C34F99">
            <w:pPr>
              <w:spacing w:line="240" w:lineRule="auto"/>
              <w:rPr>
                <w:rFonts w:ascii="Times New Roman" w:hAnsi="Times New Roman" w:cs="Times New Roman"/>
                <w:color w:val="000000"/>
                <w:sz w:val="24"/>
                <w:szCs w:val="24"/>
                <w:lang w:val="kk-KZ"/>
              </w:rPr>
            </w:pPr>
            <w:r w:rsidRPr="00FB7414">
              <w:rPr>
                <w:rFonts w:ascii="Times New Roman" w:hAnsi="Times New Roman" w:cs="Times New Roman"/>
                <w:b/>
                <w:color w:val="000000"/>
                <w:sz w:val="24"/>
                <w:szCs w:val="24"/>
                <w:lang w:val="kk-KZ"/>
              </w:rPr>
              <w:t>Мақсаты:</w:t>
            </w:r>
            <w:r w:rsidRPr="00FB7414">
              <w:rPr>
                <w:rFonts w:ascii="Times New Roman" w:hAnsi="Times New Roman" w:cs="Times New Roman"/>
                <w:color w:val="000000"/>
                <w:sz w:val="24"/>
                <w:szCs w:val="24"/>
                <w:lang w:val="kk-KZ"/>
              </w:rPr>
              <w:t xml:space="preserve"> балалардың бойындағы зейінділік сезімталдық, ұйымшылдық, ептілік сияқты қабілеттерін дамыту. </w:t>
            </w:r>
          </w:p>
          <w:p w:rsidR="00753BF4" w:rsidRPr="00FB7414" w:rsidRDefault="00753BF4" w:rsidP="001B3054">
            <w:pPr>
              <w:rPr>
                <w:rFonts w:ascii="Times New Roman" w:eastAsia="OEGHA+TimesNewRomanPSMT" w:hAnsi="Times New Roman" w:cs="Times New Roman"/>
                <w:b/>
                <w:color w:val="000000"/>
                <w:sz w:val="24"/>
                <w:szCs w:val="24"/>
                <w:lang w:val="kk-KZ"/>
              </w:rPr>
            </w:pPr>
            <w:r w:rsidRPr="00753BF4">
              <w:rPr>
                <w:rFonts w:ascii="Times New Roman" w:hAnsi="Times New Roman" w:cs="Times New Roman"/>
                <w:b/>
                <w:color w:val="000000"/>
                <w:sz w:val="24"/>
                <w:szCs w:val="24"/>
                <w:lang w:val="kk-KZ"/>
              </w:rPr>
              <w:t xml:space="preserve">Жүру барысы: </w:t>
            </w:r>
            <w:r w:rsidRPr="00753BF4">
              <w:rPr>
                <w:rFonts w:ascii="Times New Roman" w:hAnsi="Times New Roman" w:cs="Times New Roman"/>
                <w:color w:val="000000"/>
                <w:sz w:val="24"/>
                <w:szCs w:val="24"/>
                <w:lang w:val="kk-KZ"/>
              </w:rPr>
              <w:t xml:space="preserve">Ойынға қатысушылар екі топқа бөлінеді. Ойын жасырынуға болатын жерде далада өтеді. </w:t>
            </w:r>
          </w:p>
        </w:tc>
        <w:tc>
          <w:tcPr>
            <w:tcW w:w="2551" w:type="dxa"/>
            <w:tcBorders>
              <w:top w:val="single" w:sz="4" w:space="0" w:color="auto"/>
              <w:left w:val="single" w:sz="4" w:space="0" w:color="auto"/>
              <w:bottom w:val="single" w:sz="4" w:space="0" w:color="auto"/>
              <w:right w:val="single" w:sz="4" w:space="0" w:color="auto"/>
            </w:tcBorders>
          </w:tcPr>
          <w:p w:rsidR="00753BF4" w:rsidRPr="00FB7414" w:rsidRDefault="00753BF4" w:rsidP="00C34F99">
            <w:pPr>
              <w:pStyle w:val="a5"/>
              <w:rPr>
                <w:b/>
                <w:sz w:val="24"/>
                <w:szCs w:val="24"/>
                <w:lang w:val="kk-KZ"/>
              </w:rPr>
            </w:pPr>
          </w:p>
        </w:tc>
        <w:tc>
          <w:tcPr>
            <w:tcW w:w="2838" w:type="dxa"/>
            <w:gridSpan w:val="2"/>
            <w:tcBorders>
              <w:top w:val="single" w:sz="4" w:space="0" w:color="auto"/>
              <w:left w:val="single" w:sz="4" w:space="0" w:color="auto"/>
              <w:bottom w:val="single" w:sz="4" w:space="0" w:color="auto"/>
              <w:right w:val="single" w:sz="4" w:space="0" w:color="auto"/>
            </w:tcBorders>
          </w:tcPr>
          <w:p w:rsidR="00753BF4" w:rsidRPr="00FB7414" w:rsidRDefault="00753BF4" w:rsidP="00C34F99">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Дене шынықтыру </w:t>
            </w:r>
          </w:p>
          <w:p w:rsidR="00753BF4" w:rsidRPr="00FB7414" w:rsidRDefault="00753BF4" w:rsidP="00C34F99">
            <w:pPr>
              <w:pStyle w:val="a5"/>
              <w:rPr>
                <w:b/>
                <w:sz w:val="24"/>
                <w:szCs w:val="24"/>
                <w:lang w:val="kk-KZ"/>
              </w:rPr>
            </w:pPr>
            <w:r w:rsidRPr="00FB7414">
              <w:rPr>
                <w:b/>
                <w:sz w:val="24"/>
                <w:szCs w:val="24"/>
                <w:lang w:val="kk-KZ"/>
              </w:rPr>
              <w:t>Ойын: «Епті бол!»</w:t>
            </w:r>
          </w:p>
          <w:p w:rsidR="00753BF4" w:rsidRPr="00FB7414" w:rsidRDefault="00753BF4" w:rsidP="00C34F99">
            <w:pPr>
              <w:pStyle w:val="a5"/>
              <w:rPr>
                <w:b/>
                <w:sz w:val="24"/>
                <w:szCs w:val="24"/>
                <w:lang w:val="kk-KZ"/>
              </w:rPr>
            </w:pPr>
            <w:r w:rsidRPr="00FB7414">
              <w:rPr>
                <w:b/>
                <w:sz w:val="24"/>
                <w:szCs w:val="24"/>
                <w:lang w:val="kk-KZ"/>
              </w:rPr>
              <w:t>Мақсаты:</w:t>
            </w:r>
            <w:r w:rsidRPr="00FB7414">
              <w:rPr>
                <w:color w:val="212121"/>
                <w:sz w:val="24"/>
                <w:szCs w:val="24"/>
                <w:shd w:val="clear" w:color="auto" w:fill="FFFFFF"/>
                <w:lang w:val="kk-KZ"/>
              </w:rPr>
              <w:t xml:space="preserve">  тепе теңдік сақтау жаттығуларының негізгі қимыл түрлеріндегі дағдыларды орындауды қалыптастыру</w:t>
            </w:r>
          </w:p>
          <w:p w:rsidR="00753BF4" w:rsidRPr="00FB7414" w:rsidRDefault="00753BF4" w:rsidP="00C34F99">
            <w:pPr>
              <w:rPr>
                <w:rFonts w:ascii="Times New Roman" w:eastAsia="OEGHA+TimesNewRomanPSMT" w:hAnsi="Times New Roman" w:cs="Times New Roman"/>
                <w:color w:val="000000"/>
                <w:sz w:val="24"/>
                <w:szCs w:val="24"/>
                <w:lang w:val="kk-KZ"/>
              </w:rPr>
            </w:pPr>
            <w:r w:rsidRPr="00FB7414">
              <w:rPr>
                <w:rFonts w:ascii="Times New Roman" w:eastAsia="OEGHA+TimesNewRomanPSMT" w:hAnsi="Times New Roman" w:cs="Times New Roman"/>
                <w:b/>
                <w:color w:val="000000"/>
                <w:sz w:val="24"/>
                <w:szCs w:val="24"/>
                <w:lang w:val="kk-KZ"/>
              </w:rPr>
              <w:t>Д</w:t>
            </w:r>
            <w:r w:rsidRPr="00FB7414">
              <w:rPr>
                <w:rFonts w:ascii="Times New Roman" w:eastAsia="OEGHA+TimesNewRomanPSMT" w:hAnsi="Times New Roman" w:cs="Times New Roman"/>
                <w:b/>
                <w:color w:val="000000"/>
                <w:spacing w:val="1"/>
                <w:sz w:val="24"/>
                <w:szCs w:val="24"/>
                <w:lang w:val="kk-KZ"/>
              </w:rPr>
              <w:t>о</w:t>
            </w:r>
            <w:r w:rsidRPr="00FB7414">
              <w:rPr>
                <w:rFonts w:ascii="Times New Roman" w:eastAsia="OEGHA+TimesNewRomanPSMT" w:hAnsi="Times New Roman" w:cs="Times New Roman"/>
                <w:b/>
                <w:color w:val="000000"/>
                <w:sz w:val="24"/>
                <w:szCs w:val="24"/>
                <w:lang w:val="kk-KZ"/>
              </w:rPr>
              <w:t>малат</w:t>
            </w:r>
            <w:r w:rsidRPr="00FB7414">
              <w:rPr>
                <w:rFonts w:ascii="Times New Roman" w:eastAsia="OEGHA+TimesNewRomanPSMT" w:hAnsi="Times New Roman" w:cs="Times New Roman"/>
                <w:b/>
                <w:color w:val="000000"/>
                <w:spacing w:val="-2"/>
                <w:sz w:val="24"/>
                <w:szCs w:val="24"/>
                <w:lang w:val="kk-KZ"/>
              </w:rPr>
              <w:t>у</w:t>
            </w:r>
            <w:r w:rsidRPr="00FB7414">
              <w:rPr>
                <w:rFonts w:ascii="Times New Roman" w:eastAsia="OEGHA+TimesNewRomanPSMT" w:hAnsi="Times New Roman" w:cs="Times New Roman"/>
                <w:b/>
                <w:color w:val="000000"/>
                <w:sz w:val="24"/>
                <w:szCs w:val="24"/>
                <w:lang w:val="kk-KZ"/>
              </w:rPr>
              <w:t>,</w:t>
            </w:r>
            <w:r w:rsidR="00C34F99">
              <w:rPr>
                <w:rFonts w:ascii="Times New Roman" w:eastAsia="OEGHA+TimesNewRomanPSMT" w:hAnsi="Times New Roman" w:cs="Times New Roman"/>
                <w:b/>
                <w:color w:val="000000"/>
                <w:sz w:val="24"/>
                <w:szCs w:val="24"/>
                <w:lang w:val="kk-KZ"/>
              </w:rPr>
              <w:t xml:space="preserve"> </w:t>
            </w:r>
            <w:r w:rsidRPr="00FB7414">
              <w:rPr>
                <w:rFonts w:ascii="Times New Roman" w:eastAsia="OEGHA+TimesNewRomanPSMT" w:hAnsi="Times New Roman" w:cs="Times New Roman"/>
                <w:b/>
                <w:color w:val="000000"/>
                <w:sz w:val="24"/>
                <w:szCs w:val="24"/>
                <w:lang w:val="kk-KZ"/>
              </w:rPr>
              <w:t>лақтыр</w:t>
            </w:r>
            <w:r w:rsidRPr="00FB7414">
              <w:rPr>
                <w:rFonts w:ascii="Times New Roman" w:eastAsia="OEGHA+TimesNewRomanPSMT" w:hAnsi="Times New Roman" w:cs="Times New Roman"/>
                <w:b/>
                <w:color w:val="000000"/>
                <w:spacing w:val="-2"/>
                <w:sz w:val="24"/>
                <w:szCs w:val="24"/>
                <w:lang w:val="kk-KZ"/>
              </w:rPr>
              <w:t>у</w:t>
            </w:r>
            <w:r w:rsidRPr="00FB7414">
              <w:rPr>
                <w:rFonts w:ascii="Times New Roman" w:eastAsia="OEGHA+TimesNewRomanPSMT" w:hAnsi="Times New Roman" w:cs="Times New Roman"/>
                <w:b/>
                <w:color w:val="000000"/>
                <w:sz w:val="24"/>
                <w:szCs w:val="24"/>
                <w:lang w:val="kk-KZ"/>
              </w:rPr>
              <w:t>.</w:t>
            </w:r>
            <w:r w:rsidR="00C34F99">
              <w:rPr>
                <w:rFonts w:ascii="Times New Roman" w:eastAsia="OEGHA+TimesNewRomanPSMT" w:hAnsi="Times New Roman" w:cs="Times New Roman"/>
                <w:b/>
                <w:color w:val="000000"/>
                <w:sz w:val="24"/>
                <w:szCs w:val="24"/>
                <w:lang w:val="kk-KZ"/>
              </w:rPr>
              <w:t xml:space="preserve"> </w:t>
            </w:r>
            <w:r w:rsidRPr="00FB7414">
              <w:rPr>
                <w:rFonts w:ascii="Times New Roman" w:eastAsia="OEGHA+TimesNewRomanPSMT" w:hAnsi="Times New Roman" w:cs="Times New Roman"/>
                <w:color w:val="000000"/>
                <w:sz w:val="24"/>
                <w:szCs w:val="24"/>
                <w:lang w:val="kk-KZ"/>
              </w:rPr>
              <w:t>Отырып доптарды домалату.</w:t>
            </w:r>
          </w:p>
          <w:p w:rsidR="00753BF4" w:rsidRPr="00FB7414" w:rsidRDefault="00753BF4" w:rsidP="00C34F99">
            <w:pPr>
              <w:rPr>
                <w:rFonts w:ascii="Times New Roman" w:eastAsia="OEGHA+TimesNewRomanPSMT" w:hAnsi="Times New Roman" w:cs="Times New Roman"/>
                <w:color w:val="000000"/>
                <w:sz w:val="24"/>
                <w:szCs w:val="24"/>
                <w:lang w:val="kk-KZ"/>
              </w:rPr>
            </w:pPr>
            <w:r w:rsidRPr="00FB7414">
              <w:rPr>
                <w:rFonts w:ascii="Times New Roman" w:eastAsia="OEGHA+TimesNewRomanPSMT" w:hAnsi="Times New Roman" w:cs="Times New Roman"/>
                <w:b/>
                <w:color w:val="000000"/>
                <w:sz w:val="24"/>
                <w:szCs w:val="24"/>
                <w:lang w:val="kk-KZ"/>
              </w:rPr>
              <w:t>Секір</w:t>
            </w:r>
            <w:r w:rsidRPr="00FB7414">
              <w:rPr>
                <w:rFonts w:ascii="Times New Roman" w:eastAsia="OEGHA+TimesNewRomanPSMT" w:hAnsi="Times New Roman" w:cs="Times New Roman"/>
                <w:b/>
                <w:color w:val="000000"/>
                <w:spacing w:val="-2"/>
                <w:sz w:val="24"/>
                <w:szCs w:val="24"/>
                <w:lang w:val="kk-KZ"/>
              </w:rPr>
              <w:t>у</w:t>
            </w:r>
            <w:r w:rsidRPr="00FB7414">
              <w:rPr>
                <w:rFonts w:ascii="Times New Roman" w:eastAsia="OEGHA+TimesNewRomanPSMT" w:hAnsi="Times New Roman" w:cs="Times New Roman"/>
                <w:b/>
                <w:color w:val="000000"/>
                <w:sz w:val="24"/>
                <w:szCs w:val="24"/>
                <w:lang w:val="kk-KZ"/>
              </w:rPr>
              <w:t>.</w:t>
            </w:r>
            <w:r w:rsidR="00C34F99">
              <w:rPr>
                <w:rFonts w:ascii="Times New Roman" w:eastAsia="OEGHA+TimesNewRomanPSMT" w:hAnsi="Times New Roman" w:cs="Times New Roman"/>
                <w:b/>
                <w:color w:val="000000"/>
                <w:sz w:val="24"/>
                <w:szCs w:val="24"/>
                <w:lang w:val="kk-KZ"/>
              </w:rPr>
              <w:t xml:space="preserve"> </w:t>
            </w:r>
            <w:r w:rsidRPr="00FB7414">
              <w:rPr>
                <w:rFonts w:ascii="Times New Roman" w:eastAsia="OEGHA+TimesNewRomanPSMT" w:hAnsi="Times New Roman" w:cs="Times New Roman"/>
                <w:color w:val="000000"/>
                <w:spacing w:val="1"/>
                <w:sz w:val="24"/>
                <w:szCs w:val="24"/>
                <w:lang w:val="kk-KZ"/>
              </w:rPr>
              <w:t>Еденде жатқан секіргіштен аттап секіруге үйрету.</w:t>
            </w:r>
          </w:p>
          <w:p w:rsidR="00753BF4" w:rsidRPr="00FB7414" w:rsidRDefault="00753BF4" w:rsidP="00C34F99">
            <w:pPr>
              <w:rPr>
                <w:rFonts w:ascii="Times New Roman" w:eastAsia="OEGHA+TimesNewRomanPSMT" w:hAnsi="Times New Roman" w:cs="Times New Roman"/>
                <w:b/>
                <w:color w:val="000000"/>
                <w:sz w:val="24"/>
                <w:szCs w:val="24"/>
                <w:lang w:val="kk-KZ"/>
              </w:rPr>
            </w:pPr>
            <w:r w:rsidRPr="00FB7414">
              <w:rPr>
                <w:rFonts w:ascii="Times New Roman" w:eastAsia="OEGHA+TimesNewRomanPSMT" w:hAnsi="Times New Roman" w:cs="Times New Roman"/>
                <w:b/>
                <w:color w:val="000000"/>
                <w:spacing w:val="-2"/>
                <w:sz w:val="24"/>
                <w:szCs w:val="24"/>
                <w:lang w:val="kk-KZ"/>
              </w:rPr>
              <w:t>Ж</w:t>
            </w:r>
            <w:r w:rsidRPr="00FB7414">
              <w:rPr>
                <w:rFonts w:ascii="Times New Roman" w:eastAsia="OEGHA+TimesNewRomanPSMT" w:hAnsi="Times New Roman" w:cs="Times New Roman"/>
                <w:b/>
                <w:color w:val="000000"/>
                <w:sz w:val="24"/>
                <w:szCs w:val="24"/>
                <w:lang w:val="kk-KZ"/>
              </w:rPr>
              <w:t>ал</w:t>
            </w:r>
            <w:r w:rsidRPr="00FB7414">
              <w:rPr>
                <w:rFonts w:ascii="Times New Roman" w:eastAsia="OEGHA+TimesNewRomanPSMT" w:hAnsi="Times New Roman" w:cs="Times New Roman"/>
                <w:b/>
                <w:color w:val="000000"/>
                <w:spacing w:val="-1"/>
                <w:sz w:val="24"/>
                <w:szCs w:val="24"/>
                <w:lang w:val="kk-KZ"/>
              </w:rPr>
              <w:t>п</w:t>
            </w:r>
            <w:r w:rsidRPr="00FB7414">
              <w:rPr>
                <w:rFonts w:ascii="Times New Roman" w:eastAsia="OEGHA+TimesNewRomanPSMT" w:hAnsi="Times New Roman" w:cs="Times New Roman"/>
                <w:b/>
                <w:color w:val="000000"/>
                <w:sz w:val="24"/>
                <w:szCs w:val="24"/>
                <w:lang w:val="kk-KZ"/>
              </w:rPr>
              <w:t>ы</w:t>
            </w:r>
            <w:r w:rsidRPr="00FB7414">
              <w:rPr>
                <w:rFonts w:ascii="Times New Roman" w:eastAsia="OEGHA+TimesNewRomanPSMT" w:hAnsi="Times New Roman" w:cs="Times New Roman"/>
                <w:b/>
                <w:color w:val="000000"/>
                <w:spacing w:val="1"/>
                <w:sz w:val="24"/>
                <w:szCs w:val="24"/>
                <w:lang w:val="kk-KZ"/>
              </w:rPr>
              <w:t xml:space="preserve"> д</w:t>
            </w:r>
            <w:r w:rsidRPr="00FB7414">
              <w:rPr>
                <w:rFonts w:ascii="Times New Roman" w:eastAsia="OEGHA+TimesNewRomanPSMT" w:hAnsi="Times New Roman" w:cs="Times New Roman"/>
                <w:b/>
                <w:color w:val="000000"/>
                <w:sz w:val="24"/>
                <w:szCs w:val="24"/>
                <w:lang w:val="kk-KZ"/>
              </w:rPr>
              <w:t>амыт</w:t>
            </w:r>
            <w:r w:rsidRPr="00FB7414">
              <w:rPr>
                <w:rFonts w:ascii="Times New Roman" w:eastAsia="OEGHA+TimesNewRomanPSMT" w:hAnsi="Times New Roman" w:cs="Times New Roman"/>
                <w:b/>
                <w:color w:val="000000"/>
                <w:spacing w:val="-3"/>
                <w:sz w:val="24"/>
                <w:szCs w:val="24"/>
                <w:lang w:val="kk-KZ"/>
              </w:rPr>
              <w:t>у</w:t>
            </w:r>
            <w:r w:rsidRPr="00FB7414">
              <w:rPr>
                <w:rFonts w:ascii="Times New Roman" w:eastAsia="OEGHA+TimesNewRomanPSMT" w:hAnsi="Times New Roman" w:cs="Times New Roman"/>
                <w:b/>
                <w:color w:val="000000"/>
                <w:sz w:val="24"/>
                <w:szCs w:val="24"/>
                <w:lang w:val="kk-KZ"/>
              </w:rPr>
              <w:t>шы жат</w:t>
            </w:r>
            <w:r w:rsidRPr="00FB7414">
              <w:rPr>
                <w:rFonts w:ascii="Times New Roman" w:eastAsia="OEGHA+TimesNewRomanPSMT" w:hAnsi="Times New Roman" w:cs="Times New Roman"/>
                <w:b/>
                <w:color w:val="000000"/>
                <w:spacing w:val="-1"/>
                <w:sz w:val="24"/>
                <w:szCs w:val="24"/>
                <w:lang w:val="kk-KZ"/>
              </w:rPr>
              <w:t>т</w:t>
            </w:r>
            <w:r w:rsidRPr="00FB7414">
              <w:rPr>
                <w:rFonts w:ascii="Times New Roman" w:eastAsia="OEGHA+TimesNewRomanPSMT" w:hAnsi="Times New Roman" w:cs="Times New Roman"/>
                <w:b/>
                <w:color w:val="000000"/>
                <w:sz w:val="24"/>
                <w:szCs w:val="24"/>
                <w:lang w:val="kk-KZ"/>
              </w:rPr>
              <w:t>ығ</w:t>
            </w:r>
            <w:r w:rsidRPr="00FB7414">
              <w:rPr>
                <w:rFonts w:ascii="Times New Roman" w:eastAsia="OEGHA+TimesNewRomanPSMT" w:hAnsi="Times New Roman" w:cs="Times New Roman"/>
                <w:b/>
                <w:color w:val="000000"/>
                <w:spacing w:val="-1"/>
                <w:sz w:val="24"/>
                <w:szCs w:val="24"/>
                <w:lang w:val="kk-KZ"/>
              </w:rPr>
              <w:t>ул</w:t>
            </w:r>
            <w:r w:rsidRPr="00FB7414">
              <w:rPr>
                <w:rFonts w:ascii="Times New Roman" w:eastAsia="OEGHA+TimesNewRomanPSMT" w:hAnsi="Times New Roman" w:cs="Times New Roman"/>
                <w:b/>
                <w:color w:val="000000"/>
                <w:sz w:val="24"/>
                <w:szCs w:val="24"/>
                <w:lang w:val="kk-KZ"/>
              </w:rPr>
              <w:t>ар:</w:t>
            </w:r>
          </w:p>
          <w:p w:rsidR="00753BF4" w:rsidRPr="00FB7414" w:rsidRDefault="00753BF4" w:rsidP="00C34F99">
            <w:pPr>
              <w:widowControl w:val="0"/>
              <w:ind w:right="-20"/>
              <w:rPr>
                <w:rFonts w:ascii="Times New Roman" w:hAnsi="Times New Roman" w:cs="Times New Roman"/>
                <w:sz w:val="24"/>
                <w:szCs w:val="24"/>
                <w:lang w:val="kk-KZ"/>
              </w:rPr>
            </w:pPr>
            <w:r w:rsidRPr="00FB7414">
              <w:rPr>
                <w:rFonts w:ascii="Times New Roman" w:hAnsi="Times New Roman" w:cs="Times New Roman"/>
                <w:b/>
                <w:sz w:val="24"/>
                <w:szCs w:val="24"/>
                <w:lang w:val="kk-KZ"/>
              </w:rPr>
              <w:t xml:space="preserve">Іштің және аяқтың бұлшық еттерін дамытуға және нығайтуға арналған жаттығулар. </w:t>
            </w:r>
            <w:r w:rsidRPr="00FB7414">
              <w:rPr>
                <w:rFonts w:ascii="Times New Roman" w:hAnsi="Times New Roman" w:cs="Times New Roman"/>
                <w:sz w:val="24"/>
                <w:szCs w:val="24"/>
                <w:lang w:val="kk-KZ"/>
              </w:rPr>
              <w:t>Аяқтың өкшесін алға қою.</w:t>
            </w:r>
          </w:p>
          <w:p w:rsidR="00753BF4" w:rsidRPr="00FB7414" w:rsidRDefault="00753BF4" w:rsidP="00C34F99">
            <w:pPr>
              <w:widowControl w:val="0"/>
              <w:ind w:right="-18"/>
              <w:rPr>
                <w:rFonts w:ascii="Times New Roman" w:hAnsi="Times New Roman" w:cs="Times New Roman"/>
                <w:b/>
                <w:sz w:val="24"/>
                <w:szCs w:val="24"/>
                <w:lang w:val="kk-KZ"/>
              </w:rPr>
            </w:pPr>
            <w:r w:rsidRPr="00FB7414">
              <w:rPr>
                <w:rFonts w:ascii="Times New Roman" w:hAnsi="Times New Roman" w:cs="Times New Roman"/>
                <w:b/>
                <w:sz w:val="24"/>
                <w:szCs w:val="24"/>
                <w:lang w:val="kk-KZ"/>
              </w:rPr>
              <w:t>Спорттық ойындар:</w:t>
            </w:r>
          </w:p>
          <w:p w:rsidR="00C34F99" w:rsidRDefault="00753BF4" w:rsidP="00C34F99">
            <w:pPr>
              <w:rPr>
                <w:rFonts w:ascii="Times New Roman" w:hAnsi="Times New Roman" w:cs="Times New Roman"/>
                <w:b/>
                <w:sz w:val="24"/>
                <w:szCs w:val="24"/>
                <w:lang w:val="kk-KZ"/>
              </w:rPr>
            </w:pPr>
            <w:r w:rsidRPr="00FB7414">
              <w:rPr>
                <w:rFonts w:ascii="Times New Roman" w:hAnsi="Times New Roman" w:cs="Times New Roman"/>
                <w:b/>
                <w:sz w:val="24"/>
                <w:szCs w:val="24"/>
                <w:lang w:val="kk-KZ"/>
              </w:rPr>
              <w:t>Шанмен сырғанау.</w:t>
            </w:r>
          </w:p>
          <w:p w:rsidR="00753BF4" w:rsidRPr="00FB7414" w:rsidRDefault="00753BF4" w:rsidP="00C34F99">
            <w:pPr>
              <w:rPr>
                <w:rFonts w:ascii="Times New Roman" w:hAnsi="Times New Roman" w:cs="Times New Roman"/>
                <w:sz w:val="24"/>
                <w:szCs w:val="24"/>
                <w:lang w:val="kk-KZ"/>
              </w:rPr>
            </w:pPr>
            <w:r w:rsidRPr="00FB7414">
              <w:rPr>
                <w:rFonts w:ascii="Times New Roman" w:hAnsi="Times New Roman" w:cs="Times New Roman"/>
                <w:sz w:val="24"/>
                <w:szCs w:val="24"/>
                <w:lang w:val="kk-KZ"/>
              </w:rPr>
              <w:t>Шанаға отырып, төбешіктен сырғанау.</w:t>
            </w:r>
          </w:p>
          <w:p w:rsidR="00C34F99" w:rsidRDefault="00753BF4" w:rsidP="00C34F99">
            <w:pPr>
              <w:widowControl w:val="0"/>
              <w:ind w:right="-20"/>
              <w:rPr>
                <w:rFonts w:ascii="Times New Roman" w:eastAsia="OEGHA+TimesNewRomanPSMT" w:hAnsi="Times New Roman" w:cs="Times New Roman"/>
                <w:b/>
                <w:color w:val="000000"/>
                <w:spacing w:val="-1"/>
                <w:sz w:val="24"/>
                <w:szCs w:val="24"/>
                <w:lang w:val="kk-KZ"/>
              </w:rPr>
            </w:pPr>
            <w:r w:rsidRPr="00FB7414">
              <w:rPr>
                <w:rFonts w:ascii="Times New Roman" w:eastAsia="OEGHA+TimesNewRomanPSMT" w:hAnsi="Times New Roman" w:cs="Times New Roman"/>
                <w:b/>
                <w:color w:val="000000"/>
                <w:spacing w:val="-1"/>
                <w:sz w:val="24"/>
                <w:szCs w:val="24"/>
                <w:lang w:val="kk-KZ"/>
              </w:rPr>
              <w:t xml:space="preserve">Қимылды ойын: </w:t>
            </w:r>
          </w:p>
          <w:p w:rsidR="00753BF4" w:rsidRPr="00FB7414" w:rsidRDefault="00753BF4" w:rsidP="00C34F99">
            <w:pPr>
              <w:widowControl w:val="0"/>
              <w:ind w:right="-20"/>
              <w:rPr>
                <w:rFonts w:ascii="Times New Roman" w:hAnsi="Times New Roman" w:cs="Times New Roman"/>
                <w:b/>
                <w:color w:val="000000"/>
                <w:sz w:val="24"/>
                <w:szCs w:val="24"/>
                <w:lang w:val="kk-KZ"/>
              </w:rPr>
            </w:pPr>
            <w:r w:rsidRPr="00FB7414">
              <w:rPr>
                <w:rFonts w:ascii="Times New Roman" w:hAnsi="Times New Roman" w:cs="Times New Roman"/>
                <w:b/>
                <w:color w:val="000000"/>
                <w:sz w:val="24"/>
                <w:szCs w:val="24"/>
                <w:lang w:val="kk-KZ"/>
              </w:rPr>
              <w:t xml:space="preserve">«Тату-тәтті отбасы» </w:t>
            </w:r>
          </w:p>
          <w:p w:rsidR="00753BF4" w:rsidRPr="00FB7414" w:rsidRDefault="00753BF4" w:rsidP="00C34F99">
            <w:pPr>
              <w:widowControl w:val="0"/>
              <w:ind w:right="-20"/>
              <w:rPr>
                <w:rFonts w:ascii="Times New Roman" w:hAnsi="Times New Roman" w:cs="Times New Roman"/>
                <w:color w:val="000000"/>
                <w:sz w:val="24"/>
                <w:szCs w:val="24"/>
                <w:lang w:val="kk-KZ"/>
              </w:rPr>
            </w:pPr>
            <w:r w:rsidRPr="00FB7414">
              <w:rPr>
                <w:rFonts w:ascii="Times New Roman" w:hAnsi="Times New Roman" w:cs="Times New Roman"/>
                <w:b/>
                <w:color w:val="000000"/>
                <w:sz w:val="24"/>
                <w:szCs w:val="24"/>
                <w:lang w:val="kk-KZ"/>
              </w:rPr>
              <w:t xml:space="preserve">Мақсаты: </w:t>
            </w:r>
            <w:r w:rsidRPr="00FB7414">
              <w:rPr>
                <w:rFonts w:ascii="Times New Roman" w:hAnsi="Times New Roman" w:cs="Times New Roman"/>
                <w:color w:val="000000"/>
                <w:sz w:val="24"/>
                <w:szCs w:val="24"/>
                <w:lang w:val="kk-KZ"/>
              </w:rPr>
              <w:t xml:space="preserve">үлкендерді сыйлауға тәрбиелеу. Отбасы мүшелерін дұрыс атауға үйрету. </w:t>
            </w:r>
          </w:p>
          <w:p w:rsidR="00753BF4" w:rsidRPr="00FB7414" w:rsidRDefault="00753BF4" w:rsidP="00C34F99">
            <w:pPr>
              <w:widowControl w:val="0"/>
              <w:ind w:right="-20"/>
              <w:rPr>
                <w:rFonts w:ascii="Times New Roman" w:eastAsia="OEGHA+TimesNewRomanPSMT" w:hAnsi="Times New Roman" w:cs="Times New Roman"/>
                <w:b/>
                <w:color w:val="000000"/>
                <w:spacing w:val="-1"/>
                <w:sz w:val="24"/>
                <w:szCs w:val="24"/>
                <w:lang w:val="kk-KZ"/>
              </w:rPr>
            </w:pPr>
            <w:r w:rsidRPr="00FB7414">
              <w:rPr>
                <w:rFonts w:ascii="Times New Roman" w:hAnsi="Times New Roman" w:cs="Times New Roman"/>
                <w:b/>
                <w:color w:val="000000"/>
                <w:sz w:val="24"/>
                <w:szCs w:val="24"/>
                <w:lang w:val="kk-KZ"/>
              </w:rPr>
              <w:t>Жүру  барысы:</w:t>
            </w:r>
            <w:r w:rsidRPr="00FB7414">
              <w:rPr>
                <w:rFonts w:ascii="Times New Roman" w:hAnsi="Times New Roman" w:cs="Times New Roman"/>
                <w:color w:val="000000"/>
                <w:sz w:val="24"/>
                <w:szCs w:val="24"/>
                <w:lang w:val="kk-KZ"/>
              </w:rPr>
              <w:t xml:space="preserve"> Бөлме ішінде әсем әуен ырғағымен жеңіл билеп </w:t>
            </w:r>
            <w:r w:rsidRPr="00FB7414">
              <w:rPr>
                <w:rFonts w:ascii="Times New Roman" w:hAnsi="Times New Roman" w:cs="Times New Roman"/>
                <w:color w:val="000000"/>
                <w:sz w:val="24"/>
                <w:szCs w:val="24"/>
                <w:lang w:val="kk-KZ"/>
              </w:rPr>
              <w:lastRenderedPageBreak/>
              <w:t>жүреді. Тәрбиеші әуенді тоқтатып, хабарлама жасайды: «Тату-тәтті жанұяда» 3 адам тұрады. Балалар үштен, екіден, төрттен бірігеді. Ойын осылайша жалғаса береді.</w:t>
            </w:r>
          </w:p>
          <w:p w:rsidR="00753BF4" w:rsidRPr="00FB7414" w:rsidRDefault="00753BF4" w:rsidP="00C34F99">
            <w:pPr>
              <w:rPr>
                <w:rFonts w:ascii="Times New Roman" w:hAnsi="Times New Roman" w:cs="Times New Roman"/>
                <w:b/>
                <w:sz w:val="24"/>
                <w:szCs w:val="24"/>
                <w:lang w:val="kk-KZ"/>
              </w:rPr>
            </w:pPr>
          </w:p>
        </w:tc>
      </w:tr>
      <w:tr w:rsidR="00753BF4" w:rsidRPr="00B64101" w:rsidTr="00365A48">
        <w:trPr>
          <w:trHeight w:val="416"/>
        </w:trPr>
        <w:tc>
          <w:tcPr>
            <w:tcW w:w="2410" w:type="dxa"/>
            <w:tcBorders>
              <w:top w:val="single" w:sz="4" w:space="0" w:color="auto"/>
              <w:left w:val="single" w:sz="4" w:space="0" w:color="auto"/>
              <w:bottom w:val="single" w:sz="4" w:space="0" w:color="auto"/>
              <w:right w:val="single" w:sz="4" w:space="0" w:color="auto"/>
            </w:tcBorders>
            <w:hideMark/>
          </w:tcPr>
          <w:p w:rsidR="00753BF4" w:rsidRPr="00FB7414" w:rsidRDefault="00753BF4" w:rsidP="001B3054">
            <w:pPr>
              <w:spacing w:line="240" w:lineRule="auto"/>
              <w:jc w:val="center"/>
              <w:rPr>
                <w:rFonts w:ascii="Times New Roman" w:hAnsi="Times New Roman" w:cs="Times New Roman"/>
                <w:b/>
                <w:sz w:val="24"/>
                <w:szCs w:val="24"/>
              </w:rPr>
            </w:pPr>
            <w:r w:rsidRPr="00FB7414">
              <w:rPr>
                <w:rFonts w:ascii="Times New Roman" w:hAnsi="Times New Roman" w:cs="Times New Roman"/>
                <w:b/>
                <w:bCs/>
                <w:sz w:val="24"/>
                <w:szCs w:val="24"/>
                <w:lang w:val="kk-KZ"/>
              </w:rPr>
              <w:t>2-</w:t>
            </w:r>
            <w:r w:rsidRPr="00FB7414">
              <w:rPr>
                <w:rFonts w:ascii="Times New Roman" w:hAnsi="Times New Roman" w:cs="Times New Roman"/>
                <w:b/>
                <w:bCs/>
                <w:sz w:val="24"/>
                <w:szCs w:val="24"/>
              </w:rPr>
              <w:t>таңғы ас</w:t>
            </w:r>
          </w:p>
        </w:tc>
        <w:tc>
          <w:tcPr>
            <w:tcW w:w="13640" w:type="dxa"/>
            <w:gridSpan w:val="10"/>
            <w:tcBorders>
              <w:top w:val="single" w:sz="4" w:space="0" w:color="auto"/>
              <w:left w:val="single" w:sz="4" w:space="0" w:color="auto"/>
              <w:bottom w:val="single" w:sz="4" w:space="0" w:color="auto"/>
              <w:right w:val="single" w:sz="4" w:space="0" w:color="auto"/>
            </w:tcBorders>
          </w:tcPr>
          <w:p w:rsidR="00753BF4" w:rsidRPr="00FB7414" w:rsidRDefault="00753BF4" w:rsidP="00753BF4">
            <w:pPr>
              <w:rPr>
                <w:rFonts w:ascii="Times New Roman" w:hAnsi="Times New Roman" w:cs="Times New Roman"/>
                <w:sz w:val="24"/>
                <w:szCs w:val="24"/>
                <w:u w:val="single"/>
                <w:lang w:val="kk-KZ"/>
              </w:rPr>
            </w:pPr>
            <w:r w:rsidRPr="00FB7414">
              <w:rPr>
                <w:rFonts w:ascii="Times New Roman" w:eastAsia="Times New Roman" w:hAnsi="Times New Roman" w:cs="Times New Roman"/>
                <w:b/>
                <w:sz w:val="24"/>
                <w:szCs w:val="24"/>
                <w:lang w:val="kk-KZ"/>
              </w:rPr>
              <w:t>Мақсаты:</w:t>
            </w:r>
            <w:r w:rsidR="001B3054">
              <w:rPr>
                <w:rFonts w:ascii="Times New Roman" w:eastAsia="Times New Roman" w:hAnsi="Times New Roman" w:cs="Times New Roman"/>
                <w:b/>
                <w:sz w:val="24"/>
                <w:szCs w:val="24"/>
                <w:lang w:val="kk-KZ"/>
              </w:rPr>
              <w:t xml:space="preserve"> </w:t>
            </w:r>
            <w:r w:rsidRPr="00FB7414">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753BF4" w:rsidRPr="00FB7414" w:rsidRDefault="00753BF4" w:rsidP="00753BF4">
            <w:pPr>
              <w:rPr>
                <w:rFonts w:ascii="Times New Roman" w:hAnsi="Times New Roman" w:cs="Times New Roman"/>
                <w:sz w:val="24"/>
                <w:szCs w:val="24"/>
                <w:lang w:val="kk-KZ"/>
              </w:rPr>
            </w:pPr>
            <w:r w:rsidRPr="00FB7414">
              <w:rPr>
                <w:rFonts w:ascii="Times New Roman" w:eastAsia="Times New Roman" w:hAnsi="Times New Roman" w:cs="Times New Roman"/>
                <w:b/>
                <w:sz w:val="24"/>
                <w:szCs w:val="24"/>
                <w:lang w:val="kk-KZ"/>
              </w:rPr>
              <w:t xml:space="preserve"> (мәдени-гигиеналық дағдыларды қалыптастыру, </w:t>
            </w:r>
            <w:r w:rsidRPr="00FB7414">
              <w:rPr>
                <w:rFonts w:ascii="Times New Roman" w:hAnsi="Times New Roman" w:cs="Times New Roman"/>
                <w:b/>
                <w:sz w:val="24"/>
                <w:szCs w:val="24"/>
                <w:lang w:val="kk-KZ"/>
              </w:rPr>
              <w:t>коммуникативтік дағдыларын дамыту</w:t>
            </w:r>
            <w:r w:rsidRPr="00FB7414">
              <w:rPr>
                <w:rFonts w:ascii="Times New Roman" w:eastAsia="Times New Roman" w:hAnsi="Times New Roman" w:cs="Times New Roman"/>
                <w:b/>
                <w:sz w:val="24"/>
                <w:szCs w:val="24"/>
                <w:lang w:val="kk-KZ"/>
              </w:rPr>
              <w:t xml:space="preserve"> )</w:t>
            </w:r>
          </w:p>
        </w:tc>
      </w:tr>
      <w:tr w:rsidR="00753BF4" w:rsidRPr="00B64101" w:rsidTr="00365A48">
        <w:tc>
          <w:tcPr>
            <w:tcW w:w="2410" w:type="dxa"/>
            <w:tcBorders>
              <w:top w:val="single" w:sz="4" w:space="0" w:color="auto"/>
              <w:left w:val="single" w:sz="4" w:space="0" w:color="auto"/>
              <w:bottom w:val="single" w:sz="4" w:space="0" w:color="auto"/>
              <w:right w:val="single" w:sz="4" w:space="0" w:color="auto"/>
            </w:tcBorders>
            <w:hideMark/>
          </w:tcPr>
          <w:p w:rsidR="001B3054" w:rsidRDefault="00753BF4" w:rsidP="001B3054">
            <w:pPr>
              <w:spacing w:line="240" w:lineRule="auto"/>
              <w:jc w:val="center"/>
              <w:rPr>
                <w:rFonts w:ascii="Times New Roman" w:hAnsi="Times New Roman" w:cs="Times New Roman"/>
                <w:b/>
                <w:bCs/>
                <w:sz w:val="24"/>
                <w:szCs w:val="24"/>
                <w:lang w:val="kk-KZ"/>
              </w:rPr>
            </w:pPr>
            <w:r w:rsidRPr="00FB7414">
              <w:rPr>
                <w:rFonts w:ascii="Times New Roman" w:hAnsi="Times New Roman" w:cs="Times New Roman"/>
                <w:b/>
                <w:bCs/>
                <w:sz w:val="24"/>
                <w:szCs w:val="24"/>
              </w:rPr>
              <w:t>Серуенге</w:t>
            </w:r>
          </w:p>
          <w:p w:rsidR="00753BF4" w:rsidRPr="001B3054" w:rsidRDefault="00753BF4" w:rsidP="001B3054">
            <w:pPr>
              <w:spacing w:line="240" w:lineRule="auto"/>
              <w:jc w:val="center"/>
              <w:rPr>
                <w:rFonts w:ascii="Times New Roman" w:hAnsi="Times New Roman" w:cs="Times New Roman"/>
                <w:b/>
                <w:bCs/>
                <w:sz w:val="24"/>
                <w:szCs w:val="24"/>
                <w:lang w:val="kk-KZ"/>
              </w:rPr>
            </w:pPr>
            <w:r w:rsidRPr="00FB7414">
              <w:rPr>
                <w:rFonts w:ascii="Times New Roman" w:hAnsi="Times New Roman" w:cs="Times New Roman"/>
                <w:b/>
                <w:bCs/>
                <w:sz w:val="24"/>
                <w:szCs w:val="24"/>
              </w:rPr>
              <w:t>дайындық</w:t>
            </w:r>
          </w:p>
        </w:tc>
        <w:tc>
          <w:tcPr>
            <w:tcW w:w="13640" w:type="dxa"/>
            <w:gridSpan w:val="10"/>
            <w:tcBorders>
              <w:top w:val="single" w:sz="4" w:space="0" w:color="auto"/>
              <w:left w:val="single" w:sz="4" w:space="0" w:color="auto"/>
              <w:bottom w:val="single" w:sz="4" w:space="0" w:color="auto"/>
              <w:right w:val="single" w:sz="4" w:space="0" w:color="auto"/>
            </w:tcBorders>
          </w:tcPr>
          <w:p w:rsidR="00753BF4" w:rsidRPr="001B3054" w:rsidRDefault="00753BF4" w:rsidP="00753BF4">
            <w:pPr>
              <w:rPr>
                <w:rFonts w:ascii="Times New Roman" w:eastAsia="Times New Roman" w:hAnsi="Times New Roman" w:cs="Times New Roman"/>
                <w:sz w:val="24"/>
                <w:szCs w:val="24"/>
                <w:lang w:val="kk-KZ"/>
              </w:rPr>
            </w:pPr>
            <w:r w:rsidRPr="00FB7414">
              <w:rPr>
                <w:rFonts w:ascii="Times New Roman" w:eastAsia="Times New Roman" w:hAnsi="Times New Roman" w:cs="Times New Roman"/>
                <w:b/>
                <w:sz w:val="24"/>
                <w:szCs w:val="24"/>
                <w:lang w:val="kk-KZ"/>
              </w:rPr>
              <w:t>Мақсаты:</w:t>
            </w:r>
            <w:r w:rsidR="001B3054">
              <w:rPr>
                <w:rFonts w:ascii="Times New Roman" w:eastAsia="Times New Roman" w:hAnsi="Times New Roman" w:cs="Times New Roman"/>
                <w:b/>
                <w:sz w:val="24"/>
                <w:szCs w:val="24"/>
                <w:lang w:val="kk-KZ"/>
              </w:rPr>
              <w:t xml:space="preserve"> </w:t>
            </w:r>
            <w:r w:rsidRPr="00FB7414">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753BF4" w:rsidRPr="00FB7414" w:rsidRDefault="00753BF4" w:rsidP="00753BF4">
            <w:pPr>
              <w:rPr>
                <w:rFonts w:ascii="Times New Roman" w:hAnsi="Times New Roman" w:cs="Times New Roman"/>
                <w:sz w:val="24"/>
                <w:szCs w:val="24"/>
                <w:u w:val="single"/>
                <w:lang w:val="kk-KZ"/>
              </w:rPr>
            </w:pPr>
            <w:r w:rsidRPr="00FB7414">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753BF4" w:rsidRPr="00B64101" w:rsidTr="00365A48">
        <w:tc>
          <w:tcPr>
            <w:tcW w:w="2410" w:type="dxa"/>
            <w:tcBorders>
              <w:top w:val="single" w:sz="4" w:space="0" w:color="auto"/>
              <w:left w:val="single" w:sz="4" w:space="0" w:color="auto"/>
              <w:bottom w:val="single" w:sz="4" w:space="0" w:color="auto"/>
              <w:right w:val="single" w:sz="4" w:space="0" w:color="auto"/>
            </w:tcBorders>
            <w:hideMark/>
          </w:tcPr>
          <w:p w:rsidR="00753BF4" w:rsidRPr="00FB7414" w:rsidRDefault="00753BF4" w:rsidP="001B3054">
            <w:pPr>
              <w:spacing w:line="240" w:lineRule="auto"/>
              <w:jc w:val="center"/>
              <w:rPr>
                <w:rFonts w:ascii="Times New Roman" w:hAnsi="Times New Roman" w:cs="Times New Roman"/>
                <w:b/>
                <w:bCs/>
                <w:sz w:val="24"/>
                <w:szCs w:val="24"/>
              </w:rPr>
            </w:pPr>
            <w:r w:rsidRPr="00FB7414">
              <w:rPr>
                <w:rFonts w:ascii="Times New Roman" w:hAnsi="Times New Roman" w:cs="Times New Roman"/>
                <w:b/>
                <w:bCs/>
                <w:sz w:val="24"/>
                <w:szCs w:val="24"/>
              </w:rPr>
              <w:t>Серуен</w:t>
            </w:r>
          </w:p>
        </w:tc>
        <w:tc>
          <w:tcPr>
            <w:tcW w:w="2580" w:type="dxa"/>
            <w:tcBorders>
              <w:top w:val="single" w:sz="4" w:space="0" w:color="auto"/>
              <w:left w:val="single" w:sz="4" w:space="0" w:color="auto"/>
              <w:bottom w:val="single" w:sz="4" w:space="0" w:color="auto"/>
              <w:right w:val="single" w:sz="4" w:space="0" w:color="auto"/>
            </w:tcBorders>
          </w:tcPr>
          <w:p w:rsidR="00753BF4" w:rsidRPr="00FB7414" w:rsidRDefault="00753BF4" w:rsidP="001B3054">
            <w:pPr>
              <w:tabs>
                <w:tab w:val="left" w:pos="2640"/>
              </w:tabs>
              <w:rPr>
                <w:rFonts w:ascii="Times New Roman" w:hAnsi="Times New Roman" w:cs="Times New Roman"/>
                <w:sz w:val="24"/>
                <w:szCs w:val="24"/>
                <w:lang w:val="kk-KZ"/>
              </w:rPr>
            </w:pPr>
            <w:r w:rsidRPr="00FB7414">
              <w:rPr>
                <w:rFonts w:ascii="Times New Roman" w:hAnsi="Times New Roman" w:cs="Times New Roman"/>
                <w:b/>
                <w:sz w:val="24"/>
                <w:szCs w:val="24"/>
                <w:lang w:val="kk-KZ"/>
              </w:rPr>
              <w:t>1. Ауа райын бақылау. (</w:t>
            </w:r>
            <w:r w:rsidR="00EB306B">
              <w:rPr>
                <w:rFonts w:ascii="Times New Roman" w:hAnsi="Times New Roman" w:cs="Times New Roman"/>
                <w:b/>
                <w:sz w:val="24"/>
                <w:szCs w:val="24"/>
                <w:lang w:val="kk-KZ"/>
              </w:rPr>
              <w:t>қоршаған ортамен таныстыру</w:t>
            </w:r>
            <w:r w:rsidR="00EB306B" w:rsidRPr="00FB7414">
              <w:rPr>
                <w:rFonts w:ascii="Times New Roman" w:hAnsi="Times New Roman" w:cs="Times New Roman"/>
                <w:b/>
                <w:sz w:val="24"/>
                <w:szCs w:val="24"/>
                <w:lang w:val="kk-KZ"/>
              </w:rPr>
              <w:t xml:space="preserve"> </w:t>
            </w:r>
            <w:r w:rsidRPr="00FB7414">
              <w:rPr>
                <w:rFonts w:ascii="Times New Roman" w:hAnsi="Times New Roman" w:cs="Times New Roman"/>
                <w:b/>
                <w:sz w:val="24"/>
                <w:szCs w:val="24"/>
                <w:lang w:val="kk-KZ"/>
              </w:rPr>
              <w:t>әлеуметтік – эмоционалды дағдыларды қалыптастыру).</w:t>
            </w:r>
          </w:p>
          <w:p w:rsidR="00753BF4" w:rsidRPr="00FB7414" w:rsidRDefault="00753BF4" w:rsidP="001B3054">
            <w:pPr>
              <w:tabs>
                <w:tab w:val="left" w:pos="2640"/>
              </w:tabs>
              <w:rPr>
                <w:rFonts w:ascii="Times New Roman" w:hAnsi="Times New Roman" w:cs="Times New Roman"/>
                <w:sz w:val="24"/>
                <w:szCs w:val="24"/>
                <w:lang w:val="kk-KZ"/>
              </w:rPr>
            </w:pPr>
            <w:r w:rsidRPr="00FB7414">
              <w:rPr>
                <w:rFonts w:ascii="Times New Roman" w:hAnsi="Times New Roman" w:cs="Times New Roman"/>
                <w:b/>
                <w:sz w:val="24"/>
                <w:szCs w:val="24"/>
                <w:lang w:val="kk-KZ"/>
              </w:rPr>
              <w:t>Мақсаты:</w:t>
            </w:r>
            <w:r w:rsidRPr="00FB7414">
              <w:rPr>
                <w:rFonts w:ascii="Times New Roman" w:hAnsi="Times New Roman" w:cs="Times New Roman"/>
                <w:sz w:val="24"/>
                <w:szCs w:val="24"/>
                <w:lang w:val="kk-KZ"/>
              </w:rPr>
              <w:t xml:space="preserve"> Балалардың ауа және ауаның қасиеті мен маңыздылығы туралы білімдерін бекіту. Қоршаған ортаның тазалығын сақтау туралы түсінік беру. Табиғатқа деген жағымды қарым-қатынасын тәрбиелеу. </w:t>
            </w:r>
          </w:p>
          <w:p w:rsidR="00753BF4" w:rsidRPr="00FB7414" w:rsidRDefault="00753BF4" w:rsidP="001B3054">
            <w:pPr>
              <w:tabs>
                <w:tab w:val="left" w:pos="2640"/>
              </w:tabs>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2. Қимылдық ойын: «Жел мен жапырақшалар». </w:t>
            </w:r>
            <w:r w:rsidRPr="00FB7414">
              <w:rPr>
                <w:rFonts w:ascii="Times New Roman" w:eastAsia="Times New Roman" w:hAnsi="Times New Roman" w:cs="Times New Roman"/>
                <w:b/>
                <w:sz w:val="24"/>
                <w:szCs w:val="24"/>
                <w:lang w:val="kk-KZ"/>
              </w:rPr>
              <w:lastRenderedPageBreak/>
              <w:t>(дене шынықтыру** физикалық қасиеттерді дамыту)</w:t>
            </w:r>
          </w:p>
          <w:p w:rsidR="00753BF4" w:rsidRPr="00FB7414" w:rsidRDefault="00753BF4" w:rsidP="001B3054">
            <w:pPr>
              <w:tabs>
                <w:tab w:val="left" w:pos="2640"/>
              </w:tabs>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Мақсаты: </w:t>
            </w:r>
            <w:r w:rsidRPr="00FB7414">
              <w:rPr>
                <w:rFonts w:ascii="Times New Roman" w:hAnsi="Times New Roman" w:cs="Times New Roman"/>
                <w:sz w:val="24"/>
                <w:szCs w:val="24"/>
                <w:lang w:val="kk-KZ"/>
              </w:rPr>
              <w:t>балаларды ептілікке баулу.</w:t>
            </w:r>
          </w:p>
          <w:p w:rsidR="002A6973" w:rsidRDefault="00753BF4" w:rsidP="001B3054">
            <w:pPr>
              <w:tabs>
                <w:tab w:val="left" w:pos="2640"/>
              </w:tabs>
              <w:rPr>
                <w:rFonts w:ascii="Times New Roman" w:hAnsi="Times New Roman" w:cs="Times New Roman"/>
                <w:sz w:val="24"/>
                <w:szCs w:val="24"/>
                <w:lang w:val="kk-KZ"/>
              </w:rPr>
            </w:pPr>
            <w:r w:rsidRPr="00FB7414">
              <w:rPr>
                <w:rFonts w:ascii="Times New Roman" w:hAnsi="Times New Roman" w:cs="Times New Roman"/>
                <w:b/>
                <w:sz w:val="24"/>
                <w:szCs w:val="24"/>
                <w:lang w:val="kk-KZ"/>
              </w:rPr>
              <w:t>3. Еңбек:</w:t>
            </w:r>
            <w:r w:rsidRPr="00FB7414">
              <w:rPr>
                <w:rFonts w:ascii="Times New Roman" w:hAnsi="Times New Roman" w:cs="Times New Roman"/>
                <w:sz w:val="24"/>
                <w:szCs w:val="24"/>
                <w:lang w:val="kk-KZ"/>
              </w:rPr>
              <w:t xml:space="preserve"> Ойын алаңындағы жапырақтарды тәрбиешімен бірге жинау. </w:t>
            </w:r>
          </w:p>
          <w:p w:rsidR="00753BF4" w:rsidRPr="00FB7414" w:rsidRDefault="00753BF4" w:rsidP="001B3054">
            <w:pPr>
              <w:tabs>
                <w:tab w:val="left" w:pos="2640"/>
              </w:tabs>
              <w:rPr>
                <w:rFonts w:ascii="Times New Roman" w:hAnsi="Times New Roman" w:cs="Times New Roman"/>
                <w:sz w:val="24"/>
                <w:szCs w:val="24"/>
                <w:lang w:val="kk-KZ"/>
              </w:rPr>
            </w:pPr>
            <w:r w:rsidRPr="00FB7414">
              <w:rPr>
                <w:rFonts w:ascii="Times New Roman" w:hAnsi="Times New Roman" w:cs="Times New Roman"/>
                <w:b/>
                <w:sz w:val="24"/>
                <w:szCs w:val="24"/>
                <w:lang w:val="kk-KZ"/>
              </w:rPr>
              <w:t>(еңбек дағдылары).</w:t>
            </w:r>
          </w:p>
          <w:p w:rsidR="00753BF4" w:rsidRDefault="00753BF4" w:rsidP="001B3054">
            <w:pPr>
              <w:tabs>
                <w:tab w:val="left" w:pos="2640"/>
              </w:tabs>
              <w:rPr>
                <w:rFonts w:ascii="Times New Roman" w:hAnsi="Times New Roman" w:cs="Times New Roman"/>
                <w:b/>
                <w:sz w:val="24"/>
                <w:szCs w:val="24"/>
                <w:lang w:val="kk-KZ"/>
              </w:rPr>
            </w:pPr>
            <w:r w:rsidRPr="00FB7414">
              <w:rPr>
                <w:rFonts w:ascii="Times New Roman" w:hAnsi="Times New Roman" w:cs="Times New Roman"/>
                <w:b/>
                <w:sz w:val="24"/>
                <w:szCs w:val="24"/>
                <w:lang w:val="kk-KZ"/>
              </w:rPr>
              <w:t>4. Жеке жұмыс:</w:t>
            </w:r>
          </w:p>
          <w:p w:rsidR="00753BF4" w:rsidRPr="00FB7414" w:rsidRDefault="003623EA" w:rsidP="001B3054">
            <w:pPr>
              <w:tabs>
                <w:tab w:val="left" w:pos="2640"/>
              </w:tabs>
              <w:rPr>
                <w:rFonts w:ascii="Times New Roman" w:hAnsi="Times New Roman" w:cs="Times New Roman"/>
                <w:sz w:val="24"/>
                <w:szCs w:val="24"/>
                <w:lang w:val="kk-KZ"/>
              </w:rPr>
            </w:pPr>
            <w:r>
              <w:rPr>
                <w:rFonts w:ascii="Times New Roman" w:hAnsi="Times New Roman" w:cs="Times New Roman"/>
                <w:sz w:val="24"/>
                <w:szCs w:val="24"/>
                <w:lang w:val="kk-KZ"/>
              </w:rPr>
              <w:t>Абду-Рахман</w:t>
            </w:r>
            <w:r w:rsidR="00753BF4" w:rsidRPr="00753BF4">
              <w:rPr>
                <w:rFonts w:ascii="Times New Roman" w:hAnsi="Times New Roman" w:cs="Times New Roman"/>
                <w:sz w:val="24"/>
                <w:szCs w:val="24"/>
                <w:lang w:val="kk-KZ"/>
              </w:rPr>
              <w:t xml:space="preserve"> </w:t>
            </w:r>
            <w:r w:rsidR="00753BF4">
              <w:rPr>
                <w:rFonts w:ascii="Times New Roman" w:hAnsi="Times New Roman" w:cs="Times New Roman"/>
                <w:sz w:val="24"/>
                <w:szCs w:val="24"/>
                <w:lang w:val="kk-KZ"/>
              </w:rPr>
              <w:t>жемістерді ажыратуға үйрету</w:t>
            </w:r>
          </w:p>
        </w:tc>
        <w:tc>
          <w:tcPr>
            <w:tcW w:w="2694" w:type="dxa"/>
            <w:gridSpan w:val="4"/>
            <w:tcBorders>
              <w:top w:val="single" w:sz="4" w:space="0" w:color="auto"/>
              <w:left w:val="single" w:sz="4" w:space="0" w:color="auto"/>
              <w:bottom w:val="single" w:sz="4" w:space="0" w:color="auto"/>
              <w:right w:val="single" w:sz="4" w:space="0" w:color="auto"/>
            </w:tcBorders>
          </w:tcPr>
          <w:p w:rsidR="00753BF4" w:rsidRPr="00FB7414" w:rsidRDefault="00753BF4" w:rsidP="001B3054">
            <w:pPr>
              <w:rPr>
                <w:rFonts w:ascii="Times New Roman" w:hAnsi="Times New Roman" w:cs="Times New Roman"/>
                <w:b/>
                <w:sz w:val="24"/>
                <w:szCs w:val="24"/>
                <w:lang w:val="kk-KZ"/>
              </w:rPr>
            </w:pPr>
            <w:r w:rsidRPr="00FB7414">
              <w:rPr>
                <w:rFonts w:ascii="Times New Roman" w:hAnsi="Times New Roman" w:cs="Times New Roman"/>
                <w:b/>
                <w:sz w:val="24"/>
                <w:szCs w:val="24"/>
                <w:lang w:val="kk-KZ"/>
              </w:rPr>
              <w:lastRenderedPageBreak/>
              <w:t>1.Аула сыпырушының іс-әрекетін бақылау. (</w:t>
            </w:r>
            <w:r w:rsidR="00EB306B">
              <w:rPr>
                <w:rFonts w:ascii="Times New Roman" w:hAnsi="Times New Roman" w:cs="Times New Roman"/>
                <w:b/>
                <w:sz w:val="24"/>
                <w:szCs w:val="24"/>
                <w:lang w:val="kk-KZ"/>
              </w:rPr>
              <w:t>қоршаған ортамен таныстыру</w:t>
            </w:r>
            <w:r w:rsidR="00EB306B" w:rsidRPr="00FB7414">
              <w:rPr>
                <w:rFonts w:ascii="Times New Roman" w:hAnsi="Times New Roman" w:cs="Times New Roman"/>
                <w:b/>
                <w:sz w:val="24"/>
                <w:szCs w:val="24"/>
                <w:lang w:val="kk-KZ"/>
              </w:rPr>
              <w:t xml:space="preserve"> </w:t>
            </w:r>
            <w:r w:rsidRPr="00FB7414">
              <w:rPr>
                <w:rFonts w:ascii="Times New Roman" w:hAnsi="Times New Roman" w:cs="Times New Roman"/>
                <w:b/>
                <w:sz w:val="24"/>
                <w:szCs w:val="24"/>
                <w:lang w:val="kk-KZ"/>
              </w:rPr>
              <w:t>әлеуметтік – эмоционалды дағдыларды қалыптастыру).</w:t>
            </w:r>
          </w:p>
          <w:p w:rsidR="00753BF4" w:rsidRPr="00FB7414" w:rsidRDefault="00753BF4" w:rsidP="001B3054">
            <w:pPr>
              <w:tabs>
                <w:tab w:val="left" w:pos="2640"/>
              </w:tabs>
              <w:rPr>
                <w:rFonts w:ascii="Times New Roman" w:hAnsi="Times New Roman" w:cs="Times New Roman"/>
                <w:sz w:val="24"/>
                <w:szCs w:val="24"/>
                <w:lang w:val="kk-KZ"/>
              </w:rPr>
            </w:pPr>
            <w:r w:rsidRPr="00FB7414">
              <w:rPr>
                <w:rFonts w:ascii="Times New Roman" w:hAnsi="Times New Roman" w:cs="Times New Roman"/>
                <w:b/>
                <w:sz w:val="24"/>
                <w:szCs w:val="24"/>
                <w:lang w:val="kk-KZ"/>
              </w:rPr>
              <w:t>Мақсаты:</w:t>
            </w:r>
            <w:r w:rsidRPr="00FB7414">
              <w:rPr>
                <w:rFonts w:ascii="Times New Roman" w:hAnsi="Times New Roman" w:cs="Times New Roman"/>
                <w:sz w:val="24"/>
                <w:szCs w:val="24"/>
                <w:lang w:val="kk-KZ"/>
              </w:rPr>
              <w:t xml:space="preserve">Үлкеннің еңбегін қадірлеу. Балаларды үлкенді сыйлауға, еңбек етуге, еңбексүйгіштікке тәрбиелеу. </w:t>
            </w:r>
          </w:p>
          <w:p w:rsidR="00753BF4" w:rsidRPr="00FB7414" w:rsidRDefault="00753BF4" w:rsidP="001B3054">
            <w:pPr>
              <w:tabs>
                <w:tab w:val="left" w:pos="2640"/>
              </w:tabs>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2. Қимылдық ойын: «Автомобильдер мен торғайлар». </w:t>
            </w:r>
            <w:r w:rsidRPr="00FB7414">
              <w:rPr>
                <w:rFonts w:ascii="Times New Roman" w:eastAsia="Times New Roman" w:hAnsi="Times New Roman" w:cs="Times New Roman"/>
                <w:b/>
                <w:sz w:val="24"/>
                <w:szCs w:val="24"/>
                <w:lang w:val="kk-KZ"/>
              </w:rPr>
              <w:t>(дене шынықтыру** физикалық қасиеттерді дамыту)</w:t>
            </w:r>
          </w:p>
          <w:p w:rsidR="00753BF4" w:rsidRPr="00FB7414" w:rsidRDefault="00753BF4" w:rsidP="001B3054">
            <w:pPr>
              <w:tabs>
                <w:tab w:val="left" w:pos="2640"/>
              </w:tabs>
              <w:rPr>
                <w:rFonts w:ascii="Times New Roman" w:hAnsi="Times New Roman" w:cs="Times New Roman"/>
                <w:sz w:val="24"/>
                <w:szCs w:val="24"/>
                <w:lang w:val="kk-KZ"/>
              </w:rPr>
            </w:pPr>
            <w:r w:rsidRPr="00FB7414">
              <w:rPr>
                <w:rFonts w:ascii="Times New Roman" w:hAnsi="Times New Roman" w:cs="Times New Roman"/>
                <w:b/>
                <w:sz w:val="24"/>
                <w:szCs w:val="24"/>
                <w:lang w:val="kk-KZ"/>
              </w:rPr>
              <w:lastRenderedPageBreak/>
              <w:t xml:space="preserve">Мақсаты: </w:t>
            </w:r>
            <w:r w:rsidRPr="00FB7414">
              <w:rPr>
                <w:rFonts w:ascii="Times New Roman" w:hAnsi="Times New Roman" w:cs="Times New Roman"/>
                <w:sz w:val="24"/>
                <w:szCs w:val="24"/>
                <w:lang w:val="kk-KZ"/>
              </w:rPr>
              <w:t>балаларды жылдамдыққа тәрбиелеу.</w:t>
            </w:r>
          </w:p>
          <w:p w:rsidR="003623EA" w:rsidRDefault="00753BF4" w:rsidP="001B3054">
            <w:pPr>
              <w:tabs>
                <w:tab w:val="left" w:pos="2640"/>
              </w:tabs>
              <w:rPr>
                <w:rFonts w:ascii="Times New Roman" w:hAnsi="Times New Roman" w:cs="Times New Roman"/>
                <w:sz w:val="24"/>
                <w:szCs w:val="24"/>
                <w:lang w:val="kk-KZ"/>
              </w:rPr>
            </w:pPr>
            <w:r w:rsidRPr="00FB7414">
              <w:rPr>
                <w:rFonts w:ascii="Times New Roman" w:hAnsi="Times New Roman" w:cs="Times New Roman"/>
                <w:b/>
                <w:sz w:val="24"/>
                <w:szCs w:val="24"/>
                <w:lang w:val="kk-KZ"/>
              </w:rPr>
              <w:t xml:space="preserve">3.Еңбек: </w:t>
            </w:r>
            <w:r w:rsidRPr="00FB7414">
              <w:rPr>
                <w:rFonts w:ascii="Times New Roman" w:hAnsi="Times New Roman" w:cs="Times New Roman"/>
                <w:sz w:val="24"/>
                <w:szCs w:val="24"/>
                <w:lang w:val="kk-KZ"/>
              </w:rPr>
              <w:t>Ойын алаңындағы ойыншықтарды  тәрбиеші мен бірге жинау.</w:t>
            </w:r>
          </w:p>
          <w:p w:rsidR="00753BF4" w:rsidRPr="00FB7414" w:rsidRDefault="00753BF4" w:rsidP="001B3054">
            <w:pPr>
              <w:tabs>
                <w:tab w:val="left" w:pos="2640"/>
              </w:tabs>
              <w:rPr>
                <w:rFonts w:ascii="Times New Roman" w:hAnsi="Times New Roman" w:cs="Times New Roman"/>
                <w:sz w:val="24"/>
                <w:szCs w:val="24"/>
                <w:lang w:val="kk-KZ"/>
              </w:rPr>
            </w:pPr>
            <w:r w:rsidRPr="00FB7414">
              <w:rPr>
                <w:rFonts w:ascii="Times New Roman" w:hAnsi="Times New Roman" w:cs="Times New Roman"/>
                <w:sz w:val="24"/>
                <w:szCs w:val="24"/>
                <w:lang w:val="kk-KZ"/>
              </w:rPr>
              <w:t xml:space="preserve"> </w:t>
            </w:r>
            <w:r w:rsidRPr="00FB7414">
              <w:rPr>
                <w:rFonts w:ascii="Times New Roman" w:hAnsi="Times New Roman" w:cs="Times New Roman"/>
                <w:b/>
                <w:sz w:val="24"/>
                <w:szCs w:val="24"/>
                <w:lang w:val="kk-KZ"/>
              </w:rPr>
              <w:t>(еңбек дағдылары).</w:t>
            </w:r>
          </w:p>
          <w:p w:rsidR="003623EA" w:rsidRDefault="00753BF4" w:rsidP="001B3054">
            <w:pPr>
              <w:tabs>
                <w:tab w:val="left" w:pos="2640"/>
              </w:tabs>
              <w:rPr>
                <w:rFonts w:ascii="Times New Roman" w:hAnsi="Times New Roman" w:cs="Times New Roman"/>
                <w:b/>
                <w:sz w:val="24"/>
                <w:szCs w:val="24"/>
                <w:lang w:val="kk-KZ"/>
              </w:rPr>
            </w:pPr>
            <w:r w:rsidRPr="00FB7414">
              <w:rPr>
                <w:rFonts w:ascii="Times New Roman" w:hAnsi="Times New Roman" w:cs="Times New Roman"/>
                <w:b/>
                <w:sz w:val="24"/>
                <w:szCs w:val="24"/>
                <w:lang w:val="kk-KZ"/>
              </w:rPr>
              <w:t>4. Жеке жұмыс:</w:t>
            </w:r>
          </w:p>
          <w:p w:rsidR="00753BF4" w:rsidRPr="00FB7414" w:rsidRDefault="003623EA" w:rsidP="001B3054">
            <w:pPr>
              <w:tabs>
                <w:tab w:val="left" w:pos="2640"/>
              </w:tabs>
              <w:rPr>
                <w:rFonts w:ascii="Times New Roman" w:hAnsi="Times New Roman" w:cs="Times New Roman"/>
                <w:b/>
                <w:sz w:val="24"/>
                <w:szCs w:val="24"/>
                <w:lang w:val="kk-KZ"/>
              </w:rPr>
            </w:pPr>
            <w:r>
              <w:rPr>
                <w:rFonts w:ascii="Times New Roman" w:hAnsi="Times New Roman" w:cs="Times New Roman"/>
                <w:sz w:val="24"/>
                <w:szCs w:val="24"/>
                <w:lang w:val="kk-KZ"/>
              </w:rPr>
              <w:t xml:space="preserve">Мариямға </w:t>
            </w:r>
            <w:r w:rsidR="00F153F9">
              <w:rPr>
                <w:rFonts w:ascii="Times New Roman" w:hAnsi="Times New Roman" w:cs="Times New Roman"/>
                <w:sz w:val="24"/>
                <w:szCs w:val="24"/>
                <w:lang w:val="kk-KZ"/>
              </w:rPr>
              <w:t xml:space="preserve"> пішіндерді топтастыруға үйрету.</w:t>
            </w:r>
          </w:p>
        </w:tc>
        <w:tc>
          <w:tcPr>
            <w:tcW w:w="2977" w:type="dxa"/>
            <w:gridSpan w:val="2"/>
            <w:tcBorders>
              <w:top w:val="single" w:sz="4" w:space="0" w:color="auto"/>
              <w:left w:val="single" w:sz="4" w:space="0" w:color="auto"/>
              <w:bottom w:val="single" w:sz="4" w:space="0" w:color="auto"/>
              <w:right w:val="single" w:sz="4" w:space="0" w:color="auto"/>
            </w:tcBorders>
          </w:tcPr>
          <w:p w:rsidR="00753BF4" w:rsidRPr="00FB7414" w:rsidRDefault="00753BF4" w:rsidP="001B3054">
            <w:pPr>
              <w:tabs>
                <w:tab w:val="left" w:pos="2640"/>
              </w:tabs>
              <w:rPr>
                <w:rFonts w:ascii="Times New Roman" w:hAnsi="Times New Roman" w:cs="Times New Roman"/>
                <w:b/>
                <w:sz w:val="24"/>
                <w:szCs w:val="24"/>
                <w:lang w:val="kk-KZ"/>
              </w:rPr>
            </w:pPr>
            <w:r w:rsidRPr="00FB7414">
              <w:rPr>
                <w:rFonts w:ascii="Times New Roman" w:hAnsi="Times New Roman" w:cs="Times New Roman"/>
                <w:b/>
                <w:sz w:val="24"/>
                <w:szCs w:val="24"/>
                <w:lang w:val="kk-KZ"/>
              </w:rPr>
              <w:lastRenderedPageBreak/>
              <w:t xml:space="preserve">1.Бұлттарды бақылау. </w:t>
            </w:r>
          </w:p>
          <w:p w:rsidR="00753BF4" w:rsidRPr="00FB7414" w:rsidRDefault="00753BF4" w:rsidP="001B3054">
            <w:pPr>
              <w:tabs>
                <w:tab w:val="left" w:pos="2640"/>
              </w:tabs>
              <w:rPr>
                <w:rFonts w:ascii="Times New Roman" w:hAnsi="Times New Roman" w:cs="Times New Roman"/>
                <w:sz w:val="24"/>
                <w:szCs w:val="24"/>
                <w:lang w:val="kk-KZ"/>
              </w:rPr>
            </w:pPr>
            <w:r w:rsidRPr="00FB7414">
              <w:rPr>
                <w:rFonts w:ascii="Times New Roman" w:hAnsi="Times New Roman" w:cs="Times New Roman"/>
                <w:b/>
                <w:sz w:val="24"/>
                <w:szCs w:val="24"/>
                <w:lang w:val="kk-KZ"/>
              </w:rPr>
              <w:t xml:space="preserve">Ырым: </w:t>
            </w:r>
            <w:r w:rsidRPr="00FB7414">
              <w:rPr>
                <w:rFonts w:ascii="Times New Roman" w:hAnsi="Times New Roman" w:cs="Times New Roman"/>
                <w:sz w:val="24"/>
                <w:szCs w:val="24"/>
                <w:lang w:val="kk-KZ"/>
              </w:rPr>
              <w:t>бұлттар төмен болса, жаңбыр жауады, күн суытады.</w:t>
            </w:r>
            <w:r w:rsidRPr="00FB7414">
              <w:rPr>
                <w:rFonts w:ascii="Times New Roman" w:hAnsi="Times New Roman" w:cs="Times New Roman"/>
                <w:b/>
                <w:sz w:val="24"/>
                <w:szCs w:val="24"/>
                <w:lang w:val="kk-KZ"/>
              </w:rPr>
              <w:t xml:space="preserve"> (</w:t>
            </w:r>
            <w:r w:rsidR="00EB306B">
              <w:rPr>
                <w:rFonts w:ascii="Times New Roman" w:hAnsi="Times New Roman" w:cs="Times New Roman"/>
                <w:b/>
                <w:sz w:val="24"/>
                <w:szCs w:val="24"/>
                <w:lang w:val="kk-KZ"/>
              </w:rPr>
              <w:t>қоршаған ортамен таныстыру</w:t>
            </w:r>
            <w:r w:rsidR="00EB306B" w:rsidRPr="00FB7414">
              <w:rPr>
                <w:rFonts w:ascii="Times New Roman" w:hAnsi="Times New Roman" w:cs="Times New Roman"/>
                <w:b/>
                <w:sz w:val="24"/>
                <w:szCs w:val="24"/>
                <w:lang w:val="kk-KZ"/>
              </w:rPr>
              <w:t xml:space="preserve"> </w:t>
            </w:r>
            <w:r w:rsidRPr="00FB7414">
              <w:rPr>
                <w:rFonts w:ascii="Times New Roman" w:hAnsi="Times New Roman" w:cs="Times New Roman"/>
                <w:b/>
                <w:sz w:val="24"/>
                <w:szCs w:val="24"/>
                <w:lang w:val="kk-KZ"/>
              </w:rPr>
              <w:t>әлеуметтік – эмоционалды дағдыларды қалыптастыру).</w:t>
            </w:r>
          </w:p>
          <w:p w:rsidR="00753BF4" w:rsidRPr="00FB7414" w:rsidRDefault="00753BF4" w:rsidP="001B3054">
            <w:pPr>
              <w:tabs>
                <w:tab w:val="left" w:pos="2640"/>
              </w:tabs>
              <w:rPr>
                <w:rFonts w:ascii="Times New Roman" w:hAnsi="Times New Roman" w:cs="Times New Roman"/>
                <w:sz w:val="24"/>
                <w:szCs w:val="24"/>
                <w:lang w:val="kk-KZ"/>
              </w:rPr>
            </w:pPr>
            <w:r w:rsidRPr="00FB7414">
              <w:rPr>
                <w:rFonts w:ascii="Times New Roman" w:hAnsi="Times New Roman" w:cs="Times New Roman"/>
                <w:b/>
                <w:sz w:val="24"/>
                <w:szCs w:val="24"/>
                <w:lang w:val="kk-KZ"/>
              </w:rPr>
              <w:t xml:space="preserve">Мақсаты: </w:t>
            </w:r>
          </w:p>
          <w:p w:rsidR="00753BF4" w:rsidRPr="00FB7414" w:rsidRDefault="00753BF4" w:rsidP="001B3054">
            <w:pPr>
              <w:tabs>
                <w:tab w:val="left" w:pos="2640"/>
              </w:tabs>
              <w:rPr>
                <w:rFonts w:ascii="Times New Roman" w:hAnsi="Times New Roman" w:cs="Times New Roman"/>
                <w:sz w:val="24"/>
                <w:szCs w:val="24"/>
                <w:lang w:val="kk-KZ"/>
              </w:rPr>
            </w:pPr>
            <w:r w:rsidRPr="00FB7414">
              <w:rPr>
                <w:rFonts w:ascii="Times New Roman" w:hAnsi="Times New Roman" w:cs="Times New Roman"/>
                <w:color w:val="000000"/>
                <w:sz w:val="24"/>
                <w:szCs w:val="24"/>
                <w:shd w:val="clear" w:color="auto" w:fill="FFFFFF"/>
                <w:lang w:val="kk-KZ"/>
              </w:rPr>
              <w:t>Өлі табиғат құбылыстары туралы білімдерін тиянақтау, табиғатты бақылауға деген қызығушылықтарын арттыру.</w:t>
            </w:r>
          </w:p>
          <w:p w:rsidR="00753BF4" w:rsidRPr="00FB7414" w:rsidRDefault="00753BF4" w:rsidP="001B3054">
            <w:pPr>
              <w:tabs>
                <w:tab w:val="left" w:pos="2640"/>
              </w:tabs>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2. Қимылдық ойын: «Бұлтты суретте». </w:t>
            </w:r>
            <w:r w:rsidRPr="00FB7414">
              <w:rPr>
                <w:rFonts w:ascii="Times New Roman" w:eastAsia="Times New Roman" w:hAnsi="Times New Roman" w:cs="Times New Roman"/>
                <w:b/>
                <w:sz w:val="24"/>
                <w:szCs w:val="24"/>
                <w:lang w:val="kk-KZ"/>
              </w:rPr>
              <w:t>(дене шынықтыру** физикалық қасиеттерді дамыту)</w:t>
            </w:r>
          </w:p>
          <w:p w:rsidR="00753BF4" w:rsidRPr="00FB7414" w:rsidRDefault="00753BF4" w:rsidP="001B3054">
            <w:pPr>
              <w:tabs>
                <w:tab w:val="left" w:pos="2640"/>
              </w:tabs>
              <w:rPr>
                <w:rFonts w:ascii="Times New Roman" w:hAnsi="Times New Roman" w:cs="Times New Roman"/>
                <w:sz w:val="24"/>
                <w:szCs w:val="24"/>
                <w:lang w:val="kk-KZ"/>
              </w:rPr>
            </w:pPr>
            <w:r w:rsidRPr="00FB7414">
              <w:rPr>
                <w:rFonts w:ascii="Times New Roman" w:hAnsi="Times New Roman" w:cs="Times New Roman"/>
                <w:b/>
                <w:sz w:val="24"/>
                <w:szCs w:val="24"/>
                <w:lang w:val="kk-KZ"/>
              </w:rPr>
              <w:lastRenderedPageBreak/>
              <w:t>Мақсаты:</w:t>
            </w:r>
            <w:r w:rsidRPr="00FB7414">
              <w:rPr>
                <w:rFonts w:ascii="Times New Roman" w:hAnsi="Times New Roman" w:cs="Times New Roman"/>
                <w:sz w:val="24"/>
                <w:szCs w:val="24"/>
                <w:lang w:val="kk-KZ"/>
              </w:rPr>
              <w:t xml:space="preserve"> балаларды аңғарымпаздыққа тәрбиелеу.</w:t>
            </w:r>
          </w:p>
          <w:p w:rsidR="003623EA" w:rsidRDefault="00753BF4" w:rsidP="001B3054">
            <w:pPr>
              <w:tabs>
                <w:tab w:val="left" w:pos="2640"/>
              </w:tabs>
              <w:rPr>
                <w:rFonts w:ascii="Times New Roman" w:hAnsi="Times New Roman" w:cs="Times New Roman"/>
                <w:sz w:val="24"/>
                <w:szCs w:val="24"/>
                <w:lang w:val="kk-KZ"/>
              </w:rPr>
            </w:pPr>
            <w:r w:rsidRPr="00FB7414">
              <w:rPr>
                <w:rFonts w:ascii="Times New Roman" w:hAnsi="Times New Roman" w:cs="Times New Roman"/>
                <w:b/>
                <w:sz w:val="24"/>
                <w:szCs w:val="24"/>
                <w:lang w:val="kk-KZ"/>
              </w:rPr>
              <w:t>3.Еңбек:</w:t>
            </w:r>
            <w:r w:rsidRPr="00FB7414">
              <w:rPr>
                <w:rFonts w:ascii="Times New Roman" w:hAnsi="Times New Roman" w:cs="Times New Roman"/>
                <w:sz w:val="24"/>
                <w:szCs w:val="24"/>
                <w:lang w:val="kk-KZ"/>
              </w:rPr>
              <w:t xml:space="preserve"> Ойын алаңындағы ірілеу тастарды үлкендердің көмегімен жинау.</w:t>
            </w:r>
          </w:p>
          <w:p w:rsidR="00753BF4" w:rsidRPr="00FB7414" w:rsidRDefault="00753BF4" w:rsidP="001B3054">
            <w:pPr>
              <w:tabs>
                <w:tab w:val="left" w:pos="2640"/>
              </w:tabs>
              <w:rPr>
                <w:rFonts w:ascii="Times New Roman" w:hAnsi="Times New Roman" w:cs="Times New Roman"/>
                <w:sz w:val="24"/>
                <w:szCs w:val="24"/>
                <w:lang w:val="kk-KZ"/>
              </w:rPr>
            </w:pPr>
            <w:r w:rsidRPr="00FB7414">
              <w:rPr>
                <w:rFonts w:ascii="Times New Roman" w:hAnsi="Times New Roman" w:cs="Times New Roman"/>
                <w:b/>
                <w:sz w:val="24"/>
                <w:szCs w:val="24"/>
                <w:lang w:val="kk-KZ"/>
              </w:rPr>
              <w:t xml:space="preserve"> (еңбек дағдылары).</w:t>
            </w:r>
          </w:p>
          <w:p w:rsidR="00F153F9" w:rsidRDefault="00753BF4" w:rsidP="001B3054">
            <w:pPr>
              <w:pStyle w:val="a5"/>
              <w:rPr>
                <w:b/>
                <w:sz w:val="24"/>
                <w:szCs w:val="24"/>
                <w:lang w:val="kk-KZ"/>
              </w:rPr>
            </w:pPr>
            <w:r w:rsidRPr="00FB7414">
              <w:rPr>
                <w:b/>
                <w:sz w:val="24"/>
                <w:szCs w:val="24"/>
                <w:lang w:val="kk-KZ"/>
              </w:rPr>
              <w:t>4. Жеке жұмыс:</w:t>
            </w:r>
          </w:p>
          <w:p w:rsidR="00753BF4" w:rsidRPr="00FB7414" w:rsidRDefault="003623EA" w:rsidP="001B3054">
            <w:pPr>
              <w:pStyle w:val="a5"/>
              <w:rPr>
                <w:b/>
                <w:sz w:val="24"/>
                <w:szCs w:val="24"/>
                <w:lang w:val="kk-KZ"/>
              </w:rPr>
            </w:pPr>
            <w:r>
              <w:rPr>
                <w:sz w:val="24"/>
                <w:szCs w:val="24"/>
                <w:lang w:val="kk-KZ"/>
              </w:rPr>
              <w:t xml:space="preserve">Аия </w:t>
            </w:r>
            <w:r w:rsidR="00F153F9" w:rsidRPr="00FB7414">
              <w:rPr>
                <w:rFonts w:eastAsia="OEGHA+TimesNewRomanPSMT"/>
                <w:color w:val="000000"/>
                <w:sz w:val="24"/>
                <w:szCs w:val="24"/>
                <w:lang w:val="kk-KZ"/>
              </w:rPr>
              <w:t>әуен ырғағымен сиқырлы қорап ішіндегі суреттерді үстіне жанына қойып құрастыр</w:t>
            </w:r>
            <w:r w:rsidR="00F153F9">
              <w:rPr>
                <w:rFonts w:eastAsia="OEGHA+TimesNewRomanPSMT"/>
                <w:color w:val="000000"/>
                <w:sz w:val="24"/>
                <w:szCs w:val="24"/>
                <w:lang w:val="kk-KZ"/>
              </w:rPr>
              <w:t>уға үйрету.</w:t>
            </w:r>
          </w:p>
        </w:tc>
        <w:tc>
          <w:tcPr>
            <w:tcW w:w="2551" w:type="dxa"/>
            <w:tcBorders>
              <w:top w:val="single" w:sz="4" w:space="0" w:color="auto"/>
              <w:left w:val="single" w:sz="4" w:space="0" w:color="auto"/>
              <w:bottom w:val="single" w:sz="4" w:space="0" w:color="auto"/>
              <w:right w:val="single" w:sz="4" w:space="0" w:color="auto"/>
            </w:tcBorders>
          </w:tcPr>
          <w:p w:rsidR="00753BF4" w:rsidRPr="00FB7414" w:rsidRDefault="00753BF4" w:rsidP="001B3054">
            <w:pPr>
              <w:tabs>
                <w:tab w:val="left" w:pos="2640"/>
              </w:tabs>
              <w:rPr>
                <w:rFonts w:ascii="Times New Roman" w:hAnsi="Times New Roman" w:cs="Times New Roman"/>
                <w:sz w:val="24"/>
                <w:szCs w:val="24"/>
                <w:lang w:val="kk-KZ"/>
              </w:rPr>
            </w:pPr>
            <w:r w:rsidRPr="00FB7414">
              <w:rPr>
                <w:rFonts w:ascii="Times New Roman" w:hAnsi="Times New Roman" w:cs="Times New Roman"/>
                <w:b/>
                <w:sz w:val="24"/>
                <w:szCs w:val="24"/>
                <w:lang w:val="kk-KZ"/>
              </w:rPr>
              <w:lastRenderedPageBreak/>
              <w:t>1.Күнді бақылау. (</w:t>
            </w:r>
            <w:r w:rsidR="00EB306B">
              <w:rPr>
                <w:rFonts w:ascii="Times New Roman" w:hAnsi="Times New Roman" w:cs="Times New Roman"/>
                <w:b/>
                <w:sz w:val="24"/>
                <w:szCs w:val="24"/>
                <w:lang w:val="kk-KZ"/>
              </w:rPr>
              <w:t>қоршаған ортамен таныстыру</w:t>
            </w:r>
            <w:r w:rsidR="00EB306B" w:rsidRPr="00FB7414">
              <w:rPr>
                <w:rFonts w:ascii="Times New Roman" w:hAnsi="Times New Roman" w:cs="Times New Roman"/>
                <w:b/>
                <w:sz w:val="24"/>
                <w:szCs w:val="24"/>
                <w:lang w:val="kk-KZ"/>
              </w:rPr>
              <w:t xml:space="preserve"> </w:t>
            </w:r>
            <w:r w:rsidRPr="00FB7414">
              <w:rPr>
                <w:rFonts w:ascii="Times New Roman" w:hAnsi="Times New Roman" w:cs="Times New Roman"/>
                <w:b/>
                <w:sz w:val="24"/>
                <w:szCs w:val="24"/>
                <w:lang w:val="kk-KZ"/>
              </w:rPr>
              <w:t>әлеуметтік – эмоционалды дағдыларды қалыптастыру).</w:t>
            </w:r>
          </w:p>
          <w:p w:rsidR="00753BF4" w:rsidRPr="00FB7414" w:rsidRDefault="00753BF4" w:rsidP="001B3054">
            <w:pPr>
              <w:tabs>
                <w:tab w:val="left" w:pos="2640"/>
              </w:tabs>
              <w:rPr>
                <w:rFonts w:ascii="Times New Roman" w:hAnsi="Times New Roman" w:cs="Times New Roman"/>
                <w:color w:val="000000"/>
                <w:sz w:val="24"/>
                <w:szCs w:val="24"/>
                <w:lang w:val="kk-KZ"/>
              </w:rPr>
            </w:pPr>
            <w:r w:rsidRPr="00FB7414">
              <w:rPr>
                <w:rFonts w:ascii="Times New Roman" w:hAnsi="Times New Roman" w:cs="Times New Roman"/>
                <w:b/>
                <w:bCs/>
                <w:color w:val="000000"/>
                <w:sz w:val="24"/>
                <w:szCs w:val="24"/>
                <w:lang w:val="kk-KZ"/>
              </w:rPr>
              <w:t>Мақсаты:</w:t>
            </w:r>
            <w:r w:rsidRPr="00FB7414">
              <w:rPr>
                <w:rFonts w:ascii="Times New Roman" w:hAnsi="Times New Roman" w:cs="Times New Roman"/>
                <w:color w:val="000000"/>
                <w:sz w:val="24"/>
                <w:szCs w:val="24"/>
                <w:lang w:val="kk-KZ"/>
              </w:rPr>
              <w:t xml:space="preserve">  </w:t>
            </w:r>
          </w:p>
          <w:p w:rsidR="00753BF4" w:rsidRPr="00FB7414" w:rsidRDefault="00753BF4" w:rsidP="001B3054">
            <w:pPr>
              <w:tabs>
                <w:tab w:val="left" w:pos="2640"/>
              </w:tabs>
              <w:rPr>
                <w:rFonts w:ascii="Times New Roman" w:hAnsi="Times New Roman" w:cs="Times New Roman"/>
                <w:sz w:val="24"/>
                <w:szCs w:val="24"/>
                <w:lang w:val="kk-KZ"/>
              </w:rPr>
            </w:pPr>
            <w:r w:rsidRPr="00FB7414">
              <w:rPr>
                <w:rFonts w:ascii="Times New Roman" w:hAnsi="Times New Roman" w:cs="Times New Roman"/>
                <w:color w:val="000000"/>
                <w:sz w:val="24"/>
                <w:szCs w:val="24"/>
                <w:lang w:val="kk-KZ"/>
              </w:rPr>
              <w:t>Балаларға күн жайында түсінік беріп, күннің пайдасын, зиянын айтып өту.</w:t>
            </w:r>
          </w:p>
          <w:p w:rsidR="00753BF4" w:rsidRPr="00FB7414" w:rsidRDefault="00753BF4" w:rsidP="001B3054">
            <w:pPr>
              <w:tabs>
                <w:tab w:val="left" w:pos="2640"/>
              </w:tabs>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2. Қимылдық ойын: «Торғайлар мен мысық». </w:t>
            </w:r>
            <w:r w:rsidRPr="00FB7414">
              <w:rPr>
                <w:rFonts w:ascii="Times New Roman" w:eastAsia="Times New Roman" w:hAnsi="Times New Roman" w:cs="Times New Roman"/>
                <w:b/>
                <w:sz w:val="24"/>
                <w:szCs w:val="24"/>
                <w:lang w:val="kk-KZ"/>
              </w:rPr>
              <w:t>(дене шынықтыру** физикалық қасиеттерді дамыту)</w:t>
            </w:r>
          </w:p>
          <w:p w:rsidR="00753BF4" w:rsidRPr="00FB7414" w:rsidRDefault="00753BF4" w:rsidP="001B3054">
            <w:pPr>
              <w:tabs>
                <w:tab w:val="left" w:pos="2640"/>
              </w:tabs>
              <w:rPr>
                <w:rFonts w:ascii="Times New Roman" w:hAnsi="Times New Roman" w:cs="Times New Roman"/>
                <w:sz w:val="24"/>
                <w:szCs w:val="24"/>
                <w:lang w:val="kk-KZ"/>
              </w:rPr>
            </w:pPr>
            <w:r w:rsidRPr="00FB7414">
              <w:rPr>
                <w:rFonts w:ascii="Times New Roman" w:hAnsi="Times New Roman" w:cs="Times New Roman"/>
                <w:b/>
                <w:sz w:val="24"/>
                <w:szCs w:val="24"/>
                <w:lang w:val="kk-KZ"/>
              </w:rPr>
              <w:lastRenderedPageBreak/>
              <w:t>Мақсаты:</w:t>
            </w:r>
            <w:r w:rsidRPr="00FB7414">
              <w:rPr>
                <w:rFonts w:ascii="Times New Roman" w:hAnsi="Times New Roman" w:cs="Times New Roman"/>
                <w:sz w:val="24"/>
                <w:szCs w:val="24"/>
                <w:lang w:val="kk-KZ"/>
              </w:rPr>
              <w:t xml:space="preserve"> балаларды шапшаңдыққа тәрбиелеу.</w:t>
            </w:r>
          </w:p>
          <w:p w:rsidR="003623EA" w:rsidRDefault="00753BF4" w:rsidP="001B3054">
            <w:pPr>
              <w:tabs>
                <w:tab w:val="left" w:pos="2640"/>
              </w:tabs>
              <w:rPr>
                <w:rFonts w:ascii="Times New Roman" w:hAnsi="Times New Roman" w:cs="Times New Roman"/>
                <w:b/>
                <w:sz w:val="24"/>
                <w:szCs w:val="24"/>
                <w:lang w:val="kk-KZ"/>
              </w:rPr>
            </w:pPr>
            <w:r w:rsidRPr="00FB7414">
              <w:rPr>
                <w:rFonts w:ascii="Times New Roman" w:hAnsi="Times New Roman" w:cs="Times New Roman"/>
                <w:b/>
                <w:sz w:val="24"/>
                <w:szCs w:val="24"/>
                <w:lang w:val="kk-KZ"/>
              </w:rPr>
              <w:t>3.Еңбек:</w:t>
            </w:r>
            <w:r w:rsidRPr="00FB7414">
              <w:rPr>
                <w:rFonts w:ascii="Times New Roman" w:hAnsi="Times New Roman" w:cs="Times New Roman"/>
                <w:sz w:val="24"/>
                <w:szCs w:val="24"/>
                <w:lang w:val="kk-KZ"/>
              </w:rPr>
              <w:t xml:space="preserve"> Ауланы тазалау тәрбиеші көмекшімен.</w:t>
            </w:r>
            <w:r w:rsidRPr="00FB7414">
              <w:rPr>
                <w:rFonts w:ascii="Times New Roman" w:hAnsi="Times New Roman" w:cs="Times New Roman"/>
                <w:b/>
                <w:sz w:val="24"/>
                <w:szCs w:val="24"/>
                <w:lang w:val="kk-KZ"/>
              </w:rPr>
              <w:t xml:space="preserve"> </w:t>
            </w:r>
          </w:p>
          <w:p w:rsidR="00753BF4" w:rsidRPr="00FB7414" w:rsidRDefault="00753BF4" w:rsidP="001B3054">
            <w:pPr>
              <w:tabs>
                <w:tab w:val="left" w:pos="2640"/>
              </w:tabs>
              <w:rPr>
                <w:rFonts w:ascii="Times New Roman" w:hAnsi="Times New Roman" w:cs="Times New Roman"/>
                <w:sz w:val="24"/>
                <w:szCs w:val="24"/>
                <w:lang w:val="kk-KZ"/>
              </w:rPr>
            </w:pPr>
            <w:r w:rsidRPr="00FB7414">
              <w:rPr>
                <w:rFonts w:ascii="Times New Roman" w:hAnsi="Times New Roman" w:cs="Times New Roman"/>
                <w:b/>
                <w:sz w:val="24"/>
                <w:szCs w:val="24"/>
                <w:lang w:val="kk-KZ"/>
              </w:rPr>
              <w:t>(еңбек дағдылары).</w:t>
            </w:r>
          </w:p>
          <w:p w:rsidR="00753BF4" w:rsidRPr="00FB7414" w:rsidRDefault="00753BF4" w:rsidP="001B3054">
            <w:pPr>
              <w:tabs>
                <w:tab w:val="left" w:pos="2640"/>
              </w:tabs>
              <w:rPr>
                <w:rFonts w:ascii="Times New Roman" w:hAnsi="Times New Roman" w:cs="Times New Roman"/>
                <w:b/>
                <w:sz w:val="24"/>
                <w:szCs w:val="24"/>
                <w:lang w:val="kk-KZ"/>
              </w:rPr>
            </w:pPr>
            <w:r w:rsidRPr="00FB7414">
              <w:rPr>
                <w:rFonts w:ascii="Times New Roman" w:hAnsi="Times New Roman" w:cs="Times New Roman"/>
                <w:b/>
                <w:sz w:val="24"/>
                <w:szCs w:val="24"/>
                <w:lang w:val="kk-KZ"/>
              </w:rPr>
              <w:t>4. Жеке жұмыс:</w:t>
            </w:r>
          </w:p>
          <w:p w:rsidR="00753BF4" w:rsidRPr="00FB7414" w:rsidRDefault="003623EA" w:rsidP="001B3054">
            <w:pPr>
              <w:tabs>
                <w:tab w:val="left" w:pos="2640"/>
              </w:tabs>
              <w:rPr>
                <w:rFonts w:ascii="Times New Roman" w:hAnsi="Times New Roman" w:cs="Times New Roman"/>
                <w:sz w:val="24"/>
                <w:szCs w:val="24"/>
                <w:lang w:val="kk-KZ"/>
              </w:rPr>
            </w:pPr>
            <w:r>
              <w:rPr>
                <w:rFonts w:ascii="Times New Roman" w:hAnsi="Times New Roman" w:cs="Times New Roman"/>
                <w:sz w:val="24"/>
                <w:szCs w:val="24"/>
                <w:lang w:val="kk-KZ"/>
              </w:rPr>
              <w:t>Бейбарыс</w:t>
            </w:r>
            <w:r w:rsidR="00753BF4" w:rsidRPr="00FB7414">
              <w:rPr>
                <w:rFonts w:ascii="Times New Roman" w:hAnsi="Times New Roman" w:cs="Times New Roman"/>
                <w:sz w:val="24"/>
                <w:szCs w:val="24"/>
                <w:lang w:val="kk-KZ"/>
              </w:rPr>
              <w:t xml:space="preserve"> өзі білетін  тақпағын сұрап, айтқызу</w:t>
            </w:r>
          </w:p>
        </w:tc>
        <w:tc>
          <w:tcPr>
            <w:tcW w:w="2838" w:type="dxa"/>
            <w:gridSpan w:val="2"/>
            <w:tcBorders>
              <w:top w:val="single" w:sz="4" w:space="0" w:color="auto"/>
              <w:left w:val="single" w:sz="4" w:space="0" w:color="auto"/>
              <w:bottom w:val="single" w:sz="4" w:space="0" w:color="auto"/>
              <w:right w:val="single" w:sz="4" w:space="0" w:color="auto"/>
            </w:tcBorders>
          </w:tcPr>
          <w:p w:rsidR="00753BF4" w:rsidRPr="00FB7414" w:rsidRDefault="00753BF4" w:rsidP="001B3054">
            <w:pPr>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lastRenderedPageBreak/>
              <w:t xml:space="preserve">1.Қоян ойыншығын бақылау (ақ қоян). </w:t>
            </w:r>
            <w:r w:rsidR="00EB306B">
              <w:rPr>
                <w:rFonts w:ascii="Times New Roman" w:hAnsi="Times New Roman" w:cs="Times New Roman"/>
                <w:b/>
                <w:sz w:val="24"/>
                <w:szCs w:val="24"/>
                <w:lang w:val="kk-KZ"/>
              </w:rPr>
              <w:t>таныстыру</w:t>
            </w:r>
            <w:r w:rsidR="00EB306B" w:rsidRPr="00FB7414">
              <w:rPr>
                <w:rFonts w:ascii="Times New Roman" w:hAnsi="Times New Roman" w:cs="Times New Roman"/>
                <w:b/>
                <w:sz w:val="24"/>
                <w:szCs w:val="24"/>
                <w:lang w:val="kk-KZ"/>
              </w:rPr>
              <w:t xml:space="preserve"> әлеуметтік – эмоционалды дағдыларды қалыптастыру).</w:t>
            </w:r>
          </w:p>
          <w:p w:rsidR="00753BF4" w:rsidRPr="00FB7414" w:rsidRDefault="00753BF4" w:rsidP="001B3054">
            <w:pPr>
              <w:widowControl w:val="0"/>
              <w:rPr>
                <w:rFonts w:ascii="Times New Roman" w:eastAsia="Times New Roman" w:hAnsi="Times New Roman" w:cs="Times New Roman"/>
                <w:sz w:val="24"/>
                <w:szCs w:val="24"/>
                <w:lang w:val="kk-KZ"/>
              </w:rPr>
            </w:pPr>
            <w:r w:rsidRPr="00FB7414">
              <w:rPr>
                <w:rFonts w:ascii="Times New Roman" w:eastAsia="Times New Roman" w:hAnsi="Times New Roman" w:cs="Times New Roman"/>
                <w:b/>
                <w:sz w:val="24"/>
                <w:szCs w:val="24"/>
                <w:lang w:val="kk-KZ"/>
              </w:rPr>
              <w:t>Мақсаты:</w:t>
            </w:r>
            <w:r w:rsidR="00EB306B">
              <w:rPr>
                <w:rFonts w:ascii="Times New Roman" w:eastAsia="Times New Roman" w:hAnsi="Times New Roman" w:cs="Times New Roman"/>
                <w:b/>
                <w:sz w:val="24"/>
                <w:szCs w:val="24"/>
                <w:lang w:val="kk-KZ"/>
              </w:rPr>
              <w:t xml:space="preserve"> </w:t>
            </w:r>
            <w:r w:rsidRPr="00FB7414">
              <w:rPr>
                <w:rFonts w:ascii="Times New Roman" w:eastAsia="Times New Roman" w:hAnsi="Times New Roman" w:cs="Times New Roman"/>
                <w:sz w:val="24"/>
                <w:szCs w:val="24"/>
                <w:lang w:val="kk-KZ"/>
              </w:rPr>
              <w:t>Балалардың көңілін қоянның тоны ақ, құлағы ұзын екеніне, қимылдарына назар аударту; қоянның қимылдарын, көркем сөздерге еліктеп, өздігінен жасауға ынталандыру, жаттығудан жағымды әсер ала білу қабілетін дамыту.</w:t>
            </w:r>
          </w:p>
          <w:p w:rsidR="00753BF4" w:rsidRPr="00FB7414" w:rsidRDefault="00753BF4" w:rsidP="001B3054">
            <w:pPr>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 xml:space="preserve">2. Қимылды ойыны. "Бері шыға ғой, қоян!" (дене шынықтыру** </w:t>
            </w:r>
            <w:r w:rsidRPr="00FB7414">
              <w:rPr>
                <w:rFonts w:ascii="Times New Roman" w:eastAsia="Times New Roman" w:hAnsi="Times New Roman" w:cs="Times New Roman"/>
                <w:b/>
                <w:sz w:val="24"/>
                <w:szCs w:val="24"/>
                <w:lang w:val="kk-KZ"/>
              </w:rPr>
              <w:lastRenderedPageBreak/>
              <w:t>физикалық қасиеттерді дамыту)</w:t>
            </w:r>
          </w:p>
          <w:p w:rsidR="00753BF4" w:rsidRPr="00FB7414" w:rsidRDefault="00753BF4" w:rsidP="001B3054">
            <w:pPr>
              <w:widowControl w:val="0"/>
              <w:rPr>
                <w:rFonts w:ascii="Times New Roman" w:eastAsia="Times New Roman" w:hAnsi="Times New Roman" w:cs="Times New Roman"/>
                <w:sz w:val="24"/>
                <w:szCs w:val="24"/>
                <w:lang w:val="kk-KZ"/>
              </w:rPr>
            </w:pPr>
            <w:r w:rsidRPr="00FB7414">
              <w:rPr>
                <w:rFonts w:ascii="Times New Roman" w:eastAsia="Times New Roman" w:hAnsi="Times New Roman" w:cs="Times New Roman"/>
                <w:b/>
                <w:sz w:val="24"/>
                <w:szCs w:val="24"/>
                <w:lang w:val="kk-KZ"/>
              </w:rPr>
              <w:t xml:space="preserve">Мақсаты. </w:t>
            </w:r>
            <w:r w:rsidRPr="00FB7414">
              <w:rPr>
                <w:rFonts w:ascii="Times New Roman" w:eastAsia="Times New Roman" w:hAnsi="Times New Roman" w:cs="Times New Roman"/>
                <w:sz w:val="24"/>
                <w:szCs w:val="24"/>
                <w:lang w:val="kk-KZ"/>
              </w:rPr>
              <w:t>Балаларға шеңбер бойымен жүріп, барлығы топтасып, "Бері шыға ғой, қоян!" сөздерін айтып, көрсетілген қимылдарға еліктеу қабілеттерін жетілдіру.</w:t>
            </w:r>
          </w:p>
          <w:p w:rsidR="003623EA" w:rsidRDefault="00753BF4" w:rsidP="001B3054">
            <w:pPr>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 xml:space="preserve">3.Еңбек: </w:t>
            </w:r>
            <w:r w:rsidRPr="00FB7414">
              <w:rPr>
                <w:rFonts w:ascii="Times New Roman" w:eastAsia="Times New Roman" w:hAnsi="Times New Roman" w:cs="Times New Roman"/>
                <w:sz w:val="24"/>
                <w:szCs w:val="24"/>
                <w:lang w:val="kk-KZ"/>
              </w:rPr>
              <w:t>балаларды ағаштан түсіп қалған ұсақ, құрғақ бұтақтарды жинау тәрбиешімен бірге.</w:t>
            </w:r>
            <w:r w:rsidRPr="00FB7414">
              <w:rPr>
                <w:rFonts w:ascii="Times New Roman" w:eastAsia="Times New Roman" w:hAnsi="Times New Roman" w:cs="Times New Roman"/>
                <w:b/>
                <w:sz w:val="24"/>
                <w:szCs w:val="24"/>
                <w:lang w:val="kk-KZ"/>
              </w:rPr>
              <w:t xml:space="preserve"> </w:t>
            </w:r>
          </w:p>
          <w:p w:rsidR="00753BF4" w:rsidRPr="00FB7414" w:rsidRDefault="00753BF4" w:rsidP="001B3054">
            <w:pPr>
              <w:widowControl w:val="0"/>
              <w:rPr>
                <w:rFonts w:ascii="Times New Roman" w:eastAsia="Times New Roman" w:hAnsi="Times New Roman" w:cs="Times New Roman"/>
                <w:sz w:val="24"/>
                <w:szCs w:val="24"/>
                <w:lang w:val="kk-KZ"/>
              </w:rPr>
            </w:pPr>
            <w:r w:rsidRPr="00FB7414">
              <w:rPr>
                <w:rFonts w:ascii="Times New Roman" w:eastAsia="Times New Roman" w:hAnsi="Times New Roman" w:cs="Times New Roman"/>
                <w:b/>
                <w:sz w:val="24"/>
                <w:szCs w:val="24"/>
                <w:lang w:val="kk-KZ"/>
              </w:rPr>
              <w:t>(еңбек дағдылары)</w:t>
            </w:r>
          </w:p>
          <w:p w:rsidR="00F153F9" w:rsidRDefault="00753BF4" w:rsidP="001B3054">
            <w:pPr>
              <w:pStyle w:val="a5"/>
              <w:rPr>
                <w:b/>
                <w:sz w:val="24"/>
                <w:szCs w:val="24"/>
                <w:lang w:val="kk-KZ"/>
              </w:rPr>
            </w:pPr>
            <w:r w:rsidRPr="00FB7414">
              <w:rPr>
                <w:b/>
                <w:sz w:val="24"/>
                <w:szCs w:val="24"/>
                <w:lang w:val="kk-KZ"/>
              </w:rPr>
              <w:t>4. Жеке жұмыс:</w:t>
            </w:r>
          </w:p>
          <w:p w:rsidR="00753BF4" w:rsidRPr="00FB7414" w:rsidRDefault="003623EA" w:rsidP="001B3054">
            <w:pPr>
              <w:pStyle w:val="a5"/>
              <w:rPr>
                <w:b/>
                <w:sz w:val="24"/>
                <w:szCs w:val="24"/>
                <w:lang w:val="kk-KZ"/>
              </w:rPr>
            </w:pPr>
            <w:r>
              <w:rPr>
                <w:sz w:val="24"/>
                <w:szCs w:val="24"/>
                <w:lang w:val="kk-KZ"/>
              </w:rPr>
              <w:t>Нұрисламға</w:t>
            </w:r>
            <w:r w:rsidR="00753BF4" w:rsidRPr="00FB7414">
              <w:rPr>
                <w:sz w:val="24"/>
                <w:szCs w:val="24"/>
                <w:lang w:val="kk-KZ"/>
              </w:rPr>
              <w:t xml:space="preserve"> "қыс" туралы </w:t>
            </w:r>
            <w:r w:rsidR="00F153F9">
              <w:rPr>
                <w:sz w:val="24"/>
                <w:szCs w:val="24"/>
                <w:lang w:val="kk-KZ"/>
              </w:rPr>
              <w:t>әң айтуға үйрету.</w:t>
            </w:r>
          </w:p>
        </w:tc>
      </w:tr>
      <w:tr w:rsidR="00753BF4" w:rsidRPr="00FB7414" w:rsidTr="00365A48">
        <w:tc>
          <w:tcPr>
            <w:tcW w:w="2410" w:type="dxa"/>
            <w:tcBorders>
              <w:top w:val="single" w:sz="4" w:space="0" w:color="auto"/>
              <w:left w:val="single" w:sz="4" w:space="0" w:color="auto"/>
              <w:bottom w:val="single" w:sz="4" w:space="0" w:color="auto"/>
              <w:right w:val="single" w:sz="4" w:space="0" w:color="auto"/>
            </w:tcBorders>
          </w:tcPr>
          <w:p w:rsidR="00753BF4" w:rsidRPr="00FB7414" w:rsidRDefault="00753BF4" w:rsidP="00753BF4">
            <w:pPr>
              <w:spacing w:line="240" w:lineRule="auto"/>
              <w:rPr>
                <w:rFonts w:ascii="Times New Roman" w:eastAsiaTheme="minorEastAsia" w:hAnsi="Times New Roman" w:cs="Times New Roman"/>
                <w:b/>
                <w:bCs/>
                <w:sz w:val="24"/>
                <w:szCs w:val="24"/>
                <w:lang w:val="kk-KZ"/>
              </w:rPr>
            </w:pPr>
          </w:p>
        </w:tc>
        <w:tc>
          <w:tcPr>
            <w:tcW w:w="13640" w:type="dxa"/>
            <w:gridSpan w:val="10"/>
            <w:tcBorders>
              <w:top w:val="single" w:sz="4" w:space="0" w:color="auto"/>
              <w:left w:val="single" w:sz="4" w:space="0" w:color="auto"/>
              <w:bottom w:val="single" w:sz="4" w:space="0" w:color="auto"/>
              <w:right w:val="single" w:sz="4" w:space="0" w:color="auto"/>
            </w:tcBorders>
          </w:tcPr>
          <w:p w:rsidR="00753BF4" w:rsidRPr="00FB7414" w:rsidRDefault="00753BF4" w:rsidP="00753BF4">
            <w:pPr>
              <w:pStyle w:val="1"/>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 xml:space="preserve">5.Еркін ойындар </w:t>
            </w:r>
          </w:p>
          <w:p w:rsidR="00753BF4" w:rsidRPr="00FB7414" w:rsidRDefault="00753BF4" w:rsidP="00753BF4">
            <w:pPr>
              <w:pStyle w:val="1"/>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 xml:space="preserve">Мақсаты: </w:t>
            </w:r>
            <w:r w:rsidRPr="00FB7414">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FB7414">
              <w:rPr>
                <w:rFonts w:ascii="Times New Roman" w:hAnsi="Times New Roman" w:cs="Times New Roman"/>
                <w:b/>
                <w:sz w:val="24"/>
                <w:szCs w:val="24"/>
                <w:lang w:val="kk-KZ"/>
              </w:rPr>
              <w:t xml:space="preserve"> (физикалық қасиеттерді дамыту).</w:t>
            </w:r>
          </w:p>
        </w:tc>
      </w:tr>
      <w:tr w:rsidR="00753BF4" w:rsidRPr="00B64101" w:rsidTr="00365A48">
        <w:trPr>
          <w:trHeight w:val="550"/>
        </w:trPr>
        <w:tc>
          <w:tcPr>
            <w:tcW w:w="2410" w:type="dxa"/>
            <w:tcBorders>
              <w:top w:val="single" w:sz="4" w:space="0" w:color="auto"/>
              <w:left w:val="single" w:sz="4" w:space="0" w:color="auto"/>
              <w:bottom w:val="single" w:sz="4" w:space="0" w:color="auto"/>
              <w:right w:val="single" w:sz="4" w:space="0" w:color="auto"/>
            </w:tcBorders>
            <w:hideMark/>
          </w:tcPr>
          <w:p w:rsidR="002C352C" w:rsidRDefault="00753BF4" w:rsidP="002C352C">
            <w:pPr>
              <w:spacing w:line="240" w:lineRule="auto"/>
              <w:jc w:val="center"/>
              <w:rPr>
                <w:rFonts w:ascii="Times New Roman" w:hAnsi="Times New Roman" w:cs="Times New Roman"/>
                <w:b/>
                <w:bCs/>
                <w:sz w:val="24"/>
                <w:szCs w:val="24"/>
                <w:lang w:val="kk-KZ"/>
              </w:rPr>
            </w:pPr>
            <w:r w:rsidRPr="00FB7414">
              <w:rPr>
                <w:rFonts w:ascii="Times New Roman" w:hAnsi="Times New Roman" w:cs="Times New Roman"/>
                <w:b/>
                <w:bCs/>
                <w:sz w:val="24"/>
                <w:szCs w:val="24"/>
                <w:lang w:val="kk-KZ"/>
              </w:rPr>
              <w:t xml:space="preserve">Серуеннен </w:t>
            </w:r>
          </w:p>
          <w:p w:rsidR="00753BF4" w:rsidRPr="00FB7414" w:rsidRDefault="00753BF4" w:rsidP="002C352C">
            <w:pPr>
              <w:spacing w:line="240" w:lineRule="auto"/>
              <w:jc w:val="center"/>
              <w:rPr>
                <w:rFonts w:ascii="Times New Roman" w:eastAsiaTheme="minorEastAsia" w:hAnsi="Times New Roman" w:cs="Times New Roman"/>
                <w:b/>
                <w:bCs/>
                <w:sz w:val="24"/>
                <w:szCs w:val="24"/>
                <w:lang w:val="kk-KZ"/>
              </w:rPr>
            </w:pPr>
            <w:r w:rsidRPr="00FB7414">
              <w:rPr>
                <w:rFonts w:ascii="Times New Roman" w:hAnsi="Times New Roman" w:cs="Times New Roman"/>
                <w:b/>
                <w:bCs/>
                <w:sz w:val="24"/>
                <w:szCs w:val="24"/>
                <w:lang w:val="kk-KZ"/>
              </w:rPr>
              <w:t>оралу</w:t>
            </w:r>
          </w:p>
        </w:tc>
        <w:tc>
          <w:tcPr>
            <w:tcW w:w="13640" w:type="dxa"/>
            <w:gridSpan w:val="10"/>
            <w:tcBorders>
              <w:top w:val="single" w:sz="4" w:space="0" w:color="auto"/>
              <w:left w:val="single" w:sz="4" w:space="0" w:color="auto"/>
              <w:bottom w:val="single" w:sz="4" w:space="0" w:color="auto"/>
              <w:right w:val="single" w:sz="4" w:space="0" w:color="auto"/>
            </w:tcBorders>
          </w:tcPr>
          <w:p w:rsidR="00753BF4" w:rsidRPr="00FB7414" w:rsidRDefault="00753BF4" w:rsidP="00753BF4">
            <w:pPr>
              <w:rPr>
                <w:rFonts w:ascii="Times New Roman" w:hAnsi="Times New Roman" w:cs="Times New Roman"/>
                <w:sz w:val="24"/>
                <w:szCs w:val="24"/>
                <w:lang w:val="kk-KZ"/>
              </w:rPr>
            </w:pPr>
            <w:r w:rsidRPr="00FB7414">
              <w:rPr>
                <w:rFonts w:ascii="Times New Roman" w:eastAsia="Times New Roman" w:hAnsi="Times New Roman" w:cs="Times New Roman"/>
                <w:b/>
                <w:sz w:val="24"/>
                <w:szCs w:val="24"/>
                <w:lang w:val="kk-KZ"/>
              </w:rPr>
              <w:t xml:space="preserve">Мақсаты: </w:t>
            </w:r>
            <w:r w:rsidRPr="00FB7414">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FB7414">
              <w:rPr>
                <w:rFonts w:ascii="Times New Roman" w:hAnsi="Times New Roman" w:cs="Times New Roman"/>
                <w:b/>
                <w:sz w:val="24"/>
                <w:szCs w:val="24"/>
                <w:lang w:val="kk-KZ"/>
              </w:rPr>
              <w:t xml:space="preserve">(мәдени – гигиеналық дағдыларды қалыптастыру). </w:t>
            </w:r>
          </w:p>
        </w:tc>
      </w:tr>
      <w:tr w:rsidR="00753BF4" w:rsidRPr="00B64101" w:rsidTr="00365A48">
        <w:tc>
          <w:tcPr>
            <w:tcW w:w="2410" w:type="dxa"/>
            <w:tcBorders>
              <w:top w:val="single" w:sz="4" w:space="0" w:color="auto"/>
              <w:left w:val="single" w:sz="4" w:space="0" w:color="auto"/>
              <w:bottom w:val="single" w:sz="4" w:space="0" w:color="auto"/>
              <w:right w:val="single" w:sz="4" w:space="0" w:color="auto"/>
            </w:tcBorders>
            <w:hideMark/>
          </w:tcPr>
          <w:p w:rsidR="00753BF4" w:rsidRPr="00FB7414" w:rsidRDefault="00753BF4" w:rsidP="002C352C">
            <w:pPr>
              <w:spacing w:line="240" w:lineRule="auto"/>
              <w:jc w:val="center"/>
              <w:rPr>
                <w:rFonts w:ascii="Times New Roman" w:hAnsi="Times New Roman" w:cs="Times New Roman"/>
                <w:b/>
                <w:bCs/>
                <w:sz w:val="24"/>
                <w:szCs w:val="24"/>
                <w:lang w:val="kk-KZ"/>
              </w:rPr>
            </w:pPr>
            <w:r w:rsidRPr="00FB7414">
              <w:rPr>
                <w:rFonts w:ascii="Times New Roman" w:hAnsi="Times New Roman" w:cs="Times New Roman"/>
                <w:b/>
                <w:bCs/>
                <w:sz w:val="24"/>
                <w:szCs w:val="24"/>
                <w:lang w:val="kk-KZ"/>
              </w:rPr>
              <w:t>Түскі ас</w:t>
            </w:r>
          </w:p>
        </w:tc>
        <w:tc>
          <w:tcPr>
            <w:tcW w:w="2580" w:type="dxa"/>
            <w:tcBorders>
              <w:top w:val="single" w:sz="4" w:space="0" w:color="auto"/>
              <w:left w:val="single" w:sz="4" w:space="0" w:color="auto"/>
              <w:bottom w:val="single" w:sz="4" w:space="0" w:color="auto"/>
              <w:right w:val="single" w:sz="4" w:space="0" w:color="auto"/>
            </w:tcBorders>
          </w:tcPr>
          <w:p w:rsidR="00753BF4" w:rsidRPr="00FB7414" w:rsidRDefault="00753BF4" w:rsidP="00E41258">
            <w:pPr>
              <w:rPr>
                <w:rFonts w:ascii="Times New Roman" w:hAnsi="Times New Roman" w:cs="Times New Roman"/>
                <w:sz w:val="24"/>
                <w:szCs w:val="24"/>
                <w:lang w:val="kk-KZ"/>
              </w:rPr>
            </w:pPr>
            <w:r w:rsidRPr="00FB7414">
              <w:rPr>
                <w:rFonts w:ascii="Times New Roman" w:hAnsi="Times New Roman" w:cs="Times New Roman"/>
                <w:b/>
                <w:sz w:val="24"/>
                <w:szCs w:val="24"/>
                <w:lang w:val="kk-KZ"/>
              </w:rPr>
              <w:t>Мақсаты:</w:t>
            </w:r>
            <w:r w:rsidR="002C352C">
              <w:rPr>
                <w:rFonts w:ascii="Times New Roman" w:hAnsi="Times New Roman" w:cs="Times New Roman"/>
                <w:b/>
                <w:sz w:val="24"/>
                <w:szCs w:val="24"/>
                <w:lang w:val="kk-KZ"/>
              </w:rPr>
              <w:t xml:space="preserve"> </w:t>
            </w:r>
            <w:r w:rsidRPr="00FB7414">
              <w:rPr>
                <w:rFonts w:ascii="Times New Roman" w:hAnsi="Times New Roman" w:cs="Times New Roman"/>
                <w:sz w:val="24"/>
                <w:szCs w:val="24"/>
                <w:lang w:val="kk-KZ"/>
              </w:rPr>
              <w:t>Үстел бас</w:t>
            </w:r>
            <w:r w:rsidR="002C352C">
              <w:rPr>
                <w:rFonts w:ascii="Times New Roman" w:hAnsi="Times New Roman" w:cs="Times New Roman"/>
                <w:sz w:val="24"/>
                <w:szCs w:val="24"/>
                <w:lang w:val="kk-KZ"/>
              </w:rPr>
              <w:t xml:space="preserve">ына қол жуғаннан кейін отыру. </w:t>
            </w:r>
            <w:r w:rsidRPr="00FB7414">
              <w:rPr>
                <w:rFonts w:ascii="Times New Roman" w:hAnsi="Times New Roman" w:cs="Times New Roman"/>
                <w:sz w:val="24"/>
                <w:szCs w:val="24"/>
                <w:lang w:val="kk-KZ"/>
              </w:rPr>
              <w:t>Тамақты ұқыпты ішу, болған соң майлықты дұрыс қолдана білуге үйрету.</w:t>
            </w:r>
            <w:r w:rsidR="002C352C">
              <w:rPr>
                <w:rFonts w:ascii="Times New Roman" w:hAnsi="Times New Roman" w:cs="Times New Roman"/>
                <w:b/>
                <w:sz w:val="24"/>
                <w:szCs w:val="24"/>
                <w:lang w:val="kk-KZ"/>
              </w:rPr>
              <w:t xml:space="preserve"> (мәдени –</w:t>
            </w:r>
            <w:r w:rsidRPr="00FB7414">
              <w:rPr>
                <w:rFonts w:ascii="Times New Roman" w:hAnsi="Times New Roman" w:cs="Times New Roman"/>
                <w:b/>
                <w:sz w:val="24"/>
                <w:szCs w:val="24"/>
                <w:lang w:val="kk-KZ"/>
              </w:rPr>
              <w:t>гигиеналық дағдылар, өзіне – өзі қызмет ету дағдыларын дамыту).</w:t>
            </w:r>
          </w:p>
        </w:tc>
        <w:tc>
          <w:tcPr>
            <w:tcW w:w="2694" w:type="dxa"/>
            <w:gridSpan w:val="4"/>
            <w:tcBorders>
              <w:top w:val="single" w:sz="4" w:space="0" w:color="auto"/>
              <w:left w:val="single" w:sz="4" w:space="0" w:color="auto"/>
              <w:bottom w:val="single" w:sz="4" w:space="0" w:color="auto"/>
              <w:right w:val="single" w:sz="4" w:space="0" w:color="auto"/>
            </w:tcBorders>
          </w:tcPr>
          <w:p w:rsidR="00753BF4" w:rsidRPr="00FB7414" w:rsidRDefault="00753BF4" w:rsidP="00E41258">
            <w:pPr>
              <w:rPr>
                <w:rFonts w:ascii="Times New Roman" w:hAnsi="Times New Roman" w:cs="Times New Roman"/>
                <w:sz w:val="24"/>
                <w:szCs w:val="24"/>
                <w:lang w:val="kk-KZ"/>
              </w:rPr>
            </w:pPr>
            <w:r w:rsidRPr="00FB7414">
              <w:rPr>
                <w:rFonts w:ascii="Times New Roman" w:hAnsi="Times New Roman" w:cs="Times New Roman"/>
                <w:b/>
                <w:sz w:val="24"/>
                <w:szCs w:val="24"/>
                <w:lang w:val="kk-KZ"/>
              </w:rPr>
              <w:t>Мақсаты:</w:t>
            </w:r>
            <w:r w:rsidRPr="00FB7414">
              <w:rPr>
                <w:rFonts w:ascii="Times New Roman" w:hAnsi="Times New Roman" w:cs="Times New Roman"/>
                <w:sz w:val="24"/>
                <w:szCs w:val="24"/>
                <w:lang w:val="kk-KZ"/>
              </w:rPr>
              <w:t>Тамақты ұқыпты ішу, болған соң майлықты дұрыс қолдана білуге үйрету. Тамақтан кейін алғыс айтуды ұмытпауға дағдыландыру</w:t>
            </w:r>
          </w:p>
          <w:p w:rsidR="00753BF4" w:rsidRPr="00FB7414" w:rsidRDefault="00753BF4" w:rsidP="00E41258">
            <w:pPr>
              <w:rPr>
                <w:rFonts w:ascii="Times New Roman" w:hAnsi="Times New Roman" w:cs="Times New Roman"/>
                <w:sz w:val="24"/>
                <w:szCs w:val="24"/>
                <w:lang w:val="kk-KZ"/>
              </w:rPr>
            </w:pPr>
            <w:r w:rsidRPr="00FB7414">
              <w:rPr>
                <w:rFonts w:ascii="Times New Roman" w:hAnsi="Times New Roman" w:cs="Times New Roman"/>
                <w:b/>
                <w:sz w:val="24"/>
                <w:szCs w:val="24"/>
                <w:lang w:val="kk-KZ"/>
              </w:rPr>
              <w:t>(мәдени-гигеналық дағдылар, өз-өзіне қызмет ету)</w:t>
            </w:r>
          </w:p>
        </w:tc>
        <w:tc>
          <w:tcPr>
            <w:tcW w:w="2977" w:type="dxa"/>
            <w:gridSpan w:val="2"/>
            <w:tcBorders>
              <w:top w:val="single" w:sz="4" w:space="0" w:color="auto"/>
              <w:left w:val="single" w:sz="4" w:space="0" w:color="auto"/>
              <w:bottom w:val="single" w:sz="4" w:space="0" w:color="auto"/>
              <w:right w:val="single" w:sz="4" w:space="0" w:color="auto"/>
            </w:tcBorders>
          </w:tcPr>
          <w:p w:rsidR="00753BF4" w:rsidRPr="00FB7414" w:rsidRDefault="00753BF4" w:rsidP="00E41258">
            <w:pPr>
              <w:rPr>
                <w:rFonts w:ascii="Times New Roman" w:hAnsi="Times New Roman" w:cs="Times New Roman"/>
                <w:sz w:val="24"/>
                <w:szCs w:val="24"/>
                <w:lang w:val="kk-KZ"/>
              </w:rPr>
            </w:pPr>
            <w:r w:rsidRPr="00FB7414">
              <w:rPr>
                <w:rFonts w:ascii="Times New Roman" w:hAnsi="Times New Roman" w:cs="Times New Roman"/>
                <w:b/>
                <w:sz w:val="24"/>
                <w:szCs w:val="24"/>
                <w:lang w:val="kk-KZ"/>
              </w:rPr>
              <w:t>Мақсаты:</w:t>
            </w:r>
            <w:r w:rsidR="002C352C">
              <w:rPr>
                <w:rFonts w:ascii="Times New Roman" w:hAnsi="Times New Roman" w:cs="Times New Roman"/>
                <w:b/>
                <w:sz w:val="24"/>
                <w:szCs w:val="24"/>
                <w:lang w:val="kk-KZ"/>
              </w:rPr>
              <w:t xml:space="preserve"> </w:t>
            </w:r>
            <w:r w:rsidRPr="00FB7414">
              <w:rPr>
                <w:rFonts w:ascii="Times New Roman" w:hAnsi="Times New Roman" w:cs="Times New Roman"/>
                <w:sz w:val="24"/>
                <w:szCs w:val="24"/>
                <w:lang w:val="kk-KZ"/>
              </w:rPr>
              <w:t>Қасықты оң қолдарына ұстауғ</w:t>
            </w:r>
            <w:r w:rsidR="002C352C">
              <w:rPr>
                <w:rFonts w:ascii="Times New Roman" w:hAnsi="Times New Roman" w:cs="Times New Roman"/>
                <w:sz w:val="24"/>
                <w:szCs w:val="24"/>
                <w:lang w:val="kk-KZ"/>
              </w:rPr>
              <w:t xml:space="preserve">а тәрбиелеу. </w:t>
            </w:r>
            <w:r w:rsidRPr="00FB7414">
              <w:rPr>
                <w:rFonts w:ascii="Times New Roman" w:hAnsi="Times New Roman" w:cs="Times New Roman"/>
                <w:sz w:val="24"/>
                <w:szCs w:val="24"/>
                <w:lang w:val="kk-KZ"/>
              </w:rPr>
              <w:t>Асты төкпей, мұқият ішуге  дағдыландыру. "Рахмет" сөзін айтқызу.</w:t>
            </w:r>
          </w:p>
          <w:p w:rsidR="00753BF4" w:rsidRPr="00FB7414" w:rsidRDefault="00753BF4" w:rsidP="00E41258">
            <w:pPr>
              <w:rPr>
                <w:rFonts w:ascii="Times New Roman" w:hAnsi="Times New Roman" w:cs="Times New Roman"/>
                <w:sz w:val="24"/>
                <w:szCs w:val="24"/>
                <w:lang w:val="kk-KZ"/>
              </w:rPr>
            </w:pPr>
            <w:r w:rsidRPr="00FB7414">
              <w:rPr>
                <w:rFonts w:ascii="Times New Roman" w:hAnsi="Times New Roman" w:cs="Times New Roman"/>
                <w:b/>
                <w:sz w:val="24"/>
                <w:szCs w:val="24"/>
                <w:lang w:val="kk-KZ"/>
              </w:rPr>
              <w:t>(мәдени-гигеналық дағдылар, өз-өзіне қызмет ету)</w:t>
            </w:r>
          </w:p>
        </w:tc>
        <w:tc>
          <w:tcPr>
            <w:tcW w:w="2551" w:type="dxa"/>
            <w:tcBorders>
              <w:top w:val="single" w:sz="4" w:space="0" w:color="auto"/>
              <w:left w:val="single" w:sz="4" w:space="0" w:color="auto"/>
              <w:bottom w:val="single" w:sz="4" w:space="0" w:color="auto"/>
              <w:right w:val="single" w:sz="4" w:space="0" w:color="auto"/>
            </w:tcBorders>
          </w:tcPr>
          <w:p w:rsidR="00753BF4" w:rsidRPr="00FB7414" w:rsidRDefault="00753BF4" w:rsidP="00E41258">
            <w:pPr>
              <w:rPr>
                <w:rFonts w:ascii="Times New Roman" w:hAnsi="Times New Roman" w:cs="Times New Roman"/>
                <w:sz w:val="24"/>
                <w:szCs w:val="24"/>
                <w:lang w:val="kk-KZ"/>
              </w:rPr>
            </w:pPr>
            <w:r w:rsidRPr="00FB7414">
              <w:rPr>
                <w:rFonts w:ascii="Times New Roman" w:hAnsi="Times New Roman" w:cs="Times New Roman"/>
                <w:b/>
                <w:sz w:val="24"/>
                <w:szCs w:val="24"/>
                <w:lang w:val="kk-KZ"/>
              </w:rPr>
              <w:t>Мақсаты:</w:t>
            </w:r>
            <w:r w:rsidR="002C352C">
              <w:rPr>
                <w:rFonts w:ascii="Times New Roman" w:hAnsi="Times New Roman" w:cs="Times New Roman"/>
                <w:b/>
                <w:sz w:val="24"/>
                <w:szCs w:val="24"/>
                <w:lang w:val="kk-KZ"/>
              </w:rPr>
              <w:t xml:space="preserve"> </w:t>
            </w:r>
            <w:r w:rsidRPr="00FB7414">
              <w:rPr>
                <w:rFonts w:ascii="Times New Roman" w:hAnsi="Times New Roman" w:cs="Times New Roman"/>
                <w:sz w:val="24"/>
                <w:szCs w:val="24"/>
                <w:lang w:val="kk-KZ"/>
              </w:rPr>
              <w:t>Үстел басына қол жуғаннан кейін отыру.</w:t>
            </w:r>
            <w:r w:rsidR="002C352C">
              <w:rPr>
                <w:rFonts w:ascii="Times New Roman" w:hAnsi="Times New Roman" w:cs="Times New Roman"/>
                <w:sz w:val="24"/>
                <w:szCs w:val="24"/>
                <w:lang w:val="kk-KZ"/>
              </w:rPr>
              <w:t xml:space="preserve"> </w:t>
            </w:r>
            <w:r w:rsidRPr="00FB7414">
              <w:rPr>
                <w:rFonts w:ascii="Times New Roman" w:hAnsi="Times New Roman" w:cs="Times New Roman"/>
                <w:sz w:val="24"/>
                <w:szCs w:val="24"/>
                <w:lang w:val="kk-KZ"/>
              </w:rPr>
              <w:t>Орындыққа өзі дұрыс отырып,тұру.Тамақты ұқыпты ішу, болған соң майлықты дұрыс қолдана білуге үйрету.</w:t>
            </w:r>
          </w:p>
          <w:p w:rsidR="00753BF4" w:rsidRPr="00FB7414" w:rsidRDefault="00753BF4" w:rsidP="00E41258">
            <w:pPr>
              <w:rPr>
                <w:rFonts w:ascii="Times New Roman" w:hAnsi="Times New Roman" w:cs="Times New Roman"/>
                <w:sz w:val="24"/>
                <w:szCs w:val="24"/>
                <w:lang w:val="kk-KZ"/>
              </w:rPr>
            </w:pPr>
            <w:r w:rsidRPr="00FB7414">
              <w:rPr>
                <w:rFonts w:ascii="Times New Roman" w:hAnsi="Times New Roman" w:cs="Times New Roman"/>
                <w:b/>
                <w:sz w:val="24"/>
                <w:szCs w:val="24"/>
                <w:lang w:val="kk-KZ"/>
              </w:rPr>
              <w:t>(мәдени-гигеналық дағдылар, өз-өзіне қызмет ету)</w:t>
            </w:r>
          </w:p>
        </w:tc>
        <w:tc>
          <w:tcPr>
            <w:tcW w:w="2838" w:type="dxa"/>
            <w:gridSpan w:val="2"/>
            <w:tcBorders>
              <w:top w:val="single" w:sz="4" w:space="0" w:color="auto"/>
              <w:left w:val="single" w:sz="4" w:space="0" w:color="auto"/>
              <w:bottom w:val="single" w:sz="4" w:space="0" w:color="auto"/>
              <w:right w:val="single" w:sz="4" w:space="0" w:color="auto"/>
            </w:tcBorders>
          </w:tcPr>
          <w:p w:rsidR="00753BF4" w:rsidRPr="00FB7414" w:rsidRDefault="00753BF4" w:rsidP="00E41258">
            <w:pPr>
              <w:rPr>
                <w:rFonts w:ascii="Times New Roman" w:hAnsi="Times New Roman" w:cs="Times New Roman"/>
                <w:sz w:val="24"/>
                <w:szCs w:val="24"/>
                <w:lang w:val="kk-KZ"/>
              </w:rPr>
            </w:pPr>
            <w:r w:rsidRPr="00FB7414">
              <w:rPr>
                <w:rFonts w:ascii="Times New Roman" w:hAnsi="Times New Roman" w:cs="Times New Roman"/>
                <w:b/>
                <w:sz w:val="24"/>
                <w:szCs w:val="24"/>
                <w:lang w:val="kk-KZ"/>
              </w:rPr>
              <w:t>Мақсаты:</w:t>
            </w:r>
            <w:r w:rsidR="002C352C">
              <w:rPr>
                <w:rFonts w:ascii="Times New Roman" w:hAnsi="Times New Roman" w:cs="Times New Roman"/>
                <w:b/>
                <w:sz w:val="24"/>
                <w:szCs w:val="24"/>
                <w:lang w:val="kk-KZ"/>
              </w:rPr>
              <w:t xml:space="preserve"> </w:t>
            </w:r>
            <w:r w:rsidRPr="00FB7414">
              <w:rPr>
                <w:rFonts w:ascii="Times New Roman" w:hAnsi="Times New Roman" w:cs="Times New Roman"/>
                <w:sz w:val="24"/>
                <w:szCs w:val="24"/>
                <w:lang w:val="kk-KZ"/>
              </w:rPr>
              <w:t>Асты төк</w:t>
            </w:r>
            <w:r w:rsidR="002C352C">
              <w:rPr>
                <w:rFonts w:ascii="Times New Roman" w:hAnsi="Times New Roman" w:cs="Times New Roman"/>
                <w:sz w:val="24"/>
                <w:szCs w:val="24"/>
                <w:lang w:val="kk-KZ"/>
              </w:rPr>
              <w:t>пей, мұқият ішуге  дағдыландыру</w:t>
            </w:r>
            <w:r w:rsidRPr="00FB7414">
              <w:rPr>
                <w:rFonts w:ascii="Times New Roman" w:hAnsi="Times New Roman" w:cs="Times New Roman"/>
                <w:sz w:val="24"/>
                <w:szCs w:val="24"/>
                <w:lang w:val="kk-KZ"/>
              </w:rPr>
              <w:t>,</w:t>
            </w:r>
            <w:r w:rsidR="002C352C">
              <w:rPr>
                <w:rFonts w:ascii="Times New Roman" w:hAnsi="Times New Roman" w:cs="Times New Roman"/>
                <w:sz w:val="24"/>
                <w:szCs w:val="24"/>
                <w:lang w:val="kk-KZ"/>
              </w:rPr>
              <w:t xml:space="preserve"> </w:t>
            </w:r>
            <w:r w:rsidRPr="00FB7414">
              <w:rPr>
                <w:rFonts w:ascii="Times New Roman" w:hAnsi="Times New Roman" w:cs="Times New Roman"/>
                <w:sz w:val="24"/>
                <w:szCs w:val="24"/>
                <w:lang w:val="kk-KZ"/>
              </w:rPr>
              <w:t>болған соң майлықты дұрыс қолдана білуге үйрету. "Рахмет" сөзін айтқызу.</w:t>
            </w:r>
          </w:p>
          <w:p w:rsidR="00753BF4" w:rsidRPr="00FB7414" w:rsidRDefault="00753BF4" w:rsidP="00E41258">
            <w:pPr>
              <w:rPr>
                <w:rFonts w:ascii="Times New Roman" w:hAnsi="Times New Roman" w:cs="Times New Roman"/>
                <w:sz w:val="24"/>
                <w:szCs w:val="24"/>
                <w:lang w:val="kk-KZ"/>
              </w:rPr>
            </w:pPr>
            <w:r w:rsidRPr="00FB7414">
              <w:rPr>
                <w:rFonts w:ascii="Times New Roman" w:hAnsi="Times New Roman" w:cs="Times New Roman"/>
                <w:b/>
                <w:sz w:val="24"/>
                <w:szCs w:val="24"/>
                <w:lang w:val="kk-KZ"/>
              </w:rPr>
              <w:t>(мәдени-гигеналық дағдылар, өз-өзіне  қызмет ету)</w:t>
            </w:r>
          </w:p>
        </w:tc>
      </w:tr>
      <w:tr w:rsidR="00753BF4" w:rsidRPr="00FB7414" w:rsidTr="00365A48">
        <w:tc>
          <w:tcPr>
            <w:tcW w:w="2410" w:type="dxa"/>
            <w:tcBorders>
              <w:top w:val="single" w:sz="4" w:space="0" w:color="auto"/>
              <w:left w:val="single" w:sz="4" w:space="0" w:color="auto"/>
              <w:bottom w:val="single" w:sz="4" w:space="0" w:color="auto"/>
              <w:right w:val="single" w:sz="4" w:space="0" w:color="auto"/>
            </w:tcBorders>
            <w:hideMark/>
          </w:tcPr>
          <w:p w:rsidR="002C352C" w:rsidRDefault="00753BF4" w:rsidP="002C352C">
            <w:pPr>
              <w:spacing w:line="240" w:lineRule="auto"/>
              <w:jc w:val="center"/>
              <w:rPr>
                <w:rFonts w:ascii="Times New Roman" w:hAnsi="Times New Roman" w:cs="Times New Roman"/>
                <w:b/>
                <w:bCs/>
                <w:sz w:val="24"/>
                <w:szCs w:val="24"/>
                <w:lang w:val="kk-KZ"/>
              </w:rPr>
            </w:pPr>
            <w:r w:rsidRPr="00FB7414">
              <w:rPr>
                <w:rFonts w:ascii="Times New Roman" w:hAnsi="Times New Roman" w:cs="Times New Roman"/>
                <w:b/>
                <w:bCs/>
                <w:sz w:val="24"/>
                <w:szCs w:val="24"/>
              </w:rPr>
              <w:lastRenderedPageBreak/>
              <w:t>Күндізгі</w:t>
            </w:r>
          </w:p>
          <w:p w:rsidR="00753BF4" w:rsidRPr="00FB7414" w:rsidRDefault="00753BF4" w:rsidP="002C352C">
            <w:pPr>
              <w:spacing w:line="240" w:lineRule="auto"/>
              <w:jc w:val="center"/>
              <w:rPr>
                <w:rFonts w:ascii="Times New Roman" w:hAnsi="Times New Roman" w:cs="Times New Roman"/>
                <w:b/>
                <w:bCs/>
                <w:sz w:val="24"/>
                <w:szCs w:val="24"/>
              </w:rPr>
            </w:pPr>
            <w:r w:rsidRPr="00FB7414">
              <w:rPr>
                <w:rFonts w:ascii="Times New Roman" w:hAnsi="Times New Roman" w:cs="Times New Roman"/>
                <w:b/>
                <w:bCs/>
                <w:sz w:val="24"/>
                <w:szCs w:val="24"/>
              </w:rPr>
              <w:t>ұйқы</w:t>
            </w:r>
          </w:p>
        </w:tc>
        <w:tc>
          <w:tcPr>
            <w:tcW w:w="13640" w:type="dxa"/>
            <w:gridSpan w:val="10"/>
            <w:tcBorders>
              <w:top w:val="single" w:sz="4" w:space="0" w:color="auto"/>
              <w:left w:val="single" w:sz="4" w:space="0" w:color="auto"/>
              <w:bottom w:val="single" w:sz="4" w:space="0" w:color="auto"/>
              <w:right w:val="single" w:sz="4" w:space="0" w:color="auto"/>
            </w:tcBorders>
          </w:tcPr>
          <w:p w:rsidR="00753BF4" w:rsidRPr="00FB7414" w:rsidRDefault="00753BF4" w:rsidP="00E41258">
            <w:pPr>
              <w:rPr>
                <w:rFonts w:ascii="Times New Roman" w:eastAsia="Times New Roman" w:hAnsi="Times New Roman" w:cs="Times New Roman"/>
                <w:b/>
                <w:color w:val="FF0000"/>
                <w:sz w:val="24"/>
                <w:szCs w:val="24"/>
                <w:lang w:val="kk-KZ"/>
              </w:rPr>
            </w:pPr>
            <w:r w:rsidRPr="00FB7414">
              <w:rPr>
                <w:rFonts w:ascii="Times New Roman" w:eastAsia="Times New Roman" w:hAnsi="Times New Roman" w:cs="Times New Roman"/>
                <w:b/>
                <w:sz w:val="24"/>
                <w:szCs w:val="24"/>
                <w:lang w:val="kk-KZ"/>
              </w:rPr>
              <w:t xml:space="preserve">Балалардың тыныш ұйықтауына жағымды жағдай жасау. «Балапаным» әні «Әлди әлди» әні «Бесік жыры» әні </w:t>
            </w:r>
          </w:p>
          <w:p w:rsidR="00753BF4" w:rsidRPr="00FB7414" w:rsidRDefault="00753BF4" w:rsidP="00E41258">
            <w:pPr>
              <w:spacing w:line="240" w:lineRule="auto"/>
              <w:rPr>
                <w:rFonts w:ascii="Times New Roman" w:eastAsia="Times New Roman" w:hAnsi="Times New Roman" w:cs="Times New Roman"/>
                <w:b/>
                <w:color w:val="FF0000"/>
                <w:sz w:val="24"/>
                <w:szCs w:val="24"/>
                <w:lang w:val="kk-KZ"/>
              </w:rPr>
            </w:pPr>
            <w:r w:rsidRPr="00FB7414">
              <w:rPr>
                <w:rFonts w:ascii="Times New Roman" w:eastAsia="Times New Roman" w:hAnsi="Times New Roman" w:cs="Times New Roman"/>
                <w:b/>
                <w:sz w:val="24"/>
                <w:szCs w:val="24"/>
                <w:lang w:val="kk-KZ"/>
              </w:rPr>
              <w:t xml:space="preserve">музыка *** </w:t>
            </w:r>
            <w:r w:rsidRPr="00FB7414">
              <w:rPr>
                <w:rFonts w:ascii="Times New Roman" w:hAnsi="Times New Roman" w:cs="Times New Roman"/>
                <w:b/>
                <w:sz w:val="24"/>
                <w:szCs w:val="24"/>
                <w:lang w:val="kk-KZ"/>
              </w:rPr>
              <w:t>коммуникативтік дағдыларын дамыту</w:t>
            </w:r>
          </w:p>
        </w:tc>
      </w:tr>
      <w:tr w:rsidR="00753BF4" w:rsidRPr="00DD33C9" w:rsidTr="00365A48">
        <w:tc>
          <w:tcPr>
            <w:tcW w:w="2410" w:type="dxa"/>
            <w:tcBorders>
              <w:top w:val="single" w:sz="4" w:space="0" w:color="auto"/>
              <w:left w:val="single" w:sz="4" w:space="0" w:color="auto"/>
              <w:bottom w:val="single" w:sz="4" w:space="0" w:color="auto"/>
              <w:right w:val="single" w:sz="4" w:space="0" w:color="auto"/>
            </w:tcBorders>
            <w:hideMark/>
          </w:tcPr>
          <w:p w:rsidR="00753BF4" w:rsidRPr="00FB7414" w:rsidRDefault="00753BF4" w:rsidP="002C352C">
            <w:pPr>
              <w:spacing w:line="240" w:lineRule="auto"/>
              <w:jc w:val="center"/>
              <w:rPr>
                <w:rFonts w:ascii="Times New Roman" w:eastAsiaTheme="minorEastAsia" w:hAnsi="Times New Roman" w:cs="Times New Roman"/>
                <w:b/>
                <w:bCs/>
                <w:sz w:val="24"/>
                <w:szCs w:val="24"/>
                <w:lang w:val="kk-KZ"/>
              </w:rPr>
            </w:pPr>
            <w:r w:rsidRPr="00FB7414">
              <w:rPr>
                <w:rFonts w:ascii="Times New Roman" w:hAnsi="Times New Roman" w:cs="Times New Roman"/>
                <w:b/>
                <w:bCs/>
                <w:sz w:val="24"/>
                <w:szCs w:val="24"/>
                <w:lang w:val="kk-KZ"/>
              </w:rPr>
              <w:t>Біртіндеп ұйқыдан ояту, сауықтыру шаралары</w:t>
            </w:r>
          </w:p>
        </w:tc>
        <w:tc>
          <w:tcPr>
            <w:tcW w:w="13640" w:type="dxa"/>
            <w:gridSpan w:val="10"/>
            <w:tcBorders>
              <w:top w:val="single" w:sz="4" w:space="0" w:color="auto"/>
              <w:left w:val="single" w:sz="4" w:space="0" w:color="auto"/>
              <w:bottom w:val="single" w:sz="4" w:space="0" w:color="auto"/>
              <w:right w:val="single" w:sz="4" w:space="0" w:color="auto"/>
            </w:tcBorders>
          </w:tcPr>
          <w:p w:rsidR="00753BF4" w:rsidRPr="00FB7414" w:rsidRDefault="00753BF4" w:rsidP="00753BF4">
            <w:pPr>
              <w:spacing w:line="252" w:lineRule="auto"/>
              <w:rPr>
                <w:rFonts w:ascii="Times New Roman" w:hAnsi="Times New Roman" w:cs="Times New Roman"/>
                <w:sz w:val="24"/>
                <w:szCs w:val="24"/>
                <w:lang w:val="kk-KZ"/>
              </w:rPr>
            </w:pPr>
            <w:r w:rsidRPr="00FB7414">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753BF4" w:rsidRPr="00CF0E03" w:rsidRDefault="00753BF4" w:rsidP="00CF0E03">
            <w:pPr>
              <w:spacing w:line="252" w:lineRule="auto"/>
              <w:ind w:left="2"/>
              <w:rPr>
                <w:rFonts w:ascii="Times New Roman" w:hAnsi="Times New Roman" w:cs="Times New Roman"/>
                <w:b/>
                <w:sz w:val="24"/>
                <w:szCs w:val="24"/>
                <w:lang w:val="kk-KZ"/>
              </w:rPr>
            </w:pPr>
            <w:r w:rsidRPr="00FB7414">
              <w:rPr>
                <w:rFonts w:ascii="Times New Roman" w:eastAsia="Times New Roman" w:hAnsi="Times New Roman" w:cs="Times New Roman"/>
                <w:b/>
                <w:sz w:val="24"/>
                <w:szCs w:val="24"/>
                <w:lang w:val="kk-KZ"/>
              </w:rPr>
              <w:t>(дене шынықтыру</w:t>
            </w:r>
            <w:r w:rsidRPr="00FB7414">
              <w:rPr>
                <w:rFonts w:ascii="Times New Roman" w:hAnsi="Times New Roman" w:cs="Times New Roman"/>
                <w:b/>
                <w:sz w:val="24"/>
                <w:szCs w:val="24"/>
                <w:lang w:val="kk-KZ"/>
              </w:rPr>
              <w:t xml:space="preserve"> **-физикалық дамыту)</w:t>
            </w:r>
          </w:p>
        </w:tc>
      </w:tr>
      <w:tr w:rsidR="00753BF4" w:rsidRPr="00B64101" w:rsidTr="00365A48">
        <w:tc>
          <w:tcPr>
            <w:tcW w:w="2410" w:type="dxa"/>
            <w:tcBorders>
              <w:top w:val="single" w:sz="4" w:space="0" w:color="auto"/>
              <w:left w:val="single" w:sz="4" w:space="0" w:color="auto"/>
              <w:bottom w:val="single" w:sz="4" w:space="0" w:color="auto"/>
              <w:right w:val="single" w:sz="4" w:space="0" w:color="auto"/>
            </w:tcBorders>
            <w:hideMark/>
          </w:tcPr>
          <w:p w:rsidR="00753BF4" w:rsidRPr="00FB7414" w:rsidRDefault="00753BF4" w:rsidP="00CF0E03">
            <w:pPr>
              <w:spacing w:line="240" w:lineRule="auto"/>
              <w:jc w:val="center"/>
              <w:rPr>
                <w:rFonts w:ascii="Times New Roman" w:hAnsi="Times New Roman" w:cs="Times New Roman"/>
                <w:b/>
                <w:bCs/>
                <w:sz w:val="24"/>
                <w:szCs w:val="24"/>
              </w:rPr>
            </w:pPr>
            <w:r w:rsidRPr="00FB7414">
              <w:rPr>
                <w:rFonts w:ascii="Times New Roman" w:hAnsi="Times New Roman" w:cs="Times New Roman"/>
                <w:b/>
                <w:bCs/>
                <w:sz w:val="24"/>
                <w:szCs w:val="24"/>
              </w:rPr>
              <w:t>Бесін ас</w:t>
            </w:r>
          </w:p>
        </w:tc>
        <w:tc>
          <w:tcPr>
            <w:tcW w:w="13640" w:type="dxa"/>
            <w:gridSpan w:val="10"/>
            <w:tcBorders>
              <w:top w:val="single" w:sz="4" w:space="0" w:color="auto"/>
              <w:left w:val="single" w:sz="4" w:space="0" w:color="auto"/>
              <w:bottom w:val="single" w:sz="4" w:space="0" w:color="auto"/>
              <w:right w:val="single" w:sz="4" w:space="0" w:color="auto"/>
            </w:tcBorders>
          </w:tcPr>
          <w:p w:rsidR="00CF0E03" w:rsidRDefault="00753BF4" w:rsidP="00CF0E03">
            <w:pPr>
              <w:rPr>
                <w:rFonts w:ascii="Times New Roman" w:hAnsi="Times New Roman" w:cs="Times New Roman"/>
                <w:sz w:val="24"/>
                <w:szCs w:val="24"/>
                <w:lang w:val="kk-KZ"/>
              </w:rPr>
            </w:pPr>
            <w:r w:rsidRPr="00FB7414">
              <w:rPr>
                <w:rFonts w:ascii="Times New Roman" w:hAnsi="Times New Roman" w:cs="Times New Roman"/>
                <w:b/>
                <w:sz w:val="24"/>
                <w:szCs w:val="24"/>
                <w:lang w:val="kk-KZ"/>
              </w:rPr>
              <w:t>Тамақтану</w:t>
            </w:r>
            <w:r w:rsidR="00CF0E03">
              <w:rPr>
                <w:rFonts w:ascii="Times New Roman" w:hAnsi="Times New Roman" w:cs="Times New Roman"/>
                <w:sz w:val="24"/>
                <w:szCs w:val="24"/>
                <w:lang w:val="kk-KZ"/>
              </w:rPr>
              <w:t xml:space="preserve">    </w:t>
            </w:r>
            <w:r w:rsidRPr="00FB7414">
              <w:rPr>
                <w:rFonts w:ascii="Times New Roman" w:hAnsi="Times New Roman" w:cs="Times New Roman"/>
                <w:b/>
                <w:sz w:val="24"/>
                <w:szCs w:val="24"/>
                <w:lang w:val="kk-KZ"/>
              </w:rPr>
              <w:t>Мақсаты:</w:t>
            </w:r>
            <w:r w:rsidRPr="00FB7414">
              <w:rPr>
                <w:rFonts w:ascii="Times New Roman" w:hAnsi="Times New Roman" w:cs="Times New Roman"/>
                <w:sz w:val="24"/>
                <w:szCs w:val="24"/>
                <w:lang w:val="kk-KZ"/>
              </w:rPr>
              <w:t xml:space="preserve"> Үстел басында дұрыс отыруға үйрету, тазалыққа тәрбиелеу. </w:t>
            </w:r>
          </w:p>
          <w:p w:rsidR="00753BF4" w:rsidRDefault="00753BF4" w:rsidP="00CF0E03">
            <w:pPr>
              <w:rPr>
                <w:rFonts w:ascii="Times New Roman" w:eastAsia="Times New Roman" w:hAnsi="Times New Roman" w:cs="Times New Roman"/>
                <w:sz w:val="24"/>
                <w:szCs w:val="24"/>
                <w:lang w:val="kk-KZ"/>
              </w:rPr>
            </w:pPr>
            <w:r w:rsidRPr="00FB7414">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FB7414">
              <w:rPr>
                <w:rFonts w:ascii="Times New Roman" w:eastAsia="Times New Roman" w:hAnsi="Times New Roman" w:cs="Times New Roman"/>
                <w:sz w:val="24"/>
                <w:szCs w:val="24"/>
                <w:lang w:val="kk-KZ"/>
              </w:rPr>
              <w:t>.</w:t>
            </w:r>
          </w:p>
          <w:p w:rsidR="00CF0E03" w:rsidRPr="00FB7414" w:rsidRDefault="00CF0E03" w:rsidP="00CF0E03">
            <w:pPr>
              <w:rPr>
                <w:rFonts w:ascii="Times New Roman" w:hAnsi="Times New Roman" w:cs="Times New Roman"/>
                <w:sz w:val="24"/>
                <w:szCs w:val="24"/>
                <w:lang w:val="kk-KZ"/>
              </w:rPr>
            </w:pPr>
          </w:p>
        </w:tc>
      </w:tr>
      <w:tr w:rsidR="00753BF4" w:rsidRPr="00B64101" w:rsidTr="00365A48">
        <w:tc>
          <w:tcPr>
            <w:tcW w:w="2410" w:type="dxa"/>
            <w:tcBorders>
              <w:top w:val="single" w:sz="4" w:space="0" w:color="auto"/>
              <w:left w:val="single" w:sz="4" w:space="0" w:color="auto"/>
              <w:bottom w:val="single" w:sz="4" w:space="0" w:color="auto"/>
              <w:right w:val="single" w:sz="4" w:space="0" w:color="auto"/>
            </w:tcBorders>
            <w:hideMark/>
          </w:tcPr>
          <w:p w:rsidR="00CF0E03" w:rsidRDefault="00753BF4" w:rsidP="00CF0E03">
            <w:pPr>
              <w:spacing w:line="240" w:lineRule="auto"/>
              <w:jc w:val="cente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Балалардың </w:t>
            </w:r>
          </w:p>
          <w:p w:rsidR="00CF0E03" w:rsidRDefault="00753BF4" w:rsidP="00CF0E03">
            <w:pPr>
              <w:spacing w:line="240" w:lineRule="auto"/>
              <w:jc w:val="cente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дербес әрекеті </w:t>
            </w:r>
          </w:p>
          <w:p w:rsidR="00753BF4" w:rsidRPr="00FB7414" w:rsidRDefault="00753BF4" w:rsidP="00CF0E03">
            <w:pPr>
              <w:spacing w:line="240" w:lineRule="auto"/>
              <w:jc w:val="center"/>
              <w:rPr>
                <w:rFonts w:ascii="Times New Roman" w:hAnsi="Times New Roman" w:cs="Times New Roman"/>
                <w:b/>
                <w:bCs/>
                <w:sz w:val="24"/>
                <w:szCs w:val="24"/>
                <w:lang w:val="kk-KZ"/>
              </w:rPr>
            </w:pPr>
            <w:r w:rsidRPr="00FB7414">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580" w:type="dxa"/>
            <w:tcBorders>
              <w:top w:val="single" w:sz="4" w:space="0" w:color="auto"/>
              <w:left w:val="single" w:sz="4" w:space="0" w:color="auto"/>
              <w:bottom w:val="single" w:sz="4" w:space="0" w:color="auto"/>
              <w:right w:val="single" w:sz="4" w:space="0" w:color="auto"/>
            </w:tcBorders>
          </w:tcPr>
          <w:p w:rsidR="00753BF4" w:rsidRPr="00FB7414" w:rsidRDefault="00753BF4" w:rsidP="00CF0E03">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Үстел үсті ойыны: </w:t>
            </w:r>
          </w:p>
          <w:p w:rsidR="00753BF4" w:rsidRPr="00FB7414" w:rsidRDefault="00753BF4" w:rsidP="00CF0E03">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«Бауырсақ» ертегісі </w:t>
            </w:r>
          </w:p>
          <w:p w:rsidR="00753BF4" w:rsidRPr="00FB7414" w:rsidRDefault="00753BF4" w:rsidP="00CF0E03">
            <w:pPr>
              <w:widowControl w:val="0"/>
              <w:ind w:right="-18"/>
              <w:rPr>
                <w:rFonts w:ascii="Times New Roman" w:eastAsia="OEGHA+TimesNewRomanPSMT" w:hAnsi="Times New Roman" w:cs="Times New Roman"/>
                <w:color w:val="000000"/>
                <w:sz w:val="24"/>
                <w:szCs w:val="24"/>
                <w:lang w:val="kk-KZ"/>
              </w:rPr>
            </w:pPr>
            <w:r w:rsidRPr="00FB7414">
              <w:rPr>
                <w:rFonts w:ascii="Times New Roman" w:hAnsi="Times New Roman" w:cs="Times New Roman"/>
                <w:b/>
                <w:sz w:val="24"/>
                <w:szCs w:val="24"/>
                <w:lang w:val="kk-KZ"/>
              </w:rPr>
              <w:t>Мақсаты:</w:t>
            </w:r>
            <w:r w:rsidR="00CF0E03">
              <w:rPr>
                <w:rFonts w:ascii="Times New Roman" w:hAnsi="Times New Roman" w:cs="Times New Roman"/>
                <w:b/>
                <w:sz w:val="24"/>
                <w:szCs w:val="24"/>
                <w:lang w:val="kk-KZ"/>
              </w:rPr>
              <w:t xml:space="preserve"> </w:t>
            </w:r>
            <w:r w:rsidRPr="00FB7414">
              <w:rPr>
                <w:rFonts w:ascii="Times New Roman" w:eastAsia="Times New Roman" w:hAnsi="Times New Roman" w:cs="Times New Roman"/>
                <w:sz w:val="24"/>
                <w:szCs w:val="24"/>
                <w:lang w:val="kk-KZ"/>
              </w:rPr>
              <w:t>Танымдық қабілеттерін, білуге құштарлығын, қиялын, зейінін, есте сақтауын, байқағыштығын дамыту.</w:t>
            </w:r>
            <w:r w:rsidR="00CF0E03">
              <w:rPr>
                <w:rFonts w:ascii="Times New Roman" w:eastAsia="Times New Roman" w:hAnsi="Times New Roman" w:cs="Times New Roman"/>
                <w:sz w:val="24"/>
                <w:szCs w:val="24"/>
                <w:lang w:val="kk-KZ"/>
              </w:rPr>
              <w:t xml:space="preserve"> </w:t>
            </w:r>
            <w:r w:rsidRPr="00FB7414">
              <w:rPr>
                <w:rFonts w:ascii="Times New Roman" w:hAnsi="Times New Roman" w:cs="Times New Roman"/>
                <w:sz w:val="24"/>
                <w:szCs w:val="24"/>
                <w:lang w:val="kk-KZ"/>
              </w:rPr>
              <w:t xml:space="preserve">Өз бетінше құрастырып ойнауға мүмкіндік беру. </w:t>
            </w:r>
          </w:p>
          <w:p w:rsidR="00753BF4" w:rsidRPr="00FB7414" w:rsidRDefault="00753BF4" w:rsidP="00CF0E03">
            <w:pPr>
              <w:rPr>
                <w:rFonts w:ascii="Times New Roman" w:hAnsi="Times New Roman" w:cs="Times New Roman"/>
                <w:b/>
                <w:sz w:val="24"/>
                <w:szCs w:val="24"/>
                <w:lang w:val="kk-KZ"/>
              </w:rPr>
            </w:pPr>
            <w:r w:rsidRPr="00FB7414">
              <w:rPr>
                <w:rFonts w:ascii="Times New Roman" w:hAnsi="Times New Roman" w:cs="Times New Roman"/>
                <w:b/>
                <w:sz w:val="24"/>
                <w:szCs w:val="24"/>
                <w:lang w:val="kk-KZ"/>
              </w:rPr>
              <w:t>(сенсорика - танымдық және зияткерлік дағдыларды дамыту;</w:t>
            </w:r>
          </w:p>
          <w:p w:rsidR="00753BF4" w:rsidRPr="00FB7414" w:rsidRDefault="00753BF4" w:rsidP="00CF0E03">
            <w:pPr>
              <w:rPr>
                <w:rFonts w:ascii="Times New Roman" w:hAnsi="Times New Roman" w:cs="Times New Roman"/>
                <w:b/>
                <w:sz w:val="24"/>
                <w:szCs w:val="24"/>
                <w:lang w:val="kk-KZ"/>
              </w:rPr>
            </w:pPr>
            <w:r w:rsidRPr="00FB7414">
              <w:rPr>
                <w:rFonts w:ascii="Times New Roman" w:hAnsi="Times New Roman" w:cs="Times New Roman"/>
                <w:b/>
                <w:sz w:val="24"/>
                <w:szCs w:val="24"/>
                <w:lang w:val="kk-KZ"/>
              </w:rPr>
              <w:t>құрастыру -шығармашылық дағдыларын, зерттеу іс - әрекетін дамыту)</w:t>
            </w:r>
          </w:p>
        </w:tc>
        <w:tc>
          <w:tcPr>
            <w:tcW w:w="2694" w:type="dxa"/>
            <w:gridSpan w:val="4"/>
            <w:tcBorders>
              <w:top w:val="single" w:sz="4" w:space="0" w:color="auto"/>
              <w:left w:val="single" w:sz="4" w:space="0" w:color="auto"/>
              <w:bottom w:val="single" w:sz="4" w:space="0" w:color="auto"/>
              <w:right w:val="single" w:sz="4" w:space="0" w:color="auto"/>
            </w:tcBorders>
          </w:tcPr>
          <w:p w:rsidR="00753BF4" w:rsidRPr="00FB7414" w:rsidRDefault="00753BF4" w:rsidP="00CF0E03">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Әңгімелесу: </w:t>
            </w:r>
          </w:p>
          <w:p w:rsidR="00753BF4" w:rsidRPr="00FB7414" w:rsidRDefault="00753BF4" w:rsidP="00CF0E03">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«Біздің топ» </w:t>
            </w:r>
          </w:p>
          <w:p w:rsidR="00753BF4" w:rsidRPr="00FB7414" w:rsidRDefault="00753BF4" w:rsidP="00CF0E03">
            <w:pPr>
              <w:rPr>
                <w:rFonts w:ascii="Times New Roman" w:hAnsi="Times New Roman" w:cs="Times New Roman"/>
                <w:sz w:val="24"/>
                <w:szCs w:val="24"/>
                <w:lang w:val="kk-KZ"/>
              </w:rPr>
            </w:pPr>
            <w:r w:rsidRPr="00FB7414">
              <w:rPr>
                <w:rFonts w:ascii="Times New Roman" w:hAnsi="Times New Roman" w:cs="Times New Roman"/>
                <w:b/>
                <w:sz w:val="24"/>
                <w:szCs w:val="24"/>
                <w:lang w:val="kk-KZ"/>
              </w:rPr>
              <w:t xml:space="preserve">Мақсаты: </w:t>
            </w:r>
            <w:r w:rsidRPr="00FB7414">
              <w:rPr>
                <w:rFonts w:ascii="Times New Roman" w:hAnsi="Times New Roman" w:cs="Times New Roman"/>
                <w:sz w:val="24"/>
                <w:szCs w:val="24"/>
                <w:lang w:val="kk-KZ"/>
              </w:rPr>
              <w:t>Көрнекілікке сүйенбей айналасындағылар</w:t>
            </w:r>
          </w:p>
          <w:p w:rsidR="00753BF4" w:rsidRPr="00FB7414" w:rsidRDefault="00753BF4" w:rsidP="00CF0E03">
            <w:pPr>
              <w:rPr>
                <w:rFonts w:ascii="Times New Roman" w:hAnsi="Times New Roman" w:cs="Times New Roman"/>
                <w:sz w:val="24"/>
                <w:szCs w:val="24"/>
                <w:lang w:val="kk-KZ"/>
              </w:rPr>
            </w:pPr>
            <w:r w:rsidRPr="00FB7414">
              <w:rPr>
                <w:rFonts w:ascii="Times New Roman" w:hAnsi="Times New Roman" w:cs="Times New Roman"/>
                <w:sz w:val="24"/>
                <w:szCs w:val="24"/>
                <w:lang w:val="kk-KZ"/>
              </w:rPr>
              <w:t xml:space="preserve">дың сөзін түсіну қабілетін дамыту. Ересектердің сөзін тыңдауға және түсінуге үйрету. </w:t>
            </w:r>
          </w:p>
          <w:p w:rsidR="00753BF4" w:rsidRPr="00FB7414" w:rsidRDefault="00753BF4" w:rsidP="00CF0E03">
            <w:pPr>
              <w:rPr>
                <w:rFonts w:ascii="Times New Roman" w:hAnsi="Times New Roman" w:cs="Times New Roman"/>
                <w:b/>
                <w:color w:val="FF0000"/>
                <w:sz w:val="24"/>
                <w:szCs w:val="24"/>
                <w:lang w:val="kk-KZ"/>
              </w:rPr>
            </w:pPr>
            <w:r w:rsidRPr="00FB7414">
              <w:rPr>
                <w:rFonts w:ascii="Times New Roman" w:hAnsi="Times New Roman" w:cs="Times New Roman"/>
                <w:b/>
                <w:bCs/>
                <w:sz w:val="24"/>
                <w:szCs w:val="24"/>
                <w:lang w:val="kk-KZ"/>
              </w:rPr>
              <w:t>(сөйлеуді дамыту - коммуникативтік дағдыларды дамыту).</w:t>
            </w:r>
          </w:p>
        </w:tc>
        <w:tc>
          <w:tcPr>
            <w:tcW w:w="2977" w:type="dxa"/>
            <w:gridSpan w:val="2"/>
            <w:tcBorders>
              <w:top w:val="single" w:sz="4" w:space="0" w:color="auto"/>
              <w:left w:val="single" w:sz="4" w:space="0" w:color="auto"/>
              <w:bottom w:val="single" w:sz="4" w:space="0" w:color="auto"/>
              <w:right w:val="single" w:sz="4" w:space="0" w:color="auto"/>
            </w:tcBorders>
          </w:tcPr>
          <w:p w:rsidR="00753BF4" w:rsidRPr="00FB7414" w:rsidRDefault="00753BF4" w:rsidP="00CF0E03">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Бейнелеу әрекеті </w:t>
            </w:r>
          </w:p>
          <w:p w:rsidR="00753BF4" w:rsidRPr="00FB7414" w:rsidRDefault="00753BF4" w:rsidP="00CF0E03">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«Үй жануарлары» </w:t>
            </w:r>
          </w:p>
          <w:p w:rsidR="00753BF4" w:rsidRPr="00FB7414" w:rsidRDefault="00753BF4" w:rsidP="00CF0E03">
            <w:pPr>
              <w:widowControl w:val="0"/>
              <w:ind w:right="-66"/>
              <w:rPr>
                <w:rFonts w:ascii="Times New Roman" w:hAnsi="Times New Roman" w:cs="Times New Roman"/>
                <w:color w:val="0070C0"/>
                <w:sz w:val="24"/>
                <w:szCs w:val="24"/>
                <w:lang w:val="kk-KZ"/>
              </w:rPr>
            </w:pPr>
            <w:r w:rsidRPr="00FB7414">
              <w:rPr>
                <w:rFonts w:ascii="Times New Roman" w:hAnsi="Times New Roman" w:cs="Times New Roman"/>
                <w:b/>
                <w:sz w:val="24"/>
                <w:szCs w:val="24"/>
                <w:lang w:val="kk-KZ"/>
              </w:rPr>
              <w:t>Мақсаты:</w:t>
            </w:r>
            <w:r w:rsidRPr="00FB7414">
              <w:rPr>
                <w:rFonts w:ascii="Times New Roman" w:eastAsia="OEGHA+TimesNewRomanPSMT" w:hAnsi="Times New Roman" w:cs="Times New Roman"/>
                <w:color w:val="000000"/>
                <w:sz w:val="24"/>
                <w:szCs w:val="24"/>
                <w:lang w:val="kk-KZ"/>
              </w:rPr>
              <w:t xml:space="preserve"> Үй жануарлары мен олардың төлдерін атау.</w:t>
            </w:r>
          </w:p>
          <w:p w:rsidR="00753BF4" w:rsidRPr="00FB7414" w:rsidRDefault="00753BF4" w:rsidP="00CF0E03">
            <w:pPr>
              <w:rPr>
                <w:rFonts w:ascii="Times New Roman" w:hAnsi="Times New Roman" w:cs="Times New Roman"/>
                <w:b/>
                <w:sz w:val="24"/>
                <w:szCs w:val="24"/>
                <w:lang w:val="kk-KZ"/>
              </w:rPr>
            </w:pPr>
            <w:r w:rsidRPr="00FB7414">
              <w:rPr>
                <w:rFonts w:ascii="Times New Roman" w:hAnsi="Times New Roman" w:cs="Times New Roman"/>
                <w:sz w:val="24"/>
                <w:szCs w:val="24"/>
                <w:lang w:val="kk-KZ"/>
              </w:rPr>
              <w:t xml:space="preserve">Қолды дымқыл шүберекпен сүрту, жұмыстан кейін материалдарды жинауға үйрету. </w:t>
            </w:r>
            <w:r w:rsidRPr="00FB7414">
              <w:rPr>
                <w:rFonts w:ascii="Times New Roman" w:hAnsi="Times New Roman" w:cs="Times New Roman"/>
                <w:b/>
                <w:sz w:val="24"/>
                <w:szCs w:val="24"/>
                <w:lang w:val="kk-KZ"/>
              </w:rPr>
              <w:t xml:space="preserve"> (сөйлеуді дамыту </w:t>
            </w:r>
            <w:r w:rsidRPr="00FB7414">
              <w:rPr>
                <w:rFonts w:ascii="Times New Roman" w:hAnsi="Times New Roman" w:cs="Times New Roman"/>
                <w:b/>
                <w:bCs/>
                <w:sz w:val="24"/>
                <w:szCs w:val="24"/>
                <w:lang w:val="kk-KZ"/>
              </w:rPr>
              <w:t>- коммуникативтік дағдыларды дамыту,</w:t>
            </w:r>
          </w:p>
          <w:p w:rsidR="00753BF4" w:rsidRPr="00FB7414" w:rsidRDefault="00753BF4" w:rsidP="00CF0E03">
            <w:pPr>
              <w:rPr>
                <w:rFonts w:ascii="Times New Roman" w:hAnsi="Times New Roman" w:cs="Times New Roman"/>
                <w:b/>
                <w:sz w:val="24"/>
                <w:szCs w:val="24"/>
                <w:lang w:val="kk-KZ"/>
              </w:rPr>
            </w:pPr>
            <w:r w:rsidRPr="00FB7414">
              <w:rPr>
                <w:rFonts w:ascii="Times New Roman" w:hAnsi="Times New Roman" w:cs="Times New Roman"/>
                <w:b/>
                <w:sz w:val="24"/>
                <w:szCs w:val="24"/>
                <w:lang w:val="kk-KZ"/>
              </w:rPr>
              <w:t>мүсіндеу -шығ</w:t>
            </w:r>
            <w:r w:rsidR="00B72828">
              <w:rPr>
                <w:rFonts w:ascii="Times New Roman" w:hAnsi="Times New Roman" w:cs="Times New Roman"/>
                <w:b/>
                <w:sz w:val="24"/>
                <w:szCs w:val="24"/>
                <w:lang w:val="kk-KZ"/>
              </w:rPr>
              <w:t xml:space="preserve">армашылық дағдыларын, зерттеу </w:t>
            </w:r>
            <w:r w:rsidRPr="00FB7414">
              <w:rPr>
                <w:rFonts w:ascii="Times New Roman" w:hAnsi="Times New Roman" w:cs="Times New Roman"/>
                <w:b/>
                <w:sz w:val="24"/>
                <w:szCs w:val="24"/>
                <w:lang w:val="kk-KZ"/>
              </w:rPr>
              <w:t xml:space="preserve"> іс - әрекетін дамыту</w:t>
            </w:r>
            <w:r w:rsidRPr="00FB7414">
              <w:rPr>
                <w:rFonts w:ascii="Times New Roman" w:eastAsia="Times New Roman" w:hAnsi="Times New Roman" w:cs="Times New Roman"/>
                <w:b/>
                <w:sz w:val="24"/>
                <w:szCs w:val="24"/>
                <w:lang w:val="kk-KZ"/>
              </w:rPr>
              <w:t>)</w:t>
            </w:r>
          </w:p>
          <w:p w:rsidR="00753BF4" w:rsidRPr="00FB7414" w:rsidRDefault="00753BF4" w:rsidP="00CF0E03">
            <w:pPr>
              <w:rPr>
                <w:rFonts w:ascii="Times New Roman" w:hAnsi="Times New Roman" w:cs="Times New Roman"/>
                <w:b/>
                <w:sz w:val="24"/>
                <w:szCs w:val="24"/>
                <w:lang w:val="kk-KZ"/>
              </w:rPr>
            </w:pPr>
          </w:p>
          <w:p w:rsidR="00753BF4" w:rsidRPr="00FB7414" w:rsidRDefault="00753BF4" w:rsidP="00CF0E03">
            <w:pPr>
              <w:pStyle w:val="a3"/>
              <w:spacing w:before="0" w:beforeAutospacing="0" w:after="0" w:afterAutospacing="0"/>
              <w:rPr>
                <w:lang w:val="kk-KZ"/>
              </w:rPr>
            </w:pPr>
          </w:p>
        </w:tc>
        <w:tc>
          <w:tcPr>
            <w:tcW w:w="2551" w:type="dxa"/>
            <w:tcBorders>
              <w:top w:val="single" w:sz="4" w:space="0" w:color="auto"/>
              <w:left w:val="single" w:sz="4" w:space="0" w:color="auto"/>
              <w:bottom w:val="single" w:sz="4" w:space="0" w:color="auto"/>
              <w:right w:val="single" w:sz="4" w:space="0" w:color="auto"/>
            </w:tcBorders>
          </w:tcPr>
          <w:p w:rsidR="00753BF4" w:rsidRPr="00FB7414" w:rsidRDefault="00753BF4" w:rsidP="00CF0E03">
            <w:pPr>
              <w:pStyle w:val="1"/>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 xml:space="preserve">Үстел үсті ойыны: </w:t>
            </w:r>
          </w:p>
          <w:p w:rsidR="00753BF4" w:rsidRPr="00FB7414" w:rsidRDefault="00753BF4" w:rsidP="00CF0E03">
            <w:pPr>
              <w:pStyle w:val="1"/>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"Әдемі  оюлар"</w:t>
            </w:r>
          </w:p>
          <w:p w:rsidR="00753BF4" w:rsidRPr="00646095" w:rsidRDefault="00753BF4" w:rsidP="00CF0E03">
            <w:pPr>
              <w:pStyle w:val="1"/>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 xml:space="preserve">Мақсаты: </w:t>
            </w:r>
            <w:r w:rsidRPr="00FB7414">
              <w:rPr>
                <w:rFonts w:ascii="Times New Roman" w:eastAsia="Times New Roman" w:hAnsi="Times New Roman" w:cs="Times New Roman"/>
                <w:sz w:val="24"/>
                <w:szCs w:val="24"/>
                <w:lang w:val="kk-KZ"/>
              </w:rPr>
              <w:t xml:space="preserve">Үстел үсті театрының кейіпкерлерін және басқа да көрнекі құралдарды көрсетумен сүйемелдеу. </w:t>
            </w:r>
          </w:p>
          <w:p w:rsidR="00753BF4" w:rsidRPr="00FB7414" w:rsidRDefault="00753BF4" w:rsidP="00CF0E03">
            <w:pPr>
              <w:pStyle w:val="1"/>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 xml:space="preserve">(көркем әдебиет </w:t>
            </w:r>
            <w:r w:rsidRPr="00FB7414">
              <w:rPr>
                <w:rFonts w:ascii="Times New Roman" w:hAnsi="Times New Roman" w:cs="Times New Roman"/>
                <w:b/>
                <w:bCs/>
                <w:sz w:val="24"/>
                <w:szCs w:val="24"/>
                <w:lang w:val="kk-KZ"/>
              </w:rPr>
              <w:t>- коммуникативтік дағдыларды дамыту,</w:t>
            </w:r>
          </w:p>
          <w:p w:rsidR="00753BF4" w:rsidRPr="00FB7414" w:rsidRDefault="00753BF4" w:rsidP="00CF0E03">
            <w:pPr>
              <w:pStyle w:val="1"/>
              <w:widowControl w:val="0"/>
              <w:rPr>
                <w:rFonts w:ascii="Times New Roman" w:eastAsia="Times New Roman" w:hAnsi="Times New Roman" w:cs="Times New Roman"/>
                <w:sz w:val="24"/>
                <w:szCs w:val="24"/>
                <w:lang w:val="kk-KZ"/>
              </w:rPr>
            </w:pPr>
            <w:r w:rsidRPr="00FB7414">
              <w:rPr>
                <w:rFonts w:ascii="Times New Roman" w:eastAsia="Times New Roman" w:hAnsi="Times New Roman" w:cs="Times New Roman"/>
                <w:b/>
                <w:sz w:val="24"/>
                <w:szCs w:val="24"/>
                <w:lang w:val="kk-KZ"/>
              </w:rPr>
              <w:t>жапсыру</w:t>
            </w:r>
            <w:r w:rsidRPr="00FB7414">
              <w:rPr>
                <w:rFonts w:ascii="Times New Roman" w:hAnsi="Times New Roman" w:cs="Times New Roman"/>
                <w:b/>
                <w:sz w:val="24"/>
                <w:szCs w:val="24"/>
                <w:lang w:val="kk-KZ"/>
              </w:rPr>
              <w:t>-шығармашылық дағдыларын, зерттеу    іс - әрекетін дамыту</w:t>
            </w:r>
            <w:r w:rsidRPr="00FB7414">
              <w:rPr>
                <w:rFonts w:ascii="Times New Roman" w:eastAsia="Times New Roman" w:hAnsi="Times New Roman" w:cs="Times New Roman"/>
                <w:b/>
                <w:sz w:val="24"/>
                <w:szCs w:val="24"/>
                <w:lang w:val="kk-KZ"/>
              </w:rPr>
              <w:t>)</w:t>
            </w:r>
          </w:p>
        </w:tc>
        <w:tc>
          <w:tcPr>
            <w:tcW w:w="2838" w:type="dxa"/>
            <w:gridSpan w:val="2"/>
            <w:tcBorders>
              <w:top w:val="single" w:sz="4" w:space="0" w:color="auto"/>
              <w:left w:val="single" w:sz="4" w:space="0" w:color="auto"/>
              <w:bottom w:val="single" w:sz="4" w:space="0" w:color="auto"/>
              <w:right w:val="single" w:sz="4" w:space="0" w:color="auto"/>
            </w:tcBorders>
          </w:tcPr>
          <w:p w:rsidR="00753BF4" w:rsidRPr="00FB7414" w:rsidRDefault="00753BF4" w:rsidP="00CF0E03">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Дидактикалық ойын: </w:t>
            </w:r>
          </w:p>
          <w:p w:rsidR="00753BF4" w:rsidRPr="00FB7414" w:rsidRDefault="00753BF4" w:rsidP="00CF0E03">
            <w:pPr>
              <w:rPr>
                <w:rFonts w:ascii="Times New Roman" w:hAnsi="Times New Roman" w:cs="Times New Roman"/>
                <w:b/>
                <w:sz w:val="24"/>
                <w:szCs w:val="24"/>
                <w:lang w:val="kk-KZ"/>
              </w:rPr>
            </w:pPr>
            <w:r w:rsidRPr="00FB7414">
              <w:rPr>
                <w:rFonts w:ascii="Times New Roman" w:hAnsi="Times New Roman" w:cs="Times New Roman"/>
                <w:b/>
                <w:sz w:val="24"/>
                <w:szCs w:val="24"/>
                <w:lang w:val="kk-KZ"/>
              </w:rPr>
              <w:t>«Заттардың ұқсастықтарын тап!»</w:t>
            </w:r>
          </w:p>
          <w:p w:rsidR="00753BF4" w:rsidRPr="00FB7414" w:rsidRDefault="00753BF4" w:rsidP="00CF0E03">
            <w:pPr>
              <w:widowControl w:val="0"/>
              <w:ind w:right="-63"/>
              <w:rPr>
                <w:rFonts w:ascii="Times New Roman" w:hAnsi="Times New Roman" w:cs="Times New Roman"/>
                <w:color w:val="000000"/>
                <w:sz w:val="24"/>
                <w:szCs w:val="24"/>
                <w:lang w:val="kk-KZ"/>
              </w:rPr>
            </w:pPr>
            <w:r w:rsidRPr="00FB7414">
              <w:rPr>
                <w:rFonts w:ascii="Times New Roman" w:hAnsi="Times New Roman" w:cs="Times New Roman"/>
                <w:b/>
                <w:sz w:val="24"/>
                <w:szCs w:val="24"/>
                <w:lang w:val="kk-KZ"/>
              </w:rPr>
              <w:t xml:space="preserve">Мақсаты: </w:t>
            </w:r>
            <w:r w:rsidRPr="00FB7414">
              <w:rPr>
                <w:rFonts w:ascii="Times New Roman" w:eastAsia="OEGHA+TimesNewRomanPSMT" w:hAnsi="Times New Roman" w:cs="Times New Roman"/>
                <w:color w:val="000000"/>
                <w:sz w:val="24"/>
                <w:szCs w:val="24"/>
                <w:lang w:val="kk-KZ"/>
              </w:rPr>
              <w:t>Ба</w:t>
            </w:r>
            <w:r w:rsidRPr="00FB7414">
              <w:rPr>
                <w:rFonts w:ascii="Times New Roman" w:eastAsia="OEGHA+TimesNewRomanPSMT" w:hAnsi="Times New Roman" w:cs="Times New Roman"/>
                <w:color w:val="000000"/>
                <w:spacing w:val="-1"/>
                <w:sz w:val="24"/>
                <w:szCs w:val="24"/>
                <w:lang w:val="kk-KZ"/>
              </w:rPr>
              <w:t>л</w:t>
            </w:r>
            <w:r w:rsidRPr="00FB7414">
              <w:rPr>
                <w:rFonts w:ascii="Times New Roman" w:eastAsia="OEGHA+TimesNewRomanPSMT" w:hAnsi="Times New Roman" w:cs="Times New Roman"/>
                <w:color w:val="000000"/>
                <w:sz w:val="24"/>
                <w:szCs w:val="24"/>
                <w:lang w:val="kk-KZ"/>
              </w:rPr>
              <w:t>алард</w:t>
            </w:r>
            <w:r w:rsidRPr="00FB7414">
              <w:rPr>
                <w:rFonts w:ascii="Times New Roman" w:eastAsia="OEGHA+TimesNewRomanPSMT" w:hAnsi="Times New Roman" w:cs="Times New Roman"/>
                <w:color w:val="000000"/>
                <w:spacing w:val="-1"/>
                <w:sz w:val="24"/>
                <w:szCs w:val="24"/>
                <w:lang w:val="kk-KZ"/>
              </w:rPr>
              <w:t>ы</w:t>
            </w:r>
            <w:r w:rsidRPr="00FB7414">
              <w:rPr>
                <w:rFonts w:ascii="Times New Roman" w:eastAsia="OEGHA+TimesNewRomanPSMT" w:hAnsi="Times New Roman" w:cs="Times New Roman"/>
                <w:color w:val="000000"/>
                <w:sz w:val="24"/>
                <w:szCs w:val="24"/>
                <w:lang w:val="kk-KZ"/>
              </w:rPr>
              <w:t>ң бе</w:t>
            </w:r>
            <w:r w:rsidRPr="00FB7414">
              <w:rPr>
                <w:rFonts w:ascii="Times New Roman" w:eastAsia="OEGHA+TimesNewRomanPSMT" w:hAnsi="Times New Roman" w:cs="Times New Roman"/>
                <w:color w:val="000000"/>
                <w:spacing w:val="-1"/>
                <w:sz w:val="24"/>
                <w:szCs w:val="24"/>
                <w:lang w:val="kk-KZ"/>
              </w:rPr>
              <w:t>й</w:t>
            </w:r>
            <w:r w:rsidRPr="00FB7414">
              <w:rPr>
                <w:rFonts w:ascii="Times New Roman" w:eastAsia="OEGHA+TimesNewRomanPSMT" w:hAnsi="Times New Roman" w:cs="Times New Roman"/>
                <w:color w:val="000000"/>
                <w:sz w:val="24"/>
                <w:szCs w:val="24"/>
                <w:lang w:val="kk-KZ"/>
              </w:rPr>
              <w:t>не</w:t>
            </w:r>
            <w:r w:rsidRPr="00FB7414">
              <w:rPr>
                <w:rFonts w:ascii="Times New Roman" w:eastAsia="OEGHA+TimesNewRomanPSMT" w:hAnsi="Times New Roman" w:cs="Times New Roman"/>
                <w:color w:val="000000"/>
                <w:spacing w:val="-3"/>
                <w:sz w:val="24"/>
                <w:szCs w:val="24"/>
                <w:lang w:val="kk-KZ"/>
              </w:rPr>
              <w:t>л</w:t>
            </w:r>
            <w:r w:rsidRPr="00FB7414">
              <w:rPr>
                <w:rFonts w:ascii="Times New Roman" w:eastAsia="OEGHA+TimesNewRomanPSMT" w:hAnsi="Times New Roman" w:cs="Times New Roman"/>
                <w:color w:val="000000"/>
                <w:sz w:val="24"/>
                <w:szCs w:val="24"/>
                <w:lang w:val="kk-KZ"/>
              </w:rPr>
              <w:t xml:space="preserve">еу әрекетіне </w:t>
            </w:r>
            <w:r w:rsidRPr="00FB7414">
              <w:rPr>
                <w:rFonts w:ascii="Times New Roman" w:eastAsia="OEGHA+TimesNewRomanPSMT" w:hAnsi="Times New Roman" w:cs="Times New Roman"/>
                <w:color w:val="000000"/>
                <w:spacing w:val="1"/>
                <w:sz w:val="24"/>
                <w:szCs w:val="24"/>
                <w:lang w:val="kk-KZ"/>
              </w:rPr>
              <w:t>д</w:t>
            </w:r>
            <w:r w:rsidRPr="00FB7414">
              <w:rPr>
                <w:rFonts w:ascii="Times New Roman" w:eastAsia="OEGHA+TimesNewRomanPSMT" w:hAnsi="Times New Roman" w:cs="Times New Roman"/>
                <w:color w:val="000000"/>
                <w:sz w:val="24"/>
                <w:szCs w:val="24"/>
                <w:lang w:val="kk-KZ"/>
              </w:rPr>
              <w:t>ег</w:t>
            </w:r>
            <w:r w:rsidRPr="00FB7414">
              <w:rPr>
                <w:rFonts w:ascii="Times New Roman" w:eastAsia="OEGHA+TimesNewRomanPSMT" w:hAnsi="Times New Roman" w:cs="Times New Roman"/>
                <w:color w:val="000000"/>
                <w:spacing w:val="-1"/>
                <w:sz w:val="24"/>
                <w:szCs w:val="24"/>
                <w:lang w:val="kk-KZ"/>
              </w:rPr>
              <w:t>е</w:t>
            </w:r>
            <w:r w:rsidRPr="00FB7414">
              <w:rPr>
                <w:rFonts w:ascii="Times New Roman" w:eastAsia="OEGHA+TimesNewRomanPSMT" w:hAnsi="Times New Roman" w:cs="Times New Roman"/>
                <w:color w:val="000000"/>
                <w:sz w:val="24"/>
                <w:szCs w:val="24"/>
                <w:lang w:val="kk-KZ"/>
              </w:rPr>
              <w:t>н қ</w:t>
            </w:r>
            <w:r w:rsidRPr="00FB7414">
              <w:rPr>
                <w:rFonts w:ascii="Times New Roman" w:eastAsia="OEGHA+TimesNewRomanPSMT" w:hAnsi="Times New Roman" w:cs="Times New Roman"/>
                <w:color w:val="000000"/>
                <w:spacing w:val="1"/>
                <w:sz w:val="24"/>
                <w:szCs w:val="24"/>
                <w:lang w:val="kk-KZ"/>
              </w:rPr>
              <w:t>ыз</w:t>
            </w:r>
            <w:r w:rsidRPr="00FB7414">
              <w:rPr>
                <w:rFonts w:ascii="Times New Roman" w:eastAsia="OEGHA+TimesNewRomanPSMT" w:hAnsi="Times New Roman" w:cs="Times New Roman"/>
                <w:color w:val="000000"/>
                <w:sz w:val="24"/>
                <w:szCs w:val="24"/>
                <w:lang w:val="kk-KZ"/>
              </w:rPr>
              <w:t>ығ</w:t>
            </w:r>
            <w:r w:rsidRPr="00FB7414">
              <w:rPr>
                <w:rFonts w:ascii="Times New Roman" w:eastAsia="OEGHA+TimesNewRomanPSMT" w:hAnsi="Times New Roman" w:cs="Times New Roman"/>
                <w:color w:val="000000"/>
                <w:spacing w:val="-2"/>
                <w:sz w:val="24"/>
                <w:szCs w:val="24"/>
                <w:lang w:val="kk-KZ"/>
              </w:rPr>
              <w:t>у</w:t>
            </w:r>
            <w:r w:rsidRPr="00FB7414">
              <w:rPr>
                <w:rFonts w:ascii="Times New Roman" w:eastAsia="OEGHA+TimesNewRomanPSMT" w:hAnsi="Times New Roman" w:cs="Times New Roman"/>
                <w:color w:val="000000"/>
                <w:sz w:val="24"/>
                <w:szCs w:val="24"/>
                <w:lang w:val="kk-KZ"/>
              </w:rPr>
              <w:t>шылығын о</w:t>
            </w:r>
            <w:r w:rsidRPr="00FB7414">
              <w:rPr>
                <w:rFonts w:ascii="Times New Roman" w:eastAsia="OEGHA+TimesNewRomanPSMT" w:hAnsi="Times New Roman" w:cs="Times New Roman"/>
                <w:color w:val="000000"/>
                <w:spacing w:val="-1"/>
                <w:sz w:val="24"/>
                <w:szCs w:val="24"/>
                <w:lang w:val="kk-KZ"/>
              </w:rPr>
              <w:t>я</w:t>
            </w:r>
            <w:r w:rsidRPr="00FB7414">
              <w:rPr>
                <w:rFonts w:ascii="Times New Roman" w:eastAsia="OEGHA+TimesNewRomanPSMT" w:hAnsi="Times New Roman" w:cs="Times New Roman"/>
                <w:color w:val="000000"/>
                <w:sz w:val="24"/>
                <w:szCs w:val="24"/>
                <w:lang w:val="kk-KZ"/>
              </w:rPr>
              <w:t>т</w:t>
            </w:r>
            <w:r w:rsidRPr="00FB7414">
              <w:rPr>
                <w:rFonts w:ascii="Times New Roman" w:eastAsia="OEGHA+TimesNewRomanPSMT" w:hAnsi="Times New Roman" w:cs="Times New Roman"/>
                <w:color w:val="000000"/>
                <w:spacing w:val="-4"/>
                <w:sz w:val="24"/>
                <w:szCs w:val="24"/>
                <w:lang w:val="kk-KZ"/>
              </w:rPr>
              <w:t>у</w:t>
            </w:r>
            <w:r w:rsidRPr="00FB7414">
              <w:rPr>
                <w:rFonts w:ascii="Times New Roman" w:eastAsia="OEGHA+TimesNewRomanPSMT" w:hAnsi="Times New Roman" w:cs="Times New Roman"/>
                <w:color w:val="000000"/>
                <w:spacing w:val="-1"/>
                <w:sz w:val="24"/>
                <w:szCs w:val="24"/>
                <w:lang w:val="kk-KZ"/>
              </w:rPr>
              <w:t xml:space="preserve">, </w:t>
            </w:r>
            <w:r w:rsidRPr="00FB7414">
              <w:rPr>
                <w:rFonts w:ascii="Times New Roman" w:eastAsia="OEGHA+TimesNewRomanPSMT" w:hAnsi="Times New Roman" w:cs="Times New Roman"/>
                <w:color w:val="000000"/>
                <w:sz w:val="24"/>
                <w:szCs w:val="24"/>
                <w:lang w:val="kk-KZ"/>
              </w:rPr>
              <w:t>к</w:t>
            </w:r>
            <w:r w:rsidRPr="00FB7414">
              <w:rPr>
                <w:rFonts w:ascii="Times New Roman" w:eastAsia="OEGHA+TimesNewRomanPSMT" w:hAnsi="Times New Roman" w:cs="Times New Roman"/>
                <w:color w:val="000000"/>
                <w:spacing w:val="2"/>
                <w:sz w:val="24"/>
                <w:szCs w:val="24"/>
                <w:lang w:val="kk-KZ"/>
              </w:rPr>
              <w:t>өр</w:t>
            </w:r>
            <w:r w:rsidRPr="00FB7414">
              <w:rPr>
                <w:rFonts w:ascii="Times New Roman" w:eastAsia="OEGHA+TimesNewRomanPSMT" w:hAnsi="Times New Roman" w:cs="Times New Roman"/>
                <w:color w:val="000000"/>
                <w:sz w:val="24"/>
                <w:szCs w:val="24"/>
                <w:lang w:val="kk-KZ"/>
              </w:rPr>
              <w:t>ке</w:t>
            </w:r>
            <w:r w:rsidRPr="00FB7414">
              <w:rPr>
                <w:rFonts w:ascii="Times New Roman" w:eastAsia="OEGHA+TimesNewRomanPSMT" w:hAnsi="Times New Roman" w:cs="Times New Roman"/>
                <w:color w:val="000000"/>
                <w:spacing w:val="-1"/>
                <w:sz w:val="24"/>
                <w:szCs w:val="24"/>
                <w:lang w:val="kk-KZ"/>
              </w:rPr>
              <w:t>м</w:t>
            </w:r>
            <w:r w:rsidRPr="00FB7414">
              <w:rPr>
                <w:rFonts w:ascii="Times New Roman" w:eastAsia="OEGHA+TimesNewRomanPSMT" w:hAnsi="Times New Roman" w:cs="Times New Roman"/>
                <w:color w:val="000000"/>
                <w:spacing w:val="1"/>
                <w:sz w:val="24"/>
                <w:szCs w:val="24"/>
                <w:lang w:val="kk-KZ"/>
              </w:rPr>
              <w:t>д</w:t>
            </w:r>
            <w:r w:rsidR="00646095">
              <w:rPr>
                <w:rFonts w:ascii="Times New Roman" w:eastAsia="OEGHA+TimesNewRomanPSMT" w:hAnsi="Times New Roman" w:cs="Times New Roman"/>
                <w:color w:val="000000"/>
                <w:sz w:val="24"/>
                <w:szCs w:val="24"/>
                <w:lang w:val="kk-KZ"/>
              </w:rPr>
              <w:t xml:space="preserve">ік </w:t>
            </w:r>
            <w:r w:rsidRPr="00FB7414">
              <w:rPr>
                <w:rFonts w:ascii="Times New Roman" w:eastAsia="OEGHA+TimesNewRomanPSMT" w:hAnsi="Times New Roman" w:cs="Times New Roman"/>
                <w:color w:val="000000"/>
                <w:sz w:val="24"/>
                <w:szCs w:val="24"/>
                <w:lang w:val="kk-KZ"/>
              </w:rPr>
              <w:t>қабылда</w:t>
            </w:r>
            <w:r w:rsidRPr="00FB7414">
              <w:rPr>
                <w:rFonts w:ascii="Times New Roman" w:eastAsia="OEGHA+TimesNewRomanPSMT" w:hAnsi="Times New Roman" w:cs="Times New Roman"/>
                <w:color w:val="000000"/>
                <w:spacing w:val="-2"/>
                <w:sz w:val="24"/>
                <w:szCs w:val="24"/>
                <w:lang w:val="kk-KZ"/>
              </w:rPr>
              <w:t>у</w:t>
            </w:r>
            <w:r w:rsidR="00646095">
              <w:rPr>
                <w:rFonts w:ascii="Times New Roman" w:eastAsia="OEGHA+TimesNewRomanPSMT" w:hAnsi="Times New Roman" w:cs="Times New Roman"/>
                <w:color w:val="000000"/>
                <w:spacing w:val="-2"/>
                <w:sz w:val="24"/>
                <w:szCs w:val="24"/>
                <w:lang w:val="kk-KZ"/>
              </w:rPr>
              <w:t>-</w:t>
            </w:r>
            <w:r w:rsidRPr="00FB7414">
              <w:rPr>
                <w:rFonts w:ascii="Times New Roman" w:eastAsia="OEGHA+TimesNewRomanPSMT" w:hAnsi="Times New Roman" w:cs="Times New Roman"/>
                <w:color w:val="000000"/>
                <w:spacing w:val="-1"/>
                <w:sz w:val="24"/>
                <w:szCs w:val="24"/>
                <w:lang w:val="kk-KZ"/>
              </w:rPr>
              <w:t>л</w:t>
            </w:r>
            <w:r w:rsidRPr="00FB7414">
              <w:rPr>
                <w:rFonts w:ascii="Times New Roman" w:eastAsia="OEGHA+TimesNewRomanPSMT" w:hAnsi="Times New Roman" w:cs="Times New Roman"/>
                <w:color w:val="000000"/>
                <w:sz w:val="24"/>
                <w:szCs w:val="24"/>
                <w:lang w:val="kk-KZ"/>
              </w:rPr>
              <w:t>арын да</w:t>
            </w:r>
            <w:r w:rsidRPr="00FB7414">
              <w:rPr>
                <w:rFonts w:ascii="Times New Roman" w:eastAsia="OEGHA+TimesNewRomanPSMT" w:hAnsi="Times New Roman" w:cs="Times New Roman"/>
                <w:color w:val="000000"/>
                <w:spacing w:val="-1"/>
                <w:sz w:val="24"/>
                <w:szCs w:val="24"/>
                <w:lang w:val="kk-KZ"/>
              </w:rPr>
              <w:t>м</w:t>
            </w:r>
            <w:r w:rsidRPr="00FB7414">
              <w:rPr>
                <w:rFonts w:ascii="Times New Roman" w:eastAsia="OEGHA+TimesNewRomanPSMT" w:hAnsi="Times New Roman" w:cs="Times New Roman"/>
                <w:color w:val="000000"/>
                <w:sz w:val="24"/>
                <w:szCs w:val="24"/>
                <w:lang w:val="kk-KZ"/>
              </w:rPr>
              <w:t>ыт</w:t>
            </w:r>
            <w:r w:rsidRPr="00FB7414">
              <w:rPr>
                <w:rFonts w:ascii="Times New Roman" w:eastAsia="OEGHA+TimesNewRomanPSMT" w:hAnsi="Times New Roman" w:cs="Times New Roman"/>
                <w:color w:val="000000"/>
                <w:spacing w:val="-3"/>
                <w:sz w:val="24"/>
                <w:szCs w:val="24"/>
                <w:lang w:val="kk-KZ"/>
              </w:rPr>
              <w:t>у</w:t>
            </w:r>
            <w:r w:rsidRPr="00FB7414">
              <w:rPr>
                <w:rFonts w:ascii="Times New Roman" w:eastAsia="OEGHA+TimesNewRomanPSMT" w:hAnsi="Times New Roman" w:cs="Times New Roman"/>
                <w:color w:val="000000"/>
                <w:sz w:val="24"/>
                <w:szCs w:val="24"/>
                <w:lang w:val="kk-KZ"/>
              </w:rPr>
              <w:t>.</w:t>
            </w:r>
          </w:p>
          <w:p w:rsidR="00753BF4" w:rsidRPr="00FB7414" w:rsidRDefault="00753BF4" w:rsidP="00CF0E03">
            <w:pPr>
              <w:rPr>
                <w:rFonts w:ascii="Times New Roman" w:hAnsi="Times New Roman" w:cs="Times New Roman"/>
                <w:sz w:val="24"/>
                <w:szCs w:val="24"/>
                <w:lang w:val="kk-KZ"/>
              </w:rPr>
            </w:pPr>
            <w:r w:rsidRPr="00FB7414">
              <w:rPr>
                <w:rFonts w:ascii="Times New Roman" w:hAnsi="Times New Roman" w:cs="Times New Roman"/>
                <w:sz w:val="24"/>
                <w:szCs w:val="24"/>
                <w:lang w:val="kk-KZ"/>
              </w:rPr>
              <w:t xml:space="preserve">Қуыршаққа арналған әшекейді мүсіндеу, заттардың ұқсастықтарын табу. </w:t>
            </w:r>
          </w:p>
          <w:p w:rsidR="00753BF4" w:rsidRPr="00FB7414" w:rsidRDefault="00753BF4" w:rsidP="00CF0E03">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Шарты: </w:t>
            </w:r>
            <w:r w:rsidRPr="00FB7414">
              <w:rPr>
                <w:rFonts w:ascii="Times New Roman" w:hAnsi="Times New Roman" w:cs="Times New Roman"/>
                <w:sz w:val="24"/>
                <w:szCs w:val="24"/>
                <w:lang w:val="kk-KZ"/>
              </w:rPr>
              <w:t xml:space="preserve">балалар қуыршақтың әшекейін суретін салып, оны ермексазбен мүсіндеп заттардың ұқсастықтарын табу. </w:t>
            </w:r>
          </w:p>
          <w:p w:rsidR="00753BF4" w:rsidRPr="00FB7414" w:rsidRDefault="00646095" w:rsidP="00CF0E03">
            <w:pPr>
              <w:rPr>
                <w:rFonts w:ascii="Times New Roman" w:hAnsi="Times New Roman" w:cs="Times New Roman"/>
                <w:b/>
                <w:sz w:val="24"/>
                <w:szCs w:val="24"/>
                <w:lang w:val="kk-KZ"/>
              </w:rPr>
            </w:pPr>
            <w:r>
              <w:rPr>
                <w:rFonts w:ascii="Times New Roman" w:hAnsi="Times New Roman" w:cs="Times New Roman"/>
                <w:b/>
                <w:sz w:val="24"/>
                <w:szCs w:val="24"/>
                <w:lang w:val="kk-KZ"/>
              </w:rPr>
              <w:t>(</w:t>
            </w:r>
            <w:r w:rsidR="00753BF4" w:rsidRPr="00FB7414">
              <w:rPr>
                <w:rFonts w:ascii="Times New Roman" w:hAnsi="Times New Roman" w:cs="Times New Roman"/>
                <w:b/>
                <w:sz w:val="24"/>
                <w:szCs w:val="24"/>
                <w:lang w:val="kk-KZ"/>
              </w:rPr>
              <w:t>мүсіндеу шығармашылық дағдыларын, зерттеу іс - әрекетін дамыту)</w:t>
            </w:r>
          </w:p>
        </w:tc>
      </w:tr>
      <w:tr w:rsidR="00753BF4" w:rsidRPr="00B64101" w:rsidTr="00365A48">
        <w:tc>
          <w:tcPr>
            <w:tcW w:w="2410" w:type="dxa"/>
            <w:tcBorders>
              <w:top w:val="single" w:sz="4" w:space="0" w:color="auto"/>
              <w:left w:val="single" w:sz="4" w:space="0" w:color="auto"/>
              <w:bottom w:val="single" w:sz="4" w:space="0" w:color="auto"/>
              <w:right w:val="single" w:sz="4" w:space="0" w:color="auto"/>
            </w:tcBorders>
            <w:hideMark/>
          </w:tcPr>
          <w:p w:rsidR="00646095" w:rsidRDefault="00753BF4" w:rsidP="00646095">
            <w:pPr>
              <w:spacing w:line="240" w:lineRule="auto"/>
              <w:jc w:val="center"/>
              <w:rPr>
                <w:rFonts w:ascii="Times New Roman" w:hAnsi="Times New Roman" w:cs="Times New Roman"/>
                <w:b/>
                <w:bCs/>
                <w:sz w:val="24"/>
                <w:szCs w:val="24"/>
                <w:lang w:val="kk-KZ"/>
              </w:rPr>
            </w:pPr>
            <w:r w:rsidRPr="00FB7414">
              <w:rPr>
                <w:rFonts w:ascii="Times New Roman" w:hAnsi="Times New Roman" w:cs="Times New Roman"/>
                <w:b/>
                <w:bCs/>
                <w:sz w:val="24"/>
                <w:szCs w:val="24"/>
                <w:lang w:val="kk-KZ"/>
              </w:rPr>
              <w:t xml:space="preserve">Балалармен </w:t>
            </w:r>
          </w:p>
          <w:p w:rsidR="00753BF4" w:rsidRPr="00FB7414" w:rsidRDefault="00753BF4" w:rsidP="00646095">
            <w:pPr>
              <w:spacing w:line="240" w:lineRule="auto"/>
              <w:jc w:val="center"/>
              <w:rPr>
                <w:rFonts w:ascii="Times New Roman" w:eastAsiaTheme="minorEastAsia" w:hAnsi="Times New Roman" w:cs="Times New Roman"/>
                <w:b/>
                <w:bCs/>
                <w:sz w:val="24"/>
                <w:szCs w:val="24"/>
                <w:lang w:val="kk-KZ"/>
              </w:rPr>
            </w:pPr>
            <w:r w:rsidRPr="00FB7414">
              <w:rPr>
                <w:rFonts w:ascii="Times New Roman" w:hAnsi="Times New Roman" w:cs="Times New Roman"/>
                <w:b/>
                <w:bCs/>
                <w:sz w:val="24"/>
                <w:szCs w:val="24"/>
                <w:lang w:val="kk-KZ"/>
              </w:rPr>
              <w:t>жеке жұмыс</w:t>
            </w:r>
          </w:p>
          <w:p w:rsidR="00753BF4" w:rsidRPr="00FB7414" w:rsidRDefault="00753BF4" w:rsidP="00646095">
            <w:pPr>
              <w:spacing w:line="240" w:lineRule="auto"/>
              <w:jc w:val="center"/>
              <w:rPr>
                <w:rFonts w:ascii="Times New Roman" w:hAnsi="Times New Roman" w:cs="Times New Roman"/>
                <w:b/>
                <w:bCs/>
                <w:sz w:val="24"/>
                <w:szCs w:val="24"/>
                <w:lang w:val="kk-KZ"/>
              </w:rPr>
            </w:pPr>
          </w:p>
        </w:tc>
        <w:tc>
          <w:tcPr>
            <w:tcW w:w="2580" w:type="dxa"/>
            <w:tcBorders>
              <w:top w:val="single" w:sz="4" w:space="0" w:color="auto"/>
              <w:left w:val="single" w:sz="4" w:space="0" w:color="auto"/>
              <w:bottom w:val="single" w:sz="4" w:space="0" w:color="auto"/>
              <w:right w:val="single" w:sz="4" w:space="0" w:color="auto"/>
            </w:tcBorders>
          </w:tcPr>
          <w:p w:rsidR="00753BF4" w:rsidRPr="00FB7414" w:rsidRDefault="00041F0E" w:rsidP="00753BF4">
            <w:pPr>
              <w:rPr>
                <w:rFonts w:ascii="Times New Roman" w:hAnsi="Times New Roman" w:cs="Times New Roman"/>
                <w:sz w:val="24"/>
                <w:szCs w:val="24"/>
                <w:lang w:val="kk-KZ"/>
              </w:rPr>
            </w:pPr>
            <w:r>
              <w:rPr>
                <w:rFonts w:ascii="Times New Roman" w:hAnsi="Times New Roman" w:cs="Times New Roman"/>
                <w:sz w:val="24"/>
                <w:szCs w:val="24"/>
                <w:lang w:val="kk-KZ"/>
              </w:rPr>
              <w:t xml:space="preserve">Дінмұхамедке </w:t>
            </w:r>
            <w:r w:rsidR="00753BF4" w:rsidRPr="00FB7414">
              <w:rPr>
                <w:rFonts w:ascii="Times New Roman" w:hAnsi="Times New Roman" w:cs="Times New Roman"/>
                <w:sz w:val="24"/>
                <w:szCs w:val="24"/>
                <w:lang w:val="kk-KZ"/>
              </w:rPr>
              <w:t xml:space="preserve"> қимыл-қозғалысты дамыту мақсатында ойын ойнау.</w:t>
            </w:r>
            <w:r w:rsidR="00753BF4" w:rsidRPr="00FB7414">
              <w:rPr>
                <w:rFonts w:ascii="Times New Roman" w:hAnsi="Times New Roman" w:cs="Times New Roman"/>
                <w:b/>
                <w:sz w:val="24"/>
                <w:szCs w:val="24"/>
                <w:lang w:val="kk-KZ"/>
              </w:rPr>
              <w:t xml:space="preserve"> (физикалық қасиеттерді дамыту).</w:t>
            </w:r>
          </w:p>
        </w:tc>
        <w:tc>
          <w:tcPr>
            <w:tcW w:w="2694" w:type="dxa"/>
            <w:gridSpan w:val="4"/>
            <w:tcBorders>
              <w:top w:val="single" w:sz="4" w:space="0" w:color="auto"/>
              <w:left w:val="single" w:sz="4" w:space="0" w:color="auto"/>
              <w:bottom w:val="single" w:sz="4" w:space="0" w:color="auto"/>
              <w:right w:val="single" w:sz="4" w:space="0" w:color="auto"/>
            </w:tcBorders>
          </w:tcPr>
          <w:p w:rsidR="00753BF4" w:rsidRPr="00FB7414" w:rsidRDefault="00041F0E" w:rsidP="00753BF4">
            <w:pPr>
              <w:rPr>
                <w:rFonts w:ascii="Times New Roman" w:hAnsi="Times New Roman" w:cs="Times New Roman"/>
                <w:sz w:val="24"/>
                <w:szCs w:val="24"/>
                <w:lang w:val="kk-KZ"/>
              </w:rPr>
            </w:pPr>
            <w:r>
              <w:rPr>
                <w:rFonts w:ascii="Times New Roman" w:hAnsi="Times New Roman" w:cs="Times New Roman"/>
                <w:sz w:val="24"/>
                <w:szCs w:val="24"/>
                <w:lang w:val="kk-KZ"/>
              </w:rPr>
              <w:t>Ерназарға</w:t>
            </w:r>
            <w:r w:rsidR="00F153F9">
              <w:rPr>
                <w:rFonts w:ascii="Times New Roman" w:hAnsi="Times New Roman" w:cs="Times New Roman"/>
                <w:sz w:val="24"/>
                <w:szCs w:val="24"/>
                <w:lang w:val="kk-KZ"/>
              </w:rPr>
              <w:t xml:space="preserve"> </w:t>
            </w:r>
            <w:r w:rsidR="00753BF4" w:rsidRPr="00FB7414">
              <w:rPr>
                <w:rFonts w:ascii="Times New Roman" w:hAnsi="Times New Roman" w:cs="Times New Roman"/>
                <w:sz w:val="24"/>
                <w:szCs w:val="24"/>
                <w:lang w:val="kk-KZ"/>
              </w:rPr>
              <w:t xml:space="preserve"> айтылған</w:t>
            </w:r>
          </w:p>
          <w:p w:rsidR="00753BF4" w:rsidRPr="00FB7414" w:rsidRDefault="00753BF4" w:rsidP="00753BF4">
            <w:pPr>
              <w:rPr>
                <w:rFonts w:ascii="Times New Roman" w:hAnsi="Times New Roman" w:cs="Times New Roman"/>
                <w:sz w:val="24"/>
                <w:szCs w:val="24"/>
                <w:lang w:val="kk-KZ"/>
              </w:rPr>
            </w:pPr>
            <w:r w:rsidRPr="00FB7414">
              <w:rPr>
                <w:rFonts w:ascii="Times New Roman" w:hAnsi="Times New Roman" w:cs="Times New Roman"/>
                <w:sz w:val="24"/>
                <w:szCs w:val="24"/>
                <w:lang w:val="kk-KZ"/>
              </w:rPr>
              <w:t>сөзді анық, даусын шығарып, дұрыс қайталап айтуға үйрету.</w:t>
            </w:r>
            <w:r w:rsidRPr="00FB7414">
              <w:rPr>
                <w:rFonts w:ascii="Times New Roman" w:hAnsi="Times New Roman" w:cs="Times New Roman"/>
                <w:b/>
                <w:sz w:val="24"/>
                <w:szCs w:val="24"/>
                <w:lang w:val="kk-KZ"/>
              </w:rPr>
              <w:t xml:space="preserve"> </w:t>
            </w:r>
            <w:r w:rsidRPr="00FB7414">
              <w:rPr>
                <w:rFonts w:ascii="Times New Roman" w:hAnsi="Times New Roman" w:cs="Times New Roman"/>
                <w:b/>
                <w:sz w:val="24"/>
                <w:szCs w:val="24"/>
                <w:lang w:val="kk-KZ"/>
              </w:rPr>
              <w:lastRenderedPageBreak/>
              <w:t>(коммуникативтік дағдыларды дамыту).</w:t>
            </w:r>
          </w:p>
        </w:tc>
        <w:tc>
          <w:tcPr>
            <w:tcW w:w="2977" w:type="dxa"/>
            <w:gridSpan w:val="2"/>
            <w:tcBorders>
              <w:top w:val="single" w:sz="4" w:space="0" w:color="auto"/>
              <w:left w:val="single" w:sz="4" w:space="0" w:color="auto"/>
              <w:bottom w:val="single" w:sz="4" w:space="0" w:color="auto"/>
              <w:right w:val="single" w:sz="4" w:space="0" w:color="auto"/>
            </w:tcBorders>
          </w:tcPr>
          <w:p w:rsidR="00753BF4" w:rsidRPr="00FB7414" w:rsidRDefault="00041F0E" w:rsidP="00753BF4">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Шерханға</w:t>
            </w:r>
            <w:r w:rsidR="00753BF4" w:rsidRPr="00FB7414">
              <w:rPr>
                <w:rFonts w:ascii="Times New Roman" w:hAnsi="Times New Roman" w:cs="Times New Roman"/>
                <w:sz w:val="24"/>
                <w:szCs w:val="24"/>
                <w:lang w:val="kk-KZ"/>
              </w:rPr>
              <w:t xml:space="preserve"> "отбасы" тақырыбында әңгімелесу.</w:t>
            </w:r>
            <w:r w:rsidR="00753BF4" w:rsidRPr="00FB7414">
              <w:rPr>
                <w:rFonts w:ascii="Times New Roman" w:hAnsi="Times New Roman" w:cs="Times New Roman"/>
                <w:b/>
                <w:sz w:val="24"/>
                <w:szCs w:val="24"/>
                <w:lang w:val="kk-KZ"/>
              </w:rPr>
              <w:t xml:space="preserve"> (әлеуметтік – эмоционалды </w:t>
            </w:r>
            <w:r w:rsidR="00753BF4" w:rsidRPr="00FB7414">
              <w:rPr>
                <w:rFonts w:ascii="Times New Roman" w:hAnsi="Times New Roman" w:cs="Times New Roman"/>
                <w:b/>
                <w:sz w:val="24"/>
                <w:szCs w:val="24"/>
                <w:lang w:val="kk-KZ"/>
              </w:rPr>
              <w:lastRenderedPageBreak/>
              <w:t>дағдыларды қалыптастыру).</w:t>
            </w:r>
          </w:p>
        </w:tc>
        <w:tc>
          <w:tcPr>
            <w:tcW w:w="2551" w:type="dxa"/>
            <w:tcBorders>
              <w:top w:val="single" w:sz="4" w:space="0" w:color="auto"/>
              <w:left w:val="single" w:sz="4" w:space="0" w:color="auto"/>
              <w:bottom w:val="single" w:sz="4" w:space="0" w:color="auto"/>
              <w:right w:val="single" w:sz="4" w:space="0" w:color="auto"/>
            </w:tcBorders>
          </w:tcPr>
          <w:p w:rsidR="00753BF4" w:rsidRPr="00FB7414" w:rsidRDefault="00041F0E" w:rsidP="00753BF4">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Аяладан</w:t>
            </w:r>
            <w:r w:rsidR="00F153F9">
              <w:rPr>
                <w:rFonts w:ascii="Times New Roman" w:hAnsi="Times New Roman" w:cs="Times New Roman"/>
                <w:sz w:val="24"/>
                <w:szCs w:val="24"/>
                <w:lang w:val="kk-KZ"/>
              </w:rPr>
              <w:t xml:space="preserve"> </w:t>
            </w:r>
            <w:r w:rsidR="00753BF4" w:rsidRPr="00FB7414">
              <w:rPr>
                <w:rFonts w:ascii="Times New Roman" w:hAnsi="Times New Roman" w:cs="Times New Roman"/>
                <w:sz w:val="24"/>
                <w:szCs w:val="24"/>
                <w:lang w:val="kk-KZ"/>
              </w:rPr>
              <w:t xml:space="preserve"> түстерді сұрау.</w:t>
            </w:r>
            <w:r w:rsidR="00753BF4" w:rsidRPr="00FB7414">
              <w:rPr>
                <w:rFonts w:ascii="Times New Roman" w:hAnsi="Times New Roman" w:cs="Times New Roman"/>
                <w:b/>
                <w:sz w:val="24"/>
                <w:szCs w:val="24"/>
                <w:lang w:val="kk-KZ"/>
              </w:rPr>
              <w:t xml:space="preserve"> (танымдық және зияткерлік дағдыларды дамыту).</w:t>
            </w:r>
          </w:p>
        </w:tc>
        <w:tc>
          <w:tcPr>
            <w:tcW w:w="2838" w:type="dxa"/>
            <w:gridSpan w:val="2"/>
            <w:tcBorders>
              <w:top w:val="single" w:sz="4" w:space="0" w:color="auto"/>
              <w:left w:val="single" w:sz="4" w:space="0" w:color="auto"/>
              <w:bottom w:val="single" w:sz="4" w:space="0" w:color="auto"/>
              <w:right w:val="single" w:sz="4" w:space="0" w:color="auto"/>
            </w:tcBorders>
          </w:tcPr>
          <w:p w:rsidR="00753BF4" w:rsidRPr="00FB7414" w:rsidRDefault="00A17B20" w:rsidP="00753BF4">
            <w:pPr>
              <w:rPr>
                <w:rFonts w:ascii="Times New Roman" w:hAnsi="Times New Roman" w:cs="Times New Roman"/>
                <w:sz w:val="24"/>
                <w:szCs w:val="24"/>
                <w:lang w:val="kk-KZ"/>
              </w:rPr>
            </w:pPr>
            <w:r>
              <w:rPr>
                <w:rFonts w:ascii="Times New Roman" w:hAnsi="Times New Roman" w:cs="Times New Roman"/>
                <w:sz w:val="24"/>
                <w:szCs w:val="24"/>
                <w:lang w:val="kk-KZ"/>
              </w:rPr>
              <w:t>Мариямнан</w:t>
            </w:r>
            <w:r w:rsidR="00753BF4" w:rsidRPr="00FB7414">
              <w:rPr>
                <w:rFonts w:ascii="Times New Roman" w:hAnsi="Times New Roman" w:cs="Times New Roman"/>
                <w:sz w:val="24"/>
                <w:szCs w:val="24"/>
                <w:lang w:val="kk-KZ"/>
              </w:rPr>
              <w:t xml:space="preserve"> ертегі сұрау.</w:t>
            </w:r>
            <w:r w:rsidR="00753BF4" w:rsidRPr="00FB7414">
              <w:rPr>
                <w:rFonts w:ascii="Times New Roman" w:hAnsi="Times New Roman" w:cs="Times New Roman"/>
                <w:b/>
                <w:sz w:val="24"/>
                <w:szCs w:val="24"/>
                <w:lang w:val="kk-KZ"/>
              </w:rPr>
              <w:t xml:space="preserve"> (әлеуметтік – эмоционалды дағдыларды қалыптастыру).</w:t>
            </w:r>
          </w:p>
        </w:tc>
      </w:tr>
      <w:tr w:rsidR="00753BF4" w:rsidRPr="00FB7414" w:rsidTr="00365A48">
        <w:tc>
          <w:tcPr>
            <w:tcW w:w="2410" w:type="dxa"/>
            <w:tcBorders>
              <w:top w:val="single" w:sz="4" w:space="0" w:color="auto"/>
              <w:left w:val="single" w:sz="4" w:space="0" w:color="auto"/>
              <w:bottom w:val="single" w:sz="4" w:space="0" w:color="auto"/>
              <w:right w:val="single" w:sz="4" w:space="0" w:color="auto"/>
            </w:tcBorders>
            <w:hideMark/>
          </w:tcPr>
          <w:p w:rsidR="00753BF4" w:rsidRPr="00FB7414" w:rsidRDefault="00753BF4" w:rsidP="00646095">
            <w:pPr>
              <w:spacing w:line="240" w:lineRule="auto"/>
              <w:jc w:val="center"/>
              <w:rPr>
                <w:rFonts w:ascii="Times New Roman" w:hAnsi="Times New Roman" w:cs="Times New Roman"/>
                <w:b/>
                <w:bCs/>
                <w:sz w:val="24"/>
                <w:szCs w:val="24"/>
                <w:lang w:val="kk-KZ"/>
              </w:rPr>
            </w:pPr>
            <w:r w:rsidRPr="00FB7414">
              <w:rPr>
                <w:rFonts w:ascii="Times New Roman" w:hAnsi="Times New Roman" w:cs="Times New Roman"/>
                <w:b/>
                <w:bCs/>
                <w:sz w:val="24"/>
                <w:szCs w:val="24"/>
                <w:lang w:val="kk-KZ"/>
              </w:rPr>
              <w:t>Серуенге дайындық</w:t>
            </w:r>
          </w:p>
        </w:tc>
        <w:tc>
          <w:tcPr>
            <w:tcW w:w="13640" w:type="dxa"/>
            <w:gridSpan w:val="10"/>
            <w:tcBorders>
              <w:top w:val="single" w:sz="4" w:space="0" w:color="auto"/>
              <w:left w:val="single" w:sz="4" w:space="0" w:color="auto"/>
              <w:bottom w:val="single" w:sz="4" w:space="0" w:color="auto"/>
              <w:right w:val="single" w:sz="4" w:space="0" w:color="auto"/>
            </w:tcBorders>
          </w:tcPr>
          <w:p w:rsidR="00A17B20" w:rsidRDefault="00753BF4" w:rsidP="00753BF4">
            <w:pPr>
              <w:pStyle w:val="1"/>
              <w:widowControl w:val="0"/>
              <w:rPr>
                <w:rFonts w:ascii="Times New Roman" w:eastAsia="Times New Roman" w:hAnsi="Times New Roman" w:cs="Times New Roman"/>
                <w:sz w:val="24"/>
                <w:szCs w:val="24"/>
                <w:lang w:val="kk-KZ"/>
              </w:rPr>
            </w:pPr>
            <w:r w:rsidRPr="00FB7414">
              <w:rPr>
                <w:rFonts w:ascii="Times New Roman" w:eastAsia="Times New Roman" w:hAnsi="Times New Roman" w:cs="Times New Roman"/>
                <w:b/>
                <w:sz w:val="24"/>
                <w:szCs w:val="24"/>
                <w:lang w:val="kk-KZ"/>
              </w:rPr>
              <w:t>Мақсаты:</w:t>
            </w:r>
            <w:r w:rsidRPr="00FB7414">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p>
          <w:p w:rsidR="00753BF4" w:rsidRPr="00FB7414" w:rsidRDefault="00753BF4" w:rsidP="00753BF4">
            <w:pPr>
              <w:pStyle w:val="1"/>
              <w:widowControl w:val="0"/>
              <w:rPr>
                <w:rFonts w:ascii="Times New Roman" w:eastAsia="Times New Roman" w:hAnsi="Times New Roman" w:cs="Times New Roman"/>
                <w:sz w:val="24"/>
                <w:szCs w:val="24"/>
                <w:lang w:val="kk-KZ"/>
              </w:rPr>
            </w:pPr>
            <w:r w:rsidRPr="00FB7414">
              <w:rPr>
                <w:rFonts w:ascii="Times New Roman" w:eastAsia="Times New Roman" w:hAnsi="Times New Roman" w:cs="Times New Roman"/>
                <w:b/>
                <w:sz w:val="24"/>
                <w:szCs w:val="24"/>
                <w:lang w:val="kk-KZ"/>
              </w:rPr>
              <w:t>(мәдени-гигиеналық дағдыларды қалыптастыру)</w:t>
            </w:r>
          </w:p>
        </w:tc>
      </w:tr>
      <w:tr w:rsidR="00753BF4" w:rsidRPr="00FB7414" w:rsidTr="00365A48">
        <w:tc>
          <w:tcPr>
            <w:tcW w:w="2410" w:type="dxa"/>
            <w:tcBorders>
              <w:top w:val="single" w:sz="4" w:space="0" w:color="auto"/>
              <w:left w:val="single" w:sz="4" w:space="0" w:color="auto"/>
              <w:bottom w:val="single" w:sz="4" w:space="0" w:color="auto"/>
              <w:right w:val="single" w:sz="4" w:space="0" w:color="auto"/>
            </w:tcBorders>
            <w:hideMark/>
          </w:tcPr>
          <w:p w:rsidR="00753BF4" w:rsidRPr="00FB7414" w:rsidRDefault="00753BF4" w:rsidP="00646095">
            <w:pPr>
              <w:spacing w:line="240" w:lineRule="auto"/>
              <w:jc w:val="center"/>
              <w:rPr>
                <w:rFonts w:ascii="Times New Roman" w:eastAsiaTheme="minorEastAsia" w:hAnsi="Times New Roman" w:cs="Times New Roman"/>
                <w:b/>
                <w:bCs/>
                <w:sz w:val="24"/>
                <w:szCs w:val="24"/>
                <w:lang w:val="kk-KZ"/>
              </w:rPr>
            </w:pPr>
            <w:r w:rsidRPr="00FB7414">
              <w:rPr>
                <w:rFonts w:ascii="Times New Roman" w:hAnsi="Times New Roman" w:cs="Times New Roman"/>
                <w:b/>
                <w:bCs/>
                <w:sz w:val="24"/>
                <w:szCs w:val="24"/>
                <w:lang w:val="kk-KZ"/>
              </w:rPr>
              <w:t>Серуен</w:t>
            </w:r>
          </w:p>
        </w:tc>
        <w:tc>
          <w:tcPr>
            <w:tcW w:w="2580" w:type="dxa"/>
            <w:tcBorders>
              <w:top w:val="single" w:sz="4" w:space="0" w:color="auto"/>
              <w:left w:val="single" w:sz="4" w:space="0" w:color="auto"/>
              <w:bottom w:val="single" w:sz="4" w:space="0" w:color="auto"/>
              <w:right w:val="single" w:sz="4" w:space="0" w:color="auto"/>
            </w:tcBorders>
          </w:tcPr>
          <w:p w:rsidR="00753BF4" w:rsidRPr="00FB7414" w:rsidRDefault="00AD3363" w:rsidP="00FD7C46">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1.Бақылау:</w:t>
            </w:r>
            <w:r w:rsidR="00FD7C46">
              <w:rPr>
                <w:rFonts w:ascii="Times New Roman" w:hAnsi="Times New Roman" w:cs="Times New Roman"/>
                <w:b/>
                <w:sz w:val="24"/>
                <w:szCs w:val="24"/>
                <w:lang w:val="kk-KZ"/>
              </w:rPr>
              <w:t xml:space="preserve"> </w:t>
            </w:r>
            <w:r w:rsidR="00753BF4" w:rsidRPr="00FB7414">
              <w:rPr>
                <w:rFonts w:ascii="Times New Roman" w:hAnsi="Times New Roman" w:cs="Times New Roman"/>
                <w:b/>
                <w:sz w:val="24"/>
                <w:szCs w:val="24"/>
                <w:lang w:val="kk-KZ"/>
              </w:rPr>
              <w:t>Күртік қарды бақылау</w:t>
            </w:r>
            <w:r w:rsidR="00F153F9">
              <w:rPr>
                <w:rFonts w:ascii="Times New Roman" w:hAnsi="Times New Roman" w:cs="Times New Roman"/>
                <w:b/>
                <w:sz w:val="24"/>
                <w:szCs w:val="24"/>
                <w:lang w:val="kk-KZ"/>
              </w:rPr>
              <w:t>ды жалғастыру.</w:t>
            </w:r>
          </w:p>
          <w:p w:rsidR="00FD7C46" w:rsidRPr="00FB7414" w:rsidRDefault="00753BF4" w:rsidP="00FD7C46">
            <w:pPr>
              <w:spacing w:line="240" w:lineRule="auto"/>
              <w:rPr>
                <w:rFonts w:ascii="Times New Roman" w:hAnsi="Times New Roman" w:cs="Times New Roman"/>
                <w:sz w:val="24"/>
                <w:szCs w:val="24"/>
                <w:lang w:val="kk-KZ"/>
              </w:rPr>
            </w:pPr>
            <w:r w:rsidRPr="00FB7414">
              <w:rPr>
                <w:rFonts w:ascii="Times New Roman" w:hAnsi="Times New Roman" w:cs="Times New Roman"/>
                <w:b/>
                <w:sz w:val="24"/>
                <w:szCs w:val="24"/>
                <w:lang w:val="kk-KZ"/>
              </w:rPr>
              <w:t xml:space="preserve">Мақсаты: </w:t>
            </w:r>
            <w:r w:rsidRPr="00FB7414">
              <w:rPr>
                <w:rFonts w:ascii="Times New Roman" w:hAnsi="Times New Roman" w:cs="Times New Roman"/>
                <w:sz w:val="24"/>
                <w:szCs w:val="24"/>
                <w:lang w:val="kk-KZ"/>
              </w:rPr>
              <w:t xml:space="preserve">Қыс мезгіліндергі болатын құбылыстар туралы түсініктерін бекіту, күртік қалай жиналғанын нақтылау, балалардың кқргендерін әңгімелеп бере білуге үйрету. </w:t>
            </w:r>
          </w:p>
          <w:p w:rsidR="00753BF4" w:rsidRPr="00FB7414" w:rsidRDefault="00753BF4" w:rsidP="00FD7C46">
            <w:pPr>
              <w:rPr>
                <w:rFonts w:ascii="Times New Roman" w:hAnsi="Times New Roman" w:cs="Times New Roman"/>
                <w:b/>
                <w:sz w:val="24"/>
                <w:szCs w:val="24"/>
                <w:lang w:val="kk-KZ"/>
              </w:rPr>
            </w:pPr>
            <w:r w:rsidRPr="00FB7414">
              <w:rPr>
                <w:rFonts w:ascii="Times New Roman" w:hAnsi="Times New Roman" w:cs="Times New Roman"/>
                <w:b/>
                <w:sz w:val="24"/>
                <w:szCs w:val="24"/>
                <w:lang w:val="kk-KZ"/>
              </w:rPr>
              <w:t>2.Қимылды ойын:</w:t>
            </w:r>
          </w:p>
          <w:p w:rsidR="00753BF4" w:rsidRPr="00FB7414" w:rsidRDefault="00753BF4" w:rsidP="00FD7C46">
            <w:pPr>
              <w:rPr>
                <w:rFonts w:ascii="Times New Roman" w:hAnsi="Times New Roman" w:cs="Times New Roman"/>
                <w:b/>
                <w:sz w:val="24"/>
                <w:szCs w:val="24"/>
                <w:lang w:val="kk-KZ"/>
              </w:rPr>
            </w:pPr>
            <w:r w:rsidRPr="0050119D">
              <w:rPr>
                <w:rStyle w:val="ac"/>
                <w:rFonts w:ascii="Times New Roman" w:hAnsi="Times New Roman" w:cs="Times New Roman"/>
                <w:color w:val="212121"/>
                <w:sz w:val="24"/>
                <w:szCs w:val="24"/>
                <w:shd w:val="clear" w:color="auto" w:fill="FFFFFF"/>
                <w:lang w:val="kk-KZ"/>
              </w:rPr>
              <w:t>« Ит  пен  қоян »</w:t>
            </w:r>
          </w:p>
          <w:p w:rsidR="00753BF4" w:rsidRPr="00FB7414" w:rsidRDefault="00753BF4" w:rsidP="00FD7C46">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Мақсаты: </w:t>
            </w:r>
            <w:r w:rsidRPr="00FB7414">
              <w:rPr>
                <w:rFonts w:ascii="Times New Roman" w:hAnsi="Times New Roman" w:cs="Times New Roman"/>
                <w:color w:val="212121"/>
                <w:sz w:val="24"/>
                <w:szCs w:val="24"/>
                <w:shd w:val="clear" w:color="auto" w:fill="FFFFFF"/>
                <w:lang w:val="kk-KZ"/>
              </w:rPr>
              <w:t>Шапшаңдыққа, ептілікке  баулу.</w:t>
            </w:r>
          </w:p>
          <w:p w:rsidR="00753BF4" w:rsidRPr="00FB7414" w:rsidRDefault="00753BF4" w:rsidP="00FD7C46">
            <w:pPr>
              <w:rPr>
                <w:rFonts w:ascii="Times New Roman" w:hAnsi="Times New Roman" w:cs="Times New Roman"/>
                <w:color w:val="212121"/>
                <w:sz w:val="24"/>
                <w:szCs w:val="24"/>
                <w:shd w:val="clear" w:color="auto" w:fill="FFFFFF"/>
              </w:rPr>
            </w:pPr>
            <w:r w:rsidRPr="00FB7414">
              <w:rPr>
                <w:rFonts w:ascii="Times New Roman" w:hAnsi="Times New Roman" w:cs="Times New Roman"/>
                <w:b/>
                <w:sz w:val="24"/>
                <w:szCs w:val="24"/>
                <w:lang w:val="kk-KZ"/>
              </w:rPr>
              <w:t>Жүру барысы:</w:t>
            </w:r>
            <w:r w:rsidRPr="00FB7414">
              <w:rPr>
                <w:rFonts w:ascii="Times New Roman" w:hAnsi="Times New Roman" w:cs="Times New Roman"/>
                <w:color w:val="212121"/>
                <w:sz w:val="24"/>
                <w:szCs w:val="24"/>
                <w:shd w:val="clear" w:color="auto" w:fill="FFFFFF"/>
                <w:lang w:val="kk-KZ"/>
              </w:rPr>
              <w:t xml:space="preserve"> Ойын жазық  алаңда ойналады. </w:t>
            </w:r>
            <w:r w:rsidRPr="00FB7414">
              <w:rPr>
                <w:rFonts w:ascii="Times New Roman" w:hAnsi="Times New Roman" w:cs="Times New Roman"/>
                <w:color w:val="212121"/>
                <w:sz w:val="24"/>
                <w:szCs w:val="24"/>
                <w:shd w:val="clear" w:color="auto" w:fill="FFFFFF"/>
              </w:rPr>
              <w:t>Бір  бала  ит  болады да, қалғаны  қоян</w:t>
            </w:r>
          </w:p>
          <w:p w:rsidR="00753BF4" w:rsidRPr="00FB7414" w:rsidRDefault="00753BF4" w:rsidP="00FD7C46">
            <w:pPr>
              <w:rPr>
                <w:rFonts w:ascii="Times New Roman" w:hAnsi="Times New Roman" w:cs="Times New Roman"/>
                <w:color w:val="212121"/>
                <w:sz w:val="24"/>
                <w:szCs w:val="24"/>
                <w:shd w:val="clear" w:color="auto" w:fill="FFFFFF"/>
              </w:rPr>
            </w:pPr>
            <w:r w:rsidRPr="00FB7414">
              <w:rPr>
                <w:rFonts w:ascii="Times New Roman" w:hAnsi="Times New Roman" w:cs="Times New Roman"/>
                <w:color w:val="212121"/>
                <w:sz w:val="24"/>
                <w:szCs w:val="24"/>
                <w:shd w:val="clear" w:color="auto" w:fill="FFFFFF"/>
              </w:rPr>
              <w:t>болады. Бұдан  кейін</w:t>
            </w:r>
          </w:p>
          <w:p w:rsidR="00FD7C46" w:rsidRPr="00FD7C46" w:rsidRDefault="00753BF4" w:rsidP="00FD7C46">
            <w:pPr>
              <w:rPr>
                <w:rFonts w:ascii="Times New Roman" w:hAnsi="Times New Roman" w:cs="Times New Roman"/>
                <w:color w:val="212121"/>
                <w:sz w:val="24"/>
                <w:szCs w:val="24"/>
                <w:shd w:val="clear" w:color="auto" w:fill="FFFFFF"/>
              </w:rPr>
            </w:pPr>
            <w:r w:rsidRPr="00FB7414">
              <w:rPr>
                <w:rFonts w:ascii="Times New Roman" w:hAnsi="Times New Roman" w:cs="Times New Roman"/>
                <w:color w:val="212121"/>
                <w:sz w:val="24"/>
                <w:szCs w:val="24"/>
                <w:shd w:val="clear" w:color="auto" w:fill="FFFFFF"/>
              </w:rPr>
              <w:t>« ит»,« қояндарды»  қуып</w:t>
            </w:r>
            <w:r w:rsidR="00FD7C46">
              <w:rPr>
                <w:rFonts w:ascii="Times New Roman" w:hAnsi="Times New Roman" w:cs="Times New Roman"/>
                <w:color w:val="212121"/>
                <w:sz w:val="24"/>
                <w:szCs w:val="24"/>
                <w:shd w:val="clear" w:color="auto" w:fill="FFFFFF"/>
                <w:lang w:val="kk-KZ"/>
              </w:rPr>
              <w:t xml:space="preserve"> </w:t>
            </w:r>
            <w:r w:rsidRPr="00FB7414">
              <w:rPr>
                <w:rFonts w:ascii="Times New Roman" w:hAnsi="Times New Roman" w:cs="Times New Roman"/>
                <w:color w:val="212121"/>
                <w:sz w:val="24"/>
                <w:szCs w:val="24"/>
                <w:shd w:val="clear" w:color="auto" w:fill="FFFFFF"/>
              </w:rPr>
              <w:t>ұстауға  тырысады. Өзі  ұстаған</w:t>
            </w:r>
            <w:r w:rsidR="00FD7C46">
              <w:rPr>
                <w:rFonts w:ascii="Times New Roman" w:hAnsi="Times New Roman" w:cs="Times New Roman"/>
                <w:color w:val="212121"/>
                <w:sz w:val="24"/>
                <w:szCs w:val="24"/>
                <w:shd w:val="clear" w:color="auto" w:fill="FFFFFF"/>
                <w:lang w:val="kk-KZ"/>
              </w:rPr>
              <w:t xml:space="preserve"> </w:t>
            </w:r>
            <w:r w:rsidRPr="00FB7414">
              <w:rPr>
                <w:rFonts w:ascii="Times New Roman" w:hAnsi="Times New Roman" w:cs="Times New Roman"/>
                <w:color w:val="212121"/>
                <w:sz w:val="24"/>
                <w:szCs w:val="24"/>
                <w:shd w:val="clear" w:color="auto" w:fill="FFFFFF"/>
              </w:rPr>
              <w:t>балалардың</w:t>
            </w:r>
          </w:p>
          <w:p w:rsidR="00753BF4" w:rsidRPr="00FB7414" w:rsidRDefault="00753BF4" w:rsidP="00FD7C46">
            <w:pPr>
              <w:rPr>
                <w:rFonts w:ascii="Times New Roman" w:hAnsi="Times New Roman" w:cs="Times New Roman"/>
                <w:color w:val="212121"/>
                <w:sz w:val="24"/>
                <w:szCs w:val="24"/>
                <w:shd w:val="clear" w:color="auto" w:fill="FFFFFF"/>
              </w:rPr>
            </w:pPr>
            <w:r w:rsidRPr="00FB7414">
              <w:rPr>
                <w:rFonts w:ascii="Times New Roman" w:hAnsi="Times New Roman" w:cs="Times New Roman"/>
                <w:color w:val="212121"/>
                <w:sz w:val="24"/>
                <w:szCs w:val="24"/>
                <w:shd w:val="clear" w:color="auto" w:fill="FFFFFF"/>
              </w:rPr>
              <w:t>барлығын  итке</w:t>
            </w:r>
          </w:p>
          <w:p w:rsidR="00753BF4" w:rsidRDefault="00753BF4" w:rsidP="00FD7C46">
            <w:pPr>
              <w:rPr>
                <w:rFonts w:ascii="Times New Roman" w:hAnsi="Times New Roman" w:cs="Times New Roman"/>
                <w:color w:val="212121"/>
                <w:sz w:val="24"/>
                <w:szCs w:val="24"/>
                <w:shd w:val="clear" w:color="auto" w:fill="FFFFFF"/>
                <w:lang w:val="kk-KZ"/>
              </w:rPr>
            </w:pPr>
            <w:r w:rsidRPr="00FB7414">
              <w:rPr>
                <w:rFonts w:ascii="Times New Roman" w:hAnsi="Times New Roman" w:cs="Times New Roman"/>
                <w:color w:val="212121"/>
                <w:sz w:val="24"/>
                <w:szCs w:val="24"/>
                <w:shd w:val="clear" w:color="auto" w:fill="FFFFFF"/>
              </w:rPr>
              <w:t xml:space="preserve">айналдарды. </w:t>
            </w:r>
          </w:p>
          <w:p w:rsidR="00FD7C46" w:rsidRDefault="00FD7C46" w:rsidP="00FD7C46">
            <w:pPr>
              <w:rPr>
                <w:rFonts w:ascii="Times New Roman" w:hAnsi="Times New Roman" w:cs="Times New Roman"/>
                <w:color w:val="212121"/>
                <w:sz w:val="24"/>
                <w:szCs w:val="24"/>
                <w:shd w:val="clear" w:color="auto" w:fill="FFFFFF"/>
                <w:lang w:val="kk-KZ"/>
              </w:rPr>
            </w:pPr>
          </w:p>
          <w:p w:rsidR="00FD7C46" w:rsidRDefault="00FD7C46" w:rsidP="00FD7C46">
            <w:pPr>
              <w:rPr>
                <w:rFonts w:ascii="Times New Roman" w:hAnsi="Times New Roman" w:cs="Times New Roman"/>
                <w:color w:val="212121"/>
                <w:sz w:val="24"/>
                <w:szCs w:val="24"/>
                <w:shd w:val="clear" w:color="auto" w:fill="FFFFFF"/>
                <w:lang w:val="kk-KZ"/>
              </w:rPr>
            </w:pPr>
          </w:p>
          <w:p w:rsidR="00FD7C46" w:rsidRPr="00FD7C46" w:rsidRDefault="00FD7C46" w:rsidP="00FD7C46">
            <w:pPr>
              <w:rPr>
                <w:rFonts w:ascii="Times New Roman" w:hAnsi="Times New Roman" w:cs="Times New Roman"/>
                <w:b/>
                <w:sz w:val="24"/>
                <w:szCs w:val="24"/>
                <w:lang w:val="kk-KZ"/>
              </w:rPr>
            </w:pPr>
          </w:p>
        </w:tc>
        <w:tc>
          <w:tcPr>
            <w:tcW w:w="2694" w:type="dxa"/>
            <w:gridSpan w:val="4"/>
            <w:tcBorders>
              <w:top w:val="single" w:sz="4" w:space="0" w:color="auto"/>
              <w:left w:val="single" w:sz="4" w:space="0" w:color="auto"/>
              <w:bottom w:val="single" w:sz="4" w:space="0" w:color="auto"/>
              <w:right w:val="single" w:sz="4" w:space="0" w:color="auto"/>
            </w:tcBorders>
          </w:tcPr>
          <w:p w:rsidR="00FD7C46" w:rsidRDefault="00AD3363" w:rsidP="00FD7C46">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1.Бақылау:</w:t>
            </w:r>
          </w:p>
          <w:p w:rsidR="00753BF4" w:rsidRPr="00FB7414" w:rsidRDefault="00F153F9" w:rsidP="00FD7C46">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Қырауды бақылауды жалғастыру.</w:t>
            </w:r>
          </w:p>
          <w:p w:rsidR="00FD7C46" w:rsidRDefault="00753BF4" w:rsidP="00FD7C46">
            <w:pPr>
              <w:spacing w:line="240" w:lineRule="auto"/>
              <w:rPr>
                <w:rFonts w:ascii="Times New Roman" w:hAnsi="Times New Roman" w:cs="Times New Roman"/>
                <w:sz w:val="24"/>
                <w:szCs w:val="24"/>
                <w:lang w:val="kk-KZ"/>
              </w:rPr>
            </w:pPr>
            <w:r w:rsidRPr="00FB7414">
              <w:rPr>
                <w:rFonts w:ascii="Times New Roman" w:hAnsi="Times New Roman" w:cs="Times New Roman"/>
                <w:b/>
                <w:sz w:val="24"/>
                <w:szCs w:val="24"/>
                <w:lang w:val="kk-KZ"/>
              </w:rPr>
              <w:t xml:space="preserve">Мақсаты: </w:t>
            </w:r>
            <w:r w:rsidRPr="00FB7414">
              <w:rPr>
                <w:rFonts w:ascii="Times New Roman" w:hAnsi="Times New Roman" w:cs="Times New Roman"/>
                <w:sz w:val="24"/>
                <w:szCs w:val="24"/>
                <w:lang w:val="kk-KZ"/>
              </w:rPr>
              <w:t xml:space="preserve">Қыс мезгіліндегі қырау құбылысы туралы мағлұмат беру, судың мұзға айналатынын, қыраудың ұзынша ине тәріздес кристалдарға айналған су екендігін түсіндіру. </w:t>
            </w:r>
          </w:p>
          <w:p w:rsidR="00753BF4" w:rsidRPr="00FB7414" w:rsidRDefault="00753BF4" w:rsidP="00FD7C46">
            <w:pPr>
              <w:spacing w:line="240" w:lineRule="auto"/>
              <w:rPr>
                <w:rFonts w:ascii="Times New Roman" w:hAnsi="Times New Roman" w:cs="Times New Roman"/>
                <w:b/>
                <w:sz w:val="24"/>
                <w:szCs w:val="24"/>
                <w:lang w:val="kk-KZ"/>
              </w:rPr>
            </w:pPr>
            <w:r w:rsidRPr="00FB7414">
              <w:rPr>
                <w:rFonts w:ascii="Times New Roman" w:hAnsi="Times New Roman" w:cs="Times New Roman"/>
                <w:b/>
                <w:sz w:val="24"/>
                <w:szCs w:val="24"/>
                <w:lang w:val="kk-KZ"/>
              </w:rPr>
              <w:t>2.Қимылды ойын:</w:t>
            </w:r>
          </w:p>
          <w:p w:rsidR="00753BF4" w:rsidRPr="00FB7414" w:rsidRDefault="00753BF4" w:rsidP="00FD7C46">
            <w:pPr>
              <w:rPr>
                <w:rFonts w:ascii="Times New Roman" w:hAnsi="Times New Roman" w:cs="Times New Roman"/>
                <w:b/>
                <w:sz w:val="24"/>
                <w:szCs w:val="24"/>
                <w:lang w:val="kk-KZ"/>
              </w:rPr>
            </w:pPr>
            <w:r w:rsidRPr="00FB7414">
              <w:rPr>
                <w:rStyle w:val="ac"/>
                <w:rFonts w:ascii="Times New Roman" w:hAnsi="Times New Roman" w:cs="Times New Roman"/>
                <w:color w:val="212121"/>
                <w:sz w:val="24"/>
                <w:szCs w:val="24"/>
                <w:shd w:val="clear" w:color="auto" w:fill="FFFFFF"/>
                <w:lang w:val="kk-KZ"/>
              </w:rPr>
              <w:t>«Қарағайлы  ормандағы  аю »</w:t>
            </w:r>
          </w:p>
          <w:p w:rsidR="00753BF4" w:rsidRPr="00FB7414" w:rsidRDefault="00753BF4" w:rsidP="00FD7C46">
            <w:pPr>
              <w:rPr>
                <w:rFonts w:ascii="Times New Roman" w:hAnsi="Times New Roman" w:cs="Times New Roman"/>
                <w:color w:val="212121"/>
                <w:sz w:val="24"/>
                <w:szCs w:val="24"/>
                <w:shd w:val="clear" w:color="auto" w:fill="FFFFFF"/>
                <w:lang w:val="kk-KZ"/>
              </w:rPr>
            </w:pPr>
            <w:r w:rsidRPr="00FB7414">
              <w:rPr>
                <w:rFonts w:ascii="Times New Roman" w:hAnsi="Times New Roman" w:cs="Times New Roman"/>
                <w:b/>
                <w:sz w:val="24"/>
                <w:szCs w:val="24"/>
                <w:lang w:val="kk-KZ"/>
              </w:rPr>
              <w:t xml:space="preserve">Мақсаты: </w:t>
            </w:r>
            <w:r w:rsidRPr="00FB7414">
              <w:rPr>
                <w:rFonts w:ascii="Times New Roman" w:hAnsi="Times New Roman" w:cs="Times New Roman"/>
                <w:color w:val="212121"/>
                <w:sz w:val="24"/>
                <w:szCs w:val="24"/>
                <w:shd w:val="clear" w:color="auto" w:fill="FFFFFF"/>
                <w:lang w:val="kk-KZ"/>
              </w:rPr>
              <w:t>Жылдамдыққа,</w:t>
            </w:r>
          </w:p>
          <w:p w:rsidR="00753BF4" w:rsidRPr="00FB7414" w:rsidRDefault="00753BF4" w:rsidP="00FD7C46">
            <w:pPr>
              <w:rPr>
                <w:rFonts w:ascii="Times New Roman" w:hAnsi="Times New Roman" w:cs="Times New Roman"/>
                <w:b/>
                <w:sz w:val="24"/>
                <w:szCs w:val="24"/>
                <w:lang w:val="kk-KZ"/>
              </w:rPr>
            </w:pPr>
            <w:r w:rsidRPr="00FB7414">
              <w:rPr>
                <w:rFonts w:ascii="Times New Roman" w:hAnsi="Times New Roman" w:cs="Times New Roman"/>
                <w:color w:val="212121"/>
                <w:sz w:val="24"/>
                <w:szCs w:val="24"/>
                <w:shd w:val="clear" w:color="auto" w:fill="FFFFFF"/>
                <w:lang w:val="kk-KZ"/>
              </w:rPr>
              <w:t>ептілікке  тәрбиелеу.</w:t>
            </w:r>
          </w:p>
          <w:p w:rsidR="00753BF4" w:rsidRPr="00FB7414" w:rsidRDefault="00753BF4" w:rsidP="00FD7C46">
            <w:pPr>
              <w:tabs>
                <w:tab w:val="left" w:pos="2640"/>
              </w:tabs>
              <w:rPr>
                <w:rFonts w:ascii="Times New Roman" w:hAnsi="Times New Roman" w:cs="Times New Roman"/>
                <w:color w:val="212121"/>
                <w:sz w:val="24"/>
                <w:szCs w:val="24"/>
                <w:shd w:val="clear" w:color="auto" w:fill="FFFFFF"/>
                <w:lang w:val="kk-KZ"/>
              </w:rPr>
            </w:pPr>
            <w:r w:rsidRPr="00FB7414">
              <w:rPr>
                <w:rFonts w:ascii="Times New Roman" w:hAnsi="Times New Roman" w:cs="Times New Roman"/>
                <w:b/>
                <w:sz w:val="24"/>
                <w:szCs w:val="24"/>
                <w:lang w:val="kk-KZ"/>
              </w:rPr>
              <w:t>Жүру барысы:</w:t>
            </w:r>
            <w:r w:rsidRPr="00FB7414">
              <w:rPr>
                <w:rFonts w:ascii="Times New Roman" w:hAnsi="Times New Roman" w:cs="Times New Roman"/>
                <w:color w:val="212121"/>
                <w:sz w:val="24"/>
                <w:szCs w:val="24"/>
                <w:shd w:val="clear" w:color="auto" w:fill="FFFFFF"/>
                <w:lang w:val="kk-KZ"/>
              </w:rPr>
              <w:t xml:space="preserve"> Алаңның  бір  жағына  аюдың  іңі  сызылады. Екінші  жағына   үй</w:t>
            </w:r>
          </w:p>
          <w:p w:rsidR="00753BF4" w:rsidRPr="00FB7414" w:rsidRDefault="00753BF4" w:rsidP="00FD7C46">
            <w:pPr>
              <w:tabs>
                <w:tab w:val="left" w:pos="2640"/>
              </w:tabs>
              <w:rPr>
                <w:rFonts w:ascii="Times New Roman" w:hAnsi="Times New Roman" w:cs="Times New Roman"/>
                <w:color w:val="212121"/>
                <w:sz w:val="24"/>
                <w:szCs w:val="24"/>
                <w:shd w:val="clear" w:color="auto" w:fill="FFFFFF"/>
                <w:lang w:val="kk-KZ"/>
              </w:rPr>
            </w:pPr>
            <w:r w:rsidRPr="00FB7414">
              <w:rPr>
                <w:rFonts w:ascii="Times New Roman" w:hAnsi="Times New Roman" w:cs="Times New Roman"/>
                <w:color w:val="212121"/>
                <w:sz w:val="24"/>
                <w:szCs w:val="24"/>
                <w:shd w:val="clear" w:color="auto" w:fill="FFFFFF"/>
                <w:lang w:val="kk-KZ"/>
              </w:rPr>
              <w:t>белгіленеді, онда  балалар тұрады. Тәрбиеші  інде  отырған  аюды  таңдап  алады. Тәрбиеш</w:t>
            </w:r>
            <w:r w:rsidR="00FD7C46">
              <w:rPr>
                <w:rFonts w:ascii="Times New Roman" w:hAnsi="Times New Roman" w:cs="Times New Roman"/>
                <w:color w:val="212121"/>
                <w:sz w:val="24"/>
                <w:szCs w:val="24"/>
                <w:shd w:val="clear" w:color="auto" w:fill="FFFFFF"/>
                <w:lang w:val="kk-KZ"/>
              </w:rPr>
              <w:t>і «</w:t>
            </w:r>
            <w:r w:rsidRPr="00FB7414">
              <w:rPr>
                <w:rFonts w:ascii="Times New Roman" w:hAnsi="Times New Roman" w:cs="Times New Roman"/>
                <w:color w:val="212121"/>
                <w:sz w:val="24"/>
                <w:szCs w:val="24"/>
                <w:shd w:val="clear" w:color="auto" w:fill="FFFFFF"/>
                <w:lang w:val="kk-KZ"/>
              </w:rPr>
              <w:t>балалар», серуендеуге  барыңдар! –дегенде  балалар  үйден  шығып  орманға</w:t>
            </w:r>
          </w:p>
          <w:p w:rsidR="00753BF4" w:rsidRPr="00FB7414" w:rsidRDefault="00753BF4" w:rsidP="00FD7C46">
            <w:pPr>
              <w:spacing w:line="240" w:lineRule="auto"/>
              <w:rPr>
                <w:rFonts w:ascii="Times New Roman" w:hAnsi="Times New Roman" w:cs="Times New Roman"/>
                <w:b/>
                <w:sz w:val="24"/>
                <w:szCs w:val="24"/>
                <w:lang w:val="kk-KZ"/>
              </w:rPr>
            </w:pPr>
            <w:r w:rsidRPr="00FB7414">
              <w:rPr>
                <w:rFonts w:ascii="Times New Roman" w:hAnsi="Times New Roman" w:cs="Times New Roman"/>
                <w:color w:val="212121"/>
                <w:sz w:val="24"/>
                <w:szCs w:val="24"/>
                <w:shd w:val="clear" w:color="auto" w:fill="FFFFFF"/>
                <w:lang w:val="kk-KZ"/>
              </w:rPr>
              <w:t>барады.</w:t>
            </w:r>
          </w:p>
        </w:tc>
        <w:tc>
          <w:tcPr>
            <w:tcW w:w="2977" w:type="dxa"/>
            <w:gridSpan w:val="2"/>
            <w:tcBorders>
              <w:top w:val="single" w:sz="4" w:space="0" w:color="auto"/>
              <w:left w:val="single" w:sz="4" w:space="0" w:color="auto"/>
              <w:bottom w:val="single" w:sz="4" w:space="0" w:color="auto"/>
              <w:right w:val="single" w:sz="4" w:space="0" w:color="auto"/>
            </w:tcBorders>
          </w:tcPr>
          <w:p w:rsidR="00753BF4" w:rsidRPr="00FB7414" w:rsidRDefault="00AD3363" w:rsidP="00FD7C46">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1.Бақылау:</w:t>
            </w:r>
            <w:r w:rsidR="00FD7C46">
              <w:rPr>
                <w:rFonts w:ascii="Times New Roman" w:hAnsi="Times New Roman" w:cs="Times New Roman"/>
                <w:b/>
                <w:sz w:val="24"/>
                <w:szCs w:val="24"/>
                <w:lang w:val="kk-KZ"/>
              </w:rPr>
              <w:t xml:space="preserve"> </w:t>
            </w:r>
            <w:r w:rsidR="00F153F9">
              <w:rPr>
                <w:rFonts w:ascii="Times New Roman" w:hAnsi="Times New Roman" w:cs="Times New Roman"/>
                <w:b/>
                <w:sz w:val="24"/>
                <w:szCs w:val="24"/>
                <w:lang w:val="kk-KZ"/>
              </w:rPr>
              <w:t>Қысқы ауаны бақылауды жалғастыру.</w:t>
            </w:r>
          </w:p>
          <w:p w:rsidR="00FD7C46" w:rsidRPr="00FB7414" w:rsidRDefault="00753BF4" w:rsidP="00FD7C46">
            <w:pPr>
              <w:spacing w:line="240" w:lineRule="auto"/>
              <w:rPr>
                <w:rFonts w:ascii="Times New Roman" w:hAnsi="Times New Roman" w:cs="Times New Roman"/>
                <w:sz w:val="24"/>
                <w:szCs w:val="24"/>
                <w:lang w:val="kk-KZ"/>
              </w:rPr>
            </w:pPr>
            <w:r w:rsidRPr="00FB7414">
              <w:rPr>
                <w:rFonts w:ascii="Times New Roman" w:hAnsi="Times New Roman" w:cs="Times New Roman"/>
                <w:b/>
                <w:sz w:val="24"/>
                <w:szCs w:val="24"/>
                <w:lang w:val="kk-KZ"/>
              </w:rPr>
              <w:t>Мақсаты</w:t>
            </w:r>
            <w:r w:rsidRPr="00FB7414">
              <w:rPr>
                <w:rFonts w:ascii="Times New Roman" w:hAnsi="Times New Roman" w:cs="Times New Roman"/>
                <w:sz w:val="24"/>
                <w:szCs w:val="24"/>
                <w:lang w:val="kk-KZ"/>
              </w:rPr>
              <w:t xml:space="preserve">: Балаарға қыс туралы түсінік беру, қыстың ерекшеліктеріне сұлулыққа сүйсінуге тәрбиелеу.Ақыл -ойын дамыту. </w:t>
            </w:r>
          </w:p>
          <w:p w:rsidR="00FD7C46" w:rsidRDefault="00753BF4" w:rsidP="00FD7C46">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2.Қимылды ойын: </w:t>
            </w:r>
          </w:p>
          <w:p w:rsidR="00753BF4" w:rsidRPr="00FB7414" w:rsidRDefault="00753BF4" w:rsidP="00FD7C46">
            <w:pPr>
              <w:rPr>
                <w:rFonts w:ascii="Times New Roman" w:hAnsi="Times New Roman" w:cs="Times New Roman"/>
                <w:b/>
                <w:sz w:val="24"/>
                <w:szCs w:val="24"/>
                <w:lang w:val="kk-KZ"/>
              </w:rPr>
            </w:pPr>
            <w:r w:rsidRPr="00FB7414">
              <w:rPr>
                <w:rFonts w:ascii="Times New Roman" w:hAnsi="Times New Roman" w:cs="Times New Roman"/>
                <w:b/>
                <w:sz w:val="24"/>
                <w:szCs w:val="24"/>
                <w:lang w:val="kk-KZ"/>
              </w:rPr>
              <w:t>«</w:t>
            </w:r>
            <w:r w:rsidRPr="00FB7414">
              <w:rPr>
                <w:rFonts w:ascii="Times New Roman" w:hAnsi="Times New Roman" w:cs="Times New Roman"/>
                <w:color w:val="222222"/>
                <w:sz w:val="24"/>
                <w:szCs w:val="24"/>
                <w:shd w:val="clear" w:color="auto" w:fill="FFFFFF"/>
                <w:lang w:val="kk-KZ"/>
              </w:rPr>
              <w:t>Күн мен жаңбыр»</w:t>
            </w:r>
          </w:p>
          <w:p w:rsidR="00753BF4" w:rsidRPr="00FB7414" w:rsidRDefault="00753BF4" w:rsidP="00FD7C46">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Мақсаты: </w:t>
            </w:r>
            <w:r w:rsidRPr="00FB7414">
              <w:rPr>
                <w:rFonts w:ascii="Times New Roman" w:hAnsi="Times New Roman" w:cs="Times New Roman"/>
                <w:sz w:val="24"/>
                <w:szCs w:val="24"/>
                <w:lang w:val="kk-KZ"/>
              </w:rPr>
              <w:t>белгілі бір бағытқа жүгіруге жаттықтыру.</w:t>
            </w:r>
          </w:p>
          <w:p w:rsidR="00753BF4" w:rsidRPr="00FB7414" w:rsidRDefault="00753BF4" w:rsidP="00FD7C46">
            <w:pPr>
              <w:spacing w:line="240" w:lineRule="auto"/>
              <w:rPr>
                <w:rFonts w:ascii="Times New Roman" w:hAnsi="Times New Roman" w:cs="Times New Roman"/>
                <w:b/>
                <w:sz w:val="24"/>
                <w:szCs w:val="24"/>
                <w:lang w:val="kk-KZ"/>
              </w:rPr>
            </w:pPr>
            <w:r w:rsidRPr="00FB7414">
              <w:rPr>
                <w:rFonts w:ascii="Times New Roman" w:hAnsi="Times New Roman" w:cs="Times New Roman"/>
                <w:b/>
                <w:sz w:val="24"/>
                <w:szCs w:val="24"/>
                <w:lang w:val="kk-KZ"/>
              </w:rPr>
              <w:t>Жүру барысы:</w:t>
            </w:r>
            <w:r w:rsidRPr="00FB7414">
              <w:rPr>
                <w:rFonts w:ascii="Times New Roman" w:hAnsi="Times New Roman" w:cs="Times New Roman"/>
                <w:color w:val="222222"/>
                <w:sz w:val="24"/>
                <w:szCs w:val="24"/>
                <w:shd w:val="clear" w:color="auto" w:fill="FFFFFF"/>
                <w:lang w:val="kk-KZ"/>
              </w:rPr>
              <w:t xml:space="preserve"> Балалар ашық алаңда еркін ойнап жүреді, гүл тереді, көбелек қуады, секіреді, жүгіреді.т.б. Тәрбиеші «Жаңбыр жауды!» дегенде балалар пана іздеп, үйшіктерге тығылады. Тәрбиеші «Күн шықты!» дегенде балалар қайта алаңға шығып ойындарын жалғастыра береді</w:t>
            </w:r>
          </w:p>
        </w:tc>
        <w:tc>
          <w:tcPr>
            <w:tcW w:w="2551" w:type="dxa"/>
            <w:tcBorders>
              <w:top w:val="single" w:sz="4" w:space="0" w:color="auto"/>
              <w:left w:val="single" w:sz="4" w:space="0" w:color="auto"/>
              <w:bottom w:val="single" w:sz="4" w:space="0" w:color="auto"/>
              <w:right w:val="single" w:sz="4" w:space="0" w:color="auto"/>
            </w:tcBorders>
          </w:tcPr>
          <w:p w:rsidR="00FD7C46" w:rsidRDefault="00753BF4" w:rsidP="00FD7C46">
            <w:pPr>
              <w:spacing w:line="240" w:lineRule="auto"/>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1. </w:t>
            </w:r>
            <w:r w:rsidR="00F153F9">
              <w:rPr>
                <w:rFonts w:ascii="Times New Roman" w:hAnsi="Times New Roman" w:cs="Times New Roman"/>
                <w:b/>
                <w:sz w:val="24"/>
                <w:szCs w:val="24"/>
                <w:lang w:val="kk-KZ"/>
              </w:rPr>
              <w:t>Бақылау:</w:t>
            </w:r>
          </w:p>
          <w:p w:rsidR="00753BF4" w:rsidRPr="00FB7414" w:rsidRDefault="00F153F9" w:rsidP="00FD7C46">
            <w:pPr>
              <w:spacing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Қардағы іздерді бақылауды жалғастыру.</w:t>
            </w:r>
          </w:p>
          <w:p w:rsidR="00FD7C46" w:rsidRDefault="00753BF4" w:rsidP="00FD7C46">
            <w:pPr>
              <w:spacing w:line="240" w:lineRule="auto"/>
              <w:rPr>
                <w:rFonts w:ascii="Times New Roman" w:hAnsi="Times New Roman" w:cs="Times New Roman"/>
                <w:bCs/>
                <w:sz w:val="24"/>
                <w:szCs w:val="24"/>
                <w:lang w:val="kk-KZ"/>
              </w:rPr>
            </w:pPr>
            <w:r w:rsidRPr="00FB7414">
              <w:rPr>
                <w:rFonts w:ascii="Times New Roman" w:hAnsi="Times New Roman" w:cs="Times New Roman"/>
                <w:b/>
                <w:sz w:val="24"/>
                <w:szCs w:val="24"/>
                <w:lang w:val="kk-KZ"/>
              </w:rPr>
              <w:t xml:space="preserve">Мақсаты: </w:t>
            </w:r>
            <w:r w:rsidRPr="00FB7414">
              <w:rPr>
                <w:rFonts w:ascii="Times New Roman" w:hAnsi="Times New Roman" w:cs="Times New Roman"/>
                <w:bCs/>
                <w:sz w:val="24"/>
                <w:szCs w:val="24"/>
                <w:lang w:val="kk-KZ"/>
              </w:rPr>
              <w:t xml:space="preserve">Балалардың қардағы іздерді табуға және олардың тани білуге үйрету: </w:t>
            </w:r>
          </w:p>
          <w:p w:rsidR="00753BF4" w:rsidRPr="00FB7414" w:rsidRDefault="00753BF4" w:rsidP="00FD7C46">
            <w:pPr>
              <w:spacing w:line="240" w:lineRule="auto"/>
              <w:rPr>
                <w:rFonts w:ascii="Times New Roman" w:hAnsi="Times New Roman" w:cs="Times New Roman"/>
                <w:b/>
                <w:sz w:val="24"/>
                <w:szCs w:val="24"/>
                <w:lang w:val="kk-KZ"/>
              </w:rPr>
            </w:pPr>
            <w:r w:rsidRPr="00FB7414">
              <w:rPr>
                <w:rFonts w:ascii="Times New Roman" w:hAnsi="Times New Roman" w:cs="Times New Roman"/>
                <w:b/>
                <w:sz w:val="24"/>
                <w:szCs w:val="24"/>
                <w:lang w:val="kk-KZ"/>
              </w:rPr>
              <w:t>2.Қимылды ойын:</w:t>
            </w:r>
          </w:p>
          <w:p w:rsidR="00753BF4" w:rsidRPr="00FD7C46" w:rsidRDefault="00753BF4" w:rsidP="00FD7C46">
            <w:pPr>
              <w:rPr>
                <w:rStyle w:val="ac"/>
                <w:rFonts w:ascii="Times New Roman" w:hAnsi="Times New Roman" w:cs="Times New Roman"/>
                <w:b w:val="0"/>
                <w:color w:val="212121"/>
                <w:sz w:val="24"/>
                <w:szCs w:val="24"/>
                <w:shd w:val="clear" w:color="auto" w:fill="FFFFFF"/>
                <w:lang w:val="kk-KZ"/>
              </w:rPr>
            </w:pPr>
            <w:r w:rsidRPr="00FD7C46">
              <w:rPr>
                <w:rStyle w:val="ac"/>
                <w:rFonts w:ascii="Times New Roman" w:hAnsi="Times New Roman" w:cs="Times New Roman"/>
                <w:b w:val="0"/>
                <w:color w:val="212121"/>
                <w:sz w:val="24"/>
                <w:szCs w:val="24"/>
                <w:shd w:val="clear" w:color="auto" w:fill="FFFFFF"/>
                <w:lang w:val="kk-KZ"/>
              </w:rPr>
              <w:t>«Аңшылар  мен</w:t>
            </w:r>
          </w:p>
          <w:p w:rsidR="00753BF4" w:rsidRPr="00FD7C46" w:rsidRDefault="00753BF4" w:rsidP="00FD7C46">
            <w:pPr>
              <w:rPr>
                <w:rFonts w:ascii="Times New Roman" w:hAnsi="Times New Roman" w:cs="Times New Roman"/>
                <w:b/>
                <w:sz w:val="24"/>
                <w:szCs w:val="24"/>
                <w:lang w:val="kk-KZ"/>
              </w:rPr>
            </w:pPr>
            <w:r w:rsidRPr="00FD7C46">
              <w:rPr>
                <w:rStyle w:val="ac"/>
                <w:rFonts w:ascii="Times New Roman" w:hAnsi="Times New Roman" w:cs="Times New Roman"/>
                <w:b w:val="0"/>
                <w:color w:val="212121"/>
                <w:sz w:val="24"/>
                <w:szCs w:val="24"/>
                <w:shd w:val="clear" w:color="auto" w:fill="FFFFFF"/>
                <w:lang w:val="kk-KZ"/>
              </w:rPr>
              <w:t>қояндар »</w:t>
            </w:r>
          </w:p>
          <w:p w:rsidR="00753BF4" w:rsidRPr="00FB7414" w:rsidRDefault="00753BF4" w:rsidP="00FD7C46">
            <w:pPr>
              <w:rPr>
                <w:rFonts w:ascii="Times New Roman" w:hAnsi="Times New Roman" w:cs="Times New Roman"/>
                <w:color w:val="212121"/>
                <w:sz w:val="24"/>
                <w:szCs w:val="24"/>
                <w:shd w:val="clear" w:color="auto" w:fill="FFFFFF"/>
                <w:lang w:val="kk-KZ"/>
              </w:rPr>
            </w:pPr>
            <w:r w:rsidRPr="00FB7414">
              <w:rPr>
                <w:rFonts w:ascii="Times New Roman" w:hAnsi="Times New Roman" w:cs="Times New Roman"/>
                <w:b/>
                <w:sz w:val="24"/>
                <w:szCs w:val="24"/>
                <w:lang w:val="kk-KZ"/>
              </w:rPr>
              <w:t xml:space="preserve">Мақсаты: </w:t>
            </w:r>
            <w:r w:rsidRPr="00FB7414">
              <w:rPr>
                <w:rFonts w:ascii="Times New Roman" w:hAnsi="Times New Roman" w:cs="Times New Roman"/>
                <w:color w:val="212121"/>
                <w:sz w:val="24"/>
                <w:szCs w:val="24"/>
                <w:shd w:val="clear" w:color="auto" w:fill="FFFFFF"/>
                <w:lang w:val="kk-KZ"/>
              </w:rPr>
              <w:t>Балаларды   қоян болып  секіруге,</w:t>
            </w:r>
          </w:p>
          <w:p w:rsidR="00753BF4" w:rsidRPr="00FB7414" w:rsidRDefault="00753BF4" w:rsidP="00FD7C46">
            <w:pPr>
              <w:rPr>
                <w:rFonts w:ascii="Times New Roman" w:hAnsi="Times New Roman" w:cs="Times New Roman"/>
                <w:color w:val="212121"/>
                <w:sz w:val="24"/>
                <w:szCs w:val="24"/>
                <w:shd w:val="clear" w:color="auto" w:fill="FFFFFF"/>
                <w:lang w:val="kk-KZ"/>
              </w:rPr>
            </w:pPr>
            <w:r w:rsidRPr="00FB7414">
              <w:rPr>
                <w:rFonts w:ascii="Times New Roman" w:hAnsi="Times New Roman" w:cs="Times New Roman"/>
                <w:color w:val="212121"/>
                <w:sz w:val="24"/>
                <w:szCs w:val="24"/>
                <w:shd w:val="clear" w:color="auto" w:fill="FFFFFF"/>
                <w:lang w:val="kk-KZ"/>
              </w:rPr>
              <w:t>аңшыдан  қорғануға</w:t>
            </w:r>
          </w:p>
          <w:p w:rsidR="00753BF4" w:rsidRPr="00FB7414" w:rsidRDefault="00753BF4" w:rsidP="00FD7C46">
            <w:pPr>
              <w:rPr>
                <w:rFonts w:ascii="Times New Roman" w:hAnsi="Times New Roman" w:cs="Times New Roman"/>
                <w:b/>
                <w:sz w:val="24"/>
                <w:szCs w:val="24"/>
                <w:lang w:val="kk-KZ"/>
              </w:rPr>
            </w:pPr>
            <w:r w:rsidRPr="00FB7414">
              <w:rPr>
                <w:rFonts w:ascii="Times New Roman" w:hAnsi="Times New Roman" w:cs="Times New Roman"/>
                <w:color w:val="212121"/>
                <w:sz w:val="24"/>
                <w:szCs w:val="24"/>
                <w:shd w:val="clear" w:color="auto" w:fill="FFFFFF"/>
                <w:lang w:val="kk-KZ"/>
              </w:rPr>
              <w:t>үйрету.</w:t>
            </w:r>
          </w:p>
          <w:p w:rsidR="00753BF4" w:rsidRPr="00FB7414" w:rsidRDefault="00753BF4" w:rsidP="00FD7C46">
            <w:pPr>
              <w:tabs>
                <w:tab w:val="left" w:pos="2640"/>
              </w:tabs>
              <w:rPr>
                <w:rFonts w:ascii="Times New Roman" w:hAnsi="Times New Roman" w:cs="Times New Roman"/>
                <w:color w:val="212121"/>
                <w:sz w:val="24"/>
                <w:szCs w:val="24"/>
                <w:shd w:val="clear" w:color="auto" w:fill="FFFFFF"/>
                <w:lang w:val="kk-KZ"/>
              </w:rPr>
            </w:pPr>
            <w:r w:rsidRPr="00FB7414">
              <w:rPr>
                <w:rFonts w:ascii="Times New Roman" w:hAnsi="Times New Roman" w:cs="Times New Roman"/>
                <w:b/>
                <w:sz w:val="24"/>
                <w:szCs w:val="24"/>
                <w:lang w:val="kk-KZ"/>
              </w:rPr>
              <w:t>Жүру барысы:</w:t>
            </w:r>
            <w:r w:rsidRPr="00FB7414">
              <w:rPr>
                <w:rFonts w:ascii="Times New Roman" w:hAnsi="Times New Roman" w:cs="Times New Roman"/>
                <w:color w:val="212121"/>
                <w:sz w:val="24"/>
                <w:szCs w:val="24"/>
                <w:shd w:val="clear" w:color="auto" w:fill="FFFFFF"/>
                <w:lang w:val="kk-KZ"/>
              </w:rPr>
              <w:t xml:space="preserve"> Алаңның  бір жағына  аңшы, келесі жақта  қояндарға</w:t>
            </w:r>
          </w:p>
          <w:p w:rsidR="00753BF4" w:rsidRPr="00FB7414" w:rsidRDefault="00753BF4" w:rsidP="00FD7C46">
            <w:pPr>
              <w:tabs>
                <w:tab w:val="left" w:pos="2640"/>
              </w:tabs>
              <w:rPr>
                <w:rFonts w:ascii="Times New Roman" w:hAnsi="Times New Roman" w:cs="Times New Roman"/>
                <w:color w:val="212121"/>
                <w:sz w:val="24"/>
                <w:szCs w:val="24"/>
                <w:shd w:val="clear" w:color="auto" w:fill="FFFFFF"/>
                <w:lang w:val="kk-KZ"/>
              </w:rPr>
            </w:pPr>
            <w:r w:rsidRPr="00FB7414">
              <w:rPr>
                <w:rFonts w:ascii="Times New Roman" w:hAnsi="Times New Roman" w:cs="Times New Roman"/>
                <w:color w:val="212121"/>
                <w:sz w:val="24"/>
                <w:szCs w:val="24"/>
                <w:shd w:val="clear" w:color="auto" w:fill="FFFFFF"/>
                <w:lang w:val="kk-KZ"/>
              </w:rPr>
              <w:t>орын</w:t>
            </w:r>
            <w:r w:rsidR="00FD7C46">
              <w:rPr>
                <w:rFonts w:ascii="Times New Roman" w:hAnsi="Times New Roman" w:cs="Times New Roman"/>
                <w:color w:val="212121"/>
                <w:sz w:val="24"/>
                <w:szCs w:val="24"/>
                <w:shd w:val="clear" w:color="auto" w:fill="FFFFFF"/>
                <w:lang w:val="kk-KZ"/>
              </w:rPr>
              <w:t xml:space="preserve"> </w:t>
            </w:r>
            <w:r w:rsidRPr="00FB7414">
              <w:rPr>
                <w:rFonts w:ascii="Times New Roman" w:hAnsi="Times New Roman" w:cs="Times New Roman"/>
                <w:color w:val="212121"/>
                <w:sz w:val="24"/>
                <w:szCs w:val="24"/>
                <w:shd w:val="clear" w:color="auto" w:fill="FFFFFF"/>
                <w:lang w:val="kk-KZ"/>
              </w:rPr>
              <w:t>белгіленеді. Әрбір үйде   2-3  қоян  болады. Белгі  бойынша</w:t>
            </w:r>
            <w:r w:rsidR="00FD7C46">
              <w:rPr>
                <w:rFonts w:ascii="Times New Roman" w:hAnsi="Times New Roman" w:cs="Times New Roman"/>
                <w:color w:val="212121"/>
                <w:sz w:val="24"/>
                <w:szCs w:val="24"/>
                <w:shd w:val="clear" w:color="auto" w:fill="FFFFFF"/>
                <w:lang w:val="kk-KZ"/>
              </w:rPr>
              <w:t xml:space="preserve"> </w:t>
            </w:r>
            <w:r w:rsidRPr="00FB7414">
              <w:rPr>
                <w:rFonts w:ascii="Times New Roman" w:hAnsi="Times New Roman" w:cs="Times New Roman"/>
                <w:color w:val="212121"/>
                <w:sz w:val="24"/>
                <w:szCs w:val="24"/>
                <w:shd w:val="clear" w:color="auto" w:fill="FFFFFF"/>
                <w:lang w:val="kk-KZ"/>
              </w:rPr>
              <w:t>қояндар  үйінен</w:t>
            </w:r>
            <w:r w:rsidR="00FD7C46">
              <w:rPr>
                <w:rFonts w:ascii="Times New Roman" w:hAnsi="Times New Roman" w:cs="Times New Roman"/>
                <w:color w:val="212121"/>
                <w:sz w:val="24"/>
                <w:szCs w:val="24"/>
                <w:shd w:val="clear" w:color="auto" w:fill="FFFFFF"/>
                <w:lang w:val="kk-KZ"/>
              </w:rPr>
              <w:t xml:space="preserve"> </w:t>
            </w:r>
            <w:r w:rsidRPr="00FB7414">
              <w:rPr>
                <w:rFonts w:ascii="Times New Roman" w:hAnsi="Times New Roman" w:cs="Times New Roman"/>
                <w:color w:val="212121"/>
                <w:sz w:val="24"/>
                <w:szCs w:val="24"/>
                <w:shd w:val="clear" w:color="auto" w:fill="FFFFFF"/>
                <w:lang w:val="kk-KZ"/>
              </w:rPr>
              <w:t>шығып, жайылымда  қос</w:t>
            </w:r>
          </w:p>
          <w:p w:rsidR="00753BF4" w:rsidRPr="00FB7414" w:rsidRDefault="00753BF4" w:rsidP="00FD7C46">
            <w:pPr>
              <w:tabs>
                <w:tab w:val="left" w:pos="2640"/>
              </w:tabs>
              <w:rPr>
                <w:rFonts w:ascii="Times New Roman" w:hAnsi="Times New Roman" w:cs="Times New Roman"/>
                <w:color w:val="212121"/>
                <w:sz w:val="24"/>
                <w:szCs w:val="24"/>
                <w:shd w:val="clear" w:color="auto" w:fill="FFFFFF"/>
                <w:lang w:val="kk-KZ"/>
              </w:rPr>
            </w:pPr>
            <w:r w:rsidRPr="00FB7414">
              <w:rPr>
                <w:rFonts w:ascii="Times New Roman" w:hAnsi="Times New Roman" w:cs="Times New Roman"/>
                <w:color w:val="212121"/>
                <w:sz w:val="24"/>
                <w:szCs w:val="24"/>
                <w:shd w:val="clear" w:color="auto" w:fill="FFFFFF"/>
                <w:lang w:val="kk-KZ"/>
              </w:rPr>
              <w:t>аяқтап,  секіріп</w:t>
            </w:r>
          </w:p>
          <w:p w:rsidR="00753BF4" w:rsidRPr="00FB7414" w:rsidRDefault="00753BF4" w:rsidP="00FD7C46">
            <w:pPr>
              <w:tabs>
                <w:tab w:val="left" w:pos="2640"/>
              </w:tabs>
              <w:rPr>
                <w:rFonts w:ascii="Times New Roman" w:hAnsi="Times New Roman" w:cs="Times New Roman"/>
                <w:color w:val="212121"/>
                <w:sz w:val="24"/>
                <w:szCs w:val="24"/>
                <w:shd w:val="clear" w:color="auto" w:fill="FFFFFF"/>
                <w:lang w:val="kk-KZ"/>
              </w:rPr>
            </w:pPr>
            <w:r w:rsidRPr="00FB7414">
              <w:rPr>
                <w:rFonts w:ascii="Times New Roman" w:hAnsi="Times New Roman" w:cs="Times New Roman"/>
                <w:color w:val="212121"/>
                <w:sz w:val="24"/>
                <w:szCs w:val="24"/>
                <w:shd w:val="clear" w:color="auto" w:fill="FFFFFF"/>
                <w:lang w:val="kk-KZ"/>
              </w:rPr>
              <w:t>жүреді. Тәрбиеші:</w:t>
            </w:r>
          </w:p>
          <w:p w:rsidR="00FD7C46" w:rsidRDefault="00753BF4" w:rsidP="00FD7C46">
            <w:pPr>
              <w:tabs>
                <w:tab w:val="left" w:pos="2640"/>
              </w:tabs>
              <w:rPr>
                <w:rFonts w:ascii="Times New Roman" w:hAnsi="Times New Roman" w:cs="Times New Roman"/>
                <w:color w:val="212121"/>
                <w:sz w:val="24"/>
                <w:szCs w:val="24"/>
                <w:shd w:val="clear" w:color="auto" w:fill="FFFFFF"/>
                <w:lang w:val="kk-KZ"/>
              </w:rPr>
            </w:pPr>
            <w:r w:rsidRPr="00FB7414">
              <w:rPr>
                <w:rFonts w:ascii="Times New Roman" w:hAnsi="Times New Roman" w:cs="Times New Roman"/>
                <w:color w:val="212121"/>
                <w:sz w:val="24"/>
                <w:szCs w:val="24"/>
                <w:shd w:val="clear" w:color="auto" w:fill="FFFFFF"/>
                <w:lang w:val="kk-KZ"/>
              </w:rPr>
              <w:lastRenderedPageBreak/>
              <w:t>« Аңшы» дегенде  қояндар</w:t>
            </w:r>
            <w:r w:rsidR="00FD7C46">
              <w:rPr>
                <w:rFonts w:ascii="Times New Roman" w:hAnsi="Times New Roman" w:cs="Times New Roman"/>
                <w:color w:val="212121"/>
                <w:sz w:val="24"/>
                <w:szCs w:val="24"/>
                <w:shd w:val="clear" w:color="auto" w:fill="FFFFFF"/>
                <w:lang w:val="kk-KZ"/>
              </w:rPr>
              <w:t xml:space="preserve"> </w:t>
            </w:r>
            <w:r w:rsidRPr="00FB7414">
              <w:rPr>
                <w:rFonts w:ascii="Times New Roman" w:hAnsi="Times New Roman" w:cs="Times New Roman"/>
                <w:color w:val="212121"/>
                <w:sz w:val="24"/>
                <w:szCs w:val="24"/>
                <w:shd w:val="clear" w:color="auto" w:fill="FFFFFF"/>
                <w:lang w:val="kk-KZ"/>
              </w:rPr>
              <w:t xml:space="preserve">үйлеріне   жүгіреді. </w:t>
            </w:r>
          </w:p>
          <w:p w:rsidR="00753BF4" w:rsidRDefault="00753BF4" w:rsidP="00FD7C46">
            <w:pPr>
              <w:tabs>
                <w:tab w:val="left" w:pos="2640"/>
              </w:tabs>
              <w:rPr>
                <w:rFonts w:ascii="Times New Roman" w:hAnsi="Times New Roman" w:cs="Times New Roman"/>
                <w:color w:val="212121"/>
                <w:sz w:val="24"/>
                <w:szCs w:val="24"/>
                <w:shd w:val="clear" w:color="auto" w:fill="FFFFFF"/>
                <w:lang w:val="kk-KZ"/>
              </w:rPr>
            </w:pPr>
          </w:p>
          <w:p w:rsidR="00FD7C46" w:rsidRPr="00FB7414" w:rsidRDefault="00FD7C46" w:rsidP="00FD7C46">
            <w:pPr>
              <w:tabs>
                <w:tab w:val="left" w:pos="2640"/>
              </w:tabs>
              <w:rPr>
                <w:rFonts w:ascii="Times New Roman" w:hAnsi="Times New Roman" w:cs="Times New Roman"/>
                <w:b/>
                <w:sz w:val="24"/>
                <w:szCs w:val="24"/>
                <w:lang w:val="kk-KZ"/>
              </w:rPr>
            </w:pPr>
          </w:p>
        </w:tc>
        <w:tc>
          <w:tcPr>
            <w:tcW w:w="2838" w:type="dxa"/>
            <w:gridSpan w:val="2"/>
            <w:tcBorders>
              <w:top w:val="single" w:sz="4" w:space="0" w:color="auto"/>
              <w:left w:val="single" w:sz="4" w:space="0" w:color="auto"/>
              <w:bottom w:val="single" w:sz="4" w:space="0" w:color="auto"/>
              <w:right w:val="single" w:sz="4" w:space="0" w:color="auto"/>
            </w:tcBorders>
          </w:tcPr>
          <w:p w:rsidR="00753BF4" w:rsidRPr="00FB7414" w:rsidRDefault="00753BF4" w:rsidP="00FD7C46">
            <w:pPr>
              <w:spacing w:line="240" w:lineRule="auto"/>
              <w:rPr>
                <w:rFonts w:ascii="Times New Roman" w:hAnsi="Times New Roman" w:cs="Times New Roman"/>
                <w:b/>
                <w:sz w:val="24"/>
                <w:szCs w:val="24"/>
                <w:lang w:val="kk-KZ"/>
              </w:rPr>
            </w:pPr>
            <w:r w:rsidRPr="00FB7414">
              <w:rPr>
                <w:rFonts w:ascii="Times New Roman" w:hAnsi="Times New Roman" w:cs="Times New Roman"/>
                <w:b/>
                <w:sz w:val="24"/>
                <w:szCs w:val="24"/>
                <w:lang w:val="kk-KZ"/>
              </w:rPr>
              <w:lastRenderedPageBreak/>
              <w:t>1.Бақы</w:t>
            </w:r>
            <w:r w:rsidR="00F153F9">
              <w:rPr>
                <w:rFonts w:ascii="Times New Roman" w:hAnsi="Times New Roman" w:cs="Times New Roman"/>
                <w:b/>
                <w:sz w:val="24"/>
                <w:szCs w:val="24"/>
                <w:lang w:val="kk-KZ"/>
              </w:rPr>
              <w:t>лау: Терезедегі қырауды бақылауды жалғастыру.</w:t>
            </w:r>
          </w:p>
          <w:p w:rsidR="00FD7C46" w:rsidRDefault="00753BF4" w:rsidP="00FD7C46">
            <w:pPr>
              <w:rPr>
                <w:rFonts w:ascii="Times New Roman" w:hAnsi="Times New Roman" w:cs="Times New Roman"/>
                <w:bCs/>
                <w:sz w:val="24"/>
                <w:szCs w:val="24"/>
                <w:lang w:val="kk-KZ"/>
              </w:rPr>
            </w:pPr>
            <w:r w:rsidRPr="00FB7414">
              <w:rPr>
                <w:rFonts w:ascii="Times New Roman" w:hAnsi="Times New Roman" w:cs="Times New Roman"/>
                <w:b/>
                <w:sz w:val="24"/>
                <w:szCs w:val="24"/>
                <w:lang w:val="kk-KZ"/>
              </w:rPr>
              <w:t>Мақсаты:</w:t>
            </w:r>
            <w:r w:rsidRPr="00FB7414">
              <w:rPr>
                <w:rFonts w:ascii="Times New Roman" w:hAnsi="Times New Roman" w:cs="Times New Roman"/>
                <w:bCs/>
                <w:sz w:val="24"/>
                <w:szCs w:val="24"/>
                <w:lang w:val="kk-KZ"/>
              </w:rPr>
              <w:t xml:space="preserve"> Қыс мезгіліндегі қырау құбылыстары туралы мағлұматты бақы</w:t>
            </w:r>
            <w:r w:rsidR="00FD7C46">
              <w:rPr>
                <w:rFonts w:ascii="Times New Roman" w:hAnsi="Times New Roman" w:cs="Times New Roman"/>
                <w:bCs/>
                <w:sz w:val="24"/>
                <w:szCs w:val="24"/>
                <w:lang w:val="kk-KZ"/>
              </w:rPr>
              <w:t xml:space="preserve">лау, балаалардың төменгі </w:t>
            </w:r>
            <w:r w:rsidRPr="00FB7414">
              <w:rPr>
                <w:rFonts w:ascii="Times New Roman" w:hAnsi="Times New Roman" w:cs="Times New Roman"/>
                <w:bCs/>
                <w:sz w:val="24"/>
                <w:szCs w:val="24"/>
                <w:lang w:val="kk-KZ"/>
              </w:rPr>
              <w:t xml:space="preserve"> температура жағдайында терезе әйнектерінде әдемі өрнектер салынатынына назар аударту.</w:t>
            </w:r>
          </w:p>
          <w:p w:rsidR="00FD7C46" w:rsidRDefault="00753BF4" w:rsidP="00FD7C46">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2.Қимылды ойын: </w:t>
            </w:r>
          </w:p>
          <w:p w:rsidR="00753BF4" w:rsidRPr="00FD7C46" w:rsidRDefault="00753BF4" w:rsidP="00FD7C46">
            <w:pPr>
              <w:rPr>
                <w:rFonts w:ascii="Times New Roman" w:hAnsi="Times New Roman" w:cs="Times New Roman"/>
                <w:b/>
                <w:sz w:val="24"/>
                <w:szCs w:val="24"/>
                <w:lang w:val="kk-KZ"/>
              </w:rPr>
            </w:pPr>
            <w:r w:rsidRPr="00FD7C46">
              <w:rPr>
                <w:rStyle w:val="ac"/>
                <w:rFonts w:ascii="Times New Roman" w:hAnsi="Times New Roman" w:cs="Times New Roman"/>
                <w:b w:val="0"/>
                <w:color w:val="212121"/>
                <w:sz w:val="24"/>
                <w:szCs w:val="24"/>
                <w:shd w:val="clear" w:color="auto" w:fill="FFFFFF"/>
                <w:lang w:val="kk-KZ"/>
              </w:rPr>
              <w:t>« Аюлар  мен  аралар »</w:t>
            </w:r>
          </w:p>
          <w:p w:rsidR="00753BF4" w:rsidRPr="00FB7414" w:rsidRDefault="00753BF4" w:rsidP="00FD7C46">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Мақсаты: </w:t>
            </w:r>
            <w:r w:rsidRPr="00FB7414">
              <w:rPr>
                <w:rFonts w:ascii="Times New Roman" w:hAnsi="Times New Roman" w:cs="Times New Roman"/>
                <w:color w:val="212121"/>
                <w:sz w:val="24"/>
                <w:szCs w:val="24"/>
                <w:shd w:val="clear" w:color="auto" w:fill="FFFFFF"/>
                <w:lang w:val="kk-KZ"/>
              </w:rPr>
              <w:t>Жылдамдыққа,  ептілікке  тәрбиелеу.</w:t>
            </w:r>
          </w:p>
          <w:p w:rsidR="00753BF4" w:rsidRPr="00FB7414" w:rsidRDefault="00753BF4" w:rsidP="00FD7C46">
            <w:pPr>
              <w:rPr>
                <w:rFonts w:ascii="Times New Roman" w:hAnsi="Times New Roman" w:cs="Times New Roman"/>
                <w:color w:val="212121"/>
                <w:sz w:val="24"/>
                <w:szCs w:val="24"/>
                <w:shd w:val="clear" w:color="auto" w:fill="FFFFFF"/>
                <w:lang w:val="kk-KZ"/>
              </w:rPr>
            </w:pPr>
            <w:r w:rsidRPr="00FB7414">
              <w:rPr>
                <w:rFonts w:ascii="Times New Roman" w:hAnsi="Times New Roman" w:cs="Times New Roman"/>
                <w:b/>
                <w:sz w:val="24"/>
                <w:szCs w:val="24"/>
                <w:lang w:val="kk-KZ"/>
              </w:rPr>
              <w:t>Жүру барысы:</w:t>
            </w:r>
            <w:r w:rsidRPr="00FB7414">
              <w:rPr>
                <w:rFonts w:ascii="Times New Roman" w:hAnsi="Times New Roman" w:cs="Times New Roman"/>
                <w:color w:val="212121"/>
                <w:sz w:val="24"/>
                <w:szCs w:val="24"/>
                <w:shd w:val="clear" w:color="auto" w:fill="FFFFFF"/>
                <w:lang w:val="kk-KZ"/>
              </w:rPr>
              <w:t xml:space="preserve"> Омарта  алаңның  бір жағында  болады. Бір  шетте  аюдың, араның үңгірі. Ойыншылар  тең емес  екі  топқа  бөлінеді. Көпшілігі  бал аралары. Белгі бойынша  аралар  омартадан  ұшып  шығып  бал</w:t>
            </w:r>
          </w:p>
          <w:p w:rsidR="00753BF4" w:rsidRDefault="00753BF4" w:rsidP="00FD7C46">
            <w:pPr>
              <w:rPr>
                <w:rFonts w:ascii="Times New Roman" w:hAnsi="Times New Roman" w:cs="Times New Roman"/>
                <w:color w:val="212121"/>
                <w:sz w:val="24"/>
                <w:szCs w:val="24"/>
                <w:shd w:val="clear" w:color="auto" w:fill="FFFFFF"/>
                <w:lang w:val="kk-KZ"/>
              </w:rPr>
            </w:pPr>
            <w:r w:rsidRPr="00FB7414">
              <w:rPr>
                <w:rFonts w:ascii="Times New Roman" w:hAnsi="Times New Roman" w:cs="Times New Roman"/>
                <w:color w:val="212121"/>
                <w:sz w:val="24"/>
                <w:szCs w:val="24"/>
                <w:shd w:val="clear" w:color="auto" w:fill="FFFFFF"/>
                <w:lang w:val="kk-KZ"/>
              </w:rPr>
              <w:t xml:space="preserve">іздеп,  шалғынға  қарай  ұшады. </w:t>
            </w:r>
          </w:p>
          <w:p w:rsidR="00FD7C46" w:rsidRPr="00FB7414" w:rsidRDefault="00FD7C46" w:rsidP="00FD7C46">
            <w:pPr>
              <w:rPr>
                <w:rFonts w:ascii="Times New Roman" w:hAnsi="Times New Roman" w:cs="Times New Roman"/>
                <w:bCs/>
                <w:sz w:val="24"/>
                <w:szCs w:val="24"/>
                <w:lang w:val="kk-KZ"/>
              </w:rPr>
            </w:pPr>
          </w:p>
        </w:tc>
      </w:tr>
      <w:tr w:rsidR="00753BF4" w:rsidRPr="00FB7414" w:rsidTr="00365A48">
        <w:trPr>
          <w:trHeight w:val="1619"/>
        </w:trPr>
        <w:tc>
          <w:tcPr>
            <w:tcW w:w="2410" w:type="dxa"/>
            <w:tcBorders>
              <w:top w:val="single" w:sz="4" w:space="0" w:color="auto"/>
              <w:left w:val="single" w:sz="4" w:space="0" w:color="auto"/>
              <w:bottom w:val="single" w:sz="4" w:space="0" w:color="auto"/>
              <w:right w:val="single" w:sz="4" w:space="0" w:color="auto"/>
            </w:tcBorders>
            <w:hideMark/>
          </w:tcPr>
          <w:p w:rsidR="008671EF" w:rsidRDefault="00753BF4" w:rsidP="008671EF">
            <w:pPr>
              <w:spacing w:line="240" w:lineRule="auto"/>
              <w:jc w:val="center"/>
              <w:rPr>
                <w:rFonts w:ascii="Times New Roman" w:hAnsi="Times New Roman" w:cs="Times New Roman"/>
                <w:b/>
                <w:sz w:val="24"/>
                <w:szCs w:val="24"/>
                <w:lang w:val="kk-KZ"/>
              </w:rPr>
            </w:pPr>
            <w:r w:rsidRPr="00FB7414">
              <w:rPr>
                <w:rFonts w:ascii="Times New Roman" w:hAnsi="Times New Roman" w:cs="Times New Roman"/>
                <w:b/>
                <w:sz w:val="24"/>
                <w:szCs w:val="24"/>
                <w:lang w:val="kk-KZ"/>
              </w:rPr>
              <w:t>Балалардың</w:t>
            </w:r>
          </w:p>
          <w:p w:rsidR="00753BF4" w:rsidRPr="00FB7414" w:rsidRDefault="00753BF4" w:rsidP="008671EF">
            <w:pPr>
              <w:spacing w:line="240" w:lineRule="auto"/>
              <w:jc w:val="center"/>
              <w:rPr>
                <w:rFonts w:ascii="Times New Roman" w:hAnsi="Times New Roman" w:cs="Times New Roman"/>
                <w:b/>
                <w:bCs/>
                <w:sz w:val="24"/>
                <w:szCs w:val="24"/>
                <w:lang w:val="kk-KZ"/>
              </w:rPr>
            </w:pPr>
            <w:r w:rsidRPr="00FB7414">
              <w:rPr>
                <w:rFonts w:ascii="Times New Roman" w:hAnsi="Times New Roman" w:cs="Times New Roman"/>
                <w:b/>
                <w:sz w:val="24"/>
                <w:szCs w:val="24"/>
                <w:lang w:val="kk-KZ"/>
              </w:rPr>
              <w:t xml:space="preserve"> үйге қайтуы</w:t>
            </w:r>
          </w:p>
        </w:tc>
        <w:tc>
          <w:tcPr>
            <w:tcW w:w="2580" w:type="dxa"/>
            <w:tcBorders>
              <w:top w:val="single" w:sz="4" w:space="0" w:color="auto"/>
              <w:left w:val="single" w:sz="4" w:space="0" w:color="auto"/>
              <w:bottom w:val="single" w:sz="4" w:space="0" w:color="auto"/>
              <w:right w:val="single" w:sz="4" w:space="0" w:color="auto"/>
            </w:tcBorders>
          </w:tcPr>
          <w:p w:rsidR="00753BF4" w:rsidRPr="00FB7414" w:rsidRDefault="00753BF4" w:rsidP="00753BF4">
            <w:pPr>
              <w:tabs>
                <w:tab w:val="left" w:pos="2640"/>
              </w:tabs>
              <w:rPr>
                <w:rFonts w:ascii="Times New Roman" w:hAnsi="Times New Roman" w:cs="Times New Roman"/>
                <w:sz w:val="24"/>
                <w:szCs w:val="24"/>
                <w:lang w:val="kk-KZ"/>
              </w:rPr>
            </w:pPr>
            <w:r w:rsidRPr="00FB7414">
              <w:rPr>
                <w:rFonts w:ascii="Times New Roman" w:hAnsi="Times New Roman" w:cs="Times New Roman"/>
                <w:sz w:val="24"/>
                <w:szCs w:val="24"/>
                <w:lang w:val="kk-KZ"/>
              </w:rPr>
              <w:t>Ата-аналарға балаларының қарындашты дұрыс ұстауларына  үйде  де жұмыс жасауларын айту.</w:t>
            </w:r>
          </w:p>
        </w:tc>
        <w:tc>
          <w:tcPr>
            <w:tcW w:w="2694" w:type="dxa"/>
            <w:gridSpan w:val="4"/>
            <w:tcBorders>
              <w:top w:val="single" w:sz="4" w:space="0" w:color="auto"/>
              <w:left w:val="single" w:sz="4" w:space="0" w:color="auto"/>
              <w:bottom w:val="single" w:sz="4" w:space="0" w:color="auto"/>
              <w:right w:val="single" w:sz="4" w:space="0" w:color="auto"/>
            </w:tcBorders>
          </w:tcPr>
          <w:p w:rsidR="00753BF4" w:rsidRPr="00FB7414" w:rsidRDefault="00753BF4" w:rsidP="00753BF4">
            <w:pPr>
              <w:tabs>
                <w:tab w:val="left" w:pos="2640"/>
              </w:tabs>
              <w:rPr>
                <w:rFonts w:ascii="Times New Roman" w:hAnsi="Times New Roman" w:cs="Times New Roman"/>
                <w:sz w:val="24"/>
                <w:szCs w:val="24"/>
                <w:lang w:val="kk-KZ"/>
              </w:rPr>
            </w:pPr>
            <w:r w:rsidRPr="00FB7414">
              <w:rPr>
                <w:rFonts w:ascii="Times New Roman" w:hAnsi="Times New Roman" w:cs="Times New Roman"/>
                <w:b/>
                <w:sz w:val="24"/>
                <w:szCs w:val="24"/>
                <w:lang w:val="kk-KZ"/>
              </w:rPr>
              <w:t>Психологиялық кеңес: «</w:t>
            </w:r>
            <w:r w:rsidRPr="00FB7414">
              <w:rPr>
                <w:rFonts w:ascii="Times New Roman" w:hAnsi="Times New Roman" w:cs="Times New Roman"/>
                <w:iCs/>
                <w:color w:val="000000"/>
                <w:sz w:val="24"/>
                <w:szCs w:val="24"/>
                <w:bdr w:val="none" w:sz="0" w:space="0" w:color="auto" w:frame="1"/>
                <w:shd w:val="clear" w:color="auto" w:fill="FFFFFF"/>
                <w:lang w:val="kk-KZ"/>
              </w:rPr>
              <w:t>Үлкендер балаға қалай қараса, бала да өзіне солай қарайды.»</w:t>
            </w:r>
          </w:p>
        </w:tc>
        <w:tc>
          <w:tcPr>
            <w:tcW w:w="2977" w:type="dxa"/>
            <w:gridSpan w:val="2"/>
            <w:tcBorders>
              <w:top w:val="single" w:sz="4" w:space="0" w:color="auto"/>
              <w:left w:val="single" w:sz="4" w:space="0" w:color="auto"/>
              <w:bottom w:val="single" w:sz="4" w:space="0" w:color="auto"/>
              <w:right w:val="single" w:sz="4" w:space="0" w:color="auto"/>
            </w:tcBorders>
          </w:tcPr>
          <w:p w:rsidR="00753BF4" w:rsidRPr="00FB7414" w:rsidRDefault="00753BF4" w:rsidP="00753BF4">
            <w:pPr>
              <w:tabs>
                <w:tab w:val="left" w:pos="2640"/>
              </w:tabs>
              <w:rPr>
                <w:rFonts w:ascii="Times New Roman" w:hAnsi="Times New Roman" w:cs="Times New Roman"/>
                <w:sz w:val="24"/>
                <w:szCs w:val="24"/>
                <w:lang w:val="kk-KZ"/>
              </w:rPr>
            </w:pPr>
            <w:r w:rsidRPr="00FB7414">
              <w:rPr>
                <w:rFonts w:ascii="Times New Roman" w:hAnsi="Times New Roman" w:cs="Times New Roman"/>
                <w:sz w:val="24"/>
                <w:szCs w:val="24"/>
                <w:lang w:val="kk-KZ"/>
              </w:rPr>
              <w:t xml:space="preserve"> Балабақша тақырыбындағы тақпақты үйде де  жаттатуды ата-аналарға айту.</w:t>
            </w:r>
          </w:p>
          <w:p w:rsidR="00753BF4" w:rsidRPr="00FB7414" w:rsidRDefault="00753BF4" w:rsidP="00753BF4">
            <w:pPr>
              <w:tabs>
                <w:tab w:val="left" w:pos="2640"/>
              </w:tabs>
              <w:rPr>
                <w:rFonts w:ascii="Times New Roman" w:hAnsi="Times New Roman" w:cs="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753BF4" w:rsidRPr="00FB7414" w:rsidRDefault="00753BF4" w:rsidP="00753BF4">
            <w:pPr>
              <w:tabs>
                <w:tab w:val="left" w:pos="2640"/>
              </w:tabs>
              <w:rPr>
                <w:rFonts w:ascii="Times New Roman" w:hAnsi="Times New Roman" w:cs="Times New Roman"/>
                <w:sz w:val="24"/>
                <w:szCs w:val="24"/>
                <w:lang w:val="kk-KZ"/>
              </w:rPr>
            </w:pPr>
            <w:r w:rsidRPr="00FB7414">
              <w:rPr>
                <w:rFonts w:ascii="Times New Roman" w:hAnsi="Times New Roman" w:cs="Times New Roman"/>
                <w:sz w:val="24"/>
                <w:szCs w:val="24"/>
                <w:lang w:val="kk-KZ"/>
              </w:rPr>
              <w:t>Ата-аналарға балаларды жылы  киіндіруді өтіну.</w:t>
            </w:r>
          </w:p>
        </w:tc>
        <w:tc>
          <w:tcPr>
            <w:tcW w:w="2838" w:type="dxa"/>
            <w:gridSpan w:val="2"/>
            <w:tcBorders>
              <w:top w:val="single" w:sz="4" w:space="0" w:color="auto"/>
              <w:left w:val="single" w:sz="4" w:space="0" w:color="auto"/>
              <w:bottom w:val="single" w:sz="4" w:space="0" w:color="auto"/>
              <w:right w:val="single" w:sz="4" w:space="0" w:color="auto"/>
            </w:tcBorders>
          </w:tcPr>
          <w:p w:rsidR="00753BF4" w:rsidRPr="00FB7414" w:rsidRDefault="00753BF4" w:rsidP="00753BF4">
            <w:pPr>
              <w:tabs>
                <w:tab w:val="left" w:pos="2640"/>
              </w:tabs>
              <w:rPr>
                <w:rFonts w:ascii="Times New Roman" w:hAnsi="Times New Roman" w:cs="Times New Roman"/>
                <w:sz w:val="24"/>
                <w:szCs w:val="24"/>
                <w:lang w:val="kk-KZ"/>
              </w:rPr>
            </w:pPr>
            <w:r w:rsidRPr="00FB7414">
              <w:rPr>
                <w:rFonts w:ascii="Times New Roman" w:hAnsi="Times New Roman" w:cs="Times New Roman"/>
                <w:sz w:val="24"/>
                <w:szCs w:val="24"/>
                <w:lang w:val="kk-KZ"/>
              </w:rPr>
              <w:t>Демалыс күндеріне сәттілік тілеу.</w:t>
            </w:r>
          </w:p>
        </w:tc>
      </w:tr>
    </w:tbl>
    <w:p w:rsidR="00753BF4" w:rsidRPr="008671EF" w:rsidRDefault="00753BF4" w:rsidP="00890AF4">
      <w:pPr>
        <w:spacing w:line="240" w:lineRule="auto"/>
        <w:rPr>
          <w:rFonts w:ascii="Times New Roman" w:hAnsi="Times New Roman" w:cs="Times New Roman"/>
          <w:b/>
          <w:sz w:val="24"/>
          <w:szCs w:val="24"/>
          <w:lang w:val="kk-KZ"/>
        </w:rPr>
      </w:pPr>
    </w:p>
    <w:p w:rsidR="005B389C" w:rsidRDefault="00D7246C" w:rsidP="008671EF">
      <w:pPr>
        <w:tabs>
          <w:tab w:val="left" w:pos="142"/>
          <w:tab w:val="left" w:pos="8791"/>
        </w:tabs>
        <w:spacing w:after="0" w:line="240" w:lineRule="auto"/>
        <w:ind w:left="-1134" w:hanging="426"/>
        <w:rPr>
          <w:rFonts w:ascii="Times New Roman" w:hAnsi="Times New Roman" w:cs="Times New Roman"/>
          <w:b/>
          <w:sz w:val="24"/>
          <w:szCs w:val="24"/>
          <w:lang w:val="kk-KZ"/>
        </w:rPr>
      </w:pPr>
      <w:r>
        <w:rPr>
          <w:noProof/>
          <w:lang w:eastAsia="ru-RU"/>
        </w:rPr>
        <w:drawing>
          <wp:anchor distT="0" distB="0" distL="114300" distR="114300" simplePos="0" relativeHeight="251730944" behindDoc="0" locked="0" layoutInCell="1" allowOverlap="0" wp14:anchorId="29A31CAD" wp14:editId="718FE978">
            <wp:simplePos x="0" y="0"/>
            <wp:positionH relativeFrom="page">
              <wp:align>left</wp:align>
            </wp:positionH>
            <wp:positionV relativeFrom="margin">
              <wp:posOffset>2646045</wp:posOffset>
            </wp:positionV>
            <wp:extent cx="3752850" cy="1076325"/>
            <wp:effectExtent l="0" t="0" r="0" b="9525"/>
            <wp:wrapTopAndBottom/>
            <wp:docPr id="2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5FA6">
        <w:rPr>
          <w:rFonts w:ascii="Times New Roman" w:hAnsi="Times New Roman" w:cs="Times New Roman"/>
          <w:b/>
          <w:sz w:val="24"/>
          <w:szCs w:val="24"/>
          <w:lang w:val="kk-KZ"/>
        </w:rPr>
        <w:tab/>
        <w:t xml:space="preserve">     </w:t>
      </w:r>
    </w:p>
    <w:p w:rsidR="00092716" w:rsidRDefault="005B389C" w:rsidP="008671EF">
      <w:pPr>
        <w:tabs>
          <w:tab w:val="left" w:pos="142"/>
          <w:tab w:val="left" w:pos="8791"/>
        </w:tabs>
        <w:spacing w:after="0" w:line="240" w:lineRule="auto"/>
        <w:ind w:left="-1134" w:hanging="426"/>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092716" w:rsidRDefault="00092716" w:rsidP="008671EF">
      <w:pPr>
        <w:tabs>
          <w:tab w:val="left" w:pos="142"/>
          <w:tab w:val="left" w:pos="8791"/>
        </w:tabs>
        <w:spacing w:after="0" w:line="240" w:lineRule="auto"/>
        <w:ind w:left="-1134" w:hanging="426"/>
        <w:rPr>
          <w:rFonts w:ascii="Times New Roman" w:hAnsi="Times New Roman" w:cs="Times New Roman"/>
          <w:b/>
          <w:sz w:val="24"/>
          <w:szCs w:val="24"/>
          <w:lang w:val="kk-KZ"/>
        </w:rPr>
      </w:pPr>
    </w:p>
    <w:p w:rsidR="00092716" w:rsidRDefault="00092716" w:rsidP="008671EF">
      <w:pPr>
        <w:tabs>
          <w:tab w:val="left" w:pos="142"/>
          <w:tab w:val="left" w:pos="8791"/>
        </w:tabs>
        <w:spacing w:after="0" w:line="240" w:lineRule="auto"/>
        <w:ind w:left="-1134" w:hanging="426"/>
        <w:rPr>
          <w:rFonts w:ascii="Times New Roman" w:hAnsi="Times New Roman" w:cs="Times New Roman"/>
          <w:b/>
          <w:sz w:val="24"/>
          <w:szCs w:val="24"/>
          <w:lang w:val="kk-KZ"/>
        </w:rPr>
      </w:pPr>
    </w:p>
    <w:p w:rsidR="004E496F" w:rsidRPr="008671EF" w:rsidRDefault="004E496F" w:rsidP="008671EF">
      <w:pPr>
        <w:tabs>
          <w:tab w:val="left" w:pos="8791"/>
        </w:tabs>
        <w:spacing w:after="0" w:line="240" w:lineRule="auto"/>
        <w:rPr>
          <w:rFonts w:ascii="Times New Roman" w:hAnsi="Times New Roman" w:cs="Times New Roman"/>
          <w:sz w:val="24"/>
          <w:szCs w:val="24"/>
          <w:u w:val="single"/>
          <w:lang w:val="kk-KZ"/>
        </w:rPr>
      </w:pPr>
      <w:r w:rsidRPr="000C61DF">
        <w:rPr>
          <w:rFonts w:ascii="Times New Roman" w:hAnsi="Times New Roman" w:cs="Times New Roman"/>
          <w:b/>
          <w:sz w:val="24"/>
          <w:szCs w:val="24"/>
          <w:lang w:val="kk-KZ"/>
        </w:rPr>
        <w:t>Білім беру ұйымы:</w:t>
      </w:r>
      <w:r w:rsidR="008671EF">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«Нұрәлем</w:t>
      </w:r>
      <w:r w:rsidR="008671EF" w:rsidRPr="008671EF">
        <w:rPr>
          <w:rFonts w:ascii="Times New Roman" w:hAnsi="Times New Roman" w:cs="Times New Roman"/>
          <w:sz w:val="24"/>
          <w:szCs w:val="24"/>
          <w:lang w:val="kk-KZ"/>
        </w:rPr>
        <w:t>» бөбекжай-бақшасы</w:t>
      </w:r>
    </w:p>
    <w:p w:rsidR="004E496F" w:rsidRPr="000C61DF" w:rsidRDefault="004E496F" w:rsidP="008671EF">
      <w:pPr>
        <w:tabs>
          <w:tab w:val="left" w:pos="8791"/>
        </w:tabs>
        <w:spacing w:after="0" w:line="240" w:lineRule="auto"/>
        <w:rPr>
          <w:rFonts w:ascii="Times New Roman" w:hAnsi="Times New Roman" w:cs="Times New Roman"/>
          <w:sz w:val="24"/>
          <w:szCs w:val="24"/>
          <w:u w:val="single"/>
          <w:lang w:val="kk-KZ"/>
        </w:rPr>
      </w:pPr>
      <w:r w:rsidRPr="000C61DF">
        <w:rPr>
          <w:rFonts w:ascii="Times New Roman" w:hAnsi="Times New Roman" w:cs="Times New Roman"/>
          <w:b/>
          <w:sz w:val="24"/>
          <w:szCs w:val="24"/>
          <w:lang w:val="kk-KZ"/>
        </w:rPr>
        <w:t>Топ:</w:t>
      </w:r>
      <w:r w:rsidR="008671EF">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«Балапан</w:t>
      </w:r>
      <w:r w:rsidRPr="008671EF">
        <w:rPr>
          <w:rFonts w:ascii="Times New Roman" w:hAnsi="Times New Roman" w:cs="Times New Roman"/>
          <w:sz w:val="24"/>
          <w:szCs w:val="24"/>
          <w:lang w:val="kk-KZ"/>
        </w:rPr>
        <w:t>» кіші  тобы</w:t>
      </w:r>
    </w:p>
    <w:p w:rsidR="004E496F" w:rsidRPr="000C61DF" w:rsidRDefault="004E496F" w:rsidP="004E496F">
      <w:pPr>
        <w:tabs>
          <w:tab w:val="left" w:pos="8791"/>
        </w:tabs>
        <w:spacing w:after="0" w:line="240" w:lineRule="auto"/>
        <w:rPr>
          <w:rFonts w:ascii="Times New Roman" w:hAnsi="Times New Roman" w:cs="Times New Roman"/>
          <w:sz w:val="24"/>
          <w:szCs w:val="24"/>
          <w:u w:val="single"/>
          <w:lang w:val="kk-KZ"/>
        </w:rPr>
      </w:pPr>
      <w:r w:rsidRPr="000C61DF">
        <w:rPr>
          <w:rFonts w:ascii="Times New Roman" w:hAnsi="Times New Roman" w:cs="Times New Roman"/>
          <w:b/>
          <w:sz w:val="24"/>
          <w:szCs w:val="24"/>
          <w:lang w:val="kk-KZ"/>
        </w:rPr>
        <w:t>Балалардың жасы:</w:t>
      </w:r>
      <w:r w:rsidR="008671EF">
        <w:rPr>
          <w:rFonts w:ascii="Times New Roman" w:hAnsi="Times New Roman" w:cs="Times New Roman"/>
          <w:b/>
          <w:sz w:val="24"/>
          <w:szCs w:val="24"/>
          <w:lang w:val="kk-KZ"/>
        </w:rPr>
        <w:t xml:space="preserve">                     </w:t>
      </w:r>
      <w:r w:rsidRPr="008671EF">
        <w:rPr>
          <w:rFonts w:ascii="Times New Roman" w:hAnsi="Times New Roman" w:cs="Times New Roman"/>
          <w:sz w:val="24"/>
          <w:szCs w:val="24"/>
          <w:lang w:val="kk-KZ"/>
        </w:rPr>
        <w:t>2  жас</w:t>
      </w:r>
    </w:p>
    <w:p w:rsidR="004E496F" w:rsidRPr="000C61DF" w:rsidRDefault="004E496F" w:rsidP="008671EF">
      <w:pPr>
        <w:tabs>
          <w:tab w:val="left" w:pos="8791"/>
        </w:tabs>
        <w:spacing w:after="0" w:line="240" w:lineRule="auto"/>
        <w:rPr>
          <w:rFonts w:ascii="Times New Roman" w:hAnsi="Times New Roman" w:cs="Times New Roman"/>
          <w:sz w:val="24"/>
          <w:szCs w:val="24"/>
          <w:u w:val="single"/>
          <w:lang w:val="kk-KZ"/>
        </w:rPr>
      </w:pPr>
      <w:r w:rsidRPr="000C61DF">
        <w:rPr>
          <w:rFonts w:ascii="Times New Roman" w:hAnsi="Times New Roman" w:cs="Times New Roman"/>
          <w:b/>
          <w:sz w:val="24"/>
          <w:szCs w:val="24"/>
          <w:lang w:val="kk-KZ"/>
        </w:rPr>
        <w:t xml:space="preserve">Жоспардың құрылу кезеңі: </w:t>
      </w:r>
      <w:r w:rsidR="008671EF">
        <w:rPr>
          <w:rFonts w:ascii="Times New Roman" w:hAnsi="Times New Roman" w:cs="Times New Roman"/>
          <w:b/>
          <w:sz w:val="24"/>
          <w:szCs w:val="24"/>
          <w:lang w:val="kk-KZ"/>
        </w:rPr>
        <w:t xml:space="preserve">     </w:t>
      </w:r>
      <w:r w:rsidRPr="008671EF">
        <w:rPr>
          <w:rFonts w:ascii="Times New Roman" w:hAnsi="Times New Roman" w:cs="Times New Roman"/>
          <w:sz w:val="24"/>
          <w:szCs w:val="24"/>
          <w:lang w:val="kk-KZ"/>
        </w:rPr>
        <w:t xml:space="preserve">I – апта, 02– 06 қаңтар айы,  2022 – 2023 оқу жылы </w:t>
      </w:r>
    </w:p>
    <w:tbl>
      <w:tblPr>
        <w:tblStyle w:val="a6"/>
        <w:tblW w:w="15868" w:type="dxa"/>
        <w:tblInd w:w="-1018" w:type="dxa"/>
        <w:tblLayout w:type="fixed"/>
        <w:tblLook w:val="04A0" w:firstRow="1" w:lastRow="0" w:firstColumn="1" w:lastColumn="0" w:noHBand="0" w:noVBand="1"/>
      </w:tblPr>
      <w:tblGrid>
        <w:gridCol w:w="2430"/>
        <w:gridCol w:w="2410"/>
        <w:gridCol w:w="2523"/>
        <w:gridCol w:w="2552"/>
        <w:gridCol w:w="425"/>
        <w:gridCol w:w="2722"/>
        <w:gridCol w:w="2806"/>
      </w:tblGrid>
      <w:tr w:rsidR="004E496F" w:rsidRPr="000C61DF" w:rsidTr="00041F0E">
        <w:tc>
          <w:tcPr>
            <w:tcW w:w="243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8671EF">
            <w:pPr>
              <w:spacing w:line="240" w:lineRule="auto"/>
              <w:jc w:val="center"/>
              <w:rPr>
                <w:rFonts w:ascii="Times New Roman" w:hAnsi="Times New Roman" w:cs="Times New Roman"/>
                <w:sz w:val="24"/>
                <w:szCs w:val="24"/>
              </w:rPr>
            </w:pPr>
            <w:r w:rsidRPr="000C61DF">
              <w:rPr>
                <w:rFonts w:ascii="Times New Roman" w:hAnsi="Times New Roman" w:cs="Times New Roman"/>
                <w:b/>
                <w:bCs/>
                <w:sz w:val="24"/>
                <w:szCs w:val="24"/>
                <w:lang w:val="kk-KZ"/>
              </w:rPr>
              <w:t>Күн тәртібінің үлгісі</w:t>
            </w:r>
          </w:p>
        </w:tc>
        <w:tc>
          <w:tcPr>
            <w:tcW w:w="241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4E496F">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Дүйсенбі</w:t>
            </w:r>
          </w:p>
          <w:p w:rsidR="004E496F" w:rsidRPr="000C61DF" w:rsidRDefault="004E496F" w:rsidP="004E496F">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0</w:t>
            </w:r>
            <w:r w:rsidRPr="000C61DF">
              <w:rPr>
                <w:rFonts w:ascii="Times New Roman" w:hAnsi="Times New Roman" w:cs="Times New Roman"/>
                <w:b/>
                <w:sz w:val="24"/>
                <w:szCs w:val="24"/>
              </w:rPr>
              <w:t>2</w:t>
            </w:r>
            <w:r w:rsidRPr="000C61DF">
              <w:rPr>
                <w:rFonts w:ascii="Times New Roman" w:hAnsi="Times New Roman" w:cs="Times New Roman"/>
                <w:b/>
                <w:sz w:val="24"/>
                <w:szCs w:val="24"/>
                <w:lang w:val="kk-KZ"/>
              </w:rPr>
              <w:t>.01.2023</w:t>
            </w:r>
          </w:p>
        </w:tc>
        <w:tc>
          <w:tcPr>
            <w:tcW w:w="2523" w:type="dxa"/>
            <w:tcBorders>
              <w:top w:val="single" w:sz="4" w:space="0" w:color="auto"/>
              <w:left w:val="single" w:sz="4" w:space="0" w:color="auto"/>
              <w:bottom w:val="single" w:sz="4" w:space="0" w:color="auto"/>
              <w:right w:val="single" w:sz="4" w:space="0" w:color="auto"/>
            </w:tcBorders>
            <w:hideMark/>
          </w:tcPr>
          <w:p w:rsidR="004E496F" w:rsidRPr="000C61DF" w:rsidRDefault="004E496F" w:rsidP="004E496F">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Сейсенбі</w:t>
            </w:r>
          </w:p>
          <w:p w:rsidR="004E496F" w:rsidRPr="000C61DF" w:rsidRDefault="004E496F" w:rsidP="004E496F">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03.01.2023</w:t>
            </w:r>
          </w:p>
        </w:tc>
        <w:tc>
          <w:tcPr>
            <w:tcW w:w="2977" w:type="dxa"/>
            <w:gridSpan w:val="2"/>
            <w:tcBorders>
              <w:top w:val="single" w:sz="4" w:space="0" w:color="auto"/>
              <w:left w:val="single" w:sz="4" w:space="0" w:color="auto"/>
              <w:bottom w:val="single" w:sz="4" w:space="0" w:color="auto"/>
              <w:right w:val="single" w:sz="4" w:space="0" w:color="auto"/>
            </w:tcBorders>
            <w:hideMark/>
          </w:tcPr>
          <w:p w:rsidR="004E496F" w:rsidRPr="000C61DF" w:rsidRDefault="004E496F" w:rsidP="004E496F">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Сәрсенбі</w:t>
            </w:r>
          </w:p>
          <w:p w:rsidR="004E496F" w:rsidRPr="000C61DF" w:rsidRDefault="004E496F" w:rsidP="004E496F">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bCs/>
                <w:sz w:val="24"/>
                <w:szCs w:val="24"/>
              </w:rPr>
              <w:t>04</w:t>
            </w:r>
            <w:r w:rsidRPr="000C61DF">
              <w:rPr>
                <w:rFonts w:ascii="Times New Roman" w:hAnsi="Times New Roman" w:cs="Times New Roman"/>
                <w:b/>
                <w:bCs/>
                <w:sz w:val="24"/>
                <w:szCs w:val="24"/>
                <w:lang w:val="kk-KZ"/>
              </w:rPr>
              <w:t>.01.2023</w:t>
            </w:r>
          </w:p>
        </w:tc>
        <w:tc>
          <w:tcPr>
            <w:tcW w:w="2722" w:type="dxa"/>
            <w:tcBorders>
              <w:top w:val="single" w:sz="4" w:space="0" w:color="auto"/>
              <w:left w:val="single" w:sz="4" w:space="0" w:color="auto"/>
              <w:bottom w:val="single" w:sz="4" w:space="0" w:color="auto"/>
              <w:right w:val="single" w:sz="4" w:space="0" w:color="auto"/>
            </w:tcBorders>
            <w:hideMark/>
          </w:tcPr>
          <w:p w:rsidR="004E496F" w:rsidRPr="000C61DF" w:rsidRDefault="004E496F" w:rsidP="004E496F">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Бейсенбі</w:t>
            </w:r>
          </w:p>
          <w:p w:rsidR="004E496F" w:rsidRPr="000C61DF" w:rsidRDefault="004E496F" w:rsidP="004E496F">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bCs/>
                <w:sz w:val="24"/>
                <w:szCs w:val="24"/>
              </w:rPr>
              <w:t>05</w:t>
            </w:r>
            <w:r w:rsidRPr="000C61DF">
              <w:rPr>
                <w:rFonts w:ascii="Times New Roman" w:hAnsi="Times New Roman" w:cs="Times New Roman"/>
                <w:b/>
                <w:bCs/>
                <w:sz w:val="24"/>
                <w:szCs w:val="24"/>
                <w:lang w:val="kk-KZ"/>
              </w:rPr>
              <w:t>.01.2023</w:t>
            </w:r>
          </w:p>
        </w:tc>
        <w:tc>
          <w:tcPr>
            <w:tcW w:w="2806" w:type="dxa"/>
            <w:tcBorders>
              <w:top w:val="single" w:sz="4" w:space="0" w:color="auto"/>
              <w:left w:val="single" w:sz="4" w:space="0" w:color="auto"/>
              <w:bottom w:val="single" w:sz="4" w:space="0" w:color="auto"/>
              <w:right w:val="single" w:sz="4" w:space="0" w:color="auto"/>
            </w:tcBorders>
            <w:hideMark/>
          </w:tcPr>
          <w:p w:rsidR="004E496F" w:rsidRPr="000C61DF" w:rsidRDefault="004E496F" w:rsidP="004E496F">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Жұма</w:t>
            </w:r>
          </w:p>
          <w:p w:rsidR="004E496F" w:rsidRPr="000C61DF" w:rsidRDefault="004E496F" w:rsidP="004E496F">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06.01.2023</w:t>
            </w:r>
          </w:p>
        </w:tc>
      </w:tr>
      <w:tr w:rsidR="004E496F" w:rsidRPr="000C61DF" w:rsidTr="008671EF">
        <w:tc>
          <w:tcPr>
            <w:tcW w:w="243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8671EF">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bCs/>
                <w:sz w:val="24"/>
                <w:szCs w:val="24"/>
                <w:lang w:val="kk-KZ"/>
              </w:rPr>
              <w:t>Балаларды қабылдау</w:t>
            </w:r>
          </w:p>
        </w:tc>
        <w:tc>
          <w:tcPr>
            <w:tcW w:w="13438" w:type="dxa"/>
            <w:gridSpan w:val="6"/>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sz w:val="24"/>
                <w:szCs w:val="24"/>
                <w:lang w:val="kk-KZ"/>
              </w:rPr>
            </w:pPr>
            <w:r w:rsidRPr="000C61DF">
              <w:rPr>
                <w:rFonts w:ascii="Times New Roman" w:hAnsi="Times New Roman" w:cs="Times New Roman"/>
                <w:sz w:val="24"/>
                <w:szCs w:val="24"/>
                <w:lang w:val="kk-KZ"/>
              </w:rPr>
              <w:t>Балалармен амандасу,тазалықтары мен дене қызуы мен жарақаттары жоқ па тексеріп,қабылдау демалыс күндері қалай өткізгендерін сұрау, әңгімелесу.</w:t>
            </w:r>
            <w:r w:rsidRPr="000C61DF">
              <w:rPr>
                <w:rFonts w:ascii="Times New Roman" w:hAnsi="Times New Roman" w:cs="Times New Roman"/>
                <w:b/>
                <w:sz w:val="24"/>
                <w:szCs w:val="24"/>
                <w:lang w:val="kk-KZ"/>
              </w:rPr>
              <w:t xml:space="preserve"> (коммуникативтік дағдыларды дамыту).</w:t>
            </w:r>
          </w:p>
        </w:tc>
      </w:tr>
      <w:tr w:rsidR="004E496F" w:rsidRPr="000C61DF" w:rsidTr="00041F0E">
        <w:tc>
          <w:tcPr>
            <w:tcW w:w="2430" w:type="dxa"/>
            <w:tcBorders>
              <w:top w:val="single" w:sz="4" w:space="0" w:color="auto"/>
              <w:left w:val="single" w:sz="4" w:space="0" w:color="auto"/>
              <w:bottom w:val="single" w:sz="4" w:space="0" w:color="auto"/>
              <w:right w:val="single" w:sz="4" w:space="0" w:color="auto"/>
            </w:tcBorders>
          </w:tcPr>
          <w:p w:rsidR="004E496F" w:rsidRPr="000C61DF" w:rsidRDefault="004E496F" w:rsidP="008671EF">
            <w:pPr>
              <w:spacing w:line="240" w:lineRule="auto"/>
              <w:jc w:val="center"/>
              <w:rPr>
                <w:rFonts w:ascii="Times New Roman" w:hAnsi="Times New Roman" w:cs="Times New Roman"/>
                <w:b/>
                <w:bCs/>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b/>
                <w:sz w:val="24"/>
                <w:szCs w:val="24"/>
                <w:lang w:val="kk-KZ"/>
              </w:rPr>
            </w:pPr>
          </w:p>
        </w:tc>
        <w:tc>
          <w:tcPr>
            <w:tcW w:w="2523"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b/>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5B389C">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Бейнелеу әрекеті </w:t>
            </w:r>
          </w:p>
          <w:p w:rsidR="004E496F" w:rsidRPr="000C61DF" w:rsidRDefault="004E496F" w:rsidP="005B389C">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«Қуыршаққа арналған білезік» </w:t>
            </w:r>
          </w:p>
          <w:p w:rsidR="004E496F" w:rsidRPr="005B389C" w:rsidRDefault="004E496F" w:rsidP="005B389C">
            <w:pPr>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Мақсаты:</w:t>
            </w:r>
            <w:r w:rsidR="005B389C">
              <w:rPr>
                <w:rFonts w:ascii="Times New Roman" w:hAnsi="Times New Roman" w:cs="Times New Roman"/>
                <w:b/>
                <w:sz w:val="24"/>
                <w:szCs w:val="24"/>
                <w:lang w:val="kk-KZ"/>
              </w:rPr>
              <w:t xml:space="preserve">   </w:t>
            </w:r>
            <w:r w:rsidRPr="000C61DF">
              <w:rPr>
                <w:rFonts w:ascii="Times New Roman" w:hAnsi="Times New Roman" w:cs="Times New Roman"/>
                <w:sz w:val="24"/>
                <w:szCs w:val="24"/>
                <w:lang w:val="kk-KZ"/>
              </w:rPr>
              <w:t>Қазақ халқының ұлттық әшекейін білезікпен таныстыру.</w:t>
            </w:r>
            <w:r w:rsidR="005B389C">
              <w:rPr>
                <w:rFonts w:ascii="Times New Roman" w:hAnsi="Times New Roman" w:cs="Times New Roman"/>
                <w:b/>
                <w:sz w:val="24"/>
                <w:szCs w:val="24"/>
                <w:lang w:val="kk-KZ"/>
              </w:rPr>
              <w:t xml:space="preserve"> </w:t>
            </w:r>
            <w:r w:rsidRPr="000C61DF">
              <w:rPr>
                <w:rFonts w:ascii="Times New Roman" w:hAnsi="Times New Roman" w:cs="Times New Roman"/>
                <w:sz w:val="24"/>
                <w:szCs w:val="24"/>
                <w:lang w:val="kk-KZ"/>
              </w:rPr>
              <w:t xml:space="preserve">Қуыршаққа арналған әшекейді мүсіндеу, заттардың ұқсастықтарын табу. </w:t>
            </w:r>
          </w:p>
          <w:p w:rsidR="004E496F" w:rsidRPr="000C61DF" w:rsidRDefault="004E496F" w:rsidP="005B389C">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(сөйлеуді дамыту </w:t>
            </w:r>
            <w:r w:rsidRPr="000C61DF">
              <w:rPr>
                <w:rFonts w:ascii="Times New Roman" w:hAnsi="Times New Roman" w:cs="Times New Roman"/>
                <w:b/>
                <w:bCs/>
                <w:sz w:val="24"/>
                <w:szCs w:val="24"/>
                <w:lang w:val="kk-KZ"/>
              </w:rPr>
              <w:t>- коммуникативтік дағдыларды дамыту,</w:t>
            </w:r>
          </w:p>
          <w:p w:rsidR="004E496F" w:rsidRPr="000C61DF" w:rsidRDefault="004E496F" w:rsidP="005B389C">
            <w:pPr>
              <w:rPr>
                <w:rFonts w:ascii="Times New Roman" w:hAnsi="Times New Roman" w:cs="Times New Roman"/>
                <w:b/>
                <w:sz w:val="24"/>
                <w:szCs w:val="24"/>
                <w:lang w:val="kk-KZ"/>
              </w:rPr>
            </w:pPr>
            <w:r w:rsidRPr="000C61DF">
              <w:rPr>
                <w:rFonts w:ascii="Times New Roman" w:hAnsi="Times New Roman" w:cs="Times New Roman"/>
                <w:b/>
                <w:sz w:val="24"/>
                <w:szCs w:val="24"/>
                <w:lang w:val="kk-KZ"/>
              </w:rPr>
              <w:t>мүсіндеу -шығармашылық дағдыларын, зерттеу    іс - әрекетін дамыту</w:t>
            </w:r>
            <w:r w:rsidRPr="000C61DF">
              <w:rPr>
                <w:rFonts w:ascii="Times New Roman" w:eastAsia="Times New Roman" w:hAnsi="Times New Roman" w:cs="Times New Roman"/>
                <w:b/>
                <w:sz w:val="24"/>
                <w:szCs w:val="24"/>
                <w:lang w:val="kk-KZ"/>
              </w:rPr>
              <w:t>)</w:t>
            </w:r>
          </w:p>
          <w:p w:rsidR="004E496F" w:rsidRPr="000C61DF" w:rsidRDefault="004E496F" w:rsidP="005B389C">
            <w:pPr>
              <w:pStyle w:val="a3"/>
              <w:spacing w:before="0" w:beforeAutospacing="0" w:after="0" w:afterAutospacing="0"/>
              <w:rPr>
                <w:lang w:val="kk-KZ"/>
              </w:rPr>
            </w:pPr>
          </w:p>
        </w:tc>
        <w:tc>
          <w:tcPr>
            <w:tcW w:w="2722" w:type="dxa"/>
            <w:tcBorders>
              <w:top w:val="single" w:sz="4" w:space="0" w:color="auto"/>
              <w:left w:val="single" w:sz="4" w:space="0" w:color="auto"/>
              <w:bottom w:val="single" w:sz="4" w:space="0" w:color="auto"/>
              <w:right w:val="single" w:sz="4" w:space="0" w:color="auto"/>
            </w:tcBorders>
          </w:tcPr>
          <w:p w:rsidR="004E496F" w:rsidRPr="000C61DF" w:rsidRDefault="004E496F" w:rsidP="005B389C">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lastRenderedPageBreak/>
              <w:t xml:space="preserve">Үстел үсті ойыны: </w:t>
            </w:r>
          </w:p>
          <w:p w:rsidR="004E496F" w:rsidRPr="000C61DF" w:rsidRDefault="004E496F" w:rsidP="005B389C">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«Ою өрнектер»</w:t>
            </w:r>
          </w:p>
          <w:p w:rsidR="004E496F" w:rsidRPr="005B389C" w:rsidRDefault="004E496F" w:rsidP="005B389C">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Мақсаты: </w:t>
            </w:r>
            <w:r w:rsidR="005B389C">
              <w:rPr>
                <w:rFonts w:ascii="Times New Roman" w:eastAsia="Times New Roman" w:hAnsi="Times New Roman" w:cs="Times New Roman"/>
                <w:sz w:val="24"/>
                <w:szCs w:val="24"/>
                <w:lang w:val="kk-KZ"/>
              </w:rPr>
              <w:t xml:space="preserve">Үстел үсті театрының </w:t>
            </w:r>
            <w:r w:rsidRPr="000C61DF">
              <w:rPr>
                <w:rFonts w:ascii="Times New Roman" w:eastAsia="Times New Roman" w:hAnsi="Times New Roman" w:cs="Times New Roman"/>
                <w:sz w:val="24"/>
                <w:szCs w:val="24"/>
                <w:lang w:val="kk-KZ"/>
              </w:rPr>
              <w:lastRenderedPageBreak/>
              <w:t>кейіпкерлерін ж</w:t>
            </w:r>
            <w:r w:rsidR="005B389C">
              <w:rPr>
                <w:rFonts w:ascii="Times New Roman" w:eastAsia="Times New Roman" w:hAnsi="Times New Roman" w:cs="Times New Roman"/>
                <w:sz w:val="24"/>
                <w:szCs w:val="24"/>
                <w:lang w:val="kk-KZ"/>
              </w:rPr>
              <w:t xml:space="preserve">әне басқа да көрнекі құралдарды </w:t>
            </w:r>
            <w:r w:rsidRPr="000C61DF">
              <w:rPr>
                <w:rFonts w:ascii="Times New Roman" w:eastAsia="Times New Roman" w:hAnsi="Times New Roman" w:cs="Times New Roman"/>
                <w:sz w:val="24"/>
                <w:szCs w:val="24"/>
                <w:lang w:val="kk-KZ"/>
              </w:rPr>
              <w:t xml:space="preserve">көрсетумен сүйемелдеу. </w:t>
            </w:r>
          </w:p>
          <w:p w:rsidR="004E496F" w:rsidRPr="000C61DF" w:rsidRDefault="005B389C" w:rsidP="005B389C">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 </w:t>
            </w:r>
            <w:r w:rsidR="004E496F" w:rsidRPr="000C61DF">
              <w:rPr>
                <w:rFonts w:ascii="Times New Roman" w:eastAsia="Times New Roman" w:hAnsi="Times New Roman" w:cs="Times New Roman"/>
                <w:b/>
                <w:sz w:val="24"/>
                <w:szCs w:val="24"/>
                <w:lang w:val="kk-KZ"/>
              </w:rPr>
              <w:t xml:space="preserve">(көркем әдебиет </w:t>
            </w:r>
            <w:r w:rsidR="004E496F" w:rsidRPr="000C61DF">
              <w:rPr>
                <w:rFonts w:ascii="Times New Roman" w:hAnsi="Times New Roman" w:cs="Times New Roman"/>
                <w:b/>
                <w:bCs/>
                <w:sz w:val="24"/>
                <w:szCs w:val="24"/>
                <w:lang w:val="kk-KZ"/>
              </w:rPr>
              <w:t>- коммуникативтік дағдыларды дамыту,</w:t>
            </w:r>
          </w:p>
          <w:p w:rsidR="004E496F" w:rsidRPr="000C61DF" w:rsidRDefault="004E496F" w:rsidP="005B389C">
            <w:pPr>
              <w:pStyle w:val="1"/>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жапсыру</w:t>
            </w:r>
            <w:r w:rsidRPr="000C61DF">
              <w:rPr>
                <w:rFonts w:ascii="Times New Roman" w:hAnsi="Times New Roman" w:cs="Times New Roman"/>
                <w:b/>
                <w:sz w:val="24"/>
                <w:szCs w:val="24"/>
                <w:lang w:val="kk-KZ"/>
              </w:rPr>
              <w:t>-шығармашылық дағдыларын, зерттеу    іс - әрекетін дамыту</w:t>
            </w:r>
            <w:r w:rsidRPr="000C61DF">
              <w:rPr>
                <w:rFonts w:ascii="Times New Roman" w:eastAsia="Times New Roman" w:hAnsi="Times New Roman" w:cs="Times New Roman"/>
                <w:b/>
                <w:sz w:val="24"/>
                <w:szCs w:val="24"/>
                <w:lang w:val="kk-KZ"/>
              </w:rPr>
              <w:t>)</w:t>
            </w:r>
          </w:p>
        </w:tc>
        <w:tc>
          <w:tcPr>
            <w:tcW w:w="2806" w:type="dxa"/>
            <w:tcBorders>
              <w:top w:val="single" w:sz="4" w:space="0" w:color="auto"/>
              <w:left w:val="single" w:sz="4" w:space="0" w:color="auto"/>
              <w:bottom w:val="single" w:sz="4" w:space="0" w:color="auto"/>
              <w:right w:val="single" w:sz="4" w:space="0" w:color="auto"/>
            </w:tcBorders>
          </w:tcPr>
          <w:p w:rsidR="004E496F" w:rsidRPr="000C61DF" w:rsidRDefault="004E496F" w:rsidP="005B389C">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lastRenderedPageBreak/>
              <w:t>Ойын-жаттығу</w:t>
            </w:r>
          </w:p>
          <w:p w:rsidR="004E496F" w:rsidRPr="000C61DF" w:rsidRDefault="004E496F" w:rsidP="005B389C">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"Қонжыққа төсек".</w:t>
            </w:r>
          </w:p>
          <w:p w:rsidR="005B389C" w:rsidRDefault="004E496F" w:rsidP="005B389C">
            <w:pPr>
              <w:widowControl w:val="0"/>
              <w:ind w:right="-8"/>
              <w:rPr>
                <w:rFonts w:ascii="Times New Roman" w:eastAsia="OEGHA+TimesNewRomanPSMT" w:hAnsi="Times New Roman" w:cs="Times New Roman"/>
                <w:sz w:val="24"/>
                <w:szCs w:val="24"/>
                <w:lang w:val="kk-KZ"/>
              </w:rPr>
            </w:pPr>
            <w:r w:rsidRPr="000C61DF">
              <w:rPr>
                <w:rFonts w:ascii="Times New Roman" w:eastAsia="Times New Roman" w:hAnsi="Times New Roman" w:cs="Times New Roman"/>
                <w:b/>
                <w:sz w:val="24"/>
                <w:szCs w:val="24"/>
                <w:lang w:val="kk-KZ"/>
              </w:rPr>
              <w:t>Мақсаты:</w:t>
            </w:r>
            <w:r w:rsidR="005B389C">
              <w:rPr>
                <w:rFonts w:ascii="Times New Roman" w:eastAsia="Times New Roman" w:hAnsi="Times New Roman" w:cs="Times New Roman"/>
                <w:b/>
                <w:sz w:val="24"/>
                <w:szCs w:val="24"/>
                <w:lang w:val="kk-KZ"/>
              </w:rPr>
              <w:t xml:space="preserve"> </w:t>
            </w:r>
            <w:r w:rsidRPr="000C61DF">
              <w:rPr>
                <w:rFonts w:ascii="Times New Roman" w:eastAsia="OEGHA+TimesNewRomanPSMT" w:hAnsi="Times New Roman" w:cs="Times New Roman"/>
                <w:color w:val="000000"/>
                <w:sz w:val="24"/>
                <w:szCs w:val="24"/>
                <w:lang w:val="kk-KZ"/>
              </w:rPr>
              <w:t xml:space="preserve">Балаларды </w:t>
            </w:r>
            <w:r w:rsidRPr="000C61DF">
              <w:rPr>
                <w:rFonts w:ascii="Times New Roman" w:eastAsia="OEGHA+TimesNewRomanPSMT" w:hAnsi="Times New Roman" w:cs="Times New Roman"/>
                <w:color w:val="000000"/>
                <w:spacing w:val="1"/>
                <w:sz w:val="24"/>
                <w:szCs w:val="24"/>
                <w:lang w:val="kk-KZ"/>
              </w:rPr>
              <w:t>о</w:t>
            </w:r>
            <w:r w:rsidRPr="000C61DF">
              <w:rPr>
                <w:rFonts w:ascii="Times New Roman" w:eastAsia="OEGHA+TimesNewRomanPSMT" w:hAnsi="Times New Roman" w:cs="Times New Roman"/>
                <w:color w:val="000000"/>
                <w:sz w:val="24"/>
                <w:szCs w:val="24"/>
                <w:lang w:val="kk-KZ"/>
              </w:rPr>
              <w:t xml:space="preserve">йын </w:t>
            </w:r>
            <w:r w:rsidRPr="000C61DF">
              <w:rPr>
                <w:rFonts w:ascii="Times New Roman" w:eastAsia="OEGHA+TimesNewRomanPSMT" w:hAnsi="Times New Roman" w:cs="Times New Roman"/>
                <w:color w:val="000000"/>
                <w:spacing w:val="1"/>
                <w:sz w:val="24"/>
                <w:szCs w:val="24"/>
                <w:lang w:val="kk-KZ"/>
              </w:rPr>
              <w:t>б</w:t>
            </w:r>
            <w:r w:rsidRPr="000C61DF">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z w:val="24"/>
                <w:szCs w:val="24"/>
                <w:lang w:val="kk-KZ"/>
              </w:rPr>
              <w:t>рыс</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 xml:space="preserve">нда үстел </w:t>
            </w:r>
            <w:r w:rsidRPr="000C61DF">
              <w:rPr>
                <w:rFonts w:ascii="Times New Roman" w:eastAsia="OEGHA+TimesNewRomanPSMT" w:hAnsi="Times New Roman" w:cs="Times New Roman"/>
                <w:color w:val="000000"/>
                <w:spacing w:val="1"/>
                <w:sz w:val="24"/>
                <w:szCs w:val="24"/>
                <w:lang w:val="kk-KZ"/>
              </w:rPr>
              <w:lastRenderedPageBreak/>
              <w:t>ү</w:t>
            </w:r>
            <w:r w:rsidRPr="000C61DF">
              <w:rPr>
                <w:rFonts w:ascii="Times New Roman" w:eastAsia="OEGHA+TimesNewRomanPSMT" w:hAnsi="Times New Roman" w:cs="Times New Roman"/>
                <w:color w:val="000000"/>
                <w:sz w:val="24"/>
                <w:szCs w:val="24"/>
                <w:lang w:val="kk-KZ"/>
              </w:rPr>
              <w:t>сті және еден үсті құры</w:t>
            </w:r>
            <w:r w:rsidRPr="000C61DF">
              <w:rPr>
                <w:rFonts w:ascii="Times New Roman" w:eastAsia="OEGHA+TimesNewRomanPSMT" w:hAnsi="Times New Roman" w:cs="Times New Roman"/>
                <w:color w:val="000000"/>
                <w:spacing w:val="-1"/>
                <w:sz w:val="24"/>
                <w:szCs w:val="24"/>
                <w:lang w:val="kk-KZ"/>
              </w:rPr>
              <w:t>л</w:t>
            </w:r>
            <w:r w:rsidRPr="000C61DF">
              <w:rPr>
                <w:rFonts w:ascii="Times New Roman" w:eastAsia="OEGHA+TimesNewRomanPSMT" w:hAnsi="Times New Roman" w:cs="Times New Roman"/>
                <w:color w:val="000000"/>
                <w:sz w:val="24"/>
                <w:szCs w:val="24"/>
                <w:lang w:val="kk-KZ"/>
              </w:rPr>
              <w:t>ыс мате</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z w:val="24"/>
                <w:szCs w:val="24"/>
                <w:lang w:val="kk-KZ"/>
              </w:rPr>
              <w:t>иал</w:t>
            </w:r>
            <w:r w:rsidRPr="000C61DF">
              <w:rPr>
                <w:rFonts w:ascii="Times New Roman" w:eastAsia="OEGHA+TimesNewRomanPSMT" w:hAnsi="Times New Roman" w:cs="Times New Roman"/>
                <w:color w:val="000000"/>
                <w:spacing w:val="-1"/>
                <w:sz w:val="24"/>
                <w:szCs w:val="24"/>
                <w:lang w:val="kk-KZ"/>
              </w:rPr>
              <w:t>д</w:t>
            </w:r>
            <w:r w:rsidRPr="000C61DF">
              <w:rPr>
                <w:rFonts w:ascii="Times New Roman" w:eastAsia="OEGHA+TimesNewRomanPSMT" w:hAnsi="Times New Roman" w:cs="Times New Roman"/>
                <w:color w:val="000000"/>
                <w:sz w:val="24"/>
                <w:szCs w:val="24"/>
                <w:lang w:val="kk-KZ"/>
              </w:rPr>
              <w:t>а</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z w:val="24"/>
                <w:szCs w:val="24"/>
                <w:lang w:val="kk-KZ"/>
              </w:rPr>
              <w:t>ым</w:t>
            </w:r>
            <w:r w:rsidRPr="000C61DF">
              <w:rPr>
                <w:rFonts w:ascii="Times New Roman" w:eastAsia="OEGHA+TimesNewRomanPSMT" w:hAnsi="Times New Roman" w:cs="Times New Roman"/>
                <w:color w:val="000000"/>
                <w:spacing w:val="-1"/>
                <w:sz w:val="24"/>
                <w:szCs w:val="24"/>
                <w:lang w:val="kk-KZ"/>
              </w:rPr>
              <w:t>е</w:t>
            </w:r>
            <w:r w:rsidRPr="000C61DF">
              <w:rPr>
                <w:rFonts w:ascii="Times New Roman" w:eastAsia="OEGHA+TimesNewRomanPSMT" w:hAnsi="Times New Roman" w:cs="Times New Roman"/>
                <w:color w:val="000000"/>
                <w:sz w:val="24"/>
                <w:szCs w:val="24"/>
                <w:lang w:val="kk-KZ"/>
              </w:rPr>
              <w:t>н  жаз</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қтық</w:t>
            </w:r>
            <w:r w:rsidRPr="000C61DF">
              <w:rPr>
                <w:rFonts w:ascii="Times New Roman" w:eastAsia="OEGHA+TimesNewRomanPSMT" w:hAnsi="Times New Roman" w:cs="Times New Roman"/>
                <w:color w:val="000000"/>
                <w:spacing w:val="-1"/>
                <w:sz w:val="24"/>
                <w:szCs w:val="24"/>
                <w:lang w:val="kk-KZ"/>
              </w:rPr>
              <w:t>т</w:t>
            </w:r>
            <w:r w:rsidRPr="000C61DF">
              <w:rPr>
                <w:rFonts w:ascii="Times New Roman" w:eastAsia="OEGHA+TimesNewRomanPSMT" w:hAnsi="Times New Roman" w:cs="Times New Roman"/>
                <w:color w:val="000000"/>
                <w:sz w:val="24"/>
                <w:szCs w:val="24"/>
                <w:lang w:val="kk-KZ"/>
              </w:rPr>
              <w:t xml:space="preserve">ағы </w:t>
            </w:r>
            <w:r w:rsidRPr="000C61DF">
              <w:rPr>
                <w:rFonts w:ascii="Times New Roman" w:eastAsia="OEGHA+TimesNewRomanPSMT" w:hAnsi="Times New Roman" w:cs="Times New Roman"/>
                <w:color w:val="000000"/>
                <w:spacing w:val="-1"/>
                <w:sz w:val="24"/>
                <w:szCs w:val="24"/>
                <w:lang w:val="kk-KZ"/>
              </w:rPr>
              <w:t>қ</w:t>
            </w:r>
            <w:r w:rsidRPr="000C61DF">
              <w:rPr>
                <w:rFonts w:ascii="Times New Roman" w:eastAsia="OEGHA+TimesNewRomanPSMT" w:hAnsi="Times New Roman" w:cs="Times New Roman"/>
                <w:color w:val="000000"/>
                <w:sz w:val="24"/>
                <w:szCs w:val="24"/>
                <w:lang w:val="kk-KZ"/>
              </w:rPr>
              <w:t>ұрылыст</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 xml:space="preserve">ң </w:t>
            </w:r>
            <w:r w:rsidRPr="000C61DF">
              <w:rPr>
                <w:rFonts w:ascii="Times New Roman" w:eastAsia="OEGHA+TimesNewRomanPSMT" w:hAnsi="Times New Roman" w:cs="Times New Roman"/>
                <w:color w:val="000000"/>
                <w:spacing w:val="-1"/>
                <w:sz w:val="24"/>
                <w:szCs w:val="24"/>
                <w:lang w:val="kk-KZ"/>
              </w:rPr>
              <w:t>о</w:t>
            </w:r>
            <w:r w:rsidRPr="000C61DF">
              <w:rPr>
                <w:rFonts w:ascii="Times New Roman" w:eastAsia="OEGHA+TimesNewRomanPSMT" w:hAnsi="Times New Roman" w:cs="Times New Roman"/>
                <w:color w:val="000000"/>
                <w:sz w:val="24"/>
                <w:szCs w:val="24"/>
                <w:lang w:val="kk-KZ"/>
              </w:rPr>
              <w:t>р</w:t>
            </w:r>
            <w:r w:rsidRPr="000C61DF">
              <w:rPr>
                <w:rFonts w:ascii="Times New Roman" w:eastAsia="OEGHA+TimesNewRomanPSMT" w:hAnsi="Times New Roman" w:cs="Times New Roman"/>
                <w:color w:val="000000"/>
                <w:spacing w:val="-1"/>
                <w:sz w:val="24"/>
                <w:szCs w:val="24"/>
                <w:lang w:val="kk-KZ"/>
              </w:rPr>
              <w:t>н</w:t>
            </w:r>
            <w:r w:rsidRPr="000C61DF">
              <w:rPr>
                <w:rFonts w:ascii="Times New Roman" w:eastAsia="OEGHA+TimesNewRomanPSMT" w:hAnsi="Times New Roman" w:cs="Times New Roman"/>
                <w:color w:val="000000"/>
                <w:sz w:val="24"/>
                <w:szCs w:val="24"/>
                <w:lang w:val="kk-KZ"/>
              </w:rPr>
              <w:t>аласу нұсқа</w:t>
            </w:r>
            <w:r w:rsidRPr="000C61DF">
              <w:rPr>
                <w:rFonts w:ascii="Times New Roman" w:eastAsia="OEGHA+TimesNewRomanPSMT" w:hAnsi="Times New Roman" w:cs="Times New Roman"/>
                <w:color w:val="000000"/>
                <w:spacing w:val="-1"/>
                <w:sz w:val="24"/>
                <w:szCs w:val="24"/>
                <w:lang w:val="kk-KZ"/>
              </w:rPr>
              <w:t>л</w:t>
            </w:r>
            <w:r w:rsidRPr="000C61DF">
              <w:rPr>
                <w:rFonts w:ascii="Times New Roman" w:eastAsia="OEGHA+TimesNewRomanPSMT" w:hAnsi="Times New Roman" w:cs="Times New Roman"/>
                <w:color w:val="000000"/>
                <w:sz w:val="24"/>
                <w:szCs w:val="24"/>
                <w:lang w:val="kk-KZ"/>
              </w:rPr>
              <w:t>а</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z w:val="24"/>
                <w:szCs w:val="24"/>
                <w:lang w:val="kk-KZ"/>
              </w:rPr>
              <w:t>ым</w:t>
            </w:r>
            <w:r w:rsidRPr="000C61DF">
              <w:rPr>
                <w:rFonts w:ascii="Times New Roman" w:eastAsia="OEGHA+TimesNewRomanPSMT" w:hAnsi="Times New Roman" w:cs="Times New Roman"/>
                <w:color w:val="000000"/>
                <w:spacing w:val="-1"/>
                <w:sz w:val="24"/>
                <w:szCs w:val="24"/>
                <w:lang w:val="kk-KZ"/>
              </w:rPr>
              <w:t>е</w:t>
            </w:r>
            <w:r w:rsidRPr="000C61DF">
              <w:rPr>
                <w:rFonts w:ascii="Times New Roman" w:eastAsia="OEGHA+TimesNewRomanPSMT" w:hAnsi="Times New Roman" w:cs="Times New Roman"/>
                <w:color w:val="000000"/>
                <w:sz w:val="24"/>
                <w:szCs w:val="24"/>
                <w:lang w:val="kk-KZ"/>
              </w:rPr>
              <w:t>н т</w:t>
            </w:r>
            <w:r w:rsidRPr="000C61DF">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z w:val="24"/>
                <w:szCs w:val="24"/>
                <w:lang w:val="kk-KZ"/>
              </w:rPr>
              <w:t>ныс</w:t>
            </w:r>
            <w:r w:rsidRPr="000C61DF">
              <w:rPr>
                <w:rFonts w:ascii="Times New Roman" w:eastAsia="OEGHA+TimesNewRomanPSMT" w:hAnsi="Times New Roman" w:cs="Times New Roman"/>
                <w:color w:val="000000"/>
                <w:spacing w:val="-2"/>
                <w:sz w:val="24"/>
                <w:szCs w:val="24"/>
                <w:lang w:val="kk-KZ"/>
              </w:rPr>
              <w:t>т</w:t>
            </w:r>
            <w:r w:rsidRPr="000C61DF">
              <w:rPr>
                <w:rFonts w:ascii="Times New Roman" w:eastAsia="OEGHA+TimesNewRomanPSMT" w:hAnsi="Times New Roman" w:cs="Times New Roman"/>
                <w:color w:val="000000"/>
                <w:sz w:val="24"/>
                <w:szCs w:val="24"/>
                <w:lang w:val="kk-KZ"/>
              </w:rPr>
              <w:t>ы</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w:t>
            </w:r>
            <w:r w:rsidRPr="000C61DF">
              <w:rPr>
                <w:rFonts w:ascii="Times New Roman" w:eastAsia="OEGHA+TimesNewRomanPSMT" w:hAnsi="Times New Roman" w:cs="Times New Roman"/>
                <w:sz w:val="24"/>
                <w:szCs w:val="24"/>
                <w:lang w:val="kk-KZ"/>
              </w:rPr>
              <w:t xml:space="preserve"> </w:t>
            </w:r>
          </w:p>
          <w:p w:rsidR="004E496F" w:rsidRPr="000C61DF" w:rsidRDefault="004E496F" w:rsidP="005B389C">
            <w:pPr>
              <w:widowControl w:val="0"/>
              <w:ind w:right="-8"/>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 (құрастыру</w:t>
            </w:r>
            <w:r w:rsidRPr="000C61DF">
              <w:rPr>
                <w:rFonts w:ascii="Times New Roman" w:hAnsi="Times New Roman" w:cs="Times New Roman"/>
                <w:b/>
                <w:sz w:val="24"/>
                <w:szCs w:val="24"/>
                <w:lang w:val="kk-KZ"/>
              </w:rPr>
              <w:t>-шығармашылық дағдыларын, зерттеу    іс - әрекетін дамыту,</w:t>
            </w:r>
          </w:p>
          <w:p w:rsidR="004E496F" w:rsidRPr="000C61DF" w:rsidRDefault="004E496F" w:rsidP="005B389C">
            <w:pPr>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көркем әдебиет -</w:t>
            </w:r>
            <w:r w:rsidRPr="000C61DF">
              <w:rPr>
                <w:rFonts w:ascii="Times New Roman" w:hAnsi="Times New Roman" w:cs="Times New Roman"/>
                <w:b/>
                <w:bCs/>
                <w:sz w:val="24"/>
                <w:szCs w:val="24"/>
                <w:lang w:val="kk-KZ"/>
              </w:rPr>
              <w:t>коммуникативтік дағдыларды дамыту)</w:t>
            </w:r>
          </w:p>
        </w:tc>
      </w:tr>
      <w:tr w:rsidR="004E496F" w:rsidRPr="000C61DF" w:rsidTr="008671EF">
        <w:tc>
          <w:tcPr>
            <w:tcW w:w="243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5B389C">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Ата-аналармен әңгімелесу, кеңес беру</w:t>
            </w:r>
          </w:p>
        </w:tc>
        <w:tc>
          <w:tcPr>
            <w:tcW w:w="13438" w:type="dxa"/>
            <w:gridSpan w:val="6"/>
            <w:tcBorders>
              <w:top w:val="single" w:sz="4" w:space="0" w:color="auto"/>
              <w:left w:val="single" w:sz="4" w:space="0" w:color="auto"/>
              <w:bottom w:val="single" w:sz="4" w:space="0" w:color="auto"/>
              <w:right w:val="single" w:sz="4" w:space="0" w:color="auto"/>
            </w:tcBorders>
          </w:tcPr>
          <w:p w:rsidR="004E496F" w:rsidRDefault="004E496F" w:rsidP="004E496F">
            <w:pPr>
              <w:pStyle w:val="a5"/>
              <w:rPr>
                <w:sz w:val="24"/>
                <w:szCs w:val="24"/>
                <w:lang w:val="kk-KZ"/>
              </w:rPr>
            </w:pPr>
            <w:r w:rsidRPr="000C61DF">
              <w:rPr>
                <w:sz w:val="24"/>
                <w:szCs w:val="24"/>
                <w:lang w:val="kk-KZ"/>
              </w:rPr>
              <w:t>Ата-аналармен амандасу. Балаларды уақытылы алып кетуін өтіну. Кешікпей келулерін сұрау.</w:t>
            </w:r>
            <w:r w:rsidRPr="000C61DF">
              <w:rPr>
                <w:rStyle w:val="y2iqfc"/>
                <w:sz w:val="24"/>
                <w:szCs w:val="24"/>
                <w:lang w:val="kk-KZ"/>
              </w:rPr>
              <w:t xml:space="preserve"> Отбасы тәрбиесі мәселелері бойынша жеке кеңестер.</w:t>
            </w:r>
            <w:r w:rsidRPr="000C61DF">
              <w:rPr>
                <w:rFonts w:eastAsia="Calibri"/>
                <w:sz w:val="24"/>
                <w:szCs w:val="24"/>
                <w:lang w:val="kk-KZ"/>
              </w:rPr>
              <w:t xml:space="preserve"> Балаларды ауа- райына сай киіндіру туралы кеңес беру.</w:t>
            </w:r>
            <w:r w:rsidRPr="000C61DF">
              <w:rPr>
                <w:b/>
                <w:sz w:val="24"/>
                <w:szCs w:val="24"/>
                <w:lang w:val="kk-KZ"/>
              </w:rPr>
              <w:t xml:space="preserve"> Жаднама: </w:t>
            </w:r>
            <w:r w:rsidRPr="000C61DF">
              <w:rPr>
                <w:bCs/>
                <w:sz w:val="24"/>
                <w:szCs w:val="24"/>
                <w:lang w:val="kk-KZ"/>
              </w:rPr>
              <w:t>«Баланы дәретхананы пайдалануға қалай үйретуге болады?»</w:t>
            </w:r>
            <w:r w:rsidRPr="000C61DF">
              <w:rPr>
                <w:sz w:val="24"/>
                <w:szCs w:val="24"/>
                <w:lang w:val="kk-KZ"/>
              </w:rPr>
              <w:t xml:space="preserve"> Пікірлесу: «Балаңыз қандай көмекші?»</w:t>
            </w:r>
          </w:p>
          <w:p w:rsidR="005B389C" w:rsidRDefault="005B389C" w:rsidP="004E496F">
            <w:pPr>
              <w:pStyle w:val="a5"/>
              <w:rPr>
                <w:sz w:val="24"/>
                <w:szCs w:val="24"/>
                <w:lang w:val="kk-KZ"/>
              </w:rPr>
            </w:pPr>
          </w:p>
          <w:p w:rsidR="005B389C" w:rsidRPr="000C61DF" w:rsidRDefault="005B389C" w:rsidP="004E496F">
            <w:pPr>
              <w:pStyle w:val="a5"/>
              <w:rPr>
                <w:sz w:val="24"/>
                <w:szCs w:val="24"/>
                <w:lang w:val="kk-KZ"/>
              </w:rPr>
            </w:pPr>
          </w:p>
        </w:tc>
      </w:tr>
      <w:tr w:rsidR="004E496F" w:rsidRPr="00B64101" w:rsidTr="00041F0E">
        <w:tc>
          <w:tcPr>
            <w:tcW w:w="2430" w:type="dxa"/>
            <w:tcBorders>
              <w:top w:val="single" w:sz="4" w:space="0" w:color="auto"/>
              <w:left w:val="single" w:sz="4" w:space="0" w:color="auto"/>
              <w:bottom w:val="single" w:sz="4" w:space="0" w:color="auto"/>
              <w:right w:val="single" w:sz="4" w:space="0" w:color="auto"/>
            </w:tcBorders>
            <w:hideMark/>
          </w:tcPr>
          <w:p w:rsidR="005B389C" w:rsidRDefault="004E496F" w:rsidP="005B389C">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Балалардың </w:t>
            </w:r>
          </w:p>
          <w:p w:rsidR="005B389C" w:rsidRDefault="004E496F" w:rsidP="005B389C">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дербес әрекеті </w:t>
            </w:r>
          </w:p>
          <w:p w:rsidR="004E496F" w:rsidRPr="000C61DF" w:rsidRDefault="004E496F" w:rsidP="005B389C">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410"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tabs>
                <w:tab w:val="left" w:pos="2554"/>
              </w:tabs>
              <w:ind w:right="-99"/>
              <w:rPr>
                <w:rFonts w:ascii="Times New Roman" w:hAnsi="Times New Roman" w:cs="Times New Roman"/>
                <w:sz w:val="24"/>
                <w:szCs w:val="24"/>
                <w:lang w:val="kk-KZ"/>
              </w:rPr>
            </w:pPr>
          </w:p>
        </w:tc>
        <w:tc>
          <w:tcPr>
            <w:tcW w:w="2523"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pStyle w:val="1"/>
              <w:widowControl w:val="0"/>
              <w:spacing w:line="240" w:lineRule="auto"/>
              <w:rPr>
                <w:rFonts w:ascii="Times New Roman" w:eastAsia="Times New Roman" w:hAnsi="Times New Roman" w:cs="Times New Roman"/>
                <w:b/>
                <w:sz w:val="24"/>
                <w:szCs w:val="24"/>
                <w:lang w:val="kk-KZ" w:eastAsia="en-US"/>
              </w:rPr>
            </w:pPr>
          </w:p>
        </w:tc>
        <w:tc>
          <w:tcPr>
            <w:tcW w:w="2552" w:type="dxa"/>
            <w:tcBorders>
              <w:top w:val="single" w:sz="4" w:space="0" w:color="auto"/>
              <w:left w:val="single" w:sz="4" w:space="0" w:color="auto"/>
              <w:bottom w:val="single" w:sz="4" w:space="0" w:color="auto"/>
              <w:right w:val="single" w:sz="4" w:space="0" w:color="auto"/>
            </w:tcBorders>
          </w:tcPr>
          <w:p w:rsidR="004E496F" w:rsidRPr="000C61DF" w:rsidRDefault="004E496F" w:rsidP="005B389C">
            <w:pPr>
              <w:pStyle w:val="1"/>
              <w:widowControl w:val="0"/>
              <w:spacing w:line="240" w:lineRule="auto"/>
              <w:rPr>
                <w:rFonts w:ascii="Times New Roman" w:eastAsia="Times New Roman" w:hAnsi="Times New Roman" w:cs="Times New Roman"/>
                <w:b/>
                <w:sz w:val="24"/>
                <w:szCs w:val="24"/>
                <w:lang w:val="kk-KZ" w:eastAsia="en-US"/>
              </w:rPr>
            </w:pPr>
            <w:r w:rsidRPr="000C61DF">
              <w:rPr>
                <w:rFonts w:ascii="Times New Roman" w:eastAsia="Times New Roman" w:hAnsi="Times New Roman" w:cs="Times New Roman"/>
                <w:b/>
                <w:sz w:val="24"/>
                <w:szCs w:val="24"/>
                <w:lang w:val="kk-KZ" w:eastAsia="en-US"/>
              </w:rPr>
              <w:t xml:space="preserve">Әңгімелесу: «Бауырсақ» ертегісі </w:t>
            </w:r>
          </w:p>
          <w:p w:rsidR="004E496F" w:rsidRPr="000C61DF" w:rsidRDefault="004E496F" w:rsidP="005B389C">
            <w:pPr>
              <w:pStyle w:val="1"/>
              <w:widowControl w:val="0"/>
              <w:spacing w:line="240" w:lineRule="auto"/>
              <w:rPr>
                <w:rFonts w:ascii="Times New Roman" w:eastAsia="Times New Roman" w:hAnsi="Times New Roman" w:cs="Times New Roman"/>
                <w:b/>
                <w:sz w:val="24"/>
                <w:szCs w:val="24"/>
                <w:lang w:val="kk-KZ" w:eastAsia="en-US"/>
              </w:rPr>
            </w:pPr>
            <w:r w:rsidRPr="000C61DF">
              <w:rPr>
                <w:rFonts w:ascii="Times New Roman" w:eastAsia="Times New Roman" w:hAnsi="Times New Roman" w:cs="Times New Roman"/>
                <w:b/>
                <w:sz w:val="24"/>
                <w:szCs w:val="24"/>
                <w:lang w:val="kk-KZ" w:eastAsia="en-US"/>
              </w:rPr>
              <w:t xml:space="preserve">Мақсаты: </w:t>
            </w:r>
            <w:r w:rsidRPr="000C61DF">
              <w:rPr>
                <w:rFonts w:ascii="Times New Roman" w:eastAsia="Times New Roman" w:hAnsi="Times New Roman" w:cs="Times New Roman"/>
                <w:sz w:val="24"/>
                <w:szCs w:val="24"/>
                <w:lang w:val="kk-KZ"/>
              </w:rPr>
              <w:t>Балаларды ертегілерін, авторлық шығармаларды тыңдауға үйрету.</w:t>
            </w:r>
            <w:r w:rsidRPr="000C61DF">
              <w:rPr>
                <w:rFonts w:ascii="Times New Roman" w:hAnsi="Times New Roman" w:cs="Times New Roman"/>
                <w:b/>
                <w:color w:val="000000"/>
                <w:sz w:val="24"/>
                <w:szCs w:val="24"/>
                <w:lang w:val="kk-KZ"/>
              </w:rPr>
              <w:t xml:space="preserve"> (көркем әдебиет -коммуникативтік дағдыларды дамыту)</w:t>
            </w:r>
          </w:p>
        </w:tc>
        <w:tc>
          <w:tcPr>
            <w:tcW w:w="3147"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5B389C">
            <w:pPr>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Қимылды ойын: </w:t>
            </w:r>
          </w:p>
          <w:p w:rsidR="004E496F" w:rsidRPr="000C61DF" w:rsidRDefault="004E496F" w:rsidP="005B389C">
            <w:pPr>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«Бірқалыпты қозғал»</w:t>
            </w:r>
          </w:p>
          <w:p w:rsidR="00C16834" w:rsidRPr="000C61DF" w:rsidRDefault="004E496F" w:rsidP="005B389C">
            <w:pPr>
              <w:rPr>
                <w:rFonts w:ascii="Times New Roman" w:eastAsia="OEGHA+TimesNewRomanPSMT" w:hAnsi="Times New Roman" w:cs="Times New Roman"/>
                <w:color w:val="000000"/>
                <w:sz w:val="24"/>
                <w:szCs w:val="24"/>
                <w:lang w:val="kk-KZ"/>
              </w:rPr>
            </w:pPr>
            <w:r w:rsidRPr="000C61DF">
              <w:rPr>
                <w:rFonts w:ascii="Times New Roman" w:eastAsia="Times New Roman" w:hAnsi="Times New Roman" w:cs="Times New Roman"/>
                <w:b/>
                <w:sz w:val="24"/>
                <w:szCs w:val="24"/>
                <w:lang w:val="kk-KZ"/>
              </w:rPr>
              <w:t>Мақсаты:</w:t>
            </w:r>
            <w:r w:rsidR="005B389C">
              <w:rPr>
                <w:rFonts w:ascii="Times New Roman" w:eastAsia="Times New Roman" w:hAnsi="Times New Roman" w:cs="Times New Roman"/>
                <w:b/>
                <w:sz w:val="24"/>
                <w:szCs w:val="24"/>
                <w:lang w:val="kk-KZ"/>
              </w:rPr>
              <w:t xml:space="preserve"> </w:t>
            </w:r>
            <w:r w:rsidRPr="000C61DF">
              <w:rPr>
                <w:rFonts w:ascii="Times New Roman" w:eastAsia="OEGHA+TimesNewRomanPSMT" w:hAnsi="Times New Roman" w:cs="Times New Roman"/>
                <w:color w:val="000000"/>
                <w:sz w:val="24"/>
                <w:szCs w:val="24"/>
                <w:lang w:val="kk-KZ"/>
              </w:rPr>
              <w:t>Гимнастикалық скамейканың астынан еңбектеу.</w:t>
            </w:r>
            <w:r w:rsidRPr="000C61DF">
              <w:rPr>
                <w:rFonts w:ascii="Times New Roman" w:eastAsia="OEGHA+TimesNewRomanPSMT" w:hAnsi="Times New Roman" w:cs="Times New Roman"/>
                <w:color w:val="000000"/>
                <w:spacing w:val="-1"/>
                <w:sz w:val="24"/>
                <w:szCs w:val="24"/>
                <w:lang w:val="kk-KZ"/>
              </w:rPr>
              <w:t xml:space="preserve"> Ө</w:t>
            </w:r>
            <w:r w:rsidRPr="000C61DF">
              <w:rPr>
                <w:rFonts w:ascii="Times New Roman" w:eastAsia="OEGHA+TimesNewRomanPSMT" w:hAnsi="Times New Roman" w:cs="Times New Roman"/>
                <w:color w:val="000000"/>
                <w:sz w:val="24"/>
                <w:szCs w:val="24"/>
                <w:lang w:val="kk-KZ"/>
              </w:rPr>
              <w:t>лшемдері ә</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pacing w:val="-2"/>
                <w:sz w:val="24"/>
                <w:szCs w:val="24"/>
                <w:lang w:val="kk-KZ"/>
              </w:rPr>
              <w:t>т</w:t>
            </w:r>
            <w:r w:rsidRPr="000C61DF">
              <w:rPr>
                <w:rFonts w:ascii="Times New Roman" w:eastAsia="OEGHA+TimesNewRomanPSMT" w:hAnsi="Times New Roman" w:cs="Times New Roman"/>
                <w:color w:val="000000"/>
                <w:spacing w:val="-1"/>
                <w:sz w:val="24"/>
                <w:szCs w:val="24"/>
                <w:lang w:val="kk-KZ"/>
              </w:rPr>
              <w:t>ү</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z w:val="24"/>
                <w:szCs w:val="24"/>
                <w:lang w:val="kk-KZ"/>
              </w:rPr>
              <w:t>лі геометрия</w:t>
            </w:r>
            <w:r w:rsidRPr="000C61DF">
              <w:rPr>
                <w:rFonts w:ascii="Times New Roman" w:eastAsia="OEGHA+TimesNewRomanPSMT" w:hAnsi="Times New Roman" w:cs="Times New Roman"/>
                <w:color w:val="000000"/>
                <w:spacing w:val="-1"/>
                <w:sz w:val="24"/>
                <w:szCs w:val="24"/>
                <w:lang w:val="kk-KZ"/>
              </w:rPr>
              <w:t>л</w:t>
            </w:r>
            <w:r w:rsidRPr="000C61DF">
              <w:rPr>
                <w:rFonts w:ascii="Times New Roman" w:eastAsia="OEGHA+TimesNewRomanPSMT" w:hAnsi="Times New Roman" w:cs="Times New Roman"/>
                <w:color w:val="000000"/>
                <w:sz w:val="24"/>
                <w:szCs w:val="24"/>
                <w:lang w:val="kk-KZ"/>
              </w:rPr>
              <w:t>ық фиг</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 xml:space="preserve">раларды, өлшемі, </w:t>
            </w:r>
            <w:r w:rsidRPr="000C61DF">
              <w:rPr>
                <w:rFonts w:ascii="Times New Roman" w:eastAsia="OEGHA+TimesNewRomanPSMT" w:hAnsi="Times New Roman" w:cs="Times New Roman"/>
                <w:color w:val="000000"/>
                <w:spacing w:val="1"/>
                <w:sz w:val="24"/>
                <w:szCs w:val="24"/>
                <w:lang w:val="kk-KZ"/>
              </w:rPr>
              <w:t>пі</w:t>
            </w:r>
            <w:r w:rsidRPr="000C61DF">
              <w:rPr>
                <w:rFonts w:ascii="Times New Roman" w:eastAsia="OEGHA+TimesNewRomanPSMT" w:hAnsi="Times New Roman" w:cs="Times New Roman"/>
                <w:color w:val="000000"/>
                <w:sz w:val="24"/>
                <w:szCs w:val="24"/>
                <w:lang w:val="kk-KZ"/>
              </w:rPr>
              <w:t>шіні, тү</w:t>
            </w:r>
            <w:r w:rsidRPr="000C61DF">
              <w:rPr>
                <w:rFonts w:ascii="Times New Roman" w:eastAsia="OEGHA+TimesNewRomanPSMT" w:hAnsi="Times New Roman" w:cs="Times New Roman"/>
                <w:color w:val="000000"/>
                <w:spacing w:val="-2"/>
                <w:sz w:val="24"/>
                <w:szCs w:val="24"/>
                <w:lang w:val="kk-KZ"/>
              </w:rPr>
              <w:t>с</w:t>
            </w:r>
            <w:r w:rsidRPr="000C61DF">
              <w:rPr>
                <w:rFonts w:ascii="Times New Roman" w:eastAsia="OEGHA+TimesNewRomanPSMT" w:hAnsi="Times New Roman" w:cs="Times New Roman"/>
                <w:color w:val="000000"/>
                <w:sz w:val="24"/>
                <w:szCs w:val="24"/>
                <w:lang w:val="kk-KZ"/>
              </w:rPr>
              <w:t xml:space="preserve">і бойынша </w:t>
            </w:r>
            <w:r w:rsidRPr="000C61DF">
              <w:rPr>
                <w:rFonts w:ascii="Times New Roman" w:eastAsia="OEGHA+TimesNewRomanPSMT" w:hAnsi="Times New Roman" w:cs="Times New Roman"/>
                <w:color w:val="000000"/>
                <w:spacing w:val="-1"/>
                <w:sz w:val="24"/>
                <w:szCs w:val="24"/>
                <w:lang w:val="kk-KZ"/>
              </w:rPr>
              <w:t>е</w:t>
            </w:r>
            <w:r w:rsidRPr="000C61DF">
              <w:rPr>
                <w:rFonts w:ascii="Times New Roman" w:eastAsia="OEGHA+TimesNewRomanPSMT" w:hAnsi="Times New Roman" w:cs="Times New Roman"/>
                <w:color w:val="000000"/>
                <w:sz w:val="24"/>
                <w:szCs w:val="24"/>
                <w:lang w:val="kk-KZ"/>
              </w:rPr>
              <w:t>р</w:t>
            </w:r>
            <w:r w:rsidRPr="000C61DF">
              <w:rPr>
                <w:rFonts w:ascii="Times New Roman" w:eastAsia="OEGHA+TimesNewRomanPSMT" w:hAnsi="Times New Roman" w:cs="Times New Roman"/>
                <w:color w:val="000000"/>
                <w:spacing w:val="-2"/>
                <w:sz w:val="24"/>
                <w:szCs w:val="24"/>
                <w:lang w:val="kk-KZ"/>
              </w:rPr>
              <w:t>е</w:t>
            </w:r>
            <w:r w:rsidRPr="000C61DF">
              <w:rPr>
                <w:rFonts w:ascii="Times New Roman" w:eastAsia="OEGHA+TimesNewRomanPSMT" w:hAnsi="Times New Roman" w:cs="Times New Roman"/>
                <w:color w:val="000000"/>
                <w:sz w:val="24"/>
                <w:szCs w:val="24"/>
                <w:lang w:val="kk-KZ"/>
              </w:rPr>
              <w:t>кшел</w:t>
            </w:r>
            <w:r w:rsidRPr="000C61DF">
              <w:rPr>
                <w:rFonts w:ascii="Times New Roman" w:eastAsia="OEGHA+TimesNewRomanPSMT" w:hAnsi="Times New Roman" w:cs="Times New Roman"/>
                <w:color w:val="000000"/>
                <w:spacing w:val="-2"/>
                <w:sz w:val="24"/>
                <w:szCs w:val="24"/>
                <w:lang w:val="kk-KZ"/>
              </w:rPr>
              <w:t>е</w:t>
            </w:r>
            <w:r w:rsidRPr="000C61DF">
              <w:rPr>
                <w:rFonts w:ascii="Times New Roman" w:eastAsia="OEGHA+TimesNewRomanPSMT" w:hAnsi="Times New Roman" w:cs="Times New Roman"/>
                <w:color w:val="000000"/>
                <w:sz w:val="24"/>
                <w:szCs w:val="24"/>
                <w:lang w:val="kk-KZ"/>
              </w:rPr>
              <w:t>нет</w:t>
            </w:r>
            <w:r w:rsidRPr="000C61DF">
              <w:rPr>
                <w:rFonts w:ascii="Times New Roman" w:eastAsia="OEGHA+TimesNewRomanPSMT" w:hAnsi="Times New Roman" w:cs="Times New Roman"/>
                <w:color w:val="000000"/>
                <w:spacing w:val="-1"/>
                <w:sz w:val="24"/>
                <w:szCs w:val="24"/>
                <w:lang w:val="kk-KZ"/>
              </w:rPr>
              <w:t>і</w:t>
            </w:r>
            <w:r w:rsidRPr="000C61DF">
              <w:rPr>
                <w:rFonts w:ascii="Times New Roman" w:eastAsia="OEGHA+TimesNewRomanPSMT" w:hAnsi="Times New Roman" w:cs="Times New Roman"/>
                <w:color w:val="000000"/>
                <w:sz w:val="24"/>
                <w:szCs w:val="24"/>
                <w:lang w:val="kk-KZ"/>
              </w:rPr>
              <w:t>н біркел</w:t>
            </w:r>
            <w:r w:rsidRPr="000C61DF">
              <w:rPr>
                <w:rFonts w:ascii="Times New Roman" w:eastAsia="OEGHA+TimesNewRomanPSMT" w:hAnsi="Times New Roman" w:cs="Times New Roman"/>
                <w:color w:val="000000"/>
                <w:spacing w:val="-2"/>
                <w:sz w:val="24"/>
                <w:szCs w:val="24"/>
                <w:lang w:val="kk-KZ"/>
              </w:rPr>
              <w:t>к</w:t>
            </w:r>
            <w:r w:rsidRPr="000C61DF">
              <w:rPr>
                <w:rFonts w:ascii="Times New Roman" w:eastAsia="OEGHA+TimesNewRomanPSMT" w:hAnsi="Times New Roman" w:cs="Times New Roman"/>
                <w:color w:val="000000"/>
                <w:sz w:val="24"/>
                <w:szCs w:val="24"/>
                <w:lang w:val="kk-KZ"/>
              </w:rPr>
              <w:t>і за</w:t>
            </w:r>
            <w:r w:rsidRPr="000C61DF">
              <w:rPr>
                <w:rFonts w:ascii="Times New Roman" w:eastAsia="OEGHA+TimesNewRomanPSMT" w:hAnsi="Times New Roman" w:cs="Times New Roman"/>
                <w:color w:val="000000"/>
                <w:spacing w:val="-1"/>
                <w:sz w:val="24"/>
                <w:szCs w:val="24"/>
                <w:lang w:val="kk-KZ"/>
              </w:rPr>
              <w:t>т</w:t>
            </w:r>
            <w:r w:rsidRPr="000C61DF">
              <w:rPr>
                <w:rFonts w:ascii="Times New Roman" w:eastAsia="OEGHA+TimesNewRomanPSMT" w:hAnsi="Times New Roman" w:cs="Times New Roman"/>
                <w:color w:val="000000"/>
                <w:sz w:val="24"/>
                <w:szCs w:val="24"/>
                <w:lang w:val="kk-KZ"/>
              </w:rPr>
              <w:t>та</w:t>
            </w:r>
            <w:r w:rsidRPr="000C61DF">
              <w:rPr>
                <w:rFonts w:ascii="Times New Roman" w:eastAsia="OEGHA+TimesNewRomanPSMT" w:hAnsi="Times New Roman" w:cs="Times New Roman"/>
                <w:color w:val="000000"/>
                <w:spacing w:val="-2"/>
                <w:sz w:val="24"/>
                <w:szCs w:val="24"/>
                <w:lang w:val="kk-KZ"/>
              </w:rPr>
              <w:t>р</w:t>
            </w:r>
            <w:r w:rsidRPr="000C61DF">
              <w:rPr>
                <w:rFonts w:ascii="Times New Roman" w:eastAsia="OEGHA+TimesNewRomanPSMT" w:hAnsi="Times New Roman" w:cs="Times New Roman"/>
                <w:color w:val="000000"/>
                <w:sz w:val="24"/>
                <w:szCs w:val="24"/>
                <w:lang w:val="kk-KZ"/>
              </w:rPr>
              <w:t>ды топтаст</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р</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 xml:space="preserve">. </w:t>
            </w:r>
          </w:p>
          <w:p w:rsidR="004E496F" w:rsidRPr="000C61DF" w:rsidRDefault="004E496F" w:rsidP="005B389C">
            <w:pPr>
              <w:pStyle w:val="1"/>
              <w:widowControl w:val="0"/>
              <w:spacing w:line="240" w:lineRule="auto"/>
              <w:rPr>
                <w:rFonts w:ascii="Times New Roman" w:eastAsia="Times New Roman" w:hAnsi="Times New Roman" w:cs="Times New Roman"/>
                <w:b/>
                <w:sz w:val="24"/>
                <w:szCs w:val="24"/>
                <w:lang w:val="kk-KZ" w:eastAsia="en-US"/>
              </w:rPr>
            </w:pPr>
            <w:r w:rsidRPr="000C61DF">
              <w:rPr>
                <w:rFonts w:ascii="Times New Roman" w:eastAsia="OEGHA+TimesNewRomanPSMT" w:hAnsi="Times New Roman" w:cs="Times New Roman"/>
                <w:b/>
                <w:color w:val="000000"/>
                <w:sz w:val="24"/>
                <w:szCs w:val="24"/>
                <w:lang w:val="kk-KZ"/>
              </w:rPr>
              <w:t xml:space="preserve">Шарты: </w:t>
            </w:r>
            <w:r w:rsidRPr="000C61DF">
              <w:rPr>
                <w:rFonts w:ascii="Times New Roman" w:eastAsia="OEGHA+TimesNewRomanPSMT" w:hAnsi="Times New Roman" w:cs="Times New Roman"/>
                <w:color w:val="000000"/>
                <w:sz w:val="24"/>
                <w:szCs w:val="24"/>
                <w:lang w:val="kk-KZ"/>
              </w:rPr>
              <w:t xml:space="preserve">әуенмен бірқалыпты шашырап жүгіру. Әуен тоқтаған кезде заттарды орындарына орналастыру болып табылады. </w:t>
            </w:r>
          </w:p>
          <w:p w:rsidR="004E496F" w:rsidRPr="000C61DF" w:rsidRDefault="004E496F" w:rsidP="005B389C">
            <w:pPr>
              <w:pStyle w:val="1"/>
              <w:widowControl w:val="0"/>
              <w:spacing w:line="240" w:lineRule="auto"/>
              <w:rPr>
                <w:rFonts w:ascii="Times New Roman" w:eastAsia="Times New Roman" w:hAnsi="Times New Roman" w:cs="Times New Roman"/>
                <w:b/>
                <w:sz w:val="24"/>
                <w:szCs w:val="24"/>
                <w:lang w:val="kk-KZ" w:eastAsia="en-US"/>
              </w:rPr>
            </w:pPr>
            <w:r w:rsidRPr="000C61DF">
              <w:rPr>
                <w:rFonts w:ascii="Times New Roman" w:eastAsia="Times New Roman" w:hAnsi="Times New Roman" w:cs="Times New Roman"/>
                <w:b/>
                <w:sz w:val="24"/>
                <w:szCs w:val="24"/>
                <w:lang w:val="kk-KZ" w:eastAsia="en-US"/>
              </w:rPr>
              <w:lastRenderedPageBreak/>
              <w:t xml:space="preserve">(дене шынықтыру** </w:t>
            </w:r>
            <w:r w:rsidRPr="000C61DF">
              <w:rPr>
                <w:rFonts w:ascii="Times New Roman" w:eastAsia="Times New Roman" w:hAnsi="Times New Roman" w:cs="Times New Roman"/>
                <w:b/>
                <w:sz w:val="24"/>
                <w:szCs w:val="24"/>
                <w:lang w:val="kk-KZ"/>
              </w:rPr>
              <w:t>- физикалық қасиеттерді дамыту</w:t>
            </w:r>
            <w:r w:rsidRPr="000C61DF">
              <w:rPr>
                <w:rFonts w:ascii="Times New Roman" w:hAnsi="Times New Roman" w:cs="Times New Roman"/>
                <w:b/>
                <w:sz w:val="24"/>
                <w:szCs w:val="24"/>
                <w:lang w:val="kk-KZ"/>
              </w:rPr>
              <w:t>)</w:t>
            </w:r>
          </w:p>
        </w:tc>
        <w:tc>
          <w:tcPr>
            <w:tcW w:w="2806" w:type="dxa"/>
            <w:tcBorders>
              <w:top w:val="single" w:sz="4" w:space="0" w:color="auto"/>
              <w:left w:val="single" w:sz="4" w:space="0" w:color="auto"/>
              <w:bottom w:val="single" w:sz="4" w:space="0" w:color="auto"/>
              <w:right w:val="single" w:sz="4" w:space="0" w:color="auto"/>
            </w:tcBorders>
          </w:tcPr>
          <w:p w:rsidR="004E496F" w:rsidRPr="000C61DF" w:rsidRDefault="004E496F" w:rsidP="005B389C">
            <w:pPr>
              <w:pStyle w:val="1"/>
              <w:widowControl w:val="0"/>
              <w:spacing w:line="240" w:lineRule="auto"/>
              <w:rPr>
                <w:rFonts w:ascii="Times New Roman" w:eastAsia="Times New Roman" w:hAnsi="Times New Roman" w:cs="Times New Roman"/>
                <w:b/>
                <w:sz w:val="24"/>
                <w:szCs w:val="24"/>
                <w:lang w:val="kk-KZ" w:eastAsia="en-US"/>
              </w:rPr>
            </w:pPr>
            <w:r w:rsidRPr="000C61DF">
              <w:rPr>
                <w:rFonts w:ascii="Times New Roman" w:eastAsia="Times New Roman" w:hAnsi="Times New Roman" w:cs="Times New Roman"/>
                <w:b/>
                <w:sz w:val="24"/>
                <w:szCs w:val="24"/>
                <w:lang w:val="kk-KZ" w:eastAsia="en-US"/>
              </w:rPr>
              <w:lastRenderedPageBreak/>
              <w:t>Дидактикалық ойын: «Көлік»</w:t>
            </w:r>
          </w:p>
          <w:p w:rsidR="004E496F" w:rsidRPr="000C61DF" w:rsidRDefault="004E496F" w:rsidP="005B389C">
            <w:pPr>
              <w:widowControl w:val="0"/>
              <w:tabs>
                <w:tab w:val="left" w:pos="1685"/>
                <w:tab w:val="left" w:pos="2615"/>
                <w:tab w:val="left" w:pos="4202"/>
                <w:tab w:val="left" w:pos="5248"/>
                <w:tab w:val="left" w:pos="6796"/>
                <w:tab w:val="left" w:pos="8277"/>
              </w:tabs>
              <w:ind w:right="-19"/>
              <w:rPr>
                <w:rFonts w:ascii="Times New Roman" w:eastAsia="OEGHA+TimesNewRomanPSMT" w:hAnsi="Times New Roman" w:cs="Times New Roman"/>
                <w:color w:val="000000"/>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 xml:space="preserve"> Көлік құралдарының кейбір түрлерімен таныстыру. </w:t>
            </w:r>
            <w:r w:rsidRPr="000C61DF">
              <w:rPr>
                <w:rFonts w:ascii="Times New Roman" w:eastAsia="OEGHA+TimesNewRomanPSMT" w:hAnsi="Times New Roman" w:cs="Times New Roman"/>
                <w:color w:val="000000"/>
                <w:sz w:val="24"/>
                <w:szCs w:val="24"/>
                <w:lang w:val="kk-KZ"/>
              </w:rPr>
              <w:t>Жүрелеп отыру, аяқтрын қозғау, айналу</w:t>
            </w:r>
          </w:p>
          <w:p w:rsidR="004E496F" w:rsidRPr="000C61DF" w:rsidRDefault="004E496F" w:rsidP="005B389C">
            <w:pPr>
              <w:widowControl w:val="0"/>
              <w:tabs>
                <w:tab w:val="left" w:pos="1685"/>
                <w:tab w:val="left" w:pos="2615"/>
                <w:tab w:val="left" w:pos="4202"/>
                <w:tab w:val="left" w:pos="5248"/>
                <w:tab w:val="left" w:pos="6796"/>
                <w:tab w:val="left" w:pos="8277"/>
              </w:tabs>
              <w:ind w:right="-19"/>
              <w:rPr>
                <w:rFonts w:ascii="Times New Roman" w:hAnsi="Times New Roman" w:cs="Times New Roman"/>
                <w:b/>
                <w:color w:val="000000"/>
                <w:sz w:val="24"/>
                <w:szCs w:val="24"/>
                <w:lang w:val="kk-KZ"/>
              </w:rPr>
            </w:pPr>
            <w:r w:rsidRPr="000C61DF">
              <w:rPr>
                <w:rFonts w:ascii="Times New Roman" w:eastAsia="OEGHA+TimesNewRomanPSMT" w:hAnsi="Times New Roman" w:cs="Times New Roman"/>
                <w:b/>
                <w:color w:val="000000"/>
                <w:sz w:val="24"/>
                <w:szCs w:val="24"/>
                <w:lang w:val="kk-KZ"/>
              </w:rPr>
              <w:t xml:space="preserve">Шарты: </w:t>
            </w:r>
            <w:r w:rsidRPr="000C61DF">
              <w:rPr>
                <w:rFonts w:ascii="Times New Roman" w:eastAsia="OEGHA+TimesNewRomanPSMT" w:hAnsi="Times New Roman" w:cs="Times New Roman"/>
                <w:color w:val="000000"/>
                <w:sz w:val="24"/>
                <w:szCs w:val="24"/>
                <w:lang w:val="kk-KZ"/>
              </w:rPr>
              <w:t xml:space="preserve">әуенмен көліктерді салу арқылы олардың атауларын атау қажет. </w:t>
            </w:r>
          </w:p>
          <w:p w:rsidR="004E496F" w:rsidRPr="000C61DF" w:rsidRDefault="004E496F" w:rsidP="005B389C">
            <w:pPr>
              <w:widowControl w:val="0"/>
              <w:ind w:right="-57"/>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(қоршаған ортамен таныстыру </w:t>
            </w:r>
            <w:r w:rsidRPr="000C61DF">
              <w:rPr>
                <w:rFonts w:ascii="Times New Roman" w:eastAsia="Times New Roman" w:hAnsi="Times New Roman" w:cs="Times New Roman"/>
                <w:b/>
                <w:sz w:val="24"/>
                <w:szCs w:val="24"/>
                <w:lang w:val="kk-KZ" w:eastAsia="ru-RU"/>
              </w:rPr>
              <w:t>- әлеуметтік – эмоционолды дағдыларын дамыту</w:t>
            </w:r>
          </w:p>
          <w:p w:rsidR="004E496F" w:rsidRPr="00C16834" w:rsidRDefault="004E496F" w:rsidP="00C16834">
            <w:pPr>
              <w:widowControl w:val="0"/>
              <w:ind w:right="-57"/>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 xml:space="preserve">музыка*** </w:t>
            </w:r>
            <w:r w:rsidRPr="000C61DF">
              <w:rPr>
                <w:rFonts w:ascii="Times New Roman" w:eastAsia="Times New Roman" w:hAnsi="Times New Roman" w:cs="Times New Roman"/>
                <w:b/>
                <w:sz w:val="24"/>
                <w:szCs w:val="24"/>
                <w:lang w:val="kk-KZ"/>
              </w:rPr>
              <w:t>-</w:t>
            </w:r>
            <w:r w:rsidRPr="000C61DF">
              <w:rPr>
                <w:rFonts w:ascii="Times New Roman" w:hAnsi="Times New Roman" w:cs="Times New Roman"/>
                <w:b/>
                <w:sz w:val="24"/>
                <w:szCs w:val="24"/>
                <w:lang w:val="kk-KZ"/>
              </w:rPr>
              <w:t>шығармашылық дағдыларын, зерттеу іс - әрекетін дамыту)</w:t>
            </w:r>
          </w:p>
        </w:tc>
      </w:tr>
      <w:tr w:rsidR="004E496F" w:rsidRPr="00B64101" w:rsidTr="008671EF">
        <w:tc>
          <w:tcPr>
            <w:tcW w:w="243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4E496F">
            <w:pPr>
              <w:spacing w:line="240" w:lineRule="auto"/>
              <w:rPr>
                <w:rFonts w:ascii="Times New Roman" w:eastAsiaTheme="minorEastAsia" w:hAnsi="Times New Roman" w:cs="Times New Roman"/>
                <w:b/>
                <w:sz w:val="24"/>
                <w:szCs w:val="24"/>
                <w:lang w:val="kk-KZ"/>
              </w:rPr>
            </w:pPr>
            <w:r w:rsidRPr="000C61DF">
              <w:rPr>
                <w:rFonts w:ascii="Times New Roman" w:hAnsi="Times New Roman" w:cs="Times New Roman"/>
                <w:b/>
                <w:bCs/>
                <w:sz w:val="24"/>
                <w:szCs w:val="24"/>
                <w:lang w:val="kk-KZ"/>
              </w:rPr>
              <w:lastRenderedPageBreak/>
              <w:t xml:space="preserve">Таңертенгі жаттығу  </w:t>
            </w:r>
          </w:p>
        </w:tc>
        <w:tc>
          <w:tcPr>
            <w:tcW w:w="13438" w:type="dxa"/>
            <w:gridSpan w:val="6"/>
            <w:tcBorders>
              <w:top w:val="single" w:sz="4" w:space="0" w:color="auto"/>
              <w:left w:val="single" w:sz="4" w:space="0" w:color="auto"/>
              <w:bottom w:val="single" w:sz="4" w:space="0" w:color="auto"/>
              <w:right w:val="single" w:sz="4" w:space="0" w:color="auto"/>
            </w:tcBorders>
          </w:tcPr>
          <w:p w:rsidR="004E496F" w:rsidRPr="000C61DF" w:rsidRDefault="004E496F" w:rsidP="004E496F">
            <w:pPr>
              <w:spacing w:line="240" w:lineRule="auto"/>
              <w:jc w:val="center"/>
              <w:rPr>
                <w:rFonts w:ascii="Times New Roman" w:eastAsia="Times New Roman" w:hAnsi="Times New Roman" w:cs="Times New Roman"/>
                <w:b/>
                <w:color w:val="000000"/>
                <w:sz w:val="24"/>
                <w:szCs w:val="24"/>
                <w:lang w:val="kk-KZ" w:eastAsia="ru-RU"/>
              </w:rPr>
            </w:pPr>
            <w:r w:rsidRPr="000C61DF">
              <w:rPr>
                <w:rFonts w:ascii="Times New Roman" w:eastAsia="Times New Roman" w:hAnsi="Times New Roman" w:cs="Times New Roman"/>
                <w:b/>
                <w:color w:val="000000"/>
                <w:sz w:val="24"/>
                <w:szCs w:val="24"/>
                <w:lang w:val="kk-KZ" w:eastAsia="ru-RU"/>
              </w:rPr>
              <w:t>Таңертеңгілік жаттығу кешені</w:t>
            </w:r>
          </w:p>
          <w:p w:rsidR="004E496F" w:rsidRPr="000C61DF" w:rsidRDefault="004E496F" w:rsidP="004E496F">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«Көңілді маймылдар»</w:t>
            </w:r>
          </w:p>
          <w:p w:rsidR="004E496F" w:rsidRPr="00C16834" w:rsidRDefault="00C16834" w:rsidP="00C16834">
            <w:pPr>
              <w:spacing w:line="240" w:lineRule="auto"/>
              <w:ind w:left="360"/>
              <w:rPr>
                <w:rFonts w:ascii="Times New Roman" w:hAnsi="Times New Roman" w:cs="Times New Roman"/>
                <w:sz w:val="24"/>
                <w:szCs w:val="24"/>
                <w:lang w:val="kk-KZ"/>
              </w:rPr>
            </w:pPr>
            <w:r>
              <w:rPr>
                <w:rFonts w:ascii="Times New Roman" w:hAnsi="Times New Roman" w:cs="Times New Roman"/>
                <w:sz w:val="24"/>
                <w:szCs w:val="24"/>
                <w:lang w:val="kk-KZ"/>
              </w:rPr>
              <w:t xml:space="preserve">1    </w:t>
            </w:r>
            <w:r w:rsidR="004E496F" w:rsidRPr="00C16834">
              <w:rPr>
                <w:rFonts w:ascii="Times New Roman" w:hAnsi="Times New Roman" w:cs="Times New Roman"/>
                <w:sz w:val="24"/>
                <w:szCs w:val="24"/>
                <w:lang w:val="kk-KZ"/>
              </w:rPr>
              <w:t>Тік тұрып, аяқ алшақ, доп төменде;</w:t>
            </w:r>
          </w:p>
          <w:p w:rsidR="004E496F" w:rsidRPr="000C61DF" w:rsidRDefault="004E496F" w:rsidP="00C16834">
            <w:pPr>
              <w:pStyle w:val="ad"/>
              <w:spacing w:line="240"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1-2- допты жоғары ұстап, аяқ ұшына көтерілу;</w:t>
            </w:r>
          </w:p>
          <w:p w:rsidR="004E496F" w:rsidRPr="000C61DF" w:rsidRDefault="004E496F" w:rsidP="004E496F">
            <w:pPr>
              <w:pStyle w:val="ad"/>
              <w:spacing w:line="240"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3-4-б.қ. (4рет)</w:t>
            </w:r>
          </w:p>
          <w:p w:rsidR="004E496F" w:rsidRPr="00C16834" w:rsidRDefault="00C16834" w:rsidP="00C16834">
            <w:pPr>
              <w:spacing w:line="240" w:lineRule="auto"/>
              <w:ind w:left="360"/>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sidR="004E496F" w:rsidRPr="00C16834">
              <w:rPr>
                <w:rFonts w:ascii="Times New Roman" w:hAnsi="Times New Roman" w:cs="Times New Roman"/>
                <w:sz w:val="24"/>
                <w:szCs w:val="24"/>
                <w:lang w:val="kk-KZ"/>
              </w:rPr>
              <w:t>Б.қ. – т.с. допты алға созып ұстау;</w:t>
            </w:r>
          </w:p>
          <w:p w:rsidR="004E496F" w:rsidRPr="000C61DF" w:rsidRDefault="004E496F" w:rsidP="00C16834">
            <w:pPr>
              <w:pStyle w:val="ad"/>
              <w:spacing w:line="240"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1-2- оңға бұрылу; 3-4- б.қ. келу;</w:t>
            </w:r>
          </w:p>
          <w:p w:rsidR="004E496F" w:rsidRPr="000C61DF" w:rsidRDefault="004E496F" w:rsidP="004E496F">
            <w:pPr>
              <w:pStyle w:val="ad"/>
              <w:spacing w:line="240"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5-6- солға бұрылу; 7-8- б.қ.</w:t>
            </w:r>
          </w:p>
          <w:p w:rsidR="004E496F" w:rsidRPr="00C16834" w:rsidRDefault="00C16834" w:rsidP="00C16834">
            <w:pPr>
              <w:spacing w:line="240" w:lineRule="auto"/>
              <w:ind w:left="360"/>
              <w:rPr>
                <w:rFonts w:ascii="Times New Roman" w:hAnsi="Times New Roman" w:cs="Times New Roman"/>
                <w:sz w:val="24"/>
                <w:szCs w:val="24"/>
                <w:lang w:val="kk-KZ"/>
              </w:rPr>
            </w:pPr>
            <w:r>
              <w:rPr>
                <w:rFonts w:ascii="Times New Roman" w:hAnsi="Times New Roman" w:cs="Times New Roman"/>
                <w:sz w:val="24"/>
                <w:szCs w:val="24"/>
                <w:lang w:val="kk-KZ"/>
              </w:rPr>
              <w:t xml:space="preserve">3     </w:t>
            </w:r>
            <w:r w:rsidR="004E496F" w:rsidRPr="00C16834">
              <w:rPr>
                <w:rFonts w:ascii="Times New Roman" w:hAnsi="Times New Roman" w:cs="Times New Roman"/>
                <w:sz w:val="24"/>
                <w:szCs w:val="24"/>
                <w:lang w:val="kk-KZ"/>
              </w:rPr>
              <w:t xml:space="preserve">Б.қ. – доп жоғарыда; </w:t>
            </w:r>
          </w:p>
          <w:p w:rsidR="004E496F" w:rsidRPr="000C61DF" w:rsidRDefault="004E496F" w:rsidP="00C16834">
            <w:pPr>
              <w:pStyle w:val="ad"/>
              <w:numPr>
                <w:ilvl w:val="0"/>
                <w:numId w:val="3"/>
              </w:numPr>
              <w:spacing w:line="240"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Алға енкейіп, допты еденге жеткізу;</w:t>
            </w:r>
          </w:p>
          <w:p w:rsidR="004E496F" w:rsidRPr="000C61DF" w:rsidRDefault="004E496F" w:rsidP="00C16834">
            <w:pPr>
              <w:pStyle w:val="ad"/>
              <w:numPr>
                <w:ilvl w:val="0"/>
                <w:numId w:val="3"/>
              </w:numPr>
              <w:spacing w:line="240"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Б.қ. келу;</w:t>
            </w:r>
          </w:p>
          <w:p w:rsidR="004E496F" w:rsidRPr="00C16834" w:rsidRDefault="00C16834" w:rsidP="00C16834">
            <w:pPr>
              <w:spacing w:line="240" w:lineRule="auto"/>
              <w:ind w:left="360"/>
              <w:rPr>
                <w:rFonts w:ascii="Times New Roman" w:hAnsi="Times New Roman" w:cs="Times New Roman"/>
                <w:sz w:val="24"/>
                <w:szCs w:val="24"/>
                <w:lang w:val="kk-KZ"/>
              </w:rPr>
            </w:pPr>
            <w:r>
              <w:rPr>
                <w:rFonts w:ascii="Times New Roman" w:hAnsi="Times New Roman" w:cs="Times New Roman"/>
                <w:sz w:val="24"/>
                <w:szCs w:val="24"/>
                <w:lang w:val="kk-KZ"/>
              </w:rPr>
              <w:t xml:space="preserve">4     </w:t>
            </w:r>
            <w:r w:rsidR="004E496F" w:rsidRPr="00C16834">
              <w:rPr>
                <w:rFonts w:ascii="Times New Roman" w:hAnsi="Times New Roman" w:cs="Times New Roman"/>
                <w:sz w:val="24"/>
                <w:szCs w:val="24"/>
                <w:lang w:val="kk-KZ"/>
              </w:rPr>
              <w:t>Б.қ.- аяқ арасы сәл алшақ, доп кеудеде;</w:t>
            </w:r>
          </w:p>
          <w:p w:rsidR="004E496F" w:rsidRPr="000C61DF" w:rsidRDefault="004E496F" w:rsidP="004E496F">
            <w:pPr>
              <w:pStyle w:val="ad"/>
              <w:spacing w:line="240"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1-3- отырып , допты қолдан қолға домалату;</w:t>
            </w:r>
          </w:p>
          <w:p w:rsidR="004E496F" w:rsidRPr="000C61DF" w:rsidRDefault="004E496F" w:rsidP="004E496F">
            <w:pPr>
              <w:pStyle w:val="ad"/>
              <w:spacing w:line="240"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4-б.қ.</w:t>
            </w:r>
          </w:p>
          <w:p w:rsidR="004E496F" w:rsidRPr="00C16834" w:rsidRDefault="00C16834" w:rsidP="00C16834">
            <w:pPr>
              <w:spacing w:after="200" w:line="240" w:lineRule="auto"/>
              <w:ind w:left="360"/>
              <w:rPr>
                <w:rFonts w:ascii="Times New Roman" w:hAnsi="Times New Roman" w:cs="Times New Roman"/>
                <w:sz w:val="24"/>
                <w:szCs w:val="24"/>
                <w:lang w:val="kk-KZ"/>
              </w:rPr>
            </w:pPr>
            <w:r>
              <w:rPr>
                <w:rFonts w:ascii="Times New Roman" w:hAnsi="Times New Roman" w:cs="Times New Roman"/>
                <w:sz w:val="24"/>
                <w:szCs w:val="24"/>
                <w:lang w:val="kk-KZ"/>
              </w:rPr>
              <w:t xml:space="preserve">5    </w:t>
            </w:r>
            <w:r w:rsidR="004E496F" w:rsidRPr="00C16834">
              <w:rPr>
                <w:rFonts w:ascii="Times New Roman" w:hAnsi="Times New Roman" w:cs="Times New Roman"/>
                <w:sz w:val="24"/>
                <w:szCs w:val="24"/>
                <w:lang w:val="kk-KZ"/>
              </w:rPr>
              <w:t>Допты алға ұстап, оңға, солға  қарай айналу;</w:t>
            </w:r>
          </w:p>
        </w:tc>
      </w:tr>
      <w:tr w:rsidR="004E496F" w:rsidRPr="0035163A" w:rsidTr="008671EF">
        <w:tc>
          <w:tcPr>
            <w:tcW w:w="2430" w:type="dxa"/>
            <w:tcBorders>
              <w:top w:val="single" w:sz="4" w:space="0" w:color="auto"/>
              <w:left w:val="single" w:sz="4" w:space="0" w:color="auto"/>
              <w:bottom w:val="single" w:sz="4" w:space="0" w:color="auto"/>
              <w:right w:val="single" w:sz="4" w:space="0" w:color="auto"/>
            </w:tcBorders>
            <w:hideMark/>
          </w:tcPr>
          <w:p w:rsidR="0035163A" w:rsidRDefault="0035163A" w:rsidP="00C16834">
            <w:pPr>
              <w:spacing w:line="240" w:lineRule="auto"/>
              <w:jc w:val="center"/>
              <w:rPr>
                <w:rFonts w:ascii="Times New Roman" w:hAnsi="Times New Roman" w:cs="Times New Roman"/>
                <w:b/>
                <w:bCs/>
                <w:sz w:val="24"/>
                <w:szCs w:val="24"/>
                <w:lang w:val="kk-KZ"/>
              </w:rPr>
            </w:pPr>
          </w:p>
          <w:p w:rsidR="0035163A" w:rsidRDefault="0035163A" w:rsidP="00C16834">
            <w:pPr>
              <w:spacing w:line="240" w:lineRule="auto"/>
              <w:jc w:val="center"/>
              <w:rPr>
                <w:rFonts w:ascii="Times New Roman" w:hAnsi="Times New Roman" w:cs="Times New Roman"/>
                <w:b/>
                <w:bCs/>
                <w:sz w:val="24"/>
                <w:szCs w:val="24"/>
                <w:lang w:val="kk-KZ"/>
              </w:rPr>
            </w:pPr>
          </w:p>
          <w:p w:rsidR="004E496F" w:rsidRPr="000C61DF" w:rsidRDefault="004E496F" w:rsidP="00C16834">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bCs/>
                <w:sz w:val="24"/>
                <w:szCs w:val="24"/>
                <w:lang w:val="kk-KZ"/>
              </w:rPr>
              <w:t>Таңғы ас</w:t>
            </w:r>
          </w:p>
        </w:tc>
        <w:tc>
          <w:tcPr>
            <w:tcW w:w="13438" w:type="dxa"/>
            <w:gridSpan w:val="6"/>
            <w:tcBorders>
              <w:top w:val="single" w:sz="4" w:space="0" w:color="auto"/>
              <w:left w:val="single" w:sz="4" w:space="0" w:color="auto"/>
              <w:bottom w:val="single" w:sz="4" w:space="0" w:color="auto"/>
              <w:right w:val="single" w:sz="4" w:space="0" w:color="auto"/>
            </w:tcBorders>
          </w:tcPr>
          <w:p w:rsidR="0035163A" w:rsidRDefault="0035163A" w:rsidP="004E496F">
            <w:pPr>
              <w:spacing w:line="240" w:lineRule="auto"/>
              <w:rPr>
                <w:rFonts w:ascii="Times New Roman" w:hAnsi="Times New Roman" w:cs="Times New Roman"/>
                <w:bCs/>
                <w:sz w:val="24"/>
                <w:szCs w:val="24"/>
                <w:lang w:val="kk-KZ"/>
              </w:rPr>
            </w:pPr>
          </w:p>
          <w:p w:rsidR="0035163A" w:rsidRDefault="0035163A" w:rsidP="004E496F">
            <w:pPr>
              <w:spacing w:line="240" w:lineRule="auto"/>
              <w:rPr>
                <w:rFonts w:ascii="Times New Roman" w:hAnsi="Times New Roman" w:cs="Times New Roman"/>
                <w:bCs/>
                <w:sz w:val="24"/>
                <w:szCs w:val="24"/>
                <w:lang w:val="kk-KZ"/>
              </w:rPr>
            </w:pPr>
          </w:p>
          <w:p w:rsidR="004E496F" w:rsidRPr="000C61DF" w:rsidRDefault="004E496F" w:rsidP="004E496F">
            <w:pPr>
              <w:spacing w:line="240" w:lineRule="auto"/>
              <w:rPr>
                <w:rFonts w:ascii="Times New Roman" w:hAnsi="Times New Roman" w:cs="Times New Roman"/>
                <w:b/>
                <w:bCs/>
                <w:sz w:val="24"/>
                <w:szCs w:val="24"/>
                <w:lang w:val="kk-KZ"/>
              </w:rPr>
            </w:pPr>
            <w:r w:rsidRPr="000C61DF">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0C61DF">
              <w:rPr>
                <w:rFonts w:ascii="Times New Roman" w:hAnsi="Times New Roman" w:cs="Times New Roman"/>
                <w:b/>
                <w:bCs/>
                <w:sz w:val="24"/>
                <w:szCs w:val="24"/>
                <w:lang w:val="kk-KZ"/>
              </w:rPr>
              <w:t>(мәдени - гигиеналық дағдыларды қалыптастыру)</w:t>
            </w:r>
          </w:p>
        </w:tc>
      </w:tr>
      <w:tr w:rsidR="004E496F" w:rsidRPr="000C61DF" w:rsidTr="00041F0E">
        <w:tc>
          <w:tcPr>
            <w:tcW w:w="243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C16834">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Ұйымдастырылған</w:t>
            </w:r>
          </w:p>
          <w:p w:rsidR="004E496F" w:rsidRPr="000C61DF" w:rsidRDefault="004E496F" w:rsidP="00C16834">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bCs/>
                <w:sz w:val="24"/>
                <w:szCs w:val="24"/>
                <w:lang w:val="kk-KZ"/>
              </w:rPr>
              <w:t>іс-әрекетке дайындық</w:t>
            </w:r>
          </w:p>
        </w:tc>
        <w:tc>
          <w:tcPr>
            <w:tcW w:w="2410"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b/>
                <w:sz w:val="24"/>
                <w:szCs w:val="24"/>
                <w:lang w:val="kk-KZ"/>
              </w:rPr>
            </w:pPr>
          </w:p>
        </w:tc>
        <w:tc>
          <w:tcPr>
            <w:tcW w:w="2523"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b/>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C16834">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Дидактикалық ойын: </w:t>
            </w:r>
          </w:p>
          <w:p w:rsidR="004E496F" w:rsidRPr="000C61DF" w:rsidRDefault="004E496F" w:rsidP="00C16834">
            <w:pPr>
              <w:rPr>
                <w:rFonts w:ascii="Times New Roman" w:hAnsi="Times New Roman" w:cs="Times New Roman"/>
                <w:b/>
                <w:sz w:val="24"/>
                <w:szCs w:val="24"/>
                <w:lang w:val="kk-KZ"/>
              </w:rPr>
            </w:pPr>
            <w:r w:rsidRPr="000C61DF">
              <w:rPr>
                <w:rFonts w:ascii="Times New Roman" w:hAnsi="Times New Roman" w:cs="Times New Roman"/>
                <w:b/>
                <w:sz w:val="24"/>
                <w:szCs w:val="24"/>
                <w:lang w:val="kk-KZ"/>
              </w:rPr>
              <w:t>«Сиқырлы қораптар»</w:t>
            </w:r>
          </w:p>
          <w:p w:rsidR="004E496F" w:rsidRPr="000C61DF" w:rsidRDefault="004E496F" w:rsidP="00C16834">
            <w:pPr>
              <w:widowControl w:val="0"/>
              <w:ind w:right="-8"/>
              <w:rPr>
                <w:rFonts w:ascii="Times New Roman" w:eastAsia="OEGHA+TimesNewRomanPSMT" w:hAnsi="Times New Roman" w:cs="Times New Roman"/>
                <w:color w:val="000000"/>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eastAsia="OEGHA+TimesNewRomanPSMT" w:hAnsi="Times New Roman" w:cs="Times New Roman"/>
                <w:color w:val="000000"/>
                <w:sz w:val="24"/>
                <w:szCs w:val="24"/>
                <w:lang w:val="kk-KZ"/>
              </w:rPr>
              <w:t xml:space="preserve">Қарапайым құрастыру дағдыларын бекіту: үстіне, жанына қою </w:t>
            </w:r>
            <w:r w:rsidR="00C16834">
              <w:rPr>
                <w:rFonts w:ascii="Times New Roman" w:eastAsia="OEGHA+TimesNewRomanPSMT" w:hAnsi="Times New Roman" w:cs="Times New Roman"/>
                <w:color w:val="000000"/>
                <w:sz w:val="24"/>
                <w:szCs w:val="24"/>
                <w:lang w:val="kk-KZ"/>
              </w:rPr>
              <w:t xml:space="preserve"> </w:t>
            </w:r>
            <w:r w:rsidRPr="000C61DF">
              <w:rPr>
                <w:rFonts w:ascii="Times New Roman" w:eastAsia="OEGHA+TimesNewRomanPSMT" w:hAnsi="Times New Roman" w:cs="Times New Roman"/>
                <w:color w:val="000000"/>
                <w:sz w:val="24"/>
                <w:szCs w:val="24"/>
                <w:lang w:val="kk-KZ"/>
              </w:rPr>
              <w:t>Әнді жеке және топпен айту, әуенді интонациямен және ырғақты дұрыс жеткізу.</w:t>
            </w:r>
          </w:p>
          <w:p w:rsidR="004E496F" w:rsidRPr="000C61DF" w:rsidRDefault="004E496F" w:rsidP="00C16834">
            <w:pPr>
              <w:widowControl w:val="0"/>
              <w:ind w:right="-8"/>
              <w:rPr>
                <w:rFonts w:ascii="Times New Roman" w:eastAsia="OEGHA+TimesNewRomanPSMT" w:hAnsi="Times New Roman" w:cs="Times New Roman"/>
                <w:b/>
                <w:color w:val="000000"/>
                <w:sz w:val="24"/>
                <w:szCs w:val="24"/>
                <w:lang w:val="kk-KZ"/>
              </w:rPr>
            </w:pPr>
            <w:r w:rsidRPr="000C61DF">
              <w:rPr>
                <w:rFonts w:ascii="Times New Roman" w:eastAsia="OEGHA+TimesNewRomanPSMT" w:hAnsi="Times New Roman" w:cs="Times New Roman"/>
                <w:b/>
                <w:color w:val="000000"/>
                <w:sz w:val="24"/>
                <w:szCs w:val="24"/>
                <w:lang w:val="kk-KZ"/>
              </w:rPr>
              <w:t xml:space="preserve">Шарты: </w:t>
            </w:r>
            <w:r w:rsidRPr="000C61DF">
              <w:rPr>
                <w:rFonts w:ascii="Times New Roman" w:eastAsia="OEGHA+TimesNewRomanPSMT" w:hAnsi="Times New Roman" w:cs="Times New Roman"/>
                <w:color w:val="000000"/>
                <w:sz w:val="24"/>
                <w:szCs w:val="24"/>
                <w:lang w:val="kk-KZ"/>
              </w:rPr>
              <w:t xml:space="preserve">әуен ырғағымен сиқырлы қорап ішіндегі суреттерді үстіне жанына </w:t>
            </w:r>
            <w:r w:rsidRPr="000C61DF">
              <w:rPr>
                <w:rFonts w:ascii="Times New Roman" w:eastAsia="OEGHA+TimesNewRomanPSMT" w:hAnsi="Times New Roman" w:cs="Times New Roman"/>
                <w:color w:val="000000"/>
                <w:sz w:val="24"/>
                <w:szCs w:val="24"/>
                <w:lang w:val="kk-KZ"/>
              </w:rPr>
              <w:lastRenderedPageBreak/>
              <w:t>қойып құрастыру</w:t>
            </w:r>
            <w:r w:rsidRPr="000C61DF">
              <w:rPr>
                <w:rFonts w:ascii="Times New Roman" w:eastAsia="OEGHA+TimesNewRomanPSMT" w:hAnsi="Times New Roman" w:cs="Times New Roman"/>
                <w:b/>
                <w:color w:val="000000"/>
                <w:sz w:val="24"/>
                <w:szCs w:val="24"/>
                <w:lang w:val="kk-KZ"/>
              </w:rPr>
              <w:t xml:space="preserve">. </w:t>
            </w:r>
          </w:p>
          <w:p w:rsidR="004E496F" w:rsidRPr="000C61DF" w:rsidRDefault="004E496F" w:rsidP="00C16834">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(құрастыру </w:t>
            </w:r>
          </w:p>
          <w:p w:rsidR="004E496F" w:rsidRPr="000C61DF" w:rsidRDefault="004E496F" w:rsidP="00C16834">
            <w:pPr>
              <w:rPr>
                <w:rFonts w:ascii="Times New Roman" w:hAnsi="Times New Roman" w:cs="Times New Roman"/>
                <w:b/>
                <w:sz w:val="24"/>
                <w:szCs w:val="24"/>
                <w:lang w:val="kk-KZ"/>
              </w:rPr>
            </w:pPr>
            <w:r w:rsidRPr="000C61DF">
              <w:rPr>
                <w:rFonts w:ascii="Times New Roman" w:hAnsi="Times New Roman" w:cs="Times New Roman"/>
                <w:b/>
                <w:sz w:val="24"/>
                <w:szCs w:val="24"/>
                <w:lang w:val="kk-KZ"/>
              </w:rPr>
              <w:t>музыка*** шығармашылық дағдыларын, зерттеу іс - әрекетін дамыту)</w:t>
            </w:r>
          </w:p>
        </w:tc>
        <w:tc>
          <w:tcPr>
            <w:tcW w:w="2722" w:type="dxa"/>
            <w:tcBorders>
              <w:top w:val="single" w:sz="4" w:space="0" w:color="auto"/>
              <w:left w:val="single" w:sz="4" w:space="0" w:color="auto"/>
              <w:bottom w:val="single" w:sz="4" w:space="0" w:color="auto"/>
              <w:right w:val="single" w:sz="4" w:space="0" w:color="auto"/>
            </w:tcBorders>
          </w:tcPr>
          <w:p w:rsidR="004E496F" w:rsidRPr="000C61DF" w:rsidRDefault="004E496F" w:rsidP="00C16834">
            <w:pPr>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lastRenderedPageBreak/>
              <w:t xml:space="preserve">Әңгімелесу. </w:t>
            </w:r>
          </w:p>
          <w:p w:rsidR="004E496F" w:rsidRPr="000C61DF" w:rsidRDefault="004E496F" w:rsidP="00C16834">
            <w:pPr>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«Менің отбасым» </w:t>
            </w:r>
          </w:p>
          <w:p w:rsidR="004E496F" w:rsidRPr="000C61DF" w:rsidRDefault="004E496F" w:rsidP="00C16834">
            <w:pPr>
              <w:widowControl w:val="0"/>
              <w:ind w:right="-57"/>
              <w:rPr>
                <w:rFonts w:ascii="Times New Roman" w:eastAsia="OEGHA+TimesNewRomanPSMT" w:hAnsi="Times New Roman" w:cs="Times New Roman"/>
                <w:color w:val="000000"/>
                <w:sz w:val="24"/>
                <w:szCs w:val="24"/>
                <w:lang w:val="kk-KZ"/>
              </w:rPr>
            </w:pPr>
            <w:r w:rsidRPr="000C61DF">
              <w:rPr>
                <w:rFonts w:ascii="Times New Roman" w:eastAsia="Times New Roman" w:hAnsi="Times New Roman" w:cs="Times New Roman"/>
                <w:b/>
                <w:sz w:val="24"/>
                <w:szCs w:val="24"/>
                <w:lang w:val="kk-KZ"/>
              </w:rPr>
              <w:t>Мақсаты:</w:t>
            </w:r>
            <w:r w:rsidR="00C16834">
              <w:rPr>
                <w:rFonts w:ascii="Times New Roman" w:eastAsia="Times New Roman" w:hAnsi="Times New Roman" w:cs="Times New Roman"/>
                <w:b/>
                <w:sz w:val="24"/>
                <w:szCs w:val="24"/>
                <w:lang w:val="kk-KZ"/>
              </w:rPr>
              <w:t xml:space="preserve"> </w:t>
            </w:r>
            <w:r w:rsidRPr="000C61DF">
              <w:rPr>
                <w:rFonts w:ascii="Times New Roman" w:eastAsia="OEGHA+TimesNewRomanPSMT" w:hAnsi="Times New Roman" w:cs="Times New Roman"/>
                <w:color w:val="000000"/>
                <w:sz w:val="24"/>
                <w:szCs w:val="24"/>
                <w:lang w:val="kk-KZ"/>
              </w:rPr>
              <w:t>«</w:t>
            </w:r>
            <w:r w:rsidRPr="000C61DF">
              <w:rPr>
                <w:rFonts w:ascii="Times New Roman" w:eastAsia="OEGHA+TimesNewRomanPSMT" w:hAnsi="Times New Roman" w:cs="Times New Roman"/>
                <w:color w:val="000000"/>
                <w:spacing w:val="-4"/>
                <w:sz w:val="24"/>
                <w:szCs w:val="24"/>
                <w:lang w:val="kk-KZ"/>
              </w:rPr>
              <w:t>М</w:t>
            </w:r>
            <w:r w:rsidRPr="000C61DF">
              <w:rPr>
                <w:rFonts w:ascii="Times New Roman" w:eastAsia="OEGHA+TimesNewRomanPSMT" w:hAnsi="Times New Roman" w:cs="Times New Roman"/>
                <w:color w:val="000000"/>
                <w:sz w:val="24"/>
                <w:szCs w:val="24"/>
                <w:lang w:val="kk-KZ"/>
              </w:rPr>
              <w:t xml:space="preserve">ен» </w:t>
            </w:r>
            <w:r w:rsidRPr="000C61DF">
              <w:rPr>
                <w:rFonts w:ascii="Times New Roman" w:eastAsia="OEGHA+TimesNewRomanPSMT" w:hAnsi="Times New Roman" w:cs="Times New Roman"/>
                <w:color w:val="000000"/>
                <w:spacing w:val="-2"/>
                <w:sz w:val="24"/>
                <w:szCs w:val="24"/>
                <w:lang w:val="kk-KZ"/>
              </w:rPr>
              <w:t>б</w:t>
            </w:r>
            <w:r w:rsidRPr="000C61DF">
              <w:rPr>
                <w:rFonts w:ascii="Times New Roman" w:eastAsia="OEGHA+TimesNewRomanPSMT" w:hAnsi="Times New Roman" w:cs="Times New Roman"/>
                <w:color w:val="000000"/>
                <w:sz w:val="24"/>
                <w:szCs w:val="24"/>
                <w:lang w:val="kk-KZ"/>
              </w:rPr>
              <w:t>ей</w:t>
            </w:r>
            <w:r w:rsidRPr="000C61DF">
              <w:rPr>
                <w:rFonts w:ascii="Times New Roman" w:eastAsia="OEGHA+TimesNewRomanPSMT" w:hAnsi="Times New Roman" w:cs="Times New Roman"/>
                <w:color w:val="000000"/>
                <w:spacing w:val="-1"/>
                <w:sz w:val="24"/>
                <w:szCs w:val="24"/>
                <w:lang w:val="kk-KZ"/>
              </w:rPr>
              <w:t>н</w:t>
            </w:r>
            <w:r w:rsidRPr="000C61DF">
              <w:rPr>
                <w:rFonts w:ascii="Times New Roman" w:eastAsia="OEGHA+TimesNewRomanPSMT" w:hAnsi="Times New Roman" w:cs="Times New Roman"/>
                <w:color w:val="000000"/>
                <w:spacing w:val="6"/>
                <w:sz w:val="24"/>
                <w:szCs w:val="24"/>
                <w:lang w:val="kk-KZ"/>
              </w:rPr>
              <w:t>е</w:t>
            </w:r>
            <w:r w:rsidRPr="000C61DF">
              <w:rPr>
                <w:rFonts w:ascii="Times New Roman" w:eastAsia="OEGHA+TimesNewRomanPSMT" w:hAnsi="Times New Roman" w:cs="Times New Roman"/>
                <w:color w:val="000000"/>
                <w:sz w:val="24"/>
                <w:szCs w:val="24"/>
                <w:lang w:val="kk-KZ"/>
              </w:rPr>
              <w:t xml:space="preserve">сі. </w:t>
            </w:r>
            <w:r w:rsidRPr="000C61DF">
              <w:rPr>
                <w:rFonts w:ascii="Times New Roman" w:eastAsia="OEGHA+TimesNewRomanPSMT" w:hAnsi="Times New Roman" w:cs="Times New Roman"/>
                <w:color w:val="000000"/>
                <w:spacing w:val="-3"/>
                <w:sz w:val="24"/>
                <w:szCs w:val="24"/>
                <w:lang w:val="kk-KZ"/>
              </w:rPr>
              <w:t>Е</w:t>
            </w:r>
            <w:r w:rsidRPr="000C61DF">
              <w:rPr>
                <w:rFonts w:ascii="Times New Roman" w:eastAsia="OEGHA+TimesNewRomanPSMT" w:hAnsi="Times New Roman" w:cs="Times New Roman"/>
                <w:color w:val="000000"/>
                <w:sz w:val="24"/>
                <w:szCs w:val="24"/>
                <w:lang w:val="kk-KZ"/>
              </w:rPr>
              <w:t>сі</w:t>
            </w:r>
            <w:r w:rsidRPr="000C61DF">
              <w:rPr>
                <w:rFonts w:ascii="Times New Roman" w:eastAsia="OEGHA+TimesNewRomanPSMT" w:hAnsi="Times New Roman" w:cs="Times New Roman"/>
                <w:color w:val="000000"/>
                <w:spacing w:val="-1"/>
                <w:sz w:val="24"/>
                <w:szCs w:val="24"/>
                <w:lang w:val="kk-KZ"/>
              </w:rPr>
              <w:t>м</w:t>
            </w:r>
            <w:r w:rsidRPr="000C61DF">
              <w:rPr>
                <w:rFonts w:ascii="Times New Roman" w:eastAsia="OEGHA+TimesNewRomanPSMT" w:hAnsi="Times New Roman" w:cs="Times New Roman"/>
                <w:color w:val="000000"/>
                <w:sz w:val="24"/>
                <w:szCs w:val="24"/>
                <w:lang w:val="kk-KZ"/>
              </w:rPr>
              <w:t xml:space="preserve">ін </w:t>
            </w:r>
            <w:r w:rsidRPr="000C61DF">
              <w:rPr>
                <w:rFonts w:ascii="Times New Roman" w:eastAsia="OEGHA+TimesNewRomanPSMT" w:hAnsi="Times New Roman" w:cs="Times New Roman"/>
                <w:color w:val="000000"/>
                <w:spacing w:val="-6"/>
                <w:sz w:val="24"/>
                <w:szCs w:val="24"/>
                <w:lang w:val="kk-KZ"/>
              </w:rPr>
              <w:t>а</w:t>
            </w:r>
            <w:r w:rsidRPr="000C61DF">
              <w:rPr>
                <w:rFonts w:ascii="Times New Roman" w:eastAsia="OEGHA+TimesNewRomanPSMT" w:hAnsi="Times New Roman" w:cs="Times New Roman"/>
                <w:color w:val="000000"/>
                <w:spacing w:val="1"/>
                <w:sz w:val="24"/>
                <w:szCs w:val="24"/>
                <w:lang w:val="kk-KZ"/>
              </w:rPr>
              <w:t>т</w:t>
            </w:r>
            <w:r w:rsidRPr="000C61DF">
              <w:rPr>
                <w:rFonts w:ascii="Times New Roman" w:eastAsia="OEGHA+TimesNewRomanPSMT" w:hAnsi="Times New Roman" w:cs="Times New Roman"/>
                <w:color w:val="000000"/>
                <w:sz w:val="24"/>
                <w:szCs w:val="24"/>
                <w:lang w:val="kk-KZ"/>
              </w:rPr>
              <w:t>ағ</w:t>
            </w:r>
            <w:r w:rsidRPr="000C61DF">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pacing w:val="-2"/>
                <w:sz w:val="24"/>
                <w:szCs w:val="24"/>
                <w:lang w:val="kk-KZ"/>
              </w:rPr>
              <w:t>н</w:t>
            </w:r>
            <w:r w:rsidRPr="000C61DF">
              <w:rPr>
                <w:rFonts w:ascii="Times New Roman" w:eastAsia="OEGHA+TimesNewRomanPSMT" w:hAnsi="Times New Roman" w:cs="Times New Roman"/>
                <w:color w:val="000000"/>
                <w:sz w:val="24"/>
                <w:szCs w:val="24"/>
                <w:lang w:val="kk-KZ"/>
              </w:rPr>
              <w:t>да ж</w:t>
            </w:r>
            <w:r w:rsidRPr="000C61DF">
              <w:rPr>
                <w:rFonts w:ascii="Times New Roman" w:eastAsia="OEGHA+TimesNewRomanPSMT" w:hAnsi="Times New Roman" w:cs="Times New Roman"/>
                <w:color w:val="000000"/>
                <w:spacing w:val="-15"/>
                <w:sz w:val="24"/>
                <w:szCs w:val="24"/>
                <w:lang w:val="kk-KZ"/>
              </w:rPr>
              <w:t>а</w:t>
            </w:r>
            <w:r w:rsidRPr="000C61DF">
              <w:rPr>
                <w:rFonts w:ascii="Times New Roman" w:eastAsia="OEGHA+TimesNewRomanPSMT" w:hAnsi="Times New Roman" w:cs="Times New Roman"/>
                <w:color w:val="000000"/>
                <w:spacing w:val="-6"/>
                <w:sz w:val="24"/>
                <w:szCs w:val="24"/>
                <w:lang w:val="kk-KZ"/>
              </w:rPr>
              <w:t>у</w:t>
            </w:r>
            <w:r w:rsidRPr="000C61DF">
              <w:rPr>
                <w:rFonts w:ascii="Times New Roman" w:eastAsia="OEGHA+TimesNewRomanPSMT" w:hAnsi="Times New Roman" w:cs="Times New Roman"/>
                <w:color w:val="000000"/>
                <w:spacing w:val="-5"/>
                <w:sz w:val="24"/>
                <w:szCs w:val="24"/>
                <w:lang w:val="kk-KZ"/>
              </w:rPr>
              <w:t>а</w:t>
            </w:r>
            <w:r w:rsidRPr="000C61DF">
              <w:rPr>
                <w:rFonts w:ascii="Times New Roman" w:eastAsia="OEGHA+TimesNewRomanPSMT" w:hAnsi="Times New Roman" w:cs="Times New Roman"/>
                <w:color w:val="000000"/>
                <w:sz w:val="24"/>
                <w:szCs w:val="24"/>
                <w:lang w:val="kk-KZ"/>
              </w:rPr>
              <w:t xml:space="preserve">п </w:t>
            </w:r>
            <w:r w:rsidRPr="000C61DF">
              <w:rPr>
                <w:rFonts w:ascii="Times New Roman" w:eastAsia="OEGHA+TimesNewRomanPSMT" w:hAnsi="Times New Roman" w:cs="Times New Roman"/>
                <w:color w:val="000000"/>
                <w:spacing w:val="-3"/>
                <w:sz w:val="24"/>
                <w:szCs w:val="24"/>
                <w:lang w:val="kk-KZ"/>
              </w:rPr>
              <w:t>б</w:t>
            </w:r>
            <w:r w:rsidRPr="000C61DF">
              <w:rPr>
                <w:rFonts w:ascii="Times New Roman" w:eastAsia="OEGHA+TimesNewRomanPSMT" w:hAnsi="Times New Roman" w:cs="Times New Roman"/>
                <w:color w:val="000000"/>
                <w:sz w:val="24"/>
                <w:szCs w:val="24"/>
                <w:lang w:val="kk-KZ"/>
              </w:rPr>
              <w:t>е</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pacing w:val="-32"/>
                <w:sz w:val="24"/>
                <w:szCs w:val="24"/>
                <w:lang w:val="kk-KZ"/>
              </w:rPr>
              <w:t>у</w:t>
            </w:r>
            <w:r w:rsidRPr="000C61DF">
              <w:rPr>
                <w:rFonts w:ascii="Times New Roman" w:eastAsia="OEGHA+TimesNewRomanPSMT" w:hAnsi="Times New Roman" w:cs="Times New Roman"/>
                <w:color w:val="000000"/>
                <w:sz w:val="24"/>
                <w:szCs w:val="24"/>
                <w:lang w:val="kk-KZ"/>
              </w:rPr>
              <w:t xml:space="preserve">, </w:t>
            </w:r>
            <w:r w:rsidRPr="000C61DF">
              <w:rPr>
                <w:rFonts w:ascii="Times New Roman" w:eastAsia="OEGHA+TimesNewRomanPSMT" w:hAnsi="Times New Roman" w:cs="Times New Roman"/>
                <w:color w:val="000000"/>
                <w:spacing w:val="1"/>
                <w:sz w:val="24"/>
                <w:szCs w:val="24"/>
                <w:lang w:val="kk-KZ"/>
              </w:rPr>
              <w:t>ө</w:t>
            </w:r>
            <w:r w:rsidRPr="000C61DF">
              <w:rPr>
                <w:rFonts w:ascii="Times New Roman" w:eastAsia="OEGHA+TimesNewRomanPSMT" w:hAnsi="Times New Roman" w:cs="Times New Roman"/>
                <w:color w:val="000000"/>
                <w:sz w:val="24"/>
                <w:szCs w:val="24"/>
                <w:lang w:val="kk-KZ"/>
              </w:rPr>
              <w:t xml:space="preserve">зін </w:t>
            </w:r>
            <w:r w:rsidRPr="000C61DF">
              <w:rPr>
                <w:rFonts w:ascii="Times New Roman" w:eastAsia="OEGHA+TimesNewRomanPSMT" w:hAnsi="Times New Roman" w:cs="Times New Roman"/>
                <w:color w:val="000000"/>
                <w:spacing w:val="-2"/>
                <w:sz w:val="24"/>
                <w:szCs w:val="24"/>
                <w:lang w:val="kk-KZ"/>
              </w:rPr>
              <w:t>а</w:t>
            </w:r>
            <w:r w:rsidRPr="000C61DF">
              <w:rPr>
                <w:rFonts w:ascii="Times New Roman" w:eastAsia="OEGHA+TimesNewRomanPSMT" w:hAnsi="Times New Roman" w:cs="Times New Roman"/>
                <w:color w:val="000000"/>
                <w:sz w:val="24"/>
                <w:szCs w:val="24"/>
                <w:lang w:val="kk-KZ"/>
              </w:rPr>
              <w:t>йн</w:t>
            </w:r>
            <w:r w:rsidRPr="000C61DF">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z w:val="24"/>
                <w:szCs w:val="24"/>
                <w:lang w:val="kk-KZ"/>
              </w:rPr>
              <w:t>д</w:t>
            </w:r>
            <w:r w:rsidRPr="000C61DF">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z w:val="24"/>
                <w:szCs w:val="24"/>
                <w:lang w:val="kk-KZ"/>
              </w:rPr>
              <w:t>н ж</w:t>
            </w:r>
            <w:r w:rsidRPr="000C61DF">
              <w:rPr>
                <w:rFonts w:ascii="Times New Roman" w:eastAsia="OEGHA+TimesNewRomanPSMT" w:hAnsi="Times New Roman" w:cs="Times New Roman"/>
                <w:color w:val="000000"/>
                <w:spacing w:val="-1"/>
                <w:sz w:val="24"/>
                <w:szCs w:val="24"/>
                <w:lang w:val="kk-KZ"/>
              </w:rPr>
              <w:t>ән</w:t>
            </w:r>
            <w:r w:rsidRPr="000C61DF">
              <w:rPr>
                <w:rFonts w:ascii="Times New Roman" w:eastAsia="OEGHA+TimesNewRomanPSMT" w:hAnsi="Times New Roman" w:cs="Times New Roman"/>
                <w:color w:val="000000"/>
                <w:sz w:val="24"/>
                <w:szCs w:val="24"/>
                <w:lang w:val="kk-KZ"/>
              </w:rPr>
              <w:t>е ф</w:t>
            </w:r>
            <w:r w:rsidRPr="000C61DF">
              <w:rPr>
                <w:rFonts w:ascii="Times New Roman" w:eastAsia="OEGHA+TimesNewRomanPSMT" w:hAnsi="Times New Roman" w:cs="Times New Roman"/>
                <w:color w:val="000000"/>
                <w:spacing w:val="-2"/>
                <w:sz w:val="24"/>
                <w:szCs w:val="24"/>
                <w:lang w:val="kk-KZ"/>
              </w:rPr>
              <w:t>о</w:t>
            </w:r>
            <w:r w:rsidRPr="000C61DF">
              <w:rPr>
                <w:rFonts w:ascii="Times New Roman" w:eastAsia="OEGHA+TimesNewRomanPSMT" w:hAnsi="Times New Roman" w:cs="Times New Roman"/>
                <w:color w:val="000000"/>
                <w:spacing w:val="-4"/>
                <w:sz w:val="24"/>
                <w:szCs w:val="24"/>
                <w:lang w:val="kk-KZ"/>
              </w:rPr>
              <w:t>т</w:t>
            </w:r>
            <w:r w:rsidRPr="000C61DF">
              <w:rPr>
                <w:rFonts w:ascii="Times New Roman" w:eastAsia="OEGHA+TimesNewRomanPSMT" w:hAnsi="Times New Roman" w:cs="Times New Roman"/>
                <w:color w:val="000000"/>
                <w:spacing w:val="7"/>
                <w:sz w:val="24"/>
                <w:szCs w:val="24"/>
                <w:lang w:val="kk-KZ"/>
              </w:rPr>
              <w:t>о</w:t>
            </w:r>
            <w:r w:rsidRPr="000C61DF">
              <w:rPr>
                <w:rFonts w:ascii="Times New Roman" w:eastAsia="OEGHA+TimesNewRomanPSMT" w:hAnsi="Times New Roman" w:cs="Times New Roman"/>
                <w:color w:val="000000"/>
                <w:spacing w:val="-3"/>
                <w:sz w:val="24"/>
                <w:szCs w:val="24"/>
                <w:lang w:val="kk-KZ"/>
              </w:rPr>
              <w:t>с</w:t>
            </w:r>
            <w:r w:rsidRPr="000C61DF">
              <w:rPr>
                <w:rFonts w:ascii="Times New Roman" w:eastAsia="OEGHA+TimesNewRomanPSMT" w:hAnsi="Times New Roman" w:cs="Times New Roman"/>
                <w:color w:val="000000"/>
                <w:spacing w:val="-4"/>
                <w:sz w:val="24"/>
                <w:szCs w:val="24"/>
                <w:lang w:val="kk-KZ"/>
              </w:rPr>
              <w:t>у</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z w:val="24"/>
                <w:szCs w:val="24"/>
                <w:lang w:val="kk-KZ"/>
              </w:rPr>
              <w:t>етте</w:t>
            </w:r>
            <w:r w:rsidRPr="000C61DF">
              <w:rPr>
                <w:rFonts w:ascii="Times New Roman" w:eastAsia="OEGHA+TimesNewRomanPSMT" w:hAnsi="Times New Roman" w:cs="Times New Roman"/>
                <w:color w:val="000000"/>
                <w:spacing w:val="-3"/>
                <w:sz w:val="24"/>
                <w:szCs w:val="24"/>
                <w:lang w:val="kk-KZ"/>
              </w:rPr>
              <w:t>р</w:t>
            </w:r>
            <w:r w:rsidRPr="000C61DF">
              <w:rPr>
                <w:rFonts w:ascii="Times New Roman" w:eastAsia="OEGHA+TimesNewRomanPSMT" w:hAnsi="Times New Roman" w:cs="Times New Roman"/>
                <w:color w:val="000000"/>
                <w:sz w:val="24"/>
                <w:szCs w:val="24"/>
                <w:lang w:val="kk-KZ"/>
              </w:rPr>
              <w:t>д</w:t>
            </w:r>
            <w:r w:rsidRPr="000C61DF">
              <w:rPr>
                <w:rFonts w:ascii="Times New Roman" w:eastAsia="OEGHA+TimesNewRomanPSMT" w:hAnsi="Times New Roman" w:cs="Times New Roman"/>
                <w:color w:val="000000"/>
                <w:spacing w:val="-2"/>
                <w:sz w:val="24"/>
                <w:szCs w:val="24"/>
                <w:lang w:val="kk-KZ"/>
              </w:rPr>
              <w:t>е</w:t>
            </w:r>
            <w:r w:rsidRPr="000C61DF">
              <w:rPr>
                <w:rFonts w:ascii="Times New Roman" w:eastAsia="OEGHA+TimesNewRomanPSMT" w:hAnsi="Times New Roman" w:cs="Times New Roman"/>
                <w:color w:val="000000"/>
                <w:sz w:val="24"/>
                <w:szCs w:val="24"/>
                <w:lang w:val="kk-KZ"/>
              </w:rPr>
              <w:t xml:space="preserve">н </w:t>
            </w:r>
            <w:r w:rsidRPr="000C61DF">
              <w:rPr>
                <w:rFonts w:ascii="Times New Roman" w:eastAsia="OEGHA+TimesNewRomanPSMT" w:hAnsi="Times New Roman" w:cs="Times New Roman"/>
                <w:color w:val="000000"/>
                <w:spacing w:val="1"/>
                <w:sz w:val="24"/>
                <w:szCs w:val="24"/>
                <w:lang w:val="kk-KZ"/>
              </w:rPr>
              <w:t>т</w:t>
            </w:r>
            <w:r w:rsidRPr="000C61DF">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z w:val="24"/>
                <w:szCs w:val="24"/>
                <w:lang w:val="kk-KZ"/>
              </w:rPr>
              <w:t>н</w:t>
            </w:r>
            <w:r w:rsidRPr="000C61DF">
              <w:rPr>
                <w:rFonts w:ascii="Times New Roman" w:eastAsia="OEGHA+TimesNewRomanPSMT" w:hAnsi="Times New Roman" w:cs="Times New Roman"/>
                <w:color w:val="000000"/>
                <w:spacing w:val="-32"/>
                <w:sz w:val="24"/>
                <w:szCs w:val="24"/>
                <w:lang w:val="kk-KZ"/>
              </w:rPr>
              <w:t>у</w:t>
            </w:r>
            <w:r w:rsidRPr="000C61DF">
              <w:rPr>
                <w:rFonts w:ascii="Times New Roman" w:eastAsia="OEGHA+TimesNewRomanPSMT" w:hAnsi="Times New Roman" w:cs="Times New Roman"/>
                <w:color w:val="000000"/>
                <w:sz w:val="24"/>
                <w:szCs w:val="24"/>
                <w:lang w:val="kk-KZ"/>
              </w:rPr>
              <w:t>.</w:t>
            </w:r>
          </w:p>
          <w:p w:rsidR="004E496F" w:rsidRPr="000C61DF" w:rsidRDefault="004E496F" w:rsidP="00C16834">
            <w:pPr>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eastAsia="ru-RU"/>
              </w:rPr>
              <w:t>(қоршаған ортамен таныстыру - әлеуметтік – эмоционолды дағдыларын дамыту)</w:t>
            </w:r>
          </w:p>
          <w:p w:rsidR="004E496F" w:rsidRPr="000C61DF" w:rsidRDefault="004E496F" w:rsidP="00C16834">
            <w:pPr>
              <w:pStyle w:val="1"/>
              <w:widowControl w:val="0"/>
              <w:rPr>
                <w:rFonts w:ascii="Times New Roman" w:eastAsia="Times New Roman" w:hAnsi="Times New Roman" w:cs="Times New Roman"/>
                <w:sz w:val="24"/>
                <w:szCs w:val="24"/>
                <w:lang w:val="kk-KZ"/>
              </w:rPr>
            </w:pPr>
          </w:p>
        </w:tc>
        <w:tc>
          <w:tcPr>
            <w:tcW w:w="2806" w:type="dxa"/>
            <w:tcBorders>
              <w:top w:val="single" w:sz="4" w:space="0" w:color="auto"/>
              <w:left w:val="single" w:sz="4" w:space="0" w:color="auto"/>
              <w:bottom w:val="single" w:sz="4" w:space="0" w:color="auto"/>
              <w:right w:val="single" w:sz="4" w:space="0" w:color="auto"/>
            </w:tcBorders>
          </w:tcPr>
          <w:p w:rsidR="004E496F" w:rsidRPr="000C61DF" w:rsidRDefault="004E496F" w:rsidP="00C16834">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lastRenderedPageBreak/>
              <w:t>Қимылды ойын: «Допта домалату»</w:t>
            </w:r>
          </w:p>
          <w:p w:rsidR="004E496F" w:rsidRPr="00C16834" w:rsidRDefault="004E496F" w:rsidP="00C16834">
            <w:pPr>
              <w:widowControl w:val="0"/>
              <w:ind w:right="-20"/>
              <w:rPr>
                <w:rFonts w:ascii="Times New Roman" w:eastAsia="OEGHA+TimesNewRomanPSMT" w:hAnsi="Times New Roman" w:cs="Times New Roman"/>
                <w:color w:val="000000"/>
                <w:spacing w:val="-1"/>
                <w:sz w:val="24"/>
                <w:szCs w:val="24"/>
                <w:lang w:val="kk-KZ"/>
              </w:rPr>
            </w:pPr>
            <w:r w:rsidRPr="000C61DF">
              <w:rPr>
                <w:rFonts w:ascii="Times New Roman" w:eastAsia="Times New Roman" w:hAnsi="Times New Roman" w:cs="Times New Roman"/>
                <w:b/>
                <w:sz w:val="24"/>
                <w:szCs w:val="24"/>
                <w:lang w:val="kk-KZ"/>
              </w:rPr>
              <w:t>Мақсаты:</w:t>
            </w:r>
            <w:r w:rsidR="00C16834">
              <w:rPr>
                <w:rFonts w:ascii="Times New Roman" w:eastAsia="Times New Roman" w:hAnsi="Times New Roman" w:cs="Times New Roman"/>
                <w:b/>
                <w:sz w:val="24"/>
                <w:szCs w:val="24"/>
                <w:lang w:val="kk-KZ"/>
              </w:rPr>
              <w:t xml:space="preserve"> </w:t>
            </w:r>
            <w:r w:rsidRPr="000C61DF">
              <w:rPr>
                <w:rFonts w:ascii="Times New Roman" w:eastAsia="OEGHA+TimesNewRomanPSMT" w:hAnsi="Times New Roman" w:cs="Times New Roman"/>
                <w:color w:val="000000"/>
                <w:spacing w:val="-1"/>
                <w:sz w:val="24"/>
                <w:szCs w:val="24"/>
                <w:lang w:val="kk-KZ"/>
              </w:rPr>
              <w:t>Көрнекілікке сүйенбей айнал</w:t>
            </w:r>
            <w:r w:rsidR="00C16834">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pacing w:val="-1"/>
                <w:sz w:val="24"/>
                <w:szCs w:val="24"/>
                <w:lang w:val="kk-KZ"/>
              </w:rPr>
              <w:t>сын</w:t>
            </w:r>
            <w:r w:rsidR="00C16834">
              <w:rPr>
                <w:rFonts w:ascii="Times New Roman" w:eastAsia="OEGHA+TimesNewRomanPSMT" w:hAnsi="Times New Roman" w:cs="Times New Roman"/>
                <w:color w:val="000000"/>
                <w:spacing w:val="-1"/>
                <w:sz w:val="24"/>
                <w:szCs w:val="24"/>
                <w:lang w:val="kk-KZ"/>
              </w:rPr>
              <w:t>-</w:t>
            </w:r>
            <w:r w:rsidRPr="000C61DF">
              <w:rPr>
                <w:rFonts w:ascii="Times New Roman" w:eastAsia="OEGHA+TimesNewRomanPSMT" w:hAnsi="Times New Roman" w:cs="Times New Roman"/>
                <w:color w:val="000000"/>
                <w:spacing w:val="-1"/>
                <w:sz w:val="24"/>
                <w:szCs w:val="24"/>
                <w:lang w:val="kk-KZ"/>
              </w:rPr>
              <w:t xml:space="preserve">дағылардың сөзін түсіну қабілетін дамыту. </w:t>
            </w:r>
            <w:r w:rsidRPr="000C61DF">
              <w:rPr>
                <w:rFonts w:ascii="Times New Roman" w:hAnsi="Times New Roman" w:cs="Times New Roman"/>
                <w:sz w:val="24"/>
                <w:szCs w:val="24"/>
                <w:lang w:val="kk-KZ"/>
              </w:rPr>
              <w:t xml:space="preserve">Ересектердің сөзін тыңдауға және түсінуге үйрету. </w:t>
            </w:r>
            <w:r w:rsidR="00C16834">
              <w:rPr>
                <w:rFonts w:ascii="Times New Roman" w:hAnsi="Times New Roman" w:cs="Times New Roman"/>
                <w:sz w:val="24"/>
                <w:szCs w:val="24"/>
                <w:lang w:val="kk-KZ"/>
              </w:rPr>
              <w:t xml:space="preserve"> </w:t>
            </w:r>
            <w:r w:rsidRPr="000C61DF">
              <w:rPr>
                <w:rFonts w:ascii="Times New Roman" w:eastAsia="OEGHA+TimesNewRomanPSMT" w:hAnsi="Times New Roman" w:cs="Times New Roman"/>
                <w:color w:val="000000"/>
                <w:sz w:val="24"/>
                <w:szCs w:val="24"/>
                <w:lang w:val="kk-KZ"/>
              </w:rPr>
              <w:t>Отырып доптарды домалату.</w:t>
            </w:r>
          </w:p>
          <w:p w:rsidR="004E496F" w:rsidRPr="000C61DF" w:rsidRDefault="004E496F" w:rsidP="00C16834">
            <w:pPr>
              <w:pStyle w:val="1"/>
              <w:widowControl w:val="0"/>
              <w:rPr>
                <w:rFonts w:ascii="Times New Roman" w:eastAsia="OEGHA+TimesNewRomanPSMT" w:hAnsi="Times New Roman" w:cs="Times New Roman"/>
                <w:b/>
                <w:color w:val="000000"/>
                <w:sz w:val="24"/>
                <w:szCs w:val="24"/>
                <w:lang w:val="kk-KZ"/>
              </w:rPr>
            </w:pPr>
            <w:r w:rsidRPr="000C61DF">
              <w:rPr>
                <w:rFonts w:ascii="Times New Roman" w:eastAsia="OEGHA+TimesNewRomanPSMT" w:hAnsi="Times New Roman" w:cs="Times New Roman"/>
                <w:b/>
                <w:color w:val="000000"/>
                <w:sz w:val="24"/>
                <w:szCs w:val="24"/>
                <w:lang w:val="kk-KZ"/>
              </w:rPr>
              <w:t xml:space="preserve">Шарты: </w:t>
            </w:r>
            <w:r w:rsidRPr="000C61DF">
              <w:rPr>
                <w:rFonts w:ascii="Times New Roman" w:eastAsia="OEGHA+TimesNewRomanPSMT" w:hAnsi="Times New Roman" w:cs="Times New Roman"/>
                <w:color w:val="000000"/>
                <w:sz w:val="24"/>
                <w:szCs w:val="24"/>
                <w:lang w:val="kk-KZ"/>
              </w:rPr>
              <w:t xml:space="preserve">балалар белгі бойынша  бір біріне  </w:t>
            </w:r>
            <w:r w:rsidRPr="000C61DF">
              <w:rPr>
                <w:rFonts w:ascii="Times New Roman" w:eastAsia="OEGHA+TimesNewRomanPSMT" w:hAnsi="Times New Roman" w:cs="Times New Roman"/>
                <w:color w:val="000000"/>
                <w:sz w:val="24"/>
                <w:szCs w:val="24"/>
                <w:lang w:val="kk-KZ"/>
              </w:rPr>
              <w:lastRenderedPageBreak/>
              <w:t xml:space="preserve">арақашықтықты сақтап доптарды домалату. </w:t>
            </w:r>
          </w:p>
          <w:p w:rsidR="004E496F" w:rsidRPr="000C61DF" w:rsidRDefault="004E496F" w:rsidP="00C16834">
            <w:pPr>
              <w:pStyle w:val="1"/>
              <w:widowControl w:val="0"/>
              <w:rPr>
                <w:rFonts w:ascii="Times New Roman" w:eastAsia="OEGHA+TimesNewRomanPSMT" w:hAnsi="Times New Roman" w:cs="Times New Roman"/>
                <w:b/>
                <w:color w:val="000000"/>
                <w:sz w:val="24"/>
                <w:szCs w:val="24"/>
                <w:lang w:val="kk-KZ"/>
              </w:rPr>
            </w:pPr>
            <w:r w:rsidRPr="000C61DF">
              <w:rPr>
                <w:rFonts w:ascii="Times New Roman" w:eastAsia="OEGHA+TimesNewRomanPSMT" w:hAnsi="Times New Roman" w:cs="Times New Roman"/>
                <w:b/>
                <w:color w:val="000000"/>
                <w:sz w:val="24"/>
                <w:szCs w:val="24"/>
                <w:lang w:val="kk-KZ"/>
              </w:rPr>
              <w:t>(дене шынықтыру**</w:t>
            </w:r>
            <w:r w:rsidRPr="000C61DF">
              <w:rPr>
                <w:rFonts w:ascii="Times New Roman" w:eastAsia="Times New Roman" w:hAnsi="Times New Roman" w:cs="Times New Roman"/>
                <w:b/>
                <w:sz w:val="24"/>
                <w:szCs w:val="24"/>
                <w:lang w:val="kk-KZ"/>
              </w:rPr>
              <w:t>-физикалық қасиеттерді дамыту,</w:t>
            </w:r>
          </w:p>
          <w:p w:rsidR="004E496F" w:rsidRPr="000C61DF" w:rsidRDefault="004E496F" w:rsidP="00C16834">
            <w:pPr>
              <w:pStyle w:val="1"/>
              <w:widowControl w:val="0"/>
              <w:rPr>
                <w:rFonts w:ascii="Times New Roman" w:eastAsia="Times New Roman" w:hAnsi="Times New Roman" w:cs="Times New Roman"/>
                <w:sz w:val="24"/>
                <w:szCs w:val="24"/>
                <w:lang w:val="kk-KZ"/>
              </w:rPr>
            </w:pPr>
            <w:r w:rsidRPr="000C61DF">
              <w:rPr>
                <w:rFonts w:ascii="Times New Roman" w:eastAsia="OEGHA+TimesNewRomanPSMT" w:hAnsi="Times New Roman" w:cs="Times New Roman"/>
                <w:b/>
                <w:color w:val="000000"/>
                <w:sz w:val="24"/>
                <w:szCs w:val="24"/>
                <w:lang w:val="kk-KZ"/>
              </w:rPr>
              <w:t>сөйлеуді дамыту</w:t>
            </w:r>
            <w:r w:rsidRPr="000C61DF">
              <w:rPr>
                <w:rFonts w:ascii="Times New Roman" w:hAnsi="Times New Roman" w:cs="Times New Roman"/>
                <w:b/>
                <w:sz w:val="24"/>
                <w:szCs w:val="24"/>
                <w:lang w:val="kk-KZ"/>
              </w:rPr>
              <w:t xml:space="preserve"> коммуникативтік дағдыларды дамыту).</w:t>
            </w:r>
          </w:p>
        </w:tc>
      </w:tr>
      <w:tr w:rsidR="004E496F" w:rsidRPr="000C61DF" w:rsidTr="00041F0E">
        <w:trPr>
          <w:trHeight w:val="699"/>
        </w:trPr>
        <w:tc>
          <w:tcPr>
            <w:tcW w:w="243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C16834">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Білім беру ұйымының кестесі бойынша ұйымдастырылған іс-әрекет</w:t>
            </w:r>
          </w:p>
        </w:tc>
        <w:tc>
          <w:tcPr>
            <w:tcW w:w="2410"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jc w:val="both"/>
              <w:rPr>
                <w:rFonts w:ascii="Times New Roman" w:eastAsia="OEGHA+TimesNewRomanPSMT" w:hAnsi="Times New Roman" w:cs="Times New Roman"/>
                <w:b/>
                <w:color w:val="000000"/>
                <w:sz w:val="24"/>
                <w:szCs w:val="24"/>
                <w:lang w:val="kk-KZ"/>
              </w:rPr>
            </w:pPr>
          </w:p>
        </w:tc>
        <w:tc>
          <w:tcPr>
            <w:tcW w:w="2523"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C16834">
            <w:pPr>
              <w:pStyle w:val="a3"/>
              <w:shd w:val="clear" w:color="auto" w:fill="FFFFFF"/>
              <w:spacing w:before="0" w:beforeAutospacing="0" w:after="0" w:afterAutospacing="0"/>
              <w:rPr>
                <w:b/>
                <w:color w:val="212121"/>
                <w:lang w:val="kk-KZ"/>
              </w:rPr>
            </w:pPr>
            <w:r w:rsidRPr="000C61DF">
              <w:rPr>
                <w:b/>
                <w:color w:val="212121"/>
                <w:lang w:val="kk-KZ"/>
              </w:rPr>
              <w:t xml:space="preserve">Дене шынықтыру </w:t>
            </w:r>
          </w:p>
          <w:p w:rsidR="004E496F" w:rsidRPr="000C61DF" w:rsidRDefault="004E496F" w:rsidP="00C16834">
            <w:pPr>
              <w:pStyle w:val="a5"/>
              <w:rPr>
                <w:b/>
                <w:sz w:val="24"/>
                <w:szCs w:val="24"/>
                <w:lang w:val="kk-KZ"/>
              </w:rPr>
            </w:pPr>
            <w:r w:rsidRPr="000C61DF">
              <w:rPr>
                <w:b/>
                <w:sz w:val="24"/>
                <w:szCs w:val="24"/>
                <w:lang w:val="kk-KZ"/>
              </w:rPr>
              <w:t>Ойын: «Епті бол!»</w:t>
            </w:r>
          </w:p>
          <w:p w:rsidR="0035163A" w:rsidRDefault="004E496F" w:rsidP="00C16834">
            <w:pPr>
              <w:pStyle w:val="a5"/>
              <w:rPr>
                <w:color w:val="212121"/>
                <w:sz w:val="24"/>
                <w:szCs w:val="24"/>
                <w:shd w:val="clear" w:color="auto" w:fill="FFFFFF"/>
                <w:lang w:val="kk-KZ"/>
              </w:rPr>
            </w:pPr>
            <w:r w:rsidRPr="000C61DF">
              <w:rPr>
                <w:b/>
                <w:sz w:val="24"/>
                <w:szCs w:val="24"/>
                <w:lang w:val="kk-KZ"/>
              </w:rPr>
              <w:t xml:space="preserve">Мақсаты: </w:t>
            </w:r>
            <w:r w:rsidR="00C16834">
              <w:rPr>
                <w:color w:val="212121"/>
                <w:sz w:val="24"/>
                <w:szCs w:val="24"/>
                <w:shd w:val="clear" w:color="auto" w:fill="FFFFFF"/>
                <w:lang w:val="kk-KZ"/>
              </w:rPr>
              <w:t>балаларды шапаңдыққа, ептілікті дамытуға</w:t>
            </w:r>
            <w:r w:rsidRPr="000C61DF">
              <w:rPr>
                <w:color w:val="212121"/>
                <w:sz w:val="24"/>
                <w:szCs w:val="24"/>
                <w:shd w:val="clear" w:color="auto" w:fill="FFFFFF"/>
                <w:lang w:val="kk-KZ"/>
              </w:rPr>
              <w:t>,</w:t>
            </w:r>
            <w:r w:rsidR="00C16834">
              <w:rPr>
                <w:color w:val="212121"/>
                <w:sz w:val="24"/>
                <w:szCs w:val="24"/>
                <w:shd w:val="clear" w:color="auto" w:fill="FFFFFF"/>
                <w:lang w:val="kk-KZ"/>
              </w:rPr>
              <w:t xml:space="preserve"> </w:t>
            </w:r>
            <w:r w:rsidRPr="000C61DF">
              <w:rPr>
                <w:color w:val="212121"/>
                <w:sz w:val="24"/>
                <w:szCs w:val="24"/>
                <w:shd w:val="clear" w:color="auto" w:fill="FFFFFF"/>
                <w:lang w:val="kk-KZ"/>
              </w:rPr>
              <w:t xml:space="preserve">допты қабырғаға  </w:t>
            </w:r>
            <w:r w:rsidR="00C16834">
              <w:rPr>
                <w:color w:val="212121"/>
                <w:sz w:val="24"/>
                <w:szCs w:val="24"/>
                <w:shd w:val="clear" w:color="auto" w:fill="FFFFFF"/>
                <w:lang w:val="kk-KZ"/>
              </w:rPr>
              <w:t xml:space="preserve"> </w:t>
            </w:r>
            <w:r w:rsidRPr="000C61DF">
              <w:rPr>
                <w:color w:val="212121"/>
                <w:sz w:val="24"/>
                <w:szCs w:val="24"/>
                <w:shd w:val="clear" w:color="auto" w:fill="FFFFFF"/>
                <w:lang w:val="kk-KZ"/>
              </w:rPr>
              <w:t>лақтырып, ыршыған допты қайта қағып алу біліктерін үйрету.Ұжым болып әрекет етуге,</w:t>
            </w:r>
            <w:r w:rsidR="00C16834">
              <w:rPr>
                <w:color w:val="212121"/>
                <w:sz w:val="24"/>
                <w:szCs w:val="24"/>
                <w:shd w:val="clear" w:color="auto" w:fill="FFFFFF"/>
                <w:lang w:val="kk-KZ"/>
              </w:rPr>
              <w:t xml:space="preserve"> </w:t>
            </w:r>
          </w:p>
          <w:p w:rsidR="0035163A" w:rsidRDefault="0035163A" w:rsidP="00C16834">
            <w:pPr>
              <w:pStyle w:val="a5"/>
              <w:rPr>
                <w:color w:val="212121"/>
                <w:sz w:val="24"/>
                <w:szCs w:val="24"/>
                <w:shd w:val="clear" w:color="auto" w:fill="FFFFFF"/>
                <w:lang w:val="kk-KZ"/>
              </w:rPr>
            </w:pPr>
          </w:p>
          <w:p w:rsidR="004E496F" w:rsidRPr="00C16834" w:rsidRDefault="004E496F" w:rsidP="00C16834">
            <w:pPr>
              <w:pStyle w:val="a5"/>
              <w:rPr>
                <w:color w:val="212121"/>
                <w:sz w:val="24"/>
                <w:szCs w:val="24"/>
                <w:shd w:val="clear" w:color="auto" w:fill="FFFFFF"/>
                <w:lang w:val="kk-KZ"/>
              </w:rPr>
            </w:pPr>
            <w:r w:rsidRPr="000C61DF">
              <w:rPr>
                <w:color w:val="212121"/>
                <w:sz w:val="24"/>
                <w:szCs w:val="24"/>
                <w:shd w:val="clear" w:color="auto" w:fill="FFFFFF"/>
                <w:lang w:val="kk-KZ"/>
              </w:rPr>
              <w:t>ұйымшылдыққа тәрбиелеу.</w:t>
            </w:r>
          </w:p>
          <w:p w:rsidR="004E496F" w:rsidRPr="000C61DF" w:rsidRDefault="004E496F" w:rsidP="00C16834">
            <w:pPr>
              <w:pStyle w:val="a5"/>
              <w:rPr>
                <w:sz w:val="24"/>
                <w:szCs w:val="24"/>
                <w:lang w:val="kk-KZ"/>
              </w:rPr>
            </w:pPr>
            <w:r w:rsidRPr="000C61DF">
              <w:rPr>
                <w:b/>
                <w:sz w:val="24"/>
                <w:szCs w:val="24"/>
                <w:lang w:val="kk-KZ"/>
              </w:rPr>
              <w:t>Ж</w:t>
            </w:r>
            <w:r w:rsidRPr="000C61DF">
              <w:rPr>
                <w:b/>
                <w:spacing w:val="2"/>
                <w:sz w:val="24"/>
                <w:szCs w:val="24"/>
                <w:lang w:val="kk-KZ"/>
              </w:rPr>
              <w:t>ү</w:t>
            </w:r>
            <w:r w:rsidRPr="000C61DF">
              <w:rPr>
                <w:b/>
                <w:spacing w:val="-1"/>
                <w:sz w:val="24"/>
                <w:szCs w:val="24"/>
                <w:lang w:val="kk-KZ"/>
              </w:rPr>
              <w:t>гі</w:t>
            </w:r>
            <w:r w:rsidRPr="000C61DF">
              <w:rPr>
                <w:b/>
                <w:sz w:val="24"/>
                <w:szCs w:val="24"/>
                <w:lang w:val="kk-KZ"/>
              </w:rPr>
              <w:t>р</w:t>
            </w:r>
            <w:r w:rsidRPr="000C61DF">
              <w:rPr>
                <w:b/>
                <w:spacing w:val="-2"/>
                <w:sz w:val="24"/>
                <w:szCs w:val="24"/>
                <w:lang w:val="kk-KZ"/>
              </w:rPr>
              <w:t>у</w:t>
            </w:r>
            <w:r w:rsidRPr="000C61DF">
              <w:rPr>
                <w:b/>
                <w:sz w:val="24"/>
                <w:szCs w:val="24"/>
                <w:lang w:val="kk-KZ"/>
              </w:rPr>
              <w:t>.</w:t>
            </w:r>
            <w:r w:rsidR="00C16834">
              <w:rPr>
                <w:b/>
                <w:sz w:val="24"/>
                <w:szCs w:val="24"/>
                <w:lang w:val="kk-KZ"/>
              </w:rPr>
              <w:t xml:space="preserve"> </w:t>
            </w:r>
            <w:r w:rsidRPr="000C61DF">
              <w:rPr>
                <w:sz w:val="24"/>
                <w:szCs w:val="24"/>
                <w:lang w:val="kk-KZ"/>
              </w:rPr>
              <w:t>Әртүрлі қарқынмен заттардың рарсымен жүгіру.</w:t>
            </w:r>
          </w:p>
          <w:p w:rsidR="004E496F" w:rsidRPr="000C61DF" w:rsidRDefault="004E496F" w:rsidP="00C16834">
            <w:pPr>
              <w:rPr>
                <w:rFonts w:ascii="Times New Roman" w:eastAsia="OEGHA+TimesNewRomanPSMT" w:hAnsi="Times New Roman" w:cs="Times New Roman"/>
                <w:color w:val="000000"/>
                <w:sz w:val="24"/>
                <w:szCs w:val="24"/>
                <w:lang w:val="kk-KZ"/>
              </w:rPr>
            </w:pPr>
            <w:r w:rsidRPr="000C61DF">
              <w:rPr>
                <w:rFonts w:ascii="Times New Roman" w:eastAsia="OEGHA+TimesNewRomanPSMT" w:hAnsi="Times New Roman" w:cs="Times New Roman"/>
                <w:b/>
                <w:color w:val="000000"/>
                <w:sz w:val="24"/>
                <w:szCs w:val="24"/>
                <w:lang w:val="kk-KZ"/>
              </w:rPr>
              <w:t>Еңбек</w:t>
            </w:r>
            <w:r w:rsidRPr="000C61DF">
              <w:rPr>
                <w:rFonts w:ascii="Times New Roman" w:eastAsia="OEGHA+TimesNewRomanPSMT" w:hAnsi="Times New Roman" w:cs="Times New Roman"/>
                <w:b/>
                <w:color w:val="000000"/>
                <w:spacing w:val="-1"/>
                <w:sz w:val="24"/>
                <w:szCs w:val="24"/>
                <w:lang w:val="kk-KZ"/>
              </w:rPr>
              <w:t>т</w:t>
            </w:r>
            <w:r w:rsidRPr="000C61DF">
              <w:rPr>
                <w:rFonts w:ascii="Times New Roman" w:eastAsia="OEGHA+TimesNewRomanPSMT" w:hAnsi="Times New Roman" w:cs="Times New Roman"/>
                <w:b/>
                <w:color w:val="000000"/>
                <w:sz w:val="24"/>
                <w:szCs w:val="24"/>
                <w:lang w:val="kk-KZ"/>
              </w:rPr>
              <w:t>е</w:t>
            </w:r>
            <w:r w:rsidRPr="000C61DF">
              <w:rPr>
                <w:rFonts w:ascii="Times New Roman" w:eastAsia="OEGHA+TimesNewRomanPSMT" w:hAnsi="Times New Roman" w:cs="Times New Roman"/>
                <w:b/>
                <w:color w:val="000000"/>
                <w:spacing w:val="-3"/>
                <w:sz w:val="24"/>
                <w:szCs w:val="24"/>
                <w:lang w:val="kk-KZ"/>
              </w:rPr>
              <w:t>у</w:t>
            </w:r>
            <w:r w:rsidRPr="000C61DF">
              <w:rPr>
                <w:rFonts w:ascii="Times New Roman" w:eastAsia="OEGHA+TimesNewRomanPSMT" w:hAnsi="Times New Roman" w:cs="Times New Roman"/>
                <w:b/>
                <w:color w:val="000000"/>
                <w:sz w:val="24"/>
                <w:szCs w:val="24"/>
                <w:lang w:val="kk-KZ"/>
              </w:rPr>
              <w:t>,</w:t>
            </w:r>
            <w:r w:rsidRPr="000C61DF">
              <w:rPr>
                <w:rFonts w:ascii="Times New Roman" w:eastAsia="OEGHA+TimesNewRomanPSMT" w:hAnsi="Times New Roman" w:cs="Times New Roman"/>
                <w:b/>
                <w:color w:val="000000"/>
                <w:spacing w:val="1"/>
                <w:sz w:val="24"/>
                <w:szCs w:val="24"/>
                <w:lang w:val="kk-KZ"/>
              </w:rPr>
              <w:t>ө</w:t>
            </w:r>
            <w:r w:rsidRPr="000C61DF">
              <w:rPr>
                <w:rFonts w:ascii="Times New Roman" w:eastAsia="OEGHA+TimesNewRomanPSMT" w:hAnsi="Times New Roman" w:cs="Times New Roman"/>
                <w:b/>
                <w:color w:val="000000"/>
                <w:sz w:val="24"/>
                <w:szCs w:val="24"/>
                <w:lang w:val="kk-KZ"/>
              </w:rPr>
              <w:t>рмеле</w:t>
            </w:r>
            <w:r w:rsidRPr="000C61DF">
              <w:rPr>
                <w:rFonts w:ascii="Times New Roman" w:eastAsia="OEGHA+TimesNewRomanPSMT" w:hAnsi="Times New Roman" w:cs="Times New Roman"/>
                <w:b/>
                <w:color w:val="000000"/>
                <w:spacing w:val="-2"/>
                <w:sz w:val="24"/>
                <w:szCs w:val="24"/>
                <w:lang w:val="kk-KZ"/>
              </w:rPr>
              <w:t>у</w:t>
            </w:r>
            <w:r w:rsidRPr="000C61DF">
              <w:rPr>
                <w:rFonts w:ascii="Times New Roman" w:eastAsia="OEGHA+TimesNewRomanPSMT" w:hAnsi="Times New Roman" w:cs="Times New Roman"/>
                <w:b/>
                <w:color w:val="000000"/>
                <w:sz w:val="24"/>
                <w:szCs w:val="24"/>
                <w:lang w:val="kk-KZ"/>
              </w:rPr>
              <w:t>.</w:t>
            </w:r>
            <w:r w:rsidR="00C16834">
              <w:rPr>
                <w:rFonts w:ascii="Times New Roman" w:eastAsia="OEGHA+TimesNewRomanPSMT" w:hAnsi="Times New Roman" w:cs="Times New Roman"/>
                <w:b/>
                <w:color w:val="000000"/>
                <w:sz w:val="24"/>
                <w:szCs w:val="24"/>
                <w:lang w:val="kk-KZ"/>
              </w:rPr>
              <w:t xml:space="preserve"> </w:t>
            </w:r>
            <w:r w:rsidRPr="000C61DF">
              <w:rPr>
                <w:rFonts w:ascii="Times New Roman" w:eastAsia="OEGHA+TimesNewRomanPSMT" w:hAnsi="Times New Roman" w:cs="Times New Roman"/>
                <w:color w:val="000000"/>
                <w:sz w:val="24"/>
                <w:szCs w:val="24"/>
                <w:lang w:val="kk-KZ"/>
              </w:rPr>
              <w:t>Гимнастикалық скамейканың астынан еңбектеу.</w:t>
            </w:r>
          </w:p>
          <w:p w:rsidR="004E496F" w:rsidRPr="000C61DF" w:rsidRDefault="004E496F" w:rsidP="00C16834">
            <w:pPr>
              <w:rPr>
                <w:rFonts w:ascii="Times New Roman" w:eastAsia="OEGHA+TimesNewRomanPSMT" w:hAnsi="Times New Roman" w:cs="Times New Roman"/>
                <w:b/>
                <w:color w:val="000000"/>
                <w:sz w:val="24"/>
                <w:szCs w:val="24"/>
                <w:lang w:val="kk-KZ"/>
              </w:rPr>
            </w:pPr>
            <w:r w:rsidRPr="000C61DF">
              <w:rPr>
                <w:rFonts w:ascii="Times New Roman" w:eastAsia="OEGHA+TimesNewRomanPSMT" w:hAnsi="Times New Roman" w:cs="Times New Roman"/>
                <w:b/>
                <w:color w:val="000000"/>
                <w:spacing w:val="-2"/>
                <w:sz w:val="24"/>
                <w:szCs w:val="24"/>
                <w:lang w:val="kk-KZ"/>
              </w:rPr>
              <w:t>Ж</w:t>
            </w:r>
            <w:r w:rsidRPr="000C61DF">
              <w:rPr>
                <w:rFonts w:ascii="Times New Roman" w:eastAsia="OEGHA+TimesNewRomanPSMT" w:hAnsi="Times New Roman" w:cs="Times New Roman"/>
                <w:b/>
                <w:color w:val="000000"/>
                <w:sz w:val="24"/>
                <w:szCs w:val="24"/>
                <w:lang w:val="kk-KZ"/>
              </w:rPr>
              <w:t>ал</w:t>
            </w:r>
            <w:r w:rsidRPr="000C61DF">
              <w:rPr>
                <w:rFonts w:ascii="Times New Roman" w:eastAsia="OEGHA+TimesNewRomanPSMT" w:hAnsi="Times New Roman" w:cs="Times New Roman"/>
                <w:b/>
                <w:color w:val="000000"/>
                <w:spacing w:val="-1"/>
                <w:sz w:val="24"/>
                <w:szCs w:val="24"/>
                <w:lang w:val="kk-KZ"/>
              </w:rPr>
              <w:t>п</w:t>
            </w:r>
            <w:r w:rsidRPr="000C61DF">
              <w:rPr>
                <w:rFonts w:ascii="Times New Roman" w:eastAsia="OEGHA+TimesNewRomanPSMT" w:hAnsi="Times New Roman" w:cs="Times New Roman"/>
                <w:b/>
                <w:color w:val="000000"/>
                <w:sz w:val="24"/>
                <w:szCs w:val="24"/>
                <w:lang w:val="kk-KZ"/>
              </w:rPr>
              <w:t>ы</w:t>
            </w:r>
            <w:r w:rsidRPr="000C61DF">
              <w:rPr>
                <w:rFonts w:ascii="Times New Roman" w:eastAsia="OEGHA+TimesNewRomanPSMT" w:hAnsi="Times New Roman" w:cs="Times New Roman"/>
                <w:b/>
                <w:color w:val="000000"/>
                <w:spacing w:val="1"/>
                <w:sz w:val="24"/>
                <w:szCs w:val="24"/>
                <w:lang w:val="kk-KZ"/>
              </w:rPr>
              <w:t xml:space="preserve"> д</w:t>
            </w:r>
            <w:r w:rsidRPr="000C61DF">
              <w:rPr>
                <w:rFonts w:ascii="Times New Roman" w:eastAsia="OEGHA+TimesNewRomanPSMT" w:hAnsi="Times New Roman" w:cs="Times New Roman"/>
                <w:b/>
                <w:color w:val="000000"/>
                <w:sz w:val="24"/>
                <w:szCs w:val="24"/>
                <w:lang w:val="kk-KZ"/>
              </w:rPr>
              <w:t>амыт</w:t>
            </w:r>
            <w:r w:rsidRPr="000C61DF">
              <w:rPr>
                <w:rFonts w:ascii="Times New Roman" w:eastAsia="OEGHA+TimesNewRomanPSMT" w:hAnsi="Times New Roman" w:cs="Times New Roman"/>
                <w:b/>
                <w:color w:val="000000"/>
                <w:spacing w:val="-3"/>
                <w:sz w:val="24"/>
                <w:szCs w:val="24"/>
                <w:lang w:val="kk-KZ"/>
              </w:rPr>
              <w:t>у</w:t>
            </w:r>
            <w:r w:rsidRPr="000C61DF">
              <w:rPr>
                <w:rFonts w:ascii="Times New Roman" w:eastAsia="OEGHA+TimesNewRomanPSMT" w:hAnsi="Times New Roman" w:cs="Times New Roman"/>
                <w:b/>
                <w:color w:val="000000"/>
                <w:sz w:val="24"/>
                <w:szCs w:val="24"/>
                <w:lang w:val="kk-KZ"/>
              </w:rPr>
              <w:t>шы жат</w:t>
            </w:r>
            <w:r w:rsidRPr="000C61DF">
              <w:rPr>
                <w:rFonts w:ascii="Times New Roman" w:eastAsia="OEGHA+TimesNewRomanPSMT" w:hAnsi="Times New Roman" w:cs="Times New Roman"/>
                <w:b/>
                <w:color w:val="000000"/>
                <w:spacing w:val="-1"/>
                <w:sz w:val="24"/>
                <w:szCs w:val="24"/>
                <w:lang w:val="kk-KZ"/>
              </w:rPr>
              <w:t>т</w:t>
            </w:r>
            <w:r w:rsidRPr="000C61DF">
              <w:rPr>
                <w:rFonts w:ascii="Times New Roman" w:eastAsia="OEGHA+TimesNewRomanPSMT" w:hAnsi="Times New Roman" w:cs="Times New Roman"/>
                <w:b/>
                <w:color w:val="000000"/>
                <w:sz w:val="24"/>
                <w:szCs w:val="24"/>
                <w:lang w:val="kk-KZ"/>
              </w:rPr>
              <w:t>ығ</w:t>
            </w:r>
            <w:r w:rsidRPr="000C61DF">
              <w:rPr>
                <w:rFonts w:ascii="Times New Roman" w:eastAsia="OEGHA+TimesNewRomanPSMT" w:hAnsi="Times New Roman" w:cs="Times New Roman"/>
                <w:b/>
                <w:color w:val="000000"/>
                <w:spacing w:val="-1"/>
                <w:sz w:val="24"/>
                <w:szCs w:val="24"/>
                <w:lang w:val="kk-KZ"/>
              </w:rPr>
              <w:t>ул</w:t>
            </w:r>
            <w:r w:rsidRPr="000C61DF">
              <w:rPr>
                <w:rFonts w:ascii="Times New Roman" w:eastAsia="OEGHA+TimesNewRomanPSMT" w:hAnsi="Times New Roman" w:cs="Times New Roman"/>
                <w:b/>
                <w:color w:val="000000"/>
                <w:sz w:val="24"/>
                <w:szCs w:val="24"/>
                <w:lang w:val="kk-KZ"/>
              </w:rPr>
              <w:t>ар:</w:t>
            </w:r>
          </w:p>
          <w:p w:rsidR="004E496F" w:rsidRPr="000C61DF" w:rsidRDefault="004E496F" w:rsidP="00C16834">
            <w:pPr>
              <w:pStyle w:val="a9"/>
              <w:ind w:left="0" w:right="114" w:firstLine="0"/>
              <w:jc w:val="left"/>
              <w:rPr>
                <w:b/>
                <w:sz w:val="24"/>
                <w:szCs w:val="24"/>
              </w:rPr>
            </w:pPr>
            <w:r w:rsidRPr="000C61DF">
              <w:rPr>
                <w:b/>
                <w:sz w:val="24"/>
                <w:szCs w:val="24"/>
              </w:rPr>
              <w:t xml:space="preserve">Арқаның бұлшық еттерін және омыртқаның иілгіштік қасиетін дамытуға және нығайтуға арналған </w:t>
            </w:r>
            <w:r w:rsidRPr="000C61DF">
              <w:rPr>
                <w:b/>
                <w:sz w:val="24"/>
                <w:szCs w:val="24"/>
              </w:rPr>
              <w:lastRenderedPageBreak/>
              <w:t>жаттығулар</w:t>
            </w:r>
            <w:r w:rsidRPr="000C61DF">
              <w:rPr>
                <w:sz w:val="24"/>
                <w:szCs w:val="24"/>
              </w:rPr>
              <w:t>.</w:t>
            </w:r>
            <w:r w:rsidR="00C16834" w:rsidRPr="00C16834">
              <w:rPr>
                <w:sz w:val="24"/>
                <w:szCs w:val="24"/>
              </w:rPr>
              <w:t xml:space="preserve"> </w:t>
            </w:r>
            <w:r w:rsidRPr="000C61DF">
              <w:rPr>
                <w:spacing w:val="-1"/>
                <w:sz w:val="24"/>
                <w:szCs w:val="24"/>
              </w:rPr>
              <w:t>Шалқасынан жатқан қалыпта аяқтарын көтеру.</w:t>
            </w:r>
          </w:p>
          <w:p w:rsidR="004E496F" w:rsidRPr="000C61DF" w:rsidRDefault="004E496F" w:rsidP="00C16834">
            <w:pPr>
              <w:widowControl w:val="0"/>
              <w:ind w:right="-20"/>
              <w:rPr>
                <w:rFonts w:ascii="Times New Roman" w:eastAsia="OEGHA+TimesNewRomanPSMT" w:hAnsi="Times New Roman" w:cs="Times New Roman"/>
                <w:b/>
                <w:color w:val="000000"/>
                <w:spacing w:val="-1"/>
                <w:sz w:val="24"/>
                <w:szCs w:val="24"/>
                <w:lang w:val="kk-KZ"/>
              </w:rPr>
            </w:pPr>
            <w:r w:rsidRPr="000C61DF">
              <w:rPr>
                <w:rFonts w:ascii="Times New Roman" w:eastAsia="OEGHA+TimesNewRomanPSMT" w:hAnsi="Times New Roman" w:cs="Times New Roman"/>
                <w:b/>
                <w:color w:val="000000"/>
                <w:spacing w:val="-1"/>
                <w:sz w:val="24"/>
                <w:szCs w:val="24"/>
                <w:lang w:val="kk-KZ"/>
              </w:rPr>
              <w:t>Қимылды ойын:</w:t>
            </w:r>
          </w:p>
          <w:p w:rsidR="004E496F" w:rsidRPr="000C61DF" w:rsidRDefault="004E496F" w:rsidP="00C16834">
            <w:pPr>
              <w:spacing w:line="240" w:lineRule="auto"/>
              <w:rPr>
                <w:rFonts w:ascii="Times New Roman" w:hAnsi="Times New Roman" w:cs="Times New Roman"/>
                <w:b/>
                <w:color w:val="000000"/>
                <w:sz w:val="24"/>
                <w:szCs w:val="24"/>
                <w:lang w:val="kk-KZ"/>
              </w:rPr>
            </w:pPr>
            <w:r w:rsidRPr="000C61DF">
              <w:rPr>
                <w:rFonts w:ascii="Times New Roman" w:hAnsi="Times New Roman" w:cs="Times New Roman"/>
                <w:b/>
                <w:color w:val="000000"/>
                <w:sz w:val="24"/>
                <w:szCs w:val="24"/>
                <w:lang w:val="kk-KZ"/>
              </w:rPr>
              <w:t xml:space="preserve">«Қарлығаш» </w:t>
            </w:r>
          </w:p>
          <w:p w:rsidR="004E496F" w:rsidRPr="000C61DF" w:rsidRDefault="004E496F" w:rsidP="00C16834">
            <w:pPr>
              <w:spacing w:line="240" w:lineRule="auto"/>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t>Мақсаты:</w:t>
            </w:r>
            <w:r w:rsidRPr="000C61DF">
              <w:rPr>
                <w:rFonts w:ascii="Times New Roman" w:hAnsi="Times New Roman" w:cs="Times New Roman"/>
                <w:color w:val="000000"/>
                <w:sz w:val="24"/>
                <w:szCs w:val="24"/>
                <w:lang w:val="kk-KZ"/>
              </w:rPr>
              <w:t xml:space="preserve"> балалардың бойындағы зейінділік сезімталдық, ұйымшылдық, ептілік сияқты қабілеттерін дамыту. </w:t>
            </w:r>
          </w:p>
          <w:p w:rsidR="004E496F" w:rsidRDefault="004E496F" w:rsidP="00E07C2D">
            <w:pPr>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t xml:space="preserve">Жүру барысы: </w:t>
            </w:r>
            <w:r w:rsidRPr="000C61DF">
              <w:rPr>
                <w:rFonts w:ascii="Times New Roman" w:hAnsi="Times New Roman" w:cs="Times New Roman"/>
                <w:color w:val="000000"/>
                <w:sz w:val="24"/>
                <w:szCs w:val="24"/>
                <w:lang w:val="kk-KZ"/>
              </w:rPr>
              <w:t xml:space="preserve">Ойынға қатысушылар екі топқа бөлінеді. Ойын жасырынуға болатын жерде далада өтеді. </w:t>
            </w:r>
          </w:p>
          <w:p w:rsidR="0035163A" w:rsidRDefault="0035163A" w:rsidP="00E07C2D">
            <w:pPr>
              <w:rPr>
                <w:rFonts w:ascii="Times New Roman" w:hAnsi="Times New Roman" w:cs="Times New Roman"/>
                <w:color w:val="000000"/>
                <w:sz w:val="24"/>
                <w:szCs w:val="24"/>
                <w:lang w:val="kk-KZ"/>
              </w:rPr>
            </w:pPr>
          </w:p>
          <w:p w:rsidR="0035163A" w:rsidRPr="000C61DF" w:rsidRDefault="0035163A" w:rsidP="00E07C2D">
            <w:pPr>
              <w:rPr>
                <w:rFonts w:ascii="Times New Roman" w:eastAsia="OEGHA+TimesNewRomanPSMT" w:hAnsi="Times New Roman" w:cs="Times New Roman"/>
                <w:b/>
                <w:color w:val="000000"/>
                <w:sz w:val="24"/>
                <w:szCs w:val="24"/>
                <w:lang w:val="kk-KZ"/>
              </w:rPr>
            </w:pPr>
          </w:p>
        </w:tc>
        <w:tc>
          <w:tcPr>
            <w:tcW w:w="2722" w:type="dxa"/>
            <w:tcBorders>
              <w:top w:val="single" w:sz="4" w:space="0" w:color="auto"/>
              <w:left w:val="single" w:sz="4" w:space="0" w:color="auto"/>
              <w:bottom w:val="single" w:sz="4" w:space="0" w:color="auto"/>
              <w:right w:val="single" w:sz="4" w:space="0" w:color="auto"/>
            </w:tcBorders>
          </w:tcPr>
          <w:p w:rsidR="004E496F" w:rsidRPr="000C61DF" w:rsidRDefault="004E496F" w:rsidP="00C16834">
            <w:pPr>
              <w:pStyle w:val="a5"/>
              <w:rPr>
                <w:b/>
                <w:sz w:val="24"/>
                <w:szCs w:val="24"/>
                <w:lang w:val="kk-KZ"/>
              </w:rPr>
            </w:pPr>
          </w:p>
        </w:tc>
        <w:tc>
          <w:tcPr>
            <w:tcW w:w="2806" w:type="dxa"/>
            <w:tcBorders>
              <w:top w:val="single" w:sz="4" w:space="0" w:color="auto"/>
              <w:left w:val="single" w:sz="4" w:space="0" w:color="auto"/>
              <w:bottom w:val="single" w:sz="4" w:space="0" w:color="auto"/>
              <w:right w:val="single" w:sz="4" w:space="0" w:color="auto"/>
            </w:tcBorders>
          </w:tcPr>
          <w:p w:rsidR="004E496F" w:rsidRPr="000C61DF" w:rsidRDefault="004E496F" w:rsidP="00C16834">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Дене шынықтыру </w:t>
            </w:r>
          </w:p>
          <w:p w:rsidR="004E496F" w:rsidRPr="000C61DF" w:rsidRDefault="004E496F" w:rsidP="00C16834">
            <w:pPr>
              <w:pStyle w:val="a5"/>
              <w:rPr>
                <w:b/>
                <w:sz w:val="24"/>
                <w:szCs w:val="24"/>
                <w:lang w:val="kk-KZ"/>
              </w:rPr>
            </w:pPr>
            <w:r w:rsidRPr="000C61DF">
              <w:rPr>
                <w:b/>
                <w:sz w:val="24"/>
                <w:szCs w:val="24"/>
                <w:lang w:val="kk-KZ"/>
              </w:rPr>
              <w:t>Ойын: «Епті бол!»</w:t>
            </w:r>
          </w:p>
          <w:p w:rsidR="004E496F" w:rsidRPr="000C61DF" w:rsidRDefault="004E496F" w:rsidP="00C16834">
            <w:pPr>
              <w:pStyle w:val="a5"/>
              <w:rPr>
                <w:b/>
                <w:sz w:val="24"/>
                <w:szCs w:val="24"/>
                <w:lang w:val="kk-KZ"/>
              </w:rPr>
            </w:pPr>
            <w:r w:rsidRPr="000C61DF">
              <w:rPr>
                <w:b/>
                <w:sz w:val="24"/>
                <w:szCs w:val="24"/>
                <w:lang w:val="kk-KZ"/>
              </w:rPr>
              <w:t>Мақсаты:</w:t>
            </w:r>
            <w:r w:rsidRPr="000C61DF">
              <w:rPr>
                <w:color w:val="212121"/>
                <w:sz w:val="24"/>
                <w:szCs w:val="24"/>
                <w:shd w:val="clear" w:color="auto" w:fill="FFFFFF"/>
                <w:lang w:val="kk-KZ"/>
              </w:rPr>
              <w:t xml:space="preserve">  тепе теңдік сақтау жаттығуларының негізгі қимыл түрлеріндегі дағдыларды орындауды қалыптастыру</w:t>
            </w:r>
          </w:p>
          <w:p w:rsidR="004E496F" w:rsidRPr="000C61DF" w:rsidRDefault="004E496F" w:rsidP="00C16834">
            <w:pPr>
              <w:rPr>
                <w:rFonts w:ascii="Times New Roman" w:eastAsia="OEGHA+TimesNewRomanPSMT" w:hAnsi="Times New Roman" w:cs="Times New Roman"/>
                <w:color w:val="000000"/>
                <w:sz w:val="24"/>
                <w:szCs w:val="24"/>
                <w:lang w:val="kk-KZ"/>
              </w:rPr>
            </w:pPr>
            <w:r w:rsidRPr="000C61DF">
              <w:rPr>
                <w:rFonts w:ascii="Times New Roman" w:eastAsia="OEGHA+TimesNewRomanPSMT" w:hAnsi="Times New Roman" w:cs="Times New Roman"/>
                <w:b/>
                <w:color w:val="000000"/>
                <w:sz w:val="24"/>
                <w:szCs w:val="24"/>
                <w:lang w:val="kk-KZ"/>
              </w:rPr>
              <w:t>Д</w:t>
            </w:r>
            <w:r w:rsidRPr="000C61DF">
              <w:rPr>
                <w:rFonts w:ascii="Times New Roman" w:eastAsia="OEGHA+TimesNewRomanPSMT" w:hAnsi="Times New Roman" w:cs="Times New Roman"/>
                <w:b/>
                <w:color w:val="000000"/>
                <w:spacing w:val="1"/>
                <w:sz w:val="24"/>
                <w:szCs w:val="24"/>
                <w:lang w:val="kk-KZ"/>
              </w:rPr>
              <w:t>о</w:t>
            </w:r>
            <w:r w:rsidRPr="000C61DF">
              <w:rPr>
                <w:rFonts w:ascii="Times New Roman" w:eastAsia="OEGHA+TimesNewRomanPSMT" w:hAnsi="Times New Roman" w:cs="Times New Roman"/>
                <w:b/>
                <w:color w:val="000000"/>
                <w:sz w:val="24"/>
                <w:szCs w:val="24"/>
                <w:lang w:val="kk-KZ"/>
              </w:rPr>
              <w:t>малат</w:t>
            </w:r>
            <w:r w:rsidRPr="000C61DF">
              <w:rPr>
                <w:rFonts w:ascii="Times New Roman" w:eastAsia="OEGHA+TimesNewRomanPSMT" w:hAnsi="Times New Roman" w:cs="Times New Roman"/>
                <w:b/>
                <w:color w:val="000000"/>
                <w:spacing w:val="-2"/>
                <w:sz w:val="24"/>
                <w:szCs w:val="24"/>
                <w:lang w:val="kk-KZ"/>
              </w:rPr>
              <w:t>у</w:t>
            </w:r>
            <w:r w:rsidRPr="000C61DF">
              <w:rPr>
                <w:rFonts w:ascii="Times New Roman" w:eastAsia="OEGHA+TimesNewRomanPSMT" w:hAnsi="Times New Roman" w:cs="Times New Roman"/>
                <w:b/>
                <w:color w:val="000000"/>
                <w:sz w:val="24"/>
                <w:szCs w:val="24"/>
                <w:lang w:val="kk-KZ"/>
              </w:rPr>
              <w:t>,</w:t>
            </w:r>
            <w:r w:rsidR="00C16834">
              <w:rPr>
                <w:rFonts w:ascii="Times New Roman" w:eastAsia="OEGHA+TimesNewRomanPSMT" w:hAnsi="Times New Roman" w:cs="Times New Roman"/>
                <w:b/>
                <w:color w:val="000000"/>
                <w:sz w:val="24"/>
                <w:szCs w:val="24"/>
                <w:lang w:val="kk-KZ"/>
              </w:rPr>
              <w:t xml:space="preserve"> </w:t>
            </w:r>
            <w:r w:rsidRPr="000C61DF">
              <w:rPr>
                <w:rFonts w:ascii="Times New Roman" w:eastAsia="OEGHA+TimesNewRomanPSMT" w:hAnsi="Times New Roman" w:cs="Times New Roman"/>
                <w:b/>
                <w:color w:val="000000"/>
                <w:sz w:val="24"/>
                <w:szCs w:val="24"/>
                <w:lang w:val="kk-KZ"/>
              </w:rPr>
              <w:t>лақтыр</w:t>
            </w:r>
            <w:r w:rsidRPr="000C61DF">
              <w:rPr>
                <w:rFonts w:ascii="Times New Roman" w:eastAsia="OEGHA+TimesNewRomanPSMT" w:hAnsi="Times New Roman" w:cs="Times New Roman"/>
                <w:b/>
                <w:color w:val="000000"/>
                <w:spacing w:val="-2"/>
                <w:sz w:val="24"/>
                <w:szCs w:val="24"/>
                <w:lang w:val="kk-KZ"/>
              </w:rPr>
              <w:t>у</w:t>
            </w:r>
            <w:r w:rsidRPr="000C61DF">
              <w:rPr>
                <w:rFonts w:ascii="Times New Roman" w:eastAsia="OEGHA+TimesNewRomanPSMT" w:hAnsi="Times New Roman" w:cs="Times New Roman"/>
                <w:b/>
                <w:color w:val="000000"/>
                <w:sz w:val="24"/>
                <w:szCs w:val="24"/>
                <w:lang w:val="kk-KZ"/>
              </w:rPr>
              <w:t>.</w:t>
            </w:r>
            <w:r w:rsidR="00C16834">
              <w:rPr>
                <w:rFonts w:ascii="Times New Roman" w:eastAsia="OEGHA+TimesNewRomanPSMT" w:hAnsi="Times New Roman" w:cs="Times New Roman"/>
                <w:b/>
                <w:color w:val="000000"/>
                <w:sz w:val="24"/>
                <w:szCs w:val="24"/>
                <w:lang w:val="kk-KZ"/>
              </w:rPr>
              <w:t xml:space="preserve"> </w:t>
            </w:r>
            <w:r w:rsidRPr="000C61DF">
              <w:rPr>
                <w:rFonts w:ascii="Times New Roman" w:eastAsia="OEGHA+TimesNewRomanPSMT" w:hAnsi="Times New Roman" w:cs="Times New Roman"/>
                <w:color w:val="000000"/>
                <w:sz w:val="24"/>
                <w:szCs w:val="24"/>
                <w:lang w:val="kk-KZ"/>
              </w:rPr>
              <w:t>Отырып доптарды домалату.</w:t>
            </w:r>
          </w:p>
          <w:p w:rsidR="004E496F" w:rsidRPr="000C61DF" w:rsidRDefault="004E496F" w:rsidP="00C16834">
            <w:pPr>
              <w:rPr>
                <w:rFonts w:ascii="Times New Roman" w:eastAsia="OEGHA+TimesNewRomanPSMT" w:hAnsi="Times New Roman" w:cs="Times New Roman"/>
                <w:color w:val="000000"/>
                <w:sz w:val="24"/>
                <w:szCs w:val="24"/>
                <w:lang w:val="kk-KZ"/>
              </w:rPr>
            </w:pPr>
            <w:r w:rsidRPr="000C61DF">
              <w:rPr>
                <w:rFonts w:ascii="Times New Roman" w:eastAsia="OEGHA+TimesNewRomanPSMT" w:hAnsi="Times New Roman" w:cs="Times New Roman"/>
                <w:b/>
                <w:color w:val="000000"/>
                <w:sz w:val="24"/>
                <w:szCs w:val="24"/>
                <w:lang w:val="kk-KZ"/>
              </w:rPr>
              <w:t>Секір</w:t>
            </w:r>
            <w:r w:rsidRPr="000C61DF">
              <w:rPr>
                <w:rFonts w:ascii="Times New Roman" w:eastAsia="OEGHA+TimesNewRomanPSMT" w:hAnsi="Times New Roman" w:cs="Times New Roman"/>
                <w:b/>
                <w:color w:val="000000"/>
                <w:spacing w:val="-2"/>
                <w:sz w:val="24"/>
                <w:szCs w:val="24"/>
                <w:lang w:val="kk-KZ"/>
              </w:rPr>
              <w:t>у</w:t>
            </w:r>
            <w:r w:rsidRPr="000C61DF">
              <w:rPr>
                <w:rFonts w:ascii="Times New Roman" w:eastAsia="OEGHA+TimesNewRomanPSMT" w:hAnsi="Times New Roman" w:cs="Times New Roman"/>
                <w:b/>
                <w:color w:val="000000"/>
                <w:sz w:val="24"/>
                <w:szCs w:val="24"/>
                <w:lang w:val="kk-KZ"/>
              </w:rPr>
              <w:t>.</w:t>
            </w:r>
            <w:r w:rsidR="00C16834">
              <w:rPr>
                <w:rFonts w:ascii="Times New Roman" w:eastAsia="OEGHA+TimesNewRomanPSMT" w:hAnsi="Times New Roman" w:cs="Times New Roman"/>
                <w:b/>
                <w:color w:val="000000"/>
                <w:sz w:val="24"/>
                <w:szCs w:val="24"/>
                <w:lang w:val="kk-KZ"/>
              </w:rPr>
              <w:t xml:space="preserve"> </w:t>
            </w:r>
            <w:r w:rsidRPr="000C61DF">
              <w:rPr>
                <w:rFonts w:ascii="Times New Roman" w:eastAsia="OEGHA+TimesNewRomanPSMT" w:hAnsi="Times New Roman" w:cs="Times New Roman"/>
                <w:color w:val="000000"/>
                <w:spacing w:val="1"/>
                <w:sz w:val="24"/>
                <w:szCs w:val="24"/>
                <w:lang w:val="kk-KZ"/>
              </w:rPr>
              <w:t>Еденде жатқан секіргіштен аттап секіруге үйрету.</w:t>
            </w:r>
          </w:p>
          <w:p w:rsidR="004E496F" w:rsidRPr="000C61DF" w:rsidRDefault="004E496F" w:rsidP="00C16834">
            <w:pPr>
              <w:rPr>
                <w:rFonts w:ascii="Times New Roman" w:eastAsia="OEGHA+TimesNewRomanPSMT" w:hAnsi="Times New Roman" w:cs="Times New Roman"/>
                <w:b/>
                <w:color w:val="000000"/>
                <w:sz w:val="24"/>
                <w:szCs w:val="24"/>
                <w:lang w:val="kk-KZ"/>
              </w:rPr>
            </w:pPr>
            <w:r w:rsidRPr="000C61DF">
              <w:rPr>
                <w:rFonts w:ascii="Times New Roman" w:eastAsia="OEGHA+TimesNewRomanPSMT" w:hAnsi="Times New Roman" w:cs="Times New Roman"/>
                <w:b/>
                <w:color w:val="000000"/>
                <w:spacing w:val="-2"/>
                <w:sz w:val="24"/>
                <w:szCs w:val="24"/>
                <w:lang w:val="kk-KZ"/>
              </w:rPr>
              <w:t>Ж</w:t>
            </w:r>
            <w:r w:rsidRPr="000C61DF">
              <w:rPr>
                <w:rFonts w:ascii="Times New Roman" w:eastAsia="OEGHA+TimesNewRomanPSMT" w:hAnsi="Times New Roman" w:cs="Times New Roman"/>
                <w:b/>
                <w:color w:val="000000"/>
                <w:sz w:val="24"/>
                <w:szCs w:val="24"/>
                <w:lang w:val="kk-KZ"/>
              </w:rPr>
              <w:t>ал</w:t>
            </w:r>
            <w:r w:rsidRPr="000C61DF">
              <w:rPr>
                <w:rFonts w:ascii="Times New Roman" w:eastAsia="OEGHA+TimesNewRomanPSMT" w:hAnsi="Times New Roman" w:cs="Times New Roman"/>
                <w:b/>
                <w:color w:val="000000"/>
                <w:spacing w:val="-1"/>
                <w:sz w:val="24"/>
                <w:szCs w:val="24"/>
                <w:lang w:val="kk-KZ"/>
              </w:rPr>
              <w:t>п</w:t>
            </w:r>
            <w:r w:rsidRPr="000C61DF">
              <w:rPr>
                <w:rFonts w:ascii="Times New Roman" w:eastAsia="OEGHA+TimesNewRomanPSMT" w:hAnsi="Times New Roman" w:cs="Times New Roman"/>
                <w:b/>
                <w:color w:val="000000"/>
                <w:sz w:val="24"/>
                <w:szCs w:val="24"/>
                <w:lang w:val="kk-KZ"/>
              </w:rPr>
              <w:t>ы</w:t>
            </w:r>
            <w:r w:rsidRPr="000C61DF">
              <w:rPr>
                <w:rFonts w:ascii="Times New Roman" w:eastAsia="OEGHA+TimesNewRomanPSMT" w:hAnsi="Times New Roman" w:cs="Times New Roman"/>
                <w:b/>
                <w:color w:val="000000"/>
                <w:spacing w:val="1"/>
                <w:sz w:val="24"/>
                <w:szCs w:val="24"/>
                <w:lang w:val="kk-KZ"/>
              </w:rPr>
              <w:t xml:space="preserve"> д</w:t>
            </w:r>
            <w:r w:rsidRPr="000C61DF">
              <w:rPr>
                <w:rFonts w:ascii="Times New Roman" w:eastAsia="OEGHA+TimesNewRomanPSMT" w:hAnsi="Times New Roman" w:cs="Times New Roman"/>
                <w:b/>
                <w:color w:val="000000"/>
                <w:sz w:val="24"/>
                <w:szCs w:val="24"/>
                <w:lang w:val="kk-KZ"/>
              </w:rPr>
              <w:t>амыт</w:t>
            </w:r>
            <w:r w:rsidRPr="000C61DF">
              <w:rPr>
                <w:rFonts w:ascii="Times New Roman" w:eastAsia="OEGHA+TimesNewRomanPSMT" w:hAnsi="Times New Roman" w:cs="Times New Roman"/>
                <w:b/>
                <w:color w:val="000000"/>
                <w:spacing w:val="-3"/>
                <w:sz w:val="24"/>
                <w:szCs w:val="24"/>
                <w:lang w:val="kk-KZ"/>
              </w:rPr>
              <w:t>у</w:t>
            </w:r>
            <w:r w:rsidRPr="000C61DF">
              <w:rPr>
                <w:rFonts w:ascii="Times New Roman" w:eastAsia="OEGHA+TimesNewRomanPSMT" w:hAnsi="Times New Roman" w:cs="Times New Roman"/>
                <w:b/>
                <w:color w:val="000000"/>
                <w:sz w:val="24"/>
                <w:szCs w:val="24"/>
                <w:lang w:val="kk-KZ"/>
              </w:rPr>
              <w:t>шы жат</w:t>
            </w:r>
            <w:r w:rsidRPr="000C61DF">
              <w:rPr>
                <w:rFonts w:ascii="Times New Roman" w:eastAsia="OEGHA+TimesNewRomanPSMT" w:hAnsi="Times New Roman" w:cs="Times New Roman"/>
                <w:b/>
                <w:color w:val="000000"/>
                <w:spacing w:val="-1"/>
                <w:sz w:val="24"/>
                <w:szCs w:val="24"/>
                <w:lang w:val="kk-KZ"/>
              </w:rPr>
              <w:t>т</w:t>
            </w:r>
            <w:r w:rsidRPr="000C61DF">
              <w:rPr>
                <w:rFonts w:ascii="Times New Roman" w:eastAsia="OEGHA+TimesNewRomanPSMT" w:hAnsi="Times New Roman" w:cs="Times New Roman"/>
                <w:b/>
                <w:color w:val="000000"/>
                <w:sz w:val="24"/>
                <w:szCs w:val="24"/>
                <w:lang w:val="kk-KZ"/>
              </w:rPr>
              <w:t>ығ</w:t>
            </w:r>
            <w:r w:rsidRPr="000C61DF">
              <w:rPr>
                <w:rFonts w:ascii="Times New Roman" w:eastAsia="OEGHA+TimesNewRomanPSMT" w:hAnsi="Times New Roman" w:cs="Times New Roman"/>
                <w:b/>
                <w:color w:val="000000"/>
                <w:spacing w:val="-1"/>
                <w:sz w:val="24"/>
                <w:szCs w:val="24"/>
                <w:lang w:val="kk-KZ"/>
              </w:rPr>
              <w:t>ул</w:t>
            </w:r>
            <w:r w:rsidRPr="000C61DF">
              <w:rPr>
                <w:rFonts w:ascii="Times New Roman" w:eastAsia="OEGHA+TimesNewRomanPSMT" w:hAnsi="Times New Roman" w:cs="Times New Roman"/>
                <w:b/>
                <w:color w:val="000000"/>
                <w:sz w:val="24"/>
                <w:szCs w:val="24"/>
                <w:lang w:val="kk-KZ"/>
              </w:rPr>
              <w:t>ар:</w:t>
            </w:r>
          </w:p>
          <w:p w:rsidR="004E496F" w:rsidRPr="000C61DF" w:rsidRDefault="004E496F" w:rsidP="00C16834">
            <w:pPr>
              <w:widowControl w:val="0"/>
              <w:ind w:right="-20"/>
              <w:rPr>
                <w:rFonts w:ascii="Times New Roman" w:hAnsi="Times New Roman" w:cs="Times New Roman"/>
                <w:sz w:val="24"/>
                <w:szCs w:val="24"/>
                <w:lang w:val="kk-KZ"/>
              </w:rPr>
            </w:pPr>
            <w:r w:rsidRPr="000C61DF">
              <w:rPr>
                <w:rFonts w:ascii="Times New Roman" w:hAnsi="Times New Roman" w:cs="Times New Roman"/>
                <w:b/>
                <w:sz w:val="24"/>
                <w:szCs w:val="24"/>
                <w:lang w:val="kk-KZ"/>
              </w:rPr>
              <w:t xml:space="preserve">Іштің және аяқтың бұлшық еттерін дамытуға және нығайтуға арналған жаттығулар. </w:t>
            </w:r>
            <w:r w:rsidRPr="000C61DF">
              <w:rPr>
                <w:rFonts w:ascii="Times New Roman" w:hAnsi="Times New Roman" w:cs="Times New Roman"/>
                <w:sz w:val="24"/>
                <w:szCs w:val="24"/>
                <w:lang w:val="kk-KZ"/>
              </w:rPr>
              <w:t>Аяқтың өкшесін алға қою.</w:t>
            </w:r>
          </w:p>
          <w:p w:rsidR="004E496F" w:rsidRPr="000C61DF" w:rsidRDefault="004E496F" w:rsidP="00C16834">
            <w:pPr>
              <w:widowControl w:val="0"/>
              <w:ind w:right="-18"/>
              <w:rPr>
                <w:rFonts w:ascii="Times New Roman" w:hAnsi="Times New Roman" w:cs="Times New Roman"/>
                <w:b/>
                <w:sz w:val="24"/>
                <w:szCs w:val="24"/>
                <w:lang w:val="kk-KZ"/>
              </w:rPr>
            </w:pPr>
            <w:r w:rsidRPr="000C61DF">
              <w:rPr>
                <w:rFonts w:ascii="Times New Roman" w:hAnsi="Times New Roman" w:cs="Times New Roman"/>
                <w:b/>
                <w:sz w:val="24"/>
                <w:szCs w:val="24"/>
                <w:lang w:val="kk-KZ"/>
              </w:rPr>
              <w:t>Спорттық ойындар:</w:t>
            </w:r>
          </w:p>
          <w:p w:rsidR="004E496F" w:rsidRPr="000C61DF" w:rsidRDefault="004E496F" w:rsidP="00C16834">
            <w:pPr>
              <w:rPr>
                <w:rFonts w:ascii="Times New Roman" w:hAnsi="Times New Roman" w:cs="Times New Roman"/>
                <w:sz w:val="24"/>
                <w:szCs w:val="24"/>
                <w:lang w:val="kk-KZ"/>
              </w:rPr>
            </w:pPr>
            <w:r w:rsidRPr="000C61DF">
              <w:rPr>
                <w:rFonts w:ascii="Times New Roman" w:hAnsi="Times New Roman" w:cs="Times New Roman"/>
                <w:b/>
                <w:sz w:val="24"/>
                <w:szCs w:val="24"/>
                <w:lang w:val="kk-KZ"/>
              </w:rPr>
              <w:t>Шанмен сырғанау.</w:t>
            </w:r>
            <w:r w:rsidR="00C16834">
              <w:rPr>
                <w:rFonts w:ascii="Times New Roman" w:hAnsi="Times New Roman" w:cs="Times New Roman"/>
                <w:b/>
                <w:sz w:val="24"/>
                <w:szCs w:val="24"/>
                <w:lang w:val="kk-KZ"/>
              </w:rPr>
              <w:t xml:space="preserve"> </w:t>
            </w:r>
            <w:r w:rsidRPr="000C61DF">
              <w:rPr>
                <w:rFonts w:ascii="Times New Roman" w:hAnsi="Times New Roman" w:cs="Times New Roman"/>
                <w:sz w:val="24"/>
                <w:szCs w:val="24"/>
                <w:lang w:val="kk-KZ"/>
              </w:rPr>
              <w:t>Шанаға отырып, төбешіктен сырғанау.</w:t>
            </w:r>
          </w:p>
          <w:p w:rsidR="004E496F" w:rsidRPr="000C61DF" w:rsidRDefault="004E496F" w:rsidP="00C16834">
            <w:pPr>
              <w:widowControl w:val="0"/>
              <w:ind w:right="-20"/>
              <w:rPr>
                <w:rFonts w:ascii="Times New Roman" w:hAnsi="Times New Roman" w:cs="Times New Roman"/>
                <w:b/>
                <w:color w:val="000000"/>
                <w:sz w:val="24"/>
                <w:szCs w:val="24"/>
                <w:lang w:val="kk-KZ"/>
              </w:rPr>
            </w:pPr>
            <w:r w:rsidRPr="000C61DF">
              <w:rPr>
                <w:rFonts w:ascii="Times New Roman" w:eastAsia="OEGHA+TimesNewRomanPSMT" w:hAnsi="Times New Roman" w:cs="Times New Roman"/>
                <w:b/>
                <w:color w:val="000000"/>
                <w:spacing w:val="-1"/>
                <w:sz w:val="24"/>
                <w:szCs w:val="24"/>
                <w:lang w:val="kk-KZ"/>
              </w:rPr>
              <w:t xml:space="preserve">Қимылды ойын: </w:t>
            </w:r>
            <w:r w:rsidR="00C16834">
              <w:rPr>
                <w:rFonts w:ascii="Times New Roman" w:eastAsia="OEGHA+TimesNewRomanPSMT" w:hAnsi="Times New Roman" w:cs="Times New Roman"/>
                <w:b/>
                <w:color w:val="000000"/>
                <w:spacing w:val="-1"/>
                <w:sz w:val="24"/>
                <w:szCs w:val="24"/>
                <w:lang w:val="kk-KZ"/>
              </w:rPr>
              <w:t xml:space="preserve"> </w:t>
            </w:r>
            <w:r w:rsidRPr="000C61DF">
              <w:rPr>
                <w:rFonts w:ascii="Times New Roman" w:hAnsi="Times New Roman" w:cs="Times New Roman"/>
                <w:b/>
                <w:color w:val="000000"/>
                <w:sz w:val="24"/>
                <w:szCs w:val="24"/>
                <w:lang w:val="kk-KZ"/>
              </w:rPr>
              <w:lastRenderedPageBreak/>
              <w:t xml:space="preserve">«Тату-тәтті отбасы» </w:t>
            </w:r>
          </w:p>
          <w:p w:rsidR="004E496F" w:rsidRPr="000C61DF" w:rsidRDefault="004E496F" w:rsidP="00C16834">
            <w:pPr>
              <w:widowControl w:val="0"/>
              <w:ind w:right="-20"/>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t xml:space="preserve">Мақсаты: </w:t>
            </w:r>
            <w:r w:rsidRPr="000C61DF">
              <w:rPr>
                <w:rFonts w:ascii="Times New Roman" w:hAnsi="Times New Roman" w:cs="Times New Roman"/>
                <w:color w:val="000000"/>
                <w:sz w:val="24"/>
                <w:szCs w:val="24"/>
                <w:lang w:val="kk-KZ"/>
              </w:rPr>
              <w:t xml:space="preserve">үлкендерді сыйлауға тәрбиелеу. Отбасы мүшелерін дұрыс атауға үйрету. </w:t>
            </w:r>
          </w:p>
          <w:p w:rsidR="004E496F" w:rsidRPr="00E07C2D" w:rsidRDefault="004E496F" w:rsidP="00E07C2D">
            <w:pPr>
              <w:widowControl w:val="0"/>
              <w:ind w:right="-20"/>
              <w:rPr>
                <w:rFonts w:ascii="Times New Roman" w:eastAsia="OEGHA+TimesNewRomanPSMT" w:hAnsi="Times New Roman" w:cs="Times New Roman"/>
                <w:b/>
                <w:color w:val="000000"/>
                <w:spacing w:val="-1"/>
                <w:sz w:val="24"/>
                <w:szCs w:val="24"/>
                <w:lang w:val="kk-KZ"/>
              </w:rPr>
            </w:pPr>
            <w:r w:rsidRPr="000C61DF">
              <w:rPr>
                <w:rFonts w:ascii="Times New Roman" w:hAnsi="Times New Roman" w:cs="Times New Roman"/>
                <w:b/>
                <w:color w:val="000000"/>
                <w:sz w:val="24"/>
                <w:szCs w:val="24"/>
                <w:lang w:val="kk-KZ"/>
              </w:rPr>
              <w:t>Жүру  барысы:</w:t>
            </w:r>
            <w:r w:rsidRPr="000C61DF">
              <w:rPr>
                <w:rFonts w:ascii="Times New Roman" w:hAnsi="Times New Roman" w:cs="Times New Roman"/>
                <w:color w:val="000000"/>
                <w:sz w:val="24"/>
                <w:szCs w:val="24"/>
                <w:lang w:val="kk-KZ"/>
              </w:rPr>
              <w:t xml:space="preserve"> Бөлме ішінде әсем әуен ырғағымен жеңіл билеп жүреді. Тәрбиеші әуенді тоқтатып, хабарлама жасайды: «Тату-тәтті жанұяда» 3 адам тұрады. Балалар үштен, екіден, төрттен бірігеді. Ойын осылайша жалғаса береді.</w:t>
            </w:r>
          </w:p>
        </w:tc>
      </w:tr>
      <w:tr w:rsidR="004E496F" w:rsidRPr="00B64101" w:rsidTr="008671EF">
        <w:trPr>
          <w:trHeight w:val="416"/>
        </w:trPr>
        <w:tc>
          <w:tcPr>
            <w:tcW w:w="243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E07C2D">
            <w:pPr>
              <w:spacing w:line="240" w:lineRule="auto"/>
              <w:jc w:val="center"/>
              <w:rPr>
                <w:rFonts w:ascii="Times New Roman" w:hAnsi="Times New Roman" w:cs="Times New Roman"/>
                <w:b/>
                <w:sz w:val="24"/>
                <w:szCs w:val="24"/>
              </w:rPr>
            </w:pPr>
            <w:r w:rsidRPr="000C61DF">
              <w:rPr>
                <w:rFonts w:ascii="Times New Roman" w:hAnsi="Times New Roman" w:cs="Times New Roman"/>
                <w:b/>
                <w:bCs/>
                <w:sz w:val="24"/>
                <w:szCs w:val="24"/>
                <w:lang w:val="kk-KZ"/>
              </w:rPr>
              <w:t>2-</w:t>
            </w:r>
            <w:r w:rsidRPr="000C61DF">
              <w:rPr>
                <w:rFonts w:ascii="Times New Roman" w:hAnsi="Times New Roman" w:cs="Times New Roman"/>
                <w:b/>
                <w:bCs/>
                <w:sz w:val="24"/>
                <w:szCs w:val="24"/>
              </w:rPr>
              <w:t>таңғы ас</w:t>
            </w:r>
          </w:p>
        </w:tc>
        <w:tc>
          <w:tcPr>
            <w:tcW w:w="13438" w:type="dxa"/>
            <w:gridSpan w:val="6"/>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sz w:val="24"/>
                <w:szCs w:val="24"/>
                <w:u w:val="single"/>
                <w:lang w:val="kk-KZ"/>
              </w:rPr>
            </w:pPr>
            <w:r w:rsidRPr="000C61DF">
              <w:rPr>
                <w:rFonts w:ascii="Times New Roman" w:eastAsia="Times New Roman" w:hAnsi="Times New Roman" w:cs="Times New Roman"/>
                <w:b/>
                <w:sz w:val="24"/>
                <w:szCs w:val="24"/>
                <w:lang w:val="kk-KZ"/>
              </w:rPr>
              <w:t>Мақсаты:</w:t>
            </w:r>
            <w:r w:rsidRPr="000C61DF">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4E496F" w:rsidRPr="000C61DF" w:rsidRDefault="004E496F" w:rsidP="004E496F">
            <w:pPr>
              <w:rPr>
                <w:rFonts w:ascii="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 (мәдени-гигиеналық дағдыларды қалыптастыру, </w:t>
            </w:r>
            <w:r w:rsidRPr="000C61DF">
              <w:rPr>
                <w:rFonts w:ascii="Times New Roman" w:hAnsi="Times New Roman" w:cs="Times New Roman"/>
                <w:b/>
                <w:sz w:val="24"/>
                <w:szCs w:val="24"/>
                <w:lang w:val="kk-KZ"/>
              </w:rPr>
              <w:t>коммуникативтік дағдыларын дамыту</w:t>
            </w:r>
            <w:r w:rsidRPr="000C61DF">
              <w:rPr>
                <w:rFonts w:ascii="Times New Roman" w:eastAsia="Times New Roman" w:hAnsi="Times New Roman" w:cs="Times New Roman"/>
                <w:b/>
                <w:sz w:val="24"/>
                <w:szCs w:val="24"/>
                <w:lang w:val="kk-KZ"/>
              </w:rPr>
              <w:t xml:space="preserve"> )</w:t>
            </w:r>
          </w:p>
        </w:tc>
      </w:tr>
      <w:tr w:rsidR="004E496F" w:rsidRPr="000C61DF" w:rsidTr="008671EF">
        <w:tc>
          <w:tcPr>
            <w:tcW w:w="2430" w:type="dxa"/>
            <w:tcBorders>
              <w:top w:val="single" w:sz="4" w:space="0" w:color="auto"/>
              <w:left w:val="single" w:sz="4" w:space="0" w:color="auto"/>
              <w:bottom w:val="single" w:sz="4" w:space="0" w:color="auto"/>
              <w:right w:val="single" w:sz="4" w:space="0" w:color="auto"/>
            </w:tcBorders>
            <w:hideMark/>
          </w:tcPr>
          <w:p w:rsidR="00E07C2D" w:rsidRDefault="004E496F" w:rsidP="00E07C2D">
            <w:pPr>
              <w:spacing w:line="240" w:lineRule="auto"/>
              <w:jc w:val="center"/>
              <w:rPr>
                <w:rFonts w:ascii="Times New Roman" w:hAnsi="Times New Roman" w:cs="Times New Roman"/>
                <w:b/>
                <w:bCs/>
                <w:sz w:val="24"/>
                <w:szCs w:val="24"/>
              </w:rPr>
            </w:pPr>
            <w:r w:rsidRPr="000C61DF">
              <w:rPr>
                <w:rFonts w:ascii="Times New Roman" w:hAnsi="Times New Roman" w:cs="Times New Roman"/>
                <w:b/>
                <w:bCs/>
                <w:sz w:val="24"/>
                <w:szCs w:val="24"/>
              </w:rPr>
              <w:t>Серуенге</w:t>
            </w:r>
          </w:p>
          <w:p w:rsidR="004E496F" w:rsidRPr="000C61DF" w:rsidRDefault="004E496F" w:rsidP="00E07C2D">
            <w:pPr>
              <w:spacing w:line="240" w:lineRule="auto"/>
              <w:jc w:val="center"/>
              <w:rPr>
                <w:rFonts w:ascii="Times New Roman" w:hAnsi="Times New Roman" w:cs="Times New Roman"/>
                <w:b/>
                <w:bCs/>
                <w:sz w:val="24"/>
                <w:szCs w:val="24"/>
              </w:rPr>
            </w:pPr>
            <w:r w:rsidRPr="000C61DF">
              <w:rPr>
                <w:rFonts w:ascii="Times New Roman" w:hAnsi="Times New Roman" w:cs="Times New Roman"/>
                <w:b/>
                <w:bCs/>
                <w:sz w:val="24"/>
                <w:szCs w:val="24"/>
              </w:rPr>
              <w:t>дайындық</w:t>
            </w:r>
          </w:p>
        </w:tc>
        <w:tc>
          <w:tcPr>
            <w:tcW w:w="13438" w:type="dxa"/>
            <w:gridSpan w:val="6"/>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eastAsia="Times New Roman" w:hAnsi="Times New Roman" w:cs="Times New Roman"/>
                <w:sz w:val="24"/>
                <w:szCs w:val="24"/>
              </w:rPr>
            </w:pPr>
            <w:r w:rsidRPr="000C61DF">
              <w:rPr>
                <w:rFonts w:ascii="Times New Roman" w:eastAsia="Times New Roman" w:hAnsi="Times New Roman" w:cs="Times New Roman"/>
                <w:b/>
                <w:sz w:val="24"/>
                <w:szCs w:val="24"/>
                <w:lang w:val="kk-KZ"/>
              </w:rPr>
              <w:t>Мақсаты:</w:t>
            </w:r>
            <w:r w:rsidR="00E07C2D">
              <w:rPr>
                <w:rFonts w:ascii="Times New Roman" w:eastAsia="Times New Roman" w:hAnsi="Times New Roman" w:cs="Times New Roman"/>
                <w:b/>
                <w:sz w:val="24"/>
                <w:szCs w:val="24"/>
                <w:lang w:val="kk-KZ"/>
              </w:rPr>
              <w:t xml:space="preserve">  </w:t>
            </w:r>
            <w:r w:rsidRPr="000C61DF">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4E496F" w:rsidRPr="000C61DF" w:rsidRDefault="004E496F" w:rsidP="004E496F">
            <w:pPr>
              <w:rPr>
                <w:rFonts w:ascii="Times New Roman" w:hAnsi="Times New Roman" w:cs="Times New Roman"/>
                <w:sz w:val="24"/>
                <w:szCs w:val="24"/>
                <w:u w:val="single"/>
                <w:lang w:val="kk-KZ"/>
              </w:rPr>
            </w:pPr>
            <w:r w:rsidRPr="000C61DF">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4E496F" w:rsidRPr="00B64101" w:rsidTr="00041F0E">
        <w:tc>
          <w:tcPr>
            <w:tcW w:w="243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E07C2D">
            <w:pPr>
              <w:spacing w:line="240" w:lineRule="auto"/>
              <w:jc w:val="center"/>
              <w:rPr>
                <w:rFonts w:ascii="Times New Roman" w:hAnsi="Times New Roman" w:cs="Times New Roman"/>
                <w:b/>
                <w:bCs/>
                <w:sz w:val="24"/>
                <w:szCs w:val="24"/>
              </w:rPr>
            </w:pPr>
            <w:r w:rsidRPr="000C61DF">
              <w:rPr>
                <w:rFonts w:ascii="Times New Roman" w:hAnsi="Times New Roman" w:cs="Times New Roman"/>
                <w:b/>
                <w:bCs/>
                <w:sz w:val="24"/>
                <w:szCs w:val="24"/>
              </w:rPr>
              <w:t>Серуен</w:t>
            </w:r>
          </w:p>
        </w:tc>
        <w:tc>
          <w:tcPr>
            <w:tcW w:w="2410"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widowControl w:val="0"/>
              <w:rPr>
                <w:rFonts w:ascii="Times New Roman" w:eastAsia="Times New Roman" w:hAnsi="Times New Roman" w:cs="Times New Roman"/>
                <w:b/>
                <w:sz w:val="24"/>
                <w:szCs w:val="24"/>
                <w:lang w:val="kk-KZ"/>
              </w:rPr>
            </w:pPr>
          </w:p>
        </w:tc>
        <w:tc>
          <w:tcPr>
            <w:tcW w:w="2523"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widowControl w:val="0"/>
              <w:rPr>
                <w:rFonts w:ascii="Times New Roman" w:eastAsia="Times New Roman" w:hAnsi="Times New Roman" w:cs="Times New Roman"/>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E07C2D">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1.Желді бақылау. (қоршаған ортамен танысу, сөйлеуді дамыту)</w:t>
            </w:r>
          </w:p>
          <w:p w:rsidR="004E496F" w:rsidRPr="000C61DF" w:rsidRDefault="004E496F" w:rsidP="00E07C2D">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Мақсаты:</w:t>
            </w:r>
            <w:r w:rsidR="00E07C2D">
              <w:rPr>
                <w:rFonts w:ascii="Times New Roman" w:eastAsia="Times New Roman" w:hAnsi="Times New Roman" w:cs="Times New Roman"/>
                <w:b/>
                <w:sz w:val="24"/>
                <w:szCs w:val="24"/>
                <w:lang w:val="kk-KZ"/>
              </w:rPr>
              <w:t xml:space="preserve"> </w:t>
            </w:r>
            <w:r w:rsidRPr="000C61DF">
              <w:rPr>
                <w:rFonts w:ascii="Times New Roman" w:eastAsia="Times New Roman" w:hAnsi="Times New Roman" w:cs="Times New Roman"/>
                <w:sz w:val="24"/>
                <w:szCs w:val="24"/>
                <w:lang w:val="kk-KZ"/>
              </w:rPr>
              <w:t>Балаларды ағаштың бұталарына қарап, желді</w:t>
            </w:r>
            <w:r w:rsidR="00E07C2D">
              <w:rPr>
                <w:rFonts w:ascii="Times New Roman" w:eastAsia="Times New Roman" w:hAnsi="Times New Roman" w:cs="Times New Roman"/>
                <w:sz w:val="24"/>
                <w:szCs w:val="24"/>
                <w:lang w:val="kk-KZ"/>
              </w:rPr>
              <w:t xml:space="preserve">ң болғанын байқауға үйрету; </w:t>
            </w:r>
          </w:p>
          <w:p w:rsidR="00E07C2D" w:rsidRDefault="004E496F" w:rsidP="00E07C2D">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2. Қимылды ойыны. "Мысық пен тышқандар"</w:t>
            </w:r>
          </w:p>
          <w:p w:rsidR="004E496F" w:rsidRPr="000C61DF" w:rsidRDefault="004E496F" w:rsidP="00E07C2D">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 (дене шынықтыру** физикалық қасиеттерді </w:t>
            </w:r>
            <w:r w:rsidRPr="000C61DF">
              <w:rPr>
                <w:rFonts w:ascii="Times New Roman" w:eastAsia="Times New Roman" w:hAnsi="Times New Roman" w:cs="Times New Roman"/>
                <w:b/>
                <w:sz w:val="24"/>
                <w:szCs w:val="24"/>
                <w:lang w:val="kk-KZ"/>
              </w:rPr>
              <w:lastRenderedPageBreak/>
              <w:t>дамыту)</w:t>
            </w:r>
          </w:p>
          <w:p w:rsidR="004E496F" w:rsidRPr="000C61DF" w:rsidRDefault="004E496F" w:rsidP="00E07C2D">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eastAsia="Times New Roman" w:hAnsi="Times New Roman" w:cs="Times New Roman"/>
                <w:sz w:val="24"/>
                <w:szCs w:val="24"/>
                <w:lang w:val="kk-KZ"/>
              </w:rPr>
              <w:t xml:space="preserve">Балаларды сигналмен қозғалу әдебіне үйрету; </w:t>
            </w:r>
            <w:r w:rsidR="00E07C2D">
              <w:rPr>
                <w:rFonts w:ascii="Times New Roman" w:eastAsia="Times New Roman" w:hAnsi="Times New Roman" w:cs="Times New Roman"/>
                <w:sz w:val="24"/>
                <w:szCs w:val="24"/>
                <w:lang w:val="kk-KZ"/>
              </w:rPr>
              <w:t xml:space="preserve"> </w:t>
            </w:r>
            <w:r w:rsidRPr="000C61DF">
              <w:rPr>
                <w:rFonts w:ascii="Times New Roman" w:eastAsia="Times New Roman" w:hAnsi="Times New Roman" w:cs="Times New Roman"/>
                <w:sz w:val="24"/>
                <w:szCs w:val="24"/>
                <w:lang w:val="kk-KZ"/>
              </w:rPr>
              <w:t>жан-жаққа шашылып жүгіру қабілетін қалыптастыру; ептілікке, жылдамдыққа, шапшаңдыққа тәрбиелеу.</w:t>
            </w:r>
          </w:p>
          <w:p w:rsidR="00E07C2D" w:rsidRDefault="004E496F" w:rsidP="00E07C2D">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3.Еңбек:</w:t>
            </w:r>
            <w:r w:rsidRPr="000C61DF">
              <w:rPr>
                <w:rFonts w:ascii="Times New Roman" w:eastAsia="Times New Roman" w:hAnsi="Times New Roman" w:cs="Times New Roman"/>
                <w:sz w:val="24"/>
                <w:szCs w:val="24"/>
                <w:lang w:val="kk-KZ"/>
              </w:rPr>
              <w:t xml:space="preserve"> балалар тәрбиешімен бірге ағаштан түсіп қалған ұсақ, құрғақ бұтақтарды жинайды.</w:t>
            </w:r>
            <w:r w:rsidRPr="000C61DF">
              <w:rPr>
                <w:rFonts w:ascii="Times New Roman" w:eastAsia="Times New Roman" w:hAnsi="Times New Roman" w:cs="Times New Roman"/>
                <w:b/>
                <w:sz w:val="24"/>
                <w:szCs w:val="24"/>
                <w:lang w:val="kk-KZ"/>
              </w:rPr>
              <w:t xml:space="preserve"> </w:t>
            </w:r>
          </w:p>
          <w:p w:rsidR="004E496F" w:rsidRPr="000C61DF" w:rsidRDefault="004E496F" w:rsidP="00E07C2D">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(еңбек дағдылары)</w:t>
            </w:r>
          </w:p>
          <w:p w:rsidR="004E496F" w:rsidRPr="000C61DF" w:rsidRDefault="004E496F" w:rsidP="00E07C2D">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eastAsia="Times New Roman" w:hAnsi="Times New Roman" w:cs="Times New Roman"/>
                <w:sz w:val="24"/>
                <w:szCs w:val="24"/>
                <w:lang w:val="kk-KZ"/>
              </w:rPr>
              <w:t>балаларды ересектің үлгісіне еріп, қарапайым еңбек әрекеттерін жасауға машықтандыру; топтастырымен бірге әрекет етуге баулу.</w:t>
            </w:r>
          </w:p>
          <w:p w:rsidR="00E07C2D" w:rsidRDefault="004E496F" w:rsidP="00E07C2D">
            <w:pPr>
              <w:pStyle w:val="a5"/>
              <w:rPr>
                <w:rFonts w:eastAsia="Times New Roman"/>
                <w:b/>
                <w:sz w:val="24"/>
                <w:szCs w:val="24"/>
                <w:lang w:val="kk-KZ"/>
              </w:rPr>
            </w:pPr>
            <w:r w:rsidRPr="000C61DF">
              <w:rPr>
                <w:rFonts w:eastAsia="Times New Roman"/>
                <w:b/>
                <w:sz w:val="24"/>
                <w:szCs w:val="24"/>
                <w:lang w:val="kk-KZ"/>
              </w:rPr>
              <w:t>4.Жеке жұмыс:</w:t>
            </w:r>
          </w:p>
          <w:p w:rsidR="004E496F" w:rsidRPr="000C61DF" w:rsidRDefault="00E07C2D" w:rsidP="00E07C2D">
            <w:pPr>
              <w:pStyle w:val="a5"/>
              <w:rPr>
                <w:sz w:val="24"/>
                <w:szCs w:val="24"/>
                <w:lang w:val="kk-KZ"/>
              </w:rPr>
            </w:pPr>
            <w:r>
              <w:rPr>
                <w:sz w:val="24"/>
                <w:szCs w:val="24"/>
                <w:lang w:val="kk-KZ"/>
              </w:rPr>
              <w:t xml:space="preserve">Абду-Рахманмен </w:t>
            </w:r>
            <w:r w:rsidR="004E496F" w:rsidRPr="000C61DF">
              <w:rPr>
                <w:sz w:val="24"/>
                <w:szCs w:val="24"/>
                <w:lang w:val="kk-KZ"/>
              </w:rPr>
              <w:t>"бұлт" туралы әңгімелесу.</w:t>
            </w:r>
          </w:p>
          <w:p w:rsidR="004E496F" w:rsidRPr="000C61DF" w:rsidRDefault="004E496F" w:rsidP="00E07C2D">
            <w:pPr>
              <w:widowControl w:val="0"/>
              <w:rPr>
                <w:rFonts w:ascii="Times New Roman" w:eastAsia="Times New Roman" w:hAnsi="Times New Roman" w:cs="Times New Roman"/>
                <w:sz w:val="24"/>
                <w:szCs w:val="24"/>
                <w:lang w:val="kk-KZ"/>
              </w:rPr>
            </w:pPr>
          </w:p>
        </w:tc>
        <w:tc>
          <w:tcPr>
            <w:tcW w:w="2722" w:type="dxa"/>
            <w:tcBorders>
              <w:top w:val="single" w:sz="4" w:space="0" w:color="auto"/>
              <w:left w:val="single" w:sz="4" w:space="0" w:color="auto"/>
              <w:bottom w:val="single" w:sz="4" w:space="0" w:color="auto"/>
              <w:right w:val="single" w:sz="4" w:space="0" w:color="auto"/>
            </w:tcBorders>
          </w:tcPr>
          <w:p w:rsidR="004E496F" w:rsidRPr="000C61DF" w:rsidRDefault="004E496F" w:rsidP="00E07C2D">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lastRenderedPageBreak/>
              <w:t>1.Күнді бақылау. (қоршаған ортамен танысу, сөйлеуді дамыту)</w:t>
            </w:r>
          </w:p>
          <w:p w:rsidR="004E496F" w:rsidRPr="000C61DF" w:rsidRDefault="004E496F" w:rsidP="00E07C2D">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Мақсаты:</w:t>
            </w:r>
            <w:r w:rsidRPr="000C61DF">
              <w:rPr>
                <w:rFonts w:ascii="Times New Roman" w:eastAsia="Times New Roman" w:hAnsi="Times New Roman" w:cs="Times New Roman"/>
                <w:sz w:val="24"/>
                <w:szCs w:val="24"/>
                <w:lang w:val="kk-KZ"/>
              </w:rPr>
              <w:t xml:space="preserve"> Балаларды күннің аспанда орналасуын және жарқырағанын байқа</w:t>
            </w:r>
            <w:r w:rsidR="005128D4">
              <w:rPr>
                <w:rFonts w:ascii="Times New Roman" w:eastAsia="Times New Roman" w:hAnsi="Times New Roman" w:cs="Times New Roman"/>
                <w:sz w:val="24"/>
                <w:szCs w:val="24"/>
                <w:lang w:val="kk-KZ"/>
              </w:rPr>
              <w:t xml:space="preserve">тым </w:t>
            </w:r>
            <w:r w:rsidRPr="000C61DF">
              <w:rPr>
                <w:rFonts w:ascii="Times New Roman" w:eastAsia="Times New Roman" w:hAnsi="Times New Roman" w:cs="Times New Roman"/>
                <w:sz w:val="24"/>
                <w:szCs w:val="24"/>
                <w:lang w:val="kk-KZ"/>
              </w:rPr>
              <w:t>күн туралы алғашқы ұғымдарды қалыптастыру.</w:t>
            </w:r>
          </w:p>
          <w:p w:rsidR="005128D4" w:rsidRDefault="004E496F" w:rsidP="00E07C2D">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2. Қимылды ойыны. "Жүрейік" </w:t>
            </w:r>
          </w:p>
          <w:p w:rsidR="004E496F" w:rsidRPr="000C61DF" w:rsidRDefault="004E496F" w:rsidP="00E07C2D">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lastRenderedPageBreak/>
              <w:t>(дене шынықтыру** физикалық қасиеттерді дамыту)</w:t>
            </w:r>
          </w:p>
          <w:p w:rsidR="004E496F" w:rsidRPr="000C61DF" w:rsidRDefault="004E496F" w:rsidP="00E07C2D">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eastAsia="Times New Roman" w:hAnsi="Times New Roman" w:cs="Times New Roman"/>
                <w:sz w:val="24"/>
                <w:szCs w:val="24"/>
                <w:lang w:val="kk-KZ"/>
              </w:rPr>
              <w:t xml:space="preserve">Балаларды саппен, бір-біріне соғылмай, белгілі бағытта ырғақпен марш басып жүру дағдысын қалыптастыру, </w:t>
            </w:r>
          </w:p>
          <w:p w:rsidR="005128D4" w:rsidRDefault="004E496F" w:rsidP="00E07C2D">
            <w:pPr>
              <w:widowControl w:val="0"/>
              <w:rPr>
                <w:rFonts w:ascii="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3.Еңбек: </w:t>
            </w:r>
            <w:r w:rsidRPr="000C61DF">
              <w:rPr>
                <w:rFonts w:ascii="Times New Roman" w:hAnsi="Times New Roman" w:cs="Times New Roman"/>
                <w:sz w:val="24"/>
                <w:szCs w:val="24"/>
                <w:lang w:val="kk-KZ"/>
              </w:rPr>
              <w:t>ауланы тазалау тәрбиеші көмекшімен.</w:t>
            </w:r>
          </w:p>
          <w:p w:rsidR="004E496F" w:rsidRPr="000C61DF" w:rsidRDefault="004E496F" w:rsidP="00E07C2D">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(еңбек дағдылары)</w:t>
            </w:r>
          </w:p>
          <w:p w:rsidR="004E496F" w:rsidRPr="000C61DF" w:rsidRDefault="004E496F" w:rsidP="00E07C2D">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eastAsia="Times New Roman" w:hAnsi="Times New Roman" w:cs="Times New Roman"/>
                <w:sz w:val="24"/>
                <w:szCs w:val="24"/>
                <w:lang w:val="kk-KZ"/>
              </w:rPr>
              <w:t xml:space="preserve">балаларды ересектің үлгісіне еріп, құстарға қамқорлық жасауға баулу; </w:t>
            </w:r>
          </w:p>
          <w:p w:rsidR="005128D4" w:rsidRDefault="004E496F" w:rsidP="00E07C2D">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4.Жеке жұмыс:</w:t>
            </w:r>
          </w:p>
          <w:p w:rsidR="004E496F" w:rsidRPr="000C61DF" w:rsidRDefault="004E496F" w:rsidP="00E07C2D">
            <w:pPr>
              <w:widowControl w:val="0"/>
              <w:rPr>
                <w:rFonts w:ascii="Times New Roman" w:eastAsia="Times New Roman" w:hAnsi="Times New Roman" w:cs="Times New Roman"/>
                <w:sz w:val="24"/>
                <w:szCs w:val="24"/>
                <w:lang w:val="kk-KZ"/>
              </w:rPr>
            </w:pPr>
            <w:r w:rsidRPr="000C61DF">
              <w:rPr>
                <w:rFonts w:ascii="Times New Roman" w:hAnsi="Times New Roman" w:cs="Times New Roman"/>
                <w:sz w:val="24"/>
                <w:szCs w:val="24"/>
                <w:lang w:val="kk-KZ"/>
              </w:rPr>
              <w:t xml:space="preserve"> </w:t>
            </w:r>
            <w:r w:rsidR="00916E36">
              <w:rPr>
                <w:rFonts w:ascii="Times New Roman" w:hAnsi="Times New Roman" w:cs="Times New Roman"/>
                <w:sz w:val="24"/>
                <w:szCs w:val="24"/>
                <w:lang w:val="kk-KZ"/>
              </w:rPr>
              <w:t xml:space="preserve">Қалила-Айым </w:t>
            </w:r>
            <w:r w:rsidRPr="000C61DF">
              <w:rPr>
                <w:rFonts w:ascii="Times New Roman" w:hAnsi="Times New Roman" w:cs="Times New Roman"/>
                <w:sz w:val="24"/>
                <w:szCs w:val="24"/>
                <w:lang w:val="kk-KZ"/>
              </w:rPr>
              <w:t>өзі білетін  тақпағын сұрап, айтқызу</w:t>
            </w:r>
          </w:p>
        </w:tc>
        <w:tc>
          <w:tcPr>
            <w:tcW w:w="2806" w:type="dxa"/>
            <w:tcBorders>
              <w:top w:val="single" w:sz="4" w:space="0" w:color="auto"/>
              <w:left w:val="single" w:sz="4" w:space="0" w:color="auto"/>
              <w:bottom w:val="single" w:sz="4" w:space="0" w:color="auto"/>
              <w:right w:val="single" w:sz="4" w:space="0" w:color="auto"/>
            </w:tcBorders>
          </w:tcPr>
          <w:p w:rsidR="005128D4" w:rsidRDefault="004E496F" w:rsidP="00E07C2D">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lastRenderedPageBreak/>
              <w:t>1.Қ</w:t>
            </w:r>
            <w:r w:rsidR="005128D4">
              <w:rPr>
                <w:rFonts w:ascii="Times New Roman" w:eastAsia="Times New Roman" w:hAnsi="Times New Roman" w:cs="Times New Roman"/>
                <w:b/>
                <w:sz w:val="24"/>
                <w:szCs w:val="24"/>
                <w:lang w:val="kk-KZ"/>
              </w:rPr>
              <w:t xml:space="preserve">оян ойыншығын бақылау </w:t>
            </w:r>
          </w:p>
          <w:p w:rsidR="004E496F" w:rsidRPr="000C61DF" w:rsidRDefault="004E496F" w:rsidP="00E07C2D">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 (қоршаған ортамен танысу, сөйлеуді дамыту, көркем әдебиет)</w:t>
            </w:r>
          </w:p>
          <w:p w:rsidR="004E496F" w:rsidRPr="000C61DF" w:rsidRDefault="004E496F" w:rsidP="00E07C2D">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Мақсаты:</w:t>
            </w:r>
            <w:r w:rsidR="005128D4">
              <w:rPr>
                <w:rFonts w:ascii="Times New Roman" w:eastAsia="Times New Roman" w:hAnsi="Times New Roman" w:cs="Times New Roman"/>
                <w:b/>
                <w:sz w:val="24"/>
                <w:szCs w:val="24"/>
                <w:lang w:val="kk-KZ"/>
              </w:rPr>
              <w:t xml:space="preserve"> </w:t>
            </w:r>
            <w:r w:rsidRPr="000C61DF">
              <w:rPr>
                <w:rFonts w:ascii="Times New Roman" w:eastAsia="Times New Roman" w:hAnsi="Times New Roman" w:cs="Times New Roman"/>
                <w:sz w:val="24"/>
                <w:szCs w:val="24"/>
                <w:lang w:val="kk-KZ"/>
              </w:rPr>
              <w:t>Балалардың көңілін қоянның тоны ақ, құлағы ұзын екеніне, қимылдарына назар аударту;</w:t>
            </w:r>
            <w:r w:rsidR="005128D4">
              <w:rPr>
                <w:rFonts w:ascii="Times New Roman" w:eastAsia="Times New Roman" w:hAnsi="Times New Roman" w:cs="Times New Roman"/>
                <w:sz w:val="24"/>
                <w:szCs w:val="24"/>
                <w:lang w:val="kk-KZ"/>
              </w:rPr>
              <w:t xml:space="preserve"> </w:t>
            </w:r>
            <w:r w:rsidRPr="000C61DF">
              <w:rPr>
                <w:rFonts w:ascii="Times New Roman" w:eastAsia="Times New Roman" w:hAnsi="Times New Roman" w:cs="Times New Roman"/>
                <w:sz w:val="24"/>
                <w:szCs w:val="24"/>
                <w:lang w:val="kk-KZ"/>
              </w:rPr>
              <w:t>жаттығудан жағымды әсер ала білу қабілетін дамыту.</w:t>
            </w:r>
          </w:p>
          <w:p w:rsidR="004E496F" w:rsidRPr="000C61DF" w:rsidRDefault="004E496F" w:rsidP="00E07C2D">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lastRenderedPageBreak/>
              <w:t>2. Қимылды ойыны. "Бері шыға ғой, қоян!" (дене шынықтыру** физикалық қасиеттерді дамыту)</w:t>
            </w:r>
          </w:p>
          <w:p w:rsidR="004E496F" w:rsidRPr="000C61DF" w:rsidRDefault="004E496F" w:rsidP="00E07C2D">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eastAsia="Times New Roman" w:hAnsi="Times New Roman" w:cs="Times New Roman"/>
                <w:sz w:val="24"/>
                <w:szCs w:val="24"/>
                <w:lang w:val="kk-KZ"/>
              </w:rPr>
              <w:t>Балаларға шеңбер бойымен жүріп, барлығы топтасып, "Бері шыға ғой, қоян!" сөздерін айтып, көрсетілген қимылдарға еліктеу қабілеттерін жетілдіру.</w:t>
            </w:r>
          </w:p>
          <w:p w:rsidR="005128D4" w:rsidRDefault="004E496F" w:rsidP="00E07C2D">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3.Еңбек: </w:t>
            </w:r>
            <w:r w:rsidRPr="000C61DF">
              <w:rPr>
                <w:rFonts w:ascii="Times New Roman" w:eastAsia="Times New Roman" w:hAnsi="Times New Roman" w:cs="Times New Roman"/>
                <w:sz w:val="24"/>
                <w:szCs w:val="24"/>
                <w:lang w:val="kk-KZ"/>
              </w:rPr>
              <w:t>балаларды ағаштан түсіп қалған ұсақ, құрғақ бұтақтарды жинау тәрбиешімен бірге.</w:t>
            </w:r>
            <w:r w:rsidRPr="000C61DF">
              <w:rPr>
                <w:rFonts w:ascii="Times New Roman" w:eastAsia="Times New Roman" w:hAnsi="Times New Roman" w:cs="Times New Roman"/>
                <w:b/>
                <w:sz w:val="24"/>
                <w:szCs w:val="24"/>
                <w:lang w:val="kk-KZ"/>
              </w:rPr>
              <w:t xml:space="preserve"> </w:t>
            </w:r>
          </w:p>
          <w:p w:rsidR="004E496F" w:rsidRPr="000C61DF" w:rsidRDefault="004E496F" w:rsidP="00E07C2D">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(еңбек дағдылары)</w:t>
            </w:r>
          </w:p>
          <w:p w:rsidR="004E496F" w:rsidRPr="000C61DF" w:rsidRDefault="004E496F" w:rsidP="00E07C2D">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Мақсаты:</w:t>
            </w:r>
            <w:r w:rsidRPr="000C61DF">
              <w:rPr>
                <w:rFonts w:ascii="Times New Roman" w:eastAsia="Times New Roman" w:hAnsi="Times New Roman" w:cs="Times New Roman"/>
                <w:sz w:val="24"/>
                <w:szCs w:val="24"/>
                <w:lang w:val="kk-KZ"/>
              </w:rPr>
              <w:t xml:space="preserve"> балаларды ересектің үлгісіне еріп, қарапайым еңбек әр</w:t>
            </w:r>
            <w:r w:rsidR="00916E36">
              <w:rPr>
                <w:rFonts w:ascii="Times New Roman" w:eastAsia="Times New Roman" w:hAnsi="Times New Roman" w:cs="Times New Roman"/>
                <w:sz w:val="24"/>
                <w:szCs w:val="24"/>
                <w:lang w:val="kk-KZ"/>
              </w:rPr>
              <w:t>екеттерін жасауға машықтандыру;</w:t>
            </w:r>
          </w:p>
          <w:p w:rsidR="004E496F" w:rsidRPr="000C61DF" w:rsidRDefault="004E496F" w:rsidP="00E07C2D">
            <w:pPr>
              <w:widowControl w:val="0"/>
              <w:rPr>
                <w:rFonts w:ascii="Times New Roman" w:eastAsia="Times New Roman" w:hAnsi="Times New Roman" w:cs="Times New Roman"/>
                <w:sz w:val="24"/>
                <w:szCs w:val="24"/>
                <w:lang w:val="kk-KZ"/>
              </w:rPr>
            </w:pPr>
            <w:r w:rsidRPr="000C61DF">
              <w:rPr>
                <w:rFonts w:ascii="Times New Roman" w:hAnsi="Times New Roman" w:cs="Times New Roman"/>
                <w:b/>
                <w:sz w:val="24"/>
                <w:szCs w:val="24"/>
                <w:lang w:val="kk-KZ"/>
              </w:rPr>
              <w:t xml:space="preserve">4. Жеке жұмыс: </w:t>
            </w:r>
            <w:r w:rsidR="00916E36">
              <w:rPr>
                <w:rFonts w:ascii="Times New Roman" w:hAnsi="Times New Roman" w:cs="Times New Roman"/>
                <w:sz w:val="24"/>
                <w:szCs w:val="24"/>
                <w:lang w:val="kk-KZ"/>
              </w:rPr>
              <w:t>Айзере</w:t>
            </w:r>
            <w:r w:rsidRPr="000C61DF">
              <w:rPr>
                <w:rFonts w:ascii="Times New Roman" w:hAnsi="Times New Roman" w:cs="Times New Roman"/>
                <w:sz w:val="24"/>
                <w:szCs w:val="24"/>
                <w:lang w:val="kk-KZ"/>
              </w:rPr>
              <w:t xml:space="preserve"> "қыс" туралы әңгімелесу.</w:t>
            </w:r>
          </w:p>
        </w:tc>
      </w:tr>
      <w:tr w:rsidR="004E496F" w:rsidRPr="000C61DF" w:rsidTr="008671EF">
        <w:tc>
          <w:tcPr>
            <w:tcW w:w="2430"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spacing w:line="240" w:lineRule="auto"/>
              <w:rPr>
                <w:rFonts w:ascii="Times New Roman" w:eastAsiaTheme="minorEastAsia" w:hAnsi="Times New Roman" w:cs="Times New Roman"/>
                <w:b/>
                <w:bCs/>
                <w:sz w:val="24"/>
                <w:szCs w:val="24"/>
                <w:lang w:val="kk-KZ"/>
              </w:rPr>
            </w:pPr>
          </w:p>
        </w:tc>
        <w:tc>
          <w:tcPr>
            <w:tcW w:w="13438" w:type="dxa"/>
            <w:gridSpan w:val="6"/>
            <w:tcBorders>
              <w:top w:val="single" w:sz="4" w:space="0" w:color="auto"/>
              <w:left w:val="single" w:sz="4" w:space="0" w:color="auto"/>
              <w:bottom w:val="single" w:sz="4" w:space="0" w:color="auto"/>
              <w:right w:val="single" w:sz="4" w:space="0" w:color="auto"/>
            </w:tcBorders>
          </w:tcPr>
          <w:p w:rsidR="004E496F" w:rsidRPr="000C61DF" w:rsidRDefault="004E496F" w:rsidP="004E496F">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5.Еркін ойындар </w:t>
            </w:r>
          </w:p>
          <w:p w:rsidR="004E496F" w:rsidRPr="000C61DF" w:rsidRDefault="004E496F" w:rsidP="004E496F">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0C61DF">
              <w:rPr>
                <w:rFonts w:ascii="Times New Roman" w:hAnsi="Times New Roman" w:cs="Times New Roman"/>
                <w:b/>
                <w:sz w:val="24"/>
                <w:szCs w:val="24"/>
                <w:lang w:val="kk-KZ"/>
              </w:rPr>
              <w:t xml:space="preserve"> (физикалық қасиеттерді дамыту).</w:t>
            </w:r>
          </w:p>
        </w:tc>
      </w:tr>
      <w:tr w:rsidR="004E496F" w:rsidRPr="00B64101" w:rsidTr="008671EF">
        <w:trPr>
          <w:trHeight w:val="550"/>
        </w:trPr>
        <w:tc>
          <w:tcPr>
            <w:tcW w:w="2430" w:type="dxa"/>
            <w:tcBorders>
              <w:top w:val="single" w:sz="4" w:space="0" w:color="auto"/>
              <w:left w:val="single" w:sz="4" w:space="0" w:color="auto"/>
              <w:bottom w:val="single" w:sz="4" w:space="0" w:color="auto"/>
              <w:right w:val="single" w:sz="4" w:space="0" w:color="auto"/>
            </w:tcBorders>
            <w:hideMark/>
          </w:tcPr>
          <w:p w:rsidR="00916E36" w:rsidRDefault="004E496F" w:rsidP="00916E36">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Серуеннен</w:t>
            </w:r>
          </w:p>
          <w:p w:rsidR="004E496F" w:rsidRPr="000C61DF" w:rsidRDefault="004E496F" w:rsidP="00916E36">
            <w:pPr>
              <w:spacing w:line="240" w:lineRule="auto"/>
              <w:jc w:val="center"/>
              <w:rPr>
                <w:rFonts w:ascii="Times New Roman" w:eastAsiaTheme="minorEastAsia" w:hAnsi="Times New Roman" w:cs="Times New Roman"/>
                <w:b/>
                <w:bCs/>
                <w:sz w:val="24"/>
                <w:szCs w:val="24"/>
                <w:lang w:val="kk-KZ"/>
              </w:rPr>
            </w:pPr>
            <w:r w:rsidRPr="000C61DF">
              <w:rPr>
                <w:rFonts w:ascii="Times New Roman" w:hAnsi="Times New Roman" w:cs="Times New Roman"/>
                <w:b/>
                <w:bCs/>
                <w:sz w:val="24"/>
                <w:szCs w:val="24"/>
                <w:lang w:val="kk-KZ"/>
              </w:rPr>
              <w:t xml:space="preserve"> оралу</w:t>
            </w:r>
          </w:p>
        </w:tc>
        <w:tc>
          <w:tcPr>
            <w:tcW w:w="13438" w:type="dxa"/>
            <w:gridSpan w:val="6"/>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0C61DF">
              <w:rPr>
                <w:rFonts w:ascii="Times New Roman" w:hAnsi="Times New Roman" w:cs="Times New Roman"/>
                <w:b/>
                <w:sz w:val="24"/>
                <w:szCs w:val="24"/>
                <w:lang w:val="kk-KZ"/>
              </w:rPr>
              <w:t xml:space="preserve">(мәдени – гигиеналық дағдыларды қалыптастыру). </w:t>
            </w:r>
          </w:p>
        </w:tc>
      </w:tr>
      <w:tr w:rsidR="004E496F" w:rsidRPr="00B64101" w:rsidTr="00041F0E">
        <w:tc>
          <w:tcPr>
            <w:tcW w:w="243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916E36">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Түскі ас</w:t>
            </w:r>
          </w:p>
        </w:tc>
        <w:tc>
          <w:tcPr>
            <w:tcW w:w="2410"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jc w:val="both"/>
              <w:rPr>
                <w:rFonts w:ascii="Times New Roman" w:hAnsi="Times New Roman" w:cs="Times New Roman"/>
                <w:sz w:val="24"/>
                <w:szCs w:val="24"/>
                <w:lang w:val="kk-KZ"/>
              </w:rPr>
            </w:pPr>
          </w:p>
        </w:tc>
        <w:tc>
          <w:tcPr>
            <w:tcW w:w="2523"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916E36">
            <w:pPr>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00916E36">
              <w:rPr>
                <w:rFonts w:ascii="Times New Roman" w:hAnsi="Times New Roman" w:cs="Times New Roman"/>
                <w:b/>
                <w:sz w:val="24"/>
                <w:szCs w:val="24"/>
                <w:lang w:val="kk-KZ"/>
              </w:rPr>
              <w:t xml:space="preserve"> </w:t>
            </w:r>
            <w:r w:rsidRPr="000C61DF">
              <w:rPr>
                <w:rFonts w:ascii="Times New Roman" w:hAnsi="Times New Roman" w:cs="Times New Roman"/>
                <w:sz w:val="24"/>
                <w:szCs w:val="24"/>
                <w:lang w:val="kk-KZ"/>
              </w:rPr>
              <w:t xml:space="preserve">Қасықты оң қолдарына ұстауға тәрбиелеу. Тамақты </w:t>
            </w:r>
            <w:r w:rsidRPr="000C61DF">
              <w:rPr>
                <w:rFonts w:ascii="Times New Roman" w:hAnsi="Times New Roman" w:cs="Times New Roman"/>
                <w:sz w:val="24"/>
                <w:szCs w:val="24"/>
                <w:lang w:val="kk-KZ"/>
              </w:rPr>
              <w:lastRenderedPageBreak/>
              <w:t>ұқыпты ішу, болған соң майлықты дұрыс қолдана білуге үйрету. Асты төкпей, мұқият ішуге  дағдыландыру. "Рахмет" сөзін айтқызу.</w:t>
            </w:r>
          </w:p>
          <w:p w:rsidR="004E496F" w:rsidRPr="000C61DF" w:rsidRDefault="004E496F" w:rsidP="00916E36">
            <w:pPr>
              <w:rPr>
                <w:rFonts w:ascii="Times New Roman" w:hAnsi="Times New Roman" w:cs="Times New Roman"/>
                <w:sz w:val="24"/>
                <w:szCs w:val="24"/>
                <w:lang w:val="kk-KZ"/>
              </w:rPr>
            </w:pPr>
            <w:r w:rsidRPr="000C61DF">
              <w:rPr>
                <w:rFonts w:ascii="Times New Roman" w:hAnsi="Times New Roman" w:cs="Times New Roman"/>
                <w:b/>
                <w:sz w:val="24"/>
                <w:szCs w:val="24"/>
                <w:lang w:val="kk-KZ"/>
              </w:rPr>
              <w:t>(мәдени-гигеналық дағдылар, өз-өзіне қызмет ету)</w:t>
            </w:r>
          </w:p>
        </w:tc>
        <w:tc>
          <w:tcPr>
            <w:tcW w:w="2722" w:type="dxa"/>
            <w:tcBorders>
              <w:top w:val="single" w:sz="4" w:space="0" w:color="auto"/>
              <w:left w:val="single" w:sz="4" w:space="0" w:color="auto"/>
              <w:bottom w:val="single" w:sz="4" w:space="0" w:color="auto"/>
              <w:right w:val="single" w:sz="4" w:space="0" w:color="auto"/>
            </w:tcBorders>
          </w:tcPr>
          <w:p w:rsidR="004E496F" w:rsidRPr="000C61DF" w:rsidRDefault="004E496F" w:rsidP="00916E36">
            <w:pPr>
              <w:rPr>
                <w:rFonts w:ascii="Times New Roman" w:hAnsi="Times New Roman" w:cs="Times New Roman"/>
                <w:sz w:val="24"/>
                <w:szCs w:val="24"/>
                <w:lang w:val="kk-KZ"/>
              </w:rPr>
            </w:pPr>
            <w:r w:rsidRPr="000C61DF">
              <w:rPr>
                <w:rFonts w:ascii="Times New Roman" w:hAnsi="Times New Roman" w:cs="Times New Roman"/>
                <w:b/>
                <w:sz w:val="24"/>
                <w:szCs w:val="24"/>
                <w:lang w:val="kk-KZ"/>
              </w:rPr>
              <w:lastRenderedPageBreak/>
              <w:t>Мақсаты:</w:t>
            </w:r>
            <w:r w:rsidRPr="000C61DF">
              <w:rPr>
                <w:rFonts w:ascii="Times New Roman" w:hAnsi="Times New Roman" w:cs="Times New Roman"/>
                <w:sz w:val="24"/>
                <w:szCs w:val="24"/>
                <w:lang w:val="kk-KZ"/>
              </w:rPr>
              <w:t>Үстел басына қол жуғаннан кейін отыру.</w:t>
            </w:r>
            <w:r w:rsidR="00916E36">
              <w:rPr>
                <w:rFonts w:ascii="Times New Roman" w:hAnsi="Times New Roman" w:cs="Times New Roman"/>
                <w:sz w:val="24"/>
                <w:szCs w:val="24"/>
                <w:lang w:val="kk-KZ"/>
              </w:rPr>
              <w:t xml:space="preserve"> </w:t>
            </w:r>
            <w:r w:rsidRPr="000C61DF">
              <w:rPr>
                <w:rFonts w:ascii="Times New Roman" w:hAnsi="Times New Roman" w:cs="Times New Roman"/>
                <w:sz w:val="24"/>
                <w:szCs w:val="24"/>
                <w:lang w:val="kk-KZ"/>
              </w:rPr>
              <w:t xml:space="preserve">Орындыққа өзі </w:t>
            </w:r>
            <w:r w:rsidRPr="000C61DF">
              <w:rPr>
                <w:rFonts w:ascii="Times New Roman" w:hAnsi="Times New Roman" w:cs="Times New Roman"/>
                <w:sz w:val="24"/>
                <w:szCs w:val="24"/>
                <w:lang w:val="kk-KZ"/>
              </w:rPr>
              <w:lastRenderedPageBreak/>
              <w:t>дұрыс отырып,тұру.</w:t>
            </w:r>
            <w:r w:rsidR="00916E36">
              <w:rPr>
                <w:rFonts w:ascii="Times New Roman" w:hAnsi="Times New Roman" w:cs="Times New Roman"/>
                <w:sz w:val="24"/>
                <w:szCs w:val="24"/>
                <w:lang w:val="kk-KZ"/>
              </w:rPr>
              <w:t xml:space="preserve"> </w:t>
            </w:r>
            <w:r w:rsidRPr="000C61DF">
              <w:rPr>
                <w:rFonts w:ascii="Times New Roman" w:hAnsi="Times New Roman" w:cs="Times New Roman"/>
                <w:sz w:val="24"/>
                <w:szCs w:val="24"/>
                <w:lang w:val="kk-KZ"/>
              </w:rPr>
              <w:t>Тамақты ұқыпты ішу, болған соң майлықты дұрыс қолдана білуге үйрету.</w:t>
            </w:r>
          </w:p>
          <w:p w:rsidR="004E496F" w:rsidRPr="000C61DF" w:rsidRDefault="004E496F" w:rsidP="00916E36">
            <w:pPr>
              <w:rPr>
                <w:rFonts w:ascii="Times New Roman" w:hAnsi="Times New Roman" w:cs="Times New Roman"/>
                <w:sz w:val="24"/>
                <w:szCs w:val="24"/>
                <w:lang w:val="kk-KZ"/>
              </w:rPr>
            </w:pPr>
            <w:r w:rsidRPr="000C61DF">
              <w:rPr>
                <w:rFonts w:ascii="Times New Roman" w:hAnsi="Times New Roman" w:cs="Times New Roman"/>
                <w:b/>
                <w:sz w:val="24"/>
                <w:szCs w:val="24"/>
                <w:lang w:val="kk-KZ"/>
              </w:rPr>
              <w:t>(мәдени-гигеналық дағдылар, өз-өзіне қызмет ету)</w:t>
            </w:r>
          </w:p>
        </w:tc>
        <w:tc>
          <w:tcPr>
            <w:tcW w:w="2806" w:type="dxa"/>
            <w:tcBorders>
              <w:top w:val="single" w:sz="4" w:space="0" w:color="auto"/>
              <w:left w:val="single" w:sz="4" w:space="0" w:color="auto"/>
              <w:bottom w:val="single" w:sz="4" w:space="0" w:color="auto"/>
              <w:right w:val="single" w:sz="4" w:space="0" w:color="auto"/>
            </w:tcBorders>
          </w:tcPr>
          <w:p w:rsidR="004E496F" w:rsidRPr="000C61DF" w:rsidRDefault="004E496F" w:rsidP="00916E36">
            <w:pPr>
              <w:rPr>
                <w:rFonts w:ascii="Times New Roman" w:hAnsi="Times New Roman" w:cs="Times New Roman"/>
                <w:sz w:val="24"/>
                <w:szCs w:val="24"/>
                <w:lang w:val="kk-KZ"/>
              </w:rPr>
            </w:pPr>
            <w:r w:rsidRPr="000C61DF">
              <w:rPr>
                <w:rFonts w:ascii="Times New Roman" w:hAnsi="Times New Roman" w:cs="Times New Roman"/>
                <w:b/>
                <w:sz w:val="24"/>
                <w:szCs w:val="24"/>
                <w:lang w:val="kk-KZ"/>
              </w:rPr>
              <w:lastRenderedPageBreak/>
              <w:t>Мақсаты:</w:t>
            </w:r>
            <w:r w:rsidR="00916E36">
              <w:rPr>
                <w:rFonts w:ascii="Times New Roman" w:hAnsi="Times New Roman" w:cs="Times New Roman"/>
                <w:b/>
                <w:sz w:val="24"/>
                <w:szCs w:val="24"/>
                <w:lang w:val="kk-KZ"/>
              </w:rPr>
              <w:t xml:space="preserve"> </w:t>
            </w:r>
            <w:r w:rsidRPr="000C61DF">
              <w:rPr>
                <w:rFonts w:ascii="Times New Roman" w:hAnsi="Times New Roman" w:cs="Times New Roman"/>
                <w:sz w:val="24"/>
                <w:szCs w:val="24"/>
                <w:lang w:val="kk-KZ"/>
              </w:rPr>
              <w:t>Асты төк</w:t>
            </w:r>
            <w:r w:rsidR="00916E36">
              <w:rPr>
                <w:rFonts w:ascii="Times New Roman" w:hAnsi="Times New Roman" w:cs="Times New Roman"/>
                <w:sz w:val="24"/>
                <w:szCs w:val="24"/>
                <w:lang w:val="kk-KZ"/>
              </w:rPr>
              <w:t>пей, мұқият ішуге  дағдыландыру</w:t>
            </w:r>
            <w:r w:rsidRPr="000C61DF">
              <w:rPr>
                <w:rFonts w:ascii="Times New Roman" w:hAnsi="Times New Roman" w:cs="Times New Roman"/>
                <w:sz w:val="24"/>
                <w:szCs w:val="24"/>
                <w:lang w:val="kk-KZ"/>
              </w:rPr>
              <w:t>,</w:t>
            </w:r>
            <w:r w:rsidR="00916E36">
              <w:rPr>
                <w:rFonts w:ascii="Times New Roman" w:hAnsi="Times New Roman" w:cs="Times New Roman"/>
                <w:sz w:val="24"/>
                <w:szCs w:val="24"/>
                <w:lang w:val="kk-KZ"/>
              </w:rPr>
              <w:t xml:space="preserve"> </w:t>
            </w:r>
            <w:r w:rsidRPr="000C61DF">
              <w:rPr>
                <w:rFonts w:ascii="Times New Roman" w:hAnsi="Times New Roman" w:cs="Times New Roman"/>
                <w:sz w:val="24"/>
                <w:szCs w:val="24"/>
                <w:lang w:val="kk-KZ"/>
              </w:rPr>
              <w:t xml:space="preserve">болған </w:t>
            </w:r>
            <w:r w:rsidRPr="000C61DF">
              <w:rPr>
                <w:rFonts w:ascii="Times New Roman" w:hAnsi="Times New Roman" w:cs="Times New Roman"/>
                <w:sz w:val="24"/>
                <w:szCs w:val="24"/>
                <w:lang w:val="kk-KZ"/>
              </w:rPr>
              <w:lastRenderedPageBreak/>
              <w:t>соң майлықты дұрыс қолдана білуге үйрету. "Рахмет" сөзін айтқызу.</w:t>
            </w:r>
          </w:p>
          <w:p w:rsidR="004E496F" w:rsidRPr="000C61DF" w:rsidRDefault="004E496F" w:rsidP="00916E36">
            <w:pPr>
              <w:rPr>
                <w:rFonts w:ascii="Times New Roman" w:hAnsi="Times New Roman" w:cs="Times New Roman"/>
                <w:sz w:val="24"/>
                <w:szCs w:val="24"/>
                <w:lang w:val="kk-KZ"/>
              </w:rPr>
            </w:pPr>
            <w:r w:rsidRPr="000C61DF">
              <w:rPr>
                <w:rFonts w:ascii="Times New Roman" w:hAnsi="Times New Roman" w:cs="Times New Roman"/>
                <w:b/>
                <w:sz w:val="24"/>
                <w:szCs w:val="24"/>
                <w:lang w:val="kk-KZ"/>
              </w:rPr>
              <w:t>(мәдени-гигеналық дағдылар, өз-өзіне  қызмет ету)</w:t>
            </w:r>
          </w:p>
        </w:tc>
      </w:tr>
      <w:tr w:rsidR="004E496F" w:rsidRPr="000C61DF" w:rsidTr="008671EF">
        <w:tc>
          <w:tcPr>
            <w:tcW w:w="243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916E36">
            <w:pPr>
              <w:spacing w:line="240" w:lineRule="auto"/>
              <w:jc w:val="center"/>
              <w:rPr>
                <w:rFonts w:ascii="Times New Roman" w:hAnsi="Times New Roman" w:cs="Times New Roman"/>
                <w:b/>
                <w:bCs/>
                <w:sz w:val="24"/>
                <w:szCs w:val="24"/>
              </w:rPr>
            </w:pPr>
            <w:r w:rsidRPr="000C61DF">
              <w:rPr>
                <w:rFonts w:ascii="Times New Roman" w:hAnsi="Times New Roman" w:cs="Times New Roman"/>
                <w:b/>
                <w:bCs/>
                <w:sz w:val="24"/>
                <w:szCs w:val="24"/>
              </w:rPr>
              <w:lastRenderedPageBreak/>
              <w:t>Күндізгі</w:t>
            </w:r>
            <w:r w:rsidR="00916E36">
              <w:rPr>
                <w:rFonts w:ascii="Times New Roman" w:hAnsi="Times New Roman" w:cs="Times New Roman"/>
                <w:b/>
                <w:bCs/>
                <w:sz w:val="24"/>
                <w:szCs w:val="24"/>
                <w:lang w:val="kk-KZ"/>
              </w:rPr>
              <w:t xml:space="preserve"> </w:t>
            </w:r>
            <w:r w:rsidRPr="000C61DF">
              <w:rPr>
                <w:rFonts w:ascii="Times New Roman" w:hAnsi="Times New Roman" w:cs="Times New Roman"/>
                <w:b/>
                <w:bCs/>
                <w:sz w:val="24"/>
                <w:szCs w:val="24"/>
              </w:rPr>
              <w:t>ұйқы</w:t>
            </w:r>
          </w:p>
        </w:tc>
        <w:tc>
          <w:tcPr>
            <w:tcW w:w="13438" w:type="dxa"/>
            <w:gridSpan w:val="6"/>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eastAsia="Times New Roman" w:hAnsi="Times New Roman" w:cs="Times New Roman"/>
                <w:b/>
                <w:color w:val="FF0000"/>
                <w:sz w:val="24"/>
                <w:szCs w:val="24"/>
                <w:lang w:val="kk-KZ"/>
              </w:rPr>
            </w:pPr>
            <w:r w:rsidRPr="000C61DF">
              <w:rPr>
                <w:rFonts w:ascii="Times New Roman" w:eastAsia="Times New Roman" w:hAnsi="Times New Roman" w:cs="Times New Roman"/>
                <w:b/>
                <w:sz w:val="24"/>
                <w:szCs w:val="24"/>
                <w:lang w:val="kk-KZ"/>
              </w:rPr>
              <w:t xml:space="preserve">Балалардың тыныш ұйықтауына жағымды жағдай жасау. «Балапаным» әні «Әлди әлди» әні «Бесік жыры» әні </w:t>
            </w:r>
          </w:p>
          <w:p w:rsidR="004E496F" w:rsidRPr="000C61DF" w:rsidRDefault="004E496F" w:rsidP="004E496F">
            <w:pPr>
              <w:spacing w:line="240" w:lineRule="auto"/>
              <w:rPr>
                <w:rFonts w:ascii="Times New Roman" w:eastAsia="Times New Roman" w:hAnsi="Times New Roman" w:cs="Times New Roman"/>
                <w:b/>
                <w:color w:val="FF0000"/>
                <w:sz w:val="24"/>
                <w:szCs w:val="24"/>
                <w:lang w:val="kk-KZ"/>
              </w:rPr>
            </w:pPr>
            <w:r w:rsidRPr="000C61DF">
              <w:rPr>
                <w:rFonts w:ascii="Times New Roman" w:eastAsia="Times New Roman" w:hAnsi="Times New Roman" w:cs="Times New Roman"/>
                <w:b/>
                <w:sz w:val="24"/>
                <w:szCs w:val="24"/>
                <w:lang w:val="kk-KZ"/>
              </w:rPr>
              <w:t xml:space="preserve">музыка *** </w:t>
            </w:r>
            <w:r w:rsidRPr="000C61DF">
              <w:rPr>
                <w:rFonts w:ascii="Times New Roman" w:hAnsi="Times New Roman" w:cs="Times New Roman"/>
                <w:b/>
                <w:sz w:val="24"/>
                <w:szCs w:val="24"/>
                <w:lang w:val="kk-KZ"/>
              </w:rPr>
              <w:t>коммуникативтік дағдыларын дамыту</w:t>
            </w:r>
          </w:p>
        </w:tc>
      </w:tr>
      <w:tr w:rsidR="004E496F" w:rsidRPr="00B64101" w:rsidTr="008671EF">
        <w:tc>
          <w:tcPr>
            <w:tcW w:w="243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916E36">
            <w:pPr>
              <w:spacing w:line="240" w:lineRule="auto"/>
              <w:jc w:val="center"/>
              <w:rPr>
                <w:rFonts w:ascii="Times New Roman" w:eastAsiaTheme="minorEastAsia" w:hAnsi="Times New Roman" w:cs="Times New Roman"/>
                <w:b/>
                <w:bCs/>
                <w:sz w:val="24"/>
                <w:szCs w:val="24"/>
                <w:lang w:val="kk-KZ"/>
              </w:rPr>
            </w:pPr>
            <w:r w:rsidRPr="000C61DF">
              <w:rPr>
                <w:rFonts w:ascii="Times New Roman" w:hAnsi="Times New Roman" w:cs="Times New Roman"/>
                <w:b/>
                <w:bCs/>
                <w:sz w:val="24"/>
                <w:szCs w:val="24"/>
                <w:lang w:val="kk-KZ"/>
              </w:rPr>
              <w:t>Біртіндеп ұйқыдан ояту, сауықтыру шаралары</w:t>
            </w:r>
          </w:p>
        </w:tc>
        <w:tc>
          <w:tcPr>
            <w:tcW w:w="13438" w:type="dxa"/>
            <w:gridSpan w:val="6"/>
            <w:tcBorders>
              <w:top w:val="single" w:sz="4" w:space="0" w:color="auto"/>
              <w:left w:val="single" w:sz="4" w:space="0" w:color="auto"/>
              <w:bottom w:val="single" w:sz="4" w:space="0" w:color="auto"/>
              <w:right w:val="single" w:sz="4" w:space="0" w:color="auto"/>
            </w:tcBorders>
          </w:tcPr>
          <w:p w:rsidR="004E496F" w:rsidRPr="000C61DF" w:rsidRDefault="004E496F" w:rsidP="004E496F">
            <w:pPr>
              <w:spacing w:line="252"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4E496F" w:rsidRPr="000C61DF" w:rsidRDefault="004E496F" w:rsidP="004E496F">
            <w:pPr>
              <w:spacing w:line="252" w:lineRule="auto"/>
              <w:ind w:left="2"/>
              <w:rPr>
                <w:rFonts w:ascii="Times New Roman" w:hAnsi="Times New Roman" w:cs="Times New Roman"/>
                <w:b/>
                <w:sz w:val="24"/>
                <w:szCs w:val="24"/>
                <w:lang w:val="kk-KZ"/>
              </w:rPr>
            </w:pPr>
            <w:r w:rsidRPr="000C61DF">
              <w:rPr>
                <w:rFonts w:ascii="Times New Roman" w:eastAsia="Times New Roman" w:hAnsi="Times New Roman" w:cs="Times New Roman"/>
                <w:b/>
                <w:sz w:val="24"/>
                <w:szCs w:val="24"/>
                <w:lang w:val="kk-KZ"/>
              </w:rPr>
              <w:t>(дене шынықтыру</w:t>
            </w:r>
            <w:r w:rsidRPr="000C61DF">
              <w:rPr>
                <w:rFonts w:ascii="Times New Roman" w:hAnsi="Times New Roman" w:cs="Times New Roman"/>
                <w:b/>
                <w:sz w:val="24"/>
                <w:szCs w:val="24"/>
                <w:lang w:val="kk-KZ"/>
              </w:rPr>
              <w:t xml:space="preserve"> **-физикалық дамыту)</w:t>
            </w:r>
          </w:p>
          <w:p w:rsidR="004E496F" w:rsidRPr="000C61DF" w:rsidRDefault="004E496F" w:rsidP="004E496F">
            <w:pPr>
              <w:pStyle w:val="a5"/>
              <w:rPr>
                <w:b/>
                <w:sz w:val="24"/>
                <w:szCs w:val="24"/>
                <w:lang w:val="kk-KZ"/>
              </w:rPr>
            </w:pPr>
            <w:r w:rsidRPr="000C61DF">
              <w:rPr>
                <w:b/>
                <w:sz w:val="24"/>
                <w:szCs w:val="24"/>
                <w:lang w:val="kk-KZ"/>
              </w:rPr>
              <w:t xml:space="preserve">Ояну жаттығу. </w:t>
            </w:r>
          </w:p>
          <w:p w:rsidR="004E496F" w:rsidRPr="000C61DF" w:rsidRDefault="004E496F" w:rsidP="004E496F">
            <w:pPr>
              <w:pStyle w:val="a5"/>
              <w:rPr>
                <w:sz w:val="24"/>
                <w:szCs w:val="24"/>
                <w:lang w:val="kk-KZ"/>
              </w:rPr>
            </w:pPr>
            <w:r w:rsidRPr="000C61DF">
              <w:rPr>
                <w:sz w:val="24"/>
                <w:szCs w:val="24"/>
                <w:lang w:val="kk-KZ"/>
              </w:rPr>
              <w:t xml:space="preserve">Қайырлы күн, көздерім! (балалар қастарын, көздер сипайды) </w:t>
            </w:r>
          </w:p>
          <w:p w:rsidR="004E496F" w:rsidRPr="000C61DF" w:rsidRDefault="004E496F" w:rsidP="004E496F">
            <w:pPr>
              <w:pStyle w:val="a5"/>
              <w:rPr>
                <w:sz w:val="24"/>
                <w:szCs w:val="24"/>
                <w:lang w:val="kk-KZ"/>
              </w:rPr>
            </w:pPr>
            <w:r w:rsidRPr="000C61DF">
              <w:rPr>
                <w:sz w:val="24"/>
                <w:szCs w:val="24"/>
                <w:lang w:val="kk-KZ"/>
              </w:rPr>
              <w:t xml:space="preserve">Қайырлы күн, құлақтарым!(құлақтарын сипау) </w:t>
            </w:r>
          </w:p>
          <w:p w:rsidR="004E496F" w:rsidRPr="000C61DF" w:rsidRDefault="004E496F" w:rsidP="004E496F">
            <w:pPr>
              <w:pStyle w:val="a5"/>
              <w:rPr>
                <w:sz w:val="24"/>
                <w:szCs w:val="24"/>
                <w:lang w:val="kk-KZ"/>
              </w:rPr>
            </w:pPr>
            <w:r w:rsidRPr="000C61DF">
              <w:rPr>
                <w:sz w:val="24"/>
                <w:szCs w:val="24"/>
                <w:lang w:val="kk-KZ"/>
              </w:rPr>
              <w:t xml:space="preserve">Қайырлы күн, беттеріміз! (беттерін сипау) </w:t>
            </w:r>
          </w:p>
          <w:p w:rsidR="004E496F" w:rsidRPr="000C61DF" w:rsidRDefault="004E496F" w:rsidP="004E496F">
            <w:pPr>
              <w:pStyle w:val="a5"/>
              <w:rPr>
                <w:sz w:val="24"/>
                <w:szCs w:val="24"/>
                <w:lang w:val="kk-KZ"/>
              </w:rPr>
            </w:pPr>
            <w:r w:rsidRPr="000C61DF">
              <w:rPr>
                <w:sz w:val="24"/>
                <w:szCs w:val="24"/>
                <w:lang w:val="kk-KZ"/>
              </w:rPr>
              <w:t xml:space="preserve">Қайырлы күн, қолдарымыз! (қолдарын сипау) </w:t>
            </w:r>
          </w:p>
          <w:p w:rsidR="004E496F" w:rsidRPr="000C61DF" w:rsidRDefault="004E496F" w:rsidP="004E496F">
            <w:pPr>
              <w:pStyle w:val="a5"/>
              <w:rPr>
                <w:sz w:val="24"/>
                <w:szCs w:val="24"/>
                <w:lang w:val="kk-KZ"/>
              </w:rPr>
            </w:pPr>
            <w:r w:rsidRPr="000C61DF">
              <w:rPr>
                <w:sz w:val="24"/>
                <w:szCs w:val="24"/>
                <w:lang w:val="kk-KZ"/>
              </w:rPr>
              <w:t xml:space="preserve">Қайырлы күн, аяқтарымыз! (аяқтарын сипау) </w:t>
            </w:r>
          </w:p>
        </w:tc>
      </w:tr>
      <w:tr w:rsidR="004E496F" w:rsidRPr="000C61DF" w:rsidTr="008671EF">
        <w:tc>
          <w:tcPr>
            <w:tcW w:w="243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916E36">
            <w:pPr>
              <w:spacing w:line="240" w:lineRule="auto"/>
              <w:jc w:val="center"/>
              <w:rPr>
                <w:rFonts w:ascii="Times New Roman" w:hAnsi="Times New Roman" w:cs="Times New Roman"/>
                <w:b/>
                <w:bCs/>
                <w:sz w:val="24"/>
                <w:szCs w:val="24"/>
              </w:rPr>
            </w:pPr>
            <w:r w:rsidRPr="000C61DF">
              <w:rPr>
                <w:rFonts w:ascii="Times New Roman" w:hAnsi="Times New Roman" w:cs="Times New Roman"/>
                <w:b/>
                <w:bCs/>
                <w:sz w:val="24"/>
                <w:szCs w:val="24"/>
              </w:rPr>
              <w:t>Бесін ас</w:t>
            </w:r>
          </w:p>
        </w:tc>
        <w:tc>
          <w:tcPr>
            <w:tcW w:w="13438" w:type="dxa"/>
            <w:gridSpan w:val="6"/>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sz w:val="24"/>
                <w:szCs w:val="24"/>
                <w:lang w:val="kk-KZ"/>
              </w:rPr>
            </w:pPr>
            <w:r w:rsidRPr="000C61DF">
              <w:rPr>
                <w:rFonts w:ascii="Times New Roman" w:hAnsi="Times New Roman" w:cs="Times New Roman"/>
                <w:b/>
                <w:sz w:val="24"/>
                <w:szCs w:val="24"/>
                <w:lang w:val="kk-KZ"/>
              </w:rPr>
              <w:t>Тамақтану</w:t>
            </w:r>
          </w:p>
          <w:p w:rsidR="004E496F" w:rsidRPr="000C61DF" w:rsidRDefault="004E496F" w:rsidP="004E496F">
            <w:pPr>
              <w:spacing w:line="240" w:lineRule="auto"/>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 xml:space="preserve"> Үстел басында дұрыс отыруға үйрету, тазалыққа тәрбиелеу. </w:t>
            </w:r>
            <w:r w:rsidRPr="000C61DF">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0C61DF">
              <w:rPr>
                <w:rFonts w:ascii="Times New Roman" w:eastAsia="Times New Roman" w:hAnsi="Times New Roman" w:cs="Times New Roman"/>
                <w:sz w:val="24"/>
                <w:szCs w:val="24"/>
                <w:lang w:val="kk-KZ"/>
              </w:rPr>
              <w:t>.</w:t>
            </w:r>
          </w:p>
        </w:tc>
      </w:tr>
      <w:tr w:rsidR="004E496F" w:rsidRPr="00B64101" w:rsidTr="00041F0E">
        <w:tc>
          <w:tcPr>
            <w:tcW w:w="2430" w:type="dxa"/>
            <w:tcBorders>
              <w:top w:val="single" w:sz="4" w:space="0" w:color="auto"/>
              <w:left w:val="single" w:sz="4" w:space="0" w:color="auto"/>
              <w:bottom w:val="single" w:sz="4" w:space="0" w:color="auto"/>
              <w:right w:val="single" w:sz="4" w:space="0" w:color="auto"/>
            </w:tcBorders>
            <w:hideMark/>
          </w:tcPr>
          <w:p w:rsidR="00916E36" w:rsidRDefault="004E496F" w:rsidP="00916E36">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Балалардың </w:t>
            </w:r>
          </w:p>
          <w:p w:rsidR="00916E36" w:rsidRDefault="004E496F" w:rsidP="00916E36">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дербес әрекеті </w:t>
            </w:r>
          </w:p>
          <w:p w:rsidR="004E496F" w:rsidRPr="000C61DF" w:rsidRDefault="004E496F" w:rsidP="00916E36">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410"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b/>
                <w:color w:val="FF0000"/>
                <w:sz w:val="24"/>
                <w:szCs w:val="24"/>
                <w:lang w:val="kk-KZ"/>
              </w:rPr>
            </w:pPr>
          </w:p>
        </w:tc>
        <w:tc>
          <w:tcPr>
            <w:tcW w:w="2523"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pStyle w:val="1"/>
              <w:widowControl w:val="0"/>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916E36" w:rsidRDefault="004E496F" w:rsidP="00916E3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Қимылды ойын: </w:t>
            </w:r>
          </w:p>
          <w:p w:rsidR="004E496F" w:rsidRPr="000C61DF" w:rsidRDefault="004E496F" w:rsidP="00916E3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«Епті бол!»</w:t>
            </w:r>
          </w:p>
          <w:p w:rsidR="004E496F" w:rsidRPr="000C61DF" w:rsidRDefault="004E496F" w:rsidP="00916E36">
            <w:pPr>
              <w:rPr>
                <w:rFonts w:ascii="Times New Roman" w:eastAsia="OEGHA+TimesNewRomanPSMT" w:hAnsi="Times New Roman" w:cs="Times New Roman"/>
                <w:color w:val="000000"/>
                <w:spacing w:val="105"/>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eastAsia="OEGHA+TimesNewRomanPSMT" w:hAnsi="Times New Roman" w:cs="Times New Roman"/>
                <w:color w:val="000000"/>
                <w:sz w:val="24"/>
                <w:szCs w:val="24"/>
                <w:lang w:val="kk-KZ"/>
              </w:rPr>
              <w:t>Заттарға шығу</w:t>
            </w:r>
            <w:r w:rsidR="00916E36">
              <w:rPr>
                <w:rFonts w:ascii="Times New Roman" w:eastAsia="OEGHA+TimesNewRomanPSMT" w:hAnsi="Times New Roman" w:cs="Times New Roman"/>
                <w:color w:val="000000"/>
                <w:sz w:val="24"/>
                <w:szCs w:val="24"/>
                <w:lang w:val="kk-KZ"/>
              </w:rPr>
              <w:t xml:space="preserve"> </w:t>
            </w:r>
            <w:r w:rsidRPr="000C61DF">
              <w:rPr>
                <w:rFonts w:ascii="Times New Roman" w:eastAsia="OEGHA+TimesNewRomanPSMT" w:hAnsi="Times New Roman" w:cs="Times New Roman"/>
                <w:color w:val="000000"/>
                <w:sz w:val="24"/>
                <w:szCs w:val="24"/>
                <w:lang w:val="kk-KZ"/>
              </w:rPr>
              <w:t>(г</w:t>
            </w:r>
            <w:r w:rsidRPr="000C61DF">
              <w:rPr>
                <w:rFonts w:ascii="Times New Roman" w:eastAsia="OEGHA+TimesNewRomanPSMT" w:hAnsi="Times New Roman" w:cs="Times New Roman"/>
                <w:color w:val="000000"/>
                <w:spacing w:val="1"/>
                <w:sz w:val="24"/>
                <w:szCs w:val="24"/>
                <w:lang w:val="kk-KZ"/>
              </w:rPr>
              <w:t>и</w:t>
            </w:r>
            <w:r w:rsidRPr="000C61DF">
              <w:rPr>
                <w:rFonts w:ascii="Times New Roman" w:eastAsia="OEGHA+TimesNewRomanPSMT" w:hAnsi="Times New Roman" w:cs="Times New Roman"/>
                <w:color w:val="000000"/>
                <w:sz w:val="24"/>
                <w:szCs w:val="24"/>
                <w:lang w:val="kk-KZ"/>
              </w:rPr>
              <w:t>мн</w:t>
            </w:r>
            <w:r w:rsidRPr="000C61DF">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pacing w:val="6"/>
                <w:sz w:val="24"/>
                <w:szCs w:val="24"/>
                <w:lang w:val="kk-KZ"/>
              </w:rPr>
              <w:t>с</w:t>
            </w:r>
            <w:r w:rsidRPr="000C61DF">
              <w:rPr>
                <w:rFonts w:ascii="Times New Roman" w:eastAsia="OEGHA+TimesNewRomanPSMT" w:hAnsi="Times New Roman" w:cs="Times New Roman"/>
                <w:color w:val="000000"/>
                <w:sz w:val="24"/>
                <w:szCs w:val="24"/>
                <w:lang w:val="kk-KZ"/>
              </w:rPr>
              <w:t>тикал</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қ скаме</w:t>
            </w:r>
            <w:r w:rsidRPr="000C61DF">
              <w:rPr>
                <w:rFonts w:ascii="Times New Roman" w:eastAsia="OEGHA+TimesNewRomanPSMT" w:hAnsi="Times New Roman" w:cs="Times New Roman"/>
                <w:color w:val="000000"/>
                <w:spacing w:val="2"/>
                <w:sz w:val="24"/>
                <w:szCs w:val="24"/>
                <w:lang w:val="kk-KZ"/>
              </w:rPr>
              <w:t>й</w:t>
            </w:r>
            <w:r w:rsidRPr="000C61DF">
              <w:rPr>
                <w:rFonts w:ascii="Times New Roman" w:eastAsia="OEGHA+TimesNewRomanPSMT" w:hAnsi="Times New Roman" w:cs="Times New Roman"/>
                <w:color w:val="000000"/>
                <w:spacing w:val="-1"/>
                <w:sz w:val="24"/>
                <w:szCs w:val="24"/>
                <w:lang w:val="kk-KZ"/>
              </w:rPr>
              <w:t>к</w:t>
            </w:r>
            <w:r w:rsidRPr="000C61DF">
              <w:rPr>
                <w:rFonts w:ascii="Times New Roman" w:eastAsia="OEGHA+TimesNewRomanPSMT" w:hAnsi="Times New Roman" w:cs="Times New Roman"/>
                <w:color w:val="000000"/>
                <w:sz w:val="24"/>
                <w:szCs w:val="24"/>
                <w:lang w:val="kk-KZ"/>
              </w:rPr>
              <w:t>аға):</w:t>
            </w:r>
            <w:r w:rsidR="00916E36">
              <w:rPr>
                <w:rFonts w:ascii="Times New Roman" w:eastAsia="OEGHA+TimesNewRomanPSMT" w:hAnsi="Times New Roman" w:cs="Times New Roman"/>
                <w:color w:val="000000"/>
                <w:sz w:val="24"/>
                <w:szCs w:val="24"/>
                <w:lang w:val="kk-KZ"/>
              </w:rPr>
              <w:t xml:space="preserve"> </w:t>
            </w:r>
            <w:r w:rsidRPr="000C61DF">
              <w:rPr>
                <w:rFonts w:ascii="Times New Roman" w:eastAsia="OEGHA+TimesNewRomanPSMT" w:hAnsi="Times New Roman" w:cs="Times New Roman"/>
                <w:color w:val="000000"/>
                <w:sz w:val="24"/>
                <w:szCs w:val="24"/>
                <w:lang w:val="kk-KZ"/>
              </w:rPr>
              <w:t>қолдарын жоғары көтеру.</w:t>
            </w:r>
            <w:r w:rsidRPr="000C61DF">
              <w:rPr>
                <w:rFonts w:ascii="Times New Roman" w:hAnsi="Times New Roman" w:cs="Times New Roman"/>
                <w:color w:val="212121"/>
                <w:sz w:val="24"/>
                <w:szCs w:val="24"/>
                <w:shd w:val="clear" w:color="auto" w:fill="FFFFFF"/>
                <w:lang w:val="kk-KZ"/>
              </w:rPr>
              <w:t xml:space="preserve"> Тепе теңдік сақтау жаттығуларының негізгі қимыл түрлеріндегі дағдыларды орындауды қалыптастыру</w:t>
            </w:r>
          </w:p>
          <w:p w:rsidR="004E496F" w:rsidRPr="000C61DF" w:rsidRDefault="004E496F" w:rsidP="00916E36">
            <w:pPr>
              <w:widowControl w:val="0"/>
              <w:ind w:right="-62"/>
              <w:rPr>
                <w:rFonts w:ascii="Times New Roman" w:eastAsia="OEGHA+TimesNewRomanPSMT" w:hAnsi="Times New Roman" w:cs="Times New Roman"/>
                <w:sz w:val="24"/>
                <w:szCs w:val="24"/>
                <w:lang w:val="kk-KZ"/>
              </w:rPr>
            </w:pPr>
            <w:r w:rsidRPr="000C61DF">
              <w:rPr>
                <w:rFonts w:ascii="Times New Roman" w:eastAsia="OEGHA+TimesNewRomanPSMT" w:hAnsi="Times New Roman" w:cs="Times New Roman"/>
                <w:sz w:val="24"/>
                <w:szCs w:val="24"/>
                <w:lang w:val="kk-KZ"/>
              </w:rPr>
              <w:t xml:space="preserve">Заттарды түсі, көлемі, </w:t>
            </w:r>
            <w:r w:rsidRPr="000C61DF">
              <w:rPr>
                <w:rFonts w:ascii="Times New Roman" w:eastAsia="OEGHA+TimesNewRomanPSMT" w:hAnsi="Times New Roman" w:cs="Times New Roman"/>
                <w:sz w:val="24"/>
                <w:szCs w:val="24"/>
                <w:lang w:val="kk-KZ"/>
              </w:rPr>
              <w:lastRenderedPageBreak/>
              <w:t>пішіні бойынша өз бетінше зерттеу және салыстыруға мүмкіндік беру.</w:t>
            </w:r>
          </w:p>
          <w:p w:rsidR="004E496F" w:rsidRPr="000C61DF" w:rsidRDefault="004E496F" w:rsidP="00916E36">
            <w:pPr>
              <w:rPr>
                <w:rFonts w:ascii="Times New Roman" w:hAnsi="Times New Roman" w:cs="Times New Roman"/>
                <w:b/>
                <w:sz w:val="24"/>
                <w:szCs w:val="24"/>
                <w:lang w:val="kk-KZ"/>
              </w:rPr>
            </w:pPr>
            <w:r w:rsidRPr="000C61DF">
              <w:rPr>
                <w:rFonts w:ascii="Times New Roman" w:eastAsia="OEGHA+TimesNewRomanPSMT" w:hAnsi="Times New Roman" w:cs="Times New Roman"/>
                <w:b/>
                <w:color w:val="000000"/>
                <w:sz w:val="24"/>
                <w:szCs w:val="24"/>
                <w:lang w:val="kk-KZ"/>
              </w:rPr>
              <w:t xml:space="preserve">Шарты: </w:t>
            </w:r>
            <w:r w:rsidRPr="000C61DF">
              <w:rPr>
                <w:rFonts w:ascii="Times New Roman" w:eastAsia="OEGHA+TimesNewRomanPSMT" w:hAnsi="Times New Roman" w:cs="Times New Roman"/>
                <w:color w:val="000000"/>
                <w:sz w:val="24"/>
                <w:szCs w:val="24"/>
                <w:lang w:val="kk-KZ"/>
              </w:rPr>
              <w:t>балалар аяқтың ұшымен жүріп заттарды салыстырып парақ бетіне сурет салып, оны жапсыру керек.</w:t>
            </w:r>
            <w:r w:rsidR="00916E36">
              <w:rPr>
                <w:rFonts w:ascii="Times New Roman" w:hAnsi="Times New Roman" w:cs="Times New Roman"/>
                <w:b/>
                <w:sz w:val="24"/>
                <w:szCs w:val="24"/>
                <w:lang w:val="kk-KZ"/>
              </w:rPr>
              <w:t xml:space="preserve">   </w:t>
            </w:r>
            <w:r w:rsidRPr="000C61DF">
              <w:rPr>
                <w:rFonts w:ascii="Times New Roman" w:hAnsi="Times New Roman" w:cs="Times New Roman"/>
                <w:b/>
                <w:sz w:val="24"/>
                <w:szCs w:val="24"/>
                <w:lang w:val="kk-KZ"/>
              </w:rPr>
              <w:t xml:space="preserve">(дене шынықтыру** </w:t>
            </w:r>
            <w:r w:rsidRPr="000C61DF">
              <w:rPr>
                <w:rFonts w:ascii="Times New Roman" w:eastAsia="Times New Roman" w:hAnsi="Times New Roman" w:cs="Times New Roman"/>
                <w:b/>
                <w:sz w:val="24"/>
                <w:szCs w:val="24"/>
                <w:lang w:val="kk-KZ"/>
              </w:rPr>
              <w:t>физикалық қасиеттерді дамыту</w:t>
            </w:r>
            <w:r w:rsidR="00916E36">
              <w:rPr>
                <w:rFonts w:ascii="Times New Roman" w:hAnsi="Times New Roman" w:cs="Times New Roman"/>
                <w:b/>
                <w:sz w:val="24"/>
                <w:szCs w:val="24"/>
                <w:lang w:val="kk-KZ"/>
              </w:rPr>
              <w:t xml:space="preserve">    </w:t>
            </w:r>
            <w:r w:rsidRPr="000C61DF">
              <w:rPr>
                <w:rFonts w:ascii="Times New Roman" w:hAnsi="Times New Roman" w:cs="Times New Roman"/>
                <w:b/>
                <w:sz w:val="24"/>
                <w:szCs w:val="24"/>
                <w:lang w:val="kk-KZ"/>
              </w:rPr>
              <w:t xml:space="preserve">сурет салу </w:t>
            </w:r>
          </w:p>
          <w:p w:rsidR="00916E36" w:rsidRPr="000C61DF" w:rsidRDefault="004E496F" w:rsidP="00916E3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жапсыру шығармашылық дағдыларын, зерттеу іс - әрекетін дамыту)</w:t>
            </w:r>
          </w:p>
        </w:tc>
        <w:tc>
          <w:tcPr>
            <w:tcW w:w="2722" w:type="dxa"/>
            <w:tcBorders>
              <w:top w:val="single" w:sz="4" w:space="0" w:color="auto"/>
              <w:left w:val="single" w:sz="4" w:space="0" w:color="auto"/>
              <w:bottom w:val="single" w:sz="4" w:space="0" w:color="auto"/>
              <w:right w:val="single" w:sz="4" w:space="0" w:color="auto"/>
            </w:tcBorders>
          </w:tcPr>
          <w:p w:rsidR="004E496F" w:rsidRPr="000C61DF" w:rsidRDefault="004E496F" w:rsidP="00916E36">
            <w:pPr>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Қимылды ойын: «Ізімен жүру»</w:t>
            </w:r>
          </w:p>
          <w:p w:rsidR="004E496F" w:rsidRPr="000C61DF" w:rsidRDefault="004E496F" w:rsidP="00916E36">
            <w:pPr>
              <w:widowControl w:val="0"/>
              <w:ind w:right="-20"/>
              <w:rPr>
                <w:rFonts w:ascii="Times New Roman" w:hAnsi="Times New Roman" w:cs="Times New Roman"/>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eastAsia="OEGHA+TimesNewRomanPSMT" w:hAnsi="Times New Roman" w:cs="Times New Roman"/>
                <w:color w:val="000000"/>
                <w:spacing w:val="1"/>
                <w:sz w:val="24"/>
                <w:szCs w:val="24"/>
                <w:lang w:val="kk-KZ"/>
              </w:rPr>
              <w:t xml:space="preserve">Шағын топпен қарқынды өзгерте отырып </w:t>
            </w:r>
            <w:r w:rsidRPr="000C61DF">
              <w:rPr>
                <w:rFonts w:ascii="Times New Roman" w:eastAsia="OEGHA+TimesNewRomanPSMT" w:hAnsi="Times New Roman" w:cs="Times New Roman"/>
                <w:color w:val="000000"/>
                <w:sz w:val="24"/>
                <w:szCs w:val="24"/>
                <w:lang w:val="kk-KZ"/>
              </w:rPr>
              <w:t>жүр</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w:t>
            </w:r>
            <w:r w:rsidR="00916E36">
              <w:rPr>
                <w:rFonts w:ascii="Times New Roman" w:eastAsia="OEGHA+TimesNewRomanPSMT" w:hAnsi="Times New Roman" w:cs="Times New Roman"/>
                <w:color w:val="000000"/>
                <w:sz w:val="24"/>
                <w:szCs w:val="24"/>
                <w:lang w:val="kk-KZ"/>
              </w:rPr>
              <w:t xml:space="preserve"> </w:t>
            </w:r>
            <w:r w:rsidRPr="000C61DF">
              <w:rPr>
                <w:rFonts w:ascii="Times New Roman" w:eastAsia="OEGHA+TimesNewRomanPSMT" w:hAnsi="Times New Roman" w:cs="Times New Roman"/>
                <w:color w:val="000000"/>
                <w:spacing w:val="-1"/>
                <w:sz w:val="24"/>
                <w:szCs w:val="24"/>
                <w:lang w:val="kk-KZ"/>
              </w:rPr>
              <w:t xml:space="preserve">Көрнекілікке сүйенбей айналысын дағылардың сөзін түсіну қабілетін дамыту. </w:t>
            </w:r>
            <w:r w:rsidRPr="000C61DF">
              <w:rPr>
                <w:rFonts w:ascii="Times New Roman" w:hAnsi="Times New Roman" w:cs="Times New Roman"/>
                <w:sz w:val="24"/>
                <w:szCs w:val="24"/>
                <w:lang w:val="kk-KZ"/>
              </w:rPr>
              <w:t xml:space="preserve">Ересектердің сөзін тыңдауға және түсінуге үйрету. </w:t>
            </w:r>
          </w:p>
          <w:p w:rsidR="004E496F" w:rsidRPr="000C61DF" w:rsidRDefault="004E496F" w:rsidP="00916E36">
            <w:pPr>
              <w:widowControl w:val="0"/>
              <w:ind w:right="-20"/>
              <w:rPr>
                <w:rFonts w:ascii="Times New Roman" w:eastAsia="OEGHA+TimesNewRomanPSMT" w:hAnsi="Times New Roman" w:cs="Times New Roman"/>
                <w:b/>
                <w:color w:val="000000"/>
                <w:spacing w:val="-1"/>
                <w:sz w:val="24"/>
                <w:szCs w:val="24"/>
                <w:lang w:val="kk-KZ"/>
              </w:rPr>
            </w:pPr>
            <w:r w:rsidRPr="000C61DF">
              <w:rPr>
                <w:rFonts w:ascii="Times New Roman" w:hAnsi="Times New Roman" w:cs="Times New Roman"/>
                <w:b/>
                <w:sz w:val="24"/>
                <w:szCs w:val="24"/>
                <w:lang w:val="kk-KZ"/>
              </w:rPr>
              <w:t xml:space="preserve">Шарты: </w:t>
            </w:r>
            <w:r w:rsidRPr="000C61DF">
              <w:rPr>
                <w:rFonts w:ascii="Times New Roman" w:hAnsi="Times New Roman" w:cs="Times New Roman"/>
                <w:sz w:val="24"/>
                <w:szCs w:val="24"/>
                <w:lang w:val="kk-KZ"/>
              </w:rPr>
              <w:t xml:space="preserve">балалар белгі </w:t>
            </w:r>
            <w:r w:rsidRPr="000C61DF">
              <w:rPr>
                <w:rFonts w:ascii="Times New Roman" w:hAnsi="Times New Roman" w:cs="Times New Roman"/>
                <w:sz w:val="24"/>
                <w:szCs w:val="24"/>
                <w:lang w:val="kk-KZ"/>
              </w:rPr>
              <w:lastRenderedPageBreak/>
              <w:t xml:space="preserve">бойынша жіптің бойымен жүру. </w:t>
            </w:r>
          </w:p>
          <w:p w:rsidR="004E496F" w:rsidRPr="000C61DF" w:rsidRDefault="004E496F" w:rsidP="00916E36">
            <w:pPr>
              <w:rPr>
                <w:rFonts w:ascii="Times New Roman" w:hAnsi="Times New Roman" w:cs="Times New Roman"/>
                <w:b/>
                <w:bCs/>
                <w:iCs/>
                <w:sz w:val="24"/>
                <w:szCs w:val="24"/>
                <w:lang w:val="kk-KZ"/>
              </w:rPr>
            </w:pPr>
            <w:r w:rsidRPr="000C61DF">
              <w:rPr>
                <w:rFonts w:ascii="Times New Roman" w:hAnsi="Times New Roman" w:cs="Times New Roman"/>
                <w:b/>
                <w:bCs/>
                <w:iCs/>
                <w:sz w:val="24"/>
                <w:szCs w:val="24"/>
                <w:lang w:val="kk-KZ"/>
              </w:rPr>
              <w:t>(дене шынықтыру**</w:t>
            </w:r>
            <w:r w:rsidRPr="000C61DF">
              <w:rPr>
                <w:rFonts w:ascii="Times New Roman" w:eastAsia="Times New Roman" w:hAnsi="Times New Roman" w:cs="Times New Roman"/>
                <w:b/>
                <w:sz w:val="24"/>
                <w:szCs w:val="24"/>
                <w:lang w:val="kk-KZ"/>
              </w:rPr>
              <w:t xml:space="preserve"> физикалық қасиеттерді дамыту</w:t>
            </w:r>
          </w:p>
          <w:p w:rsidR="004E496F" w:rsidRPr="000C61DF" w:rsidRDefault="004E496F" w:rsidP="00916E36">
            <w:pPr>
              <w:rPr>
                <w:rFonts w:ascii="Times New Roman" w:hAnsi="Times New Roman" w:cs="Times New Roman"/>
                <w:b/>
                <w:bCs/>
                <w:iCs/>
                <w:sz w:val="24"/>
                <w:szCs w:val="24"/>
                <w:lang w:val="kk-KZ"/>
              </w:rPr>
            </w:pPr>
            <w:r w:rsidRPr="000C61DF">
              <w:rPr>
                <w:rFonts w:ascii="Times New Roman" w:hAnsi="Times New Roman" w:cs="Times New Roman"/>
                <w:b/>
                <w:bCs/>
                <w:iCs/>
                <w:sz w:val="24"/>
                <w:szCs w:val="24"/>
                <w:lang w:val="kk-KZ"/>
              </w:rPr>
              <w:t xml:space="preserve">сөйлеуді дамыту </w:t>
            </w:r>
            <w:r w:rsidRPr="000C61DF">
              <w:rPr>
                <w:rFonts w:ascii="Times New Roman" w:hAnsi="Times New Roman" w:cs="Times New Roman"/>
                <w:b/>
                <w:color w:val="000000"/>
                <w:sz w:val="24"/>
                <w:szCs w:val="24"/>
                <w:lang w:val="kk-KZ"/>
              </w:rPr>
              <w:t xml:space="preserve">коммуникативтік дағдыларды дамыту) </w:t>
            </w:r>
          </w:p>
        </w:tc>
        <w:tc>
          <w:tcPr>
            <w:tcW w:w="2806" w:type="dxa"/>
            <w:tcBorders>
              <w:top w:val="single" w:sz="4" w:space="0" w:color="auto"/>
              <w:left w:val="single" w:sz="4" w:space="0" w:color="auto"/>
              <w:bottom w:val="single" w:sz="4" w:space="0" w:color="auto"/>
              <w:right w:val="single" w:sz="4" w:space="0" w:color="auto"/>
            </w:tcBorders>
          </w:tcPr>
          <w:p w:rsidR="004E496F" w:rsidRPr="000C61DF" w:rsidRDefault="004E496F" w:rsidP="00916E36">
            <w:pPr>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 xml:space="preserve">Дидактикалық ойын: </w:t>
            </w:r>
          </w:p>
          <w:p w:rsidR="004E496F" w:rsidRPr="000C61DF" w:rsidRDefault="004E496F" w:rsidP="00916E3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«Заттардың ұқсастықтарын тап!»</w:t>
            </w:r>
          </w:p>
          <w:p w:rsidR="004E496F" w:rsidRPr="000C61DF" w:rsidRDefault="004E496F" w:rsidP="00916E36">
            <w:pPr>
              <w:widowControl w:val="0"/>
              <w:ind w:right="-63"/>
              <w:rPr>
                <w:rFonts w:ascii="Times New Roman" w:hAnsi="Times New Roman" w:cs="Times New Roman"/>
                <w:color w:val="000000"/>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eastAsia="OEGHA+TimesNewRomanPSMT" w:hAnsi="Times New Roman" w:cs="Times New Roman"/>
                <w:color w:val="000000"/>
                <w:sz w:val="24"/>
                <w:szCs w:val="24"/>
                <w:lang w:val="kk-KZ"/>
              </w:rPr>
              <w:t>Ба</w:t>
            </w:r>
            <w:r w:rsidRPr="000C61DF">
              <w:rPr>
                <w:rFonts w:ascii="Times New Roman" w:eastAsia="OEGHA+TimesNewRomanPSMT" w:hAnsi="Times New Roman" w:cs="Times New Roman"/>
                <w:color w:val="000000"/>
                <w:spacing w:val="-1"/>
                <w:sz w:val="24"/>
                <w:szCs w:val="24"/>
                <w:lang w:val="kk-KZ"/>
              </w:rPr>
              <w:t>л</w:t>
            </w:r>
            <w:r w:rsidRPr="000C61DF">
              <w:rPr>
                <w:rFonts w:ascii="Times New Roman" w:eastAsia="OEGHA+TimesNewRomanPSMT" w:hAnsi="Times New Roman" w:cs="Times New Roman"/>
                <w:color w:val="000000"/>
                <w:sz w:val="24"/>
                <w:szCs w:val="24"/>
                <w:lang w:val="kk-KZ"/>
              </w:rPr>
              <w:t>алард</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ң бе</w:t>
            </w:r>
            <w:r w:rsidRPr="000C61DF">
              <w:rPr>
                <w:rFonts w:ascii="Times New Roman" w:eastAsia="OEGHA+TimesNewRomanPSMT" w:hAnsi="Times New Roman" w:cs="Times New Roman"/>
                <w:color w:val="000000"/>
                <w:spacing w:val="-1"/>
                <w:sz w:val="24"/>
                <w:szCs w:val="24"/>
                <w:lang w:val="kk-KZ"/>
              </w:rPr>
              <w:t>й</w:t>
            </w:r>
            <w:r w:rsidRPr="000C61DF">
              <w:rPr>
                <w:rFonts w:ascii="Times New Roman" w:eastAsia="OEGHA+TimesNewRomanPSMT" w:hAnsi="Times New Roman" w:cs="Times New Roman"/>
                <w:color w:val="000000"/>
                <w:sz w:val="24"/>
                <w:szCs w:val="24"/>
                <w:lang w:val="kk-KZ"/>
              </w:rPr>
              <w:t>не</w:t>
            </w:r>
            <w:r w:rsidRPr="000C61DF">
              <w:rPr>
                <w:rFonts w:ascii="Times New Roman" w:eastAsia="OEGHA+TimesNewRomanPSMT" w:hAnsi="Times New Roman" w:cs="Times New Roman"/>
                <w:color w:val="000000"/>
                <w:spacing w:val="-3"/>
                <w:sz w:val="24"/>
                <w:szCs w:val="24"/>
                <w:lang w:val="kk-KZ"/>
              </w:rPr>
              <w:t>л</w:t>
            </w:r>
            <w:r w:rsidRPr="000C61DF">
              <w:rPr>
                <w:rFonts w:ascii="Times New Roman" w:eastAsia="OEGHA+TimesNewRomanPSMT" w:hAnsi="Times New Roman" w:cs="Times New Roman"/>
                <w:color w:val="000000"/>
                <w:sz w:val="24"/>
                <w:szCs w:val="24"/>
                <w:lang w:val="kk-KZ"/>
              </w:rPr>
              <w:t xml:space="preserve">еу әрекетіне </w:t>
            </w:r>
            <w:r w:rsidRPr="000C61DF">
              <w:rPr>
                <w:rFonts w:ascii="Times New Roman" w:eastAsia="OEGHA+TimesNewRomanPSMT" w:hAnsi="Times New Roman" w:cs="Times New Roman"/>
                <w:color w:val="000000"/>
                <w:spacing w:val="1"/>
                <w:sz w:val="24"/>
                <w:szCs w:val="24"/>
                <w:lang w:val="kk-KZ"/>
              </w:rPr>
              <w:t>д</w:t>
            </w:r>
            <w:r w:rsidRPr="000C61DF">
              <w:rPr>
                <w:rFonts w:ascii="Times New Roman" w:eastAsia="OEGHA+TimesNewRomanPSMT" w:hAnsi="Times New Roman" w:cs="Times New Roman"/>
                <w:color w:val="000000"/>
                <w:sz w:val="24"/>
                <w:szCs w:val="24"/>
                <w:lang w:val="kk-KZ"/>
              </w:rPr>
              <w:t>ег</w:t>
            </w:r>
            <w:r w:rsidRPr="000C61DF">
              <w:rPr>
                <w:rFonts w:ascii="Times New Roman" w:eastAsia="OEGHA+TimesNewRomanPSMT" w:hAnsi="Times New Roman" w:cs="Times New Roman"/>
                <w:color w:val="000000"/>
                <w:spacing w:val="-1"/>
                <w:sz w:val="24"/>
                <w:szCs w:val="24"/>
                <w:lang w:val="kk-KZ"/>
              </w:rPr>
              <w:t>е</w:t>
            </w:r>
            <w:r w:rsidRPr="000C61DF">
              <w:rPr>
                <w:rFonts w:ascii="Times New Roman" w:eastAsia="OEGHA+TimesNewRomanPSMT" w:hAnsi="Times New Roman" w:cs="Times New Roman"/>
                <w:color w:val="000000"/>
                <w:sz w:val="24"/>
                <w:szCs w:val="24"/>
                <w:lang w:val="kk-KZ"/>
              </w:rPr>
              <w:t>н қ</w:t>
            </w:r>
            <w:r w:rsidRPr="000C61DF">
              <w:rPr>
                <w:rFonts w:ascii="Times New Roman" w:eastAsia="OEGHA+TimesNewRomanPSMT" w:hAnsi="Times New Roman" w:cs="Times New Roman"/>
                <w:color w:val="000000"/>
                <w:spacing w:val="1"/>
                <w:sz w:val="24"/>
                <w:szCs w:val="24"/>
                <w:lang w:val="kk-KZ"/>
              </w:rPr>
              <w:t>ыз</w:t>
            </w:r>
            <w:r w:rsidRPr="000C61DF">
              <w:rPr>
                <w:rFonts w:ascii="Times New Roman" w:eastAsia="OEGHA+TimesNewRomanPSMT" w:hAnsi="Times New Roman" w:cs="Times New Roman"/>
                <w:color w:val="000000"/>
                <w:sz w:val="24"/>
                <w:szCs w:val="24"/>
                <w:lang w:val="kk-KZ"/>
              </w:rPr>
              <w:t>ығ</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шылығын о</w:t>
            </w:r>
            <w:r w:rsidRPr="000C61DF">
              <w:rPr>
                <w:rFonts w:ascii="Times New Roman" w:eastAsia="OEGHA+TimesNewRomanPSMT" w:hAnsi="Times New Roman" w:cs="Times New Roman"/>
                <w:color w:val="000000"/>
                <w:spacing w:val="-1"/>
                <w:sz w:val="24"/>
                <w:szCs w:val="24"/>
                <w:lang w:val="kk-KZ"/>
              </w:rPr>
              <w:t>я</w:t>
            </w:r>
            <w:r w:rsidRPr="000C61DF">
              <w:rPr>
                <w:rFonts w:ascii="Times New Roman" w:eastAsia="OEGHA+TimesNewRomanPSMT" w:hAnsi="Times New Roman" w:cs="Times New Roman"/>
                <w:color w:val="000000"/>
                <w:sz w:val="24"/>
                <w:szCs w:val="24"/>
                <w:lang w:val="kk-KZ"/>
              </w:rPr>
              <w:t>т</w:t>
            </w:r>
            <w:r w:rsidRPr="000C61DF">
              <w:rPr>
                <w:rFonts w:ascii="Times New Roman" w:eastAsia="OEGHA+TimesNewRomanPSMT" w:hAnsi="Times New Roman" w:cs="Times New Roman"/>
                <w:color w:val="000000"/>
                <w:spacing w:val="-4"/>
                <w:sz w:val="24"/>
                <w:szCs w:val="24"/>
                <w:lang w:val="kk-KZ"/>
              </w:rPr>
              <w:t>у</w:t>
            </w:r>
            <w:r w:rsidRPr="000C61DF">
              <w:rPr>
                <w:rFonts w:ascii="Times New Roman" w:eastAsia="OEGHA+TimesNewRomanPSMT" w:hAnsi="Times New Roman" w:cs="Times New Roman"/>
                <w:color w:val="000000"/>
                <w:spacing w:val="-1"/>
                <w:sz w:val="24"/>
                <w:szCs w:val="24"/>
                <w:lang w:val="kk-KZ"/>
              </w:rPr>
              <w:t xml:space="preserve">, </w:t>
            </w:r>
            <w:r w:rsidRPr="000C61DF">
              <w:rPr>
                <w:rFonts w:ascii="Times New Roman" w:eastAsia="OEGHA+TimesNewRomanPSMT" w:hAnsi="Times New Roman" w:cs="Times New Roman"/>
                <w:color w:val="000000"/>
                <w:sz w:val="24"/>
                <w:szCs w:val="24"/>
                <w:lang w:val="kk-KZ"/>
              </w:rPr>
              <w:t>к</w:t>
            </w:r>
            <w:r w:rsidRPr="000C61DF">
              <w:rPr>
                <w:rFonts w:ascii="Times New Roman" w:eastAsia="OEGHA+TimesNewRomanPSMT" w:hAnsi="Times New Roman" w:cs="Times New Roman"/>
                <w:color w:val="000000"/>
                <w:spacing w:val="2"/>
                <w:sz w:val="24"/>
                <w:szCs w:val="24"/>
                <w:lang w:val="kk-KZ"/>
              </w:rPr>
              <w:t>өр</w:t>
            </w:r>
            <w:r w:rsidRPr="000C61DF">
              <w:rPr>
                <w:rFonts w:ascii="Times New Roman" w:eastAsia="OEGHA+TimesNewRomanPSMT" w:hAnsi="Times New Roman" w:cs="Times New Roman"/>
                <w:color w:val="000000"/>
                <w:sz w:val="24"/>
                <w:szCs w:val="24"/>
                <w:lang w:val="kk-KZ"/>
              </w:rPr>
              <w:t>ке</w:t>
            </w:r>
            <w:r w:rsidRPr="000C61DF">
              <w:rPr>
                <w:rFonts w:ascii="Times New Roman" w:eastAsia="OEGHA+TimesNewRomanPSMT" w:hAnsi="Times New Roman" w:cs="Times New Roman"/>
                <w:color w:val="000000"/>
                <w:spacing w:val="-1"/>
                <w:sz w:val="24"/>
                <w:szCs w:val="24"/>
                <w:lang w:val="kk-KZ"/>
              </w:rPr>
              <w:t>м</w:t>
            </w:r>
            <w:r w:rsidRPr="000C61DF">
              <w:rPr>
                <w:rFonts w:ascii="Times New Roman" w:eastAsia="OEGHA+TimesNewRomanPSMT" w:hAnsi="Times New Roman" w:cs="Times New Roman"/>
                <w:color w:val="000000"/>
                <w:spacing w:val="1"/>
                <w:sz w:val="24"/>
                <w:szCs w:val="24"/>
                <w:lang w:val="kk-KZ"/>
              </w:rPr>
              <w:t>д</w:t>
            </w:r>
            <w:r w:rsidR="00916E36">
              <w:rPr>
                <w:rFonts w:ascii="Times New Roman" w:eastAsia="OEGHA+TimesNewRomanPSMT" w:hAnsi="Times New Roman" w:cs="Times New Roman"/>
                <w:color w:val="000000"/>
                <w:sz w:val="24"/>
                <w:szCs w:val="24"/>
                <w:lang w:val="kk-KZ"/>
              </w:rPr>
              <w:t xml:space="preserve">ік </w:t>
            </w:r>
            <w:r w:rsidRPr="000C61DF">
              <w:rPr>
                <w:rFonts w:ascii="Times New Roman" w:eastAsia="OEGHA+TimesNewRomanPSMT" w:hAnsi="Times New Roman" w:cs="Times New Roman"/>
                <w:color w:val="000000"/>
                <w:sz w:val="24"/>
                <w:szCs w:val="24"/>
                <w:lang w:val="kk-KZ"/>
              </w:rPr>
              <w:t>қабылда</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pacing w:val="-1"/>
                <w:sz w:val="24"/>
                <w:szCs w:val="24"/>
                <w:lang w:val="kk-KZ"/>
              </w:rPr>
              <w:t>л</w:t>
            </w:r>
            <w:r w:rsidRPr="000C61DF">
              <w:rPr>
                <w:rFonts w:ascii="Times New Roman" w:eastAsia="OEGHA+TimesNewRomanPSMT" w:hAnsi="Times New Roman" w:cs="Times New Roman"/>
                <w:color w:val="000000"/>
                <w:sz w:val="24"/>
                <w:szCs w:val="24"/>
                <w:lang w:val="kk-KZ"/>
              </w:rPr>
              <w:t>арын да</w:t>
            </w:r>
            <w:r w:rsidRPr="000C61DF">
              <w:rPr>
                <w:rFonts w:ascii="Times New Roman" w:eastAsia="OEGHA+TimesNewRomanPSMT" w:hAnsi="Times New Roman" w:cs="Times New Roman"/>
                <w:color w:val="000000"/>
                <w:spacing w:val="-1"/>
                <w:sz w:val="24"/>
                <w:szCs w:val="24"/>
                <w:lang w:val="kk-KZ"/>
              </w:rPr>
              <w:t>м</w:t>
            </w:r>
            <w:r w:rsidRPr="000C61DF">
              <w:rPr>
                <w:rFonts w:ascii="Times New Roman" w:eastAsia="OEGHA+TimesNewRomanPSMT" w:hAnsi="Times New Roman" w:cs="Times New Roman"/>
                <w:color w:val="000000"/>
                <w:sz w:val="24"/>
                <w:szCs w:val="24"/>
                <w:lang w:val="kk-KZ"/>
              </w:rPr>
              <w:t>ыт</w:t>
            </w:r>
            <w:r w:rsidRPr="000C61DF">
              <w:rPr>
                <w:rFonts w:ascii="Times New Roman" w:eastAsia="OEGHA+TimesNewRomanPSMT" w:hAnsi="Times New Roman" w:cs="Times New Roman"/>
                <w:color w:val="000000"/>
                <w:spacing w:val="-3"/>
                <w:sz w:val="24"/>
                <w:szCs w:val="24"/>
                <w:lang w:val="kk-KZ"/>
              </w:rPr>
              <w:t>у</w:t>
            </w:r>
            <w:r w:rsidRPr="000C61DF">
              <w:rPr>
                <w:rFonts w:ascii="Times New Roman" w:eastAsia="OEGHA+TimesNewRomanPSMT" w:hAnsi="Times New Roman" w:cs="Times New Roman"/>
                <w:color w:val="000000"/>
                <w:sz w:val="24"/>
                <w:szCs w:val="24"/>
                <w:lang w:val="kk-KZ"/>
              </w:rPr>
              <w:t>.</w:t>
            </w:r>
          </w:p>
          <w:p w:rsidR="004E496F" w:rsidRPr="000C61DF" w:rsidRDefault="004E496F" w:rsidP="00916E36">
            <w:pPr>
              <w:rPr>
                <w:rFonts w:ascii="Times New Roman" w:hAnsi="Times New Roman" w:cs="Times New Roman"/>
                <w:sz w:val="24"/>
                <w:szCs w:val="24"/>
                <w:lang w:val="kk-KZ"/>
              </w:rPr>
            </w:pPr>
            <w:r w:rsidRPr="000C61DF">
              <w:rPr>
                <w:rFonts w:ascii="Times New Roman" w:hAnsi="Times New Roman" w:cs="Times New Roman"/>
                <w:sz w:val="24"/>
                <w:szCs w:val="24"/>
                <w:lang w:val="kk-KZ"/>
              </w:rPr>
              <w:t xml:space="preserve">Қуыршаққа арналған әшекейді мүсіндеу, заттардың ұқсастықтарын табу. </w:t>
            </w:r>
          </w:p>
          <w:p w:rsidR="004E496F" w:rsidRPr="000C61DF" w:rsidRDefault="004E496F" w:rsidP="00916E36">
            <w:pPr>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 xml:space="preserve">Шарты: </w:t>
            </w:r>
            <w:r w:rsidRPr="000C61DF">
              <w:rPr>
                <w:rFonts w:ascii="Times New Roman" w:hAnsi="Times New Roman" w:cs="Times New Roman"/>
                <w:sz w:val="24"/>
                <w:szCs w:val="24"/>
                <w:lang w:val="kk-KZ"/>
              </w:rPr>
              <w:t xml:space="preserve">балалар қуыршақтың әшекейін суретін салып, оны ермексазбен мүсіндеп заттардың ұқсастықтарын табу. </w:t>
            </w:r>
          </w:p>
          <w:p w:rsidR="004E496F" w:rsidRPr="000C61DF" w:rsidRDefault="004E496F" w:rsidP="00916E3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(сурет салу </w:t>
            </w:r>
          </w:p>
          <w:p w:rsidR="004E496F" w:rsidRPr="000C61DF" w:rsidRDefault="004E496F" w:rsidP="00916E3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мүсіндеу шығармашылық дағдыларын, зерттеу іс - әрекетін дамыту)</w:t>
            </w:r>
          </w:p>
        </w:tc>
      </w:tr>
      <w:tr w:rsidR="004E496F" w:rsidRPr="00041F0E" w:rsidTr="00041F0E">
        <w:tc>
          <w:tcPr>
            <w:tcW w:w="2430" w:type="dxa"/>
            <w:tcBorders>
              <w:top w:val="single" w:sz="4" w:space="0" w:color="auto"/>
              <w:left w:val="single" w:sz="4" w:space="0" w:color="auto"/>
              <w:bottom w:val="single" w:sz="4" w:space="0" w:color="auto"/>
              <w:right w:val="single" w:sz="4" w:space="0" w:color="auto"/>
            </w:tcBorders>
            <w:hideMark/>
          </w:tcPr>
          <w:p w:rsidR="00916E36" w:rsidRDefault="004E496F" w:rsidP="00916E36">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 xml:space="preserve">Балалармен </w:t>
            </w:r>
          </w:p>
          <w:p w:rsidR="004E496F" w:rsidRPr="000C61DF" w:rsidRDefault="004E496F" w:rsidP="00916E36">
            <w:pPr>
              <w:spacing w:line="240" w:lineRule="auto"/>
              <w:jc w:val="center"/>
              <w:rPr>
                <w:rFonts w:ascii="Times New Roman" w:eastAsiaTheme="minorEastAsia" w:hAnsi="Times New Roman" w:cs="Times New Roman"/>
                <w:b/>
                <w:bCs/>
                <w:sz w:val="24"/>
                <w:szCs w:val="24"/>
                <w:lang w:val="kk-KZ"/>
              </w:rPr>
            </w:pPr>
            <w:r w:rsidRPr="000C61DF">
              <w:rPr>
                <w:rFonts w:ascii="Times New Roman" w:hAnsi="Times New Roman" w:cs="Times New Roman"/>
                <w:b/>
                <w:bCs/>
                <w:sz w:val="24"/>
                <w:szCs w:val="24"/>
                <w:lang w:val="kk-KZ"/>
              </w:rPr>
              <w:t>жеке жұмыс</w:t>
            </w:r>
          </w:p>
          <w:p w:rsidR="004E496F" w:rsidRPr="000C61DF" w:rsidRDefault="004E496F" w:rsidP="00916E36">
            <w:pPr>
              <w:spacing w:line="240" w:lineRule="auto"/>
              <w:jc w:val="center"/>
              <w:rPr>
                <w:rFonts w:ascii="Times New Roman" w:hAnsi="Times New Roman" w:cs="Times New Roman"/>
                <w:b/>
                <w:bCs/>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sz w:val="24"/>
                <w:szCs w:val="24"/>
                <w:lang w:val="kk-KZ"/>
              </w:rPr>
            </w:pPr>
          </w:p>
        </w:tc>
        <w:tc>
          <w:tcPr>
            <w:tcW w:w="2523"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4E496F" w:rsidRPr="000C61DF" w:rsidRDefault="00041F0E" w:rsidP="004E496F">
            <w:pPr>
              <w:rPr>
                <w:rFonts w:ascii="Times New Roman" w:hAnsi="Times New Roman" w:cs="Times New Roman"/>
                <w:sz w:val="24"/>
                <w:szCs w:val="24"/>
                <w:lang w:val="kk-KZ"/>
              </w:rPr>
            </w:pPr>
            <w:r>
              <w:rPr>
                <w:rFonts w:ascii="Times New Roman" w:hAnsi="Times New Roman" w:cs="Times New Roman"/>
                <w:sz w:val="24"/>
                <w:szCs w:val="24"/>
                <w:lang w:val="kk-KZ"/>
              </w:rPr>
              <w:t>Аянатқа</w:t>
            </w:r>
            <w:r w:rsidR="00916E36">
              <w:rPr>
                <w:rFonts w:ascii="Times New Roman" w:hAnsi="Times New Roman" w:cs="Times New Roman"/>
                <w:sz w:val="24"/>
                <w:szCs w:val="24"/>
                <w:lang w:val="kk-KZ"/>
              </w:rPr>
              <w:t xml:space="preserve"> </w:t>
            </w:r>
            <w:r w:rsidR="00DA2B88">
              <w:rPr>
                <w:rFonts w:ascii="Times New Roman" w:hAnsi="Times New Roman" w:cs="Times New Roman"/>
                <w:sz w:val="24"/>
                <w:szCs w:val="24"/>
                <w:lang w:val="kk-KZ"/>
              </w:rPr>
              <w:t xml:space="preserve"> </w:t>
            </w:r>
            <w:r w:rsidR="004E496F" w:rsidRPr="000C61DF">
              <w:rPr>
                <w:rFonts w:ascii="Times New Roman" w:hAnsi="Times New Roman" w:cs="Times New Roman"/>
                <w:sz w:val="24"/>
                <w:szCs w:val="24"/>
                <w:lang w:val="kk-KZ"/>
              </w:rPr>
              <w:t xml:space="preserve">үлгі мен ауызша нұсқауға сүйеніп, тапсырмаларды орындауға дағдыландыру. </w:t>
            </w:r>
            <w:r w:rsidR="004E496F" w:rsidRPr="000C61DF">
              <w:rPr>
                <w:rFonts w:ascii="Times New Roman" w:eastAsia="Times New Roman" w:hAnsi="Times New Roman" w:cs="Times New Roman"/>
                <w:b/>
                <w:sz w:val="24"/>
                <w:szCs w:val="24"/>
                <w:lang w:val="kk-KZ"/>
              </w:rPr>
              <w:t>(танымдық- зияткерлік дағдыларын дамыту)</w:t>
            </w:r>
          </w:p>
        </w:tc>
        <w:tc>
          <w:tcPr>
            <w:tcW w:w="2722" w:type="dxa"/>
            <w:tcBorders>
              <w:top w:val="single" w:sz="4" w:space="0" w:color="auto"/>
              <w:left w:val="single" w:sz="4" w:space="0" w:color="auto"/>
              <w:bottom w:val="single" w:sz="4" w:space="0" w:color="auto"/>
              <w:right w:val="single" w:sz="4" w:space="0" w:color="auto"/>
            </w:tcBorders>
          </w:tcPr>
          <w:p w:rsidR="004E496F" w:rsidRPr="00916E36" w:rsidRDefault="00041F0E" w:rsidP="004E496F">
            <w:pPr>
              <w:rPr>
                <w:rFonts w:ascii="Times New Roman" w:hAnsi="Times New Roman" w:cs="Times New Roman"/>
                <w:b/>
                <w:sz w:val="24"/>
                <w:szCs w:val="24"/>
                <w:lang w:val="kk-KZ"/>
              </w:rPr>
            </w:pPr>
            <w:r>
              <w:rPr>
                <w:rFonts w:ascii="Times New Roman" w:hAnsi="Times New Roman" w:cs="Times New Roman"/>
                <w:sz w:val="24"/>
                <w:szCs w:val="24"/>
                <w:lang w:val="kk-KZ"/>
              </w:rPr>
              <w:t xml:space="preserve">Томириске </w:t>
            </w:r>
            <w:r w:rsidR="004E496F" w:rsidRPr="000C61DF">
              <w:rPr>
                <w:rFonts w:ascii="Times New Roman" w:hAnsi="Times New Roman" w:cs="Times New Roman"/>
                <w:sz w:val="24"/>
                <w:szCs w:val="24"/>
                <w:lang w:val="kk-KZ"/>
              </w:rPr>
              <w:t xml:space="preserve">қаламды дұрыс ұстауға, тік және тұйықталған дөңгелек сызықтарды қағаз бетінде жеңіл жүргізуге үйрету. </w:t>
            </w:r>
            <w:r w:rsidR="004E496F" w:rsidRPr="000C61DF">
              <w:rPr>
                <w:rFonts w:ascii="Times New Roman" w:hAnsi="Times New Roman" w:cs="Times New Roman"/>
                <w:b/>
                <w:sz w:val="24"/>
                <w:szCs w:val="24"/>
                <w:lang w:val="kk-KZ"/>
              </w:rPr>
              <w:t>(шығармашылық дағдыларын, зерттеу іс - әрекетін дамыту)</w:t>
            </w:r>
          </w:p>
        </w:tc>
        <w:tc>
          <w:tcPr>
            <w:tcW w:w="2806" w:type="dxa"/>
            <w:tcBorders>
              <w:top w:val="single" w:sz="4" w:space="0" w:color="auto"/>
              <w:left w:val="single" w:sz="4" w:space="0" w:color="auto"/>
              <w:bottom w:val="single" w:sz="4" w:space="0" w:color="auto"/>
              <w:right w:val="single" w:sz="4" w:space="0" w:color="auto"/>
            </w:tcBorders>
          </w:tcPr>
          <w:p w:rsidR="004E496F" w:rsidRPr="000C61DF" w:rsidRDefault="00041F0E" w:rsidP="004E496F">
            <w:pPr>
              <w:rPr>
                <w:rFonts w:ascii="Times New Roman" w:hAnsi="Times New Roman" w:cs="Times New Roman"/>
                <w:sz w:val="24"/>
                <w:szCs w:val="24"/>
                <w:lang w:val="kk-KZ"/>
              </w:rPr>
            </w:pPr>
            <w:r>
              <w:rPr>
                <w:rFonts w:ascii="Times New Roman" w:hAnsi="Times New Roman" w:cs="Times New Roman"/>
                <w:sz w:val="24"/>
                <w:szCs w:val="24"/>
                <w:lang w:val="kk-KZ"/>
              </w:rPr>
              <w:t>Айнамкөзге</w:t>
            </w:r>
            <w:r w:rsidR="00916E36">
              <w:rPr>
                <w:rFonts w:ascii="Times New Roman" w:hAnsi="Times New Roman" w:cs="Times New Roman"/>
                <w:sz w:val="24"/>
                <w:szCs w:val="24"/>
                <w:lang w:val="kk-KZ"/>
              </w:rPr>
              <w:t xml:space="preserve"> </w:t>
            </w:r>
            <w:r w:rsidR="004E496F" w:rsidRPr="000C61DF">
              <w:rPr>
                <w:rFonts w:ascii="Times New Roman" w:hAnsi="Times New Roman" w:cs="Times New Roman"/>
                <w:sz w:val="24"/>
                <w:szCs w:val="24"/>
                <w:lang w:val="kk-KZ"/>
              </w:rPr>
              <w:t xml:space="preserve">ересектердің еңбек әрекеттерін бақылауға дағдыландыру. </w:t>
            </w:r>
            <w:r w:rsidR="004E496F" w:rsidRPr="000C61DF">
              <w:rPr>
                <w:rFonts w:ascii="Times New Roman" w:eastAsia="Times New Roman" w:hAnsi="Times New Roman" w:cs="Times New Roman"/>
                <w:b/>
                <w:sz w:val="24"/>
                <w:szCs w:val="24"/>
                <w:lang w:val="kk-KZ" w:eastAsia="ru-RU"/>
              </w:rPr>
              <w:t>(әлеуметтік – эмоционолды дағдыларын дамыту)</w:t>
            </w:r>
          </w:p>
        </w:tc>
      </w:tr>
      <w:tr w:rsidR="004E496F" w:rsidRPr="000C61DF" w:rsidTr="008671EF">
        <w:tc>
          <w:tcPr>
            <w:tcW w:w="2430" w:type="dxa"/>
            <w:tcBorders>
              <w:top w:val="single" w:sz="4" w:space="0" w:color="auto"/>
              <w:left w:val="single" w:sz="4" w:space="0" w:color="auto"/>
              <w:bottom w:val="single" w:sz="4" w:space="0" w:color="auto"/>
              <w:right w:val="single" w:sz="4" w:space="0" w:color="auto"/>
            </w:tcBorders>
            <w:hideMark/>
          </w:tcPr>
          <w:p w:rsidR="00916E36" w:rsidRDefault="004E496F" w:rsidP="00916E36">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 xml:space="preserve">Серуенге </w:t>
            </w:r>
          </w:p>
          <w:p w:rsidR="004E496F" w:rsidRPr="000C61DF" w:rsidRDefault="004E496F" w:rsidP="00916E36">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дайындық</w:t>
            </w:r>
          </w:p>
        </w:tc>
        <w:tc>
          <w:tcPr>
            <w:tcW w:w="13438" w:type="dxa"/>
            <w:gridSpan w:val="6"/>
            <w:tcBorders>
              <w:top w:val="single" w:sz="4" w:space="0" w:color="auto"/>
              <w:left w:val="single" w:sz="4" w:space="0" w:color="auto"/>
              <w:bottom w:val="single" w:sz="4" w:space="0" w:color="auto"/>
              <w:right w:val="single" w:sz="4" w:space="0" w:color="auto"/>
            </w:tcBorders>
          </w:tcPr>
          <w:p w:rsidR="00916E36" w:rsidRDefault="004E496F" w:rsidP="004E496F">
            <w:pPr>
              <w:pStyle w:val="1"/>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Мақсаты:</w:t>
            </w:r>
            <w:r w:rsidRPr="000C61DF">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p>
          <w:p w:rsidR="004E496F" w:rsidRPr="000C61DF" w:rsidRDefault="004E496F" w:rsidP="004E496F">
            <w:pPr>
              <w:pStyle w:val="1"/>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(мәдени-гигиеналық дағдыларды қалыптастыру)</w:t>
            </w:r>
          </w:p>
        </w:tc>
      </w:tr>
      <w:tr w:rsidR="004E496F" w:rsidRPr="00B64101" w:rsidTr="004547E1">
        <w:tc>
          <w:tcPr>
            <w:tcW w:w="243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916E36">
            <w:pPr>
              <w:spacing w:line="240" w:lineRule="auto"/>
              <w:jc w:val="center"/>
              <w:rPr>
                <w:rFonts w:ascii="Times New Roman" w:eastAsiaTheme="minorEastAsia" w:hAnsi="Times New Roman" w:cs="Times New Roman"/>
                <w:b/>
                <w:bCs/>
                <w:sz w:val="24"/>
                <w:szCs w:val="24"/>
                <w:lang w:val="kk-KZ"/>
              </w:rPr>
            </w:pPr>
            <w:r w:rsidRPr="000C61DF">
              <w:rPr>
                <w:rFonts w:ascii="Times New Roman" w:hAnsi="Times New Roman" w:cs="Times New Roman"/>
                <w:b/>
                <w:bCs/>
                <w:sz w:val="24"/>
                <w:szCs w:val="24"/>
                <w:lang w:val="kk-KZ"/>
              </w:rPr>
              <w:t>Серуен</w:t>
            </w:r>
          </w:p>
        </w:tc>
        <w:tc>
          <w:tcPr>
            <w:tcW w:w="2410"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tabs>
                <w:tab w:val="left" w:pos="2640"/>
              </w:tabs>
              <w:rPr>
                <w:rFonts w:ascii="Times New Roman" w:hAnsi="Times New Roman" w:cs="Times New Roman"/>
                <w:sz w:val="24"/>
                <w:szCs w:val="24"/>
                <w:lang w:val="kk-KZ"/>
              </w:rPr>
            </w:pPr>
          </w:p>
        </w:tc>
        <w:tc>
          <w:tcPr>
            <w:tcW w:w="2523"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tabs>
                <w:tab w:val="left" w:pos="2640"/>
              </w:tabs>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b/>
                <w:sz w:val="24"/>
                <w:szCs w:val="24"/>
                <w:lang w:val="kk-KZ"/>
              </w:rPr>
            </w:pPr>
            <w:r w:rsidRPr="000C61DF">
              <w:rPr>
                <w:rFonts w:ascii="Times New Roman" w:hAnsi="Times New Roman" w:cs="Times New Roman"/>
                <w:b/>
                <w:sz w:val="24"/>
                <w:szCs w:val="24"/>
                <w:lang w:val="kk-KZ"/>
              </w:rPr>
              <w:t>1.Бақылау:</w:t>
            </w:r>
            <w:r w:rsidR="00916E36">
              <w:rPr>
                <w:rFonts w:ascii="Times New Roman" w:hAnsi="Times New Roman" w:cs="Times New Roman"/>
                <w:b/>
                <w:sz w:val="24"/>
                <w:szCs w:val="24"/>
                <w:lang w:val="kk-KZ"/>
              </w:rPr>
              <w:t xml:space="preserve">  </w:t>
            </w:r>
            <w:r w:rsidRPr="000C61DF">
              <w:rPr>
                <w:rFonts w:ascii="Times New Roman" w:hAnsi="Times New Roman" w:cs="Times New Roman"/>
                <w:b/>
                <w:sz w:val="24"/>
                <w:szCs w:val="24"/>
                <w:lang w:val="kk-KZ"/>
              </w:rPr>
              <w:t xml:space="preserve">Күннің салқындауын бақылау. </w:t>
            </w:r>
          </w:p>
          <w:p w:rsidR="004E496F" w:rsidRPr="000C61DF" w:rsidRDefault="004E496F" w:rsidP="004E496F">
            <w:pPr>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 xml:space="preserve"> Салқындау деген сөздің мағынасын түсіндіру. </w:t>
            </w:r>
          </w:p>
          <w:p w:rsidR="00916E36" w:rsidRDefault="004E496F" w:rsidP="004E496F">
            <w:pPr>
              <w:tabs>
                <w:tab w:val="left" w:pos="2640"/>
              </w:tabs>
              <w:rPr>
                <w:rFonts w:ascii="Times New Roman" w:hAnsi="Times New Roman" w:cs="Times New Roman"/>
                <w:b/>
                <w:sz w:val="24"/>
                <w:szCs w:val="24"/>
                <w:lang w:val="kk-KZ"/>
              </w:rPr>
            </w:pPr>
            <w:r w:rsidRPr="000C61DF">
              <w:rPr>
                <w:rFonts w:ascii="Times New Roman" w:hAnsi="Times New Roman" w:cs="Times New Roman"/>
                <w:b/>
                <w:sz w:val="24"/>
                <w:szCs w:val="24"/>
                <w:lang w:val="kk-KZ"/>
              </w:rPr>
              <w:t>2. Қимылдық ойын:</w:t>
            </w:r>
          </w:p>
          <w:p w:rsidR="004E496F" w:rsidRPr="000C61DF" w:rsidRDefault="004E496F" w:rsidP="004E496F">
            <w:pPr>
              <w:tabs>
                <w:tab w:val="left" w:pos="2640"/>
              </w:tabs>
              <w:rPr>
                <w:rFonts w:ascii="Times New Roman" w:hAnsi="Times New Roman" w:cs="Times New Roman"/>
                <w:b/>
                <w:color w:val="000000"/>
                <w:sz w:val="24"/>
                <w:szCs w:val="24"/>
                <w:lang w:val="kk-KZ"/>
              </w:rPr>
            </w:pPr>
            <w:r w:rsidRPr="000C61DF">
              <w:rPr>
                <w:rFonts w:ascii="Times New Roman" w:hAnsi="Times New Roman" w:cs="Times New Roman"/>
                <w:b/>
                <w:color w:val="000000"/>
                <w:sz w:val="24"/>
                <w:szCs w:val="24"/>
                <w:lang w:val="kk-KZ"/>
              </w:rPr>
              <w:t xml:space="preserve">«Соқыртеке» </w:t>
            </w:r>
          </w:p>
          <w:p w:rsidR="004E496F" w:rsidRPr="000C61DF" w:rsidRDefault="004E496F" w:rsidP="004E496F">
            <w:pPr>
              <w:tabs>
                <w:tab w:val="left" w:pos="2640"/>
              </w:tabs>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t xml:space="preserve">Мақсаты: </w:t>
            </w:r>
            <w:r w:rsidRPr="000C61DF">
              <w:rPr>
                <w:rFonts w:ascii="Times New Roman" w:hAnsi="Times New Roman" w:cs="Times New Roman"/>
                <w:color w:val="000000"/>
                <w:sz w:val="24"/>
                <w:szCs w:val="24"/>
                <w:lang w:val="kk-KZ"/>
              </w:rPr>
              <w:t xml:space="preserve">бірлесіп ойнауға шақыру. </w:t>
            </w:r>
            <w:r w:rsidRPr="000C61DF">
              <w:rPr>
                <w:rFonts w:ascii="Times New Roman" w:hAnsi="Times New Roman" w:cs="Times New Roman"/>
                <w:color w:val="000000"/>
                <w:sz w:val="24"/>
                <w:szCs w:val="24"/>
                <w:lang w:val="kk-KZ"/>
              </w:rPr>
              <w:lastRenderedPageBreak/>
              <w:t>Балалардың көңілдерін көтеру.</w:t>
            </w:r>
            <w:r w:rsidR="004547E1">
              <w:rPr>
                <w:rFonts w:ascii="Times New Roman" w:hAnsi="Times New Roman" w:cs="Times New Roman"/>
                <w:color w:val="000000"/>
                <w:sz w:val="24"/>
                <w:szCs w:val="24"/>
                <w:lang w:val="kk-KZ"/>
              </w:rPr>
              <w:t xml:space="preserve"> </w:t>
            </w:r>
            <w:r w:rsidRPr="000C61DF">
              <w:rPr>
                <w:rFonts w:ascii="Times New Roman" w:hAnsi="Times New Roman" w:cs="Times New Roman"/>
                <w:color w:val="000000"/>
                <w:sz w:val="24"/>
                <w:szCs w:val="24"/>
                <w:lang w:val="kk-KZ"/>
              </w:rPr>
              <w:t xml:space="preserve">Шапшаңдыққа баулу. </w:t>
            </w:r>
          </w:p>
          <w:p w:rsidR="004E496F" w:rsidRPr="000C61DF" w:rsidRDefault="004E496F" w:rsidP="004E496F">
            <w:pPr>
              <w:tabs>
                <w:tab w:val="left" w:pos="2640"/>
              </w:tabs>
              <w:rPr>
                <w:rFonts w:ascii="Times New Roman" w:hAnsi="Times New Roman" w:cs="Times New Roman"/>
                <w:b/>
                <w:sz w:val="24"/>
                <w:szCs w:val="24"/>
                <w:lang w:val="kk-KZ"/>
              </w:rPr>
            </w:pPr>
            <w:r w:rsidRPr="000C61DF">
              <w:rPr>
                <w:rFonts w:ascii="Times New Roman" w:hAnsi="Times New Roman" w:cs="Times New Roman"/>
                <w:b/>
                <w:color w:val="000000"/>
                <w:sz w:val="24"/>
                <w:szCs w:val="24"/>
                <w:lang w:val="kk-KZ"/>
              </w:rPr>
              <w:t xml:space="preserve">Жүру барысы: </w:t>
            </w:r>
            <w:r w:rsidRPr="000C61DF">
              <w:rPr>
                <w:rFonts w:ascii="Times New Roman" w:hAnsi="Times New Roman" w:cs="Times New Roman"/>
                <w:color w:val="000000"/>
                <w:sz w:val="24"/>
                <w:szCs w:val="24"/>
                <w:lang w:val="kk-KZ"/>
              </w:rPr>
              <w:t>Балалар белгіленген жерге орналасады. Олардың біреуінің көзін байлайды, бұл-соқыртеке. Тәрбиешінің сигналы бойынша балалар ептеп алақандарын шапалақтап жүгіреді. Соқыртеке ұстайды. Соқыртеке біреуін ұстап алса, ойын тоқтатылады да жаңа соқыртеке сайланады. Егер соқыртеке көпке дейін ұстай алмаса ауыстырылады. ойында балалар шеңбер бойымен тұрады, ортада екі ойыншы-соқыртеке мен қолында кішкене қоңырауы бар бала, бала шеңберді айнала қоңырауын сылдырлата жүгіреді,, ал соқыртеке оны қуып ұстайды.</w:t>
            </w:r>
          </w:p>
          <w:p w:rsidR="004E496F" w:rsidRPr="000C61DF" w:rsidRDefault="004E496F" w:rsidP="004E496F">
            <w:pPr>
              <w:tabs>
                <w:tab w:val="left" w:pos="2640"/>
              </w:tabs>
              <w:rPr>
                <w:rFonts w:ascii="Times New Roman" w:hAnsi="Times New Roman" w:cs="Times New Roman"/>
                <w:sz w:val="24"/>
                <w:szCs w:val="24"/>
                <w:lang w:val="kk-KZ"/>
              </w:rPr>
            </w:pPr>
          </w:p>
        </w:tc>
        <w:tc>
          <w:tcPr>
            <w:tcW w:w="2722" w:type="dxa"/>
            <w:tcBorders>
              <w:top w:val="single" w:sz="4" w:space="0" w:color="auto"/>
              <w:left w:val="single" w:sz="4" w:space="0" w:color="auto"/>
              <w:bottom w:val="single" w:sz="4" w:space="0" w:color="auto"/>
              <w:right w:val="single" w:sz="4" w:space="0" w:color="auto"/>
            </w:tcBorders>
          </w:tcPr>
          <w:p w:rsidR="002E5439" w:rsidRDefault="004E496F" w:rsidP="004E496F">
            <w:pPr>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1.Бақылау:</w:t>
            </w:r>
            <w:r w:rsidR="00916E36">
              <w:rPr>
                <w:rFonts w:ascii="Times New Roman" w:hAnsi="Times New Roman" w:cs="Times New Roman"/>
                <w:b/>
                <w:sz w:val="24"/>
                <w:szCs w:val="24"/>
                <w:lang w:val="kk-KZ"/>
              </w:rPr>
              <w:t xml:space="preserve"> </w:t>
            </w:r>
          </w:p>
          <w:p w:rsidR="004E496F" w:rsidRPr="000C61DF" w:rsidRDefault="004E496F" w:rsidP="004E496F">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Гүлзарды бақылау. </w:t>
            </w:r>
          </w:p>
          <w:p w:rsidR="004547E1" w:rsidRPr="000C61DF" w:rsidRDefault="004E496F" w:rsidP="004E496F">
            <w:pPr>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 xml:space="preserve"> Табиғаттың жыл мезгіліне қарай өзгеруі туралы түсініктерін қалыптастыруды жалғастыру. </w:t>
            </w:r>
          </w:p>
          <w:p w:rsidR="004E496F" w:rsidRPr="000C61DF" w:rsidRDefault="004E496F" w:rsidP="004E496F">
            <w:pPr>
              <w:tabs>
                <w:tab w:val="left" w:pos="2640"/>
              </w:tabs>
              <w:rPr>
                <w:rFonts w:ascii="Times New Roman" w:hAnsi="Times New Roman" w:cs="Times New Roman"/>
                <w:sz w:val="24"/>
                <w:szCs w:val="24"/>
                <w:lang w:val="kk-KZ"/>
              </w:rPr>
            </w:pPr>
            <w:r w:rsidRPr="000C61DF">
              <w:rPr>
                <w:rFonts w:ascii="Times New Roman" w:hAnsi="Times New Roman" w:cs="Times New Roman"/>
                <w:b/>
                <w:sz w:val="24"/>
                <w:szCs w:val="24"/>
                <w:lang w:val="kk-KZ"/>
              </w:rPr>
              <w:t>2. Қимылдық ойын:</w:t>
            </w:r>
          </w:p>
          <w:p w:rsidR="004E496F" w:rsidRPr="000C61DF" w:rsidRDefault="004E496F" w:rsidP="004E496F">
            <w:pPr>
              <w:tabs>
                <w:tab w:val="left" w:pos="2640"/>
              </w:tabs>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lastRenderedPageBreak/>
              <w:t xml:space="preserve">«Қарлығаш»  Мақсаты: </w:t>
            </w:r>
            <w:r w:rsidRPr="000C61DF">
              <w:rPr>
                <w:rFonts w:ascii="Times New Roman" w:hAnsi="Times New Roman" w:cs="Times New Roman"/>
                <w:color w:val="000000"/>
                <w:sz w:val="24"/>
                <w:szCs w:val="24"/>
                <w:lang w:val="kk-KZ"/>
              </w:rPr>
              <w:t xml:space="preserve">балалардың бойындағы зейінділік сезімталдық, ұйымшылдық, ептілік сияқты қабілеттерін дамыту. </w:t>
            </w:r>
          </w:p>
          <w:p w:rsidR="004E496F" w:rsidRPr="000C61DF" w:rsidRDefault="004E496F" w:rsidP="004E496F">
            <w:pPr>
              <w:tabs>
                <w:tab w:val="left" w:pos="2640"/>
              </w:tabs>
              <w:rPr>
                <w:rFonts w:ascii="Times New Roman" w:hAnsi="Times New Roman" w:cs="Times New Roman"/>
                <w:b/>
                <w:sz w:val="24"/>
                <w:szCs w:val="24"/>
                <w:lang w:val="kk-KZ"/>
              </w:rPr>
            </w:pPr>
            <w:r w:rsidRPr="000C61DF">
              <w:rPr>
                <w:rFonts w:ascii="Times New Roman" w:hAnsi="Times New Roman" w:cs="Times New Roman"/>
                <w:b/>
                <w:color w:val="000000"/>
                <w:sz w:val="24"/>
                <w:szCs w:val="24"/>
                <w:lang w:val="kk-KZ"/>
              </w:rPr>
              <w:t xml:space="preserve">Жүру барысы: </w:t>
            </w:r>
            <w:r w:rsidRPr="000C61DF">
              <w:rPr>
                <w:rFonts w:ascii="Times New Roman" w:hAnsi="Times New Roman" w:cs="Times New Roman"/>
                <w:color w:val="000000"/>
                <w:sz w:val="24"/>
                <w:szCs w:val="24"/>
                <w:lang w:val="kk-KZ"/>
              </w:rPr>
              <w:t xml:space="preserve">Ойынға қатысушылар екі топқа бөлінеді. Ойын жасырынуға болатын жерде далада өтеді. Балалар бір жерді меже етіп белгілейді. екі топтың өзінің кезегін қаламақ айтып анықтайды. Кезегін бірінші алған топ аулағырақ барып жасырынады. Екінші топ оларды іздеп келе жатып, «Қарлығаш орныңнан тұра қаш» деп үздіксіз дауыстайды. Олар жақындап қалғанда жасырынған топтың балалары межеге қарай жүгіреді. Іздеген топ жасырынған топтың ойыншыларының біреуін ұстап алса, онда қашушылар қуушыларды межеге дейін арқалап апаратын </w:t>
            </w:r>
            <w:r w:rsidRPr="000C61DF">
              <w:rPr>
                <w:rFonts w:ascii="Times New Roman" w:hAnsi="Times New Roman" w:cs="Times New Roman"/>
                <w:color w:val="000000"/>
                <w:sz w:val="24"/>
                <w:szCs w:val="24"/>
                <w:lang w:val="kk-KZ"/>
              </w:rPr>
              <w:lastRenderedPageBreak/>
              <w:t>болған. Ойыншылар арасында қыз балалар болса, айып орнына өлең айтып, би билейтін болған.</w:t>
            </w:r>
          </w:p>
        </w:tc>
        <w:tc>
          <w:tcPr>
            <w:tcW w:w="2806" w:type="dxa"/>
            <w:tcBorders>
              <w:top w:val="single" w:sz="4" w:space="0" w:color="auto"/>
              <w:left w:val="single" w:sz="4" w:space="0" w:color="auto"/>
              <w:bottom w:val="single" w:sz="4" w:space="0" w:color="auto"/>
              <w:right w:val="single" w:sz="4" w:space="0" w:color="auto"/>
            </w:tcBorders>
          </w:tcPr>
          <w:p w:rsidR="00916E36" w:rsidRDefault="004E496F" w:rsidP="004E496F">
            <w:pPr>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1.Бақылау:</w:t>
            </w:r>
          </w:p>
          <w:p w:rsidR="004E496F" w:rsidRPr="000C61DF" w:rsidRDefault="004E496F" w:rsidP="004E496F">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Ағаштарды бақылау. </w:t>
            </w:r>
          </w:p>
          <w:p w:rsidR="004E496F" w:rsidRPr="000C61DF" w:rsidRDefault="004E496F" w:rsidP="004E496F">
            <w:pPr>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 xml:space="preserve"> Күз мезгіліндегі ағаш өзгерістерін, олардың бөліктері туралы білімдерін қалыптастыру. </w:t>
            </w:r>
          </w:p>
          <w:p w:rsidR="004E496F" w:rsidRPr="000C61DF" w:rsidRDefault="004E496F" w:rsidP="004E496F">
            <w:pPr>
              <w:tabs>
                <w:tab w:val="left" w:pos="2640"/>
              </w:tabs>
              <w:rPr>
                <w:rFonts w:ascii="Times New Roman" w:hAnsi="Times New Roman" w:cs="Times New Roman"/>
                <w:b/>
                <w:color w:val="000000"/>
                <w:sz w:val="24"/>
                <w:szCs w:val="24"/>
                <w:lang w:val="kk-KZ"/>
              </w:rPr>
            </w:pPr>
            <w:r w:rsidRPr="000C61DF">
              <w:rPr>
                <w:rFonts w:ascii="Times New Roman" w:hAnsi="Times New Roman" w:cs="Times New Roman"/>
                <w:b/>
                <w:sz w:val="24"/>
                <w:szCs w:val="24"/>
                <w:lang w:val="kk-KZ"/>
              </w:rPr>
              <w:t>2.Қимылдық ойын:</w:t>
            </w:r>
            <w:r w:rsidR="004547E1">
              <w:rPr>
                <w:rFonts w:ascii="Times New Roman" w:hAnsi="Times New Roman" w:cs="Times New Roman"/>
                <w:b/>
                <w:sz w:val="24"/>
                <w:szCs w:val="24"/>
                <w:lang w:val="kk-KZ"/>
              </w:rPr>
              <w:t xml:space="preserve"> </w:t>
            </w:r>
            <w:r w:rsidRPr="000C61DF">
              <w:rPr>
                <w:rFonts w:ascii="Times New Roman" w:hAnsi="Times New Roman" w:cs="Times New Roman"/>
                <w:b/>
                <w:color w:val="000000"/>
                <w:sz w:val="24"/>
                <w:szCs w:val="24"/>
                <w:lang w:val="kk-KZ"/>
              </w:rPr>
              <w:t xml:space="preserve">«Кімнің шары алысқа ұшады?» </w:t>
            </w:r>
          </w:p>
          <w:p w:rsidR="004E496F" w:rsidRPr="000C61DF" w:rsidRDefault="004E496F" w:rsidP="004E496F">
            <w:pPr>
              <w:tabs>
                <w:tab w:val="left" w:pos="2640"/>
              </w:tabs>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t xml:space="preserve">Мақсаты: </w:t>
            </w:r>
            <w:r w:rsidRPr="000C61DF">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тыныс алуын жаттықтыру. </w:t>
            </w:r>
          </w:p>
          <w:p w:rsidR="004E496F" w:rsidRPr="000C61DF" w:rsidRDefault="004E496F" w:rsidP="004E496F">
            <w:pPr>
              <w:tabs>
                <w:tab w:val="left" w:pos="2640"/>
              </w:tabs>
              <w:rPr>
                <w:rFonts w:ascii="Times New Roman" w:hAnsi="Times New Roman" w:cs="Times New Roman"/>
                <w:b/>
                <w:sz w:val="24"/>
                <w:szCs w:val="24"/>
                <w:lang w:val="kk-KZ"/>
              </w:rPr>
            </w:pPr>
            <w:r w:rsidRPr="000C61DF">
              <w:rPr>
                <w:rFonts w:ascii="Times New Roman" w:hAnsi="Times New Roman" w:cs="Times New Roman"/>
                <w:b/>
                <w:color w:val="000000"/>
                <w:sz w:val="24"/>
                <w:szCs w:val="24"/>
                <w:lang w:val="kk-KZ"/>
              </w:rPr>
              <w:t xml:space="preserve">Жүру барысы: </w:t>
            </w:r>
            <w:r w:rsidRPr="000C61DF">
              <w:rPr>
                <w:rFonts w:ascii="Times New Roman" w:hAnsi="Times New Roman" w:cs="Times New Roman"/>
                <w:color w:val="000000"/>
                <w:sz w:val="24"/>
                <w:szCs w:val="24"/>
                <w:lang w:val="kk-KZ"/>
              </w:rPr>
              <w:t>Балалар жұпқа бөлінеді. Әр балаға шар беріледі. Үстел үстіне лента қойылады және оның үстіне шарларды қояды.Балалар жүргізушінің бұйрығы бойынша мұрын арқылы тыныс алып, шарды үрлеуі тиіс. Шарды үрген кезде жеткен жеріне лента түсіне сәйкес текше немесе түйме қойылады. Кімнің шары үш мүмкіндікте ең ұзақ жылжыса сол жеңімпаз болады.</w:t>
            </w:r>
          </w:p>
          <w:p w:rsidR="004E496F" w:rsidRPr="000C61DF" w:rsidRDefault="004E496F" w:rsidP="004E496F">
            <w:pPr>
              <w:tabs>
                <w:tab w:val="left" w:pos="2640"/>
              </w:tabs>
              <w:rPr>
                <w:rFonts w:ascii="Times New Roman" w:hAnsi="Times New Roman" w:cs="Times New Roman"/>
                <w:sz w:val="24"/>
                <w:szCs w:val="24"/>
                <w:lang w:val="kk-KZ"/>
              </w:rPr>
            </w:pPr>
          </w:p>
          <w:p w:rsidR="004E496F" w:rsidRPr="000C61DF" w:rsidRDefault="004E496F" w:rsidP="004E496F">
            <w:pPr>
              <w:tabs>
                <w:tab w:val="left" w:pos="2640"/>
              </w:tabs>
              <w:rPr>
                <w:rFonts w:ascii="Times New Roman" w:hAnsi="Times New Roman" w:cs="Times New Roman"/>
                <w:sz w:val="24"/>
                <w:szCs w:val="24"/>
                <w:lang w:val="kk-KZ"/>
              </w:rPr>
            </w:pPr>
          </w:p>
        </w:tc>
      </w:tr>
      <w:tr w:rsidR="004E496F" w:rsidRPr="000C61DF" w:rsidTr="00041F0E">
        <w:trPr>
          <w:trHeight w:val="582"/>
        </w:trPr>
        <w:tc>
          <w:tcPr>
            <w:tcW w:w="2430" w:type="dxa"/>
            <w:tcBorders>
              <w:top w:val="single" w:sz="4" w:space="0" w:color="auto"/>
              <w:left w:val="single" w:sz="4" w:space="0" w:color="auto"/>
              <w:bottom w:val="single" w:sz="4" w:space="0" w:color="auto"/>
              <w:right w:val="single" w:sz="4" w:space="0" w:color="auto"/>
            </w:tcBorders>
            <w:hideMark/>
          </w:tcPr>
          <w:p w:rsidR="004547E1" w:rsidRDefault="004E496F" w:rsidP="004547E1">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 xml:space="preserve">Балалардың </w:t>
            </w:r>
          </w:p>
          <w:p w:rsidR="004E496F" w:rsidRPr="000C61DF" w:rsidRDefault="004E496F" w:rsidP="004547E1">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sz w:val="24"/>
                <w:szCs w:val="24"/>
                <w:lang w:val="kk-KZ"/>
              </w:rPr>
              <w:t>үйге қайтуы</w:t>
            </w:r>
          </w:p>
        </w:tc>
        <w:tc>
          <w:tcPr>
            <w:tcW w:w="2410"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tabs>
                <w:tab w:val="left" w:pos="2640"/>
              </w:tabs>
              <w:rPr>
                <w:rFonts w:ascii="Times New Roman" w:hAnsi="Times New Roman" w:cs="Times New Roman"/>
                <w:sz w:val="24"/>
                <w:szCs w:val="24"/>
                <w:lang w:val="kk-KZ"/>
              </w:rPr>
            </w:pPr>
          </w:p>
        </w:tc>
        <w:tc>
          <w:tcPr>
            <w:tcW w:w="2523"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tabs>
                <w:tab w:val="left" w:pos="2640"/>
              </w:tabs>
              <w:rPr>
                <w:rFonts w:ascii="Times New Roman" w:hAnsi="Times New Roman" w:cs="Times New Roman"/>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4E496F">
            <w:pPr>
              <w:tabs>
                <w:tab w:val="left" w:pos="2640"/>
              </w:tabs>
              <w:rPr>
                <w:rFonts w:ascii="Times New Roman" w:hAnsi="Times New Roman" w:cs="Times New Roman"/>
                <w:sz w:val="24"/>
                <w:szCs w:val="24"/>
                <w:lang w:val="kk-KZ"/>
              </w:rPr>
            </w:pPr>
            <w:r w:rsidRPr="000C61DF">
              <w:rPr>
                <w:rFonts w:ascii="Times New Roman" w:hAnsi="Times New Roman" w:cs="Times New Roman"/>
                <w:sz w:val="24"/>
                <w:szCs w:val="24"/>
                <w:lang w:val="kk-KZ"/>
              </w:rPr>
              <w:t xml:space="preserve"> Балабақша тақырыбындағы тақпақты үйде де  жаттатуды ата-аналарға айту.</w:t>
            </w:r>
          </w:p>
          <w:p w:rsidR="004E496F" w:rsidRPr="000C61DF" w:rsidRDefault="004E496F" w:rsidP="004E496F">
            <w:pPr>
              <w:tabs>
                <w:tab w:val="left" w:pos="2640"/>
              </w:tabs>
              <w:rPr>
                <w:rFonts w:ascii="Times New Roman" w:hAnsi="Times New Roman" w:cs="Times New Roman"/>
                <w:sz w:val="24"/>
                <w:szCs w:val="24"/>
                <w:lang w:val="kk-KZ"/>
              </w:rPr>
            </w:pPr>
          </w:p>
        </w:tc>
        <w:tc>
          <w:tcPr>
            <w:tcW w:w="2722"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tabs>
                <w:tab w:val="left" w:pos="2640"/>
              </w:tabs>
              <w:rPr>
                <w:rFonts w:ascii="Times New Roman" w:hAnsi="Times New Roman" w:cs="Times New Roman"/>
                <w:sz w:val="24"/>
                <w:szCs w:val="24"/>
                <w:lang w:val="kk-KZ"/>
              </w:rPr>
            </w:pPr>
            <w:r w:rsidRPr="000C61DF">
              <w:rPr>
                <w:rFonts w:ascii="Times New Roman" w:hAnsi="Times New Roman" w:cs="Times New Roman"/>
                <w:sz w:val="24"/>
                <w:szCs w:val="24"/>
                <w:lang w:val="kk-KZ"/>
              </w:rPr>
              <w:t>Ата-аналарға балаларды жылы  киіндіруді өтіну.</w:t>
            </w:r>
          </w:p>
        </w:tc>
        <w:tc>
          <w:tcPr>
            <w:tcW w:w="2806"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tabs>
                <w:tab w:val="left" w:pos="2640"/>
              </w:tabs>
              <w:rPr>
                <w:rFonts w:ascii="Times New Roman" w:hAnsi="Times New Roman" w:cs="Times New Roman"/>
                <w:sz w:val="24"/>
                <w:szCs w:val="24"/>
                <w:lang w:val="kk-KZ"/>
              </w:rPr>
            </w:pPr>
            <w:r w:rsidRPr="000C61DF">
              <w:rPr>
                <w:rFonts w:ascii="Times New Roman" w:hAnsi="Times New Roman" w:cs="Times New Roman"/>
                <w:sz w:val="24"/>
                <w:szCs w:val="24"/>
                <w:lang w:val="kk-KZ"/>
              </w:rPr>
              <w:t>Демалыс күндеріне сәттілік тілеу.</w:t>
            </w:r>
          </w:p>
        </w:tc>
      </w:tr>
    </w:tbl>
    <w:p w:rsidR="004547E1" w:rsidRDefault="004547E1" w:rsidP="004547E1">
      <w:pPr>
        <w:tabs>
          <w:tab w:val="left" w:pos="142"/>
          <w:tab w:val="left" w:pos="8791"/>
        </w:tabs>
        <w:spacing w:after="0" w:line="240" w:lineRule="auto"/>
        <w:rPr>
          <w:rFonts w:ascii="Times New Roman" w:eastAsiaTheme="minorEastAsia" w:hAnsi="Times New Roman" w:cs="Times New Roman"/>
          <w:sz w:val="24"/>
          <w:szCs w:val="24"/>
          <w:lang w:val="kk-KZ" w:eastAsia="ru-RU"/>
        </w:rPr>
      </w:pPr>
    </w:p>
    <w:p w:rsidR="004547E1" w:rsidRDefault="004547E1" w:rsidP="004547E1">
      <w:pPr>
        <w:tabs>
          <w:tab w:val="left" w:pos="142"/>
          <w:tab w:val="left" w:pos="8791"/>
        </w:tabs>
        <w:spacing w:after="0" w:line="240" w:lineRule="auto"/>
        <w:rPr>
          <w:rFonts w:ascii="Times New Roman" w:eastAsiaTheme="minorEastAsia" w:hAnsi="Times New Roman" w:cs="Times New Roman"/>
          <w:sz w:val="24"/>
          <w:szCs w:val="24"/>
          <w:lang w:val="kk-KZ" w:eastAsia="ru-RU"/>
        </w:rPr>
      </w:pPr>
    </w:p>
    <w:p w:rsidR="004547E1" w:rsidRDefault="004547E1" w:rsidP="004547E1">
      <w:pPr>
        <w:tabs>
          <w:tab w:val="left" w:pos="142"/>
          <w:tab w:val="left" w:pos="8791"/>
        </w:tabs>
        <w:spacing w:after="0" w:line="240" w:lineRule="auto"/>
        <w:rPr>
          <w:rFonts w:ascii="Times New Roman" w:eastAsiaTheme="minorEastAsia" w:hAnsi="Times New Roman" w:cs="Times New Roman"/>
          <w:sz w:val="24"/>
          <w:szCs w:val="24"/>
          <w:lang w:val="kk-KZ" w:eastAsia="ru-RU"/>
        </w:rPr>
      </w:pPr>
    </w:p>
    <w:p w:rsidR="004547E1" w:rsidRDefault="004547E1" w:rsidP="004547E1">
      <w:pPr>
        <w:tabs>
          <w:tab w:val="left" w:pos="142"/>
          <w:tab w:val="left" w:pos="8791"/>
        </w:tabs>
        <w:spacing w:after="0" w:line="240" w:lineRule="auto"/>
        <w:rPr>
          <w:rFonts w:ascii="Times New Roman" w:eastAsiaTheme="minorEastAsia" w:hAnsi="Times New Roman" w:cs="Times New Roman"/>
          <w:sz w:val="24"/>
          <w:szCs w:val="24"/>
          <w:lang w:val="kk-KZ" w:eastAsia="ru-RU"/>
        </w:rPr>
      </w:pPr>
    </w:p>
    <w:p w:rsidR="00092716" w:rsidRDefault="004547E1" w:rsidP="004547E1">
      <w:pPr>
        <w:tabs>
          <w:tab w:val="left" w:pos="142"/>
          <w:tab w:val="left" w:pos="8791"/>
        </w:tabs>
        <w:spacing w:after="0" w:line="240" w:lineRule="auto"/>
        <w:ind w:hanging="142"/>
        <w:rPr>
          <w:rFonts w:ascii="Times New Roman" w:eastAsiaTheme="minorEastAsia" w:hAnsi="Times New Roman" w:cs="Times New Roman"/>
          <w:sz w:val="24"/>
          <w:szCs w:val="24"/>
          <w:lang w:val="kk-KZ" w:eastAsia="ru-RU"/>
        </w:rPr>
      </w:pPr>
      <w:r>
        <w:rPr>
          <w:rFonts w:ascii="Times New Roman" w:eastAsiaTheme="minorEastAsia" w:hAnsi="Times New Roman" w:cs="Times New Roman"/>
          <w:sz w:val="24"/>
          <w:szCs w:val="24"/>
          <w:lang w:val="kk-KZ" w:eastAsia="ru-RU"/>
        </w:rPr>
        <w:t xml:space="preserve"> </w:t>
      </w:r>
    </w:p>
    <w:p w:rsidR="00092716" w:rsidRDefault="00092716" w:rsidP="004547E1">
      <w:pPr>
        <w:tabs>
          <w:tab w:val="left" w:pos="142"/>
          <w:tab w:val="left" w:pos="8791"/>
        </w:tabs>
        <w:spacing w:after="0" w:line="240" w:lineRule="auto"/>
        <w:ind w:hanging="142"/>
        <w:rPr>
          <w:rFonts w:ascii="Times New Roman" w:eastAsiaTheme="minorEastAsia" w:hAnsi="Times New Roman" w:cs="Times New Roman"/>
          <w:sz w:val="24"/>
          <w:szCs w:val="24"/>
          <w:lang w:val="kk-KZ" w:eastAsia="ru-RU"/>
        </w:rPr>
      </w:pPr>
    </w:p>
    <w:p w:rsidR="00092716" w:rsidRDefault="00092716" w:rsidP="004547E1">
      <w:pPr>
        <w:tabs>
          <w:tab w:val="left" w:pos="142"/>
          <w:tab w:val="left" w:pos="8791"/>
        </w:tabs>
        <w:spacing w:after="0" w:line="240" w:lineRule="auto"/>
        <w:ind w:hanging="142"/>
        <w:rPr>
          <w:rFonts w:ascii="Times New Roman" w:eastAsiaTheme="minorEastAsia" w:hAnsi="Times New Roman" w:cs="Times New Roman"/>
          <w:sz w:val="24"/>
          <w:szCs w:val="24"/>
          <w:lang w:val="kk-KZ" w:eastAsia="ru-RU"/>
        </w:rPr>
      </w:pPr>
    </w:p>
    <w:p w:rsidR="00092716" w:rsidRDefault="00092716" w:rsidP="004547E1">
      <w:pPr>
        <w:tabs>
          <w:tab w:val="left" w:pos="142"/>
          <w:tab w:val="left" w:pos="8791"/>
        </w:tabs>
        <w:spacing w:after="0" w:line="240" w:lineRule="auto"/>
        <w:ind w:hanging="142"/>
        <w:rPr>
          <w:rFonts w:ascii="Times New Roman" w:eastAsiaTheme="minorEastAsia" w:hAnsi="Times New Roman" w:cs="Times New Roman"/>
          <w:sz w:val="24"/>
          <w:szCs w:val="24"/>
          <w:lang w:val="kk-KZ" w:eastAsia="ru-RU"/>
        </w:rPr>
      </w:pPr>
    </w:p>
    <w:p w:rsidR="00092716" w:rsidRDefault="00092716" w:rsidP="004547E1">
      <w:pPr>
        <w:tabs>
          <w:tab w:val="left" w:pos="142"/>
          <w:tab w:val="left" w:pos="8791"/>
        </w:tabs>
        <w:spacing w:after="0" w:line="240" w:lineRule="auto"/>
        <w:ind w:hanging="142"/>
        <w:rPr>
          <w:rFonts w:ascii="Times New Roman" w:eastAsiaTheme="minorEastAsia" w:hAnsi="Times New Roman" w:cs="Times New Roman"/>
          <w:sz w:val="24"/>
          <w:szCs w:val="24"/>
          <w:lang w:val="kk-KZ" w:eastAsia="ru-RU"/>
        </w:rPr>
      </w:pPr>
    </w:p>
    <w:p w:rsidR="00092716" w:rsidRDefault="00092716" w:rsidP="004547E1">
      <w:pPr>
        <w:tabs>
          <w:tab w:val="left" w:pos="142"/>
          <w:tab w:val="left" w:pos="8791"/>
        </w:tabs>
        <w:spacing w:after="0" w:line="240" w:lineRule="auto"/>
        <w:ind w:hanging="142"/>
        <w:rPr>
          <w:rFonts w:ascii="Times New Roman" w:eastAsiaTheme="minorEastAsia" w:hAnsi="Times New Roman" w:cs="Times New Roman"/>
          <w:sz w:val="24"/>
          <w:szCs w:val="24"/>
          <w:lang w:val="kk-KZ" w:eastAsia="ru-RU"/>
        </w:rPr>
      </w:pPr>
    </w:p>
    <w:p w:rsidR="00092716" w:rsidRDefault="00092716" w:rsidP="004547E1">
      <w:pPr>
        <w:tabs>
          <w:tab w:val="left" w:pos="142"/>
          <w:tab w:val="left" w:pos="8791"/>
        </w:tabs>
        <w:spacing w:after="0" w:line="240" w:lineRule="auto"/>
        <w:ind w:hanging="142"/>
        <w:rPr>
          <w:rFonts w:ascii="Times New Roman" w:eastAsiaTheme="minorEastAsia" w:hAnsi="Times New Roman" w:cs="Times New Roman"/>
          <w:sz w:val="24"/>
          <w:szCs w:val="24"/>
          <w:lang w:val="kk-KZ" w:eastAsia="ru-RU"/>
        </w:rPr>
      </w:pPr>
    </w:p>
    <w:p w:rsidR="00D7246C" w:rsidRDefault="00D7246C" w:rsidP="004547E1">
      <w:pPr>
        <w:tabs>
          <w:tab w:val="left" w:pos="142"/>
          <w:tab w:val="left" w:pos="8791"/>
        </w:tabs>
        <w:spacing w:after="0" w:line="240" w:lineRule="auto"/>
        <w:ind w:hanging="142"/>
        <w:rPr>
          <w:rFonts w:ascii="Times New Roman" w:eastAsiaTheme="minorEastAsia" w:hAnsi="Times New Roman" w:cs="Times New Roman"/>
          <w:sz w:val="24"/>
          <w:szCs w:val="24"/>
          <w:lang w:val="kk-KZ" w:eastAsia="ru-RU"/>
        </w:rPr>
      </w:pPr>
    </w:p>
    <w:p w:rsidR="00D7246C" w:rsidRDefault="00D7246C" w:rsidP="004547E1">
      <w:pPr>
        <w:tabs>
          <w:tab w:val="left" w:pos="142"/>
          <w:tab w:val="left" w:pos="8791"/>
        </w:tabs>
        <w:spacing w:after="0" w:line="240" w:lineRule="auto"/>
        <w:ind w:hanging="142"/>
        <w:rPr>
          <w:rFonts w:ascii="Times New Roman" w:eastAsiaTheme="minorEastAsia" w:hAnsi="Times New Roman" w:cs="Times New Roman"/>
          <w:sz w:val="24"/>
          <w:szCs w:val="24"/>
          <w:lang w:val="kk-KZ" w:eastAsia="ru-RU"/>
        </w:rPr>
      </w:pPr>
    </w:p>
    <w:p w:rsidR="00D7246C" w:rsidRDefault="00D7246C" w:rsidP="004547E1">
      <w:pPr>
        <w:tabs>
          <w:tab w:val="left" w:pos="142"/>
          <w:tab w:val="left" w:pos="8791"/>
        </w:tabs>
        <w:spacing w:after="0" w:line="240" w:lineRule="auto"/>
        <w:ind w:hanging="142"/>
        <w:rPr>
          <w:rFonts w:ascii="Times New Roman" w:eastAsiaTheme="minorEastAsia" w:hAnsi="Times New Roman" w:cs="Times New Roman"/>
          <w:sz w:val="24"/>
          <w:szCs w:val="24"/>
          <w:lang w:val="kk-KZ" w:eastAsia="ru-RU"/>
        </w:rPr>
      </w:pPr>
    </w:p>
    <w:p w:rsidR="00D7246C" w:rsidRDefault="00D7246C" w:rsidP="004547E1">
      <w:pPr>
        <w:tabs>
          <w:tab w:val="left" w:pos="142"/>
          <w:tab w:val="left" w:pos="8791"/>
        </w:tabs>
        <w:spacing w:after="0" w:line="240" w:lineRule="auto"/>
        <w:ind w:hanging="142"/>
        <w:rPr>
          <w:rFonts w:ascii="Times New Roman" w:eastAsiaTheme="minorEastAsia" w:hAnsi="Times New Roman" w:cs="Times New Roman"/>
          <w:sz w:val="24"/>
          <w:szCs w:val="24"/>
          <w:lang w:val="kk-KZ" w:eastAsia="ru-RU"/>
        </w:rPr>
      </w:pPr>
    </w:p>
    <w:p w:rsidR="00D7246C" w:rsidRDefault="00D7246C" w:rsidP="004547E1">
      <w:pPr>
        <w:tabs>
          <w:tab w:val="left" w:pos="142"/>
          <w:tab w:val="left" w:pos="8791"/>
        </w:tabs>
        <w:spacing w:after="0" w:line="240" w:lineRule="auto"/>
        <w:ind w:hanging="142"/>
        <w:rPr>
          <w:rFonts w:ascii="Times New Roman" w:eastAsiaTheme="minorEastAsia" w:hAnsi="Times New Roman" w:cs="Times New Roman"/>
          <w:sz w:val="24"/>
          <w:szCs w:val="24"/>
          <w:lang w:val="kk-KZ" w:eastAsia="ru-RU"/>
        </w:rPr>
      </w:pPr>
    </w:p>
    <w:p w:rsidR="00D7246C" w:rsidRDefault="00D7246C" w:rsidP="004547E1">
      <w:pPr>
        <w:tabs>
          <w:tab w:val="left" w:pos="142"/>
          <w:tab w:val="left" w:pos="8791"/>
        </w:tabs>
        <w:spacing w:after="0" w:line="240" w:lineRule="auto"/>
        <w:ind w:hanging="142"/>
        <w:rPr>
          <w:rFonts w:ascii="Times New Roman" w:eastAsiaTheme="minorEastAsia" w:hAnsi="Times New Roman" w:cs="Times New Roman"/>
          <w:sz w:val="24"/>
          <w:szCs w:val="24"/>
          <w:lang w:val="kk-KZ" w:eastAsia="ru-RU"/>
        </w:rPr>
      </w:pPr>
    </w:p>
    <w:p w:rsidR="00D7246C" w:rsidRDefault="00D7246C" w:rsidP="004547E1">
      <w:pPr>
        <w:tabs>
          <w:tab w:val="left" w:pos="142"/>
          <w:tab w:val="left" w:pos="8791"/>
        </w:tabs>
        <w:spacing w:after="0" w:line="240" w:lineRule="auto"/>
        <w:ind w:hanging="142"/>
        <w:rPr>
          <w:rFonts w:ascii="Times New Roman" w:eastAsiaTheme="minorEastAsia" w:hAnsi="Times New Roman" w:cs="Times New Roman"/>
          <w:sz w:val="24"/>
          <w:szCs w:val="24"/>
          <w:lang w:val="kk-KZ" w:eastAsia="ru-RU"/>
        </w:rPr>
      </w:pPr>
    </w:p>
    <w:p w:rsidR="00092716" w:rsidRDefault="00092716" w:rsidP="004547E1">
      <w:pPr>
        <w:tabs>
          <w:tab w:val="left" w:pos="142"/>
          <w:tab w:val="left" w:pos="8791"/>
        </w:tabs>
        <w:spacing w:after="0" w:line="240" w:lineRule="auto"/>
        <w:ind w:hanging="142"/>
        <w:rPr>
          <w:rFonts w:ascii="Times New Roman" w:eastAsiaTheme="minorEastAsia" w:hAnsi="Times New Roman" w:cs="Times New Roman"/>
          <w:sz w:val="24"/>
          <w:szCs w:val="24"/>
          <w:lang w:val="kk-KZ" w:eastAsia="ru-RU"/>
        </w:rPr>
      </w:pPr>
    </w:p>
    <w:p w:rsidR="00092716" w:rsidRDefault="00092716" w:rsidP="004547E1">
      <w:pPr>
        <w:tabs>
          <w:tab w:val="left" w:pos="142"/>
          <w:tab w:val="left" w:pos="8791"/>
        </w:tabs>
        <w:spacing w:after="0" w:line="240" w:lineRule="auto"/>
        <w:ind w:hanging="142"/>
        <w:rPr>
          <w:rFonts w:ascii="Times New Roman" w:eastAsiaTheme="minorEastAsia" w:hAnsi="Times New Roman" w:cs="Times New Roman"/>
          <w:sz w:val="24"/>
          <w:szCs w:val="24"/>
          <w:lang w:val="kk-KZ" w:eastAsia="ru-RU"/>
        </w:rPr>
      </w:pPr>
    </w:p>
    <w:p w:rsidR="00092716" w:rsidRDefault="00092716" w:rsidP="004547E1">
      <w:pPr>
        <w:tabs>
          <w:tab w:val="left" w:pos="142"/>
          <w:tab w:val="left" w:pos="8791"/>
        </w:tabs>
        <w:spacing w:after="0" w:line="240" w:lineRule="auto"/>
        <w:ind w:hanging="142"/>
        <w:rPr>
          <w:rFonts w:ascii="Times New Roman" w:eastAsiaTheme="minorEastAsia" w:hAnsi="Times New Roman" w:cs="Times New Roman"/>
          <w:sz w:val="24"/>
          <w:szCs w:val="24"/>
          <w:lang w:val="kk-KZ" w:eastAsia="ru-RU"/>
        </w:rPr>
      </w:pPr>
    </w:p>
    <w:p w:rsidR="00D7246C" w:rsidRDefault="0035163A" w:rsidP="0035163A">
      <w:pPr>
        <w:tabs>
          <w:tab w:val="left" w:pos="8791"/>
        </w:tabs>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D7246C" w:rsidRDefault="00D7246C" w:rsidP="0035163A">
      <w:pPr>
        <w:tabs>
          <w:tab w:val="left" w:pos="8791"/>
        </w:tabs>
        <w:spacing w:after="0" w:line="240" w:lineRule="auto"/>
        <w:jc w:val="center"/>
        <w:rPr>
          <w:rFonts w:ascii="Times New Roman" w:hAnsi="Times New Roman" w:cs="Times New Roman"/>
          <w:b/>
          <w:sz w:val="24"/>
          <w:szCs w:val="24"/>
          <w:lang w:val="kk-KZ"/>
        </w:rPr>
      </w:pPr>
    </w:p>
    <w:p w:rsidR="00D7246C" w:rsidRDefault="00D7246C" w:rsidP="0035163A">
      <w:pPr>
        <w:tabs>
          <w:tab w:val="left" w:pos="8791"/>
        </w:tabs>
        <w:spacing w:after="0" w:line="240" w:lineRule="auto"/>
        <w:jc w:val="center"/>
        <w:rPr>
          <w:rFonts w:ascii="Times New Roman" w:hAnsi="Times New Roman" w:cs="Times New Roman"/>
          <w:b/>
          <w:sz w:val="24"/>
          <w:szCs w:val="24"/>
          <w:lang w:val="kk-KZ"/>
        </w:rPr>
      </w:pPr>
    </w:p>
    <w:p w:rsidR="00D7246C" w:rsidRDefault="00D7246C" w:rsidP="0035163A">
      <w:pPr>
        <w:tabs>
          <w:tab w:val="left" w:pos="8791"/>
        </w:tabs>
        <w:spacing w:after="0" w:line="240" w:lineRule="auto"/>
        <w:jc w:val="center"/>
        <w:rPr>
          <w:rFonts w:ascii="Times New Roman" w:hAnsi="Times New Roman" w:cs="Times New Roman"/>
          <w:b/>
          <w:sz w:val="24"/>
          <w:szCs w:val="24"/>
          <w:lang w:val="kk-KZ"/>
        </w:rPr>
      </w:pPr>
    </w:p>
    <w:p w:rsidR="00D7246C" w:rsidRDefault="00D7246C" w:rsidP="0035163A">
      <w:pPr>
        <w:tabs>
          <w:tab w:val="left" w:pos="8791"/>
        </w:tabs>
        <w:spacing w:after="0" w:line="240" w:lineRule="auto"/>
        <w:jc w:val="center"/>
        <w:rPr>
          <w:rFonts w:ascii="Times New Roman" w:hAnsi="Times New Roman" w:cs="Times New Roman"/>
          <w:b/>
          <w:sz w:val="24"/>
          <w:szCs w:val="24"/>
          <w:lang w:val="kk-KZ"/>
        </w:rPr>
      </w:pPr>
    </w:p>
    <w:p w:rsidR="004E496F" w:rsidRPr="000C61DF" w:rsidRDefault="00D7246C" w:rsidP="0035163A">
      <w:pPr>
        <w:tabs>
          <w:tab w:val="left" w:pos="8791"/>
        </w:tabs>
        <w:spacing w:after="0" w:line="240" w:lineRule="auto"/>
        <w:jc w:val="center"/>
        <w:rPr>
          <w:rFonts w:ascii="Times New Roman" w:hAnsi="Times New Roman" w:cs="Times New Roman"/>
          <w:b/>
          <w:sz w:val="24"/>
          <w:szCs w:val="24"/>
          <w:lang w:val="kk-KZ"/>
        </w:rPr>
      </w:pPr>
      <w:r>
        <w:rPr>
          <w:noProof/>
          <w:lang w:eastAsia="ru-RU"/>
        </w:rPr>
        <w:lastRenderedPageBreak/>
        <w:drawing>
          <wp:anchor distT="0" distB="0" distL="114300" distR="114300" simplePos="0" relativeHeight="251732992" behindDoc="0" locked="0" layoutInCell="1" allowOverlap="0" wp14:anchorId="29A31CAD" wp14:editId="718FE978">
            <wp:simplePos x="0" y="0"/>
            <wp:positionH relativeFrom="page">
              <wp:posOffset>361950</wp:posOffset>
            </wp:positionH>
            <wp:positionV relativeFrom="margin">
              <wp:posOffset>171450</wp:posOffset>
            </wp:positionV>
            <wp:extent cx="3752850" cy="1076325"/>
            <wp:effectExtent l="0" t="0" r="0" b="9525"/>
            <wp:wrapTopAndBottom/>
            <wp:docPr id="2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163A">
        <w:rPr>
          <w:rFonts w:ascii="Times New Roman" w:hAnsi="Times New Roman" w:cs="Times New Roman"/>
          <w:b/>
          <w:sz w:val="24"/>
          <w:szCs w:val="24"/>
          <w:lang w:val="kk-KZ"/>
        </w:rPr>
        <w:t xml:space="preserve">      </w:t>
      </w:r>
      <w:r w:rsidR="004E496F" w:rsidRPr="000C61DF">
        <w:rPr>
          <w:rFonts w:ascii="Times New Roman" w:hAnsi="Times New Roman" w:cs="Times New Roman"/>
          <w:b/>
          <w:sz w:val="24"/>
          <w:szCs w:val="24"/>
          <w:lang w:val="kk-KZ"/>
        </w:rPr>
        <w:t>Тәрбиелеу – білім беру процесінің циклограммасы</w:t>
      </w:r>
    </w:p>
    <w:p w:rsidR="004E496F" w:rsidRPr="00907040" w:rsidRDefault="004E496F" w:rsidP="0035163A">
      <w:pPr>
        <w:tabs>
          <w:tab w:val="left" w:pos="8791"/>
        </w:tabs>
        <w:spacing w:after="0" w:line="240" w:lineRule="auto"/>
        <w:rPr>
          <w:rFonts w:ascii="Times New Roman" w:hAnsi="Times New Roman" w:cs="Times New Roman"/>
          <w:sz w:val="24"/>
          <w:szCs w:val="24"/>
          <w:lang w:val="kk-KZ"/>
        </w:rPr>
      </w:pPr>
      <w:r w:rsidRPr="000C61DF">
        <w:rPr>
          <w:rFonts w:ascii="Times New Roman" w:hAnsi="Times New Roman" w:cs="Times New Roman"/>
          <w:b/>
          <w:sz w:val="24"/>
          <w:szCs w:val="24"/>
          <w:lang w:val="kk-KZ"/>
        </w:rPr>
        <w:t>Білім беру ұйымы</w:t>
      </w:r>
      <w:r w:rsidR="00907040">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«Нұрәлем</w:t>
      </w:r>
      <w:r w:rsidR="00907040">
        <w:rPr>
          <w:rFonts w:ascii="Times New Roman" w:hAnsi="Times New Roman" w:cs="Times New Roman"/>
          <w:sz w:val="24"/>
          <w:szCs w:val="24"/>
          <w:lang w:val="kk-KZ"/>
        </w:rPr>
        <w:t>» бөбекжай-бақшасы</w:t>
      </w:r>
    </w:p>
    <w:p w:rsidR="004E496F" w:rsidRPr="000C61DF" w:rsidRDefault="004E496F" w:rsidP="004E496F">
      <w:pPr>
        <w:tabs>
          <w:tab w:val="left" w:pos="8791"/>
        </w:tabs>
        <w:spacing w:after="0" w:line="240" w:lineRule="auto"/>
        <w:rPr>
          <w:rFonts w:ascii="Times New Roman" w:hAnsi="Times New Roman" w:cs="Times New Roman"/>
          <w:sz w:val="24"/>
          <w:szCs w:val="24"/>
          <w:u w:val="single"/>
          <w:lang w:val="kk-KZ"/>
        </w:rPr>
      </w:pPr>
      <w:r w:rsidRPr="000C61DF">
        <w:rPr>
          <w:rFonts w:ascii="Times New Roman" w:hAnsi="Times New Roman" w:cs="Times New Roman"/>
          <w:b/>
          <w:sz w:val="24"/>
          <w:szCs w:val="24"/>
          <w:lang w:val="kk-KZ"/>
        </w:rPr>
        <w:t>Топ:</w:t>
      </w:r>
      <w:r w:rsidR="00907040" w:rsidRPr="00907040">
        <w:rPr>
          <w:rFonts w:ascii="Times New Roman" w:hAnsi="Times New Roman" w:cs="Times New Roman"/>
          <w:b/>
          <w:sz w:val="24"/>
          <w:szCs w:val="24"/>
          <w:lang w:val="kk-KZ"/>
        </w:rPr>
        <w:t xml:space="preserve">             </w:t>
      </w:r>
      <w:r w:rsidR="00907040">
        <w:rPr>
          <w:rFonts w:ascii="Times New Roman" w:hAnsi="Times New Roman" w:cs="Times New Roman"/>
          <w:b/>
          <w:sz w:val="24"/>
          <w:szCs w:val="24"/>
          <w:lang w:val="kk-KZ"/>
        </w:rPr>
        <w:t xml:space="preserve">                               </w:t>
      </w:r>
      <w:r w:rsidR="00907040" w:rsidRPr="00907040">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«Балапан</w:t>
      </w:r>
      <w:r w:rsidRPr="00907040">
        <w:rPr>
          <w:rFonts w:ascii="Times New Roman" w:hAnsi="Times New Roman" w:cs="Times New Roman"/>
          <w:sz w:val="24"/>
          <w:szCs w:val="24"/>
          <w:lang w:val="kk-KZ"/>
        </w:rPr>
        <w:t>» кіші  тобы</w:t>
      </w:r>
    </w:p>
    <w:p w:rsidR="004E496F" w:rsidRPr="000C61DF" w:rsidRDefault="004E496F" w:rsidP="004E496F">
      <w:pPr>
        <w:tabs>
          <w:tab w:val="left" w:pos="8791"/>
        </w:tabs>
        <w:spacing w:after="0" w:line="240" w:lineRule="auto"/>
        <w:rPr>
          <w:rFonts w:ascii="Times New Roman" w:hAnsi="Times New Roman" w:cs="Times New Roman"/>
          <w:sz w:val="24"/>
          <w:szCs w:val="24"/>
          <w:u w:val="single"/>
          <w:lang w:val="kk-KZ"/>
        </w:rPr>
      </w:pPr>
      <w:r w:rsidRPr="000C61DF">
        <w:rPr>
          <w:rFonts w:ascii="Times New Roman" w:hAnsi="Times New Roman" w:cs="Times New Roman"/>
          <w:b/>
          <w:sz w:val="24"/>
          <w:szCs w:val="24"/>
          <w:lang w:val="kk-KZ"/>
        </w:rPr>
        <w:t>Балалардың жасы:</w:t>
      </w:r>
      <w:r w:rsidR="00907040" w:rsidRPr="00907040">
        <w:rPr>
          <w:rFonts w:ascii="Times New Roman" w:hAnsi="Times New Roman" w:cs="Times New Roman"/>
          <w:b/>
          <w:sz w:val="24"/>
          <w:szCs w:val="24"/>
          <w:lang w:val="kk-KZ"/>
        </w:rPr>
        <w:t xml:space="preserve">                   </w:t>
      </w:r>
      <w:r w:rsidRPr="00907040">
        <w:rPr>
          <w:rFonts w:ascii="Times New Roman" w:hAnsi="Times New Roman" w:cs="Times New Roman"/>
          <w:sz w:val="24"/>
          <w:szCs w:val="24"/>
          <w:lang w:val="kk-KZ"/>
        </w:rPr>
        <w:t>2  жас</w:t>
      </w:r>
    </w:p>
    <w:p w:rsidR="004E496F" w:rsidRPr="000C61DF" w:rsidRDefault="004E496F" w:rsidP="00907040">
      <w:pPr>
        <w:tabs>
          <w:tab w:val="left" w:pos="8791"/>
        </w:tabs>
        <w:spacing w:after="0" w:line="240" w:lineRule="auto"/>
        <w:rPr>
          <w:rFonts w:ascii="Times New Roman" w:hAnsi="Times New Roman" w:cs="Times New Roman"/>
          <w:sz w:val="24"/>
          <w:szCs w:val="24"/>
          <w:u w:val="single"/>
          <w:lang w:val="kk-KZ"/>
        </w:rPr>
      </w:pPr>
      <w:r w:rsidRPr="000C61DF">
        <w:rPr>
          <w:rFonts w:ascii="Times New Roman" w:hAnsi="Times New Roman" w:cs="Times New Roman"/>
          <w:b/>
          <w:sz w:val="24"/>
          <w:szCs w:val="24"/>
          <w:lang w:val="kk-KZ"/>
        </w:rPr>
        <w:t xml:space="preserve">Жоспардың құрылу кезеңі: </w:t>
      </w:r>
      <w:r w:rsidR="00907040" w:rsidRPr="00907040">
        <w:rPr>
          <w:rFonts w:ascii="Times New Roman" w:hAnsi="Times New Roman" w:cs="Times New Roman"/>
          <w:b/>
          <w:sz w:val="24"/>
          <w:szCs w:val="24"/>
          <w:lang w:val="kk-KZ"/>
        </w:rPr>
        <w:t xml:space="preserve">   </w:t>
      </w:r>
      <w:r w:rsidRPr="00907040">
        <w:rPr>
          <w:rFonts w:ascii="Times New Roman" w:hAnsi="Times New Roman" w:cs="Times New Roman"/>
          <w:sz w:val="24"/>
          <w:szCs w:val="24"/>
          <w:lang w:val="kk-KZ"/>
        </w:rPr>
        <w:t xml:space="preserve">II – апта, 09– 13 қаңтар айы,  2022 – 2023 оқу жылы </w:t>
      </w:r>
    </w:p>
    <w:tbl>
      <w:tblPr>
        <w:tblStyle w:val="a6"/>
        <w:tblW w:w="16018" w:type="dxa"/>
        <w:tblInd w:w="-1026" w:type="dxa"/>
        <w:tblLayout w:type="fixed"/>
        <w:tblLook w:val="04A0" w:firstRow="1" w:lastRow="0" w:firstColumn="1" w:lastColumn="0" w:noHBand="0" w:noVBand="1"/>
      </w:tblPr>
      <w:tblGrid>
        <w:gridCol w:w="2410"/>
        <w:gridCol w:w="2410"/>
        <w:gridCol w:w="161"/>
        <w:gridCol w:w="264"/>
        <w:gridCol w:w="284"/>
        <w:gridCol w:w="1842"/>
        <w:gridCol w:w="142"/>
        <w:gridCol w:w="162"/>
        <w:gridCol w:w="263"/>
        <w:gridCol w:w="2268"/>
        <w:gridCol w:w="283"/>
        <w:gridCol w:w="163"/>
        <w:gridCol w:w="2389"/>
        <w:gridCol w:w="162"/>
        <w:gridCol w:w="122"/>
        <w:gridCol w:w="2693"/>
      </w:tblGrid>
      <w:tr w:rsidR="004E496F" w:rsidRPr="000C61DF" w:rsidTr="00E95A9C">
        <w:tc>
          <w:tcPr>
            <w:tcW w:w="241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907040">
            <w:pPr>
              <w:spacing w:line="240" w:lineRule="auto"/>
              <w:ind w:left="594" w:hanging="594"/>
              <w:jc w:val="center"/>
              <w:rPr>
                <w:rFonts w:ascii="Times New Roman" w:hAnsi="Times New Roman" w:cs="Times New Roman"/>
                <w:sz w:val="24"/>
                <w:szCs w:val="24"/>
              </w:rPr>
            </w:pPr>
            <w:r w:rsidRPr="000C61DF">
              <w:rPr>
                <w:rFonts w:ascii="Times New Roman" w:hAnsi="Times New Roman" w:cs="Times New Roman"/>
                <w:b/>
                <w:bCs/>
                <w:sz w:val="24"/>
                <w:szCs w:val="24"/>
                <w:lang w:val="kk-KZ"/>
              </w:rPr>
              <w:t>Күн тәртібінің үлгісі</w:t>
            </w:r>
          </w:p>
        </w:tc>
        <w:tc>
          <w:tcPr>
            <w:tcW w:w="2571" w:type="dxa"/>
            <w:gridSpan w:val="2"/>
            <w:tcBorders>
              <w:top w:val="single" w:sz="4" w:space="0" w:color="auto"/>
              <w:left w:val="single" w:sz="4" w:space="0" w:color="auto"/>
              <w:bottom w:val="single" w:sz="4" w:space="0" w:color="auto"/>
              <w:right w:val="single" w:sz="4" w:space="0" w:color="auto"/>
            </w:tcBorders>
            <w:hideMark/>
          </w:tcPr>
          <w:p w:rsidR="004E496F" w:rsidRPr="000C61DF" w:rsidRDefault="004E496F" w:rsidP="004E496F">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Дүйсенбі</w:t>
            </w:r>
          </w:p>
          <w:p w:rsidR="004E496F" w:rsidRPr="000C61DF" w:rsidRDefault="004E496F" w:rsidP="004E496F">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09.01.2023</w:t>
            </w:r>
          </w:p>
        </w:tc>
        <w:tc>
          <w:tcPr>
            <w:tcW w:w="2694" w:type="dxa"/>
            <w:gridSpan w:val="5"/>
            <w:tcBorders>
              <w:top w:val="single" w:sz="4" w:space="0" w:color="auto"/>
              <w:left w:val="single" w:sz="4" w:space="0" w:color="auto"/>
              <w:bottom w:val="single" w:sz="4" w:space="0" w:color="auto"/>
              <w:right w:val="single" w:sz="4" w:space="0" w:color="auto"/>
            </w:tcBorders>
            <w:hideMark/>
          </w:tcPr>
          <w:p w:rsidR="004E496F" w:rsidRPr="000C61DF" w:rsidRDefault="004E496F" w:rsidP="004E496F">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Сейсенбі</w:t>
            </w:r>
          </w:p>
          <w:p w:rsidR="004E496F" w:rsidRPr="000C61DF" w:rsidRDefault="004E496F" w:rsidP="004E496F">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10.01.2023</w:t>
            </w:r>
          </w:p>
        </w:tc>
        <w:tc>
          <w:tcPr>
            <w:tcW w:w="2977" w:type="dxa"/>
            <w:gridSpan w:val="4"/>
            <w:tcBorders>
              <w:top w:val="single" w:sz="4" w:space="0" w:color="auto"/>
              <w:left w:val="single" w:sz="4" w:space="0" w:color="auto"/>
              <w:bottom w:val="single" w:sz="4" w:space="0" w:color="auto"/>
              <w:right w:val="single" w:sz="4" w:space="0" w:color="auto"/>
            </w:tcBorders>
            <w:hideMark/>
          </w:tcPr>
          <w:p w:rsidR="004E496F" w:rsidRPr="000C61DF" w:rsidRDefault="004E496F" w:rsidP="004E496F">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Сәрсенбі</w:t>
            </w:r>
          </w:p>
          <w:p w:rsidR="004E496F" w:rsidRPr="000C61DF" w:rsidRDefault="004E496F" w:rsidP="004E496F">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bCs/>
                <w:sz w:val="24"/>
                <w:szCs w:val="24"/>
              </w:rPr>
              <w:t>11</w:t>
            </w:r>
            <w:r w:rsidRPr="000C61DF">
              <w:rPr>
                <w:rFonts w:ascii="Times New Roman" w:hAnsi="Times New Roman" w:cs="Times New Roman"/>
                <w:b/>
                <w:bCs/>
                <w:sz w:val="24"/>
                <w:szCs w:val="24"/>
                <w:lang w:val="kk-KZ"/>
              </w:rPr>
              <w:t>.01.2023</w:t>
            </w:r>
          </w:p>
        </w:tc>
        <w:tc>
          <w:tcPr>
            <w:tcW w:w="2551" w:type="dxa"/>
            <w:gridSpan w:val="2"/>
            <w:tcBorders>
              <w:top w:val="single" w:sz="4" w:space="0" w:color="auto"/>
              <w:left w:val="single" w:sz="4" w:space="0" w:color="auto"/>
              <w:bottom w:val="single" w:sz="4" w:space="0" w:color="auto"/>
              <w:right w:val="single" w:sz="4" w:space="0" w:color="auto"/>
            </w:tcBorders>
            <w:hideMark/>
          </w:tcPr>
          <w:p w:rsidR="004E496F" w:rsidRPr="000C61DF" w:rsidRDefault="004E496F" w:rsidP="004E496F">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Бейсенбі</w:t>
            </w:r>
          </w:p>
          <w:p w:rsidR="004E496F" w:rsidRPr="000C61DF" w:rsidRDefault="004E496F" w:rsidP="004E496F">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bCs/>
                <w:sz w:val="24"/>
                <w:szCs w:val="24"/>
              </w:rPr>
              <w:t>12</w:t>
            </w:r>
            <w:r w:rsidRPr="000C61DF">
              <w:rPr>
                <w:rFonts w:ascii="Times New Roman" w:hAnsi="Times New Roman" w:cs="Times New Roman"/>
                <w:b/>
                <w:bCs/>
                <w:sz w:val="24"/>
                <w:szCs w:val="24"/>
                <w:lang w:val="kk-KZ"/>
              </w:rPr>
              <w:t>.01.2023</w:t>
            </w:r>
          </w:p>
        </w:tc>
        <w:tc>
          <w:tcPr>
            <w:tcW w:w="2815" w:type="dxa"/>
            <w:gridSpan w:val="2"/>
            <w:tcBorders>
              <w:top w:val="single" w:sz="4" w:space="0" w:color="auto"/>
              <w:left w:val="single" w:sz="4" w:space="0" w:color="auto"/>
              <w:bottom w:val="single" w:sz="4" w:space="0" w:color="auto"/>
              <w:right w:val="single" w:sz="4" w:space="0" w:color="auto"/>
            </w:tcBorders>
            <w:hideMark/>
          </w:tcPr>
          <w:p w:rsidR="004E496F" w:rsidRPr="000C61DF" w:rsidRDefault="004E496F" w:rsidP="004E496F">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Жұма</w:t>
            </w:r>
          </w:p>
          <w:p w:rsidR="004E496F" w:rsidRPr="000C61DF" w:rsidRDefault="004E496F" w:rsidP="004E496F">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13.01.2023</w:t>
            </w:r>
          </w:p>
        </w:tc>
      </w:tr>
      <w:tr w:rsidR="004E496F" w:rsidRPr="000C61DF" w:rsidTr="00E95A9C">
        <w:tc>
          <w:tcPr>
            <w:tcW w:w="241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907040">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bCs/>
                <w:sz w:val="24"/>
                <w:szCs w:val="24"/>
                <w:lang w:val="kk-KZ"/>
              </w:rPr>
              <w:t>Балаларды қабылдау</w:t>
            </w:r>
          </w:p>
        </w:tc>
        <w:tc>
          <w:tcPr>
            <w:tcW w:w="13608" w:type="dxa"/>
            <w:gridSpan w:val="15"/>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sz w:val="24"/>
                <w:szCs w:val="24"/>
                <w:lang w:val="kk-KZ"/>
              </w:rPr>
            </w:pPr>
            <w:r w:rsidRPr="000C61DF">
              <w:rPr>
                <w:rFonts w:ascii="Times New Roman" w:hAnsi="Times New Roman" w:cs="Times New Roman"/>
                <w:sz w:val="24"/>
                <w:szCs w:val="24"/>
                <w:lang w:val="kk-KZ"/>
              </w:rPr>
              <w:t>Балалармен амандасу,тазалықтары мен дене қызуы мен жарақаттары жоқ па тексеріп,қабылдау демалыс күндері қалай өткізгендерін сұрау, әңгімелесу.</w:t>
            </w:r>
            <w:r w:rsidRPr="000C61DF">
              <w:rPr>
                <w:rFonts w:ascii="Times New Roman" w:hAnsi="Times New Roman" w:cs="Times New Roman"/>
                <w:b/>
                <w:sz w:val="24"/>
                <w:szCs w:val="24"/>
                <w:lang w:val="kk-KZ"/>
              </w:rPr>
              <w:t xml:space="preserve"> (коммуникативтік дағдыларды дамыту).</w:t>
            </w:r>
          </w:p>
        </w:tc>
      </w:tr>
      <w:tr w:rsidR="004E496F" w:rsidRPr="000C61DF" w:rsidTr="00E95A9C">
        <w:tc>
          <w:tcPr>
            <w:tcW w:w="2410" w:type="dxa"/>
            <w:tcBorders>
              <w:top w:val="single" w:sz="4" w:space="0" w:color="auto"/>
              <w:left w:val="single" w:sz="4" w:space="0" w:color="auto"/>
              <w:bottom w:val="single" w:sz="4" w:space="0" w:color="auto"/>
              <w:right w:val="single" w:sz="4" w:space="0" w:color="auto"/>
            </w:tcBorders>
          </w:tcPr>
          <w:p w:rsidR="004E496F" w:rsidRPr="000C61DF" w:rsidRDefault="004E496F" w:rsidP="00907040">
            <w:pPr>
              <w:spacing w:line="240" w:lineRule="auto"/>
              <w:jc w:val="center"/>
              <w:rPr>
                <w:rFonts w:ascii="Times New Roman" w:hAnsi="Times New Roman" w:cs="Times New Roman"/>
                <w:b/>
                <w:bCs/>
                <w:sz w:val="24"/>
                <w:szCs w:val="24"/>
                <w:lang w:val="kk-KZ"/>
              </w:rPr>
            </w:pPr>
          </w:p>
        </w:tc>
        <w:tc>
          <w:tcPr>
            <w:tcW w:w="2571"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907040">
            <w:pPr>
              <w:rPr>
                <w:rFonts w:ascii="Times New Roman" w:hAnsi="Times New Roman" w:cs="Times New Roman"/>
                <w:b/>
                <w:sz w:val="24"/>
                <w:szCs w:val="24"/>
                <w:lang w:val="kk-KZ"/>
              </w:rPr>
            </w:pPr>
            <w:r w:rsidRPr="000C61DF">
              <w:rPr>
                <w:rFonts w:ascii="Times New Roman" w:hAnsi="Times New Roman" w:cs="Times New Roman"/>
                <w:b/>
                <w:sz w:val="24"/>
                <w:szCs w:val="24"/>
                <w:lang w:val="kk-KZ"/>
              </w:rPr>
              <w:t>Дидактикалық ойын: «Алма»</w:t>
            </w:r>
          </w:p>
          <w:p w:rsidR="004E496F" w:rsidRPr="000C61DF" w:rsidRDefault="004E496F" w:rsidP="00907040">
            <w:pPr>
              <w:widowControl w:val="0"/>
              <w:ind w:right="-16"/>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Pr="000C61DF">
              <w:rPr>
                <w:rFonts w:ascii="Times New Roman" w:eastAsia="OEGHA+TimesNewRomanPSMT" w:hAnsi="Times New Roman" w:cs="Times New Roman"/>
                <w:sz w:val="24"/>
                <w:szCs w:val="24"/>
                <w:lang w:val="kk-KZ"/>
              </w:rPr>
              <w:t xml:space="preserve"> Сы</w:t>
            </w:r>
            <w:r w:rsidRPr="000C61DF">
              <w:rPr>
                <w:rFonts w:ascii="Times New Roman" w:eastAsia="OEGHA+TimesNewRomanPSMT" w:hAnsi="Times New Roman" w:cs="Times New Roman"/>
                <w:spacing w:val="3"/>
                <w:sz w:val="24"/>
                <w:szCs w:val="24"/>
                <w:lang w:val="kk-KZ"/>
              </w:rPr>
              <w:t>р</w:t>
            </w:r>
            <w:r w:rsidRPr="000C61DF">
              <w:rPr>
                <w:rFonts w:ascii="Times New Roman" w:eastAsia="OEGHA+TimesNewRomanPSMT" w:hAnsi="Times New Roman" w:cs="Times New Roman"/>
                <w:sz w:val="24"/>
                <w:szCs w:val="24"/>
                <w:lang w:val="kk-KZ"/>
              </w:rPr>
              <w:t xml:space="preserve">тқы </w:t>
            </w:r>
            <w:r w:rsidRPr="000C61DF">
              <w:rPr>
                <w:rFonts w:ascii="Times New Roman" w:eastAsia="OEGHA+TimesNewRomanPSMT" w:hAnsi="Times New Roman" w:cs="Times New Roman"/>
                <w:spacing w:val="1"/>
                <w:sz w:val="24"/>
                <w:szCs w:val="24"/>
                <w:lang w:val="kk-KZ"/>
              </w:rPr>
              <w:t>б</w:t>
            </w:r>
            <w:r w:rsidRPr="000C61DF">
              <w:rPr>
                <w:rFonts w:ascii="Times New Roman" w:eastAsia="OEGHA+TimesNewRomanPSMT" w:hAnsi="Times New Roman" w:cs="Times New Roman"/>
                <w:sz w:val="24"/>
                <w:szCs w:val="24"/>
                <w:lang w:val="kk-KZ"/>
              </w:rPr>
              <w:t>ел</w:t>
            </w:r>
            <w:r w:rsidRPr="000C61DF">
              <w:rPr>
                <w:rFonts w:ascii="Times New Roman" w:eastAsia="OEGHA+TimesNewRomanPSMT" w:hAnsi="Times New Roman" w:cs="Times New Roman"/>
                <w:spacing w:val="-1"/>
                <w:sz w:val="24"/>
                <w:szCs w:val="24"/>
                <w:lang w:val="kk-KZ"/>
              </w:rPr>
              <w:t>г</w:t>
            </w:r>
            <w:r w:rsidRPr="000C61DF">
              <w:rPr>
                <w:rFonts w:ascii="Times New Roman" w:eastAsia="OEGHA+TimesNewRomanPSMT" w:hAnsi="Times New Roman" w:cs="Times New Roman"/>
                <w:sz w:val="24"/>
                <w:szCs w:val="24"/>
                <w:lang w:val="kk-KZ"/>
              </w:rPr>
              <w:t>і</w:t>
            </w:r>
            <w:r w:rsidRPr="000C61DF">
              <w:rPr>
                <w:rFonts w:ascii="Times New Roman" w:eastAsia="OEGHA+TimesNewRomanPSMT" w:hAnsi="Times New Roman" w:cs="Times New Roman"/>
                <w:spacing w:val="-3"/>
                <w:sz w:val="24"/>
                <w:szCs w:val="24"/>
                <w:lang w:val="kk-KZ"/>
              </w:rPr>
              <w:t>л</w:t>
            </w:r>
            <w:r w:rsidRPr="000C61DF">
              <w:rPr>
                <w:rFonts w:ascii="Times New Roman" w:eastAsia="OEGHA+TimesNewRomanPSMT" w:hAnsi="Times New Roman" w:cs="Times New Roman"/>
                <w:sz w:val="24"/>
                <w:szCs w:val="24"/>
                <w:lang w:val="kk-KZ"/>
              </w:rPr>
              <w:t>е</w:t>
            </w:r>
            <w:r w:rsidRPr="000C61DF">
              <w:rPr>
                <w:rFonts w:ascii="Times New Roman" w:eastAsia="OEGHA+TimesNewRomanPSMT" w:hAnsi="Times New Roman" w:cs="Times New Roman"/>
                <w:spacing w:val="-1"/>
                <w:sz w:val="24"/>
                <w:szCs w:val="24"/>
                <w:lang w:val="kk-KZ"/>
              </w:rPr>
              <w:t>р</w:t>
            </w:r>
            <w:r w:rsidRPr="000C61DF">
              <w:rPr>
                <w:rFonts w:ascii="Times New Roman" w:eastAsia="OEGHA+TimesNewRomanPSMT" w:hAnsi="Times New Roman" w:cs="Times New Roman"/>
                <w:sz w:val="24"/>
                <w:szCs w:val="24"/>
                <w:lang w:val="kk-KZ"/>
              </w:rPr>
              <w:t>і бойынша же</w:t>
            </w:r>
            <w:r w:rsidRPr="000C61DF">
              <w:rPr>
                <w:rFonts w:ascii="Times New Roman" w:eastAsia="OEGHA+TimesNewRomanPSMT" w:hAnsi="Times New Roman" w:cs="Times New Roman"/>
                <w:spacing w:val="-1"/>
                <w:sz w:val="24"/>
                <w:szCs w:val="24"/>
                <w:lang w:val="kk-KZ"/>
              </w:rPr>
              <w:t>м</w:t>
            </w:r>
            <w:r w:rsidRPr="000C61DF">
              <w:rPr>
                <w:rFonts w:ascii="Times New Roman" w:eastAsia="OEGHA+TimesNewRomanPSMT" w:hAnsi="Times New Roman" w:cs="Times New Roman"/>
                <w:sz w:val="24"/>
                <w:szCs w:val="24"/>
                <w:lang w:val="kk-KZ"/>
              </w:rPr>
              <w:t>і</w:t>
            </w:r>
            <w:r w:rsidRPr="000C61DF">
              <w:rPr>
                <w:rFonts w:ascii="Times New Roman" w:eastAsia="OEGHA+TimesNewRomanPSMT" w:hAnsi="Times New Roman" w:cs="Times New Roman"/>
                <w:spacing w:val="-1"/>
                <w:sz w:val="24"/>
                <w:szCs w:val="24"/>
                <w:lang w:val="kk-KZ"/>
              </w:rPr>
              <w:t>с</w:t>
            </w:r>
            <w:r w:rsidRPr="000C61DF">
              <w:rPr>
                <w:rFonts w:ascii="Times New Roman" w:eastAsia="OEGHA+TimesNewRomanPSMT" w:hAnsi="Times New Roman" w:cs="Times New Roman"/>
                <w:sz w:val="24"/>
                <w:szCs w:val="24"/>
                <w:lang w:val="kk-KZ"/>
              </w:rPr>
              <w:t>те</w:t>
            </w:r>
            <w:r w:rsidRPr="000C61DF">
              <w:rPr>
                <w:rFonts w:ascii="Times New Roman" w:eastAsia="OEGHA+TimesNewRomanPSMT" w:hAnsi="Times New Roman" w:cs="Times New Roman"/>
                <w:spacing w:val="-1"/>
                <w:sz w:val="24"/>
                <w:szCs w:val="24"/>
                <w:lang w:val="kk-KZ"/>
              </w:rPr>
              <w:t>р</w:t>
            </w:r>
            <w:r w:rsidRPr="000C61DF">
              <w:rPr>
                <w:rFonts w:ascii="Times New Roman" w:eastAsia="OEGHA+TimesNewRomanPSMT" w:hAnsi="Times New Roman" w:cs="Times New Roman"/>
                <w:sz w:val="24"/>
                <w:szCs w:val="24"/>
                <w:lang w:val="kk-KZ"/>
              </w:rPr>
              <w:t>ді</w:t>
            </w:r>
            <w:r w:rsidR="00907040">
              <w:rPr>
                <w:rFonts w:ascii="Times New Roman" w:eastAsia="OEGHA+TimesNewRomanPSMT" w:hAnsi="Times New Roman" w:cs="Times New Roman"/>
                <w:sz w:val="24"/>
                <w:szCs w:val="24"/>
                <w:lang w:val="kk-KZ"/>
              </w:rPr>
              <w:t xml:space="preserve"> </w:t>
            </w:r>
            <w:r w:rsidRPr="000C61DF">
              <w:rPr>
                <w:rFonts w:ascii="Times New Roman" w:eastAsia="OEGHA+TimesNewRomanPSMT" w:hAnsi="Times New Roman" w:cs="Times New Roman"/>
                <w:sz w:val="24"/>
                <w:szCs w:val="24"/>
                <w:lang w:val="kk-KZ"/>
              </w:rPr>
              <w:t>(алма, ал</w:t>
            </w:r>
            <w:r w:rsidRPr="000C61DF">
              <w:rPr>
                <w:rFonts w:ascii="Times New Roman" w:eastAsia="OEGHA+TimesNewRomanPSMT" w:hAnsi="Times New Roman" w:cs="Times New Roman"/>
                <w:spacing w:val="-3"/>
                <w:sz w:val="24"/>
                <w:szCs w:val="24"/>
                <w:lang w:val="kk-KZ"/>
              </w:rPr>
              <w:t>м</w:t>
            </w:r>
            <w:r w:rsidRPr="000C61DF">
              <w:rPr>
                <w:rFonts w:ascii="Times New Roman" w:eastAsia="OEGHA+TimesNewRomanPSMT" w:hAnsi="Times New Roman" w:cs="Times New Roman"/>
                <w:sz w:val="24"/>
                <w:szCs w:val="24"/>
                <w:lang w:val="kk-KZ"/>
              </w:rPr>
              <w:t>ұ</w:t>
            </w:r>
            <w:r w:rsidRPr="000C61DF">
              <w:rPr>
                <w:rFonts w:ascii="Times New Roman" w:eastAsia="OEGHA+TimesNewRomanPSMT" w:hAnsi="Times New Roman" w:cs="Times New Roman"/>
                <w:spacing w:val="-1"/>
                <w:sz w:val="24"/>
                <w:szCs w:val="24"/>
                <w:lang w:val="kk-KZ"/>
              </w:rPr>
              <w:t>р</w:t>
            </w:r>
            <w:r w:rsidRPr="000C61DF">
              <w:rPr>
                <w:rFonts w:ascii="Times New Roman" w:eastAsia="OEGHA+TimesNewRomanPSMT" w:hAnsi="Times New Roman" w:cs="Times New Roman"/>
                <w:sz w:val="24"/>
                <w:szCs w:val="24"/>
                <w:lang w:val="kk-KZ"/>
              </w:rPr>
              <w:t>т) ажырат</w:t>
            </w:r>
            <w:r w:rsidRPr="000C61DF">
              <w:rPr>
                <w:rFonts w:ascii="Times New Roman" w:eastAsia="OEGHA+TimesNewRomanPSMT" w:hAnsi="Times New Roman" w:cs="Times New Roman"/>
                <w:spacing w:val="-2"/>
                <w:sz w:val="24"/>
                <w:szCs w:val="24"/>
                <w:lang w:val="kk-KZ"/>
              </w:rPr>
              <w:t>у</w:t>
            </w:r>
            <w:r w:rsidRPr="000C61DF">
              <w:rPr>
                <w:rFonts w:ascii="Times New Roman" w:eastAsia="OEGHA+TimesNewRomanPSMT" w:hAnsi="Times New Roman" w:cs="Times New Roman"/>
                <w:sz w:val="24"/>
                <w:szCs w:val="24"/>
                <w:lang w:val="kk-KZ"/>
              </w:rPr>
              <w:t>.</w:t>
            </w:r>
            <w:r w:rsidR="00907040">
              <w:rPr>
                <w:rFonts w:ascii="Times New Roman" w:hAnsi="Times New Roman" w:cs="Times New Roman"/>
                <w:sz w:val="24"/>
                <w:szCs w:val="24"/>
                <w:lang w:val="kk-KZ"/>
              </w:rPr>
              <w:t xml:space="preserve"> </w:t>
            </w:r>
            <w:r w:rsidRPr="000C61DF">
              <w:rPr>
                <w:rFonts w:ascii="Times New Roman" w:eastAsia="OEGHA+TimesNewRomanPSMT" w:hAnsi="Times New Roman" w:cs="Times New Roman"/>
                <w:color w:val="000000"/>
                <w:spacing w:val="-1"/>
                <w:sz w:val="24"/>
                <w:szCs w:val="24"/>
                <w:lang w:val="kk-KZ"/>
              </w:rPr>
              <w:t>Ә</w:t>
            </w:r>
            <w:r w:rsidRPr="000C61DF">
              <w:rPr>
                <w:rFonts w:ascii="Times New Roman" w:eastAsia="OEGHA+TimesNewRomanPSMT" w:hAnsi="Times New Roman" w:cs="Times New Roman"/>
                <w:color w:val="000000"/>
                <w:sz w:val="24"/>
                <w:szCs w:val="24"/>
                <w:lang w:val="kk-KZ"/>
              </w:rPr>
              <w:t>н айт</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 xml:space="preserve">ға </w:t>
            </w:r>
            <w:r w:rsidRPr="000C61DF">
              <w:rPr>
                <w:rFonts w:ascii="Times New Roman" w:eastAsia="OEGHA+TimesNewRomanPSMT" w:hAnsi="Times New Roman" w:cs="Times New Roman"/>
                <w:color w:val="000000"/>
                <w:spacing w:val="1"/>
                <w:sz w:val="24"/>
                <w:szCs w:val="24"/>
                <w:lang w:val="kk-KZ"/>
              </w:rPr>
              <w:t>д</w:t>
            </w:r>
            <w:r w:rsidRPr="000C61DF">
              <w:rPr>
                <w:rFonts w:ascii="Times New Roman" w:eastAsia="OEGHA+TimesNewRomanPSMT" w:hAnsi="Times New Roman" w:cs="Times New Roman"/>
                <w:color w:val="000000"/>
                <w:sz w:val="24"/>
                <w:szCs w:val="24"/>
                <w:lang w:val="kk-KZ"/>
              </w:rPr>
              <w:t>е</w:t>
            </w:r>
            <w:r w:rsidRPr="000C61DF">
              <w:rPr>
                <w:rFonts w:ascii="Times New Roman" w:eastAsia="OEGHA+TimesNewRomanPSMT" w:hAnsi="Times New Roman" w:cs="Times New Roman"/>
                <w:color w:val="000000"/>
                <w:spacing w:val="-1"/>
                <w:sz w:val="24"/>
                <w:szCs w:val="24"/>
                <w:lang w:val="kk-KZ"/>
              </w:rPr>
              <w:t>г</w:t>
            </w:r>
            <w:r w:rsidRPr="000C61DF">
              <w:rPr>
                <w:rFonts w:ascii="Times New Roman" w:eastAsia="OEGHA+TimesNewRomanPSMT" w:hAnsi="Times New Roman" w:cs="Times New Roman"/>
                <w:color w:val="000000"/>
                <w:sz w:val="24"/>
                <w:szCs w:val="24"/>
                <w:lang w:val="kk-KZ"/>
              </w:rPr>
              <w:t>ен қы</w:t>
            </w:r>
            <w:r w:rsidRPr="000C61DF">
              <w:rPr>
                <w:rFonts w:ascii="Times New Roman" w:eastAsia="OEGHA+TimesNewRomanPSMT" w:hAnsi="Times New Roman" w:cs="Times New Roman"/>
                <w:color w:val="000000"/>
                <w:spacing w:val="-1"/>
                <w:sz w:val="24"/>
                <w:szCs w:val="24"/>
                <w:lang w:val="kk-KZ"/>
              </w:rPr>
              <w:t>з</w:t>
            </w:r>
            <w:r w:rsidRPr="000C61DF">
              <w:rPr>
                <w:rFonts w:ascii="Times New Roman" w:eastAsia="OEGHA+TimesNewRomanPSMT" w:hAnsi="Times New Roman" w:cs="Times New Roman"/>
                <w:color w:val="000000"/>
                <w:sz w:val="24"/>
                <w:szCs w:val="24"/>
                <w:lang w:val="kk-KZ"/>
              </w:rPr>
              <w:t>ығ</w:t>
            </w:r>
            <w:r w:rsidRPr="000C61DF">
              <w:rPr>
                <w:rFonts w:ascii="Times New Roman" w:eastAsia="OEGHA+TimesNewRomanPSMT" w:hAnsi="Times New Roman" w:cs="Times New Roman"/>
                <w:color w:val="000000"/>
                <w:spacing w:val="-1"/>
                <w:sz w:val="24"/>
                <w:szCs w:val="24"/>
                <w:lang w:val="kk-KZ"/>
              </w:rPr>
              <w:t>у</w:t>
            </w:r>
            <w:r w:rsidRPr="000C61DF">
              <w:rPr>
                <w:rFonts w:ascii="Times New Roman" w:eastAsia="OEGHA+TimesNewRomanPSMT" w:hAnsi="Times New Roman" w:cs="Times New Roman"/>
                <w:color w:val="000000"/>
                <w:sz w:val="24"/>
                <w:szCs w:val="24"/>
                <w:lang w:val="kk-KZ"/>
              </w:rPr>
              <w:t>шылы</w:t>
            </w:r>
            <w:r w:rsidRPr="000C61DF">
              <w:rPr>
                <w:rFonts w:ascii="Times New Roman" w:eastAsia="OEGHA+TimesNewRomanPSMT" w:hAnsi="Times New Roman" w:cs="Times New Roman"/>
                <w:color w:val="000000"/>
                <w:spacing w:val="1"/>
                <w:sz w:val="24"/>
                <w:szCs w:val="24"/>
                <w:lang w:val="kk-KZ"/>
              </w:rPr>
              <w:t>қт</w:t>
            </w:r>
            <w:r w:rsidRPr="000C61DF">
              <w:rPr>
                <w:rFonts w:ascii="Times New Roman" w:eastAsia="OEGHA+TimesNewRomanPSMT" w:hAnsi="Times New Roman" w:cs="Times New Roman"/>
                <w:color w:val="000000"/>
                <w:spacing w:val="-1"/>
                <w:sz w:val="24"/>
                <w:szCs w:val="24"/>
                <w:lang w:val="kk-KZ"/>
              </w:rPr>
              <w:t>ар</w:t>
            </w:r>
            <w:r w:rsidRPr="000C61DF">
              <w:rPr>
                <w:rFonts w:ascii="Times New Roman" w:eastAsia="OEGHA+TimesNewRomanPSMT" w:hAnsi="Times New Roman" w:cs="Times New Roman"/>
                <w:color w:val="000000"/>
                <w:sz w:val="24"/>
                <w:szCs w:val="24"/>
                <w:lang w:val="kk-KZ"/>
              </w:rPr>
              <w:t xml:space="preserve">ын </w:t>
            </w:r>
            <w:r w:rsidRPr="000C61DF">
              <w:rPr>
                <w:rFonts w:ascii="Times New Roman" w:eastAsia="OEGHA+TimesNewRomanPSMT" w:hAnsi="Times New Roman" w:cs="Times New Roman"/>
                <w:color w:val="000000"/>
                <w:spacing w:val="1"/>
                <w:sz w:val="24"/>
                <w:szCs w:val="24"/>
                <w:lang w:val="kk-KZ"/>
              </w:rPr>
              <w:t>о</w:t>
            </w:r>
            <w:r w:rsidRPr="000C61DF">
              <w:rPr>
                <w:rFonts w:ascii="Times New Roman" w:eastAsia="OEGHA+TimesNewRomanPSMT" w:hAnsi="Times New Roman" w:cs="Times New Roman"/>
                <w:color w:val="000000"/>
                <w:sz w:val="24"/>
                <w:szCs w:val="24"/>
                <w:lang w:val="kk-KZ"/>
              </w:rPr>
              <w:t>ят</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w:t>
            </w:r>
          </w:p>
          <w:p w:rsidR="004E496F" w:rsidRPr="000C61DF" w:rsidRDefault="004E496F" w:rsidP="00907040">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Шарты: </w:t>
            </w:r>
            <w:r w:rsidRPr="000C61DF">
              <w:rPr>
                <w:rFonts w:ascii="Times New Roman" w:hAnsi="Times New Roman" w:cs="Times New Roman"/>
                <w:sz w:val="24"/>
                <w:szCs w:val="24"/>
                <w:lang w:val="kk-KZ"/>
              </w:rPr>
              <w:t xml:space="preserve">әуен басталған балалар барлығы бірге билейді, әуен тоқтаған кезде балалар екі қорапты жинау қажет. Бірі көкөністер мен екіншісі жемістерді ажырату қажет. </w:t>
            </w:r>
          </w:p>
          <w:p w:rsidR="004E496F" w:rsidRPr="000C61DF" w:rsidRDefault="004E496F" w:rsidP="00907040">
            <w:pPr>
              <w:rPr>
                <w:rFonts w:ascii="Times New Roman" w:eastAsia="Times New Roman" w:hAnsi="Times New Roman" w:cs="Times New Roman"/>
                <w:b/>
                <w:sz w:val="24"/>
                <w:szCs w:val="24"/>
                <w:lang w:val="kk-KZ" w:eastAsia="ru-RU"/>
              </w:rPr>
            </w:pPr>
            <w:r w:rsidRPr="000C61DF">
              <w:rPr>
                <w:rFonts w:ascii="Times New Roman" w:hAnsi="Times New Roman" w:cs="Times New Roman"/>
                <w:b/>
                <w:sz w:val="24"/>
                <w:szCs w:val="24"/>
                <w:lang w:val="kk-KZ"/>
              </w:rPr>
              <w:t xml:space="preserve">(қоршаған ортамен таныстыру </w:t>
            </w:r>
            <w:r w:rsidRPr="000C61DF">
              <w:rPr>
                <w:rFonts w:ascii="Times New Roman" w:eastAsia="Times New Roman" w:hAnsi="Times New Roman" w:cs="Times New Roman"/>
                <w:b/>
                <w:sz w:val="24"/>
                <w:szCs w:val="24"/>
                <w:lang w:val="kk-KZ" w:eastAsia="ru-RU"/>
              </w:rPr>
              <w:t xml:space="preserve">- </w:t>
            </w:r>
            <w:r w:rsidRPr="000C61DF">
              <w:rPr>
                <w:rFonts w:ascii="Times New Roman" w:eastAsia="Times New Roman" w:hAnsi="Times New Roman" w:cs="Times New Roman"/>
                <w:b/>
                <w:sz w:val="24"/>
                <w:szCs w:val="24"/>
                <w:lang w:val="kk-KZ" w:eastAsia="ru-RU"/>
              </w:rPr>
              <w:lastRenderedPageBreak/>
              <w:t xml:space="preserve">әлеуметтік – эмоционолды дағдыларын дамыту </w:t>
            </w:r>
          </w:p>
          <w:p w:rsidR="004E496F" w:rsidRPr="000C61DF" w:rsidRDefault="004E496F" w:rsidP="00907040">
            <w:pPr>
              <w:rPr>
                <w:rFonts w:ascii="Times New Roman" w:hAnsi="Times New Roman" w:cs="Times New Roman"/>
                <w:b/>
                <w:color w:val="FF0000"/>
                <w:sz w:val="24"/>
                <w:szCs w:val="24"/>
                <w:lang w:val="kk-KZ"/>
              </w:rPr>
            </w:pPr>
            <w:r w:rsidRPr="000C61DF">
              <w:rPr>
                <w:rFonts w:ascii="Times New Roman" w:eastAsia="Times New Roman" w:hAnsi="Times New Roman" w:cs="Times New Roman"/>
                <w:b/>
                <w:sz w:val="24"/>
                <w:szCs w:val="24"/>
                <w:lang w:val="kk-KZ" w:eastAsia="ru-RU"/>
              </w:rPr>
              <w:t>музыка***</w:t>
            </w:r>
            <w:r w:rsidRPr="000C61DF">
              <w:rPr>
                <w:rFonts w:ascii="Times New Roman" w:hAnsi="Times New Roman" w:cs="Times New Roman"/>
                <w:b/>
                <w:sz w:val="24"/>
                <w:szCs w:val="24"/>
                <w:lang w:val="kk-KZ"/>
              </w:rPr>
              <w:t>шығармашылық дағдыларын, зерттеу іс - әрекетін дамыту</w:t>
            </w:r>
            <w:r w:rsidRPr="000C61DF">
              <w:rPr>
                <w:rFonts w:ascii="Times New Roman" w:eastAsia="Times New Roman" w:hAnsi="Times New Roman" w:cs="Times New Roman"/>
                <w:b/>
                <w:sz w:val="24"/>
                <w:szCs w:val="24"/>
                <w:lang w:val="kk-KZ" w:eastAsia="ru-RU"/>
              </w:rPr>
              <w:t>)</w:t>
            </w:r>
          </w:p>
        </w:tc>
        <w:tc>
          <w:tcPr>
            <w:tcW w:w="2532" w:type="dxa"/>
            <w:gridSpan w:val="4"/>
            <w:tcBorders>
              <w:top w:val="single" w:sz="4" w:space="0" w:color="auto"/>
              <w:left w:val="single" w:sz="4" w:space="0" w:color="auto"/>
              <w:bottom w:val="single" w:sz="4" w:space="0" w:color="auto"/>
              <w:right w:val="single" w:sz="4" w:space="0" w:color="auto"/>
            </w:tcBorders>
          </w:tcPr>
          <w:p w:rsidR="004E496F" w:rsidRPr="000C61DF" w:rsidRDefault="004E496F" w:rsidP="00907040">
            <w:pPr>
              <w:pStyle w:val="1"/>
              <w:widowControl w:val="0"/>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 xml:space="preserve">Үстел үсті ойыны: </w:t>
            </w:r>
          </w:p>
          <w:p w:rsidR="004E496F" w:rsidRPr="000C61DF" w:rsidRDefault="004E496F" w:rsidP="00907040">
            <w:pPr>
              <w:pStyle w:val="1"/>
              <w:widowControl w:val="0"/>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«Қандай пішін жоғалды» </w:t>
            </w:r>
          </w:p>
          <w:p w:rsidR="004E496F" w:rsidRPr="000C61DF" w:rsidRDefault="004E496F" w:rsidP="00907040">
            <w:pPr>
              <w:widowControl w:val="0"/>
              <w:ind w:right="-62"/>
              <w:rPr>
                <w:rFonts w:ascii="Times New Roman" w:eastAsia="OEGHA+TimesNewRomanPSMT" w:hAnsi="Times New Roman" w:cs="Times New Roman"/>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eastAsia="OEGHA+TimesNewRomanPSMT" w:hAnsi="Times New Roman" w:cs="Times New Roman"/>
                <w:sz w:val="24"/>
                <w:szCs w:val="24"/>
                <w:lang w:val="kk-KZ"/>
              </w:rPr>
              <w:t>Заттарды түсі, көлемі, пішіні бойынша өз бетінше зерттеу және салыстыруға мүмкіндік беру.</w:t>
            </w:r>
          </w:p>
          <w:p w:rsidR="004E496F" w:rsidRPr="000C61DF" w:rsidRDefault="004E496F" w:rsidP="00907040">
            <w:pPr>
              <w:pStyle w:val="1"/>
              <w:widowControl w:val="0"/>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(сенсорика </w:t>
            </w:r>
            <w:r w:rsidRPr="000C61DF">
              <w:rPr>
                <w:rFonts w:ascii="Times New Roman" w:eastAsia="Times New Roman" w:hAnsi="Times New Roman" w:cs="Times New Roman"/>
                <w:b/>
                <w:sz w:val="24"/>
                <w:szCs w:val="24"/>
                <w:lang w:val="kk-KZ"/>
              </w:rPr>
              <w:t>танымдық- зияткерлік дағдыларын дамыту</w:t>
            </w:r>
            <w:r w:rsidRPr="000C61DF">
              <w:rPr>
                <w:rFonts w:ascii="Times New Roman" w:hAnsi="Times New Roman" w:cs="Times New Roman"/>
                <w:b/>
                <w:sz w:val="24"/>
                <w:szCs w:val="24"/>
                <w:lang w:val="kk-KZ"/>
              </w:rPr>
              <w:t>)</w:t>
            </w:r>
          </w:p>
        </w:tc>
        <w:tc>
          <w:tcPr>
            <w:tcW w:w="2976" w:type="dxa"/>
            <w:gridSpan w:val="4"/>
            <w:tcBorders>
              <w:top w:val="single" w:sz="4" w:space="0" w:color="auto"/>
              <w:left w:val="single" w:sz="4" w:space="0" w:color="auto"/>
              <w:bottom w:val="single" w:sz="4" w:space="0" w:color="auto"/>
              <w:right w:val="single" w:sz="4" w:space="0" w:color="auto"/>
            </w:tcBorders>
          </w:tcPr>
          <w:p w:rsidR="00907040" w:rsidRDefault="004E496F" w:rsidP="00907040">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Қимылды ойын: </w:t>
            </w:r>
          </w:p>
          <w:p w:rsidR="004E496F" w:rsidRPr="000C61DF" w:rsidRDefault="004E496F" w:rsidP="00907040">
            <w:pPr>
              <w:rPr>
                <w:rFonts w:ascii="Times New Roman" w:hAnsi="Times New Roman" w:cs="Times New Roman"/>
                <w:b/>
                <w:sz w:val="24"/>
                <w:szCs w:val="24"/>
                <w:lang w:val="kk-KZ"/>
              </w:rPr>
            </w:pPr>
            <w:r w:rsidRPr="000C61DF">
              <w:rPr>
                <w:rFonts w:ascii="Times New Roman" w:hAnsi="Times New Roman" w:cs="Times New Roman"/>
                <w:b/>
                <w:sz w:val="24"/>
                <w:szCs w:val="24"/>
                <w:lang w:val="kk-KZ"/>
              </w:rPr>
              <w:t>«Епті бол!»</w:t>
            </w:r>
          </w:p>
          <w:p w:rsidR="004E496F" w:rsidRPr="00907040" w:rsidRDefault="004E496F" w:rsidP="00907040">
            <w:pPr>
              <w:widowControl w:val="0"/>
              <w:ind w:right="-15"/>
              <w:rPr>
                <w:rFonts w:ascii="Times New Roman" w:hAnsi="Times New Roman" w:cs="Times New Roman"/>
                <w:color w:val="000000"/>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eastAsia="OEGHA+TimesNewRomanPSMT" w:hAnsi="Times New Roman" w:cs="Times New Roman"/>
                <w:color w:val="000000"/>
                <w:spacing w:val="1"/>
                <w:sz w:val="24"/>
                <w:szCs w:val="24"/>
                <w:lang w:val="kk-KZ"/>
              </w:rPr>
              <w:t xml:space="preserve">Шағын топпен қарқынды өзгерте отырып </w:t>
            </w:r>
            <w:r w:rsidRPr="000C61DF">
              <w:rPr>
                <w:rFonts w:ascii="Times New Roman" w:eastAsia="OEGHA+TimesNewRomanPSMT" w:hAnsi="Times New Roman" w:cs="Times New Roman"/>
                <w:color w:val="000000"/>
                <w:sz w:val="24"/>
                <w:szCs w:val="24"/>
                <w:lang w:val="kk-KZ"/>
              </w:rPr>
              <w:t>жүр</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w:t>
            </w:r>
            <w:r w:rsidR="00907040">
              <w:rPr>
                <w:rFonts w:ascii="Times New Roman" w:eastAsia="OEGHA+TimesNewRomanPSMT" w:hAnsi="Times New Roman" w:cs="Times New Roman"/>
                <w:color w:val="000000"/>
                <w:sz w:val="24"/>
                <w:szCs w:val="24"/>
                <w:lang w:val="kk-KZ"/>
              </w:rPr>
              <w:t xml:space="preserve"> </w:t>
            </w:r>
            <w:r w:rsidRPr="000C61DF">
              <w:rPr>
                <w:rFonts w:ascii="Times New Roman" w:eastAsia="OEGHA+TimesNewRomanPSMT" w:hAnsi="Times New Roman" w:cs="Times New Roman"/>
                <w:sz w:val="24"/>
                <w:szCs w:val="24"/>
                <w:lang w:val="kk-KZ"/>
              </w:rPr>
              <w:t>Заттарды түсі, көлемі, пішіні бойынша өз бетінше зерттеу және салыстыруға мүмкіндік беру.</w:t>
            </w:r>
            <w:r w:rsidR="00907040">
              <w:rPr>
                <w:rFonts w:ascii="Times New Roman" w:hAnsi="Times New Roman" w:cs="Times New Roman"/>
                <w:color w:val="000000"/>
                <w:sz w:val="24"/>
                <w:szCs w:val="24"/>
                <w:lang w:val="kk-KZ"/>
              </w:rPr>
              <w:t xml:space="preserve"> </w:t>
            </w:r>
            <w:r w:rsidRPr="000C61DF">
              <w:rPr>
                <w:rFonts w:ascii="Times New Roman" w:eastAsia="OEGHA+TimesNewRomanPSMT" w:hAnsi="Times New Roman" w:cs="Times New Roman"/>
                <w:color w:val="000000"/>
                <w:sz w:val="24"/>
                <w:szCs w:val="24"/>
                <w:lang w:val="kk-KZ"/>
              </w:rPr>
              <w:t>Ба</w:t>
            </w:r>
            <w:r w:rsidRPr="000C61DF">
              <w:rPr>
                <w:rFonts w:ascii="Times New Roman" w:eastAsia="OEGHA+TimesNewRomanPSMT" w:hAnsi="Times New Roman" w:cs="Times New Roman"/>
                <w:color w:val="000000"/>
                <w:spacing w:val="-1"/>
                <w:sz w:val="24"/>
                <w:szCs w:val="24"/>
                <w:lang w:val="kk-KZ"/>
              </w:rPr>
              <w:t>л</w:t>
            </w:r>
            <w:r w:rsidRPr="000C61DF">
              <w:rPr>
                <w:rFonts w:ascii="Times New Roman" w:eastAsia="OEGHA+TimesNewRomanPSMT" w:hAnsi="Times New Roman" w:cs="Times New Roman"/>
                <w:color w:val="000000"/>
                <w:sz w:val="24"/>
                <w:szCs w:val="24"/>
                <w:lang w:val="kk-KZ"/>
              </w:rPr>
              <w:t>алард</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ң бе</w:t>
            </w:r>
            <w:r w:rsidRPr="000C61DF">
              <w:rPr>
                <w:rFonts w:ascii="Times New Roman" w:eastAsia="OEGHA+TimesNewRomanPSMT" w:hAnsi="Times New Roman" w:cs="Times New Roman"/>
                <w:color w:val="000000"/>
                <w:spacing w:val="-1"/>
                <w:sz w:val="24"/>
                <w:szCs w:val="24"/>
                <w:lang w:val="kk-KZ"/>
              </w:rPr>
              <w:t>й</w:t>
            </w:r>
            <w:r w:rsidRPr="000C61DF">
              <w:rPr>
                <w:rFonts w:ascii="Times New Roman" w:eastAsia="OEGHA+TimesNewRomanPSMT" w:hAnsi="Times New Roman" w:cs="Times New Roman"/>
                <w:color w:val="000000"/>
                <w:sz w:val="24"/>
                <w:szCs w:val="24"/>
                <w:lang w:val="kk-KZ"/>
              </w:rPr>
              <w:t>не</w:t>
            </w:r>
            <w:r w:rsidRPr="000C61DF">
              <w:rPr>
                <w:rFonts w:ascii="Times New Roman" w:eastAsia="OEGHA+TimesNewRomanPSMT" w:hAnsi="Times New Roman" w:cs="Times New Roman"/>
                <w:color w:val="000000"/>
                <w:spacing w:val="-3"/>
                <w:sz w:val="24"/>
                <w:szCs w:val="24"/>
                <w:lang w:val="kk-KZ"/>
              </w:rPr>
              <w:t>л</w:t>
            </w:r>
            <w:r w:rsidRPr="000C61DF">
              <w:rPr>
                <w:rFonts w:ascii="Times New Roman" w:eastAsia="OEGHA+TimesNewRomanPSMT" w:hAnsi="Times New Roman" w:cs="Times New Roman"/>
                <w:color w:val="000000"/>
                <w:sz w:val="24"/>
                <w:szCs w:val="24"/>
                <w:lang w:val="kk-KZ"/>
              </w:rPr>
              <w:t xml:space="preserve">еу әрекетіне </w:t>
            </w:r>
            <w:r w:rsidRPr="000C61DF">
              <w:rPr>
                <w:rFonts w:ascii="Times New Roman" w:eastAsia="OEGHA+TimesNewRomanPSMT" w:hAnsi="Times New Roman" w:cs="Times New Roman"/>
                <w:color w:val="000000"/>
                <w:spacing w:val="1"/>
                <w:sz w:val="24"/>
                <w:szCs w:val="24"/>
                <w:lang w:val="kk-KZ"/>
              </w:rPr>
              <w:t>д</w:t>
            </w:r>
            <w:r w:rsidRPr="000C61DF">
              <w:rPr>
                <w:rFonts w:ascii="Times New Roman" w:eastAsia="OEGHA+TimesNewRomanPSMT" w:hAnsi="Times New Roman" w:cs="Times New Roman"/>
                <w:color w:val="000000"/>
                <w:sz w:val="24"/>
                <w:szCs w:val="24"/>
                <w:lang w:val="kk-KZ"/>
              </w:rPr>
              <w:t>ег</w:t>
            </w:r>
            <w:r w:rsidRPr="000C61DF">
              <w:rPr>
                <w:rFonts w:ascii="Times New Roman" w:eastAsia="OEGHA+TimesNewRomanPSMT" w:hAnsi="Times New Roman" w:cs="Times New Roman"/>
                <w:color w:val="000000"/>
                <w:spacing w:val="-1"/>
                <w:sz w:val="24"/>
                <w:szCs w:val="24"/>
                <w:lang w:val="kk-KZ"/>
              </w:rPr>
              <w:t>е</w:t>
            </w:r>
            <w:r w:rsidRPr="000C61DF">
              <w:rPr>
                <w:rFonts w:ascii="Times New Roman" w:eastAsia="OEGHA+TimesNewRomanPSMT" w:hAnsi="Times New Roman" w:cs="Times New Roman"/>
                <w:color w:val="000000"/>
                <w:sz w:val="24"/>
                <w:szCs w:val="24"/>
                <w:lang w:val="kk-KZ"/>
              </w:rPr>
              <w:t>н қ</w:t>
            </w:r>
            <w:r w:rsidRPr="000C61DF">
              <w:rPr>
                <w:rFonts w:ascii="Times New Roman" w:eastAsia="OEGHA+TimesNewRomanPSMT" w:hAnsi="Times New Roman" w:cs="Times New Roman"/>
                <w:color w:val="000000"/>
                <w:spacing w:val="1"/>
                <w:sz w:val="24"/>
                <w:szCs w:val="24"/>
                <w:lang w:val="kk-KZ"/>
              </w:rPr>
              <w:t>ыз</w:t>
            </w:r>
            <w:r w:rsidRPr="000C61DF">
              <w:rPr>
                <w:rFonts w:ascii="Times New Roman" w:eastAsia="OEGHA+TimesNewRomanPSMT" w:hAnsi="Times New Roman" w:cs="Times New Roman"/>
                <w:color w:val="000000"/>
                <w:sz w:val="24"/>
                <w:szCs w:val="24"/>
                <w:lang w:val="kk-KZ"/>
              </w:rPr>
              <w:t>ығ</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шылығын о</w:t>
            </w:r>
            <w:r w:rsidRPr="000C61DF">
              <w:rPr>
                <w:rFonts w:ascii="Times New Roman" w:eastAsia="OEGHA+TimesNewRomanPSMT" w:hAnsi="Times New Roman" w:cs="Times New Roman"/>
                <w:color w:val="000000"/>
                <w:spacing w:val="-1"/>
                <w:sz w:val="24"/>
                <w:szCs w:val="24"/>
                <w:lang w:val="kk-KZ"/>
              </w:rPr>
              <w:t>я</w:t>
            </w:r>
            <w:r w:rsidRPr="000C61DF">
              <w:rPr>
                <w:rFonts w:ascii="Times New Roman" w:eastAsia="OEGHA+TimesNewRomanPSMT" w:hAnsi="Times New Roman" w:cs="Times New Roman"/>
                <w:color w:val="000000"/>
                <w:sz w:val="24"/>
                <w:szCs w:val="24"/>
                <w:lang w:val="kk-KZ"/>
              </w:rPr>
              <w:t>т</w:t>
            </w:r>
            <w:r w:rsidRPr="000C61DF">
              <w:rPr>
                <w:rFonts w:ascii="Times New Roman" w:eastAsia="OEGHA+TimesNewRomanPSMT" w:hAnsi="Times New Roman" w:cs="Times New Roman"/>
                <w:color w:val="000000"/>
                <w:spacing w:val="-4"/>
                <w:sz w:val="24"/>
                <w:szCs w:val="24"/>
                <w:lang w:val="kk-KZ"/>
              </w:rPr>
              <w:t>у</w:t>
            </w:r>
            <w:r w:rsidRPr="000C61DF">
              <w:rPr>
                <w:rFonts w:ascii="Times New Roman" w:eastAsia="OEGHA+TimesNewRomanPSMT" w:hAnsi="Times New Roman" w:cs="Times New Roman"/>
                <w:color w:val="000000"/>
                <w:spacing w:val="-1"/>
                <w:sz w:val="24"/>
                <w:szCs w:val="24"/>
                <w:lang w:val="kk-KZ"/>
              </w:rPr>
              <w:t xml:space="preserve">, </w:t>
            </w:r>
            <w:r w:rsidRPr="000C61DF">
              <w:rPr>
                <w:rFonts w:ascii="Times New Roman" w:eastAsia="OEGHA+TimesNewRomanPSMT" w:hAnsi="Times New Roman" w:cs="Times New Roman"/>
                <w:color w:val="000000"/>
                <w:sz w:val="24"/>
                <w:szCs w:val="24"/>
                <w:lang w:val="kk-KZ"/>
              </w:rPr>
              <w:t>к</w:t>
            </w:r>
            <w:r w:rsidRPr="000C61DF">
              <w:rPr>
                <w:rFonts w:ascii="Times New Roman" w:eastAsia="OEGHA+TimesNewRomanPSMT" w:hAnsi="Times New Roman" w:cs="Times New Roman"/>
                <w:color w:val="000000"/>
                <w:spacing w:val="2"/>
                <w:sz w:val="24"/>
                <w:szCs w:val="24"/>
                <w:lang w:val="kk-KZ"/>
              </w:rPr>
              <w:t>өр</w:t>
            </w:r>
            <w:r w:rsidRPr="000C61DF">
              <w:rPr>
                <w:rFonts w:ascii="Times New Roman" w:eastAsia="OEGHA+TimesNewRomanPSMT" w:hAnsi="Times New Roman" w:cs="Times New Roman"/>
                <w:color w:val="000000"/>
                <w:sz w:val="24"/>
                <w:szCs w:val="24"/>
                <w:lang w:val="kk-KZ"/>
              </w:rPr>
              <w:t>ке</w:t>
            </w:r>
            <w:r w:rsidRPr="000C61DF">
              <w:rPr>
                <w:rFonts w:ascii="Times New Roman" w:eastAsia="OEGHA+TimesNewRomanPSMT" w:hAnsi="Times New Roman" w:cs="Times New Roman"/>
                <w:color w:val="000000"/>
                <w:spacing w:val="-1"/>
                <w:sz w:val="24"/>
                <w:szCs w:val="24"/>
                <w:lang w:val="kk-KZ"/>
              </w:rPr>
              <w:t>м</w:t>
            </w:r>
            <w:r w:rsidRPr="000C61DF">
              <w:rPr>
                <w:rFonts w:ascii="Times New Roman" w:eastAsia="OEGHA+TimesNewRomanPSMT" w:hAnsi="Times New Roman" w:cs="Times New Roman"/>
                <w:color w:val="000000"/>
                <w:spacing w:val="1"/>
                <w:sz w:val="24"/>
                <w:szCs w:val="24"/>
                <w:lang w:val="kk-KZ"/>
              </w:rPr>
              <w:t>д</w:t>
            </w:r>
            <w:r w:rsidRPr="000C61DF">
              <w:rPr>
                <w:rFonts w:ascii="Times New Roman" w:eastAsia="OEGHA+TimesNewRomanPSMT" w:hAnsi="Times New Roman" w:cs="Times New Roman"/>
                <w:color w:val="000000"/>
                <w:sz w:val="24"/>
                <w:szCs w:val="24"/>
                <w:lang w:val="kk-KZ"/>
              </w:rPr>
              <w:t>ік қабылда</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pacing w:val="-1"/>
                <w:sz w:val="24"/>
                <w:szCs w:val="24"/>
                <w:lang w:val="kk-KZ"/>
              </w:rPr>
              <w:t>л</w:t>
            </w:r>
            <w:r w:rsidRPr="000C61DF">
              <w:rPr>
                <w:rFonts w:ascii="Times New Roman" w:eastAsia="OEGHA+TimesNewRomanPSMT" w:hAnsi="Times New Roman" w:cs="Times New Roman"/>
                <w:color w:val="000000"/>
                <w:sz w:val="24"/>
                <w:szCs w:val="24"/>
                <w:lang w:val="kk-KZ"/>
              </w:rPr>
              <w:t>арын да</w:t>
            </w:r>
            <w:r w:rsidRPr="000C61DF">
              <w:rPr>
                <w:rFonts w:ascii="Times New Roman" w:eastAsia="OEGHA+TimesNewRomanPSMT" w:hAnsi="Times New Roman" w:cs="Times New Roman"/>
                <w:color w:val="000000"/>
                <w:spacing w:val="-1"/>
                <w:sz w:val="24"/>
                <w:szCs w:val="24"/>
                <w:lang w:val="kk-KZ"/>
              </w:rPr>
              <w:t>м</w:t>
            </w:r>
            <w:r w:rsidRPr="000C61DF">
              <w:rPr>
                <w:rFonts w:ascii="Times New Roman" w:eastAsia="OEGHA+TimesNewRomanPSMT" w:hAnsi="Times New Roman" w:cs="Times New Roman"/>
                <w:color w:val="000000"/>
                <w:sz w:val="24"/>
                <w:szCs w:val="24"/>
                <w:lang w:val="kk-KZ"/>
              </w:rPr>
              <w:t>ыт</w:t>
            </w:r>
            <w:r w:rsidRPr="000C61DF">
              <w:rPr>
                <w:rFonts w:ascii="Times New Roman" w:eastAsia="OEGHA+TimesNewRomanPSMT" w:hAnsi="Times New Roman" w:cs="Times New Roman"/>
                <w:color w:val="000000"/>
                <w:spacing w:val="-3"/>
                <w:sz w:val="24"/>
                <w:szCs w:val="24"/>
                <w:lang w:val="kk-KZ"/>
              </w:rPr>
              <w:t>у</w:t>
            </w:r>
            <w:r w:rsidRPr="000C61DF">
              <w:rPr>
                <w:rFonts w:ascii="Times New Roman" w:eastAsia="OEGHA+TimesNewRomanPSMT" w:hAnsi="Times New Roman" w:cs="Times New Roman"/>
                <w:color w:val="000000"/>
                <w:sz w:val="24"/>
                <w:szCs w:val="24"/>
                <w:lang w:val="kk-KZ"/>
              </w:rPr>
              <w:t>.</w:t>
            </w:r>
            <w:r w:rsidR="00907040">
              <w:rPr>
                <w:rFonts w:ascii="Times New Roman" w:hAnsi="Times New Roman" w:cs="Times New Roman"/>
                <w:color w:val="000000"/>
                <w:sz w:val="24"/>
                <w:szCs w:val="24"/>
                <w:lang w:val="kk-KZ"/>
              </w:rPr>
              <w:t xml:space="preserve"> </w:t>
            </w:r>
            <w:r w:rsidRPr="000C61DF">
              <w:rPr>
                <w:rFonts w:ascii="Times New Roman" w:eastAsia="OEGHA+TimesNewRomanPSMT" w:hAnsi="Times New Roman" w:cs="Times New Roman"/>
                <w:color w:val="000000"/>
                <w:sz w:val="24"/>
                <w:szCs w:val="24"/>
                <w:lang w:val="kk-KZ"/>
              </w:rPr>
              <w:t>Жа</w:t>
            </w:r>
            <w:r w:rsidRPr="000C61DF">
              <w:rPr>
                <w:rFonts w:ascii="Times New Roman" w:eastAsia="OEGHA+TimesNewRomanPSMT" w:hAnsi="Times New Roman" w:cs="Times New Roman"/>
                <w:color w:val="000000"/>
                <w:spacing w:val="1"/>
                <w:sz w:val="24"/>
                <w:szCs w:val="24"/>
                <w:lang w:val="kk-KZ"/>
              </w:rPr>
              <w:t>п</w:t>
            </w:r>
            <w:r w:rsidRPr="000C61DF">
              <w:rPr>
                <w:rFonts w:ascii="Times New Roman" w:eastAsia="OEGHA+TimesNewRomanPSMT" w:hAnsi="Times New Roman" w:cs="Times New Roman"/>
                <w:color w:val="000000"/>
                <w:spacing w:val="-1"/>
                <w:sz w:val="24"/>
                <w:szCs w:val="24"/>
                <w:lang w:val="kk-KZ"/>
              </w:rPr>
              <w:t>с</w:t>
            </w:r>
            <w:r w:rsidRPr="000C61DF">
              <w:rPr>
                <w:rFonts w:ascii="Times New Roman" w:eastAsia="OEGHA+TimesNewRomanPSMT" w:hAnsi="Times New Roman" w:cs="Times New Roman"/>
                <w:color w:val="000000"/>
                <w:spacing w:val="-2"/>
                <w:sz w:val="24"/>
                <w:szCs w:val="24"/>
                <w:lang w:val="kk-KZ"/>
              </w:rPr>
              <w:t>ы</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ға қ</w:t>
            </w:r>
            <w:r w:rsidRPr="000C61DF">
              <w:rPr>
                <w:rFonts w:ascii="Times New Roman" w:eastAsia="OEGHA+TimesNewRomanPSMT" w:hAnsi="Times New Roman" w:cs="Times New Roman"/>
                <w:color w:val="000000"/>
                <w:spacing w:val="1"/>
                <w:sz w:val="24"/>
                <w:szCs w:val="24"/>
                <w:lang w:val="kk-KZ"/>
              </w:rPr>
              <w:t>ызығушылық</w:t>
            </w:r>
            <w:r w:rsidRPr="000C61DF">
              <w:rPr>
                <w:rFonts w:ascii="Times New Roman" w:eastAsia="OEGHA+TimesNewRomanPSMT" w:hAnsi="Times New Roman" w:cs="Times New Roman"/>
                <w:color w:val="000000"/>
                <w:sz w:val="24"/>
                <w:szCs w:val="24"/>
                <w:lang w:val="kk-KZ"/>
              </w:rPr>
              <w:t xml:space="preserve">ты </w:t>
            </w:r>
            <w:r w:rsidRPr="000C61DF">
              <w:rPr>
                <w:rFonts w:ascii="Times New Roman" w:eastAsia="OEGHA+TimesNewRomanPSMT" w:hAnsi="Times New Roman" w:cs="Times New Roman"/>
                <w:color w:val="000000"/>
                <w:spacing w:val="1"/>
                <w:sz w:val="24"/>
                <w:szCs w:val="24"/>
                <w:lang w:val="kk-KZ"/>
              </w:rPr>
              <w:t>о</w:t>
            </w:r>
            <w:r w:rsidRPr="000C61DF">
              <w:rPr>
                <w:rFonts w:ascii="Times New Roman" w:eastAsia="OEGHA+TimesNewRomanPSMT" w:hAnsi="Times New Roman" w:cs="Times New Roman"/>
                <w:color w:val="000000"/>
                <w:sz w:val="24"/>
                <w:szCs w:val="24"/>
                <w:lang w:val="kk-KZ"/>
              </w:rPr>
              <w:t>ят</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w:t>
            </w:r>
          </w:p>
          <w:p w:rsidR="004E496F" w:rsidRPr="000C61DF" w:rsidRDefault="004E496F" w:rsidP="00907040">
            <w:pPr>
              <w:rPr>
                <w:rFonts w:ascii="Times New Roman" w:hAnsi="Times New Roman" w:cs="Times New Roman"/>
                <w:b/>
                <w:sz w:val="24"/>
                <w:szCs w:val="24"/>
                <w:lang w:val="kk-KZ"/>
              </w:rPr>
            </w:pPr>
            <w:r w:rsidRPr="000C61DF">
              <w:rPr>
                <w:rFonts w:ascii="Times New Roman" w:eastAsia="OEGHA+TimesNewRomanPSMT" w:hAnsi="Times New Roman" w:cs="Times New Roman"/>
                <w:b/>
                <w:color w:val="000000"/>
                <w:sz w:val="24"/>
                <w:szCs w:val="24"/>
                <w:lang w:val="kk-KZ"/>
              </w:rPr>
              <w:t xml:space="preserve">Шарты: </w:t>
            </w:r>
            <w:r w:rsidRPr="000C61DF">
              <w:rPr>
                <w:rFonts w:ascii="Times New Roman" w:eastAsia="OEGHA+TimesNewRomanPSMT" w:hAnsi="Times New Roman" w:cs="Times New Roman"/>
                <w:color w:val="000000"/>
                <w:sz w:val="24"/>
                <w:szCs w:val="24"/>
                <w:lang w:val="kk-KZ"/>
              </w:rPr>
              <w:t>балалар аяқтың ұшымен жүріп заттарды салыстырып парақ бетіне сурет салып, оны жапсыру керек.</w:t>
            </w:r>
          </w:p>
          <w:p w:rsidR="004E496F" w:rsidRPr="000C61DF" w:rsidRDefault="004E496F" w:rsidP="00907040">
            <w:pPr>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 xml:space="preserve">(дене шынықтыру** </w:t>
            </w:r>
            <w:r w:rsidRPr="000C61DF">
              <w:rPr>
                <w:rFonts w:ascii="Times New Roman" w:eastAsia="Times New Roman" w:hAnsi="Times New Roman" w:cs="Times New Roman"/>
                <w:b/>
                <w:sz w:val="24"/>
                <w:szCs w:val="24"/>
                <w:lang w:val="kk-KZ"/>
              </w:rPr>
              <w:t>физикалық қасиеттерді дамыту</w:t>
            </w:r>
          </w:p>
          <w:p w:rsidR="004E496F" w:rsidRPr="000C61DF" w:rsidRDefault="004E496F" w:rsidP="00907040">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cенсорика </w:t>
            </w:r>
            <w:r w:rsidRPr="000C61DF">
              <w:rPr>
                <w:rFonts w:ascii="Times New Roman" w:eastAsia="Times New Roman" w:hAnsi="Times New Roman" w:cs="Times New Roman"/>
                <w:b/>
                <w:sz w:val="24"/>
                <w:szCs w:val="24"/>
                <w:lang w:val="kk-KZ"/>
              </w:rPr>
              <w:t>танымдық- зияткерлік дағдыларын дамыту</w:t>
            </w:r>
          </w:p>
          <w:p w:rsidR="004E496F" w:rsidRPr="000C61DF" w:rsidRDefault="004E496F" w:rsidP="00907040">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сурет салу </w:t>
            </w:r>
          </w:p>
          <w:p w:rsidR="004E496F" w:rsidRPr="000C61DF" w:rsidRDefault="004E496F" w:rsidP="00907040">
            <w:pPr>
              <w:rPr>
                <w:rFonts w:ascii="Times New Roman" w:hAnsi="Times New Roman" w:cs="Times New Roman"/>
                <w:b/>
                <w:sz w:val="24"/>
                <w:szCs w:val="24"/>
                <w:lang w:val="kk-KZ"/>
              </w:rPr>
            </w:pPr>
            <w:r w:rsidRPr="000C61DF">
              <w:rPr>
                <w:rFonts w:ascii="Times New Roman" w:hAnsi="Times New Roman" w:cs="Times New Roman"/>
                <w:b/>
                <w:sz w:val="24"/>
                <w:szCs w:val="24"/>
                <w:lang w:val="kk-KZ"/>
              </w:rPr>
              <w:t>жапсыру шығармашылық дағдыларын, зерттеу іс - әрекетін дамыту)</w:t>
            </w:r>
          </w:p>
        </w:tc>
        <w:tc>
          <w:tcPr>
            <w:tcW w:w="2714" w:type="dxa"/>
            <w:gridSpan w:val="3"/>
            <w:tcBorders>
              <w:top w:val="single" w:sz="4" w:space="0" w:color="auto"/>
              <w:left w:val="single" w:sz="4" w:space="0" w:color="auto"/>
              <w:bottom w:val="single" w:sz="4" w:space="0" w:color="auto"/>
              <w:right w:val="single" w:sz="4" w:space="0" w:color="auto"/>
            </w:tcBorders>
          </w:tcPr>
          <w:p w:rsidR="004E496F" w:rsidRPr="000C61DF" w:rsidRDefault="004E496F" w:rsidP="00907040">
            <w:pPr>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Қимылды ойын: «Ізімен жүру»</w:t>
            </w:r>
          </w:p>
          <w:p w:rsidR="004E496F" w:rsidRPr="000C61DF" w:rsidRDefault="004E496F" w:rsidP="00907040">
            <w:pPr>
              <w:rPr>
                <w:rFonts w:ascii="Times New Roman" w:eastAsia="OEGHA+TimesNewRomanPSMT" w:hAnsi="Times New Roman" w:cs="Times New Roman"/>
                <w:color w:val="000000"/>
                <w:spacing w:val="105"/>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eastAsia="OEGHA+TimesNewRomanPSMT" w:hAnsi="Times New Roman" w:cs="Times New Roman"/>
                <w:color w:val="000000"/>
                <w:sz w:val="24"/>
                <w:szCs w:val="24"/>
                <w:lang w:val="kk-KZ"/>
              </w:rPr>
              <w:t>Заттарға шығу</w:t>
            </w:r>
            <w:r w:rsidR="00C70F5C">
              <w:rPr>
                <w:rFonts w:ascii="Times New Roman" w:eastAsia="OEGHA+TimesNewRomanPSMT" w:hAnsi="Times New Roman" w:cs="Times New Roman"/>
                <w:color w:val="000000"/>
                <w:sz w:val="24"/>
                <w:szCs w:val="24"/>
                <w:lang w:val="kk-KZ"/>
              </w:rPr>
              <w:t xml:space="preserve"> </w:t>
            </w:r>
            <w:r w:rsidRPr="000C61DF">
              <w:rPr>
                <w:rFonts w:ascii="Times New Roman" w:eastAsia="OEGHA+TimesNewRomanPSMT" w:hAnsi="Times New Roman" w:cs="Times New Roman"/>
                <w:color w:val="000000"/>
                <w:sz w:val="24"/>
                <w:szCs w:val="24"/>
                <w:lang w:val="kk-KZ"/>
              </w:rPr>
              <w:t>(г</w:t>
            </w:r>
            <w:r w:rsidRPr="000C61DF">
              <w:rPr>
                <w:rFonts w:ascii="Times New Roman" w:eastAsia="OEGHA+TimesNewRomanPSMT" w:hAnsi="Times New Roman" w:cs="Times New Roman"/>
                <w:color w:val="000000"/>
                <w:spacing w:val="1"/>
                <w:sz w:val="24"/>
                <w:szCs w:val="24"/>
                <w:lang w:val="kk-KZ"/>
              </w:rPr>
              <w:t>и</w:t>
            </w:r>
            <w:r w:rsidRPr="000C61DF">
              <w:rPr>
                <w:rFonts w:ascii="Times New Roman" w:eastAsia="OEGHA+TimesNewRomanPSMT" w:hAnsi="Times New Roman" w:cs="Times New Roman"/>
                <w:color w:val="000000"/>
                <w:sz w:val="24"/>
                <w:szCs w:val="24"/>
                <w:lang w:val="kk-KZ"/>
              </w:rPr>
              <w:t>мн</w:t>
            </w:r>
            <w:r w:rsidRPr="000C61DF">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pacing w:val="6"/>
                <w:sz w:val="24"/>
                <w:szCs w:val="24"/>
                <w:lang w:val="kk-KZ"/>
              </w:rPr>
              <w:t>с</w:t>
            </w:r>
            <w:r w:rsidRPr="000C61DF">
              <w:rPr>
                <w:rFonts w:ascii="Times New Roman" w:eastAsia="OEGHA+TimesNewRomanPSMT" w:hAnsi="Times New Roman" w:cs="Times New Roman"/>
                <w:color w:val="000000"/>
                <w:sz w:val="24"/>
                <w:szCs w:val="24"/>
                <w:lang w:val="kk-KZ"/>
              </w:rPr>
              <w:t>тикал</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қ скаме</w:t>
            </w:r>
            <w:r w:rsidRPr="000C61DF">
              <w:rPr>
                <w:rFonts w:ascii="Times New Roman" w:eastAsia="OEGHA+TimesNewRomanPSMT" w:hAnsi="Times New Roman" w:cs="Times New Roman"/>
                <w:color w:val="000000"/>
                <w:spacing w:val="2"/>
                <w:sz w:val="24"/>
                <w:szCs w:val="24"/>
                <w:lang w:val="kk-KZ"/>
              </w:rPr>
              <w:t>й</w:t>
            </w:r>
            <w:r w:rsidRPr="000C61DF">
              <w:rPr>
                <w:rFonts w:ascii="Times New Roman" w:eastAsia="OEGHA+TimesNewRomanPSMT" w:hAnsi="Times New Roman" w:cs="Times New Roman"/>
                <w:color w:val="000000"/>
                <w:spacing w:val="-1"/>
                <w:sz w:val="24"/>
                <w:szCs w:val="24"/>
                <w:lang w:val="kk-KZ"/>
              </w:rPr>
              <w:t>к</w:t>
            </w:r>
            <w:r w:rsidRPr="000C61DF">
              <w:rPr>
                <w:rFonts w:ascii="Times New Roman" w:eastAsia="OEGHA+TimesNewRomanPSMT" w:hAnsi="Times New Roman" w:cs="Times New Roman"/>
                <w:color w:val="000000"/>
                <w:sz w:val="24"/>
                <w:szCs w:val="24"/>
                <w:lang w:val="kk-KZ"/>
              </w:rPr>
              <w:t>аға):қолдарын жоғары көтеру.</w:t>
            </w:r>
            <w:r w:rsidRPr="000C61DF">
              <w:rPr>
                <w:rFonts w:ascii="Times New Roman" w:hAnsi="Times New Roman" w:cs="Times New Roman"/>
                <w:color w:val="212121"/>
                <w:sz w:val="24"/>
                <w:szCs w:val="24"/>
                <w:shd w:val="clear" w:color="auto" w:fill="FFFFFF"/>
                <w:lang w:val="kk-KZ"/>
              </w:rPr>
              <w:t xml:space="preserve"> Тепе теңдік сақтау жаттығуларының негізгі қимыл түрлеріндегі дағдыларды орындауды қалыптастыру</w:t>
            </w:r>
          </w:p>
          <w:p w:rsidR="004E496F" w:rsidRPr="000C61DF" w:rsidRDefault="004E496F" w:rsidP="00907040">
            <w:pPr>
              <w:widowControl w:val="0"/>
              <w:ind w:right="-20"/>
              <w:rPr>
                <w:rFonts w:ascii="Times New Roman" w:hAnsi="Times New Roman" w:cs="Times New Roman"/>
                <w:sz w:val="24"/>
                <w:szCs w:val="24"/>
                <w:lang w:val="kk-KZ"/>
              </w:rPr>
            </w:pPr>
            <w:r w:rsidRPr="000C61DF">
              <w:rPr>
                <w:rFonts w:ascii="Times New Roman" w:eastAsia="OEGHA+TimesNewRomanPSMT" w:hAnsi="Times New Roman" w:cs="Times New Roman"/>
                <w:color w:val="000000"/>
                <w:spacing w:val="-1"/>
                <w:sz w:val="24"/>
                <w:szCs w:val="24"/>
                <w:lang w:val="kk-KZ"/>
              </w:rPr>
              <w:t xml:space="preserve">Көрнекілікке сүйенбей айналысын дағылардың сөзін түсіну қабілетін дамыту. </w:t>
            </w:r>
            <w:r w:rsidRPr="000C61DF">
              <w:rPr>
                <w:rFonts w:ascii="Times New Roman" w:hAnsi="Times New Roman" w:cs="Times New Roman"/>
                <w:sz w:val="24"/>
                <w:szCs w:val="24"/>
                <w:lang w:val="kk-KZ"/>
              </w:rPr>
              <w:t xml:space="preserve">Ересектердің сөзін тыңдауға және түсінуге үйрету. </w:t>
            </w:r>
          </w:p>
          <w:p w:rsidR="004E496F" w:rsidRPr="000C61DF" w:rsidRDefault="004E496F" w:rsidP="00907040">
            <w:pPr>
              <w:widowControl w:val="0"/>
              <w:ind w:right="-20"/>
              <w:rPr>
                <w:rFonts w:ascii="Times New Roman" w:eastAsia="OEGHA+TimesNewRomanPSMT" w:hAnsi="Times New Roman" w:cs="Times New Roman"/>
                <w:b/>
                <w:color w:val="000000"/>
                <w:spacing w:val="-1"/>
                <w:sz w:val="24"/>
                <w:szCs w:val="24"/>
                <w:lang w:val="kk-KZ"/>
              </w:rPr>
            </w:pPr>
            <w:r w:rsidRPr="000C61DF">
              <w:rPr>
                <w:rFonts w:ascii="Times New Roman" w:hAnsi="Times New Roman" w:cs="Times New Roman"/>
                <w:b/>
                <w:sz w:val="24"/>
                <w:szCs w:val="24"/>
                <w:lang w:val="kk-KZ"/>
              </w:rPr>
              <w:t xml:space="preserve">Шарты: </w:t>
            </w:r>
            <w:r w:rsidRPr="000C61DF">
              <w:rPr>
                <w:rFonts w:ascii="Times New Roman" w:hAnsi="Times New Roman" w:cs="Times New Roman"/>
                <w:sz w:val="24"/>
                <w:szCs w:val="24"/>
                <w:lang w:val="kk-KZ"/>
              </w:rPr>
              <w:t xml:space="preserve">балалар белгі бойынша жіптің </w:t>
            </w:r>
            <w:r w:rsidRPr="000C61DF">
              <w:rPr>
                <w:rFonts w:ascii="Times New Roman" w:hAnsi="Times New Roman" w:cs="Times New Roman"/>
                <w:sz w:val="24"/>
                <w:szCs w:val="24"/>
                <w:lang w:val="kk-KZ"/>
              </w:rPr>
              <w:lastRenderedPageBreak/>
              <w:t xml:space="preserve">бойымен жүру. </w:t>
            </w:r>
          </w:p>
          <w:p w:rsidR="004E496F" w:rsidRPr="000C61DF" w:rsidRDefault="004E496F" w:rsidP="00907040">
            <w:pPr>
              <w:rPr>
                <w:rFonts w:ascii="Times New Roman" w:hAnsi="Times New Roman" w:cs="Times New Roman"/>
                <w:b/>
                <w:bCs/>
                <w:iCs/>
                <w:sz w:val="24"/>
                <w:szCs w:val="24"/>
                <w:lang w:val="kk-KZ"/>
              </w:rPr>
            </w:pPr>
            <w:r w:rsidRPr="000C61DF">
              <w:rPr>
                <w:rFonts w:ascii="Times New Roman" w:hAnsi="Times New Roman" w:cs="Times New Roman"/>
                <w:b/>
                <w:bCs/>
                <w:iCs/>
                <w:sz w:val="24"/>
                <w:szCs w:val="24"/>
                <w:lang w:val="kk-KZ"/>
              </w:rPr>
              <w:t>(дене шынықтыру**</w:t>
            </w:r>
            <w:r w:rsidRPr="000C61DF">
              <w:rPr>
                <w:rFonts w:ascii="Times New Roman" w:eastAsia="Times New Roman" w:hAnsi="Times New Roman" w:cs="Times New Roman"/>
                <w:b/>
                <w:sz w:val="24"/>
                <w:szCs w:val="24"/>
                <w:lang w:val="kk-KZ"/>
              </w:rPr>
              <w:t>физикалық қасиеттерді дамыту</w:t>
            </w:r>
          </w:p>
          <w:p w:rsidR="004E496F" w:rsidRPr="000C61DF" w:rsidRDefault="004E496F" w:rsidP="00907040">
            <w:pPr>
              <w:rPr>
                <w:rFonts w:ascii="Times New Roman" w:hAnsi="Times New Roman" w:cs="Times New Roman"/>
                <w:b/>
                <w:bCs/>
                <w:iCs/>
                <w:sz w:val="24"/>
                <w:szCs w:val="24"/>
                <w:lang w:val="kk-KZ"/>
              </w:rPr>
            </w:pPr>
            <w:r w:rsidRPr="000C61DF">
              <w:rPr>
                <w:rFonts w:ascii="Times New Roman" w:hAnsi="Times New Roman" w:cs="Times New Roman"/>
                <w:b/>
                <w:bCs/>
                <w:iCs/>
                <w:sz w:val="24"/>
                <w:szCs w:val="24"/>
                <w:lang w:val="kk-KZ"/>
              </w:rPr>
              <w:t xml:space="preserve">сөйлеуді дамыту </w:t>
            </w:r>
            <w:r w:rsidRPr="000C61DF">
              <w:rPr>
                <w:rFonts w:ascii="Times New Roman" w:hAnsi="Times New Roman" w:cs="Times New Roman"/>
                <w:b/>
                <w:color w:val="000000"/>
                <w:sz w:val="24"/>
                <w:szCs w:val="24"/>
                <w:lang w:val="kk-KZ"/>
              </w:rPr>
              <w:t xml:space="preserve">коммуникативтік дағдыларды дамыту) </w:t>
            </w:r>
          </w:p>
        </w:tc>
        <w:tc>
          <w:tcPr>
            <w:tcW w:w="2815"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907040">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lastRenderedPageBreak/>
              <w:t>Ойын-жаттығу</w:t>
            </w:r>
          </w:p>
          <w:p w:rsidR="004E496F" w:rsidRPr="000C61DF" w:rsidRDefault="004E496F" w:rsidP="00907040">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"Қонжыққа төсек".</w:t>
            </w:r>
          </w:p>
          <w:p w:rsidR="004E496F" w:rsidRPr="000C61DF" w:rsidRDefault="004E496F" w:rsidP="00907040">
            <w:pPr>
              <w:widowControl w:val="0"/>
              <w:ind w:right="-8"/>
              <w:rPr>
                <w:rFonts w:ascii="Times New Roman" w:eastAsia="OEGHA+TimesNewRomanPSMT" w:hAnsi="Times New Roman" w:cs="Times New Roman"/>
                <w:color w:val="000000"/>
                <w:sz w:val="24"/>
                <w:szCs w:val="24"/>
                <w:lang w:val="kk-KZ"/>
              </w:rPr>
            </w:pPr>
            <w:r w:rsidRPr="000C61DF">
              <w:rPr>
                <w:rFonts w:ascii="Times New Roman" w:eastAsia="Times New Roman" w:hAnsi="Times New Roman" w:cs="Times New Roman"/>
                <w:b/>
                <w:sz w:val="24"/>
                <w:szCs w:val="24"/>
                <w:lang w:val="kk-KZ"/>
              </w:rPr>
              <w:t>Мақсаты:</w:t>
            </w:r>
            <w:r w:rsidR="00E95A9C">
              <w:rPr>
                <w:rFonts w:ascii="Times New Roman" w:eastAsia="Times New Roman" w:hAnsi="Times New Roman" w:cs="Times New Roman"/>
                <w:b/>
                <w:sz w:val="24"/>
                <w:szCs w:val="24"/>
                <w:lang w:val="kk-KZ"/>
              </w:rPr>
              <w:t xml:space="preserve"> </w:t>
            </w:r>
            <w:r w:rsidRPr="000C61DF">
              <w:rPr>
                <w:rFonts w:ascii="Times New Roman" w:eastAsia="OEGHA+TimesNewRomanPSMT" w:hAnsi="Times New Roman" w:cs="Times New Roman"/>
                <w:color w:val="000000"/>
                <w:sz w:val="24"/>
                <w:szCs w:val="24"/>
                <w:lang w:val="kk-KZ"/>
              </w:rPr>
              <w:t xml:space="preserve">Балаларды </w:t>
            </w:r>
            <w:r w:rsidRPr="000C61DF">
              <w:rPr>
                <w:rFonts w:ascii="Times New Roman" w:eastAsia="OEGHA+TimesNewRomanPSMT" w:hAnsi="Times New Roman" w:cs="Times New Roman"/>
                <w:color w:val="000000"/>
                <w:spacing w:val="1"/>
                <w:sz w:val="24"/>
                <w:szCs w:val="24"/>
                <w:lang w:val="kk-KZ"/>
              </w:rPr>
              <w:t>о</w:t>
            </w:r>
            <w:r w:rsidRPr="000C61DF">
              <w:rPr>
                <w:rFonts w:ascii="Times New Roman" w:eastAsia="OEGHA+TimesNewRomanPSMT" w:hAnsi="Times New Roman" w:cs="Times New Roman"/>
                <w:color w:val="000000"/>
                <w:sz w:val="24"/>
                <w:szCs w:val="24"/>
                <w:lang w:val="kk-KZ"/>
              </w:rPr>
              <w:t xml:space="preserve">йын </w:t>
            </w:r>
            <w:r w:rsidRPr="000C61DF">
              <w:rPr>
                <w:rFonts w:ascii="Times New Roman" w:eastAsia="OEGHA+TimesNewRomanPSMT" w:hAnsi="Times New Roman" w:cs="Times New Roman"/>
                <w:color w:val="000000"/>
                <w:spacing w:val="1"/>
                <w:sz w:val="24"/>
                <w:szCs w:val="24"/>
                <w:lang w:val="kk-KZ"/>
              </w:rPr>
              <w:t>б</w:t>
            </w:r>
            <w:r w:rsidRPr="000C61DF">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z w:val="24"/>
                <w:szCs w:val="24"/>
                <w:lang w:val="kk-KZ"/>
              </w:rPr>
              <w:t>рыс</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 xml:space="preserve">нда үстел </w:t>
            </w:r>
            <w:r w:rsidRPr="000C61DF">
              <w:rPr>
                <w:rFonts w:ascii="Times New Roman" w:eastAsia="OEGHA+TimesNewRomanPSMT" w:hAnsi="Times New Roman" w:cs="Times New Roman"/>
                <w:color w:val="000000"/>
                <w:spacing w:val="1"/>
                <w:sz w:val="24"/>
                <w:szCs w:val="24"/>
                <w:lang w:val="kk-KZ"/>
              </w:rPr>
              <w:t>ү</w:t>
            </w:r>
            <w:r w:rsidRPr="000C61DF">
              <w:rPr>
                <w:rFonts w:ascii="Times New Roman" w:eastAsia="OEGHA+TimesNewRomanPSMT" w:hAnsi="Times New Roman" w:cs="Times New Roman"/>
                <w:color w:val="000000"/>
                <w:sz w:val="24"/>
                <w:szCs w:val="24"/>
                <w:lang w:val="kk-KZ"/>
              </w:rPr>
              <w:t>сті және еден үсті құры</w:t>
            </w:r>
            <w:r w:rsidRPr="000C61DF">
              <w:rPr>
                <w:rFonts w:ascii="Times New Roman" w:eastAsia="OEGHA+TimesNewRomanPSMT" w:hAnsi="Times New Roman" w:cs="Times New Roman"/>
                <w:color w:val="000000"/>
                <w:spacing w:val="-1"/>
                <w:sz w:val="24"/>
                <w:szCs w:val="24"/>
                <w:lang w:val="kk-KZ"/>
              </w:rPr>
              <w:t>л</w:t>
            </w:r>
            <w:r w:rsidRPr="000C61DF">
              <w:rPr>
                <w:rFonts w:ascii="Times New Roman" w:eastAsia="OEGHA+TimesNewRomanPSMT" w:hAnsi="Times New Roman" w:cs="Times New Roman"/>
                <w:color w:val="000000"/>
                <w:sz w:val="24"/>
                <w:szCs w:val="24"/>
                <w:lang w:val="kk-KZ"/>
              </w:rPr>
              <w:t>ыс мате</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z w:val="24"/>
                <w:szCs w:val="24"/>
                <w:lang w:val="kk-KZ"/>
              </w:rPr>
              <w:t>иал</w:t>
            </w:r>
            <w:r w:rsidRPr="000C61DF">
              <w:rPr>
                <w:rFonts w:ascii="Times New Roman" w:eastAsia="OEGHA+TimesNewRomanPSMT" w:hAnsi="Times New Roman" w:cs="Times New Roman"/>
                <w:color w:val="000000"/>
                <w:spacing w:val="-1"/>
                <w:sz w:val="24"/>
                <w:szCs w:val="24"/>
                <w:lang w:val="kk-KZ"/>
              </w:rPr>
              <w:t>д</w:t>
            </w:r>
            <w:r w:rsidRPr="000C61DF">
              <w:rPr>
                <w:rFonts w:ascii="Times New Roman" w:eastAsia="OEGHA+TimesNewRomanPSMT" w:hAnsi="Times New Roman" w:cs="Times New Roman"/>
                <w:color w:val="000000"/>
                <w:sz w:val="24"/>
                <w:szCs w:val="24"/>
                <w:lang w:val="kk-KZ"/>
              </w:rPr>
              <w:t>а</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z w:val="24"/>
                <w:szCs w:val="24"/>
                <w:lang w:val="kk-KZ"/>
              </w:rPr>
              <w:t>ым</w:t>
            </w:r>
            <w:r w:rsidRPr="000C61DF">
              <w:rPr>
                <w:rFonts w:ascii="Times New Roman" w:eastAsia="OEGHA+TimesNewRomanPSMT" w:hAnsi="Times New Roman" w:cs="Times New Roman"/>
                <w:color w:val="000000"/>
                <w:spacing w:val="-1"/>
                <w:sz w:val="24"/>
                <w:szCs w:val="24"/>
                <w:lang w:val="kk-KZ"/>
              </w:rPr>
              <w:t>е</w:t>
            </w:r>
            <w:r w:rsidRPr="000C61DF">
              <w:rPr>
                <w:rFonts w:ascii="Times New Roman" w:eastAsia="OEGHA+TimesNewRomanPSMT" w:hAnsi="Times New Roman" w:cs="Times New Roman"/>
                <w:color w:val="000000"/>
                <w:sz w:val="24"/>
                <w:szCs w:val="24"/>
                <w:lang w:val="kk-KZ"/>
              </w:rPr>
              <w:t>н (</w:t>
            </w:r>
            <w:r w:rsidRPr="000C61DF">
              <w:rPr>
                <w:rFonts w:ascii="Times New Roman" w:eastAsia="OEGHA+TimesNewRomanPSMT" w:hAnsi="Times New Roman" w:cs="Times New Roman"/>
                <w:color w:val="000000"/>
                <w:spacing w:val="-1"/>
                <w:sz w:val="24"/>
                <w:szCs w:val="24"/>
                <w:lang w:val="kk-KZ"/>
              </w:rPr>
              <w:t>т</w:t>
            </w:r>
            <w:r w:rsidRPr="000C61DF">
              <w:rPr>
                <w:rFonts w:ascii="Times New Roman" w:eastAsia="OEGHA+TimesNewRomanPSMT" w:hAnsi="Times New Roman" w:cs="Times New Roman"/>
                <w:color w:val="000000"/>
                <w:sz w:val="24"/>
                <w:szCs w:val="24"/>
                <w:lang w:val="kk-KZ"/>
              </w:rPr>
              <w:t>екшел</w:t>
            </w:r>
            <w:r w:rsidRPr="000C61DF">
              <w:rPr>
                <w:rFonts w:ascii="Times New Roman" w:eastAsia="OEGHA+TimesNewRomanPSMT" w:hAnsi="Times New Roman" w:cs="Times New Roman"/>
                <w:color w:val="000000"/>
                <w:spacing w:val="-2"/>
                <w:sz w:val="24"/>
                <w:szCs w:val="24"/>
                <w:lang w:val="kk-KZ"/>
              </w:rPr>
              <w:t>е</w:t>
            </w:r>
            <w:r w:rsidRPr="000C61DF">
              <w:rPr>
                <w:rFonts w:ascii="Times New Roman" w:eastAsia="OEGHA+TimesNewRomanPSMT" w:hAnsi="Times New Roman" w:cs="Times New Roman"/>
                <w:color w:val="000000"/>
                <w:sz w:val="24"/>
                <w:szCs w:val="24"/>
                <w:lang w:val="kk-KZ"/>
              </w:rPr>
              <w:t>р,кірпіштер), жаз</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қтық</w:t>
            </w:r>
            <w:r w:rsidRPr="000C61DF">
              <w:rPr>
                <w:rFonts w:ascii="Times New Roman" w:eastAsia="OEGHA+TimesNewRomanPSMT" w:hAnsi="Times New Roman" w:cs="Times New Roman"/>
                <w:color w:val="000000"/>
                <w:spacing w:val="-1"/>
                <w:sz w:val="24"/>
                <w:szCs w:val="24"/>
                <w:lang w:val="kk-KZ"/>
              </w:rPr>
              <w:t>т</w:t>
            </w:r>
            <w:r w:rsidRPr="000C61DF">
              <w:rPr>
                <w:rFonts w:ascii="Times New Roman" w:eastAsia="OEGHA+TimesNewRomanPSMT" w:hAnsi="Times New Roman" w:cs="Times New Roman"/>
                <w:color w:val="000000"/>
                <w:sz w:val="24"/>
                <w:szCs w:val="24"/>
                <w:lang w:val="kk-KZ"/>
              </w:rPr>
              <w:t xml:space="preserve">ағы </w:t>
            </w:r>
            <w:r w:rsidRPr="000C61DF">
              <w:rPr>
                <w:rFonts w:ascii="Times New Roman" w:eastAsia="OEGHA+TimesNewRomanPSMT" w:hAnsi="Times New Roman" w:cs="Times New Roman"/>
                <w:color w:val="000000"/>
                <w:spacing w:val="-1"/>
                <w:sz w:val="24"/>
                <w:szCs w:val="24"/>
                <w:lang w:val="kk-KZ"/>
              </w:rPr>
              <w:t>қ</w:t>
            </w:r>
            <w:r w:rsidRPr="000C61DF">
              <w:rPr>
                <w:rFonts w:ascii="Times New Roman" w:eastAsia="OEGHA+TimesNewRomanPSMT" w:hAnsi="Times New Roman" w:cs="Times New Roman"/>
                <w:color w:val="000000"/>
                <w:sz w:val="24"/>
                <w:szCs w:val="24"/>
                <w:lang w:val="kk-KZ"/>
              </w:rPr>
              <w:t>ұрылыст</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 xml:space="preserve">ң </w:t>
            </w:r>
            <w:r w:rsidRPr="000C61DF">
              <w:rPr>
                <w:rFonts w:ascii="Times New Roman" w:eastAsia="OEGHA+TimesNewRomanPSMT" w:hAnsi="Times New Roman" w:cs="Times New Roman"/>
                <w:color w:val="000000"/>
                <w:spacing w:val="-1"/>
                <w:sz w:val="24"/>
                <w:szCs w:val="24"/>
                <w:lang w:val="kk-KZ"/>
              </w:rPr>
              <w:t>о</w:t>
            </w:r>
            <w:r w:rsidRPr="000C61DF">
              <w:rPr>
                <w:rFonts w:ascii="Times New Roman" w:eastAsia="OEGHA+TimesNewRomanPSMT" w:hAnsi="Times New Roman" w:cs="Times New Roman"/>
                <w:color w:val="000000"/>
                <w:sz w:val="24"/>
                <w:szCs w:val="24"/>
                <w:lang w:val="kk-KZ"/>
              </w:rPr>
              <w:t>р</w:t>
            </w:r>
            <w:r w:rsidRPr="000C61DF">
              <w:rPr>
                <w:rFonts w:ascii="Times New Roman" w:eastAsia="OEGHA+TimesNewRomanPSMT" w:hAnsi="Times New Roman" w:cs="Times New Roman"/>
                <w:color w:val="000000"/>
                <w:spacing w:val="-1"/>
                <w:sz w:val="24"/>
                <w:szCs w:val="24"/>
                <w:lang w:val="kk-KZ"/>
              </w:rPr>
              <w:t>н</w:t>
            </w:r>
            <w:r w:rsidRPr="000C61DF">
              <w:rPr>
                <w:rFonts w:ascii="Times New Roman" w:eastAsia="OEGHA+TimesNewRomanPSMT" w:hAnsi="Times New Roman" w:cs="Times New Roman"/>
                <w:color w:val="000000"/>
                <w:sz w:val="24"/>
                <w:szCs w:val="24"/>
                <w:lang w:val="kk-KZ"/>
              </w:rPr>
              <w:t>аласу нұсқа</w:t>
            </w:r>
            <w:r w:rsidRPr="000C61DF">
              <w:rPr>
                <w:rFonts w:ascii="Times New Roman" w:eastAsia="OEGHA+TimesNewRomanPSMT" w:hAnsi="Times New Roman" w:cs="Times New Roman"/>
                <w:color w:val="000000"/>
                <w:spacing w:val="-1"/>
                <w:sz w:val="24"/>
                <w:szCs w:val="24"/>
                <w:lang w:val="kk-KZ"/>
              </w:rPr>
              <w:t>л</w:t>
            </w:r>
            <w:r w:rsidRPr="000C61DF">
              <w:rPr>
                <w:rFonts w:ascii="Times New Roman" w:eastAsia="OEGHA+TimesNewRomanPSMT" w:hAnsi="Times New Roman" w:cs="Times New Roman"/>
                <w:color w:val="000000"/>
                <w:sz w:val="24"/>
                <w:szCs w:val="24"/>
                <w:lang w:val="kk-KZ"/>
              </w:rPr>
              <w:t>а</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z w:val="24"/>
                <w:szCs w:val="24"/>
                <w:lang w:val="kk-KZ"/>
              </w:rPr>
              <w:t>ым</w:t>
            </w:r>
            <w:r w:rsidRPr="000C61DF">
              <w:rPr>
                <w:rFonts w:ascii="Times New Roman" w:eastAsia="OEGHA+TimesNewRomanPSMT" w:hAnsi="Times New Roman" w:cs="Times New Roman"/>
                <w:color w:val="000000"/>
                <w:spacing w:val="-1"/>
                <w:sz w:val="24"/>
                <w:szCs w:val="24"/>
                <w:lang w:val="kk-KZ"/>
              </w:rPr>
              <w:t>е</w:t>
            </w:r>
            <w:r w:rsidRPr="000C61DF">
              <w:rPr>
                <w:rFonts w:ascii="Times New Roman" w:eastAsia="OEGHA+TimesNewRomanPSMT" w:hAnsi="Times New Roman" w:cs="Times New Roman"/>
                <w:color w:val="000000"/>
                <w:sz w:val="24"/>
                <w:szCs w:val="24"/>
                <w:lang w:val="kk-KZ"/>
              </w:rPr>
              <w:t>н т</w:t>
            </w:r>
            <w:r w:rsidRPr="000C61DF">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z w:val="24"/>
                <w:szCs w:val="24"/>
                <w:lang w:val="kk-KZ"/>
              </w:rPr>
              <w:t>ныс</w:t>
            </w:r>
            <w:r w:rsidRPr="000C61DF">
              <w:rPr>
                <w:rFonts w:ascii="Times New Roman" w:eastAsia="OEGHA+TimesNewRomanPSMT" w:hAnsi="Times New Roman" w:cs="Times New Roman"/>
                <w:color w:val="000000"/>
                <w:spacing w:val="-2"/>
                <w:sz w:val="24"/>
                <w:szCs w:val="24"/>
                <w:lang w:val="kk-KZ"/>
              </w:rPr>
              <w:t>т</w:t>
            </w:r>
            <w:r w:rsidRPr="000C61DF">
              <w:rPr>
                <w:rFonts w:ascii="Times New Roman" w:eastAsia="OEGHA+TimesNewRomanPSMT" w:hAnsi="Times New Roman" w:cs="Times New Roman"/>
                <w:color w:val="000000"/>
                <w:sz w:val="24"/>
                <w:szCs w:val="24"/>
                <w:lang w:val="kk-KZ"/>
              </w:rPr>
              <w:t>ы</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w:t>
            </w:r>
            <w:r w:rsidRPr="000C61DF">
              <w:rPr>
                <w:rFonts w:ascii="Times New Roman" w:eastAsia="OEGHA+TimesNewRomanPSMT" w:hAnsi="Times New Roman" w:cs="Times New Roman"/>
                <w:sz w:val="24"/>
                <w:szCs w:val="24"/>
                <w:lang w:val="kk-KZ"/>
              </w:rPr>
              <w:t xml:space="preserve"> Оқып беруді ойыншықтарды, суреттерді басқа да көрнекі құралдарды көрсетумен сүйемелдеу.</w:t>
            </w:r>
          </w:p>
          <w:p w:rsidR="004E496F" w:rsidRPr="000C61DF" w:rsidRDefault="004E496F" w:rsidP="00907040">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 (құрастыру</w:t>
            </w:r>
            <w:r w:rsidRPr="000C61DF">
              <w:rPr>
                <w:rFonts w:ascii="Times New Roman" w:hAnsi="Times New Roman" w:cs="Times New Roman"/>
                <w:b/>
                <w:sz w:val="24"/>
                <w:szCs w:val="24"/>
                <w:lang w:val="kk-KZ"/>
              </w:rPr>
              <w:t xml:space="preserve">-шығармашылық дағдыларын, зерттеу    </w:t>
            </w:r>
            <w:r w:rsidRPr="000C61DF">
              <w:rPr>
                <w:rFonts w:ascii="Times New Roman" w:hAnsi="Times New Roman" w:cs="Times New Roman"/>
                <w:b/>
                <w:sz w:val="24"/>
                <w:szCs w:val="24"/>
                <w:lang w:val="kk-KZ"/>
              </w:rPr>
              <w:lastRenderedPageBreak/>
              <w:t>іс - әрекетін дамыту,</w:t>
            </w:r>
          </w:p>
          <w:p w:rsidR="004E496F" w:rsidRPr="000C61DF" w:rsidRDefault="004E496F" w:rsidP="00907040">
            <w:pPr>
              <w:pStyle w:val="1"/>
              <w:widowControl w:val="0"/>
              <w:spacing w:line="240" w:lineRule="auto"/>
              <w:rPr>
                <w:rFonts w:ascii="Times New Roman" w:eastAsia="Times New Roman" w:hAnsi="Times New Roman" w:cs="Times New Roman"/>
                <w:b/>
                <w:sz w:val="24"/>
                <w:szCs w:val="24"/>
                <w:lang w:val="kk-KZ" w:eastAsia="en-US"/>
              </w:rPr>
            </w:pPr>
            <w:r w:rsidRPr="000C61DF">
              <w:rPr>
                <w:rFonts w:ascii="Times New Roman" w:eastAsia="Times New Roman" w:hAnsi="Times New Roman" w:cs="Times New Roman"/>
                <w:b/>
                <w:sz w:val="24"/>
                <w:szCs w:val="24"/>
                <w:lang w:val="kk-KZ"/>
              </w:rPr>
              <w:t>көркем әдебиет -</w:t>
            </w:r>
            <w:r w:rsidRPr="000C61DF">
              <w:rPr>
                <w:rFonts w:ascii="Times New Roman" w:hAnsi="Times New Roman" w:cs="Times New Roman"/>
                <w:b/>
                <w:bCs/>
                <w:sz w:val="24"/>
                <w:szCs w:val="24"/>
                <w:lang w:val="kk-KZ"/>
              </w:rPr>
              <w:t>коммуникативтік дағдыларды дамыту)</w:t>
            </w:r>
          </w:p>
        </w:tc>
      </w:tr>
      <w:tr w:rsidR="004E496F" w:rsidRPr="000C61DF" w:rsidTr="00E95A9C">
        <w:tc>
          <w:tcPr>
            <w:tcW w:w="241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E95A9C">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Ата-аналармен әңгімелесу, кеңес беру</w:t>
            </w:r>
          </w:p>
        </w:tc>
        <w:tc>
          <w:tcPr>
            <w:tcW w:w="13608" w:type="dxa"/>
            <w:gridSpan w:val="15"/>
            <w:tcBorders>
              <w:top w:val="single" w:sz="4" w:space="0" w:color="auto"/>
              <w:left w:val="single" w:sz="4" w:space="0" w:color="auto"/>
              <w:bottom w:val="single" w:sz="4" w:space="0" w:color="auto"/>
              <w:right w:val="single" w:sz="4" w:space="0" w:color="auto"/>
            </w:tcBorders>
          </w:tcPr>
          <w:p w:rsidR="004E496F" w:rsidRPr="000C61DF" w:rsidRDefault="004E496F" w:rsidP="004E496F">
            <w:pPr>
              <w:pStyle w:val="a5"/>
              <w:rPr>
                <w:sz w:val="24"/>
                <w:szCs w:val="24"/>
                <w:lang w:val="kk-KZ"/>
              </w:rPr>
            </w:pPr>
            <w:r w:rsidRPr="000C61DF">
              <w:rPr>
                <w:sz w:val="24"/>
                <w:szCs w:val="24"/>
                <w:lang w:val="kk-KZ"/>
              </w:rPr>
              <w:t>Ата-аналармен амандасу. Балаларды уақытылы алып кетуін өтіну. Кешікпей келулерін сұрау.</w:t>
            </w:r>
            <w:r w:rsidRPr="000C61DF">
              <w:rPr>
                <w:rStyle w:val="y2iqfc"/>
                <w:sz w:val="24"/>
                <w:szCs w:val="24"/>
                <w:lang w:val="kk-KZ"/>
              </w:rPr>
              <w:t xml:space="preserve"> Отбасы тәрбиесі мәселелері бойынша жеке кеңестер.</w:t>
            </w:r>
            <w:r w:rsidRPr="000C61DF">
              <w:rPr>
                <w:rFonts w:eastAsia="Calibri"/>
                <w:sz w:val="24"/>
                <w:szCs w:val="24"/>
                <w:lang w:val="kk-KZ"/>
              </w:rPr>
              <w:t xml:space="preserve"> Балаларды ауа- райына сай киіндіру туралы кеңес беру.</w:t>
            </w:r>
            <w:r w:rsidRPr="000C61DF">
              <w:rPr>
                <w:b/>
                <w:sz w:val="24"/>
                <w:szCs w:val="24"/>
                <w:lang w:val="kk-KZ"/>
              </w:rPr>
              <w:t xml:space="preserve"> Жаднама: </w:t>
            </w:r>
            <w:r w:rsidRPr="000C61DF">
              <w:rPr>
                <w:bCs/>
                <w:sz w:val="24"/>
                <w:szCs w:val="24"/>
                <w:lang w:val="kk-KZ"/>
              </w:rPr>
              <w:t>«Баланы дәретхананы пайдалануға қалай үйретуге болады?»</w:t>
            </w:r>
            <w:r w:rsidRPr="000C61DF">
              <w:rPr>
                <w:sz w:val="24"/>
                <w:szCs w:val="24"/>
                <w:lang w:val="kk-KZ"/>
              </w:rPr>
              <w:t xml:space="preserve"> Пікірлесу: «Балаңыз қандай көмекші?»</w:t>
            </w:r>
          </w:p>
        </w:tc>
      </w:tr>
      <w:tr w:rsidR="004E496F" w:rsidRPr="00B64101" w:rsidTr="00E95A9C">
        <w:tc>
          <w:tcPr>
            <w:tcW w:w="241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E95A9C">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3119" w:type="dxa"/>
            <w:gridSpan w:val="4"/>
            <w:tcBorders>
              <w:top w:val="single" w:sz="4" w:space="0" w:color="auto"/>
              <w:left w:val="single" w:sz="4" w:space="0" w:color="auto"/>
              <w:bottom w:val="single" w:sz="4" w:space="0" w:color="auto"/>
              <w:right w:val="single" w:sz="4" w:space="0" w:color="auto"/>
            </w:tcBorders>
          </w:tcPr>
          <w:p w:rsidR="004E496F" w:rsidRPr="000C61DF" w:rsidRDefault="004E496F" w:rsidP="00E95A9C">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Дидактикалық ойын: </w:t>
            </w:r>
          </w:p>
          <w:p w:rsidR="004E496F" w:rsidRPr="000C61DF" w:rsidRDefault="004E496F" w:rsidP="00E95A9C">
            <w:pPr>
              <w:rPr>
                <w:rFonts w:ascii="Times New Roman" w:hAnsi="Times New Roman" w:cs="Times New Roman"/>
                <w:b/>
                <w:sz w:val="24"/>
                <w:szCs w:val="24"/>
                <w:lang w:val="kk-KZ"/>
              </w:rPr>
            </w:pPr>
            <w:r w:rsidRPr="000C61DF">
              <w:rPr>
                <w:rFonts w:ascii="Times New Roman" w:hAnsi="Times New Roman" w:cs="Times New Roman"/>
                <w:b/>
                <w:sz w:val="24"/>
                <w:szCs w:val="24"/>
                <w:lang w:val="kk-KZ"/>
              </w:rPr>
              <w:t>«Домалақ»</w:t>
            </w:r>
          </w:p>
          <w:p w:rsidR="004E496F" w:rsidRPr="000C61DF" w:rsidRDefault="004E496F" w:rsidP="00E95A9C">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Мақсаты: </w:t>
            </w:r>
          </w:p>
          <w:p w:rsidR="004E496F" w:rsidRPr="000C61DF" w:rsidRDefault="004E496F" w:rsidP="00E95A9C">
            <w:pPr>
              <w:widowControl w:val="0"/>
              <w:ind w:right="-66"/>
              <w:rPr>
                <w:rFonts w:ascii="Times New Roman" w:eastAsia="OEGHA+TimesNewRomanPSMT" w:hAnsi="Times New Roman" w:cs="Times New Roman"/>
                <w:color w:val="000000"/>
                <w:sz w:val="24"/>
                <w:szCs w:val="24"/>
                <w:lang w:val="kk-KZ"/>
              </w:rPr>
            </w:pPr>
            <w:r w:rsidRPr="000C61DF">
              <w:rPr>
                <w:rFonts w:ascii="Times New Roman" w:eastAsia="OEGHA+TimesNewRomanPSMT" w:hAnsi="Times New Roman" w:cs="Times New Roman"/>
                <w:color w:val="000000"/>
                <w:sz w:val="24"/>
                <w:szCs w:val="24"/>
                <w:lang w:val="kk-KZ"/>
              </w:rPr>
              <w:t>Жа</w:t>
            </w:r>
            <w:r w:rsidRPr="000C61DF">
              <w:rPr>
                <w:rFonts w:ascii="Times New Roman" w:eastAsia="OEGHA+TimesNewRomanPSMT" w:hAnsi="Times New Roman" w:cs="Times New Roman"/>
                <w:color w:val="000000"/>
                <w:spacing w:val="1"/>
                <w:sz w:val="24"/>
                <w:szCs w:val="24"/>
                <w:lang w:val="kk-KZ"/>
              </w:rPr>
              <w:t>п</w:t>
            </w:r>
            <w:r w:rsidRPr="000C61DF">
              <w:rPr>
                <w:rFonts w:ascii="Times New Roman" w:eastAsia="OEGHA+TimesNewRomanPSMT" w:hAnsi="Times New Roman" w:cs="Times New Roman"/>
                <w:color w:val="000000"/>
                <w:spacing w:val="-1"/>
                <w:sz w:val="24"/>
                <w:szCs w:val="24"/>
                <w:lang w:val="kk-KZ"/>
              </w:rPr>
              <w:t>с</w:t>
            </w:r>
            <w:r w:rsidRPr="000C61DF">
              <w:rPr>
                <w:rFonts w:ascii="Times New Roman" w:eastAsia="OEGHA+TimesNewRomanPSMT" w:hAnsi="Times New Roman" w:cs="Times New Roman"/>
                <w:color w:val="000000"/>
                <w:spacing w:val="-2"/>
                <w:sz w:val="24"/>
                <w:szCs w:val="24"/>
                <w:lang w:val="kk-KZ"/>
              </w:rPr>
              <w:t>ы</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ға қ</w:t>
            </w:r>
            <w:r w:rsidRPr="000C61DF">
              <w:rPr>
                <w:rFonts w:ascii="Times New Roman" w:eastAsia="OEGHA+TimesNewRomanPSMT" w:hAnsi="Times New Roman" w:cs="Times New Roman"/>
                <w:color w:val="000000"/>
                <w:spacing w:val="1"/>
                <w:sz w:val="24"/>
                <w:szCs w:val="24"/>
                <w:lang w:val="kk-KZ"/>
              </w:rPr>
              <w:t>ызығушылық</w:t>
            </w:r>
            <w:r w:rsidRPr="000C61DF">
              <w:rPr>
                <w:rFonts w:ascii="Times New Roman" w:eastAsia="OEGHA+TimesNewRomanPSMT" w:hAnsi="Times New Roman" w:cs="Times New Roman"/>
                <w:color w:val="000000"/>
                <w:sz w:val="24"/>
                <w:szCs w:val="24"/>
                <w:lang w:val="kk-KZ"/>
              </w:rPr>
              <w:t xml:space="preserve">ты </w:t>
            </w:r>
            <w:r w:rsidRPr="000C61DF">
              <w:rPr>
                <w:rFonts w:ascii="Times New Roman" w:eastAsia="OEGHA+TimesNewRomanPSMT" w:hAnsi="Times New Roman" w:cs="Times New Roman"/>
                <w:color w:val="000000"/>
                <w:spacing w:val="1"/>
                <w:sz w:val="24"/>
                <w:szCs w:val="24"/>
                <w:lang w:val="kk-KZ"/>
              </w:rPr>
              <w:t>о</w:t>
            </w:r>
            <w:r w:rsidRPr="000C61DF">
              <w:rPr>
                <w:rFonts w:ascii="Times New Roman" w:eastAsia="OEGHA+TimesNewRomanPSMT" w:hAnsi="Times New Roman" w:cs="Times New Roman"/>
                <w:color w:val="000000"/>
                <w:sz w:val="24"/>
                <w:szCs w:val="24"/>
                <w:lang w:val="kk-KZ"/>
              </w:rPr>
              <w:t>ят</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b/>
                <w:color w:val="000000"/>
                <w:sz w:val="24"/>
                <w:szCs w:val="24"/>
                <w:lang w:val="kk-KZ"/>
              </w:rPr>
              <w:t>.</w:t>
            </w:r>
            <w:r w:rsidRPr="000C61DF">
              <w:rPr>
                <w:rFonts w:ascii="Times New Roman" w:eastAsia="OEGHA+TimesNewRomanPSMT" w:hAnsi="Times New Roman" w:cs="Times New Roman"/>
                <w:color w:val="000000"/>
                <w:sz w:val="24"/>
                <w:szCs w:val="24"/>
                <w:lang w:val="kk-KZ"/>
              </w:rPr>
              <w:t xml:space="preserve"> Ба</w:t>
            </w:r>
            <w:r w:rsidRPr="000C61DF">
              <w:rPr>
                <w:rFonts w:ascii="Times New Roman" w:eastAsia="OEGHA+TimesNewRomanPSMT" w:hAnsi="Times New Roman" w:cs="Times New Roman"/>
                <w:color w:val="000000"/>
                <w:spacing w:val="-1"/>
                <w:sz w:val="24"/>
                <w:szCs w:val="24"/>
                <w:lang w:val="kk-KZ"/>
              </w:rPr>
              <w:t>л</w:t>
            </w:r>
            <w:r w:rsidRPr="000C61DF">
              <w:rPr>
                <w:rFonts w:ascii="Times New Roman" w:eastAsia="OEGHA+TimesNewRomanPSMT" w:hAnsi="Times New Roman" w:cs="Times New Roman"/>
                <w:color w:val="000000"/>
                <w:sz w:val="24"/>
                <w:szCs w:val="24"/>
                <w:lang w:val="kk-KZ"/>
              </w:rPr>
              <w:t>алард</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ң са</w:t>
            </w:r>
            <w:r w:rsidRPr="000C61DF">
              <w:rPr>
                <w:rFonts w:ascii="Times New Roman" w:eastAsia="OEGHA+TimesNewRomanPSMT" w:hAnsi="Times New Roman" w:cs="Times New Roman"/>
                <w:color w:val="000000"/>
                <w:spacing w:val="-2"/>
                <w:sz w:val="24"/>
                <w:szCs w:val="24"/>
                <w:lang w:val="kk-KZ"/>
              </w:rPr>
              <w:t xml:space="preserve">з </w:t>
            </w:r>
            <w:r w:rsidRPr="000C61DF">
              <w:rPr>
                <w:rFonts w:ascii="Times New Roman" w:eastAsia="OEGHA+TimesNewRomanPSMT" w:hAnsi="Times New Roman" w:cs="Times New Roman"/>
                <w:color w:val="000000"/>
                <w:sz w:val="24"/>
                <w:szCs w:val="24"/>
                <w:lang w:val="kk-KZ"/>
              </w:rPr>
              <w:t>ба</w:t>
            </w:r>
            <w:r w:rsidRPr="000C61DF">
              <w:rPr>
                <w:rFonts w:ascii="Times New Roman" w:eastAsia="OEGHA+TimesNewRomanPSMT" w:hAnsi="Times New Roman" w:cs="Times New Roman"/>
                <w:color w:val="000000"/>
                <w:spacing w:val="-3"/>
                <w:sz w:val="24"/>
                <w:szCs w:val="24"/>
                <w:lang w:val="kk-KZ"/>
              </w:rPr>
              <w:t>л</w:t>
            </w:r>
            <w:r w:rsidRPr="000C61DF">
              <w:rPr>
                <w:rFonts w:ascii="Times New Roman" w:eastAsia="OEGHA+TimesNewRomanPSMT" w:hAnsi="Times New Roman" w:cs="Times New Roman"/>
                <w:color w:val="000000"/>
                <w:sz w:val="24"/>
                <w:szCs w:val="24"/>
                <w:lang w:val="kk-KZ"/>
              </w:rPr>
              <w:t>шы</w:t>
            </w:r>
            <w:r w:rsidRPr="000C61DF">
              <w:rPr>
                <w:rFonts w:ascii="Times New Roman" w:eastAsia="OEGHA+TimesNewRomanPSMT" w:hAnsi="Times New Roman" w:cs="Times New Roman"/>
                <w:color w:val="000000"/>
                <w:spacing w:val="1"/>
                <w:sz w:val="24"/>
                <w:szCs w:val="24"/>
                <w:lang w:val="kk-KZ"/>
              </w:rPr>
              <w:t>қ</w:t>
            </w:r>
            <w:r w:rsidRPr="000C61DF">
              <w:rPr>
                <w:rFonts w:ascii="Times New Roman" w:eastAsia="OEGHA+TimesNewRomanPSMT" w:hAnsi="Times New Roman" w:cs="Times New Roman"/>
                <w:color w:val="000000"/>
                <w:sz w:val="24"/>
                <w:szCs w:val="24"/>
                <w:lang w:val="kk-KZ"/>
              </w:rPr>
              <w:t xml:space="preserve">, </w:t>
            </w:r>
            <w:r w:rsidRPr="000C61DF">
              <w:rPr>
                <w:rFonts w:ascii="Times New Roman" w:eastAsia="OEGHA+TimesNewRomanPSMT" w:hAnsi="Times New Roman" w:cs="Times New Roman"/>
                <w:color w:val="000000"/>
                <w:spacing w:val="-2"/>
                <w:sz w:val="24"/>
                <w:szCs w:val="24"/>
                <w:lang w:val="kk-KZ"/>
              </w:rPr>
              <w:t>е</w:t>
            </w:r>
            <w:r w:rsidRPr="000C61DF">
              <w:rPr>
                <w:rFonts w:ascii="Times New Roman" w:eastAsia="OEGHA+TimesNewRomanPSMT" w:hAnsi="Times New Roman" w:cs="Times New Roman"/>
                <w:color w:val="000000"/>
                <w:sz w:val="24"/>
                <w:szCs w:val="24"/>
                <w:lang w:val="kk-KZ"/>
              </w:rPr>
              <w:t>рме</w:t>
            </w:r>
            <w:r w:rsidRPr="000C61DF">
              <w:rPr>
                <w:rFonts w:ascii="Times New Roman" w:eastAsia="OEGHA+TimesNewRomanPSMT" w:hAnsi="Times New Roman" w:cs="Times New Roman"/>
                <w:color w:val="000000"/>
                <w:spacing w:val="-2"/>
                <w:sz w:val="24"/>
                <w:szCs w:val="24"/>
                <w:lang w:val="kk-KZ"/>
              </w:rPr>
              <w:t>к</w:t>
            </w:r>
            <w:r w:rsidRPr="000C61DF">
              <w:rPr>
                <w:rFonts w:ascii="Times New Roman" w:eastAsia="OEGHA+TimesNewRomanPSMT" w:hAnsi="Times New Roman" w:cs="Times New Roman"/>
                <w:color w:val="000000"/>
                <w:sz w:val="24"/>
                <w:szCs w:val="24"/>
                <w:lang w:val="kk-KZ"/>
              </w:rPr>
              <w:t>саз ж</w:t>
            </w:r>
            <w:r w:rsidRPr="000C61DF">
              <w:rPr>
                <w:rFonts w:ascii="Times New Roman" w:eastAsia="OEGHA+TimesNewRomanPSMT" w:hAnsi="Times New Roman" w:cs="Times New Roman"/>
                <w:color w:val="000000"/>
                <w:spacing w:val="-2"/>
                <w:sz w:val="24"/>
                <w:szCs w:val="24"/>
                <w:lang w:val="kk-KZ"/>
              </w:rPr>
              <w:t>ә</w:t>
            </w:r>
            <w:r w:rsidRPr="000C61DF">
              <w:rPr>
                <w:rFonts w:ascii="Times New Roman" w:eastAsia="OEGHA+TimesNewRomanPSMT" w:hAnsi="Times New Roman" w:cs="Times New Roman"/>
                <w:color w:val="000000"/>
                <w:sz w:val="24"/>
                <w:szCs w:val="24"/>
                <w:lang w:val="kk-KZ"/>
              </w:rPr>
              <w:t xml:space="preserve">не оның </w:t>
            </w:r>
            <w:r w:rsidRPr="000C61DF">
              <w:rPr>
                <w:rFonts w:ascii="Times New Roman" w:eastAsia="OEGHA+TimesNewRomanPSMT" w:hAnsi="Times New Roman" w:cs="Times New Roman"/>
                <w:color w:val="000000"/>
                <w:spacing w:val="-1"/>
                <w:sz w:val="24"/>
                <w:szCs w:val="24"/>
                <w:lang w:val="kk-KZ"/>
              </w:rPr>
              <w:t>қ</w:t>
            </w:r>
            <w:r w:rsidRPr="000C61DF">
              <w:rPr>
                <w:rFonts w:ascii="Times New Roman" w:eastAsia="OEGHA+TimesNewRomanPSMT" w:hAnsi="Times New Roman" w:cs="Times New Roman"/>
                <w:color w:val="000000"/>
                <w:sz w:val="24"/>
                <w:szCs w:val="24"/>
                <w:lang w:val="kk-KZ"/>
              </w:rPr>
              <w:t>ас</w:t>
            </w:r>
            <w:r w:rsidRPr="000C61DF">
              <w:rPr>
                <w:rFonts w:ascii="Times New Roman" w:eastAsia="OEGHA+TimesNewRomanPSMT" w:hAnsi="Times New Roman" w:cs="Times New Roman"/>
                <w:color w:val="000000"/>
                <w:spacing w:val="-1"/>
                <w:sz w:val="24"/>
                <w:szCs w:val="24"/>
                <w:lang w:val="kk-KZ"/>
              </w:rPr>
              <w:t>и</w:t>
            </w:r>
            <w:r w:rsidRPr="000C61DF">
              <w:rPr>
                <w:rFonts w:ascii="Times New Roman" w:eastAsia="OEGHA+TimesNewRomanPSMT" w:hAnsi="Times New Roman" w:cs="Times New Roman"/>
                <w:color w:val="000000"/>
                <w:sz w:val="24"/>
                <w:szCs w:val="24"/>
                <w:lang w:val="kk-KZ"/>
              </w:rPr>
              <w:t>еттері т</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ралы б</w:t>
            </w:r>
            <w:r w:rsidRPr="000C61DF">
              <w:rPr>
                <w:rFonts w:ascii="Times New Roman" w:eastAsia="OEGHA+TimesNewRomanPSMT" w:hAnsi="Times New Roman" w:cs="Times New Roman"/>
                <w:color w:val="000000"/>
                <w:spacing w:val="1"/>
                <w:sz w:val="24"/>
                <w:szCs w:val="24"/>
                <w:lang w:val="kk-KZ"/>
              </w:rPr>
              <w:t>і</w:t>
            </w:r>
            <w:r w:rsidRPr="000C61DF">
              <w:rPr>
                <w:rFonts w:ascii="Times New Roman" w:eastAsia="OEGHA+TimesNewRomanPSMT" w:hAnsi="Times New Roman" w:cs="Times New Roman"/>
                <w:color w:val="000000"/>
                <w:spacing w:val="-3"/>
                <w:sz w:val="24"/>
                <w:szCs w:val="24"/>
                <w:lang w:val="kk-KZ"/>
              </w:rPr>
              <w:t>л</w:t>
            </w:r>
            <w:r w:rsidRPr="000C61DF">
              <w:rPr>
                <w:rFonts w:ascii="Times New Roman" w:eastAsia="OEGHA+TimesNewRomanPSMT" w:hAnsi="Times New Roman" w:cs="Times New Roman"/>
                <w:color w:val="000000"/>
                <w:spacing w:val="1"/>
                <w:sz w:val="24"/>
                <w:szCs w:val="24"/>
                <w:lang w:val="kk-KZ"/>
              </w:rPr>
              <w:t>і</w:t>
            </w:r>
            <w:r w:rsidRPr="000C61DF">
              <w:rPr>
                <w:rFonts w:ascii="Times New Roman" w:eastAsia="OEGHA+TimesNewRomanPSMT" w:hAnsi="Times New Roman" w:cs="Times New Roman"/>
                <w:color w:val="000000"/>
                <w:spacing w:val="-2"/>
                <w:sz w:val="24"/>
                <w:szCs w:val="24"/>
                <w:lang w:val="kk-KZ"/>
              </w:rPr>
              <w:t>м</w:t>
            </w:r>
            <w:r w:rsidRPr="000C61DF">
              <w:rPr>
                <w:rFonts w:ascii="Times New Roman" w:eastAsia="OEGHA+TimesNewRomanPSMT" w:hAnsi="Times New Roman" w:cs="Times New Roman"/>
                <w:color w:val="000000"/>
                <w:sz w:val="24"/>
                <w:szCs w:val="24"/>
                <w:lang w:val="kk-KZ"/>
              </w:rPr>
              <w:t>де</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z w:val="24"/>
                <w:szCs w:val="24"/>
                <w:lang w:val="kk-KZ"/>
              </w:rPr>
              <w:t>ін қалы</w:t>
            </w:r>
            <w:r w:rsidRPr="000C61DF">
              <w:rPr>
                <w:rFonts w:ascii="Times New Roman" w:eastAsia="OEGHA+TimesNewRomanPSMT" w:hAnsi="Times New Roman" w:cs="Times New Roman"/>
                <w:color w:val="000000"/>
                <w:spacing w:val="1"/>
                <w:sz w:val="24"/>
                <w:szCs w:val="24"/>
                <w:lang w:val="kk-KZ"/>
              </w:rPr>
              <w:t>п</w:t>
            </w:r>
            <w:r w:rsidRPr="000C61DF">
              <w:rPr>
                <w:rFonts w:ascii="Times New Roman" w:eastAsia="OEGHA+TimesNewRomanPSMT" w:hAnsi="Times New Roman" w:cs="Times New Roman"/>
                <w:color w:val="000000"/>
                <w:sz w:val="24"/>
                <w:szCs w:val="24"/>
                <w:lang w:val="kk-KZ"/>
              </w:rPr>
              <w:t>тас</w:t>
            </w:r>
            <w:r w:rsidRPr="000C61DF">
              <w:rPr>
                <w:rFonts w:ascii="Times New Roman" w:eastAsia="OEGHA+TimesNewRomanPSMT" w:hAnsi="Times New Roman" w:cs="Times New Roman"/>
                <w:color w:val="000000"/>
                <w:spacing w:val="-3"/>
                <w:sz w:val="24"/>
                <w:szCs w:val="24"/>
                <w:lang w:val="kk-KZ"/>
              </w:rPr>
              <w:t>т</w:t>
            </w:r>
            <w:r w:rsidRPr="000C61DF">
              <w:rPr>
                <w:rFonts w:ascii="Times New Roman" w:eastAsia="OEGHA+TimesNewRomanPSMT" w:hAnsi="Times New Roman" w:cs="Times New Roman"/>
                <w:color w:val="000000"/>
                <w:sz w:val="24"/>
                <w:szCs w:val="24"/>
                <w:lang w:val="kk-KZ"/>
              </w:rPr>
              <w:t>ыру.</w:t>
            </w:r>
          </w:p>
          <w:p w:rsidR="004E496F" w:rsidRPr="000C61DF" w:rsidRDefault="004E496F" w:rsidP="00E95A9C">
            <w:pPr>
              <w:widowControl w:val="0"/>
              <w:ind w:right="-63"/>
              <w:rPr>
                <w:rFonts w:ascii="Times New Roman" w:eastAsia="OEGHA+TimesNewRomanPSMT" w:hAnsi="Times New Roman" w:cs="Times New Roman"/>
                <w:color w:val="000000"/>
                <w:sz w:val="24"/>
                <w:szCs w:val="24"/>
                <w:lang w:val="kk-KZ"/>
              </w:rPr>
            </w:pPr>
            <w:r w:rsidRPr="000C61DF">
              <w:rPr>
                <w:rFonts w:ascii="Times New Roman" w:eastAsia="OEGHA+TimesNewRomanPSMT" w:hAnsi="Times New Roman" w:cs="Times New Roman"/>
                <w:color w:val="000000"/>
                <w:sz w:val="24"/>
                <w:szCs w:val="24"/>
                <w:lang w:val="kk-KZ"/>
              </w:rPr>
              <w:t>Ба</w:t>
            </w:r>
            <w:r w:rsidRPr="000C61DF">
              <w:rPr>
                <w:rFonts w:ascii="Times New Roman" w:eastAsia="OEGHA+TimesNewRomanPSMT" w:hAnsi="Times New Roman" w:cs="Times New Roman"/>
                <w:color w:val="000000"/>
                <w:spacing w:val="-1"/>
                <w:sz w:val="24"/>
                <w:szCs w:val="24"/>
                <w:lang w:val="kk-KZ"/>
              </w:rPr>
              <w:t>л</w:t>
            </w:r>
            <w:r w:rsidRPr="000C61DF">
              <w:rPr>
                <w:rFonts w:ascii="Times New Roman" w:eastAsia="OEGHA+TimesNewRomanPSMT" w:hAnsi="Times New Roman" w:cs="Times New Roman"/>
                <w:color w:val="000000"/>
                <w:sz w:val="24"/>
                <w:szCs w:val="24"/>
                <w:lang w:val="kk-KZ"/>
              </w:rPr>
              <w:t>алард</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ң бе</w:t>
            </w:r>
            <w:r w:rsidRPr="000C61DF">
              <w:rPr>
                <w:rFonts w:ascii="Times New Roman" w:eastAsia="OEGHA+TimesNewRomanPSMT" w:hAnsi="Times New Roman" w:cs="Times New Roman"/>
                <w:color w:val="000000"/>
                <w:spacing w:val="-1"/>
                <w:sz w:val="24"/>
                <w:szCs w:val="24"/>
                <w:lang w:val="kk-KZ"/>
              </w:rPr>
              <w:t>й</w:t>
            </w:r>
            <w:r w:rsidRPr="000C61DF">
              <w:rPr>
                <w:rFonts w:ascii="Times New Roman" w:eastAsia="OEGHA+TimesNewRomanPSMT" w:hAnsi="Times New Roman" w:cs="Times New Roman"/>
                <w:color w:val="000000"/>
                <w:sz w:val="24"/>
                <w:szCs w:val="24"/>
                <w:lang w:val="kk-KZ"/>
              </w:rPr>
              <w:t>не</w:t>
            </w:r>
            <w:r w:rsidRPr="000C61DF">
              <w:rPr>
                <w:rFonts w:ascii="Times New Roman" w:eastAsia="OEGHA+TimesNewRomanPSMT" w:hAnsi="Times New Roman" w:cs="Times New Roman"/>
                <w:color w:val="000000"/>
                <w:spacing w:val="-3"/>
                <w:sz w:val="24"/>
                <w:szCs w:val="24"/>
                <w:lang w:val="kk-KZ"/>
              </w:rPr>
              <w:t>л</w:t>
            </w:r>
            <w:r w:rsidRPr="000C61DF">
              <w:rPr>
                <w:rFonts w:ascii="Times New Roman" w:eastAsia="OEGHA+TimesNewRomanPSMT" w:hAnsi="Times New Roman" w:cs="Times New Roman"/>
                <w:color w:val="000000"/>
                <w:sz w:val="24"/>
                <w:szCs w:val="24"/>
                <w:lang w:val="kk-KZ"/>
              </w:rPr>
              <w:t xml:space="preserve">еу әрекетіне </w:t>
            </w:r>
            <w:r w:rsidRPr="000C61DF">
              <w:rPr>
                <w:rFonts w:ascii="Times New Roman" w:eastAsia="OEGHA+TimesNewRomanPSMT" w:hAnsi="Times New Roman" w:cs="Times New Roman"/>
                <w:color w:val="000000"/>
                <w:spacing w:val="1"/>
                <w:sz w:val="24"/>
                <w:szCs w:val="24"/>
                <w:lang w:val="kk-KZ"/>
              </w:rPr>
              <w:t>д</w:t>
            </w:r>
            <w:r w:rsidRPr="000C61DF">
              <w:rPr>
                <w:rFonts w:ascii="Times New Roman" w:eastAsia="OEGHA+TimesNewRomanPSMT" w:hAnsi="Times New Roman" w:cs="Times New Roman"/>
                <w:color w:val="000000"/>
                <w:sz w:val="24"/>
                <w:szCs w:val="24"/>
                <w:lang w:val="kk-KZ"/>
              </w:rPr>
              <w:t>ег</w:t>
            </w:r>
            <w:r w:rsidRPr="000C61DF">
              <w:rPr>
                <w:rFonts w:ascii="Times New Roman" w:eastAsia="OEGHA+TimesNewRomanPSMT" w:hAnsi="Times New Roman" w:cs="Times New Roman"/>
                <w:color w:val="000000"/>
                <w:spacing w:val="-1"/>
                <w:sz w:val="24"/>
                <w:szCs w:val="24"/>
                <w:lang w:val="kk-KZ"/>
              </w:rPr>
              <w:t>е</w:t>
            </w:r>
            <w:r w:rsidRPr="000C61DF">
              <w:rPr>
                <w:rFonts w:ascii="Times New Roman" w:eastAsia="OEGHA+TimesNewRomanPSMT" w:hAnsi="Times New Roman" w:cs="Times New Roman"/>
                <w:color w:val="000000"/>
                <w:sz w:val="24"/>
                <w:szCs w:val="24"/>
                <w:lang w:val="kk-KZ"/>
              </w:rPr>
              <w:t>н қ</w:t>
            </w:r>
            <w:r w:rsidRPr="000C61DF">
              <w:rPr>
                <w:rFonts w:ascii="Times New Roman" w:eastAsia="OEGHA+TimesNewRomanPSMT" w:hAnsi="Times New Roman" w:cs="Times New Roman"/>
                <w:color w:val="000000"/>
                <w:spacing w:val="1"/>
                <w:sz w:val="24"/>
                <w:szCs w:val="24"/>
                <w:lang w:val="kk-KZ"/>
              </w:rPr>
              <w:t>ыз</w:t>
            </w:r>
            <w:r w:rsidRPr="000C61DF">
              <w:rPr>
                <w:rFonts w:ascii="Times New Roman" w:eastAsia="OEGHA+TimesNewRomanPSMT" w:hAnsi="Times New Roman" w:cs="Times New Roman"/>
                <w:color w:val="000000"/>
                <w:sz w:val="24"/>
                <w:szCs w:val="24"/>
                <w:lang w:val="kk-KZ"/>
              </w:rPr>
              <w:t>ығ</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шылығын о</w:t>
            </w:r>
            <w:r w:rsidRPr="000C61DF">
              <w:rPr>
                <w:rFonts w:ascii="Times New Roman" w:eastAsia="OEGHA+TimesNewRomanPSMT" w:hAnsi="Times New Roman" w:cs="Times New Roman"/>
                <w:color w:val="000000"/>
                <w:spacing w:val="-1"/>
                <w:sz w:val="24"/>
                <w:szCs w:val="24"/>
                <w:lang w:val="kk-KZ"/>
              </w:rPr>
              <w:t>я</w:t>
            </w:r>
            <w:r w:rsidRPr="000C61DF">
              <w:rPr>
                <w:rFonts w:ascii="Times New Roman" w:eastAsia="OEGHA+TimesNewRomanPSMT" w:hAnsi="Times New Roman" w:cs="Times New Roman"/>
                <w:color w:val="000000"/>
                <w:sz w:val="24"/>
                <w:szCs w:val="24"/>
                <w:lang w:val="kk-KZ"/>
              </w:rPr>
              <w:t>т</w:t>
            </w:r>
            <w:r w:rsidRPr="000C61DF">
              <w:rPr>
                <w:rFonts w:ascii="Times New Roman" w:eastAsia="OEGHA+TimesNewRomanPSMT" w:hAnsi="Times New Roman" w:cs="Times New Roman"/>
                <w:color w:val="000000"/>
                <w:spacing w:val="-4"/>
                <w:sz w:val="24"/>
                <w:szCs w:val="24"/>
                <w:lang w:val="kk-KZ"/>
              </w:rPr>
              <w:t>у</w:t>
            </w:r>
            <w:r w:rsidRPr="000C61DF">
              <w:rPr>
                <w:rFonts w:ascii="Times New Roman" w:eastAsia="OEGHA+TimesNewRomanPSMT" w:hAnsi="Times New Roman" w:cs="Times New Roman"/>
                <w:color w:val="000000"/>
                <w:spacing w:val="-1"/>
                <w:sz w:val="24"/>
                <w:szCs w:val="24"/>
                <w:lang w:val="kk-KZ"/>
              </w:rPr>
              <w:t xml:space="preserve">, </w:t>
            </w:r>
            <w:r w:rsidRPr="000C61DF">
              <w:rPr>
                <w:rFonts w:ascii="Times New Roman" w:eastAsia="OEGHA+TimesNewRomanPSMT" w:hAnsi="Times New Roman" w:cs="Times New Roman"/>
                <w:color w:val="000000"/>
                <w:sz w:val="24"/>
                <w:szCs w:val="24"/>
                <w:lang w:val="kk-KZ"/>
              </w:rPr>
              <w:t>к</w:t>
            </w:r>
            <w:r w:rsidRPr="000C61DF">
              <w:rPr>
                <w:rFonts w:ascii="Times New Roman" w:eastAsia="OEGHA+TimesNewRomanPSMT" w:hAnsi="Times New Roman" w:cs="Times New Roman"/>
                <w:color w:val="000000"/>
                <w:spacing w:val="2"/>
                <w:sz w:val="24"/>
                <w:szCs w:val="24"/>
                <w:lang w:val="kk-KZ"/>
              </w:rPr>
              <w:t>өр</w:t>
            </w:r>
            <w:r w:rsidRPr="000C61DF">
              <w:rPr>
                <w:rFonts w:ascii="Times New Roman" w:eastAsia="OEGHA+TimesNewRomanPSMT" w:hAnsi="Times New Roman" w:cs="Times New Roman"/>
                <w:color w:val="000000"/>
                <w:sz w:val="24"/>
                <w:szCs w:val="24"/>
                <w:lang w:val="kk-KZ"/>
              </w:rPr>
              <w:t>ке</w:t>
            </w:r>
            <w:r w:rsidRPr="000C61DF">
              <w:rPr>
                <w:rFonts w:ascii="Times New Roman" w:eastAsia="OEGHA+TimesNewRomanPSMT" w:hAnsi="Times New Roman" w:cs="Times New Roman"/>
                <w:color w:val="000000"/>
                <w:spacing w:val="-1"/>
                <w:sz w:val="24"/>
                <w:szCs w:val="24"/>
                <w:lang w:val="kk-KZ"/>
              </w:rPr>
              <w:t>м</w:t>
            </w:r>
            <w:r w:rsidRPr="000C61DF">
              <w:rPr>
                <w:rFonts w:ascii="Times New Roman" w:eastAsia="OEGHA+TimesNewRomanPSMT" w:hAnsi="Times New Roman" w:cs="Times New Roman"/>
                <w:color w:val="000000"/>
                <w:spacing w:val="1"/>
                <w:sz w:val="24"/>
                <w:szCs w:val="24"/>
                <w:lang w:val="kk-KZ"/>
              </w:rPr>
              <w:t>д</w:t>
            </w:r>
            <w:r w:rsidRPr="000C61DF">
              <w:rPr>
                <w:rFonts w:ascii="Times New Roman" w:eastAsia="OEGHA+TimesNewRomanPSMT" w:hAnsi="Times New Roman" w:cs="Times New Roman"/>
                <w:color w:val="000000"/>
                <w:sz w:val="24"/>
                <w:szCs w:val="24"/>
                <w:lang w:val="kk-KZ"/>
              </w:rPr>
              <w:t>ік қабылда</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pacing w:val="-1"/>
                <w:sz w:val="24"/>
                <w:szCs w:val="24"/>
                <w:lang w:val="kk-KZ"/>
              </w:rPr>
              <w:t>л</w:t>
            </w:r>
            <w:r w:rsidRPr="000C61DF">
              <w:rPr>
                <w:rFonts w:ascii="Times New Roman" w:eastAsia="OEGHA+TimesNewRomanPSMT" w:hAnsi="Times New Roman" w:cs="Times New Roman"/>
                <w:color w:val="000000"/>
                <w:sz w:val="24"/>
                <w:szCs w:val="24"/>
                <w:lang w:val="kk-KZ"/>
              </w:rPr>
              <w:t>арын да</w:t>
            </w:r>
            <w:r w:rsidRPr="000C61DF">
              <w:rPr>
                <w:rFonts w:ascii="Times New Roman" w:eastAsia="OEGHA+TimesNewRomanPSMT" w:hAnsi="Times New Roman" w:cs="Times New Roman"/>
                <w:color w:val="000000"/>
                <w:spacing w:val="-1"/>
                <w:sz w:val="24"/>
                <w:szCs w:val="24"/>
                <w:lang w:val="kk-KZ"/>
              </w:rPr>
              <w:t>м</w:t>
            </w:r>
            <w:r w:rsidRPr="000C61DF">
              <w:rPr>
                <w:rFonts w:ascii="Times New Roman" w:eastAsia="OEGHA+TimesNewRomanPSMT" w:hAnsi="Times New Roman" w:cs="Times New Roman"/>
                <w:color w:val="000000"/>
                <w:sz w:val="24"/>
                <w:szCs w:val="24"/>
                <w:lang w:val="kk-KZ"/>
              </w:rPr>
              <w:t>ыт</w:t>
            </w:r>
            <w:r w:rsidRPr="000C61DF">
              <w:rPr>
                <w:rFonts w:ascii="Times New Roman" w:eastAsia="OEGHA+TimesNewRomanPSMT" w:hAnsi="Times New Roman" w:cs="Times New Roman"/>
                <w:color w:val="000000"/>
                <w:spacing w:val="-3"/>
                <w:sz w:val="24"/>
                <w:szCs w:val="24"/>
                <w:lang w:val="kk-KZ"/>
              </w:rPr>
              <w:t>у</w:t>
            </w:r>
            <w:r w:rsidRPr="000C61DF">
              <w:rPr>
                <w:rFonts w:ascii="Times New Roman" w:eastAsia="OEGHA+TimesNewRomanPSMT" w:hAnsi="Times New Roman" w:cs="Times New Roman"/>
                <w:color w:val="000000"/>
                <w:sz w:val="24"/>
                <w:szCs w:val="24"/>
                <w:lang w:val="kk-KZ"/>
              </w:rPr>
              <w:t>.</w:t>
            </w:r>
          </w:p>
          <w:p w:rsidR="004E496F" w:rsidRPr="000C61DF" w:rsidRDefault="004E496F" w:rsidP="00E95A9C">
            <w:pPr>
              <w:widowControl w:val="0"/>
              <w:ind w:right="-63"/>
              <w:rPr>
                <w:rFonts w:ascii="Times New Roman" w:hAnsi="Times New Roman" w:cs="Times New Roman"/>
                <w:b/>
                <w:color w:val="000000"/>
                <w:sz w:val="24"/>
                <w:szCs w:val="24"/>
                <w:lang w:val="kk-KZ"/>
              </w:rPr>
            </w:pPr>
            <w:r w:rsidRPr="000C61DF">
              <w:rPr>
                <w:rFonts w:ascii="Times New Roman" w:eastAsia="OEGHA+TimesNewRomanPSMT" w:hAnsi="Times New Roman" w:cs="Times New Roman"/>
                <w:b/>
                <w:color w:val="000000"/>
                <w:sz w:val="24"/>
                <w:szCs w:val="24"/>
                <w:lang w:val="kk-KZ"/>
              </w:rPr>
              <w:t xml:space="preserve">Шарты: </w:t>
            </w:r>
            <w:r w:rsidRPr="000C61DF">
              <w:rPr>
                <w:rFonts w:ascii="Times New Roman" w:eastAsia="OEGHA+TimesNewRomanPSMT" w:hAnsi="Times New Roman" w:cs="Times New Roman"/>
                <w:color w:val="000000"/>
                <w:sz w:val="24"/>
                <w:szCs w:val="24"/>
                <w:lang w:val="kk-KZ"/>
              </w:rPr>
              <w:t>балалар парақ бетіне домалақпен жапсырып, оның суретін салып, ермексазбен мүсіндеп шығару</w:t>
            </w:r>
          </w:p>
          <w:p w:rsidR="004E496F" w:rsidRDefault="004E496F" w:rsidP="00E95A9C">
            <w:pPr>
              <w:rPr>
                <w:rFonts w:ascii="Times New Roman" w:eastAsia="Times New Roman" w:hAnsi="Times New Roman" w:cs="Times New Roman"/>
                <w:b/>
                <w:sz w:val="24"/>
                <w:szCs w:val="24"/>
                <w:lang w:val="kk-KZ"/>
              </w:rPr>
            </w:pPr>
            <w:r w:rsidRPr="000C61DF">
              <w:rPr>
                <w:rFonts w:ascii="Times New Roman" w:hAnsi="Times New Roman" w:cs="Times New Roman"/>
                <w:b/>
                <w:sz w:val="24"/>
                <w:szCs w:val="24"/>
                <w:lang w:val="kk-KZ"/>
              </w:rPr>
              <w:t xml:space="preserve">(жапсыру, мүсіндеу, сурет салу -шығармашылық </w:t>
            </w:r>
            <w:r w:rsidRPr="000C61DF">
              <w:rPr>
                <w:rFonts w:ascii="Times New Roman" w:hAnsi="Times New Roman" w:cs="Times New Roman"/>
                <w:b/>
                <w:sz w:val="24"/>
                <w:szCs w:val="24"/>
                <w:lang w:val="kk-KZ"/>
              </w:rPr>
              <w:lastRenderedPageBreak/>
              <w:t>дағдыларын, зерттеу   іс - әрекетін дамыту</w:t>
            </w:r>
            <w:r w:rsidRPr="000C61DF">
              <w:rPr>
                <w:rFonts w:ascii="Times New Roman" w:eastAsia="Times New Roman" w:hAnsi="Times New Roman" w:cs="Times New Roman"/>
                <w:b/>
                <w:sz w:val="24"/>
                <w:szCs w:val="24"/>
                <w:lang w:val="kk-KZ"/>
              </w:rPr>
              <w:t>)</w:t>
            </w:r>
          </w:p>
          <w:p w:rsidR="0035163A" w:rsidRPr="000C61DF" w:rsidRDefault="0035163A" w:rsidP="00E95A9C">
            <w:pPr>
              <w:rPr>
                <w:rFonts w:ascii="Times New Roman" w:hAnsi="Times New Roman" w:cs="Times New Roman"/>
                <w:b/>
                <w:sz w:val="24"/>
                <w:szCs w:val="24"/>
                <w:lang w:val="kk-KZ"/>
              </w:rPr>
            </w:pPr>
          </w:p>
        </w:tc>
        <w:tc>
          <w:tcPr>
            <w:tcW w:w="2409" w:type="dxa"/>
            <w:gridSpan w:val="4"/>
            <w:tcBorders>
              <w:top w:val="single" w:sz="4" w:space="0" w:color="auto"/>
              <w:left w:val="single" w:sz="4" w:space="0" w:color="auto"/>
              <w:bottom w:val="single" w:sz="4" w:space="0" w:color="auto"/>
              <w:right w:val="single" w:sz="4" w:space="0" w:color="auto"/>
            </w:tcBorders>
          </w:tcPr>
          <w:p w:rsidR="004E496F" w:rsidRPr="000C61DF" w:rsidRDefault="004E496F" w:rsidP="00E95A9C">
            <w:pPr>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Үстел үсті ойыны</w:t>
            </w:r>
          </w:p>
          <w:p w:rsidR="004E496F" w:rsidRPr="000C61DF" w:rsidRDefault="004E496F" w:rsidP="00E95A9C">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«Шалқан» ертегісі </w:t>
            </w:r>
          </w:p>
          <w:p w:rsidR="004E496F" w:rsidRPr="000C61DF" w:rsidRDefault="004E496F" w:rsidP="00E95A9C">
            <w:pPr>
              <w:widowControl w:val="0"/>
              <w:ind w:right="-20"/>
              <w:rPr>
                <w:rFonts w:ascii="Times New Roman" w:eastAsia="OEGHA+TimesNewRomanPSMT" w:hAnsi="Times New Roman" w:cs="Times New Roman"/>
                <w:sz w:val="24"/>
                <w:szCs w:val="24"/>
                <w:lang w:val="kk-KZ"/>
              </w:rPr>
            </w:pPr>
            <w:r w:rsidRPr="000C61DF">
              <w:rPr>
                <w:rFonts w:ascii="Times New Roman" w:hAnsi="Times New Roman" w:cs="Times New Roman"/>
                <w:b/>
                <w:sz w:val="24"/>
                <w:szCs w:val="24"/>
                <w:lang w:val="kk-KZ"/>
              </w:rPr>
              <w:t>Мақсаты:</w:t>
            </w:r>
            <w:r w:rsidRPr="000C61DF">
              <w:rPr>
                <w:rFonts w:ascii="Times New Roman" w:eastAsia="OEGHA+TimesNewRomanPSMT" w:hAnsi="Times New Roman" w:cs="Times New Roman"/>
                <w:sz w:val="24"/>
                <w:szCs w:val="24"/>
                <w:lang w:val="kk-KZ"/>
              </w:rPr>
              <w:t xml:space="preserve"> Ба</w:t>
            </w:r>
            <w:r w:rsidRPr="000C61DF">
              <w:rPr>
                <w:rFonts w:ascii="Times New Roman" w:eastAsia="OEGHA+TimesNewRomanPSMT" w:hAnsi="Times New Roman" w:cs="Times New Roman"/>
                <w:spacing w:val="-1"/>
                <w:sz w:val="24"/>
                <w:szCs w:val="24"/>
                <w:lang w:val="kk-KZ"/>
              </w:rPr>
              <w:t>л</w:t>
            </w:r>
            <w:r w:rsidRPr="000C61DF">
              <w:rPr>
                <w:rFonts w:ascii="Times New Roman" w:eastAsia="OEGHA+TimesNewRomanPSMT" w:hAnsi="Times New Roman" w:cs="Times New Roman"/>
                <w:sz w:val="24"/>
                <w:szCs w:val="24"/>
                <w:lang w:val="kk-KZ"/>
              </w:rPr>
              <w:t>алард</w:t>
            </w:r>
            <w:r w:rsidRPr="000C61DF">
              <w:rPr>
                <w:rFonts w:ascii="Times New Roman" w:eastAsia="OEGHA+TimesNewRomanPSMT" w:hAnsi="Times New Roman" w:cs="Times New Roman"/>
                <w:spacing w:val="-1"/>
                <w:sz w:val="24"/>
                <w:szCs w:val="24"/>
                <w:lang w:val="kk-KZ"/>
              </w:rPr>
              <w:t>ы</w:t>
            </w:r>
            <w:r w:rsidRPr="000C61DF">
              <w:rPr>
                <w:rFonts w:ascii="Times New Roman" w:eastAsia="OEGHA+TimesNewRomanPSMT" w:hAnsi="Times New Roman" w:cs="Times New Roman"/>
                <w:sz w:val="24"/>
                <w:szCs w:val="24"/>
                <w:lang w:val="kk-KZ"/>
              </w:rPr>
              <w:t>ң жас</w:t>
            </w:r>
            <w:r w:rsidRPr="000C61DF">
              <w:rPr>
                <w:rFonts w:ascii="Times New Roman" w:eastAsia="OEGHA+TimesNewRomanPSMT" w:hAnsi="Times New Roman" w:cs="Times New Roman"/>
                <w:spacing w:val="-2"/>
                <w:sz w:val="24"/>
                <w:szCs w:val="24"/>
                <w:lang w:val="kk-KZ"/>
              </w:rPr>
              <w:t>т</w:t>
            </w:r>
            <w:r w:rsidRPr="000C61DF">
              <w:rPr>
                <w:rFonts w:ascii="Times New Roman" w:eastAsia="OEGHA+TimesNewRomanPSMT" w:hAnsi="Times New Roman" w:cs="Times New Roman"/>
                <w:sz w:val="24"/>
                <w:szCs w:val="24"/>
                <w:lang w:val="kk-KZ"/>
              </w:rPr>
              <w:t>а</w:t>
            </w:r>
            <w:r w:rsidRPr="000C61DF">
              <w:rPr>
                <w:rFonts w:ascii="Times New Roman" w:eastAsia="OEGHA+TimesNewRomanPSMT" w:hAnsi="Times New Roman" w:cs="Times New Roman"/>
                <w:spacing w:val="-1"/>
                <w:sz w:val="24"/>
                <w:szCs w:val="24"/>
                <w:lang w:val="kk-KZ"/>
              </w:rPr>
              <w:t>р</w:t>
            </w:r>
            <w:r w:rsidRPr="000C61DF">
              <w:rPr>
                <w:rFonts w:ascii="Times New Roman" w:eastAsia="OEGHA+TimesNewRomanPSMT" w:hAnsi="Times New Roman" w:cs="Times New Roman"/>
                <w:sz w:val="24"/>
                <w:szCs w:val="24"/>
                <w:lang w:val="kk-KZ"/>
              </w:rPr>
              <w:t xml:space="preserve">ына </w:t>
            </w:r>
            <w:r w:rsidRPr="000C61DF">
              <w:rPr>
                <w:rFonts w:ascii="Times New Roman" w:eastAsia="OEGHA+TimesNewRomanPSMT" w:hAnsi="Times New Roman" w:cs="Times New Roman"/>
                <w:spacing w:val="-2"/>
                <w:sz w:val="24"/>
                <w:szCs w:val="24"/>
                <w:lang w:val="kk-KZ"/>
              </w:rPr>
              <w:t>с</w:t>
            </w:r>
            <w:r w:rsidRPr="000C61DF">
              <w:rPr>
                <w:rFonts w:ascii="Times New Roman" w:eastAsia="OEGHA+TimesNewRomanPSMT" w:hAnsi="Times New Roman" w:cs="Times New Roman"/>
                <w:sz w:val="24"/>
                <w:szCs w:val="24"/>
                <w:lang w:val="kk-KZ"/>
              </w:rPr>
              <w:t>ә</w:t>
            </w:r>
            <w:r w:rsidRPr="000C61DF">
              <w:rPr>
                <w:rFonts w:ascii="Times New Roman" w:eastAsia="OEGHA+TimesNewRomanPSMT" w:hAnsi="Times New Roman" w:cs="Times New Roman"/>
                <w:spacing w:val="-1"/>
                <w:sz w:val="24"/>
                <w:szCs w:val="24"/>
                <w:lang w:val="kk-KZ"/>
              </w:rPr>
              <w:t xml:space="preserve">йкес </w:t>
            </w:r>
            <w:r w:rsidRPr="000C61DF">
              <w:rPr>
                <w:rFonts w:ascii="Times New Roman" w:eastAsia="OEGHA+TimesNewRomanPSMT" w:hAnsi="Times New Roman" w:cs="Times New Roman"/>
                <w:spacing w:val="-2"/>
                <w:sz w:val="24"/>
                <w:szCs w:val="24"/>
                <w:lang w:val="kk-KZ"/>
              </w:rPr>
              <w:t>к</w:t>
            </w:r>
            <w:r w:rsidRPr="000C61DF">
              <w:rPr>
                <w:rFonts w:ascii="Times New Roman" w:eastAsia="OEGHA+TimesNewRomanPSMT" w:hAnsi="Times New Roman" w:cs="Times New Roman"/>
                <w:spacing w:val="1"/>
                <w:sz w:val="24"/>
                <w:szCs w:val="24"/>
                <w:lang w:val="kk-KZ"/>
              </w:rPr>
              <w:t>ө</w:t>
            </w:r>
            <w:r w:rsidRPr="000C61DF">
              <w:rPr>
                <w:rFonts w:ascii="Times New Roman" w:eastAsia="OEGHA+TimesNewRomanPSMT" w:hAnsi="Times New Roman" w:cs="Times New Roman"/>
                <w:sz w:val="24"/>
                <w:szCs w:val="24"/>
                <w:lang w:val="kk-KZ"/>
              </w:rPr>
              <w:t>ркем шығармал</w:t>
            </w:r>
            <w:r w:rsidRPr="000C61DF">
              <w:rPr>
                <w:rFonts w:ascii="Times New Roman" w:eastAsia="OEGHA+TimesNewRomanPSMT" w:hAnsi="Times New Roman" w:cs="Times New Roman"/>
                <w:spacing w:val="-2"/>
                <w:sz w:val="24"/>
                <w:szCs w:val="24"/>
                <w:lang w:val="kk-KZ"/>
              </w:rPr>
              <w:t>а</w:t>
            </w:r>
            <w:r w:rsidRPr="000C61DF">
              <w:rPr>
                <w:rFonts w:ascii="Times New Roman" w:eastAsia="OEGHA+TimesNewRomanPSMT" w:hAnsi="Times New Roman" w:cs="Times New Roman"/>
                <w:sz w:val="24"/>
                <w:szCs w:val="24"/>
                <w:lang w:val="kk-KZ"/>
              </w:rPr>
              <w:t xml:space="preserve">р </w:t>
            </w:r>
            <w:r w:rsidRPr="000C61DF">
              <w:rPr>
                <w:rFonts w:ascii="Times New Roman" w:eastAsia="OEGHA+TimesNewRomanPSMT" w:hAnsi="Times New Roman" w:cs="Times New Roman"/>
                <w:spacing w:val="-1"/>
                <w:sz w:val="24"/>
                <w:szCs w:val="24"/>
                <w:lang w:val="kk-KZ"/>
              </w:rPr>
              <w:t>о</w:t>
            </w:r>
            <w:r w:rsidRPr="000C61DF">
              <w:rPr>
                <w:rFonts w:ascii="Times New Roman" w:eastAsia="OEGHA+TimesNewRomanPSMT" w:hAnsi="Times New Roman" w:cs="Times New Roman"/>
                <w:sz w:val="24"/>
                <w:szCs w:val="24"/>
                <w:lang w:val="kk-KZ"/>
              </w:rPr>
              <w:t>қ</w:t>
            </w:r>
            <w:r w:rsidRPr="000C61DF">
              <w:rPr>
                <w:rFonts w:ascii="Times New Roman" w:eastAsia="OEGHA+TimesNewRomanPSMT" w:hAnsi="Times New Roman" w:cs="Times New Roman"/>
                <w:spacing w:val="-2"/>
                <w:sz w:val="24"/>
                <w:szCs w:val="24"/>
                <w:lang w:val="kk-KZ"/>
              </w:rPr>
              <w:t>у</w:t>
            </w:r>
            <w:r w:rsidRPr="000C61DF">
              <w:rPr>
                <w:rFonts w:ascii="Times New Roman" w:eastAsia="OEGHA+TimesNewRomanPSMT" w:hAnsi="Times New Roman" w:cs="Times New Roman"/>
                <w:sz w:val="24"/>
                <w:szCs w:val="24"/>
                <w:lang w:val="kk-KZ"/>
              </w:rPr>
              <w:t xml:space="preserve">. Кейіпкерлердің әрекеттерін қайталап ойнайды, артикуляциялық жаттығуларды орындау. </w:t>
            </w:r>
          </w:p>
          <w:p w:rsidR="004E496F" w:rsidRPr="000C61DF" w:rsidRDefault="004E496F" w:rsidP="00E95A9C">
            <w:pPr>
              <w:widowControl w:val="0"/>
              <w:ind w:right="-20"/>
              <w:rPr>
                <w:rFonts w:ascii="Times New Roman" w:hAnsi="Times New Roman" w:cs="Times New Roman"/>
                <w:b/>
                <w:sz w:val="24"/>
                <w:szCs w:val="24"/>
                <w:lang w:val="kk-KZ"/>
              </w:rPr>
            </w:pPr>
            <w:r w:rsidRPr="000C61DF">
              <w:rPr>
                <w:rFonts w:ascii="Times New Roman" w:eastAsia="OEGHA+TimesNewRomanPSMT" w:hAnsi="Times New Roman" w:cs="Times New Roman"/>
                <w:b/>
                <w:sz w:val="24"/>
                <w:szCs w:val="24"/>
                <w:lang w:val="kk-KZ"/>
              </w:rPr>
              <w:t>(көркем әдебиет</w:t>
            </w:r>
            <w:r w:rsidRPr="000C61DF">
              <w:rPr>
                <w:rFonts w:ascii="Times New Roman" w:hAnsi="Times New Roman" w:cs="Times New Roman"/>
                <w:b/>
                <w:sz w:val="24"/>
                <w:szCs w:val="24"/>
                <w:lang w:val="kk-KZ"/>
              </w:rPr>
              <w:t xml:space="preserve"> коммуникативтік дағдыларды дамыту).</w:t>
            </w:r>
          </w:p>
          <w:p w:rsidR="004E496F" w:rsidRPr="000C61DF" w:rsidRDefault="004E496F" w:rsidP="00E95A9C">
            <w:pPr>
              <w:rPr>
                <w:rFonts w:ascii="Times New Roman" w:hAnsi="Times New Roman" w:cs="Times New Roman"/>
                <w:b/>
                <w:sz w:val="24"/>
                <w:szCs w:val="24"/>
                <w:lang w:val="kk-KZ"/>
              </w:rPr>
            </w:pPr>
          </w:p>
          <w:p w:rsidR="004E496F" w:rsidRPr="000C61DF" w:rsidRDefault="004E496F" w:rsidP="00E95A9C">
            <w:pPr>
              <w:rPr>
                <w:rFonts w:ascii="Times New Roman" w:hAnsi="Times New Roman" w:cs="Times New Roman"/>
                <w:b/>
                <w:color w:val="FF0000"/>
                <w:sz w:val="24"/>
                <w:szCs w:val="24"/>
                <w:lang w:val="kk-KZ"/>
              </w:rPr>
            </w:pPr>
          </w:p>
        </w:tc>
        <w:tc>
          <w:tcPr>
            <w:tcW w:w="2714" w:type="dxa"/>
            <w:gridSpan w:val="3"/>
            <w:tcBorders>
              <w:top w:val="single" w:sz="4" w:space="0" w:color="auto"/>
              <w:left w:val="single" w:sz="4" w:space="0" w:color="auto"/>
              <w:bottom w:val="single" w:sz="4" w:space="0" w:color="auto"/>
              <w:right w:val="single" w:sz="4" w:space="0" w:color="auto"/>
            </w:tcBorders>
          </w:tcPr>
          <w:p w:rsidR="004E496F" w:rsidRPr="000C61DF" w:rsidRDefault="004E496F" w:rsidP="00E95A9C">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Дидактикалық ойын: </w:t>
            </w:r>
          </w:p>
          <w:p w:rsidR="004E496F" w:rsidRPr="000C61DF" w:rsidRDefault="004E496F" w:rsidP="00E95A9C">
            <w:pPr>
              <w:rPr>
                <w:rFonts w:ascii="Times New Roman" w:hAnsi="Times New Roman" w:cs="Times New Roman"/>
                <w:b/>
                <w:sz w:val="24"/>
                <w:szCs w:val="24"/>
                <w:lang w:val="kk-KZ"/>
              </w:rPr>
            </w:pPr>
            <w:r w:rsidRPr="000C61DF">
              <w:rPr>
                <w:rFonts w:ascii="Times New Roman" w:hAnsi="Times New Roman" w:cs="Times New Roman"/>
                <w:b/>
                <w:sz w:val="24"/>
                <w:szCs w:val="24"/>
                <w:lang w:val="kk-KZ"/>
              </w:rPr>
              <w:t>«Сиқырлы қораптар»</w:t>
            </w:r>
          </w:p>
          <w:p w:rsidR="004E496F" w:rsidRPr="000C61DF" w:rsidRDefault="004E496F" w:rsidP="00E95A9C">
            <w:pPr>
              <w:widowControl w:val="0"/>
              <w:ind w:right="-8"/>
              <w:rPr>
                <w:rFonts w:ascii="Times New Roman" w:eastAsia="OEGHA+TimesNewRomanPSMT" w:hAnsi="Times New Roman" w:cs="Times New Roman"/>
                <w:color w:val="000000"/>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eastAsia="OEGHA+TimesNewRomanPSMT" w:hAnsi="Times New Roman" w:cs="Times New Roman"/>
                <w:color w:val="000000"/>
                <w:sz w:val="24"/>
                <w:szCs w:val="24"/>
                <w:lang w:val="kk-KZ"/>
              </w:rPr>
              <w:t>Қарапайым құрастыру дағдыларын бекіту: үстіне, жанына қою Әнді жеке және топпен айту, әуенді интонациямен және ырғақты дұрыс жеткізу.</w:t>
            </w:r>
          </w:p>
          <w:p w:rsidR="004E496F" w:rsidRPr="000C61DF" w:rsidRDefault="004E496F" w:rsidP="00E95A9C">
            <w:pPr>
              <w:widowControl w:val="0"/>
              <w:ind w:right="-8"/>
              <w:rPr>
                <w:rFonts w:ascii="Times New Roman" w:eastAsia="OEGHA+TimesNewRomanPSMT" w:hAnsi="Times New Roman" w:cs="Times New Roman"/>
                <w:b/>
                <w:color w:val="000000"/>
                <w:sz w:val="24"/>
                <w:szCs w:val="24"/>
                <w:lang w:val="kk-KZ"/>
              </w:rPr>
            </w:pPr>
            <w:r w:rsidRPr="000C61DF">
              <w:rPr>
                <w:rFonts w:ascii="Times New Roman" w:eastAsia="OEGHA+TimesNewRomanPSMT" w:hAnsi="Times New Roman" w:cs="Times New Roman"/>
                <w:b/>
                <w:color w:val="000000"/>
                <w:sz w:val="24"/>
                <w:szCs w:val="24"/>
                <w:lang w:val="kk-KZ"/>
              </w:rPr>
              <w:t xml:space="preserve">Шарты: </w:t>
            </w:r>
            <w:r w:rsidRPr="000C61DF">
              <w:rPr>
                <w:rFonts w:ascii="Times New Roman" w:eastAsia="OEGHA+TimesNewRomanPSMT" w:hAnsi="Times New Roman" w:cs="Times New Roman"/>
                <w:color w:val="000000"/>
                <w:sz w:val="24"/>
                <w:szCs w:val="24"/>
                <w:lang w:val="kk-KZ"/>
              </w:rPr>
              <w:t>әуен ырғағымен сиқырлы қорап ішіндегі суреттерді үстіне жанына қойып құрастыру</w:t>
            </w:r>
            <w:r w:rsidRPr="000C61DF">
              <w:rPr>
                <w:rFonts w:ascii="Times New Roman" w:eastAsia="OEGHA+TimesNewRomanPSMT" w:hAnsi="Times New Roman" w:cs="Times New Roman"/>
                <w:b/>
                <w:color w:val="000000"/>
                <w:sz w:val="24"/>
                <w:szCs w:val="24"/>
                <w:lang w:val="kk-KZ"/>
              </w:rPr>
              <w:t xml:space="preserve">. </w:t>
            </w:r>
          </w:p>
          <w:p w:rsidR="004E496F" w:rsidRPr="000C61DF" w:rsidRDefault="004E496F" w:rsidP="00E95A9C">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(құрастыру </w:t>
            </w:r>
          </w:p>
          <w:p w:rsidR="004E496F" w:rsidRPr="000C61DF" w:rsidRDefault="004E496F" w:rsidP="00E95A9C">
            <w:pPr>
              <w:rPr>
                <w:rFonts w:ascii="Times New Roman" w:hAnsi="Times New Roman" w:cs="Times New Roman"/>
                <w:b/>
                <w:sz w:val="24"/>
                <w:szCs w:val="24"/>
                <w:lang w:val="kk-KZ"/>
              </w:rPr>
            </w:pPr>
            <w:r w:rsidRPr="000C61DF">
              <w:rPr>
                <w:rFonts w:ascii="Times New Roman" w:hAnsi="Times New Roman" w:cs="Times New Roman"/>
                <w:b/>
                <w:sz w:val="24"/>
                <w:szCs w:val="24"/>
                <w:lang w:val="kk-KZ"/>
              </w:rPr>
              <w:t>музыка*** шығармашылық дағдыларын, зерттеу іс - әрекетін дамыту)</w:t>
            </w:r>
          </w:p>
        </w:tc>
        <w:tc>
          <w:tcPr>
            <w:tcW w:w="2551"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E95A9C">
            <w:pPr>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Әңгімелесу. </w:t>
            </w:r>
          </w:p>
          <w:p w:rsidR="004E496F" w:rsidRPr="000C61DF" w:rsidRDefault="004E496F" w:rsidP="00E95A9C">
            <w:pPr>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«Менің отбасым» </w:t>
            </w:r>
          </w:p>
          <w:p w:rsidR="004E496F" w:rsidRPr="000C61DF" w:rsidRDefault="004E496F" w:rsidP="00E95A9C">
            <w:pPr>
              <w:widowControl w:val="0"/>
              <w:ind w:right="-57"/>
              <w:rPr>
                <w:rFonts w:ascii="Times New Roman" w:eastAsia="OEGHA+TimesNewRomanPSMT" w:hAnsi="Times New Roman" w:cs="Times New Roman"/>
                <w:color w:val="000000"/>
                <w:sz w:val="24"/>
                <w:szCs w:val="24"/>
                <w:lang w:val="kk-KZ"/>
              </w:rPr>
            </w:pPr>
            <w:r w:rsidRPr="000C61DF">
              <w:rPr>
                <w:rFonts w:ascii="Times New Roman" w:eastAsia="Times New Roman" w:hAnsi="Times New Roman" w:cs="Times New Roman"/>
                <w:b/>
                <w:sz w:val="24"/>
                <w:szCs w:val="24"/>
                <w:lang w:val="kk-KZ"/>
              </w:rPr>
              <w:t>Мақсаты:</w:t>
            </w:r>
            <w:r w:rsidRPr="000C61DF">
              <w:rPr>
                <w:rFonts w:ascii="Times New Roman" w:eastAsia="OEGHA+TimesNewRomanPSMT" w:hAnsi="Times New Roman" w:cs="Times New Roman"/>
                <w:color w:val="000000"/>
                <w:sz w:val="24"/>
                <w:szCs w:val="24"/>
                <w:lang w:val="kk-KZ"/>
              </w:rPr>
              <w:t>«</w:t>
            </w:r>
            <w:r w:rsidRPr="000C61DF">
              <w:rPr>
                <w:rFonts w:ascii="Times New Roman" w:eastAsia="OEGHA+TimesNewRomanPSMT" w:hAnsi="Times New Roman" w:cs="Times New Roman"/>
                <w:color w:val="000000"/>
                <w:spacing w:val="-4"/>
                <w:sz w:val="24"/>
                <w:szCs w:val="24"/>
                <w:lang w:val="kk-KZ"/>
              </w:rPr>
              <w:t>М</w:t>
            </w:r>
            <w:r w:rsidRPr="000C61DF">
              <w:rPr>
                <w:rFonts w:ascii="Times New Roman" w:eastAsia="OEGHA+TimesNewRomanPSMT" w:hAnsi="Times New Roman" w:cs="Times New Roman"/>
                <w:color w:val="000000"/>
                <w:sz w:val="24"/>
                <w:szCs w:val="24"/>
                <w:lang w:val="kk-KZ"/>
              </w:rPr>
              <w:t xml:space="preserve">ен» </w:t>
            </w:r>
            <w:r w:rsidRPr="000C61DF">
              <w:rPr>
                <w:rFonts w:ascii="Times New Roman" w:eastAsia="OEGHA+TimesNewRomanPSMT" w:hAnsi="Times New Roman" w:cs="Times New Roman"/>
                <w:color w:val="000000"/>
                <w:spacing w:val="-2"/>
                <w:sz w:val="24"/>
                <w:szCs w:val="24"/>
                <w:lang w:val="kk-KZ"/>
              </w:rPr>
              <w:t>б</w:t>
            </w:r>
            <w:r w:rsidRPr="000C61DF">
              <w:rPr>
                <w:rFonts w:ascii="Times New Roman" w:eastAsia="OEGHA+TimesNewRomanPSMT" w:hAnsi="Times New Roman" w:cs="Times New Roman"/>
                <w:color w:val="000000"/>
                <w:sz w:val="24"/>
                <w:szCs w:val="24"/>
                <w:lang w:val="kk-KZ"/>
              </w:rPr>
              <w:t>ей</w:t>
            </w:r>
            <w:r w:rsidRPr="000C61DF">
              <w:rPr>
                <w:rFonts w:ascii="Times New Roman" w:eastAsia="OEGHA+TimesNewRomanPSMT" w:hAnsi="Times New Roman" w:cs="Times New Roman"/>
                <w:color w:val="000000"/>
                <w:spacing w:val="-1"/>
                <w:sz w:val="24"/>
                <w:szCs w:val="24"/>
                <w:lang w:val="kk-KZ"/>
              </w:rPr>
              <w:t>н</w:t>
            </w:r>
            <w:r w:rsidRPr="000C61DF">
              <w:rPr>
                <w:rFonts w:ascii="Times New Roman" w:eastAsia="OEGHA+TimesNewRomanPSMT" w:hAnsi="Times New Roman" w:cs="Times New Roman"/>
                <w:color w:val="000000"/>
                <w:spacing w:val="6"/>
                <w:sz w:val="24"/>
                <w:szCs w:val="24"/>
                <w:lang w:val="kk-KZ"/>
              </w:rPr>
              <w:t>е</w:t>
            </w:r>
            <w:r w:rsidRPr="000C61DF">
              <w:rPr>
                <w:rFonts w:ascii="Times New Roman" w:eastAsia="OEGHA+TimesNewRomanPSMT" w:hAnsi="Times New Roman" w:cs="Times New Roman"/>
                <w:color w:val="000000"/>
                <w:sz w:val="24"/>
                <w:szCs w:val="24"/>
                <w:lang w:val="kk-KZ"/>
              </w:rPr>
              <w:t xml:space="preserve">сі. </w:t>
            </w:r>
            <w:r w:rsidRPr="000C61DF">
              <w:rPr>
                <w:rFonts w:ascii="Times New Roman" w:eastAsia="OEGHA+TimesNewRomanPSMT" w:hAnsi="Times New Roman" w:cs="Times New Roman"/>
                <w:color w:val="000000"/>
                <w:spacing w:val="-3"/>
                <w:sz w:val="24"/>
                <w:szCs w:val="24"/>
                <w:lang w:val="kk-KZ"/>
              </w:rPr>
              <w:t>Е</w:t>
            </w:r>
            <w:r w:rsidRPr="000C61DF">
              <w:rPr>
                <w:rFonts w:ascii="Times New Roman" w:eastAsia="OEGHA+TimesNewRomanPSMT" w:hAnsi="Times New Roman" w:cs="Times New Roman"/>
                <w:color w:val="000000"/>
                <w:sz w:val="24"/>
                <w:szCs w:val="24"/>
                <w:lang w:val="kk-KZ"/>
              </w:rPr>
              <w:t>сі</w:t>
            </w:r>
            <w:r w:rsidRPr="000C61DF">
              <w:rPr>
                <w:rFonts w:ascii="Times New Roman" w:eastAsia="OEGHA+TimesNewRomanPSMT" w:hAnsi="Times New Roman" w:cs="Times New Roman"/>
                <w:color w:val="000000"/>
                <w:spacing w:val="-1"/>
                <w:sz w:val="24"/>
                <w:szCs w:val="24"/>
                <w:lang w:val="kk-KZ"/>
              </w:rPr>
              <w:t>м</w:t>
            </w:r>
            <w:r w:rsidRPr="000C61DF">
              <w:rPr>
                <w:rFonts w:ascii="Times New Roman" w:eastAsia="OEGHA+TimesNewRomanPSMT" w:hAnsi="Times New Roman" w:cs="Times New Roman"/>
                <w:color w:val="000000"/>
                <w:sz w:val="24"/>
                <w:szCs w:val="24"/>
                <w:lang w:val="kk-KZ"/>
              </w:rPr>
              <w:t xml:space="preserve">ін </w:t>
            </w:r>
            <w:r w:rsidRPr="000C61DF">
              <w:rPr>
                <w:rFonts w:ascii="Times New Roman" w:eastAsia="OEGHA+TimesNewRomanPSMT" w:hAnsi="Times New Roman" w:cs="Times New Roman"/>
                <w:color w:val="000000"/>
                <w:spacing w:val="-6"/>
                <w:sz w:val="24"/>
                <w:szCs w:val="24"/>
                <w:lang w:val="kk-KZ"/>
              </w:rPr>
              <w:t>а</w:t>
            </w:r>
            <w:r w:rsidRPr="000C61DF">
              <w:rPr>
                <w:rFonts w:ascii="Times New Roman" w:eastAsia="OEGHA+TimesNewRomanPSMT" w:hAnsi="Times New Roman" w:cs="Times New Roman"/>
                <w:color w:val="000000"/>
                <w:spacing w:val="1"/>
                <w:sz w:val="24"/>
                <w:szCs w:val="24"/>
                <w:lang w:val="kk-KZ"/>
              </w:rPr>
              <w:t>т</w:t>
            </w:r>
            <w:r w:rsidRPr="000C61DF">
              <w:rPr>
                <w:rFonts w:ascii="Times New Roman" w:eastAsia="OEGHA+TimesNewRomanPSMT" w:hAnsi="Times New Roman" w:cs="Times New Roman"/>
                <w:color w:val="000000"/>
                <w:sz w:val="24"/>
                <w:szCs w:val="24"/>
                <w:lang w:val="kk-KZ"/>
              </w:rPr>
              <w:t>ағ</w:t>
            </w:r>
            <w:r w:rsidRPr="000C61DF">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pacing w:val="-2"/>
                <w:sz w:val="24"/>
                <w:szCs w:val="24"/>
                <w:lang w:val="kk-KZ"/>
              </w:rPr>
              <w:t>н</w:t>
            </w:r>
            <w:r w:rsidRPr="000C61DF">
              <w:rPr>
                <w:rFonts w:ascii="Times New Roman" w:eastAsia="OEGHA+TimesNewRomanPSMT" w:hAnsi="Times New Roman" w:cs="Times New Roman"/>
                <w:color w:val="000000"/>
                <w:sz w:val="24"/>
                <w:szCs w:val="24"/>
                <w:lang w:val="kk-KZ"/>
              </w:rPr>
              <w:t>да ж</w:t>
            </w:r>
            <w:r w:rsidRPr="000C61DF">
              <w:rPr>
                <w:rFonts w:ascii="Times New Roman" w:eastAsia="OEGHA+TimesNewRomanPSMT" w:hAnsi="Times New Roman" w:cs="Times New Roman"/>
                <w:color w:val="000000"/>
                <w:spacing w:val="-15"/>
                <w:sz w:val="24"/>
                <w:szCs w:val="24"/>
                <w:lang w:val="kk-KZ"/>
              </w:rPr>
              <w:t>а</w:t>
            </w:r>
            <w:r w:rsidRPr="000C61DF">
              <w:rPr>
                <w:rFonts w:ascii="Times New Roman" w:eastAsia="OEGHA+TimesNewRomanPSMT" w:hAnsi="Times New Roman" w:cs="Times New Roman"/>
                <w:color w:val="000000"/>
                <w:spacing w:val="-6"/>
                <w:sz w:val="24"/>
                <w:szCs w:val="24"/>
                <w:lang w:val="kk-KZ"/>
              </w:rPr>
              <w:t>у</w:t>
            </w:r>
            <w:r w:rsidRPr="000C61DF">
              <w:rPr>
                <w:rFonts w:ascii="Times New Roman" w:eastAsia="OEGHA+TimesNewRomanPSMT" w:hAnsi="Times New Roman" w:cs="Times New Roman"/>
                <w:color w:val="000000"/>
                <w:spacing w:val="-5"/>
                <w:sz w:val="24"/>
                <w:szCs w:val="24"/>
                <w:lang w:val="kk-KZ"/>
              </w:rPr>
              <w:t>а</w:t>
            </w:r>
            <w:r w:rsidRPr="000C61DF">
              <w:rPr>
                <w:rFonts w:ascii="Times New Roman" w:eastAsia="OEGHA+TimesNewRomanPSMT" w:hAnsi="Times New Roman" w:cs="Times New Roman"/>
                <w:color w:val="000000"/>
                <w:sz w:val="24"/>
                <w:szCs w:val="24"/>
                <w:lang w:val="kk-KZ"/>
              </w:rPr>
              <w:t xml:space="preserve">п </w:t>
            </w:r>
            <w:r w:rsidRPr="000C61DF">
              <w:rPr>
                <w:rFonts w:ascii="Times New Roman" w:eastAsia="OEGHA+TimesNewRomanPSMT" w:hAnsi="Times New Roman" w:cs="Times New Roman"/>
                <w:color w:val="000000"/>
                <w:spacing w:val="-3"/>
                <w:sz w:val="24"/>
                <w:szCs w:val="24"/>
                <w:lang w:val="kk-KZ"/>
              </w:rPr>
              <w:t>б</w:t>
            </w:r>
            <w:r w:rsidRPr="000C61DF">
              <w:rPr>
                <w:rFonts w:ascii="Times New Roman" w:eastAsia="OEGHA+TimesNewRomanPSMT" w:hAnsi="Times New Roman" w:cs="Times New Roman"/>
                <w:color w:val="000000"/>
                <w:sz w:val="24"/>
                <w:szCs w:val="24"/>
                <w:lang w:val="kk-KZ"/>
              </w:rPr>
              <w:t>е</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pacing w:val="-32"/>
                <w:sz w:val="24"/>
                <w:szCs w:val="24"/>
                <w:lang w:val="kk-KZ"/>
              </w:rPr>
              <w:t>у</w:t>
            </w:r>
            <w:r w:rsidRPr="000C61DF">
              <w:rPr>
                <w:rFonts w:ascii="Times New Roman" w:eastAsia="OEGHA+TimesNewRomanPSMT" w:hAnsi="Times New Roman" w:cs="Times New Roman"/>
                <w:color w:val="000000"/>
                <w:sz w:val="24"/>
                <w:szCs w:val="24"/>
                <w:lang w:val="kk-KZ"/>
              </w:rPr>
              <w:t xml:space="preserve">, </w:t>
            </w:r>
            <w:r w:rsidRPr="000C61DF">
              <w:rPr>
                <w:rFonts w:ascii="Times New Roman" w:eastAsia="OEGHA+TimesNewRomanPSMT" w:hAnsi="Times New Roman" w:cs="Times New Roman"/>
                <w:color w:val="000000"/>
                <w:spacing w:val="1"/>
                <w:sz w:val="24"/>
                <w:szCs w:val="24"/>
                <w:lang w:val="kk-KZ"/>
              </w:rPr>
              <w:t>ө</w:t>
            </w:r>
            <w:r w:rsidRPr="000C61DF">
              <w:rPr>
                <w:rFonts w:ascii="Times New Roman" w:eastAsia="OEGHA+TimesNewRomanPSMT" w:hAnsi="Times New Roman" w:cs="Times New Roman"/>
                <w:color w:val="000000"/>
                <w:sz w:val="24"/>
                <w:szCs w:val="24"/>
                <w:lang w:val="kk-KZ"/>
              </w:rPr>
              <w:t xml:space="preserve">зін </w:t>
            </w:r>
            <w:r w:rsidRPr="000C61DF">
              <w:rPr>
                <w:rFonts w:ascii="Times New Roman" w:eastAsia="OEGHA+TimesNewRomanPSMT" w:hAnsi="Times New Roman" w:cs="Times New Roman"/>
                <w:color w:val="000000"/>
                <w:spacing w:val="-2"/>
                <w:sz w:val="24"/>
                <w:szCs w:val="24"/>
                <w:lang w:val="kk-KZ"/>
              </w:rPr>
              <w:t>а</w:t>
            </w:r>
            <w:r w:rsidRPr="000C61DF">
              <w:rPr>
                <w:rFonts w:ascii="Times New Roman" w:eastAsia="OEGHA+TimesNewRomanPSMT" w:hAnsi="Times New Roman" w:cs="Times New Roman"/>
                <w:color w:val="000000"/>
                <w:sz w:val="24"/>
                <w:szCs w:val="24"/>
                <w:lang w:val="kk-KZ"/>
              </w:rPr>
              <w:t>йн</w:t>
            </w:r>
            <w:r w:rsidRPr="000C61DF">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z w:val="24"/>
                <w:szCs w:val="24"/>
                <w:lang w:val="kk-KZ"/>
              </w:rPr>
              <w:t>д</w:t>
            </w:r>
            <w:r w:rsidRPr="000C61DF">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z w:val="24"/>
                <w:szCs w:val="24"/>
                <w:lang w:val="kk-KZ"/>
              </w:rPr>
              <w:t>н ж</w:t>
            </w:r>
            <w:r w:rsidRPr="000C61DF">
              <w:rPr>
                <w:rFonts w:ascii="Times New Roman" w:eastAsia="OEGHA+TimesNewRomanPSMT" w:hAnsi="Times New Roman" w:cs="Times New Roman"/>
                <w:color w:val="000000"/>
                <w:spacing w:val="-1"/>
                <w:sz w:val="24"/>
                <w:szCs w:val="24"/>
                <w:lang w:val="kk-KZ"/>
              </w:rPr>
              <w:t>ән</w:t>
            </w:r>
            <w:r w:rsidRPr="000C61DF">
              <w:rPr>
                <w:rFonts w:ascii="Times New Roman" w:eastAsia="OEGHA+TimesNewRomanPSMT" w:hAnsi="Times New Roman" w:cs="Times New Roman"/>
                <w:color w:val="000000"/>
                <w:sz w:val="24"/>
                <w:szCs w:val="24"/>
                <w:lang w:val="kk-KZ"/>
              </w:rPr>
              <w:t>е ф</w:t>
            </w:r>
            <w:r w:rsidRPr="000C61DF">
              <w:rPr>
                <w:rFonts w:ascii="Times New Roman" w:eastAsia="OEGHA+TimesNewRomanPSMT" w:hAnsi="Times New Roman" w:cs="Times New Roman"/>
                <w:color w:val="000000"/>
                <w:spacing w:val="-2"/>
                <w:sz w:val="24"/>
                <w:szCs w:val="24"/>
                <w:lang w:val="kk-KZ"/>
              </w:rPr>
              <w:t>о</w:t>
            </w:r>
            <w:r w:rsidRPr="000C61DF">
              <w:rPr>
                <w:rFonts w:ascii="Times New Roman" w:eastAsia="OEGHA+TimesNewRomanPSMT" w:hAnsi="Times New Roman" w:cs="Times New Roman"/>
                <w:color w:val="000000"/>
                <w:spacing w:val="-4"/>
                <w:sz w:val="24"/>
                <w:szCs w:val="24"/>
                <w:lang w:val="kk-KZ"/>
              </w:rPr>
              <w:t>т</w:t>
            </w:r>
            <w:r w:rsidRPr="000C61DF">
              <w:rPr>
                <w:rFonts w:ascii="Times New Roman" w:eastAsia="OEGHA+TimesNewRomanPSMT" w:hAnsi="Times New Roman" w:cs="Times New Roman"/>
                <w:color w:val="000000"/>
                <w:spacing w:val="7"/>
                <w:sz w:val="24"/>
                <w:szCs w:val="24"/>
                <w:lang w:val="kk-KZ"/>
              </w:rPr>
              <w:t>о</w:t>
            </w:r>
            <w:r w:rsidRPr="000C61DF">
              <w:rPr>
                <w:rFonts w:ascii="Times New Roman" w:eastAsia="OEGHA+TimesNewRomanPSMT" w:hAnsi="Times New Roman" w:cs="Times New Roman"/>
                <w:color w:val="000000"/>
                <w:spacing w:val="-3"/>
                <w:sz w:val="24"/>
                <w:szCs w:val="24"/>
                <w:lang w:val="kk-KZ"/>
              </w:rPr>
              <w:t>с</w:t>
            </w:r>
            <w:r w:rsidRPr="000C61DF">
              <w:rPr>
                <w:rFonts w:ascii="Times New Roman" w:eastAsia="OEGHA+TimesNewRomanPSMT" w:hAnsi="Times New Roman" w:cs="Times New Roman"/>
                <w:color w:val="000000"/>
                <w:spacing w:val="-4"/>
                <w:sz w:val="24"/>
                <w:szCs w:val="24"/>
                <w:lang w:val="kk-KZ"/>
              </w:rPr>
              <w:t>у</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z w:val="24"/>
                <w:szCs w:val="24"/>
                <w:lang w:val="kk-KZ"/>
              </w:rPr>
              <w:t>етте</w:t>
            </w:r>
            <w:r w:rsidRPr="000C61DF">
              <w:rPr>
                <w:rFonts w:ascii="Times New Roman" w:eastAsia="OEGHA+TimesNewRomanPSMT" w:hAnsi="Times New Roman" w:cs="Times New Roman"/>
                <w:color w:val="000000"/>
                <w:spacing w:val="-3"/>
                <w:sz w:val="24"/>
                <w:szCs w:val="24"/>
                <w:lang w:val="kk-KZ"/>
              </w:rPr>
              <w:t>р</w:t>
            </w:r>
            <w:r w:rsidRPr="000C61DF">
              <w:rPr>
                <w:rFonts w:ascii="Times New Roman" w:eastAsia="OEGHA+TimesNewRomanPSMT" w:hAnsi="Times New Roman" w:cs="Times New Roman"/>
                <w:color w:val="000000"/>
                <w:sz w:val="24"/>
                <w:szCs w:val="24"/>
                <w:lang w:val="kk-KZ"/>
              </w:rPr>
              <w:t>д</w:t>
            </w:r>
            <w:r w:rsidRPr="000C61DF">
              <w:rPr>
                <w:rFonts w:ascii="Times New Roman" w:eastAsia="OEGHA+TimesNewRomanPSMT" w:hAnsi="Times New Roman" w:cs="Times New Roman"/>
                <w:color w:val="000000"/>
                <w:spacing w:val="-2"/>
                <w:sz w:val="24"/>
                <w:szCs w:val="24"/>
                <w:lang w:val="kk-KZ"/>
              </w:rPr>
              <w:t>е</w:t>
            </w:r>
            <w:r w:rsidRPr="000C61DF">
              <w:rPr>
                <w:rFonts w:ascii="Times New Roman" w:eastAsia="OEGHA+TimesNewRomanPSMT" w:hAnsi="Times New Roman" w:cs="Times New Roman"/>
                <w:color w:val="000000"/>
                <w:sz w:val="24"/>
                <w:szCs w:val="24"/>
                <w:lang w:val="kk-KZ"/>
              </w:rPr>
              <w:t xml:space="preserve">н </w:t>
            </w:r>
            <w:r w:rsidRPr="000C61DF">
              <w:rPr>
                <w:rFonts w:ascii="Times New Roman" w:eastAsia="OEGHA+TimesNewRomanPSMT" w:hAnsi="Times New Roman" w:cs="Times New Roman"/>
                <w:color w:val="000000"/>
                <w:spacing w:val="1"/>
                <w:sz w:val="24"/>
                <w:szCs w:val="24"/>
                <w:lang w:val="kk-KZ"/>
              </w:rPr>
              <w:t>т</w:t>
            </w:r>
            <w:r w:rsidRPr="000C61DF">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z w:val="24"/>
                <w:szCs w:val="24"/>
                <w:lang w:val="kk-KZ"/>
              </w:rPr>
              <w:t>н</w:t>
            </w:r>
            <w:r w:rsidRPr="000C61DF">
              <w:rPr>
                <w:rFonts w:ascii="Times New Roman" w:eastAsia="OEGHA+TimesNewRomanPSMT" w:hAnsi="Times New Roman" w:cs="Times New Roman"/>
                <w:color w:val="000000"/>
                <w:spacing w:val="-32"/>
                <w:sz w:val="24"/>
                <w:szCs w:val="24"/>
                <w:lang w:val="kk-KZ"/>
              </w:rPr>
              <w:t>у</w:t>
            </w:r>
            <w:r w:rsidRPr="000C61DF">
              <w:rPr>
                <w:rFonts w:ascii="Times New Roman" w:eastAsia="OEGHA+TimesNewRomanPSMT" w:hAnsi="Times New Roman" w:cs="Times New Roman"/>
                <w:color w:val="000000"/>
                <w:sz w:val="24"/>
                <w:szCs w:val="24"/>
                <w:lang w:val="kk-KZ"/>
              </w:rPr>
              <w:t>.Ба</w:t>
            </w:r>
            <w:r w:rsidRPr="000C61DF">
              <w:rPr>
                <w:rFonts w:ascii="Times New Roman" w:eastAsia="OEGHA+TimesNewRomanPSMT" w:hAnsi="Times New Roman" w:cs="Times New Roman"/>
                <w:color w:val="000000"/>
                <w:spacing w:val="-1"/>
                <w:sz w:val="24"/>
                <w:szCs w:val="24"/>
                <w:lang w:val="kk-KZ"/>
              </w:rPr>
              <w:t>л</w:t>
            </w:r>
            <w:r w:rsidRPr="000C61DF">
              <w:rPr>
                <w:rFonts w:ascii="Times New Roman" w:eastAsia="OEGHA+TimesNewRomanPSMT" w:hAnsi="Times New Roman" w:cs="Times New Roman"/>
                <w:color w:val="000000"/>
                <w:sz w:val="24"/>
                <w:szCs w:val="24"/>
                <w:lang w:val="kk-KZ"/>
              </w:rPr>
              <w:t>аның жеке тұл</w:t>
            </w:r>
            <w:r w:rsidRPr="000C61DF">
              <w:rPr>
                <w:rFonts w:ascii="Times New Roman" w:eastAsia="OEGHA+TimesNewRomanPSMT" w:hAnsi="Times New Roman" w:cs="Times New Roman"/>
                <w:color w:val="000000"/>
                <w:spacing w:val="-1"/>
                <w:sz w:val="24"/>
                <w:szCs w:val="24"/>
                <w:lang w:val="kk-KZ"/>
              </w:rPr>
              <w:t>ғ</w:t>
            </w:r>
            <w:r w:rsidRPr="000C61DF">
              <w:rPr>
                <w:rFonts w:ascii="Times New Roman" w:eastAsia="OEGHA+TimesNewRomanPSMT" w:hAnsi="Times New Roman" w:cs="Times New Roman"/>
                <w:color w:val="000000"/>
                <w:sz w:val="24"/>
                <w:szCs w:val="24"/>
                <w:lang w:val="kk-KZ"/>
              </w:rPr>
              <w:t>асын</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ң қалып</w:t>
            </w:r>
            <w:r w:rsidRPr="000C61DF">
              <w:rPr>
                <w:rFonts w:ascii="Times New Roman" w:eastAsia="OEGHA+TimesNewRomanPSMT" w:hAnsi="Times New Roman" w:cs="Times New Roman"/>
                <w:color w:val="000000"/>
                <w:spacing w:val="-1"/>
                <w:sz w:val="24"/>
                <w:szCs w:val="24"/>
                <w:lang w:val="kk-KZ"/>
              </w:rPr>
              <w:t>т</w:t>
            </w:r>
            <w:r w:rsidRPr="000C61DF">
              <w:rPr>
                <w:rFonts w:ascii="Times New Roman" w:eastAsia="OEGHA+TimesNewRomanPSMT" w:hAnsi="Times New Roman" w:cs="Times New Roman"/>
                <w:color w:val="000000"/>
                <w:sz w:val="24"/>
                <w:szCs w:val="24"/>
                <w:lang w:val="kk-KZ"/>
              </w:rPr>
              <w:t>ас</w:t>
            </w:r>
            <w:r w:rsidRPr="000C61DF">
              <w:rPr>
                <w:rFonts w:ascii="Times New Roman" w:eastAsia="OEGHA+TimesNewRomanPSMT" w:hAnsi="Times New Roman" w:cs="Times New Roman"/>
                <w:color w:val="000000"/>
                <w:spacing w:val="-4"/>
                <w:sz w:val="24"/>
                <w:szCs w:val="24"/>
                <w:lang w:val="kk-KZ"/>
              </w:rPr>
              <w:t>у</w:t>
            </w:r>
            <w:r w:rsidRPr="000C61DF">
              <w:rPr>
                <w:rFonts w:ascii="Times New Roman" w:eastAsia="OEGHA+TimesNewRomanPSMT" w:hAnsi="Times New Roman" w:cs="Times New Roman"/>
                <w:color w:val="000000"/>
                <w:sz w:val="24"/>
                <w:szCs w:val="24"/>
                <w:lang w:val="kk-KZ"/>
              </w:rPr>
              <w:t>ына ықпал ет</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w:t>
            </w:r>
          </w:p>
          <w:p w:rsidR="004E496F" w:rsidRPr="000C61DF" w:rsidRDefault="004E496F" w:rsidP="00E95A9C">
            <w:pPr>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eastAsia="ru-RU"/>
              </w:rPr>
              <w:t>(қоршаған ортамен таныстыру - әлеуметтік – эмоционолды дағдыларын дамыту)</w:t>
            </w:r>
          </w:p>
          <w:p w:rsidR="004E496F" w:rsidRPr="000C61DF" w:rsidRDefault="004E496F" w:rsidP="00E95A9C">
            <w:pPr>
              <w:pStyle w:val="1"/>
              <w:widowControl w:val="0"/>
              <w:rPr>
                <w:rFonts w:ascii="Times New Roman" w:eastAsia="Times New Roman" w:hAnsi="Times New Roman" w:cs="Times New Roman"/>
                <w:sz w:val="24"/>
                <w:szCs w:val="24"/>
                <w:lang w:val="kk-KZ"/>
              </w:rPr>
            </w:pPr>
          </w:p>
        </w:tc>
        <w:tc>
          <w:tcPr>
            <w:tcW w:w="2815"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E95A9C">
            <w:pPr>
              <w:pStyle w:val="1"/>
              <w:widowControl w:val="0"/>
              <w:spacing w:line="240" w:lineRule="auto"/>
              <w:rPr>
                <w:rFonts w:ascii="Times New Roman" w:eastAsia="Times New Roman" w:hAnsi="Times New Roman" w:cs="Times New Roman"/>
                <w:b/>
                <w:sz w:val="24"/>
                <w:szCs w:val="24"/>
                <w:lang w:val="kk-KZ" w:eastAsia="en-US"/>
              </w:rPr>
            </w:pPr>
            <w:r w:rsidRPr="000C61DF">
              <w:rPr>
                <w:rFonts w:ascii="Times New Roman" w:eastAsia="Times New Roman" w:hAnsi="Times New Roman" w:cs="Times New Roman"/>
                <w:b/>
                <w:sz w:val="24"/>
                <w:szCs w:val="24"/>
                <w:lang w:val="kk-KZ" w:eastAsia="en-US"/>
              </w:rPr>
              <w:t>Дидактикалық ойын: «Көлік»</w:t>
            </w:r>
          </w:p>
          <w:p w:rsidR="004E496F" w:rsidRPr="000C61DF" w:rsidRDefault="004E496F" w:rsidP="00E95A9C">
            <w:pPr>
              <w:widowControl w:val="0"/>
              <w:tabs>
                <w:tab w:val="left" w:pos="1685"/>
                <w:tab w:val="left" w:pos="2615"/>
                <w:tab w:val="left" w:pos="4202"/>
                <w:tab w:val="left" w:pos="5248"/>
                <w:tab w:val="left" w:pos="6796"/>
                <w:tab w:val="left" w:pos="8277"/>
              </w:tabs>
              <w:ind w:right="-19"/>
              <w:rPr>
                <w:rFonts w:ascii="Times New Roman" w:eastAsia="OEGHA+TimesNewRomanPSMT" w:hAnsi="Times New Roman" w:cs="Times New Roman"/>
                <w:color w:val="000000"/>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 xml:space="preserve"> Көлік құралдарының кейбір түрлерімен таныстыру. </w:t>
            </w:r>
            <w:r w:rsidRPr="000C61DF">
              <w:rPr>
                <w:rFonts w:ascii="Times New Roman" w:eastAsia="OEGHA+TimesNewRomanPSMT" w:hAnsi="Times New Roman" w:cs="Times New Roman"/>
                <w:color w:val="000000"/>
                <w:sz w:val="24"/>
                <w:szCs w:val="24"/>
                <w:lang w:val="kk-KZ"/>
              </w:rPr>
              <w:t>Жүрелеп отыру, аяқтрын қозғау, айналу</w:t>
            </w:r>
          </w:p>
          <w:p w:rsidR="004E496F" w:rsidRPr="000C61DF" w:rsidRDefault="004E496F" w:rsidP="00E95A9C">
            <w:pPr>
              <w:widowControl w:val="0"/>
              <w:tabs>
                <w:tab w:val="left" w:pos="1685"/>
                <w:tab w:val="left" w:pos="2615"/>
                <w:tab w:val="left" w:pos="4202"/>
                <w:tab w:val="left" w:pos="5248"/>
                <w:tab w:val="left" w:pos="6796"/>
                <w:tab w:val="left" w:pos="8277"/>
              </w:tabs>
              <w:ind w:right="-19"/>
              <w:rPr>
                <w:rFonts w:ascii="Times New Roman" w:hAnsi="Times New Roman" w:cs="Times New Roman"/>
                <w:b/>
                <w:color w:val="000000"/>
                <w:sz w:val="24"/>
                <w:szCs w:val="24"/>
                <w:lang w:val="kk-KZ"/>
              </w:rPr>
            </w:pPr>
            <w:r w:rsidRPr="000C61DF">
              <w:rPr>
                <w:rFonts w:ascii="Times New Roman" w:eastAsia="OEGHA+TimesNewRomanPSMT" w:hAnsi="Times New Roman" w:cs="Times New Roman"/>
                <w:b/>
                <w:color w:val="000000"/>
                <w:sz w:val="24"/>
                <w:szCs w:val="24"/>
                <w:lang w:val="kk-KZ"/>
              </w:rPr>
              <w:t xml:space="preserve">Шарты: </w:t>
            </w:r>
            <w:r w:rsidRPr="000C61DF">
              <w:rPr>
                <w:rFonts w:ascii="Times New Roman" w:eastAsia="OEGHA+TimesNewRomanPSMT" w:hAnsi="Times New Roman" w:cs="Times New Roman"/>
                <w:color w:val="000000"/>
                <w:sz w:val="24"/>
                <w:szCs w:val="24"/>
                <w:lang w:val="kk-KZ"/>
              </w:rPr>
              <w:t xml:space="preserve">әуенмен көліктерді салу арқылы олардың атауларын атау қажет. </w:t>
            </w:r>
          </w:p>
          <w:p w:rsidR="004E496F" w:rsidRPr="000C61DF" w:rsidRDefault="004E496F" w:rsidP="00E95A9C">
            <w:pPr>
              <w:widowControl w:val="0"/>
              <w:ind w:right="-57"/>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(қоршаған ортамен таныстыру </w:t>
            </w:r>
            <w:r w:rsidRPr="000C61DF">
              <w:rPr>
                <w:rFonts w:ascii="Times New Roman" w:eastAsia="Times New Roman" w:hAnsi="Times New Roman" w:cs="Times New Roman"/>
                <w:b/>
                <w:sz w:val="24"/>
                <w:szCs w:val="24"/>
                <w:lang w:val="kk-KZ" w:eastAsia="ru-RU"/>
              </w:rPr>
              <w:t>- әлеуметтік – эмоционолды дағдыларын дамыту</w:t>
            </w:r>
          </w:p>
          <w:p w:rsidR="004E496F" w:rsidRPr="000C61DF" w:rsidRDefault="004E496F" w:rsidP="00E95A9C">
            <w:pPr>
              <w:widowControl w:val="0"/>
              <w:ind w:right="-57"/>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музыка*** </w:t>
            </w:r>
            <w:r w:rsidRPr="000C61DF">
              <w:rPr>
                <w:rFonts w:ascii="Times New Roman" w:eastAsia="Times New Roman" w:hAnsi="Times New Roman" w:cs="Times New Roman"/>
                <w:b/>
                <w:sz w:val="24"/>
                <w:szCs w:val="24"/>
                <w:lang w:val="kk-KZ"/>
              </w:rPr>
              <w:t>-</w:t>
            </w:r>
            <w:r w:rsidRPr="000C61DF">
              <w:rPr>
                <w:rFonts w:ascii="Times New Roman" w:hAnsi="Times New Roman" w:cs="Times New Roman"/>
                <w:b/>
                <w:sz w:val="24"/>
                <w:szCs w:val="24"/>
                <w:lang w:val="kk-KZ"/>
              </w:rPr>
              <w:t>шығармашылық дағдыларын, зерттеу іс - әрекетін дамыту)</w:t>
            </w:r>
          </w:p>
          <w:p w:rsidR="004E496F" w:rsidRPr="000C61DF" w:rsidRDefault="004E496F" w:rsidP="00E95A9C">
            <w:pPr>
              <w:rPr>
                <w:rFonts w:ascii="Times New Roman" w:eastAsia="Times New Roman" w:hAnsi="Times New Roman" w:cs="Times New Roman"/>
                <w:b/>
                <w:sz w:val="24"/>
                <w:szCs w:val="24"/>
                <w:lang w:val="kk-KZ"/>
              </w:rPr>
            </w:pPr>
          </w:p>
        </w:tc>
      </w:tr>
      <w:tr w:rsidR="004E496F" w:rsidRPr="00B64101" w:rsidTr="00E95A9C">
        <w:tc>
          <w:tcPr>
            <w:tcW w:w="241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E95A9C">
            <w:pPr>
              <w:spacing w:line="240" w:lineRule="auto"/>
              <w:jc w:val="center"/>
              <w:rPr>
                <w:rFonts w:ascii="Times New Roman" w:eastAsiaTheme="minorEastAsia" w:hAnsi="Times New Roman" w:cs="Times New Roman"/>
                <w:b/>
                <w:sz w:val="24"/>
                <w:szCs w:val="24"/>
                <w:lang w:val="kk-KZ"/>
              </w:rPr>
            </w:pPr>
            <w:r w:rsidRPr="000C61DF">
              <w:rPr>
                <w:rFonts w:ascii="Times New Roman" w:hAnsi="Times New Roman" w:cs="Times New Roman"/>
                <w:b/>
                <w:bCs/>
                <w:sz w:val="24"/>
                <w:szCs w:val="24"/>
                <w:lang w:val="kk-KZ"/>
              </w:rPr>
              <w:t>Таңертенгі жаттығу</w:t>
            </w:r>
          </w:p>
        </w:tc>
        <w:tc>
          <w:tcPr>
            <w:tcW w:w="13608" w:type="dxa"/>
            <w:gridSpan w:val="15"/>
            <w:tcBorders>
              <w:top w:val="single" w:sz="4" w:space="0" w:color="auto"/>
              <w:left w:val="single" w:sz="4" w:space="0" w:color="auto"/>
              <w:bottom w:val="single" w:sz="4" w:space="0" w:color="auto"/>
              <w:right w:val="single" w:sz="4" w:space="0" w:color="auto"/>
            </w:tcBorders>
          </w:tcPr>
          <w:p w:rsidR="004E496F" w:rsidRPr="000C61DF" w:rsidRDefault="004E496F" w:rsidP="004E496F">
            <w:pPr>
              <w:spacing w:line="240" w:lineRule="auto"/>
              <w:jc w:val="center"/>
              <w:rPr>
                <w:rFonts w:ascii="Times New Roman" w:eastAsia="Times New Roman" w:hAnsi="Times New Roman" w:cs="Times New Roman"/>
                <w:b/>
                <w:color w:val="000000"/>
                <w:sz w:val="24"/>
                <w:szCs w:val="24"/>
                <w:lang w:val="kk-KZ" w:eastAsia="ru-RU"/>
              </w:rPr>
            </w:pPr>
            <w:r w:rsidRPr="000C61DF">
              <w:rPr>
                <w:rFonts w:ascii="Times New Roman" w:eastAsia="Times New Roman" w:hAnsi="Times New Roman" w:cs="Times New Roman"/>
                <w:b/>
                <w:color w:val="000000"/>
                <w:sz w:val="24"/>
                <w:szCs w:val="24"/>
                <w:lang w:val="kk-KZ" w:eastAsia="ru-RU"/>
              </w:rPr>
              <w:t>Таңертеңгілік жаттығу кешені</w:t>
            </w:r>
          </w:p>
          <w:p w:rsidR="004E496F" w:rsidRPr="000C61DF" w:rsidRDefault="004E496F" w:rsidP="004E496F">
            <w:pPr>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«Қар атысып ойнаймыз»</w:t>
            </w:r>
          </w:p>
          <w:p w:rsidR="004E496F" w:rsidRPr="000C61DF" w:rsidRDefault="004E496F" w:rsidP="004E496F">
            <w:pPr>
              <w:pStyle w:val="ad"/>
              <w:numPr>
                <w:ilvl w:val="0"/>
                <w:numId w:val="6"/>
              </w:numPr>
              <w:spacing w:after="200" w:line="276"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Б.қ.- тұрып, аяқ алшақ, доп төменде;</w:t>
            </w:r>
          </w:p>
          <w:p w:rsidR="004E496F" w:rsidRPr="000C61DF" w:rsidRDefault="004E496F" w:rsidP="004E496F">
            <w:pPr>
              <w:pStyle w:val="ad"/>
              <w:rPr>
                <w:rFonts w:ascii="Times New Roman" w:hAnsi="Times New Roman" w:cs="Times New Roman"/>
                <w:sz w:val="24"/>
                <w:szCs w:val="24"/>
                <w:lang w:val="kk-KZ"/>
              </w:rPr>
            </w:pPr>
            <w:r w:rsidRPr="000C61DF">
              <w:rPr>
                <w:rFonts w:ascii="Times New Roman" w:hAnsi="Times New Roman" w:cs="Times New Roman"/>
                <w:sz w:val="24"/>
                <w:szCs w:val="24"/>
                <w:lang w:val="kk-KZ"/>
              </w:rPr>
              <w:t>1-2- доп жоғарыда; 3-4- б.қ.</w:t>
            </w:r>
          </w:p>
          <w:p w:rsidR="004E496F" w:rsidRPr="000C61DF" w:rsidRDefault="004E496F" w:rsidP="004E496F">
            <w:pPr>
              <w:pStyle w:val="ad"/>
              <w:numPr>
                <w:ilvl w:val="0"/>
                <w:numId w:val="6"/>
              </w:numPr>
              <w:spacing w:after="200" w:line="276"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Б.қ. –т.с. допты алға созып ұстау;</w:t>
            </w:r>
          </w:p>
          <w:p w:rsidR="004E496F" w:rsidRPr="000C61DF" w:rsidRDefault="004E496F" w:rsidP="004E496F">
            <w:pPr>
              <w:pStyle w:val="ad"/>
              <w:rPr>
                <w:rFonts w:ascii="Times New Roman" w:hAnsi="Times New Roman" w:cs="Times New Roman"/>
                <w:sz w:val="24"/>
                <w:szCs w:val="24"/>
                <w:lang w:val="kk-KZ"/>
              </w:rPr>
            </w:pPr>
            <w:r w:rsidRPr="000C61DF">
              <w:rPr>
                <w:rFonts w:ascii="Times New Roman" w:hAnsi="Times New Roman" w:cs="Times New Roman"/>
                <w:sz w:val="24"/>
                <w:szCs w:val="24"/>
                <w:lang w:val="kk-KZ"/>
              </w:rPr>
              <w:t>1-2- 3-4- оңға, солға бұрылу; 7-8- б.қ.</w:t>
            </w:r>
          </w:p>
          <w:p w:rsidR="004E496F" w:rsidRPr="000C61DF" w:rsidRDefault="004E496F" w:rsidP="004E496F">
            <w:pPr>
              <w:pStyle w:val="ad"/>
              <w:numPr>
                <w:ilvl w:val="0"/>
                <w:numId w:val="6"/>
              </w:numPr>
              <w:spacing w:after="200" w:line="276"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Б.қ. –т.с. 1-3- допты қолдан қолға домалату;</w:t>
            </w:r>
          </w:p>
          <w:p w:rsidR="004E496F" w:rsidRPr="000C61DF" w:rsidRDefault="004E496F" w:rsidP="004E496F">
            <w:pPr>
              <w:pStyle w:val="ad"/>
              <w:numPr>
                <w:ilvl w:val="0"/>
                <w:numId w:val="3"/>
              </w:numPr>
              <w:spacing w:after="200" w:line="276"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Б.қ.</w:t>
            </w:r>
          </w:p>
          <w:p w:rsidR="004E496F" w:rsidRPr="000C61DF" w:rsidRDefault="004E496F" w:rsidP="004E496F">
            <w:pPr>
              <w:pStyle w:val="ad"/>
              <w:numPr>
                <w:ilvl w:val="0"/>
                <w:numId w:val="6"/>
              </w:numPr>
              <w:spacing w:after="200" w:line="276"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Б.қ. арқамен жатып, доп жоғарыда;</w:t>
            </w:r>
          </w:p>
          <w:p w:rsidR="004E496F" w:rsidRPr="000C61DF" w:rsidRDefault="004E496F" w:rsidP="004E496F">
            <w:pPr>
              <w:pStyle w:val="ad"/>
              <w:rPr>
                <w:rFonts w:ascii="Times New Roman" w:hAnsi="Times New Roman" w:cs="Times New Roman"/>
                <w:sz w:val="24"/>
                <w:szCs w:val="24"/>
                <w:lang w:val="kk-KZ"/>
              </w:rPr>
            </w:pPr>
            <w:r w:rsidRPr="000C61DF">
              <w:rPr>
                <w:rFonts w:ascii="Times New Roman" w:hAnsi="Times New Roman" w:cs="Times New Roman"/>
                <w:sz w:val="24"/>
                <w:szCs w:val="24"/>
                <w:lang w:val="kk-KZ"/>
              </w:rPr>
              <w:t>1-2- доп алда, аяқ ұшын допқа тигізу;</w:t>
            </w:r>
          </w:p>
          <w:p w:rsidR="004E496F" w:rsidRPr="000C61DF" w:rsidRDefault="004E496F" w:rsidP="004E496F">
            <w:pPr>
              <w:pStyle w:val="ad"/>
              <w:rPr>
                <w:rFonts w:ascii="Times New Roman" w:hAnsi="Times New Roman" w:cs="Times New Roman"/>
                <w:sz w:val="24"/>
                <w:szCs w:val="24"/>
                <w:lang w:val="kk-KZ"/>
              </w:rPr>
            </w:pPr>
            <w:r w:rsidRPr="000C61DF">
              <w:rPr>
                <w:rFonts w:ascii="Times New Roman" w:hAnsi="Times New Roman" w:cs="Times New Roman"/>
                <w:sz w:val="24"/>
                <w:szCs w:val="24"/>
                <w:lang w:val="kk-KZ"/>
              </w:rPr>
              <w:t>3-4- б.қ.</w:t>
            </w:r>
          </w:p>
          <w:p w:rsidR="004E496F" w:rsidRPr="000C61DF" w:rsidRDefault="004E496F" w:rsidP="004E496F">
            <w:pPr>
              <w:pStyle w:val="ad"/>
              <w:numPr>
                <w:ilvl w:val="0"/>
                <w:numId w:val="6"/>
              </w:numPr>
              <w:spacing w:after="200" w:line="276"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Оңға , солға допты жоғары ұстап айналу;</w:t>
            </w:r>
          </w:p>
        </w:tc>
      </w:tr>
      <w:tr w:rsidR="004E496F" w:rsidRPr="000C61DF" w:rsidTr="00E95A9C">
        <w:tc>
          <w:tcPr>
            <w:tcW w:w="241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E95A9C">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bCs/>
                <w:sz w:val="24"/>
                <w:szCs w:val="24"/>
                <w:lang w:val="kk-KZ"/>
              </w:rPr>
              <w:t>Таңғы ас</w:t>
            </w:r>
          </w:p>
        </w:tc>
        <w:tc>
          <w:tcPr>
            <w:tcW w:w="13608" w:type="dxa"/>
            <w:gridSpan w:val="15"/>
            <w:tcBorders>
              <w:top w:val="single" w:sz="4" w:space="0" w:color="auto"/>
              <w:left w:val="single" w:sz="4" w:space="0" w:color="auto"/>
              <w:bottom w:val="single" w:sz="4" w:space="0" w:color="auto"/>
              <w:right w:val="single" w:sz="4" w:space="0" w:color="auto"/>
            </w:tcBorders>
          </w:tcPr>
          <w:p w:rsidR="004E496F" w:rsidRPr="000C61DF" w:rsidRDefault="004E496F" w:rsidP="004E496F">
            <w:pPr>
              <w:spacing w:line="240" w:lineRule="auto"/>
              <w:rPr>
                <w:rFonts w:ascii="Times New Roman" w:hAnsi="Times New Roman" w:cs="Times New Roman"/>
                <w:b/>
                <w:bCs/>
                <w:sz w:val="24"/>
                <w:szCs w:val="24"/>
                <w:lang w:val="kk-KZ"/>
              </w:rPr>
            </w:pPr>
            <w:r w:rsidRPr="000C61DF">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0C61DF">
              <w:rPr>
                <w:rFonts w:ascii="Times New Roman" w:hAnsi="Times New Roman" w:cs="Times New Roman"/>
                <w:b/>
                <w:bCs/>
                <w:sz w:val="24"/>
                <w:szCs w:val="24"/>
                <w:lang w:val="kk-KZ"/>
              </w:rPr>
              <w:t>(мәдени - гигиеналық дағдыларды қалыптастыру)</w:t>
            </w:r>
          </w:p>
        </w:tc>
      </w:tr>
      <w:tr w:rsidR="004E496F" w:rsidRPr="000C61DF" w:rsidTr="00E95A9C">
        <w:tc>
          <w:tcPr>
            <w:tcW w:w="241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E95A9C">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Ұйымдастырылған</w:t>
            </w:r>
          </w:p>
          <w:p w:rsidR="004E496F" w:rsidRPr="000C61DF" w:rsidRDefault="004E496F" w:rsidP="00E95A9C">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bCs/>
                <w:sz w:val="24"/>
                <w:szCs w:val="24"/>
                <w:lang w:val="kk-KZ"/>
              </w:rPr>
              <w:t>іс-әрекетке дайындық</w:t>
            </w:r>
          </w:p>
        </w:tc>
        <w:tc>
          <w:tcPr>
            <w:tcW w:w="2410" w:type="dxa"/>
            <w:tcBorders>
              <w:top w:val="single" w:sz="4" w:space="0" w:color="auto"/>
              <w:left w:val="single" w:sz="4" w:space="0" w:color="auto"/>
              <w:bottom w:val="single" w:sz="4" w:space="0" w:color="auto"/>
              <w:right w:val="single" w:sz="4" w:space="0" w:color="auto"/>
            </w:tcBorders>
          </w:tcPr>
          <w:p w:rsidR="004E496F" w:rsidRPr="000C61DF" w:rsidRDefault="004E496F" w:rsidP="00E95A9C">
            <w:pPr>
              <w:rPr>
                <w:rFonts w:ascii="Times New Roman" w:hAnsi="Times New Roman" w:cs="Times New Roman"/>
                <w:b/>
                <w:sz w:val="24"/>
                <w:szCs w:val="24"/>
                <w:lang w:val="kk-KZ"/>
              </w:rPr>
            </w:pPr>
            <w:r w:rsidRPr="000C61DF">
              <w:rPr>
                <w:rFonts w:ascii="Times New Roman" w:hAnsi="Times New Roman" w:cs="Times New Roman"/>
                <w:b/>
                <w:sz w:val="24"/>
                <w:szCs w:val="24"/>
                <w:lang w:val="kk-KZ"/>
              </w:rPr>
              <w:t>Өлең жолдарын айтқызу. «Балабақша»</w:t>
            </w:r>
          </w:p>
          <w:p w:rsidR="004E496F" w:rsidRPr="00E95A9C" w:rsidRDefault="004E496F" w:rsidP="00E95A9C">
            <w:pPr>
              <w:rPr>
                <w:rFonts w:ascii="Times New Roman" w:hAnsi="Times New Roman" w:cs="Times New Roman"/>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hAnsi="Times New Roman" w:cs="Times New Roman"/>
                <w:sz w:val="24"/>
                <w:szCs w:val="24"/>
                <w:lang w:val="kk-KZ"/>
              </w:rPr>
              <w:t>Балаларды тәрбиешінің көмегімен өлеңд</w:t>
            </w:r>
            <w:r w:rsidR="00E95A9C">
              <w:rPr>
                <w:rFonts w:ascii="Times New Roman" w:hAnsi="Times New Roman" w:cs="Times New Roman"/>
                <w:sz w:val="24"/>
                <w:szCs w:val="24"/>
                <w:lang w:val="kk-KZ"/>
              </w:rPr>
              <w:t>і толық қайталауға ынталандыру.</w:t>
            </w:r>
          </w:p>
          <w:p w:rsidR="004E496F" w:rsidRPr="000C61DF" w:rsidRDefault="004E496F" w:rsidP="00E95A9C">
            <w:pPr>
              <w:pStyle w:val="a5"/>
              <w:rPr>
                <w:sz w:val="24"/>
                <w:szCs w:val="24"/>
                <w:lang w:val="kk-KZ"/>
              </w:rPr>
            </w:pPr>
            <w:r w:rsidRPr="000C61DF">
              <w:rPr>
                <w:sz w:val="24"/>
                <w:szCs w:val="24"/>
                <w:lang w:val="kk-KZ"/>
              </w:rPr>
              <w:t>Мен бақшаға барамын,</w:t>
            </w:r>
          </w:p>
          <w:p w:rsidR="004E496F" w:rsidRPr="000C61DF" w:rsidRDefault="004E496F" w:rsidP="00E95A9C">
            <w:pPr>
              <w:pStyle w:val="a5"/>
              <w:rPr>
                <w:sz w:val="24"/>
                <w:szCs w:val="24"/>
                <w:lang w:val="kk-KZ"/>
              </w:rPr>
            </w:pPr>
            <w:r w:rsidRPr="000C61DF">
              <w:rPr>
                <w:sz w:val="24"/>
                <w:szCs w:val="24"/>
                <w:lang w:val="kk-KZ"/>
              </w:rPr>
              <w:t>Ойнаймын, ән саламын.</w:t>
            </w:r>
          </w:p>
          <w:p w:rsidR="004E496F" w:rsidRPr="000C61DF" w:rsidRDefault="004E496F" w:rsidP="00E95A9C">
            <w:pPr>
              <w:pStyle w:val="a5"/>
              <w:rPr>
                <w:sz w:val="24"/>
                <w:szCs w:val="24"/>
                <w:lang w:val="kk-KZ"/>
              </w:rPr>
            </w:pPr>
            <w:r w:rsidRPr="000C61DF">
              <w:rPr>
                <w:sz w:val="24"/>
                <w:szCs w:val="24"/>
                <w:lang w:val="kk-KZ"/>
              </w:rPr>
              <w:t>Тәрбиеші апайлар,</w:t>
            </w:r>
          </w:p>
          <w:p w:rsidR="004E496F" w:rsidRPr="000C61DF" w:rsidRDefault="004E496F" w:rsidP="00E95A9C">
            <w:pPr>
              <w:tabs>
                <w:tab w:val="left" w:pos="2554"/>
              </w:tabs>
              <w:ind w:right="-99"/>
              <w:rPr>
                <w:rFonts w:ascii="Times New Roman" w:hAnsi="Times New Roman" w:cs="Times New Roman"/>
                <w:sz w:val="24"/>
                <w:szCs w:val="24"/>
                <w:lang w:val="kk-KZ"/>
              </w:rPr>
            </w:pPr>
            <w:r w:rsidRPr="000C61DF">
              <w:rPr>
                <w:rFonts w:ascii="Times New Roman" w:hAnsi="Times New Roman" w:cs="Times New Roman"/>
                <w:sz w:val="24"/>
                <w:szCs w:val="24"/>
                <w:lang w:val="kk-KZ"/>
              </w:rPr>
              <w:t xml:space="preserve">Досы барлық баланың. </w:t>
            </w:r>
          </w:p>
          <w:p w:rsidR="004E496F" w:rsidRPr="000C61DF" w:rsidRDefault="004E496F" w:rsidP="00E95A9C">
            <w:pPr>
              <w:tabs>
                <w:tab w:val="left" w:pos="2554"/>
              </w:tabs>
              <w:ind w:right="-99"/>
              <w:rPr>
                <w:rFonts w:ascii="Times New Roman" w:hAnsi="Times New Roman" w:cs="Times New Roman"/>
                <w:sz w:val="24"/>
                <w:szCs w:val="24"/>
                <w:lang w:val="kk-KZ"/>
              </w:rPr>
            </w:pPr>
            <w:r w:rsidRPr="000C61DF">
              <w:rPr>
                <w:rFonts w:ascii="Times New Roman" w:hAnsi="Times New Roman" w:cs="Times New Roman"/>
                <w:b/>
                <w:sz w:val="24"/>
                <w:szCs w:val="24"/>
                <w:lang w:val="kk-KZ"/>
              </w:rPr>
              <w:lastRenderedPageBreak/>
              <w:t>(көркем әдебиет коммуникативтік дағдыларды дамыту).</w:t>
            </w:r>
          </w:p>
        </w:tc>
        <w:tc>
          <w:tcPr>
            <w:tcW w:w="2551" w:type="dxa"/>
            <w:gridSpan w:val="4"/>
            <w:tcBorders>
              <w:top w:val="single" w:sz="4" w:space="0" w:color="auto"/>
              <w:left w:val="single" w:sz="4" w:space="0" w:color="auto"/>
              <w:bottom w:val="single" w:sz="4" w:space="0" w:color="auto"/>
              <w:right w:val="single" w:sz="4" w:space="0" w:color="auto"/>
            </w:tcBorders>
          </w:tcPr>
          <w:p w:rsidR="004E496F" w:rsidRPr="000C61DF" w:rsidRDefault="004E496F" w:rsidP="00E95A9C">
            <w:pPr>
              <w:pStyle w:val="1"/>
              <w:widowControl w:val="0"/>
              <w:spacing w:line="240" w:lineRule="auto"/>
              <w:rPr>
                <w:rFonts w:ascii="Times New Roman" w:eastAsia="Times New Roman" w:hAnsi="Times New Roman" w:cs="Times New Roman"/>
                <w:b/>
                <w:sz w:val="24"/>
                <w:szCs w:val="24"/>
                <w:lang w:val="kk-KZ" w:eastAsia="en-US"/>
              </w:rPr>
            </w:pPr>
            <w:r w:rsidRPr="000C61DF">
              <w:rPr>
                <w:rFonts w:ascii="Times New Roman" w:eastAsia="Times New Roman" w:hAnsi="Times New Roman" w:cs="Times New Roman"/>
                <w:b/>
                <w:sz w:val="24"/>
                <w:szCs w:val="24"/>
                <w:lang w:val="kk-KZ" w:eastAsia="en-US"/>
              </w:rPr>
              <w:lastRenderedPageBreak/>
              <w:t xml:space="preserve">Қимылды ойын: «Қоян іздері» </w:t>
            </w:r>
          </w:p>
          <w:p w:rsidR="004E496F" w:rsidRPr="000C61DF" w:rsidRDefault="004E496F" w:rsidP="00E95A9C">
            <w:pPr>
              <w:rPr>
                <w:rFonts w:ascii="Times New Roman" w:eastAsia="OEGHA+TimesNewRomanPSMT" w:hAnsi="Times New Roman" w:cs="Times New Roman"/>
                <w:color w:val="000000"/>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eastAsia="OEGHA+TimesNewRomanPSMT" w:hAnsi="Times New Roman" w:cs="Times New Roman"/>
                <w:color w:val="000000"/>
                <w:spacing w:val="1"/>
                <w:sz w:val="24"/>
                <w:szCs w:val="24"/>
                <w:lang w:val="kk-KZ"/>
              </w:rPr>
              <w:t>Еденде жатқан секіргіштен аттап секіруге үйрету.</w:t>
            </w:r>
          </w:p>
          <w:p w:rsidR="004E496F" w:rsidRPr="000C61DF" w:rsidRDefault="004E496F" w:rsidP="00E95A9C">
            <w:pPr>
              <w:widowControl w:val="0"/>
              <w:tabs>
                <w:tab w:val="left" w:pos="2372"/>
                <w:tab w:val="left" w:pos="3847"/>
                <w:tab w:val="left" w:pos="6280"/>
                <w:tab w:val="left" w:pos="8420"/>
              </w:tabs>
              <w:ind w:right="-11"/>
              <w:rPr>
                <w:rFonts w:ascii="Times New Roman" w:eastAsia="Times New Roman" w:hAnsi="Times New Roman" w:cs="Times New Roman"/>
                <w:b/>
                <w:sz w:val="24"/>
                <w:szCs w:val="24"/>
                <w:lang w:val="kk-KZ"/>
              </w:rPr>
            </w:pPr>
            <w:r w:rsidRPr="000C61DF">
              <w:rPr>
                <w:rFonts w:ascii="Times New Roman" w:eastAsia="OEGHA+TimesNewRomanPSMT" w:hAnsi="Times New Roman" w:cs="Times New Roman"/>
                <w:spacing w:val="-1"/>
                <w:sz w:val="24"/>
                <w:szCs w:val="24"/>
                <w:lang w:val="kk-KZ"/>
              </w:rPr>
              <w:t>Ә</w:t>
            </w:r>
            <w:r w:rsidRPr="000C61DF">
              <w:rPr>
                <w:rFonts w:ascii="Times New Roman" w:eastAsia="OEGHA+TimesNewRomanPSMT" w:hAnsi="Times New Roman" w:cs="Times New Roman"/>
                <w:spacing w:val="1"/>
                <w:sz w:val="24"/>
                <w:szCs w:val="24"/>
                <w:lang w:val="kk-KZ"/>
              </w:rPr>
              <w:t>н</w:t>
            </w:r>
            <w:r w:rsidRPr="000C61DF">
              <w:rPr>
                <w:rFonts w:ascii="Times New Roman" w:eastAsia="OEGHA+TimesNewRomanPSMT" w:hAnsi="Times New Roman" w:cs="Times New Roman"/>
                <w:sz w:val="24"/>
                <w:szCs w:val="24"/>
                <w:lang w:val="kk-KZ"/>
              </w:rPr>
              <w:t>ді же</w:t>
            </w:r>
            <w:r w:rsidRPr="000C61DF">
              <w:rPr>
                <w:rFonts w:ascii="Times New Roman" w:eastAsia="OEGHA+TimesNewRomanPSMT" w:hAnsi="Times New Roman" w:cs="Times New Roman"/>
                <w:spacing w:val="-1"/>
                <w:sz w:val="24"/>
                <w:szCs w:val="24"/>
                <w:lang w:val="kk-KZ"/>
              </w:rPr>
              <w:t>к</w:t>
            </w:r>
            <w:r w:rsidRPr="000C61DF">
              <w:rPr>
                <w:rFonts w:ascii="Times New Roman" w:eastAsia="OEGHA+TimesNewRomanPSMT" w:hAnsi="Times New Roman" w:cs="Times New Roman"/>
                <w:sz w:val="24"/>
                <w:szCs w:val="24"/>
                <w:lang w:val="kk-KZ"/>
              </w:rPr>
              <w:t xml:space="preserve">е және </w:t>
            </w:r>
            <w:r w:rsidRPr="000C61DF">
              <w:rPr>
                <w:rFonts w:ascii="Times New Roman" w:eastAsia="OEGHA+TimesNewRomanPSMT" w:hAnsi="Times New Roman" w:cs="Times New Roman"/>
                <w:spacing w:val="-2"/>
                <w:sz w:val="24"/>
                <w:szCs w:val="24"/>
                <w:lang w:val="kk-KZ"/>
              </w:rPr>
              <w:t>т</w:t>
            </w:r>
            <w:r w:rsidRPr="000C61DF">
              <w:rPr>
                <w:rFonts w:ascii="Times New Roman" w:eastAsia="OEGHA+TimesNewRomanPSMT" w:hAnsi="Times New Roman" w:cs="Times New Roman"/>
                <w:sz w:val="24"/>
                <w:szCs w:val="24"/>
                <w:lang w:val="kk-KZ"/>
              </w:rPr>
              <w:t>опп</w:t>
            </w:r>
            <w:r w:rsidRPr="000C61DF">
              <w:rPr>
                <w:rFonts w:ascii="Times New Roman" w:eastAsia="OEGHA+TimesNewRomanPSMT" w:hAnsi="Times New Roman" w:cs="Times New Roman"/>
                <w:spacing w:val="-1"/>
                <w:sz w:val="24"/>
                <w:szCs w:val="24"/>
                <w:lang w:val="kk-KZ"/>
              </w:rPr>
              <w:t>е</w:t>
            </w:r>
            <w:r w:rsidRPr="000C61DF">
              <w:rPr>
                <w:rFonts w:ascii="Times New Roman" w:eastAsia="OEGHA+TimesNewRomanPSMT" w:hAnsi="Times New Roman" w:cs="Times New Roman"/>
                <w:sz w:val="24"/>
                <w:szCs w:val="24"/>
                <w:lang w:val="kk-KZ"/>
              </w:rPr>
              <w:t xml:space="preserve">н </w:t>
            </w:r>
            <w:r w:rsidRPr="000C61DF">
              <w:rPr>
                <w:rFonts w:ascii="Times New Roman" w:eastAsia="OEGHA+TimesNewRomanPSMT" w:hAnsi="Times New Roman" w:cs="Times New Roman"/>
                <w:spacing w:val="-1"/>
                <w:sz w:val="24"/>
                <w:szCs w:val="24"/>
                <w:lang w:val="kk-KZ"/>
              </w:rPr>
              <w:t>а</w:t>
            </w:r>
            <w:r w:rsidRPr="000C61DF">
              <w:rPr>
                <w:rFonts w:ascii="Times New Roman" w:eastAsia="OEGHA+TimesNewRomanPSMT" w:hAnsi="Times New Roman" w:cs="Times New Roman"/>
                <w:sz w:val="24"/>
                <w:szCs w:val="24"/>
                <w:lang w:val="kk-KZ"/>
              </w:rPr>
              <w:t>йт</w:t>
            </w:r>
            <w:r w:rsidRPr="000C61DF">
              <w:rPr>
                <w:rFonts w:ascii="Times New Roman" w:eastAsia="OEGHA+TimesNewRomanPSMT" w:hAnsi="Times New Roman" w:cs="Times New Roman"/>
                <w:spacing w:val="-3"/>
                <w:sz w:val="24"/>
                <w:szCs w:val="24"/>
                <w:lang w:val="kk-KZ"/>
              </w:rPr>
              <w:t>у</w:t>
            </w:r>
            <w:r w:rsidRPr="000C61DF">
              <w:rPr>
                <w:rFonts w:ascii="Times New Roman" w:eastAsia="OEGHA+TimesNewRomanPSMT" w:hAnsi="Times New Roman" w:cs="Times New Roman"/>
                <w:sz w:val="24"/>
                <w:szCs w:val="24"/>
                <w:lang w:val="kk-KZ"/>
              </w:rPr>
              <w:t>.</w:t>
            </w:r>
          </w:p>
          <w:p w:rsidR="004E496F" w:rsidRPr="000C61DF" w:rsidRDefault="004E496F" w:rsidP="00E95A9C">
            <w:pPr>
              <w:widowControl w:val="0"/>
              <w:tabs>
                <w:tab w:val="left" w:pos="2372"/>
                <w:tab w:val="left" w:pos="3847"/>
                <w:tab w:val="left" w:pos="6280"/>
                <w:tab w:val="left" w:pos="8420"/>
              </w:tabs>
              <w:ind w:right="-11"/>
              <w:rPr>
                <w:rFonts w:ascii="Times New Roman" w:hAnsi="Times New Roman" w:cs="Times New Roman"/>
                <w:b/>
                <w:color w:val="000000"/>
                <w:sz w:val="24"/>
                <w:szCs w:val="24"/>
                <w:lang w:val="kk-KZ"/>
              </w:rPr>
            </w:pPr>
            <w:r w:rsidRPr="000C61DF">
              <w:rPr>
                <w:rFonts w:ascii="Times New Roman" w:eastAsia="OEGHA+TimesNewRomanPSMT" w:hAnsi="Times New Roman" w:cs="Times New Roman"/>
                <w:b/>
                <w:color w:val="000000"/>
                <w:sz w:val="24"/>
                <w:szCs w:val="24"/>
                <w:lang w:val="kk-KZ"/>
              </w:rPr>
              <w:t xml:space="preserve">Шарты: </w:t>
            </w:r>
            <w:r w:rsidRPr="000C61DF">
              <w:rPr>
                <w:rFonts w:ascii="Times New Roman" w:eastAsia="OEGHA+TimesNewRomanPSMT" w:hAnsi="Times New Roman" w:cs="Times New Roman"/>
                <w:color w:val="000000"/>
                <w:sz w:val="24"/>
                <w:szCs w:val="24"/>
                <w:lang w:val="kk-KZ"/>
              </w:rPr>
              <w:t xml:space="preserve">әуен ырғағымен қос аяқтап секіру. Әуен тоқтағанда бір орында тұру. </w:t>
            </w:r>
          </w:p>
          <w:p w:rsidR="004E496F" w:rsidRPr="000C61DF" w:rsidRDefault="004E496F" w:rsidP="00E95A9C">
            <w:pPr>
              <w:pStyle w:val="1"/>
              <w:widowControl w:val="0"/>
              <w:spacing w:line="240" w:lineRule="auto"/>
              <w:rPr>
                <w:rFonts w:ascii="Times New Roman" w:eastAsia="Times New Roman" w:hAnsi="Times New Roman" w:cs="Times New Roman"/>
                <w:b/>
                <w:sz w:val="24"/>
                <w:szCs w:val="24"/>
                <w:lang w:val="kk-KZ" w:eastAsia="en-US"/>
              </w:rPr>
            </w:pPr>
            <w:r w:rsidRPr="000C61DF">
              <w:rPr>
                <w:rFonts w:ascii="Times New Roman" w:eastAsia="Times New Roman" w:hAnsi="Times New Roman" w:cs="Times New Roman"/>
                <w:b/>
                <w:sz w:val="24"/>
                <w:szCs w:val="24"/>
                <w:lang w:val="kk-KZ" w:eastAsia="en-US"/>
              </w:rPr>
              <w:t xml:space="preserve">(дене шынықтыру** </w:t>
            </w:r>
            <w:r w:rsidRPr="000C61DF">
              <w:rPr>
                <w:rFonts w:ascii="Times New Roman" w:eastAsia="Times New Roman" w:hAnsi="Times New Roman" w:cs="Times New Roman"/>
                <w:b/>
                <w:sz w:val="24"/>
                <w:szCs w:val="24"/>
                <w:lang w:val="kk-KZ"/>
              </w:rPr>
              <w:t>-физикалық қасиеттерді дамыту,</w:t>
            </w:r>
          </w:p>
          <w:p w:rsidR="004E496F" w:rsidRPr="000C61DF" w:rsidRDefault="004E496F" w:rsidP="00E95A9C">
            <w:pPr>
              <w:pStyle w:val="1"/>
              <w:widowControl w:val="0"/>
              <w:spacing w:line="240" w:lineRule="auto"/>
              <w:rPr>
                <w:rFonts w:ascii="Times New Roman" w:eastAsia="Times New Roman" w:hAnsi="Times New Roman" w:cs="Times New Roman"/>
                <w:b/>
                <w:sz w:val="24"/>
                <w:szCs w:val="24"/>
                <w:lang w:val="kk-KZ" w:eastAsia="en-US"/>
              </w:rPr>
            </w:pPr>
            <w:r w:rsidRPr="000C61DF">
              <w:rPr>
                <w:rFonts w:ascii="Times New Roman" w:eastAsia="Times New Roman" w:hAnsi="Times New Roman" w:cs="Times New Roman"/>
                <w:b/>
                <w:sz w:val="24"/>
                <w:szCs w:val="24"/>
                <w:lang w:val="kk-KZ" w:eastAsia="en-US"/>
              </w:rPr>
              <w:t xml:space="preserve">музыка*** </w:t>
            </w:r>
            <w:r w:rsidRPr="000C61DF">
              <w:rPr>
                <w:rFonts w:ascii="Times New Roman" w:eastAsia="Times New Roman" w:hAnsi="Times New Roman" w:cs="Times New Roman"/>
                <w:b/>
                <w:sz w:val="24"/>
                <w:szCs w:val="24"/>
                <w:lang w:val="kk-KZ"/>
              </w:rPr>
              <w:t>-</w:t>
            </w:r>
            <w:r w:rsidRPr="000C61DF">
              <w:rPr>
                <w:rFonts w:ascii="Times New Roman" w:hAnsi="Times New Roman" w:cs="Times New Roman"/>
                <w:b/>
                <w:sz w:val="24"/>
                <w:szCs w:val="24"/>
                <w:lang w:val="kk-KZ"/>
              </w:rPr>
              <w:t xml:space="preserve">шығармашылық </w:t>
            </w:r>
            <w:r w:rsidRPr="000C61DF">
              <w:rPr>
                <w:rFonts w:ascii="Times New Roman" w:hAnsi="Times New Roman" w:cs="Times New Roman"/>
                <w:b/>
                <w:sz w:val="24"/>
                <w:szCs w:val="24"/>
                <w:lang w:val="kk-KZ"/>
              </w:rPr>
              <w:lastRenderedPageBreak/>
              <w:t>дағдыларын, зерттеу іс - әрекетін дамыту)</w:t>
            </w:r>
          </w:p>
        </w:tc>
        <w:tc>
          <w:tcPr>
            <w:tcW w:w="2835" w:type="dxa"/>
            <w:gridSpan w:val="4"/>
            <w:tcBorders>
              <w:top w:val="single" w:sz="4" w:space="0" w:color="auto"/>
              <w:left w:val="single" w:sz="4" w:space="0" w:color="auto"/>
              <w:bottom w:val="single" w:sz="4" w:space="0" w:color="auto"/>
              <w:right w:val="single" w:sz="4" w:space="0" w:color="auto"/>
            </w:tcBorders>
          </w:tcPr>
          <w:p w:rsidR="004E496F" w:rsidRPr="000C61DF" w:rsidRDefault="004E496F" w:rsidP="00E95A9C">
            <w:pPr>
              <w:pStyle w:val="1"/>
              <w:widowControl w:val="0"/>
              <w:spacing w:line="240" w:lineRule="auto"/>
              <w:rPr>
                <w:rFonts w:ascii="Times New Roman" w:eastAsia="Times New Roman" w:hAnsi="Times New Roman" w:cs="Times New Roman"/>
                <w:b/>
                <w:sz w:val="24"/>
                <w:szCs w:val="24"/>
                <w:lang w:val="kk-KZ" w:eastAsia="en-US"/>
              </w:rPr>
            </w:pPr>
            <w:r w:rsidRPr="000C61DF">
              <w:rPr>
                <w:rFonts w:ascii="Times New Roman" w:eastAsia="Times New Roman" w:hAnsi="Times New Roman" w:cs="Times New Roman"/>
                <w:b/>
                <w:sz w:val="24"/>
                <w:szCs w:val="24"/>
                <w:lang w:val="kk-KZ" w:eastAsia="en-US"/>
              </w:rPr>
              <w:lastRenderedPageBreak/>
              <w:t xml:space="preserve">Әңгімелесу: «Бауырсақ» ертегісі </w:t>
            </w:r>
          </w:p>
          <w:p w:rsidR="004E496F" w:rsidRPr="000C61DF" w:rsidRDefault="004E496F" w:rsidP="00E95A9C">
            <w:pPr>
              <w:pStyle w:val="1"/>
              <w:widowControl w:val="0"/>
              <w:spacing w:line="240" w:lineRule="auto"/>
              <w:rPr>
                <w:rFonts w:ascii="Times New Roman" w:eastAsia="Times New Roman" w:hAnsi="Times New Roman" w:cs="Times New Roman"/>
                <w:b/>
                <w:sz w:val="24"/>
                <w:szCs w:val="24"/>
                <w:lang w:val="kk-KZ" w:eastAsia="en-US"/>
              </w:rPr>
            </w:pPr>
            <w:r w:rsidRPr="000C61DF">
              <w:rPr>
                <w:rFonts w:ascii="Times New Roman" w:eastAsia="Times New Roman" w:hAnsi="Times New Roman" w:cs="Times New Roman"/>
                <w:b/>
                <w:sz w:val="24"/>
                <w:szCs w:val="24"/>
                <w:lang w:val="kk-KZ" w:eastAsia="en-US"/>
              </w:rPr>
              <w:t xml:space="preserve">Мақсаты: </w:t>
            </w:r>
            <w:r w:rsidRPr="000C61DF">
              <w:rPr>
                <w:rFonts w:ascii="Times New Roman" w:eastAsia="Times New Roman" w:hAnsi="Times New Roman" w:cs="Times New Roman"/>
                <w:sz w:val="24"/>
                <w:szCs w:val="24"/>
                <w:lang w:val="kk-KZ"/>
              </w:rPr>
              <w:t>Балаларды ертегілерін, авторлық шығармаларды тыңдауға үйрету.</w:t>
            </w:r>
            <w:r w:rsidRPr="000C61DF">
              <w:rPr>
                <w:rFonts w:ascii="Times New Roman" w:hAnsi="Times New Roman" w:cs="Times New Roman"/>
                <w:b/>
                <w:color w:val="000000"/>
                <w:sz w:val="24"/>
                <w:szCs w:val="24"/>
                <w:lang w:val="kk-KZ"/>
              </w:rPr>
              <w:t xml:space="preserve"> (көркем әдебиет -коммуникативтік дағдыларды дамыту)</w:t>
            </w:r>
          </w:p>
        </w:tc>
        <w:tc>
          <w:tcPr>
            <w:tcW w:w="2835" w:type="dxa"/>
            <w:gridSpan w:val="3"/>
            <w:tcBorders>
              <w:top w:val="single" w:sz="4" w:space="0" w:color="auto"/>
              <w:left w:val="single" w:sz="4" w:space="0" w:color="auto"/>
              <w:bottom w:val="single" w:sz="4" w:space="0" w:color="auto"/>
              <w:right w:val="single" w:sz="4" w:space="0" w:color="auto"/>
            </w:tcBorders>
          </w:tcPr>
          <w:p w:rsidR="004E496F" w:rsidRPr="000C61DF" w:rsidRDefault="004E496F" w:rsidP="00E95A9C">
            <w:pPr>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Қимылды ойын: </w:t>
            </w:r>
          </w:p>
          <w:p w:rsidR="004E496F" w:rsidRPr="000C61DF" w:rsidRDefault="004E496F" w:rsidP="00E95A9C">
            <w:pPr>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«Бірқалыпты қозғал»</w:t>
            </w:r>
          </w:p>
          <w:p w:rsidR="00E95A9C" w:rsidRDefault="004E496F" w:rsidP="00E95A9C">
            <w:pPr>
              <w:widowControl w:val="0"/>
              <w:ind w:right="-69"/>
              <w:rPr>
                <w:rFonts w:ascii="Times New Roman" w:eastAsia="OEGHA+TimesNewRomanPSMT" w:hAnsi="Times New Roman" w:cs="Times New Roman"/>
                <w:sz w:val="24"/>
                <w:szCs w:val="24"/>
                <w:lang w:val="kk-KZ"/>
              </w:rPr>
            </w:pPr>
            <w:r w:rsidRPr="000C61DF">
              <w:rPr>
                <w:rFonts w:ascii="Times New Roman" w:eastAsia="Times New Roman" w:hAnsi="Times New Roman" w:cs="Times New Roman"/>
                <w:b/>
                <w:sz w:val="24"/>
                <w:szCs w:val="24"/>
                <w:lang w:val="kk-KZ"/>
              </w:rPr>
              <w:t>Мақсаты:</w:t>
            </w:r>
            <w:r w:rsidRPr="000C61DF">
              <w:rPr>
                <w:rFonts w:ascii="Times New Roman" w:hAnsi="Times New Roman" w:cs="Times New Roman"/>
                <w:sz w:val="24"/>
                <w:szCs w:val="24"/>
                <w:lang w:val="kk-KZ"/>
              </w:rPr>
              <w:t>Әртүрлі</w:t>
            </w:r>
            <w:r w:rsidR="00E95A9C">
              <w:rPr>
                <w:rFonts w:ascii="Times New Roman" w:hAnsi="Times New Roman" w:cs="Times New Roman"/>
                <w:sz w:val="24"/>
                <w:szCs w:val="24"/>
                <w:lang w:val="kk-KZ"/>
              </w:rPr>
              <w:t xml:space="preserve"> қарқынмен заттардың </w:t>
            </w:r>
            <w:r w:rsidRPr="000C61DF">
              <w:rPr>
                <w:rFonts w:ascii="Times New Roman" w:hAnsi="Times New Roman" w:cs="Times New Roman"/>
                <w:sz w:val="24"/>
                <w:szCs w:val="24"/>
                <w:lang w:val="kk-KZ"/>
              </w:rPr>
              <w:t>арсымен жүгіру.</w:t>
            </w:r>
            <w:r w:rsidRPr="000C61DF">
              <w:rPr>
                <w:rFonts w:ascii="Times New Roman" w:hAnsi="Times New Roman" w:cs="Times New Roman"/>
                <w:color w:val="212121"/>
                <w:sz w:val="24"/>
                <w:szCs w:val="24"/>
                <w:shd w:val="clear" w:color="auto" w:fill="FFFFFF"/>
                <w:lang w:val="kk-KZ"/>
              </w:rPr>
              <w:t xml:space="preserve"> Қимыл белсенділігін дамыту мен үйлестіру және дене жаттығу</w:t>
            </w:r>
            <w:r w:rsidR="00E95A9C">
              <w:rPr>
                <w:rFonts w:ascii="Times New Roman" w:hAnsi="Times New Roman" w:cs="Times New Roman"/>
                <w:color w:val="212121"/>
                <w:sz w:val="24"/>
                <w:szCs w:val="24"/>
                <w:shd w:val="clear" w:color="auto" w:fill="FFFFFF"/>
                <w:lang w:val="kk-KZ"/>
              </w:rPr>
              <w:t>-</w:t>
            </w:r>
            <w:r w:rsidRPr="000C61DF">
              <w:rPr>
                <w:rFonts w:ascii="Times New Roman" w:hAnsi="Times New Roman" w:cs="Times New Roman"/>
                <w:color w:val="212121"/>
                <w:sz w:val="24"/>
                <w:szCs w:val="24"/>
                <w:shd w:val="clear" w:color="auto" w:fill="FFFFFF"/>
                <w:lang w:val="kk-KZ"/>
              </w:rPr>
              <w:t>ларына қызығушылықтарын қалыптастыру. Денсаулықты нығайтуға ықпал ететін дене сапаларын:</w:t>
            </w:r>
            <w:r w:rsidR="00E95A9C">
              <w:rPr>
                <w:rFonts w:ascii="Times New Roman" w:hAnsi="Times New Roman" w:cs="Times New Roman"/>
                <w:color w:val="212121"/>
                <w:sz w:val="24"/>
                <w:szCs w:val="24"/>
                <w:shd w:val="clear" w:color="auto" w:fill="FFFFFF"/>
                <w:lang w:val="kk-KZ"/>
              </w:rPr>
              <w:t xml:space="preserve"> </w:t>
            </w:r>
            <w:r w:rsidRPr="000C61DF">
              <w:rPr>
                <w:rFonts w:ascii="Times New Roman" w:hAnsi="Times New Roman" w:cs="Times New Roman"/>
                <w:color w:val="212121"/>
                <w:sz w:val="24"/>
                <w:szCs w:val="24"/>
                <w:shd w:val="clear" w:color="auto" w:fill="FFFFFF"/>
                <w:lang w:val="kk-KZ"/>
              </w:rPr>
              <w:t>ептілік , төзімділік , икемділік , шапшаңдық , үйлесімділікті дамыту;</w:t>
            </w:r>
            <w:r w:rsidR="00E95A9C">
              <w:rPr>
                <w:rFonts w:ascii="Times New Roman" w:hAnsi="Times New Roman" w:cs="Times New Roman"/>
                <w:color w:val="212121"/>
                <w:sz w:val="24"/>
                <w:szCs w:val="24"/>
                <w:shd w:val="clear" w:color="auto" w:fill="FFFFFF"/>
                <w:lang w:val="kk-KZ"/>
              </w:rPr>
              <w:t xml:space="preserve"> </w:t>
            </w:r>
          </w:p>
          <w:p w:rsidR="004E496F" w:rsidRPr="00E95A9C" w:rsidRDefault="004E496F" w:rsidP="00E95A9C">
            <w:pPr>
              <w:widowControl w:val="0"/>
              <w:ind w:right="-69"/>
              <w:rPr>
                <w:rFonts w:ascii="Times New Roman" w:eastAsia="OEGHA+TimesNewRomanPSMT" w:hAnsi="Times New Roman" w:cs="Times New Roman"/>
                <w:color w:val="000000"/>
                <w:sz w:val="24"/>
                <w:szCs w:val="24"/>
                <w:lang w:val="kk-KZ"/>
              </w:rPr>
            </w:pPr>
            <w:r w:rsidRPr="000C61DF">
              <w:rPr>
                <w:rFonts w:ascii="Times New Roman" w:eastAsia="OEGHA+TimesNewRomanPSMT" w:hAnsi="Times New Roman" w:cs="Times New Roman"/>
                <w:b/>
                <w:color w:val="000000"/>
                <w:sz w:val="24"/>
                <w:szCs w:val="24"/>
                <w:lang w:val="kk-KZ"/>
              </w:rPr>
              <w:t xml:space="preserve">Шарты: </w:t>
            </w:r>
            <w:r w:rsidRPr="000C61DF">
              <w:rPr>
                <w:rFonts w:ascii="Times New Roman" w:eastAsia="OEGHA+TimesNewRomanPSMT" w:hAnsi="Times New Roman" w:cs="Times New Roman"/>
                <w:color w:val="000000"/>
                <w:sz w:val="24"/>
                <w:szCs w:val="24"/>
                <w:lang w:val="kk-KZ"/>
              </w:rPr>
              <w:t xml:space="preserve">Әуен тоқтаған </w:t>
            </w:r>
            <w:r w:rsidRPr="000C61DF">
              <w:rPr>
                <w:rFonts w:ascii="Times New Roman" w:eastAsia="OEGHA+TimesNewRomanPSMT" w:hAnsi="Times New Roman" w:cs="Times New Roman"/>
                <w:color w:val="000000"/>
                <w:sz w:val="24"/>
                <w:szCs w:val="24"/>
                <w:lang w:val="kk-KZ"/>
              </w:rPr>
              <w:lastRenderedPageBreak/>
              <w:t xml:space="preserve">кезде заттарды орындарына орналастыру болып табылады. </w:t>
            </w:r>
          </w:p>
          <w:p w:rsidR="004E496F" w:rsidRPr="000C61DF" w:rsidRDefault="004E496F" w:rsidP="00E95A9C">
            <w:pPr>
              <w:pStyle w:val="1"/>
              <w:widowControl w:val="0"/>
              <w:spacing w:line="240" w:lineRule="auto"/>
              <w:rPr>
                <w:rFonts w:ascii="Times New Roman" w:eastAsia="Times New Roman" w:hAnsi="Times New Roman" w:cs="Times New Roman"/>
                <w:b/>
                <w:sz w:val="24"/>
                <w:szCs w:val="24"/>
                <w:lang w:val="kk-KZ" w:eastAsia="en-US"/>
              </w:rPr>
            </w:pPr>
            <w:r w:rsidRPr="000C61DF">
              <w:rPr>
                <w:rFonts w:ascii="Times New Roman" w:eastAsia="Times New Roman" w:hAnsi="Times New Roman" w:cs="Times New Roman"/>
                <w:b/>
                <w:sz w:val="24"/>
                <w:szCs w:val="24"/>
                <w:lang w:val="kk-KZ" w:eastAsia="en-US"/>
              </w:rPr>
              <w:t xml:space="preserve">(дене шынықтыру** </w:t>
            </w:r>
            <w:r w:rsidRPr="000C61DF">
              <w:rPr>
                <w:rFonts w:ascii="Times New Roman" w:eastAsia="Times New Roman" w:hAnsi="Times New Roman" w:cs="Times New Roman"/>
                <w:b/>
                <w:sz w:val="24"/>
                <w:szCs w:val="24"/>
                <w:lang w:val="kk-KZ"/>
              </w:rPr>
              <w:t>- физикалық қасиеттерді дамыту,</w:t>
            </w:r>
            <w:r w:rsidR="00E95A9C">
              <w:rPr>
                <w:rFonts w:ascii="Times New Roman" w:eastAsia="Times New Roman" w:hAnsi="Times New Roman" w:cs="Times New Roman"/>
                <w:b/>
                <w:sz w:val="24"/>
                <w:szCs w:val="24"/>
                <w:lang w:val="kk-KZ" w:eastAsia="en-US"/>
              </w:rPr>
              <w:t xml:space="preserve">  </w:t>
            </w:r>
            <w:r w:rsidRPr="000C61DF">
              <w:rPr>
                <w:rFonts w:ascii="Times New Roman" w:eastAsia="Times New Roman" w:hAnsi="Times New Roman" w:cs="Times New Roman"/>
                <w:b/>
                <w:sz w:val="24"/>
                <w:szCs w:val="24"/>
                <w:lang w:val="kk-KZ" w:eastAsia="en-US"/>
              </w:rPr>
              <w:t xml:space="preserve">музыка*** </w:t>
            </w:r>
            <w:r w:rsidRPr="000C61DF">
              <w:rPr>
                <w:rFonts w:ascii="Times New Roman" w:eastAsia="Times New Roman" w:hAnsi="Times New Roman" w:cs="Times New Roman"/>
                <w:b/>
                <w:sz w:val="24"/>
                <w:szCs w:val="24"/>
                <w:lang w:val="kk-KZ"/>
              </w:rPr>
              <w:t>-</w:t>
            </w:r>
            <w:r w:rsidRPr="000C61DF">
              <w:rPr>
                <w:rFonts w:ascii="Times New Roman" w:hAnsi="Times New Roman" w:cs="Times New Roman"/>
                <w:b/>
                <w:sz w:val="24"/>
                <w:szCs w:val="24"/>
                <w:lang w:val="kk-KZ"/>
              </w:rPr>
              <w:t>шығармашылық дағдыларын, зерттеу іс - әрекетін дамыту)</w:t>
            </w:r>
          </w:p>
        </w:tc>
        <w:tc>
          <w:tcPr>
            <w:tcW w:w="2977" w:type="dxa"/>
            <w:gridSpan w:val="3"/>
            <w:tcBorders>
              <w:top w:val="single" w:sz="4" w:space="0" w:color="auto"/>
              <w:left w:val="single" w:sz="4" w:space="0" w:color="auto"/>
              <w:bottom w:val="single" w:sz="4" w:space="0" w:color="auto"/>
              <w:right w:val="single" w:sz="4" w:space="0" w:color="auto"/>
            </w:tcBorders>
          </w:tcPr>
          <w:p w:rsidR="004E496F" w:rsidRPr="000C61DF" w:rsidRDefault="004E496F" w:rsidP="00E95A9C">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lastRenderedPageBreak/>
              <w:t>Қимылды ойын: «Допта домалату»</w:t>
            </w:r>
          </w:p>
          <w:p w:rsidR="004E496F" w:rsidRPr="000C61DF" w:rsidRDefault="004E496F" w:rsidP="00E95A9C">
            <w:pPr>
              <w:widowControl w:val="0"/>
              <w:ind w:right="-20"/>
              <w:rPr>
                <w:rFonts w:ascii="Times New Roman" w:eastAsia="OEGHA+TimesNewRomanPSMT" w:hAnsi="Times New Roman" w:cs="Times New Roman"/>
                <w:color w:val="000000"/>
                <w:spacing w:val="-1"/>
                <w:sz w:val="24"/>
                <w:szCs w:val="24"/>
                <w:lang w:val="kk-KZ"/>
              </w:rPr>
            </w:pPr>
            <w:r w:rsidRPr="000C61DF">
              <w:rPr>
                <w:rFonts w:ascii="Times New Roman" w:eastAsia="Times New Roman" w:hAnsi="Times New Roman" w:cs="Times New Roman"/>
                <w:b/>
                <w:sz w:val="24"/>
                <w:szCs w:val="24"/>
                <w:lang w:val="kk-KZ"/>
              </w:rPr>
              <w:t>Мақсаты:</w:t>
            </w:r>
            <w:r w:rsidRPr="000C61DF">
              <w:rPr>
                <w:rFonts w:ascii="Times New Roman" w:eastAsia="OEGHA+TimesNewRomanPSMT" w:hAnsi="Times New Roman" w:cs="Times New Roman"/>
                <w:color w:val="000000"/>
                <w:spacing w:val="-1"/>
                <w:sz w:val="24"/>
                <w:szCs w:val="24"/>
                <w:lang w:val="kk-KZ"/>
              </w:rPr>
              <w:t xml:space="preserve">Көрнекілікке сүйенбей айналысындағылардың сөзін түсіну қабілетін дамыту. </w:t>
            </w:r>
            <w:r w:rsidRPr="000C61DF">
              <w:rPr>
                <w:rFonts w:ascii="Times New Roman" w:hAnsi="Times New Roman" w:cs="Times New Roman"/>
                <w:sz w:val="24"/>
                <w:szCs w:val="24"/>
                <w:lang w:val="kk-KZ"/>
              </w:rPr>
              <w:t xml:space="preserve">Ересектердің сөзін тыңдауға және түсінуге үйрету. </w:t>
            </w:r>
          </w:p>
          <w:p w:rsidR="004E496F" w:rsidRPr="000C61DF" w:rsidRDefault="004E496F" w:rsidP="00E95A9C">
            <w:pPr>
              <w:pStyle w:val="1"/>
              <w:widowControl w:val="0"/>
              <w:rPr>
                <w:rFonts w:ascii="Times New Roman" w:eastAsia="OEGHA+TimesNewRomanPSMT" w:hAnsi="Times New Roman" w:cs="Times New Roman"/>
                <w:color w:val="000000"/>
                <w:sz w:val="24"/>
                <w:szCs w:val="24"/>
                <w:lang w:val="kk-KZ"/>
              </w:rPr>
            </w:pPr>
            <w:r w:rsidRPr="000C61DF">
              <w:rPr>
                <w:rFonts w:ascii="Times New Roman" w:eastAsia="OEGHA+TimesNewRomanPSMT" w:hAnsi="Times New Roman" w:cs="Times New Roman"/>
                <w:color w:val="000000"/>
                <w:sz w:val="24"/>
                <w:szCs w:val="24"/>
                <w:lang w:val="kk-KZ"/>
              </w:rPr>
              <w:t>Отырып доптарды домалату.</w:t>
            </w:r>
          </w:p>
          <w:p w:rsidR="004E496F" w:rsidRPr="000C61DF" w:rsidRDefault="004E496F" w:rsidP="00E95A9C">
            <w:pPr>
              <w:pStyle w:val="1"/>
              <w:widowControl w:val="0"/>
              <w:rPr>
                <w:rFonts w:ascii="Times New Roman" w:eastAsia="OEGHA+TimesNewRomanPSMT" w:hAnsi="Times New Roman" w:cs="Times New Roman"/>
                <w:b/>
                <w:color w:val="000000"/>
                <w:sz w:val="24"/>
                <w:szCs w:val="24"/>
                <w:lang w:val="kk-KZ"/>
              </w:rPr>
            </w:pPr>
            <w:r w:rsidRPr="000C61DF">
              <w:rPr>
                <w:rFonts w:ascii="Times New Roman" w:eastAsia="OEGHA+TimesNewRomanPSMT" w:hAnsi="Times New Roman" w:cs="Times New Roman"/>
                <w:b/>
                <w:color w:val="000000"/>
                <w:sz w:val="24"/>
                <w:szCs w:val="24"/>
                <w:lang w:val="kk-KZ"/>
              </w:rPr>
              <w:t xml:space="preserve">Шарты: </w:t>
            </w:r>
            <w:r w:rsidRPr="000C61DF">
              <w:rPr>
                <w:rFonts w:ascii="Times New Roman" w:eastAsia="OEGHA+TimesNewRomanPSMT" w:hAnsi="Times New Roman" w:cs="Times New Roman"/>
                <w:color w:val="000000"/>
                <w:sz w:val="24"/>
                <w:szCs w:val="24"/>
                <w:lang w:val="kk-KZ"/>
              </w:rPr>
              <w:t xml:space="preserve">балалар белгі бойынша  бір біріне  арақашықтықты сақтап доптарды домалату. </w:t>
            </w:r>
          </w:p>
          <w:p w:rsidR="004E496F" w:rsidRPr="000C61DF" w:rsidRDefault="004E496F" w:rsidP="00E95A9C">
            <w:pPr>
              <w:pStyle w:val="1"/>
              <w:widowControl w:val="0"/>
              <w:rPr>
                <w:rFonts w:ascii="Times New Roman" w:eastAsia="OEGHA+TimesNewRomanPSMT" w:hAnsi="Times New Roman" w:cs="Times New Roman"/>
                <w:b/>
                <w:color w:val="000000"/>
                <w:sz w:val="24"/>
                <w:szCs w:val="24"/>
                <w:lang w:val="kk-KZ"/>
              </w:rPr>
            </w:pPr>
            <w:r w:rsidRPr="000C61DF">
              <w:rPr>
                <w:rFonts w:ascii="Times New Roman" w:eastAsia="OEGHA+TimesNewRomanPSMT" w:hAnsi="Times New Roman" w:cs="Times New Roman"/>
                <w:b/>
                <w:color w:val="000000"/>
                <w:sz w:val="24"/>
                <w:szCs w:val="24"/>
                <w:lang w:val="kk-KZ"/>
              </w:rPr>
              <w:t>(дене шынықтыру**</w:t>
            </w:r>
            <w:r w:rsidRPr="000C61DF">
              <w:rPr>
                <w:rFonts w:ascii="Times New Roman" w:eastAsia="Times New Roman" w:hAnsi="Times New Roman" w:cs="Times New Roman"/>
                <w:b/>
                <w:sz w:val="24"/>
                <w:szCs w:val="24"/>
                <w:lang w:val="kk-KZ"/>
              </w:rPr>
              <w:t>-</w:t>
            </w:r>
            <w:r w:rsidRPr="000C61DF">
              <w:rPr>
                <w:rFonts w:ascii="Times New Roman" w:eastAsia="Times New Roman" w:hAnsi="Times New Roman" w:cs="Times New Roman"/>
                <w:b/>
                <w:sz w:val="24"/>
                <w:szCs w:val="24"/>
                <w:lang w:val="kk-KZ"/>
              </w:rPr>
              <w:lastRenderedPageBreak/>
              <w:t>физикалық қасиеттерді дамыту,</w:t>
            </w:r>
          </w:p>
          <w:p w:rsidR="004E496F" w:rsidRPr="000C61DF" w:rsidRDefault="004E496F" w:rsidP="00E95A9C">
            <w:pPr>
              <w:pStyle w:val="1"/>
              <w:widowControl w:val="0"/>
              <w:rPr>
                <w:rFonts w:ascii="Times New Roman" w:eastAsia="Times New Roman" w:hAnsi="Times New Roman" w:cs="Times New Roman"/>
                <w:b/>
                <w:sz w:val="24"/>
                <w:szCs w:val="24"/>
                <w:lang w:val="kk-KZ"/>
              </w:rPr>
            </w:pPr>
            <w:r w:rsidRPr="000C61DF">
              <w:rPr>
                <w:rFonts w:ascii="Times New Roman" w:eastAsia="OEGHA+TimesNewRomanPSMT" w:hAnsi="Times New Roman" w:cs="Times New Roman"/>
                <w:b/>
                <w:color w:val="000000"/>
                <w:sz w:val="24"/>
                <w:szCs w:val="24"/>
                <w:lang w:val="kk-KZ"/>
              </w:rPr>
              <w:t>сөйлеуді дамыту</w:t>
            </w:r>
            <w:r w:rsidRPr="000C61DF">
              <w:rPr>
                <w:rFonts w:ascii="Times New Roman" w:hAnsi="Times New Roman" w:cs="Times New Roman"/>
                <w:b/>
                <w:sz w:val="24"/>
                <w:szCs w:val="24"/>
                <w:lang w:val="kk-KZ"/>
              </w:rPr>
              <w:t xml:space="preserve"> коммуникативтік дағдыларды дамыту).</w:t>
            </w:r>
          </w:p>
        </w:tc>
      </w:tr>
      <w:tr w:rsidR="004E496F" w:rsidRPr="000C61DF" w:rsidTr="00E95A9C">
        <w:trPr>
          <w:trHeight w:val="699"/>
        </w:trPr>
        <w:tc>
          <w:tcPr>
            <w:tcW w:w="241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E95A9C">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410" w:type="dxa"/>
            <w:tcBorders>
              <w:top w:val="single" w:sz="4" w:space="0" w:color="auto"/>
              <w:left w:val="single" w:sz="4" w:space="0" w:color="auto"/>
              <w:bottom w:val="single" w:sz="4" w:space="0" w:color="auto"/>
              <w:right w:val="single" w:sz="4" w:space="0" w:color="auto"/>
            </w:tcBorders>
          </w:tcPr>
          <w:p w:rsidR="004E496F" w:rsidRPr="000C61DF" w:rsidRDefault="004E496F" w:rsidP="00E95A9C">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Дене шынықтыру </w:t>
            </w:r>
          </w:p>
          <w:p w:rsidR="004E496F" w:rsidRPr="000C61DF" w:rsidRDefault="004E496F" w:rsidP="00E95A9C">
            <w:pPr>
              <w:pStyle w:val="a5"/>
              <w:rPr>
                <w:b/>
                <w:sz w:val="24"/>
                <w:szCs w:val="24"/>
                <w:lang w:val="kk-KZ"/>
              </w:rPr>
            </w:pPr>
            <w:r w:rsidRPr="000C61DF">
              <w:rPr>
                <w:b/>
                <w:sz w:val="24"/>
                <w:szCs w:val="24"/>
                <w:lang w:val="kk-KZ"/>
              </w:rPr>
              <w:t>Ойын: «Епті бол!»</w:t>
            </w:r>
          </w:p>
          <w:p w:rsidR="004E496F" w:rsidRPr="000C61DF" w:rsidRDefault="004E496F" w:rsidP="00E95A9C">
            <w:pPr>
              <w:pStyle w:val="a5"/>
              <w:rPr>
                <w:color w:val="212121"/>
                <w:sz w:val="24"/>
                <w:szCs w:val="24"/>
                <w:shd w:val="clear" w:color="auto" w:fill="FFFFFF"/>
                <w:lang w:val="kk-KZ"/>
              </w:rPr>
            </w:pPr>
            <w:r w:rsidRPr="000C61DF">
              <w:rPr>
                <w:b/>
                <w:sz w:val="24"/>
                <w:szCs w:val="24"/>
                <w:lang w:val="kk-KZ"/>
              </w:rPr>
              <w:t xml:space="preserve">Мақсаты: </w:t>
            </w:r>
            <w:r w:rsidRPr="000C61DF">
              <w:rPr>
                <w:color w:val="212121"/>
                <w:sz w:val="24"/>
                <w:szCs w:val="24"/>
                <w:shd w:val="clear" w:color="auto" w:fill="FFFFFF"/>
                <w:lang w:val="kk-KZ"/>
              </w:rPr>
              <w:t xml:space="preserve">балаларды шапаңдыққа , ептілікті дамытуға ,допты қабырғаға  </w:t>
            </w:r>
          </w:p>
          <w:p w:rsidR="004E496F" w:rsidRPr="000C61DF" w:rsidRDefault="004E496F" w:rsidP="00E95A9C">
            <w:pPr>
              <w:pStyle w:val="a5"/>
              <w:rPr>
                <w:b/>
                <w:sz w:val="24"/>
                <w:szCs w:val="24"/>
                <w:lang w:val="kk-KZ"/>
              </w:rPr>
            </w:pPr>
            <w:r w:rsidRPr="000C61DF">
              <w:rPr>
                <w:color w:val="212121"/>
                <w:sz w:val="24"/>
                <w:szCs w:val="24"/>
                <w:shd w:val="clear" w:color="auto" w:fill="FFFFFF"/>
                <w:lang w:val="kk-KZ"/>
              </w:rPr>
              <w:t>лақтырып, ыршыған допты қайта қағып алу біліктерін үйрету.Ұжым болып әрекет етуге,</w:t>
            </w:r>
            <w:r w:rsidR="00E95A9C">
              <w:rPr>
                <w:color w:val="212121"/>
                <w:sz w:val="24"/>
                <w:szCs w:val="24"/>
                <w:shd w:val="clear" w:color="auto" w:fill="FFFFFF"/>
                <w:lang w:val="kk-KZ"/>
              </w:rPr>
              <w:t xml:space="preserve"> </w:t>
            </w:r>
            <w:r w:rsidRPr="000C61DF">
              <w:rPr>
                <w:color w:val="212121"/>
                <w:sz w:val="24"/>
                <w:szCs w:val="24"/>
                <w:shd w:val="clear" w:color="auto" w:fill="FFFFFF"/>
                <w:lang w:val="kk-KZ"/>
              </w:rPr>
              <w:t>ұйымшылдыққа тәрбиелеу.</w:t>
            </w:r>
          </w:p>
          <w:p w:rsidR="004E496F" w:rsidRPr="000C61DF" w:rsidRDefault="004E496F" w:rsidP="00E95A9C">
            <w:pPr>
              <w:widowControl w:val="0"/>
              <w:ind w:right="-20"/>
              <w:rPr>
                <w:rFonts w:ascii="Times New Roman" w:eastAsia="OEGHA+TimesNewRomanPSMT" w:hAnsi="Times New Roman" w:cs="Times New Roman"/>
                <w:b/>
                <w:color w:val="000000"/>
                <w:sz w:val="24"/>
                <w:szCs w:val="24"/>
                <w:lang w:val="kk-KZ"/>
              </w:rPr>
            </w:pPr>
            <w:r w:rsidRPr="000C61DF">
              <w:rPr>
                <w:rFonts w:ascii="Times New Roman" w:eastAsia="OEGHA+TimesNewRomanPSMT" w:hAnsi="Times New Roman" w:cs="Times New Roman"/>
                <w:b/>
                <w:color w:val="000000"/>
                <w:spacing w:val="-1"/>
                <w:sz w:val="24"/>
                <w:szCs w:val="24"/>
                <w:lang w:val="kk-KZ"/>
              </w:rPr>
              <w:t>Н</w:t>
            </w:r>
            <w:r w:rsidRPr="000C61DF">
              <w:rPr>
                <w:rFonts w:ascii="Times New Roman" w:eastAsia="OEGHA+TimesNewRomanPSMT" w:hAnsi="Times New Roman" w:cs="Times New Roman"/>
                <w:b/>
                <w:color w:val="000000"/>
                <w:sz w:val="24"/>
                <w:szCs w:val="24"/>
                <w:lang w:val="kk-KZ"/>
              </w:rPr>
              <w:t>е</w:t>
            </w:r>
            <w:r w:rsidRPr="000C61DF">
              <w:rPr>
                <w:rFonts w:ascii="Times New Roman" w:eastAsia="OEGHA+TimesNewRomanPSMT" w:hAnsi="Times New Roman" w:cs="Times New Roman"/>
                <w:b/>
                <w:color w:val="000000"/>
                <w:spacing w:val="-2"/>
                <w:sz w:val="24"/>
                <w:szCs w:val="24"/>
                <w:lang w:val="kk-KZ"/>
              </w:rPr>
              <w:t>г</w:t>
            </w:r>
            <w:r w:rsidRPr="000C61DF">
              <w:rPr>
                <w:rFonts w:ascii="Times New Roman" w:eastAsia="OEGHA+TimesNewRomanPSMT" w:hAnsi="Times New Roman" w:cs="Times New Roman"/>
                <w:b/>
                <w:color w:val="000000"/>
                <w:sz w:val="24"/>
                <w:szCs w:val="24"/>
                <w:lang w:val="kk-KZ"/>
              </w:rPr>
              <w:t>ізгі қи</w:t>
            </w:r>
            <w:r w:rsidRPr="000C61DF">
              <w:rPr>
                <w:rFonts w:ascii="Times New Roman" w:eastAsia="OEGHA+TimesNewRomanPSMT" w:hAnsi="Times New Roman" w:cs="Times New Roman"/>
                <w:b/>
                <w:color w:val="000000"/>
                <w:spacing w:val="-1"/>
                <w:sz w:val="24"/>
                <w:szCs w:val="24"/>
                <w:lang w:val="kk-KZ"/>
              </w:rPr>
              <w:t>м</w:t>
            </w:r>
            <w:r w:rsidRPr="000C61DF">
              <w:rPr>
                <w:rFonts w:ascii="Times New Roman" w:eastAsia="OEGHA+TimesNewRomanPSMT" w:hAnsi="Times New Roman" w:cs="Times New Roman"/>
                <w:b/>
                <w:color w:val="000000"/>
                <w:sz w:val="24"/>
                <w:szCs w:val="24"/>
                <w:lang w:val="kk-KZ"/>
              </w:rPr>
              <w:t>ылдар:</w:t>
            </w:r>
          </w:p>
          <w:p w:rsidR="004E496F" w:rsidRPr="000C61DF" w:rsidRDefault="004E496F" w:rsidP="00E95A9C">
            <w:pPr>
              <w:widowControl w:val="0"/>
              <w:ind w:right="-15"/>
              <w:rPr>
                <w:rFonts w:ascii="Times New Roman" w:hAnsi="Times New Roman" w:cs="Times New Roman"/>
                <w:color w:val="000000"/>
                <w:sz w:val="24"/>
                <w:szCs w:val="24"/>
                <w:lang w:val="kk-KZ"/>
              </w:rPr>
            </w:pPr>
            <w:r w:rsidRPr="000C61DF">
              <w:rPr>
                <w:rFonts w:ascii="Times New Roman" w:eastAsia="OEGHA+TimesNewRomanPSMT" w:hAnsi="Times New Roman" w:cs="Times New Roman"/>
                <w:b/>
                <w:color w:val="000000"/>
                <w:sz w:val="24"/>
                <w:szCs w:val="24"/>
                <w:lang w:val="kk-KZ"/>
              </w:rPr>
              <w:t>Жүр</w:t>
            </w:r>
            <w:r w:rsidRPr="000C61DF">
              <w:rPr>
                <w:rFonts w:ascii="Times New Roman" w:eastAsia="OEGHA+TimesNewRomanPSMT" w:hAnsi="Times New Roman" w:cs="Times New Roman"/>
                <w:b/>
                <w:color w:val="000000"/>
                <w:spacing w:val="-1"/>
                <w:sz w:val="24"/>
                <w:szCs w:val="24"/>
                <w:lang w:val="kk-KZ"/>
              </w:rPr>
              <w:t>у</w:t>
            </w:r>
            <w:r w:rsidRPr="000C61DF">
              <w:rPr>
                <w:rFonts w:ascii="Times New Roman" w:eastAsia="OEGHA+TimesNewRomanPSMT" w:hAnsi="Times New Roman" w:cs="Times New Roman"/>
                <w:b/>
                <w:color w:val="000000"/>
                <w:sz w:val="24"/>
                <w:szCs w:val="24"/>
                <w:lang w:val="kk-KZ"/>
              </w:rPr>
              <w:t>.</w:t>
            </w:r>
            <w:r w:rsidR="00E95A9C">
              <w:rPr>
                <w:rFonts w:ascii="Times New Roman" w:eastAsia="OEGHA+TimesNewRomanPSMT" w:hAnsi="Times New Roman" w:cs="Times New Roman"/>
                <w:b/>
                <w:color w:val="000000"/>
                <w:sz w:val="24"/>
                <w:szCs w:val="24"/>
                <w:lang w:val="kk-KZ"/>
              </w:rPr>
              <w:t xml:space="preserve"> </w:t>
            </w:r>
            <w:r w:rsidRPr="000C61DF">
              <w:rPr>
                <w:rFonts w:ascii="Times New Roman" w:eastAsia="OEGHA+TimesNewRomanPSMT" w:hAnsi="Times New Roman" w:cs="Times New Roman"/>
                <w:color w:val="000000"/>
                <w:spacing w:val="1"/>
                <w:sz w:val="24"/>
                <w:szCs w:val="24"/>
                <w:lang w:val="kk-KZ"/>
              </w:rPr>
              <w:t xml:space="preserve">Шағын топпен қарқынды өзгерте отырып </w:t>
            </w:r>
            <w:r w:rsidRPr="000C61DF">
              <w:rPr>
                <w:rFonts w:ascii="Times New Roman" w:eastAsia="OEGHA+TimesNewRomanPSMT" w:hAnsi="Times New Roman" w:cs="Times New Roman"/>
                <w:color w:val="000000"/>
                <w:sz w:val="24"/>
                <w:szCs w:val="24"/>
                <w:lang w:val="kk-KZ"/>
              </w:rPr>
              <w:t>жүр</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w:t>
            </w:r>
          </w:p>
          <w:p w:rsidR="004E496F" w:rsidRPr="000C61DF" w:rsidRDefault="004E496F" w:rsidP="00E95A9C">
            <w:pPr>
              <w:rPr>
                <w:rFonts w:ascii="Times New Roman" w:eastAsia="OEGHA+TimesNewRomanPSMT" w:hAnsi="Times New Roman" w:cs="Times New Roman"/>
                <w:color w:val="000000"/>
                <w:spacing w:val="105"/>
                <w:sz w:val="24"/>
                <w:szCs w:val="24"/>
                <w:lang w:val="kk-KZ"/>
              </w:rPr>
            </w:pPr>
            <w:r w:rsidRPr="000C61DF">
              <w:rPr>
                <w:rFonts w:ascii="Times New Roman" w:eastAsia="OEGHA+TimesNewRomanPSMT" w:hAnsi="Times New Roman" w:cs="Times New Roman"/>
                <w:b/>
                <w:spacing w:val="-1"/>
                <w:sz w:val="24"/>
                <w:szCs w:val="24"/>
                <w:lang w:val="kk-KZ"/>
              </w:rPr>
              <w:t>Т</w:t>
            </w:r>
            <w:r w:rsidRPr="000C61DF">
              <w:rPr>
                <w:rFonts w:ascii="Times New Roman" w:eastAsia="OEGHA+TimesNewRomanPSMT" w:hAnsi="Times New Roman" w:cs="Times New Roman"/>
                <w:b/>
                <w:sz w:val="24"/>
                <w:szCs w:val="24"/>
                <w:lang w:val="kk-KZ"/>
              </w:rPr>
              <w:t>епе</w:t>
            </w:r>
            <w:r w:rsidRPr="000C61DF">
              <w:rPr>
                <w:rFonts w:ascii="Times New Roman" w:hAnsi="Times New Roman" w:cs="Times New Roman"/>
                <w:b/>
                <w:w w:val="109"/>
                <w:sz w:val="24"/>
                <w:szCs w:val="24"/>
                <w:lang w:val="kk-KZ"/>
              </w:rPr>
              <w:t>-</w:t>
            </w:r>
            <w:r w:rsidRPr="000C61DF">
              <w:rPr>
                <w:rFonts w:ascii="Times New Roman" w:eastAsia="OEGHA+TimesNewRomanPSMT" w:hAnsi="Times New Roman" w:cs="Times New Roman"/>
                <w:b/>
                <w:sz w:val="24"/>
                <w:szCs w:val="24"/>
                <w:lang w:val="kk-KZ"/>
              </w:rPr>
              <w:t>т</w:t>
            </w:r>
            <w:r w:rsidRPr="000C61DF">
              <w:rPr>
                <w:rFonts w:ascii="Times New Roman" w:eastAsia="OEGHA+TimesNewRomanPSMT" w:hAnsi="Times New Roman" w:cs="Times New Roman"/>
                <w:b/>
                <w:spacing w:val="-1"/>
                <w:sz w:val="24"/>
                <w:szCs w:val="24"/>
                <w:lang w:val="kk-KZ"/>
              </w:rPr>
              <w:t>е</w:t>
            </w:r>
            <w:r w:rsidRPr="000C61DF">
              <w:rPr>
                <w:rFonts w:ascii="Times New Roman" w:eastAsia="OEGHA+TimesNewRomanPSMT" w:hAnsi="Times New Roman" w:cs="Times New Roman"/>
                <w:b/>
                <w:sz w:val="24"/>
                <w:szCs w:val="24"/>
                <w:lang w:val="kk-KZ"/>
              </w:rPr>
              <w:t>ңдік с</w:t>
            </w:r>
            <w:r w:rsidRPr="000C61DF">
              <w:rPr>
                <w:rFonts w:ascii="Times New Roman" w:eastAsia="OEGHA+TimesNewRomanPSMT" w:hAnsi="Times New Roman" w:cs="Times New Roman"/>
                <w:b/>
                <w:spacing w:val="-2"/>
                <w:sz w:val="24"/>
                <w:szCs w:val="24"/>
                <w:lang w:val="kk-KZ"/>
              </w:rPr>
              <w:t>а</w:t>
            </w:r>
            <w:r w:rsidRPr="000C61DF">
              <w:rPr>
                <w:rFonts w:ascii="Times New Roman" w:eastAsia="OEGHA+TimesNewRomanPSMT" w:hAnsi="Times New Roman" w:cs="Times New Roman"/>
                <w:b/>
                <w:sz w:val="24"/>
                <w:szCs w:val="24"/>
                <w:lang w:val="kk-KZ"/>
              </w:rPr>
              <w:t>қтау жатты</w:t>
            </w:r>
            <w:r w:rsidRPr="000C61DF">
              <w:rPr>
                <w:rFonts w:ascii="Times New Roman" w:eastAsia="OEGHA+TimesNewRomanPSMT" w:hAnsi="Times New Roman" w:cs="Times New Roman"/>
                <w:b/>
                <w:spacing w:val="1"/>
                <w:sz w:val="24"/>
                <w:szCs w:val="24"/>
                <w:lang w:val="kk-KZ"/>
              </w:rPr>
              <w:t>ғ</w:t>
            </w:r>
            <w:r w:rsidRPr="000C61DF">
              <w:rPr>
                <w:rFonts w:ascii="Times New Roman" w:eastAsia="OEGHA+TimesNewRomanPSMT" w:hAnsi="Times New Roman" w:cs="Times New Roman"/>
                <w:b/>
                <w:spacing w:val="-2"/>
                <w:sz w:val="24"/>
                <w:szCs w:val="24"/>
                <w:lang w:val="kk-KZ"/>
              </w:rPr>
              <w:t>у</w:t>
            </w:r>
            <w:r w:rsidRPr="000C61DF">
              <w:rPr>
                <w:rFonts w:ascii="Times New Roman" w:eastAsia="OEGHA+TimesNewRomanPSMT" w:hAnsi="Times New Roman" w:cs="Times New Roman"/>
                <w:b/>
                <w:sz w:val="24"/>
                <w:szCs w:val="24"/>
                <w:lang w:val="kk-KZ"/>
              </w:rPr>
              <w:t>лар</w:t>
            </w:r>
            <w:r w:rsidRPr="000C61DF">
              <w:rPr>
                <w:rFonts w:ascii="Times New Roman" w:eastAsia="OEGHA+TimesNewRomanPSMT" w:hAnsi="Times New Roman" w:cs="Times New Roman"/>
                <w:b/>
                <w:spacing w:val="1"/>
                <w:sz w:val="24"/>
                <w:szCs w:val="24"/>
                <w:lang w:val="kk-KZ"/>
              </w:rPr>
              <w:t>ы</w:t>
            </w:r>
            <w:r w:rsidRPr="000C61DF">
              <w:rPr>
                <w:rFonts w:ascii="Times New Roman" w:eastAsia="OEGHA+TimesNewRomanPSMT" w:hAnsi="Times New Roman" w:cs="Times New Roman"/>
                <w:b/>
                <w:sz w:val="24"/>
                <w:szCs w:val="24"/>
                <w:lang w:val="kk-KZ"/>
              </w:rPr>
              <w:t xml:space="preserve">. </w:t>
            </w:r>
            <w:r w:rsidRPr="000C61DF">
              <w:rPr>
                <w:rFonts w:ascii="Times New Roman" w:eastAsia="OEGHA+TimesNewRomanPSMT" w:hAnsi="Times New Roman" w:cs="Times New Roman"/>
                <w:color w:val="000000"/>
                <w:sz w:val="24"/>
                <w:szCs w:val="24"/>
                <w:lang w:val="kk-KZ"/>
              </w:rPr>
              <w:t>Заттарға шығу</w:t>
            </w:r>
            <w:r w:rsidR="00E95A9C">
              <w:rPr>
                <w:rFonts w:ascii="Times New Roman" w:eastAsia="OEGHA+TimesNewRomanPSMT" w:hAnsi="Times New Roman" w:cs="Times New Roman"/>
                <w:color w:val="000000"/>
                <w:sz w:val="24"/>
                <w:szCs w:val="24"/>
                <w:lang w:val="kk-KZ"/>
              </w:rPr>
              <w:t xml:space="preserve"> </w:t>
            </w:r>
            <w:r w:rsidRPr="000C61DF">
              <w:rPr>
                <w:rFonts w:ascii="Times New Roman" w:eastAsia="OEGHA+TimesNewRomanPSMT" w:hAnsi="Times New Roman" w:cs="Times New Roman"/>
                <w:color w:val="000000"/>
                <w:sz w:val="24"/>
                <w:szCs w:val="24"/>
                <w:lang w:val="kk-KZ"/>
              </w:rPr>
              <w:t>(г</w:t>
            </w:r>
            <w:r w:rsidRPr="000C61DF">
              <w:rPr>
                <w:rFonts w:ascii="Times New Roman" w:eastAsia="OEGHA+TimesNewRomanPSMT" w:hAnsi="Times New Roman" w:cs="Times New Roman"/>
                <w:color w:val="000000"/>
                <w:spacing w:val="1"/>
                <w:sz w:val="24"/>
                <w:szCs w:val="24"/>
                <w:lang w:val="kk-KZ"/>
              </w:rPr>
              <w:t>и</w:t>
            </w:r>
            <w:r w:rsidRPr="000C61DF">
              <w:rPr>
                <w:rFonts w:ascii="Times New Roman" w:eastAsia="OEGHA+TimesNewRomanPSMT" w:hAnsi="Times New Roman" w:cs="Times New Roman"/>
                <w:color w:val="000000"/>
                <w:sz w:val="24"/>
                <w:szCs w:val="24"/>
                <w:lang w:val="kk-KZ"/>
              </w:rPr>
              <w:t>мн</w:t>
            </w:r>
            <w:r w:rsidRPr="000C61DF">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pacing w:val="6"/>
                <w:sz w:val="24"/>
                <w:szCs w:val="24"/>
                <w:lang w:val="kk-KZ"/>
              </w:rPr>
              <w:t>с</w:t>
            </w:r>
            <w:r w:rsidRPr="000C61DF">
              <w:rPr>
                <w:rFonts w:ascii="Times New Roman" w:eastAsia="OEGHA+TimesNewRomanPSMT" w:hAnsi="Times New Roman" w:cs="Times New Roman"/>
                <w:color w:val="000000"/>
                <w:sz w:val="24"/>
                <w:szCs w:val="24"/>
                <w:lang w:val="kk-KZ"/>
              </w:rPr>
              <w:t>тикал</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қ скаме</w:t>
            </w:r>
            <w:r w:rsidRPr="000C61DF">
              <w:rPr>
                <w:rFonts w:ascii="Times New Roman" w:eastAsia="OEGHA+TimesNewRomanPSMT" w:hAnsi="Times New Roman" w:cs="Times New Roman"/>
                <w:color w:val="000000"/>
                <w:spacing w:val="2"/>
                <w:sz w:val="24"/>
                <w:szCs w:val="24"/>
                <w:lang w:val="kk-KZ"/>
              </w:rPr>
              <w:t>й</w:t>
            </w:r>
            <w:r w:rsidRPr="000C61DF">
              <w:rPr>
                <w:rFonts w:ascii="Times New Roman" w:eastAsia="OEGHA+TimesNewRomanPSMT" w:hAnsi="Times New Roman" w:cs="Times New Roman"/>
                <w:color w:val="000000"/>
                <w:spacing w:val="-1"/>
                <w:sz w:val="24"/>
                <w:szCs w:val="24"/>
                <w:lang w:val="kk-KZ"/>
              </w:rPr>
              <w:t>к</w:t>
            </w:r>
            <w:r w:rsidRPr="000C61DF">
              <w:rPr>
                <w:rFonts w:ascii="Times New Roman" w:eastAsia="OEGHA+TimesNewRomanPSMT" w:hAnsi="Times New Roman" w:cs="Times New Roman"/>
                <w:color w:val="000000"/>
                <w:sz w:val="24"/>
                <w:szCs w:val="24"/>
                <w:lang w:val="kk-KZ"/>
              </w:rPr>
              <w:t>аға):</w:t>
            </w:r>
            <w:r w:rsidR="00E95A9C">
              <w:rPr>
                <w:rFonts w:ascii="Times New Roman" w:eastAsia="OEGHA+TimesNewRomanPSMT" w:hAnsi="Times New Roman" w:cs="Times New Roman"/>
                <w:color w:val="000000"/>
                <w:sz w:val="24"/>
                <w:szCs w:val="24"/>
                <w:lang w:val="kk-KZ"/>
              </w:rPr>
              <w:t xml:space="preserve"> </w:t>
            </w:r>
            <w:r w:rsidRPr="000C61DF">
              <w:rPr>
                <w:rFonts w:ascii="Times New Roman" w:eastAsia="OEGHA+TimesNewRomanPSMT" w:hAnsi="Times New Roman" w:cs="Times New Roman"/>
                <w:color w:val="000000"/>
                <w:sz w:val="24"/>
                <w:szCs w:val="24"/>
                <w:lang w:val="kk-KZ"/>
              </w:rPr>
              <w:t>қолдарын жоғары көтеру.</w:t>
            </w:r>
          </w:p>
          <w:p w:rsidR="004E496F" w:rsidRPr="000C61DF" w:rsidRDefault="004E496F" w:rsidP="00E95A9C">
            <w:pPr>
              <w:rPr>
                <w:rFonts w:ascii="Times New Roman" w:eastAsia="OEGHA+TimesNewRomanPSMT" w:hAnsi="Times New Roman" w:cs="Times New Roman"/>
                <w:b/>
                <w:color w:val="000000"/>
                <w:sz w:val="24"/>
                <w:szCs w:val="24"/>
                <w:lang w:val="kk-KZ"/>
              </w:rPr>
            </w:pPr>
            <w:r w:rsidRPr="000C61DF">
              <w:rPr>
                <w:rFonts w:ascii="Times New Roman" w:eastAsia="OEGHA+TimesNewRomanPSMT" w:hAnsi="Times New Roman" w:cs="Times New Roman"/>
                <w:b/>
                <w:color w:val="000000"/>
                <w:spacing w:val="-2"/>
                <w:sz w:val="24"/>
                <w:szCs w:val="24"/>
                <w:lang w:val="kk-KZ"/>
              </w:rPr>
              <w:lastRenderedPageBreak/>
              <w:t>Ж</w:t>
            </w:r>
            <w:r w:rsidRPr="000C61DF">
              <w:rPr>
                <w:rFonts w:ascii="Times New Roman" w:eastAsia="OEGHA+TimesNewRomanPSMT" w:hAnsi="Times New Roman" w:cs="Times New Roman"/>
                <w:b/>
                <w:color w:val="000000"/>
                <w:sz w:val="24"/>
                <w:szCs w:val="24"/>
                <w:lang w:val="kk-KZ"/>
              </w:rPr>
              <w:t>ал</w:t>
            </w:r>
            <w:r w:rsidRPr="000C61DF">
              <w:rPr>
                <w:rFonts w:ascii="Times New Roman" w:eastAsia="OEGHA+TimesNewRomanPSMT" w:hAnsi="Times New Roman" w:cs="Times New Roman"/>
                <w:b/>
                <w:color w:val="000000"/>
                <w:spacing w:val="-1"/>
                <w:sz w:val="24"/>
                <w:szCs w:val="24"/>
                <w:lang w:val="kk-KZ"/>
              </w:rPr>
              <w:t>п</w:t>
            </w:r>
            <w:r w:rsidRPr="000C61DF">
              <w:rPr>
                <w:rFonts w:ascii="Times New Roman" w:eastAsia="OEGHA+TimesNewRomanPSMT" w:hAnsi="Times New Roman" w:cs="Times New Roman"/>
                <w:b/>
                <w:color w:val="000000"/>
                <w:sz w:val="24"/>
                <w:szCs w:val="24"/>
                <w:lang w:val="kk-KZ"/>
              </w:rPr>
              <w:t>ы</w:t>
            </w:r>
            <w:r w:rsidRPr="000C61DF">
              <w:rPr>
                <w:rFonts w:ascii="Times New Roman" w:eastAsia="OEGHA+TimesNewRomanPSMT" w:hAnsi="Times New Roman" w:cs="Times New Roman"/>
                <w:b/>
                <w:color w:val="000000"/>
                <w:spacing w:val="1"/>
                <w:sz w:val="24"/>
                <w:szCs w:val="24"/>
                <w:lang w:val="kk-KZ"/>
              </w:rPr>
              <w:t xml:space="preserve"> д</w:t>
            </w:r>
            <w:r w:rsidRPr="000C61DF">
              <w:rPr>
                <w:rFonts w:ascii="Times New Roman" w:eastAsia="OEGHA+TimesNewRomanPSMT" w:hAnsi="Times New Roman" w:cs="Times New Roman"/>
                <w:b/>
                <w:color w:val="000000"/>
                <w:sz w:val="24"/>
                <w:szCs w:val="24"/>
                <w:lang w:val="kk-KZ"/>
              </w:rPr>
              <w:t>амыт</w:t>
            </w:r>
            <w:r w:rsidRPr="000C61DF">
              <w:rPr>
                <w:rFonts w:ascii="Times New Roman" w:eastAsia="OEGHA+TimesNewRomanPSMT" w:hAnsi="Times New Roman" w:cs="Times New Roman"/>
                <w:b/>
                <w:color w:val="000000"/>
                <w:spacing w:val="-3"/>
                <w:sz w:val="24"/>
                <w:szCs w:val="24"/>
                <w:lang w:val="kk-KZ"/>
              </w:rPr>
              <w:t>у</w:t>
            </w:r>
            <w:r w:rsidRPr="000C61DF">
              <w:rPr>
                <w:rFonts w:ascii="Times New Roman" w:eastAsia="OEGHA+TimesNewRomanPSMT" w:hAnsi="Times New Roman" w:cs="Times New Roman"/>
                <w:b/>
                <w:color w:val="000000"/>
                <w:sz w:val="24"/>
                <w:szCs w:val="24"/>
                <w:lang w:val="kk-KZ"/>
              </w:rPr>
              <w:t>шы жат</w:t>
            </w:r>
            <w:r w:rsidRPr="000C61DF">
              <w:rPr>
                <w:rFonts w:ascii="Times New Roman" w:eastAsia="OEGHA+TimesNewRomanPSMT" w:hAnsi="Times New Roman" w:cs="Times New Roman"/>
                <w:b/>
                <w:color w:val="000000"/>
                <w:spacing w:val="-1"/>
                <w:sz w:val="24"/>
                <w:szCs w:val="24"/>
                <w:lang w:val="kk-KZ"/>
              </w:rPr>
              <w:t>т</w:t>
            </w:r>
            <w:r w:rsidRPr="000C61DF">
              <w:rPr>
                <w:rFonts w:ascii="Times New Roman" w:eastAsia="OEGHA+TimesNewRomanPSMT" w:hAnsi="Times New Roman" w:cs="Times New Roman"/>
                <w:b/>
                <w:color w:val="000000"/>
                <w:sz w:val="24"/>
                <w:szCs w:val="24"/>
                <w:lang w:val="kk-KZ"/>
              </w:rPr>
              <w:t>ығ</w:t>
            </w:r>
            <w:r w:rsidRPr="000C61DF">
              <w:rPr>
                <w:rFonts w:ascii="Times New Roman" w:eastAsia="OEGHA+TimesNewRomanPSMT" w:hAnsi="Times New Roman" w:cs="Times New Roman"/>
                <w:b/>
                <w:color w:val="000000"/>
                <w:spacing w:val="-1"/>
                <w:sz w:val="24"/>
                <w:szCs w:val="24"/>
                <w:lang w:val="kk-KZ"/>
              </w:rPr>
              <w:t>ул</w:t>
            </w:r>
            <w:r w:rsidRPr="000C61DF">
              <w:rPr>
                <w:rFonts w:ascii="Times New Roman" w:eastAsia="OEGHA+TimesNewRomanPSMT" w:hAnsi="Times New Roman" w:cs="Times New Roman"/>
                <w:b/>
                <w:color w:val="000000"/>
                <w:sz w:val="24"/>
                <w:szCs w:val="24"/>
                <w:lang w:val="kk-KZ"/>
              </w:rPr>
              <w:t>ар:</w:t>
            </w:r>
          </w:p>
          <w:p w:rsidR="00E95A9C" w:rsidRDefault="004E496F" w:rsidP="00E95A9C">
            <w:pPr>
              <w:rPr>
                <w:rFonts w:ascii="Times New Roman" w:hAnsi="Times New Roman" w:cs="Times New Roman"/>
                <w:b/>
                <w:sz w:val="24"/>
                <w:szCs w:val="24"/>
                <w:lang w:val="kk-KZ"/>
              </w:rPr>
            </w:pPr>
            <w:r w:rsidRPr="000C61DF">
              <w:rPr>
                <w:rFonts w:ascii="Times New Roman" w:hAnsi="Times New Roman" w:cs="Times New Roman"/>
                <w:b/>
                <w:sz w:val="24"/>
                <w:szCs w:val="24"/>
                <w:lang w:val="kk-KZ"/>
              </w:rPr>
              <w:t>Қолдың білектерін,иық белдеуінің бұлшық еттерін дамытуға және нығайтуға арналған жаттығулар.</w:t>
            </w:r>
          </w:p>
          <w:p w:rsidR="004E496F" w:rsidRPr="000C61DF" w:rsidRDefault="004E496F" w:rsidP="00E95A9C">
            <w:pPr>
              <w:rPr>
                <w:rFonts w:ascii="Times New Roman" w:eastAsia="OEGHA+TimesNewRomanPSMT" w:hAnsi="Times New Roman" w:cs="Times New Roman"/>
                <w:color w:val="000000"/>
                <w:sz w:val="24"/>
                <w:szCs w:val="24"/>
                <w:lang w:val="kk-KZ"/>
              </w:rPr>
            </w:pPr>
            <w:r w:rsidRPr="000C61DF">
              <w:rPr>
                <w:rFonts w:ascii="Times New Roman" w:hAnsi="Times New Roman" w:cs="Times New Roman"/>
                <w:sz w:val="24"/>
                <w:szCs w:val="24"/>
                <w:lang w:val="kk-KZ"/>
              </w:rPr>
              <w:t>Қолды кеуде тұсында айқастыру</w:t>
            </w:r>
            <w:r w:rsidRPr="000C61DF">
              <w:rPr>
                <w:rFonts w:ascii="Times New Roman" w:eastAsia="OEGHA+TimesNewRomanPSMT" w:hAnsi="Times New Roman" w:cs="Times New Roman"/>
                <w:color w:val="000000"/>
                <w:sz w:val="24"/>
                <w:szCs w:val="24"/>
                <w:lang w:val="kk-KZ"/>
              </w:rPr>
              <w:t xml:space="preserve"> және екі жаққа жазу.</w:t>
            </w:r>
          </w:p>
          <w:p w:rsidR="004E496F" w:rsidRPr="000C61DF" w:rsidRDefault="004E496F" w:rsidP="00E95A9C">
            <w:pPr>
              <w:widowControl w:val="0"/>
              <w:ind w:right="-20"/>
              <w:rPr>
                <w:rFonts w:ascii="Times New Roman" w:hAnsi="Times New Roman" w:cs="Times New Roman"/>
                <w:sz w:val="24"/>
                <w:szCs w:val="24"/>
                <w:lang w:val="kk-KZ"/>
              </w:rPr>
            </w:pPr>
            <w:r w:rsidRPr="000C61DF">
              <w:rPr>
                <w:rFonts w:ascii="Times New Roman" w:hAnsi="Times New Roman" w:cs="Times New Roman"/>
                <w:sz w:val="24"/>
                <w:szCs w:val="24"/>
                <w:lang w:val="kk-KZ"/>
              </w:rPr>
              <w:t>өкшесін алға қою.</w:t>
            </w:r>
          </w:p>
          <w:p w:rsidR="004E496F" w:rsidRPr="000C61DF" w:rsidRDefault="004E496F" w:rsidP="00E95A9C">
            <w:pPr>
              <w:widowControl w:val="0"/>
              <w:ind w:right="-20"/>
              <w:rPr>
                <w:rFonts w:ascii="Times New Roman" w:eastAsia="OEGHA+TimesNewRomanPSMT" w:hAnsi="Times New Roman" w:cs="Times New Roman"/>
                <w:b/>
                <w:color w:val="000000"/>
                <w:sz w:val="24"/>
                <w:szCs w:val="24"/>
                <w:lang w:val="kk-KZ"/>
              </w:rPr>
            </w:pPr>
            <w:r w:rsidRPr="000C61DF">
              <w:rPr>
                <w:rFonts w:ascii="Times New Roman" w:eastAsia="OEGHA+TimesNewRomanPSMT" w:hAnsi="Times New Roman" w:cs="Times New Roman"/>
                <w:b/>
                <w:color w:val="000000"/>
                <w:spacing w:val="-1"/>
                <w:sz w:val="24"/>
                <w:szCs w:val="24"/>
                <w:lang w:val="kk-KZ"/>
              </w:rPr>
              <w:t>Қ</w:t>
            </w:r>
            <w:r w:rsidRPr="000C61DF">
              <w:rPr>
                <w:rFonts w:ascii="Times New Roman" w:eastAsia="OEGHA+TimesNewRomanPSMT" w:hAnsi="Times New Roman" w:cs="Times New Roman"/>
                <w:b/>
                <w:color w:val="000000"/>
                <w:sz w:val="24"/>
                <w:szCs w:val="24"/>
                <w:lang w:val="kk-KZ"/>
              </w:rPr>
              <w:t>имы</w:t>
            </w:r>
            <w:r w:rsidRPr="000C61DF">
              <w:rPr>
                <w:rFonts w:ascii="Times New Roman" w:eastAsia="OEGHA+TimesNewRomanPSMT" w:hAnsi="Times New Roman" w:cs="Times New Roman"/>
                <w:b/>
                <w:color w:val="000000"/>
                <w:spacing w:val="-1"/>
                <w:sz w:val="24"/>
                <w:szCs w:val="24"/>
                <w:lang w:val="kk-KZ"/>
              </w:rPr>
              <w:t>лд</w:t>
            </w:r>
            <w:r w:rsidRPr="000C61DF">
              <w:rPr>
                <w:rFonts w:ascii="Times New Roman" w:eastAsia="OEGHA+TimesNewRomanPSMT" w:hAnsi="Times New Roman" w:cs="Times New Roman"/>
                <w:b/>
                <w:color w:val="000000"/>
                <w:sz w:val="24"/>
                <w:szCs w:val="24"/>
                <w:lang w:val="kk-KZ"/>
              </w:rPr>
              <w:t>ы ой</w:t>
            </w:r>
            <w:r w:rsidRPr="000C61DF">
              <w:rPr>
                <w:rFonts w:ascii="Times New Roman" w:eastAsia="OEGHA+TimesNewRomanPSMT" w:hAnsi="Times New Roman" w:cs="Times New Roman"/>
                <w:b/>
                <w:color w:val="000000"/>
                <w:spacing w:val="-1"/>
                <w:sz w:val="24"/>
                <w:szCs w:val="24"/>
                <w:lang w:val="kk-KZ"/>
              </w:rPr>
              <w:t>ы</w:t>
            </w:r>
            <w:r w:rsidRPr="000C61DF">
              <w:rPr>
                <w:rFonts w:ascii="Times New Roman" w:eastAsia="OEGHA+TimesNewRomanPSMT" w:hAnsi="Times New Roman" w:cs="Times New Roman"/>
                <w:b/>
                <w:color w:val="000000"/>
                <w:sz w:val="24"/>
                <w:szCs w:val="24"/>
                <w:lang w:val="kk-KZ"/>
              </w:rPr>
              <w:t>ндар:</w:t>
            </w:r>
          </w:p>
          <w:p w:rsidR="00E95A9C" w:rsidRDefault="004E496F" w:rsidP="00E95A9C">
            <w:pPr>
              <w:widowControl w:val="0"/>
              <w:ind w:right="-18"/>
              <w:rPr>
                <w:rFonts w:ascii="Times New Roman" w:hAnsi="Times New Roman" w:cs="Times New Roman"/>
                <w:sz w:val="24"/>
                <w:szCs w:val="24"/>
                <w:lang w:val="kk-KZ"/>
              </w:rPr>
            </w:pPr>
            <w:r w:rsidRPr="000C61DF">
              <w:rPr>
                <w:rFonts w:ascii="Times New Roman" w:hAnsi="Times New Roman" w:cs="Times New Roman"/>
                <w:sz w:val="24"/>
                <w:szCs w:val="24"/>
                <w:lang w:val="kk-KZ"/>
              </w:rPr>
              <w:t>Балалардың ойынға қызығушылығын дамытуға ықпал ете отырып, негізгі қимылдарды</w:t>
            </w:r>
          </w:p>
          <w:p w:rsidR="004E496F" w:rsidRPr="000C61DF" w:rsidRDefault="004E496F" w:rsidP="00E95A9C">
            <w:pPr>
              <w:widowControl w:val="0"/>
              <w:ind w:right="-18"/>
              <w:rPr>
                <w:rFonts w:ascii="Times New Roman" w:hAnsi="Times New Roman" w:cs="Times New Roman"/>
                <w:sz w:val="24"/>
                <w:szCs w:val="24"/>
                <w:lang w:val="kk-KZ"/>
              </w:rPr>
            </w:pPr>
            <w:r w:rsidRPr="000C61DF">
              <w:rPr>
                <w:rFonts w:ascii="Times New Roman" w:hAnsi="Times New Roman" w:cs="Times New Roman"/>
                <w:sz w:val="24"/>
                <w:szCs w:val="24"/>
                <w:lang w:val="kk-KZ"/>
              </w:rPr>
              <w:t>(лақтыру) жетілдіру.</w:t>
            </w:r>
          </w:p>
          <w:p w:rsidR="004E496F" w:rsidRPr="000C61DF" w:rsidRDefault="004E496F" w:rsidP="00E95A9C">
            <w:pPr>
              <w:widowControl w:val="0"/>
              <w:ind w:right="-20"/>
              <w:rPr>
                <w:rFonts w:ascii="Times New Roman" w:hAnsi="Times New Roman" w:cs="Times New Roman"/>
                <w:b/>
                <w:color w:val="000000"/>
                <w:sz w:val="24"/>
                <w:szCs w:val="24"/>
                <w:lang w:val="kk-KZ"/>
              </w:rPr>
            </w:pPr>
            <w:r w:rsidRPr="000C61DF">
              <w:rPr>
                <w:rFonts w:ascii="Times New Roman" w:eastAsia="OEGHA+TimesNewRomanPSMT" w:hAnsi="Times New Roman" w:cs="Times New Roman"/>
                <w:b/>
                <w:color w:val="000000"/>
                <w:spacing w:val="-1"/>
                <w:sz w:val="24"/>
                <w:szCs w:val="24"/>
                <w:lang w:val="kk-KZ"/>
              </w:rPr>
              <w:t xml:space="preserve">Қимылды ойын: </w:t>
            </w:r>
            <w:r w:rsidRPr="000C61DF">
              <w:rPr>
                <w:rFonts w:ascii="Times New Roman" w:hAnsi="Times New Roman" w:cs="Times New Roman"/>
                <w:b/>
                <w:color w:val="000000"/>
                <w:sz w:val="24"/>
                <w:szCs w:val="24"/>
                <w:lang w:val="kk-KZ"/>
              </w:rPr>
              <w:t xml:space="preserve">«Тату-тәтті отбасы» </w:t>
            </w:r>
          </w:p>
          <w:p w:rsidR="00E95A9C" w:rsidRDefault="004E496F" w:rsidP="00E95A9C">
            <w:pPr>
              <w:widowControl w:val="0"/>
              <w:ind w:right="-20"/>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t xml:space="preserve">Мақсаты: </w:t>
            </w:r>
            <w:r w:rsidRPr="000C61DF">
              <w:rPr>
                <w:rFonts w:ascii="Times New Roman" w:hAnsi="Times New Roman" w:cs="Times New Roman"/>
                <w:color w:val="000000"/>
                <w:sz w:val="24"/>
                <w:szCs w:val="24"/>
                <w:lang w:val="kk-KZ"/>
              </w:rPr>
              <w:t xml:space="preserve">үлкендерді сыйлауға тәрбиелеу. Отбасы мүшелерін дұрыс атауға үйрету. </w:t>
            </w:r>
          </w:p>
          <w:p w:rsidR="004E496F" w:rsidRPr="000C61DF" w:rsidRDefault="004E496F" w:rsidP="00E95A9C">
            <w:pPr>
              <w:widowControl w:val="0"/>
              <w:ind w:right="-20"/>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t>Жүру  барысы:</w:t>
            </w:r>
            <w:r w:rsidRPr="000C61DF">
              <w:rPr>
                <w:rFonts w:ascii="Times New Roman" w:hAnsi="Times New Roman" w:cs="Times New Roman"/>
                <w:color w:val="000000"/>
                <w:sz w:val="24"/>
                <w:szCs w:val="24"/>
                <w:lang w:val="kk-KZ"/>
              </w:rPr>
              <w:t xml:space="preserve"> Бөлме ішінде әсем әуен ырғағымен жеңіл билеп жүреді. Тәрбиеші әуенді тоқтатып, хабарлама жасайды: «Тату-тәтті жанұяда» 3 адам </w:t>
            </w:r>
            <w:r w:rsidRPr="000C61DF">
              <w:rPr>
                <w:rFonts w:ascii="Times New Roman" w:hAnsi="Times New Roman" w:cs="Times New Roman"/>
                <w:color w:val="000000"/>
                <w:sz w:val="24"/>
                <w:szCs w:val="24"/>
                <w:lang w:val="kk-KZ"/>
              </w:rPr>
              <w:lastRenderedPageBreak/>
              <w:t>тұрады. Балалар үштен, екіден, төрттен бірігеді. Ойын осылайша жалғаса береді.</w:t>
            </w:r>
          </w:p>
          <w:p w:rsidR="004E496F" w:rsidRPr="000C61DF" w:rsidRDefault="004E496F" w:rsidP="00E95A9C">
            <w:pPr>
              <w:rPr>
                <w:rFonts w:ascii="Times New Roman" w:eastAsia="OEGHA+TimesNewRomanPSMT" w:hAnsi="Times New Roman" w:cs="Times New Roman"/>
                <w:b/>
                <w:color w:val="000000"/>
                <w:sz w:val="24"/>
                <w:szCs w:val="24"/>
                <w:lang w:val="kk-KZ"/>
              </w:rPr>
            </w:pPr>
          </w:p>
        </w:tc>
        <w:tc>
          <w:tcPr>
            <w:tcW w:w="2551" w:type="dxa"/>
            <w:gridSpan w:val="4"/>
            <w:tcBorders>
              <w:top w:val="single" w:sz="4" w:space="0" w:color="auto"/>
              <w:left w:val="single" w:sz="4" w:space="0" w:color="auto"/>
              <w:bottom w:val="single" w:sz="4" w:space="0" w:color="auto"/>
              <w:right w:val="single" w:sz="4" w:space="0" w:color="auto"/>
            </w:tcBorders>
          </w:tcPr>
          <w:p w:rsidR="004E496F" w:rsidRPr="003759A3" w:rsidRDefault="004E496F" w:rsidP="00E95A9C">
            <w:pPr>
              <w:rPr>
                <w:rFonts w:ascii="Times New Roman" w:eastAsia="OEGHA+TimesNewRomanPSMT" w:hAnsi="Times New Roman" w:cs="Times New Roman"/>
                <w:b/>
                <w:color w:val="000000"/>
                <w:sz w:val="24"/>
                <w:szCs w:val="24"/>
                <w:lang w:val="kk-KZ"/>
              </w:rPr>
            </w:pPr>
            <w:r w:rsidRPr="000C61DF">
              <w:rPr>
                <w:rFonts w:ascii="Times New Roman" w:eastAsia="OEGHA+TimesNewRomanPSMT" w:hAnsi="Times New Roman" w:cs="Times New Roman"/>
                <w:b/>
                <w:color w:val="000000"/>
                <w:sz w:val="24"/>
                <w:szCs w:val="24"/>
                <w:lang w:val="kk-KZ"/>
              </w:rPr>
              <w:lastRenderedPageBreak/>
              <w:t xml:space="preserve">Музыка </w:t>
            </w:r>
          </w:p>
          <w:p w:rsidR="004E496F" w:rsidRPr="000C61DF" w:rsidRDefault="004E496F" w:rsidP="00E95A9C">
            <w:pPr>
              <w:widowControl w:val="0"/>
              <w:ind w:right="-69"/>
              <w:rPr>
                <w:rFonts w:ascii="Times New Roman" w:hAnsi="Times New Roman" w:cs="Times New Roman"/>
                <w:sz w:val="24"/>
                <w:szCs w:val="24"/>
                <w:lang w:val="kk-KZ"/>
              </w:rPr>
            </w:pPr>
            <w:r w:rsidRPr="000C61DF">
              <w:rPr>
                <w:rFonts w:ascii="Times New Roman" w:eastAsia="OEGHA+TimesNewRomanPSMT" w:hAnsi="Times New Roman" w:cs="Times New Roman"/>
                <w:sz w:val="24"/>
                <w:szCs w:val="24"/>
                <w:lang w:val="kk-KZ"/>
              </w:rPr>
              <w:t>Баяу жә</w:t>
            </w:r>
            <w:r w:rsidRPr="000C61DF">
              <w:rPr>
                <w:rFonts w:ascii="Times New Roman" w:eastAsia="OEGHA+TimesNewRomanPSMT" w:hAnsi="Times New Roman" w:cs="Times New Roman"/>
                <w:spacing w:val="1"/>
                <w:sz w:val="24"/>
                <w:szCs w:val="24"/>
                <w:lang w:val="kk-KZ"/>
              </w:rPr>
              <w:t>н</w:t>
            </w:r>
            <w:r w:rsidRPr="000C61DF">
              <w:rPr>
                <w:rFonts w:ascii="Times New Roman" w:eastAsia="OEGHA+TimesNewRomanPSMT" w:hAnsi="Times New Roman" w:cs="Times New Roman"/>
                <w:sz w:val="24"/>
                <w:szCs w:val="24"/>
                <w:lang w:val="kk-KZ"/>
              </w:rPr>
              <w:t>е к</w:t>
            </w:r>
            <w:r w:rsidRPr="000C61DF">
              <w:rPr>
                <w:rFonts w:ascii="Times New Roman" w:eastAsia="OEGHA+TimesNewRomanPSMT" w:hAnsi="Times New Roman" w:cs="Times New Roman"/>
                <w:spacing w:val="1"/>
                <w:sz w:val="24"/>
                <w:szCs w:val="24"/>
                <w:lang w:val="kk-KZ"/>
              </w:rPr>
              <w:t>ө</w:t>
            </w:r>
            <w:r w:rsidRPr="000C61DF">
              <w:rPr>
                <w:rFonts w:ascii="Times New Roman" w:eastAsia="OEGHA+TimesNewRomanPSMT" w:hAnsi="Times New Roman" w:cs="Times New Roman"/>
                <w:sz w:val="24"/>
                <w:szCs w:val="24"/>
                <w:lang w:val="kk-KZ"/>
              </w:rPr>
              <w:t>т</w:t>
            </w:r>
            <w:r w:rsidRPr="000C61DF">
              <w:rPr>
                <w:rFonts w:ascii="Times New Roman" w:eastAsia="OEGHA+TimesNewRomanPSMT" w:hAnsi="Times New Roman" w:cs="Times New Roman"/>
                <w:spacing w:val="-1"/>
                <w:sz w:val="24"/>
                <w:szCs w:val="24"/>
                <w:lang w:val="kk-KZ"/>
              </w:rPr>
              <w:t>е</w:t>
            </w:r>
            <w:r w:rsidRPr="000C61DF">
              <w:rPr>
                <w:rFonts w:ascii="Times New Roman" w:eastAsia="OEGHA+TimesNewRomanPSMT" w:hAnsi="Times New Roman" w:cs="Times New Roman"/>
                <w:sz w:val="24"/>
                <w:szCs w:val="24"/>
                <w:lang w:val="kk-KZ"/>
              </w:rPr>
              <w:t>рі</w:t>
            </w:r>
            <w:r w:rsidRPr="000C61DF">
              <w:rPr>
                <w:rFonts w:ascii="Times New Roman" w:eastAsia="OEGHA+TimesNewRomanPSMT" w:hAnsi="Times New Roman" w:cs="Times New Roman"/>
                <w:spacing w:val="-1"/>
                <w:sz w:val="24"/>
                <w:szCs w:val="24"/>
                <w:lang w:val="kk-KZ"/>
              </w:rPr>
              <w:t>ң</w:t>
            </w:r>
            <w:r w:rsidRPr="000C61DF">
              <w:rPr>
                <w:rFonts w:ascii="Times New Roman" w:eastAsia="OEGHA+TimesNewRomanPSMT" w:hAnsi="Times New Roman" w:cs="Times New Roman"/>
                <w:sz w:val="24"/>
                <w:szCs w:val="24"/>
                <w:lang w:val="kk-KZ"/>
              </w:rPr>
              <w:t>кі дыбыс</w:t>
            </w:r>
            <w:r w:rsidRPr="000C61DF">
              <w:rPr>
                <w:rFonts w:ascii="Times New Roman" w:eastAsia="OEGHA+TimesNewRomanPSMT" w:hAnsi="Times New Roman" w:cs="Times New Roman"/>
                <w:spacing w:val="-1"/>
                <w:sz w:val="24"/>
                <w:szCs w:val="24"/>
                <w:lang w:val="kk-KZ"/>
              </w:rPr>
              <w:t>т</w:t>
            </w:r>
            <w:r w:rsidRPr="000C61DF">
              <w:rPr>
                <w:rFonts w:ascii="Times New Roman" w:eastAsia="OEGHA+TimesNewRomanPSMT" w:hAnsi="Times New Roman" w:cs="Times New Roman"/>
                <w:sz w:val="24"/>
                <w:szCs w:val="24"/>
                <w:lang w:val="kk-KZ"/>
              </w:rPr>
              <w:t>ы, м</w:t>
            </w:r>
            <w:r w:rsidRPr="000C61DF">
              <w:rPr>
                <w:rFonts w:ascii="Times New Roman" w:eastAsia="OEGHA+TimesNewRomanPSMT" w:hAnsi="Times New Roman" w:cs="Times New Roman"/>
                <w:spacing w:val="-2"/>
                <w:sz w:val="24"/>
                <w:szCs w:val="24"/>
                <w:lang w:val="kk-KZ"/>
              </w:rPr>
              <w:t>у</w:t>
            </w:r>
            <w:r w:rsidRPr="000C61DF">
              <w:rPr>
                <w:rFonts w:ascii="Times New Roman" w:eastAsia="OEGHA+TimesNewRomanPSMT" w:hAnsi="Times New Roman" w:cs="Times New Roman"/>
                <w:sz w:val="24"/>
                <w:szCs w:val="24"/>
                <w:lang w:val="kk-KZ"/>
              </w:rPr>
              <w:t xml:space="preserve">зыкалық </w:t>
            </w:r>
            <w:r w:rsidRPr="000C61DF">
              <w:rPr>
                <w:rFonts w:ascii="Times New Roman" w:eastAsia="OEGHA+TimesNewRomanPSMT" w:hAnsi="Times New Roman" w:cs="Times New Roman"/>
                <w:spacing w:val="-1"/>
                <w:sz w:val="24"/>
                <w:szCs w:val="24"/>
                <w:lang w:val="kk-KZ"/>
              </w:rPr>
              <w:t>ш</w:t>
            </w:r>
            <w:r w:rsidRPr="000C61DF">
              <w:rPr>
                <w:rFonts w:ascii="Times New Roman" w:eastAsia="OEGHA+TimesNewRomanPSMT" w:hAnsi="Times New Roman" w:cs="Times New Roman"/>
                <w:sz w:val="24"/>
                <w:szCs w:val="24"/>
                <w:lang w:val="kk-KZ"/>
              </w:rPr>
              <w:t>ығ</w:t>
            </w:r>
            <w:r w:rsidRPr="000C61DF">
              <w:rPr>
                <w:rFonts w:ascii="Times New Roman" w:eastAsia="OEGHA+TimesNewRomanPSMT" w:hAnsi="Times New Roman" w:cs="Times New Roman"/>
                <w:spacing w:val="-2"/>
                <w:sz w:val="24"/>
                <w:szCs w:val="24"/>
                <w:lang w:val="kk-KZ"/>
              </w:rPr>
              <w:t>а</w:t>
            </w:r>
            <w:r w:rsidRPr="000C61DF">
              <w:rPr>
                <w:rFonts w:ascii="Times New Roman" w:eastAsia="OEGHA+TimesNewRomanPSMT" w:hAnsi="Times New Roman" w:cs="Times New Roman"/>
                <w:sz w:val="24"/>
                <w:szCs w:val="24"/>
                <w:lang w:val="kk-KZ"/>
              </w:rPr>
              <w:t>рмалардың сипат</w:t>
            </w:r>
            <w:r w:rsidRPr="000C61DF">
              <w:rPr>
                <w:rFonts w:ascii="Times New Roman" w:eastAsia="OEGHA+TimesNewRomanPSMT" w:hAnsi="Times New Roman" w:cs="Times New Roman"/>
                <w:spacing w:val="-1"/>
                <w:sz w:val="24"/>
                <w:szCs w:val="24"/>
                <w:lang w:val="kk-KZ"/>
              </w:rPr>
              <w:t>ы</w:t>
            </w:r>
            <w:r w:rsidRPr="000C61DF">
              <w:rPr>
                <w:rFonts w:ascii="Times New Roman" w:eastAsia="OEGHA+TimesNewRomanPSMT" w:hAnsi="Times New Roman" w:cs="Times New Roman"/>
                <w:sz w:val="24"/>
                <w:szCs w:val="24"/>
                <w:lang w:val="kk-KZ"/>
              </w:rPr>
              <w:t>н(баяу жә</w:t>
            </w:r>
            <w:r w:rsidRPr="000C61DF">
              <w:rPr>
                <w:rFonts w:ascii="Times New Roman" w:eastAsia="OEGHA+TimesNewRomanPSMT" w:hAnsi="Times New Roman" w:cs="Times New Roman"/>
                <w:spacing w:val="1"/>
                <w:sz w:val="24"/>
                <w:szCs w:val="24"/>
                <w:lang w:val="kk-KZ"/>
              </w:rPr>
              <w:t>н</w:t>
            </w:r>
            <w:r w:rsidRPr="000C61DF">
              <w:rPr>
                <w:rFonts w:ascii="Times New Roman" w:eastAsia="OEGHA+TimesNewRomanPSMT" w:hAnsi="Times New Roman" w:cs="Times New Roman"/>
                <w:sz w:val="24"/>
                <w:szCs w:val="24"/>
                <w:lang w:val="kk-KZ"/>
              </w:rPr>
              <w:t>е көң</w:t>
            </w:r>
            <w:r w:rsidRPr="000C61DF">
              <w:rPr>
                <w:rFonts w:ascii="Times New Roman" w:eastAsia="OEGHA+TimesNewRomanPSMT" w:hAnsi="Times New Roman" w:cs="Times New Roman"/>
                <w:spacing w:val="1"/>
                <w:sz w:val="24"/>
                <w:szCs w:val="24"/>
                <w:lang w:val="kk-KZ"/>
              </w:rPr>
              <w:t>і</w:t>
            </w:r>
            <w:r w:rsidRPr="000C61DF">
              <w:rPr>
                <w:rFonts w:ascii="Times New Roman" w:eastAsia="OEGHA+TimesNewRomanPSMT" w:hAnsi="Times New Roman" w:cs="Times New Roman"/>
                <w:spacing w:val="-3"/>
                <w:sz w:val="24"/>
                <w:szCs w:val="24"/>
                <w:lang w:val="kk-KZ"/>
              </w:rPr>
              <w:t>л</w:t>
            </w:r>
            <w:r w:rsidRPr="000C61DF">
              <w:rPr>
                <w:rFonts w:ascii="Times New Roman" w:eastAsia="OEGHA+TimesNewRomanPSMT" w:hAnsi="Times New Roman" w:cs="Times New Roman"/>
                <w:spacing w:val="1"/>
                <w:sz w:val="24"/>
                <w:szCs w:val="24"/>
                <w:lang w:val="kk-KZ"/>
              </w:rPr>
              <w:t>д</w:t>
            </w:r>
            <w:r w:rsidRPr="000C61DF">
              <w:rPr>
                <w:rFonts w:ascii="Times New Roman" w:eastAsia="OEGHA+TimesNewRomanPSMT" w:hAnsi="Times New Roman" w:cs="Times New Roman"/>
                <w:sz w:val="24"/>
                <w:szCs w:val="24"/>
                <w:lang w:val="kk-KZ"/>
              </w:rPr>
              <w:t xml:space="preserve">і </w:t>
            </w:r>
            <w:r w:rsidRPr="000C61DF">
              <w:rPr>
                <w:rFonts w:ascii="Times New Roman" w:eastAsia="OEGHA+TimesNewRomanPSMT" w:hAnsi="Times New Roman" w:cs="Times New Roman"/>
                <w:spacing w:val="-2"/>
                <w:sz w:val="24"/>
                <w:szCs w:val="24"/>
                <w:lang w:val="kk-KZ"/>
              </w:rPr>
              <w:t>ән</w:t>
            </w:r>
            <w:r w:rsidRPr="000C61DF">
              <w:rPr>
                <w:rFonts w:ascii="Times New Roman" w:eastAsia="OEGHA+TimesNewRomanPSMT" w:hAnsi="Times New Roman" w:cs="Times New Roman"/>
                <w:spacing w:val="1"/>
                <w:sz w:val="24"/>
                <w:szCs w:val="24"/>
                <w:lang w:val="kk-KZ"/>
              </w:rPr>
              <w:t>д</w:t>
            </w:r>
            <w:r w:rsidRPr="000C61DF">
              <w:rPr>
                <w:rFonts w:ascii="Times New Roman" w:eastAsia="OEGHA+TimesNewRomanPSMT" w:hAnsi="Times New Roman" w:cs="Times New Roman"/>
                <w:sz w:val="24"/>
                <w:szCs w:val="24"/>
                <w:lang w:val="kk-KZ"/>
              </w:rPr>
              <w:t>ер) аж</w:t>
            </w:r>
            <w:r w:rsidRPr="000C61DF">
              <w:rPr>
                <w:rFonts w:ascii="Times New Roman" w:eastAsia="OEGHA+TimesNewRomanPSMT" w:hAnsi="Times New Roman" w:cs="Times New Roman"/>
                <w:spacing w:val="-1"/>
                <w:sz w:val="24"/>
                <w:szCs w:val="24"/>
                <w:lang w:val="kk-KZ"/>
              </w:rPr>
              <w:t>ы</w:t>
            </w:r>
            <w:r w:rsidRPr="000C61DF">
              <w:rPr>
                <w:rFonts w:ascii="Times New Roman" w:eastAsia="OEGHA+TimesNewRomanPSMT" w:hAnsi="Times New Roman" w:cs="Times New Roman"/>
                <w:spacing w:val="1"/>
                <w:sz w:val="24"/>
                <w:szCs w:val="24"/>
                <w:lang w:val="kk-KZ"/>
              </w:rPr>
              <w:t>р</w:t>
            </w:r>
            <w:r w:rsidRPr="000C61DF">
              <w:rPr>
                <w:rFonts w:ascii="Times New Roman" w:eastAsia="OEGHA+TimesNewRomanPSMT" w:hAnsi="Times New Roman" w:cs="Times New Roman"/>
                <w:sz w:val="24"/>
                <w:szCs w:val="24"/>
                <w:lang w:val="kk-KZ"/>
              </w:rPr>
              <w:t>ата б</w:t>
            </w:r>
            <w:r w:rsidRPr="000C61DF">
              <w:rPr>
                <w:rFonts w:ascii="Times New Roman" w:eastAsia="OEGHA+TimesNewRomanPSMT" w:hAnsi="Times New Roman" w:cs="Times New Roman"/>
                <w:spacing w:val="1"/>
                <w:sz w:val="24"/>
                <w:szCs w:val="24"/>
                <w:lang w:val="kk-KZ"/>
              </w:rPr>
              <w:t>і</w:t>
            </w:r>
            <w:r w:rsidRPr="000C61DF">
              <w:rPr>
                <w:rFonts w:ascii="Times New Roman" w:eastAsia="OEGHA+TimesNewRomanPSMT" w:hAnsi="Times New Roman" w:cs="Times New Roman"/>
                <w:sz w:val="24"/>
                <w:szCs w:val="24"/>
                <w:lang w:val="kk-KZ"/>
              </w:rPr>
              <w:t>л</w:t>
            </w:r>
            <w:r w:rsidRPr="000C61DF">
              <w:rPr>
                <w:rFonts w:ascii="Times New Roman" w:eastAsia="OEGHA+TimesNewRomanPSMT" w:hAnsi="Times New Roman" w:cs="Times New Roman"/>
                <w:spacing w:val="-3"/>
                <w:sz w:val="24"/>
                <w:szCs w:val="24"/>
                <w:lang w:val="kk-KZ"/>
              </w:rPr>
              <w:t>у</w:t>
            </w:r>
            <w:r w:rsidRPr="000C61DF">
              <w:rPr>
                <w:rFonts w:ascii="Times New Roman" w:eastAsia="OEGHA+TimesNewRomanPSMT" w:hAnsi="Times New Roman" w:cs="Times New Roman"/>
                <w:sz w:val="24"/>
                <w:szCs w:val="24"/>
                <w:lang w:val="kk-KZ"/>
              </w:rPr>
              <w:t>.</w:t>
            </w:r>
          </w:p>
          <w:p w:rsidR="004E496F" w:rsidRPr="000C61DF" w:rsidRDefault="004E496F" w:rsidP="00E95A9C">
            <w:pPr>
              <w:widowControl w:val="0"/>
              <w:ind w:right="-20"/>
              <w:rPr>
                <w:rFonts w:ascii="Times New Roman" w:hAnsi="Times New Roman" w:cs="Times New Roman"/>
                <w:b/>
                <w:color w:val="000000"/>
                <w:sz w:val="24"/>
                <w:szCs w:val="24"/>
                <w:lang w:val="kk-KZ"/>
              </w:rPr>
            </w:pPr>
            <w:r w:rsidRPr="000C61DF">
              <w:rPr>
                <w:rFonts w:ascii="Times New Roman" w:eastAsia="OEGHA+TimesNewRomanPSMT" w:hAnsi="Times New Roman" w:cs="Times New Roman"/>
                <w:b/>
                <w:color w:val="000000"/>
                <w:spacing w:val="-1"/>
                <w:sz w:val="24"/>
                <w:szCs w:val="24"/>
                <w:lang w:val="kk-KZ"/>
              </w:rPr>
              <w:t>Ә</w:t>
            </w:r>
            <w:r w:rsidRPr="000C61DF">
              <w:rPr>
                <w:rFonts w:ascii="Times New Roman" w:eastAsia="OEGHA+TimesNewRomanPSMT" w:hAnsi="Times New Roman" w:cs="Times New Roman"/>
                <w:b/>
                <w:color w:val="000000"/>
                <w:sz w:val="24"/>
                <w:szCs w:val="24"/>
                <w:lang w:val="kk-KZ"/>
              </w:rPr>
              <w:t>н айт</w:t>
            </w:r>
            <w:r w:rsidRPr="000C61DF">
              <w:rPr>
                <w:rFonts w:ascii="Times New Roman" w:eastAsia="OEGHA+TimesNewRomanPSMT" w:hAnsi="Times New Roman" w:cs="Times New Roman"/>
                <w:b/>
                <w:color w:val="000000"/>
                <w:spacing w:val="-2"/>
                <w:sz w:val="24"/>
                <w:szCs w:val="24"/>
                <w:lang w:val="kk-KZ"/>
              </w:rPr>
              <w:t>у</w:t>
            </w:r>
            <w:r w:rsidRPr="000C61DF">
              <w:rPr>
                <w:rFonts w:ascii="Times New Roman" w:eastAsia="OEGHA+TimesNewRomanPSMT" w:hAnsi="Times New Roman" w:cs="Times New Roman"/>
                <w:b/>
                <w:color w:val="000000"/>
                <w:sz w:val="24"/>
                <w:szCs w:val="24"/>
                <w:lang w:val="kk-KZ"/>
              </w:rPr>
              <w:t>.</w:t>
            </w:r>
          </w:p>
          <w:p w:rsidR="004E496F" w:rsidRPr="000C61DF" w:rsidRDefault="004E496F" w:rsidP="00E95A9C">
            <w:pPr>
              <w:widowControl w:val="0"/>
              <w:ind w:right="-59"/>
              <w:rPr>
                <w:rFonts w:ascii="Times New Roman" w:hAnsi="Times New Roman" w:cs="Times New Roman"/>
                <w:sz w:val="24"/>
                <w:szCs w:val="24"/>
                <w:lang w:val="kk-KZ"/>
              </w:rPr>
            </w:pPr>
            <w:r w:rsidRPr="000C61DF">
              <w:rPr>
                <w:rFonts w:ascii="Times New Roman" w:eastAsia="OEGHA+TimesNewRomanPSMT" w:hAnsi="Times New Roman" w:cs="Times New Roman"/>
                <w:spacing w:val="-1"/>
                <w:sz w:val="24"/>
                <w:szCs w:val="24"/>
                <w:lang w:val="kk-KZ"/>
              </w:rPr>
              <w:t>Ә</w:t>
            </w:r>
            <w:r w:rsidRPr="000C61DF">
              <w:rPr>
                <w:rFonts w:ascii="Times New Roman" w:eastAsia="OEGHA+TimesNewRomanPSMT" w:hAnsi="Times New Roman" w:cs="Times New Roman"/>
                <w:spacing w:val="1"/>
                <w:sz w:val="24"/>
                <w:szCs w:val="24"/>
                <w:lang w:val="kk-KZ"/>
              </w:rPr>
              <w:t>н</w:t>
            </w:r>
            <w:r w:rsidRPr="000C61DF">
              <w:rPr>
                <w:rFonts w:ascii="Times New Roman" w:eastAsia="OEGHA+TimesNewRomanPSMT" w:hAnsi="Times New Roman" w:cs="Times New Roman"/>
                <w:sz w:val="24"/>
                <w:szCs w:val="24"/>
                <w:lang w:val="kk-KZ"/>
              </w:rPr>
              <w:t>ді же</w:t>
            </w:r>
            <w:r w:rsidRPr="000C61DF">
              <w:rPr>
                <w:rFonts w:ascii="Times New Roman" w:eastAsia="OEGHA+TimesNewRomanPSMT" w:hAnsi="Times New Roman" w:cs="Times New Roman"/>
                <w:spacing w:val="-1"/>
                <w:sz w:val="24"/>
                <w:szCs w:val="24"/>
                <w:lang w:val="kk-KZ"/>
              </w:rPr>
              <w:t>к</w:t>
            </w:r>
            <w:r w:rsidRPr="000C61DF">
              <w:rPr>
                <w:rFonts w:ascii="Times New Roman" w:eastAsia="OEGHA+TimesNewRomanPSMT" w:hAnsi="Times New Roman" w:cs="Times New Roman"/>
                <w:sz w:val="24"/>
                <w:szCs w:val="24"/>
                <w:lang w:val="kk-KZ"/>
              </w:rPr>
              <w:t xml:space="preserve">е және </w:t>
            </w:r>
            <w:r w:rsidRPr="000C61DF">
              <w:rPr>
                <w:rFonts w:ascii="Times New Roman" w:eastAsia="OEGHA+TimesNewRomanPSMT" w:hAnsi="Times New Roman" w:cs="Times New Roman"/>
                <w:spacing w:val="-2"/>
                <w:sz w:val="24"/>
                <w:szCs w:val="24"/>
                <w:lang w:val="kk-KZ"/>
              </w:rPr>
              <w:t>т</w:t>
            </w:r>
            <w:r w:rsidRPr="000C61DF">
              <w:rPr>
                <w:rFonts w:ascii="Times New Roman" w:eastAsia="OEGHA+TimesNewRomanPSMT" w:hAnsi="Times New Roman" w:cs="Times New Roman"/>
                <w:sz w:val="24"/>
                <w:szCs w:val="24"/>
                <w:lang w:val="kk-KZ"/>
              </w:rPr>
              <w:t>опп</w:t>
            </w:r>
            <w:r w:rsidRPr="000C61DF">
              <w:rPr>
                <w:rFonts w:ascii="Times New Roman" w:eastAsia="OEGHA+TimesNewRomanPSMT" w:hAnsi="Times New Roman" w:cs="Times New Roman"/>
                <w:spacing w:val="-1"/>
                <w:sz w:val="24"/>
                <w:szCs w:val="24"/>
                <w:lang w:val="kk-KZ"/>
              </w:rPr>
              <w:t>е</w:t>
            </w:r>
            <w:r w:rsidRPr="000C61DF">
              <w:rPr>
                <w:rFonts w:ascii="Times New Roman" w:eastAsia="OEGHA+TimesNewRomanPSMT" w:hAnsi="Times New Roman" w:cs="Times New Roman"/>
                <w:sz w:val="24"/>
                <w:szCs w:val="24"/>
                <w:lang w:val="kk-KZ"/>
              </w:rPr>
              <w:t xml:space="preserve">н </w:t>
            </w:r>
            <w:r w:rsidRPr="000C61DF">
              <w:rPr>
                <w:rFonts w:ascii="Times New Roman" w:eastAsia="OEGHA+TimesNewRomanPSMT" w:hAnsi="Times New Roman" w:cs="Times New Roman"/>
                <w:spacing w:val="-1"/>
                <w:sz w:val="24"/>
                <w:szCs w:val="24"/>
                <w:lang w:val="kk-KZ"/>
              </w:rPr>
              <w:t>а</w:t>
            </w:r>
            <w:r w:rsidRPr="000C61DF">
              <w:rPr>
                <w:rFonts w:ascii="Times New Roman" w:eastAsia="OEGHA+TimesNewRomanPSMT" w:hAnsi="Times New Roman" w:cs="Times New Roman"/>
                <w:sz w:val="24"/>
                <w:szCs w:val="24"/>
                <w:lang w:val="kk-KZ"/>
              </w:rPr>
              <w:t>йт</w:t>
            </w:r>
            <w:r w:rsidRPr="000C61DF">
              <w:rPr>
                <w:rFonts w:ascii="Times New Roman" w:eastAsia="OEGHA+TimesNewRomanPSMT" w:hAnsi="Times New Roman" w:cs="Times New Roman"/>
                <w:spacing w:val="-3"/>
                <w:sz w:val="24"/>
                <w:szCs w:val="24"/>
                <w:lang w:val="kk-KZ"/>
              </w:rPr>
              <w:t>у</w:t>
            </w:r>
            <w:r w:rsidRPr="000C61DF">
              <w:rPr>
                <w:rFonts w:ascii="Times New Roman" w:eastAsia="OEGHA+TimesNewRomanPSMT" w:hAnsi="Times New Roman" w:cs="Times New Roman"/>
                <w:sz w:val="24"/>
                <w:szCs w:val="24"/>
                <w:lang w:val="kk-KZ"/>
              </w:rPr>
              <w:t>.</w:t>
            </w:r>
            <w:r w:rsidRPr="000C61DF">
              <w:rPr>
                <w:rFonts w:ascii="Times New Roman" w:eastAsia="OEGHA+TimesNewRomanPSMT" w:hAnsi="Times New Roman" w:cs="Times New Roman"/>
                <w:color w:val="000000"/>
                <w:sz w:val="24"/>
                <w:szCs w:val="24"/>
                <w:lang w:val="kk-KZ"/>
              </w:rPr>
              <w:t xml:space="preserve"> Әнді жеке және топпен айту, әуенді интонациямен және ырғақты дұрыс жеткізу.</w:t>
            </w:r>
          </w:p>
          <w:p w:rsidR="004E496F" w:rsidRPr="000C61DF" w:rsidRDefault="004E496F" w:rsidP="00E95A9C">
            <w:pPr>
              <w:widowControl w:val="0"/>
              <w:ind w:right="-20"/>
              <w:rPr>
                <w:rFonts w:ascii="Times New Roman" w:hAnsi="Times New Roman" w:cs="Times New Roman"/>
                <w:b/>
                <w:color w:val="000000"/>
                <w:sz w:val="24"/>
                <w:szCs w:val="24"/>
                <w:lang w:val="kk-KZ"/>
              </w:rPr>
            </w:pPr>
            <w:r w:rsidRPr="000C61DF">
              <w:rPr>
                <w:rFonts w:ascii="Times New Roman" w:eastAsia="OEGHA+TimesNewRomanPSMT" w:hAnsi="Times New Roman" w:cs="Times New Roman"/>
                <w:b/>
                <w:color w:val="000000"/>
                <w:sz w:val="24"/>
                <w:szCs w:val="24"/>
                <w:lang w:val="kk-KZ"/>
              </w:rPr>
              <w:t>М</w:t>
            </w:r>
            <w:r w:rsidRPr="000C61DF">
              <w:rPr>
                <w:rFonts w:ascii="Times New Roman" w:eastAsia="OEGHA+TimesNewRomanPSMT" w:hAnsi="Times New Roman" w:cs="Times New Roman"/>
                <w:b/>
                <w:color w:val="000000"/>
                <w:spacing w:val="-1"/>
                <w:sz w:val="24"/>
                <w:szCs w:val="24"/>
                <w:lang w:val="kk-KZ"/>
              </w:rPr>
              <w:t>у</w:t>
            </w:r>
            <w:r w:rsidRPr="000C61DF">
              <w:rPr>
                <w:rFonts w:ascii="Times New Roman" w:eastAsia="OEGHA+TimesNewRomanPSMT" w:hAnsi="Times New Roman" w:cs="Times New Roman"/>
                <w:b/>
                <w:color w:val="000000"/>
                <w:sz w:val="24"/>
                <w:szCs w:val="24"/>
                <w:lang w:val="kk-KZ"/>
              </w:rPr>
              <w:t>зыкалық</w:t>
            </w:r>
            <w:r w:rsidRPr="000C61DF">
              <w:rPr>
                <w:rFonts w:ascii="Times New Roman" w:hAnsi="Times New Roman" w:cs="Times New Roman"/>
                <w:b/>
                <w:color w:val="000000"/>
                <w:spacing w:val="1"/>
                <w:w w:val="109"/>
                <w:sz w:val="24"/>
                <w:szCs w:val="24"/>
                <w:lang w:val="kk-KZ"/>
              </w:rPr>
              <w:t>-</w:t>
            </w:r>
            <w:r w:rsidRPr="000C61DF">
              <w:rPr>
                <w:rFonts w:ascii="Times New Roman" w:eastAsia="OEGHA+TimesNewRomanPSMT" w:hAnsi="Times New Roman" w:cs="Times New Roman"/>
                <w:b/>
                <w:color w:val="000000"/>
                <w:sz w:val="24"/>
                <w:szCs w:val="24"/>
                <w:lang w:val="kk-KZ"/>
              </w:rPr>
              <w:t>ырғақтық қимылд</w:t>
            </w:r>
            <w:r w:rsidRPr="000C61DF">
              <w:rPr>
                <w:rFonts w:ascii="Times New Roman" w:eastAsia="OEGHA+TimesNewRomanPSMT" w:hAnsi="Times New Roman" w:cs="Times New Roman"/>
                <w:b/>
                <w:color w:val="000000"/>
                <w:spacing w:val="-2"/>
                <w:sz w:val="24"/>
                <w:szCs w:val="24"/>
                <w:lang w:val="kk-KZ"/>
              </w:rPr>
              <w:t>а</w:t>
            </w:r>
            <w:r w:rsidRPr="000C61DF">
              <w:rPr>
                <w:rFonts w:ascii="Times New Roman" w:eastAsia="OEGHA+TimesNewRomanPSMT" w:hAnsi="Times New Roman" w:cs="Times New Roman"/>
                <w:b/>
                <w:color w:val="000000"/>
                <w:sz w:val="24"/>
                <w:szCs w:val="24"/>
                <w:lang w:val="kk-KZ"/>
              </w:rPr>
              <w:t>р.</w:t>
            </w:r>
          </w:p>
          <w:p w:rsidR="004E496F" w:rsidRPr="000C61DF" w:rsidRDefault="004E496F" w:rsidP="00E95A9C">
            <w:pPr>
              <w:widowControl w:val="0"/>
              <w:ind w:right="-20"/>
              <w:rPr>
                <w:rFonts w:ascii="Times New Roman" w:eastAsia="OEGHA+TimesNewRomanPSMT" w:hAnsi="Times New Roman" w:cs="Times New Roman"/>
                <w:b/>
                <w:color w:val="000000"/>
                <w:spacing w:val="-1"/>
                <w:sz w:val="24"/>
                <w:szCs w:val="24"/>
                <w:lang w:val="kk-KZ"/>
              </w:rPr>
            </w:pPr>
            <w:r w:rsidRPr="000C61DF">
              <w:rPr>
                <w:rFonts w:ascii="Times New Roman" w:eastAsia="OEGHA+TimesNewRomanPSMT" w:hAnsi="Times New Roman" w:cs="Times New Roman"/>
                <w:color w:val="000000"/>
                <w:sz w:val="24"/>
                <w:szCs w:val="24"/>
                <w:lang w:val="kk-KZ"/>
              </w:rPr>
              <w:t>Жүрелеп отыру, аяқтрын қозғау, айналу</w:t>
            </w:r>
          </w:p>
        </w:tc>
        <w:tc>
          <w:tcPr>
            <w:tcW w:w="2835" w:type="dxa"/>
            <w:gridSpan w:val="4"/>
            <w:tcBorders>
              <w:top w:val="single" w:sz="4" w:space="0" w:color="auto"/>
              <w:left w:val="single" w:sz="4" w:space="0" w:color="auto"/>
              <w:bottom w:val="single" w:sz="4" w:space="0" w:color="auto"/>
              <w:right w:val="single" w:sz="4" w:space="0" w:color="auto"/>
            </w:tcBorders>
          </w:tcPr>
          <w:p w:rsidR="004E496F" w:rsidRPr="000C61DF" w:rsidRDefault="004E496F" w:rsidP="00E95A9C">
            <w:pPr>
              <w:pStyle w:val="a3"/>
              <w:shd w:val="clear" w:color="auto" w:fill="FFFFFF"/>
              <w:spacing w:before="0" w:beforeAutospacing="0" w:after="0" w:afterAutospacing="0"/>
              <w:rPr>
                <w:b/>
                <w:color w:val="212121"/>
                <w:lang w:val="kk-KZ"/>
              </w:rPr>
            </w:pPr>
            <w:r w:rsidRPr="000C61DF">
              <w:rPr>
                <w:b/>
                <w:color w:val="212121"/>
                <w:lang w:val="kk-KZ"/>
              </w:rPr>
              <w:t xml:space="preserve">Дене шынықтыру </w:t>
            </w:r>
          </w:p>
          <w:p w:rsidR="004E496F" w:rsidRPr="000C61DF" w:rsidRDefault="004E496F" w:rsidP="00E95A9C">
            <w:pPr>
              <w:pStyle w:val="a5"/>
              <w:rPr>
                <w:b/>
                <w:sz w:val="24"/>
                <w:szCs w:val="24"/>
                <w:lang w:val="kk-KZ"/>
              </w:rPr>
            </w:pPr>
            <w:r w:rsidRPr="000C61DF">
              <w:rPr>
                <w:b/>
                <w:sz w:val="24"/>
                <w:szCs w:val="24"/>
                <w:lang w:val="kk-KZ"/>
              </w:rPr>
              <w:t>Ойын: «Епті бол!»</w:t>
            </w:r>
          </w:p>
          <w:p w:rsidR="004E496F" w:rsidRPr="000C61DF" w:rsidRDefault="004E496F" w:rsidP="00E95A9C">
            <w:pPr>
              <w:pStyle w:val="a5"/>
              <w:rPr>
                <w:b/>
                <w:sz w:val="24"/>
                <w:szCs w:val="24"/>
                <w:lang w:val="kk-KZ"/>
              </w:rPr>
            </w:pPr>
            <w:r w:rsidRPr="000C61DF">
              <w:rPr>
                <w:b/>
                <w:sz w:val="24"/>
                <w:szCs w:val="24"/>
                <w:lang w:val="kk-KZ"/>
              </w:rPr>
              <w:t>Мақсаты:</w:t>
            </w:r>
            <w:r w:rsidRPr="000C61DF">
              <w:rPr>
                <w:color w:val="212121"/>
                <w:sz w:val="24"/>
                <w:szCs w:val="24"/>
                <w:shd w:val="clear" w:color="auto" w:fill="FFFFFF"/>
                <w:lang w:val="kk-KZ"/>
              </w:rPr>
              <w:t xml:space="preserve">  тепе теңдік сақтау жаттығуларының негізгі қимыл түрлеріндегі дағдыларды орындауды қалыптастыру</w:t>
            </w:r>
          </w:p>
          <w:p w:rsidR="004E496F" w:rsidRPr="000C61DF" w:rsidRDefault="004E496F" w:rsidP="00E95A9C">
            <w:pPr>
              <w:pStyle w:val="a5"/>
              <w:rPr>
                <w:sz w:val="24"/>
                <w:szCs w:val="24"/>
                <w:lang w:val="kk-KZ"/>
              </w:rPr>
            </w:pPr>
            <w:r w:rsidRPr="000C61DF">
              <w:rPr>
                <w:b/>
                <w:sz w:val="24"/>
                <w:szCs w:val="24"/>
                <w:lang w:val="kk-KZ"/>
              </w:rPr>
              <w:t>Ж</w:t>
            </w:r>
            <w:r w:rsidRPr="000C61DF">
              <w:rPr>
                <w:b/>
                <w:spacing w:val="2"/>
                <w:sz w:val="24"/>
                <w:szCs w:val="24"/>
                <w:lang w:val="kk-KZ"/>
              </w:rPr>
              <w:t>ү</w:t>
            </w:r>
            <w:r w:rsidRPr="000C61DF">
              <w:rPr>
                <w:b/>
                <w:spacing w:val="-1"/>
                <w:sz w:val="24"/>
                <w:szCs w:val="24"/>
                <w:lang w:val="kk-KZ"/>
              </w:rPr>
              <w:t>гі</w:t>
            </w:r>
            <w:r w:rsidRPr="000C61DF">
              <w:rPr>
                <w:b/>
                <w:sz w:val="24"/>
                <w:szCs w:val="24"/>
                <w:lang w:val="kk-KZ"/>
              </w:rPr>
              <w:t>р</w:t>
            </w:r>
            <w:r w:rsidRPr="000C61DF">
              <w:rPr>
                <w:b/>
                <w:spacing w:val="-2"/>
                <w:sz w:val="24"/>
                <w:szCs w:val="24"/>
                <w:lang w:val="kk-KZ"/>
              </w:rPr>
              <w:t>у</w:t>
            </w:r>
            <w:r w:rsidRPr="000C61DF">
              <w:rPr>
                <w:b/>
                <w:sz w:val="24"/>
                <w:szCs w:val="24"/>
                <w:lang w:val="kk-KZ"/>
              </w:rPr>
              <w:t>.</w:t>
            </w:r>
            <w:r w:rsidRPr="000C61DF">
              <w:rPr>
                <w:sz w:val="24"/>
                <w:szCs w:val="24"/>
                <w:lang w:val="kk-KZ"/>
              </w:rPr>
              <w:t>Әртүрлі қарқынмен заттардың рарсымен жүгіру.</w:t>
            </w:r>
          </w:p>
          <w:p w:rsidR="004E496F" w:rsidRPr="000C61DF" w:rsidRDefault="004E496F" w:rsidP="00E95A9C">
            <w:pPr>
              <w:rPr>
                <w:rFonts w:ascii="Times New Roman" w:eastAsia="OEGHA+TimesNewRomanPSMT" w:hAnsi="Times New Roman" w:cs="Times New Roman"/>
                <w:color w:val="000000"/>
                <w:sz w:val="24"/>
                <w:szCs w:val="24"/>
                <w:lang w:val="kk-KZ"/>
              </w:rPr>
            </w:pPr>
            <w:r w:rsidRPr="000C61DF">
              <w:rPr>
                <w:rFonts w:ascii="Times New Roman" w:eastAsia="OEGHA+TimesNewRomanPSMT" w:hAnsi="Times New Roman" w:cs="Times New Roman"/>
                <w:b/>
                <w:color w:val="000000"/>
                <w:sz w:val="24"/>
                <w:szCs w:val="24"/>
                <w:lang w:val="kk-KZ"/>
              </w:rPr>
              <w:t>Еңбек</w:t>
            </w:r>
            <w:r w:rsidRPr="000C61DF">
              <w:rPr>
                <w:rFonts w:ascii="Times New Roman" w:eastAsia="OEGHA+TimesNewRomanPSMT" w:hAnsi="Times New Roman" w:cs="Times New Roman"/>
                <w:b/>
                <w:color w:val="000000"/>
                <w:spacing w:val="-1"/>
                <w:sz w:val="24"/>
                <w:szCs w:val="24"/>
                <w:lang w:val="kk-KZ"/>
              </w:rPr>
              <w:t>т</w:t>
            </w:r>
            <w:r w:rsidRPr="000C61DF">
              <w:rPr>
                <w:rFonts w:ascii="Times New Roman" w:eastAsia="OEGHA+TimesNewRomanPSMT" w:hAnsi="Times New Roman" w:cs="Times New Roman"/>
                <w:b/>
                <w:color w:val="000000"/>
                <w:sz w:val="24"/>
                <w:szCs w:val="24"/>
                <w:lang w:val="kk-KZ"/>
              </w:rPr>
              <w:t>е</w:t>
            </w:r>
            <w:r w:rsidRPr="000C61DF">
              <w:rPr>
                <w:rFonts w:ascii="Times New Roman" w:eastAsia="OEGHA+TimesNewRomanPSMT" w:hAnsi="Times New Roman" w:cs="Times New Roman"/>
                <w:b/>
                <w:color w:val="000000"/>
                <w:spacing w:val="-3"/>
                <w:sz w:val="24"/>
                <w:szCs w:val="24"/>
                <w:lang w:val="kk-KZ"/>
              </w:rPr>
              <w:t>у</w:t>
            </w:r>
            <w:r w:rsidRPr="000C61DF">
              <w:rPr>
                <w:rFonts w:ascii="Times New Roman" w:eastAsia="OEGHA+TimesNewRomanPSMT" w:hAnsi="Times New Roman" w:cs="Times New Roman"/>
                <w:b/>
                <w:color w:val="000000"/>
                <w:sz w:val="24"/>
                <w:szCs w:val="24"/>
                <w:lang w:val="kk-KZ"/>
              </w:rPr>
              <w:t>,</w:t>
            </w:r>
            <w:r w:rsidRPr="000C61DF">
              <w:rPr>
                <w:rFonts w:ascii="Times New Roman" w:eastAsia="OEGHA+TimesNewRomanPSMT" w:hAnsi="Times New Roman" w:cs="Times New Roman"/>
                <w:b/>
                <w:color w:val="000000"/>
                <w:spacing w:val="1"/>
                <w:sz w:val="24"/>
                <w:szCs w:val="24"/>
                <w:lang w:val="kk-KZ"/>
              </w:rPr>
              <w:t>ө</w:t>
            </w:r>
            <w:r w:rsidRPr="000C61DF">
              <w:rPr>
                <w:rFonts w:ascii="Times New Roman" w:eastAsia="OEGHA+TimesNewRomanPSMT" w:hAnsi="Times New Roman" w:cs="Times New Roman"/>
                <w:b/>
                <w:color w:val="000000"/>
                <w:sz w:val="24"/>
                <w:szCs w:val="24"/>
                <w:lang w:val="kk-KZ"/>
              </w:rPr>
              <w:t>рмеле</w:t>
            </w:r>
            <w:r w:rsidRPr="000C61DF">
              <w:rPr>
                <w:rFonts w:ascii="Times New Roman" w:eastAsia="OEGHA+TimesNewRomanPSMT" w:hAnsi="Times New Roman" w:cs="Times New Roman"/>
                <w:b/>
                <w:color w:val="000000"/>
                <w:spacing w:val="-2"/>
                <w:sz w:val="24"/>
                <w:szCs w:val="24"/>
                <w:lang w:val="kk-KZ"/>
              </w:rPr>
              <w:t>у</w:t>
            </w:r>
            <w:r w:rsidRPr="000C61DF">
              <w:rPr>
                <w:rFonts w:ascii="Times New Roman" w:eastAsia="OEGHA+TimesNewRomanPSMT" w:hAnsi="Times New Roman" w:cs="Times New Roman"/>
                <w:b/>
                <w:color w:val="000000"/>
                <w:sz w:val="24"/>
                <w:szCs w:val="24"/>
                <w:lang w:val="kk-KZ"/>
              </w:rPr>
              <w:t>.</w:t>
            </w:r>
            <w:r w:rsidR="00E95A9C">
              <w:rPr>
                <w:rFonts w:ascii="Times New Roman" w:eastAsia="OEGHA+TimesNewRomanPSMT" w:hAnsi="Times New Roman" w:cs="Times New Roman"/>
                <w:b/>
                <w:color w:val="000000"/>
                <w:sz w:val="24"/>
                <w:szCs w:val="24"/>
                <w:lang w:val="kk-KZ"/>
              </w:rPr>
              <w:t xml:space="preserve"> </w:t>
            </w:r>
            <w:r w:rsidRPr="000C61DF">
              <w:rPr>
                <w:rFonts w:ascii="Times New Roman" w:eastAsia="OEGHA+TimesNewRomanPSMT" w:hAnsi="Times New Roman" w:cs="Times New Roman"/>
                <w:color w:val="000000"/>
                <w:sz w:val="24"/>
                <w:szCs w:val="24"/>
                <w:lang w:val="kk-KZ"/>
              </w:rPr>
              <w:t>Гимнастикалық скамейканың астынан еңбектеу.</w:t>
            </w:r>
          </w:p>
          <w:p w:rsidR="004E496F" w:rsidRPr="000C61DF" w:rsidRDefault="004E496F" w:rsidP="00E95A9C">
            <w:pPr>
              <w:rPr>
                <w:rFonts w:ascii="Times New Roman" w:eastAsia="OEGHA+TimesNewRomanPSMT" w:hAnsi="Times New Roman" w:cs="Times New Roman"/>
                <w:b/>
                <w:color w:val="000000"/>
                <w:sz w:val="24"/>
                <w:szCs w:val="24"/>
                <w:lang w:val="kk-KZ"/>
              </w:rPr>
            </w:pPr>
            <w:r w:rsidRPr="000C61DF">
              <w:rPr>
                <w:rFonts w:ascii="Times New Roman" w:eastAsia="OEGHA+TimesNewRomanPSMT" w:hAnsi="Times New Roman" w:cs="Times New Roman"/>
                <w:b/>
                <w:color w:val="000000"/>
                <w:spacing w:val="-2"/>
                <w:sz w:val="24"/>
                <w:szCs w:val="24"/>
                <w:lang w:val="kk-KZ"/>
              </w:rPr>
              <w:t>Ж</w:t>
            </w:r>
            <w:r w:rsidRPr="000C61DF">
              <w:rPr>
                <w:rFonts w:ascii="Times New Roman" w:eastAsia="OEGHA+TimesNewRomanPSMT" w:hAnsi="Times New Roman" w:cs="Times New Roman"/>
                <w:b/>
                <w:color w:val="000000"/>
                <w:sz w:val="24"/>
                <w:szCs w:val="24"/>
                <w:lang w:val="kk-KZ"/>
              </w:rPr>
              <w:t>ал</w:t>
            </w:r>
            <w:r w:rsidRPr="000C61DF">
              <w:rPr>
                <w:rFonts w:ascii="Times New Roman" w:eastAsia="OEGHA+TimesNewRomanPSMT" w:hAnsi="Times New Roman" w:cs="Times New Roman"/>
                <w:b/>
                <w:color w:val="000000"/>
                <w:spacing w:val="-1"/>
                <w:sz w:val="24"/>
                <w:szCs w:val="24"/>
                <w:lang w:val="kk-KZ"/>
              </w:rPr>
              <w:t>п</w:t>
            </w:r>
            <w:r w:rsidRPr="000C61DF">
              <w:rPr>
                <w:rFonts w:ascii="Times New Roman" w:eastAsia="OEGHA+TimesNewRomanPSMT" w:hAnsi="Times New Roman" w:cs="Times New Roman"/>
                <w:b/>
                <w:color w:val="000000"/>
                <w:sz w:val="24"/>
                <w:szCs w:val="24"/>
                <w:lang w:val="kk-KZ"/>
              </w:rPr>
              <w:t>ы</w:t>
            </w:r>
            <w:r w:rsidRPr="000C61DF">
              <w:rPr>
                <w:rFonts w:ascii="Times New Roman" w:eastAsia="OEGHA+TimesNewRomanPSMT" w:hAnsi="Times New Roman" w:cs="Times New Roman"/>
                <w:b/>
                <w:color w:val="000000"/>
                <w:spacing w:val="1"/>
                <w:sz w:val="24"/>
                <w:szCs w:val="24"/>
                <w:lang w:val="kk-KZ"/>
              </w:rPr>
              <w:t xml:space="preserve"> д</w:t>
            </w:r>
            <w:r w:rsidRPr="000C61DF">
              <w:rPr>
                <w:rFonts w:ascii="Times New Roman" w:eastAsia="OEGHA+TimesNewRomanPSMT" w:hAnsi="Times New Roman" w:cs="Times New Roman"/>
                <w:b/>
                <w:color w:val="000000"/>
                <w:sz w:val="24"/>
                <w:szCs w:val="24"/>
                <w:lang w:val="kk-KZ"/>
              </w:rPr>
              <w:t>амыт</w:t>
            </w:r>
            <w:r w:rsidRPr="000C61DF">
              <w:rPr>
                <w:rFonts w:ascii="Times New Roman" w:eastAsia="OEGHA+TimesNewRomanPSMT" w:hAnsi="Times New Roman" w:cs="Times New Roman"/>
                <w:b/>
                <w:color w:val="000000"/>
                <w:spacing w:val="-3"/>
                <w:sz w:val="24"/>
                <w:szCs w:val="24"/>
                <w:lang w:val="kk-KZ"/>
              </w:rPr>
              <w:t>у</w:t>
            </w:r>
            <w:r w:rsidRPr="000C61DF">
              <w:rPr>
                <w:rFonts w:ascii="Times New Roman" w:eastAsia="OEGHA+TimesNewRomanPSMT" w:hAnsi="Times New Roman" w:cs="Times New Roman"/>
                <w:b/>
                <w:color w:val="000000"/>
                <w:sz w:val="24"/>
                <w:szCs w:val="24"/>
                <w:lang w:val="kk-KZ"/>
              </w:rPr>
              <w:t>шы жат</w:t>
            </w:r>
            <w:r w:rsidRPr="000C61DF">
              <w:rPr>
                <w:rFonts w:ascii="Times New Roman" w:eastAsia="OEGHA+TimesNewRomanPSMT" w:hAnsi="Times New Roman" w:cs="Times New Roman"/>
                <w:b/>
                <w:color w:val="000000"/>
                <w:spacing w:val="-1"/>
                <w:sz w:val="24"/>
                <w:szCs w:val="24"/>
                <w:lang w:val="kk-KZ"/>
              </w:rPr>
              <w:t>т</w:t>
            </w:r>
            <w:r w:rsidRPr="000C61DF">
              <w:rPr>
                <w:rFonts w:ascii="Times New Roman" w:eastAsia="OEGHA+TimesNewRomanPSMT" w:hAnsi="Times New Roman" w:cs="Times New Roman"/>
                <w:b/>
                <w:color w:val="000000"/>
                <w:sz w:val="24"/>
                <w:szCs w:val="24"/>
                <w:lang w:val="kk-KZ"/>
              </w:rPr>
              <w:t>ығ</w:t>
            </w:r>
            <w:r w:rsidRPr="000C61DF">
              <w:rPr>
                <w:rFonts w:ascii="Times New Roman" w:eastAsia="OEGHA+TimesNewRomanPSMT" w:hAnsi="Times New Roman" w:cs="Times New Roman"/>
                <w:b/>
                <w:color w:val="000000"/>
                <w:spacing w:val="-1"/>
                <w:sz w:val="24"/>
                <w:szCs w:val="24"/>
                <w:lang w:val="kk-KZ"/>
              </w:rPr>
              <w:t>ул</w:t>
            </w:r>
            <w:r w:rsidRPr="000C61DF">
              <w:rPr>
                <w:rFonts w:ascii="Times New Roman" w:eastAsia="OEGHA+TimesNewRomanPSMT" w:hAnsi="Times New Roman" w:cs="Times New Roman"/>
                <w:b/>
                <w:color w:val="000000"/>
                <w:sz w:val="24"/>
                <w:szCs w:val="24"/>
                <w:lang w:val="kk-KZ"/>
              </w:rPr>
              <w:t>ар:</w:t>
            </w:r>
          </w:p>
          <w:p w:rsidR="004E496F" w:rsidRPr="000C61DF" w:rsidRDefault="004E496F" w:rsidP="00E95A9C">
            <w:pPr>
              <w:pStyle w:val="a9"/>
              <w:ind w:left="0" w:right="114" w:firstLine="0"/>
              <w:jc w:val="left"/>
              <w:rPr>
                <w:b/>
                <w:sz w:val="24"/>
                <w:szCs w:val="24"/>
              </w:rPr>
            </w:pPr>
            <w:r w:rsidRPr="000C61DF">
              <w:rPr>
                <w:b/>
                <w:sz w:val="24"/>
                <w:szCs w:val="24"/>
              </w:rPr>
              <w:t>Арқаның бұлшық еттерін және омыртқаның иілгіштік қасиетін дамытуға және нығайтуға арналған жаттығулар</w:t>
            </w:r>
            <w:r w:rsidRPr="000C61DF">
              <w:rPr>
                <w:sz w:val="24"/>
                <w:szCs w:val="24"/>
              </w:rPr>
              <w:t>.</w:t>
            </w:r>
            <w:r w:rsidR="00E95A9C" w:rsidRPr="00E95A9C">
              <w:rPr>
                <w:sz w:val="24"/>
                <w:szCs w:val="24"/>
              </w:rPr>
              <w:t xml:space="preserve"> </w:t>
            </w:r>
            <w:r w:rsidRPr="000C61DF">
              <w:rPr>
                <w:spacing w:val="-1"/>
                <w:sz w:val="24"/>
                <w:szCs w:val="24"/>
              </w:rPr>
              <w:t>Шалқасынан жатқан қалыпта аяқтарын көтеру.</w:t>
            </w:r>
          </w:p>
          <w:p w:rsidR="004E496F" w:rsidRPr="000C61DF" w:rsidRDefault="004E496F" w:rsidP="00E95A9C">
            <w:pPr>
              <w:widowControl w:val="0"/>
              <w:ind w:right="-20"/>
              <w:rPr>
                <w:rFonts w:ascii="Times New Roman" w:eastAsia="OEGHA+TimesNewRomanPSMT" w:hAnsi="Times New Roman" w:cs="Times New Roman"/>
                <w:b/>
                <w:color w:val="000000"/>
                <w:spacing w:val="-1"/>
                <w:sz w:val="24"/>
                <w:szCs w:val="24"/>
                <w:lang w:val="kk-KZ"/>
              </w:rPr>
            </w:pPr>
            <w:r w:rsidRPr="000C61DF">
              <w:rPr>
                <w:rFonts w:ascii="Times New Roman" w:eastAsia="OEGHA+TimesNewRomanPSMT" w:hAnsi="Times New Roman" w:cs="Times New Roman"/>
                <w:b/>
                <w:color w:val="000000"/>
                <w:spacing w:val="-1"/>
                <w:sz w:val="24"/>
                <w:szCs w:val="24"/>
                <w:lang w:val="kk-KZ"/>
              </w:rPr>
              <w:lastRenderedPageBreak/>
              <w:t>Қимылды ойын:</w:t>
            </w:r>
          </w:p>
          <w:p w:rsidR="004E496F" w:rsidRPr="000C61DF" w:rsidRDefault="004E496F" w:rsidP="00E95A9C">
            <w:pPr>
              <w:spacing w:line="240" w:lineRule="auto"/>
              <w:rPr>
                <w:rFonts w:ascii="Times New Roman" w:hAnsi="Times New Roman" w:cs="Times New Roman"/>
                <w:b/>
                <w:color w:val="000000"/>
                <w:sz w:val="24"/>
                <w:szCs w:val="24"/>
                <w:lang w:val="kk-KZ"/>
              </w:rPr>
            </w:pPr>
            <w:r w:rsidRPr="000C61DF">
              <w:rPr>
                <w:rFonts w:ascii="Times New Roman" w:hAnsi="Times New Roman" w:cs="Times New Roman"/>
                <w:b/>
                <w:color w:val="000000"/>
                <w:sz w:val="24"/>
                <w:szCs w:val="24"/>
                <w:lang w:val="kk-KZ"/>
              </w:rPr>
              <w:t xml:space="preserve">«Қарлығаш» </w:t>
            </w:r>
          </w:p>
          <w:p w:rsidR="004E496F" w:rsidRPr="000C61DF" w:rsidRDefault="004E496F" w:rsidP="00E95A9C">
            <w:pPr>
              <w:spacing w:line="240" w:lineRule="auto"/>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t>Мақсаты:</w:t>
            </w:r>
            <w:r w:rsidRPr="000C61DF">
              <w:rPr>
                <w:rFonts w:ascii="Times New Roman" w:hAnsi="Times New Roman" w:cs="Times New Roman"/>
                <w:color w:val="000000"/>
                <w:sz w:val="24"/>
                <w:szCs w:val="24"/>
                <w:lang w:val="kk-KZ"/>
              </w:rPr>
              <w:t xml:space="preserve"> балалардың бойындағы зейінділік сезімталдық, ұйымшылдық, ептілік сияқты қабілеттерін дамыту. </w:t>
            </w:r>
          </w:p>
          <w:p w:rsidR="004E496F" w:rsidRPr="000C61DF" w:rsidRDefault="004E496F" w:rsidP="00E95A9C">
            <w:pPr>
              <w:rPr>
                <w:rFonts w:ascii="Times New Roman" w:eastAsia="OEGHA+TimesNewRomanPSMT" w:hAnsi="Times New Roman" w:cs="Times New Roman"/>
                <w:b/>
                <w:color w:val="000000"/>
                <w:sz w:val="24"/>
                <w:szCs w:val="24"/>
                <w:lang w:val="kk-KZ"/>
              </w:rPr>
            </w:pPr>
            <w:r w:rsidRPr="000C61DF">
              <w:rPr>
                <w:rFonts w:ascii="Times New Roman" w:hAnsi="Times New Roman" w:cs="Times New Roman"/>
                <w:b/>
                <w:color w:val="000000"/>
                <w:sz w:val="24"/>
                <w:szCs w:val="24"/>
                <w:lang w:val="kk-KZ"/>
              </w:rPr>
              <w:t xml:space="preserve">Жүру барысы: </w:t>
            </w:r>
            <w:r w:rsidRPr="000C61DF">
              <w:rPr>
                <w:rFonts w:ascii="Times New Roman" w:hAnsi="Times New Roman" w:cs="Times New Roman"/>
                <w:color w:val="000000"/>
                <w:sz w:val="24"/>
                <w:szCs w:val="24"/>
                <w:lang w:val="kk-KZ"/>
              </w:rPr>
              <w:t xml:space="preserve">Ойынға қатысушылар екі топқа бөлінеді. Ойын жасырынуға болатын жерде далада өтеді. Балалар бір жерді меже етіп белгілейді. екі топтың өзінің кезегін қаламақ айтып анықтайды. Кезегін бірінші алған топ аулағырақ барып жасырынады. Екінші топ оларды іздеп келе жатып, «Қарлығаш орныңнан тұра қаш» деп үздіксіз дауыстайды. Олар жақындап қалғанда жасырынған топтың балалары межеге қарай жүгіреді. Іздеген топ жасырынған топтың ойыншыларының біреуін ұстап алса, онда қашушылар қуушыларды межеге дейін арқалап апаратын болған. </w:t>
            </w:r>
            <w:r w:rsidRPr="000C61DF">
              <w:rPr>
                <w:rFonts w:ascii="Times New Roman" w:hAnsi="Times New Roman" w:cs="Times New Roman"/>
                <w:color w:val="000000"/>
                <w:sz w:val="24"/>
                <w:szCs w:val="24"/>
                <w:lang w:val="kk-KZ"/>
              </w:rPr>
              <w:lastRenderedPageBreak/>
              <w:t>Ойыншылар арасында қыз балалар болса, айып орнына өлең айтып, би билейтін болған.</w:t>
            </w:r>
          </w:p>
        </w:tc>
        <w:tc>
          <w:tcPr>
            <w:tcW w:w="2835" w:type="dxa"/>
            <w:gridSpan w:val="3"/>
            <w:tcBorders>
              <w:top w:val="single" w:sz="4" w:space="0" w:color="auto"/>
              <w:left w:val="single" w:sz="4" w:space="0" w:color="auto"/>
              <w:bottom w:val="single" w:sz="4" w:space="0" w:color="auto"/>
              <w:right w:val="single" w:sz="4" w:space="0" w:color="auto"/>
            </w:tcBorders>
          </w:tcPr>
          <w:p w:rsidR="004E496F" w:rsidRPr="000C61DF" w:rsidRDefault="004E496F" w:rsidP="00E95A9C">
            <w:pPr>
              <w:pStyle w:val="a5"/>
              <w:rPr>
                <w:b/>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4E496F" w:rsidRPr="000C61DF" w:rsidRDefault="004E496F" w:rsidP="00E95A9C">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Дене шынықтыру </w:t>
            </w:r>
          </w:p>
          <w:p w:rsidR="004E496F" w:rsidRPr="000C61DF" w:rsidRDefault="004E496F" w:rsidP="00E95A9C">
            <w:pPr>
              <w:pStyle w:val="a5"/>
              <w:rPr>
                <w:b/>
                <w:sz w:val="24"/>
                <w:szCs w:val="24"/>
                <w:lang w:val="kk-KZ"/>
              </w:rPr>
            </w:pPr>
            <w:r w:rsidRPr="000C61DF">
              <w:rPr>
                <w:b/>
                <w:sz w:val="24"/>
                <w:szCs w:val="24"/>
                <w:lang w:val="kk-KZ"/>
              </w:rPr>
              <w:t>Ойын: «Епті бол!»</w:t>
            </w:r>
          </w:p>
          <w:p w:rsidR="004E496F" w:rsidRPr="000C61DF" w:rsidRDefault="004E496F" w:rsidP="00E95A9C">
            <w:pPr>
              <w:pStyle w:val="a5"/>
              <w:rPr>
                <w:b/>
                <w:sz w:val="24"/>
                <w:szCs w:val="24"/>
                <w:lang w:val="kk-KZ"/>
              </w:rPr>
            </w:pPr>
            <w:r w:rsidRPr="000C61DF">
              <w:rPr>
                <w:b/>
                <w:sz w:val="24"/>
                <w:szCs w:val="24"/>
                <w:lang w:val="kk-KZ"/>
              </w:rPr>
              <w:t>Мақсаты:</w:t>
            </w:r>
            <w:r w:rsidRPr="000C61DF">
              <w:rPr>
                <w:color w:val="212121"/>
                <w:sz w:val="24"/>
                <w:szCs w:val="24"/>
                <w:shd w:val="clear" w:color="auto" w:fill="FFFFFF"/>
                <w:lang w:val="kk-KZ"/>
              </w:rPr>
              <w:t xml:space="preserve">  тепе теңдік сақтау жаттығуларының негізгі қимыл түрлеріндегі дағдыларды орындауды қалыптастыру</w:t>
            </w:r>
          </w:p>
          <w:p w:rsidR="004E496F" w:rsidRPr="000C61DF" w:rsidRDefault="004E496F" w:rsidP="00E95A9C">
            <w:pPr>
              <w:rPr>
                <w:rFonts w:ascii="Times New Roman" w:eastAsia="OEGHA+TimesNewRomanPSMT" w:hAnsi="Times New Roman" w:cs="Times New Roman"/>
                <w:color w:val="000000"/>
                <w:sz w:val="24"/>
                <w:szCs w:val="24"/>
                <w:lang w:val="kk-KZ"/>
              </w:rPr>
            </w:pPr>
            <w:r w:rsidRPr="000C61DF">
              <w:rPr>
                <w:rFonts w:ascii="Times New Roman" w:eastAsia="OEGHA+TimesNewRomanPSMT" w:hAnsi="Times New Roman" w:cs="Times New Roman"/>
                <w:b/>
                <w:color w:val="000000"/>
                <w:sz w:val="24"/>
                <w:szCs w:val="24"/>
                <w:lang w:val="kk-KZ"/>
              </w:rPr>
              <w:t>Д</w:t>
            </w:r>
            <w:r w:rsidRPr="000C61DF">
              <w:rPr>
                <w:rFonts w:ascii="Times New Roman" w:eastAsia="OEGHA+TimesNewRomanPSMT" w:hAnsi="Times New Roman" w:cs="Times New Roman"/>
                <w:b/>
                <w:color w:val="000000"/>
                <w:spacing w:val="1"/>
                <w:sz w:val="24"/>
                <w:szCs w:val="24"/>
                <w:lang w:val="kk-KZ"/>
              </w:rPr>
              <w:t>о</w:t>
            </w:r>
            <w:r w:rsidRPr="000C61DF">
              <w:rPr>
                <w:rFonts w:ascii="Times New Roman" w:eastAsia="OEGHA+TimesNewRomanPSMT" w:hAnsi="Times New Roman" w:cs="Times New Roman"/>
                <w:b/>
                <w:color w:val="000000"/>
                <w:sz w:val="24"/>
                <w:szCs w:val="24"/>
                <w:lang w:val="kk-KZ"/>
              </w:rPr>
              <w:t>малат</w:t>
            </w:r>
            <w:r w:rsidRPr="000C61DF">
              <w:rPr>
                <w:rFonts w:ascii="Times New Roman" w:eastAsia="OEGHA+TimesNewRomanPSMT" w:hAnsi="Times New Roman" w:cs="Times New Roman"/>
                <w:b/>
                <w:color w:val="000000"/>
                <w:spacing w:val="-2"/>
                <w:sz w:val="24"/>
                <w:szCs w:val="24"/>
                <w:lang w:val="kk-KZ"/>
              </w:rPr>
              <w:t>у</w:t>
            </w:r>
            <w:r w:rsidRPr="000C61DF">
              <w:rPr>
                <w:rFonts w:ascii="Times New Roman" w:eastAsia="OEGHA+TimesNewRomanPSMT" w:hAnsi="Times New Roman" w:cs="Times New Roman"/>
                <w:b/>
                <w:color w:val="000000"/>
                <w:sz w:val="24"/>
                <w:szCs w:val="24"/>
                <w:lang w:val="kk-KZ"/>
              </w:rPr>
              <w:t>,лақтыр</w:t>
            </w:r>
            <w:r w:rsidRPr="000C61DF">
              <w:rPr>
                <w:rFonts w:ascii="Times New Roman" w:eastAsia="OEGHA+TimesNewRomanPSMT" w:hAnsi="Times New Roman" w:cs="Times New Roman"/>
                <w:b/>
                <w:color w:val="000000"/>
                <w:spacing w:val="-2"/>
                <w:sz w:val="24"/>
                <w:szCs w:val="24"/>
                <w:lang w:val="kk-KZ"/>
              </w:rPr>
              <w:t>у</w:t>
            </w:r>
            <w:r w:rsidRPr="000C61DF">
              <w:rPr>
                <w:rFonts w:ascii="Times New Roman" w:eastAsia="OEGHA+TimesNewRomanPSMT" w:hAnsi="Times New Roman" w:cs="Times New Roman"/>
                <w:b/>
                <w:color w:val="000000"/>
                <w:sz w:val="24"/>
                <w:szCs w:val="24"/>
                <w:lang w:val="kk-KZ"/>
              </w:rPr>
              <w:t>.</w:t>
            </w:r>
            <w:r w:rsidR="00E95A9C">
              <w:rPr>
                <w:rFonts w:ascii="Times New Roman" w:eastAsia="OEGHA+TimesNewRomanPSMT" w:hAnsi="Times New Roman" w:cs="Times New Roman"/>
                <w:b/>
                <w:color w:val="000000"/>
                <w:sz w:val="24"/>
                <w:szCs w:val="24"/>
                <w:lang w:val="kk-KZ"/>
              </w:rPr>
              <w:t xml:space="preserve"> </w:t>
            </w:r>
            <w:r w:rsidRPr="000C61DF">
              <w:rPr>
                <w:rFonts w:ascii="Times New Roman" w:eastAsia="OEGHA+TimesNewRomanPSMT" w:hAnsi="Times New Roman" w:cs="Times New Roman"/>
                <w:color w:val="000000"/>
                <w:sz w:val="24"/>
                <w:szCs w:val="24"/>
                <w:lang w:val="kk-KZ"/>
              </w:rPr>
              <w:t>Отырып доптарды домалату.</w:t>
            </w:r>
          </w:p>
          <w:p w:rsidR="004E496F" w:rsidRPr="000C61DF" w:rsidRDefault="004E496F" w:rsidP="00E95A9C">
            <w:pPr>
              <w:rPr>
                <w:rFonts w:ascii="Times New Roman" w:eastAsia="OEGHA+TimesNewRomanPSMT" w:hAnsi="Times New Roman" w:cs="Times New Roman"/>
                <w:color w:val="000000"/>
                <w:sz w:val="24"/>
                <w:szCs w:val="24"/>
                <w:lang w:val="kk-KZ"/>
              </w:rPr>
            </w:pPr>
            <w:r w:rsidRPr="000C61DF">
              <w:rPr>
                <w:rFonts w:ascii="Times New Roman" w:eastAsia="OEGHA+TimesNewRomanPSMT" w:hAnsi="Times New Roman" w:cs="Times New Roman"/>
                <w:b/>
                <w:color w:val="000000"/>
                <w:sz w:val="24"/>
                <w:szCs w:val="24"/>
                <w:lang w:val="kk-KZ"/>
              </w:rPr>
              <w:t>Секір</w:t>
            </w:r>
            <w:r w:rsidRPr="000C61DF">
              <w:rPr>
                <w:rFonts w:ascii="Times New Roman" w:eastAsia="OEGHA+TimesNewRomanPSMT" w:hAnsi="Times New Roman" w:cs="Times New Roman"/>
                <w:b/>
                <w:color w:val="000000"/>
                <w:spacing w:val="-2"/>
                <w:sz w:val="24"/>
                <w:szCs w:val="24"/>
                <w:lang w:val="kk-KZ"/>
              </w:rPr>
              <w:t>у</w:t>
            </w:r>
            <w:r w:rsidRPr="000C61DF">
              <w:rPr>
                <w:rFonts w:ascii="Times New Roman" w:eastAsia="OEGHA+TimesNewRomanPSMT" w:hAnsi="Times New Roman" w:cs="Times New Roman"/>
                <w:b/>
                <w:color w:val="000000"/>
                <w:sz w:val="24"/>
                <w:szCs w:val="24"/>
                <w:lang w:val="kk-KZ"/>
              </w:rPr>
              <w:t>.</w:t>
            </w:r>
            <w:r w:rsidR="00E95A9C">
              <w:rPr>
                <w:rFonts w:ascii="Times New Roman" w:eastAsia="OEGHA+TimesNewRomanPSMT" w:hAnsi="Times New Roman" w:cs="Times New Roman"/>
                <w:b/>
                <w:color w:val="000000"/>
                <w:sz w:val="24"/>
                <w:szCs w:val="24"/>
                <w:lang w:val="kk-KZ"/>
              </w:rPr>
              <w:t xml:space="preserve"> </w:t>
            </w:r>
            <w:r w:rsidRPr="000C61DF">
              <w:rPr>
                <w:rFonts w:ascii="Times New Roman" w:eastAsia="OEGHA+TimesNewRomanPSMT" w:hAnsi="Times New Roman" w:cs="Times New Roman"/>
                <w:color w:val="000000"/>
                <w:spacing w:val="1"/>
                <w:sz w:val="24"/>
                <w:szCs w:val="24"/>
                <w:lang w:val="kk-KZ"/>
              </w:rPr>
              <w:t>Еденде жатқан секіргіштен аттап секіруге үйрету.</w:t>
            </w:r>
          </w:p>
          <w:p w:rsidR="004E496F" w:rsidRPr="000C61DF" w:rsidRDefault="004E496F" w:rsidP="00E95A9C">
            <w:pPr>
              <w:rPr>
                <w:rFonts w:ascii="Times New Roman" w:eastAsia="OEGHA+TimesNewRomanPSMT" w:hAnsi="Times New Roman" w:cs="Times New Roman"/>
                <w:b/>
                <w:color w:val="000000"/>
                <w:sz w:val="24"/>
                <w:szCs w:val="24"/>
                <w:lang w:val="kk-KZ"/>
              </w:rPr>
            </w:pPr>
            <w:r w:rsidRPr="000C61DF">
              <w:rPr>
                <w:rFonts w:ascii="Times New Roman" w:eastAsia="OEGHA+TimesNewRomanPSMT" w:hAnsi="Times New Roman" w:cs="Times New Roman"/>
                <w:b/>
                <w:color w:val="000000"/>
                <w:spacing w:val="-2"/>
                <w:sz w:val="24"/>
                <w:szCs w:val="24"/>
                <w:lang w:val="kk-KZ"/>
              </w:rPr>
              <w:t>Ж</w:t>
            </w:r>
            <w:r w:rsidRPr="000C61DF">
              <w:rPr>
                <w:rFonts w:ascii="Times New Roman" w:eastAsia="OEGHA+TimesNewRomanPSMT" w:hAnsi="Times New Roman" w:cs="Times New Roman"/>
                <w:b/>
                <w:color w:val="000000"/>
                <w:sz w:val="24"/>
                <w:szCs w:val="24"/>
                <w:lang w:val="kk-KZ"/>
              </w:rPr>
              <w:t>ал</w:t>
            </w:r>
            <w:r w:rsidRPr="000C61DF">
              <w:rPr>
                <w:rFonts w:ascii="Times New Roman" w:eastAsia="OEGHA+TimesNewRomanPSMT" w:hAnsi="Times New Roman" w:cs="Times New Roman"/>
                <w:b/>
                <w:color w:val="000000"/>
                <w:spacing w:val="-1"/>
                <w:sz w:val="24"/>
                <w:szCs w:val="24"/>
                <w:lang w:val="kk-KZ"/>
              </w:rPr>
              <w:t>п</w:t>
            </w:r>
            <w:r w:rsidRPr="000C61DF">
              <w:rPr>
                <w:rFonts w:ascii="Times New Roman" w:eastAsia="OEGHA+TimesNewRomanPSMT" w:hAnsi="Times New Roman" w:cs="Times New Roman"/>
                <w:b/>
                <w:color w:val="000000"/>
                <w:sz w:val="24"/>
                <w:szCs w:val="24"/>
                <w:lang w:val="kk-KZ"/>
              </w:rPr>
              <w:t>ы</w:t>
            </w:r>
            <w:r w:rsidRPr="000C61DF">
              <w:rPr>
                <w:rFonts w:ascii="Times New Roman" w:eastAsia="OEGHA+TimesNewRomanPSMT" w:hAnsi="Times New Roman" w:cs="Times New Roman"/>
                <w:b/>
                <w:color w:val="000000"/>
                <w:spacing w:val="1"/>
                <w:sz w:val="24"/>
                <w:szCs w:val="24"/>
                <w:lang w:val="kk-KZ"/>
              </w:rPr>
              <w:t xml:space="preserve"> д</w:t>
            </w:r>
            <w:r w:rsidRPr="000C61DF">
              <w:rPr>
                <w:rFonts w:ascii="Times New Roman" w:eastAsia="OEGHA+TimesNewRomanPSMT" w:hAnsi="Times New Roman" w:cs="Times New Roman"/>
                <w:b/>
                <w:color w:val="000000"/>
                <w:sz w:val="24"/>
                <w:szCs w:val="24"/>
                <w:lang w:val="kk-KZ"/>
              </w:rPr>
              <w:t>амыт</w:t>
            </w:r>
            <w:r w:rsidRPr="000C61DF">
              <w:rPr>
                <w:rFonts w:ascii="Times New Roman" w:eastAsia="OEGHA+TimesNewRomanPSMT" w:hAnsi="Times New Roman" w:cs="Times New Roman"/>
                <w:b/>
                <w:color w:val="000000"/>
                <w:spacing w:val="-3"/>
                <w:sz w:val="24"/>
                <w:szCs w:val="24"/>
                <w:lang w:val="kk-KZ"/>
              </w:rPr>
              <w:t>у</w:t>
            </w:r>
            <w:r w:rsidRPr="000C61DF">
              <w:rPr>
                <w:rFonts w:ascii="Times New Roman" w:eastAsia="OEGHA+TimesNewRomanPSMT" w:hAnsi="Times New Roman" w:cs="Times New Roman"/>
                <w:b/>
                <w:color w:val="000000"/>
                <w:sz w:val="24"/>
                <w:szCs w:val="24"/>
                <w:lang w:val="kk-KZ"/>
              </w:rPr>
              <w:t>шы жат</w:t>
            </w:r>
            <w:r w:rsidRPr="000C61DF">
              <w:rPr>
                <w:rFonts w:ascii="Times New Roman" w:eastAsia="OEGHA+TimesNewRomanPSMT" w:hAnsi="Times New Roman" w:cs="Times New Roman"/>
                <w:b/>
                <w:color w:val="000000"/>
                <w:spacing w:val="-1"/>
                <w:sz w:val="24"/>
                <w:szCs w:val="24"/>
                <w:lang w:val="kk-KZ"/>
              </w:rPr>
              <w:t>т</w:t>
            </w:r>
            <w:r w:rsidRPr="000C61DF">
              <w:rPr>
                <w:rFonts w:ascii="Times New Roman" w:eastAsia="OEGHA+TimesNewRomanPSMT" w:hAnsi="Times New Roman" w:cs="Times New Roman"/>
                <w:b/>
                <w:color w:val="000000"/>
                <w:sz w:val="24"/>
                <w:szCs w:val="24"/>
                <w:lang w:val="kk-KZ"/>
              </w:rPr>
              <w:t>ығ</w:t>
            </w:r>
            <w:r w:rsidRPr="000C61DF">
              <w:rPr>
                <w:rFonts w:ascii="Times New Roman" w:eastAsia="OEGHA+TimesNewRomanPSMT" w:hAnsi="Times New Roman" w:cs="Times New Roman"/>
                <w:b/>
                <w:color w:val="000000"/>
                <w:spacing w:val="-1"/>
                <w:sz w:val="24"/>
                <w:szCs w:val="24"/>
                <w:lang w:val="kk-KZ"/>
              </w:rPr>
              <w:t>ул</w:t>
            </w:r>
            <w:r w:rsidRPr="000C61DF">
              <w:rPr>
                <w:rFonts w:ascii="Times New Roman" w:eastAsia="OEGHA+TimesNewRomanPSMT" w:hAnsi="Times New Roman" w:cs="Times New Roman"/>
                <w:b/>
                <w:color w:val="000000"/>
                <w:sz w:val="24"/>
                <w:szCs w:val="24"/>
                <w:lang w:val="kk-KZ"/>
              </w:rPr>
              <w:t>ар:</w:t>
            </w:r>
          </w:p>
          <w:p w:rsidR="004E496F" w:rsidRPr="000C61DF" w:rsidRDefault="004E496F" w:rsidP="00E95A9C">
            <w:pPr>
              <w:widowControl w:val="0"/>
              <w:ind w:right="-20"/>
              <w:rPr>
                <w:rFonts w:ascii="Times New Roman" w:hAnsi="Times New Roman" w:cs="Times New Roman"/>
                <w:sz w:val="24"/>
                <w:szCs w:val="24"/>
                <w:lang w:val="kk-KZ"/>
              </w:rPr>
            </w:pPr>
            <w:r w:rsidRPr="000C61DF">
              <w:rPr>
                <w:rFonts w:ascii="Times New Roman" w:hAnsi="Times New Roman" w:cs="Times New Roman"/>
                <w:b/>
                <w:sz w:val="24"/>
                <w:szCs w:val="24"/>
                <w:lang w:val="kk-KZ"/>
              </w:rPr>
              <w:t xml:space="preserve">Іштің және аяқтың бұлшық еттерін дамытуға және нығайтуға арналған жаттығулар. </w:t>
            </w:r>
            <w:r w:rsidRPr="000C61DF">
              <w:rPr>
                <w:rFonts w:ascii="Times New Roman" w:hAnsi="Times New Roman" w:cs="Times New Roman"/>
                <w:sz w:val="24"/>
                <w:szCs w:val="24"/>
                <w:lang w:val="kk-KZ"/>
              </w:rPr>
              <w:t>Аяқтың өкшесін алға қою.</w:t>
            </w:r>
          </w:p>
          <w:p w:rsidR="004E496F" w:rsidRPr="000C61DF" w:rsidRDefault="004E496F" w:rsidP="00E95A9C">
            <w:pPr>
              <w:widowControl w:val="0"/>
              <w:ind w:right="-18"/>
              <w:rPr>
                <w:rFonts w:ascii="Times New Roman" w:hAnsi="Times New Roman" w:cs="Times New Roman"/>
                <w:b/>
                <w:sz w:val="24"/>
                <w:szCs w:val="24"/>
                <w:lang w:val="kk-KZ"/>
              </w:rPr>
            </w:pPr>
            <w:r w:rsidRPr="000C61DF">
              <w:rPr>
                <w:rFonts w:ascii="Times New Roman" w:hAnsi="Times New Roman" w:cs="Times New Roman"/>
                <w:b/>
                <w:sz w:val="24"/>
                <w:szCs w:val="24"/>
                <w:lang w:val="kk-KZ"/>
              </w:rPr>
              <w:t>Спорттық ойындар:</w:t>
            </w:r>
          </w:p>
          <w:p w:rsidR="004E496F" w:rsidRPr="000C61DF" w:rsidRDefault="004E496F" w:rsidP="00E95A9C">
            <w:pPr>
              <w:rPr>
                <w:rFonts w:ascii="Times New Roman" w:hAnsi="Times New Roman" w:cs="Times New Roman"/>
                <w:sz w:val="24"/>
                <w:szCs w:val="24"/>
                <w:lang w:val="kk-KZ"/>
              </w:rPr>
            </w:pPr>
            <w:r w:rsidRPr="000C61DF">
              <w:rPr>
                <w:rFonts w:ascii="Times New Roman" w:hAnsi="Times New Roman" w:cs="Times New Roman"/>
                <w:b/>
                <w:sz w:val="24"/>
                <w:szCs w:val="24"/>
                <w:lang w:val="kk-KZ"/>
              </w:rPr>
              <w:t>Шанмен сырғанау.</w:t>
            </w:r>
            <w:r w:rsidRPr="000C61DF">
              <w:rPr>
                <w:rFonts w:ascii="Times New Roman" w:hAnsi="Times New Roman" w:cs="Times New Roman"/>
                <w:sz w:val="24"/>
                <w:szCs w:val="24"/>
                <w:lang w:val="kk-KZ"/>
              </w:rPr>
              <w:t>Шанаға отырып, төбешіктен сырғанау.</w:t>
            </w:r>
          </w:p>
          <w:p w:rsidR="004E496F" w:rsidRPr="000C61DF" w:rsidRDefault="004E496F" w:rsidP="00E95A9C">
            <w:pPr>
              <w:widowControl w:val="0"/>
              <w:ind w:right="-20"/>
              <w:rPr>
                <w:rFonts w:ascii="Times New Roman" w:hAnsi="Times New Roman" w:cs="Times New Roman"/>
                <w:b/>
                <w:color w:val="000000"/>
                <w:sz w:val="24"/>
                <w:szCs w:val="24"/>
                <w:lang w:val="kk-KZ"/>
              </w:rPr>
            </w:pPr>
            <w:r w:rsidRPr="000C61DF">
              <w:rPr>
                <w:rFonts w:ascii="Times New Roman" w:eastAsia="OEGHA+TimesNewRomanPSMT" w:hAnsi="Times New Roman" w:cs="Times New Roman"/>
                <w:b/>
                <w:color w:val="000000"/>
                <w:spacing w:val="-1"/>
                <w:sz w:val="24"/>
                <w:szCs w:val="24"/>
                <w:lang w:val="kk-KZ"/>
              </w:rPr>
              <w:t xml:space="preserve">Қимылды ойын: </w:t>
            </w:r>
            <w:r w:rsidRPr="000C61DF">
              <w:rPr>
                <w:rFonts w:ascii="Times New Roman" w:hAnsi="Times New Roman" w:cs="Times New Roman"/>
                <w:b/>
                <w:color w:val="000000"/>
                <w:sz w:val="24"/>
                <w:szCs w:val="24"/>
                <w:lang w:val="kk-KZ"/>
              </w:rPr>
              <w:t>«Тату-</w:t>
            </w:r>
            <w:r w:rsidRPr="000C61DF">
              <w:rPr>
                <w:rFonts w:ascii="Times New Roman" w:hAnsi="Times New Roman" w:cs="Times New Roman"/>
                <w:b/>
                <w:color w:val="000000"/>
                <w:sz w:val="24"/>
                <w:szCs w:val="24"/>
                <w:lang w:val="kk-KZ"/>
              </w:rPr>
              <w:lastRenderedPageBreak/>
              <w:t xml:space="preserve">тәтті отбасы» </w:t>
            </w:r>
          </w:p>
          <w:p w:rsidR="004E496F" w:rsidRPr="000C61DF" w:rsidRDefault="004E496F" w:rsidP="00E95A9C">
            <w:pPr>
              <w:widowControl w:val="0"/>
              <w:ind w:right="-20"/>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t xml:space="preserve">Мақсаты: </w:t>
            </w:r>
            <w:r w:rsidRPr="000C61DF">
              <w:rPr>
                <w:rFonts w:ascii="Times New Roman" w:hAnsi="Times New Roman" w:cs="Times New Roman"/>
                <w:color w:val="000000"/>
                <w:sz w:val="24"/>
                <w:szCs w:val="24"/>
                <w:lang w:val="kk-KZ"/>
              </w:rPr>
              <w:t xml:space="preserve">үлкендерді сыйлауға тәрбиелеу. Отбасы мүшелерін дұрыс атауға үйрету. </w:t>
            </w:r>
          </w:p>
          <w:p w:rsidR="004E496F" w:rsidRPr="000C61DF" w:rsidRDefault="004E496F" w:rsidP="00E95A9C">
            <w:pPr>
              <w:widowControl w:val="0"/>
              <w:ind w:right="-20"/>
              <w:rPr>
                <w:rFonts w:ascii="Times New Roman" w:eastAsia="OEGHA+TimesNewRomanPSMT" w:hAnsi="Times New Roman" w:cs="Times New Roman"/>
                <w:b/>
                <w:color w:val="000000"/>
                <w:spacing w:val="-1"/>
                <w:sz w:val="24"/>
                <w:szCs w:val="24"/>
                <w:lang w:val="kk-KZ"/>
              </w:rPr>
            </w:pPr>
            <w:r w:rsidRPr="000C61DF">
              <w:rPr>
                <w:rFonts w:ascii="Times New Roman" w:hAnsi="Times New Roman" w:cs="Times New Roman"/>
                <w:b/>
                <w:color w:val="000000"/>
                <w:sz w:val="24"/>
                <w:szCs w:val="24"/>
                <w:lang w:val="kk-KZ"/>
              </w:rPr>
              <w:t>Жүру  барысы:</w:t>
            </w:r>
            <w:r w:rsidRPr="000C61DF">
              <w:rPr>
                <w:rFonts w:ascii="Times New Roman" w:hAnsi="Times New Roman" w:cs="Times New Roman"/>
                <w:color w:val="000000"/>
                <w:sz w:val="24"/>
                <w:szCs w:val="24"/>
                <w:lang w:val="kk-KZ"/>
              </w:rPr>
              <w:t xml:space="preserve"> Бөлме ішінде әсем әуен ырғағымен жеңіл билеп жүреді. Тәрбиеші әуенді тоқтатып, хабарлама жасайды: «Тату-тәтті жанұяда» 3 адам тұрады. Балалар үштен, екіден, төрттен бірігеді. Ойын осылайша жалғаса береді.</w:t>
            </w:r>
          </w:p>
          <w:p w:rsidR="004E496F" w:rsidRPr="000C61DF" w:rsidRDefault="004E496F" w:rsidP="00E95A9C">
            <w:pPr>
              <w:rPr>
                <w:rFonts w:ascii="Times New Roman" w:hAnsi="Times New Roman" w:cs="Times New Roman"/>
                <w:b/>
                <w:sz w:val="24"/>
                <w:szCs w:val="24"/>
                <w:lang w:val="kk-KZ"/>
              </w:rPr>
            </w:pPr>
          </w:p>
        </w:tc>
      </w:tr>
      <w:tr w:rsidR="004E496F" w:rsidRPr="00CB7959" w:rsidTr="00E95A9C">
        <w:trPr>
          <w:trHeight w:val="416"/>
        </w:trPr>
        <w:tc>
          <w:tcPr>
            <w:tcW w:w="241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E95A9C">
            <w:pPr>
              <w:spacing w:line="240" w:lineRule="auto"/>
              <w:jc w:val="center"/>
              <w:rPr>
                <w:rFonts w:ascii="Times New Roman" w:hAnsi="Times New Roman" w:cs="Times New Roman"/>
                <w:b/>
                <w:sz w:val="24"/>
                <w:szCs w:val="24"/>
              </w:rPr>
            </w:pPr>
            <w:r w:rsidRPr="000C61DF">
              <w:rPr>
                <w:rFonts w:ascii="Times New Roman" w:hAnsi="Times New Roman" w:cs="Times New Roman"/>
                <w:b/>
                <w:bCs/>
                <w:sz w:val="24"/>
                <w:szCs w:val="24"/>
                <w:lang w:val="kk-KZ"/>
              </w:rPr>
              <w:lastRenderedPageBreak/>
              <w:t>2-</w:t>
            </w:r>
            <w:r w:rsidRPr="000C61DF">
              <w:rPr>
                <w:rFonts w:ascii="Times New Roman" w:hAnsi="Times New Roman" w:cs="Times New Roman"/>
                <w:b/>
                <w:bCs/>
                <w:sz w:val="24"/>
                <w:szCs w:val="24"/>
              </w:rPr>
              <w:t>таңғы ас</w:t>
            </w:r>
          </w:p>
        </w:tc>
        <w:tc>
          <w:tcPr>
            <w:tcW w:w="13608" w:type="dxa"/>
            <w:gridSpan w:val="15"/>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sz w:val="24"/>
                <w:szCs w:val="24"/>
                <w:u w:val="single"/>
                <w:lang w:val="kk-KZ"/>
              </w:rPr>
            </w:pPr>
            <w:r w:rsidRPr="000C61DF">
              <w:rPr>
                <w:rFonts w:ascii="Times New Roman" w:eastAsia="Times New Roman" w:hAnsi="Times New Roman" w:cs="Times New Roman"/>
                <w:b/>
                <w:sz w:val="24"/>
                <w:szCs w:val="24"/>
                <w:lang w:val="kk-KZ"/>
              </w:rPr>
              <w:t>Мақсаты:</w:t>
            </w:r>
            <w:r w:rsidRPr="000C61DF">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4E496F" w:rsidRPr="000C61DF" w:rsidRDefault="004E496F" w:rsidP="004E496F">
            <w:pPr>
              <w:rPr>
                <w:rFonts w:ascii="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 (мәдени-гигиеналық дағдыларды қалыптастыру, </w:t>
            </w:r>
            <w:r w:rsidRPr="000C61DF">
              <w:rPr>
                <w:rFonts w:ascii="Times New Roman" w:hAnsi="Times New Roman" w:cs="Times New Roman"/>
                <w:b/>
                <w:sz w:val="24"/>
                <w:szCs w:val="24"/>
                <w:lang w:val="kk-KZ"/>
              </w:rPr>
              <w:t>коммуникативтік дағдыларын дамыту</w:t>
            </w:r>
            <w:r w:rsidRPr="000C61DF">
              <w:rPr>
                <w:rFonts w:ascii="Times New Roman" w:eastAsia="Times New Roman" w:hAnsi="Times New Roman" w:cs="Times New Roman"/>
                <w:b/>
                <w:sz w:val="24"/>
                <w:szCs w:val="24"/>
                <w:lang w:val="kk-KZ"/>
              </w:rPr>
              <w:t xml:space="preserve"> )</w:t>
            </w:r>
          </w:p>
        </w:tc>
      </w:tr>
      <w:tr w:rsidR="004E496F" w:rsidRPr="000C61DF" w:rsidTr="00E95A9C">
        <w:tc>
          <w:tcPr>
            <w:tcW w:w="241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E95A9C">
            <w:pPr>
              <w:spacing w:line="240" w:lineRule="auto"/>
              <w:jc w:val="center"/>
              <w:rPr>
                <w:rFonts w:ascii="Times New Roman" w:hAnsi="Times New Roman" w:cs="Times New Roman"/>
                <w:b/>
                <w:bCs/>
                <w:sz w:val="24"/>
                <w:szCs w:val="24"/>
              </w:rPr>
            </w:pPr>
            <w:r w:rsidRPr="000C61DF">
              <w:rPr>
                <w:rFonts w:ascii="Times New Roman" w:hAnsi="Times New Roman" w:cs="Times New Roman"/>
                <w:b/>
                <w:bCs/>
                <w:sz w:val="24"/>
                <w:szCs w:val="24"/>
              </w:rPr>
              <w:t>Серуенгедайындық</w:t>
            </w:r>
          </w:p>
          <w:p w:rsidR="004E496F" w:rsidRPr="000C61DF" w:rsidRDefault="004E496F" w:rsidP="00E95A9C">
            <w:pPr>
              <w:spacing w:line="240" w:lineRule="auto"/>
              <w:jc w:val="center"/>
              <w:rPr>
                <w:rFonts w:ascii="Times New Roman" w:hAnsi="Times New Roman" w:cs="Times New Roman"/>
                <w:b/>
                <w:bCs/>
                <w:sz w:val="24"/>
                <w:szCs w:val="24"/>
              </w:rPr>
            </w:pPr>
          </w:p>
        </w:tc>
        <w:tc>
          <w:tcPr>
            <w:tcW w:w="13608" w:type="dxa"/>
            <w:gridSpan w:val="15"/>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eastAsia="Times New Roman" w:hAnsi="Times New Roman" w:cs="Times New Roman"/>
                <w:sz w:val="24"/>
                <w:szCs w:val="24"/>
              </w:rPr>
            </w:pPr>
            <w:r w:rsidRPr="000C61DF">
              <w:rPr>
                <w:rFonts w:ascii="Times New Roman" w:eastAsia="Times New Roman" w:hAnsi="Times New Roman" w:cs="Times New Roman"/>
                <w:b/>
                <w:sz w:val="24"/>
                <w:szCs w:val="24"/>
                <w:lang w:val="kk-KZ"/>
              </w:rPr>
              <w:t>Мақсаты:</w:t>
            </w:r>
            <w:r w:rsidRPr="000C61DF">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4E496F" w:rsidRPr="000C61DF" w:rsidRDefault="004E496F" w:rsidP="004E496F">
            <w:pPr>
              <w:rPr>
                <w:rFonts w:ascii="Times New Roman" w:hAnsi="Times New Roman" w:cs="Times New Roman"/>
                <w:sz w:val="24"/>
                <w:szCs w:val="24"/>
                <w:u w:val="single"/>
                <w:lang w:val="kk-KZ"/>
              </w:rPr>
            </w:pPr>
            <w:r w:rsidRPr="000C61DF">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4E496F" w:rsidRPr="00CB7959" w:rsidTr="00E95A9C">
        <w:tc>
          <w:tcPr>
            <w:tcW w:w="241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E95A9C">
            <w:pPr>
              <w:spacing w:line="240" w:lineRule="auto"/>
              <w:jc w:val="center"/>
              <w:rPr>
                <w:rFonts w:ascii="Times New Roman" w:hAnsi="Times New Roman" w:cs="Times New Roman"/>
                <w:b/>
                <w:bCs/>
                <w:sz w:val="24"/>
                <w:szCs w:val="24"/>
              </w:rPr>
            </w:pPr>
            <w:r w:rsidRPr="000C61DF">
              <w:rPr>
                <w:rFonts w:ascii="Times New Roman" w:hAnsi="Times New Roman" w:cs="Times New Roman"/>
                <w:b/>
                <w:bCs/>
                <w:sz w:val="24"/>
                <w:szCs w:val="24"/>
              </w:rPr>
              <w:t>Серуен</w:t>
            </w:r>
          </w:p>
        </w:tc>
        <w:tc>
          <w:tcPr>
            <w:tcW w:w="2571"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E95A9C">
            <w:pPr>
              <w:tabs>
                <w:tab w:val="left" w:pos="2640"/>
              </w:tabs>
              <w:rPr>
                <w:rFonts w:ascii="Times New Roman" w:hAnsi="Times New Roman" w:cs="Times New Roman"/>
                <w:sz w:val="24"/>
                <w:szCs w:val="24"/>
                <w:lang w:val="kk-KZ"/>
              </w:rPr>
            </w:pPr>
            <w:r w:rsidRPr="000C61DF">
              <w:rPr>
                <w:rFonts w:ascii="Times New Roman" w:hAnsi="Times New Roman" w:cs="Times New Roman"/>
                <w:b/>
                <w:sz w:val="24"/>
                <w:szCs w:val="24"/>
                <w:lang w:val="kk-KZ"/>
              </w:rPr>
              <w:t>1. Ауа райын бақылау. (</w:t>
            </w:r>
            <w:r w:rsidR="00E95A9C" w:rsidRPr="000C61DF">
              <w:rPr>
                <w:rFonts w:ascii="Times New Roman" w:hAnsi="Times New Roman" w:cs="Times New Roman"/>
                <w:b/>
                <w:sz w:val="24"/>
                <w:szCs w:val="24"/>
                <w:lang w:val="kk-KZ"/>
              </w:rPr>
              <w:t xml:space="preserve">қоршаған ортамен таныстыру </w:t>
            </w:r>
            <w:r w:rsidRPr="000C61DF">
              <w:rPr>
                <w:rFonts w:ascii="Times New Roman" w:hAnsi="Times New Roman" w:cs="Times New Roman"/>
                <w:b/>
                <w:sz w:val="24"/>
                <w:szCs w:val="24"/>
                <w:lang w:val="kk-KZ"/>
              </w:rPr>
              <w:t>әлеуметтік – эмоционалды дағдыларды қалыптастыру).</w:t>
            </w:r>
          </w:p>
          <w:p w:rsidR="004E496F" w:rsidRPr="000C61DF" w:rsidRDefault="004E496F" w:rsidP="00E95A9C">
            <w:pPr>
              <w:tabs>
                <w:tab w:val="left" w:pos="2640"/>
              </w:tabs>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 xml:space="preserve"> Балалардың ауа және ауаның қасиеті мен маңыздылығы туралы б</w:t>
            </w:r>
            <w:r w:rsidR="00E95A9C">
              <w:rPr>
                <w:rFonts w:ascii="Times New Roman" w:hAnsi="Times New Roman" w:cs="Times New Roman"/>
                <w:sz w:val="24"/>
                <w:szCs w:val="24"/>
                <w:lang w:val="kk-KZ"/>
              </w:rPr>
              <w:t xml:space="preserve">ілімдерін бекіту. </w:t>
            </w:r>
            <w:r w:rsidRPr="000C61DF">
              <w:rPr>
                <w:rFonts w:ascii="Times New Roman" w:hAnsi="Times New Roman" w:cs="Times New Roman"/>
                <w:sz w:val="24"/>
                <w:szCs w:val="24"/>
                <w:lang w:val="kk-KZ"/>
              </w:rPr>
              <w:t xml:space="preserve"> </w:t>
            </w:r>
          </w:p>
          <w:p w:rsidR="004E496F" w:rsidRPr="000C61DF" w:rsidRDefault="004E496F" w:rsidP="00E95A9C">
            <w:pPr>
              <w:tabs>
                <w:tab w:val="left" w:pos="2640"/>
              </w:tabs>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2. Қимылдық ойын: «Жел мен жапырақшалар». </w:t>
            </w:r>
            <w:r w:rsidRPr="000C61DF">
              <w:rPr>
                <w:rFonts w:ascii="Times New Roman" w:eastAsia="Times New Roman" w:hAnsi="Times New Roman" w:cs="Times New Roman"/>
                <w:b/>
                <w:sz w:val="24"/>
                <w:szCs w:val="24"/>
                <w:lang w:val="kk-KZ"/>
              </w:rPr>
              <w:t>(дене шынықтыру** физикалық қасиеттерді дамыту)</w:t>
            </w:r>
          </w:p>
          <w:p w:rsidR="004E496F" w:rsidRPr="000C61DF" w:rsidRDefault="004E496F" w:rsidP="00E95A9C">
            <w:pPr>
              <w:tabs>
                <w:tab w:val="left" w:pos="2640"/>
              </w:tabs>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hAnsi="Times New Roman" w:cs="Times New Roman"/>
                <w:sz w:val="24"/>
                <w:szCs w:val="24"/>
                <w:lang w:val="kk-KZ"/>
              </w:rPr>
              <w:t>балаларды ептілікке баулу.</w:t>
            </w:r>
          </w:p>
          <w:p w:rsidR="00E95A9C" w:rsidRDefault="004E496F" w:rsidP="00E95A9C">
            <w:pPr>
              <w:tabs>
                <w:tab w:val="left" w:pos="2640"/>
              </w:tabs>
              <w:rPr>
                <w:rFonts w:ascii="Times New Roman" w:hAnsi="Times New Roman" w:cs="Times New Roman"/>
                <w:sz w:val="24"/>
                <w:szCs w:val="24"/>
                <w:lang w:val="kk-KZ"/>
              </w:rPr>
            </w:pPr>
            <w:r w:rsidRPr="000C61DF">
              <w:rPr>
                <w:rFonts w:ascii="Times New Roman" w:hAnsi="Times New Roman" w:cs="Times New Roman"/>
                <w:b/>
                <w:sz w:val="24"/>
                <w:szCs w:val="24"/>
                <w:lang w:val="kk-KZ"/>
              </w:rPr>
              <w:t>3. Еңбек:</w:t>
            </w:r>
            <w:r w:rsidRPr="000C61DF">
              <w:rPr>
                <w:rFonts w:ascii="Times New Roman" w:hAnsi="Times New Roman" w:cs="Times New Roman"/>
                <w:sz w:val="24"/>
                <w:szCs w:val="24"/>
                <w:lang w:val="kk-KZ"/>
              </w:rPr>
              <w:t xml:space="preserve"> Ойын алаңындағы жапырақтарды тәрбиешімен бірге жинау.</w:t>
            </w:r>
          </w:p>
          <w:p w:rsidR="004E496F" w:rsidRPr="000C61DF" w:rsidRDefault="004E496F" w:rsidP="00E95A9C">
            <w:pPr>
              <w:tabs>
                <w:tab w:val="left" w:pos="2640"/>
              </w:tabs>
              <w:rPr>
                <w:rFonts w:ascii="Times New Roman" w:hAnsi="Times New Roman" w:cs="Times New Roman"/>
                <w:sz w:val="24"/>
                <w:szCs w:val="24"/>
                <w:lang w:val="kk-KZ"/>
              </w:rPr>
            </w:pPr>
            <w:r w:rsidRPr="000C61DF">
              <w:rPr>
                <w:rFonts w:ascii="Times New Roman" w:hAnsi="Times New Roman" w:cs="Times New Roman"/>
                <w:sz w:val="24"/>
                <w:szCs w:val="24"/>
                <w:lang w:val="kk-KZ"/>
              </w:rPr>
              <w:lastRenderedPageBreak/>
              <w:t xml:space="preserve"> </w:t>
            </w:r>
            <w:r w:rsidRPr="000C61DF">
              <w:rPr>
                <w:rFonts w:ascii="Times New Roman" w:hAnsi="Times New Roman" w:cs="Times New Roman"/>
                <w:b/>
                <w:sz w:val="24"/>
                <w:szCs w:val="24"/>
                <w:lang w:val="kk-KZ"/>
              </w:rPr>
              <w:t>(еңбек дағдылары).</w:t>
            </w:r>
          </w:p>
          <w:p w:rsidR="009367B2" w:rsidRPr="000C61DF" w:rsidRDefault="004E496F" w:rsidP="00E95A9C">
            <w:pPr>
              <w:widowControl w:val="0"/>
              <w:ind w:right="-66"/>
              <w:rPr>
                <w:rFonts w:ascii="Times New Roman" w:eastAsia="OEGHA+TimesNewRomanPSMT" w:hAnsi="Times New Roman" w:cs="Times New Roman"/>
                <w:color w:val="000000"/>
                <w:sz w:val="24"/>
                <w:szCs w:val="24"/>
                <w:lang w:val="kk-KZ"/>
              </w:rPr>
            </w:pPr>
            <w:r w:rsidRPr="000C61DF">
              <w:rPr>
                <w:rFonts w:ascii="Times New Roman" w:hAnsi="Times New Roman" w:cs="Times New Roman"/>
                <w:b/>
                <w:sz w:val="24"/>
                <w:szCs w:val="24"/>
                <w:lang w:val="kk-KZ"/>
              </w:rPr>
              <w:t>4. Жеке жұмыс:</w:t>
            </w:r>
            <w:r w:rsidRPr="000C61DF">
              <w:rPr>
                <w:rFonts w:ascii="Times New Roman" w:hAnsi="Times New Roman" w:cs="Times New Roman"/>
                <w:sz w:val="24"/>
                <w:szCs w:val="24"/>
                <w:lang w:val="kk-KZ"/>
              </w:rPr>
              <w:t xml:space="preserve"> </w:t>
            </w:r>
            <w:r w:rsidR="00FD0806">
              <w:rPr>
                <w:rFonts w:ascii="Times New Roman" w:hAnsi="Times New Roman" w:cs="Times New Roman"/>
                <w:sz w:val="24"/>
                <w:szCs w:val="24"/>
                <w:lang w:val="kk-KZ"/>
              </w:rPr>
              <w:t>Мақсот Мариям</w:t>
            </w:r>
            <w:r w:rsidR="009367B2" w:rsidRPr="000C61DF">
              <w:rPr>
                <w:rFonts w:ascii="Times New Roman" w:eastAsia="OEGHA+TimesNewRomanPSMT" w:hAnsi="Times New Roman" w:cs="Times New Roman"/>
                <w:color w:val="000000"/>
                <w:sz w:val="24"/>
                <w:szCs w:val="24"/>
                <w:lang w:val="kk-KZ"/>
              </w:rPr>
              <w:t xml:space="preserve"> Жа</w:t>
            </w:r>
            <w:r w:rsidR="009367B2" w:rsidRPr="000C61DF">
              <w:rPr>
                <w:rFonts w:ascii="Times New Roman" w:eastAsia="OEGHA+TimesNewRomanPSMT" w:hAnsi="Times New Roman" w:cs="Times New Roman"/>
                <w:color w:val="000000"/>
                <w:spacing w:val="1"/>
                <w:sz w:val="24"/>
                <w:szCs w:val="24"/>
                <w:lang w:val="kk-KZ"/>
              </w:rPr>
              <w:t>п</w:t>
            </w:r>
            <w:r w:rsidR="009367B2" w:rsidRPr="000C61DF">
              <w:rPr>
                <w:rFonts w:ascii="Times New Roman" w:eastAsia="OEGHA+TimesNewRomanPSMT" w:hAnsi="Times New Roman" w:cs="Times New Roman"/>
                <w:color w:val="000000"/>
                <w:spacing w:val="-1"/>
                <w:sz w:val="24"/>
                <w:szCs w:val="24"/>
                <w:lang w:val="kk-KZ"/>
              </w:rPr>
              <w:t>с</w:t>
            </w:r>
            <w:r w:rsidR="009367B2" w:rsidRPr="000C61DF">
              <w:rPr>
                <w:rFonts w:ascii="Times New Roman" w:eastAsia="OEGHA+TimesNewRomanPSMT" w:hAnsi="Times New Roman" w:cs="Times New Roman"/>
                <w:color w:val="000000"/>
                <w:spacing w:val="-2"/>
                <w:sz w:val="24"/>
                <w:szCs w:val="24"/>
                <w:lang w:val="kk-KZ"/>
              </w:rPr>
              <w:t>ы</w:t>
            </w:r>
            <w:r w:rsidR="009367B2" w:rsidRPr="000C61DF">
              <w:rPr>
                <w:rFonts w:ascii="Times New Roman" w:eastAsia="OEGHA+TimesNewRomanPSMT" w:hAnsi="Times New Roman" w:cs="Times New Roman"/>
                <w:color w:val="000000"/>
                <w:spacing w:val="1"/>
                <w:sz w:val="24"/>
                <w:szCs w:val="24"/>
                <w:lang w:val="kk-KZ"/>
              </w:rPr>
              <w:t>р</w:t>
            </w:r>
            <w:r w:rsidR="009367B2" w:rsidRPr="000C61DF">
              <w:rPr>
                <w:rFonts w:ascii="Times New Roman" w:eastAsia="OEGHA+TimesNewRomanPSMT" w:hAnsi="Times New Roman" w:cs="Times New Roman"/>
                <w:color w:val="000000"/>
                <w:spacing w:val="-2"/>
                <w:sz w:val="24"/>
                <w:szCs w:val="24"/>
                <w:lang w:val="kk-KZ"/>
              </w:rPr>
              <w:t>у</w:t>
            </w:r>
            <w:r w:rsidR="009367B2" w:rsidRPr="000C61DF">
              <w:rPr>
                <w:rFonts w:ascii="Times New Roman" w:eastAsia="OEGHA+TimesNewRomanPSMT" w:hAnsi="Times New Roman" w:cs="Times New Roman"/>
                <w:color w:val="000000"/>
                <w:sz w:val="24"/>
                <w:szCs w:val="24"/>
                <w:lang w:val="kk-KZ"/>
              </w:rPr>
              <w:t>ға қ</w:t>
            </w:r>
            <w:r w:rsidR="009367B2" w:rsidRPr="000C61DF">
              <w:rPr>
                <w:rFonts w:ascii="Times New Roman" w:eastAsia="OEGHA+TimesNewRomanPSMT" w:hAnsi="Times New Roman" w:cs="Times New Roman"/>
                <w:color w:val="000000"/>
                <w:spacing w:val="1"/>
                <w:sz w:val="24"/>
                <w:szCs w:val="24"/>
                <w:lang w:val="kk-KZ"/>
              </w:rPr>
              <w:t>ызығушылық</w:t>
            </w:r>
            <w:r w:rsidR="009367B2" w:rsidRPr="000C61DF">
              <w:rPr>
                <w:rFonts w:ascii="Times New Roman" w:eastAsia="OEGHA+TimesNewRomanPSMT" w:hAnsi="Times New Roman" w:cs="Times New Roman"/>
                <w:color w:val="000000"/>
                <w:sz w:val="24"/>
                <w:szCs w:val="24"/>
                <w:lang w:val="kk-KZ"/>
              </w:rPr>
              <w:t xml:space="preserve">ты </w:t>
            </w:r>
            <w:r w:rsidR="009367B2" w:rsidRPr="000C61DF">
              <w:rPr>
                <w:rFonts w:ascii="Times New Roman" w:eastAsia="OEGHA+TimesNewRomanPSMT" w:hAnsi="Times New Roman" w:cs="Times New Roman"/>
                <w:color w:val="000000"/>
                <w:spacing w:val="1"/>
                <w:sz w:val="24"/>
                <w:szCs w:val="24"/>
                <w:lang w:val="kk-KZ"/>
              </w:rPr>
              <w:t>о</w:t>
            </w:r>
            <w:r w:rsidR="009367B2" w:rsidRPr="000C61DF">
              <w:rPr>
                <w:rFonts w:ascii="Times New Roman" w:eastAsia="OEGHA+TimesNewRomanPSMT" w:hAnsi="Times New Roman" w:cs="Times New Roman"/>
                <w:color w:val="000000"/>
                <w:sz w:val="24"/>
                <w:szCs w:val="24"/>
                <w:lang w:val="kk-KZ"/>
              </w:rPr>
              <w:t>ят</w:t>
            </w:r>
            <w:r w:rsidR="009367B2" w:rsidRPr="000C61DF">
              <w:rPr>
                <w:rFonts w:ascii="Times New Roman" w:eastAsia="OEGHA+TimesNewRomanPSMT" w:hAnsi="Times New Roman" w:cs="Times New Roman"/>
                <w:color w:val="000000"/>
                <w:spacing w:val="-2"/>
                <w:sz w:val="24"/>
                <w:szCs w:val="24"/>
                <w:lang w:val="kk-KZ"/>
              </w:rPr>
              <w:t>у</w:t>
            </w:r>
            <w:r w:rsidR="009367B2" w:rsidRPr="000C61DF">
              <w:rPr>
                <w:rFonts w:ascii="Times New Roman" w:eastAsia="OEGHA+TimesNewRomanPSMT" w:hAnsi="Times New Roman" w:cs="Times New Roman"/>
                <w:b/>
                <w:color w:val="000000"/>
                <w:sz w:val="24"/>
                <w:szCs w:val="24"/>
                <w:lang w:val="kk-KZ"/>
              </w:rPr>
              <w:t>.</w:t>
            </w:r>
            <w:r w:rsidR="009367B2" w:rsidRPr="000C61DF">
              <w:rPr>
                <w:rFonts w:ascii="Times New Roman" w:eastAsia="OEGHA+TimesNewRomanPSMT" w:hAnsi="Times New Roman" w:cs="Times New Roman"/>
                <w:color w:val="000000"/>
                <w:sz w:val="24"/>
                <w:szCs w:val="24"/>
                <w:lang w:val="kk-KZ"/>
              </w:rPr>
              <w:t xml:space="preserve"> Ба</w:t>
            </w:r>
            <w:r w:rsidR="009367B2" w:rsidRPr="000C61DF">
              <w:rPr>
                <w:rFonts w:ascii="Times New Roman" w:eastAsia="OEGHA+TimesNewRomanPSMT" w:hAnsi="Times New Roman" w:cs="Times New Roman"/>
                <w:color w:val="000000"/>
                <w:spacing w:val="-1"/>
                <w:sz w:val="24"/>
                <w:szCs w:val="24"/>
                <w:lang w:val="kk-KZ"/>
              </w:rPr>
              <w:t>л</w:t>
            </w:r>
            <w:r w:rsidR="009367B2" w:rsidRPr="000C61DF">
              <w:rPr>
                <w:rFonts w:ascii="Times New Roman" w:eastAsia="OEGHA+TimesNewRomanPSMT" w:hAnsi="Times New Roman" w:cs="Times New Roman"/>
                <w:color w:val="000000"/>
                <w:sz w:val="24"/>
                <w:szCs w:val="24"/>
                <w:lang w:val="kk-KZ"/>
              </w:rPr>
              <w:t>алард</w:t>
            </w:r>
            <w:r w:rsidR="009367B2" w:rsidRPr="000C61DF">
              <w:rPr>
                <w:rFonts w:ascii="Times New Roman" w:eastAsia="OEGHA+TimesNewRomanPSMT" w:hAnsi="Times New Roman" w:cs="Times New Roman"/>
                <w:color w:val="000000"/>
                <w:spacing w:val="-1"/>
                <w:sz w:val="24"/>
                <w:szCs w:val="24"/>
                <w:lang w:val="kk-KZ"/>
              </w:rPr>
              <w:t>ы</w:t>
            </w:r>
            <w:r w:rsidR="009367B2" w:rsidRPr="000C61DF">
              <w:rPr>
                <w:rFonts w:ascii="Times New Roman" w:eastAsia="OEGHA+TimesNewRomanPSMT" w:hAnsi="Times New Roman" w:cs="Times New Roman"/>
                <w:color w:val="000000"/>
                <w:sz w:val="24"/>
                <w:szCs w:val="24"/>
                <w:lang w:val="kk-KZ"/>
              </w:rPr>
              <w:t>ң са</w:t>
            </w:r>
            <w:r w:rsidR="009367B2" w:rsidRPr="000C61DF">
              <w:rPr>
                <w:rFonts w:ascii="Times New Roman" w:eastAsia="OEGHA+TimesNewRomanPSMT" w:hAnsi="Times New Roman" w:cs="Times New Roman"/>
                <w:color w:val="000000"/>
                <w:spacing w:val="-2"/>
                <w:sz w:val="24"/>
                <w:szCs w:val="24"/>
                <w:lang w:val="kk-KZ"/>
              </w:rPr>
              <w:t xml:space="preserve">з </w:t>
            </w:r>
            <w:r w:rsidR="009367B2" w:rsidRPr="000C61DF">
              <w:rPr>
                <w:rFonts w:ascii="Times New Roman" w:eastAsia="OEGHA+TimesNewRomanPSMT" w:hAnsi="Times New Roman" w:cs="Times New Roman"/>
                <w:color w:val="000000"/>
                <w:sz w:val="24"/>
                <w:szCs w:val="24"/>
                <w:lang w:val="kk-KZ"/>
              </w:rPr>
              <w:t>ба</w:t>
            </w:r>
            <w:r w:rsidR="009367B2" w:rsidRPr="000C61DF">
              <w:rPr>
                <w:rFonts w:ascii="Times New Roman" w:eastAsia="OEGHA+TimesNewRomanPSMT" w:hAnsi="Times New Roman" w:cs="Times New Roman"/>
                <w:color w:val="000000"/>
                <w:spacing w:val="-3"/>
                <w:sz w:val="24"/>
                <w:szCs w:val="24"/>
                <w:lang w:val="kk-KZ"/>
              </w:rPr>
              <w:t>л</w:t>
            </w:r>
            <w:r w:rsidR="009367B2" w:rsidRPr="000C61DF">
              <w:rPr>
                <w:rFonts w:ascii="Times New Roman" w:eastAsia="OEGHA+TimesNewRomanPSMT" w:hAnsi="Times New Roman" w:cs="Times New Roman"/>
                <w:color w:val="000000"/>
                <w:sz w:val="24"/>
                <w:szCs w:val="24"/>
                <w:lang w:val="kk-KZ"/>
              </w:rPr>
              <w:t>шы</w:t>
            </w:r>
            <w:r w:rsidR="009367B2" w:rsidRPr="000C61DF">
              <w:rPr>
                <w:rFonts w:ascii="Times New Roman" w:eastAsia="OEGHA+TimesNewRomanPSMT" w:hAnsi="Times New Roman" w:cs="Times New Roman"/>
                <w:color w:val="000000"/>
                <w:spacing w:val="1"/>
                <w:sz w:val="24"/>
                <w:szCs w:val="24"/>
                <w:lang w:val="kk-KZ"/>
              </w:rPr>
              <w:t>қ</w:t>
            </w:r>
            <w:r w:rsidR="009367B2" w:rsidRPr="000C61DF">
              <w:rPr>
                <w:rFonts w:ascii="Times New Roman" w:eastAsia="OEGHA+TimesNewRomanPSMT" w:hAnsi="Times New Roman" w:cs="Times New Roman"/>
                <w:color w:val="000000"/>
                <w:sz w:val="24"/>
                <w:szCs w:val="24"/>
                <w:lang w:val="kk-KZ"/>
              </w:rPr>
              <w:t xml:space="preserve">, </w:t>
            </w:r>
            <w:r w:rsidR="009367B2" w:rsidRPr="000C61DF">
              <w:rPr>
                <w:rFonts w:ascii="Times New Roman" w:eastAsia="OEGHA+TimesNewRomanPSMT" w:hAnsi="Times New Roman" w:cs="Times New Roman"/>
                <w:color w:val="000000"/>
                <w:spacing w:val="-2"/>
                <w:sz w:val="24"/>
                <w:szCs w:val="24"/>
                <w:lang w:val="kk-KZ"/>
              </w:rPr>
              <w:t>е</w:t>
            </w:r>
            <w:r w:rsidR="009367B2" w:rsidRPr="000C61DF">
              <w:rPr>
                <w:rFonts w:ascii="Times New Roman" w:eastAsia="OEGHA+TimesNewRomanPSMT" w:hAnsi="Times New Roman" w:cs="Times New Roman"/>
                <w:color w:val="000000"/>
                <w:sz w:val="24"/>
                <w:szCs w:val="24"/>
                <w:lang w:val="kk-KZ"/>
              </w:rPr>
              <w:t>рме</w:t>
            </w:r>
            <w:r w:rsidR="009367B2" w:rsidRPr="000C61DF">
              <w:rPr>
                <w:rFonts w:ascii="Times New Roman" w:eastAsia="OEGHA+TimesNewRomanPSMT" w:hAnsi="Times New Roman" w:cs="Times New Roman"/>
                <w:color w:val="000000"/>
                <w:spacing w:val="-2"/>
                <w:sz w:val="24"/>
                <w:szCs w:val="24"/>
                <w:lang w:val="kk-KZ"/>
              </w:rPr>
              <w:t>к</w:t>
            </w:r>
            <w:r w:rsidR="009367B2" w:rsidRPr="000C61DF">
              <w:rPr>
                <w:rFonts w:ascii="Times New Roman" w:eastAsia="OEGHA+TimesNewRomanPSMT" w:hAnsi="Times New Roman" w:cs="Times New Roman"/>
                <w:color w:val="000000"/>
                <w:sz w:val="24"/>
                <w:szCs w:val="24"/>
                <w:lang w:val="kk-KZ"/>
              </w:rPr>
              <w:t>саз ж</w:t>
            </w:r>
            <w:r w:rsidR="009367B2" w:rsidRPr="000C61DF">
              <w:rPr>
                <w:rFonts w:ascii="Times New Roman" w:eastAsia="OEGHA+TimesNewRomanPSMT" w:hAnsi="Times New Roman" w:cs="Times New Roman"/>
                <w:color w:val="000000"/>
                <w:spacing w:val="-2"/>
                <w:sz w:val="24"/>
                <w:szCs w:val="24"/>
                <w:lang w:val="kk-KZ"/>
              </w:rPr>
              <w:t>ә</w:t>
            </w:r>
            <w:r w:rsidR="009367B2" w:rsidRPr="000C61DF">
              <w:rPr>
                <w:rFonts w:ascii="Times New Roman" w:eastAsia="OEGHA+TimesNewRomanPSMT" w:hAnsi="Times New Roman" w:cs="Times New Roman"/>
                <w:color w:val="000000"/>
                <w:sz w:val="24"/>
                <w:szCs w:val="24"/>
                <w:lang w:val="kk-KZ"/>
              </w:rPr>
              <w:t xml:space="preserve">не оның </w:t>
            </w:r>
            <w:r w:rsidR="009367B2" w:rsidRPr="000C61DF">
              <w:rPr>
                <w:rFonts w:ascii="Times New Roman" w:eastAsia="OEGHA+TimesNewRomanPSMT" w:hAnsi="Times New Roman" w:cs="Times New Roman"/>
                <w:color w:val="000000"/>
                <w:spacing w:val="-1"/>
                <w:sz w:val="24"/>
                <w:szCs w:val="24"/>
                <w:lang w:val="kk-KZ"/>
              </w:rPr>
              <w:t>қ</w:t>
            </w:r>
            <w:r w:rsidR="009367B2" w:rsidRPr="000C61DF">
              <w:rPr>
                <w:rFonts w:ascii="Times New Roman" w:eastAsia="OEGHA+TimesNewRomanPSMT" w:hAnsi="Times New Roman" w:cs="Times New Roman"/>
                <w:color w:val="000000"/>
                <w:sz w:val="24"/>
                <w:szCs w:val="24"/>
                <w:lang w:val="kk-KZ"/>
              </w:rPr>
              <w:t>ас</w:t>
            </w:r>
            <w:r w:rsidR="009367B2" w:rsidRPr="000C61DF">
              <w:rPr>
                <w:rFonts w:ascii="Times New Roman" w:eastAsia="OEGHA+TimesNewRomanPSMT" w:hAnsi="Times New Roman" w:cs="Times New Roman"/>
                <w:color w:val="000000"/>
                <w:spacing w:val="-1"/>
                <w:sz w:val="24"/>
                <w:szCs w:val="24"/>
                <w:lang w:val="kk-KZ"/>
              </w:rPr>
              <w:t>и</w:t>
            </w:r>
            <w:r w:rsidR="009367B2" w:rsidRPr="000C61DF">
              <w:rPr>
                <w:rFonts w:ascii="Times New Roman" w:eastAsia="OEGHA+TimesNewRomanPSMT" w:hAnsi="Times New Roman" w:cs="Times New Roman"/>
                <w:color w:val="000000"/>
                <w:sz w:val="24"/>
                <w:szCs w:val="24"/>
                <w:lang w:val="kk-KZ"/>
              </w:rPr>
              <w:t>еттері т</w:t>
            </w:r>
            <w:r w:rsidR="009367B2" w:rsidRPr="000C61DF">
              <w:rPr>
                <w:rFonts w:ascii="Times New Roman" w:eastAsia="OEGHA+TimesNewRomanPSMT" w:hAnsi="Times New Roman" w:cs="Times New Roman"/>
                <w:color w:val="000000"/>
                <w:spacing w:val="-2"/>
                <w:sz w:val="24"/>
                <w:szCs w:val="24"/>
                <w:lang w:val="kk-KZ"/>
              </w:rPr>
              <w:t>у</w:t>
            </w:r>
            <w:r w:rsidR="009367B2" w:rsidRPr="000C61DF">
              <w:rPr>
                <w:rFonts w:ascii="Times New Roman" w:eastAsia="OEGHA+TimesNewRomanPSMT" w:hAnsi="Times New Roman" w:cs="Times New Roman"/>
                <w:color w:val="000000"/>
                <w:sz w:val="24"/>
                <w:szCs w:val="24"/>
                <w:lang w:val="kk-KZ"/>
              </w:rPr>
              <w:t>ралы б</w:t>
            </w:r>
            <w:r w:rsidR="009367B2" w:rsidRPr="000C61DF">
              <w:rPr>
                <w:rFonts w:ascii="Times New Roman" w:eastAsia="OEGHA+TimesNewRomanPSMT" w:hAnsi="Times New Roman" w:cs="Times New Roman"/>
                <w:color w:val="000000"/>
                <w:spacing w:val="1"/>
                <w:sz w:val="24"/>
                <w:szCs w:val="24"/>
                <w:lang w:val="kk-KZ"/>
              </w:rPr>
              <w:t>і</w:t>
            </w:r>
            <w:r w:rsidR="009367B2" w:rsidRPr="000C61DF">
              <w:rPr>
                <w:rFonts w:ascii="Times New Roman" w:eastAsia="OEGHA+TimesNewRomanPSMT" w:hAnsi="Times New Roman" w:cs="Times New Roman"/>
                <w:color w:val="000000"/>
                <w:spacing w:val="-3"/>
                <w:sz w:val="24"/>
                <w:szCs w:val="24"/>
                <w:lang w:val="kk-KZ"/>
              </w:rPr>
              <w:t>л</w:t>
            </w:r>
            <w:r w:rsidR="009367B2" w:rsidRPr="000C61DF">
              <w:rPr>
                <w:rFonts w:ascii="Times New Roman" w:eastAsia="OEGHA+TimesNewRomanPSMT" w:hAnsi="Times New Roman" w:cs="Times New Roman"/>
                <w:color w:val="000000"/>
                <w:spacing w:val="1"/>
                <w:sz w:val="24"/>
                <w:szCs w:val="24"/>
                <w:lang w:val="kk-KZ"/>
              </w:rPr>
              <w:t>і</w:t>
            </w:r>
            <w:r w:rsidR="009367B2" w:rsidRPr="000C61DF">
              <w:rPr>
                <w:rFonts w:ascii="Times New Roman" w:eastAsia="OEGHA+TimesNewRomanPSMT" w:hAnsi="Times New Roman" w:cs="Times New Roman"/>
                <w:color w:val="000000"/>
                <w:spacing w:val="-2"/>
                <w:sz w:val="24"/>
                <w:szCs w:val="24"/>
                <w:lang w:val="kk-KZ"/>
              </w:rPr>
              <w:t>м</w:t>
            </w:r>
            <w:r w:rsidR="009367B2" w:rsidRPr="000C61DF">
              <w:rPr>
                <w:rFonts w:ascii="Times New Roman" w:eastAsia="OEGHA+TimesNewRomanPSMT" w:hAnsi="Times New Roman" w:cs="Times New Roman"/>
                <w:color w:val="000000"/>
                <w:sz w:val="24"/>
                <w:szCs w:val="24"/>
                <w:lang w:val="kk-KZ"/>
              </w:rPr>
              <w:t>де</w:t>
            </w:r>
            <w:r w:rsidR="009367B2" w:rsidRPr="000C61DF">
              <w:rPr>
                <w:rFonts w:ascii="Times New Roman" w:eastAsia="OEGHA+TimesNewRomanPSMT" w:hAnsi="Times New Roman" w:cs="Times New Roman"/>
                <w:color w:val="000000"/>
                <w:spacing w:val="-1"/>
                <w:sz w:val="24"/>
                <w:szCs w:val="24"/>
                <w:lang w:val="kk-KZ"/>
              </w:rPr>
              <w:t>р</w:t>
            </w:r>
            <w:r w:rsidR="009367B2" w:rsidRPr="000C61DF">
              <w:rPr>
                <w:rFonts w:ascii="Times New Roman" w:eastAsia="OEGHA+TimesNewRomanPSMT" w:hAnsi="Times New Roman" w:cs="Times New Roman"/>
                <w:color w:val="000000"/>
                <w:sz w:val="24"/>
                <w:szCs w:val="24"/>
                <w:lang w:val="kk-KZ"/>
              </w:rPr>
              <w:t>ін қалы</w:t>
            </w:r>
            <w:r w:rsidR="009367B2" w:rsidRPr="000C61DF">
              <w:rPr>
                <w:rFonts w:ascii="Times New Roman" w:eastAsia="OEGHA+TimesNewRomanPSMT" w:hAnsi="Times New Roman" w:cs="Times New Roman"/>
                <w:color w:val="000000"/>
                <w:spacing w:val="1"/>
                <w:sz w:val="24"/>
                <w:szCs w:val="24"/>
                <w:lang w:val="kk-KZ"/>
              </w:rPr>
              <w:t>п</w:t>
            </w:r>
            <w:r w:rsidR="009367B2" w:rsidRPr="000C61DF">
              <w:rPr>
                <w:rFonts w:ascii="Times New Roman" w:eastAsia="OEGHA+TimesNewRomanPSMT" w:hAnsi="Times New Roman" w:cs="Times New Roman"/>
                <w:color w:val="000000"/>
                <w:sz w:val="24"/>
                <w:szCs w:val="24"/>
                <w:lang w:val="kk-KZ"/>
              </w:rPr>
              <w:t>тас</w:t>
            </w:r>
            <w:r w:rsidR="009367B2" w:rsidRPr="000C61DF">
              <w:rPr>
                <w:rFonts w:ascii="Times New Roman" w:eastAsia="OEGHA+TimesNewRomanPSMT" w:hAnsi="Times New Roman" w:cs="Times New Roman"/>
                <w:color w:val="000000"/>
                <w:spacing w:val="-3"/>
                <w:sz w:val="24"/>
                <w:szCs w:val="24"/>
                <w:lang w:val="kk-KZ"/>
              </w:rPr>
              <w:t>т</w:t>
            </w:r>
            <w:r w:rsidR="009367B2" w:rsidRPr="000C61DF">
              <w:rPr>
                <w:rFonts w:ascii="Times New Roman" w:eastAsia="OEGHA+TimesNewRomanPSMT" w:hAnsi="Times New Roman" w:cs="Times New Roman"/>
                <w:color w:val="000000"/>
                <w:sz w:val="24"/>
                <w:szCs w:val="24"/>
                <w:lang w:val="kk-KZ"/>
              </w:rPr>
              <w:t>ыру</w:t>
            </w:r>
            <w:r w:rsidR="009367B2">
              <w:rPr>
                <w:rFonts w:ascii="Times New Roman" w:eastAsia="OEGHA+TimesNewRomanPSMT" w:hAnsi="Times New Roman" w:cs="Times New Roman"/>
                <w:color w:val="000000"/>
                <w:sz w:val="24"/>
                <w:szCs w:val="24"/>
                <w:lang w:val="kk-KZ"/>
              </w:rPr>
              <w:t>ға үйрету</w:t>
            </w:r>
            <w:r w:rsidR="009367B2" w:rsidRPr="000C61DF">
              <w:rPr>
                <w:rFonts w:ascii="Times New Roman" w:eastAsia="OEGHA+TimesNewRomanPSMT" w:hAnsi="Times New Roman" w:cs="Times New Roman"/>
                <w:color w:val="000000"/>
                <w:sz w:val="24"/>
                <w:szCs w:val="24"/>
                <w:lang w:val="kk-KZ"/>
              </w:rPr>
              <w:t>.</w:t>
            </w:r>
          </w:p>
          <w:p w:rsidR="004E496F" w:rsidRPr="000C61DF" w:rsidRDefault="004E496F" w:rsidP="00E95A9C">
            <w:pPr>
              <w:tabs>
                <w:tab w:val="left" w:pos="2640"/>
              </w:tabs>
              <w:rPr>
                <w:rFonts w:ascii="Times New Roman" w:hAnsi="Times New Roman" w:cs="Times New Roman"/>
                <w:sz w:val="24"/>
                <w:szCs w:val="24"/>
                <w:lang w:val="kk-KZ"/>
              </w:rPr>
            </w:pPr>
          </w:p>
        </w:tc>
        <w:tc>
          <w:tcPr>
            <w:tcW w:w="2694" w:type="dxa"/>
            <w:gridSpan w:val="5"/>
            <w:tcBorders>
              <w:top w:val="single" w:sz="4" w:space="0" w:color="auto"/>
              <w:left w:val="single" w:sz="4" w:space="0" w:color="auto"/>
              <w:bottom w:val="single" w:sz="4" w:space="0" w:color="auto"/>
              <w:right w:val="single" w:sz="4" w:space="0" w:color="auto"/>
            </w:tcBorders>
          </w:tcPr>
          <w:p w:rsidR="004E496F" w:rsidRPr="000C61DF" w:rsidRDefault="004E496F" w:rsidP="00E95A9C">
            <w:pPr>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1.Аула сыпырушының іс-әрекетін бақылау. (</w:t>
            </w:r>
            <w:r w:rsidR="00E95A9C" w:rsidRPr="000C61DF">
              <w:rPr>
                <w:rFonts w:ascii="Times New Roman" w:hAnsi="Times New Roman" w:cs="Times New Roman"/>
                <w:b/>
                <w:sz w:val="24"/>
                <w:szCs w:val="24"/>
                <w:lang w:val="kk-KZ"/>
              </w:rPr>
              <w:t xml:space="preserve">қоршаған ортамен таныстыру </w:t>
            </w:r>
            <w:r w:rsidRPr="000C61DF">
              <w:rPr>
                <w:rFonts w:ascii="Times New Roman" w:hAnsi="Times New Roman" w:cs="Times New Roman"/>
                <w:b/>
                <w:sz w:val="24"/>
                <w:szCs w:val="24"/>
                <w:lang w:val="kk-KZ"/>
              </w:rPr>
              <w:t>әлеуметтік – эмоционалды дағдыларды қалыптастыру).</w:t>
            </w:r>
          </w:p>
          <w:p w:rsidR="004E496F" w:rsidRPr="000C61DF" w:rsidRDefault="004E496F" w:rsidP="00E95A9C">
            <w:pPr>
              <w:tabs>
                <w:tab w:val="left" w:pos="2640"/>
              </w:tabs>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 xml:space="preserve">Үлкеннің еңбегін қадірлеу. Балаларды үлкенді сыйлауға, еңбек етуге, еңбексүйгіштікке тәрбиелеу. </w:t>
            </w:r>
          </w:p>
          <w:p w:rsidR="004E496F" w:rsidRPr="000C61DF" w:rsidRDefault="004E496F" w:rsidP="00E95A9C">
            <w:pPr>
              <w:tabs>
                <w:tab w:val="left" w:pos="2640"/>
              </w:tabs>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2. Қимылдық ойын: «Автомобильдер мен торғайлар». </w:t>
            </w:r>
            <w:r w:rsidRPr="000C61DF">
              <w:rPr>
                <w:rFonts w:ascii="Times New Roman" w:eastAsia="Times New Roman" w:hAnsi="Times New Roman" w:cs="Times New Roman"/>
                <w:b/>
                <w:sz w:val="24"/>
                <w:szCs w:val="24"/>
                <w:lang w:val="kk-KZ"/>
              </w:rPr>
              <w:t>(дене шынықтыру** физикалық қасиеттерді дамыту)</w:t>
            </w:r>
          </w:p>
          <w:p w:rsidR="004E496F" w:rsidRPr="000C61DF" w:rsidRDefault="004E496F" w:rsidP="00E95A9C">
            <w:pPr>
              <w:tabs>
                <w:tab w:val="left" w:pos="2640"/>
              </w:tabs>
              <w:rPr>
                <w:rFonts w:ascii="Times New Roman" w:hAnsi="Times New Roman" w:cs="Times New Roman"/>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hAnsi="Times New Roman" w:cs="Times New Roman"/>
                <w:sz w:val="24"/>
                <w:szCs w:val="24"/>
                <w:lang w:val="kk-KZ"/>
              </w:rPr>
              <w:t>балаларды жылдамдыққа тәрбиелеу.</w:t>
            </w:r>
          </w:p>
          <w:p w:rsidR="00FD0806" w:rsidRDefault="004E496F" w:rsidP="00E95A9C">
            <w:pPr>
              <w:tabs>
                <w:tab w:val="left" w:pos="2640"/>
              </w:tabs>
              <w:rPr>
                <w:rFonts w:ascii="Times New Roman" w:hAnsi="Times New Roman" w:cs="Times New Roman"/>
                <w:sz w:val="24"/>
                <w:szCs w:val="24"/>
                <w:lang w:val="kk-KZ"/>
              </w:rPr>
            </w:pPr>
            <w:r w:rsidRPr="000C61DF">
              <w:rPr>
                <w:rFonts w:ascii="Times New Roman" w:hAnsi="Times New Roman" w:cs="Times New Roman"/>
                <w:b/>
                <w:sz w:val="24"/>
                <w:szCs w:val="24"/>
                <w:lang w:val="kk-KZ"/>
              </w:rPr>
              <w:t xml:space="preserve">3.Еңбек: </w:t>
            </w:r>
            <w:r w:rsidRPr="000C61DF">
              <w:rPr>
                <w:rFonts w:ascii="Times New Roman" w:hAnsi="Times New Roman" w:cs="Times New Roman"/>
                <w:sz w:val="24"/>
                <w:szCs w:val="24"/>
                <w:lang w:val="kk-KZ"/>
              </w:rPr>
              <w:t xml:space="preserve">Ойын алаңындағы </w:t>
            </w:r>
            <w:r w:rsidRPr="000C61DF">
              <w:rPr>
                <w:rFonts w:ascii="Times New Roman" w:hAnsi="Times New Roman" w:cs="Times New Roman"/>
                <w:sz w:val="24"/>
                <w:szCs w:val="24"/>
                <w:lang w:val="kk-KZ"/>
              </w:rPr>
              <w:lastRenderedPageBreak/>
              <w:t xml:space="preserve">ойыншықтарды  тәрбиеші мен бірге жинау. </w:t>
            </w:r>
          </w:p>
          <w:p w:rsidR="004E496F" w:rsidRPr="000C61DF" w:rsidRDefault="004E496F" w:rsidP="00E95A9C">
            <w:pPr>
              <w:tabs>
                <w:tab w:val="left" w:pos="2640"/>
              </w:tabs>
              <w:rPr>
                <w:rFonts w:ascii="Times New Roman" w:hAnsi="Times New Roman" w:cs="Times New Roman"/>
                <w:sz w:val="24"/>
                <w:szCs w:val="24"/>
                <w:lang w:val="kk-KZ"/>
              </w:rPr>
            </w:pPr>
            <w:r w:rsidRPr="000C61DF">
              <w:rPr>
                <w:rFonts w:ascii="Times New Roman" w:hAnsi="Times New Roman" w:cs="Times New Roman"/>
                <w:b/>
                <w:sz w:val="24"/>
                <w:szCs w:val="24"/>
                <w:lang w:val="kk-KZ"/>
              </w:rPr>
              <w:t>(еңбек дағдылары).</w:t>
            </w:r>
          </w:p>
          <w:p w:rsidR="00FD0806" w:rsidRDefault="004E496F" w:rsidP="00E95A9C">
            <w:pPr>
              <w:tabs>
                <w:tab w:val="left" w:pos="2640"/>
              </w:tabs>
              <w:rPr>
                <w:rFonts w:ascii="Times New Roman" w:hAnsi="Times New Roman" w:cs="Times New Roman"/>
                <w:b/>
                <w:sz w:val="24"/>
                <w:szCs w:val="24"/>
                <w:lang w:val="kk-KZ"/>
              </w:rPr>
            </w:pPr>
            <w:r w:rsidRPr="000C61DF">
              <w:rPr>
                <w:rFonts w:ascii="Times New Roman" w:hAnsi="Times New Roman" w:cs="Times New Roman"/>
                <w:b/>
                <w:sz w:val="24"/>
                <w:szCs w:val="24"/>
                <w:lang w:val="kk-KZ"/>
              </w:rPr>
              <w:t>4. Жеке жұмыс:</w:t>
            </w:r>
          </w:p>
          <w:p w:rsidR="004E496F" w:rsidRPr="000C61DF" w:rsidRDefault="00FD0806" w:rsidP="00E95A9C">
            <w:pPr>
              <w:tabs>
                <w:tab w:val="left" w:pos="2640"/>
              </w:tabs>
              <w:rPr>
                <w:rFonts w:ascii="Times New Roman" w:hAnsi="Times New Roman" w:cs="Times New Roman"/>
                <w:b/>
                <w:sz w:val="24"/>
                <w:szCs w:val="24"/>
                <w:lang w:val="kk-KZ"/>
              </w:rPr>
            </w:pPr>
            <w:r>
              <w:rPr>
                <w:rFonts w:ascii="Times New Roman" w:hAnsi="Times New Roman" w:cs="Times New Roman"/>
                <w:sz w:val="24"/>
                <w:szCs w:val="24"/>
                <w:lang w:val="kk-KZ"/>
              </w:rPr>
              <w:t>Мирамгали Айзереден</w:t>
            </w:r>
            <w:r w:rsidR="004E496F" w:rsidRPr="000C61DF">
              <w:rPr>
                <w:rFonts w:ascii="Times New Roman" w:hAnsi="Times New Roman" w:cs="Times New Roman"/>
                <w:sz w:val="24"/>
                <w:szCs w:val="24"/>
                <w:lang w:val="kk-KZ"/>
              </w:rPr>
              <w:t xml:space="preserve"> түстерді сұрау.</w:t>
            </w:r>
          </w:p>
        </w:tc>
        <w:tc>
          <w:tcPr>
            <w:tcW w:w="2977" w:type="dxa"/>
            <w:gridSpan w:val="4"/>
            <w:tcBorders>
              <w:top w:val="single" w:sz="4" w:space="0" w:color="auto"/>
              <w:left w:val="single" w:sz="4" w:space="0" w:color="auto"/>
              <w:bottom w:val="single" w:sz="4" w:space="0" w:color="auto"/>
              <w:right w:val="single" w:sz="4" w:space="0" w:color="auto"/>
            </w:tcBorders>
          </w:tcPr>
          <w:p w:rsidR="004E496F" w:rsidRPr="000C61DF" w:rsidRDefault="004E496F" w:rsidP="00E95A9C">
            <w:pPr>
              <w:tabs>
                <w:tab w:val="left" w:pos="2640"/>
              </w:tabs>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 xml:space="preserve">1.Бұлттарды бақылау. </w:t>
            </w:r>
          </w:p>
          <w:p w:rsidR="00E95A9C" w:rsidRDefault="004E496F" w:rsidP="00E95A9C">
            <w:pPr>
              <w:tabs>
                <w:tab w:val="left" w:pos="2640"/>
              </w:tabs>
              <w:rPr>
                <w:rFonts w:ascii="Times New Roman" w:hAnsi="Times New Roman" w:cs="Times New Roman"/>
                <w:sz w:val="24"/>
                <w:szCs w:val="24"/>
                <w:lang w:val="kk-KZ"/>
              </w:rPr>
            </w:pPr>
            <w:r w:rsidRPr="000C61DF">
              <w:rPr>
                <w:rFonts w:ascii="Times New Roman" w:hAnsi="Times New Roman" w:cs="Times New Roman"/>
                <w:b/>
                <w:sz w:val="24"/>
                <w:szCs w:val="24"/>
                <w:lang w:val="kk-KZ"/>
              </w:rPr>
              <w:t xml:space="preserve">Ырым: </w:t>
            </w:r>
            <w:r w:rsidRPr="000C61DF">
              <w:rPr>
                <w:rFonts w:ascii="Times New Roman" w:hAnsi="Times New Roman" w:cs="Times New Roman"/>
                <w:sz w:val="24"/>
                <w:szCs w:val="24"/>
                <w:lang w:val="kk-KZ"/>
              </w:rPr>
              <w:t>бұлттар төмен болса, жаңбыр жауады, күн суытады.</w:t>
            </w:r>
          </w:p>
          <w:p w:rsidR="004E496F" w:rsidRPr="000C61DF" w:rsidRDefault="004E496F" w:rsidP="00E95A9C">
            <w:pPr>
              <w:tabs>
                <w:tab w:val="left" w:pos="2640"/>
              </w:tabs>
              <w:rPr>
                <w:rFonts w:ascii="Times New Roman" w:hAnsi="Times New Roman" w:cs="Times New Roman"/>
                <w:sz w:val="24"/>
                <w:szCs w:val="24"/>
                <w:lang w:val="kk-KZ"/>
              </w:rPr>
            </w:pPr>
            <w:r w:rsidRPr="000C61DF">
              <w:rPr>
                <w:rFonts w:ascii="Times New Roman" w:hAnsi="Times New Roman" w:cs="Times New Roman"/>
                <w:b/>
                <w:sz w:val="24"/>
                <w:szCs w:val="24"/>
                <w:lang w:val="kk-KZ"/>
              </w:rPr>
              <w:t>(</w:t>
            </w:r>
            <w:r w:rsidR="00E95A9C" w:rsidRPr="000C61DF">
              <w:rPr>
                <w:rFonts w:ascii="Times New Roman" w:hAnsi="Times New Roman" w:cs="Times New Roman"/>
                <w:b/>
                <w:sz w:val="24"/>
                <w:szCs w:val="24"/>
                <w:lang w:val="kk-KZ"/>
              </w:rPr>
              <w:t xml:space="preserve">қоршаған ортамен таныстыру </w:t>
            </w:r>
            <w:r w:rsidRPr="000C61DF">
              <w:rPr>
                <w:rFonts w:ascii="Times New Roman" w:hAnsi="Times New Roman" w:cs="Times New Roman"/>
                <w:b/>
                <w:sz w:val="24"/>
                <w:szCs w:val="24"/>
                <w:lang w:val="kk-KZ"/>
              </w:rPr>
              <w:t>әлеуметтік – эмоционалды дағдыларды қалыптастыру).</w:t>
            </w:r>
          </w:p>
          <w:p w:rsidR="004E496F" w:rsidRPr="000C61DF" w:rsidRDefault="004E496F" w:rsidP="00E95A9C">
            <w:pPr>
              <w:tabs>
                <w:tab w:val="left" w:pos="2640"/>
              </w:tabs>
              <w:rPr>
                <w:rFonts w:ascii="Times New Roman" w:hAnsi="Times New Roman" w:cs="Times New Roman"/>
                <w:sz w:val="24"/>
                <w:szCs w:val="24"/>
                <w:lang w:val="kk-KZ"/>
              </w:rPr>
            </w:pPr>
            <w:r w:rsidRPr="000C61DF">
              <w:rPr>
                <w:rFonts w:ascii="Times New Roman" w:hAnsi="Times New Roman" w:cs="Times New Roman"/>
                <w:b/>
                <w:sz w:val="24"/>
                <w:szCs w:val="24"/>
                <w:lang w:val="kk-KZ"/>
              </w:rPr>
              <w:t xml:space="preserve">Мақсаты: </w:t>
            </w:r>
          </w:p>
          <w:p w:rsidR="004E496F" w:rsidRPr="000C61DF" w:rsidRDefault="004E496F" w:rsidP="00E95A9C">
            <w:pPr>
              <w:tabs>
                <w:tab w:val="left" w:pos="2640"/>
              </w:tabs>
              <w:rPr>
                <w:rFonts w:ascii="Times New Roman" w:hAnsi="Times New Roman" w:cs="Times New Roman"/>
                <w:sz w:val="24"/>
                <w:szCs w:val="24"/>
                <w:lang w:val="kk-KZ"/>
              </w:rPr>
            </w:pPr>
            <w:r w:rsidRPr="000C61DF">
              <w:rPr>
                <w:rFonts w:ascii="Times New Roman" w:hAnsi="Times New Roman" w:cs="Times New Roman"/>
                <w:color w:val="000000"/>
                <w:sz w:val="24"/>
                <w:szCs w:val="24"/>
                <w:shd w:val="clear" w:color="auto" w:fill="FFFFFF"/>
                <w:lang w:val="kk-KZ"/>
              </w:rPr>
              <w:t>Өлі табиғат құбылыстары туралы білімдерін тиянақтау, табиғатты бақылауға деген қызығушылықтарын арттыру.</w:t>
            </w:r>
          </w:p>
          <w:p w:rsidR="004E496F" w:rsidRPr="000C61DF" w:rsidRDefault="004E496F" w:rsidP="00E95A9C">
            <w:pPr>
              <w:tabs>
                <w:tab w:val="left" w:pos="2640"/>
              </w:tabs>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2. Қимылдық ойын: «Бұлтты суретте». </w:t>
            </w:r>
            <w:r w:rsidRPr="000C61DF">
              <w:rPr>
                <w:rFonts w:ascii="Times New Roman" w:eastAsia="Times New Roman" w:hAnsi="Times New Roman" w:cs="Times New Roman"/>
                <w:b/>
                <w:sz w:val="24"/>
                <w:szCs w:val="24"/>
                <w:lang w:val="kk-KZ"/>
              </w:rPr>
              <w:t>(дене шынықтыру** физикалық қасиеттерді дамыту)</w:t>
            </w:r>
          </w:p>
          <w:p w:rsidR="004E496F" w:rsidRPr="000C61DF" w:rsidRDefault="004E496F" w:rsidP="00E95A9C">
            <w:pPr>
              <w:tabs>
                <w:tab w:val="left" w:pos="2640"/>
              </w:tabs>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 xml:space="preserve"> балаларды аңғарымпаздыққа тәрбиелеу.</w:t>
            </w:r>
          </w:p>
          <w:p w:rsidR="004E496F" w:rsidRPr="000C61DF" w:rsidRDefault="004E496F" w:rsidP="00E95A9C">
            <w:pPr>
              <w:tabs>
                <w:tab w:val="left" w:pos="2640"/>
              </w:tabs>
              <w:rPr>
                <w:rFonts w:ascii="Times New Roman" w:hAnsi="Times New Roman" w:cs="Times New Roman"/>
                <w:sz w:val="24"/>
                <w:szCs w:val="24"/>
                <w:lang w:val="kk-KZ"/>
              </w:rPr>
            </w:pPr>
            <w:r w:rsidRPr="000C61DF">
              <w:rPr>
                <w:rFonts w:ascii="Times New Roman" w:hAnsi="Times New Roman" w:cs="Times New Roman"/>
                <w:b/>
                <w:sz w:val="24"/>
                <w:szCs w:val="24"/>
                <w:lang w:val="kk-KZ"/>
              </w:rPr>
              <w:lastRenderedPageBreak/>
              <w:t>3.Еңбек:</w:t>
            </w:r>
            <w:r w:rsidRPr="000C61DF">
              <w:rPr>
                <w:rFonts w:ascii="Times New Roman" w:hAnsi="Times New Roman" w:cs="Times New Roman"/>
                <w:sz w:val="24"/>
                <w:szCs w:val="24"/>
                <w:lang w:val="kk-KZ"/>
              </w:rPr>
              <w:t xml:space="preserve"> Ойын алаңындағы ірілеу тастарды үлкендердің көмегімен жинау.</w:t>
            </w:r>
            <w:r w:rsidRPr="000C61DF">
              <w:rPr>
                <w:rFonts w:ascii="Times New Roman" w:hAnsi="Times New Roman" w:cs="Times New Roman"/>
                <w:b/>
                <w:sz w:val="24"/>
                <w:szCs w:val="24"/>
                <w:lang w:val="kk-KZ"/>
              </w:rPr>
              <w:t xml:space="preserve"> (еңбек дағдылары).</w:t>
            </w:r>
          </w:p>
          <w:p w:rsidR="004E496F" w:rsidRPr="000C61DF" w:rsidRDefault="004E496F" w:rsidP="00E95A9C">
            <w:pPr>
              <w:pStyle w:val="a5"/>
              <w:rPr>
                <w:sz w:val="24"/>
                <w:szCs w:val="24"/>
                <w:lang w:val="kk-KZ"/>
              </w:rPr>
            </w:pPr>
            <w:r w:rsidRPr="000C61DF">
              <w:rPr>
                <w:b/>
                <w:sz w:val="24"/>
                <w:szCs w:val="24"/>
                <w:lang w:val="kk-KZ"/>
              </w:rPr>
              <w:t xml:space="preserve">4. Жеке жұмыс: </w:t>
            </w:r>
            <w:r w:rsidR="00FD0806">
              <w:rPr>
                <w:sz w:val="24"/>
                <w:szCs w:val="24"/>
                <w:lang w:val="kk-KZ"/>
              </w:rPr>
              <w:t xml:space="preserve">Кендебай бейбарысқа  </w:t>
            </w:r>
            <w:r w:rsidR="009367B2" w:rsidRPr="000C61DF">
              <w:rPr>
                <w:color w:val="000000"/>
                <w:sz w:val="24"/>
                <w:szCs w:val="24"/>
                <w:lang w:val="kk-KZ"/>
              </w:rPr>
              <w:t>бойындағы зейінділік сезімталдық, ұйымшылдық, ептілік сияқты қабілеттерін дамыту</w:t>
            </w:r>
            <w:r w:rsidR="009367B2">
              <w:rPr>
                <w:color w:val="000000"/>
                <w:sz w:val="24"/>
                <w:szCs w:val="24"/>
                <w:lang w:val="kk-KZ"/>
              </w:rPr>
              <w:t>.</w:t>
            </w:r>
          </w:p>
          <w:p w:rsidR="004E496F" w:rsidRPr="000C61DF" w:rsidRDefault="004E496F" w:rsidP="00E95A9C">
            <w:pPr>
              <w:pStyle w:val="a5"/>
              <w:rPr>
                <w:b/>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E95A9C">
            <w:pPr>
              <w:tabs>
                <w:tab w:val="left" w:pos="2640"/>
              </w:tabs>
              <w:rPr>
                <w:rFonts w:ascii="Times New Roman" w:hAnsi="Times New Roman" w:cs="Times New Roman"/>
                <w:sz w:val="24"/>
                <w:szCs w:val="24"/>
                <w:lang w:val="kk-KZ"/>
              </w:rPr>
            </w:pPr>
            <w:r w:rsidRPr="000C61DF">
              <w:rPr>
                <w:rFonts w:ascii="Times New Roman" w:hAnsi="Times New Roman" w:cs="Times New Roman"/>
                <w:b/>
                <w:sz w:val="24"/>
                <w:szCs w:val="24"/>
                <w:lang w:val="kk-KZ"/>
              </w:rPr>
              <w:lastRenderedPageBreak/>
              <w:t>1.Күнді бақылау. (</w:t>
            </w:r>
            <w:r w:rsidR="00E95A9C" w:rsidRPr="000C61DF">
              <w:rPr>
                <w:rFonts w:ascii="Times New Roman" w:hAnsi="Times New Roman" w:cs="Times New Roman"/>
                <w:b/>
                <w:sz w:val="24"/>
                <w:szCs w:val="24"/>
                <w:lang w:val="kk-KZ"/>
              </w:rPr>
              <w:t>қоршаған ортамен таныстыру</w:t>
            </w:r>
            <w:r w:rsidRPr="000C61DF">
              <w:rPr>
                <w:rFonts w:ascii="Times New Roman" w:hAnsi="Times New Roman" w:cs="Times New Roman"/>
                <w:b/>
                <w:sz w:val="24"/>
                <w:szCs w:val="24"/>
                <w:lang w:val="kk-KZ"/>
              </w:rPr>
              <w:t>, әлеуметтік – эмоционалды дағдыларды қалыптастыру).</w:t>
            </w:r>
          </w:p>
          <w:p w:rsidR="004E496F" w:rsidRPr="000C61DF" w:rsidRDefault="004E496F" w:rsidP="00E95A9C">
            <w:pPr>
              <w:tabs>
                <w:tab w:val="left" w:pos="2640"/>
              </w:tabs>
              <w:rPr>
                <w:rFonts w:ascii="Times New Roman" w:hAnsi="Times New Roman" w:cs="Times New Roman"/>
                <w:color w:val="000000"/>
                <w:sz w:val="24"/>
                <w:szCs w:val="24"/>
                <w:lang w:val="kk-KZ"/>
              </w:rPr>
            </w:pPr>
            <w:r w:rsidRPr="000C61DF">
              <w:rPr>
                <w:rFonts w:ascii="Times New Roman" w:hAnsi="Times New Roman" w:cs="Times New Roman"/>
                <w:b/>
                <w:bCs/>
                <w:color w:val="000000"/>
                <w:sz w:val="24"/>
                <w:szCs w:val="24"/>
                <w:lang w:val="kk-KZ"/>
              </w:rPr>
              <w:t>Мақсаты:</w:t>
            </w:r>
            <w:r w:rsidRPr="000C61DF">
              <w:rPr>
                <w:rFonts w:ascii="Times New Roman" w:hAnsi="Times New Roman" w:cs="Times New Roman"/>
                <w:color w:val="000000"/>
                <w:sz w:val="24"/>
                <w:szCs w:val="24"/>
                <w:lang w:val="kk-KZ"/>
              </w:rPr>
              <w:t xml:space="preserve">  </w:t>
            </w:r>
          </w:p>
          <w:p w:rsidR="004E496F" w:rsidRPr="000C61DF" w:rsidRDefault="004E496F" w:rsidP="00E95A9C">
            <w:pPr>
              <w:tabs>
                <w:tab w:val="left" w:pos="2640"/>
              </w:tabs>
              <w:rPr>
                <w:rFonts w:ascii="Times New Roman" w:hAnsi="Times New Roman" w:cs="Times New Roman"/>
                <w:sz w:val="24"/>
                <w:szCs w:val="24"/>
                <w:lang w:val="kk-KZ"/>
              </w:rPr>
            </w:pPr>
            <w:r w:rsidRPr="000C61DF">
              <w:rPr>
                <w:rFonts w:ascii="Times New Roman" w:hAnsi="Times New Roman" w:cs="Times New Roman"/>
                <w:color w:val="000000"/>
                <w:sz w:val="24"/>
                <w:szCs w:val="24"/>
                <w:lang w:val="kk-KZ"/>
              </w:rPr>
              <w:t>Балаларға күн жайында түсінік беріп, күннің пайдасын, зиянын айтып өту.</w:t>
            </w:r>
          </w:p>
          <w:p w:rsidR="004E496F" w:rsidRPr="000C61DF" w:rsidRDefault="004E496F" w:rsidP="00E95A9C">
            <w:pPr>
              <w:tabs>
                <w:tab w:val="left" w:pos="2640"/>
              </w:tabs>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2. Қимылдық ойын: «Торғайлар мен мысық». </w:t>
            </w:r>
            <w:r w:rsidRPr="000C61DF">
              <w:rPr>
                <w:rFonts w:ascii="Times New Roman" w:eastAsia="Times New Roman" w:hAnsi="Times New Roman" w:cs="Times New Roman"/>
                <w:b/>
                <w:sz w:val="24"/>
                <w:szCs w:val="24"/>
                <w:lang w:val="kk-KZ"/>
              </w:rPr>
              <w:t>(дене шынықтыру** физикалық қасиеттерді дамыту)</w:t>
            </w:r>
          </w:p>
          <w:p w:rsidR="004E496F" w:rsidRPr="000C61DF" w:rsidRDefault="004E496F" w:rsidP="00E95A9C">
            <w:pPr>
              <w:tabs>
                <w:tab w:val="left" w:pos="2640"/>
              </w:tabs>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 xml:space="preserve"> балаларды шапшаңдыққа тәрбиелеу.</w:t>
            </w:r>
          </w:p>
          <w:p w:rsidR="00FD0806" w:rsidRDefault="004E496F" w:rsidP="00E95A9C">
            <w:pPr>
              <w:tabs>
                <w:tab w:val="left" w:pos="2640"/>
              </w:tabs>
              <w:rPr>
                <w:rFonts w:ascii="Times New Roman" w:hAnsi="Times New Roman" w:cs="Times New Roman"/>
                <w:b/>
                <w:sz w:val="24"/>
                <w:szCs w:val="24"/>
                <w:lang w:val="kk-KZ"/>
              </w:rPr>
            </w:pPr>
            <w:r w:rsidRPr="000C61DF">
              <w:rPr>
                <w:rFonts w:ascii="Times New Roman" w:hAnsi="Times New Roman" w:cs="Times New Roman"/>
                <w:b/>
                <w:sz w:val="24"/>
                <w:szCs w:val="24"/>
                <w:lang w:val="kk-KZ"/>
              </w:rPr>
              <w:t>3.Еңбек:</w:t>
            </w:r>
            <w:r w:rsidRPr="000C61DF">
              <w:rPr>
                <w:rFonts w:ascii="Times New Roman" w:hAnsi="Times New Roman" w:cs="Times New Roman"/>
                <w:sz w:val="24"/>
                <w:szCs w:val="24"/>
                <w:lang w:val="kk-KZ"/>
              </w:rPr>
              <w:t xml:space="preserve"> Ауланы тазалау тәрбиеші көмекшімен.</w:t>
            </w:r>
            <w:r w:rsidRPr="000C61DF">
              <w:rPr>
                <w:rFonts w:ascii="Times New Roman" w:hAnsi="Times New Roman" w:cs="Times New Roman"/>
                <w:b/>
                <w:sz w:val="24"/>
                <w:szCs w:val="24"/>
                <w:lang w:val="kk-KZ"/>
              </w:rPr>
              <w:t xml:space="preserve"> </w:t>
            </w:r>
          </w:p>
          <w:p w:rsidR="004E496F" w:rsidRPr="000C61DF" w:rsidRDefault="004E496F" w:rsidP="00E95A9C">
            <w:pPr>
              <w:tabs>
                <w:tab w:val="left" w:pos="2640"/>
              </w:tabs>
              <w:rPr>
                <w:rFonts w:ascii="Times New Roman" w:hAnsi="Times New Roman" w:cs="Times New Roman"/>
                <w:sz w:val="24"/>
                <w:szCs w:val="24"/>
                <w:lang w:val="kk-KZ"/>
              </w:rPr>
            </w:pPr>
            <w:r w:rsidRPr="000C61DF">
              <w:rPr>
                <w:rFonts w:ascii="Times New Roman" w:hAnsi="Times New Roman" w:cs="Times New Roman"/>
                <w:b/>
                <w:sz w:val="24"/>
                <w:szCs w:val="24"/>
                <w:lang w:val="kk-KZ"/>
              </w:rPr>
              <w:lastRenderedPageBreak/>
              <w:t>(еңбек дағдылары).</w:t>
            </w:r>
          </w:p>
          <w:p w:rsidR="004E496F" w:rsidRPr="000C61DF" w:rsidRDefault="004E496F" w:rsidP="00E95A9C">
            <w:pPr>
              <w:tabs>
                <w:tab w:val="left" w:pos="2640"/>
              </w:tabs>
              <w:rPr>
                <w:rFonts w:ascii="Times New Roman" w:hAnsi="Times New Roman" w:cs="Times New Roman"/>
                <w:b/>
                <w:sz w:val="24"/>
                <w:szCs w:val="24"/>
                <w:lang w:val="kk-KZ"/>
              </w:rPr>
            </w:pPr>
            <w:r w:rsidRPr="000C61DF">
              <w:rPr>
                <w:rFonts w:ascii="Times New Roman" w:hAnsi="Times New Roman" w:cs="Times New Roman"/>
                <w:b/>
                <w:sz w:val="24"/>
                <w:szCs w:val="24"/>
                <w:lang w:val="kk-KZ"/>
              </w:rPr>
              <w:t>4. Жеке жұмыс:</w:t>
            </w:r>
          </w:p>
          <w:p w:rsidR="004E496F" w:rsidRPr="000C61DF" w:rsidRDefault="00FD0806" w:rsidP="00E95A9C">
            <w:pPr>
              <w:tabs>
                <w:tab w:val="left" w:pos="2640"/>
              </w:tabs>
              <w:rPr>
                <w:rFonts w:ascii="Times New Roman" w:hAnsi="Times New Roman" w:cs="Times New Roman"/>
                <w:sz w:val="24"/>
                <w:szCs w:val="24"/>
                <w:lang w:val="kk-KZ"/>
              </w:rPr>
            </w:pPr>
            <w:r>
              <w:rPr>
                <w:rFonts w:ascii="Times New Roman" w:hAnsi="Times New Roman" w:cs="Times New Roman"/>
                <w:sz w:val="24"/>
                <w:szCs w:val="24"/>
                <w:lang w:val="kk-KZ"/>
              </w:rPr>
              <w:t>Жандосқызы Аруназдан</w:t>
            </w:r>
            <w:r w:rsidR="004E496F" w:rsidRPr="000C61DF">
              <w:rPr>
                <w:rFonts w:ascii="Times New Roman" w:hAnsi="Times New Roman" w:cs="Times New Roman"/>
                <w:sz w:val="24"/>
                <w:szCs w:val="24"/>
                <w:lang w:val="kk-KZ"/>
              </w:rPr>
              <w:t xml:space="preserve"> өзі білетін  тақпағын сұрап, айтқызу</w:t>
            </w:r>
          </w:p>
        </w:tc>
        <w:tc>
          <w:tcPr>
            <w:tcW w:w="2815"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E95A9C">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lastRenderedPageBreak/>
              <w:t>1.Қоян ойыншығын бақылау (ақ қоян). (қоршаған ортамен танысу,</w:t>
            </w:r>
            <w:r w:rsidR="00E95A9C" w:rsidRPr="000C61DF">
              <w:rPr>
                <w:rFonts w:ascii="Times New Roman" w:hAnsi="Times New Roman" w:cs="Times New Roman"/>
                <w:b/>
                <w:sz w:val="24"/>
                <w:szCs w:val="24"/>
                <w:lang w:val="kk-KZ"/>
              </w:rPr>
              <w:t xml:space="preserve"> әлеуметтік – эмоционалды дағдыларды қалыптастыру</w:t>
            </w:r>
            <w:r w:rsidRPr="000C61DF">
              <w:rPr>
                <w:rFonts w:ascii="Times New Roman" w:eastAsia="Times New Roman" w:hAnsi="Times New Roman" w:cs="Times New Roman"/>
                <w:b/>
                <w:sz w:val="24"/>
                <w:szCs w:val="24"/>
                <w:lang w:val="kk-KZ"/>
              </w:rPr>
              <w:t>)</w:t>
            </w:r>
          </w:p>
          <w:p w:rsidR="004E496F" w:rsidRPr="000C61DF" w:rsidRDefault="004E496F" w:rsidP="00E95A9C">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Мақсаты:</w:t>
            </w:r>
            <w:r w:rsidR="00FD0806">
              <w:rPr>
                <w:rFonts w:ascii="Times New Roman" w:eastAsia="Times New Roman" w:hAnsi="Times New Roman" w:cs="Times New Roman"/>
                <w:b/>
                <w:sz w:val="24"/>
                <w:szCs w:val="24"/>
                <w:lang w:val="kk-KZ"/>
              </w:rPr>
              <w:t xml:space="preserve"> </w:t>
            </w:r>
            <w:r w:rsidRPr="000C61DF">
              <w:rPr>
                <w:rFonts w:ascii="Times New Roman" w:eastAsia="Times New Roman" w:hAnsi="Times New Roman" w:cs="Times New Roman"/>
                <w:sz w:val="24"/>
                <w:szCs w:val="24"/>
                <w:lang w:val="kk-KZ"/>
              </w:rPr>
              <w:t xml:space="preserve">Балалардың көңілін қоянның тоны ақ, құлағы ұзын екеніне, </w:t>
            </w:r>
            <w:r w:rsidR="00FD0806">
              <w:rPr>
                <w:rFonts w:ascii="Times New Roman" w:eastAsia="Times New Roman" w:hAnsi="Times New Roman" w:cs="Times New Roman"/>
                <w:sz w:val="24"/>
                <w:szCs w:val="24"/>
                <w:lang w:val="kk-KZ"/>
              </w:rPr>
              <w:t xml:space="preserve">қимылдарына назар аударту; </w:t>
            </w:r>
          </w:p>
          <w:p w:rsidR="004E496F" w:rsidRPr="000C61DF" w:rsidRDefault="004E496F" w:rsidP="00E95A9C">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2. Қимылды ойыны. "Бері шыға ғой, қоян!" (дене шынықтыру** физикалық қасиеттерді дамыту)</w:t>
            </w:r>
          </w:p>
          <w:p w:rsidR="004E496F" w:rsidRPr="000C61DF" w:rsidRDefault="004E496F" w:rsidP="00E95A9C">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eastAsia="Times New Roman" w:hAnsi="Times New Roman" w:cs="Times New Roman"/>
                <w:sz w:val="24"/>
                <w:szCs w:val="24"/>
                <w:lang w:val="kk-KZ"/>
              </w:rPr>
              <w:t>Балаларға шеңбер бойымен жүріп, барлығы топтасып, "Бері шыға ғой, қоян!" сөздерін айтып, көрсетілген қимылдарға еліктеу қабілеттерін жетілдіру.</w:t>
            </w:r>
          </w:p>
          <w:p w:rsidR="00FD0806" w:rsidRDefault="004E496F" w:rsidP="00E95A9C">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lastRenderedPageBreak/>
              <w:t xml:space="preserve">3.Еңбек: </w:t>
            </w:r>
            <w:r w:rsidRPr="000C61DF">
              <w:rPr>
                <w:rFonts w:ascii="Times New Roman" w:eastAsia="Times New Roman" w:hAnsi="Times New Roman" w:cs="Times New Roman"/>
                <w:sz w:val="24"/>
                <w:szCs w:val="24"/>
                <w:lang w:val="kk-KZ"/>
              </w:rPr>
              <w:t>балаларды ағаштан түсіп қалған ұсақ, құрғақ бұтақтарды жинау тәрбиешімен бірге.</w:t>
            </w:r>
          </w:p>
          <w:p w:rsidR="004E496F" w:rsidRPr="000C61DF" w:rsidRDefault="004E496F" w:rsidP="00E95A9C">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 (еңбек дағдылары)</w:t>
            </w:r>
          </w:p>
          <w:p w:rsidR="004E496F" w:rsidRPr="000C61DF" w:rsidRDefault="004E496F" w:rsidP="00E95A9C">
            <w:pPr>
              <w:pStyle w:val="a5"/>
              <w:rPr>
                <w:b/>
                <w:sz w:val="24"/>
                <w:szCs w:val="24"/>
                <w:lang w:val="kk-KZ"/>
              </w:rPr>
            </w:pPr>
            <w:r w:rsidRPr="000C61DF">
              <w:rPr>
                <w:b/>
                <w:sz w:val="24"/>
                <w:szCs w:val="24"/>
                <w:lang w:val="kk-KZ"/>
              </w:rPr>
              <w:t xml:space="preserve">4. Жеке жұмыс: </w:t>
            </w:r>
            <w:r w:rsidR="00FD0806">
              <w:rPr>
                <w:sz w:val="24"/>
                <w:szCs w:val="24"/>
                <w:lang w:val="kk-KZ"/>
              </w:rPr>
              <w:t xml:space="preserve">Нұрбай Көзайыммен </w:t>
            </w:r>
            <w:r w:rsidRPr="000C61DF">
              <w:rPr>
                <w:sz w:val="24"/>
                <w:szCs w:val="24"/>
                <w:lang w:val="kk-KZ"/>
              </w:rPr>
              <w:t xml:space="preserve"> "қыс" туралы </w:t>
            </w:r>
            <w:r w:rsidR="009367B2">
              <w:rPr>
                <w:sz w:val="24"/>
                <w:szCs w:val="24"/>
                <w:lang w:val="kk-KZ"/>
              </w:rPr>
              <w:t xml:space="preserve"> </w:t>
            </w:r>
            <w:r w:rsidRPr="000C61DF">
              <w:rPr>
                <w:sz w:val="24"/>
                <w:szCs w:val="24"/>
                <w:lang w:val="kk-KZ"/>
              </w:rPr>
              <w:t>әңгімелесу.</w:t>
            </w:r>
          </w:p>
        </w:tc>
      </w:tr>
      <w:tr w:rsidR="004E496F" w:rsidRPr="000C61DF" w:rsidTr="00E95A9C">
        <w:tc>
          <w:tcPr>
            <w:tcW w:w="2410"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spacing w:line="240" w:lineRule="auto"/>
              <w:rPr>
                <w:rFonts w:ascii="Times New Roman" w:eastAsiaTheme="minorEastAsia" w:hAnsi="Times New Roman" w:cs="Times New Roman"/>
                <w:b/>
                <w:bCs/>
                <w:sz w:val="24"/>
                <w:szCs w:val="24"/>
                <w:lang w:val="kk-KZ"/>
              </w:rPr>
            </w:pPr>
          </w:p>
        </w:tc>
        <w:tc>
          <w:tcPr>
            <w:tcW w:w="13608" w:type="dxa"/>
            <w:gridSpan w:val="15"/>
            <w:tcBorders>
              <w:top w:val="single" w:sz="4" w:space="0" w:color="auto"/>
              <w:left w:val="single" w:sz="4" w:space="0" w:color="auto"/>
              <w:bottom w:val="single" w:sz="4" w:space="0" w:color="auto"/>
              <w:right w:val="single" w:sz="4" w:space="0" w:color="auto"/>
            </w:tcBorders>
          </w:tcPr>
          <w:p w:rsidR="004E496F" w:rsidRPr="000C61DF" w:rsidRDefault="004E496F" w:rsidP="004E496F">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5.Еркін ойындар </w:t>
            </w:r>
          </w:p>
          <w:p w:rsidR="004E496F" w:rsidRPr="000C61DF" w:rsidRDefault="004E496F" w:rsidP="004E496F">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0C61DF">
              <w:rPr>
                <w:rFonts w:ascii="Times New Roman" w:hAnsi="Times New Roman" w:cs="Times New Roman"/>
                <w:b/>
                <w:sz w:val="24"/>
                <w:szCs w:val="24"/>
                <w:lang w:val="kk-KZ"/>
              </w:rPr>
              <w:t xml:space="preserve"> (физикалық қасиеттерді дамыту).</w:t>
            </w:r>
          </w:p>
        </w:tc>
      </w:tr>
      <w:tr w:rsidR="004E496F" w:rsidRPr="00CB7959" w:rsidTr="00E95A9C">
        <w:trPr>
          <w:trHeight w:val="550"/>
        </w:trPr>
        <w:tc>
          <w:tcPr>
            <w:tcW w:w="241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FD0806">
            <w:pPr>
              <w:spacing w:line="240" w:lineRule="auto"/>
              <w:jc w:val="center"/>
              <w:rPr>
                <w:rFonts w:ascii="Times New Roman" w:eastAsiaTheme="minorEastAsia" w:hAnsi="Times New Roman" w:cs="Times New Roman"/>
                <w:b/>
                <w:bCs/>
                <w:sz w:val="24"/>
                <w:szCs w:val="24"/>
                <w:lang w:val="kk-KZ"/>
              </w:rPr>
            </w:pPr>
            <w:r w:rsidRPr="000C61DF">
              <w:rPr>
                <w:rFonts w:ascii="Times New Roman" w:hAnsi="Times New Roman" w:cs="Times New Roman"/>
                <w:b/>
                <w:bCs/>
                <w:sz w:val="24"/>
                <w:szCs w:val="24"/>
                <w:lang w:val="kk-KZ"/>
              </w:rPr>
              <w:t>Серуеннен оралу</w:t>
            </w:r>
          </w:p>
        </w:tc>
        <w:tc>
          <w:tcPr>
            <w:tcW w:w="13608" w:type="dxa"/>
            <w:gridSpan w:val="15"/>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0C61DF">
              <w:rPr>
                <w:rFonts w:ascii="Times New Roman" w:hAnsi="Times New Roman" w:cs="Times New Roman"/>
                <w:b/>
                <w:sz w:val="24"/>
                <w:szCs w:val="24"/>
                <w:lang w:val="kk-KZ"/>
              </w:rPr>
              <w:t xml:space="preserve">(мәдени – гигиеналық дағдыларды қалыптастыру). </w:t>
            </w:r>
          </w:p>
        </w:tc>
      </w:tr>
      <w:tr w:rsidR="004E496F" w:rsidRPr="00CB7959" w:rsidTr="00E95A9C">
        <w:tc>
          <w:tcPr>
            <w:tcW w:w="241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FD0806">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Түскі ас</w:t>
            </w:r>
          </w:p>
        </w:tc>
        <w:tc>
          <w:tcPr>
            <w:tcW w:w="2571"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FD0806">
            <w:pPr>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00FD0806">
              <w:rPr>
                <w:rFonts w:ascii="Times New Roman" w:hAnsi="Times New Roman" w:cs="Times New Roman"/>
                <w:b/>
                <w:sz w:val="24"/>
                <w:szCs w:val="24"/>
                <w:lang w:val="kk-KZ"/>
              </w:rPr>
              <w:t xml:space="preserve"> </w:t>
            </w:r>
            <w:r w:rsidRPr="000C61DF">
              <w:rPr>
                <w:rFonts w:ascii="Times New Roman" w:hAnsi="Times New Roman" w:cs="Times New Roman"/>
                <w:sz w:val="24"/>
                <w:szCs w:val="24"/>
                <w:lang w:val="kk-KZ"/>
              </w:rPr>
              <w:t xml:space="preserve"> Тамақты ұқыпты ішу, болған соң майлықты дұрыс қолдана білуге үйрету.</w:t>
            </w:r>
            <w:r w:rsidRPr="000C61DF">
              <w:rPr>
                <w:rFonts w:ascii="Times New Roman" w:hAnsi="Times New Roman" w:cs="Times New Roman"/>
                <w:b/>
                <w:sz w:val="24"/>
                <w:szCs w:val="24"/>
                <w:lang w:val="kk-KZ"/>
              </w:rPr>
              <w:t xml:space="preserve"> (мәдени – гигиеналық дағдылар, өзіне – өзі қызмет ету дағдыларын дамыту).</w:t>
            </w:r>
          </w:p>
        </w:tc>
        <w:tc>
          <w:tcPr>
            <w:tcW w:w="2694" w:type="dxa"/>
            <w:gridSpan w:val="5"/>
            <w:tcBorders>
              <w:top w:val="single" w:sz="4" w:space="0" w:color="auto"/>
              <w:left w:val="single" w:sz="4" w:space="0" w:color="auto"/>
              <w:bottom w:val="single" w:sz="4" w:space="0" w:color="auto"/>
              <w:right w:val="single" w:sz="4" w:space="0" w:color="auto"/>
            </w:tcBorders>
          </w:tcPr>
          <w:p w:rsidR="004E496F" w:rsidRPr="000C61DF" w:rsidRDefault="004E496F" w:rsidP="00FD0806">
            <w:pPr>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00FD0806">
              <w:rPr>
                <w:rFonts w:ascii="Times New Roman" w:hAnsi="Times New Roman" w:cs="Times New Roman"/>
                <w:b/>
                <w:sz w:val="24"/>
                <w:szCs w:val="24"/>
                <w:lang w:val="kk-KZ"/>
              </w:rPr>
              <w:t xml:space="preserve"> </w:t>
            </w:r>
            <w:r w:rsidRPr="000C61DF">
              <w:rPr>
                <w:rFonts w:ascii="Times New Roman" w:hAnsi="Times New Roman" w:cs="Times New Roman"/>
                <w:sz w:val="24"/>
                <w:szCs w:val="24"/>
                <w:lang w:val="kk-KZ"/>
              </w:rPr>
              <w:t>Тамақты ұқыпты ішу, болған соң майлықты дұрыс қолдана білуге үйрету. Тамақтан кейін алғыс айтуды ұмытпауға дағдыландыру</w:t>
            </w:r>
          </w:p>
          <w:p w:rsidR="004E496F" w:rsidRPr="000C61DF" w:rsidRDefault="004E496F" w:rsidP="00FD0806">
            <w:pPr>
              <w:rPr>
                <w:rFonts w:ascii="Times New Roman" w:hAnsi="Times New Roman" w:cs="Times New Roman"/>
                <w:sz w:val="24"/>
                <w:szCs w:val="24"/>
                <w:lang w:val="kk-KZ"/>
              </w:rPr>
            </w:pPr>
            <w:r w:rsidRPr="000C61DF">
              <w:rPr>
                <w:rFonts w:ascii="Times New Roman" w:hAnsi="Times New Roman" w:cs="Times New Roman"/>
                <w:b/>
                <w:sz w:val="24"/>
                <w:szCs w:val="24"/>
                <w:lang w:val="kk-KZ"/>
              </w:rPr>
              <w:t>(мәдени-гигеналық дағдылар, өз-өзіне қызмет ету)</w:t>
            </w:r>
          </w:p>
        </w:tc>
        <w:tc>
          <w:tcPr>
            <w:tcW w:w="2977" w:type="dxa"/>
            <w:gridSpan w:val="4"/>
            <w:tcBorders>
              <w:top w:val="single" w:sz="4" w:space="0" w:color="auto"/>
              <w:left w:val="single" w:sz="4" w:space="0" w:color="auto"/>
              <w:bottom w:val="single" w:sz="4" w:space="0" w:color="auto"/>
              <w:right w:val="single" w:sz="4" w:space="0" w:color="auto"/>
            </w:tcBorders>
          </w:tcPr>
          <w:p w:rsidR="004E496F" w:rsidRPr="000C61DF" w:rsidRDefault="004E496F" w:rsidP="00FD0806">
            <w:pPr>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00FD0806">
              <w:rPr>
                <w:rFonts w:ascii="Times New Roman" w:hAnsi="Times New Roman" w:cs="Times New Roman"/>
                <w:b/>
                <w:sz w:val="24"/>
                <w:szCs w:val="24"/>
                <w:lang w:val="kk-KZ"/>
              </w:rPr>
              <w:t xml:space="preserve"> </w:t>
            </w:r>
            <w:r w:rsidRPr="000C61DF">
              <w:rPr>
                <w:rFonts w:ascii="Times New Roman" w:hAnsi="Times New Roman" w:cs="Times New Roman"/>
                <w:sz w:val="24"/>
                <w:szCs w:val="24"/>
                <w:lang w:val="kk-KZ"/>
              </w:rPr>
              <w:t>Қасықты оң қолдарына ұстауға тәрбиелеу. Тамақты ұқыпты ішу, болған соң майлықты дұрыс қолдана білуге үйрету. Асты төкпей, мұқият ішуге  дағдыландыру. "Рахмет" сөзін айтқызу.</w:t>
            </w:r>
          </w:p>
          <w:p w:rsidR="004E496F" w:rsidRPr="000C61DF" w:rsidRDefault="004E496F" w:rsidP="00FD0806">
            <w:pPr>
              <w:rPr>
                <w:rFonts w:ascii="Times New Roman" w:hAnsi="Times New Roman" w:cs="Times New Roman"/>
                <w:sz w:val="24"/>
                <w:szCs w:val="24"/>
                <w:lang w:val="kk-KZ"/>
              </w:rPr>
            </w:pPr>
            <w:r w:rsidRPr="000C61DF">
              <w:rPr>
                <w:rFonts w:ascii="Times New Roman" w:hAnsi="Times New Roman" w:cs="Times New Roman"/>
                <w:b/>
                <w:sz w:val="24"/>
                <w:szCs w:val="24"/>
                <w:lang w:val="kk-KZ"/>
              </w:rPr>
              <w:t>(мәдени-гигеналық дағдылар, өз-өзіне қызмет ету)</w:t>
            </w:r>
          </w:p>
        </w:tc>
        <w:tc>
          <w:tcPr>
            <w:tcW w:w="2551"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FD0806">
            <w:pPr>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Үстел басына қол жуғаннан кейін отыру.</w:t>
            </w:r>
            <w:r w:rsidR="00FD0806">
              <w:rPr>
                <w:rFonts w:ascii="Times New Roman" w:hAnsi="Times New Roman" w:cs="Times New Roman"/>
                <w:sz w:val="24"/>
                <w:szCs w:val="24"/>
                <w:lang w:val="kk-KZ"/>
              </w:rPr>
              <w:t xml:space="preserve"> </w:t>
            </w:r>
            <w:r w:rsidRPr="000C61DF">
              <w:rPr>
                <w:rFonts w:ascii="Times New Roman" w:hAnsi="Times New Roman" w:cs="Times New Roman"/>
                <w:sz w:val="24"/>
                <w:szCs w:val="24"/>
                <w:lang w:val="kk-KZ"/>
              </w:rPr>
              <w:t>Орындыққа өзі дұрыс отырып,тұру.Тамақты ұқыпты ішу, болған соң майлықты дұрыс қолдана білуге үйрету.</w:t>
            </w:r>
          </w:p>
          <w:p w:rsidR="004E496F" w:rsidRPr="000C61DF" w:rsidRDefault="004E496F" w:rsidP="00FD0806">
            <w:pPr>
              <w:rPr>
                <w:rFonts w:ascii="Times New Roman" w:hAnsi="Times New Roman" w:cs="Times New Roman"/>
                <w:sz w:val="24"/>
                <w:szCs w:val="24"/>
                <w:lang w:val="kk-KZ"/>
              </w:rPr>
            </w:pPr>
            <w:r w:rsidRPr="000C61DF">
              <w:rPr>
                <w:rFonts w:ascii="Times New Roman" w:hAnsi="Times New Roman" w:cs="Times New Roman"/>
                <w:b/>
                <w:sz w:val="24"/>
                <w:szCs w:val="24"/>
                <w:lang w:val="kk-KZ"/>
              </w:rPr>
              <w:t>(мәдени-гигеналық дағдылар, өз-өзіне қызмет ету)</w:t>
            </w:r>
          </w:p>
        </w:tc>
        <w:tc>
          <w:tcPr>
            <w:tcW w:w="2815"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FD0806">
            <w:pPr>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00FD0806">
              <w:rPr>
                <w:rFonts w:ascii="Times New Roman" w:hAnsi="Times New Roman" w:cs="Times New Roman"/>
                <w:b/>
                <w:sz w:val="24"/>
                <w:szCs w:val="24"/>
                <w:lang w:val="kk-KZ"/>
              </w:rPr>
              <w:t xml:space="preserve"> </w:t>
            </w:r>
            <w:r w:rsidRPr="000C61DF">
              <w:rPr>
                <w:rFonts w:ascii="Times New Roman" w:hAnsi="Times New Roman" w:cs="Times New Roman"/>
                <w:sz w:val="24"/>
                <w:szCs w:val="24"/>
                <w:lang w:val="kk-KZ"/>
              </w:rPr>
              <w:t>Асты төкпей, мұқият ішуге  дағдыландыру ,болған соң майлықты дұрыс қолдана білуге үйрету. "Рахмет" сөзін айтқызу.</w:t>
            </w:r>
          </w:p>
          <w:p w:rsidR="004E496F" w:rsidRPr="000C61DF" w:rsidRDefault="004E496F" w:rsidP="00FD0806">
            <w:pPr>
              <w:rPr>
                <w:rFonts w:ascii="Times New Roman" w:hAnsi="Times New Roman" w:cs="Times New Roman"/>
                <w:sz w:val="24"/>
                <w:szCs w:val="24"/>
                <w:lang w:val="kk-KZ"/>
              </w:rPr>
            </w:pPr>
            <w:r w:rsidRPr="000C61DF">
              <w:rPr>
                <w:rFonts w:ascii="Times New Roman" w:hAnsi="Times New Roman" w:cs="Times New Roman"/>
                <w:b/>
                <w:sz w:val="24"/>
                <w:szCs w:val="24"/>
                <w:lang w:val="kk-KZ"/>
              </w:rPr>
              <w:t>(мәдени-гигеналық дағдылар, өз-өзіне  қызмет ету)</w:t>
            </w:r>
          </w:p>
        </w:tc>
      </w:tr>
      <w:tr w:rsidR="004E496F" w:rsidRPr="00CB7959" w:rsidTr="00E95A9C">
        <w:tc>
          <w:tcPr>
            <w:tcW w:w="241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FD0806">
            <w:pPr>
              <w:spacing w:line="240" w:lineRule="auto"/>
              <w:jc w:val="center"/>
              <w:rPr>
                <w:rFonts w:ascii="Times New Roman" w:hAnsi="Times New Roman" w:cs="Times New Roman"/>
                <w:b/>
                <w:bCs/>
                <w:sz w:val="24"/>
                <w:szCs w:val="24"/>
              </w:rPr>
            </w:pPr>
            <w:r w:rsidRPr="000C61DF">
              <w:rPr>
                <w:rFonts w:ascii="Times New Roman" w:hAnsi="Times New Roman" w:cs="Times New Roman"/>
                <w:b/>
                <w:bCs/>
                <w:sz w:val="24"/>
                <w:szCs w:val="24"/>
              </w:rPr>
              <w:t>Күндізгі</w:t>
            </w:r>
            <w:r w:rsidR="00FD0806">
              <w:rPr>
                <w:rFonts w:ascii="Times New Roman" w:hAnsi="Times New Roman" w:cs="Times New Roman"/>
                <w:b/>
                <w:bCs/>
                <w:sz w:val="24"/>
                <w:szCs w:val="24"/>
                <w:lang w:val="kk-KZ"/>
              </w:rPr>
              <w:t xml:space="preserve"> </w:t>
            </w:r>
            <w:r w:rsidRPr="000C61DF">
              <w:rPr>
                <w:rFonts w:ascii="Times New Roman" w:hAnsi="Times New Roman" w:cs="Times New Roman"/>
                <w:b/>
                <w:bCs/>
                <w:sz w:val="24"/>
                <w:szCs w:val="24"/>
              </w:rPr>
              <w:t>ұйқы</w:t>
            </w:r>
          </w:p>
        </w:tc>
        <w:tc>
          <w:tcPr>
            <w:tcW w:w="13608" w:type="dxa"/>
            <w:gridSpan w:val="15"/>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eastAsia="Times New Roman" w:hAnsi="Times New Roman" w:cs="Times New Roman"/>
                <w:b/>
                <w:color w:val="FF0000"/>
                <w:sz w:val="24"/>
                <w:szCs w:val="24"/>
                <w:lang w:val="kk-KZ"/>
              </w:rPr>
            </w:pPr>
            <w:r w:rsidRPr="000C61DF">
              <w:rPr>
                <w:rFonts w:ascii="Times New Roman" w:eastAsia="Times New Roman" w:hAnsi="Times New Roman" w:cs="Times New Roman"/>
                <w:b/>
                <w:sz w:val="24"/>
                <w:szCs w:val="24"/>
                <w:lang w:val="kk-KZ"/>
              </w:rPr>
              <w:t xml:space="preserve">Балалардың тыныш ұйықтауына жағымды жағдай жасау. «Бесік жыры» әні </w:t>
            </w:r>
          </w:p>
          <w:p w:rsidR="004E496F" w:rsidRPr="000C61DF" w:rsidRDefault="00FD0806" w:rsidP="004E496F">
            <w:pPr>
              <w:spacing w:line="240" w:lineRule="auto"/>
              <w:rPr>
                <w:rFonts w:ascii="Times New Roman" w:eastAsia="Times New Roman" w:hAnsi="Times New Roman" w:cs="Times New Roman"/>
                <w:b/>
                <w:color w:val="FF0000"/>
                <w:sz w:val="24"/>
                <w:szCs w:val="24"/>
                <w:lang w:val="kk-KZ"/>
              </w:rPr>
            </w:pPr>
            <w:r w:rsidRPr="000C61DF">
              <w:rPr>
                <w:rFonts w:ascii="Times New Roman" w:eastAsia="Times New Roman" w:hAnsi="Times New Roman" w:cs="Times New Roman"/>
                <w:b/>
                <w:sz w:val="24"/>
                <w:szCs w:val="24"/>
                <w:lang w:val="kk-KZ"/>
              </w:rPr>
              <w:t>музыка*** -</w:t>
            </w:r>
            <w:r w:rsidRPr="000C61DF">
              <w:rPr>
                <w:rFonts w:ascii="Times New Roman" w:hAnsi="Times New Roman" w:cs="Times New Roman"/>
                <w:b/>
                <w:sz w:val="24"/>
                <w:szCs w:val="24"/>
                <w:lang w:val="kk-KZ"/>
              </w:rPr>
              <w:t>шығармашылық дағдыларын, зерттеу іс - әрекетін дамыту</w:t>
            </w:r>
          </w:p>
        </w:tc>
      </w:tr>
      <w:tr w:rsidR="004E496F" w:rsidRPr="00CB7959" w:rsidTr="00E95A9C">
        <w:tc>
          <w:tcPr>
            <w:tcW w:w="241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FD0806">
            <w:pPr>
              <w:spacing w:line="240" w:lineRule="auto"/>
              <w:jc w:val="center"/>
              <w:rPr>
                <w:rFonts w:ascii="Times New Roman" w:eastAsiaTheme="minorEastAsia" w:hAnsi="Times New Roman" w:cs="Times New Roman"/>
                <w:b/>
                <w:bCs/>
                <w:sz w:val="24"/>
                <w:szCs w:val="24"/>
                <w:lang w:val="kk-KZ"/>
              </w:rPr>
            </w:pPr>
            <w:r w:rsidRPr="000C61DF">
              <w:rPr>
                <w:rFonts w:ascii="Times New Roman" w:hAnsi="Times New Roman" w:cs="Times New Roman"/>
                <w:b/>
                <w:bCs/>
                <w:sz w:val="24"/>
                <w:szCs w:val="24"/>
                <w:lang w:val="kk-KZ"/>
              </w:rPr>
              <w:t>Біртіндеп ұйқыдан ояту, сауықтыру шаралары</w:t>
            </w:r>
          </w:p>
        </w:tc>
        <w:tc>
          <w:tcPr>
            <w:tcW w:w="13608" w:type="dxa"/>
            <w:gridSpan w:val="15"/>
            <w:tcBorders>
              <w:top w:val="single" w:sz="4" w:space="0" w:color="auto"/>
              <w:left w:val="single" w:sz="4" w:space="0" w:color="auto"/>
              <w:bottom w:val="single" w:sz="4" w:space="0" w:color="auto"/>
              <w:right w:val="single" w:sz="4" w:space="0" w:color="auto"/>
            </w:tcBorders>
          </w:tcPr>
          <w:p w:rsidR="004E496F" w:rsidRPr="000C61DF" w:rsidRDefault="004E496F" w:rsidP="004E496F">
            <w:pPr>
              <w:spacing w:line="252"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4E496F" w:rsidRPr="000C61DF" w:rsidRDefault="004E496F" w:rsidP="004E496F">
            <w:pPr>
              <w:spacing w:line="252" w:lineRule="auto"/>
              <w:ind w:left="2"/>
              <w:rPr>
                <w:rFonts w:ascii="Times New Roman" w:hAnsi="Times New Roman" w:cs="Times New Roman"/>
                <w:b/>
                <w:sz w:val="24"/>
                <w:szCs w:val="24"/>
                <w:lang w:val="kk-KZ"/>
              </w:rPr>
            </w:pPr>
            <w:r w:rsidRPr="000C61DF">
              <w:rPr>
                <w:rFonts w:ascii="Times New Roman" w:eastAsia="Times New Roman" w:hAnsi="Times New Roman" w:cs="Times New Roman"/>
                <w:b/>
                <w:sz w:val="24"/>
                <w:szCs w:val="24"/>
                <w:lang w:val="kk-KZ"/>
              </w:rPr>
              <w:t>(дене шынықтыру</w:t>
            </w:r>
            <w:r w:rsidRPr="000C61DF">
              <w:rPr>
                <w:rFonts w:ascii="Times New Roman" w:hAnsi="Times New Roman" w:cs="Times New Roman"/>
                <w:b/>
                <w:sz w:val="24"/>
                <w:szCs w:val="24"/>
                <w:lang w:val="kk-KZ"/>
              </w:rPr>
              <w:t xml:space="preserve"> **-физикалық </w:t>
            </w:r>
            <w:r w:rsidR="00FD0806">
              <w:rPr>
                <w:rFonts w:ascii="Times New Roman" w:hAnsi="Times New Roman" w:cs="Times New Roman"/>
                <w:b/>
                <w:sz w:val="24"/>
                <w:szCs w:val="24"/>
                <w:lang w:val="kk-KZ"/>
              </w:rPr>
              <w:t xml:space="preserve">қасиеттерді </w:t>
            </w:r>
            <w:r w:rsidRPr="000C61DF">
              <w:rPr>
                <w:rFonts w:ascii="Times New Roman" w:hAnsi="Times New Roman" w:cs="Times New Roman"/>
                <w:b/>
                <w:sz w:val="24"/>
                <w:szCs w:val="24"/>
                <w:lang w:val="kk-KZ"/>
              </w:rPr>
              <w:t>дамыту)</w:t>
            </w:r>
          </w:p>
          <w:p w:rsidR="004E496F" w:rsidRPr="000C61DF" w:rsidRDefault="004E496F" w:rsidP="004E496F">
            <w:pPr>
              <w:pStyle w:val="a5"/>
              <w:rPr>
                <w:b/>
                <w:sz w:val="24"/>
                <w:szCs w:val="24"/>
                <w:lang w:val="kk-KZ"/>
              </w:rPr>
            </w:pPr>
            <w:r w:rsidRPr="000C61DF">
              <w:rPr>
                <w:b/>
                <w:sz w:val="24"/>
                <w:szCs w:val="24"/>
                <w:lang w:val="kk-KZ"/>
              </w:rPr>
              <w:t xml:space="preserve">Ояну жаттығу. </w:t>
            </w:r>
          </w:p>
          <w:p w:rsidR="004E496F" w:rsidRPr="000C61DF" w:rsidRDefault="004E496F" w:rsidP="004E496F">
            <w:pPr>
              <w:pStyle w:val="a5"/>
              <w:rPr>
                <w:sz w:val="24"/>
                <w:szCs w:val="24"/>
                <w:lang w:val="kk-KZ"/>
              </w:rPr>
            </w:pPr>
            <w:r w:rsidRPr="000C61DF">
              <w:rPr>
                <w:sz w:val="24"/>
                <w:szCs w:val="24"/>
                <w:lang w:val="kk-KZ"/>
              </w:rPr>
              <w:lastRenderedPageBreak/>
              <w:t xml:space="preserve">Қайырлы күн, көздерім! (балалар қастарын, көздер сипайды) </w:t>
            </w:r>
          </w:p>
          <w:p w:rsidR="004E496F" w:rsidRPr="000C61DF" w:rsidRDefault="004E496F" w:rsidP="004E496F">
            <w:pPr>
              <w:pStyle w:val="a5"/>
              <w:rPr>
                <w:sz w:val="24"/>
                <w:szCs w:val="24"/>
                <w:lang w:val="kk-KZ"/>
              </w:rPr>
            </w:pPr>
            <w:r w:rsidRPr="000C61DF">
              <w:rPr>
                <w:sz w:val="24"/>
                <w:szCs w:val="24"/>
                <w:lang w:val="kk-KZ"/>
              </w:rPr>
              <w:t xml:space="preserve">Қайырлы күн, құлақтарым!(құлақтарын сипау) </w:t>
            </w:r>
          </w:p>
          <w:p w:rsidR="004E496F" w:rsidRPr="000C61DF" w:rsidRDefault="004E496F" w:rsidP="004E496F">
            <w:pPr>
              <w:pStyle w:val="a5"/>
              <w:rPr>
                <w:sz w:val="24"/>
                <w:szCs w:val="24"/>
                <w:lang w:val="kk-KZ"/>
              </w:rPr>
            </w:pPr>
            <w:r w:rsidRPr="000C61DF">
              <w:rPr>
                <w:sz w:val="24"/>
                <w:szCs w:val="24"/>
                <w:lang w:val="kk-KZ"/>
              </w:rPr>
              <w:t xml:space="preserve">Қайырлы күн, беттеріміз! (беттерін сипау) </w:t>
            </w:r>
          </w:p>
          <w:p w:rsidR="004E496F" w:rsidRPr="000C61DF" w:rsidRDefault="004E496F" w:rsidP="004E496F">
            <w:pPr>
              <w:pStyle w:val="a5"/>
              <w:rPr>
                <w:sz w:val="24"/>
                <w:szCs w:val="24"/>
                <w:lang w:val="kk-KZ"/>
              </w:rPr>
            </w:pPr>
            <w:r w:rsidRPr="000C61DF">
              <w:rPr>
                <w:sz w:val="24"/>
                <w:szCs w:val="24"/>
                <w:lang w:val="kk-KZ"/>
              </w:rPr>
              <w:t xml:space="preserve">Қайырлы күн, қолдарымыз! (қолдарын сипау) </w:t>
            </w:r>
          </w:p>
          <w:p w:rsidR="004E496F" w:rsidRPr="000C61DF" w:rsidRDefault="004E496F" w:rsidP="004E496F">
            <w:pPr>
              <w:pStyle w:val="a5"/>
              <w:rPr>
                <w:sz w:val="24"/>
                <w:szCs w:val="24"/>
                <w:lang w:val="kk-KZ"/>
              </w:rPr>
            </w:pPr>
            <w:r w:rsidRPr="000C61DF">
              <w:rPr>
                <w:sz w:val="24"/>
                <w:szCs w:val="24"/>
                <w:lang w:val="kk-KZ"/>
              </w:rPr>
              <w:t xml:space="preserve">Қайырлы күн, аяқтарымыз! (аяқтарын сипау) </w:t>
            </w:r>
          </w:p>
        </w:tc>
      </w:tr>
      <w:tr w:rsidR="004E496F" w:rsidRPr="000C61DF" w:rsidTr="00E95A9C">
        <w:tc>
          <w:tcPr>
            <w:tcW w:w="241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FD0806">
            <w:pPr>
              <w:spacing w:line="240" w:lineRule="auto"/>
              <w:jc w:val="center"/>
              <w:rPr>
                <w:rFonts w:ascii="Times New Roman" w:hAnsi="Times New Roman" w:cs="Times New Roman"/>
                <w:b/>
                <w:bCs/>
                <w:sz w:val="24"/>
                <w:szCs w:val="24"/>
              </w:rPr>
            </w:pPr>
            <w:r w:rsidRPr="000C61DF">
              <w:rPr>
                <w:rFonts w:ascii="Times New Roman" w:hAnsi="Times New Roman" w:cs="Times New Roman"/>
                <w:b/>
                <w:bCs/>
                <w:sz w:val="24"/>
                <w:szCs w:val="24"/>
              </w:rPr>
              <w:lastRenderedPageBreak/>
              <w:t>Бесін ас</w:t>
            </w:r>
          </w:p>
        </w:tc>
        <w:tc>
          <w:tcPr>
            <w:tcW w:w="13608" w:type="dxa"/>
            <w:gridSpan w:val="15"/>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sz w:val="24"/>
                <w:szCs w:val="24"/>
                <w:lang w:val="kk-KZ"/>
              </w:rPr>
            </w:pPr>
            <w:r w:rsidRPr="000C61DF">
              <w:rPr>
                <w:rFonts w:ascii="Times New Roman" w:hAnsi="Times New Roman" w:cs="Times New Roman"/>
                <w:b/>
                <w:sz w:val="24"/>
                <w:szCs w:val="24"/>
                <w:lang w:val="kk-KZ"/>
              </w:rPr>
              <w:t>Тамақтану</w:t>
            </w:r>
          </w:p>
          <w:p w:rsidR="004E496F" w:rsidRPr="000C61DF" w:rsidRDefault="004E496F" w:rsidP="004E496F">
            <w:pPr>
              <w:spacing w:line="240" w:lineRule="auto"/>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 xml:space="preserve"> Үстел басында дұрыс отыруға үйрету, тазалыққа тәрбиелеу. </w:t>
            </w:r>
            <w:r w:rsidRPr="000C61DF">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0C61DF">
              <w:rPr>
                <w:rFonts w:ascii="Times New Roman" w:eastAsia="Times New Roman" w:hAnsi="Times New Roman" w:cs="Times New Roman"/>
                <w:sz w:val="24"/>
                <w:szCs w:val="24"/>
                <w:lang w:val="kk-KZ"/>
              </w:rPr>
              <w:t>.</w:t>
            </w:r>
          </w:p>
        </w:tc>
      </w:tr>
      <w:tr w:rsidR="004E496F" w:rsidRPr="00CB7959" w:rsidTr="00E95A9C">
        <w:tc>
          <w:tcPr>
            <w:tcW w:w="2410" w:type="dxa"/>
            <w:tcBorders>
              <w:top w:val="single" w:sz="4" w:space="0" w:color="auto"/>
              <w:left w:val="single" w:sz="4" w:space="0" w:color="auto"/>
              <w:bottom w:val="single" w:sz="4" w:space="0" w:color="auto"/>
              <w:right w:val="single" w:sz="4" w:space="0" w:color="auto"/>
            </w:tcBorders>
            <w:hideMark/>
          </w:tcPr>
          <w:p w:rsidR="00FD0806" w:rsidRDefault="004E496F" w:rsidP="00FD0806">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Балалардың </w:t>
            </w:r>
          </w:p>
          <w:p w:rsidR="00FD0806" w:rsidRDefault="004E496F" w:rsidP="00FD0806">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дербес әрекеті </w:t>
            </w:r>
          </w:p>
          <w:p w:rsidR="004E496F" w:rsidRPr="000C61DF" w:rsidRDefault="004E496F" w:rsidP="00FD0806">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571"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FD080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Үстел үсті ойыны: </w:t>
            </w:r>
          </w:p>
          <w:p w:rsidR="004E496F" w:rsidRPr="000C61DF" w:rsidRDefault="004E496F" w:rsidP="00FD080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«Бауырсақ» ертегісі </w:t>
            </w:r>
          </w:p>
          <w:p w:rsidR="004E496F" w:rsidRPr="000C61DF" w:rsidRDefault="004E496F" w:rsidP="00FD0806">
            <w:pPr>
              <w:widowControl w:val="0"/>
              <w:ind w:right="-18"/>
              <w:rPr>
                <w:rFonts w:ascii="Times New Roman" w:eastAsia="OEGHA+TimesNewRomanPSMT" w:hAnsi="Times New Roman" w:cs="Times New Roman"/>
                <w:color w:val="000000"/>
                <w:sz w:val="24"/>
                <w:szCs w:val="24"/>
                <w:lang w:val="kk-KZ"/>
              </w:rPr>
            </w:pPr>
            <w:r w:rsidRPr="000C61DF">
              <w:rPr>
                <w:rFonts w:ascii="Times New Roman" w:hAnsi="Times New Roman" w:cs="Times New Roman"/>
                <w:b/>
                <w:sz w:val="24"/>
                <w:szCs w:val="24"/>
                <w:lang w:val="kk-KZ"/>
              </w:rPr>
              <w:t>Мақсаты:</w:t>
            </w:r>
            <w:r w:rsidRPr="000C61DF">
              <w:rPr>
                <w:rFonts w:ascii="Times New Roman" w:eastAsia="Times New Roman" w:hAnsi="Times New Roman" w:cs="Times New Roman"/>
                <w:sz w:val="24"/>
                <w:szCs w:val="24"/>
                <w:lang w:val="kk-KZ"/>
              </w:rPr>
              <w:t>Танымдық қабілеттерін, білуге құштарлығын, қиялын, зейінін, есте сақтауын, байқағыштығын дамыту.</w:t>
            </w:r>
            <w:r w:rsidRPr="000C61DF">
              <w:rPr>
                <w:rFonts w:ascii="Times New Roman" w:hAnsi="Times New Roman" w:cs="Times New Roman"/>
                <w:sz w:val="24"/>
                <w:szCs w:val="24"/>
                <w:lang w:val="kk-KZ"/>
              </w:rPr>
              <w:t xml:space="preserve">Өз бетінше құрастырып ойнауға мүмкіндік беру. </w:t>
            </w:r>
          </w:p>
          <w:p w:rsidR="004E496F" w:rsidRPr="000C61DF" w:rsidRDefault="004E496F" w:rsidP="00FD080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(сенсорика - танымдық және зияткерлік дағдыларды дамыту;</w:t>
            </w:r>
          </w:p>
          <w:p w:rsidR="004E496F" w:rsidRPr="000C61DF" w:rsidRDefault="004E496F" w:rsidP="00FD080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құрастыру -шығармашылық дағдыларын, зерттеу іс - әрекетін дамыту)</w:t>
            </w:r>
          </w:p>
        </w:tc>
        <w:tc>
          <w:tcPr>
            <w:tcW w:w="2694" w:type="dxa"/>
            <w:gridSpan w:val="5"/>
            <w:tcBorders>
              <w:top w:val="single" w:sz="4" w:space="0" w:color="auto"/>
              <w:left w:val="single" w:sz="4" w:space="0" w:color="auto"/>
              <w:bottom w:val="single" w:sz="4" w:space="0" w:color="auto"/>
              <w:right w:val="single" w:sz="4" w:space="0" w:color="auto"/>
            </w:tcBorders>
          </w:tcPr>
          <w:p w:rsidR="004E496F" w:rsidRPr="000C61DF" w:rsidRDefault="004E496F" w:rsidP="00FD080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Әңгімелесу: </w:t>
            </w:r>
          </w:p>
          <w:p w:rsidR="004E496F" w:rsidRPr="000C61DF" w:rsidRDefault="004E496F" w:rsidP="00FD080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«Біздің топ» </w:t>
            </w:r>
          </w:p>
          <w:p w:rsidR="004E496F" w:rsidRPr="000C61DF" w:rsidRDefault="004E496F" w:rsidP="00FD0806">
            <w:pPr>
              <w:rPr>
                <w:rFonts w:ascii="Times New Roman" w:hAnsi="Times New Roman" w:cs="Times New Roman"/>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hAnsi="Times New Roman" w:cs="Times New Roman"/>
                <w:sz w:val="24"/>
                <w:szCs w:val="24"/>
                <w:lang w:val="kk-KZ"/>
              </w:rPr>
              <w:t>Көрнекілікке сүйенбей айналасындағылар</w:t>
            </w:r>
          </w:p>
          <w:p w:rsidR="004E496F" w:rsidRPr="000C61DF" w:rsidRDefault="004E496F" w:rsidP="00FD0806">
            <w:pPr>
              <w:rPr>
                <w:rFonts w:ascii="Times New Roman" w:hAnsi="Times New Roman" w:cs="Times New Roman"/>
                <w:sz w:val="24"/>
                <w:szCs w:val="24"/>
                <w:lang w:val="kk-KZ"/>
              </w:rPr>
            </w:pPr>
            <w:r w:rsidRPr="000C61DF">
              <w:rPr>
                <w:rFonts w:ascii="Times New Roman" w:hAnsi="Times New Roman" w:cs="Times New Roman"/>
                <w:sz w:val="24"/>
                <w:szCs w:val="24"/>
                <w:lang w:val="kk-KZ"/>
              </w:rPr>
              <w:t xml:space="preserve">дың сөзін түсіну қабілетін дамыту. Ересектердің сөзін тыңдауға және түсінуге үйрету. </w:t>
            </w:r>
          </w:p>
          <w:p w:rsidR="004E496F" w:rsidRPr="000C61DF" w:rsidRDefault="004E496F" w:rsidP="00FD0806">
            <w:pPr>
              <w:rPr>
                <w:rFonts w:ascii="Times New Roman" w:hAnsi="Times New Roman" w:cs="Times New Roman"/>
                <w:b/>
                <w:color w:val="FF0000"/>
                <w:sz w:val="24"/>
                <w:szCs w:val="24"/>
                <w:lang w:val="kk-KZ"/>
              </w:rPr>
            </w:pPr>
            <w:r w:rsidRPr="000C61DF">
              <w:rPr>
                <w:rFonts w:ascii="Times New Roman" w:hAnsi="Times New Roman" w:cs="Times New Roman"/>
                <w:b/>
                <w:bCs/>
                <w:sz w:val="24"/>
                <w:szCs w:val="24"/>
                <w:lang w:val="kk-KZ"/>
              </w:rPr>
              <w:t>(сөйлеуді дамыту - коммуникативтік дағдыларды дамыту).</w:t>
            </w:r>
          </w:p>
        </w:tc>
        <w:tc>
          <w:tcPr>
            <w:tcW w:w="2977" w:type="dxa"/>
            <w:gridSpan w:val="4"/>
            <w:tcBorders>
              <w:top w:val="single" w:sz="4" w:space="0" w:color="auto"/>
              <w:left w:val="single" w:sz="4" w:space="0" w:color="auto"/>
              <w:bottom w:val="single" w:sz="4" w:space="0" w:color="auto"/>
              <w:right w:val="single" w:sz="4" w:space="0" w:color="auto"/>
            </w:tcBorders>
          </w:tcPr>
          <w:p w:rsidR="004E496F" w:rsidRPr="000C61DF" w:rsidRDefault="004E496F" w:rsidP="00FD080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Бейнелеу әрекеті </w:t>
            </w:r>
          </w:p>
          <w:p w:rsidR="004E496F" w:rsidRPr="000C61DF" w:rsidRDefault="004E496F" w:rsidP="00FD080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«Үй жануарлары» </w:t>
            </w:r>
          </w:p>
          <w:p w:rsidR="004E496F" w:rsidRPr="00FD0806" w:rsidRDefault="004E496F" w:rsidP="00FD0806">
            <w:pPr>
              <w:widowControl w:val="0"/>
              <w:ind w:right="-66"/>
              <w:rPr>
                <w:rFonts w:ascii="Times New Roman" w:hAnsi="Times New Roman" w:cs="Times New Roman"/>
                <w:color w:val="0070C0"/>
                <w:sz w:val="24"/>
                <w:szCs w:val="24"/>
                <w:lang w:val="kk-KZ"/>
              </w:rPr>
            </w:pPr>
            <w:r w:rsidRPr="000C61DF">
              <w:rPr>
                <w:rFonts w:ascii="Times New Roman" w:hAnsi="Times New Roman" w:cs="Times New Roman"/>
                <w:b/>
                <w:sz w:val="24"/>
                <w:szCs w:val="24"/>
                <w:lang w:val="kk-KZ"/>
              </w:rPr>
              <w:t>Мақсаты:</w:t>
            </w:r>
            <w:r w:rsidRPr="000C61DF">
              <w:rPr>
                <w:rFonts w:ascii="Times New Roman" w:eastAsia="OEGHA+TimesNewRomanPSMT" w:hAnsi="Times New Roman" w:cs="Times New Roman"/>
                <w:color w:val="000000"/>
                <w:sz w:val="24"/>
                <w:szCs w:val="24"/>
                <w:lang w:val="kk-KZ"/>
              </w:rPr>
              <w:t xml:space="preserve"> Үй жануарлары мен олардың төлдерін атау.</w:t>
            </w:r>
            <w:r w:rsidR="00FD0806">
              <w:rPr>
                <w:rFonts w:ascii="Times New Roman" w:hAnsi="Times New Roman" w:cs="Times New Roman"/>
                <w:color w:val="0070C0"/>
                <w:sz w:val="24"/>
                <w:szCs w:val="24"/>
                <w:lang w:val="kk-KZ"/>
              </w:rPr>
              <w:t xml:space="preserve"> </w:t>
            </w:r>
            <w:r w:rsidRPr="000C61DF">
              <w:rPr>
                <w:rFonts w:ascii="Times New Roman" w:hAnsi="Times New Roman" w:cs="Times New Roman"/>
                <w:sz w:val="24"/>
                <w:szCs w:val="24"/>
                <w:lang w:val="kk-KZ"/>
              </w:rPr>
              <w:t xml:space="preserve">Қолды дымқыл шүберекпен сүрту, жұмыстан кейін материалдарды жинауға үйрету. </w:t>
            </w:r>
            <w:r w:rsidRPr="000C61DF">
              <w:rPr>
                <w:rFonts w:ascii="Times New Roman" w:hAnsi="Times New Roman" w:cs="Times New Roman"/>
                <w:b/>
                <w:sz w:val="24"/>
                <w:szCs w:val="24"/>
                <w:lang w:val="kk-KZ"/>
              </w:rPr>
              <w:t xml:space="preserve"> (сөйлеуді дамыту </w:t>
            </w:r>
            <w:r w:rsidRPr="000C61DF">
              <w:rPr>
                <w:rFonts w:ascii="Times New Roman" w:hAnsi="Times New Roman" w:cs="Times New Roman"/>
                <w:b/>
                <w:bCs/>
                <w:sz w:val="24"/>
                <w:szCs w:val="24"/>
                <w:lang w:val="kk-KZ"/>
              </w:rPr>
              <w:t>- коммуникативтік дағдыларды дамыту,</w:t>
            </w:r>
          </w:p>
          <w:p w:rsidR="004E496F" w:rsidRPr="000C61DF" w:rsidRDefault="004E496F" w:rsidP="00FD080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мүсіндеу -шығармашылық дағдыларын, зерттеу    іс - әрекетін дамыту</w:t>
            </w:r>
            <w:r w:rsidRPr="000C61DF">
              <w:rPr>
                <w:rFonts w:ascii="Times New Roman" w:eastAsia="Times New Roman" w:hAnsi="Times New Roman" w:cs="Times New Roman"/>
                <w:b/>
                <w:sz w:val="24"/>
                <w:szCs w:val="24"/>
                <w:lang w:val="kk-KZ"/>
              </w:rPr>
              <w:t>)</w:t>
            </w:r>
          </w:p>
          <w:p w:rsidR="004E496F" w:rsidRPr="000C61DF" w:rsidRDefault="004E496F" w:rsidP="00FD0806">
            <w:pPr>
              <w:rPr>
                <w:rFonts w:ascii="Times New Roman" w:hAnsi="Times New Roman" w:cs="Times New Roman"/>
                <w:b/>
                <w:sz w:val="24"/>
                <w:szCs w:val="24"/>
                <w:lang w:val="kk-KZ"/>
              </w:rPr>
            </w:pPr>
          </w:p>
          <w:p w:rsidR="004E496F" w:rsidRPr="000C61DF" w:rsidRDefault="004E496F" w:rsidP="00FD0806">
            <w:pPr>
              <w:pStyle w:val="a3"/>
              <w:spacing w:before="0" w:beforeAutospacing="0" w:after="0" w:afterAutospacing="0"/>
              <w:rPr>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FD0806">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Үстел үсті ойыны: </w:t>
            </w:r>
          </w:p>
          <w:p w:rsidR="004E496F" w:rsidRPr="000C61DF" w:rsidRDefault="004E496F" w:rsidP="00FD0806">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"Әдемі  оюлар"</w:t>
            </w:r>
          </w:p>
          <w:p w:rsidR="004E496F" w:rsidRPr="000C61DF" w:rsidRDefault="004E496F" w:rsidP="00FD0806">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eastAsia="Times New Roman" w:hAnsi="Times New Roman" w:cs="Times New Roman"/>
                <w:sz w:val="24"/>
                <w:szCs w:val="24"/>
                <w:lang w:val="kk-KZ"/>
              </w:rPr>
              <w:t xml:space="preserve">Үстел үсті театрының кейіпкерлерін және басқа да көрнекі құралдарды көрсетумен сүйемелдеу. </w:t>
            </w:r>
          </w:p>
          <w:p w:rsidR="004E496F" w:rsidRPr="000C61DF" w:rsidRDefault="004E496F" w:rsidP="00FD0806">
            <w:pPr>
              <w:pStyle w:val="1"/>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sz w:val="24"/>
                <w:szCs w:val="24"/>
                <w:lang w:val="kk-KZ"/>
              </w:rPr>
              <w:t xml:space="preserve"> Фланелеграфта қазақтың ұлттық ою-өрнектерін орналастыру.</w:t>
            </w:r>
          </w:p>
          <w:p w:rsidR="004E496F" w:rsidRPr="000C61DF" w:rsidRDefault="004E496F" w:rsidP="00FD0806">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(көркем әдебиет </w:t>
            </w:r>
            <w:r w:rsidRPr="000C61DF">
              <w:rPr>
                <w:rFonts w:ascii="Times New Roman" w:hAnsi="Times New Roman" w:cs="Times New Roman"/>
                <w:b/>
                <w:bCs/>
                <w:sz w:val="24"/>
                <w:szCs w:val="24"/>
                <w:lang w:val="kk-KZ"/>
              </w:rPr>
              <w:t>- коммуникативтік дағдыларды дамыту,</w:t>
            </w:r>
          </w:p>
          <w:p w:rsidR="004E496F" w:rsidRPr="000C61DF" w:rsidRDefault="004E496F" w:rsidP="00FD0806">
            <w:pPr>
              <w:pStyle w:val="1"/>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жапсыру</w:t>
            </w:r>
            <w:r w:rsidRPr="000C61DF">
              <w:rPr>
                <w:rFonts w:ascii="Times New Roman" w:hAnsi="Times New Roman" w:cs="Times New Roman"/>
                <w:b/>
                <w:sz w:val="24"/>
                <w:szCs w:val="24"/>
                <w:lang w:val="kk-KZ"/>
              </w:rPr>
              <w:t>-шығармашылық дағдыларын, зерттеу    іс - әрекетін дамыту</w:t>
            </w:r>
            <w:r w:rsidRPr="000C61DF">
              <w:rPr>
                <w:rFonts w:ascii="Times New Roman" w:eastAsia="Times New Roman" w:hAnsi="Times New Roman" w:cs="Times New Roman"/>
                <w:b/>
                <w:sz w:val="24"/>
                <w:szCs w:val="24"/>
                <w:lang w:val="kk-KZ"/>
              </w:rPr>
              <w:t>)</w:t>
            </w:r>
          </w:p>
        </w:tc>
        <w:tc>
          <w:tcPr>
            <w:tcW w:w="2815"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FD080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Дидактикалық ойын: </w:t>
            </w:r>
          </w:p>
          <w:p w:rsidR="004E496F" w:rsidRPr="000C61DF" w:rsidRDefault="004E496F" w:rsidP="00FD080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«Заттардың ұқсастықтарын тап!»</w:t>
            </w:r>
          </w:p>
          <w:p w:rsidR="004E496F" w:rsidRPr="000C61DF" w:rsidRDefault="004E496F" w:rsidP="00FD0806">
            <w:pPr>
              <w:widowControl w:val="0"/>
              <w:ind w:right="-63"/>
              <w:rPr>
                <w:rFonts w:ascii="Times New Roman" w:hAnsi="Times New Roman" w:cs="Times New Roman"/>
                <w:color w:val="000000"/>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eastAsia="OEGHA+TimesNewRomanPSMT" w:hAnsi="Times New Roman" w:cs="Times New Roman"/>
                <w:color w:val="000000"/>
                <w:sz w:val="24"/>
                <w:szCs w:val="24"/>
                <w:lang w:val="kk-KZ"/>
              </w:rPr>
              <w:t>Ба</w:t>
            </w:r>
            <w:r w:rsidRPr="000C61DF">
              <w:rPr>
                <w:rFonts w:ascii="Times New Roman" w:eastAsia="OEGHA+TimesNewRomanPSMT" w:hAnsi="Times New Roman" w:cs="Times New Roman"/>
                <w:color w:val="000000"/>
                <w:spacing w:val="-1"/>
                <w:sz w:val="24"/>
                <w:szCs w:val="24"/>
                <w:lang w:val="kk-KZ"/>
              </w:rPr>
              <w:t>л</w:t>
            </w:r>
            <w:r w:rsidRPr="000C61DF">
              <w:rPr>
                <w:rFonts w:ascii="Times New Roman" w:eastAsia="OEGHA+TimesNewRomanPSMT" w:hAnsi="Times New Roman" w:cs="Times New Roman"/>
                <w:color w:val="000000"/>
                <w:sz w:val="24"/>
                <w:szCs w:val="24"/>
                <w:lang w:val="kk-KZ"/>
              </w:rPr>
              <w:t>алард</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ң бе</w:t>
            </w:r>
            <w:r w:rsidRPr="000C61DF">
              <w:rPr>
                <w:rFonts w:ascii="Times New Roman" w:eastAsia="OEGHA+TimesNewRomanPSMT" w:hAnsi="Times New Roman" w:cs="Times New Roman"/>
                <w:color w:val="000000"/>
                <w:spacing w:val="-1"/>
                <w:sz w:val="24"/>
                <w:szCs w:val="24"/>
                <w:lang w:val="kk-KZ"/>
              </w:rPr>
              <w:t>й</w:t>
            </w:r>
            <w:r w:rsidRPr="000C61DF">
              <w:rPr>
                <w:rFonts w:ascii="Times New Roman" w:eastAsia="OEGHA+TimesNewRomanPSMT" w:hAnsi="Times New Roman" w:cs="Times New Roman"/>
                <w:color w:val="000000"/>
                <w:sz w:val="24"/>
                <w:szCs w:val="24"/>
                <w:lang w:val="kk-KZ"/>
              </w:rPr>
              <w:t>не</w:t>
            </w:r>
            <w:r w:rsidRPr="000C61DF">
              <w:rPr>
                <w:rFonts w:ascii="Times New Roman" w:eastAsia="OEGHA+TimesNewRomanPSMT" w:hAnsi="Times New Roman" w:cs="Times New Roman"/>
                <w:color w:val="000000"/>
                <w:spacing w:val="-3"/>
                <w:sz w:val="24"/>
                <w:szCs w:val="24"/>
                <w:lang w:val="kk-KZ"/>
              </w:rPr>
              <w:t>л</w:t>
            </w:r>
            <w:r w:rsidRPr="000C61DF">
              <w:rPr>
                <w:rFonts w:ascii="Times New Roman" w:eastAsia="OEGHA+TimesNewRomanPSMT" w:hAnsi="Times New Roman" w:cs="Times New Roman"/>
                <w:color w:val="000000"/>
                <w:sz w:val="24"/>
                <w:szCs w:val="24"/>
                <w:lang w:val="kk-KZ"/>
              </w:rPr>
              <w:t xml:space="preserve">еу әрекетіне </w:t>
            </w:r>
            <w:r w:rsidRPr="000C61DF">
              <w:rPr>
                <w:rFonts w:ascii="Times New Roman" w:eastAsia="OEGHA+TimesNewRomanPSMT" w:hAnsi="Times New Roman" w:cs="Times New Roman"/>
                <w:color w:val="000000"/>
                <w:spacing w:val="1"/>
                <w:sz w:val="24"/>
                <w:szCs w:val="24"/>
                <w:lang w:val="kk-KZ"/>
              </w:rPr>
              <w:t>д</w:t>
            </w:r>
            <w:r w:rsidRPr="000C61DF">
              <w:rPr>
                <w:rFonts w:ascii="Times New Roman" w:eastAsia="OEGHA+TimesNewRomanPSMT" w:hAnsi="Times New Roman" w:cs="Times New Roman"/>
                <w:color w:val="000000"/>
                <w:sz w:val="24"/>
                <w:szCs w:val="24"/>
                <w:lang w:val="kk-KZ"/>
              </w:rPr>
              <w:t>ег</w:t>
            </w:r>
            <w:r w:rsidRPr="000C61DF">
              <w:rPr>
                <w:rFonts w:ascii="Times New Roman" w:eastAsia="OEGHA+TimesNewRomanPSMT" w:hAnsi="Times New Roman" w:cs="Times New Roman"/>
                <w:color w:val="000000"/>
                <w:spacing w:val="-1"/>
                <w:sz w:val="24"/>
                <w:szCs w:val="24"/>
                <w:lang w:val="kk-KZ"/>
              </w:rPr>
              <w:t>е</w:t>
            </w:r>
            <w:r w:rsidRPr="000C61DF">
              <w:rPr>
                <w:rFonts w:ascii="Times New Roman" w:eastAsia="OEGHA+TimesNewRomanPSMT" w:hAnsi="Times New Roman" w:cs="Times New Roman"/>
                <w:color w:val="000000"/>
                <w:sz w:val="24"/>
                <w:szCs w:val="24"/>
                <w:lang w:val="kk-KZ"/>
              </w:rPr>
              <w:t>н қ</w:t>
            </w:r>
            <w:r w:rsidRPr="000C61DF">
              <w:rPr>
                <w:rFonts w:ascii="Times New Roman" w:eastAsia="OEGHA+TimesNewRomanPSMT" w:hAnsi="Times New Roman" w:cs="Times New Roman"/>
                <w:color w:val="000000"/>
                <w:spacing w:val="1"/>
                <w:sz w:val="24"/>
                <w:szCs w:val="24"/>
                <w:lang w:val="kk-KZ"/>
              </w:rPr>
              <w:t>ыз</w:t>
            </w:r>
            <w:r w:rsidRPr="000C61DF">
              <w:rPr>
                <w:rFonts w:ascii="Times New Roman" w:eastAsia="OEGHA+TimesNewRomanPSMT" w:hAnsi="Times New Roman" w:cs="Times New Roman"/>
                <w:color w:val="000000"/>
                <w:sz w:val="24"/>
                <w:szCs w:val="24"/>
                <w:lang w:val="kk-KZ"/>
              </w:rPr>
              <w:t>ығ</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шылығын о</w:t>
            </w:r>
            <w:r w:rsidRPr="000C61DF">
              <w:rPr>
                <w:rFonts w:ascii="Times New Roman" w:eastAsia="OEGHA+TimesNewRomanPSMT" w:hAnsi="Times New Roman" w:cs="Times New Roman"/>
                <w:color w:val="000000"/>
                <w:spacing w:val="-1"/>
                <w:sz w:val="24"/>
                <w:szCs w:val="24"/>
                <w:lang w:val="kk-KZ"/>
              </w:rPr>
              <w:t>я</w:t>
            </w:r>
            <w:r w:rsidRPr="000C61DF">
              <w:rPr>
                <w:rFonts w:ascii="Times New Roman" w:eastAsia="OEGHA+TimesNewRomanPSMT" w:hAnsi="Times New Roman" w:cs="Times New Roman"/>
                <w:color w:val="000000"/>
                <w:sz w:val="24"/>
                <w:szCs w:val="24"/>
                <w:lang w:val="kk-KZ"/>
              </w:rPr>
              <w:t>т</w:t>
            </w:r>
            <w:r w:rsidRPr="000C61DF">
              <w:rPr>
                <w:rFonts w:ascii="Times New Roman" w:eastAsia="OEGHA+TimesNewRomanPSMT" w:hAnsi="Times New Roman" w:cs="Times New Roman"/>
                <w:color w:val="000000"/>
                <w:spacing w:val="-4"/>
                <w:sz w:val="24"/>
                <w:szCs w:val="24"/>
                <w:lang w:val="kk-KZ"/>
              </w:rPr>
              <w:t>у</w:t>
            </w:r>
            <w:r w:rsidRPr="000C61DF">
              <w:rPr>
                <w:rFonts w:ascii="Times New Roman" w:eastAsia="OEGHA+TimesNewRomanPSMT" w:hAnsi="Times New Roman" w:cs="Times New Roman"/>
                <w:color w:val="000000"/>
                <w:spacing w:val="-1"/>
                <w:sz w:val="24"/>
                <w:szCs w:val="24"/>
                <w:lang w:val="kk-KZ"/>
              </w:rPr>
              <w:t xml:space="preserve">, </w:t>
            </w:r>
            <w:r w:rsidRPr="000C61DF">
              <w:rPr>
                <w:rFonts w:ascii="Times New Roman" w:eastAsia="OEGHA+TimesNewRomanPSMT" w:hAnsi="Times New Roman" w:cs="Times New Roman"/>
                <w:color w:val="000000"/>
                <w:sz w:val="24"/>
                <w:szCs w:val="24"/>
                <w:lang w:val="kk-KZ"/>
              </w:rPr>
              <w:t>к</w:t>
            </w:r>
            <w:r w:rsidRPr="000C61DF">
              <w:rPr>
                <w:rFonts w:ascii="Times New Roman" w:eastAsia="OEGHA+TimesNewRomanPSMT" w:hAnsi="Times New Roman" w:cs="Times New Roman"/>
                <w:color w:val="000000"/>
                <w:spacing w:val="2"/>
                <w:sz w:val="24"/>
                <w:szCs w:val="24"/>
                <w:lang w:val="kk-KZ"/>
              </w:rPr>
              <w:t>өр</w:t>
            </w:r>
            <w:r w:rsidRPr="000C61DF">
              <w:rPr>
                <w:rFonts w:ascii="Times New Roman" w:eastAsia="OEGHA+TimesNewRomanPSMT" w:hAnsi="Times New Roman" w:cs="Times New Roman"/>
                <w:color w:val="000000"/>
                <w:sz w:val="24"/>
                <w:szCs w:val="24"/>
                <w:lang w:val="kk-KZ"/>
              </w:rPr>
              <w:t>ке</w:t>
            </w:r>
            <w:r w:rsidRPr="000C61DF">
              <w:rPr>
                <w:rFonts w:ascii="Times New Roman" w:eastAsia="OEGHA+TimesNewRomanPSMT" w:hAnsi="Times New Roman" w:cs="Times New Roman"/>
                <w:color w:val="000000"/>
                <w:spacing w:val="-1"/>
                <w:sz w:val="24"/>
                <w:szCs w:val="24"/>
                <w:lang w:val="kk-KZ"/>
              </w:rPr>
              <w:t>м</w:t>
            </w:r>
            <w:r w:rsidRPr="000C61DF">
              <w:rPr>
                <w:rFonts w:ascii="Times New Roman" w:eastAsia="OEGHA+TimesNewRomanPSMT" w:hAnsi="Times New Roman" w:cs="Times New Roman"/>
                <w:color w:val="000000"/>
                <w:spacing w:val="1"/>
                <w:sz w:val="24"/>
                <w:szCs w:val="24"/>
                <w:lang w:val="kk-KZ"/>
              </w:rPr>
              <w:t>д</w:t>
            </w:r>
            <w:r w:rsidRPr="000C61DF">
              <w:rPr>
                <w:rFonts w:ascii="Times New Roman" w:eastAsia="OEGHA+TimesNewRomanPSMT" w:hAnsi="Times New Roman" w:cs="Times New Roman"/>
                <w:color w:val="000000"/>
                <w:sz w:val="24"/>
                <w:szCs w:val="24"/>
                <w:lang w:val="kk-KZ"/>
              </w:rPr>
              <w:t>ік қабылда</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pacing w:val="-1"/>
                <w:sz w:val="24"/>
                <w:szCs w:val="24"/>
                <w:lang w:val="kk-KZ"/>
              </w:rPr>
              <w:t>л</w:t>
            </w:r>
            <w:r w:rsidRPr="000C61DF">
              <w:rPr>
                <w:rFonts w:ascii="Times New Roman" w:eastAsia="OEGHA+TimesNewRomanPSMT" w:hAnsi="Times New Roman" w:cs="Times New Roman"/>
                <w:color w:val="000000"/>
                <w:sz w:val="24"/>
                <w:szCs w:val="24"/>
                <w:lang w:val="kk-KZ"/>
              </w:rPr>
              <w:t>арын да</w:t>
            </w:r>
            <w:r w:rsidRPr="000C61DF">
              <w:rPr>
                <w:rFonts w:ascii="Times New Roman" w:eastAsia="OEGHA+TimesNewRomanPSMT" w:hAnsi="Times New Roman" w:cs="Times New Roman"/>
                <w:color w:val="000000"/>
                <w:spacing w:val="-1"/>
                <w:sz w:val="24"/>
                <w:szCs w:val="24"/>
                <w:lang w:val="kk-KZ"/>
              </w:rPr>
              <w:t>м</w:t>
            </w:r>
            <w:r w:rsidRPr="000C61DF">
              <w:rPr>
                <w:rFonts w:ascii="Times New Roman" w:eastAsia="OEGHA+TimesNewRomanPSMT" w:hAnsi="Times New Roman" w:cs="Times New Roman"/>
                <w:color w:val="000000"/>
                <w:sz w:val="24"/>
                <w:szCs w:val="24"/>
                <w:lang w:val="kk-KZ"/>
              </w:rPr>
              <w:t>ыт</w:t>
            </w:r>
            <w:r w:rsidRPr="000C61DF">
              <w:rPr>
                <w:rFonts w:ascii="Times New Roman" w:eastAsia="OEGHA+TimesNewRomanPSMT" w:hAnsi="Times New Roman" w:cs="Times New Roman"/>
                <w:color w:val="000000"/>
                <w:spacing w:val="-3"/>
                <w:sz w:val="24"/>
                <w:szCs w:val="24"/>
                <w:lang w:val="kk-KZ"/>
              </w:rPr>
              <w:t>у</w:t>
            </w:r>
            <w:r w:rsidRPr="000C61DF">
              <w:rPr>
                <w:rFonts w:ascii="Times New Roman" w:eastAsia="OEGHA+TimesNewRomanPSMT" w:hAnsi="Times New Roman" w:cs="Times New Roman"/>
                <w:color w:val="000000"/>
                <w:sz w:val="24"/>
                <w:szCs w:val="24"/>
                <w:lang w:val="kk-KZ"/>
              </w:rPr>
              <w:t>.</w:t>
            </w:r>
          </w:p>
          <w:p w:rsidR="004E496F" w:rsidRPr="000C61DF" w:rsidRDefault="004E496F" w:rsidP="00FD0806">
            <w:pPr>
              <w:rPr>
                <w:rFonts w:ascii="Times New Roman" w:hAnsi="Times New Roman" w:cs="Times New Roman"/>
                <w:sz w:val="24"/>
                <w:szCs w:val="24"/>
                <w:lang w:val="kk-KZ"/>
              </w:rPr>
            </w:pPr>
            <w:r w:rsidRPr="000C61DF">
              <w:rPr>
                <w:rFonts w:ascii="Times New Roman" w:hAnsi="Times New Roman" w:cs="Times New Roman"/>
                <w:sz w:val="24"/>
                <w:szCs w:val="24"/>
                <w:lang w:val="kk-KZ"/>
              </w:rPr>
              <w:t xml:space="preserve">Қуыршаққа арналған әшекейді мүсіндеу, заттардың ұқсастықтарын табу. </w:t>
            </w:r>
          </w:p>
          <w:p w:rsidR="004E496F" w:rsidRPr="000C61DF" w:rsidRDefault="004E496F" w:rsidP="00FD080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Шарты: </w:t>
            </w:r>
            <w:r w:rsidRPr="000C61DF">
              <w:rPr>
                <w:rFonts w:ascii="Times New Roman" w:hAnsi="Times New Roman" w:cs="Times New Roman"/>
                <w:sz w:val="24"/>
                <w:szCs w:val="24"/>
                <w:lang w:val="kk-KZ"/>
              </w:rPr>
              <w:t xml:space="preserve">балалар қуыршақтың әшекейін суретін салып, оны ермексазбен мүсіндеп заттардың ұқсастықтарын табу. </w:t>
            </w:r>
          </w:p>
          <w:p w:rsidR="004E496F" w:rsidRPr="000C61DF" w:rsidRDefault="004E496F" w:rsidP="00FD080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(сурет салу </w:t>
            </w:r>
          </w:p>
          <w:p w:rsidR="004E496F" w:rsidRDefault="004E496F" w:rsidP="00FD080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мүсіндеу шығармашылық дағдыларын, зерттеу іс - әрекетін дамыту)</w:t>
            </w:r>
          </w:p>
          <w:p w:rsidR="00FD0806" w:rsidRDefault="00FD0806" w:rsidP="00FD0806">
            <w:pPr>
              <w:rPr>
                <w:rFonts w:ascii="Times New Roman" w:hAnsi="Times New Roman" w:cs="Times New Roman"/>
                <w:b/>
                <w:sz w:val="24"/>
                <w:szCs w:val="24"/>
                <w:lang w:val="kk-KZ"/>
              </w:rPr>
            </w:pPr>
          </w:p>
          <w:p w:rsidR="00FD0806" w:rsidRPr="000C61DF" w:rsidRDefault="00FD0806" w:rsidP="00FD0806">
            <w:pPr>
              <w:rPr>
                <w:rFonts w:ascii="Times New Roman" w:hAnsi="Times New Roman" w:cs="Times New Roman"/>
                <w:b/>
                <w:sz w:val="24"/>
                <w:szCs w:val="24"/>
                <w:lang w:val="kk-KZ"/>
              </w:rPr>
            </w:pPr>
          </w:p>
        </w:tc>
      </w:tr>
      <w:tr w:rsidR="004E496F" w:rsidRPr="00CB7959" w:rsidTr="00E95A9C">
        <w:tc>
          <w:tcPr>
            <w:tcW w:w="241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FD0806">
            <w:pPr>
              <w:spacing w:line="240" w:lineRule="auto"/>
              <w:jc w:val="center"/>
              <w:rPr>
                <w:rFonts w:ascii="Times New Roman" w:eastAsiaTheme="minorEastAsia" w:hAnsi="Times New Roman" w:cs="Times New Roman"/>
                <w:b/>
                <w:bCs/>
                <w:sz w:val="24"/>
                <w:szCs w:val="24"/>
                <w:lang w:val="kk-KZ"/>
              </w:rPr>
            </w:pPr>
            <w:r w:rsidRPr="000C61DF">
              <w:rPr>
                <w:rFonts w:ascii="Times New Roman" w:hAnsi="Times New Roman" w:cs="Times New Roman"/>
                <w:b/>
                <w:bCs/>
                <w:sz w:val="24"/>
                <w:szCs w:val="24"/>
                <w:lang w:val="kk-KZ"/>
              </w:rPr>
              <w:t>Балалармен жеке жұмыс</w:t>
            </w:r>
          </w:p>
          <w:p w:rsidR="004E496F" w:rsidRPr="000C61DF" w:rsidRDefault="004E496F" w:rsidP="00FD0806">
            <w:pPr>
              <w:spacing w:line="240" w:lineRule="auto"/>
              <w:jc w:val="center"/>
              <w:rPr>
                <w:rFonts w:ascii="Times New Roman" w:hAnsi="Times New Roman" w:cs="Times New Roman"/>
                <w:b/>
                <w:bCs/>
                <w:sz w:val="24"/>
                <w:szCs w:val="24"/>
                <w:lang w:val="kk-KZ"/>
              </w:rPr>
            </w:pPr>
          </w:p>
        </w:tc>
        <w:tc>
          <w:tcPr>
            <w:tcW w:w="2571" w:type="dxa"/>
            <w:gridSpan w:val="2"/>
            <w:tcBorders>
              <w:top w:val="single" w:sz="4" w:space="0" w:color="auto"/>
              <w:left w:val="single" w:sz="4" w:space="0" w:color="auto"/>
              <w:bottom w:val="single" w:sz="4" w:space="0" w:color="auto"/>
              <w:right w:val="single" w:sz="4" w:space="0" w:color="auto"/>
            </w:tcBorders>
          </w:tcPr>
          <w:p w:rsidR="004E496F" w:rsidRPr="000C61DF" w:rsidRDefault="00041F0E" w:rsidP="004E496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Айжұлдызға </w:t>
            </w:r>
            <w:r w:rsidR="004E496F" w:rsidRPr="000C61DF">
              <w:rPr>
                <w:rFonts w:ascii="Times New Roman" w:hAnsi="Times New Roman" w:cs="Times New Roman"/>
                <w:sz w:val="24"/>
                <w:szCs w:val="24"/>
                <w:lang w:val="kk-KZ"/>
              </w:rPr>
              <w:t xml:space="preserve">қимыл-қозғалысты дамыту </w:t>
            </w:r>
            <w:r w:rsidR="004E496F" w:rsidRPr="000C61DF">
              <w:rPr>
                <w:rFonts w:ascii="Times New Roman" w:hAnsi="Times New Roman" w:cs="Times New Roman"/>
                <w:sz w:val="24"/>
                <w:szCs w:val="24"/>
                <w:lang w:val="kk-KZ"/>
              </w:rPr>
              <w:lastRenderedPageBreak/>
              <w:t>мақсатында ойын ойнау.</w:t>
            </w:r>
            <w:r w:rsidR="004E496F" w:rsidRPr="000C61DF">
              <w:rPr>
                <w:rFonts w:ascii="Times New Roman" w:hAnsi="Times New Roman" w:cs="Times New Roman"/>
                <w:b/>
                <w:sz w:val="24"/>
                <w:szCs w:val="24"/>
                <w:lang w:val="kk-KZ"/>
              </w:rPr>
              <w:t xml:space="preserve"> (физикалық қасиеттерді дамыту).</w:t>
            </w:r>
          </w:p>
        </w:tc>
        <w:tc>
          <w:tcPr>
            <w:tcW w:w="2694" w:type="dxa"/>
            <w:gridSpan w:val="5"/>
            <w:tcBorders>
              <w:top w:val="single" w:sz="4" w:space="0" w:color="auto"/>
              <w:left w:val="single" w:sz="4" w:space="0" w:color="auto"/>
              <w:bottom w:val="single" w:sz="4" w:space="0" w:color="auto"/>
              <w:right w:val="single" w:sz="4" w:space="0" w:color="auto"/>
            </w:tcBorders>
          </w:tcPr>
          <w:p w:rsidR="004E496F" w:rsidRPr="000C61DF" w:rsidRDefault="00041F0E" w:rsidP="004E496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Ибрахимге</w:t>
            </w:r>
            <w:r w:rsidR="004E496F" w:rsidRPr="000C61DF">
              <w:rPr>
                <w:rFonts w:ascii="Times New Roman" w:hAnsi="Times New Roman" w:cs="Times New Roman"/>
                <w:sz w:val="24"/>
                <w:szCs w:val="24"/>
                <w:lang w:val="kk-KZ"/>
              </w:rPr>
              <w:t xml:space="preserve">  айтылған</w:t>
            </w:r>
            <w:r w:rsidR="00FD0806">
              <w:rPr>
                <w:rFonts w:ascii="Times New Roman" w:hAnsi="Times New Roman" w:cs="Times New Roman"/>
                <w:sz w:val="24"/>
                <w:szCs w:val="24"/>
                <w:lang w:val="kk-KZ"/>
              </w:rPr>
              <w:t xml:space="preserve"> </w:t>
            </w:r>
            <w:r w:rsidR="004E496F" w:rsidRPr="000C61DF">
              <w:rPr>
                <w:rFonts w:ascii="Times New Roman" w:hAnsi="Times New Roman" w:cs="Times New Roman"/>
                <w:sz w:val="24"/>
                <w:szCs w:val="24"/>
                <w:lang w:val="kk-KZ"/>
              </w:rPr>
              <w:t xml:space="preserve">сөзді анық, </w:t>
            </w:r>
            <w:r w:rsidR="00FD0806">
              <w:rPr>
                <w:rFonts w:ascii="Times New Roman" w:hAnsi="Times New Roman" w:cs="Times New Roman"/>
                <w:sz w:val="24"/>
                <w:szCs w:val="24"/>
                <w:lang w:val="kk-KZ"/>
              </w:rPr>
              <w:t xml:space="preserve"> </w:t>
            </w:r>
            <w:r w:rsidR="004E496F" w:rsidRPr="000C61DF">
              <w:rPr>
                <w:rFonts w:ascii="Times New Roman" w:hAnsi="Times New Roman" w:cs="Times New Roman"/>
                <w:sz w:val="24"/>
                <w:szCs w:val="24"/>
                <w:lang w:val="kk-KZ"/>
              </w:rPr>
              <w:t xml:space="preserve">даусын </w:t>
            </w:r>
            <w:r w:rsidR="004E496F" w:rsidRPr="000C61DF">
              <w:rPr>
                <w:rFonts w:ascii="Times New Roman" w:hAnsi="Times New Roman" w:cs="Times New Roman"/>
                <w:sz w:val="24"/>
                <w:szCs w:val="24"/>
                <w:lang w:val="kk-KZ"/>
              </w:rPr>
              <w:lastRenderedPageBreak/>
              <w:t>шығарып, дұрыс қайталап айтуға үйрету.</w:t>
            </w:r>
            <w:r w:rsidR="004E496F" w:rsidRPr="000C61DF">
              <w:rPr>
                <w:rFonts w:ascii="Times New Roman" w:hAnsi="Times New Roman" w:cs="Times New Roman"/>
                <w:b/>
                <w:sz w:val="24"/>
                <w:szCs w:val="24"/>
                <w:lang w:val="kk-KZ"/>
              </w:rPr>
              <w:t xml:space="preserve"> (коммуникативтік дағдыларды дамыту).</w:t>
            </w:r>
          </w:p>
        </w:tc>
        <w:tc>
          <w:tcPr>
            <w:tcW w:w="2977" w:type="dxa"/>
            <w:gridSpan w:val="4"/>
            <w:tcBorders>
              <w:top w:val="single" w:sz="4" w:space="0" w:color="auto"/>
              <w:left w:val="single" w:sz="4" w:space="0" w:color="auto"/>
              <w:bottom w:val="single" w:sz="4" w:space="0" w:color="auto"/>
              <w:right w:val="single" w:sz="4" w:space="0" w:color="auto"/>
            </w:tcBorders>
          </w:tcPr>
          <w:p w:rsidR="004E496F" w:rsidRPr="000C61DF" w:rsidRDefault="00041F0E" w:rsidP="004E496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Айнамкөзге</w:t>
            </w:r>
            <w:r w:rsidR="004E496F" w:rsidRPr="000C61DF">
              <w:rPr>
                <w:rFonts w:ascii="Times New Roman" w:hAnsi="Times New Roman" w:cs="Times New Roman"/>
                <w:sz w:val="24"/>
                <w:szCs w:val="24"/>
                <w:lang w:val="kk-KZ"/>
              </w:rPr>
              <w:t xml:space="preserve"> "отбасы" тақырыбында әңгімелесу.</w:t>
            </w:r>
            <w:r w:rsidR="004E496F" w:rsidRPr="000C61DF">
              <w:rPr>
                <w:rFonts w:ascii="Times New Roman" w:hAnsi="Times New Roman" w:cs="Times New Roman"/>
                <w:b/>
                <w:sz w:val="24"/>
                <w:szCs w:val="24"/>
                <w:lang w:val="kk-KZ"/>
              </w:rPr>
              <w:t xml:space="preserve"> </w:t>
            </w:r>
            <w:r w:rsidR="004E496F" w:rsidRPr="000C61DF">
              <w:rPr>
                <w:rFonts w:ascii="Times New Roman" w:hAnsi="Times New Roman" w:cs="Times New Roman"/>
                <w:b/>
                <w:sz w:val="24"/>
                <w:szCs w:val="24"/>
                <w:lang w:val="kk-KZ"/>
              </w:rPr>
              <w:lastRenderedPageBreak/>
              <w:t>(әлеуметтік – эмоционалды дағдыларды қалыптастыру).</w:t>
            </w:r>
          </w:p>
        </w:tc>
        <w:tc>
          <w:tcPr>
            <w:tcW w:w="2551" w:type="dxa"/>
            <w:gridSpan w:val="2"/>
            <w:tcBorders>
              <w:top w:val="single" w:sz="4" w:space="0" w:color="auto"/>
              <w:left w:val="single" w:sz="4" w:space="0" w:color="auto"/>
              <w:bottom w:val="single" w:sz="4" w:space="0" w:color="auto"/>
              <w:right w:val="single" w:sz="4" w:space="0" w:color="auto"/>
            </w:tcBorders>
          </w:tcPr>
          <w:p w:rsidR="004E496F" w:rsidRPr="000C61DF" w:rsidRDefault="00041F0E" w:rsidP="004E496F">
            <w:pPr>
              <w:rPr>
                <w:rFonts w:ascii="Times New Roman" w:hAnsi="Times New Roman" w:cs="Times New Roman"/>
                <w:sz w:val="24"/>
                <w:szCs w:val="24"/>
                <w:lang w:val="kk-KZ"/>
              </w:rPr>
            </w:pPr>
            <w:r>
              <w:rPr>
                <w:rFonts w:ascii="Times New Roman" w:hAnsi="Times New Roman" w:cs="Times New Roman"/>
                <w:sz w:val="24"/>
                <w:szCs w:val="24"/>
                <w:lang w:val="kk-KZ"/>
              </w:rPr>
              <w:lastRenderedPageBreak/>
              <w:t>Айматтан</w:t>
            </w:r>
            <w:r w:rsidR="00FD0806">
              <w:rPr>
                <w:rFonts w:ascii="Times New Roman" w:hAnsi="Times New Roman" w:cs="Times New Roman"/>
                <w:sz w:val="24"/>
                <w:szCs w:val="24"/>
                <w:lang w:val="kk-KZ"/>
              </w:rPr>
              <w:t xml:space="preserve"> </w:t>
            </w:r>
            <w:r w:rsidR="004E496F" w:rsidRPr="000C61DF">
              <w:rPr>
                <w:rFonts w:ascii="Times New Roman" w:hAnsi="Times New Roman" w:cs="Times New Roman"/>
                <w:sz w:val="24"/>
                <w:szCs w:val="24"/>
                <w:lang w:val="kk-KZ"/>
              </w:rPr>
              <w:t xml:space="preserve"> түстерді сұрау.</w:t>
            </w:r>
            <w:r w:rsidR="004E496F" w:rsidRPr="000C61DF">
              <w:rPr>
                <w:rFonts w:ascii="Times New Roman" w:hAnsi="Times New Roman" w:cs="Times New Roman"/>
                <w:b/>
                <w:sz w:val="24"/>
                <w:szCs w:val="24"/>
                <w:lang w:val="kk-KZ"/>
              </w:rPr>
              <w:t xml:space="preserve"> (танымдық </w:t>
            </w:r>
            <w:r w:rsidR="004E496F" w:rsidRPr="000C61DF">
              <w:rPr>
                <w:rFonts w:ascii="Times New Roman" w:hAnsi="Times New Roman" w:cs="Times New Roman"/>
                <w:b/>
                <w:sz w:val="24"/>
                <w:szCs w:val="24"/>
                <w:lang w:val="kk-KZ"/>
              </w:rPr>
              <w:lastRenderedPageBreak/>
              <w:t>және зияткерлік дағдыларды дамыту).</w:t>
            </w:r>
          </w:p>
        </w:tc>
        <w:tc>
          <w:tcPr>
            <w:tcW w:w="2815"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sz w:val="24"/>
                <w:szCs w:val="24"/>
                <w:lang w:val="kk-KZ"/>
              </w:rPr>
            </w:pPr>
            <w:r w:rsidRPr="000C61DF">
              <w:rPr>
                <w:rFonts w:ascii="Times New Roman" w:hAnsi="Times New Roman" w:cs="Times New Roman"/>
                <w:sz w:val="24"/>
                <w:szCs w:val="24"/>
                <w:lang w:val="kk-KZ"/>
              </w:rPr>
              <w:lastRenderedPageBreak/>
              <w:t xml:space="preserve"> </w:t>
            </w:r>
            <w:r w:rsidR="00041F0E">
              <w:rPr>
                <w:rFonts w:ascii="Times New Roman" w:hAnsi="Times New Roman" w:cs="Times New Roman"/>
                <w:sz w:val="24"/>
                <w:szCs w:val="24"/>
                <w:lang w:val="kk-KZ"/>
              </w:rPr>
              <w:t xml:space="preserve">Ерназардан  </w:t>
            </w:r>
            <w:r w:rsidRPr="000C61DF">
              <w:rPr>
                <w:rFonts w:ascii="Times New Roman" w:hAnsi="Times New Roman" w:cs="Times New Roman"/>
                <w:sz w:val="24"/>
                <w:szCs w:val="24"/>
                <w:lang w:val="kk-KZ"/>
              </w:rPr>
              <w:t>ертегі сұрау.</w:t>
            </w:r>
            <w:r w:rsidRPr="000C61DF">
              <w:rPr>
                <w:rFonts w:ascii="Times New Roman" w:hAnsi="Times New Roman" w:cs="Times New Roman"/>
                <w:b/>
                <w:sz w:val="24"/>
                <w:szCs w:val="24"/>
                <w:lang w:val="kk-KZ"/>
              </w:rPr>
              <w:t xml:space="preserve"> (әлеуметтік – </w:t>
            </w:r>
            <w:r w:rsidRPr="000C61DF">
              <w:rPr>
                <w:rFonts w:ascii="Times New Roman" w:hAnsi="Times New Roman" w:cs="Times New Roman"/>
                <w:b/>
                <w:sz w:val="24"/>
                <w:szCs w:val="24"/>
                <w:lang w:val="kk-KZ"/>
              </w:rPr>
              <w:lastRenderedPageBreak/>
              <w:t>эмоционалды дағдыларды қалыптастыру).</w:t>
            </w:r>
          </w:p>
        </w:tc>
      </w:tr>
      <w:tr w:rsidR="004E496F" w:rsidRPr="000C61DF" w:rsidTr="00E95A9C">
        <w:tc>
          <w:tcPr>
            <w:tcW w:w="241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FD0806">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lastRenderedPageBreak/>
              <w:t>Серуенге дайындық</w:t>
            </w:r>
          </w:p>
        </w:tc>
        <w:tc>
          <w:tcPr>
            <w:tcW w:w="13608" w:type="dxa"/>
            <w:gridSpan w:val="15"/>
            <w:tcBorders>
              <w:top w:val="single" w:sz="4" w:space="0" w:color="auto"/>
              <w:left w:val="single" w:sz="4" w:space="0" w:color="auto"/>
              <w:bottom w:val="single" w:sz="4" w:space="0" w:color="auto"/>
              <w:right w:val="single" w:sz="4" w:space="0" w:color="auto"/>
            </w:tcBorders>
          </w:tcPr>
          <w:p w:rsidR="000C7956" w:rsidRDefault="004E496F" w:rsidP="004E496F">
            <w:pPr>
              <w:pStyle w:val="1"/>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Мақсаты:</w:t>
            </w:r>
            <w:r w:rsidRPr="000C61DF">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p>
          <w:p w:rsidR="004E496F" w:rsidRPr="000C61DF" w:rsidRDefault="004E496F" w:rsidP="004E496F">
            <w:pPr>
              <w:pStyle w:val="1"/>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(мәдени-гигиеналық дағдыларды қалыптастыру)</w:t>
            </w:r>
          </w:p>
        </w:tc>
      </w:tr>
      <w:tr w:rsidR="004E496F" w:rsidRPr="000C61DF" w:rsidTr="00E95A9C">
        <w:tc>
          <w:tcPr>
            <w:tcW w:w="241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FD0806">
            <w:pPr>
              <w:spacing w:line="240" w:lineRule="auto"/>
              <w:jc w:val="center"/>
              <w:rPr>
                <w:rFonts w:ascii="Times New Roman" w:eastAsiaTheme="minorEastAsia" w:hAnsi="Times New Roman" w:cs="Times New Roman"/>
                <w:b/>
                <w:bCs/>
                <w:sz w:val="24"/>
                <w:szCs w:val="24"/>
                <w:lang w:val="kk-KZ"/>
              </w:rPr>
            </w:pPr>
            <w:r w:rsidRPr="000C61DF">
              <w:rPr>
                <w:rFonts w:ascii="Times New Roman" w:hAnsi="Times New Roman" w:cs="Times New Roman"/>
                <w:b/>
                <w:bCs/>
                <w:sz w:val="24"/>
                <w:szCs w:val="24"/>
                <w:lang w:val="kk-KZ"/>
              </w:rPr>
              <w:t>Серуен</w:t>
            </w:r>
          </w:p>
        </w:tc>
        <w:tc>
          <w:tcPr>
            <w:tcW w:w="2571"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0C7956">
            <w:pPr>
              <w:spacing w:line="240" w:lineRule="auto"/>
              <w:rPr>
                <w:rFonts w:ascii="Times New Roman" w:hAnsi="Times New Roman" w:cs="Times New Roman"/>
                <w:b/>
                <w:sz w:val="24"/>
                <w:szCs w:val="24"/>
                <w:lang w:val="kk-KZ"/>
              </w:rPr>
            </w:pPr>
            <w:r w:rsidRPr="000C61DF">
              <w:rPr>
                <w:rFonts w:ascii="Times New Roman" w:hAnsi="Times New Roman" w:cs="Times New Roman"/>
                <w:b/>
                <w:sz w:val="24"/>
                <w:szCs w:val="24"/>
                <w:lang w:val="kk-KZ"/>
              </w:rPr>
              <w:t>1. Бақылау: Күртік қарды бақылау</w:t>
            </w:r>
          </w:p>
          <w:p w:rsidR="004E496F" w:rsidRPr="000C61DF" w:rsidRDefault="004E496F" w:rsidP="000C7956">
            <w:pPr>
              <w:spacing w:line="240" w:lineRule="auto"/>
              <w:rPr>
                <w:rFonts w:ascii="Times New Roman" w:hAnsi="Times New Roman" w:cs="Times New Roman"/>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hAnsi="Times New Roman" w:cs="Times New Roman"/>
                <w:sz w:val="24"/>
                <w:szCs w:val="24"/>
                <w:lang w:val="kk-KZ"/>
              </w:rPr>
              <w:t>Қыс мезгіліндергі болатын құбылыстар туралы түсініктерін бекіту, күртік қалай жиналғанын нақты</w:t>
            </w:r>
            <w:r w:rsidR="000C7956">
              <w:rPr>
                <w:rFonts w:ascii="Times New Roman" w:hAnsi="Times New Roman" w:cs="Times New Roman"/>
                <w:sz w:val="24"/>
                <w:szCs w:val="24"/>
                <w:lang w:val="kk-KZ"/>
              </w:rPr>
              <w:t>лау</w:t>
            </w:r>
          </w:p>
          <w:p w:rsidR="004E496F" w:rsidRPr="000C61DF" w:rsidRDefault="004E496F" w:rsidP="000C795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2.Қимылды ойын:</w:t>
            </w:r>
          </w:p>
          <w:p w:rsidR="004E496F" w:rsidRPr="000C7956" w:rsidRDefault="004E496F" w:rsidP="000C7956">
            <w:pPr>
              <w:rPr>
                <w:rFonts w:ascii="Times New Roman" w:hAnsi="Times New Roman" w:cs="Times New Roman"/>
                <w:b/>
                <w:sz w:val="24"/>
                <w:szCs w:val="24"/>
                <w:lang w:val="kk-KZ"/>
              </w:rPr>
            </w:pPr>
            <w:r w:rsidRPr="000C7956">
              <w:rPr>
                <w:rStyle w:val="ac"/>
                <w:rFonts w:ascii="Times New Roman" w:hAnsi="Times New Roman" w:cs="Times New Roman"/>
                <w:b w:val="0"/>
                <w:color w:val="212121"/>
                <w:sz w:val="24"/>
                <w:szCs w:val="24"/>
                <w:shd w:val="clear" w:color="auto" w:fill="FFFFFF"/>
                <w:lang w:val="kk-KZ"/>
              </w:rPr>
              <w:t>« Ит  пен  қоян »</w:t>
            </w:r>
          </w:p>
          <w:p w:rsidR="004E496F" w:rsidRPr="000C61DF" w:rsidRDefault="004E496F" w:rsidP="000C795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hAnsi="Times New Roman" w:cs="Times New Roman"/>
                <w:color w:val="212121"/>
                <w:sz w:val="24"/>
                <w:szCs w:val="24"/>
                <w:shd w:val="clear" w:color="auto" w:fill="FFFFFF"/>
                <w:lang w:val="kk-KZ"/>
              </w:rPr>
              <w:t>Шапшаңдыққа, ептілікке  баулу.</w:t>
            </w:r>
          </w:p>
          <w:p w:rsidR="004E496F" w:rsidRPr="000C61DF" w:rsidRDefault="004E496F" w:rsidP="000C7956">
            <w:pPr>
              <w:rPr>
                <w:rFonts w:ascii="Times New Roman" w:hAnsi="Times New Roman" w:cs="Times New Roman"/>
                <w:color w:val="212121"/>
                <w:sz w:val="24"/>
                <w:szCs w:val="24"/>
                <w:shd w:val="clear" w:color="auto" w:fill="FFFFFF"/>
              </w:rPr>
            </w:pPr>
            <w:r w:rsidRPr="000C61DF">
              <w:rPr>
                <w:rFonts w:ascii="Times New Roman" w:hAnsi="Times New Roman" w:cs="Times New Roman"/>
                <w:b/>
                <w:sz w:val="24"/>
                <w:szCs w:val="24"/>
                <w:lang w:val="kk-KZ"/>
              </w:rPr>
              <w:t>Жүру барысы:</w:t>
            </w:r>
            <w:r w:rsidRPr="000C61DF">
              <w:rPr>
                <w:rFonts w:ascii="Times New Roman" w:hAnsi="Times New Roman" w:cs="Times New Roman"/>
                <w:color w:val="212121"/>
                <w:sz w:val="24"/>
                <w:szCs w:val="24"/>
                <w:shd w:val="clear" w:color="auto" w:fill="FFFFFF"/>
                <w:lang w:val="kk-KZ"/>
              </w:rPr>
              <w:t xml:space="preserve"> Ойын жазық  алаңда ойналады. </w:t>
            </w:r>
            <w:r w:rsidRPr="000C61DF">
              <w:rPr>
                <w:rFonts w:ascii="Times New Roman" w:hAnsi="Times New Roman" w:cs="Times New Roman"/>
                <w:color w:val="212121"/>
                <w:sz w:val="24"/>
                <w:szCs w:val="24"/>
                <w:shd w:val="clear" w:color="auto" w:fill="FFFFFF"/>
              </w:rPr>
              <w:t>Бір  бала  ит  болады да, қалғаны  қоян</w:t>
            </w:r>
          </w:p>
          <w:p w:rsidR="004E496F" w:rsidRPr="000C61DF" w:rsidRDefault="004E496F" w:rsidP="000C7956">
            <w:pPr>
              <w:rPr>
                <w:rFonts w:ascii="Times New Roman" w:hAnsi="Times New Roman" w:cs="Times New Roman"/>
                <w:color w:val="212121"/>
                <w:sz w:val="24"/>
                <w:szCs w:val="24"/>
                <w:shd w:val="clear" w:color="auto" w:fill="FFFFFF"/>
              </w:rPr>
            </w:pPr>
            <w:r w:rsidRPr="000C61DF">
              <w:rPr>
                <w:rFonts w:ascii="Times New Roman" w:hAnsi="Times New Roman" w:cs="Times New Roman"/>
                <w:color w:val="212121"/>
                <w:sz w:val="24"/>
                <w:szCs w:val="24"/>
                <w:shd w:val="clear" w:color="auto" w:fill="FFFFFF"/>
              </w:rPr>
              <w:t>болады. Бұдан  кейін</w:t>
            </w:r>
          </w:p>
          <w:p w:rsidR="000C7956" w:rsidRPr="000C7956" w:rsidRDefault="004E496F" w:rsidP="000C7956">
            <w:pPr>
              <w:rPr>
                <w:rFonts w:ascii="Times New Roman" w:hAnsi="Times New Roman" w:cs="Times New Roman"/>
                <w:color w:val="212121"/>
                <w:sz w:val="24"/>
                <w:szCs w:val="24"/>
                <w:shd w:val="clear" w:color="auto" w:fill="FFFFFF"/>
              </w:rPr>
            </w:pPr>
            <w:r w:rsidRPr="000C61DF">
              <w:rPr>
                <w:rFonts w:ascii="Times New Roman" w:hAnsi="Times New Roman" w:cs="Times New Roman"/>
                <w:color w:val="212121"/>
                <w:sz w:val="24"/>
                <w:szCs w:val="24"/>
                <w:shd w:val="clear" w:color="auto" w:fill="FFFFFF"/>
              </w:rPr>
              <w:t>« ит»,</w:t>
            </w:r>
            <w:r w:rsidR="000C7956">
              <w:rPr>
                <w:rFonts w:ascii="Times New Roman" w:hAnsi="Times New Roman" w:cs="Times New Roman"/>
                <w:color w:val="212121"/>
                <w:sz w:val="24"/>
                <w:szCs w:val="24"/>
                <w:shd w:val="clear" w:color="auto" w:fill="FFFFFF"/>
                <w:lang w:val="kk-KZ"/>
              </w:rPr>
              <w:t xml:space="preserve"> </w:t>
            </w:r>
            <w:r w:rsidR="000C7956">
              <w:rPr>
                <w:rFonts w:ascii="Times New Roman" w:hAnsi="Times New Roman" w:cs="Times New Roman"/>
                <w:color w:val="212121"/>
                <w:sz w:val="24"/>
                <w:szCs w:val="24"/>
                <w:shd w:val="clear" w:color="auto" w:fill="FFFFFF"/>
              </w:rPr>
              <w:t>«</w:t>
            </w:r>
            <w:r w:rsidRPr="000C61DF">
              <w:rPr>
                <w:rFonts w:ascii="Times New Roman" w:hAnsi="Times New Roman" w:cs="Times New Roman"/>
                <w:color w:val="212121"/>
                <w:sz w:val="24"/>
                <w:szCs w:val="24"/>
                <w:shd w:val="clear" w:color="auto" w:fill="FFFFFF"/>
              </w:rPr>
              <w:t>қояндарды»  қуып</w:t>
            </w:r>
            <w:r w:rsidR="000C7956">
              <w:rPr>
                <w:rFonts w:ascii="Times New Roman" w:hAnsi="Times New Roman" w:cs="Times New Roman"/>
                <w:color w:val="212121"/>
                <w:sz w:val="24"/>
                <w:szCs w:val="24"/>
                <w:shd w:val="clear" w:color="auto" w:fill="FFFFFF"/>
                <w:lang w:val="kk-KZ"/>
              </w:rPr>
              <w:t xml:space="preserve"> </w:t>
            </w:r>
            <w:r w:rsidRPr="000C61DF">
              <w:rPr>
                <w:rFonts w:ascii="Times New Roman" w:hAnsi="Times New Roman" w:cs="Times New Roman"/>
                <w:color w:val="212121"/>
                <w:sz w:val="24"/>
                <w:szCs w:val="24"/>
                <w:shd w:val="clear" w:color="auto" w:fill="FFFFFF"/>
              </w:rPr>
              <w:t>ұстауға  тырысады. Өзі  ұстаған</w:t>
            </w:r>
            <w:r w:rsidR="000C7956">
              <w:rPr>
                <w:rFonts w:ascii="Times New Roman" w:hAnsi="Times New Roman" w:cs="Times New Roman"/>
                <w:color w:val="212121"/>
                <w:sz w:val="24"/>
                <w:szCs w:val="24"/>
                <w:shd w:val="clear" w:color="auto" w:fill="FFFFFF"/>
                <w:lang w:val="kk-KZ"/>
              </w:rPr>
              <w:t xml:space="preserve"> </w:t>
            </w:r>
            <w:r w:rsidRPr="000C61DF">
              <w:rPr>
                <w:rFonts w:ascii="Times New Roman" w:hAnsi="Times New Roman" w:cs="Times New Roman"/>
                <w:color w:val="212121"/>
                <w:sz w:val="24"/>
                <w:szCs w:val="24"/>
                <w:shd w:val="clear" w:color="auto" w:fill="FFFFFF"/>
              </w:rPr>
              <w:t>балалардың</w:t>
            </w:r>
          </w:p>
          <w:p w:rsidR="004E496F" w:rsidRPr="000C61DF" w:rsidRDefault="004E496F" w:rsidP="000C7956">
            <w:pPr>
              <w:rPr>
                <w:rFonts w:ascii="Times New Roman" w:hAnsi="Times New Roman" w:cs="Times New Roman"/>
                <w:color w:val="212121"/>
                <w:sz w:val="24"/>
                <w:szCs w:val="24"/>
                <w:shd w:val="clear" w:color="auto" w:fill="FFFFFF"/>
              </w:rPr>
            </w:pPr>
            <w:r w:rsidRPr="000C61DF">
              <w:rPr>
                <w:rFonts w:ascii="Times New Roman" w:hAnsi="Times New Roman" w:cs="Times New Roman"/>
                <w:color w:val="212121"/>
                <w:sz w:val="24"/>
                <w:szCs w:val="24"/>
                <w:shd w:val="clear" w:color="auto" w:fill="FFFFFF"/>
              </w:rPr>
              <w:t>барлығын  итке</w:t>
            </w:r>
          </w:p>
          <w:p w:rsidR="004E496F" w:rsidRDefault="004E496F" w:rsidP="000C7956">
            <w:pPr>
              <w:rPr>
                <w:rFonts w:ascii="Times New Roman" w:hAnsi="Times New Roman" w:cs="Times New Roman"/>
                <w:color w:val="212121"/>
                <w:sz w:val="24"/>
                <w:szCs w:val="24"/>
                <w:shd w:val="clear" w:color="auto" w:fill="FFFFFF"/>
                <w:lang w:val="kk-KZ"/>
              </w:rPr>
            </w:pPr>
            <w:r w:rsidRPr="000C61DF">
              <w:rPr>
                <w:rFonts w:ascii="Times New Roman" w:hAnsi="Times New Roman" w:cs="Times New Roman"/>
                <w:color w:val="212121"/>
                <w:sz w:val="24"/>
                <w:szCs w:val="24"/>
                <w:shd w:val="clear" w:color="auto" w:fill="FFFFFF"/>
              </w:rPr>
              <w:t xml:space="preserve">айналдарды. </w:t>
            </w:r>
          </w:p>
          <w:p w:rsidR="000C7956" w:rsidRPr="000C7956" w:rsidRDefault="000C7956" w:rsidP="000C7956">
            <w:pPr>
              <w:rPr>
                <w:rFonts w:ascii="Times New Roman" w:hAnsi="Times New Roman" w:cs="Times New Roman"/>
                <w:b/>
                <w:sz w:val="24"/>
                <w:szCs w:val="24"/>
                <w:lang w:val="kk-KZ"/>
              </w:rPr>
            </w:pPr>
          </w:p>
        </w:tc>
        <w:tc>
          <w:tcPr>
            <w:tcW w:w="2694" w:type="dxa"/>
            <w:gridSpan w:val="5"/>
            <w:tcBorders>
              <w:top w:val="single" w:sz="4" w:space="0" w:color="auto"/>
              <w:left w:val="single" w:sz="4" w:space="0" w:color="auto"/>
              <w:bottom w:val="single" w:sz="4" w:space="0" w:color="auto"/>
              <w:right w:val="single" w:sz="4" w:space="0" w:color="auto"/>
            </w:tcBorders>
          </w:tcPr>
          <w:p w:rsidR="000C7956" w:rsidRDefault="004E496F" w:rsidP="000C7956">
            <w:pPr>
              <w:spacing w:line="240" w:lineRule="auto"/>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1.Бақылау: </w:t>
            </w:r>
          </w:p>
          <w:p w:rsidR="004E496F" w:rsidRPr="000C61DF" w:rsidRDefault="004E496F" w:rsidP="000C7956">
            <w:pPr>
              <w:spacing w:line="240" w:lineRule="auto"/>
              <w:rPr>
                <w:rFonts w:ascii="Times New Roman" w:hAnsi="Times New Roman" w:cs="Times New Roman"/>
                <w:b/>
                <w:sz w:val="24"/>
                <w:szCs w:val="24"/>
                <w:lang w:val="kk-KZ"/>
              </w:rPr>
            </w:pPr>
            <w:r w:rsidRPr="000C61DF">
              <w:rPr>
                <w:rFonts w:ascii="Times New Roman" w:hAnsi="Times New Roman" w:cs="Times New Roman"/>
                <w:b/>
                <w:sz w:val="24"/>
                <w:szCs w:val="24"/>
                <w:lang w:val="kk-KZ"/>
              </w:rPr>
              <w:t>Қырауды бақылау.</w:t>
            </w:r>
          </w:p>
          <w:p w:rsidR="000C7956" w:rsidRPr="000C61DF" w:rsidRDefault="004E496F" w:rsidP="000C7956">
            <w:pPr>
              <w:spacing w:line="240" w:lineRule="auto"/>
              <w:rPr>
                <w:rFonts w:ascii="Times New Roman" w:hAnsi="Times New Roman" w:cs="Times New Roman"/>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hAnsi="Times New Roman" w:cs="Times New Roman"/>
                <w:sz w:val="24"/>
                <w:szCs w:val="24"/>
                <w:lang w:val="kk-KZ"/>
              </w:rPr>
              <w:t xml:space="preserve">Қыс мезгіліндегі қырау құбылысы туралы мағлұмат беру, судың мұзға айналатынын, қыраудың ұзынша ине тәріздес кристалдарға айналған су екендігін түсіндіру. </w:t>
            </w:r>
          </w:p>
          <w:p w:rsidR="004E496F" w:rsidRPr="000C61DF" w:rsidRDefault="004E496F" w:rsidP="000C795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2.Қимылды ойын:</w:t>
            </w:r>
          </w:p>
          <w:p w:rsidR="004E496F" w:rsidRPr="000C7956" w:rsidRDefault="004E496F" w:rsidP="000C7956">
            <w:pPr>
              <w:rPr>
                <w:rFonts w:ascii="Times New Roman" w:hAnsi="Times New Roman" w:cs="Times New Roman"/>
                <w:b/>
                <w:sz w:val="24"/>
                <w:szCs w:val="24"/>
                <w:lang w:val="kk-KZ"/>
              </w:rPr>
            </w:pPr>
            <w:r w:rsidRPr="000C7956">
              <w:rPr>
                <w:rStyle w:val="ac"/>
                <w:rFonts w:ascii="Times New Roman" w:hAnsi="Times New Roman" w:cs="Times New Roman"/>
                <w:b w:val="0"/>
                <w:color w:val="212121"/>
                <w:sz w:val="24"/>
                <w:szCs w:val="24"/>
                <w:shd w:val="clear" w:color="auto" w:fill="FFFFFF"/>
                <w:lang w:val="kk-KZ"/>
              </w:rPr>
              <w:t>«Қарағайлы  ормандағы  аю »</w:t>
            </w:r>
          </w:p>
          <w:p w:rsidR="004E496F" w:rsidRPr="000C61DF" w:rsidRDefault="004E496F" w:rsidP="000C7956">
            <w:pPr>
              <w:rPr>
                <w:rFonts w:ascii="Times New Roman" w:hAnsi="Times New Roman" w:cs="Times New Roman"/>
                <w:color w:val="212121"/>
                <w:sz w:val="24"/>
                <w:szCs w:val="24"/>
                <w:shd w:val="clear" w:color="auto" w:fill="FFFFFF"/>
                <w:lang w:val="kk-KZ"/>
              </w:rPr>
            </w:pPr>
            <w:r w:rsidRPr="000C61DF">
              <w:rPr>
                <w:rFonts w:ascii="Times New Roman" w:hAnsi="Times New Roman" w:cs="Times New Roman"/>
                <w:b/>
                <w:sz w:val="24"/>
                <w:szCs w:val="24"/>
                <w:lang w:val="kk-KZ"/>
              </w:rPr>
              <w:t xml:space="preserve">Мақсаты: </w:t>
            </w:r>
            <w:r w:rsidRPr="000C61DF">
              <w:rPr>
                <w:rFonts w:ascii="Times New Roman" w:hAnsi="Times New Roman" w:cs="Times New Roman"/>
                <w:color w:val="212121"/>
                <w:sz w:val="24"/>
                <w:szCs w:val="24"/>
                <w:shd w:val="clear" w:color="auto" w:fill="FFFFFF"/>
                <w:lang w:val="kk-KZ"/>
              </w:rPr>
              <w:t>Жылдамдыққа,</w:t>
            </w:r>
          </w:p>
          <w:p w:rsidR="004E496F" w:rsidRPr="000C61DF" w:rsidRDefault="004E496F" w:rsidP="000C7956">
            <w:pPr>
              <w:rPr>
                <w:rFonts w:ascii="Times New Roman" w:hAnsi="Times New Roman" w:cs="Times New Roman"/>
                <w:b/>
                <w:sz w:val="24"/>
                <w:szCs w:val="24"/>
                <w:lang w:val="kk-KZ"/>
              </w:rPr>
            </w:pPr>
            <w:r w:rsidRPr="000C61DF">
              <w:rPr>
                <w:rFonts w:ascii="Times New Roman" w:hAnsi="Times New Roman" w:cs="Times New Roman"/>
                <w:color w:val="212121"/>
                <w:sz w:val="24"/>
                <w:szCs w:val="24"/>
                <w:shd w:val="clear" w:color="auto" w:fill="FFFFFF"/>
                <w:lang w:val="kk-KZ"/>
              </w:rPr>
              <w:t>ептілікке  тәрбиелеу.</w:t>
            </w:r>
          </w:p>
          <w:p w:rsidR="004E496F" w:rsidRPr="000C7956" w:rsidRDefault="004E496F" w:rsidP="000C7956">
            <w:pPr>
              <w:tabs>
                <w:tab w:val="left" w:pos="2640"/>
              </w:tabs>
              <w:rPr>
                <w:rFonts w:ascii="Times New Roman" w:hAnsi="Times New Roman" w:cs="Times New Roman"/>
                <w:color w:val="212121"/>
                <w:sz w:val="24"/>
                <w:szCs w:val="24"/>
                <w:shd w:val="clear" w:color="auto" w:fill="FFFFFF"/>
                <w:lang w:val="kk-KZ"/>
              </w:rPr>
            </w:pPr>
            <w:r w:rsidRPr="000C61DF">
              <w:rPr>
                <w:rFonts w:ascii="Times New Roman" w:hAnsi="Times New Roman" w:cs="Times New Roman"/>
                <w:b/>
                <w:sz w:val="24"/>
                <w:szCs w:val="24"/>
                <w:lang w:val="kk-KZ"/>
              </w:rPr>
              <w:t>Жүру барысы:</w:t>
            </w:r>
            <w:r w:rsidRPr="000C61DF">
              <w:rPr>
                <w:rFonts w:ascii="Times New Roman" w:hAnsi="Times New Roman" w:cs="Times New Roman"/>
                <w:color w:val="212121"/>
                <w:sz w:val="24"/>
                <w:szCs w:val="24"/>
                <w:shd w:val="clear" w:color="auto" w:fill="FFFFFF"/>
                <w:lang w:val="kk-KZ"/>
              </w:rPr>
              <w:t xml:space="preserve"> Алаңның  бі</w:t>
            </w:r>
            <w:r w:rsidR="000C7956">
              <w:rPr>
                <w:rFonts w:ascii="Times New Roman" w:hAnsi="Times New Roman" w:cs="Times New Roman"/>
                <w:color w:val="212121"/>
                <w:sz w:val="24"/>
                <w:szCs w:val="24"/>
                <w:shd w:val="clear" w:color="auto" w:fill="FFFFFF"/>
                <w:lang w:val="kk-KZ"/>
              </w:rPr>
              <w:t>р  жағына  аюдың  іңі, е</w:t>
            </w:r>
            <w:r w:rsidRPr="000C61DF">
              <w:rPr>
                <w:rFonts w:ascii="Times New Roman" w:hAnsi="Times New Roman" w:cs="Times New Roman"/>
                <w:color w:val="212121"/>
                <w:sz w:val="24"/>
                <w:szCs w:val="24"/>
                <w:shd w:val="clear" w:color="auto" w:fill="FFFFFF"/>
                <w:lang w:val="kk-KZ"/>
              </w:rPr>
              <w:t>кін</w:t>
            </w:r>
            <w:r w:rsidR="000C7956">
              <w:rPr>
                <w:rFonts w:ascii="Times New Roman" w:hAnsi="Times New Roman" w:cs="Times New Roman"/>
                <w:color w:val="212121"/>
                <w:sz w:val="24"/>
                <w:szCs w:val="24"/>
                <w:shd w:val="clear" w:color="auto" w:fill="FFFFFF"/>
                <w:lang w:val="kk-KZ"/>
              </w:rPr>
              <w:t>ші  жағына  </w:t>
            </w:r>
            <w:r w:rsidRPr="000C61DF">
              <w:rPr>
                <w:rFonts w:ascii="Times New Roman" w:hAnsi="Times New Roman" w:cs="Times New Roman"/>
                <w:color w:val="212121"/>
                <w:sz w:val="24"/>
                <w:szCs w:val="24"/>
                <w:shd w:val="clear" w:color="auto" w:fill="FFFFFF"/>
                <w:lang w:val="kk-KZ"/>
              </w:rPr>
              <w:t>үй</w:t>
            </w:r>
            <w:r w:rsidR="000C7956">
              <w:rPr>
                <w:rFonts w:ascii="Times New Roman" w:hAnsi="Times New Roman" w:cs="Times New Roman"/>
                <w:color w:val="212121"/>
                <w:sz w:val="24"/>
                <w:szCs w:val="24"/>
                <w:shd w:val="clear" w:color="auto" w:fill="FFFFFF"/>
                <w:lang w:val="kk-KZ"/>
              </w:rPr>
              <w:t xml:space="preserve"> </w:t>
            </w:r>
            <w:r w:rsidRPr="000C61DF">
              <w:rPr>
                <w:rFonts w:ascii="Times New Roman" w:hAnsi="Times New Roman" w:cs="Times New Roman"/>
                <w:color w:val="212121"/>
                <w:sz w:val="24"/>
                <w:szCs w:val="24"/>
                <w:shd w:val="clear" w:color="auto" w:fill="FFFFFF"/>
                <w:lang w:val="kk-KZ"/>
              </w:rPr>
              <w:t xml:space="preserve">белгіленеді, онда  </w:t>
            </w:r>
            <w:r w:rsidR="000C7956">
              <w:rPr>
                <w:rFonts w:ascii="Times New Roman" w:hAnsi="Times New Roman" w:cs="Times New Roman"/>
                <w:color w:val="212121"/>
                <w:sz w:val="24"/>
                <w:szCs w:val="24"/>
                <w:shd w:val="clear" w:color="auto" w:fill="FFFFFF"/>
                <w:lang w:val="kk-KZ"/>
              </w:rPr>
              <w:t xml:space="preserve">балалар тұрады. Тәрбиеші  інде  </w:t>
            </w:r>
            <w:r w:rsidRPr="000C61DF">
              <w:rPr>
                <w:rFonts w:ascii="Times New Roman" w:hAnsi="Times New Roman" w:cs="Times New Roman"/>
                <w:color w:val="212121"/>
                <w:sz w:val="24"/>
                <w:szCs w:val="24"/>
                <w:shd w:val="clear" w:color="auto" w:fill="FFFFFF"/>
                <w:lang w:val="kk-KZ"/>
              </w:rPr>
              <w:t>отырған  аюды  таңдап  алады. Тәрбиеші</w:t>
            </w:r>
            <w:r w:rsidR="000C7956">
              <w:rPr>
                <w:rFonts w:ascii="Times New Roman" w:hAnsi="Times New Roman" w:cs="Times New Roman"/>
                <w:color w:val="212121"/>
                <w:sz w:val="24"/>
                <w:szCs w:val="24"/>
                <w:shd w:val="clear" w:color="auto" w:fill="FFFFFF"/>
                <w:lang w:val="kk-KZ"/>
              </w:rPr>
              <w:t>:</w:t>
            </w:r>
            <w:r w:rsidRPr="000C61DF">
              <w:rPr>
                <w:rFonts w:ascii="Times New Roman" w:hAnsi="Times New Roman" w:cs="Times New Roman"/>
                <w:color w:val="212121"/>
                <w:sz w:val="24"/>
                <w:szCs w:val="24"/>
                <w:shd w:val="clear" w:color="auto" w:fill="FFFFFF"/>
                <w:lang w:val="kk-KZ"/>
              </w:rPr>
              <w:t xml:space="preserve"> «балалар», серуендеуге  барыңдар! –</w:t>
            </w:r>
            <w:r w:rsidRPr="000C61DF">
              <w:rPr>
                <w:rFonts w:ascii="Times New Roman" w:hAnsi="Times New Roman" w:cs="Times New Roman"/>
                <w:color w:val="212121"/>
                <w:sz w:val="24"/>
                <w:szCs w:val="24"/>
                <w:shd w:val="clear" w:color="auto" w:fill="FFFFFF"/>
                <w:lang w:val="kk-KZ"/>
              </w:rPr>
              <w:lastRenderedPageBreak/>
              <w:t>дегенде  балалар  үйден  шығып  орманға</w:t>
            </w:r>
          </w:p>
        </w:tc>
        <w:tc>
          <w:tcPr>
            <w:tcW w:w="2977" w:type="dxa"/>
            <w:gridSpan w:val="4"/>
            <w:tcBorders>
              <w:top w:val="single" w:sz="4" w:space="0" w:color="auto"/>
              <w:left w:val="single" w:sz="4" w:space="0" w:color="auto"/>
              <w:bottom w:val="single" w:sz="4" w:space="0" w:color="auto"/>
              <w:right w:val="single" w:sz="4" w:space="0" w:color="auto"/>
            </w:tcBorders>
          </w:tcPr>
          <w:p w:rsidR="004E496F" w:rsidRPr="000C61DF" w:rsidRDefault="004E496F" w:rsidP="000C7956">
            <w:pPr>
              <w:spacing w:line="240" w:lineRule="auto"/>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1. Бақылау: Қысқы ауаны бақылау.</w:t>
            </w:r>
          </w:p>
          <w:p w:rsidR="000C7956" w:rsidRDefault="004E496F" w:rsidP="000C7956">
            <w:pPr>
              <w:spacing w:line="240" w:lineRule="auto"/>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 Бала</w:t>
            </w:r>
            <w:r w:rsidR="000C7956">
              <w:rPr>
                <w:rFonts w:ascii="Times New Roman" w:hAnsi="Times New Roman" w:cs="Times New Roman"/>
                <w:sz w:val="24"/>
                <w:szCs w:val="24"/>
                <w:lang w:val="kk-KZ"/>
              </w:rPr>
              <w:t>л</w:t>
            </w:r>
            <w:r w:rsidRPr="000C61DF">
              <w:rPr>
                <w:rFonts w:ascii="Times New Roman" w:hAnsi="Times New Roman" w:cs="Times New Roman"/>
                <w:sz w:val="24"/>
                <w:szCs w:val="24"/>
                <w:lang w:val="kk-KZ"/>
              </w:rPr>
              <w:t>арға қыс туралы түсінік беру, қыстың ерекшеліктеріне сұлулыққа сүйсінуге тәрбиелеу.</w:t>
            </w:r>
          </w:p>
          <w:p w:rsidR="000C7956" w:rsidRDefault="004E496F" w:rsidP="000C7956">
            <w:pPr>
              <w:spacing w:line="240" w:lineRule="auto"/>
              <w:rPr>
                <w:rFonts w:ascii="Times New Roman" w:hAnsi="Times New Roman" w:cs="Times New Roman"/>
                <w:b/>
                <w:sz w:val="24"/>
                <w:szCs w:val="24"/>
                <w:lang w:val="kk-KZ"/>
              </w:rPr>
            </w:pPr>
            <w:r w:rsidRPr="000C61DF">
              <w:rPr>
                <w:rFonts w:ascii="Times New Roman" w:hAnsi="Times New Roman" w:cs="Times New Roman"/>
                <w:b/>
                <w:sz w:val="24"/>
                <w:szCs w:val="24"/>
                <w:lang w:val="kk-KZ"/>
              </w:rPr>
              <w:t>2.Қимылды ойын:</w:t>
            </w:r>
          </w:p>
          <w:p w:rsidR="004E496F" w:rsidRPr="000C61DF" w:rsidRDefault="004E496F" w:rsidP="000C7956">
            <w:pPr>
              <w:spacing w:line="240" w:lineRule="auto"/>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 «</w:t>
            </w:r>
            <w:r w:rsidRPr="000C61DF">
              <w:rPr>
                <w:rFonts w:ascii="Times New Roman" w:hAnsi="Times New Roman" w:cs="Times New Roman"/>
                <w:color w:val="222222"/>
                <w:sz w:val="24"/>
                <w:szCs w:val="24"/>
                <w:shd w:val="clear" w:color="auto" w:fill="FFFFFF"/>
                <w:lang w:val="kk-KZ"/>
              </w:rPr>
              <w:t>Күн мен жаңбыр»</w:t>
            </w:r>
          </w:p>
          <w:p w:rsidR="004E496F" w:rsidRPr="000C61DF" w:rsidRDefault="004E496F" w:rsidP="000C795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hAnsi="Times New Roman" w:cs="Times New Roman"/>
                <w:sz w:val="24"/>
                <w:szCs w:val="24"/>
                <w:lang w:val="kk-KZ"/>
              </w:rPr>
              <w:t>белгілі бір бағытқа жүгіруге жаттықтыру.</w:t>
            </w:r>
          </w:p>
          <w:p w:rsidR="004E496F" w:rsidRPr="000C61DF" w:rsidRDefault="004E496F" w:rsidP="000C7956">
            <w:pPr>
              <w:spacing w:line="240" w:lineRule="auto"/>
              <w:rPr>
                <w:rFonts w:ascii="Times New Roman" w:hAnsi="Times New Roman" w:cs="Times New Roman"/>
                <w:b/>
                <w:sz w:val="24"/>
                <w:szCs w:val="24"/>
                <w:lang w:val="kk-KZ"/>
              </w:rPr>
            </w:pPr>
            <w:r w:rsidRPr="000C61DF">
              <w:rPr>
                <w:rFonts w:ascii="Times New Roman" w:hAnsi="Times New Roman" w:cs="Times New Roman"/>
                <w:b/>
                <w:sz w:val="24"/>
                <w:szCs w:val="24"/>
                <w:lang w:val="kk-KZ"/>
              </w:rPr>
              <w:t>Жүру барысы:</w:t>
            </w:r>
            <w:r w:rsidRPr="000C61DF">
              <w:rPr>
                <w:rFonts w:ascii="Times New Roman" w:hAnsi="Times New Roman" w:cs="Times New Roman"/>
                <w:color w:val="222222"/>
                <w:sz w:val="24"/>
                <w:szCs w:val="24"/>
                <w:shd w:val="clear" w:color="auto" w:fill="FFFFFF"/>
                <w:lang w:val="kk-KZ"/>
              </w:rPr>
              <w:t xml:space="preserve"> Балалар ашық алаңда еркін ойнап жүреді, гүл тереді, көбелек қуады, секіреді, жүгіреді.т.б. Тәрбиеші «Жаңбыр жауды!» дегенде балалар пана іздеп, үйшіктерге тығылады. Тәрбиеші «Күн шықты!» дегенде балалар қайта алаңға шығып ойындарын жалғастыра береді</w:t>
            </w:r>
          </w:p>
        </w:tc>
        <w:tc>
          <w:tcPr>
            <w:tcW w:w="2551"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0C7956">
            <w:pPr>
              <w:spacing w:line="240" w:lineRule="auto"/>
              <w:rPr>
                <w:rFonts w:ascii="Times New Roman" w:hAnsi="Times New Roman" w:cs="Times New Roman"/>
                <w:b/>
                <w:sz w:val="24"/>
                <w:szCs w:val="24"/>
                <w:lang w:val="kk-KZ"/>
              </w:rPr>
            </w:pPr>
            <w:r w:rsidRPr="000C61DF">
              <w:rPr>
                <w:rFonts w:ascii="Times New Roman" w:hAnsi="Times New Roman" w:cs="Times New Roman"/>
                <w:b/>
                <w:sz w:val="24"/>
                <w:szCs w:val="24"/>
                <w:lang w:val="kk-KZ"/>
              </w:rPr>
              <w:t>1. Бақылау:</w:t>
            </w:r>
            <w:r w:rsidR="000C7956">
              <w:rPr>
                <w:rFonts w:ascii="Times New Roman" w:hAnsi="Times New Roman" w:cs="Times New Roman"/>
                <w:b/>
                <w:sz w:val="24"/>
                <w:szCs w:val="24"/>
                <w:lang w:val="kk-KZ"/>
              </w:rPr>
              <w:t xml:space="preserve"> </w:t>
            </w:r>
            <w:r w:rsidRPr="000C61DF">
              <w:rPr>
                <w:rFonts w:ascii="Times New Roman" w:hAnsi="Times New Roman" w:cs="Times New Roman"/>
                <w:b/>
                <w:sz w:val="24"/>
                <w:szCs w:val="24"/>
                <w:lang w:val="kk-KZ"/>
              </w:rPr>
              <w:t>Қардағы іздерді бақылау.</w:t>
            </w:r>
          </w:p>
          <w:p w:rsidR="000C7956" w:rsidRPr="000C61DF" w:rsidRDefault="004E496F" w:rsidP="000C7956">
            <w:pPr>
              <w:spacing w:line="240" w:lineRule="auto"/>
              <w:rPr>
                <w:rFonts w:ascii="Times New Roman" w:hAnsi="Times New Roman" w:cs="Times New Roman"/>
                <w:bCs/>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hAnsi="Times New Roman" w:cs="Times New Roman"/>
                <w:bCs/>
                <w:sz w:val="24"/>
                <w:szCs w:val="24"/>
                <w:lang w:val="kk-KZ"/>
              </w:rPr>
              <w:t xml:space="preserve">Балалардың қардағы іздерді табуға және олардың тани білуге үйрету: </w:t>
            </w:r>
          </w:p>
          <w:p w:rsidR="004E496F" w:rsidRPr="000C61DF" w:rsidRDefault="004E496F" w:rsidP="000C795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2.Қимылды ойын:</w:t>
            </w:r>
          </w:p>
          <w:p w:rsidR="004E496F" w:rsidRPr="000C7956" w:rsidRDefault="004E496F" w:rsidP="000C7956">
            <w:pPr>
              <w:rPr>
                <w:rStyle w:val="ac"/>
                <w:rFonts w:ascii="Times New Roman" w:hAnsi="Times New Roman" w:cs="Times New Roman"/>
                <w:b w:val="0"/>
                <w:color w:val="212121"/>
                <w:sz w:val="24"/>
                <w:szCs w:val="24"/>
                <w:shd w:val="clear" w:color="auto" w:fill="FFFFFF"/>
                <w:lang w:val="kk-KZ"/>
              </w:rPr>
            </w:pPr>
            <w:r w:rsidRPr="000C7956">
              <w:rPr>
                <w:rStyle w:val="ac"/>
                <w:rFonts w:ascii="Times New Roman" w:hAnsi="Times New Roman" w:cs="Times New Roman"/>
                <w:b w:val="0"/>
                <w:color w:val="212121"/>
                <w:sz w:val="24"/>
                <w:szCs w:val="24"/>
                <w:shd w:val="clear" w:color="auto" w:fill="FFFFFF"/>
                <w:lang w:val="kk-KZ"/>
              </w:rPr>
              <w:t>«Аңшылар  мен</w:t>
            </w:r>
          </w:p>
          <w:p w:rsidR="004E496F" w:rsidRPr="000C7956" w:rsidRDefault="004E496F" w:rsidP="000C7956">
            <w:pPr>
              <w:rPr>
                <w:rFonts w:ascii="Times New Roman" w:hAnsi="Times New Roman" w:cs="Times New Roman"/>
                <w:b/>
                <w:sz w:val="24"/>
                <w:szCs w:val="24"/>
                <w:lang w:val="kk-KZ"/>
              </w:rPr>
            </w:pPr>
            <w:r w:rsidRPr="000C7956">
              <w:rPr>
                <w:rStyle w:val="ac"/>
                <w:rFonts w:ascii="Times New Roman" w:hAnsi="Times New Roman" w:cs="Times New Roman"/>
                <w:b w:val="0"/>
                <w:color w:val="212121"/>
                <w:sz w:val="24"/>
                <w:szCs w:val="24"/>
                <w:shd w:val="clear" w:color="auto" w:fill="FFFFFF"/>
                <w:lang w:val="kk-KZ"/>
              </w:rPr>
              <w:t>қояндар »</w:t>
            </w:r>
          </w:p>
          <w:p w:rsidR="004E496F" w:rsidRPr="000C61DF" w:rsidRDefault="004E496F" w:rsidP="000C7956">
            <w:pPr>
              <w:rPr>
                <w:rFonts w:ascii="Times New Roman" w:hAnsi="Times New Roman" w:cs="Times New Roman"/>
                <w:color w:val="212121"/>
                <w:sz w:val="24"/>
                <w:szCs w:val="24"/>
                <w:shd w:val="clear" w:color="auto" w:fill="FFFFFF"/>
                <w:lang w:val="kk-KZ"/>
              </w:rPr>
            </w:pPr>
            <w:r w:rsidRPr="000C61DF">
              <w:rPr>
                <w:rFonts w:ascii="Times New Roman" w:hAnsi="Times New Roman" w:cs="Times New Roman"/>
                <w:b/>
                <w:sz w:val="24"/>
                <w:szCs w:val="24"/>
                <w:lang w:val="kk-KZ"/>
              </w:rPr>
              <w:t xml:space="preserve">Мақсаты: </w:t>
            </w:r>
            <w:r w:rsidRPr="000C61DF">
              <w:rPr>
                <w:rFonts w:ascii="Times New Roman" w:hAnsi="Times New Roman" w:cs="Times New Roman"/>
                <w:color w:val="212121"/>
                <w:sz w:val="24"/>
                <w:szCs w:val="24"/>
                <w:shd w:val="clear" w:color="auto" w:fill="FFFFFF"/>
                <w:lang w:val="kk-KZ"/>
              </w:rPr>
              <w:t>Балаларды   қоян болып  секіруге,</w:t>
            </w:r>
          </w:p>
          <w:p w:rsidR="004E496F" w:rsidRPr="000C61DF" w:rsidRDefault="004E496F" w:rsidP="000C7956">
            <w:pPr>
              <w:rPr>
                <w:rFonts w:ascii="Times New Roman" w:hAnsi="Times New Roman" w:cs="Times New Roman"/>
                <w:color w:val="212121"/>
                <w:sz w:val="24"/>
                <w:szCs w:val="24"/>
                <w:shd w:val="clear" w:color="auto" w:fill="FFFFFF"/>
                <w:lang w:val="kk-KZ"/>
              </w:rPr>
            </w:pPr>
            <w:r w:rsidRPr="000C61DF">
              <w:rPr>
                <w:rFonts w:ascii="Times New Roman" w:hAnsi="Times New Roman" w:cs="Times New Roman"/>
                <w:color w:val="212121"/>
                <w:sz w:val="24"/>
                <w:szCs w:val="24"/>
                <w:shd w:val="clear" w:color="auto" w:fill="FFFFFF"/>
                <w:lang w:val="kk-KZ"/>
              </w:rPr>
              <w:t>аңшыдан  қорғануға</w:t>
            </w:r>
          </w:p>
          <w:p w:rsidR="004E496F" w:rsidRPr="000C61DF" w:rsidRDefault="004E496F" w:rsidP="000C7956">
            <w:pPr>
              <w:rPr>
                <w:rFonts w:ascii="Times New Roman" w:hAnsi="Times New Roman" w:cs="Times New Roman"/>
                <w:b/>
                <w:sz w:val="24"/>
                <w:szCs w:val="24"/>
                <w:lang w:val="kk-KZ"/>
              </w:rPr>
            </w:pPr>
            <w:r w:rsidRPr="000C61DF">
              <w:rPr>
                <w:rFonts w:ascii="Times New Roman" w:hAnsi="Times New Roman" w:cs="Times New Roman"/>
                <w:color w:val="212121"/>
                <w:sz w:val="24"/>
                <w:szCs w:val="24"/>
                <w:shd w:val="clear" w:color="auto" w:fill="FFFFFF"/>
                <w:lang w:val="kk-KZ"/>
              </w:rPr>
              <w:t>үйрету.</w:t>
            </w:r>
          </w:p>
          <w:p w:rsidR="004E496F" w:rsidRPr="000C61DF" w:rsidRDefault="004E496F" w:rsidP="000C7956">
            <w:pPr>
              <w:tabs>
                <w:tab w:val="left" w:pos="2640"/>
              </w:tabs>
              <w:rPr>
                <w:rFonts w:ascii="Times New Roman" w:hAnsi="Times New Roman" w:cs="Times New Roman"/>
                <w:color w:val="212121"/>
                <w:sz w:val="24"/>
                <w:szCs w:val="24"/>
                <w:shd w:val="clear" w:color="auto" w:fill="FFFFFF"/>
                <w:lang w:val="kk-KZ"/>
              </w:rPr>
            </w:pPr>
            <w:r w:rsidRPr="000C61DF">
              <w:rPr>
                <w:rFonts w:ascii="Times New Roman" w:hAnsi="Times New Roman" w:cs="Times New Roman"/>
                <w:b/>
                <w:sz w:val="24"/>
                <w:szCs w:val="24"/>
                <w:lang w:val="kk-KZ"/>
              </w:rPr>
              <w:t>Жүру барысы:</w:t>
            </w:r>
            <w:r w:rsidRPr="000C61DF">
              <w:rPr>
                <w:rFonts w:ascii="Times New Roman" w:hAnsi="Times New Roman" w:cs="Times New Roman"/>
                <w:color w:val="212121"/>
                <w:sz w:val="24"/>
                <w:szCs w:val="24"/>
                <w:shd w:val="clear" w:color="auto" w:fill="FFFFFF"/>
                <w:lang w:val="kk-KZ"/>
              </w:rPr>
              <w:t xml:space="preserve"> Алаңның  бір жағына  аңшы, келесі жақта  қояндарға</w:t>
            </w:r>
            <w:r w:rsidR="000C7956">
              <w:rPr>
                <w:rFonts w:ascii="Times New Roman" w:hAnsi="Times New Roman" w:cs="Times New Roman"/>
                <w:color w:val="212121"/>
                <w:sz w:val="24"/>
                <w:szCs w:val="24"/>
                <w:shd w:val="clear" w:color="auto" w:fill="FFFFFF"/>
                <w:lang w:val="kk-KZ"/>
              </w:rPr>
              <w:t xml:space="preserve"> </w:t>
            </w:r>
            <w:r w:rsidRPr="000C61DF">
              <w:rPr>
                <w:rFonts w:ascii="Times New Roman" w:hAnsi="Times New Roman" w:cs="Times New Roman"/>
                <w:color w:val="212121"/>
                <w:sz w:val="24"/>
                <w:szCs w:val="24"/>
                <w:shd w:val="clear" w:color="auto" w:fill="FFFFFF"/>
                <w:lang w:val="kk-KZ"/>
              </w:rPr>
              <w:t>орын</w:t>
            </w:r>
          </w:p>
          <w:p w:rsidR="004E496F" w:rsidRPr="000C61DF" w:rsidRDefault="004E496F" w:rsidP="000C7956">
            <w:pPr>
              <w:tabs>
                <w:tab w:val="left" w:pos="2640"/>
              </w:tabs>
              <w:rPr>
                <w:rFonts w:ascii="Times New Roman" w:hAnsi="Times New Roman" w:cs="Times New Roman"/>
                <w:color w:val="212121"/>
                <w:sz w:val="24"/>
                <w:szCs w:val="24"/>
                <w:shd w:val="clear" w:color="auto" w:fill="FFFFFF"/>
                <w:lang w:val="kk-KZ"/>
              </w:rPr>
            </w:pPr>
            <w:r w:rsidRPr="000C61DF">
              <w:rPr>
                <w:rFonts w:ascii="Times New Roman" w:hAnsi="Times New Roman" w:cs="Times New Roman"/>
                <w:color w:val="212121"/>
                <w:sz w:val="24"/>
                <w:szCs w:val="24"/>
                <w:shd w:val="clear" w:color="auto" w:fill="FFFFFF"/>
                <w:lang w:val="kk-KZ"/>
              </w:rPr>
              <w:t>белгіленеді. Әрбір ү</w:t>
            </w:r>
            <w:r w:rsidR="000C7956">
              <w:rPr>
                <w:rFonts w:ascii="Times New Roman" w:hAnsi="Times New Roman" w:cs="Times New Roman"/>
                <w:color w:val="212121"/>
                <w:sz w:val="24"/>
                <w:szCs w:val="24"/>
                <w:shd w:val="clear" w:color="auto" w:fill="FFFFFF"/>
                <w:lang w:val="kk-KZ"/>
              </w:rPr>
              <w:t>йде 2-3  қоян </w:t>
            </w:r>
            <w:r w:rsidRPr="000C61DF">
              <w:rPr>
                <w:rFonts w:ascii="Times New Roman" w:hAnsi="Times New Roman" w:cs="Times New Roman"/>
                <w:color w:val="212121"/>
                <w:sz w:val="24"/>
                <w:szCs w:val="24"/>
                <w:shd w:val="clear" w:color="auto" w:fill="FFFFFF"/>
                <w:lang w:val="kk-KZ"/>
              </w:rPr>
              <w:t>болады. Белгі  бойынша</w:t>
            </w:r>
          </w:p>
          <w:p w:rsidR="004E496F" w:rsidRPr="000C61DF" w:rsidRDefault="004E496F" w:rsidP="000C7956">
            <w:pPr>
              <w:tabs>
                <w:tab w:val="left" w:pos="2640"/>
              </w:tabs>
              <w:rPr>
                <w:rFonts w:ascii="Times New Roman" w:hAnsi="Times New Roman" w:cs="Times New Roman"/>
                <w:color w:val="212121"/>
                <w:sz w:val="24"/>
                <w:szCs w:val="24"/>
                <w:shd w:val="clear" w:color="auto" w:fill="FFFFFF"/>
                <w:lang w:val="kk-KZ"/>
              </w:rPr>
            </w:pPr>
            <w:r w:rsidRPr="000C61DF">
              <w:rPr>
                <w:rFonts w:ascii="Times New Roman" w:hAnsi="Times New Roman" w:cs="Times New Roman"/>
                <w:color w:val="212121"/>
                <w:sz w:val="24"/>
                <w:szCs w:val="24"/>
                <w:shd w:val="clear" w:color="auto" w:fill="FFFFFF"/>
                <w:lang w:val="kk-KZ"/>
              </w:rPr>
              <w:t>қояндар  үйінен</w:t>
            </w:r>
          </w:p>
          <w:p w:rsidR="004E496F" w:rsidRPr="000C61DF" w:rsidRDefault="004E496F" w:rsidP="000C7956">
            <w:pPr>
              <w:tabs>
                <w:tab w:val="left" w:pos="2640"/>
              </w:tabs>
              <w:rPr>
                <w:rFonts w:ascii="Times New Roman" w:hAnsi="Times New Roman" w:cs="Times New Roman"/>
                <w:color w:val="212121"/>
                <w:sz w:val="24"/>
                <w:szCs w:val="24"/>
                <w:shd w:val="clear" w:color="auto" w:fill="FFFFFF"/>
                <w:lang w:val="kk-KZ"/>
              </w:rPr>
            </w:pPr>
            <w:r w:rsidRPr="000C61DF">
              <w:rPr>
                <w:rFonts w:ascii="Times New Roman" w:hAnsi="Times New Roman" w:cs="Times New Roman"/>
                <w:color w:val="212121"/>
                <w:sz w:val="24"/>
                <w:szCs w:val="24"/>
                <w:shd w:val="clear" w:color="auto" w:fill="FFFFFF"/>
                <w:lang w:val="kk-KZ"/>
              </w:rPr>
              <w:t>шығып, жайылымда  қос</w:t>
            </w:r>
            <w:r w:rsidR="000C7956">
              <w:rPr>
                <w:rFonts w:ascii="Times New Roman" w:hAnsi="Times New Roman" w:cs="Times New Roman"/>
                <w:color w:val="212121"/>
                <w:sz w:val="24"/>
                <w:szCs w:val="24"/>
                <w:shd w:val="clear" w:color="auto" w:fill="FFFFFF"/>
                <w:lang w:val="kk-KZ"/>
              </w:rPr>
              <w:t xml:space="preserve"> </w:t>
            </w:r>
            <w:r w:rsidRPr="000C61DF">
              <w:rPr>
                <w:rFonts w:ascii="Times New Roman" w:hAnsi="Times New Roman" w:cs="Times New Roman"/>
                <w:color w:val="212121"/>
                <w:sz w:val="24"/>
                <w:szCs w:val="24"/>
                <w:shd w:val="clear" w:color="auto" w:fill="FFFFFF"/>
                <w:lang w:val="kk-KZ"/>
              </w:rPr>
              <w:t>аяқтап,  секіріп</w:t>
            </w:r>
          </w:p>
          <w:p w:rsidR="004E496F" w:rsidRPr="000C61DF" w:rsidRDefault="004E496F" w:rsidP="000C7956">
            <w:pPr>
              <w:tabs>
                <w:tab w:val="left" w:pos="2640"/>
              </w:tabs>
              <w:rPr>
                <w:rFonts w:ascii="Times New Roman" w:hAnsi="Times New Roman" w:cs="Times New Roman"/>
                <w:color w:val="212121"/>
                <w:sz w:val="24"/>
                <w:szCs w:val="24"/>
                <w:shd w:val="clear" w:color="auto" w:fill="FFFFFF"/>
                <w:lang w:val="kk-KZ"/>
              </w:rPr>
            </w:pPr>
            <w:r w:rsidRPr="000C61DF">
              <w:rPr>
                <w:rFonts w:ascii="Times New Roman" w:hAnsi="Times New Roman" w:cs="Times New Roman"/>
                <w:color w:val="212121"/>
                <w:sz w:val="24"/>
                <w:szCs w:val="24"/>
                <w:shd w:val="clear" w:color="auto" w:fill="FFFFFF"/>
                <w:lang w:val="kk-KZ"/>
              </w:rPr>
              <w:t>жүреді. Тәрбиеші:</w:t>
            </w:r>
          </w:p>
          <w:p w:rsidR="002479B9" w:rsidRDefault="004E496F" w:rsidP="000C7956">
            <w:pPr>
              <w:tabs>
                <w:tab w:val="left" w:pos="2640"/>
              </w:tabs>
              <w:rPr>
                <w:rFonts w:ascii="Times New Roman" w:hAnsi="Times New Roman" w:cs="Times New Roman"/>
                <w:color w:val="212121"/>
                <w:sz w:val="24"/>
                <w:szCs w:val="24"/>
                <w:shd w:val="clear" w:color="auto" w:fill="FFFFFF"/>
                <w:lang w:val="kk-KZ"/>
              </w:rPr>
            </w:pPr>
            <w:r w:rsidRPr="000C61DF">
              <w:rPr>
                <w:rFonts w:ascii="Times New Roman" w:hAnsi="Times New Roman" w:cs="Times New Roman"/>
                <w:color w:val="212121"/>
                <w:sz w:val="24"/>
                <w:szCs w:val="24"/>
                <w:shd w:val="clear" w:color="auto" w:fill="FFFFFF"/>
                <w:lang w:val="kk-KZ"/>
              </w:rPr>
              <w:lastRenderedPageBreak/>
              <w:t>« Аңшы» дегенде  қояндар</w:t>
            </w:r>
            <w:r w:rsidR="000C7956">
              <w:rPr>
                <w:rFonts w:ascii="Times New Roman" w:hAnsi="Times New Roman" w:cs="Times New Roman"/>
                <w:color w:val="212121"/>
                <w:sz w:val="24"/>
                <w:szCs w:val="24"/>
                <w:shd w:val="clear" w:color="auto" w:fill="FFFFFF"/>
                <w:lang w:val="kk-KZ"/>
              </w:rPr>
              <w:t xml:space="preserve"> </w:t>
            </w:r>
            <w:r w:rsidRPr="000C61DF">
              <w:rPr>
                <w:rFonts w:ascii="Times New Roman" w:hAnsi="Times New Roman" w:cs="Times New Roman"/>
                <w:color w:val="212121"/>
                <w:sz w:val="24"/>
                <w:szCs w:val="24"/>
                <w:shd w:val="clear" w:color="auto" w:fill="FFFFFF"/>
                <w:lang w:val="kk-KZ"/>
              </w:rPr>
              <w:t>үйл</w:t>
            </w:r>
          </w:p>
          <w:p w:rsidR="004E496F" w:rsidRPr="000C61DF" w:rsidRDefault="004E496F" w:rsidP="000C7956">
            <w:pPr>
              <w:tabs>
                <w:tab w:val="left" w:pos="2640"/>
              </w:tabs>
              <w:rPr>
                <w:rFonts w:ascii="Times New Roman" w:hAnsi="Times New Roman" w:cs="Times New Roman"/>
                <w:color w:val="212121"/>
                <w:sz w:val="24"/>
                <w:szCs w:val="24"/>
                <w:shd w:val="clear" w:color="auto" w:fill="FFFFFF"/>
                <w:lang w:val="kk-KZ"/>
              </w:rPr>
            </w:pPr>
            <w:r w:rsidRPr="000C61DF">
              <w:rPr>
                <w:rFonts w:ascii="Times New Roman" w:hAnsi="Times New Roman" w:cs="Times New Roman"/>
                <w:color w:val="212121"/>
                <w:sz w:val="24"/>
                <w:szCs w:val="24"/>
                <w:shd w:val="clear" w:color="auto" w:fill="FFFFFF"/>
                <w:lang w:val="kk-KZ"/>
              </w:rPr>
              <w:t>еріне   жүгіреді. Аңшы  бала оларға  доп</w:t>
            </w:r>
            <w:r w:rsidR="000C7956">
              <w:rPr>
                <w:rFonts w:ascii="Times New Roman" w:hAnsi="Times New Roman" w:cs="Times New Roman"/>
                <w:color w:val="212121"/>
                <w:sz w:val="24"/>
                <w:szCs w:val="24"/>
                <w:shd w:val="clear" w:color="auto" w:fill="FFFFFF"/>
                <w:lang w:val="kk-KZ"/>
              </w:rPr>
              <w:t xml:space="preserve"> </w:t>
            </w:r>
            <w:r w:rsidRPr="000C61DF">
              <w:rPr>
                <w:rFonts w:ascii="Times New Roman" w:hAnsi="Times New Roman" w:cs="Times New Roman"/>
                <w:color w:val="212121"/>
                <w:sz w:val="24"/>
                <w:szCs w:val="24"/>
                <w:shd w:val="clear" w:color="auto" w:fill="FFFFFF"/>
                <w:lang w:val="kk-KZ"/>
              </w:rPr>
              <w:t>лақтырады. Доп  тиген  қояндар</w:t>
            </w:r>
          </w:p>
          <w:p w:rsidR="004E496F" w:rsidRPr="000C61DF" w:rsidRDefault="004E496F" w:rsidP="000C7956">
            <w:pPr>
              <w:tabs>
                <w:tab w:val="left" w:pos="2640"/>
              </w:tabs>
              <w:rPr>
                <w:rFonts w:ascii="Times New Roman" w:hAnsi="Times New Roman" w:cs="Times New Roman"/>
                <w:color w:val="212121"/>
                <w:sz w:val="24"/>
                <w:szCs w:val="24"/>
                <w:shd w:val="clear" w:color="auto" w:fill="FFFFFF"/>
                <w:lang w:val="kk-KZ"/>
              </w:rPr>
            </w:pPr>
            <w:r w:rsidRPr="000C61DF">
              <w:rPr>
                <w:rFonts w:ascii="Times New Roman" w:hAnsi="Times New Roman" w:cs="Times New Roman"/>
                <w:color w:val="212121"/>
                <w:sz w:val="24"/>
                <w:szCs w:val="24"/>
                <w:shd w:val="clear" w:color="auto" w:fill="FFFFFF"/>
                <w:lang w:val="kk-KZ"/>
              </w:rPr>
              <w:t>атылған  болып</w:t>
            </w:r>
          </w:p>
          <w:p w:rsidR="004E496F" w:rsidRPr="000C7956" w:rsidRDefault="004E496F" w:rsidP="000C7956">
            <w:pPr>
              <w:tabs>
                <w:tab w:val="left" w:pos="2640"/>
              </w:tabs>
              <w:rPr>
                <w:rFonts w:ascii="Times New Roman" w:hAnsi="Times New Roman" w:cs="Times New Roman"/>
                <w:color w:val="212121"/>
                <w:sz w:val="24"/>
                <w:szCs w:val="24"/>
                <w:shd w:val="clear" w:color="auto" w:fill="FFFFFF"/>
                <w:lang w:val="kk-KZ"/>
              </w:rPr>
            </w:pPr>
            <w:r w:rsidRPr="000C61DF">
              <w:rPr>
                <w:rFonts w:ascii="Times New Roman" w:hAnsi="Times New Roman" w:cs="Times New Roman"/>
                <w:color w:val="212121"/>
                <w:sz w:val="24"/>
                <w:szCs w:val="24"/>
                <w:shd w:val="clear" w:color="auto" w:fill="FFFFFF"/>
                <w:lang w:val="kk-KZ"/>
              </w:rPr>
              <w:t>саналады. Аңшы  оны  өзіне</w:t>
            </w:r>
            <w:r w:rsidR="000C7956">
              <w:rPr>
                <w:rFonts w:ascii="Times New Roman" w:hAnsi="Times New Roman" w:cs="Times New Roman"/>
                <w:color w:val="212121"/>
                <w:sz w:val="24"/>
                <w:szCs w:val="24"/>
                <w:shd w:val="clear" w:color="auto" w:fill="FFFFFF"/>
                <w:lang w:val="kk-KZ"/>
              </w:rPr>
              <w:t xml:space="preserve"> </w:t>
            </w:r>
            <w:r w:rsidRPr="000C61DF">
              <w:rPr>
                <w:rFonts w:ascii="Times New Roman" w:hAnsi="Times New Roman" w:cs="Times New Roman"/>
                <w:color w:val="212121"/>
                <w:sz w:val="24"/>
                <w:szCs w:val="24"/>
                <w:shd w:val="clear" w:color="auto" w:fill="FFFFFF"/>
                <w:lang w:val="kk-KZ"/>
              </w:rPr>
              <w:t>алып  кетеді. Ойын бірнеше  рет қайталанады.</w:t>
            </w:r>
          </w:p>
        </w:tc>
        <w:tc>
          <w:tcPr>
            <w:tcW w:w="2815"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0C7956">
            <w:pPr>
              <w:spacing w:line="240" w:lineRule="auto"/>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1.Бақылау: Терезедегі қырауды бақылау.</w:t>
            </w:r>
          </w:p>
          <w:p w:rsidR="000C7956" w:rsidRDefault="004E496F" w:rsidP="000C7956">
            <w:pPr>
              <w:rPr>
                <w:rFonts w:ascii="Times New Roman" w:hAnsi="Times New Roman" w:cs="Times New Roman"/>
                <w:bCs/>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bCs/>
                <w:sz w:val="24"/>
                <w:szCs w:val="24"/>
                <w:lang w:val="kk-KZ"/>
              </w:rPr>
              <w:t xml:space="preserve"> Қыс мезгіліндегі қырау құбылыстары туралы мағлұматты бақылау, бала</w:t>
            </w:r>
            <w:r w:rsidR="000C7956">
              <w:rPr>
                <w:rFonts w:ascii="Times New Roman" w:hAnsi="Times New Roman" w:cs="Times New Roman"/>
                <w:bCs/>
                <w:sz w:val="24"/>
                <w:szCs w:val="24"/>
                <w:lang w:val="kk-KZ"/>
              </w:rPr>
              <w:t xml:space="preserve">лардың төменгі </w:t>
            </w:r>
            <w:r w:rsidRPr="000C61DF">
              <w:rPr>
                <w:rFonts w:ascii="Times New Roman" w:hAnsi="Times New Roman" w:cs="Times New Roman"/>
                <w:bCs/>
                <w:sz w:val="24"/>
                <w:szCs w:val="24"/>
                <w:lang w:val="kk-KZ"/>
              </w:rPr>
              <w:t xml:space="preserve"> температура жағдайында терезе әйнектерінде әдемі өрнектер салынатынына назар аударту.</w:t>
            </w:r>
          </w:p>
          <w:p w:rsidR="000C7956" w:rsidRDefault="004E496F" w:rsidP="000C795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2.Қимылды ойын:</w:t>
            </w:r>
          </w:p>
          <w:p w:rsidR="004E496F" w:rsidRPr="000C7956" w:rsidRDefault="004E496F" w:rsidP="000C795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 </w:t>
            </w:r>
            <w:r w:rsidRPr="000C7956">
              <w:rPr>
                <w:rStyle w:val="ac"/>
                <w:rFonts w:ascii="Times New Roman" w:hAnsi="Times New Roman" w:cs="Times New Roman"/>
                <w:b w:val="0"/>
                <w:color w:val="212121"/>
                <w:sz w:val="24"/>
                <w:szCs w:val="24"/>
                <w:shd w:val="clear" w:color="auto" w:fill="FFFFFF"/>
                <w:lang w:val="kk-KZ"/>
              </w:rPr>
              <w:t>« Аюлар  мен  аралар »</w:t>
            </w:r>
          </w:p>
          <w:p w:rsidR="004E496F" w:rsidRPr="000C61DF" w:rsidRDefault="004E496F" w:rsidP="000C795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hAnsi="Times New Roman" w:cs="Times New Roman"/>
                <w:color w:val="212121"/>
                <w:sz w:val="24"/>
                <w:szCs w:val="24"/>
                <w:shd w:val="clear" w:color="auto" w:fill="FFFFFF"/>
                <w:lang w:val="kk-KZ"/>
              </w:rPr>
              <w:t>Жылдамдыққа,  ептілікке  тәрбиелеу.</w:t>
            </w:r>
          </w:p>
          <w:p w:rsidR="004E496F" w:rsidRPr="000C61DF" w:rsidRDefault="004E496F" w:rsidP="000C7956">
            <w:pPr>
              <w:rPr>
                <w:rFonts w:ascii="Times New Roman" w:hAnsi="Times New Roman" w:cs="Times New Roman"/>
                <w:color w:val="212121"/>
                <w:sz w:val="24"/>
                <w:szCs w:val="24"/>
                <w:shd w:val="clear" w:color="auto" w:fill="FFFFFF"/>
                <w:lang w:val="kk-KZ"/>
              </w:rPr>
            </w:pPr>
            <w:r w:rsidRPr="000C61DF">
              <w:rPr>
                <w:rFonts w:ascii="Times New Roman" w:hAnsi="Times New Roman" w:cs="Times New Roman"/>
                <w:b/>
                <w:sz w:val="24"/>
                <w:szCs w:val="24"/>
                <w:lang w:val="kk-KZ"/>
              </w:rPr>
              <w:t>Жүру барысы:</w:t>
            </w:r>
            <w:r w:rsidRPr="000C61DF">
              <w:rPr>
                <w:rFonts w:ascii="Times New Roman" w:hAnsi="Times New Roman" w:cs="Times New Roman"/>
                <w:color w:val="212121"/>
                <w:sz w:val="24"/>
                <w:szCs w:val="24"/>
                <w:shd w:val="clear" w:color="auto" w:fill="FFFFFF"/>
                <w:lang w:val="kk-KZ"/>
              </w:rPr>
              <w:t xml:space="preserve"> Омарта  алаңның  бір жағында  болады. Бір  шетте  аюдың, араның үңгірі. Ойыншылар  тең емес  екі  топқа  бөлінеді. Көпшілігі  бал аралары. Белгі бойынша  аралар  омартадан  ұшып  шығып  бал</w:t>
            </w:r>
            <w:r w:rsidR="000C7956">
              <w:rPr>
                <w:rFonts w:ascii="Times New Roman" w:hAnsi="Times New Roman" w:cs="Times New Roman"/>
                <w:color w:val="212121"/>
                <w:sz w:val="24"/>
                <w:szCs w:val="24"/>
                <w:shd w:val="clear" w:color="auto" w:fill="FFFFFF"/>
                <w:lang w:val="kk-KZ"/>
              </w:rPr>
              <w:t xml:space="preserve"> </w:t>
            </w:r>
            <w:r w:rsidRPr="000C61DF">
              <w:rPr>
                <w:rFonts w:ascii="Times New Roman" w:hAnsi="Times New Roman" w:cs="Times New Roman"/>
                <w:color w:val="212121"/>
                <w:sz w:val="24"/>
                <w:szCs w:val="24"/>
                <w:shd w:val="clear" w:color="auto" w:fill="FFFFFF"/>
                <w:lang w:val="kk-KZ"/>
              </w:rPr>
              <w:t xml:space="preserve">іздеп,  шалғынға  қарай  </w:t>
            </w:r>
            <w:r w:rsidRPr="000C61DF">
              <w:rPr>
                <w:rFonts w:ascii="Times New Roman" w:hAnsi="Times New Roman" w:cs="Times New Roman"/>
                <w:color w:val="212121"/>
                <w:sz w:val="24"/>
                <w:szCs w:val="24"/>
                <w:shd w:val="clear" w:color="auto" w:fill="FFFFFF"/>
                <w:lang w:val="kk-KZ"/>
              </w:rPr>
              <w:lastRenderedPageBreak/>
              <w:t>ұшады. Олар  ұшып  кетісімен</w:t>
            </w:r>
          </w:p>
          <w:p w:rsidR="004E496F" w:rsidRPr="00E633B1" w:rsidRDefault="004E496F" w:rsidP="000C7956">
            <w:pPr>
              <w:rPr>
                <w:rFonts w:ascii="Times New Roman" w:hAnsi="Times New Roman" w:cs="Times New Roman"/>
                <w:color w:val="212121"/>
                <w:sz w:val="24"/>
                <w:szCs w:val="24"/>
                <w:shd w:val="clear" w:color="auto" w:fill="FFFFFF"/>
                <w:lang w:val="kk-KZ"/>
              </w:rPr>
            </w:pPr>
            <w:r w:rsidRPr="00E633B1">
              <w:rPr>
                <w:rFonts w:ascii="Times New Roman" w:hAnsi="Times New Roman" w:cs="Times New Roman"/>
                <w:color w:val="212121"/>
                <w:sz w:val="24"/>
                <w:szCs w:val="24"/>
                <w:shd w:val="clear" w:color="auto" w:fill="FFFFFF"/>
                <w:lang w:val="kk-KZ"/>
              </w:rPr>
              <w:t>аюлар  омартаға</w:t>
            </w:r>
          </w:p>
          <w:p w:rsidR="004E496F" w:rsidRPr="00E633B1" w:rsidRDefault="004E496F" w:rsidP="000C7956">
            <w:pPr>
              <w:rPr>
                <w:rFonts w:ascii="Times New Roman" w:hAnsi="Times New Roman" w:cs="Times New Roman"/>
                <w:color w:val="212121"/>
                <w:sz w:val="24"/>
                <w:szCs w:val="24"/>
                <w:shd w:val="clear" w:color="auto" w:fill="FFFFFF"/>
                <w:lang w:val="kk-KZ"/>
              </w:rPr>
            </w:pPr>
            <w:r w:rsidRPr="00E633B1">
              <w:rPr>
                <w:rFonts w:ascii="Times New Roman" w:hAnsi="Times New Roman" w:cs="Times New Roman"/>
                <w:color w:val="212121"/>
                <w:sz w:val="24"/>
                <w:szCs w:val="24"/>
                <w:shd w:val="clear" w:color="auto" w:fill="FFFFFF"/>
                <w:lang w:val="kk-KZ"/>
              </w:rPr>
              <w:t>жармасып  бал  жейді. Тәрбиеші: « Аюлар!»-дегенде  аралар</w:t>
            </w:r>
          </w:p>
          <w:p w:rsidR="004E496F" w:rsidRPr="00E633B1" w:rsidRDefault="004E496F" w:rsidP="000C7956">
            <w:pPr>
              <w:rPr>
                <w:rFonts w:ascii="Times New Roman" w:hAnsi="Times New Roman" w:cs="Times New Roman"/>
                <w:color w:val="212121"/>
                <w:sz w:val="24"/>
                <w:szCs w:val="24"/>
                <w:shd w:val="clear" w:color="auto" w:fill="FFFFFF"/>
                <w:lang w:val="kk-KZ"/>
              </w:rPr>
            </w:pPr>
            <w:r w:rsidRPr="00E633B1">
              <w:rPr>
                <w:rFonts w:ascii="Times New Roman" w:hAnsi="Times New Roman" w:cs="Times New Roman"/>
                <w:color w:val="212121"/>
                <w:sz w:val="24"/>
                <w:szCs w:val="24"/>
                <w:shd w:val="clear" w:color="auto" w:fill="FFFFFF"/>
                <w:lang w:val="kk-KZ"/>
              </w:rPr>
              <w:t>омартаға  қарай   ұшады, ал  аюлар  үңгіріне</w:t>
            </w:r>
          </w:p>
          <w:p w:rsidR="004E496F" w:rsidRPr="000C7956" w:rsidRDefault="004E496F" w:rsidP="000C7956">
            <w:pPr>
              <w:rPr>
                <w:rFonts w:ascii="Times New Roman" w:hAnsi="Times New Roman" w:cs="Times New Roman"/>
                <w:color w:val="212121"/>
                <w:sz w:val="24"/>
                <w:szCs w:val="24"/>
                <w:shd w:val="clear" w:color="auto" w:fill="FFFFFF"/>
                <w:lang w:val="kk-KZ"/>
              </w:rPr>
            </w:pPr>
            <w:r w:rsidRPr="000C61DF">
              <w:rPr>
                <w:rFonts w:ascii="Times New Roman" w:hAnsi="Times New Roman" w:cs="Times New Roman"/>
                <w:color w:val="212121"/>
                <w:sz w:val="24"/>
                <w:szCs w:val="24"/>
                <w:shd w:val="clear" w:color="auto" w:fill="FFFFFF"/>
              </w:rPr>
              <w:t>қашады.</w:t>
            </w:r>
          </w:p>
          <w:p w:rsidR="004E496F" w:rsidRPr="000C61DF" w:rsidRDefault="004E496F" w:rsidP="000C7956">
            <w:pPr>
              <w:spacing w:line="240" w:lineRule="auto"/>
              <w:rPr>
                <w:rFonts w:ascii="Times New Roman" w:hAnsi="Times New Roman" w:cs="Times New Roman"/>
                <w:bCs/>
                <w:sz w:val="24"/>
                <w:szCs w:val="24"/>
                <w:lang w:val="kk-KZ"/>
              </w:rPr>
            </w:pPr>
          </w:p>
        </w:tc>
      </w:tr>
      <w:tr w:rsidR="004E496F" w:rsidRPr="000C61DF" w:rsidTr="00921847">
        <w:trPr>
          <w:trHeight w:val="582"/>
        </w:trPr>
        <w:tc>
          <w:tcPr>
            <w:tcW w:w="241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921847">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sz w:val="24"/>
                <w:szCs w:val="24"/>
                <w:lang w:val="kk-KZ"/>
              </w:rPr>
              <w:lastRenderedPageBreak/>
              <w:t>Балалардың үйге қайтуы</w:t>
            </w:r>
          </w:p>
        </w:tc>
        <w:tc>
          <w:tcPr>
            <w:tcW w:w="2835" w:type="dxa"/>
            <w:gridSpan w:val="3"/>
            <w:tcBorders>
              <w:top w:val="single" w:sz="4" w:space="0" w:color="auto"/>
              <w:left w:val="single" w:sz="4" w:space="0" w:color="auto"/>
              <w:bottom w:val="single" w:sz="4" w:space="0" w:color="auto"/>
              <w:right w:val="single" w:sz="4" w:space="0" w:color="auto"/>
            </w:tcBorders>
          </w:tcPr>
          <w:p w:rsidR="004E496F" w:rsidRPr="000C61DF" w:rsidRDefault="004E496F" w:rsidP="004E496F">
            <w:pPr>
              <w:tabs>
                <w:tab w:val="left" w:pos="2640"/>
              </w:tabs>
              <w:rPr>
                <w:rFonts w:ascii="Times New Roman" w:hAnsi="Times New Roman" w:cs="Times New Roman"/>
                <w:sz w:val="24"/>
                <w:szCs w:val="24"/>
                <w:lang w:val="kk-KZ"/>
              </w:rPr>
            </w:pPr>
            <w:r w:rsidRPr="000C61DF">
              <w:rPr>
                <w:rFonts w:ascii="Times New Roman" w:hAnsi="Times New Roman" w:cs="Times New Roman"/>
                <w:sz w:val="24"/>
                <w:szCs w:val="24"/>
                <w:lang w:val="kk-KZ"/>
              </w:rPr>
              <w:t>Ата-аналарға балаларының қарындашты дұрыс ұстауларына  үйде  де жұмыс жасауларын айту.</w:t>
            </w:r>
          </w:p>
        </w:tc>
        <w:tc>
          <w:tcPr>
            <w:tcW w:w="2430" w:type="dxa"/>
            <w:gridSpan w:val="4"/>
            <w:tcBorders>
              <w:top w:val="single" w:sz="4" w:space="0" w:color="auto"/>
              <w:left w:val="single" w:sz="4" w:space="0" w:color="auto"/>
              <w:bottom w:val="single" w:sz="4" w:space="0" w:color="auto"/>
              <w:right w:val="single" w:sz="4" w:space="0" w:color="auto"/>
            </w:tcBorders>
          </w:tcPr>
          <w:p w:rsidR="004E496F" w:rsidRPr="000C61DF" w:rsidRDefault="004E496F" w:rsidP="004E496F">
            <w:pPr>
              <w:tabs>
                <w:tab w:val="left" w:pos="2640"/>
              </w:tabs>
              <w:rPr>
                <w:rFonts w:ascii="Times New Roman" w:hAnsi="Times New Roman" w:cs="Times New Roman"/>
                <w:sz w:val="24"/>
                <w:szCs w:val="24"/>
                <w:lang w:val="kk-KZ"/>
              </w:rPr>
            </w:pPr>
            <w:r w:rsidRPr="000C61DF">
              <w:rPr>
                <w:rFonts w:ascii="Times New Roman" w:hAnsi="Times New Roman" w:cs="Times New Roman"/>
                <w:b/>
                <w:sz w:val="24"/>
                <w:szCs w:val="24"/>
                <w:lang w:val="kk-KZ"/>
              </w:rPr>
              <w:t>Психологиялық кеңес: «</w:t>
            </w:r>
            <w:r w:rsidRPr="000C61DF">
              <w:rPr>
                <w:rFonts w:ascii="Times New Roman" w:hAnsi="Times New Roman" w:cs="Times New Roman"/>
                <w:iCs/>
                <w:color w:val="000000"/>
                <w:sz w:val="24"/>
                <w:szCs w:val="24"/>
                <w:bdr w:val="none" w:sz="0" w:space="0" w:color="auto" w:frame="1"/>
                <w:shd w:val="clear" w:color="auto" w:fill="FFFFFF"/>
                <w:lang w:val="kk-KZ"/>
              </w:rPr>
              <w:t>Үлкендер балаға қалай қараса, бала да өзіне солай қарайды.»</w:t>
            </w:r>
          </w:p>
        </w:tc>
        <w:tc>
          <w:tcPr>
            <w:tcW w:w="2977" w:type="dxa"/>
            <w:gridSpan w:val="4"/>
            <w:tcBorders>
              <w:top w:val="single" w:sz="4" w:space="0" w:color="auto"/>
              <w:left w:val="single" w:sz="4" w:space="0" w:color="auto"/>
              <w:bottom w:val="single" w:sz="4" w:space="0" w:color="auto"/>
              <w:right w:val="single" w:sz="4" w:space="0" w:color="auto"/>
            </w:tcBorders>
          </w:tcPr>
          <w:p w:rsidR="004E496F" w:rsidRPr="000C61DF" w:rsidRDefault="004E496F" w:rsidP="004E496F">
            <w:pPr>
              <w:tabs>
                <w:tab w:val="left" w:pos="2640"/>
              </w:tabs>
              <w:rPr>
                <w:rFonts w:ascii="Times New Roman" w:hAnsi="Times New Roman" w:cs="Times New Roman"/>
                <w:sz w:val="24"/>
                <w:szCs w:val="24"/>
                <w:lang w:val="kk-KZ"/>
              </w:rPr>
            </w:pPr>
            <w:r w:rsidRPr="000C61DF">
              <w:rPr>
                <w:rFonts w:ascii="Times New Roman" w:hAnsi="Times New Roman" w:cs="Times New Roman"/>
                <w:sz w:val="24"/>
                <w:szCs w:val="24"/>
                <w:lang w:val="kk-KZ"/>
              </w:rPr>
              <w:t xml:space="preserve"> Балабақша тақырыбындағы тақпақты үйде де  жаттатуды ата-аналарға айту.</w:t>
            </w:r>
          </w:p>
          <w:p w:rsidR="004E496F" w:rsidRPr="000C61DF" w:rsidRDefault="004E496F" w:rsidP="004E496F">
            <w:pPr>
              <w:tabs>
                <w:tab w:val="left" w:pos="2640"/>
              </w:tabs>
              <w:rPr>
                <w:rFonts w:ascii="Times New Roman" w:hAnsi="Times New Roman" w:cs="Times New Roman"/>
                <w:sz w:val="24"/>
                <w:szCs w:val="24"/>
                <w:lang w:val="kk-KZ"/>
              </w:rPr>
            </w:pPr>
          </w:p>
        </w:tc>
        <w:tc>
          <w:tcPr>
            <w:tcW w:w="2673" w:type="dxa"/>
            <w:gridSpan w:val="3"/>
            <w:tcBorders>
              <w:top w:val="single" w:sz="4" w:space="0" w:color="auto"/>
              <w:left w:val="single" w:sz="4" w:space="0" w:color="auto"/>
              <w:bottom w:val="single" w:sz="4" w:space="0" w:color="auto"/>
              <w:right w:val="single" w:sz="4" w:space="0" w:color="auto"/>
            </w:tcBorders>
          </w:tcPr>
          <w:p w:rsidR="004E496F" w:rsidRPr="000C61DF" w:rsidRDefault="004E496F" w:rsidP="004E496F">
            <w:pPr>
              <w:tabs>
                <w:tab w:val="left" w:pos="2640"/>
              </w:tabs>
              <w:rPr>
                <w:rFonts w:ascii="Times New Roman" w:hAnsi="Times New Roman" w:cs="Times New Roman"/>
                <w:sz w:val="24"/>
                <w:szCs w:val="24"/>
                <w:lang w:val="kk-KZ"/>
              </w:rPr>
            </w:pPr>
            <w:r w:rsidRPr="000C61DF">
              <w:rPr>
                <w:rFonts w:ascii="Times New Roman" w:hAnsi="Times New Roman" w:cs="Times New Roman"/>
                <w:sz w:val="24"/>
                <w:szCs w:val="24"/>
                <w:lang w:val="kk-KZ"/>
              </w:rPr>
              <w:t>Ата-аналарға балаларды жылы  киіндіруді өтіну.</w:t>
            </w:r>
          </w:p>
        </w:tc>
        <w:tc>
          <w:tcPr>
            <w:tcW w:w="2693"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tabs>
                <w:tab w:val="left" w:pos="2640"/>
              </w:tabs>
              <w:rPr>
                <w:rFonts w:ascii="Times New Roman" w:hAnsi="Times New Roman" w:cs="Times New Roman"/>
                <w:sz w:val="24"/>
                <w:szCs w:val="24"/>
                <w:lang w:val="kk-KZ"/>
              </w:rPr>
            </w:pPr>
            <w:r w:rsidRPr="000C61DF">
              <w:rPr>
                <w:rFonts w:ascii="Times New Roman" w:hAnsi="Times New Roman" w:cs="Times New Roman"/>
                <w:sz w:val="24"/>
                <w:szCs w:val="24"/>
                <w:lang w:val="kk-KZ"/>
              </w:rPr>
              <w:t>Демалыс күндеріне сәттілік тілеу.</w:t>
            </w:r>
          </w:p>
        </w:tc>
      </w:tr>
    </w:tbl>
    <w:p w:rsidR="004E496F" w:rsidRDefault="004E496F" w:rsidP="004E496F">
      <w:pPr>
        <w:tabs>
          <w:tab w:val="left" w:pos="8791"/>
        </w:tabs>
        <w:spacing w:after="0" w:line="240" w:lineRule="auto"/>
        <w:rPr>
          <w:rFonts w:ascii="Times New Roman" w:hAnsi="Times New Roman" w:cs="Times New Roman"/>
          <w:b/>
          <w:sz w:val="24"/>
          <w:szCs w:val="24"/>
          <w:lang w:val="kk-KZ"/>
        </w:rPr>
      </w:pPr>
    </w:p>
    <w:p w:rsidR="00092716" w:rsidRDefault="00092716" w:rsidP="002479B9">
      <w:pPr>
        <w:tabs>
          <w:tab w:val="left" w:pos="142"/>
          <w:tab w:val="left" w:pos="8791"/>
        </w:tabs>
        <w:spacing w:after="0" w:line="240" w:lineRule="auto"/>
        <w:rPr>
          <w:rFonts w:ascii="Times New Roman" w:hAnsi="Times New Roman" w:cs="Times New Roman"/>
          <w:b/>
          <w:sz w:val="24"/>
          <w:szCs w:val="24"/>
          <w:lang w:val="kk-KZ"/>
        </w:rPr>
      </w:pPr>
    </w:p>
    <w:p w:rsidR="00092716" w:rsidRDefault="00092716" w:rsidP="002479B9">
      <w:pPr>
        <w:tabs>
          <w:tab w:val="left" w:pos="142"/>
          <w:tab w:val="left" w:pos="8791"/>
        </w:tabs>
        <w:spacing w:after="0" w:line="240" w:lineRule="auto"/>
        <w:rPr>
          <w:rFonts w:ascii="Times New Roman" w:hAnsi="Times New Roman" w:cs="Times New Roman"/>
          <w:b/>
          <w:sz w:val="24"/>
          <w:szCs w:val="24"/>
          <w:lang w:val="kk-KZ"/>
        </w:rPr>
      </w:pPr>
    </w:p>
    <w:p w:rsidR="00092716" w:rsidRDefault="00092716" w:rsidP="002479B9">
      <w:pPr>
        <w:tabs>
          <w:tab w:val="left" w:pos="142"/>
          <w:tab w:val="left" w:pos="8791"/>
        </w:tabs>
        <w:spacing w:after="0" w:line="240" w:lineRule="auto"/>
        <w:rPr>
          <w:rFonts w:ascii="Times New Roman" w:hAnsi="Times New Roman" w:cs="Times New Roman"/>
          <w:b/>
          <w:sz w:val="24"/>
          <w:szCs w:val="24"/>
          <w:lang w:val="kk-KZ"/>
        </w:rPr>
      </w:pPr>
    </w:p>
    <w:p w:rsidR="00092716" w:rsidRDefault="00092716" w:rsidP="002479B9">
      <w:pPr>
        <w:tabs>
          <w:tab w:val="left" w:pos="142"/>
          <w:tab w:val="left" w:pos="8791"/>
        </w:tabs>
        <w:spacing w:after="0" w:line="240" w:lineRule="auto"/>
        <w:rPr>
          <w:rFonts w:ascii="Times New Roman" w:hAnsi="Times New Roman" w:cs="Times New Roman"/>
          <w:b/>
          <w:sz w:val="24"/>
          <w:szCs w:val="24"/>
          <w:lang w:val="kk-KZ"/>
        </w:rPr>
      </w:pPr>
    </w:p>
    <w:p w:rsidR="00092716" w:rsidRDefault="00092716" w:rsidP="002479B9">
      <w:pPr>
        <w:tabs>
          <w:tab w:val="left" w:pos="142"/>
          <w:tab w:val="left" w:pos="8791"/>
        </w:tabs>
        <w:spacing w:after="0" w:line="240" w:lineRule="auto"/>
        <w:rPr>
          <w:rFonts w:ascii="Times New Roman" w:hAnsi="Times New Roman" w:cs="Times New Roman"/>
          <w:b/>
          <w:sz w:val="24"/>
          <w:szCs w:val="24"/>
          <w:lang w:val="kk-KZ"/>
        </w:rPr>
      </w:pPr>
    </w:p>
    <w:p w:rsidR="00092716" w:rsidRDefault="00092716" w:rsidP="002479B9">
      <w:pPr>
        <w:tabs>
          <w:tab w:val="left" w:pos="142"/>
          <w:tab w:val="left" w:pos="8791"/>
        </w:tabs>
        <w:spacing w:after="0" w:line="240" w:lineRule="auto"/>
        <w:rPr>
          <w:rFonts w:ascii="Times New Roman" w:hAnsi="Times New Roman" w:cs="Times New Roman"/>
          <w:b/>
          <w:sz w:val="24"/>
          <w:szCs w:val="24"/>
          <w:lang w:val="kk-KZ"/>
        </w:rPr>
      </w:pPr>
    </w:p>
    <w:p w:rsidR="00092716" w:rsidRDefault="00092716" w:rsidP="002479B9">
      <w:pPr>
        <w:tabs>
          <w:tab w:val="left" w:pos="142"/>
          <w:tab w:val="left" w:pos="8791"/>
        </w:tabs>
        <w:spacing w:after="0" w:line="240" w:lineRule="auto"/>
        <w:rPr>
          <w:rFonts w:ascii="Times New Roman" w:hAnsi="Times New Roman" w:cs="Times New Roman"/>
          <w:b/>
          <w:sz w:val="24"/>
          <w:szCs w:val="24"/>
          <w:lang w:val="kk-KZ"/>
        </w:rPr>
      </w:pPr>
    </w:p>
    <w:p w:rsidR="00092716" w:rsidRDefault="00092716" w:rsidP="002479B9">
      <w:pPr>
        <w:tabs>
          <w:tab w:val="left" w:pos="142"/>
          <w:tab w:val="left" w:pos="8791"/>
        </w:tabs>
        <w:spacing w:after="0" w:line="240" w:lineRule="auto"/>
        <w:rPr>
          <w:rFonts w:ascii="Times New Roman" w:hAnsi="Times New Roman" w:cs="Times New Roman"/>
          <w:b/>
          <w:sz w:val="24"/>
          <w:szCs w:val="24"/>
          <w:lang w:val="kk-KZ"/>
        </w:rPr>
      </w:pPr>
    </w:p>
    <w:p w:rsidR="00092716" w:rsidRDefault="00092716" w:rsidP="002479B9">
      <w:pPr>
        <w:tabs>
          <w:tab w:val="left" w:pos="142"/>
          <w:tab w:val="left" w:pos="8791"/>
        </w:tabs>
        <w:spacing w:after="0" w:line="240" w:lineRule="auto"/>
        <w:rPr>
          <w:rFonts w:ascii="Times New Roman" w:hAnsi="Times New Roman" w:cs="Times New Roman"/>
          <w:b/>
          <w:sz w:val="24"/>
          <w:szCs w:val="24"/>
          <w:lang w:val="kk-KZ"/>
        </w:rPr>
      </w:pPr>
    </w:p>
    <w:p w:rsidR="00041F0E" w:rsidRDefault="00041F0E" w:rsidP="002479B9">
      <w:pPr>
        <w:tabs>
          <w:tab w:val="left" w:pos="142"/>
          <w:tab w:val="left" w:pos="8791"/>
        </w:tabs>
        <w:spacing w:after="0" w:line="240" w:lineRule="auto"/>
        <w:rPr>
          <w:rFonts w:ascii="Times New Roman" w:hAnsi="Times New Roman" w:cs="Times New Roman"/>
          <w:b/>
          <w:sz w:val="24"/>
          <w:szCs w:val="24"/>
          <w:lang w:val="kk-KZ"/>
        </w:rPr>
      </w:pPr>
    </w:p>
    <w:p w:rsidR="00041F0E" w:rsidRDefault="00041F0E" w:rsidP="002479B9">
      <w:pPr>
        <w:tabs>
          <w:tab w:val="left" w:pos="142"/>
          <w:tab w:val="left" w:pos="8791"/>
        </w:tabs>
        <w:spacing w:after="0" w:line="240" w:lineRule="auto"/>
        <w:rPr>
          <w:rFonts w:ascii="Times New Roman" w:hAnsi="Times New Roman" w:cs="Times New Roman"/>
          <w:b/>
          <w:sz w:val="24"/>
          <w:szCs w:val="24"/>
          <w:lang w:val="kk-KZ"/>
        </w:rPr>
      </w:pPr>
    </w:p>
    <w:p w:rsidR="00041F0E" w:rsidRDefault="00041F0E" w:rsidP="002479B9">
      <w:pPr>
        <w:tabs>
          <w:tab w:val="left" w:pos="142"/>
          <w:tab w:val="left" w:pos="8791"/>
        </w:tabs>
        <w:spacing w:after="0" w:line="240" w:lineRule="auto"/>
        <w:rPr>
          <w:rFonts w:ascii="Times New Roman" w:hAnsi="Times New Roman" w:cs="Times New Roman"/>
          <w:b/>
          <w:sz w:val="24"/>
          <w:szCs w:val="24"/>
          <w:lang w:val="kk-KZ"/>
        </w:rPr>
      </w:pPr>
    </w:p>
    <w:p w:rsidR="00041F0E" w:rsidRDefault="00041F0E" w:rsidP="002479B9">
      <w:pPr>
        <w:tabs>
          <w:tab w:val="left" w:pos="142"/>
          <w:tab w:val="left" w:pos="8791"/>
        </w:tabs>
        <w:spacing w:after="0" w:line="240" w:lineRule="auto"/>
        <w:rPr>
          <w:rFonts w:ascii="Times New Roman" w:hAnsi="Times New Roman" w:cs="Times New Roman"/>
          <w:b/>
          <w:sz w:val="24"/>
          <w:szCs w:val="24"/>
          <w:lang w:val="kk-KZ"/>
        </w:rPr>
      </w:pPr>
    </w:p>
    <w:p w:rsidR="00041F0E" w:rsidRDefault="00041F0E" w:rsidP="002479B9">
      <w:pPr>
        <w:tabs>
          <w:tab w:val="left" w:pos="142"/>
          <w:tab w:val="left" w:pos="8791"/>
        </w:tabs>
        <w:spacing w:after="0" w:line="240" w:lineRule="auto"/>
        <w:rPr>
          <w:rFonts w:ascii="Times New Roman" w:hAnsi="Times New Roman" w:cs="Times New Roman"/>
          <w:b/>
          <w:sz w:val="24"/>
          <w:szCs w:val="24"/>
          <w:lang w:val="kk-KZ"/>
        </w:rPr>
      </w:pPr>
    </w:p>
    <w:p w:rsidR="00041F0E" w:rsidRDefault="00041F0E" w:rsidP="002479B9">
      <w:pPr>
        <w:tabs>
          <w:tab w:val="left" w:pos="142"/>
          <w:tab w:val="left" w:pos="8791"/>
        </w:tabs>
        <w:spacing w:after="0" w:line="240" w:lineRule="auto"/>
        <w:rPr>
          <w:rFonts w:ascii="Times New Roman" w:hAnsi="Times New Roman" w:cs="Times New Roman"/>
          <w:b/>
          <w:sz w:val="24"/>
          <w:szCs w:val="24"/>
          <w:lang w:val="kk-KZ"/>
        </w:rPr>
      </w:pPr>
    </w:p>
    <w:p w:rsidR="00041F0E" w:rsidRDefault="00041F0E" w:rsidP="002479B9">
      <w:pPr>
        <w:tabs>
          <w:tab w:val="left" w:pos="142"/>
          <w:tab w:val="left" w:pos="8791"/>
        </w:tabs>
        <w:spacing w:after="0" w:line="240" w:lineRule="auto"/>
        <w:rPr>
          <w:rFonts w:ascii="Times New Roman" w:hAnsi="Times New Roman" w:cs="Times New Roman"/>
          <w:b/>
          <w:sz w:val="24"/>
          <w:szCs w:val="24"/>
          <w:lang w:val="kk-KZ"/>
        </w:rPr>
      </w:pPr>
    </w:p>
    <w:p w:rsidR="00041F0E" w:rsidRDefault="00041F0E" w:rsidP="002479B9">
      <w:pPr>
        <w:tabs>
          <w:tab w:val="left" w:pos="142"/>
          <w:tab w:val="left" w:pos="8791"/>
        </w:tabs>
        <w:spacing w:after="0" w:line="240" w:lineRule="auto"/>
        <w:rPr>
          <w:rFonts w:ascii="Times New Roman" w:hAnsi="Times New Roman" w:cs="Times New Roman"/>
          <w:b/>
          <w:sz w:val="24"/>
          <w:szCs w:val="24"/>
          <w:lang w:val="kk-KZ"/>
        </w:rPr>
      </w:pPr>
    </w:p>
    <w:p w:rsidR="00041F0E" w:rsidRDefault="00D7246C" w:rsidP="002479B9">
      <w:pPr>
        <w:tabs>
          <w:tab w:val="left" w:pos="142"/>
          <w:tab w:val="left" w:pos="8791"/>
        </w:tabs>
        <w:spacing w:after="0" w:line="240" w:lineRule="auto"/>
        <w:rPr>
          <w:rFonts w:ascii="Times New Roman" w:hAnsi="Times New Roman" w:cs="Times New Roman"/>
          <w:b/>
          <w:sz w:val="24"/>
          <w:szCs w:val="24"/>
          <w:lang w:val="kk-KZ"/>
        </w:rPr>
      </w:pPr>
      <w:r>
        <w:rPr>
          <w:noProof/>
          <w:lang w:eastAsia="ru-RU"/>
        </w:rPr>
        <w:lastRenderedPageBreak/>
        <w:drawing>
          <wp:anchor distT="0" distB="0" distL="114300" distR="114300" simplePos="0" relativeHeight="251735040" behindDoc="0" locked="0" layoutInCell="1" allowOverlap="0" wp14:anchorId="29A31CAD" wp14:editId="718FE978">
            <wp:simplePos x="0" y="0"/>
            <wp:positionH relativeFrom="page">
              <wp:posOffset>95250</wp:posOffset>
            </wp:positionH>
            <wp:positionV relativeFrom="margin">
              <wp:posOffset>135890</wp:posOffset>
            </wp:positionV>
            <wp:extent cx="3752850" cy="1076325"/>
            <wp:effectExtent l="0" t="0" r="0" b="9525"/>
            <wp:wrapTopAndBottom/>
            <wp:docPr id="2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41F0E" w:rsidRDefault="00041F0E" w:rsidP="002479B9">
      <w:pPr>
        <w:tabs>
          <w:tab w:val="left" w:pos="142"/>
          <w:tab w:val="left" w:pos="8791"/>
        </w:tabs>
        <w:spacing w:after="0" w:line="240" w:lineRule="auto"/>
        <w:rPr>
          <w:rFonts w:ascii="Times New Roman" w:hAnsi="Times New Roman" w:cs="Times New Roman"/>
          <w:b/>
          <w:sz w:val="24"/>
          <w:szCs w:val="24"/>
          <w:lang w:val="kk-KZ"/>
        </w:rPr>
      </w:pPr>
    </w:p>
    <w:p w:rsidR="00041F0E" w:rsidRDefault="00041F0E" w:rsidP="002479B9">
      <w:pPr>
        <w:tabs>
          <w:tab w:val="left" w:pos="142"/>
          <w:tab w:val="left" w:pos="8791"/>
        </w:tabs>
        <w:spacing w:after="0" w:line="240" w:lineRule="auto"/>
        <w:rPr>
          <w:rFonts w:ascii="Times New Roman" w:hAnsi="Times New Roman" w:cs="Times New Roman"/>
          <w:b/>
          <w:sz w:val="24"/>
          <w:szCs w:val="24"/>
          <w:lang w:val="kk-KZ"/>
        </w:rPr>
      </w:pPr>
    </w:p>
    <w:p w:rsidR="00041F0E" w:rsidRDefault="00041F0E" w:rsidP="002479B9">
      <w:pPr>
        <w:tabs>
          <w:tab w:val="left" w:pos="142"/>
          <w:tab w:val="left" w:pos="8791"/>
        </w:tabs>
        <w:spacing w:after="0" w:line="240" w:lineRule="auto"/>
        <w:rPr>
          <w:rFonts w:ascii="Times New Roman" w:hAnsi="Times New Roman" w:cs="Times New Roman"/>
          <w:b/>
          <w:sz w:val="24"/>
          <w:szCs w:val="24"/>
          <w:lang w:val="kk-KZ"/>
        </w:rPr>
      </w:pPr>
    </w:p>
    <w:p w:rsidR="00041F0E" w:rsidRDefault="00041F0E" w:rsidP="002479B9">
      <w:pPr>
        <w:tabs>
          <w:tab w:val="left" w:pos="142"/>
          <w:tab w:val="left" w:pos="8791"/>
        </w:tabs>
        <w:spacing w:after="0" w:line="240" w:lineRule="auto"/>
        <w:rPr>
          <w:rFonts w:ascii="Times New Roman" w:hAnsi="Times New Roman" w:cs="Times New Roman"/>
          <w:b/>
          <w:sz w:val="24"/>
          <w:szCs w:val="24"/>
          <w:lang w:val="kk-KZ"/>
        </w:rPr>
      </w:pPr>
    </w:p>
    <w:p w:rsidR="00041F0E" w:rsidRDefault="00041F0E" w:rsidP="002479B9">
      <w:pPr>
        <w:tabs>
          <w:tab w:val="left" w:pos="142"/>
          <w:tab w:val="left" w:pos="8791"/>
        </w:tabs>
        <w:spacing w:after="0" w:line="240" w:lineRule="auto"/>
        <w:rPr>
          <w:rFonts w:ascii="Times New Roman" w:hAnsi="Times New Roman" w:cs="Times New Roman"/>
          <w:b/>
          <w:sz w:val="24"/>
          <w:szCs w:val="24"/>
          <w:lang w:val="kk-KZ"/>
        </w:rPr>
      </w:pPr>
    </w:p>
    <w:p w:rsidR="004E496F" w:rsidRPr="000C61DF" w:rsidRDefault="004E496F" w:rsidP="002479B9">
      <w:pPr>
        <w:tabs>
          <w:tab w:val="left" w:pos="8791"/>
        </w:tabs>
        <w:spacing w:after="0"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Тәрбиелеу – білім беру процесінің циклограммасы</w:t>
      </w:r>
    </w:p>
    <w:p w:rsidR="004E496F" w:rsidRPr="00921847" w:rsidRDefault="004E496F" w:rsidP="002479B9">
      <w:pPr>
        <w:tabs>
          <w:tab w:val="left" w:pos="8791"/>
        </w:tabs>
        <w:spacing w:after="0" w:line="240" w:lineRule="auto"/>
        <w:rPr>
          <w:rFonts w:ascii="Times New Roman" w:hAnsi="Times New Roman" w:cs="Times New Roman"/>
          <w:sz w:val="24"/>
          <w:szCs w:val="24"/>
          <w:u w:val="single"/>
          <w:lang w:val="kk-KZ"/>
        </w:rPr>
      </w:pPr>
      <w:r w:rsidRPr="000C61DF">
        <w:rPr>
          <w:rFonts w:ascii="Times New Roman" w:hAnsi="Times New Roman" w:cs="Times New Roman"/>
          <w:b/>
          <w:sz w:val="24"/>
          <w:szCs w:val="24"/>
          <w:lang w:val="kk-KZ"/>
        </w:rPr>
        <w:t>Білім беру ұйымы:</w:t>
      </w:r>
      <w:r w:rsidR="00921847">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«Нұрәлем</w:t>
      </w:r>
      <w:r w:rsidR="00921847">
        <w:rPr>
          <w:rFonts w:ascii="Times New Roman" w:hAnsi="Times New Roman" w:cs="Times New Roman"/>
          <w:sz w:val="24"/>
          <w:szCs w:val="24"/>
          <w:lang w:val="kk-KZ"/>
        </w:rPr>
        <w:t>» бөбекжай-бақшасы</w:t>
      </w:r>
    </w:p>
    <w:p w:rsidR="004E496F" w:rsidRPr="000C61DF" w:rsidRDefault="004E496F" w:rsidP="004E496F">
      <w:pPr>
        <w:tabs>
          <w:tab w:val="left" w:pos="8791"/>
        </w:tabs>
        <w:spacing w:after="0" w:line="240" w:lineRule="auto"/>
        <w:rPr>
          <w:rFonts w:ascii="Times New Roman" w:hAnsi="Times New Roman" w:cs="Times New Roman"/>
          <w:sz w:val="24"/>
          <w:szCs w:val="24"/>
          <w:u w:val="single"/>
          <w:lang w:val="kk-KZ"/>
        </w:rPr>
      </w:pPr>
      <w:r w:rsidRPr="000C61DF">
        <w:rPr>
          <w:rFonts w:ascii="Times New Roman" w:hAnsi="Times New Roman" w:cs="Times New Roman"/>
          <w:b/>
          <w:sz w:val="24"/>
          <w:szCs w:val="24"/>
          <w:lang w:val="kk-KZ"/>
        </w:rPr>
        <w:t xml:space="preserve"> Топ:</w:t>
      </w:r>
      <w:r w:rsidR="00921847">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«Балапан</w:t>
      </w:r>
      <w:r w:rsidRPr="00921847">
        <w:rPr>
          <w:rFonts w:ascii="Times New Roman" w:hAnsi="Times New Roman" w:cs="Times New Roman"/>
          <w:sz w:val="24"/>
          <w:szCs w:val="24"/>
          <w:lang w:val="kk-KZ"/>
        </w:rPr>
        <w:t>» кіші  тобы</w:t>
      </w:r>
    </w:p>
    <w:p w:rsidR="004E496F" w:rsidRPr="000C61DF" w:rsidRDefault="004E496F" w:rsidP="004E496F">
      <w:pPr>
        <w:tabs>
          <w:tab w:val="left" w:pos="8791"/>
        </w:tabs>
        <w:spacing w:after="0" w:line="240" w:lineRule="auto"/>
        <w:rPr>
          <w:rFonts w:ascii="Times New Roman" w:hAnsi="Times New Roman" w:cs="Times New Roman"/>
          <w:sz w:val="24"/>
          <w:szCs w:val="24"/>
          <w:u w:val="single"/>
          <w:lang w:val="kk-KZ"/>
        </w:rPr>
      </w:pPr>
      <w:r w:rsidRPr="000C61DF">
        <w:rPr>
          <w:rFonts w:ascii="Times New Roman" w:hAnsi="Times New Roman" w:cs="Times New Roman"/>
          <w:b/>
          <w:sz w:val="24"/>
          <w:szCs w:val="24"/>
          <w:lang w:val="kk-KZ"/>
        </w:rPr>
        <w:t>Балалардың жасы:</w:t>
      </w:r>
      <w:r w:rsidR="00921847">
        <w:rPr>
          <w:rFonts w:ascii="Times New Roman" w:hAnsi="Times New Roman" w:cs="Times New Roman"/>
          <w:b/>
          <w:sz w:val="24"/>
          <w:szCs w:val="24"/>
          <w:lang w:val="kk-KZ"/>
        </w:rPr>
        <w:t xml:space="preserve">               </w:t>
      </w:r>
      <w:r w:rsidR="002479B9">
        <w:rPr>
          <w:rFonts w:ascii="Times New Roman" w:hAnsi="Times New Roman" w:cs="Times New Roman"/>
          <w:b/>
          <w:sz w:val="24"/>
          <w:szCs w:val="24"/>
          <w:lang w:val="kk-KZ"/>
        </w:rPr>
        <w:t xml:space="preserve"> </w:t>
      </w:r>
      <w:r w:rsidR="00921847">
        <w:rPr>
          <w:rFonts w:ascii="Times New Roman" w:hAnsi="Times New Roman" w:cs="Times New Roman"/>
          <w:b/>
          <w:sz w:val="24"/>
          <w:szCs w:val="24"/>
          <w:lang w:val="kk-KZ"/>
        </w:rPr>
        <w:t xml:space="preserve"> </w:t>
      </w:r>
      <w:r w:rsidRPr="00921847">
        <w:rPr>
          <w:rFonts w:ascii="Times New Roman" w:hAnsi="Times New Roman" w:cs="Times New Roman"/>
          <w:sz w:val="24"/>
          <w:szCs w:val="24"/>
          <w:lang w:val="kk-KZ"/>
        </w:rPr>
        <w:t>2  жас</w:t>
      </w:r>
    </w:p>
    <w:p w:rsidR="004E496F" w:rsidRPr="000C61DF" w:rsidRDefault="004E496F" w:rsidP="00921847">
      <w:pPr>
        <w:tabs>
          <w:tab w:val="left" w:pos="8791"/>
        </w:tabs>
        <w:spacing w:after="0" w:line="240" w:lineRule="auto"/>
        <w:rPr>
          <w:rFonts w:ascii="Times New Roman" w:hAnsi="Times New Roman" w:cs="Times New Roman"/>
          <w:sz w:val="24"/>
          <w:szCs w:val="24"/>
          <w:u w:val="single"/>
          <w:lang w:val="kk-KZ"/>
        </w:rPr>
      </w:pPr>
      <w:r w:rsidRPr="000C61DF">
        <w:rPr>
          <w:rFonts w:ascii="Times New Roman" w:hAnsi="Times New Roman" w:cs="Times New Roman"/>
          <w:b/>
          <w:sz w:val="24"/>
          <w:szCs w:val="24"/>
          <w:lang w:val="kk-KZ"/>
        </w:rPr>
        <w:t xml:space="preserve">Жоспардың құрылу кезеңі: </w:t>
      </w:r>
      <w:r w:rsidR="00921847">
        <w:rPr>
          <w:rFonts w:ascii="Times New Roman" w:hAnsi="Times New Roman" w:cs="Times New Roman"/>
          <w:b/>
          <w:sz w:val="24"/>
          <w:szCs w:val="24"/>
          <w:lang w:val="kk-KZ"/>
        </w:rPr>
        <w:t xml:space="preserve"> </w:t>
      </w:r>
      <w:r w:rsidRPr="00921847">
        <w:rPr>
          <w:rFonts w:ascii="Times New Roman" w:hAnsi="Times New Roman" w:cs="Times New Roman"/>
          <w:sz w:val="24"/>
          <w:szCs w:val="24"/>
          <w:lang w:val="kk-KZ"/>
        </w:rPr>
        <w:t>III– апта, 16– 20 қаңтар айы,  2022 – 2023 оқу жылы</w:t>
      </w:r>
      <w:r w:rsidRPr="000C61DF">
        <w:rPr>
          <w:rFonts w:ascii="Times New Roman" w:hAnsi="Times New Roman" w:cs="Times New Roman"/>
          <w:sz w:val="24"/>
          <w:szCs w:val="24"/>
          <w:u w:val="single"/>
          <w:lang w:val="kk-KZ"/>
        </w:rPr>
        <w:t xml:space="preserve"> </w:t>
      </w:r>
    </w:p>
    <w:tbl>
      <w:tblPr>
        <w:tblStyle w:val="a6"/>
        <w:tblW w:w="15900" w:type="dxa"/>
        <w:tblInd w:w="-1018" w:type="dxa"/>
        <w:tblLayout w:type="fixed"/>
        <w:tblLook w:val="04A0" w:firstRow="1" w:lastRow="0" w:firstColumn="1" w:lastColumn="0" w:noHBand="0" w:noVBand="1"/>
      </w:tblPr>
      <w:tblGrid>
        <w:gridCol w:w="2430"/>
        <w:gridCol w:w="2524"/>
        <w:gridCol w:w="283"/>
        <w:gridCol w:w="2297"/>
        <w:gridCol w:w="255"/>
        <w:gridCol w:w="141"/>
        <w:gridCol w:w="2268"/>
        <w:gridCol w:w="313"/>
        <w:gridCol w:w="2551"/>
        <w:gridCol w:w="113"/>
        <w:gridCol w:w="2725"/>
      </w:tblGrid>
      <w:tr w:rsidR="004E496F" w:rsidRPr="000C61DF" w:rsidTr="004E496F">
        <w:tc>
          <w:tcPr>
            <w:tcW w:w="243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921847">
            <w:pPr>
              <w:spacing w:line="240" w:lineRule="auto"/>
              <w:jc w:val="center"/>
              <w:rPr>
                <w:rFonts w:ascii="Times New Roman" w:hAnsi="Times New Roman" w:cs="Times New Roman"/>
                <w:sz w:val="24"/>
                <w:szCs w:val="24"/>
              </w:rPr>
            </w:pPr>
            <w:r w:rsidRPr="000C61DF">
              <w:rPr>
                <w:rFonts w:ascii="Times New Roman" w:hAnsi="Times New Roman" w:cs="Times New Roman"/>
                <w:b/>
                <w:bCs/>
                <w:sz w:val="24"/>
                <w:szCs w:val="24"/>
                <w:lang w:val="kk-KZ"/>
              </w:rPr>
              <w:t>Күн тәртібінің үлгісі</w:t>
            </w:r>
          </w:p>
        </w:tc>
        <w:tc>
          <w:tcPr>
            <w:tcW w:w="2524" w:type="dxa"/>
            <w:tcBorders>
              <w:top w:val="single" w:sz="4" w:space="0" w:color="auto"/>
              <w:left w:val="single" w:sz="4" w:space="0" w:color="auto"/>
              <w:bottom w:val="single" w:sz="4" w:space="0" w:color="auto"/>
              <w:right w:val="single" w:sz="4" w:space="0" w:color="auto"/>
            </w:tcBorders>
            <w:hideMark/>
          </w:tcPr>
          <w:p w:rsidR="004E496F" w:rsidRPr="000C61DF" w:rsidRDefault="004E496F" w:rsidP="004E496F">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Дүйсенбі</w:t>
            </w:r>
          </w:p>
          <w:p w:rsidR="004E496F" w:rsidRPr="000C61DF" w:rsidRDefault="004E496F" w:rsidP="004E496F">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16.01.2023</w:t>
            </w:r>
          </w:p>
        </w:tc>
        <w:tc>
          <w:tcPr>
            <w:tcW w:w="2580" w:type="dxa"/>
            <w:gridSpan w:val="2"/>
            <w:tcBorders>
              <w:top w:val="single" w:sz="4" w:space="0" w:color="auto"/>
              <w:left w:val="single" w:sz="4" w:space="0" w:color="auto"/>
              <w:bottom w:val="single" w:sz="4" w:space="0" w:color="auto"/>
              <w:right w:val="single" w:sz="4" w:space="0" w:color="auto"/>
            </w:tcBorders>
            <w:hideMark/>
          </w:tcPr>
          <w:p w:rsidR="004E496F" w:rsidRPr="000C61DF" w:rsidRDefault="004E496F" w:rsidP="004E496F">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Сейсенбі</w:t>
            </w:r>
          </w:p>
          <w:p w:rsidR="004E496F" w:rsidRPr="000C61DF" w:rsidRDefault="004E496F" w:rsidP="004E496F">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17.01.2023</w:t>
            </w:r>
          </w:p>
        </w:tc>
        <w:tc>
          <w:tcPr>
            <w:tcW w:w="2977" w:type="dxa"/>
            <w:gridSpan w:val="4"/>
            <w:tcBorders>
              <w:top w:val="single" w:sz="4" w:space="0" w:color="auto"/>
              <w:left w:val="single" w:sz="4" w:space="0" w:color="auto"/>
              <w:bottom w:val="single" w:sz="4" w:space="0" w:color="auto"/>
              <w:right w:val="single" w:sz="4" w:space="0" w:color="auto"/>
            </w:tcBorders>
            <w:hideMark/>
          </w:tcPr>
          <w:p w:rsidR="004E496F" w:rsidRPr="000C61DF" w:rsidRDefault="004E496F" w:rsidP="004E496F">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Сәрсенбі</w:t>
            </w:r>
          </w:p>
          <w:p w:rsidR="004E496F" w:rsidRPr="000C61DF" w:rsidRDefault="004E496F" w:rsidP="004E496F">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bCs/>
                <w:sz w:val="24"/>
                <w:szCs w:val="24"/>
              </w:rPr>
              <w:t>18</w:t>
            </w:r>
            <w:r w:rsidRPr="000C61DF">
              <w:rPr>
                <w:rFonts w:ascii="Times New Roman" w:hAnsi="Times New Roman" w:cs="Times New Roman"/>
                <w:b/>
                <w:bCs/>
                <w:sz w:val="24"/>
                <w:szCs w:val="24"/>
                <w:lang w:val="kk-KZ"/>
              </w:rPr>
              <w:t>.01.2023</w:t>
            </w:r>
          </w:p>
        </w:tc>
        <w:tc>
          <w:tcPr>
            <w:tcW w:w="2551" w:type="dxa"/>
            <w:tcBorders>
              <w:top w:val="single" w:sz="4" w:space="0" w:color="auto"/>
              <w:left w:val="single" w:sz="4" w:space="0" w:color="auto"/>
              <w:bottom w:val="single" w:sz="4" w:space="0" w:color="auto"/>
              <w:right w:val="single" w:sz="4" w:space="0" w:color="auto"/>
            </w:tcBorders>
            <w:hideMark/>
          </w:tcPr>
          <w:p w:rsidR="004E496F" w:rsidRPr="000C61DF" w:rsidRDefault="004E496F" w:rsidP="004E496F">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Бейсенбі</w:t>
            </w:r>
          </w:p>
          <w:p w:rsidR="004E496F" w:rsidRPr="000C61DF" w:rsidRDefault="004E496F" w:rsidP="004E496F">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bCs/>
                <w:sz w:val="24"/>
                <w:szCs w:val="24"/>
              </w:rPr>
              <w:t>19</w:t>
            </w:r>
            <w:r w:rsidRPr="000C61DF">
              <w:rPr>
                <w:rFonts w:ascii="Times New Roman" w:hAnsi="Times New Roman" w:cs="Times New Roman"/>
                <w:b/>
                <w:bCs/>
                <w:sz w:val="24"/>
                <w:szCs w:val="24"/>
                <w:lang w:val="kk-KZ"/>
              </w:rPr>
              <w:t>.01.2023</w:t>
            </w:r>
          </w:p>
        </w:tc>
        <w:tc>
          <w:tcPr>
            <w:tcW w:w="2838" w:type="dxa"/>
            <w:gridSpan w:val="2"/>
            <w:tcBorders>
              <w:top w:val="single" w:sz="4" w:space="0" w:color="auto"/>
              <w:left w:val="single" w:sz="4" w:space="0" w:color="auto"/>
              <w:bottom w:val="single" w:sz="4" w:space="0" w:color="auto"/>
              <w:right w:val="single" w:sz="4" w:space="0" w:color="auto"/>
            </w:tcBorders>
            <w:hideMark/>
          </w:tcPr>
          <w:p w:rsidR="004E496F" w:rsidRPr="000C61DF" w:rsidRDefault="004E496F" w:rsidP="004E496F">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Жұма</w:t>
            </w:r>
          </w:p>
          <w:p w:rsidR="004E496F" w:rsidRPr="000C61DF" w:rsidRDefault="004E496F" w:rsidP="004E496F">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20.01.2023</w:t>
            </w:r>
          </w:p>
        </w:tc>
      </w:tr>
      <w:tr w:rsidR="004E496F" w:rsidRPr="00921847" w:rsidTr="004E496F">
        <w:tc>
          <w:tcPr>
            <w:tcW w:w="243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921847">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bCs/>
                <w:sz w:val="24"/>
                <w:szCs w:val="24"/>
                <w:lang w:val="kk-KZ"/>
              </w:rPr>
              <w:t>Балаларды қабылдау</w:t>
            </w:r>
          </w:p>
        </w:tc>
        <w:tc>
          <w:tcPr>
            <w:tcW w:w="13470" w:type="dxa"/>
            <w:gridSpan w:val="10"/>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sz w:val="24"/>
                <w:szCs w:val="24"/>
                <w:lang w:val="kk-KZ"/>
              </w:rPr>
            </w:pPr>
            <w:r w:rsidRPr="000C61DF">
              <w:rPr>
                <w:rFonts w:ascii="Times New Roman" w:hAnsi="Times New Roman" w:cs="Times New Roman"/>
                <w:sz w:val="24"/>
                <w:szCs w:val="24"/>
                <w:lang w:val="kk-KZ"/>
              </w:rPr>
              <w:t>Балалармен амандасу,</w:t>
            </w:r>
            <w:r w:rsidR="00263CF1">
              <w:rPr>
                <w:rFonts w:ascii="Times New Roman" w:hAnsi="Times New Roman" w:cs="Times New Roman"/>
                <w:sz w:val="24"/>
                <w:szCs w:val="24"/>
                <w:lang w:val="kk-KZ"/>
              </w:rPr>
              <w:t xml:space="preserve"> </w:t>
            </w:r>
            <w:r w:rsidRPr="000C61DF">
              <w:rPr>
                <w:rFonts w:ascii="Times New Roman" w:hAnsi="Times New Roman" w:cs="Times New Roman"/>
                <w:sz w:val="24"/>
                <w:szCs w:val="24"/>
                <w:lang w:val="kk-KZ"/>
              </w:rPr>
              <w:t>тазалықтары мен дене қызуы мен жарақаттары жоқ па тексеріп,</w:t>
            </w:r>
            <w:r w:rsidR="00921847">
              <w:rPr>
                <w:rFonts w:ascii="Times New Roman" w:hAnsi="Times New Roman" w:cs="Times New Roman"/>
                <w:sz w:val="24"/>
                <w:szCs w:val="24"/>
                <w:lang w:val="kk-KZ"/>
              </w:rPr>
              <w:t xml:space="preserve"> </w:t>
            </w:r>
            <w:r w:rsidRPr="000C61DF">
              <w:rPr>
                <w:rFonts w:ascii="Times New Roman" w:hAnsi="Times New Roman" w:cs="Times New Roman"/>
                <w:sz w:val="24"/>
                <w:szCs w:val="24"/>
                <w:lang w:val="kk-KZ"/>
              </w:rPr>
              <w:t>қабылдау демалыс күндері қалай өткізгендерін сұрау, әңгімелесу.</w:t>
            </w:r>
            <w:r w:rsidRPr="000C61DF">
              <w:rPr>
                <w:rFonts w:ascii="Times New Roman" w:hAnsi="Times New Roman" w:cs="Times New Roman"/>
                <w:b/>
                <w:sz w:val="24"/>
                <w:szCs w:val="24"/>
                <w:lang w:val="kk-KZ"/>
              </w:rPr>
              <w:t xml:space="preserve"> (коммуникативтік дағдыларды дамыту).</w:t>
            </w:r>
          </w:p>
        </w:tc>
      </w:tr>
      <w:tr w:rsidR="004E496F" w:rsidRPr="00CB7959" w:rsidTr="00263CF1">
        <w:tc>
          <w:tcPr>
            <w:tcW w:w="2430" w:type="dxa"/>
            <w:tcBorders>
              <w:top w:val="single" w:sz="4" w:space="0" w:color="auto"/>
              <w:left w:val="single" w:sz="4" w:space="0" w:color="auto"/>
              <w:bottom w:val="single" w:sz="4" w:space="0" w:color="auto"/>
              <w:right w:val="single" w:sz="4" w:space="0" w:color="auto"/>
            </w:tcBorders>
          </w:tcPr>
          <w:p w:rsidR="004E496F" w:rsidRPr="000C61DF" w:rsidRDefault="004E496F" w:rsidP="00921847">
            <w:pPr>
              <w:spacing w:line="240" w:lineRule="auto"/>
              <w:jc w:val="center"/>
              <w:rPr>
                <w:rFonts w:ascii="Times New Roman" w:hAnsi="Times New Roman" w:cs="Times New Roman"/>
                <w:b/>
                <w:bCs/>
                <w:sz w:val="24"/>
                <w:szCs w:val="24"/>
                <w:lang w:val="kk-KZ"/>
              </w:rPr>
            </w:pPr>
          </w:p>
        </w:tc>
        <w:tc>
          <w:tcPr>
            <w:tcW w:w="2524"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Қимылды ойын: </w:t>
            </w:r>
          </w:p>
          <w:p w:rsidR="004E496F" w:rsidRPr="000C61DF" w:rsidRDefault="004E496F" w:rsidP="004E496F">
            <w:pPr>
              <w:rPr>
                <w:rFonts w:ascii="Times New Roman" w:hAnsi="Times New Roman" w:cs="Times New Roman"/>
                <w:b/>
                <w:sz w:val="24"/>
                <w:szCs w:val="24"/>
                <w:lang w:val="kk-KZ"/>
              </w:rPr>
            </w:pPr>
            <w:r w:rsidRPr="000C61DF">
              <w:rPr>
                <w:rFonts w:ascii="Times New Roman" w:hAnsi="Times New Roman" w:cs="Times New Roman"/>
                <w:b/>
                <w:sz w:val="24"/>
                <w:szCs w:val="24"/>
                <w:lang w:val="kk-KZ"/>
              </w:rPr>
              <w:t>«Допты домалат»</w:t>
            </w:r>
          </w:p>
          <w:p w:rsidR="00263CF1" w:rsidRDefault="004E496F" w:rsidP="004E496F">
            <w:pPr>
              <w:pStyle w:val="a5"/>
              <w:rPr>
                <w:color w:val="212121"/>
                <w:sz w:val="24"/>
                <w:szCs w:val="24"/>
                <w:shd w:val="clear" w:color="auto" w:fill="FFFFFF"/>
                <w:lang w:val="kk-KZ"/>
              </w:rPr>
            </w:pPr>
            <w:r w:rsidRPr="000C61DF">
              <w:rPr>
                <w:b/>
                <w:sz w:val="24"/>
                <w:szCs w:val="24"/>
                <w:lang w:val="kk-KZ"/>
              </w:rPr>
              <w:t>Мақсаты:</w:t>
            </w:r>
            <w:r w:rsidRPr="000C61DF">
              <w:rPr>
                <w:rFonts w:eastAsia="OEGHA+TimesNewRomanPSMT"/>
                <w:color w:val="000000"/>
                <w:sz w:val="24"/>
                <w:szCs w:val="24"/>
                <w:lang w:val="kk-KZ"/>
              </w:rPr>
              <w:t xml:space="preserve"> Отырып доптарды домалату.</w:t>
            </w:r>
            <w:r w:rsidRPr="000C61DF">
              <w:rPr>
                <w:color w:val="212121"/>
                <w:sz w:val="24"/>
                <w:szCs w:val="24"/>
                <w:shd w:val="clear" w:color="auto" w:fill="FFFFFF"/>
                <w:lang w:val="kk-KZ"/>
              </w:rPr>
              <w:t xml:space="preserve"> Балаларды шапаңдыққа , ептілікті дамытуға ,</w:t>
            </w:r>
          </w:p>
          <w:p w:rsidR="004E496F" w:rsidRPr="000C61DF" w:rsidRDefault="004E496F" w:rsidP="004E496F">
            <w:pPr>
              <w:pStyle w:val="a5"/>
              <w:rPr>
                <w:color w:val="212121"/>
                <w:sz w:val="24"/>
                <w:szCs w:val="24"/>
                <w:shd w:val="clear" w:color="auto" w:fill="FFFFFF"/>
                <w:lang w:val="kk-KZ"/>
              </w:rPr>
            </w:pPr>
            <w:r w:rsidRPr="000C61DF">
              <w:rPr>
                <w:color w:val="212121"/>
                <w:sz w:val="24"/>
                <w:szCs w:val="24"/>
                <w:shd w:val="clear" w:color="auto" w:fill="FFFFFF"/>
                <w:lang w:val="kk-KZ"/>
              </w:rPr>
              <w:t xml:space="preserve">допты қабырғаға  </w:t>
            </w:r>
          </w:p>
          <w:p w:rsidR="004E496F" w:rsidRPr="00263CF1" w:rsidRDefault="004E496F" w:rsidP="00263CF1">
            <w:pPr>
              <w:pStyle w:val="a5"/>
              <w:rPr>
                <w:b/>
                <w:sz w:val="24"/>
                <w:szCs w:val="24"/>
                <w:lang w:val="kk-KZ"/>
              </w:rPr>
            </w:pPr>
            <w:r w:rsidRPr="000C61DF">
              <w:rPr>
                <w:color w:val="212121"/>
                <w:sz w:val="24"/>
                <w:szCs w:val="24"/>
                <w:shd w:val="clear" w:color="auto" w:fill="FFFFFF"/>
                <w:lang w:val="kk-KZ"/>
              </w:rPr>
              <w:t>лақтырып, ыршыған допты қайта қағып алу біліктерін үйрету</w:t>
            </w:r>
            <w:r w:rsidR="00263CF1">
              <w:rPr>
                <w:color w:val="212121"/>
                <w:sz w:val="24"/>
                <w:szCs w:val="24"/>
                <w:shd w:val="clear" w:color="auto" w:fill="FFFFFF"/>
                <w:lang w:val="kk-KZ"/>
              </w:rPr>
              <w:t>.</w:t>
            </w:r>
          </w:p>
          <w:p w:rsidR="004E496F" w:rsidRPr="00263CF1" w:rsidRDefault="004E496F" w:rsidP="004E496F">
            <w:pPr>
              <w:rPr>
                <w:rFonts w:ascii="Times New Roman" w:hAnsi="Times New Roman" w:cs="Times New Roman"/>
                <w:b/>
                <w:sz w:val="24"/>
                <w:szCs w:val="24"/>
                <w:lang w:val="kk-KZ"/>
              </w:rPr>
            </w:pPr>
            <w:r w:rsidRPr="000C61DF">
              <w:rPr>
                <w:rFonts w:ascii="Times New Roman" w:hAnsi="Times New Roman" w:cs="Times New Roman"/>
                <w:b/>
                <w:sz w:val="24"/>
                <w:szCs w:val="24"/>
                <w:lang w:val="kk-KZ"/>
              </w:rPr>
              <w:t>(дене шынықтыру** - физикалық қасиеттерді дамыту</w:t>
            </w:r>
            <w:r w:rsidRPr="000C61DF">
              <w:rPr>
                <w:rFonts w:ascii="Times New Roman" w:hAnsi="Times New Roman" w:cs="Times New Roman"/>
                <w:b/>
                <w:bCs/>
                <w:sz w:val="24"/>
                <w:szCs w:val="24"/>
                <w:lang w:val="kk-KZ"/>
              </w:rPr>
              <w:t>).</w:t>
            </w:r>
          </w:p>
        </w:tc>
        <w:tc>
          <w:tcPr>
            <w:tcW w:w="2835" w:type="dxa"/>
            <w:gridSpan w:val="3"/>
            <w:tcBorders>
              <w:top w:val="single" w:sz="4" w:space="0" w:color="auto"/>
              <w:left w:val="single" w:sz="4" w:space="0" w:color="auto"/>
              <w:bottom w:val="single" w:sz="4" w:space="0" w:color="auto"/>
              <w:right w:val="single" w:sz="4" w:space="0" w:color="auto"/>
            </w:tcBorders>
          </w:tcPr>
          <w:p w:rsidR="004E496F" w:rsidRPr="000C61DF" w:rsidRDefault="004E496F" w:rsidP="004E496F">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Дидактикалық ойын: </w:t>
            </w:r>
          </w:p>
          <w:p w:rsidR="004E496F" w:rsidRPr="000C61DF" w:rsidRDefault="004E496F" w:rsidP="004E496F">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«Бұл не</w:t>
            </w:r>
            <w:r w:rsidRPr="000C61DF">
              <w:rPr>
                <w:rFonts w:ascii="Times New Roman" w:eastAsia="Times New Roman" w:hAnsi="Times New Roman" w:cs="Times New Roman"/>
                <w:b/>
                <w:sz w:val="24"/>
                <w:szCs w:val="24"/>
              </w:rPr>
              <w:t xml:space="preserve">? </w:t>
            </w:r>
            <w:r w:rsidRPr="000C61DF">
              <w:rPr>
                <w:rFonts w:ascii="Times New Roman" w:eastAsia="Times New Roman" w:hAnsi="Times New Roman" w:cs="Times New Roman"/>
                <w:b/>
                <w:sz w:val="24"/>
                <w:szCs w:val="24"/>
                <w:lang w:val="kk-KZ"/>
              </w:rPr>
              <w:t>Бұл кім?»</w:t>
            </w:r>
          </w:p>
          <w:p w:rsidR="004E496F" w:rsidRPr="00263CF1" w:rsidRDefault="004E496F" w:rsidP="00263CF1">
            <w:pPr>
              <w:widowControl w:val="0"/>
              <w:ind w:right="-63"/>
              <w:rPr>
                <w:rFonts w:ascii="Times New Roman" w:hAnsi="Times New Roman" w:cs="Times New Roman"/>
                <w:color w:val="000000"/>
                <w:sz w:val="24"/>
                <w:szCs w:val="24"/>
                <w:lang w:val="kk-KZ"/>
              </w:rPr>
            </w:pPr>
            <w:r w:rsidRPr="000C61DF">
              <w:rPr>
                <w:rFonts w:ascii="Times New Roman" w:eastAsia="Times New Roman" w:hAnsi="Times New Roman" w:cs="Times New Roman"/>
                <w:b/>
                <w:sz w:val="24"/>
                <w:szCs w:val="24"/>
                <w:lang w:val="kk-KZ"/>
              </w:rPr>
              <w:t>Мақсаты:</w:t>
            </w:r>
            <w:r w:rsidR="00263CF1">
              <w:rPr>
                <w:rFonts w:ascii="Times New Roman" w:eastAsia="Times New Roman" w:hAnsi="Times New Roman" w:cs="Times New Roman"/>
                <w:b/>
                <w:sz w:val="24"/>
                <w:szCs w:val="24"/>
                <w:lang w:val="kk-KZ"/>
              </w:rPr>
              <w:t xml:space="preserve"> </w:t>
            </w:r>
            <w:r w:rsidRPr="000C61DF">
              <w:rPr>
                <w:rFonts w:ascii="Times New Roman" w:eastAsia="OEGHA+TimesNewRomanPSMT" w:hAnsi="Times New Roman" w:cs="Times New Roman"/>
                <w:sz w:val="24"/>
                <w:szCs w:val="24"/>
                <w:lang w:val="kk-KZ"/>
              </w:rPr>
              <w:t xml:space="preserve">Ненің «дұрыс»  немесе «дұрыс емес», «жақсы» немесе «жаман» екені туралы қарапайым түсініктерді қалыптастыру. </w:t>
            </w:r>
          </w:p>
          <w:p w:rsidR="004E496F" w:rsidRPr="000C61DF" w:rsidRDefault="004E496F" w:rsidP="004E496F">
            <w:pPr>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(қоршаған ортамен таныстыру </w:t>
            </w:r>
            <w:r w:rsidRPr="000C61DF">
              <w:rPr>
                <w:rFonts w:ascii="Times New Roman" w:hAnsi="Times New Roman" w:cs="Times New Roman"/>
                <w:b/>
                <w:sz w:val="24"/>
                <w:szCs w:val="24"/>
                <w:lang w:val="kk-KZ"/>
              </w:rPr>
              <w:t>- әлеуметтік – эмоционалды дағдыларды қалыптастыру</w:t>
            </w:r>
            <w:r w:rsidRPr="000C61DF">
              <w:rPr>
                <w:rFonts w:ascii="Times New Roman" w:eastAsia="Times New Roman" w:hAnsi="Times New Roman" w:cs="Times New Roman"/>
                <w:b/>
                <w:sz w:val="24"/>
                <w:szCs w:val="24"/>
                <w:lang w:val="kk-KZ"/>
              </w:rPr>
              <w:t>)</w:t>
            </w:r>
          </w:p>
        </w:tc>
        <w:tc>
          <w:tcPr>
            <w:tcW w:w="2722" w:type="dxa"/>
            <w:gridSpan w:val="3"/>
            <w:tcBorders>
              <w:top w:val="single" w:sz="4" w:space="0" w:color="auto"/>
              <w:left w:val="single" w:sz="4" w:space="0" w:color="auto"/>
              <w:bottom w:val="single" w:sz="4" w:space="0" w:color="auto"/>
              <w:right w:val="single" w:sz="4" w:space="0" w:color="auto"/>
            </w:tcBorders>
          </w:tcPr>
          <w:p w:rsidR="004E496F" w:rsidRPr="000C61DF" w:rsidRDefault="004E496F" w:rsidP="004E496F">
            <w:pPr>
              <w:jc w:val="both"/>
              <w:rPr>
                <w:rFonts w:ascii="Times New Roman" w:hAnsi="Times New Roman" w:cs="Times New Roman"/>
                <w:b/>
                <w:sz w:val="24"/>
                <w:szCs w:val="24"/>
                <w:lang w:val="kk-KZ"/>
              </w:rPr>
            </w:pPr>
            <w:r w:rsidRPr="000C61DF">
              <w:rPr>
                <w:rFonts w:ascii="Times New Roman" w:hAnsi="Times New Roman" w:cs="Times New Roman"/>
                <w:b/>
                <w:sz w:val="24"/>
                <w:szCs w:val="24"/>
                <w:lang w:val="kk-KZ"/>
              </w:rPr>
              <w:t>Дидактикалық ойын:</w:t>
            </w:r>
          </w:p>
          <w:p w:rsidR="004E496F" w:rsidRPr="000C61DF" w:rsidRDefault="004E496F" w:rsidP="004E496F">
            <w:pPr>
              <w:rPr>
                <w:rFonts w:ascii="Times New Roman" w:eastAsia="Times New Roman" w:hAnsi="Times New Roman" w:cs="Times New Roman"/>
                <w:b/>
                <w:sz w:val="24"/>
                <w:szCs w:val="24"/>
                <w:lang w:val="kk-KZ" w:eastAsia="ru-RU"/>
              </w:rPr>
            </w:pPr>
            <w:r w:rsidRPr="000C61DF">
              <w:rPr>
                <w:rFonts w:ascii="Times New Roman" w:hAnsi="Times New Roman" w:cs="Times New Roman"/>
                <w:b/>
                <w:sz w:val="24"/>
                <w:szCs w:val="24"/>
                <w:lang w:val="kk-KZ"/>
              </w:rPr>
              <w:t>"Жер, су, ауа, от</w:t>
            </w:r>
            <w:r w:rsidRPr="000C61DF">
              <w:rPr>
                <w:rFonts w:ascii="Times New Roman" w:eastAsia="Times New Roman" w:hAnsi="Times New Roman" w:cs="Times New Roman"/>
                <w:b/>
                <w:sz w:val="24"/>
                <w:szCs w:val="24"/>
                <w:lang w:val="kk-KZ" w:eastAsia="ru-RU"/>
              </w:rPr>
              <w:t>".</w:t>
            </w:r>
          </w:p>
          <w:p w:rsidR="004E496F" w:rsidRPr="000C61DF" w:rsidRDefault="004E496F" w:rsidP="004E496F">
            <w:pPr>
              <w:rPr>
                <w:rFonts w:ascii="Times New Roman" w:eastAsia="OEGHA+TimesNewRomanPSMT" w:hAnsi="Times New Roman" w:cs="Times New Roman"/>
                <w:color w:val="000000"/>
                <w:sz w:val="24"/>
                <w:szCs w:val="24"/>
                <w:lang w:val="kk-KZ"/>
              </w:rPr>
            </w:pPr>
            <w:r w:rsidRPr="000C61DF">
              <w:rPr>
                <w:rFonts w:ascii="Times New Roman" w:eastAsia="Times New Roman" w:hAnsi="Times New Roman" w:cs="Times New Roman"/>
                <w:b/>
                <w:sz w:val="24"/>
                <w:szCs w:val="24"/>
                <w:lang w:val="kk-KZ" w:eastAsia="ru-RU"/>
              </w:rPr>
              <w:t xml:space="preserve">Мақсаты: </w:t>
            </w:r>
            <w:r w:rsidRPr="000C61DF">
              <w:rPr>
                <w:rFonts w:ascii="Times New Roman" w:eastAsia="OEGHA+TimesNewRomanPSMT" w:hAnsi="Times New Roman" w:cs="Times New Roman"/>
                <w:color w:val="000000"/>
                <w:sz w:val="24"/>
                <w:szCs w:val="24"/>
                <w:lang w:val="kk-KZ"/>
              </w:rPr>
              <w:t>Ба</w:t>
            </w:r>
            <w:r w:rsidRPr="000C61DF">
              <w:rPr>
                <w:rFonts w:ascii="Times New Roman" w:eastAsia="OEGHA+TimesNewRomanPSMT" w:hAnsi="Times New Roman" w:cs="Times New Roman"/>
                <w:color w:val="000000"/>
                <w:spacing w:val="-1"/>
                <w:sz w:val="24"/>
                <w:szCs w:val="24"/>
                <w:lang w:val="kk-KZ"/>
              </w:rPr>
              <w:t>л</w:t>
            </w:r>
            <w:r w:rsidRPr="000C61DF">
              <w:rPr>
                <w:rFonts w:ascii="Times New Roman" w:eastAsia="OEGHA+TimesNewRomanPSMT" w:hAnsi="Times New Roman" w:cs="Times New Roman"/>
                <w:color w:val="000000"/>
                <w:sz w:val="24"/>
                <w:szCs w:val="24"/>
                <w:lang w:val="kk-KZ"/>
              </w:rPr>
              <w:t>алард</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ң та</w:t>
            </w:r>
            <w:r w:rsidRPr="000C61DF">
              <w:rPr>
                <w:rFonts w:ascii="Times New Roman" w:eastAsia="OEGHA+TimesNewRomanPSMT" w:hAnsi="Times New Roman" w:cs="Times New Roman"/>
                <w:color w:val="000000"/>
                <w:spacing w:val="-1"/>
                <w:sz w:val="24"/>
                <w:szCs w:val="24"/>
                <w:lang w:val="kk-KZ"/>
              </w:rPr>
              <w:t>б</w:t>
            </w:r>
            <w:r w:rsidRPr="000C61DF">
              <w:rPr>
                <w:rFonts w:ascii="Times New Roman" w:eastAsia="OEGHA+TimesNewRomanPSMT" w:hAnsi="Times New Roman" w:cs="Times New Roman"/>
                <w:color w:val="000000"/>
                <w:sz w:val="24"/>
                <w:szCs w:val="24"/>
                <w:lang w:val="kk-KZ"/>
              </w:rPr>
              <w:t>иғ</w:t>
            </w:r>
            <w:r w:rsidRPr="000C61DF">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z w:val="24"/>
                <w:szCs w:val="24"/>
                <w:lang w:val="kk-KZ"/>
              </w:rPr>
              <w:t>т</w:t>
            </w:r>
            <w:r w:rsidRPr="000C61DF">
              <w:rPr>
                <w:rFonts w:ascii="Times New Roman" w:eastAsia="OEGHA+TimesNewRomanPSMT" w:hAnsi="Times New Roman" w:cs="Times New Roman"/>
                <w:color w:val="000000"/>
                <w:spacing w:val="1"/>
                <w:sz w:val="24"/>
                <w:szCs w:val="24"/>
                <w:lang w:val="kk-KZ"/>
              </w:rPr>
              <w:t>п</w:t>
            </w:r>
            <w:r w:rsidRPr="000C61DF">
              <w:rPr>
                <w:rFonts w:ascii="Times New Roman" w:eastAsia="OEGHA+TimesNewRomanPSMT" w:hAnsi="Times New Roman" w:cs="Times New Roman"/>
                <w:color w:val="000000"/>
                <w:sz w:val="24"/>
                <w:szCs w:val="24"/>
                <w:lang w:val="kk-KZ"/>
              </w:rPr>
              <w:t>ен т</w:t>
            </w:r>
            <w:r w:rsidRPr="000C61DF">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z w:val="24"/>
                <w:szCs w:val="24"/>
                <w:lang w:val="kk-KZ"/>
              </w:rPr>
              <w:t>биғат құ</w:t>
            </w:r>
            <w:r w:rsidRPr="000C61DF">
              <w:rPr>
                <w:rFonts w:ascii="Times New Roman" w:eastAsia="OEGHA+TimesNewRomanPSMT" w:hAnsi="Times New Roman" w:cs="Times New Roman"/>
                <w:color w:val="000000"/>
                <w:spacing w:val="-1"/>
                <w:sz w:val="24"/>
                <w:szCs w:val="24"/>
                <w:lang w:val="kk-KZ"/>
              </w:rPr>
              <w:t>б</w:t>
            </w:r>
            <w:r w:rsidRPr="000C61DF">
              <w:rPr>
                <w:rFonts w:ascii="Times New Roman" w:eastAsia="OEGHA+TimesNewRomanPSMT" w:hAnsi="Times New Roman" w:cs="Times New Roman"/>
                <w:color w:val="000000"/>
                <w:sz w:val="24"/>
                <w:szCs w:val="24"/>
                <w:lang w:val="kk-KZ"/>
              </w:rPr>
              <w:t>ылыст</w:t>
            </w:r>
            <w:r w:rsidRPr="000C61DF">
              <w:rPr>
                <w:rFonts w:ascii="Times New Roman" w:eastAsia="OEGHA+TimesNewRomanPSMT" w:hAnsi="Times New Roman" w:cs="Times New Roman"/>
                <w:color w:val="000000"/>
                <w:spacing w:val="-2"/>
                <w:sz w:val="24"/>
                <w:szCs w:val="24"/>
                <w:lang w:val="kk-KZ"/>
              </w:rPr>
              <w:t>а</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z w:val="24"/>
                <w:szCs w:val="24"/>
                <w:lang w:val="kk-KZ"/>
              </w:rPr>
              <w:t>ы</w:t>
            </w:r>
            <w:r w:rsidRPr="000C61DF">
              <w:rPr>
                <w:rFonts w:ascii="Times New Roman" w:eastAsia="OEGHA+TimesNewRomanPSMT" w:hAnsi="Times New Roman" w:cs="Times New Roman"/>
                <w:color w:val="000000"/>
                <w:spacing w:val="1"/>
                <w:sz w:val="24"/>
                <w:szCs w:val="24"/>
                <w:lang w:val="kk-KZ"/>
              </w:rPr>
              <w:t>н</w:t>
            </w:r>
            <w:r w:rsidRPr="000C61DF">
              <w:rPr>
                <w:rFonts w:ascii="Times New Roman" w:eastAsia="OEGHA+TimesNewRomanPSMT" w:hAnsi="Times New Roman" w:cs="Times New Roman"/>
                <w:color w:val="000000"/>
                <w:sz w:val="24"/>
                <w:szCs w:val="24"/>
                <w:lang w:val="kk-KZ"/>
              </w:rPr>
              <w:t>а қы</w:t>
            </w:r>
            <w:r w:rsidRPr="000C61DF">
              <w:rPr>
                <w:rFonts w:ascii="Times New Roman" w:eastAsia="OEGHA+TimesNewRomanPSMT" w:hAnsi="Times New Roman" w:cs="Times New Roman"/>
                <w:color w:val="000000"/>
                <w:spacing w:val="-1"/>
                <w:sz w:val="24"/>
                <w:szCs w:val="24"/>
                <w:lang w:val="kk-KZ"/>
              </w:rPr>
              <w:t>з</w:t>
            </w:r>
            <w:r w:rsidRPr="000C61DF">
              <w:rPr>
                <w:rFonts w:ascii="Times New Roman" w:eastAsia="OEGHA+TimesNewRomanPSMT" w:hAnsi="Times New Roman" w:cs="Times New Roman"/>
                <w:color w:val="000000"/>
                <w:sz w:val="24"/>
                <w:szCs w:val="24"/>
                <w:lang w:val="kk-KZ"/>
              </w:rPr>
              <w:t>ы</w:t>
            </w:r>
            <w:r w:rsidRPr="000C61DF">
              <w:rPr>
                <w:rFonts w:ascii="Times New Roman" w:eastAsia="OEGHA+TimesNewRomanPSMT" w:hAnsi="Times New Roman" w:cs="Times New Roman"/>
                <w:color w:val="000000"/>
                <w:spacing w:val="-1"/>
                <w:sz w:val="24"/>
                <w:szCs w:val="24"/>
                <w:lang w:val="kk-KZ"/>
              </w:rPr>
              <w:t>ғ</w:t>
            </w:r>
            <w:r w:rsidRPr="000C61DF">
              <w:rPr>
                <w:rFonts w:ascii="Times New Roman" w:eastAsia="OEGHA+TimesNewRomanPSMT" w:hAnsi="Times New Roman" w:cs="Times New Roman"/>
                <w:color w:val="000000"/>
                <w:spacing w:val="-3"/>
                <w:sz w:val="24"/>
                <w:szCs w:val="24"/>
                <w:lang w:val="kk-KZ"/>
              </w:rPr>
              <w:t>у</w:t>
            </w:r>
            <w:r w:rsidRPr="000C61DF">
              <w:rPr>
                <w:rFonts w:ascii="Times New Roman" w:eastAsia="OEGHA+TimesNewRomanPSMT" w:hAnsi="Times New Roman" w:cs="Times New Roman"/>
                <w:color w:val="000000"/>
                <w:sz w:val="24"/>
                <w:szCs w:val="24"/>
                <w:lang w:val="kk-KZ"/>
              </w:rPr>
              <w:t>шылы</w:t>
            </w:r>
            <w:r w:rsidRPr="000C61DF">
              <w:rPr>
                <w:rFonts w:ascii="Times New Roman" w:eastAsia="OEGHA+TimesNewRomanPSMT" w:hAnsi="Times New Roman" w:cs="Times New Roman"/>
                <w:color w:val="000000"/>
                <w:spacing w:val="1"/>
                <w:sz w:val="24"/>
                <w:szCs w:val="24"/>
                <w:lang w:val="kk-KZ"/>
              </w:rPr>
              <w:t>қ</w:t>
            </w:r>
            <w:r w:rsidRPr="000C61DF">
              <w:rPr>
                <w:rFonts w:ascii="Times New Roman" w:eastAsia="OEGHA+TimesNewRomanPSMT" w:hAnsi="Times New Roman" w:cs="Times New Roman"/>
                <w:color w:val="000000"/>
                <w:sz w:val="24"/>
                <w:szCs w:val="24"/>
                <w:lang w:val="kk-KZ"/>
              </w:rPr>
              <w:t>тарын қалы</w:t>
            </w:r>
            <w:r w:rsidRPr="000C61DF">
              <w:rPr>
                <w:rFonts w:ascii="Times New Roman" w:eastAsia="OEGHA+TimesNewRomanPSMT" w:hAnsi="Times New Roman" w:cs="Times New Roman"/>
                <w:color w:val="000000"/>
                <w:spacing w:val="1"/>
                <w:sz w:val="24"/>
                <w:szCs w:val="24"/>
                <w:lang w:val="kk-KZ"/>
              </w:rPr>
              <w:t>п</w:t>
            </w:r>
            <w:r w:rsidRPr="000C61DF">
              <w:rPr>
                <w:rFonts w:ascii="Times New Roman" w:eastAsia="OEGHA+TimesNewRomanPSMT" w:hAnsi="Times New Roman" w:cs="Times New Roman"/>
                <w:color w:val="000000"/>
                <w:sz w:val="24"/>
                <w:szCs w:val="24"/>
                <w:lang w:val="kk-KZ"/>
              </w:rPr>
              <w:t>тас</w:t>
            </w:r>
            <w:r w:rsidRPr="000C61DF">
              <w:rPr>
                <w:rFonts w:ascii="Times New Roman" w:eastAsia="OEGHA+TimesNewRomanPSMT" w:hAnsi="Times New Roman" w:cs="Times New Roman"/>
                <w:color w:val="000000"/>
                <w:spacing w:val="-3"/>
                <w:sz w:val="24"/>
                <w:szCs w:val="24"/>
                <w:lang w:val="kk-KZ"/>
              </w:rPr>
              <w:t>т</w:t>
            </w:r>
            <w:r w:rsidRPr="000C61DF">
              <w:rPr>
                <w:rFonts w:ascii="Times New Roman" w:eastAsia="OEGHA+TimesNewRomanPSMT" w:hAnsi="Times New Roman" w:cs="Times New Roman"/>
                <w:color w:val="000000"/>
                <w:sz w:val="24"/>
                <w:szCs w:val="24"/>
                <w:lang w:val="kk-KZ"/>
              </w:rPr>
              <w:t>ыру.</w:t>
            </w:r>
          </w:p>
          <w:p w:rsidR="004E496F" w:rsidRPr="000C61DF" w:rsidRDefault="004E496F" w:rsidP="004E496F">
            <w:pPr>
              <w:rPr>
                <w:rFonts w:ascii="Times New Roman" w:eastAsia="OEGHA+TimesNewRomanPSMT" w:hAnsi="Times New Roman" w:cs="Times New Roman"/>
                <w:b/>
                <w:color w:val="000000"/>
                <w:sz w:val="24"/>
                <w:szCs w:val="24"/>
                <w:lang w:val="kk-KZ"/>
              </w:rPr>
            </w:pPr>
            <w:r w:rsidRPr="000C61DF">
              <w:rPr>
                <w:rFonts w:ascii="Times New Roman" w:eastAsia="OEGHA+TimesNewRomanPSMT" w:hAnsi="Times New Roman" w:cs="Times New Roman"/>
                <w:b/>
                <w:color w:val="000000"/>
                <w:sz w:val="24"/>
                <w:szCs w:val="24"/>
                <w:lang w:val="kk-KZ"/>
              </w:rPr>
              <w:t xml:space="preserve">Шарты: </w:t>
            </w:r>
            <w:r w:rsidRPr="000C61DF">
              <w:rPr>
                <w:rFonts w:ascii="Times New Roman" w:eastAsia="OEGHA+TimesNewRomanPSMT" w:hAnsi="Times New Roman" w:cs="Times New Roman"/>
                <w:color w:val="000000"/>
                <w:sz w:val="24"/>
                <w:szCs w:val="24"/>
                <w:lang w:val="kk-KZ"/>
              </w:rPr>
              <w:t xml:space="preserve">табиғат құбылыстарын сурет бойынша әңгімелесу қажет. </w:t>
            </w:r>
          </w:p>
          <w:p w:rsidR="004E496F" w:rsidRPr="000C61DF" w:rsidRDefault="004E496F" w:rsidP="004E496F">
            <w:pPr>
              <w:rPr>
                <w:rFonts w:ascii="Times New Roman" w:hAnsi="Times New Roman" w:cs="Times New Roman"/>
                <w:b/>
                <w:sz w:val="24"/>
                <w:szCs w:val="24"/>
                <w:lang w:val="kk-KZ"/>
              </w:rPr>
            </w:pPr>
            <w:r w:rsidRPr="000C61DF">
              <w:rPr>
                <w:rFonts w:ascii="Times New Roman" w:eastAsia="OEGHA+TimesNewRomanPSMT" w:hAnsi="Times New Roman" w:cs="Times New Roman"/>
                <w:b/>
                <w:color w:val="000000"/>
                <w:sz w:val="24"/>
                <w:szCs w:val="24"/>
                <w:lang w:val="kk-KZ"/>
              </w:rPr>
              <w:t xml:space="preserve">(қоршаған ортамен таныстыру </w:t>
            </w:r>
            <w:r w:rsidRPr="000C61DF">
              <w:rPr>
                <w:rFonts w:ascii="Times New Roman" w:hAnsi="Times New Roman" w:cs="Times New Roman"/>
                <w:b/>
                <w:sz w:val="24"/>
                <w:szCs w:val="24"/>
                <w:lang w:val="kk-KZ"/>
              </w:rPr>
              <w:t xml:space="preserve">әлеуметтік – эмоционалды </w:t>
            </w:r>
            <w:r w:rsidRPr="000C61DF">
              <w:rPr>
                <w:rFonts w:ascii="Times New Roman" w:hAnsi="Times New Roman" w:cs="Times New Roman"/>
                <w:b/>
                <w:sz w:val="24"/>
                <w:szCs w:val="24"/>
                <w:lang w:val="kk-KZ"/>
              </w:rPr>
              <w:lastRenderedPageBreak/>
              <w:t>дағдыларды қалыптастыру</w:t>
            </w:r>
            <w:r w:rsidRPr="000C61DF">
              <w:rPr>
                <w:rFonts w:ascii="Times New Roman" w:eastAsia="Times New Roman" w:hAnsi="Times New Roman" w:cs="Times New Roman"/>
                <w:b/>
                <w:sz w:val="24"/>
                <w:szCs w:val="24"/>
                <w:lang w:val="kk-KZ"/>
              </w:rPr>
              <w:t>)</w:t>
            </w:r>
          </w:p>
          <w:p w:rsidR="004E496F" w:rsidRPr="000C61DF" w:rsidRDefault="004E496F" w:rsidP="004E496F">
            <w:pPr>
              <w:rPr>
                <w:rFonts w:ascii="Times New Roman" w:hAnsi="Times New Roman" w:cs="Times New Roman"/>
                <w:b/>
                <w:sz w:val="24"/>
                <w:szCs w:val="24"/>
                <w:lang w:val="kk-KZ"/>
              </w:rPr>
            </w:pPr>
          </w:p>
          <w:p w:rsidR="004E496F" w:rsidRPr="000C61DF" w:rsidRDefault="004E496F" w:rsidP="004E496F">
            <w:pPr>
              <w:rPr>
                <w:rFonts w:ascii="Times New Roman" w:hAnsi="Times New Roman" w:cs="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b/>
                <w:bCs/>
                <w:iCs/>
                <w:sz w:val="24"/>
                <w:szCs w:val="24"/>
                <w:lang w:val="kk-KZ"/>
              </w:rPr>
            </w:pPr>
            <w:r w:rsidRPr="000C61DF">
              <w:rPr>
                <w:rFonts w:ascii="Times New Roman" w:hAnsi="Times New Roman" w:cs="Times New Roman"/>
                <w:b/>
                <w:bCs/>
                <w:iCs/>
                <w:sz w:val="24"/>
                <w:szCs w:val="24"/>
                <w:lang w:val="kk-KZ"/>
              </w:rPr>
              <w:lastRenderedPageBreak/>
              <w:t xml:space="preserve">Қимылды ойын: </w:t>
            </w:r>
          </w:p>
          <w:p w:rsidR="004E496F" w:rsidRPr="000C61DF" w:rsidRDefault="004E496F" w:rsidP="004E496F">
            <w:pPr>
              <w:rPr>
                <w:rFonts w:ascii="Times New Roman" w:hAnsi="Times New Roman" w:cs="Times New Roman"/>
                <w:b/>
                <w:bCs/>
                <w:sz w:val="24"/>
                <w:szCs w:val="24"/>
                <w:lang w:val="kk-KZ"/>
              </w:rPr>
            </w:pPr>
            <w:r w:rsidRPr="000C61DF">
              <w:rPr>
                <w:rFonts w:ascii="Times New Roman" w:hAnsi="Times New Roman" w:cs="Times New Roman"/>
                <w:b/>
                <w:bCs/>
                <w:iCs/>
                <w:sz w:val="24"/>
                <w:szCs w:val="24"/>
                <w:lang w:val="kk-KZ"/>
              </w:rPr>
              <w:t xml:space="preserve">«Ақ қоян» </w:t>
            </w:r>
          </w:p>
          <w:p w:rsidR="002479B9" w:rsidRDefault="004E496F" w:rsidP="00263CF1">
            <w:pPr>
              <w:widowControl w:val="0"/>
              <w:ind w:right="-66"/>
              <w:rPr>
                <w:rFonts w:ascii="Times New Roman" w:hAnsi="Times New Roman" w:cs="Times New Roman"/>
                <w:b/>
                <w:bCs/>
                <w:iCs/>
                <w:sz w:val="24"/>
                <w:szCs w:val="24"/>
                <w:lang w:val="kk-KZ"/>
              </w:rPr>
            </w:pPr>
            <w:r w:rsidRPr="000C61DF">
              <w:rPr>
                <w:rFonts w:ascii="Times New Roman" w:hAnsi="Times New Roman" w:cs="Times New Roman"/>
                <w:b/>
                <w:bCs/>
                <w:iCs/>
                <w:sz w:val="24"/>
                <w:szCs w:val="24"/>
                <w:lang w:val="kk-KZ"/>
              </w:rPr>
              <w:t xml:space="preserve">Мақсаты: </w:t>
            </w:r>
          </w:p>
          <w:p w:rsidR="004E496F" w:rsidRPr="00263CF1" w:rsidRDefault="004E496F" w:rsidP="00263CF1">
            <w:pPr>
              <w:widowControl w:val="0"/>
              <w:ind w:right="-66"/>
              <w:rPr>
                <w:rFonts w:ascii="Times New Roman" w:eastAsia="OEGHA+TimesNewRomanPSMT" w:hAnsi="Times New Roman" w:cs="Times New Roman"/>
                <w:color w:val="000000"/>
                <w:sz w:val="24"/>
                <w:szCs w:val="24"/>
                <w:lang w:val="kk-KZ"/>
              </w:rPr>
            </w:pPr>
            <w:r w:rsidRPr="000C61DF">
              <w:rPr>
                <w:rFonts w:ascii="Times New Roman" w:eastAsia="OEGHA+TimesNewRomanPSMT" w:hAnsi="Times New Roman" w:cs="Times New Roman"/>
                <w:color w:val="000000"/>
                <w:sz w:val="24"/>
                <w:szCs w:val="24"/>
                <w:lang w:val="kk-KZ"/>
              </w:rPr>
              <w:t>Ба</w:t>
            </w:r>
            <w:r w:rsidRPr="000C61DF">
              <w:rPr>
                <w:rFonts w:ascii="Times New Roman" w:eastAsia="OEGHA+TimesNewRomanPSMT" w:hAnsi="Times New Roman" w:cs="Times New Roman"/>
                <w:color w:val="000000"/>
                <w:spacing w:val="-1"/>
                <w:sz w:val="24"/>
                <w:szCs w:val="24"/>
                <w:lang w:val="kk-KZ"/>
              </w:rPr>
              <w:t>л</w:t>
            </w:r>
            <w:r w:rsidRPr="000C61DF">
              <w:rPr>
                <w:rFonts w:ascii="Times New Roman" w:eastAsia="OEGHA+TimesNewRomanPSMT" w:hAnsi="Times New Roman" w:cs="Times New Roman"/>
                <w:color w:val="000000"/>
                <w:sz w:val="24"/>
                <w:szCs w:val="24"/>
                <w:lang w:val="kk-KZ"/>
              </w:rPr>
              <w:t>алард</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ң  т</w:t>
            </w:r>
            <w:r w:rsidRPr="000C61DF">
              <w:rPr>
                <w:rFonts w:ascii="Times New Roman" w:eastAsia="OEGHA+TimesNewRomanPSMT" w:hAnsi="Times New Roman" w:cs="Times New Roman"/>
                <w:color w:val="000000"/>
                <w:spacing w:val="-1"/>
                <w:sz w:val="24"/>
                <w:szCs w:val="24"/>
                <w:lang w:val="kk-KZ"/>
              </w:rPr>
              <w:t>а</w:t>
            </w:r>
            <w:r w:rsidR="00263CF1">
              <w:rPr>
                <w:rFonts w:ascii="Times New Roman" w:eastAsia="OEGHA+TimesNewRomanPSMT" w:hAnsi="Times New Roman" w:cs="Times New Roman"/>
                <w:color w:val="000000"/>
                <w:sz w:val="24"/>
                <w:szCs w:val="24"/>
                <w:lang w:val="kk-KZ"/>
              </w:rPr>
              <w:t xml:space="preserve">биғат </w:t>
            </w:r>
            <w:r w:rsidRPr="000C61DF">
              <w:rPr>
                <w:rFonts w:ascii="Times New Roman" w:eastAsia="OEGHA+TimesNewRomanPSMT" w:hAnsi="Times New Roman" w:cs="Times New Roman"/>
                <w:color w:val="000000"/>
                <w:sz w:val="24"/>
                <w:szCs w:val="24"/>
                <w:lang w:val="kk-KZ"/>
              </w:rPr>
              <w:t>құ</w:t>
            </w:r>
            <w:r w:rsidRPr="000C61DF">
              <w:rPr>
                <w:rFonts w:ascii="Times New Roman" w:eastAsia="OEGHA+TimesNewRomanPSMT" w:hAnsi="Times New Roman" w:cs="Times New Roman"/>
                <w:color w:val="000000"/>
                <w:spacing w:val="-1"/>
                <w:sz w:val="24"/>
                <w:szCs w:val="24"/>
                <w:lang w:val="kk-KZ"/>
              </w:rPr>
              <w:t>б</w:t>
            </w:r>
            <w:r w:rsidRPr="000C61DF">
              <w:rPr>
                <w:rFonts w:ascii="Times New Roman" w:eastAsia="OEGHA+TimesNewRomanPSMT" w:hAnsi="Times New Roman" w:cs="Times New Roman"/>
                <w:color w:val="000000"/>
                <w:sz w:val="24"/>
                <w:szCs w:val="24"/>
                <w:lang w:val="kk-KZ"/>
              </w:rPr>
              <w:t>ылыст</w:t>
            </w:r>
            <w:r w:rsidRPr="000C61DF">
              <w:rPr>
                <w:rFonts w:ascii="Times New Roman" w:eastAsia="OEGHA+TimesNewRomanPSMT" w:hAnsi="Times New Roman" w:cs="Times New Roman"/>
                <w:color w:val="000000"/>
                <w:spacing w:val="-2"/>
                <w:sz w:val="24"/>
                <w:szCs w:val="24"/>
                <w:lang w:val="kk-KZ"/>
              </w:rPr>
              <w:t>а</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z w:val="24"/>
                <w:szCs w:val="24"/>
                <w:lang w:val="kk-KZ"/>
              </w:rPr>
              <w:t>ы</w:t>
            </w:r>
            <w:r w:rsidRPr="000C61DF">
              <w:rPr>
                <w:rFonts w:ascii="Times New Roman" w:eastAsia="OEGHA+TimesNewRomanPSMT" w:hAnsi="Times New Roman" w:cs="Times New Roman"/>
                <w:color w:val="000000"/>
                <w:spacing w:val="1"/>
                <w:sz w:val="24"/>
                <w:szCs w:val="24"/>
                <w:lang w:val="kk-KZ"/>
              </w:rPr>
              <w:t>н</w:t>
            </w:r>
            <w:r w:rsidRPr="000C61DF">
              <w:rPr>
                <w:rFonts w:ascii="Times New Roman" w:eastAsia="OEGHA+TimesNewRomanPSMT" w:hAnsi="Times New Roman" w:cs="Times New Roman"/>
                <w:color w:val="000000"/>
                <w:sz w:val="24"/>
                <w:szCs w:val="24"/>
                <w:lang w:val="kk-KZ"/>
              </w:rPr>
              <w:t>а қы</w:t>
            </w:r>
            <w:r w:rsidRPr="000C61DF">
              <w:rPr>
                <w:rFonts w:ascii="Times New Roman" w:eastAsia="OEGHA+TimesNewRomanPSMT" w:hAnsi="Times New Roman" w:cs="Times New Roman"/>
                <w:color w:val="000000"/>
                <w:spacing w:val="-1"/>
                <w:sz w:val="24"/>
                <w:szCs w:val="24"/>
                <w:lang w:val="kk-KZ"/>
              </w:rPr>
              <w:t>з</w:t>
            </w:r>
            <w:r w:rsidRPr="000C61DF">
              <w:rPr>
                <w:rFonts w:ascii="Times New Roman" w:eastAsia="OEGHA+TimesNewRomanPSMT" w:hAnsi="Times New Roman" w:cs="Times New Roman"/>
                <w:color w:val="000000"/>
                <w:sz w:val="24"/>
                <w:szCs w:val="24"/>
                <w:lang w:val="kk-KZ"/>
              </w:rPr>
              <w:t>ы</w:t>
            </w:r>
            <w:r w:rsidRPr="000C61DF">
              <w:rPr>
                <w:rFonts w:ascii="Times New Roman" w:eastAsia="OEGHA+TimesNewRomanPSMT" w:hAnsi="Times New Roman" w:cs="Times New Roman"/>
                <w:color w:val="000000"/>
                <w:spacing w:val="-1"/>
                <w:sz w:val="24"/>
                <w:szCs w:val="24"/>
                <w:lang w:val="kk-KZ"/>
              </w:rPr>
              <w:t>ғ</w:t>
            </w:r>
            <w:r w:rsidRPr="000C61DF">
              <w:rPr>
                <w:rFonts w:ascii="Times New Roman" w:eastAsia="OEGHA+TimesNewRomanPSMT" w:hAnsi="Times New Roman" w:cs="Times New Roman"/>
                <w:color w:val="000000"/>
                <w:spacing w:val="-3"/>
                <w:sz w:val="24"/>
                <w:szCs w:val="24"/>
                <w:lang w:val="kk-KZ"/>
              </w:rPr>
              <w:t>у</w:t>
            </w:r>
            <w:r w:rsidRPr="000C61DF">
              <w:rPr>
                <w:rFonts w:ascii="Times New Roman" w:eastAsia="OEGHA+TimesNewRomanPSMT" w:hAnsi="Times New Roman" w:cs="Times New Roman"/>
                <w:color w:val="000000"/>
                <w:sz w:val="24"/>
                <w:szCs w:val="24"/>
                <w:lang w:val="kk-KZ"/>
              </w:rPr>
              <w:t>шылы</w:t>
            </w:r>
            <w:r w:rsidRPr="000C61DF">
              <w:rPr>
                <w:rFonts w:ascii="Times New Roman" w:eastAsia="OEGHA+TimesNewRomanPSMT" w:hAnsi="Times New Roman" w:cs="Times New Roman"/>
                <w:color w:val="000000"/>
                <w:spacing w:val="1"/>
                <w:sz w:val="24"/>
                <w:szCs w:val="24"/>
                <w:lang w:val="kk-KZ"/>
              </w:rPr>
              <w:t>қ</w:t>
            </w:r>
            <w:r w:rsidRPr="000C61DF">
              <w:rPr>
                <w:rFonts w:ascii="Times New Roman" w:eastAsia="OEGHA+TimesNewRomanPSMT" w:hAnsi="Times New Roman" w:cs="Times New Roman"/>
                <w:color w:val="000000"/>
                <w:sz w:val="24"/>
                <w:szCs w:val="24"/>
                <w:lang w:val="kk-KZ"/>
              </w:rPr>
              <w:t>тарын қалы</w:t>
            </w:r>
            <w:r w:rsidRPr="000C61DF">
              <w:rPr>
                <w:rFonts w:ascii="Times New Roman" w:eastAsia="OEGHA+TimesNewRomanPSMT" w:hAnsi="Times New Roman" w:cs="Times New Roman"/>
                <w:color w:val="000000"/>
                <w:spacing w:val="1"/>
                <w:sz w:val="24"/>
                <w:szCs w:val="24"/>
                <w:lang w:val="kk-KZ"/>
              </w:rPr>
              <w:t>п</w:t>
            </w:r>
            <w:r w:rsidRPr="000C61DF">
              <w:rPr>
                <w:rFonts w:ascii="Times New Roman" w:eastAsia="OEGHA+TimesNewRomanPSMT" w:hAnsi="Times New Roman" w:cs="Times New Roman"/>
                <w:color w:val="000000"/>
                <w:sz w:val="24"/>
                <w:szCs w:val="24"/>
                <w:lang w:val="kk-KZ"/>
              </w:rPr>
              <w:t>тас</w:t>
            </w:r>
            <w:r w:rsidRPr="000C61DF">
              <w:rPr>
                <w:rFonts w:ascii="Times New Roman" w:eastAsia="OEGHA+TimesNewRomanPSMT" w:hAnsi="Times New Roman" w:cs="Times New Roman"/>
                <w:color w:val="000000"/>
                <w:spacing w:val="-3"/>
                <w:sz w:val="24"/>
                <w:szCs w:val="24"/>
                <w:lang w:val="kk-KZ"/>
              </w:rPr>
              <w:t>т</w:t>
            </w:r>
            <w:r w:rsidRPr="000C61DF">
              <w:rPr>
                <w:rFonts w:ascii="Times New Roman" w:eastAsia="OEGHA+TimesNewRomanPSMT" w:hAnsi="Times New Roman" w:cs="Times New Roman"/>
                <w:color w:val="000000"/>
                <w:sz w:val="24"/>
                <w:szCs w:val="24"/>
                <w:lang w:val="kk-KZ"/>
              </w:rPr>
              <w:t>ыру.</w:t>
            </w:r>
          </w:p>
          <w:p w:rsidR="004E496F" w:rsidRPr="000C61DF" w:rsidRDefault="00263CF1" w:rsidP="00263CF1">
            <w:pPr>
              <w:rPr>
                <w:rFonts w:ascii="Times New Roman" w:eastAsia="Times New Roman" w:hAnsi="Times New Roman" w:cs="Times New Roman"/>
                <w:b/>
                <w:sz w:val="24"/>
                <w:szCs w:val="24"/>
                <w:lang w:val="kk-KZ"/>
              </w:rPr>
            </w:pPr>
            <w:r w:rsidRPr="000C61DF">
              <w:rPr>
                <w:rFonts w:ascii="Times New Roman" w:hAnsi="Times New Roman" w:cs="Times New Roman"/>
                <w:b/>
                <w:sz w:val="24"/>
                <w:szCs w:val="24"/>
                <w:lang w:val="kk-KZ"/>
              </w:rPr>
              <w:t xml:space="preserve"> </w:t>
            </w:r>
            <w:r w:rsidR="004E496F" w:rsidRPr="000C61DF">
              <w:rPr>
                <w:rFonts w:ascii="Times New Roman" w:hAnsi="Times New Roman" w:cs="Times New Roman"/>
                <w:b/>
                <w:sz w:val="24"/>
                <w:szCs w:val="24"/>
                <w:lang w:val="kk-KZ"/>
              </w:rPr>
              <w:t>(</w:t>
            </w:r>
            <w:r w:rsidR="004E496F" w:rsidRPr="000C61DF">
              <w:rPr>
                <w:rFonts w:ascii="Times New Roman" w:eastAsia="Times New Roman" w:hAnsi="Times New Roman" w:cs="Times New Roman"/>
                <w:b/>
                <w:sz w:val="24"/>
                <w:szCs w:val="24"/>
                <w:lang w:val="kk-KZ"/>
              </w:rPr>
              <w:t xml:space="preserve">қоршаған ортамен таныстыру </w:t>
            </w:r>
            <w:r w:rsidR="004E496F" w:rsidRPr="000C61DF">
              <w:rPr>
                <w:rFonts w:ascii="Times New Roman" w:hAnsi="Times New Roman" w:cs="Times New Roman"/>
                <w:b/>
                <w:sz w:val="24"/>
                <w:szCs w:val="24"/>
                <w:lang w:val="kk-KZ"/>
              </w:rPr>
              <w:t>- әлеуметтік – эмоционалды дағдыларды қалыптастыру)</w:t>
            </w:r>
          </w:p>
        </w:tc>
        <w:tc>
          <w:tcPr>
            <w:tcW w:w="2838"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Қимылды ойын: </w:t>
            </w:r>
          </w:p>
          <w:p w:rsidR="004E496F" w:rsidRPr="000C61DF" w:rsidRDefault="004E496F" w:rsidP="004E496F">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«Пішіндер мен алақан» </w:t>
            </w:r>
          </w:p>
          <w:p w:rsidR="004E496F" w:rsidRPr="00263CF1" w:rsidRDefault="004E496F" w:rsidP="00263CF1">
            <w:pPr>
              <w:widowControl w:val="0"/>
              <w:ind w:right="-18"/>
              <w:rPr>
                <w:rFonts w:ascii="Times New Roman" w:eastAsia="OEGHA+TimesNewRomanPSMT" w:hAnsi="Times New Roman" w:cs="Times New Roman"/>
                <w:color w:val="000000"/>
                <w:sz w:val="24"/>
                <w:szCs w:val="24"/>
                <w:lang w:val="kk-KZ"/>
              </w:rPr>
            </w:pPr>
            <w:r w:rsidRPr="000C61DF">
              <w:rPr>
                <w:rFonts w:ascii="Times New Roman" w:hAnsi="Times New Roman" w:cs="Times New Roman"/>
                <w:b/>
                <w:sz w:val="24"/>
                <w:szCs w:val="24"/>
                <w:lang w:val="kk-KZ"/>
              </w:rPr>
              <w:t>Мақсаты:</w:t>
            </w:r>
            <w:r w:rsidR="00263CF1">
              <w:rPr>
                <w:rFonts w:ascii="Times New Roman" w:hAnsi="Times New Roman" w:cs="Times New Roman"/>
                <w:b/>
                <w:sz w:val="24"/>
                <w:szCs w:val="24"/>
                <w:lang w:val="kk-KZ"/>
              </w:rPr>
              <w:t xml:space="preserve"> </w:t>
            </w:r>
            <w:r w:rsidRPr="000C61DF">
              <w:rPr>
                <w:rFonts w:ascii="Times New Roman" w:eastAsia="OEGHA+TimesNewRomanPSMT" w:hAnsi="Times New Roman" w:cs="Times New Roman"/>
                <w:color w:val="000000"/>
                <w:sz w:val="24"/>
                <w:szCs w:val="24"/>
                <w:lang w:val="kk-KZ"/>
              </w:rPr>
              <w:t>Материал</w:t>
            </w:r>
            <w:r w:rsidRPr="000C61DF">
              <w:rPr>
                <w:rFonts w:ascii="Times New Roman" w:eastAsia="OEGHA+TimesNewRomanPSMT" w:hAnsi="Times New Roman" w:cs="Times New Roman"/>
                <w:color w:val="000000"/>
                <w:spacing w:val="-1"/>
                <w:sz w:val="24"/>
                <w:szCs w:val="24"/>
                <w:lang w:val="kk-KZ"/>
              </w:rPr>
              <w:t>д</w:t>
            </w:r>
            <w:r w:rsidRPr="000C61DF">
              <w:rPr>
                <w:rFonts w:ascii="Times New Roman" w:eastAsia="OEGHA+TimesNewRomanPSMT" w:hAnsi="Times New Roman" w:cs="Times New Roman"/>
                <w:color w:val="000000"/>
                <w:sz w:val="24"/>
                <w:szCs w:val="24"/>
                <w:lang w:val="kk-KZ"/>
              </w:rPr>
              <w:t>а</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z w:val="24"/>
                <w:szCs w:val="24"/>
                <w:lang w:val="kk-KZ"/>
              </w:rPr>
              <w:t>дың (қа</w:t>
            </w:r>
            <w:r w:rsidRPr="000C61DF">
              <w:rPr>
                <w:rFonts w:ascii="Times New Roman" w:eastAsia="OEGHA+TimesNewRomanPSMT" w:hAnsi="Times New Roman" w:cs="Times New Roman"/>
                <w:color w:val="000000"/>
                <w:spacing w:val="-1"/>
                <w:sz w:val="24"/>
                <w:szCs w:val="24"/>
                <w:lang w:val="kk-KZ"/>
              </w:rPr>
              <w:t>ғ</w:t>
            </w:r>
            <w:r w:rsidRPr="000C61DF">
              <w:rPr>
                <w:rFonts w:ascii="Times New Roman" w:eastAsia="OEGHA+TimesNewRomanPSMT" w:hAnsi="Times New Roman" w:cs="Times New Roman"/>
                <w:color w:val="000000"/>
                <w:sz w:val="24"/>
                <w:szCs w:val="24"/>
                <w:lang w:val="kk-KZ"/>
              </w:rPr>
              <w:t>аз) қасиетт</w:t>
            </w:r>
            <w:r w:rsidRPr="000C61DF">
              <w:rPr>
                <w:rFonts w:ascii="Times New Roman" w:eastAsia="OEGHA+TimesNewRomanPSMT" w:hAnsi="Times New Roman" w:cs="Times New Roman"/>
                <w:color w:val="000000"/>
                <w:spacing w:val="-1"/>
                <w:sz w:val="24"/>
                <w:szCs w:val="24"/>
                <w:lang w:val="kk-KZ"/>
              </w:rPr>
              <w:t>ер</w:t>
            </w:r>
            <w:r w:rsidRPr="000C61DF">
              <w:rPr>
                <w:rFonts w:ascii="Times New Roman" w:eastAsia="OEGHA+TimesNewRomanPSMT" w:hAnsi="Times New Roman" w:cs="Times New Roman"/>
                <w:color w:val="000000"/>
                <w:sz w:val="24"/>
                <w:szCs w:val="24"/>
                <w:lang w:val="kk-KZ"/>
              </w:rPr>
              <w:t>і т</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ралы түсінік қалыпт</w:t>
            </w:r>
            <w:r w:rsidRPr="000C61DF">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z w:val="24"/>
                <w:szCs w:val="24"/>
                <w:lang w:val="kk-KZ"/>
              </w:rPr>
              <w:t>ст</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ру жә</w:t>
            </w:r>
            <w:r w:rsidRPr="000C61DF">
              <w:rPr>
                <w:rFonts w:ascii="Times New Roman" w:eastAsia="OEGHA+TimesNewRomanPSMT" w:hAnsi="Times New Roman" w:cs="Times New Roman"/>
                <w:color w:val="000000"/>
                <w:spacing w:val="1"/>
                <w:sz w:val="24"/>
                <w:szCs w:val="24"/>
                <w:lang w:val="kk-KZ"/>
              </w:rPr>
              <w:t>н</w:t>
            </w:r>
            <w:r w:rsidRPr="000C61DF">
              <w:rPr>
                <w:rFonts w:ascii="Times New Roman" w:eastAsia="OEGHA+TimesNewRomanPSMT" w:hAnsi="Times New Roman" w:cs="Times New Roman"/>
                <w:color w:val="000000"/>
                <w:sz w:val="24"/>
                <w:szCs w:val="24"/>
                <w:lang w:val="kk-KZ"/>
              </w:rPr>
              <w:t xml:space="preserve">е </w:t>
            </w:r>
            <w:r w:rsidRPr="000C61DF">
              <w:rPr>
                <w:rFonts w:ascii="Times New Roman" w:eastAsia="OEGHA+TimesNewRomanPSMT" w:hAnsi="Times New Roman" w:cs="Times New Roman"/>
                <w:color w:val="000000"/>
                <w:spacing w:val="1"/>
                <w:sz w:val="24"/>
                <w:szCs w:val="24"/>
                <w:lang w:val="kk-KZ"/>
              </w:rPr>
              <w:t>о</w:t>
            </w:r>
            <w:r w:rsidRPr="000C61DF">
              <w:rPr>
                <w:rFonts w:ascii="Times New Roman" w:eastAsia="OEGHA+TimesNewRomanPSMT" w:hAnsi="Times New Roman" w:cs="Times New Roman"/>
                <w:color w:val="000000"/>
                <w:spacing w:val="-2"/>
                <w:sz w:val="24"/>
                <w:szCs w:val="24"/>
                <w:lang w:val="kk-KZ"/>
              </w:rPr>
              <w:t>л</w:t>
            </w:r>
            <w:r w:rsidRPr="000C61DF">
              <w:rPr>
                <w:rFonts w:ascii="Times New Roman" w:eastAsia="OEGHA+TimesNewRomanPSMT" w:hAnsi="Times New Roman" w:cs="Times New Roman"/>
                <w:color w:val="000000"/>
                <w:sz w:val="24"/>
                <w:szCs w:val="24"/>
                <w:lang w:val="kk-KZ"/>
              </w:rPr>
              <w:t>а</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pacing w:val="1"/>
                <w:sz w:val="24"/>
                <w:szCs w:val="24"/>
                <w:lang w:val="kk-KZ"/>
              </w:rPr>
              <w:t>д</w:t>
            </w:r>
            <w:r w:rsidRPr="000C61DF">
              <w:rPr>
                <w:rFonts w:ascii="Times New Roman" w:eastAsia="OEGHA+TimesNewRomanPSMT" w:hAnsi="Times New Roman" w:cs="Times New Roman"/>
                <w:color w:val="000000"/>
                <w:sz w:val="24"/>
                <w:szCs w:val="24"/>
                <w:lang w:val="kk-KZ"/>
              </w:rPr>
              <w:t>ы қ</w:t>
            </w:r>
            <w:r w:rsidRPr="000C61DF">
              <w:rPr>
                <w:rFonts w:ascii="Times New Roman" w:eastAsia="OEGHA+TimesNewRomanPSMT" w:hAnsi="Times New Roman" w:cs="Times New Roman"/>
                <w:color w:val="000000"/>
                <w:spacing w:val="2"/>
                <w:sz w:val="24"/>
                <w:szCs w:val="24"/>
                <w:lang w:val="kk-KZ"/>
              </w:rPr>
              <w:t>о</w:t>
            </w:r>
            <w:r w:rsidRPr="000C61DF">
              <w:rPr>
                <w:rFonts w:ascii="Times New Roman" w:eastAsia="OEGHA+TimesNewRomanPSMT" w:hAnsi="Times New Roman" w:cs="Times New Roman"/>
                <w:color w:val="000000"/>
                <w:spacing w:val="-2"/>
                <w:sz w:val="24"/>
                <w:szCs w:val="24"/>
                <w:lang w:val="kk-KZ"/>
              </w:rPr>
              <w:t>л</w:t>
            </w:r>
            <w:r w:rsidRPr="000C61DF">
              <w:rPr>
                <w:rFonts w:ascii="Times New Roman" w:eastAsia="OEGHA+TimesNewRomanPSMT" w:hAnsi="Times New Roman" w:cs="Times New Roman"/>
                <w:color w:val="000000"/>
                <w:sz w:val="24"/>
                <w:szCs w:val="24"/>
                <w:lang w:val="kk-KZ"/>
              </w:rPr>
              <w:t>дан</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дың қар</w:t>
            </w:r>
            <w:r w:rsidRPr="000C61DF">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z w:val="24"/>
                <w:szCs w:val="24"/>
                <w:lang w:val="kk-KZ"/>
              </w:rPr>
              <w:t>па</w:t>
            </w:r>
            <w:r w:rsidRPr="000C61DF">
              <w:rPr>
                <w:rFonts w:ascii="Times New Roman" w:eastAsia="OEGHA+TimesNewRomanPSMT" w:hAnsi="Times New Roman" w:cs="Times New Roman"/>
                <w:color w:val="000000"/>
                <w:spacing w:val="-1"/>
                <w:sz w:val="24"/>
                <w:szCs w:val="24"/>
                <w:lang w:val="kk-KZ"/>
              </w:rPr>
              <w:t>й</w:t>
            </w:r>
            <w:r w:rsidRPr="000C61DF">
              <w:rPr>
                <w:rFonts w:ascii="Times New Roman" w:eastAsia="OEGHA+TimesNewRomanPSMT" w:hAnsi="Times New Roman" w:cs="Times New Roman"/>
                <w:color w:val="000000"/>
                <w:sz w:val="24"/>
                <w:szCs w:val="24"/>
                <w:lang w:val="kk-KZ"/>
              </w:rPr>
              <w:t>ым ә</w:t>
            </w:r>
            <w:r w:rsidRPr="000C61DF">
              <w:rPr>
                <w:rFonts w:ascii="Times New Roman" w:eastAsia="OEGHA+TimesNewRomanPSMT" w:hAnsi="Times New Roman" w:cs="Times New Roman"/>
                <w:color w:val="000000"/>
                <w:spacing w:val="-1"/>
                <w:sz w:val="24"/>
                <w:szCs w:val="24"/>
                <w:lang w:val="kk-KZ"/>
              </w:rPr>
              <w:t>д</w:t>
            </w:r>
            <w:r w:rsidRPr="000C61DF">
              <w:rPr>
                <w:rFonts w:ascii="Times New Roman" w:eastAsia="OEGHA+TimesNewRomanPSMT" w:hAnsi="Times New Roman" w:cs="Times New Roman"/>
                <w:color w:val="000000"/>
                <w:spacing w:val="1"/>
                <w:sz w:val="24"/>
                <w:szCs w:val="24"/>
                <w:lang w:val="kk-KZ"/>
              </w:rPr>
              <w:t>і</w:t>
            </w:r>
            <w:r w:rsidRPr="000C61DF">
              <w:rPr>
                <w:rFonts w:ascii="Times New Roman" w:eastAsia="OEGHA+TimesNewRomanPSMT" w:hAnsi="Times New Roman" w:cs="Times New Roman"/>
                <w:color w:val="000000"/>
                <w:sz w:val="24"/>
                <w:szCs w:val="24"/>
                <w:lang w:val="kk-KZ"/>
              </w:rPr>
              <w:t>ст</w:t>
            </w:r>
            <w:r w:rsidRPr="000C61DF">
              <w:rPr>
                <w:rFonts w:ascii="Times New Roman" w:eastAsia="OEGHA+TimesNewRomanPSMT" w:hAnsi="Times New Roman" w:cs="Times New Roman"/>
                <w:color w:val="000000"/>
                <w:spacing w:val="-3"/>
                <w:sz w:val="24"/>
                <w:szCs w:val="24"/>
                <w:lang w:val="kk-KZ"/>
              </w:rPr>
              <w:t>е</w:t>
            </w:r>
            <w:r w:rsidRPr="000C61DF">
              <w:rPr>
                <w:rFonts w:ascii="Times New Roman" w:eastAsia="OEGHA+TimesNewRomanPSMT" w:hAnsi="Times New Roman" w:cs="Times New Roman"/>
                <w:color w:val="000000"/>
                <w:spacing w:val="-1"/>
                <w:sz w:val="24"/>
                <w:szCs w:val="24"/>
                <w:lang w:val="kk-KZ"/>
              </w:rPr>
              <w:t>рі</w:t>
            </w:r>
            <w:r w:rsidRPr="000C61DF">
              <w:rPr>
                <w:rFonts w:ascii="Times New Roman" w:eastAsia="OEGHA+TimesNewRomanPSMT" w:hAnsi="Times New Roman" w:cs="Times New Roman"/>
                <w:color w:val="000000"/>
                <w:sz w:val="24"/>
                <w:szCs w:val="24"/>
                <w:lang w:val="kk-KZ"/>
              </w:rPr>
              <w:t>н (</w:t>
            </w:r>
            <w:r w:rsidRPr="000C61DF">
              <w:rPr>
                <w:rFonts w:ascii="Times New Roman" w:eastAsia="OEGHA+TimesNewRomanPSMT" w:hAnsi="Times New Roman" w:cs="Times New Roman"/>
                <w:color w:val="000000"/>
                <w:spacing w:val="1"/>
                <w:sz w:val="24"/>
                <w:szCs w:val="24"/>
                <w:lang w:val="kk-KZ"/>
              </w:rPr>
              <w:t>ұ</w:t>
            </w:r>
            <w:r w:rsidRPr="000C61DF">
              <w:rPr>
                <w:rFonts w:ascii="Times New Roman" w:eastAsia="OEGHA+TimesNewRomanPSMT" w:hAnsi="Times New Roman" w:cs="Times New Roman"/>
                <w:color w:val="000000"/>
                <w:sz w:val="24"/>
                <w:szCs w:val="24"/>
                <w:lang w:val="kk-KZ"/>
              </w:rPr>
              <w:t>с</w:t>
            </w:r>
            <w:r w:rsidRPr="000C61DF">
              <w:rPr>
                <w:rFonts w:ascii="Times New Roman" w:eastAsia="OEGHA+TimesNewRomanPSMT" w:hAnsi="Times New Roman" w:cs="Times New Roman"/>
                <w:color w:val="000000"/>
                <w:spacing w:val="-2"/>
                <w:sz w:val="24"/>
                <w:szCs w:val="24"/>
                <w:lang w:val="kk-KZ"/>
              </w:rPr>
              <w:t>а</w:t>
            </w:r>
            <w:r w:rsidRPr="000C61DF">
              <w:rPr>
                <w:rFonts w:ascii="Times New Roman" w:eastAsia="OEGHA+TimesNewRomanPSMT" w:hAnsi="Times New Roman" w:cs="Times New Roman"/>
                <w:color w:val="000000"/>
                <w:sz w:val="24"/>
                <w:szCs w:val="24"/>
                <w:lang w:val="kk-KZ"/>
              </w:rPr>
              <w:t>қта</w:t>
            </w:r>
            <w:r w:rsidRPr="000C61DF">
              <w:rPr>
                <w:rFonts w:ascii="Times New Roman" w:eastAsia="OEGHA+TimesNewRomanPSMT" w:hAnsi="Times New Roman" w:cs="Times New Roman"/>
                <w:color w:val="000000"/>
                <w:spacing w:val="-3"/>
                <w:sz w:val="24"/>
                <w:szCs w:val="24"/>
                <w:lang w:val="kk-KZ"/>
              </w:rPr>
              <w:t>у</w:t>
            </w:r>
            <w:r w:rsidRPr="000C61DF">
              <w:rPr>
                <w:rFonts w:ascii="Times New Roman" w:eastAsia="OEGHA+TimesNewRomanPSMT" w:hAnsi="Times New Roman" w:cs="Times New Roman"/>
                <w:color w:val="000000"/>
                <w:sz w:val="24"/>
                <w:szCs w:val="24"/>
                <w:lang w:val="kk-KZ"/>
              </w:rPr>
              <w:t>, ж</w:t>
            </w:r>
            <w:r w:rsidRPr="000C61DF">
              <w:rPr>
                <w:rFonts w:ascii="Times New Roman" w:eastAsia="OEGHA+TimesNewRomanPSMT" w:hAnsi="Times New Roman" w:cs="Times New Roman"/>
                <w:color w:val="000000"/>
                <w:spacing w:val="2"/>
                <w:sz w:val="24"/>
                <w:szCs w:val="24"/>
                <w:lang w:val="kk-KZ"/>
              </w:rPr>
              <w:t>ыр</w:t>
            </w:r>
            <w:r w:rsidRPr="000C61DF">
              <w:rPr>
                <w:rFonts w:ascii="Times New Roman" w:eastAsia="OEGHA+TimesNewRomanPSMT" w:hAnsi="Times New Roman" w:cs="Times New Roman"/>
                <w:color w:val="000000"/>
                <w:sz w:val="24"/>
                <w:szCs w:val="24"/>
                <w:lang w:val="kk-KZ"/>
              </w:rPr>
              <w:t>т</w:t>
            </w:r>
            <w:r w:rsidRPr="000C61DF">
              <w:rPr>
                <w:rFonts w:ascii="Times New Roman" w:eastAsia="OEGHA+TimesNewRomanPSMT" w:hAnsi="Times New Roman" w:cs="Times New Roman"/>
                <w:color w:val="000000"/>
                <w:spacing w:val="-1"/>
                <w:sz w:val="24"/>
                <w:szCs w:val="24"/>
                <w:lang w:val="kk-KZ"/>
              </w:rPr>
              <w:t>у</w:t>
            </w:r>
            <w:r w:rsidRPr="000C61DF">
              <w:rPr>
                <w:rFonts w:ascii="Times New Roman" w:eastAsia="OEGHA+TimesNewRomanPSMT" w:hAnsi="Times New Roman" w:cs="Times New Roman"/>
                <w:color w:val="000000"/>
                <w:sz w:val="24"/>
                <w:szCs w:val="24"/>
                <w:lang w:val="kk-KZ"/>
              </w:rPr>
              <w:t>), жа</w:t>
            </w:r>
            <w:r w:rsidRPr="000C61DF">
              <w:rPr>
                <w:rFonts w:ascii="Times New Roman" w:eastAsia="OEGHA+TimesNewRomanPSMT" w:hAnsi="Times New Roman" w:cs="Times New Roman"/>
                <w:color w:val="000000"/>
                <w:spacing w:val="1"/>
                <w:sz w:val="24"/>
                <w:szCs w:val="24"/>
                <w:lang w:val="kk-KZ"/>
              </w:rPr>
              <w:t>п</w:t>
            </w:r>
            <w:r w:rsidRPr="000C61DF">
              <w:rPr>
                <w:rFonts w:ascii="Times New Roman" w:eastAsia="OEGHA+TimesNewRomanPSMT" w:hAnsi="Times New Roman" w:cs="Times New Roman"/>
                <w:color w:val="000000"/>
                <w:sz w:val="24"/>
                <w:szCs w:val="24"/>
                <w:lang w:val="kk-KZ"/>
              </w:rPr>
              <w:t>сыру ж</w:t>
            </w:r>
            <w:r w:rsidRPr="000C61DF">
              <w:rPr>
                <w:rFonts w:ascii="Times New Roman" w:eastAsia="OEGHA+TimesNewRomanPSMT" w:hAnsi="Times New Roman" w:cs="Times New Roman"/>
                <w:color w:val="000000"/>
                <w:spacing w:val="1"/>
                <w:sz w:val="24"/>
                <w:szCs w:val="24"/>
                <w:lang w:val="kk-KZ"/>
              </w:rPr>
              <w:t>ұ</w:t>
            </w:r>
            <w:r w:rsidRPr="000C61DF">
              <w:rPr>
                <w:rFonts w:ascii="Times New Roman" w:eastAsia="OEGHA+TimesNewRomanPSMT" w:hAnsi="Times New Roman" w:cs="Times New Roman"/>
                <w:color w:val="000000"/>
                <w:sz w:val="24"/>
                <w:szCs w:val="24"/>
                <w:lang w:val="kk-KZ"/>
              </w:rPr>
              <w:t>мыст</w:t>
            </w:r>
            <w:r w:rsidRPr="000C61DF">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z w:val="24"/>
                <w:szCs w:val="24"/>
                <w:lang w:val="kk-KZ"/>
              </w:rPr>
              <w:t>рын жа</w:t>
            </w:r>
            <w:r w:rsidRPr="000C61DF">
              <w:rPr>
                <w:rFonts w:ascii="Times New Roman" w:eastAsia="OEGHA+TimesNewRomanPSMT" w:hAnsi="Times New Roman" w:cs="Times New Roman"/>
                <w:color w:val="000000"/>
                <w:spacing w:val="-2"/>
                <w:sz w:val="24"/>
                <w:szCs w:val="24"/>
                <w:lang w:val="kk-KZ"/>
              </w:rPr>
              <w:t>с</w:t>
            </w:r>
            <w:r w:rsidRPr="000C61DF">
              <w:rPr>
                <w:rFonts w:ascii="Times New Roman" w:eastAsia="OEGHA+TimesNewRomanPSMT" w:hAnsi="Times New Roman" w:cs="Times New Roman"/>
                <w:color w:val="000000"/>
                <w:sz w:val="24"/>
                <w:szCs w:val="24"/>
                <w:lang w:val="kk-KZ"/>
              </w:rPr>
              <w:t>ау тәсіл</w:t>
            </w:r>
            <w:r w:rsidRPr="000C61DF">
              <w:rPr>
                <w:rFonts w:ascii="Times New Roman" w:eastAsia="OEGHA+TimesNewRomanPSMT" w:hAnsi="Times New Roman" w:cs="Times New Roman"/>
                <w:color w:val="000000"/>
                <w:spacing w:val="-1"/>
                <w:sz w:val="24"/>
                <w:szCs w:val="24"/>
                <w:lang w:val="kk-KZ"/>
              </w:rPr>
              <w:t>д</w:t>
            </w:r>
            <w:r w:rsidRPr="000C61DF">
              <w:rPr>
                <w:rFonts w:ascii="Times New Roman" w:eastAsia="OEGHA+TimesNewRomanPSMT" w:hAnsi="Times New Roman" w:cs="Times New Roman"/>
                <w:color w:val="000000"/>
                <w:sz w:val="24"/>
                <w:szCs w:val="24"/>
                <w:lang w:val="kk-KZ"/>
              </w:rPr>
              <w:t>е</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z w:val="24"/>
                <w:szCs w:val="24"/>
                <w:lang w:val="kk-KZ"/>
              </w:rPr>
              <w:t>ін (же</w:t>
            </w:r>
            <w:r w:rsidRPr="000C61DF">
              <w:rPr>
                <w:rFonts w:ascii="Times New Roman" w:eastAsia="OEGHA+TimesNewRomanPSMT" w:hAnsi="Times New Roman" w:cs="Times New Roman"/>
                <w:color w:val="000000"/>
                <w:spacing w:val="-2"/>
                <w:sz w:val="24"/>
                <w:szCs w:val="24"/>
                <w:lang w:val="kk-KZ"/>
              </w:rPr>
              <w:t>л</w:t>
            </w:r>
            <w:r w:rsidRPr="000C61DF">
              <w:rPr>
                <w:rFonts w:ascii="Times New Roman" w:eastAsia="OEGHA+TimesNewRomanPSMT" w:hAnsi="Times New Roman" w:cs="Times New Roman"/>
                <w:color w:val="000000"/>
                <w:sz w:val="24"/>
                <w:szCs w:val="24"/>
                <w:lang w:val="kk-KZ"/>
              </w:rPr>
              <w:t>імсі</w:t>
            </w:r>
            <w:r w:rsidRPr="000C61DF">
              <w:rPr>
                <w:rFonts w:ascii="Times New Roman" w:eastAsia="OEGHA+TimesNewRomanPSMT" w:hAnsi="Times New Roman" w:cs="Times New Roman"/>
                <w:color w:val="000000"/>
                <w:spacing w:val="-3"/>
                <w:sz w:val="24"/>
                <w:szCs w:val="24"/>
                <w:lang w:val="kk-KZ"/>
              </w:rPr>
              <w:t>з</w:t>
            </w:r>
            <w:r w:rsidRPr="000C61DF">
              <w:rPr>
                <w:rFonts w:ascii="Times New Roman" w:eastAsia="OEGHA+TimesNewRomanPSMT" w:hAnsi="Times New Roman" w:cs="Times New Roman"/>
                <w:color w:val="000000"/>
                <w:sz w:val="24"/>
                <w:szCs w:val="24"/>
                <w:lang w:val="kk-KZ"/>
              </w:rPr>
              <w:t>) үйрет</w:t>
            </w:r>
            <w:r w:rsidRPr="000C61DF">
              <w:rPr>
                <w:rFonts w:ascii="Times New Roman" w:eastAsia="OEGHA+TimesNewRomanPSMT" w:hAnsi="Times New Roman" w:cs="Times New Roman"/>
                <w:color w:val="000000"/>
                <w:spacing w:val="-1"/>
                <w:sz w:val="24"/>
                <w:szCs w:val="24"/>
                <w:lang w:val="kk-KZ"/>
              </w:rPr>
              <w:t>у</w:t>
            </w:r>
            <w:r w:rsidRPr="000C61DF">
              <w:rPr>
                <w:rFonts w:ascii="Times New Roman" w:hAnsi="Times New Roman" w:cs="Times New Roman"/>
                <w:color w:val="000000"/>
                <w:w w:val="99"/>
                <w:sz w:val="24"/>
                <w:szCs w:val="24"/>
                <w:lang w:val="kk-KZ"/>
              </w:rPr>
              <w:t>.</w:t>
            </w:r>
            <w:r w:rsidRPr="000C61DF">
              <w:rPr>
                <w:rFonts w:ascii="Times New Roman" w:eastAsia="OEGHA+TimesNewRomanPSMT" w:hAnsi="Times New Roman" w:cs="Times New Roman"/>
                <w:color w:val="000000"/>
                <w:spacing w:val="-1"/>
                <w:sz w:val="24"/>
                <w:szCs w:val="24"/>
                <w:lang w:val="kk-KZ"/>
              </w:rPr>
              <w:t xml:space="preserve"> </w:t>
            </w:r>
          </w:p>
          <w:p w:rsidR="004E496F" w:rsidRPr="000C61DF" w:rsidRDefault="004E496F" w:rsidP="004E496F">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(жапсыру </w:t>
            </w:r>
          </w:p>
          <w:p w:rsidR="004E496F" w:rsidRPr="00263CF1" w:rsidRDefault="004E496F" w:rsidP="00263CF1">
            <w:pPr>
              <w:rPr>
                <w:rFonts w:ascii="Times New Roman" w:hAnsi="Times New Roman" w:cs="Times New Roman"/>
                <w:sz w:val="24"/>
                <w:szCs w:val="24"/>
                <w:lang w:val="kk-KZ"/>
              </w:rPr>
            </w:pPr>
            <w:r w:rsidRPr="000C61DF">
              <w:rPr>
                <w:rFonts w:ascii="Times New Roman" w:hAnsi="Times New Roman" w:cs="Times New Roman"/>
                <w:b/>
                <w:sz w:val="24"/>
                <w:szCs w:val="24"/>
                <w:lang w:val="kk-KZ"/>
              </w:rPr>
              <w:lastRenderedPageBreak/>
              <w:t>шығармашылық дағдыларын, зерттеу іс - әрекетін дамыту</w:t>
            </w:r>
            <w:r w:rsidRPr="000C61DF">
              <w:rPr>
                <w:rFonts w:ascii="Times New Roman" w:eastAsia="Times New Roman" w:hAnsi="Times New Roman" w:cs="Times New Roman"/>
                <w:b/>
                <w:sz w:val="24"/>
                <w:szCs w:val="24"/>
                <w:lang w:val="kk-KZ"/>
              </w:rPr>
              <w:t>)</w:t>
            </w:r>
          </w:p>
        </w:tc>
      </w:tr>
      <w:tr w:rsidR="004E496F" w:rsidRPr="000C61DF" w:rsidTr="004E496F">
        <w:tc>
          <w:tcPr>
            <w:tcW w:w="243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263CF1">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lastRenderedPageBreak/>
              <w:t>Ата-аналармен әңгімелесу, кеңес беру</w:t>
            </w:r>
          </w:p>
        </w:tc>
        <w:tc>
          <w:tcPr>
            <w:tcW w:w="13470" w:type="dxa"/>
            <w:gridSpan w:val="10"/>
            <w:tcBorders>
              <w:top w:val="single" w:sz="4" w:space="0" w:color="auto"/>
              <w:left w:val="single" w:sz="4" w:space="0" w:color="auto"/>
              <w:bottom w:val="single" w:sz="4" w:space="0" w:color="auto"/>
              <w:right w:val="single" w:sz="4" w:space="0" w:color="auto"/>
            </w:tcBorders>
          </w:tcPr>
          <w:p w:rsidR="004E496F" w:rsidRDefault="004E496F" w:rsidP="004E496F">
            <w:pPr>
              <w:pStyle w:val="a5"/>
              <w:rPr>
                <w:sz w:val="24"/>
                <w:szCs w:val="24"/>
                <w:lang w:val="kk-KZ"/>
              </w:rPr>
            </w:pPr>
            <w:r w:rsidRPr="000C61DF">
              <w:rPr>
                <w:sz w:val="24"/>
                <w:szCs w:val="24"/>
                <w:lang w:val="kk-KZ"/>
              </w:rPr>
              <w:t>Ата-аналармен амандасу. Балаларды уақытылы алып кетуін өтіну. Кешікпей келулерін сұрау.</w:t>
            </w:r>
            <w:r w:rsidRPr="000C61DF">
              <w:rPr>
                <w:rStyle w:val="y2iqfc"/>
                <w:sz w:val="24"/>
                <w:szCs w:val="24"/>
                <w:lang w:val="kk-KZ"/>
              </w:rPr>
              <w:t xml:space="preserve"> Отбасы тәрбиесі мәселелері бойынша жеке кеңестер.</w:t>
            </w:r>
            <w:r w:rsidRPr="000C61DF">
              <w:rPr>
                <w:rFonts w:eastAsia="Calibri"/>
                <w:sz w:val="24"/>
                <w:szCs w:val="24"/>
                <w:lang w:val="kk-KZ"/>
              </w:rPr>
              <w:t xml:space="preserve"> Балаларды ауа- райына сай киіндіру туралы кеңес беру.</w:t>
            </w:r>
            <w:r w:rsidRPr="000C61DF">
              <w:rPr>
                <w:b/>
                <w:sz w:val="24"/>
                <w:szCs w:val="24"/>
                <w:lang w:val="kk-KZ"/>
              </w:rPr>
              <w:t xml:space="preserve"> Жаднама: </w:t>
            </w:r>
            <w:r w:rsidRPr="000C61DF">
              <w:rPr>
                <w:bCs/>
                <w:sz w:val="24"/>
                <w:szCs w:val="24"/>
                <w:lang w:val="kk-KZ"/>
              </w:rPr>
              <w:t>«Баланы дәретхананы пайдалануға қалай үйретуге болады?»</w:t>
            </w:r>
            <w:r w:rsidRPr="000C61DF">
              <w:rPr>
                <w:sz w:val="24"/>
                <w:szCs w:val="24"/>
                <w:lang w:val="kk-KZ"/>
              </w:rPr>
              <w:t xml:space="preserve"> Пікірлесу: «Балаңыз қандай көмекші?»</w:t>
            </w:r>
          </w:p>
          <w:p w:rsidR="002479B9" w:rsidRDefault="002479B9" w:rsidP="004E496F">
            <w:pPr>
              <w:pStyle w:val="a5"/>
              <w:rPr>
                <w:sz w:val="24"/>
                <w:szCs w:val="24"/>
                <w:lang w:val="kk-KZ"/>
              </w:rPr>
            </w:pPr>
          </w:p>
          <w:p w:rsidR="002479B9" w:rsidRPr="000C61DF" w:rsidRDefault="002479B9" w:rsidP="004E496F">
            <w:pPr>
              <w:pStyle w:val="a5"/>
              <w:rPr>
                <w:sz w:val="24"/>
                <w:szCs w:val="24"/>
                <w:lang w:val="kk-KZ"/>
              </w:rPr>
            </w:pPr>
          </w:p>
        </w:tc>
      </w:tr>
      <w:tr w:rsidR="004E496F" w:rsidRPr="00CB7959" w:rsidTr="004E496F">
        <w:tc>
          <w:tcPr>
            <w:tcW w:w="2430" w:type="dxa"/>
            <w:tcBorders>
              <w:top w:val="single" w:sz="4" w:space="0" w:color="auto"/>
              <w:left w:val="single" w:sz="4" w:space="0" w:color="auto"/>
              <w:bottom w:val="single" w:sz="4" w:space="0" w:color="auto"/>
              <w:right w:val="single" w:sz="4" w:space="0" w:color="auto"/>
            </w:tcBorders>
            <w:hideMark/>
          </w:tcPr>
          <w:p w:rsidR="00263CF1" w:rsidRDefault="004E496F" w:rsidP="00263CF1">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Балалардың </w:t>
            </w:r>
          </w:p>
          <w:p w:rsidR="00263CF1" w:rsidRDefault="004E496F" w:rsidP="00263CF1">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дербес әрекеті </w:t>
            </w:r>
          </w:p>
          <w:p w:rsidR="004E496F" w:rsidRPr="000C61DF" w:rsidRDefault="004E496F" w:rsidP="00263CF1">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524" w:type="dxa"/>
            <w:tcBorders>
              <w:top w:val="single" w:sz="4" w:space="0" w:color="auto"/>
              <w:left w:val="single" w:sz="4" w:space="0" w:color="auto"/>
              <w:bottom w:val="single" w:sz="4" w:space="0" w:color="auto"/>
              <w:right w:val="single" w:sz="4" w:space="0" w:color="auto"/>
            </w:tcBorders>
          </w:tcPr>
          <w:p w:rsidR="004E496F" w:rsidRPr="000C61DF" w:rsidRDefault="004E496F" w:rsidP="00263CF1">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Дидактикалық ойын: </w:t>
            </w:r>
            <w:r w:rsidR="00263CF1">
              <w:rPr>
                <w:rFonts w:ascii="Times New Roman" w:hAnsi="Times New Roman" w:cs="Times New Roman"/>
                <w:b/>
                <w:sz w:val="24"/>
                <w:szCs w:val="24"/>
                <w:lang w:val="kk-KZ"/>
              </w:rPr>
              <w:t xml:space="preserve"> </w:t>
            </w:r>
            <w:r w:rsidRPr="000C61DF">
              <w:rPr>
                <w:rFonts w:ascii="Times New Roman" w:hAnsi="Times New Roman" w:cs="Times New Roman"/>
                <w:b/>
                <w:sz w:val="24"/>
                <w:szCs w:val="24"/>
                <w:lang w:val="kk-KZ"/>
              </w:rPr>
              <w:t>«Жемістер»</w:t>
            </w:r>
          </w:p>
          <w:p w:rsidR="004E496F" w:rsidRPr="000C61DF" w:rsidRDefault="004E496F" w:rsidP="00263CF1">
            <w:pPr>
              <w:rPr>
                <w:rFonts w:ascii="Times New Roman" w:hAnsi="Times New Roman" w:cs="Times New Roman"/>
                <w:b/>
                <w:sz w:val="24"/>
                <w:szCs w:val="24"/>
                <w:lang w:val="kk-KZ"/>
              </w:rPr>
            </w:pPr>
            <w:r w:rsidRPr="000C61DF">
              <w:rPr>
                <w:rFonts w:ascii="Times New Roman" w:hAnsi="Times New Roman" w:cs="Times New Roman"/>
                <w:b/>
                <w:sz w:val="24"/>
                <w:szCs w:val="24"/>
                <w:lang w:val="kk-KZ"/>
              </w:rPr>
              <w:t>Мақсаты:</w:t>
            </w:r>
          </w:p>
          <w:p w:rsidR="004E496F" w:rsidRPr="000C61DF" w:rsidRDefault="004E496F" w:rsidP="00263CF1">
            <w:pPr>
              <w:widowControl w:val="0"/>
              <w:ind w:right="-16"/>
              <w:rPr>
                <w:rFonts w:ascii="Times New Roman" w:hAnsi="Times New Roman" w:cs="Times New Roman"/>
                <w:sz w:val="24"/>
                <w:szCs w:val="24"/>
                <w:lang w:val="kk-KZ"/>
              </w:rPr>
            </w:pPr>
            <w:r w:rsidRPr="000C61DF">
              <w:rPr>
                <w:rFonts w:ascii="Times New Roman" w:eastAsia="OEGHA+TimesNewRomanPSMT" w:hAnsi="Times New Roman" w:cs="Times New Roman"/>
                <w:sz w:val="24"/>
                <w:szCs w:val="24"/>
                <w:lang w:val="kk-KZ"/>
              </w:rPr>
              <w:t>Сы</w:t>
            </w:r>
            <w:r w:rsidRPr="000C61DF">
              <w:rPr>
                <w:rFonts w:ascii="Times New Roman" w:eastAsia="OEGHA+TimesNewRomanPSMT" w:hAnsi="Times New Roman" w:cs="Times New Roman"/>
                <w:spacing w:val="3"/>
                <w:sz w:val="24"/>
                <w:szCs w:val="24"/>
                <w:lang w:val="kk-KZ"/>
              </w:rPr>
              <w:t>р</w:t>
            </w:r>
            <w:r w:rsidRPr="000C61DF">
              <w:rPr>
                <w:rFonts w:ascii="Times New Roman" w:eastAsia="OEGHA+TimesNewRomanPSMT" w:hAnsi="Times New Roman" w:cs="Times New Roman"/>
                <w:sz w:val="24"/>
                <w:szCs w:val="24"/>
                <w:lang w:val="kk-KZ"/>
              </w:rPr>
              <w:t xml:space="preserve">тқы </w:t>
            </w:r>
            <w:r w:rsidRPr="000C61DF">
              <w:rPr>
                <w:rFonts w:ascii="Times New Roman" w:eastAsia="OEGHA+TimesNewRomanPSMT" w:hAnsi="Times New Roman" w:cs="Times New Roman"/>
                <w:spacing w:val="1"/>
                <w:sz w:val="24"/>
                <w:szCs w:val="24"/>
                <w:lang w:val="kk-KZ"/>
              </w:rPr>
              <w:t>б</w:t>
            </w:r>
            <w:r w:rsidRPr="000C61DF">
              <w:rPr>
                <w:rFonts w:ascii="Times New Roman" w:eastAsia="OEGHA+TimesNewRomanPSMT" w:hAnsi="Times New Roman" w:cs="Times New Roman"/>
                <w:sz w:val="24"/>
                <w:szCs w:val="24"/>
                <w:lang w:val="kk-KZ"/>
              </w:rPr>
              <w:t>ел</w:t>
            </w:r>
            <w:r w:rsidRPr="000C61DF">
              <w:rPr>
                <w:rFonts w:ascii="Times New Roman" w:eastAsia="OEGHA+TimesNewRomanPSMT" w:hAnsi="Times New Roman" w:cs="Times New Roman"/>
                <w:spacing w:val="-1"/>
                <w:sz w:val="24"/>
                <w:szCs w:val="24"/>
                <w:lang w:val="kk-KZ"/>
              </w:rPr>
              <w:t>г</w:t>
            </w:r>
            <w:r w:rsidRPr="000C61DF">
              <w:rPr>
                <w:rFonts w:ascii="Times New Roman" w:eastAsia="OEGHA+TimesNewRomanPSMT" w:hAnsi="Times New Roman" w:cs="Times New Roman"/>
                <w:sz w:val="24"/>
                <w:szCs w:val="24"/>
                <w:lang w:val="kk-KZ"/>
              </w:rPr>
              <w:t>і</w:t>
            </w:r>
            <w:r w:rsidRPr="000C61DF">
              <w:rPr>
                <w:rFonts w:ascii="Times New Roman" w:eastAsia="OEGHA+TimesNewRomanPSMT" w:hAnsi="Times New Roman" w:cs="Times New Roman"/>
                <w:spacing w:val="-3"/>
                <w:sz w:val="24"/>
                <w:szCs w:val="24"/>
                <w:lang w:val="kk-KZ"/>
              </w:rPr>
              <w:t>л</w:t>
            </w:r>
            <w:r w:rsidRPr="000C61DF">
              <w:rPr>
                <w:rFonts w:ascii="Times New Roman" w:eastAsia="OEGHA+TimesNewRomanPSMT" w:hAnsi="Times New Roman" w:cs="Times New Roman"/>
                <w:sz w:val="24"/>
                <w:szCs w:val="24"/>
                <w:lang w:val="kk-KZ"/>
              </w:rPr>
              <w:t>е</w:t>
            </w:r>
            <w:r w:rsidRPr="000C61DF">
              <w:rPr>
                <w:rFonts w:ascii="Times New Roman" w:eastAsia="OEGHA+TimesNewRomanPSMT" w:hAnsi="Times New Roman" w:cs="Times New Roman"/>
                <w:spacing w:val="-1"/>
                <w:sz w:val="24"/>
                <w:szCs w:val="24"/>
                <w:lang w:val="kk-KZ"/>
              </w:rPr>
              <w:t>р</w:t>
            </w:r>
            <w:r w:rsidRPr="000C61DF">
              <w:rPr>
                <w:rFonts w:ascii="Times New Roman" w:eastAsia="OEGHA+TimesNewRomanPSMT" w:hAnsi="Times New Roman" w:cs="Times New Roman"/>
                <w:sz w:val="24"/>
                <w:szCs w:val="24"/>
                <w:lang w:val="kk-KZ"/>
              </w:rPr>
              <w:t>і бойынша же</w:t>
            </w:r>
            <w:r w:rsidRPr="000C61DF">
              <w:rPr>
                <w:rFonts w:ascii="Times New Roman" w:eastAsia="OEGHA+TimesNewRomanPSMT" w:hAnsi="Times New Roman" w:cs="Times New Roman"/>
                <w:spacing w:val="-1"/>
                <w:sz w:val="24"/>
                <w:szCs w:val="24"/>
                <w:lang w:val="kk-KZ"/>
              </w:rPr>
              <w:t>м</w:t>
            </w:r>
            <w:r w:rsidRPr="000C61DF">
              <w:rPr>
                <w:rFonts w:ascii="Times New Roman" w:eastAsia="OEGHA+TimesNewRomanPSMT" w:hAnsi="Times New Roman" w:cs="Times New Roman"/>
                <w:sz w:val="24"/>
                <w:szCs w:val="24"/>
                <w:lang w:val="kk-KZ"/>
              </w:rPr>
              <w:t>і</w:t>
            </w:r>
            <w:r w:rsidRPr="000C61DF">
              <w:rPr>
                <w:rFonts w:ascii="Times New Roman" w:eastAsia="OEGHA+TimesNewRomanPSMT" w:hAnsi="Times New Roman" w:cs="Times New Roman"/>
                <w:spacing w:val="-1"/>
                <w:sz w:val="24"/>
                <w:szCs w:val="24"/>
                <w:lang w:val="kk-KZ"/>
              </w:rPr>
              <w:t>с</w:t>
            </w:r>
            <w:r w:rsidRPr="000C61DF">
              <w:rPr>
                <w:rFonts w:ascii="Times New Roman" w:eastAsia="OEGHA+TimesNewRomanPSMT" w:hAnsi="Times New Roman" w:cs="Times New Roman"/>
                <w:sz w:val="24"/>
                <w:szCs w:val="24"/>
                <w:lang w:val="kk-KZ"/>
              </w:rPr>
              <w:t>те</w:t>
            </w:r>
            <w:r w:rsidRPr="000C61DF">
              <w:rPr>
                <w:rFonts w:ascii="Times New Roman" w:eastAsia="OEGHA+TimesNewRomanPSMT" w:hAnsi="Times New Roman" w:cs="Times New Roman"/>
                <w:spacing w:val="-1"/>
                <w:sz w:val="24"/>
                <w:szCs w:val="24"/>
                <w:lang w:val="kk-KZ"/>
              </w:rPr>
              <w:t>р</w:t>
            </w:r>
            <w:r w:rsidRPr="000C61DF">
              <w:rPr>
                <w:rFonts w:ascii="Times New Roman" w:eastAsia="OEGHA+TimesNewRomanPSMT" w:hAnsi="Times New Roman" w:cs="Times New Roman"/>
                <w:sz w:val="24"/>
                <w:szCs w:val="24"/>
                <w:lang w:val="kk-KZ"/>
              </w:rPr>
              <w:t>ді ажырат</w:t>
            </w:r>
            <w:r w:rsidRPr="000C61DF">
              <w:rPr>
                <w:rFonts w:ascii="Times New Roman" w:eastAsia="OEGHA+TimesNewRomanPSMT" w:hAnsi="Times New Roman" w:cs="Times New Roman"/>
                <w:spacing w:val="-2"/>
                <w:sz w:val="24"/>
                <w:szCs w:val="24"/>
                <w:lang w:val="kk-KZ"/>
              </w:rPr>
              <w:t>у</w:t>
            </w:r>
            <w:r w:rsidRPr="000C61DF">
              <w:rPr>
                <w:rFonts w:ascii="Times New Roman" w:eastAsia="OEGHA+TimesNewRomanPSMT" w:hAnsi="Times New Roman" w:cs="Times New Roman"/>
                <w:sz w:val="24"/>
                <w:szCs w:val="24"/>
                <w:lang w:val="kk-KZ"/>
              </w:rPr>
              <w:t>.</w:t>
            </w:r>
          </w:p>
          <w:p w:rsidR="004E496F" w:rsidRPr="000C61DF" w:rsidRDefault="004E496F" w:rsidP="00263CF1">
            <w:pPr>
              <w:rPr>
                <w:rFonts w:ascii="Times New Roman" w:hAnsi="Times New Roman" w:cs="Times New Roman"/>
                <w:sz w:val="24"/>
                <w:szCs w:val="24"/>
                <w:lang w:val="kk-KZ"/>
              </w:rPr>
            </w:pPr>
            <w:r w:rsidRPr="000C61DF">
              <w:rPr>
                <w:rFonts w:ascii="Times New Roman" w:eastAsia="OEGHA+TimesNewRomanPSMT" w:hAnsi="Times New Roman" w:cs="Times New Roman"/>
                <w:color w:val="000000"/>
                <w:spacing w:val="-1"/>
                <w:sz w:val="24"/>
                <w:szCs w:val="24"/>
                <w:lang w:val="kk-KZ"/>
              </w:rPr>
              <w:t>Ә</w:t>
            </w:r>
            <w:r w:rsidRPr="000C61DF">
              <w:rPr>
                <w:rFonts w:ascii="Times New Roman" w:eastAsia="OEGHA+TimesNewRomanPSMT" w:hAnsi="Times New Roman" w:cs="Times New Roman"/>
                <w:color w:val="000000"/>
                <w:sz w:val="24"/>
                <w:szCs w:val="24"/>
                <w:lang w:val="kk-KZ"/>
              </w:rPr>
              <w:t>н айт</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 xml:space="preserve">ға </w:t>
            </w:r>
            <w:r w:rsidRPr="000C61DF">
              <w:rPr>
                <w:rFonts w:ascii="Times New Roman" w:eastAsia="OEGHA+TimesNewRomanPSMT" w:hAnsi="Times New Roman" w:cs="Times New Roman"/>
                <w:color w:val="000000"/>
                <w:spacing w:val="1"/>
                <w:sz w:val="24"/>
                <w:szCs w:val="24"/>
                <w:lang w:val="kk-KZ"/>
              </w:rPr>
              <w:t>д</w:t>
            </w:r>
            <w:r w:rsidRPr="000C61DF">
              <w:rPr>
                <w:rFonts w:ascii="Times New Roman" w:eastAsia="OEGHA+TimesNewRomanPSMT" w:hAnsi="Times New Roman" w:cs="Times New Roman"/>
                <w:color w:val="000000"/>
                <w:sz w:val="24"/>
                <w:szCs w:val="24"/>
                <w:lang w:val="kk-KZ"/>
              </w:rPr>
              <w:t>е</w:t>
            </w:r>
            <w:r w:rsidRPr="000C61DF">
              <w:rPr>
                <w:rFonts w:ascii="Times New Roman" w:eastAsia="OEGHA+TimesNewRomanPSMT" w:hAnsi="Times New Roman" w:cs="Times New Roman"/>
                <w:color w:val="000000"/>
                <w:spacing w:val="-1"/>
                <w:sz w:val="24"/>
                <w:szCs w:val="24"/>
                <w:lang w:val="kk-KZ"/>
              </w:rPr>
              <w:t>г</w:t>
            </w:r>
            <w:r w:rsidRPr="000C61DF">
              <w:rPr>
                <w:rFonts w:ascii="Times New Roman" w:eastAsia="OEGHA+TimesNewRomanPSMT" w:hAnsi="Times New Roman" w:cs="Times New Roman"/>
                <w:color w:val="000000"/>
                <w:sz w:val="24"/>
                <w:szCs w:val="24"/>
                <w:lang w:val="kk-KZ"/>
              </w:rPr>
              <w:t>ен қы</w:t>
            </w:r>
            <w:r w:rsidRPr="000C61DF">
              <w:rPr>
                <w:rFonts w:ascii="Times New Roman" w:eastAsia="OEGHA+TimesNewRomanPSMT" w:hAnsi="Times New Roman" w:cs="Times New Roman"/>
                <w:color w:val="000000"/>
                <w:spacing w:val="-1"/>
                <w:sz w:val="24"/>
                <w:szCs w:val="24"/>
                <w:lang w:val="kk-KZ"/>
              </w:rPr>
              <w:t>з</w:t>
            </w:r>
            <w:r w:rsidRPr="000C61DF">
              <w:rPr>
                <w:rFonts w:ascii="Times New Roman" w:eastAsia="OEGHA+TimesNewRomanPSMT" w:hAnsi="Times New Roman" w:cs="Times New Roman"/>
                <w:color w:val="000000"/>
                <w:sz w:val="24"/>
                <w:szCs w:val="24"/>
                <w:lang w:val="kk-KZ"/>
              </w:rPr>
              <w:t>ығ</w:t>
            </w:r>
            <w:r w:rsidRPr="000C61DF">
              <w:rPr>
                <w:rFonts w:ascii="Times New Roman" w:eastAsia="OEGHA+TimesNewRomanPSMT" w:hAnsi="Times New Roman" w:cs="Times New Roman"/>
                <w:color w:val="000000"/>
                <w:spacing w:val="-1"/>
                <w:sz w:val="24"/>
                <w:szCs w:val="24"/>
                <w:lang w:val="kk-KZ"/>
              </w:rPr>
              <w:t>у</w:t>
            </w:r>
            <w:r w:rsidRPr="000C61DF">
              <w:rPr>
                <w:rFonts w:ascii="Times New Roman" w:eastAsia="OEGHA+TimesNewRomanPSMT" w:hAnsi="Times New Roman" w:cs="Times New Roman"/>
                <w:color w:val="000000"/>
                <w:sz w:val="24"/>
                <w:szCs w:val="24"/>
                <w:lang w:val="kk-KZ"/>
              </w:rPr>
              <w:t>шылы</w:t>
            </w:r>
            <w:r w:rsidRPr="000C61DF">
              <w:rPr>
                <w:rFonts w:ascii="Times New Roman" w:eastAsia="OEGHA+TimesNewRomanPSMT" w:hAnsi="Times New Roman" w:cs="Times New Roman"/>
                <w:color w:val="000000"/>
                <w:spacing w:val="1"/>
                <w:sz w:val="24"/>
                <w:szCs w:val="24"/>
                <w:lang w:val="kk-KZ"/>
              </w:rPr>
              <w:t>қт</w:t>
            </w:r>
            <w:r w:rsidRPr="000C61DF">
              <w:rPr>
                <w:rFonts w:ascii="Times New Roman" w:eastAsia="OEGHA+TimesNewRomanPSMT" w:hAnsi="Times New Roman" w:cs="Times New Roman"/>
                <w:color w:val="000000"/>
                <w:spacing w:val="-1"/>
                <w:sz w:val="24"/>
                <w:szCs w:val="24"/>
                <w:lang w:val="kk-KZ"/>
              </w:rPr>
              <w:t>ар</w:t>
            </w:r>
            <w:r w:rsidRPr="000C61DF">
              <w:rPr>
                <w:rFonts w:ascii="Times New Roman" w:eastAsia="OEGHA+TimesNewRomanPSMT" w:hAnsi="Times New Roman" w:cs="Times New Roman"/>
                <w:color w:val="000000"/>
                <w:sz w:val="24"/>
                <w:szCs w:val="24"/>
                <w:lang w:val="kk-KZ"/>
              </w:rPr>
              <w:t xml:space="preserve">ын </w:t>
            </w:r>
            <w:r w:rsidRPr="000C61DF">
              <w:rPr>
                <w:rFonts w:ascii="Times New Roman" w:eastAsia="OEGHA+TimesNewRomanPSMT" w:hAnsi="Times New Roman" w:cs="Times New Roman"/>
                <w:color w:val="000000"/>
                <w:spacing w:val="1"/>
                <w:sz w:val="24"/>
                <w:szCs w:val="24"/>
                <w:lang w:val="kk-KZ"/>
              </w:rPr>
              <w:t>о</w:t>
            </w:r>
            <w:r w:rsidRPr="000C61DF">
              <w:rPr>
                <w:rFonts w:ascii="Times New Roman" w:eastAsia="OEGHA+TimesNewRomanPSMT" w:hAnsi="Times New Roman" w:cs="Times New Roman"/>
                <w:color w:val="000000"/>
                <w:sz w:val="24"/>
                <w:szCs w:val="24"/>
                <w:lang w:val="kk-KZ"/>
              </w:rPr>
              <w:t>ят</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w:t>
            </w:r>
          </w:p>
          <w:p w:rsidR="00F85866" w:rsidRPr="00F85866" w:rsidRDefault="004E496F" w:rsidP="00263CF1">
            <w:pPr>
              <w:rPr>
                <w:rFonts w:ascii="Times New Roman" w:hAnsi="Times New Roman" w:cs="Times New Roman"/>
                <w:sz w:val="24"/>
                <w:szCs w:val="24"/>
                <w:lang w:val="kk-KZ"/>
              </w:rPr>
            </w:pPr>
            <w:r w:rsidRPr="000C61DF">
              <w:rPr>
                <w:rFonts w:ascii="Times New Roman" w:hAnsi="Times New Roman" w:cs="Times New Roman"/>
                <w:b/>
                <w:sz w:val="24"/>
                <w:szCs w:val="24"/>
                <w:lang w:val="kk-KZ"/>
              </w:rPr>
              <w:t xml:space="preserve">Шарты: </w:t>
            </w:r>
            <w:r w:rsidRPr="000C61DF">
              <w:rPr>
                <w:rFonts w:ascii="Times New Roman" w:hAnsi="Times New Roman" w:cs="Times New Roman"/>
                <w:sz w:val="24"/>
                <w:szCs w:val="24"/>
                <w:lang w:val="kk-KZ"/>
              </w:rPr>
              <w:t xml:space="preserve">әуен басталған балалар барлығы бірге билейді, әуен тоқтаған кезде балалар екі қорапты жинау қажет. </w:t>
            </w:r>
          </w:p>
          <w:p w:rsidR="004E496F" w:rsidRPr="000C61DF" w:rsidRDefault="004E496F" w:rsidP="00263CF1">
            <w:pPr>
              <w:rPr>
                <w:rFonts w:ascii="Times New Roman" w:eastAsia="Times New Roman" w:hAnsi="Times New Roman" w:cs="Times New Roman"/>
                <w:b/>
                <w:sz w:val="24"/>
                <w:szCs w:val="24"/>
                <w:lang w:val="kk-KZ" w:eastAsia="ru-RU"/>
              </w:rPr>
            </w:pPr>
            <w:r w:rsidRPr="000C61DF">
              <w:rPr>
                <w:rFonts w:ascii="Times New Roman" w:hAnsi="Times New Roman" w:cs="Times New Roman"/>
                <w:b/>
                <w:sz w:val="24"/>
                <w:szCs w:val="24"/>
                <w:lang w:val="kk-KZ"/>
              </w:rPr>
              <w:t xml:space="preserve">(қоршаған ортамен таныстыру </w:t>
            </w:r>
            <w:r w:rsidRPr="000C61DF">
              <w:rPr>
                <w:rFonts w:ascii="Times New Roman" w:eastAsia="Times New Roman" w:hAnsi="Times New Roman" w:cs="Times New Roman"/>
                <w:b/>
                <w:sz w:val="24"/>
                <w:szCs w:val="24"/>
                <w:lang w:val="kk-KZ" w:eastAsia="ru-RU"/>
              </w:rPr>
              <w:t xml:space="preserve">- әлеуметтік – эмоционолды дағдыларын дамыту </w:t>
            </w:r>
          </w:p>
          <w:p w:rsidR="004E496F" w:rsidRPr="000C61DF" w:rsidRDefault="004E496F" w:rsidP="00263CF1">
            <w:pPr>
              <w:rPr>
                <w:rFonts w:ascii="Times New Roman" w:hAnsi="Times New Roman" w:cs="Times New Roman"/>
                <w:b/>
                <w:color w:val="FF0000"/>
                <w:sz w:val="24"/>
                <w:szCs w:val="24"/>
                <w:lang w:val="kk-KZ"/>
              </w:rPr>
            </w:pPr>
            <w:r w:rsidRPr="000C61DF">
              <w:rPr>
                <w:rFonts w:ascii="Times New Roman" w:eastAsia="Times New Roman" w:hAnsi="Times New Roman" w:cs="Times New Roman"/>
                <w:b/>
                <w:sz w:val="24"/>
                <w:szCs w:val="24"/>
                <w:lang w:val="kk-KZ" w:eastAsia="ru-RU"/>
              </w:rPr>
              <w:t>музыка***</w:t>
            </w:r>
            <w:r w:rsidRPr="000C61DF">
              <w:rPr>
                <w:rFonts w:ascii="Times New Roman" w:hAnsi="Times New Roman" w:cs="Times New Roman"/>
                <w:b/>
                <w:sz w:val="24"/>
                <w:szCs w:val="24"/>
                <w:lang w:val="kk-KZ"/>
              </w:rPr>
              <w:t xml:space="preserve"> шығармашылық дағдыларын, зерттеу іс - әрекетін дамыту</w:t>
            </w:r>
            <w:r w:rsidRPr="000C61DF">
              <w:rPr>
                <w:rFonts w:ascii="Times New Roman" w:eastAsia="Times New Roman" w:hAnsi="Times New Roman" w:cs="Times New Roman"/>
                <w:b/>
                <w:sz w:val="24"/>
                <w:szCs w:val="24"/>
                <w:lang w:val="kk-KZ" w:eastAsia="ru-RU"/>
              </w:rPr>
              <w:t>)</w:t>
            </w:r>
          </w:p>
        </w:tc>
        <w:tc>
          <w:tcPr>
            <w:tcW w:w="2580"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263CF1">
            <w:pPr>
              <w:pStyle w:val="1"/>
              <w:widowControl w:val="0"/>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Үстел үсті ойыны: </w:t>
            </w:r>
          </w:p>
          <w:p w:rsidR="004E496F" w:rsidRPr="000C61DF" w:rsidRDefault="004E496F" w:rsidP="00263CF1">
            <w:pPr>
              <w:pStyle w:val="1"/>
              <w:widowControl w:val="0"/>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«Қандай пішін жоғалды» </w:t>
            </w:r>
          </w:p>
          <w:p w:rsidR="004E496F" w:rsidRPr="000C61DF" w:rsidRDefault="004E496F" w:rsidP="00263CF1">
            <w:pPr>
              <w:widowControl w:val="0"/>
              <w:ind w:right="-62"/>
              <w:rPr>
                <w:rFonts w:ascii="Times New Roman" w:eastAsia="OEGHA+TimesNewRomanPSMT" w:hAnsi="Times New Roman" w:cs="Times New Roman"/>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eastAsia="OEGHA+TimesNewRomanPSMT" w:hAnsi="Times New Roman" w:cs="Times New Roman"/>
                <w:sz w:val="24"/>
                <w:szCs w:val="24"/>
                <w:lang w:val="kk-KZ"/>
              </w:rPr>
              <w:t>Заттарды түсі, көлемі, пішіні бойынша өз бетінше зерттеу және салыстыруға мүмкіндік беру.</w:t>
            </w:r>
          </w:p>
          <w:p w:rsidR="004E496F" w:rsidRPr="000C61DF" w:rsidRDefault="004E496F" w:rsidP="00263CF1">
            <w:pPr>
              <w:pStyle w:val="1"/>
              <w:widowControl w:val="0"/>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(сенсорика </w:t>
            </w:r>
            <w:r w:rsidRPr="000C61DF">
              <w:rPr>
                <w:rFonts w:ascii="Times New Roman" w:eastAsia="Times New Roman" w:hAnsi="Times New Roman" w:cs="Times New Roman"/>
                <w:b/>
                <w:sz w:val="24"/>
                <w:szCs w:val="24"/>
                <w:lang w:val="kk-KZ"/>
              </w:rPr>
              <w:t>танымдық- зияткерлік дағдыларын дамыту</w:t>
            </w:r>
            <w:r w:rsidRPr="000C61DF">
              <w:rPr>
                <w:rFonts w:ascii="Times New Roman" w:hAnsi="Times New Roman" w:cs="Times New Roman"/>
                <w:b/>
                <w:sz w:val="24"/>
                <w:szCs w:val="24"/>
                <w:lang w:val="kk-KZ"/>
              </w:rPr>
              <w:t>)</w:t>
            </w:r>
          </w:p>
        </w:tc>
        <w:tc>
          <w:tcPr>
            <w:tcW w:w="2977" w:type="dxa"/>
            <w:gridSpan w:val="4"/>
            <w:tcBorders>
              <w:top w:val="single" w:sz="4" w:space="0" w:color="auto"/>
              <w:left w:val="single" w:sz="4" w:space="0" w:color="auto"/>
              <w:bottom w:val="single" w:sz="4" w:space="0" w:color="auto"/>
              <w:right w:val="single" w:sz="4" w:space="0" w:color="auto"/>
            </w:tcBorders>
          </w:tcPr>
          <w:p w:rsidR="00263CF1" w:rsidRDefault="004E496F" w:rsidP="00263CF1">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Қимылды ойын: </w:t>
            </w:r>
          </w:p>
          <w:p w:rsidR="004E496F" w:rsidRPr="000C61DF" w:rsidRDefault="004E496F" w:rsidP="00263CF1">
            <w:pPr>
              <w:rPr>
                <w:rFonts w:ascii="Times New Roman" w:hAnsi="Times New Roman" w:cs="Times New Roman"/>
                <w:b/>
                <w:sz w:val="24"/>
                <w:szCs w:val="24"/>
                <w:lang w:val="kk-KZ"/>
              </w:rPr>
            </w:pPr>
            <w:r w:rsidRPr="000C61DF">
              <w:rPr>
                <w:rFonts w:ascii="Times New Roman" w:hAnsi="Times New Roman" w:cs="Times New Roman"/>
                <w:b/>
                <w:sz w:val="24"/>
                <w:szCs w:val="24"/>
                <w:lang w:val="kk-KZ"/>
              </w:rPr>
              <w:t>«Епті бол!»</w:t>
            </w:r>
          </w:p>
          <w:p w:rsidR="004E496F" w:rsidRPr="000C61DF" w:rsidRDefault="004E496F" w:rsidP="00263CF1">
            <w:pPr>
              <w:rPr>
                <w:rFonts w:ascii="Times New Roman" w:eastAsia="OEGHA+TimesNewRomanPSMT" w:hAnsi="Times New Roman" w:cs="Times New Roman"/>
                <w:color w:val="000000"/>
                <w:spacing w:val="105"/>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eastAsia="OEGHA+TimesNewRomanPSMT" w:hAnsi="Times New Roman" w:cs="Times New Roman"/>
                <w:color w:val="000000"/>
                <w:sz w:val="24"/>
                <w:szCs w:val="24"/>
                <w:lang w:val="kk-KZ"/>
              </w:rPr>
              <w:t>Заттарға шығу(г</w:t>
            </w:r>
            <w:r w:rsidRPr="000C61DF">
              <w:rPr>
                <w:rFonts w:ascii="Times New Roman" w:eastAsia="OEGHA+TimesNewRomanPSMT" w:hAnsi="Times New Roman" w:cs="Times New Roman"/>
                <w:color w:val="000000"/>
                <w:spacing w:val="1"/>
                <w:sz w:val="24"/>
                <w:szCs w:val="24"/>
                <w:lang w:val="kk-KZ"/>
              </w:rPr>
              <w:t>и</w:t>
            </w:r>
            <w:r w:rsidRPr="000C61DF">
              <w:rPr>
                <w:rFonts w:ascii="Times New Roman" w:eastAsia="OEGHA+TimesNewRomanPSMT" w:hAnsi="Times New Roman" w:cs="Times New Roman"/>
                <w:color w:val="000000"/>
                <w:sz w:val="24"/>
                <w:szCs w:val="24"/>
                <w:lang w:val="kk-KZ"/>
              </w:rPr>
              <w:t>мн</w:t>
            </w:r>
            <w:r w:rsidRPr="000C61DF">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pacing w:val="6"/>
                <w:sz w:val="24"/>
                <w:szCs w:val="24"/>
                <w:lang w:val="kk-KZ"/>
              </w:rPr>
              <w:t>с</w:t>
            </w:r>
            <w:r w:rsidRPr="000C61DF">
              <w:rPr>
                <w:rFonts w:ascii="Times New Roman" w:eastAsia="OEGHA+TimesNewRomanPSMT" w:hAnsi="Times New Roman" w:cs="Times New Roman"/>
                <w:color w:val="000000"/>
                <w:sz w:val="24"/>
                <w:szCs w:val="24"/>
                <w:lang w:val="kk-KZ"/>
              </w:rPr>
              <w:t>тикал</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қ скаме</w:t>
            </w:r>
            <w:r w:rsidRPr="000C61DF">
              <w:rPr>
                <w:rFonts w:ascii="Times New Roman" w:eastAsia="OEGHA+TimesNewRomanPSMT" w:hAnsi="Times New Roman" w:cs="Times New Roman"/>
                <w:color w:val="000000"/>
                <w:spacing w:val="2"/>
                <w:sz w:val="24"/>
                <w:szCs w:val="24"/>
                <w:lang w:val="kk-KZ"/>
              </w:rPr>
              <w:t>й</w:t>
            </w:r>
            <w:r w:rsidRPr="000C61DF">
              <w:rPr>
                <w:rFonts w:ascii="Times New Roman" w:eastAsia="OEGHA+TimesNewRomanPSMT" w:hAnsi="Times New Roman" w:cs="Times New Roman"/>
                <w:color w:val="000000"/>
                <w:spacing w:val="-1"/>
                <w:sz w:val="24"/>
                <w:szCs w:val="24"/>
                <w:lang w:val="kk-KZ"/>
              </w:rPr>
              <w:t>к</w:t>
            </w:r>
            <w:r w:rsidRPr="000C61DF">
              <w:rPr>
                <w:rFonts w:ascii="Times New Roman" w:eastAsia="OEGHA+TimesNewRomanPSMT" w:hAnsi="Times New Roman" w:cs="Times New Roman"/>
                <w:color w:val="000000"/>
                <w:sz w:val="24"/>
                <w:szCs w:val="24"/>
                <w:lang w:val="kk-KZ"/>
              </w:rPr>
              <w:t>аға):</w:t>
            </w:r>
            <w:r w:rsidR="00F85866">
              <w:rPr>
                <w:rFonts w:ascii="Times New Roman" w:eastAsia="OEGHA+TimesNewRomanPSMT" w:hAnsi="Times New Roman" w:cs="Times New Roman"/>
                <w:color w:val="000000"/>
                <w:sz w:val="24"/>
                <w:szCs w:val="24"/>
                <w:lang w:val="kk-KZ"/>
              </w:rPr>
              <w:t xml:space="preserve"> </w:t>
            </w:r>
            <w:r w:rsidRPr="000C61DF">
              <w:rPr>
                <w:rFonts w:ascii="Times New Roman" w:eastAsia="OEGHA+TimesNewRomanPSMT" w:hAnsi="Times New Roman" w:cs="Times New Roman"/>
                <w:color w:val="000000"/>
                <w:sz w:val="24"/>
                <w:szCs w:val="24"/>
                <w:lang w:val="kk-KZ"/>
              </w:rPr>
              <w:t>қолдарын жоғары көтеру.</w:t>
            </w:r>
            <w:r w:rsidRPr="000C61DF">
              <w:rPr>
                <w:rFonts w:ascii="Times New Roman" w:hAnsi="Times New Roman" w:cs="Times New Roman"/>
                <w:color w:val="212121"/>
                <w:sz w:val="24"/>
                <w:szCs w:val="24"/>
                <w:shd w:val="clear" w:color="auto" w:fill="FFFFFF"/>
                <w:lang w:val="kk-KZ"/>
              </w:rPr>
              <w:t xml:space="preserve"> Тепе теңдік сақтау жаттығу</w:t>
            </w:r>
            <w:r w:rsidR="00F85866">
              <w:rPr>
                <w:rFonts w:ascii="Times New Roman" w:hAnsi="Times New Roman" w:cs="Times New Roman"/>
                <w:color w:val="212121"/>
                <w:sz w:val="24"/>
                <w:szCs w:val="24"/>
                <w:shd w:val="clear" w:color="auto" w:fill="FFFFFF"/>
                <w:lang w:val="kk-KZ"/>
              </w:rPr>
              <w:t>-</w:t>
            </w:r>
            <w:r w:rsidRPr="000C61DF">
              <w:rPr>
                <w:rFonts w:ascii="Times New Roman" w:hAnsi="Times New Roman" w:cs="Times New Roman"/>
                <w:color w:val="212121"/>
                <w:sz w:val="24"/>
                <w:szCs w:val="24"/>
                <w:shd w:val="clear" w:color="auto" w:fill="FFFFFF"/>
                <w:lang w:val="kk-KZ"/>
              </w:rPr>
              <w:t>ларының негізгі қимыл түрлеріндегі дағдыларды орындауды қалыптастыру</w:t>
            </w:r>
          </w:p>
          <w:p w:rsidR="004E496F" w:rsidRPr="000C61DF" w:rsidRDefault="004E496F" w:rsidP="00263CF1">
            <w:pPr>
              <w:widowControl w:val="0"/>
              <w:ind w:right="-62"/>
              <w:rPr>
                <w:rFonts w:ascii="Times New Roman" w:eastAsia="OEGHA+TimesNewRomanPSMT" w:hAnsi="Times New Roman" w:cs="Times New Roman"/>
                <w:sz w:val="24"/>
                <w:szCs w:val="24"/>
                <w:lang w:val="kk-KZ"/>
              </w:rPr>
            </w:pPr>
            <w:r w:rsidRPr="000C61DF">
              <w:rPr>
                <w:rFonts w:ascii="Times New Roman" w:eastAsia="OEGHA+TimesNewRomanPSMT" w:hAnsi="Times New Roman" w:cs="Times New Roman"/>
                <w:sz w:val="24"/>
                <w:szCs w:val="24"/>
                <w:lang w:val="kk-KZ"/>
              </w:rPr>
              <w:t>Заттарды түсі, көлемі, пішіні бойынша өз бетінше зерттеу және салыстыруға мүмкіндік беру.</w:t>
            </w:r>
          </w:p>
          <w:p w:rsidR="004E496F" w:rsidRPr="000C61DF" w:rsidRDefault="004E496F" w:rsidP="00263CF1">
            <w:pPr>
              <w:rPr>
                <w:rFonts w:ascii="Times New Roman" w:hAnsi="Times New Roman" w:cs="Times New Roman"/>
                <w:b/>
                <w:sz w:val="24"/>
                <w:szCs w:val="24"/>
                <w:lang w:val="kk-KZ"/>
              </w:rPr>
            </w:pPr>
            <w:r w:rsidRPr="000C61DF">
              <w:rPr>
                <w:rFonts w:ascii="Times New Roman" w:eastAsia="OEGHA+TimesNewRomanPSMT" w:hAnsi="Times New Roman" w:cs="Times New Roman"/>
                <w:b/>
                <w:color w:val="000000"/>
                <w:sz w:val="24"/>
                <w:szCs w:val="24"/>
                <w:lang w:val="kk-KZ"/>
              </w:rPr>
              <w:t xml:space="preserve">Шарты: </w:t>
            </w:r>
            <w:r w:rsidRPr="000C61DF">
              <w:rPr>
                <w:rFonts w:ascii="Times New Roman" w:eastAsia="OEGHA+TimesNewRomanPSMT" w:hAnsi="Times New Roman" w:cs="Times New Roman"/>
                <w:color w:val="000000"/>
                <w:sz w:val="24"/>
                <w:szCs w:val="24"/>
                <w:lang w:val="kk-KZ"/>
              </w:rPr>
              <w:t>балалар аяқтың ұшымен жүріп заттарды салыстыр</w:t>
            </w:r>
            <w:r w:rsidR="00F85866">
              <w:rPr>
                <w:rFonts w:ascii="Times New Roman" w:eastAsia="OEGHA+TimesNewRomanPSMT" w:hAnsi="Times New Roman" w:cs="Times New Roman"/>
                <w:color w:val="000000"/>
                <w:sz w:val="24"/>
                <w:szCs w:val="24"/>
                <w:lang w:val="kk-KZ"/>
              </w:rPr>
              <w:t>у</w:t>
            </w:r>
          </w:p>
          <w:p w:rsidR="004E496F" w:rsidRPr="000C61DF" w:rsidRDefault="004E496F" w:rsidP="00263CF1">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(дене шынықтыру** </w:t>
            </w:r>
            <w:r w:rsidRPr="000C61DF">
              <w:rPr>
                <w:rFonts w:ascii="Times New Roman" w:eastAsia="Times New Roman" w:hAnsi="Times New Roman" w:cs="Times New Roman"/>
                <w:b/>
                <w:sz w:val="24"/>
                <w:szCs w:val="24"/>
                <w:lang w:val="kk-KZ"/>
              </w:rPr>
              <w:t>физикалық қасиеттерді дамыту</w:t>
            </w:r>
          </w:p>
          <w:p w:rsidR="004E496F" w:rsidRPr="000C61DF" w:rsidRDefault="004E496F" w:rsidP="00263CF1">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cенсорика </w:t>
            </w:r>
            <w:r w:rsidRPr="000C61DF">
              <w:rPr>
                <w:rFonts w:ascii="Times New Roman" w:eastAsia="Times New Roman" w:hAnsi="Times New Roman" w:cs="Times New Roman"/>
                <w:b/>
                <w:sz w:val="24"/>
                <w:szCs w:val="24"/>
                <w:lang w:val="kk-KZ"/>
              </w:rPr>
              <w:t>танымдық- зияткерлік дағдыларын дамыт</w:t>
            </w:r>
            <w:r w:rsidR="00F85866">
              <w:rPr>
                <w:rFonts w:ascii="Times New Roman" w:eastAsia="Times New Roman" w:hAnsi="Times New Roman" w:cs="Times New Roman"/>
                <w:b/>
                <w:sz w:val="24"/>
                <w:szCs w:val="24"/>
                <w:lang w:val="kk-KZ"/>
              </w:rPr>
              <w:t>у</w:t>
            </w:r>
            <w:r w:rsidRPr="000C61DF">
              <w:rPr>
                <w:rFonts w:ascii="Times New Roman" w:hAnsi="Times New Roman" w:cs="Times New Roman"/>
                <w:b/>
                <w:sz w:val="24"/>
                <w:szCs w:val="24"/>
                <w:lang w:val="kk-KZ"/>
              </w:rPr>
              <w:t>)</w:t>
            </w:r>
          </w:p>
        </w:tc>
        <w:tc>
          <w:tcPr>
            <w:tcW w:w="2551" w:type="dxa"/>
            <w:tcBorders>
              <w:top w:val="single" w:sz="4" w:space="0" w:color="auto"/>
              <w:left w:val="single" w:sz="4" w:space="0" w:color="auto"/>
              <w:bottom w:val="single" w:sz="4" w:space="0" w:color="auto"/>
              <w:right w:val="single" w:sz="4" w:space="0" w:color="auto"/>
            </w:tcBorders>
          </w:tcPr>
          <w:p w:rsidR="004E496F" w:rsidRPr="000C61DF" w:rsidRDefault="004E496F" w:rsidP="00263CF1">
            <w:pPr>
              <w:rPr>
                <w:rFonts w:ascii="Times New Roman" w:hAnsi="Times New Roman" w:cs="Times New Roman"/>
                <w:b/>
                <w:sz w:val="24"/>
                <w:szCs w:val="24"/>
                <w:lang w:val="kk-KZ"/>
              </w:rPr>
            </w:pPr>
            <w:r w:rsidRPr="000C61DF">
              <w:rPr>
                <w:rFonts w:ascii="Times New Roman" w:hAnsi="Times New Roman" w:cs="Times New Roman"/>
                <w:b/>
                <w:sz w:val="24"/>
                <w:szCs w:val="24"/>
                <w:lang w:val="kk-KZ"/>
              </w:rPr>
              <w:t>Қимылды ойын: «Ізімен жүру»</w:t>
            </w:r>
          </w:p>
          <w:p w:rsidR="004E496F" w:rsidRPr="000C61DF" w:rsidRDefault="004E496F" w:rsidP="00263CF1">
            <w:pPr>
              <w:widowControl w:val="0"/>
              <w:ind w:right="-20"/>
              <w:rPr>
                <w:rFonts w:ascii="Times New Roman" w:hAnsi="Times New Roman" w:cs="Times New Roman"/>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eastAsia="OEGHA+TimesNewRomanPSMT" w:hAnsi="Times New Roman" w:cs="Times New Roman"/>
                <w:color w:val="000000"/>
                <w:spacing w:val="1"/>
                <w:sz w:val="24"/>
                <w:szCs w:val="24"/>
                <w:lang w:val="kk-KZ"/>
              </w:rPr>
              <w:t xml:space="preserve">Шағын топпен қарқынды өзгерте отырып </w:t>
            </w:r>
            <w:r w:rsidRPr="000C61DF">
              <w:rPr>
                <w:rFonts w:ascii="Times New Roman" w:eastAsia="OEGHA+TimesNewRomanPSMT" w:hAnsi="Times New Roman" w:cs="Times New Roman"/>
                <w:color w:val="000000"/>
                <w:sz w:val="24"/>
                <w:szCs w:val="24"/>
                <w:lang w:val="kk-KZ"/>
              </w:rPr>
              <w:t>жүр</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w:t>
            </w:r>
            <w:r w:rsidR="00F85866">
              <w:rPr>
                <w:rFonts w:ascii="Times New Roman" w:eastAsia="OEGHA+TimesNewRomanPSMT" w:hAnsi="Times New Roman" w:cs="Times New Roman"/>
                <w:color w:val="000000"/>
                <w:sz w:val="24"/>
                <w:szCs w:val="24"/>
                <w:lang w:val="kk-KZ"/>
              </w:rPr>
              <w:t xml:space="preserve"> </w:t>
            </w:r>
            <w:r w:rsidRPr="000C61DF">
              <w:rPr>
                <w:rFonts w:ascii="Times New Roman" w:eastAsia="OEGHA+TimesNewRomanPSMT" w:hAnsi="Times New Roman" w:cs="Times New Roman"/>
                <w:color w:val="000000"/>
                <w:spacing w:val="-1"/>
                <w:sz w:val="24"/>
                <w:szCs w:val="24"/>
                <w:lang w:val="kk-KZ"/>
              </w:rPr>
              <w:t xml:space="preserve">Көрнекілікке сүйенбей айналысын дағылардың сөзін түсіну қабілетін дамыту. </w:t>
            </w:r>
            <w:r w:rsidRPr="000C61DF">
              <w:rPr>
                <w:rFonts w:ascii="Times New Roman" w:hAnsi="Times New Roman" w:cs="Times New Roman"/>
                <w:sz w:val="24"/>
                <w:szCs w:val="24"/>
                <w:lang w:val="kk-KZ"/>
              </w:rPr>
              <w:t xml:space="preserve">Ересектердің сөзін тыңдауға және түсінуге үйрету. </w:t>
            </w:r>
          </w:p>
          <w:p w:rsidR="004E496F" w:rsidRPr="000C61DF" w:rsidRDefault="004E496F" w:rsidP="00263CF1">
            <w:pPr>
              <w:widowControl w:val="0"/>
              <w:ind w:right="-20"/>
              <w:rPr>
                <w:rFonts w:ascii="Times New Roman" w:eastAsia="OEGHA+TimesNewRomanPSMT" w:hAnsi="Times New Roman" w:cs="Times New Roman"/>
                <w:b/>
                <w:color w:val="000000"/>
                <w:spacing w:val="-1"/>
                <w:sz w:val="24"/>
                <w:szCs w:val="24"/>
                <w:lang w:val="kk-KZ"/>
              </w:rPr>
            </w:pPr>
            <w:r w:rsidRPr="000C61DF">
              <w:rPr>
                <w:rFonts w:ascii="Times New Roman" w:hAnsi="Times New Roman" w:cs="Times New Roman"/>
                <w:b/>
                <w:sz w:val="24"/>
                <w:szCs w:val="24"/>
                <w:lang w:val="kk-KZ"/>
              </w:rPr>
              <w:t xml:space="preserve">Шарты: </w:t>
            </w:r>
            <w:r w:rsidRPr="000C61DF">
              <w:rPr>
                <w:rFonts w:ascii="Times New Roman" w:hAnsi="Times New Roman" w:cs="Times New Roman"/>
                <w:sz w:val="24"/>
                <w:szCs w:val="24"/>
                <w:lang w:val="kk-KZ"/>
              </w:rPr>
              <w:t xml:space="preserve">балалар белгі бойынша жіптің бойымен жүру. </w:t>
            </w:r>
          </w:p>
          <w:p w:rsidR="004E496F" w:rsidRPr="000C61DF" w:rsidRDefault="004E496F" w:rsidP="00263CF1">
            <w:pPr>
              <w:rPr>
                <w:rFonts w:ascii="Times New Roman" w:hAnsi="Times New Roman" w:cs="Times New Roman"/>
                <w:b/>
                <w:bCs/>
                <w:iCs/>
                <w:sz w:val="24"/>
                <w:szCs w:val="24"/>
                <w:lang w:val="kk-KZ"/>
              </w:rPr>
            </w:pPr>
            <w:r w:rsidRPr="000C61DF">
              <w:rPr>
                <w:rFonts w:ascii="Times New Roman" w:hAnsi="Times New Roman" w:cs="Times New Roman"/>
                <w:b/>
                <w:bCs/>
                <w:iCs/>
                <w:sz w:val="24"/>
                <w:szCs w:val="24"/>
                <w:lang w:val="kk-KZ"/>
              </w:rPr>
              <w:t>(дене шынықтыру**</w:t>
            </w:r>
            <w:r w:rsidRPr="000C61DF">
              <w:rPr>
                <w:rFonts w:ascii="Times New Roman" w:eastAsia="Times New Roman" w:hAnsi="Times New Roman" w:cs="Times New Roman"/>
                <w:b/>
                <w:sz w:val="24"/>
                <w:szCs w:val="24"/>
                <w:lang w:val="kk-KZ"/>
              </w:rPr>
              <w:t xml:space="preserve"> физикалық қасиеттерді дамыту</w:t>
            </w:r>
          </w:p>
          <w:p w:rsidR="004E496F" w:rsidRPr="000C61DF" w:rsidRDefault="004E496F" w:rsidP="00263CF1">
            <w:pPr>
              <w:rPr>
                <w:rFonts w:ascii="Times New Roman" w:hAnsi="Times New Roman" w:cs="Times New Roman"/>
                <w:b/>
                <w:bCs/>
                <w:iCs/>
                <w:sz w:val="24"/>
                <w:szCs w:val="24"/>
                <w:lang w:val="kk-KZ"/>
              </w:rPr>
            </w:pPr>
            <w:r w:rsidRPr="000C61DF">
              <w:rPr>
                <w:rFonts w:ascii="Times New Roman" w:hAnsi="Times New Roman" w:cs="Times New Roman"/>
                <w:b/>
                <w:bCs/>
                <w:iCs/>
                <w:sz w:val="24"/>
                <w:szCs w:val="24"/>
                <w:lang w:val="kk-KZ"/>
              </w:rPr>
              <w:t xml:space="preserve">сөйлеуді дамыту </w:t>
            </w:r>
            <w:r w:rsidRPr="000C61DF">
              <w:rPr>
                <w:rFonts w:ascii="Times New Roman" w:hAnsi="Times New Roman" w:cs="Times New Roman"/>
                <w:b/>
                <w:color w:val="000000"/>
                <w:sz w:val="24"/>
                <w:szCs w:val="24"/>
                <w:lang w:val="kk-KZ"/>
              </w:rPr>
              <w:t xml:space="preserve">коммуникативтік дағдыларды дамыту) </w:t>
            </w:r>
          </w:p>
        </w:tc>
        <w:tc>
          <w:tcPr>
            <w:tcW w:w="2838"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263CF1">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Дидактикалық ойын: </w:t>
            </w:r>
          </w:p>
          <w:p w:rsidR="004E496F" w:rsidRPr="000C61DF" w:rsidRDefault="004E496F" w:rsidP="00263CF1">
            <w:pPr>
              <w:rPr>
                <w:rFonts w:ascii="Times New Roman" w:hAnsi="Times New Roman" w:cs="Times New Roman"/>
                <w:b/>
                <w:sz w:val="24"/>
                <w:szCs w:val="24"/>
                <w:lang w:val="kk-KZ"/>
              </w:rPr>
            </w:pPr>
            <w:r w:rsidRPr="000C61DF">
              <w:rPr>
                <w:rFonts w:ascii="Times New Roman" w:hAnsi="Times New Roman" w:cs="Times New Roman"/>
                <w:b/>
                <w:sz w:val="24"/>
                <w:szCs w:val="24"/>
                <w:lang w:val="kk-KZ"/>
              </w:rPr>
              <w:t>«Заттардың ұқсастықтарын тап!»</w:t>
            </w:r>
          </w:p>
          <w:p w:rsidR="004E496F" w:rsidRPr="000C61DF" w:rsidRDefault="004E496F" w:rsidP="00263CF1">
            <w:pPr>
              <w:widowControl w:val="0"/>
              <w:ind w:right="-63"/>
              <w:rPr>
                <w:rFonts w:ascii="Times New Roman" w:hAnsi="Times New Roman" w:cs="Times New Roman"/>
                <w:color w:val="000000"/>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eastAsia="OEGHA+TimesNewRomanPSMT" w:hAnsi="Times New Roman" w:cs="Times New Roman"/>
                <w:color w:val="000000"/>
                <w:sz w:val="24"/>
                <w:szCs w:val="24"/>
                <w:lang w:val="kk-KZ"/>
              </w:rPr>
              <w:t>Ба</w:t>
            </w:r>
            <w:r w:rsidRPr="000C61DF">
              <w:rPr>
                <w:rFonts w:ascii="Times New Roman" w:eastAsia="OEGHA+TimesNewRomanPSMT" w:hAnsi="Times New Roman" w:cs="Times New Roman"/>
                <w:color w:val="000000"/>
                <w:spacing w:val="-1"/>
                <w:sz w:val="24"/>
                <w:szCs w:val="24"/>
                <w:lang w:val="kk-KZ"/>
              </w:rPr>
              <w:t>л</w:t>
            </w:r>
            <w:r w:rsidRPr="000C61DF">
              <w:rPr>
                <w:rFonts w:ascii="Times New Roman" w:eastAsia="OEGHA+TimesNewRomanPSMT" w:hAnsi="Times New Roman" w:cs="Times New Roman"/>
                <w:color w:val="000000"/>
                <w:sz w:val="24"/>
                <w:szCs w:val="24"/>
                <w:lang w:val="kk-KZ"/>
              </w:rPr>
              <w:t>алард</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ң бе</w:t>
            </w:r>
            <w:r w:rsidRPr="000C61DF">
              <w:rPr>
                <w:rFonts w:ascii="Times New Roman" w:eastAsia="OEGHA+TimesNewRomanPSMT" w:hAnsi="Times New Roman" w:cs="Times New Roman"/>
                <w:color w:val="000000"/>
                <w:spacing w:val="-1"/>
                <w:sz w:val="24"/>
                <w:szCs w:val="24"/>
                <w:lang w:val="kk-KZ"/>
              </w:rPr>
              <w:t>й</w:t>
            </w:r>
            <w:r w:rsidRPr="000C61DF">
              <w:rPr>
                <w:rFonts w:ascii="Times New Roman" w:eastAsia="OEGHA+TimesNewRomanPSMT" w:hAnsi="Times New Roman" w:cs="Times New Roman"/>
                <w:color w:val="000000"/>
                <w:sz w:val="24"/>
                <w:szCs w:val="24"/>
                <w:lang w:val="kk-KZ"/>
              </w:rPr>
              <w:t>не</w:t>
            </w:r>
            <w:r w:rsidRPr="000C61DF">
              <w:rPr>
                <w:rFonts w:ascii="Times New Roman" w:eastAsia="OEGHA+TimesNewRomanPSMT" w:hAnsi="Times New Roman" w:cs="Times New Roman"/>
                <w:color w:val="000000"/>
                <w:spacing w:val="-3"/>
                <w:sz w:val="24"/>
                <w:szCs w:val="24"/>
                <w:lang w:val="kk-KZ"/>
              </w:rPr>
              <w:t>л</w:t>
            </w:r>
            <w:r w:rsidRPr="000C61DF">
              <w:rPr>
                <w:rFonts w:ascii="Times New Roman" w:eastAsia="OEGHA+TimesNewRomanPSMT" w:hAnsi="Times New Roman" w:cs="Times New Roman"/>
                <w:color w:val="000000"/>
                <w:sz w:val="24"/>
                <w:szCs w:val="24"/>
                <w:lang w:val="kk-KZ"/>
              </w:rPr>
              <w:t xml:space="preserve">еу әрекетіне </w:t>
            </w:r>
            <w:r w:rsidRPr="000C61DF">
              <w:rPr>
                <w:rFonts w:ascii="Times New Roman" w:eastAsia="OEGHA+TimesNewRomanPSMT" w:hAnsi="Times New Roman" w:cs="Times New Roman"/>
                <w:color w:val="000000"/>
                <w:spacing w:val="1"/>
                <w:sz w:val="24"/>
                <w:szCs w:val="24"/>
                <w:lang w:val="kk-KZ"/>
              </w:rPr>
              <w:t>д</w:t>
            </w:r>
            <w:r w:rsidRPr="000C61DF">
              <w:rPr>
                <w:rFonts w:ascii="Times New Roman" w:eastAsia="OEGHA+TimesNewRomanPSMT" w:hAnsi="Times New Roman" w:cs="Times New Roman"/>
                <w:color w:val="000000"/>
                <w:sz w:val="24"/>
                <w:szCs w:val="24"/>
                <w:lang w:val="kk-KZ"/>
              </w:rPr>
              <w:t>ег</w:t>
            </w:r>
            <w:r w:rsidRPr="000C61DF">
              <w:rPr>
                <w:rFonts w:ascii="Times New Roman" w:eastAsia="OEGHA+TimesNewRomanPSMT" w:hAnsi="Times New Roman" w:cs="Times New Roman"/>
                <w:color w:val="000000"/>
                <w:spacing w:val="-1"/>
                <w:sz w:val="24"/>
                <w:szCs w:val="24"/>
                <w:lang w:val="kk-KZ"/>
              </w:rPr>
              <w:t>е</w:t>
            </w:r>
            <w:r w:rsidRPr="000C61DF">
              <w:rPr>
                <w:rFonts w:ascii="Times New Roman" w:eastAsia="OEGHA+TimesNewRomanPSMT" w:hAnsi="Times New Roman" w:cs="Times New Roman"/>
                <w:color w:val="000000"/>
                <w:sz w:val="24"/>
                <w:szCs w:val="24"/>
                <w:lang w:val="kk-KZ"/>
              </w:rPr>
              <w:t>н қ</w:t>
            </w:r>
            <w:r w:rsidRPr="000C61DF">
              <w:rPr>
                <w:rFonts w:ascii="Times New Roman" w:eastAsia="OEGHA+TimesNewRomanPSMT" w:hAnsi="Times New Roman" w:cs="Times New Roman"/>
                <w:color w:val="000000"/>
                <w:spacing w:val="1"/>
                <w:sz w:val="24"/>
                <w:szCs w:val="24"/>
                <w:lang w:val="kk-KZ"/>
              </w:rPr>
              <w:t>ыз</w:t>
            </w:r>
            <w:r w:rsidRPr="000C61DF">
              <w:rPr>
                <w:rFonts w:ascii="Times New Roman" w:eastAsia="OEGHA+TimesNewRomanPSMT" w:hAnsi="Times New Roman" w:cs="Times New Roman"/>
                <w:color w:val="000000"/>
                <w:sz w:val="24"/>
                <w:szCs w:val="24"/>
                <w:lang w:val="kk-KZ"/>
              </w:rPr>
              <w:t>ығ</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шылығын о</w:t>
            </w:r>
            <w:r w:rsidRPr="000C61DF">
              <w:rPr>
                <w:rFonts w:ascii="Times New Roman" w:eastAsia="OEGHA+TimesNewRomanPSMT" w:hAnsi="Times New Roman" w:cs="Times New Roman"/>
                <w:color w:val="000000"/>
                <w:spacing w:val="-1"/>
                <w:sz w:val="24"/>
                <w:szCs w:val="24"/>
                <w:lang w:val="kk-KZ"/>
              </w:rPr>
              <w:t>я</w:t>
            </w:r>
            <w:r w:rsidRPr="000C61DF">
              <w:rPr>
                <w:rFonts w:ascii="Times New Roman" w:eastAsia="OEGHA+TimesNewRomanPSMT" w:hAnsi="Times New Roman" w:cs="Times New Roman"/>
                <w:color w:val="000000"/>
                <w:sz w:val="24"/>
                <w:szCs w:val="24"/>
                <w:lang w:val="kk-KZ"/>
              </w:rPr>
              <w:t>т</w:t>
            </w:r>
            <w:r w:rsidRPr="000C61DF">
              <w:rPr>
                <w:rFonts w:ascii="Times New Roman" w:eastAsia="OEGHA+TimesNewRomanPSMT" w:hAnsi="Times New Roman" w:cs="Times New Roman"/>
                <w:color w:val="000000"/>
                <w:spacing w:val="-4"/>
                <w:sz w:val="24"/>
                <w:szCs w:val="24"/>
                <w:lang w:val="kk-KZ"/>
              </w:rPr>
              <w:t>у</w:t>
            </w:r>
            <w:r w:rsidRPr="000C61DF">
              <w:rPr>
                <w:rFonts w:ascii="Times New Roman" w:eastAsia="OEGHA+TimesNewRomanPSMT" w:hAnsi="Times New Roman" w:cs="Times New Roman"/>
                <w:color w:val="000000"/>
                <w:spacing w:val="-1"/>
                <w:sz w:val="24"/>
                <w:szCs w:val="24"/>
                <w:lang w:val="kk-KZ"/>
              </w:rPr>
              <w:t xml:space="preserve">, </w:t>
            </w:r>
            <w:r w:rsidRPr="000C61DF">
              <w:rPr>
                <w:rFonts w:ascii="Times New Roman" w:eastAsia="OEGHA+TimesNewRomanPSMT" w:hAnsi="Times New Roman" w:cs="Times New Roman"/>
                <w:color w:val="000000"/>
                <w:sz w:val="24"/>
                <w:szCs w:val="24"/>
                <w:lang w:val="kk-KZ"/>
              </w:rPr>
              <w:t>к</w:t>
            </w:r>
            <w:r w:rsidRPr="000C61DF">
              <w:rPr>
                <w:rFonts w:ascii="Times New Roman" w:eastAsia="OEGHA+TimesNewRomanPSMT" w:hAnsi="Times New Roman" w:cs="Times New Roman"/>
                <w:color w:val="000000"/>
                <w:spacing w:val="2"/>
                <w:sz w:val="24"/>
                <w:szCs w:val="24"/>
                <w:lang w:val="kk-KZ"/>
              </w:rPr>
              <w:t>өр</w:t>
            </w:r>
            <w:r w:rsidRPr="000C61DF">
              <w:rPr>
                <w:rFonts w:ascii="Times New Roman" w:eastAsia="OEGHA+TimesNewRomanPSMT" w:hAnsi="Times New Roman" w:cs="Times New Roman"/>
                <w:color w:val="000000"/>
                <w:sz w:val="24"/>
                <w:szCs w:val="24"/>
                <w:lang w:val="kk-KZ"/>
              </w:rPr>
              <w:t>ке</w:t>
            </w:r>
            <w:r w:rsidRPr="000C61DF">
              <w:rPr>
                <w:rFonts w:ascii="Times New Roman" w:eastAsia="OEGHA+TimesNewRomanPSMT" w:hAnsi="Times New Roman" w:cs="Times New Roman"/>
                <w:color w:val="000000"/>
                <w:spacing w:val="-1"/>
                <w:sz w:val="24"/>
                <w:szCs w:val="24"/>
                <w:lang w:val="kk-KZ"/>
              </w:rPr>
              <w:t>м</w:t>
            </w:r>
            <w:r w:rsidRPr="000C61DF">
              <w:rPr>
                <w:rFonts w:ascii="Times New Roman" w:eastAsia="OEGHA+TimesNewRomanPSMT" w:hAnsi="Times New Roman" w:cs="Times New Roman"/>
                <w:color w:val="000000"/>
                <w:spacing w:val="1"/>
                <w:sz w:val="24"/>
                <w:szCs w:val="24"/>
                <w:lang w:val="kk-KZ"/>
              </w:rPr>
              <w:t>д</w:t>
            </w:r>
            <w:r w:rsidRPr="000C61DF">
              <w:rPr>
                <w:rFonts w:ascii="Times New Roman" w:eastAsia="OEGHA+TimesNewRomanPSMT" w:hAnsi="Times New Roman" w:cs="Times New Roman"/>
                <w:color w:val="000000"/>
                <w:sz w:val="24"/>
                <w:szCs w:val="24"/>
                <w:lang w:val="kk-KZ"/>
              </w:rPr>
              <w:t>ік қабылда</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pacing w:val="-1"/>
                <w:sz w:val="24"/>
                <w:szCs w:val="24"/>
                <w:lang w:val="kk-KZ"/>
              </w:rPr>
              <w:t>л</w:t>
            </w:r>
            <w:r w:rsidRPr="000C61DF">
              <w:rPr>
                <w:rFonts w:ascii="Times New Roman" w:eastAsia="OEGHA+TimesNewRomanPSMT" w:hAnsi="Times New Roman" w:cs="Times New Roman"/>
                <w:color w:val="000000"/>
                <w:sz w:val="24"/>
                <w:szCs w:val="24"/>
                <w:lang w:val="kk-KZ"/>
              </w:rPr>
              <w:t>арын да</w:t>
            </w:r>
            <w:r w:rsidRPr="000C61DF">
              <w:rPr>
                <w:rFonts w:ascii="Times New Roman" w:eastAsia="OEGHA+TimesNewRomanPSMT" w:hAnsi="Times New Roman" w:cs="Times New Roman"/>
                <w:color w:val="000000"/>
                <w:spacing w:val="-1"/>
                <w:sz w:val="24"/>
                <w:szCs w:val="24"/>
                <w:lang w:val="kk-KZ"/>
              </w:rPr>
              <w:t>м</w:t>
            </w:r>
            <w:r w:rsidRPr="000C61DF">
              <w:rPr>
                <w:rFonts w:ascii="Times New Roman" w:eastAsia="OEGHA+TimesNewRomanPSMT" w:hAnsi="Times New Roman" w:cs="Times New Roman"/>
                <w:color w:val="000000"/>
                <w:sz w:val="24"/>
                <w:szCs w:val="24"/>
                <w:lang w:val="kk-KZ"/>
              </w:rPr>
              <w:t>ыт</w:t>
            </w:r>
            <w:r w:rsidRPr="000C61DF">
              <w:rPr>
                <w:rFonts w:ascii="Times New Roman" w:eastAsia="OEGHA+TimesNewRomanPSMT" w:hAnsi="Times New Roman" w:cs="Times New Roman"/>
                <w:color w:val="000000"/>
                <w:spacing w:val="-3"/>
                <w:sz w:val="24"/>
                <w:szCs w:val="24"/>
                <w:lang w:val="kk-KZ"/>
              </w:rPr>
              <w:t>у</w:t>
            </w:r>
            <w:r w:rsidRPr="000C61DF">
              <w:rPr>
                <w:rFonts w:ascii="Times New Roman" w:eastAsia="OEGHA+TimesNewRomanPSMT" w:hAnsi="Times New Roman" w:cs="Times New Roman"/>
                <w:color w:val="000000"/>
                <w:sz w:val="24"/>
                <w:szCs w:val="24"/>
                <w:lang w:val="kk-KZ"/>
              </w:rPr>
              <w:t>.</w:t>
            </w:r>
          </w:p>
          <w:p w:rsidR="004E496F" w:rsidRPr="000C61DF" w:rsidRDefault="004E496F" w:rsidP="00263CF1">
            <w:pPr>
              <w:rPr>
                <w:rFonts w:ascii="Times New Roman" w:hAnsi="Times New Roman" w:cs="Times New Roman"/>
                <w:sz w:val="24"/>
                <w:szCs w:val="24"/>
                <w:lang w:val="kk-KZ"/>
              </w:rPr>
            </w:pPr>
            <w:r w:rsidRPr="000C61DF">
              <w:rPr>
                <w:rFonts w:ascii="Times New Roman" w:hAnsi="Times New Roman" w:cs="Times New Roman"/>
                <w:sz w:val="24"/>
                <w:szCs w:val="24"/>
                <w:lang w:val="kk-KZ"/>
              </w:rPr>
              <w:t xml:space="preserve">Қуыршаққа арналған әшекейді мүсіндеу, заттардың ұқсастықтарын табу. </w:t>
            </w:r>
          </w:p>
          <w:p w:rsidR="004E496F" w:rsidRPr="000C61DF" w:rsidRDefault="004E496F" w:rsidP="00263CF1">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Шарты: </w:t>
            </w:r>
            <w:r w:rsidRPr="000C61DF">
              <w:rPr>
                <w:rFonts w:ascii="Times New Roman" w:hAnsi="Times New Roman" w:cs="Times New Roman"/>
                <w:sz w:val="24"/>
                <w:szCs w:val="24"/>
                <w:lang w:val="kk-KZ"/>
              </w:rPr>
              <w:t xml:space="preserve">балалар қуыршақтың әшекейін суретін салып, оны ермексазбен мүсіндеп заттардың ұқсастықтарын табу. </w:t>
            </w:r>
          </w:p>
          <w:p w:rsidR="004E496F" w:rsidRPr="000C61DF" w:rsidRDefault="004E496F" w:rsidP="00263CF1">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(сурет салу </w:t>
            </w:r>
          </w:p>
          <w:p w:rsidR="004E496F" w:rsidRPr="000C61DF" w:rsidRDefault="004E496F" w:rsidP="00263CF1">
            <w:pPr>
              <w:rPr>
                <w:rFonts w:ascii="Times New Roman" w:hAnsi="Times New Roman" w:cs="Times New Roman"/>
                <w:b/>
                <w:sz w:val="24"/>
                <w:szCs w:val="24"/>
                <w:lang w:val="kk-KZ"/>
              </w:rPr>
            </w:pPr>
            <w:r w:rsidRPr="000C61DF">
              <w:rPr>
                <w:rFonts w:ascii="Times New Roman" w:hAnsi="Times New Roman" w:cs="Times New Roman"/>
                <w:b/>
                <w:sz w:val="24"/>
                <w:szCs w:val="24"/>
                <w:lang w:val="kk-KZ"/>
              </w:rPr>
              <w:t>мүсіндеу шығармашылық дағдыларын, зерттеу іс - әрекетін дамыту)</w:t>
            </w:r>
          </w:p>
        </w:tc>
      </w:tr>
      <w:tr w:rsidR="004E496F" w:rsidRPr="000C61DF" w:rsidTr="004E496F">
        <w:tc>
          <w:tcPr>
            <w:tcW w:w="2430" w:type="dxa"/>
            <w:tcBorders>
              <w:top w:val="single" w:sz="4" w:space="0" w:color="auto"/>
              <w:left w:val="single" w:sz="4" w:space="0" w:color="auto"/>
              <w:bottom w:val="single" w:sz="4" w:space="0" w:color="auto"/>
              <w:right w:val="single" w:sz="4" w:space="0" w:color="auto"/>
            </w:tcBorders>
            <w:hideMark/>
          </w:tcPr>
          <w:p w:rsidR="00F85866" w:rsidRDefault="004E496F" w:rsidP="00F85866">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Таңертенгі</w:t>
            </w:r>
          </w:p>
          <w:p w:rsidR="004E496F" w:rsidRPr="000C61DF" w:rsidRDefault="004E496F" w:rsidP="00F85866">
            <w:pPr>
              <w:spacing w:line="240" w:lineRule="auto"/>
              <w:jc w:val="center"/>
              <w:rPr>
                <w:rFonts w:ascii="Times New Roman" w:eastAsiaTheme="minorEastAsia" w:hAnsi="Times New Roman" w:cs="Times New Roman"/>
                <w:b/>
                <w:sz w:val="24"/>
                <w:szCs w:val="24"/>
                <w:lang w:val="kk-KZ"/>
              </w:rPr>
            </w:pPr>
            <w:r w:rsidRPr="000C61DF">
              <w:rPr>
                <w:rFonts w:ascii="Times New Roman" w:hAnsi="Times New Roman" w:cs="Times New Roman"/>
                <w:b/>
                <w:bCs/>
                <w:sz w:val="24"/>
                <w:szCs w:val="24"/>
                <w:lang w:val="kk-KZ"/>
              </w:rPr>
              <w:lastRenderedPageBreak/>
              <w:t>жаттығу</w:t>
            </w:r>
          </w:p>
        </w:tc>
        <w:tc>
          <w:tcPr>
            <w:tcW w:w="13470" w:type="dxa"/>
            <w:gridSpan w:val="10"/>
            <w:tcBorders>
              <w:top w:val="single" w:sz="4" w:space="0" w:color="auto"/>
              <w:left w:val="single" w:sz="4" w:space="0" w:color="auto"/>
              <w:bottom w:val="single" w:sz="4" w:space="0" w:color="auto"/>
              <w:right w:val="single" w:sz="4" w:space="0" w:color="auto"/>
            </w:tcBorders>
          </w:tcPr>
          <w:p w:rsidR="004E496F" w:rsidRPr="000C61DF" w:rsidRDefault="004E496F" w:rsidP="004E496F">
            <w:pPr>
              <w:spacing w:line="240" w:lineRule="auto"/>
              <w:jc w:val="center"/>
              <w:rPr>
                <w:rFonts w:ascii="Times New Roman" w:eastAsia="Times New Roman" w:hAnsi="Times New Roman" w:cs="Times New Roman"/>
                <w:b/>
                <w:color w:val="000000"/>
                <w:sz w:val="24"/>
                <w:szCs w:val="24"/>
                <w:lang w:val="kk-KZ" w:eastAsia="ru-RU"/>
              </w:rPr>
            </w:pPr>
            <w:r w:rsidRPr="000C61DF">
              <w:rPr>
                <w:rFonts w:ascii="Times New Roman" w:eastAsia="Times New Roman" w:hAnsi="Times New Roman" w:cs="Times New Roman"/>
                <w:b/>
                <w:color w:val="000000"/>
                <w:sz w:val="24"/>
                <w:szCs w:val="24"/>
                <w:lang w:val="kk-KZ" w:eastAsia="ru-RU"/>
              </w:rPr>
              <w:lastRenderedPageBreak/>
              <w:t>Таңертеңгілік жаттығу кешені</w:t>
            </w:r>
          </w:p>
          <w:p w:rsidR="004E496F" w:rsidRPr="000C61DF" w:rsidRDefault="004E496F" w:rsidP="004E496F">
            <w:pPr>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«Орындықта доппен жаттығу»</w:t>
            </w:r>
          </w:p>
          <w:p w:rsidR="004E496F" w:rsidRPr="000C61DF" w:rsidRDefault="004E496F" w:rsidP="004E496F">
            <w:pPr>
              <w:pStyle w:val="ad"/>
              <w:numPr>
                <w:ilvl w:val="0"/>
                <w:numId w:val="5"/>
              </w:numPr>
              <w:spacing w:after="200" w:line="276"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Б.қ. орындықта отырып, допты тізе үстіне қою;</w:t>
            </w:r>
          </w:p>
          <w:p w:rsidR="004E496F" w:rsidRPr="000C61DF" w:rsidRDefault="004E496F" w:rsidP="004E496F">
            <w:pPr>
              <w:pStyle w:val="ad"/>
              <w:rPr>
                <w:rFonts w:ascii="Times New Roman" w:hAnsi="Times New Roman" w:cs="Times New Roman"/>
                <w:sz w:val="24"/>
                <w:szCs w:val="24"/>
                <w:lang w:val="kk-KZ"/>
              </w:rPr>
            </w:pPr>
            <w:r w:rsidRPr="000C61DF">
              <w:rPr>
                <w:rFonts w:ascii="Times New Roman" w:hAnsi="Times New Roman" w:cs="Times New Roman"/>
                <w:sz w:val="24"/>
                <w:szCs w:val="24"/>
                <w:lang w:val="kk-KZ"/>
              </w:rPr>
              <w:t>1-2 допты жоғары көтеру, иілу;</w:t>
            </w:r>
          </w:p>
          <w:p w:rsidR="004E496F" w:rsidRPr="000C61DF" w:rsidRDefault="004E496F" w:rsidP="004E496F">
            <w:pPr>
              <w:pStyle w:val="ad"/>
              <w:rPr>
                <w:rFonts w:ascii="Times New Roman" w:hAnsi="Times New Roman" w:cs="Times New Roman"/>
                <w:sz w:val="24"/>
                <w:szCs w:val="24"/>
                <w:lang w:val="kk-KZ"/>
              </w:rPr>
            </w:pPr>
            <w:r w:rsidRPr="000C61DF">
              <w:rPr>
                <w:rFonts w:ascii="Times New Roman" w:hAnsi="Times New Roman" w:cs="Times New Roman"/>
                <w:sz w:val="24"/>
                <w:szCs w:val="24"/>
                <w:lang w:val="kk-KZ"/>
              </w:rPr>
              <w:t>3-4 б.қ. келу;</w:t>
            </w:r>
          </w:p>
          <w:p w:rsidR="004E496F" w:rsidRPr="000C61DF" w:rsidRDefault="004E496F" w:rsidP="004E496F">
            <w:pPr>
              <w:pStyle w:val="ad"/>
              <w:numPr>
                <w:ilvl w:val="0"/>
                <w:numId w:val="5"/>
              </w:numPr>
              <w:spacing w:after="200" w:line="276"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Б.қ. қолды созып , допты алға ұстау;</w:t>
            </w:r>
          </w:p>
          <w:p w:rsidR="004E496F" w:rsidRPr="000C61DF" w:rsidRDefault="004E496F" w:rsidP="004E496F">
            <w:pPr>
              <w:pStyle w:val="ad"/>
              <w:rPr>
                <w:rFonts w:ascii="Times New Roman" w:hAnsi="Times New Roman" w:cs="Times New Roman"/>
                <w:sz w:val="24"/>
                <w:szCs w:val="24"/>
                <w:lang w:val="kk-KZ"/>
              </w:rPr>
            </w:pPr>
            <w:r w:rsidRPr="000C61DF">
              <w:rPr>
                <w:rFonts w:ascii="Times New Roman" w:hAnsi="Times New Roman" w:cs="Times New Roman"/>
                <w:sz w:val="24"/>
                <w:szCs w:val="24"/>
                <w:lang w:val="kk-KZ"/>
              </w:rPr>
              <w:t>1-2 оңға, солға бұрылу;</w:t>
            </w:r>
          </w:p>
          <w:p w:rsidR="004E496F" w:rsidRPr="000C61DF" w:rsidRDefault="004E496F" w:rsidP="004E496F">
            <w:pPr>
              <w:pStyle w:val="ad"/>
              <w:rPr>
                <w:rFonts w:ascii="Times New Roman" w:hAnsi="Times New Roman" w:cs="Times New Roman"/>
                <w:sz w:val="24"/>
                <w:szCs w:val="24"/>
                <w:lang w:val="kk-KZ"/>
              </w:rPr>
            </w:pPr>
            <w:r w:rsidRPr="000C61DF">
              <w:rPr>
                <w:rFonts w:ascii="Times New Roman" w:hAnsi="Times New Roman" w:cs="Times New Roman"/>
                <w:sz w:val="24"/>
                <w:szCs w:val="24"/>
                <w:lang w:val="kk-KZ"/>
              </w:rPr>
              <w:t>3-4 б.қ.</w:t>
            </w:r>
          </w:p>
          <w:p w:rsidR="004E496F" w:rsidRPr="000C61DF" w:rsidRDefault="004E496F" w:rsidP="004E496F">
            <w:pPr>
              <w:pStyle w:val="ad"/>
              <w:numPr>
                <w:ilvl w:val="0"/>
                <w:numId w:val="5"/>
              </w:numPr>
              <w:spacing w:after="200" w:line="276"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Б.қ. 1-2 алға енкейіп ,допты еденге тигізу;</w:t>
            </w:r>
          </w:p>
          <w:p w:rsidR="004E496F" w:rsidRPr="000C61DF" w:rsidRDefault="004E496F" w:rsidP="004E496F">
            <w:pPr>
              <w:pStyle w:val="ad"/>
              <w:rPr>
                <w:rFonts w:ascii="Times New Roman" w:hAnsi="Times New Roman" w:cs="Times New Roman"/>
                <w:sz w:val="24"/>
                <w:szCs w:val="24"/>
                <w:lang w:val="kk-KZ"/>
              </w:rPr>
            </w:pPr>
            <w:r w:rsidRPr="000C61DF">
              <w:rPr>
                <w:rFonts w:ascii="Times New Roman" w:hAnsi="Times New Roman" w:cs="Times New Roman"/>
                <w:sz w:val="24"/>
                <w:szCs w:val="24"/>
                <w:lang w:val="kk-KZ"/>
              </w:rPr>
              <w:t>3-4 б.қ.</w:t>
            </w:r>
          </w:p>
          <w:p w:rsidR="004E496F" w:rsidRPr="000C61DF" w:rsidRDefault="004E496F" w:rsidP="004E496F">
            <w:pPr>
              <w:pStyle w:val="ad"/>
              <w:numPr>
                <w:ilvl w:val="0"/>
                <w:numId w:val="5"/>
              </w:numPr>
              <w:spacing w:after="200" w:line="276"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Б.қ. доп тізе үстінде;</w:t>
            </w:r>
          </w:p>
          <w:p w:rsidR="004E496F" w:rsidRPr="000C61DF" w:rsidRDefault="004E496F" w:rsidP="004E496F">
            <w:pPr>
              <w:pStyle w:val="ad"/>
              <w:rPr>
                <w:rFonts w:ascii="Times New Roman" w:hAnsi="Times New Roman" w:cs="Times New Roman"/>
                <w:sz w:val="24"/>
                <w:szCs w:val="24"/>
                <w:lang w:val="kk-KZ"/>
              </w:rPr>
            </w:pPr>
            <w:r w:rsidRPr="000C61DF">
              <w:rPr>
                <w:rFonts w:ascii="Times New Roman" w:hAnsi="Times New Roman" w:cs="Times New Roman"/>
                <w:sz w:val="24"/>
                <w:szCs w:val="24"/>
                <w:lang w:val="kk-KZ"/>
              </w:rPr>
              <w:t>1-4 аяқты көтеріп , допты тізе үстімен домалату;</w:t>
            </w:r>
          </w:p>
          <w:p w:rsidR="004E496F" w:rsidRPr="000C61DF" w:rsidRDefault="004E496F" w:rsidP="004E496F">
            <w:pPr>
              <w:pStyle w:val="ad"/>
              <w:rPr>
                <w:rFonts w:ascii="Times New Roman" w:hAnsi="Times New Roman" w:cs="Times New Roman"/>
                <w:sz w:val="24"/>
                <w:szCs w:val="24"/>
                <w:lang w:val="kk-KZ"/>
              </w:rPr>
            </w:pPr>
            <w:r w:rsidRPr="000C61DF">
              <w:rPr>
                <w:rFonts w:ascii="Times New Roman" w:hAnsi="Times New Roman" w:cs="Times New Roman"/>
                <w:sz w:val="24"/>
                <w:szCs w:val="24"/>
                <w:lang w:val="kk-KZ"/>
              </w:rPr>
              <w:t>5-6 б.қ.</w:t>
            </w:r>
          </w:p>
          <w:p w:rsidR="004E496F" w:rsidRPr="000C61DF" w:rsidRDefault="004E496F" w:rsidP="004E496F">
            <w:pPr>
              <w:pStyle w:val="ad"/>
              <w:numPr>
                <w:ilvl w:val="0"/>
                <w:numId w:val="5"/>
              </w:numPr>
              <w:spacing w:after="200" w:line="276"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Доппен секіру.</w:t>
            </w:r>
          </w:p>
        </w:tc>
      </w:tr>
      <w:tr w:rsidR="004E496F" w:rsidRPr="000C61DF" w:rsidTr="004E496F">
        <w:tc>
          <w:tcPr>
            <w:tcW w:w="243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F85866">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bCs/>
                <w:sz w:val="24"/>
                <w:szCs w:val="24"/>
                <w:lang w:val="kk-KZ"/>
              </w:rPr>
              <w:lastRenderedPageBreak/>
              <w:t>Таңғы ас</w:t>
            </w:r>
          </w:p>
        </w:tc>
        <w:tc>
          <w:tcPr>
            <w:tcW w:w="13470" w:type="dxa"/>
            <w:gridSpan w:val="10"/>
            <w:tcBorders>
              <w:top w:val="single" w:sz="4" w:space="0" w:color="auto"/>
              <w:left w:val="single" w:sz="4" w:space="0" w:color="auto"/>
              <w:bottom w:val="single" w:sz="4" w:space="0" w:color="auto"/>
              <w:right w:val="single" w:sz="4" w:space="0" w:color="auto"/>
            </w:tcBorders>
          </w:tcPr>
          <w:p w:rsidR="004E496F" w:rsidRPr="000C61DF" w:rsidRDefault="004E496F" w:rsidP="004E496F">
            <w:pPr>
              <w:spacing w:line="240" w:lineRule="auto"/>
              <w:rPr>
                <w:rFonts w:ascii="Times New Roman" w:hAnsi="Times New Roman" w:cs="Times New Roman"/>
                <w:b/>
                <w:bCs/>
                <w:sz w:val="24"/>
                <w:szCs w:val="24"/>
                <w:lang w:val="kk-KZ"/>
              </w:rPr>
            </w:pPr>
            <w:r w:rsidRPr="000C61DF">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0C61DF">
              <w:rPr>
                <w:rFonts w:ascii="Times New Roman" w:hAnsi="Times New Roman" w:cs="Times New Roman"/>
                <w:b/>
                <w:bCs/>
                <w:sz w:val="24"/>
                <w:szCs w:val="24"/>
                <w:lang w:val="kk-KZ"/>
              </w:rPr>
              <w:t>(мәдени - гигиеналық дағдыларды қалыптастыру)</w:t>
            </w:r>
          </w:p>
        </w:tc>
      </w:tr>
      <w:tr w:rsidR="004E496F" w:rsidRPr="000C61DF" w:rsidTr="004E496F">
        <w:tc>
          <w:tcPr>
            <w:tcW w:w="243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F85866">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Ұйымдастырылған</w:t>
            </w:r>
          </w:p>
          <w:p w:rsidR="004E496F" w:rsidRPr="000C61DF" w:rsidRDefault="004E496F" w:rsidP="00F85866">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bCs/>
                <w:sz w:val="24"/>
                <w:szCs w:val="24"/>
                <w:lang w:val="kk-KZ"/>
              </w:rPr>
              <w:t>іс-әрекетке дайындық</w:t>
            </w:r>
          </w:p>
        </w:tc>
        <w:tc>
          <w:tcPr>
            <w:tcW w:w="2524" w:type="dxa"/>
            <w:tcBorders>
              <w:top w:val="single" w:sz="4" w:space="0" w:color="auto"/>
              <w:left w:val="single" w:sz="4" w:space="0" w:color="auto"/>
              <w:bottom w:val="single" w:sz="4" w:space="0" w:color="auto"/>
              <w:right w:val="single" w:sz="4" w:space="0" w:color="auto"/>
            </w:tcBorders>
          </w:tcPr>
          <w:p w:rsidR="004E496F" w:rsidRPr="000C61DF" w:rsidRDefault="004E496F" w:rsidP="00F8586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Үстел үсті ойыны: </w:t>
            </w:r>
          </w:p>
          <w:p w:rsidR="004E496F" w:rsidRPr="000C61DF" w:rsidRDefault="004E496F" w:rsidP="00F8586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«Қызыл телпек» ертегісі </w:t>
            </w:r>
          </w:p>
          <w:p w:rsidR="004E496F" w:rsidRPr="000C61DF" w:rsidRDefault="004E496F" w:rsidP="00F85866">
            <w:pPr>
              <w:widowControl w:val="0"/>
              <w:ind w:right="-18"/>
              <w:rPr>
                <w:rFonts w:ascii="Times New Roman" w:eastAsia="OEGHA+TimesNewRomanPSMT" w:hAnsi="Times New Roman" w:cs="Times New Roman"/>
                <w:color w:val="000000"/>
                <w:sz w:val="24"/>
                <w:szCs w:val="24"/>
                <w:lang w:val="kk-KZ"/>
              </w:rPr>
            </w:pPr>
            <w:r w:rsidRPr="000C61DF">
              <w:rPr>
                <w:rFonts w:ascii="Times New Roman" w:hAnsi="Times New Roman" w:cs="Times New Roman"/>
                <w:b/>
                <w:sz w:val="24"/>
                <w:szCs w:val="24"/>
                <w:lang w:val="kk-KZ"/>
              </w:rPr>
              <w:t>Мақсаты:</w:t>
            </w:r>
            <w:r w:rsidR="00F85866">
              <w:rPr>
                <w:rFonts w:ascii="Times New Roman" w:hAnsi="Times New Roman" w:cs="Times New Roman"/>
                <w:b/>
                <w:sz w:val="24"/>
                <w:szCs w:val="24"/>
                <w:lang w:val="kk-KZ"/>
              </w:rPr>
              <w:t xml:space="preserve"> </w:t>
            </w:r>
            <w:r w:rsidRPr="000C61DF">
              <w:rPr>
                <w:rFonts w:ascii="Times New Roman" w:eastAsia="Times New Roman" w:hAnsi="Times New Roman" w:cs="Times New Roman"/>
                <w:sz w:val="24"/>
                <w:szCs w:val="24"/>
                <w:lang w:val="kk-KZ"/>
              </w:rPr>
              <w:t>Танымдық қабілеттерін, білуге құштарлығын, қиялын, зейінін, есте сақтауын, байқағыштығын дамыту.</w:t>
            </w:r>
            <w:r w:rsidRPr="000C61DF">
              <w:rPr>
                <w:rFonts w:ascii="Times New Roman" w:hAnsi="Times New Roman" w:cs="Times New Roman"/>
                <w:sz w:val="24"/>
                <w:szCs w:val="24"/>
                <w:lang w:val="kk-KZ"/>
              </w:rPr>
              <w:t xml:space="preserve">Өз бетінше құрастырып ойнауға мүмкіндік беру. </w:t>
            </w:r>
          </w:p>
          <w:p w:rsidR="004E496F" w:rsidRPr="000C61DF" w:rsidRDefault="004E496F" w:rsidP="00F8586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(сенсорика - танымдық және зияткерлік дағдыларды дамыту;</w:t>
            </w:r>
          </w:p>
          <w:p w:rsidR="004E496F" w:rsidRPr="000C61DF" w:rsidRDefault="004E496F" w:rsidP="00F8586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құрастыру -шығармашылық </w:t>
            </w:r>
            <w:r w:rsidRPr="000C61DF">
              <w:rPr>
                <w:rFonts w:ascii="Times New Roman" w:hAnsi="Times New Roman" w:cs="Times New Roman"/>
                <w:b/>
                <w:sz w:val="24"/>
                <w:szCs w:val="24"/>
                <w:lang w:val="kk-KZ"/>
              </w:rPr>
              <w:lastRenderedPageBreak/>
              <w:t>дағдыларын, зерттеу іс - әрекетін дамыту)</w:t>
            </w:r>
          </w:p>
        </w:tc>
        <w:tc>
          <w:tcPr>
            <w:tcW w:w="2580"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F85866">
            <w:pPr>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 xml:space="preserve">Әңгімелесу: </w:t>
            </w:r>
          </w:p>
          <w:p w:rsidR="004E496F" w:rsidRPr="000C61DF" w:rsidRDefault="004E496F" w:rsidP="00F8586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«Біздің ойыншықтарымыз» </w:t>
            </w:r>
          </w:p>
          <w:p w:rsidR="004E496F" w:rsidRPr="000C61DF" w:rsidRDefault="004E496F" w:rsidP="00F85866">
            <w:pPr>
              <w:rPr>
                <w:rFonts w:ascii="Times New Roman" w:hAnsi="Times New Roman" w:cs="Times New Roman"/>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hAnsi="Times New Roman" w:cs="Times New Roman"/>
                <w:sz w:val="24"/>
                <w:szCs w:val="24"/>
                <w:lang w:val="kk-KZ"/>
              </w:rPr>
              <w:t>Көрнекілікке сүйенбей айналасындағылар</w:t>
            </w:r>
          </w:p>
          <w:p w:rsidR="004E496F" w:rsidRPr="000C61DF" w:rsidRDefault="004E496F" w:rsidP="00F85866">
            <w:pPr>
              <w:rPr>
                <w:rFonts w:ascii="Times New Roman" w:hAnsi="Times New Roman" w:cs="Times New Roman"/>
                <w:sz w:val="24"/>
                <w:szCs w:val="24"/>
                <w:lang w:val="kk-KZ"/>
              </w:rPr>
            </w:pPr>
            <w:r w:rsidRPr="000C61DF">
              <w:rPr>
                <w:rFonts w:ascii="Times New Roman" w:hAnsi="Times New Roman" w:cs="Times New Roman"/>
                <w:sz w:val="24"/>
                <w:szCs w:val="24"/>
                <w:lang w:val="kk-KZ"/>
              </w:rPr>
              <w:t xml:space="preserve">дың сөзін түсіну қабілетін дамыту. Ересектердің сөзін тыңдауға және түсінуге үйрету. </w:t>
            </w:r>
          </w:p>
          <w:p w:rsidR="004E496F" w:rsidRPr="000C61DF" w:rsidRDefault="004E496F" w:rsidP="00F85866">
            <w:pPr>
              <w:rPr>
                <w:rFonts w:ascii="Times New Roman" w:hAnsi="Times New Roman" w:cs="Times New Roman"/>
                <w:b/>
                <w:color w:val="FF0000"/>
                <w:sz w:val="24"/>
                <w:szCs w:val="24"/>
                <w:lang w:val="kk-KZ"/>
              </w:rPr>
            </w:pPr>
            <w:r w:rsidRPr="000C61DF">
              <w:rPr>
                <w:rFonts w:ascii="Times New Roman" w:hAnsi="Times New Roman" w:cs="Times New Roman"/>
                <w:b/>
                <w:bCs/>
                <w:sz w:val="24"/>
                <w:szCs w:val="24"/>
                <w:lang w:val="kk-KZ"/>
              </w:rPr>
              <w:t>(сөйлеуді дамыту - коммуникативтік дағдыларды дамыту).</w:t>
            </w:r>
          </w:p>
        </w:tc>
        <w:tc>
          <w:tcPr>
            <w:tcW w:w="2977" w:type="dxa"/>
            <w:gridSpan w:val="4"/>
            <w:tcBorders>
              <w:top w:val="single" w:sz="4" w:space="0" w:color="auto"/>
              <w:left w:val="single" w:sz="4" w:space="0" w:color="auto"/>
              <w:bottom w:val="single" w:sz="4" w:space="0" w:color="auto"/>
              <w:right w:val="single" w:sz="4" w:space="0" w:color="auto"/>
            </w:tcBorders>
          </w:tcPr>
          <w:p w:rsidR="004E496F" w:rsidRPr="000C61DF" w:rsidRDefault="004E496F" w:rsidP="00F8586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Бейнелеу әрекеті </w:t>
            </w:r>
          </w:p>
          <w:p w:rsidR="004E496F" w:rsidRPr="000C61DF" w:rsidRDefault="004E496F" w:rsidP="00F8586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«Қуыршаққа арналған білезік» </w:t>
            </w:r>
          </w:p>
          <w:p w:rsidR="004E496F" w:rsidRPr="000C61DF" w:rsidRDefault="004E496F" w:rsidP="00F8586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Қазақ халқының ұлттық әшекейін білезікпен таныстыру.</w:t>
            </w:r>
          </w:p>
          <w:p w:rsidR="004E496F" w:rsidRPr="000C61DF" w:rsidRDefault="004E496F" w:rsidP="00F85866">
            <w:pPr>
              <w:rPr>
                <w:rFonts w:ascii="Times New Roman" w:hAnsi="Times New Roman" w:cs="Times New Roman"/>
                <w:sz w:val="24"/>
                <w:szCs w:val="24"/>
                <w:lang w:val="kk-KZ"/>
              </w:rPr>
            </w:pPr>
            <w:r w:rsidRPr="000C61DF">
              <w:rPr>
                <w:rFonts w:ascii="Times New Roman" w:hAnsi="Times New Roman" w:cs="Times New Roman"/>
                <w:sz w:val="24"/>
                <w:szCs w:val="24"/>
                <w:lang w:val="kk-KZ"/>
              </w:rPr>
              <w:t xml:space="preserve">Қуыршаққа арналған әшекейді мүсіндеу, заттардың ұқсастықтарын табу. </w:t>
            </w:r>
          </w:p>
          <w:p w:rsidR="004E496F" w:rsidRPr="000C61DF" w:rsidRDefault="004E496F" w:rsidP="00F85866">
            <w:pPr>
              <w:rPr>
                <w:rFonts w:ascii="Times New Roman" w:hAnsi="Times New Roman" w:cs="Times New Roman"/>
                <w:sz w:val="24"/>
                <w:szCs w:val="24"/>
                <w:lang w:val="kk-KZ"/>
              </w:rPr>
            </w:pPr>
            <w:r w:rsidRPr="000C61DF">
              <w:rPr>
                <w:rFonts w:ascii="Times New Roman" w:hAnsi="Times New Roman" w:cs="Times New Roman"/>
                <w:sz w:val="24"/>
                <w:szCs w:val="24"/>
                <w:lang w:val="kk-KZ"/>
              </w:rPr>
              <w:t xml:space="preserve">Қолды дымқыл шүберекпен сүрту, жұмыстан кейін материалдарды жинауға үйрету. </w:t>
            </w:r>
          </w:p>
          <w:p w:rsidR="004E496F" w:rsidRPr="000C61DF" w:rsidRDefault="004E496F" w:rsidP="00F8586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(сөйлеуді дамыту </w:t>
            </w:r>
            <w:r w:rsidRPr="000C61DF">
              <w:rPr>
                <w:rFonts w:ascii="Times New Roman" w:hAnsi="Times New Roman" w:cs="Times New Roman"/>
                <w:b/>
                <w:bCs/>
                <w:sz w:val="24"/>
                <w:szCs w:val="24"/>
                <w:lang w:val="kk-KZ"/>
              </w:rPr>
              <w:t>- коммуникативтік дағдыларды дамыту,</w:t>
            </w:r>
          </w:p>
          <w:p w:rsidR="004E496F" w:rsidRPr="000C61DF" w:rsidRDefault="004E496F" w:rsidP="00F85866">
            <w:pPr>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мүсіндеу -шығармашылық дағдыларын, зерттеу    іс - әрекетін дамыту</w:t>
            </w:r>
            <w:r w:rsidRPr="000C61DF">
              <w:rPr>
                <w:rFonts w:ascii="Times New Roman" w:eastAsia="Times New Roman" w:hAnsi="Times New Roman" w:cs="Times New Roman"/>
                <w:b/>
                <w:sz w:val="24"/>
                <w:szCs w:val="24"/>
                <w:lang w:val="kk-KZ"/>
              </w:rPr>
              <w:t>)</w:t>
            </w:r>
          </w:p>
          <w:p w:rsidR="004E496F" w:rsidRPr="000C61DF" w:rsidRDefault="004E496F" w:rsidP="00F85866">
            <w:pPr>
              <w:rPr>
                <w:rFonts w:ascii="Times New Roman" w:hAnsi="Times New Roman" w:cs="Times New Roman"/>
                <w:b/>
                <w:sz w:val="24"/>
                <w:szCs w:val="24"/>
                <w:lang w:val="kk-KZ"/>
              </w:rPr>
            </w:pPr>
          </w:p>
          <w:p w:rsidR="004E496F" w:rsidRPr="000C61DF" w:rsidRDefault="004E496F" w:rsidP="00F85866">
            <w:pPr>
              <w:pStyle w:val="a3"/>
              <w:spacing w:before="0" w:beforeAutospacing="0" w:after="0" w:afterAutospacing="0"/>
              <w:rPr>
                <w:lang w:val="kk-KZ"/>
              </w:rPr>
            </w:pPr>
          </w:p>
        </w:tc>
        <w:tc>
          <w:tcPr>
            <w:tcW w:w="2551" w:type="dxa"/>
            <w:tcBorders>
              <w:top w:val="single" w:sz="4" w:space="0" w:color="auto"/>
              <w:left w:val="single" w:sz="4" w:space="0" w:color="auto"/>
              <w:bottom w:val="single" w:sz="4" w:space="0" w:color="auto"/>
              <w:right w:val="single" w:sz="4" w:space="0" w:color="auto"/>
            </w:tcBorders>
          </w:tcPr>
          <w:p w:rsidR="004E496F" w:rsidRPr="000C61DF" w:rsidRDefault="004E496F" w:rsidP="00F85866">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lastRenderedPageBreak/>
              <w:t xml:space="preserve">Үстел үсті ойыны: </w:t>
            </w:r>
          </w:p>
          <w:p w:rsidR="004E496F" w:rsidRPr="000C61DF" w:rsidRDefault="004E496F" w:rsidP="00F85866">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«Ою өрнектер»</w:t>
            </w:r>
          </w:p>
          <w:p w:rsidR="004E496F" w:rsidRPr="000C61DF" w:rsidRDefault="004E496F" w:rsidP="00F85866">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Мақсаты: </w:t>
            </w:r>
          </w:p>
          <w:p w:rsidR="004E496F" w:rsidRPr="000C61DF" w:rsidRDefault="004E496F" w:rsidP="00F85866">
            <w:pPr>
              <w:pStyle w:val="1"/>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sz w:val="24"/>
                <w:szCs w:val="24"/>
                <w:lang w:val="kk-KZ"/>
              </w:rPr>
              <w:t xml:space="preserve">Үстел үсті театрының кейіпкерлерін және басқа да көрнекі құралдарды көрсетумен сүйемелдеу. </w:t>
            </w:r>
          </w:p>
          <w:p w:rsidR="004E496F" w:rsidRPr="000C61DF" w:rsidRDefault="004E496F" w:rsidP="00F85866">
            <w:pPr>
              <w:pStyle w:val="1"/>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sz w:val="24"/>
                <w:szCs w:val="24"/>
                <w:lang w:val="kk-KZ"/>
              </w:rPr>
              <w:t xml:space="preserve"> Фланелеграфта қазақтың ұлттық ою-өрнектерін орналастыру.</w:t>
            </w:r>
          </w:p>
          <w:p w:rsidR="004E496F" w:rsidRPr="000C61DF" w:rsidRDefault="004E496F" w:rsidP="00F85866">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(көркем әдебиет </w:t>
            </w:r>
            <w:r w:rsidRPr="000C61DF">
              <w:rPr>
                <w:rFonts w:ascii="Times New Roman" w:hAnsi="Times New Roman" w:cs="Times New Roman"/>
                <w:b/>
                <w:bCs/>
                <w:sz w:val="24"/>
                <w:szCs w:val="24"/>
                <w:lang w:val="kk-KZ"/>
              </w:rPr>
              <w:t>- коммуникативтік дағдыларды дамыту,</w:t>
            </w:r>
          </w:p>
          <w:p w:rsidR="004E496F" w:rsidRPr="000C61DF" w:rsidRDefault="004E496F" w:rsidP="00F85866">
            <w:pPr>
              <w:pStyle w:val="1"/>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жапсыру</w:t>
            </w:r>
            <w:r w:rsidRPr="000C61DF">
              <w:rPr>
                <w:rFonts w:ascii="Times New Roman" w:hAnsi="Times New Roman" w:cs="Times New Roman"/>
                <w:b/>
                <w:sz w:val="24"/>
                <w:szCs w:val="24"/>
                <w:lang w:val="kk-KZ"/>
              </w:rPr>
              <w:t>-</w:t>
            </w:r>
            <w:r w:rsidRPr="000C61DF">
              <w:rPr>
                <w:rFonts w:ascii="Times New Roman" w:hAnsi="Times New Roman" w:cs="Times New Roman"/>
                <w:b/>
                <w:sz w:val="24"/>
                <w:szCs w:val="24"/>
                <w:lang w:val="kk-KZ"/>
              </w:rPr>
              <w:lastRenderedPageBreak/>
              <w:t>шығармашылық дағдыларын, зерттеу    іс - әрекетін дамыту</w:t>
            </w:r>
            <w:r w:rsidRPr="000C61DF">
              <w:rPr>
                <w:rFonts w:ascii="Times New Roman" w:eastAsia="Times New Roman" w:hAnsi="Times New Roman" w:cs="Times New Roman"/>
                <w:b/>
                <w:sz w:val="24"/>
                <w:szCs w:val="24"/>
                <w:lang w:val="kk-KZ"/>
              </w:rPr>
              <w:t>)</w:t>
            </w:r>
          </w:p>
        </w:tc>
        <w:tc>
          <w:tcPr>
            <w:tcW w:w="2838"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F85866">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lastRenderedPageBreak/>
              <w:t>Ойын-жаттығу</w:t>
            </w:r>
          </w:p>
          <w:p w:rsidR="004E496F" w:rsidRPr="000C61DF" w:rsidRDefault="004E496F" w:rsidP="00F85866">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"Қонжыққа төсек".</w:t>
            </w:r>
          </w:p>
          <w:p w:rsidR="004E496F" w:rsidRPr="000C61DF" w:rsidRDefault="004E496F" w:rsidP="00F85866">
            <w:pPr>
              <w:widowControl w:val="0"/>
              <w:ind w:right="-8"/>
              <w:rPr>
                <w:rFonts w:ascii="Times New Roman" w:eastAsia="OEGHA+TimesNewRomanPSMT" w:hAnsi="Times New Roman" w:cs="Times New Roman"/>
                <w:color w:val="000000"/>
                <w:sz w:val="24"/>
                <w:szCs w:val="24"/>
                <w:lang w:val="kk-KZ"/>
              </w:rPr>
            </w:pPr>
            <w:r w:rsidRPr="000C61DF">
              <w:rPr>
                <w:rFonts w:ascii="Times New Roman" w:eastAsia="Times New Roman" w:hAnsi="Times New Roman" w:cs="Times New Roman"/>
                <w:b/>
                <w:sz w:val="24"/>
                <w:szCs w:val="24"/>
                <w:lang w:val="kk-KZ"/>
              </w:rPr>
              <w:t>Мақсаты:</w:t>
            </w:r>
            <w:r w:rsidR="00F85866">
              <w:rPr>
                <w:rFonts w:ascii="Times New Roman" w:eastAsia="Times New Roman" w:hAnsi="Times New Roman" w:cs="Times New Roman"/>
                <w:b/>
                <w:sz w:val="24"/>
                <w:szCs w:val="24"/>
                <w:lang w:val="kk-KZ"/>
              </w:rPr>
              <w:t xml:space="preserve"> </w:t>
            </w:r>
            <w:r w:rsidRPr="000C61DF">
              <w:rPr>
                <w:rFonts w:ascii="Times New Roman" w:eastAsia="OEGHA+TimesNewRomanPSMT" w:hAnsi="Times New Roman" w:cs="Times New Roman"/>
                <w:color w:val="000000"/>
                <w:sz w:val="24"/>
                <w:szCs w:val="24"/>
                <w:lang w:val="kk-KZ"/>
              </w:rPr>
              <w:t xml:space="preserve">Балаларды </w:t>
            </w:r>
            <w:r w:rsidRPr="000C61DF">
              <w:rPr>
                <w:rFonts w:ascii="Times New Roman" w:eastAsia="OEGHA+TimesNewRomanPSMT" w:hAnsi="Times New Roman" w:cs="Times New Roman"/>
                <w:color w:val="000000"/>
                <w:spacing w:val="1"/>
                <w:sz w:val="24"/>
                <w:szCs w:val="24"/>
                <w:lang w:val="kk-KZ"/>
              </w:rPr>
              <w:t>о</w:t>
            </w:r>
            <w:r w:rsidRPr="000C61DF">
              <w:rPr>
                <w:rFonts w:ascii="Times New Roman" w:eastAsia="OEGHA+TimesNewRomanPSMT" w:hAnsi="Times New Roman" w:cs="Times New Roman"/>
                <w:color w:val="000000"/>
                <w:sz w:val="24"/>
                <w:szCs w:val="24"/>
                <w:lang w:val="kk-KZ"/>
              </w:rPr>
              <w:t xml:space="preserve">йын </w:t>
            </w:r>
            <w:r w:rsidRPr="000C61DF">
              <w:rPr>
                <w:rFonts w:ascii="Times New Roman" w:eastAsia="OEGHA+TimesNewRomanPSMT" w:hAnsi="Times New Roman" w:cs="Times New Roman"/>
                <w:color w:val="000000"/>
                <w:spacing w:val="1"/>
                <w:sz w:val="24"/>
                <w:szCs w:val="24"/>
                <w:lang w:val="kk-KZ"/>
              </w:rPr>
              <w:t>б</w:t>
            </w:r>
            <w:r w:rsidRPr="000C61DF">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z w:val="24"/>
                <w:szCs w:val="24"/>
                <w:lang w:val="kk-KZ"/>
              </w:rPr>
              <w:t>рыс</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 xml:space="preserve">нда үстел </w:t>
            </w:r>
            <w:r w:rsidRPr="000C61DF">
              <w:rPr>
                <w:rFonts w:ascii="Times New Roman" w:eastAsia="OEGHA+TimesNewRomanPSMT" w:hAnsi="Times New Roman" w:cs="Times New Roman"/>
                <w:color w:val="000000"/>
                <w:spacing w:val="1"/>
                <w:sz w:val="24"/>
                <w:szCs w:val="24"/>
                <w:lang w:val="kk-KZ"/>
              </w:rPr>
              <w:t>ү</w:t>
            </w:r>
            <w:r w:rsidRPr="000C61DF">
              <w:rPr>
                <w:rFonts w:ascii="Times New Roman" w:eastAsia="OEGHA+TimesNewRomanPSMT" w:hAnsi="Times New Roman" w:cs="Times New Roman"/>
                <w:color w:val="000000"/>
                <w:sz w:val="24"/>
                <w:szCs w:val="24"/>
                <w:lang w:val="kk-KZ"/>
              </w:rPr>
              <w:t>сті және еден үсті құры</w:t>
            </w:r>
            <w:r w:rsidRPr="000C61DF">
              <w:rPr>
                <w:rFonts w:ascii="Times New Roman" w:eastAsia="OEGHA+TimesNewRomanPSMT" w:hAnsi="Times New Roman" w:cs="Times New Roman"/>
                <w:color w:val="000000"/>
                <w:spacing w:val="-1"/>
                <w:sz w:val="24"/>
                <w:szCs w:val="24"/>
                <w:lang w:val="kk-KZ"/>
              </w:rPr>
              <w:t>л</w:t>
            </w:r>
            <w:r w:rsidRPr="000C61DF">
              <w:rPr>
                <w:rFonts w:ascii="Times New Roman" w:eastAsia="OEGHA+TimesNewRomanPSMT" w:hAnsi="Times New Roman" w:cs="Times New Roman"/>
                <w:color w:val="000000"/>
                <w:sz w:val="24"/>
                <w:szCs w:val="24"/>
                <w:lang w:val="kk-KZ"/>
              </w:rPr>
              <w:t>ыс мате</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z w:val="24"/>
                <w:szCs w:val="24"/>
                <w:lang w:val="kk-KZ"/>
              </w:rPr>
              <w:t>иал</w:t>
            </w:r>
            <w:r w:rsidRPr="000C61DF">
              <w:rPr>
                <w:rFonts w:ascii="Times New Roman" w:eastAsia="OEGHA+TimesNewRomanPSMT" w:hAnsi="Times New Roman" w:cs="Times New Roman"/>
                <w:color w:val="000000"/>
                <w:spacing w:val="-1"/>
                <w:sz w:val="24"/>
                <w:szCs w:val="24"/>
                <w:lang w:val="kk-KZ"/>
              </w:rPr>
              <w:t>д</w:t>
            </w:r>
            <w:r w:rsidRPr="000C61DF">
              <w:rPr>
                <w:rFonts w:ascii="Times New Roman" w:eastAsia="OEGHA+TimesNewRomanPSMT" w:hAnsi="Times New Roman" w:cs="Times New Roman"/>
                <w:color w:val="000000"/>
                <w:sz w:val="24"/>
                <w:szCs w:val="24"/>
                <w:lang w:val="kk-KZ"/>
              </w:rPr>
              <w:t>а</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z w:val="24"/>
                <w:szCs w:val="24"/>
                <w:lang w:val="kk-KZ"/>
              </w:rPr>
              <w:t>ым</w:t>
            </w:r>
            <w:r w:rsidRPr="000C61DF">
              <w:rPr>
                <w:rFonts w:ascii="Times New Roman" w:eastAsia="OEGHA+TimesNewRomanPSMT" w:hAnsi="Times New Roman" w:cs="Times New Roman"/>
                <w:color w:val="000000"/>
                <w:spacing w:val="-1"/>
                <w:sz w:val="24"/>
                <w:szCs w:val="24"/>
                <w:lang w:val="kk-KZ"/>
              </w:rPr>
              <w:t>е</w:t>
            </w:r>
            <w:r w:rsidRPr="000C61DF">
              <w:rPr>
                <w:rFonts w:ascii="Times New Roman" w:eastAsia="OEGHA+TimesNewRomanPSMT" w:hAnsi="Times New Roman" w:cs="Times New Roman"/>
                <w:color w:val="000000"/>
                <w:sz w:val="24"/>
                <w:szCs w:val="24"/>
                <w:lang w:val="kk-KZ"/>
              </w:rPr>
              <w:t>н (</w:t>
            </w:r>
            <w:r w:rsidRPr="000C61DF">
              <w:rPr>
                <w:rFonts w:ascii="Times New Roman" w:eastAsia="OEGHA+TimesNewRomanPSMT" w:hAnsi="Times New Roman" w:cs="Times New Roman"/>
                <w:color w:val="000000"/>
                <w:spacing w:val="-1"/>
                <w:sz w:val="24"/>
                <w:szCs w:val="24"/>
                <w:lang w:val="kk-KZ"/>
              </w:rPr>
              <w:t>т</w:t>
            </w:r>
            <w:r w:rsidRPr="000C61DF">
              <w:rPr>
                <w:rFonts w:ascii="Times New Roman" w:eastAsia="OEGHA+TimesNewRomanPSMT" w:hAnsi="Times New Roman" w:cs="Times New Roman"/>
                <w:color w:val="000000"/>
                <w:sz w:val="24"/>
                <w:szCs w:val="24"/>
                <w:lang w:val="kk-KZ"/>
              </w:rPr>
              <w:t>екшел</w:t>
            </w:r>
            <w:r w:rsidRPr="000C61DF">
              <w:rPr>
                <w:rFonts w:ascii="Times New Roman" w:eastAsia="OEGHA+TimesNewRomanPSMT" w:hAnsi="Times New Roman" w:cs="Times New Roman"/>
                <w:color w:val="000000"/>
                <w:spacing w:val="-2"/>
                <w:sz w:val="24"/>
                <w:szCs w:val="24"/>
                <w:lang w:val="kk-KZ"/>
              </w:rPr>
              <w:t>е</w:t>
            </w:r>
            <w:r w:rsidRPr="000C61DF">
              <w:rPr>
                <w:rFonts w:ascii="Times New Roman" w:eastAsia="OEGHA+TimesNewRomanPSMT" w:hAnsi="Times New Roman" w:cs="Times New Roman"/>
                <w:color w:val="000000"/>
                <w:sz w:val="24"/>
                <w:szCs w:val="24"/>
                <w:lang w:val="kk-KZ"/>
              </w:rPr>
              <w:t>р,кірпіштер), жаз</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қтық</w:t>
            </w:r>
            <w:r w:rsidRPr="000C61DF">
              <w:rPr>
                <w:rFonts w:ascii="Times New Roman" w:eastAsia="OEGHA+TimesNewRomanPSMT" w:hAnsi="Times New Roman" w:cs="Times New Roman"/>
                <w:color w:val="000000"/>
                <w:spacing w:val="-1"/>
                <w:sz w:val="24"/>
                <w:szCs w:val="24"/>
                <w:lang w:val="kk-KZ"/>
              </w:rPr>
              <w:t>т</w:t>
            </w:r>
            <w:r w:rsidRPr="000C61DF">
              <w:rPr>
                <w:rFonts w:ascii="Times New Roman" w:eastAsia="OEGHA+TimesNewRomanPSMT" w:hAnsi="Times New Roman" w:cs="Times New Roman"/>
                <w:color w:val="000000"/>
                <w:sz w:val="24"/>
                <w:szCs w:val="24"/>
                <w:lang w:val="kk-KZ"/>
              </w:rPr>
              <w:t xml:space="preserve">ағы </w:t>
            </w:r>
            <w:r w:rsidRPr="000C61DF">
              <w:rPr>
                <w:rFonts w:ascii="Times New Roman" w:eastAsia="OEGHA+TimesNewRomanPSMT" w:hAnsi="Times New Roman" w:cs="Times New Roman"/>
                <w:color w:val="000000"/>
                <w:spacing w:val="-1"/>
                <w:sz w:val="24"/>
                <w:szCs w:val="24"/>
                <w:lang w:val="kk-KZ"/>
              </w:rPr>
              <w:t>қ</w:t>
            </w:r>
            <w:r w:rsidRPr="000C61DF">
              <w:rPr>
                <w:rFonts w:ascii="Times New Roman" w:eastAsia="OEGHA+TimesNewRomanPSMT" w:hAnsi="Times New Roman" w:cs="Times New Roman"/>
                <w:color w:val="000000"/>
                <w:sz w:val="24"/>
                <w:szCs w:val="24"/>
                <w:lang w:val="kk-KZ"/>
              </w:rPr>
              <w:t>ұрылыст</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 xml:space="preserve">ң </w:t>
            </w:r>
            <w:r w:rsidRPr="000C61DF">
              <w:rPr>
                <w:rFonts w:ascii="Times New Roman" w:eastAsia="OEGHA+TimesNewRomanPSMT" w:hAnsi="Times New Roman" w:cs="Times New Roman"/>
                <w:color w:val="000000"/>
                <w:spacing w:val="-1"/>
                <w:sz w:val="24"/>
                <w:szCs w:val="24"/>
                <w:lang w:val="kk-KZ"/>
              </w:rPr>
              <w:t>о</w:t>
            </w:r>
            <w:r w:rsidRPr="000C61DF">
              <w:rPr>
                <w:rFonts w:ascii="Times New Roman" w:eastAsia="OEGHA+TimesNewRomanPSMT" w:hAnsi="Times New Roman" w:cs="Times New Roman"/>
                <w:color w:val="000000"/>
                <w:sz w:val="24"/>
                <w:szCs w:val="24"/>
                <w:lang w:val="kk-KZ"/>
              </w:rPr>
              <w:t>р</w:t>
            </w:r>
            <w:r w:rsidRPr="000C61DF">
              <w:rPr>
                <w:rFonts w:ascii="Times New Roman" w:eastAsia="OEGHA+TimesNewRomanPSMT" w:hAnsi="Times New Roman" w:cs="Times New Roman"/>
                <w:color w:val="000000"/>
                <w:spacing w:val="-1"/>
                <w:sz w:val="24"/>
                <w:szCs w:val="24"/>
                <w:lang w:val="kk-KZ"/>
              </w:rPr>
              <w:t>н</w:t>
            </w:r>
            <w:r w:rsidRPr="000C61DF">
              <w:rPr>
                <w:rFonts w:ascii="Times New Roman" w:eastAsia="OEGHA+TimesNewRomanPSMT" w:hAnsi="Times New Roman" w:cs="Times New Roman"/>
                <w:color w:val="000000"/>
                <w:sz w:val="24"/>
                <w:szCs w:val="24"/>
                <w:lang w:val="kk-KZ"/>
              </w:rPr>
              <w:t>аласу нұсқа</w:t>
            </w:r>
            <w:r w:rsidRPr="000C61DF">
              <w:rPr>
                <w:rFonts w:ascii="Times New Roman" w:eastAsia="OEGHA+TimesNewRomanPSMT" w:hAnsi="Times New Roman" w:cs="Times New Roman"/>
                <w:color w:val="000000"/>
                <w:spacing w:val="-1"/>
                <w:sz w:val="24"/>
                <w:szCs w:val="24"/>
                <w:lang w:val="kk-KZ"/>
              </w:rPr>
              <w:t>л</w:t>
            </w:r>
            <w:r w:rsidRPr="000C61DF">
              <w:rPr>
                <w:rFonts w:ascii="Times New Roman" w:eastAsia="OEGHA+TimesNewRomanPSMT" w:hAnsi="Times New Roman" w:cs="Times New Roman"/>
                <w:color w:val="000000"/>
                <w:sz w:val="24"/>
                <w:szCs w:val="24"/>
                <w:lang w:val="kk-KZ"/>
              </w:rPr>
              <w:t>а</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z w:val="24"/>
                <w:szCs w:val="24"/>
                <w:lang w:val="kk-KZ"/>
              </w:rPr>
              <w:t>ым</w:t>
            </w:r>
            <w:r w:rsidRPr="000C61DF">
              <w:rPr>
                <w:rFonts w:ascii="Times New Roman" w:eastAsia="OEGHA+TimesNewRomanPSMT" w:hAnsi="Times New Roman" w:cs="Times New Roman"/>
                <w:color w:val="000000"/>
                <w:spacing w:val="-1"/>
                <w:sz w:val="24"/>
                <w:szCs w:val="24"/>
                <w:lang w:val="kk-KZ"/>
              </w:rPr>
              <w:t>е</w:t>
            </w:r>
            <w:r w:rsidRPr="000C61DF">
              <w:rPr>
                <w:rFonts w:ascii="Times New Roman" w:eastAsia="OEGHA+TimesNewRomanPSMT" w:hAnsi="Times New Roman" w:cs="Times New Roman"/>
                <w:color w:val="000000"/>
                <w:sz w:val="24"/>
                <w:szCs w:val="24"/>
                <w:lang w:val="kk-KZ"/>
              </w:rPr>
              <w:t>н т</w:t>
            </w:r>
            <w:r w:rsidRPr="000C61DF">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z w:val="24"/>
                <w:szCs w:val="24"/>
                <w:lang w:val="kk-KZ"/>
              </w:rPr>
              <w:t>ныс</w:t>
            </w:r>
            <w:r w:rsidRPr="000C61DF">
              <w:rPr>
                <w:rFonts w:ascii="Times New Roman" w:eastAsia="OEGHA+TimesNewRomanPSMT" w:hAnsi="Times New Roman" w:cs="Times New Roman"/>
                <w:color w:val="000000"/>
                <w:spacing w:val="-2"/>
                <w:sz w:val="24"/>
                <w:szCs w:val="24"/>
                <w:lang w:val="kk-KZ"/>
              </w:rPr>
              <w:t>т</w:t>
            </w:r>
            <w:r w:rsidRPr="000C61DF">
              <w:rPr>
                <w:rFonts w:ascii="Times New Roman" w:eastAsia="OEGHA+TimesNewRomanPSMT" w:hAnsi="Times New Roman" w:cs="Times New Roman"/>
                <w:color w:val="000000"/>
                <w:sz w:val="24"/>
                <w:szCs w:val="24"/>
                <w:lang w:val="kk-KZ"/>
              </w:rPr>
              <w:t>ы</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w:t>
            </w:r>
            <w:r w:rsidRPr="000C61DF">
              <w:rPr>
                <w:rFonts w:ascii="Times New Roman" w:eastAsia="OEGHA+TimesNewRomanPSMT" w:hAnsi="Times New Roman" w:cs="Times New Roman"/>
                <w:sz w:val="24"/>
                <w:szCs w:val="24"/>
                <w:lang w:val="kk-KZ"/>
              </w:rPr>
              <w:t xml:space="preserve"> Оқып беруді ойыншықтарды, суреттерді басқа да көрнекі құралдарды көрсетумен сүйемелдеу.</w:t>
            </w:r>
          </w:p>
          <w:p w:rsidR="004E496F" w:rsidRPr="000C61DF" w:rsidRDefault="004E496F" w:rsidP="00F85866">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 (құрастыру</w:t>
            </w:r>
            <w:r w:rsidRPr="000C61DF">
              <w:rPr>
                <w:rFonts w:ascii="Times New Roman" w:hAnsi="Times New Roman" w:cs="Times New Roman"/>
                <w:b/>
                <w:sz w:val="24"/>
                <w:szCs w:val="24"/>
                <w:lang w:val="kk-KZ"/>
              </w:rPr>
              <w:t xml:space="preserve">-шығармашылық дағдыларын, зерттеу    </w:t>
            </w:r>
            <w:r w:rsidRPr="000C61DF">
              <w:rPr>
                <w:rFonts w:ascii="Times New Roman" w:hAnsi="Times New Roman" w:cs="Times New Roman"/>
                <w:b/>
                <w:sz w:val="24"/>
                <w:szCs w:val="24"/>
                <w:lang w:val="kk-KZ"/>
              </w:rPr>
              <w:lastRenderedPageBreak/>
              <w:t>іс - әрекетін дамыту,</w:t>
            </w:r>
          </w:p>
          <w:p w:rsidR="004E496F" w:rsidRPr="000C61DF" w:rsidRDefault="004E496F" w:rsidP="00F85866">
            <w:pPr>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көркем әдебиет -</w:t>
            </w:r>
            <w:r w:rsidRPr="000C61DF">
              <w:rPr>
                <w:rFonts w:ascii="Times New Roman" w:hAnsi="Times New Roman" w:cs="Times New Roman"/>
                <w:b/>
                <w:bCs/>
                <w:sz w:val="24"/>
                <w:szCs w:val="24"/>
                <w:lang w:val="kk-KZ"/>
              </w:rPr>
              <w:t>коммуникативтік дағдыларды дамыту)</w:t>
            </w:r>
          </w:p>
        </w:tc>
      </w:tr>
      <w:tr w:rsidR="004E496F" w:rsidRPr="000C61DF" w:rsidTr="004E496F">
        <w:trPr>
          <w:trHeight w:val="699"/>
        </w:trPr>
        <w:tc>
          <w:tcPr>
            <w:tcW w:w="243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F85866">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524" w:type="dxa"/>
            <w:tcBorders>
              <w:top w:val="single" w:sz="4" w:space="0" w:color="auto"/>
              <w:left w:val="single" w:sz="4" w:space="0" w:color="auto"/>
              <w:bottom w:val="single" w:sz="4" w:space="0" w:color="auto"/>
              <w:right w:val="single" w:sz="4" w:space="0" w:color="auto"/>
            </w:tcBorders>
          </w:tcPr>
          <w:p w:rsidR="004E496F" w:rsidRPr="000C61DF" w:rsidRDefault="004E496F" w:rsidP="00F8586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Дене шынықтыру </w:t>
            </w:r>
          </w:p>
          <w:p w:rsidR="004E496F" w:rsidRPr="000C61DF" w:rsidRDefault="004E496F" w:rsidP="00F85866">
            <w:pPr>
              <w:pStyle w:val="a5"/>
              <w:rPr>
                <w:b/>
                <w:sz w:val="24"/>
                <w:szCs w:val="24"/>
                <w:lang w:val="kk-KZ"/>
              </w:rPr>
            </w:pPr>
            <w:r w:rsidRPr="000C61DF">
              <w:rPr>
                <w:b/>
                <w:sz w:val="24"/>
                <w:szCs w:val="24"/>
                <w:lang w:val="kk-KZ"/>
              </w:rPr>
              <w:t>Ойын: «Епті бол!»</w:t>
            </w:r>
          </w:p>
          <w:p w:rsidR="004E496F" w:rsidRPr="000C61DF" w:rsidRDefault="004E496F" w:rsidP="00F85866">
            <w:pPr>
              <w:pStyle w:val="a5"/>
              <w:rPr>
                <w:b/>
                <w:sz w:val="24"/>
                <w:szCs w:val="24"/>
                <w:lang w:val="kk-KZ"/>
              </w:rPr>
            </w:pPr>
            <w:r w:rsidRPr="000C61DF">
              <w:rPr>
                <w:b/>
                <w:sz w:val="24"/>
                <w:szCs w:val="24"/>
                <w:lang w:val="kk-KZ"/>
              </w:rPr>
              <w:t>Мақсаты:</w:t>
            </w:r>
            <w:r w:rsidRPr="000C61DF">
              <w:rPr>
                <w:color w:val="212121"/>
                <w:sz w:val="24"/>
                <w:szCs w:val="24"/>
                <w:shd w:val="clear" w:color="auto" w:fill="FFFFFF"/>
                <w:lang w:val="kk-KZ"/>
              </w:rPr>
              <w:t xml:space="preserve"> қимыл белсенділігін дамыту мен үйлестіру және дене жаттығуларына қызығушылықтарын қалыптастыру. </w:t>
            </w:r>
          </w:p>
          <w:p w:rsidR="004E496F" w:rsidRPr="000C61DF" w:rsidRDefault="004E496F" w:rsidP="00F85866">
            <w:pPr>
              <w:widowControl w:val="0"/>
              <w:ind w:right="-20"/>
              <w:rPr>
                <w:rFonts w:ascii="Times New Roman" w:eastAsia="OEGHA+TimesNewRomanPSMT" w:hAnsi="Times New Roman" w:cs="Times New Roman"/>
                <w:b/>
                <w:color w:val="000000"/>
                <w:sz w:val="24"/>
                <w:szCs w:val="24"/>
                <w:lang w:val="kk-KZ"/>
              </w:rPr>
            </w:pPr>
            <w:r w:rsidRPr="000C61DF">
              <w:rPr>
                <w:rFonts w:ascii="Times New Roman" w:eastAsia="OEGHA+TimesNewRomanPSMT" w:hAnsi="Times New Roman" w:cs="Times New Roman"/>
                <w:b/>
                <w:color w:val="000000"/>
                <w:spacing w:val="-1"/>
                <w:sz w:val="24"/>
                <w:szCs w:val="24"/>
                <w:lang w:val="kk-KZ"/>
              </w:rPr>
              <w:t>Н</w:t>
            </w:r>
            <w:r w:rsidRPr="000C61DF">
              <w:rPr>
                <w:rFonts w:ascii="Times New Roman" w:eastAsia="OEGHA+TimesNewRomanPSMT" w:hAnsi="Times New Roman" w:cs="Times New Roman"/>
                <w:b/>
                <w:color w:val="000000"/>
                <w:sz w:val="24"/>
                <w:szCs w:val="24"/>
                <w:lang w:val="kk-KZ"/>
              </w:rPr>
              <w:t>е</w:t>
            </w:r>
            <w:r w:rsidRPr="000C61DF">
              <w:rPr>
                <w:rFonts w:ascii="Times New Roman" w:eastAsia="OEGHA+TimesNewRomanPSMT" w:hAnsi="Times New Roman" w:cs="Times New Roman"/>
                <w:b/>
                <w:color w:val="000000"/>
                <w:spacing w:val="-2"/>
                <w:sz w:val="24"/>
                <w:szCs w:val="24"/>
                <w:lang w:val="kk-KZ"/>
              </w:rPr>
              <w:t>г</w:t>
            </w:r>
            <w:r w:rsidRPr="000C61DF">
              <w:rPr>
                <w:rFonts w:ascii="Times New Roman" w:eastAsia="OEGHA+TimesNewRomanPSMT" w:hAnsi="Times New Roman" w:cs="Times New Roman"/>
                <w:b/>
                <w:color w:val="000000"/>
                <w:sz w:val="24"/>
                <w:szCs w:val="24"/>
                <w:lang w:val="kk-KZ"/>
              </w:rPr>
              <w:t>ізгі қи</w:t>
            </w:r>
            <w:r w:rsidRPr="000C61DF">
              <w:rPr>
                <w:rFonts w:ascii="Times New Roman" w:eastAsia="OEGHA+TimesNewRomanPSMT" w:hAnsi="Times New Roman" w:cs="Times New Roman"/>
                <w:b/>
                <w:color w:val="000000"/>
                <w:spacing w:val="-1"/>
                <w:sz w:val="24"/>
                <w:szCs w:val="24"/>
                <w:lang w:val="kk-KZ"/>
              </w:rPr>
              <w:t>м</w:t>
            </w:r>
            <w:r w:rsidRPr="000C61DF">
              <w:rPr>
                <w:rFonts w:ascii="Times New Roman" w:eastAsia="OEGHA+TimesNewRomanPSMT" w:hAnsi="Times New Roman" w:cs="Times New Roman"/>
                <w:b/>
                <w:color w:val="000000"/>
                <w:sz w:val="24"/>
                <w:szCs w:val="24"/>
                <w:lang w:val="kk-KZ"/>
              </w:rPr>
              <w:t>ылдар:</w:t>
            </w:r>
          </w:p>
          <w:p w:rsidR="004E496F" w:rsidRPr="00265E81" w:rsidRDefault="004E496F" w:rsidP="00265E81">
            <w:pPr>
              <w:widowControl w:val="0"/>
              <w:ind w:right="-15"/>
              <w:rPr>
                <w:rFonts w:ascii="Times New Roman" w:hAnsi="Times New Roman" w:cs="Times New Roman"/>
                <w:color w:val="000000"/>
                <w:sz w:val="24"/>
                <w:szCs w:val="24"/>
                <w:lang w:val="kk-KZ"/>
              </w:rPr>
            </w:pPr>
            <w:r w:rsidRPr="000C61DF">
              <w:rPr>
                <w:rFonts w:ascii="Times New Roman" w:eastAsia="OEGHA+TimesNewRomanPSMT" w:hAnsi="Times New Roman" w:cs="Times New Roman"/>
                <w:b/>
                <w:color w:val="000000"/>
                <w:sz w:val="24"/>
                <w:szCs w:val="24"/>
                <w:lang w:val="kk-KZ"/>
              </w:rPr>
              <w:t>Жүр</w:t>
            </w:r>
            <w:r w:rsidRPr="000C61DF">
              <w:rPr>
                <w:rFonts w:ascii="Times New Roman" w:eastAsia="OEGHA+TimesNewRomanPSMT" w:hAnsi="Times New Roman" w:cs="Times New Roman"/>
                <w:b/>
                <w:color w:val="000000"/>
                <w:spacing w:val="-1"/>
                <w:sz w:val="24"/>
                <w:szCs w:val="24"/>
                <w:lang w:val="kk-KZ"/>
              </w:rPr>
              <w:t>у</w:t>
            </w:r>
            <w:r w:rsidRPr="000C61DF">
              <w:rPr>
                <w:rFonts w:ascii="Times New Roman" w:eastAsia="OEGHA+TimesNewRomanPSMT" w:hAnsi="Times New Roman" w:cs="Times New Roman"/>
                <w:b/>
                <w:color w:val="000000"/>
                <w:sz w:val="24"/>
                <w:szCs w:val="24"/>
                <w:lang w:val="kk-KZ"/>
              </w:rPr>
              <w:t>.</w:t>
            </w:r>
            <w:r w:rsidR="00265E81">
              <w:rPr>
                <w:rFonts w:ascii="Times New Roman" w:eastAsia="OEGHA+TimesNewRomanPSMT" w:hAnsi="Times New Roman" w:cs="Times New Roman"/>
                <w:b/>
                <w:color w:val="000000"/>
                <w:sz w:val="24"/>
                <w:szCs w:val="24"/>
                <w:lang w:val="kk-KZ"/>
              </w:rPr>
              <w:t xml:space="preserve"> </w:t>
            </w:r>
            <w:r w:rsidRPr="000C61DF">
              <w:rPr>
                <w:rFonts w:ascii="Times New Roman" w:eastAsia="OEGHA+TimesNewRomanPSMT" w:hAnsi="Times New Roman" w:cs="Times New Roman"/>
                <w:color w:val="000000"/>
                <w:spacing w:val="1"/>
                <w:sz w:val="24"/>
                <w:szCs w:val="24"/>
                <w:lang w:val="kk-KZ"/>
              </w:rPr>
              <w:t xml:space="preserve">Шағын топпен қарқынды өзгерте отырып </w:t>
            </w:r>
            <w:r w:rsidRPr="000C61DF">
              <w:rPr>
                <w:rFonts w:ascii="Times New Roman" w:eastAsia="OEGHA+TimesNewRomanPSMT" w:hAnsi="Times New Roman" w:cs="Times New Roman"/>
                <w:color w:val="000000"/>
                <w:sz w:val="24"/>
                <w:szCs w:val="24"/>
                <w:lang w:val="kk-KZ"/>
              </w:rPr>
              <w:t>жүр</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w:t>
            </w:r>
          </w:p>
          <w:p w:rsidR="004E496F" w:rsidRPr="000C61DF" w:rsidRDefault="004E496F" w:rsidP="00F85866">
            <w:pPr>
              <w:rPr>
                <w:rFonts w:ascii="Times New Roman" w:eastAsia="OEGHA+TimesNewRomanPSMT" w:hAnsi="Times New Roman" w:cs="Times New Roman"/>
                <w:b/>
                <w:color w:val="000000"/>
                <w:sz w:val="24"/>
                <w:szCs w:val="24"/>
                <w:lang w:val="kk-KZ"/>
              </w:rPr>
            </w:pPr>
            <w:r w:rsidRPr="000C61DF">
              <w:rPr>
                <w:rFonts w:ascii="Times New Roman" w:eastAsia="OEGHA+TimesNewRomanPSMT" w:hAnsi="Times New Roman" w:cs="Times New Roman"/>
                <w:b/>
                <w:color w:val="000000"/>
                <w:spacing w:val="-2"/>
                <w:sz w:val="24"/>
                <w:szCs w:val="24"/>
                <w:lang w:val="kk-KZ"/>
              </w:rPr>
              <w:t>Ж</w:t>
            </w:r>
            <w:r w:rsidRPr="000C61DF">
              <w:rPr>
                <w:rFonts w:ascii="Times New Roman" w:eastAsia="OEGHA+TimesNewRomanPSMT" w:hAnsi="Times New Roman" w:cs="Times New Roman"/>
                <w:b/>
                <w:color w:val="000000"/>
                <w:sz w:val="24"/>
                <w:szCs w:val="24"/>
                <w:lang w:val="kk-KZ"/>
              </w:rPr>
              <w:t>ал</w:t>
            </w:r>
            <w:r w:rsidRPr="000C61DF">
              <w:rPr>
                <w:rFonts w:ascii="Times New Roman" w:eastAsia="OEGHA+TimesNewRomanPSMT" w:hAnsi="Times New Roman" w:cs="Times New Roman"/>
                <w:b/>
                <w:color w:val="000000"/>
                <w:spacing w:val="-1"/>
                <w:sz w:val="24"/>
                <w:szCs w:val="24"/>
                <w:lang w:val="kk-KZ"/>
              </w:rPr>
              <w:t>п</w:t>
            </w:r>
            <w:r w:rsidRPr="000C61DF">
              <w:rPr>
                <w:rFonts w:ascii="Times New Roman" w:eastAsia="OEGHA+TimesNewRomanPSMT" w:hAnsi="Times New Roman" w:cs="Times New Roman"/>
                <w:b/>
                <w:color w:val="000000"/>
                <w:sz w:val="24"/>
                <w:szCs w:val="24"/>
                <w:lang w:val="kk-KZ"/>
              </w:rPr>
              <w:t>ы</w:t>
            </w:r>
            <w:r w:rsidRPr="000C61DF">
              <w:rPr>
                <w:rFonts w:ascii="Times New Roman" w:eastAsia="OEGHA+TimesNewRomanPSMT" w:hAnsi="Times New Roman" w:cs="Times New Roman"/>
                <w:b/>
                <w:color w:val="000000"/>
                <w:spacing w:val="1"/>
                <w:sz w:val="24"/>
                <w:szCs w:val="24"/>
                <w:lang w:val="kk-KZ"/>
              </w:rPr>
              <w:t xml:space="preserve"> д</w:t>
            </w:r>
            <w:r w:rsidRPr="000C61DF">
              <w:rPr>
                <w:rFonts w:ascii="Times New Roman" w:eastAsia="OEGHA+TimesNewRomanPSMT" w:hAnsi="Times New Roman" w:cs="Times New Roman"/>
                <w:b/>
                <w:color w:val="000000"/>
                <w:sz w:val="24"/>
                <w:szCs w:val="24"/>
                <w:lang w:val="kk-KZ"/>
              </w:rPr>
              <w:t>амыт</w:t>
            </w:r>
            <w:r w:rsidRPr="000C61DF">
              <w:rPr>
                <w:rFonts w:ascii="Times New Roman" w:eastAsia="OEGHA+TimesNewRomanPSMT" w:hAnsi="Times New Roman" w:cs="Times New Roman"/>
                <w:b/>
                <w:color w:val="000000"/>
                <w:spacing w:val="-3"/>
                <w:sz w:val="24"/>
                <w:szCs w:val="24"/>
                <w:lang w:val="kk-KZ"/>
              </w:rPr>
              <w:t>у</w:t>
            </w:r>
            <w:r w:rsidRPr="000C61DF">
              <w:rPr>
                <w:rFonts w:ascii="Times New Roman" w:eastAsia="OEGHA+TimesNewRomanPSMT" w:hAnsi="Times New Roman" w:cs="Times New Roman"/>
                <w:b/>
                <w:color w:val="000000"/>
                <w:sz w:val="24"/>
                <w:szCs w:val="24"/>
                <w:lang w:val="kk-KZ"/>
              </w:rPr>
              <w:t>шы жат</w:t>
            </w:r>
            <w:r w:rsidRPr="000C61DF">
              <w:rPr>
                <w:rFonts w:ascii="Times New Roman" w:eastAsia="OEGHA+TimesNewRomanPSMT" w:hAnsi="Times New Roman" w:cs="Times New Roman"/>
                <w:b/>
                <w:color w:val="000000"/>
                <w:spacing w:val="-1"/>
                <w:sz w:val="24"/>
                <w:szCs w:val="24"/>
                <w:lang w:val="kk-KZ"/>
              </w:rPr>
              <w:t>т</w:t>
            </w:r>
            <w:r w:rsidRPr="000C61DF">
              <w:rPr>
                <w:rFonts w:ascii="Times New Roman" w:eastAsia="OEGHA+TimesNewRomanPSMT" w:hAnsi="Times New Roman" w:cs="Times New Roman"/>
                <w:b/>
                <w:color w:val="000000"/>
                <w:sz w:val="24"/>
                <w:szCs w:val="24"/>
                <w:lang w:val="kk-KZ"/>
              </w:rPr>
              <w:t>ығ</w:t>
            </w:r>
            <w:r w:rsidRPr="000C61DF">
              <w:rPr>
                <w:rFonts w:ascii="Times New Roman" w:eastAsia="OEGHA+TimesNewRomanPSMT" w:hAnsi="Times New Roman" w:cs="Times New Roman"/>
                <w:b/>
                <w:color w:val="000000"/>
                <w:spacing w:val="-1"/>
                <w:sz w:val="24"/>
                <w:szCs w:val="24"/>
                <w:lang w:val="kk-KZ"/>
              </w:rPr>
              <w:t>ул</w:t>
            </w:r>
            <w:r w:rsidRPr="000C61DF">
              <w:rPr>
                <w:rFonts w:ascii="Times New Roman" w:eastAsia="OEGHA+TimesNewRomanPSMT" w:hAnsi="Times New Roman" w:cs="Times New Roman"/>
                <w:b/>
                <w:color w:val="000000"/>
                <w:sz w:val="24"/>
                <w:szCs w:val="24"/>
                <w:lang w:val="kk-KZ"/>
              </w:rPr>
              <w:t>ар:</w:t>
            </w:r>
          </w:p>
          <w:p w:rsidR="004E496F" w:rsidRPr="000C61DF" w:rsidRDefault="004E496F" w:rsidP="00F85866">
            <w:pPr>
              <w:rPr>
                <w:rFonts w:ascii="Times New Roman" w:eastAsia="OEGHA+TimesNewRomanPSMT" w:hAnsi="Times New Roman" w:cs="Times New Roman"/>
                <w:color w:val="000000"/>
                <w:sz w:val="24"/>
                <w:szCs w:val="24"/>
                <w:lang w:val="kk-KZ"/>
              </w:rPr>
            </w:pPr>
            <w:r w:rsidRPr="000C61DF">
              <w:rPr>
                <w:rFonts w:ascii="Times New Roman" w:hAnsi="Times New Roman" w:cs="Times New Roman"/>
                <w:b/>
                <w:sz w:val="24"/>
                <w:szCs w:val="24"/>
                <w:lang w:val="kk-KZ"/>
              </w:rPr>
              <w:t>Қолдың білектерін,</w:t>
            </w:r>
            <w:r w:rsidR="00265E81">
              <w:rPr>
                <w:rFonts w:ascii="Times New Roman" w:hAnsi="Times New Roman" w:cs="Times New Roman"/>
                <w:b/>
                <w:sz w:val="24"/>
                <w:szCs w:val="24"/>
                <w:lang w:val="kk-KZ"/>
              </w:rPr>
              <w:t xml:space="preserve"> </w:t>
            </w:r>
            <w:r w:rsidRPr="000C61DF">
              <w:rPr>
                <w:rFonts w:ascii="Times New Roman" w:hAnsi="Times New Roman" w:cs="Times New Roman"/>
                <w:b/>
                <w:sz w:val="24"/>
                <w:szCs w:val="24"/>
                <w:lang w:val="kk-KZ"/>
              </w:rPr>
              <w:t>иық белдеуінің бұлшық еттерін дамытуға және нығайтуға арналған жаттығулар.</w:t>
            </w:r>
            <w:r w:rsidR="00265E81">
              <w:rPr>
                <w:rFonts w:ascii="Times New Roman" w:hAnsi="Times New Roman" w:cs="Times New Roman"/>
                <w:b/>
                <w:sz w:val="24"/>
                <w:szCs w:val="24"/>
                <w:lang w:val="kk-KZ"/>
              </w:rPr>
              <w:t xml:space="preserve"> </w:t>
            </w:r>
            <w:r w:rsidRPr="000C61DF">
              <w:rPr>
                <w:rFonts w:ascii="Times New Roman" w:hAnsi="Times New Roman" w:cs="Times New Roman"/>
                <w:sz w:val="24"/>
                <w:szCs w:val="24"/>
                <w:lang w:val="kk-KZ"/>
              </w:rPr>
              <w:t>Қолды кеуде тұсында айқастыру</w:t>
            </w:r>
            <w:r w:rsidRPr="000C61DF">
              <w:rPr>
                <w:rFonts w:ascii="Times New Roman" w:eastAsia="OEGHA+TimesNewRomanPSMT" w:hAnsi="Times New Roman" w:cs="Times New Roman"/>
                <w:color w:val="000000"/>
                <w:sz w:val="24"/>
                <w:szCs w:val="24"/>
                <w:lang w:val="kk-KZ"/>
              </w:rPr>
              <w:t xml:space="preserve"> және екі жаққа жазу.</w:t>
            </w:r>
          </w:p>
          <w:p w:rsidR="004E496F" w:rsidRPr="000C61DF" w:rsidRDefault="004E496F" w:rsidP="00F85866">
            <w:pPr>
              <w:widowControl w:val="0"/>
              <w:ind w:right="-20"/>
              <w:rPr>
                <w:rFonts w:ascii="Times New Roman" w:hAnsi="Times New Roman" w:cs="Times New Roman"/>
                <w:sz w:val="24"/>
                <w:szCs w:val="24"/>
                <w:lang w:val="kk-KZ"/>
              </w:rPr>
            </w:pPr>
            <w:r w:rsidRPr="000C61DF">
              <w:rPr>
                <w:rFonts w:ascii="Times New Roman" w:hAnsi="Times New Roman" w:cs="Times New Roman"/>
                <w:sz w:val="24"/>
                <w:szCs w:val="24"/>
                <w:lang w:val="kk-KZ"/>
              </w:rPr>
              <w:t>өкшесін алға қою.</w:t>
            </w:r>
          </w:p>
          <w:p w:rsidR="004E496F" w:rsidRPr="000C61DF" w:rsidRDefault="004E496F" w:rsidP="00F85866">
            <w:pPr>
              <w:widowControl w:val="0"/>
              <w:ind w:right="-20"/>
              <w:rPr>
                <w:rFonts w:ascii="Times New Roman" w:hAnsi="Times New Roman" w:cs="Times New Roman"/>
                <w:b/>
                <w:color w:val="000000"/>
                <w:sz w:val="24"/>
                <w:szCs w:val="24"/>
                <w:lang w:val="kk-KZ"/>
              </w:rPr>
            </w:pPr>
            <w:r w:rsidRPr="000C61DF">
              <w:rPr>
                <w:rFonts w:ascii="Times New Roman" w:eastAsia="OEGHA+TimesNewRomanPSMT" w:hAnsi="Times New Roman" w:cs="Times New Roman"/>
                <w:b/>
                <w:color w:val="000000"/>
                <w:spacing w:val="-1"/>
                <w:sz w:val="24"/>
                <w:szCs w:val="24"/>
                <w:lang w:val="kk-KZ"/>
              </w:rPr>
              <w:t xml:space="preserve">Қимылды ойын: </w:t>
            </w:r>
            <w:r w:rsidRPr="000C61DF">
              <w:rPr>
                <w:rFonts w:ascii="Times New Roman" w:hAnsi="Times New Roman" w:cs="Times New Roman"/>
                <w:b/>
                <w:color w:val="000000"/>
                <w:sz w:val="24"/>
                <w:szCs w:val="24"/>
                <w:lang w:val="kk-KZ"/>
              </w:rPr>
              <w:t xml:space="preserve">«Кімнің шары алысқа ұшады?» </w:t>
            </w:r>
          </w:p>
          <w:p w:rsidR="004E496F" w:rsidRPr="000C61DF" w:rsidRDefault="004E496F" w:rsidP="00F85866">
            <w:pPr>
              <w:widowControl w:val="0"/>
              <w:ind w:right="-20"/>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t xml:space="preserve">Мақсаты: </w:t>
            </w:r>
            <w:r w:rsidRPr="000C61DF">
              <w:rPr>
                <w:rFonts w:ascii="Times New Roman" w:hAnsi="Times New Roman" w:cs="Times New Roman"/>
                <w:color w:val="000000"/>
                <w:sz w:val="24"/>
                <w:szCs w:val="24"/>
                <w:lang w:val="kk-KZ"/>
              </w:rPr>
              <w:t xml:space="preserve">Дөңгелек жақ бұлшық етін </w:t>
            </w:r>
            <w:r w:rsidRPr="000C61DF">
              <w:rPr>
                <w:rFonts w:ascii="Times New Roman" w:hAnsi="Times New Roman" w:cs="Times New Roman"/>
                <w:color w:val="000000"/>
                <w:sz w:val="24"/>
                <w:szCs w:val="24"/>
                <w:lang w:val="kk-KZ"/>
              </w:rPr>
              <w:lastRenderedPageBreak/>
              <w:t xml:space="preserve">дамыту, тыныш тұрған еріндер кезінде мұрынмен дұрыс тыныс алуын жаттықтыру. </w:t>
            </w:r>
          </w:p>
          <w:p w:rsidR="004E496F" w:rsidRPr="000C61DF" w:rsidRDefault="004E496F" w:rsidP="00F85866">
            <w:pPr>
              <w:widowControl w:val="0"/>
              <w:ind w:right="-20"/>
              <w:rPr>
                <w:rFonts w:ascii="Times New Roman" w:eastAsia="OEGHA+TimesNewRomanPSMT" w:hAnsi="Times New Roman" w:cs="Times New Roman"/>
                <w:b/>
                <w:color w:val="000000"/>
                <w:spacing w:val="-1"/>
                <w:sz w:val="24"/>
                <w:szCs w:val="24"/>
                <w:lang w:val="kk-KZ"/>
              </w:rPr>
            </w:pPr>
            <w:r w:rsidRPr="000C61DF">
              <w:rPr>
                <w:rFonts w:ascii="Times New Roman" w:hAnsi="Times New Roman" w:cs="Times New Roman"/>
                <w:b/>
                <w:color w:val="000000"/>
                <w:sz w:val="24"/>
                <w:szCs w:val="24"/>
                <w:lang w:val="kk-KZ"/>
              </w:rPr>
              <w:t xml:space="preserve">Жүру барысы: </w:t>
            </w:r>
            <w:r w:rsidRPr="000C61DF">
              <w:rPr>
                <w:rFonts w:ascii="Times New Roman" w:hAnsi="Times New Roman" w:cs="Times New Roman"/>
                <w:color w:val="000000"/>
                <w:sz w:val="24"/>
                <w:szCs w:val="24"/>
                <w:lang w:val="kk-KZ"/>
              </w:rPr>
              <w:t>Балалар жұпқа бөлінеді. Әр балаға шар беріледі. Үстел үстіне лента қойылады және оның үстіне шарларды қояды.</w:t>
            </w:r>
          </w:p>
          <w:p w:rsidR="004E496F" w:rsidRPr="000C61DF" w:rsidRDefault="004E496F" w:rsidP="00F85866">
            <w:pPr>
              <w:rPr>
                <w:rFonts w:ascii="Times New Roman" w:eastAsia="OEGHA+TimesNewRomanPSMT" w:hAnsi="Times New Roman" w:cs="Times New Roman"/>
                <w:b/>
                <w:color w:val="000000"/>
                <w:sz w:val="24"/>
                <w:szCs w:val="24"/>
                <w:lang w:val="kk-KZ"/>
              </w:rPr>
            </w:pPr>
          </w:p>
        </w:tc>
        <w:tc>
          <w:tcPr>
            <w:tcW w:w="2580" w:type="dxa"/>
            <w:gridSpan w:val="2"/>
            <w:tcBorders>
              <w:top w:val="single" w:sz="4" w:space="0" w:color="auto"/>
              <w:left w:val="single" w:sz="4" w:space="0" w:color="auto"/>
              <w:bottom w:val="single" w:sz="4" w:space="0" w:color="auto"/>
              <w:right w:val="single" w:sz="4" w:space="0" w:color="auto"/>
            </w:tcBorders>
          </w:tcPr>
          <w:p w:rsidR="004E496F" w:rsidRPr="003759A3" w:rsidRDefault="004E496F" w:rsidP="00F85866">
            <w:pPr>
              <w:rPr>
                <w:rFonts w:ascii="Times New Roman" w:eastAsia="OEGHA+TimesNewRomanPSMT" w:hAnsi="Times New Roman" w:cs="Times New Roman"/>
                <w:b/>
                <w:color w:val="000000"/>
                <w:sz w:val="24"/>
                <w:szCs w:val="24"/>
                <w:lang w:val="kk-KZ"/>
              </w:rPr>
            </w:pPr>
            <w:r w:rsidRPr="000C61DF">
              <w:rPr>
                <w:rFonts w:ascii="Times New Roman" w:eastAsia="OEGHA+TimesNewRomanPSMT" w:hAnsi="Times New Roman" w:cs="Times New Roman"/>
                <w:b/>
                <w:color w:val="000000"/>
                <w:sz w:val="24"/>
                <w:szCs w:val="24"/>
                <w:lang w:val="kk-KZ"/>
              </w:rPr>
              <w:lastRenderedPageBreak/>
              <w:t xml:space="preserve">Музыка </w:t>
            </w:r>
          </w:p>
          <w:p w:rsidR="004E496F" w:rsidRPr="000C61DF" w:rsidRDefault="004E496F" w:rsidP="00F85866">
            <w:pPr>
              <w:widowControl w:val="0"/>
              <w:ind w:right="-69"/>
              <w:rPr>
                <w:rFonts w:ascii="Times New Roman" w:hAnsi="Times New Roman" w:cs="Times New Roman"/>
                <w:sz w:val="24"/>
                <w:szCs w:val="24"/>
                <w:lang w:val="kk-KZ"/>
              </w:rPr>
            </w:pPr>
            <w:r w:rsidRPr="000C61DF">
              <w:rPr>
                <w:rFonts w:ascii="Times New Roman" w:eastAsia="OEGHA+TimesNewRomanPSMT" w:hAnsi="Times New Roman" w:cs="Times New Roman"/>
                <w:sz w:val="24"/>
                <w:szCs w:val="24"/>
                <w:lang w:val="kk-KZ"/>
              </w:rPr>
              <w:t>Баяу жә</w:t>
            </w:r>
            <w:r w:rsidRPr="000C61DF">
              <w:rPr>
                <w:rFonts w:ascii="Times New Roman" w:eastAsia="OEGHA+TimesNewRomanPSMT" w:hAnsi="Times New Roman" w:cs="Times New Roman"/>
                <w:spacing w:val="1"/>
                <w:sz w:val="24"/>
                <w:szCs w:val="24"/>
                <w:lang w:val="kk-KZ"/>
              </w:rPr>
              <w:t>н</w:t>
            </w:r>
            <w:r w:rsidRPr="000C61DF">
              <w:rPr>
                <w:rFonts w:ascii="Times New Roman" w:eastAsia="OEGHA+TimesNewRomanPSMT" w:hAnsi="Times New Roman" w:cs="Times New Roman"/>
                <w:sz w:val="24"/>
                <w:szCs w:val="24"/>
                <w:lang w:val="kk-KZ"/>
              </w:rPr>
              <w:t>е к</w:t>
            </w:r>
            <w:r w:rsidRPr="000C61DF">
              <w:rPr>
                <w:rFonts w:ascii="Times New Roman" w:eastAsia="OEGHA+TimesNewRomanPSMT" w:hAnsi="Times New Roman" w:cs="Times New Roman"/>
                <w:spacing w:val="1"/>
                <w:sz w:val="24"/>
                <w:szCs w:val="24"/>
                <w:lang w:val="kk-KZ"/>
              </w:rPr>
              <w:t>ө</w:t>
            </w:r>
            <w:r w:rsidRPr="000C61DF">
              <w:rPr>
                <w:rFonts w:ascii="Times New Roman" w:eastAsia="OEGHA+TimesNewRomanPSMT" w:hAnsi="Times New Roman" w:cs="Times New Roman"/>
                <w:sz w:val="24"/>
                <w:szCs w:val="24"/>
                <w:lang w:val="kk-KZ"/>
              </w:rPr>
              <w:t>т</w:t>
            </w:r>
            <w:r w:rsidRPr="000C61DF">
              <w:rPr>
                <w:rFonts w:ascii="Times New Roman" w:eastAsia="OEGHA+TimesNewRomanPSMT" w:hAnsi="Times New Roman" w:cs="Times New Roman"/>
                <w:spacing w:val="-1"/>
                <w:sz w:val="24"/>
                <w:szCs w:val="24"/>
                <w:lang w:val="kk-KZ"/>
              </w:rPr>
              <w:t>е</w:t>
            </w:r>
            <w:r w:rsidRPr="000C61DF">
              <w:rPr>
                <w:rFonts w:ascii="Times New Roman" w:eastAsia="OEGHA+TimesNewRomanPSMT" w:hAnsi="Times New Roman" w:cs="Times New Roman"/>
                <w:sz w:val="24"/>
                <w:szCs w:val="24"/>
                <w:lang w:val="kk-KZ"/>
              </w:rPr>
              <w:t>рі</w:t>
            </w:r>
            <w:r w:rsidRPr="000C61DF">
              <w:rPr>
                <w:rFonts w:ascii="Times New Roman" w:eastAsia="OEGHA+TimesNewRomanPSMT" w:hAnsi="Times New Roman" w:cs="Times New Roman"/>
                <w:spacing w:val="-1"/>
                <w:sz w:val="24"/>
                <w:szCs w:val="24"/>
                <w:lang w:val="kk-KZ"/>
              </w:rPr>
              <w:t>ң</w:t>
            </w:r>
            <w:r w:rsidRPr="000C61DF">
              <w:rPr>
                <w:rFonts w:ascii="Times New Roman" w:eastAsia="OEGHA+TimesNewRomanPSMT" w:hAnsi="Times New Roman" w:cs="Times New Roman"/>
                <w:sz w:val="24"/>
                <w:szCs w:val="24"/>
                <w:lang w:val="kk-KZ"/>
              </w:rPr>
              <w:t>кі дыбыс</w:t>
            </w:r>
            <w:r w:rsidRPr="000C61DF">
              <w:rPr>
                <w:rFonts w:ascii="Times New Roman" w:eastAsia="OEGHA+TimesNewRomanPSMT" w:hAnsi="Times New Roman" w:cs="Times New Roman"/>
                <w:spacing w:val="-1"/>
                <w:sz w:val="24"/>
                <w:szCs w:val="24"/>
                <w:lang w:val="kk-KZ"/>
              </w:rPr>
              <w:t>т</w:t>
            </w:r>
            <w:r w:rsidRPr="000C61DF">
              <w:rPr>
                <w:rFonts w:ascii="Times New Roman" w:eastAsia="OEGHA+TimesNewRomanPSMT" w:hAnsi="Times New Roman" w:cs="Times New Roman"/>
                <w:sz w:val="24"/>
                <w:szCs w:val="24"/>
                <w:lang w:val="kk-KZ"/>
              </w:rPr>
              <w:t>ы, м</w:t>
            </w:r>
            <w:r w:rsidRPr="000C61DF">
              <w:rPr>
                <w:rFonts w:ascii="Times New Roman" w:eastAsia="OEGHA+TimesNewRomanPSMT" w:hAnsi="Times New Roman" w:cs="Times New Roman"/>
                <w:spacing w:val="-2"/>
                <w:sz w:val="24"/>
                <w:szCs w:val="24"/>
                <w:lang w:val="kk-KZ"/>
              </w:rPr>
              <w:t>у</w:t>
            </w:r>
            <w:r w:rsidRPr="000C61DF">
              <w:rPr>
                <w:rFonts w:ascii="Times New Roman" w:eastAsia="OEGHA+TimesNewRomanPSMT" w:hAnsi="Times New Roman" w:cs="Times New Roman"/>
                <w:sz w:val="24"/>
                <w:szCs w:val="24"/>
                <w:lang w:val="kk-KZ"/>
              </w:rPr>
              <w:t xml:space="preserve">зыкалық </w:t>
            </w:r>
            <w:r w:rsidRPr="000C61DF">
              <w:rPr>
                <w:rFonts w:ascii="Times New Roman" w:eastAsia="OEGHA+TimesNewRomanPSMT" w:hAnsi="Times New Roman" w:cs="Times New Roman"/>
                <w:spacing w:val="-1"/>
                <w:sz w:val="24"/>
                <w:szCs w:val="24"/>
                <w:lang w:val="kk-KZ"/>
              </w:rPr>
              <w:t>ш</w:t>
            </w:r>
            <w:r w:rsidRPr="000C61DF">
              <w:rPr>
                <w:rFonts w:ascii="Times New Roman" w:eastAsia="OEGHA+TimesNewRomanPSMT" w:hAnsi="Times New Roman" w:cs="Times New Roman"/>
                <w:sz w:val="24"/>
                <w:szCs w:val="24"/>
                <w:lang w:val="kk-KZ"/>
              </w:rPr>
              <w:t>ығ</w:t>
            </w:r>
            <w:r w:rsidRPr="000C61DF">
              <w:rPr>
                <w:rFonts w:ascii="Times New Roman" w:eastAsia="OEGHA+TimesNewRomanPSMT" w:hAnsi="Times New Roman" w:cs="Times New Roman"/>
                <w:spacing w:val="-2"/>
                <w:sz w:val="24"/>
                <w:szCs w:val="24"/>
                <w:lang w:val="kk-KZ"/>
              </w:rPr>
              <w:t>а</w:t>
            </w:r>
            <w:r w:rsidRPr="000C61DF">
              <w:rPr>
                <w:rFonts w:ascii="Times New Roman" w:eastAsia="OEGHA+TimesNewRomanPSMT" w:hAnsi="Times New Roman" w:cs="Times New Roman"/>
                <w:sz w:val="24"/>
                <w:szCs w:val="24"/>
                <w:lang w:val="kk-KZ"/>
              </w:rPr>
              <w:t>рмалардың сипат</w:t>
            </w:r>
            <w:r w:rsidRPr="000C61DF">
              <w:rPr>
                <w:rFonts w:ascii="Times New Roman" w:eastAsia="OEGHA+TimesNewRomanPSMT" w:hAnsi="Times New Roman" w:cs="Times New Roman"/>
                <w:spacing w:val="-1"/>
                <w:sz w:val="24"/>
                <w:szCs w:val="24"/>
                <w:lang w:val="kk-KZ"/>
              </w:rPr>
              <w:t>ы</w:t>
            </w:r>
            <w:r w:rsidRPr="000C61DF">
              <w:rPr>
                <w:rFonts w:ascii="Times New Roman" w:eastAsia="OEGHA+TimesNewRomanPSMT" w:hAnsi="Times New Roman" w:cs="Times New Roman"/>
                <w:sz w:val="24"/>
                <w:szCs w:val="24"/>
                <w:lang w:val="kk-KZ"/>
              </w:rPr>
              <w:t>н</w:t>
            </w:r>
            <w:r w:rsidR="00265E81">
              <w:rPr>
                <w:rFonts w:ascii="Times New Roman" w:eastAsia="OEGHA+TimesNewRomanPSMT" w:hAnsi="Times New Roman" w:cs="Times New Roman"/>
                <w:sz w:val="24"/>
                <w:szCs w:val="24"/>
                <w:lang w:val="kk-KZ"/>
              </w:rPr>
              <w:t xml:space="preserve"> </w:t>
            </w:r>
            <w:r w:rsidRPr="000C61DF">
              <w:rPr>
                <w:rFonts w:ascii="Times New Roman" w:eastAsia="OEGHA+TimesNewRomanPSMT" w:hAnsi="Times New Roman" w:cs="Times New Roman"/>
                <w:sz w:val="24"/>
                <w:szCs w:val="24"/>
                <w:lang w:val="kk-KZ"/>
              </w:rPr>
              <w:t>(баяу жә</w:t>
            </w:r>
            <w:r w:rsidRPr="000C61DF">
              <w:rPr>
                <w:rFonts w:ascii="Times New Roman" w:eastAsia="OEGHA+TimesNewRomanPSMT" w:hAnsi="Times New Roman" w:cs="Times New Roman"/>
                <w:spacing w:val="1"/>
                <w:sz w:val="24"/>
                <w:szCs w:val="24"/>
                <w:lang w:val="kk-KZ"/>
              </w:rPr>
              <w:t>н</w:t>
            </w:r>
            <w:r w:rsidRPr="000C61DF">
              <w:rPr>
                <w:rFonts w:ascii="Times New Roman" w:eastAsia="OEGHA+TimesNewRomanPSMT" w:hAnsi="Times New Roman" w:cs="Times New Roman"/>
                <w:sz w:val="24"/>
                <w:szCs w:val="24"/>
                <w:lang w:val="kk-KZ"/>
              </w:rPr>
              <w:t>е көң</w:t>
            </w:r>
            <w:r w:rsidRPr="000C61DF">
              <w:rPr>
                <w:rFonts w:ascii="Times New Roman" w:eastAsia="OEGHA+TimesNewRomanPSMT" w:hAnsi="Times New Roman" w:cs="Times New Roman"/>
                <w:spacing w:val="1"/>
                <w:sz w:val="24"/>
                <w:szCs w:val="24"/>
                <w:lang w:val="kk-KZ"/>
              </w:rPr>
              <w:t>і</w:t>
            </w:r>
            <w:r w:rsidRPr="000C61DF">
              <w:rPr>
                <w:rFonts w:ascii="Times New Roman" w:eastAsia="OEGHA+TimesNewRomanPSMT" w:hAnsi="Times New Roman" w:cs="Times New Roman"/>
                <w:spacing w:val="-3"/>
                <w:sz w:val="24"/>
                <w:szCs w:val="24"/>
                <w:lang w:val="kk-KZ"/>
              </w:rPr>
              <w:t>л</w:t>
            </w:r>
            <w:r w:rsidRPr="000C61DF">
              <w:rPr>
                <w:rFonts w:ascii="Times New Roman" w:eastAsia="OEGHA+TimesNewRomanPSMT" w:hAnsi="Times New Roman" w:cs="Times New Roman"/>
                <w:spacing w:val="1"/>
                <w:sz w:val="24"/>
                <w:szCs w:val="24"/>
                <w:lang w:val="kk-KZ"/>
              </w:rPr>
              <w:t>д</w:t>
            </w:r>
            <w:r w:rsidRPr="000C61DF">
              <w:rPr>
                <w:rFonts w:ascii="Times New Roman" w:eastAsia="OEGHA+TimesNewRomanPSMT" w:hAnsi="Times New Roman" w:cs="Times New Roman"/>
                <w:sz w:val="24"/>
                <w:szCs w:val="24"/>
                <w:lang w:val="kk-KZ"/>
              </w:rPr>
              <w:t xml:space="preserve">і </w:t>
            </w:r>
            <w:r w:rsidRPr="000C61DF">
              <w:rPr>
                <w:rFonts w:ascii="Times New Roman" w:eastAsia="OEGHA+TimesNewRomanPSMT" w:hAnsi="Times New Roman" w:cs="Times New Roman"/>
                <w:spacing w:val="-2"/>
                <w:sz w:val="24"/>
                <w:szCs w:val="24"/>
                <w:lang w:val="kk-KZ"/>
              </w:rPr>
              <w:t>ән</w:t>
            </w:r>
            <w:r w:rsidRPr="000C61DF">
              <w:rPr>
                <w:rFonts w:ascii="Times New Roman" w:eastAsia="OEGHA+TimesNewRomanPSMT" w:hAnsi="Times New Roman" w:cs="Times New Roman"/>
                <w:spacing w:val="1"/>
                <w:sz w:val="24"/>
                <w:szCs w:val="24"/>
                <w:lang w:val="kk-KZ"/>
              </w:rPr>
              <w:t>д</w:t>
            </w:r>
            <w:r w:rsidRPr="000C61DF">
              <w:rPr>
                <w:rFonts w:ascii="Times New Roman" w:eastAsia="OEGHA+TimesNewRomanPSMT" w:hAnsi="Times New Roman" w:cs="Times New Roman"/>
                <w:sz w:val="24"/>
                <w:szCs w:val="24"/>
                <w:lang w:val="kk-KZ"/>
              </w:rPr>
              <w:t>ер) аж</w:t>
            </w:r>
            <w:r w:rsidRPr="000C61DF">
              <w:rPr>
                <w:rFonts w:ascii="Times New Roman" w:eastAsia="OEGHA+TimesNewRomanPSMT" w:hAnsi="Times New Roman" w:cs="Times New Roman"/>
                <w:spacing w:val="-1"/>
                <w:sz w:val="24"/>
                <w:szCs w:val="24"/>
                <w:lang w:val="kk-KZ"/>
              </w:rPr>
              <w:t>ы</w:t>
            </w:r>
            <w:r w:rsidRPr="000C61DF">
              <w:rPr>
                <w:rFonts w:ascii="Times New Roman" w:eastAsia="OEGHA+TimesNewRomanPSMT" w:hAnsi="Times New Roman" w:cs="Times New Roman"/>
                <w:spacing w:val="1"/>
                <w:sz w:val="24"/>
                <w:szCs w:val="24"/>
                <w:lang w:val="kk-KZ"/>
              </w:rPr>
              <w:t>р</w:t>
            </w:r>
            <w:r w:rsidRPr="000C61DF">
              <w:rPr>
                <w:rFonts w:ascii="Times New Roman" w:eastAsia="OEGHA+TimesNewRomanPSMT" w:hAnsi="Times New Roman" w:cs="Times New Roman"/>
                <w:sz w:val="24"/>
                <w:szCs w:val="24"/>
                <w:lang w:val="kk-KZ"/>
              </w:rPr>
              <w:t>ата б</w:t>
            </w:r>
            <w:r w:rsidRPr="000C61DF">
              <w:rPr>
                <w:rFonts w:ascii="Times New Roman" w:eastAsia="OEGHA+TimesNewRomanPSMT" w:hAnsi="Times New Roman" w:cs="Times New Roman"/>
                <w:spacing w:val="1"/>
                <w:sz w:val="24"/>
                <w:szCs w:val="24"/>
                <w:lang w:val="kk-KZ"/>
              </w:rPr>
              <w:t>і</w:t>
            </w:r>
            <w:r w:rsidRPr="000C61DF">
              <w:rPr>
                <w:rFonts w:ascii="Times New Roman" w:eastAsia="OEGHA+TimesNewRomanPSMT" w:hAnsi="Times New Roman" w:cs="Times New Roman"/>
                <w:sz w:val="24"/>
                <w:szCs w:val="24"/>
                <w:lang w:val="kk-KZ"/>
              </w:rPr>
              <w:t>л</w:t>
            </w:r>
            <w:r w:rsidRPr="000C61DF">
              <w:rPr>
                <w:rFonts w:ascii="Times New Roman" w:eastAsia="OEGHA+TimesNewRomanPSMT" w:hAnsi="Times New Roman" w:cs="Times New Roman"/>
                <w:spacing w:val="-3"/>
                <w:sz w:val="24"/>
                <w:szCs w:val="24"/>
                <w:lang w:val="kk-KZ"/>
              </w:rPr>
              <w:t>у</w:t>
            </w:r>
            <w:r w:rsidRPr="000C61DF">
              <w:rPr>
                <w:rFonts w:ascii="Times New Roman" w:eastAsia="OEGHA+TimesNewRomanPSMT" w:hAnsi="Times New Roman" w:cs="Times New Roman"/>
                <w:sz w:val="24"/>
                <w:szCs w:val="24"/>
                <w:lang w:val="kk-KZ"/>
              </w:rPr>
              <w:t>.</w:t>
            </w:r>
          </w:p>
          <w:p w:rsidR="004E496F" w:rsidRPr="000C61DF" w:rsidRDefault="004E496F" w:rsidP="00F85866">
            <w:pPr>
              <w:widowControl w:val="0"/>
              <w:ind w:right="-20"/>
              <w:rPr>
                <w:rFonts w:ascii="Times New Roman" w:hAnsi="Times New Roman" w:cs="Times New Roman"/>
                <w:b/>
                <w:color w:val="000000"/>
                <w:sz w:val="24"/>
                <w:szCs w:val="24"/>
                <w:lang w:val="kk-KZ"/>
              </w:rPr>
            </w:pPr>
            <w:r w:rsidRPr="000C61DF">
              <w:rPr>
                <w:rFonts w:ascii="Times New Roman" w:eastAsia="OEGHA+TimesNewRomanPSMT" w:hAnsi="Times New Roman" w:cs="Times New Roman"/>
                <w:b/>
                <w:color w:val="000000"/>
                <w:spacing w:val="-1"/>
                <w:sz w:val="24"/>
                <w:szCs w:val="24"/>
                <w:lang w:val="kk-KZ"/>
              </w:rPr>
              <w:t>Ә</w:t>
            </w:r>
            <w:r w:rsidRPr="000C61DF">
              <w:rPr>
                <w:rFonts w:ascii="Times New Roman" w:eastAsia="OEGHA+TimesNewRomanPSMT" w:hAnsi="Times New Roman" w:cs="Times New Roman"/>
                <w:b/>
                <w:color w:val="000000"/>
                <w:sz w:val="24"/>
                <w:szCs w:val="24"/>
                <w:lang w:val="kk-KZ"/>
              </w:rPr>
              <w:t>н айт</w:t>
            </w:r>
            <w:r w:rsidRPr="000C61DF">
              <w:rPr>
                <w:rFonts w:ascii="Times New Roman" w:eastAsia="OEGHA+TimesNewRomanPSMT" w:hAnsi="Times New Roman" w:cs="Times New Roman"/>
                <w:b/>
                <w:color w:val="000000"/>
                <w:spacing w:val="-2"/>
                <w:sz w:val="24"/>
                <w:szCs w:val="24"/>
                <w:lang w:val="kk-KZ"/>
              </w:rPr>
              <w:t>у</w:t>
            </w:r>
            <w:r w:rsidRPr="000C61DF">
              <w:rPr>
                <w:rFonts w:ascii="Times New Roman" w:eastAsia="OEGHA+TimesNewRomanPSMT" w:hAnsi="Times New Roman" w:cs="Times New Roman"/>
                <w:b/>
                <w:color w:val="000000"/>
                <w:sz w:val="24"/>
                <w:szCs w:val="24"/>
                <w:lang w:val="kk-KZ"/>
              </w:rPr>
              <w:t>.</w:t>
            </w:r>
          </w:p>
          <w:p w:rsidR="004E496F" w:rsidRPr="000C61DF" w:rsidRDefault="004E496F" w:rsidP="00F85866">
            <w:pPr>
              <w:widowControl w:val="0"/>
              <w:ind w:right="-59"/>
              <w:rPr>
                <w:rFonts w:ascii="Times New Roman" w:hAnsi="Times New Roman" w:cs="Times New Roman"/>
                <w:sz w:val="24"/>
                <w:szCs w:val="24"/>
                <w:lang w:val="kk-KZ"/>
              </w:rPr>
            </w:pPr>
            <w:r w:rsidRPr="000C61DF">
              <w:rPr>
                <w:rFonts w:ascii="Times New Roman" w:eastAsia="OEGHA+TimesNewRomanPSMT" w:hAnsi="Times New Roman" w:cs="Times New Roman"/>
                <w:spacing w:val="-1"/>
                <w:sz w:val="24"/>
                <w:szCs w:val="24"/>
                <w:lang w:val="kk-KZ"/>
              </w:rPr>
              <w:t>Ә</w:t>
            </w:r>
            <w:r w:rsidRPr="000C61DF">
              <w:rPr>
                <w:rFonts w:ascii="Times New Roman" w:eastAsia="OEGHA+TimesNewRomanPSMT" w:hAnsi="Times New Roman" w:cs="Times New Roman"/>
                <w:spacing w:val="1"/>
                <w:sz w:val="24"/>
                <w:szCs w:val="24"/>
                <w:lang w:val="kk-KZ"/>
              </w:rPr>
              <w:t>н</w:t>
            </w:r>
            <w:r w:rsidRPr="000C61DF">
              <w:rPr>
                <w:rFonts w:ascii="Times New Roman" w:eastAsia="OEGHA+TimesNewRomanPSMT" w:hAnsi="Times New Roman" w:cs="Times New Roman"/>
                <w:sz w:val="24"/>
                <w:szCs w:val="24"/>
                <w:lang w:val="kk-KZ"/>
              </w:rPr>
              <w:t>ді же</w:t>
            </w:r>
            <w:r w:rsidRPr="000C61DF">
              <w:rPr>
                <w:rFonts w:ascii="Times New Roman" w:eastAsia="OEGHA+TimesNewRomanPSMT" w:hAnsi="Times New Roman" w:cs="Times New Roman"/>
                <w:spacing w:val="-1"/>
                <w:sz w:val="24"/>
                <w:szCs w:val="24"/>
                <w:lang w:val="kk-KZ"/>
              </w:rPr>
              <w:t>к</w:t>
            </w:r>
            <w:r w:rsidRPr="000C61DF">
              <w:rPr>
                <w:rFonts w:ascii="Times New Roman" w:eastAsia="OEGHA+TimesNewRomanPSMT" w:hAnsi="Times New Roman" w:cs="Times New Roman"/>
                <w:sz w:val="24"/>
                <w:szCs w:val="24"/>
                <w:lang w:val="kk-KZ"/>
              </w:rPr>
              <w:t xml:space="preserve">е және </w:t>
            </w:r>
            <w:r w:rsidRPr="000C61DF">
              <w:rPr>
                <w:rFonts w:ascii="Times New Roman" w:eastAsia="OEGHA+TimesNewRomanPSMT" w:hAnsi="Times New Roman" w:cs="Times New Roman"/>
                <w:spacing w:val="-2"/>
                <w:sz w:val="24"/>
                <w:szCs w:val="24"/>
                <w:lang w:val="kk-KZ"/>
              </w:rPr>
              <w:t>т</w:t>
            </w:r>
            <w:r w:rsidRPr="000C61DF">
              <w:rPr>
                <w:rFonts w:ascii="Times New Roman" w:eastAsia="OEGHA+TimesNewRomanPSMT" w:hAnsi="Times New Roman" w:cs="Times New Roman"/>
                <w:sz w:val="24"/>
                <w:szCs w:val="24"/>
                <w:lang w:val="kk-KZ"/>
              </w:rPr>
              <w:t>опп</w:t>
            </w:r>
            <w:r w:rsidRPr="000C61DF">
              <w:rPr>
                <w:rFonts w:ascii="Times New Roman" w:eastAsia="OEGHA+TimesNewRomanPSMT" w:hAnsi="Times New Roman" w:cs="Times New Roman"/>
                <w:spacing w:val="-1"/>
                <w:sz w:val="24"/>
                <w:szCs w:val="24"/>
                <w:lang w:val="kk-KZ"/>
              </w:rPr>
              <w:t>е</w:t>
            </w:r>
            <w:r w:rsidRPr="000C61DF">
              <w:rPr>
                <w:rFonts w:ascii="Times New Roman" w:eastAsia="OEGHA+TimesNewRomanPSMT" w:hAnsi="Times New Roman" w:cs="Times New Roman"/>
                <w:sz w:val="24"/>
                <w:szCs w:val="24"/>
                <w:lang w:val="kk-KZ"/>
              </w:rPr>
              <w:t xml:space="preserve">н </w:t>
            </w:r>
            <w:r w:rsidRPr="000C61DF">
              <w:rPr>
                <w:rFonts w:ascii="Times New Roman" w:eastAsia="OEGHA+TimesNewRomanPSMT" w:hAnsi="Times New Roman" w:cs="Times New Roman"/>
                <w:spacing w:val="-1"/>
                <w:sz w:val="24"/>
                <w:szCs w:val="24"/>
                <w:lang w:val="kk-KZ"/>
              </w:rPr>
              <w:t>а</w:t>
            </w:r>
            <w:r w:rsidRPr="000C61DF">
              <w:rPr>
                <w:rFonts w:ascii="Times New Roman" w:eastAsia="OEGHA+TimesNewRomanPSMT" w:hAnsi="Times New Roman" w:cs="Times New Roman"/>
                <w:sz w:val="24"/>
                <w:szCs w:val="24"/>
                <w:lang w:val="kk-KZ"/>
              </w:rPr>
              <w:t>йт</w:t>
            </w:r>
            <w:r w:rsidRPr="000C61DF">
              <w:rPr>
                <w:rFonts w:ascii="Times New Roman" w:eastAsia="OEGHA+TimesNewRomanPSMT" w:hAnsi="Times New Roman" w:cs="Times New Roman"/>
                <w:spacing w:val="-3"/>
                <w:sz w:val="24"/>
                <w:szCs w:val="24"/>
                <w:lang w:val="kk-KZ"/>
              </w:rPr>
              <w:t>у</w:t>
            </w:r>
            <w:r w:rsidRPr="000C61DF">
              <w:rPr>
                <w:rFonts w:ascii="Times New Roman" w:eastAsia="OEGHA+TimesNewRomanPSMT" w:hAnsi="Times New Roman" w:cs="Times New Roman"/>
                <w:sz w:val="24"/>
                <w:szCs w:val="24"/>
                <w:lang w:val="kk-KZ"/>
              </w:rPr>
              <w:t>.</w:t>
            </w:r>
            <w:r w:rsidRPr="000C61DF">
              <w:rPr>
                <w:rFonts w:ascii="Times New Roman" w:eastAsia="OEGHA+TimesNewRomanPSMT" w:hAnsi="Times New Roman" w:cs="Times New Roman"/>
                <w:color w:val="000000"/>
                <w:sz w:val="24"/>
                <w:szCs w:val="24"/>
                <w:lang w:val="kk-KZ"/>
              </w:rPr>
              <w:t xml:space="preserve"> Әнді жеке және топпен айту, әуенді интонациямен және ырғақты дұрыс жеткізу.</w:t>
            </w:r>
          </w:p>
          <w:p w:rsidR="004E496F" w:rsidRPr="000C61DF" w:rsidRDefault="004E496F" w:rsidP="00F85866">
            <w:pPr>
              <w:widowControl w:val="0"/>
              <w:ind w:right="-20"/>
              <w:rPr>
                <w:rFonts w:ascii="Times New Roman" w:hAnsi="Times New Roman" w:cs="Times New Roman"/>
                <w:b/>
                <w:color w:val="000000"/>
                <w:sz w:val="24"/>
                <w:szCs w:val="24"/>
                <w:lang w:val="kk-KZ"/>
              </w:rPr>
            </w:pPr>
            <w:r w:rsidRPr="000C61DF">
              <w:rPr>
                <w:rFonts w:ascii="Times New Roman" w:eastAsia="OEGHA+TimesNewRomanPSMT" w:hAnsi="Times New Roman" w:cs="Times New Roman"/>
                <w:b/>
                <w:color w:val="000000"/>
                <w:sz w:val="24"/>
                <w:szCs w:val="24"/>
                <w:lang w:val="kk-KZ"/>
              </w:rPr>
              <w:t>М</w:t>
            </w:r>
            <w:r w:rsidRPr="000C61DF">
              <w:rPr>
                <w:rFonts w:ascii="Times New Roman" w:eastAsia="OEGHA+TimesNewRomanPSMT" w:hAnsi="Times New Roman" w:cs="Times New Roman"/>
                <w:b/>
                <w:color w:val="000000"/>
                <w:spacing w:val="-1"/>
                <w:sz w:val="24"/>
                <w:szCs w:val="24"/>
                <w:lang w:val="kk-KZ"/>
              </w:rPr>
              <w:t>у</w:t>
            </w:r>
            <w:r w:rsidRPr="000C61DF">
              <w:rPr>
                <w:rFonts w:ascii="Times New Roman" w:eastAsia="OEGHA+TimesNewRomanPSMT" w:hAnsi="Times New Roman" w:cs="Times New Roman"/>
                <w:b/>
                <w:color w:val="000000"/>
                <w:sz w:val="24"/>
                <w:szCs w:val="24"/>
                <w:lang w:val="kk-KZ"/>
              </w:rPr>
              <w:t>зыкалық</w:t>
            </w:r>
            <w:r w:rsidRPr="000C61DF">
              <w:rPr>
                <w:rFonts w:ascii="Times New Roman" w:hAnsi="Times New Roman" w:cs="Times New Roman"/>
                <w:b/>
                <w:color w:val="000000"/>
                <w:spacing w:val="1"/>
                <w:w w:val="109"/>
                <w:sz w:val="24"/>
                <w:szCs w:val="24"/>
                <w:lang w:val="kk-KZ"/>
              </w:rPr>
              <w:t>-</w:t>
            </w:r>
            <w:r w:rsidRPr="000C61DF">
              <w:rPr>
                <w:rFonts w:ascii="Times New Roman" w:eastAsia="OEGHA+TimesNewRomanPSMT" w:hAnsi="Times New Roman" w:cs="Times New Roman"/>
                <w:b/>
                <w:color w:val="000000"/>
                <w:sz w:val="24"/>
                <w:szCs w:val="24"/>
                <w:lang w:val="kk-KZ"/>
              </w:rPr>
              <w:t>ырғақтық қимылд</w:t>
            </w:r>
            <w:r w:rsidRPr="000C61DF">
              <w:rPr>
                <w:rFonts w:ascii="Times New Roman" w:eastAsia="OEGHA+TimesNewRomanPSMT" w:hAnsi="Times New Roman" w:cs="Times New Roman"/>
                <w:b/>
                <w:color w:val="000000"/>
                <w:spacing w:val="-2"/>
                <w:sz w:val="24"/>
                <w:szCs w:val="24"/>
                <w:lang w:val="kk-KZ"/>
              </w:rPr>
              <w:t>а</w:t>
            </w:r>
            <w:r w:rsidRPr="000C61DF">
              <w:rPr>
                <w:rFonts w:ascii="Times New Roman" w:eastAsia="OEGHA+TimesNewRomanPSMT" w:hAnsi="Times New Roman" w:cs="Times New Roman"/>
                <w:b/>
                <w:color w:val="000000"/>
                <w:sz w:val="24"/>
                <w:szCs w:val="24"/>
                <w:lang w:val="kk-KZ"/>
              </w:rPr>
              <w:t>р.</w:t>
            </w:r>
          </w:p>
          <w:p w:rsidR="004E496F" w:rsidRPr="000C61DF" w:rsidRDefault="004E496F" w:rsidP="00F85866">
            <w:pPr>
              <w:rPr>
                <w:rFonts w:ascii="Times New Roman" w:hAnsi="Times New Roman" w:cs="Times New Roman"/>
                <w:b/>
                <w:sz w:val="24"/>
                <w:szCs w:val="24"/>
                <w:lang w:val="kk-KZ"/>
              </w:rPr>
            </w:pPr>
            <w:r w:rsidRPr="000C61DF">
              <w:rPr>
                <w:rFonts w:ascii="Times New Roman" w:eastAsia="OEGHA+TimesNewRomanPSMT" w:hAnsi="Times New Roman" w:cs="Times New Roman"/>
                <w:color w:val="000000"/>
                <w:sz w:val="24"/>
                <w:szCs w:val="24"/>
                <w:lang w:val="kk-KZ"/>
              </w:rPr>
              <w:t>Жүрелеп отыру, аяқтрын қозғау, айналу</w:t>
            </w:r>
          </w:p>
        </w:tc>
        <w:tc>
          <w:tcPr>
            <w:tcW w:w="2977" w:type="dxa"/>
            <w:gridSpan w:val="4"/>
            <w:tcBorders>
              <w:top w:val="single" w:sz="4" w:space="0" w:color="auto"/>
              <w:left w:val="single" w:sz="4" w:space="0" w:color="auto"/>
              <w:bottom w:val="single" w:sz="4" w:space="0" w:color="auto"/>
              <w:right w:val="single" w:sz="4" w:space="0" w:color="auto"/>
            </w:tcBorders>
          </w:tcPr>
          <w:p w:rsidR="004E496F" w:rsidRPr="000C61DF" w:rsidRDefault="004E496F" w:rsidP="00F85866">
            <w:pPr>
              <w:pStyle w:val="a3"/>
              <w:shd w:val="clear" w:color="auto" w:fill="FFFFFF"/>
              <w:spacing w:before="0" w:beforeAutospacing="0" w:after="0" w:afterAutospacing="0"/>
              <w:rPr>
                <w:b/>
                <w:color w:val="212121"/>
                <w:lang w:val="kk-KZ"/>
              </w:rPr>
            </w:pPr>
            <w:r w:rsidRPr="000C61DF">
              <w:rPr>
                <w:b/>
                <w:color w:val="212121"/>
                <w:lang w:val="kk-KZ"/>
              </w:rPr>
              <w:t xml:space="preserve">Дене шынықтыру </w:t>
            </w:r>
          </w:p>
          <w:p w:rsidR="004E496F" w:rsidRPr="000C61DF" w:rsidRDefault="004E496F" w:rsidP="00F85866">
            <w:pPr>
              <w:pStyle w:val="a5"/>
              <w:rPr>
                <w:b/>
                <w:sz w:val="24"/>
                <w:szCs w:val="24"/>
                <w:lang w:val="kk-KZ"/>
              </w:rPr>
            </w:pPr>
            <w:r w:rsidRPr="000C61DF">
              <w:rPr>
                <w:b/>
                <w:sz w:val="24"/>
                <w:szCs w:val="24"/>
                <w:lang w:val="kk-KZ"/>
              </w:rPr>
              <w:t>Ойын: «Епті бол!»</w:t>
            </w:r>
          </w:p>
          <w:p w:rsidR="004E496F" w:rsidRPr="00265E81" w:rsidRDefault="004E496F" w:rsidP="00F85866">
            <w:pPr>
              <w:pStyle w:val="a5"/>
              <w:rPr>
                <w:color w:val="212121"/>
                <w:sz w:val="24"/>
                <w:szCs w:val="24"/>
                <w:shd w:val="clear" w:color="auto" w:fill="FFFFFF"/>
                <w:lang w:val="kk-KZ"/>
              </w:rPr>
            </w:pPr>
            <w:r w:rsidRPr="000C61DF">
              <w:rPr>
                <w:b/>
                <w:sz w:val="24"/>
                <w:szCs w:val="24"/>
                <w:lang w:val="kk-KZ"/>
              </w:rPr>
              <w:t xml:space="preserve">Мақсаты: </w:t>
            </w:r>
            <w:r w:rsidR="00265E81">
              <w:rPr>
                <w:color w:val="212121"/>
                <w:sz w:val="24"/>
                <w:szCs w:val="24"/>
                <w:shd w:val="clear" w:color="auto" w:fill="FFFFFF"/>
                <w:lang w:val="kk-KZ"/>
              </w:rPr>
              <w:t>балаларды шапаңдыққа</w:t>
            </w:r>
            <w:r w:rsidRPr="000C61DF">
              <w:rPr>
                <w:color w:val="212121"/>
                <w:sz w:val="24"/>
                <w:szCs w:val="24"/>
                <w:shd w:val="clear" w:color="auto" w:fill="FFFFFF"/>
                <w:lang w:val="kk-KZ"/>
              </w:rPr>
              <w:t xml:space="preserve">, ептілікті дамытуға ,допты қабырғаға  </w:t>
            </w:r>
            <w:r w:rsidR="00265E81">
              <w:rPr>
                <w:color w:val="212121"/>
                <w:sz w:val="24"/>
                <w:szCs w:val="24"/>
                <w:shd w:val="clear" w:color="auto" w:fill="FFFFFF"/>
                <w:lang w:val="kk-KZ"/>
              </w:rPr>
              <w:t xml:space="preserve"> </w:t>
            </w:r>
            <w:r w:rsidRPr="000C61DF">
              <w:rPr>
                <w:color w:val="212121"/>
                <w:sz w:val="24"/>
                <w:szCs w:val="24"/>
                <w:shd w:val="clear" w:color="auto" w:fill="FFFFFF"/>
                <w:lang w:val="kk-KZ"/>
              </w:rPr>
              <w:t>лақтырып, ыршыған допты қайта қағып алу біліктерін үйрету.Ұжым болып әрекет етуге,</w:t>
            </w:r>
            <w:r w:rsidR="00265E81">
              <w:rPr>
                <w:color w:val="212121"/>
                <w:sz w:val="24"/>
                <w:szCs w:val="24"/>
                <w:shd w:val="clear" w:color="auto" w:fill="FFFFFF"/>
                <w:lang w:val="kk-KZ"/>
              </w:rPr>
              <w:t xml:space="preserve"> </w:t>
            </w:r>
            <w:r w:rsidRPr="000C61DF">
              <w:rPr>
                <w:color w:val="212121"/>
                <w:sz w:val="24"/>
                <w:szCs w:val="24"/>
                <w:shd w:val="clear" w:color="auto" w:fill="FFFFFF"/>
                <w:lang w:val="kk-KZ"/>
              </w:rPr>
              <w:t>ұйымшылдыққа тәрбиелеу.</w:t>
            </w:r>
          </w:p>
          <w:p w:rsidR="004E496F" w:rsidRPr="000C61DF" w:rsidRDefault="004E496F" w:rsidP="00F85866">
            <w:pPr>
              <w:pStyle w:val="a5"/>
              <w:rPr>
                <w:sz w:val="24"/>
                <w:szCs w:val="24"/>
                <w:lang w:val="kk-KZ"/>
              </w:rPr>
            </w:pPr>
            <w:r w:rsidRPr="000C61DF">
              <w:rPr>
                <w:b/>
                <w:sz w:val="24"/>
                <w:szCs w:val="24"/>
                <w:lang w:val="kk-KZ"/>
              </w:rPr>
              <w:t>Ж</w:t>
            </w:r>
            <w:r w:rsidRPr="000C61DF">
              <w:rPr>
                <w:b/>
                <w:spacing w:val="2"/>
                <w:sz w:val="24"/>
                <w:szCs w:val="24"/>
                <w:lang w:val="kk-KZ"/>
              </w:rPr>
              <w:t>ү</w:t>
            </w:r>
            <w:r w:rsidRPr="000C61DF">
              <w:rPr>
                <w:b/>
                <w:spacing w:val="-1"/>
                <w:sz w:val="24"/>
                <w:szCs w:val="24"/>
                <w:lang w:val="kk-KZ"/>
              </w:rPr>
              <w:t>гі</w:t>
            </w:r>
            <w:r w:rsidRPr="000C61DF">
              <w:rPr>
                <w:b/>
                <w:sz w:val="24"/>
                <w:szCs w:val="24"/>
                <w:lang w:val="kk-KZ"/>
              </w:rPr>
              <w:t>р</w:t>
            </w:r>
            <w:r w:rsidRPr="000C61DF">
              <w:rPr>
                <w:b/>
                <w:spacing w:val="-2"/>
                <w:sz w:val="24"/>
                <w:szCs w:val="24"/>
                <w:lang w:val="kk-KZ"/>
              </w:rPr>
              <w:t>у</w:t>
            </w:r>
            <w:r w:rsidRPr="000C61DF">
              <w:rPr>
                <w:b/>
                <w:sz w:val="24"/>
                <w:szCs w:val="24"/>
                <w:lang w:val="kk-KZ"/>
              </w:rPr>
              <w:t>.</w:t>
            </w:r>
            <w:r w:rsidR="00265E81">
              <w:rPr>
                <w:b/>
                <w:sz w:val="24"/>
                <w:szCs w:val="24"/>
                <w:lang w:val="kk-KZ"/>
              </w:rPr>
              <w:t xml:space="preserve"> </w:t>
            </w:r>
            <w:r w:rsidRPr="000C61DF">
              <w:rPr>
                <w:sz w:val="24"/>
                <w:szCs w:val="24"/>
                <w:lang w:val="kk-KZ"/>
              </w:rPr>
              <w:t xml:space="preserve">Әртүрлі қарқынмен заттардың </w:t>
            </w:r>
            <w:r w:rsidR="00265E81">
              <w:rPr>
                <w:sz w:val="24"/>
                <w:szCs w:val="24"/>
                <w:lang w:val="kk-KZ"/>
              </w:rPr>
              <w:t>ара</w:t>
            </w:r>
            <w:r w:rsidRPr="000C61DF">
              <w:rPr>
                <w:sz w:val="24"/>
                <w:szCs w:val="24"/>
                <w:lang w:val="kk-KZ"/>
              </w:rPr>
              <w:t>сымен жүгіру.</w:t>
            </w:r>
          </w:p>
          <w:p w:rsidR="00265E81" w:rsidRDefault="004E496F" w:rsidP="00F85866">
            <w:pPr>
              <w:rPr>
                <w:rFonts w:ascii="Times New Roman" w:eastAsia="OEGHA+TimesNewRomanPSMT" w:hAnsi="Times New Roman" w:cs="Times New Roman"/>
                <w:b/>
                <w:color w:val="000000"/>
                <w:sz w:val="24"/>
                <w:szCs w:val="24"/>
                <w:lang w:val="kk-KZ"/>
              </w:rPr>
            </w:pPr>
            <w:r w:rsidRPr="000C61DF">
              <w:rPr>
                <w:rFonts w:ascii="Times New Roman" w:eastAsia="OEGHA+TimesNewRomanPSMT" w:hAnsi="Times New Roman" w:cs="Times New Roman"/>
                <w:b/>
                <w:color w:val="000000"/>
                <w:sz w:val="24"/>
                <w:szCs w:val="24"/>
                <w:lang w:val="kk-KZ"/>
              </w:rPr>
              <w:t>Еңбек</w:t>
            </w:r>
            <w:r w:rsidRPr="000C61DF">
              <w:rPr>
                <w:rFonts w:ascii="Times New Roman" w:eastAsia="OEGHA+TimesNewRomanPSMT" w:hAnsi="Times New Roman" w:cs="Times New Roman"/>
                <w:b/>
                <w:color w:val="000000"/>
                <w:spacing w:val="-1"/>
                <w:sz w:val="24"/>
                <w:szCs w:val="24"/>
                <w:lang w:val="kk-KZ"/>
              </w:rPr>
              <w:t>т</w:t>
            </w:r>
            <w:r w:rsidRPr="000C61DF">
              <w:rPr>
                <w:rFonts w:ascii="Times New Roman" w:eastAsia="OEGHA+TimesNewRomanPSMT" w:hAnsi="Times New Roman" w:cs="Times New Roman"/>
                <w:b/>
                <w:color w:val="000000"/>
                <w:sz w:val="24"/>
                <w:szCs w:val="24"/>
                <w:lang w:val="kk-KZ"/>
              </w:rPr>
              <w:t>е</w:t>
            </w:r>
            <w:r w:rsidRPr="000C61DF">
              <w:rPr>
                <w:rFonts w:ascii="Times New Roman" w:eastAsia="OEGHA+TimesNewRomanPSMT" w:hAnsi="Times New Roman" w:cs="Times New Roman"/>
                <w:b/>
                <w:color w:val="000000"/>
                <w:spacing w:val="-3"/>
                <w:sz w:val="24"/>
                <w:szCs w:val="24"/>
                <w:lang w:val="kk-KZ"/>
              </w:rPr>
              <w:t>у</w:t>
            </w:r>
            <w:r w:rsidRPr="000C61DF">
              <w:rPr>
                <w:rFonts w:ascii="Times New Roman" w:eastAsia="OEGHA+TimesNewRomanPSMT" w:hAnsi="Times New Roman" w:cs="Times New Roman"/>
                <w:b/>
                <w:color w:val="000000"/>
                <w:sz w:val="24"/>
                <w:szCs w:val="24"/>
                <w:lang w:val="kk-KZ"/>
              </w:rPr>
              <w:t>,</w:t>
            </w:r>
            <w:r w:rsidRPr="000C61DF">
              <w:rPr>
                <w:rFonts w:ascii="Times New Roman" w:eastAsia="OEGHA+TimesNewRomanPSMT" w:hAnsi="Times New Roman" w:cs="Times New Roman"/>
                <w:b/>
                <w:color w:val="000000"/>
                <w:spacing w:val="1"/>
                <w:sz w:val="24"/>
                <w:szCs w:val="24"/>
                <w:lang w:val="kk-KZ"/>
              </w:rPr>
              <w:t>ө</w:t>
            </w:r>
            <w:r w:rsidRPr="000C61DF">
              <w:rPr>
                <w:rFonts w:ascii="Times New Roman" w:eastAsia="OEGHA+TimesNewRomanPSMT" w:hAnsi="Times New Roman" w:cs="Times New Roman"/>
                <w:b/>
                <w:color w:val="000000"/>
                <w:sz w:val="24"/>
                <w:szCs w:val="24"/>
                <w:lang w:val="kk-KZ"/>
              </w:rPr>
              <w:t>рмеле</w:t>
            </w:r>
            <w:r w:rsidRPr="000C61DF">
              <w:rPr>
                <w:rFonts w:ascii="Times New Roman" w:eastAsia="OEGHA+TimesNewRomanPSMT" w:hAnsi="Times New Roman" w:cs="Times New Roman"/>
                <w:b/>
                <w:color w:val="000000"/>
                <w:spacing w:val="-2"/>
                <w:sz w:val="24"/>
                <w:szCs w:val="24"/>
                <w:lang w:val="kk-KZ"/>
              </w:rPr>
              <w:t>у</w:t>
            </w:r>
            <w:r w:rsidRPr="000C61DF">
              <w:rPr>
                <w:rFonts w:ascii="Times New Roman" w:eastAsia="OEGHA+TimesNewRomanPSMT" w:hAnsi="Times New Roman" w:cs="Times New Roman"/>
                <w:b/>
                <w:color w:val="000000"/>
                <w:sz w:val="24"/>
                <w:szCs w:val="24"/>
                <w:lang w:val="kk-KZ"/>
              </w:rPr>
              <w:t>.</w:t>
            </w:r>
          </w:p>
          <w:p w:rsidR="004E496F" w:rsidRPr="000C61DF" w:rsidRDefault="004E496F" w:rsidP="00F85866">
            <w:pPr>
              <w:rPr>
                <w:rFonts w:ascii="Times New Roman" w:eastAsia="OEGHA+TimesNewRomanPSMT" w:hAnsi="Times New Roman" w:cs="Times New Roman"/>
                <w:color w:val="000000"/>
                <w:sz w:val="24"/>
                <w:szCs w:val="24"/>
                <w:lang w:val="kk-KZ"/>
              </w:rPr>
            </w:pPr>
            <w:r w:rsidRPr="000C61DF">
              <w:rPr>
                <w:rFonts w:ascii="Times New Roman" w:eastAsia="OEGHA+TimesNewRomanPSMT" w:hAnsi="Times New Roman" w:cs="Times New Roman"/>
                <w:color w:val="000000"/>
                <w:sz w:val="24"/>
                <w:szCs w:val="24"/>
                <w:lang w:val="kk-KZ"/>
              </w:rPr>
              <w:t>Гимнастикалық скамейканың астынан еңбектеу.</w:t>
            </w:r>
          </w:p>
          <w:p w:rsidR="004E496F" w:rsidRPr="000C61DF" w:rsidRDefault="004E496F" w:rsidP="00F85866">
            <w:pPr>
              <w:rPr>
                <w:rFonts w:ascii="Times New Roman" w:eastAsia="OEGHA+TimesNewRomanPSMT" w:hAnsi="Times New Roman" w:cs="Times New Roman"/>
                <w:b/>
                <w:color w:val="000000"/>
                <w:sz w:val="24"/>
                <w:szCs w:val="24"/>
                <w:lang w:val="kk-KZ"/>
              </w:rPr>
            </w:pPr>
            <w:r w:rsidRPr="000C61DF">
              <w:rPr>
                <w:rFonts w:ascii="Times New Roman" w:eastAsia="OEGHA+TimesNewRomanPSMT" w:hAnsi="Times New Roman" w:cs="Times New Roman"/>
                <w:b/>
                <w:color w:val="000000"/>
                <w:spacing w:val="-2"/>
                <w:sz w:val="24"/>
                <w:szCs w:val="24"/>
                <w:lang w:val="kk-KZ"/>
              </w:rPr>
              <w:t>Ж</w:t>
            </w:r>
            <w:r w:rsidRPr="000C61DF">
              <w:rPr>
                <w:rFonts w:ascii="Times New Roman" w:eastAsia="OEGHA+TimesNewRomanPSMT" w:hAnsi="Times New Roman" w:cs="Times New Roman"/>
                <w:b/>
                <w:color w:val="000000"/>
                <w:sz w:val="24"/>
                <w:szCs w:val="24"/>
                <w:lang w:val="kk-KZ"/>
              </w:rPr>
              <w:t>ал</w:t>
            </w:r>
            <w:r w:rsidRPr="000C61DF">
              <w:rPr>
                <w:rFonts w:ascii="Times New Roman" w:eastAsia="OEGHA+TimesNewRomanPSMT" w:hAnsi="Times New Roman" w:cs="Times New Roman"/>
                <w:b/>
                <w:color w:val="000000"/>
                <w:spacing w:val="-1"/>
                <w:sz w:val="24"/>
                <w:szCs w:val="24"/>
                <w:lang w:val="kk-KZ"/>
              </w:rPr>
              <w:t>п</w:t>
            </w:r>
            <w:r w:rsidRPr="000C61DF">
              <w:rPr>
                <w:rFonts w:ascii="Times New Roman" w:eastAsia="OEGHA+TimesNewRomanPSMT" w:hAnsi="Times New Roman" w:cs="Times New Roman"/>
                <w:b/>
                <w:color w:val="000000"/>
                <w:sz w:val="24"/>
                <w:szCs w:val="24"/>
                <w:lang w:val="kk-KZ"/>
              </w:rPr>
              <w:t>ы</w:t>
            </w:r>
            <w:r w:rsidRPr="000C61DF">
              <w:rPr>
                <w:rFonts w:ascii="Times New Roman" w:eastAsia="OEGHA+TimesNewRomanPSMT" w:hAnsi="Times New Roman" w:cs="Times New Roman"/>
                <w:b/>
                <w:color w:val="000000"/>
                <w:spacing w:val="1"/>
                <w:sz w:val="24"/>
                <w:szCs w:val="24"/>
                <w:lang w:val="kk-KZ"/>
              </w:rPr>
              <w:t xml:space="preserve"> д</w:t>
            </w:r>
            <w:r w:rsidRPr="000C61DF">
              <w:rPr>
                <w:rFonts w:ascii="Times New Roman" w:eastAsia="OEGHA+TimesNewRomanPSMT" w:hAnsi="Times New Roman" w:cs="Times New Roman"/>
                <w:b/>
                <w:color w:val="000000"/>
                <w:sz w:val="24"/>
                <w:szCs w:val="24"/>
                <w:lang w:val="kk-KZ"/>
              </w:rPr>
              <w:t>амыт</w:t>
            </w:r>
            <w:r w:rsidRPr="000C61DF">
              <w:rPr>
                <w:rFonts w:ascii="Times New Roman" w:eastAsia="OEGHA+TimesNewRomanPSMT" w:hAnsi="Times New Roman" w:cs="Times New Roman"/>
                <w:b/>
                <w:color w:val="000000"/>
                <w:spacing w:val="-3"/>
                <w:sz w:val="24"/>
                <w:szCs w:val="24"/>
                <w:lang w:val="kk-KZ"/>
              </w:rPr>
              <w:t>у</w:t>
            </w:r>
            <w:r w:rsidRPr="000C61DF">
              <w:rPr>
                <w:rFonts w:ascii="Times New Roman" w:eastAsia="OEGHA+TimesNewRomanPSMT" w:hAnsi="Times New Roman" w:cs="Times New Roman"/>
                <w:b/>
                <w:color w:val="000000"/>
                <w:sz w:val="24"/>
                <w:szCs w:val="24"/>
                <w:lang w:val="kk-KZ"/>
              </w:rPr>
              <w:t>шы жат</w:t>
            </w:r>
            <w:r w:rsidRPr="000C61DF">
              <w:rPr>
                <w:rFonts w:ascii="Times New Roman" w:eastAsia="OEGHA+TimesNewRomanPSMT" w:hAnsi="Times New Roman" w:cs="Times New Roman"/>
                <w:b/>
                <w:color w:val="000000"/>
                <w:spacing w:val="-1"/>
                <w:sz w:val="24"/>
                <w:szCs w:val="24"/>
                <w:lang w:val="kk-KZ"/>
              </w:rPr>
              <w:t>т</w:t>
            </w:r>
            <w:r w:rsidRPr="000C61DF">
              <w:rPr>
                <w:rFonts w:ascii="Times New Roman" w:eastAsia="OEGHA+TimesNewRomanPSMT" w:hAnsi="Times New Roman" w:cs="Times New Roman"/>
                <w:b/>
                <w:color w:val="000000"/>
                <w:sz w:val="24"/>
                <w:szCs w:val="24"/>
                <w:lang w:val="kk-KZ"/>
              </w:rPr>
              <w:t>ығ</w:t>
            </w:r>
            <w:r w:rsidRPr="000C61DF">
              <w:rPr>
                <w:rFonts w:ascii="Times New Roman" w:eastAsia="OEGHA+TimesNewRomanPSMT" w:hAnsi="Times New Roman" w:cs="Times New Roman"/>
                <w:b/>
                <w:color w:val="000000"/>
                <w:spacing w:val="-1"/>
                <w:sz w:val="24"/>
                <w:szCs w:val="24"/>
                <w:lang w:val="kk-KZ"/>
              </w:rPr>
              <w:t>ул</w:t>
            </w:r>
            <w:r w:rsidRPr="000C61DF">
              <w:rPr>
                <w:rFonts w:ascii="Times New Roman" w:eastAsia="OEGHA+TimesNewRomanPSMT" w:hAnsi="Times New Roman" w:cs="Times New Roman"/>
                <w:b/>
                <w:color w:val="000000"/>
                <w:sz w:val="24"/>
                <w:szCs w:val="24"/>
                <w:lang w:val="kk-KZ"/>
              </w:rPr>
              <w:t>ар:</w:t>
            </w:r>
          </w:p>
          <w:p w:rsidR="004E496F" w:rsidRPr="000C61DF" w:rsidRDefault="004E496F" w:rsidP="00F85866">
            <w:pPr>
              <w:pStyle w:val="a9"/>
              <w:ind w:left="0" w:right="114" w:firstLine="0"/>
              <w:jc w:val="left"/>
              <w:rPr>
                <w:b/>
                <w:sz w:val="24"/>
                <w:szCs w:val="24"/>
              </w:rPr>
            </w:pPr>
            <w:r w:rsidRPr="000C61DF">
              <w:rPr>
                <w:b/>
                <w:sz w:val="24"/>
                <w:szCs w:val="24"/>
              </w:rPr>
              <w:t>Арқаның бұлшық еттерін және омыртқаның иілгіштік қасиетін дамытуға және нығайтуға арналған жаттығулар</w:t>
            </w:r>
            <w:r w:rsidRPr="000C61DF">
              <w:rPr>
                <w:sz w:val="24"/>
                <w:szCs w:val="24"/>
              </w:rPr>
              <w:t>.</w:t>
            </w:r>
            <w:r w:rsidRPr="000C61DF">
              <w:rPr>
                <w:spacing w:val="-1"/>
                <w:sz w:val="24"/>
                <w:szCs w:val="24"/>
              </w:rPr>
              <w:t>Шалқасынан жатқан қалыпта аяқтарын көтеру.</w:t>
            </w:r>
          </w:p>
          <w:p w:rsidR="004E496F" w:rsidRPr="000C61DF" w:rsidRDefault="004E496F" w:rsidP="00F85866">
            <w:pPr>
              <w:widowControl w:val="0"/>
              <w:ind w:right="-20"/>
              <w:rPr>
                <w:rFonts w:ascii="Times New Roman" w:eastAsia="OEGHA+TimesNewRomanPSMT" w:hAnsi="Times New Roman" w:cs="Times New Roman"/>
                <w:b/>
                <w:color w:val="000000"/>
                <w:spacing w:val="-1"/>
                <w:sz w:val="24"/>
                <w:szCs w:val="24"/>
                <w:lang w:val="kk-KZ"/>
              </w:rPr>
            </w:pPr>
            <w:r w:rsidRPr="000C61DF">
              <w:rPr>
                <w:rFonts w:ascii="Times New Roman" w:eastAsia="OEGHA+TimesNewRomanPSMT" w:hAnsi="Times New Roman" w:cs="Times New Roman"/>
                <w:b/>
                <w:color w:val="000000"/>
                <w:spacing w:val="-1"/>
                <w:sz w:val="24"/>
                <w:szCs w:val="24"/>
                <w:lang w:val="kk-KZ"/>
              </w:rPr>
              <w:t>Қимылды ойын:</w:t>
            </w:r>
          </w:p>
          <w:p w:rsidR="004E496F" w:rsidRPr="000C61DF" w:rsidRDefault="004E496F" w:rsidP="00F85866">
            <w:pPr>
              <w:spacing w:line="240" w:lineRule="auto"/>
              <w:rPr>
                <w:rFonts w:ascii="Times New Roman" w:hAnsi="Times New Roman" w:cs="Times New Roman"/>
                <w:b/>
                <w:color w:val="000000"/>
                <w:sz w:val="24"/>
                <w:szCs w:val="24"/>
                <w:lang w:val="kk-KZ"/>
              </w:rPr>
            </w:pPr>
            <w:r w:rsidRPr="000C61DF">
              <w:rPr>
                <w:rFonts w:ascii="Times New Roman" w:hAnsi="Times New Roman" w:cs="Times New Roman"/>
                <w:b/>
                <w:color w:val="000000"/>
                <w:sz w:val="24"/>
                <w:szCs w:val="24"/>
                <w:lang w:val="kk-KZ"/>
              </w:rPr>
              <w:lastRenderedPageBreak/>
              <w:t xml:space="preserve">«Қарлығаш» </w:t>
            </w:r>
          </w:p>
          <w:p w:rsidR="004E496F" w:rsidRPr="000C61DF" w:rsidRDefault="004E496F" w:rsidP="00F85866">
            <w:pPr>
              <w:spacing w:line="240" w:lineRule="auto"/>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t>Мақсаты:</w:t>
            </w:r>
            <w:r w:rsidRPr="000C61DF">
              <w:rPr>
                <w:rFonts w:ascii="Times New Roman" w:hAnsi="Times New Roman" w:cs="Times New Roman"/>
                <w:color w:val="000000"/>
                <w:sz w:val="24"/>
                <w:szCs w:val="24"/>
                <w:lang w:val="kk-KZ"/>
              </w:rPr>
              <w:t xml:space="preserve"> балалардың бойындағы зейінділік сезімталдық, ұйымшылдық, ептілік сияқты қабілеттерін дамыту. </w:t>
            </w:r>
          </w:p>
          <w:p w:rsidR="00265E81" w:rsidRPr="00265E81" w:rsidRDefault="004E496F" w:rsidP="00265E81">
            <w:pPr>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t xml:space="preserve">Жүру барысы: </w:t>
            </w:r>
            <w:r w:rsidRPr="000C61DF">
              <w:rPr>
                <w:rFonts w:ascii="Times New Roman" w:hAnsi="Times New Roman" w:cs="Times New Roman"/>
                <w:color w:val="000000"/>
                <w:sz w:val="24"/>
                <w:szCs w:val="24"/>
                <w:lang w:val="kk-KZ"/>
              </w:rPr>
              <w:t xml:space="preserve">Ойынға қатысушылар екі топқа бөлінеді. Кезегін бірінші алған топ аулағырақ барып жасырынады. Екінші топ оларды іздеп келе жатып, «Қарлығаш орныңнан тұра қаш» деп үздіксіз дауыстайды. </w:t>
            </w:r>
          </w:p>
        </w:tc>
        <w:tc>
          <w:tcPr>
            <w:tcW w:w="2551" w:type="dxa"/>
            <w:tcBorders>
              <w:top w:val="single" w:sz="4" w:space="0" w:color="auto"/>
              <w:left w:val="single" w:sz="4" w:space="0" w:color="auto"/>
              <w:bottom w:val="single" w:sz="4" w:space="0" w:color="auto"/>
              <w:right w:val="single" w:sz="4" w:space="0" w:color="auto"/>
            </w:tcBorders>
          </w:tcPr>
          <w:p w:rsidR="004E496F" w:rsidRPr="000C61DF" w:rsidRDefault="004E496F" w:rsidP="00F85866">
            <w:pPr>
              <w:pStyle w:val="a5"/>
              <w:rPr>
                <w:b/>
                <w:sz w:val="24"/>
                <w:szCs w:val="24"/>
                <w:lang w:val="kk-KZ"/>
              </w:rPr>
            </w:pPr>
          </w:p>
        </w:tc>
        <w:tc>
          <w:tcPr>
            <w:tcW w:w="2838"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F85866">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Дене шынықтыру </w:t>
            </w:r>
          </w:p>
          <w:p w:rsidR="004E496F" w:rsidRPr="000C61DF" w:rsidRDefault="004E496F" w:rsidP="00F85866">
            <w:pPr>
              <w:pStyle w:val="a5"/>
              <w:rPr>
                <w:b/>
                <w:sz w:val="24"/>
                <w:szCs w:val="24"/>
                <w:lang w:val="kk-KZ"/>
              </w:rPr>
            </w:pPr>
            <w:r w:rsidRPr="000C61DF">
              <w:rPr>
                <w:b/>
                <w:sz w:val="24"/>
                <w:szCs w:val="24"/>
                <w:lang w:val="kk-KZ"/>
              </w:rPr>
              <w:t>Ойын: «Епті бол!»</w:t>
            </w:r>
          </w:p>
          <w:p w:rsidR="004E496F" w:rsidRPr="000C61DF" w:rsidRDefault="004E496F" w:rsidP="00F85866">
            <w:pPr>
              <w:pStyle w:val="a5"/>
              <w:rPr>
                <w:b/>
                <w:sz w:val="24"/>
                <w:szCs w:val="24"/>
                <w:lang w:val="kk-KZ"/>
              </w:rPr>
            </w:pPr>
            <w:r w:rsidRPr="000C61DF">
              <w:rPr>
                <w:b/>
                <w:sz w:val="24"/>
                <w:szCs w:val="24"/>
                <w:lang w:val="kk-KZ"/>
              </w:rPr>
              <w:t>Мақсаты:</w:t>
            </w:r>
            <w:r w:rsidRPr="000C61DF">
              <w:rPr>
                <w:color w:val="212121"/>
                <w:sz w:val="24"/>
                <w:szCs w:val="24"/>
                <w:shd w:val="clear" w:color="auto" w:fill="FFFFFF"/>
                <w:lang w:val="kk-KZ"/>
              </w:rPr>
              <w:t xml:space="preserve">  тепе теңдік сақтау жаттығуларының негізгі қимыл түрлеріндегі дағдыларды орындауды қалыптастыру</w:t>
            </w:r>
          </w:p>
          <w:p w:rsidR="004E496F" w:rsidRPr="000C61DF" w:rsidRDefault="004E496F" w:rsidP="00F85866">
            <w:pPr>
              <w:rPr>
                <w:rFonts w:ascii="Times New Roman" w:eastAsia="OEGHA+TimesNewRomanPSMT" w:hAnsi="Times New Roman" w:cs="Times New Roman"/>
                <w:color w:val="000000"/>
                <w:sz w:val="24"/>
                <w:szCs w:val="24"/>
                <w:lang w:val="kk-KZ"/>
              </w:rPr>
            </w:pPr>
            <w:r w:rsidRPr="000C61DF">
              <w:rPr>
                <w:rFonts w:ascii="Times New Roman" w:eastAsia="OEGHA+TimesNewRomanPSMT" w:hAnsi="Times New Roman" w:cs="Times New Roman"/>
                <w:b/>
                <w:color w:val="000000"/>
                <w:sz w:val="24"/>
                <w:szCs w:val="24"/>
                <w:lang w:val="kk-KZ"/>
              </w:rPr>
              <w:t>Д</w:t>
            </w:r>
            <w:r w:rsidRPr="000C61DF">
              <w:rPr>
                <w:rFonts w:ascii="Times New Roman" w:eastAsia="OEGHA+TimesNewRomanPSMT" w:hAnsi="Times New Roman" w:cs="Times New Roman"/>
                <w:b/>
                <w:color w:val="000000"/>
                <w:spacing w:val="1"/>
                <w:sz w:val="24"/>
                <w:szCs w:val="24"/>
                <w:lang w:val="kk-KZ"/>
              </w:rPr>
              <w:t>о</w:t>
            </w:r>
            <w:r w:rsidRPr="000C61DF">
              <w:rPr>
                <w:rFonts w:ascii="Times New Roman" w:eastAsia="OEGHA+TimesNewRomanPSMT" w:hAnsi="Times New Roman" w:cs="Times New Roman"/>
                <w:b/>
                <w:color w:val="000000"/>
                <w:sz w:val="24"/>
                <w:szCs w:val="24"/>
                <w:lang w:val="kk-KZ"/>
              </w:rPr>
              <w:t>малат</w:t>
            </w:r>
            <w:r w:rsidRPr="000C61DF">
              <w:rPr>
                <w:rFonts w:ascii="Times New Roman" w:eastAsia="OEGHA+TimesNewRomanPSMT" w:hAnsi="Times New Roman" w:cs="Times New Roman"/>
                <w:b/>
                <w:color w:val="000000"/>
                <w:spacing w:val="-2"/>
                <w:sz w:val="24"/>
                <w:szCs w:val="24"/>
                <w:lang w:val="kk-KZ"/>
              </w:rPr>
              <w:t>у</w:t>
            </w:r>
            <w:r w:rsidRPr="000C61DF">
              <w:rPr>
                <w:rFonts w:ascii="Times New Roman" w:eastAsia="OEGHA+TimesNewRomanPSMT" w:hAnsi="Times New Roman" w:cs="Times New Roman"/>
                <w:b/>
                <w:color w:val="000000"/>
                <w:sz w:val="24"/>
                <w:szCs w:val="24"/>
                <w:lang w:val="kk-KZ"/>
              </w:rPr>
              <w:t>,</w:t>
            </w:r>
            <w:r w:rsidR="00265E81">
              <w:rPr>
                <w:rFonts w:ascii="Times New Roman" w:eastAsia="OEGHA+TimesNewRomanPSMT" w:hAnsi="Times New Roman" w:cs="Times New Roman"/>
                <w:b/>
                <w:color w:val="000000"/>
                <w:sz w:val="24"/>
                <w:szCs w:val="24"/>
                <w:lang w:val="kk-KZ"/>
              </w:rPr>
              <w:t xml:space="preserve"> </w:t>
            </w:r>
            <w:r w:rsidRPr="000C61DF">
              <w:rPr>
                <w:rFonts w:ascii="Times New Roman" w:eastAsia="OEGHA+TimesNewRomanPSMT" w:hAnsi="Times New Roman" w:cs="Times New Roman"/>
                <w:b/>
                <w:color w:val="000000"/>
                <w:sz w:val="24"/>
                <w:szCs w:val="24"/>
                <w:lang w:val="kk-KZ"/>
              </w:rPr>
              <w:t>лақтыр</w:t>
            </w:r>
            <w:r w:rsidRPr="000C61DF">
              <w:rPr>
                <w:rFonts w:ascii="Times New Roman" w:eastAsia="OEGHA+TimesNewRomanPSMT" w:hAnsi="Times New Roman" w:cs="Times New Roman"/>
                <w:b/>
                <w:color w:val="000000"/>
                <w:spacing w:val="-2"/>
                <w:sz w:val="24"/>
                <w:szCs w:val="24"/>
                <w:lang w:val="kk-KZ"/>
              </w:rPr>
              <w:t>у</w:t>
            </w:r>
            <w:r w:rsidRPr="000C61DF">
              <w:rPr>
                <w:rFonts w:ascii="Times New Roman" w:eastAsia="OEGHA+TimesNewRomanPSMT" w:hAnsi="Times New Roman" w:cs="Times New Roman"/>
                <w:b/>
                <w:color w:val="000000"/>
                <w:sz w:val="24"/>
                <w:szCs w:val="24"/>
                <w:lang w:val="kk-KZ"/>
              </w:rPr>
              <w:t>.</w:t>
            </w:r>
            <w:r w:rsidR="00265E81">
              <w:rPr>
                <w:rFonts w:ascii="Times New Roman" w:eastAsia="OEGHA+TimesNewRomanPSMT" w:hAnsi="Times New Roman" w:cs="Times New Roman"/>
                <w:b/>
                <w:color w:val="000000"/>
                <w:sz w:val="24"/>
                <w:szCs w:val="24"/>
                <w:lang w:val="kk-KZ"/>
              </w:rPr>
              <w:t xml:space="preserve"> </w:t>
            </w:r>
            <w:r w:rsidRPr="000C61DF">
              <w:rPr>
                <w:rFonts w:ascii="Times New Roman" w:eastAsia="OEGHA+TimesNewRomanPSMT" w:hAnsi="Times New Roman" w:cs="Times New Roman"/>
                <w:color w:val="000000"/>
                <w:sz w:val="24"/>
                <w:szCs w:val="24"/>
                <w:lang w:val="kk-KZ"/>
              </w:rPr>
              <w:t>Отырып доптарды домалату.</w:t>
            </w:r>
          </w:p>
          <w:p w:rsidR="004E496F" w:rsidRPr="000C61DF" w:rsidRDefault="004E496F" w:rsidP="00F85866">
            <w:pPr>
              <w:rPr>
                <w:rFonts w:ascii="Times New Roman" w:eastAsia="OEGHA+TimesNewRomanPSMT" w:hAnsi="Times New Roman" w:cs="Times New Roman"/>
                <w:color w:val="000000"/>
                <w:sz w:val="24"/>
                <w:szCs w:val="24"/>
                <w:lang w:val="kk-KZ"/>
              </w:rPr>
            </w:pPr>
            <w:r w:rsidRPr="000C61DF">
              <w:rPr>
                <w:rFonts w:ascii="Times New Roman" w:eastAsia="OEGHA+TimesNewRomanPSMT" w:hAnsi="Times New Roman" w:cs="Times New Roman"/>
                <w:b/>
                <w:color w:val="000000"/>
                <w:sz w:val="24"/>
                <w:szCs w:val="24"/>
                <w:lang w:val="kk-KZ"/>
              </w:rPr>
              <w:t>Секір</w:t>
            </w:r>
            <w:r w:rsidRPr="000C61DF">
              <w:rPr>
                <w:rFonts w:ascii="Times New Roman" w:eastAsia="OEGHA+TimesNewRomanPSMT" w:hAnsi="Times New Roman" w:cs="Times New Roman"/>
                <w:b/>
                <w:color w:val="000000"/>
                <w:spacing w:val="-2"/>
                <w:sz w:val="24"/>
                <w:szCs w:val="24"/>
                <w:lang w:val="kk-KZ"/>
              </w:rPr>
              <w:t>у</w:t>
            </w:r>
            <w:r w:rsidRPr="000C61DF">
              <w:rPr>
                <w:rFonts w:ascii="Times New Roman" w:eastAsia="OEGHA+TimesNewRomanPSMT" w:hAnsi="Times New Roman" w:cs="Times New Roman"/>
                <w:b/>
                <w:color w:val="000000"/>
                <w:sz w:val="24"/>
                <w:szCs w:val="24"/>
                <w:lang w:val="kk-KZ"/>
              </w:rPr>
              <w:t>.</w:t>
            </w:r>
            <w:r w:rsidR="00265E81">
              <w:rPr>
                <w:rFonts w:ascii="Times New Roman" w:eastAsia="OEGHA+TimesNewRomanPSMT" w:hAnsi="Times New Roman" w:cs="Times New Roman"/>
                <w:b/>
                <w:color w:val="000000"/>
                <w:sz w:val="24"/>
                <w:szCs w:val="24"/>
                <w:lang w:val="kk-KZ"/>
              </w:rPr>
              <w:t xml:space="preserve"> </w:t>
            </w:r>
            <w:r w:rsidRPr="000C61DF">
              <w:rPr>
                <w:rFonts w:ascii="Times New Roman" w:eastAsia="OEGHA+TimesNewRomanPSMT" w:hAnsi="Times New Roman" w:cs="Times New Roman"/>
                <w:color w:val="000000"/>
                <w:spacing w:val="1"/>
                <w:sz w:val="24"/>
                <w:szCs w:val="24"/>
                <w:lang w:val="kk-KZ"/>
              </w:rPr>
              <w:t>Еденде жатқан секіргіштен аттап секіруге үйрету.</w:t>
            </w:r>
          </w:p>
          <w:p w:rsidR="004E496F" w:rsidRPr="000C61DF" w:rsidRDefault="004E496F" w:rsidP="00F85866">
            <w:pPr>
              <w:rPr>
                <w:rFonts w:ascii="Times New Roman" w:eastAsia="OEGHA+TimesNewRomanPSMT" w:hAnsi="Times New Roman" w:cs="Times New Roman"/>
                <w:b/>
                <w:color w:val="000000"/>
                <w:sz w:val="24"/>
                <w:szCs w:val="24"/>
                <w:lang w:val="kk-KZ"/>
              </w:rPr>
            </w:pPr>
            <w:r w:rsidRPr="000C61DF">
              <w:rPr>
                <w:rFonts w:ascii="Times New Roman" w:eastAsia="OEGHA+TimesNewRomanPSMT" w:hAnsi="Times New Roman" w:cs="Times New Roman"/>
                <w:b/>
                <w:color w:val="000000"/>
                <w:spacing w:val="-2"/>
                <w:sz w:val="24"/>
                <w:szCs w:val="24"/>
                <w:lang w:val="kk-KZ"/>
              </w:rPr>
              <w:t>Ж</w:t>
            </w:r>
            <w:r w:rsidRPr="000C61DF">
              <w:rPr>
                <w:rFonts w:ascii="Times New Roman" w:eastAsia="OEGHA+TimesNewRomanPSMT" w:hAnsi="Times New Roman" w:cs="Times New Roman"/>
                <w:b/>
                <w:color w:val="000000"/>
                <w:sz w:val="24"/>
                <w:szCs w:val="24"/>
                <w:lang w:val="kk-KZ"/>
              </w:rPr>
              <w:t>ал</w:t>
            </w:r>
            <w:r w:rsidRPr="000C61DF">
              <w:rPr>
                <w:rFonts w:ascii="Times New Roman" w:eastAsia="OEGHA+TimesNewRomanPSMT" w:hAnsi="Times New Roman" w:cs="Times New Roman"/>
                <w:b/>
                <w:color w:val="000000"/>
                <w:spacing w:val="-1"/>
                <w:sz w:val="24"/>
                <w:szCs w:val="24"/>
                <w:lang w:val="kk-KZ"/>
              </w:rPr>
              <w:t>п</w:t>
            </w:r>
            <w:r w:rsidRPr="000C61DF">
              <w:rPr>
                <w:rFonts w:ascii="Times New Roman" w:eastAsia="OEGHA+TimesNewRomanPSMT" w:hAnsi="Times New Roman" w:cs="Times New Roman"/>
                <w:b/>
                <w:color w:val="000000"/>
                <w:sz w:val="24"/>
                <w:szCs w:val="24"/>
                <w:lang w:val="kk-KZ"/>
              </w:rPr>
              <w:t>ы</w:t>
            </w:r>
            <w:r w:rsidRPr="000C61DF">
              <w:rPr>
                <w:rFonts w:ascii="Times New Roman" w:eastAsia="OEGHA+TimesNewRomanPSMT" w:hAnsi="Times New Roman" w:cs="Times New Roman"/>
                <w:b/>
                <w:color w:val="000000"/>
                <w:spacing w:val="1"/>
                <w:sz w:val="24"/>
                <w:szCs w:val="24"/>
                <w:lang w:val="kk-KZ"/>
              </w:rPr>
              <w:t xml:space="preserve"> д</w:t>
            </w:r>
            <w:r w:rsidRPr="000C61DF">
              <w:rPr>
                <w:rFonts w:ascii="Times New Roman" w:eastAsia="OEGHA+TimesNewRomanPSMT" w:hAnsi="Times New Roman" w:cs="Times New Roman"/>
                <w:b/>
                <w:color w:val="000000"/>
                <w:sz w:val="24"/>
                <w:szCs w:val="24"/>
                <w:lang w:val="kk-KZ"/>
              </w:rPr>
              <w:t>амыт</w:t>
            </w:r>
            <w:r w:rsidRPr="000C61DF">
              <w:rPr>
                <w:rFonts w:ascii="Times New Roman" w:eastAsia="OEGHA+TimesNewRomanPSMT" w:hAnsi="Times New Roman" w:cs="Times New Roman"/>
                <w:b/>
                <w:color w:val="000000"/>
                <w:spacing w:val="-3"/>
                <w:sz w:val="24"/>
                <w:szCs w:val="24"/>
                <w:lang w:val="kk-KZ"/>
              </w:rPr>
              <w:t>у</w:t>
            </w:r>
            <w:r w:rsidRPr="000C61DF">
              <w:rPr>
                <w:rFonts w:ascii="Times New Roman" w:eastAsia="OEGHA+TimesNewRomanPSMT" w:hAnsi="Times New Roman" w:cs="Times New Roman"/>
                <w:b/>
                <w:color w:val="000000"/>
                <w:sz w:val="24"/>
                <w:szCs w:val="24"/>
                <w:lang w:val="kk-KZ"/>
              </w:rPr>
              <w:t>шы жат</w:t>
            </w:r>
            <w:r w:rsidRPr="000C61DF">
              <w:rPr>
                <w:rFonts w:ascii="Times New Roman" w:eastAsia="OEGHA+TimesNewRomanPSMT" w:hAnsi="Times New Roman" w:cs="Times New Roman"/>
                <w:b/>
                <w:color w:val="000000"/>
                <w:spacing w:val="-1"/>
                <w:sz w:val="24"/>
                <w:szCs w:val="24"/>
                <w:lang w:val="kk-KZ"/>
              </w:rPr>
              <w:t>т</w:t>
            </w:r>
            <w:r w:rsidRPr="000C61DF">
              <w:rPr>
                <w:rFonts w:ascii="Times New Roman" w:eastAsia="OEGHA+TimesNewRomanPSMT" w:hAnsi="Times New Roman" w:cs="Times New Roman"/>
                <w:b/>
                <w:color w:val="000000"/>
                <w:sz w:val="24"/>
                <w:szCs w:val="24"/>
                <w:lang w:val="kk-KZ"/>
              </w:rPr>
              <w:t>ығ</w:t>
            </w:r>
            <w:r w:rsidRPr="000C61DF">
              <w:rPr>
                <w:rFonts w:ascii="Times New Roman" w:eastAsia="OEGHA+TimesNewRomanPSMT" w:hAnsi="Times New Roman" w:cs="Times New Roman"/>
                <w:b/>
                <w:color w:val="000000"/>
                <w:spacing w:val="-1"/>
                <w:sz w:val="24"/>
                <w:szCs w:val="24"/>
                <w:lang w:val="kk-KZ"/>
              </w:rPr>
              <w:t>ул</w:t>
            </w:r>
            <w:r w:rsidRPr="000C61DF">
              <w:rPr>
                <w:rFonts w:ascii="Times New Roman" w:eastAsia="OEGHA+TimesNewRomanPSMT" w:hAnsi="Times New Roman" w:cs="Times New Roman"/>
                <w:b/>
                <w:color w:val="000000"/>
                <w:sz w:val="24"/>
                <w:szCs w:val="24"/>
                <w:lang w:val="kk-KZ"/>
              </w:rPr>
              <w:t>ар:</w:t>
            </w:r>
          </w:p>
          <w:p w:rsidR="004E496F" w:rsidRPr="000C61DF" w:rsidRDefault="004E496F" w:rsidP="00F85866">
            <w:pPr>
              <w:widowControl w:val="0"/>
              <w:ind w:right="-20"/>
              <w:rPr>
                <w:rFonts w:ascii="Times New Roman" w:hAnsi="Times New Roman" w:cs="Times New Roman"/>
                <w:sz w:val="24"/>
                <w:szCs w:val="24"/>
                <w:lang w:val="kk-KZ"/>
              </w:rPr>
            </w:pPr>
            <w:r w:rsidRPr="000C61DF">
              <w:rPr>
                <w:rFonts w:ascii="Times New Roman" w:hAnsi="Times New Roman" w:cs="Times New Roman"/>
                <w:b/>
                <w:sz w:val="24"/>
                <w:szCs w:val="24"/>
                <w:lang w:val="kk-KZ"/>
              </w:rPr>
              <w:t xml:space="preserve">Іштің және аяқтың бұлшық еттерін дамытуға және нығайтуға арналған жаттығулар. </w:t>
            </w:r>
            <w:r w:rsidRPr="000C61DF">
              <w:rPr>
                <w:rFonts w:ascii="Times New Roman" w:hAnsi="Times New Roman" w:cs="Times New Roman"/>
                <w:sz w:val="24"/>
                <w:szCs w:val="24"/>
                <w:lang w:val="kk-KZ"/>
              </w:rPr>
              <w:t>Аяқтың өкшесін алға қою.</w:t>
            </w:r>
          </w:p>
          <w:p w:rsidR="004E496F" w:rsidRPr="000C61DF" w:rsidRDefault="004E496F" w:rsidP="00F85866">
            <w:pPr>
              <w:widowControl w:val="0"/>
              <w:ind w:right="-18"/>
              <w:rPr>
                <w:rFonts w:ascii="Times New Roman" w:hAnsi="Times New Roman" w:cs="Times New Roman"/>
                <w:b/>
                <w:sz w:val="24"/>
                <w:szCs w:val="24"/>
                <w:lang w:val="kk-KZ"/>
              </w:rPr>
            </w:pPr>
            <w:r w:rsidRPr="000C61DF">
              <w:rPr>
                <w:rFonts w:ascii="Times New Roman" w:hAnsi="Times New Roman" w:cs="Times New Roman"/>
                <w:b/>
                <w:sz w:val="24"/>
                <w:szCs w:val="24"/>
                <w:lang w:val="kk-KZ"/>
              </w:rPr>
              <w:t>Спорттық ойындар:</w:t>
            </w:r>
          </w:p>
          <w:p w:rsidR="004E496F" w:rsidRPr="000C61DF" w:rsidRDefault="004E496F" w:rsidP="00F85866">
            <w:pPr>
              <w:rPr>
                <w:rFonts w:ascii="Times New Roman" w:hAnsi="Times New Roman" w:cs="Times New Roman"/>
                <w:sz w:val="24"/>
                <w:szCs w:val="24"/>
                <w:lang w:val="kk-KZ"/>
              </w:rPr>
            </w:pPr>
            <w:r w:rsidRPr="000C61DF">
              <w:rPr>
                <w:rFonts w:ascii="Times New Roman" w:hAnsi="Times New Roman" w:cs="Times New Roman"/>
                <w:b/>
                <w:sz w:val="24"/>
                <w:szCs w:val="24"/>
                <w:lang w:val="kk-KZ"/>
              </w:rPr>
              <w:t>Шанмен сырғанау.</w:t>
            </w:r>
            <w:r w:rsidR="00265E81">
              <w:rPr>
                <w:rFonts w:ascii="Times New Roman" w:hAnsi="Times New Roman" w:cs="Times New Roman"/>
                <w:b/>
                <w:sz w:val="24"/>
                <w:szCs w:val="24"/>
                <w:lang w:val="kk-KZ"/>
              </w:rPr>
              <w:t xml:space="preserve"> </w:t>
            </w:r>
            <w:r w:rsidRPr="000C61DF">
              <w:rPr>
                <w:rFonts w:ascii="Times New Roman" w:hAnsi="Times New Roman" w:cs="Times New Roman"/>
                <w:sz w:val="24"/>
                <w:szCs w:val="24"/>
                <w:lang w:val="kk-KZ"/>
              </w:rPr>
              <w:t>Шанаға отырып, төбешіктен сырғанау.</w:t>
            </w:r>
          </w:p>
          <w:p w:rsidR="00265E81" w:rsidRDefault="004E496F" w:rsidP="00F85866">
            <w:pPr>
              <w:widowControl w:val="0"/>
              <w:ind w:right="-20"/>
              <w:rPr>
                <w:rFonts w:ascii="Times New Roman" w:eastAsia="OEGHA+TimesNewRomanPSMT" w:hAnsi="Times New Roman" w:cs="Times New Roman"/>
                <w:b/>
                <w:color w:val="000000"/>
                <w:spacing w:val="-1"/>
                <w:sz w:val="24"/>
                <w:szCs w:val="24"/>
                <w:lang w:val="kk-KZ"/>
              </w:rPr>
            </w:pPr>
            <w:r w:rsidRPr="000C61DF">
              <w:rPr>
                <w:rFonts w:ascii="Times New Roman" w:eastAsia="OEGHA+TimesNewRomanPSMT" w:hAnsi="Times New Roman" w:cs="Times New Roman"/>
                <w:b/>
                <w:color w:val="000000"/>
                <w:spacing w:val="-1"/>
                <w:sz w:val="24"/>
                <w:szCs w:val="24"/>
                <w:lang w:val="kk-KZ"/>
              </w:rPr>
              <w:t xml:space="preserve">Қимылды ойын: </w:t>
            </w:r>
          </w:p>
          <w:p w:rsidR="004E496F" w:rsidRPr="000C61DF" w:rsidRDefault="004E496F" w:rsidP="00F85866">
            <w:pPr>
              <w:widowControl w:val="0"/>
              <w:ind w:right="-20"/>
              <w:rPr>
                <w:rFonts w:ascii="Times New Roman" w:hAnsi="Times New Roman" w:cs="Times New Roman"/>
                <w:b/>
                <w:color w:val="000000"/>
                <w:sz w:val="24"/>
                <w:szCs w:val="24"/>
                <w:lang w:val="kk-KZ"/>
              </w:rPr>
            </w:pPr>
            <w:r w:rsidRPr="000C61DF">
              <w:rPr>
                <w:rFonts w:ascii="Times New Roman" w:hAnsi="Times New Roman" w:cs="Times New Roman"/>
                <w:b/>
                <w:color w:val="000000"/>
                <w:sz w:val="24"/>
                <w:szCs w:val="24"/>
                <w:lang w:val="kk-KZ"/>
              </w:rPr>
              <w:t xml:space="preserve">«Тату-тәтті отбасы» </w:t>
            </w:r>
          </w:p>
          <w:p w:rsidR="004E496F" w:rsidRPr="000C61DF" w:rsidRDefault="004E496F" w:rsidP="00F85866">
            <w:pPr>
              <w:widowControl w:val="0"/>
              <w:ind w:right="-20"/>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t xml:space="preserve">Мақсаты: </w:t>
            </w:r>
            <w:r w:rsidRPr="000C61DF">
              <w:rPr>
                <w:rFonts w:ascii="Times New Roman" w:hAnsi="Times New Roman" w:cs="Times New Roman"/>
                <w:color w:val="000000"/>
                <w:sz w:val="24"/>
                <w:szCs w:val="24"/>
                <w:lang w:val="kk-KZ"/>
              </w:rPr>
              <w:t xml:space="preserve">үлкендерді </w:t>
            </w:r>
            <w:r w:rsidRPr="000C61DF">
              <w:rPr>
                <w:rFonts w:ascii="Times New Roman" w:hAnsi="Times New Roman" w:cs="Times New Roman"/>
                <w:color w:val="000000"/>
                <w:sz w:val="24"/>
                <w:szCs w:val="24"/>
                <w:lang w:val="kk-KZ"/>
              </w:rPr>
              <w:lastRenderedPageBreak/>
              <w:t xml:space="preserve">сыйлауға тәрбиелеу. Отбасы мүшелерін дұрыс атауға үйрету. </w:t>
            </w:r>
          </w:p>
          <w:p w:rsidR="004E496F" w:rsidRPr="000C61DF" w:rsidRDefault="004E496F" w:rsidP="00F85866">
            <w:pPr>
              <w:widowControl w:val="0"/>
              <w:ind w:right="-20"/>
              <w:rPr>
                <w:rFonts w:ascii="Times New Roman" w:eastAsia="OEGHA+TimesNewRomanPSMT" w:hAnsi="Times New Roman" w:cs="Times New Roman"/>
                <w:b/>
                <w:color w:val="000000"/>
                <w:spacing w:val="-1"/>
                <w:sz w:val="24"/>
                <w:szCs w:val="24"/>
                <w:lang w:val="kk-KZ"/>
              </w:rPr>
            </w:pPr>
            <w:r w:rsidRPr="000C61DF">
              <w:rPr>
                <w:rFonts w:ascii="Times New Roman" w:hAnsi="Times New Roman" w:cs="Times New Roman"/>
                <w:b/>
                <w:color w:val="000000"/>
                <w:sz w:val="24"/>
                <w:szCs w:val="24"/>
                <w:lang w:val="kk-KZ"/>
              </w:rPr>
              <w:t>Жүру  барысы:</w:t>
            </w:r>
            <w:r w:rsidRPr="000C61DF">
              <w:rPr>
                <w:rFonts w:ascii="Times New Roman" w:hAnsi="Times New Roman" w:cs="Times New Roman"/>
                <w:color w:val="000000"/>
                <w:sz w:val="24"/>
                <w:szCs w:val="24"/>
                <w:lang w:val="kk-KZ"/>
              </w:rPr>
              <w:t xml:space="preserve"> Бөлме ішінде әсем әуен ырғағымен жеңіл билеп жүреді. Тәрбиеші әуенді тоқтатып, хабарлама жасайды: «Тату-тәтті жанұяда» 3 адам тұрады. Балалар үштен, екіден, төрттен бірігеді. Ойын осылайша жалғаса береді.</w:t>
            </w:r>
          </w:p>
          <w:p w:rsidR="004E496F" w:rsidRPr="000C61DF" w:rsidRDefault="004E496F" w:rsidP="00F85866">
            <w:pPr>
              <w:rPr>
                <w:rFonts w:ascii="Times New Roman" w:hAnsi="Times New Roman" w:cs="Times New Roman"/>
                <w:sz w:val="24"/>
                <w:szCs w:val="24"/>
                <w:lang w:val="kk-KZ"/>
              </w:rPr>
            </w:pPr>
          </w:p>
        </w:tc>
      </w:tr>
      <w:tr w:rsidR="004E496F" w:rsidRPr="00CB7959" w:rsidTr="004E496F">
        <w:trPr>
          <w:trHeight w:val="416"/>
        </w:trPr>
        <w:tc>
          <w:tcPr>
            <w:tcW w:w="243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F85866">
            <w:pPr>
              <w:spacing w:line="240" w:lineRule="auto"/>
              <w:jc w:val="center"/>
              <w:rPr>
                <w:rFonts w:ascii="Times New Roman" w:hAnsi="Times New Roman" w:cs="Times New Roman"/>
                <w:b/>
                <w:sz w:val="24"/>
                <w:szCs w:val="24"/>
              </w:rPr>
            </w:pPr>
            <w:r w:rsidRPr="000C61DF">
              <w:rPr>
                <w:rFonts w:ascii="Times New Roman" w:hAnsi="Times New Roman" w:cs="Times New Roman"/>
                <w:b/>
                <w:bCs/>
                <w:sz w:val="24"/>
                <w:szCs w:val="24"/>
                <w:lang w:val="kk-KZ"/>
              </w:rPr>
              <w:lastRenderedPageBreak/>
              <w:t>2-</w:t>
            </w:r>
            <w:r w:rsidRPr="000C61DF">
              <w:rPr>
                <w:rFonts w:ascii="Times New Roman" w:hAnsi="Times New Roman" w:cs="Times New Roman"/>
                <w:b/>
                <w:bCs/>
                <w:sz w:val="24"/>
                <w:szCs w:val="24"/>
              </w:rPr>
              <w:t>таңғы ас</w:t>
            </w:r>
          </w:p>
        </w:tc>
        <w:tc>
          <w:tcPr>
            <w:tcW w:w="13470" w:type="dxa"/>
            <w:gridSpan w:val="10"/>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sz w:val="24"/>
                <w:szCs w:val="24"/>
                <w:u w:val="single"/>
                <w:lang w:val="kk-KZ"/>
              </w:rPr>
            </w:pPr>
            <w:r w:rsidRPr="000C61DF">
              <w:rPr>
                <w:rFonts w:ascii="Times New Roman" w:eastAsia="Times New Roman" w:hAnsi="Times New Roman" w:cs="Times New Roman"/>
                <w:b/>
                <w:sz w:val="24"/>
                <w:szCs w:val="24"/>
                <w:lang w:val="kk-KZ"/>
              </w:rPr>
              <w:t>Мақсаты:</w:t>
            </w:r>
            <w:r w:rsidRPr="000C61DF">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4E496F" w:rsidRPr="000C61DF" w:rsidRDefault="004E496F" w:rsidP="004E496F">
            <w:pPr>
              <w:rPr>
                <w:rFonts w:ascii="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 (мәдени-гигиеналық дағдыларды қалыптастыру, </w:t>
            </w:r>
            <w:r w:rsidRPr="000C61DF">
              <w:rPr>
                <w:rFonts w:ascii="Times New Roman" w:hAnsi="Times New Roman" w:cs="Times New Roman"/>
                <w:b/>
                <w:sz w:val="24"/>
                <w:szCs w:val="24"/>
                <w:lang w:val="kk-KZ"/>
              </w:rPr>
              <w:t>коммуникативтік дағдыларын дамыту</w:t>
            </w:r>
            <w:r w:rsidRPr="000C61DF">
              <w:rPr>
                <w:rFonts w:ascii="Times New Roman" w:eastAsia="Times New Roman" w:hAnsi="Times New Roman" w:cs="Times New Roman"/>
                <w:b/>
                <w:sz w:val="24"/>
                <w:szCs w:val="24"/>
                <w:lang w:val="kk-KZ"/>
              </w:rPr>
              <w:t xml:space="preserve"> )</w:t>
            </w:r>
          </w:p>
        </w:tc>
      </w:tr>
      <w:tr w:rsidR="004E496F" w:rsidRPr="00CB7959" w:rsidTr="004E496F">
        <w:tc>
          <w:tcPr>
            <w:tcW w:w="2430" w:type="dxa"/>
            <w:tcBorders>
              <w:top w:val="single" w:sz="4" w:space="0" w:color="auto"/>
              <w:left w:val="single" w:sz="4" w:space="0" w:color="auto"/>
              <w:bottom w:val="single" w:sz="4" w:space="0" w:color="auto"/>
              <w:right w:val="single" w:sz="4" w:space="0" w:color="auto"/>
            </w:tcBorders>
            <w:hideMark/>
          </w:tcPr>
          <w:p w:rsidR="00F85866" w:rsidRDefault="004E496F" w:rsidP="00F85866">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rPr>
              <w:t>Серуенге</w:t>
            </w:r>
          </w:p>
          <w:p w:rsidR="004E496F" w:rsidRPr="00F85866" w:rsidRDefault="004E496F" w:rsidP="00F85866">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rPr>
              <w:t>дайындық</w:t>
            </w:r>
          </w:p>
        </w:tc>
        <w:tc>
          <w:tcPr>
            <w:tcW w:w="13470" w:type="dxa"/>
            <w:gridSpan w:val="10"/>
            <w:tcBorders>
              <w:top w:val="single" w:sz="4" w:space="0" w:color="auto"/>
              <w:left w:val="single" w:sz="4" w:space="0" w:color="auto"/>
              <w:bottom w:val="single" w:sz="4" w:space="0" w:color="auto"/>
              <w:right w:val="single" w:sz="4" w:space="0" w:color="auto"/>
            </w:tcBorders>
          </w:tcPr>
          <w:p w:rsidR="004E496F" w:rsidRPr="00F85866" w:rsidRDefault="004E496F" w:rsidP="004E496F">
            <w:pPr>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Мақсаты:</w:t>
            </w:r>
            <w:r w:rsidRPr="000C61DF">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4E496F" w:rsidRPr="000C61DF" w:rsidRDefault="004E496F" w:rsidP="004E496F">
            <w:pPr>
              <w:rPr>
                <w:rFonts w:ascii="Times New Roman" w:hAnsi="Times New Roman" w:cs="Times New Roman"/>
                <w:sz w:val="24"/>
                <w:szCs w:val="24"/>
                <w:u w:val="single"/>
                <w:lang w:val="kk-KZ"/>
              </w:rPr>
            </w:pPr>
            <w:r w:rsidRPr="000C61DF">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4E496F" w:rsidRPr="00CB7959" w:rsidTr="00E33D90">
        <w:tc>
          <w:tcPr>
            <w:tcW w:w="243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F85866">
            <w:pPr>
              <w:spacing w:line="240" w:lineRule="auto"/>
              <w:jc w:val="center"/>
              <w:rPr>
                <w:rFonts w:ascii="Times New Roman" w:hAnsi="Times New Roman" w:cs="Times New Roman"/>
                <w:b/>
                <w:bCs/>
                <w:sz w:val="24"/>
                <w:szCs w:val="24"/>
              </w:rPr>
            </w:pPr>
            <w:r w:rsidRPr="000C61DF">
              <w:rPr>
                <w:rFonts w:ascii="Times New Roman" w:hAnsi="Times New Roman" w:cs="Times New Roman"/>
                <w:b/>
                <w:bCs/>
                <w:sz w:val="24"/>
                <w:szCs w:val="24"/>
              </w:rPr>
              <w:t>Серуен</w:t>
            </w:r>
          </w:p>
        </w:tc>
        <w:tc>
          <w:tcPr>
            <w:tcW w:w="2807" w:type="dxa"/>
            <w:gridSpan w:val="2"/>
            <w:tcBorders>
              <w:top w:val="single" w:sz="4" w:space="0" w:color="auto"/>
              <w:left w:val="single" w:sz="4" w:space="0" w:color="auto"/>
              <w:bottom w:val="single" w:sz="4" w:space="0" w:color="auto"/>
              <w:right w:val="single" w:sz="4" w:space="0" w:color="auto"/>
            </w:tcBorders>
          </w:tcPr>
          <w:p w:rsidR="00946E94" w:rsidRDefault="004E496F" w:rsidP="00F85866">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rPr>
              <w:t>1.Көліктерді бақылау.</w:t>
            </w:r>
          </w:p>
          <w:p w:rsidR="00946E94" w:rsidRDefault="004E496F" w:rsidP="00F85866">
            <w:pPr>
              <w:widowControl w:val="0"/>
              <w:rPr>
                <w:rFonts w:ascii="Times New Roman" w:eastAsia="Times New Roman" w:hAnsi="Times New Roman" w:cs="Times New Roman"/>
                <w:b/>
                <w:sz w:val="24"/>
                <w:szCs w:val="24"/>
                <w:lang w:val="kk-KZ"/>
              </w:rPr>
            </w:pPr>
            <w:r w:rsidRPr="00946E94">
              <w:rPr>
                <w:rFonts w:ascii="Times New Roman" w:eastAsia="Times New Roman" w:hAnsi="Times New Roman" w:cs="Times New Roman"/>
                <w:b/>
                <w:sz w:val="24"/>
                <w:szCs w:val="24"/>
                <w:lang w:val="kk-KZ"/>
              </w:rPr>
              <w:t xml:space="preserve"> </w:t>
            </w:r>
            <w:r w:rsidR="00946E94" w:rsidRPr="000C61DF">
              <w:rPr>
                <w:rFonts w:ascii="Times New Roman" w:eastAsia="Times New Roman" w:hAnsi="Times New Roman" w:cs="Times New Roman"/>
                <w:b/>
                <w:sz w:val="24"/>
                <w:szCs w:val="24"/>
                <w:lang w:val="kk-KZ"/>
              </w:rPr>
              <w:t xml:space="preserve">(қоршаған ортамен таныстыру </w:t>
            </w:r>
            <w:r w:rsidR="00946E94" w:rsidRPr="000C61DF">
              <w:rPr>
                <w:rFonts w:ascii="Times New Roman" w:hAnsi="Times New Roman" w:cs="Times New Roman"/>
                <w:b/>
                <w:sz w:val="24"/>
                <w:szCs w:val="24"/>
                <w:lang w:val="kk-KZ"/>
              </w:rPr>
              <w:t>- әлеуметтік – эмоционалды дағдыларды қалыптастыру</w:t>
            </w:r>
            <w:r w:rsidR="00946E94" w:rsidRPr="000C61DF">
              <w:rPr>
                <w:rFonts w:ascii="Times New Roman" w:eastAsia="Times New Roman" w:hAnsi="Times New Roman" w:cs="Times New Roman"/>
                <w:b/>
                <w:sz w:val="24"/>
                <w:szCs w:val="24"/>
                <w:lang w:val="kk-KZ"/>
              </w:rPr>
              <w:t>)</w:t>
            </w:r>
          </w:p>
          <w:p w:rsidR="00946E94" w:rsidRDefault="004E496F" w:rsidP="00F85866">
            <w:pPr>
              <w:widowControl w:val="0"/>
              <w:rPr>
                <w:rFonts w:ascii="Times New Roman" w:eastAsia="Times New Roman" w:hAnsi="Times New Roman" w:cs="Times New Roman"/>
                <w:sz w:val="24"/>
                <w:szCs w:val="24"/>
                <w:lang w:val="kk-KZ"/>
              </w:rPr>
            </w:pPr>
            <w:r w:rsidRPr="00946E94">
              <w:rPr>
                <w:rFonts w:ascii="Times New Roman" w:eastAsia="Times New Roman" w:hAnsi="Times New Roman" w:cs="Times New Roman"/>
                <w:b/>
                <w:sz w:val="24"/>
                <w:szCs w:val="24"/>
                <w:lang w:val="kk-KZ"/>
              </w:rPr>
              <w:t>Мақсаты</w:t>
            </w:r>
            <w:r w:rsidRPr="000C61DF">
              <w:rPr>
                <w:rFonts w:ascii="Times New Roman" w:eastAsia="Times New Roman" w:hAnsi="Times New Roman" w:cs="Times New Roman"/>
                <w:sz w:val="24"/>
                <w:szCs w:val="24"/>
                <w:lang w:val="kk-KZ"/>
              </w:rPr>
              <w:t xml:space="preserve">: </w:t>
            </w:r>
            <w:r w:rsidRPr="00946E94">
              <w:rPr>
                <w:rFonts w:ascii="Times New Roman" w:eastAsia="Times New Roman" w:hAnsi="Times New Roman" w:cs="Times New Roman"/>
                <w:sz w:val="24"/>
                <w:szCs w:val="24"/>
                <w:lang w:val="kk-KZ"/>
              </w:rPr>
              <w:t>Балаларға</w:t>
            </w:r>
          </w:p>
          <w:p w:rsidR="00265E81" w:rsidRDefault="004E496F" w:rsidP="00F85866">
            <w:pPr>
              <w:widowControl w:val="0"/>
              <w:rPr>
                <w:rFonts w:ascii="Times New Roman" w:eastAsia="Times New Roman" w:hAnsi="Times New Roman" w:cs="Times New Roman"/>
                <w:sz w:val="24"/>
                <w:szCs w:val="24"/>
                <w:lang w:val="kk-KZ"/>
              </w:rPr>
            </w:pPr>
            <w:r w:rsidRPr="00946E94">
              <w:rPr>
                <w:rFonts w:ascii="Times New Roman" w:eastAsia="Times New Roman" w:hAnsi="Times New Roman" w:cs="Times New Roman"/>
                <w:sz w:val="24"/>
                <w:szCs w:val="24"/>
                <w:lang w:val="kk-KZ"/>
              </w:rPr>
              <w:t>көліктер</w:t>
            </w:r>
            <w:r w:rsidR="00946E94">
              <w:rPr>
                <w:rFonts w:ascii="Times New Roman" w:eastAsia="Times New Roman" w:hAnsi="Times New Roman" w:cs="Times New Roman"/>
                <w:sz w:val="24"/>
                <w:szCs w:val="24"/>
                <w:lang w:val="kk-KZ"/>
              </w:rPr>
              <w:t xml:space="preserve"> </w:t>
            </w:r>
            <w:r w:rsidRPr="00946E94">
              <w:rPr>
                <w:rFonts w:ascii="Times New Roman" w:eastAsia="Times New Roman" w:hAnsi="Times New Roman" w:cs="Times New Roman"/>
                <w:sz w:val="24"/>
                <w:szCs w:val="24"/>
                <w:lang w:val="kk-KZ"/>
              </w:rPr>
              <w:t>жайлы</w:t>
            </w:r>
            <w:r w:rsidR="00946E94">
              <w:rPr>
                <w:rFonts w:ascii="Times New Roman" w:eastAsia="Times New Roman" w:hAnsi="Times New Roman" w:cs="Times New Roman"/>
                <w:sz w:val="24"/>
                <w:szCs w:val="24"/>
                <w:lang w:val="kk-KZ"/>
              </w:rPr>
              <w:t xml:space="preserve"> </w:t>
            </w:r>
            <w:r w:rsidRPr="00946E94">
              <w:rPr>
                <w:rFonts w:ascii="Times New Roman" w:eastAsia="Times New Roman" w:hAnsi="Times New Roman" w:cs="Times New Roman"/>
                <w:sz w:val="24"/>
                <w:szCs w:val="24"/>
                <w:lang w:val="kk-KZ"/>
              </w:rPr>
              <w:t>ұғымдар</w:t>
            </w:r>
            <w:r w:rsidR="00265E81">
              <w:rPr>
                <w:rFonts w:ascii="Times New Roman" w:eastAsia="Times New Roman" w:hAnsi="Times New Roman" w:cs="Times New Roman"/>
                <w:sz w:val="24"/>
                <w:szCs w:val="24"/>
                <w:lang w:val="kk-KZ"/>
              </w:rPr>
              <w:t xml:space="preserve"> қалыптастыру,</w:t>
            </w:r>
          </w:p>
          <w:p w:rsidR="004E496F" w:rsidRPr="00946E94" w:rsidRDefault="004E496F" w:rsidP="00F85866">
            <w:pPr>
              <w:widowControl w:val="0"/>
              <w:rPr>
                <w:rFonts w:ascii="Times New Roman" w:eastAsia="Times New Roman" w:hAnsi="Times New Roman" w:cs="Times New Roman"/>
                <w:sz w:val="24"/>
                <w:szCs w:val="24"/>
                <w:lang w:val="kk-KZ"/>
              </w:rPr>
            </w:pPr>
            <w:r w:rsidRPr="00946E94">
              <w:rPr>
                <w:rFonts w:ascii="Times New Roman" w:eastAsia="Times New Roman" w:hAnsi="Times New Roman" w:cs="Times New Roman"/>
                <w:sz w:val="24"/>
                <w:szCs w:val="24"/>
                <w:lang w:val="kk-KZ"/>
              </w:rPr>
              <w:t>көліктердің</w:t>
            </w:r>
            <w:r w:rsidR="00946E94">
              <w:rPr>
                <w:rFonts w:ascii="Times New Roman" w:eastAsia="Times New Roman" w:hAnsi="Times New Roman" w:cs="Times New Roman"/>
                <w:sz w:val="24"/>
                <w:szCs w:val="24"/>
                <w:lang w:val="kk-KZ"/>
              </w:rPr>
              <w:t xml:space="preserve"> </w:t>
            </w:r>
            <w:r w:rsidRPr="00946E94">
              <w:rPr>
                <w:rFonts w:ascii="Times New Roman" w:eastAsia="Times New Roman" w:hAnsi="Times New Roman" w:cs="Times New Roman"/>
                <w:sz w:val="24"/>
                <w:szCs w:val="24"/>
                <w:lang w:val="kk-KZ"/>
              </w:rPr>
              <w:t>дөңгелектері</w:t>
            </w:r>
            <w:r w:rsidR="00946E94">
              <w:rPr>
                <w:rFonts w:ascii="Times New Roman" w:eastAsia="Times New Roman" w:hAnsi="Times New Roman" w:cs="Times New Roman"/>
                <w:sz w:val="24"/>
                <w:szCs w:val="24"/>
                <w:lang w:val="kk-KZ"/>
              </w:rPr>
              <w:t xml:space="preserve"> </w:t>
            </w:r>
            <w:r w:rsidRPr="00946E94">
              <w:rPr>
                <w:rFonts w:ascii="Times New Roman" w:eastAsia="Times New Roman" w:hAnsi="Times New Roman" w:cs="Times New Roman"/>
                <w:sz w:val="24"/>
                <w:szCs w:val="24"/>
                <w:lang w:val="kk-KZ"/>
              </w:rPr>
              <w:t>айналатыны</w:t>
            </w:r>
            <w:r w:rsidR="00946E94">
              <w:rPr>
                <w:rFonts w:ascii="Times New Roman" w:eastAsia="Times New Roman" w:hAnsi="Times New Roman" w:cs="Times New Roman"/>
                <w:sz w:val="24"/>
                <w:szCs w:val="24"/>
                <w:lang w:val="kk-KZ"/>
              </w:rPr>
              <w:t xml:space="preserve"> </w:t>
            </w:r>
            <w:r w:rsidRPr="00946E94">
              <w:rPr>
                <w:rFonts w:ascii="Times New Roman" w:eastAsia="Times New Roman" w:hAnsi="Times New Roman" w:cs="Times New Roman"/>
                <w:sz w:val="24"/>
                <w:szCs w:val="24"/>
                <w:lang w:val="kk-KZ"/>
              </w:rPr>
              <w:t>туралы</w:t>
            </w:r>
            <w:r w:rsidR="00946E94">
              <w:rPr>
                <w:rFonts w:ascii="Times New Roman" w:eastAsia="Times New Roman" w:hAnsi="Times New Roman" w:cs="Times New Roman"/>
                <w:sz w:val="24"/>
                <w:szCs w:val="24"/>
                <w:lang w:val="kk-KZ"/>
              </w:rPr>
              <w:t xml:space="preserve"> </w:t>
            </w:r>
            <w:r w:rsidRPr="00946E94">
              <w:rPr>
                <w:rFonts w:ascii="Times New Roman" w:eastAsia="Times New Roman" w:hAnsi="Times New Roman" w:cs="Times New Roman"/>
                <w:sz w:val="24"/>
                <w:szCs w:val="24"/>
                <w:lang w:val="kk-KZ"/>
              </w:rPr>
              <w:t>айтуға</w:t>
            </w:r>
            <w:r w:rsidR="00946E94">
              <w:rPr>
                <w:rFonts w:ascii="Times New Roman" w:eastAsia="Times New Roman" w:hAnsi="Times New Roman" w:cs="Times New Roman"/>
                <w:sz w:val="24"/>
                <w:szCs w:val="24"/>
                <w:lang w:val="kk-KZ"/>
              </w:rPr>
              <w:t xml:space="preserve"> </w:t>
            </w:r>
            <w:r w:rsidRPr="00946E94">
              <w:rPr>
                <w:rFonts w:ascii="Times New Roman" w:eastAsia="Times New Roman" w:hAnsi="Times New Roman" w:cs="Times New Roman"/>
                <w:sz w:val="24"/>
                <w:szCs w:val="24"/>
                <w:lang w:val="kk-KZ"/>
              </w:rPr>
              <w:t>ынталандыру; зейінін, ойлау</w:t>
            </w:r>
            <w:r w:rsidR="00946E94">
              <w:rPr>
                <w:rFonts w:ascii="Times New Roman" w:eastAsia="Times New Roman" w:hAnsi="Times New Roman" w:cs="Times New Roman"/>
                <w:sz w:val="24"/>
                <w:szCs w:val="24"/>
                <w:lang w:val="kk-KZ"/>
              </w:rPr>
              <w:t xml:space="preserve"> </w:t>
            </w:r>
            <w:r w:rsidRPr="00946E94">
              <w:rPr>
                <w:rFonts w:ascii="Times New Roman" w:eastAsia="Times New Roman" w:hAnsi="Times New Roman" w:cs="Times New Roman"/>
                <w:sz w:val="24"/>
                <w:szCs w:val="24"/>
                <w:lang w:val="kk-KZ"/>
              </w:rPr>
              <w:t>қабілетін</w:t>
            </w:r>
            <w:r w:rsidR="00946E94">
              <w:rPr>
                <w:rFonts w:ascii="Times New Roman" w:eastAsia="Times New Roman" w:hAnsi="Times New Roman" w:cs="Times New Roman"/>
                <w:sz w:val="24"/>
                <w:szCs w:val="24"/>
                <w:lang w:val="kk-KZ"/>
              </w:rPr>
              <w:t xml:space="preserve"> </w:t>
            </w:r>
            <w:r w:rsidRPr="00946E94">
              <w:rPr>
                <w:rFonts w:ascii="Times New Roman" w:eastAsia="Times New Roman" w:hAnsi="Times New Roman" w:cs="Times New Roman"/>
                <w:sz w:val="24"/>
                <w:szCs w:val="24"/>
                <w:lang w:val="kk-KZ"/>
              </w:rPr>
              <w:t>дамыту.</w:t>
            </w:r>
          </w:p>
          <w:p w:rsidR="004E496F" w:rsidRPr="0084576E" w:rsidRDefault="004E496F" w:rsidP="00F85866">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lastRenderedPageBreak/>
              <w:t>2.Қ</w:t>
            </w:r>
            <w:r w:rsidRPr="0084576E">
              <w:rPr>
                <w:rFonts w:ascii="Times New Roman" w:eastAsia="Times New Roman" w:hAnsi="Times New Roman" w:cs="Times New Roman"/>
                <w:b/>
                <w:sz w:val="24"/>
                <w:szCs w:val="24"/>
                <w:lang w:val="kk-KZ"/>
              </w:rPr>
              <w:t>имылдыойыны. "Торғай мен автомобильдер" (</w:t>
            </w:r>
            <w:r w:rsidRPr="000C61DF">
              <w:rPr>
                <w:rFonts w:ascii="Times New Roman" w:eastAsia="Times New Roman" w:hAnsi="Times New Roman" w:cs="Times New Roman"/>
                <w:b/>
                <w:sz w:val="24"/>
                <w:szCs w:val="24"/>
                <w:lang w:val="kk-KZ"/>
              </w:rPr>
              <w:t>дене шынықтыру** физикалық қасиеттерді дамыту</w:t>
            </w:r>
            <w:r w:rsidRPr="0084576E">
              <w:rPr>
                <w:rFonts w:ascii="Times New Roman" w:eastAsia="Times New Roman" w:hAnsi="Times New Roman" w:cs="Times New Roman"/>
                <w:b/>
                <w:sz w:val="24"/>
                <w:szCs w:val="24"/>
                <w:lang w:val="kk-KZ"/>
              </w:rPr>
              <w:t>)</w:t>
            </w:r>
          </w:p>
          <w:p w:rsidR="001C216E" w:rsidRPr="001C216E" w:rsidRDefault="004E496F" w:rsidP="00F85866">
            <w:pPr>
              <w:widowControl w:val="0"/>
              <w:rPr>
                <w:rFonts w:ascii="Times New Roman" w:eastAsia="Times New Roman" w:hAnsi="Times New Roman" w:cs="Times New Roman"/>
                <w:sz w:val="24"/>
                <w:szCs w:val="24"/>
                <w:lang w:val="kk-KZ"/>
              </w:rPr>
            </w:pPr>
            <w:r w:rsidRPr="0084576E">
              <w:rPr>
                <w:rFonts w:ascii="Times New Roman" w:eastAsia="Times New Roman" w:hAnsi="Times New Roman" w:cs="Times New Roman"/>
                <w:b/>
                <w:sz w:val="24"/>
                <w:szCs w:val="24"/>
                <w:lang w:val="kk-KZ"/>
              </w:rPr>
              <w:t>Мақсаты</w:t>
            </w:r>
            <w:r w:rsidRPr="000C61DF">
              <w:rPr>
                <w:rFonts w:ascii="Times New Roman" w:eastAsia="Times New Roman" w:hAnsi="Times New Roman" w:cs="Times New Roman"/>
                <w:b/>
                <w:sz w:val="24"/>
                <w:szCs w:val="24"/>
                <w:lang w:val="kk-KZ"/>
              </w:rPr>
              <w:t xml:space="preserve">: </w:t>
            </w:r>
            <w:r w:rsidRPr="0084576E">
              <w:rPr>
                <w:rFonts w:ascii="Times New Roman" w:eastAsia="Times New Roman" w:hAnsi="Times New Roman" w:cs="Times New Roman"/>
                <w:sz w:val="24"/>
                <w:szCs w:val="24"/>
                <w:lang w:val="kk-KZ"/>
              </w:rPr>
              <w:t>Балалардың сигнал бойынша</w:t>
            </w:r>
            <w:r w:rsidR="001C216E">
              <w:rPr>
                <w:rFonts w:ascii="Times New Roman" w:eastAsia="Times New Roman" w:hAnsi="Times New Roman" w:cs="Times New Roman"/>
                <w:sz w:val="24"/>
                <w:szCs w:val="24"/>
                <w:lang w:val="kk-KZ"/>
              </w:rPr>
              <w:t xml:space="preserve"> </w:t>
            </w:r>
            <w:r w:rsidRPr="0084576E">
              <w:rPr>
                <w:rFonts w:ascii="Times New Roman" w:eastAsia="Times New Roman" w:hAnsi="Times New Roman" w:cs="Times New Roman"/>
                <w:sz w:val="24"/>
                <w:szCs w:val="24"/>
                <w:lang w:val="kk-KZ"/>
              </w:rPr>
              <w:t>жан-жаққа</w:t>
            </w:r>
            <w:r w:rsidR="001C216E">
              <w:rPr>
                <w:rFonts w:ascii="Times New Roman" w:eastAsia="Times New Roman" w:hAnsi="Times New Roman" w:cs="Times New Roman"/>
                <w:sz w:val="24"/>
                <w:szCs w:val="24"/>
                <w:lang w:val="kk-KZ"/>
              </w:rPr>
              <w:t xml:space="preserve"> </w:t>
            </w:r>
            <w:r w:rsidRPr="0084576E">
              <w:rPr>
                <w:rFonts w:ascii="Times New Roman" w:eastAsia="Times New Roman" w:hAnsi="Times New Roman" w:cs="Times New Roman"/>
                <w:sz w:val="24"/>
                <w:szCs w:val="24"/>
                <w:lang w:val="kk-KZ"/>
              </w:rPr>
              <w:t>шашырап</w:t>
            </w:r>
            <w:r w:rsidR="001C216E">
              <w:rPr>
                <w:rFonts w:ascii="Times New Roman" w:eastAsia="Times New Roman" w:hAnsi="Times New Roman" w:cs="Times New Roman"/>
                <w:sz w:val="24"/>
                <w:szCs w:val="24"/>
                <w:lang w:val="kk-KZ"/>
              </w:rPr>
              <w:t xml:space="preserve"> </w:t>
            </w:r>
            <w:r w:rsidRPr="0084576E">
              <w:rPr>
                <w:rFonts w:ascii="Times New Roman" w:eastAsia="Times New Roman" w:hAnsi="Times New Roman" w:cs="Times New Roman"/>
                <w:sz w:val="24"/>
                <w:szCs w:val="24"/>
                <w:lang w:val="kk-KZ"/>
              </w:rPr>
              <w:t>жүгіре</w:t>
            </w:r>
            <w:r w:rsidR="001C216E">
              <w:rPr>
                <w:rFonts w:ascii="Times New Roman" w:eastAsia="Times New Roman" w:hAnsi="Times New Roman" w:cs="Times New Roman"/>
                <w:sz w:val="24"/>
                <w:szCs w:val="24"/>
                <w:lang w:val="kk-KZ"/>
              </w:rPr>
              <w:t xml:space="preserve"> </w:t>
            </w:r>
            <w:r w:rsidRPr="0084576E">
              <w:rPr>
                <w:rFonts w:ascii="Times New Roman" w:eastAsia="Times New Roman" w:hAnsi="Times New Roman" w:cs="Times New Roman"/>
                <w:sz w:val="24"/>
                <w:szCs w:val="24"/>
                <w:lang w:val="kk-KZ"/>
              </w:rPr>
              <w:t>алу</w:t>
            </w:r>
            <w:r w:rsidR="001C216E">
              <w:rPr>
                <w:rFonts w:ascii="Times New Roman" w:eastAsia="Times New Roman" w:hAnsi="Times New Roman" w:cs="Times New Roman"/>
                <w:sz w:val="24"/>
                <w:szCs w:val="24"/>
                <w:lang w:val="kk-KZ"/>
              </w:rPr>
              <w:t xml:space="preserve"> </w:t>
            </w:r>
            <w:r w:rsidRPr="0084576E">
              <w:rPr>
                <w:rFonts w:ascii="Times New Roman" w:eastAsia="Times New Roman" w:hAnsi="Times New Roman" w:cs="Times New Roman"/>
                <w:sz w:val="24"/>
                <w:szCs w:val="24"/>
                <w:lang w:val="kk-KZ"/>
              </w:rPr>
              <w:t>дағдыларын</w:t>
            </w:r>
            <w:r w:rsidR="001C216E">
              <w:rPr>
                <w:rFonts w:ascii="Times New Roman" w:eastAsia="Times New Roman" w:hAnsi="Times New Roman" w:cs="Times New Roman"/>
                <w:sz w:val="24"/>
                <w:szCs w:val="24"/>
                <w:lang w:val="kk-KZ"/>
              </w:rPr>
              <w:t xml:space="preserve"> </w:t>
            </w:r>
            <w:r w:rsidRPr="0084576E">
              <w:rPr>
                <w:rFonts w:ascii="Times New Roman" w:eastAsia="Times New Roman" w:hAnsi="Times New Roman" w:cs="Times New Roman"/>
                <w:sz w:val="24"/>
                <w:szCs w:val="24"/>
                <w:lang w:val="kk-KZ"/>
              </w:rPr>
              <w:t>қалып</w:t>
            </w:r>
            <w:r w:rsidR="007310C6" w:rsidRPr="0084576E">
              <w:rPr>
                <w:rFonts w:ascii="Times New Roman" w:eastAsia="Times New Roman" w:hAnsi="Times New Roman" w:cs="Times New Roman"/>
                <w:sz w:val="24"/>
                <w:szCs w:val="24"/>
                <w:lang w:val="kk-KZ"/>
              </w:rPr>
              <w:t>тастыру; жылдамдыққа, шапшаңдық</w:t>
            </w:r>
            <w:r w:rsidR="007310C6">
              <w:rPr>
                <w:rFonts w:ascii="Times New Roman" w:eastAsia="Times New Roman" w:hAnsi="Times New Roman" w:cs="Times New Roman"/>
                <w:sz w:val="24"/>
                <w:szCs w:val="24"/>
                <w:lang w:val="kk-KZ"/>
              </w:rPr>
              <w:t xml:space="preserve">а </w:t>
            </w:r>
            <w:r w:rsidRPr="0084576E">
              <w:rPr>
                <w:rFonts w:ascii="Times New Roman" w:eastAsia="Times New Roman" w:hAnsi="Times New Roman" w:cs="Times New Roman"/>
                <w:sz w:val="24"/>
                <w:szCs w:val="24"/>
                <w:lang w:val="kk-KZ"/>
              </w:rPr>
              <w:t xml:space="preserve">тәрбиелеу; </w:t>
            </w:r>
          </w:p>
          <w:p w:rsidR="00265E81" w:rsidRDefault="004E496F" w:rsidP="00F85866">
            <w:pPr>
              <w:widowControl w:val="0"/>
              <w:rPr>
                <w:rFonts w:ascii="Times New Roman" w:eastAsia="Times New Roman" w:hAnsi="Times New Roman" w:cs="Times New Roman"/>
                <w:sz w:val="24"/>
                <w:szCs w:val="24"/>
                <w:lang w:val="kk-KZ"/>
              </w:rPr>
            </w:pPr>
            <w:r w:rsidRPr="001C216E">
              <w:rPr>
                <w:rFonts w:ascii="Times New Roman" w:eastAsia="Times New Roman" w:hAnsi="Times New Roman" w:cs="Times New Roman"/>
                <w:b/>
                <w:sz w:val="24"/>
                <w:szCs w:val="24"/>
                <w:lang w:val="kk-KZ"/>
              </w:rPr>
              <w:t xml:space="preserve">3.Еңбек: </w:t>
            </w:r>
            <w:r w:rsidRPr="001C216E">
              <w:rPr>
                <w:rFonts w:ascii="Times New Roman" w:eastAsia="Times New Roman" w:hAnsi="Times New Roman" w:cs="Times New Roman"/>
                <w:sz w:val="24"/>
                <w:szCs w:val="24"/>
                <w:lang w:val="kk-KZ"/>
              </w:rPr>
              <w:t>балалар</w:t>
            </w:r>
            <w:r w:rsidR="001C216E">
              <w:rPr>
                <w:rFonts w:ascii="Times New Roman" w:eastAsia="Times New Roman" w:hAnsi="Times New Roman" w:cs="Times New Roman"/>
                <w:sz w:val="24"/>
                <w:szCs w:val="24"/>
                <w:lang w:val="kk-KZ"/>
              </w:rPr>
              <w:t xml:space="preserve"> </w:t>
            </w:r>
            <w:r w:rsidRPr="001C216E">
              <w:rPr>
                <w:rFonts w:ascii="Times New Roman" w:eastAsia="Times New Roman" w:hAnsi="Times New Roman" w:cs="Times New Roman"/>
                <w:sz w:val="24"/>
                <w:szCs w:val="24"/>
                <w:lang w:val="kk-KZ"/>
              </w:rPr>
              <w:t>ересектің</w:t>
            </w:r>
            <w:r w:rsidR="001C216E">
              <w:rPr>
                <w:rFonts w:ascii="Times New Roman" w:eastAsia="Times New Roman" w:hAnsi="Times New Roman" w:cs="Times New Roman"/>
                <w:sz w:val="24"/>
                <w:szCs w:val="24"/>
                <w:lang w:val="kk-KZ"/>
              </w:rPr>
              <w:t xml:space="preserve"> </w:t>
            </w:r>
            <w:r w:rsidRPr="001C216E">
              <w:rPr>
                <w:rFonts w:ascii="Times New Roman" w:eastAsia="Times New Roman" w:hAnsi="Times New Roman" w:cs="Times New Roman"/>
                <w:sz w:val="24"/>
                <w:szCs w:val="24"/>
                <w:lang w:val="kk-KZ"/>
              </w:rPr>
              <w:t>көмегімен</w:t>
            </w:r>
            <w:r w:rsidR="001C216E">
              <w:rPr>
                <w:rFonts w:ascii="Times New Roman" w:eastAsia="Times New Roman" w:hAnsi="Times New Roman" w:cs="Times New Roman"/>
                <w:sz w:val="24"/>
                <w:szCs w:val="24"/>
                <w:lang w:val="kk-KZ"/>
              </w:rPr>
              <w:t xml:space="preserve"> </w:t>
            </w:r>
            <w:r w:rsidRPr="001C216E">
              <w:rPr>
                <w:rFonts w:ascii="Times New Roman" w:eastAsia="Times New Roman" w:hAnsi="Times New Roman" w:cs="Times New Roman"/>
                <w:sz w:val="24"/>
                <w:szCs w:val="24"/>
                <w:lang w:val="kk-KZ"/>
              </w:rPr>
              <w:t>ойын</w:t>
            </w:r>
            <w:r w:rsidR="001C216E">
              <w:rPr>
                <w:rFonts w:ascii="Times New Roman" w:eastAsia="Times New Roman" w:hAnsi="Times New Roman" w:cs="Times New Roman"/>
                <w:sz w:val="24"/>
                <w:szCs w:val="24"/>
                <w:lang w:val="kk-KZ"/>
              </w:rPr>
              <w:t xml:space="preserve"> </w:t>
            </w:r>
            <w:r w:rsidRPr="001C216E">
              <w:rPr>
                <w:rFonts w:ascii="Times New Roman" w:eastAsia="Times New Roman" w:hAnsi="Times New Roman" w:cs="Times New Roman"/>
                <w:sz w:val="24"/>
                <w:szCs w:val="24"/>
                <w:lang w:val="kk-KZ"/>
              </w:rPr>
              <w:t>алаңындағы</w:t>
            </w:r>
            <w:r w:rsidR="001C216E">
              <w:rPr>
                <w:rFonts w:ascii="Times New Roman" w:eastAsia="Times New Roman" w:hAnsi="Times New Roman" w:cs="Times New Roman"/>
                <w:sz w:val="24"/>
                <w:szCs w:val="24"/>
                <w:lang w:val="kk-KZ"/>
              </w:rPr>
              <w:t xml:space="preserve"> </w:t>
            </w:r>
            <w:r w:rsidRPr="001C216E">
              <w:rPr>
                <w:rFonts w:ascii="Times New Roman" w:eastAsia="Times New Roman" w:hAnsi="Times New Roman" w:cs="Times New Roman"/>
                <w:sz w:val="24"/>
                <w:szCs w:val="24"/>
                <w:lang w:val="kk-KZ"/>
              </w:rPr>
              <w:t>орындықтарын</w:t>
            </w:r>
            <w:r w:rsidR="001C216E">
              <w:rPr>
                <w:rFonts w:ascii="Times New Roman" w:eastAsia="Times New Roman" w:hAnsi="Times New Roman" w:cs="Times New Roman"/>
                <w:sz w:val="24"/>
                <w:szCs w:val="24"/>
                <w:lang w:val="kk-KZ"/>
              </w:rPr>
              <w:t xml:space="preserve"> </w:t>
            </w:r>
            <w:r w:rsidRPr="001C216E">
              <w:rPr>
                <w:rFonts w:ascii="Times New Roman" w:eastAsia="Times New Roman" w:hAnsi="Times New Roman" w:cs="Times New Roman"/>
                <w:sz w:val="24"/>
                <w:szCs w:val="24"/>
                <w:lang w:val="kk-KZ"/>
              </w:rPr>
              <w:t>қардан</w:t>
            </w:r>
            <w:r w:rsidR="001C216E">
              <w:rPr>
                <w:rFonts w:ascii="Times New Roman" w:eastAsia="Times New Roman" w:hAnsi="Times New Roman" w:cs="Times New Roman"/>
                <w:sz w:val="24"/>
                <w:szCs w:val="24"/>
                <w:lang w:val="kk-KZ"/>
              </w:rPr>
              <w:t xml:space="preserve"> </w:t>
            </w:r>
            <w:r w:rsidRPr="001C216E">
              <w:rPr>
                <w:rFonts w:ascii="Times New Roman" w:eastAsia="Times New Roman" w:hAnsi="Times New Roman" w:cs="Times New Roman"/>
                <w:sz w:val="24"/>
                <w:szCs w:val="24"/>
                <w:lang w:val="kk-KZ"/>
              </w:rPr>
              <w:t>тазалауды.</w:t>
            </w:r>
            <w:r w:rsidR="001C216E">
              <w:rPr>
                <w:rFonts w:ascii="Times New Roman" w:eastAsia="Times New Roman" w:hAnsi="Times New Roman" w:cs="Times New Roman"/>
                <w:sz w:val="24"/>
                <w:szCs w:val="24"/>
                <w:lang w:val="kk-KZ"/>
              </w:rPr>
              <w:t xml:space="preserve"> </w:t>
            </w:r>
          </w:p>
          <w:p w:rsidR="004E496F" w:rsidRPr="001C216E" w:rsidRDefault="004E496F" w:rsidP="00F85866">
            <w:pPr>
              <w:widowControl w:val="0"/>
              <w:rPr>
                <w:rFonts w:ascii="Times New Roman" w:eastAsia="Times New Roman" w:hAnsi="Times New Roman" w:cs="Times New Roman"/>
                <w:b/>
                <w:sz w:val="24"/>
                <w:szCs w:val="24"/>
                <w:lang w:val="kk-KZ"/>
              </w:rPr>
            </w:pPr>
            <w:r w:rsidRPr="001C216E">
              <w:rPr>
                <w:rFonts w:ascii="Times New Roman" w:eastAsia="Times New Roman" w:hAnsi="Times New Roman" w:cs="Times New Roman"/>
                <w:b/>
                <w:sz w:val="24"/>
                <w:szCs w:val="24"/>
                <w:lang w:val="kk-KZ"/>
              </w:rPr>
              <w:t>(еңбек</w:t>
            </w:r>
            <w:r w:rsidR="001C216E">
              <w:rPr>
                <w:rFonts w:ascii="Times New Roman" w:eastAsia="Times New Roman" w:hAnsi="Times New Roman" w:cs="Times New Roman"/>
                <w:b/>
                <w:sz w:val="24"/>
                <w:szCs w:val="24"/>
                <w:lang w:val="kk-KZ"/>
              </w:rPr>
              <w:t xml:space="preserve"> </w:t>
            </w:r>
            <w:r w:rsidRPr="001C216E">
              <w:rPr>
                <w:rFonts w:ascii="Times New Roman" w:eastAsia="Times New Roman" w:hAnsi="Times New Roman" w:cs="Times New Roman"/>
                <w:b/>
                <w:sz w:val="24"/>
                <w:szCs w:val="24"/>
                <w:lang w:val="kk-KZ"/>
              </w:rPr>
              <w:t>дағдылары)</w:t>
            </w:r>
          </w:p>
          <w:p w:rsidR="004E496F" w:rsidRPr="0084576E" w:rsidRDefault="004E496F" w:rsidP="00F85866">
            <w:pPr>
              <w:widowControl w:val="0"/>
              <w:rPr>
                <w:rFonts w:ascii="Times New Roman" w:eastAsia="Times New Roman" w:hAnsi="Times New Roman" w:cs="Times New Roman"/>
                <w:sz w:val="24"/>
                <w:szCs w:val="24"/>
                <w:lang w:val="kk-KZ"/>
              </w:rPr>
            </w:pPr>
            <w:r w:rsidRPr="0084576E">
              <w:rPr>
                <w:rFonts w:ascii="Times New Roman" w:eastAsia="Times New Roman" w:hAnsi="Times New Roman" w:cs="Times New Roman"/>
                <w:b/>
                <w:sz w:val="24"/>
                <w:szCs w:val="24"/>
                <w:lang w:val="kk-KZ"/>
              </w:rPr>
              <w:t>Мақсаты</w:t>
            </w:r>
            <w:r w:rsidRPr="000C61DF">
              <w:rPr>
                <w:rFonts w:ascii="Times New Roman" w:eastAsia="Times New Roman" w:hAnsi="Times New Roman" w:cs="Times New Roman"/>
                <w:b/>
                <w:sz w:val="24"/>
                <w:szCs w:val="24"/>
                <w:lang w:val="kk-KZ"/>
              </w:rPr>
              <w:t>:</w:t>
            </w:r>
            <w:r w:rsidR="00265E81">
              <w:rPr>
                <w:rFonts w:ascii="Times New Roman" w:eastAsia="Times New Roman" w:hAnsi="Times New Roman" w:cs="Times New Roman"/>
                <w:b/>
                <w:sz w:val="24"/>
                <w:szCs w:val="24"/>
                <w:lang w:val="kk-KZ"/>
              </w:rPr>
              <w:t xml:space="preserve"> </w:t>
            </w:r>
            <w:r w:rsidRPr="0084576E">
              <w:rPr>
                <w:rFonts w:ascii="Times New Roman" w:eastAsia="Times New Roman" w:hAnsi="Times New Roman" w:cs="Times New Roman"/>
                <w:sz w:val="24"/>
                <w:szCs w:val="24"/>
                <w:lang w:val="kk-KZ"/>
              </w:rPr>
              <w:t>балаларды</w:t>
            </w:r>
            <w:r w:rsidR="00265E81">
              <w:rPr>
                <w:rFonts w:ascii="Times New Roman" w:eastAsia="Times New Roman" w:hAnsi="Times New Roman" w:cs="Times New Roman"/>
                <w:sz w:val="24"/>
                <w:szCs w:val="24"/>
                <w:lang w:val="kk-KZ"/>
              </w:rPr>
              <w:t xml:space="preserve"> </w:t>
            </w:r>
            <w:r w:rsidRPr="0084576E">
              <w:rPr>
                <w:rFonts w:ascii="Times New Roman" w:eastAsia="Times New Roman" w:hAnsi="Times New Roman" w:cs="Times New Roman"/>
                <w:sz w:val="24"/>
                <w:szCs w:val="24"/>
                <w:lang w:val="kk-KZ"/>
              </w:rPr>
              <w:t>қарапайым</w:t>
            </w:r>
            <w:r w:rsidR="00265E81">
              <w:rPr>
                <w:rFonts w:ascii="Times New Roman" w:eastAsia="Times New Roman" w:hAnsi="Times New Roman" w:cs="Times New Roman"/>
                <w:sz w:val="24"/>
                <w:szCs w:val="24"/>
                <w:lang w:val="kk-KZ"/>
              </w:rPr>
              <w:t xml:space="preserve"> </w:t>
            </w:r>
            <w:r w:rsidRPr="0084576E">
              <w:rPr>
                <w:rFonts w:ascii="Times New Roman" w:eastAsia="Times New Roman" w:hAnsi="Times New Roman" w:cs="Times New Roman"/>
                <w:sz w:val="24"/>
                <w:szCs w:val="24"/>
                <w:lang w:val="kk-KZ"/>
              </w:rPr>
              <w:t>еңбек</w:t>
            </w:r>
            <w:r w:rsidR="00265E81">
              <w:rPr>
                <w:rFonts w:ascii="Times New Roman" w:eastAsia="Times New Roman" w:hAnsi="Times New Roman" w:cs="Times New Roman"/>
                <w:sz w:val="24"/>
                <w:szCs w:val="24"/>
                <w:lang w:val="kk-KZ"/>
              </w:rPr>
              <w:t xml:space="preserve"> </w:t>
            </w:r>
            <w:r w:rsidRPr="0084576E">
              <w:rPr>
                <w:rFonts w:ascii="Times New Roman" w:eastAsia="Times New Roman" w:hAnsi="Times New Roman" w:cs="Times New Roman"/>
                <w:sz w:val="24"/>
                <w:szCs w:val="24"/>
                <w:lang w:val="kk-KZ"/>
              </w:rPr>
              <w:t>әрекеттерін</w:t>
            </w:r>
            <w:r w:rsidR="00265E81">
              <w:rPr>
                <w:rFonts w:ascii="Times New Roman" w:eastAsia="Times New Roman" w:hAnsi="Times New Roman" w:cs="Times New Roman"/>
                <w:sz w:val="24"/>
                <w:szCs w:val="24"/>
                <w:lang w:val="kk-KZ"/>
              </w:rPr>
              <w:t xml:space="preserve"> </w:t>
            </w:r>
            <w:r w:rsidRPr="0084576E">
              <w:rPr>
                <w:rFonts w:ascii="Times New Roman" w:eastAsia="Times New Roman" w:hAnsi="Times New Roman" w:cs="Times New Roman"/>
                <w:sz w:val="24"/>
                <w:szCs w:val="24"/>
                <w:lang w:val="kk-KZ"/>
              </w:rPr>
              <w:t>жасауға</w:t>
            </w:r>
            <w:r w:rsidR="00265E81">
              <w:rPr>
                <w:rFonts w:ascii="Times New Roman" w:eastAsia="Times New Roman" w:hAnsi="Times New Roman" w:cs="Times New Roman"/>
                <w:sz w:val="24"/>
                <w:szCs w:val="24"/>
                <w:lang w:val="kk-KZ"/>
              </w:rPr>
              <w:t xml:space="preserve"> </w:t>
            </w:r>
            <w:r w:rsidRPr="0084576E">
              <w:rPr>
                <w:rFonts w:ascii="Times New Roman" w:eastAsia="Times New Roman" w:hAnsi="Times New Roman" w:cs="Times New Roman"/>
                <w:sz w:val="24"/>
                <w:szCs w:val="24"/>
                <w:lang w:val="kk-KZ"/>
              </w:rPr>
              <w:t>машықтандыру; тазалыққа, еңбек</w:t>
            </w:r>
            <w:r w:rsidR="00265E81">
              <w:rPr>
                <w:rFonts w:ascii="Times New Roman" w:eastAsia="Times New Roman" w:hAnsi="Times New Roman" w:cs="Times New Roman"/>
                <w:sz w:val="24"/>
                <w:szCs w:val="24"/>
                <w:lang w:val="kk-KZ"/>
              </w:rPr>
              <w:t xml:space="preserve"> </w:t>
            </w:r>
            <w:r w:rsidRPr="0084576E">
              <w:rPr>
                <w:rFonts w:ascii="Times New Roman" w:eastAsia="Times New Roman" w:hAnsi="Times New Roman" w:cs="Times New Roman"/>
                <w:sz w:val="24"/>
                <w:szCs w:val="24"/>
                <w:lang w:val="kk-KZ"/>
              </w:rPr>
              <w:t>сүйгіштіккетәрбиелеу.</w:t>
            </w:r>
          </w:p>
          <w:p w:rsidR="004E496F" w:rsidRPr="000C61DF" w:rsidRDefault="004E496F" w:rsidP="00F85866">
            <w:pPr>
              <w:widowControl w:val="0"/>
              <w:rPr>
                <w:rFonts w:ascii="Times New Roman" w:eastAsia="Times New Roman" w:hAnsi="Times New Roman" w:cs="Times New Roman"/>
                <w:b/>
                <w:sz w:val="24"/>
                <w:szCs w:val="24"/>
                <w:lang w:val="kk-KZ"/>
              </w:rPr>
            </w:pPr>
            <w:r w:rsidRPr="0084576E">
              <w:rPr>
                <w:rFonts w:ascii="Times New Roman" w:eastAsia="Times New Roman" w:hAnsi="Times New Roman" w:cs="Times New Roman"/>
                <w:b/>
                <w:sz w:val="24"/>
                <w:szCs w:val="24"/>
                <w:lang w:val="kk-KZ"/>
              </w:rPr>
              <w:t xml:space="preserve">4.Жеке </w:t>
            </w:r>
            <w:r w:rsidRPr="000C61DF">
              <w:rPr>
                <w:rFonts w:ascii="Times New Roman" w:eastAsia="Times New Roman" w:hAnsi="Times New Roman" w:cs="Times New Roman"/>
                <w:b/>
                <w:sz w:val="24"/>
                <w:szCs w:val="24"/>
                <w:lang w:val="kk-KZ"/>
              </w:rPr>
              <w:t xml:space="preserve">жұмыс: </w:t>
            </w:r>
            <w:r w:rsidR="001C216E">
              <w:rPr>
                <w:rFonts w:ascii="Times New Roman" w:hAnsi="Times New Roman" w:cs="Times New Roman"/>
                <w:sz w:val="24"/>
                <w:szCs w:val="24"/>
                <w:lang w:val="kk-KZ"/>
              </w:rPr>
              <w:t xml:space="preserve"> </w:t>
            </w:r>
            <w:r w:rsidR="00265E81">
              <w:rPr>
                <w:rFonts w:ascii="Times New Roman" w:hAnsi="Times New Roman" w:cs="Times New Roman"/>
                <w:sz w:val="24"/>
                <w:szCs w:val="24"/>
                <w:lang w:val="kk-KZ"/>
              </w:rPr>
              <w:t>Алиханға е</w:t>
            </w:r>
            <w:r w:rsidR="007310C6" w:rsidRPr="000C61DF">
              <w:rPr>
                <w:rFonts w:ascii="Times New Roman" w:hAnsi="Times New Roman" w:cs="Times New Roman"/>
                <w:sz w:val="24"/>
                <w:szCs w:val="24"/>
                <w:lang w:val="kk-KZ"/>
              </w:rPr>
              <w:t>ресектердің сөзін тыңдауға және түсінуге үйрету.</w:t>
            </w:r>
          </w:p>
        </w:tc>
        <w:tc>
          <w:tcPr>
            <w:tcW w:w="2693" w:type="dxa"/>
            <w:gridSpan w:val="3"/>
            <w:tcBorders>
              <w:top w:val="single" w:sz="4" w:space="0" w:color="auto"/>
              <w:left w:val="single" w:sz="4" w:space="0" w:color="auto"/>
              <w:bottom w:val="single" w:sz="4" w:space="0" w:color="auto"/>
              <w:right w:val="single" w:sz="4" w:space="0" w:color="auto"/>
            </w:tcBorders>
          </w:tcPr>
          <w:p w:rsidR="004E496F" w:rsidRPr="000C61DF" w:rsidRDefault="004E496F" w:rsidP="00F85866">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lastRenderedPageBreak/>
              <w:t xml:space="preserve">1.Қарды бақылау. </w:t>
            </w:r>
            <w:r w:rsidR="00946E94" w:rsidRPr="000C61DF">
              <w:rPr>
                <w:rFonts w:ascii="Times New Roman" w:eastAsia="Times New Roman" w:hAnsi="Times New Roman" w:cs="Times New Roman"/>
                <w:b/>
                <w:sz w:val="24"/>
                <w:szCs w:val="24"/>
                <w:lang w:val="kk-KZ"/>
              </w:rPr>
              <w:t xml:space="preserve">(қоршаған ортамен таныстыру </w:t>
            </w:r>
            <w:r w:rsidR="00946E94" w:rsidRPr="000C61DF">
              <w:rPr>
                <w:rFonts w:ascii="Times New Roman" w:hAnsi="Times New Roman" w:cs="Times New Roman"/>
                <w:b/>
                <w:sz w:val="24"/>
                <w:szCs w:val="24"/>
                <w:lang w:val="kk-KZ"/>
              </w:rPr>
              <w:t>- әлеуметтік – эмоционалды дағдыларды қалыптастыру</w:t>
            </w:r>
            <w:r w:rsidR="00946E94" w:rsidRPr="000C61DF">
              <w:rPr>
                <w:rFonts w:ascii="Times New Roman" w:eastAsia="Times New Roman" w:hAnsi="Times New Roman" w:cs="Times New Roman"/>
                <w:b/>
                <w:sz w:val="24"/>
                <w:szCs w:val="24"/>
                <w:lang w:val="kk-KZ"/>
              </w:rPr>
              <w:t>)</w:t>
            </w:r>
          </w:p>
          <w:p w:rsidR="004E496F" w:rsidRPr="000C61DF" w:rsidRDefault="004E496F" w:rsidP="00F85866">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eastAsia="Times New Roman" w:hAnsi="Times New Roman" w:cs="Times New Roman"/>
                <w:sz w:val="24"/>
                <w:szCs w:val="24"/>
                <w:lang w:val="kk-KZ"/>
              </w:rPr>
              <w:t>Балаларды қардың аяқтың астында, жерде жатқанын айтқызып, оны аяқпен басқанда іздердің қалуын байқауға үйрету.</w:t>
            </w:r>
          </w:p>
          <w:p w:rsidR="004E496F" w:rsidRPr="000C61DF" w:rsidRDefault="004E496F" w:rsidP="00F85866">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2. Қимылды ойыны. </w:t>
            </w:r>
            <w:r w:rsidRPr="000C61DF">
              <w:rPr>
                <w:rFonts w:ascii="Times New Roman" w:eastAsia="Times New Roman" w:hAnsi="Times New Roman" w:cs="Times New Roman"/>
                <w:b/>
                <w:sz w:val="24"/>
                <w:szCs w:val="24"/>
                <w:lang w:val="kk-KZ"/>
              </w:rPr>
              <w:lastRenderedPageBreak/>
              <w:t>"Қарлы жолдарды басайық" (дене шынықтыру** физикалық қасиеттерді дамыту)</w:t>
            </w:r>
          </w:p>
          <w:p w:rsidR="004E496F" w:rsidRPr="000C61DF" w:rsidRDefault="004E496F" w:rsidP="00F85866">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Мақсаты.</w:t>
            </w:r>
            <w:r w:rsidRPr="000C61DF">
              <w:rPr>
                <w:rFonts w:ascii="Times New Roman" w:eastAsia="Times New Roman" w:hAnsi="Times New Roman" w:cs="Times New Roman"/>
                <w:sz w:val="24"/>
                <w:szCs w:val="24"/>
                <w:lang w:val="kk-KZ"/>
              </w:rPr>
              <w:t xml:space="preserve"> Балалардың сапта түзу бағытпен жүріп, екі аяқпен секіріп, жүрігіп, алға жылжу қабілеттерін жетілдіру, тепе-теңдікті сақтау қабілеттерін дамыту, бұлшық еттерін шымыр ету.</w:t>
            </w:r>
          </w:p>
          <w:p w:rsidR="004E496F" w:rsidRPr="000C61DF" w:rsidRDefault="004E496F" w:rsidP="00F85866">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3.Еңбек: </w:t>
            </w:r>
            <w:r w:rsidRPr="000C61DF">
              <w:rPr>
                <w:rFonts w:ascii="Times New Roman" w:eastAsia="Times New Roman" w:hAnsi="Times New Roman" w:cs="Times New Roman"/>
                <w:sz w:val="24"/>
                <w:szCs w:val="24"/>
                <w:lang w:val="kk-KZ"/>
              </w:rPr>
              <w:t>балалар тәр</w:t>
            </w:r>
            <w:r w:rsidR="00E33D90">
              <w:rPr>
                <w:rFonts w:ascii="Times New Roman" w:eastAsia="Times New Roman" w:hAnsi="Times New Roman" w:cs="Times New Roman"/>
                <w:sz w:val="24"/>
                <w:szCs w:val="24"/>
                <w:lang w:val="kk-KZ"/>
              </w:rPr>
              <w:t>биеші көмекшімен бірге жолдарды қардан тазалауға үйрету</w:t>
            </w:r>
            <w:r w:rsidRPr="000C61DF">
              <w:rPr>
                <w:rFonts w:ascii="Times New Roman" w:eastAsia="Times New Roman" w:hAnsi="Times New Roman" w:cs="Times New Roman"/>
                <w:sz w:val="24"/>
                <w:szCs w:val="24"/>
                <w:lang w:val="kk-KZ"/>
              </w:rPr>
              <w:t>.</w:t>
            </w:r>
            <w:r w:rsidR="00E33D90">
              <w:rPr>
                <w:rFonts w:ascii="Times New Roman" w:eastAsia="Times New Roman" w:hAnsi="Times New Roman" w:cs="Times New Roman"/>
                <w:sz w:val="24"/>
                <w:szCs w:val="24"/>
                <w:lang w:val="kk-KZ"/>
              </w:rPr>
              <w:br/>
            </w:r>
            <w:r w:rsidRPr="000C61DF">
              <w:rPr>
                <w:rFonts w:ascii="Times New Roman" w:eastAsia="Times New Roman" w:hAnsi="Times New Roman" w:cs="Times New Roman"/>
                <w:sz w:val="24"/>
                <w:szCs w:val="24"/>
                <w:lang w:val="kk-KZ"/>
              </w:rPr>
              <w:t xml:space="preserve"> </w:t>
            </w:r>
            <w:r w:rsidRPr="000C61DF">
              <w:rPr>
                <w:rFonts w:ascii="Times New Roman" w:eastAsia="Times New Roman" w:hAnsi="Times New Roman" w:cs="Times New Roman"/>
                <w:b/>
                <w:sz w:val="24"/>
                <w:szCs w:val="24"/>
                <w:lang w:val="kk-KZ"/>
              </w:rPr>
              <w:t>(еңбекке дағдылары)</w:t>
            </w:r>
          </w:p>
          <w:p w:rsidR="004E496F" w:rsidRPr="000C61DF" w:rsidRDefault="004E496F" w:rsidP="00F85866">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eastAsia="Times New Roman" w:hAnsi="Times New Roman" w:cs="Times New Roman"/>
                <w:sz w:val="24"/>
                <w:szCs w:val="24"/>
                <w:lang w:val="kk-KZ"/>
              </w:rPr>
              <w:t>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1C216E" w:rsidRDefault="004E496F" w:rsidP="00F85866">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4.Жеке жұмыс:</w:t>
            </w:r>
          </w:p>
          <w:p w:rsidR="004E496F" w:rsidRPr="000C61DF" w:rsidRDefault="001C216E" w:rsidP="00F85866">
            <w:pPr>
              <w:widowControl w:val="0"/>
              <w:rPr>
                <w:rFonts w:ascii="Times New Roman" w:eastAsia="Times New Roman" w:hAnsi="Times New Roman" w:cs="Times New Roman"/>
                <w:sz w:val="24"/>
                <w:szCs w:val="24"/>
                <w:lang w:val="kk-KZ"/>
              </w:rPr>
            </w:pPr>
            <w:r>
              <w:rPr>
                <w:rFonts w:ascii="Times New Roman" w:hAnsi="Times New Roman" w:cs="Times New Roman"/>
                <w:sz w:val="24"/>
                <w:szCs w:val="24"/>
                <w:lang w:val="kk-KZ"/>
              </w:rPr>
              <w:t>Айзереден</w:t>
            </w:r>
            <w:r w:rsidR="004E496F" w:rsidRPr="000C61DF">
              <w:rPr>
                <w:rFonts w:ascii="Times New Roman" w:hAnsi="Times New Roman" w:cs="Times New Roman"/>
                <w:sz w:val="24"/>
                <w:szCs w:val="24"/>
                <w:lang w:val="kk-KZ"/>
              </w:rPr>
              <w:t xml:space="preserve"> түстерді сұрау.</w:t>
            </w:r>
          </w:p>
        </w:tc>
        <w:tc>
          <w:tcPr>
            <w:tcW w:w="2581"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F85866">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lastRenderedPageBreak/>
              <w:t>1.Желді бақылау. (</w:t>
            </w:r>
            <w:r w:rsidR="00946E94" w:rsidRPr="000C61DF">
              <w:rPr>
                <w:rFonts w:ascii="Times New Roman" w:eastAsia="Times New Roman" w:hAnsi="Times New Roman" w:cs="Times New Roman"/>
                <w:b/>
                <w:sz w:val="24"/>
                <w:szCs w:val="24"/>
                <w:lang w:val="kk-KZ"/>
              </w:rPr>
              <w:t xml:space="preserve">(қоршаған ортамен таныстыру </w:t>
            </w:r>
            <w:r w:rsidR="00946E94" w:rsidRPr="000C61DF">
              <w:rPr>
                <w:rFonts w:ascii="Times New Roman" w:hAnsi="Times New Roman" w:cs="Times New Roman"/>
                <w:b/>
                <w:sz w:val="24"/>
                <w:szCs w:val="24"/>
                <w:lang w:val="kk-KZ"/>
              </w:rPr>
              <w:t>- әлеуметтік – эмоционалды дағдыларды қалыптастыру</w:t>
            </w:r>
            <w:r w:rsidR="00946E94" w:rsidRPr="000C61DF">
              <w:rPr>
                <w:rFonts w:ascii="Times New Roman" w:eastAsia="Times New Roman" w:hAnsi="Times New Roman" w:cs="Times New Roman"/>
                <w:b/>
                <w:sz w:val="24"/>
                <w:szCs w:val="24"/>
                <w:lang w:val="kk-KZ"/>
              </w:rPr>
              <w:t>)</w:t>
            </w:r>
          </w:p>
          <w:p w:rsidR="004E496F" w:rsidRPr="000C61DF" w:rsidRDefault="004E496F" w:rsidP="00F85866">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Мақсаты:</w:t>
            </w:r>
            <w:r w:rsidR="00265E81">
              <w:rPr>
                <w:rFonts w:ascii="Times New Roman" w:eastAsia="Times New Roman" w:hAnsi="Times New Roman" w:cs="Times New Roman"/>
                <w:b/>
                <w:sz w:val="24"/>
                <w:szCs w:val="24"/>
                <w:lang w:val="kk-KZ"/>
              </w:rPr>
              <w:t xml:space="preserve"> </w:t>
            </w:r>
            <w:r w:rsidRPr="000C61DF">
              <w:rPr>
                <w:rFonts w:ascii="Times New Roman" w:eastAsia="Times New Roman" w:hAnsi="Times New Roman" w:cs="Times New Roman"/>
                <w:sz w:val="24"/>
                <w:szCs w:val="24"/>
                <w:lang w:val="kk-KZ"/>
              </w:rPr>
              <w:t>Балаларды ағаштың бұталарына қарап, желдің болғанын байқауға үйрету; байқағыштыққа, зеректікке тәрбиелеу.</w:t>
            </w:r>
          </w:p>
          <w:p w:rsidR="004E496F" w:rsidRPr="000C61DF" w:rsidRDefault="004E496F" w:rsidP="00F85866">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2. Қимылды ойыны. </w:t>
            </w:r>
            <w:r w:rsidRPr="000C61DF">
              <w:rPr>
                <w:rFonts w:ascii="Times New Roman" w:eastAsia="Times New Roman" w:hAnsi="Times New Roman" w:cs="Times New Roman"/>
                <w:b/>
                <w:sz w:val="24"/>
                <w:szCs w:val="24"/>
                <w:lang w:val="kk-KZ"/>
              </w:rPr>
              <w:lastRenderedPageBreak/>
              <w:t>"Мысық пен тышқандар" (дене шынықтыру** физикалық қасиеттерді дамыту)</w:t>
            </w:r>
          </w:p>
          <w:p w:rsidR="004E496F" w:rsidRPr="000C61DF" w:rsidRDefault="004E496F" w:rsidP="00F85866">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eastAsia="Times New Roman" w:hAnsi="Times New Roman" w:cs="Times New Roman"/>
                <w:sz w:val="24"/>
                <w:szCs w:val="24"/>
                <w:lang w:val="kk-KZ"/>
              </w:rPr>
              <w:t>Балаларды сигналмен қозғалу әдебіне үйрету; жан-жаққа шашылып жүгіру қабілетін қалыптастыру; ептілікке, жылдамдыққа, шапшаңдыққа тәрбиелеу.</w:t>
            </w:r>
          </w:p>
          <w:p w:rsidR="001C216E" w:rsidRDefault="004E496F" w:rsidP="00F85866">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3.Еңбек:</w:t>
            </w:r>
            <w:r w:rsidRPr="000C61DF">
              <w:rPr>
                <w:rFonts w:ascii="Times New Roman" w:eastAsia="Times New Roman" w:hAnsi="Times New Roman" w:cs="Times New Roman"/>
                <w:sz w:val="24"/>
                <w:szCs w:val="24"/>
                <w:lang w:val="kk-KZ"/>
              </w:rPr>
              <w:t xml:space="preserve"> балалар тәрбиешімен бірге ағаштан түсіп қалған ұсақ, құрғақ бұтақтарды жинайды.</w:t>
            </w:r>
            <w:r w:rsidRPr="000C61DF">
              <w:rPr>
                <w:rFonts w:ascii="Times New Roman" w:eastAsia="Times New Roman" w:hAnsi="Times New Roman" w:cs="Times New Roman"/>
                <w:b/>
                <w:sz w:val="24"/>
                <w:szCs w:val="24"/>
                <w:lang w:val="kk-KZ"/>
              </w:rPr>
              <w:t xml:space="preserve"> </w:t>
            </w:r>
            <w:r w:rsidR="001C216E">
              <w:rPr>
                <w:rFonts w:ascii="Times New Roman" w:eastAsia="Times New Roman" w:hAnsi="Times New Roman" w:cs="Times New Roman"/>
                <w:b/>
                <w:sz w:val="24"/>
                <w:szCs w:val="24"/>
                <w:lang w:val="kk-KZ"/>
              </w:rPr>
              <w:t xml:space="preserve"> </w:t>
            </w:r>
          </w:p>
          <w:p w:rsidR="004E496F" w:rsidRPr="000C61DF" w:rsidRDefault="004E496F" w:rsidP="00F85866">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(еңбек дағдылары)</w:t>
            </w:r>
          </w:p>
          <w:p w:rsidR="004E496F" w:rsidRPr="000C61DF" w:rsidRDefault="004E496F" w:rsidP="00F85866">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eastAsia="Times New Roman" w:hAnsi="Times New Roman" w:cs="Times New Roman"/>
                <w:sz w:val="24"/>
                <w:szCs w:val="24"/>
                <w:lang w:val="kk-KZ"/>
              </w:rPr>
              <w:t>балаларды ересектің үлгісіне еріп, қарапайым еңбек әрекеттерін жасауға машықтандыру; топтастырымен бірге әрекет етуге баулу.</w:t>
            </w:r>
          </w:p>
          <w:p w:rsidR="001C216E" w:rsidRDefault="004E496F" w:rsidP="00F85866">
            <w:pPr>
              <w:pStyle w:val="a5"/>
              <w:rPr>
                <w:rFonts w:eastAsia="Times New Roman"/>
                <w:b/>
                <w:sz w:val="24"/>
                <w:szCs w:val="24"/>
                <w:lang w:val="kk-KZ"/>
              </w:rPr>
            </w:pPr>
            <w:r w:rsidRPr="000C61DF">
              <w:rPr>
                <w:rFonts w:eastAsia="Times New Roman"/>
                <w:b/>
                <w:sz w:val="24"/>
                <w:szCs w:val="24"/>
                <w:lang w:val="kk-KZ"/>
              </w:rPr>
              <w:t>4.Жеке жұмыс:</w:t>
            </w:r>
          </w:p>
          <w:p w:rsidR="004E496F" w:rsidRPr="000C61DF" w:rsidRDefault="001C216E" w:rsidP="00F85866">
            <w:pPr>
              <w:pStyle w:val="a5"/>
              <w:rPr>
                <w:sz w:val="24"/>
                <w:szCs w:val="24"/>
                <w:lang w:val="kk-KZ"/>
              </w:rPr>
            </w:pPr>
            <w:r>
              <w:rPr>
                <w:sz w:val="24"/>
                <w:szCs w:val="24"/>
                <w:lang w:val="kk-KZ"/>
              </w:rPr>
              <w:t xml:space="preserve">Қалила-Айыммен </w:t>
            </w:r>
            <w:r w:rsidR="004E496F" w:rsidRPr="000C61DF">
              <w:rPr>
                <w:sz w:val="24"/>
                <w:szCs w:val="24"/>
                <w:lang w:val="kk-KZ"/>
              </w:rPr>
              <w:t xml:space="preserve"> "бұлт" туралы әңгімелесу.</w:t>
            </w:r>
          </w:p>
          <w:p w:rsidR="004E496F" w:rsidRPr="000C61DF" w:rsidRDefault="004E496F" w:rsidP="00F85866">
            <w:pPr>
              <w:widowControl w:val="0"/>
              <w:rPr>
                <w:rFonts w:ascii="Times New Roman" w:eastAsia="Times New Roman" w:hAnsi="Times New Roman" w:cs="Times New Roman"/>
                <w:sz w:val="24"/>
                <w:szCs w:val="24"/>
                <w:lang w:val="kk-KZ"/>
              </w:rPr>
            </w:pPr>
          </w:p>
        </w:tc>
        <w:tc>
          <w:tcPr>
            <w:tcW w:w="2664"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F85866">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lastRenderedPageBreak/>
              <w:t xml:space="preserve">1.Күнді бақылау. </w:t>
            </w:r>
            <w:r w:rsidR="00946E94" w:rsidRPr="000C61DF">
              <w:rPr>
                <w:rFonts w:ascii="Times New Roman" w:eastAsia="Times New Roman" w:hAnsi="Times New Roman" w:cs="Times New Roman"/>
                <w:b/>
                <w:sz w:val="24"/>
                <w:szCs w:val="24"/>
                <w:lang w:val="kk-KZ"/>
              </w:rPr>
              <w:t xml:space="preserve">(қоршаған ортамен таныстыру </w:t>
            </w:r>
            <w:r w:rsidR="00946E94" w:rsidRPr="000C61DF">
              <w:rPr>
                <w:rFonts w:ascii="Times New Roman" w:hAnsi="Times New Roman" w:cs="Times New Roman"/>
                <w:b/>
                <w:sz w:val="24"/>
                <w:szCs w:val="24"/>
                <w:lang w:val="kk-KZ"/>
              </w:rPr>
              <w:t>- әлеуметтік – эмоционалды дағдыларды қалыптастыру</w:t>
            </w:r>
            <w:r w:rsidR="00946E94" w:rsidRPr="000C61DF">
              <w:rPr>
                <w:rFonts w:ascii="Times New Roman" w:eastAsia="Times New Roman" w:hAnsi="Times New Roman" w:cs="Times New Roman"/>
                <w:b/>
                <w:sz w:val="24"/>
                <w:szCs w:val="24"/>
                <w:lang w:val="kk-KZ"/>
              </w:rPr>
              <w:t>)</w:t>
            </w:r>
          </w:p>
          <w:p w:rsidR="004E496F" w:rsidRPr="000C61DF" w:rsidRDefault="004E496F" w:rsidP="00F85866">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Мақсаты:</w:t>
            </w:r>
            <w:r w:rsidRPr="000C61DF">
              <w:rPr>
                <w:rFonts w:ascii="Times New Roman" w:eastAsia="Times New Roman" w:hAnsi="Times New Roman" w:cs="Times New Roman"/>
                <w:sz w:val="24"/>
                <w:szCs w:val="24"/>
                <w:lang w:val="kk-KZ"/>
              </w:rPr>
              <w:t xml:space="preserve"> Балаларды күннің аспанда орналасуын және жарқырағанын байқап, жылу мен жарықты беруі туралы айтылып жатқанда, қолдарын жайып, жоғары созып, </w:t>
            </w:r>
            <w:r w:rsidRPr="000C61DF">
              <w:rPr>
                <w:rFonts w:ascii="Times New Roman" w:eastAsia="Times New Roman" w:hAnsi="Times New Roman" w:cs="Times New Roman"/>
                <w:sz w:val="24"/>
                <w:szCs w:val="24"/>
                <w:lang w:val="kk-KZ"/>
              </w:rPr>
              <w:lastRenderedPageBreak/>
              <w:t>жағымды эмоцияларға бөленуге ынталандыру; күн туралы алғашқы ұғымдарды қалыптастыру.</w:t>
            </w:r>
          </w:p>
          <w:p w:rsidR="004E496F" w:rsidRPr="000C61DF" w:rsidRDefault="004E496F" w:rsidP="00F85866">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2. Қимылды ойыны. "Жүрейік" (дене шынықтыру** физикалық қасиеттерді дамыту)</w:t>
            </w:r>
          </w:p>
          <w:p w:rsidR="004E496F" w:rsidRPr="000C61DF" w:rsidRDefault="004E496F" w:rsidP="00F85866">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eastAsia="Times New Roman" w:hAnsi="Times New Roman" w:cs="Times New Roman"/>
                <w:sz w:val="24"/>
                <w:szCs w:val="24"/>
                <w:lang w:val="kk-KZ"/>
              </w:rPr>
              <w:t>Балаларды саппен, бір-біріне соғылмай, белгілі бағытта ырғақпен марш басып жүру дағдысын қалыптастыру, достыққа, шапшаңдыққа тәрбиелеу.</w:t>
            </w:r>
          </w:p>
          <w:p w:rsidR="00E33D90" w:rsidRDefault="004E496F" w:rsidP="00F85866">
            <w:pPr>
              <w:widowControl w:val="0"/>
              <w:rPr>
                <w:rFonts w:ascii="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3.Еңбек: </w:t>
            </w:r>
            <w:r w:rsidRPr="000C61DF">
              <w:rPr>
                <w:rFonts w:ascii="Times New Roman" w:hAnsi="Times New Roman" w:cs="Times New Roman"/>
                <w:sz w:val="24"/>
                <w:szCs w:val="24"/>
                <w:lang w:val="kk-KZ"/>
              </w:rPr>
              <w:t>ауланы тазалау тәрбиеші көмекшімен.</w:t>
            </w:r>
            <w:r w:rsidR="001C216E">
              <w:rPr>
                <w:rFonts w:ascii="Times New Roman" w:hAnsi="Times New Roman" w:cs="Times New Roman"/>
                <w:sz w:val="24"/>
                <w:szCs w:val="24"/>
                <w:lang w:val="kk-KZ"/>
              </w:rPr>
              <w:t xml:space="preserve">       </w:t>
            </w:r>
          </w:p>
          <w:p w:rsidR="004E496F" w:rsidRPr="000C61DF" w:rsidRDefault="004E496F" w:rsidP="00F85866">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(еңбек дағдылары)</w:t>
            </w:r>
          </w:p>
          <w:p w:rsidR="001C216E" w:rsidRPr="000C61DF" w:rsidRDefault="004E496F" w:rsidP="00F85866">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eastAsia="Times New Roman" w:hAnsi="Times New Roman" w:cs="Times New Roman"/>
                <w:sz w:val="24"/>
                <w:szCs w:val="24"/>
                <w:lang w:val="kk-KZ"/>
              </w:rPr>
              <w:t xml:space="preserve">балаларды ересектің үлгісіне еріп, құстарға қамқорлық жасауға баулу; </w:t>
            </w:r>
          </w:p>
          <w:p w:rsidR="001C216E" w:rsidRDefault="004E496F" w:rsidP="00F85866">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4.Жеке жұмыс:</w:t>
            </w:r>
          </w:p>
          <w:p w:rsidR="004E496F" w:rsidRPr="000C61DF" w:rsidRDefault="001C216E" w:rsidP="00F85866">
            <w:pPr>
              <w:widowControl w:val="0"/>
              <w:rPr>
                <w:rFonts w:ascii="Times New Roman" w:eastAsia="Times New Roman" w:hAnsi="Times New Roman" w:cs="Times New Roman"/>
                <w:sz w:val="24"/>
                <w:szCs w:val="24"/>
                <w:lang w:val="kk-KZ"/>
              </w:rPr>
            </w:pPr>
            <w:r>
              <w:rPr>
                <w:rFonts w:ascii="Times New Roman" w:hAnsi="Times New Roman" w:cs="Times New Roman"/>
                <w:sz w:val="24"/>
                <w:szCs w:val="24"/>
                <w:lang w:val="kk-KZ"/>
              </w:rPr>
              <w:t>Нұрдәулеттен</w:t>
            </w:r>
            <w:r w:rsidR="004E496F" w:rsidRPr="000C61DF">
              <w:rPr>
                <w:rFonts w:ascii="Times New Roman" w:hAnsi="Times New Roman" w:cs="Times New Roman"/>
                <w:sz w:val="24"/>
                <w:szCs w:val="24"/>
                <w:lang w:val="kk-KZ"/>
              </w:rPr>
              <w:t xml:space="preserve"> өзі білетін  тақпағын сұрап, айтқызу</w:t>
            </w:r>
          </w:p>
        </w:tc>
        <w:tc>
          <w:tcPr>
            <w:tcW w:w="2725" w:type="dxa"/>
            <w:tcBorders>
              <w:top w:val="single" w:sz="4" w:space="0" w:color="auto"/>
              <w:left w:val="single" w:sz="4" w:space="0" w:color="auto"/>
              <w:bottom w:val="single" w:sz="4" w:space="0" w:color="auto"/>
              <w:right w:val="single" w:sz="4" w:space="0" w:color="auto"/>
            </w:tcBorders>
          </w:tcPr>
          <w:p w:rsidR="004E496F" w:rsidRPr="000C61DF" w:rsidRDefault="004E496F" w:rsidP="00F85866">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lastRenderedPageBreak/>
              <w:t xml:space="preserve">1.Қоян ойыншығын бақылау (ақ қоян). </w:t>
            </w:r>
            <w:r w:rsidR="00946E94" w:rsidRPr="000C61DF">
              <w:rPr>
                <w:rFonts w:ascii="Times New Roman" w:eastAsia="Times New Roman" w:hAnsi="Times New Roman" w:cs="Times New Roman"/>
                <w:b/>
                <w:sz w:val="24"/>
                <w:szCs w:val="24"/>
                <w:lang w:val="kk-KZ"/>
              </w:rPr>
              <w:t xml:space="preserve">(қоршаған ортамен таныстыру </w:t>
            </w:r>
            <w:r w:rsidR="00946E94" w:rsidRPr="000C61DF">
              <w:rPr>
                <w:rFonts w:ascii="Times New Roman" w:hAnsi="Times New Roman" w:cs="Times New Roman"/>
                <w:b/>
                <w:sz w:val="24"/>
                <w:szCs w:val="24"/>
                <w:lang w:val="kk-KZ"/>
              </w:rPr>
              <w:t>- әлеуметтік – эмоционалды дағдыларды қалыптастыру</w:t>
            </w:r>
            <w:r w:rsidR="00946E94" w:rsidRPr="000C61DF">
              <w:rPr>
                <w:rFonts w:ascii="Times New Roman" w:eastAsia="Times New Roman" w:hAnsi="Times New Roman" w:cs="Times New Roman"/>
                <w:b/>
                <w:sz w:val="24"/>
                <w:szCs w:val="24"/>
                <w:lang w:val="kk-KZ"/>
              </w:rPr>
              <w:t>)</w:t>
            </w:r>
          </w:p>
          <w:p w:rsidR="004E496F" w:rsidRPr="000C61DF" w:rsidRDefault="004E496F" w:rsidP="00F85866">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Мақсаты:</w:t>
            </w:r>
            <w:r w:rsidR="001C216E">
              <w:rPr>
                <w:rFonts w:ascii="Times New Roman" w:eastAsia="Times New Roman" w:hAnsi="Times New Roman" w:cs="Times New Roman"/>
                <w:b/>
                <w:sz w:val="24"/>
                <w:szCs w:val="24"/>
                <w:lang w:val="kk-KZ"/>
              </w:rPr>
              <w:t xml:space="preserve"> </w:t>
            </w:r>
            <w:r w:rsidRPr="000C61DF">
              <w:rPr>
                <w:rFonts w:ascii="Times New Roman" w:eastAsia="Times New Roman" w:hAnsi="Times New Roman" w:cs="Times New Roman"/>
                <w:sz w:val="24"/>
                <w:szCs w:val="24"/>
                <w:lang w:val="kk-KZ"/>
              </w:rPr>
              <w:t xml:space="preserve">Балалардың көңілін қоянның тоны ақ, құлағы ұзын екеніне, қимылдарына назар аударту; қоянның қимылдарын, көркем сөздерге еліктеп, </w:t>
            </w:r>
            <w:r w:rsidRPr="000C61DF">
              <w:rPr>
                <w:rFonts w:ascii="Times New Roman" w:eastAsia="Times New Roman" w:hAnsi="Times New Roman" w:cs="Times New Roman"/>
                <w:sz w:val="24"/>
                <w:szCs w:val="24"/>
                <w:lang w:val="kk-KZ"/>
              </w:rPr>
              <w:lastRenderedPageBreak/>
              <w:t>өздігінен жасауға ынталандыру, жаттығудан жағымды әсер ала білу қабілетін дамыту.</w:t>
            </w:r>
          </w:p>
          <w:p w:rsidR="004E496F" w:rsidRPr="000C61DF" w:rsidRDefault="004E496F" w:rsidP="00F85866">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2. Қимылды ойыны. "Бері шыға ғой, қоян!" (дене шынықтыру** физикалық қасиеттерді дамыту)</w:t>
            </w:r>
          </w:p>
          <w:p w:rsidR="004E496F" w:rsidRPr="000C61DF" w:rsidRDefault="004E496F" w:rsidP="00F85866">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eastAsia="Times New Roman" w:hAnsi="Times New Roman" w:cs="Times New Roman"/>
                <w:sz w:val="24"/>
                <w:szCs w:val="24"/>
                <w:lang w:val="kk-KZ"/>
              </w:rPr>
              <w:t>Балаларға шеңбер бойымен жүріп, барлығы топтасып, "Бері шыға ғой, қоян!" сөздерін айтып, көрсетілген қимылдарға еліктеу қабілеттерін жетілдіру.</w:t>
            </w:r>
          </w:p>
          <w:p w:rsidR="00E33D90" w:rsidRDefault="004E496F" w:rsidP="00F85866">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3.Еңбек: </w:t>
            </w:r>
            <w:r w:rsidRPr="000C61DF">
              <w:rPr>
                <w:rFonts w:ascii="Times New Roman" w:eastAsia="Times New Roman" w:hAnsi="Times New Roman" w:cs="Times New Roman"/>
                <w:sz w:val="24"/>
                <w:szCs w:val="24"/>
                <w:lang w:val="kk-KZ"/>
              </w:rPr>
              <w:t xml:space="preserve">балаларды ағаштан түсіп қалған ұсақ, құрғақ бұтақтарды жинау </w:t>
            </w:r>
            <w:r w:rsidR="00E33D90">
              <w:rPr>
                <w:rFonts w:ascii="Times New Roman" w:eastAsia="Times New Roman" w:hAnsi="Times New Roman" w:cs="Times New Roman"/>
                <w:sz w:val="24"/>
                <w:szCs w:val="24"/>
                <w:lang w:val="kk-KZ"/>
              </w:rPr>
              <w:t>.</w:t>
            </w:r>
          </w:p>
          <w:p w:rsidR="004E496F" w:rsidRPr="000C61DF" w:rsidRDefault="004E496F" w:rsidP="00F85866">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 (еңбек дағдылары)</w:t>
            </w:r>
          </w:p>
          <w:p w:rsidR="004E496F" w:rsidRPr="000C61DF" w:rsidRDefault="004E496F" w:rsidP="00F85866">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Мақсаты:</w:t>
            </w:r>
            <w:r w:rsidRPr="000C61DF">
              <w:rPr>
                <w:rFonts w:ascii="Times New Roman" w:eastAsia="Times New Roman" w:hAnsi="Times New Roman" w:cs="Times New Roman"/>
                <w:sz w:val="24"/>
                <w:szCs w:val="24"/>
                <w:lang w:val="kk-KZ"/>
              </w:rPr>
              <w:t xml:space="preserve"> балаларды ересектің үлгісіне еріп, қарапайым еңбек әрекеттер</w:t>
            </w:r>
            <w:r w:rsidR="00E33D90">
              <w:rPr>
                <w:rFonts w:ascii="Times New Roman" w:eastAsia="Times New Roman" w:hAnsi="Times New Roman" w:cs="Times New Roman"/>
                <w:sz w:val="24"/>
                <w:szCs w:val="24"/>
                <w:lang w:val="kk-KZ"/>
              </w:rPr>
              <w:t xml:space="preserve">ін жасауға машықтандыру; </w:t>
            </w:r>
          </w:p>
          <w:p w:rsidR="004E496F" w:rsidRPr="000C61DF" w:rsidRDefault="004E496F" w:rsidP="00F85866">
            <w:pPr>
              <w:widowControl w:val="0"/>
              <w:rPr>
                <w:rFonts w:ascii="Times New Roman" w:eastAsia="Times New Roman" w:hAnsi="Times New Roman" w:cs="Times New Roman"/>
                <w:sz w:val="24"/>
                <w:szCs w:val="24"/>
                <w:lang w:val="kk-KZ"/>
              </w:rPr>
            </w:pPr>
            <w:r w:rsidRPr="000C61DF">
              <w:rPr>
                <w:rFonts w:ascii="Times New Roman" w:hAnsi="Times New Roman" w:cs="Times New Roman"/>
                <w:b/>
                <w:sz w:val="24"/>
                <w:szCs w:val="24"/>
                <w:lang w:val="kk-KZ"/>
              </w:rPr>
              <w:t xml:space="preserve">4. Жеке жұмыс: </w:t>
            </w:r>
            <w:r w:rsidR="001C216E">
              <w:rPr>
                <w:rFonts w:ascii="Times New Roman" w:hAnsi="Times New Roman" w:cs="Times New Roman"/>
                <w:sz w:val="24"/>
                <w:szCs w:val="24"/>
                <w:lang w:val="kk-KZ"/>
              </w:rPr>
              <w:t xml:space="preserve">Жасминмен </w:t>
            </w:r>
            <w:r w:rsidRPr="000C61DF">
              <w:rPr>
                <w:rFonts w:ascii="Times New Roman" w:hAnsi="Times New Roman" w:cs="Times New Roman"/>
                <w:sz w:val="24"/>
                <w:szCs w:val="24"/>
                <w:lang w:val="kk-KZ"/>
              </w:rPr>
              <w:t xml:space="preserve"> "қыс" туралы әңгімелесу.</w:t>
            </w:r>
          </w:p>
        </w:tc>
      </w:tr>
      <w:tr w:rsidR="004E496F" w:rsidRPr="000C61DF" w:rsidTr="004E496F">
        <w:tc>
          <w:tcPr>
            <w:tcW w:w="2430"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spacing w:line="240" w:lineRule="auto"/>
              <w:rPr>
                <w:rFonts w:ascii="Times New Roman" w:eastAsiaTheme="minorEastAsia" w:hAnsi="Times New Roman" w:cs="Times New Roman"/>
                <w:b/>
                <w:bCs/>
                <w:sz w:val="24"/>
                <w:szCs w:val="24"/>
                <w:lang w:val="kk-KZ"/>
              </w:rPr>
            </w:pPr>
          </w:p>
        </w:tc>
        <w:tc>
          <w:tcPr>
            <w:tcW w:w="13470" w:type="dxa"/>
            <w:gridSpan w:val="10"/>
            <w:tcBorders>
              <w:top w:val="single" w:sz="4" w:space="0" w:color="auto"/>
              <w:left w:val="single" w:sz="4" w:space="0" w:color="auto"/>
              <w:bottom w:val="single" w:sz="4" w:space="0" w:color="auto"/>
              <w:right w:val="single" w:sz="4" w:space="0" w:color="auto"/>
            </w:tcBorders>
          </w:tcPr>
          <w:p w:rsidR="004E496F" w:rsidRPr="000C61DF" w:rsidRDefault="004E496F" w:rsidP="004E496F">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5.Еркін ойындар </w:t>
            </w:r>
          </w:p>
          <w:p w:rsidR="004E496F" w:rsidRPr="000C61DF" w:rsidRDefault="004E496F" w:rsidP="004E496F">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eastAsia="Times New Roman" w:hAnsi="Times New Roman" w:cs="Times New Roman"/>
                <w:sz w:val="24"/>
                <w:szCs w:val="24"/>
                <w:lang w:val="kk-KZ"/>
              </w:rPr>
              <w:t xml:space="preserve">Дене шынықтыру құрал-жабдықтарын, атрибуттарды спорттық және қимылдық ойындарға пайдалануға </w:t>
            </w:r>
            <w:r w:rsidRPr="000C61DF">
              <w:rPr>
                <w:rFonts w:ascii="Times New Roman" w:eastAsia="Times New Roman" w:hAnsi="Times New Roman" w:cs="Times New Roman"/>
                <w:sz w:val="24"/>
                <w:szCs w:val="24"/>
                <w:lang w:val="kk-KZ"/>
              </w:rPr>
              <w:lastRenderedPageBreak/>
              <w:t>жаттықтыру.</w:t>
            </w:r>
            <w:r w:rsidRPr="000C61DF">
              <w:rPr>
                <w:rFonts w:ascii="Times New Roman" w:hAnsi="Times New Roman" w:cs="Times New Roman"/>
                <w:b/>
                <w:sz w:val="24"/>
                <w:szCs w:val="24"/>
                <w:lang w:val="kk-KZ"/>
              </w:rPr>
              <w:t xml:space="preserve"> (физикалық қасиеттерді дамыту).</w:t>
            </w:r>
          </w:p>
        </w:tc>
      </w:tr>
      <w:tr w:rsidR="004E496F" w:rsidRPr="00CB7959" w:rsidTr="004E496F">
        <w:trPr>
          <w:trHeight w:val="550"/>
        </w:trPr>
        <w:tc>
          <w:tcPr>
            <w:tcW w:w="243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1C216E">
            <w:pPr>
              <w:spacing w:line="240" w:lineRule="auto"/>
              <w:jc w:val="center"/>
              <w:rPr>
                <w:rFonts w:ascii="Times New Roman" w:eastAsiaTheme="minorEastAsia" w:hAnsi="Times New Roman" w:cs="Times New Roman"/>
                <w:b/>
                <w:bCs/>
                <w:sz w:val="24"/>
                <w:szCs w:val="24"/>
                <w:lang w:val="kk-KZ"/>
              </w:rPr>
            </w:pPr>
            <w:r w:rsidRPr="000C61DF">
              <w:rPr>
                <w:rFonts w:ascii="Times New Roman" w:hAnsi="Times New Roman" w:cs="Times New Roman"/>
                <w:b/>
                <w:bCs/>
                <w:sz w:val="24"/>
                <w:szCs w:val="24"/>
                <w:lang w:val="kk-KZ"/>
              </w:rPr>
              <w:lastRenderedPageBreak/>
              <w:t>Серуеннен оралу</w:t>
            </w:r>
          </w:p>
        </w:tc>
        <w:tc>
          <w:tcPr>
            <w:tcW w:w="13470" w:type="dxa"/>
            <w:gridSpan w:val="10"/>
            <w:tcBorders>
              <w:top w:val="single" w:sz="4" w:space="0" w:color="auto"/>
              <w:left w:val="single" w:sz="4" w:space="0" w:color="auto"/>
              <w:bottom w:val="single" w:sz="4" w:space="0" w:color="auto"/>
              <w:right w:val="single" w:sz="4" w:space="0" w:color="auto"/>
            </w:tcBorders>
          </w:tcPr>
          <w:p w:rsidR="004E496F" w:rsidRDefault="004E496F" w:rsidP="004E496F">
            <w:pPr>
              <w:rPr>
                <w:rFonts w:ascii="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0C61DF">
              <w:rPr>
                <w:rFonts w:ascii="Times New Roman" w:hAnsi="Times New Roman" w:cs="Times New Roman"/>
                <w:b/>
                <w:sz w:val="24"/>
                <w:szCs w:val="24"/>
                <w:lang w:val="kk-KZ"/>
              </w:rPr>
              <w:t xml:space="preserve">(мәдени – гигиеналық дағдыларды қалыптастыру). </w:t>
            </w:r>
          </w:p>
          <w:p w:rsidR="00E33D90" w:rsidRPr="000C61DF" w:rsidRDefault="00E33D90" w:rsidP="004E496F">
            <w:pPr>
              <w:rPr>
                <w:rFonts w:ascii="Times New Roman" w:hAnsi="Times New Roman" w:cs="Times New Roman"/>
                <w:sz w:val="24"/>
                <w:szCs w:val="24"/>
                <w:lang w:val="kk-KZ"/>
              </w:rPr>
            </w:pPr>
          </w:p>
        </w:tc>
      </w:tr>
      <w:tr w:rsidR="004E496F" w:rsidRPr="00CB7959" w:rsidTr="004E496F">
        <w:tc>
          <w:tcPr>
            <w:tcW w:w="243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1C216E">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Түскі ас</w:t>
            </w:r>
          </w:p>
        </w:tc>
        <w:tc>
          <w:tcPr>
            <w:tcW w:w="2524" w:type="dxa"/>
            <w:tcBorders>
              <w:top w:val="single" w:sz="4" w:space="0" w:color="auto"/>
              <w:left w:val="single" w:sz="4" w:space="0" w:color="auto"/>
              <w:bottom w:val="single" w:sz="4" w:space="0" w:color="auto"/>
              <w:right w:val="single" w:sz="4" w:space="0" w:color="auto"/>
            </w:tcBorders>
          </w:tcPr>
          <w:p w:rsidR="004E496F" w:rsidRPr="000C61DF" w:rsidRDefault="004E496F" w:rsidP="001C216E">
            <w:pPr>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001C216E">
              <w:rPr>
                <w:rFonts w:ascii="Times New Roman" w:hAnsi="Times New Roman" w:cs="Times New Roman"/>
                <w:b/>
                <w:sz w:val="24"/>
                <w:szCs w:val="24"/>
                <w:lang w:val="kk-KZ"/>
              </w:rPr>
              <w:t xml:space="preserve"> </w:t>
            </w:r>
            <w:r w:rsidRPr="000C61DF">
              <w:rPr>
                <w:rFonts w:ascii="Times New Roman" w:hAnsi="Times New Roman" w:cs="Times New Roman"/>
                <w:sz w:val="24"/>
                <w:szCs w:val="24"/>
                <w:lang w:val="kk-KZ"/>
              </w:rPr>
              <w:t xml:space="preserve">Үстел басына қол жуғаннан кейін отыру. Орындыққа өзі дұрыс отырып, тұру. </w:t>
            </w:r>
            <w:r w:rsidRPr="000C61DF">
              <w:rPr>
                <w:rFonts w:ascii="Times New Roman" w:hAnsi="Times New Roman" w:cs="Times New Roman"/>
                <w:b/>
                <w:sz w:val="24"/>
                <w:szCs w:val="24"/>
                <w:lang w:val="kk-KZ"/>
              </w:rPr>
              <w:t xml:space="preserve"> (мәдени – гигиеналық дағдылар, өзіне – өзі қызмет ету дағдыларын дамыту).</w:t>
            </w:r>
          </w:p>
        </w:tc>
        <w:tc>
          <w:tcPr>
            <w:tcW w:w="2580"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1C216E">
            <w:pPr>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001C216E">
              <w:rPr>
                <w:rFonts w:ascii="Times New Roman" w:hAnsi="Times New Roman" w:cs="Times New Roman"/>
                <w:b/>
                <w:sz w:val="24"/>
                <w:szCs w:val="24"/>
                <w:lang w:val="kk-KZ"/>
              </w:rPr>
              <w:t xml:space="preserve"> </w:t>
            </w:r>
            <w:r w:rsidRPr="000C61DF">
              <w:rPr>
                <w:rFonts w:ascii="Times New Roman" w:hAnsi="Times New Roman" w:cs="Times New Roman"/>
                <w:sz w:val="24"/>
                <w:szCs w:val="24"/>
                <w:lang w:val="kk-KZ"/>
              </w:rPr>
              <w:t>Тамақты ұқыпты ішу, болған соң майлықты дұрыс қолдана білуге үйрету. Тамақтан кейін алғыс айтуды ұмытпауға дағдыландыру</w:t>
            </w:r>
          </w:p>
          <w:p w:rsidR="004E496F" w:rsidRPr="000C61DF" w:rsidRDefault="004E496F" w:rsidP="001C216E">
            <w:pPr>
              <w:rPr>
                <w:rFonts w:ascii="Times New Roman" w:hAnsi="Times New Roman" w:cs="Times New Roman"/>
                <w:sz w:val="24"/>
                <w:szCs w:val="24"/>
                <w:lang w:val="kk-KZ"/>
              </w:rPr>
            </w:pPr>
            <w:r w:rsidRPr="000C61DF">
              <w:rPr>
                <w:rFonts w:ascii="Times New Roman" w:hAnsi="Times New Roman" w:cs="Times New Roman"/>
                <w:b/>
                <w:sz w:val="24"/>
                <w:szCs w:val="24"/>
                <w:lang w:val="kk-KZ"/>
              </w:rPr>
              <w:t>(мәдени-гигеналық дағдылар, өз-өзіне қызмет ету)</w:t>
            </w:r>
          </w:p>
        </w:tc>
        <w:tc>
          <w:tcPr>
            <w:tcW w:w="2977" w:type="dxa"/>
            <w:gridSpan w:val="4"/>
            <w:tcBorders>
              <w:top w:val="single" w:sz="4" w:space="0" w:color="auto"/>
              <w:left w:val="single" w:sz="4" w:space="0" w:color="auto"/>
              <w:bottom w:val="single" w:sz="4" w:space="0" w:color="auto"/>
              <w:right w:val="single" w:sz="4" w:space="0" w:color="auto"/>
            </w:tcBorders>
          </w:tcPr>
          <w:p w:rsidR="004E496F" w:rsidRPr="000C61DF" w:rsidRDefault="004E496F" w:rsidP="001C216E">
            <w:pPr>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001C216E">
              <w:rPr>
                <w:rFonts w:ascii="Times New Roman" w:hAnsi="Times New Roman" w:cs="Times New Roman"/>
                <w:b/>
                <w:sz w:val="24"/>
                <w:szCs w:val="24"/>
                <w:lang w:val="kk-KZ"/>
              </w:rPr>
              <w:t xml:space="preserve"> </w:t>
            </w:r>
            <w:r w:rsidRPr="000C61DF">
              <w:rPr>
                <w:rFonts w:ascii="Times New Roman" w:hAnsi="Times New Roman" w:cs="Times New Roman"/>
                <w:sz w:val="24"/>
                <w:szCs w:val="24"/>
                <w:lang w:val="kk-KZ"/>
              </w:rPr>
              <w:t>Қасықты оң қолдарына ұстауға тәрбиелеу. Тамақты ұқыпты ішу, болған соң майлықты дұрыс қолдана білуге үйрету. Асты төкпей, мұқият ішуге  дағдыландыру. "Рахмет" сөзін айтқызу.</w:t>
            </w:r>
          </w:p>
          <w:p w:rsidR="004E496F" w:rsidRPr="000C61DF" w:rsidRDefault="004E496F" w:rsidP="001C216E">
            <w:pPr>
              <w:rPr>
                <w:rFonts w:ascii="Times New Roman" w:hAnsi="Times New Roman" w:cs="Times New Roman"/>
                <w:sz w:val="24"/>
                <w:szCs w:val="24"/>
                <w:lang w:val="kk-KZ"/>
              </w:rPr>
            </w:pPr>
            <w:r w:rsidRPr="000C61DF">
              <w:rPr>
                <w:rFonts w:ascii="Times New Roman" w:hAnsi="Times New Roman" w:cs="Times New Roman"/>
                <w:b/>
                <w:sz w:val="24"/>
                <w:szCs w:val="24"/>
                <w:lang w:val="kk-KZ"/>
              </w:rPr>
              <w:t>(мәдени-гигеналық дағдылар, өз-өзіне қызмет ету)</w:t>
            </w:r>
          </w:p>
        </w:tc>
        <w:tc>
          <w:tcPr>
            <w:tcW w:w="2551" w:type="dxa"/>
            <w:tcBorders>
              <w:top w:val="single" w:sz="4" w:space="0" w:color="auto"/>
              <w:left w:val="single" w:sz="4" w:space="0" w:color="auto"/>
              <w:bottom w:val="single" w:sz="4" w:space="0" w:color="auto"/>
              <w:right w:val="single" w:sz="4" w:space="0" w:color="auto"/>
            </w:tcBorders>
          </w:tcPr>
          <w:p w:rsidR="004E496F" w:rsidRPr="000C61DF" w:rsidRDefault="004E496F" w:rsidP="001C216E">
            <w:pPr>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001C216E">
              <w:rPr>
                <w:rFonts w:ascii="Times New Roman" w:hAnsi="Times New Roman" w:cs="Times New Roman"/>
                <w:b/>
                <w:sz w:val="24"/>
                <w:szCs w:val="24"/>
                <w:lang w:val="kk-KZ"/>
              </w:rPr>
              <w:t xml:space="preserve"> </w:t>
            </w:r>
            <w:r w:rsidRPr="000C61DF">
              <w:rPr>
                <w:rFonts w:ascii="Times New Roman" w:hAnsi="Times New Roman" w:cs="Times New Roman"/>
                <w:sz w:val="24"/>
                <w:szCs w:val="24"/>
                <w:lang w:val="kk-KZ"/>
              </w:rPr>
              <w:t>Үстел басына қол жуғаннан кейін отыру.</w:t>
            </w:r>
            <w:r w:rsidR="001C216E">
              <w:rPr>
                <w:rFonts w:ascii="Times New Roman" w:hAnsi="Times New Roman" w:cs="Times New Roman"/>
                <w:sz w:val="24"/>
                <w:szCs w:val="24"/>
                <w:lang w:val="kk-KZ"/>
              </w:rPr>
              <w:t xml:space="preserve"> </w:t>
            </w:r>
            <w:r w:rsidRPr="000C61DF">
              <w:rPr>
                <w:rFonts w:ascii="Times New Roman" w:hAnsi="Times New Roman" w:cs="Times New Roman"/>
                <w:sz w:val="24"/>
                <w:szCs w:val="24"/>
                <w:lang w:val="kk-KZ"/>
              </w:rPr>
              <w:t>Орындыққа өзі дұрыс отырып,тұру.Тамақты ұқыпты ішу, болған соң майлықты дұрыс қолдана білуге үйрету.</w:t>
            </w:r>
          </w:p>
          <w:p w:rsidR="004E496F" w:rsidRPr="000C61DF" w:rsidRDefault="004E496F" w:rsidP="001C216E">
            <w:pPr>
              <w:rPr>
                <w:rFonts w:ascii="Times New Roman" w:hAnsi="Times New Roman" w:cs="Times New Roman"/>
                <w:sz w:val="24"/>
                <w:szCs w:val="24"/>
                <w:lang w:val="kk-KZ"/>
              </w:rPr>
            </w:pPr>
            <w:r w:rsidRPr="000C61DF">
              <w:rPr>
                <w:rFonts w:ascii="Times New Roman" w:hAnsi="Times New Roman" w:cs="Times New Roman"/>
                <w:b/>
                <w:sz w:val="24"/>
                <w:szCs w:val="24"/>
                <w:lang w:val="kk-KZ"/>
              </w:rPr>
              <w:t>(мәдени-гигеналық дағдылар, өз-өзіне қызмет ету)</w:t>
            </w:r>
          </w:p>
        </w:tc>
        <w:tc>
          <w:tcPr>
            <w:tcW w:w="2838"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1C216E">
            <w:pPr>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001C216E">
              <w:rPr>
                <w:rFonts w:ascii="Times New Roman" w:hAnsi="Times New Roman" w:cs="Times New Roman"/>
                <w:b/>
                <w:sz w:val="24"/>
                <w:szCs w:val="24"/>
                <w:lang w:val="kk-KZ"/>
              </w:rPr>
              <w:t xml:space="preserve"> </w:t>
            </w:r>
            <w:r w:rsidRPr="000C61DF">
              <w:rPr>
                <w:rFonts w:ascii="Times New Roman" w:hAnsi="Times New Roman" w:cs="Times New Roman"/>
                <w:sz w:val="24"/>
                <w:szCs w:val="24"/>
                <w:lang w:val="kk-KZ"/>
              </w:rPr>
              <w:t>Асты төкпей, мұқият ішуге  дағдыландыру ,болған соң майлықты дұрыс қолдана білуге үйрету. "Рахмет" сөзін айтқызу.</w:t>
            </w:r>
          </w:p>
          <w:p w:rsidR="004E496F" w:rsidRPr="000C61DF" w:rsidRDefault="004E496F" w:rsidP="001C216E">
            <w:pPr>
              <w:rPr>
                <w:rFonts w:ascii="Times New Roman" w:hAnsi="Times New Roman" w:cs="Times New Roman"/>
                <w:sz w:val="24"/>
                <w:szCs w:val="24"/>
                <w:lang w:val="kk-KZ"/>
              </w:rPr>
            </w:pPr>
            <w:r w:rsidRPr="000C61DF">
              <w:rPr>
                <w:rFonts w:ascii="Times New Roman" w:hAnsi="Times New Roman" w:cs="Times New Roman"/>
                <w:b/>
                <w:sz w:val="24"/>
                <w:szCs w:val="24"/>
                <w:lang w:val="kk-KZ"/>
              </w:rPr>
              <w:t>(мәдени-гигеналық дағдылар, өз-өзіне  қызмет ету)</w:t>
            </w:r>
          </w:p>
        </w:tc>
      </w:tr>
      <w:tr w:rsidR="004E496F" w:rsidRPr="000C61DF" w:rsidTr="004E496F">
        <w:tc>
          <w:tcPr>
            <w:tcW w:w="243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1C216E">
            <w:pPr>
              <w:spacing w:line="240" w:lineRule="auto"/>
              <w:jc w:val="center"/>
              <w:rPr>
                <w:rFonts w:ascii="Times New Roman" w:hAnsi="Times New Roman" w:cs="Times New Roman"/>
                <w:b/>
                <w:bCs/>
                <w:sz w:val="24"/>
                <w:szCs w:val="24"/>
              </w:rPr>
            </w:pPr>
            <w:r w:rsidRPr="000C61DF">
              <w:rPr>
                <w:rFonts w:ascii="Times New Roman" w:hAnsi="Times New Roman" w:cs="Times New Roman"/>
                <w:b/>
                <w:bCs/>
                <w:sz w:val="24"/>
                <w:szCs w:val="24"/>
              </w:rPr>
              <w:t>Күндізгі</w:t>
            </w:r>
            <w:r w:rsidR="001C216E">
              <w:rPr>
                <w:rFonts w:ascii="Times New Roman" w:hAnsi="Times New Roman" w:cs="Times New Roman"/>
                <w:b/>
                <w:bCs/>
                <w:sz w:val="24"/>
                <w:szCs w:val="24"/>
                <w:lang w:val="kk-KZ"/>
              </w:rPr>
              <w:t xml:space="preserve"> </w:t>
            </w:r>
            <w:r w:rsidRPr="000C61DF">
              <w:rPr>
                <w:rFonts w:ascii="Times New Roman" w:hAnsi="Times New Roman" w:cs="Times New Roman"/>
                <w:b/>
                <w:bCs/>
                <w:sz w:val="24"/>
                <w:szCs w:val="24"/>
              </w:rPr>
              <w:t>ұйқы</w:t>
            </w:r>
          </w:p>
        </w:tc>
        <w:tc>
          <w:tcPr>
            <w:tcW w:w="13470" w:type="dxa"/>
            <w:gridSpan w:val="10"/>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eastAsia="Times New Roman" w:hAnsi="Times New Roman" w:cs="Times New Roman"/>
                <w:b/>
                <w:color w:val="FF0000"/>
                <w:sz w:val="24"/>
                <w:szCs w:val="24"/>
                <w:lang w:val="kk-KZ"/>
              </w:rPr>
            </w:pPr>
            <w:r w:rsidRPr="000C61DF">
              <w:rPr>
                <w:rFonts w:ascii="Times New Roman" w:eastAsia="Times New Roman" w:hAnsi="Times New Roman" w:cs="Times New Roman"/>
                <w:b/>
                <w:sz w:val="24"/>
                <w:szCs w:val="24"/>
                <w:lang w:val="kk-KZ"/>
              </w:rPr>
              <w:t xml:space="preserve">Балалардың тыныш ұйықтауына жағымды жағдай жасау. «Балапаным» әні «Әлди әлди» әні «Бесік жыры» әні </w:t>
            </w:r>
          </w:p>
          <w:p w:rsidR="004E496F" w:rsidRPr="000C61DF" w:rsidRDefault="004E496F" w:rsidP="004E496F">
            <w:pPr>
              <w:spacing w:line="240" w:lineRule="auto"/>
              <w:rPr>
                <w:rFonts w:ascii="Times New Roman" w:eastAsia="Times New Roman" w:hAnsi="Times New Roman" w:cs="Times New Roman"/>
                <w:b/>
                <w:color w:val="FF0000"/>
                <w:sz w:val="24"/>
                <w:szCs w:val="24"/>
                <w:lang w:val="kk-KZ"/>
              </w:rPr>
            </w:pPr>
            <w:r w:rsidRPr="000C61DF">
              <w:rPr>
                <w:rFonts w:ascii="Times New Roman" w:eastAsia="Times New Roman" w:hAnsi="Times New Roman" w:cs="Times New Roman"/>
                <w:b/>
                <w:sz w:val="24"/>
                <w:szCs w:val="24"/>
                <w:lang w:val="kk-KZ"/>
              </w:rPr>
              <w:t xml:space="preserve">музыка *** </w:t>
            </w:r>
            <w:r w:rsidRPr="000C61DF">
              <w:rPr>
                <w:rFonts w:ascii="Times New Roman" w:hAnsi="Times New Roman" w:cs="Times New Roman"/>
                <w:b/>
                <w:sz w:val="24"/>
                <w:szCs w:val="24"/>
                <w:lang w:val="kk-KZ"/>
              </w:rPr>
              <w:t>коммуникативтік дағдыларын дамыту</w:t>
            </w:r>
          </w:p>
        </w:tc>
      </w:tr>
      <w:tr w:rsidR="004E496F" w:rsidRPr="00CB7959" w:rsidTr="004E496F">
        <w:tc>
          <w:tcPr>
            <w:tcW w:w="243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1C216E">
            <w:pPr>
              <w:spacing w:line="240" w:lineRule="auto"/>
              <w:jc w:val="center"/>
              <w:rPr>
                <w:rFonts w:ascii="Times New Roman" w:eastAsiaTheme="minorEastAsia" w:hAnsi="Times New Roman" w:cs="Times New Roman"/>
                <w:b/>
                <w:bCs/>
                <w:sz w:val="24"/>
                <w:szCs w:val="24"/>
                <w:lang w:val="kk-KZ"/>
              </w:rPr>
            </w:pPr>
            <w:r w:rsidRPr="000C61DF">
              <w:rPr>
                <w:rFonts w:ascii="Times New Roman" w:hAnsi="Times New Roman" w:cs="Times New Roman"/>
                <w:b/>
                <w:bCs/>
                <w:sz w:val="24"/>
                <w:szCs w:val="24"/>
                <w:lang w:val="kk-KZ"/>
              </w:rPr>
              <w:t>Біртіндеп ұйқыдан ояту, сауықтыру шаралары</w:t>
            </w:r>
          </w:p>
        </w:tc>
        <w:tc>
          <w:tcPr>
            <w:tcW w:w="13470" w:type="dxa"/>
            <w:gridSpan w:val="10"/>
            <w:tcBorders>
              <w:top w:val="single" w:sz="4" w:space="0" w:color="auto"/>
              <w:left w:val="single" w:sz="4" w:space="0" w:color="auto"/>
              <w:bottom w:val="single" w:sz="4" w:space="0" w:color="auto"/>
              <w:right w:val="single" w:sz="4" w:space="0" w:color="auto"/>
            </w:tcBorders>
          </w:tcPr>
          <w:p w:rsidR="004E496F" w:rsidRPr="000C61DF" w:rsidRDefault="004E496F" w:rsidP="004E496F">
            <w:pPr>
              <w:spacing w:line="252"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4E496F" w:rsidRPr="000C61DF" w:rsidRDefault="004E496F" w:rsidP="004E496F">
            <w:pPr>
              <w:spacing w:line="252" w:lineRule="auto"/>
              <w:ind w:left="2"/>
              <w:rPr>
                <w:rFonts w:ascii="Times New Roman" w:hAnsi="Times New Roman" w:cs="Times New Roman"/>
                <w:b/>
                <w:sz w:val="24"/>
                <w:szCs w:val="24"/>
                <w:lang w:val="kk-KZ"/>
              </w:rPr>
            </w:pPr>
            <w:r w:rsidRPr="000C61DF">
              <w:rPr>
                <w:rFonts w:ascii="Times New Roman" w:eastAsia="Times New Roman" w:hAnsi="Times New Roman" w:cs="Times New Roman"/>
                <w:b/>
                <w:sz w:val="24"/>
                <w:szCs w:val="24"/>
                <w:lang w:val="kk-KZ"/>
              </w:rPr>
              <w:t>(дене шынықтыру</w:t>
            </w:r>
            <w:r w:rsidRPr="000C61DF">
              <w:rPr>
                <w:rFonts w:ascii="Times New Roman" w:hAnsi="Times New Roman" w:cs="Times New Roman"/>
                <w:b/>
                <w:sz w:val="24"/>
                <w:szCs w:val="24"/>
                <w:lang w:val="kk-KZ"/>
              </w:rPr>
              <w:t xml:space="preserve"> **-физикалық </w:t>
            </w:r>
            <w:r w:rsidR="001C216E">
              <w:rPr>
                <w:rFonts w:ascii="Times New Roman" w:hAnsi="Times New Roman" w:cs="Times New Roman"/>
                <w:b/>
                <w:sz w:val="24"/>
                <w:szCs w:val="24"/>
                <w:lang w:val="kk-KZ"/>
              </w:rPr>
              <w:t xml:space="preserve">қасиеттерді </w:t>
            </w:r>
            <w:r w:rsidRPr="000C61DF">
              <w:rPr>
                <w:rFonts w:ascii="Times New Roman" w:hAnsi="Times New Roman" w:cs="Times New Roman"/>
                <w:b/>
                <w:sz w:val="24"/>
                <w:szCs w:val="24"/>
                <w:lang w:val="kk-KZ"/>
              </w:rPr>
              <w:t>дамыту)</w:t>
            </w:r>
          </w:p>
          <w:p w:rsidR="004E496F" w:rsidRPr="000C61DF" w:rsidRDefault="004E496F" w:rsidP="004E496F">
            <w:pPr>
              <w:pStyle w:val="a5"/>
              <w:rPr>
                <w:b/>
                <w:sz w:val="24"/>
                <w:szCs w:val="24"/>
                <w:lang w:val="kk-KZ"/>
              </w:rPr>
            </w:pPr>
            <w:r w:rsidRPr="000C61DF">
              <w:rPr>
                <w:b/>
                <w:sz w:val="24"/>
                <w:szCs w:val="24"/>
                <w:lang w:val="kk-KZ"/>
              </w:rPr>
              <w:t xml:space="preserve">Ояну жаттығу. </w:t>
            </w:r>
          </w:p>
          <w:p w:rsidR="004E496F" w:rsidRPr="000C61DF" w:rsidRDefault="004E496F" w:rsidP="004E496F">
            <w:pPr>
              <w:pStyle w:val="a5"/>
              <w:rPr>
                <w:sz w:val="24"/>
                <w:szCs w:val="24"/>
                <w:lang w:val="kk-KZ"/>
              </w:rPr>
            </w:pPr>
            <w:r w:rsidRPr="000C61DF">
              <w:rPr>
                <w:sz w:val="24"/>
                <w:szCs w:val="24"/>
                <w:lang w:val="kk-KZ"/>
              </w:rPr>
              <w:t xml:space="preserve">Қайырлы күн, көздерім! (балалар қастарын, көздер сипайды) </w:t>
            </w:r>
          </w:p>
          <w:p w:rsidR="004E496F" w:rsidRPr="000C61DF" w:rsidRDefault="004E496F" w:rsidP="004E496F">
            <w:pPr>
              <w:pStyle w:val="a5"/>
              <w:rPr>
                <w:sz w:val="24"/>
                <w:szCs w:val="24"/>
                <w:lang w:val="kk-KZ"/>
              </w:rPr>
            </w:pPr>
            <w:r w:rsidRPr="000C61DF">
              <w:rPr>
                <w:sz w:val="24"/>
                <w:szCs w:val="24"/>
                <w:lang w:val="kk-KZ"/>
              </w:rPr>
              <w:t xml:space="preserve">Қайырлы күн, құлақтарым!(құлақтарын сипау) </w:t>
            </w:r>
          </w:p>
          <w:p w:rsidR="004E496F" w:rsidRPr="000C61DF" w:rsidRDefault="004E496F" w:rsidP="004E496F">
            <w:pPr>
              <w:pStyle w:val="a5"/>
              <w:rPr>
                <w:sz w:val="24"/>
                <w:szCs w:val="24"/>
                <w:lang w:val="kk-KZ"/>
              </w:rPr>
            </w:pPr>
            <w:r w:rsidRPr="000C61DF">
              <w:rPr>
                <w:sz w:val="24"/>
                <w:szCs w:val="24"/>
                <w:lang w:val="kk-KZ"/>
              </w:rPr>
              <w:t xml:space="preserve">Қайырлы күн, беттеріміз! (беттерін сипау) </w:t>
            </w:r>
          </w:p>
          <w:p w:rsidR="004E496F" w:rsidRPr="000C61DF" w:rsidRDefault="004E496F" w:rsidP="004E496F">
            <w:pPr>
              <w:pStyle w:val="a5"/>
              <w:rPr>
                <w:sz w:val="24"/>
                <w:szCs w:val="24"/>
                <w:lang w:val="kk-KZ"/>
              </w:rPr>
            </w:pPr>
            <w:r w:rsidRPr="000C61DF">
              <w:rPr>
                <w:sz w:val="24"/>
                <w:szCs w:val="24"/>
                <w:lang w:val="kk-KZ"/>
              </w:rPr>
              <w:t xml:space="preserve">Қайырлы күн, қолдарымыз! (қолдарын сипау) </w:t>
            </w:r>
          </w:p>
          <w:p w:rsidR="004E496F" w:rsidRPr="000C61DF" w:rsidRDefault="004E496F" w:rsidP="004E496F">
            <w:pPr>
              <w:pStyle w:val="a5"/>
              <w:rPr>
                <w:sz w:val="24"/>
                <w:szCs w:val="24"/>
                <w:lang w:val="kk-KZ"/>
              </w:rPr>
            </w:pPr>
            <w:r w:rsidRPr="000C61DF">
              <w:rPr>
                <w:sz w:val="24"/>
                <w:szCs w:val="24"/>
                <w:lang w:val="kk-KZ"/>
              </w:rPr>
              <w:t xml:space="preserve">Қайырлы күн, аяқтарымыз! (аяқтарын сипау) </w:t>
            </w:r>
          </w:p>
        </w:tc>
      </w:tr>
      <w:tr w:rsidR="004E496F" w:rsidRPr="000C61DF" w:rsidTr="004E496F">
        <w:tc>
          <w:tcPr>
            <w:tcW w:w="243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1C216E">
            <w:pPr>
              <w:spacing w:line="240" w:lineRule="auto"/>
              <w:jc w:val="center"/>
              <w:rPr>
                <w:rFonts w:ascii="Times New Roman" w:hAnsi="Times New Roman" w:cs="Times New Roman"/>
                <w:b/>
                <w:bCs/>
                <w:sz w:val="24"/>
                <w:szCs w:val="24"/>
              </w:rPr>
            </w:pPr>
            <w:r w:rsidRPr="000C61DF">
              <w:rPr>
                <w:rFonts w:ascii="Times New Roman" w:hAnsi="Times New Roman" w:cs="Times New Roman"/>
                <w:b/>
                <w:bCs/>
                <w:sz w:val="24"/>
                <w:szCs w:val="24"/>
              </w:rPr>
              <w:t>Бесін ас</w:t>
            </w:r>
          </w:p>
        </w:tc>
        <w:tc>
          <w:tcPr>
            <w:tcW w:w="13470" w:type="dxa"/>
            <w:gridSpan w:val="10"/>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sz w:val="24"/>
                <w:szCs w:val="24"/>
                <w:lang w:val="kk-KZ"/>
              </w:rPr>
            </w:pPr>
            <w:r w:rsidRPr="000C61DF">
              <w:rPr>
                <w:rFonts w:ascii="Times New Roman" w:hAnsi="Times New Roman" w:cs="Times New Roman"/>
                <w:b/>
                <w:sz w:val="24"/>
                <w:szCs w:val="24"/>
                <w:lang w:val="kk-KZ"/>
              </w:rPr>
              <w:t>Тамақтану</w:t>
            </w:r>
          </w:p>
          <w:p w:rsidR="004E496F" w:rsidRPr="000C61DF" w:rsidRDefault="004E496F" w:rsidP="004E496F">
            <w:pPr>
              <w:spacing w:line="240" w:lineRule="auto"/>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 xml:space="preserve"> Үстел басында дұрыс отыруға үйрету, тазалыққа тәрбиелеу. </w:t>
            </w:r>
            <w:r w:rsidRPr="000C61DF">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0C61DF">
              <w:rPr>
                <w:rFonts w:ascii="Times New Roman" w:eastAsia="Times New Roman" w:hAnsi="Times New Roman" w:cs="Times New Roman"/>
                <w:sz w:val="24"/>
                <w:szCs w:val="24"/>
                <w:lang w:val="kk-KZ"/>
              </w:rPr>
              <w:t>.</w:t>
            </w:r>
          </w:p>
        </w:tc>
      </w:tr>
      <w:tr w:rsidR="004E496F" w:rsidRPr="00CB7959" w:rsidTr="001C216E">
        <w:tc>
          <w:tcPr>
            <w:tcW w:w="2430" w:type="dxa"/>
            <w:tcBorders>
              <w:top w:val="single" w:sz="4" w:space="0" w:color="auto"/>
              <w:left w:val="single" w:sz="4" w:space="0" w:color="auto"/>
              <w:bottom w:val="single" w:sz="4" w:space="0" w:color="auto"/>
              <w:right w:val="single" w:sz="4" w:space="0" w:color="auto"/>
            </w:tcBorders>
            <w:hideMark/>
          </w:tcPr>
          <w:p w:rsidR="001C216E" w:rsidRDefault="004E496F" w:rsidP="001C216E">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Балалардың </w:t>
            </w:r>
          </w:p>
          <w:p w:rsidR="001C216E" w:rsidRDefault="004E496F" w:rsidP="001C216E">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дербес әрекеті </w:t>
            </w:r>
          </w:p>
          <w:p w:rsidR="004E496F" w:rsidRPr="000C61DF" w:rsidRDefault="004E496F" w:rsidP="001C216E">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sz w:val="24"/>
                <w:szCs w:val="24"/>
                <w:lang w:val="kk-KZ"/>
              </w:rPr>
              <w:t xml:space="preserve">(баяу қимылды ойындар, үстел үсті ойындары, бейнелеу әрекеті, </w:t>
            </w:r>
            <w:r w:rsidRPr="000C61DF">
              <w:rPr>
                <w:rFonts w:ascii="Times New Roman" w:hAnsi="Times New Roman" w:cs="Times New Roman"/>
                <w:b/>
                <w:sz w:val="24"/>
                <w:szCs w:val="24"/>
                <w:lang w:val="kk-KZ"/>
              </w:rPr>
              <w:lastRenderedPageBreak/>
              <w:t>кітаптар қарау және тағы басқа әрекеттер)</w:t>
            </w:r>
          </w:p>
        </w:tc>
        <w:tc>
          <w:tcPr>
            <w:tcW w:w="2524" w:type="dxa"/>
            <w:tcBorders>
              <w:top w:val="single" w:sz="4" w:space="0" w:color="auto"/>
              <w:left w:val="single" w:sz="4" w:space="0" w:color="auto"/>
              <w:bottom w:val="single" w:sz="4" w:space="0" w:color="auto"/>
              <w:right w:val="single" w:sz="4" w:space="0" w:color="auto"/>
            </w:tcBorders>
          </w:tcPr>
          <w:p w:rsidR="004E496F" w:rsidRPr="000C61DF" w:rsidRDefault="004E496F" w:rsidP="001C216E">
            <w:pPr>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Өлең жолдарын айтқызу. «Әдептілік»</w:t>
            </w:r>
          </w:p>
          <w:p w:rsidR="004E496F" w:rsidRPr="001C216E" w:rsidRDefault="004E496F" w:rsidP="001C216E">
            <w:pPr>
              <w:rPr>
                <w:rFonts w:ascii="Times New Roman" w:hAnsi="Times New Roman" w:cs="Times New Roman"/>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hAnsi="Times New Roman" w:cs="Times New Roman"/>
                <w:sz w:val="24"/>
                <w:szCs w:val="24"/>
                <w:lang w:val="kk-KZ"/>
              </w:rPr>
              <w:t xml:space="preserve">Балаларды тәрбиешінің </w:t>
            </w:r>
            <w:r w:rsidRPr="000C61DF">
              <w:rPr>
                <w:rFonts w:ascii="Times New Roman" w:hAnsi="Times New Roman" w:cs="Times New Roman"/>
                <w:sz w:val="24"/>
                <w:szCs w:val="24"/>
                <w:lang w:val="kk-KZ"/>
              </w:rPr>
              <w:lastRenderedPageBreak/>
              <w:t>көмегімен өлеңді толық қайталауға ынталандыру.</w:t>
            </w:r>
          </w:p>
          <w:p w:rsidR="004E496F" w:rsidRPr="001C216E" w:rsidRDefault="004E496F" w:rsidP="001C216E">
            <w:pPr>
              <w:pStyle w:val="a5"/>
              <w:rPr>
                <w:color w:val="222222"/>
                <w:sz w:val="24"/>
                <w:szCs w:val="24"/>
                <w:shd w:val="clear" w:color="auto" w:fill="FFFFFF"/>
                <w:lang w:val="kk-KZ"/>
              </w:rPr>
            </w:pPr>
            <w:r w:rsidRPr="000C61DF">
              <w:rPr>
                <w:color w:val="222222"/>
                <w:sz w:val="24"/>
                <w:szCs w:val="24"/>
                <w:shd w:val="clear" w:color="auto" w:fill="FFFFFF"/>
                <w:lang w:val="kk-KZ"/>
              </w:rPr>
              <w:t xml:space="preserve">Біз әдепті баламыз, Айтқан тілді аламыз. Үлкендерге жол беріп, </w:t>
            </w:r>
            <w:r w:rsidR="001C216E">
              <w:rPr>
                <w:color w:val="222222"/>
                <w:sz w:val="24"/>
                <w:szCs w:val="24"/>
                <w:shd w:val="clear" w:color="auto" w:fill="FFFFFF"/>
                <w:lang w:val="kk-KZ"/>
              </w:rPr>
              <w:t xml:space="preserve"> </w:t>
            </w:r>
            <w:r w:rsidRPr="000C61DF">
              <w:rPr>
                <w:color w:val="222222"/>
                <w:sz w:val="24"/>
                <w:szCs w:val="24"/>
                <w:shd w:val="clear" w:color="auto" w:fill="FFFFFF"/>
                <w:lang w:val="kk-KZ"/>
              </w:rPr>
              <w:t>Біз ақылды боламыз.</w:t>
            </w:r>
          </w:p>
          <w:p w:rsidR="004E496F" w:rsidRPr="000C61DF" w:rsidRDefault="004E496F" w:rsidP="001C216E">
            <w:pPr>
              <w:tabs>
                <w:tab w:val="left" w:pos="2554"/>
              </w:tabs>
              <w:ind w:right="-99"/>
              <w:rPr>
                <w:rFonts w:ascii="Times New Roman" w:hAnsi="Times New Roman" w:cs="Times New Roman"/>
                <w:sz w:val="24"/>
                <w:szCs w:val="24"/>
                <w:lang w:val="kk-KZ"/>
              </w:rPr>
            </w:pPr>
            <w:r w:rsidRPr="000C61DF">
              <w:rPr>
                <w:rFonts w:ascii="Times New Roman" w:hAnsi="Times New Roman" w:cs="Times New Roman"/>
                <w:b/>
                <w:sz w:val="24"/>
                <w:szCs w:val="24"/>
                <w:lang w:val="kk-KZ"/>
              </w:rPr>
              <w:t>(көркем әдебиет коммуникативтік дағдыларды дамыту).</w:t>
            </w:r>
          </w:p>
        </w:tc>
        <w:tc>
          <w:tcPr>
            <w:tcW w:w="2580"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1C216E">
            <w:pPr>
              <w:pStyle w:val="1"/>
              <w:widowControl w:val="0"/>
              <w:spacing w:line="240" w:lineRule="auto"/>
              <w:rPr>
                <w:rFonts w:ascii="Times New Roman" w:eastAsia="Times New Roman" w:hAnsi="Times New Roman" w:cs="Times New Roman"/>
                <w:b/>
                <w:sz w:val="24"/>
                <w:szCs w:val="24"/>
                <w:lang w:val="kk-KZ" w:eastAsia="en-US"/>
              </w:rPr>
            </w:pPr>
            <w:r w:rsidRPr="000C61DF">
              <w:rPr>
                <w:rFonts w:ascii="Times New Roman" w:eastAsia="Times New Roman" w:hAnsi="Times New Roman" w:cs="Times New Roman"/>
                <w:b/>
                <w:sz w:val="24"/>
                <w:szCs w:val="24"/>
                <w:lang w:val="kk-KZ" w:eastAsia="en-US"/>
              </w:rPr>
              <w:lastRenderedPageBreak/>
              <w:t xml:space="preserve">Қимылды ойын: «Қоян іздері» </w:t>
            </w:r>
          </w:p>
          <w:p w:rsidR="004E496F" w:rsidRPr="000C61DF" w:rsidRDefault="004E496F" w:rsidP="001C216E">
            <w:pPr>
              <w:rPr>
                <w:rFonts w:ascii="Times New Roman" w:eastAsia="OEGHA+TimesNewRomanPSMT" w:hAnsi="Times New Roman" w:cs="Times New Roman"/>
                <w:color w:val="000000"/>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eastAsia="OEGHA+TimesNewRomanPSMT" w:hAnsi="Times New Roman" w:cs="Times New Roman"/>
                <w:color w:val="000000"/>
                <w:spacing w:val="1"/>
                <w:sz w:val="24"/>
                <w:szCs w:val="24"/>
                <w:lang w:val="kk-KZ"/>
              </w:rPr>
              <w:t>Еденде жатқан секіргіштен аттап секіруге үйрету.</w:t>
            </w:r>
          </w:p>
          <w:p w:rsidR="004E496F" w:rsidRPr="000C61DF" w:rsidRDefault="004E496F" w:rsidP="001C216E">
            <w:pPr>
              <w:widowControl w:val="0"/>
              <w:ind w:right="-59"/>
              <w:rPr>
                <w:rFonts w:ascii="Times New Roman" w:hAnsi="Times New Roman" w:cs="Times New Roman"/>
                <w:sz w:val="24"/>
                <w:szCs w:val="24"/>
                <w:lang w:val="kk-KZ"/>
              </w:rPr>
            </w:pPr>
            <w:r w:rsidRPr="000C61DF">
              <w:rPr>
                <w:rFonts w:ascii="Times New Roman" w:eastAsia="OEGHA+TimesNewRomanPSMT" w:hAnsi="Times New Roman" w:cs="Times New Roman"/>
                <w:spacing w:val="-1"/>
                <w:sz w:val="24"/>
                <w:szCs w:val="24"/>
                <w:lang w:val="kk-KZ"/>
              </w:rPr>
              <w:lastRenderedPageBreak/>
              <w:t>Ә</w:t>
            </w:r>
            <w:r w:rsidRPr="000C61DF">
              <w:rPr>
                <w:rFonts w:ascii="Times New Roman" w:eastAsia="OEGHA+TimesNewRomanPSMT" w:hAnsi="Times New Roman" w:cs="Times New Roman"/>
                <w:spacing w:val="1"/>
                <w:sz w:val="24"/>
                <w:szCs w:val="24"/>
                <w:lang w:val="kk-KZ"/>
              </w:rPr>
              <w:t>н</w:t>
            </w:r>
            <w:r w:rsidRPr="000C61DF">
              <w:rPr>
                <w:rFonts w:ascii="Times New Roman" w:eastAsia="OEGHA+TimesNewRomanPSMT" w:hAnsi="Times New Roman" w:cs="Times New Roman"/>
                <w:sz w:val="24"/>
                <w:szCs w:val="24"/>
                <w:lang w:val="kk-KZ"/>
              </w:rPr>
              <w:t>ді же</w:t>
            </w:r>
            <w:r w:rsidRPr="000C61DF">
              <w:rPr>
                <w:rFonts w:ascii="Times New Roman" w:eastAsia="OEGHA+TimesNewRomanPSMT" w:hAnsi="Times New Roman" w:cs="Times New Roman"/>
                <w:spacing w:val="-1"/>
                <w:sz w:val="24"/>
                <w:szCs w:val="24"/>
                <w:lang w:val="kk-KZ"/>
              </w:rPr>
              <w:t>к</w:t>
            </w:r>
            <w:r w:rsidRPr="000C61DF">
              <w:rPr>
                <w:rFonts w:ascii="Times New Roman" w:eastAsia="OEGHA+TimesNewRomanPSMT" w:hAnsi="Times New Roman" w:cs="Times New Roman"/>
                <w:sz w:val="24"/>
                <w:szCs w:val="24"/>
                <w:lang w:val="kk-KZ"/>
              </w:rPr>
              <w:t xml:space="preserve">е және </w:t>
            </w:r>
            <w:r w:rsidRPr="000C61DF">
              <w:rPr>
                <w:rFonts w:ascii="Times New Roman" w:eastAsia="OEGHA+TimesNewRomanPSMT" w:hAnsi="Times New Roman" w:cs="Times New Roman"/>
                <w:spacing w:val="-2"/>
                <w:sz w:val="24"/>
                <w:szCs w:val="24"/>
                <w:lang w:val="kk-KZ"/>
              </w:rPr>
              <w:t>т</w:t>
            </w:r>
            <w:r w:rsidRPr="000C61DF">
              <w:rPr>
                <w:rFonts w:ascii="Times New Roman" w:eastAsia="OEGHA+TimesNewRomanPSMT" w:hAnsi="Times New Roman" w:cs="Times New Roman"/>
                <w:sz w:val="24"/>
                <w:szCs w:val="24"/>
                <w:lang w:val="kk-KZ"/>
              </w:rPr>
              <w:t>опп</w:t>
            </w:r>
            <w:r w:rsidRPr="000C61DF">
              <w:rPr>
                <w:rFonts w:ascii="Times New Roman" w:eastAsia="OEGHA+TimesNewRomanPSMT" w:hAnsi="Times New Roman" w:cs="Times New Roman"/>
                <w:spacing w:val="-1"/>
                <w:sz w:val="24"/>
                <w:szCs w:val="24"/>
                <w:lang w:val="kk-KZ"/>
              </w:rPr>
              <w:t>е</w:t>
            </w:r>
            <w:r w:rsidRPr="000C61DF">
              <w:rPr>
                <w:rFonts w:ascii="Times New Roman" w:eastAsia="OEGHA+TimesNewRomanPSMT" w:hAnsi="Times New Roman" w:cs="Times New Roman"/>
                <w:sz w:val="24"/>
                <w:szCs w:val="24"/>
                <w:lang w:val="kk-KZ"/>
              </w:rPr>
              <w:t xml:space="preserve">н </w:t>
            </w:r>
            <w:r w:rsidRPr="000C61DF">
              <w:rPr>
                <w:rFonts w:ascii="Times New Roman" w:eastAsia="OEGHA+TimesNewRomanPSMT" w:hAnsi="Times New Roman" w:cs="Times New Roman"/>
                <w:spacing w:val="-1"/>
                <w:sz w:val="24"/>
                <w:szCs w:val="24"/>
                <w:lang w:val="kk-KZ"/>
              </w:rPr>
              <w:t>а</w:t>
            </w:r>
            <w:r w:rsidRPr="000C61DF">
              <w:rPr>
                <w:rFonts w:ascii="Times New Roman" w:eastAsia="OEGHA+TimesNewRomanPSMT" w:hAnsi="Times New Roman" w:cs="Times New Roman"/>
                <w:sz w:val="24"/>
                <w:szCs w:val="24"/>
                <w:lang w:val="kk-KZ"/>
              </w:rPr>
              <w:t>йт</w:t>
            </w:r>
            <w:r w:rsidRPr="000C61DF">
              <w:rPr>
                <w:rFonts w:ascii="Times New Roman" w:eastAsia="OEGHA+TimesNewRomanPSMT" w:hAnsi="Times New Roman" w:cs="Times New Roman"/>
                <w:spacing w:val="-3"/>
                <w:sz w:val="24"/>
                <w:szCs w:val="24"/>
                <w:lang w:val="kk-KZ"/>
              </w:rPr>
              <w:t>у</w:t>
            </w:r>
            <w:r w:rsidRPr="000C61DF">
              <w:rPr>
                <w:rFonts w:ascii="Times New Roman" w:eastAsia="OEGHA+TimesNewRomanPSMT" w:hAnsi="Times New Roman" w:cs="Times New Roman"/>
                <w:sz w:val="24"/>
                <w:szCs w:val="24"/>
                <w:lang w:val="kk-KZ"/>
              </w:rPr>
              <w:t>.</w:t>
            </w:r>
          </w:p>
          <w:p w:rsidR="004E496F" w:rsidRPr="000C61DF" w:rsidRDefault="004E496F" w:rsidP="001C216E">
            <w:pPr>
              <w:widowControl w:val="0"/>
              <w:tabs>
                <w:tab w:val="left" w:pos="2372"/>
                <w:tab w:val="left" w:pos="3847"/>
                <w:tab w:val="left" w:pos="6280"/>
                <w:tab w:val="left" w:pos="8420"/>
              </w:tabs>
              <w:ind w:right="-11"/>
              <w:rPr>
                <w:rFonts w:ascii="Times New Roman" w:hAnsi="Times New Roman" w:cs="Times New Roman"/>
                <w:b/>
                <w:color w:val="000000"/>
                <w:sz w:val="24"/>
                <w:szCs w:val="24"/>
                <w:lang w:val="kk-KZ"/>
              </w:rPr>
            </w:pPr>
            <w:r w:rsidRPr="000C61DF">
              <w:rPr>
                <w:rFonts w:ascii="Times New Roman" w:eastAsia="OEGHA+TimesNewRomanPSMT" w:hAnsi="Times New Roman" w:cs="Times New Roman"/>
                <w:b/>
                <w:color w:val="000000"/>
                <w:sz w:val="24"/>
                <w:szCs w:val="24"/>
                <w:lang w:val="kk-KZ"/>
              </w:rPr>
              <w:t xml:space="preserve">Шарты: </w:t>
            </w:r>
            <w:r w:rsidRPr="000C61DF">
              <w:rPr>
                <w:rFonts w:ascii="Times New Roman" w:eastAsia="OEGHA+TimesNewRomanPSMT" w:hAnsi="Times New Roman" w:cs="Times New Roman"/>
                <w:color w:val="000000"/>
                <w:sz w:val="24"/>
                <w:szCs w:val="24"/>
                <w:lang w:val="kk-KZ"/>
              </w:rPr>
              <w:t xml:space="preserve">әуен ырғағымен қос аяқтап секіру. Әуен тоқтағанда бір орында тұру. </w:t>
            </w:r>
          </w:p>
          <w:p w:rsidR="004E496F" w:rsidRPr="000C61DF" w:rsidRDefault="004E496F" w:rsidP="001C216E">
            <w:pPr>
              <w:pStyle w:val="1"/>
              <w:widowControl w:val="0"/>
              <w:spacing w:line="240" w:lineRule="auto"/>
              <w:rPr>
                <w:rFonts w:ascii="Times New Roman" w:eastAsia="Times New Roman" w:hAnsi="Times New Roman" w:cs="Times New Roman"/>
                <w:b/>
                <w:sz w:val="24"/>
                <w:szCs w:val="24"/>
                <w:lang w:val="kk-KZ" w:eastAsia="en-US"/>
              </w:rPr>
            </w:pPr>
            <w:r w:rsidRPr="000C61DF">
              <w:rPr>
                <w:rFonts w:ascii="Times New Roman" w:eastAsia="Times New Roman" w:hAnsi="Times New Roman" w:cs="Times New Roman"/>
                <w:b/>
                <w:sz w:val="24"/>
                <w:szCs w:val="24"/>
                <w:lang w:val="kk-KZ" w:eastAsia="en-US"/>
              </w:rPr>
              <w:t xml:space="preserve">(дене шынықтыру** </w:t>
            </w:r>
            <w:r w:rsidRPr="000C61DF">
              <w:rPr>
                <w:rFonts w:ascii="Times New Roman" w:eastAsia="Times New Roman" w:hAnsi="Times New Roman" w:cs="Times New Roman"/>
                <w:b/>
                <w:sz w:val="24"/>
                <w:szCs w:val="24"/>
                <w:lang w:val="kk-KZ"/>
              </w:rPr>
              <w:t>-физикалық қасиеттерді дамыту,</w:t>
            </w:r>
          </w:p>
          <w:p w:rsidR="004E496F" w:rsidRPr="000C61DF" w:rsidRDefault="004E496F" w:rsidP="001C216E">
            <w:pPr>
              <w:pStyle w:val="1"/>
              <w:widowControl w:val="0"/>
              <w:spacing w:line="240" w:lineRule="auto"/>
              <w:rPr>
                <w:rFonts w:ascii="Times New Roman" w:eastAsia="Times New Roman" w:hAnsi="Times New Roman" w:cs="Times New Roman"/>
                <w:b/>
                <w:sz w:val="24"/>
                <w:szCs w:val="24"/>
                <w:lang w:val="kk-KZ" w:eastAsia="en-US"/>
              </w:rPr>
            </w:pPr>
            <w:r w:rsidRPr="000C61DF">
              <w:rPr>
                <w:rFonts w:ascii="Times New Roman" w:eastAsia="Times New Roman" w:hAnsi="Times New Roman" w:cs="Times New Roman"/>
                <w:b/>
                <w:sz w:val="24"/>
                <w:szCs w:val="24"/>
                <w:lang w:val="kk-KZ" w:eastAsia="en-US"/>
              </w:rPr>
              <w:t xml:space="preserve">музыка*** </w:t>
            </w:r>
            <w:r w:rsidRPr="000C61DF">
              <w:rPr>
                <w:rFonts w:ascii="Times New Roman" w:eastAsia="Times New Roman" w:hAnsi="Times New Roman" w:cs="Times New Roman"/>
                <w:b/>
                <w:sz w:val="24"/>
                <w:szCs w:val="24"/>
                <w:lang w:val="kk-KZ"/>
              </w:rPr>
              <w:t>-</w:t>
            </w:r>
            <w:r w:rsidRPr="000C61DF">
              <w:rPr>
                <w:rFonts w:ascii="Times New Roman" w:hAnsi="Times New Roman" w:cs="Times New Roman"/>
                <w:b/>
                <w:sz w:val="24"/>
                <w:szCs w:val="24"/>
                <w:lang w:val="kk-KZ"/>
              </w:rPr>
              <w:t>шығармашылық дағдыларын, зерттеу іс - әрекетін дамыту)</w:t>
            </w:r>
          </w:p>
        </w:tc>
        <w:tc>
          <w:tcPr>
            <w:tcW w:w="2664" w:type="dxa"/>
            <w:gridSpan w:val="3"/>
            <w:tcBorders>
              <w:top w:val="single" w:sz="4" w:space="0" w:color="auto"/>
              <w:left w:val="single" w:sz="4" w:space="0" w:color="auto"/>
              <w:bottom w:val="single" w:sz="4" w:space="0" w:color="auto"/>
              <w:right w:val="single" w:sz="4" w:space="0" w:color="auto"/>
            </w:tcBorders>
          </w:tcPr>
          <w:p w:rsidR="004E496F" w:rsidRPr="000C61DF" w:rsidRDefault="004E496F" w:rsidP="001C216E">
            <w:pPr>
              <w:pStyle w:val="1"/>
              <w:widowControl w:val="0"/>
              <w:spacing w:line="240" w:lineRule="auto"/>
              <w:rPr>
                <w:rFonts w:ascii="Times New Roman" w:eastAsia="Times New Roman" w:hAnsi="Times New Roman" w:cs="Times New Roman"/>
                <w:b/>
                <w:sz w:val="24"/>
                <w:szCs w:val="24"/>
                <w:lang w:val="kk-KZ" w:eastAsia="en-US"/>
              </w:rPr>
            </w:pPr>
            <w:r w:rsidRPr="000C61DF">
              <w:rPr>
                <w:rFonts w:ascii="Times New Roman" w:eastAsia="Times New Roman" w:hAnsi="Times New Roman" w:cs="Times New Roman"/>
                <w:b/>
                <w:sz w:val="24"/>
                <w:szCs w:val="24"/>
                <w:lang w:val="kk-KZ" w:eastAsia="en-US"/>
              </w:rPr>
              <w:lastRenderedPageBreak/>
              <w:t xml:space="preserve">Әңгімелесу: «Бауырсақ» ертегісі </w:t>
            </w:r>
          </w:p>
          <w:p w:rsidR="004E496F" w:rsidRPr="000C61DF" w:rsidRDefault="004E496F" w:rsidP="001C216E">
            <w:pPr>
              <w:pStyle w:val="1"/>
              <w:widowControl w:val="0"/>
              <w:spacing w:line="240" w:lineRule="auto"/>
              <w:rPr>
                <w:rFonts w:ascii="Times New Roman" w:eastAsia="Times New Roman" w:hAnsi="Times New Roman" w:cs="Times New Roman"/>
                <w:b/>
                <w:sz w:val="24"/>
                <w:szCs w:val="24"/>
                <w:lang w:val="kk-KZ" w:eastAsia="en-US"/>
              </w:rPr>
            </w:pPr>
            <w:r w:rsidRPr="000C61DF">
              <w:rPr>
                <w:rFonts w:ascii="Times New Roman" w:eastAsia="Times New Roman" w:hAnsi="Times New Roman" w:cs="Times New Roman"/>
                <w:b/>
                <w:sz w:val="24"/>
                <w:szCs w:val="24"/>
                <w:lang w:val="kk-KZ" w:eastAsia="en-US"/>
              </w:rPr>
              <w:t xml:space="preserve">Мақсаты: </w:t>
            </w:r>
            <w:r w:rsidRPr="000C61DF">
              <w:rPr>
                <w:rFonts w:ascii="Times New Roman" w:eastAsia="Times New Roman" w:hAnsi="Times New Roman" w:cs="Times New Roman"/>
                <w:sz w:val="24"/>
                <w:szCs w:val="24"/>
                <w:lang w:val="kk-KZ"/>
              </w:rPr>
              <w:t>Балаларды ертегілерін, авторлық шығармаларды тыңдауға үйрету.</w:t>
            </w:r>
            <w:r w:rsidRPr="000C61DF">
              <w:rPr>
                <w:rFonts w:ascii="Times New Roman" w:hAnsi="Times New Roman" w:cs="Times New Roman"/>
                <w:b/>
                <w:color w:val="000000"/>
                <w:sz w:val="24"/>
                <w:szCs w:val="24"/>
                <w:lang w:val="kk-KZ"/>
              </w:rPr>
              <w:t xml:space="preserve"> </w:t>
            </w:r>
            <w:r w:rsidRPr="000C61DF">
              <w:rPr>
                <w:rFonts w:ascii="Times New Roman" w:hAnsi="Times New Roman" w:cs="Times New Roman"/>
                <w:b/>
                <w:color w:val="000000"/>
                <w:sz w:val="24"/>
                <w:szCs w:val="24"/>
                <w:lang w:val="kk-KZ"/>
              </w:rPr>
              <w:lastRenderedPageBreak/>
              <w:t>(көркем әдебиет -коммуникативтік дағдыларды дамыту)</w:t>
            </w:r>
          </w:p>
        </w:tc>
        <w:tc>
          <w:tcPr>
            <w:tcW w:w="2864"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1C216E">
            <w:pPr>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lastRenderedPageBreak/>
              <w:t xml:space="preserve">Қимылды ойын: </w:t>
            </w:r>
          </w:p>
          <w:p w:rsidR="004E496F" w:rsidRPr="000C61DF" w:rsidRDefault="004E496F" w:rsidP="001C216E">
            <w:pPr>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«Бірқалыпты қозғал»</w:t>
            </w:r>
          </w:p>
          <w:p w:rsidR="004E496F" w:rsidRPr="000C61DF" w:rsidRDefault="004E496F" w:rsidP="001C216E">
            <w:pPr>
              <w:rPr>
                <w:rFonts w:ascii="Times New Roman" w:eastAsia="OEGHA+TimesNewRomanPSMT" w:hAnsi="Times New Roman" w:cs="Times New Roman"/>
                <w:color w:val="000000"/>
                <w:sz w:val="24"/>
                <w:szCs w:val="24"/>
                <w:lang w:val="kk-KZ"/>
              </w:rPr>
            </w:pPr>
            <w:r w:rsidRPr="000C61DF">
              <w:rPr>
                <w:rFonts w:ascii="Times New Roman" w:eastAsia="Times New Roman" w:hAnsi="Times New Roman" w:cs="Times New Roman"/>
                <w:b/>
                <w:sz w:val="24"/>
                <w:szCs w:val="24"/>
                <w:lang w:val="kk-KZ"/>
              </w:rPr>
              <w:t>Мақсаты:</w:t>
            </w:r>
            <w:r w:rsidR="001C216E">
              <w:rPr>
                <w:rFonts w:ascii="Times New Roman" w:eastAsia="Times New Roman" w:hAnsi="Times New Roman" w:cs="Times New Roman"/>
                <w:b/>
                <w:sz w:val="24"/>
                <w:szCs w:val="24"/>
                <w:lang w:val="kk-KZ"/>
              </w:rPr>
              <w:t xml:space="preserve"> </w:t>
            </w:r>
            <w:r w:rsidRPr="000C61DF">
              <w:rPr>
                <w:rFonts w:ascii="Times New Roman" w:eastAsia="OEGHA+TimesNewRomanPSMT" w:hAnsi="Times New Roman" w:cs="Times New Roman"/>
                <w:color w:val="000000"/>
                <w:sz w:val="24"/>
                <w:szCs w:val="24"/>
                <w:lang w:val="kk-KZ"/>
              </w:rPr>
              <w:t xml:space="preserve">Гимнастикалық скамейканың астынан </w:t>
            </w:r>
            <w:r w:rsidRPr="000C61DF">
              <w:rPr>
                <w:rFonts w:ascii="Times New Roman" w:eastAsia="OEGHA+TimesNewRomanPSMT" w:hAnsi="Times New Roman" w:cs="Times New Roman"/>
                <w:color w:val="000000"/>
                <w:sz w:val="24"/>
                <w:szCs w:val="24"/>
                <w:lang w:val="kk-KZ"/>
              </w:rPr>
              <w:lastRenderedPageBreak/>
              <w:t>еңбектеу.</w:t>
            </w:r>
            <w:r w:rsidRPr="000C61DF">
              <w:rPr>
                <w:rFonts w:ascii="Times New Roman" w:eastAsia="OEGHA+TimesNewRomanPSMT" w:hAnsi="Times New Roman" w:cs="Times New Roman"/>
                <w:color w:val="000000"/>
                <w:spacing w:val="-1"/>
                <w:sz w:val="24"/>
                <w:szCs w:val="24"/>
                <w:lang w:val="kk-KZ"/>
              </w:rPr>
              <w:t xml:space="preserve"> Ө</w:t>
            </w:r>
            <w:r w:rsidRPr="000C61DF">
              <w:rPr>
                <w:rFonts w:ascii="Times New Roman" w:eastAsia="OEGHA+TimesNewRomanPSMT" w:hAnsi="Times New Roman" w:cs="Times New Roman"/>
                <w:color w:val="000000"/>
                <w:sz w:val="24"/>
                <w:szCs w:val="24"/>
                <w:lang w:val="kk-KZ"/>
              </w:rPr>
              <w:t>лшемдері ә</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pacing w:val="-2"/>
                <w:sz w:val="24"/>
                <w:szCs w:val="24"/>
                <w:lang w:val="kk-KZ"/>
              </w:rPr>
              <w:t>т</w:t>
            </w:r>
            <w:r w:rsidRPr="000C61DF">
              <w:rPr>
                <w:rFonts w:ascii="Times New Roman" w:eastAsia="OEGHA+TimesNewRomanPSMT" w:hAnsi="Times New Roman" w:cs="Times New Roman"/>
                <w:color w:val="000000"/>
                <w:spacing w:val="-1"/>
                <w:sz w:val="24"/>
                <w:szCs w:val="24"/>
                <w:lang w:val="kk-KZ"/>
              </w:rPr>
              <w:t>ү</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z w:val="24"/>
                <w:szCs w:val="24"/>
                <w:lang w:val="kk-KZ"/>
              </w:rPr>
              <w:t>лі геометрия</w:t>
            </w:r>
            <w:r w:rsidRPr="000C61DF">
              <w:rPr>
                <w:rFonts w:ascii="Times New Roman" w:eastAsia="OEGHA+TimesNewRomanPSMT" w:hAnsi="Times New Roman" w:cs="Times New Roman"/>
                <w:color w:val="000000"/>
                <w:spacing w:val="-1"/>
                <w:sz w:val="24"/>
                <w:szCs w:val="24"/>
                <w:lang w:val="kk-KZ"/>
              </w:rPr>
              <w:t>л</w:t>
            </w:r>
            <w:r w:rsidRPr="000C61DF">
              <w:rPr>
                <w:rFonts w:ascii="Times New Roman" w:eastAsia="OEGHA+TimesNewRomanPSMT" w:hAnsi="Times New Roman" w:cs="Times New Roman"/>
                <w:color w:val="000000"/>
                <w:sz w:val="24"/>
                <w:szCs w:val="24"/>
                <w:lang w:val="kk-KZ"/>
              </w:rPr>
              <w:t>ық фиг</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 xml:space="preserve">раларды, өлшемі, </w:t>
            </w:r>
            <w:r w:rsidRPr="000C61DF">
              <w:rPr>
                <w:rFonts w:ascii="Times New Roman" w:eastAsia="OEGHA+TimesNewRomanPSMT" w:hAnsi="Times New Roman" w:cs="Times New Roman"/>
                <w:color w:val="000000"/>
                <w:spacing w:val="1"/>
                <w:sz w:val="24"/>
                <w:szCs w:val="24"/>
                <w:lang w:val="kk-KZ"/>
              </w:rPr>
              <w:t>пі</w:t>
            </w:r>
            <w:r w:rsidRPr="000C61DF">
              <w:rPr>
                <w:rFonts w:ascii="Times New Roman" w:eastAsia="OEGHA+TimesNewRomanPSMT" w:hAnsi="Times New Roman" w:cs="Times New Roman"/>
                <w:color w:val="000000"/>
                <w:sz w:val="24"/>
                <w:szCs w:val="24"/>
                <w:lang w:val="kk-KZ"/>
              </w:rPr>
              <w:t>шіні, тү</w:t>
            </w:r>
            <w:r w:rsidRPr="000C61DF">
              <w:rPr>
                <w:rFonts w:ascii="Times New Roman" w:eastAsia="OEGHA+TimesNewRomanPSMT" w:hAnsi="Times New Roman" w:cs="Times New Roman"/>
                <w:color w:val="000000"/>
                <w:spacing w:val="-2"/>
                <w:sz w:val="24"/>
                <w:szCs w:val="24"/>
                <w:lang w:val="kk-KZ"/>
              </w:rPr>
              <w:t>с</w:t>
            </w:r>
            <w:r w:rsidRPr="000C61DF">
              <w:rPr>
                <w:rFonts w:ascii="Times New Roman" w:eastAsia="OEGHA+TimesNewRomanPSMT" w:hAnsi="Times New Roman" w:cs="Times New Roman"/>
                <w:color w:val="000000"/>
                <w:sz w:val="24"/>
                <w:szCs w:val="24"/>
                <w:lang w:val="kk-KZ"/>
              </w:rPr>
              <w:t xml:space="preserve">і бойынша </w:t>
            </w:r>
            <w:r w:rsidRPr="000C61DF">
              <w:rPr>
                <w:rFonts w:ascii="Times New Roman" w:eastAsia="OEGHA+TimesNewRomanPSMT" w:hAnsi="Times New Roman" w:cs="Times New Roman"/>
                <w:color w:val="000000"/>
                <w:spacing w:val="-1"/>
                <w:sz w:val="24"/>
                <w:szCs w:val="24"/>
                <w:lang w:val="kk-KZ"/>
              </w:rPr>
              <w:t>е</w:t>
            </w:r>
            <w:r w:rsidRPr="000C61DF">
              <w:rPr>
                <w:rFonts w:ascii="Times New Roman" w:eastAsia="OEGHA+TimesNewRomanPSMT" w:hAnsi="Times New Roman" w:cs="Times New Roman"/>
                <w:color w:val="000000"/>
                <w:sz w:val="24"/>
                <w:szCs w:val="24"/>
                <w:lang w:val="kk-KZ"/>
              </w:rPr>
              <w:t>р</w:t>
            </w:r>
            <w:r w:rsidRPr="000C61DF">
              <w:rPr>
                <w:rFonts w:ascii="Times New Roman" w:eastAsia="OEGHA+TimesNewRomanPSMT" w:hAnsi="Times New Roman" w:cs="Times New Roman"/>
                <w:color w:val="000000"/>
                <w:spacing w:val="-2"/>
                <w:sz w:val="24"/>
                <w:szCs w:val="24"/>
                <w:lang w:val="kk-KZ"/>
              </w:rPr>
              <w:t>е</w:t>
            </w:r>
            <w:r w:rsidRPr="000C61DF">
              <w:rPr>
                <w:rFonts w:ascii="Times New Roman" w:eastAsia="OEGHA+TimesNewRomanPSMT" w:hAnsi="Times New Roman" w:cs="Times New Roman"/>
                <w:color w:val="000000"/>
                <w:sz w:val="24"/>
                <w:szCs w:val="24"/>
                <w:lang w:val="kk-KZ"/>
              </w:rPr>
              <w:t>кшел</w:t>
            </w:r>
            <w:r w:rsidRPr="000C61DF">
              <w:rPr>
                <w:rFonts w:ascii="Times New Roman" w:eastAsia="OEGHA+TimesNewRomanPSMT" w:hAnsi="Times New Roman" w:cs="Times New Roman"/>
                <w:color w:val="000000"/>
                <w:spacing w:val="-2"/>
                <w:sz w:val="24"/>
                <w:szCs w:val="24"/>
                <w:lang w:val="kk-KZ"/>
              </w:rPr>
              <w:t>е</w:t>
            </w:r>
            <w:r w:rsidRPr="000C61DF">
              <w:rPr>
                <w:rFonts w:ascii="Times New Roman" w:eastAsia="OEGHA+TimesNewRomanPSMT" w:hAnsi="Times New Roman" w:cs="Times New Roman"/>
                <w:color w:val="000000"/>
                <w:sz w:val="24"/>
                <w:szCs w:val="24"/>
                <w:lang w:val="kk-KZ"/>
              </w:rPr>
              <w:t>нет</w:t>
            </w:r>
            <w:r w:rsidRPr="000C61DF">
              <w:rPr>
                <w:rFonts w:ascii="Times New Roman" w:eastAsia="OEGHA+TimesNewRomanPSMT" w:hAnsi="Times New Roman" w:cs="Times New Roman"/>
                <w:color w:val="000000"/>
                <w:spacing w:val="-1"/>
                <w:sz w:val="24"/>
                <w:szCs w:val="24"/>
                <w:lang w:val="kk-KZ"/>
              </w:rPr>
              <w:t>і</w:t>
            </w:r>
            <w:r w:rsidRPr="000C61DF">
              <w:rPr>
                <w:rFonts w:ascii="Times New Roman" w:eastAsia="OEGHA+TimesNewRomanPSMT" w:hAnsi="Times New Roman" w:cs="Times New Roman"/>
                <w:color w:val="000000"/>
                <w:sz w:val="24"/>
                <w:szCs w:val="24"/>
                <w:lang w:val="kk-KZ"/>
              </w:rPr>
              <w:t>н біркел</w:t>
            </w:r>
            <w:r w:rsidRPr="000C61DF">
              <w:rPr>
                <w:rFonts w:ascii="Times New Roman" w:eastAsia="OEGHA+TimesNewRomanPSMT" w:hAnsi="Times New Roman" w:cs="Times New Roman"/>
                <w:color w:val="000000"/>
                <w:spacing w:val="-2"/>
                <w:sz w:val="24"/>
                <w:szCs w:val="24"/>
                <w:lang w:val="kk-KZ"/>
              </w:rPr>
              <w:t>к</w:t>
            </w:r>
            <w:r w:rsidRPr="000C61DF">
              <w:rPr>
                <w:rFonts w:ascii="Times New Roman" w:eastAsia="OEGHA+TimesNewRomanPSMT" w:hAnsi="Times New Roman" w:cs="Times New Roman"/>
                <w:color w:val="000000"/>
                <w:sz w:val="24"/>
                <w:szCs w:val="24"/>
                <w:lang w:val="kk-KZ"/>
              </w:rPr>
              <w:t>і за</w:t>
            </w:r>
            <w:r w:rsidRPr="000C61DF">
              <w:rPr>
                <w:rFonts w:ascii="Times New Roman" w:eastAsia="OEGHA+TimesNewRomanPSMT" w:hAnsi="Times New Roman" w:cs="Times New Roman"/>
                <w:color w:val="000000"/>
                <w:spacing w:val="-1"/>
                <w:sz w:val="24"/>
                <w:szCs w:val="24"/>
                <w:lang w:val="kk-KZ"/>
              </w:rPr>
              <w:t>т</w:t>
            </w:r>
            <w:r w:rsidRPr="000C61DF">
              <w:rPr>
                <w:rFonts w:ascii="Times New Roman" w:eastAsia="OEGHA+TimesNewRomanPSMT" w:hAnsi="Times New Roman" w:cs="Times New Roman"/>
                <w:color w:val="000000"/>
                <w:sz w:val="24"/>
                <w:szCs w:val="24"/>
                <w:lang w:val="kk-KZ"/>
              </w:rPr>
              <w:t>та</w:t>
            </w:r>
            <w:r w:rsidRPr="000C61DF">
              <w:rPr>
                <w:rFonts w:ascii="Times New Roman" w:eastAsia="OEGHA+TimesNewRomanPSMT" w:hAnsi="Times New Roman" w:cs="Times New Roman"/>
                <w:color w:val="000000"/>
                <w:spacing w:val="-2"/>
                <w:sz w:val="24"/>
                <w:szCs w:val="24"/>
                <w:lang w:val="kk-KZ"/>
              </w:rPr>
              <w:t>р</w:t>
            </w:r>
            <w:r w:rsidRPr="000C61DF">
              <w:rPr>
                <w:rFonts w:ascii="Times New Roman" w:eastAsia="OEGHA+TimesNewRomanPSMT" w:hAnsi="Times New Roman" w:cs="Times New Roman"/>
                <w:color w:val="000000"/>
                <w:sz w:val="24"/>
                <w:szCs w:val="24"/>
                <w:lang w:val="kk-KZ"/>
              </w:rPr>
              <w:t>ды топтаст</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р</w:t>
            </w:r>
            <w:r w:rsidRPr="000C61DF">
              <w:rPr>
                <w:rFonts w:ascii="Times New Roman" w:eastAsia="OEGHA+TimesNewRomanPSMT" w:hAnsi="Times New Roman" w:cs="Times New Roman"/>
                <w:color w:val="000000"/>
                <w:spacing w:val="-2"/>
                <w:sz w:val="24"/>
                <w:szCs w:val="24"/>
                <w:lang w:val="kk-KZ"/>
              </w:rPr>
              <w:t>у</w:t>
            </w:r>
            <w:r w:rsidR="001C216E">
              <w:rPr>
                <w:rFonts w:ascii="Times New Roman" w:eastAsia="OEGHA+TimesNewRomanPSMT" w:hAnsi="Times New Roman" w:cs="Times New Roman"/>
                <w:color w:val="000000"/>
                <w:sz w:val="24"/>
                <w:szCs w:val="24"/>
                <w:lang w:val="kk-KZ"/>
              </w:rPr>
              <w:t xml:space="preserve">. </w:t>
            </w:r>
          </w:p>
          <w:p w:rsidR="004E496F" w:rsidRPr="000C61DF" w:rsidRDefault="004E496F" w:rsidP="001C216E">
            <w:pPr>
              <w:pStyle w:val="1"/>
              <w:widowControl w:val="0"/>
              <w:spacing w:line="240" w:lineRule="auto"/>
              <w:rPr>
                <w:rFonts w:ascii="Times New Roman" w:eastAsia="Times New Roman" w:hAnsi="Times New Roman" w:cs="Times New Roman"/>
                <w:b/>
                <w:sz w:val="24"/>
                <w:szCs w:val="24"/>
                <w:lang w:val="kk-KZ" w:eastAsia="en-US"/>
              </w:rPr>
            </w:pPr>
            <w:r w:rsidRPr="000C61DF">
              <w:rPr>
                <w:rFonts w:ascii="Times New Roman" w:eastAsia="OEGHA+TimesNewRomanPSMT" w:hAnsi="Times New Roman" w:cs="Times New Roman"/>
                <w:b/>
                <w:color w:val="000000"/>
                <w:sz w:val="24"/>
                <w:szCs w:val="24"/>
                <w:lang w:val="kk-KZ"/>
              </w:rPr>
              <w:t xml:space="preserve">Шарты: </w:t>
            </w:r>
            <w:r w:rsidRPr="000C61DF">
              <w:rPr>
                <w:rFonts w:ascii="Times New Roman" w:eastAsia="OEGHA+TimesNewRomanPSMT" w:hAnsi="Times New Roman" w:cs="Times New Roman"/>
                <w:color w:val="000000"/>
                <w:sz w:val="24"/>
                <w:szCs w:val="24"/>
                <w:lang w:val="kk-KZ"/>
              </w:rPr>
              <w:t>әуенмен бір</w:t>
            </w:r>
            <w:r w:rsidR="001C216E">
              <w:rPr>
                <w:rFonts w:ascii="Times New Roman" w:eastAsia="OEGHA+TimesNewRomanPSMT" w:hAnsi="Times New Roman" w:cs="Times New Roman"/>
                <w:color w:val="000000"/>
                <w:sz w:val="24"/>
                <w:szCs w:val="24"/>
                <w:lang w:val="kk-KZ"/>
              </w:rPr>
              <w:t xml:space="preserve"> </w:t>
            </w:r>
            <w:r w:rsidRPr="000C61DF">
              <w:rPr>
                <w:rFonts w:ascii="Times New Roman" w:eastAsia="OEGHA+TimesNewRomanPSMT" w:hAnsi="Times New Roman" w:cs="Times New Roman"/>
                <w:color w:val="000000"/>
                <w:sz w:val="24"/>
                <w:szCs w:val="24"/>
                <w:lang w:val="kk-KZ"/>
              </w:rPr>
              <w:t>қалыпты шашырап жүгіру.</w:t>
            </w:r>
          </w:p>
          <w:p w:rsidR="004E496F" w:rsidRPr="000C61DF" w:rsidRDefault="004E496F" w:rsidP="001C216E">
            <w:pPr>
              <w:pStyle w:val="1"/>
              <w:widowControl w:val="0"/>
              <w:spacing w:line="240" w:lineRule="auto"/>
              <w:rPr>
                <w:rFonts w:ascii="Times New Roman" w:eastAsia="Times New Roman" w:hAnsi="Times New Roman" w:cs="Times New Roman"/>
                <w:b/>
                <w:sz w:val="24"/>
                <w:szCs w:val="24"/>
                <w:lang w:val="kk-KZ" w:eastAsia="en-US"/>
              </w:rPr>
            </w:pPr>
            <w:r w:rsidRPr="000C61DF">
              <w:rPr>
                <w:rFonts w:ascii="Times New Roman" w:eastAsia="Times New Roman" w:hAnsi="Times New Roman" w:cs="Times New Roman"/>
                <w:b/>
                <w:sz w:val="24"/>
                <w:szCs w:val="24"/>
                <w:lang w:val="kk-KZ" w:eastAsia="en-US"/>
              </w:rPr>
              <w:t xml:space="preserve">(дене шынықтыру** </w:t>
            </w:r>
            <w:r w:rsidRPr="000C61DF">
              <w:rPr>
                <w:rFonts w:ascii="Times New Roman" w:eastAsia="Times New Roman" w:hAnsi="Times New Roman" w:cs="Times New Roman"/>
                <w:b/>
                <w:sz w:val="24"/>
                <w:szCs w:val="24"/>
                <w:lang w:val="kk-KZ"/>
              </w:rPr>
              <w:t>- физикалық қасиеттерді дамыту,</w:t>
            </w:r>
          </w:p>
          <w:p w:rsidR="004E496F" w:rsidRPr="000C61DF" w:rsidRDefault="004E496F" w:rsidP="001C216E">
            <w:pPr>
              <w:pStyle w:val="1"/>
              <w:widowControl w:val="0"/>
              <w:spacing w:line="240" w:lineRule="auto"/>
              <w:rPr>
                <w:rFonts w:ascii="Times New Roman" w:eastAsia="Times New Roman" w:hAnsi="Times New Roman" w:cs="Times New Roman"/>
                <w:b/>
                <w:sz w:val="24"/>
                <w:szCs w:val="24"/>
                <w:lang w:val="kk-KZ" w:eastAsia="en-US"/>
              </w:rPr>
            </w:pPr>
            <w:r w:rsidRPr="000C61DF">
              <w:rPr>
                <w:rFonts w:ascii="Times New Roman" w:eastAsia="Times New Roman" w:hAnsi="Times New Roman" w:cs="Times New Roman"/>
                <w:b/>
                <w:sz w:val="24"/>
                <w:szCs w:val="24"/>
                <w:lang w:val="kk-KZ" w:eastAsia="en-US"/>
              </w:rPr>
              <w:t xml:space="preserve">музыка*** </w:t>
            </w:r>
            <w:r w:rsidRPr="000C61DF">
              <w:rPr>
                <w:rFonts w:ascii="Times New Roman" w:eastAsia="Times New Roman" w:hAnsi="Times New Roman" w:cs="Times New Roman"/>
                <w:b/>
                <w:sz w:val="24"/>
                <w:szCs w:val="24"/>
                <w:lang w:val="kk-KZ"/>
              </w:rPr>
              <w:t>-</w:t>
            </w:r>
            <w:r w:rsidRPr="000C61DF">
              <w:rPr>
                <w:rFonts w:ascii="Times New Roman" w:hAnsi="Times New Roman" w:cs="Times New Roman"/>
                <w:b/>
                <w:sz w:val="24"/>
                <w:szCs w:val="24"/>
                <w:lang w:val="kk-KZ"/>
              </w:rPr>
              <w:t>шығармашылық дағдыларын, зерттеу іс - әрекетін дамыту)</w:t>
            </w:r>
          </w:p>
        </w:tc>
        <w:tc>
          <w:tcPr>
            <w:tcW w:w="2838"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1C216E">
            <w:pPr>
              <w:pStyle w:val="1"/>
              <w:widowControl w:val="0"/>
              <w:spacing w:line="240" w:lineRule="auto"/>
              <w:rPr>
                <w:rFonts w:ascii="Times New Roman" w:eastAsia="Times New Roman" w:hAnsi="Times New Roman" w:cs="Times New Roman"/>
                <w:b/>
                <w:sz w:val="24"/>
                <w:szCs w:val="24"/>
                <w:lang w:val="kk-KZ" w:eastAsia="en-US"/>
              </w:rPr>
            </w:pPr>
            <w:r w:rsidRPr="000C61DF">
              <w:rPr>
                <w:rFonts w:ascii="Times New Roman" w:eastAsia="Times New Roman" w:hAnsi="Times New Roman" w:cs="Times New Roman"/>
                <w:b/>
                <w:sz w:val="24"/>
                <w:szCs w:val="24"/>
                <w:lang w:val="kk-KZ" w:eastAsia="en-US"/>
              </w:rPr>
              <w:lastRenderedPageBreak/>
              <w:t>Дидактикалық ойын: «Көлік»</w:t>
            </w:r>
          </w:p>
          <w:p w:rsidR="004E496F" w:rsidRPr="000C61DF" w:rsidRDefault="004E496F" w:rsidP="001C216E">
            <w:pPr>
              <w:widowControl w:val="0"/>
              <w:tabs>
                <w:tab w:val="left" w:pos="1685"/>
                <w:tab w:val="left" w:pos="2615"/>
                <w:tab w:val="left" w:pos="4202"/>
                <w:tab w:val="left" w:pos="5248"/>
                <w:tab w:val="left" w:pos="6796"/>
                <w:tab w:val="left" w:pos="8277"/>
              </w:tabs>
              <w:ind w:right="-19"/>
              <w:rPr>
                <w:rFonts w:ascii="Times New Roman" w:eastAsia="OEGHA+TimesNewRomanPSMT" w:hAnsi="Times New Roman" w:cs="Times New Roman"/>
                <w:color w:val="000000"/>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 xml:space="preserve"> Көлік құралдарының кейбір түрлерімен таныстыру. </w:t>
            </w:r>
            <w:r w:rsidRPr="000C61DF">
              <w:rPr>
                <w:rFonts w:ascii="Times New Roman" w:eastAsia="OEGHA+TimesNewRomanPSMT" w:hAnsi="Times New Roman" w:cs="Times New Roman"/>
                <w:color w:val="000000"/>
                <w:sz w:val="24"/>
                <w:szCs w:val="24"/>
                <w:lang w:val="kk-KZ"/>
              </w:rPr>
              <w:lastRenderedPageBreak/>
              <w:t>Жүрелеп отыру, аяқтрын қозғау, айналу</w:t>
            </w:r>
          </w:p>
          <w:p w:rsidR="004E496F" w:rsidRPr="000C61DF" w:rsidRDefault="004E496F" w:rsidP="001C216E">
            <w:pPr>
              <w:widowControl w:val="0"/>
              <w:tabs>
                <w:tab w:val="left" w:pos="1685"/>
                <w:tab w:val="left" w:pos="2615"/>
                <w:tab w:val="left" w:pos="4202"/>
                <w:tab w:val="left" w:pos="5248"/>
                <w:tab w:val="left" w:pos="6796"/>
                <w:tab w:val="left" w:pos="8277"/>
              </w:tabs>
              <w:ind w:right="-19"/>
              <w:rPr>
                <w:rFonts w:ascii="Times New Roman" w:hAnsi="Times New Roman" w:cs="Times New Roman"/>
                <w:b/>
                <w:color w:val="000000"/>
                <w:sz w:val="24"/>
                <w:szCs w:val="24"/>
                <w:lang w:val="kk-KZ"/>
              </w:rPr>
            </w:pPr>
            <w:r w:rsidRPr="000C61DF">
              <w:rPr>
                <w:rFonts w:ascii="Times New Roman" w:eastAsia="OEGHA+TimesNewRomanPSMT" w:hAnsi="Times New Roman" w:cs="Times New Roman"/>
                <w:b/>
                <w:color w:val="000000"/>
                <w:sz w:val="24"/>
                <w:szCs w:val="24"/>
                <w:lang w:val="kk-KZ"/>
              </w:rPr>
              <w:t xml:space="preserve">Шарты: </w:t>
            </w:r>
            <w:r w:rsidRPr="000C61DF">
              <w:rPr>
                <w:rFonts w:ascii="Times New Roman" w:eastAsia="OEGHA+TimesNewRomanPSMT" w:hAnsi="Times New Roman" w:cs="Times New Roman"/>
                <w:color w:val="000000"/>
                <w:sz w:val="24"/>
                <w:szCs w:val="24"/>
                <w:lang w:val="kk-KZ"/>
              </w:rPr>
              <w:t xml:space="preserve">әуенмен көліктерді салу арқылы олардың атауларын атау қажет. </w:t>
            </w:r>
          </w:p>
          <w:p w:rsidR="004E496F" w:rsidRPr="000C61DF" w:rsidRDefault="004E496F" w:rsidP="001C216E">
            <w:pPr>
              <w:widowControl w:val="0"/>
              <w:ind w:right="-57"/>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(қоршаған ортамен таныстыру </w:t>
            </w:r>
            <w:r w:rsidRPr="000C61DF">
              <w:rPr>
                <w:rFonts w:ascii="Times New Roman" w:eastAsia="Times New Roman" w:hAnsi="Times New Roman" w:cs="Times New Roman"/>
                <w:b/>
                <w:sz w:val="24"/>
                <w:szCs w:val="24"/>
                <w:lang w:val="kk-KZ" w:eastAsia="ru-RU"/>
              </w:rPr>
              <w:t>- әлеуметтік – эмоционолды дағдыларын дамыту</w:t>
            </w:r>
          </w:p>
          <w:p w:rsidR="004E496F" w:rsidRPr="000C61DF" w:rsidRDefault="004E496F" w:rsidP="001C216E">
            <w:pPr>
              <w:widowControl w:val="0"/>
              <w:ind w:right="-57"/>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музыка*** </w:t>
            </w:r>
            <w:r w:rsidRPr="000C61DF">
              <w:rPr>
                <w:rFonts w:ascii="Times New Roman" w:eastAsia="Times New Roman" w:hAnsi="Times New Roman" w:cs="Times New Roman"/>
                <w:b/>
                <w:sz w:val="24"/>
                <w:szCs w:val="24"/>
                <w:lang w:val="kk-KZ"/>
              </w:rPr>
              <w:t>-</w:t>
            </w:r>
            <w:r w:rsidRPr="000C61DF">
              <w:rPr>
                <w:rFonts w:ascii="Times New Roman" w:hAnsi="Times New Roman" w:cs="Times New Roman"/>
                <w:b/>
                <w:sz w:val="24"/>
                <w:szCs w:val="24"/>
                <w:lang w:val="kk-KZ"/>
              </w:rPr>
              <w:t>шығармашылық дағдыларын, зерттеу іс - әрекетін дамыту)</w:t>
            </w:r>
          </w:p>
          <w:p w:rsidR="004E496F" w:rsidRPr="000C61DF" w:rsidRDefault="004E496F" w:rsidP="001C216E">
            <w:pPr>
              <w:pStyle w:val="1"/>
              <w:widowControl w:val="0"/>
              <w:spacing w:line="240" w:lineRule="auto"/>
              <w:rPr>
                <w:rFonts w:ascii="Times New Roman" w:eastAsia="Times New Roman" w:hAnsi="Times New Roman" w:cs="Times New Roman"/>
                <w:b/>
                <w:sz w:val="24"/>
                <w:szCs w:val="24"/>
                <w:lang w:val="kk-KZ" w:eastAsia="en-US"/>
              </w:rPr>
            </w:pPr>
          </w:p>
        </w:tc>
      </w:tr>
      <w:tr w:rsidR="004E496F" w:rsidRPr="00041F0E" w:rsidTr="001C216E">
        <w:tc>
          <w:tcPr>
            <w:tcW w:w="243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1C216E">
            <w:pPr>
              <w:spacing w:line="240" w:lineRule="auto"/>
              <w:jc w:val="center"/>
              <w:rPr>
                <w:rFonts w:ascii="Times New Roman" w:eastAsiaTheme="minorEastAsia" w:hAnsi="Times New Roman" w:cs="Times New Roman"/>
                <w:b/>
                <w:bCs/>
                <w:sz w:val="24"/>
                <w:szCs w:val="24"/>
                <w:lang w:val="kk-KZ"/>
              </w:rPr>
            </w:pPr>
            <w:r w:rsidRPr="000C61DF">
              <w:rPr>
                <w:rFonts w:ascii="Times New Roman" w:hAnsi="Times New Roman" w:cs="Times New Roman"/>
                <w:b/>
                <w:bCs/>
                <w:sz w:val="24"/>
                <w:szCs w:val="24"/>
                <w:lang w:val="kk-KZ"/>
              </w:rPr>
              <w:lastRenderedPageBreak/>
              <w:t>Балалармен жеке жұмыс</w:t>
            </w:r>
          </w:p>
          <w:p w:rsidR="004E496F" w:rsidRPr="000C61DF" w:rsidRDefault="004E496F" w:rsidP="001C216E">
            <w:pPr>
              <w:spacing w:line="240" w:lineRule="auto"/>
              <w:jc w:val="center"/>
              <w:rPr>
                <w:rFonts w:ascii="Times New Roman" w:hAnsi="Times New Roman" w:cs="Times New Roman"/>
                <w:b/>
                <w:bCs/>
                <w:sz w:val="24"/>
                <w:szCs w:val="24"/>
                <w:lang w:val="kk-KZ"/>
              </w:rPr>
            </w:pPr>
          </w:p>
        </w:tc>
        <w:tc>
          <w:tcPr>
            <w:tcW w:w="2524" w:type="dxa"/>
            <w:tcBorders>
              <w:top w:val="single" w:sz="4" w:space="0" w:color="auto"/>
              <w:left w:val="single" w:sz="4" w:space="0" w:color="auto"/>
              <w:bottom w:val="single" w:sz="4" w:space="0" w:color="auto"/>
              <w:right w:val="single" w:sz="4" w:space="0" w:color="auto"/>
            </w:tcBorders>
          </w:tcPr>
          <w:p w:rsidR="004E496F" w:rsidRPr="000C61DF" w:rsidRDefault="00041F0E" w:rsidP="004E496F">
            <w:pPr>
              <w:rPr>
                <w:rFonts w:ascii="Times New Roman" w:hAnsi="Times New Roman" w:cs="Times New Roman"/>
                <w:sz w:val="24"/>
                <w:szCs w:val="24"/>
                <w:lang w:val="kk-KZ"/>
              </w:rPr>
            </w:pPr>
            <w:r>
              <w:rPr>
                <w:rFonts w:ascii="Times New Roman" w:hAnsi="Times New Roman" w:cs="Times New Roman"/>
                <w:sz w:val="24"/>
                <w:szCs w:val="24"/>
                <w:lang w:val="kk-KZ"/>
              </w:rPr>
              <w:t>Айжұлдыз</w:t>
            </w:r>
            <w:r w:rsidR="004E496F" w:rsidRPr="000C61DF">
              <w:rPr>
                <w:rFonts w:ascii="Times New Roman" w:hAnsi="Times New Roman" w:cs="Times New Roman"/>
                <w:sz w:val="24"/>
                <w:szCs w:val="24"/>
                <w:lang w:val="kk-KZ"/>
              </w:rPr>
              <w:t xml:space="preserve"> бұрын меңгерген қимылд</w:t>
            </w:r>
            <w:r w:rsidR="00EE5B44">
              <w:rPr>
                <w:rFonts w:ascii="Times New Roman" w:hAnsi="Times New Roman" w:cs="Times New Roman"/>
                <w:sz w:val="24"/>
                <w:szCs w:val="24"/>
                <w:lang w:val="kk-KZ"/>
              </w:rPr>
              <w:t>арды өз бетінше орындау</w:t>
            </w:r>
            <w:r w:rsidR="004E496F" w:rsidRPr="000C61DF">
              <w:rPr>
                <w:rFonts w:ascii="Times New Roman" w:hAnsi="Times New Roman" w:cs="Times New Roman"/>
                <w:sz w:val="24"/>
                <w:szCs w:val="24"/>
                <w:lang w:val="kk-KZ"/>
              </w:rPr>
              <w:t xml:space="preserve">. </w:t>
            </w:r>
            <w:r w:rsidR="004E496F" w:rsidRPr="000C61DF">
              <w:rPr>
                <w:rFonts w:ascii="Times New Roman" w:eastAsia="Times New Roman" w:hAnsi="Times New Roman" w:cs="Times New Roman"/>
                <w:b/>
                <w:sz w:val="24"/>
                <w:szCs w:val="24"/>
                <w:lang w:val="kk-KZ"/>
              </w:rPr>
              <w:t>(физикалық қасиеттерді дамыту)</w:t>
            </w:r>
            <w:r w:rsidR="004E496F" w:rsidRPr="000C61DF">
              <w:rPr>
                <w:rFonts w:ascii="Times New Roman" w:eastAsia="Times New Roman" w:hAnsi="Times New Roman" w:cs="Times New Roman"/>
                <w:b/>
                <w:sz w:val="24"/>
                <w:szCs w:val="24"/>
                <w:lang w:val="kk-KZ"/>
              </w:rPr>
              <w:tab/>
            </w:r>
            <w:r w:rsidR="004E496F" w:rsidRPr="000C61DF">
              <w:rPr>
                <w:rFonts w:ascii="Times New Roman" w:eastAsia="Times New Roman" w:hAnsi="Times New Roman" w:cs="Times New Roman"/>
                <w:sz w:val="24"/>
                <w:szCs w:val="24"/>
                <w:lang w:val="kk-KZ"/>
              </w:rPr>
              <w:tab/>
            </w:r>
          </w:p>
        </w:tc>
        <w:tc>
          <w:tcPr>
            <w:tcW w:w="2580"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b/>
                <w:color w:val="000000"/>
                <w:sz w:val="24"/>
                <w:szCs w:val="24"/>
                <w:lang w:val="kk-KZ"/>
              </w:rPr>
            </w:pPr>
            <w:r w:rsidRPr="000C61DF">
              <w:rPr>
                <w:rFonts w:ascii="Times New Roman" w:hAnsi="Times New Roman" w:cs="Times New Roman"/>
                <w:sz w:val="24"/>
                <w:szCs w:val="24"/>
                <w:lang w:val="kk-KZ"/>
              </w:rPr>
              <w:t>Мариямға бесік жырларын, халық әндерін, ертегілерді, авторлық ш</w:t>
            </w:r>
            <w:r w:rsidR="00EE5B44">
              <w:rPr>
                <w:rFonts w:ascii="Times New Roman" w:hAnsi="Times New Roman" w:cs="Times New Roman"/>
                <w:sz w:val="24"/>
                <w:szCs w:val="24"/>
                <w:lang w:val="kk-KZ"/>
              </w:rPr>
              <w:t>ығармаларды тыңдауды үйрету</w:t>
            </w:r>
            <w:r w:rsidRPr="000C61DF">
              <w:rPr>
                <w:rFonts w:ascii="Times New Roman" w:hAnsi="Times New Roman" w:cs="Times New Roman"/>
                <w:sz w:val="24"/>
                <w:szCs w:val="24"/>
                <w:lang w:val="kk-KZ"/>
              </w:rPr>
              <w:t xml:space="preserve">  </w:t>
            </w:r>
            <w:r w:rsidRPr="000C61DF">
              <w:rPr>
                <w:rFonts w:ascii="Times New Roman" w:hAnsi="Times New Roman" w:cs="Times New Roman"/>
                <w:b/>
                <w:color w:val="000000"/>
                <w:sz w:val="24"/>
                <w:szCs w:val="24"/>
                <w:lang w:val="kk-KZ"/>
              </w:rPr>
              <w:t>(коммуникативтік дағдыларды дамыту)</w:t>
            </w:r>
          </w:p>
          <w:p w:rsidR="004E496F" w:rsidRPr="000C61DF" w:rsidRDefault="004E496F" w:rsidP="004E496F">
            <w:pPr>
              <w:rPr>
                <w:rFonts w:ascii="Times New Roman" w:hAnsi="Times New Roman" w:cs="Times New Roman"/>
                <w:color w:val="FF0000"/>
                <w:sz w:val="24"/>
                <w:szCs w:val="24"/>
                <w:lang w:val="kk-KZ"/>
              </w:rPr>
            </w:pPr>
          </w:p>
        </w:tc>
        <w:tc>
          <w:tcPr>
            <w:tcW w:w="2664" w:type="dxa"/>
            <w:gridSpan w:val="3"/>
            <w:tcBorders>
              <w:top w:val="single" w:sz="4" w:space="0" w:color="auto"/>
              <w:left w:val="single" w:sz="4" w:space="0" w:color="auto"/>
              <w:bottom w:val="single" w:sz="4" w:space="0" w:color="auto"/>
              <w:right w:val="single" w:sz="4" w:space="0" w:color="auto"/>
            </w:tcBorders>
          </w:tcPr>
          <w:p w:rsidR="004E496F" w:rsidRPr="000C61DF" w:rsidRDefault="00041F0E" w:rsidP="004E496F">
            <w:pPr>
              <w:rPr>
                <w:rFonts w:ascii="Times New Roman" w:hAnsi="Times New Roman" w:cs="Times New Roman"/>
                <w:sz w:val="24"/>
                <w:szCs w:val="24"/>
                <w:lang w:val="kk-KZ"/>
              </w:rPr>
            </w:pPr>
            <w:r>
              <w:rPr>
                <w:rFonts w:ascii="Times New Roman" w:hAnsi="Times New Roman" w:cs="Times New Roman"/>
                <w:sz w:val="24"/>
                <w:szCs w:val="24"/>
                <w:lang w:val="kk-KZ"/>
              </w:rPr>
              <w:t>Ибрахимге</w:t>
            </w:r>
            <w:r w:rsidR="004E496F" w:rsidRPr="000C61DF">
              <w:rPr>
                <w:rFonts w:ascii="Times New Roman" w:hAnsi="Times New Roman" w:cs="Times New Roman"/>
                <w:sz w:val="24"/>
                <w:szCs w:val="24"/>
                <w:lang w:val="kk-KZ"/>
              </w:rPr>
              <w:t xml:space="preserve"> үлгі мен ауызша нұсқауға сүйеніп, тапсырмаларды орындауға дағдыландыру. </w:t>
            </w:r>
            <w:r w:rsidR="004E496F" w:rsidRPr="000C61DF">
              <w:rPr>
                <w:rFonts w:ascii="Times New Roman" w:eastAsia="Times New Roman" w:hAnsi="Times New Roman" w:cs="Times New Roman"/>
                <w:b/>
                <w:sz w:val="24"/>
                <w:szCs w:val="24"/>
                <w:lang w:val="kk-KZ"/>
              </w:rPr>
              <w:t>(танымдық- зияткерлік дағдыларын дамыту)</w:t>
            </w:r>
          </w:p>
        </w:tc>
        <w:tc>
          <w:tcPr>
            <w:tcW w:w="2864" w:type="dxa"/>
            <w:gridSpan w:val="2"/>
            <w:tcBorders>
              <w:top w:val="single" w:sz="4" w:space="0" w:color="auto"/>
              <w:left w:val="single" w:sz="4" w:space="0" w:color="auto"/>
              <w:bottom w:val="single" w:sz="4" w:space="0" w:color="auto"/>
              <w:right w:val="single" w:sz="4" w:space="0" w:color="auto"/>
            </w:tcBorders>
          </w:tcPr>
          <w:p w:rsidR="004E496F" w:rsidRPr="00EE5B44" w:rsidRDefault="00041F0E" w:rsidP="004E496F">
            <w:pPr>
              <w:rPr>
                <w:rFonts w:ascii="Times New Roman" w:hAnsi="Times New Roman" w:cs="Times New Roman"/>
                <w:b/>
                <w:sz w:val="24"/>
                <w:szCs w:val="24"/>
                <w:lang w:val="kk-KZ"/>
              </w:rPr>
            </w:pPr>
            <w:r>
              <w:rPr>
                <w:rFonts w:ascii="Times New Roman" w:hAnsi="Times New Roman" w:cs="Times New Roman"/>
                <w:sz w:val="24"/>
                <w:szCs w:val="24"/>
                <w:lang w:val="kk-KZ"/>
              </w:rPr>
              <w:t>Аялаға</w:t>
            </w:r>
            <w:r w:rsidR="00EE5B44">
              <w:rPr>
                <w:rFonts w:ascii="Times New Roman" w:hAnsi="Times New Roman" w:cs="Times New Roman"/>
                <w:sz w:val="24"/>
                <w:szCs w:val="24"/>
                <w:lang w:val="kk-KZ"/>
              </w:rPr>
              <w:t xml:space="preserve"> </w:t>
            </w:r>
            <w:r w:rsidR="004E496F" w:rsidRPr="000C61DF">
              <w:rPr>
                <w:rFonts w:ascii="Times New Roman" w:hAnsi="Times New Roman" w:cs="Times New Roman"/>
                <w:sz w:val="24"/>
                <w:szCs w:val="24"/>
                <w:lang w:val="kk-KZ"/>
              </w:rPr>
              <w:t xml:space="preserve"> қаламды дұрыс ұстауға, тік және тұйықталған дөңгелек сызықтарды қағаз бетінде жеңіл жүргізуге үйрету. </w:t>
            </w:r>
            <w:r w:rsidR="004E496F" w:rsidRPr="000C61DF">
              <w:rPr>
                <w:rFonts w:ascii="Times New Roman" w:hAnsi="Times New Roman" w:cs="Times New Roman"/>
                <w:b/>
                <w:sz w:val="24"/>
                <w:szCs w:val="24"/>
                <w:lang w:val="kk-KZ"/>
              </w:rPr>
              <w:t>(шығармашылық дағдыларын, зерттеу іс - әрекетін дамыту)</w:t>
            </w:r>
          </w:p>
        </w:tc>
        <w:tc>
          <w:tcPr>
            <w:tcW w:w="2838" w:type="dxa"/>
            <w:gridSpan w:val="2"/>
            <w:tcBorders>
              <w:top w:val="single" w:sz="4" w:space="0" w:color="auto"/>
              <w:left w:val="single" w:sz="4" w:space="0" w:color="auto"/>
              <w:bottom w:val="single" w:sz="4" w:space="0" w:color="auto"/>
              <w:right w:val="single" w:sz="4" w:space="0" w:color="auto"/>
            </w:tcBorders>
          </w:tcPr>
          <w:p w:rsidR="004E496F" w:rsidRPr="000C61DF" w:rsidRDefault="00041F0E" w:rsidP="004E496F">
            <w:pPr>
              <w:rPr>
                <w:rFonts w:ascii="Times New Roman" w:hAnsi="Times New Roman" w:cs="Times New Roman"/>
                <w:sz w:val="24"/>
                <w:szCs w:val="24"/>
                <w:lang w:val="kk-KZ"/>
              </w:rPr>
            </w:pPr>
            <w:r>
              <w:rPr>
                <w:rFonts w:ascii="Times New Roman" w:hAnsi="Times New Roman" w:cs="Times New Roman"/>
                <w:sz w:val="24"/>
                <w:szCs w:val="24"/>
                <w:lang w:val="kk-KZ"/>
              </w:rPr>
              <w:t>Аянатқа</w:t>
            </w:r>
            <w:r w:rsidR="004E496F" w:rsidRPr="000C61DF">
              <w:rPr>
                <w:rFonts w:ascii="Times New Roman" w:hAnsi="Times New Roman" w:cs="Times New Roman"/>
                <w:sz w:val="24"/>
                <w:szCs w:val="24"/>
                <w:lang w:val="kk-KZ"/>
              </w:rPr>
              <w:t xml:space="preserve"> ересектердің еңбек әрекеттерін бақылауға дағдыландыру. </w:t>
            </w:r>
            <w:r w:rsidR="004E496F" w:rsidRPr="000C61DF">
              <w:rPr>
                <w:rFonts w:ascii="Times New Roman" w:eastAsia="Times New Roman" w:hAnsi="Times New Roman" w:cs="Times New Roman"/>
                <w:b/>
                <w:sz w:val="24"/>
                <w:szCs w:val="24"/>
                <w:lang w:val="kk-KZ" w:eastAsia="ru-RU"/>
              </w:rPr>
              <w:t>(әлеуметтік – эмоционолды дағдыларын дамыту)</w:t>
            </w:r>
          </w:p>
        </w:tc>
      </w:tr>
      <w:tr w:rsidR="004E496F" w:rsidRPr="000C61DF" w:rsidTr="004E496F">
        <w:tc>
          <w:tcPr>
            <w:tcW w:w="2430" w:type="dxa"/>
            <w:tcBorders>
              <w:top w:val="single" w:sz="4" w:space="0" w:color="auto"/>
              <w:left w:val="single" w:sz="4" w:space="0" w:color="auto"/>
              <w:bottom w:val="single" w:sz="4" w:space="0" w:color="auto"/>
              <w:right w:val="single" w:sz="4" w:space="0" w:color="auto"/>
            </w:tcBorders>
            <w:hideMark/>
          </w:tcPr>
          <w:p w:rsidR="00EE5B44" w:rsidRDefault="004E496F" w:rsidP="001C216E">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Серуенге</w:t>
            </w:r>
          </w:p>
          <w:p w:rsidR="004E496F" w:rsidRPr="000C61DF" w:rsidRDefault="004E496F" w:rsidP="001C216E">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 xml:space="preserve"> дайындық</w:t>
            </w:r>
          </w:p>
        </w:tc>
        <w:tc>
          <w:tcPr>
            <w:tcW w:w="13470" w:type="dxa"/>
            <w:gridSpan w:val="10"/>
            <w:tcBorders>
              <w:top w:val="single" w:sz="4" w:space="0" w:color="auto"/>
              <w:left w:val="single" w:sz="4" w:space="0" w:color="auto"/>
              <w:bottom w:val="single" w:sz="4" w:space="0" w:color="auto"/>
              <w:right w:val="single" w:sz="4" w:space="0" w:color="auto"/>
            </w:tcBorders>
          </w:tcPr>
          <w:p w:rsidR="00EE5B44" w:rsidRDefault="004E496F" w:rsidP="004E496F">
            <w:pPr>
              <w:pStyle w:val="1"/>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Мақсаты:</w:t>
            </w:r>
            <w:r w:rsidRPr="000C61DF">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p>
          <w:p w:rsidR="004E496F" w:rsidRPr="000C61DF" w:rsidRDefault="004E496F" w:rsidP="004E496F">
            <w:pPr>
              <w:pStyle w:val="1"/>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(мәдени-гигиеналық дағдыларды қалыптастыру)</w:t>
            </w:r>
          </w:p>
        </w:tc>
      </w:tr>
      <w:tr w:rsidR="004E496F" w:rsidRPr="00CB7959" w:rsidTr="004E496F">
        <w:tc>
          <w:tcPr>
            <w:tcW w:w="243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1C216E">
            <w:pPr>
              <w:spacing w:line="240" w:lineRule="auto"/>
              <w:jc w:val="center"/>
              <w:rPr>
                <w:rFonts w:ascii="Times New Roman" w:eastAsiaTheme="minorEastAsia" w:hAnsi="Times New Roman" w:cs="Times New Roman"/>
                <w:b/>
                <w:bCs/>
                <w:sz w:val="24"/>
                <w:szCs w:val="24"/>
                <w:lang w:val="kk-KZ"/>
              </w:rPr>
            </w:pPr>
            <w:r w:rsidRPr="000C61DF">
              <w:rPr>
                <w:rFonts w:ascii="Times New Roman" w:hAnsi="Times New Roman" w:cs="Times New Roman"/>
                <w:b/>
                <w:bCs/>
                <w:sz w:val="24"/>
                <w:szCs w:val="24"/>
                <w:lang w:val="kk-KZ"/>
              </w:rPr>
              <w:t>Серуен</w:t>
            </w:r>
          </w:p>
        </w:tc>
        <w:tc>
          <w:tcPr>
            <w:tcW w:w="2524" w:type="dxa"/>
            <w:tcBorders>
              <w:top w:val="single" w:sz="4" w:space="0" w:color="auto"/>
              <w:left w:val="single" w:sz="4" w:space="0" w:color="auto"/>
              <w:bottom w:val="single" w:sz="4" w:space="0" w:color="auto"/>
              <w:right w:val="single" w:sz="4" w:space="0" w:color="auto"/>
            </w:tcBorders>
          </w:tcPr>
          <w:p w:rsidR="004E496F" w:rsidRPr="000C61DF" w:rsidRDefault="004E496F" w:rsidP="00EE5B44">
            <w:pPr>
              <w:spacing w:line="240" w:lineRule="auto"/>
              <w:rPr>
                <w:rFonts w:ascii="Times New Roman" w:hAnsi="Times New Roman" w:cs="Times New Roman"/>
                <w:b/>
                <w:sz w:val="24"/>
                <w:szCs w:val="24"/>
                <w:lang w:val="kk-KZ"/>
              </w:rPr>
            </w:pPr>
            <w:r w:rsidRPr="000C61DF">
              <w:rPr>
                <w:rFonts w:ascii="Times New Roman" w:hAnsi="Times New Roman" w:cs="Times New Roman"/>
                <w:b/>
                <w:sz w:val="24"/>
                <w:szCs w:val="24"/>
                <w:lang w:val="kk-KZ"/>
              </w:rPr>
              <w:t>1.Бақылау:</w:t>
            </w:r>
            <w:r w:rsidR="00EE5B44">
              <w:rPr>
                <w:rFonts w:ascii="Times New Roman" w:hAnsi="Times New Roman" w:cs="Times New Roman"/>
                <w:b/>
                <w:sz w:val="24"/>
                <w:szCs w:val="24"/>
                <w:lang w:val="kk-KZ"/>
              </w:rPr>
              <w:t xml:space="preserve"> </w:t>
            </w:r>
            <w:r w:rsidRPr="000C61DF">
              <w:rPr>
                <w:rFonts w:ascii="Times New Roman" w:hAnsi="Times New Roman" w:cs="Times New Roman"/>
                <w:b/>
                <w:sz w:val="24"/>
                <w:szCs w:val="24"/>
                <w:lang w:val="kk-KZ"/>
              </w:rPr>
              <w:t xml:space="preserve">Қардың алғашқы белгілерін бақылау. </w:t>
            </w:r>
          </w:p>
          <w:p w:rsidR="004E496F" w:rsidRPr="000C61DF" w:rsidRDefault="004E496F" w:rsidP="00EE5B44">
            <w:pPr>
              <w:spacing w:line="240" w:lineRule="auto"/>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 xml:space="preserve"> Жыл мезгілдерінің өзгеруі туралы түсініктерін молайту. Қардың алғашқы белгілері </w:t>
            </w:r>
            <w:r w:rsidRPr="000C61DF">
              <w:rPr>
                <w:rFonts w:ascii="Times New Roman" w:hAnsi="Times New Roman" w:cs="Times New Roman"/>
                <w:sz w:val="24"/>
                <w:szCs w:val="24"/>
                <w:lang w:val="kk-KZ"/>
              </w:rPr>
              <w:lastRenderedPageBreak/>
              <w:t xml:space="preserve">туралы түсініктерін қалыптастыру. </w:t>
            </w:r>
          </w:p>
          <w:p w:rsidR="004E496F" w:rsidRPr="000C61DF" w:rsidRDefault="004E496F" w:rsidP="00EE5B44">
            <w:pPr>
              <w:tabs>
                <w:tab w:val="left" w:pos="2640"/>
              </w:tabs>
              <w:rPr>
                <w:rFonts w:ascii="Times New Roman" w:hAnsi="Times New Roman" w:cs="Times New Roman"/>
                <w:b/>
                <w:color w:val="000000"/>
                <w:sz w:val="24"/>
                <w:szCs w:val="24"/>
                <w:lang w:val="kk-KZ"/>
              </w:rPr>
            </w:pPr>
            <w:r w:rsidRPr="000C61DF">
              <w:rPr>
                <w:rFonts w:ascii="Times New Roman" w:hAnsi="Times New Roman" w:cs="Times New Roman"/>
                <w:b/>
                <w:sz w:val="24"/>
                <w:szCs w:val="24"/>
                <w:lang w:val="kk-KZ"/>
              </w:rPr>
              <w:t>2. Қимылдық ойын:</w:t>
            </w:r>
            <w:r w:rsidR="00EE5B44">
              <w:rPr>
                <w:rFonts w:ascii="Times New Roman" w:hAnsi="Times New Roman" w:cs="Times New Roman"/>
                <w:b/>
                <w:sz w:val="24"/>
                <w:szCs w:val="24"/>
                <w:lang w:val="kk-KZ"/>
              </w:rPr>
              <w:t xml:space="preserve"> </w:t>
            </w:r>
            <w:r w:rsidRPr="000C61DF">
              <w:rPr>
                <w:rFonts w:ascii="Times New Roman" w:hAnsi="Times New Roman" w:cs="Times New Roman"/>
                <w:b/>
                <w:color w:val="000000"/>
                <w:sz w:val="24"/>
                <w:szCs w:val="24"/>
                <w:lang w:val="kk-KZ"/>
              </w:rPr>
              <w:t xml:space="preserve">«Күн мен түн» </w:t>
            </w:r>
          </w:p>
          <w:p w:rsidR="004E496F" w:rsidRPr="000C61DF" w:rsidRDefault="004E496F" w:rsidP="00EE5B44">
            <w:pPr>
              <w:tabs>
                <w:tab w:val="left" w:pos="2640"/>
              </w:tabs>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t xml:space="preserve">Мақсаты: </w:t>
            </w:r>
            <w:r w:rsidRPr="000C61DF">
              <w:rPr>
                <w:rFonts w:ascii="Times New Roman" w:hAnsi="Times New Roman" w:cs="Times New Roman"/>
                <w:color w:val="000000"/>
                <w:sz w:val="24"/>
                <w:szCs w:val="24"/>
                <w:lang w:val="kk-KZ"/>
              </w:rPr>
              <w:t xml:space="preserve">балаларды әртүрлі қимыл-қозғалысын үйрету. Ептілікке, шапшаңдыққа, төзімділікке тәрбиелеу. </w:t>
            </w:r>
          </w:p>
          <w:p w:rsidR="004E496F" w:rsidRPr="000C61DF" w:rsidRDefault="004E496F" w:rsidP="00EE5B44">
            <w:pPr>
              <w:tabs>
                <w:tab w:val="left" w:pos="2640"/>
              </w:tabs>
              <w:rPr>
                <w:rFonts w:ascii="Times New Roman" w:hAnsi="Times New Roman" w:cs="Times New Roman"/>
                <w:sz w:val="24"/>
                <w:szCs w:val="24"/>
                <w:lang w:val="kk-KZ"/>
              </w:rPr>
            </w:pPr>
            <w:r w:rsidRPr="000C61DF">
              <w:rPr>
                <w:rFonts w:ascii="Times New Roman" w:hAnsi="Times New Roman" w:cs="Times New Roman"/>
                <w:b/>
                <w:color w:val="000000"/>
                <w:sz w:val="24"/>
                <w:szCs w:val="24"/>
                <w:lang w:val="kk-KZ"/>
              </w:rPr>
              <w:t xml:space="preserve">Жүру барысы: </w:t>
            </w:r>
            <w:r w:rsidRPr="000C61DF">
              <w:rPr>
                <w:rFonts w:ascii="Times New Roman" w:hAnsi="Times New Roman" w:cs="Times New Roman"/>
                <w:color w:val="000000"/>
                <w:sz w:val="24"/>
                <w:szCs w:val="24"/>
                <w:lang w:val="kk-KZ"/>
              </w:rPr>
              <w:t>ұзындығы 40-60 метрлік алаңның ортасында арасы 2м параллель екі сызық сызылады. Балалар екі топқа бөлініп, қарама-қарсы екі сызықтың бойына тұрады. Топтың біріне «түн», екіншісіне «күн» деп ат қояды. Тәрбиеші «күн» десе күн тобындағылар, түн тобындағыларды алаң шетіне қуып барады. Ұстап алғандарды өз тобына қосып алады. Және керісінше болып ойын жалғаса береді.</w:t>
            </w:r>
          </w:p>
        </w:tc>
        <w:tc>
          <w:tcPr>
            <w:tcW w:w="2580"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EE5B44">
            <w:pPr>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 xml:space="preserve"> 1.Бақылау:</w:t>
            </w:r>
            <w:r w:rsidR="00EE5B44">
              <w:rPr>
                <w:rFonts w:ascii="Times New Roman" w:hAnsi="Times New Roman" w:cs="Times New Roman"/>
                <w:b/>
                <w:sz w:val="24"/>
                <w:szCs w:val="24"/>
                <w:lang w:val="kk-KZ"/>
              </w:rPr>
              <w:t xml:space="preserve"> </w:t>
            </w:r>
            <w:r w:rsidRPr="000C61DF">
              <w:rPr>
                <w:rFonts w:ascii="Times New Roman" w:hAnsi="Times New Roman" w:cs="Times New Roman"/>
                <w:b/>
                <w:sz w:val="24"/>
                <w:szCs w:val="24"/>
                <w:lang w:val="kk-KZ"/>
              </w:rPr>
              <w:t xml:space="preserve">Күн-жылу және жарық көзі. </w:t>
            </w:r>
          </w:p>
          <w:p w:rsidR="004E496F" w:rsidRPr="000C61DF" w:rsidRDefault="004E496F" w:rsidP="00EE5B44">
            <w:pPr>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 xml:space="preserve"> Күннің жарық және жылу көзі екені туралы түсініктерін қалыптастыру. Ойлау, </w:t>
            </w:r>
            <w:r w:rsidRPr="000C61DF">
              <w:rPr>
                <w:rFonts w:ascii="Times New Roman" w:hAnsi="Times New Roman" w:cs="Times New Roman"/>
                <w:sz w:val="24"/>
                <w:szCs w:val="24"/>
                <w:lang w:val="kk-KZ"/>
              </w:rPr>
              <w:lastRenderedPageBreak/>
              <w:t xml:space="preserve">дәлелдеу дағдыларын дамыту. </w:t>
            </w:r>
          </w:p>
          <w:p w:rsidR="004E496F" w:rsidRPr="000C61DF" w:rsidRDefault="004E496F" w:rsidP="00EE5B44">
            <w:pPr>
              <w:tabs>
                <w:tab w:val="left" w:pos="2640"/>
              </w:tabs>
              <w:rPr>
                <w:rFonts w:ascii="Times New Roman" w:hAnsi="Times New Roman" w:cs="Times New Roman"/>
                <w:color w:val="000000"/>
                <w:sz w:val="24"/>
                <w:szCs w:val="24"/>
                <w:lang w:val="kk-KZ"/>
              </w:rPr>
            </w:pPr>
            <w:r w:rsidRPr="000C61DF">
              <w:rPr>
                <w:rFonts w:ascii="Times New Roman" w:hAnsi="Times New Roman" w:cs="Times New Roman"/>
                <w:b/>
                <w:sz w:val="24"/>
                <w:szCs w:val="24"/>
                <w:lang w:val="kk-KZ"/>
              </w:rPr>
              <w:t>2. Қимылдық ойын:</w:t>
            </w:r>
            <w:r w:rsidRPr="000C61DF">
              <w:rPr>
                <w:rFonts w:ascii="Times New Roman" w:hAnsi="Times New Roman" w:cs="Times New Roman"/>
                <w:b/>
                <w:color w:val="000000"/>
                <w:sz w:val="24"/>
                <w:szCs w:val="24"/>
                <w:lang w:val="kk-KZ"/>
              </w:rPr>
              <w:t xml:space="preserve">«Итеріспек» Мақсаты: </w:t>
            </w:r>
            <w:r w:rsidRPr="000C61DF">
              <w:rPr>
                <w:rFonts w:ascii="Times New Roman" w:hAnsi="Times New Roman" w:cs="Times New Roman"/>
                <w:color w:val="000000"/>
                <w:sz w:val="24"/>
                <w:szCs w:val="24"/>
                <w:lang w:val="kk-KZ"/>
              </w:rPr>
              <w:t xml:space="preserve">балалардың қимыл-әрекеттерін бір аяқпен секіре алу шеберліктерін жаттықтыру, ептілік, жылдамдық, сезімталдық, табандылық сияқты қасиеттермен дамыту. </w:t>
            </w:r>
          </w:p>
          <w:p w:rsidR="004E496F" w:rsidRPr="000C61DF" w:rsidRDefault="004E496F" w:rsidP="00EE5B44">
            <w:pPr>
              <w:tabs>
                <w:tab w:val="left" w:pos="2640"/>
              </w:tabs>
              <w:rPr>
                <w:rFonts w:ascii="Times New Roman" w:hAnsi="Times New Roman" w:cs="Times New Roman"/>
                <w:b/>
                <w:sz w:val="24"/>
                <w:szCs w:val="24"/>
                <w:lang w:val="kk-KZ"/>
              </w:rPr>
            </w:pPr>
            <w:r w:rsidRPr="000C61DF">
              <w:rPr>
                <w:rFonts w:ascii="Times New Roman" w:hAnsi="Times New Roman" w:cs="Times New Roman"/>
                <w:b/>
                <w:color w:val="000000"/>
                <w:sz w:val="24"/>
                <w:szCs w:val="24"/>
                <w:lang w:val="kk-KZ"/>
              </w:rPr>
              <w:t xml:space="preserve">Жүру барысы: </w:t>
            </w:r>
            <w:r w:rsidRPr="000C61DF">
              <w:rPr>
                <w:rFonts w:ascii="Times New Roman" w:hAnsi="Times New Roman" w:cs="Times New Roman"/>
                <w:color w:val="000000"/>
                <w:sz w:val="24"/>
                <w:szCs w:val="24"/>
                <w:lang w:val="kk-KZ"/>
              </w:rPr>
              <w:t xml:space="preserve">ойын көгалда өткізіледі. Үлкен шеңбер сызылады, ортаға екі ойыншы шығады. егер бір аяқпен секіріп жүріп, екі баланың біреуі екінші аяғын жерге тигізбестен қарсыласын шеңберден итеріп шығарса жеңгені. </w:t>
            </w:r>
            <w:r w:rsidRPr="000C61DF">
              <w:rPr>
                <w:rFonts w:ascii="Times New Roman" w:hAnsi="Times New Roman" w:cs="Times New Roman"/>
                <w:color w:val="000000"/>
                <w:sz w:val="24"/>
                <w:szCs w:val="24"/>
              </w:rPr>
              <w:t>Аяғынжергетигізіпалса, жеңілгені. ойынжалғасабереді.</w:t>
            </w:r>
          </w:p>
        </w:tc>
        <w:tc>
          <w:tcPr>
            <w:tcW w:w="2977" w:type="dxa"/>
            <w:gridSpan w:val="4"/>
            <w:tcBorders>
              <w:top w:val="single" w:sz="4" w:space="0" w:color="auto"/>
              <w:left w:val="single" w:sz="4" w:space="0" w:color="auto"/>
              <w:bottom w:val="single" w:sz="4" w:space="0" w:color="auto"/>
              <w:right w:val="single" w:sz="4" w:space="0" w:color="auto"/>
            </w:tcBorders>
          </w:tcPr>
          <w:p w:rsidR="004E496F" w:rsidRPr="000C61DF" w:rsidRDefault="004E496F" w:rsidP="00EE5B44">
            <w:pPr>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1.Бақылау:</w:t>
            </w:r>
            <w:r w:rsidR="00EE5B44">
              <w:rPr>
                <w:rFonts w:ascii="Times New Roman" w:hAnsi="Times New Roman" w:cs="Times New Roman"/>
                <w:b/>
                <w:sz w:val="24"/>
                <w:szCs w:val="24"/>
                <w:lang w:val="kk-KZ"/>
              </w:rPr>
              <w:t xml:space="preserve"> </w:t>
            </w:r>
            <w:r w:rsidRPr="000C61DF">
              <w:rPr>
                <w:rFonts w:ascii="Times New Roman" w:hAnsi="Times New Roman" w:cs="Times New Roman"/>
                <w:b/>
                <w:sz w:val="24"/>
                <w:szCs w:val="24"/>
                <w:lang w:val="kk-KZ"/>
              </w:rPr>
              <w:t xml:space="preserve">Күннің салқындауын бақылау. </w:t>
            </w:r>
          </w:p>
          <w:p w:rsidR="004E496F" w:rsidRPr="000C61DF" w:rsidRDefault="004E496F" w:rsidP="00EE5B44">
            <w:pPr>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 xml:space="preserve"> Салқындау деген сөздің мағынасын түсіндіру. </w:t>
            </w:r>
          </w:p>
          <w:p w:rsidR="00EE5B44" w:rsidRDefault="004E496F" w:rsidP="00EE5B44">
            <w:pPr>
              <w:tabs>
                <w:tab w:val="left" w:pos="2640"/>
              </w:tabs>
              <w:rPr>
                <w:rFonts w:ascii="Times New Roman" w:hAnsi="Times New Roman" w:cs="Times New Roman"/>
                <w:b/>
                <w:sz w:val="24"/>
                <w:szCs w:val="24"/>
                <w:lang w:val="kk-KZ"/>
              </w:rPr>
            </w:pPr>
            <w:r w:rsidRPr="000C61DF">
              <w:rPr>
                <w:rFonts w:ascii="Times New Roman" w:hAnsi="Times New Roman" w:cs="Times New Roman"/>
                <w:b/>
                <w:sz w:val="24"/>
                <w:szCs w:val="24"/>
                <w:lang w:val="kk-KZ"/>
              </w:rPr>
              <w:t>2. Қимылдық ойын:</w:t>
            </w:r>
          </w:p>
          <w:p w:rsidR="004E496F" w:rsidRPr="000C61DF" w:rsidRDefault="004E496F" w:rsidP="00EE5B44">
            <w:pPr>
              <w:tabs>
                <w:tab w:val="left" w:pos="2640"/>
              </w:tabs>
              <w:rPr>
                <w:rFonts w:ascii="Times New Roman" w:hAnsi="Times New Roman" w:cs="Times New Roman"/>
                <w:b/>
                <w:color w:val="000000"/>
                <w:sz w:val="24"/>
                <w:szCs w:val="24"/>
                <w:lang w:val="kk-KZ"/>
              </w:rPr>
            </w:pPr>
            <w:r w:rsidRPr="000C61DF">
              <w:rPr>
                <w:rFonts w:ascii="Times New Roman" w:hAnsi="Times New Roman" w:cs="Times New Roman"/>
                <w:b/>
                <w:color w:val="000000"/>
                <w:sz w:val="24"/>
                <w:szCs w:val="24"/>
                <w:lang w:val="kk-KZ"/>
              </w:rPr>
              <w:t xml:space="preserve">«Соқыртеке» </w:t>
            </w:r>
          </w:p>
          <w:p w:rsidR="004E496F" w:rsidRPr="000C61DF" w:rsidRDefault="004E496F" w:rsidP="00EE5B44">
            <w:pPr>
              <w:tabs>
                <w:tab w:val="left" w:pos="2640"/>
              </w:tabs>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lastRenderedPageBreak/>
              <w:t xml:space="preserve">Мақсаты: </w:t>
            </w:r>
            <w:r w:rsidRPr="000C61DF">
              <w:rPr>
                <w:rFonts w:ascii="Times New Roman" w:hAnsi="Times New Roman" w:cs="Times New Roman"/>
                <w:color w:val="000000"/>
                <w:sz w:val="24"/>
                <w:szCs w:val="24"/>
                <w:lang w:val="kk-KZ"/>
              </w:rPr>
              <w:t>бірлесіп ойнауға шақыру. Балалардың көңілдерін көтеру.</w:t>
            </w:r>
            <w:r w:rsidR="00EE5B44">
              <w:rPr>
                <w:rFonts w:ascii="Times New Roman" w:hAnsi="Times New Roman" w:cs="Times New Roman"/>
                <w:color w:val="000000"/>
                <w:sz w:val="24"/>
                <w:szCs w:val="24"/>
                <w:lang w:val="kk-KZ"/>
              </w:rPr>
              <w:t xml:space="preserve"> </w:t>
            </w:r>
            <w:r w:rsidRPr="000C61DF">
              <w:rPr>
                <w:rFonts w:ascii="Times New Roman" w:hAnsi="Times New Roman" w:cs="Times New Roman"/>
                <w:color w:val="000000"/>
                <w:sz w:val="24"/>
                <w:szCs w:val="24"/>
                <w:lang w:val="kk-KZ"/>
              </w:rPr>
              <w:t xml:space="preserve">Шапшаңдыққа баулу. </w:t>
            </w:r>
          </w:p>
          <w:p w:rsidR="004E496F" w:rsidRPr="000C61DF" w:rsidRDefault="004E496F" w:rsidP="00EE5B44">
            <w:pPr>
              <w:tabs>
                <w:tab w:val="left" w:pos="2640"/>
              </w:tabs>
              <w:rPr>
                <w:rFonts w:ascii="Times New Roman" w:hAnsi="Times New Roman" w:cs="Times New Roman"/>
                <w:b/>
                <w:sz w:val="24"/>
                <w:szCs w:val="24"/>
                <w:lang w:val="kk-KZ"/>
              </w:rPr>
            </w:pPr>
            <w:r w:rsidRPr="000C61DF">
              <w:rPr>
                <w:rFonts w:ascii="Times New Roman" w:hAnsi="Times New Roman" w:cs="Times New Roman"/>
                <w:b/>
                <w:color w:val="000000"/>
                <w:sz w:val="24"/>
                <w:szCs w:val="24"/>
                <w:lang w:val="kk-KZ"/>
              </w:rPr>
              <w:t xml:space="preserve">Жүру барысы: </w:t>
            </w:r>
            <w:r w:rsidRPr="000C61DF">
              <w:rPr>
                <w:rFonts w:ascii="Times New Roman" w:hAnsi="Times New Roman" w:cs="Times New Roman"/>
                <w:color w:val="000000"/>
                <w:sz w:val="24"/>
                <w:szCs w:val="24"/>
                <w:lang w:val="kk-KZ"/>
              </w:rPr>
              <w:t>Балалар белгіленген жерге орналасады. Олардың біреуінің көзін байлайды, бұл-соқыртеке. Тәрбиешінің сигналы бойынша балалар ептеп алақандарын шапалақтап жүгіреді. Соқыртеке ұстайды. Соқыртеке біреуін ұстап алса, ойын тоқтатылады да жаңа соқыртеке сайланады. Егер соқыртеке көпке дейін ұстай алмаса ауыстырылады. ойында балалар шеңбер бойымен тұрады, ортада екі ойыншы-соқыртеке мен қолында кішкене қоңырауы бар бала, бала шеңберді айнала қоңырауын сылдырлата жүгіреді,, ал соқыртеке оны қуып ұстайды.</w:t>
            </w:r>
          </w:p>
          <w:p w:rsidR="004E496F" w:rsidRPr="000C61DF" w:rsidRDefault="004E496F" w:rsidP="00EE5B44">
            <w:pPr>
              <w:tabs>
                <w:tab w:val="left" w:pos="2640"/>
              </w:tabs>
              <w:rPr>
                <w:rFonts w:ascii="Times New Roman" w:hAnsi="Times New Roman" w:cs="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4E496F" w:rsidRPr="000C61DF" w:rsidRDefault="004E496F" w:rsidP="00EE5B44">
            <w:pPr>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1.Бақылау:</w:t>
            </w:r>
            <w:r w:rsidR="00EE5B44">
              <w:rPr>
                <w:rFonts w:ascii="Times New Roman" w:hAnsi="Times New Roman" w:cs="Times New Roman"/>
                <w:b/>
                <w:sz w:val="24"/>
                <w:szCs w:val="24"/>
                <w:lang w:val="kk-KZ"/>
              </w:rPr>
              <w:t xml:space="preserve"> </w:t>
            </w:r>
            <w:r w:rsidRPr="000C61DF">
              <w:rPr>
                <w:rFonts w:ascii="Times New Roman" w:hAnsi="Times New Roman" w:cs="Times New Roman"/>
                <w:b/>
                <w:sz w:val="24"/>
                <w:szCs w:val="24"/>
                <w:lang w:val="kk-KZ"/>
              </w:rPr>
              <w:t xml:space="preserve">Гүлзарды бақылау. </w:t>
            </w:r>
          </w:p>
          <w:p w:rsidR="004E496F" w:rsidRPr="000C61DF" w:rsidRDefault="004E496F" w:rsidP="00EE5B44">
            <w:pPr>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00EE5B44">
              <w:rPr>
                <w:rFonts w:ascii="Times New Roman" w:hAnsi="Times New Roman" w:cs="Times New Roman"/>
                <w:b/>
                <w:sz w:val="24"/>
                <w:szCs w:val="24"/>
                <w:lang w:val="kk-KZ"/>
              </w:rPr>
              <w:t xml:space="preserve"> </w:t>
            </w:r>
            <w:r w:rsidRPr="000C61DF">
              <w:rPr>
                <w:rFonts w:ascii="Times New Roman" w:hAnsi="Times New Roman" w:cs="Times New Roman"/>
                <w:sz w:val="24"/>
                <w:szCs w:val="24"/>
                <w:lang w:val="kk-KZ"/>
              </w:rPr>
              <w:t xml:space="preserve">Табиғаттың жыл мезгіліне қарай өзгеруі туралы түсініктерін </w:t>
            </w:r>
            <w:r w:rsidRPr="000C61DF">
              <w:rPr>
                <w:rFonts w:ascii="Times New Roman" w:hAnsi="Times New Roman" w:cs="Times New Roman"/>
                <w:sz w:val="24"/>
                <w:szCs w:val="24"/>
                <w:lang w:val="kk-KZ"/>
              </w:rPr>
              <w:lastRenderedPageBreak/>
              <w:t>қалыптастыруды жа</w:t>
            </w:r>
            <w:r w:rsidR="00EE5B44">
              <w:rPr>
                <w:rFonts w:ascii="Times New Roman" w:hAnsi="Times New Roman" w:cs="Times New Roman"/>
                <w:sz w:val="24"/>
                <w:szCs w:val="24"/>
                <w:lang w:val="kk-KZ"/>
              </w:rPr>
              <w:t xml:space="preserve">лғастыру. </w:t>
            </w:r>
          </w:p>
          <w:p w:rsidR="004E496F" w:rsidRPr="000C61DF" w:rsidRDefault="004E496F" w:rsidP="00EE5B44">
            <w:pPr>
              <w:tabs>
                <w:tab w:val="left" w:pos="2640"/>
              </w:tabs>
              <w:rPr>
                <w:rFonts w:ascii="Times New Roman" w:hAnsi="Times New Roman" w:cs="Times New Roman"/>
                <w:sz w:val="24"/>
                <w:szCs w:val="24"/>
                <w:lang w:val="kk-KZ"/>
              </w:rPr>
            </w:pPr>
            <w:r w:rsidRPr="000C61DF">
              <w:rPr>
                <w:rFonts w:ascii="Times New Roman" w:hAnsi="Times New Roman" w:cs="Times New Roman"/>
                <w:b/>
                <w:sz w:val="24"/>
                <w:szCs w:val="24"/>
                <w:lang w:val="kk-KZ"/>
              </w:rPr>
              <w:t>2. Қимылдық ойын:</w:t>
            </w:r>
          </w:p>
          <w:p w:rsidR="004E496F" w:rsidRPr="000C61DF" w:rsidRDefault="004E496F" w:rsidP="00EE5B44">
            <w:pPr>
              <w:tabs>
                <w:tab w:val="left" w:pos="2640"/>
              </w:tabs>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t xml:space="preserve">«Қарлығаш»  Мақсаты: </w:t>
            </w:r>
            <w:r w:rsidRPr="000C61DF">
              <w:rPr>
                <w:rFonts w:ascii="Times New Roman" w:hAnsi="Times New Roman" w:cs="Times New Roman"/>
                <w:color w:val="000000"/>
                <w:sz w:val="24"/>
                <w:szCs w:val="24"/>
                <w:lang w:val="kk-KZ"/>
              </w:rPr>
              <w:t xml:space="preserve">балалардың бойындағы зейінділік сезімталдық, ұйымшылдық, ептілік сияқты қабілеттерін дамыту. </w:t>
            </w:r>
          </w:p>
          <w:p w:rsidR="004E496F" w:rsidRPr="000C61DF" w:rsidRDefault="004E496F" w:rsidP="00EE5B44">
            <w:pPr>
              <w:tabs>
                <w:tab w:val="left" w:pos="2640"/>
              </w:tabs>
              <w:rPr>
                <w:rFonts w:ascii="Times New Roman" w:hAnsi="Times New Roman" w:cs="Times New Roman"/>
                <w:b/>
                <w:sz w:val="24"/>
                <w:szCs w:val="24"/>
                <w:lang w:val="kk-KZ"/>
              </w:rPr>
            </w:pPr>
            <w:r w:rsidRPr="000C61DF">
              <w:rPr>
                <w:rFonts w:ascii="Times New Roman" w:hAnsi="Times New Roman" w:cs="Times New Roman"/>
                <w:b/>
                <w:color w:val="000000"/>
                <w:sz w:val="24"/>
                <w:szCs w:val="24"/>
                <w:lang w:val="kk-KZ"/>
              </w:rPr>
              <w:t xml:space="preserve">Жүру барысы: </w:t>
            </w:r>
            <w:r w:rsidRPr="000C61DF">
              <w:rPr>
                <w:rFonts w:ascii="Times New Roman" w:hAnsi="Times New Roman" w:cs="Times New Roman"/>
                <w:color w:val="000000"/>
                <w:sz w:val="24"/>
                <w:szCs w:val="24"/>
                <w:lang w:val="kk-KZ"/>
              </w:rPr>
              <w:t xml:space="preserve">Ойынға қатысушылар екі топқа бөлінеді. Ойын жасырынуға болатын жерде далада өтеді. Балалар бір жерді меже етіп белгілейді. екі топтың өзінің кезегін қаламақ айтып анықтайды. Кезегін бірінші алған топ аулағырақ барып жасырынады. Екінші топ оларды іздеп келе жатып, «Қарлығаш орныңнан тұра қаш» деп үздіксіз дауыстайды. Олар жақындап қалғанда жасырынған топтың балалары межеге қарай жүгіреді. </w:t>
            </w:r>
          </w:p>
        </w:tc>
        <w:tc>
          <w:tcPr>
            <w:tcW w:w="2838"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EE5B44">
            <w:pPr>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1.Бақылау:</w:t>
            </w:r>
            <w:r w:rsidR="00EE5B44">
              <w:rPr>
                <w:rFonts w:ascii="Times New Roman" w:hAnsi="Times New Roman" w:cs="Times New Roman"/>
                <w:b/>
                <w:sz w:val="24"/>
                <w:szCs w:val="24"/>
                <w:lang w:val="kk-KZ"/>
              </w:rPr>
              <w:t xml:space="preserve"> </w:t>
            </w:r>
            <w:r w:rsidRPr="000C61DF">
              <w:rPr>
                <w:rFonts w:ascii="Times New Roman" w:hAnsi="Times New Roman" w:cs="Times New Roman"/>
                <w:b/>
                <w:sz w:val="24"/>
                <w:szCs w:val="24"/>
                <w:lang w:val="kk-KZ"/>
              </w:rPr>
              <w:t xml:space="preserve">Ағаштарды бақылау. </w:t>
            </w:r>
          </w:p>
          <w:p w:rsidR="004E496F" w:rsidRPr="000C61DF" w:rsidRDefault="004E496F" w:rsidP="00EE5B44">
            <w:pPr>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 xml:space="preserve"> Күз мезгіліндегі ағаш өзгерістерін, олардың бөліктері туралы білімдерін қалыптастыру. </w:t>
            </w:r>
          </w:p>
          <w:p w:rsidR="00EE5B44" w:rsidRDefault="004E496F" w:rsidP="00EE5B44">
            <w:pPr>
              <w:tabs>
                <w:tab w:val="left" w:pos="2640"/>
              </w:tabs>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2.Қимылдық ойын:</w:t>
            </w:r>
          </w:p>
          <w:p w:rsidR="004E496F" w:rsidRPr="000C61DF" w:rsidRDefault="004E496F" w:rsidP="00EE5B44">
            <w:pPr>
              <w:tabs>
                <w:tab w:val="left" w:pos="2640"/>
              </w:tabs>
              <w:rPr>
                <w:rFonts w:ascii="Times New Roman" w:hAnsi="Times New Roman" w:cs="Times New Roman"/>
                <w:b/>
                <w:color w:val="000000"/>
                <w:sz w:val="24"/>
                <w:szCs w:val="24"/>
                <w:lang w:val="kk-KZ"/>
              </w:rPr>
            </w:pPr>
            <w:r w:rsidRPr="000C61DF">
              <w:rPr>
                <w:rFonts w:ascii="Times New Roman" w:hAnsi="Times New Roman" w:cs="Times New Roman"/>
                <w:b/>
                <w:color w:val="000000"/>
                <w:sz w:val="24"/>
                <w:szCs w:val="24"/>
                <w:lang w:val="kk-KZ"/>
              </w:rPr>
              <w:t xml:space="preserve">«Кімнің шары алысқа ұшады?» </w:t>
            </w:r>
          </w:p>
          <w:p w:rsidR="004E496F" w:rsidRPr="000C61DF" w:rsidRDefault="004E496F" w:rsidP="00EE5B44">
            <w:pPr>
              <w:tabs>
                <w:tab w:val="left" w:pos="2640"/>
              </w:tabs>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t xml:space="preserve">Мақсаты: </w:t>
            </w:r>
            <w:r w:rsidRPr="000C61DF">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тыныс алуын жаттықтыру. </w:t>
            </w:r>
          </w:p>
          <w:p w:rsidR="004E496F" w:rsidRPr="000C61DF" w:rsidRDefault="004E496F" w:rsidP="00EE5B44">
            <w:pPr>
              <w:tabs>
                <w:tab w:val="left" w:pos="2640"/>
              </w:tabs>
              <w:rPr>
                <w:rFonts w:ascii="Times New Roman" w:hAnsi="Times New Roman" w:cs="Times New Roman"/>
                <w:b/>
                <w:sz w:val="24"/>
                <w:szCs w:val="24"/>
                <w:lang w:val="kk-KZ"/>
              </w:rPr>
            </w:pPr>
            <w:r w:rsidRPr="000C61DF">
              <w:rPr>
                <w:rFonts w:ascii="Times New Roman" w:hAnsi="Times New Roman" w:cs="Times New Roman"/>
                <w:b/>
                <w:color w:val="000000"/>
                <w:sz w:val="24"/>
                <w:szCs w:val="24"/>
                <w:lang w:val="kk-KZ"/>
              </w:rPr>
              <w:t xml:space="preserve">Жүру барысы: </w:t>
            </w:r>
            <w:r w:rsidRPr="000C61DF">
              <w:rPr>
                <w:rFonts w:ascii="Times New Roman" w:hAnsi="Times New Roman" w:cs="Times New Roman"/>
                <w:color w:val="000000"/>
                <w:sz w:val="24"/>
                <w:szCs w:val="24"/>
                <w:lang w:val="kk-KZ"/>
              </w:rPr>
              <w:t>Балалар жұпқа бөлінеді. Әр балаға шар беріледі. Үстел үстіне лента қойылады және оның үстіне шарларды қояды.Балалар жүргізушінің бұйрығы бойынша мұрын арқылы тыныс алып, шарды үрлеуі тиіс. Шарды үрген кезде жеткен жеріне лента түсіне сәйкес текше немесе түйме қойылады. Кімнің шары үш мүмкіндікте ең ұзақ жылжыса сол жеңімпаз болады.</w:t>
            </w:r>
          </w:p>
          <w:p w:rsidR="004E496F" w:rsidRPr="000C61DF" w:rsidRDefault="004E496F" w:rsidP="00EE5B44">
            <w:pPr>
              <w:tabs>
                <w:tab w:val="left" w:pos="2640"/>
              </w:tabs>
              <w:rPr>
                <w:rFonts w:ascii="Times New Roman" w:hAnsi="Times New Roman" w:cs="Times New Roman"/>
                <w:sz w:val="24"/>
                <w:szCs w:val="24"/>
                <w:lang w:val="kk-KZ"/>
              </w:rPr>
            </w:pPr>
          </w:p>
          <w:p w:rsidR="004E496F" w:rsidRPr="000C61DF" w:rsidRDefault="004E496F" w:rsidP="00EE5B44">
            <w:pPr>
              <w:tabs>
                <w:tab w:val="left" w:pos="2640"/>
              </w:tabs>
              <w:rPr>
                <w:rFonts w:ascii="Times New Roman" w:hAnsi="Times New Roman" w:cs="Times New Roman"/>
                <w:sz w:val="24"/>
                <w:szCs w:val="24"/>
                <w:lang w:val="kk-KZ"/>
              </w:rPr>
            </w:pPr>
          </w:p>
        </w:tc>
      </w:tr>
      <w:tr w:rsidR="004E496F" w:rsidRPr="000C61DF" w:rsidTr="004E496F">
        <w:trPr>
          <w:trHeight w:val="582"/>
        </w:trPr>
        <w:tc>
          <w:tcPr>
            <w:tcW w:w="2430" w:type="dxa"/>
            <w:tcBorders>
              <w:top w:val="single" w:sz="4" w:space="0" w:color="auto"/>
              <w:left w:val="single" w:sz="4" w:space="0" w:color="auto"/>
              <w:bottom w:val="single" w:sz="4" w:space="0" w:color="auto"/>
              <w:right w:val="single" w:sz="4" w:space="0" w:color="auto"/>
            </w:tcBorders>
            <w:hideMark/>
          </w:tcPr>
          <w:p w:rsidR="004E496F" w:rsidRPr="000C61DF" w:rsidRDefault="004E496F" w:rsidP="00EE5B44">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sz w:val="24"/>
                <w:szCs w:val="24"/>
                <w:lang w:val="kk-KZ"/>
              </w:rPr>
              <w:lastRenderedPageBreak/>
              <w:t>Балалардың үйге қайтуы</w:t>
            </w:r>
          </w:p>
        </w:tc>
        <w:tc>
          <w:tcPr>
            <w:tcW w:w="2524"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tabs>
                <w:tab w:val="left" w:pos="2640"/>
              </w:tabs>
              <w:rPr>
                <w:rFonts w:ascii="Times New Roman" w:hAnsi="Times New Roman" w:cs="Times New Roman"/>
                <w:sz w:val="24"/>
                <w:szCs w:val="24"/>
                <w:lang w:val="kk-KZ"/>
              </w:rPr>
            </w:pPr>
            <w:r w:rsidRPr="000C61DF">
              <w:rPr>
                <w:rFonts w:ascii="Times New Roman" w:hAnsi="Times New Roman" w:cs="Times New Roman"/>
                <w:sz w:val="24"/>
                <w:szCs w:val="24"/>
                <w:lang w:val="kk-KZ"/>
              </w:rPr>
              <w:t>Ата-аналарға балаларының қарындашты дұрыс ұстауларына  үйде  де жұмыс жасауларын айту.</w:t>
            </w:r>
          </w:p>
        </w:tc>
        <w:tc>
          <w:tcPr>
            <w:tcW w:w="2580"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4E496F">
            <w:pPr>
              <w:tabs>
                <w:tab w:val="left" w:pos="2640"/>
              </w:tabs>
              <w:rPr>
                <w:rFonts w:ascii="Times New Roman" w:hAnsi="Times New Roman" w:cs="Times New Roman"/>
                <w:sz w:val="24"/>
                <w:szCs w:val="24"/>
                <w:lang w:val="kk-KZ"/>
              </w:rPr>
            </w:pPr>
            <w:r w:rsidRPr="000C61DF">
              <w:rPr>
                <w:rFonts w:ascii="Times New Roman" w:hAnsi="Times New Roman" w:cs="Times New Roman"/>
                <w:b/>
                <w:sz w:val="24"/>
                <w:szCs w:val="24"/>
                <w:lang w:val="kk-KZ"/>
              </w:rPr>
              <w:t xml:space="preserve">Психологиялық кеңес: </w:t>
            </w:r>
            <w:r w:rsidRPr="000C61DF">
              <w:rPr>
                <w:rFonts w:ascii="Times New Roman" w:hAnsi="Times New Roman" w:cs="Times New Roman"/>
                <w:sz w:val="24"/>
                <w:szCs w:val="24"/>
                <w:lang w:val="kk-KZ"/>
              </w:rPr>
              <w:t>«Балабақшаға бейімделуін зерттеу»</w:t>
            </w:r>
          </w:p>
          <w:p w:rsidR="004E496F" w:rsidRPr="000C61DF" w:rsidRDefault="004E496F" w:rsidP="004E496F">
            <w:pPr>
              <w:tabs>
                <w:tab w:val="left" w:pos="2640"/>
              </w:tabs>
              <w:rPr>
                <w:rFonts w:ascii="Times New Roman" w:hAnsi="Times New Roman" w:cs="Times New Roman"/>
                <w:sz w:val="24"/>
                <w:szCs w:val="24"/>
                <w:lang w:val="kk-KZ"/>
              </w:rPr>
            </w:pPr>
          </w:p>
        </w:tc>
        <w:tc>
          <w:tcPr>
            <w:tcW w:w="2977" w:type="dxa"/>
            <w:gridSpan w:val="4"/>
            <w:tcBorders>
              <w:top w:val="single" w:sz="4" w:space="0" w:color="auto"/>
              <w:left w:val="single" w:sz="4" w:space="0" w:color="auto"/>
              <w:bottom w:val="single" w:sz="4" w:space="0" w:color="auto"/>
              <w:right w:val="single" w:sz="4" w:space="0" w:color="auto"/>
            </w:tcBorders>
          </w:tcPr>
          <w:p w:rsidR="004E496F" w:rsidRPr="000C61DF" w:rsidRDefault="004E496F" w:rsidP="004E496F">
            <w:pPr>
              <w:tabs>
                <w:tab w:val="left" w:pos="2640"/>
              </w:tabs>
              <w:rPr>
                <w:rFonts w:ascii="Times New Roman" w:hAnsi="Times New Roman" w:cs="Times New Roman"/>
                <w:sz w:val="24"/>
                <w:szCs w:val="24"/>
                <w:lang w:val="kk-KZ"/>
              </w:rPr>
            </w:pPr>
            <w:r w:rsidRPr="000C61DF">
              <w:rPr>
                <w:rFonts w:ascii="Times New Roman" w:hAnsi="Times New Roman" w:cs="Times New Roman"/>
                <w:sz w:val="24"/>
                <w:szCs w:val="24"/>
                <w:lang w:val="kk-KZ"/>
              </w:rPr>
              <w:t xml:space="preserve"> Балабақша тақырыбындағы тақпақты үйде де  жаттатуды ата-аналарға айту.</w:t>
            </w:r>
          </w:p>
          <w:p w:rsidR="004E496F" w:rsidRPr="000C61DF" w:rsidRDefault="004E496F" w:rsidP="004E496F">
            <w:pPr>
              <w:tabs>
                <w:tab w:val="left" w:pos="2640"/>
              </w:tabs>
              <w:rPr>
                <w:rFonts w:ascii="Times New Roman" w:hAnsi="Times New Roman" w:cs="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tabs>
                <w:tab w:val="left" w:pos="2640"/>
              </w:tabs>
              <w:rPr>
                <w:rFonts w:ascii="Times New Roman" w:hAnsi="Times New Roman" w:cs="Times New Roman"/>
                <w:sz w:val="24"/>
                <w:szCs w:val="24"/>
                <w:lang w:val="kk-KZ"/>
              </w:rPr>
            </w:pPr>
            <w:r w:rsidRPr="000C61DF">
              <w:rPr>
                <w:rFonts w:ascii="Times New Roman" w:hAnsi="Times New Roman" w:cs="Times New Roman"/>
                <w:sz w:val="24"/>
                <w:szCs w:val="24"/>
                <w:lang w:val="kk-KZ"/>
              </w:rPr>
              <w:t>Ата-аналарға балаларды жылы  киіндіруді өтіну.</w:t>
            </w:r>
          </w:p>
        </w:tc>
        <w:tc>
          <w:tcPr>
            <w:tcW w:w="2838"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4E496F">
            <w:pPr>
              <w:tabs>
                <w:tab w:val="left" w:pos="2640"/>
              </w:tabs>
              <w:rPr>
                <w:rFonts w:ascii="Times New Roman" w:hAnsi="Times New Roman" w:cs="Times New Roman"/>
                <w:sz w:val="24"/>
                <w:szCs w:val="24"/>
                <w:lang w:val="kk-KZ"/>
              </w:rPr>
            </w:pPr>
            <w:r w:rsidRPr="000C61DF">
              <w:rPr>
                <w:rFonts w:ascii="Times New Roman" w:hAnsi="Times New Roman" w:cs="Times New Roman"/>
                <w:sz w:val="24"/>
                <w:szCs w:val="24"/>
                <w:lang w:val="kk-KZ"/>
              </w:rPr>
              <w:t>Демалыс күндеріне сәттілік тілеу.</w:t>
            </w:r>
          </w:p>
        </w:tc>
      </w:tr>
    </w:tbl>
    <w:p w:rsidR="00EB7118" w:rsidRPr="00D7246C" w:rsidRDefault="00D7246C" w:rsidP="00D7246C">
      <w:pPr>
        <w:rPr>
          <w:rFonts w:ascii="Times New Roman" w:hAnsi="Times New Roman" w:cs="Times New Roman"/>
          <w:lang w:val="kk-KZ"/>
        </w:rPr>
      </w:pPr>
      <w:r>
        <w:rPr>
          <w:noProof/>
          <w:lang w:eastAsia="ru-RU"/>
        </w:rPr>
        <w:drawing>
          <wp:anchor distT="0" distB="0" distL="114300" distR="114300" simplePos="0" relativeHeight="251737088" behindDoc="0" locked="0" layoutInCell="1" allowOverlap="0" wp14:anchorId="29A31CAD" wp14:editId="718FE978">
            <wp:simplePos x="0" y="0"/>
            <wp:positionH relativeFrom="page">
              <wp:posOffset>123825</wp:posOffset>
            </wp:positionH>
            <wp:positionV relativeFrom="margin">
              <wp:posOffset>1304925</wp:posOffset>
            </wp:positionV>
            <wp:extent cx="3752850" cy="1076325"/>
            <wp:effectExtent l="0" t="0" r="0" b="9525"/>
            <wp:wrapTopAndBottom/>
            <wp:docPr id="3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B7118" w:rsidRDefault="00EB7118" w:rsidP="0014531B">
      <w:pPr>
        <w:tabs>
          <w:tab w:val="left" w:pos="8791"/>
        </w:tabs>
        <w:spacing w:after="0" w:line="240" w:lineRule="auto"/>
        <w:jc w:val="center"/>
        <w:rPr>
          <w:rFonts w:ascii="Times New Roman" w:hAnsi="Times New Roman" w:cs="Times New Roman"/>
          <w:b/>
          <w:sz w:val="24"/>
          <w:szCs w:val="24"/>
          <w:lang w:val="kk-KZ"/>
        </w:rPr>
      </w:pPr>
    </w:p>
    <w:p w:rsidR="004E496F" w:rsidRPr="000C61DF" w:rsidRDefault="004E496F" w:rsidP="00D7246C">
      <w:pPr>
        <w:tabs>
          <w:tab w:val="left" w:pos="8791"/>
        </w:tabs>
        <w:spacing w:after="0" w:line="240" w:lineRule="auto"/>
        <w:rPr>
          <w:rFonts w:ascii="Times New Roman" w:hAnsi="Times New Roman" w:cs="Times New Roman"/>
          <w:b/>
          <w:sz w:val="24"/>
          <w:szCs w:val="24"/>
          <w:lang w:val="kk-KZ"/>
        </w:rPr>
      </w:pPr>
      <w:r w:rsidRPr="000C61DF">
        <w:rPr>
          <w:rFonts w:ascii="Times New Roman" w:hAnsi="Times New Roman" w:cs="Times New Roman"/>
          <w:b/>
          <w:sz w:val="24"/>
          <w:szCs w:val="24"/>
          <w:lang w:val="kk-KZ"/>
        </w:rPr>
        <w:t>Тәрбиелеу – білім беру процесінің циклограммасы</w:t>
      </w:r>
    </w:p>
    <w:p w:rsidR="004E496F" w:rsidRPr="002A6973" w:rsidRDefault="004E496F" w:rsidP="0014531B">
      <w:pPr>
        <w:tabs>
          <w:tab w:val="left" w:pos="8791"/>
        </w:tabs>
        <w:spacing w:after="0" w:line="240" w:lineRule="auto"/>
        <w:rPr>
          <w:rFonts w:ascii="Times New Roman" w:hAnsi="Times New Roman" w:cs="Times New Roman"/>
          <w:sz w:val="24"/>
          <w:szCs w:val="24"/>
          <w:u w:val="single"/>
          <w:lang w:val="kk-KZ"/>
        </w:rPr>
      </w:pPr>
      <w:r w:rsidRPr="000C61DF">
        <w:rPr>
          <w:rFonts w:ascii="Times New Roman" w:hAnsi="Times New Roman" w:cs="Times New Roman"/>
          <w:b/>
          <w:sz w:val="24"/>
          <w:szCs w:val="24"/>
          <w:lang w:val="kk-KZ"/>
        </w:rPr>
        <w:t>Білім беру ұйымы</w:t>
      </w:r>
      <w:r w:rsidR="002A6973">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«Нұрәлем</w:t>
      </w:r>
      <w:r w:rsidR="002A6973">
        <w:rPr>
          <w:rFonts w:ascii="Times New Roman" w:hAnsi="Times New Roman" w:cs="Times New Roman"/>
          <w:sz w:val="24"/>
          <w:szCs w:val="24"/>
          <w:lang w:val="kk-KZ"/>
        </w:rPr>
        <w:t>» бөбекжай- бақшасы</w:t>
      </w:r>
    </w:p>
    <w:p w:rsidR="004E496F" w:rsidRPr="000C61DF" w:rsidRDefault="004E496F" w:rsidP="004E496F">
      <w:pPr>
        <w:tabs>
          <w:tab w:val="left" w:pos="8791"/>
        </w:tabs>
        <w:spacing w:after="0" w:line="240" w:lineRule="auto"/>
        <w:rPr>
          <w:rFonts w:ascii="Times New Roman" w:hAnsi="Times New Roman" w:cs="Times New Roman"/>
          <w:sz w:val="24"/>
          <w:szCs w:val="24"/>
          <w:u w:val="single"/>
          <w:lang w:val="kk-KZ"/>
        </w:rPr>
      </w:pPr>
      <w:r w:rsidRPr="000C61DF">
        <w:rPr>
          <w:rFonts w:ascii="Times New Roman" w:hAnsi="Times New Roman" w:cs="Times New Roman"/>
          <w:b/>
          <w:sz w:val="24"/>
          <w:szCs w:val="24"/>
          <w:lang w:val="kk-KZ"/>
        </w:rPr>
        <w:t>Топ:</w:t>
      </w:r>
      <w:r w:rsidR="002A6973">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«Балапан</w:t>
      </w:r>
      <w:r w:rsidRPr="002A6973">
        <w:rPr>
          <w:rFonts w:ascii="Times New Roman" w:hAnsi="Times New Roman" w:cs="Times New Roman"/>
          <w:sz w:val="24"/>
          <w:szCs w:val="24"/>
          <w:lang w:val="kk-KZ"/>
        </w:rPr>
        <w:t>» кіші  тобы</w:t>
      </w:r>
    </w:p>
    <w:p w:rsidR="004E496F" w:rsidRPr="000C61DF" w:rsidRDefault="004E496F" w:rsidP="004E496F">
      <w:pPr>
        <w:tabs>
          <w:tab w:val="left" w:pos="8791"/>
        </w:tabs>
        <w:spacing w:after="0" w:line="240" w:lineRule="auto"/>
        <w:rPr>
          <w:rFonts w:ascii="Times New Roman" w:hAnsi="Times New Roman" w:cs="Times New Roman"/>
          <w:sz w:val="24"/>
          <w:szCs w:val="24"/>
          <w:u w:val="single"/>
          <w:lang w:val="kk-KZ"/>
        </w:rPr>
      </w:pPr>
      <w:r w:rsidRPr="000C61DF">
        <w:rPr>
          <w:rFonts w:ascii="Times New Roman" w:hAnsi="Times New Roman" w:cs="Times New Roman"/>
          <w:b/>
          <w:sz w:val="24"/>
          <w:szCs w:val="24"/>
          <w:lang w:val="kk-KZ"/>
        </w:rPr>
        <w:t>Балалардың жасы:</w:t>
      </w:r>
      <w:r w:rsidR="002A6973">
        <w:rPr>
          <w:rFonts w:ascii="Times New Roman" w:hAnsi="Times New Roman" w:cs="Times New Roman"/>
          <w:b/>
          <w:sz w:val="24"/>
          <w:szCs w:val="24"/>
          <w:lang w:val="kk-KZ"/>
        </w:rPr>
        <w:t xml:space="preserve">                  </w:t>
      </w:r>
      <w:r w:rsidRPr="002A6973">
        <w:rPr>
          <w:rFonts w:ascii="Times New Roman" w:hAnsi="Times New Roman" w:cs="Times New Roman"/>
          <w:sz w:val="24"/>
          <w:szCs w:val="24"/>
          <w:lang w:val="kk-KZ"/>
        </w:rPr>
        <w:t>2  жас</w:t>
      </w:r>
    </w:p>
    <w:p w:rsidR="004E496F" w:rsidRPr="002A6973" w:rsidRDefault="004E496F" w:rsidP="002A6973">
      <w:pPr>
        <w:tabs>
          <w:tab w:val="left" w:pos="8791"/>
        </w:tabs>
        <w:spacing w:after="0" w:line="240" w:lineRule="auto"/>
        <w:rPr>
          <w:rFonts w:ascii="Times New Roman" w:hAnsi="Times New Roman" w:cs="Times New Roman"/>
          <w:sz w:val="24"/>
          <w:szCs w:val="24"/>
          <w:lang w:val="kk-KZ"/>
        </w:rPr>
      </w:pPr>
      <w:r w:rsidRPr="000C61DF">
        <w:rPr>
          <w:rFonts w:ascii="Times New Roman" w:hAnsi="Times New Roman" w:cs="Times New Roman"/>
          <w:b/>
          <w:sz w:val="24"/>
          <w:szCs w:val="24"/>
          <w:lang w:val="kk-KZ"/>
        </w:rPr>
        <w:t xml:space="preserve">Жоспардың құрылу кезеңі: </w:t>
      </w:r>
      <w:r w:rsidR="002A6973">
        <w:rPr>
          <w:rFonts w:ascii="Times New Roman" w:hAnsi="Times New Roman" w:cs="Times New Roman"/>
          <w:b/>
          <w:sz w:val="24"/>
          <w:szCs w:val="24"/>
          <w:lang w:val="kk-KZ"/>
        </w:rPr>
        <w:t xml:space="preserve">   </w:t>
      </w:r>
      <w:r w:rsidRPr="002A6973">
        <w:rPr>
          <w:rFonts w:ascii="Times New Roman" w:hAnsi="Times New Roman" w:cs="Times New Roman"/>
          <w:sz w:val="24"/>
          <w:szCs w:val="24"/>
          <w:lang w:val="kk-KZ"/>
        </w:rPr>
        <w:t xml:space="preserve">IV– апта, 23– 27 қаңтар айы,  2022 – 2023 оқу жылы </w:t>
      </w:r>
    </w:p>
    <w:tbl>
      <w:tblPr>
        <w:tblStyle w:val="a6"/>
        <w:tblW w:w="15868" w:type="dxa"/>
        <w:tblInd w:w="-1018" w:type="dxa"/>
        <w:tblLayout w:type="fixed"/>
        <w:tblLook w:val="04A0" w:firstRow="1" w:lastRow="0" w:firstColumn="1" w:lastColumn="0" w:noHBand="0" w:noVBand="1"/>
      </w:tblPr>
      <w:tblGrid>
        <w:gridCol w:w="2416"/>
        <w:gridCol w:w="2514"/>
        <w:gridCol w:w="12"/>
        <w:gridCol w:w="127"/>
        <w:gridCol w:w="20"/>
        <w:gridCol w:w="2406"/>
        <w:gridCol w:w="146"/>
        <w:gridCol w:w="7"/>
        <w:gridCol w:w="282"/>
        <w:gridCol w:w="20"/>
        <w:gridCol w:w="1952"/>
        <w:gridCol w:w="134"/>
        <w:gridCol w:w="152"/>
        <w:gridCol w:w="149"/>
        <w:gridCol w:w="145"/>
        <w:gridCol w:w="1401"/>
        <w:gridCol w:w="715"/>
        <w:gridCol w:w="281"/>
        <w:gridCol w:w="46"/>
        <w:gridCol w:w="6"/>
        <w:gridCol w:w="102"/>
        <w:gridCol w:w="49"/>
        <w:gridCol w:w="2786"/>
      </w:tblGrid>
      <w:tr w:rsidR="004E496F" w:rsidRPr="000C61DF" w:rsidTr="0014531B">
        <w:tc>
          <w:tcPr>
            <w:tcW w:w="2416" w:type="dxa"/>
            <w:tcBorders>
              <w:top w:val="single" w:sz="4" w:space="0" w:color="auto"/>
              <w:left w:val="single" w:sz="4" w:space="0" w:color="auto"/>
              <w:bottom w:val="single" w:sz="4" w:space="0" w:color="auto"/>
              <w:right w:val="single" w:sz="4" w:space="0" w:color="auto"/>
            </w:tcBorders>
            <w:hideMark/>
          </w:tcPr>
          <w:p w:rsidR="004E496F" w:rsidRPr="000C61DF" w:rsidRDefault="004E496F" w:rsidP="002A6973">
            <w:pPr>
              <w:spacing w:line="240" w:lineRule="auto"/>
              <w:jc w:val="center"/>
              <w:rPr>
                <w:rFonts w:ascii="Times New Roman" w:hAnsi="Times New Roman" w:cs="Times New Roman"/>
                <w:sz w:val="24"/>
                <w:szCs w:val="24"/>
              </w:rPr>
            </w:pPr>
            <w:r w:rsidRPr="000C61DF">
              <w:rPr>
                <w:rFonts w:ascii="Times New Roman" w:hAnsi="Times New Roman" w:cs="Times New Roman"/>
                <w:b/>
                <w:bCs/>
                <w:sz w:val="24"/>
                <w:szCs w:val="24"/>
                <w:lang w:val="kk-KZ"/>
              </w:rPr>
              <w:t>Күн тәртібінің үлгісі</w:t>
            </w:r>
          </w:p>
        </w:tc>
        <w:tc>
          <w:tcPr>
            <w:tcW w:w="2526" w:type="dxa"/>
            <w:gridSpan w:val="2"/>
            <w:tcBorders>
              <w:top w:val="single" w:sz="4" w:space="0" w:color="auto"/>
              <w:left w:val="single" w:sz="4" w:space="0" w:color="auto"/>
              <w:bottom w:val="single" w:sz="4" w:space="0" w:color="auto"/>
              <w:right w:val="single" w:sz="4" w:space="0" w:color="auto"/>
            </w:tcBorders>
            <w:hideMark/>
          </w:tcPr>
          <w:p w:rsidR="004E496F" w:rsidRPr="000C61DF" w:rsidRDefault="004E496F" w:rsidP="004E496F">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Дүйсенбі</w:t>
            </w:r>
          </w:p>
          <w:p w:rsidR="004E496F" w:rsidRPr="000C61DF" w:rsidRDefault="004E496F" w:rsidP="004E496F">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23.01.2023</w:t>
            </w:r>
          </w:p>
        </w:tc>
        <w:tc>
          <w:tcPr>
            <w:tcW w:w="3008" w:type="dxa"/>
            <w:gridSpan w:val="7"/>
            <w:tcBorders>
              <w:top w:val="single" w:sz="4" w:space="0" w:color="auto"/>
              <w:left w:val="single" w:sz="4" w:space="0" w:color="auto"/>
              <w:bottom w:val="single" w:sz="4" w:space="0" w:color="auto"/>
              <w:right w:val="single" w:sz="4" w:space="0" w:color="auto"/>
            </w:tcBorders>
            <w:hideMark/>
          </w:tcPr>
          <w:p w:rsidR="004E496F" w:rsidRPr="000C61DF" w:rsidRDefault="004E496F" w:rsidP="004E496F">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Сейсенбі</w:t>
            </w:r>
          </w:p>
          <w:p w:rsidR="004E496F" w:rsidRPr="000C61DF" w:rsidRDefault="004E496F" w:rsidP="004E496F">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24.01.2023</w:t>
            </w:r>
          </w:p>
        </w:tc>
        <w:tc>
          <w:tcPr>
            <w:tcW w:w="1952" w:type="dxa"/>
            <w:tcBorders>
              <w:top w:val="single" w:sz="4" w:space="0" w:color="auto"/>
              <w:left w:val="single" w:sz="4" w:space="0" w:color="auto"/>
              <w:bottom w:val="single" w:sz="4" w:space="0" w:color="auto"/>
              <w:right w:val="single" w:sz="4" w:space="0" w:color="auto"/>
            </w:tcBorders>
            <w:hideMark/>
          </w:tcPr>
          <w:p w:rsidR="004E496F" w:rsidRPr="000C61DF" w:rsidRDefault="004E496F" w:rsidP="004E496F">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Сәрсенбі</w:t>
            </w:r>
          </w:p>
          <w:p w:rsidR="004E496F" w:rsidRPr="000C61DF" w:rsidRDefault="004E496F" w:rsidP="004E496F">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bCs/>
                <w:sz w:val="24"/>
                <w:szCs w:val="24"/>
              </w:rPr>
              <w:t>25</w:t>
            </w:r>
            <w:r w:rsidRPr="000C61DF">
              <w:rPr>
                <w:rFonts w:ascii="Times New Roman" w:hAnsi="Times New Roman" w:cs="Times New Roman"/>
                <w:b/>
                <w:bCs/>
                <w:sz w:val="24"/>
                <w:szCs w:val="24"/>
                <w:lang w:val="kk-KZ"/>
              </w:rPr>
              <w:t>.01.2023</w:t>
            </w:r>
          </w:p>
        </w:tc>
        <w:tc>
          <w:tcPr>
            <w:tcW w:w="1981" w:type="dxa"/>
            <w:gridSpan w:val="5"/>
            <w:tcBorders>
              <w:top w:val="single" w:sz="4" w:space="0" w:color="auto"/>
              <w:left w:val="single" w:sz="4" w:space="0" w:color="auto"/>
              <w:bottom w:val="single" w:sz="4" w:space="0" w:color="auto"/>
              <w:right w:val="single" w:sz="4" w:space="0" w:color="auto"/>
            </w:tcBorders>
            <w:hideMark/>
          </w:tcPr>
          <w:p w:rsidR="004E496F" w:rsidRPr="000C61DF" w:rsidRDefault="004E496F" w:rsidP="004E496F">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Бейсенбі</w:t>
            </w:r>
          </w:p>
          <w:p w:rsidR="004E496F" w:rsidRPr="000C61DF" w:rsidRDefault="004E496F" w:rsidP="004E496F">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bCs/>
                <w:sz w:val="24"/>
                <w:szCs w:val="24"/>
              </w:rPr>
              <w:t>26</w:t>
            </w:r>
            <w:r w:rsidRPr="000C61DF">
              <w:rPr>
                <w:rFonts w:ascii="Times New Roman" w:hAnsi="Times New Roman" w:cs="Times New Roman"/>
                <w:b/>
                <w:bCs/>
                <w:sz w:val="24"/>
                <w:szCs w:val="24"/>
                <w:lang w:val="kk-KZ"/>
              </w:rPr>
              <w:t>.01.2023</w:t>
            </w:r>
          </w:p>
        </w:tc>
        <w:tc>
          <w:tcPr>
            <w:tcW w:w="3985" w:type="dxa"/>
            <w:gridSpan w:val="7"/>
            <w:tcBorders>
              <w:top w:val="single" w:sz="4" w:space="0" w:color="auto"/>
              <w:left w:val="single" w:sz="4" w:space="0" w:color="auto"/>
              <w:bottom w:val="single" w:sz="4" w:space="0" w:color="auto"/>
              <w:right w:val="single" w:sz="4" w:space="0" w:color="auto"/>
            </w:tcBorders>
            <w:hideMark/>
          </w:tcPr>
          <w:p w:rsidR="004E496F" w:rsidRPr="000C61DF" w:rsidRDefault="004E496F" w:rsidP="004E496F">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Жұма</w:t>
            </w:r>
          </w:p>
          <w:p w:rsidR="004E496F" w:rsidRPr="000C61DF" w:rsidRDefault="004E496F" w:rsidP="004E496F">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27.01.2023</w:t>
            </w:r>
          </w:p>
        </w:tc>
      </w:tr>
      <w:tr w:rsidR="004E496F" w:rsidRPr="000C61DF" w:rsidTr="0014531B">
        <w:tc>
          <w:tcPr>
            <w:tcW w:w="2416" w:type="dxa"/>
            <w:tcBorders>
              <w:top w:val="single" w:sz="4" w:space="0" w:color="auto"/>
              <w:left w:val="single" w:sz="4" w:space="0" w:color="auto"/>
              <w:bottom w:val="single" w:sz="4" w:space="0" w:color="auto"/>
              <w:right w:val="single" w:sz="4" w:space="0" w:color="auto"/>
            </w:tcBorders>
            <w:hideMark/>
          </w:tcPr>
          <w:p w:rsidR="004E496F" w:rsidRPr="000C61DF" w:rsidRDefault="004E496F" w:rsidP="002A6973">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bCs/>
                <w:sz w:val="24"/>
                <w:szCs w:val="24"/>
                <w:lang w:val="kk-KZ"/>
              </w:rPr>
              <w:t>Балаларды қабылдау</w:t>
            </w:r>
          </w:p>
        </w:tc>
        <w:tc>
          <w:tcPr>
            <w:tcW w:w="13452" w:type="dxa"/>
            <w:gridSpan w:val="22"/>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sz w:val="24"/>
                <w:szCs w:val="24"/>
                <w:lang w:val="kk-KZ"/>
              </w:rPr>
            </w:pPr>
            <w:r w:rsidRPr="000C61DF">
              <w:rPr>
                <w:rFonts w:ascii="Times New Roman" w:hAnsi="Times New Roman" w:cs="Times New Roman"/>
                <w:sz w:val="24"/>
                <w:szCs w:val="24"/>
                <w:lang w:val="kk-KZ"/>
              </w:rPr>
              <w:t>Балалармен амандасу,тазалықтары мен дене қызуы мен жарақаттары жоқ па тексеріп,қабылдау демалыс күндері қалай өткізгендерін сұрау, әңгімелесу.</w:t>
            </w:r>
            <w:r w:rsidRPr="000C61DF">
              <w:rPr>
                <w:rFonts w:ascii="Times New Roman" w:hAnsi="Times New Roman" w:cs="Times New Roman"/>
                <w:b/>
                <w:sz w:val="24"/>
                <w:szCs w:val="24"/>
                <w:lang w:val="kk-KZ"/>
              </w:rPr>
              <w:t xml:space="preserve"> (коммуникативтік дағдыларды дамыту).</w:t>
            </w:r>
          </w:p>
        </w:tc>
      </w:tr>
      <w:tr w:rsidR="000E1A45" w:rsidRPr="00CB7959" w:rsidTr="0014531B">
        <w:tc>
          <w:tcPr>
            <w:tcW w:w="2416" w:type="dxa"/>
            <w:tcBorders>
              <w:top w:val="single" w:sz="4" w:space="0" w:color="auto"/>
              <w:left w:val="single" w:sz="4" w:space="0" w:color="auto"/>
              <w:bottom w:val="single" w:sz="4" w:space="0" w:color="auto"/>
              <w:right w:val="single" w:sz="4" w:space="0" w:color="auto"/>
            </w:tcBorders>
          </w:tcPr>
          <w:p w:rsidR="004E496F" w:rsidRPr="000C61DF" w:rsidRDefault="004E496F" w:rsidP="002A6973">
            <w:pPr>
              <w:spacing w:line="240" w:lineRule="auto"/>
              <w:jc w:val="center"/>
              <w:rPr>
                <w:rFonts w:ascii="Times New Roman" w:hAnsi="Times New Roman" w:cs="Times New Roman"/>
                <w:b/>
                <w:bCs/>
                <w:sz w:val="24"/>
                <w:szCs w:val="24"/>
                <w:lang w:val="kk-KZ"/>
              </w:rPr>
            </w:pPr>
          </w:p>
        </w:tc>
        <w:tc>
          <w:tcPr>
            <w:tcW w:w="2514" w:type="dxa"/>
            <w:tcBorders>
              <w:top w:val="single" w:sz="4" w:space="0" w:color="auto"/>
              <w:left w:val="single" w:sz="4" w:space="0" w:color="auto"/>
              <w:bottom w:val="single" w:sz="4" w:space="0" w:color="auto"/>
              <w:right w:val="single" w:sz="4" w:space="0" w:color="auto"/>
            </w:tcBorders>
          </w:tcPr>
          <w:p w:rsidR="004E496F" w:rsidRPr="000C61DF" w:rsidRDefault="004E496F" w:rsidP="002A6973">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Үстел үсті ойыны: </w:t>
            </w:r>
          </w:p>
          <w:p w:rsidR="004E496F" w:rsidRPr="000C61DF" w:rsidRDefault="004E496F" w:rsidP="002A6973">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«Қызыл телпек» ертегісі </w:t>
            </w:r>
          </w:p>
          <w:p w:rsidR="004E496F" w:rsidRPr="000C61DF" w:rsidRDefault="004E496F" w:rsidP="002A6973">
            <w:pPr>
              <w:widowControl w:val="0"/>
              <w:ind w:right="-18"/>
              <w:rPr>
                <w:rFonts w:ascii="Times New Roman" w:eastAsia="OEGHA+TimesNewRomanPSMT" w:hAnsi="Times New Roman" w:cs="Times New Roman"/>
                <w:color w:val="000000"/>
                <w:sz w:val="24"/>
                <w:szCs w:val="24"/>
                <w:lang w:val="kk-KZ"/>
              </w:rPr>
            </w:pPr>
            <w:r w:rsidRPr="000C61DF">
              <w:rPr>
                <w:rFonts w:ascii="Times New Roman" w:hAnsi="Times New Roman" w:cs="Times New Roman"/>
                <w:b/>
                <w:sz w:val="24"/>
                <w:szCs w:val="24"/>
                <w:lang w:val="kk-KZ"/>
              </w:rPr>
              <w:t>Мақсаты:</w:t>
            </w:r>
            <w:r w:rsidR="00E33D90">
              <w:rPr>
                <w:rFonts w:ascii="Times New Roman" w:hAnsi="Times New Roman" w:cs="Times New Roman"/>
                <w:b/>
                <w:sz w:val="24"/>
                <w:szCs w:val="24"/>
                <w:lang w:val="kk-KZ"/>
              </w:rPr>
              <w:t xml:space="preserve"> </w:t>
            </w:r>
            <w:r w:rsidRPr="000C61DF">
              <w:rPr>
                <w:rFonts w:ascii="Times New Roman" w:eastAsia="Times New Roman" w:hAnsi="Times New Roman" w:cs="Times New Roman"/>
                <w:sz w:val="24"/>
                <w:szCs w:val="24"/>
                <w:lang w:val="kk-KZ"/>
              </w:rPr>
              <w:t>Танымдық қабілеттерін, білуге құштарлығын, қиялын, зейінін, есте сақтауын, байқағыштығын дамыту.</w:t>
            </w:r>
          </w:p>
          <w:p w:rsidR="004E496F" w:rsidRPr="000C61DF" w:rsidRDefault="004E496F" w:rsidP="002A6973">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(сенсорика - танымдық және </w:t>
            </w:r>
            <w:r w:rsidRPr="000C61DF">
              <w:rPr>
                <w:rFonts w:ascii="Times New Roman" w:hAnsi="Times New Roman" w:cs="Times New Roman"/>
                <w:b/>
                <w:sz w:val="24"/>
                <w:szCs w:val="24"/>
                <w:lang w:val="kk-KZ"/>
              </w:rPr>
              <w:lastRenderedPageBreak/>
              <w:t>зияткерлік дағдыларды дамыту)</w:t>
            </w:r>
          </w:p>
        </w:tc>
        <w:tc>
          <w:tcPr>
            <w:tcW w:w="2711" w:type="dxa"/>
            <w:gridSpan w:val="5"/>
            <w:tcBorders>
              <w:top w:val="single" w:sz="4" w:space="0" w:color="auto"/>
              <w:left w:val="single" w:sz="4" w:space="0" w:color="auto"/>
              <w:bottom w:val="single" w:sz="4" w:space="0" w:color="auto"/>
              <w:right w:val="single" w:sz="4" w:space="0" w:color="auto"/>
            </w:tcBorders>
          </w:tcPr>
          <w:p w:rsidR="004E496F" w:rsidRPr="000C61DF" w:rsidRDefault="004E496F" w:rsidP="002A6973">
            <w:pPr>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 xml:space="preserve">Әңгімелесу: </w:t>
            </w:r>
          </w:p>
          <w:p w:rsidR="004E496F" w:rsidRPr="000C61DF" w:rsidRDefault="004E496F" w:rsidP="002A6973">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«Біздің ойыншықтарымыз» </w:t>
            </w:r>
          </w:p>
          <w:p w:rsidR="004E496F" w:rsidRPr="000C61DF" w:rsidRDefault="004E496F" w:rsidP="002A6973">
            <w:pPr>
              <w:rPr>
                <w:rFonts w:ascii="Times New Roman" w:hAnsi="Times New Roman" w:cs="Times New Roman"/>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hAnsi="Times New Roman" w:cs="Times New Roman"/>
                <w:sz w:val="24"/>
                <w:szCs w:val="24"/>
                <w:lang w:val="kk-KZ"/>
              </w:rPr>
              <w:t>Көрнекілікке сүйенбей айналасындағылар</w:t>
            </w:r>
          </w:p>
          <w:p w:rsidR="004E496F" w:rsidRPr="000C61DF" w:rsidRDefault="004E496F" w:rsidP="002A6973">
            <w:pPr>
              <w:rPr>
                <w:rFonts w:ascii="Times New Roman" w:hAnsi="Times New Roman" w:cs="Times New Roman"/>
                <w:sz w:val="24"/>
                <w:szCs w:val="24"/>
                <w:lang w:val="kk-KZ"/>
              </w:rPr>
            </w:pPr>
            <w:r w:rsidRPr="000C61DF">
              <w:rPr>
                <w:rFonts w:ascii="Times New Roman" w:hAnsi="Times New Roman" w:cs="Times New Roman"/>
                <w:sz w:val="24"/>
                <w:szCs w:val="24"/>
                <w:lang w:val="kk-KZ"/>
              </w:rPr>
              <w:t xml:space="preserve">дың сөзін түсіну қабілетін дамыту. Ересектердің сөзін тыңдауға және түсінуге үйрету. </w:t>
            </w:r>
          </w:p>
          <w:p w:rsidR="004E496F" w:rsidRPr="000C61DF" w:rsidRDefault="004E496F" w:rsidP="002A6973">
            <w:pPr>
              <w:rPr>
                <w:rFonts w:ascii="Times New Roman" w:hAnsi="Times New Roman" w:cs="Times New Roman"/>
                <w:b/>
                <w:color w:val="FF0000"/>
                <w:sz w:val="24"/>
                <w:szCs w:val="24"/>
                <w:lang w:val="kk-KZ"/>
              </w:rPr>
            </w:pPr>
            <w:r w:rsidRPr="000C61DF">
              <w:rPr>
                <w:rFonts w:ascii="Times New Roman" w:hAnsi="Times New Roman" w:cs="Times New Roman"/>
                <w:b/>
                <w:bCs/>
                <w:sz w:val="24"/>
                <w:szCs w:val="24"/>
                <w:lang w:val="kk-KZ"/>
              </w:rPr>
              <w:lastRenderedPageBreak/>
              <w:t>(сөйлеуді дамыту - коммуникативтік дағдыларды дамыту).</w:t>
            </w:r>
          </w:p>
        </w:tc>
        <w:tc>
          <w:tcPr>
            <w:tcW w:w="2261" w:type="dxa"/>
            <w:gridSpan w:val="4"/>
            <w:tcBorders>
              <w:top w:val="single" w:sz="4" w:space="0" w:color="auto"/>
              <w:left w:val="single" w:sz="4" w:space="0" w:color="auto"/>
              <w:bottom w:val="single" w:sz="4" w:space="0" w:color="auto"/>
              <w:right w:val="single" w:sz="4" w:space="0" w:color="auto"/>
            </w:tcBorders>
          </w:tcPr>
          <w:p w:rsidR="004E496F" w:rsidRPr="000C61DF" w:rsidRDefault="004E496F" w:rsidP="002A6973">
            <w:pPr>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 xml:space="preserve">Бейнелеу әрекеті </w:t>
            </w:r>
          </w:p>
          <w:p w:rsidR="004E496F" w:rsidRPr="000C61DF" w:rsidRDefault="004E496F" w:rsidP="002A6973">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«Қуыршаққа арналған білезік» </w:t>
            </w:r>
          </w:p>
          <w:p w:rsidR="004E496F" w:rsidRPr="00E33D90" w:rsidRDefault="004E496F" w:rsidP="002A6973">
            <w:pPr>
              <w:rPr>
                <w:rFonts w:ascii="Times New Roman" w:hAnsi="Times New Roman" w:cs="Times New Roman"/>
                <w:b/>
                <w:sz w:val="24"/>
                <w:szCs w:val="24"/>
                <w:lang w:val="kk-KZ"/>
              </w:rPr>
            </w:pPr>
            <w:r w:rsidRPr="000C61DF">
              <w:rPr>
                <w:rFonts w:ascii="Times New Roman" w:hAnsi="Times New Roman" w:cs="Times New Roman"/>
                <w:b/>
                <w:sz w:val="24"/>
                <w:szCs w:val="24"/>
                <w:lang w:val="kk-KZ"/>
              </w:rPr>
              <w:t>Мақсаты:</w:t>
            </w:r>
            <w:r w:rsidR="00E33D90">
              <w:rPr>
                <w:rFonts w:ascii="Times New Roman" w:hAnsi="Times New Roman" w:cs="Times New Roman"/>
                <w:b/>
                <w:sz w:val="24"/>
                <w:szCs w:val="24"/>
                <w:lang w:val="kk-KZ"/>
              </w:rPr>
              <w:t xml:space="preserve"> </w:t>
            </w:r>
            <w:r w:rsidRPr="000C61DF">
              <w:rPr>
                <w:rFonts w:ascii="Times New Roman" w:hAnsi="Times New Roman" w:cs="Times New Roman"/>
                <w:sz w:val="24"/>
                <w:szCs w:val="24"/>
                <w:lang w:val="kk-KZ"/>
              </w:rPr>
              <w:t>Қазақ халқының ұлттық әшекейін білезікпен таныстыру.</w:t>
            </w:r>
          </w:p>
          <w:p w:rsidR="004E496F" w:rsidRPr="007310C6" w:rsidRDefault="004E496F" w:rsidP="002A6973">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(сөйлеуді дамыту </w:t>
            </w:r>
            <w:r w:rsidRPr="000C61DF">
              <w:rPr>
                <w:rFonts w:ascii="Times New Roman" w:hAnsi="Times New Roman" w:cs="Times New Roman"/>
                <w:b/>
                <w:bCs/>
                <w:sz w:val="24"/>
                <w:szCs w:val="24"/>
                <w:lang w:val="kk-KZ"/>
              </w:rPr>
              <w:t>- коммуникативтік дағдыларды дамыту</w:t>
            </w:r>
            <w:r w:rsidR="00E33D90">
              <w:rPr>
                <w:rFonts w:ascii="Times New Roman" w:hAnsi="Times New Roman" w:cs="Times New Roman"/>
                <w:b/>
                <w:bCs/>
                <w:sz w:val="24"/>
                <w:szCs w:val="24"/>
                <w:lang w:val="kk-KZ"/>
              </w:rPr>
              <w:t>)</w:t>
            </w:r>
          </w:p>
        </w:tc>
        <w:tc>
          <w:tcPr>
            <w:tcW w:w="3029" w:type="dxa"/>
            <w:gridSpan w:val="9"/>
            <w:tcBorders>
              <w:top w:val="single" w:sz="4" w:space="0" w:color="auto"/>
              <w:left w:val="single" w:sz="4" w:space="0" w:color="auto"/>
              <w:bottom w:val="single" w:sz="4" w:space="0" w:color="auto"/>
              <w:right w:val="single" w:sz="4" w:space="0" w:color="auto"/>
            </w:tcBorders>
          </w:tcPr>
          <w:p w:rsidR="004E496F" w:rsidRPr="000C61DF" w:rsidRDefault="004E496F" w:rsidP="002A6973">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Үстел үсті ойыны: </w:t>
            </w:r>
          </w:p>
          <w:p w:rsidR="004E496F" w:rsidRPr="000C61DF" w:rsidRDefault="004E496F" w:rsidP="002A6973">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«Ою өрнектер»</w:t>
            </w:r>
          </w:p>
          <w:p w:rsidR="004E496F" w:rsidRPr="000C61DF" w:rsidRDefault="004E496F" w:rsidP="002A6973">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Мақсаты: </w:t>
            </w:r>
          </w:p>
          <w:p w:rsidR="004E496F" w:rsidRPr="000C61DF" w:rsidRDefault="004E496F" w:rsidP="002A6973">
            <w:pPr>
              <w:pStyle w:val="1"/>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sz w:val="24"/>
                <w:szCs w:val="24"/>
                <w:lang w:val="kk-KZ"/>
              </w:rPr>
              <w:t xml:space="preserve">Үстел үсті театрының кейіпкерлерін және басқа да көрнекі құралдарды көрсетумен сүйемелдеу. </w:t>
            </w:r>
          </w:p>
          <w:p w:rsidR="004E496F" w:rsidRPr="00E33D90" w:rsidRDefault="004E496F" w:rsidP="002A6973">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(көркем әдебиет </w:t>
            </w:r>
            <w:r w:rsidRPr="000C61DF">
              <w:rPr>
                <w:rFonts w:ascii="Times New Roman" w:hAnsi="Times New Roman" w:cs="Times New Roman"/>
                <w:b/>
                <w:bCs/>
                <w:sz w:val="24"/>
                <w:szCs w:val="24"/>
                <w:lang w:val="kk-KZ"/>
              </w:rPr>
              <w:t>- коммуникативтік дағдыларды дамыту</w:t>
            </w:r>
            <w:r w:rsidRPr="000C61DF">
              <w:rPr>
                <w:rFonts w:ascii="Times New Roman" w:eastAsia="Times New Roman" w:hAnsi="Times New Roman" w:cs="Times New Roman"/>
                <w:b/>
                <w:sz w:val="24"/>
                <w:szCs w:val="24"/>
                <w:lang w:val="kk-KZ"/>
              </w:rPr>
              <w:t>)</w:t>
            </w:r>
          </w:p>
        </w:tc>
        <w:tc>
          <w:tcPr>
            <w:tcW w:w="2937" w:type="dxa"/>
            <w:gridSpan w:val="3"/>
            <w:tcBorders>
              <w:top w:val="single" w:sz="4" w:space="0" w:color="auto"/>
              <w:left w:val="single" w:sz="4" w:space="0" w:color="auto"/>
              <w:bottom w:val="single" w:sz="4" w:space="0" w:color="auto"/>
              <w:right w:val="single" w:sz="4" w:space="0" w:color="auto"/>
            </w:tcBorders>
          </w:tcPr>
          <w:p w:rsidR="004E496F" w:rsidRPr="000C61DF" w:rsidRDefault="004E496F" w:rsidP="002A6973">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Ойын-жаттығу</w:t>
            </w:r>
          </w:p>
          <w:p w:rsidR="004E496F" w:rsidRPr="000C61DF" w:rsidRDefault="004E496F" w:rsidP="002A6973">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"Қонжыққа төсек".</w:t>
            </w:r>
          </w:p>
          <w:p w:rsidR="00E33D90" w:rsidRDefault="004E496F" w:rsidP="00E33D90">
            <w:pPr>
              <w:widowControl w:val="0"/>
              <w:ind w:right="-8"/>
              <w:rPr>
                <w:rFonts w:ascii="Times New Roman" w:eastAsia="OEGHA+TimesNewRomanPSMT" w:hAnsi="Times New Roman" w:cs="Times New Roman"/>
                <w:sz w:val="24"/>
                <w:szCs w:val="24"/>
                <w:lang w:val="kk-KZ"/>
              </w:rPr>
            </w:pPr>
            <w:r w:rsidRPr="000C61DF">
              <w:rPr>
                <w:rFonts w:ascii="Times New Roman" w:eastAsia="Times New Roman" w:hAnsi="Times New Roman" w:cs="Times New Roman"/>
                <w:b/>
                <w:sz w:val="24"/>
                <w:szCs w:val="24"/>
                <w:lang w:val="kk-KZ"/>
              </w:rPr>
              <w:t>Мақсаты:</w:t>
            </w:r>
            <w:r w:rsidR="00F75564">
              <w:rPr>
                <w:rFonts w:ascii="Times New Roman" w:eastAsia="Times New Roman" w:hAnsi="Times New Roman" w:cs="Times New Roman"/>
                <w:b/>
                <w:sz w:val="24"/>
                <w:szCs w:val="24"/>
                <w:lang w:val="kk-KZ"/>
              </w:rPr>
              <w:t xml:space="preserve"> </w:t>
            </w:r>
            <w:r w:rsidRPr="000C61DF">
              <w:rPr>
                <w:rFonts w:ascii="Times New Roman" w:eastAsia="OEGHA+TimesNewRomanPSMT" w:hAnsi="Times New Roman" w:cs="Times New Roman"/>
                <w:color w:val="000000"/>
                <w:sz w:val="24"/>
                <w:szCs w:val="24"/>
                <w:lang w:val="kk-KZ"/>
              </w:rPr>
              <w:t xml:space="preserve">Балаларды </w:t>
            </w:r>
            <w:r w:rsidRPr="000C61DF">
              <w:rPr>
                <w:rFonts w:ascii="Times New Roman" w:eastAsia="OEGHA+TimesNewRomanPSMT" w:hAnsi="Times New Roman" w:cs="Times New Roman"/>
                <w:color w:val="000000"/>
                <w:spacing w:val="1"/>
                <w:sz w:val="24"/>
                <w:szCs w:val="24"/>
                <w:lang w:val="kk-KZ"/>
              </w:rPr>
              <w:t>о</w:t>
            </w:r>
            <w:r w:rsidRPr="000C61DF">
              <w:rPr>
                <w:rFonts w:ascii="Times New Roman" w:eastAsia="OEGHA+TimesNewRomanPSMT" w:hAnsi="Times New Roman" w:cs="Times New Roman"/>
                <w:color w:val="000000"/>
                <w:sz w:val="24"/>
                <w:szCs w:val="24"/>
                <w:lang w:val="kk-KZ"/>
              </w:rPr>
              <w:t xml:space="preserve">йын </w:t>
            </w:r>
            <w:r w:rsidRPr="000C61DF">
              <w:rPr>
                <w:rFonts w:ascii="Times New Roman" w:eastAsia="OEGHA+TimesNewRomanPSMT" w:hAnsi="Times New Roman" w:cs="Times New Roman"/>
                <w:color w:val="000000"/>
                <w:spacing w:val="1"/>
                <w:sz w:val="24"/>
                <w:szCs w:val="24"/>
                <w:lang w:val="kk-KZ"/>
              </w:rPr>
              <w:t>б</w:t>
            </w:r>
            <w:r w:rsidRPr="000C61DF">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z w:val="24"/>
                <w:szCs w:val="24"/>
                <w:lang w:val="kk-KZ"/>
              </w:rPr>
              <w:t>рыс</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 xml:space="preserve">нда үстел </w:t>
            </w:r>
            <w:r w:rsidRPr="000C61DF">
              <w:rPr>
                <w:rFonts w:ascii="Times New Roman" w:eastAsia="OEGHA+TimesNewRomanPSMT" w:hAnsi="Times New Roman" w:cs="Times New Roman"/>
                <w:color w:val="000000"/>
                <w:spacing w:val="1"/>
                <w:sz w:val="24"/>
                <w:szCs w:val="24"/>
                <w:lang w:val="kk-KZ"/>
              </w:rPr>
              <w:t>ү</w:t>
            </w:r>
            <w:r w:rsidRPr="000C61DF">
              <w:rPr>
                <w:rFonts w:ascii="Times New Roman" w:eastAsia="OEGHA+TimesNewRomanPSMT" w:hAnsi="Times New Roman" w:cs="Times New Roman"/>
                <w:color w:val="000000"/>
                <w:sz w:val="24"/>
                <w:szCs w:val="24"/>
                <w:lang w:val="kk-KZ"/>
              </w:rPr>
              <w:t>сті және еден үсті құры</w:t>
            </w:r>
            <w:r w:rsidRPr="000C61DF">
              <w:rPr>
                <w:rFonts w:ascii="Times New Roman" w:eastAsia="OEGHA+TimesNewRomanPSMT" w:hAnsi="Times New Roman" w:cs="Times New Roman"/>
                <w:color w:val="000000"/>
                <w:spacing w:val="-1"/>
                <w:sz w:val="24"/>
                <w:szCs w:val="24"/>
                <w:lang w:val="kk-KZ"/>
              </w:rPr>
              <w:t>л</w:t>
            </w:r>
            <w:r w:rsidRPr="000C61DF">
              <w:rPr>
                <w:rFonts w:ascii="Times New Roman" w:eastAsia="OEGHA+TimesNewRomanPSMT" w:hAnsi="Times New Roman" w:cs="Times New Roman"/>
                <w:color w:val="000000"/>
                <w:sz w:val="24"/>
                <w:szCs w:val="24"/>
                <w:lang w:val="kk-KZ"/>
              </w:rPr>
              <w:t>ыс мате</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z w:val="24"/>
                <w:szCs w:val="24"/>
                <w:lang w:val="kk-KZ"/>
              </w:rPr>
              <w:t>иал</w:t>
            </w:r>
            <w:r w:rsidRPr="000C61DF">
              <w:rPr>
                <w:rFonts w:ascii="Times New Roman" w:eastAsia="OEGHA+TimesNewRomanPSMT" w:hAnsi="Times New Roman" w:cs="Times New Roman"/>
                <w:color w:val="000000"/>
                <w:spacing w:val="-1"/>
                <w:sz w:val="24"/>
                <w:szCs w:val="24"/>
                <w:lang w:val="kk-KZ"/>
              </w:rPr>
              <w:t>д</w:t>
            </w:r>
            <w:r w:rsidRPr="000C61DF">
              <w:rPr>
                <w:rFonts w:ascii="Times New Roman" w:eastAsia="OEGHA+TimesNewRomanPSMT" w:hAnsi="Times New Roman" w:cs="Times New Roman"/>
                <w:color w:val="000000"/>
                <w:sz w:val="24"/>
                <w:szCs w:val="24"/>
                <w:lang w:val="kk-KZ"/>
              </w:rPr>
              <w:t>а</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z w:val="24"/>
                <w:szCs w:val="24"/>
                <w:lang w:val="kk-KZ"/>
              </w:rPr>
              <w:t>ым</w:t>
            </w:r>
            <w:r w:rsidRPr="000C61DF">
              <w:rPr>
                <w:rFonts w:ascii="Times New Roman" w:eastAsia="OEGHA+TimesNewRomanPSMT" w:hAnsi="Times New Roman" w:cs="Times New Roman"/>
                <w:color w:val="000000"/>
                <w:spacing w:val="-1"/>
                <w:sz w:val="24"/>
                <w:szCs w:val="24"/>
                <w:lang w:val="kk-KZ"/>
              </w:rPr>
              <w:t>е</w:t>
            </w:r>
            <w:r w:rsidRPr="000C61DF">
              <w:rPr>
                <w:rFonts w:ascii="Times New Roman" w:eastAsia="OEGHA+TimesNewRomanPSMT" w:hAnsi="Times New Roman" w:cs="Times New Roman"/>
                <w:color w:val="000000"/>
                <w:sz w:val="24"/>
                <w:szCs w:val="24"/>
                <w:lang w:val="kk-KZ"/>
              </w:rPr>
              <w:t>н (</w:t>
            </w:r>
            <w:r w:rsidRPr="000C61DF">
              <w:rPr>
                <w:rFonts w:ascii="Times New Roman" w:eastAsia="OEGHA+TimesNewRomanPSMT" w:hAnsi="Times New Roman" w:cs="Times New Roman"/>
                <w:color w:val="000000"/>
                <w:spacing w:val="-1"/>
                <w:sz w:val="24"/>
                <w:szCs w:val="24"/>
                <w:lang w:val="kk-KZ"/>
              </w:rPr>
              <w:t>т</w:t>
            </w:r>
            <w:r w:rsidRPr="000C61DF">
              <w:rPr>
                <w:rFonts w:ascii="Times New Roman" w:eastAsia="OEGHA+TimesNewRomanPSMT" w:hAnsi="Times New Roman" w:cs="Times New Roman"/>
                <w:color w:val="000000"/>
                <w:sz w:val="24"/>
                <w:szCs w:val="24"/>
                <w:lang w:val="kk-KZ"/>
              </w:rPr>
              <w:t>екшел</w:t>
            </w:r>
            <w:r w:rsidRPr="000C61DF">
              <w:rPr>
                <w:rFonts w:ascii="Times New Roman" w:eastAsia="OEGHA+TimesNewRomanPSMT" w:hAnsi="Times New Roman" w:cs="Times New Roman"/>
                <w:color w:val="000000"/>
                <w:spacing w:val="-2"/>
                <w:sz w:val="24"/>
                <w:szCs w:val="24"/>
                <w:lang w:val="kk-KZ"/>
              </w:rPr>
              <w:t>е</w:t>
            </w:r>
            <w:r w:rsidRPr="000C61DF">
              <w:rPr>
                <w:rFonts w:ascii="Times New Roman" w:eastAsia="OEGHA+TimesNewRomanPSMT" w:hAnsi="Times New Roman" w:cs="Times New Roman"/>
                <w:color w:val="000000"/>
                <w:sz w:val="24"/>
                <w:szCs w:val="24"/>
                <w:lang w:val="kk-KZ"/>
              </w:rPr>
              <w:t>р,кірпіштер), жаз</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қтық</w:t>
            </w:r>
            <w:r w:rsidRPr="000C61DF">
              <w:rPr>
                <w:rFonts w:ascii="Times New Roman" w:eastAsia="OEGHA+TimesNewRomanPSMT" w:hAnsi="Times New Roman" w:cs="Times New Roman"/>
                <w:color w:val="000000"/>
                <w:spacing w:val="-1"/>
                <w:sz w:val="24"/>
                <w:szCs w:val="24"/>
                <w:lang w:val="kk-KZ"/>
              </w:rPr>
              <w:t>т</w:t>
            </w:r>
            <w:r w:rsidRPr="000C61DF">
              <w:rPr>
                <w:rFonts w:ascii="Times New Roman" w:eastAsia="OEGHA+TimesNewRomanPSMT" w:hAnsi="Times New Roman" w:cs="Times New Roman"/>
                <w:color w:val="000000"/>
                <w:sz w:val="24"/>
                <w:szCs w:val="24"/>
                <w:lang w:val="kk-KZ"/>
              </w:rPr>
              <w:t xml:space="preserve">ағы </w:t>
            </w:r>
            <w:r w:rsidRPr="000C61DF">
              <w:rPr>
                <w:rFonts w:ascii="Times New Roman" w:eastAsia="OEGHA+TimesNewRomanPSMT" w:hAnsi="Times New Roman" w:cs="Times New Roman"/>
                <w:color w:val="000000"/>
                <w:spacing w:val="-1"/>
                <w:sz w:val="24"/>
                <w:szCs w:val="24"/>
                <w:lang w:val="kk-KZ"/>
              </w:rPr>
              <w:t>қ</w:t>
            </w:r>
            <w:r w:rsidRPr="000C61DF">
              <w:rPr>
                <w:rFonts w:ascii="Times New Roman" w:eastAsia="OEGHA+TimesNewRomanPSMT" w:hAnsi="Times New Roman" w:cs="Times New Roman"/>
                <w:color w:val="000000"/>
                <w:sz w:val="24"/>
                <w:szCs w:val="24"/>
                <w:lang w:val="kk-KZ"/>
              </w:rPr>
              <w:t>ұрылыст</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 xml:space="preserve">ң </w:t>
            </w:r>
            <w:r w:rsidRPr="000C61DF">
              <w:rPr>
                <w:rFonts w:ascii="Times New Roman" w:eastAsia="OEGHA+TimesNewRomanPSMT" w:hAnsi="Times New Roman" w:cs="Times New Roman"/>
                <w:color w:val="000000"/>
                <w:spacing w:val="-1"/>
                <w:sz w:val="24"/>
                <w:szCs w:val="24"/>
                <w:lang w:val="kk-KZ"/>
              </w:rPr>
              <w:t>о</w:t>
            </w:r>
            <w:r w:rsidRPr="000C61DF">
              <w:rPr>
                <w:rFonts w:ascii="Times New Roman" w:eastAsia="OEGHA+TimesNewRomanPSMT" w:hAnsi="Times New Roman" w:cs="Times New Roman"/>
                <w:color w:val="000000"/>
                <w:sz w:val="24"/>
                <w:szCs w:val="24"/>
                <w:lang w:val="kk-KZ"/>
              </w:rPr>
              <w:t>р</w:t>
            </w:r>
            <w:r w:rsidRPr="000C61DF">
              <w:rPr>
                <w:rFonts w:ascii="Times New Roman" w:eastAsia="OEGHA+TimesNewRomanPSMT" w:hAnsi="Times New Roman" w:cs="Times New Roman"/>
                <w:color w:val="000000"/>
                <w:spacing w:val="-1"/>
                <w:sz w:val="24"/>
                <w:szCs w:val="24"/>
                <w:lang w:val="kk-KZ"/>
              </w:rPr>
              <w:t>н</w:t>
            </w:r>
            <w:r w:rsidRPr="000C61DF">
              <w:rPr>
                <w:rFonts w:ascii="Times New Roman" w:eastAsia="OEGHA+TimesNewRomanPSMT" w:hAnsi="Times New Roman" w:cs="Times New Roman"/>
                <w:color w:val="000000"/>
                <w:sz w:val="24"/>
                <w:szCs w:val="24"/>
                <w:lang w:val="kk-KZ"/>
              </w:rPr>
              <w:t>аласу нұсқа</w:t>
            </w:r>
            <w:r w:rsidRPr="000C61DF">
              <w:rPr>
                <w:rFonts w:ascii="Times New Roman" w:eastAsia="OEGHA+TimesNewRomanPSMT" w:hAnsi="Times New Roman" w:cs="Times New Roman"/>
                <w:color w:val="000000"/>
                <w:spacing w:val="-1"/>
                <w:sz w:val="24"/>
                <w:szCs w:val="24"/>
                <w:lang w:val="kk-KZ"/>
              </w:rPr>
              <w:t>л</w:t>
            </w:r>
            <w:r w:rsidRPr="000C61DF">
              <w:rPr>
                <w:rFonts w:ascii="Times New Roman" w:eastAsia="OEGHA+TimesNewRomanPSMT" w:hAnsi="Times New Roman" w:cs="Times New Roman"/>
                <w:color w:val="000000"/>
                <w:sz w:val="24"/>
                <w:szCs w:val="24"/>
                <w:lang w:val="kk-KZ"/>
              </w:rPr>
              <w:t>а</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z w:val="24"/>
                <w:szCs w:val="24"/>
                <w:lang w:val="kk-KZ"/>
              </w:rPr>
              <w:t>ым</w:t>
            </w:r>
            <w:r w:rsidRPr="000C61DF">
              <w:rPr>
                <w:rFonts w:ascii="Times New Roman" w:eastAsia="OEGHA+TimesNewRomanPSMT" w:hAnsi="Times New Roman" w:cs="Times New Roman"/>
                <w:color w:val="000000"/>
                <w:spacing w:val="-1"/>
                <w:sz w:val="24"/>
                <w:szCs w:val="24"/>
                <w:lang w:val="kk-KZ"/>
              </w:rPr>
              <w:t>е</w:t>
            </w:r>
            <w:r w:rsidRPr="000C61DF">
              <w:rPr>
                <w:rFonts w:ascii="Times New Roman" w:eastAsia="OEGHA+TimesNewRomanPSMT" w:hAnsi="Times New Roman" w:cs="Times New Roman"/>
                <w:color w:val="000000"/>
                <w:sz w:val="24"/>
                <w:szCs w:val="24"/>
                <w:lang w:val="kk-KZ"/>
              </w:rPr>
              <w:t>н т</w:t>
            </w:r>
            <w:r w:rsidRPr="000C61DF">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z w:val="24"/>
                <w:szCs w:val="24"/>
                <w:lang w:val="kk-KZ"/>
              </w:rPr>
              <w:t>ныс</w:t>
            </w:r>
            <w:r w:rsidRPr="000C61DF">
              <w:rPr>
                <w:rFonts w:ascii="Times New Roman" w:eastAsia="OEGHA+TimesNewRomanPSMT" w:hAnsi="Times New Roman" w:cs="Times New Roman"/>
                <w:color w:val="000000"/>
                <w:spacing w:val="-2"/>
                <w:sz w:val="24"/>
                <w:szCs w:val="24"/>
                <w:lang w:val="kk-KZ"/>
              </w:rPr>
              <w:t>т</w:t>
            </w:r>
            <w:r w:rsidRPr="000C61DF">
              <w:rPr>
                <w:rFonts w:ascii="Times New Roman" w:eastAsia="OEGHA+TimesNewRomanPSMT" w:hAnsi="Times New Roman" w:cs="Times New Roman"/>
                <w:color w:val="000000"/>
                <w:sz w:val="24"/>
                <w:szCs w:val="24"/>
                <w:lang w:val="kk-KZ"/>
              </w:rPr>
              <w:t>ы</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w:t>
            </w:r>
            <w:r w:rsidRPr="000C61DF">
              <w:rPr>
                <w:rFonts w:ascii="Times New Roman" w:eastAsia="OEGHA+TimesNewRomanPSMT" w:hAnsi="Times New Roman" w:cs="Times New Roman"/>
                <w:sz w:val="24"/>
                <w:szCs w:val="24"/>
                <w:lang w:val="kk-KZ"/>
              </w:rPr>
              <w:t xml:space="preserve"> </w:t>
            </w:r>
          </w:p>
          <w:p w:rsidR="004E496F" w:rsidRPr="000C61DF" w:rsidRDefault="004E496F" w:rsidP="00E33D90">
            <w:pPr>
              <w:widowControl w:val="0"/>
              <w:ind w:right="-8"/>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 (құрастыру</w:t>
            </w:r>
            <w:r w:rsidRPr="000C61DF">
              <w:rPr>
                <w:rFonts w:ascii="Times New Roman" w:hAnsi="Times New Roman" w:cs="Times New Roman"/>
                <w:b/>
                <w:sz w:val="24"/>
                <w:szCs w:val="24"/>
                <w:lang w:val="kk-KZ"/>
              </w:rPr>
              <w:t>-</w:t>
            </w:r>
            <w:r w:rsidRPr="000C61DF">
              <w:rPr>
                <w:rFonts w:ascii="Times New Roman" w:hAnsi="Times New Roman" w:cs="Times New Roman"/>
                <w:b/>
                <w:sz w:val="24"/>
                <w:szCs w:val="24"/>
                <w:lang w:val="kk-KZ"/>
              </w:rPr>
              <w:lastRenderedPageBreak/>
              <w:t>шығармашылық дағдыларын, зерттеу    іс - әрекетін дамыту</w:t>
            </w:r>
            <w:r w:rsidRPr="000C61DF">
              <w:rPr>
                <w:rFonts w:ascii="Times New Roman" w:hAnsi="Times New Roman" w:cs="Times New Roman"/>
                <w:b/>
                <w:bCs/>
                <w:sz w:val="24"/>
                <w:szCs w:val="24"/>
                <w:lang w:val="kk-KZ"/>
              </w:rPr>
              <w:t>)</w:t>
            </w:r>
          </w:p>
        </w:tc>
      </w:tr>
      <w:tr w:rsidR="004E496F" w:rsidRPr="000C61DF" w:rsidTr="000E1A45">
        <w:tc>
          <w:tcPr>
            <w:tcW w:w="2416" w:type="dxa"/>
            <w:tcBorders>
              <w:top w:val="single" w:sz="4" w:space="0" w:color="auto"/>
              <w:left w:val="single" w:sz="4" w:space="0" w:color="auto"/>
              <w:bottom w:val="single" w:sz="4" w:space="0" w:color="auto"/>
              <w:right w:val="single" w:sz="4" w:space="0" w:color="auto"/>
            </w:tcBorders>
            <w:hideMark/>
          </w:tcPr>
          <w:p w:rsidR="004E496F" w:rsidRPr="000C61DF" w:rsidRDefault="004E496F" w:rsidP="00F75564">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lastRenderedPageBreak/>
              <w:t>Ата-аналармен әңгімелесу, кеңес беру</w:t>
            </w:r>
          </w:p>
        </w:tc>
        <w:tc>
          <w:tcPr>
            <w:tcW w:w="13452" w:type="dxa"/>
            <w:gridSpan w:val="22"/>
            <w:tcBorders>
              <w:top w:val="single" w:sz="4" w:space="0" w:color="auto"/>
              <w:left w:val="single" w:sz="4" w:space="0" w:color="auto"/>
              <w:bottom w:val="single" w:sz="4" w:space="0" w:color="auto"/>
              <w:right w:val="single" w:sz="4" w:space="0" w:color="auto"/>
            </w:tcBorders>
          </w:tcPr>
          <w:p w:rsidR="00E33D90" w:rsidRPr="000C61DF" w:rsidRDefault="004E496F" w:rsidP="004E496F">
            <w:pPr>
              <w:pStyle w:val="a5"/>
              <w:rPr>
                <w:sz w:val="24"/>
                <w:szCs w:val="24"/>
                <w:lang w:val="kk-KZ"/>
              </w:rPr>
            </w:pPr>
            <w:r w:rsidRPr="000C61DF">
              <w:rPr>
                <w:sz w:val="24"/>
                <w:szCs w:val="24"/>
                <w:lang w:val="kk-KZ"/>
              </w:rPr>
              <w:t>Ата-аналармен амандасу. Балаларды уақытылы алып кетуін өтіну. Кешікпей келулерін сұрау.</w:t>
            </w:r>
            <w:r w:rsidRPr="000C61DF">
              <w:rPr>
                <w:rStyle w:val="y2iqfc"/>
                <w:sz w:val="24"/>
                <w:szCs w:val="24"/>
                <w:lang w:val="kk-KZ"/>
              </w:rPr>
              <w:t xml:space="preserve"> Отбасы тәрбиесі мәселелері бойынша жеке кеңестер.</w:t>
            </w:r>
            <w:r w:rsidRPr="000C61DF">
              <w:rPr>
                <w:rFonts w:eastAsia="Calibri"/>
                <w:sz w:val="24"/>
                <w:szCs w:val="24"/>
                <w:lang w:val="kk-KZ"/>
              </w:rPr>
              <w:t xml:space="preserve"> Балаларды ауа- райына сай киіндіру туралы кеңес беру.</w:t>
            </w:r>
            <w:r w:rsidRPr="000C61DF">
              <w:rPr>
                <w:b/>
                <w:sz w:val="24"/>
                <w:szCs w:val="24"/>
                <w:lang w:val="kk-KZ"/>
              </w:rPr>
              <w:t xml:space="preserve"> Жаднама: </w:t>
            </w:r>
            <w:r w:rsidRPr="000C61DF">
              <w:rPr>
                <w:bCs/>
                <w:sz w:val="24"/>
                <w:szCs w:val="24"/>
                <w:lang w:val="kk-KZ"/>
              </w:rPr>
              <w:t>«Баланы дәретхананы пайдалануға қалай үйретуге болады?»</w:t>
            </w:r>
            <w:r w:rsidRPr="000C61DF">
              <w:rPr>
                <w:sz w:val="24"/>
                <w:szCs w:val="24"/>
                <w:lang w:val="kk-KZ"/>
              </w:rPr>
              <w:t xml:space="preserve"> Пікірлесу: «Балаңыз қандай көмекші?»</w:t>
            </w:r>
          </w:p>
        </w:tc>
      </w:tr>
      <w:tr w:rsidR="000E1A45" w:rsidRPr="00CB7959" w:rsidTr="000E1A45">
        <w:tc>
          <w:tcPr>
            <w:tcW w:w="2416" w:type="dxa"/>
            <w:tcBorders>
              <w:top w:val="single" w:sz="4" w:space="0" w:color="auto"/>
              <w:left w:val="single" w:sz="4" w:space="0" w:color="auto"/>
              <w:bottom w:val="single" w:sz="4" w:space="0" w:color="auto"/>
              <w:right w:val="single" w:sz="4" w:space="0" w:color="auto"/>
            </w:tcBorders>
            <w:hideMark/>
          </w:tcPr>
          <w:p w:rsidR="004E496F" w:rsidRPr="000C61DF" w:rsidRDefault="004E496F" w:rsidP="00F75564">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26"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E33D90">
            <w:pPr>
              <w:rPr>
                <w:rFonts w:ascii="Times New Roman" w:hAnsi="Times New Roman" w:cs="Times New Roman"/>
                <w:b/>
                <w:sz w:val="24"/>
                <w:szCs w:val="24"/>
                <w:lang w:val="kk-KZ"/>
              </w:rPr>
            </w:pPr>
            <w:r w:rsidRPr="000C61DF">
              <w:rPr>
                <w:rFonts w:ascii="Times New Roman" w:hAnsi="Times New Roman" w:cs="Times New Roman"/>
                <w:b/>
                <w:sz w:val="24"/>
                <w:szCs w:val="24"/>
                <w:lang w:val="kk-KZ"/>
              </w:rPr>
              <w:t>Өлең жолдарын айтқызу. «Әдептілік»</w:t>
            </w:r>
          </w:p>
          <w:p w:rsidR="004E496F" w:rsidRPr="000C61DF" w:rsidRDefault="004E496F" w:rsidP="00E33D90">
            <w:pPr>
              <w:rPr>
                <w:rFonts w:ascii="Times New Roman" w:hAnsi="Times New Roman" w:cs="Times New Roman"/>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hAnsi="Times New Roman" w:cs="Times New Roman"/>
                <w:sz w:val="24"/>
                <w:szCs w:val="24"/>
                <w:lang w:val="kk-KZ"/>
              </w:rPr>
              <w:t>Балаларды тәрбиешінің көмегімен өлеңді толық қайталауға ынталандыру.</w:t>
            </w:r>
          </w:p>
          <w:p w:rsidR="004E496F" w:rsidRPr="000C61DF" w:rsidRDefault="004E496F" w:rsidP="00E33D90">
            <w:pPr>
              <w:rPr>
                <w:rFonts w:ascii="Times New Roman" w:hAnsi="Times New Roman" w:cs="Times New Roman"/>
                <w:b/>
                <w:sz w:val="24"/>
                <w:szCs w:val="24"/>
                <w:lang w:val="kk-KZ"/>
              </w:rPr>
            </w:pPr>
          </w:p>
          <w:p w:rsidR="004E496F" w:rsidRPr="000C61DF" w:rsidRDefault="004E496F" w:rsidP="00E33D90">
            <w:pPr>
              <w:pStyle w:val="a5"/>
              <w:rPr>
                <w:color w:val="222222"/>
                <w:sz w:val="24"/>
                <w:szCs w:val="24"/>
                <w:shd w:val="clear" w:color="auto" w:fill="FFFFFF"/>
                <w:lang w:val="kk-KZ"/>
              </w:rPr>
            </w:pPr>
            <w:r w:rsidRPr="000C61DF">
              <w:rPr>
                <w:color w:val="222222"/>
                <w:sz w:val="24"/>
                <w:szCs w:val="24"/>
                <w:shd w:val="clear" w:color="auto" w:fill="FFFFFF"/>
                <w:lang w:val="kk-KZ"/>
              </w:rPr>
              <w:t xml:space="preserve">Біз әдепті баламыз, Айтқан тілді аламыз. Үлкендерге жол беріп, </w:t>
            </w:r>
          </w:p>
          <w:p w:rsidR="004E496F" w:rsidRPr="000C61DF" w:rsidRDefault="004E496F" w:rsidP="00E33D90">
            <w:pPr>
              <w:pStyle w:val="a5"/>
              <w:rPr>
                <w:sz w:val="24"/>
                <w:szCs w:val="24"/>
                <w:lang w:val="kk-KZ"/>
              </w:rPr>
            </w:pPr>
            <w:r w:rsidRPr="000C61DF">
              <w:rPr>
                <w:color w:val="222222"/>
                <w:sz w:val="24"/>
                <w:szCs w:val="24"/>
                <w:shd w:val="clear" w:color="auto" w:fill="FFFFFF"/>
                <w:lang w:val="kk-KZ"/>
              </w:rPr>
              <w:t>Біз ақылды боламыз.</w:t>
            </w:r>
          </w:p>
          <w:p w:rsidR="004E496F" w:rsidRPr="000C61DF" w:rsidRDefault="004E496F" w:rsidP="00E33D90">
            <w:pPr>
              <w:tabs>
                <w:tab w:val="left" w:pos="2554"/>
              </w:tabs>
              <w:ind w:right="-99"/>
              <w:rPr>
                <w:rFonts w:ascii="Times New Roman" w:hAnsi="Times New Roman" w:cs="Times New Roman"/>
                <w:sz w:val="24"/>
                <w:szCs w:val="24"/>
                <w:lang w:val="kk-KZ"/>
              </w:rPr>
            </w:pPr>
            <w:r w:rsidRPr="000C61DF">
              <w:rPr>
                <w:rFonts w:ascii="Times New Roman" w:hAnsi="Times New Roman" w:cs="Times New Roman"/>
                <w:b/>
                <w:sz w:val="24"/>
                <w:szCs w:val="24"/>
                <w:lang w:val="kk-KZ"/>
              </w:rPr>
              <w:t>(көркем әдебиет коммуникативтік дағдыларды дамыту).</w:t>
            </w:r>
          </w:p>
        </w:tc>
        <w:tc>
          <w:tcPr>
            <w:tcW w:w="2706" w:type="dxa"/>
            <w:gridSpan w:val="5"/>
            <w:tcBorders>
              <w:top w:val="single" w:sz="4" w:space="0" w:color="auto"/>
              <w:left w:val="single" w:sz="4" w:space="0" w:color="auto"/>
              <w:bottom w:val="single" w:sz="4" w:space="0" w:color="auto"/>
              <w:right w:val="single" w:sz="4" w:space="0" w:color="auto"/>
            </w:tcBorders>
          </w:tcPr>
          <w:p w:rsidR="004E496F" w:rsidRPr="000C61DF" w:rsidRDefault="004E496F" w:rsidP="00E33D90">
            <w:pPr>
              <w:pStyle w:val="1"/>
              <w:widowControl w:val="0"/>
              <w:spacing w:line="240" w:lineRule="auto"/>
              <w:rPr>
                <w:rFonts w:ascii="Times New Roman" w:eastAsia="Times New Roman" w:hAnsi="Times New Roman" w:cs="Times New Roman"/>
                <w:b/>
                <w:sz w:val="24"/>
                <w:szCs w:val="24"/>
                <w:lang w:val="kk-KZ" w:eastAsia="en-US"/>
              </w:rPr>
            </w:pPr>
            <w:r w:rsidRPr="000C61DF">
              <w:rPr>
                <w:rFonts w:ascii="Times New Roman" w:eastAsia="Times New Roman" w:hAnsi="Times New Roman" w:cs="Times New Roman"/>
                <w:b/>
                <w:sz w:val="24"/>
                <w:szCs w:val="24"/>
                <w:lang w:val="kk-KZ" w:eastAsia="en-US"/>
              </w:rPr>
              <w:t xml:space="preserve">Қимылды ойын: «Қоян іздері» </w:t>
            </w:r>
          </w:p>
          <w:p w:rsidR="004E496F" w:rsidRPr="000C61DF" w:rsidRDefault="004E496F" w:rsidP="00E33D90">
            <w:pPr>
              <w:rPr>
                <w:rFonts w:ascii="Times New Roman" w:eastAsia="OEGHA+TimesNewRomanPSMT" w:hAnsi="Times New Roman" w:cs="Times New Roman"/>
                <w:color w:val="000000"/>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eastAsia="OEGHA+TimesNewRomanPSMT" w:hAnsi="Times New Roman" w:cs="Times New Roman"/>
                <w:color w:val="000000"/>
                <w:spacing w:val="1"/>
                <w:sz w:val="24"/>
                <w:szCs w:val="24"/>
                <w:lang w:val="kk-KZ"/>
              </w:rPr>
              <w:t>Еденде жатқан секіргіштен аттап секіруге үйрету.</w:t>
            </w:r>
          </w:p>
          <w:p w:rsidR="004E496F" w:rsidRPr="000C61DF" w:rsidRDefault="004E496F" w:rsidP="00E33D90">
            <w:pPr>
              <w:widowControl w:val="0"/>
              <w:ind w:right="-59"/>
              <w:rPr>
                <w:rFonts w:ascii="Times New Roman" w:hAnsi="Times New Roman" w:cs="Times New Roman"/>
                <w:sz w:val="24"/>
                <w:szCs w:val="24"/>
                <w:lang w:val="kk-KZ"/>
              </w:rPr>
            </w:pPr>
            <w:r w:rsidRPr="000C61DF">
              <w:rPr>
                <w:rFonts w:ascii="Times New Roman" w:eastAsia="OEGHA+TimesNewRomanPSMT" w:hAnsi="Times New Roman" w:cs="Times New Roman"/>
                <w:spacing w:val="-1"/>
                <w:sz w:val="24"/>
                <w:szCs w:val="24"/>
                <w:lang w:val="kk-KZ"/>
              </w:rPr>
              <w:t>Ә</w:t>
            </w:r>
            <w:r w:rsidRPr="000C61DF">
              <w:rPr>
                <w:rFonts w:ascii="Times New Roman" w:eastAsia="OEGHA+TimesNewRomanPSMT" w:hAnsi="Times New Roman" w:cs="Times New Roman"/>
                <w:spacing w:val="1"/>
                <w:sz w:val="24"/>
                <w:szCs w:val="24"/>
                <w:lang w:val="kk-KZ"/>
              </w:rPr>
              <w:t>н</w:t>
            </w:r>
            <w:r w:rsidRPr="000C61DF">
              <w:rPr>
                <w:rFonts w:ascii="Times New Roman" w:eastAsia="OEGHA+TimesNewRomanPSMT" w:hAnsi="Times New Roman" w:cs="Times New Roman"/>
                <w:sz w:val="24"/>
                <w:szCs w:val="24"/>
                <w:lang w:val="kk-KZ"/>
              </w:rPr>
              <w:t>ді же</w:t>
            </w:r>
            <w:r w:rsidRPr="000C61DF">
              <w:rPr>
                <w:rFonts w:ascii="Times New Roman" w:eastAsia="OEGHA+TimesNewRomanPSMT" w:hAnsi="Times New Roman" w:cs="Times New Roman"/>
                <w:spacing w:val="-1"/>
                <w:sz w:val="24"/>
                <w:szCs w:val="24"/>
                <w:lang w:val="kk-KZ"/>
              </w:rPr>
              <w:t>к</w:t>
            </w:r>
            <w:r w:rsidRPr="000C61DF">
              <w:rPr>
                <w:rFonts w:ascii="Times New Roman" w:eastAsia="OEGHA+TimesNewRomanPSMT" w:hAnsi="Times New Roman" w:cs="Times New Roman"/>
                <w:sz w:val="24"/>
                <w:szCs w:val="24"/>
                <w:lang w:val="kk-KZ"/>
              </w:rPr>
              <w:t xml:space="preserve">е және </w:t>
            </w:r>
            <w:r w:rsidRPr="000C61DF">
              <w:rPr>
                <w:rFonts w:ascii="Times New Roman" w:eastAsia="OEGHA+TimesNewRomanPSMT" w:hAnsi="Times New Roman" w:cs="Times New Roman"/>
                <w:spacing w:val="-2"/>
                <w:sz w:val="24"/>
                <w:szCs w:val="24"/>
                <w:lang w:val="kk-KZ"/>
              </w:rPr>
              <w:t>т</w:t>
            </w:r>
            <w:r w:rsidRPr="000C61DF">
              <w:rPr>
                <w:rFonts w:ascii="Times New Roman" w:eastAsia="OEGHA+TimesNewRomanPSMT" w:hAnsi="Times New Roman" w:cs="Times New Roman"/>
                <w:sz w:val="24"/>
                <w:szCs w:val="24"/>
                <w:lang w:val="kk-KZ"/>
              </w:rPr>
              <w:t>опп</w:t>
            </w:r>
            <w:r w:rsidRPr="000C61DF">
              <w:rPr>
                <w:rFonts w:ascii="Times New Roman" w:eastAsia="OEGHA+TimesNewRomanPSMT" w:hAnsi="Times New Roman" w:cs="Times New Roman"/>
                <w:spacing w:val="-1"/>
                <w:sz w:val="24"/>
                <w:szCs w:val="24"/>
                <w:lang w:val="kk-KZ"/>
              </w:rPr>
              <w:t>е</w:t>
            </w:r>
            <w:r w:rsidRPr="000C61DF">
              <w:rPr>
                <w:rFonts w:ascii="Times New Roman" w:eastAsia="OEGHA+TimesNewRomanPSMT" w:hAnsi="Times New Roman" w:cs="Times New Roman"/>
                <w:sz w:val="24"/>
                <w:szCs w:val="24"/>
                <w:lang w:val="kk-KZ"/>
              </w:rPr>
              <w:t xml:space="preserve">н </w:t>
            </w:r>
            <w:r w:rsidRPr="000C61DF">
              <w:rPr>
                <w:rFonts w:ascii="Times New Roman" w:eastAsia="OEGHA+TimesNewRomanPSMT" w:hAnsi="Times New Roman" w:cs="Times New Roman"/>
                <w:spacing w:val="-1"/>
                <w:sz w:val="24"/>
                <w:szCs w:val="24"/>
                <w:lang w:val="kk-KZ"/>
              </w:rPr>
              <w:t>а</w:t>
            </w:r>
            <w:r w:rsidRPr="000C61DF">
              <w:rPr>
                <w:rFonts w:ascii="Times New Roman" w:eastAsia="OEGHA+TimesNewRomanPSMT" w:hAnsi="Times New Roman" w:cs="Times New Roman"/>
                <w:sz w:val="24"/>
                <w:szCs w:val="24"/>
                <w:lang w:val="kk-KZ"/>
              </w:rPr>
              <w:t>йт</w:t>
            </w:r>
            <w:r w:rsidRPr="000C61DF">
              <w:rPr>
                <w:rFonts w:ascii="Times New Roman" w:eastAsia="OEGHA+TimesNewRomanPSMT" w:hAnsi="Times New Roman" w:cs="Times New Roman"/>
                <w:spacing w:val="-3"/>
                <w:sz w:val="24"/>
                <w:szCs w:val="24"/>
                <w:lang w:val="kk-KZ"/>
              </w:rPr>
              <w:t>у</w:t>
            </w:r>
            <w:r w:rsidRPr="000C61DF">
              <w:rPr>
                <w:rFonts w:ascii="Times New Roman" w:eastAsia="OEGHA+TimesNewRomanPSMT" w:hAnsi="Times New Roman" w:cs="Times New Roman"/>
                <w:sz w:val="24"/>
                <w:szCs w:val="24"/>
                <w:lang w:val="kk-KZ"/>
              </w:rPr>
              <w:t>.</w:t>
            </w:r>
          </w:p>
          <w:p w:rsidR="004E496F" w:rsidRPr="000C61DF" w:rsidRDefault="004E496F" w:rsidP="00E33D90">
            <w:pPr>
              <w:widowControl w:val="0"/>
              <w:tabs>
                <w:tab w:val="left" w:pos="2372"/>
                <w:tab w:val="left" w:pos="3847"/>
                <w:tab w:val="left" w:pos="6280"/>
                <w:tab w:val="left" w:pos="8420"/>
              </w:tabs>
              <w:ind w:right="-11"/>
              <w:rPr>
                <w:rFonts w:ascii="Times New Roman" w:hAnsi="Times New Roman" w:cs="Times New Roman"/>
                <w:b/>
                <w:color w:val="000000"/>
                <w:sz w:val="24"/>
                <w:szCs w:val="24"/>
                <w:lang w:val="kk-KZ"/>
              </w:rPr>
            </w:pPr>
            <w:r w:rsidRPr="000C61DF">
              <w:rPr>
                <w:rFonts w:ascii="Times New Roman" w:eastAsia="OEGHA+TimesNewRomanPSMT" w:hAnsi="Times New Roman" w:cs="Times New Roman"/>
                <w:b/>
                <w:color w:val="000000"/>
                <w:sz w:val="24"/>
                <w:szCs w:val="24"/>
                <w:lang w:val="kk-KZ"/>
              </w:rPr>
              <w:t xml:space="preserve">Шарты: </w:t>
            </w:r>
            <w:r w:rsidRPr="000C61DF">
              <w:rPr>
                <w:rFonts w:ascii="Times New Roman" w:eastAsia="OEGHA+TimesNewRomanPSMT" w:hAnsi="Times New Roman" w:cs="Times New Roman"/>
                <w:color w:val="000000"/>
                <w:sz w:val="24"/>
                <w:szCs w:val="24"/>
                <w:lang w:val="kk-KZ"/>
              </w:rPr>
              <w:t xml:space="preserve">әуен ырғағымен қос аяқтап секіру. Әуен тоқтағанда бір орында тұру. </w:t>
            </w:r>
          </w:p>
          <w:p w:rsidR="004E496F" w:rsidRPr="000C61DF" w:rsidRDefault="004E496F" w:rsidP="00E33D90">
            <w:pPr>
              <w:pStyle w:val="1"/>
              <w:widowControl w:val="0"/>
              <w:spacing w:line="240" w:lineRule="auto"/>
              <w:rPr>
                <w:rFonts w:ascii="Times New Roman" w:eastAsia="Times New Roman" w:hAnsi="Times New Roman" w:cs="Times New Roman"/>
                <w:b/>
                <w:sz w:val="24"/>
                <w:szCs w:val="24"/>
                <w:lang w:val="kk-KZ" w:eastAsia="en-US"/>
              </w:rPr>
            </w:pPr>
            <w:r w:rsidRPr="000C61DF">
              <w:rPr>
                <w:rFonts w:ascii="Times New Roman" w:eastAsia="Times New Roman" w:hAnsi="Times New Roman" w:cs="Times New Roman"/>
                <w:b/>
                <w:sz w:val="24"/>
                <w:szCs w:val="24"/>
                <w:lang w:val="kk-KZ" w:eastAsia="en-US"/>
              </w:rPr>
              <w:t xml:space="preserve">(дене шынықтыру** </w:t>
            </w:r>
            <w:r w:rsidRPr="000C61DF">
              <w:rPr>
                <w:rFonts w:ascii="Times New Roman" w:eastAsia="Times New Roman" w:hAnsi="Times New Roman" w:cs="Times New Roman"/>
                <w:b/>
                <w:sz w:val="24"/>
                <w:szCs w:val="24"/>
                <w:lang w:val="kk-KZ"/>
              </w:rPr>
              <w:t>-физикалық қасиеттерді дамыту,</w:t>
            </w:r>
          </w:p>
          <w:p w:rsidR="004E496F" w:rsidRPr="000C61DF" w:rsidRDefault="004E496F" w:rsidP="00E33D90">
            <w:pPr>
              <w:pStyle w:val="1"/>
              <w:widowControl w:val="0"/>
              <w:spacing w:line="240" w:lineRule="auto"/>
              <w:rPr>
                <w:rFonts w:ascii="Times New Roman" w:eastAsia="Times New Roman" w:hAnsi="Times New Roman" w:cs="Times New Roman"/>
                <w:b/>
                <w:sz w:val="24"/>
                <w:szCs w:val="24"/>
                <w:lang w:val="kk-KZ" w:eastAsia="en-US"/>
              </w:rPr>
            </w:pPr>
            <w:r w:rsidRPr="000C61DF">
              <w:rPr>
                <w:rFonts w:ascii="Times New Roman" w:eastAsia="Times New Roman" w:hAnsi="Times New Roman" w:cs="Times New Roman"/>
                <w:b/>
                <w:sz w:val="24"/>
                <w:szCs w:val="24"/>
                <w:lang w:val="kk-KZ" w:eastAsia="en-US"/>
              </w:rPr>
              <w:t xml:space="preserve">музыка*** </w:t>
            </w:r>
            <w:r w:rsidRPr="000C61DF">
              <w:rPr>
                <w:rFonts w:ascii="Times New Roman" w:eastAsia="Times New Roman" w:hAnsi="Times New Roman" w:cs="Times New Roman"/>
                <w:b/>
                <w:sz w:val="24"/>
                <w:szCs w:val="24"/>
                <w:lang w:val="kk-KZ"/>
              </w:rPr>
              <w:t>-</w:t>
            </w:r>
            <w:r w:rsidRPr="000C61DF">
              <w:rPr>
                <w:rFonts w:ascii="Times New Roman" w:hAnsi="Times New Roman" w:cs="Times New Roman"/>
                <w:b/>
                <w:sz w:val="24"/>
                <w:szCs w:val="24"/>
                <w:lang w:val="kk-KZ"/>
              </w:rPr>
              <w:t>шығармашылық дағдыларын, зерттеу іс - әрекетін дамыту)</w:t>
            </w:r>
          </w:p>
        </w:tc>
        <w:tc>
          <w:tcPr>
            <w:tcW w:w="2254" w:type="dxa"/>
            <w:gridSpan w:val="3"/>
            <w:tcBorders>
              <w:top w:val="single" w:sz="4" w:space="0" w:color="auto"/>
              <w:left w:val="single" w:sz="4" w:space="0" w:color="auto"/>
              <w:bottom w:val="single" w:sz="4" w:space="0" w:color="auto"/>
              <w:right w:val="single" w:sz="4" w:space="0" w:color="auto"/>
            </w:tcBorders>
          </w:tcPr>
          <w:p w:rsidR="004E496F" w:rsidRPr="000C61DF" w:rsidRDefault="004E496F" w:rsidP="00E33D90">
            <w:pPr>
              <w:pStyle w:val="1"/>
              <w:widowControl w:val="0"/>
              <w:spacing w:line="240" w:lineRule="auto"/>
              <w:rPr>
                <w:rFonts w:ascii="Times New Roman" w:eastAsia="Times New Roman" w:hAnsi="Times New Roman" w:cs="Times New Roman"/>
                <w:b/>
                <w:sz w:val="24"/>
                <w:szCs w:val="24"/>
                <w:lang w:val="kk-KZ" w:eastAsia="en-US"/>
              </w:rPr>
            </w:pPr>
            <w:r w:rsidRPr="000C61DF">
              <w:rPr>
                <w:rFonts w:ascii="Times New Roman" w:eastAsia="Times New Roman" w:hAnsi="Times New Roman" w:cs="Times New Roman"/>
                <w:b/>
                <w:sz w:val="24"/>
                <w:szCs w:val="24"/>
                <w:lang w:val="kk-KZ" w:eastAsia="en-US"/>
              </w:rPr>
              <w:t xml:space="preserve">Әңгімелесу: «Бауырсақ» ертегісі </w:t>
            </w:r>
          </w:p>
          <w:p w:rsidR="004E496F" w:rsidRPr="000C61DF" w:rsidRDefault="004E496F" w:rsidP="00E33D90">
            <w:pPr>
              <w:pStyle w:val="1"/>
              <w:widowControl w:val="0"/>
              <w:spacing w:line="240" w:lineRule="auto"/>
              <w:rPr>
                <w:rFonts w:ascii="Times New Roman" w:eastAsia="Times New Roman" w:hAnsi="Times New Roman" w:cs="Times New Roman"/>
                <w:b/>
                <w:sz w:val="24"/>
                <w:szCs w:val="24"/>
                <w:lang w:val="kk-KZ" w:eastAsia="en-US"/>
              </w:rPr>
            </w:pPr>
            <w:r w:rsidRPr="000C61DF">
              <w:rPr>
                <w:rFonts w:ascii="Times New Roman" w:eastAsia="Times New Roman" w:hAnsi="Times New Roman" w:cs="Times New Roman"/>
                <w:b/>
                <w:sz w:val="24"/>
                <w:szCs w:val="24"/>
                <w:lang w:val="kk-KZ" w:eastAsia="en-US"/>
              </w:rPr>
              <w:t xml:space="preserve">Мақсаты: </w:t>
            </w:r>
            <w:r w:rsidRPr="000C61DF">
              <w:rPr>
                <w:rFonts w:ascii="Times New Roman" w:eastAsia="Times New Roman" w:hAnsi="Times New Roman" w:cs="Times New Roman"/>
                <w:sz w:val="24"/>
                <w:szCs w:val="24"/>
                <w:lang w:val="kk-KZ"/>
              </w:rPr>
              <w:t>Балаларды ертегілерін, авторлық шығармаларды тыңдауға үйрету.</w:t>
            </w:r>
            <w:r w:rsidRPr="000C61DF">
              <w:rPr>
                <w:rFonts w:ascii="Times New Roman" w:hAnsi="Times New Roman" w:cs="Times New Roman"/>
                <w:b/>
                <w:color w:val="000000"/>
                <w:sz w:val="24"/>
                <w:szCs w:val="24"/>
                <w:lang w:val="kk-KZ"/>
              </w:rPr>
              <w:t xml:space="preserve"> (көркем әдебиет -коммуникативтік дағдыларды дамыту)</w:t>
            </w:r>
          </w:p>
        </w:tc>
        <w:tc>
          <w:tcPr>
            <w:tcW w:w="2977" w:type="dxa"/>
            <w:gridSpan w:val="7"/>
            <w:tcBorders>
              <w:top w:val="single" w:sz="4" w:space="0" w:color="auto"/>
              <w:left w:val="single" w:sz="4" w:space="0" w:color="auto"/>
              <w:bottom w:val="single" w:sz="4" w:space="0" w:color="auto"/>
              <w:right w:val="single" w:sz="4" w:space="0" w:color="auto"/>
            </w:tcBorders>
          </w:tcPr>
          <w:p w:rsidR="004E496F" w:rsidRPr="000C61DF" w:rsidRDefault="004E496F" w:rsidP="00E33D90">
            <w:pPr>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Қимылды ойын: </w:t>
            </w:r>
          </w:p>
          <w:p w:rsidR="004E496F" w:rsidRPr="000C61DF" w:rsidRDefault="004E496F" w:rsidP="00E33D90">
            <w:pPr>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«Бір</w:t>
            </w:r>
            <w:r w:rsidR="00E33D90">
              <w:rPr>
                <w:rFonts w:ascii="Times New Roman" w:eastAsia="Times New Roman" w:hAnsi="Times New Roman" w:cs="Times New Roman"/>
                <w:b/>
                <w:sz w:val="24"/>
                <w:szCs w:val="24"/>
                <w:lang w:val="kk-KZ"/>
              </w:rPr>
              <w:t xml:space="preserve"> </w:t>
            </w:r>
            <w:r w:rsidRPr="000C61DF">
              <w:rPr>
                <w:rFonts w:ascii="Times New Roman" w:eastAsia="Times New Roman" w:hAnsi="Times New Roman" w:cs="Times New Roman"/>
                <w:b/>
                <w:sz w:val="24"/>
                <w:szCs w:val="24"/>
                <w:lang w:val="kk-KZ"/>
              </w:rPr>
              <w:t>қалыпты қозғал»</w:t>
            </w:r>
          </w:p>
          <w:p w:rsidR="00E33D90" w:rsidRPr="000C61DF" w:rsidRDefault="004E496F" w:rsidP="00E33D90">
            <w:pPr>
              <w:rPr>
                <w:rFonts w:ascii="Times New Roman" w:eastAsia="OEGHA+TimesNewRomanPSMT" w:hAnsi="Times New Roman" w:cs="Times New Roman"/>
                <w:color w:val="000000"/>
                <w:sz w:val="24"/>
                <w:szCs w:val="24"/>
                <w:lang w:val="kk-KZ"/>
              </w:rPr>
            </w:pPr>
            <w:r w:rsidRPr="000C61DF">
              <w:rPr>
                <w:rFonts w:ascii="Times New Roman" w:eastAsia="Times New Roman" w:hAnsi="Times New Roman" w:cs="Times New Roman"/>
                <w:b/>
                <w:sz w:val="24"/>
                <w:szCs w:val="24"/>
                <w:lang w:val="kk-KZ"/>
              </w:rPr>
              <w:t>Мақсаты:</w:t>
            </w:r>
            <w:r w:rsidRPr="000C61DF">
              <w:rPr>
                <w:rFonts w:ascii="Times New Roman" w:eastAsia="OEGHA+TimesNewRomanPSMT" w:hAnsi="Times New Roman" w:cs="Times New Roman"/>
                <w:color w:val="000000"/>
                <w:sz w:val="24"/>
                <w:szCs w:val="24"/>
                <w:lang w:val="kk-KZ"/>
              </w:rPr>
              <w:t>Гимнастикалық скамейканың астынан еңбектеу.</w:t>
            </w:r>
            <w:r w:rsidRPr="000C61DF">
              <w:rPr>
                <w:rFonts w:ascii="Times New Roman" w:eastAsia="OEGHA+TimesNewRomanPSMT" w:hAnsi="Times New Roman" w:cs="Times New Roman"/>
                <w:color w:val="000000"/>
                <w:spacing w:val="-1"/>
                <w:sz w:val="24"/>
                <w:szCs w:val="24"/>
                <w:lang w:val="kk-KZ"/>
              </w:rPr>
              <w:t xml:space="preserve"> Ө</w:t>
            </w:r>
            <w:r w:rsidRPr="000C61DF">
              <w:rPr>
                <w:rFonts w:ascii="Times New Roman" w:eastAsia="OEGHA+TimesNewRomanPSMT" w:hAnsi="Times New Roman" w:cs="Times New Roman"/>
                <w:color w:val="000000"/>
                <w:sz w:val="24"/>
                <w:szCs w:val="24"/>
                <w:lang w:val="kk-KZ"/>
              </w:rPr>
              <w:t>лшемдері ә</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pacing w:val="-2"/>
                <w:sz w:val="24"/>
                <w:szCs w:val="24"/>
                <w:lang w:val="kk-KZ"/>
              </w:rPr>
              <w:t>т</w:t>
            </w:r>
            <w:r w:rsidRPr="000C61DF">
              <w:rPr>
                <w:rFonts w:ascii="Times New Roman" w:eastAsia="OEGHA+TimesNewRomanPSMT" w:hAnsi="Times New Roman" w:cs="Times New Roman"/>
                <w:color w:val="000000"/>
                <w:spacing w:val="-1"/>
                <w:sz w:val="24"/>
                <w:szCs w:val="24"/>
                <w:lang w:val="kk-KZ"/>
              </w:rPr>
              <w:t>ү</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z w:val="24"/>
                <w:szCs w:val="24"/>
                <w:lang w:val="kk-KZ"/>
              </w:rPr>
              <w:t>лі геометрия</w:t>
            </w:r>
            <w:r w:rsidRPr="000C61DF">
              <w:rPr>
                <w:rFonts w:ascii="Times New Roman" w:eastAsia="OEGHA+TimesNewRomanPSMT" w:hAnsi="Times New Roman" w:cs="Times New Roman"/>
                <w:color w:val="000000"/>
                <w:spacing w:val="-1"/>
                <w:sz w:val="24"/>
                <w:szCs w:val="24"/>
                <w:lang w:val="kk-KZ"/>
              </w:rPr>
              <w:t>л</w:t>
            </w:r>
            <w:r w:rsidRPr="000C61DF">
              <w:rPr>
                <w:rFonts w:ascii="Times New Roman" w:eastAsia="OEGHA+TimesNewRomanPSMT" w:hAnsi="Times New Roman" w:cs="Times New Roman"/>
                <w:color w:val="000000"/>
                <w:sz w:val="24"/>
                <w:szCs w:val="24"/>
                <w:lang w:val="kk-KZ"/>
              </w:rPr>
              <w:t>ық фиг</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 xml:space="preserve">раларды, өлшемі, </w:t>
            </w:r>
            <w:r w:rsidRPr="000C61DF">
              <w:rPr>
                <w:rFonts w:ascii="Times New Roman" w:eastAsia="OEGHA+TimesNewRomanPSMT" w:hAnsi="Times New Roman" w:cs="Times New Roman"/>
                <w:color w:val="000000"/>
                <w:spacing w:val="1"/>
                <w:sz w:val="24"/>
                <w:szCs w:val="24"/>
                <w:lang w:val="kk-KZ"/>
              </w:rPr>
              <w:t>пі</w:t>
            </w:r>
            <w:r w:rsidRPr="000C61DF">
              <w:rPr>
                <w:rFonts w:ascii="Times New Roman" w:eastAsia="OEGHA+TimesNewRomanPSMT" w:hAnsi="Times New Roman" w:cs="Times New Roman"/>
                <w:color w:val="000000"/>
                <w:sz w:val="24"/>
                <w:szCs w:val="24"/>
                <w:lang w:val="kk-KZ"/>
              </w:rPr>
              <w:t>шіні, тү</w:t>
            </w:r>
            <w:r w:rsidRPr="000C61DF">
              <w:rPr>
                <w:rFonts w:ascii="Times New Roman" w:eastAsia="OEGHA+TimesNewRomanPSMT" w:hAnsi="Times New Roman" w:cs="Times New Roman"/>
                <w:color w:val="000000"/>
                <w:spacing w:val="-2"/>
                <w:sz w:val="24"/>
                <w:szCs w:val="24"/>
                <w:lang w:val="kk-KZ"/>
              </w:rPr>
              <w:t>с</w:t>
            </w:r>
            <w:r w:rsidRPr="000C61DF">
              <w:rPr>
                <w:rFonts w:ascii="Times New Roman" w:eastAsia="OEGHA+TimesNewRomanPSMT" w:hAnsi="Times New Roman" w:cs="Times New Roman"/>
                <w:color w:val="000000"/>
                <w:sz w:val="24"/>
                <w:szCs w:val="24"/>
                <w:lang w:val="kk-KZ"/>
              </w:rPr>
              <w:t xml:space="preserve">і бойынша </w:t>
            </w:r>
            <w:r w:rsidRPr="000C61DF">
              <w:rPr>
                <w:rFonts w:ascii="Times New Roman" w:eastAsia="OEGHA+TimesNewRomanPSMT" w:hAnsi="Times New Roman" w:cs="Times New Roman"/>
                <w:color w:val="000000"/>
                <w:spacing w:val="-1"/>
                <w:sz w:val="24"/>
                <w:szCs w:val="24"/>
                <w:lang w:val="kk-KZ"/>
              </w:rPr>
              <w:t>е</w:t>
            </w:r>
            <w:r w:rsidRPr="000C61DF">
              <w:rPr>
                <w:rFonts w:ascii="Times New Roman" w:eastAsia="OEGHA+TimesNewRomanPSMT" w:hAnsi="Times New Roman" w:cs="Times New Roman"/>
                <w:color w:val="000000"/>
                <w:sz w:val="24"/>
                <w:szCs w:val="24"/>
                <w:lang w:val="kk-KZ"/>
              </w:rPr>
              <w:t>р</w:t>
            </w:r>
            <w:r w:rsidRPr="000C61DF">
              <w:rPr>
                <w:rFonts w:ascii="Times New Roman" w:eastAsia="OEGHA+TimesNewRomanPSMT" w:hAnsi="Times New Roman" w:cs="Times New Roman"/>
                <w:color w:val="000000"/>
                <w:spacing w:val="-2"/>
                <w:sz w:val="24"/>
                <w:szCs w:val="24"/>
                <w:lang w:val="kk-KZ"/>
              </w:rPr>
              <w:t>е</w:t>
            </w:r>
            <w:r w:rsidRPr="000C61DF">
              <w:rPr>
                <w:rFonts w:ascii="Times New Roman" w:eastAsia="OEGHA+TimesNewRomanPSMT" w:hAnsi="Times New Roman" w:cs="Times New Roman"/>
                <w:color w:val="000000"/>
                <w:sz w:val="24"/>
                <w:szCs w:val="24"/>
                <w:lang w:val="kk-KZ"/>
              </w:rPr>
              <w:t>кшел</w:t>
            </w:r>
            <w:r w:rsidRPr="000C61DF">
              <w:rPr>
                <w:rFonts w:ascii="Times New Roman" w:eastAsia="OEGHA+TimesNewRomanPSMT" w:hAnsi="Times New Roman" w:cs="Times New Roman"/>
                <w:color w:val="000000"/>
                <w:spacing w:val="-2"/>
                <w:sz w:val="24"/>
                <w:szCs w:val="24"/>
                <w:lang w:val="kk-KZ"/>
              </w:rPr>
              <w:t>е</w:t>
            </w:r>
            <w:r w:rsidRPr="000C61DF">
              <w:rPr>
                <w:rFonts w:ascii="Times New Roman" w:eastAsia="OEGHA+TimesNewRomanPSMT" w:hAnsi="Times New Roman" w:cs="Times New Roman"/>
                <w:color w:val="000000"/>
                <w:sz w:val="24"/>
                <w:szCs w:val="24"/>
                <w:lang w:val="kk-KZ"/>
              </w:rPr>
              <w:t>нет</w:t>
            </w:r>
            <w:r w:rsidRPr="000C61DF">
              <w:rPr>
                <w:rFonts w:ascii="Times New Roman" w:eastAsia="OEGHA+TimesNewRomanPSMT" w:hAnsi="Times New Roman" w:cs="Times New Roman"/>
                <w:color w:val="000000"/>
                <w:spacing w:val="-1"/>
                <w:sz w:val="24"/>
                <w:szCs w:val="24"/>
                <w:lang w:val="kk-KZ"/>
              </w:rPr>
              <w:t>і</w:t>
            </w:r>
            <w:r w:rsidRPr="000C61DF">
              <w:rPr>
                <w:rFonts w:ascii="Times New Roman" w:eastAsia="OEGHA+TimesNewRomanPSMT" w:hAnsi="Times New Roman" w:cs="Times New Roman"/>
                <w:color w:val="000000"/>
                <w:sz w:val="24"/>
                <w:szCs w:val="24"/>
                <w:lang w:val="kk-KZ"/>
              </w:rPr>
              <w:t>н біркел</w:t>
            </w:r>
            <w:r w:rsidRPr="000C61DF">
              <w:rPr>
                <w:rFonts w:ascii="Times New Roman" w:eastAsia="OEGHA+TimesNewRomanPSMT" w:hAnsi="Times New Roman" w:cs="Times New Roman"/>
                <w:color w:val="000000"/>
                <w:spacing w:val="-2"/>
                <w:sz w:val="24"/>
                <w:szCs w:val="24"/>
                <w:lang w:val="kk-KZ"/>
              </w:rPr>
              <w:t>к</w:t>
            </w:r>
            <w:r w:rsidRPr="000C61DF">
              <w:rPr>
                <w:rFonts w:ascii="Times New Roman" w:eastAsia="OEGHA+TimesNewRomanPSMT" w:hAnsi="Times New Roman" w:cs="Times New Roman"/>
                <w:color w:val="000000"/>
                <w:sz w:val="24"/>
                <w:szCs w:val="24"/>
                <w:lang w:val="kk-KZ"/>
              </w:rPr>
              <w:t>і за</w:t>
            </w:r>
            <w:r w:rsidRPr="000C61DF">
              <w:rPr>
                <w:rFonts w:ascii="Times New Roman" w:eastAsia="OEGHA+TimesNewRomanPSMT" w:hAnsi="Times New Roman" w:cs="Times New Roman"/>
                <w:color w:val="000000"/>
                <w:spacing w:val="-1"/>
                <w:sz w:val="24"/>
                <w:szCs w:val="24"/>
                <w:lang w:val="kk-KZ"/>
              </w:rPr>
              <w:t>т</w:t>
            </w:r>
            <w:r w:rsidRPr="000C61DF">
              <w:rPr>
                <w:rFonts w:ascii="Times New Roman" w:eastAsia="OEGHA+TimesNewRomanPSMT" w:hAnsi="Times New Roman" w:cs="Times New Roman"/>
                <w:color w:val="000000"/>
                <w:sz w:val="24"/>
                <w:szCs w:val="24"/>
                <w:lang w:val="kk-KZ"/>
              </w:rPr>
              <w:t>та</w:t>
            </w:r>
            <w:r w:rsidRPr="000C61DF">
              <w:rPr>
                <w:rFonts w:ascii="Times New Roman" w:eastAsia="OEGHA+TimesNewRomanPSMT" w:hAnsi="Times New Roman" w:cs="Times New Roman"/>
                <w:color w:val="000000"/>
                <w:spacing w:val="-2"/>
                <w:sz w:val="24"/>
                <w:szCs w:val="24"/>
                <w:lang w:val="kk-KZ"/>
              </w:rPr>
              <w:t>р</w:t>
            </w:r>
            <w:r w:rsidRPr="000C61DF">
              <w:rPr>
                <w:rFonts w:ascii="Times New Roman" w:eastAsia="OEGHA+TimesNewRomanPSMT" w:hAnsi="Times New Roman" w:cs="Times New Roman"/>
                <w:color w:val="000000"/>
                <w:sz w:val="24"/>
                <w:szCs w:val="24"/>
                <w:lang w:val="kk-KZ"/>
              </w:rPr>
              <w:t>ды топтаст</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р</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 xml:space="preserve">. </w:t>
            </w:r>
          </w:p>
          <w:p w:rsidR="004E496F" w:rsidRPr="000C61DF" w:rsidRDefault="004E496F" w:rsidP="00E33D90">
            <w:pPr>
              <w:pStyle w:val="1"/>
              <w:widowControl w:val="0"/>
              <w:spacing w:line="240" w:lineRule="auto"/>
              <w:rPr>
                <w:rFonts w:ascii="Times New Roman" w:eastAsia="Times New Roman" w:hAnsi="Times New Roman" w:cs="Times New Roman"/>
                <w:b/>
                <w:sz w:val="24"/>
                <w:szCs w:val="24"/>
                <w:lang w:val="kk-KZ" w:eastAsia="en-US"/>
              </w:rPr>
            </w:pPr>
            <w:r w:rsidRPr="000C61DF">
              <w:rPr>
                <w:rFonts w:ascii="Times New Roman" w:eastAsia="OEGHA+TimesNewRomanPSMT" w:hAnsi="Times New Roman" w:cs="Times New Roman"/>
                <w:b/>
                <w:color w:val="000000"/>
                <w:sz w:val="24"/>
                <w:szCs w:val="24"/>
                <w:lang w:val="kk-KZ"/>
              </w:rPr>
              <w:t xml:space="preserve">Шарты: </w:t>
            </w:r>
            <w:r w:rsidRPr="000C61DF">
              <w:rPr>
                <w:rFonts w:ascii="Times New Roman" w:eastAsia="OEGHA+TimesNewRomanPSMT" w:hAnsi="Times New Roman" w:cs="Times New Roman"/>
                <w:color w:val="000000"/>
                <w:sz w:val="24"/>
                <w:szCs w:val="24"/>
                <w:lang w:val="kk-KZ"/>
              </w:rPr>
              <w:t>әуенмен бір</w:t>
            </w:r>
            <w:r w:rsidR="00E33D90">
              <w:rPr>
                <w:rFonts w:ascii="Times New Roman" w:eastAsia="OEGHA+TimesNewRomanPSMT" w:hAnsi="Times New Roman" w:cs="Times New Roman"/>
                <w:color w:val="000000"/>
                <w:sz w:val="24"/>
                <w:szCs w:val="24"/>
                <w:lang w:val="kk-KZ"/>
              </w:rPr>
              <w:t xml:space="preserve"> </w:t>
            </w:r>
            <w:r w:rsidRPr="000C61DF">
              <w:rPr>
                <w:rFonts w:ascii="Times New Roman" w:eastAsia="OEGHA+TimesNewRomanPSMT" w:hAnsi="Times New Roman" w:cs="Times New Roman"/>
                <w:color w:val="000000"/>
                <w:sz w:val="24"/>
                <w:szCs w:val="24"/>
                <w:lang w:val="kk-KZ"/>
              </w:rPr>
              <w:t xml:space="preserve">қалыпты шашырап жүгіру. Әуен тоқтаған кезде заттарды орындарына орналастыру болып табылады. </w:t>
            </w:r>
          </w:p>
          <w:p w:rsidR="00F75564" w:rsidRPr="00E33D90" w:rsidRDefault="004E496F" w:rsidP="00E33D90">
            <w:pPr>
              <w:pStyle w:val="1"/>
              <w:widowControl w:val="0"/>
              <w:spacing w:line="240" w:lineRule="auto"/>
              <w:rPr>
                <w:rFonts w:ascii="Times New Roman" w:eastAsia="Times New Roman" w:hAnsi="Times New Roman" w:cs="Times New Roman"/>
                <w:b/>
                <w:sz w:val="24"/>
                <w:szCs w:val="24"/>
                <w:lang w:val="kk-KZ" w:eastAsia="en-US"/>
              </w:rPr>
            </w:pPr>
            <w:r w:rsidRPr="000C61DF">
              <w:rPr>
                <w:rFonts w:ascii="Times New Roman" w:eastAsia="Times New Roman" w:hAnsi="Times New Roman" w:cs="Times New Roman"/>
                <w:b/>
                <w:sz w:val="24"/>
                <w:szCs w:val="24"/>
                <w:lang w:val="kk-KZ" w:eastAsia="en-US"/>
              </w:rPr>
              <w:t xml:space="preserve">(дене шынықтыру** </w:t>
            </w:r>
            <w:r w:rsidRPr="000C61DF">
              <w:rPr>
                <w:rFonts w:ascii="Times New Roman" w:eastAsia="Times New Roman" w:hAnsi="Times New Roman" w:cs="Times New Roman"/>
                <w:b/>
                <w:sz w:val="24"/>
                <w:szCs w:val="24"/>
                <w:lang w:val="kk-KZ"/>
              </w:rPr>
              <w:t>- физикалық қасиеттерді дамыту,</w:t>
            </w:r>
            <w:r w:rsidR="00E33D90">
              <w:rPr>
                <w:rFonts w:ascii="Times New Roman" w:eastAsia="Times New Roman" w:hAnsi="Times New Roman" w:cs="Times New Roman"/>
                <w:b/>
                <w:sz w:val="24"/>
                <w:szCs w:val="24"/>
                <w:lang w:val="kk-KZ" w:eastAsia="en-US"/>
              </w:rPr>
              <w:t xml:space="preserve">  </w:t>
            </w:r>
            <w:r w:rsidRPr="000C61DF">
              <w:rPr>
                <w:rFonts w:ascii="Times New Roman" w:eastAsia="Times New Roman" w:hAnsi="Times New Roman" w:cs="Times New Roman"/>
                <w:b/>
                <w:sz w:val="24"/>
                <w:szCs w:val="24"/>
                <w:lang w:val="kk-KZ" w:eastAsia="en-US"/>
              </w:rPr>
              <w:t xml:space="preserve">музыка*** </w:t>
            </w:r>
            <w:r w:rsidRPr="000C61DF">
              <w:rPr>
                <w:rFonts w:ascii="Times New Roman" w:eastAsia="Times New Roman" w:hAnsi="Times New Roman" w:cs="Times New Roman"/>
                <w:b/>
                <w:sz w:val="24"/>
                <w:szCs w:val="24"/>
                <w:lang w:val="kk-KZ"/>
              </w:rPr>
              <w:t>-</w:t>
            </w:r>
            <w:r w:rsidRPr="000C61DF">
              <w:rPr>
                <w:rFonts w:ascii="Times New Roman" w:hAnsi="Times New Roman" w:cs="Times New Roman"/>
                <w:b/>
                <w:sz w:val="24"/>
                <w:szCs w:val="24"/>
                <w:lang w:val="kk-KZ"/>
              </w:rPr>
              <w:t>шығармашылық дағдыларын, зерттеу іс - әрекетін дамыту)</w:t>
            </w:r>
          </w:p>
        </w:tc>
        <w:tc>
          <w:tcPr>
            <w:tcW w:w="2989" w:type="dxa"/>
            <w:gridSpan w:val="5"/>
            <w:tcBorders>
              <w:top w:val="single" w:sz="4" w:space="0" w:color="auto"/>
              <w:left w:val="single" w:sz="4" w:space="0" w:color="auto"/>
              <w:bottom w:val="single" w:sz="4" w:space="0" w:color="auto"/>
              <w:right w:val="single" w:sz="4" w:space="0" w:color="auto"/>
            </w:tcBorders>
          </w:tcPr>
          <w:p w:rsidR="004E496F" w:rsidRPr="000C61DF" w:rsidRDefault="004E496F" w:rsidP="00E33D90">
            <w:pPr>
              <w:pStyle w:val="1"/>
              <w:widowControl w:val="0"/>
              <w:spacing w:line="240" w:lineRule="auto"/>
              <w:rPr>
                <w:rFonts w:ascii="Times New Roman" w:eastAsia="Times New Roman" w:hAnsi="Times New Roman" w:cs="Times New Roman"/>
                <w:b/>
                <w:sz w:val="24"/>
                <w:szCs w:val="24"/>
                <w:lang w:val="kk-KZ" w:eastAsia="en-US"/>
              </w:rPr>
            </w:pPr>
            <w:r w:rsidRPr="000C61DF">
              <w:rPr>
                <w:rFonts w:ascii="Times New Roman" w:eastAsia="Times New Roman" w:hAnsi="Times New Roman" w:cs="Times New Roman"/>
                <w:b/>
                <w:sz w:val="24"/>
                <w:szCs w:val="24"/>
                <w:lang w:val="kk-KZ" w:eastAsia="en-US"/>
              </w:rPr>
              <w:t>Дидактикалық ойын: «Көлік»</w:t>
            </w:r>
          </w:p>
          <w:p w:rsidR="004E496F" w:rsidRPr="000C61DF" w:rsidRDefault="004E496F" w:rsidP="00E33D90">
            <w:pPr>
              <w:widowControl w:val="0"/>
              <w:tabs>
                <w:tab w:val="left" w:pos="1685"/>
                <w:tab w:val="left" w:pos="2615"/>
                <w:tab w:val="left" w:pos="4202"/>
                <w:tab w:val="left" w:pos="5248"/>
                <w:tab w:val="left" w:pos="6796"/>
                <w:tab w:val="left" w:pos="8277"/>
              </w:tabs>
              <w:ind w:right="-19"/>
              <w:rPr>
                <w:rFonts w:ascii="Times New Roman" w:eastAsia="OEGHA+TimesNewRomanPSMT" w:hAnsi="Times New Roman" w:cs="Times New Roman"/>
                <w:color w:val="000000"/>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 xml:space="preserve"> Көлік құралдарының кейбір түрлерімен таныстыру. </w:t>
            </w:r>
            <w:r w:rsidRPr="000C61DF">
              <w:rPr>
                <w:rFonts w:ascii="Times New Roman" w:eastAsia="OEGHA+TimesNewRomanPSMT" w:hAnsi="Times New Roman" w:cs="Times New Roman"/>
                <w:color w:val="000000"/>
                <w:sz w:val="24"/>
                <w:szCs w:val="24"/>
                <w:lang w:val="kk-KZ"/>
              </w:rPr>
              <w:t>Жүрелеп отыру, аяқтрын қозғау, айналу</w:t>
            </w:r>
          </w:p>
          <w:p w:rsidR="004E496F" w:rsidRPr="000C61DF" w:rsidRDefault="004E496F" w:rsidP="00E33D90">
            <w:pPr>
              <w:widowControl w:val="0"/>
              <w:tabs>
                <w:tab w:val="left" w:pos="1685"/>
                <w:tab w:val="left" w:pos="2615"/>
                <w:tab w:val="left" w:pos="4202"/>
                <w:tab w:val="left" w:pos="5248"/>
                <w:tab w:val="left" w:pos="6796"/>
                <w:tab w:val="left" w:pos="8277"/>
              </w:tabs>
              <w:ind w:right="-19"/>
              <w:rPr>
                <w:rFonts w:ascii="Times New Roman" w:hAnsi="Times New Roman" w:cs="Times New Roman"/>
                <w:b/>
                <w:color w:val="000000"/>
                <w:sz w:val="24"/>
                <w:szCs w:val="24"/>
                <w:lang w:val="kk-KZ"/>
              </w:rPr>
            </w:pPr>
            <w:r w:rsidRPr="000C61DF">
              <w:rPr>
                <w:rFonts w:ascii="Times New Roman" w:eastAsia="OEGHA+TimesNewRomanPSMT" w:hAnsi="Times New Roman" w:cs="Times New Roman"/>
                <w:b/>
                <w:color w:val="000000"/>
                <w:sz w:val="24"/>
                <w:szCs w:val="24"/>
                <w:lang w:val="kk-KZ"/>
              </w:rPr>
              <w:t xml:space="preserve">Шарты: </w:t>
            </w:r>
            <w:r w:rsidRPr="000C61DF">
              <w:rPr>
                <w:rFonts w:ascii="Times New Roman" w:eastAsia="OEGHA+TimesNewRomanPSMT" w:hAnsi="Times New Roman" w:cs="Times New Roman"/>
                <w:color w:val="000000"/>
                <w:sz w:val="24"/>
                <w:szCs w:val="24"/>
                <w:lang w:val="kk-KZ"/>
              </w:rPr>
              <w:t xml:space="preserve">әуенмен көліктерді салу арқылы олардың атауларын атау қажет. </w:t>
            </w:r>
          </w:p>
          <w:p w:rsidR="004E496F" w:rsidRPr="000C61DF" w:rsidRDefault="004E496F" w:rsidP="00E33D90">
            <w:pPr>
              <w:widowControl w:val="0"/>
              <w:ind w:right="-57"/>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(қоршаған ортамен таныстыру </w:t>
            </w:r>
            <w:r w:rsidRPr="000C61DF">
              <w:rPr>
                <w:rFonts w:ascii="Times New Roman" w:eastAsia="Times New Roman" w:hAnsi="Times New Roman" w:cs="Times New Roman"/>
                <w:b/>
                <w:sz w:val="24"/>
                <w:szCs w:val="24"/>
                <w:lang w:val="kk-KZ" w:eastAsia="ru-RU"/>
              </w:rPr>
              <w:t>- әлеуметтік – эмоционолды дағдыларын дамыту</w:t>
            </w:r>
          </w:p>
          <w:p w:rsidR="004E496F" w:rsidRPr="000C61DF" w:rsidRDefault="004E496F" w:rsidP="00E33D90">
            <w:pPr>
              <w:widowControl w:val="0"/>
              <w:ind w:right="-57"/>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музыка*** </w:t>
            </w:r>
            <w:r w:rsidRPr="000C61DF">
              <w:rPr>
                <w:rFonts w:ascii="Times New Roman" w:eastAsia="Times New Roman" w:hAnsi="Times New Roman" w:cs="Times New Roman"/>
                <w:b/>
                <w:sz w:val="24"/>
                <w:szCs w:val="24"/>
                <w:lang w:val="kk-KZ"/>
              </w:rPr>
              <w:t>-</w:t>
            </w:r>
            <w:r w:rsidRPr="000C61DF">
              <w:rPr>
                <w:rFonts w:ascii="Times New Roman" w:hAnsi="Times New Roman" w:cs="Times New Roman"/>
                <w:b/>
                <w:sz w:val="24"/>
                <w:szCs w:val="24"/>
                <w:lang w:val="kk-KZ"/>
              </w:rPr>
              <w:t>шығармашылық дағдыларын, зерттеу іс - әрекетін дамыту)</w:t>
            </w:r>
          </w:p>
          <w:p w:rsidR="004E496F" w:rsidRPr="000C61DF" w:rsidRDefault="004E496F" w:rsidP="00E33D90">
            <w:pPr>
              <w:pStyle w:val="1"/>
              <w:widowControl w:val="0"/>
              <w:spacing w:line="240" w:lineRule="auto"/>
              <w:rPr>
                <w:rFonts w:ascii="Times New Roman" w:eastAsia="Times New Roman" w:hAnsi="Times New Roman" w:cs="Times New Roman"/>
                <w:b/>
                <w:sz w:val="24"/>
                <w:szCs w:val="24"/>
                <w:lang w:val="kk-KZ" w:eastAsia="en-US"/>
              </w:rPr>
            </w:pPr>
          </w:p>
        </w:tc>
      </w:tr>
      <w:tr w:rsidR="004E496F" w:rsidRPr="00CB7959" w:rsidTr="000E1A45">
        <w:tc>
          <w:tcPr>
            <w:tcW w:w="2416" w:type="dxa"/>
            <w:tcBorders>
              <w:top w:val="single" w:sz="4" w:space="0" w:color="auto"/>
              <w:left w:val="single" w:sz="4" w:space="0" w:color="auto"/>
              <w:bottom w:val="single" w:sz="4" w:space="0" w:color="auto"/>
              <w:right w:val="single" w:sz="4" w:space="0" w:color="auto"/>
            </w:tcBorders>
            <w:hideMark/>
          </w:tcPr>
          <w:p w:rsidR="00F75564" w:rsidRDefault="004E496F" w:rsidP="00F75564">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 xml:space="preserve">Таңертенгі </w:t>
            </w:r>
          </w:p>
          <w:p w:rsidR="004E496F" w:rsidRPr="000C61DF" w:rsidRDefault="004E496F" w:rsidP="00F75564">
            <w:pPr>
              <w:spacing w:line="240" w:lineRule="auto"/>
              <w:jc w:val="center"/>
              <w:rPr>
                <w:rFonts w:ascii="Times New Roman" w:eastAsiaTheme="minorEastAsia" w:hAnsi="Times New Roman" w:cs="Times New Roman"/>
                <w:b/>
                <w:sz w:val="24"/>
                <w:szCs w:val="24"/>
                <w:lang w:val="kk-KZ"/>
              </w:rPr>
            </w:pPr>
            <w:r w:rsidRPr="000C61DF">
              <w:rPr>
                <w:rFonts w:ascii="Times New Roman" w:hAnsi="Times New Roman" w:cs="Times New Roman"/>
                <w:b/>
                <w:bCs/>
                <w:sz w:val="24"/>
                <w:szCs w:val="24"/>
                <w:lang w:val="kk-KZ"/>
              </w:rPr>
              <w:t>жаттығу</w:t>
            </w:r>
          </w:p>
        </w:tc>
        <w:tc>
          <w:tcPr>
            <w:tcW w:w="13452" w:type="dxa"/>
            <w:gridSpan w:val="22"/>
            <w:tcBorders>
              <w:top w:val="single" w:sz="4" w:space="0" w:color="auto"/>
              <w:left w:val="single" w:sz="4" w:space="0" w:color="auto"/>
              <w:bottom w:val="single" w:sz="4" w:space="0" w:color="auto"/>
              <w:right w:val="single" w:sz="4" w:space="0" w:color="auto"/>
            </w:tcBorders>
          </w:tcPr>
          <w:p w:rsidR="004E496F" w:rsidRPr="000C61DF" w:rsidRDefault="004E496F" w:rsidP="004E496F">
            <w:pPr>
              <w:spacing w:line="240" w:lineRule="auto"/>
              <w:jc w:val="center"/>
              <w:rPr>
                <w:rFonts w:ascii="Times New Roman" w:eastAsia="Times New Roman" w:hAnsi="Times New Roman" w:cs="Times New Roman"/>
                <w:b/>
                <w:color w:val="000000"/>
                <w:sz w:val="24"/>
                <w:szCs w:val="24"/>
                <w:lang w:val="kk-KZ" w:eastAsia="ru-RU"/>
              </w:rPr>
            </w:pPr>
            <w:r w:rsidRPr="000C61DF">
              <w:rPr>
                <w:rFonts w:ascii="Times New Roman" w:eastAsia="Times New Roman" w:hAnsi="Times New Roman" w:cs="Times New Roman"/>
                <w:b/>
                <w:color w:val="000000"/>
                <w:sz w:val="24"/>
                <w:szCs w:val="24"/>
                <w:lang w:val="kk-KZ" w:eastAsia="ru-RU"/>
              </w:rPr>
              <w:t>Таңертеңгілік жаттығу кешені</w:t>
            </w:r>
          </w:p>
          <w:p w:rsidR="004E496F" w:rsidRPr="000C61DF" w:rsidRDefault="004E496F" w:rsidP="004E496F">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«Көңілді маймылдар»</w:t>
            </w:r>
          </w:p>
          <w:p w:rsidR="004E496F" w:rsidRPr="000C61DF" w:rsidRDefault="004E496F" w:rsidP="004E496F">
            <w:pPr>
              <w:pStyle w:val="ad"/>
              <w:numPr>
                <w:ilvl w:val="0"/>
                <w:numId w:val="2"/>
              </w:numPr>
              <w:spacing w:after="200" w:line="240"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Тік тұрып, аяқ алшақ, доп төменде;</w:t>
            </w:r>
          </w:p>
          <w:p w:rsidR="004E496F" w:rsidRPr="000C61DF" w:rsidRDefault="004E496F" w:rsidP="004E496F">
            <w:pPr>
              <w:pStyle w:val="ad"/>
              <w:spacing w:line="240"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1-2- допты жоғары ұстап, аяқ ұшына көтерілу;</w:t>
            </w:r>
          </w:p>
          <w:p w:rsidR="004E496F" w:rsidRPr="000C61DF" w:rsidRDefault="004E496F" w:rsidP="004E496F">
            <w:pPr>
              <w:pStyle w:val="ad"/>
              <w:spacing w:line="240"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3-4-б.қ. (4рет)</w:t>
            </w:r>
          </w:p>
          <w:p w:rsidR="004E496F" w:rsidRPr="000C61DF" w:rsidRDefault="004E496F" w:rsidP="004E496F">
            <w:pPr>
              <w:pStyle w:val="ad"/>
              <w:numPr>
                <w:ilvl w:val="0"/>
                <w:numId w:val="2"/>
              </w:numPr>
              <w:spacing w:after="200" w:line="240"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Б.қ. – т.с. допты алға созып ұстау;</w:t>
            </w:r>
          </w:p>
          <w:p w:rsidR="004E496F" w:rsidRPr="000C61DF" w:rsidRDefault="004E496F" w:rsidP="004E496F">
            <w:pPr>
              <w:pStyle w:val="ad"/>
              <w:spacing w:line="240"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1-2- оңға бұрылу; 3-4- б.қ. келу;</w:t>
            </w:r>
          </w:p>
          <w:p w:rsidR="004E496F" w:rsidRPr="000C61DF" w:rsidRDefault="004E496F" w:rsidP="004E496F">
            <w:pPr>
              <w:pStyle w:val="ad"/>
              <w:spacing w:line="240"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5-6- солға бұрылу; 7-8- б.қ.</w:t>
            </w:r>
          </w:p>
          <w:p w:rsidR="004E496F" w:rsidRPr="000C61DF" w:rsidRDefault="004E496F" w:rsidP="004E496F">
            <w:pPr>
              <w:pStyle w:val="ad"/>
              <w:numPr>
                <w:ilvl w:val="0"/>
                <w:numId w:val="2"/>
              </w:numPr>
              <w:spacing w:after="200" w:line="240"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lastRenderedPageBreak/>
              <w:t xml:space="preserve">Б.қ. – доп жоғарыда; </w:t>
            </w:r>
          </w:p>
          <w:p w:rsidR="004E496F" w:rsidRPr="000C61DF" w:rsidRDefault="004E496F" w:rsidP="004E496F">
            <w:pPr>
              <w:pStyle w:val="ad"/>
              <w:numPr>
                <w:ilvl w:val="0"/>
                <w:numId w:val="3"/>
              </w:numPr>
              <w:spacing w:after="200" w:line="240"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Алға енкейіп, допты еденге жеткізу;</w:t>
            </w:r>
          </w:p>
          <w:p w:rsidR="004E496F" w:rsidRPr="000C61DF" w:rsidRDefault="004E496F" w:rsidP="004E496F">
            <w:pPr>
              <w:pStyle w:val="ad"/>
              <w:numPr>
                <w:ilvl w:val="0"/>
                <w:numId w:val="3"/>
              </w:numPr>
              <w:spacing w:after="200" w:line="240"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Б.қ. келу;</w:t>
            </w:r>
          </w:p>
          <w:p w:rsidR="004E496F" w:rsidRPr="000C61DF" w:rsidRDefault="004E496F" w:rsidP="004E496F">
            <w:pPr>
              <w:pStyle w:val="ad"/>
              <w:numPr>
                <w:ilvl w:val="0"/>
                <w:numId w:val="2"/>
              </w:numPr>
              <w:spacing w:after="200" w:line="240"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Б.қ.- аяқ арасы сәл алшақ, доп кеудеде;</w:t>
            </w:r>
          </w:p>
          <w:p w:rsidR="004E496F" w:rsidRPr="000C61DF" w:rsidRDefault="004E496F" w:rsidP="004E496F">
            <w:pPr>
              <w:pStyle w:val="ad"/>
              <w:spacing w:line="240"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1-3- отырып , допты қолдан қолға домалату;</w:t>
            </w:r>
          </w:p>
          <w:p w:rsidR="004E496F" w:rsidRPr="000C61DF" w:rsidRDefault="004E496F" w:rsidP="004E496F">
            <w:pPr>
              <w:pStyle w:val="ad"/>
              <w:spacing w:line="240"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4-б.қ.</w:t>
            </w:r>
          </w:p>
          <w:p w:rsidR="004E496F" w:rsidRPr="000C61DF" w:rsidRDefault="004E496F" w:rsidP="004E496F">
            <w:pPr>
              <w:pStyle w:val="ad"/>
              <w:numPr>
                <w:ilvl w:val="0"/>
                <w:numId w:val="2"/>
              </w:numPr>
              <w:spacing w:after="200" w:line="240"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Допты алға ұстап, оңға, солға  қарай айналу;</w:t>
            </w:r>
          </w:p>
        </w:tc>
      </w:tr>
      <w:tr w:rsidR="004E496F" w:rsidRPr="000C61DF" w:rsidTr="000E1A45">
        <w:tc>
          <w:tcPr>
            <w:tcW w:w="2416" w:type="dxa"/>
            <w:tcBorders>
              <w:top w:val="single" w:sz="4" w:space="0" w:color="auto"/>
              <w:left w:val="single" w:sz="4" w:space="0" w:color="auto"/>
              <w:bottom w:val="single" w:sz="4" w:space="0" w:color="auto"/>
              <w:right w:val="single" w:sz="4" w:space="0" w:color="auto"/>
            </w:tcBorders>
            <w:hideMark/>
          </w:tcPr>
          <w:p w:rsidR="004E496F" w:rsidRPr="000C61DF" w:rsidRDefault="004E496F" w:rsidP="00F75564">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bCs/>
                <w:sz w:val="24"/>
                <w:szCs w:val="24"/>
                <w:lang w:val="kk-KZ"/>
              </w:rPr>
              <w:lastRenderedPageBreak/>
              <w:t>Таңғы ас</w:t>
            </w:r>
          </w:p>
        </w:tc>
        <w:tc>
          <w:tcPr>
            <w:tcW w:w="13452" w:type="dxa"/>
            <w:gridSpan w:val="22"/>
            <w:tcBorders>
              <w:top w:val="single" w:sz="4" w:space="0" w:color="auto"/>
              <w:left w:val="single" w:sz="4" w:space="0" w:color="auto"/>
              <w:bottom w:val="single" w:sz="4" w:space="0" w:color="auto"/>
              <w:right w:val="single" w:sz="4" w:space="0" w:color="auto"/>
            </w:tcBorders>
          </w:tcPr>
          <w:p w:rsidR="004E496F" w:rsidRPr="000C61DF" w:rsidRDefault="004E496F" w:rsidP="004E496F">
            <w:pPr>
              <w:spacing w:line="240" w:lineRule="auto"/>
              <w:rPr>
                <w:rFonts w:ascii="Times New Roman" w:hAnsi="Times New Roman" w:cs="Times New Roman"/>
                <w:b/>
                <w:bCs/>
                <w:sz w:val="24"/>
                <w:szCs w:val="24"/>
                <w:lang w:val="kk-KZ"/>
              </w:rPr>
            </w:pPr>
            <w:r w:rsidRPr="000C61DF">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0C61DF">
              <w:rPr>
                <w:rFonts w:ascii="Times New Roman" w:hAnsi="Times New Roman" w:cs="Times New Roman"/>
                <w:b/>
                <w:bCs/>
                <w:sz w:val="24"/>
                <w:szCs w:val="24"/>
                <w:lang w:val="kk-KZ"/>
              </w:rPr>
              <w:t>(мәдени - гигиеналық дағдыларды қалыптастыру)</w:t>
            </w:r>
          </w:p>
        </w:tc>
      </w:tr>
      <w:tr w:rsidR="000E1A45" w:rsidRPr="00CB7959" w:rsidTr="000E1A45">
        <w:trPr>
          <w:trHeight w:val="70"/>
        </w:trPr>
        <w:tc>
          <w:tcPr>
            <w:tcW w:w="2416" w:type="dxa"/>
            <w:tcBorders>
              <w:top w:val="single" w:sz="4" w:space="0" w:color="auto"/>
              <w:left w:val="single" w:sz="4" w:space="0" w:color="auto"/>
              <w:bottom w:val="single" w:sz="4" w:space="0" w:color="auto"/>
              <w:right w:val="single" w:sz="4" w:space="0" w:color="auto"/>
            </w:tcBorders>
            <w:hideMark/>
          </w:tcPr>
          <w:p w:rsidR="004E496F" w:rsidRPr="000C61DF" w:rsidRDefault="004E496F" w:rsidP="00F75564">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Ұйымдастырылған</w:t>
            </w:r>
          </w:p>
          <w:p w:rsidR="004E496F" w:rsidRPr="000C61DF" w:rsidRDefault="004E496F" w:rsidP="00F75564">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bCs/>
                <w:sz w:val="24"/>
                <w:szCs w:val="24"/>
                <w:lang w:val="kk-KZ"/>
              </w:rPr>
              <w:t>іс-әрекетке дайындық</w:t>
            </w:r>
          </w:p>
        </w:tc>
        <w:tc>
          <w:tcPr>
            <w:tcW w:w="2526"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F75564">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Дидактикалық ойын: </w:t>
            </w:r>
          </w:p>
          <w:p w:rsidR="004E496F" w:rsidRPr="000C61DF" w:rsidRDefault="004E496F" w:rsidP="00F75564">
            <w:pPr>
              <w:rPr>
                <w:rFonts w:ascii="Times New Roman" w:hAnsi="Times New Roman" w:cs="Times New Roman"/>
                <w:b/>
                <w:sz w:val="24"/>
                <w:szCs w:val="24"/>
                <w:lang w:val="kk-KZ"/>
              </w:rPr>
            </w:pPr>
            <w:r w:rsidRPr="000C61DF">
              <w:rPr>
                <w:rFonts w:ascii="Times New Roman" w:hAnsi="Times New Roman" w:cs="Times New Roman"/>
                <w:b/>
                <w:sz w:val="24"/>
                <w:szCs w:val="24"/>
                <w:lang w:val="kk-KZ"/>
              </w:rPr>
              <w:t>«Шарлар»</w:t>
            </w:r>
          </w:p>
          <w:p w:rsidR="004E496F" w:rsidRPr="000C61DF" w:rsidRDefault="004E496F" w:rsidP="00F75564">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Мақсаты: </w:t>
            </w:r>
          </w:p>
          <w:p w:rsidR="004E496F" w:rsidRPr="000C61DF" w:rsidRDefault="004E496F" w:rsidP="00F75564">
            <w:pPr>
              <w:widowControl w:val="0"/>
              <w:ind w:right="-66"/>
              <w:rPr>
                <w:rFonts w:ascii="Times New Roman" w:eastAsia="OEGHA+TimesNewRomanPSMT" w:hAnsi="Times New Roman" w:cs="Times New Roman"/>
                <w:color w:val="000000"/>
                <w:sz w:val="24"/>
                <w:szCs w:val="24"/>
                <w:lang w:val="kk-KZ"/>
              </w:rPr>
            </w:pPr>
            <w:r w:rsidRPr="000C61DF">
              <w:rPr>
                <w:rFonts w:ascii="Times New Roman" w:eastAsia="OEGHA+TimesNewRomanPSMT" w:hAnsi="Times New Roman" w:cs="Times New Roman"/>
                <w:color w:val="000000"/>
                <w:sz w:val="24"/>
                <w:szCs w:val="24"/>
                <w:lang w:val="kk-KZ"/>
              </w:rPr>
              <w:t>Жа</w:t>
            </w:r>
            <w:r w:rsidRPr="000C61DF">
              <w:rPr>
                <w:rFonts w:ascii="Times New Roman" w:eastAsia="OEGHA+TimesNewRomanPSMT" w:hAnsi="Times New Roman" w:cs="Times New Roman"/>
                <w:color w:val="000000"/>
                <w:spacing w:val="1"/>
                <w:sz w:val="24"/>
                <w:szCs w:val="24"/>
                <w:lang w:val="kk-KZ"/>
              </w:rPr>
              <w:t>п</w:t>
            </w:r>
            <w:r w:rsidRPr="000C61DF">
              <w:rPr>
                <w:rFonts w:ascii="Times New Roman" w:eastAsia="OEGHA+TimesNewRomanPSMT" w:hAnsi="Times New Roman" w:cs="Times New Roman"/>
                <w:color w:val="000000"/>
                <w:spacing w:val="-1"/>
                <w:sz w:val="24"/>
                <w:szCs w:val="24"/>
                <w:lang w:val="kk-KZ"/>
              </w:rPr>
              <w:t>с</w:t>
            </w:r>
            <w:r w:rsidRPr="000C61DF">
              <w:rPr>
                <w:rFonts w:ascii="Times New Roman" w:eastAsia="OEGHA+TimesNewRomanPSMT" w:hAnsi="Times New Roman" w:cs="Times New Roman"/>
                <w:color w:val="000000"/>
                <w:spacing w:val="-2"/>
                <w:sz w:val="24"/>
                <w:szCs w:val="24"/>
                <w:lang w:val="kk-KZ"/>
              </w:rPr>
              <w:t>ы</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ға қ</w:t>
            </w:r>
            <w:r w:rsidRPr="000C61DF">
              <w:rPr>
                <w:rFonts w:ascii="Times New Roman" w:eastAsia="OEGHA+TimesNewRomanPSMT" w:hAnsi="Times New Roman" w:cs="Times New Roman"/>
                <w:color w:val="000000"/>
                <w:spacing w:val="1"/>
                <w:sz w:val="24"/>
                <w:szCs w:val="24"/>
                <w:lang w:val="kk-KZ"/>
              </w:rPr>
              <w:t>ызығушылық</w:t>
            </w:r>
            <w:r w:rsidRPr="000C61DF">
              <w:rPr>
                <w:rFonts w:ascii="Times New Roman" w:eastAsia="OEGHA+TimesNewRomanPSMT" w:hAnsi="Times New Roman" w:cs="Times New Roman"/>
                <w:color w:val="000000"/>
                <w:sz w:val="24"/>
                <w:szCs w:val="24"/>
                <w:lang w:val="kk-KZ"/>
              </w:rPr>
              <w:t xml:space="preserve">ты </w:t>
            </w:r>
            <w:r w:rsidRPr="000C61DF">
              <w:rPr>
                <w:rFonts w:ascii="Times New Roman" w:eastAsia="OEGHA+TimesNewRomanPSMT" w:hAnsi="Times New Roman" w:cs="Times New Roman"/>
                <w:color w:val="000000"/>
                <w:spacing w:val="1"/>
                <w:sz w:val="24"/>
                <w:szCs w:val="24"/>
                <w:lang w:val="kk-KZ"/>
              </w:rPr>
              <w:t>о</w:t>
            </w:r>
            <w:r w:rsidRPr="000C61DF">
              <w:rPr>
                <w:rFonts w:ascii="Times New Roman" w:eastAsia="OEGHA+TimesNewRomanPSMT" w:hAnsi="Times New Roman" w:cs="Times New Roman"/>
                <w:color w:val="000000"/>
                <w:sz w:val="24"/>
                <w:szCs w:val="24"/>
                <w:lang w:val="kk-KZ"/>
              </w:rPr>
              <w:t>ят</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b/>
                <w:color w:val="000000"/>
                <w:sz w:val="24"/>
                <w:szCs w:val="24"/>
                <w:lang w:val="kk-KZ"/>
              </w:rPr>
              <w:t>.</w:t>
            </w:r>
            <w:r w:rsidRPr="000C61DF">
              <w:rPr>
                <w:rFonts w:ascii="Times New Roman" w:eastAsia="OEGHA+TimesNewRomanPSMT" w:hAnsi="Times New Roman" w:cs="Times New Roman"/>
                <w:color w:val="000000"/>
                <w:sz w:val="24"/>
                <w:szCs w:val="24"/>
                <w:lang w:val="kk-KZ"/>
              </w:rPr>
              <w:t xml:space="preserve"> </w:t>
            </w:r>
          </w:p>
          <w:p w:rsidR="004E496F" w:rsidRPr="00F75564" w:rsidRDefault="004E496F" w:rsidP="00F75564">
            <w:pPr>
              <w:widowControl w:val="0"/>
              <w:ind w:right="-63"/>
              <w:rPr>
                <w:rFonts w:ascii="Times New Roman" w:hAnsi="Times New Roman" w:cs="Times New Roman"/>
                <w:b/>
                <w:color w:val="000000"/>
                <w:sz w:val="24"/>
                <w:szCs w:val="24"/>
                <w:lang w:val="kk-KZ"/>
              </w:rPr>
            </w:pPr>
            <w:r w:rsidRPr="000C61DF">
              <w:rPr>
                <w:rFonts w:ascii="Times New Roman" w:eastAsia="OEGHA+TimesNewRomanPSMT" w:hAnsi="Times New Roman" w:cs="Times New Roman"/>
                <w:b/>
                <w:color w:val="000000"/>
                <w:sz w:val="24"/>
                <w:szCs w:val="24"/>
                <w:lang w:val="kk-KZ"/>
              </w:rPr>
              <w:t xml:space="preserve">Шарты: </w:t>
            </w:r>
            <w:r w:rsidRPr="000C61DF">
              <w:rPr>
                <w:rFonts w:ascii="Times New Roman" w:eastAsia="OEGHA+TimesNewRomanPSMT" w:hAnsi="Times New Roman" w:cs="Times New Roman"/>
                <w:color w:val="000000"/>
                <w:sz w:val="24"/>
                <w:szCs w:val="24"/>
                <w:lang w:val="kk-KZ"/>
              </w:rPr>
              <w:t>балалар парақ беті</w:t>
            </w:r>
            <w:r w:rsidR="00F75564">
              <w:rPr>
                <w:rFonts w:ascii="Times New Roman" w:eastAsia="OEGHA+TimesNewRomanPSMT" w:hAnsi="Times New Roman" w:cs="Times New Roman"/>
                <w:color w:val="000000"/>
                <w:sz w:val="24"/>
                <w:szCs w:val="24"/>
                <w:lang w:val="kk-KZ"/>
              </w:rPr>
              <w:t>не домалақпен допты жапсыруды үйрету</w:t>
            </w:r>
          </w:p>
          <w:p w:rsidR="004E496F" w:rsidRPr="000C61DF" w:rsidRDefault="00F75564" w:rsidP="00F75564">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(жапсыру, </w:t>
            </w:r>
            <w:r w:rsidR="004E496F" w:rsidRPr="000C61DF">
              <w:rPr>
                <w:rFonts w:ascii="Times New Roman" w:hAnsi="Times New Roman" w:cs="Times New Roman"/>
                <w:b/>
                <w:sz w:val="24"/>
                <w:szCs w:val="24"/>
                <w:lang w:val="kk-KZ"/>
              </w:rPr>
              <w:t>шығармашылық дағдыларын, зерттеу   іс - әрекетін дамыту</w:t>
            </w:r>
            <w:r w:rsidR="004E496F" w:rsidRPr="000C61DF">
              <w:rPr>
                <w:rFonts w:ascii="Times New Roman" w:eastAsia="Times New Roman" w:hAnsi="Times New Roman" w:cs="Times New Roman"/>
                <w:b/>
                <w:sz w:val="24"/>
                <w:szCs w:val="24"/>
                <w:lang w:val="kk-KZ"/>
              </w:rPr>
              <w:t>)</w:t>
            </w:r>
          </w:p>
        </w:tc>
        <w:tc>
          <w:tcPr>
            <w:tcW w:w="2553" w:type="dxa"/>
            <w:gridSpan w:val="3"/>
            <w:tcBorders>
              <w:top w:val="single" w:sz="4" w:space="0" w:color="auto"/>
              <w:left w:val="single" w:sz="4" w:space="0" w:color="auto"/>
              <w:bottom w:val="single" w:sz="4" w:space="0" w:color="auto"/>
              <w:right w:val="single" w:sz="4" w:space="0" w:color="auto"/>
            </w:tcBorders>
          </w:tcPr>
          <w:p w:rsidR="004E496F" w:rsidRPr="000C61DF" w:rsidRDefault="004E496F" w:rsidP="00F75564">
            <w:pPr>
              <w:rPr>
                <w:rFonts w:ascii="Times New Roman" w:hAnsi="Times New Roman" w:cs="Times New Roman"/>
                <w:b/>
                <w:sz w:val="24"/>
                <w:szCs w:val="24"/>
                <w:lang w:val="kk-KZ"/>
              </w:rPr>
            </w:pPr>
            <w:r w:rsidRPr="000C61DF">
              <w:rPr>
                <w:rFonts w:ascii="Times New Roman" w:hAnsi="Times New Roman" w:cs="Times New Roman"/>
                <w:b/>
                <w:sz w:val="24"/>
                <w:szCs w:val="24"/>
                <w:lang w:val="kk-KZ"/>
              </w:rPr>
              <w:t>Үстел үсті ойыны</w:t>
            </w:r>
          </w:p>
          <w:p w:rsidR="004E496F" w:rsidRPr="000C61DF" w:rsidRDefault="004E496F" w:rsidP="00F75564">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«Шалқан» ертегісі </w:t>
            </w:r>
          </w:p>
          <w:p w:rsidR="004E496F" w:rsidRPr="000C61DF" w:rsidRDefault="004E496F" w:rsidP="00F75564">
            <w:pPr>
              <w:widowControl w:val="0"/>
              <w:ind w:right="-20"/>
              <w:rPr>
                <w:rFonts w:ascii="Times New Roman" w:eastAsia="OEGHA+TimesNewRomanPSMT" w:hAnsi="Times New Roman" w:cs="Times New Roman"/>
                <w:sz w:val="24"/>
                <w:szCs w:val="24"/>
                <w:lang w:val="kk-KZ"/>
              </w:rPr>
            </w:pPr>
            <w:r w:rsidRPr="000C61DF">
              <w:rPr>
                <w:rFonts w:ascii="Times New Roman" w:hAnsi="Times New Roman" w:cs="Times New Roman"/>
                <w:b/>
                <w:sz w:val="24"/>
                <w:szCs w:val="24"/>
                <w:lang w:val="kk-KZ"/>
              </w:rPr>
              <w:t>Мақсаты:</w:t>
            </w:r>
            <w:r w:rsidRPr="000C61DF">
              <w:rPr>
                <w:rFonts w:ascii="Times New Roman" w:eastAsia="OEGHA+TimesNewRomanPSMT" w:hAnsi="Times New Roman" w:cs="Times New Roman"/>
                <w:sz w:val="24"/>
                <w:szCs w:val="24"/>
                <w:lang w:val="kk-KZ"/>
              </w:rPr>
              <w:t xml:space="preserve"> Ба</w:t>
            </w:r>
            <w:r w:rsidRPr="000C61DF">
              <w:rPr>
                <w:rFonts w:ascii="Times New Roman" w:eastAsia="OEGHA+TimesNewRomanPSMT" w:hAnsi="Times New Roman" w:cs="Times New Roman"/>
                <w:spacing w:val="-1"/>
                <w:sz w:val="24"/>
                <w:szCs w:val="24"/>
                <w:lang w:val="kk-KZ"/>
              </w:rPr>
              <w:t>л</w:t>
            </w:r>
            <w:r w:rsidRPr="000C61DF">
              <w:rPr>
                <w:rFonts w:ascii="Times New Roman" w:eastAsia="OEGHA+TimesNewRomanPSMT" w:hAnsi="Times New Roman" w:cs="Times New Roman"/>
                <w:sz w:val="24"/>
                <w:szCs w:val="24"/>
                <w:lang w:val="kk-KZ"/>
              </w:rPr>
              <w:t>алард</w:t>
            </w:r>
            <w:r w:rsidRPr="000C61DF">
              <w:rPr>
                <w:rFonts w:ascii="Times New Roman" w:eastAsia="OEGHA+TimesNewRomanPSMT" w:hAnsi="Times New Roman" w:cs="Times New Roman"/>
                <w:spacing w:val="-1"/>
                <w:sz w:val="24"/>
                <w:szCs w:val="24"/>
                <w:lang w:val="kk-KZ"/>
              </w:rPr>
              <w:t>ы</w:t>
            </w:r>
            <w:r w:rsidRPr="000C61DF">
              <w:rPr>
                <w:rFonts w:ascii="Times New Roman" w:eastAsia="OEGHA+TimesNewRomanPSMT" w:hAnsi="Times New Roman" w:cs="Times New Roman"/>
                <w:sz w:val="24"/>
                <w:szCs w:val="24"/>
                <w:lang w:val="kk-KZ"/>
              </w:rPr>
              <w:t>ң жас</w:t>
            </w:r>
            <w:r w:rsidRPr="000C61DF">
              <w:rPr>
                <w:rFonts w:ascii="Times New Roman" w:eastAsia="OEGHA+TimesNewRomanPSMT" w:hAnsi="Times New Roman" w:cs="Times New Roman"/>
                <w:spacing w:val="-2"/>
                <w:sz w:val="24"/>
                <w:szCs w:val="24"/>
                <w:lang w:val="kk-KZ"/>
              </w:rPr>
              <w:t>т</w:t>
            </w:r>
            <w:r w:rsidRPr="000C61DF">
              <w:rPr>
                <w:rFonts w:ascii="Times New Roman" w:eastAsia="OEGHA+TimesNewRomanPSMT" w:hAnsi="Times New Roman" w:cs="Times New Roman"/>
                <w:sz w:val="24"/>
                <w:szCs w:val="24"/>
                <w:lang w:val="kk-KZ"/>
              </w:rPr>
              <w:t>а</w:t>
            </w:r>
            <w:r w:rsidRPr="000C61DF">
              <w:rPr>
                <w:rFonts w:ascii="Times New Roman" w:eastAsia="OEGHA+TimesNewRomanPSMT" w:hAnsi="Times New Roman" w:cs="Times New Roman"/>
                <w:spacing w:val="-1"/>
                <w:sz w:val="24"/>
                <w:szCs w:val="24"/>
                <w:lang w:val="kk-KZ"/>
              </w:rPr>
              <w:t>р</w:t>
            </w:r>
            <w:r w:rsidRPr="000C61DF">
              <w:rPr>
                <w:rFonts w:ascii="Times New Roman" w:eastAsia="OEGHA+TimesNewRomanPSMT" w:hAnsi="Times New Roman" w:cs="Times New Roman"/>
                <w:sz w:val="24"/>
                <w:szCs w:val="24"/>
                <w:lang w:val="kk-KZ"/>
              </w:rPr>
              <w:t xml:space="preserve">ына </w:t>
            </w:r>
            <w:r w:rsidRPr="000C61DF">
              <w:rPr>
                <w:rFonts w:ascii="Times New Roman" w:eastAsia="OEGHA+TimesNewRomanPSMT" w:hAnsi="Times New Roman" w:cs="Times New Roman"/>
                <w:spacing w:val="-2"/>
                <w:sz w:val="24"/>
                <w:szCs w:val="24"/>
                <w:lang w:val="kk-KZ"/>
              </w:rPr>
              <w:t>с</w:t>
            </w:r>
            <w:r w:rsidRPr="000C61DF">
              <w:rPr>
                <w:rFonts w:ascii="Times New Roman" w:eastAsia="OEGHA+TimesNewRomanPSMT" w:hAnsi="Times New Roman" w:cs="Times New Roman"/>
                <w:sz w:val="24"/>
                <w:szCs w:val="24"/>
                <w:lang w:val="kk-KZ"/>
              </w:rPr>
              <w:t>ә</w:t>
            </w:r>
            <w:r w:rsidRPr="000C61DF">
              <w:rPr>
                <w:rFonts w:ascii="Times New Roman" w:eastAsia="OEGHA+TimesNewRomanPSMT" w:hAnsi="Times New Roman" w:cs="Times New Roman"/>
                <w:spacing w:val="-1"/>
                <w:sz w:val="24"/>
                <w:szCs w:val="24"/>
                <w:lang w:val="kk-KZ"/>
              </w:rPr>
              <w:t xml:space="preserve">йкес </w:t>
            </w:r>
            <w:r w:rsidRPr="000C61DF">
              <w:rPr>
                <w:rFonts w:ascii="Times New Roman" w:eastAsia="OEGHA+TimesNewRomanPSMT" w:hAnsi="Times New Roman" w:cs="Times New Roman"/>
                <w:spacing w:val="-2"/>
                <w:sz w:val="24"/>
                <w:szCs w:val="24"/>
                <w:lang w:val="kk-KZ"/>
              </w:rPr>
              <w:t>к</w:t>
            </w:r>
            <w:r w:rsidRPr="000C61DF">
              <w:rPr>
                <w:rFonts w:ascii="Times New Roman" w:eastAsia="OEGHA+TimesNewRomanPSMT" w:hAnsi="Times New Roman" w:cs="Times New Roman"/>
                <w:spacing w:val="1"/>
                <w:sz w:val="24"/>
                <w:szCs w:val="24"/>
                <w:lang w:val="kk-KZ"/>
              </w:rPr>
              <w:t>ө</w:t>
            </w:r>
            <w:r w:rsidRPr="000C61DF">
              <w:rPr>
                <w:rFonts w:ascii="Times New Roman" w:eastAsia="OEGHA+TimesNewRomanPSMT" w:hAnsi="Times New Roman" w:cs="Times New Roman"/>
                <w:sz w:val="24"/>
                <w:szCs w:val="24"/>
                <w:lang w:val="kk-KZ"/>
              </w:rPr>
              <w:t>ркем шығармал</w:t>
            </w:r>
            <w:r w:rsidRPr="000C61DF">
              <w:rPr>
                <w:rFonts w:ascii="Times New Roman" w:eastAsia="OEGHA+TimesNewRomanPSMT" w:hAnsi="Times New Roman" w:cs="Times New Roman"/>
                <w:spacing w:val="-2"/>
                <w:sz w:val="24"/>
                <w:szCs w:val="24"/>
                <w:lang w:val="kk-KZ"/>
              </w:rPr>
              <w:t>а</w:t>
            </w:r>
            <w:r w:rsidRPr="000C61DF">
              <w:rPr>
                <w:rFonts w:ascii="Times New Roman" w:eastAsia="OEGHA+TimesNewRomanPSMT" w:hAnsi="Times New Roman" w:cs="Times New Roman"/>
                <w:sz w:val="24"/>
                <w:szCs w:val="24"/>
                <w:lang w:val="kk-KZ"/>
              </w:rPr>
              <w:t xml:space="preserve">р </w:t>
            </w:r>
            <w:r w:rsidRPr="000C61DF">
              <w:rPr>
                <w:rFonts w:ascii="Times New Roman" w:eastAsia="OEGHA+TimesNewRomanPSMT" w:hAnsi="Times New Roman" w:cs="Times New Roman"/>
                <w:spacing w:val="-1"/>
                <w:sz w:val="24"/>
                <w:szCs w:val="24"/>
                <w:lang w:val="kk-KZ"/>
              </w:rPr>
              <w:t>о</w:t>
            </w:r>
            <w:r w:rsidRPr="000C61DF">
              <w:rPr>
                <w:rFonts w:ascii="Times New Roman" w:eastAsia="OEGHA+TimesNewRomanPSMT" w:hAnsi="Times New Roman" w:cs="Times New Roman"/>
                <w:sz w:val="24"/>
                <w:szCs w:val="24"/>
                <w:lang w:val="kk-KZ"/>
              </w:rPr>
              <w:t>қ</w:t>
            </w:r>
            <w:r w:rsidRPr="000C61DF">
              <w:rPr>
                <w:rFonts w:ascii="Times New Roman" w:eastAsia="OEGHA+TimesNewRomanPSMT" w:hAnsi="Times New Roman" w:cs="Times New Roman"/>
                <w:spacing w:val="-2"/>
                <w:sz w:val="24"/>
                <w:szCs w:val="24"/>
                <w:lang w:val="kk-KZ"/>
              </w:rPr>
              <w:t>у</w:t>
            </w:r>
            <w:r w:rsidRPr="000C61DF">
              <w:rPr>
                <w:rFonts w:ascii="Times New Roman" w:eastAsia="OEGHA+TimesNewRomanPSMT" w:hAnsi="Times New Roman" w:cs="Times New Roman"/>
                <w:sz w:val="24"/>
                <w:szCs w:val="24"/>
                <w:lang w:val="kk-KZ"/>
              </w:rPr>
              <w:t xml:space="preserve">. Кейіпкерлердің әрекеттерін қайталап ойнайды, артикуляциялық жаттығуларды орындау. </w:t>
            </w:r>
          </w:p>
          <w:p w:rsidR="004E496F" w:rsidRPr="00E33D90" w:rsidRDefault="004E496F" w:rsidP="00E33D90">
            <w:pPr>
              <w:widowControl w:val="0"/>
              <w:ind w:right="-20"/>
              <w:rPr>
                <w:rFonts w:ascii="Times New Roman" w:hAnsi="Times New Roman" w:cs="Times New Roman"/>
                <w:b/>
                <w:sz w:val="24"/>
                <w:szCs w:val="24"/>
                <w:lang w:val="kk-KZ"/>
              </w:rPr>
            </w:pPr>
            <w:r w:rsidRPr="000C61DF">
              <w:rPr>
                <w:rFonts w:ascii="Times New Roman" w:eastAsia="OEGHA+TimesNewRomanPSMT" w:hAnsi="Times New Roman" w:cs="Times New Roman"/>
                <w:b/>
                <w:sz w:val="24"/>
                <w:szCs w:val="24"/>
                <w:lang w:val="kk-KZ"/>
              </w:rPr>
              <w:t>(көркем әдебиет</w:t>
            </w:r>
            <w:r w:rsidRPr="000C61DF">
              <w:rPr>
                <w:rFonts w:ascii="Times New Roman" w:hAnsi="Times New Roman" w:cs="Times New Roman"/>
                <w:b/>
                <w:sz w:val="24"/>
                <w:szCs w:val="24"/>
                <w:lang w:val="kk-KZ"/>
              </w:rPr>
              <w:t xml:space="preserve"> коммуникативтік дағдыларды дамыту).</w:t>
            </w:r>
          </w:p>
        </w:tc>
        <w:tc>
          <w:tcPr>
            <w:tcW w:w="2693" w:type="dxa"/>
            <w:gridSpan w:val="7"/>
            <w:tcBorders>
              <w:top w:val="single" w:sz="4" w:space="0" w:color="auto"/>
              <w:left w:val="single" w:sz="4" w:space="0" w:color="auto"/>
              <w:bottom w:val="single" w:sz="4" w:space="0" w:color="auto"/>
              <w:right w:val="single" w:sz="4" w:space="0" w:color="auto"/>
            </w:tcBorders>
          </w:tcPr>
          <w:p w:rsidR="004E496F" w:rsidRPr="000C61DF" w:rsidRDefault="004E496F" w:rsidP="00F75564">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Дидактикалық ойын: </w:t>
            </w:r>
          </w:p>
          <w:p w:rsidR="004E496F" w:rsidRPr="000C61DF" w:rsidRDefault="004E496F" w:rsidP="00F75564">
            <w:pPr>
              <w:rPr>
                <w:rFonts w:ascii="Times New Roman" w:hAnsi="Times New Roman" w:cs="Times New Roman"/>
                <w:b/>
                <w:sz w:val="24"/>
                <w:szCs w:val="24"/>
                <w:lang w:val="kk-KZ"/>
              </w:rPr>
            </w:pPr>
            <w:r w:rsidRPr="000C61DF">
              <w:rPr>
                <w:rFonts w:ascii="Times New Roman" w:hAnsi="Times New Roman" w:cs="Times New Roman"/>
                <w:b/>
                <w:sz w:val="24"/>
                <w:szCs w:val="24"/>
                <w:lang w:val="kk-KZ"/>
              </w:rPr>
              <w:t>«Сиқырлы қораптар»</w:t>
            </w:r>
          </w:p>
          <w:p w:rsidR="004E496F" w:rsidRPr="00F75564" w:rsidRDefault="004E496F" w:rsidP="00F75564">
            <w:pPr>
              <w:widowControl w:val="0"/>
              <w:ind w:right="-8"/>
              <w:rPr>
                <w:rFonts w:ascii="Times New Roman" w:eastAsia="OEGHA+TimesNewRomanPSMT" w:hAnsi="Times New Roman" w:cs="Times New Roman"/>
                <w:color w:val="000000"/>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eastAsia="OEGHA+TimesNewRomanPSMT" w:hAnsi="Times New Roman" w:cs="Times New Roman"/>
                <w:color w:val="000000"/>
                <w:sz w:val="24"/>
                <w:szCs w:val="24"/>
                <w:lang w:val="kk-KZ"/>
              </w:rPr>
              <w:t xml:space="preserve">Қарапайым құрастыру дағдыларын бекіту: үстіне, </w:t>
            </w:r>
            <w:r w:rsidR="00E33D90">
              <w:rPr>
                <w:rFonts w:ascii="Times New Roman" w:eastAsia="OEGHA+TimesNewRomanPSMT" w:hAnsi="Times New Roman" w:cs="Times New Roman"/>
                <w:color w:val="000000"/>
                <w:sz w:val="24"/>
                <w:szCs w:val="24"/>
                <w:lang w:val="kk-KZ"/>
              </w:rPr>
              <w:t xml:space="preserve">жанына қою </w:t>
            </w:r>
            <w:r w:rsidR="00F75564">
              <w:rPr>
                <w:rFonts w:ascii="Times New Roman" w:eastAsia="OEGHA+TimesNewRomanPSMT" w:hAnsi="Times New Roman" w:cs="Times New Roman"/>
                <w:color w:val="000000"/>
                <w:sz w:val="24"/>
                <w:szCs w:val="24"/>
                <w:lang w:val="kk-KZ"/>
              </w:rPr>
              <w:t xml:space="preserve"> </w:t>
            </w:r>
            <w:r w:rsidRPr="000C61DF">
              <w:rPr>
                <w:rFonts w:ascii="Times New Roman" w:eastAsia="OEGHA+TimesNewRomanPSMT" w:hAnsi="Times New Roman" w:cs="Times New Roman"/>
                <w:b/>
                <w:color w:val="000000"/>
                <w:sz w:val="24"/>
                <w:szCs w:val="24"/>
                <w:lang w:val="kk-KZ"/>
              </w:rPr>
              <w:t xml:space="preserve">Шарты: </w:t>
            </w:r>
            <w:r w:rsidRPr="000C61DF">
              <w:rPr>
                <w:rFonts w:ascii="Times New Roman" w:eastAsia="OEGHA+TimesNewRomanPSMT" w:hAnsi="Times New Roman" w:cs="Times New Roman"/>
                <w:color w:val="000000"/>
                <w:sz w:val="24"/>
                <w:szCs w:val="24"/>
                <w:lang w:val="kk-KZ"/>
              </w:rPr>
              <w:t>әуен ырғағымен сиқырлы қорап ішіндегі суреттерді үстіне жанына қойып құрастыру</w:t>
            </w:r>
            <w:r w:rsidRPr="000C61DF">
              <w:rPr>
                <w:rFonts w:ascii="Times New Roman" w:eastAsia="OEGHA+TimesNewRomanPSMT" w:hAnsi="Times New Roman" w:cs="Times New Roman"/>
                <w:b/>
                <w:color w:val="000000"/>
                <w:sz w:val="24"/>
                <w:szCs w:val="24"/>
                <w:lang w:val="kk-KZ"/>
              </w:rPr>
              <w:t xml:space="preserve">. </w:t>
            </w:r>
          </w:p>
          <w:p w:rsidR="004E496F" w:rsidRPr="000C61DF" w:rsidRDefault="004E496F" w:rsidP="00F75564">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(құрастыру </w:t>
            </w:r>
          </w:p>
          <w:p w:rsidR="004E496F" w:rsidRPr="000C61DF" w:rsidRDefault="004E496F" w:rsidP="00F75564">
            <w:pPr>
              <w:rPr>
                <w:rFonts w:ascii="Times New Roman" w:hAnsi="Times New Roman" w:cs="Times New Roman"/>
                <w:b/>
                <w:sz w:val="24"/>
                <w:szCs w:val="24"/>
                <w:lang w:val="kk-KZ"/>
              </w:rPr>
            </w:pPr>
            <w:r w:rsidRPr="000C61DF">
              <w:rPr>
                <w:rFonts w:ascii="Times New Roman" w:hAnsi="Times New Roman" w:cs="Times New Roman"/>
                <w:b/>
                <w:sz w:val="24"/>
                <w:szCs w:val="24"/>
                <w:lang w:val="kk-KZ"/>
              </w:rPr>
              <w:t>музыка*** шығармашылық дағдыларын, зерттеу іс - әрекетін дамыту)</w:t>
            </w:r>
          </w:p>
        </w:tc>
        <w:tc>
          <w:tcPr>
            <w:tcW w:w="2410" w:type="dxa"/>
            <w:gridSpan w:val="4"/>
            <w:tcBorders>
              <w:top w:val="single" w:sz="4" w:space="0" w:color="auto"/>
              <w:left w:val="single" w:sz="4" w:space="0" w:color="auto"/>
              <w:bottom w:val="single" w:sz="4" w:space="0" w:color="auto"/>
              <w:right w:val="single" w:sz="4" w:space="0" w:color="auto"/>
            </w:tcBorders>
          </w:tcPr>
          <w:p w:rsidR="004E496F" w:rsidRPr="000C61DF" w:rsidRDefault="004E496F" w:rsidP="00F75564">
            <w:pPr>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Әңгімелесу. </w:t>
            </w:r>
          </w:p>
          <w:p w:rsidR="004E496F" w:rsidRPr="000C61DF" w:rsidRDefault="004E496F" w:rsidP="00F75564">
            <w:pPr>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«Менің отбасым» </w:t>
            </w:r>
          </w:p>
          <w:p w:rsidR="004E496F" w:rsidRPr="000C61DF" w:rsidRDefault="004E496F" w:rsidP="00F75564">
            <w:pPr>
              <w:widowControl w:val="0"/>
              <w:ind w:right="-57"/>
              <w:rPr>
                <w:rFonts w:ascii="Times New Roman" w:eastAsia="OEGHA+TimesNewRomanPSMT" w:hAnsi="Times New Roman" w:cs="Times New Roman"/>
                <w:color w:val="000000"/>
                <w:sz w:val="24"/>
                <w:szCs w:val="24"/>
                <w:lang w:val="kk-KZ"/>
              </w:rPr>
            </w:pPr>
            <w:r w:rsidRPr="000C61DF">
              <w:rPr>
                <w:rFonts w:ascii="Times New Roman" w:eastAsia="Times New Roman" w:hAnsi="Times New Roman" w:cs="Times New Roman"/>
                <w:b/>
                <w:sz w:val="24"/>
                <w:szCs w:val="24"/>
                <w:lang w:val="kk-KZ"/>
              </w:rPr>
              <w:t>Мақсаты:</w:t>
            </w:r>
            <w:r w:rsidR="00E33D90">
              <w:rPr>
                <w:rFonts w:ascii="Times New Roman" w:eastAsia="Times New Roman" w:hAnsi="Times New Roman" w:cs="Times New Roman"/>
                <w:b/>
                <w:sz w:val="24"/>
                <w:szCs w:val="24"/>
                <w:lang w:val="kk-KZ"/>
              </w:rPr>
              <w:t xml:space="preserve"> </w:t>
            </w:r>
            <w:r w:rsidRPr="000C61DF">
              <w:rPr>
                <w:rFonts w:ascii="Times New Roman" w:eastAsia="OEGHA+TimesNewRomanPSMT" w:hAnsi="Times New Roman" w:cs="Times New Roman"/>
                <w:color w:val="000000"/>
                <w:sz w:val="24"/>
                <w:szCs w:val="24"/>
                <w:lang w:val="kk-KZ"/>
              </w:rPr>
              <w:t>«</w:t>
            </w:r>
            <w:r w:rsidRPr="000C61DF">
              <w:rPr>
                <w:rFonts w:ascii="Times New Roman" w:eastAsia="OEGHA+TimesNewRomanPSMT" w:hAnsi="Times New Roman" w:cs="Times New Roman"/>
                <w:color w:val="000000"/>
                <w:spacing w:val="-4"/>
                <w:sz w:val="24"/>
                <w:szCs w:val="24"/>
                <w:lang w:val="kk-KZ"/>
              </w:rPr>
              <w:t>М</w:t>
            </w:r>
            <w:r w:rsidRPr="000C61DF">
              <w:rPr>
                <w:rFonts w:ascii="Times New Roman" w:eastAsia="OEGHA+TimesNewRomanPSMT" w:hAnsi="Times New Roman" w:cs="Times New Roman"/>
                <w:color w:val="000000"/>
                <w:sz w:val="24"/>
                <w:szCs w:val="24"/>
                <w:lang w:val="kk-KZ"/>
              </w:rPr>
              <w:t xml:space="preserve">ен» </w:t>
            </w:r>
            <w:r w:rsidRPr="000C61DF">
              <w:rPr>
                <w:rFonts w:ascii="Times New Roman" w:eastAsia="OEGHA+TimesNewRomanPSMT" w:hAnsi="Times New Roman" w:cs="Times New Roman"/>
                <w:color w:val="000000"/>
                <w:spacing w:val="-2"/>
                <w:sz w:val="24"/>
                <w:szCs w:val="24"/>
                <w:lang w:val="kk-KZ"/>
              </w:rPr>
              <w:t>б</w:t>
            </w:r>
            <w:r w:rsidRPr="000C61DF">
              <w:rPr>
                <w:rFonts w:ascii="Times New Roman" w:eastAsia="OEGHA+TimesNewRomanPSMT" w:hAnsi="Times New Roman" w:cs="Times New Roman"/>
                <w:color w:val="000000"/>
                <w:sz w:val="24"/>
                <w:szCs w:val="24"/>
                <w:lang w:val="kk-KZ"/>
              </w:rPr>
              <w:t>ей</w:t>
            </w:r>
            <w:r w:rsidRPr="000C61DF">
              <w:rPr>
                <w:rFonts w:ascii="Times New Roman" w:eastAsia="OEGHA+TimesNewRomanPSMT" w:hAnsi="Times New Roman" w:cs="Times New Roman"/>
                <w:color w:val="000000"/>
                <w:spacing w:val="-1"/>
                <w:sz w:val="24"/>
                <w:szCs w:val="24"/>
                <w:lang w:val="kk-KZ"/>
              </w:rPr>
              <w:t>н</w:t>
            </w:r>
            <w:r w:rsidRPr="000C61DF">
              <w:rPr>
                <w:rFonts w:ascii="Times New Roman" w:eastAsia="OEGHA+TimesNewRomanPSMT" w:hAnsi="Times New Roman" w:cs="Times New Roman"/>
                <w:color w:val="000000"/>
                <w:spacing w:val="6"/>
                <w:sz w:val="24"/>
                <w:szCs w:val="24"/>
                <w:lang w:val="kk-KZ"/>
              </w:rPr>
              <w:t>е</w:t>
            </w:r>
            <w:r w:rsidRPr="000C61DF">
              <w:rPr>
                <w:rFonts w:ascii="Times New Roman" w:eastAsia="OEGHA+TimesNewRomanPSMT" w:hAnsi="Times New Roman" w:cs="Times New Roman"/>
                <w:color w:val="000000"/>
                <w:sz w:val="24"/>
                <w:szCs w:val="24"/>
                <w:lang w:val="kk-KZ"/>
              </w:rPr>
              <w:t xml:space="preserve">сі. </w:t>
            </w:r>
            <w:r w:rsidRPr="000C61DF">
              <w:rPr>
                <w:rFonts w:ascii="Times New Roman" w:eastAsia="OEGHA+TimesNewRomanPSMT" w:hAnsi="Times New Roman" w:cs="Times New Roman"/>
                <w:color w:val="000000"/>
                <w:spacing w:val="-3"/>
                <w:sz w:val="24"/>
                <w:szCs w:val="24"/>
                <w:lang w:val="kk-KZ"/>
              </w:rPr>
              <w:t>Е</w:t>
            </w:r>
            <w:r w:rsidRPr="000C61DF">
              <w:rPr>
                <w:rFonts w:ascii="Times New Roman" w:eastAsia="OEGHA+TimesNewRomanPSMT" w:hAnsi="Times New Roman" w:cs="Times New Roman"/>
                <w:color w:val="000000"/>
                <w:sz w:val="24"/>
                <w:szCs w:val="24"/>
                <w:lang w:val="kk-KZ"/>
              </w:rPr>
              <w:t>сі</w:t>
            </w:r>
            <w:r w:rsidRPr="000C61DF">
              <w:rPr>
                <w:rFonts w:ascii="Times New Roman" w:eastAsia="OEGHA+TimesNewRomanPSMT" w:hAnsi="Times New Roman" w:cs="Times New Roman"/>
                <w:color w:val="000000"/>
                <w:spacing w:val="-1"/>
                <w:sz w:val="24"/>
                <w:szCs w:val="24"/>
                <w:lang w:val="kk-KZ"/>
              </w:rPr>
              <w:t>м</w:t>
            </w:r>
            <w:r w:rsidRPr="000C61DF">
              <w:rPr>
                <w:rFonts w:ascii="Times New Roman" w:eastAsia="OEGHA+TimesNewRomanPSMT" w:hAnsi="Times New Roman" w:cs="Times New Roman"/>
                <w:color w:val="000000"/>
                <w:sz w:val="24"/>
                <w:szCs w:val="24"/>
                <w:lang w:val="kk-KZ"/>
              </w:rPr>
              <w:t xml:space="preserve">ін </w:t>
            </w:r>
            <w:r w:rsidRPr="000C61DF">
              <w:rPr>
                <w:rFonts w:ascii="Times New Roman" w:eastAsia="OEGHA+TimesNewRomanPSMT" w:hAnsi="Times New Roman" w:cs="Times New Roman"/>
                <w:color w:val="000000"/>
                <w:spacing w:val="-6"/>
                <w:sz w:val="24"/>
                <w:szCs w:val="24"/>
                <w:lang w:val="kk-KZ"/>
              </w:rPr>
              <w:t>а</w:t>
            </w:r>
            <w:r w:rsidRPr="000C61DF">
              <w:rPr>
                <w:rFonts w:ascii="Times New Roman" w:eastAsia="OEGHA+TimesNewRomanPSMT" w:hAnsi="Times New Roman" w:cs="Times New Roman"/>
                <w:color w:val="000000"/>
                <w:spacing w:val="1"/>
                <w:sz w:val="24"/>
                <w:szCs w:val="24"/>
                <w:lang w:val="kk-KZ"/>
              </w:rPr>
              <w:t>т</w:t>
            </w:r>
            <w:r w:rsidRPr="000C61DF">
              <w:rPr>
                <w:rFonts w:ascii="Times New Roman" w:eastAsia="OEGHA+TimesNewRomanPSMT" w:hAnsi="Times New Roman" w:cs="Times New Roman"/>
                <w:color w:val="000000"/>
                <w:sz w:val="24"/>
                <w:szCs w:val="24"/>
                <w:lang w:val="kk-KZ"/>
              </w:rPr>
              <w:t>ағ</w:t>
            </w:r>
            <w:r w:rsidRPr="000C61DF">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pacing w:val="-2"/>
                <w:sz w:val="24"/>
                <w:szCs w:val="24"/>
                <w:lang w:val="kk-KZ"/>
              </w:rPr>
              <w:t>н</w:t>
            </w:r>
            <w:r w:rsidRPr="000C61DF">
              <w:rPr>
                <w:rFonts w:ascii="Times New Roman" w:eastAsia="OEGHA+TimesNewRomanPSMT" w:hAnsi="Times New Roman" w:cs="Times New Roman"/>
                <w:color w:val="000000"/>
                <w:sz w:val="24"/>
                <w:szCs w:val="24"/>
                <w:lang w:val="kk-KZ"/>
              </w:rPr>
              <w:t>да ж</w:t>
            </w:r>
            <w:r w:rsidRPr="000C61DF">
              <w:rPr>
                <w:rFonts w:ascii="Times New Roman" w:eastAsia="OEGHA+TimesNewRomanPSMT" w:hAnsi="Times New Roman" w:cs="Times New Roman"/>
                <w:color w:val="000000"/>
                <w:spacing w:val="-15"/>
                <w:sz w:val="24"/>
                <w:szCs w:val="24"/>
                <w:lang w:val="kk-KZ"/>
              </w:rPr>
              <w:t>а</w:t>
            </w:r>
            <w:r w:rsidRPr="000C61DF">
              <w:rPr>
                <w:rFonts w:ascii="Times New Roman" w:eastAsia="OEGHA+TimesNewRomanPSMT" w:hAnsi="Times New Roman" w:cs="Times New Roman"/>
                <w:color w:val="000000"/>
                <w:spacing w:val="-6"/>
                <w:sz w:val="24"/>
                <w:szCs w:val="24"/>
                <w:lang w:val="kk-KZ"/>
              </w:rPr>
              <w:t>у</w:t>
            </w:r>
            <w:r w:rsidRPr="000C61DF">
              <w:rPr>
                <w:rFonts w:ascii="Times New Roman" w:eastAsia="OEGHA+TimesNewRomanPSMT" w:hAnsi="Times New Roman" w:cs="Times New Roman"/>
                <w:color w:val="000000"/>
                <w:spacing w:val="-5"/>
                <w:sz w:val="24"/>
                <w:szCs w:val="24"/>
                <w:lang w:val="kk-KZ"/>
              </w:rPr>
              <w:t>а</w:t>
            </w:r>
            <w:r w:rsidRPr="000C61DF">
              <w:rPr>
                <w:rFonts w:ascii="Times New Roman" w:eastAsia="OEGHA+TimesNewRomanPSMT" w:hAnsi="Times New Roman" w:cs="Times New Roman"/>
                <w:color w:val="000000"/>
                <w:sz w:val="24"/>
                <w:szCs w:val="24"/>
                <w:lang w:val="kk-KZ"/>
              </w:rPr>
              <w:t xml:space="preserve">п </w:t>
            </w:r>
            <w:r w:rsidRPr="000C61DF">
              <w:rPr>
                <w:rFonts w:ascii="Times New Roman" w:eastAsia="OEGHA+TimesNewRomanPSMT" w:hAnsi="Times New Roman" w:cs="Times New Roman"/>
                <w:color w:val="000000"/>
                <w:spacing w:val="-3"/>
                <w:sz w:val="24"/>
                <w:szCs w:val="24"/>
                <w:lang w:val="kk-KZ"/>
              </w:rPr>
              <w:t>б</w:t>
            </w:r>
            <w:r w:rsidRPr="000C61DF">
              <w:rPr>
                <w:rFonts w:ascii="Times New Roman" w:eastAsia="OEGHA+TimesNewRomanPSMT" w:hAnsi="Times New Roman" w:cs="Times New Roman"/>
                <w:color w:val="000000"/>
                <w:sz w:val="24"/>
                <w:szCs w:val="24"/>
                <w:lang w:val="kk-KZ"/>
              </w:rPr>
              <w:t>е</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pacing w:val="-32"/>
                <w:sz w:val="24"/>
                <w:szCs w:val="24"/>
                <w:lang w:val="kk-KZ"/>
              </w:rPr>
              <w:t>у</w:t>
            </w:r>
            <w:r w:rsidRPr="000C61DF">
              <w:rPr>
                <w:rFonts w:ascii="Times New Roman" w:eastAsia="OEGHA+TimesNewRomanPSMT" w:hAnsi="Times New Roman" w:cs="Times New Roman"/>
                <w:color w:val="000000"/>
                <w:sz w:val="24"/>
                <w:szCs w:val="24"/>
                <w:lang w:val="kk-KZ"/>
              </w:rPr>
              <w:t xml:space="preserve">, </w:t>
            </w:r>
            <w:r w:rsidRPr="000C61DF">
              <w:rPr>
                <w:rFonts w:ascii="Times New Roman" w:eastAsia="OEGHA+TimesNewRomanPSMT" w:hAnsi="Times New Roman" w:cs="Times New Roman"/>
                <w:color w:val="000000"/>
                <w:spacing w:val="1"/>
                <w:sz w:val="24"/>
                <w:szCs w:val="24"/>
                <w:lang w:val="kk-KZ"/>
              </w:rPr>
              <w:t>ө</w:t>
            </w:r>
            <w:r w:rsidRPr="000C61DF">
              <w:rPr>
                <w:rFonts w:ascii="Times New Roman" w:eastAsia="OEGHA+TimesNewRomanPSMT" w:hAnsi="Times New Roman" w:cs="Times New Roman"/>
                <w:color w:val="000000"/>
                <w:sz w:val="24"/>
                <w:szCs w:val="24"/>
                <w:lang w:val="kk-KZ"/>
              </w:rPr>
              <w:t xml:space="preserve">зін </w:t>
            </w:r>
            <w:r w:rsidRPr="000C61DF">
              <w:rPr>
                <w:rFonts w:ascii="Times New Roman" w:eastAsia="OEGHA+TimesNewRomanPSMT" w:hAnsi="Times New Roman" w:cs="Times New Roman"/>
                <w:color w:val="000000"/>
                <w:spacing w:val="-2"/>
                <w:sz w:val="24"/>
                <w:szCs w:val="24"/>
                <w:lang w:val="kk-KZ"/>
              </w:rPr>
              <w:t>а</w:t>
            </w:r>
            <w:r w:rsidRPr="000C61DF">
              <w:rPr>
                <w:rFonts w:ascii="Times New Roman" w:eastAsia="OEGHA+TimesNewRomanPSMT" w:hAnsi="Times New Roman" w:cs="Times New Roman"/>
                <w:color w:val="000000"/>
                <w:sz w:val="24"/>
                <w:szCs w:val="24"/>
                <w:lang w:val="kk-KZ"/>
              </w:rPr>
              <w:t>йн</w:t>
            </w:r>
            <w:r w:rsidRPr="000C61DF">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z w:val="24"/>
                <w:szCs w:val="24"/>
                <w:lang w:val="kk-KZ"/>
              </w:rPr>
              <w:t>д</w:t>
            </w:r>
            <w:r w:rsidRPr="000C61DF">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z w:val="24"/>
                <w:szCs w:val="24"/>
                <w:lang w:val="kk-KZ"/>
              </w:rPr>
              <w:t>н ж</w:t>
            </w:r>
            <w:r w:rsidRPr="000C61DF">
              <w:rPr>
                <w:rFonts w:ascii="Times New Roman" w:eastAsia="OEGHA+TimesNewRomanPSMT" w:hAnsi="Times New Roman" w:cs="Times New Roman"/>
                <w:color w:val="000000"/>
                <w:spacing w:val="-1"/>
                <w:sz w:val="24"/>
                <w:szCs w:val="24"/>
                <w:lang w:val="kk-KZ"/>
              </w:rPr>
              <w:t>ән</w:t>
            </w:r>
            <w:r w:rsidRPr="000C61DF">
              <w:rPr>
                <w:rFonts w:ascii="Times New Roman" w:eastAsia="OEGHA+TimesNewRomanPSMT" w:hAnsi="Times New Roman" w:cs="Times New Roman"/>
                <w:color w:val="000000"/>
                <w:sz w:val="24"/>
                <w:szCs w:val="24"/>
                <w:lang w:val="kk-KZ"/>
              </w:rPr>
              <w:t>е ф</w:t>
            </w:r>
            <w:r w:rsidRPr="000C61DF">
              <w:rPr>
                <w:rFonts w:ascii="Times New Roman" w:eastAsia="OEGHA+TimesNewRomanPSMT" w:hAnsi="Times New Roman" w:cs="Times New Roman"/>
                <w:color w:val="000000"/>
                <w:spacing w:val="-2"/>
                <w:sz w:val="24"/>
                <w:szCs w:val="24"/>
                <w:lang w:val="kk-KZ"/>
              </w:rPr>
              <w:t>о</w:t>
            </w:r>
            <w:r w:rsidRPr="000C61DF">
              <w:rPr>
                <w:rFonts w:ascii="Times New Roman" w:eastAsia="OEGHA+TimesNewRomanPSMT" w:hAnsi="Times New Roman" w:cs="Times New Roman"/>
                <w:color w:val="000000"/>
                <w:spacing w:val="-4"/>
                <w:sz w:val="24"/>
                <w:szCs w:val="24"/>
                <w:lang w:val="kk-KZ"/>
              </w:rPr>
              <w:t>т</w:t>
            </w:r>
            <w:r w:rsidRPr="000C61DF">
              <w:rPr>
                <w:rFonts w:ascii="Times New Roman" w:eastAsia="OEGHA+TimesNewRomanPSMT" w:hAnsi="Times New Roman" w:cs="Times New Roman"/>
                <w:color w:val="000000"/>
                <w:spacing w:val="7"/>
                <w:sz w:val="24"/>
                <w:szCs w:val="24"/>
                <w:lang w:val="kk-KZ"/>
              </w:rPr>
              <w:t>о</w:t>
            </w:r>
            <w:r w:rsidRPr="000C61DF">
              <w:rPr>
                <w:rFonts w:ascii="Times New Roman" w:eastAsia="OEGHA+TimesNewRomanPSMT" w:hAnsi="Times New Roman" w:cs="Times New Roman"/>
                <w:color w:val="000000"/>
                <w:spacing w:val="-3"/>
                <w:sz w:val="24"/>
                <w:szCs w:val="24"/>
                <w:lang w:val="kk-KZ"/>
              </w:rPr>
              <w:t>с</w:t>
            </w:r>
            <w:r w:rsidRPr="000C61DF">
              <w:rPr>
                <w:rFonts w:ascii="Times New Roman" w:eastAsia="OEGHA+TimesNewRomanPSMT" w:hAnsi="Times New Roman" w:cs="Times New Roman"/>
                <w:color w:val="000000"/>
                <w:spacing w:val="-4"/>
                <w:sz w:val="24"/>
                <w:szCs w:val="24"/>
                <w:lang w:val="kk-KZ"/>
              </w:rPr>
              <w:t>у</w:t>
            </w:r>
            <w:r w:rsidRPr="000C61DF">
              <w:rPr>
                <w:rFonts w:ascii="Times New Roman" w:eastAsia="OEGHA+TimesNewRomanPSMT" w:hAnsi="Times New Roman" w:cs="Times New Roman"/>
                <w:color w:val="000000"/>
                <w:spacing w:val="1"/>
                <w:sz w:val="24"/>
                <w:szCs w:val="24"/>
                <w:lang w:val="kk-KZ"/>
              </w:rPr>
              <w:t>р</w:t>
            </w:r>
            <w:r w:rsidRPr="000C61DF">
              <w:rPr>
                <w:rFonts w:ascii="Times New Roman" w:eastAsia="OEGHA+TimesNewRomanPSMT" w:hAnsi="Times New Roman" w:cs="Times New Roman"/>
                <w:color w:val="000000"/>
                <w:sz w:val="24"/>
                <w:szCs w:val="24"/>
                <w:lang w:val="kk-KZ"/>
              </w:rPr>
              <w:t>етте</w:t>
            </w:r>
            <w:r w:rsidRPr="000C61DF">
              <w:rPr>
                <w:rFonts w:ascii="Times New Roman" w:eastAsia="OEGHA+TimesNewRomanPSMT" w:hAnsi="Times New Roman" w:cs="Times New Roman"/>
                <w:color w:val="000000"/>
                <w:spacing w:val="-3"/>
                <w:sz w:val="24"/>
                <w:szCs w:val="24"/>
                <w:lang w:val="kk-KZ"/>
              </w:rPr>
              <w:t>р</w:t>
            </w:r>
            <w:r w:rsidRPr="000C61DF">
              <w:rPr>
                <w:rFonts w:ascii="Times New Roman" w:eastAsia="OEGHA+TimesNewRomanPSMT" w:hAnsi="Times New Roman" w:cs="Times New Roman"/>
                <w:color w:val="000000"/>
                <w:sz w:val="24"/>
                <w:szCs w:val="24"/>
                <w:lang w:val="kk-KZ"/>
              </w:rPr>
              <w:t>д</w:t>
            </w:r>
            <w:r w:rsidRPr="000C61DF">
              <w:rPr>
                <w:rFonts w:ascii="Times New Roman" w:eastAsia="OEGHA+TimesNewRomanPSMT" w:hAnsi="Times New Roman" w:cs="Times New Roman"/>
                <w:color w:val="000000"/>
                <w:spacing w:val="-2"/>
                <w:sz w:val="24"/>
                <w:szCs w:val="24"/>
                <w:lang w:val="kk-KZ"/>
              </w:rPr>
              <w:t>е</w:t>
            </w:r>
            <w:r w:rsidRPr="000C61DF">
              <w:rPr>
                <w:rFonts w:ascii="Times New Roman" w:eastAsia="OEGHA+TimesNewRomanPSMT" w:hAnsi="Times New Roman" w:cs="Times New Roman"/>
                <w:color w:val="000000"/>
                <w:sz w:val="24"/>
                <w:szCs w:val="24"/>
                <w:lang w:val="kk-KZ"/>
              </w:rPr>
              <w:t xml:space="preserve">н </w:t>
            </w:r>
            <w:r w:rsidRPr="000C61DF">
              <w:rPr>
                <w:rFonts w:ascii="Times New Roman" w:eastAsia="OEGHA+TimesNewRomanPSMT" w:hAnsi="Times New Roman" w:cs="Times New Roman"/>
                <w:color w:val="000000"/>
                <w:spacing w:val="1"/>
                <w:sz w:val="24"/>
                <w:szCs w:val="24"/>
                <w:lang w:val="kk-KZ"/>
              </w:rPr>
              <w:t>т</w:t>
            </w:r>
            <w:r w:rsidRPr="000C61DF">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z w:val="24"/>
                <w:szCs w:val="24"/>
                <w:lang w:val="kk-KZ"/>
              </w:rPr>
              <w:t>н</w:t>
            </w:r>
            <w:r w:rsidRPr="000C61DF">
              <w:rPr>
                <w:rFonts w:ascii="Times New Roman" w:eastAsia="OEGHA+TimesNewRomanPSMT" w:hAnsi="Times New Roman" w:cs="Times New Roman"/>
                <w:color w:val="000000"/>
                <w:spacing w:val="-32"/>
                <w:sz w:val="24"/>
                <w:szCs w:val="24"/>
                <w:lang w:val="kk-KZ"/>
              </w:rPr>
              <w:t>у</w:t>
            </w:r>
            <w:r w:rsidRPr="000C61DF">
              <w:rPr>
                <w:rFonts w:ascii="Times New Roman" w:eastAsia="OEGHA+TimesNewRomanPSMT" w:hAnsi="Times New Roman" w:cs="Times New Roman"/>
                <w:color w:val="000000"/>
                <w:sz w:val="24"/>
                <w:szCs w:val="24"/>
                <w:lang w:val="kk-KZ"/>
              </w:rPr>
              <w:t>.</w:t>
            </w:r>
          </w:p>
          <w:p w:rsidR="004E496F" w:rsidRDefault="004E496F" w:rsidP="00F75564">
            <w:pPr>
              <w:rPr>
                <w:rFonts w:ascii="Times New Roman" w:eastAsia="Times New Roman" w:hAnsi="Times New Roman" w:cs="Times New Roman"/>
                <w:b/>
                <w:sz w:val="24"/>
                <w:szCs w:val="24"/>
                <w:lang w:val="kk-KZ" w:eastAsia="ru-RU"/>
              </w:rPr>
            </w:pPr>
            <w:r w:rsidRPr="000C61DF">
              <w:rPr>
                <w:rFonts w:ascii="Times New Roman" w:eastAsia="Times New Roman" w:hAnsi="Times New Roman" w:cs="Times New Roman"/>
                <w:b/>
                <w:sz w:val="24"/>
                <w:szCs w:val="24"/>
                <w:lang w:val="kk-KZ" w:eastAsia="ru-RU"/>
              </w:rPr>
              <w:t>(қоршаған ортамен таныстыру - әлеуметтік – эмоционолды дағдыларын дамыту)</w:t>
            </w:r>
          </w:p>
          <w:p w:rsidR="00F75564" w:rsidRDefault="00F75564" w:rsidP="00F75564">
            <w:pPr>
              <w:rPr>
                <w:rFonts w:ascii="Times New Roman" w:eastAsia="Times New Roman" w:hAnsi="Times New Roman" w:cs="Times New Roman"/>
                <w:b/>
                <w:sz w:val="24"/>
                <w:szCs w:val="24"/>
                <w:lang w:val="kk-KZ" w:eastAsia="ru-RU"/>
              </w:rPr>
            </w:pPr>
          </w:p>
          <w:p w:rsidR="00F75564" w:rsidRPr="000C61DF" w:rsidRDefault="00F75564" w:rsidP="00F75564">
            <w:pPr>
              <w:rPr>
                <w:rFonts w:ascii="Times New Roman" w:eastAsia="Times New Roman" w:hAnsi="Times New Roman" w:cs="Times New Roman"/>
                <w:sz w:val="24"/>
                <w:szCs w:val="24"/>
                <w:lang w:val="kk-KZ"/>
              </w:rPr>
            </w:pPr>
          </w:p>
        </w:tc>
        <w:tc>
          <w:tcPr>
            <w:tcW w:w="3270" w:type="dxa"/>
            <w:gridSpan w:val="6"/>
            <w:tcBorders>
              <w:top w:val="single" w:sz="4" w:space="0" w:color="auto"/>
              <w:left w:val="single" w:sz="4" w:space="0" w:color="auto"/>
              <w:bottom w:val="single" w:sz="4" w:space="0" w:color="auto"/>
              <w:right w:val="single" w:sz="4" w:space="0" w:color="auto"/>
            </w:tcBorders>
          </w:tcPr>
          <w:p w:rsidR="00F75564" w:rsidRDefault="004E496F" w:rsidP="00F75564">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Қимылды ойын: </w:t>
            </w:r>
          </w:p>
          <w:p w:rsidR="004E496F" w:rsidRPr="000C61DF" w:rsidRDefault="004E496F" w:rsidP="00F75564">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«Допта домалату»</w:t>
            </w:r>
          </w:p>
          <w:p w:rsidR="004E496F" w:rsidRPr="00F75564" w:rsidRDefault="004E496F" w:rsidP="00F75564">
            <w:pPr>
              <w:widowControl w:val="0"/>
              <w:ind w:right="-20"/>
              <w:rPr>
                <w:rFonts w:ascii="Times New Roman" w:eastAsia="OEGHA+TimesNewRomanPSMT" w:hAnsi="Times New Roman" w:cs="Times New Roman"/>
                <w:color w:val="000000"/>
                <w:spacing w:val="-1"/>
                <w:sz w:val="24"/>
                <w:szCs w:val="24"/>
                <w:lang w:val="kk-KZ"/>
              </w:rPr>
            </w:pPr>
            <w:r w:rsidRPr="000C61DF">
              <w:rPr>
                <w:rFonts w:ascii="Times New Roman" w:eastAsia="Times New Roman" w:hAnsi="Times New Roman" w:cs="Times New Roman"/>
                <w:b/>
                <w:sz w:val="24"/>
                <w:szCs w:val="24"/>
                <w:lang w:val="kk-KZ"/>
              </w:rPr>
              <w:t>Мақсаты:</w:t>
            </w:r>
            <w:r w:rsidR="00F75564">
              <w:rPr>
                <w:rFonts w:ascii="Times New Roman" w:eastAsia="Times New Roman" w:hAnsi="Times New Roman" w:cs="Times New Roman"/>
                <w:b/>
                <w:sz w:val="24"/>
                <w:szCs w:val="24"/>
                <w:lang w:val="kk-KZ"/>
              </w:rPr>
              <w:t xml:space="preserve"> </w:t>
            </w:r>
            <w:r w:rsidRPr="000C61DF">
              <w:rPr>
                <w:rFonts w:ascii="Times New Roman" w:eastAsia="OEGHA+TimesNewRomanPSMT" w:hAnsi="Times New Roman" w:cs="Times New Roman"/>
                <w:color w:val="000000"/>
                <w:spacing w:val="-1"/>
                <w:sz w:val="24"/>
                <w:szCs w:val="24"/>
                <w:lang w:val="kk-KZ"/>
              </w:rPr>
              <w:t xml:space="preserve"> </w:t>
            </w:r>
            <w:r w:rsidRPr="000C61DF">
              <w:rPr>
                <w:rFonts w:ascii="Times New Roman" w:hAnsi="Times New Roman" w:cs="Times New Roman"/>
                <w:sz w:val="24"/>
                <w:szCs w:val="24"/>
                <w:lang w:val="kk-KZ"/>
              </w:rPr>
              <w:t xml:space="preserve">Ересектердің сөзін тыңдауға және түсінуге үйрету. </w:t>
            </w:r>
            <w:r w:rsidR="00F75564">
              <w:rPr>
                <w:rFonts w:ascii="Times New Roman" w:hAnsi="Times New Roman" w:cs="Times New Roman"/>
                <w:sz w:val="24"/>
                <w:szCs w:val="24"/>
                <w:lang w:val="kk-KZ"/>
              </w:rPr>
              <w:t xml:space="preserve"> </w:t>
            </w:r>
            <w:r w:rsidRPr="000C61DF">
              <w:rPr>
                <w:rFonts w:ascii="Times New Roman" w:eastAsia="OEGHA+TimesNewRomanPSMT" w:hAnsi="Times New Roman" w:cs="Times New Roman"/>
                <w:color w:val="000000"/>
                <w:sz w:val="24"/>
                <w:szCs w:val="24"/>
                <w:lang w:val="kk-KZ"/>
              </w:rPr>
              <w:t>Отырып доптарды домалату.</w:t>
            </w:r>
            <w:r w:rsidR="00F75564">
              <w:rPr>
                <w:rFonts w:ascii="Times New Roman" w:eastAsia="OEGHA+TimesNewRomanPSMT" w:hAnsi="Times New Roman" w:cs="Times New Roman"/>
                <w:color w:val="000000"/>
                <w:sz w:val="24"/>
                <w:szCs w:val="24"/>
                <w:lang w:val="kk-KZ"/>
              </w:rPr>
              <w:t xml:space="preserve"> </w:t>
            </w:r>
            <w:r w:rsidRPr="000C61DF">
              <w:rPr>
                <w:rFonts w:ascii="Times New Roman" w:eastAsia="OEGHA+TimesNewRomanPSMT" w:hAnsi="Times New Roman" w:cs="Times New Roman"/>
                <w:b/>
                <w:color w:val="000000"/>
                <w:sz w:val="24"/>
                <w:szCs w:val="24"/>
                <w:lang w:val="kk-KZ"/>
              </w:rPr>
              <w:t xml:space="preserve">Шарты: </w:t>
            </w:r>
            <w:r w:rsidRPr="000C61DF">
              <w:rPr>
                <w:rFonts w:ascii="Times New Roman" w:eastAsia="OEGHA+TimesNewRomanPSMT" w:hAnsi="Times New Roman" w:cs="Times New Roman"/>
                <w:color w:val="000000"/>
                <w:sz w:val="24"/>
                <w:szCs w:val="24"/>
                <w:lang w:val="kk-KZ"/>
              </w:rPr>
              <w:t xml:space="preserve">балалар белгі бойынша  бір біріне  арақашықтықты сақтап доптарды домалату. </w:t>
            </w:r>
          </w:p>
          <w:p w:rsidR="004E496F" w:rsidRPr="00F75564" w:rsidRDefault="004E496F" w:rsidP="00F75564">
            <w:pPr>
              <w:pStyle w:val="1"/>
              <w:widowControl w:val="0"/>
              <w:rPr>
                <w:rFonts w:ascii="Times New Roman" w:eastAsia="OEGHA+TimesNewRomanPSMT" w:hAnsi="Times New Roman" w:cs="Times New Roman"/>
                <w:b/>
                <w:color w:val="000000"/>
                <w:sz w:val="24"/>
                <w:szCs w:val="24"/>
                <w:lang w:val="kk-KZ"/>
              </w:rPr>
            </w:pPr>
            <w:r w:rsidRPr="000C61DF">
              <w:rPr>
                <w:rFonts w:ascii="Times New Roman" w:eastAsia="OEGHA+TimesNewRomanPSMT" w:hAnsi="Times New Roman" w:cs="Times New Roman"/>
                <w:b/>
                <w:color w:val="000000"/>
                <w:sz w:val="24"/>
                <w:szCs w:val="24"/>
                <w:lang w:val="kk-KZ"/>
              </w:rPr>
              <w:t>(дене шынықтыру**</w:t>
            </w:r>
            <w:r w:rsidRPr="000C61DF">
              <w:rPr>
                <w:rFonts w:ascii="Times New Roman" w:eastAsia="Times New Roman" w:hAnsi="Times New Roman" w:cs="Times New Roman"/>
                <w:b/>
                <w:sz w:val="24"/>
                <w:szCs w:val="24"/>
                <w:lang w:val="kk-KZ"/>
              </w:rPr>
              <w:t>-физикалық қасиеттерді дамыту</w:t>
            </w:r>
            <w:r w:rsidRPr="000C61DF">
              <w:rPr>
                <w:rFonts w:ascii="Times New Roman" w:hAnsi="Times New Roman" w:cs="Times New Roman"/>
                <w:b/>
                <w:sz w:val="24"/>
                <w:szCs w:val="24"/>
                <w:lang w:val="kk-KZ"/>
              </w:rPr>
              <w:t>).</w:t>
            </w:r>
          </w:p>
        </w:tc>
      </w:tr>
      <w:tr w:rsidR="000E1A45" w:rsidRPr="000C61DF" w:rsidTr="000E1A45">
        <w:trPr>
          <w:trHeight w:val="699"/>
        </w:trPr>
        <w:tc>
          <w:tcPr>
            <w:tcW w:w="2416" w:type="dxa"/>
            <w:tcBorders>
              <w:top w:val="single" w:sz="4" w:space="0" w:color="auto"/>
              <w:left w:val="single" w:sz="4" w:space="0" w:color="auto"/>
              <w:bottom w:val="single" w:sz="4" w:space="0" w:color="auto"/>
              <w:right w:val="single" w:sz="4" w:space="0" w:color="auto"/>
            </w:tcBorders>
            <w:hideMark/>
          </w:tcPr>
          <w:p w:rsidR="004E496F" w:rsidRPr="000C61DF" w:rsidRDefault="004E496F" w:rsidP="00F75564">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Білім беру ұйымының кестесі бойынша ұйымдастырылған іс-әрекет</w:t>
            </w:r>
          </w:p>
        </w:tc>
        <w:tc>
          <w:tcPr>
            <w:tcW w:w="2526"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F75564">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Дене шынықтыру </w:t>
            </w:r>
          </w:p>
          <w:p w:rsidR="004E496F" w:rsidRPr="000C61DF" w:rsidRDefault="004E496F" w:rsidP="00F75564">
            <w:pPr>
              <w:pStyle w:val="a5"/>
              <w:rPr>
                <w:b/>
                <w:sz w:val="24"/>
                <w:szCs w:val="24"/>
                <w:lang w:val="kk-KZ"/>
              </w:rPr>
            </w:pPr>
            <w:r w:rsidRPr="000C61DF">
              <w:rPr>
                <w:b/>
                <w:sz w:val="24"/>
                <w:szCs w:val="24"/>
                <w:lang w:val="kk-KZ"/>
              </w:rPr>
              <w:t>Ойын: «Епті бол!»</w:t>
            </w:r>
          </w:p>
          <w:p w:rsidR="004E496F" w:rsidRPr="000C61DF" w:rsidRDefault="004E496F" w:rsidP="00F75564">
            <w:pPr>
              <w:pStyle w:val="a5"/>
              <w:rPr>
                <w:b/>
                <w:sz w:val="24"/>
                <w:szCs w:val="24"/>
                <w:lang w:val="kk-KZ"/>
              </w:rPr>
            </w:pPr>
            <w:r w:rsidRPr="000C61DF">
              <w:rPr>
                <w:b/>
                <w:sz w:val="24"/>
                <w:szCs w:val="24"/>
                <w:lang w:val="kk-KZ"/>
              </w:rPr>
              <w:t>Мақсаты:</w:t>
            </w:r>
            <w:r w:rsidRPr="000C61DF">
              <w:rPr>
                <w:color w:val="212121"/>
                <w:sz w:val="24"/>
                <w:szCs w:val="24"/>
                <w:shd w:val="clear" w:color="auto" w:fill="FFFFFF"/>
                <w:lang w:val="kk-KZ"/>
              </w:rPr>
              <w:t xml:space="preserve"> қимыл белсенділігін дамыту мен үйлестіру және дене жаттығуларына қызығушылықтарын қалыптастыру. </w:t>
            </w:r>
          </w:p>
          <w:p w:rsidR="004E496F" w:rsidRPr="000C61DF" w:rsidRDefault="004E496F" w:rsidP="00F75564">
            <w:pPr>
              <w:widowControl w:val="0"/>
              <w:ind w:right="-20"/>
              <w:rPr>
                <w:rFonts w:ascii="Times New Roman" w:eastAsia="OEGHA+TimesNewRomanPSMT" w:hAnsi="Times New Roman" w:cs="Times New Roman"/>
                <w:b/>
                <w:color w:val="000000"/>
                <w:sz w:val="24"/>
                <w:szCs w:val="24"/>
                <w:lang w:val="kk-KZ"/>
              </w:rPr>
            </w:pPr>
            <w:r w:rsidRPr="000C61DF">
              <w:rPr>
                <w:rFonts w:ascii="Times New Roman" w:eastAsia="OEGHA+TimesNewRomanPSMT" w:hAnsi="Times New Roman" w:cs="Times New Roman"/>
                <w:b/>
                <w:color w:val="000000"/>
                <w:spacing w:val="-1"/>
                <w:sz w:val="24"/>
                <w:szCs w:val="24"/>
                <w:lang w:val="kk-KZ"/>
              </w:rPr>
              <w:t>Н</w:t>
            </w:r>
            <w:r w:rsidRPr="000C61DF">
              <w:rPr>
                <w:rFonts w:ascii="Times New Roman" w:eastAsia="OEGHA+TimesNewRomanPSMT" w:hAnsi="Times New Roman" w:cs="Times New Roman"/>
                <w:b/>
                <w:color w:val="000000"/>
                <w:sz w:val="24"/>
                <w:szCs w:val="24"/>
                <w:lang w:val="kk-KZ"/>
              </w:rPr>
              <w:t>е</w:t>
            </w:r>
            <w:r w:rsidRPr="000C61DF">
              <w:rPr>
                <w:rFonts w:ascii="Times New Roman" w:eastAsia="OEGHA+TimesNewRomanPSMT" w:hAnsi="Times New Roman" w:cs="Times New Roman"/>
                <w:b/>
                <w:color w:val="000000"/>
                <w:spacing w:val="-2"/>
                <w:sz w:val="24"/>
                <w:szCs w:val="24"/>
                <w:lang w:val="kk-KZ"/>
              </w:rPr>
              <w:t>г</w:t>
            </w:r>
            <w:r w:rsidRPr="000C61DF">
              <w:rPr>
                <w:rFonts w:ascii="Times New Roman" w:eastAsia="OEGHA+TimesNewRomanPSMT" w:hAnsi="Times New Roman" w:cs="Times New Roman"/>
                <w:b/>
                <w:color w:val="000000"/>
                <w:sz w:val="24"/>
                <w:szCs w:val="24"/>
                <w:lang w:val="kk-KZ"/>
              </w:rPr>
              <w:t>ізгі қи</w:t>
            </w:r>
            <w:r w:rsidRPr="000C61DF">
              <w:rPr>
                <w:rFonts w:ascii="Times New Roman" w:eastAsia="OEGHA+TimesNewRomanPSMT" w:hAnsi="Times New Roman" w:cs="Times New Roman"/>
                <w:b/>
                <w:color w:val="000000"/>
                <w:spacing w:val="-1"/>
                <w:sz w:val="24"/>
                <w:szCs w:val="24"/>
                <w:lang w:val="kk-KZ"/>
              </w:rPr>
              <w:t>м</w:t>
            </w:r>
            <w:r w:rsidRPr="000C61DF">
              <w:rPr>
                <w:rFonts w:ascii="Times New Roman" w:eastAsia="OEGHA+TimesNewRomanPSMT" w:hAnsi="Times New Roman" w:cs="Times New Roman"/>
                <w:b/>
                <w:color w:val="000000"/>
                <w:sz w:val="24"/>
                <w:szCs w:val="24"/>
                <w:lang w:val="kk-KZ"/>
              </w:rPr>
              <w:t>ылдар:</w:t>
            </w:r>
          </w:p>
          <w:p w:rsidR="004E496F" w:rsidRPr="000C61DF" w:rsidRDefault="004E496F" w:rsidP="00F75564">
            <w:pPr>
              <w:widowControl w:val="0"/>
              <w:ind w:right="-15"/>
              <w:rPr>
                <w:rFonts w:ascii="Times New Roman" w:hAnsi="Times New Roman" w:cs="Times New Roman"/>
                <w:color w:val="000000"/>
                <w:sz w:val="24"/>
                <w:szCs w:val="24"/>
                <w:lang w:val="kk-KZ"/>
              </w:rPr>
            </w:pPr>
            <w:r w:rsidRPr="000C61DF">
              <w:rPr>
                <w:rFonts w:ascii="Times New Roman" w:eastAsia="OEGHA+TimesNewRomanPSMT" w:hAnsi="Times New Roman" w:cs="Times New Roman"/>
                <w:b/>
                <w:color w:val="000000"/>
                <w:sz w:val="24"/>
                <w:szCs w:val="24"/>
                <w:lang w:val="kk-KZ"/>
              </w:rPr>
              <w:t>Жүр</w:t>
            </w:r>
            <w:r w:rsidRPr="000C61DF">
              <w:rPr>
                <w:rFonts w:ascii="Times New Roman" w:eastAsia="OEGHA+TimesNewRomanPSMT" w:hAnsi="Times New Roman" w:cs="Times New Roman"/>
                <w:b/>
                <w:color w:val="000000"/>
                <w:spacing w:val="-1"/>
                <w:sz w:val="24"/>
                <w:szCs w:val="24"/>
                <w:lang w:val="kk-KZ"/>
              </w:rPr>
              <w:t>у</w:t>
            </w:r>
            <w:r w:rsidRPr="000C61DF">
              <w:rPr>
                <w:rFonts w:ascii="Times New Roman" w:eastAsia="OEGHA+TimesNewRomanPSMT" w:hAnsi="Times New Roman" w:cs="Times New Roman"/>
                <w:b/>
                <w:color w:val="000000"/>
                <w:sz w:val="24"/>
                <w:szCs w:val="24"/>
                <w:lang w:val="kk-KZ"/>
              </w:rPr>
              <w:t>.</w:t>
            </w:r>
            <w:r w:rsidR="00F75564">
              <w:rPr>
                <w:rFonts w:ascii="Times New Roman" w:eastAsia="OEGHA+TimesNewRomanPSMT" w:hAnsi="Times New Roman" w:cs="Times New Roman"/>
                <w:b/>
                <w:color w:val="000000"/>
                <w:sz w:val="24"/>
                <w:szCs w:val="24"/>
                <w:lang w:val="kk-KZ"/>
              </w:rPr>
              <w:t xml:space="preserve"> </w:t>
            </w:r>
            <w:r w:rsidRPr="000C61DF">
              <w:rPr>
                <w:rFonts w:ascii="Times New Roman" w:eastAsia="OEGHA+TimesNewRomanPSMT" w:hAnsi="Times New Roman" w:cs="Times New Roman"/>
                <w:color w:val="000000"/>
                <w:spacing w:val="1"/>
                <w:sz w:val="24"/>
                <w:szCs w:val="24"/>
                <w:lang w:val="kk-KZ"/>
              </w:rPr>
              <w:t xml:space="preserve">Шағын топпен </w:t>
            </w:r>
            <w:r w:rsidRPr="000C61DF">
              <w:rPr>
                <w:rFonts w:ascii="Times New Roman" w:eastAsia="OEGHA+TimesNewRomanPSMT" w:hAnsi="Times New Roman" w:cs="Times New Roman"/>
                <w:color w:val="000000"/>
                <w:spacing w:val="1"/>
                <w:sz w:val="24"/>
                <w:szCs w:val="24"/>
                <w:lang w:val="kk-KZ"/>
              </w:rPr>
              <w:lastRenderedPageBreak/>
              <w:t xml:space="preserve">қарқынды өзгерте отырып </w:t>
            </w:r>
            <w:r w:rsidRPr="000C61DF">
              <w:rPr>
                <w:rFonts w:ascii="Times New Roman" w:eastAsia="OEGHA+TimesNewRomanPSMT" w:hAnsi="Times New Roman" w:cs="Times New Roman"/>
                <w:color w:val="000000"/>
                <w:sz w:val="24"/>
                <w:szCs w:val="24"/>
                <w:lang w:val="kk-KZ"/>
              </w:rPr>
              <w:t>жүр</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w:t>
            </w:r>
          </w:p>
          <w:p w:rsidR="004E496F" w:rsidRPr="000C61DF" w:rsidRDefault="004E496F" w:rsidP="00F75564">
            <w:pPr>
              <w:rPr>
                <w:rFonts w:ascii="Times New Roman" w:eastAsia="OEGHA+TimesNewRomanPSMT" w:hAnsi="Times New Roman" w:cs="Times New Roman"/>
                <w:b/>
                <w:color w:val="000000"/>
                <w:sz w:val="24"/>
                <w:szCs w:val="24"/>
                <w:lang w:val="kk-KZ"/>
              </w:rPr>
            </w:pPr>
            <w:r w:rsidRPr="000C61DF">
              <w:rPr>
                <w:rFonts w:ascii="Times New Roman" w:eastAsia="OEGHA+TimesNewRomanPSMT" w:hAnsi="Times New Roman" w:cs="Times New Roman"/>
                <w:b/>
                <w:color w:val="000000"/>
                <w:spacing w:val="-2"/>
                <w:sz w:val="24"/>
                <w:szCs w:val="24"/>
                <w:lang w:val="kk-KZ"/>
              </w:rPr>
              <w:t>Ж</w:t>
            </w:r>
            <w:r w:rsidRPr="000C61DF">
              <w:rPr>
                <w:rFonts w:ascii="Times New Roman" w:eastAsia="OEGHA+TimesNewRomanPSMT" w:hAnsi="Times New Roman" w:cs="Times New Roman"/>
                <w:b/>
                <w:color w:val="000000"/>
                <w:sz w:val="24"/>
                <w:szCs w:val="24"/>
                <w:lang w:val="kk-KZ"/>
              </w:rPr>
              <w:t>ал</w:t>
            </w:r>
            <w:r w:rsidRPr="000C61DF">
              <w:rPr>
                <w:rFonts w:ascii="Times New Roman" w:eastAsia="OEGHA+TimesNewRomanPSMT" w:hAnsi="Times New Roman" w:cs="Times New Roman"/>
                <w:b/>
                <w:color w:val="000000"/>
                <w:spacing w:val="-1"/>
                <w:sz w:val="24"/>
                <w:szCs w:val="24"/>
                <w:lang w:val="kk-KZ"/>
              </w:rPr>
              <w:t>п</w:t>
            </w:r>
            <w:r w:rsidRPr="000C61DF">
              <w:rPr>
                <w:rFonts w:ascii="Times New Roman" w:eastAsia="OEGHA+TimesNewRomanPSMT" w:hAnsi="Times New Roman" w:cs="Times New Roman"/>
                <w:b/>
                <w:color w:val="000000"/>
                <w:sz w:val="24"/>
                <w:szCs w:val="24"/>
                <w:lang w:val="kk-KZ"/>
              </w:rPr>
              <w:t>ы</w:t>
            </w:r>
            <w:r w:rsidRPr="000C61DF">
              <w:rPr>
                <w:rFonts w:ascii="Times New Roman" w:eastAsia="OEGHA+TimesNewRomanPSMT" w:hAnsi="Times New Roman" w:cs="Times New Roman"/>
                <w:b/>
                <w:color w:val="000000"/>
                <w:spacing w:val="1"/>
                <w:sz w:val="24"/>
                <w:szCs w:val="24"/>
                <w:lang w:val="kk-KZ"/>
              </w:rPr>
              <w:t xml:space="preserve"> д</w:t>
            </w:r>
            <w:r w:rsidRPr="000C61DF">
              <w:rPr>
                <w:rFonts w:ascii="Times New Roman" w:eastAsia="OEGHA+TimesNewRomanPSMT" w:hAnsi="Times New Roman" w:cs="Times New Roman"/>
                <w:b/>
                <w:color w:val="000000"/>
                <w:sz w:val="24"/>
                <w:szCs w:val="24"/>
                <w:lang w:val="kk-KZ"/>
              </w:rPr>
              <w:t>амыт</w:t>
            </w:r>
            <w:r w:rsidRPr="000C61DF">
              <w:rPr>
                <w:rFonts w:ascii="Times New Roman" w:eastAsia="OEGHA+TimesNewRomanPSMT" w:hAnsi="Times New Roman" w:cs="Times New Roman"/>
                <w:b/>
                <w:color w:val="000000"/>
                <w:spacing w:val="-3"/>
                <w:sz w:val="24"/>
                <w:szCs w:val="24"/>
                <w:lang w:val="kk-KZ"/>
              </w:rPr>
              <w:t>у</w:t>
            </w:r>
            <w:r w:rsidRPr="000C61DF">
              <w:rPr>
                <w:rFonts w:ascii="Times New Roman" w:eastAsia="OEGHA+TimesNewRomanPSMT" w:hAnsi="Times New Roman" w:cs="Times New Roman"/>
                <w:b/>
                <w:color w:val="000000"/>
                <w:sz w:val="24"/>
                <w:szCs w:val="24"/>
                <w:lang w:val="kk-KZ"/>
              </w:rPr>
              <w:t>шы жат</w:t>
            </w:r>
            <w:r w:rsidRPr="000C61DF">
              <w:rPr>
                <w:rFonts w:ascii="Times New Roman" w:eastAsia="OEGHA+TimesNewRomanPSMT" w:hAnsi="Times New Roman" w:cs="Times New Roman"/>
                <w:b/>
                <w:color w:val="000000"/>
                <w:spacing w:val="-1"/>
                <w:sz w:val="24"/>
                <w:szCs w:val="24"/>
                <w:lang w:val="kk-KZ"/>
              </w:rPr>
              <w:t>т</w:t>
            </w:r>
            <w:r w:rsidRPr="000C61DF">
              <w:rPr>
                <w:rFonts w:ascii="Times New Roman" w:eastAsia="OEGHA+TimesNewRomanPSMT" w:hAnsi="Times New Roman" w:cs="Times New Roman"/>
                <w:b/>
                <w:color w:val="000000"/>
                <w:sz w:val="24"/>
                <w:szCs w:val="24"/>
                <w:lang w:val="kk-KZ"/>
              </w:rPr>
              <w:t>ығ</w:t>
            </w:r>
            <w:r w:rsidRPr="000C61DF">
              <w:rPr>
                <w:rFonts w:ascii="Times New Roman" w:eastAsia="OEGHA+TimesNewRomanPSMT" w:hAnsi="Times New Roman" w:cs="Times New Roman"/>
                <w:b/>
                <w:color w:val="000000"/>
                <w:spacing w:val="-1"/>
                <w:sz w:val="24"/>
                <w:szCs w:val="24"/>
                <w:lang w:val="kk-KZ"/>
              </w:rPr>
              <w:t>ул</w:t>
            </w:r>
            <w:r w:rsidRPr="000C61DF">
              <w:rPr>
                <w:rFonts w:ascii="Times New Roman" w:eastAsia="OEGHA+TimesNewRomanPSMT" w:hAnsi="Times New Roman" w:cs="Times New Roman"/>
                <w:b/>
                <w:color w:val="000000"/>
                <w:sz w:val="24"/>
                <w:szCs w:val="24"/>
                <w:lang w:val="kk-KZ"/>
              </w:rPr>
              <w:t>ар:</w:t>
            </w:r>
          </w:p>
          <w:p w:rsidR="004E496F" w:rsidRPr="000C61DF" w:rsidRDefault="004E496F" w:rsidP="00F75564">
            <w:pPr>
              <w:rPr>
                <w:rFonts w:ascii="Times New Roman" w:eastAsia="OEGHA+TimesNewRomanPSMT" w:hAnsi="Times New Roman" w:cs="Times New Roman"/>
                <w:color w:val="000000"/>
                <w:sz w:val="24"/>
                <w:szCs w:val="24"/>
                <w:lang w:val="kk-KZ"/>
              </w:rPr>
            </w:pPr>
            <w:r w:rsidRPr="000C61DF">
              <w:rPr>
                <w:rFonts w:ascii="Times New Roman" w:hAnsi="Times New Roman" w:cs="Times New Roman"/>
                <w:b/>
                <w:sz w:val="24"/>
                <w:szCs w:val="24"/>
                <w:lang w:val="kk-KZ"/>
              </w:rPr>
              <w:t>Қолдың білектерін,иық белдеуінің бұлшық еттерін дамытуға және нығайтуға арналған жаттығулар.</w:t>
            </w:r>
            <w:r w:rsidR="00F75564">
              <w:rPr>
                <w:rFonts w:ascii="Times New Roman" w:hAnsi="Times New Roman" w:cs="Times New Roman"/>
                <w:b/>
                <w:sz w:val="24"/>
                <w:szCs w:val="24"/>
                <w:lang w:val="kk-KZ"/>
              </w:rPr>
              <w:t xml:space="preserve"> </w:t>
            </w:r>
            <w:r w:rsidRPr="000C61DF">
              <w:rPr>
                <w:rFonts w:ascii="Times New Roman" w:hAnsi="Times New Roman" w:cs="Times New Roman"/>
                <w:sz w:val="24"/>
                <w:szCs w:val="24"/>
                <w:lang w:val="kk-KZ"/>
              </w:rPr>
              <w:t>Қолды кеуде тұсында айқастыру</w:t>
            </w:r>
            <w:r w:rsidRPr="000C61DF">
              <w:rPr>
                <w:rFonts w:ascii="Times New Roman" w:eastAsia="OEGHA+TimesNewRomanPSMT" w:hAnsi="Times New Roman" w:cs="Times New Roman"/>
                <w:color w:val="000000"/>
                <w:sz w:val="24"/>
                <w:szCs w:val="24"/>
                <w:lang w:val="kk-KZ"/>
              </w:rPr>
              <w:t xml:space="preserve"> және екі жаққа жазу.</w:t>
            </w:r>
          </w:p>
          <w:p w:rsidR="004E496F" w:rsidRPr="00F75564" w:rsidRDefault="004E496F" w:rsidP="00F75564">
            <w:pPr>
              <w:widowControl w:val="0"/>
              <w:ind w:right="-20"/>
              <w:rPr>
                <w:rFonts w:ascii="Times New Roman" w:hAnsi="Times New Roman" w:cs="Times New Roman"/>
                <w:sz w:val="24"/>
                <w:szCs w:val="24"/>
                <w:lang w:val="kk-KZ"/>
              </w:rPr>
            </w:pPr>
            <w:r w:rsidRPr="000C61DF">
              <w:rPr>
                <w:rFonts w:ascii="Times New Roman" w:hAnsi="Times New Roman" w:cs="Times New Roman"/>
                <w:sz w:val="24"/>
                <w:szCs w:val="24"/>
                <w:lang w:val="kk-KZ"/>
              </w:rPr>
              <w:t>өкшесін алға қою.</w:t>
            </w:r>
          </w:p>
          <w:p w:rsidR="004E496F" w:rsidRPr="000C61DF" w:rsidRDefault="004E496F" w:rsidP="00F75564">
            <w:pPr>
              <w:widowControl w:val="0"/>
              <w:ind w:right="-20"/>
              <w:rPr>
                <w:rFonts w:ascii="Times New Roman" w:hAnsi="Times New Roman" w:cs="Times New Roman"/>
                <w:b/>
                <w:color w:val="000000"/>
                <w:sz w:val="24"/>
                <w:szCs w:val="24"/>
                <w:lang w:val="kk-KZ"/>
              </w:rPr>
            </w:pPr>
            <w:r w:rsidRPr="000C61DF">
              <w:rPr>
                <w:rFonts w:ascii="Times New Roman" w:eastAsia="OEGHA+TimesNewRomanPSMT" w:hAnsi="Times New Roman" w:cs="Times New Roman"/>
                <w:b/>
                <w:color w:val="000000"/>
                <w:spacing w:val="-1"/>
                <w:sz w:val="24"/>
                <w:szCs w:val="24"/>
                <w:lang w:val="kk-KZ"/>
              </w:rPr>
              <w:t xml:space="preserve">Қимылды ойын: </w:t>
            </w:r>
            <w:r w:rsidRPr="000C61DF">
              <w:rPr>
                <w:rFonts w:ascii="Times New Roman" w:hAnsi="Times New Roman" w:cs="Times New Roman"/>
                <w:b/>
                <w:color w:val="000000"/>
                <w:sz w:val="24"/>
                <w:szCs w:val="24"/>
                <w:lang w:val="kk-KZ"/>
              </w:rPr>
              <w:t xml:space="preserve">«Кімнің шары алысқа ұшады?» </w:t>
            </w:r>
          </w:p>
          <w:p w:rsidR="004E496F" w:rsidRPr="000C61DF" w:rsidRDefault="004E496F" w:rsidP="00F75564">
            <w:pPr>
              <w:widowControl w:val="0"/>
              <w:ind w:right="-20"/>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t xml:space="preserve">Мақсаты: </w:t>
            </w:r>
            <w:r w:rsidRPr="000C61DF">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тыныс алуын жаттықтыру. </w:t>
            </w:r>
          </w:p>
          <w:p w:rsidR="004E496F" w:rsidRPr="000E1A45" w:rsidRDefault="004E496F" w:rsidP="00F75564">
            <w:pPr>
              <w:widowControl w:val="0"/>
              <w:ind w:right="-20"/>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t xml:space="preserve">Жүру барысы: </w:t>
            </w:r>
            <w:r w:rsidRPr="000C61DF">
              <w:rPr>
                <w:rFonts w:ascii="Times New Roman" w:hAnsi="Times New Roman" w:cs="Times New Roman"/>
                <w:color w:val="000000"/>
                <w:sz w:val="24"/>
                <w:szCs w:val="24"/>
                <w:lang w:val="kk-KZ"/>
              </w:rPr>
              <w:t xml:space="preserve">Балалар жұпқа бөлінеді. Әр балаға шар беріледі. Үстел үстіне лента қойылады және оның үстіне шарларды қояды.Балалар жүргізушінің бұйрығы бойынша </w:t>
            </w:r>
            <w:r w:rsidRPr="000C61DF">
              <w:rPr>
                <w:rFonts w:ascii="Times New Roman" w:hAnsi="Times New Roman" w:cs="Times New Roman"/>
                <w:color w:val="000000"/>
                <w:sz w:val="24"/>
                <w:szCs w:val="24"/>
                <w:lang w:val="kk-KZ"/>
              </w:rPr>
              <w:lastRenderedPageBreak/>
              <w:t>мұрын арқылы тыныс алып, шарды үрлеуі тиіс. Шарды үрген кезде жеткен жеріне лента түсіне сәйкес текше немесе түйме қойылады. Кімнің шары үш мүмкіндікте ең ұзақ жылжыса сол жеңімпаз болады.</w:t>
            </w:r>
          </w:p>
        </w:tc>
        <w:tc>
          <w:tcPr>
            <w:tcW w:w="2553" w:type="dxa"/>
            <w:gridSpan w:val="3"/>
            <w:tcBorders>
              <w:top w:val="single" w:sz="4" w:space="0" w:color="auto"/>
              <w:left w:val="single" w:sz="4" w:space="0" w:color="auto"/>
              <w:bottom w:val="single" w:sz="4" w:space="0" w:color="auto"/>
              <w:right w:val="single" w:sz="4" w:space="0" w:color="auto"/>
            </w:tcBorders>
          </w:tcPr>
          <w:p w:rsidR="004E496F" w:rsidRPr="003759A3" w:rsidRDefault="004E496F" w:rsidP="00F75564">
            <w:pPr>
              <w:rPr>
                <w:rFonts w:ascii="Times New Roman" w:eastAsia="OEGHA+TimesNewRomanPSMT" w:hAnsi="Times New Roman" w:cs="Times New Roman"/>
                <w:b/>
                <w:color w:val="000000"/>
                <w:sz w:val="24"/>
                <w:szCs w:val="24"/>
                <w:lang w:val="kk-KZ"/>
              </w:rPr>
            </w:pPr>
            <w:r w:rsidRPr="000C61DF">
              <w:rPr>
                <w:rFonts w:ascii="Times New Roman" w:eastAsia="OEGHA+TimesNewRomanPSMT" w:hAnsi="Times New Roman" w:cs="Times New Roman"/>
                <w:b/>
                <w:color w:val="000000"/>
                <w:sz w:val="24"/>
                <w:szCs w:val="24"/>
                <w:lang w:val="kk-KZ"/>
              </w:rPr>
              <w:lastRenderedPageBreak/>
              <w:t>Музык</w:t>
            </w:r>
            <w:r w:rsidR="003759A3">
              <w:rPr>
                <w:rFonts w:ascii="Times New Roman" w:eastAsia="OEGHA+TimesNewRomanPSMT" w:hAnsi="Times New Roman" w:cs="Times New Roman"/>
                <w:b/>
                <w:color w:val="000000"/>
                <w:sz w:val="24"/>
                <w:szCs w:val="24"/>
                <w:lang w:val="kk-KZ"/>
              </w:rPr>
              <w:t>а</w:t>
            </w:r>
          </w:p>
          <w:p w:rsidR="004E496F" w:rsidRPr="000C61DF" w:rsidRDefault="004E496F" w:rsidP="00F75564">
            <w:pPr>
              <w:widowControl w:val="0"/>
              <w:ind w:right="-69"/>
              <w:rPr>
                <w:rFonts w:ascii="Times New Roman" w:hAnsi="Times New Roman" w:cs="Times New Roman"/>
                <w:sz w:val="24"/>
                <w:szCs w:val="24"/>
                <w:lang w:val="kk-KZ"/>
              </w:rPr>
            </w:pPr>
            <w:r w:rsidRPr="000C61DF">
              <w:rPr>
                <w:rFonts w:ascii="Times New Roman" w:eastAsia="OEGHA+TimesNewRomanPSMT" w:hAnsi="Times New Roman" w:cs="Times New Roman"/>
                <w:sz w:val="24"/>
                <w:szCs w:val="24"/>
                <w:lang w:val="kk-KZ"/>
              </w:rPr>
              <w:t>Баяу жә</w:t>
            </w:r>
            <w:r w:rsidRPr="000C61DF">
              <w:rPr>
                <w:rFonts w:ascii="Times New Roman" w:eastAsia="OEGHA+TimesNewRomanPSMT" w:hAnsi="Times New Roman" w:cs="Times New Roman"/>
                <w:spacing w:val="1"/>
                <w:sz w:val="24"/>
                <w:szCs w:val="24"/>
                <w:lang w:val="kk-KZ"/>
              </w:rPr>
              <w:t>н</w:t>
            </w:r>
            <w:r w:rsidRPr="000C61DF">
              <w:rPr>
                <w:rFonts w:ascii="Times New Roman" w:eastAsia="OEGHA+TimesNewRomanPSMT" w:hAnsi="Times New Roman" w:cs="Times New Roman"/>
                <w:sz w:val="24"/>
                <w:szCs w:val="24"/>
                <w:lang w:val="kk-KZ"/>
              </w:rPr>
              <w:t>е к</w:t>
            </w:r>
            <w:r w:rsidRPr="000C61DF">
              <w:rPr>
                <w:rFonts w:ascii="Times New Roman" w:eastAsia="OEGHA+TimesNewRomanPSMT" w:hAnsi="Times New Roman" w:cs="Times New Roman"/>
                <w:spacing w:val="1"/>
                <w:sz w:val="24"/>
                <w:szCs w:val="24"/>
                <w:lang w:val="kk-KZ"/>
              </w:rPr>
              <w:t>ө</w:t>
            </w:r>
            <w:r w:rsidRPr="000C61DF">
              <w:rPr>
                <w:rFonts w:ascii="Times New Roman" w:eastAsia="OEGHA+TimesNewRomanPSMT" w:hAnsi="Times New Roman" w:cs="Times New Roman"/>
                <w:sz w:val="24"/>
                <w:szCs w:val="24"/>
                <w:lang w:val="kk-KZ"/>
              </w:rPr>
              <w:t>т</w:t>
            </w:r>
            <w:r w:rsidRPr="000C61DF">
              <w:rPr>
                <w:rFonts w:ascii="Times New Roman" w:eastAsia="OEGHA+TimesNewRomanPSMT" w:hAnsi="Times New Roman" w:cs="Times New Roman"/>
                <w:spacing w:val="-1"/>
                <w:sz w:val="24"/>
                <w:szCs w:val="24"/>
                <w:lang w:val="kk-KZ"/>
              </w:rPr>
              <w:t>е</w:t>
            </w:r>
            <w:r w:rsidRPr="000C61DF">
              <w:rPr>
                <w:rFonts w:ascii="Times New Roman" w:eastAsia="OEGHA+TimesNewRomanPSMT" w:hAnsi="Times New Roman" w:cs="Times New Roman"/>
                <w:sz w:val="24"/>
                <w:szCs w:val="24"/>
                <w:lang w:val="kk-KZ"/>
              </w:rPr>
              <w:t>рі</w:t>
            </w:r>
            <w:r w:rsidRPr="000C61DF">
              <w:rPr>
                <w:rFonts w:ascii="Times New Roman" w:eastAsia="OEGHA+TimesNewRomanPSMT" w:hAnsi="Times New Roman" w:cs="Times New Roman"/>
                <w:spacing w:val="-1"/>
                <w:sz w:val="24"/>
                <w:szCs w:val="24"/>
                <w:lang w:val="kk-KZ"/>
              </w:rPr>
              <w:t>ң</w:t>
            </w:r>
            <w:r w:rsidRPr="000C61DF">
              <w:rPr>
                <w:rFonts w:ascii="Times New Roman" w:eastAsia="OEGHA+TimesNewRomanPSMT" w:hAnsi="Times New Roman" w:cs="Times New Roman"/>
                <w:sz w:val="24"/>
                <w:szCs w:val="24"/>
                <w:lang w:val="kk-KZ"/>
              </w:rPr>
              <w:t>кі дыбыс</w:t>
            </w:r>
            <w:r w:rsidRPr="000C61DF">
              <w:rPr>
                <w:rFonts w:ascii="Times New Roman" w:eastAsia="OEGHA+TimesNewRomanPSMT" w:hAnsi="Times New Roman" w:cs="Times New Roman"/>
                <w:spacing w:val="-1"/>
                <w:sz w:val="24"/>
                <w:szCs w:val="24"/>
                <w:lang w:val="kk-KZ"/>
              </w:rPr>
              <w:t>т</w:t>
            </w:r>
            <w:r w:rsidRPr="000C61DF">
              <w:rPr>
                <w:rFonts w:ascii="Times New Roman" w:eastAsia="OEGHA+TimesNewRomanPSMT" w:hAnsi="Times New Roman" w:cs="Times New Roman"/>
                <w:sz w:val="24"/>
                <w:szCs w:val="24"/>
                <w:lang w:val="kk-KZ"/>
              </w:rPr>
              <w:t>ы, м</w:t>
            </w:r>
            <w:r w:rsidRPr="000C61DF">
              <w:rPr>
                <w:rFonts w:ascii="Times New Roman" w:eastAsia="OEGHA+TimesNewRomanPSMT" w:hAnsi="Times New Roman" w:cs="Times New Roman"/>
                <w:spacing w:val="-2"/>
                <w:sz w:val="24"/>
                <w:szCs w:val="24"/>
                <w:lang w:val="kk-KZ"/>
              </w:rPr>
              <w:t>у</w:t>
            </w:r>
            <w:r w:rsidRPr="000C61DF">
              <w:rPr>
                <w:rFonts w:ascii="Times New Roman" w:eastAsia="OEGHA+TimesNewRomanPSMT" w:hAnsi="Times New Roman" w:cs="Times New Roman"/>
                <w:sz w:val="24"/>
                <w:szCs w:val="24"/>
                <w:lang w:val="kk-KZ"/>
              </w:rPr>
              <w:t xml:space="preserve">зыкалық </w:t>
            </w:r>
            <w:r w:rsidRPr="000C61DF">
              <w:rPr>
                <w:rFonts w:ascii="Times New Roman" w:eastAsia="OEGHA+TimesNewRomanPSMT" w:hAnsi="Times New Roman" w:cs="Times New Roman"/>
                <w:spacing w:val="-1"/>
                <w:sz w:val="24"/>
                <w:szCs w:val="24"/>
                <w:lang w:val="kk-KZ"/>
              </w:rPr>
              <w:t>ш</w:t>
            </w:r>
            <w:r w:rsidRPr="000C61DF">
              <w:rPr>
                <w:rFonts w:ascii="Times New Roman" w:eastAsia="OEGHA+TimesNewRomanPSMT" w:hAnsi="Times New Roman" w:cs="Times New Roman"/>
                <w:sz w:val="24"/>
                <w:szCs w:val="24"/>
                <w:lang w:val="kk-KZ"/>
              </w:rPr>
              <w:t>ығ</w:t>
            </w:r>
            <w:r w:rsidRPr="000C61DF">
              <w:rPr>
                <w:rFonts w:ascii="Times New Roman" w:eastAsia="OEGHA+TimesNewRomanPSMT" w:hAnsi="Times New Roman" w:cs="Times New Roman"/>
                <w:spacing w:val="-2"/>
                <w:sz w:val="24"/>
                <w:szCs w:val="24"/>
                <w:lang w:val="kk-KZ"/>
              </w:rPr>
              <w:t>а</w:t>
            </w:r>
            <w:r w:rsidRPr="000C61DF">
              <w:rPr>
                <w:rFonts w:ascii="Times New Roman" w:eastAsia="OEGHA+TimesNewRomanPSMT" w:hAnsi="Times New Roman" w:cs="Times New Roman"/>
                <w:sz w:val="24"/>
                <w:szCs w:val="24"/>
                <w:lang w:val="kk-KZ"/>
              </w:rPr>
              <w:t>рмалардың сипат</w:t>
            </w:r>
            <w:r w:rsidRPr="000C61DF">
              <w:rPr>
                <w:rFonts w:ascii="Times New Roman" w:eastAsia="OEGHA+TimesNewRomanPSMT" w:hAnsi="Times New Roman" w:cs="Times New Roman"/>
                <w:spacing w:val="-1"/>
                <w:sz w:val="24"/>
                <w:szCs w:val="24"/>
                <w:lang w:val="kk-KZ"/>
              </w:rPr>
              <w:t>ы</w:t>
            </w:r>
            <w:r w:rsidRPr="000C61DF">
              <w:rPr>
                <w:rFonts w:ascii="Times New Roman" w:eastAsia="OEGHA+TimesNewRomanPSMT" w:hAnsi="Times New Roman" w:cs="Times New Roman"/>
                <w:sz w:val="24"/>
                <w:szCs w:val="24"/>
                <w:lang w:val="kk-KZ"/>
              </w:rPr>
              <w:t>н(баяу жә</w:t>
            </w:r>
            <w:r w:rsidRPr="000C61DF">
              <w:rPr>
                <w:rFonts w:ascii="Times New Roman" w:eastAsia="OEGHA+TimesNewRomanPSMT" w:hAnsi="Times New Roman" w:cs="Times New Roman"/>
                <w:spacing w:val="1"/>
                <w:sz w:val="24"/>
                <w:szCs w:val="24"/>
                <w:lang w:val="kk-KZ"/>
              </w:rPr>
              <w:t>н</w:t>
            </w:r>
            <w:r w:rsidRPr="000C61DF">
              <w:rPr>
                <w:rFonts w:ascii="Times New Roman" w:eastAsia="OEGHA+TimesNewRomanPSMT" w:hAnsi="Times New Roman" w:cs="Times New Roman"/>
                <w:sz w:val="24"/>
                <w:szCs w:val="24"/>
                <w:lang w:val="kk-KZ"/>
              </w:rPr>
              <w:t>е көң</w:t>
            </w:r>
            <w:r w:rsidRPr="000C61DF">
              <w:rPr>
                <w:rFonts w:ascii="Times New Roman" w:eastAsia="OEGHA+TimesNewRomanPSMT" w:hAnsi="Times New Roman" w:cs="Times New Roman"/>
                <w:spacing w:val="1"/>
                <w:sz w:val="24"/>
                <w:szCs w:val="24"/>
                <w:lang w:val="kk-KZ"/>
              </w:rPr>
              <w:t>і</w:t>
            </w:r>
            <w:r w:rsidRPr="000C61DF">
              <w:rPr>
                <w:rFonts w:ascii="Times New Roman" w:eastAsia="OEGHA+TimesNewRomanPSMT" w:hAnsi="Times New Roman" w:cs="Times New Roman"/>
                <w:spacing w:val="-3"/>
                <w:sz w:val="24"/>
                <w:szCs w:val="24"/>
                <w:lang w:val="kk-KZ"/>
              </w:rPr>
              <w:t>л</w:t>
            </w:r>
            <w:r w:rsidRPr="000C61DF">
              <w:rPr>
                <w:rFonts w:ascii="Times New Roman" w:eastAsia="OEGHA+TimesNewRomanPSMT" w:hAnsi="Times New Roman" w:cs="Times New Roman"/>
                <w:spacing w:val="1"/>
                <w:sz w:val="24"/>
                <w:szCs w:val="24"/>
                <w:lang w:val="kk-KZ"/>
              </w:rPr>
              <w:t>д</w:t>
            </w:r>
            <w:r w:rsidRPr="000C61DF">
              <w:rPr>
                <w:rFonts w:ascii="Times New Roman" w:eastAsia="OEGHA+TimesNewRomanPSMT" w:hAnsi="Times New Roman" w:cs="Times New Roman"/>
                <w:sz w:val="24"/>
                <w:szCs w:val="24"/>
                <w:lang w:val="kk-KZ"/>
              </w:rPr>
              <w:t xml:space="preserve">і </w:t>
            </w:r>
            <w:r w:rsidRPr="000C61DF">
              <w:rPr>
                <w:rFonts w:ascii="Times New Roman" w:eastAsia="OEGHA+TimesNewRomanPSMT" w:hAnsi="Times New Roman" w:cs="Times New Roman"/>
                <w:spacing w:val="-2"/>
                <w:sz w:val="24"/>
                <w:szCs w:val="24"/>
                <w:lang w:val="kk-KZ"/>
              </w:rPr>
              <w:t>ән</w:t>
            </w:r>
            <w:r w:rsidRPr="000C61DF">
              <w:rPr>
                <w:rFonts w:ascii="Times New Roman" w:eastAsia="OEGHA+TimesNewRomanPSMT" w:hAnsi="Times New Roman" w:cs="Times New Roman"/>
                <w:spacing w:val="1"/>
                <w:sz w:val="24"/>
                <w:szCs w:val="24"/>
                <w:lang w:val="kk-KZ"/>
              </w:rPr>
              <w:t>д</w:t>
            </w:r>
            <w:r w:rsidRPr="000C61DF">
              <w:rPr>
                <w:rFonts w:ascii="Times New Roman" w:eastAsia="OEGHA+TimesNewRomanPSMT" w:hAnsi="Times New Roman" w:cs="Times New Roman"/>
                <w:sz w:val="24"/>
                <w:szCs w:val="24"/>
                <w:lang w:val="kk-KZ"/>
              </w:rPr>
              <w:t>ер) аж</w:t>
            </w:r>
            <w:r w:rsidRPr="000C61DF">
              <w:rPr>
                <w:rFonts w:ascii="Times New Roman" w:eastAsia="OEGHA+TimesNewRomanPSMT" w:hAnsi="Times New Roman" w:cs="Times New Roman"/>
                <w:spacing w:val="-1"/>
                <w:sz w:val="24"/>
                <w:szCs w:val="24"/>
                <w:lang w:val="kk-KZ"/>
              </w:rPr>
              <w:t>ы</w:t>
            </w:r>
            <w:r w:rsidRPr="000C61DF">
              <w:rPr>
                <w:rFonts w:ascii="Times New Roman" w:eastAsia="OEGHA+TimesNewRomanPSMT" w:hAnsi="Times New Roman" w:cs="Times New Roman"/>
                <w:spacing w:val="1"/>
                <w:sz w:val="24"/>
                <w:szCs w:val="24"/>
                <w:lang w:val="kk-KZ"/>
              </w:rPr>
              <w:t>р</w:t>
            </w:r>
            <w:r w:rsidRPr="000C61DF">
              <w:rPr>
                <w:rFonts w:ascii="Times New Roman" w:eastAsia="OEGHA+TimesNewRomanPSMT" w:hAnsi="Times New Roman" w:cs="Times New Roman"/>
                <w:sz w:val="24"/>
                <w:szCs w:val="24"/>
                <w:lang w:val="kk-KZ"/>
              </w:rPr>
              <w:t>ата б</w:t>
            </w:r>
            <w:r w:rsidRPr="000C61DF">
              <w:rPr>
                <w:rFonts w:ascii="Times New Roman" w:eastAsia="OEGHA+TimesNewRomanPSMT" w:hAnsi="Times New Roman" w:cs="Times New Roman"/>
                <w:spacing w:val="1"/>
                <w:sz w:val="24"/>
                <w:szCs w:val="24"/>
                <w:lang w:val="kk-KZ"/>
              </w:rPr>
              <w:t>і</w:t>
            </w:r>
            <w:r w:rsidRPr="000C61DF">
              <w:rPr>
                <w:rFonts w:ascii="Times New Roman" w:eastAsia="OEGHA+TimesNewRomanPSMT" w:hAnsi="Times New Roman" w:cs="Times New Roman"/>
                <w:sz w:val="24"/>
                <w:szCs w:val="24"/>
                <w:lang w:val="kk-KZ"/>
              </w:rPr>
              <w:t>л</w:t>
            </w:r>
            <w:r w:rsidRPr="000C61DF">
              <w:rPr>
                <w:rFonts w:ascii="Times New Roman" w:eastAsia="OEGHA+TimesNewRomanPSMT" w:hAnsi="Times New Roman" w:cs="Times New Roman"/>
                <w:spacing w:val="-3"/>
                <w:sz w:val="24"/>
                <w:szCs w:val="24"/>
                <w:lang w:val="kk-KZ"/>
              </w:rPr>
              <w:t>у</w:t>
            </w:r>
            <w:r w:rsidRPr="000C61DF">
              <w:rPr>
                <w:rFonts w:ascii="Times New Roman" w:eastAsia="OEGHA+TimesNewRomanPSMT" w:hAnsi="Times New Roman" w:cs="Times New Roman"/>
                <w:sz w:val="24"/>
                <w:szCs w:val="24"/>
                <w:lang w:val="kk-KZ"/>
              </w:rPr>
              <w:t>.</w:t>
            </w:r>
          </w:p>
          <w:p w:rsidR="004E496F" w:rsidRPr="000C61DF" w:rsidRDefault="004E496F" w:rsidP="00F75564">
            <w:pPr>
              <w:widowControl w:val="0"/>
              <w:ind w:right="-20"/>
              <w:rPr>
                <w:rFonts w:ascii="Times New Roman" w:hAnsi="Times New Roman" w:cs="Times New Roman"/>
                <w:b/>
                <w:color w:val="000000"/>
                <w:sz w:val="24"/>
                <w:szCs w:val="24"/>
                <w:lang w:val="kk-KZ"/>
              </w:rPr>
            </w:pPr>
            <w:r w:rsidRPr="000C61DF">
              <w:rPr>
                <w:rFonts w:ascii="Times New Roman" w:eastAsia="OEGHA+TimesNewRomanPSMT" w:hAnsi="Times New Roman" w:cs="Times New Roman"/>
                <w:b/>
                <w:color w:val="000000"/>
                <w:spacing w:val="-1"/>
                <w:sz w:val="24"/>
                <w:szCs w:val="24"/>
                <w:lang w:val="kk-KZ"/>
              </w:rPr>
              <w:t>Ә</w:t>
            </w:r>
            <w:r w:rsidRPr="000C61DF">
              <w:rPr>
                <w:rFonts w:ascii="Times New Roman" w:eastAsia="OEGHA+TimesNewRomanPSMT" w:hAnsi="Times New Roman" w:cs="Times New Roman"/>
                <w:b/>
                <w:color w:val="000000"/>
                <w:sz w:val="24"/>
                <w:szCs w:val="24"/>
                <w:lang w:val="kk-KZ"/>
              </w:rPr>
              <w:t>н айт</w:t>
            </w:r>
            <w:r w:rsidRPr="000C61DF">
              <w:rPr>
                <w:rFonts w:ascii="Times New Roman" w:eastAsia="OEGHA+TimesNewRomanPSMT" w:hAnsi="Times New Roman" w:cs="Times New Roman"/>
                <w:b/>
                <w:color w:val="000000"/>
                <w:spacing w:val="-2"/>
                <w:sz w:val="24"/>
                <w:szCs w:val="24"/>
                <w:lang w:val="kk-KZ"/>
              </w:rPr>
              <w:t>у</w:t>
            </w:r>
            <w:r w:rsidRPr="000C61DF">
              <w:rPr>
                <w:rFonts w:ascii="Times New Roman" w:eastAsia="OEGHA+TimesNewRomanPSMT" w:hAnsi="Times New Roman" w:cs="Times New Roman"/>
                <w:b/>
                <w:color w:val="000000"/>
                <w:sz w:val="24"/>
                <w:szCs w:val="24"/>
                <w:lang w:val="kk-KZ"/>
              </w:rPr>
              <w:t>.</w:t>
            </w:r>
          </w:p>
          <w:p w:rsidR="004E496F" w:rsidRPr="000C61DF" w:rsidRDefault="004E496F" w:rsidP="00F75564">
            <w:pPr>
              <w:widowControl w:val="0"/>
              <w:ind w:right="-59"/>
              <w:rPr>
                <w:rFonts w:ascii="Times New Roman" w:hAnsi="Times New Roman" w:cs="Times New Roman"/>
                <w:sz w:val="24"/>
                <w:szCs w:val="24"/>
                <w:lang w:val="kk-KZ"/>
              </w:rPr>
            </w:pPr>
            <w:r w:rsidRPr="000C61DF">
              <w:rPr>
                <w:rFonts w:ascii="Times New Roman" w:eastAsia="OEGHA+TimesNewRomanPSMT" w:hAnsi="Times New Roman" w:cs="Times New Roman"/>
                <w:spacing w:val="-1"/>
                <w:sz w:val="24"/>
                <w:szCs w:val="24"/>
                <w:lang w:val="kk-KZ"/>
              </w:rPr>
              <w:t>Ә</w:t>
            </w:r>
            <w:r w:rsidRPr="000C61DF">
              <w:rPr>
                <w:rFonts w:ascii="Times New Roman" w:eastAsia="OEGHA+TimesNewRomanPSMT" w:hAnsi="Times New Roman" w:cs="Times New Roman"/>
                <w:spacing w:val="1"/>
                <w:sz w:val="24"/>
                <w:szCs w:val="24"/>
                <w:lang w:val="kk-KZ"/>
              </w:rPr>
              <w:t>н</w:t>
            </w:r>
            <w:r w:rsidRPr="000C61DF">
              <w:rPr>
                <w:rFonts w:ascii="Times New Roman" w:eastAsia="OEGHA+TimesNewRomanPSMT" w:hAnsi="Times New Roman" w:cs="Times New Roman"/>
                <w:sz w:val="24"/>
                <w:szCs w:val="24"/>
                <w:lang w:val="kk-KZ"/>
              </w:rPr>
              <w:t>ді же</w:t>
            </w:r>
            <w:r w:rsidRPr="000C61DF">
              <w:rPr>
                <w:rFonts w:ascii="Times New Roman" w:eastAsia="OEGHA+TimesNewRomanPSMT" w:hAnsi="Times New Roman" w:cs="Times New Roman"/>
                <w:spacing w:val="-1"/>
                <w:sz w:val="24"/>
                <w:szCs w:val="24"/>
                <w:lang w:val="kk-KZ"/>
              </w:rPr>
              <w:t>к</w:t>
            </w:r>
            <w:r w:rsidRPr="000C61DF">
              <w:rPr>
                <w:rFonts w:ascii="Times New Roman" w:eastAsia="OEGHA+TimesNewRomanPSMT" w:hAnsi="Times New Roman" w:cs="Times New Roman"/>
                <w:sz w:val="24"/>
                <w:szCs w:val="24"/>
                <w:lang w:val="kk-KZ"/>
              </w:rPr>
              <w:t xml:space="preserve">е және </w:t>
            </w:r>
            <w:r w:rsidRPr="000C61DF">
              <w:rPr>
                <w:rFonts w:ascii="Times New Roman" w:eastAsia="OEGHA+TimesNewRomanPSMT" w:hAnsi="Times New Roman" w:cs="Times New Roman"/>
                <w:spacing w:val="-2"/>
                <w:sz w:val="24"/>
                <w:szCs w:val="24"/>
                <w:lang w:val="kk-KZ"/>
              </w:rPr>
              <w:t>т</w:t>
            </w:r>
            <w:r w:rsidRPr="000C61DF">
              <w:rPr>
                <w:rFonts w:ascii="Times New Roman" w:eastAsia="OEGHA+TimesNewRomanPSMT" w:hAnsi="Times New Roman" w:cs="Times New Roman"/>
                <w:sz w:val="24"/>
                <w:szCs w:val="24"/>
                <w:lang w:val="kk-KZ"/>
              </w:rPr>
              <w:t>опп</w:t>
            </w:r>
            <w:r w:rsidRPr="000C61DF">
              <w:rPr>
                <w:rFonts w:ascii="Times New Roman" w:eastAsia="OEGHA+TimesNewRomanPSMT" w:hAnsi="Times New Roman" w:cs="Times New Roman"/>
                <w:spacing w:val="-1"/>
                <w:sz w:val="24"/>
                <w:szCs w:val="24"/>
                <w:lang w:val="kk-KZ"/>
              </w:rPr>
              <w:t>е</w:t>
            </w:r>
            <w:r w:rsidRPr="000C61DF">
              <w:rPr>
                <w:rFonts w:ascii="Times New Roman" w:eastAsia="OEGHA+TimesNewRomanPSMT" w:hAnsi="Times New Roman" w:cs="Times New Roman"/>
                <w:sz w:val="24"/>
                <w:szCs w:val="24"/>
                <w:lang w:val="kk-KZ"/>
              </w:rPr>
              <w:t xml:space="preserve">н </w:t>
            </w:r>
            <w:r w:rsidRPr="000C61DF">
              <w:rPr>
                <w:rFonts w:ascii="Times New Roman" w:eastAsia="OEGHA+TimesNewRomanPSMT" w:hAnsi="Times New Roman" w:cs="Times New Roman"/>
                <w:spacing w:val="-1"/>
                <w:sz w:val="24"/>
                <w:szCs w:val="24"/>
                <w:lang w:val="kk-KZ"/>
              </w:rPr>
              <w:t>а</w:t>
            </w:r>
            <w:r w:rsidRPr="000C61DF">
              <w:rPr>
                <w:rFonts w:ascii="Times New Roman" w:eastAsia="OEGHA+TimesNewRomanPSMT" w:hAnsi="Times New Roman" w:cs="Times New Roman"/>
                <w:sz w:val="24"/>
                <w:szCs w:val="24"/>
                <w:lang w:val="kk-KZ"/>
              </w:rPr>
              <w:t>йт</w:t>
            </w:r>
            <w:r w:rsidRPr="000C61DF">
              <w:rPr>
                <w:rFonts w:ascii="Times New Roman" w:eastAsia="OEGHA+TimesNewRomanPSMT" w:hAnsi="Times New Roman" w:cs="Times New Roman"/>
                <w:spacing w:val="-3"/>
                <w:sz w:val="24"/>
                <w:szCs w:val="24"/>
                <w:lang w:val="kk-KZ"/>
              </w:rPr>
              <w:t>у</w:t>
            </w:r>
            <w:r w:rsidRPr="000C61DF">
              <w:rPr>
                <w:rFonts w:ascii="Times New Roman" w:eastAsia="OEGHA+TimesNewRomanPSMT" w:hAnsi="Times New Roman" w:cs="Times New Roman"/>
                <w:sz w:val="24"/>
                <w:szCs w:val="24"/>
                <w:lang w:val="kk-KZ"/>
              </w:rPr>
              <w:t>.</w:t>
            </w:r>
            <w:r w:rsidRPr="000C61DF">
              <w:rPr>
                <w:rFonts w:ascii="Times New Roman" w:eastAsia="OEGHA+TimesNewRomanPSMT" w:hAnsi="Times New Roman" w:cs="Times New Roman"/>
                <w:color w:val="000000"/>
                <w:sz w:val="24"/>
                <w:szCs w:val="24"/>
                <w:lang w:val="kk-KZ"/>
              </w:rPr>
              <w:t xml:space="preserve"> Әнді жеке және </w:t>
            </w:r>
            <w:r w:rsidRPr="000C61DF">
              <w:rPr>
                <w:rFonts w:ascii="Times New Roman" w:eastAsia="OEGHA+TimesNewRomanPSMT" w:hAnsi="Times New Roman" w:cs="Times New Roman"/>
                <w:color w:val="000000"/>
                <w:sz w:val="24"/>
                <w:szCs w:val="24"/>
                <w:lang w:val="kk-KZ"/>
              </w:rPr>
              <w:t>топпен айту, әуенді интонациямен және ырғақты дұрыс жеткізу.</w:t>
            </w:r>
          </w:p>
          <w:p w:rsidR="004E496F" w:rsidRPr="000C61DF" w:rsidRDefault="004E496F" w:rsidP="00F75564">
            <w:pPr>
              <w:widowControl w:val="0"/>
              <w:ind w:right="-20"/>
              <w:rPr>
                <w:rFonts w:ascii="Times New Roman" w:hAnsi="Times New Roman" w:cs="Times New Roman"/>
                <w:b/>
                <w:color w:val="000000"/>
                <w:sz w:val="24"/>
                <w:szCs w:val="24"/>
                <w:lang w:val="kk-KZ"/>
              </w:rPr>
            </w:pPr>
            <w:r w:rsidRPr="000C61DF">
              <w:rPr>
                <w:rFonts w:ascii="Times New Roman" w:eastAsia="OEGHA+TimesNewRomanPSMT" w:hAnsi="Times New Roman" w:cs="Times New Roman"/>
                <w:b/>
                <w:color w:val="000000"/>
                <w:sz w:val="24"/>
                <w:szCs w:val="24"/>
                <w:lang w:val="kk-KZ"/>
              </w:rPr>
              <w:t>М</w:t>
            </w:r>
            <w:r w:rsidRPr="000C61DF">
              <w:rPr>
                <w:rFonts w:ascii="Times New Roman" w:eastAsia="OEGHA+TimesNewRomanPSMT" w:hAnsi="Times New Roman" w:cs="Times New Roman"/>
                <w:b/>
                <w:color w:val="000000"/>
                <w:spacing w:val="-1"/>
                <w:sz w:val="24"/>
                <w:szCs w:val="24"/>
                <w:lang w:val="kk-KZ"/>
              </w:rPr>
              <w:t>у</w:t>
            </w:r>
            <w:r w:rsidRPr="000C61DF">
              <w:rPr>
                <w:rFonts w:ascii="Times New Roman" w:eastAsia="OEGHA+TimesNewRomanPSMT" w:hAnsi="Times New Roman" w:cs="Times New Roman"/>
                <w:b/>
                <w:color w:val="000000"/>
                <w:sz w:val="24"/>
                <w:szCs w:val="24"/>
                <w:lang w:val="kk-KZ"/>
              </w:rPr>
              <w:t>зыкалық</w:t>
            </w:r>
            <w:r w:rsidRPr="000C61DF">
              <w:rPr>
                <w:rFonts w:ascii="Times New Roman" w:hAnsi="Times New Roman" w:cs="Times New Roman"/>
                <w:b/>
                <w:color w:val="000000"/>
                <w:spacing w:val="1"/>
                <w:w w:val="109"/>
                <w:sz w:val="24"/>
                <w:szCs w:val="24"/>
                <w:lang w:val="kk-KZ"/>
              </w:rPr>
              <w:t>-</w:t>
            </w:r>
            <w:r w:rsidRPr="000C61DF">
              <w:rPr>
                <w:rFonts w:ascii="Times New Roman" w:eastAsia="OEGHA+TimesNewRomanPSMT" w:hAnsi="Times New Roman" w:cs="Times New Roman"/>
                <w:b/>
                <w:color w:val="000000"/>
                <w:sz w:val="24"/>
                <w:szCs w:val="24"/>
                <w:lang w:val="kk-KZ"/>
              </w:rPr>
              <w:t>ырғақтық қимылд</w:t>
            </w:r>
            <w:r w:rsidRPr="000C61DF">
              <w:rPr>
                <w:rFonts w:ascii="Times New Roman" w:eastAsia="OEGHA+TimesNewRomanPSMT" w:hAnsi="Times New Roman" w:cs="Times New Roman"/>
                <w:b/>
                <w:color w:val="000000"/>
                <w:spacing w:val="-2"/>
                <w:sz w:val="24"/>
                <w:szCs w:val="24"/>
                <w:lang w:val="kk-KZ"/>
              </w:rPr>
              <w:t>а</w:t>
            </w:r>
            <w:r w:rsidRPr="000C61DF">
              <w:rPr>
                <w:rFonts w:ascii="Times New Roman" w:eastAsia="OEGHA+TimesNewRomanPSMT" w:hAnsi="Times New Roman" w:cs="Times New Roman"/>
                <w:b/>
                <w:color w:val="000000"/>
                <w:sz w:val="24"/>
                <w:szCs w:val="24"/>
                <w:lang w:val="kk-KZ"/>
              </w:rPr>
              <w:t>р.</w:t>
            </w:r>
          </w:p>
          <w:p w:rsidR="004E496F" w:rsidRPr="000C61DF" w:rsidRDefault="004E496F" w:rsidP="00F75564">
            <w:pPr>
              <w:widowControl w:val="0"/>
              <w:ind w:right="-20"/>
              <w:rPr>
                <w:rFonts w:ascii="Times New Roman" w:eastAsia="OEGHA+TimesNewRomanPSMT" w:hAnsi="Times New Roman" w:cs="Times New Roman"/>
                <w:b/>
                <w:color w:val="000000"/>
                <w:spacing w:val="-1"/>
                <w:sz w:val="24"/>
                <w:szCs w:val="24"/>
                <w:lang w:val="kk-KZ"/>
              </w:rPr>
            </w:pPr>
            <w:r w:rsidRPr="000C61DF">
              <w:rPr>
                <w:rFonts w:ascii="Times New Roman" w:eastAsia="OEGHA+TimesNewRomanPSMT" w:hAnsi="Times New Roman" w:cs="Times New Roman"/>
                <w:color w:val="000000"/>
                <w:sz w:val="24"/>
                <w:szCs w:val="24"/>
                <w:lang w:val="kk-KZ"/>
              </w:rPr>
              <w:t>Жүрелеп отыру, аяқтрын қозғау, айналу.</w:t>
            </w:r>
          </w:p>
          <w:p w:rsidR="004E496F" w:rsidRPr="000C61DF" w:rsidRDefault="004E496F" w:rsidP="00F75564">
            <w:pPr>
              <w:rPr>
                <w:rFonts w:ascii="Times New Roman" w:hAnsi="Times New Roman" w:cs="Times New Roman"/>
                <w:b/>
                <w:sz w:val="24"/>
                <w:szCs w:val="24"/>
                <w:lang w:val="kk-KZ"/>
              </w:rPr>
            </w:pPr>
          </w:p>
        </w:tc>
        <w:tc>
          <w:tcPr>
            <w:tcW w:w="2693" w:type="dxa"/>
            <w:gridSpan w:val="7"/>
            <w:tcBorders>
              <w:top w:val="single" w:sz="4" w:space="0" w:color="auto"/>
              <w:left w:val="single" w:sz="4" w:space="0" w:color="auto"/>
              <w:bottom w:val="single" w:sz="4" w:space="0" w:color="auto"/>
              <w:right w:val="single" w:sz="4" w:space="0" w:color="auto"/>
            </w:tcBorders>
          </w:tcPr>
          <w:p w:rsidR="004E496F" w:rsidRPr="000C61DF" w:rsidRDefault="004E496F" w:rsidP="00F75564">
            <w:pPr>
              <w:pStyle w:val="a3"/>
              <w:shd w:val="clear" w:color="auto" w:fill="FFFFFF"/>
              <w:spacing w:before="0" w:beforeAutospacing="0" w:after="0" w:afterAutospacing="0"/>
              <w:rPr>
                <w:b/>
                <w:color w:val="212121"/>
                <w:lang w:val="kk-KZ"/>
              </w:rPr>
            </w:pPr>
            <w:r w:rsidRPr="000C61DF">
              <w:rPr>
                <w:b/>
                <w:color w:val="212121"/>
                <w:lang w:val="kk-KZ"/>
              </w:rPr>
              <w:lastRenderedPageBreak/>
              <w:t xml:space="preserve">Дене шынықтыру </w:t>
            </w:r>
          </w:p>
          <w:p w:rsidR="004E496F" w:rsidRPr="000C61DF" w:rsidRDefault="004E496F" w:rsidP="00F75564">
            <w:pPr>
              <w:pStyle w:val="a5"/>
              <w:rPr>
                <w:b/>
                <w:sz w:val="24"/>
                <w:szCs w:val="24"/>
                <w:lang w:val="kk-KZ"/>
              </w:rPr>
            </w:pPr>
            <w:r w:rsidRPr="000C61DF">
              <w:rPr>
                <w:b/>
                <w:sz w:val="24"/>
                <w:szCs w:val="24"/>
                <w:lang w:val="kk-KZ"/>
              </w:rPr>
              <w:t>Ойын: «Епті бол!»</w:t>
            </w:r>
          </w:p>
          <w:p w:rsidR="004E496F" w:rsidRPr="000C61DF" w:rsidRDefault="004E496F" w:rsidP="00F75564">
            <w:pPr>
              <w:pStyle w:val="a5"/>
              <w:rPr>
                <w:color w:val="212121"/>
                <w:sz w:val="24"/>
                <w:szCs w:val="24"/>
                <w:shd w:val="clear" w:color="auto" w:fill="FFFFFF"/>
                <w:lang w:val="kk-KZ"/>
              </w:rPr>
            </w:pPr>
            <w:r w:rsidRPr="000C61DF">
              <w:rPr>
                <w:b/>
                <w:sz w:val="24"/>
                <w:szCs w:val="24"/>
                <w:lang w:val="kk-KZ"/>
              </w:rPr>
              <w:t xml:space="preserve">Мақсаты: </w:t>
            </w:r>
            <w:r w:rsidRPr="000C61DF">
              <w:rPr>
                <w:color w:val="212121"/>
                <w:sz w:val="24"/>
                <w:szCs w:val="24"/>
                <w:shd w:val="clear" w:color="auto" w:fill="FFFFFF"/>
                <w:lang w:val="kk-KZ"/>
              </w:rPr>
              <w:t xml:space="preserve">балаларды шапаңдыққа , ептілікті дамытуға ,допты қабырғаға  </w:t>
            </w:r>
          </w:p>
          <w:p w:rsidR="004E496F" w:rsidRPr="000C61DF" w:rsidRDefault="004E496F" w:rsidP="00F75564">
            <w:pPr>
              <w:pStyle w:val="a5"/>
              <w:rPr>
                <w:b/>
                <w:sz w:val="24"/>
                <w:szCs w:val="24"/>
                <w:lang w:val="kk-KZ"/>
              </w:rPr>
            </w:pPr>
            <w:r w:rsidRPr="000C61DF">
              <w:rPr>
                <w:color w:val="212121"/>
                <w:sz w:val="24"/>
                <w:szCs w:val="24"/>
                <w:shd w:val="clear" w:color="auto" w:fill="FFFFFF"/>
                <w:lang w:val="kk-KZ"/>
              </w:rPr>
              <w:t xml:space="preserve">лақтырып, ыршыған допты қайта қағып алу біліктерін үйрету.Ұжым болып </w:t>
            </w:r>
            <w:r w:rsidRPr="000C61DF">
              <w:rPr>
                <w:color w:val="212121"/>
                <w:sz w:val="24"/>
                <w:szCs w:val="24"/>
                <w:shd w:val="clear" w:color="auto" w:fill="FFFFFF"/>
                <w:lang w:val="kk-KZ"/>
              </w:rPr>
              <w:lastRenderedPageBreak/>
              <w:t>әрекет етуге,ұйымшылдыққа тәрбиелеу.</w:t>
            </w:r>
          </w:p>
          <w:p w:rsidR="004E496F" w:rsidRPr="000C61DF" w:rsidRDefault="004E496F" w:rsidP="00F75564">
            <w:pPr>
              <w:pStyle w:val="a5"/>
              <w:rPr>
                <w:sz w:val="24"/>
                <w:szCs w:val="24"/>
                <w:lang w:val="kk-KZ"/>
              </w:rPr>
            </w:pPr>
            <w:r w:rsidRPr="000C61DF">
              <w:rPr>
                <w:b/>
                <w:sz w:val="24"/>
                <w:szCs w:val="24"/>
                <w:lang w:val="kk-KZ"/>
              </w:rPr>
              <w:t>Ж</w:t>
            </w:r>
            <w:r w:rsidRPr="000C61DF">
              <w:rPr>
                <w:b/>
                <w:spacing w:val="2"/>
                <w:sz w:val="24"/>
                <w:szCs w:val="24"/>
                <w:lang w:val="kk-KZ"/>
              </w:rPr>
              <w:t>ү</w:t>
            </w:r>
            <w:r w:rsidRPr="000C61DF">
              <w:rPr>
                <w:b/>
                <w:spacing w:val="-1"/>
                <w:sz w:val="24"/>
                <w:szCs w:val="24"/>
                <w:lang w:val="kk-KZ"/>
              </w:rPr>
              <w:t>гі</w:t>
            </w:r>
            <w:r w:rsidRPr="000C61DF">
              <w:rPr>
                <w:b/>
                <w:sz w:val="24"/>
                <w:szCs w:val="24"/>
                <w:lang w:val="kk-KZ"/>
              </w:rPr>
              <w:t>р</w:t>
            </w:r>
            <w:r w:rsidRPr="000C61DF">
              <w:rPr>
                <w:b/>
                <w:spacing w:val="-2"/>
                <w:sz w:val="24"/>
                <w:szCs w:val="24"/>
                <w:lang w:val="kk-KZ"/>
              </w:rPr>
              <w:t>у</w:t>
            </w:r>
            <w:r w:rsidRPr="000C61DF">
              <w:rPr>
                <w:b/>
                <w:sz w:val="24"/>
                <w:szCs w:val="24"/>
                <w:lang w:val="kk-KZ"/>
              </w:rPr>
              <w:t>.</w:t>
            </w:r>
            <w:r w:rsidRPr="000C61DF">
              <w:rPr>
                <w:sz w:val="24"/>
                <w:szCs w:val="24"/>
                <w:lang w:val="kk-KZ"/>
              </w:rPr>
              <w:t>Әртүрлі қарқынмен заттардың рарсымен жүгіру.</w:t>
            </w:r>
          </w:p>
          <w:p w:rsidR="004E496F" w:rsidRPr="000C61DF" w:rsidRDefault="004E496F" w:rsidP="00F75564">
            <w:pPr>
              <w:rPr>
                <w:rFonts w:ascii="Times New Roman" w:eastAsia="OEGHA+TimesNewRomanPSMT" w:hAnsi="Times New Roman" w:cs="Times New Roman"/>
                <w:color w:val="000000"/>
                <w:sz w:val="24"/>
                <w:szCs w:val="24"/>
                <w:lang w:val="kk-KZ"/>
              </w:rPr>
            </w:pPr>
            <w:r w:rsidRPr="000C61DF">
              <w:rPr>
                <w:rFonts w:ascii="Times New Roman" w:eastAsia="OEGHA+TimesNewRomanPSMT" w:hAnsi="Times New Roman" w:cs="Times New Roman"/>
                <w:b/>
                <w:color w:val="000000"/>
                <w:sz w:val="24"/>
                <w:szCs w:val="24"/>
                <w:lang w:val="kk-KZ"/>
              </w:rPr>
              <w:t>Еңбек</w:t>
            </w:r>
            <w:r w:rsidRPr="000C61DF">
              <w:rPr>
                <w:rFonts w:ascii="Times New Roman" w:eastAsia="OEGHA+TimesNewRomanPSMT" w:hAnsi="Times New Roman" w:cs="Times New Roman"/>
                <w:b/>
                <w:color w:val="000000"/>
                <w:spacing w:val="-1"/>
                <w:sz w:val="24"/>
                <w:szCs w:val="24"/>
                <w:lang w:val="kk-KZ"/>
              </w:rPr>
              <w:t>т</w:t>
            </w:r>
            <w:r w:rsidRPr="000C61DF">
              <w:rPr>
                <w:rFonts w:ascii="Times New Roman" w:eastAsia="OEGHA+TimesNewRomanPSMT" w:hAnsi="Times New Roman" w:cs="Times New Roman"/>
                <w:b/>
                <w:color w:val="000000"/>
                <w:sz w:val="24"/>
                <w:szCs w:val="24"/>
                <w:lang w:val="kk-KZ"/>
              </w:rPr>
              <w:t>е</w:t>
            </w:r>
            <w:r w:rsidRPr="000C61DF">
              <w:rPr>
                <w:rFonts w:ascii="Times New Roman" w:eastAsia="OEGHA+TimesNewRomanPSMT" w:hAnsi="Times New Roman" w:cs="Times New Roman"/>
                <w:b/>
                <w:color w:val="000000"/>
                <w:spacing w:val="-3"/>
                <w:sz w:val="24"/>
                <w:szCs w:val="24"/>
                <w:lang w:val="kk-KZ"/>
              </w:rPr>
              <w:t>у</w:t>
            </w:r>
            <w:r w:rsidRPr="000C61DF">
              <w:rPr>
                <w:rFonts w:ascii="Times New Roman" w:eastAsia="OEGHA+TimesNewRomanPSMT" w:hAnsi="Times New Roman" w:cs="Times New Roman"/>
                <w:b/>
                <w:color w:val="000000"/>
                <w:sz w:val="24"/>
                <w:szCs w:val="24"/>
                <w:lang w:val="kk-KZ"/>
              </w:rPr>
              <w:t>,</w:t>
            </w:r>
            <w:r w:rsidRPr="000C61DF">
              <w:rPr>
                <w:rFonts w:ascii="Times New Roman" w:eastAsia="OEGHA+TimesNewRomanPSMT" w:hAnsi="Times New Roman" w:cs="Times New Roman"/>
                <w:b/>
                <w:color w:val="000000"/>
                <w:spacing w:val="1"/>
                <w:sz w:val="24"/>
                <w:szCs w:val="24"/>
                <w:lang w:val="kk-KZ"/>
              </w:rPr>
              <w:t>ө</w:t>
            </w:r>
            <w:r w:rsidRPr="000C61DF">
              <w:rPr>
                <w:rFonts w:ascii="Times New Roman" w:eastAsia="OEGHA+TimesNewRomanPSMT" w:hAnsi="Times New Roman" w:cs="Times New Roman"/>
                <w:b/>
                <w:color w:val="000000"/>
                <w:sz w:val="24"/>
                <w:szCs w:val="24"/>
                <w:lang w:val="kk-KZ"/>
              </w:rPr>
              <w:t>рмеле</w:t>
            </w:r>
            <w:r w:rsidRPr="000C61DF">
              <w:rPr>
                <w:rFonts w:ascii="Times New Roman" w:eastAsia="OEGHA+TimesNewRomanPSMT" w:hAnsi="Times New Roman" w:cs="Times New Roman"/>
                <w:b/>
                <w:color w:val="000000"/>
                <w:spacing w:val="-2"/>
                <w:sz w:val="24"/>
                <w:szCs w:val="24"/>
                <w:lang w:val="kk-KZ"/>
              </w:rPr>
              <w:t>у</w:t>
            </w:r>
            <w:r w:rsidRPr="000C61DF">
              <w:rPr>
                <w:rFonts w:ascii="Times New Roman" w:eastAsia="OEGHA+TimesNewRomanPSMT" w:hAnsi="Times New Roman" w:cs="Times New Roman"/>
                <w:b/>
                <w:color w:val="000000"/>
                <w:sz w:val="24"/>
                <w:szCs w:val="24"/>
                <w:lang w:val="kk-KZ"/>
              </w:rPr>
              <w:t>.</w:t>
            </w:r>
            <w:r w:rsidRPr="000C61DF">
              <w:rPr>
                <w:rFonts w:ascii="Times New Roman" w:eastAsia="OEGHA+TimesNewRomanPSMT" w:hAnsi="Times New Roman" w:cs="Times New Roman"/>
                <w:color w:val="000000"/>
                <w:sz w:val="24"/>
                <w:szCs w:val="24"/>
                <w:lang w:val="kk-KZ"/>
              </w:rPr>
              <w:t>Гимнастикалық скамейканың астынан еңбектеу.</w:t>
            </w:r>
          </w:p>
          <w:p w:rsidR="004E496F" w:rsidRPr="000C61DF" w:rsidRDefault="004E496F" w:rsidP="00F75564">
            <w:pPr>
              <w:rPr>
                <w:rFonts w:ascii="Times New Roman" w:eastAsia="OEGHA+TimesNewRomanPSMT" w:hAnsi="Times New Roman" w:cs="Times New Roman"/>
                <w:b/>
                <w:color w:val="000000"/>
                <w:sz w:val="24"/>
                <w:szCs w:val="24"/>
                <w:lang w:val="kk-KZ"/>
              </w:rPr>
            </w:pPr>
            <w:r w:rsidRPr="000C61DF">
              <w:rPr>
                <w:rFonts w:ascii="Times New Roman" w:eastAsia="OEGHA+TimesNewRomanPSMT" w:hAnsi="Times New Roman" w:cs="Times New Roman"/>
                <w:b/>
                <w:color w:val="000000"/>
                <w:spacing w:val="-2"/>
                <w:sz w:val="24"/>
                <w:szCs w:val="24"/>
                <w:lang w:val="kk-KZ"/>
              </w:rPr>
              <w:t>Ж</w:t>
            </w:r>
            <w:r w:rsidRPr="000C61DF">
              <w:rPr>
                <w:rFonts w:ascii="Times New Roman" w:eastAsia="OEGHA+TimesNewRomanPSMT" w:hAnsi="Times New Roman" w:cs="Times New Roman"/>
                <w:b/>
                <w:color w:val="000000"/>
                <w:sz w:val="24"/>
                <w:szCs w:val="24"/>
                <w:lang w:val="kk-KZ"/>
              </w:rPr>
              <w:t>ал</w:t>
            </w:r>
            <w:r w:rsidRPr="000C61DF">
              <w:rPr>
                <w:rFonts w:ascii="Times New Roman" w:eastAsia="OEGHA+TimesNewRomanPSMT" w:hAnsi="Times New Roman" w:cs="Times New Roman"/>
                <w:b/>
                <w:color w:val="000000"/>
                <w:spacing w:val="-1"/>
                <w:sz w:val="24"/>
                <w:szCs w:val="24"/>
                <w:lang w:val="kk-KZ"/>
              </w:rPr>
              <w:t>п</w:t>
            </w:r>
            <w:r w:rsidRPr="000C61DF">
              <w:rPr>
                <w:rFonts w:ascii="Times New Roman" w:eastAsia="OEGHA+TimesNewRomanPSMT" w:hAnsi="Times New Roman" w:cs="Times New Roman"/>
                <w:b/>
                <w:color w:val="000000"/>
                <w:sz w:val="24"/>
                <w:szCs w:val="24"/>
                <w:lang w:val="kk-KZ"/>
              </w:rPr>
              <w:t>ы</w:t>
            </w:r>
            <w:r w:rsidRPr="000C61DF">
              <w:rPr>
                <w:rFonts w:ascii="Times New Roman" w:eastAsia="OEGHA+TimesNewRomanPSMT" w:hAnsi="Times New Roman" w:cs="Times New Roman"/>
                <w:b/>
                <w:color w:val="000000"/>
                <w:spacing w:val="1"/>
                <w:sz w:val="24"/>
                <w:szCs w:val="24"/>
                <w:lang w:val="kk-KZ"/>
              </w:rPr>
              <w:t xml:space="preserve"> д</w:t>
            </w:r>
            <w:r w:rsidRPr="000C61DF">
              <w:rPr>
                <w:rFonts w:ascii="Times New Roman" w:eastAsia="OEGHA+TimesNewRomanPSMT" w:hAnsi="Times New Roman" w:cs="Times New Roman"/>
                <w:b/>
                <w:color w:val="000000"/>
                <w:sz w:val="24"/>
                <w:szCs w:val="24"/>
                <w:lang w:val="kk-KZ"/>
              </w:rPr>
              <w:t>амыт</w:t>
            </w:r>
            <w:r w:rsidRPr="000C61DF">
              <w:rPr>
                <w:rFonts w:ascii="Times New Roman" w:eastAsia="OEGHA+TimesNewRomanPSMT" w:hAnsi="Times New Roman" w:cs="Times New Roman"/>
                <w:b/>
                <w:color w:val="000000"/>
                <w:spacing w:val="-3"/>
                <w:sz w:val="24"/>
                <w:szCs w:val="24"/>
                <w:lang w:val="kk-KZ"/>
              </w:rPr>
              <w:t>у</w:t>
            </w:r>
            <w:r w:rsidRPr="000C61DF">
              <w:rPr>
                <w:rFonts w:ascii="Times New Roman" w:eastAsia="OEGHA+TimesNewRomanPSMT" w:hAnsi="Times New Roman" w:cs="Times New Roman"/>
                <w:b/>
                <w:color w:val="000000"/>
                <w:sz w:val="24"/>
                <w:szCs w:val="24"/>
                <w:lang w:val="kk-KZ"/>
              </w:rPr>
              <w:t>шы жат</w:t>
            </w:r>
            <w:r w:rsidRPr="000C61DF">
              <w:rPr>
                <w:rFonts w:ascii="Times New Roman" w:eastAsia="OEGHA+TimesNewRomanPSMT" w:hAnsi="Times New Roman" w:cs="Times New Roman"/>
                <w:b/>
                <w:color w:val="000000"/>
                <w:spacing w:val="-1"/>
                <w:sz w:val="24"/>
                <w:szCs w:val="24"/>
                <w:lang w:val="kk-KZ"/>
              </w:rPr>
              <w:t>т</w:t>
            </w:r>
            <w:r w:rsidRPr="000C61DF">
              <w:rPr>
                <w:rFonts w:ascii="Times New Roman" w:eastAsia="OEGHA+TimesNewRomanPSMT" w:hAnsi="Times New Roman" w:cs="Times New Roman"/>
                <w:b/>
                <w:color w:val="000000"/>
                <w:sz w:val="24"/>
                <w:szCs w:val="24"/>
                <w:lang w:val="kk-KZ"/>
              </w:rPr>
              <w:t>ығ</w:t>
            </w:r>
            <w:r w:rsidRPr="000C61DF">
              <w:rPr>
                <w:rFonts w:ascii="Times New Roman" w:eastAsia="OEGHA+TimesNewRomanPSMT" w:hAnsi="Times New Roman" w:cs="Times New Roman"/>
                <w:b/>
                <w:color w:val="000000"/>
                <w:spacing w:val="-1"/>
                <w:sz w:val="24"/>
                <w:szCs w:val="24"/>
                <w:lang w:val="kk-KZ"/>
              </w:rPr>
              <w:t>ул</w:t>
            </w:r>
            <w:r w:rsidRPr="000C61DF">
              <w:rPr>
                <w:rFonts w:ascii="Times New Roman" w:eastAsia="OEGHA+TimesNewRomanPSMT" w:hAnsi="Times New Roman" w:cs="Times New Roman"/>
                <w:b/>
                <w:color w:val="000000"/>
                <w:sz w:val="24"/>
                <w:szCs w:val="24"/>
                <w:lang w:val="kk-KZ"/>
              </w:rPr>
              <w:t>ар:</w:t>
            </w:r>
          </w:p>
          <w:p w:rsidR="004E496F" w:rsidRPr="000C61DF" w:rsidRDefault="004E496F" w:rsidP="00F75564">
            <w:pPr>
              <w:pStyle w:val="a9"/>
              <w:ind w:left="0" w:right="114" w:firstLine="0"/>
              <w:jc w:val="left"/>
              <w:rPr>
                <w:b/>
                <w:sz w:val="24"/>
                <w:szCs w:val="24"/>
              </w:rPr>
            </w:pPr>
            <w:r w:rsidRPr="000C61DF">
              <w:rPr>
                <w:b/>
                <w:sz w:val="24"/>
                <w:szCs w:val="24"/>
              </w:rPr>
              <w:t>Арқаның бұлшық еттерін және омыртқаның иілгіштік қасиетін дамытуға және нығайтуға арналған жаттығулар</w:t>
            </w:r>
            <w:r w:rsidRPr="000C61DF">
              <w:rPr>
                <w:sz w:val="24"/>
                <w:szCs w:val="24"/>
              </w:rPr>
              <w:t>.</w:t>
            </w:r>
            <w:r w:rsidRPr="000C61DF">
              <w:rPr>
                <w:spacing w:val="-1"/>
                <w:sz w:val="24"/>
                <w:szCs w:val="24"/>
              </w:rPr>
              <w:t>Шалқасынан жатқан қалыпта аяқтарын көтеру.</w:t>
            </w:r>
          </w:p>
          <w:p w:rsidR="004E496F" w:rsidRPr="000C61DF" w:rsidRDefault="004E496F" w:rsidP="00F75564">
            <w:pPr>
              <w:widowControl w:val="0"/>
              <w:ind w:right="-20"/>
              <w:rPr>
                <w:rFonts w:ascii="Times New Roman" w:eastAsia="OEGHA+TimesNewRomanPSMT" w:hAnsi="Times New Roman" w:cs="Times New Roman"/>
                <w:b/>
                <w:color w:val="000000"/>
                <w:spacing w:val="-1"/>
                <w:sz w:val="24"/>
                <w:szCs w:val="24"/>
                <w:lang w:val="kk-KZ"/>
              </w:rPr>
            </w:pPr>
            <w:r w:rsidRPr="000C61DF">
              <w:rPr>
                <w:rFonts w:ascii="Times New Roman" w:eastAsia="OEGHA+TimesNewRomanPSMT" w:hAnsi="Times New Roman" w:cs="Times New Roman"/>
                <w:b/>
                <w:color w:val="000000"/>
                <w:spacing w:val="-1"/>
                <w:sz w:val="24"/>
                <w:szCs w:val="24"/>
                <w:lang w:val="kk-KZ"/>
              </w:rPr>
              <w:t>Қимылды ойын:</w:t>
            </w:r>
          </w:p>
          <w:p w:rsidR="004E496F" w:rsidRPr="000C61DF" w:rsidRDefault="004E496F" w:rsidP="00F75564">
            <w:pPr>
              <w:spacing w:line="240" w:lineRule="auto"/>
              <w:rPr>
                <w:rFonts w:ascii="Times New Roman" w:hAnsi="Times New Roman" w:cs="Times New Roman"/>
                <w:b/>
                <w:color w:val="000000"/>
                <w:sz w:val="24"/>
                <w:szCs w:val="24"/>
                <w:lang w:val="kk-KZ"/>
              </w:rPr>
            </w:pPr>
            <w:r w:rsidRPr="000C61DF">
              <w:rPr>
                <w:rFonts w:ascii="Times New Roman" w:hAnsi="Times New Roman" w:cs="Times New Roman"/>
                <w:b/>
                <w:color w:val="000000"/>
                <w:sz w:val="24"/>
                <w:szCs w:val="24"/>
                <w:lang w:val="kk-KZ"/>
              </w:rPr>
              <w:t xml:space="preserve">«Қарлығаш» </w:t>
            </w:r>
          </w:p>
          <w:p w:rsidR="004E496F" w:rsidRPr="000C61DF" w:rsidRDefault="004E496F" w:rsidP="00F75564">
            <w:pPr>
              <w:spacing w:line="240" w:lineRule="auto"/>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t>Мақсаты:</w:t>
            </w:r>
            <w:r w:rsidRPr="000C61DF">
              <w:rPr>
                <w:rFonts w:ascii="Times New Roman" w:hAnsi="Times New Roman" w:cs="Times New Roman"/>
                <w:color w:val="000000"/>
                <w:sz w:val="24"/>
                <w:szCs w:val="24"/>
                <w:lang w:val="kk-KZ"/>
              </w:rPr>
              <w:t xml:space="preserve"> балалардың бойындағы зейінділік сезімталдық, ұйымшылдық, ептілік сияқты қабілеттерін дамыту. </w:t>
            </w:r>
          </w:p>
          <w:p w:rsidR="004E496F" w:rsidRDefault="004E496F" w:rsidP="000E1A45">
            <w:pPr>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t xml:space="preserve">Жүру барысы: </w:t>
            </w:r>
            <w:r w:rsidRPr="000C61DF">
              <w:rPr>
                <w:rFonts w:ascii="Times New Roman" w:hAnsi="Times New Roman" w:cs="Times New Roman"/>
                <w:color w:val="000000"/>
                <w:sz w:val="24"/>
                <w:szCs w:val="24"/>
                <w:lang w:val="kk-KZ"/>
              </w:rPr>
              <w:t>Ойынға қатысу</w:t>
            </w:r>
            <w:r w:rsidR="00346095">
              <w:rPr>
                <w:rFonts w:ascii="Times New Roman" w:hAnsi="Times New Roman" w:cs="Times New Roman"/>
                <w:color w:val="000000"/>
                <w:sz w:val="24"/>
                <w:szCs w:val="24"/>
                <w:lang w:val="kk-KZ"/>
              </w:rPr>
              <w:t xml:space="preserve">шылар екі топқа бөлінеді. </w:t>
            </w:r>
            <w:r w:rsidRPr="000C61DF">
              <w:rPr>
                <w:rFonts w:ascii="Times New Roman" w:hAnsi="Times New Roman" w:cs="Times New Roman"/>
                <w:color w:val="000000"/>
                <w:sz w:val="24"/>
                <w:szCs w:val="24"/>
                <w:lang w:val="kk-KZ"/>
              </w:rPr>
              <w:t xml:space="preserve"> Кезегін бірінші алған топ аулағырақ барып жасырынады. Екінші топ оларды іздеп келе </w:t>
            </w:r>
            <w:r w:rsidRPr="000C61DF">
              <w:rPr>
                <w:rFonts w:ascii="Times New Roman" w:hAnsi="Times New Roman" w:cs="Times New Roman"/>
                <w:color w:val="000000"/>
                <w:sz w:val="24"/>
                <w:szCs w:val="24"/>
                <w:lang w:val="kk-KZ"/>
              </w:rPr>
              <w:lastRenderedPageBreak/>
              <w:t xml:space="preserve">жатып, «Қарлығаш орныңнан тұра қаш» деп үздіксіз дауыстайды. Олар жақындап қалғанда жасырынған топтың балалары межеге қарай жүгіреді. </w:t>
            </w:r>
          </w:p>
          <w:p w:rsidR="000E1A45" w:rsidRPr="000C61DF" w:rsidRDefault="000E1A45" w:rsidP="000E1A45">
            <w:pPr>
              <w:rPr>
                <w:rFonts w:ascii="Times New Roman" w:eastAsia="OEGHA+TimesNewRomanPSMT" w:hAnsi="Times New Roman" w:cs="Times New Roman"/>
                <w:b/>
                <w:color w:val="000000"/>
                <w:sz w:val="24"/>
                <w:szCs w:val="24"/>
                <w:lang w:val="kk-KZ"/>
              </w:rPr>
            </w:pPr>
          </w:p>
        </w:tc>
        <w:tc>
          <w:tcPr>
            <w:tcW w:w="2410" w:type="dxa"/>
            <w:gridSpan w:val="4"/>
            <w:tcBorders>
              <w:top w:val="single" w:sz="4" w:space="0" w:color="auto"/>
              <w:left w:val="single" w:sz="4" w:space="0" w:color="auto"/>
              <w:bottom w:val="single" w:sz="4" w:space="0" w:color="auto"/>
              <w:right w:val="single" w:sz="4" w:space="0" w:color="auto"/>
            </w:tcBorders>
          </w:tcPr>
          <w:p w:rsidR="004E496F" w:rsidRPr="000C61DF" w:rsidRDefault="004E496F" w:rsidP="00F75564">
            <w:pPr>
              <w:pStyle w:val="a5"/>
              <w:rPr>
                <w:b/>
                <w:sz w:val="24"/>
                <w:szCs w:val="24"/>
                <w:lang w:val="kk-KZ"/>
              </w:rPr>
            </w:pPr>
          </w:p>
        </w:tc>
        <w:tc>
          <w:tcPr>
            <w:tcW w:w="3270" w:type="dxa"/>
            <w:gridSpan w:val="6"/>
            <w:tcBorders>
              <w:top w:val="single" w:sz="4" w:space="0" w:color="auto"/>
              <w:left w:val="single" w:sz="4" w:space="0" w:color="auto"/>
              <w:bottom w:val="single" w:sz="4" w:space="0" w:color="auto"/>
              <w:right w:val="single" w:sz="4" w:space="0" w:color="auto"/>
            </w:tcBorders>
          </w:tcPr>
          <w:p w:rsidR="004E496F" w:rsidRPr="000C61DF" w:rsidRDefault="004E496F" w:rsidP="00F75564">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Дене шынықтыру </w:t>
            </w:r>
          </w:p>
          <w:p w:rsidR="004E496F" w:rsidRPr="000C61DF" w:rsidRDefault="004E496F" w:rsidP="00F75564">
            <w:pPr>
              <w:pStyle w:val="a5"/>
              <w:rPr>
                <w:b/>
                <w:sz w:val="24"/>
                <w:szCs w:val="24"/>
                <w:lang w:val="kk-KZ"/>
              </w:rPr>
            </w:pPr>
            <w:r w:rsidRPr="000C61DF">
              <w:rPr>
                <w:b/>
                <w:sz w:val="24"/>
                <w:szCs w:val="24"/>
                <w:lang w:val="kk-KZ"/>
              </w:rPr>
              <w:t>Ойын: «Епті бол!»</w:t>
            </w:r>
          </w:p>
          <w:p w:rsidR="004E496F" w:rsidRPr="000C61DF" w:rsidRDefault="004E496F" w:rsidP="00F75564">
            <w:pPr>
              <w:pStyle w:val="a5"/>
              <w:rPr>
                <w:b/>
                <w:sz w:val="24"/>
                <w:szCs w:val="24"/>
                <w:lang w:val="kk-KZ"/>
              </w:rPr>
            </w:pPr>
            <w:r w:rsidRPr="000C61DF">
              <w:rPr>
                <w:b/>
                <w:sz w:val="24"/>
                <w:szCs w:val="24"/>
                <w:lang w:val="kk-KZ"/>
              </w:rPr>
              <w:t>Мақсаты:</w:t>
            </w:r>
            <w:r w:rsidRPr="000C61DF">
              <w:rPr>
                <w:color w:val="212121"/>
                <w:sz w:val="24"/>
                <w:szCs w:val="24"/>
                <w:shd w:val="clear" w:color="auto" w:fill="FFFFFF"/>
                <w:lang w:val="kk-KZ"/>
              </w:rPr>
              <w:t xml:space="preserve">  тепе теңдік сақтау жаттығуларының негізгі қимыл түрлеріндегі дағдыларды орындауды қалыптастыру</w:t>
            </w:r>
          </w:p>
          <w:p w:rsidR="00F75564" w:rsidRDefault="004E496F" w:rsidP="00F75564">
            <w:pPr>
              <w:rPr>
                <w:rFonts w:ascii="Times New Roman" w:eastAsia="OEGHA+TimesNewRomanPSMT" w:hAnsi="Times New Roman" w:cs="Times New Roman"/>
                <w:b/>
                <w:color w:val="000000"/>
                <w:sz w:val="24"/>
                <w:szCs w:val="24"/>
                <w:lang w:val="kk-KZ"/>
              </w:rPr>
            </w:pPr>
            <w:r w:rsidRPr="000C61DF">
              <w:rPr>
                <w:rFonts w:ascii="Times New Roman" w:eastAsia="OEGHA+TimesNewRomanPSMT" w:hAnsi="Times New Roman" w:cs="Times New Roman"/>
                <w:b/>
                <w:color w:val="000000"/>
                <w:sz w:val="24"/>
                <w:szCs w:val="24"/>
                <w:lang w:val="kk-KZ"/>
              </w:rPr>
              <w:t>Д</w:t>
            </w:r>
            <w:r w:rsidRPr="000C61DF">
              <w:rPr>
                <w:rFonts w:ascii="Times New Roman" w:eastAsia="OEGHA+TimesNewRomanPSMT" w:hAnsi="Times New Roman" w:cs="Times New Roman"/>
                <w:b/>
                <w:color w:val="000000"/>
                <w:spacing w:val="1"/>
                <w:sz w:val="24"/>
                <w:szCs w:val="24"/>
                <w:lang w:val="kk-KZ"/>
              </w:rPr>
              <w:t>о</w:t>
            </w:r>
            <w:r w:rsidRPr="000C61DF">
              <w:rPr>
                <w:rFonts w:ascii="Times New Roman" w:eastAsia="OEGHA+TimesNewRomanPSMT" w:hAnsi="Times New Roman" w:cs="Times New Roman"/>
                <w:b/>
                <w:color w:val="000000"/>
                <w:sz w:val="24"/>
                <w:szCs w:val="24"/>
                <w:lang w:val="kk-KZ"/>
              </w:rPr>
              <w:t>малат</w:t>
            </w:r>
            <w:r w:rsidRPr="000C61DF">
              <w:rPr>
                <w:rFonts w:ascii="Times New Roman" w:eastAsia="OEGHA+TimesNewRomanPSMT" w:hAnsi="Times New Roman" w:cs="Times New Roman"/>
                <w:b/>
                <w:color w:val="000000"/>
                <w:spacing w:val="-2"/>
                <w:sz w:val="24"/>
                <w:szCs w:val="24"/>
                <w:lang w:val="kk-KZ"/>
              </w:rPr>
              <w:t>у</w:t>
            </w:r>
            <w:r w:rsidRPr="000C61DF">
              <w:rPr>
                <w:rFonts w:ascii="Times New Roman" w:eastAsia="OEGHA+TimesNewRomanPSMT" w:hAnsi="Times New Roman" w:cs="Times New Roman"/>
                <w:b/>
                <w:color w:val="000000"/>
                <w:sz w:val="24"/>
                <w:szCs w:val="24"/>
                <w:lang w:val="kk-KZ"/>
              </w:rPr>
              <w:t>,</w:t>
            </w:r>
            <w:r w:rsidR="000E1A45">
              <w:rPr>
                <w:rFonts w:ascii="Times New Roman" w:eastAsia="OEGHA+TimesNewRomanPSMT" w:hAnsi="Times New Roman" w:cs="Times New Roman"/>
                <w:b/>
                <w:color w:val="000000"/>
                <w:sz w:val="24"/>
                <w:szCs w:val="24"/>
                <w:lang w:val="kk-KZ"/>
              </w:rPr>
              <w:t xml:space="preserve"> </w:t>
            </w:r>
            <w:r w:rsidRPr="000C61DF">
              <w:rPr>
                <w:rFonts w:ascii="Times New Roman" w:eastAsia="OEGHA+TimesNewRomanPSMT" w:hAnsi="Times New Roman" w:cs="Times New Roman"/>
                <w:b/>
                <w:color w:val="000000"/>
                <w:sz w:val="24"/>
                <w:szCs w:val="24"/>
                <w:lang w:val="kk-KZ"/>
              </w:rPr>
              <w:t>лақтыр</w:t>
            </w:r>
            <w:r w:rsidRPr="000C61DF">
              <w:rPr>
                <w:rFonts w:ascii="Times New Roman" w:eastAsia="OEGHA+TimesNewRomanPSMT" w:hAnsi="Times New Roman" w:cs="Times New Roman"/>
                <w:b/>
                <w:color w:val="000000"/>
                <w:spacing w:val="-2"/>
                <w:sz w:val="24"/>
                <w:szCs w:val="24"/>
                <w:lang w:val="kk-KZ"/>
              </w:rPr>
              <w:t>у</w:t>
            </w:r>
            <w:r w:rsidRPr="000C61DF">
              <w:rPr>
                <w:rFonts w:ascii="Times New Roman" w:eastAsia="OEGHA+TimesNewRomanPSMT" w:hAnsi="Times New Roman" w:cs="Times New Roman"/>
                <w:b/>
                <w:color w:val="000000"/>
                <w:sz w:val="24"/>
                <w:szCs w:val="24"/>
                <w:lang w:val="kk-KZ"/>
              </w:rPr>
              <w:t>.</w:t>
            </w:r>
          </w:p>
          <w:p w:rsidR="004E496F" w:rsidRPr="000C61DF" w:rsidRDefault="004E496F" w:rsidP="00F75564">
            <w:pPr>
              <w:rPr>
                <w:rFonts w:ascii="Times New Roman" w:eastAsia="OEGHA+TimesNewRomanPSMT" w:hAnsi="Times New Roman" w:cs="Times New Roman"/>
                <w:color w:val="000000"/>
                <w:sz w:val="24"/>
                <w:szCs w:val="24"/>
                <w:lang w:val="kk-KZ"/>
              </w:rPr>
            </w:pPr>
            <w:r w:rsidRPr="000C61DF">
              <w:rPr>
                <w:rFonts w:ascii="Times New Roman" w:eastAsia="OEGHA+TimesNewRomanPSMT" w:hAnsi="Times New Roman" w:cs="Times New Roman"/>
                <w:color w:val="000000"/>
                <w:sz w:val="24"/>
                <w:szCs w:val="24"/>
                <w:lang w:val="kk-KZ"/>
              </w:rPr>
              <w:t>Отырып доптарды домалату.</w:t>
            </w:r>
          </w:p>
          <w:p w:rsidR="004E496F" w:rsidRPr="000C61DF" w:rsidRDefault="004E496F" w:rsidP="00F75564">
            <w:pPr>
              <w:rPr>
                <w:rFonts w:ascii="Times New Roman" w:eastAsia="OEGHA+TimesNewRomanPSMT" w:hAnsi="Times New Roman" w:cs="Times New Roman"/>
                <w:color w:val="000000"/>
                <w:sz w:val="24"/>
                <w:szCs w:val="24"/>
                <w:lang w:val="kk-KZ"/>
              </w:rPr>
            </w:pPr>
            <w:r w:rsidRPr="000C61DF">
              <w:rPr>
                <w:rFonts w:ascii="Times New Roman" w:eastAsia="OEGHA+TimesNewRomanPSMT" w:hAnsi="Times New Roman" w:cs="Times New Roman"/>
                <w:b/>
                <w:color w:val="000000"/>
                <w:sz w:val="24"/>
                <w:szCs w:val="24"/>
                <w:lang w:val="kk-KZ"/>
              </w:rPr>
              <w:t>Секір</w:t>
            </w:r>
            <w:r w:rsidRPr="000C61DF">
              <w:rPr>
                <w:rFonts w:ascii="Times New Roman" w:eastAsia="OEGHA+TimesNewRomanPSMT" w:hAnsi="Times New Roman" w:cs="Times New Roman"/>
                <w:b/>
                <w:color w:val="000000"/>
                <w:spacing w:val="-2"/>
                <w:sz w:val="24"/>
                <w:szCs w:val="24"/>
                <w:lang w:val="kk-KZ"/>
              </w:rPr>
              <w:t>у</w:t>
            </w:r>
            <w:r w:rsidRPr="000C61DF">
              <w:rPr>
                <w:rFonts w:ascii="Times New Roman" w:eastAsia="OEGHA+TimesNewRomanPSMT" w:hAnsi="Times New Roman" w:cs="Times New Roman"/>
                <w:b/>
                <w:color w:val="000000"/>
                <w:sz w:val="24"/>
                <w:szCs w:val="24"/>
                <w:lang w:val="kk-KZ"/>
              </w:rPr>
              <w:t>.</w:t>
            </w:r>
            <w:r w:rsidR="00F75564">
              <w:rPr>
                <w:rFonts w:ascii="Times New Roman" w:eastAsia="OEGHA+TimesNewRomanPSMT" w:hAnsi="Times New Roman" w:cs="Times New Roman"/>
                <w:b/>
                <w:color w:val="000000"/>
                <w:sz w:val="24"/>
                <w:szCs w:val="24"/>
                <w:lang w:val="kk-KZ"/>
              </w:rPr>
              <w:t xml:space="preserve"> </w:t>
            </w:r>
            <w:r w:rsidRPr="000C61DF">
              <w:rPr>
                <w:rFonts w:ascii="Times New Roman" w:eastAsia="OEGHA+TimesNewRomanPSMT" w:hAnsi="Times New Roman" w:cs="Times New Roman"/>
                <w:color w:val="000000"/>
                <w:spacing w:val="1"/>
                <w:sz w:val="24"/>
                <w:szCs w:val="24"/>
                <w:lang w:val="kk-KZ"/>
              </w:rPr>
              <w:t>Еденде жатқан секіргіштен аттап секіруге үйрету.</w:t>
            </w:r>
          </w:p>
          <w:p w:rsidR="004E496F" w:rsidRPr="000C61DF" w:rsidRDefault="004E496F" w:rsidP="00F75564">
            <w:pPr>
              <w:rPr>
                <w:rFonts w:ascii="Times New Roman" w:eastAsia="OEGHA+TimesNewRomanPSMT" w:hAnsi="Times New Roman" w:cs="Times New Roman"/>
                <w:b/>
                <w:color w:val="000000"/>
                <w:sz w:val="24"/>
                <w:szCs w:val="24"/>
                <w:lang w:val="kk-KZ"/>
              </w:rPr>
            </w:pPr>
            <w:r w:rsidRPr="000C61DF">
              <w:rPr>
                <w:rFonts w:ascii="Times New Roman" w:eastAsia="OEGHA+TimesNewRomanPSMT" w:hAnsi="Times New Roman" w:cs="Times New Roman"/>
                <w:b/>
                <w:color w:val="000000"/>
                <w:spacing w:val="-2"/>
                <w:sz w:val="24"/>
                <w:szCs w:val="24"/>
                <w:lang w:val="kk-KZ"/>
              </w:rPr>
              <w:t>Ж</w:t>
            </w:r>
            <w:r w:rsidRPr="000C61DF">
              <w:rPr>
                <w:rFonts w:ascii="Times New Roman" w:eastAsia="OEGHA+TimesNewRomanPSMT" w:hAnsi="Times New Roman" w:cs="Times New Roman"/>
                <w:b/>
                <w:color w:val="000000"/>
                <w:sz w:val="24"/>
                <w:szCs w:val="24"/>
                <w:lang w:val="kk-KZ"/>
              </w:rPr>
              <w:t>ал</w:t>
            </w:r>
            <w:r w:rsidRPr="000C61DF">
              <w:rPr>
                <w:rFonts w:ascii="Times New Roman" w:eastAsia="OEGHA+TimesNewRomanPSMT" w:hAnsi="Times New Roman" w:cs="Times New Roman"/>
                <w:b/>
                <w:color w:val="000000"/>
                <w:spacing w:val="-1"/>
                <w:sz w:val="24"/>
                <w:szCs w:val="24"/>
                <w:lang w:val="kk-KZ"/>
              </w:rPr>
              <w:t>п</w:t>
            </w:r>
            <w:r w:rsidRPr="000C61DF">
              <w:rPr>
                <w:rFonts w:ascii="Times New Roman" w:eastAsia="OEGHA+TimesNewRomanPSMT" w:hAnsi="Times New Roman" w:cs="Times New Roman"/>
                <w:b/>
                <w:color w:val="000000"/>
                <w:sz w:val="24"/>
                <w:szCs w:val="24"/>
                <w:lang w:val="kk-KZ"/>
              </w:rPr>
              <w:t>ы</w:t>
            </w:r>
            <w:r w:rsidRPr="000C61DF">
              <w:rPr>
                <w:rFonts w:ascii="Times New Roman" w:eastAsia="OEGHA+TimesNewRomanPSMT" w:hAnsi="Times New Roman" w:cs="Times New Roman"/>
                <w:b/>
                <w:color w:val="000000"/>
                <w:spacing w:val="1"/>
                <w:sz w:val="24"/>
                <w:szCs w:val="24"/>
                <w:lang w:val="kk-KZ"/>
              </w:rPr>
              <w:t xml:space="preserve"> д</w:t>
            </w:r>
            <w:r w:rsidRPr="000C61DF">
              <w:rPr>
                <w:rFonts w:ascii="Times New Roman" w:eastAsia="OEGHA+TimesNewRomanPSMT" w:hAnsi="Times New Roman" w:cs="Times New Roman"/>
                <w:b/>
                <w:color w:val="000000"/>
                <w:sz w:val="24"/>
                <w:szCs w:val="24"/>
                <w:lang w:val="kk-KZ"/>
              </w:rPr>
              <w:t>амыт</w:t>
            </w:r>
            <w:r w:rsidRPr="000C61DF">
              <w:rPr>
                <w:rFonts w:ascii="Times New Roman" w:eastAsia="OEGHA+TimesNewRomanPSMT" w:hAnsi="Times New Roman" w:cs="Times New Roman"/>
                <w:b/>
                <w:color w:val="000000"/>
                <w:spacing w:val="-3"/>
                <w:sz w:val="24"/>
                <w:szCs w:val="24"/>
                <w:lang w:val="kk-KZ"/>
              </w:rPr>
              <w:t>у</w:t>
            </w:r>
            <w:r w:rsidRPr="000C61DF">
              <w:rPr>
                <w:rFonts w:ascii="Times New Roman" w:eastAsia="OEGHA+TimesNewRomanPSMT" w:hAnsi="Times New Roman" w:cs="Times New Roman"/>
                <w:b/>
                <w:color w:val="000000"/>
                <w:sz w:val="24"/>
                <w:szCs w:val="24"/>
                <w:lang w:val="kk-KZ"/>
              </w:rPr>
              <w:t>шы жат</w:t>
            </w:r>
            <w:r w:rsidRPr="000C61DF">
              <w:rPr>
                <w:rFonts w:ascii="Times New Roman" w:eastAsia="OEGHA+TimesNewRomanPSMT" w:hAnsi="Times New Roman" w:cs="Times New Roman"/>
                <w:b/>
                <w:color w:val="000000"/>
                <w:spacing w:val="-1"/>
                <w:sz w:val="24"/>
                <w:szCs w:val="24"/>
                <w:lang w:val="kk-KZ"/>
              </w:rPr>
              <w:t>т</w:t>
            </w:r>
            <w:r w:rsidRPr="000C61DF">
              <w:rPr>
                <w:rFonts w:ascii="Times New Roman" w:eastAsia="OEGHA+TimesNewRomanPSMT" w:hAnsi="Times New Roman" w:cs="Times New Roman"/>
                <w:b/>
                <w:color w:val="000000"/>
                <w:sz w:val="24"/>
                <w:szCs w:val="24"/>
                <w:lang w:val="kk-KZ"/>
              </w:rPr>
              <w:t>ығ</w:t>
            </w:r>
            <w:r w:rsidRPr="000C61DF">
              <w:rPr>
                <w:rFonts w:ascii="Times New Roman" w:eastAsia="OEGHA+TimesNewRomanPSMT" w:hAnsi="Times New Roman" w:cs="Times New Roman"/>
                <w:b/>
                <w:color w:val="000000"/>
                <w:spacing w:val="-1"/>
                <w:sz w:val="24"/>
                <w:szCs w:val="24"/>
                <w:lang w:val="kk-KZ"/>
              </w:rPr>
              <w:t>ул</w:t>
            </w:r>
            <w:r w:rsidRPr="000C61DF">
              <w:rPr>
                <w:rFonts w:ascii="Times New Roman" w:eastAsia="OEGHA+TimesNewRomanPSMT" w:hAnsi="Times New Roman" w:cs="Times New Roman"/>
                <w:b/>
                <w:color w:val="000000"/>
                <w:sz w:val="24"/>
                <w:szCs w:val="24"/>
                <w:lang w:val="kk-KZ"/>
              </w:rPr>
              <w:t>ар:</w:t>
            </w:r>
          </w:p>
          <w:p w:rsidR="004E496F" w:rsidRPr="000C61DF" w:rsidRDefault="004E496F" w:rsidP="00F75564">
            <w:pPr>
              <w:widowControl w:val="0"/>
              <w:ind w:right="-20"/>
              <w:rPr>
                <w:rFonts w:ascii="Times New Roman" w:hAnsi="Times New Roman" w:cs="Times New Roman"/>
                <w:sz w:val="24"/>
                <w:szCs w:val="24"/>
                <w:lang w:val="kk-KZ"/>
              </w:rPr>
            </w:pPr>
            <w:r w:rsidRPr="000C61DF">
              <w:rPr>
                <w:rFonts w:ascii="Times New Roman" w:hAnsi="Times New Roman" w:cs="Times New Roman"/>
                <w:b/>
                <w:sz w:val="24"/>
                <w:szCs w:val="24"/>
                <w:lang w:val="kk-KZ"/>
              </w:rPr>
              <w:t xml:space="preserve">Іштің және аяқтың бұлшық еттерін дамытуға және нығайтуға арналған жаттығулар. </w:t>
            </w:r>
            <w:r w:rsidRPr="000C61DF">
              <w:rPr>
                <w:rFonts w:ascii="Times New Roman" w:hAnsi="Times New Roman" w:cs="Times New Roman"/>
                <w:sz w:val="24"/>
                <w:szCs w:val="24"/>
                <w:lang w:val="kk-KZ"/>
              </w:rPr>
              <w:t>Аяқтың өкшесін алға қою.</w:t>
            </w:r>
          </w:p>
          <w:p w:rsidR="004E496F" w:rsidRPr="000C61DF" w:rsidRDefault="004E496F" w:rsidP="00F75564">
            <w:pPr>
              <w:widowControl w:val="0"/>
              <w:ind w:right="-20"/>
              <w:rPr>
                <w:rFonts w:ascii="Times New Roman" w:hAnsi="Times New Roman" w:cs="Times New Roman"/>
                <w:b/>
                <w:color w:val="000000"/>
                <w:sz w:val="24"/>
                <w:szCs w:val="24"/>
                <w:lang w:val="kk-KZ"/>
              </w:rPr>
            </w:pPr>
            <w:r w:rsidRPr="000C61DF">
              <w:rPr>
                <w:rFonts w:ascii="Times New Roman" w:eastAsia="OEGHA+TimesNewRomanPSMT" w:hAnsi="Times New Roman" w:cs="Times New Roman"/>
                <w:b/>
                <w:color w:val="000000"/>
                <w:spacing w:val="-1"/>
                <w:sz w:val="24"/>
                <w:szCs w:val="24"/>
                <w:lang w:val="kk-KZ"/>
              </w:rPr>
              <w:t xml:space="preserve">Қимылды ойын: </w:t>
            </w:r>
            <w:r w:rsidRPr="000C61DF">
              <w:rPr>
                <w:rFonts w:ascii="Times New Roman" w:hAnsi="Times New Roman" w:cs="Times New Roman"/>
                <w:b/>
                <w:color w:val="000000"/>
                <w:sz w:val="24"/>
                <w:szCs w:val="24"/>
                <w:lang w:val="kk-KZ"/>
              </w:rPr>
              <w:t xml:space="preserve">«Тату-тәтті отбасы» </w:t>
            </w:r>
          </w:p>
          <w:p w:rsidR="004E496F" w:rsidRPr="000C61DF" w:rsidRDefault="004E496F" w:rsidP="00F75564">
            <w:pPr>
              <w:widowControl w:val="0"/>
              <w:ind w:right="-20"/>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t xml:space="preserve">Мақсаты: </w:t>
            </w:r>
            <w:r w:rsidRPr="000C61DF">
              <w:rPr>
                <w:rFonts w:ascii="Times New Roman" w:hAnsi="Times New Roman" w:cs="Times New Roman"/>
                <w:color w:val="000000"/>
                <w:sz w:val="24"/>
                <w:szCs w:val="24"/>
                <w:lang w:val="kk-KZ"/>
              </w:rPr>
              <w:t xml:space="preserve">үлкендерді сыйлауға тәрбиелеу. Отбасы мүшелерін дұрыс атауға үйрету. </w:t>
            </w:r>
          </w:p>
          <w:p w:rsidR="004E496F" w:rsidRPr="000C61DF" w:rsidRDefault="004E496F" w:rsidP="00F75564">
            <w:pPr>
              <w:widowControl w:val="0"/>
              <w:ind w:right="-20"/>
              <w:rPr>
                <w:rFonts w:ascii="Times New Roman" w:eastAsia="OEGHA+TimesNewRomanPSMT" w:hAnsi="Times New Roman" w:cs="Times New Roman"/>
                <w:b/>
                <w:color w:val="000000"/>
                <w:spacing w:val="-1"/>
                <w:sz w:val="24"/>
                <w:szCs w:val="24"/>
                <w:lang w:val="kk-KZ"/>
              </w:rPr>
            </w:pPr>
            <w:r w:rsidRPr="000C61DF">
              <w:rPr>
                <w:rFonts w:ascii="Times New Roman" w:hAnsi="Times New Roman" w:cs="Times New Roman"/>
                <w:b/>
                <w:color w:val="000000"/>
                <w:sz w:val="24"/>
                <w:szCs w:val="24"/>
                <w:lang w:val="kk-KZ"/>
              </w:rPr>
              <w:t>Жүру  барысы:</w:t>
            </w:r>
            <w:r w:rsidRPr="000C61DF">
              <w:rPr>
                <w:rFonts w:ascii="Times New Roman" w:hAnsi="Times New Roman" w:cs="Times New Roman"/>
                <w:color w:val="000000"/>
                <w:sz w:val="24"/>
                <w:szCs w:val="24"/>
                <w:lang w:val="kk-KZ"/>
              </w:rPr>
              <w:t xml:space="preserve"> Бөлме ішінде әсем әуен ырғағымен жеңіл билеп жүреді. Тәрбиеші әуенді тоқтатып, хабарлама жасайды: «Тату-тәтті жанұяда» 3 адам тұрады. Балалар үштен, екіден, төрттен бірігеді. Ойын осылайша жалғаса береді.</w:t>
            </w:r>
          </w:p>
          <w:p w:rsidR="004E496F" w:rsidRPr="000C61DF" w:rsidRDefault="004E496F" w:rsidP="00F75564">
            <w:pPr>
              <w:rPr>
                <w:rFonts w:ascii="Times New Roman" w:hAnsi="Times New Roman" w:cs="Times New Roman"/>
                <w:sz w:val="24"/>
                <w:szCs w:val="24"/>
                <w:lang w:val="kk-KZ"/>
              </w:rPr>
            </w:pPr>
          </w:p>
        </w:tc>
      </w:tr>
      <w:tr w:rsidR="004E496F" w:rsidRPr="00CB7959" w:rsidTr="000E1A45">
        <w:trPr>
          <w:trHeight w:val="416"/>
        </w:trPr>
        <w:tc>
          <w:tcPr>
            <w:tcW w:w="2416" w:type="dxa"/>
            <w:tcBorders>
              <w:top w:val="single" w:sz="4" w:space="0" w:color="auto"/>
              <w:left w:val="single" w:sz="4" w:space="0" w:color="auto"/>
              <w:bottom w:val="single" w:sz="4" w:space="0" w:color="auto"/>
              <w:right w:val="single" w:sz="4" w:space="0" w:color="auto"/>
            </w:tcBorders>
            <w:hideMark/>
          </w:tcPr>
          <w:p w:rsidR="004E496F" w:rsidRPr="000C61DF" w:rsidRDefault="004E496F" w:rsidP="00346095">
            <w:pPr>
              <w:spacing w:line="240" w:lineRule="auto"/>
              <w:jc w:val="center"/>
              <w:rPr>
                <w:rFonts w:ascii="Times New Roman" w:hAnsi="Times New Roman" w:cs="Times New Roman"/>
                <w:b/>
                <w:sz w:val="24"/>
                <w:szCs w:val="24"/>
              </w:rPr>
            </w:pPr>
            <w:r w:rsidRPr="000C61DF">
              <w:rPr>
                <w:rFonts w:ascii="Times New Roman" w:hAnsi="Times New Roman" w:cs="Times New Roman"/>
                <w:b/>
                <w:bCs/>
                <w:sz w:val="24"/>
                <w:szCs w:val="24"/>
                <w:lang w:val="kk-KZ"/>
              </w:rPr>
              <w:lastRenderedPageBreak/>
              <w:t>2-</w:t>
            </w:r>
            <w:r w:rsidRPr="000C61DF">
              <w:rPr>
                <w:rFonts w:ascii="Times New Roman" w:hAnsi="Times New Roman" w:cs="Times New Roman"/>
                <w:b/>
                <w:bCs/>
                <w:sz w:val="24"/>
                <w:szCs w:val="24"/>
              </w:rPr>
              <w:t>таңғы ас</w:t>
            </w:r>
          </w:p>
        </w:tc>
        <w:tc>
          <w:tcPr>
            <w:tcW w:w="13452" w:type="dxa"/>
            <w:gridSpan w:val="22"/>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sz w:val="24"/>
                <w:szCs w:val="24"/>
                <w:u w:val="single"/>
                <w:lang w:val="kk-KZ"/>
              </w:rPr>
            </w:pPr>
            <w:r w:rsidRPr="000C61DF">
              <w:rPr>
                <w:rFonts w:ascii="Times New Roman" w:eastAsia="Times New Roman" w:hAnsi="Times New Roman" w:cs="Times New Roman"/>
                <w:b/>
                <w:sz w:val="24"/>
                <w:szCs w:val="24"/>
                <w:lang w:val="kk-KZ"/>
              </w:rPr>
              <w:t>Мақсаты:</w:t>
            </w:r>
            <w:r w:rsidR="00346095">
              <w:rPr>
                <w:rFonts w:ascii="Times New Roman" w:eastAsia="Times New Roman" w:hAnsi="Times New Roman" w:cs="Times New Roman"/>
                <w:b/>
                <w:sz w:val="24"/>
                <w:szCs w:val="24"/>
                <w:lang w:val="kk-KZ"/>
              </w:rPr>
              <w:t xml:space="preserve"> </w:t>
            </w:r>
            <w:r w:rsidRPr="000C61DF">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4E496F" w:rsidRPr="000C61DF" w:rsidRDefault="004E496F" w:rsidP="004E496F">
            <w:pPr>
              <w:rPr>
                <w:rFonts w:ascii="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 (мәдени-гигиеналық дағдыларды қалыптастыру, </w:t>
            </w:r>
            <w:r w:rsidRPr="000C61DF">
              <w:rPr>
                <w:rFonts w:ascii="Times New Roman" w:hAnsi="Times New Roman" w:cs="Times New Roman"/>
                <w:b/>
                <w:sz w:val="24"/>
                <w:szCs w:val="24"/>
                <w:lang w:val="kk-KZ"/>
              </w:rPr>
              <w:t>коммуникативтік дағдыларын дамыту</w:t>
            </w:r>
            <w:r w:rsidRPr="000C61DF">
              <w:rPr>
                <w:rFonts w:ascii="Times New Roman" w:eastAsia="Times New Roman" w:hAnsi="Times New Roman" w:cs="Times New Roman"/>
                <w:b/>
                <w:sz w:val="24"/>
                <w:szCs w:val="24"/>
                <w:lang w:val="kk-KZ"/>
              </w:rPr>
              <w:t xml:space="preserve"> )</w:t>
            </w:r>
          </w:p>
        </w:tc>
      </w:tr>
      <w:tr w:rsidR="004E496F" w:rsidRPr="000C61DF" w:rsidTr="000E1A45">
        <w:tc>
          <w:tcPr>
            <w:tcW w:w="2416" w:type="dxa"/>
            <w:tcBorders>
              <w:top w:val="single" w:sz="4" w:space="0" w:color="auto"/>
              <w:left w:val="single" w:sz="4" w:space="0" w:color="auto"/>
              <w:bottom w:val="single" w:sz="4" w:space="0" w:color="auto"/>
              <w:right w:val="single" w:sz="4" w:space="0" w:color="auto"/>
            </w:tcBorders>
            <w:hideMark/>
          </w:tcPr>
          <w:p w:rsidR="004E496F" w:rsidRPr="000C61DF" w:rsidRDefault="004E496F" w:rsidP="00346095">
            <w:pPr>
              <w:spacing w:line="240" w:lineRule="auto"/>
              <w:jc w:val="center"/>
              <w:rPr>
                <w:rFonts w:ascii="Times New Roman" w:hAnsi="Times New Roman" w:cs="Times New Roman"/>
                <w:b/>
                <w:bCs/>
                <w:sz w:val="24"/>
                <w:szCs w:val="24"/>
              </w:rPr>
            </w:pPr>
            <w:r w:rsidRPr="000C61DF">
              <w:rPr>
                <w:rFonts w:ascii="Times New Roman" w:hAnsi="Times New Roman" w:cs="Times New Roman"/>
                <w:b/>
                <w:bCs/>
                <w:sz w:val="24"/>
                <w:szCs w:val="24"/>
              </w:rPr>
              <w:t>Серуенгедайындық</w:t>
            </w:r>
          </w:p>
          <w:p w:rsidR="004E496F" w:rsidRPr="000C61DF" w:rsidRDefault="004E496F" w:rsidP="00346095">
            <w:pPr>
              <w:spacing w:line="240" w:lineRule="auto"/>
              <w:jc w:val="center"/>
              <w:rPr>
                <w:rFonts w:ascii="Times New Roman" w:hAnsi="Times New Roman" w:cs="Times New Roman"/>
                <w:b/>
                <w:bCs/>
                <w:sz w:val="24"/>
                <w:szCs w:val="24"/>
              </w:rPr>
            </w:pPr>
          </w:p>
        </w:tc>
        <w:tc>
          <w:tcPr>
            <w:tcW w:w="13452" w:type="dxa"/>
            <w:gridSpan w:val="22"/>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eastAsia="Times New Roman" w:hAnsi="Times New Roman" w:cs="Times New Roman"/>
                <w:sz w:val="24"/>
                <w:szCs w:val="24"/>
              </w:rPr>
            </w:pPr>
            <w:r w:rsidRPr="000C61DF">
              <w:rPr>
                <w:rFonts w:ascii="Times New Roman" w:eastAsia="Times New Roman" w:hAnsi="Times New Roman" w:cs="Times New Roman"/>
                <w:b/>
                <w:sz w:val="24"/>
                <w:szCs w:val="24"/>
                <w:lang w:val="kk-KZ"/>
              </w:rPr>
              <w:t>Мақсаты:</w:t>
            </w:r>
            <w:r w:rsidR="00346095">
              <w:rPr>
                <w:rFonts w:ascii="Times New Roman" w:eastAsia="Times New Roman" w:hAnsi="Times New Roman" w:cs="Times New Roman"/>
                <w:b/>
                <w:sz w:val="24"/>
                <w:szCs w:val="24"/>
                <w:lang w:val="kk-KZ"/>
              </w:rPr>
              <w:t xml:space="preserve"> </w:t>
            </w:r>
            <w:r w:rsidRPr="000C61DF">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4E496F" w:rsidRPr="000C61DF" w:rsidRDefault="004E496F" w:rsidP="004E496F">
            <w:pPr>
              <w:rPr>
                <w:rFonts w:ascii="Times New Roman" w:hAnsi="Times New Roman" w:cs="Times New Roman"/>
                <w:sz w:val="24"/>
                <w:szCs w:val="24"/>
                <w:u w:val="single"/>
                <w:lang w:val="kk-KZ"/>
              </w:rPr>
            </w:pPr>
            <w:r w:rsidRPr="000C61DF">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0E1A45" w:rsidRPr="00CB7959" w:rsidTr="000E1A45">
        <w:tc>
          <w:tcPr>
            <w:tcW w:w="2416" w:type="dxa"/>
            <w:tcBorders>
              <w:top w:val="single" w:sz="4" w:space="0" w:color="auto"/>
              <w:left w:val="single" w:sz="4" w:space="0" w:color="auto"/>
              <w:bottom w:val="single" w:sz="4" w:space="0" w:color="auto"/>
              <w:right w:val="single" w:sz="4" w:space="0" w:color="auto"/>
            </w:tcBorders>
            <w:hideMark/>
          </w:tcPr>
          <w:p w:rsidR="004E496F" w:rsidRPr="000C61DF" w:rsidRDefault="004E496F" w:rsidP="00346095">
            <w:pPr>
              <w:spacing w:line="240" w:lineRule="auto"/>
              <w:jc w:val="center"/>
              <w:rPr>
                <w:rFonts w:ascii="Times New Roman" w:hAnsi="Times New Roman" w:cs="Times New Roman"/>
                <w:b/>
                <w:bCs/>
                <w:sz w:val="24"/>
                <w:szCs w:val="24"/>
              </w:rPr>
            </w:pPr>
            <w:r w:rsidRPr="000C61DF">
              <w:rPr>
                <w:rFonts w:ascii="Times New Roman" w:hAnsi="Times New Roman" w:cs="Times New Roman"/>
                <w:b/>
                <w:bCs/>
                <w:sz w:val="24"/>
                <w:szCs w:val="24"/>
              </w:rPr>
              <w:t>Серуен</w:t>
            </w:r>
          </w:p>
        </w:tc>
        <w:tc>
          <w:tcPr>
            <w:tcW w:w="2653" w:type="dxa"/>
            <w:gridSpan w:val="3"/>
            <w:tcBorders>
              <w:top w:val="single" w:sz="4" w:space="0" w:color="auto"/>
              <w:left w:val="single" w:sz="4" w:space="0" w:color="auto"/>
              <w:bottom w:val="single" w:sz="4" w:space="0" w:color="auto"/>
              <w:right w:val="single" w:sz="4" w:space="0" w:color="auto"/>
            </w:tcBorders>
          </w:tcPr>
          <w:p w:rsidR="004E496F" w:rsidRPr="000E1A45" w:rsidRDefault="006966BB" w:rsidP="00346095">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rPr>
              <w:t xml:space="preserve">1.Көліктерді бақылау. </w:t>
            </w:r>
            <w:r w:rsidR="000E1A45" w:rsidRPr="000C61DF">
              <w:rPr>
                <w:rFonts w:ascii="Times New Roman" w:eastAsia="Times New Roman" w:hAnsi="Times New Roman" w:cs="Times New Roman"/>
                <w:b/>
                <w:sz w:val="24"/>
                <w:szCs w:val="24"/>
                <w:lang w:val="kk-KZ"/>
              </w:rPr>
              <w:t xml:space="preserve">(қоршаған ортамен таныстыру </w:t>
            </w:r>
            <w:r w:rsidR="000E1A45" w:rsidRPr="000C61DF">
              <w:rPr>
                <w:rFonts w:ascii="Times New Roman" w:hAnsi="Times New Roman" w:cs="Times New Roman"/>
                <w:b/>
                <w:sz w:val="24"/>
                <w:szCs w:val="24"/>
                <w:lang w:val="kk-KZ"/>
              </w:rPr>
              <w:t>- әлеуметтік – эмоционалды дағдыларды қалыптастыру</w:t>
            </w:r>
            <w:r w:rsidR="000E1A45" w:rsidRPr="000C61DF">
              <w:rPr>
                <w:rFonts w:ascii="Times New Roman" w:eastAsia="Times New Roman" w:hAnsi="Times New Roman" w:cs="Times New Roman"/>
                <w:b/>
                <w:sz w:val="24"/>
                <w:szCs w:val="24"/>
                <w:lang w:val="kk-KZ"/>
              </w:rPr>
              <w:t>)</w:t>
            </w:r>
          </w:p>
          <w:p w:rsidR="004E496F" w:rsidRPr="000E1A45" w:rsidRDefault="004E496F" w:rsidP="00346095">
            <w:pPr>
              <w:widowControl w:val="0"/>
              <w:rPr>
                <w:rFonts w:ascii="Times New Roman" w:eastAsia="Times New Roman" w:hAnsi="Times New Roman" w:cs="Times New Roman"/>
                <w:sz w:val="24"/>
                <w:szCs w:val="24"/>
                <w:lang w:val="kk-KZ"/>
              </w:rPr>
            </w:pPr>
            <w:r w:rsidRPr="000E1A45">
              <w:rPr>
                <w:rFonts w:ascii="Times New Roman" w:eastAsia="Times New Roman" w:hAnsi="Times New Roman" w:cs="Times New Roman"/>
                <w:b/>
                <w:sz w:val="24"/>
                <w:szCs w:val="24"/>
                <w:lang w:val="kk-KZ"/>
              </w:rPr>
              <w:t>Мақсаты</w:t>
            </w:r>
            <w:r w:rsidRPr="000C61DF">
              <w:rPr>
                <w:rFonts w:ascii="Times New Roman" w:eastAsia="Times New Roman" w:hAnsi="Times New Roman" w:cs="Times New Roman"/>
                <w:sz w:val="24"/>
                <w:szCs w:val="24"/>
                <w:lang w:val="kk-KZ"/>
              </w:rPr>
              <w:t xml:space="preserve">: </w:t>
            </w:r>
            <w:r w:rsidRPr="000E1A45">
              <w:rPr>
                <w:rFonts w:ascii="Times New Roman" w:eastAsia="Times New Roman" w:hAnsi="Times New Roman" w:cs="Times New Roman"/>
                <w:sz w:val="24"/>
                <w:szCs w:val="24"/>
                <w:lang w:val="kk-KZ"/>
              </w:rPr>
              <w:t>Балаларға</w:t>
            </w:r>
            <w:r w:rsidR="00346095">
              <w:rPr>
                <w:rFonts w:ascii="Times New Roman" w:eastAsia="Times New Roman" w:hAnsi="Times New Roman" w:cs="Times New Roman"/>
                <w:sz w:val="24"/>
                <w:szCs w:val="24"/>
                <w:lang w:val="kk-KZ"/>
              </w:rPr>
              <w:t xml:space="preserve"> </w:t>
            </w:r>
            <w:r w:rsidRPr="000E1A45">
              <w:rPr>
                <w:rFonts w:ascii="Times New Roman" w:eastAsia="Times New Roman" w:hAnsi="Times New Roman" w:cs="Times New Roman"/>
                <w:sz w:val="24"/>
                <w:szCs w:val="24"/>
                <w:lang w:val="kk-KZ"/>
              </w:rPr>
              <w:t>көліктердің ары-бері</w:t>
            </w:r>
            <w:r w:rsidR="00346095">
              <w:rPr>
                <w:rFonts w:ascii="Times New Roman" w:eastAsia="Times New Roman" w:hAnsi="Times New Roman" w:cs="Times New Roman"/>
                <w:sz w:val="24"/>
                <w:szCs w:val="24"/>
                <w:lang w:val="kk-KZ"/>
              </w:rPr>
              <w:t xml:space="preserve"> </w:t>
            </w:r>
            <w:r w:rsidRPr="000E1A45">
              <w:rPr>
                <w:rFonts w:ascii="Times New Roman" w:eastAsia="Times New Roman" w:hAnsi="Times New Roman" w:cs="Times New Roman"/>
                <w:sz w:val="24"/>
                <w:szCs w:val="24"/>
                <w:lang w:val="kk-KZ"/>
              </w:rPr>
              <w:t>бағытта</w:t>
            </w:r>
            <w:r w:rsidR="00346095">
              <w:rPr>
                <w:rFonts w:ascii="Times New Roman" w:eastAsia="Times New Roman" w:hAnsi="Times New Roman" w:cs="Times New Roman"/>
                <w:sz w:val="24"/>
                <w:szCs w:val="24"/>
                <w:lang w:val="kk-KZ"/>
              </w:rPr>
              <w:t xml:space="preserve"> </w:t>
            </w:r>
            <w:r w:rsidRPr="000E1A45">
              <w:rPr>
                <w:rFonts w:ascii="Times New Roman" w:eastAsia="Times New Roman" w:hAnsi="Times New Roman" w:cs="Times New Roman"/>
                <w:sz w:val="24"/>
                <w:szCs w:val="24"/>
                <w:lang w:val="kk-KZ"/>
              </w:rPr>
              <w:t>жүретінін</w:t>
            </w:r>
            <w:r w:rsidR="00346095">
              <w:rPr>
                <w:rFonts w:ascii="Times New Roman" w:eastAsia="Times New Roman" w:hAnsi="Times New Roman" w:cs="Times New Roman"/>
                <w:sz w:val="24"/>
                <w:szCs w:val="24"/>
                <w:lang w:val="kk-KZ"/>
              </w:rPr>
              <w:t xml:space="preserve"> </w:t>
            </w:r>
            <w:r w:rsidRPr="000E1A45">
              <w:rPr>
                <w:rFonts w:ascii="Times New Roman" w:eastAsia="Times New Roman" w:hAnsi="Times New Roman" w:cs="Times New Roman"/>
                <w:sz w:val="24"/>
                <w:szCs w:val="24"/>
                <w:lang w:val="kk-KZ"/>
              </w:rPr>
              <w:t xml:space="preserve">байқату; </w:t>
            </w:r>
          </w:p>
          <w:p w:rsidR="000E1A45" w:rsidRDefault="004E496F" w:rsidP="00346095">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2.Қ</w:t>
            </w:r>
            <w:r w:rsidRPr="000C61DF">
              <w:rPr>
                <w:rFonts w:ascii="Times New Roman" w:eastAsia="Times New Roman" w:hAnsi="Times New Roman" w:cs="Times New Roman"/>
                <w:b/>
                <w:sz w:val="24"/>
                <w:szCs w:val="24"/>
              </w:rPr>
              <w:t>имылды</w:t>
            </w:r>
            <w:r w:rsidR="000E1A45">
              <w:rPr>
                <w:rFonts w:ascii="Times New Roman" w:eastAsia="Times New Roman" w:hAnsi="Times New Roman" w:cs="Times New Roman"/>
                <w:b/>
                <w:sz w:val="24"/>
                <w:szCs w:val="24"/>
                <w:lang w:val="kk-KZ"/>
              </w:rPr>
              <w:t xml:space="preserve"> </w:t>
            </w:r>
            <w:r w:rsidRPr="000C61DF">
              <w:rPr>
                <w:rFonts w:ascii="Times New Roman" w:eastAsia="Times New Roman" w:hAnsi="Times New Roman" w:cs="Times New Roman"/>
                <w:b/>
                <w:sz w:val="24"/>
                <w:szCs w:val="24"/>
              </w:rPr>
              <w:t xml:space="preserve">ойыны. "Торғай мен автомобильдер" </w:t>
            </w:r>
          </w:p>
          <w:p w:rsidR="004E496F" w:rsidRPr="000E1A45" w:rsidRDefault="004E496F" w:rsidP="00346095">
            <w:pPr>
              <w:widowControl w:val="0"/>
              <w:rPr>
                <w:rFonts w:ascii="Times New Roman" w:eastAsia="Times New Roman" w:hAnsi="Times New Roman" w:cs="Times New Roman"/>
                <w:b/>
                <w:sz w:val="24"/>
                <w:szCs w:val="24"/>
                <w:lang w:val="kk-KZ"/>
              </w:rPr>
            </w:pPr>
            <w:r w:rsidRPr="000E1A45">
              <w:rPr>
                <w:rFonts w:ascii="Times New Roman" w:eastAsia="Times New Roman" w:hAnsi="Times New Roman" w:cs="Times New Roman"/>
                <w:b/>
                <w:sz w:val="24"/>
                <w:szCs w:val="24"/>
                <w:lang w:val="kk-KZ"/>
              </w:rPr>
              <w:t>(</w:t>
            </w:r>
            <w:r w:rsidRPr="000C61DF">
              <w:rPr>
                <w:rFonts w:ascii="Times New Roman" w:eastAsia="Times New Roman" w:hAnsi="Times New Roman" w:cs="Times New Roman"/>
                <w:b/>
                <w:sz w:val="24"/>
                <w:szCs w:val="24"/>
                <w:lang w:val="kk-KZ"/>
              </w:rPr>
              <w:t>дене шынықтыру** физикалық қасиеттерді дамыту</w:t>
            </w:r>
            <w:r w:rsidRPr="000E1A45">
              <w:rPr>
                <w:rFonts w:ascii="Times New Roman" w:eastAsia="Times New Roman" w:hAnsi="Times New Roman" w:cs="Times New Roman"/>
                <w:b/>
                <w:sz w:val="24"/>
                <w:szCs w:val="24"/>
                <w:lang w:val="kk-KZ"/>
              </w:rPr>
              <w:t>)</w:t>
            </w:r>
          </w:p>
          <w:p w:rsidR="004E496F" w:rsidRPr="009C17B0" w:rsidRDefault="004E496F" w:rsidP="00346095">
            <w:pPr>
              <w:widowControl w:val="0"/>
              <w:rPr>
                <w:rFonts w:ascii="Times New Roman" w:eastAsia="Times New Roman" w:hAnsi="Times New Roman" w:cs="Times New Roman"/>
                <w:sz w:val="24"/>
                <w:szCs w:val="24"/>
                <w:lang w:val="kk-KZ"/>
              </w:rPr>
            </w:pPr>
            <w:r w:rsidRPr="009C17B0">
              <w:rPr>
                <w:rFonts w:ascii="Times New Roman" w:eastAsia="Times New Roman" w:hAnsi="Times New Roman" w:cs="Times New Roman"/>
                <w:b/>
                <w:sz w:val="24"/>
                <w:szCs w:val="24"/>
                <w:lang w:val="kk-KZ"/>
              </w:rPr>
              <w:t>Мақсаты</w:t>
            </w:r>
            <w:r w:rsidRPr="000C61DF">
              <w:rPr>
                <w:rFonts w:ascii="Times New Roman" w:eastAsia="Times New Roman" w:hAnsi="Times New Roman" w:cs="Times New Roman"/>
                <w:b/>
                <w:sz w:val="24"/>
                <w:szCs w:val="24"/>
                <w:lang w:val="kk-KZ"/>
              </w:rPr>
              <w:t xml:space="preserve">: </w:t>
            </w:r>
            <w:r w:rsidRPr="009C17B0">
              <w:rPr>
                <w:rFonts w:ascii="Times New Roman" w:eastAsia="Times New Roman" w:hAnsi="Times New Roman" w:cs="Times New Roman"/>
                <w:sz w:val="24"/>
                <w:szCs w:val="24"/>
                <w:lang w:val="kk-KZ"/>
              </w:rPr>
              <w:t>Балалардың сигнал бойынша</w:t>
            </w:r>
            <w:r w:rsidR="00346095">
              <w:rPr>
                <w:rFonts w:ascii="Times New Roman" w:eastAsia="Times New Roman" w:hAnsi="Times New Roman" w:cs="Times New Roman"/>
                <w:sz w:val="24"/>
                <w:szCs w:val="24"/>
                <w:lang w:val="kk-KZ"/>
              </w:rPr>
              <w:t xml:space="preserve"> </w:t>
            </w:r>
            <w:r w:rsidRPr="009C17B0">
              <w:rPr>
                <w:rFonts w:ascii="Times New Roman" w:eastAsia="Times New Roman" w:hAnsi="Times New Roman" w:cs="Times New Roman"/>
                <w:sz w:val="24"/>
                <w:szCs w:val="24"/>
                <w:lang w:val="kk-KZ"/>
              </w:rPr>
              <w:t>жан-жаққа</w:t>
            </w:r>
            <w:r w:rsidR="00346095">
              <w:rPr>
                <w:rFonts w:ascii="Times New Roman" w:eastAsia="Times New Roman" w:hAnsi="Times New Roman" w:cs="Times New Roman"/>
                <w:sz w:val="24"/>
                <w:szCs w:val="24"/>
                <w:lang w:val="kk-KZ"/>
              </w:rPr>
              <w:t xml:space="preserve"> </w:t>
            </w:r>
            <w:r w:rsidRPr="009C17B0">
              <w:rPr>
                <w:rFonts w:ascii="Times New Roman" w:eastAsia="Times New Roman" w:hAnsi="Times New Roman" w:cs="Times New Roman"/>
                <w:sz w:val="24"/>
                <w:szCs w:val="24"/>
                <w:lang w:val="kk-KZ"/>
              </w:rPr>
              <w:t>шашырап</w:t>
            </w:r>
            <w:r w:rsidR="00346095">
              <w:rPr>
                <w:rFonts w:ascii="Times New Roman" w:eastAsia="Times New Roman" w:hAnsi="Times New Roman" w:cs="Times New Roman"/>
                <w:sz w:val="24"/>
                <w:szCs w:val="24"/>
                <w:lang w:val="kk-KZ"/>
              </w:rPr>
              <w:t xml:space="preserve"> </w:t>
            </w:r>
            <w:r w:rsidRPr="009C17B0">
              <w:rPr>
                <w:rFonts w:ascii="Times New Roman" w:eastAsia="Times New Roman" w:hAnsi="Times New Roman" w:cs="Times New Roman"/>
                <w:sz w:val="24"/>
                <w:szCs w:val="24"/>
                <w:lang w:val="kk-KZ"/>
              </w:rPr>
              <w:t>жүгіре</w:t>
            </w:r>
            <w:r w:rsidR="00346095">
              <w:rPr>
                <w:rFonts w:ascii="Times New Roman" w:eastAsia="Times New Roman" w:hAnsi="Times New Roman" w:cs="Times New Roman"/>
                <w:sz w:val="24"/>
                <w:szCs w:val="24"/>
                <w:lang w:val="kk-KZ"/>
              </w:rPr>
              <w:t xml:space="preserve"> </w:t>
            </w:r>
            <w:r w:rsidRPr="009C17B0">
              <w:rPr>
                <w:rFonts w:ascii="Times New Roman" w:eastAsia="Times New Roman" w:hAnsi="Times New Roman" w:cs="Times New Roman"/>
                <w:sz w:val="24"/>
                <w:szCs w:val="24"/>
                <w:lang w:val="kk-KZ"/>
              </w:rPr>
              <w:t>алу</w:t>
            </w:r>
            <w:r w:rsidR="00346095">
              <w:rPr>
                <w:rFonts w:ascii="Times New Roman" w:eastAsia="Times New Roman" w:hAnsi="Times New Roman" w:cs="Times New Roman"/>
                <w:sz w:val="24"/>
                <w:szCs w:val="24"/>
                <w:lang w:val="kk-KZ"/>
              </w:rPr>
              <w:t xml:space="preserve"> </w:t>
            </w:r>
            <w:r w:rsidRPr="009C17B0">
              <w:rPr>
                <w:rFonts w:ascii="Times New Roman" w:eastAsia="Times New Roman" w:hAnsi="Times New Roman" w:cs="Times New Roman"/>
                <w:sz w:val="24"/>
                <w:szCs w:val="24"/>
                <w:lang w:val="kk-KZ"/>
              </w:rPr>
              <w:t>дағдыларын</w:t>
            </w:r>
            <w:r w:rsidR="00346095">
              <w:rPr>
                <w:rFonts w:ascii="Times New Roman" w:eastAsia="Times New Roman" w:hAnsi="Times New Roman" w:cs="Times New Roman"/>
                <w:sz w:val="24"/>
                <w:szCs w:val="24"/>
                <w:lang w:val="kk-KZ"/>
              </w:rPr>
              <w:t xml:space="preserve"> </w:t>
            </w:r>
            <w:r w:rsidRPr="009C17B0">
              <w:rPr>
                <w:rFonts w:ascii="Times New Roman" w:eastAsia="Times New Roman" w:hAnsi="Times New Roman" w:cs="Times New Roman"/>
                <w:sz w:val="24"/>
                <w:szCs w:val="24"/>
                <w:lang w:val="kk-KZ"/>
              </w:rPr>
              <w:lastRenderedPageBreak/>
              <w:t>қалып</w:t>
            </w:r>
            <w:r w:rsidR="007310C6" w:rsidRPr="009C17B0">
              <w:rPr>
                <w:rFonts w:ascii="Times New Roman" w:eastAsia="Times New Roman" w:hAnsi="Times New Roman" w:cs="Times New Roman"/>
                <w:sz w:val="24"/>
                <w:szCs w:val="24"/>
                <w:lang w:val="kk-KZ"/>
              </w:rPr>
              <w:t>тастыру; жылдамдыққа, шапшаңдық</w:t>
            </w:r>
            <w:r w:rsidR="007310C6">
              <w:rPr>
                <w:rFonts w:ascii="Times New Roman" w:eastAsia="Times New Roman" w:hAnsi="Times New Roman" w:cs="Times New Roman"/>
                <w:sz w:val="24"/>
                <w:szCs w:val="24"/>
                <w:lang w:val="kk-KZ"/>
              </w:rPr>
              <w:t xml:space="preserve">а </w:t>
            </w:r>
            <w:r w:rsidRPr="009C17B0">
              <w:rPr>
                <w:rFonts w:ascii="Times New Roman" w:eastAsia="Times New Roman" w:hAnsi="Times New Roman" w:cs="Times New Roman"/>
                <w:sz w:val="24"/>
                <w:szCs w:val="24"/>
                <w:lang w:val="kk-KZ"/>
              </w:rPr>
              <w:t xml:space="preserve">тәрбиелеу; </w:t>
            </w:r>
          </w:p>
          <w:p w:rsidR="00346095" w:rsidRDefault="004E496F" w:rsidP="00346095">
            <w:pPr>
              <w:widowControl w:val="0"/>
              <w:rPr>
                <w:rFonts w:ascii="Times New Roman" w:eastAsia="Times New Roman" w:hAnsi="Times New Roman" w:cs="Times New Roman"/>
                <w:sz w:val="24"/>
                <w:szCs w:val="24"/>
                <w:lang w:val="kk-KZ"/>
              </w:rPr>
            </w:pPr>
            <w:r w:rsidRPr="009C17B0">
              <w:rPr>
                <w:rFonts w:ascii="Times New Roman" w:eastAsia="Times New Roman" w:hAnsi="Times New Roman" w:cs="Times New Roman"/>
                <w:b/>
                <w:sz w:val="24"/>
                <w:szCs w:val="24"/>
                <w:lang w:val="kk-KZ"/>
              </w:rPr>
              <w:t xml:space="preserve">3.Еңбек: </w:t>
            </w:r>
            <w:r w:rsidRPr="009C17B0">
              <w:rPr>
                <w:rFonts w:ascii="Times New Roman" w:eastAsia="Times New Roman" w:hAnsi="Times New Roman" w:cs="Times New Roman"/>
                <w:sz w:val="24"/>
                <w:szCs w:val="24"/>
                <w:lang w:val="kk-KZ"/>
              </w:rPr>
              <w:t>балалар</w:t>
            </w:r>
            <w:r w:rsidR="00346095">
              <w:rPr>
                <w:rFonts w:ascii="Times New Roman" w:eastAsia="Times New Roman" w:hAnsi="Times New Roman" w:cs="Times New Roman"/>
                <w:sz w:val="24"/>
                <w:szCs w:val="24"/>
                <w:lang w:val="kk-KZ"/>
              </w:rPr>
              <w:t xml:space="preserve"> </w:t>
            </w:r>
            <w:r w:rsidRPr="009C17B0">
              <w:rPr>
                <w:rFonts w:ascii="Times New Roman" w:eastAsia="Times New Roman" w:hAnsi="Times New Roman" w:cs="Times New Roman"/>
                <w:sz w:val="24"/>
                <w:szCs w:val="24"/>
                <w:lang w:val="kk-KZ"/>
              </w:rPr>
              <w:t>ересектің</w:t>
            </w:r>
            <w:r w:rsidR="00346095">
              <w:rPr>
                <w:rFonts w:ascii="Times New Roman" w:eastAsia="Times New Roman" w:hAnsi="Times New Roman" w:cs="Times New Roman"/>
                <w:sz w:val="24"/>
                <w:szCs w:val="24"/>
                <w:lang w:val="kk-KZ"/>
              </w:rPr>
              <w:t xml:space="preserve"> </w:t>
            </w:r>
            <w:r w:rsidRPr="009C17B0">
              <w:rPr>
                <w:rFonts w:ascii="Times New Roman" w:eastAsia="Times New Roman" w:hAnsi="Times New Roman" w:cs="Times New Roman"/>
                <w:sz w:val="24"/>
                <w:szCs w:val="24"/>
                <w:lang w:val="kk-KZ"/>
              </w:rPr>
              <w:t>көмегімен</w:t>
            </w:r>
            <w:r w:rsidR="00346095">
              <w:rPr>
                <w:rFonts w:ascii="Times New Roman" w:eastAsia="Times New Roman" w:hAnsi="Times New Roman" w:cs="Times New Roman"/>
                <w:sz w:val="24"/>
                <w:szCs w:val="24"/>
                <w:lang w:val="kk-KZ"/>
              </w:rPr>
              <w:t xml:space="preserve"> </w:t>
            </w:r>
            <w:r w:rsidRPr="009C17B0">
              <w:rPr>
                <w:rFonts w:ascii="Times New Roman" w:eastAsia="Times New Roman" w:hAnsi="Times New Roman" w:cs="Times New Roman"/>
                <w:sz w:val="24"/>
                <w:szCs w:val="24"/>
                <w:lang w:val="kk-KZ"/>
              </w:rPr>
              <w:t>ойын</w:t>
            </w:r>
            <w:r w:rsidR="00346095">
              <w:rPr>
                <w:rFonts w:ascii="Times New Roman" w:eastAsia="Times New Roman" w:hAnsi="Times New Roman" w:cs="Times New Roman"/>
                <w:sz w:val="24"/>
                <w:szCs w:val="24"/>
                <w:lang w:val="kk-KZ"/>
              </w:rPr>
              <w:t xml:space="preserve"> </w:t>
            </w:r>
            <w:r w:rsidRPr="009C17B0">
              <w:rPr>
                <w:rFonts w:ascii="Times New Roman" w:eastAsia="Times New Roman" w:hAnsi="Times New Roman" w:cs="Times New Roman"/>
                <w:sz w:val="24"/>
                <w:szCs w:val="24"/>
                <w:lang w:val="kk-KZ"/>
              </w:rPr>
              <w:t>алаңындағы</w:t>
            </w:r>
            <w:r w:rsidR="00346095">
              <w:rPr>
                <w:rFonts w:ascii="Times New Roman" w:eastAsia="Times New Roman" w:hAnsi="Times New Roman" w:cs="Times New Roman"/>
                <w:sz w:val="24"/>
                <w:szCs w:val="24"/>
                <w:lang w:val="kk-KZ"/>
              </w:rPr>
              <w:t xml:space="preserve"> </w:t>
            </w:r>
            <w:r w:rsidRPr="009C17B0">
              <w:rPr>
                <w:rFonts w:ascii="Times New Roman" w:eastAsia="Times New Roman" w:hAnsi="Times New Roman" w:cs="Times New Roman"/>
                <w:sz w:val="24"/>
                <w:szCs w:val="24"/>
                <w:lang w:val="kk-KZ"/>
              </w:rPr>
              <w:t>орындықтарын</w:t>
            </w:r>
            <w:r w:rsidR="00346095">
              <w:rPr>
                <w:rFonts w:ascii="Times New Roman" w:eastAsia="Times New Roman" w:hAnsi="Times New Roman" w:cs="Times New Roman"/>
                <w:sz w:val="24"/>
                <w:szCs w:val="24"/>
                <w:lang w:val="kk-KZ"/>
              </w:rPr>
              <w:t xml:space="preserve"> </w:t>
            </w:r>
            <w:r w:rsidRPr="009C17B0">
              <w:rPr>
                <w:rFonts w:ascii="Times New Roman" w:eastAsia="Times New Roman" w:hAnsi="Times New Roman" w:cs="Times New Roman"/>
                <w:sz w:val="24"/>
                <w:szCs w:val="24"/>
                <w:lang w:val="kk-KZ"/>
              </w:rPr>
              <w:t>қардан</w:t>
            </w:r>
            <w:r w:rsidR="00346095">
              <w:rPr>
                <w:rFonts w:ascii="Times New Roman" w:eastAsia="Times New Roman" w:hAnsi="Times New Roman" w:cs="Times New Roman"/>
                <w:sz w:val="24"/>
                <w:szCs w:val="24"/>
                <w:lang w:val="kk-KZ"/>
              </w:rPr>
              <w:t xml:space="preserve"> </w:t>
            </w:r>
            <w:r w:rsidRPr="009C17B0">
              <w:rPr>
                <w:rFonts w:ascii="Times New Roman" w:eastAsia="Times New Roman" w:hAnsi="Times New Roman" w:cs="Times New Roman"/>
                <w:sz w:val="24"/>
                <w:szCs w:val="24"/>
                <w:lang w:val="kk-KZ"/>
              </w:rPr>
              <w:t>тазалауды.</w:t>
            </w:r>
          </w:p>
          <w:p w:rsidR="004E496F" w:rsidRPr="00346095" w:rsidRDefault="00346095" w:rsidP="00346095">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 </w:t>
            </w:r>
            <w:r w:rsidR="004E496F" w:rsidRPr="00346095">
              <w:rPr>
                <w:rFonts w:ascii="Times New Roman" w:eastAsia="Times New Roman" w:hAnsi="Times New Roman" w:cs="Times New Roman"/>
                <w:b/>
                <w:sz w:val="24"/>
                <w:szCs w:val="24"/>
                <w:lang w:val="kk-KZ"/>
              </w:rPr>
              <w:t>(еңбек</w:t>
            </w:r>
            <w:r>
              <w:rPr>
                <w:rFonts w:ascii="Times New Roman" w:eastAsia="Times New Roman" w:hAnsi="Times New Roman" w:cs="Times New Roman"/>
                <w:b/>
                <w:sz w:val="24"/>
                <w:szCs w:val="24"/>
                <w:lang w:val="kk-KZ"/>
              </w:rPr>
              <w:t xml:space="preserve"> </w:t>
            </w:r>
            <w:r w:rsidR="004E496F" w:rsidRPr="00346095">
              <w:rPr>
                <w:rFonts w:ascii="Times New Roman" w:eastAsia="Times New Roman" w:hAnsi="Times New Roman" w:cs="Times New Roman"/>
                <w:b/>
                <w:sz w:val="24"/>
                <w:szCs w:val="24"/>
                <w:lang w:val="kk-KZ"/>
              </w:rPr>
              <w:t>дағдылары)</w:t>
            </w:r>
          </w:p>
          <w:p w:rsidR="004E496F" w:rsidRPr="00346095" w:rsidRDefault="004E496F" w:rsidP="00346095">
            <w:pPr>
              <w:widowControl w:val="0"/>
              <w:rPr>
                <w:rFonts w:ascii="Times New Roman" w:eastAsia="Times New Roman" w:hAnsi="Times New Roman" w:cs="Times New Roman"/>
                <w:sz w:val="24"/>
                <w:szCs w:val="24"/>
                <w:lang w:val="kk-KZ"/>
              </w:rPr>
            </w:pPr>
            <w:r w:rsidRPr="00346095">
              <w:rPr>
                <w:rFonts w:ascii="Times New Roman" w:eastAsia="Times New Roman" w:hAnsi="Times New Roman" w:cs="Times New Roman"/>
                <w:b/>
                <w:sz w:val="24"/>
                <w:szCs w:val="24"/>
                <w:lang w:val="kk-KZ"/>
              </w:rPr>
              <w:t>Мақсаты</w:t>
            </w:r>
            <w:r w:rsidRPr="000C61DF">
              <w:rPr>
                <w:rFonts w:ascii="Times New Roman" w:eastAsia="Times New Roman" w:hAnsi="Times New Roman" w:cs="Times New Roman"/>
                <w:b/>
                <w:sz w:val="24"/>
                <w:szCs w:val="24"/>
                <w:lang w:val="kk-KZ"/>
              </w:rPr>
              <w:t>:</w:t>
            </w:r>
            <w:r w:rsidR="00346095">
              <w:rPr>
                <w:rFonts w:ascii="Times New Roman" w:eastAsia="Times New Roman" w:hAnsi="Times New Roman" w:cs="Times New Roman"/>
                <w:b/>
                <w:sz w:val="24"/>
                <w:szCs w:val="24"/>
                <w:lang w:val="kk-KZ"/>
              </w:rPr>
              <w:t xml:space="preserve"> </w:t>
            </w:r>
            <w:r w:rsidRPr="00346095">
              <w:rPr>
                <w:rFonts w:ascii="Times New Roman" w:eastAsia="Times New Roman" w:hAnsi="Times New Roman" w:cs="Times New Roman"/>
                <w:sz w:val="24"/>
                <w:szCs w:val="24"/>
                <w:lang w:val="kk-KZ"/>
              </w:rPr>
              <w:t>балаларды</w:t>
            </w:r>
            <w:r w:rsidR="00346095">
              <w:rPr>
                <w:rFonts w:ascii="Times New Roman" w:eastAsia="Times New Roman" w:hAnsi="Times New Roman" w:cs="Times New Roman"/>
                <w:sz w:val="24"/>
                <w:szCs w:val="24"/>
                <w:lang w:val="kk-KZ"/>
              </w:rPr>
              <w:t xml:space="preserve"> </w:t>
            </w:r>
            <w:r w:rsidRPr="00346095">
              <w:rPr>
                <w:rFonts w:ascii="Times New Roman" w:eastAsia="Times New Roman" w:hAnsi="Times New Roman" w:cs="Times New Roman"/>
                <w:sz w:val="24"/>
                <w:szCs w:val="24"/>
                <w:lang w:val="kk-KZ"/>
              </w:rPr>
              <w:t>қарапайым</w:t>
            </w:r>
            <w:r w:rsidR="00346095">
              <w:rPr>
                <w:rFonts w:ascii="Times New Roman" w:eastAsia="Times New Roman" w:hAnsi="Times New Roman" w:cs="Times New Roman"/>
                <w:sz w:val="24"/>
                <w:szCs w:val="24"/>
                <w:lang w:val="kk-KZ"/>
              </w:rPr>
              <w:t xml:space="preserve"> </w:t>
            </w:r>
            <w:r w:rsidRPr="00346095">
              <w:rPr>
                <w:rFonts w:ascii="Times New Roman" w:eastAsia="Times New Roman" w:hAnsi="Times New Roman" w:cs="Times New Roman"/>
                <w:sz w:val="24"/>
                <w:szCs w:val="24"/>
                <w:lang w:val="kk-KZ"/>
              </w:rPr>
              <w:t>еңбек</w:t>
            </w:r>
            <w:r w:rsidR="00346095">
              <w:rPr>
                <w:rFonts w:ascii="Times New Roman" w:eastAsia="Times New Roman" w:hAnsi="Times New Roman" w:cs="Times New Roman"/>
                <w:sz w:val="24"/>
                <w:szCs w:val="24"/>
                <w:lang w:val="kk-KZ"/>
              </w:rPr>
              <w:t xml:space="preserve"> </w:t>
            </w:r>
            <w:r w:rsidRPr="00346095">
              <w:rPr>
                <w:rFonts w:ascii="Times New Roman" w:eastAsia="Times New Roman" w:hAnsi="Times New Roman" w:cs="Times New Roman"/>
                <w:sz w:val="24"/>
                <w:szCs w:val="24"/>
                <w:lang w:val="kk-KZ"/>
              </w:rPr>
              <w:t>әрекеттерін</w:t>
            </w:r>
            <w:r w:rsidR="00346095">
              <w:rPr>
                <w:rFonts w:ascii="Times New Roman" w:eastAsia="Times New Roman" w:hAnsi="Times New Roman" w:cs="Times New Roman"/>
                <w:sz w:val="24"/>
                <w:szCs w:val="24"/>
                <w:lang w:val="kk-KZ"/>
              </w:rPr>
              <w:t xml:space="preserve"> </w:t>
            </w:r>
            <w:r w:rsidRPr="00346095">
              <w:rPr>
                <w:rFonts w:ascii="Times New Roman" w:eastAsia="Times New Roman" w:hAnsi="Times New Roman" w:cs="Times New Roman"/>
                <w:sz w:val="24"/>
                <w:szCs w:val="24"/>
                <w:lang w:val="kk-KZ"/>
              </w:rPr>
              <w:t>жасауға</w:t>
            </w:r>
            <w:r w:rsidR="00346095">
              <w:rPr>
                <w:rFonts w:ascii="Times New Roman" w:eastAsia="Times New Roman" w:hAnsi="Times New Roman" w:cs="Times New Roman"/>
                <w:sz w:val="24"/>
                <w:szCs w:val="24"/>
                <w:lang w:val="kk-KZ"/>
              </w:rPr>
              <w:t xml:space="preserve"> </w:t>
            </w:r>
            <w:r w:rsidRPr="00346095">
              <w:rPr>
                <w:rFonts w:ascii="Times New Roman" w:eastAsia="Times New Roman" w:hAnsi="Times New Roman" w:cs="Times New Roman"/>
                <w:sz w:val="24"/>
                <w:szCs w:val="24"/>
                <w:lang w:val="kk-KZ"/>
              </w:rPr>
              <w:t>машықтандыру; тазалыққа, еңбек</w:t>
            </w:r>
            <w:r w:rsidR="00346095">
              <w:rPr>
                <w:rFonts w:ascii="Times New Roman" w:eastAsia="Times New Roman" w:hAnsi="Times New Roman" w:cs="Times New Roman"/>
                <w:sz w:val="24"/>
                <w:szCs w:val="24"/>
                <w:lang w:val="kk-KZ"/>
              </w:rPr>
              <w:t xml:space="preserve"> </w:t>
            </w:r>
            <w:r w:rsidRPr="00346095">
              <w:rPr>
                <w:rFonts w:ascii="Times New Roman" w:eastAsia="Times New Roman" w:hAnsi="Times New Roman" w:cs="Times New Roman"/>
                <w:sz w:val="24"/>
                <w:szCs w:val="24"/>
                <w:lang w:val="kk-KZ"/>
              </w:rPr>
              <w:t>сүйгіштікке</w:t>
            </w:r>
            <w:r w:rsidR="00346095">
              <w:rPr>
                <w:rFonts w:ascii="Times New Roman" w:eastAsia="Times New Roman" w:hAnsi="Times New Roman" w:cs="Times New Roman"/>
                <w:sz w:val="24"/>
                <w:szCs w:val="24"/>
                <w:lang w:val="kk-KZ"/>
              </w:rPr>
              <w:t xml:space="preserve"> </w:t>
            </w:r>
            <w:r w:rsidRPr="00346095">
              <w:rPr>
                <w:rFonts w:ascii="Times New Roman" w:eastAsia="Times New Roman" w:hAnsi="Times New Roman" w:cs="Times New Roman"/>
                <w:sz w:val="24"/>
                <w:szCs w:val="24"/>
                <w:lang w:val="kk-KZ"/>
              </w:rPr>
              <w:t>тәрбиелеу.</w:t>
            </w:r>
          </w:p>
          <w:p w:rsidR="00346095" w:rsidRDefault="004E496F" w:rsidP="00346095">
            <w:pPr>
              <w:widowControl w:val="0"/>
              <w:ind w:right="-63"/>
              <w:rPr>
                <w:rFonts w:ascii="Times New Roman" w:eastAsia="Times New Roman" w:hAnsi="Times New Roman" w:cs="Times New Roman"/>
                <w:b/>
                <w:sz w:val="24"/>
                <w:szCs w:val="24"/>
                <w:lang w:val="kk-KZ"/>
              </w:rPr>
            </w:pPr>
            <w:r w:rsidRPr="00346095">
              <w:rPr>
                <w:rFonts w:ascii="Times New Roman" w:eastAsia="Times New Roman" w:hAnsi="Times New Roman" w:cs="Times New Roman"/>
                <w:b/>
                <w:sz w:val="24"/>
                <w:szCs w:val="24"/>
                <w:lang w:val="kk-KZ"/>
              </w:rPr>
              <w:t xml:space="preserve">4.Жеке </w:t>
            </w:r>
            <w:r w:rsidRPr="000C61DF">
              <w:rPr>
                <w:rFonts w:ascii="Times New Roman" w:eastAsia="Times New Roman" w:hAnsi="Times New Roman" w:cs="Times New Roman"/>
                <w:b/>
                <w:sz w:val="24"/>
                <w:szCs w:val="24"/>
                <w:lang w:val="kk-KZ"/>
              </w:rPr>
              <w:t>жұмыс:</w:t>
            </w:r>
          </w:p>
          <w:p w:rsidR="004E496F" w:rsidRPr="009367B2" w:rsidRDefault="0014531B" w:rsidP="00346095">
            <w:pPr>
              <w:widowControl w:val="0"/>
              <w:ind w:right="-63"/>
              <w:rPr>
                <w:rFonts w:ascii="Times New Roman" w:eastAsia="OEGHA+TimesNewRomanPSMT" w:hAnsi="Times New Roman" w:cs="Times New Roman"/>
                <w:color w:val="000000"/>
                <w:sz w:val="24"/>
                <w:szCs w:val="24"/>
                <w:lang w:val="kk-KZ"/>
              </w:rPr>
            </w:pPr>
            <w:r>
              <w:rPr>
                <w:rFonts w:ascii="Times New Roman" w:eastAsia="Times New Roman" w:hAnsi="Times New Roman" w:cs="Times New Roman"/>
                <w:sz w:val="24"/>
                <w:szCs w:val="24"/>
                <w:lang w:val="kk-KZ"/>
              </w:rPr>
              <w:t>Арсланға</w:t>
            </w:r>
            <w:r w:rsidR="00346095">
              <w:rPr>
                <w:rFonts w:ascii="Times New Roman" w:eastAsia="Times New Roman" w:hAnsi="Times New Roman" w:cs="Times New Roman"/>
                <w:sz w:val="24"/>
                <w:szCs w:val="24"/>
                <w:lang w:val="kk-KZ"/>
              </w:rPr>
              <w:t xml:space="preserve"> </w:t>
            </w:r>
            <w:r w:rsidR="007310C6">
              <w:rPr>
                <w:rFonts w:ascii="Times New Roman" w:eastAsia="OEGHA+TimesNewRomanPSMT" w:hAnsi="Times New Roman" w:cs="Times New Roman"/>
                <w:color w:val="000000"/>
                <w:sz w:val="24"/>
                <w:szCs w:val="24"/>
                <w:lang w:val="kk-KZ"/>
              </w:rPr>
              <w:t>б</w:t>
            </w:r>
            <w:r w:rsidR="009367B2" w:rsidRPr="000C61DF">
              <w:rPr>
                <w:rFonts w:ascii="Times New Roman" w:eastAsia="OEGHA+TimesNewRomanPSMT" w:hAnsi="Times New Roman" w:cs="Times New Roman"/>
                <w:color w:val="000000"/>
                <w:sz w:val="24"/>
                <w:szCs w:val="24"/>
                <w:lang w:val="kk-KZ"/>
              </w:rPr>
              <w:t>а</w:t>
            </w:r>
            <w:r w:rsidR="009367B2" w:rsidRPr="000C61DF">
              <w:rPr>
                <w:rFonts w:ascii="Times New Roman" w:eastAsia="OEGHA+TimesNewRomanPSMT" w:hAnsi="Times New Roman" w:cs="Times New Roman"/>
                <w:color w:val="000000"/>
                <w:spacing w:val="-1"/>
                <w:sz w:val="24"/>
                <w:szCs w:val="24"/>
                <w:lang w:val="kk-KZ"/>
              </w:rPr>
              <w:t>л</w:t>
            </w:r>
            <w:r w:rsidR="009367B2" w:rsidRPr="000C61DF">
              <w:rPr>
                <w:rFonts w:ascii="Times New Roman" w:eastAsia="OEGHA+TimesNewRomanPSMT" w:hAnsi="Times New Roman" w:cs="Times New Roman"/>
                <w:color w:val="000000"/>
                <w:sz w:val="24"/>
                <w:szCs w:val="24"/>
                <w:lang w:val="kk-KZ"/>
              </w:rPr>
              <w:t>алард</w:t>
            </w:r>
            <w:r w:rsidR="009367B2" w:rsidRPr="000C61DF">
              <w:rPr>
                <w:rFonts w:ascii="Times New Roman" w:eastAsia="OEGHA+TimesNewRomanPSMT" w:hAnsi="Times New Roman" w:cs="Times New Roman"/>
                <w:color w:val="000000"/>
                <w:spacing w:val="-1"/>
                <w:sz w:val="24"/>
                <w:szCs w:val="24"/>
                <w:lang w:val="kk-KZ"/>
              </w:rPr>
              <w:t>ы</w:t>
            </w:r>
            <w:r w:rsidR="009367B2" w:rsidRPr="000C61DF">
              <w:rPr>
                <w:rFonts w:ascii="Times New Roman" w:eastAsia="OEGHA+TimesNewRomanPSMT" w:hAnsi="Times New Roman" w:cs="Times New Roman"/>
                <w:color w:val="000000"/>
                <w:sz w:val="24"/>
                <w:szCs w:val="24"/>
                <w:lang w:val="kk-KZ"/>
              </w:rPr>
              <w:t>ң бе</w:t>
            </w:r>
            <w:r w:rsidR="009367B2" w:rsidRPr="000C61DF">
              <w:rPr>
                <w:rFonts w:ascii="Times New Roman" w:eastAsia="OEGHA+TimesNewRomanPSMT" w:hAnsi="Times New Roman" w:cs="Times New Roman"/>
                <w:color w:val="000000"/>
                <w:spacing w:val="-1"/>
                <w:sz w:val="24"/>
                <w:szCs w:val="24"/>
                <w:lang w:val="kk-KZ"/>
              </w:rPr>
              <w:t>й</w:t>
            </w:r>
            <w:r w:rsidR="009367B2" w:rsidRPr="000C61DF">
              <w:rPr>
                <w:rFonts w:ascii="Times New Roman" w:eastAsia="OEGHA+TimesNewRomanPSMT" w:hAnsi="Times New Roman" w:cs="Times New Roman"/>
                <w:color w:val="000000"/>
                <w:sz w:val="24"/>
                <w:szCs w:val="24"/>
                <w:lang w:val="kk-KZ"/>
              </w:rPr>
              <w:t>не</w:t>
            </w:r>
            <w:r w:rsidR="009367B2" w:rsidRPr="000C61DF">
              <w:rPr>
                <w:rFonts w:ascii="Times New Roman" w:eastAsia="OEGHA+TimesNewRomanPSMT" w:hAnsi="Times New Roman" w:cs="Times New Roman"/>
                <w:color w:val="000000"/>
                <w:spacing w:val="-3"/>
                <w:sz w:val="24"/>
                <w:szCs w:val="24"/>
                <w:lang w:val="kk-KZ"/>
              </w:rPr>
              <w:t>л</w:t>
            </w:r>
            <w:r w:rsidR="009367B2" w:rsidRPr="000C61DF">
              <w:rPr>
                <w:rFonts w:ascii="Times New Roman" w:eastAsia="OEGHA+TimesNewRomanPSMT" w:hAnsi="Times New Roman" w:cs="Times New Roman"/>
                <w:color w:val="000000"/>
                <w:sz w:val="24"/>
                <w:szCs w:val="24"/>
                <w:lang w:val="kk-KZ"/>
              </w:rPr>
              <w:t xml:space="preserve">еу әрекетіне </w:t>
            </w:r>
            <w:r w:rsidR="009367B2" w:rsidRPr="000C61DF">
              <w:rPr>
                <w:rFonts w:ascii="Times New Roman" w:eastAsia="OEGHA+TimesNewRomanPSMT" w:hAnsi="Times New Roman" w:cs="Times New Roman"/>
                <w:color w:val="000000"/>
                <w:spacing w:val="1"/>
                <w:sz w:val="24"/>
                <w:szCs w:val="24"/>
                <w:lang w:val="kk-KZ"/>
              </w:rPr>
              <w:t>д</w:t>
            </w:r>
            <w:r w:rsidR="009367B2" w:rsidRPr="000C61DF">
              <w:rPr>
                <w:rFonts w:ascii="Times New Roman" w:eastAsia="OEGHA+TimesNewRomanPSMT" w:hAnsi="Times New Roman" w:cs="Times New Roman"/>
                <w:color w:val="000000"/>
                <w:sz w:val="24"/>
                <w:szCs w:val="24"/>
                <w:lang w:val="kk-KZ"/>
              </w:rPr>
              <w:t>ег</w:t>
            </w:r>
            <w:r w:rsidR="009367B2" w:rsidRPr="000C61DF">
              <w:rPr>
                <w:rFonts w:ascii="Times New Roman" w:eastAsia="OEGHA+TimesNewRomanPSMT" w:hAnsi="Times New Roman" w:cs="Times New Roman"/>
                <w:color w:val="000000"/>
                <w:spacing w:val="-1"/>
                <w:sz w:val="24"/>
                <w:szCs w:val="24"/>
                <w:lang w:val="kk-KZ"/>
              </w:rPr>
              <w:t>е</w:t>
            </w:r>
            <w:r w:rsidR="009367B2" w:rsidRPr="000C61DF">
              <w:rPr>
                <w:rFonts w:ascii="Times New Roman" w:eastAsia="OEGHA+TimesNewRomanPSMT" w:hAnsi="Times New Roman" w:cs="Times New Roman"/>
                <w:color w:val="000000"/>
                <w:sz w:val="24"/>
                <w:szCs w:val="24"/>
                <w:lang w:val="kk-KZ"/>
              </w:rPr>
              <w:t>н қ</w:t>
            </w:r>
            <w:r w:rsidR="009367B2" w:rsidRPr="000C61DF">
              <w:rPr>
                <w:rFonts w:ascii="Times New Roman" w:eastAsia="OEGHA+TimesNewRomanPSMT" w:hAnsi="Times New Roman" w:cs="Times New Roman"/>
                <w:color w:val="000000"/>
                <w:spacing w:val="1"/>
                <w:sz w:val="24"/>
                <w:szCs w:val="24"/>
                <w:lang w:val="kk-KZ"/>
              </w:rPr>
              <w:t>ыз</w:t>
            </w:r>
            <w:r w:rsidR="009367B2" w:rsidRPr="000C61DF">
              <w:rPr>
                <w:rFonts w:ascii="Times New Roman" w:eastAsia="OEGHA+TimesNewRomanPSMT" w:hAnsi="Times New Roman" w:cs="Times New Roman"/>
                <w:color w:val="000000"/>
                <w:sz w:val="24"/>
                <w:szCs w:val="24"/>
                <w:lang w:val="kk-KZ"/>
              </w:rPr>
              <w:t>ығ</w:t>
            </w:r>
            <w:r w:rsidR="009367B2" w:rsidRPr="000C61DF">
              <w:rPr>
                <w:rFonts w:ascii="Times New Roman" w:eastAsia="OEGHA+TimesNewRomanPSMT" w:hAnsi="Times New Roman" w:cs="Times New Roman"/>
                <w:color w:val="000000"/>
                <w:spacing w:val="-2"/>
                <w:sz w:val="24"/>
                <w:szCs w:val="24"/>
                <w:lang w:val="kk-KZ"/>
              </w:rPr>
              <w:t>у</w:t>
            </w:r>
            <w:r w:rsidR="009367B2" w:rsidRPr="000C61DF">
              <w:rPr>
                <w:rFonts w:ascii="Times New Roman" w:eastAsia="OEGHA+TimesNewRomanPSMT" w:hAnsi="Times New Roman" w:cs="Times New Roman"/>
                <w:color w:val="000000"/>
                <w:sz w:val="24"/>
                <w:szCs w:val="24"/>
                <w:lang w:val="kk-KZ"/>
              </w:rPr>
              <w:t>шылығын о</w:t>
            </w:r>
            <w:r w:rsidR="009367B2" w:rsidRPr="000C61DF">
              <w:rPr>
                <w:rFonts w:ascii="Times New Roman" w:eastAsia="OEGHA+TimesNewRomanPSMT" w:hAnsi="Times New Roman" w:cs="Times New Roman"/>
                <w:color w:val="000000"/>
                <w:spacing w:val="-1"/>
                <w:sz w:val="24"/>
                <w:szCs w:val="24"/>
                <w:lang w:val="kk-KZ"/>
              </w:rPr>
              <w:t>я</w:t>
            </w:r>
            <w:r w:rsidR="009367B2" w:rsidRPr="000C61DF">
              <w:rPr>
                <w:rFonts w:ascii="Times New Roman" w:eastAsia="OEGHA+TimesNewRomanPSMT" w:hAnsi="Times New Roman" w:cs="Times New Roman"/>
                <w:color w:val="000000"/>
                <w:sz w:val="24"/>
                <w:szCs w:val="24"/>
                <w:lang w:val="kk-KZ"/>
              </w:rPr>
              <w:t>т</w:t>
            </w:r>
            <w:r w:rsidR="009367B2" w:rsidRPr="000C61DF">
              <w:rPr>
                <w:rFonts w:ascii="Times New Roman" w:eastAsia="OEGHA+TimesNewRomanPSMT" w:hAnsi="Times New Roman" w:cs="Times New Roman"/>
                <w:color w:val="000000"/>
                <w:spacing w:val="-4"/>
                <w:sz w:val="24"/>
                <w:szCs w:val="24"/>
                <w:lang w:val="kk-KZ"/>
              </w:rPr>
              <w:t>у</w:t>
            </w:r>
            <w:r w:rsidR="009367B2" w:rsidRPr="000C61DF">
              <w:rPr>
                <w:rFonts w:ascii="Times New Roman" w:eastAsia="OEGHA+TimesNewRomanPSMT" w:hAnsi="Times New Roman" w:cs="Times New Roman"/>
                <w:color w:val="000000"/>
                <w:spacing w:val="-1"/>
                <w:sz w:val="24"/>
                <w:szCs w:val="24"/>
                <w:lang w:val="kk-KZ"/>
              </w:rPr>
              <w:t xml:space="preserve">, </w:t>
            </w:r>
            <w:r w:rsidR="009367B2" w:rsidRPr="000C61DF">
              <w:rPr>
                <w:rFonts w:ascii="Times New Roman" w:eastAsia="OEGHA+TimesNewRomanPSMT" w:hAnsi="Times New Roman" w:cs="Times New Roman"/>
                <w:color w:val="000000"/>
                <w:sz w:val="24"/>
                <w:szCs w:val="24"/>
                <w:lang w:val="kk-KZ"/>
              </w:rPr>
              <w:t>к</w:t>
            </w:r>
            <w:r w:rsidR="009367B2" w:rsidRPr="000C61DF">
              <w:rPr>
                <w:rFonts w:ascii="Times New Roman" w:eastAsia="OEGHA+TimesNewRomanPSMT" w:hAnsi="Times New Roman" w:cs="Times New Roman"/>
                <w:color w:val="000000"/>
                <w:spacing w:val="2"/>
                <w:sz w:val="24"/>
                <w:szCs w:val="24"/>
                <w:lang w:val="kk-KZ"/>
              </w:rPr>
              <w:t>өр</w:t>
            </w:r>
            <w:r w:rsidR="009367B2" w:rsidRPr="000C61DF">
              <w:rPr>
                <w:rFonts w:ascii="Times New Roman" w:eastAsia="OEGHA+TimesNewRomanPSMT" w:hAnsi="Times New Roman" w:cs="Times New Roman"/>
                <w:color w:val="000000"/>
                <w:sz w:val="24"/>
                <w:szCs w:val="24"/>
                <w:lang w:val="kk-KZ"/>
              </w:rPr>
              <w:t>ке</w:t>
            </w:r>
            <w:r w:rsidR="009367B2" w:rsidRPr="000C61DF">
              <w:rPr>
                <w:rFonts w:ascii="Times New Roman" w:eastAsia="OEGHA+TimesNewRomanPSMT" w:hAnsi="Times New Roman" w:cs="Times New Roman"/>
                <w:color w:val="000000"/>
                <w:spacing w:val="-1"/>
                <w:sz w:val="24"/>
                <w:szCs w:val="24"/>
                <w:lang w:val="kk-KZ"/>
              </w:rPr>
              <w:t>м</w:t>
            </w:r>
            <w:r w:rsidR="009367B2" w:rsidRPr="000C61DF">
              <w:rPr>
                <w:rFonts w:ascii="Times New Roman" w:eastAsia="OEGHA+TimesNewRomanPSMT" w:hAnsi="Times New Roman" w:cs="Times New Roman"/>
                <w:color w:val="000000"/>
                <w:spacing w:val="1"/>
                <w:sz w:val="24"/>
                <w:szCs w:val="24"/>
                <w:lang w:val="kk-KZ"/>
              </w:rPr>
              <w:t>д</w:t>
            </w:r>
            <w:r w:rsidR="009367B2" w:rsidRPr="000C61DF">
              <w:rPr>
                <w:rFonts w:ascii="Times New Roman" w:eastAsia="OEGHA+TimesNewRomanPSMT" w:hAnsi="Times New Roman" w:cs="Times New Roman"/>
                <w:color w:val="000000"/>
                <w:sz w:val="24"/>
                <w:szCs w:val="24"/>
                <w:lang w:val="kk-KZ"/>
              </w:rPr>
              <w:t>ік қабылда</w:t>
            </w:r>
            <w:r w:rsidR="009367B2" w:rsidRPr="000C61DF">
              <w:rPr>
                <w:rFonts w:ascii="Times New Roman" w:eastAsia="OEGHA+TimesNewRomanPSMT" w:hAnsi="Times New Roman" w:cs="Times New Roman"/>
                <w:color w:val="000000"/>
                <w:spacing w:val="-2"/>
                <w:sz w:val="24"/>
                <w:szCs w:val="24"/>
                <w:lang w:val="kk-KZ"/>
              </w:rPr>
              <w:t>у</w:t>
            </w:r>
            <w:r w:rsidR="009367B2" w:rsidRPr="000C61DF">
              <w:rPr>
                <w:rFonts w:ascii="Times New Roman" w:eastAsia="OEGHA+TimesNewRomanPSMT" w:hAnsi="Times New Roman" w:cs="Times New Roman"/>
                <w:color w:val="000000"/>
                <w:spacing w:val="-1"/>
                <w:sz w:val="24"/>
                <w:szCs w:val="24"/>
                <w:lang w:val="kk-KZ"/>
              </w:rPr>
              <w:t>л</w:t>
            </w:r>
            <w:r w:rsidR="009367B2" w:rsidRPr="000C61DF">
              <w:rPr>
                <w:rFonts w:ascii="Times New Roman" w:eastAsia="OEGHA+TimesNewRomanPSMT" w:hAnsi="Times New Roman" w:cs="Times New Roman"/>
                <w:color w:val="000000"/>
                <w:sz w:val="24"/>
                <w:szCs w:val="24"/>
                <w:lang w:val="kk-KZ"/>
              </w:rPr>
              <w:t>арын да</w:t>
            </w:r>
            <w:r w:rsidR="009367B2" w:rsidRPr="000C61DF">
              <w:rPr>
                <w:rFonts w:ascii="Times New Roman" w:eastAsia="OEGHA+TimesNewRomanPSMT" w:hAnsi="Times New Roman" w:cs="Times New Roman"/>
                <w:color w:val="000000"/>
                <w:spacing w:val="-1"/>
                <w:sz w:val="24"/>
                <w:szCs w:val="24"/>
                <w:lang w:val="kk-KZ"/>
              </w:rPr>
              <w:t>м</w:t>
            </w:r>
            <w:r w:rsidR="009367B2" w:rsidRPr="000C61DF">
              <w:rPr>
                <w:rFonts w:ascii="Times New Roman" w:eastAsia="OEGHA+TimesNewRomanPSMT" w:hAnsi="Times New Roman" w:cs="Times New Roman"/>
                <w:color w:val="000000"/>
                <w:sz w:val="24"/>
                <w:szCs w:val="24"/>
                <w:lang w:val="kk-KZ"/>
              </w:rPr>
              <w:t>ыт</w:t>
            </w:r>
            <w:r w:rsidR="009367B2" w:rsidRPr="000C61DF">
              <w:rPr>
                <w:rFonts w:ascii="Times New Roman" w:eastAsia="OEGHA+TimesNewRomanPSMT" w:hAnsi="Times New Roman" w:cs="Times New Roman"/>
                <w:color w:val="000000"/>
                <w:spacing w:val="-3"/>
                <w:sz w:val="24"/>
                <w:szCs w:val="24"/>
                <w:lang w:val="kk-KZ"/>
              </w:rPr>
              <w:t>у</w:t>
            </w:r>
            <w:r w:rsidR="009367B2">
              <w:rPr>
                <w:rFonts w:ascii="Times New Roman" w:eastAsia="OEGHA+TimesNewRomanPSMT" w:hAnsi="Times New Roman" w:cs="Times New Roman"/>
                <w:color w:val="000000"/>
                <w:sz w:val="24"/>
                <w:szCs w:val="24"/>
                <w:lang w:val="kk-KZ"/>
              </w:rPr>
              <w:t>ға үйрету.</w:t>
            </w:r>
          </w:p>
        </w:tc>
        <w:tc>
          <w:tcPr>
            <w:tcW w:w="2572" w:type="dxa"/>
            <w:gridSpan w:val="3"/>
            <w:tcBorders>
              <w:top w:val="single" w:sz="4" w:space="0" w:color="auto"/>
              <w:left w:val="single" w:sz="4" w:space="0" w:color="auto"/>
              <w:bottom w:val="single" w:sz="4" w:space="0" w:color="auto"/>
              <w:right w:val="single" w:sz="4" w:space="0" w:color="auto"/>
            </w:tcBorders>
          </w:tcPr>
          <w:p w:rsidR="004E496F" w:rsidRPr="000C61DF" w:rsidRDefault="004E496F" w:rsidP="00346095">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lastRenderedPageBreak/>
              <w:t xml:space="preserve">1.Қарды бақылау. </w:t>
            </w:r>
            <w:r w:rsidR="000E1A45" w:rsidRPr="000C61DF">
              <w:rPr>
                <w:rFonts w:ascii="Times New Roman" w:eastAsia="Times New Roman" w:hAnsi="Times New Roman" w:cs="Times New Roman"/>
                <w:b/>
                <w:sz w:val="24"/>
                <w:szCs w:val="24"/>
                <w:lang w:val="kk-KZ"/>
              </w:rPr>
              <w:t xml:space="preserve">(қоршаған ортамен таныстыру </w:t>
            </w:r>
            <w:r w:rsidR="000E1A45" w:rsidRPr="000C61DF">
              <w:rPr>
                <w:rFonts w:ascii="Times New Roman" w:hAnsi="Times New Roman" w:cs="Times New Roman"/>
                <w:b/>
                <w:sz w:val="24"/>
                <w:szCs w:val="24"/>
                <w:lang w:val="kk-KZ"/>
              </w:rPr>
              <w:t>- әлеуметтік – эмоционалды дағдыларды қалыптастыру</w:t>
            </w:r>
            <w:r w:rsidR="000E1A45" w:rsidRPr="000C61DF">
              <w:rPr>
                <w:rFonts w:ascii="Times New Roman" w:eastAsia="Times New Roman" w:hAnsi="Times New Roman" w:cs="Times New Roman"/>
                <w:b/>
                <w:sz w:val="24"/>
                <w:szCs w:val="24"/>
                <w:lang w:val="kk-KZ"/>
              </w:rPr>
              <w:t>)</w:t>
            </w:r>
          </w:p>
          <w:p w:rsidR="004E496F" w:rsidRPr="000C61DF" w:rsidRDefault="004E496F" w:rsidP="00346095">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eastAsia="Times New Roman" w:hAnsi="Times New Roman" w:cs="Times New Roman"/>
                <w:sz w:val="24"/>
                <w:szCs w:val="24"/>
                <w:lang w:val="kk-KZ"/>
              </w:rPr>
              <w:t>Балаларды қардың аяқтың астында, жерде жатқанын айтқызып, оны аяқпен басқанда іздердің қалуын байқауға үйрету.</w:t>
            </w:r>
          </w:p>
          <w:p w:rsidR="004E496F" w:rsidRPr="000C61DF" w:rsidRDefault="004E496F" w:rsidP="00346095">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2. Қимылды ойыны. "Қарлы жолдарды басайық" (дене шынықтыру** физикалық қасиеттерді дамыту)</w:t>
            </w:r>
          </w:p>
          <w:p w:rsidR="004E496F" w:rsidRPr="000C61DF" w:rsidRDefault="004E496F" w:rsidP="00346095">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Мақсаты.</w:t>
            </w:r>
            <w:r w:rsidRPr="000C61DF">
              <w:rPr>
                <w:rFonts w:ascii="Times New Roman" w:eastAsia="Times New Roman" w:hAnsi="Times New Roman" w:cs="Times New Roman"/>
                <w:sz w:val="24"/>
                <w:szCs w:val="24"/>
                <w:lang w:val="kk-KZ"/>
              </w:rPr>
              <w:t xml:space="preserve"> </w:t>
            </w:r>
            <w:r w:rsidRPr="000C61DF">
              <w:rPr>
                <w:rFonts w:ascii="Times New Roman" w:eastAsia="Times New Roman" w:hAnsi="Times New Roman" w:cs="Times New Roman"/>
                <w:sz w:val="24"/>
                <w:szCs w:val="24"/>
                <w:lang w:val="kk-KZ"/>
              </w:rPr>
              <w:lastRenderedPageBreak/>
              <w:t>Балалардың сапта түзу бағытпен жүріп, екі аяқпен секіріп, жүрігіп, алға жылжу қабілеттерін жетілдіру, тепе-теңдікті сақтау қабілеттерін дамыту, бұлшық еттерін шымыр ету.</w:t>
            </w:r>
          </w:p>
          <w:p w:rsidR="004E496F" w:rsidRPr="000C61DF" w:rsidRDefault="004E496F" w:rsidP="00346095">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3.Еңбек: </w:t>
            </w:r>
            <w:r w:rsidRPr="000C61DF">
              <w:rPr>
                <w:rFonts w:ascii="Times New Roman" w:eastAsia="Times New Roman" w:hAnsi="Times New Roman" w:cs="Times New Roman"/>
                <w:sz w:val="24"/>
                <w:szCs w:val="24"/>
                <w:lang w:val="kk-KZ"/>
              </w:rPr>
              <w:t xml:space="preserve">балалар тәрбиеші көмекшімен бірге қарды күректермен күреп, жүруге арналған жолдарды жасайды. </w:t>
            </w:r>
            <w:r w:rsidRPr="000C61DF">
              <w:rPr>
                <w:rFonts w:ascii="Times New Roman" w:eastAsia="Times New Roman" w:hAnsi="Times New Roman" w:cs="Times New Roman"/>
                <w:b/>
                <w:sz w:val="24"/>
                <w:szCs w:val="24"/>
                <w:lang w:val="kk-KZ"/>
              </w:rPr>
              <w:t>(еңбекке дағдылары)</w:t>
            </w:r>
          </w:p>
          <w:p w:rsidR="004E496F" w:rsidRPr="000C61DF" w:rsidRDefault="004E496F" w:rsidP="00346095">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eastAsia="Times New Roman" w:hAnsi="Times New Roman" w:cs="Times New Roman"/>
                <w:sz w:val="24"/>
                <w:szCs w:val="24"/>
                <w:lang w:val="kk-KZ"/>
              </w:rPr>
              <w:t>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4E496F" w:rsidRPr="000C61DF" w:rsidRDefault="004E496F" w:rsidP="00346095">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4.Жеке жұмыс:</w:t>
            </w:r>
            <w:r w:rsidR="00346095">
              <w:rPr>
                <w:rFonts w:ascii="Times New Roman" w:hAnsi="Times New Roman" w:cs="Times New Roman"/>
                <w:sz w:val="24"/>
                <w:szCs w:val="24"/>
                <w:lang w:val="kk-KZ"/>
              </w:rPr>
              <w:t xml:space="preserve"> Айзереден </w:t>
            </w:r>
            <w:r w:rsidR="009367B2">
              <w:rPr>
                <w:rFonts w:ascii="Times New Roman" w:hAnsi="Times New Roman" w:cs="Times New Roman"/>
                <w:sz w:val="24"/>
                <w:szCs w:val="24"/>
                <w:lang w:val="kk-KZ"/>
              </w:rPr>
              <w:t xml:space="preserve"> </w:t>
            </w:r>
            <w:r w:rsidRPr="000C61DF">
              <w:rPr>
                <w:rFonts w:ascii="Times New Roman" w:hAnsi="Times New Roman" w:cs="Times New Roman"/>
                <w:sz w:val="24"/>
                <w:szCs w:val="24"/>
                <w:lang w:val="kk-KZ"/>
              </w:rPr>
              <w:t>түстерді сұрау.</w:t>
            </w:r>
          </w:p>
        </w:tc>
        <w:tc>
          <w:tcPr>
            <w:tcW w:w="2696" w:type="dxa"/>
            <w:gridSpan w:val="7"/>
            <w:tcBorders>
              <w:top w:val="single" w:sz="4" w:space="0" w:color="auto"/>
              <w:left w:val="single" w:sz="4" w:space="0" w:color="auto"/>
              <w:bottom w:val="single" w:sz="4" w:space="0" w:color="auto"/>
              <w:right w:val="single" w:sz="4" w:space="0" w:color="auto"/>
            </w:tcBorders>
          </w:tcPr>
          <w:p w:rsidR="004E496F" w:rsidRPr="000C61DF" w:rsidRDefault="004E496F" w:rsidP="00346095">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lastRenderedPageBreak/>
              <w:t xml:space="preserve">1.Желді бақылау. </w:t>
            </w:r>
            <w:r w:rsidR="000E1A45" w:rsidRPr="000C61DF">
              <w:rPr>
                <w:rFonts w:ascii="Times New Roman" w:eastAsia="Times New Roman" w:hAnsi="Times New Roman" w:cs="Times New Roman"/>
                <w:b/>
                <w:sz w:val="24"/>
                <w:szCs w:val="24"/>
                <w:lang w:val="kk-KZ"/>
              </w:rPr>
              <w:t xml:space="preserve">(қоршаған ортамен таныстыру </w:t>
            </w:r>
            <w:r w:rsidR="000E1A45" w:rsidRPr="000C61DF">
              <w:rPr>
                <w:rFonts w:ascii="Times New Roman" w:hAnsi="Times New Roman" w:cs="Times New Roman"/>
                <w:b/>
                <w:sz w:val="24"/>
                <w:szCs w:val="24"/>
                <w:lang w:val="kk-KZ"/>
              </w:rPr>
              <w:t>- әлеуметтік – эмоционалды дағдыларды қалыптастыру</w:t>
            </w:r>
            <w:r w:rsidR="000E1A45" w:rsidRPr="000C61DF">
              <w:rPr>
                <w:rFonts w:ascii="Times New Roman" w:eastAsia="Times New Roman" w:hAnsi="Times New Roman" w:cs="Times New Roman"/>
                <w:b/>
                <w:sz w:val="24"/>
                <w:szCs w:val="24"/>
                <w:lang w:val="kk-KZ"/>
              </w:rPr>
              <w:t>)</w:t>
            </w:r>
          </w:p>
          <w:p w:rsidR="004E496F" w:rsidRPr="000C61DF" w:rsidRDefault="004E496F" w:rsidP="00346095">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Мақсаты:</w:t>
            </w:r>
            <w:r w:rsidR="000E1A45">
              <w:rPr>
                <w:rFonts w:ascii="Times New Roman" w:eastAsia="Times New Roman" w:hAnsi="Times New Roman" w:cs="Times New Roman"/>
                <w:b/>
                <w:sz w:val="24"/>
                <w:szCs w:val="24"/>
                <w:lang w:val="kk-KZ"/>
              </w:rPr>
              <w:t xml:space="preserve"> </w:t>
            </w:r>
            <w:r w:rsidRPr="000C61DF">
              <w:rPr>
                <w:rFonts w:ascii="Times New Roman" w:eastAsia="Times New Roman" w:hAnsi="Times New Roman" w:cs="Times New Roman"/>
                <w:sz w:val="24"/>
                <w:szCs w:val="24"/>
                <w:lang w:val="kk-KZ"/>
              </w:rPr>
              <w:t>Балаларды ағаштың бұталарына қарап, желдің болғанын байқауға үйрету; байқағыштыққа, зеректікке тәрбиелеу.</w:t>
            </w:r>
          </w:p>
          <w:p w:rsidR="004E496F" w:rsidRPr="000C61DF" w:rsidRDefault="004E496F" w:rsidP="00346095">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2. Қимылды ойыны. "Мысық пен тышқандар" (дене шынықтыру** физикалық қасиеттерді дамыту)</w:t>
            </w:r>
          </w:p>
          <w:p w:rsidR="004E496F" w:rsidRPr="000C61DF" w:rsidRDefault="004E496F" w:rsidP="00346095">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eastAsia="Times New Roman" w:hAnsi="Times New Roman" w:cs="Times New Roman"/>
                <w:sz w:val="24"/>
                <w:szCs w:val="24"/>
                <w:lang w:val="kk-KZ"/>
              </w:rPr>
              <w:t xml:space="preserve">Балаларды сигналмен қозғалу </w:t>
            </w:r>
            <w:r w:rsidRPr="000C61DF">
              <w:rPr>
                <w:rFonts w:ascii="Times New Roman" w:eastAsia="Times New Roman" w:hAnsi="Times New Roman" w:cs="Times New Roman"/>
                <w:sz w:val="24"/>
                <w:szCs w:val="24"/>
                <w:lang w:val="kk-KZ"/>
              </w:rPr>
              <w:lastRenderedPageBreak/>
              <w:t>әдебіне үйрету; жан-жаққа шашылып жүгіру қабілетін қалыптастыру; ептілікке, жылдамдыққа, шапшаңдыққа тәрбиелеу.</w:t>
            </w:r>
          </w:p>
          <w:p w:rsidR="004E496F" w:rsidRPr="000C61DF" w:rsidRDefault="004E496F" w:rsidP="00346095">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3.Еңбек:</w:t>
            </w:r>
            <w:r w:rsidRPr="000C61DF">
              <w:rPr>
                <w:rFonts w:ascii="Times New Roman" w:eastAsia="Times New Roman" w:hAnsi="Times New Roman" w:cs="Times New Roman"/>
                <w:sz w:val="24"/>
                <w:szCs w:val="24"/>
                <w:lang w:val="kk-KZ"/>
              </w:rPr>
              <w:t xml:space="preserve"> балалар тәрбиешімен бірге ағаштан түсіп қалған ұсақ, құрғақ бұтақтарды жинайды.</w:t>
            </w:r>
            <w:r w:rsidRPr="000C61DF">
              <w:rPr>
                <w:rFonts w:ascii="Times New Roman" w:eastAsia="Times New Roman" w:hAnsi="Times New Roman" w:cs="Times New Roman"/>
                <w:b/>
                <w:sz w:val="24"/>
                <w:szCs w:val="24"/>
                <w:lang w:val="kk-KZ"/>
              </w:rPr>
              <w:t xml:space="preserve"> (еңбек дағдылары)</w:t>
            </w:r>
          </w:p>
          <w:p w:rsidR="004E496F" w:rsidRPr="000C61DF" w:rsidRDefault="004E496F" w:rsidP="00346095">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eastAsia="Times New Roman" w:hAnsi="Times New Roman" w:cs="Times New Roman"/>
                <w:sz w:val="24"/>
                <w:szCs w:val="24"/>
                <w:lang w:val="kk-KZ"/>
              </w:rPr>
              <w:t>балаларды ересектің үлгісіне еріп, қарапайым еңбек әрекеттерін жасауға машықтандыру; топтастырымен бірге әрекет етуге баулу.</w:t>
            </w:r>
          </w:p>
          <w:p w:rsidR="004E496F" w:rsidRPr="000C61DF" w:rsidRDefault="004E496F" w:rsidP="00346095">
            <w:pPr>
              <w:pStyle w:val="a5"/>
              <w:rPr>
                <w:sz w:val="24"/>
                <w:szCs w:val="24"/>
                <w:lang w:val="kk-KZ"/>
              </w:rPr>
            </w:pPr>
            <w:r w:rsidRPr="000C61DF">
              <w:rPr>
                <w:rFonts w:eastAsia="Times New Roman"/>
                <w:b/>
                <w:sz w:val="24"/>
                <w:szCs w:val="24"/>
                <w:lang w:val="kk-KZ"/>
              </w:rPr>
              <w:t>4.Жеке жұмыс:</w:t>
            </w:r>
            <w:r w:rsidR="00346095">
              <w:rPr>
                <w:sz w:val="24"/>
                <w:szCs w:val="24"/>
                <w:lang w:val="kk-KZ"/>
              </w:rPr>
              <w:t xml:space="preserve"> Көзайыммен </w:t>
            </w:r>
            <w:r w:rsidRPr="000C61DF">
              <w:rPr>
                <w:sz w:val="24"/>
                <w:szCs w:val="24"/>
                <w:lang w:val="kk-KZ"/>
              </w:rPr>
              <w:t xml:space="preserve"> "бұлт" туралы әңгімелесу.</w:t>
            </w:r>
          </w:p>
          <w:p w:rsidR="004E496F" w:rsidRPr="000C61DF" w:rsidRDefault="004E496F" w:rsidP="00346095">
            <w:pPr>
              <w:widowControl w:val="0"/>
              <w:rPr>
                <w:rFonts w:ascii="Times New Roman" w:eastAsia="Times New Roman" w:hAnsi="Times New Roman" w:cs="Times New Roman"/>
                <w:sz w:val="24"/>
                <w:szCs w:val="24"/>
                <w:lang w:val="kk-KZ"/>
              </w:rPr>
            </w:pPr>
          </w:p>
        </w:tc>
        <w:tc>
          <w:tcPr>
            <w:tcW w:w="2696" w:type="dxa"/>
            <w:gridSpan w:val="7"/>
            <w:tcBorders>
              <w:top w:val="single" w:sz="4" w:space="0" w:color="auto"/>
              <w:left w:val="single" w:sz="4" w:space="0" w:color="auto"/>
              <w:bottom w:val="single" w:sz="4" w:space="0" w:color="auto"/>
              <w:right w:val="single" w:sz="4" w:space="0" w:color="auto"/>
            </w:tcBorders>
          </w:tcPr>
          <w:p w:rsidR="004E496F" w:rsidRPr="000C61DF" w:rsidRDefault="004E496F" w:rsidP="00346095">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lastRenderedPageBreak/>
              <w:t xml:space="preserve">1.Күнді бақылау. </w:t>
            </w:r>
            <w:r w:rsidR="000E1A45" w:rsidRPr="000C61DF">
              <w:rPr>
                <w:rFonts w:ascii="Times New Roman" w:eastAsia="Times New Roman" w:hAnsi="Times New Roman" w:cs="Times New Roman"/>
                <w:b/>
                <w:sz w:val="24"/>
                <w:szCs w:val="24"/>
                <w:lang w:val="kk-KZ"/>
              </w:rPr>
              <w:t xml:space="preserve">(қоршаған ортамен таныстыру </w:t>
            </w:r>
            <w:r w:rsidR="000E1A45" w:rsidRPr="000C61DF">
              <w:rPr>
                <w:rFonts w:ascii="Times New Roman" w:hAnsi="Times New Roman" w:cs="Times New Roman"/>
                <w:b/>
                <w:sz w:val="24"/>
                <w:szCs w:val="24"/>
                <w:lang w:val="kk-KZ"/>
              </w:rPr>
              <w:t>- әлеуметтік – эмоционалды дағдыларды қалыптастыру</w:t>
            </w:r>
            <w:r w:rsidR="000E1A45" w:rsidRPr="000C61DF">
              <w:rPr>
                <w:rFonts w:ascii="Times New Roman" w:eastAsia="Times New Roman" w:hAnsi="Times New Roman" w:cs="Times New Roman"/>
                <w:b/>
                <w:sz w:val="24"/>
                <w:szCs w:val="24"/>
                <w:lang w:val="kk-KZ"/>
              </w:rPr>
              <w:t>)</w:t>
            </w:r>
          </w:p>
          <w:p w:rsidR="004E496F" w:rsidRPr="000C61DF" w:rsidRDefault="004E496F" w:rsidP="00346095">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Мақсаты:</w:t>
            </w:r>
            <w:r w:rsidRPr="000C61DF">
              <w:rPr>
                <w:rFonts w:ascii="Times New Roman" w:eastAsia="Times New Roman" w:hAnsi="Times New Roman" w:cs="Times New Roman"/>
                <w:sz w:val="24"/>
                <w:szCs w:val="24"/>
                <w:lang w:val="kk-KZ"/>
              </w:rPr>
              <w:t xml:space="preserve"> Балаларды күннің аспанда орналасуын және жарқырағанын байқап, жылу мен жарықты беруі туралы айтылып жатқанда, қолдарын жайып, ж</w:t>
            </w:r>
            <w:r w:rsidR="002A0B78">
              <w:rPr>
                <w:rFonts w:ascii="Times New Roman" w:eastAsia="Times New Roman" w:hAnsi="Times New Roman" w:cs="Times New Roman"/>
                <w:sz w:val="24"/>
                <w:szCs w:val="24"/>
                <w:lang w:val="kk-KZ"/>
              </w:rPr>
              <w:t xml:space="preserve">оғары созу. </w:t>
            </w:r>
            <w:r w:rsidRPr="000C61DF">
              <w:rPr>
                <w:rFonts w:ascii="Times New Roman" w:eastAsia="Times New Roman" w:hAnsi="Times New Roman" w:cs="Times New Roman"/>
                <w:sz w:val="24"/>
                <w:szCs w:val="24"/>
                <w:lang w:val="kk-KZ"/>
              </w:rPr>
              <w:t>күн туралы алғашқы ұғымдарды қалыптастыру.</w:t>
            </w:r>
          </w:p>
          <w:p w:rsidR="004E496F" w:rsidRPr="000C61DF" w:rsidRDefault="004E496F" w:rsidP="00346095">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2. Қимылды ойыны. "Жүрейік" (дене шынықтыру** </w:t>
            </w:r>
            <w:r w:rsidRPr="000C61DF">
              <w:rPr>
                <w:rFonts w:ascii="Times New Roman" w:eastAsia="Times New Roman" w:hAnsi="Times New Roman" w:cs="Times New Roman"/>
                <w:b/>
                <w:sz w:val="24"/>
                <w:szCs w:val="24"/>
                <w:lang w:val="kk-KZ"/>
              </w:rPr>
              <w:lastRenderedPageBreak/>
              <w:t>физикалық қасиеттерді дамыту)</w:t>
            </w:r>
          </w:p>
          <w:p w:rsidR="004E496F" w:rsidRPr="000C61DF" w:rsidRDefault="004E496F" w:rsidP="00346095">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eastAsia="Times New Roman" w:hAnsi="Times New Roman" w:cs="Times New Roman"/>
                <w:sz w:val="24"/>
                <w:szCs w:val="24"/>
                <w:lang w:val="kk-KZ"/>
              </w:rPr>
              <w:t>Балаларды саппен, бір-біріне соғылмай, белгілі бағытта ырғақпен марш басып жүру дағдысын қалыптастыру, достыққа, шапшаңдыққа тәрбиелеу.</w:t>
            </w:r>
          </w:p>
          <w:p w:rsidR="002A0B78" w:rsidRDefault="004E496F" w:rsidP="00346095">
            <w:pPr>
              <w:widowControl w:val="0"/>
              <w:rPr>
                <w:rFonts w:ascii="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3.Еңбек: </w:t>
            </w:r>
            <w:r w:rsidRPr="000C61DF">
              <w:rPr>
                <w:rFonts w:ascii="Times New Roman" w:hAnsi="Times New Roman" w:cs="Times New Roman"/>
                <w:sz w:val="24"/>
                <w:szCs w:val="24"/>
                <w:lang w:val="kk-KZ"/>
              </w:rPr>
              <w:t>ауланы тазалау тәрбиеші көмекшімен.</w:t>
            </w:r>
          </w:p>
          <w:p w:rsidR="004E496F" w:rsidRPr="000C61DF" w:rsidRDefault="004E496F" w:rsidP="00346095">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(еңбек дағдылары)</w:t>
            </w:r>
          </w:p>
          <w:p w:rsidR="004E496F" w:rsidRPr="000C61DF" w:rsidRDefault="004E496F" w:rsidP="00346095">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eastAsia="Times New Roman" w:hAnsi="Times New Roman" w:cs="Times New Roman"/>
                <w:sz w:val="24"/>
                <w:szCs w:val="24"/>
                <w:lang w:val="kk-KZ"/>
              </w:rPr>
              <w:t>балаларды ересектің үлгісіне еріп, құстарға қамқорлық жаса</w:t>
            </w:r>
            <w:r w:rsidR="002A0B78">
              <w:rPr>
                <w:rFonts w:ascii="Times New Roman" w:eastAsia="Times New Roman" w:hAnsi="Times New Roman" w:cs="Times New Roman"/>
                <w:sz w:val="24"/>
                <w:szCs w:val="24"/>
                <w:lang w:val="kk-KZ"/>
              </w:rPr>
              <w:t xml:space="preserve">уға баулу; </w:t>
            </w:r>
          </w:p>
          <w:p w:rsidR="004E496F" w:rsidRPr="000C61DF" w:rsidRDefault="004E496F" w:rsidP="00346095">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4.Жеке жұмыс:</w:t>
            </w:r>
            <w:r w:rsidR="002A0B78">
              <w:rPr>
                <w:rFonts w:ascii="Times New Roman" w:hAnsi="Times New Roman" w:cs="Times New Roman"/>
                <w:sz w:val="24"/>
                <w:szCs w:val="24"/>
                <w:lang w:val="kk-KZ"/>
              </w:rPr>
              <w:t xml:space="preserve"> Нұрисламнан </w:t>
            </w:r>
            <w:r w:rsidRPr="000C61DF">
              <w:rPr>
                <w:rFonts w:ascii="Times New Roman" w:hAnsi="Times New Roman" w:cs="Times New Roman"/>
                <w:sz w:val="24"/>
                <w:szCs w:val="24"/>
                <w:lang w:val="kk-KZ"/>
              </w:rPr>
              <w:t xml:space="preserve"> өзі білетін  тақпағын сұрап, айтқызу</w:t>
            </w:r>
          </w:p>
        </w:tc>
        <w:tc>
          <w:tcPr>
            <w:tcW w:w="2835"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346095">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lastRenderedPageBreak/>
              <w:t xml:space="preserve">1.Қоян ойыншығын бақылау (ақ қоян). </w:t>
            </w:r>
            <w:r w:rsidR="000E1A45" w:rsidRPr="000C61DF">
              <w:rPr>
                <w:rFonts w:ascii="Times New Roman" w:eastAsia="Times New Roman" w:hAnsi="Times New Roman" w:cs="Times New Roman"/>
                <w:b/>
                <w:sz w:val="24"/>
                <w:szCs w:val="24"/>
                <w:lang w:val="kk-KZ"/>
              </w:rPr>
              <w:t xml:space="preserve">(қоршаған ортамен таныстыру </w:t>
            </w:r>
            <w:r w:rsidR="000E1A45" w:rsidRPr="000C61DF">
              <w:rPr>
                <w:rFonts w:ascii="Times New Roman" w:hAnsi="Times New Roman" w:cs="Times New Roman"/>
                <w:b/>
                <w:sz w:val="24"/>
                <w:szCs w:val="24"/>
                <w:lang w:val="kk-KZ"/>
              </w:rPr>
              <w:t>- әлеуметтік – эмоционалды дағдыларды қалыптастыру</w:t>
            </w:r>
            <w:r w:rsidR="000E1A45" w:rsidRPr="000C61DF">
              <w:rPr>
                <w:rFonts w:ascii="Times New Roman" w:eastAsia="Times New Roman" w:hAnsi="Times New Roman" w:cs="Times New Roman"/>
                <w:b/>
                <w:sz w:val="24"/>
                <w:szCs w:val="24"/>
                <w:lang w:val="kk-KZ"/>
              </w:rPr>
              <w:t>)</w:t>
            </w:r>
          </w:p>
          <w:p w:rsidR="004E496F" w:rsidRPr="000C61DF" w:rsidRDefault="004E496F" w:rsidP="00346095">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Мақсаты:</w:t>
            </w:r>
            <w:r w:rsidR="000E1A45">
              <w:rPr>
                <w:rFonts w:ascii="Times New Roman" w:eastAsia="Times New Roman" w:hAnsi="Times New Roman" w:cs="Times New Roman"/>
                <w:b/>
                <w:sz w:val="24"/>
                <w:szCs w:val="24"/>
                <w:lang w:val="kk-KZ"/>
              </w:rPr>
              <w:t xml:space="preserve"> </w:t>
            </w:r>
            <w:r w:rsidRPr="000C61DF">
              <w:rPr>
                <w:rFonts w:ascii="Times New Roman" w:eastAsia="Times New Roman" w:hAnsi="Times New Roman" w:cs="Times New Roman"/>
                <w:sz w:val="24"/>
                <w:szCs w:val="24"/>
                <w:lang w:val="kk-KZ"/>
              </w:rPr>
              <w:t>Балалардың көңілін қоянның тоны ақ, құлағы ұзын екеніне, қимылдарына назар аударту; қоянның қимылдарын, көркем сөздерге еліктеп, өздігінен жасауға ынталандыру, жаттығудан жағымды әсер ала білу қабілетін дамыту.</w:t>
            </w:r>
          </w:p>
          <w:p w:rsidR="004E496F" w:rsidRPr="000C61DF" w:rsidRDefault="004E496F" w:rsidP="00346095">
            <w:pPr>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2. Қимылды ойыны. "Бері шыға ғой, қоян!" </w:t>
            </w:r>
            <w:r w:rsidRPr="000C61DF">
              <w:rPr>
                <w:rFonts w:ascii="Times New Roman" w:eastAsia="Times New Roman" w:hAnsi="Times New Roman" w:cs="Times New Roman"/>
                <w:b/>
                <w:sz w:val="24"/>
                <w:szCs w:val="24"/>
                <w:lang w:val="kk-KZ"/>
              </w:rPr>
              <w:lastRenderedPageBreak/>
              <w:t>(дене шынықтыру** физикалық қасиеттерді дамыту)</w:t>
            </w:r>
          </w:p>
          <w:p w:rsidR="004E496F" w:rsidRPr="000C61DF" w:rsidRDefault="004E496F" w:rsidP="00346095">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eastAsia="Times New Roman" w:hAnsi="Times New Roman" w:cs="Times New Roman"/>
                <w:sz w:val="24"/>
                <w:szCs w:val="24"/>
                <w:lang w:val="kk-KZ"/>
              </w:rPr>
              <w:t xml:space="preserve">Балаларға шеңбер бойымен жүріп, барлығы топтасып, "Бері шыға ғой, қоян!" сөздерін </w:t>
            </w:r>
          </w:p>
          <w:p w:rsidR="004E496F" w:rsidRPr="000C61DF" w:rsidRDefault="004E496F" w:rsidP="00346095">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sz w:val="24"/>
                <w:szCs w:val="24"/>
                <w:lang w:val="kk-KZ"/>
              </w:rPr>
              <w:t>айтып, көрсетілген қимылдарға еліктеу қабілеттерін жетілдіру.</w:t>
            </w:r>
          </w:p>
          <w:p w:rsidR="004E496F" w:rsidRPr="000C61DF" w:rsidRDefault="004E496F" w:rsidP="00346095">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3.Еңбек: </w:t>
            </w:r>
            <w:r w:rsidRPr="000C61DF">
              <w:rPr>
                <w:rFonts w:ascii="Times New Roman" w:eastAsia="Times New Roman" w:hAnsi="Times New Roman" w:cs="Times New Roman"/>
                <w:sz w:val="24"/>
                <w:szCs w:val="24"/>
                <w:lang w:val="kk-KZ"/>
              </w:rPr>
              <w:t>балаларды ағаштан түсіп қалған ұсақ, құрғақ бұтақтарды жинау тәрбиешімен бірге.</w:t>
            </w:r>
            <w:r w:rsidRPr="000C61DF">
              <w:rPr>
                <w:rFonts w:ascii="Times New Roman" w:eastAsia="Times New Roman" w:hAnsi="Times New Roman" w:cs="Times New Roman"/>
                <w:b/>
                <w:sz w:val="24"/>
                <w:szCs w:val="24"/>
                <w:lang w:val="kk-KZ"/>
              </w:rPr>
              <w:t xml:space="preserve"> (еңбек дағдылары)</w:t>
            </w:r>
          </w:p>
          <w:p w:rsidR="004E496F" w:rsidRPr="000C61DF" w:rsidRDefault="004E496F" w:rsidP="00346095">
            <w:pPr>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Мақсаты:</w:t>
            </w:r>
            <w:r w:rsidRPr="000C61DF">
              <w:rPr>
                <w:rFonts w:ascii="Times New Roman" w:eastAsia="Times New Roman" w:hAnsi="Times New Roman" w:cs="Times New Roman"/>
                <w:sz w:val="24"/>
                <w:szCs w:val="24"/>
                <w:lang w:val="kk-KZ"/>
              </w:rPr>
              <w:t xml:space="preserve"> балаларды ересектің үлгісіне еріп, қарапайым еңбек әрекеттерін жасауға машықтандыру; топтастырымен бірге әрекет етуге баулу.</w:t>
            </w:r>
          </w:p>
          <w:p w:rsidR="004E496F" w:rsidRPr="000C61DF" w:rsidRDefault="004E496F" w:rsidP="00346095">
            <w:pPr>
              <w:widowControl w:val="0"/>
              <w:rPr>
                <w:rFonts w:ascii="Times New Roman" w:eastAsia="Times New Roman" w:hAnsi="Times New Roman" w:cs="Times New Roman"/>
                <w:sz w:val="24"/>
                <w:szCs w:val="24"/>
                <w:lang w:val="kk-KZ"/>
              </w:rPr>
            </w:pPr>
            <w:r w:rsidRPr="000C61DF">
              <w:rPr>
                <w:rFonts w:ascii="Times New Roman" w:hAnsi="Times New Roman" w:cs="Times New Roman"/>
                <w:b/>
                <w:sz w:val="24"/>
                <w:szCs w:val="24"/>
                <w:lang w:val="kk-KZ"/>
              </w:rPr>
              <w:t xml:space="preserve">4. Жеке жұмыс: </w:t>
            </w:r>
            <w:r w:rsidR="002A0B78">
              <w:rPr>
                <w:rFonts w:ascii="Times New Roman" w:hAnsi="Times New Roman" w:cs="Times New Roman"/>
                <w:sz w:val="24"/>
                <w:szCs w:val="24"/>
                <w:lang w:val="kk-KZ"/>
              </w:rPr>
              <w:t>Бейбарыспен</w:t>
            </w:r>
            <w:r w:rsidRPr="000C61DF">
              <w:rPr>
                <w:rFonts w:ascii="Times New Roman" w:hAnsi="Times New Roman" w:cs="Times New Roman"/>
                <w:sz w:val="24"/>
                <w:szCs w:val="24"/>
                <w:lang w:val="kk-KZ"/>
              </w:rPr>
              <w:t xml:space="preserve"> "қыс" туралы әңгімелесу.</w:t>
            </w:r>
          </w:p>
        </w:tc>
      </w:tr>
      <w:tr w:rsidR="004E496F" w:rsidRPr="000C61DF" w:rsidTr="000E1A45">
        <w:tc>
          <w:tcPr>
            <w:tcW w:w="2416"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spacing w:line="240" w:lineRule="auto"/>
              <w:rPr>
                <w:rFonts w:ascii="Times New Roman" w:eastAsiaTheme="minorEastAsia" w:hAnsi="Times New Roman" w:cs="Times New Roman"/>
                <w:b/>
                <w:bCs/>
                <w:sz w:val="24"/>
                <w:szCs w:val="24"/>
                <w:lang w:val="kk-KZ"/>
              </w:rPr>
            </w:pPr>
          </w:p>
        </w:tc>
        <w:tc>
          <w:tcPr>
            <w:tcW w:w="13452" w:type="dxa"/>
            <w:gridSpan w:val="22"/>
            <w:tcBorders>
              <w:top w:val="single" w:sz="4" w:space="0" w:color="auto"/>
              <w:left w:val="single" w:sz="4" w:space="0" w:color="auto"/>
              <w:bottom w:val="single" w:sz="4" w:space="0" w:color="auto"/>
              <w:right w:val="single" w:sz="4" w:space="0" w:color="auto"/>
            </w:tcBorders>
          </w:tcPr>
          <w:p w:rsidR="004E496F" w:rsidRPr="000C61DF" w:rsidRDefault="004E496F" w:rsidP="004E496F">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5.Еркін ойындар </w:t>
            </w:r>
          </w:p>
          <w:p w:rsidR="004E496F" w:rsidRPr="000C61DF" w:rsidRDefault="004E496F" w:rsidP="004E496F">
            <w:pPr>
              <w:pStyle w:val="1"/>
              <w:widowControl w:val="0"/>
              <w:rPr>
                <w:rFonts w:ascii="Times New Roman" w:eastAsia="Times New Roman" w:hAnsi="Times New Roman" w:cs="Times New Roman"/>
                <w:b/>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0C61DF">
              <w:rPr>
                <w:rFonts w:ascii="Times New Roman" w:hAnsi="Times New Roman" w:cs="Times New Roman"/>
                <w:b/>
                <w:sz w:val="24"/>
                <w:szCs w:val="24"/>
                <w:lang w:val="kk-KZ"/>
              </w:rPr>
              <w:t xml:space="preserve"> (физикалық қасиеттерді дамыту).</w:t>
            </w:r>
          </w:p>
        </w:tc>
      </w:tr>
      <w:tr w:rsidR="004E496F" w:rsidRPr="00CB7959" w:rsidTr="000E1A45">
        <w:trPr>
          <w:trHeight w:val="550"/>
        </w:trPr>
        <w:tc>
          <w:tcPr>
            <w:tcW w:w="2416" w:type="dxa"/>
            <w:tcBorders>
              <w:top w:val="single" w:sz="4" w:space="0" w:color="auto"/>
              <w:left w:val="single" w:sz="4" w:space="0" w:color="auto"/>
              <w:bottom w:val="single" w:sz="4" w:space="0" w:color="auto"/>
              <w:right w:val="single" w:sz="4" w:space="0" w:color="auto"/>
            </w:tcBorders>
            <w:hideMark/>
          </w:tcPr>
          <w:p w:rsidR="004E496F" w:rsidRPr="000C61DF" w:rsidRDefault="004E496F" w:rsidP="002A0B78">
            <w:pPr>
              <w:spacing w:line="240" w:lineRule="auto"/>
              <w:jc w:val="center"/>
              <w:rPr>
                <w:rFonts w:ascii="Times New Roman" w:eastAsiaTheme="minorEastAsia" w:hAnsi="Times New Roman" w:cs="Times New Roman"/>
                <w:b/>
                <w:bCs/>
                <w:sz w:val="24"/>
                <w:szCs w:val="24"/>
                <w:lang w:val="kk-KZ"/>
              </w:rPr>
            </w:pPr>
            <w:r w:rsidRPr="000C61DF">
              <w:rPr>
                <w:rFonts w:ascii="Times New Roman" w:hAnsi="Times New Roman" w:cs="Times New Roman"/>
                <w:b/>
                <w:bCs/>
                <w:sz w:val="24"/>
                <w:szCs w:val="24"/>
                <w:lang w:val="kk-KZ"/>
              </w:rPr>
              <w:t>Серуеннен оралу</w:t>
            </w:r>
          </w:p>
        </w:tc>
        <w:tc>
          <w:tcPr>
            <w:tcW w:w="13452" w:type="dxa"/>
            <w:gridSpan w:val="22"/>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sz w:val="24"/>
                <w:szCs w:val="24"/>
                <w:lang w:val="kk-KZ"/>
              </w:rPr>
            </w:pPr>
            <w:r w:rsidRPr="000C61DF">
              <w:rPr>
                <w:rFonts w:ascii="Times New Roman" w:eastAsia="Times New Roman" w:hAnsi="Times New Roman" w:cs="Times New Roman"/>
                <w:b/>
                <w:sz w:val="24"/>
                <w:szCs w:val="24"/>
                <w:lang w:val="kk-KZ"/>
              </w:rPr>
              <w:t xml:space="preserve">Мақсаты: </w:t>
            </w:r>
            <w:r w:rsidRPr="000C61DF">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0C61DF">
              <w:rPr>
                <w:rFonts w:ascii="Times New Roman" w:hAnsi="Times New Roman" w:cs="Times New Roman"/>
                <w:b/>
                <w:sz w:val="24"/>
                <w:szCs w:val="24"/>
                <w:lang w:val="kk-KZ"/>
              </w:rPr>
              <w:t xml:space="preserve">(мәдени – гигиеналық дағдыларды қалыптастыру). </w:t>
            </w:r>
          </w:p>
        </w:tc>
      </w:tr>
      <w:tr w:rsidR="004E496F" w:rsidRPr="00CB7959" w:rsidTr="000E1A45">
        <w:tc>
          <w:tcPr>
            <w:tcW w:w="2416" w:type="dxa"/>
            <w:tcBorders>
              <w:top w:val="single" w:sz="4" w:space="0" w:color="auto"/>
              <w:left w:val="single" w:sz="4" w:space="0" w:color="auto"/>
              <w:bottom w:val="single" w:sz="4" w:space="0" w:color="auto"/>
              <w:right w:val="single" w:sz="4" w:space="0" w:color="auto"/>
            </w:tcBorders>
            <w:hideMark/>
          </w:tcPr>
          <w:p w:rsidR="004E496F" w:rsidRPr="000C61DF" w:rsidRDefault="004E496F" w:rsidP="002A0B78">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lastRenderedPageBreak/>
              <w:t>Түскі ас</w:t>
            </w:r>
          </w:p>
        </w:tc>
        <w:tc>
          <w:tcPr>
            <w:tcW w:w="2526"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2A0B78">
            <w:pPr>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Үстел басына қол жуғаннан кейін отыру. Орындыққа өзі дұрыс отырып, тұру. Тамақты ұқыпты ішу, болған соң майлықты дұрыс қолдана білуге үйрету.</w:t>
            </w:r>
            <w:r w:rsidRPr="000C61DF">
              <w:rPr>
                <w:rFonts w:ascii="Times New Roman" w:hAnsi="Times New Roman" w:cs="Times New Roman"/>
                <w:b/>
                <w:sz w:val="24"/>
                <w:szCs w:val="24"/>
                <w:lang w:val="kk-KZ"/>
              </w:rPr>
              <w:t xml:space="preserve"> (мәдени – гигиеналық дағдылар, өзіне – өзі қызмет ету дағдыларын дамыту).</w:t>
            </w:r>
          </w:p>
        </w:tc>
        <w:tc>
          <w:tcPr>
            <w:tcW w:w="2706" w:type="dxa"/>
            <w:gridSpan w:val="5"/>
            <w:tcBorders>
              <w:top w:val="single" w:sz="4" w:space="0" w:color="auto"/>
              <w:left w:val="single" w:sz="4" w:space="0" w:color="auto"/>
              <w:bottom w:val="single" w:sz="4" w:space="0" w:color="auto"/>
              <w:right w:val="single" w:sz="4" w:space="0" w:color="auto"/>
            </w:tcBorders>
          </w:tcPr>
          <w:p w:rsidR="004E496F" w:rsidRPr="000C61DF" w:rsidRDefault="004E496F" w:rsidP="002A0B78">
            <w:pPr>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Тамақты ұқыпты ішу, болған соң майлықты дұрыс қолдана білуге үйрету. Тамақтан кейін алғыс айтуды ұмытпауға дағдыландыру</w:t>
            </w:r>
          </w:p>
          <w:p w:rsidR="004E496F" w:rsidRPr="000C61DF" w:rsidRDefault="004E496F" w:rsidP="002A0B78">
            <w:pPr>
              <w:rPr>
                <w:rFonts w:ascii="Times New Roman" w:hAnsi="Times New Roman" w:cs="Times New Roman"/>
                <w:sz w:val="24"/>
                <w:szCs w:val="24"/>
                <w:lang w:val="kk-KZ"/>
              </w:rPr>
            </w:pPr>
            <w:r w:rsidRPr="000C61DF">
              <w:rPr>
                <w:rFonts w:ascii="Times New Roman" w:hAnsi="Times New Roman" w:cs="Times New Roman"/>
                <w:b/>
                <w:sz w:val="24"/>
                <w:szCs w:val="24"/>
                <w:lang w:val="kk-KZ"/>
              </w:rPr>
              <w:t>(мәдени-гигеналық дағдылар, өз-өзіне қызмет ету)</w:t>
            </w:r>
          </w:p>
        </w:tc>
        <w:tc>
          <w:tcPr>
            <w:tcW w:w="2388" w:type="dxa"/>
            <w:gridSpan w:val="4"/>
            <w:tcBorders>
              <w:top w:val="single" w:sz="4" w:space="0" w:color="auto"/>
              <w:left w:val="single" w:sz="4" w:space="0" w:color="auto"/>
              <w:bottom w:val="single" w:sz="4" w:space="0" w:color="auto"/>
              <w:right w:val="single" w:sz="4" w:space="0" w:color="auto"/>
            </w:tcBorders>
          </w:tcPr>
          <w:p w:rsidR="004E496F" w:rsidRPr="000C61DF" w:rsidRDefault="004E496F" w:rsidP="002A0B78">
            <w:pPr>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Қасықты оң қолдарына ұстауға тәрбиелеу. Тамақты ұқыпты ішу, болған соң майлықты дұрыс қолдана білуге үйрету. Асты төкпей, мұқият ішуге  дағдыландыру. "Рахмет" сөзін айтқызу.</w:t>
            </w:r>
          </w:p>
          <w:p w:rsidR="004E496F" w:rsidRPr="000C61DF" w:rsidRDefault="004E496F" w:rsidP="002A0B78">
            <w:pPr>
              <w:rPr>
                <w:rFonts w:ascii="Times New Roman" w:hAnsi="Times New Roman" w:cs="Times New Roman"/>
                <w:sz w:val="24"/>
                <w:szCs w:val="24"/>
                <w:lang w:val="kk-KZ"/>
              </w:rPr>
            </w:pPr>
            <w:r w:rsidRPr="000C61DF">
              <w:rPr>
                <w:rFonts w:ascii="Times New Roman" w:hAnsi="Times New Roman" w:cs="Times New Roman"/>
                <w:b/>
                <w:sz w:val="24"/>
                <w:szCs w:val="24"/>
                <w:lang w:val="kk-KZ"/>
              </w:rPr>
              <w:t>(мәдени-гигеналық дағдылар, өз-өзіне қызмет ету)</w:t>
            </w:r>
          </w:p>
        </w:tc>
        <w:tc>
          <w:tcPr>
            <w:tcW w:w="3046" w:type="dxa"/>
            <w:gridSpan w:val="10"/>
            <w:tcBorders>
              <w:top w:val="single" w:sz="4" w:space="0" w:color="auto"/>
              <w:left w:val="single" w:sz="4" w:space="0" w:color="auto"/>
              <w:bottom w:val="single" w:sz="4" w:space="0" w:color="auto"/>
              <w:right w:val="single" w:sz="4" w:space="0" w:color="auto"/>
            </w:tcBorders>
          </w:tcPr>
          <w:p w:rsidR="004E496F" w:rsidRPr="000C61DF" w:rsidRDefault="004E496F" w:rsidP="002A0B78">
            <w:pPr>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Үстел басына қол жуғаннан кейін отыру.</w:t>
            </w:r>
            <w:r w:rsidR="002A0B78">
              <w:rPr>
                <w:rFonts w:ascii="Times New Roman" w:hAnsi="Times New Roman" w:cs="Times New Roman"/>
                <w:sz w:val="24"/>
                <w:szCs w:val="24"/>
                <w:lang w:val="kk-KZ"/>
              </w:rPr>
              <w:t xml:space="preserve"> </w:t>
            </w:r>
            <w:r w:rsidRPr="000C61DF">
              <w:rPr>
                <w:rFonts w:ascii="Times New Roman" w:hAnsi="Times New Roman" w:cs="Times New Roman"/>
                <w:sz w:val="24"/>
                <w:szCs w:val="24"/>
                <w:lang w:val="kk-KZ"/>
              </w:rPr>
              <w:t>Орындыққа өзі дұрыс отырып,тұру.Тамақты ұқыпты ішу, болған соң майлықты дұрыс қолдана білуге үйрету.</w:t>
            </w:r>
          </w:p>
          <w:p w:rsidR="004E496F" w:rsidRPr="000C61DF" w:rsidRDefault="004E496F" w:rsidP="002A0B78">
            <w:pPr>
              <w:rPr>
                <w:rFonts w:ascii="Times New Roman" w:hAnsi="Times New Roman" w:cs="Times New Roman"/>
                <w:sz w:val="24"/>
                <w:szCs w:val="24"/>
                <w:lang w:val="kk-KZ"/>
              </w:rPr>
            </w:pPr>
            <w:r w:rsidRPr="000C61DF">
              <w:rPr>
                <w:rFonts w:ascii="Times New Roman" w:hAnsi="Times New Roman" w:cs="Times New Roman"/>
                <w:b/>
                <w:sz w:val="24"/>
                <w:szCs w:val="24"/>
                <w:lang w:val="kk-KZ"/>
              </w:rPr>
              <w:t>(мәдени-гигеналық дағдылар, өз-өзіне қызмет ету)</w:t>
            </w:r>
          </w:p>
        </w:tc>
        <w:tc>
          <w:tcPr>
            <w:tcW w:w="2786" w:type="dxa"/>
            <w:tcBorders>
              <w:top w:val="single" w:sz="4" w:space="0" w:color="auto"/>
              <w:left w:val="single" w:sz="4" w:space="0" w:color="auto"/>
              <w:bottom w:val="single" w:sz="4" w:space="0" w:color="auto"/>
              <w:right w:val="single" w:sz="4" w:space="0" w:color="auto"/>
            </w:tcBorders>
          </w:tcPr>
          <w:p w:rsidR="004E496F" w:rsidRPr="000C61DF" w:rsidRDefault="004E496F" w:rsidP="002A0B78">
            <w:pPr>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Асты төкпей, мұқият ішуге  дағдыландыру ,болған соң майлықты дұрыс қолдана білуге үйрету. "Рахмет" сөзін айтқызу.</w:t>
            </w:r>
          </w:p>
          <w:p w:rsidR="004E496F" w:rsidRPr="000C61DF" w:rsidRDefault="004E496F" w:rsidP="002A0B78">
            <w:pPr>
              <w:rPr>
                <w:rFonts w:ascii="Times New Roman" w:hAnsi="Times New Roman" w:cs="Times New Roman"/>
                <w:sz w:val="24"/>
                <w:szCs w:val="24"/>
                <w:lang w:val="kk-KZ"/>
              </w:rPr>
            </w:pPr>
            <w:r w:rsidRPr="000C61DF">
              <w:rPr>
                <w:rFonts w:ascii="Times New Roman" w:hAnsi="Times New Roman" w:cs="Times New Roman"/>
                <w:b/>
                <w:sz w:val="24"/>
                <w:szCs w:val="24"/>
                <w:lang w:val="kk-KZ"/>
              </w:rPr>
              <w:t>(мәдени-гигеналық дағдылар, өз-өзіне  қызмет ету)</w:t>
            </w:r>
          </w:p>
        </w:tc>
      </w:tr>
      <w:tr w:rsidR="004E496F" w:rsidRPr="000C61DF" w:rsidTr="000E1A45">
        <w:tc>
          <w:tcPr>
            <w:tcW w:w="2416" w:type="dxa"/>
            <w:tcBorders>
              <w:top w:val="single" w:sz="4" w:space="0" w:color="auto"/>
              <w:left w:val="single" w:sz="4" w:space="0" w:color="auto"/>
              <w:bottom w:val="single" w:sz="4" w:space="0" w:color="auto"/>
              <w:right w:val="single" w:sz="4" w:space="0" w:color="auto"/>
            </w:tcBorders>
            <w:hideMark/>
          </w:tcPr>
          <w:p w:rsidR="004E496F" w:rsidRPr="000C61DF" w:rsidRDefault="004E496F" w:rsidP="002A0B78">
            <w:pPr>
              <w:spacing w:line="240" w:lineRule="auto"/>
              <w:jc w:val="center"/>
              <w:rPr>
                <w:rFonts w:ascii="Times New Roman" w:hAnsi="Times New Roman" w:cs="Times New Roman"/>
                <w:b/>
                <w:bCs/>
                <w:sz w:val="24"/>
                <w:szCs w:val="24"/>
              </w:rPr>
            </w:pPr>
            <w:r w:rsidRPr="000C61DF">
              <w:rPr>
                <w:rFonts w:ascii="Times New Roman" w:hAnsi="Times New Roman" w:cs="Times New Roman"/>
                <w:b/>
                <w:bCs/>
                <w:sz w:val="24"/>
                <w:szCs w:val="24"/>
              </w:rPr>
              <w:t>Күндізгі</w:t>
            </w:r>
            <w:r w:rsidR="002A0B78">
              <w:rPr>
                <w:rFonts w:ascii="Times New Roman" w:hAnsi="Times New Roman" w:cs="Times New Roman"/>
                <w:b/>
                <w:bCs/>
                <w:sz w:val="24"/>
                <w:szCs w:val="24"/>
                <w:lang w:val="kk-KZ"/>
              </w:rPr>
              <w:t xml:space="preserve"> </w:t>
            </w:r>
            <w:r w:rsidRPr="000C61DF">
              <w:rPr>
                <w:rFonts w:ascii="Times New Roman" w:hAnsi="Times New Roman" w:cs="Times New Roman"/>
                <w:b/>
                <w:bCs/>
                <w:sz w:val="24"/>
                <w:szCs w:val="24"/>
              </w:rPr>
              <w:t>ұйқы</w:t>
            </w:r>
          </w:p>
        </w:tc>
        <w:tc>
          <w:tcPr>
            <w:tcW w:w="13452" w:type="dxa"/>
            <w:gridSpan w:val="22"/>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eastAsia="Times New Roman" w:hAnsi="Times New Roman" w:cs="Times New Roman"/>
                <w:b/>
                <w:color w:val="FF0000"/>
                <w:sz w:val="24"/>
                <w:szCs w:val="24"/>
                <w:lang w:val="kk-KZ"/>
              </w:rPr>
            </w:pPr>
            <w:r w:rsidRPr="000C61DF">
              <w:rPr>
                <w:rFonts w:ascii="Times New Roman" w:eastAsia="Times New Roman" w:hAnsi="Times New Roman" w:cs="Times New Roman"/>
                <w:b/>
                <w:sz w:val="24"/>
                <w:szCs w:val="24"/>
                <w:lang w:val="kk-KZ"/>
              </w:rPr>
              <w:t xml:space="preserve">Балалардың тыныш ұйықтауына жағымды жағдай жасау. «Балапаным» әні «Әлди әлди» әні «Бесік жыры» әні </w:t>
            </w:r>
          </w:p>
          <w:p w:rsidR="004E496F" w:rsidRPr="000C61DF" w:rsidRDefault="004E496F" w:rsidP="004E496F">
            <w:pPr>
              <w:spacing w:line="240" w:lineRule="auto"/>
              <w:rPr>
                <w:rFonts w:ascii="Times New Roman" w:eastAsia="Times New Roman" w:hAnsi="Times New Roman" w:cs="Times New Roman"/>
                <w:b/>
                <w:color w:val="FF0000"/>
                <w:sz w:val="24"/>
                <w:szCs w:val="24"/>
                <w:lang w:val="kk-KZ"/>
              </w:rPr>
            </w:pPr>
            <w:r w:rsidRPr="000C61DF">
              <w:rPr>
                <w:rFonts w:ascii="Times New Roman" w:eastAsia="Times New Roman" w:hAnsi="Times New Roman" w:cs="Times New Roman"/>
                <w:b/>
                <w:sz w:val="24"/>
                <w:szCs w:val="24"/>
                <w:lang w:val="kk-KZ"/>
              </w:rPr>
              <w:t xml:space="preserve">музыка *** </w:t>
            </w:r>
            <w:r w:rsidRPr="000C61DF">
              <w:rPr>
                <w:rFonts w:ascii="Times New Roman" w:hAnsi="Times New Roman" w:cs="Times New Roman"/>
                <w:b/>
                <w:sz w:val="24"/>
                <w:szCs w:val="24"/>
                <w:lang w:val="kk-KZ"/>
              </w:rPr>
              <w:t>коммуникативтік дағдыларын дамыту</w:t>
            </w:r>
          </w:p>
        </w:tc>
      </w:tr>
      <w:tr w:rsidR="004E496F" w:rsidRPr="00CB7959" w:rsidTr="000E1A45">
        <w:tc>
          <w:tcPr>
            <w:tcW w:w="2416" w:type="dxa"/>
            <w:tcBorders>
              <w:top w:val="single" w:sz="4" w:space="0" w:color="auto"/>
              <w:left w:val="single" w:sz="4" w:space="0" w:color="auto"/>
              <w:bottom w:val="single" w:sz="4" w:space="0" w:color="auto"/>
              <w:right w:val="single" w:sz="4" w:space="0" w:color="auto"/>
            </w:tcBorders>
            <w:hideMark/>
          </w:tcPr>
          <w:p w:rsidR="004E496F" w:rsidRPr="000C61DF" w:rsidRDefault="004E496F" w:rsidP="002A0B78">
            <w:pPr>
              <w:spacing w:line="240" w:lineRule="auto"/>
              <w:jc w:val="center"/>
              <w:rPr>
                <w:rFonts w:ascii="Times New Roman" w:eastAsiaTheme="minorEastAsia" w:hAnsi="Times New Roman" w:cs="Times New Roman"/>
                <w:b/>
                <w:bCs/>
                <w:sz w:val="24"/>
                <w:szCs w:val="24"/>
                <w:lang w:val="kk-KZ"/>
              </w:rPr>
            </w:pPr>
            <w:r w:rsidRPr="000C61DF">
              <w:rPr>
                <w:rFonts w:ascii="Times New Roman" w:hAnsi="Times New Roman" w:cs="Times New Roman"/>
                <w:b/>
                <w:bCs/>
                <w:sz w:val="24"/>
                <w:szCs w:val="24"/>
                <w:lang w:val="kk-KZ"/>
              </w:rPr>
              <w:t>Біртіндеп ұйқыдан ояту, сауықтыру шаралары</w:t>
            </w:r>
          </w:p>
        </w:tc>
        <w:tc>
          <w:tcPr>
            <w:tcW w:w="13452" w:type="dxa"/>
            <w:gridSpan w:val="22"/>
            <w:tcBorders>
              <w:top w:val="single" w:sz="4" w:space="0" w:color="auto"/>
              <w:left w:val="single" w:sz="4" w:space="0" w:color="auto"/>
              <w:bottom w:val="single" w:sz="4" w:space="0" w:color="auto"/>
              <w:right w:val="single" w:sz="4" w:space="0" w:color="auto"/>
            </w:tcBorders>
          </w:tcPr>
          <w:p w:rsidR="004E496F" w:rsidRPr="000C61DF" w:rsidRDefault="004E496F" w:rsidP="004E496F">
            <w:pPr>
              <w:spacing w:line="252" w:lineRule="auto"/>
              <w:rPr>
                <w:rFonts w:ascii="Times New Roman" w:hAnsi="Times New Roman" w:cs="Times New Roman"/>
                <w:sz w:val="24"/>
                <w:szCs w:val="24"/>
                <w:lang w:val="kk-KZ"/>
              </w:rPr>
            </w:pPr>
            <w:r w:rsidRPr="000C61DF">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4E496F" w:rsidRPr="000C61DF" w:rsidRDefault="004E496F" w:rsidP="004E496F">
            <w:pPr>
              <w:spacing w:line="252" w:lineRule="auto"/>
              <w:ind w:left="2"/>
              <w:rPr>
                <w:rFonts w:ascii="Times New Roman" w:hAnsi="Times New Roman" w:cs="Times New Roman"/>
                <w:b/>
                <w:sz w:val="24"/>
                <w:szCs w:val="24"/>
                <w:lang w:val="kk-KZ"/>
              </w:rPr>
            </w:pPr>
            <w:r w:rsidRPr="000C61DF">
              <w:rPr>
                <w:rFonts w:ascii="Times New Roman" w:eastAsia="Times New Roman" w:hAnsi="Times New Roman" w:cs="Times New Roman"/>
                <w:b/>
                <w:sz w:val="24"/>
                <w:szCs w:val="24"/>
                <w:lang w:val="kk-KZ"/>
              </w:rPr>
              <w:t>(дене шынықтыру</w:t>
            </w:r>
            <w:r w:rsidRPr="000C61DF">
              <w:rPr>
                <w:rFonts w:ascii="Times New Roman" w:hAnsi="Times New Roman" w:cs="Times New Roman"/>
                <w:b/>
                <w:sz w:val="24"/>
                <w:szCs w:val="24"/>
                <w:lang w:val="kk-KZ"/>
              </w:rPr>
              <w:t xml:space="preserve"> **-физикалық дамыту)</w:t>
            </w:r>
          </w:p>
          <w:p w:rsidR="004E496F" w:rsidRPr="000C61DF" w:rsidRDefault="004E496F" w:rsidP="004E496F">
            <w:pPr>
              <w:pStyle w:val="a5"/>
              <w:rPr>
                <w:b/>
                <w:sz w:val="24"/>
                <w:szCs w:val="24"/>
                <w:lang w:val="kk-KZ"/>
              </w:rPr>
            </w:pPr>
            <w:r w:rsidRPr="000C61DF">
              <w:rPr>
                <w:b/>
                <w:sz w:val="24"/>
                <w:szCs w:val="24"/>
                <w:lang w:val="kk-KZ"/>
              </w:rPr>
              <w:t xml:space="preserve">Ояну жаттығу. </w:t>
            </w:r>
          </w:p>
          <w:p w:rsidR="004E496F" w:rsidRPr="000C61DF" w:rsidRDefault="004E496F" w:rsidP="004E496F">
            <w:pPr>
              <w:pStyle w:val="a5"/>
              <w:rPr>
                <w:sz w:val="24"/>
                <w:szCs w:val="24"/>
                <w:lang w:val="kk-KZ"/>
              </w:rPr>
            </w:pPr>
            <w:r w:rsidRPr="000C61DF">
              <w:rPr>
                <w:sz w:val="24"/>
                <w:szCs w:val="24"/>
                <w:lang w:val="kk-KZ"/>
              </w:rPr>
              <w:t xml:space="preserve">Қайырлы күн, көздерім! (балалар қастарын, көздер сипайды) </w:t>
            </w:r>
          </w:p>
          <w:p w:rsidR="004E496F" w:rsidRPr="000C61DF" w:rsidRDefault="004E496F" w:rsidP="004E496F">
            <w:pPr>
              <w:pStyle w:val="a5"/>
              <w:rPr>
                <w:sz w:val="24"/>
                <w:szCs w:val="24"/>
                <w:lang w:val="kk-KZ"/>
              </w:rPr>
            </w:pPr>
            <w:r w:rsidRPr="000C61DF">
              <w:rPr>
                <w:sz w:val="24"/>
                <w:szCs w:val="24"/>
                <w:lang w:val="kk-KZ"/>
              </w:rPr>
              <w:t xml:space="preserve">Қайырлы күн, құлақтарым!(құлақтарын сипау) </w:t>
            </w:r>
          </w:p>
          <w:p w:rsidR="004E496F" w:rsidRPr="000C61DF" w:rsidRDefault="004E496F" w:rsidP="004E496F">
            <w:pPr>
              <w:pStyle w:val="a5"/>
              <w:rPr>
                <w:sz w:val="24"/>
                <w:szCs w:val="24"/>
                <w:lang w:val="kk-KZ"/>
              </w:rPr>
            </w:pPr>
            <w:r w:rsidRPr="000C61DF">
              <w:rPr>
                <w:sz w:val="24"/>
                <w:szCs w:val="24"/>
                <w:lang w:val="kk-KZ"/>
              </w:rPr>
              <w:t xml:space="preserve">Қайырлы күн, беттеріміз! (беттерін сипау) </w:t>
            </w:r>
          </w:p>
          <w:p w:rsidR="004E496F" w:rsidRPr="000C61DF" w:rsidRDefault="004E496F" w:rsidP="004E496F">
            <w:pPr>
              <w:pStyle w:val="a5"/>
              <w:rPr>
                <w:sz w:val="24"/>
                <w:szCs w:val="24"/>
                <w:lang w:val="kk-KZ"/>
              </w:rPr>
            </w:pPr>
            <w:r w:rsidRPr="000C61DF">
              <w:rPr>
                <w:sz w:val="24"/>
                <w:szCs w:val="24"/>
                <w:lang w:val="kk-KZ"/>
              </w:rPr>
              <w:t xml:space="preserve">Қайырлы күн, қолдарымыз! (қолдарын сипау) </w:t>
            </w:r>
          </w:p>
          <w:p w:rsidR="004E496F" w:rsidRPr="000C61DF" w:rsidRDefault="004E496F" w:rsidP="004E496F">
            <w:pPr>
              <w:pStyle w:val="a5"/>
              <w:rPr>
                <w:sz w:val="24"/>
                <w:szCs w:val="24"/>
                <w:lang w:val="kk-KZ"/>
              </w:rPr>
            </w:pPr>
            <w:r w:rsidRPr="000C61DF">
              <w:rPr>
                <w:sz w:val="24"/>
                <w:szCs w:val="24"/>
                <w:lang w:val="kk-KZ"/>
              </w:rPr>
              <w:t xml:space="preserve">Қайырлы күн, аяқтарымыз! (аяқтарын сипау) </w:t>
            </w:r>
          </w:p>
        </w:tc>
      </w:tr>
      <w:tr w:rsidR="004E496F" w:rsidRPr="00CB7959" w:rsidTr="000E1A45">
        <w:tc>
          <w:tcPr>
            <w:tcW w:w="2416" w:type="dxa"/>
            <w:tcBorders>
              <w:top w:val="single" w:sz="4" w:space="0" w:color="auto"/>
              <w:left w:val="single" w:sz="4" w:space="0" w:color="auto"/>
              <w:bottom w:val="single" w:sz="4" w:space="0" w:color="auto"/>
              <w:right w:val="single" w:sz="4" w:space="0" w:color="auto"/>
            </w:tcBorders>
            <w:hideMark/>
          </w:tcPr>
          <w:p w:rsidR="004E496F" w:rsidRPr="000C61DF" w:rsidRDefault="004E496F" w:rsidP="002A0B78">
            <w:pPr>
              <w:spacing w:line="240" w:lineRule="auto"/>
              <w:jc w:val="center"/>
              <w:rPr>
                <w:rFonts w:ascii="Times New Roman" w:hAnsi="Times New Roman" w:cs="Times New Roman"/>
                <w:b/>
                <w:bCs/>
                <w:sz w:val="24"/>
                <w:szCs w:val="24"/>
              </w:rPr>
            </w:pPr>
            <w:r w:rsidRPr="000C61DF">
              <w:rPr>
                <w:rFonts w:ascii="Times New Roman" w:hAnsi="Times New Roman" w:cs="Times New Roman"/>
                <w:b/>
                <w:bCs/>
                <w:sz w:val="24"/>
                <w:szCs w:val="24"/>
              </w:rPr>
              <w:t>Бесін ас</w:t>
            </w:r>
          </w:p>
        </w:tc>
        <w:tc>
          <w:tcPr>
            <w:tcW w:w="13452" w:type="dxa"/>
            <w:gridSpan w:val="22"/>
            <w:tcBorders>
              <w:top w:val="single" w:sz="4" w:space="0" w:color="auto"/>
              <w:left w:val="single" w:sz="4" w:space="0" w:color="auto"/>
              <w:bottom w:val="single" w:sz="4" w:space="0" w:color="auto"/>
              <w:right w:val="single" w:sz="4" w:space="0" w:color="auto"/>
            </w:tcBorders>
          </w:tcPr>
          <w:p w:rsidR="002A0B78" w:rsidRDefault="004E496F" w:rsidP="002A0B78">
            <w:pPr>
              <w:rPr>
                <w:rFonts w:ascii="Times New Roman" w:hAnsi="Times New Roman" w:cs="Times New Roman"/>
                <w:sz w:val="24"/>
                <w:szCs w:val="24"/>
                <w:lang w:val="kk-KZ"/>
              </w:rPr>
            </w:pPr>
            <w:r w:rsidRPr="000C61DF">
              <w:rPr>
                <w:rFonts w:ascii="Times New Roman" w:hAnsi="Times New Roman" w:cs="Times New Roman"/>
                <w:b/>
                <w:sz w:val="24"/>
                <w:szCs w:val="24"/>
                <w:lang w:val="kk-KZ"/>
              </w:rPr>
              <w:t>Тамақтану</w:t>
            </w:r>
            <w:r w:rsidR="002A0B78">
              <w:rPr>
                <w:rFonts w:ascii="Times New Roman" w:hAnsi="Times New Roman" w:cs="Times New Roman"/>
                <w:sz w:val="24"/>
                <w:szCs w:val="24"/>
                <w:lang w:val="kk-KZ"/>
              </w:rPr>
              <w:t xml:space="preserve">         </w:t>
            </w: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 xml:space="preserve"> Үстел басында дұрыс отыруға үйрету, тазалыққа тәрбиелеу. </w:t>
            </w:r>
          </w:p>
          <w:p w:rsidR="004E496F" w:rsidRPr="000C61DF" w:rsidRDefault="004E496F" w:rsidP="002A0B78">
            <w:pPr>
              <w:rPr>
                <w:rFonts w:ascii="Times New Roman" w:hAnsi="Times New Roman" w:cs="Times New Roman"/>
                <w:sz w:val="24"/>
                <w:szCs w:val="24"/>
                <w:lang w:val="kk-KZ"/>
              </w:rPr>
            </w:pPr>
            <w:r w:rsidRPr="000C61DF">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0C61DF">
              <w:rPr>
                <w:rFonts w:ascii="Times New Roman" w:eastAsia="Times New Roman" w:hAnsi="Times New Roman" w:cs="Times New Roman"/>
                <w:sz w:val="24"/>
                <w:szCs w:val="24"/>
                <w:lang w:val="kk-KZ"/>
              </w:rPr>
              <w:t>.</w:t>
            </w:r>
          </w:p>
        </w:tc>
      </w:tr>
      <w:tr w:rsidR="000E1A45" w:rsidRPr="00CB7959" w:rsidTr="000E1A45">
        <w:tc>
          <w:tcPr>
            <w:tcW w:w="2416" w:type="dxa"/>
            <w:tcBorders>
              <w:top w:val="single" w:sz="4" w:space="0" w:color="auto"/>
              <w:left w:val="single" w:sz="4" w:space="0" w:color="auto"/>
              <w:bottom w:val="single" w:sz="4" w:space="0" w:color="auto"/>
              <w:right w:val="single" w:sz="4" w:space="0" w:color="auto"/>
            </w:tcBorders>
            <w:hideMark/>
          </w:tcPr>
          <w:p w:rsidR="002A0B78" w:rsidRDefault="004E496F" w:rsidP="002A0B78">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Балалардың </w:t>
            </w:r>
          </w:p>
          <w:p w:rsidR="002A0B78" w:rsidRDefault="004E496F" w:rsidP="002A0B78">
            <w:pPr>
              <w:spacing w:line="240" w:lineRule="auto"/>
              <w:jc w:val="cente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дербес әрекеті </w:t>
            </w:r>
          </w:p>
          <w:p w:rsidR="004E496F" w:rsidRPr="000C61DF" w:rsidRDefault="004E496F" w:rsidP="002A0B78">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sz w:val="24"/>
                <w:szCs w:val="24"/>
                <w:lang w:val="kk-KZ"/>
              </w:rPr>
              <w:t xml:space="preserve">(баяу қимылды ойындар, үстел үсті ойындары, бейнелеу әрекеті, кітаптар қарау </w:t>
            </w:r>
            <w:r w:rsidRPr="000C61DF">
              <w:rPr>
                <w:rFonts w:ascii="Times New Roman" w:hAnsi="Times New Roman" w:cs="Times New Roman"/>
                <w:b/>
                <w:sz w:val="24"/>
                <w:szCs w:val="24"/>
                <w:lang w:val="kk-KZ"/>
              </w:rPr>
              <w:lastRenderedPageBreak/>
              <w:t>және тағы басқа әрекеттер)</w:t>
            </w:r>
          </w:p>
        </w:tc>
        <w:tc>
          <w:tcPr>
            <w:tcW w:w="2526"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2A0B78">
            <w:pPr>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Дидактикалық ойын: «Жемістер»</w:t>
            </w:r>
          </w:p>
          <w:p w:rsidR="004E496F" w:rsidRPr="000C61DF" w:rsidRDefault="004E496F" w:rsidP="002A0B78">
            <w:pPr>
              <w:rPr>
                <w:rFonts w:ascii="Times New Roman" w:hAnsi="Times New Roman" w:cs="Times New Roman"/>
                <w:b/>
                <w:sz w:val="24"/>
                <w:szCs w:val="24"/>
                <w:lang w:val="kk-KZ"/>
              </w:rPr>
            </w:pPr>
            <w:r w:rsidRPr="000C61DF">
              <w:rPr>
                <w:rFonts w:ascii="Times New Roman" w:hAnsi="Times New Roman" w:cs="Times New Roman"/>
                <w:b/>
                <w:sz w:val="24"/>
                <w:szCs w:val="24"/>
                <w:lang w:val="kk-KZ"/>
              </w:rPr>
              <w:t>Мақсаты:</w:t>
            </w:r>
          </w:p>
          <w:p w:rsidR="004E496F" w:rsidRPr="000C61DF" w:rsidRDefault="004E496F" w:rsidP="002A0B78">
            <w:pPr>
              <w:widowControl w:val="0"/>
              <w:ind w:right="-16"/>
              <w:rPr>
                <w:rFonts w:ascii="Times New Roman" w:hAnsi="Times New Roman" w:cs="Times New Roman"/>
                <w:sz w:val="24"/>
                <w:szCs w:val="24"/>
                <w:lang w:val="kk-KZ"/>
              </w:rPr>
            </w:pPr>
            <w:r w:rsidRPr="000C61DF">
              <w:rPr>
                <w:rFonts w:ascii="Times New Roman" w:eastAsia="OEGHA+TimesNewRomanPSMT" w:hAnsi="Times New Roman" w:cs="Times New Roman"/>
                <w:sz w:val="24"/>
                <w:szCs w:val="24"/>
                <w:lang w:val="kk-KZ"/>
              </w:rPr>
              <w:t>Сы</w:t>
            </w:r>
            <w:r w:rsidRPr="000C61DF">
              <w:rPr>
                <w:rFonts w:ascii="Times New Roman" w:eastAsia="OEGHA+TimesNewRomanPSMT" w:hAnsi="Times New Roman" w:cs="Times New Roman"/>
                <w:spacing w:val="3"/>
                <w:sz w:val="24"/>
                <w:szCs w:val="24"/>
                <w:lang w:val="kk-KZ"/>
              </w:rPr>
              <w:t>р</w:t>
            </w:r>
            <w:r w:rsidRPr="000C61DF">
              <w:rPr>
                <w:rFonts w:ascii="Times New Roman" w:eastAsia="OEGHA+TimesNewRomanPSMT" w:hAnsi="Times New Roman" w:cs="Times New Roman"/>
                <w:sz w:val="24"/>
                <w:szCs w:val="24"/>
                <w:lang w:val="kk-KZ"/>
              </w:rPr>
              <w:t xml:space="preserve">тқы </w:t>
            </w:r>
            <w:r w:rsidRPr="000C61DF">
              <w:rPr>
                <w:rFonts w:ascii="Times New Roman" w:eastAsia="OEGHA+TimesNewRomanPSMT" w:hAnsi="Times New Roman" w:cs="Times New Roman"/>
                <w:spacing w:val="1"/>
                <w:sz w:val="24"/>
                <w:szCs w:val="24"/>
                <w:lang w:val="kk-KZ"/>
              </w:rPr>
              <w:t>б</w:t>
            </w:r>
            <w:r w:rsidRPr="000C61DF">
              <w:rPr>
                <w:rFonts w:ascii="Times New Roman" w:eastAsia="OEGHA+TimesNewRomanPSMT" w:hAnsi="Times New Roman" w:cs="Times New Roman"/>
                <w:sz w:val="24"/>
                <w:szCs w:val="24"/>
                <w:lang w:val="kk-KZ"/>
              </w:rPr>
              <w:t>ел</w:t>
            </w:r>
            <w:r w:rsidRPr="000C61DF">
              <w:rPr>
                <w:rFonts w:ascii="Times New Roman" w:eastAsia="OEGHA+TimesNewRomanPSMT" w:hAnsi="Times New Roman" w:cs="Times New Roman"/>
                <w:spacing w:val="-1"/>
                <w:sz w:val="24"/>
                <w:szCs w:val="24"/>
                <w:lang w:val="kk-KZ"/>
              </w:rPr>
              <w:t>г</w:t>
            </w:r>
            <w:r w:rsidRPr="000C61DF">
              <w:rPr>
                <w:rFonts w:ascii="Times New Roman" w:eastAsia="OEGHA+TimesNewRomanPSMT" w:hAnsi="Times New Roman" w:cs="Times New Roman"/>
                <w:sz w:val="24"/>
                <w:szCs w:val="24"/>
                <w:lang w:val="kk-KZ"/>
              </w:rPr>
              <w:t>і</w:t>
            </w:r>
            <w:r w:rsidRPr="000C61DF">
              <w:rPr>
                <w:rFonts w:ascii="Times New Roman" w:eastAsia="OEGHA+TimesNewRomanPSMT" w:hAnsi="Times New Roman" w:cs="Times New Roman"/>
                <w:spacing w:val="-3"/>
                <w:sz w:val="24"/>
                <w:szCs w:val="24"/>
                <w:lang w:val="kk-KZ"/>
              </w:rPr>
              <w:t>л</w:t>
            </w:r>
            <w:r w:rsidRPr="000C61DF">
              <w:rPr>
                <w:rFonts w:ascii="Times New Roman" w:eastAsia="OEGHA+TimesNewRomanPSMT" w:hAnsi="Times New Roman" w:cs="Times New Roman"/>
                <w:sz w:val="24"/>
                <w:szCs w:val="24"/>
                <w:lang w:val="kk-KZ"/>
              </w:rPr>
              <w:t>е</w:t>
            </w:r>
            <w:r w:rsidRPr="000C61DF">
              <w:rPr>
                <w:rFonts w:ascii="Times New Roman" w:eastAsia="OEGHA+TimesNewRomanPSMT" w:hAnsi="Times New Roman" w:cs="Times New Roman"/>
                <w:spacing w:val="-1"/>
                <w:sz w:val="24"/>
                <w:szCs w:val="24"/>
                <w:lang w:val="kk-KZ"/>
              </w:rPr>
              <w:t>р</w:t>
            </w:r>
            <w:r w:rsidRPr="000C61DF">
              <w:rPr>
                <w:rFonts w:ascii="Times New Roman" w:eastAsia="OEGHA+TimesNewRomanPSMT" w:hAnsi="Times New Roman" w:cs="Times New Roman"/>
                <w:sz w:val="24"/>
                <w:szCs w:val="24"/>
                <w:lang w:val="kk-KZ"/>
              </w:rPr>
              <w:t>і бойынша же</w:t>
            </w:r>
            <w:r w:rsidRPr="000C61DF">
              <w:rPr>
                <w:rFonts w:ascii="Times New Roman" w:eastAsia="OEGHA+TimesNewRomanPSMT" w:hAnsi="Times New Roman" w:cs="Times New Roman"/>
                <w:spacing w:val="-1"/>
                <w:sz w:val="24"/>
                <w:szCs w:val="24"/>
                <w:lang w:val="kk-KZ"/>
              </w:rPr>
              <w:t>м</w:t>
            </w:r>
            <w:r w:rsidRPr="000C61DF">
              <w:rPr>
                <w:rFonts w:ascii="Times New Roman" w:eastAsia="OEGHA+TimesNewRomanPSMT" w:hAnsi="Times New Roman" w:cs="Times New Roman"/>
                <w:sz w:val="24"/>
                <w:szCs w:val="24"/>
                <w:lang w:val="kk-KZ"/>
              </w:rPr>
              <w:t>і</w:t>
            </w:r>
            <w:r w:rsidRPr="000C61DF">
              <w:rPr>
                <w:rFonts w:ascii="Times New Roman" w:eastAsia="OEGHA+TimesNewRomanPSMT" w:hAnsi="Times New Roman" w:cs="Times New Roman"/>
                <w:spacing w:val="-1"/>
                <w:sz w:val="24"/>
                <w:szCs w:val="24"/>
                <w:lang w:val="kk-KZ"/>
              </w:rPr>
              <w:t>с</w:t>
            </w:r>
            <w:r w:rsidRPr="000C61DF">
              <w:rPr>
                <w:rFonts w:ascii="Times New Roman" w:eastAsia="OEGHA+TimesNewRomanPSMT" w:hAnsi="Times New Roman" w:cs="Times New Roman"/>
                <w:sz w:val="24"/>
                <w:szCs w:val="24"/>
                <w:lang w:val="kk-KZ"/>
              </w:rPr>
              <w:t>те</w:t>
            </w:r>
            <w:r w:rsidRPr="000C61DF">
              <w:rPr>
                <w:rFonts w:ascii="Times New Roman" w:eastAsia="OEGHA+TimesNewRomanPSMT" w:hAnsi="Times New Roman" w:cs="Times New Roman"/>
                <w:spacing w:val="-1"/>
                <w:sz w:val="24"/>
                <w:szCs w:val="24"/>
                <w:lang w:val="kk-KZ"/>
              </w:rPr>
              <w:t>р</w:t>
            </w:r>
            <w:r w:rsidRPr="000C61DF">
              <w:rPr>
                <w:rFonts w:ascii="Times New Roman" w:eastAsia="OEGHA+TimesNewRomanPSMT" w:hAnsi="Times New Roman" w:cs="Times New Roman"/>
                <w:sz w:val="24"/>
                <w:szCs w:val="24"/>
                <w:lang w:val="kk-KZ"/>
              </w:rPr>
              <w:t>ді</w:t>
            </w:r>
            <w:r w:rsidR="002A0B78">
              <w:rPr>
                <w:rFonts w:ascii="Times New Roman" w:eastAsia="OEGHA+TimesNewRomanPSMT" w:hAnsi="Times New Roman" w:cs="Times New Roman"/>
                <w:sz w:val="24"/>
                <w:szCs w:val="24"/>
                <w:lang w:val="kk-KZ"/>
              </w:rPr>
              <w:t xml:space="preserve"> </w:t>
            </w:r>
            <w:r w:rsidRPr="000C61DF">
              <w:rPr>
                <w:rFonts w:ascii="Times New Roman" w:eastAsia="OEGHA+TimesNewRomanPSMT" w:hAnsi="Times New Roman" w:cs="Times New Roman"/>
                <w:sz w:val="24"/>
                <w:szCs w:val="24"/>
                <w:lang w:val="kk-KZ"/>
              </w:rPr>
              <w:t>(алма, ал</w:t>
            </w:r>
            <w:r w:rsidRPr="000C61DF">
              <w:rPr>
                <w:rFonts w:ascii="Times New Roman" w:eastAsia="OEGHA+TimesNewRomanPSMT" w:hAnsi="Times New Roman" w:cs="Times New Roman"/>
                <w:spacing w:val="-3"/>
                <w:sz w:val="24"/>
                <w:szCs w:val="24"/>
                <w:lang w:val="kk-KZ"/>
              </w:rPr>
              <w:t>м</w:t>
            </w:r>
            <w:r w:rsidRPr="000C61DF">
              <w:rPr>
                <w:rFonts w:ascii="Times New Roman" w:eastAsia="OEGHA+TimesNewRomanPSMT" w:hAnsi="Times New Roman" w:cs="Times New Roman"/>
                <w:sz w:val="24"/>
                <w:szCs w:val="24"/>
                <w:lang w:val="kk-KZ"/>
              </w:rPr>
              <w:t>ұ</w:t>
            </w:r>
            <w:r w:rsidRPr="000C61DF">
              <w:rPr>
                <w:rFonts w:ascii="Times New Roman" w:eastAsia="OEGHA+TimesNewRomanPSMT" w:hAnsi="Times New Roman" w:cs="Times New Roman"/>
                <w:spacing w:val="-1"/>
                <w:sz w:val="24"/>
                <w:szCs w:val="24"/>
                <w:lang w:val="kk-KZ"/>
              </w:rPr>
              <w:t>р</w:t>
            </w:r>
            <w:r w:rsidRPr="000C61DF">
              <w:rPr>
                <w:rFonts w:ascii="Times New Roman" w:eastAsia="OEGHA+TimesNewRomanPSMT" w:hAnsi="Times New Roman" w:cs="Times New Roman"/>
                <w:sz w:val="24"/>
                <w:szCs w:val="24"/>
                <w:lang w:val="kk-KZ"/>
              </w:rPr>
              <w:t xml:space="preserve">т) </w:t>
            </w:r>
            <w:r w:rsidRPr="000C61DF">
              <w:rPr>
                <w:rFonts w:ascii="Times New Roman" w:eastAsia="OEGHA+TimesNewRomanPSMT" w:hAnsi="Times New Roman" w:cs="Times New Roman"/>
                <w:sz w:val="24"/>
                <w:szCs w:val="24"/>
                <w:lang w:val="kk-KZ"/>
              </w:rPr>
              <w:lastRenderedPageBreak/>
              <w:t>ажырат</w:t>
            </w:r>
            <w:r w:rsidRPr="000C61DF">
              <w:rPr>
                <w:rFonts w:ascii="Times New Roman" w:eastAsia="OEGHA+TimesNewRomanPSMT" w:hAnsi="Times New Roman" w:cs="Times New Roman"/>
                <w:spacing w:val="-2"/>
                <w:sz w:val="24"/>
                <w:szCs w:val="24"/>
                <w:lang w:val="kk-KZ"/>
              </w:rPr>
              <w:t>у</w:t>
            </w:r>
            <w:r w:rsidRPr="000C61DF">
              <w:rPr>
                <w:rFonts w:ascii="Times New Roman" w:eastAsia="OEGHA+TimesNewRomanPSMT" w:hAnsi="Times New Roman" w:cs="Times New Roman"/>
                <w:sz w:val="24"/>
                <w:szCs w:val="24"/>
                <w:lang w:val="kk-KZ"/>
              </w:rPr>
              <w:t>.</w:t>
            </w:r>
          </w:p>
          <w:p w:rsidR="004E496F" w:rsidRPr="000C61DF" w:rsidRDefault="004E496F" w:rsidP="002A0B78">
            <w:pPr>
              <w:rPr>
                <w:rFonts w:ascii="Times New Roman" w:hAnsi="Times New Roman" w:cs="Times New Roman"/>
                <w:sz w:val="24"/>
                <w:szCs w:val="24"/>
                <w:lang w:val="kk-KZ"/>
              </w:rPr>
            </w:pPr>
            <w:r w:rsidRPr="000C61DF">
              <w:rPr>
                <w:rFonts w:ascii="Times New Roman" w:eastAsia="OEGHA+TimesNewRomanPSMT" w:hAnsi="Times New Roman" w:cs="Times New Roman"/>
                <w:color w:val="000000"/>
                <w:spacing w:val="-1"/>
                <w:sz w:val="24"/>
                <w:szCs w:val="24"/>
                <w:lang w:val="kk-KZ"/>
              </w:rPr>
              <w:t>Ә</w:t>
            </w:r>
            <w:r w:rsidRPr="000C61DF">
              <w:rPr>
                <w:rFonts w:ascii="Times New Roman" w:eastAsia="OEGHA+TimesNewRomanPSMT" w:hAnsi="Times New Roman" w:cs="Times New Roman"/>
                <w:color w:val="000000"/>
                <w:sz w:val="24"/>
                <w:szCs w:val="24"/>
                <w:lang w:val="kk-KZ"/>
              </w:rPr>
              <w:t>н айт</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 xml:space="preserve">ға </w:t>
            </w:r>
            <w:r w:rsidRPr="000C61DF">
              <w:rPr>
                <w:rFonts w:ascii="Times New Roman" w:eastAsia="OEGHA+TimesNewRomanPSMT" w:hAnsi="Times New Roman" w:cs="Times New Roman"/>
                <w:color w:val="000000"/>
                <w:spacing w:val="1"/>
                <w:sz w:val="24"/>
                <w:szCs w:val="24"/>
                <w:lang w:val="kk-KZ"/>
              </w:rPr>
              <w:t>д</w:t>
            </w:r>
            <w:r w:rsidRPr="000C61DF">
              <w:rPr>
                <w:rFonts w:ascii="Times New Roman" w:eastAsia="OEGHA+TimesNewRomanPSMT" w:hAnsi="Times New Roman" w:cs="Times New Roman"/>
                <w:color w:val="000000"/>
                <w:sz w:val="24"/>
                <w:szCs w:val="24"/>
                <w:lang w:val="kk-KZ"/>
              </w:rPr>
              <w:t>е</w:t>
            </w:r>
            <w:r w:rsidRPr="000C61DF">
              <w:rPr>
                <w:rFonts w:ascii="Times New Roman" w:eastAsia="OEGHA+TimesNewRomanPSMT" w:hAnsi="Times New Roman" w:cs="Times New Roman"/>
                <w:color w:val="000000"/>
                <w:spacing w:val="-1"/>
                <w:sz w:val="24"/>
                <w:szCs w:val="24"/>
                <w:lang w:val="kk-KZ"/>
              </w:rPr>
              <w:t>г</w:t>
            </w:r>
            <w:r w:rsidRPr="000C61DF">
              <w:rPr>
                <w:rFonts w:ascii="Times New Roman" w:eastAsia="OEGHA+TimesNewRomanPSMT" w:hAnsi="Times New Roman" w:cs="Times New Roman"/>
                <w:color w:val="000000"/>
                <w:sz w:val="24"/>
                <w:szCs w:val="24"/>
                <w:lang w:val="kk-KZ"/>
              </w:rPr>
              <w:t>ен қы</w:t>
            </w:r>
            <w:r w:rsidRPr="000C61DF">
              <w:rPr>
                <w:rFonts w:ascii="Times New Roman" w:eastAsia="OEGHA+TimesNewRomanPSMT" w:hAnsi="Times New Roman" w:cs="Times New Roman"/>
                <w:color w:val="000000"/>
                <w:spacing w:val="-1"/>
                <w:sz w:val="24"/>
                <w:szCs w:val="24"/>
                <w:lang w:val="kk-KZ"/>
              </w:rPr>
              <w:t>з</w:t>
            </w:r>
            <w:r w:rsidRPr="000C61DF">
              <w:rPr>
                <w:rFonts w:ascii="Times New Roman" w:eastAsia="OEGHA+TimesNewRomanPSMT" w:hAnsi="Times New Roman" w:cs="Times New Roman"/>
                <w:color w:val="000000"/>
                <w:sz w:val="24"/>
                <w:szCs w:val="24"/>
                <w:lang w:val="kk-KZ"/>
              </w:rPr>
              <w:t>ығ</w:t>
            </w:r>
            <w:r w:rsidRPr="000C61DF">
              <w:rPr>
                <w:rFonts w:ascii="Times New Roman" w:eastAsia="OEGHA+TimesNewRomanPSMT" w:hAnsi="Times New Roman" w:cs="Times New Roman"/>
                <w:color w:val="000000"/>
                <w:spacing w:val="-1"/>
                <w:sz w:val="24"/>
                <w:szCs w:val="24"/>
                <w:lang w:val="kk-KZ"/>
              </w:rPr>
              <w:t>у</w:t>
            </w:r>
            <w:r w:rsidRPr="000C61DF">
              <w:rPr>
                <w:rFonts w:ascii="Times New Roman" w:eastAsia="OEGHA+TimesNewRomanPSMT" w:hAnsi="Times New Roman" w:cs="Times New Roman"/>
                <w:color w:val="000000"/>
                <w:sz w:val="24"/>
                <w:szCs w:val="24"/>
                <w:lang w:val="kk-KZ"/>
              </w:rPr>
              <w:t>шылы</w:t>
            </w:r>
            <w:r w:rsidRPr="000C61DF">
              <w:rPr>
                <w:rFonts w:ascii="Times New Roman" w:eastAsia="OEGHA+TimesNewRomanPSMT" w:hAnsi="Times New Roman" w:cs="Times New Roman"/>
                <w:color w:val="000000"/>
                <w:spacing w:val="1"/>
                <w:sz w:val="24"/>
                <w:szCs w:val="24"/>
                <w:lang w:val="kk-KZ"/>
              </w:rPr>
              <w:t>қт</w:t>
            </w:r>
            <w:r w:rsidRPr="000C61DF">
              <w:rPr>
                <w:rFonts w:ascii="Times New Roman" w:eastAsia="OEGHA+TimesNewRomanPSMT" w:hAnsi="Times New Roman" w:cs="Times New Roman"/>
                <w:color w:val="000000"/>
                <w:spacing w:val="-1"/>
                <w:sz w:val="24"/>
                <w:szCs w:val="24"/>
                <w:lang w:val="kk-KZ"/>
              </w:rPr>
              <w:t>ар</w:t>
            </w:r>
            <w:r w:rsidRPr="000C61DF">
              <w:rPr>
                <w:rFonts w:ascii="Times New Roman" w:eastAsia="OEGHA+TimesNewRomanPSMT" w:hAnsi="Times New Roman" w:cs="Times New Roman"/>
                <w:color w:val="000000"/>
                <w:sz w:val="24"/>
                <w:szCs w:val="24"/>
                <w:lang w:val="kk-KZ"/>
              </w:rPr>
              <w:t xml:space="preserve">ын </w:t>
            </w:r>
            <w:r w:rsidRPr="000C61DF">
              <w:rPr>
                <w:rFonts w:ascii="Times New Roman" w:eastAsia="OEGHA+TimesNewRomanPSMT" w:hAnsi="Times New Roman" w:cs="Times New Roman"/>
                <w:color w:val="000000"/>
                <w:spacing w:val="1"/>
                <w:sz w:val="24"/>
                <w:szCs w:val="24"/>
                <w:lang w:val="kk-KZ"/>
              </w:rPr>
              <w:t>о</w:t>
            </w:r>
            <w:r w:rsidRPr="000C61DF">
              <w:rPr>
                <w:rFonts w:ascii="Times New Roman" w:eastAsia="OEGHA+TimesNewRomanPSMT" w:hAnsi="Times New Roman" w:cs="Times New Roman"/>
                <w:color w:val="000000"/>
                <w:sz w:val="24"/>
                <w:szCs w:val="24"/>
                <w:lang w:val="kk-KZ"/>
              </w:rPr>
              <w:t>ят</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w:t>
            </w:r>
          </w:p>
          <w:p w:rsidR="004E496F" w:rsidRPr="000C61DF" w:rsidRDefault="004E496F" w:rsidP="002A0B78">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Шарты: </w:t>
            </w:r>
            <w:r w:rsidRPr="000C61DF">
              <w:rPr>
                <w:rFonts w:ascii="Times New Roman" w:hAnsi="Times New Roman" w:cs="Times New Roman"/>
                <w:sz w:val="24"/>
                <w:szCs w:val="24"/>
                <w:lang w:val="kk-KZ"/>
              </w:rPr>
              <w:t xml:space="preserve">әуен басталған балалар барлығы бірге билейді, әуен тоқтаған кезде балалар екі қорапты жинау қажет. Бірі көкөністер мен екіншісі жемістерді ажырату қажет. </w:t>
            </w:r>
          </w:p>
          <w:p w:rsidR="004E496F" w:rsidRPr="000C61DF" w:rsidRDefault="004E496F" w:rsidP="002A0B78">
            <w:pPr>
              <w:rPr>
                <w:rFonts w:ascii="Times New Roman" w:eastAsia="Times New Roman" w:hAnsi="Times New Roman" w:cs="Times New Roman"/>
                <w:b/>
                <w:sz w:val="24"/>
                <w:szCs w:val="24"/>
                <w:lang w:val="kk-KZ" w:eastAsia="ru-RU"/>
              </w:rPr>
            </w:pPr>
            <w:r w:rsidRPr="000C61DF">
              <w:rPr>
                <w:rFonts w:ascii="Times New Roman" w:hAnsi="Times New Roman" w:cs="Times New Roman"/>
                <w:b/>
                <w:sz w:val="24"/>
                <w:szCs w:val="24"/>
                <w:lang w:val="kk-KZ"/>
              </w:rPr>
              <w:t xml:space="preserve">(қоршаған ортамен таныстыру </w:t>
            </w:r>
            <w:r w:rsidRPr="000C61DF">
              <w:rPr>
                <w:rFonts w:ascii="Times New Roman" w:eastAsia="Times New Roman" w:hAnsi="Times New Roman" w:cs="Times New Roman"/>
                <w:b/>
                <w:sz w:val="24"/>
                <w:szCs w:val="24"/>
                <w:lang w:val="kk-KZ" w:eastAsia="ru-RU"/>
              </w:rPr>
              <w:t xml:space="preserve">- әлеуметтік – эмоционолды дағдыларын дамыту </w:t>
            </w:r>
          </w:p>
          <w:p w:rsidR="004E496F" w:rsidRPr="000C61DF" w:rsidRDefault="004E496F" w:rsidP="002A0B78">
            <w:pPr>
              <w:rPr>
                <w:rFonts w:ascii="Times New Roman" w:hAnsi="Times New Roman" w:cs="Times New Roman"/>
                <w:b/>
                <w:color w:val="FF0000"/>
                <w:sz w:val="24"/>
                <w:szCs w:val="24"/>
                <w:lang w:val="kk-KZ"/>
              </w:rPr>
            </w:pPr>
            <w:r w:rsidRPr="000C61DF">
              <w:rPr>
                <w:rFonts w:ascii="Times New Roman" w:eastAsia="Times New Roman" w:hAnsi="Times New Roman" w:cs="Times New Roman"/>
                <w:b/>
                <w:sz w:val="24"/>
                <w:szCs w:val="24"/>
                <w:lang w:val="kk-KZ" w:eastAsia="ru-RU"/>
              </w:rPr>
              <w:t>музыка***</w:t>
            </w:r>
            <w:r w:rsidRPr="000C61DF">
              <w:rPr>
                <w:rFonts w:ascii="Times New Roman" w:hAnsi="Times New Roman" w:cs="Times New Roman"/>
                <w:b/>
                <w:sz w:val="24"/>
                <w:szCs w:val="24"/>
                <w:lang w:val="kk-KZ"/>
              </w:rPr>
              <w:t xml:space="preserve"> шығармашылық дағдыларын, зерттеу іс - әрекетін дамыту</w:t>
            </w:r>
            <w:r w:rsidRPr="000C61DF">
              <w:rPr>
                <w:rFonts w:ascii="Times New Roman" w:eastAsia="Times New Roman" w:hAnsi="Times New Roman" w:cs="Times New Roman"/>
                <w:b/>
                <w:sz w:val="24"/>
                <w:szCs w:val="24"/>
                <w:lang w:val="kk-KZ" w:eastAsia="ru-RU"/>
              </w:rPr>
              <w:t>)</w:t>
            </w:r>
          </w:p>
        </w:tc>
        <w:tc>
          <w:tcPr>
            <w:tcW w:w="2706" w:type="dxa"/>
            <w:gridSpan w:val="5"/>
            <w:tcBorders>
              <w:top w:val="single" w:sz="4" w:space="0" w:color="auto"/>
              <w:left w:val="single" w:sz="4" w:space="0" w:color="auto"/>
              <w:bottom w:val="single" w:sz="4" w:space="0" w:color="auto"/>
              <w:right w:val="single" w:sz="4" w:space="0" w:color="auto"/>
            </w:tcBorders>
          </w:tcPr>
          <w:p w:rsidR="004E496F" w:rsidRPr="000C61DF" w:rsidRDefault="004E496F" w:rsidP="002A0B78">
            <w:pPr>
              <w:pStyle w:val="1"/>
              <w:widowControl w:val="0"/>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 xml:space="preserve">Үстел үсті ойыны: </w:t>
            </w:r>
          </w:p>
          <w:p w:rsidR="004E496F" w:rsidRPr="000C61DF" w:rsidRDefault="004E496F" w:rsidP="002A0B78">
            <w:pPr>
              <w:pStyle w:val="1"/>
              <w:widowControl w:val="0"/>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«Қандай пішін жоғалды» </w:t>
            </w:r>
          </w:p>
          <w:p w:rsidR="004E496F" w:rsidRPr="000C61DF" w:rsidRDefault="004E496F" w:rsidP="002A0B78">
            <w:pPr>
              <w:widowControl w:val="0"/>
              <w:ind w:right="-62"/>
              <w:rPr>
                <w:rFonts w:ascii="Times New Roman" w:eastAsia="OEGHA+TimesNewRomanPSMT" w:hAnsi="Times New Roman" w:cs="Times New Roman"/>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eastAsia="OEGHA+TimesNewRomanPSMT" w:hAnsi="Times New Roman" w:cs="Times New Roman"/>
                <w:sz w:val="24"/>
                <w:szCs w:val="24"/>
                <w:lang w:val="kk-KZ"/>
              </w:rPr>
              <w:t xml:space="preserve">Заттарды түсі, көлемі, пішіні бойынша өз бетінше </w:t>
            </w:r>
            <w:r w:rsidRPr="000C61DF">
              <w:rPr>
                <w:rFonts w:ascii="Times New Roman" w:eastAsia="OEGHA+TimesNewRomanPSMT" w:hAnsi="Times New Roman" w:cs="Times New Roman"/>
                <w:sz w:val="24"/>
                <w:szCs w:val="24"/>
                <w:lang w:val="kk-KZ"/>
              </w:rPr>
              <w:lastRenderedPageBreak/>
              <w:t>зерттеу және салыстыруға мүмкіндік беру.</w:t>
            </w:r>
          </w:p>
          <w:p w:rsidR="004E496F" w:rsidRPr="000C61DF" w:rsidRDefault="004E496F" w:rsidP="002A0B78">
            <w:pPr>
              <w:pStyle w:val="1"/>
              <w:widowControl w:val="0"/>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(сенсорика </w:t>
            </w:r>
            <w:r w:rsidRPr="000C61DF">
              <w:rPr>
                <w:rFonts w:ascii="Times New Roman" w:eastAsia="Times New Roman" w:hAnsi="Times New Roman" w:cs="Times New Roman"/>
                <w:b/>
                <w:sz w:val="24"/>
                <w:szCs w:val="24"/>
                <w:lang w:val="kk-KZ"/>
              </w:rPr>
              <w:t>танымдық- зияткерлік дағдыларын дамыту</w:t>
            </w:r>
            <w:r w:rsidRPr="000C61DF">
              <w:rPr>
                <w:rFonts w:ascii="Times New Roman" w:hAnsi="Times New Roman" w:cs="Times New Roman"/>
                <w:b/>
                <w:sz w:val="24"/>
                <w:szCs w:val="24"/>
                <w:lang w:val="kk-KZ"/>
              </w:rPr>
              <w:t>)</w:t>
            </w:r>
          </w:p>
        </w:tc>
        <w:tc>
          <w:tcPr>
            <w:tcW w:w="2689" w:type="dxa"/>
            <w:gridSpan w:val="6"/>
            <w:tcBorders>
              <w:top w:val="single" w:sz="4" w:space="0" w:color="auto"/>
              <w:left w:val="single" w:sz="4" w:space="0" w:color="auto"/>
              <w:bottom w:val="single" w:sz="4" w:space="0" w:color="auto"/>
              <w:right w:val="single" w:sz="4" w:space="0" w:color="auto"/>
            </w:tcBorders>
          </w:tcPr>
          <w:p w:rsidR="004E496F" w:rsidRPr="000C61DF" w:rsidRDefault="004E496F" w:rsidP="002A0B78">
            <w:pPr>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Қимылды ойын: «Епті бол!»</w:t>
            </w:r>
          </w:p>
          <w:p w:rsidR="004E496F" w:rsidRPr="000C61DF" w:rsidRDefault="004E496F" w:rsidP="002A0B78">
            <w:pPr>
              <w:rPr>
                <w:rFonts w:ascii="Times New Roman" w:eastAsia="OEGHA+TimesNewRomanPSMT" w:hAnsi="Times New Roman" w:cs="Times New Roman"/>
                <w:color w:val="000000"/>
                <w:spacing w:val="105"/>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eastAsia="OEGHA+TimesNewRomanPSMT" w:hAnsi="Times New Roman" w:cs="Times New Roman"/>
                <w:color w:val="000000"/>
                <w:sz w:val="24"/>
                <w:szCs w:val="24"/>
                <w:lang w:val="kk-KZ"/>
              </w:rPr>
              <w:t>Заттарға шығу</w:t>
            </w:r>
            <w:r w:rsidR="002A0B78">
              <w:rPr>
                <w:rFonts w:ascii="Times New Roman" w:eastAsia="OEGHA+TimesNewRomanPSMT" w:hAnsi="Times New Roman" w:cs="Times New Roman"/>
                <w:color w:val="000000"/>
                <w:sz w:val="24"/>
                <w:szCs w:val="24"/>
                <w:lang w:val="kk-KZ"/>
              </w:rPr>
              <w:t xml:space="preserve"> </w:t>
            </w:r>
            <w:r w:rsidRPr="000C61DF">
              <w:rPr>
                <w:rFonts w:ascii="Times New Roman" w:eastAsia="OEGHA+TimesNewRomanPSMT" w:hAnsi="Times New Roman" w:cs="Times New Roman"/>
                <w:color w:val="000000"/>
                <w:sz w:val="24"/>
                <w:szCs w:val="24"/>
                <w:lang w:val="kk-KZ"/>
              </w:rPr>
              <w:t>(г</w:t>
            </w:r>
            <w:r w:rsidRPr="000C61DF">
              <w:rPr>
                <w:rFonts w:ascii="Times New Roman" w:eastAsia="OEGHA+TimesNewRomanPSMT" w:hAnsi="Times New Roman" w:cs="Times New Roman"/>
                <w:color w:val="000000"/>
                <w:spacing w:val="1"/>
                <w:sz w:val="24"/>
                <w:szCs w:val="24"/>
                <w:lang w:val="kk-KZ"/>
              </w:rPr>
              <w:t>и</w:t>
            </w:r>
            <w:r w:rsidRPr="000C61DF">
              <w:rPr>
                <w:rFonts w:ascii="Times New Roman" w:eastAsia="OEGHA+TimesNewRomanPSMT" w:hAnsi="Times New Roman" w:cs="Times New Roman"/>
                <w:color w:val="000000"/>
                <w:sz w:val="24"/>
                <w:szCs w:val="24"/>
                <w:lang w:val="kk-KZ"/>
              </w:rPr>
              <w:t>мн</w:t>
            </w:r>
            <w:r w:rsidRPr="000C61DF">
              <w:rPr>
                <w:rFonts w:ascii="Times New Roman" w:eastAsia="OEGHA+TimesNewRomanPSMT" w:hAnsi="Times New Roman" w:cs="Times New Roman"/>
                <w:color w:val="000000"/>
                <w:spacing w:val="1"/>
                <w:sz w:val="24"/>
                <w:szCs w:val="24"/>
                <w:lang w:val="kk-KZ"/>
              </w:rPr>
              <w:t>а</w:t>
            </w:r>
            <w:r w:rsidRPr="000C61DF">
              <w:rPr>
                <w:rFonts w:ascii="Times New Roman" w:eastAsia="OEGHA+TimesNewRomanPSMT" w:hAnsi="Times New Roman" w:cs="Times New Roman"/>
                <w:color w:val="000000"/>
                <w:spacing w:val="6"/>
                <w:sz w:val="24"/>
                <w:szCs w:val="24"/>
                <w:lang w:val="kk-KZ"/>
              </w:rPr>
              <w:t>с</w:t>
            </w:r>
            <w:r w:rsidRPr="000C61DF">
              <w:rPr>
                <w:rFonts w:ascii="Times New Roman" w:eastAsia="OEGHA+TimesNewRomanPSMT" w:hAnsi="Times New Roman" w:cs="Times New Roman"/>
                <w:color w:val="000000"/>
                <w:sz w:val="24"/>
                <w:szCs w:val="24"/>
                <w:lang w:val="kk-KZ"/>
              </w:rPr>
              <w:t>тикал</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қ скаме</w:t>
            </w:r>
            <w:r w:rsidRPr="000C61DF">
              <w:rPr>
                <w:rFonts w:ascii="Times New Roman" w:eastAsia="OEGHA+TimesNewRomanPSMT" w:hAnsi="Times New Roman" w:cs="Times New Roman"/>
                <w:color w:val="000000"/>
                <w:spacing w:val="2"/>
                <w:sz w:val="24"/>
                <w:szCs w:val="24"/>
                <w:lang w:val="kk-KZ"/>
              </w:rPr>
              <w:t>й</w:t>
            </w:r>
            <w:r w:rsidRPr="000C61DF">
              <w:rPr>
                <w:rFonts w:ascii="Times New Roman" w:eastAsia="OEGHA+TimesNewRomanPSMT" w:hAnsi="Times New Roman" w:cs="Times New Roman"/>
                <w:color w:val="000000"/>
                <w:spacing w:val="-1"/>
                <w:sz w:val="24"/>
                <w:szCs w:val="24"/>
                <w:lang w:val="kk-KZ"/>
              </w:rPr>
              <w:t>к</w:t>
            </w:r>
            <w:r w:rsidRPr="000C61DF">
              <w:rPr>
                <w:rFonts w:ascii="Times New Roman" w:eastAsia="OEGHA+TimesNewRomanPSMT" w:hAnsi="Times New Roman" w:cs="Times New Roman"/>
                <w:color w:val="000000"/>
                <w:sz w:val="24"/>
                <w:szCs w:val="24"/>
                <w:lang w:val="kk-KZ"/>
              </w:rPr>
              <w:t>аға):</w:t>
            </w:r>
            <w:r w:rsidR="002A0B78">
              <w:rPr>
                <w:rFonts w:ascii="Times New Roman" w:eastAsia="OEGHA+TimesNewRomanPSMT" w:hAnsi="Times New Roman" w:cs="Times New Roman"/>
                <w:color w:val="000000"/>
                <w:sz w:val="24"/>
                <w:szCs w:val="24"/>
                <w:lang w:val="kk-KZ"/>
              </w:rPr>
              <w:t xml:space="preserve"> </w:t>
            </w:r>
            <w:r w:rsidRPr="000C61DF">
              <w:rPr>
                <w:rFonts w:ascii="Times New Roman" w:eastAsia="OEGHA+TimesNewRomanPSMT" w:hAnsi="Times New Roman" w:cs="Times New Roman"/>
                <w:color w:val="000000"/>
                <w:sz w:val="24"/>
                <w:szCs w:val="24"/>
                <w:lang w:val="kk-KZ"/>
              </w:rPr>
              <w:t>қолдарын жоғары көтеру.</w:t>
            </w:r>
            <w:r w:rsidRPr="000C61DF">
              <w:rPr>
                <w:rFonts w:ascii="Times New Roman" w:hAnsi="Times New Roman" w:cs="Times New Roman"/>
                <w:color w:val="212121"/>
                <w:sz w:val="24"/>
                <w:szCs w:val="24"/>
                <w:shd w:val="clear" w:color="auto" w:fill="FFFFFF"/>
                <w:lang w:val="kk-KZ"/>
              </w:rPr>
              <w:t xml:space="preserve"> Тепе </w:t>
            </w:r>
            <w:r w:rsidRPr="000C61DF">
              <w:rPr>
                <w:rFonts w:ascii="Times New Roman" w:hAnsi="Times New Roman" w:cs="Times New Roman"/>
                <w:color w:val="212121"/>
                <w:sz w:val="24"/>
                <w:szCs w:val="24"/>
                <w:shd w:val="clear" w:color="auto" w:fill="FFFFFF"/>
                <w:lang w:val="kk-KZ"/>
              </w:rPr>
              <w:lastRenderedPageBreak/>
              <w:t>теңдік сақтау жаттығуларының негіз</w:t>
            </w:r>
            <w:r w:rsidR="002A0B78">
              <w:rPr>
                <w:rFonts w:ascii="Times New Roman" w:hAnsi="Times New Roman" w:cs="Times New Roman"/>
                <w:color w:val="212121"/>
                <w:sz w:val="24"/>
                <w:szCs w:val="24"/>
                <w:shd w:val="clear" w:color="auto" w:fill="FFFFFF"/>
                <w:lang w:val="kk-KZ"/>
              </w:rPr>
              <w:t xml:space="preserve">гі қимыл түрлеріндегі </w:t>
            </w:r>
            <w:r w:rsidRPr="000C61DF">
              <w:rPr>
                <w:rFonts w:ascii="Times New Roman" w:hAnsi="Times New Roman" w:cs="Times New Roman"/>
                <w:color w:val="212121"/>
                <w:sz w:val="24"/>
                <w:szCs w:val="24"/>
                <w:shd w:val="clear" w:color="auto" w:fill="FFFFFF"/>
                <w:lang w:val="kk-KZ"/>
              </w:rPr>
              <w:t>орындауды қалыптастыру</w:t>
            </w:r>
          </w:p>
          <w:p w:rsidR="004E496F" w:rsidRPr="000C61DF" w:rsidRDefault="004E496F" w:rsidP="002A0B78">
            <w:pPr>
              <w:widowControl w:val="0"/>
              <w:ind w:right="-62"/>
              <w:rPr>
                <w:rFonts w:ascii="Times New Roman" w:eastAsia="OEGHA+TimesNewRomanPSMT" w:hAnsi="Times New Roman" w:cs="Times New Roman"/>
                <w:sz w:val="24"/>
                <w:szCs w:val="24"/>
                <w:lang w:val="kk-KZ"/>
              </w:rPr>
            </w:pPr>
            <w:r w:rsidRPr="000C61DF">
              <w:rPr>
                <w:rFonts w:ascii="Times New Roman" w:eastAsia="OEGHA+TimesNewRomanPSMT" w:hAnsi="Times New Roman" w:cs="Times New Roman"/>
                <w:sz w:val="24"/>
                <w:szCs w:val="24"/>
                <w:lang w:val="kk-KZ"/>
              </w:rPr>
              <w:t>Заттарды түсі, көлемі, пішіні бойынша өз бетінше зерттеу және салыстыруға мүмкіндік беру.</w:t>
            </w:r>
          </w:p>
          <w:p w:rsidR="004E496F" w:rsidRPr="000C61DF" w:rsidRDefault="004E496F" w:rsidP="002A0B78">
            <w:pPr>
              <w:rPr>
                <w:rFonts w:ascii="Times New Roman" w:hAnsi="Times New Roman" w:cs="Times New Roman"/>
                <w:b/>
                <w:sz w:val="24"/>
                <w:szCs w:val="24"/>
                <w:lang w:val="kk-KZ"/>
              </w:rPr>
            </w:pPr>
            <w:r w:rsidRPr="000C61DF">
              <w:rPr>
                <w:rFonts w:ascii="Times New Roman" w:eastAsia="OEGHA+TimesNewRomanPSMT" w:hAnsi="Times New Roman" w:cs="Times New Roman"/>
                <w:b/>
                <w:color w:val="000000"/>
                <w:sz w:val="24"/>
                <w:szCs w:val="24"/>
                <w:lang w:val="kk-KZ"/>
              </w:rPr>
              <w:t xml:space="preserve">Шарты: </w:t>
            </w:r>
            <w:r w:rsidRPr="000C61DF">
              <w:rPr>
                <w:rFonts w:ascii="Times New Roman" w:eastAsia="OEGHA+TimesNewRomanPSMT" w:hAnsi="Times New Roman" w:cs="Times New Roman"/>
                <w:color w:val="000000"/>
                <w:sz w:val="24"/>
                <w:szCs w:val="24"/>
                <w:lang w:val="kk-KZ"/>
              </w:rPr>
              <w:t>балалар аяқтың ұшымен жүріп заттарды салыстырып парақ бетіне сурет салып, оны жапсыру керек.</w:t>
            </w:r>
          </w:p>
          <w:p w:rsidR="004E496F" w:rsidRPr="000C61DF" w:rsidRDefault="004E496F" w:rsidP="002A0B78">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(дене шынықтыру** </w:t>
            </w:r>
            <w:r w:rsidRPr="000C61DF">
              <w:rPr>
                <w:rFonts w:ascii="Times New Roman" w:eastAsia="Times New Roman" w:hAnsi="Times New Roman" w:cs="Times New Roman"/>
                <w:b/>
                <w:sz w:val="24"/>
                <w:szCs w:val="24"/>
                <w:lang w:val="kk-KZ"/>
              </w:rPr>
              <w:t>физикалық қасиеттерді дамыту</w:t>
            </w:r>
          </w:p>
          <w:p w:rsidR="004E496F" w:rsidRPr="000C61DF" w:rsidRDefault="004E496F" w:rsidP="002A0B78">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cенсорика </w:t>
            </w:r>
            <w:r w:rsidRPr="000C61DF">
              <w:rPr>
                <w:rFonts w:ascii="Times New Roman" w:eastAsia="Times New Roman" w:hAnsi="Times New Roman" w:cs="Times New Roman"/>
                <w:b/>
                <w:sz w:val="24"/>
                <w:szCs w:val="24"/>
                <w:lang w:val="kk-KZ"/>
              </w:rPr>
              <w:t>танымдық- зияткерлік дағдыларын дамыту</w:t>
            </w:r>
            <w:r w:rsidRPr="000C61DF">
              <w:rPr>
                <w:rFonts w:ascii="Times New Roman" w:hAnsi="Times New Roman" w:cs="Times New Roman"/>
                <w:b/>
                <w:sz w:val="24"/>
                <w:szCs w:val="24"/>
                <w:lang w:val="kk-KZ"/>
              </w:rPr>
              <w:t>)</w:t>
            </w:r>
          </w:p>
        </w:tc>
        <w:tc>
          <w:tcPr>
            <w:tcW w:w="2745" w:type="dxa"/>
            <w:gridSpan w:val="8"/>
            <w:tcBorders>
              <w:top w:val="single" w:sz="4" w:space="0" w:color="auto"/>
              <w:left w:val="single" w:sz="4" w:space="0" w:color="auto"/>
              <w:bottom w:val="single" w:sz="4" w:space="0" w:color="auto"/>
              <w:right w:val="single" w:sz="4" w:space="0" w:color="auto"/>
            </w:tcBorders>
          </w:tcPr>
          <w:p w:rsidR="004E496F" w:rsidRPr="000C61DF" w:rsidRDefault="004E496F" w:rsidP="002A0B78">
            <w:pPr>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Қимылды ойын: «Ізімен жүру»</w:t>
            </w:r>
          </w:p>
          <w:p w:rsidR="004E496F" w:rsidRPr="000C61DF" w:rsidRDefault="004E496F" w:rsidP="002A0B78">
            <w:pPr>
              <w:widowControl w:val="0"/>
              <w:ind w:right="-20"/>
              <w:rPr>
                <w:rFonts w:ascii="Times New Roman" w:hAnsi="Times New Roman" w:cs="Times New Roman"/>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eastAsia="OEGHA+TimesNewRomanPSMT" w:hAnsi="Times New Roman" w:cs="Times New Roman"/>
                <w:color w:val="000000"/>
                <w:spacing w:val="1"/>
                <w:sz w:val="24"/>
                <w:szCs w:val="24"/>
                <w:lang w:val="kk-KZ"/>
              </w:rPr>
              <w:t xml:space="preserve">Шағын топпен қарқынды өзгерте отырып </w:t>
            </w:r>
            <w:r w:rsidRPr="000C61DF">
              <w:rPr>
                <w:rFonts w:ascii="Times New Roman" w:eastAsia="OEGHA+TimesNewRomanPSMT" w:hAnsi="Times New Roman" w:cs="Times New Roman"/>
                <w:color w:val="000000"/>
                <w:sz w:val="24"/>
                <w:szCs w:val="24"/>
                <w:lang w:val="kk-KZ"/>
              </w:rPr>
              <w:t>жүр</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w:t>
            </w:r>
            <w:r w:rsidRPr="000C61DF">
              <w:rPr>
                <w:rFonts w:ascii="Times New Roman" w:eastAsia="OEGHA+TimesNewRomanPSMT" w:hAnsi="Times New Roman" w:cs="Times New Roman"/>
                <w:color w:val="000000"/>
                <w:spacing w:val="-1"/>
                <w:sz w:val="24"/>
                <w:szCs w:val="24"/>
                <w:lang w:val="kk-KZ"/>
              </w:rPr>
              <w:t xml:space="preserve">Көрнекілікке </w:t>
            </w:r>
            <w:r w:rsidRPr="000C61DF">
              <w:rPr>
                <w:rFonts w:ascii="Times New Roman" w:eastAsia="OEGHA+TimesNewRomanPSMT" w:hAnsi="Times New Roman" w:cs="Times New Roman"/>
                <w:color w:val="000000"/>
                <w:spacing w:val="-1"/>
                <w:sz w:val="24"/>
                <w:szCs w:val="24"/>
                <w:lang w:val="kk-KZ"/>
              </w:rPr>
              <w:lastRenderedPageBreak/>
              <w:t xml:space="preserve">сүйенбей айналысын дағылардың сөзін түсіну қабілетін дамыту. </w:t>
            </w:r>
            <w:r w:rsidRPr="000C61DF">
              <w:rPr>
                <w:rFonts w:ascii="Times New Roman" w:hAnsi="Times New Roman" w:cs="Times New Roman"/>
                <w:sz w:val="24"/>
                <w:szCs w:val="24"/>
                <w:lang w:val="kk-KZ"/>
              </w:rPr>
              <w:t xml:space="preserve">Ересектердің сөзін тыңдауға және түсінуге үйрету. </w:t>
            </w:r>
          </w:p>
          <w:p w:rsidR="004E496F" w:rsidRPr="000C61DF" w:rsidRDefault="004E496F" w:rsidP="002A0B78">
            <w:pPr>
              <w:widowControl w:val="0"/>
              <w:ind w:right="-20"/>
              <w:rPr>
                <w:rFonts w:ascii="Times New Roman" w:eastAsia="OEGHA+TimesNewRomanPSMT" w:hAnsi="Times New Roman" w:cs="Times New Roman"/>
                <w:b/>
                <w:color w:val="000000"/>
                <w:spacing w:val="-1"/>
                <w:sz w:val="24"/>
                <w:szCs w:val="24"/>
                <w:lang w:val="kk-KZ"/>
              </w:rPr>
            </w:pPr>
            <w:r w:rsidRPr="000C61DF">
              <w:rPr>
                <w:rFonts w:ascii="Times New Roman" w:hAnsi="Times New Roman" w:cs="Times New Roman"/>
                <w:b/>
                <w:sz w:val="24"/>
                <w:szCs w:val="24"/>
                <w:lang w:val="kk-KZ"/>
              </w:rPr>
              <w:t xml:space="preserve">Шарты: </w:t>
            </w:r>
            <w:r w:rsidRPr="000C61DF">
              <w:rPr>
                <w:rFonts w:ascii="Times New Roman" w:hAnsi="Times New Roman" w:cs="Times New Roman"/>
                <w:sz w:val="24"/>
                <w:szCs w:val="24"/>
                <w:lang w:val="kk-KZ"/>
              </w:rPr>
              <w:t xml:space="preserve">балалар белгі бойынша жіптің бойымен жүру. </w:t>
            </w:r>
          </w:p>
          <w:p w:rsidR="004E496F" w:rsidRPr="000C61DF" w:rsidRDefault="004E496F" w:rsidP="002A0B78">
            <w:pPr>
              <w:rPr>
                <w:rFonts w:ascii="Times New Roman" w:hAnsi="Times New Roman" w:cs="Times New Roman"/>
                <w:b/>
                <w:bCs/>
                <w:iCs/>
                <w:sz w:val="24"/>
                <w:szCs w:val="24"/>
                <w:lang w:val="kk-KZ"/>
              </w:rPr>
            </w:pPr>
            <w:r w:rsidRPr="000C61DF">
              <w:rPr>
                <w:rFonts w:ascii="Times New Roman" w:hAnsi="Times New Roman" w:cs="Times New Roman"/>
                <w:b/>
                <w:bCs/>
                <w:iCs/>
                <w:sz w:val="24"/>
                <w:szCs w:val="24"/>
                <w:lang w:val="kk-KZ"/>
              </w:rPr>
              <w:t>(дене шынықтыру**</w:t>
            </w:r>
            <w:r w:rsidRPr="000C61DF">
              <w:rPr>
                <w:rFonts w:ascii="Times New Roman" w:eastAsia="Times New Roman" w:hAnsi="Times New Roman" w:cs="Times New Roman"/>
                <w:b/>
                <w:sz w:val="24"/>
                <w:szCs w:val="24"/>
                <w:lang w:val="kk-KZ"/>
              </w:rPr>
              <w:t xml:space="preserve"> физикалық қасиеттерді дамыту</w:t>
            </w:r>
          </w:p>
          <w:p w:rsidR="004E496F" w:rsidRPr="000C61DF" w:rsidRDefault="004E496F" w:rsidP="002A0B78">
            <w:pPr>
              <w:rPr>
                <w:rFonts w:ascii="Times New Roman" w:hAnsi="Times New Roman" w:cs="Times New Roman"/>
                <w:b/>
                <w:bCs/>
                <w:iCs/>
                <w:sz w:val="24"/>
                <w:szCs w:val="24"/>
                <w:lang w:val="kk-KZ"/>
              </w:rPr>
            </w:pPr>
            <w:r w:rsidRPr="000C61DF">
              <w:rPr>
                <w:rFonts w:ascii="Times New Roman" w:hAnsi="Times New Roman" w:cs="Times New Roman"/>
                <w:b/>
                <w:bCs/>
                <w:iCs/>
                <w:sz w:val="24"/>
                <w:szCs w:val="24"/>
                <w:lang w:val="kk-KZ"/>
              </w:rPr>
              <w:t xml:space="preserve">сөйлеуді дамыту </w:t>
            </w:r>
            <w:r w:rsidRPr="000C61DF">
              <w:rPr>
                <w:rFonts w:ascii="Times New Roman" w:hAnsi="Times New Roman" w:cs="Times New Roman"/>
                <w:b/>
                <w:color w:val="000000"/>
                <w:sz w:val="24"/>
                <w:szCs w:val="24"/>
                <w:lang w:val="kk-KZ"/>
              </w:rPr>
              <w:t xml:space="preserve">коммуникативтік дағдыларды дамыту) </w:t>
            </w:r>
          </w:p>
        </w:tc>
        <w:tc>
          <w:tcPr>
            <w:tcW w:w="2786" w:type="dxa"/>
            <w:tcBorders>
              <w:top w:val="single" w:sz="4" w:space="0" w:color="auto"/>
              <w:left w:val="single" w:sz="4" w:space="0" w:color="auto"/>
              <w:bottom w:val="single" w:sz="4" w:space="0" w:color="auto"/>
              <w:right w:val="single" w:sz="4" w:space="0" w:color="auto"/>
            </w:tcBorders>
          </w:tcPr>
          <w:p w:rsidR="004E496F" w:rsidRPr="000C61DF" w:rsidRDefault="004E496F" w:rsidP="002A0B78">
            <w:pPr>
              <w:rPr>
                <w:rFonts w:ascii="Times New Roman" w:hAnsi="Times New Roman" w:cs="Times New Roman"/>
                <w:b/>
                <w:sz w:val="24"/>
                <w:szCs w:val="24"/>
                <w:lang w:val="kk-KZ"/>
              </w:rPr>
            </w:pPr>
            <w:r w:rsidRPr="000C61DF">
              <w:rPr>
                <w:rFonts w:ascii="Times New Roman" w:hAnsi="Times New Roman" w:cs="Times New Roman"/>
                <w:b/>
                <w:sz w:val="24"/>
                <w:szCs w:val="24"/>
                <w:lang w:val="kk-KZ"/>
              </w:rPr>
              <w:lastRenderedPageBreak/>
              <w:t xml:space="preserve">Дидактикалық ойын: </w:t>
            </w:r>
          </w:p>
          <w:p w:rsidR="004E496F" w:rsidRPr="000C61DF" w:rsidRDefault="004E496F" w:rsidP="002A0B78">
            <w:pPr>
              <w:rPr>
                <w:rFonts w:ascii="Times New Roman" w:hAnsi="Times New Roman" w:cs="Times New Roman"/>
                <w:b/>
                <w:sz w:val="24"/>
                <w:szCs w:val="24"/>
                <w:lang w:val="kk-KZ"/>
              </w:rPr>
            </w:pPr>
            <w:r w:rsidRPr="000C61DF">
              <w:rPr>
                <w:rFonts w:ascii="Times New Roman" w:hAnsi="Times New Roman" w:cs="Times New Roman"/>
                <w:b/>
                <w:sz w:val="24"/>
                <w:szCs w:val="24"/>
                <w:lang w:val="kk-KZ"/>
              </w:rPr>
              <w:t>«Заттардың ұқсастықтарын тап!»</w:t>
            </w:r>
          </w:p>
          <w:p w:rsidR="004E496F" w:rsidRPr="000C61DF" w:rsidRDefault="004E496F" w:rsidP="002A0B78">
            <w:pPr>
              <w:widowControl w:val="0"/>
              <w:ind w:right="-63"/>
              <w:rPr>
                <w:rFonts w:ascii="Times New Roman" w:hAnsi="Times New Roman" w:cs="Times New Roman"/>
                <w:color w:val="000000"/>
                <w:sz w:val="24"/>
                <w:szCs w:val="24"/>
                <w:lang w:val="kk-KZ"/>
              </w:rPr>
            </w:pPr>
            <w:r w:rsidRPr="000C61DF">
              <w:rPr>
                <w:rFonts w:ascii="Times New Roman" w:hAnsi="Times New Roman" w:cs="Times New Roman"/>
                <w:b/>
                <w:sz w:val="24"/>
                <w:szCs w:val="24"/>
                <w:lang w:val="kk-KZ"/>
              </w:rPr>
              <w:t xml:space="preserve">Мақсаты: </w:t>
            </w:r>
            <w:r w:rsidRPr="000C61DF">
              <w:rPr>
                <w:rFonts w:ascii="Times New Roman" w:eastAsia="OEGHA+TimesNewRomanPSMT" w:hAnsi="Times New Roman" w:cs="Times New Roman"/>
                <w:color w:val="000000"/>
                <w:sz w:val="24"/>
                <w:szCs w:val="24"/>
                <w:lang w:val="kk-KZ"/>
              </w:rPr>
              <w:t>Ба</w:t>
            </w:r>
            <w:r w:rsidRPr="000C61DF">
              <w:rPr>
                <w:rFonts w:ascii="Times New Roman" w:eastAsia="OEGHA+TimesNewRomanPSMT" w:hAnsi="Times New Roman" w:cs="Times New Roman"/>
                <w:color w:val="000000"/>
                <w:spacing w:val="-1"/>
                <w:sz w:val="24"/>
                <w:szCs w:val="24"/>
                <w:lang w:val="kk-KZ"/>
              </w:rPr>
              <w:t>л</w:t>
            </w:r>
            <w:r w:rsidRPr="000C61DF">
              <w:rPr>
                <w:rFonts w:ascii="Times New Roman" w:eastAsia="OEGHA+TimesNewRomanPSMT" w:hAnsi="Times New Roman" w:cs="Times New Roman"/>
                <w:color w:val="000000"/>
                <w:sz w:val="24"/>
                <w:szCs w:val="24"/>
                <w:lang w:val="kk-KZ"/>
              </w:rPr>
              <w:t>алард</w:t>
            </w:r>
            <w:r w:rsidRPr="000C61DF">
              <w:rPr>
                <w:rFonts w:ascii="Times New Roman" w:eastAsia="OEGHA+TimesNewRomanPSMT" w:hAnsi="Times New Roman" w:cs="Times New Roman"/>
                <w:color w:val="000000"/>
                <w:spacing w:val="-1"/>
                <w:sz w:val="24"/>
                <w:szCs w:val="24"/>
                <w:lang w:val="kk-KZ"/>
              </w:rPr>
              <w:t>ы</w:t>
            </w:r>
            <w:r w:rsidRPr="000C61DF">
              <w:rPr>
                <w:rFonts w:ascii="Times New Roman" w:eastAsia="OEGHA+TimesNewRomanPSMT" w:hAnsi="Times New Roman" w:cs="Times New Roman"/>
                <w:color w:val="000000"/>
                <w:sz w:val="24"/>
                <w:szCs w:val="24"/>
                <w:lang w:val="kk-KZ"/>
              </w:rPr>
              <w:t>ң бе</w:t>
            </w:r>
            <w:r w:rsidRPr="000C61DF">
              <w:rPr>
                <w:rFonts w:ascii="Times New Roman" w:eastAsia="OEGHA+TimesNewRomanPSMT" w:hAnsi="Times New Roman" w:cs="Times New Roman"/>
                <w:color w:val="000000"/>
                <w:spacing w:val="-1"/>
                <w:sz w:val="24"/>
                <w:szCs w:val="24"/>
                <w:lang w:val="kk-KZ"/>
              </w:rPr>
              <w:t>й</w:t>
            </w:r>
            <w:r w:rsidRPr="000C61DF">
              <w:rPr>
                <w:rFonts w:ascii="Times New Roman" w:eastAsia="OEGHA+TimesNewRomanPSMT" w:hAnsi="Times New Roman" w:cs="Times New Roman"/>
                <w:color w:val="000000"/>
                <w:sz w:val="24"/>
                <w:szCs w:val="24"/>
                <w:lang w:val="kk-KZ"/>
              </w:rPr>
              <w:t>не</w:t>
            </w:r>
            <w:r w:rsidRPr="000C61DF">
              <w:rPr>
                <w:rFonts w:ascii="Times New Roman" w:eastAsia="OEGHA+TimesNewRomanPSMT" w:hAnsi="Times New Roman" w:cs="Times New Roman"/>
                <w:color w:val="000000"/>
                <w:spacing w:val="-3"/>
                <w:sz w:val="24"/>
                <w:szCs w:val="24"/>
                <w:lang w:val="kk-KZ"/>
              </w:rPr>
              <w:t>л</w:t>
            </w:r>
            <w:r w:rsidRPr="000C61DF">
              <w:rPr>
                <w:rFonts w:ascii="Times New Roman" w:eastAsia="OEGHA+TimesNewRomanPSMT" w:hAnsi="Times New Roman" w:cs="Times New Roman"/>
                <w:color w:val="000000"/>
                <w:sz w:val="24"/>
                <w:szCs w:val="24"/>
                <w:lang w:val="kk-KZ"/>
              </w:rPr>
              <w:t xml:space="preserve">еу әрекетіне </w:t>
            </w:r>
            <w:r w:rsidRPr="000C61DF">
              <w:rPr>
                <w:rFonts w:ascii="Times New Roman" w:eastAsia="OEGHA+TimesNewRomanPSMT" w:hAnsi="Times New Roman" w:cs="Times New Roman"/>
                <w:color w:val="000000"/>
                <w:spacing w:val="1"/>
                <w:sz w:val="24"/>
                <w:szCs w:val="24"/>
                <w:lang w:val="kk-KZ"/>
              </w:rPr>
              <w:t>д</w:t>
            </w:r>
            <w:r w:rsidRPr="000C61DF">
              <w:rPr>
                <w:rFonts w:ascii="Times New Roman" w:eastAsia="OEGHA+TimesNewRomanPSMT" w:hAnsi="Times New Roman" w:cs="Times New Roman"/>
                <w:color w:val="000000"/>
                <w:sz w:val="24"/>
                <w:szCs w:val="24"/>
                <w:lang w:val="kk-KZ"/>
              </w:rPr>
              <w:t>ег</w:t>
            </w:r>
            <w:r w:rsidRPr="000C61DF">
              <w:rPr>
                <w:rFonts w:ascii="Times New Roman" w:eastAsia="OEGHA+TimesNewRomanPSMT" w:hAnsi="Times New Roman" w:cs="Times New Roman"/>
                <w:color w:val="000000"/>
                <w:spacing w:val="-1"/>
                <w:sz w:val="24"/>
                <w:szCs w:val="24"/>
                <w:lang w:val="kk-KZ"/>
              </w:rPr>
              <w:t>е</w:t>
            </w:r>
            <w:r w:rsidRPr="000C61DF">
              <w:rPr>
                <w:rFonts w:ascii="Times New Roman" w:eastAsia="OEGHA+TimesNewRomanPSMT" w:hAnsi="Times New Roman" w:cs="Times New Roman"/>
                <w:color w:val="000000"/>
                <w:sz w:val="24"/>
                <w:szCs w:val="24"/>
                <w:lang w:val="kk-KZ"/>
              </w:rPr>
              <w:t>н қ</w:t>
            </w:r>
            <w:r w:rsidRPr="000C61DF">
              <w:rPr>
                <w:rFonts w:ascii="Times New Roman" w:eastAsia="OEGHA+TimesNewRomanPSMT" w:hAnsi="Times New Roman" w:cs="Times New Roman"/>
                <w:color w:val="000000"/>
                <w:spacing w:val="1"/>
                <w:sz w:val="24"/>
                <w:szCs w:val="24"/>
                <w:lang w:val="kk-KZ"/>
              </w:rPr>
              <w:t>ыз</w:t>
            </w:r>
            <w:r w:rsidRPr="000C61DF">
              <w:rPr>
                <w:rFonts w:ascii="Times New Roman" w:eastAsia="OEGHA+TimesNewRomanPSMT" w:hAnsi="Times New Roman" w:cs="Times New Roman"/>
                <w:color w:val="000000"/>
                <w:sz w:val="24"/>
                <w:szCs w:val="24"/>
                <w:lang w:val="kk-KZ"/>
              </w:rPr>
              <w:t>ығ</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z w:val="24"/>
                <w:szCs w:val="24"/>
                <w:lang w:val="kk-KZ"/>
              </w:rPr>
              <w:t>шылығын о</w:t>
            </w:r>
            <w:r w:rsidRPr="000C61DF">
              <w:rPr>
                <w:rFonts w:ascii="Times New Roman" w:eastAsia="OEGHA+TimesNewRomanPSMT" w:hAnsi="Times New Roman" w:cs="Times New Roman"/>
                <w:color w:val="000000"/>
                <w:spacing w:val="-1"/>
                <w:sz w:val="24"/>
                <w:szCs w:val="24"/>
                <w:lang w:val="kk-KZ"/>
              </w:rPr>
              <w:t>я</w:t>
            </w:r>
            <w:r w:rsidRPr="000C61DF">
              <w:rPr>
                <w:rFonts w:ascii="Times New Roman" w:eastAsia="OEGHA+TimesNewRomanPSMT" w:hAnsi="Times New Roman" w:cs="Times New Roman"/>
                <w:color w:val="000000"/>
                <w:sz w:val="24"/>
                <w:szCs w:val="24"/>
                <w:lang w:val="kk-KZ"/>
              </w:rPr>
              <w:t>т</w:t>
            </w:r>
            <w:r w:rsidRPr="000C61DF">
              <w:rPr>
                <w:rFonts w:ascii="Times New Roman" w:eastAsia="OEGHA+TimesNewRomanPSMT" w:hAnsi="Times New Roman" w:cs="Times New Roman"/>
                <w:color w:val="000000"/>
                <w:spacing w:val="-4"/>
                <w:sz w:val="24"/>
                <w:szCs w:val="24"/>
                <w:lang w:val="kk-KZ"/>
              </w:rPr>
              <w:t>у</w:t>
            </w:r>
            <w:r w:rsidRPr="000C61DF">
              <w:rPr>
                <w:rFonts w:ascii="Times New Roman" w:eastAsia="OEGHA+TimesNewRomanPSMT" w:hAnsi="Times New Roman" w:cs="Times New Roman"/>
                <w:color w:val="000000"/>
                <w:spacing w:val="-1"/>
                <w:sz w:val="24"/>
                <w:szCs w:val="24"/>
                <w:lang w:val="kk-KZ"/>
              </w:rPr>
              <w:t xml:space="preserve">, </w:t>
            </w:r>
            <w:r w:rsidRPr="000C61DF">
              <w:rPr>
                <w:rFonts w:ascii="Times New Roman" w:eastAsia="OEGHA+TimesNewRomanPSMT" w:hAnsi="Times New Roman" w:cs="Times New Roman"/>
                <w:color w:val="000000"/>
                <w:sz w:val="24"/>
                <w:szCs w:val="24"/>
                <w:lang w:val="kk-KZ"/>
              </w:rPr>
              <w:lastRenderedPageBreak/>
              <w:t>к</w:t>
            </w:r>
            <w:r w:rsidRPr="000C61DF">
              <w:rPr>
                <w:rFonts w:ascii="Times New Roman" w:eastAsia="OEGHA+TimesNewRomanPSMT" w:hAnsi="Times New Roman" w:cs="Times New Roman"/>
                <w:color w:val="000000"/>
                <w:spacing w:val="2"/>
                <w:sz w:val="24"/>
                <w:szCs w:val="24"/>
                <w:lang w:val="kk-KZ"/>
              </w:rPr>
              <w:t>өр</w:t>
            </w:r>
            <w:r w:rsidRPr="000C61DF">
              <w:rPr>
                <w:rFonts w:ascii="Times New Roman" w:eastAsia="OEGHA+TimesNewRomanPSMT" w:hAnsi="Times New Roman" w:cs="Times New Roman"/>
                <w:color w:val="000000"/>
                <w:sz w:val="24"/>
                <w:szCs w:val="24"/>
                <w:lang w:val="kk-KZ"/>
              </w:rPr>
              <w:t>ке</w:t>
            </w:r>
            <w:r w:rsidRPr="000C61DF">
              <w:rPr>
                <w:rFonts w:ascii="Times New Roman" w:eastAsia="OEGHA+TimesNewRomanPSMT" w:hAnsi="Times New Roman" w:cs="Times New Roman"/>
                <w:color w:val="000000"/>
                <w:spacing w:val="-1"/>
                <w:sz w:val="24"/>
                <w:szCs w:val="24"/>
                <w:lang w:val="kk-KZ"/>
              </w:rPr>
              <w:t>м</w:t>
            </w:r>
            <w:r w:rsidRPr="000C61DF">
              <w:rPr>
                <w:rFonts w:ascii="Times New Roman" w:eastAsia="OEGHA+TimesNewRomanPSMT" w:hAnsi="Times New Roman" w:cs="Times New Roman"/>
                <w:color w:val="000000"/>
                <w:spacing w:val="1"/>
                <w:sz w:val="24"/>
                <w:szCs w:val="24"/>
                <w:lang w:val="kk-KZ"/>
              </w:rPr>
              <w:t>д</w:t>
            </w:r>
            <w:r w:rsidRPr="000C61DF">
              <w:rPr>
                <w:rFonts w:ascii="Times New Roman" w:eastAsia="OEGHA+TimesNewRomanPSMT" w:hAnsi="Times New Roman" w:cs="Times New Roman"/>
                <w:color w:val="000000"/>
                <w:sz w:val="24"/>
                <w:szCs w:val="24"/>
                <w:lang w:val="kk-KZ"/>
              </w:rPr>
              <w:t>ік қабылда</w:t>
            </w:r>
            <w:r w:rsidRPr="000C61DF">
              <w:rPr>
                <w:rFonts w:ascii="Times New Roman" w:eastAsia="OEGHA+TimesNewRomanPSMT" w:hAnsi="Times New Roman" w:cs="Times New Roman"/>
                <w:color w:val="000000"/>
                <w:spacing w:val="-2"/>
                <w:sz w:val="24"/>
                <w:szCs w:val="24"/>
                <w:lang w:val="kk-KZ"/>
              </w:rPr>
              <w:t>у</w:t>
            </w:r>
            <w:r w:rsidRPr="000C61DF">
              <w:rPr>
                <w:rFonts w:ascii="Times New Roman" w:eastAsia="OEGHA+TimesNewRomanPSMT" w:hAnsi="Times New Roman" w:cs="Times New Roman"/>
                <w:color w:val="000000"/>
                <w:spacing w:val="-1"/>
                <w:sz w:val="24"/>
                <w:szCs w:val="24"/>
                <w:lang w:val="kk-KZ"/>
              </w:rPr>
              <w:t>л</w:t>
            </w:r>
            <w:r w:rsidRPr="000C61DF">
              <w:rPr>
                <w:rFonts w:ascii="Times New Roman" w:eastAsia="OEGHA+TimesNewRomanPSMT" w:hAnsi="Times New Roman" w:cs="Times New Roman"/>
                <w:color w:val="000000"/>
                <w:sz w:val="24"/>
                <w:szCs w:val="24"/>
                <w:lang w:val="kk-KZ"/>
              </w:rPr>
              <w:t>арын да</w:t>
            </w:r>
            <w:r w:rsidRPr="000C61DF">
              <w:rPr>
                <w:rFonts w:ascii="Times New Roman" w:eastAsia="OEGHA+TimesNewRomanPSMT" w:hAnsi="Times New Roman" w:cs="Times New Roman"/>
                <w:color w:val="000000"/>
                <w:spacing w:val="-1"/>
                <w:sz w:val="24"/>
                <w:szCs w:val="24"/>
                <w:lang w:val="kk-KZ"/>
              </w:rPr>
              <w:t>м</w:t>
            </w:r>
            <w:r w:rsidRPr="000C61DF">
              <w:rPr>
                <w:rFonts w:ascii="Times New Roman" w:eastAsia="OEGHA+TimesNewRomanPSMT" w:hAnsi="Times New Roman" w:cs="Times New Roman"/>
                <w:color w:val="000000"/>
                <w:sz w:val="24"/>
                <w:szCs w:val="24"/>
                <w:lang w:val="kk-KZ"/>
              </w:rPr>
              <w:t>ыт</w:t>
            </w:r>
            <w:r w:rsidRPr="000C61DF">
              <w:rPr>
                <w:rFonts w:ascii="Times New Roman" w:eastAsia="OEGHA+TimesNewRomanPSMT" w:hAnsi="Times New Roman" w:cs="Times New Roman"/>
                <w:color w:val="000000"/>
                <w:spacing w:val="-3"/>
                <w:sz w:val="24"/>
                <w:szCs w:val="24"/>
                <w:lang w:val="kk-KZ"/>
              </w:rPr>
              <w:t>у</w:t>
            </w:r>
            <w:r w:rsidRPr="000C61DF">
              <w:rPr>
                <w:rFonts w:ascii="Times New Roman" w:eastAsia="OEGHA+TimesNewRomanPSMT" w:hAnsi="Times New Roman" w:cs="Times New Roman"/>
                <w:color w:val="000000"/>
                <w:sz w:val="24"/>
                <w:szCs w:val="24"/>
                <w:lang w:val="kk-KZ"/>
              </w:rPr>
              <w:t>.</w:t>
            </w:r>
          </w:p>
          <w:p w:rsidR="004E496F" w:rsidRPr="000C61DF" w:rsidRDefault="004E496F" w:rsidP="002A0B78">
            <w:pPr>
              <w:rPr>
                <w:rFonts w:ascii="Times New Roman" w:hAnsi="Times New Roman" w:cs="Times New Roman"/>
                <w:sz w:val="24"/>
                <w:szCs w:val="24"/>
                <w:lang w:val="kk-KZ"/>
              </w:rPr>
            </w:pPr>
            <w:r w:rsidRPr="000C61DF">
              <w:rPr>
                <w:rFonts w:ascii="Times New Roman" w:hAnsi="Times New Roman" w:cs="Times New Roman"/>
                <w:sz w:val="24"/>
                <w:szCs w:val="24"/>
                <w:lang w:val="kk-KZ"/>
              </w:rPr>
              <w:t xml:space="preserve">Қуыршаққа арналған әшекейді мүсіндеу, заттардың ұқсастықтарын табу. </w:t>
            </w:r>
          </w:p>
          <w:p w:rsidR="004E496F" w:rsidRPr="000C61DF" w:rsidRDefault="004E496F" w:rsidP="002A0B78">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Шарты: </w:t>
            </w:r>
            <w:r w:rsidRPr="000C61DF">
              <w:rPr>
                <w:rFonts w:ascii="Times New Roman" w:hAnsi="Times New Roman" w:cs="Times New Roman"/>
                <w:sz w:val="24"/>
                <w:szCs w:val="24"/>
                <w:lang w:val="kk-KZ"/>
              </w:rPr>
              <w:t xml:space="preserve">балалар қуыршақтың әшекейін суретін салып, оны ермексазбен мүсіндеп заттардың ұқсастықтарын табу. </w:t>
            </w:r>
          </w:p>
          <w:p w:rsidR="004E496F" w:rsidRPr="000C61DF" w:rsidRDefault="004E496F" w:rsidP="002A0B78">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(сурет салу </w:t>
            </w:r>
          </w:p>
          <w:p w:rsidR="004E496F" w:rsidRPr="000C61DF" w:rsidRDefault="004E496F" w:rsidP="002A0B78">
            <w:pPr>
              <w:rPr>
                <w:rFonts w:ascii="Times New Roman" w:hAnsi="Times New Roman" w:cs="Times New Roman"/>
                <w:b/>
                <w:sz w:val="24"/>
                <w:szCs w:val="24"/>
                <w:lang w:val="kk-KZ"/>
              </w:rPr>
            </w:pPr>
            <w:r w:rsidRPr="000C61DF">
              <w:rPr>
                <w:rFonts w:ascii="Times New Roman" w:hAnsi="Times New Roman" w:cs="Times New Roman"/>
                <w:b/>
                <w:sz w:val="24"/>
                <w:szCs w:val="24"/>
                <w:lang w:val="kk-KZ"/>
              </w:rPr>
              <w:t>мүсіндеу шығармашылық дағдыларын, зерттеу іс - әрекетін дамыту)</w:t>
            </w:r>
          </w:p>
        </w:tc>
      </w:tr>
      <w:tr w:rsidR="000E1A45" w:rsidRPr="00041F0E" w:rsidTr="000E1A45">
        <w:tc>
          <w:tcPr>
            <w:tcW w:w="2416" w:type="dxa"/>
            <w:tcBorders>
              <w:top w:val="single" w:sz="4" w:space="0" w:color="auto"/>
              <w:left w:val="single" w:sz="4" w:space="0" w:color="auto"/>
              <w:bottom w:val="single" w:sz="4" w:space="0" w:color="auto"/>
              <w:right w:val="single" w:sz="4" w:space="0" w:color="auto"/>
            </w:tcBorders>
            <w:hideMark/>
          </w:tcPr>
          <w:p w:rsidR="002A0B78" w:rsidRDefault="004E496F" w:rsidP="002A0B78">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Балалармен</w:t>
            </w:r>
          </w:p>
          <w:p w:rsidR="004E496F" w:rsidRPr="000C61DF" w:rsidRDefault="004E496F" w:rsidP="000E1A45">
            <w:pPr>
              <w:spacing w:line="240" w:lineRule="auto"/>
              <w:jc w:val="center"/>
              <w:rPr>
                <w:rFonts w:ascii="Times New Roman" w:eastAsiaTheme="minorEastAsia" w:hAnsi="Times New Roman" w:cs="Times New Roman"/>
                <w:b/>
                <w:bCs/>
                <w:sz w:val="24"/>
                <w:szCs w:val="24"/>
                <w:lang w:val="kk-KZ"/>
              </w:rPr>
            </w:pPr>
            <w:r w:rsidRPr="000C61DF">
              <w:rPr>
                <w:rFonts w:ascii="Times New Roman" w:hAnsi="Times New Roman" w:cs="Times New Roman"/>
                <w:b/>
                <w:bCs/>
                <w:sz w:val="24"/>
                <w:szCs w:val="24"/>
                <w:lang w:val="kk-KZ"/>
              </w:rPr>
              <w:t>жеке жұмыс</w:t>
            </w:r>
          </w:p>
          <w:p w:rsidR="004E496F" w:rsidRPr="000C61DF" w:rsidRDefault="004E496F" w:rsidP="004E496F">
            <w:pPr>
              <w:spacing w:line="240" w:lineRule="auto"/>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 </w:t>
            </w:r>
          </w:p>
        </w:tc>
        <w:tc>
          <w:tcPr>
            <w:tcW w:w="2526" w:type="dxa"/>
            <w:gridSpan w:val="2"/>
            <w:tcBorders>
              <w:top w:val="single" w:sz="4" w:space="0" w:color="auto"/>
              <w:left w:val="single" w:sz="4" w:space="0" w:color="auto"/>
              <w:bottom w:val="single" w:sz="4" w:space="0" w:color="auto"/>
              <w:right w:val="single" w:sz="4" w:space="0" w:color="auto"/>
            </w:tcBorders>
          </w:tcPr>
          <w:p w:rsidR="004E496F" w:rsidRPr="000C61DF" w:rsidRDefault="00041F0E" w:rsidP="004E496F">
            <w:pPr>
              <w:rPr>
                <w:rFonts w:ascii="Times New Roman" w:hAnsi="Times New Roman" w:cs="Times New Roman"/>
                <w:sz w:val="24"/>
                <w:szCs w:val="24"/>
                <w:lang w:val="kk-KZ"/>
              </w:rPr>
            </w:pPr>
            <w:r>
              <w:rPr>
                <w:rFonts w:ascii="Times New Roman" w:hAnsi="Times New Roman" w:cs="Times New Roman"/>
                <w:sz w:val="24"/>
                <w:szCs w:val="24"/>
                <w:lang w:val="kk-KZ"/>
              </w:rPr>
              <w:t xml:space="preserve">Ерназарға </w:t>
            </w:r>
            <w:r w:rsidR="004E496F" w:rsidRPr="000C61DF">
              <w:rPr>
                <w:rFonts w:ascii="Times New Roman" w:hAnsi="Times New Roman" w:cs="Times New Roman"/>
                <w:sz w:val="24"/>
                <w:szCs w:val="24"/>
                <w:lang w:val="kk-KZ"/>
              </w:rPr>
              <w:t xml:space="preserve">бұрын меңгерген қимылдарды өз бетінше орындауға үйрету. </w:t>
            </w:r>
            <w:r w:rsidR="004E496F" w:rsidRPr="000C61DF">
              <w:rPr>
                <w:rFonts w:ascii="Times New Roman" w:eastAsia="Times New Roman" w:hAnsi="Times New Roman" w:cs="Times New Roman"/>
                <w:b/>
                <w:sz w:val="24"/>
                <w:szCs w:val="24"/>
                <w:lang w:val="kk-KZ"/>
              </w:rPr>
              <w:t>(физикалық қасиеттерді дамыту)</w:t>
            </w:r>
            <w:r w:rsidR="004E496F" w:rsidRPr="000C61DF">
              <w:rPr>
                <w:rFonts w:ascii="Times New Roman" w:eastAsia="Times New Roman" w:hAnsi="Times New Roman" w:cs="Times New Roman"/>
                <w:b/>
                <w:sz w:val="24"/>
                <w:szCs w:val="24"/>
                <w:lang w:val="kk-KZ"/>
              </w:rPr>
              <w:tab/>
            </w:r>
            <w:r w:rsidR="004E496F" w:rsidRPr="000C61DF">
              <w:rPr>
                <w:rFonts w:ascii="Times New Roman" w:eastAsia="Times New Roman" w:hAnsi="Times New Roman" w:cs="Times New Roman"/>
                <w:sz w:val="24"/>
                <w:szCs w:val="24"/>
                <w:lang w:val="kk-KZ"/>
              </w:rPr>
              <w:tab/>
            </w:r>
          </w:p>
        </w:tc>
        <w:tc>
          <w:tcPr>
            <w:tcW w:w="2706" w:type="dxa"/>
            <w:gridSpan w:val="5"/>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b/>
                <w:color w:val="000000"/>
                <w:sz w:val="24"/>
                <w:szCs w:val="24"/>
                <w:lang w:val="kk-KZ"/>
              </w:rPr>
            </w:pPr>
            <w:r w:rsidRPr="000C61DF">
              <w:rPr>
                <w:rFonts w:ascii="Times New Roman" w:hAnsi="Times New Roman" w:cs="Times New Roman"/>
                <w:sz w:val="24"/>
                <w:szCs w:val="24"/>
                <w:lang w:val="kk-KZ"/>
              </w:rPr>
              <w:t xml:space="preserve">Мариямға бесік жырларын, халық әндерін, ертегілерді, авторлық шығармаларды тыңдауда.  </w:t>
            </w:r>
            <w:r w:rsidRPr="000C61DF">
              <w:rPr>
                <w:rFonts w:ascii="Times New Roman" w:hAnsi="Times New Roman" w:cs="Times New Roman"/>
                <w:b/>
                <w:color w:val="000000"/>
                <w:sz w:val="24"/>
                <w:szCs w:val="24"/>
                <w:lang w:val="kk-KZ"/>
              </w:rPr>
              <w:t>(коммуникативтік дағдыларды дамыту)</w:t>
            </w:r>
          </w:p>
          <w:p w:rsidR="004E496F" w:rsidRPr="000C61DF" w:rsidRDefault="004E496F" w:rsidP="004E496F">
            <w:pPr>
              <w:rPr>
                <w:rFonts w:ascii="Times New Roman" w:hAnsi="Times New Roman" w:cs="Times New Roman"/>
                <w:color w:val="FF0000"/>
                <w:sz w:val="24"/>
                <w:szCs w:val="24"/>
                <w:lang w:val="kk-KZ"/>
              </w:rPr>
            </w:pPr>
          </w:p>
        </w:tc>
        <w:tc>
          <w:tcPr>
            <w:tcW w:w="2689" w:type="dxa"/>
            <w:gridSpan w:val="6"/>
            <w:tcBorders>
              <w:top w:val="single" w:sz="4" w:space="0" w:color="auto"/>
              <w:left w:val="single" w:sz="4" w:space="0" w:color="auto"/>
              <w:bottom w:val="single" w:sz="4" w:space="0" w:color="auto"/>
              <w:right w:val="single" w:sz="4" w:space="0" w:color="auto"/>
            </w:tcBorders>
          </w:tcPr>
          <w:p w:rsidR="004E496F" w:rsidRPr="000C61DF" w:rsidRDefault="00041F0E" w:rsidP="004E496F">
            <w:pPr>
              <w:rPr>
                <w:rFonts w:ascii="Times New Roman" w:hAnsi="Times New Roman" w:cs="Times New Roman"/>
                <w:sz w:val="24"/>
                <w:szCs w:val="24"/>
                <w:lang w:val="kk-KZ"/>
              </w:rPr>
            </w:pPr>
            <w:r>
              <w:rPr>
                <w:rFonts w:ascii="Times New Roman" w:hAnsi="Times New Roman" w:cs="Times New Roman"/>
                <w:sz w:val="24"/>
                <w:szCs w:val="24"/>
                <w:lang w:val="kk-KZ"/>
              </w:rPr>
              <w:t>Аялаға</w:t>
            </w:r>
            <w:r w:rsidR="004E496F" w:rsidRPr="000C61DF">
              <w:rPr>
                <w:rFonts w:ascii="Times New Roman" w:hAnsi="Times New Roman" w:cs="Times New Roman"/>
                <w:sz w:val="24"/>
                <w:szCs w:val="24"/>
                <w:lang w:val="kk-KZ"/>
              </w:rPr>
              <w:t xml:space="preserve"> үлгі мен ауызша нұсқауға сүйеніп, тапсырмаларды орындауға дағдыландыру. </w:t>
            </w:r>
            <w:r w:rsidR="004E496F" w:rsidRPr="000C61DF">
              <w:rPr>
                <w:rFonts w:ascii="Times New Roman" w:eastAsia="Times New Roman" w:hAnsi="Times New Roman" w:cs="Times New Roman"/>
                <w:b/>
                <w:sz w:val="24"/>
                <w:szCs w:val="24"/>
                <w:lang w:val="kk-KZ"/>
              </w:rPr>
              <w:t>(танымдық- зияткерлік дағдыларын дамыту)</w:t>
            </w:r>
          </w:p>
        </w:tc>
        <w:tc>
          <w:tcPr>
            <w:tcW w:w="2745" w:type="dxa"/>
            <w:gridSpan w:val="8"/>
            <w:tcBorders>
              <w:top w:val="single" w:sz="4" w:space="0" w:color="auto"/>
              <w:left w:val="single" w:sz="4" w:space="0" w:color="auto"/>
              <w:bottom w:val="single" w:sz="4" w:space="0" w:color="auto"/>
              <w:right w:val="single" w:sz="4" w:space="0" w:color="auto"/>
            </w:tcBorders>
          </w:tcPr>
          <w:p w:rsidR="004E496F" w:rsidRPr="00712A42" w:rsidRDefault="00041F0E" w:rsidP="004E496F">
            <w:pPr>
              <w:rPr>
                <w:rFonts w:ascii="Times New Roman" w:hAnsi="Times New Roman" w:cs="Times New Roman"/>
                <w:sz w:val="24"/>
                <w:szCs w:val="24"/>
                <w:lang w:val="kk-KZ"/>
              </w:rPr>
            </w:pPr>
            <w:r>
              <w:rPr>
                <w:rFonts w:ascii="Times New Roman" w:hAnsi="Times New Roman" w:cs="Times New Roman"/>
                <w:sz w:val="24"/>
                <w:szCs w:val="24"/>
                <w:lang w:val="kk-KZ"/>
              </w:rPr>
              <w:t xml:space="preserve">Іңкәрға  </w:t>
            </w:r>
            <w:r w:rsidR="004E496F" w:rsidRPr="000C61DF">
              <w:rPr>
                <w:rFonts w:ascii="Times New Roman" w:hAnsi="Times New Roman" w:cs="Times New Roman"/>
                <w:sz w:val="24"/>
                <w:szCs w:val="24"/>
                <w:lang w:val="kk-KZ"/>
              </w:rPr>
              <w:t xml:space="preserve">қаламды дұрыс ұстауға, тік және тұйықталған дөңгелек сызықтарды қағаз бетінде жеңіл жүргізуге үйрету. </w:t>
            </w:r>
            <w:r w:rsidR="004E496F" w:rsidRPr="000C61DF">
              <w:rPr>
                <w:rFonts w:ascii="Times New Roman" w:hAnsi="Times New Roman" w:cs="Times New Roman"/>
                <w:b/>
                <w:sz w:val="24"/>
                <w:szCs w:val="24"/>
                <w:lang w:val="kk-KZ"/>
              </w:rPr>
              <w:t>(шығармашылық дағдыларын, зерттеу іс - әрекетін дамыту)</w:t>
            </w:r>
          </w:p>
          <w:p w:rsidR="004E496F" w:rsidRPr="000C61DF" w:rsidRDefault="004E496F" w:rsidP="004E496F">
            <w:pPr>
              <w:rPr>
                <w:rFonts w:ascii="Times New Roman" w:hAnsi="Times New Roman" w:cs="Times New Roman"/>
                <w:sz w:val="24"/>
                <w:szCs w:val="24"/>
                <w:lang w:val="kk-KZ"/>
              </w:rPr>
            </w:pPr>
          </w:p>
        </w:tc>
        <w:tc>
          <w:tcPr>
            <w:tcW w:w="2786" w:type="dxa"/>
            <w:tcBorders>
              <w:top w:val="single" w:sz="4" w:space="0" w:color="auto"/>
              <w:left w:val="single" w:sz="4" w:space="0" w:color="auto"/>
              <w:bottom w:val="single" w:sz="4" w:space="0" w:color="auto"/>
              <w:right w:val="single" w:sz="4" w:space="0" w:color="auto"/>
            </w:tcBorders>
          </w:tcPr>
          <w:p w:rsidR="004E496F" w:rsidRPr="000C61DF" w:rsidRDefault="00041F0E" w:rsidP="004E496F">
            <w:pPr>
              <w:rPr>
                <w:rFonts w:ascii="Times New Roman" w:hAnsi="Times New Roman" w:cs="Times New Roman"/>
                <w:sz w:val="24"/>
                <w:szCs w:val="24"/>
                <w:lang w:val="kk-KZ"/>
              </w:rPr>
            </w:pPr>
            <w:r>
              <w:rPr>
                <w:rFonts w:ascii="Times New Roman" w:hAnsi="Times New Roman" w:cs="Times New Roman"/>
                <w:sz w:val="24"/>
                <w:szCs w:val="24"/>
                <w:lang w:val="kk-KZ"/>
              </w:rPr>
              <w:t>Дінмұхамедке</w:t>
            </w:r>
            <w:r w:rsidR="004E496F" w:rsidRPr="000C61DF">
              <w:rPr>
                <w:rFonts w:ascii="Times New Roman" w:hAnsi="Times New Roman" w:cs="Times New Roman"/>
                <w:sz w:val="24"/>
                <w:szCs w:val="24"/>
                <w:lang w:val="kk-KZ"/>
              </w:rPr>
              <w:t xml:space="preserve"> ересектердің еңбек әрекеттерін бақылауға дағдыландыру. </w:t>
            </w:r>
            <w:r w:rsidR="004E496F" w:rsidRPr="000C61DF">
              <w:rPr>
                <w:rFonts w:ascii="Times New Roman" w:eastAsia="Times New Roman" w:hAnsi="Times New Roman" w:cs="Times New Roman"/>
                <w:b/>
                <w:sz w:val="24"/>
                <w:szCs w:val="24"/>
                <w:lang w:val="kk-KZ" w:eastAsia="ru-RU"/>
              </w:rPr>
              <w:t>(әлеуметтік – эмоционолды дағдыларын дамыту)</w:t>
            </w:r>
          </w:p>
        </w:tc>
      </w:tr>
      <w:tr w:rsidR="004E496F" w:rsidRPr="000C61DF" w:rsidTr="000E1A45">
        <w:tc>
          <w:tcPr>
            <w:tcW w:w="2416" w:type="dxa"/>
            <w:tcBorders>
              <w:top w:val="single" w:sz="4" w:space="0" w:color="auto"/>
              <w:left w:val="single" w:sz="4" w:space="0" w:color="auto"/>
              <w:bottom w:val="single" w:sz="4" w:space="0" w:color="auto"/>
              <w:right w:val="single" w:sz="4" w:space="0" w:color="auto"/>
            </w:tcBorders>
            <w:hideMark/>
          </w:tcPr>
          <w:p w:rsidR="00712A42" w:rsidRDefault="004E496F" w:rsidP="00712A42">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 xml:space="preserve">Серуенге </w:t>
            </w:r>
          </w:p>
          <w:p w:rsidR="004E496F" w:rsidRPr="000C61DF" w:rsidRDefault="004E496F" w:rsidP="00712A42">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bCs/>
                <w:sz w:val="24"/>
                <w:szCs w:val="24"/>
                <w:lang w:val="kk-KZ"/>
              </w:rPr>
              <w:t>дайындық</w:t>
            </w:r>
          </w:p>
        </w:tc>
        <w:tc>
          <w:tcPr>
            <w:tcW w:w="13452" w:type="dxa"/>
            <w:gridSpan w:val="22"/>
            <w:tcBorders>
              <w:top w:val="single" w:sz="4" w:space="0" w:color="auto"/>
              <w:left w:val="single" w:sz="4" w:space="0" w:color="auto"/>
              <w:bottom w:val="single" w:sz="4" w:space="0" w:color="auto"/>
              <w:right w:val="single" w:sz="4" w:space="0" w:color="auto"/>
            </w:tcBorders>
          </w:tcPr>
          <w:p w:rsidR="004E496F" w:rsidRPr="000C61DF" w:rsidRDefault="004E496F" w:rsidP="004E496F">
            <w:pPr>
              <w:pStyle w:val="1"/>
              <w:widowControl w:val="0"/>
              <w:rPr>
                <w:rFonts w:ascii="Times New Roman" w:eastAsia="Times New Roman" w:hAnsi="Times New Roman" w:cs="Times New Roman"/>
                <w:sz w:val="24"/>
                <w:szCs w:val="24"/>
                <w:lang w:val="kk-KZ"/>
              </w:rPr>
            </w:pPr>
            <w:r w:rsidRPr="000C61DF">
              <w:rPr>
                <w:rFonts w:ascii="Times New Roman" w:eastAsia="Times New Roman" w:hAnsi="Times New Roman" w:cs="Times New Roman"/>
                <w:b/>
                <w:sz w:val="24"/>
                <w:szCs w:val="24"/>
                <w:lang w:val="kk-KZ"/>
              </w:rPr>
              <w:t>Мақсаты:</w:t>
            </w:r>
            <w:r w:rsidRPr="000C61DF">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r w:rsidRPr="000C61DF">
              <w:rPr>
                <w:rFonts w:ascii="Times New Roman" w:eastAsia="Times New Roman" w:hAnsi="Times New Roman" w:cs="Times New Roman"/>
                <w:b/>
                <w:sz w:val="24"/>
                <w:szCs w:val="24"/>
                <w:lang w:val="kk-KZ"/>
              </w:rPr>
              <w:t>(мәдени-гигиеналық дағдыларды қалыптастыру)</w:t>
            </w:r>
          </w:p>
        </w:tc>
      </w:tr>
      <w:tr w:rsidR="000E1A45" w:rsidRPr="00CB7959" w:rsidTr="000E1A45">
        <w:tc>
          <w:tcPr>
            <w:tcW w:w="2416" w:type="dxa"/>
            <w:tcBorders>
              <w:top w:val="single" w:sz="4" w:space="0" w:color="auto"/>
              <w:left w:val="single" w:sz="4" w:space="0" w:color="auto"/>
              <w:bottom w:val="single" w:sz="4" w:space="0" w:color="auto"/>
              <w:right w:val="single" w:sz="4" w:space="0" w:color="auto"/>
            </w:tcBorders>
            <w:hideMark/>
          </w:tcPr>
          <w:p w:rsidR="004E496F" w:rsidRPr="000C61DF" w:rsidRDefault="004E496F" w:rsidP="00712A42">
            <w:pPr>
              <w:spacing w:line="240" w:lineRule="auto"/>
              <w:jc w:val="center"/>
              <w:rPr>
                <w:rFonts w:ascii="Times New Roman" w:eastAsiaTheme="minorEastAsia" w:hAnsi="Times New Roman" w:cs="Times New Roman"/>
                <w:b/>
                <w:bCs/>
                <w:sz w:val="24"/>
                <w:szCs w:val="24"/>
                <w:lang w:val="kk-KZ"/>
              </w:rPr>
            </w:pPr>
            <w:r w:rsidRPr="000C61DF">
              <w:rPr>
                <w:rFonts w:ascii="Times New Roman" w:hAnsi="Times New Roman" w:cs="Times New Roman"/>
                <w:b/>
                <w:bCs/>
                <w:sz w:val="24"/>
                <w:szCs w:val="24"/>
                <w:lang w:val="kk-KZ"/>
              </w:rPr>
              <w:lastRenderedPageBreak/>
              <w:t>Серуен</w:t>
            </w:r>
          </w:p>
        </w:tc>
        <w:tc>
          <w:tcPr>
            <w:tcW w:w="2673" w:type="dxa"/>
            <w:gridSpan w:val="4"/>
            <w:tcBorders>
              <w:top w:val="single" w:sz="4" w:space="0" w:color="auto"/>
              <w:left w:val="single" w:sz="4" w:space="0" w:color="auto"/>
              <w:bottom w:val="single" w:sz="4" w:space="0" w:color="auto"/>
              <w:right w:val="single" w:sz="4" w:space="0" w:color="auto"/>
            </w:tcBorders>
          </w:tcPr>
          <w:p w:rsidR="004E496F" w:rsidRPr="000C61DF" w:rsidRDefault="004E496F" w:rsidP="004E496F">
            <w:pPr>
              <w:spacing w:line="240" w:lineRule="auto"/>
              <w:rPr>
                <w:rFonts w:ascii="Times New Roman" w:hAnsi="Times New Roman" w:cs="Times New Roman"/>
                <w:b/>
                <w:sz w:val="24"/>
                <w:szCs w:val="24"/>
                <w:lang w:val="kk-KZ"/>
              </w:rPr>
            </w:pPr>
            <w:r w:rsidRPr="000C61DF">
              <w:rPr>
                <w:rFonts w:ascii="Times New Roman" w:hAnsi="Times New Roman" w:cs="Times New Roman"/>
                <w:b/>
                <w:sz w:val="24"/>
                <w:szCs w:val="24"/>
                <w:lang w:val="kk-KZ"/>
              </w:rPr>
              <w:t>1.Бақылау:</w:t>
            </w:r>
            <w:r w:rsidR="00712A42">
              <w:rPr>
                <w:rFonts w:ascii="Times New Roman" w:hAnsi="Times New Roman" w:cs="Times New Roman"/>
                <w:b/>
                <w:sz w:val="24"/>
                <w:szCs w:val="24"/>
                <w:lang w:val="kk-KZ"/>
              </w:rPr>
              <w:t xml:space="preserve">  </w:t>
            </w:r>
            <w:r w:rsidRPr="000C61DF">
              <w:rPr>
                <w:rFonts w:ascii="Times New Roman" w:hAnsi="Times New Roman" w:cs="Times New Roman"/>
                <w:b/>
                <w:sz w:val="24"/>
                <w:szCs w:val="24"/>
                <w:lang w:val="kk-KZ"/>
              </w:rPr>
              <w:t xml:space="preserve">Қардың алғашқы белгілерін бақылау. </w:t>
            </w:r>
          </w:p>
          <w:p w:rsidR="004E496F" w:rsidRPr="000C61DF" w:rsidRDefault="004E496F" w:rsidP="004E496F">
            <w:pPr>
              <w:spacing w:line="240" w:lineRule="auto"/>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 xml:space="preserve"> Жыл мезгілдерінің өзгеруі туралы түсініктерін молайту. Қардың алғашқы белгілері туралы түсініктерін қалыптастыру. </w:t>
            </w:r>
          </w:p>
          <w:p w:rsidR="004E496F" w:rsidRPr="000C61DF" w:rsidRDefault="004E496F" w:rsidP="004E496F">
            <w:pPr>
              <w:tabs>
                <w:tab w:val="left" w:pos="2640"/>
              </w:tabs>
              <w:rPr>
                <w:rFonts w:ascii="Times New Roman" w:hAnsi="Times New Roman" w:cs="Times New Roman"/>
                <w:b/>
                <w:color w:val="000000"/>
                <w:sz w:val="24"/>
                <w:szCs w:val="24"/>
                <w:lang w:val="kk-KZ"/>
              </w:rPr>
            </w:pPr>
            <w:r w:rsidRPr="000C61DF">
              <w:rPr>
                <w:rFonts w:ascii="Times New Roman" w:hAnsi="Times New Roman" w:cs="Times New Roman"/>
                <w:b/>
                <w:sz w:val="24"/>
                <w:szCs w:val="24"/>
                <w:lang w:val="kk-KZ"/>
              </w:rPr>
              <w:t>2. Қимылдық ойын:</w:t>
            </w:r>
            <w:r w:rsidR="00712A42">
              <w:rPr>
                <w:rFonts w:ascii="Times New Roman" w:hAnsi="Times New Roman" w:cs="Times New Roman"/>
                <w:b/>
                <w:sz w:val="24"/>
                <w:szCs w:val="24"/>
                <w:lang w:val="kk-KZ"/>
              </w:rPr>
              <w:t xml:space="preserve"> </w:t>
            </w:r>
            <w:r w:rsidRPr="000C61DF">
              <w:rPr>
                <w:rFonts w:ascii="Times New Roman" w:hAnsi="Times New Roman" w:cs="Times New Roman"/>
                <w:b/>
                <w:color w:val="000000"/>
                <w:sz w:val="24"/>
                <w:szCs w:val="24"/>
                <w:lang w:val="kk-KZ"/>
              </w:rPr>
              <w:t xml:space="preserve">«Күн мен түн» </w:t>
            </w:r>
          </w:p>
          <w:p w:rsidR="004E496F" w:rsidRPr="000C61DF" w:rsidRDefault="004E496F" w:rsidP="004E496F">
            <w:pPr>
              <w:tabs>
                <w:tab w:val="left" w:pos="2640"/>
              </w:tabs>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t xml:space="preserve">Мақсаты: </w:t>
            </w:r>
            <w:r w:rsidRPr="000C61DF">
              <w:rPr>
                <w:rFonts w:ascii="Times New Roman" w:hAnsi="Times New Roman" w:cs="Times New Roman"/>
                <w:color w:val="000000"/>
                <w:sz w:val="24"/>
                <w:szCs w:val="24"/>
                <w:lang w:val="kk-KZ"/>
              </w:rPr>
              <w:t xml:space="preserve">балаларды әртүрлі қимыл-қозғалысын үйрету. Ептілікке, шапшаңдыққа, төзімділікке тәрбиелеу. </w:t>
            </w:r>
          </w:p>
          <w:p w:rsidR="004E496F" w:rsidRDefault="004E496F" w:rsidP="000E1A45">
            <w:pPr>
              <w:tabs>
                <w:tab w:val="left" w:pos="2640"/>
              </w:tabs>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t xml:space="preserve">Жүру барысы: </w:t>
            </w:r>
            <w:r w:rsidRPr="000C61DF">
              <w:rPr>
                <w:rFonts w:ascii="Times New Roman" w:hAnsi="Times New Roman" w:cs="Times New Roman"/>
                <w:color w:val="000000"/>
                <w:sz w:val="24"/>
                <w:szCs w:val="24"/>
                <w:lang w:val="kk-KZ"/>
              </w:rPr>
              <w:t xml:space="preserve">ұзындығы 40-60 метрлік алаңның ортасында арасы 2м параллель екі сызық сызылады. Балалар екі топқа бөлініп, қарама-қарсы екі сызықтың бойына тұрады. Топтың біріне «түн», екіншісіне «күн» деп ат қояды. Тәрбиеші «күн» десе күн тобындағылар, түн тобындағыларды алаң шетіне қуып барады. </w:t>
            </w:r>
          </w:p>
          <w:p w:rsidR="000E1A45" w:rsidRPr="000C61DF" w:rsidRDefault="000E1A45" w:rsidP="000E1A45">
            <w:pPr>
              <w:tabs>
                <w:tab w:val="left" w:pos="2640"/>
              </w:tabs>
              <w:rPr>
                <w:rFonts w:ascii="Times New Roman" w:hAnsi="Times New Roman" w:cs="Times New Roman"/>
                <w:sz w:val="24"/>
                <w:szCs w:val="24"/>
                <w:lang w:val="kk-KZ"/>
              </w:rPr>
            </w:pPr>
          </w:p>
        </w:tc>
        <w:tc>
          <w:tcPr>
            <w:tcW w:w="2841" w:type="dxa"/>
            <w:gridSpan w:val="4"/>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 1.Бақылау:</w:t>
            </w:r>
            <w:r w:rsidR="00712A42">
              <w:rPr>
                <w:rFonts w:ascii="Times New Roman" w:hAnsi="Times New Roman" w:cs="Times New Roman"/>
                <w:b/>
                <w:sz w:val="24"/>
                <w:szCs w:val="24"/>
                <w:lang w:val="kk-KZ"/>
              </w:rPr>
              <w:t xml:space="preserve"> </w:t>
            </w:r>
            <w:r w:rsidRPr="000C61DF">
              <w:rPr>
                <w:rFonts w:ascii="Times New Roman" w:hAnsi="Times New Roman" w:cs="Times New Roman"/>
                <w:b/>
                <w:sz w:val="24"/>
                <w:szCs w:val="24"/>
                <w:lang w:val="kk-KZ"/>
              </w:rPr>
              <w:t xml:space="preserve">Күн-жылу және жарық көзі. </w:t>
            </w:r>
          </w:p>
          <w:p w:rsidR="004E496F" w:rsidRPr="000C61DF" w:rsidRDefault="004E496F" w:rsidP="004E496F">
            <w:pPr>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 xml:space="preserve"> Күннің жарық және жылу көзі екені туралы түсініктерін қалыптастыру. Ойлау, дәлелдеу дағдыларын дамыту. </w:t>
            </w:r>
          </w:p>
          <w:p w:rsidR="004E496F" w:rsidRPr="000C61DF" w:rsidRDefault="004E496F" w:rsidP="004E496F">
            <w:pPr>
              <w:tabs>
                <w:tab w:val="left" w:pos="2640"/>
              </w:tabs>
              <w:rPr>
                <w:rFonts w:ascii="Times New Roman" w:hAnsi="Times New Roman" w:cs="Times New Roman"/>
                <w:color w:val="000000"/>
                <w:sz w:val="24"/>
                <w:szCs w:val="24"/>
                <w:lang w:val="kk-KZ"/>
              </w:rPr>
            </w:pPr>
            <w:r w:rsidRPr="000C61DF">
              <w:rPr>
                <w:rFonts w:ascii="Times New Roman" w:hAnsi="Times New Roman" w:cs="Times New Roman"/>
                <w:b/>
                <w:sz w:val="24"/>
                <w:szCs w:val="24"/>
                <w:lang w:val="kk-KZ"/>
              </w:rPr>
              <w:t>2. Қимылдық ойын:</w:t>
            </w:r>
            <w:r w:rsidR="00712A42">
              <w:rPr>
                <w:rFonts w:ascii="Times New Roman" w:hAnsi="Times New Roman" w:cs="Times New Roman"/>
                <w:b/>
                <w:sz w:val="24"/>
                <w:szCs w:val="24"/>
                <w:lang w:val="kk-KZ"/>
              </w:rPr>
              <w:t xml:space="preserve"> </w:t>
            </w:r>
            <w:r w:rsidRPr="000C61DF">
              <w:rPr>
                <w:rFonts w:ascii="Times New Roman" w:hAnsi="Times New Roman" w:cs="Times New Roman"/>
                <w:b/>
                <w:color w:val="000000"/>
                <w:sz w:val="24"/>
                <w:szCs w:val="24"/>
                <w:lang w:val="kk-KZ"/>
              </w:rPr>
              <w:t xml:space="preserve">«Итеріспек» Мақсаты: </w:t>
            </w:r>
            <w:r w:rsidRPr="000C61DF">
              <w:rPr>
                <w:rFonts w:ascii="Times New Roman" w:hAnsi="Times New Roman" w:cs="Times New Roman"/>
                <w:color w:val="000000"/>
                <w:sz w:val="24"/>
                <w:szCs w:val="24"/>
                <w:lang w:val="kk-KZ"/>
              </w:rPr>
              <w:t xml:space="preserve">балалардың қимыл-әрекеттерін бір аяқпен секіре алу шеберліктерін жаттықтыру, ептілік, жылдамдық, сезімталдық, табандылық сияқты қасиеттермен дамыту. </w:t>
            </w:r>
          </w:p>
          <w:p w:rsidR="004E496F" w:rsidRPr="000C61DF" w:rsidRDefault="004E496F" w:rsidP="004E496F">
            <w:pPr>
              <w:tabs>
                <w:tab w:val="left" w:pos="2640"/>
              </w:tabs>
              <w:rPr>
                <w:rFonts w:ascii="Times New Roman" w:hAnsi="Times New Roman" w:cs="Times New Roman"/>
                <w:b/>
                <w:sz w:val="24"/>
                <w:szCs w:val="24"/>
                <w:lang w:val="kk-KZ"/>
              </w:rPr>
            </w:pPr>
            <w:r w:rsidRPr="000C61DF">
              <w:rPr>
                <w:rFonts w:ascii="Times New Roman" w:hAnsi="Times New Roman" w:cs="Times New Roman"/>
                <w:b/>
                <w:color w:val="000000"/>
                <w:sz w:val="24"/>
                <w:szCs w:val="24"/>
                <w:lang w:val="kk-KZ"/>
              </w:rPr>
              <w:t xml:space="preserve">Жүру барысы: </w:t>
            </w:r>
            <w:r w:rsidRPr="000C61DF">
              <w:rPr>
                <w:rFonts w:ascii="Times New Roman" w:hAnsi="Times New Roman" w:cs="Times New Roman"/>
                <w:color w:val="000000"/>
                <w:sz w:val="24"/>
                <w:szCs w:val="24"/>
                <w:lang w:val="kk-KZ"/>
              </w:rPr>
              <w:t xml:space="preserve">ойын көгалда өткізіледі. Үлкен шеңбер сызылады, ортаға екі ойыншы шығады. егер бір аяқпен секіріп жүріп, екі баланың біреуі екінші аяғын жерге тигізбестен қарсыласын шеңберден итеріп шығарса жеңгені. </w:t>
            </w:r>
            <w:r w:rsidRPr="000C61DF">
              <w:rPr>
                <w:rFonts w:ascii="Times New Roman" w:hAnsi="Times New Roman" w:cs="Times New Roman"/>
                <w:color w:val="000000"/>
                <w:sz w:val="24"/>
                <w:szCs w:val="24"/>
              </w:rPr>
              <w:t>Аяғын</w:t>
            </w:r>
            <w:r w:rsidR="000E1A45">
              <w:rPr>
                <w:rFonts w:ascii="Times New Roman" w:hAnsi="Times New Roman" w:cs="Times New Roman"/>
                <w:color w:val="000000"/>
                <w:sz w:val="24"/>
                <w:szCs w:val="24"/>
                <w:lang w:val="kk-KZ"/>
              </w:rPr>
              <w:t xml:space="preserve">  </w:t>
            </w:r>
            <w:r w:rsidRPr="000C61DF">
              <w:rPr>
                <w:rFonts w:ascii="Times New Roman" w:hAnsi="Times New Roman" w:cs="Times New Roman"/>
                <w:color w:val="000000"/>
                <w:sz w:val="24"/>
                <w:szCs w:val="24"/>
              </w:rPr>
              <w:t>жерге</w:t>
            </w:r>
            <w:r w:rsidR="000E1A45">
              <w:rPr>
                <w:rFonts w:ascii="Times New Roman" w:hAnsi="Times New Roman" w:cs="Times New Roman"/>
                <w:color w:val="000000"/>
                <w:sz w:val="24"/>
                <w:szCs w:val="24"/>
                <w:lang w:val="kk-KZ"/>
              </w:rPr>
              <w:t xml:space="preserve"> </w:t>
            </w:r>
            <w:r w:rsidRPr="000C61DF">
              <w:rPr>
                <w:rFonts w:ascii="Times New Roman" w:hAnsi="Times New Roman" w:cs="Times New Roman"/>
                <w:color w:val="000000"/>
                <w:sz w:val="24"/>
                <w:szCs w:val="24"/>
              </w:rPr>
              <w:t>тигізіп</w:t>
            </w:r>
            <w:r w:rsidR="000E1A45">
              <w:rPr>
                <w:rFonts w:ascii="Times New Roman" w:hAnsi="Times New Roman" w:cs="Times New Roman"/>
                <w:color w:val="000000"/>
                <w:sz w:val="24"/>
                <w:szCs w:val="24"/>
                <w:lang w:val="kk-KZ"/>
              </w:rPr>
              <w:t xml:space="preserve"> </w:t>
            </w:r>
            <w:r w:rsidRPr="000C61DF">
              <w:rPr>
                <w:rFonts w:ascii="Times New Roman" w:hAnsi="Times New Roman" w:cs="Times New Roman"/>
                <w:color w:val="000000"/>
                <w:sz w:val="24"/>
                <w:szCs w:val="24"/>
              </w:rPr>
              <w:t>алса, жеңілгені. ойынжалғасабереді.</w:t>
            </w:r>
          </w:p>
        </w:tc>
        <w:tc>
          <w:tcPr>
            <w:tcW w:w="2552" w:type="dxa"/>
            <w:gridSpan w:val="6"/>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b/>
                <w:sz w:val="24"/>
                <w:szCs w:val="24"/>
                <w:lang w:val="kk-KZ"/>
              </w:rPr>
            </w:pPr>
            <w:r w:rsidRPr="000C61DF">
              <w:rPr>
                <w:rFonts w:ascii="Times New Roman" w:hAnsi="Times New Roman" w:cs="Times New Roman"/>
                <w:b/>
                <w:sz w:val="24"/>
                <w:szCs w:val="24"/>
                <w:lang w:val="kk-KZ"/>
              </w:rPr>
              <w:t>1.Бақылау:</w:t>
            </w:r>
            <w:r w:rsidR="00712A42">
              <w:rPr>
                <w:rFonts w:ascii="Times New Roman" w:hAnsi="Times New Roman" w:cs="Times New Roman"/>
                <w:b/>
                <w:sz w:val="24"/>
                <w:szCs w:val="24"/>
                <w:lang w:val="kk-KZ"/>
              </w:rPr>
              <w:t xml:space="preserve"> </w:t>
            </w:r>
            <w:r w:rsidRPr="000C61DF">
              <w:rPr>
                <w:rFonts w:ascii="Times New Roman" w:hAnsi="Times New Roman" w:cs="Times New Roman"/>
                <w:b/>
                <w:sz w:val="24"/>
                <w:szCs w:val="24"/>
                <w:lang w:val="kk-KZ"/>
              </w:rPr>
              <w:t xml:space="preserve">Күннің салқындауын бақылау. </w:t>
            </w:r>
          </w:p>
          <w:p w:rsidR="004E496F" w:rsidRPr="000C61DF" w:rsidRDefault="004E496F" w:rsidP="004E496F">
            <w:pPr>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 xml:space="preserve"> Салқындау деген сөздің мағынасын түсіндіру. </w:t>
            </w:r>
          </w:p>
          <w:p w:rsidR="004E496F" w:rsidRPr="000C61DF" w:rsidRDefault="004E496F" w:rsidP="004E496F">
            <w:pPr>
              <w:tabs>
                <w:tab w:val="left" w:pos="2640"/>
              </w:tabs>
              <w:rPr>
                <w:rFonts w:ascii="Times New Roman" w:hAnsi="Times New Roman" w:cs="Times New Roman"/>
                <w:b/>
                <w:color w:val="000000"/>
                <w:sz w:val="24"/>
                <w:szCs w:val="24"/>
                <w:lang w:val="kk-KZ"/>
              </w:rPr>
            </w:pPr>
            <w:r w:rsidRPr="000C61DF">
              <w:rPr>
                <w:rFonts w:ascii="Times New Roman" w:hAnsi="Times New Roman" w:cs="Times New Roman"/>
                <w:b/>
                <w:sz w:val="24"/>
                <w:szCs w:val="24"/>
                <w:lang w:val="kk-KZ"/>
              </w:rPr>
              <w:t>2. Қимылдық ойын:</w:t>
            </w:r>
            <w:r w:rsidRPr="000C61DF">
              <w:rPr>
                <w:rFonts w:ascii="Times New Roman" w:hAnsi="Times New Roman" w:cs="Times New Roman"/>
                <w:b/>
                <w:color w:val="000000"/>
                <w:sz w:val="24"/>
                <w:szCs w:val="24"/>
                <w:lang w:val="kk-KZ"/>
              </w:rPr>
              <w:t xml:space="preserve">«Соқыртеке» </w:t>
            </w:r>
          </w:p>
          <w:p w:rsidR="000E1A45" w:rsidRDefault="004E496F" w:rsidP="004E496F">
            <w:pPr>
              <w:tabs>
                <w:tab w:val="left" w:pos="2640"/>
              </w:tabs>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t xml:space="preserve">Мақсаты: </w:t>
            </w:r>
            <w:r w:rsidRPr="000C61DF">
              <w:rPr>
                <w:rFonts w:ascii="Times New Roman" w:hAnsi="Times New Roman" w:cs="Times New Roman"/>
                <w:color w:val="000000"/>
                <w:sz w:val="24"/>
                <w:szCs w:val="24"/>
                <w:lang w:val="kk-KZ"/>
              </w:rPr>
              <w:t>бірлесіп ойнауға шақыру. Балалардың көңілдерін көтеру.</w:t>
            </w:r>
          </w:p>
          <w:p w:rsidR="004E496F" w:rsidRPr="000C61DF" w:rsidRDefault="004E496F" w:rsidP="004E496F">
            <w:pPr>
              <w:tabs>
                <w:tab w:val="left" w:pos="2640"/>
              </w:tabs>
              <w:rPr>
                <w:rFonts w:ascii="Times New Roman" w:hAnsi="Times New Roman" w:cs="Times New Roman"/>
                <w:color w:val="000000"/>
                <w:sz w:val="24"/>
                <w:szCs w:val="24"/>
                <w:lang w:val="kk-KZ"/>
              </w:rPr>
            </w:pPr>
            <w:r w:rsidRPr="000C61DF">
              <w:rPr>
                <w:rFonts w:ascii="Times New Roman" w:hAnsi="Times New Roman" w:cs="Times New Roman"/>
                <w:color w:val="000000"/>
                <w:sz w:val="24"/>
                <w:szCs w:val="24"/>
                <w:lang w:val="kk-KZ"/>
              </w:rPr>
              <w:t xml:space="preserve">Шапшаңдыққа баулу. </w:t>
            </w:r>
          </w:p>
          <w:p w:rsidR="004E496F" w:rsidRPr="000E1A45" w:rsidRDefault="004E496F" w:rsidP="004E496F">
            <w:pPr>
              <w:tabs>
                <w:tab w:val="left" w:pos="2640"/>
              </w:tabs>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t xml:space="preserve">Жүру барысы: </w:t>
            </w:r>
            <w:r w:rsidRPr="000C61DF">
              <w:rPr>
                <w:rFonts w:ascii="Times New Roman" w:hAnsi="Times New Roman" w:cs="Times New Roman"/>
                <w:color w:val="000000"/>
                <w:sz w:val="24"/>
                <w:szCs w:val="24"/>
                <w:lang w:val="kk-KZ"/>
              </w:rPr>
              <w:t xml:space="preserve">Балалар белгіленген жерге орналасады. Олардың біреуінің көзін байлайды, бұл-соқыртеке. Тәрбиешінің сигналы бойынша балалар ептеп алақандарын шапалақтап жүгіреді. Соқыртеке ұстайды. Соқыртеке біреуін ұстап алса, ойын тоқтатылады да жаңа соқыртеке сайланады. </w:t>
            </w:r>
          </w:p>
        </w:tc>
        <w:tc>
          <w:tcPr>
            <w:tcW w:w="2600" w:type="dxa"/>
            <w:gridSpan w:val="7"/>
            <w:tcBorders>
              <w:top w:val="single" w:sz="4" w:space="0" w:color="auto"/>
              <w:left w:val="single" w:sz="4" w:space="0" w:color="auto"/>
              <w:bottom w:val="single" w:sz="4" w:space="0" w:color="auto"/>
              <w:right w:val="single" w:sz="4" w:space="0" w:color="auto"/>
            </w:tcBorders>
          </w:tcPr>
          <w:p w:rsidR="00712A42" w:rsidRDefault="004E496F" w:rsidP="004E496F">
            <w:pPr>
              <w:rPr>
                <w:rFonts w:ascii="Times New Roman" w:hAnsi="Times New Roman" w:cs="Times New Roman"/>
                <w:b/>
                <w:sz w:val="24"/>
                <w:szCs w:val="24"/>
                <w:lang w:val="kk-KZ"/>
              </w:rPr>
            </w:pPr>
            <w:r w:rsidRPr="000C61DF">
              <w:rPr>
                <w:rFonts w:ascii="Times New Roman" w:hAnsi="Times New Roman" w:cs="Times New Roman"/>
                <w:b/>
                <w:sz w:val="24"/>
                <w:szCs w:val="24"/>
                <w:lang w:val="kk-KZ"/>
              </w:rPr>
              <w:t>1.Бақылау:</w:t>
            </w:r>
          </w:p>
          <w:p w:rsidR="004E496F" w:rsidRPr="000C61DF" w:rsidRDefault="004E496F" w:rsidP="004E496F">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Гүлзарды бақылау. </w:t>
            </w:r>
          </w:p>
          <w:p w:rsidR="004E496F" w:rsidRPr="000C61DF" w:rsidRDefault="004E496F" w:rsidP="004E496F">
            <w:pPr>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 xml:space="preserve"> Табиғаттың жыл мезгіліне қарай өзгеруі туралы түсініктерін қалыптастыруды жалғастыру. Гүлдер аттары мен бөліктерін есте сақтауға төсілдіру. </w:t>
            </w:r>
          </w:p>
          <w:p w:rsidR="004E496F" w:rsidRPr="000C61DF" w:rsidRDefault="004E496F" w:rsidP="004E496F">
            <w:pPr>
              <w:tabs>
                <w:tab w:val="left" w:pos="2640"/>
              </w:tabs>
              <w:rPr>
                <w:rFonts w:ascii="Times New Roman" w:hAnsi="Times New Roman" w:cs="Times New Roman"/>
                <w:sz w:val="24"/>
                <w:szCs w:val="24"/>
                <w:lang w:val="kk-KZ"/>
              </w:rPr>
            </w:pPr>
            <w:r w:rsidRPr="000C61DF">
              <w:rPr>
                <w:rFonts w:ascii="Times New Roman" w:hAnsi="Times New Roman" w:cs="Times New Roman"/>
                <w:b/>
                <w:sz w:val="24"/>
                <w:szCs w:val="24"/>
                <w:lang w:val="kk-KZ"/>
              </w:rPr>
              <w:t>2. Қимылдық ойын:</w:t>
            </w:r>
          </w:p>
          <w:p w:rsidR="004E496F" w:rsidRPr="000C61DF" w:rsidRDefault="004E496F" w:rsidP="004E496F">
            <w:pPr>
              <w:tabs>
                <w:tab w:val="left" w:pos="2640"/>
              </w:tabs>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t xml:space="preserve">«Қарлығаш»  Мақсаты: </w:t>
            </w:r>
            <w:r w:rsidRPr="000C61DF">
              <w:rPr>
                <w:rFonts w:ascii="Times New Roman" w:hAnsi="Times New Roman" w:cs="Times New Roman"/>
                <w:color w:val="000000"/>
                <w:sz w:val="24"/>
                <w:szCs w:val="24"/>
                <w:lang w:val="kk-KZ"/>
              </w:rPr>
              <w:t xml:space="preserve">балалардың бойындағы зейінділік сезімталдық, ұйымшылдық, ептілік сияқты қабілеттерін дамыту. </w:t>
            </w:r>
          </w:p>
          <w:p w:rsidR="00712A42" w:rsidRDefault="004E496F" w:rsidP="00712A42">
            <w:pPr>
              <w:tabs>
                <w:tab w:val="left" w:pos="2640"/>
              </w:tabs>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t xml:space="preserve">Жүру барысы: </w:t>
            </w:r>
            <w:r w:rsidRPr="000C61DF">
              <w:rPr>
                <w:rFonts w:ascii="Times New Roman" w:hAnsi="Times New Roman" w:cs="Times New Roman"/>
                <w:color w:val="000000"/>
                <w:sz w:val="24"/>
                <w:szCs w:val="24"/>
                <w:lang w:val="kk-KZ"/>
              </w:rPr>
              <w:t xml:space="preserve">Ойынға қатысушылар екі топқа бөлінеді. Ойын жасырынуға болатын жерде далада өтеді. </w:t>
            </w:r>
          </w:p>
          <w:p w:rsidR="004E496F" w:rsidRPr="000C61DF" w:rsidRDefault="004E496F" w:rsidP="00712A42">
            <w:pPr>
              <w:tabs>
                <w:tab w:val="left" w:pos="2640"/>
              </w:tabs>
              <w:rPr>
                <w:rFonts w:ascii="Times New Roman" w:hAnsi="Times New Roman" w:cs="Times New Roman"/>
                <w:b/>
                <w:sz w:val="24"/>
                <w:szCs w:val="24"/>
                <w:lang w:val="kk-KZ"/>
              </w:rPr>
            </w:pPr>
            <w:r w:rsidRPr="000C61DF">
              <w:rPr>
                <w:rFonts w:ascii="Times New Roman" w:hAnsi="Times New Roman" w:cs="Times New Roman"/>
                <w:color w:val="000000"/>
                <w:sz w:val="24"/>
                <w:szCs w:val="24"/>
                <w:lang w:val="kk-KZ"/>
              </w:rPr>
              <w:t xml:space="preserve">Кезегін бірінші алған топ аулағырақ барып жасырынады. Екінші топ оларды іздеп </w:t>
            </w:r>
            <w:r w:rsidR="00712A42">
              <w:rPr>
                <w:rFonts w:ascii="Times New Roman" w:hAnsi="Times New Roman" w:cs="Times New Roman"/>
                <w:color w:val="000000"/>
                <w:sz w:val="24"/>
                <w:szCs w:val="24"/>
                <w:lang w:val="kk-KZ"/>
              </w:rPr>
              <w:t>тауып алады.</w:t>
            </w:r>
          </w:p>
        </w:tc>
        <w:tc>
          <w:tcPr>
            <w:tcW w:w="2786" w:type="dxa"/>
            <w:tcBorders>
              <w:top w:val="single" w:sz="4" w:space="0" w:color="auto"/>
              <w:left w:val="single" w:sz="4" w:space="0" w:color="auto"/>
              <w:bottom w:val="single" w:sz="4" w:space="0" w:color="auto"/>
              <w:right w:val="single" w:sz="4" w:space="0" w:color="auto"/>
            </w:tcBorders>
          </w:tcPr>
          <w:p w:rsidR="004E496F" w:rsidRPr="000C61DF" w:rsidRDefault="004E496F" w:rsidP="004E496F">
            <w:pPr>
              <w:rPr>
                <w:rFonts w:ascii="Times New Roman" w:hAnsi="Times New Roman" w:cs="Times New Roman"/>
                <w:b/>
                <w:sz w:val="24"/>
                <w:szCs w:val="24"/>
                <w:lang w:val="kk-KZ"/>
              </w:rPr>
            </w:pPr>
            <w:r w:rsidRPr="000C61DF">
              <w:rPr>
                <w:rFonts w:ascii="Times New Roman" w:hAnsi="Times New Roman" w:cs="Times New Roman"/>
                <w:b/>
                <w:sz w:val="24"/>
                <w:szCs w:val="24"/>
                <w:lang w:val="kk-KZ"/>
              </w:rPr>
              <w:t xml:space="preserve">1.Бақылау:Ағаштарды бақылау. </w:t>
            </w:r>
          </w:p>
          <w:p w:rsidR="004E496F" w:rsidRPr="000C61DF" w:rsidRDefault="004E496F" w:rsidP="004E496F">
            <w:pPr>
              <w:rPr>
                <w:rFonts w:ascii="Times New Roman" w:hAnsi="Times New Roman" w:cs="Times New Roman"/>
                <w:sz w:val="24"/>
                <w:szCs w:val="24"/>
                <w:lang w:val="kk-KZ"/>
              </w:rPr>
            </w:pPr>
            <w:r w:rsidRPr="000C61DF">
              <w:rPr>
                <w:rFonts w:ascii="Times New Roman" w:hAnsi="Times New Roman" w:cs="Times New Roman"/>
                <w:b/>
                <w:sz w:val="24"/>
                <w:szCs w:val="24"/>
                <w:lang w:val="kk-KZ"/>
              </w:rPr>
              <w:t>Мақсаты:</w:t>
            </w:r>
            <w:r w:rsidRPr="000C61DF">
              <w:rPr>
                <w:rFonts w:ascii="Times New Roman" w:hAnsi="Times New Roman" w:cs="Times New Roman"/>
                <w:sz w:val="24"/>
                <w:szCs w:val="24"/>
                <w:lang w:val="kk-KZ"/>
              </w:rPr>
              <w:t xml:space="preserve"> Күз мезгіліндегі ағаш өзгерістерін, олардың бөліктері туралы білімдерін қалыптастыру. </w:t>
            </w:r>
          </w:p>
          <w:p w:rsidR="004E496F" w:rsidRPr="000C61DF" w:rsidRDefault="004E496F" w:rsidP="004E496F">
            <w:pPr>
              <w:tabs>
                <w:tab w:val="left" w:pos="2640"/>
              </w:tabs>
              <w:rPr>
                <w:rFonts w:ascii="Times New Roman" w:hAnsi="Times New Roman" w:cs="Times New Roman"/>
                <w:b/>
                <w:color w:val="000000"/>
                <w:sz w:val="24"/>
                <w:szCs w:val="24"/>
                <w:lang w:val="kk-KZ"/>
              </w:rPr>
            </w:pPr>
            <w:r w:rsidRPr="000C61DF">
              <w:rPr>
                <w:rFonts w:ascii="Times New Roman" w:hAnsi="Times New Roman" w:cs="Times New Roman"/>
                <w:b/>
                <w:sz w:val="24"/>
                <w:szCs w:val="24"/>
                <w:lang w:val="kk-KZ"/>
              </w:rPr>
              <w:t>2.Қимылдық ойын:</w:t>
            </w:r>
            <w:r w:rsidRPr="000C61DF">
              <w:rPr>
                <w:rFonts w:ascii="Times New Roman" w:hAnsi="Times New Roman" w:cs="Times New Roman"/>
                <w:b/>
                <w:color w:val="000000"/>
                <w:sz w:val="24"/>
                <w:szCs w:val="24"/>
                <w:lang w:val="kk-KZ"/>
              </w:rPr>
              <w:t xml:space="preserve">«Кімнің шары алысқа ұшады?» </w:t>
            </w:r>
          </w:p>
          <w:p w:rsidR="004E496F" w:rsidRPr="000C61DF" w:rsidRDefault="004E496F" w:rsidP="004E496F">
            <w:pPr>
              <w:tabs>
                <w:tab w:val="left" w:pos="2640"/>
              </w:tabs>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t xml:space="preserve">Мақсаты: </w:t>
            </w:r>
            <w:r w:rsidRPr="000C61DF">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тыныс алуын жаттықтыру. </w:t>
            </w:r>
          </w:p>
          <w:p w:rsidR="004E496F" w:rsidRDefault="004E496F" w:rsidP="004E496F">
            <w:pPr>
              <w:tabs>
                <w:tab w:val="left" w:pos="2640"/>
              </w:tabs>
              <w:rPr>
                <w:rFonts w:ascii="Times New Roman" w:hAnsi="Times New Roman" w:cs="Times New Roman"/>
                <w:color w:val="000000"/>
                <w:sz w:val="24"/>
                <w:szCs w:val="24"/>
                <w:lang w:val="kk-KZ"/>
              </w:rPr>
            </w:pPr>
            <w:r w:rsidRPr="000C61DF">
              <w:rPr>
                <w:rFonts w:ascii="Times New Roman" w:hAnsi="Times New Roman" w:cs="Times New Roman"/>
                <w:b/>
                <w:color w:val="000000"/>
                <w:sz w:val="24"/>
                <w:szCs w:val="24"/>
                <w:lang w:val="kk-KZ"/>
              </w:rPr>
              <w:t xml:space="preserve">Жүру барысы: </w:t>
            </w:r>
            <w:r w:rsidRPr="000C61DF">
              <w:rPr>
                <w:rFonts w:ascii="Times New Roman" w:hAnsi="Times New Roman" w:cs="Times New Roman"/>
                <w:color w:val="000000"/>
                <w:sz w:val="24"/>
                <w:szCs w:val="24"/>
                <w:lang w:val="kk-KZ"/>
              </w:rPr>
              <w:t xml:space="preserve">Балалар жұпқа бөлінеді. Әр балаға шар беріледі. Үстел үстіне лента қойылады және оның үстіне шарларды қояды.Балалар жүргізушінің бұйрығы бойынша мұрын арқылы тыныс алып, шарды үрлеуі тиіс. Шарды үрген кезде жеткен жеріне лента түсіне сәйкес текше немесе түйме қойылады. </w:t>
            </w:r>
          </w:p>
          <w:p w:rsidR="000E1A45" w:rsidRPr="000C61DF" w:rsidRDefault="000E1A45" w:rsidP="004E496F">
            <w:pPr>
              <w:tabs>
                <w:tab w:val="left" w:pos="2640"/>
              </w:tabs>
              <w:rPr>
                <w:rFonts w:ascii="Times New Roman" w:hAnsi="Times New Roman" w:cs="Times New Roman"/>
                <w:sz w:val="24"/>
                <w:szCs w:val="24"/>
                <w:lang w:val="kk-KZ"/>
              </w:rPr>
            </w:pPr>
          </w:p>
          <w:p w:rsidR="004E496F" w:rsidRPr="000C61DF" w:rsidRDefault="004E496F" w:rsidP="004E496F">
            <w:pPr>
              <w:tabs>
                <w:tab w:val="left" w:pos="2640"/>
              </w:tabs>
              <w:rPr>
                <w:rFonts w:ascii="Times New Roman" w:hAnsi="Times New Roman" w:cs="Times New Roman"/>
                <w:sz w:val="24"/>
                <w:szCs w:val="24"/>
                <w:lang w:val="kk-KZ"/>
              </w:rPr>
            </w:pPr>
          </w:p>
        </w:tc>
      </w:tr>
      <w:tr w:rsidR="004E496F" w:rsidRPr="000C61DF" w:rsidTr="000E1A45">
        <w:trPr>
          <w:trHeight w:val="582"/>
        </w:trPr>
        <w:tc>
          <w:tcPr>
            <w:tcW w:w="2416" w:type="dxa"/>
            <w:tcBorders>
              <w:top w:val="single" w:sz="4" w:space="0" w:color="auto"/>
              <w:left w:val="single" w:sz="4" w:space="0" w:color="auto"/>
              <w:bottom w:val="single" w:sz="4" w:space="0" w:color="auto"/>
              <w:right w:val="single" w:sz="4" w:space="0" w:color="auto"/>
            </w:tcBorders>
            <w:hideMark/>
          </w:tcPr>
          <w:p w:rsidR="004E496F" w:rsidRPr="000C61DF" w:rsidRDefault="004E496F" w:rsidP="008B19EB">
            <w:pPr>
              <w:spacing w:line="240" w:lineRule="auto"/>
              <w:jc w:val="center"/>
              <w:rPr>
                <w:rFonts w:ascii="Times New Roman" w:hAnsi="Times New Roman" w:cs="Times New Roman"/>
                <w:b/>
                <w:bCs/>
                <w:sz w:val="24"/>
                <w:szCs w:val="24"/>
                <w:lang w:val="kk-KZ"/>
              </w:rPr>
            </w:pPr>
            <w:r w:rsidRPr="000C61DF">
              <w:rPr>
                <w:rFonts w:ascii="Times New Roman" w:hAnsi="Times New Roman" w:cs="Times New Roman"/>
                <w:b/>
                <w:sz w:val="24"/>
                <w:szCs w:val="24"/>
                <w:lang w:val="kk-KZ"/>
              </w:rPr>
              <w:lastRenderedPageBreak/>
              <w:t>Балалардың үйге қайтуы</w:t>
            </w:r>
          </w:p>
        </w:tc>
        <w:tc>
          <w:tcPr>
            <w:tcW w:w="2526" w:type="dxa"/>
            <w:gridSpan w:val="2"/>
            <w:tcBorders>
              <w:top w:val="single" w:sz="4" w:space="0" w:color="auto"/>
              <w:left w:val="single" w:sz="4" w:space="0" w:color="auto"/>
              <w:bottom w:val="single" w:sz="4" w:space="0" w:color="auto"/>
              <w:right w:val="single" w:sz="4" w:space="0" w:color="auto"/>
            </w:tcBorders>
          </w:tcPr>
          <w:p w:rsidR="004E496F" w:rsidRPr="000C61DF" w:rsidRDefault="004E496F" w:rsidP="004E496F">
            <w:pPr>
              <w:tabs>
                <w:tab w:val="left" w:pos="2640"/>
              </w:tabs>
              <w:rPr>
                <w:rFonts w:ascii="Times New Roman" w:hAnsi="Times New Roman" w:cs="Times New Roman"/>
                <w:sz w:val="24"/>
                <w:szCs w:val="24"/>
                <w:lang w:val="kk-KZ"/>
              </w:rPr>
            </w:pPr>
            <w:r w:rsidRPr="000C61DF">
              <w:rPr>
                <w:rFonts w:ascii="Times New Roman" w:hAnsi="Times New Roman" w:cs="Times New Roman"/>
                <w:sz w:val="24"/>
                <w:szCs w:val="24"/>
                <w:lang w:val="kk-KZ"/>
              </w:rPr>
              <w:t>Ата-аналарға балаларының қарындашты дұрыс ұстауларына  үйде  де жұмыс жасауларын айту.</w:t>
            </w:r>
          </w:p>
        </w:tc>
        <w:tc>
          <w:tcPr>
            <w:tcW w:w="2706" w:type="dxa"/>
            <w:gridSpan w:val="5"/>
            <w:tcBorders>
              <w:top w:val="single" w:sz="4" w:space="0" w:color="auto"/>
              <w:left w:val="single" w:sz="4" w:space="0" w:color="auto"/>
              <w:bottom w:val="single" w:sz="4" w:space="0" w:color="auto"/>
              <w:right w:val="single" w:sz="4" w:space="0" w:color="auto"/>
            </w:tcBorders>
          </w:tcPr>
          <w:p w:rsidR="004E496F" w:rsidRPr="000C61DF" w:rsidRDefault="004E496F" w:rsidP="004E496F">
            <w:pPr>
              <w:tabs>
                <w:tab w:val="left" w:pos="2640"/>
              </w:tabs>
              <w:rPr>
                <w:rFonts w:ascii="Times New Roman" w:hAnsi="Times New Roman" w:cs="Times New Roman"/>
                <w:sz w:val="24"/>
                <w:szCs w:val="24"/>
                <w:lang w:val="kk-KZ"/>
              </w:rPr>
            </w:pPr>
            <w:r w:rsidRPr="000C61DF">
              <w:rPr>
                <w:rFonts w:ascii="Times New Roman" w:hAnsi="Times New Roman" w:cs="Times New Roman"/>
                <w:b/>
                <w:sz w:val="24"/>
                <w:szCs w:val="24"/>
                <w:lang w:val="kk-KZ"/>
              </w:rPr>
              <w:t xml:space="preserve">Психологиялық кеңес: </w:t>
            </w:r>
            <w:r w:rsidRPr="000C61DF">
              <w:rPr>
                <w:rFonts w:ascii="Times New Roman" w:hAnsi="Times New Roman" w:cs="Times New Roman"/>
                <w:sz w:val="24"/>
                <w:szCs w:val="24"/>
                <w:lang w:val="kk-KZ"/>
              </w:rPr>
              <w:t>«Балабақшаға бейімделуін зерттеу»</w:t>
            </w:r>
          </w:p>
          <w:p w:rsidR="004E496F" w:rsidRPr="000C61DF" w:rsidRDefault="004E496F" w:rsidP="004E496F">
            <w:pPr>
              <w:tabs>
                <w:tab w:val="left" w:pos="2640"/>
              </w:tabs>
              <w:rPr>
                <w:rFonts w:ascii="Times New Roman" w:hAnsi="Times New Roman" w:cs="Times New Roman"/>
                <w:sz w:val="24"/>
                <w:szCs w:val="24"/>
                <w:lang w:val="kk-KZ"/>
              </w:rPr>
            </w:pPr>
          </w:p>
        </w:tc>
        <w:tc>
          <w:tcPr>
            <w:tcW w:w="2388" w:type="dxa"/>
            <w:gridSpan w:val="4"/>
            <w:tcBorders>
              <w:top w:val="single" w:sz="4" w:space="0" w:color="auto"/>
              <w:left w:val="single" w:sz="4" w:space="0" w:color="auto"/>
              <w:bottom w:val="single" w:sz="4" w:space="0" w:color="auto"/>
              <w:right w:val="single" w:sz="4" w:space="0" w:color="auto"/>
            </w:tcBorders>
          </w:tcPr>
          <w:p w:rsidR="004E496F" w:rsidRPr="000C61DF" w:rsidRDefault="004E496F" w:rsidP="004E496F">
            <w:pPr>
              <w:tabs>
                <w:tab w:val="left" w:pos="2640"/>
              </w:tabs>
              <w:rPr>
                <w:rFonts w:ascii="Times New Roman" w:hAnsi="Times New Roman" w:cs="Times New Roman"/>
                <w:sz w:val="24"/>
                <w:szCs w:val="24"/>
                <w:lang w:val="kk-KZ"/>
              </w:rPr>
            </w:pPr>
            <w:r w:rsidRPr="000C61DF">
              <w:rPr>
                <w:rFonts w:ascii="Times New Roman" w:hAnsi="Times New Roman" w:cs="Times New Roman"/>
                <w:sz w:val="24"/>
                <w:szCs w:val="24"/>
                <w:lang w:val="kk-KZ"/>
              </w:rPr>
              <w:t xml:space="preserve"> Балабақша тақырыбындағы тақпақты үйде де  жаттатуды ата-аналарға айту.</w:t>
            </w:r>
          </w:p>
        </w:tc>
        <w:tc>
          <w:tcPr>
            <w:tcW w:w="2889" w:type="dxa"/>
            <w:gridSpan w:val="7"/>
            <w:tcBorders>
              <w:top w:val="single" w:sz="4" w:space="0" w:color="auto"/>
              <w:left w:val="single" w:sz="4" w:space="0" w:color="auto"/>
              <w:bottom w:val="single" w:sz="4" w:space="0" w:color="auto"/>
              <w:right w:val="single" w:sz="4" w:space="0" w:color="auto"/>
            </w:tcBorders>
          </w:tcPr>
          <w:p w:rsidR="004E496F" w:rsidRPr="000C61DF" w:rsidRDefault="004E496F" w:rsidP="004E496F">
            <w:pPr>
              <w:tabs>
                <w:tab w:val="left" w:pos="2640"/>
              </w:tabs>
              <w:rPr>
                <w:rFonts w:ascii="Times New Roman" w:hAnsi="Times New Roman" w:cs="Times New Roman"/>
                <w:sz w:val="24"/>
                <w:szCs w:val="24"/>
                <w:lang w:val="kk-KZ"/>
              </w:rPr>
            </w:pPr>
            <w:r w:rsidRPr="000C61DF">
              <w:rPr>
                <w:rFonts w:ascii="Times New Roman" w:hAnsi="Times New Roman" w:cs="Times New Roman"/>
                <w:sz w:val="24"/>
                <w:szCs w:val="24"/>
                <w:lang w:val="kk-KZ"/>
              </w:rPr>
              <w:t>Ата-аналарға балаларды жылы  киіндіруді өтіну.</w:t>
            </w:r>
          </w:p>
        </w:tc>
        <w:tc>
          <w:tcPr>
            <w:tcW w:w="2943" w:type="dxa"/>
            <w:gridSpan w:val="4"/>
            <w:tcBorders>
              <w:top w:val="single" w:sz="4" w:space="0" w:color="auto"/>
              <w:left w:val="single" w:sz="4" w:space="0" w:color="auto"/>
              <w:bottom w:val="single" w:sz="4" w:space="0" w:color="auto"/>
              <w:right w:val="single" w:sz="4" w:space="0" w:color="auto"/>
            </w:tcBorders>
          </w:tcPr>
          <w:p w:rsidR="004E496F" w:rsidRPr="000C61DF" w:rsidRDefault="004E496F" w:rsidP="004E496F">
            <w:pPr>
              <w:tabs>
                <w:tab w:val="left" w:pos="2640"/>
              </w:tabs>
              <w:rPr>
                <w:rFonts w:ascii="Times New Roman" w:hAnsi="Times New Roman" w:cs="Times New Roman"/>
                <w:sz w:val="24"/>
                <w:szCs w:val="24"/>
                <w:lang w:val="kk-KZ"/>
              </w:rPr>
            </w:pPr>
            <w:r w:rsidRPr="000C61DF">
              <w:rPr>
                <w:rFonts w:ascii="Times New Roman" w:hAnsi="Times New Roman" w:cs="Times New Roman"/>
                <w:sz w:val="24"/>
                <w:szCs w:val="24"/>
                <w:lang w:val="kk-KZ"/>
              </w:rPr>
              <w:t>Демалыс күндеріне сәттілік тілеу.</w:t>
            </w:r>
          </w:p>
        </w:tc>
      </w:tr>
    </w:tbl>
    <w:p w:rsidR="008B19EB" w:rsidRDefault="00D7246C" w:rsidP="008B19EB">
      <w:pPr>
        <w:tabs>
          <w:tab w:val="left" w:pos="142"/>
          <w:tab w:val="left" w:pos="8791"/>
        </w:tabs>
        <w:spacing w:after="0" w:line="240" w:lineRule="auto"/>
        <w:rPr>
          <w:rFonts w:ascii="Times New Roman" w:hAnsi="Times New Roman" w:cs="Times New Roman"/>
          <w:b/>
          <w:sz w:val="24"/>
          <w:szCs w:val="24"/>
          <w:lang w:val="kk-KZ"/>
        </w:rPr>
      </w:pPr>
      <w:r>
        <w:rPr>
          <w:noProof/>
          <w:lang w:eastAsia="ru-RU"/>
        </w:rPr>
        <w:drawing>
          <wp:anchor distT="0" distB="0" distL="114300" distR="114300" simplePos="0" relativeHeight="251739136" behindDoc="0" locked="0" layoutInCell="1" allowOverlap="0" wp14:anchorId="29A31CAD" wp14:editId="718FE978">
            <wp:simplePos x="0" y="0"/>
            <wp:positionH relativeFrom="page">
              <wp:posOffset>171450</wp:posOffset>
            </wp:positionH>
            <wp:positionV relativeFrom="margin">
              <wp:posOffset>1310005</wp:posOffset>
            </wp:positionV>
            <wp:extent cx="3752850" cy="1076325"/>
            <wp:effectExtent l="0" t="0" r="0" b="9525"/>
            <wp:wrapTopAndBottom/>
            <wp:docPr id="3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966BB" w:rsidRDefault="006966BB" w:rsidP="008B19EB">
      <w:pPr>
        <w:tabs>
          <w:tab w:val="left" w:pos="142"/>
          <w:tab w:val="left" w:pos="8791"/>
        </w:tabs>
        <w:spacing w:after="0" w:line="240" w:lineRule="auto"/>
        <w:rPr>
          <w:rFonts w:ascii="Times New Roman" w:hAnsi="Times New Roman" w:cs="Times New Roman"/>
          <w:b/>
          <w:sz w:val="24"/>
          <w:szCs w:val="24"/>
          <w:lang w:val="kk-KZ"/>
        </w:rPr>
      </w:pPr>
    </w:p>
    <w:p w:rsidR="0014531B" w:rsidRDefault="0014531B" w:rsidP="008B19EB">
      <w:pPr>
        <w:tabs>
          <w:tab w:val="left" w:pos="142"/>
          <w:tab w:val="left" w:pos="8791"/>
        </w:tabs>
        <w:spacing w:after="0" w:line="240" w:lineRule="auto"/>
        <w:rPr>
          <w:rFonts w:ascii="Times New Roman" w:hAnsi="Times New Roman" w:cs="Times New Roman"/>
          <w:b/>
          <w:sz w:val="24"/>
          <w:szCs w:val="24"/>
          <w:lang w:val="kk-KZ"/>
        </w:rPr>
      </w:pPr>
    </w:p>
    <w:p w:rsidR="0014531B" w:rsidRDefault="0014531B" w:rsidP="008B19EB">
      <w:pPr>
        <w:tabs>
          <w:tab w:val="left" w:pos="142"/>
          <w:tab w:val="left" w:pos="8791"/>
        </w:tabs>
        <w:spacing w:after="0" w:line="240" w:lineRule="auto"/>
        <w:rPr>
          <w:rFonts w:ascii="Times New Roman" w:hAnsi="Times New Roman" w:cs="Times New Roman"/>
          <w:b/>
          <w:sz w:val="24"/>
          <w:szCs w:val="24"/>
          <w:lang w:val="kk-KZ"/>
        </w:rPr>
      </w:pPr>
    </w:p>
    <w:p w:rsidR="00092716" w:rsidRDefault="00092716" w:rsidP="008B19EB">
      <w:pPr>
        <w:tabs>
          <w:tab w:val="left" w:pos="142"/>
          <w:tab w:val="left" w:pos="8791"/>
        </w:tabs>
        <w:spacing w:after="0" w:line="240" w:lineRule="auto"/>
        <w:rPr>
          <w:rFonts w:ascii="Times New Roman" w:hAnsi="Times New Roman" w:cs="Times New Roman"/>
          <w:b/>
          <w:sz w:val="24"/>
          <w:szCs w:val="24"/>
          <w:lang w:val="kk-KZ"/>
        </w:rPr>
      </w:pPr>
    </w:p>
    <w:p w:rsidR="00092716" w:rsidRDefault="00092716" w:rsidP="008B19EB">
      <w:pPr>
        <w:tabs>
          <w:tab w:val="left" w:pos="142"/>
          <w:tab w:val="left" w:pos="8791"/>
        </w:tabs>
        <w:spacing w:after="0" w:line="240" w:lineRule="auto"/>
        <w:rPr>
          <w:rFonts w:ascii="Times New Roman" w:hAnsi="Times New Roman" w:cs="Times New Roman"/>
          <w:b/>
          <w:sz w:val="24"/>
          <w:szCs w:val="24"/>
          <w:lang w:val="kk-KZ"/>
        </w:rPr>
      </w:pPr>
    </w:p>
    <w:p w:rsidR="00094163" w:rsidRPr="001C4CFE" w:rsidRDefault="00094163" w:rsidP="0014531B">
      <w:pPr>
        <w:tabs>
          <w:tab w:val="left" w:pos="8791"/>
        </w:tabs>
        <w:spacing w:after="0" w:line="240" w:lineRule="auto"/>
        <w:jc w:val="center"/>
        <w:rPr>
          <w:rFonts w:ascii="Times New Roman" w:hAnsi="Times New Roman" w:cs="Times New Roman"/>
          <w:b/>
          <w:sz w:val="24"/>
          <w:szCs w:val="24"/>
          <w:lang w:val="kk-KZ"/>
        </w:rPr>
      </w:pPr>
      <w:r w:rsidRPr="001C4CFE">
        <w:rPr>
          <w:rFonts w:ascii="Times New Roman" w:hAnsi="Times New Roman" w:cs="Times New Roman"/>
          <w:b/>
          <w:sz w:val="24"/>
          <w:szCs w:val="24"/>
          <w:lang w:val="kk-KZ"/>
        </w:rPr>
        <w:t>Тәрбиелеу – білім беру процесінің циклограммасы</w:t>
      </w:r>
    </w:p>
    <w:p w:rsidR="00094163" w:rsidRPr="008B19EB" w:rsidRDefault="00094163" w:rsidP="0014531B">
      <w:pPr>
        <w:tabs>
          <w:tab w:val="left" w:pos="8791"/>
        </w:tabs>
        <w:spacing w:after="0" w:line="240" w:lineRule="auto"/>
        <w:rPr>
          <w:rFonts w:ascii="Times New Roman" w:hAnsi="Times New Roman" w:cs="Times New Roman"/>
          <w:sz w:val="24"/>
          <w:szCs w:val="24"/>
          <w:lang w:val="kk-KZ"/>
        </w:rPr>
      </w:pPr>
      <w:r w:rsidRPr="001C4CFE">
        <w:rPr>
          <w:rFonts w:ascii="Times New Roman" w:hAnsi="Times New Roman" w:cs="Times New Roman"/>
          <w:b/>
          <w:sz w:val="24"/>
          <w:szCs w:val="24"/>
          <w:lang w:val="kk-KZ"/>
        </w:rPr>
        <w:t>Білім беру ұйымы</w:t>
      </w:r>
      <w:r w:rsidR="008B19EB">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«Нұрәлем</w:t>
      </w:r>
      <w:r w:rsidR="008B19EB">
        <w:rPr>
          <w:rFonts w:ascii="Times New Roman" w:hAnsi="Times New Roman" w:cs="Times New Roman"/>
          <w:sz w:val="24"/>
          <w:szCs w:val="24"/>
          <w:lang w:val="kk-KZ"/>
        </w:rPr>
        <w:t>» бөбекжай- бақшасы</w:t>
      </w:r>
    </w:p>
    <w:p w:rsidR="00094163" w:rsidRPr="008B19EB" w:rsidRDefault="00094163" w:rsidP="00094163">
      <w:pPr>
        <w:tabs>
          <w:tab w:val="left" w:pos="8791"/>
        </w:tabs>
        <w:spacing w:after="0" w:line="240" w:lineRule="auto"/>
        <w:rPr>
          <w:rFonts w:ascii="Times New Roman" w:hAnsi="Times New Roman" w:cs="Times New Roman"/>
          <w:sz w:val="24"/>
          <w:szCs w:val="24"/>
          <w:lang w:val="kk-KZ"/>
        </w:rPr>
      </w:pPr>
      <w:r w:rsidRPr="001C4CFE">
        <w:rPr>
          <w:rFonts w:ascii="Times New Roman" w:hAnsi="Times New Roman" w:cs="Times New Roman"/>
          <w:b/>
          <w:sz w:val="24"/>
          <w:szCs w:val="24"/>
          <w:lang w:val="kk-KZ"/>
        </w:rPr>
        <w:t>Топ:</w:t>
      </w:r>
      <w:r w:rsidR="008B19EB">
        <w:rPr>
          <w:rFonts w:ascii="Times New Roman" w:hAnsi="Times New Roman" w:cs="Times New Roman"/>
          <w:b/>
          <w:sz w:val="24"/>
          <w:szCs w:val="24"/>
          <w:lang w:val="kk-KZ"/>
        </w:rPr>
        <w:t xml:space="preserve">                                              </w:t>
      </w:r>
      <w:r w:rsidRPr="008B19EB">
        <w:rPr>
          <w:rFonts w:ascii="Times New Roman" w:hAnsi="Times New Roman" w:cs="Times New Roman"/>
          <w:sz w:val="24"/>
          <w:szCs w:val="24"/>
          <w:lang w:val="kk-KZ"/>
        </w:rPr>
        <w:t>«</w:t>
      </w:r>
      <w:r w:rsidR="00041F0E">
        <w:rPr>
          <w:rFonts w:ascii="Times New Roman" w:hAnsi="Times New Roman" w:cs="Times New Roman"/>
          <w:sz w:val="24"/>
          <w:szCs w:val="24"/>
          <w:lang w:val="kk-KZ"/>
        </w:rPr>
        <w:t>Балапан</w:t>
      </w:r>
      <w:r w:rsidRPr="008B19EB">
        <w:rPr>
          <w:rFonts w:ascii="Times New Roman" w:hAnsi="Times New Roman" w:cs="Times New Roman"/>
          <w:sz w:val="24"/>
          <w:szCs w:val="24"/>
          <w:lang w:val="kk-KZ"/>
        </w:rPr>
        <w:t>» кіші  тобы</w:t>
      </w:r>
    </w:p>
    <w:p w:rsidR="00094163" w:rsidRPr="008B19EB" w:rsidRDefault="00094163" w:rsidP="00094163">
      <w:pPr>
        <w:tabs>
          <w:tab w:val="left" w:pos="8791"/>
        </w:tabs>
        <w:spacing w:after="0" w:line="240" w:lineRule="auto"/>
        <w:rPr>
          <w:rFonts w:ascii="Times New Roman" w:hAnsi="Times New Roman" w:cs="Times New Roman"/>
          <w:sz w:val="24"/>
          <w:szCs w:val="24"/>
          <w:lang w:val="kk-KZ"/>
        </w:rPr>
      </w:pPr>
      <w:r w:rsidRPr="008B19EB">
        <w:rPr>
          <w:rFonts w:ascii="Times New Roman" w:hAnsi="Times New Roman" w:cs="Times New Roman"/>
          <w:b/>
          <w:sz w:val="24"/>
          <w:szCs w:val="24"/>
          <w:lang w:val="kk-KZ"/>
        </w:rPr>
        <w:t>Балалардың жасы:</w:t>
      </w:r>
      <w:r w:rsidR="008B19EB" w:rsidRPr="008B19EB">
        <w:rPr>
          <w:rFonts w:ascii="Times New Roman" w:hAnsi="Times New Roman" w:cs="Times New Roman"/>
          <w:b/>
          <w:sz w:val="24"/>
          <w:szCs w:val="24"/>
          <w:lang w:val="kk-KZ"/>
        </w:rPr>
        <w:t xml:space="preserve">                      </w:t>
      </w:r>
      <w:r w:rsidRPr="008B19EB">
        <w:rPr>
          <w:rFonts w:ascii="Times New Roman" w:hAnsi="Times New Roman" w:cs="Times New Roman"/>
          <w:sz w:val="24"/>
          <w:szCs w:val="24"/>
          <w:lang w:val="kk-KZ"/>
        </w:rPr>
        <w:t>2  жас</w:t>
      </w:r>
    </w:p>
    <w:p w:rsidR="00094163" w:rsidRPr="008B19EB" w:rsidRDefault="00094163" w:rsidP="008B19EB">
      <w:pPr>
        <w:tabs>
          <w:tab w:val="left" w:pos="8791"/>
        </w:tabs>
        <w:spacing w:after="0" w:line="240" w:lineRule="auto"/>
        <w:rPr>
          <w:rFonts w:ascii="Times New Roman" w:hAnsi="Times New Roman" w:cs="Times New Roman"/>
          <w:sz w:val="24"/>
          <w:szCs w:val="24"/>
          <w:lang w:val="kk-KZ"/>
        </w:rPr>
      </w:pPr>
      <w:r w:rsidRPr="001C4CFE">
        <w:rPr>
          <w:rFonts w:ascii="Times New Roman" w:hAnsi="Times New Roman" w:cs="Times New Roman"/>
          <w:b/>
          <w:sz w:val="24"/>
          <w:szCs w:val="24"/>
          <w:lang w:val="kk-KZ"/>
        </w:rPr>
        <w:t xml:space="preserve">Жоспардың құрылу кезеңі: </w:t>
      </w:r>
      <w:r w:rsidR="008B19EB">
        <w:rPr>
          <w:rFonts w:ascii="Times New Roman" w:hAnsi="Times New Roman" w:cs="Times New Roman"/>
          <w:b/>
          <w:sz w:val="24"/>
          <w:szCs w:val="24"/>
          <w:lang w:val="kk-KZ"/>
        </w:rPr>
        <w:t xml:space="preserve">     </w:t>
      </w:r>
      <w:r w:rsidRPr="008B19EB">
        <w:rPr>
          <w:rFonts w:ascii="Times New Roman" w:hAnsi="Times New Roman" w:cs="Times New Roman"/>
          <w:sz w:val="24"/>
          <w:szCs w:val="24"/>
          <w:lang w:val="kk-KZ"/>
        </w:rPr>
        <w:t xml:space="preserve">I – апта, 30 қаңтар – 03 ақпан айы,  2022 – 2023 оқу жылы </w:t>
      </w:r>
    </w:p>
    <w:tbl>
      <w:tblPr>
        <w:tblStyle w:val="a6"/>
        <w:tblW w:w="16160" w:type="dxa"/>
        <w:tblInd w:w="-1168" w:type="dxa"/>
        <w:tblLayout w:type="fixed"/>
        <w:tblLook w:val="04A0" w:firstRow="1" w:lastRow="0" w:firstColumn="1" w:lastColumn="0" w:noHBand="0" w:noVBand="1"/>
      </w:tblPr>
      <w:tblGrid>
        <w:gridCol w:w="2410"/>
        <w:gridCol w:w="2580"/>
        <w:gridCol w:w="255"/>
        <w:gridCol w:w="2439"/>
        <w:gridCol w:w="113"/>
        <w:gridCol w:w="2410"/>
        <w:gridCol w:w="283"/>
        <w:gridCol w:w="171"/>
        <w:gridCol w:w="2551"/>
        <w:gridCol w:w="113"/>
        <w:gridCol w:w="284"/>
        <w:gridCol w:w="2551"/>
      </w:tblGrid>
      <w:tr w:rsidR="00094163" w:rsidRPr="003F6BBB" w:rsidTr="002A3D95">
        <w:tc>
          <w:tcPr>
            <w:tcW w:w="2410" w:type="dxa"/>
            <w:tcBorders>
              <w:top w:val="single" w:sz="4" w:space="0" w:color="auto"/>
              <w:left w:val="single" w:sz="4" w:space="0" w:color="auto"/>
              <w:bottom w:val="single" w:sz="4" w:space="0" w:color="auto"/>
              <w:right w:val="single" w:sz="4" w:space="0" w:color="auto"/>
            </w:tcBorders>
            <w:hideMark/>
          </w:tcPr>
          <w:p w:rsidR="00094163" w:rsidRPr="00FB7414" w:rsidRDefault="00094163" w:rsidP="008B19EB">
            <w:pPr>
              <w:spacing w:line="240" w:lineRule="auto"/>
              <w:jc w:val="center"/>
              <w:rPr>
                <w:rFonts w:ascii="Times New Roman" w:hAnsi="Times New Roman" w:cs="Times New Roman"/>
                <w:sz w:val="24"/>
                <w:szCs w:val="24"/>
              </w:rPr>
            </w:pPr>
            <w:r w:rsidRPr="00FB7414">
              <w:rPr>
                <w:rFonts w:ascii="Times New Roman" w:hAnsi="Times New Roman" w:cs="Times New Roman"/>
                <w:b/>
                <w:bCs/>
                <w:sz w:val="24"/>
                <w:szCs w:val="24"/>
                <w:lang w:val="kk-KZ"/>
              </w:rPr>
              <w:t>Күн тәртібінің үлгісі</w:t>
            </w:r>
          </w:p>
        </w:tc>
        <w:tc>
          <w:tcPr>
            <w:tcW w:w="2580" w:type="dxa"/>
            <w:tcBorders>
              <w:top w:val="single" w:sz="4" w:space="0" w:color="auto"/>
              <w:left w:val="single" w:sz="4" w:space="0" w:color="auto"/>
              <w:bottom w:val="single" w:sz="4" w:space="0" w:color="auto"/>
              <w:right w:val="single" w:sz="4" w:space="0" w:color="auto"/>
            </w:tcBorders>
            <w:hideMark/>
          </w:tcPr>
          <w:p w:rsidR="00094163" w:rsidRPr="00FB7414" w:rsidRDefault="00094163" w:rsidP="003E5B33">
            <w:pPr>
              <w:spacing w:line="240" w:lineRule="auto"/>
              <w:jc w:val="center"/>
              <w:rPr>
                <w:rFonts w:ascii="Times New Roman" w:hAnsi="Times New Roman" w:cs="Times New Roman"/>
                <w:b/>
                <w:sz w:val="24"/>
                <w:szCs w:val="24"/>
                <w:lang w:val="kk-KZ"/>
              </w:rPr>
            </w:pPr>
            <w:r w:rsidRPr="00FB7414">
              <w:rPr>
                <w:rFonts w:ascii="Times New Roman" w:hAnsi="Times New Roman" w:cs="Times New Roman"/>
                <w:b/>
                <w:sz w:val="24"/>
                <w:szCs w:val="24"/>
                <w:lang w:val="kk-KZ"/>
              </w:rPr>
              <w:t>Дүйсенбі</w:t>
            </w:r>
          </w:p>
          <w:p w:rsidR="00094163" w:rsidRPr="00FB7414" w:rsidRDefault="00094163" w:rsidP="003E5B33">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30.01.2023</w:t>
            </w:r>
          </w:p>
        </w:tc>
        <w:tc>
          <w:tcPr>
            <w:tcW w:w="2694" w:type="dxa"/>
            <w:gridSpan w:val="2"/>
            <w:tcBorders>
              <w:top w:val="single" w:sz="4" w:space="0" w:color="auto"/>
              <w:left w:val="single" w:sz="4" w:space="0" w:color="auto"/>
              <w:bottom w:val="single" w:sz="4" w:space="0" w:color="auto"/>
              <w:right w:val="single" w:sz="4" w:space="0" w:color="auto"/>
            </w:tcBorders>
            <w:hideMark/>
          </w:tcPr>
          <w:p w:rsidR="00094163" w:rsidRPr="00FB7414" w:rsidRDefault="00094163" w:rsidP="003E5B33">
            <w:pPr>
              <w:spacing w:line="240" w:lineRule="auto"/>
              <w:jc w:val="center"/>
              <w:rPr>
                <w:rFonts w:ascii="Times New Roman" w:hAnsi="Times New Roman" w:cs="Times New Roman"/>
                <w:b/>
                <w:sz w:val="24"/>
                <w:szCs w:val="24"/>
                <w:lang w:val="kk-KZ"/>
              </w:rPr>
            </w:pPr>
            <w:r w:rsidRPr="00FB7414">
              <w:rPr>
                <w:rFonts w:ascii="Times New Roman" w:hAnsi="Times New Roman" w:cs="Times New Roman"/>
                <w:b/>
                <w:sz w:val="24"/>
                <w:szCs w:val="24"/>
                <w:lang w:val="kk-KZ"/>
              </w:rPr>
              <w:t>Сейсенбі</w:t>
            </w:r>
          </w:p>
          <w:p w:rsidR="00094163" w:rsidRPr="00FB7414" w:rsidRDefault="00094163" w:rsidP="003E5B33">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31.01.2023</w:t>
            </w:r>
          </w:p>
        </w:tc>
        <w:tc>
          <w:tcPr>
            <w:tcW w:w="2977" w:type="dxa"/>
            <w:gridSpan w:val="4"/>
            <w:tcBorders>
              <w:top w:val="single" w:sz="4" w:space="0" w:color="auto"/>
              <w:left w:val="single" w:sz="4" w:space="0" w:color="auto"/>
              <w:bottom w:val="single" w:sz="4" w:space="0" w:color="auto"/>
              <w:right w:val="single" w:sz="4" w:space="0" w:color="auto"/>
            </w:tcBorders>
            <w:hideMark/>
          </w:tcPr>
          <w:p w:rsidR="00094163" w:rsidRPr="00FB7414" w:rsidRDefault="00094163" w:rsidP="003E5B33">
            <w:pPr>
              <w:spacing w:line="240" w:lineRule="auto"/>
              <w:jc w:val="center"/>
              <w:rPr>
                <w:rFonts w:ascii="Times New Roman" w:hAnsi="Times New Roman" w:cs="Times New Roman"/>
                <w:b/>
                <w:bCs/>
                <w:sz w:val="24"/>
                <w:szCs w:val="24"/>
                <w:lang w:val="kk-KZ"/>
              </w:rPr>
            </w:pPr>
            <w:r w:rsidRPr="00FB7414">
              <w:rPr>
                <w:rFonts w:ascii="Times New Roman" w:hAnsi="Times New Roman" w:cs="Times New Roman"/>
                <w:b/>
                <w:bCs/>
                <w:sz w:val="24"/>
                <w:szCs w:val="24"/>
                <w:lang w:val="kk-KZ"/>
              </w:rPr>
              <w:t>Сәрсенбі</w:t>
            </w:r>
          </w:p>
          <w:p w:rsidR="00094163" w:rsidRPr="00FB7414" w:rsidRDefault="00094163" w:rsidP="003E5B33">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rPr>
              <w:t>01</w:t>
            </w:r>
            <w:r>
              <w:rPr>
                <w:rFonts w:ascii="Times New Roman" w:hAnsi="Times New Roman" w:cs="Times New Roman"/>
                <w:b/>
                <w:bCs/>
                <w:sz w:val="24"/>
                <w:szCs w:val="24"/>
                <w:lang w:val="kk-KZ"/>
              </w:rPr>
              <w:t>.02.2023</w:t>
            </w:r>
          </w:p>
        </w:tc>
        <w:tc>
          <w:tcPr>
            <w:tcW w:w="2551" w:type="dxa"/>
            <w:tcBorders>
              <w:top w:val="single" w:sz="4" w:space="0" w:color="auto"/>
              <w:left w:val="single" w:sz="4" w:space="0" w:color="auto"/>
              <w:bottom w:val="single" w:sz="4" w:space="0" w:color="auto"/>
              <w:right w:val="single" w:sz="4" w:space="0" w:color="auto"/>
            </w:tcBorders>
            <w:hideMark/>
          </w:tcPr>
          <w:p w:rsidR="00094163" w:rsidRPr="00FB7414" w:rsidRDefault="00094163" w:rsidP="003E5B33">
            <w:pPr>
              <w:spacing w:line="240" w:lineRule="auto"/>
              <w:jc w:val="center"/>
              <w:rPr>
                <w:rFonts w:ascii="Times New Roman" w:hAnsi="Times New Roman" w:cs="Times New Roman"/>
                <w:b/>
                <w:bCs/>
                <w:sz w:val="24"/>
                <w:szCs w:val="24"/>
                <w:lang w:val="kk-KZ"/>
              </w:rPr>
            </w:pPr>
            <w:r w:rsidRPr="00FB7414">
              <w:rPr>
                <w:rFonts w:ascii="Times New Roman" w:hAnsi="Times New Roman" w:cs="Times New Roman"/>
                <w:b/>
                <w:bCs/>
                <w:sz w:val="24"/>
                <w:szCs w:val="24"/>
                <w:lang w:val="kk-KZ"/>
              </w:rPr>
              <w:t>Бейсенбі</w:t>
            </w:r>
          </w:p>
          <w:p w:rsidR="00094163" w:rsidRPr="00FB7414" w:rsidRDefault="00094163" w:rsidP="003E5B33">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rPr>
              <w:t>02</w:t>
            </w:r>
            <w:r>
              <w:rPr>
                <w:rFonts w:ascii="Times New Roman" w:hAnsi="Times New Roman" w:cs="Times New Roman"/>
                <w:b/>
                <w:bCs/>
                <w:sz w:val="24"/>
                <w:szCs w:val="24"/>
                <w:lang w:val="kk-KZ"/>
              </w:rPr>
              <w:t>.02.2023</w:t>
            </w:r>
          </w:p>
        </w:tc>
        <w:tc>
          <w:tcPr>
            <w:tcW w:w="2948" w:type="dxa"/>
            <w:gridSpan w:val="3"/>
            <w:tcBorders>
              <w:top w:val="single" w:sz="4" w:space="0" w:color="auto"/>
              <w:left w:val="single" w:sz="4" w:space="0" w:color="auto"/>
              <w:bottom w:val="single" w:sz="4" w:space="0" w:color="auto"/>
              <w:right w:val="single" w:sz="4" w:space="0" w:color="auto"/>
            </w:tcBorders>
            <w:hideMark/>
          </w:tcPr>
          <w:p w:rsidR="00094163" w:rsidRPr="00FB7414" w:rsidRDefault="00094163" w:rsidP="003E5B33">
            <w:pPr>
              <w:spacing w:line="240" w:lineRule="auto"/>
              <w:jc w:val="center"/>
              <w:rPr>
                <w:rFonts w:ascii="Times New Roman" w:hAnsi="Times New Roman" w:cs="Times New Roman"/>
                <w:b/>
                <w:bCs/>
                <w:sz w:val="24"/>
                <w:szCs w:val="24"/>
                <w:lang w:val="kk-KZ"/>
              </w:rPr>
            </w:pPr>
            <w:r w:rsidRPr="00FB7414">
              <w:rPr>
                <w:rFonts w:ascii="Times New Roman" w:hAnsi="Times New Roman" w:cs="Times New Roman"/>
                <w:b/>
                <w:bCs/>
                <w:sz w:val="24"/>
                <w:szCs w:val="24"/>
                <w:lang w:val="kk-KZ"/>
              </w:rPr>
              <w:t>Жұма</w:t>
            </w:r>
          </w:p>
          <w:p w:rsidR="00094163" w:rsidRPr="00FB7414" w:rsidRDefault="00094163" w:rsidP="003E5B33">
            <w:pPr>
              <w:spacing w:line="240" w:lineRule="auto"/>
              <w:jc w:val="center"/>
              <w:rPr>
                <w:rFonts w:ascii="Times New Roman" w:hAnsi="Times New Roman" w:cs="Times New Roman"/>
                <w:b/>
                <w:bCs/>
                <w:sz w:val="24"/>
                <w:szCs w:val="24"/>
                <w:lang w:val="kk-KZ"/>
              </w:rPr>
            </w:pPr>
            <w:r w:rsidRPr="003F6BBB">
              <w:rPr>
                <w:rFonts w:ascii="Times New Roman" w:hAnsi="Times New Roman" w:cs="Times New Roman"/>
                <w:b/>
                <w:bCs/>
                <w:sz w:val="24"/>
                <w:szCs w:val="24"/>
                <w:lang w:val="kk-KZ"/>
              </w:rPr>
              <w:t>03</w:t>
            </w:r>
            <w:r>
              <w:rPr>
                <w:rFonts w:ascii="Times New Roman" w:hAnsi="Times New Roman" w:cs="Times New Roman"/>
                <w:b/>
                <w:bCs/>
                <w:sz w:val="24"/>
                <w:szCs w:val="24"/>
                <w:lang w:val="kk-KZ"/>
              </w:rPr>
              <w:t>.02.2023</w:t>
            </w:r>
          </w:p>
        </w:tc>
      </w:tr>
      <w:tr w:rsidR="00094163" w:rsidRPr="00FB7414" w:rsidTr="002A3D95">
        <w:tc>
          <w:tcPr>
            <w:tcW w:w="2410" w:type="dxa"/>
            <w:tcBorders>
              <w:top w:val="single" w:sz="4" w:space="0" w:color="auto"/>
              <w:left w:val="single" w:sz="4" w:space="0" w:color="auto"/>
              <w:bottom w:val="single" w:sz="4" w:space="0" w:color="auto"/>
              <w:right w:val="single" w:sz="4" w:space="0" w:color="auto"/>
            </w:tcBorders>
            <w:hideMark/>
          </w:tcPr>
          <w:p w:rsidR="00094163" w:rsidRPr="00FB7414" w:rsidRDefault="00094163" w:rsidP="008B19EB">
            <w:pPr>
              <w:spacing w:line="240" w:lineRule="auto"/>
              <w:jc w:val="center"/>
              <w:rPr>
                <w:rFonts w:ascii="Times New Roman" w:hAnsi="Times New Roman" w:cs="Times New Roman"/>
                <w:b/>
                <w:sz w:val="24"/>
                <w:szCs w:val="24"/>
                <w:lang w:val="kk-KZ"/>
              </w:rPr>
            </w:pPr>
            <w:r w:rsidRPr="00FB7414">
              <w:rPr>
                <w:rFonts w:ascii="Times New Roman" w:hAnsi="Times New Roman" w:cs="Times New Roman"/>
                <w:b/>
                <w:bCs/>
                <w:sz w:val="24"/>
                <w:szCs w:val="24"/>
                <w:lang w:val="kk-KZ"/>
              </w:rPr>
              <w:t>Балаларды қабылдау</w:t>
            </w:r>
          </w:p>
        </w:tc>
        <w:tc>
          <w:tcPr>
            <w:tcW w:w="13750" w:type="dxa"/>
            <w:gridSpan w:val="11"/>
            <w:tcBorders>
              <w:top w:val="single" w:sz="4" w:space="0" w:color="auto"/>
              <w:left w:val="single" w:sz="4" w:space="0" w:color="auto"/>
              <w:bottom w:val="single" w:sz="4" w:space="0" w:color="auto"/>
              <w:right w:val="single" w:sz="4" w:space="0" w:color="auto"/>
            </w:tcBorders>
          </w:tcPr>
          <w:p w:rsidR="00094163" w:rsidRPr="00FB7414" w:rsidRDefault="00094163" w:rsidP="003E5B33">
            <w:pPr>
              <w:rPr>
                <w:rFonts w:ascii="Times New Roman" w:hAnsi="Times New Roman" w:cs="Times New Roman"/>
                <w:sz w:val="24"/>
                <w:szCs w:val="24"/>
                <w:lang w:val="kk-KZ"/>
              </w:rPr>
            </w:pPr>
            <w:r w:rsidRPr="00FB7414">
              <w:rPr>
                <w:rFonts w:ascii="Times New Roman" w:hAnsi="Times New Roman" w:cs="Times New Roman"/>
                <w:sz w:val="24"/>
                <w:szCs w:val="24"/>
                <w:lang w:val="kk-KZ"/>
              </w:rPr>
              <w:t>Балалармен амандасу,тазалықтары мен дене қызуы мен жарақаттары жоқ па тексеріп,қабылдау демалыс күндері қалай өткізгендерін сұрау, әңгімелесу.</w:t>
            </w:r>
            <w:r w:rsidRPr="00FB7414">
              <w:rPr>
                <w:rFonts w:ascii="Times New Roman" w:hAnsi="Times New Roman" w:cs="Times New Roman"/>
                <w:b/>
                <w:sz w:val="24"/>
                <w:szCs w:val="24"/>
                <w:lang w:val="kk-KZ"/>
              </w:rPr>
              <w:t xml:space="preserve"> (коммуникативтік дағдыларды дамыту).</w:t>
            </w:r>
          </w:p>
        </w:tc>
      </w:tr>
      <w:tr w:rsidR="00094163" w:rsidRPr="00FB7414" w:rsidTr="002A3D95">
        <w:tc>
          <w:tcPr>
            <w:tcW w:w="2410" w:type="dxa"/>
            <w:tcBorders>
              <w:top w:val="single" w:sz="4" w:space="0" w:color="auto"/>
              <w:left w:val="single" w:sz="4" w:space="0" w:color="auto"/>
              <w:bottom w:val="single" w:sz="4" w:space="0" w:color="auto"/>
              <w:right w:val="single" w:sz="4" w:space="0" w:color="auto"/>
            </w:tcBorders>
          </w:tcPr>
          <w:p w:rsidR="00094163" w:rsidRPr="00FB7414" w:rsidRDefault="00094163" w:rsidP="003E5B33">
            <w:pPr>
              <w:spacing w:line="240" w:lineRule="auto"/>
              <w:rPr>
                <w:rFonts w:ascii="Times New Roman" w:hAnsi="Times New Roman" w:cs="Times New Roman"/>
                <w:b/>
                <w:bCs/>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094163" w:rsidRPr="00FB7414" w:rsidRDefault="00094163" w:rsidP="008B19EB">
            <w:pPr>
              <w:rPr>
                <w:rFonts w:ascii="Times New Roman" w:hAnsi="Times New Roman" w:cs="Times New Roman"/>
                <w:b/>
                <w:sz w:val="24"/>
                <w:szCs w:val="24"/>
                <w:lang w:val="kk-KZ"/>
              </w:rPr>
            </w:pPr>
            <w:r w:rsidRPr="00FB7414">
              <w:rPr>
                <w:rFonts w:ascii="Times New Roman" w:hAnsi="Times New Roman" w:cs="Times New Roman"/>
                <w:b/>
                <w:sz w:val="24"/>
                <w:szCs w:val="24"/>
                <w:lang w:val="kk-KZ"/>
              </w:rPr>
              <w:t>Дидактикалық ойын: «Алма»</w:t>
            </w:r>
          </w:p>
          <w:p w:rsidR="00094163" w:rsidRPr="00FB7414" w:rsidRDefault="00094163" w:rsidP="008B19EB">
            <w:pPr>
              <w:widowControl w:val="0"/>
              <w:ind w:right="-16"/>
              <w:rPr>
                <w:rFonts w:ascii="Times New Roman" w:hAnsi="Times New Roman" w:cs="Times New Roman"/>
                <w:sz w:val="24"/>
                <w:szCs w:val="24"/>
                <w:lang w:val="kk-KZ"/>
              </w:rPr>
            </w:pPr>
            <w:r w:rsidRPr="00FB7414">
              <w:rPr>
                <w:rFonts w:ascii="Times New Roman" w:hAnsi="Times New Roman" w:cs="Times New Roman"/>
                <w:b/>
                <w:sz w:val="24"/>
                <w:szCs w:val="24"/>
                <w:lang w:val="kk-KZ"/>
              </w:rPr>
              <w:t>Мақсаты:</w:t>
            </w:r>
            <w:r w:rsidRPr="00FB7414">
              <w:rPr>
                <w:rFonts w:ascii="Times New Roman" w:eastAsia="OEGHA+TimesNewRomanPSMT" w:hAnsi="Times New Roman" w:cs="Times New Roman"/>
                <w:sz w:val="24"/>
                <w:szCs w:val="24"/>
                <w:lang w:val="kk-KZ"/>
              </w:rPr>
              <w:t xml:space="preserve"> Сы</w:t>
            </w:r>
            <w:r w:rsidRPr="00FB7414">
              <w:rPr>
                <w:rFonts w:ascii="Times New Roman" w:eastAsia="OEGHA+TimesNewRomanPSMT" w:hAnsi="Times New Roman" w:cs="Times New Roman"/>
                <w:spacing w:val="3"/>
                <w:sz w:val="24"/>
                <w:szCs w:val="24"/>
                <w:lang w:val="kk-KZ"/>
              </w:rPr>
              <w:t>р</w:t>
            </w:r>
            <w:r w:rsidRPr="00FB7414">
              <w:rPr>
                <w:rFonts w:ascii="Times New Roman" w:eastAsia="OEGHA+TimesNewRomanPSMT" w:hAnsi="Times New Roman" w:cs="Times New Roman"/>
                <w:sz w:val="24"/>
                <w:szCs w:val="24"/>
                <w:lang w:val="kk-KZ"/>
              </w:rPr>
              <w:t xml:space="preserve">тқы </w:t>
            </w:r>
            <w:r w:rsidRPr="00FB7414">
              <w:rPr>
                <w:rFonts w:ascii="Times New Roman" w:eastAsia="OEGHA+TimesNewRomanPSMT" w:hAnsi="Times New Roman" w:cs="Times New Roman"/>
                <w:spacing w:val="1"/>
                <w:sz w:val="24"/>
                <w:szCs w:val="24"/>
                <w:lang w:val="kk-KZ"/>
              </w:rPr>
              <w:t>б</w:t>
            </w:r>
            <w:r w:rsidRPr="00FB7414">
              <w:rPr>
                <w:rFonts w:ascii="Times New Roman" w:eastAsia="OEGHA+TimesNewRomanPSMT" w:hAnsi="Times New Roman" w:cs="Times New Roman"/>
                <w:sz w:val="24"/>
                <w:szCs w:val="24"/>
                <w:lang w:val="kk-KZ"/>
              </w:rPr>
              <w:t>ел</w:t>
            </w:r>
            <w:r w:rsidRPr="00FB7414">
              <w:rPr>
                <w:rFonts w:ascii="Times New Roman" w:eastAsia="OEGHA+TimesNewRomanPSMT" w:hAnsi="Times New Roman" w:cs="Times New Roman"/>
                <w:spacing w:val="-1"/>
                <w:sz w:val="24"/>
                <w:szCs w:val="24"/>
                <w:lang w:val="kk-KZ"/>
              </w:rPr>
              <w:t>г</w:t>
            </w:r>
            <w:r w:rsidRPr="00FB7414">
              <w:rPr>
                <w:rFonts w:ascii="Times New Roman" w:eastAsia="OEGHA+TimesNewRomanPSMT" w:hAnsi="Times New Roman" w:cs="Times New Roman"/>
                <w:sz w:val="24"/>
                <w:szCs w:val="24"/>
                <w:lang w:val="kk-KZ"/>
              </w:rPr>
              <w:t>і</w:t>
            </w:r>
            <w:r w:rsidRPr="00FB7414">
              <w:rPr>
                <w:rFonts w:ascii="Times New Roman" w:eastAsia="OEGHA+TimesNewRomanPSMT" w:hAnsi="Times New Roman" w:cs="Times New Roman"/>
                <w:spacing w:val="-3"/>
                <w:sz w:val="24"/>
                <w:szCs w:val="24"/>
                <w:lang w:val="kk-KZ"/>
              </w:rPr>
              <w:t>л</w:t>
            </w:r>
            <w:r w:rsidRPr="00FB7414">
              <w:rPr>
                <w:rFonts w:ascii="Times New Roman" w:eastAsia="OEGHA+TimesNewRomanPSMT" w:hAnsi="Times New Roman" w:cs="Times New Roman"/>
                <w:sz w:val="24"/>
                <w:szCs w:val="24"/>
                <w:lang w:val="kk-KZ"/>
              </w:rPr>
              <w:t>е</w:t>
            </w:r>
            <w:r w:rsidRPr="00FB7414">
              <w:rPr>
                <w:rFonts w:ascii="Times New Roman" w:eastAsia="OEGHA+TimesNewRomanPSMT" w:hAnsi="Times New Roman" w:cs="Times New Roman"/>
                <w:spacing w:val="-1"/>
                <w:sz w:val="24"/>
                <w:szCs w:val="24"/>
                <w:lang w:val="kk-KZ"/>
              </w:rPr>
              <w:t>р</w:t>
            </w:r>
            <w:r w:rsidRPr="00FB7414">
              <w:rPr>
                <w:rFonts w:ascii="Times New Roman" w:eastAsia="OEGHA+TimesNewRomanPSMT" w:hAnsi="Times New Roman" w:cs="Times New Roman"/>
                <w:sz w:val="24"/>
                <w:szCs w:val="24"/>
                <w:lang w:val="kk-KZ"/>
              </w:rPr>
              <w:t>і бойынша же</w:t>
            </w:r>
            <w:r w:rsidRPr="00FB7414">
              <w:rPr>
                <w:rFonts w:ascii="Times New Roman" w:eastAsia="OEGHA+TimesNewRomanPSMT" w:hAnsi="Times New Roman" w:cs="Times New Roman"/>
                <w:spacing w:val="-1"/>
                <w:sz w:val="24"/>
                <w:szCs w:val="24"/>
                <w:lang w:val="kk-KZ"/>
              </w:rPr>
              <w:t>м</w:t>
            </w:r>
            <w:r w:rsidRPr="00FB7414">
              <w:rPr>
                <w:rFonts w:ascii="Times New Roman" w:eastAsia="OEGHA+TimesNewRomanPSMT" w:hAnsi="Times New Roman" w:cs="Times New Roman"/>
                <w:sz w:val="24"/>
                <w:szCs w:val="24"/>
                <w:lang w:val="kk-KZ"/>
              </w:rPr>
              <w:t>і</w:t>
            </w:r>
            <w:r w:rsidRPr="00FB7414">
              <w:rPr>
                <w:rFonts w:ascii="Times New Roman" w:eastAsia="OEGHA+TimesNewRomanPSMT" w:hAnsi="Times New Roman" w:cs="Times New Roman"/>
                <w:spacing w:val="-1"/>
                <w:sz w:val="24"/>
                <w:szCs w:val="24"/>
                <w:lang w:val="kk-KZ"/>
              </w:rPr>
              <w:t>с</w:t>
            </w:r>
            <w:r w:rsidRPr="00FB7414">
              <w:rPr>
                <w:rFonts w:ascii="Times New Roman" w:eastAsia="OEGHA+TimesNewRomanPSMT" w:hAnsi="Times New Roman" w:cs="Times New Roman"/>
                <w:sz w:val="24"/>
                <w:szCs w:val="24"/>
                <w:lang w:val="kk-KZ"/>
              </w:rPr>
              <w:t>те</w:t>
            </w:r>
            <w:r w:rsidRPr="00FB7414">
              <w:rPr>
                <w:rFonts w:ascii="Times New Roman" w:eastAsia="OEGHA+TimesNewRomanPSMT" w:hAnsi="Times New Roman" w:cs="Times New Roman"/>
                <w:spacing w:val="-1"/>
                <w:sz w:val="24"/>
                <w:szCs w:val="24"/>
                <w:lang w:val="kk-KZ"/>
              </w:rPr>
              <w:t>р</w:t>
            </w:r>
            <w:r w:rsidRPr="00FB7414">
              <w:rPr>
                <w:rFonts w:ascii="Times New Roman" w:eastAsia="OEGHA+TimesNewRomanPSMT" w:hAnsi="Times New Roman" w:cs="Times New Roman"/>
                <w:sz w:val="24"/>
                <w:szCs w:val="24"/>
                <w:lang w:val="kk-KZ"/>
              </w:rPr>
              <w:t>ді</w:t>
            </w:r>
            <w:r w:rsidR="008B19EB">
              <w:rPr>
                <w:rFonts w:ascii="Times New Roman" w:eastAsia="OEGHA+TimesNewRomanPSMT" w:hAnsi="Times New Roman" w:cs="Times New Roman"/>
                <w:sz w:val="24"/>
                <w:szCs w:val="24"/>
                <w:lang w:val="kk-KZ"/>
              </w:rPr>
              <w:t xml:space="preserve"> </w:t>
            </w:r>
            <w:r w:rsidRPr="00FB7414">
              <w:rPr>
                <w:rFonts w:ascii="Times New Roman" w:eastAsia="OEGHA+TimesNewRomanPSMT" w:hAnsi="Times New Roman" w:cs="Times New Roman"/>
                <w:sz w:val="24"/>
                <w:szCs w:val="24"/>
                <w:lang w:val="kk-KZ"/>
              </w:rPr>
              <w:t>(алма, ал</w:t>
            </w:r>
            <w:r w:rsidRPr="00FB7414">
              <w:rPr>
                <w:rFonts w:ascii="Times New Roman" w:eastAsia="OEGHA+TimesNewRomanPSMT" w:hAnsi="Times New Roman" w:cs="Times New Roman"/>
                <w:spacing w:val="-3"/>
                <w:sz w:val="24"/>
                <w:szCs w:val="24"/>
                <w:lang w:val="kk-KZ"/>
              </w:rPr>
              <w:t>м</w:t>
            </w:r>
            <w:r w:rsidRPr="00FB7414">
              <w:rPr>
                <w:rFonts w:ascii="Times New Roman" w:eastAsia="OEGHA+TimesNewRomanPSMT" w:hAnsi="Times New Roman" w:cs="Times New Roman"/>
                <w:sz w:val="24"/>
                <w:szCs w:val="24"/>
                <w:lang w:val="kk-KZ"/>
              </w:rPr>
              <w:t>ұ</w:t>
            </w:r>
            <w:r w:rsidRPr="00FB7414">
              <w:rPr>
                <w:rFonts w:ascii="Times New Roman" w:eastAsia="OEGHA+TimesNewRomanPSMT" w:hAnsi="Times New Roman" w:cs="Times New Roman"/>
                <w:spacing w:val="-1"/>
                <w:sz w:val="24"/>
                <w:szCs w:val="24"/>
                <w:lang w:val="kk-KZ"/>
              </w:rPr>
              <w:t>р</w:t>
            </w:r>
            <w:r w:rsidRPr="00FB7414">
              <w:rPr>
                <w:rFonts w:ascii="Times New Roman" w:eastAsia="OEGHA+TimesNewRomanPSMT" w:hAnsi="Times New Roman" w:cs="Times New Roman"/>
                <w:sz w:val="24"/>
                <w:szCs w:val="24"/>
                <w:lang w:val="kk-KZ"/>
              </w:rPr>
              <w:t>т) ажырат</w:t>
            </w:r>
            <w:r w:rsidRPr="00FB7414">
              <w:rPr>
                <w:rFonts w:ascii="Times New Roman" w:eastAsia="OEGHA+TimesNewRomanPSMT" w:hAnsi="Times New Roman" w:cs="Times New Roman"/>
                <w:spacing w:val="-2"/>
                <w:sz w:val="24"/>
                <w:szCs w:val="24"/>
                <w:lang w:val="kk-KZ"/>
              </w:rPr>
              <w:t>у</w:t>
            </w:r>
            <w:r w:rsidRPr="00FB7414">
              <w:rPr>
                <w:rFonts w:ascii="Times New Roman" w:eastAsia="OEGHA+TimesNewRomanPSMT" w:hAnsi="Times New Roman" w:cs="Times New Roman"/>
                <w:sz w:val="24"/>
                <w:szCs w:val="24"/>
                <w:lang w:val="kk-KZ"/>
              </w:rPr>
              <w:t>.</w:t>
            </w:r>
          </w:p>
          <w:p w:rsidR="00094163" w:rsidRPr="008B19EB" w:rsidRDefault="00094163" w:rsidP="008B19EB">
            <w:pPr>
              <w:rPr>
                <w:rFonts w:ascii="Times New Roman" w:hAnsi="Times New Roman" w:cs="Times New Roman"/>
                <w:sz w:val="24"/>
                <w:szCs w:val="24"/>
                <w:lang w:val="kk-KZ"/>
              </w:rPr>
            </w:pPr>
            <w:r w:rsidRPr="00FB7414">
              <w:rPr>
                <w:rFonts w:ascii="Times New Roman" w:eastAsia="OEGHA+TimesNewRomanPSMT" w:hAnsi="Times New Roman" w:cs="Times New Roman"/>
                <w:color w:val="000000"/>
                <w:spacing w:val="-1"/>
                <w:sz w:val="24"/>
                <w:szCs w:val="24"/>
                <w:lang w:val="kk-KZ"/>
              </w:rPr>
              <w:t>Ә</w:t>
            </w:r>
            <w:r w:rsidRPr="00FB7414">
              <w:rPr>
                <w:rFonts w:ascii="Times New Roman" w:eastAsia="OEGHA+TimesNewRomanPSMT" w:hAnsi="Times New Roman" w:cs="Times New Roman"/>
                <w:color w:val="000000"/>
                <w:sz w:val="24"/>
                <w:szCs w:val="24"/>
                <w:lang w:val="kk-KZ"/>
              </w:rPr>
              <w:t>н айт</w:t>
            </w:r>
            <w:r w:rsidRPr="00FB7414">
              <w:rPr>
                <w:rFonts w:ascii="Times New Roman" w:eastAsia="OEGHA+TimesNewRomanPSMT" w:hAnsi="Times New Roman" w:cs="Times New Roman"/>
                <w:color w:val="000000"/>
                <w:spacing w:val="-2"/>
                <w:sz w:val="24"/>
                <w:szCs w:val="24"/>
                <w:lang w:val="kk-KZ"/>
              </w:rPr>
              <w:t>у</w:t>
            </w:r>
            <w:r w:rsidRPr="00FB7414">
              <w:rPr>
                <w:rFonts w:ascii="Times New Roman" w:eastAsia="OEGHA+TimesNewRomanPSMT" w:hAnsi="Times New Roman" w:cs="Times New Roman"/>
                <w:color w:val="000000"/>
                <w:sz w:val="24"/>
                <w:szCs w:val="24"/>
                <w:lang w:val="kk-KZ"/>
              </w:rPr>
              <w:t xml:space="preserve">ға </w:t>
            </w:r>
            <w:r w:rsidRPr="00FB7414">
              <w:rPr>
                <w:rFonts w:ascii="Times New Roman" w:eastAsia="OEGHA+TimesNewRomanPSMT" w:hAnsi="Times New Roman" w:cs="Times New Roman"/>
                <w:color w:val="000000"/>
                <w:spacing w:val="1"/>
                <w:sz w:val="24"/>
                <w:szCs w:val="24"/>
                <w:lang w:val="kk-KZ"/>
              </w:rPr>
              <w:t>д</w:t>
            </w:r>
            <w:r w:rsidRPr="00FB7414">
              <w:rPr>
                <w:rFonts w:ascii="Times New Roman" w:eastAsia="OEGHA+TimesNewRomanPSMT" w:hAnsi="Times New Roman" w:cs="Times New Roman"/>
                <w:color w:val="000000"/>
                <w:sz w:val="24"/>
                <w:szCs w:val="24"/>
                <w:lang w:val="kk-KZ"/>
              </w:rPr>
              <w:t>е</w:t>
            </w:r>
            <w:r w:rsidRPr="00FB7414">
              <w:rPr>
                <w:rFonts w:ascii="Times New Roman" w:eastAsia="OEGHA+TimesNewRomanPSMT" w:hAnsi="Times New Roman" w:cs="Times New Roman"/>
                <w:color w:val="000000"/>
                <w:spacing w:val="-1"/>
                <w:sz w:val="24"/>
                <w:szCs w:val="24"/>
                <w:lang w:val="kk-KZ"/>
              </w:rPr>
              <w:t>г</w:t>
            </w:r>
            <w:r w:rsidRPr="00FB7414">
              <w:rPr>
                <w:rFonts w:ascii="Times New Roman" w:eastAsia="OEGHA+TimesNewRomanPSMT" w:hAnsi="Times New Roman" w:cs="Times New Roman"/>
                <w:color w:val="000000"/>
                <w:sz w:val="24"/>
                <w:szCs w:val="24"/>
                <w:lang w:val="kk-KZ"/>
              </w:rPr>
              <w:t>ен қы</w:t>
            </w:r>
            <w:r w:rsidRPr="00FB7414">
              <w:rPr>
                <w:rFonts w:ascii="Times New Roman" w:eastAsia="OEGHA+TimesNewRomanPSMT" w:hAnsi="Times New Roman" w:cs="Times New Roman"/>
                <w:color w:val="000000"/>
                <w:spacing w:val="-1"/>
                <w:sz w:val="24"/>
                <w:szCs w:val="24"/>
                <w:lang w:val="kk-KZ"/>
              </w:rPr>
              <w:t>з</w:t>
            </w:r>
            <w:r w:rsidRPr="00FB7414">
              <w:rPr>
                <w:rFonts w:ascii="Times New Roman" w:eastAsia="OEGHA+TimesNewRomanPSMT" w:hAnsi="Times New Roman" w:cs="Times New Roman"/>
                <w:color w:val="000000"/>
                <w:sz w:val="24"/>
                <w:szCs w:val="24"/>
                <w:lang w:val="kk-KZ"/>
              </w:rPr>
              <w:t>ығ</w:t>
            </w:r>
            <w:r w:rsidRPr="00FB7414">
              <w:rPr>
                <w:rFonts w:ascii="Times New Roman" w:eastAsia="OEGHA+TimesNewRomanPSMT" w:hAnsi="Times New Roman" w:cs="Times New Roman"/>
                <w:color w:val="000000"/>
                <w:spacing w:val="-1"/>
                <w:sz w:val="24"/>
                <w:szCs w:val="24"/>
                <w:lang w:val="kk-KZ"/>
              </w:rPr>
              <w:t>у</w:t>
            </w:r>
            <w:r w:rsidRPr="00FB7414">
              <w:rPr>
                <w:rFonts w:ascii="Times New Roman" w:eastAsia="OEGHA+TimesNewRomanPSMT" w:hAnsi="Times New Roman" w:cs="Times New Roman"/>
                <w:color w:val="000000"/>
                <w:sz w:val="24"/>
                <w:szCs w:val="24"/>
                <w:lang w:val="kk-KZ"/>
              </w:rPr>
              <w:t>шылы</w:t>
            </w:r>
            <w:r w:rsidRPr="00FB7414">
              <w:rPr>
                <w:rFonts w:ascii="Times New Roman" w:eastAsia="OEGHA+TimesNewRomanPSMT" w:hAnsi="Times New Roman" w:cs="Times New Roman"/>
                <w:color w:val="000000"/>
                <w:spacing w:val="1"/>
                <w:sz w:val="24"/>
                <w:szCs w:val="24"/>
                <w:lang w:val="kk-KZ"/>
              </w:rPr>
              <w:t>қт</w:t>
            </w:r>
            <w:r w:rsidRPr="00FB7414">
              <w:rPr>
                <w:rFonts w:ascii="Times New Roman" w:eastAsia="OEGHA+TimesNewRomanPSMT" w:hAnsi="Times New Roman" w:cs="Times New Roman"/>
                <w:color w:val="000000"/>
                <w:spacing w:val="-1"/>
                <w:sz w:val="24"/>
                <w:szCs w:val="24"/>
                <w:lang w:val="kk-KZ"/>
              </w:rPr>
              <w:t>ар</w:t>
            </w:r>
            <w:r w:rsidRPr="00FB7414">
              <w:rPr>
                <w:rFonts w:ascii="Times New Roman" w:eastAsia="OEGHA+TimesNewRomanPSMT" w:hAnsi="Times New Roman" w:cs="Times New Roman"/>
                <w:color w:val="000000"/>
                <w:sz w:val="24"/>
                <w:szCs w:val="24"/>
                <w:lang w:val="kk-KZ"/>
              </w:rPr>
              <w:t xml:space="preserve">ын </w:t>
            </w:r>
            <w:r w:rsidRPr="00FB7414">
              <w:rPr>
                <w:rFonts w:ascii="Times New Roman" w:eastAsia="OEGHA+TimesNewRomanPSMT" w:hAnsi="Times New Roman" w:cs="Times New Roman"/>
                <w:color w:val="000000"/>
                <w:spacing w:val="1"/>
                <w:sz w:val="24"/>
                <w:szCs w:val="24"/>
                <w:lang w:val="kk-KZ"/>
              </w:rPr>
              <w:t>о</w:t>
            </w:r>
            <w:r w:rsidRPr="00FB7414">
              <w:rPr>
                <w:rFonts w:ascii="Times New Roman" w:eastAsia="OEGHA+TimesNewRomanPSMT" w:hAnsi="Times New Roman" w:cs="Times New Roman"/>
                <w:color w:val="000000"/>
                <w:sz w:val="24"/>
                <w:szCs w:val="24"/>
                <w:lang w:val="kk-KZ"/>
              </w:rPr>
              <w:t>ят</w:t>
            </w:r>
            <w:r w:rsidRPr="00FB7414">
              <w:rPr>
                <w:rFonts w:ascii="Times New Roman" w:eastAsia="OEGHA+TimesNewRomanPSMT" w:hAnsi="Times New Roman" w:cs="Times New Roman"/>
                <w:color w:val="000000"/>
                <w:spacing w:val="-2"/>
                <w:sz w:val="24"/>
                <w:szCs w:val="24"/>
                <w:lang w:val="kk-KZ"/>
              </w:rPr>
              <w:t>у</w:t>
            </w:r>
            <w:r w:rsidRPr="00FB7414">
              <w:rPr>
                <w:rFonts w:ascii="Times New Roman" w:eastAsia="OEGHA+TimesNewRomanPSMT" w:hAnsi="Times New Roman" w:cs="Times New Roman"/>
                <w:color w:val="000000"/>
                <w:sz w:val="24"/>
                <w:szCs w:val="24"/>
                <w:lang w:val="kk-KZ"/>
              </w:rPr>
              <w:t>.</w:t>
            </w:r>
            <w:r w:rsidR="008B19EB">
              <w:rPr>
                <w:rFonts w:ascii="Times New Roman" w:hAnsi="Times New Roman" w:cs="Times New Roman"/>
                <w:sz w:val="24"/>
                <w:szCs w:val="24"/>
                <w:lang w:val="kk-KZ"/>
              </w:rPr>
              <w:t xml:space="preserve"> </w:t>
            </w:r>
            <w:r w:rsidRPr="00FB7414">
              <w:rPr>
                <w:rFonts w:ascii="Times New Roman" w:hAnsi="Times New Roman" w:cs="Times New Roman"/>
                <w:b/>
                <w:sz w:val="24"/>
                <w:szCs w:val="24"/>
                <w:lang w:val="kk-KZ"/>
              </w:rPr>
              <w:t xml:space="preserve">Шарты: </w:t>
            </w:r>
            <w:r w:rsidRPr="00FB7414">
              <w:rPr>
                <w:rFonts w:ascii="Times New Roman" w:hAnsi="Times New Roman" w:cs="Times New Roman"/>
                <w:sz w:val="24"/>
                <w:szCs w:val="24"/>
                <w:lang w:val="kk-KZ"/>
              </w:rPr>
              <w:t xml:space="preserve">әуен </w:t>
            </w:r>
            <w:r w:rsidRPr="00FB7414">
              <w:rPr>
                <w:rFonts w:ascii="Times New Roman" w:hAnsi="Times New Roman" w:cs="Times New Roman"/>
                <w:sz w:val="24"/>
                <w:szCs w:val="24"/>
                <w:lang w:val="kk-KZ"/>
              </w:rPr>
              <w:lastRenderedPageBreak/>
              <w:t>басталған балалар барлығы бірге билейді, әуен тоқтаған кезде балалар екі қорапты жин</w:t>
            </w:r>
            <w:r w:rsidR="00E37821">
              <w:rPr>
                <w:rFonts w:ascii="Times New Roman" w:hAnsi="Times New Roman" w:cs="Times New Roman"/>
                <w:sz w:val="24"/>
                <w:szCs w:val="24"/>
                <w:lang w:val="kk-KZ"/>
              </w:rPr>
              <w:t xml:space="preserve">ау қажет. </w:t>
            </w:r>
            <w:r w:rsidRPr="00FB7414">
              <w:rPr>
                <w:rFonts w:ascii="Times New Roman" w:hAnsi="Times New Roman" w:cs="Times New Roman"/>
                <w:sz w:val="24"/>
                <w:szCs w:val="24"/>
                <w:lang w:val="kk-KZ"/>
              </w:rPr>
              <w:t xml:space="preserve"> </w:t>
            </w:r>
          </w:p>
          <w:p w:rsidR="00094163" w:rsidRPr="00FB7414" w:rsidRDefault="00094163" w:rsidP="008B19EB">
            <w:pPr>
              <w:rPr>
                <w:rFonts w:ascii="Times New Roman" w:eastAsia="Times New Roman" w:hAnsi="Times New Roman" w:cs="Times New Roman"/>
                <w:b/>
                <w:sz w:val="24"/>
                <w:szCs w:val="24"/>
                <w:lang w:val="kk-KZ" w:eastAsia="ru-RU"/>
              </w:rPr>
            </w:pPr>
            <w:r w:rsidRPr="00FB7414">
              <w:rPr>
                <w:rFonts w:ascii="Times New Roman" w:hAnsi="Times New Roman" w:cs="Times New Roman"/>
                <w:b/>
                <w:sz w:val="24"/>
                <w:szCs w:val="24"/>
                <w:lang w:val="kk-KZ"/>
              </w:rPr>
              <w:t xml:space="preserve">(қоршаған ортамен таныстыру </w:t>
            </w:r>
            <w:r w:rsidRPr="00FB7414">
              <w:rPr>
                <w:rFonts w:ascii="Times New Roman" w:eastAsia="Times New Roman" w:hAnsi="Times New Roman" w:cs="Times New Roman"/>
                <w:b/>
                <w:sz w:val="24"/>
                <w:szCs w:val="24"/>
                <w:lang w:val="kk-KZ" w:eastAsia="ru-RU"/>
              </w:rPr>
              <w:t xml:space="preserve">- әлеуметтік – эмоционолды дағдыларын дамыту </w:t>
            </w:r>
          </w:p>
          <w:p w:rsidR="00094163" w:rsidRPr="00FB7414" w:rsidRDefault="00094163" w:rsidP="008B19EB">
            <w:pPr>
              <w:rPr>
                <w:rFonts w:ascii="Times New Roman" w:hAnsi="Times New Roman" w:cs="Times New Roman"/>
                <w:b/>
                <w:color w:val="FF0000"/>
                <w:sz w:val="24"/>
                <w:szCs w:val="24"/>
                <w:lang w:val="kk-KZ"/>
              </w:rPr>
            </w:pPr>
            <w:r w:rsidRPr="00FB7414">
              <w:rPr>
                <w:rFonts w:ascii="Times New Roman" w:eastAsia="Times New Roman" w:hAnsi="Times New Roman" w:cs="Times New Roman"/>
                <w:b/>
                <w:sz w:val="24"/>
                <w:szCs w:val="24"/>
                <w:lang w:val="kk-KZ" w:eastAsia="ru-RU"/>
              </w:rPr>
              <w:t>музыка***</w:t>
            </w:r>
            <w:r w:rsidRPr="00FB7414">
              <w:rPr>
                <w:rFonts w:ascii="Times New Roman" w:hAnsi="Times New Roman" w:cs="Times New Roman"/>
                <w:b/>
                <w:sz w:val="24"/>
                <w:szCs w:val="24"/>
                <w:lang w:val="kk-KZ"/>
              </w:rPr>
              <w:t>шығармашылық дағдыларын, зерттеу іс - әрекетін дамыту</w:t>
            </w:r>
            <w:r w:rsidRPr="00FB7414">
              <w:rPr>
                <w:rFonts w:ascii="Times New Roman" w:eastAsia="Times New Roman" w:hAnsi="Times New Roman" w:cs="Times New Roman"/>
                <w:b/>
                <w:sz w:val="24"/>
                <w:szCs w:val="24"/>
                <w:lang w:val="kk-KZ" w:eastAsia="ru-RU"/>
              </w:rPr>
              <w:t>)</w:t>
            </w:r>
          </w:p>
        </w:tc>
        <w:tc>
          <w:tcPr>
            <w:tcW w:w="2439" w:type="dxa"/>
            <w:tcBorders>
              <w:top w:val="single" w:sz="4" w:space="0" w:color="auto"/>
              <w:left w:val="single" w:sz="4" w:space="0" w:color="auto"/>
              <w:bottom w:val="single" w:sz="4" w:space="0" w:color="auto"/>
              <w:right w:val="single" w:sz="4" w:space="0" w:color="auto"/>
            </w:tcBorders>
          </w:tcPr>
          <w:p w:rsidR="00094163" w:rsidRPr="00FB7414" w:rsidRDefault="00094163" w:rsidP="008B19EB">
            <w:pPr>
              <w:pStyle w:val="1"/>
              <w:widowControl w:val="0"/>
              <w:rPr>
                <w:rFonts w:ascii="Times New Roman" w:hAnsi="Times New Roman" w:cs="Times New Roman"/>
                <w:b/>
                <w:sz w:val="24"/>
                <w:szCs w:val="24"/>
                <w:lang w:val="kk-KZ"/>
              </w:rPr>
            </w:pPr>
            <w:r w:rsidRPr="00FB7414">
              <w:rPr>
                <w:rFonts w:ascii="Times New Roman" w:hAnsi="Times New Roman" w:cs="Times New Roman"/>
                <w:b/>
                <w:sz w:val="24"/>
                <w:szCs w:val="24"/>
                <w:lang w:val="kk-KZ"/>
              </w:rPr>
              <w:lastRenderedPageBreak/>
              <w:t xml:space="preserve">Үстел үсті ойыны: </w:t>
            </w:r>
          </w:p>
          <w:p w:rsidR="00094163" w:rsidRPr="00FB7414" w:rsidRDefault="00094163" w:rsidP="008B19EB">
            <w:pPr>
              <w:pStyle w:val="1"/>
              <w:widowControl w:val="0"/>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«Қандай пішін жоғалды» </w:t>
            </w:r>
          </w:p>
          <w:p w:rsidR="00094163" w:rsidRPr="00FB7414" w:rsidRDefault="00094163" w:rsidP="008B19EB">
            <w:pPr>
              <w:widowControl w:val="0"/>
              <w:ind w:right="-62"/>
              <w:rPr>
                <w:rFonts w:ascii="Times New Roman" w:eastAsia="OEGHA+TimesNewRomanPSMT" w:hAnsi="Times New Roman" w:cs="Times New Roman"/>
                <w:sz w:val="24"/>
                <w:szCs w:val="24"/>
                <w:lang w:val="kk-KZ"/>
              </w:rPr>
            </w:pPr>
            <w:r w:rsidRPr="00FB7414">
              <w:rPr>
                <w:rFonts w:ascii="Times New Roman" w:hAnsi="Times New Roman" w:cs="Times New Roman"/>
                <w:b/>
                <w:sz w:val="24"/>
                <w:szCs w:val="24"/>
                <w:lang w:val="kk-KZ"/>
              </w:rPr>
              <w:t xml:space="preserve">Мақсаты: </w:t>
            </w:r>
            <w:r w:rsidRPr="00FB7414">
              <w:rPr>
                <w:rFonts w:ascii="Times New Roman" w:eastAsia="OEGHA+TimesNewRomanPSMT" w:hAnsi="Times New Roman" w:cs="Times New Roman"/>
                <w:sz w:val="24"/>
                <w:szCs w:val="24"/>
                <w:lang w:val="kk-KZ"/>
              </w:rPr>
              <w:t xml:space="preserve">Заттарды түсі, көлемі, пішіні бойынша өз бетінше зерттеу және салыстыруға </w:t>
            </w:r>
            <w:r w:rsidRPr="00FB7414">
              <w:rPr>
                <w:rFonts w:ascii="Times New Roman" w:eastAsia="OEGHA+TimesNewRomanPSMT" w:hAnsi="Times New Roman" w:cs="Times New Roman"/>
                <w:sz w:val="24"/>
                <w:szCs w:val="24"/>
                <w:lang w:val="kk-KZ"/>
              </w:rPr>
              <w:lastRenderedPageBreak/>
              <w:t>мүмкіндік беру.</w:t>
            </w:r>
          </w:p>
          <w:p w:rsidR="00094163" w:rsidRPr="00FB7414" w:rsidRDefault="00094163" w:rsidP="008B19EB">
            <w:pPr>
              <w:pStyle w:val="1"/>
              <w:widowControl w:val="0"/>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(сенсорика </w:t>
            </w:r>
            <w:r w:rsidRPr="00FB7414">
              <w:rPr>
                <w:rFonts w:ascii="Times New Roman" w:eastAsia="Times New Roman" w:hAnsi="Times New Roman" w:cs="Times New Roman"/>
                <w:b/>
                <w:sz w:val="24"/>
                <w:szCs w:val="24"/>
                <w:lang w:val="kk-KZ"/>
              </w:rPr>
              <w:t>танымдық- зияткерлік дағдыларын дамыту</w:t>
            </w:r>
            <w:r w:rsidRPr="00FB7414">
              <w:rPr>
                <w:rFonts w:ascii="Times New Roman" w:hAnsi="Times New Roman" w:cs="Times New Roman"/>
                <w:b/>
                <w:sz w:val="24"/>
                <w:szCs w:val="24"/>
                <w:lang w:val="kk-KZ"/>
              </w:rPr>
              <w:t>)</w:t>
            </w:r>
          </w:p>
        </w:tc>
        <w:tc>
          <w:tcPr>
            <w:tcW w:w="2977" w:type="dxa"/>
            <w:gridSpan w:val="4"/>
            <w:tcBorders>
              <w:top w:val="single" w:sz="4" w:space="0" w:color="auto"/>
              <w:left w:val="single" w:sz="4" w:space="0" w:color="auto"/>
              <w:bottom w:val="single" w:sz="4" w:space="0" w:color="auto"/>
              <w:right w:val="single" w:sz="4" w:space="0" w:color="auto"/>
            </w:tcBorders>
          </w:tcPr>
          <w:p w:rsidR="008B19EB" w:rsidRDefault="00094163" w:rsidP="008B19EB">
            <w:pPr>
              <w:rPr>
                <w:rFonts w:ascii="Times New Roman" w:hAnsi="Times New Roman" w:cs="Times New Roman"/>
                <w:b/>
                <w:sz w:val="24"/>
                <w:szCs w:val="24"/>
                <w:lang w:val="kk-KZ"/>
              </w:rPr>
            </w:pPr>
            <w:r w:rsidRPr="00FB7414">
              <w:rPr>
                <w:rFonts w:ascii="Times New Roman" w:hAnsi="Times New Roman" w:cs="Times New Roman"/>
                <w:b/>
                <w:sz w:val="24"/>
                <w:szCs w:val="24"/>
                <w:lang w:val="kk-KZ"/>
              </w:rPr>
              <w:lastRenderedPageBreak/>
              <w:t xml:space="preserve">Қимылды ойын: </w:t>
            </w:r>
          </w:p>
          <w:p w:rsidR="00094163" w:rsidRPr="00FB7414" w:rsidRDefault="00094163" w:rsidP="008B19EB">
            <w:pPr>
              <w:rPr>
                <w:rFonts w:ascii="Times New Roman" w:hAnsi="Times New Roman" w:cs="Times New Roman"/>
                <w:b/>
                <w:sz w:val="24"/>
                <w:szCs w:val="24"/>
                <w:lang w:val="kk-KZ"/>
              </w:rPr>
            </w:pPr>
            <w:r w:rsidRPr="00FB7414">
              <w:rPr>
                <w:rFonts w:ascii="Times New Roman" w:hAnsi="Times New Roman" w:cs="Times New Roman"/>
                <w:b/>
                <w:sz w:val="24"/>
                <w:szCs w:val="24"/>
                <w:lang w:val="kk-KZ"/>
              </w:rPr>
              <w:t>«Епті бол!»</w:t>
            </w:r>
          </w:p>
          <w:p w:rsidR="00094163" w:rsidRPr="008B19EB" w:rsidRDefault="00094163" w:rsidP="008B19EB">
            <w:pPr>
              <w:widowControl w:val="0"/>
              <w:ind w:right="-15"/>
              <w:rPr>
                <w:rFonts w:ascii="Times New Roman" w:hAnsi="Times New Roman" w:cs="Times New Roman"/>
                <w:color w:val="000000"/>
                <w:sz w:val="24"/>
                <w:szCs w:val="24"/>
                <w:lang w:val="kk-KZ"/>
              </w:rPr>
            </w:pPr>
            <w:r w:rsidRPr="00FB7414">
              <w:rPr>
                <w:rFonts w:ascii="Times New Roman" w:hAnsi="Times New Roman" w:cs="Times New Roman"/>
                <w:b/>
                <w:sz w:val="24"/>
                <w:szCs w:val="24"/>
                <w:lang w:val="kk-KZ"/>
              </w:rPr>
              <w:t xml:space="preserve">Мақсаты: </w:t>
            </w:r>
            <w:r w:rsidRPr="00FB7414">
              <w:rPr>
                <w:rFonts w:ascii="Times New Roman" w:eastAsia="OEGHA+TimesNewRomanPSMT" w:hAnsi="Times New Roman" w:cs="Times New Roman"/>
                <w:color w:val="000000"/>
                <w:spacing w:val="1"/>
                <w:sz w:val="24"/>
                <w:szCs w:val="24"/>
                <w:lang w:val="kk-KZ"/>
              </w:rPr>
              <w:t xml:space="preserve">Шағын топпен қарқынды өзгерте отырып </w:t>
            </w:r>
            <w:r w:rsidRPr="00FB7414">
              <w:rPr>
                <w:rFonts w:ascii="Times New Roman" w:eastAsia="OEGHA+TimesNewRomanPSMT" w:hAnsi="Times New Roman" w:cs="Times New Roman"/>
                <w:color w:val="000000"/>
                <w:sz w:val="24"/>
                <w:szCs w:val="24"/>
                <w:lang w:val="kk-KZ"/>
              </w:rPr>
              <w:t>жүр</w:t>
            </w:r>
            <w:r w:rsidRPr="00FB7414">
              <w:rPr>
                <w:rFonts w:ascii="Times New Roman" w:eastAsia="OEGHA+TimesNewRomanPSMT" w:hAnsi="Times New Roman" w:cs="Times New Roman"/>
                <w:color w:val="000000"/>
                <w:spacing w:val="-2"/>
                <w:sz w:val="24"/>
                <w:szCs w:val="24"/>
                <w:lang w:val="kk-KZ"/>
              </w:rPr>
              <w:t>у</w:t>
            </w:r>
            <w:r w:rsidRPr="00FB7414">
              <w:rPr>
                <w:rFonts w:ascii="Times New Roman" w:eastAsia="OEGHA+TimesNewRomanPSMT" w:hAnsi="Times New Roman" w:cs="Times New Roman"/>
                <w:color w:val="000000"/>
                <w:sz w:val="24"/>
                <w:szCs w:val="24"/>
                <w:lang w:val="kk-KZ"/>
              </w:rPr>
              <w:t>.</w:t>
            </w:r>
            <w:r w:rsidR="008B19EB">
              <w:rPr>
                <w:rFonts w:ascii="Times New Roman" w:eastAsia="OEGHA+TimesNewRomanPSMT" w:hAnsi="Times New Roman" w:cs="Times New Roman"/>
                <w:color w:val="000000"/>
                <w:sz w:val="24"/>
                <w:szCs w:val="24"/>
                <w:lang w:val="kk-KZ"/>
              </w:rPr>
              <w:t xml:space="preserve"> </w:t>
            </w:r>
            <w:r w:rsidRPr="00FB7414">
              <w:rPr>
                <w:rFonts w:ascii="Times New Roman" w:eastAsia="OEGHA+TimesNewRomanPSMT" w:hAnsi="Times New Roman" w:cs="Times New Roman"/>
                <w:sz w:val="24"/>
                <w:szCs w:val="24"/>
                <w:lang w:val="kk-KZ"/>
              </w:rPr>
              <w:t>Заттарды түсі, көлемі, пішіні бойынша өз бетінше зерттеу және салыстыруға мүмкіндік беру.</w:t>
            </w:r>
            <w:r w:rsidR="008B19EB">
              <w:rPr>
                <w:rFonts w:ascii="Times New Roman" w:hAnsi="Times New Roman" w:cs="Times New Roman"/>
                <w:color w:val="000000"/>
                <w:sz w:val="24"/>
                <w:szCs w:val="24"/>
                <w:lang w:val="kk-KZ"/>
              </w:rPr>
              <w:t xml:space="preserve"> </w:t>
            </w:r>
          </w:p>
          <w:p w:rsidR="00094163" w:rsidRPr="00FB7414" w:rsidRDefault="00094163" w:rsidP="008B19EB">
            <w:pPr>
              <w:rPr>
                <w:rFonts w:ascii="Times New Roman" w:hAnsi="Times New Roman" w:cs="Times New Roman"/>
                <w:b/>
                <w:sz w:val="24"/>
                <w:szCs w:val="24"/>
                <w:lang w:val="kk-KZ"/>
              </w:rPr>
            </w:pPr>
            <w:r w:rsidRPr="00FB7414">
              <w:rPr>
                <w:rFonts w:ascii="Times New Roman" w:eastAsia="OEGHA+TimesNewRomanPSMT" w:hAnsi="Times New Roman" w:cs="Times New Roman"/>
                <w:b/>
                <w:color w:val="000000"/>
                <w:sz w:val="24"/>
                <w:szCs w:val="24"/>
                <w:lang w:val="kk-KZ"/>
              </w:rPr>
              <w:lastRenderedPageBreak/>
              <w:t xml:space="preserve">Шарты: </w:t>
            </w:r>
            <w:r w:rsidRPr="00FB7414">
              <w:rPr>
                <w:rFonts w:ascii="Times New Roman" w:eastAsia="OEGHA+TimesNewRomanPSMT" w:hAnsi="Times New Roman" w:cs="Times New Roman"/>
                <w:color w:val="000000"/>
                <w:sz w:val="24"/>
                <w:szCs w:val="24"/>
                <w:lang w:val="kk-KZ"/>
              </w:rPr>
              <w:t>балалар аяқтың ұшымен жүріп заттарды салыстырып парақ бетіне сурет сал</w:t>
            </w:r>
            <w:r w:rsidR="008B19EB">
              <w:rPr>
                <w:rFonts w:ascii="Times New Roman" w:eastAsia="OEGHA+TimesNewRomanPSMT" w:hAnsi="Times New Roman" w:cs="Times New Roman"/>
                <w:color w:val="000000"/>
                <w:sz w:val="24"/>
                <w:szCs w:val="24"/>
                <w:lang w:val="kk-KZ"/>
              </w:rPr>
              <w:t>у.</w:t>
            </w:r>
          </w:p>
          <w:p w:rsidR="00094163" w:rsidRPr="00FB7414" w:rsidRDefault="00094163" w:rsidP="008B19EB">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(дене шынықтыру** </w:t>
            </w:r>
            <w:r w:rsidRPr="00FB7414">
              <w:rPr>
                <w:rFonts w:ascii="Times New Roman" w:eastAsia="Times New Roman" w:hAnsi="Times New Roman" w:cs="Times New Roman"/>
                <w:b/>
                <w:sz w:val="24"/>
                <w:szCs w:val="24"/>
                <w:lang w:val="kk-KZ"/>
              </w:rPr>
              <w:t>физикалық қасиеттерді дамыту</w:t>
            </w:r>
          </w:p>
          <w:p w:rsidR="00094163" w:rsidRPr="00FB7414" w:rsidRDefault="00094163" w:rsidP="008B19EB">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cенсорика </w:t>
            </w:r>
            <w:r w:rsidRPr="00FB7414">
              <w:rPr>
                <w:rFonts w:ascii="Times New Roman" w:eastAsia="Times New Roman" w:hAnsi="Times New Roman" w:cs="Times New Roman"/>
                <w:b/>
                <w:sz w:val="24"/>
                <w:szCs w:val="24"/>
                <w:lang w:val="kk-KZ"/>
              </w:rPr>
              <w:t>танымдық- зияткерлік дағдыларын дамыту</w:t>
            </w:r>
            <w:r w:rsidR="008B19EB">
              <w:rPr>
                <w:rFonts w:ascii="Times New Roman" w:hAnsi="Times New Roman" w:cs="Times New Roman"/>
                <w:b/>
                <w:sz w:val="24"/>
                <w:szCs w:val="24"/>
                <w:lang w:val="kk-KZ"/>
              </w:rPr>
              <w:t xml:space="preserve">  </w:t>
            </w:r>
            <w:r w:rsidRPr="00FB7414">
              <w:rPr>
                <w:rFonts w:ascii="Times New Roman" w:hAnsi="Times New Roman" w:cs="Times New Roman"/>
                <w:b/>
                <w:sz w:val="24"/>
                <w:szCs w:val="24"/>
                <w:lang w:val="kk-KZ"/>
              </w:rPr>
              <w:t xml:space="preserve">сурет салу </w:t>
            </w:r>
          </w:p>
          <w:p w:rsidR="00094163" w:rsidRDefault="00094163" w:rsidP="008B19EB">
            <w:pPr>
              <w:rPr>
                <w:rFonts w:ascii="Times New Roman" w:hAnsi="Times New Roman" w:cs="Times New Roman"/>
                <w:b/>
                <w:sz w:val="24"/>
                <w:szCs w:val="24"/>
                <w:lang w:val="kk-KZ"/>
              </w:rPr>
            </w:pPr>
            <w:r w:rsidRPr="00FB7414">
              <w:rPr>
                <w:rFonts w:ascii="Times New Roman" w:hAnsi="Times New Roman" w:cs="Times New Roman"/>
                <w:b/>
                <w:sz w:val="24"/>
                <w:szCs w:val="24"/>
                <w:lang w:val="kk-KZ"/>
              </w:rPr>
              <w:t>шығармашылық дағдыларын, зерттеу іс - әрекетін дамыту)</w:t>
            </w:r>
          </w:p>
          <w:p w:rsidR="0014531B" w:rsidRPr="00FB7414" w:rsidRDefault="0014531B" w:rsidP="008B19EB">
            <w:pPr>
              <w:rPr>
                <w:rFonts w:ascii="Times New Roman" w:hAnsi="Times New Roman" w:cs="Times New Roman"/>
                <w:b/>
                <w:sz w:val="24"/>
                <w:szCs w:val="24"/>
                <w:lang w:val="kk-KZ"/>
              </w:rPr>
            </w:pPr>
          </w:p>
        </w:tc>
        <w:tc>
          <w:tcPr>
            <w:tcW w:w="2948" w:type="dxa"/>
            <w:gridSpan w:val="3"/>
            <w:tcBorders>
              <w:top w:val="single" w:sz="4" w:space="0" w:color="auto"/>
              <w:left w:val="single" w:sz="4" w:space="0" w:color="auto"/>
              <w:bottom w:val="single" w:sz="4" w:space="0" w:color="auto"/>
              <w:right w:val="single" w:sz="4" w:space="0" w:color="auto"/>
            </w:tcBorders>
          </w:tcPr>
          <w:p w:rsidR="008B19EB" w:rsidRDefault="00094163" w:rsidP="008B19EB">
            <w:pPr>
              <w:rPr>
                <w:rFonts w:ascii="Times New Roman" w:hAnsi="Times New Roman" w:cs="Times New Roman"/>
                <w:b/>
                <w:sz w:val="24"/>
                <w:szCs w:val="24"/>
                <w:lang w:val="kk-KZ"/>
              </w:rPr>
            </w:pPr>
            <w:r w:rsidRPr="00FB7414">
              <w:rPr>
                <w:rFonts w:ascii="Times New Roman" w:hAnsi="Times New Roman" w:cs="Times New Roman"/>
                <w:b/>
                <w:sz w:val="24"/>
                <w:szCs w:val="24"/>
                <w:lang w:val="kk-KZ"/>
              </w:rPr>
              <w:lastRenderedPageBreak/>
              <w:t xml:space="preserve">Қимылды ойын: </w:t>
            </w:r>
          </w:p>
          <w:p w:rsidR="00094163" w:rsidRPr="00FB7414" w:rsidRDefault="00094163" w:rsidP="008B19EB">
            <w:pPr>
              <w:rPr>
                <w:rFonts w:ascii="Times New Roman" w:hAnsi="Times New Roman" w:cs="Times New Roman"/>
                <w:b/>
                <w:sz w:val="24"/>
                <w:szCs w:val="24"/>
                <w:lang w:val="kk-KZ"/>
              </w:rPr>
            </w:pPr>
            <w:r w:rsidRPr="00FB7414">
              <w:rPr>
                <w:rFonts w:ascii="Times New Roman" w:hAnsi="Times New Roman" w:cs="Times New Roman"/>
                <w:b/>
                <w:sz w:val="24"/>
                <w:szCs w:val="24"/>
                <w:lang w:val="kk-KZ"/>
              </w:rPr>
              <w:t>«Ізімен жүру»</w:t>
            </w:r>
          </w:p>
          <w:p w:rsidR="00094163" w:rsidRPr="00FB7414" w:rsidRDefault="00094163" w:rsidP="008B19EB">
            <w:pPr>
              <w:rPr>
                <w:rFonts w:ascii="Times New Roman" w:eastAsia="OEGHA+TimesNewRomanPSMT" w:hAnsi="Times New Roman" w:cs="Times New Roman"/>
                <w:color w:val="000000"/>
                <w:spacing w:val="105"/>
                <w:sz w:val="24"/>
                <w:szCs w:val="24"/>
                <w:lang w:val="kk-KZ"/>
              </w:rPr>
            </w:pPr>
            <w:r w:rsidRPr="00FB7414">
              <w:rPr>
                <w:rFonts w:ascii="Times New Roman" w:hAnsi="Times New Roman" w:cs="Times New Roman"/>
                <w:b/>
                <w:sz w:val="24"/>
                <w:szCs w:val="24"/>
                <w:lang w:val="kk-KZ"/>
              </w:rPr>
              <w:t xml:space="preserve">Мақсаты: </w:t>
            </w:r>
            <w:r w:rsidRPr="00FB7414">
              <w:rPr>
                <w:rFonts w:ascii="Times New Roman" w:eastAsia="OEGHA+TimesNewRomanPSMT" w:hAnsi="Times New Roman" w:cs="Times New Roman"/>
                <w:color w:val="000000"/>
                <w:sz w:val="24"/>
                <w:szCs w:val="24"/>
                <w:lang w:val="kk-KZ"/>
              </w:rPr>
              <w:t>Заттарға шығу</w:t>
            </w:r>
            <w:r w:rsidR="008B19EB">
              <w:rPr>
                <w:rFonts w:ascii="Times New Roman" w:eastAsia="OEGHA+TimesNewRomanPSMT" w:hAnsi="Times New Roman" w:cs="Times New Roman"/>
                <w:color w:val="000000"/>
                <w:sz w:val="24"/>
                <w:szCs w:val="24"/>
                <w:lang w:val="kk-KZ"/>
              </w:rPr>
              <w:t xml:space="preserve"> </w:t>
            </w:r>
            <w:r w:rsidRPr="00FB7414">
              <w:rPr>
                <w:rFonts w:ascii="Times New Roman" w:eastAsia="OEGHA+TimesNewRomanPSMT" w:hAnsi="Times New Roman" w:cs="Times New Roman"/>
                <w:color w:val="000000"/>
                <w:sz w:val="24"/>
                <w:szCs w:val="24"/>
                <w:lang w:val="kk-KZ"/>
              </w:rPr>
              <w:t>(г</w:t>
            </w:r>
            <w:r w:rsidRPr="00FB7414">
              <w:rPr>
                <w:rFonts w:ascii="Times New Roman" w:eastAsia="OEGHA+TimesNewRomanPSMT" w:hAnsi="Times New Roman" w:cs="Times New Roman"/>
                <w:color w:val="000000"/>
                <w:spacing w:val="1"/>
                <w:sz w:val="24"/>
                <w:szCs w:val="24"/>
                <w:lang w:val="kk-KZ"/>
              </w:rPr>
              <w:t>и</w:t>
            </w:r>
            <w:r w:rsidRPr="00FB7414">
              <w:rPr>
                <w:rFonts w:ascii="Times New Roman" w:eastAsia="OEGHA+TimesNewRomanPSMT" w:hAnsi="Times New Roman" w:cs="Times New Roman"/>
                <w:color w:val="000000"/>
                <w:sz w:val="24"/>
                <w:szCs w:val="24"/>
                <w:lang w:val="kk-KZ"/>
              </w:rPr>
              <w:t>мн</w:t>
            </w:r>
            <w:r w:rsidRPr="00FB7414">
              <w:rPr>
                <w:rFonts w:ascii="Times New Roman" w:eastAsia="OEGHA+TimesNewRomanPSMT" w:hAnsi="Times New Roman" w:cs="Times New Roman"/>
                <w:color w:val="000000"/>
                <w:spacing w:val="1"/>
                <w:sz w:val="24"/>
                <w:szCs w:val="24"/>
                <w:lang w:val="kk-KZ"/>
              </w:rPr>
              <w:t>а</w:t>
            </w:r>
            <w:r w:rsidRPr="00FB7414">
              <w:rPr>
                <w:rFonts w:ascii="Times New Roman" w:eastAsia="OEGHA+TimesNewRomanPSMT" w:hAnsi="Times New Roman" w:cs="Times New Roman"/>
                <w:color w:val="000000"/>
                <w:spacing w:val="6"/>
                <w:sz w:val="24"/>
                <w:szCs w:val="24"/>
                <w:lang w:val="kk-KZ"/>
              </w:rPr>
              <w:t>с</w:t>
            </w:r>
            <w:r w:rsidRPr="00FB7414">
              <w:rPr>
                <w:rFonts w:ascii="Times New Roman" w:eastAsia="OEGHA+TimesNewRomanPSMT" w:hAnsi="Times New Roman" w:cs="Times New Roman"/>
                <w:color w:val="000000"/>
                <w:sz w:val="24"/>
                <w:szCs w:val="24"/>
                <w:lang w:val="kk-KZ"/>
              </w:rPr>
              <w:t>тикал</w:t>
            </w:r>
            <w:r w:rsidRPr="00FB7414">
              <w:rPr>
                <w:rFonts w:ascii="Times New Roman" w:eastAsia="OEGHA+TimesNewRomanPSMT" w:hAnsi="Times New Roman" w:cs="Times New Roman"/>
                <w:color w:val="000000"/>
                <w:spacing w:val="-1"/>
                <w:sz w:val="24"/>
                <w:szCs w:val="24"/>
                <w:lang w:val="kk-KZ"/>
              </w:rPr>
              <w:t>ы</w:t>
            </w:r>
            <w:r w:rsidRPr="00FB7414">
              <w:rPr>
                <w:rFonts w:ascii="Times New Roman" w:eastAsia="OEGHA+TimesNewRomanPSMT" w:hAnsi="Times New Roman" w:cs="Times New Roman"/>
                <w:color w:val="000000"/>
                <w:sz w:val="24"/>
                <w:szCs w:val="24"/>
                <w:lang w:val="kk-KZ"/>
              </w:rPr>
              <w:t>қ скаме</w:t>
            </w:r>
            <w:r w:rsidRPr="00FB7414">
              <w:rPr>
                <w:rFonts w:ascii="Times New Roman" w:eastAsia="OEGHA+TimesNewRomanPSMT" w:hAnsi="Times New Roman" w:cs="Times New Roman"/>
                <w:color w:val="000000"/>
                <w:spacing w:val="2"/>
                <w:sz w:val="24"/>
                <w:szCs w:val="24"/>
                <w:lang w:val="kk-KZ"/>
              </w:rPr>
              <w:t>й</w:t>
            </w:r>
            <w:r w:rsidRPr="00FB7414">
              <w:rPr>
                <w:rFonts w:ascii="Times New Roman" w:eastAsia="OEGHA+TimesNewRomanPSMT" w:hAnsi="Times New Roman" w:cs="Times New Roman"/>
                <w:color w:val="000000"/>
                <w:spacing w:val="-1"/>
                <w:sz w:val="24"/>
                <w:szCs w:val="24"/>
                <w:lang w:val="kk-KZ"/>
              </w:rPr>
              <w:t>к</w:t>
            </w:r>
            <w:r w:rsidRPr="00FB7414">
              <w:rPr>
                <w:rFonts w:ascii="Times New Roman" w:eastAsia="OEGHA+TimesNewRomanPSMT" w:hAnsi="Times New Roman" w:cs="Times New Roman"/>
                <w:color w:val="000000"/>
                <w:sz w:val="24"/>
                <w:szCs w:val="24"/>
                <w:lang w:val="kk-KZ"/>
              </w:rPr>
              <w:t>аға):</w:t>
            </w:r>
            <w:r w:rsidR="006966BB">
              <w:rPr>
                <w:rFonts w:ascii="Times New Roman" w:eastAsia="OEGHA+TimesNewRomanPSMT" w:hAnsi="Times New Roman" w:cs="Times New Roman"/>
                <w:color w:val="000000"/>
                <w:sz w:val="24"/>
                <w:szCs w:val="24"/>
                <w:lang w:val="kk-KZ"/>
              </w:rPr>
              <w:t xml:space="preserve"> </w:t>
            </w:r>
            <w:r w:rsidRPr="00FB7414">
              <w:rPr>
                <w:rFonts w:ascii="Times New Roman" w:eastAsia="OEGHA+TimesNewRomanPSMT" w:hAnsi="Times New Roman" w:cs="Times New Roman"/>
                <w:color w:val="000000"/>
                <w:sz w:val="24"/>
                <w:szCs w:val="24"/>
                <w:lang w:val="kk-KZ"/>
              </w:rPr>
              <w:t>қолдарын жоғары көтеру.</w:t>
            </w:r>
            <w:r w:rsidRPr="00FB7414">
              <w:rPr>
                <w:rFonts w:ascii="Times New Roman" w:hAnsi="Times New Roman" w:cs="Times New Roman"/>
                <w:color w:val="212121"/>
                <w:sz w:val="24"/>
                <w:szCs w:val="24"/>
                <w:shd w:val="clear" w:color="auto" w:fill="FFFFFF"/>
                <w:lang w:val="kk-KZ"/>
              </w:rPr>
              <w:t xml:space="preserve"> Тепе теңдік сақтау жаттығуларының негізгі қимыл түрлеріндегі </w:t>
            </w:r>
            <w:r w:rsidRPr="00FB7414">
              <w:rPr>
                <w:rFonts w:ascii="Times New Roman" w:hAnsi="Times New Roman" w:cs="Times New Roman"/>
                <w:color w:val="212121"/>
                <w:sz w:val="24"/>
                <w:szCs w:val="24"/>
                <w:shd w:val="clear" w:color="auto" w:fill="FFFFFF"/>
                <w:lang w:val="kk-KZ"/>
              </w:rPr>
              <w:lastRenderedPageBreak/>
              <w:t>дағдыларды орындауды қалыптастыру</w:t>
            </w:r>
          </w:p>
          <w:p w:rsidR="00094163" w:rsidRPr="00FB7414" w:rsidRDefault="00094163" w:rsidP="008B19EB">
            <w:pPr>
              <w:widowControl w:val="0"/>
              <w:ind w:right="-20"/>
              <w:rPr>
                <w:rFonts w:ascii="Times New Roman" w:eastAsia="OEGHA+TimesNewRomanPSMT" w:hAnsi="Times New Roman" w:cs="Times New Roman"/>
                <w:b/>
                <w:color w:val="000000"/>
                <w:spacing w:val="-1"/>
                <w:sz w:val="24"/>
                <w:szCs w:val="24"/>
                <w:lang w:val="kk-KZ"/>
              </w:rPr>
            </w:pPr>
            <w:r w:rsidRPr="00FB7414">
              <w:rPr>
                <w:rFonts w:ascii="Times New Roman" w:hAnsi="Times New Roman" w:cs="Times New Roman"/>
                <w:b/>
                <w:sz w:val="24"/>
                <w:szCs w:val="24"/>
                <w:lang w:val="kk-KZ"/>
              </w:rPr>
              <w:t xml:space="preserve">Шарты: </w:t>
            </w:r>
            <w:r w:rsidRPr="00FB7414">
              <w:rPr>
                <w:rFonts w:ascii="Times New Roman" w:hAnsi="Times New Roman" w:cs="Times New Roman"/>
                <w:sz w:val="24"/>
                <w:szCs w:val="24"/>
                <w:lang w:val="kk-KZ"/>
              </w:rPr>
              <w:t xml:space="preserve">балалар белгі бойынша жіптің бойымен жүру. </w:t>
            </w:r>
          </w:p>
          <w:p w:rsidR="00E37821" w:rsidRDefault="00094163" w:rsidP="008B19EB">
            <w:pPr>
              <w:rPr>
                <w:rFonts w:ascii="Times New Roman" w:hAnsi="Times New Roman" w:cs="Times New Roman"/>
                <w:b/>
                <w:bCs/>
                <w:iCs/>
                <w:sz w:val="24"/>
                <w:szCs w:val="24"/>
                <w:lang w:val="kk-KZ"/>
              </w:rPr>
            </w:pPr>
            <w:r w:rsidRPr="00FB7414">
              <w:rPr>
                <w:rFonts w:ascii="Times New Roman" w:hAnsi="Times New Roman" w:cs="Times New Roman"/>
                <w:b/>
                <w:bCs/>
                <w:iCs/>
                <w:sz w:val="24"/>
                <w:szCs w:val="24"/>
                <w:lang w:val="kk-KZ"/>
              </w:rPr>
              <w:t>(дене шынықтыру**</w:t>
            </w:r>
          </w:p>
          <w:p w:rsidR="00094163" w:rsidRPr="00FB7414" w:rsidRDefault="00094163" w:rsidP="008B19EB">
            <w:pPr>
              <w:rPr>
                <w:rFonts w:ascii="Times New Roman" w:hAnsi="Times New Roman" w:cs="Times New Roman"/>
                <w:b/>
                <w:bCs/>
                <w:iCs/>
                <w:sz w:val="24"/>
                <w:szCs w:val="24"/>
                <w:lang w:val="kk-KZ"/>
              </w:rPr>
            </w:pPr>
            <w:r w:rsidRPr="00FB7414">
              <w:rPr>
                <w:rFonts w:ascii="Times New Roman" w:eastAsia="Times New Roman" w:hAnsi="Times New Roman" w:cs="Times New Roman"/>
                <w:b/>
                <w:sz w:val="24"/>
                <w:szCs w:val="24"/>
                <w:lang w:val="kk-KZ"/>
              </w:rPr>
              <w:t>физикалық қасиеттерді дамыту</w:t>
            </w:r>
            <w:r w:rsidRPr="00FB7414">
              <w:rPr>
                <w:rFonts w:ascii="Times New Roman" w:hAnsi="Times New Roman" w:cs="Times New Roman"/>
                <w:b/>
                <w:color w:val="000000"/>
                <w:sz w:val="24"/>
                <w:szCs w:val="24"/>
                <w:lang w:val="kk-KZ"/>
              </w:rPr>
              <w:t xml:space="preserve">) </w:t>
            </w:r>
          </w:p>
        </w:tc>
        <w:tc>
          <w:tcPr>
            <w:tcW w:w="2551" w:type="dxa"/>
            <w:tcBorders>
              <w:top w:val="single" w:sz="4" w:space="0" w:color="auto"/>
              <w:left w:val="single" w:sz="4" w:space="0" w:color="auto"/>
              <w:bottom w:val="single" w:sz="4" w:space="0" w:color="auto"/>
              <w:right w:val="single" w:sz="4" w:space="0" w:color="auto"/>
            </w:tcBorders>
          </w:tcPr>
          <w:p w:rsidR="00094163" w:rsidRPr="00FB7414" w:rsidRDefault="00094163" w:rsidP="008B19EB">
            <w:pPr>
              <w:pStyle w:val="1"/>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lastRenderedPageBreak/>
              <w:t>Ойын-жаттығу</w:t>
            </w:r>
          </w:p>
          <w:p w:rsidR="00094163" w:rsidRPr="00FB7414" w:rsidRDefault="00094163" w:rsidP="008B19EB">
            <w:pPr>
              <w:pStyle w:val="1"/>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"Қонжыққа төсек".</w:t>
            </w:r>
          </w:p>
          <w:p w:rsidR="00094163" w:rsidRPr="00FB7414" w:rsidRDefault="00094163" w:rsidP="008B19EB">
            <w:pPr>
              <w:widowControl w:val="0"/>
              <w:ind w:right="-8"/>
              <w:rPr>
                <w:rFonts w:ascii="Times New Roman" w:eastAsia="OEGHA+TimesNewRomanPSMT" w:hAnsi="Times New Roman" w:cs="Times New Roman"/>
                <w:color w:val="000000"/>
                <w:sz w:val="24"/>
                <w:szCs w:val="24"/>
                <w:lang w:val="kk-KZ"/>
              </w:rPr>
            </w:pPr>
            <w:r w:rsidRPr="00FB7414">
              <w:rPr>
                <w:rFonts w:ascii="Times New Roman" w:eastAsia="Times New Roman" w:hAnsi="Times New Roman" w:cs="Times New Roman"/>
                <w:b/>
                <w:sz w:val="24"/>
                <w:szCs w:val="24"/>
                <w:lang w:val="kk-KZ"/>
              </w:rPr>
              <w:t>Мақсаты:</w:t>
            </w:r>
            <w:r w:rsidR="008B19EB">
              <w:rPr>
                <w:rFonts w:ascii="Times New Roman" w:eastAsia="Times New Roman" w:hAnsi="Times New Roman" w:cs="Times New Roman"/>
                <w:b/>
                <w:sz w:val="24"/>
                <w:szCs w:val="24"/>
                <w:lang w:val="kk-KZ"/>
              </w:rPr>
              <w:t xml:space="preserve"> </w:t>
            </w:r>
            <w:r w:rsidRPr="00FB7414">
              <w:rPr>
                <w:rFonts w:ascii="Times New Roman" w:eastAsia="OEGHA+TimesNewRomanPSMT" w:hAnsi="Times New Roman" w:cs="Times New Roman"/>
                <w:color w:val="000000"/>
                <w:sz w:val="24"/>
                <w:szCs w:val="24"/>
                <w:lang w:val="kk-KZ"/>
              </w:rPr>
              <w:t xml:space="preserve">Балаларды </w:t>
            </w:r>
            <w:r w:rsidRPr="00FB7414">
              <w:rPr>
                <w:rFonts w:ascii="Times New Roman" w:eastAsia="OEGHA+TimesNewRomanPSMT" w:hAnsi="Times New Roman" w:cs="Times New Roman"/>
                <w:color w:val="000000"/>
                <w:spacing w:val="1"/>
                <w:sz w:val="24"/>
                <w:szCs w:val="24"/>
                <w:lang w:val="kk-KZ"/>
              </w:rPr>
              <w:t>о</w:t>
            </w:r>
            <w:r w:rsidRPr="00FB7414">
              <w:rPr>
                <w:rFonts w:ascii="Times New Roman" w:eastAsia="OEGHA+TimesNewRomanPSMT" w:hAnsi="Times New Roman" w:cs="Times New Roman"/>
                <w:color w:val="000000"/>
                <w:sz w:val="24"/>
                <w:szCs w:val="24"/>
                <w:lang w:val="kk-KZ"/>
              </w:rPr>
              <w:t xml:space="preserve">йын </w:t>
            </w:r>
            <w:r w:rsidRPr="00FB7414">
              <w:rPr>
                <w:rFonts w:ascii="Times New Roman" w:eastAsia="OEGHA+TimesNewRomanPSMT" w:hAnsi="Times New Roman" w:cs="Times New Roman"/>
                <w:color w:val="000000"/>
                <w:spacing w:val="1"/>
                <w:sz w:val="24"/>
                <w:szCs w:val="24"/>
                <w:lang w:val="kk-KZ"/>
              </w:rPr>
              <w:t>б</w:t>
            </w:r>
            <w:r w:rsidRPr="00FB7414">
              <w:rPr>
                <w:rFonts w:ascii="Times New Roman" w:eastAsia="OEGHA+TimesNewRomanPSMT" w:hAnsi="Times New Roman" w:cs="Times New Roman"/>
                <w:color w:val="000000"/>
                <w:spacing w:val="-1"/>
                <w:sz w:val="24"/>
                <w:szCs w:val="24"/>
                <w:lang w:val="kk-KZ"/>
              </w:rPr>
              <w:t>а</w:t>
            </w:r>
            <w:r w:rsidRPr="00FB7414">
              <w:rPr>
                <w:rFonts w:ascii="Times New Roman" w:eastAsia="OEGHA+TimesNewRomanPSMT" w:hAnsi="Times New Roman" w:cs="Times New Roman"/>
                <w:color w:val="000000"/>
                <w:sz w:val="24"/>
                <w:szCs w:val="24"/>
                <w:lang w:val="kk-KZ"/>
              </w:rPr>
              <w:t>рыс</w:t>
            </w:r>
            <w:r w:rsidRPr="00FB7414">
              <w:rPr>
                <w:rFonts w:ascii="Times New Roman" w:eastAsia="OEGHA+TimesNewRomanPSMT" w:hAnsi="Times New Roman" w:cs="Times New Roman"/>
                <w:color w:val="000000"/>
                <w:spacing w:val="-1"/>
                <w:sz w:val="24"/>
                <w:szCs w:val="24"/>
                <w:lang w:val="kk-KZ"/>
              </w:rPr>
              <w:t>ы</w:t>
            </w:r>
            <w:r w:rsidRPr="00FB7414">
              <w:rPr>
                <w:rFonts w:ascii="Times New Roman" w:eastAsia="OEGHA+TimesNewRomanPSMT" w:hAnsi="Times New Roman" w:cs="Times New Roman"/>
                <w:color w:val="000000"/>
                <w:sz w:val="24"/>
                <w:szCs w:val="24"/>
                <w:lang w:val="kk-KZ"/>
              </w:rPr>
              <w:t xml:space="preserve">нда үстел </w:t>
            </w:r>
            <w:r w:rsidRPr="00FB7414">
              <w:rPr>
                <w:rFonts w:ascii="Times New Roman" w:eastAsia="OEGHA+TimesNewRomanPSMT" w:hAnsi="Times New Roman" w:cs="Times New Roman"/>
                <w:color w:val="000000"/>
                <w:spacing w:val="1"/>
                <w:sz w:val="24"/>
                <w:szCs w:val="24"/>
                <w:lang w:val="kk-KZ"/>
              </w:rPr>
              <w:t>ү</w:t>
            </w:r>
            <w:r w:rsidRPr="00FB7414">
              <w:rPr>
                <w:rFonts w:ascii="Times New Roman" w:eastAsia="OEGHA+TimesNewRomanPSMT" w:hAnsi="Times New Roman" w:cs="Times New Roman"/>
                <w:color w:val="000000"/>
                <w:sz w:val="24"/>
                <w:szCs w:val="24"/>
                <w:lang w:val="kk-KZ"/>
              </w:rPr>
              <w:t>сті және еден үсті құры</w:t>
            </w:r>
            <w:r w:rsidRPr="00FB7414">
              <w:rPr>
                <w:rFonts w:ascii="Times New Roman" w:eastAsia="OEGHA+TimesNewRomanPSMT" w:hAnsi="Times New Roman" w:cs="Times New Roman"/>
                <w:color w:val="000000"/>
                <w:spacing w:val="-1"/>
                <w:sz w:val="24"/>
                <w:szCs w:val="24"/>
                <w:lang w:val="kk-KZ"/>
              </w:rPr>
              <w:t>л</w:t>
            </w:r>
            <w:r w:rsidRPr="00FB7414">
              <w:rPr>
                <w:rFonts w:ascii="Times New Roman" w:eastAsia="OEGHA+TimesNewRomanPSMT" w:hAnsi="Times New Roman" w:cs="Times New Roman"/>
                <w:color w:val="000000"/>
                <w:sz w:val="24"/>
                <w:szCs w:val="24"/>
                <w:lang w:val="kk-KZ"/>
              </w:rPr>
              <w:t>ыс мате</w:t>
            </w:r>
            <w:r w:rsidRPr="00FB7414">
              <w:rPr>
                <w:rFonts w:ascii="Times New Roman" w:eastAsia="OEGHA+TimesNewRomanPSMT" w:hAnsi="Times New Roman" w:cs="Times New Roman"/>
                <w:color w:val="000000"/>
                <w:spacing w:val="-1"/>
                <w:sz w:val="24"/>
                <w:szCs w:val="24"/>
                <w:lang w:val="kk-KZ"/>
              </w:rPr>
              <w:t>р</w:t>
            </w:r>
            <w:r w:rsidRPr="00FB7414">
              <w:rPr>
                <w:rFonts w:ascii="Times New Roman" w:eastAsia="OEGHA+TimesNewRomanPSMT" w:hAnsi="Times New Roman" w:cs="Times New Roman"/>
                <w:color w:val="000000"/>
                <w:sz w:val="24"/>
                <w:szCs w:val="24"/>
                <w:lang w:val="kk-KZ"/>
              </w:rPr>
              <w:t>иал</w:t>
            </w:r>
            <w:r w:rsidRPr="00FB7414">
              <w:rPr>
                <w:rFonts w:ascii="Times New Roman" w:eastAsia="OEGHA+TimesNewRomanPSMT" w:hAnsi="Times New Roman" w:cs="Times New Roman"/>
                <w:color w:val="000000"/>
                <w:spacing w:val="-1"/>
                <w:sz w:val="24"/>
                <w:szCs w:val="24"/>
                <w:lang w:val="kk-KZ"/>
              </w:rPr>
              <w:t>д</w:t>
            </w:r>
            <w:r w:rsidRPr="00FB7414">
              <w:rPr>
                <w:rFonts w:ascii="Times New Roman" w:eastAsia="OEGHA+TimesNewRomanPSMT" w:hAnsi="Times New Roman" w:cs="Times New Roman"/>
                <w:color w:val="000000"/>
                <w:sz w:val="24"/>
                <w:szCs w:val="24"/>
                <w:lang w:val="kk-KZ"/>
              </w:rPr>
              <w:t>а</w:t>
            </w:r>
            <w:r w:rsidRPr="00FB7414">
              <w:rPr>
                <w:rFonts w:ascii="Times New Roman" w:eastAsia="OEGHA+TimesNewRomanPSMT" w:hAnsi="Times New Roman" w:cs="Times New Roman"/>
                <w:color w:val="000000"/>
                <w:spacing w:val="-1"/>
                <w:sz w:val="24"/>
                <w:szCs w:val="24"/>
                <w:lang w:val="kk-KZ"/>
              </w:rPr>
              <w:t>р</w:t>
            </w:r>
            <w:r w:rsidRPr="00FB7414">
              <w:rPr>
                <w:rFonts w:ascii="Times New Roman" w:eastAsia="OEGHA+TimesNewRomanPSMT" w:hAnsi="Times New Roman" w:cs="Times New Roman"/>
                <w:color w:val="000000"/>
                <w:sz w:val="24"/>
                <w:szCs w:val="24"/>
                <w:lang w:val="kk-KZ"/>
              </w:rPr>
              <w:t>ым</w:t>
            </w:r>
            <w:r w:rsidRPr="00FB7414">
              <w:rPr>
                <w:rFonts w:ascii="Times New Roman" w:eastAsia="OEGHA+TimesNewRomanPSMT" w:hAnsi="Times New Roman" w:cs="Times New Roman"/>
                <w:color w:val="000000"/>
                <w:spacing w:val="-1"/>
                <w:sz w:val="24"/>
                <w:szCs w:val="24"/>
                <w:lang w:val="kk-KZ"/>
              </w:rPr>
              <w:t>е</w:t>
            </w:r>
            <w:r w:rsidRPr="00FB7414">
              <w:rPr>
                <w:rFonts w:ascii="Times New Roman" w:eastAsia="OEGHA+TimesNewRomanPSMT" w:hAnsi="Times New Roman" w:cs="Times New Roman"/>
                <w:color w:val="000000"/>
                <w:sz w:val="24"/>
                <w:szCs w:val="24"/>
                <w:lang w:val="kk-KZ"/>
              </w:rPr>
              <w:t>н (</w:t>
            </w:r>
            <w:r w:rsidRPr="00FB7414">
              <w:rPr>
                <w:rFonts w:ascii="Times New Roman" w:eastAsia="OEGHA+TimesNewRomanPSMT" w:hAnsi="Times New Roman" w:cs="Times New Roman"/>
                <w:color w:val="000000"/>
                <w:spacing w:val="-1"/>
                <w:sz w:val="24"/>
                <w:szCs w:val="24"/>
                <w:lang w:val="kk-KZ"/>
              </w:rPr>
              <w:t>т</w:t>
            </w:r>
            <w:r w:rsidRPr="00FB7414">
              <w:rPr>
                <w:rFonts w:ascii="Times New Roman" w:eastAsia="OEGHA+TimesNewRomanPSMT" w:hAnsi="Times New Roman" w:cs="Times New Roman"/>
                <w:color w:val="000000"/>
                <w:sz w:val="24"/>
                <w:szCs w:val="24"/>
                <w:lang w:val="kk-KZ"/>
              </w:rPr>
              <w:t>екшел</w:t>
            </w:r>
            <w:r w:rsidRPr="00FB7414">
              <w:rPr>
                <w:rFonts w:ascii="Times New Roman" w:eastAsia="OEGHA+TimesNewRomanPSMT" w:hAnsi="Times New Roman" w:cs="Times New Roman"/>
                <w:color w:val="000000"/>
                <w:spacing w:val="-2"/>
                <w:sz w:val="24"/>
                <w:szCs w:val="24"/>
                <w:lang w:val="kk-KZ"/>
              </w:rPr>
              <w:t>е</w:t>
            </w:r>
            <w:r w:rsidRPr="00FB7414">
              <w:rPr>
                <w:rFonts w:ascii="Times New Roman" w:eastAsia="OEGHA+TimesNewRomanPSMT" w:hAnsi="Times New Roman" w:cs="Times New Roman"/>
                <w:color w:val="000000"/>
                <w:sz w:val="24"/>
                <w:szCs w:val="24"/>
                <w:lang w:val="kk-KZ"/>
              </w:rPr>
              <w:t>р,кірпіштер), жаз</w:t>
            </w:r>
            <w:r w:rsidRPr="00FB7414">
              <w:rPr>
                <w:rFonts w:ascii="Times New Roman" w:eastAsia="OEGHA+TimesNewRomanPSMT" w:hAnsi="Times New Roman" w:cs="Times New Roman"/>
                <w:color w:val="000000"/>
                <w:spacing w:val="1"/>
                <w:sz w:val="24"/>
                <w:szCs w:val="24"/>
                <w:lang w:val="kk-KZ"/>
              </w:rPr>
              <w:t>ы</w:t>
            </w:r>
            <w:r w:rsidRPr="00FB7414">
              <w:rPr>
                <w:rFonts w:ascii="Times New Roman" w:eastAsia="OEGHA+TimesNewRomanPSMT" w:hAnsi="Times New Roman" w:cs="Times New Roman"/>
                <w:color w:val="000000"/>
                <w:sz w:val="24"/>
                <w:szCs w:val="24"/>
                <w:lang w:val="kk-KZ"/>
              </w:rPr>
              <w:t>қтық</w:t>
            </w:r>
            <w:r w:rsidRPr="00FB7414">
              <w:rPr>
                <w:rFonts w:ascii="Times New Roman" w:eastAsia="OEGHA+TimesNewRomanPSMT" w:hAnsi="Times New Roman" w:cs="Times New Roman"/>
                <w:color w:val="000000"/>
                <w:spacing w:val="-1"/>
                <w:sz w:val="24"/>
                <w:szCs w:val="24"/>
                <w:lang w:val="kk-KZ"/>
              </w:rPr>
              <w:t>т</w:t>
            </w:r>
            <w:r w:rsidRPr="00FB7414">
              <w:rPr>
                <w:rFonts w:ascii="Times New Roman" w:eastAsia="OEGHA+TimesNewRomanPSMT" w:hAnsi="Times New Roman" w:cs="Times New Roman"/>
                <w:color w:val="000000"/>
                <w:sz w:val="24"/>
                <w:szCs w:val="24"/>
                <w:lang w:val="kk-KZ"/>
              </w:rPr>
              <w:t xml:space="preserve">ағы </w:t>
            </w:r>
            <w:r w:rsidRPr="00FB7414">
              <w:rPr>
                <w:rFonts w:ascii="Times New Roman" w:eastAsia="OEGHA+TimesNewRomanPSMT" w:hAnsi="Times New Roman" w:cs="Times New Roman"/>
                <w:color w:val="000000"/>
                <w:spacing w:val="-1"/>
                <w:sz w:val="24"/>
                <w:szCs w:val="24"/>
                <w:lang w:val="kk-KZ"/>
              </w:rPr>
              <w:lastRenderedPageBreak/>
              <w:t>қ</w:t>
            </w:r>
            <w:r w:rsidRPr="00FB7414">
              <w:rPr>
                <w:rFonts w:ascii="Times New Roman" w:eastAsia="OEGHA+TimesNewRomanPSMT" w:hAnsi="Times New Roman" w:cs="Times New Roman"/>
                <w:color w:val="000000"/>
                <w:sz w:val="24"/>
                <w:szCs w:val="24"/>
                <w:lang w:val="kk-KZ"/>
              </w:rPr>
              <w:t>ұрылыст</w:t>
            </w:r>
            <w:r w:rsidRPr="00FB7414">
              <w:rPr>
                <w:rFonts w:ascii="Times New Roman" w:eastAsia="OEGHA+TimesNewRomanPSMT" w:hAnsi="Times New Roman" w:cs="Times New Roman"/>
                <w:color w:val="000000"/>
                <w:spacing w:val="-1"/>
                <w:sz w:val="24"/>
                <w:szCs w:val="24"/>
                <w:lang w:val="kk-KZ"/>
              </w:rPr>
              <w:t>ы</w:t>
            </w:r>
            <w:r w:rsidRPr="00FB7414">
              <w:rPr>
                <w:rFonts w:ascii="Times New Roman" w:eastAsia="OEGHA+TimesNewRomanPSMT" w:hAnsi="Times New Roman" w:cs="Times New Roman"/>
                <w:color w:val="000000"/>
                <w:sz w:val="24"/>
                <w:szCs w:val="24"/>
                <w:lang w:val="kk-KZ"/>
              </w:rPr>
              <w:t xml:space="preserve">ң </w:t>
            </w:r>
            <w:r w:rsidRPr="00FB7414">
              <w:rPr>
                <w:rFonts w:ascii="Times New Roman" w:eastAsia="OEGHA+TimesNewRomanPSMT" w:hAnsi="Times New Roman" w:cs="Times New Roman"/>
                <w:color w:val="000000"/>
                <w:spacing w:val="-1"/>
                <w:sz w:val="24"/>
                <w:szCs w:val="24"/>
                <w:lang w:val="kk-KZ"/>
              </w:rPr>
              <w:t>о</w:t>
            </w:r>
            <w:r w:rsidRPr="00FB7414">
              <w:rPr>
                <w:rFonts w:ascii="Times New Roman" w:eastAsia="OEGHA+TimesNewRomanPSMT" w:hAnsi="Times New Roman" w:cs="Times New Roman"/>
                <w:color w:val="000000"/>
                <w:sz w:val="24"/>
                <w:szCs w:val="24"/>
                <w:lang w:val="kk-KZ"/>
              </w:rPr>
              <w:t>р</w:t>
            </w:r>
            <w:r w:rsidRPr="00FB7414">
              <w:rPr>
                <w:rFonts w:ascii="Times New Roman" w:eastAsia="OEGHA+TimesNewRomanPSMT" w:hAnsi="Times New Roman" w:cs="Times New Roman"/>
                <w:color w:val="000000"/>
                <w:spacing w:val="-1"/>
                <w:sz w:val="24"/>
                <w:szCs w:val="24"/>
                <w:lang w:val="kk-KZ"/>
              </w:rPr>
              <w:t>н</w:t>
            </w:r>
            <w:r w:rsidRPr="00FB7414">
              <w:rPr>
                <w:rFonts w:ascii="Times New Roman" w:eastAsia="OEGHA+TimesNewRomanPSMT" w:hAnsi="Times New Roman" w:cs="Times New Roman"/>
                <w:color w:val="000000"/>
                <w:sz w:val="24"/>
                <w:szCs w:val="24"/>
                <w:lang w:val="kk-KZ"/>
              </w:rPr>
              <w:t>аласу нұсқа</w:t>
            </w:r>
            <w:r w:rsidRPr="00FB7414">
              <w:rPr>
                <w:rFonts w:ascii="Times New Roman" w:eastAsia="OEGHA+TimesNewRomanPSMT" w:hAnsi="Times New Roman" w:cs="Times New Roman"/>
                <w:color w:val="000000"/>
                <w:spacing w:val="-1"/>
                <w:sz w:val="24"/>
                <w:szCs w:val="24"/>
                <w:lang w:val="kk-KZ"/>
              </w:rPr>
              <w:t>л</w:t>
            </w:r>
            <w:r w:rsidRPr="00FB7414">
              <w:rPr>
                <w:rFonts w:ascii="Times New Roman" w:eastAsia="OEGHA+TimesNewRomanPSMT" w:hAnsi="Times New Roman" w:cs="Times New Roman"/>
                <w:color w:val="000000"/>
                <w:sz w:val="24"/>
                <w:szCs w:val="24"/>
                <w:lang w:val="kk-KZ"/>
              </w:rPr>
              <w:t>а</w:t>
            </w:r>
            <w:r w:rsidRPr="00FB7414">
              <w:rPr>
                <w:rFonts w:ascii="Times New Roman" w:eastAsia="OEGHA+TimesNewRomanPSMT" w:hAnsi="Times New Roman" w:cs="Times New Roman"/>
                <w:color w:val="000000"/>
                <w:spacing w:val="-1"/>
                <w:sz w:val="24"/>
                <w:szCs w:val="24"/>
                <w:lang w:val="kk-KZ"/>
              </w:rPr>
              <w:t>р</w:t>
            </w:r>
            <w:r w:rsidRPr="00FB7414">
              <w:rPr>
                <w:rFonts w:ascii="Times New Roman" w:eastAsia="OEGHA+TimesNewRomanPSMT" w:hAnsi="Times New Roman" w:cs="Times New Roman"/>
                <w:color w:val="000000"/>
                <w:sz w:val="24"/>
                <w:szCs w:val="24"/>
                <w:lang w:val="kk-KZ"/>
              </w:rPr>
              <w:t>ым</w:t>
            </w:r>
            <w:r w:rsidRPr="00FB7414">
              <w:rPr>
                <w:rFonts w:ascii="Times New Roman" w:eastAsia="OEGHA+TimesNewRomanPSMT" w:hAnsi="Times New Roman" w:cs="Times New Roman"/>
                <w:color w:val="000000"/>
                <w:spacing w:val="-1"/>
                <w:sz w:val="24"/>
                <w:szCs w:val="24"/>
                <w:lang w:val="kk-KZ"/>
              </w:rPr>
              <w:t>е</w:t>
            </w:r>
            <w:r w:rsidRPr="00FB7414">
              <w:rPr>
                <w:rFonts w:ascii="Times New Roman" w:eastAsia="OEGHA+TimesNewRomanPSMT" w:hAnsi="Times New Roman" w:cs="Times New Roman"/>
                <w:color w:val="000000"/>
                <w:sz w:val="24"/>
                <w:szCs w:val="24"/>
                <w:lang w:val="kk-KZ"/>
              </w:rPr>
              <w:t>н т</w:t>
            </w:r>
            <w:r w:rsidRPr="00FB7414">
              <w:rPr>
                <w:rFonts w:ascii="Times New Roman" w:eastAsia="OEGHA+TimesNewRomanPSMT" w:hAnsi="Times New Roman" w:cs="Times New Roman"/>
                <w:color w:val="000000"/>
                <w:spacing w:val="-1"/>
                <w:sz w:val="24"/>
                <w:szCs w:val="24"/>
                <w:lang w:val="kk-KZ"/>
              </w:rPr>
              <w:t>а</w:t>
            </w:r>
            <w:r w:rsidRPr="00FB7414">
              <w:rPr>
                <w:rFonts w:ascii="Times New Roman" w:eastAsia="OEGHA+TimesNewRomanPSMT" w:hAnsi="Times New Roman" w:cs="Times New Roman"/>
                <w:color w:val="000000"/>
                <w:sz w:val="24"/>
                <w:szCs w:val="24"/>
                <w:lang w:val="kk-KZ"/>
              </w:rPr>
              <w:t>ныс</w:t>
            </w:r>
            <w:r w:rsidRPr="00FB7414">
              <w:rPr>
                <w:rFonts w:ascii="Times New Roman" w:eastAsia="OEGHA+TimesNewRomanPSMT" w:hAnsi="Times New Roman" w:cs="Times New Roman"/>
                <w:color w:val="000000"/>
                <w:spacing w:val="-2"/>
                <w:sz w:val="24"/>
                <w:szCs w:val="24"/>
                <w:lang w:val="kk-KZ"/>
              </w:rPr>
              <w:t>т</w:t>
            </w:r>
            <w:r w:rsidRPr="00FB7414">
              <w:rPr>
                <w:rFonts w:ascii="Times New Roman" w:eastAsia="OEGHA+TimesNewRomanPSMT" w:hAnsi="Times New Roman" w:cs="Times New Roman"/>
                <w:color w:val="000000"/>
                <w:sz w:val="24"/>
                <w:szCs w:val="24"/>
                <w:lang w:val="kk-KZ"/>
              </w:rPr>
              <w:t>ы</w:t>
            </w:r>
            <w:r w:rsidRPr="00FB7414">
              <w:rPr>
                <w:rFonts w:ascii="Times New Roman" w:eastAsia="OEGHA+TimesNewRomanPSMT" w:hAnsi="Times New Roman" w:cs="Times New Roman"/>
                <w:color w:val="000000"/>
                <w:spacing w:val="1"/>
                <w:sz w:val="24"/>
                <w:szCs w:val="24"/>
                <w:lang w:val="kk-KZ"/>
              </w:rPr>
              <w:t>р</w:t>
            </w:r>
            <w:r w:rsidRPr="00FB7414">
              <w:rPr>
                <w:rFonts w:ascii="Times New Roman" w:eastAsia="OEGHA+TimesNewRomanPSMT" w:hAnsi="Times New Roman" w:cs="Times New Roman"/>
                <w:color w:val="000000"/>
                <w:spacing w:val="-2"/>
                <w:sz w:val="24"/>
                <w:szCs w:val="24"/>
                <w:lang w:val="kk-KZ"/>
              </w:rPr>
              <w:t>у</w:t>
            </w:r>
            <w:r w:rsidRPr="00FB7414">
              <w:rPr>
                <w:rFonts w:ascii="Times New Roman" w:eastAsia="OEGHA+TimesNewRomanPSMT" w:hAnsi="Times New Roman" w:cs="Times New Roman"/>
                <w:color w:val="000000"/>
                <w:sz w:val="24"/>
                <w:szCs w:val="24"/>
                <w:lang w:val="kk-KZ"/>
              </w:rPr>
              <w:t>.</w:t>
            </w:r>
          </w:p>
          <w:p w:rsidR="00094163" w:rsidRPr="00FB7414" w:rsidRDefault="00094163" w:rsidP="008B19EB">
            <w:pPr>
              <w:pStyle w:val="1"/>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 xml:space="preserve"> (құрастыру</w:t>
            </w:r>
            <w:r w:rsidRPr="00FB7414">
              <w:rPr>
                <w:rFonts w:ascii="Times New Roman" w:hAnsi="Times New Roman" w:cs="Times New Roman"/>
                <w:b/>
                <w:sz w:val="24"/>
                <w:szCs w:val="24"/>
                <w:lang w:val="kk-KZ"/>
              </w:rPr>
              <w:t>-шығармашылық дағдыларын, зерттеу    іс - әрекетін дамыту,</w:t>
            </w:r>
          </w:p>
          <w:p w:rsidR="00094163" w:rsidRPr="00FB7414" w:rsidRDefault="00094163" w:rsidP="008B19EB">
            <w:pPr>
              <w:pStyle w:val="1"/>
              <w:widowControl w:val="0"/>
              <w:spacing w:line="240" w:lineRule="auto"/>
              <w:rPr>
                <w:rFonts w:ascii="Times New Roman" w:eastAsia="Times New Roman" w:hAnsi="Times New Roman" w:cs="Times New Roman"/>
                <w:b/>
                <w:sz w:val="24"/>
                <w:szCs w:val="24"/>
                <w:lang w:val="kk-KZ" w:eastAsia="en-US"/>
              </w:rPr>
            </w:pPr>
            <w:r w:rsidRPr="00FB7414">
              <w:rPr>
                <w:rFonts w:ascii="Times New Roman" w:eastAsia="Times New Roman" w:hAnsi="Times New Roman" w:cs="Times New Roman"/>
                <w:b/>
                <w:sz w:val="24"/>
                <w:szCs w:val="24"/>
                <w:lang w:val="kk-KZ"/>
              </w:rPr>
              <w:t>көркем әдебиет -</w:t>
            </w:r>
            <w:r w:rsidRPr="00FB7414">
              <w:rPr>
                <w:rFonts w:ascii="Times New Roman" w:hAnsi="Times New Roman" w:cs="Times New Roman"/>
                <w:b/>
                <w:bCs/>
                <w:sz w:val="24"/>
                <w:szCs w:val="24"/>
                <w:lang w:val="kk-KZ"/>
              </w:rPr>
              <w:t>коммуникативтік дағдыларды дамыту)</w:t>
            </w:r>
          </w:p>
        </w:tc>
      </w:tr>
      <w:tr w:rsidR="00094163" w:rsidRPr="00FB7414" w:rsidTr="002A3D95">
        <w:tc>
          <w:tcPr>
            <w:tcW w:w="2410" w:type="dxa"/>
            <w:tcBorders>
              <w:top w:val="single" w:sz="4" w:space="0" w:color="auto"/>
              <w:left w:val="single" w:sz="4" w:space="0" w:color="auto"/>
              <w:bottom w:val="single" w:sz="4" w:space="0" w:color="auto"/>
              <w:right w:val="single" w:sz="4" w:space="0" w:color="auto"/>
            </w:tcBorders>
            <w:hideMark/>
          </w:tcPr>
          <w:p w:rsidR="00094163" w:rsidRPr="00FB7414" w:rsidRDefault="00094163" w:rsidP="00E37821">
            <w:pPr>
              <w:spacing w:line="240" w:lineRule="auto"/>
              <w:jc w:val="center"/>
              <w:rPr>
                <w:rFonts w:ascii="Times New Roman" w:hAnsi="Times New Roman" w:cs="Times New Roman"/>
                <w:b/>
                <w:bCs/>
                <w:sz w:val="24"/>
                <w:szCs w:val="24"/>
                <w:lang w:val="kk-KZ"/>
              </w:rPr>
            </w:pPr>
            <w:r w:rsidRPr="00FB7414">
              <w:rPr>
                <w:rFonts w:ascii="Times New Roman" w:hAnsi="Times New Roman" w:cs="Times New Roman"/>
                <w:b/>
                <w:bCs/>
                <w:sz w:val="24"/>
                <w:szCs w:val="24"/>
                <w:lang w:val="kk-KZ"/>
              </w:rPr>
              <w:lastRenderedPageBreak/>
              <w:t>Ата-аналармен әңгімелесу, кеңес беру</w:t>
            </w:r>
          </w:p>
        </w:tc>
        <w:tc>
          <w:tcPr>
            <w:tcW w:w="13750" w:type="dxa"/>
            <w:gridSpan w:val="11"/>
            <w:tcBorders>
              <w:top w:val="single" w:sz="4" w:space="0" w:color="auto"/>
              <w:left w:val="single" w:sz="4" w:space="0" w:color="auto"/>
              <w:bottom w:val="single" w:sz="4" w:space="0" w:color="auto"/>
              <w:right w:val="single" w:sz="4" w:space="0" w:color="auto"/>
            </w:tcBorders>
          </w:tcPr>
          <w:p w:rsidR="00094163" w:rsidRPr="00FB7414" w:rsidRDefault="00094163" w:rsidP="003E5B33">
            <w:pPr>
              <w:pStyle w:val="a5"/>
              <w:rPr>
                <w:sz w:val="24"/>
                <w:szCs w:val="24"/>
                <w:lang w:val="kk-KZ"/>
              </w:rPr>
            </w:pPr>
            <w:r w:rsidRPr="00FB7414">
              <w:rPr>
                <w:sz w:val="24"/>
                <w:szCs w:val="24"/>
                <w:lang w:val="kk-KZ"/>
              </w:rPr>
              <w:t>Ата-аналармен амандасу. Балаларды уақытылы алып кетуін өтіну. Кешікпей келулерін сұрау.</w:t>
            </w:r>
            <w:r w:rsidRPr="00FB7414">
              <w:rPr>
                <w:rStyle w:val="y2iqfc"/>
                <w:sz w:val="24"/>
                <w:szCs w:val="24"/>
                <w:lang w:val="kk-KZ"/>
              </w:rPr>
              <w:t xml:space="preserve"> Отбасы тәрбиесі мәселелері бойынша жеке кеңестер.</w:t>
            </w:r>
            <w:r w:rsidRPr="00FB7414">
              <w:rPr>
                <w:rFonts w:eastAsia="Calibri"/>
                <w:sz w:val="24"/>
                <w:szCs w:val="24"/>
                <w:lang w:val="kk-KZ"/>
              </w:rPr>
              <w:t xml:space="preserve"> Балаларды ауа- райына сай киіндіру туралы кеңес беру.</w:t>
            </w:r>
            <w:r w:rsidRPr="00FB7414">
              <w:rPr>
                <w:b/>
                <w:sz w:val="24"/>
                <w:szCs w:val="24"/>
                <w:lang w:val="kk-KZ"/>
              </w:rPr>
              <w:t xml:space="preserve"> Жаднама: </w:t>
            </w:r>
            <w:r w:rsidRPr="00FB7414">
              <w:rPr>
                <w:bCs/>
                <w:sz w:val="24"/>
                <w:szCs w:val="24"/>
                <w:lang w:val="kk-KZ"/>
              </w:rPr>
              <w:t>«Баланы дәретхананы пайдалануға қалай үйретуге болады?»</w:t>
            </w:r>
            <w:r w:rsidRPr="00FB7414">
              <w:rPr>
                <w:sz w:val="24"/>
                <w:szCs w:val="24"/>
                <w:lang w:val="kk-KZ"/>
              </w:rPr>
              <w:t xml:space="preserve"> Пікірлесу: «Балаңыз қандай көмекші?»</w:t>
            </w:r>
          </w:p>
        </w:tc>
      </w:tr>
      <w:tr w:rsidR="00094163" w:rsidRPr="00CB7959" w:rsidTr="002A3D95">
        <w:tc>
          <w:tcPr>
            <w:tcW w:w="2410" w:type="dxa"/>
            <w:tcBorders>
              <w:top w:val="single" w:sz="4" w:space="0" w:color="auto"/>
              <w:left w:val="single" w:sz="4" w:space="0" w:color="auto"/>
              <w:bottom w:val="single" w:sz="4" w:space="0" w:color="auto"/>
              <w:right w:val="single" w:sz="4" w:space="0" w:color="auto"/>
            </w:tcBorders>
            <w:hideMark/>
          </w:tcPr>
          <w:p w:rsidR="00094163" w:rsidRPr="00FB7414" w:rsidRDefault="00094163" w:rsidP="00E37821">
            <w:pPr>
              <w:spacing w:line="240" w:lineRule="auto"/>
              <w:jc w:val="center"/>
              <w:rPr>
                <w:rFonts w:ascii="Times New Roman" w:hAnsi="Times New Roman" w:cs="Times New Roman"/>
                <w:b/>
                <w:sz w:val="24"/>
                <w:szCs w:val="24"/>
                <w:lang w:val="kk-KZ"/>
              </w:rPr>
            </w:pPr>
            <w:r w:rsidRPr="00FB7414">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835" w:type="dxa"/>
            <w:gridSpan w:val="2"/>
            <w:tcBorders>
              <w:top w:val="single" w:sz="4" w:space="0" w:color="auto"/>
              <w:left w:val="single" w:sz="4" w:space="0" w:color="auto"/>
              <w:bottom w:val="single" w:sz="4" w:space="0" w:color="auto"/>
              <w:right w:val="single" w:sz="4" w:space="0" w:color="auto"/>
            </w:tcBorders>
          </w:tcPr>
          <w:p w:rsidR="00094163" w:rsidRPr="00FB7414" w:rsidRDefault="00094163" w:rsidP="00E37821">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Дидактикалық ойын: </w:t>
            </w:r>
          </w:p>
          <w:p w:rsidR="00094163" w:rsidRPr="00FB7414" w:rsidRDefault="00094163" w:rsidP="00E37821">
            <w:pPr>
              <w:rPr>
                <w:rFonts w:ascii="Times New Roman" w:hAnsi="Times New Roman" w:cs="Times New Roman"/>
                <w:b/>
                <w:sz w:val="24"/>
                <w:szCs w:val="24"/>
                <w:lang w:val="kk-KZ"/>
              </w:rPr>
            </w:pPr>
            <w:r w:rsidRPr="00FB7414">
              <w:rPr>
                <w:rFonts w:ascii="Times New Roman" w:hAnsi="Times New Roman" w:cs="Times New Roman"/>
                <w:b/>
                <w:sz w:val="24"/>
                <w:szCs w:val="24"/>
                <w:lang w:val="kk-KZ"/>
              </w:rPr>
              <w:t>«Домалақ»</w:t>
            </w:r>
          </w:p>
          <w:p w:rsidR="00094163" w:rsidRPr="00FB7414" w:rsidRDefault="00094163" w:rsidP="00E37821">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Мақсаты: </w:t>
            </w:r>
          </w:p>
          <w:p w:rsidR="00094163" w:rsidRPr="00FB7414" w:rsidRDefault="00094163" w:rsidP="00E37821">
            <w:pPr>
              <w:widowControl w:val="0"/>
              <w:ind w:right="-66"/>
              <w:rPr>
                <w:rFonts w:ascii="Times New Roman" w:eastAsia="OEGHA+TimesNewRomanPSMT" w:hAnsi="Times New Roman" w:cs="Times New Roman"/>
                <w:color w:val="000000"/>
                <w:sz w:val="24"/>
                <w:szCs w:val="24"/>
                <w:lang w:val="kk-KZ"/>
              </w:rPr>
            </w:pPr>
            <w:r w:rsidRPr="00FB7414">
              <w:rPr>
                <w:rFonts w:ascii="Times New Roman" w:eastAsia="OEGHA+TimesNewRomanPSMT" w:hAnsi="Times New Roman" w:cs="Times New Roman"/>
                <w:color w:val="000000"/>
                <w:sz w:val="24"/>
                <w:szCs w:val="24"/>
                <w:lang w:val="kk-KZ"/>
              </w:rPr>
              <w:t>Жа</w:t>
            </w:r>
            <w:r w:rsidRPr="00FB7414">
              <w:rPr>
                <w:rFonts w:ascii="Times New Roman" w:eastAsia="OEGHA+TimesNewRomanPSMT" w:hAnsi="Times New Roman" w:cs="Times New Roman"/>
                <w:color w:val="000000"/>
                <w:spacing w:val="1"/>
                <w:sz w:val="24"/>
                <w:szCs w:val="24"/>
                <w:lang w:val="kk-KZ"/>
              </w:rPr>
              <w:t>п</w:t>
            </w:r>
            <w:r w:rsidRPr="00FB7414">
              <w:rPr>
                <w:rFonts w:ascii="Times New Roman" w:eastAsia="OEGHA+TimesNewRomanPSMT" w:hAnsi="Times New Roman" w:cs="Times New Roman"/>
                <w:color w:val="000000"/>
                <w:spacing w:val="-1"/>
                <w:sz w:val="24"/>
                <w:szCs w:val="24"/>
                <w:lang w:val="kk-KZ"/>
              </w:rPr>
              <w:t>с</w:t>
            </w:r>
            <w:r w:rsidRPr="00FB7414">
              <w:rPr>
                <w:rFonts w:ascii="Times New Roman" w:eastAsia="OEGHA+TimesNewRomanPSMT" w:hAnsi="Times New Roman" w:cs="Times New Roman"/>
                <w:color w:val="000000"/>
                <w:spacing w:val="-2"/>
                <w:sz w:val="24"/>
                <w:szCs w:val="24"/>
                <w:lang w:val="kk-KZ"/>
              </w:rPr>
              <w:t>ы</w:t>
            </w:r>
            <w:r w:rsidRPr="00FB7414">
              <w:rPr>
                <w:rFonts w:ascii="Times New Roman" w:eastAsia="OEGHA+TimesNewRomanPSMT" w:hAnsi="Times New Roman" w:cs="Times New Roman"/>
                <w:color w:val="000000"/>
                <w:spacing w:val="1"/>
                <w:sz w:val="24"/>
                <w:szCs w:val="24"/>
                <w:lang w:val="kk-KZ"/>
              </w:rPr>
              <w:t>р</w:t>
            </w:r>
            <w:r w:rsidRPr="00FB7414">
              <w:rPr>
                <w:rFonts w:ascii="Times New Roman" w:eastAsia="OEGHA+TimesNewRomanPSMT" w:hAnsi="Times New Roman" w:cs="Times New Roman"/>
                <w:color w:val="000000"/>
                <w:spacing w:val="-2"/>
                <w:sz w:val="24"/>
                <w:szCs w:val="24"/>
                <w:lang w:val="kk-KZ"/>
              </w:rPr>
              <w:t>у</w:t>
            </w:r>
            <w:r w:rsidRPr="00FB7414">
              <w:rPr>
                <w:rFonts w:ascii="Times New Roman" w:eastAsia="OEGHA+TimesNewRomanPSMT" w:hAnsi="Times New Roman" w:cs="Times New Roman"/>
                <w:color w:val="000000"/>
                <w:sz w:val="24"/>
                <w:szCs w:val="24"/>
                <w:lang w:val="kk-KZ"/>
              </w:rPr>
              <w:t>ға қ</w:t>
            </w:r>
            <w:r w:rsidRPr="00FB7414">
              <w:rPr>
                <w:rFonts w:ascii="Times New Roman" w:eastAsia="OEGHA+TimesNewRomanPSMT" w:hAnsi="Times New Roman" w:cs="Times New Roman"/>
                <w:color w:val="000000"/>
                <w:spacing w:val="1"/>
                <w:sz w:val="24"/>
                <w:szCs w:val="24"/>
                <w:lang w:val="kk-KZ"/>
              </w:rPr>
              <w:t>ызығушылық</w:t>
            </w:r>
            <w:r w:rsidRPr="00FB7414">
              <w:rPr>
                <w:rFonts w:ascii="Times New Roman" w:eastAsia="OEGHA+TimesNewRomanPSMT" w:hAnsi="Times New Roman" w:cs="Times New Roman"/>
                <w:color w:val="000000"/>
                <w:sz w:val="24"/>
                <w:szCs w:val="24"/>
                <w:lang w:val="kk-KZ"/>
              </w:rPr>
              <w:t xml:space="preserve">ты </w:t>
            </w:r>
            <w:r w:rsidRPr="00FB7414">
              <w:rPr>
                <w:rFonts w:ascii="Times New Roman" w:eastAsia="OEGHA+TimesNewRomanPSMT" w:hAnsi="Times New Roman" w:cs="Times New Roman"/>
                <w:color w:val="000000"/>
                <w:spacing w:val="1"/>
                <w:sz w:val="24"/>
                <w:szCs w:val="24"/>
                <w:lang w:val="kk-KZ"/>
              </w:rPr>
              <w:t>о</w:t>
            </w:r>
            <w:r w:rsidRPr="00FB7414">
              <w:rPr>
                <w:rFonts w:ascii="Times New Roman" w:eastAsia="OEGHA+TimesNewRomanPSMT" w:hAnsi="Times New Roman" w:cs="Times New Roman"/>
                <w:color w:val="000000"/>
                <w:sz w:val="24"/>
                <w:szCs w:val="24"/>
                <w:lang w:val="kk-KZ"/>
              </w:rPr>
              <w:t>ят</w:t>
            </w:r>
            <w:r w:rsidRPr="00FB7414">
              <w:rPr>
                <w:rFonts w:ascii="Times New Roman" w:eastAsia="OEGHA+TimesNewRomanPSMT" w:hAnsi="Times New Roman" w:cs="Times New Roman"/>
                <w:color w:val="000000"/>
                <w:spacing w:val="-2"/>
                <w:sz w:val="24"/>
                <w:szCs w:val="24"/>
                <w:lang w:val="kk-KZ"/>
              </w:rPr>
              <w:t>у</w:t>
            </w:r>
            <w:r w:rsidRPr="00FB7414">
              <w:rPr>
                <w:rFonts w:ascii="Times New Roman" w:eastAsia="OEGHA+TimesNewRomanPSMT" w:hAnsi="Times New Roman" w:cs="Times New Roman"/>
                <w:b/>
                <w:color w:val="000000"/>
                <w:sz w:val="24"/>
                <w:szCs w:val="24"/>
                <w:lang w:val="kk-KZ"/>
              </w:rPr>
              <w:t>.</w:t>
            </w:r>
            <w:r w:rsidRPr="00FB7414">
              <w:rPr>
                <w:rFonts w:ascii="Times New Roman" w:eastAsia="OEGHA+TimesNewRomanPSMT" w:hAnsi="Times New Roman" w:cs="Times New Roman"/>
                <w:color w:val="000000"/>
                <w:sz w:val="24"/>
                <w:szCs w:val="24"/>
                <w:lang w:val="kk-KZ"/>
              </w:rPr>
              <w:t xml:space="preserve"> Ба</w:t>
            </w:r>
            <w:r w:rsidRPr="00FB7414">
              <w:rPr>
                <w:rFonts w:ascii="Times New Roman" w:eastAsia="OEGHA+TimesNewRomanPSMT" w:hAnsi="Times New Roman" w:cs="Times New Roman"/>
                <w:color w:val="000000"/>
                <w:spacing w:val="-1"/>
                <w:sz w:val="24"/>
                <w:szCs w:val="24"/>
                <w:lang w:val="kk-KZ"/>
              </w:rPr>
              <w:t>л</w:t>
            </w:r>
            <w:r w:rsidRPr="00FB7414">
              <w:rPr>
                <w:rFonts w:ascii="Times New Roman" w:eastAsia="OEGHA+TimesNewRomanPSMT" w:hAnsi="Times New Roman" w:cs="Times New Roman"/>
                <w:color w:val="000000"/>
                <w:sz w:val="24"/>
                <w:szCs w:val="24"/>
                <w:lang w:val="kk-KZ"/>
              </w:rPr>
              <w:t>алард</w:t>
            </w:r>
            <w:r w:rsidRPr="00FB7414">
              <w:rPr>
                <w:rFonts w:ascii="Times New Roman" w:eastAsia="OEGHA+TimesNewRomanPSMT" w:hAnsi="Times New Roman" w:cs="Times New Roman"/>
                <w:color w:val="000000"/>
                <w:spacing w:val="-1"/>
                <w:sz w:val="24"/>
                <w:szCs w:val="24"/>
                <w:lang w:val="kk-KZ"/>
              </w:rPr>
              <w:t>ы</w:t>
            </w:r>
            <w:r w:rsidRPr="00FB7414">
              <w:rPr>
                <w:rFonts w:ascii="Times New Roman" w:eastAsia="OEGHA+TimesNewRomanPSMT" w:hAnsi="Times New Roman" w:cs="Times New Roman"/>
                <w:color w:val="000000"/>
                <w:sz w:val="24"/>
                <w:szCs w:val="24"/>
                <w:lang w:val="kk-KZ"/>
              </w:rPr>
              <w:t>ң са</w:t>
            </w:r>
            <w:r w:rsidRPr="00FB7414">
              <w:rPr>
                <w:rFonts w:ascii="Times New Roman" w:eastAsia="OEGHA+TimesNewRomanPSMT" w:hAnsi="Times New Roman" w:cs="Times New Roman"/>
                <w:color w:val="000000"/>
                <w:spacing w:val="-2"/>
                <w:sz w:val="24"/>
                <w:szCs w:val="24"/>
                <w:lang w:val="kk-KZ"/>
              </w:rPr>
              <w:t xml:space="preserve">з </w:t>
            </w:r>
            <w:r w:rsidRPr="00FB7414">
              <w:rPr>
                <w:rFonts w:ascii="Times New Roman" w:eastAsia="OEGHA+TimesNewRomanPSMT" w:hAnsi="Times New Roman" w:cs="Times New Roman"/>
                <w:color w:val="000000"/>
                <w:sz w:val="24"/>
                <w:szCs w:val="24"/>
                <w:lang w:val="kk-KZ"/>
              </w:rPr>
              <w:t>ба</w:t>
            </w:r>
            <w:r w:rsidRPr="00FB7414">
              <w:rPr>
                <w:rFonts w:ascii="Times New Roman" w:eastAsia="OEGHA+TimesNewRomanPSMT" w:hAnsi="Times New Roman" w:cs="Times New Roman"/>
                <w:color w:val="000000"/>
                <w:spacing w:val="-3"/>
                <w:sz w:val="24"/>
                <w:szCs w:val="24"/>
                <w:lang w:val="kk-KZ"/>
              </w:rPr>
              <w:t>л</w:t>
            </w:r>
            <w:r w:rsidRPr="00FB7414">
              <w:rPr>
                <w:rFonts w:ascii="Times New Roman" w:eastAsia="OEGHA+TimesNewRomanPSMT" w:hAnsi="Times New Roman" w:cs="Times New Roman"/>
                <w:color w:val="000000"/>
                <w:sz w:val="24"/>
                <w:szCs w:val="24"/>
                <w:lang w:val="kk-KZ"/>
              </w:rPr>
              <w:t>шы</w:t>
            </w:r>
            <w:r w:rsidRPr="00FB7414">
              <w:rPr>
                <w:rFonts w:ascii="Times New Roman" w:eastAsia="OEGHA+TimesNewRomanPSMT" w:hAnsi="Times New Roman" w:cs="Times New Roman"/>
                <w:color w:val="000000"/>
                <w:spacing w:val="1"/>
                <w:sz w:val="24"/>
                <w:szCs w:val="24"/>
                <w:lang w:val="kk-KZ"/>
              </w:rPr>
              <w:t>қ</w:t>
            </w:r>
            <w:r w:rsidRPr="00FB7414">
              <w:rPr>
                <w:rFonts w:ascii="Times New Roman" w:eastAsia="OEGHA+TimesNewRomanPSMT" w:hAnsi="Times New Roman" w:cs="Times New Roman"/>
                <w:color w:val="000000"/>
                <w:sz w:val="24"/>
                <w:szCs w:val="24"/>
                <w:lang w:val="kk-KZ"/>
              </w:rPr>
              <w:t xml:space="preserve">, </w:t>
            </w:r>
            <w:r w:rsidRPr="00FB7414">
              <w:rPr>
                <w:rFonts w:ascii="Times New Roman" w:eastAsia="OEGHA+TimesNewRomanPSMT" w:hAnsi="Times New Roman" w:cs="Times New Roman"/>
                <w:color w:val="000000"/>
                <w:spacing w:val="-2"/>
                <w:sz w:val="24"/>
                <w:szCs w:val="24"/>
                <w:lang w:val="kk-KZ"/>
              </w:rPr>
              <w:t>е</w:t>
            </w:r>
            <w:r w:rsidRPr="00FB7414">
              <w:rPr>
                <w:rFonts w:ascii="Times New Roman" w:eastAsia="OEGHA+TimesNewRomanPSMT" w:hAnsi="Times New Roman" w:cs="Times New Roman"/>
                <w:color w:val="000000"/>
                <w:sz w:val="24"/>
                <w:szCs w:val="24"/>
                <w:lang w:val="kk-KZ"/>
              </w:rPr>
              <w:t>рме</w:t>
            </w:r>
            <w:r w:rsidRPr="00FB7414">
              <w:rPr>
                <w:rFonts w:ascii="Times New Roman" w:eastAsia="OEGHA+TimesNewRomanPSMT" w:hAnsi="Times New Roman" w:cs="Times New Roman"/>
                <w:color w:val="000000"/>
                <w:spacing w:val="-2"/>
                <w:sz w:val="24"/>
                <w:szCs w:val="24"/>
                <w:lang w:val="kk-KZ"/>
              </w:rPr>
              <w:t>к</w:t>
            </w:r>
            <w:r w:rsidRPr="00FB7414">
              <w:rPr>
                <w:rFonts w:ascii="Times New Roman" w:eastAsia="OEGHA+TimesNewRomanPSMT" w:hAnsi="Times New Roman" w:cs="Times New Roman"/>
                <w:color w:val="000000"/>
                <w:sz w:val="24"/>
                <w:szCs w:val="24"/>
                <w:lang w:val="kk-KZ"/>
              </w:rPr>
              <w:t>саз ж</w:t>
            </w:r>
            <w:r w:rsidRPr="00FB7414">
              <w:rPr>
                <w:rFonts w:ascii="Times New Roman" w:eastAsia="OEGHA+TimesNewRomanPSMT" w:hAnsi="Times New Roman" w:cs="Times New Roman"/>
                <w:color w:val="000000"/>
                <w:spacing w:val="-2"/>
                <w:sz w:val="24"/>
                <w:szCs w:val="24"/>
                <w:lang w:val="kk-KZ"/>
              </w:rPr>
              <w:t>ә</w:t>
            </w:r>
            <w:r w:rsidRPr="00FB7414">
              <w:rPr>
                <w:rFonts w:ascii="Times New Roman" w:eastAsia="OEGHA+TimesNewRomanPSMT" w:hAnsi="Times New Roman" w:cs="Times New Roman"/>
                <w:color w:val="000000"/>
                <w:sz w:val="24"/>
                <w:szCs w:val="24"/>
                <w:lang w:val="kk-KZ"/>
              </w:rPr>
              <w:t xml:space="preserve">не оның </w:t>
            </w:r>
            <w:r w:rsidRPr="00FB7414">
              <w:rPr>
                <w:rFonts w:ascii="Times New Roman" w:eastAsia="OEGHA+TimesNewRomanPSMT" w:hAnsi="Times New Roman" w:cs="Times New Roman"/>
                <w:color w:val="000000"/>
                <w:spacing w:val="-1"/>
                <w:sz w:val="24"/>
                <w:szCs w:val="24"/>
                <w:lang w:val="kk-KZ"/>
              </w:rPr>
              <w:t>қ</w:t>
            </w:r>
            <w:r w:rsidRPr="00FB7414">
              <w:rPr>
                <w:rFonts w:ascii="Times New Roman" w:eastAsia="OEGHA+TimesNewRomanPSMT" w:hAnsi="Times New Roman" w:cs="Times New Roman"/>
                <w:color w:val="000000"/>
                <w:sz w:val="24"/>
                <w:szCs w:val="24"/>
                <w:lang w:val="kk-KZ"/>
              </w:rPr>
              <w:t>ас</w:t>
            </w:r>
            <w:r w:rsidRPr="00FB7414">
              <w:rPr>
                <w:rFonts w:ascii="Times New Roman" w:eastAsia="OEGHA+TimesNewRomanPSMT" w:hAnsi="Times New Roman" w:cs="Times New Roman"/>
                <w:color w:val="000000"/>
                <w:spacing w:val="-1"/>
                <w:sz w:val="24"/>
                <w:szCs w:val="24"/>
                <w:lang w:val="kk-KZ"/>
              </w:rPr>
              <w:t>и</w:t>
            </w:r>
            <w:r w:rsidRPr="00FB7414">
              <w:rPr>
                <w:rFonts w:ascii="Times New Roman" w:eastAsia="OEGHA+TimesNewRomanPSMT" w:hAnsi="Times New Roman" w:cs="Times New Roman"/>
                <w:color w:val="000000"/>
                <w:sz w:val="24"/>
                <w:szCs w:val="24"/>
                <w:lang w:val="kk-KZ"/>
              </w:rPr>
              <w:t>еттері т</w:t>
            </w:r>
            <w:r w:rsidRPr="00FB7414">
              <w:rPr>
                <w:rFonts w:ascii="Times New Roman" w:eastAsia="OEGHA+TimesNewRomanPSMT" w:hAnsi="Times New Roman" w:cs="Times New Roman"/>
                <w:color w:val="000000"/>
                <w:spacing w:val="-2"/>
                <w:sz w:val="24"/>
                <w:szCs w:val="24"/>
                <w:lang w:val="kk-KZ"/>
              </w:rPr>
              <w:t>у</w:t>
            </w:r>
            <w:r w:rsidRPr="00FB7414">
              <w:rPr>
                <w:rFonts w:ascii="Times New Roman" w:eastAsia="OEGHA+TimesNewRomanPSMT" w:hAnsi="Times New Roman" w:cs="Times New Roman"/>
                <w:color w:val="000000"/>
                <w:sz w:val="24"/>
                <w:szCs w:val="24"/>
                <w:lang w:val="kk-KZ"/>
              </w:rPr>
              <w:t>ралы б</w:t>
            </w:r>
            <w:r w:rsidRPr="00FB7414">
              <w:rPr>
                <w:rFonts w:ascii="Times New Roman" w:eastAsia="OEGHA+TimesNewRomanPSMT" w:hAnsi="Times New Roman" w:cs="Times New Roman"/>
                <w:color w:val="000000"/>
                <w:spacing w:val="1"/>
                <w:sz w:val="24"/>
                <w:szCs w:val="24"/>
                <w:lang w:val="kk-KZ"/>
              </w:rPr>
              <w:t>і</w:t>
            </w:r>
            <w:r w:rsidRPr="00FB7414">
              <w:rPr>
                <w:rFonts w:ascii="Times New Roman" w:eastAsia="OEGHA+TimesNewRomanPSMT" w:hAnsi="Times New Roman" w:cs="Times New Roman"/>
                <w:color w:val="000000"/>
                <w:spacing w:val="-3"/>
                <w:sz w:val="24"/>
                <w:szCs w:val="24"/>
                <w:lang w:val="kk-KZ"/>
              </w:rPr>
              <w:t>л</w:t>
            </w:r>
            <w:r w:rsidRPr="00FB7414">
              <w:rPr>
                <w:rFonts w:ascii="Times New Roman" w:eastAsia="OEGHA+TimesNewRomanPSMT" w:hAnsi="Times New Roman" w:cs="Times New Roman"/>
                <w:color w:val="000000"/>
                <w:spacing w:val="1"/>
                <w:sz w:val="24"/>
                <w:szCs w:val="24"/>
                <w:lang w:val="kk-KZ"/>
              </w:rPr>
              <w:t>і</w:t>
            </w:r>
            <w:r w:rsidRPr="00FB7414">
              <w:rPr>
                <w:rFonts w:ascii="Times New Roman" w:eastAsia="OEGHA+TimesNewRomanPSMT" w:hAnsi="Times New Roman" w:cs="Times New Roman"/>
                <w:color w:val="000000"/>
                <w:spacing w:val="-2"/>
                <w:sz w:val="24"/>
                <w:szCs w:val="24"/>
                <w:lang w:val="kk-KZ"/>
              </w:rPr>
              <w:t>м</w:t>
            </w:r>
            <w:r w:rsidRPr="00FB7414">
              <w:rPr>
                <w:rFonts w:ascii="Times New Roman" w:eastAsia="OEGHA+TimesNewRomanPSMT" w:hAnsi="Times New Roman" w:cs="Times New Roman"/>
                <w:color w:val="000000"/>
                <w:sz w:val="24"/>
                <w:szCs w:val="24"/>
                <w:lang w:val="kk-KZ"/>
              </w:rPr>
              <w:t>де</w:t>
            </w:r>
            <w:r w:rsidRPr="00FB7414">
              <w:rPr>
                <w:rFonts w:ascii="Times New Roman" w:eastAsia="OEGHA+TimesNewRomanPSMT" w:hAnsi="Times New Roman" w:cs="Times New Roman"/>
                <w:color w:val="000000"/>
                <w:spacing w:val="-1"/>
                <w:sz w:val="24"/>
                <w:szCs w:val="24"/>
                <w:lang w:val="kk-KZ"/>
              </w:rPr>
              <w:t>р</w:t>
            </w:r>
            <w:r w:rsidRPr="00FB7414">
              <w:rPr>
                <w:rFonts w:ascii="Times New Roman" w:eastAsia="OEGHA+TimesNewRomanPSMT" w:hAnsi="Times New Roman" w:cs="Times New Roman"/>
                <w:color w:val="000000"/>
                <w:sz w:val="24"/>
                <w:szCs w:val="24"/>
                <w:lang w:val="kk-KZ"/>
              </w:rPr>
              <w:t>ін қалы</w:t>
            </w:r>
            <w:r w:rsidRPr="00FB7414">
              <w:rPr>
                <w:rFonts w:ascii="Times New Roman" w:eastAsia="OEGHA+TimesNewRomanPSMT" w:hAnsi="Times New Roman" w:cs="Times New Roman"/>
                <w:color w:val="000000"/>
                <w:spacing w:val="1"/>
                <w:sz w:val="24"/>
                <w:szCs w:val="24"/>
                <w:lang w:val="kk-KZ"/>
              </w:rPr>
              <w:t>п</w:t>
            </w:r>
            <w:r w:rsidRPr="00FB7414">
              <w:rPr>
                <w:rFonts w:ascii="Times New Roman" w:eastAsia="OEGHA+TimesNewRomanPSMT" w:hAnsi="Times New Roman" w:cs="Times New Roman"/>
                <w:color w:val="000000"/>
                <w:sz w:val="24"/>
                <w:szCs w:val="24"/>
                <w:lang w:val="kk-KZ"/>
              </w:rPr>
              <w:t>тас</w:t>
            </w:r>
            <w:r w:rsidRPr="00FB7414">
              <w:rPr>
                <w:rFonts w:ascii="Times New Roman" w:eastAsia="OEGHA+TimesNewRomanPSMT" w:hAnsi="Times New Roman" w:cs="Times New Roman"/>
                <w:color w:val="000000"/>
                <w:spacing w:val="-3"/>
                <w:sz w:val="24"/>
                <w:szCs w:val="24"/>
                <w:lang w:val="kk-KZ"/>
              </w:rPr>
              <w:t>т</w:t>
            </w:r>
            <w:r w:rsidRPr="00FB7414">
              <w:rPr>
                <w:rFonts w:ascii="Times New Roman" w:eastAsia="OEGHA+TimesNewRomanPSMT" w:hAnsi="Times New Roman" w:cs="Times New Roman"/>
                <w:color w:val="000000"/>
                <w:sz w:val="24"/>
                <w:szCs w:val="24"/>
                <w:lang w:val="kk-KZ"/>
              </w:rPr>
              <w:t>ыру.</w:t>
            </w:r>
          </w:p>
          <w:p w:rsidR="00094163" w:rsidRPr="00FB7414" w:rsidRDefault="00094163" w:rsidP="00E37821">
            <w:pPr>
              <w:widowControl w:val="0"/>
              <w:ind w:right="-63"/>
              <w:rPr>
                <w:rFonts w:ascii="Times New Roman" w:hAnsi="Times New Roman" w:cs="Times New Roman"/>
                <w:b/>
                <w:color w:val="000000"/>
                <w:sz w:val="24"/>
                <w:szCs w:val="24"/>
                <w:lang w:val="kk-KZ"/>
              </w:rPr>
            </w:pPr>
            <w:r w:rsidRPr="00FB7414">
              <w:rPr>
                <w:rFonts w:ascii="Times New Roman" w:eastAsia="OEGHA+TimesNewRomanPSMT" w:hAnsi="Times New Roman" w:cs="Times New Roman"/>
                <w:b/>
                <w:color w:val="000000"/>
                <w:sz w:val="24"/>
                <w:szCs w:val="24"/>
                <w:lang w:val="kk-KZ"/>
              </w:rPr>
              <w:t xml:space="preserve">Шарты: </w:t>
            </w:r>
            <w:r w:rsidRPr="00FB7414">
              <w:rPr>
                <w:rFonts w:ascii="Times New Roman" w:eastAsia="OEGHA+TimesNewRomanPSMT" w:hAnsi="Times New Roman" w:cs="Times New Roman"/>
                <w:color w:val="000000"/>
                <w:sz w:val="24"/>
                <w:szCs w:val="24"/>
                <w:lang w:val="kk-KZ"/>
              </w:rPr>
              <w:t>балалар парақ бетіне домалақпен жапсырып, оның суретін салып, ермексазбен мүсіндеп шығару</w:t>
            </w:r>
          </w:p>
          <w:p w:rsidR="002A3D95" w:rsidRDefault="002A3D95" w:rsidP="00E37821">
            <w:pPr>
              <w:rPr>
                <w:rFonts w:ascii="Times New Roman" w:hAnsi="Times New Roman" w:cs="Times New Roman"/>
                <w:b/>
                <w:sz w:val="24"/>
                <w:szCs w:val="24"/>
                <w:lang w:val="kk-KZ"/>
              </w:rPr>
            </w:pPr>
            <w:r>
              <w:rPr>
                <w:rFonts w:ascii="Times New Roman" w:hAnsi="Times New Roman" w:cs="Times New Roman"/>
                <w:b/>
                <w:sz w:val="24"/>
                <w:szCs w:val="24"/>
                <w:lang w:val="kk-KZ"/>
              </w:rPr>
              <w:t>(жапсыру,</w:t>
            </w:r>
          </w:p>
          <w:p w:rsidR="00094163" w:rsidRPr="00FB7414" w:rsidRDefault="00094163" w:rsidP="00E37821">
            <w:pPr>
              <w:rPr>
                <w:rFonts w:ascii="Times New Roman" w:hAnsi="Times New Roman" w:cs="Times New Roman"/>
                <w:b/>
                <w:sz w:val="24"/>
                <w:szCs w:val="24"/>
                <w:lang w:val="kk-KZ"/>
              </w:rPr>
            </w:pPr>
            <w:r w:rsidRPr="00FB7414">
              <w:rPr>
                <w:rFonts w:ascii="Times New Roman" w:hAnsi="Times New Roman" w:cs="Times New Roman"/>
                <w:b/>
                <w:sz w:val="24"/>
                <w:szCs w:val="24"/>
                <w:lang w:val="kk-KZ"/>
              </w:rPr>
              <w:t>шығармашылық дағдыларын, зерттеу   іс - әрекетін дамыту</w:t>
            </w:r>
            <w:r w:rsidRPr="00FB7414">
              <w:rPr>
                <w:rFonts w:ascii="Times New Roman" w:eastAsia="Times New Roman" w:hAnsi="Times New Roman" w:cs="Times New Roman"/>
                <w:b/>
                <w:sz w:val="24"/>
                <w:szCs w:val="24"/>
                <w:lang w:val="kk-KZ"/>
              </w:rPr>
              <w:t>)</w:t>
            </w:r>
          </w:p>
        </w:tc>
        <w:tc>
          <w:tcPr>
            <w:tcW w:w="2439" w:type="dxa"/>
            <w:tcBorders>
              <w:top w:val="single" w:sz="4" w:space="0" w:color="auto"/>
              <w:left w:val="single" w:sz="4" w:space="0" w:color="auto"/>
              <w:bottom w:val="single" w:sz="4" w:space="0" w:color="auto"/>
              <w:right w:val="single" w:sz="4" w:space="0" w:color="auto"/>
            </w:tcBorders>
          </w:tcPr>
          <w:p w:rsidR="00094163" w:rsidRPr="00FB7414" w:rsidRDefault="00094163" w:rsidP="00E37821">
            <w:pPr>
              <w:rPr>
                <w:rFonts w:ascii="Times New Roman" w:hAnsi="Times New Roman" w:cs="Times New Roman"/>
                <w:b/>
                <w:sz w:val="24"/>
                <w:szCs w:val="24"/>
                <w:lang w:val="kk-KZ"/>
              </w:rPr>
            </w:pPr>
            <w:r w:rsidRPr="00FB7414">
              <w:rPr>
                <w:rFonts w:ascii="Times New Roman" w:hAnsi="Times New Roman" w:cs="Times New Roman"/>
                <w:b/>
                <w:sz w:val="24"/>
                <w:szCs w:val="24"/>
                <w:lang w:val="kk-KZ"/>
              </w:rPr>
              <w:t>Үстел үсті ойыны</w:t>
            </w:r>
          </w:p>
          <w:p w:rsidR="00094163" w:rsidRPr="00FB7414" w:rsidRDefault="00094163" w:rsidP="00E37821">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«Шалқан» ертегісі </w:t>
            </w:r>
          </w:p>
          <w:p w:rsidR="00094163" w:rsidRPr="00FB7414" w:rsidRDefault="00094163" w:rsidP="00E37821">
            <w:pPr>
              <w:widowControl w:val="0"/>
              <w:ind w:right="-20"/>
              <w:rPr>
                <w:rFonts w:ascii="Times New Roman" w:eastAsia="OEGHA+TimesNewRomanPSMT" w:hAnsi="Times New Roman" w:cs="Times New Roman"/>
                <w:sz w:val="24"/>
                <w:szCs w:val="24"/>
                <w:lang w:val="kk-KZ"/>
              </w:rPr>
            </w:pPr>
            <w:r w:rsidRPr="00FB7414">
              <w:rPr>
                <w:rFonts w:ascii="Times New Roman" w:hAnsi="Times New Roman" w:cs="Times New Roman"/>
                <w:b/>
                <w:sz w:val="24"/>
                <w:szCs w:val="24"/>
                <w:lang w:val="kk-KZ"/>
              </w:rPr>
              <w:t>Мақсаты:</w:t>
            </w:r>
            <w:r w:rsidRPr="00FB7414">
              <w:rPr>
                <w:rFonts w:ascii="Times New Roman" w:eastAsia="OEGHA+TimesNewRomanPSMT" w:hAnsi="Times New Roman" w:cs="Times New Roman"/>
                <w:sz w:val="24"/>
                <w:szCs w:val="24"/>
                <w:lang w:val="kk-KZ"/>
              </w:rPr>
              <w:t xml:space="preserve"> Ба</w:t>
            </w:r>
            <w:r w:rsidRPr="00FB7414">
              <w:rPr>
                <w:rFonts w:ascii="Times New Roman" w:eastAsia="OEGHA+TimesNewRomanPSMT" w:hAnsi="Times New Roman" w:cs="Times New Roman"/>
                <w:spacing w:val="-1"/>
                <w:sz w:val="24"/>
                <w:szCs w:val="24"/>
                <w:lang w:val="kk-KZ"/>
              </w:rPr>
              <w:t>л</w:t>
            </w:r>
            <w:r w:rsidRPr="00FB7414">
              <w:rPr>
                <w:rFonts w:ascii="Times New Roman" w:eastAsia="OEGHA+TimesNewRomanPSMT" w:hAnsi="Times New Roman" w:cs="Times New Roman"/>
                <w:sz w:val="24"/>
                <w:szCs w:val="24"/>
                <w:lang w:val="kk-KZ"/>
              </w:rPr>
              <w:t>алард</w:t>
            </w:r>
            <w:r w:rsidRPr="00FB7414">
              <w:rPr>
                <w:rFonts w:ascii="Times New Roman" w:eastAsia="OEGHA+TimesNewRomanPSMT" w:hAnsi="Times New Roman" w:cs="Times New Roman"/>
                <w:spacing w:val="-1"/>
                <w:sz w:val="24"/>
                <w:szCs w:val="24"/>
                <w:lang w:val="kk-KZ"/>
              </w:rPr>
              <w:t>ы</w:t>
            </w:r>
            <w:r w:rsidRPr="00FB7414">
              <w:rPr>
                <w:rFonts w:ascii="Times New Roman" w:eastAsia="OEGHA+TimesNewRomanPSMT" w:hAnsi="Times New Roman" w:cs="Times New Roman"/>
                <w:sz w:val="24"/>
                <w:szCs w:val="24"/>
                <w:lang w:val="kk-KZ"/>
              </w:rPr>
              <w:t>ң жас</w:t>
            </w:r>
            <w:r w:rsidRPr="00FB7414">
              <w:rPr>
                <w:rFonts w:ascii="Times New Roman" w:eastAsia="OEGHA+TimesNewRomanPSMT" w:hAnsi="Times New Roman" w:cs="Times New Roman"/>
                <w:spacing w:val="-2"/>
                <w:sz w:val="24"/>
                <w:szCs w:val="24"/>
                <w:lang w:val="kk-KZ"/>
              </w:rPr>
              <w:t>т</w:t>
            </w:r>
            <w:r w:rsidRPr="00FB7414">
              <w:rPr>
                <w:rFonts w:ascii="Times New Roman" w:eastAsia="OEGHA+TimesNewRomanPSMT" w:hAnsi="Times New Roman" w:cs="Times New Roman"/>
                <w:sz w:val="24"/>
                <w:szCs w:val="24"/>
                <w:lang w:val="kk-KZ"/>
              </w:rPr>
              <w:t>а</w:t>
            </w:r>
            <w:r w:rsidRPr="00FB7414">
              <w:rPr>
                <w:rFonts w:ascii="Times New Roman" w:eastAsia="OEGHA+TimesNewRomanPSMT" w:hAnsi="Times New Roman" w:cs="Times New Roman"/>
                <w:spacing w:val="-1"/>
                <w:sz w:val="24"/>
                <w:szCs w:val="24"/>
                <w:lang w:val="kk-KZ"/>
              </w:rPr>
              <w:t>р</w:t>
            </w:r>
            <w:r w:rsidRPr="00FB7414">
              <w:rPr>
                <w:rFonts w:ascii="Times New Roman" w:eastAsia="OEGHA+TimesNewRomanPSMT" w:hAnsi="Times New Roman" w:cs="Times New Roman"/>
                <w:sz w:val="24"/>
                <w:szCs w:val="24"/>
                <w:lang w:val="kk-KZ"/>
              </w:rPr>
              <w:t xml:space="preserve">ына </w:t>
            </w:r>
            <w:r w:rsidRPr="00FB7414">
              <w:rPr>
                <w:rFonts w:ascii="Times New Roman" w:eastAsia="OEGHA+TimesNewRomanPSMT" w:hAnsi="Times New Roman" w:cs="Times New Roman"/>
                <w:spacing w:val="-2"/>
                <w:sz w:val="24"/>
                <w:szCs w:val="24"/>
                <w:lang w:val="kk-KZ"/>
              </w:rPr>
              <w:t>с</w:t>
            </w:r>
            <w:r w:rsidRPr="00FB7414">
              <w:rPr>
                <w:rFonts w:ascii="Times New Roman" w:eastAsia="OEGHA+TimesNewRomanPSMT" w:hAnsi="Times New Roman" w:cs="Times New Roman"/>
                <w:sz w:val="24"/>
                <w:szCs w:val="24"/>
                <w:lang w:val="kk-KZ"/>
              </w:rPr>
              <w:t>ә</w:t>
            </w:r>
            <w:r w:rsidRPr="00FB7414">
              <w:rPr>
                <w:rFonts w:ascii="Times New Roman" w:eastAsia="OEGHA+TimesNewRomanPSMT" w:hAnsi="Times New Roman" w:cs="Times New Roman"/>
                <w:spacing w:val="-1"/>
                <w:sz w:val="24"/>
                <w:szCs w:val="24"/>
                <w:lang w:val="kk-KZ"/>
              </w:rPr>
              <w:t xml:space="preserve">йкес </w:t>
            </w:r>
            <w:r w:rsidRPr="00FB7414">
              <w:rPr>
                <w:rFonts w:ascii="Times New Roman" w:eastAsia="OEGHA+TimesNewRomanPSMT" w:hAnsi="Times New Roman" w:cs="Times New Roman"/>
                <w:spacing w:val="-2"/>
                <w:sz w:val="24"/>
                <w:szCs w:val="24"/>
                <w:lang w:val="kk-KZ"/>
              </w:rPr>
              <w:t>к</w:t>
            </w:r>
            <w:r w:rsidRPr="00FB7414">
              <w:rPr>
                <w:rFonts w:ascii="Times New Roman" w:eastAsia="OEGHA+TimesNewRomanPSMT" w:hAnsi="Times New Roman" w:cs="Times New Roman"/>
                <w:spacing w:val="1"/>
                <w:sz w:val="24"/>
                <w:szCs w:val="24"/>
                <w:lang w:val="kk-KZ"/>
              </w:rPr>
              <w:t>ө</w:t>
            </w:r>
            <w:r w:rsidRPr="00FB7414">
              <w:rPr>
                <w:rFonts w:ascii="Times New Roman" w:eastAsia="OEGHA+TimesNewRomanPSMT" w:hAnsi="Times New Roman" w:cs="Times New Roman"/>
                <w:sz w:val="24"/>
                <w:szCs w:val="24"/>
                <w:lang w:val="kk-KZ"/>
              </w:rPr>
              <w:t>ркем шығармал</w:t>
            </w:r>
            <w:r w:rsidRPr="00FB7414">
              <w:rPr>
                <w:rFonts w:ascii="Times New Roman" w:eastAsia="OEGHA+TimesNewRomanPSMT" w:hAnsi="Times New Roman" w:cs="Times New Roman"/>
                <w:spacing w:val="-2"/>
                <w:sz w:val="24"/>
                <w:szCs w:val="24"/>
                <w:lang w:val="kk-KZ"/>
              </w:rPr>
              <w:t>а</w:t>
            </w:r>
            <w:r w:rsidRPr="00FB7414">
              <w:rPr>
                <w:rFonts w:ascii="Times New Roman" w:eastAsia="OEGHA+TimesNewRomanPSMT" w:hAnsi="Times New Roman" w:cs="Times New Roman"/>
                <w:sz w:val="24"/>
                <w:szCs w:val="24"/>
                <w:lang w:val="kk-KZ"/>
              </w:rPr>
              <w:t xml:space="preserve">р </w:t>
            </w:r>
            <w:r w:rsidRPr="00FB7414">
              <w:rPr>
                <w:rFonts w:ascii="Times New Roman" w:eastAsia="OEGHA+TimesNewRomanPSMT" w:hAnsi="Times New Roman" w:cs="Times New Roman"/>
                <w:spacing w:val="-1"/>
                <w:sz w:val="24"/>
                <w:szCs w:val="24"/>
                <w:lang w:val="kk-KZ"/>
              </w:rPr>
              <w:t>о</w:t>
            </w:r>
            <w:r w:rsidRPr="00FB7414">
              <w:rPr>
                <w:rFonts w:ascii="Times New Roman" w:eastAsia="OEGHA+TimesNewRomanPSMT" w:hAnsi="Times New Roman" w:cs="Times New Roman"/>
                <w:sz w:val="24"/>
                <w:szCs w:val="24"/>
                <w:lang w:val="kk-KZ"/>
              </w:rPr>
              <w:t>қ</w:t>
            </w:r>
            <w:r w:rsidRPr="00FB7414">
              <w:rPr>
                <w:rFonts w:ascii="Times New Roman" w:eastAsia="OEGHA+TimesNewRomanPSMT" w:hAnsi="Times New Roman" w:cs="Times New Roman"/>
                <w:spacing w:val="-2"/>
                <w:sz w:val="24"/>
                <w:szCs w:val="24"/>
                <w:lang w:val="kk-KZ"/>
              </w:rPr>
              <w:t>у</w:t>
            </w:r>
            <w:r w:rsidRPr="00FB7414">
              <w:rPr>
                <w:rFonts w:ascii="Times New Roman" w:eastAsia="OEGHA+TimesNewRomanPSMT" w:hAnsi="Times New Roman" w:cs="Times New Roman"/>
                <w:sz w:val="24"/>
                <w:szCs w:val="24"/>
                <w:lang w:val="kk-KZ"/>
              </w:rPr>
              <w:t xml:space="preserve">. Кейіпкерлердің әрекеттерін қайталап ойнайды, артикуляциялық жаттығуларды орындау. </w:t>
            </w:r>
          </w:p>
          <w:p w:rsidR="00094163" w:rsidRPr="00FB7414" w:rsidRDefault="00094163" w:rsidP="00E37821">
            <w:pPr>
              <w:widowControl w:val="0"/>
              <w:ind w:right="-20"/>
              <w:rPr>
                <w:rFonts w:ascii="Times New Roman" w:hAnsi="Times New Roman" w:cs="Times New Roman"/>
                <w:b/>
                <w:sz w:val="24"/>
                <w:szCs w:val="24"/>
                <w:lang w:val="kk-KZ"/>
              </w:rPr>
            </w:pPr>
            <w:r w:rsidRPr="00FB7414">
              <w:rPr>
                <w:rFonts w:ascii="Times New Roman" w:eastAsia="OEGHA+TimesNewRomanPSMT" w:hAnsi="Times New Roman" w:cs="Times New Roman"/>
                <w:b/>
                <w:sz w:val="24"/>
                <w:szCs w:val="24"/>
                <w:lang w:val="kk-KZ"/>
              </w:rPr>
              <w:t>(көркем әдебиет</w:t>
            </w:r>
            <w:r w:rsidRPr="00FB7414">
              <w:rPr>
                <w:rFonts w:ascii="Times New Roman" w:hAnsi="Times New Roman" w:cs="Times New Roman"/>
                <w:b/>
                <w:sz w:val="24"/>
                <w:szCs w:val="24"/>
                <w:lang w:val="kk-KZ"/>
              </w:rPr>
              <w:t xml:space="preserve"> коммуникативтік дағдыларды дамыту).</w:t>
            </w:r>
          </w:p>
          <w:p w:rsidR="00094163" w:rsidRPr="00FB7414" w:rsidRDefault="00094163" w:rsidP="00E37821">
            <w:pPr>
              <w:rPr>
                <w:rFonts w:ascii="Times New Roman" w:hAnsi="Times New Roman" w:cs="Times New Roman"/>
                <w:b/>
                <w:sz w:val="24"/>
                <w:szCs w:val="24"/>
                <w:lang w:val="kk-KZ"/>
              </w:rPr>
            </w:pPr>
          </w:p>
          <w:p w:rsidR="00094163" w:rsidRPr="00FB7414" w:rsidRDefault="00094163" w:rsidP="00E37821">
            <w:pPr>
              <w:rPr>
                <w:rFonts w:ascii="Times New Roman" w:hAnsi="Times New Roman" w:cs="Times New Roman"/>
                <w:b/>
                <w:color w:val="FF0000"/>
                <w:sz w:val="24"/>
                <w:szCs w:val="24"/>
                <w:lang w:val="kk-KZ"/>
              </w:rPr>
            </w:pPr>
          </w:p>
        </w:tc>
        <w:tc>
          <w:tcPr>
            <w:tcW w:w="2977" w:type="dxa"/>
            <w:gridSpan w:val="4"/>
            <w:tcBorders>
              <w:top w:val="single" w:sz="4" w:space="0" w:color="auto"/>
              <w:left w:val="single" w:sz="4" w:space="0" w:color="auto"/>
              <w:bottom w:val="single" w:sz="4" w:space="0" w:color="auto"/>
              <w:right w:val="single" w:sz="4" w:space="0" w:color="auto"/>
            </w:tcBorders>
          </w:tcPr>
          <w:p w:rsidR="00094163" w:rsidRPr="00FB7414" w:rsidRDefault="00094163" w:rsidP="00E37821">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Дидактикалық ойын: </w:t>
            </w:r>
          </w:p>
          <w:p w:rsidR="00094163" w:rsidRPr="00FB7414" w:rsidRDefault="00094163" w:rsidP="00E37821">
            <w:pPr>
              <w:rPr>
                <w:rFonts w:ascii="Times New Roman" w:hAnsi="Times New Roman" w:cs="Times New Roman"/>
                <w:b/>
                <w:sz w:val="24"/>
                <w:szCs w:val="24"/>
                <w:lang w:val="kk-KZ"/>
              </w:rPr>
            </w:pPr>
            <w:r w:rsidRPr="00FB7414">
              <w:rPr>
                <w:rFonts w:ascii="Times New Roman" w:hAnsi="Times New Roman" w:cs="Times New Roman"/>
                <w:b/>
                <w:sz w:val="24"/>
                <w:szCs w:val="24"/>
                <w:lang w:val="kk-KZ"/>
              </w:rPr>
              <w:t>«Сиқырлы қораптар»</w:t>
            </w:r>
          </w:p>
          <w:p w:rsidR="00094163" w:rsidRPr="00FB7414" w:rsidRDefault="00094163" w:rsidP="00E37821">
            <w:pPr>
              <w:widowControl w:val="0"/>
              <w:ind w:right="-8"/>
              <w:rPr>
                <w:rFonts w:ascii="Times New Roman" w:eastAsia="OEGHA+TimesNewRomanPSMT" w:hAnsi="Times New Roman" w:cs="Times New Roman"/>
                <w:color w:val="000000"/>
                <w:sz w:val="24"/>
                <w:szCs w:val="24"/>
                <w:lang w:val="kk-KZ"/>
              </w:rPr>
            </w:pPr>
            <w:r w:rsidRPr="00FB7414">
              <w:rPr>
                <w:rFonts w:ascii="Times New Roman" w:hAnsi="Times New Roman" w:cs="Times New Roman"/>
                <w:b/>
                <w:sz w:val="24"/>
                <w:szCs w:val="24"/>
                <w:lang w:val="kk-KZ"/>
              </w:rPr>
              <w:t xml:space="preserve">Мақсаты: </w:t>
            </w:r>
            <w:r w:rsidRPr="00FB7414">
              <w:rPr>
                <w:rFonts w:ascii="Times New Roman" w:eastAsia="OEGHA+TimesNewRomanPSMT" w:hAnsi="Times New Roman" w:cs="Times New Roman"/>
                <w:color w:val="000000"/>
                <w:sz w:val="24"/>
                <w:szCs w:val="24"/>
                <w:lang w:val="kk-KZ"/>
              </w:rPr>
              <w:t>Қарапайым құрастыру дағдыларын бекіту: үстіне, жанына қою Әнді жеке және топпен айту, әуенді интонациямен және ырғақты дұрыс жеткізу.</w:t>
            </w:r>
          </w:p>
          <w:p w:rsidR="00094163" w:rsidRPr="00FB7414" w:rsidRDefault="00094163" w:rsidP="00E37821">
            <w:pPr>
              <w:widowControl w:val="0"/>
              <w:ind w:right="-8"/>
              <w:rPr>
                <w:rFonts w:ascii="Times New Roman" w:eastAsia="OEGHA+TimesNewRomanPSMT" w:hAnsi="Times New Roman" w:cs="Times New Roman"/>
                <w:b/>
                <w:color w:val="000000"/>
                <w:sz w:val="24"/>
                <w:szCs w:val="24"/>
                <w:lang w:val="kk-KZ"/>
              </w:rPr>
            </w:pPr>
            <w:r w:rsidRPr="00FB7414">
              <w:rPr>
                <w:rFonts w:ascii="Times New Roman" w:eastAsia="OEGHA+TimesNewRomanPSMT" w:hAnsi="Times New Roman" w:cs="Times New Roman"/>
                <w:b/>
                <w:color w:val="000000"/>
                <w:sz w:val="24"/>
                <w:szCs w:val="24"/>
                <w:lang w:val="kk-KZ"/>
              </w:rPr>
              <w:t xml:space="preserve">Шарты: </w:t>
            </w:r>
            <w:r w:rsidRPr="00FB7414">
              <w:rPr>
                <w:rFonts w:ascii="Times New Roman" w:eastAsia="OEGHA+TimesNewRomanPSMT" w:hAnsi="Times New Roman" w:cs="Times New Roman"/>
                <w:color w:val="000000"/>
                <w:sz w:val="24"/>
                <w:szCs w:val="24"/>
                <w:lang w:val="kk-KZ"/>
              </w:rPr>
              <w:t>әуен ырғағымен сиқырлы қорап ішіндегі суреттерді үстіне жанына қойып құрастыру</w:t>
            </w:r>
            <w:r w:rsidRPr="00FB7414">
              <w:rPr>
                <w:rFonts w:ascii="Times New Roman" w:eastAsia="OEGHA+TimesNewRomanPSMT" w:hAnsi="Times New Roman" w:cs="Times New Roman"/>
                <w:b/>
                <w:color w:val="000000"/>
                <w:sz w:val="24"/>
                <w:szCs w:val="24"/>
                <w:lang w:val="kk-KZ"/>
              </w:rPr>
              <w:t xml:space="preserve">. </w:t>
            </w:r>
          </w:p>
          <w:p w:rsidR="00094163" w:rsidRPr="00FB7414" w:rsidRDefault="00094163" w:rsidP="00E37821">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(құрастыру </w:t>
            </w:r>
          </w:p>
          <w:p w:rsidR="00094163" w:rsidRPr="00FB7414" w:rsidRDefault="00094163" w:rsidP="00E37821">
            <w:pPr>
              <w:rPr>
                <w:rFonts w:ascii="Times New Roman" w:hAnsi="Times New Roman" w:cs="Times New Roman"/>
                <w:b/>
                <w:sz w:val="24"/>
                <w:szCs w:val="24"/>
                <w:lang w:val="kk-KZ"/>
              </w:rPr>
            </w:pPr>
            <w:r w:rsidRPr="00FB7414">
              <w:rPr>
                <w:rFonts w:ascii="Times New Roman" w:hAnsi="Times New Roman" w:cs="Times New Roman"/>
                <w:b/>
                <w:sz w:val="24"/>
                <w:szCs w:val="24"/>
                <w:lang w:val="kk-KZ"/>
              </w:rPr>
              <w:t>музыка*** шығармашылық дағдыларын, зерттеу іс - әрекетін дамыту)</w:t>
            </w:r>
          </w:p>
        </w:tc>
        <w:tc>
          <w:tcPr>
            <w:tcW w:w="2551" w:type="dxa"/>
            <w:tcBorders>
              <w:top w:val="single" w:sz="4" w:space="0" w:color="auto"/>
              <w:left w:val="single" w:sz="4" w:space="0" w:color="auto"/>
              <w:bottom w:val="single" w:sz="4" w:space="0" w:color="auto"/>
              <w:right w:val="single" w:sz="4" w:space="0" w:color="auto"/>
            </w:tcBorders>
          </w:tcPr>
          <w:p w:rsidR="00094163" w:rsidRPr="00FB7414" w:rsidRDefault="00094163" w:rsidP="00E37821">
            <w:pPr>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 xml:space="preserve">Әңгімелесу. </w:t>
            </w:r>
          </w:p>
          <w:p w:rsidR="00094163" w:rsidRPr="00FB7414" w:rsidRDefault="00094163" w:rsidP="00E37821">
            <w:pPr>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 xml:space="preserve">«Менің отбасым» </w:t>
            </w:r>
          </w:p>
          <w:p w:rsidR="00094163" w:rsidRPr="00FB7414" w:rsidRDefault="00094163" w:rsidP="00E37821">
            <w:pPr>
              <w:widowControl w:val="0"/>
              <w:ind w:right="-57"/>
              <w:rPr>
                <w:rFonts w:ascii="Times New Roman" w:eastAsia="OEGHA+TimesNewRomanPSMT" w:hAnsi="Times New Roman" w:cs="Times New Roman"/>
                <w:color w:val="000000"/>
                <w:sz w:val="24"/>
                <w:szCs w:val="24"/>
                <w:lang w:val="kk-KZ"/>
              </w:rPr>
            </w:pPr>
            <w:r w:rsidRPr="00FB7414">
              <w:rPr>
                <w:rFonts w:ascii="Times New Roman" w:eastAsia="Times New Roman" w:hAnsi="Times New Roman" w:cs="Times New Roman"/>
                <w:b/>
                <w:sz w:val="24"/>
                <w:szCs w:val="24"/>
                <w:lang w:val="kk-KZ"/>
              </w:rPr>
              <w:t>Мақсаты:</w:t>
            </w:r>
            <w:r w:rsidR="006966BB">
              <w:rPr>
                <w:rFonts w:ascii="Times New Roman" w:eastAsia="Times New Roman" w:hAnsi="Times New Roman" w:cs="Times New Roman"/>
                <w:b/>
                <w:sz w:val="24"/>
                <w:szCs w:val="24"/>
                <w:lang w:val="kk-KZ"/>
              </w:rPr>
              <w:t xml:space="preserve"> </w:t>
            </w:r>
            <w:r w:rsidRPr="00FB7414">
              <w:rPr>
                <w:rFonts w:ascii="Times New Roman" w:eastAsia="OEGHA+TimesNewRomanPSMT" w:hAnsi="Times New Roman" w:cs="Times New Roman"/>
                <w:color w:val="000000"/>
                <w:sz w:val="24"/>
                <w:szCs w:val="24"/>
                <w:lang w:val="kk-KZ"/>
              </w:rPr>
              <w:t>«</w:t>
            </w:r>
            <w:r w:rsidRPr="00FB7414">
              <w:rPr>
                <w:rFonts w:ascii="Times New Roman" w:eastAsia="OEGHA+TimesNewRomanPSMT" w:hAnsi="Times New Roman" w:cs="Times New Roman"/>
                <w:color w:val="000000"/>
                <w:spacing w:val="-4"/>
                <w:sz w:val="24"/>
                <w:szCs w:val="24"/>
                <w:lang w:val="kk-KZ"/>
              </w:rPr>
              <w:t>М</w:t>
            </w:r>
            <w:r w:rsidRPr="00FB7414">
              <w:rPr>
                <w:rFonts w:ascii="Times New Roman" w:eastAsia="OEGHA+TimesNewRomanPSMT" w:hAnsi="Times New Roman" w:cs="Times New Roman"/>
                <w:color w:val="000000"/>
                <w:sz w:val="24"/>
                <w:szCs w:val="24"/>
                <w:lang w:val="kk-KZ"/>
              </w:rPr>
              <w:t xml:space="preserve">ен» </w:t>
            </w:r>
            <w:r w:rsidRPr="00FB7414">
              <w:rPr>
                <w:rFonts w:ascii="Times New Roman" w:eastAsia="OEGHA+TimesNewRomanPSMT" w:hAnsi="Times New Roman" w:cs="Times New Roman"/>
                <w:color w:val="000000"/>
                <w:spacing w:val="-2"/>
                <w:sz w:val="24"/>
                <w:szCs w:val="24"/>
                <w:lang w:val="kk-KZ"/>
              </w:rPr>
              <w:t>б</w:t>
            </w:r>
            <w:r w:rsidRPr="00FB7414">
              <w:rPr>
                <w:rFonts w:ascii="Times New Roman" w:eastAsia="OEGHA+TimesNewRomanPSMT" w:hAnsi="Times New Roman" w:cs="Times New Roman"/>
                <w:color w:val="000000"/>
                <w:sz w:val="24"/>
                <w:szCs w:val="24"/>
                <w:lang w:val="kk-KZ"/>
              </w:rPr>
              <w:t>ей</w:t>
            </w:r>
            <w:r w:rsidRPr="00FB7414">
              <w:rPr>
                <w:rFonts w:ascii="Times New Roman" w:eastAsia="OEGHA+TimesNewRomanPSMT" w:hAnsi="Times New Roman" w:cs="Times New Roman"/>
                <w:color w:val="000000"/>
                <w:spacing w:val="-1"/>
                <w:sz w:val="24"/>
                <w:szCs w:val="24"/>
                <w:lang w:val="kk-KZ"/>
              </w:rPr>
              <w:t>н</w:t>
            </w:r>
            <w:r w:rsidRPr="00FB7414">
              <w:rPr>
                <w:rFonts w:ascii="Times New Roman" w:eastAsia="OEGHA+TimesNewRomanPSMT" w:hAnsi="Times New Roman" w:cs="Times New Roman"/>
                <w:color w:val="000000"/>
                <w:spacing w:val="6"/>
                <w:sz w:val="24"/>
                <w:szCs w:val="24"/>
                <w:lang w:val="kk-KZ"/>
              </w:rPr>
              <w:t>е</w:t>
            </w:r>
            <w:r w:rsidRPr="00FB7414">
              <w:rPr>
                <w:rFonts w:ascii="Times New Roman" w:eastAsia="OEGHA+TimesNewRomanPSMT" w:hAnsi="Times New Roman" w:cs="Times New Roman"/>
                <w:color w:val="000000"/>
                <w:sz w:val="24"/>
                <w:szCs w:val="24"/>
                <w:lang w:val="kk-KZ"/>
              </w:rPr>
              <w:t xml:space="preserve">сі. </w:t>
            </w:r>
            <w:r w:rsidRPr="00FB7414">
              <w:rPr>
                <w:rFonts w:ascii="Times New Roman" w:eastAsia="OEGHA+TimesNewRomanPSMT" w:hAnsi="Times New Roman" w:cs="Times New Roman"/>
                <w:color w:val="000000"/>
                <w:spacing w:val="-3"/>
                <w:sz w:val="24"/>
                <w:szCs w:val="24"/>
                <w:lang w:val="kk-KZ"/>
              </w:rPr>
              <w:t>Е</w:t>
            </w:r>
            <w:r w:rsidRPr="00FB7414">
              <w:rPr>
                <w:rFonts w:ascii="Times New Roman" w:eastAsia="OEGHA+TimesNewRomanPSMT" w:hAnsi="Times New Roman" w:cs="Times New Roman"/>
                <w:color w:val="000000"/>
                <w:sz w:val="24"/>
                <w:szCs w:val="24"/>
                <w:lang w:val="kk-KZ"/>
              </w:rPr>
              <w:t>сі</w:t>
            </w:r>
            <w:r w:rsidRPr="00FB7414">
              <w:rPr>
                <w:rFonts w:ascii="Times New Roman" w:eastAsia="OEGHA+TimesNewRomanPSMT" w:hAnsi="Times New Roman" w:cs="Times New Roman"/>
                <w:color w:val="000000"/>
                <w:spacing w:val="-1"/>
                <w:sz w:val="24"/>
                <w:szCs w:val="24"/>
                <w:lang w:val="kk-KZ"/>
              </w:rPr>
              <w:t>м</w:t>
            </w:r>
            <w:r w:rsidRPr="00FB7414">
              <w:rPr>
                <w:rFonts w:ascii="Times New Roman" w:eastAsia="OEGHA+TimesNewRomanPSMT" w:hAnsi="Times New Roman" w:cs="Times New Roman"/>
                <w:color w:val="000000"/>
                <w:sz w:val="24"/>
                <w:szCs w:val="24"/>
                <w:lang w:val="kk-KZ"/>
              </w:rPr>
              <w:t xml:space="preserve">ін </w:t>
            </w:r>
            <w:r w:rsidRPr="00FB7414">
              <w:rPr>
                <w:rFonts w:ascii="Times New Roman" w:eastAsia="OEGHA+TimesNewRomanPSMT" w:hAnsi="Times New Roman" w:cs="Times New Roman"/>
                <w:color w:val="000000"/>
                <w:spacing w:val="-6"/>
                <w:sz w:val="24"/>
                <w:szCs w:val="24"/>
                <w:lang w:val="kk-KZ"/>
              </w:rPr>
              <w:t>а</w:t>
            </w:r>
            <w:r w:rsidRPr="00FB7414">
              <w:rPr>
                <w:rFonts w:ascii="Times New Roman" w:eastAsia="OEGHA+TimesNewRomanPSMT" w:hAnsi="Times New Roman" w:cs="Times New Roman"/>
                <w:color w:val="000000"/>
                <w:spacing w:val="1"/>
                <w:sz w:val="24"/>
                <w:szCs w:val="24"/>
                <w:lang w:val="kk-KZ"/>
              </w:rPr>
              <w:t>т</w:t>
            </w:r>
            <w:r w:rsidRPr="00FB7414">
              <w:rPr>
                <w:rFonts w:ascii="Times New Roman" w:eastAsia="OEGHA+TimesNewRomanPSMT" w:hAnsi="Times New Roman" w:cs="Times New Roman"/>
                <w:color w:val="000000"/>
                <w:sz w:val="24"/>
                <w:szCs w:val="24"/>
                <w:lang w:val="kk-KZ"/>
              </w:rPr>
              <w:t>ағ</w:t>
            </w:r>
            <w:r w:rsidRPr="00FB7414">
              <w:rPr>
                <w:rFonts w:ascii="Times New Roman" w:eastAsia="OEGHA+TimesNewRomanPSMT" w:hAnsi="Times New Roman" w:cs="Times New Roman"/>
                <w:color w:val="000000"/>
                <w:spacing w:val="-1"/>
                <w:sz w:val="24"/>
                <w:szCs w:val="24"/>
                <w:lang w:val="kk-KZ"/>
              </w:rPr>
              <w:t>а</w:t>
            </w:r>
            <w:r w:rsidRPr="00FB7414">
              <w:rPr>
                <w:rFonts w:ascii="Times New Roman" w:eastAsia="OEGHA+TimesNewRomanPSMT" w:hAnsi="Times New Roman" w:cs="Times New Roman"/>
                <w:color w:val="000000"/>
                <w:spacing w:val="-2"/>
                <w:sz w:val="24"/>
                <w:szCs w:val="24"/>
                <w:lang w:val="kk-KZ"/>
              </w:rPr>
              <w:t>н</w:t>
            </w:r>
            <w:r w:rsidRPr="00FB7414">
              <w:rPr>
                <w:rFonts w:ascii="Times New Roman" w:eastAsia="OEGHA+TimesNewRomanPSMT" w:hAnsi="Times New Roman" w:cs="Times New Roman"/>
                <w:color w:val="000000"/>
                <w:sz w:val="24"/>
                <w:szCs w:val="24"/>
                <w:lang w:val="kk-KZ"/>
              </w:rPr>
              <w:t>да ж</w:t>
            </w:r>
            <w:r w:rsidRPr="00FB7414">
              <w:rPr>
                <w:rFonts w:ascii="Times New Roman" w:eastAsia="OEGHA+TimesNewRomanPSMT" w:hAnsi="Times New Roman" w:cs="Times New Roman"/>
                <w:color w:val="000000"/>
                <w:spacing w:val="-15"/>
                <w:sz w:val="24"/>
                <w:szCs w:val="24"/>
                <w:lang w:val="kk-KZ"/>
              </w:rPr>
              <w:t>а</w:t>
            </w:r>
            <w:r w:rsidRPr="00FB7414">
              <w:rPr>
                <w:rFonts w:ascii="Times New Roman" w:eastAsia="OEGHA+TimesNewRomanPSMT" w:hAnsi="Times New Roman" w:cs="Times New Roman"/>
                <w:color w:val="000000"/>
                <w:spacing w:val="-6"/>
                <w:sz w:val="24"/>
                <w:szCs w:val="24"/>
                <w:lang w:val="kk-KZ"/>
              </w:rPr>
              <w:t>у</w:t>
            </w:r>
            <w:r w:rsidRPr="00FB7414">
              <w:rPr>
                <w:rFonts w:ascii="Times New Roman" w:eastAsia="OEGHA+TimesNewRomanPSMT" w:hAnsi="Times New Roman" w:cs="Times New Roman"/>
                <w:color w:val="000000"/>
                <w:spacing w:val="-5"/>
                <w:sz w:val="24"/>
                <w:szCs w:val="24"/>
                <w:lang w:val="kk-KZ"/>
              </w:rPr>
              <w:t>а</w:t>
            </w:r>
            <w:r w:rsidRPr="00FB7414">
              <w:rPr>
                <w:rFonts w:ascii="Times New Roman" w:eastAsia="OEGHA+TimesNewRomanPSMT" w:hAnsi="Times New Roman" w:cs="Times New Roman"/>
                <w:color w:val="000000"/>
                <w:sz w:val="24"/>
                <w:szCs w:val="24"/>
                <w:lang w:val="kk-KZ"/>
              </w:rPr>
              <w:t xml:space="preserve">п </w:t>
            </w:r>
            <w:r w:rsidRPr="00FB7414">
              <w:rPr>
                <w:rFonts w:ascii="Times New Roman" w:eastAsia="OEGHA+TimesNewRomanPSMT" w:hAnsi="Times New Roman" w:cs="Times New Roman"/>
                <w:color w:val="000000"/>
                <w:spacing w:val="-3"/>
                <w:sz w:val="24"/>
                <w:szCs w:val="24"/>
                <w:lang w:val="kk-KZ"/>
              </w:rPr>
              <w:t>б</w:t>
            </w:r>
            <w:r w:rsidRPr="00FB7414">
              <w:rPr>
                <w:rFonts w:ascii="Times New Roman" w:eastAsia="OEGHA+TimesNewRomanPSMT" w:hAnsi="Times New Roman" w:cs="Times New Roman"/>
                <w:color w:val="000000"/>
                <w:sz w:val="24"/>
                <w:szCs w:val="24"/>
                <w:lang w:val="kk-KZ"/>
              </w:rPr>
              <w:t>е</w:t>
            </w:r>
            <w:r w:rsidRPr="00FB7414">
              <w:rPr>
                <w:rFonts w:ascii="Times New Roman" w:eastAsia="OEGHA+TimesNewRomanPSMT" w:hAnsi="Times New Roman" w:cs="Times New Roman"/>
                <w:color w:val="000000"/>
                <w:spacing w:val="-1"/>
                <w:sz w:val="24"/>
                <w:szCs w:val="24"/>
                <w:lang w:val="kk-KZ"/>
              </w:rPr>
              <w:t>р</w:t>
            </w:r>
            <w:r w:rsidRPr="00FB7414">
              <w:rPr>
                <w:rFonts w:ascii="Times New Roman" w:eastAsia="OEGHA+TimesNewRomanPSMT" w:hAnsi="Times New Roman" w:cs="Times New Roman"/>
                <w:color w:val="000000"/>
                <w:spacing w:val="-32"/>
                <w:sz w:val="24"/>
                <w:szCs w:val="24"/>
                <w:lang w:val="kk-KZ"/>
              </w:rPr>
              <w:t>у</w:t>
            </w:r>
            <w:r w:rsidRPr="00FB7414">
              <w:rPr>
                <w:rFonts w:ascii="Times New Roman" w:eastAsia="OEGHA+TimesNewRomanPSMT" w:hAnsi="Times New Roman" w:cs="Times New Roman"/>
                <w:color w:val="000000"/>
                <w:sz w:val="24"/>
                <w:szCs w:val="24"/>
                <w:lang w:val="kk-KZ"/>
              </w:rPr>
              <w:t xml:space="preserve">, </w:t>
            </w:r>
            <w:r w:rsidRPr="00FB7414">
              <w:rPr>
                <w:rFonts w:ascii="Times New Roman" w:eastAsia="OEGHA+TimesNewRomanPSMT" w:hAnsi="Times New Roman" w:cs="Times New Roman"/>
                <w:color w:val="000000"/>
                <w:spacing w:val="1"/>
                <w:sz w:val="24"/>
                <w:szCs w:val="24"/>
                <w:lang w:val="kk-KZ"/>
              </w:rPr>
              <w:t>ө</w:t>
            </w:r>
            <w:r w:rsidRPr="00FB7414">
              <w:rPr>
                <w:rFonts w:ascii="Times New Roman" w:eastAsia="OEGHA+TimesNewRomanPSMT" w:hAnsi="Times New Roman" w:cs="Times New Roman"/>
                <w:color w:val="000000"/>
                <w:sz w:val="24"/>
                <w:szCs w:val="24"/>
                <w:lang w:val="kk-KZ"/>
              </w:rPr>
              <w:t xml:space="preserve">зін </w:t>
            </w:r>
            <w:r w:rsidRPr="00FB7414">
              <w:rPr>
                <w:rFonts w:ascii="Times New Roman" w:eastAsia="OEGHA+TimesNewRomanPSMT" w:hAnsi="Times New Roman" w:cs="Times New Roman"/>
                <w:color w:val="000000"/>
                <w:spacing w:val="-2"/>
                <w:sz w:val="24"/>
                <w:szCs w:val="24"/>
                <w:lang w:val="kk-KZ"/>
              </w:rPr>
              <w:t>а</w:t>
            </w:r>
            <w:r w:rsidRPr="00FB7414">
              <w:rPr>
                <w:rFonts w:ascii="Times New Roman" w:eastAsia="OEGHA+TimesNewRomanPSMT" w:hAnsi="Times New Roman" w:cs="Times New Roman"/>
                <w:color w:val="000000"/>
                <w:sz w:val="24"/>
                <w:szCs w:val="24"/>
                <w:lang w:val="kk-KZ"/>
              </w:rPr>
              <w:t>йн</w:t>
            </w:r>
            <w:r w:rsidRPr="00FB7414">
              <w:rPr>
                <w:rFonts w:ascii="Times New Roman" w:eastAsia="OEGHA+TimesNewRomanPSMT" w:hAnsi="Times New Roman" w:cs="Times New Roman"/>
                <w:color w:val="000000"/>
                <w:spacing w:val="-1"/>
                <w:sz w:val="24"/>
                <w:szCs w:val="24"/>
                <w:lang w:val="kk-KZ"/>
              </w:rPr>
              <w:t>а</w:t>
            </w:r>
            <w:r w:rsidRPr="00FB7414">
              <w:rPr>
                <w:rFonts w:ascii="Times New Roman" w:eastAsia="OEGHA+TimesNewRomanPSMT" w:hAnsi="Times New Roman" w:cs="Times New Roman"/>
                <w:color w:val="000000"/>
                <w:sz w:val="24"/>
                <w:szCs w:val="24"/>
                <w:lang w:val="kk-KZ"/>
              </w:rPr>
              <w:t>д</w:t>
            </w:r>
            <w:r w:rsidRPr="00FB7414">
              <w:rPr>
                <w:rFonts w:ascii="Times New Roman" w:eastAsia="OEGHA+TimesNewRomanPSMT" w:hAnsi="Times New Roman" w:cs="Times New Roman"/>
                <w:color w:val="000000"/>
                <w:spacing w:val="-1"/>
                <w:sz w:val="24"/>
                <w:szCs w:val="24"/>
                <w:lang w:val="kk-KZ"/>
              </w:rPr>
              <w:t>а</w:t>
            </w:r>
            <w:r w:rsidRPr="00FB7414">
              <w:rPr>
                <w:rFonts w:ascii="Times New Roman" w:eastAsia="OEGHA+TimesNewRomanPSMT" w:hAnsi="Times New Roman" w:cs="Times New Roman"/>
                <w:color w:val="000000"/>
                <w:sz w:val="24"/>
                <w:szCs w:val="24"/>
                <w:lang w:val="kk-KZ"/>
              </w:rPr>
              <w:t>н ж</w:t>
            </w:r>
            <w:r w:rsidRPr="00FB7414">
              <w:rPr>
                <w:rFonts w:ascii="Times New Roman" w:eastAsia="OEGHA+TimesNewRomanPSMT" w:hAnsi="Times New Roman" w:cs="Times New Roman"/>
                <w:color w:val="000000"/>
                <w:spacing w:val="-1"/>
                <w:sz w:val="24"/>
                <w:szCs w:val="24"/>
                <w:lang w:val="kk-KZ"/>
              </w:rPr>
              <w:t>ән</w:t>
            </w:r>
            <w:r w:rsidRPr="00FB7414">
              <w:rPr>
                <w:rFonts w:ascii="Times New Roman" w:eastAsia="OEGHA+TimesNewRomanPSMT" w:hAnsi="Times New Roman" w:cs="Times New Roman"/>
                <w:color w:val="000000"/>
                <w:sz w:val="24"/>
                <w:szCs w:val="24"/>
                <w:lang w:val="kk-KZ"/>
              </w:rPr>
              <w:t>е ф</w:t>
            </w:r>
            <w:r w:rsidRPr="00FB7414">
              <w:rPr>
                <w:rFonts w:ascii="Times New Roman" w:eastAsia="OEGHA+TimesNewRomanPSMT" w:hAnsi="Times New Roman" w:cs="Times New Roman"/>
                <w:color w:val="000000"/>
                <w:spacing w:val="-2"/>
                <w:sz w:val="24"/>
                <w:szCs w:val="24"/>
                <w:lang w:val="kk-KZ"/>
              </w:rPr>
              <w:t>о</w:t>
            </w:r>
            <w:r w:rsidRPr="00FB7414">
              <w:rPr>
                <w:rFonts w:ascii="Times New Roman" w:eastAsia="OEGHA+TimesNewRomanPSMT" w:hAnsi="Times New Roman" w:cs="Times New Roman"/>
                <w:color w:val="000000"/>
                <w:spacing w:val="-4"/>
                <w:sz w:val="24"/>
                <w:szCs w:val="24"/>
                <w:lang w:val="kk-KZ"/>
              </w:rPr>
              <w:t>т</w:t>
            </w:r>
            <w:r w:rsidRPr="00FB7414">
              <w:rPr>
                <w:rFonts w:ascii="Times New Roman" w:eastAsia="OEGHA+TimesNewRomanPSMT" w:hAnsi="Times New Roman" w:cs="Times New Roman"/>
                <w:color w:val="000000"/>
                <w:spacing w:val="7"/>
                <w:sz w:val="24"/>
                <w:szCs w:val="24"/>
                <w:lang w:val="kk-KZ"/>
              </w:rPr>
              <w:t>о</w:t>
            </w:r>
            <w:r w:rsidRPr="00FB7414">
              <w:rPr>
                <w:rFonts w:ascii="Times New Roman" w:eastAsia="OEGHA+TimesNewRomanPSMT" w:hAnsi="Times New Roman" w:cs="Times New Roman"/>
                <w:color w:val="000000"/>
                <w:spacing w:val="-3"/>
                <w:sz w:val="24"/>
                <w:szCs w:val="24"/>
                <w:lang w:val="kk-KZ"/>
              </w:rPr>
              <w:t>с</w:t>
            </w:r>
            <w:r w:rsidRPr="00FB7414">
              <w:rPr>
                <w:rFonts w:ascii="Times New Roman" w:eastAsia="OEGHA+TimesNewRomanPSMT" w:hAnsi="Times New Roman" w:cs="Times New Roman"/>
                <w:color w:val="000000"/>
                <w:spacing w:val="-4"/>
                <w:sz w:val="24"/>
                <w:szCs w:val="24"/>
                <w:lang w:val="kk-KZ"/>
              </w:rPr>
              <w:t>у</w:t>
            </w:r>
            <w:r w:rsidRPr="00FB7414">
              <w:rPr>
                <w:rFonts w:ascii="Times New Roman" w:eastAsia="OEGHA+TimesNewRomanPSMT" w:hAnsi="Times New Roman" w:cs="Times New Roman"/>
                <w:color w:val="000000"/>
                <w:spacing w:val="1"/>
                <w:sz w:val="24"/>
                <w:szCs w:val="24"/>
                <w:lang w:val="kk-KZ"/>
              </w:rPr>
              <w:t>р</w:t>
            </w:r>
            <w:r w:rsidRPr="00FB7414">
              <w:rPr>
                <w:rFonts w:ascii="Times New Roman" w:eastAsia="OEGHA+TimesNewRomanPSMT" w:hAnsi="Times New Roman" w:cs="Times New Roman"/>
                <w:color w:val="000000"/>
                <w:sz w:val="24"/>
                <w:szCs w:val="24"/>
                <w:lang w:val="kk-KZ"/>
              </w:rPr>
              <w:t>етте</w:t>
            </w:r>
            <w:r w:rsidRPr="00FB7414">
              <w:rPr>
                <w:rFonts w:ascii="Times New Roman" w:eastAsia="OEGHA+TimesNewRomanPSMT" w:hAnsi="Times New Roman" w:cs="Times New Roman"/>
                <w:color w:val="000000"/>
                <w:spacing w:val="-3"/>
                <w:sz w:val="24"/>
                <w:szCs w:val="24"/>
                <w:lang w:val="kk-KZ"/>
              </w:rPr>
              <w:t>р</w:t>
            </w:r>
            <w:r w:rsidRPr="00FB7414">
              <w:rPr>
                <w:rFonts w:ascii="Times New Roman" w:eastAsia="OEGHA+TimesNewRomanPSMT" w:hAnsi="Times New Roman" w:cs="Times New Roman"/>
                <w:color w:val="000000"/>
                <w:sz w:val="24"/>
                <w:szCs w:val="24"/>
                <w:lang w:val="kk-KZ"/>
              </w:rPr>
              <w:t>д</w:t>
            </w:r>
            <w:r w:rsidRPr="00FB7414">
              <w:rPr>
                <w:rFonts w:ascii="Times New Roman" w:eastAsia="OEGHA+TimesNewRomanPSMT" w:hAnsi="Times New Roman" w:cs="Times New Roman"/>
                <w:color w:val="000000"/>
                <w:spacing w:val="-2"/>
                <w:sz w:val="24"/>
                <w:szCs w:val="24"/>
                <w:lang w:val="kk-KZ"/>
              </w:rPr>
              <w:t>е</w:t>
            </w:r>
            <w:r w:rsidRPr="00FB7414">
              <w:rPr>
                <w:rFonts w:ascii="Times New Roman" w:eastAsia="OEGHA+TimesNewRomanPSMT" w:hAnsi="Times New Roman" w:cs="Times New Roman"/>
                <w:color w:val="000000"/>
                <w:sz w:val="24"/>
                <w:szCs w:val="24"/>
                <w:lang w:val="kk-KZ"/>
              </w:rPr>
              <w:t xml:space="preserve">н </w:t>
            </w:r>
            <w:r w:rsidRPr="00FB7414">
              <w:rPr>
                <w:rFonts w:ascii="Times New Roman" w:eastAsia="OEGHA+TimesNewRomanPSMT" w:hAnsi="Times New Roman" w:cs="Times New Roman"/>
                <w:color w:val="000000"/>
                <w:spacing w:val="1"/>
                <w:sz w:val="24"/>
                <w:szCs w:val="24"/>
                <w:lang w:val="kk-KZ"/>
              </w:rPr>
              <w:t>т</w:t>
            </w:r>
            <w:r w:rsidRPr="00FB7414">
              <w:rPr>
                <w:rFonts w:ascii="Times New Roman" w:eastAsia="OEGHA+TimesNewRomanPSMT" w:hAnsi="Times New Roman" w:cs="Times New Roman"/>
                <w:color w:val="000000"/>
                <w:spacing w:val="-1"/>
                <w:sz w:val="24"/>
                <w:szCs w:val="24"/>
                <w:lang w:val="kk-KZ"/>
              </w:rPr>
              <w:t>а</w:t>
            </w:r>
            <w:r w:rsidRPr="00FB7414">
              <w:rPr>
                <w:rFonts w:ascii="Times New Roman" w:eastAsia="OEGHA+TimesNewRomanPSMT" w:hAnsi="Times New Roman" w:cs="Times New Roman"/>
                <w:color w:val="000000"/>
                <w:sz w:val="24"/>
                <w:szCs w:val="24"/>
                <w:lang w:val="kk-KZ"/>
              </w:rPr>
              <w:t>н</w:t>
            </w:r>
            <w:r w:rsidRPr="00FB7414">
              <w:rPr>
                <w:rFonts w:ascii="Times New Roman" w:eastAsia="OEGHA+TimesNewRomanPSMT" w:hAnsi="Times New Roman" w:cs="Times New Roman"/>
                <w:color w:val="000000"/>
                <w:spacing w:val="-32"/>
                <w:sz w:val="24"/>
                <w:szCs w:val="24"/>
                <w:lang w:val="kk-KZ"/>
              </w:rPr>
              <w:t>у</w:t>
            </w:r>
            <w:r w:rsidRPr="00FB7414">
              <w:rPr>
                <w:rFonts w:ascii="Times New Roman" w:eastAsia="OEGHA+TimesNewRomanPSMT" w:hAnsi="Times New Roman" w:cs="Times New Roman"/>
                <w:color w:val="000000"/>
                <w:sz w:val="24"/>
                <w:szCs w:val="24"/>
                <w:lang w:val="kk-KZ"/>
              </w:rPr>
              <w:t>.Ба</w:t>
            </w:r>
            <w:r w:rsidRPr="00FB7414">
              <w:rPr>
                <w:rFonts w:ascii="Times New Roman" w:eastAsia="OEGHA+TimesNewRomanPSMT" w:hAnsi="Times New Roman" w:cs="Times New Roman"/>
                <w:color w:val="000000"/>
                <w:spacing w:val="-1"/>
                <w:sz w:val="24"/>
                <w:szCs w:val="24"/>
                <w:lang w:val="kk-KZ"/>
              </w:rPr>
              <w:t>л</w:t>
            </w:r>
            <w:r w:rsidRPr="00FB7414">
              <w:rPr>
                <w:rFonts w:ascii="Times New Roman" w:eastAsia="OEGHA+TimesNewRomanPSMT" w:hAnsi="Times New Roman" w:cs="Times New Roman"/>
                <w:color w:val="000000"/>
                <w:sz w:val="24"/>
                <w:szCs w:val="24"/>
                <w:lang w:val="kk-KZ"/>
              </w:rPr>
              <w:t>аның жеке тұл</w:t>
            </w:r>
            <w:r w:rsidRPr="00FB7414">
              <w:rPr>
                <w:rFonts w:ascii="Times New Roman" w:eastAsia="OEGHA+TimesNewRomanPSMT" w:hAnsi="Times New Roman" w:cs="Times New Roman"/>
                <w:color w:val="000000"/>
                <w:spacing w:val="-1"/>
                <w:sz w:val="24"/>
                <w:szCs w:val="24"/>
                <w:lang w:val="kk-KZ"/>
              </w:rPr>
              <w:t>ғ</w:t>
            </w:r>
            <w:r w:rsidRPr="00FB7414">
              <w:rPr>
                <w:rFonts w:ascii="Times New Roman" w:eastAsia="OEGHA+TimesNewRomanPSMT" w:hAnsi="Times New Roman" w:cs="Times New Roman"/>
                <w:color w:val="000000"/>
                <w:sz w:val="24"/>
                <w:szCs w:val="24"/>
                <w:lang w:val="kk-KZ"/>
              </w:rPr>
              <w:t>асын</w:t>
            </w:r>
            <w:r w:rsidRPr="00FB7414">
              <w:rPr>
                <w:rFonts w:ascii="Times New Roman" w:eastAsia="OEGHA+TimesNewRomanPSMT" w:hAnsi="Times New Roman" w:cs="Times New Roman"/>
                <w:color w:val="000000"/>
                <w:spacing w:val="-1"/>
                <w:sz w:val="24"/>
                <w:szCs w:val="24"/>
                <w:lang w:val="kk-KZ"/>
              </w:rPr>
              <w:t>ы</w:t>
            </w:r>
            <w:r w:rsidRPr="00FB7414">
              <w:rPr>
                <w:rFonts w:ascii="Times New Roman" w:eastAsia="OEGHA+TimesNewRomanPSMT" w:hAnsi="Times New Roman" w:cs="Times New Roman"/>
                <w:color w:val="000000"/>
                <w:sz w:val="24"/>
                <w:szCs w:val="24"/>
                <w:lang w:val="kk-KZ"/>
              </w:rPr>
              <w:t>ң қалып</w:t>
            </w:r>
            <w:r w:rsidRPr="00FB7414">
              <w:rPr>
                <w:rFonts w:ascii="Times New Roman" w:eastAsia="OEGHA+TimesNewRomanPSMT" w:hAnsi="Times New Roman" w:cs="Times New Roman"/>
                <w:color w:val="000000"/>
                <w:spacing w:val="-1"/>
                <w:sz w:val="24"/>
                <w:szCs w:val="24"/>
                <w:lang w:val="kk-KZ"/>
              </w:rPr>
              <w:t>т</w:t>
            </w:r>
            <w:r w:rsidRPr="00FB7414">
              <w:rPr>
                <w:rFonts w:ascii="Times New Roman" w:eastAsia="OEGHA+TimesNewRomanPSMT" w:hAnsi="Times New Roman" w:cs="Times New Roman"/>
                <w:color w:val="000000"/>
                <w:sz w:val="24"/>
                <w:szCs w:val="24"/>
                <w:lang w:val="kk-KZ"/>
              </w:rPr>
              <w:t>ас</w:t>
            </w:r>
            <w:r w:rsidRPr="00FB7414">
              <w:rPr>
                <w:rFonts w:ascii="Times New Roman" w:eastAsia="OEGHA+TimesNewRomanPSMT" w:hAnsi="Times New Roman" w:cs="Times New Roman"/>
                <w:color w:val="000000"/>
                <w:spacing w:val="-4"/>
                <w:sz w:val="24"/>
                <w:szCs w:val="24"/>
                <w:lang w:val="kk-KZ"/>
              </w:rPr>
              <w:t>у</w:t>
            </w:r>
            <w:r w:rsidRPr="00FB7414">
              <w:rPr>
                <w:rFonts w:ascii="Times New Roman" w:eastAsia="OEGHA+TimesNewRomanPSMT" w:hAnsi="Times New Roman" w:cs="Times New Roman"/>
                <w:color w:val="000000"/>
                <w:sz w:val="24"/>
                <w:szCs w:val="24"/>
                <w:lang w:val="kk-KZ"/>
              </w:rPr>
              <w:t>ына ықпал ет</w:t>
            </w:r>
            <w:r w:rsidRPr="00FB7414">
              <w:rPr>
                <w:rFonts w:ascii="Times New Roman" w:eastAsia="OEGHA+TimesNewRomanPSMT" w:hAnsi="Times New Roman" w:cs="Times New Roman"/>
                <w:color w:val="000000"/>
                <w:spacing w:val="-2"/>
                <w:sz w:val="24"/>
                <w:szCs w:val="24"/>
                <w:lang w:val="kk-KZ"/>
              </w:rPr>
              <w:t>у</w:t>
            </w:r>
            <w:r w:rsidRPr="00FB7414">
              <w:rPr>
                <w:rFonts w:ascii="Times New Roman" w:eastAsia="OEGHA+TimesNewRomanPSMT" w:hAnsi="Times New Roman" w:cs="Times New Roman"/>
                <w:color w:val="000000"/>
                <w:sz w:val="24"/>
                <w:szCs w:val="24"/>
                <w:lang w:val="kk-KZ"/>
              </w:rPr>
              <w:t>.</w:t>
            </w:r>
          </w:p>
          <w:p w:rsidR="00094163" w:rsidRPr="00FB7414" w:rsidRDefault="00094163" w:rsidP="002A3D95">
            <w:pPr>
              <w:rPr>
                <w:rFonts w:ascii="Times New Roman" w:eastAsia="Times New Roman" w:hAnsi="Times New Roman" w:cs="Times New Roman"/>
                <w:sz w:val="24"/>
                <w:szCs w:val="24"/>
                <w:lang w:val="kk-KZ"/>
              </w:rPr>
            </w:pPr>
            <w:r w:rsidRPr="00FB7414">
              <w:rPr>
                <w:rFonts w:ascii="Times New Roman" w:eastAsia="Times New Roman" w:hAnsi="Times New Roman" w:cs="Times New Roman"/>
                <w:b/>
                <w:sz w:val="24"/>
                <w:szCs w:val="24"/>
                <w:lang w:val="kk-KZ" w:eastAsia="ru-RU"/>
              </w:rPr>
              <w:t>(қоршаған ортамен таныстыру - әлеуметтік – эмоционолды дағдыларын дамыту)</w:t>
            </w:r>
          </w:p>
        </w:tc>
        <w:tc>
          <w:tcPr>
            <w:tcW w:w="2948" w:type="dxa"/>
            <w:gridSpan w:val="3"/>
            <w:tcBorders>
              <w:top w:val="single" w:sz="4" w:space="0" w:color="auto"/>
              <w:left w:val="single" w:sz="4" w:space="0" w:color="auto"/>
              <w:bottom w:val="single" w:sz="4" w:space="0" w:color="auto"/>
              <w:right w:val="single" w:sz="4" w:space="0" w:color="auto"/>
            </w:tcBorders>
          </w:tcPr>
          <w:p w:rsidR="00094163" w:rsidRPr="00FB7414" w:rsidRDefault="00094163" w:rsidP="00E37821">
            <w:pPr>
              <w:pStyle w:val="1"/>
              <w:widowControl w:val="0"/>
              <w:spacing w:line="240" w:lineRule="auto"/>
              <w:rPr>
                <w:rFonts w:ascii="Times New Roman" w:eastAsia="Times New Roman" w:hAnsi="Times New Roman" w:cs="Times New Roman"/>
                <w:b/>
                <w:sz w:val="24"/>
                <w:szCs w:val="24"/>
                <w:lang w:val="kk-KZ" w:eastAsia="en-US"/>
              </w:rPr>
            </w:pPr>
            <w:r w:rsidRPr="00FB7414">
              <w:rPr>
                <w:rFonts w:ascii="Times New Roman" w:eastAsia="Times New Roman" w:hAnsi="Times New Roman" w:cs="Times New Roman"/>
                <w:b/>
                <w:sz w:val="24"/>
                <w:szCs w:val="24"/>
                <w:lang w:val="kk-KZ" w:eastAsia="en-US"/>
              </w:rPr>
              <w:t>Дидактикалық ойын: «Көлік»</w:t>
            </w:r>
          </w:p>
          <w:p w:rsidR="00094163" w:rsidRPr="00FB7414" w:rsidRDefault="00094163" w:rsidP="00E37821">
            <w:pPr>
              <w:widowControl w:val="0"/>
              <w:tabs>
                <w:tab w:val="left" w:pos="1685"/>
                <w:tab w:val="left" w:pos="2615"/>
                <w:tab w:val="left" w:pos="4202"/>
                <w:tab w:val="left" w:pos="5248"/>
                <w:tab w:val="left" w:pos="6796"/>
                <w:tab w:val="left" w:pos="8277"/>
              </w:tabs>
              <w:ind w:right="-19"/>
              <w:rPr>
                <w:rFonts w:ascii="Times New Roman" w:eastAsia="OEGHA+TimesNewRomanPSMT" w:hAnsi="Times New Roman" w:cs="Times New Roman"/>
                <w:color w:val="000000"/>
                <w:sz w:val="24"/>
                <w:szCs w:val="24"/>
                <w:lang w:val="kk-KZ"/>
              </w:rPr>
            </w:pPr>
            <w:r w:rsidRPr="00FB7414">
              <w:rPr>
                <w:rFonts w:ascii="Times New Roman" w:hAnsi="Times New Roman" w:cs="Times New Roman"/>
                <w:b/>
                <w:sz w:val="24"/>
                <w:szCs w:val="24"/>
                <w:lang w:val="kk-KZ"/>
              </w:rPr>
              <w:t>Мақсаты:</w:t>
            </w:r>
            <w:r w:rsidRPr="00FB7414">
              <w:rPr>
                <w:rFonts w:ascii="Times New Roman" w:hAnsi="Times New Roman" w:cs="Times New Roman"/>
                <w:sz w:val="24"/>
                <w:szCs w:val="24"/>
                <w:lang w:val="kk-KZ"/>
              </w:rPr>
              <w:t xml:space="preserve"> Көлік құралдарының кейбір түрлерімен таныстыру. </w:t>
            </w:r>
            <w:r w:rsidRPr="00FB7414">
              <w:rPr>
                <w:rFonts w:ascii="Times New Roman" w:eastAsia="OEGHA+TimesNewRomanPSMT" w:hAnsi="Times New Roman" w:cs="Times New Roman"/>
                <w:color w:val="000000"/>
                <w:sz w:val="24"/>
                <w:szCs w:val="24"/>
                <w:lang w:val="kk-KZ"/>
              </w:rPr>
              <w:t>Жүрелеп отыру, аяқтрын қозғау, айналу</w:t>
            </w:r>
          </w:p>
          <w:p w:rsidR="00094163" w:rsidRPr="00FB7414" w:rsidRDefault="00094163" w:rsidP="00E37821">
            <w:pPr>
              <w:widowControl w:val="0"/>
              <w:tabs>
                <w:tab w:val="left" w:pos="1685"/>
                <w:tab w:val="left" w:pos="2615"/>
                <w:tab w:val="left" w:pos="4202"/>
                <w:tab w:val="left" w:pos="5248"/>
                <w:tab w:val="left" w:pos="6796"/>
                <w:tab w:val="left" w:pos="8277"/>
              </w:tabs>
              <w:ind w:right="-19"/>
              <w:rPr>
                <w:rFonts w:ascii="Times New Roman" w:hAnsi="Times New Roman" w:cs="Times New Roman"/>
                <w:b/>
                <w:color w:val="000000"/>
                <w:sz w:val="24"/>
                <w:szCs w:val="24"/>
                <w:lang w:val="kk-KZ"/>
              </w:rPr>
            </w:pPr>
            <w:r w:rsidRPr="00FB7414">
              <w:rPr>
                <w:rFonts w:ascii="Times New Roman" w:eastAsia="OEGHA+TimesNewRomanPSMT" w:hAnsi="Times New Roman" w:cs="Times New Roman"/>
                <w:b/>
                <w:color w:val="000000"/>
                <w:sz w:val="24"/>
                <w:szCs w:val="24"/>
                <w:lang w:val="kk-KZ"/>
              </w:rPr>
              <w:t xml:space="preserve">Шарты: </w:t>
            </w:r>
            <w:r w:rsidR="002A3D95">
              <w:rPr>
                <w:rFonts w:ascii="Times New Roman" w:eastAsia="OEGHA+TimesNewRomanPSMT" w:hAnsi="Times New Roman" w:cs="Times New Roman"/>
                <w:color w:val="000000"/>
                <w:sz w:val="24"/>
                <w:szCs w:val="24"/>
                <w:lang w:val="kk-KZ"/>
              </w:rPr>
              <w:t xml:space="preserve"> көліктерді тыңдау </w:t>
            </w:r>
            <w:r w:rsidRPr="00FB7414">
              <w:rPr>
                <w:rFonts w:ascii="Times New Roman" w:eastAsia="OEGHA+TimesNewRomanPSMT" w:hAnsi="Times New Roman" w:cs="Times New Roman"/>
                <w:color w:val="000000"/>
                <w:sz w:val="24"/>
                <w:szCs w:val="24"/>
                <w:lang w:val="kk-KZ"/>
              </w:rPr>
              <w:t xml:space="preserve">арқылы олардың атауларын атау қажет. </w:t>
            </w:r>
          </w:p>
          <w:p w:rsidR="00094163" w:rsidRPr="00FB7414" w:rsidRDefault="00094163" w:rsidP="00E37821">
            <w:pPr>
              <w:widowControl w:val="0"/>
              <w:ind w:right="-57"/>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(қоршаған ортамен таныстыру </w:t>
            </w:r>
            <w:r w:rsidRPr="00FB7414">
              <w:rPr>
                <w:rFonts w:ascii="Times New Roman" w:eastAsia="Times New Roman" w:hAnsi="Times New Roman" w:cs="Times New Roman"/>
                <w:b/>
                <w:sz w:val="24"/>
                <w:szCs w:val="24"/>
                <w:lang w:val="kk-KZ" w:eastAsia="ru-RU"/>
              </w:rPr>
              <w:t>- әлеуметтік – эмоционолды дағдыларын дамыту</w:t>
            </w:r>
          </w:p>
          <w:p w:rsidR="00094163" w:rsidRPr="002A3D95" w:rsidRDefault="00094163" w:rsidP="002A3D95">
            <w:pPr>
              <w:widowControl w:val="0"/>
              <w:ind w:right="-57"/>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музыка*** </w:t>
            </w:r>
            <w:r w:rsidRPr="00FB7414">
              <w:rPr>
                <w:rFonts w:ascii="Times New Roman" w:eastAsia="Times New Roman" w:hAnsi="Times New Roman" w:cs="Times New Roman"/>
                <w:b/>
                <w:sz w:val="24"/>
                <w:szCs w:val="24"/>
                <w:lang w:val="kk-KZ"/>
              </w:rPr>
              <w:t>-</w:t>
            </w:r>
            <w:r w:rsidRPr="00FB7414">
              <w:rPr>
                <w:rFonts w:ascii="Times New Roman" w:hAnsi="Times New Roman" w:cs="Times New Roman"/>
                <w:b/>
                <w:sz w:val="24"/>
                <w:szCs w:val="24"/>
                <w:lang w:val="kk-KZ"/>
              </w:rPr>
              <w:t>шығармашылық дағдыларын, зерттеу іс - әрекетін дамыту)</w:t>
            </w:r>
          </w:p>
        </w:tc>
      </w:tr>
      <w:tr w:rsidR="00094163" w:rsidRPr="00CB7959" w:rsidTr="002A3D95">
        <w:tc>
          <w:tcPr>
            <w:tcW w:w="2410" w:type="dxa"/>
            <w:tcBorders>
              <w:top w:val="single" w:sz="4" w:space="0" w:color="auto"/>
              <w:left w:val="single" w:sz="4" w:space="0" w:color="auto"/>
              <w:bottom w:val="single" w:sz="4" w:space="0" w:color="auto"/>
              <w:right w:val="single" w:sz="4" w:space="0" w:color="auto"/>
            </w:tcBorders>
            <w:hideMark/>
          </w:tcPr>
          <w:p w:rsidR="00094163" w:rsidRPr="00FB7414" w:rsidRDefault="00094163" w:rsidP="002A3D95">
            <w:pPr>
              <w:spacing w:line="240" w:lineRule="auto"/>
              <w:jc w:val="center"/>
              <w:rPr>
                <w:rFonts w:ascii="Times New Roman" w:eastAsiaTheme="minorEastAsia" w:hAnsi="Times New Roman" w:cs="Times New Roman"/>
                <w:b/>
                <w:sz w:val="24"/>
                <w:szCs w:val="24"/>
                <w:lang w:val="kk-KZ"/>
              </w:rPr>
            </w:pPr>
            <w:r w:rsidRPr="00FB7414">
              <w:rPr>
                <w:rFonts w:ascii="Times New Roman" w:hAnsi="Times New Roman" w:cs="Times New Roman"/>
                <w:b/>
                <w:bCs/>
                <w:sz w:val="24"/>
                <w:szCs w:val="24"/>
                <w:lang w:val="kk-KZ"/>
              </w:rPr>
              <w:lastRenderedPageBreak/>
              <w:t>Таңертенгі жаттығу</w:t>
            </w:r>
          </w:p>
        </w:tc>
        <w:tc>
          <w:tcPr>
            <w:tcW w:w="13750" w:type="dxa"/>
            <w:gridSpan w:val="11"/>
            <w:tcBorders>
              <w:top w:val="single" w:sz="4" w:space="0" w:color="auto"/>
              <w:left w:val="single" w:sz="4" w:space="0" w:color="auto"/>
              <w:bottom w:val="single" w:sz="4" w:space="0" w:color="auto"/>
              <w:right w:val="single" w:sz="4" w:space="0" w:color="auto"/>
            </w:tcBorders>
          </w:tcPr>
          <w:p w:rsidR="00094163" w:rsidRPr="00FB7414" w:rsidRDefault="00094163" w:rsidP="003E5B33">
            <w:pPr>
              <w:spacing w:line="240" w:lineRule="auto"/>
              <w:jc w:val="center"/>
              <w:rPr>
                <w:rFonts w:ascii="Times New Roman" w:eastAsia="Times New Roman" w:hAnsi="Times New Roman" w:cs="Times New Roman"/>
                <w:b/>
                <w:color w:val="000000"/>
                <w:sz w:val="24"/>
                <w:szCs w:val="24"/>
                <w:lang w:val="kk-KZ" w:eastAsia="ru-RU"/>
              </w:rPr>
            </w:pPr>
            <w:r w:rsidRPr="00FB7414">
              <w:rPr>
                <w:rFonts w:ascii="Times New Roman" w:eastAsia="Times New Roman" w:hAnsi="Times New Roman" w:cs="Times New Roman"/>
                <w:b/>
                <w:color w:val="000000"/>
                <w:sz w:val="24"/>
                <w:szCs w:val="24"/>
                <w:lang w:val="kk-KZ" w:eastAsia="ru-RU"/>
              </w:rPr>
              <w:t>Таңертеңгілік жаттығу кешені</w:t>
            </w:r>
          </w:p>
          <w:p w:rsidR="00094163" w:rsidRPr="00FB7414" w:rsidRDefault="00094163" w:rsidP="003E5B33">
            <w:pPr>
              <w:jc w:val="center"/>
              <w:rPr>
                <w:rFonts w:ascii="Times New Roman" w:hAnsi="Times New Roman" w:cs="Times New Roman"/>
                <w:b/>
                <w:sz w:val="24"/>
                <w:szCs w:val="24"/>
                <w:lang w:val="kk-KZ"/>
              </w:rPr>
            </w:pPr>
            <w:r w:rsidRPr="00FB7414">
              <w:rPr>
                <w:rFonts w:ascii="Times New Roman" w:hAnsi="Times New Roman" w:cs="Times New Roman"/>
                <w:b/>
                <w:sz w:val="24"/>
                <w:szCs w:val="24"/>
                <w:lang w:val="kk-KZ"/>
              </w:rPr>
              <w:t>«Қар атысып ойнаймыз»</w:t>
            </w:r>
          </w:p>
          <w:p w:rsidR="00094163" w:rsidRPr="00FB7414" w:rsidRDefault="00094163" w:rsidP="00094163">
            <w:pPr>
              <w:pStyle w:val="ad"/>
              <w:numPr>
                <w:ilvl w:val="0"/>
                <w:numId w:val="6"/>
              </w:numPr>
              <w:spacing w:after="200" w:line="276" w:lineRule="auto"/>
              <w:rPr>
                <w:rFonts w:ascii="Times New Roman" w:hAnsi="Times New Roman" w:cs="Times New Roman"/>
                <w:sz w:val="24"/>
                <w:szCs w:val="24"/>
                <w:lang w:val="kk-KZ"/>
              </w:rPr>
            </w:pPr>
            <w:r w:rsidRPr="00FB7414">
              <w:rPr>
                <w:rFonts w:ascii="Times New Roman" w:hAnsi="Times New Roman" w:cs="Times New Roman"/>
                <w:sz w:val="24"/>
                <w:szCs w:val="24"/>
                <w:lang w:val="kk-KZ"/>
              </w:rPr>
              <w:t>Б.қ.- тұрып, аяқ алшақ, доп төменде;</w:t>
            </w:r>
          </w:p>
          <w:p w:rsidR="00094163" w:rsidRPr="00FB7414" w:rsidRDefault="00094163" w:rsidP="003E5B33">
            <w:pPr>
              <w:pStyle w:val="ad"/>
              <w:rPr>
                <w:rFonts w:ascii="Times New Roman" w:hAnsi="Times New Roman" w:cs="Times New Roman"/>
                <w:sz w:val="24"/>
                <w:szCs w:val="24"/>
                <w:lang w:val="kk-KZ"/>
              </w:rPr>
            </w:pPr>
            <w:r w:rsidRPr="00FB7414">
              <w:rPr>
                <w:rFonts w:ascii="Times New Roman" w:hAnsi="Times New Roman" w:cs="Times New Roman"/>
                <w:sz w:val="24"/>
                <w:szCs w:val="24"/>
                <w:lang w:val="kk-KZ"/>
              </w:rPr>
              <w:t>1-2- доп жоғарыда; 3-4- б.қ.</w:t>
            </w:r>
          </w:p>
          <w:p w:rsidR="00094163" w:rsidRPr="00FB7414" w:rsidRDefault="00094163" w:rsidP="00094163">
            <w:pPr>
              <w:pStyle w:val="ad"/>
              <w:numPr>
                <w:ilvl w:val="0"/>
                <w:numId w:val="6"/>
              </w:numPr>
              <w:spacing w:after="200" w:line="276" w:lineRule="auto"/>
              <w:rPr>
                <w:rFonts w:ascii="Times New Roman" w:hAnsi="Times New Roman" w:cs="Times New Roman"/>
                <w:sz w:val="24"/>
                <w:szCs w:val="24"/>
                <w:lang w:val="kk-KZ"/>
              </w:rPr>
            </w:pPr>
            <w:r w:rsidRPr="00FB7414">
              <w:rPr>
                <w:rFonts w:ascii="Times New Roman" w:hAnsi="Times New Roman" w:cs="Times New Roman"/>
                <w:sz w:val="24"/>
                <w:szCs w:val="24"/>
                <w:lang w:val="kk-KZ"/>
              </w:rPr>
              <w:t>Б.қ. –т.с. допты алға созып ұстау;</w:t>
            </w:r>
          </w:p>
          <w:p w:rsidR="00094163" w:rsidRPr="00FB7414" w:rsidRDefault="00094163" w:rsidP="003E5B33">
            <w:pPr>
              <w:pStyle w:val="ad"/>
              <w:rPr>
                <w:rFonts w:ascii="Times New Roman" w:hAnsi="Times New Roman" w:cs="Times New Roman"/>
                <w:sz w:val="24"/>
                <w:szCs w:val="24"/>
                <w:lang w:val="kk-KZ"/>
              </w:rPr>
            </w:pPr>
            <w:r w:rsidRPr="00FB7414">
              <w:rPr>
                <w:rFonts w:ascii="Times New Roman" w:hAnsi="Times New Roman" w:cs="Times New Roman"/>
                <w:sz w:val="24"/>
                <w:szCs w:val="24"/>
                <w:lang w:val="kk-KZ"/>
              </w:rPr>
              <w:t>1-2- 3-4- оңға, солға бұрылу; 7-8- б.қ.</w:t>
            </w:r>
          </w:p>
          <w:p w:rsidR="00094163" w:rsidRPr="00FB7414" w:rsidRDefault="00094163" w:rsidP="00094163">
            <w:pPr>
              <w:pStyle w:val="ad"/>
              <w:numPr>
                <w:ilvl w:val="0"/>
                <w:numId w:val="6"/>
              </w:numPr>
              <w:spacing w:after="200" w:line="276" w:lineRule="auto"/>
              <w:rPr>
                <w:rFonts w:ascii="Times New Roman" w:hAnsi="Times New Roman" w:cs="Times New Roman"/>
                <w:sz w:val="24"/>
                <w:szCs w:val="24"/>
                <w:lang w:val="kk-KZ"/>
              </w:rPr>
            </w:pPr>
            <w:r w:rsidRPr="00FB7414">
              <w:rPr>
                <w:rFonts w:ascii="Times New Roman" w:hAnsi="Times New Roman" w:cs="Times New Roman"/>
                <w:sz w:val="24"/>
                <w:szCs w:val="24"/>
                <w:lang w:val="kk-KZ"/>
              </w:rPr>
              <w:t>Б.қ. –т.с. 1-3- допты қолдан қолға домалату;</w:t>
            </w:r>
          </w:p>
          <w:p w:rsidR="00094163" w:rsidRPr="00FB7414" w:rsidRDefault="00094163" w:rsidP="00094163">
            <w:pPr>
              <w:pStyle w:val="ad"/>
              <w:numPr>
                <w:ilvl w:val="0"/>
                <w:numId w:val="3"/>
              </w:numPr>
              <w:spacing w:after="200" w:line="276" w:lineRule="auto"/>
              <w:rPr>
                <w:rFonts w:ascii="Times New Roman" w:hAnsi="Times New Roman" w:cs="Times New Roman"/>
                <w:sz w:val="24"/>
                <w:szCs w:val="24"/>
                <w:lang w:val="kk-KZ"/>
              </w:rPr>
            </w:pPr>
            <w:r w:rsidRPr="00FB7414">
              <w:rPr>
                <w:rFonts w:ascii="Times New Roman" w:hAnsi="Times New Roman" w:cs="Times New Roman"/>
                <w:sz w:val="24"/>
                <w:szCs w:val="24"/>
                <w:lang w:val="kk-KZ"/>
              </w:rPr>
              <w:t>Б.қ.</w:t>
            </w:r>
          </w:p>
          <w:p w:rsidR="00094163" w:rsidRPr="00FB7414" w:rsidRDefault="00094163" w:rsidP="00094163">
            <w:pPr>
              <w:pStyle w:val="ad"/>
              <w:numPr>
                <w:ilvl w:val="0"/>
                <w:numId w:val="6"/>
              </w:numPr>
              <w:spacing w:after="200" w:line="276" w:lineRule="auto"/>
              <w:rPr>
                <w:rFonts w:ascii="Times New Roman" w:hAnsi="Times New Roman" w:cs="Times New Roman"/>
                <w:sz w:val="24"/>
                <w:szCs w:val="24"/>
                <w:lang w:val="kk-KZ"/>
              </w:rPr>
            </w:pPr>
            <w:r w:rsidRPr="00FB7414">
              <w:rPr>
                <w:rFonts w:ascii="Times New Roman" w:hAnsi="Times New Roman" w:cs="Times New Roman"/>
                <w:sz w:val="24"/>
                <w:szCs w:val="24"/>
                <w:lang w:val="kk-KZ"/>
              </w:rPr>
              <w:t>Б.қ. арқамен жатып, доп жоғарыда;</w:t>
            </w:r>
          </w:p>
          <w:p w:rsidR="00094163" w:rsidRPr="00FB7414" w:rsidRDefault="00094163" w:rsidP="003E5B33">
            <w:pPr>
              <w:pStyle w:val="ad"/>
              <w:rPr>
                <w:rFonts w:ascii="Times New Roman" w:hAnsi="Times New Roman" w:cs="Times New Roman"/>
                <w:sz w:val="24"/>
                <w:szCs w:val="24"/>
                <w:lang w:val="kk-KZ"/>
              </w:rPr>
            </w:pPr>
            <w:r w:rsidRPr="00FB7414">
              <w:rPr>
                <w:rFonts w:ascii="Times New Roman" w:hAnsi="Times New Roman" w:cs="Times New Roman"/>
                <w:sz w:val="24"/>
                <w:szCs w:val="24"/>
                <w:lang w:val="kk-KZ"/>
              </w:rPr>
              <w:t>1-2- доп алда, аяқ ұшын допқа тигізу;</w:t>
            </w:r>
          </w:p>
          <w:p w:rsidR="00094163" w:rsidRPr="00FB7414" w:rsidRDefault="00094163" w:rsidP="003E5B33">
            <w:pPr>
              <w:pStyle w:val="ad"/>
              <w:rPr>
                <w:rFonts w:ascii="Times New Roman" w:hAnsi="Times New Roman" w:cs="Times New Roman"/>
                <w:sz w:val="24"/>
                <w:szCs w:val="24"/>
                <w:lang w:val="kk-KZ"/>
              </w:rPr>
            </w:pPr>
            <w:r w:rsidRPr="00FB7414">
              <w:rPr>
                <w:rFonts w:ascii="Times New Roman" w:hAnsi="Times New Roman" w:cs="Times New Roman"/>
                <w:sz w:val="24"/>
                <w:szCs w:val="24"/>
                <w:lang w:val="kk-KZ"/>
              </w:rPr>
              <w:t>3-4- б.қ.</w:t>
            </w:r>
          </w:p>
          <w:p w:rsidR="00094163" w:rsidRPr="00FB7414" w:rsidRDefault="00094163" w:rsidP="00094163">
            <w:pPr>
              <w:pStyle w:val="ad"/>
              <w:numPr>
                <w:ilvl w:val="0"/>
                <w:numId w:val="6"/>
              </w:numPr>
              <w:spacing w:after="200" w:line="276" w:lineRule="auto"/>
              <w:rPr>
                <w:rFonts w:ascii="Times New Roman" w:hAnsi="Times New Roman" w:cs="Times New Roman"/>
                <w:sz w:val="24"/>
                <w:szCs w:val="24"/>
                <w:lang w:val="kk-KZ"/>
              </w:rPr>
            </w:pPr>
            <w:r w:rsidRPr="00FB7414">
              <w:rPr>
                <w:rFonts w:ascii="Times New Roman" w:hAnsi="Times New Roman" w:cs="Times New Roman"/>
                <w:sz w:val="24"/>
                <w:szCs w:val="24"/>
                <w:lang w:val="kk-KZ"/>
              </w:rPr>
              <w:t>Оңға , солға допты жоғары ұстап айналу;</w:t>
            </w:r>
          </w:p>
        </w:tc>
      </w:tr>
      <w:tr w:rsidR="00094163" w:rsidRPr="00FB7414" w:rsidTr="002A3D95">
        <w:tc>
          <w:tcPr>
            <w:tcW w:w="2410" w:type="dxa"/>
            <w:tcBorders>
              <w:top w:val="single" w:sz="4" w:space="0" w:color="auto"/>
              <w:left w:val="single" w:sz="4" w:space="0" w:color="auto"/>
              <w:bottom w:val="single" w:sz="4" w:space="0" w:color="auto"/>
              <w:right w:val="single" w:sz="4" w:space="0" w:color="auto"/>
            </w:tcBorders>
            <w:hideMark/>
          </w:tcPr>
          <w:p w:rsidR="00094163" w:rsidRPr="00FB7414" w:rsidRDefault="00094163" w:rsidP="002A3D95">
            <w:pPr>
              <w:spacing w:line="240" w:lineRule="auto"/>
              <w:jc w:val="center"/>
              <w:rPr>
                <w:rFonts w:ascii="Times New Roman" w:hAnsi="Times New Roman" w:cs="Times New Roman"/>
                <w:b/>
                <w:sz w:val="24"/>
                <w:szCs w:val="24"/>
                <w:lang w:val="kk-KZ"/>
              </w:rPr>
            </w:pPr>
            <w:r w:rsidRPr="00FB7414">
              <w:rPr>
                <w:rFonts w:ascii="Times New Roman" w:hAnsi="Times New Roman" w:cs="Times New Roman"/>
                <w:b/>
                <w:bCs/>
                <w:sz w:val="24"/>
                <w:szCs w:val="24"/>
                <w:lang w:val="kk-KZ"/>
              </w:rPr>
              <w:t>Таңғы ас</w:t>
            </w:r>
          </w:p>
        </w:tc>
        <w:tc>
          <w:tcPr>
            <w:tcW w:w="13750" w:type="dxa"/>
            <w:gridSpan w:val="11"/>
            <w:tcBorders>
              <w:top w:val="single" w:sz="4" w:space="0" w:color="auto"/>
              <w:left w:val="single" w:sz="4" w:space="0" w:color="auto"/>
              <w:bottom w:val="single" w:sz="4" w:space="0" w:color="auto"/>
              <w:right w:val="single" w:sz="4" w:space="0" w:color="auto"/>
            </w:tcBorders>
          </w:tcPr>
          <w:p w:rsidR="00094163" w:rsidRPr="00FB7414" w:rsidRDefault="00094163" w:rsidP="003E5B33">
            <w:pPr>
              <w:spacing w:line="240" w:lineRule="auto"/>
              <w:rPr>
                <w:rFonts w:ascii="Times New Roman" w:hAnsi="Times New Roman" w:cs="Times New Roman"/>
                <w:b/>
                <w:bCs/>
                <w:sz w:val="24"/>
                <w:szCs w:val="24"/>
                <w:lang w:val="kk-KZ"/>
              </w:rPr>
            </w:pPr>
            <w:r w:rsidRPr="00FB7414">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FB7414">
              <w:rPr>
                <w:rFonts w:ascii="Times New Roman" w:hAnsi="Times New Roman" w:cs="Times New Roman"/>
                <w:b/>
                <w:bCs/>
                <w:sz w:val="24"/>
                <w:szCs w:val="24"/>
                <w:lang w:val="kk-KZ"/>
              </w:rPr>
              <w:t>(мәдени - гигиеналық дағдыларды қалыптастыру)</w:t>
            </w:r>
          </w:p>
        </w:tc>
      </w:tr>
      <w:tr w:rsidR="00094163" w:rsidRPr="00FB7414" w:rsidTr="002A3D95">
        <w:tc>
          <w:tcPr>
            <w:tcW w:w="2410" w:type="dxa"/>
            <w:tcBorders>
              <w:top w:val="single" w:sz="4" w:space="0" w:color="auto"/>
              <w:left w:val="single" w:sz="4" w:space="0" w:color="auto"/>
              <w:bottom w:val="single" w:sz="4" w:space="0" w:color="auto"/>
              <w:right w:val="single" w:sz="4" w:space="0" w:color="auto"/>
            </w:tcBorders>
            <w:hideMark/>
          </w:tcPr>
          <w:p w:rsidR="00094163" w:rsidRPr="00FB7414" w:rsidRDefault="00094163" w:rsidP="002A3D95">
            <w:pPr>
              <w:spacing w:line="240" w:lineRule="auto"/>
              <w:jc w:val="center"/>
              <w:rPr>
                <w:rFonts w:ascii="Times New Roman" w:hAnsi="Times New Roman" w:cs="Times New Roman"/>
                <w:b/>
                <w:bCs/>
                <w:sz w:val="24"/>
                <w:szCs w:val="24"/>
                <w:lang w:val="kk-KZ"/>
              </w:rPr>
            </w:pPr>
            <w:r w:rsidRPr="00FB7414">
              <w:rPr>
                <w:rFonts w:ascii="Times New Roman" w:hAnsi="Times New Roman" w:cs="Times New Roman"/>
                <w:b/>
                <w:bCs/>
                <w:sz w:val="24"/>
                <w:szCs w:val="24"/>
                <w:lang w:val="kk-KZ"/>
              </w:rPr>
              <w:t>Ұйымдастырылған</w:t>
            </w:r>
          </w:p>
          <w:p w:rsidR="00094163" w:rsidRPr="00FB7414" w:rsidRDefault="00094163" w:rsidP="002A3D95">
            <w:pPr>
              <w:spacing w:line="240" w:lineRule="auto"/>
              <w:jc w:val="center"/>
              <w:rPr>
                <w:rFonts w:ascii="Times New Roman" w:hAnsi="Times New Roman" w:cs="Times New Roman"/>
                <w:b/>
                <w:sz w:val="24"/>
                <w:szCs w:val="24"/>
                <w:lang w:val="kk-KZ"/>
              </w:rPr>
            </w:pPr>
            <w:r w:rsidRPr="00FB7414">
              <w:rPr>
                <w:rFonts w:ascii="Times New Roman" w:hAnsi="Times New Roman" w:cs="Times New Roman"/>
                <w:b/>
                <w:bCs/>
                <w:sz w:val="24"/>
                <w:szCs w:val="24"/>
                <w:lang w:val="kk-KZ"/>
              </w:rPr>
              <w:t>іс-әрекетке дайындық</w:t>
            </w:r>
          </w:p>
        </w:tc>
        <w:tc>
          <w:tcPr>
            <w:tcW w:w="2580" w:type="dxa"/>
            <w:tcBorders>
              <w:top w:val="single" w:sz="4" w:space="0" w:color="auto"/>
              <w:left w:val="single" w:sz="4" w:space="0" w:color="auto"/>
              <w:bottom w:val="single" w:sz="4" w:space="0" w:color="auto"/>
              <w:right w:val="single" w:sz="4" w:space="0" w:color="auto"/>
            </w:tcBorders>
          </w:tcPr>
          <w:p w:rsidR="00094163" w:rsidRPr="00FB7414" w:rsidRDefault="00094163" w:rsidP="002A3D95">
            <w:pPr>
              <w:rPr>
                <w:rFonts w:ascii="Times New Roman" w:hAnsi="Times New Roman" w:cs="Times New Roman"/>
                <w:b/>
                <w:sz w:val="24"/>
                <w:szCs w:val="24"/>
                <w:lang w:val="kk-KZ"/>
              </w:rPr>
            </w:pPr>
            <w:r w:rsidRPr="00FB7414">
              <w:rPr>
                <w:rFonts w:ascii="Times New Roman" w:hAnsi="Times New Roman" w:cs="Times New Roman"/>
                <w:b/>
                <w:sz w:val="24"/>
                <w:szCs w:val="24"/>
                <w:lang w:val="kk-KZ"/>
              </w:rPr>
              <w:t>Өлең жолдарын айтқызу. «Балабақша»</w:t>
            </w:r>
          </w:p>
          <w:p w:rsidR="00094163" w:rsidRPr="00FB7414" w:rsidRDefault="00094163" w:rsidP="002A3D95">
            <w:pPr>
              <w:rPr>
                <w:rFonts w:ascii="Times New Roman" w:hAnsi="Times New Roman" w:cs="Times New Roman"/>
                <w:sz w:val="24"/>
                <w:szCs w:val="24"/>
                <w:lang w:val="kk-KZ"/>
              </w:rPr>
            </w:pPr>
            <w:r w:rsidRPr="00FB7414">
              <w:rPr>
                <w:rFonts w:ascii="Times New Roman" w:hAnsi="Times New Roman" w:cs="Times New Roman"/>
                <w:b/>
                <w:sz w:val="24"/>
                <w:szCs w:val="24"/>
                <w:lang w:val="kk-KZ"/>
              </w:rPr>
              <w:t xml:space="preserve">Мақсаты: </w:t>
            </w:r>
            <w:r w:rsidRPr="00FB7414">
              <w:rPr>
                <w:rFonts w:ascii="Times New Roman" w:hAnsi="Times New Roman" w:cs="Times New Roman"/>
                <w:sz w:val="24"/>
                <w:szCs w:val="24"/>
                <w:lang w:val="kk-KZ"/>
              </w:rPr>
              <w:t>Балаларды тәрбиешінің көмегімен өлеңді толық қайталауға ынталандыру.</w:t>
            </w:r>
          </w:p>
          <w:p w:rsidR="00094163" w:rsidRPr="00FB7414" w:rsidRDefault="00094163" w:rsidP="002A3D95">
            <w:pPr>
              <w:rPr>
                <w:rFonts w:ascii="Times New Roman" w:hAnsi="Times New Roman" w:cs="Times New Roman"/>
                <w:b/>
                <w:sz w:val="24"/>
                <w:szCs w:val="24"/>
                <w:lang w:val="kk-KZ"/>
              </w:rPr>
            </w:pPr>
          </w:p>
          <w:p w:rsidR="00094163" w:rsidRPr="00FB7414" w:rsidRDefault="00094163" w:rsidP="002A3D95">
            <w:pPr>
              <w:pStyle w:val="a5"/>
              <w:rPr>
                <w:sz w:val="24"/>
                <w:szCs w:val="24"/>
                <w:lang w:val="kk-KZ"/>
              </w:rPr>
            </w:pPr>
            <w:r w:rsidRPr="00FB7414">
              <w:rPr>
                <w:sz w:val="24"/>
                <w:szCs w:val="24"/>
                <w:lang w:val="kk-KZ"/>
              </w:rPr>
              <w:t>Мен бақшаға барамын,</w:t>
            </w:r>
          </w:p>
          <w:p w:rsidR="00094163" w:rsidRPr="00FB7414" w:rsidRDefault="00094163" w:rsidP="002A3D95">
            <w:pPr>
              <w:pStyle w:val="a5"/>
              <w:rPr>
                <w:sz w:val="24"/>
                <w:szCs w:val="24"/>
                <w:lang w:val="kk-KZ"/>
              </w:rPr>
            </w:pPr>
            <w:r w:rsidRPr="00FB7414">
              <w:rPr>
                <w:sz w:val="24"/>
                <w:szCs w:val="24"/>
                <w:lang w:val="kk-KZ"/>
              </w:rPr>
              <w:t>Ойнаймын, ән саламын.</w:t>
            </w:r>
          </w:p>
          <w:p w:rsidR="00094163" w:rsidRPr="00FB7414" w:rsidRDefault="00094163" w:rsidP="002A3D95">
            <w:pPr>
              <w:pStyle w:val="a5"/>
              <w:rPr>
                <w:sz w:val="24"/>
                <w:szCs w:val="24"/>
                <w:lang w:val="kk-KZ"/>
              </w:rPr>
            </w:pPr>
            <w:r w:rsidRPr="00FB7414">
              <w:rPr>
                <w:sz w:val="24"/>
                <w:szCs w:val="24"/>
                <w:lang w:val="kk-KZ"/>
              </w:rPr>
              <w:t>Тәрбиеші апайлар,</w:t>
            </w:r>
          </w:p>
          <w:p w:rsidR="00094163" w:rsidRPr="00FB7414" w:rsidRDefault="00094163" w:rsidP="002A3D95">
            <w:pPr>
              <w:tabs>
                <w:tab w:val="left" w:pos="2554"/>
              </w:tabs>
              <w:ind w:right="-99"/>
              <w:rPr>
                <w:rFonts w:ascii="Times New Roman" w:hAnsi="Times New Roman" w:cs="Times New Roman"/>
                <w:sz w:val="24"/>
                <w:szCs w:val="24"/>
                <w:lang w:val="kk-KZ"/>
              </w:rPr>
            </w:pPr>
            <w:r w:rsidRPr="00FB7414">
              <w:rPr>
                <w:rFonts w:ascii="Times New Roman" w:hAnsi="Times New Roman" w:cs="Times New Roman"/>
                <w:sz w:val="24"/>
                <w:szCs w:val="24"/>
                <w:lang w:val="kk-KZ"/>
              </w:rPr>
              <w:t xml:space="preserve">Досы барлық баланың. </w:t>
            </w:r>
          </w:p>
          <w:p w:rsidR="00094163" w:rsidRPr="00FB7414" w:rsidRDefault="00094163" w:rsidP="002A3D95">
            <w:pPr>
              <w:tabs>
                <w:tab w:val="left" w:pos="2554"/>
              </w:tabs>
              <w:ind w:right="-99"/>
              <w:rPr>
                <w:rFonts w:ascii="Times New Roman" w:hAnsi="Times New Roman" w:cs="Times New Roman"/>
                <w:sz w:val="24"/>
                <w:szCs w:val="24"/>
                <w:lang w:val="kk-KZ"/>
              </w:rPr>
            </w:pPr>
            <w:r w:rsidRPr="00FB7414">
              <w:rPr>
                <w:rFonts w:ascii="Times New Roman" w:hAnsi="Times New Roman" w:cs="Times New Roman"/>
                <w:b/>
                <w:sz w:val="24"/>
                <w:szCs w:val="24"/>
                <w:lang w:val="kk-KZ"/>
              </w:rPr>
              <w:t>(көркем әдебиет коммуникативтік дағдыларды дамыту).</w:t>
            </w:r>
          </w:p>
        </w:tc>
        <w:tc>
          <w:tcPr>
            <w:tcW w:w="2694" w:type="dxa"/>
            <w:gridSpan w:val="2"/>
            <w:tcBorders>
              <w:top w:val="single" w:sz="4" w:space="0" w:color="auto"/>
              <w:left w:val="single" w:sz="4" w:space="0" w:color="auto"/>
              <w:bottom w:val="single" w:sz="4" w:space="0" w:color="auto"/>
              <w:right w:val="single" w:sz="4" w:space="0" w:color="auto"/>
            </w:tcBorders>
          </w:tcPr>
          <w:p w:rsidR="00094163" w:rsidRPr="00FB7414" w:rsidRDefault="00094163" w:rsidP="002A3D95">
            <w:pPr>
              <w:pStyle w:val="1"/>
              <w:widowControl w:val="0"/>
              <w:spacing w:line="240" w:lineRule="auto"/>
              <w:rPr>
                <w:rFonts w:ascii="Times New Roman" w:eastAsia="Times New Roman" w:hAnsi="Times New Roman" w:cs="Times New Roman"/>
                <w:b/>
                <w:sz w:val="24"/>
                <w:szCs w:val="24"/>
                <w:lang w:val="kk-KZ" w:eastAsia="en-US"/>
              </w:rPr>
            </w:pPr>
            <w:r w:rsidRPr="00FB7414">
              <w:rPr>
                <w:rFonts w:ascii="Times New Roman" w:eastAsia="Times New Roman" w:hAnsi="Times New Roman" w:cs="Times New Roman"/>
                <w:b/>
                <w:sz w:val="24"/>
                <w:szCs w:val="24"/>
                <w:lang w:val="kk-KZ" w:eastAsia="en-US"/>
              </w:rPr>
              <w:t xml:space="preserve">Қимылды ойын: «Қоян іздері» </w:t>
            </w:r>
          </w:p>
          <w:p w:rsidR="00094163" w:rsidRPr="00FB7414" w:rsidRDefault="00094163" w:rsidP="002A3D95">
            <w:pPr>
              <w:rPr>
                <w:rFonts w:ascii="Times New Roman" w:eastAsia="OEGHA+TimesNewRomanPSMT" w:hAnsi="Times New Roman" w:cs="Times New Roman"/>
                <w:color w:val="000000"/>
                <w:sz w:val="24"/>
                <w:szCs w:val="24"/>
                <w:lang w:val="kk-KZ"/>
              </w:rPr>
            </w:pPr>
            <w:r w:rsidRPr="00FB7414">
              <w:rPr>
                <w:rFonts w:ascii="Times New Roman" w:eastAsia="Times New Roman" w:hAnsi="Times New Roman" w:cs="Times New Roman"/>
                <w:b/>
                <w:sz w:val="24"/>
                <w:szCs w:val="24"/>
                <w:lang w:val="kk-KZ"/>
              </w:rPr>
              <w:t xml:space="preserve">Мақсаты: </w:t>
            </w:r>
            <w:r w:rsidRPr="00FB7414">
              <w:rPr>
                <w:rFonts w:ascii="Times New Roman" w:eastAsia="OEGHA+TimesNewRomanPSMT" w:hAnsi="Times New Roman" w:cs="Times New Roman"/>
                <w:color w:val="000000"/>
                <w:spacing w:val="1"/>
                <w:sz w:val="24"/>
                <w:szCs w:val="24"/>
                <w:lang w:val="kk-KZ"/>
              </w:rPr>
              <w:t>Еденде жатқан секіргіштен аттап секіруге үйрету.</w:t>
            </w:r>
          </w:p>
          <w:p w:rsidR="00094163" w:rsidRPr="00FB7414" w:rsidRDefault="00094163" w:rsidP="002A3D95">
            <w:pPr>
              <w:widowControl w:val="0"/>
              <w:tabs>
                <w:tab w:val="left" w:pos="2372"/>
                <w:tab w:val="left" w:pos="3847"/>
                <w:tab w:val="left" w:pos="6280"/>
                <w:tab w:val="left" w:pos="8420"/>
              </w:tabs>
              <w:ind w:right="-11"/>
              <w:rPr>
                <w:rFonts w:ascii="Times New Roman" w:eastAsia="Times New Roman" w:hAnsi="Times New Roman" w:cs="Times New Roman"/>
                <w:b/>
                <w:sz w:val="24"/>
                <w:szCs w:val="24"/>
                <w:lang w:val="kk-KZ"/>
              </w:rPr>
            </w:pPr>
            <w:r w:rsidRPr="00FB7414">
              <w:rPr>
                <w:rFonts w:ascii="Times New Roman" w:eastAsia="OEGHA+TimesNewRomanPSMT" w:hAnsi="Times New Roman" w:cs="Times New Roman"/>
                <w:spacing w:val="-1"/>
                <w:sz w:val="24"/>
                <w:szCs w:val="24"/>
                <w:lang w:val="kk-KZ"/>
              </w:rPr>
              <w:t>Ә</w:t>
            </w:r>
            <w:r w:rsidRPr="00FB7414">
              <w:rPr>
                <w:rFonts w:ascii="Times New Roman" w:eastAsia="OEGHA+TimesNewRomanPSMT" w:hAnsi="Times New Roman" w:cs="Times New Roman"/>
                <w:spacing w:val="1"/>
                <w:sz w:val="24"/>
                <w:szCs w:val="24"/>
                <w:lang w:val="kk-KZ"/>
              </w:rPr>
              <w:t>н</w:t>
            </w:r>
            <w:r w:rsidRPr="00FB7414">
              <w:rPr>
                <w:rFonts w:ascii="Times New Roman" w:eastAsia="OEGHA+TimesNewRomanPSMT" w:hAnsi="Times New Roman" w:cs="Times New Roman"/>
                <w:sz w:val="24"/>
                <w:szCs w:val="24"/>
                <w:lang w:val="kk-KZ"/>
              </w:rPr>
              <w:t>ді же</w:t>
            </w:r>
            <w:r w:rsidRPr="00FB7414">
              <w:rPr>
                <w:rFonts w:ascii="Times New Roman" w:eastAsia="OEGHA+TimesNewRomanPSMT" w:hAnsi="Times New Roman" w:cs="Times New Roman"/>
                <w:spacing w:val="-1"/>
                <w:sz w:val="24"/>
                <w:szCs w:val="24"/>
                <w:lang w:val="kk-KZ"/>
              </w:rPr>
              <w:t>к</w:t>
            </w:r>
            <w:r w:rsidRPr="00FB7414">
              <w:rPr>
                <w:rFonts w:ascii="Times New Roman" w:eastAsia="OEGHA+TimesNewRomanPSMT" w:hAnsi="Times New Roman" w:cs="Times New Roman"/>
                <w:sz w:val="24"/>
                <w:szCs w:val="24"/>
                <w:lang w:val="kk-KZ"/>
              </w:rPr>
              <w:t xml:space="preserve">е және </w:t>
            </w:r>
            <w:r w:rsidRPr="00FB7414">
              <w:rPr>
                <w:rFonts w:ascii="Times New Roman" w:eastAsia="OEGHA+TimesNewRomanPSMT" w:hAnsi="Times New Roman" w:cs="Times New Roman"/>
                <w:spacing w:val="-2"/>
                <w:sz w:val="24"/>
                <w:szCs w:val="24"/>
                <w:lang w:val="kk-KZ"/>
              </w:rPr>
              <w:t>т</w:t>
            </w:r>
            <w:r w:rsidRPr="00FB7414">
              <w:rPr>
                <w:rFonts w:ascii="Times New Roman" w:eastAsia="OEGHA+TimesNewRomanPSMT" w:hAnsi="Times New Roman" w:cs="Times New Roman"/>
                <w:sz w:val="24"/>
                <w:szCs w:val="24"/>
                <w:lang w:val="kk-KZ"/>
              </w:rPr>
              <w:t>опп</w:t>
            </w:r>
            <w:r w:rsidRPr="00FB7414">
              <w:rPr>
                <w:rFonts w:ascii="Times New Roman" w:eastAsia="OEGHA+TimesNewRomanPSMT" w:hAnsi="Times New Roman" w:cs="Times New Roman"/>
                <w:spacing w:val="-1"/>
                <w:sz w:val="24"/>
                <w:szCs w:val="24"/>
                <w:lang w:val="kk-KZ"/>
              </w:rPr>
              <w:t>е</w:t>
            </w:r>
            <w:r w:rsidRPr="00FB7414">
              <w:rPr>
                <w:rFonts w:ascii="Times New Roman" w:eastAsia="OEGHA+TimesNewRomanPSMT" w:hAnsi="Times New Roman" w:cs="Times New Roman"/>
                <w:sz w:val="24"/>
                <w:szCs w:val="24"/>
                <w:lang w:val="kk-KZ"/>
              </w:rPr>
              <w:t xml:space="preserve">н </w:t>
            </w:r>
            <w:r w:rsidRPr="00FB7414">
              <w:rPr>
                <w:rFonts w:ascii="Times New Roman" w:eastAsia="OEGHA+TimesNewRomanPSMT" w:hAnsi="Times New Roman" w:cs="Times New Roman"/>
                <w:spacing w:val="-1"/>
                <w:sz w:val="24"/>
                <w:szCs w:val="24"/>
                <w:lang w:val="kk-KZ"/>
              </w:rPr>
              <w:t>а</w:t>
            </w:r>
            <w:r w:rsidRPr="00FB7414">
              <w:rPr>
                <w:rFonts w:ascii="Times New Roman" w:eastAsia="OEGHA+TimesNewRomanPSMT" w:hAnsi="Times New Roman" w:cs="Times New Roman"/>
                <w:sz w:val="24"/>
                <w:szCs w:val="24"/>
                <w:lang w:val="kk-KZ"/>
              </w:rPr>
              <w:t>йт</w:t>
            </w:r>
            <w:r w:rsidRPr="00FB7414">
              <w:rPr>
                <w:rFonts w:ascii="Times New Roman" w:eastAsia="OEGHA+TimesNewRomanPSMT" w:hAnsi="Times New Roman" w:cs="Times New Roman"/>
                <w:spacing w:val="-3"/>
                <w:sz w:val="24"/>
                <w:szCs w:val="24"/>
                <w:lang w:val="kk-KZ"/>
              </w:rPr>
              <w:t>у</w:t>
            </w:r>
            <w:r w:rsidRPr="00FB7414">
              <w:rPr>
                <w:rFonts w:ascii="Times New Roman" w:eastAsia="OEGHA+TimesNewRomanPSMT" w:hAnsi="Times New Roman" w:cs="Times New Roman"/>
                <w:sz w:val="24"/>
                <w:szCs w:val="24"/>
                <w:lang w:val="kk-KZ"/>
              </w:rPr>
              <w:t>.</w:t>
            </w:r>
          </w:p>
          <w:p w:rsidR="00094163" w:rsidRPr="00FB7414" w:rsidRDefault="00094163" w:rsidP="002A3D95">
            <w:pPr>
              <w:widowControl w:val="0"/>
              <w:tabs>
                <w:tab w:val="left" w:pos="2372"/>
                <w:tab w:val="left" w:pos="3847"/>
                <w:tab w:val="left" w:pos="6280"/>
                <w:tab w:val="left" w:pos="8420"/>
              </w:tabs>
              <w:ind w:right="-11"/>
              <w:rPr>
                <w:rFonts w:ascii="Times New Roman" w:hAnsi="Times New Roman" w:cs="Times New Roman"/>
                <w:b/>
                <w:color w:val="000000"/>
                <w:sz w:val="24"/>
                <w:szCs w:val="24"/>
                <w:lang w:val="kk-KZ"/>
              </w:rPr>
            </w:pPr>
            <w:r w:rsidRPr="00FB7414">
              <w:rPr>
                <w:rFonts w:ascii="Times New Roman" w:eastAsia="OEGHA+TimesNewRomanPSMT" w:hAnsi="Times New Roman" w:cs="Times New Roman"/>
                <w:b/>
                <w:color w:val="000000"/>
                <w:sz w:val="24"/>
                <w:szCs w:val="24"/>
                <w:lang w:val="kk-KZ"/>
              </w:rPr>
              <w:t xml:space="preserve">Шарты: </w:t>
            </w:r>
            <w:r w:rsidRPr="00FB7414">
              <w:rPr>
                <w:rFonts w:ascii="Times New Roman" w:eastAsia="OEGHA+TimesNewRomanPSMT" w:hAnsi="Times New Roman" w:cs="Times New Roman"/>
                <w:color w:val="000000"/>
                <w:sz w:val="24"/>
                <w:szCs w:val="24"/>
                <w:lang w:val="kk-KZ"/>
              </w:rPr>
              <w:t xml:space="preserve">әуен ырғағымен қос аяқтап секіру. Әуен тоқтағанда бір орында тұру. </w:t>
            </w:r>
          </w:p>
          <w:p w:rsidR="00094163" w:rsidRPr="00FB7414" w:rsidRDefault="00094163" w:rsidP="002A3D95">
            <w:pPr>
              <w:pStyle w:val="1"/>
              <w:widowControl w:val="0"/>
              <w:spacing w:line="240" w:lineRule="auto"/>
              <w:rPr>
                <w:rFonts w:ascii="Times New Roman" w:eastAsia="Times New Roman" w:hAnsi="Times New Roman" w:cs="Times New Roman"/>
                <w:b/>
                <w:sz w:val="24"/>
                <w:szCs w:val="24"/>
                <w:lang w:val="kk-KZ" w:eastAsia="en-US"/>
              </w:rPr>
            </w:pPr>
            <w:r w:rsidRPr="00FB7414">
              <w:rPr>
                <w:rFonts w:ascii="Times New Roman" w:eastAsia="Times New Roman" w:hAnsi="Times New Roman" w:cs="Times New Roman"/>
                <w:b/>
                <w:sz w:val="24"/>
                <w:szCs w:val="24"/>
                <w:lang w:val="kk-KZ" w:eastAsia="en-US"/>
              </w:rPr>
              <w:t xml:space="preserve">(дене шынықтыру** </w:t>
            </w:r>
            <w:r w:rsidRPr="00FB7414">
              <w:rPr>
                <w:rFonts w:ascii="Times New Roman" w:eastAsia="Times New Roman" w:hAnsi="Times New Roman" w:cs="Times New Roman"/>
                <w:b/>
                <w:sz w:val="24"/>
                <w:szCs w:val="24"/>
                <w:lang w:val="kk-KZ"/>
              </w:rPr>
              <w:t>-физикалық қасиеттерді дамыту,</w:t>
            </w:r>
          </w:p>
          <w:p w:rsidR="00094163" w:rsidRPr="00FB7414" w:rsidRDefault="00094163" w:rsidP="002A3D95">
            <w:pPr>
              <w:pStyle w:val="1"/>
              <w:widowControl w:val="0"/>
              <w:spacing w:line="240" w:lineRule="auto"/>
              <w:rPr>
                <w:rFonts w:ascii="Times New Roman" w:eastAsia="Times New Roman" w:hAnsi="Times New Roman" w:cs="Times New Roman"/>
                <w:b/>
                <w:sz w:val="24"/>
                <w:szCs w:val="24"/>
                <w:lang w:val="kk-KZ" w:eastAsia="en-US"/>
              </w:rPr>
            </w:pPr>
            <w:r w:rsidRPr="00FB7414">
              <w:rPr>
                <w:rFonts w:ascii="Times New Roman" w:eastAsia="Times New Roman" w:hAnsi="Times New Roman" w:cs="Times New Roman"/>
                <w:b/>
                <w:sz w:val="24"/>
                <w:szCs w:val="24"/>
                <w:lang w:val="kk-KZ" w:eastAsia="en-US"/>
              </w:rPr>
              <w:t xml:space="preserve">музыка*** </w:t>
            </w:r>
            <w:r w:rsidRPr="00FB7414">
              <w:rPr>
                <w:rFonts w:ascii="Times New Roman" w:eastAsia="Times New Roman" w:hAnsi="Times New Roman" w:cs="Times New Roman"/>
                <w:b/>
                <w:sz w:val="24"/>
                <w:szCs w:val="24"/>
                <w:lang w:val="kk-KZ"/>
              </w:rPr>
              <w:t>-</w:t>
            </w:r>
            <w:r w:rsidRPr="00FB7414">
              <w:rPr>
                <w:rFonts w:ascii="Times New Roman" w:hAnsi="Times New Roman" w:cs="Times New Roman"/>
                <w:b/>
                <w:sz w:val="24"/>
                <w:szCs w:val="24"/>
                <w:lang w:val="kk-KZ"/>
              </w:rPr>
              <w:t>шығармашылық дағдыларын, зерттеу іс - әрекетін дамыту)</w:t>
            </w:r>
          </w:p>
        </w:tc>
        <w:tc>
          <w:tcPr>
            <w:tcW w:w="2523" w:type="dxa"/>
            <w:gridSpan w:val="2"/>
            <w:tcBorders>
              <w:top w:val="single" w:sz="4" w:space="0" w:color="auto"/>
              <w:left w:val="single" w:sz="4" w:space="0" w:color="auto"/>
              <w:bottom w:val="single" w:sz="4" w:space="0" w:color="auto"/>
              <w:right w:val="single" w:sz="4" w:space="0" w:color="auto"/>
            </w:tcBorders>
          </w:tcPr>
          <w:p w:rsidR="00094163" w:rsidRPr="00FB7414" w:rsidRDefault="00094163" w:rsidP="002A3D95">
            <w:pPr>
              <w:pStyle w:val="1"/>
              <w:widowControl w:val="0"/>
              <w:spacing w:line="240" w:lineRule="auto"/>
              <w:rPr>
                <w:rFonts w:ascii="Times New Roman" w:eastAsia="Times New Roman" w:hAnsi="Times New Roman" w:cs="Times New Roman"/>
                <w:b/>
                <w:sz w:val="24"/>
                <w:szCs w:val="24"/>
                <w:lang w:val="kk-KZ" w:eastAsia="en-US"/>
              </w:rPr>
            </w:pPr>
            <w:r w:rsidRPr="00FB7414">
              <w:rPr>
                <w:rFonts w:ascii="Times New Roman" w:eastAsia="Times New Roman" w:hAnsi="Times New Roman" w:cs="Times New Roman"/>
                <w:b/>
                <w:sz w:val="24"/>
                <w:szCs w:val="24"/>
                <w:lang w:val="kk-KZ" w:eastAsia="en-US"/>
              </w:rPr>
              <w:t xml:space="preserve">Әңгімелесу: «Бауырсақ» ертегісі </w:t>
            </w:r>
          </w:p>
          <w:p w:rsidR="00094163" w:rsidRPr="00FB7414" w:rsidRDefault="00094163" w:rsidP="002A3D95">
            <w:pPr>
              <w:pStyle w:val="1"/>
              <w:widowControl w:val="0"/>
              <w:spacing w:line="240" w:lineRule="auto"/>
              <w:rPr>
                <w:rFonts w:ascii="Times New Roman" w:eastAsia="Times New Roman" w:hAnsi="Times New Roman" w:cs="Times New Roman"/>
                <w:b/>
                <w:sz w:val="24"/>
                <w:szCs w:val="24"/>
                <w:lang w:val="kk-KZ" w:eastAsia="en-US"/>
              </w:rPr>
            </w:pPr>
            <w:r w:rsidRPr="00FB7414">
              <w:rPr>
                <w:rFonts w:ascii="Times New Roman" w:eastAsia="Times New Roman" w:hAnsi="Times New Roman" w:cs="Times New Roman"/>
                <w:b/>
                <w:sz w:val="24"/>
                <w:szCs w:val="24"/>
                <w:lang w:val="kk-KZ" w:eastAsia="en-US"/>
              </w:rPr>
              <w:t xml:space="preserve">Мақсаты: </w:t>
            </w:r>
            <w:r w:rsidRPr="00FB7414">
              <w:rPr>
                <w:rFonts w:ascii="Times New Roman" w:eastAsia="Times New Roman" w:hAnsi="Times New Roman" w:cs="Times New Roman"/>
                <w:sz w:val="24"/>
                <w:szCs w:val="24"/>
                <w:lang w:val="kk-KZ"/>
              </w:rPr>
              <w:t>Балаларды ертегілерін, авторлық шығармаларды тыңдауға үйрету.</w:t>
            </w:r>
            <w:r w:rsidRPr="00FB7414">
              <w:rPr>
                <w:rFonts w:ascii="Times New Roman" w:hAnsi="Times New Roman" w:cs="Times New Roman"/>
                <w:b/>
                <w:color w:val="000000"/>
                <w:sz w:val="24"/>
                <w:szCs w:val="24"/>
                <w:lang w:val="kk-KZ"/>
              </w:rPr>
              <w:t xml:space="preserve"> (көркем әдебиет -коммуникативтік дағдыларды дамыту)</w:t>
            </w:r>
          </w:p>
        </w:tc>
        <w:tc>
          <w:tcPr>
            <w:tcW w:w="3005" w:type="dxa"/>
            <w:gridSpan w:val="3"/>
            <w:tcBorders>
              <w:top w:val="single" w:sz="4" w:space="0" w:color="auto"/>
              <w:left w:val="single" w:sz="4" w:space="0" w:color="auto"/>
              <w:bottom w:val="single" w:sz="4" w:space="0" w:color="auto"/>
              <w:right w:val="single" w:sz="4" w:space="0" w:color="auto"/>
            </w:tcBorders>
          </w:tcPr>
          <w:p w:rsidR="00094163" w:rsidRPr="00FB7414" w:rsidRDefault="00094163" w:rsidP="002A3D95">
            <w:pPr>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 xml:space="preserve">Қимылды ойын: </w:t>
            </w:r>
          </w:p>
          <w:p w:rsidR="00094163" w:rsidRPr="00FB7414" w:rsidRDefault="00094163" w:rsidP="002A3D95">
            <w:pPr>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«Бірқалыпты қозғал»</w:t>
            </w:r>
          </w:p>
          <w:p w:rsidR="006966BB" w:rsidRDefault="00094163" w:rsidP="006966BB">
            <w:pPr>
              <w:widowControl w:val="0"/>
              <w:ind w:right="-69"/>
              <w:rPr>
                <w:rFonts w:ascii="Times New Roman" w:hAnsi="Times New Roman" w:cs="Times New Roman"/>
                <w:color w:val="212121"/>
                <w:sz w:val="24"/>
                <w:szCs w:val="24"/>
                <w:shd w:val="clear" w:color="auto" w:fill="FFFFFF"/>
                <w:lang w:val="kk-KZ"/>
              </w:rPr>
            </w:pPr>
            <w:r w:rsidRPr="00FB7414">
              <w:rPr>
                <w:rFonts w:ascii="Times New Roman" w:eastAsia="Times New Roman" w:hAnsi="Times New Roman" w:cs="Times New Roman"/>
                <w:b/>
                <w:sz w:val="24"/>
                <w:szCs w:val="24"/>
                <w:lang w:val="kk-KZ"/>
              </w:rPr>
              <w:t>Мақсаты:</w:t>
            </w:r>
            <w:r w:rsidR="006966BB">
              <w:rPr>
                <w:rFonts w:ascii="Times New Roman" w:eastAsia="Times New Roman" w:hAnsi="Times New Roman" w:cs="Times New Roman"/>
                <w:b/>
                <w:sz w:val="24"/>
                <w:szCs w:val="24"/>
                <w:lang w:val="kk-KZ"/>
              </w:rPr>
              <w:t xml:space="preserve"> </w:t>
            </w:r>
            <w:r w:rsidRPr="00FB7414">
              <w:rPr>
                <w:rFonts w:ascii="Times New Roman" w:hAnsi="Times New Roman" w:cs="Times New Roman"/>
                <w:sz w:val="24"/>
                <w:szCs w:val="24"/>
                <w:lang w:val="kk-KZ"/>
              </w:rPr>
              <w:t>Әртүрлі қарқынмен</w:t>
            </w:r>
            <w:r w:rsidR="006966BB">
              <w:rPr>
                <w:rFonts w:ascii="Times New Roman" w:hAnsi="Times New Roman" w:cs="Times New Roman"/>
                <w:sz w:val="24"/>
                <w:szCs w:val="24"/>
                <w:lang w:val="kk-KZ"/>
              </w:rPr>
              <w:t xml:space="preserve"> заттардың ара</w:t>
            </w:r>
            <w:r w:rsidRPr="00FB7414">
              <w:rPr>
                <w:rFonts w:ascii="Times New Roman" w:hAnsi="Times New Roman" w:cs="Times New Roman"/>
                <w:sz w:val="24"/>
                <w:szCs w:val="24"/>
                <w:lang w:val="kk-KZ"/>
              </w:rPr>
              <w:t>сымен жүгіру.</w:t>
            </w:r>
            <w:r w:rsidRPr="00FB7414">
              <w:rPr>
                <w:rFonts w:ascii="Times New Roman" w:hAnsi="Times New Roman" w:cs="Times New Roman"/>
                <w:color w:val="212121"/>
                <w:sz w:val="24"/>
                <w:szCs w:val="24"/>
                <w:shd w:val="clear" w:color="auto" w:fill="FFFFFF"/>
                <w:lang w:val="kk-KZ"/>
              </w:rPr>
              <w:t xml:space="preserve"> Қимыл белсенділігін дамыту мен үйлестіру және дене жаттығуларына қызығушылықтарын қалыптастыру. </w:t>
            </w:r>
          </w:p>
          <w:p w:rsidR="00094163" w:rsidRPr="00FB7414" w:rsidRDefault="00094163" w:rsidP="006966BB">
            <w:pPr>
              <w:widowControl w:val="0"/>
              <w:ind w:right="-69"/>
              <w:rPr>
                <w:rFonts w:ascii="Times New Roman" w:eastAsia="Times New Roman" w:hAnsi="Times New Roman" w:cs="Times New Roman"/>
                <w:b/>
                <w:sz w:val="24"/>
                <w:szCs w:val="24"/>
                <w:lang w:val="kk-KZ"/>
              </w:rPr>
            </w:pPr>
            <w:r w:rsidRPr="00FB7414">
              <w:rPr>
                <w:rFonts w:ascii="Times New Roman" w:eastAsia="OEGHA+TimesNewRomanPSMT" w:hAnsi="Times New Roman" w:cs="Times New Roman"/>
                <w:b/>
                <w:color w:val="000000"/>
                <w:sz w:val="24"/>
                <w:szCs w:val="24"/>
                <w:lang w:val="kk-KZ"/>
              </w:rPr>
              <w:t xml:space="preserve">Шарты: </w:t>
            </w:r>
            <w:r w:rsidRPr="00FB7414">
              <w:rPr>
                <w:rFonts w:ascii="Times New Roman" w:eastAsia="OEGHA+TimesNewRomanPSMT" w:hAnsi="Times New Roman" w:cs="Times New Roman"/>
                <w:color w:val="000000"/>
                <w:sz w:val="24"/>
                <w:szCs w:val="24"/>
                <w:lang w:val="kk-KZ"/>
              </w:rPr>
              <w:t xml:space="preserve">әуенмен бірқалыпты шашырап жүгіру. Әуен тоқтаған кезде заттарды орындарына орналастыру болып табылады. </w:t>
            </w:r>
          </w:p>
          <w:p w:rsidR="00094163" w:rsidRPr="00FB7414" w:rsidRDefault="00094163" w:rsidP="002A3D95">
            <w:pPr>
              <w:pStyle w:val="1"/>
              <w:widowControl w:val="0"/>
              <w:spacing w:line="240" w:lineRule="auto"/>
              <w:rPr>
                <w:rFonts w:ascii="Times New Roman" w:eastAsia="Times New Roman" w:hAnsi="Times New Roman" w:cs="Times New Roman"/>
                <w:b/>
                <w:sz w:val="24"/>
                <w:szCs w:val="24"/>
                <w:lang w:val="kk-KZ" w:eastAsia="en-US"/>
              </w:rPr>
            </w:pPr>
            <w:r w:rsidRPr="00FB7414">
              <w:rPr>
                <w:rFonts w:ascii="Times New Roman" w:eastAsia="Times New Roman" w:hAnsi="Times New Roman" w:cs="Times New Roman"/>
                <w:b/>
                <w:sz w:val="24"/>
                <w:szCs w:val="24"/>
                <w:lang w:val="kk-KZ" w:eastAsia="en-US"/>
              </w:rPr>
              <w:t xml:space="preserve">(дене шынықтыру** </w:t>
            </w:r>
            <w:r w:rsidRPr="00FB7414">
              <w:rPr>
                <w:rFonts w:ascii="Times New Roman" w:eastAsia="Times New Roman" w:hAnsi="Times New Roman" w:cs="Times New Roman"/>
                <w:b/>
                <w:sz w:val="24"/>
                <w:szCs w:val="24"/>
                <w:lang w:val="kk-KZ"/>
              </w:rPr>
              <w:t>- физикалық қасиеттерді дамыту,</w:t>
            </w:r>
          </w:p>
          <w:p w:rsidR="00094163" w:rsidRPr="00FB7414" w:rsidRDefault="00094163" w:rsidP="002A3D95">
            <w:pPr>
              <w:pStyle w:val="1"/>
              <w:widowControl w:val="0"/>
              <w:spacing w:line="240" w:lineRule="auto"/>
              <w:rPr>
                <w:rFonts w:ascii="Times New Roman" w:eastAsia="Times New Roman" w:hAnsi="Times New Roman" w:cs="Times New Roman"/>
                <w:b/>
                <w:sz w:val="24"/>
                <w:szCs w:val="24"/>
                <w:lang w:val="kk-KZ" w:eastAsia="en-US"/>
              </w:rPr>
            </w:pPr>
            <w:r w:rsidRPr="00FB7414">
              <w:rPr>
                <w:rFonts w:ascii="Times New Roman" w:eastAsia="Times New Roman" w:hAnsi="Times New Roman" w:cs="Times New Roman"/>
                <w:b/>
                <w:sz w:val="24"/>
                <w:szCs w:val="24"/>
                <w:lang w:val="kk-KZ" w:eastAsia="en-US"/>
              </w:rPr>
              <w:t xml:space="preserve">сенсорика </w:t>
            </w:r>
            <w:r w:rsidRPr="00FB7414">
              <w:rPr>
                <w:rFonts w:ascii="Times New Roman" w:eastAsia="Times New Roman" w:hAnsi="Times New Roman" w:cs="Times New Roman"/>
                <w:b/>
                <w:sz w:val="24"/>
                <w:szCs w:val="24"/>
                <w:lang w:val="kk-KZ"/>
              </w:rPr>
              <w:t xml:space="preserve">- танымдық- </w:t>
            </w:r>
            <w:r w:rsidRPr="00FB7414">
              <w:rPr>
                <w:rFonts w:ascii="Times New Roman" w:eastAsia="Times New Roman" w:hAnsi="Times New Roman" w:cs="Times New Roman"/>
                <w:b/>
                <w:sz w:val="24"/>
                <w:szCs w:val="24"/>
                <w:lang w:val="kk-KZ"/>
              </w:rPr>
              <w:lastRenderedPageBreak/>
              <w:t>зияткерлік дағдыларын дамыту</w:t>
            </w:r>
          </w:p>
          <w:p w:rsidR="00094163" w:rsidRPr="00FB7414" w:rsidRDefault="00094163" w:rsidP="002A3D95">
            <w:pPr>
              <w:pStyle w:val="1"/>
              <w:widowControl w:val="0"/>
              <w:spacing w:line="240" w:lineRule="auto"/>
              <w:rPr>
                <w:rFonts w:ascii="Times New Roman" w:eastAsia="Times New Roman" w:hAnsi="Times New Roman" w:cs="Times New Roman"/>
                <w:b/>
                <w:sz w:val="24"/>
                <w:szCs w:val="24"/>
                <w:lang w:val="kk-KZ" w:eastAsia="en-US"/>
              </w:rPr>
            </w:pPr>
            <w:r w:rsidRPr="00FB7414">
              <w:rPr>
                <w:rFonts w:ascii="Times New Roman" w:eastAsia="Times New Roman" w:hAnsi="Times New Roman" w:cs="Times New Roman"/>
                <w:b/>
                <w:sz w:val="24"/>
                <w:szCs w:val="24"/>
                <w:lang w:val="kk-KZ" w:eastAsia="en-US"/>
              </w:rPr>
              <w:t xml:space="preserve">музыка*** </w:t>
            </w:r>
            <w:r w:rsidRPr="00FB7414">
              <w:rPr>
                <w:rFonts w:ascii="Times New Roman" w:eastAsia="Times New Roman" w:hAnsi="Times New Roman" w:cs="Times New Roman"/>
                <w:b/>
                <w:sz w:val="24"/>
                <w:szCs w:val="24"/>
                <w:lang w:val="kk-KZ"/>
              </w:rPr>
              <w:t>-</w:t>
            </w:r>
            <w:r w:rsidRPr="00FB7414">
              <w:rPr>
                <w:rFonts w:ascii="Times New Roman" w:hAnsi="Times New Roman" w:cs="Times New Roman"/>
                <w:b/>
                <w:sz w:val="24"/>
                <w:szCs w:val="24"/>
                <w:lang w:val="kk-KZ"/>
              </w:rPr>
              <w:t>шығармашылық дағдыларын, зерттеу іс - әрекетін дамыту)</w:t>
            </w:r>
          </w:p>
        </w:tc>
        <w:tc>
          <w:tcPr>
            <w:tcW w:w="2948" w:type="dxa"/>
            <w:gridSpan w:val="3"/>
            <w:tcBorders>
              <w:top w:val="single" w:sz="4" w:space="0" w:color="auto"/>
              <w:left w:val="single" w:sz="4" w:space="0" w:color="auto"/>
              <w:bottom w:val="single" w:sz="4" w:space="0" w:color="auto"/>
              <w:right w:val="single" w:sz="4" w:space="0" w:color="auto"/>
            </w:tcBorders>
          </w:tcPr>
          <w:p w:rsidR="00094163" w:rsidRPr="00FB7414" w:rsidRDefault="00094163" w:rsidP="002A3D95">
            <w:pPr>
              <w:pStyle w:val="1"/>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lastRenderedPageBreak/>
              <w:t>Қимылды ойын: «Допта домалату»</w:t>
            </w:r>
          </w:p>
          <w:p w:rsidR="006966BB" w:rsidRDefault="00094163" w:rsidP="002A3D95">
            <w:pPr>
              <w:widowControl w:val="0"/>
              <w:ind w:right="-20"/>
              <w:rPr>
                <w:rFonts w:ascii="Times New Roman" w:eastAsia="OEGHA+TimesNewRomanPSMT" w:hAnsi="Times New Roman" w:cs="Times New Roman"/>
                <w:color w:val="000000"/>
                <w:spacing w:val="-1"/>
                <w:sz w:val="24"/>
                <w:szCs w:val="24"/>
                <w:lang w:val="kk-KZ"/>
              </w:rPr>
            </w:pPr>
            <w:r w:rsidRPr="00FB7414">
              <w:rPr>
                <w:rFonts w:ascii="Times New Roman" w:eastAsia="Times New Roman" w:hAnsi="Times New Roman" w:cs="Times New Roman"/>
                <w:b/>
                <w:sz w:val="24"/>
                <w:szCs w:val="24"/>
                <w:lang w:val="kk-KZ"/>
              </w:rPr>
              <w:t>Мақсаты:</w:t>
            </w:r>
            <w:r w:rsidR="006966BB">
              <w:rPr>
                <w:rFonts w:ascii="Times New Roman" w:eastAsia="Times New Roman" w:hAnsi="Times New Roman" w:cs="Times New Roman"/>
                <w:b/>
                <w:sz w:val="24"/>
                <w:szCs w:val="24"/>
                <w:lang w:val="kk-KZ"/>
              </w:rPr>
              <w:t xml:space="preserve"> </w:t>
            </w:r>
            <w:r w:rsidRPr="00FB7414">
              <w:rPr>
                <w:rFonts w:ascii="Times New Roman" w:eastAsia="OEGHA+TimesNewRomanPSMT" w:hAnsi="Times New Roman" w:cs="Times New Roman"/>
                <w:color w:val="000000"/>
                <w:spacing w:val="-1"/>
                <w:sz w:val="24"/>
                <w:szCs w:val="24"/>
                <w:lang w:val="kk-KZ"/>
              </w:rPr>
              <w:t>Көрнекілікке сүйенбей айналысы</w:t>
            </w:r>
          </w:p>
          <w:p w:rsidR="00094163" w:rsidRPr="00FB7414" w:rsidRDefault="006966BB" w:rsidP="002A3D95">
            <w:pPr>
              <w:widowControl w:val="0"/>
              <w:ind w:right="-20"/>
              <w:rPr>
                <w:rFonts w:ascii="Times New Roman" w:eastAsia="OEGHA+TimesNewRomanPSMT" w:hAnsi="Times New Roman" w:cs="Times New Roman"/>
                <w:color w:val="000000"/>
                <w:spacing w:val="-1"/>
                <w:sz w:val="24"/>
                <w:szCs w:val="24"/>
                <w:lang w:val="kk-KZ"/>
              </w:rPr>
            </w:pPr>
            <w:r>
              <w:rPr>
                <w:rFonts w:ascii="Times New Roman" w:eastAsia="OEGHA+TimesNewRomanPSMT" w:hAnsi="Times New Roman" w:cs="Times New Roman"/>
                <w:color w:val="000000"/>
                <w:spacing w:val="-1"/>
                <w:sz w:val="24"/>
                <w:szCs w:val="24"/>
                <w:lang w:val="kk-KZ"/>
              </w:rPr>
              <w:t>-</w:t>
            </w:r>
            <w:r w:rsidR="00094163" w:rsidRPr="00FB7414">
              <w:rPr>
                <w:rFonts w:ascii="Times New Roman" w:eastAsia="OEGHA+TimesNewRomanPSMT" w:hAnsi="Times New Roman" w:cs="Times New Roman"/>
                <w:color w:val="000000"/>
                <w:spacing w:val="-1"/>
                <w:sz w:val="24"/>
                <w:szCs w:val="24"/>
                <w:lang w:val="kk-KZ"/>
              </w:rPr>
              <w:t xml:space="preserve">ндағылардың сөзін түсіну қабілетін дамыту. </w:t>
            </w:r>
            <w:r w:rsidR="00094163" w:rsidRPr="00FB7414">
              <w:rPr>
                <w:rFonts w:ascii="Times New Roman" w:hAnsi="Times New Roman" w:cs="Times New Roman"/>
                <w:sz w:val="24"/>
                <w:szCs w:val="24"/>
                <w:lang w:val="kk-KZ"/>
              </w:rPr>
              <w:t xml:space="preserve">Ересектердің сөзін тыңдауға және түсінуге үйрету. </w:t>
            </w:r>
          </w:p>
          <w:p w:rsidR="00094163" w:rsidRPr="00FB7414" w:rsidRDefault="00094163" w:rsidP="002A3D95">
            <w:pPr>
              <w:pStyle w:val="1"/>
              <w:widowControl w:val="0"/>
              <w:rPr>
                <w:rFonts w:ascii="Times New Roman" w:eastAsia="OEGHA+TimesNewRomanPSMT" w:hAnsi="Times New Roman" w:cs="Times New Roman"/>
                <w:color w:val="000000"/>
                <w:sz w:val="24"/>
                <w:szCs w:val="24"/>
                <w:lang w:val="kk-KZ"/>
              </w:rPr>
            </w:pPr>
            <w:r w:rsidRPr="00FB7414">
              <w:rPr>
                <w:rFonts w:ascii="Times New Roman" w:eastAsia="OEGHA+TimesNewRomanPSMT" w:hAnsi="Times New Roman" w:cs="Times New Roman"/>
                <w:color w:val="000000"/>
                <w:sz w:val="24"/>
                <w:szCs w:val="24"/>
                <w:lang w:val="kk-KZ"/>
              </w:rPr>
              <w:t>Отырып доптарды домалату.</w:t>
            </w:r>
          </w:p>
          <w:p w:rsidR="00094163" w:rsidRPr="00FB7414" w:rsidRDefault="00094163" w:rsidP="002A3D95">
            <w:pPr>
              <w:pStyle w:val="1"/>
              <w:widowControl w:val="0"/>
              <w:rPr>
                <w:rFonts w:ascii="Times New Roman" w:eastAsia="OEGHA+TimesNewRomanPSMT" w:hAnsi="Times New Roman" w:cs="Times New Roman"/>
                <w:b/>
                <w:color w:val="000000"/>
                <w:sz w:val="24"/>
                <w:szCs w:val="24"/>
                <w:lang w:val="kk-KZ"/>
              </w:rPr>
            </w:pPr>
            <w:r w:rsidRPr="00FB7414">
              <w:rPr>
                <w:rFonts w:ascii="Times New Roman" w:eastAsia="OEGHA+TimesNewRomanPSMT" w:hAnsi="Times New Roman" w:cs="Times New Roman"/>
                <w:b/>
                <w:color w:val="000000"/>
                <w:sz w:val="24"/>
                <w:szCs w:val="24"/>
                <w:lang w:val="kk-KZ"/>
              </w:rPr>
              <w:t xml:space="preserve">Шарты: </w:t>
            </w:r>
            <w:r w:rsidRPr="00FB7414">
              <w:rPr>
                <w:rFonts w:ascii="Times New Roman" w:eastAsia="OEGHA+TimesNewRomanPSMT" w:hAnsi="Times New Roman" w:cs="Times New Roman"/>
                <w:color w:val="000000"/>
                <w:sz w:val="24"/>
                <w:szCs w:val="24"/>
                <w:lang w:val="kk-KZ"/>
              </w:rPr>
              <w:t xml:space="preserve">балалар белгі бойынша  бір біріне  арақашықтықты сақтап доптарды домалату. </w:t>
            </w:r>
          </w:p>
          <w:p w:rsidR="00094163" w:rsidRPr="00FB7414" w:rsidRDefault="00094163" w:rsidP="002A3D95">
            <w:pPr>
              <w:pStyle w:val="1"/>
              <w:widowControl w:val="0"/>
              <w:rPr>
                <w:rFonts w:ascii="Times New Roman" w:eastAsia="OEGHA+TimesNewRomanPSMT" w:hAnsi="Times New Roman" w:cs="Times New Roman"/>
                <w:b/>
                <w:color w:val="000000"/>
                <w:sz w:val="24"/>
                <w:szCs w:val="24"/>
                <w:lang w:val="kk-KZ"/>
              </w:rPr>
            </w:pPr>
            <w:r w:rsidRPr="00FB7414">
              <w:rPr>
                <w:rFonts w:ascii="Times New Roman" w:eastAsia="OEGHA+TimesNewRomanPSMT" w:hAnsi="Times New Roman" w:cs="Times New Roman"/>
                <w:b/>
                <w:color w:val="000000"/>
                <w:sz w:val="24"/>
                <w:szCs w:val="24"/>
                <w:lang w:val="kk-KZ"/>
              </w:rPr>
              <w:t>(дене шынықтыру**</w:t>
            </w:r>
            <w:r w:rsidRPr="00FB7414">
              <w:rPr>
                <w:rFonts w:ascii="Times New Roman" w:eastAsia="Times New Roman" w:hAnsi="Times New Roman" w:cs="Times New Roman"/>
                <w:b/>
                <w:sz w:val="24"/>
                <w:szCs w:val="24"/>
                <w:lang w:val="kk-KZ"/>
              </w:rPr>
              <w:t>-физикалық қасиеттерді дамыту,</w:t>
            </w:r>
          </w:p>
          <w:p w:rsidR="00094163" w:rsidRPr="00FB7414" w:rsidRDefault="00094163" w:rsidP="002A3D95">
            <w:pPr>
              <w:pStyle w:val="1"/>
              <w:widowControl w:val="0"/>
              <w:rPr>
                <w:rFonts w:ascii="Times New Roman" w:eastAsia="Times New Roman" w:hAnsi="Times New Roman" w:cs="Times New Roman"/>
                <w:b/>
                <w:sz w:val="24"/>
                <w:szCs w:val="24"/>
                <w:lang w:val="kk-KZ"/>
              </w:rPr>
            </w:pPr>
            <w:r w:rsidRPr="00FB7414">
              <w:rPr>
                <w:rFonts w:ascii="Times New Roman" w:eastAsia="OEGHA+TimesNewRomanPSMT" w:hAnsi="Times New Roman" w:cs="Times New Roman"/>
                <w:b/>
                <w:color w:val="000000"/>
                <w:sz w:val="24"/>
                <w:szCs w:val="24"/>
                <w:lang w:val="kk-KZ"/>
              </w:rPr>
              <w:t>сөйлеуді дамыту</w:t>
            </w:r>
            <w:r w:rsidRPr="00FB7414">
              <w:rPr>
                <w:rFonts w:ascii="Times New Roman" w:hAnsi="Times New Roman" w:cs="Times New Roman"/>
                <w:b/>
                <w:sz w:val="24"/>
                <w:szCs w:val="24"/>
                <w:lang w:val="kk-KZ"/>
              </w:rPr>
              <w:t xml:space="preserve"> </w:t>
            </w:r>
            <w:r w:rsidRPr="00FB7414">
              <w:rPr>
                <w:rFonts w:ascii="Times New Roman" w:hAnsi="Times New Roman" w:cs="Times New Roman"/>
                <w:b/>
                <w:sz w:val="24"/>
                <w:szCs w:val="24"/>
                <w:lang w:val="kk-KZ"/>
              </w:rPr>
              <w:lastRenderedPageBreak/>
              <w:t>коммуникативтік дағдыларды дамыту).</w:t>
            </w:r>
          </w:p>
        </w:tc>
      </w:tr>
      <w:tr w:rsidR="00094163" w:rsidRPr="00FB7414" w:rsidTr="002A3D95">
        <w:trPr>
          <w:trHeight w:val="699"/>
        </w:trPr>
        <w:tc>
          <w:tcPr>
            <w:tcW w:w="2410" w:type="dxa"/>
            <w:tcBorders>
              <w:top w:val="single" w:sz="4" w:space="0" w:color="auto"/>
              <w:left w:val="single" w:sz="4" w:space="0" w:color="auto"/>
              <w:bottom w:val="single" w:sz="4" w:space="0" w:color="auto"/>
              <w:right w:val="single" w:sz="4" w:space="0" w:color="auto"/>
            </w:tcBorders>
            <w:hideMark/>
          </w:tcPr>
          <w:p w:rsidR="00094163" w:rsidRPr="00FB7414" w:rsidRDefault="00094163" w:rsidP="006966BB">
            <w:pPr>
              <w:spacing w:line="240" w:lineRule="auto"/>
              <w:jc w:val="center"/>
              <w:rPr>
                <w:rFonts w:ascii="Times New Roman" w:hAnsi="Times New Roman" w:cs="Times New Roman"/>
                <w:b/>
                <w:sz w:val="24"/>
                <w:szCs w:val="24"/>
                <w:lang w:val="kk-KZ"/>
              </w:rPr>
            </w:pPr>
            <w:r w:rsidRPr="00FB7414">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580" w:type="dxa"/>
            <w:tcBorders>
              <w:top w:val="single" w:sz="4" w:space="0" w:color="auto"/>
              <w:left w:val="single" w:sz="4" w:space="0" w:color="auto"/>
              <w:bottom w:val="single" w:sz="4" w:space="0" w:color="auto"/>
              <w:right w:val="single" w:sz="4" w:space="0" w:color="auto"/>
            </w:tcBorders>
          </w:tcPr>
          <w:p w:rsidR="00094163" w:rsidRPr="00FB7414" w:rsidRDefault="00094163" w:rsidP="006966BB">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Дене шынықтыру </w:t>
            </w:r>
          </w:p>
          <w:p w:rsidR="00094163" w:rsidRPr="00FB7414" w:rsidRDefault="00094163" w:rsidP="006966BB">
            <w:pPr>
              <w:pStyle w:val="a5"/>
              <w:rPr>
                <w:b/>
                <w:sz w:val="24"/>
                <w:szCs w:val="24"/>
                <w:lang w:val="kk-KZ"/>
              </w:rPr>
            </w:pPr>
            <w:r w:rsidRPr="00FB7414">
              <w:rPr>
                <w:b/>
                <w:sz w:val="24"/>
                <w:szCs w:val="24"/>
                <w:lang w:val="kk-KZ"/>
              </w:rPr>
              <w:t>Ойын: «Епті бол!»</w:t>
            </w:r>
          </w:p>
          <w:p w:rsidR="00094163" w:rsidRPr="00FB7414" w:rsidRDefault="00094163" w:rsidP="006966BB">
            <w:pPr>
              <w:pStyle w:val="a5"/>
              <w:rPr>
                <w:color w:val="212121"/>
                <w:sz w:val="24"/>
                <w:szCs w:val="24"/>
                <w:shd w:val="clear" w:color="auto" w:fill="FFFFFF"/>
                <w:lang w:val="kk-KZ"/>
              </w:rPr>
            </w:pPr>
            <w:r w:rsidRPr="00FB7414">
              <w:rPr>
                <w:b/>
                <w:sz w:val="24"/>
                <w:szCs w:val="24"/>
                <w:lang w:val="kk-KZ"/>
              </w:rPr>
              <w:t xml:space="preserve">Мақсаты: </w:t>
            </w:r>
            <w:r w:rsidRPr="00FB7414">
              <w:rPr>
                <w:color w:val="212121"/>
                <w:sz w:val="24"/>
                <w:szCs w:val="24"/>
                <w:shd w:val="clear" w:color="auto" w:fill="FFFFFF"/>
                <w:lang w:val="kk-KZ"/>
              </w:rPr>
              <w:t xml:space="preserve">балаларды шапаңдыққа , ептілікті дамытуға ,допты қабырғаға  </w:t>
            </w:r>
          </w:p>
          <w:p w:rsidR="00094163" w:rsidRPr="00FB7414" w:rsidRDefault="00094163" w:rsidP="006966BB">
            <w:pPr>
              <w:pStyle w:val="a5"/>
              <w:rPr>
                <w:b/>
                <w:sz w:val="24"/>
                <w:szCs w:val="24"/>
                <w:lang w:val="kk-KZ"/>
              </w:rPr>
            </w:pPr>
            <w:r w:rsidRPr="00FB7414">
              <w:rPr>
                <w:color w:val="212121"/>
                <w:sz w:val="24"/>
                <w:szCs w:val="24"/>
                <w:shd w:val="clear" w:color="auto" w:fill="FFFFFF"/>
                <w:lang w:val="kk-KZ"/>
              </w:rPr>
              <w:t>лақтырып, ыршыған допты қайта қағып алу біліктерін үйрету.Ұжым болып әрекет етуге,ұйымшылдыққа тәрбиелеу.</w:t>
            </w:r>
          </w:p>
          <w:p w:rsidR="00094163" w:rsidRPr="00FB7414" w:rsidRDefault="00094163" w:rsidP="006966BB">
            <w:pPr>
              <w:widowControl w:val="0"/>
              <w:ind w:right="-20"/>
              <w:rPr>
                <w:rFonts w:ascii="Times New Roman" w:eastAsia="OEGHA+TimesNewRomanPSMT" w:hAnsi="Times New Roman" w:cs="Times New Roman"/>
                <w:b/>
                <w:color w:val="000000"/>
                <w:sz w:val="24"/>
                <w:szCs w:val="24"/>
                <w:lang w:val="kk-KZ"/>
              </w:rPr>
            </w:pPr>
            <w:r w:rsidRPr="00FB7414">
              <w:rPr>
                <w:rFonts w:ascii="Times New Roman" w:eastAsia="OEGHA+TimesNewRomanPSMT" w:hAnsi="Times New Roman" w:cs="Times New Roman"/>
                <w:b/>
                <w:color w:val="000000"/>
                <w:spacing w:val="-1"/>
                <w:sz w:val="24"/>
                <w:szCs w:val="24"/>
                <w:lang w:val="kk-KZ"/>
              </w:rPr>
              <w:t>Н</w:t>
            </w:r>
            <w:r w:rsidRPr="00FB7414">
              <w:rPr>
                <w:rFonts w:ascii="Times New Roman" w:eastAsia="OEGHA+TimesNewRomanPSMT" w:hAnsi="Times New Roman" w:cs="Times New Roman"/>
                <w:b/>
                <w:color w:val="000000"/>
                <w:sz w:val="24"/>
                <w:szCs w:val="24"/>
                <w:lang w:val="kk-KZ"/>
              </w:rPr>
              <w:t>е</w:t>
            </w:r>
            <w:r w:rsidRPr="00FB7414">
              <w:rPr>
                <w:rFonts w:ascii="Times New Roman" w:eastAsia="OEGHA+TimesNewRomanPSMT" w:hAnsi="Times New Roman" w:cs="Times New Roman"/>
                <w:b/>
                <w:color w:val="000000"/>
                <w:spacing w:val="-2"/>
                <w:sz w:val="24"/>
                <w:szCs w:val="24"/>
                <w:lang w:val="kk-KZ"/>
              </w:rPr>
              <w:t>г</w:t>
            </w:r>
            <w:r w:rsidRPr="00FB7414">
              <w:rPr>
                <w:rFonts w:ascii="Times New Roman" w:eastAsia="OEGHA+TimesNewRomanPSMT" w:hAnsi="Times New Roman" w:cs="Times New Roman"/>
                <w:b/>
                <w:color w:val="000000"/>
                <w:sz w:val="24"/>
                <w:szCs w:val="24"/>
                <w:lang w:val="kk-KZ"/>
              </w:rPr>
              <w:t>ізгі қи</w:t>
            </w:r>
            <w:r w:rsidRPr="00FB7414">
              <w:rPr>
                <w:rFonts w:ascii="Times New Roman" w:eastAsia="OEGHA+TimesNewRomanPSMT" w:hAnsi="Times New Roman" w:cs="Times New Roman"/>
                <w:b/>
                <w:color w:val="000000"/>
                <w:spacing w:val="-1"/>
                <w:sz w:val="24"/>
                <w:szCs w:val="24"/>
                <w:lang w:val="kk-KZ"/>
              </w:rPr>
              <w:t>м</w:t>
            </w:r>
            <w:r w:rsidRPr="00FB7414">
              <w:rPr>
                <w:rFonts w:ascii="Times New Roman" w:eastAsia="OEGHA+TimesNewRomanPSMT" w:hAnsi="Times New Roman" w:cs="Times New Roman"/>
                <w:b/>
                <w:color w:val="000000"/>
                <w:sz w:val="24"/>
                <w:szCs w:val="24"/>
                <w:lang w:val="kk-KZ"/>
              </w:rPr>
              <w:t>ылдар:</w:t>
            </w:r>
          </w:p>
          <w:p w:rsidR="00094163" w:rsidRPr="00FB7414" w:rsidRDefault="00094163" w:rsidP="006966BB">
            <w:pPr>
              <w:widowControl w:val="0"/>
              <w:ind w:right="-15"/>
              <w:rPr>
                <w:rFonts w:ascii="Times New Roman" w:hAnsi="Times New Roman" w:cs="Times New Roman"/>
                <w:color w:val="000000"/>
                <w:sz w:val="24"/>
                <w:szCs w:val="24"/>
                <w:lang w:val="kk-KZ"/>
              </w:rPr>
            </w:pPr>
            <w:r w:rsidRPr="00FB7414">
              <w:rPr>
                <w:rFonts w:ascii="Times New Roman" w:eastAsia="OEGHA+TimesNewRomanPSMT" w:hAnsi="Times New Roman" w:cs="Times New Roman"/>
                <w:b/>
                <w:color w:val="000000"/>
                <w:sz w:val="24"/>
                <w:szCs w:val="24"/>
                <w:lang w:val="kk-KZ"/>
              </w:rPr>
              <w:t>Жүр</w:t>
            </w:r>
            <w:r w:rsidRPr="00FB7414">
              <w:rPr>
                <w:rFonts w:ascii="Times New Roman" w:eastAsia="OEGHA+TimesNewRomanPSMT" w:hAnsi="Times New Roman" w:cs="Times New Roman"/>
                <w:b/>
                <w:color w:val="000000"/>
                <w:spacing w:val="-1"/>
                <w:sz w:val="24"/>
                <w:szCs w:val="24"/>
                <w:lang w:val="kk-KZ"/>
              </w:rPr>
              <w:t>у</w:t>
            </w:r>
            <w:r w:rsidRPr="00FB7414">
              <w:rPr>
                <w:rFonts w:ascii="Times New Roman" w:eastAsia="OEGHA+TimesNewRomanPSMT" w:hAnsi="Times New Roman" w:cs="Times New Roman"/>
                <w:b/>
                <w:color w:val="000000"/>
                <w:sz w:val="24"/>
                <w:szCs w:val="24"/>
                <w:lang w:val="kk-KZ"/>
              </w:rPr>
              <w:t>.</w:t>
            </w:r>
            <w:r w:rsidRPr="00FB7414">
              <w:rPr>
                <w:rFonts w:ascii="Times New Roman" w:eastAsia="OEGHA+TimesNewRomanPSMT" w:hAnsi="Times New Roman" w:cs="Times New Roman"/>
                <w:color w:val="000000"/>
                <w:spacing w:val="1"/>
                <w:sz w:val="24"/>
                <w:szCs w:val="24"/>
                <w:lang w:val="kk-KZ"/>
              </w:rPr>
              <w:t xml:space="preserve">Шағын топпен қарқынды өзгерте отырып </w:t>
            </w:r>
            <w:r w:rsidRPr="00FB7414">
              <w:rPr>
                <w:rFonts w:ascii="Times New Roman" w:eastAsia="OEGHA+TimesNewRomanPSMT" w:hAnsi="Times New Roman" w:cs="Times New Roman"/>
                <w:color w:val="000000"/>
                <w:sz w:val="24"/>
                <w:szCs w:val="24"/>
                <w:lang w:val="kk-KZ"/>
              </w:rPr>
              <w:t>жүр</w:t>
            </w:r>
            <w:r w:rsidRPr="00FB7414">
              <w:rPr>
                <w:rFonts w:ascii="Times New Roman" w:eastAsia="OEGHA+TimesNewRomanPSMT" w:hAnsi="Times New Roman" w:cs="Times New Roman"/>
                <w:color w:val="000000"/>
                <w:spacing w:val="-2"/>
                <w:sz w:val="24"/>
                <w:szCs w:val="24"/>
                <w:lang w:val="kk-KZ"/>
              </w:rPr>
              <w:t>у</w:t>
            </w:r>
            <w:r w:rsidRPr="00FB7414">
              <w:rPr>
                <w:rFonts w:ascii="Times New Roman" w:eastAsia="OEGHA+TimesNewRomanPSMT" w:hAnsi="Times New Roman" w:cs="Times New Roman"/>
                <w:color w:val="000000"/>
                <w:sz w:val="24"/>
                <w:szCs w:val="24"/>
                <w:lang w:val="kk-KZ"/>
              </w:rPr>
              <w:t>.</w:t>
            </w:r>
          </w:p>
          <w:p w:rsidR="00094163" w:rsidRPr="00FB7414" w:rsidRDefault="00094163" w:rsidP="006966BB">
            <w:pPr>
              <w:rPr>
                <w:rFonts w:ascii="Times New Roman" w:eastAsia="OEGHA+TimesNewRomanPSMT" w:hAnsi="Times New Roman" w:cs="Times New Roman"/>
                <w:color w:val="000000"/>
                <w:spacing w:val="105"/>
                <w:sz w:val="24"/>
                <w:szCs w:val="24"/>
                <w:lang w:val="kk-KZ"/>
              </w:rPr>
            </w:pPr>
            <w:r w:rsidRPr="00FB7414">
              <w:rPr>
                <w:rFonts w:ascii="Times New Roman" w:eastAsia="OEGHA+TimesNewRomanPSMT" w:hAnsi="Times New Roman" w:cs="Times New Roman"/>
                <w:b/>
                <w:spacing w:val="-1"/>
                <w:sz w:val="24"/>
                <w:szCs w:val="24"/>
                <w:lang w:val="kk-KZ"/>
              </w:rPr>
              <w:t>Т</w:t>
            </w:r>
            <w:r w:rsidRPr="00FB7414">
              <w:rPr>
                <w:rFonts w:ascii="Times New Roman" w:eastAsia="OEGHA+TimesNewRomanPSMT" w:hAnsi="Times New Roman" w:cs="Times New Roman"/>
                <w:b/>
                <w:sz w:val="24"/>
                <w:szCs w:val="24"/>
                <w:lang w:val="kk-KZ"/>
              </w:rPr>
              <w:t>епе</w:t>
            </w:r>
            <w:r w:rsidRPr="00FB7414">
              <w:rPr>
                <w:rFonts w:ascii="Times New Roman" w:hAnsi="Times New Roman" w:cs="Times New Roman"/>
                <w:b/>
                <w:w w:val="109"/>
                <w:sz w:val="24"/>
                <w:szCs w:val="24"/>
                <w:lang w:val="kk-KZ"/>
              </w:rPr>
              <w:t>-</w:t>
            </w:r>
            <w:r w:rsidRPr="00FB7414">
              <w:rPr>
                <w:rFonts w:ascii="Times New Roman" w:eastAsia="OEGHA+TimesNewRomanPSMT" w:hAnsi="Times New Roman" w:cs="Times New Roman"/>
                <w:b/>
                <w:sz w:val="24"/>
                <w:szCs w:val="24"/>
                <w:lang w:val="kk-KZ"/>
              </w:rPr>
              <w:t>т</w:t>
            </w:r>
            <w:r w:rsidRPr="00FB7414">
              <w:rPr>
                <w:rFonts w:ascii="Times New Roman" w:eastAsia="OEGHA+TimesNewRomanPSMT" w:hAnsi="Times New Roman" w:cs="Times New Roman"/>
                <w:b/>
                <w:spacing w:val="-1"/>
                <w:sz w:val="24"/>
                <w:szCs w:val="24"/>
                <w:lang w:val="kk-KZ"/>
              </w:rPr>
              <w:t>е</w:t>
            </w:r>
            <w:r w:rsidRPr="00FB7414">
              <w:rPr>
                <w:rFonts w:ascii="Times New Roman" w:eastAsia="OEGHA+TimesNewRomanPSMT" w:hAnsi="Times New Roman" w:cs="Times New Roman"/>
                <w:b/>
                <w:sz w:val="24"/>
                <w:szCs w:val="24"/>
                <w:lang w:val="kk-KZ"/>
              </w:rPr>
              <w:t>ңдік с</w:t>
            </w:r>
            <w:r w:rsidRPr="00FB7414">
              <w:rPr>
                <w:rFonts w:ascii="Times New Roman" w:eastAsia="OEGHA+TimesNewRomanPSMT" w:hAnsi="Times New Roman" w:cs="Times New Roman"/>
                <w:b/>
                <w:spacing w:val="-2"/>
                <w:sz w:val="24"/>
                <w:szCs w:val="24"/>
                <w:lang w:val="kk-KZ"/>
              </w:rPr>
              <w:t>а</w:t>
            </w:r>
            <w:r w:rsidRPr="00FB7414">
              <w:rPr>
                <w:rFonts w:ascii="Times New Roman" w:eastAsia="OEGHA+TimesNewRomanPSMT" w:hAnsi="Times New Roman" w:cs="Times New Roman"/>
                <w:b/>
                <w:sz w:val="24"/>
                <w:szCs w:val="24"/>
                <w:lang w:val="kk-KZ"/>
              </w:rPr>
              <w:t>қтау жатты</w:t>
            </w:r>
            <w:r w:rsidRPr="00FB7414">
              <w:rPr>
                <w:rFonts w:ascii="Times New Roman" w:eastAsia="OEGHA+TimesNewRomanPSMT" w:hAnsi="Times New Roman" w:cs="Times New Roman"/>
                <w:b/>
                <w:spacing w:val="1"/>
                <w:sz w:val="24"/>
                <w:szCs w:val="24"/>
                <w:lang w:val="kk-KZ"/>
              </w:rPr>
              <w:t>ғ</w:t>
            </w:r>
            <w:r w:rsidRPr="00FB7414">
              <w:rPr>
                <w:rFonts w:ascii="Times New Roman" w:eastAsia="OEGHA+TimesNewRomanPSMT" w:hAnsi="Times New Roman" w:cs="Times New Roman"/>
                <w:b/>
                <w:spacing w:val="-2"/>
                <w:sz w:val="24"/>
                <w:szCs w:val="24"/>
                <w:lang w:val="kk-KZ"/>
              </w:rPr>
              <w:t>у</w:t>
            </w:r>
            <w:r w:rsidRPr="00FB7414">
              <w:rPr>
                <w:rFonts w:ascii="Times New Roman" w:eastAsia="OEGHA+TimesNewRomanPSMT" w:hAnsi="Times New Roman" w:cs="Times New Roman"/>
                <w:b/>
                <w:sz w:val="24"/>
                <w:szCs w:val="24"/>
                <w:lang w:val="kk-KZ"/>
              </w:rPr>
              <w:t>лар</w:t>
            </w:r>
            <w:r w:rsidRPr="00FB7414">
              <w:rPr>
                <w:rFonts w:ascii="Times New Roman" w:eastAsia="OEGHA+TimesNewRomanPSMT" w:hAnsi="Times New Roman" w:cs="Times New Roman"/>
                <w:b/>
                <w:spacing w:val="1"/>
                <w:sz w:val="24"/>
                <w:szCs w:val="24"/>
                <w:lang w:val="kk-KZ"/>
              </w:rPr>
              <w:t>ы</w:t>
            </w:r>
            <w:r w:rsidRPr="00FB7414">
              <w:rPr>
                <w:rFonts w:ascii="Times New Roman" w:eastAsia="OEGHA+TimesNewRomanPSMT" w:hAnsi="Times New Roman" w:cs="Times New Roman"/>
                <w:b/>
                <w:sz w:val="24"/>
                <w:szCs w:val="24"/>
                <w:lang w:val="kk-KZ"/>
              </w:rPr>
              <w:t xml:space="preserve">. </w:t>
            </w:r>
            <w:r w:rsidRPr="00FB7414">
              <w:rPr>
                <w:rFonts w:ascii="Times New Roman" w:eastAsia="OEGHA+TimesNewRomanPSMT" w:hAnsi="Times New Roman" w:cs="Times New Roman"/>
                <w:color w:val="000000"/>
                <w:sz w:val="24"/>
                <w:szCs w:val="24"/>
                <w:lang w:val="kk-KZ"/>
              </w:rPr>
              <w:t>Заттарға шығу(г</w:t>
            </w:r>
            <w:r w:rsidRPr="00FB7414">
              <w:rPr>
                <w:rFonts w:ascii="Times New Roman" w:eastAsia="OEGHA+TimesNewRomanPSMT" w:hAnsi="Times New Roman" w:cs="Times New Roman"/>
                <w:color w:val="000000"/>
                <w:spacing w:val="1"/>
                <w:sz w:val="24"/>
                <w:szCs w:val="24"/>
                <w:lang w:val="kk-KZ"/>
              </w:rPr>
              <w:t>и</w:t>
            </w:r>
            <w:r w:rsidRPr="00FB7414">
              <w:rPr>
                <w:rFonts w:ascii="Times New Roman" w:eastAsia="OEGHA+TimesNewRomanPSMT" w:hAnsi="Times New Roman" w:cs="Times New Roman"/>
                <w:color w:val="000000"/>
                <w:sz w:val="24"/>
                <w:szCs w:val="24"/>
                <w:lang w:val="kk-KZ"/>
              </w:rPr>
              <w:t>мн</w:t>
            </w:r>
            <w:r w:rsidRPr="00FB7414">
              <w:rPr>
                <w:rFonts w:ascii="Times New Roman" w:eastAsia="OEGHA+TimesNewRomanPSMT" w:hAnsi="Times New Roman" w:cs="Times New Roman"/>
                <w:color w:val="000000"/>
                <w:spacing w:val="1"/>
                <w:sz w:val="24"/>
                <w:szCs w:val="24"/>
                <w:lang w:val="kk-KZ"/>
              </w:rPr>
              <w:t>а</w:t>
            </w:r>
            <w:r w:rsidRPr="00FB7414">
              <w:rPr>
                <w:rFonts w:ascii="Times New Roman" w:eastAsia="OEGHA+TimesNewRomanPSMT" w:hAnsi="Times New Roman" w:cs="Times New Roman"/>
                <w:color w:val="000000"/>
                <w:spacing w:val="6"/>
                <w:sz w:val="24"/>
                <w:szCs w:val="24"/>
                <w:lang w:val="kk-KZ"/>
              </w:rPr>
              <w:t>с</w:t>
            </w:r>
            <w:r w:rsidRPr="00FB7414">
              <w:rPr>
                <w:rFonts w:ascii="Times New Roman" w:eastAsia="OEGHA+TimesNewRomanPSMT" w:hAnsi="Times New Roman" w:cs="Times New Roman"/>
                <w:color w:val="000000"/>
                <w:sz w:val="24"/>
                <w:szCs w:val="24"/>
                <w:lang w:val="kk-KZ"/>
              </w:rPr>
              <w:t>тикал</w:t>
            </w:r>
            <w:r w:rsidRPr="00FB7414">
              <w:rPr>
                <w:rFonts w:ascii="Times New Roman" w:eastAsia="OEGHA+TimesNewRomanPSMT" w:hAnsi="Times New Roman" w:cs="Times New Roman"/>
                <w:color w:val="000000"/>
                <w:spacing w:val="-1"/>
                <w:sz w:val="24"/>
                <w:szCs w:val="24"/>
                <w:lang w:val="kk-KZ"/>
              </w:rPr>
              <w:t>ы</w:t>
            </w:r>
            <w:r w:rsidRPr="00FB7414">
              <w:rPr>
                <w:rFonts w:ascii="Times New Roman" w:eastAsia="OEGHA+TimesNewRomanPSMT" w:hAnsi="Times New Roman" w:cs="Times New Roman"/>
                <w:color w:val="000000"/>
                <w:sz w:val="24"/>
                <w:szCs w:val="24"/>
                <w:lang w:val="kk-KZ"/>
              </w:rPr>
              <w:t>қ скаме</w:t>
            </w:r>
            <w:r w:rsidRPr="00FB7414">
              <w:rPr>
                <w:rFonts w:ascii="Times New Roman" w:eastAsia="OEGHA+TimesNewRomanPSMT" w:hAnsi="Times New Roman" w:cs="Times New Roman"/>
                <w:color w:val="000000"/>
                <w:spacing w:val="2"/>
                <w:sz w:val="24"/>
                <w:szCs w:val="24"/>
                <w:lang w:val="kk-KZ"/>
              </w:rPr>
              <w:t>й</w:t>
            </w:r>
            <w:r w:rsidRPr="00FB7414">
              <w:rPr>
                <w:rFonts w:ascii="Times New Roman" w:eastAsia="OEGHA+TimesNewRomanPSMT" w:hAnsi="Times New Roman" w:cs="Times New Roman"/>
                <w:color w:val="000000"/>
                <w:spacing w:val="-1"/>
                <w:sz w:val="24"/>
                <w:szCs w:val="24"/>
                <w:lang w:val="kk-KZ"/>
              </w:rPr>
              <w:t>к</w:t>
            </w:r>
            <w:r w:rsidRPr="00FB7414">
              <w:rPr>
                <w:rFonts w:ascii="Times New Roman" w:eastAsia="OEGHA+TimesNewRomanPSMT" w:hAnsi="Times New Roman" w:cs="Times New Roman"/>
                <w:color w:val="000000"/>
                <w:sz w:val="24"/>
                <w:szCs w:val="24"/>
                <w:lang w:val="kk-KZ"/>
              </w:rPr>
              <w:t>аға):қолдарын жоғары көтеру.</w:t>
            </w:r>
          </w:p>
          <w:p w:rsidR="00094163" w:rsidRPr="00FB7414" w:rsidRDefault="00094163" w:rsidP="006966BB">
            <w:pPr>
              <w:rPr>
                <w:rFonts w:ascii="Times New Roman" w:eastAsia="OEGHA+TimesNewRomanPSMT" w:hAnsi="Times New Roman" w:cs="Times New Roman"/>
                <w:b/>
                <w:color w:val="000000"/>
                <w:sz w:val="24"/>
                <w:szCs w:val="24"/>
                <w:lang w:val="kk-KZ"/>
              </w:rPr>
            </w:pPr>
            <w:r w:rsidRPr="00FB7414">
              <w:rPr>
                <w:rFonts w:ascii="Times New Roman" w:eastAsia="OEGHA+TimesNewRomanPSMT" w:hAnsi="Times New Roman" w:cs="Times New Roman"/>
                <w:b/>
                <w:color w:val="000000"/>
                <w:spacing w:val="-2"/>
                <w:sz w:val="24"/>
                <w:szCs w:val="24"/>
                <w:lang w:val="kk-KZ"/>
              </w:rPr>
              <w:t>Ж</w:t>
            </w:r>
            <w:r w:rsidRPr="00FB7414">
              <w:rPr>
                <w:rFonts w:ascii="Times New Roman" w:eastAsia="OEGHA+TimesNewRomanPSMT" w:hAnsi="Times New Roman" w:cs="Times New Roman"/>
                <w:b/>
                <w:color w:val="000000"/>
                <w:sz w:val="24"/>
                <w:szCs w:val="24"/>
                <w:lang w:val="kk-KZ"/>
              </w:rPr>
              <w:t>ал</w:t>
            </w:r>
            <w:r w:rsidRPr="00FB7414">
              <w:rPr>
                <w:rFonts w:ascii="Times New Roman" w:eastAsia="OEGHA+TimesNewRomanPSMT" w:hAnsi="Times New Roman" w:cs="Times New Roman"/>
                <w:b/>
                <w:color w:val="000000"/>
                <w:spacing w:val="-1"/>
                <w:sz w:val="24"/>
                <w:szCs w:val="24"/>
                <w:lang w:val="kk-KZ"/>
              </w:rPr>
              <w:t>п</w:t>
            </w:r>
            <w:r w:rsidRPr="00FB7414">
              <w:rPr>
                <w:rFonts w:ascii="Times New Roman" w:eastAsia="OEGHA+TimesNewRomanPSMT" w:hAnsi="Times New Roman" w:cs="Times New Roman"/>
                <w:b/>
                <w:color w:val="000000"/>
                <w:sz w:val="24"/>
                <w:szCs w:val="24"/>
                <w:lang w:val="kk-KZ"/>
              </w:rPr>
              <w:t>ы</w:t>
            </w:r>
            <w:r w:rsidRPr="00FB7414">
              <w:rPr>
                <w:rFonts w:ascii="Times New Roman" w:eastAsia="OEGHA+TimesNewRomanPSMT" w:hAnsi="Times New Roman" w:cs="Times New Roman"/>
                <w:b/>
                <w:color w:val="000000"/>
                <w:spacing w:val="1"/>
                <w:sz w:val="24"/>
                <w:szCs w:val="24"/>
                <w:lang w:val="kk-KZ"/>
              </w:rPr>
              <w:t xml:space="preserve"> д</w:t>
            </w:r>
            <w:r w:rsidRPr="00FB7414">
              <w:rPr>
                <w:rFonts w:ascii="Times New Roman" w:eastAsia="OEGHA+TimesNewRomanPSMT" w:hAnsi="Times New Roman" w:cs="Times New Roman"/>
                <w:b/>
                <w:color w:val="000000"/>
                <w:sz w:val="24"/>
                <w:szCs w:val="24"/>
                <w:lang w:val="kk-KZ"/>
              </w:rPr>
              <w:t>амыт</w:t>
            </w:r>
            <w:r w:rsidRPr="00FB7414">
              <w:rPr>
                <w:rFonts w:ascii="Times New Roman" w:eastAsia="OEGHA+TimesNewRomanPSMT" w:hAnsi="Times New Roman" w:cs="Times New Roman"/>
                <w:b/>
                <w:color w:val="000000"/>
                <w:spacing w:val="-3"/>
                <w:sz w:val="24"/>
                <w:szCs w:val="24"/>
                <w:lang w:val="kk-KZ"/>
              </w:rPr>
              <w:t>у</w:t>
            </w:r>
            <w:r w:rsidRPr="00FB7414">
              <w:rPr>
                <w:rFonts w:ascii="Times New Roman" w:eastAsia="OEGHA+TimesNewRomanPSMT" w:hAnsi="Times New Roman" w:cs="Times New Roman"/>
                <w:b/>
                <w:color w:val="000000"/>
                <w:sz w:val="24"/>
                <w:szCs w:val="24"/>
                <w:lang w:val="kk-KZ"/>
              </w:rPr>
              <w:t>шы жат</w:t>
            </w:r>
            <w:r w:rsidRPr="00FB7414">
              <w:rPr>
                <w:rFonts w:ascii="Times New Roman" w:eastAsia="OEGHA+TimesNewRomanPSMT" w:hAnsi="Times New Roman" w:cs="Times New Roman"/>
                <w:b/>
                <w:color w:val="000000"/>
                <w:spacing w:val="-1"/>
                <w:sz w:val="24"/>
                <w:szCs w:val="24"/>
                <w:lang w:val="kk-KZ"/>
              </w:rPr>
              <w:t>т</w:t>
            </w:r>
            <w:r w:rsidRPr="00FB7414">
              <w:rPr>
                <w:rFonts w:ascii="Times New Roman" w:eastAsia="OEGHA+TimesNewRomanPSMT" w:hAnsi="Times New Roman" w:cs="Times New Roman"/>
                <w:b/>
                <w:color w:val="000000"/>
                <w:sz w:val="24"/>
                <w:szCs w:val="24"/>
                <w:lang w:val="kk-KZ"/>
              </w:rPr>
              <w:t>ығ</w:t>
            </w:r>
            <w:r w:rsidRPr="00FB7414">
              <w:rPr>
                <w:rFonts w:ascii="Times New Roman" w:eastAsia="OEGHA+TimesNewRomanPSMT" w:hAnsi="Times New Roman" w:cs="Times New Roman"/>
                <w:b/>
                <w:color w:val="000000"/>
                <w:spacing w:val="-1"/>
                <w:sz w:val="24"/>
                <w:szCs w:val="24"/>
                <w:lang w:val="kk-KZ"/>
              </w:rPr>
              <w:t>ул</w:t>
            </w:r>
            <w:r w:rsidRPr="00FB7414">
              <w:rPr>
                <w:rFonts w:ascii="Times New Roman" w:eastAsia="OEGHA+TimesNewRomanPSMT" w:hAnsi="Times New Roman" w:cs="Times New Roman"/>
                <w:b/>
                <w:color w:val="000000"/>
                <w:sz w:val="24"/>
                <w:szCs w:val="24"/>
                <w:lang w:val="kk-KZ"/>
              </w:rPr>
              <w:t>ар:</w:t>
            </w:r>
          </w:p>
          <w:p w:rsidR="00094163" w:rsidRPr="00FB7414" w:rsidRDefault="00094163" w:rsidP="006966BB">
            <w:pPr>
              <w:rPr>
                <w:rFonts w:ascii="Times New Roman" w:eastAsia="OEGHA+TimesNewRomanPSMT" w:hAnsi="Times New Roman" w:cs="Times New Roman"/>
                <w:color w:val="000000"/>
                <w:sz w:val="24"/>
                <w:szCs w:val="24"/>
                <w:lang w:val="kk-KZ"/>
              </w:rPr>
            </w:pPr>
            <w:r w:rsidRPr="00FB7414">
              <w:rPr>
                <w:rFonts w:ascii="Times New Roman" w:hAnsi="Times New Roman" w:cs="Times New Roman"/>
                <w:b/>
                <w:sz w:val="24"/>
                <w:szCs w:val="24"/>
                <w:lang w:val="kk-KZ"/>
              </w:rPr>
              <w:t xml:space="preserve">Қолдың білектерін,иық белдеуінің бұлшық еттерін дамытуға және нығайтуға </w:t>
            </w:r>
            <w:r w:rsidRPr="00FB7414">
              <w:rPr>
                <w:rFonts w:ascii="Times New Roman" w:hAnsi="Times New Roman" w:cs="Times New Roman"/>
                <w:b/>
                <w:sz w:val="24"/>
                <w:szCs w:val="24"/>
                <w:lang w:val="kk-KZ"/>
              </w:rPr>
              <w:lastRenderedPageBreak/>
              <w:t>арналған жаттығулар.</w:t>
            </w:r>
            <w:r w:rsidRPr="00FB7414">
              <w:rPr>
                <w:rFonts w:ascii="Times New Roman" w:hAnsi="Times New Roman" w:cs="Times New Roman"/>
                <w:sz w:val="24"/>
                <w:szCs w:val="24"/>
                <w:lang w:val="kk-KZ"/>
              </w:rPr>
              <w:t>Қолды кеуде тұсында айқастыру</w:t>
            </w:r>
            <w:r w:rsidRPr="00FB7414">
              <w:rPr>
                <w:rFonts w:ascii="Times New Roman" w:eastAsia="OEGHA+TimesNewRomanPSMT" w:hAnsi="Times New Roman" w:cs="Times New Roman"/>
                <w:color w:val="000000"/>
                <w:sz w:val="24"/>
                <w:szCs w:val="24"/>
                <w:lang w:val="kk-KZ"/>
              </w:rPr>
              <w:t xml:space="preserve"> және екі жаққа жазу.</w:t>
            </w:r>
          </w:p>
          <w:p w:rsidR="00094163" w:rsidRPr="00FB7414" w:rsidRDefault="00094163" w:rsidP="006966BB">
            <w:pPr>
              <w:widowControl w:val="0"/>
              <w:ind w:right="-20"/>
              <w:rPr>
                <w:rFonts w:ascii="Times New Roman" w:hAnsi="Times New Roman" w:cs="Times New Roman"/>
                <w:sz w:val="24"/>
                <w:szCs w:val="24"/>
                <w:lang w:val="kk-KZ"/>
              </w:rPr>
            </w:pPr>
            <w:r w:rsidRPr="00FB7414">
              <w:rPr>
                <w:rFonts w:ascii="Times New Roman" w:hAnsi="Times New Roman" w:cs="Times New Roman"/>
                <w:sz w:val="24"/>
                <w:szCs w:val="24"/>
                <w:lang w:val="kk-KZ"/>
              </w:rPr>
              <w:t>өкшесін алға қою.</w:t>
            </w:r>
          </w:p>
          <w:p w:rsidR="00094163" w:rsidRPr="00FB7414" w:rsidRDefault="00094163" w:rsidP="006966BB">
            <w:pPr>
              <w:widowControl w:val="0"/>
              <w:ind w:right="-20"/>
              <w:rPr>
                <w:rFonts w:ascii="Times New Roman" w:eastAsia="OEGHA+TimesNewRomanPSMT" w:hAnsi="Times New Roman" w:cs="Times New Roman"/>
                <w:b/>
                <w:color w:val="000000"/>
                <w:sz w:val="24"/>
                <w:szCs w:val="24"/>
                <w:lang w:val="kk-KZ"/>
              </w:rPr>
            </w:pPr>
            <w:r w:rsidRPr="00FB7414">
              <w:rPr>
                <w:rFonts w:ascii="Times New Roman" w:eastAsia="OEGHA+TimesNewRomanPSMT" w:hAnsi="Times New Roman" w:cs="Times New Roman"/>
                <w:b/>
                <w:color w:val="000000"/>
                <w:spacing w:val="-1"/>
                <w:sz w:val="24"/>
                <w:szCs w:val="24"/>
                <w:lang w:val="kk-KZ"/>
              </w:rPr>
              <w:t>Қ</w:t>
            </w:r>
            <w:r w:rsidRPr="00FB7414">
              <w:rPr>
                <w:rFonts w:ascii="Times New Roman" w:eastAsia="OEGHA+TimesNewRomanPSMT" w:hAnsi="Times New Roman" w:cs="Times New Roman"/>
                <w:b/>
                <w:color w:val="000000"/>
                <w:sz w:val="24"/>
                <w:szCs w:val="24"/>
                <w:lang w:val="kk-KZ"/>
              </w:rPr>
              <w:t>имы</w:t>
            </w:r>
            <w:r w:rsidRPr="00FB7414">
              <w:rPr>
                <w:rFonts w:ascii="Times New Roman" w:eastAsia="OEGHA+TimesNewRomanPSMT" w:hAnsi="Times New Roman" w:cs="Times New Roman"/>
                <w:b/>
                <w:color w:val="000000"/>
                <w:spacing w:val="-1"/>
                <w:sz w:val="24"/>
                <w:szCs w:val="24"/>
                <w:lang w:val="kk-KZ"/>
              </w:rPr>
              <w:t>лд</w:t>
            </w:r>
            <w:r w:rsidRPr="00FB7414">
              <w:rPr>
                <w:rFonts w:ascii="Times New Roman" w:eastAsia="OEGHA+TimesNewRomanPSMT" w:hAnsi="Times New Roman" w:cs="Times New Roman"/>
                <w:b/>
                <w:color w:val="000000"/>
                <w:sz w:val="24"/>
                <w:szCs w:val="24"/>
                <w:lang w:val="kk-KZ"/>
              </w:rPr>
              <w:t>ы ой</w:t>
            </w:r>
            <w:r w:rsidRPr="00FB7414">
              <w:rPr>
                <w:rFonts w:ascii="Times New Roman" w:eastAsia="OEGHA+TimesNewRomanPSMT" w:hAnsi="Times New Roman" w:cs="Times New Roman"/>
                <w:b/>
                <w:color w:val="000000"/>
                <w:spacing w:val="-1"/>
                <w:sz w:val="24"/>
                <w:szCs w:val="24"/>
                <w:lang w:val="kk-KZ"/>
              </w:rPr>
              <w:t>ы</w:t>
            </w:r>
            <w:r w:rsidRPr="00FB7414">
              <w:rPr>
                <w:rFonts w:ascii="Times New Roman" w:eastAsia="OEGHA+TimesNewRomanPSMT" w:hAnsi="Times New Roman" w:cs="Times New Roman"/>
                <w:b/>
                <w:color w:val="000000"/>
                <w:sz w:val="24"/>
                <w:szCs w:val="24"/>
                <w:lang w:val="kk-KZ"/>
              </w:rPr>
              <w:t>ндар:</w:t>
            </w:r>
          </w:p>
          <w:p w:rsidR="00094163" w:rsidRPr="00FB7414" w:rsidRDefault="00094163" w:rsidP="006966BB">
            <w:pPr>
              <w:widowControl w:val="0"/>
              <w:ind w:right="-18"/>
              <w:rPr>
                <w:rFonts w:ascii="Times New Roman" w:hAnsi="Times New Roman" w:cs="Times New Roman"/>
                <w:sz w:val="24"/>
                <w:szCs w:val="24"/>
                <w:lang w:val="kk-KZ"/>
              </w:rPr>
            </w:pPr>
            <w:r w:rsidRPr="00FB7414">
              <w:rPr>
                <w:rFonts w:ascii="Times New Roman" w:hAnsi="Times New Roman" w:cs="Times New Roman"/>
                <w:sz w:val="24"/>
                <w:szCs w:val="24"/>
                <w:lang w:val="kk-KZ"/>
              </w:rPr>
              <w:t>Балалардың ойынға қызығушылығын дамытуға ықпал ете отырып, негізгі қимылдарды(лақтыру) жетілдіру.</w:t>
            </w:r>
          </w:p>
          <w:p w:rsidR="00094163" w:rsidRPr="00FB7414" w:rsidRDefault="00094163" w:rsidP="006966BB">
            <w:pPr>
              <w:widowControl w:val="0"/>
              <w:ind w:right="-20"/>
              <w:rPr>
                <w:rFonts w:ascii="Times New Roman" w:hAnsi="Times New Roman" w:cs="Times New Roman"/>
                <w:b/>
                <w:color w:val="000000"/>
                <w:sz w:val="24"/>
                <w:szCs w:val="24"/>
                <w:lang w:val="kk-KZ"/>
              </w:rPr>
            </w:pPr>
            <w:r w:rsidRPr="00FB7414">
              <w:rPr>
                <w:rFonts w:ascii="Times New Roman" w:eastAsia="OEGHA+TimesNewRomanPSMT" w:hAnsi="Times New Roman" w:cs="Times New Roman"/>
                <w:b/>
                <w:color w:val="000000"/>
                <w:spacing w:val="-1"/>
                <w:sz w:val="24"/>
                <w:szCs w:val="24"/>
                <w:lang w:val="kk-KZ"/>
              </w:rPr>
              <w:t xml:space="preserve">Қимылды ойын: </w:t>
            </w:r>
            <w:r w:rsidRPr="00FB7414">
              <w:rPr>
                <w:rFonts w:ascii="Times New Roman" w:hAnsi="Times New Roman" w:cs="Times New Roman"/>
                <w:b/>
                <w:color w:val="000000"/>
                <w:sz w:val="24"/>
                <w:szCs w:val="24"/>
                <w:lang w:val="kk-KZ"/>
              </w:rPr>
              <w:t xml:space="preserve">«Тату-тәтті отбасы» </w:t>
            </w:r>
          </w:p>
          <w:p w:rsidR="006966BB" w:rsidRDefault="00094163" w:rsidP="006966BB">
            <w:pPr>
              <w:widowControl w:val="0"/>
              <w:ind w:right="-20"/>
              <w:rPr>
                <w:rFonts w:ascii="Times New Roman" w:hAnsi="Times New Roman" w:cs="Times New Roman"/>
                <w:color w:val="000000"/>
                <w:sz w:val="24"/>
                <w:szCs w:val="24"/>
                <w:lang w:val="kk-KZ"/>
              </w:rPr>
            </w:pPr>
            <w:r w:rsidRPr="00FB7414">
              <w:rPr>
                <w:rFonts w:ascii="Times New Roman" w:hAnsi="Times New Roman" w:cs="Times New Roman"/>
                <w:b/>
                <w:color w:val="000000"/>
                <w:sz w:val="24"/>
                <w:szCs w:val="24"/>
                <w:lang w:val="kk-KZ"/>
              </w:rPr>
              <w:t xml:space="preserve">Мақсаты: </w:t>
            </w:r>
            <w:r w:rsidRPr="00FB7414">
              <w:rPr>
                <w:rFonts w:ascii="Times New Roman" w:hAnsi="Times New Roman" w:cs="Times New Roman"/>
                <w:color w:val="000000"/>
                <w:sz w:val="24"/>
                <w:szCs w:val="24"/>
                <w:lang w:val="kk-KZ"/>
              </w:rPr>
              <w:t xml:space="preserve">үлкендерді сыйлауға тәрбиелеу. Отбасы мүшелерін дұрыс атауға үйрету. </w:t>
            </w:r>
            <w:r w:rsidRPr="00FB7414">
              <w:rPr>
                <w:rFonts w:ascii="Times New Roman" w:hAnsi="Times New Roman" w:cs="Times New Roman"/>
                <w:b/>
                <w:color w:val="000000"/>
                <w:sz w:val="24"/>
                <w:szCs w:val="24"/>
                <w:lang w:val="kk-KZ"/>
              </w:rPr>
              <w:t>Жүру  барысы:</w:t>
            </w:r>
            <w:r w:rsidRPr="00FB7414">
              <w:rPr>
                <w:rFonts w:ascii="Times New Roman" w:hAnsi="Times New Roman" w:cs="Times New Roman"/>
                <w:color w:val="000000"/>
                <w:sz w:val="24"/>
                <w:szCs w:val="24"/>
                <w:lang w:val="kk-KZ"/>
              </w:rPr>
              <w:t xml:space="preserve"> </w:t>
            </w:r>
          </w:p>
          <w:p w:rsidR="00094163" w:rsidRPr="006966BB" w:rsidRDefault="00094163" w:rsidP="006966BB">
            <w:pPr>
              <w:widowControl w:val="0"/>
              <w:ind w:right="-20"/>
              <w:rPr>
                <w:rFonts w:ascii="Times New Roman" w:hAnsi="Times New Roman" w:cs="Times New Roman"/>
                <w:color w:val="000000"/>
                <w:sz w:val="24"/>
                <w:szCs w:val="24"/>
                <w:lang w:val="kk-KZ"/>
              </w:rPr>
            </w:pPr>
            <w:r w:rsidRPr="00FB7414">
              <w:rPr>
                <w:rFonts w:ascii="Times New Roman" w:hAnsi="Times New Roman" w:cs="Times New Roman"/>
                <w:color w:val="000000"/>
                <w:sz w:val="24"/>
                <w:szCs w:val="24"/>
                <w:lang w:val="kk-KZ"/>
              </w:rPr>
              <w:t>Тәрбиеші әуе</w:t>
            </w:r>
            <w:r w:rsidR="006966BB">
              <w:rPr>
                <w:rFonts w:ascii="Times New Roman" w:hAnsi="Times New Roman" w:cs="Times New Roman"/>
                <w:color w:val="000000"/>
                <w:sz w:val="24"/>
                <w:szCs w:val="24"/>
                <w:lang w:val="kk-KZ"/>
              </w:rPr>
              <w:t xml:space="preserve">нді тоқтатып: </w:t>
            </w:r>
            <w:r w:rsidRPr="00FB7414">
              <w:rPr>
                <w:rFonts w:ascii="Times New Roman" w:hAnsi="Times New Roman" w:cs="Times New Roman"/>
                <w:color w:val="000000"/>
                <w:sz w:val="24"/>
                <w:szCs w:val="24"/>
                <w:lang w:val="kk-KZ"/>
              </w:rPr>
              <w:t xml:space="preserve"> «Тату-тәтті жанұяда» 3 адам тұрады. Балалар үштен, екіден, төрттен бірігеді. Ойын осылайша жалғаса береді.</w:t>
            </w:r>
          </w:p>
        </w:tc>
        <w:tc>
          <w:tcPr>
            <w:tcW w:w="2694" w:type="dxa"/>
            <w:gridSpan w:val="2"/>
            <w:tcBorders>
              <w:top w:val="single" w:sz="4" w:space="0" w:color="auto"/>
              <w:left w:val="single" w:sz="4" w:space="0" w:color="auto"/>
              <w:bottom w:val="single" w:sz="4" w:space="0" w:color="auto"/>
              <w:right w:val="single" w:sz="4" w:space="0" w:color="auto"/>
            </w:tcBorders>
          </w:tcPr>
          <w:p w:rsidR="00094163" w:rsidRPr="008E5C41" w:rsidRDefault="00094163" w:rsidP="006966BB">
            <w:pPr>
              <w:rPr>
                <w:rFonts w:ascii="Times New Roman" w:eastAsia="OEGHA+TimesNewRomanPSMT" w:hAnsi="Times New Roman" w:cs="Times New Roman"/>
                <w:b/>
                <w:color w:val="000000"/>
                <w:sz w:val="24"/>
                <w:szCs w:val="24"/>
                <w:lang w:val="kk-KZ"/>
              </w:rPr>
            </w:pPr>
            <w:r w:rsidRPr="00FB7414">
              <w:rPr>
                <w:rFonts w:ascii="Times New Roman" w:eastAsia="OEGHA+TimesNewRomanPSMT" w:hAnsi="Times New Roman" w:cs="Times New Roman"/>
                <w:b/>
                <w:color w:val="000000"/>
                <w:sz w:val="24"/>
                <w:szCs w:val="24"/>
                <w:lang w:val="kk-KZ"/>
              </w:rPr>
              <w:lastRenderedPageBreak/>
              <w:t xml:space="preserve">Музыка </w:t>
            </w:r>
          </w:p>
          <w:p w:rsidR="00094163" w:rsidRPr="00FB7414" w:rsidRDefault="00094163" w:rsidP="006966BB">
            <w:pPr>
              <w:widowControl w:val="0"/>
              <w:ind w:right="-69"/>
              <w:rPr>
                <w:rFonts w:ascii="Times New Roman" w:hAnsi="Times New Roman" w:cs="Times New Roman"/>
                <w:sz w:val="24"/>
                <w:szCs w:val="24"/>
                <w:lang w:val="kk-KZ"/>
              </w:rPr>
            </w:pPr>
            <w:r w:rsidRPr="00FB7414">
              <w:rPr>
                <w:rFonts w:ascii="Times New Roman" w:eastAsia="OEGHA+TimesNewRomanPSMT" w:hAnsi="Times New Roman" w:cs="Times New Roman"/>
                <w:sz w:val="24"/>
                <w:szCs w:val="24"/>
                <w:lang w:val="kk-KZ"/>
              </w:rPr>
              <w:t>Баяу жә</w:t>
            </w:r>
            <w:r w:rsidRPr="00FB7414">
              <w:rPr>
                <w:rFonts w:ascii="Times New Roman" w:eastAsia="OEGHA+TimesNewRomanPSMT" w:hAnsi="Times New Roman" w:cs="Times New Roman"/>
                <w:spacing w:val="1"/>
                <w:sz w:val="24"/>
                <w:szCs w:val="24"/>
                <w:lang w:val="kk-KZ"/>
              </w:rPr>
              <w:t>н</w:t>
            </w:r>
            <w:r w:rsidRPr="00FB7414">
              <w:rPr>
                <w:rFonts w:ascii="Times New Roman" w:eastAsia="OEGHA+TimesNewRomanPSMT" w:hAnsi="Times New Roman" w:cs="Times New Roman"/>
                <w:sz w:val="24"/>
                <w:szCs w:val="24"/>
                <w:lang w:val="kk-KZ"/>
              </w:rPr>
              <w:t>е к</w:t>
            </w:r>
            <w:r w:rsidRPr="00FB7414">
              <w:rPr>
                <w:rFonts w:ascii="Times New Roman" w:eastAsia="OEGHA+TimesNewRomanPSMT" w:hAnsi="Times New Roman" w:cs="Times New Roman"/>
                <w:spacing w:val="1"/>
                <w:sz w:val="24"/>
                <w:szCs w:val="24"/>
                <w:lang w:val="kk-KZ"/>
              </w:rPr>
              <w:t>ө</w:t>
            </w:r>
            <w:r w:rsidRPr="00FB7414">
              <w:rPr>
                <w:rFonts w:ascii="Times New Roman" w:eastAsia="OEGHA+TimesNewRomanPSMT" w:hAnsi="Times New Roman" w:cs="Times New Roman"/>
                <w:sz w:val="24"/>
                <w:szCs w:val="24"/>
                <w:lang w:val="kk-KZ"/>
              </w:rPr>
              <w:t>т</w:t>
            </w:r>
            <w:r w:rsidRPr="00FB7414">
              <w:rPr>
                <w:rFonts w:ascii="Times New Roman" w:eastAsia="OEGHA+TimesNewRomanPSMT" w:hAnsi="Times New Roman" w:cs="Times New Roman"/>
                <w:spacing w:val="-1"/>
                <w:sz w:val="24"/>
                <w:szCs w:val="24"/>
                <w:lang w:val="kk-KZ"/>
              </w:rPr>
              <w:t>е</w:t>
            </w:r>
            <w:r w:rsidRPr="00FB7414">
              <w:rPr>
                <w:rFonts w:ascii="Times New Roman" w:eastAsia="OEGHA+TimesNewRomanPSMT" w:hAnsi="Times New Roman" w:cs="Times New Roman"/>
                <w:sz w:val="24"/>
                <w:szCs w:val="24"/>
                <w:lang w:val="kk-KZ"/>
              </w:rPr>
              <w:t>рі</w:t>
            </w:r>
            <w:r w:rsidRPr="00FB7414">
              <w:rPr>
                <w:rFonts w:ascii="Times New Roman" w:eastAsia="OEGHA+TimesNewRomanPSMT" w:hAnsi="Times New Roman" w:cs="Times New Roman"/>
                <w:spacing w:val="-1"/>
                <w:sz w:val="24"/>
                <w:szCs w:val="24"/>
                <w:lang w:val="kk-KZ"/>
              </w:rPr>
              <w:t>ң</w:t>
            </w:r>
            <w:r w:rsidRPr="00FB7414">
              <w:rPr>
                <w:rFonts w:ascii="Times New Roman" w:eastAsia="OEGHA+TimesNewRomanPSMT" w:hAnsi="Times New Roman" w:cs="Times New Roman"/>
                <w:sz w:val="24"/>
                <w:szCs w:val="24"/>
                <w:lang w:val="kk-KZ"/>
              </w:rPr>
              <w:t>кі дыбыс</w:t>
            </w:r>
            <w:r w:rsidRPr="00FB7414">
              <w:rPr>
                <w:rFonts w:ascii="Times New Roman" w:eastAsia="OEGHA+TimesNewRomanPSMT" w:hAnsi="Times New Roman" w:cs="Times New Roman"/>
                <w:spacing w:val="-1"/>
                <w:sz w:val="24"/>
                <w:szCs w:val="24"/>
                <w:lang w:val="kk-KZ"/>
              </w:rPr>
              <w:t>т</w:t>
            </w:r>
            <w:r w:rsidRPr="00FB7414">
              <w:rPr>
                <w:rFonts w:ascii="Times New Roman" w:eastAsia="OEGHA+TimesNewRomanPSMT" w:hAnsi="Times New Roman" w:cs="Times New Roman"/>
                <w:sz w:val="24"/>
                <w:szCs w:val="24"/>
                <w:lang w:val="kk-KZ"/>
              </w:rPr>
              <w:t>ы, м</w:t>
            </w:r>
            <w:r w:rsidRPr="00FB7414">
              <w:rPr>
                <w:rFonts w:ascii="Times New Roman" w:eastAsia="OEGHA+TimesNewRomanPSMT" w:hAnsi="Times New Roman" w:cs="Times New Roman"/>
                <w:spacing w:val="-2"/>
                <w:sz w:val="24"/>
                <w:szCs w:val="24"/>
                <w:lang w:val="kk-KZ"/>
              </w:rPr>
              <w:t>у</w:t>
            </w:r>
            <w:r w:rsidRPr="00FB7414">
              <w:rPr>
                <w:rFonts w:ascii="Times New Roman" w:eastAsia="OEGHA+TimesNewRomanPSMT" w:hAnsi="Times New Roman" w:cs="Times New Roman"/>
                <w:sz w:val="24"/>
                <w:szCs w:val="24"/>
                <w:lang w:val="kk-KZ"/>
              </w:rPr>
              <w:t xml:space="preserve">зыкалық </w:t>
            </w:r>
            <w:r w:rsidRPr="00FB7414">
              <w:rPr>
                <w:rFonts w:ascii="Times New Roman" w:eastAsia="OEGHA+TimesNewRomanPSMT" w:hAnsi="Times New Roman" w:cs="Times New Roman"/>
                <w:spacing w:val="-1"/>
                <w:sz w:val="24"/>
                <w:szCs w:val="24"/>
                <w:lang w:val="kk-KZ"/>
              </w:rPr>
              <w:t>ш</w:t>
            </w:r>
            <w:r w:rsidRPr="00FB7414">
              <w:rPr>
                <w:rFonts w:ascii="Times New Roman" w:eastAsia="OEGHA+TimesNewRomanPSMT" w:hAnsi="Times New Roman" w:cs="Times New Roman"/>
                <w:sz w:val="24"/>
                <w:szCs w:val="24"/>
                <w:lang w:val="kk-KZ"/>
              </w:rPr>
              <w:t>ығ</w:t>
            </w:r>
            <w:r w:rsidRPr="00FB7414">
              <w:rPr>
                <w:rFonts w:ascii="Times New Roman" w:eastAsia="OEGHA+TimesNewRomanPSMT" w:hAnsi="Times New Roman" w:cs="Times New Roman"/>
                <w:spacing w:val="-2"/>
                <w:sz w:val="24"/>
                <w:szCs w:val="24"/>
                <w:lang w:val="kk-KZ"/>
              </w:rPr>
              <w:t>а</w:t>
            </w:r>
            <w:r w:rsidRPr="00FB7414">
              <w:rPr>
                <w:rFonts w:ascii="Times New Roman" w:eastAsia="OEGHA+TimesNewRomanPSMT" w:hAnsi="Times New Roman" w:cs="Times New Roman"/>
                <w:sz w:val="24"/>
                <w:szCs w:val="24"/>
                <w:lang w:val="kk-KZ"/>
              </w:rPr>
              <w:t>рмалардың сипат</w:t>
            </w:r>
            <w:r w:rsidRPr="00FB7414">
              <w:rPr>
                <w:rFonts w:ascii="Times New Roman" w:eastAsia="OEGHA+TimesNewRomanPSMT" w:hAnsi="Times New Roman" w:cs="Times New Roman"/>
                <w:spacing w:val="-1"/>
                <w:sz w:val="24"/>
                <w:szCs w:val="24"/>
                <w:lang w:val="kk-KZ"/>
              </w:rPr>
              <w:t>ы</w:t>
            </w:r>
            <w:r w:rsidRPr="00FB7414">
              <w:rPr>
                <w:rFonts w:ascii="Times New Roman" w:eastAsia="OEGHA+TimesNewRomanPSMT" w:hAnsi="Times New Roman" w:cs="Times New Roman"/>
                <w:sz w:val="24"/>
                <w:szCs w:val="24"/>
                <w:lang w:val="kk-KZ"/>
              </w:rPr>
              <w:t>н(баяу жә</w:t>
            </w:r>
            <w:r w:rsidRPr="00FB7414">
              <w:rPr>
                <w:rFonts w:ascii="Times New Roman" w:eastAsia="OEGHA+TimesNewRomanPSMT" w:hAnsi="Times New Roman" w:cs="Times New Roman"/>
                <w:spacing w:val="1"/>
                <w:sz w:val="24"/>
                <w:szCs w:val="24"/>
                <w:lang w:val="kk-KZ"/>
              </w:rPr>
              <w:t>н</w:t>
            </w:r>
            <w:r w:rsidRPr="00FB7414">
              <w:rPr>
                <w:rFonts w:ascii="Times New Roman" w:eastAsia="OEGHA+TimesNewRomanPSMT" w:hAnsi="Times New Roman" w:cs="Times New Roman"/>
                <w:sz w:val="24"/>
                <w:szCs w:val="24"/>
                <w:lang w:val="kk-KZ"/>
              </w:rPr>
              <w:t>е көң</w:t>
            </w:r>
            <w:r w:rsidRPr="00FB7414">
              <w:rPr>
                <w:rFonts w:ascii="Times New Roman" w:eastAsia="OEGHA+TimesNewRomanPSMT" w:hAnsi="Times New Roman" w:cs="Times New Roman"/>
                <w:spacing w:val="1"/>
                <w:sz w:val="24"/>
                <w:szCs w:val="24"/>
                <w:lang w:val="kk-KZ"/>
              </w:rPr>
              <w:t>і</w:t>
            </w:r>
            <w:r w:rsidRPr="00FB7414">
              <w:rPr>
                <w:rFonts w:ascii="Times New Roman" w:eastAsia="OEGHA+TimesNewRomanPSMT" w:hAnsi="Times New Roman" w:cs="Times New Roman"/>
                <w:spacing w:val="-3"/>
                <w:sz w:val="24"/>
                <w:szCs w:val="24"/>
                <w:lang w:val="kk-KZ"/>
              </w:rPr>
              <w:t>л</w:t>
            </w:r>
            <w:r w:rsidRPr="00FB7414">
              <w:rPr>
                <w:rFonts w:ascii="Times New Roman" w:eastAsia="OEGHA+TimesNewRomanPSMT" w:hAnsi="Times New Roman" w:cs="Times New Roman"/>
                <w:spacing w:val="1"/>
                <w:sz w:val="24"/>
                <w:szCs w:val="24"/>
                <w:lang w:val="kk-KZ"/>
              </w:rPr>
              <w:t>д</w:t>
            </w:r>
            <w:r w:rsidRPr="00FB7414">
              <w:rPr>
                <w:rFonts w:ascii="Times New Roman" w:eastAsia="OEGHA+TimesNewRomanPSMT" w:hAnsi="Times New Roman" w:cs="Times New Roman"/>
                <w:sz w:val="24"/>
                <w:szCs w:val="24"/>
                <w:lang w:val="kk-KZ"/>
              </w:rPr>
              <w:t xml:space="preserve">і </w:t>
            </w:r>
            <w:r w:rsidRPr="00FB7414">
              <w:rPr>
                <w:rFonts w:ascii="Times New Roman" w:eastAsia="OEGHA+TimesNewRomanPSMT" w:hAnsi="Times New Roman" w:cs="Times New Roman"/>
                <w:spacing w:val="-2"/>
                <w:sz w:val="24"/>
                <w:szCs w:val="24"/>
                <w:lang w:val="kk-KZ"/>
              </w:rPr>
              <w:t>ән</w:t>
            </w:r>
            <w:r w:rsidRPr="00FB7414">
              <w:rPr>
                <w:rFonts w:ascii="Times New Roman" w:eastAsia="OEGHA+TimesNewRomanPSMT" w:hAnsi="Times New Roman" w:cs="Times New Roman"/>
                <w:spacing w:val="1"/>
                <w:sz w:val="24"/>
                <w:szCs w:val="24"/>
                <w:lang w:val="kk-KZ"/>
              </w:rPr>
              <w:t>д</w:t>
            </w:r>
            <w:r w:rsidRPr="00FB7414">
              <w:rPr>
                <w:rFonts w:ascii="Times New Roman" w:eastAsia="OEGHA+TimesNewRomanPSMT" w:hAnsi="Times New Roman" w:cs="Times New Roman"/>
                <w:sz w:val="24"/>
                <w:szCs w:val="24"/>
                <w:lang w:val="kk-KZ"/>
              </w:rPr>
              <w:t>ер) аж</w:t>
            </w:r>
            <w:r w:rsidRPr="00FB7414">
              <w:rPr>
                <w:rFonts w:ascii="Times New Roman" w:eastAsia="OEGHA+TimesNewRomanPSMT" w:hAnsi="Times New Roman" w:cs="Times New Roman"/>
                <w:spacing w:val="-1"/>
                <w:sz w:val="24"/>
                <w:szCs w:val="24"/>
                <w:lang w:val="kk-KZ"/>
              </w:rPr>
              <w:t>ы</w:t>
            </w:r>
            <w:r w:rsidRPr="00FB7414">
              <w:rPr>
                <w:rFonts w:ascii="Times New Roman" w:eastAsia="OEGHA+TimesNewRomanPSMT" w:hAnsi="Times New Roman" w:cs="Times New Roman"/>
                <w:spacing w:val="1"/>
                <w:sz w:val="24"/>
                <w:szCs w:val="24"/>
                <w:lang w:val="kk-KZ"/>
              </w:rPr>
              <w:t>р</w:t>
            </w:r>
            <w:r w:rsidRPr="00FB7414">
              <w:rPr>
                <w:rFonts w:ascii="Times New Roman" w:eastAsia="OEGHA+TimesNewRomanPSMT" w:hAnsi="Times New Roman" w:cs="Times New Roman"/>
                <w:sz w:val="24"/>
                <w:szCs w:val="24"/>
                <w:lang w:val="kk-KZ"/>
              </w:rPr>
              <w:t>ата б</w:t>
            </w:r>
            <w:r w:rsidRPr="00FB7414">
              <w:rPr>
                <w:rFonts w:ascii="Times New Roman" w:eastAsia="OEGHA+TimesNewRomanPSMT" w:hAnsi="Times New Roman" w:cs="Times New Roman"/>
                <w:spacing w:val="1"/>
                <w:sz w:val="24"/>
                <w:szCs w:val="24"/>
                <w:lang w:val="kk-KZ"/>
              </w:rPr>
              <w:t>і</w:t>
            </w:r>
            <w:r w:rsidRPr="00FB7414">
              <w:rPr>
                <w:rFonts w:ascii="Times New Roman" w:eastAsia="OEGHA+TimesNewRomanPSMT" w:hAnsi="Times New Roman" w:cs="Times New Roman"/>
                <w:sz w:val="24"/>
                <w:szCs w:val="24"/>
                <w:lang w:val="kk-KZ"/>
              </w:rPr>
              <w:t>л</w:t>
            </w:r>
            <w:r w:rsidRPr="00FB7414">
              <w:rPr>
                <w:rFonts w:ascii="Times New Roman" w:eastAsia="OEGHA+TimesNewRomanPSMT" w:hAnsi="Times New Roman" w:cs="Times New Roman"/>
                <w:spacing w:val="-3"/>
                <w:sz w:val="24"/>
                <w:szCs w:val="24"/>
                <w:lang w:val="kk-KZ"/>
              </w:rPr>
              <w:t>у</w:t>
            </w:r>
            <w:r w:rsidRPr="00FB7414">
              <w:rPr>
                <w:rFonts w:ascii="Times New Roman" w:eastAsia="OEGHA+TimesNewRomanPSMT" w:hAnsi="Times New Roman" w:cs="Times New Roman"/>
                <w:sz w:val="24"/>
                <w:szCs w:val="24"/>
                <w:lang w:val="kk-KZ"/>
              </w:rPr>
              <w:t>.</w:t>
            </w:r>
          </w:p>
          <w:p w:rsidR="00094163" w:rsidRPr="00FB7414" w:rsidRDefault="00094163" w:rsidP="006966BB">
            <w:pPr>
              <w:widowControl w:val="0"/>
              <w:ind w:right="-20"/>
              <w:rPr>
                <w:rFonts w:ascii="Times New Roman" w:hAnsi="Times New Roman" w:cs="Times New Roman"/>
                <w:b/>
                <w:color w:val="000000"/>
                <w:sz w:val="24"/>
                <w:szCs w:val="24"/>
                <w:lang w:val="kk-KZ"/>
              </w:rPr>
            </w:pPr>
            <w:r w:rsidRPr="00FB7414">
              <w:rPr>
                <w:rFonts w:ascii="Times New Roman" w:eastAsia="OEGHA+TimesNewRomanPSMT" w:hAnsi="Times New Roman" w:cs="Times New Roman"/>
                <w:b/>
                <w:color w:val="000000"/>
                <w:spacing w:val="-1"/>
                <w:sz w:val="24"/>
                <w:szCs w:val="24"/>
                <w:lang w:val="kk-KZ"/>
              </w:rPr>
              <w:t>Ә</w:t>
            </w:r>
            <w:r w:rsidRPr="00FB7414">
              <w:rPr>
                <w:rFonts w:ascii="Times New Roman" w:eastAsia="OEGHA+TimesNewRomanPSMT" w:hAnsi="Times New Roman" w:cs="Times New Roman"/>
                <w:b/>
                <w:color w:val="000000"/>
                <w:sz w:val="24"/>
                <w:szCs w:val="24"/>
                <w:lang w:val="kk-KZ"/>
              </w:rPr>
              <w:t>н айт</w:t>
            </w:r>
            <w:r w:rsidRPr="00FB7414">
              <w:rPr>
                <w:rFonts w:ascii="Times New Roman" w:eastAsia="OEGHA+TimesNewRomanPSMT" w:hAnsi="Times New Roman" w:cs="Times New Roman"/>
                <w:b/>
                <w:color w:val="000000"/>
                <w:spacing w:val="-2"/>
                <w:sz w:val="24"/>
                <w:szCs w:val="24"/>
                <w:lang w:val="kk-KZ"/>
              </w:rPr>
              <w:t>у</w:t>
            </w:r>
            <w:r w:rsidRPr="00FB7414">
              <w:rPr>
                <w:rFonts w:ascii="Times New Roman" w:eastAsia="OEGHA+TimesNewRomanPSMT" w:hAnsi="Times New Roman" w:cs="Times New Roman"/>
                <w:b/>
                <w:color w:val="000000"/>
                <w:sz w:val="24"/>
                <w:szCs w:val="24"/>
                <w:lang w:val="kk-KZ"/>
              </w:rPr>
              <w:t>.</w:t>
            </w:r>
          </w:p>
          <w:p w:rsidR="00094163" w:rsidRPr="00FB7414" w:rsidRDefault="00094163" w:rsidP="006966BB">
            <w:pPr>
              <w:widowControl w:val="0"/>
              <w:ind w:right="-59"/>
              <w:rPr>
                <w:rFonts w:ascii="Times New Roman" w:hAnsi="Times New Roman" w:cs="Times New Roman"/>
                <w:sz w:val="24"/>
                <w:szCs w:val="24"/>
                <w:lang w:val="kk-KZ"/>
              </w:rPr>
            </w:pPr>
            <w:r w:rsidRPr="00FB7414">
              <w:rPr>
                <w:rFonts w:ascii="Times New Roman" w:eastAsia="OEGHA+TimesNewRomanPSMT" w:hAnsi="Times New Roman" w:cs="Times New Roman"/>
                <w:spacing w:val="-1"/>
                <w:sz w:val="24"/>
                <w:szCs w:val="24"/>
                <w:lang w:val="kk-KZ"/>
              </w:rPr>
              <w:t>Ә</w:t>
            </w:r>
            <w:r w:rsidRPr="00FB7414">
              <w:rPr>
                <w:rFonts w:ascii="Times New Roman" w:eastAsia="OEGHA+TimesNewRomanPSMT" w:hAnsi="Times New Roman" w:cs="Times New Roman"/>
                <w:spacing w:val="1"/>
                <w:sz w:val="24"/>
                <w:szCs w:val="24"/>
                <w:lang w:val="kk-KZ"/>
              </w:rPr>
              <w:t>н</w:t>
            </w:r>
            <w:r w:rsidRPr="00FB7414">
              <w:rPr>
                <w:rFonts w:ascii="Times New Roman" w:eastAsia="OEGHA+TimesNewRomanPSMT" w:hAnsi="Times New Roman" w:cs="Times New Roman"/>
                <w:sz w:val="24"/>
                <w:szCs w:val="24"/>
                <w:lang w:val="kk-KZ"/>
              </w:rPr>
              <w:t>ді же</w:t>
            </w:r>
            <w:r w:rsidRPr="00FB7414">
              <w:rPr>
                <w:rFonts w:ascii="Times New Roman" w:eastAsia="OEGHA+TimesNewRomanPSMT" w:hAnsi="Times New Roman" w:cs="Times New Roman"/>
                <w:spacing w:val="-1"/>
                <w:sz w:val="24"/>
                <w:szCs w:val="24"/>
                <w:lang w:val="kk-KZ"/>
              </w:rPr>
              <w:t>к</w:t>
            </w:r>
            <w:r w:rsidRPr="00FB7414">
              <w:rPr>
                <w:rFonts w:ascii="Times New Roman" w:eastAsia="OEGHA+TimesNewRomanPSMT" w:hAnsi="Times New Roman" w:cs="Times New Roman"/>
                <w:sz w:val="24"/>
                <w:szCs w:val="24"/>
                <w:lang w:val="kk-KZ"/>
              </w:rPr>
              <w:t xml:space="preserve">е және </w:t>
            </w:r>
            <w:r w:rsidRPr="00FB7414">
              <w:rPr>
                <w:rFonts w:ascii="Times New Roman" w:eastAsia="OEGHA+TimesNewRomanPSMT" w:hAnsi="Times New Roman" w:cs="Times New Roman"/>
                <w:spacing w:val="-2"/>
                <w:sz w:val="24"/>
                <w:szCs w:val="24"/>
                <w:lang w:val="kk-KZ"/>
              </w:rPr>
              <w:t>т</w:t>
            </w:r>
            <w:r w:rsidRPr="00FB7414">
              <w:rPr>
                <w:rFonts w:ascii="Times New Roman" w:eastAsia="OEGHA+TimesNewRomanPSMT" w:hAnsi="Times New Roman" w:cs="Times New Roman"/>
                <w:sz w:val="24"/>
                <w:szCs w:val="24"/>
                <w:lang w:val="kk-KZ"/>
              </w:rPr>
              <w:t>опп</w:t>
            </w:r>
            <w:r w:rsidRPr="00FB7414">
              <w:rPr>
                <w:rFonts w:ascii="Times New Roman" w:eastAsia="OEGHA+TimesNewRomanPSMT" w:hAnsi="Times New Roman" w:cs="Times New Roman"/>
                <w:spacing w:val="-1"/>
                <w:sz w:val="24"/>
                <w:szCs w:val="24"/>
                <w:lang w:val="kk-KZ"/>
              </w:rPr>
              <w:t>е</w:t>
            </w:r>
            <w:r w:rsidRPr="00FB7414">
              <w:rPr>
                <w:rFonts w:ascii="Times New Roman" w:eastAsia="OEGHA+TimesNewRomanPSMT" w:hAnsi="Times New Roman" w:cs="Times New Roman"/>
                <w:sz w:val="24"/>
                <w:szCs w:val="24"/>
                <w:lang w:val="kk-KZ"/>
              </w:rPr>
              <w:t xml:space="preserve">н </w:t>
            </w:r>
            <w:r w:rsidRPr="00FB7414">
              <w:rPr>
                <w:rFonts w:ascii="Times New Roman" w:eastAsia="OEGHA+TimesNewRomanPSMT" w:hAnsi="Times New Roman" w:cs="Times New Roman"/>
                <w:spacing w:val="-1"/>
                <w:sz w:val="24"/>
                <w:szCs w:val="24"/>
                <w:lang w:val="kk-KZ"/>
              </w:rPr>
              <w:t>а</w:t>
            </w:r>
            <w:r w:rsidRPr="00FB7414">
              <w:rPr>
                <w:rFonts w:ascii="Times New Roman" w:eastAsia="OEGHA+TimesNewRomanPSMT" w:hAnsi="Times New Roman" w:cs="Times New Roman"/>
                <w:sz w:val="24"/>
                <w:szCs w:val="24"/>
                <w:lang w:val="kk-KZ"/>
              </w:rPr>
              <w:t>йт</w:t>
            </w:r>
            <w:r w:rsidRPr="00FB7414">
              <w:rPr>
                <w:rFonts w:ascii="Times New Roman" w:eastAsia="OEGHA+TimesNewRomanPSMT" w:hAnsi="Times New Roman" w:cs="Times New Roman"/>
                <w:spacing w:val="-3"/>
                <w:sz w:val="24"/>
                <w:szCs w:val="24"/>
                <w:lang w:val="kk-KZ"/>
              </w:rPr>
              <w:t>у</w:t>
            </w:r>
            <w:r w:rsidRPr="00FB7414">
              <w:rPr>
                <w:rFonts w:ascii="Times New Roman" w:eastAsia="OEGHA+TimesNewRomanPSMT" w:hAnsi="Times New Roman" w:cs="Times New Roman"/>
                <w:sz w:val="24"/>
                <w:szCs w:val="24"/>
                <w:lang w:val="kk-KZ"/>
              </w:rPr>
              <w:t>.</w:t>
            </w:r>
            <w:r w:rsidRPr="00FB7414">
              <w:rPr>
                <w:rFonts w:ascii="Times New Roman" w:eastAsia="OEGHA+TimesNewRomanPSMT" w:hAnsi="Times New Roman" w:cs="Times New Roman"/>
                <w:color w:val="000000"/>
                <w:sz w:val="24"/>
                <w:szCs w:val="24"/>
                <w:lang w:val="kk-KZ"/>
              </w:rPr>
              <w:t xml:space="preserve"> Әнді жеке және топпен айту, әуенді интонациямен және ырғақты дұрыс жеткізу.</w:t>
            </w:r>
          </w:p>
          <w:p w:rsidR="00094163" w:rsidRPr="00FB7414" w:rsidRDefault="00094163" w:rsidP="006966BB">
            <w:pPr>
              <w:widowControl w:val="0"/>
              <w:ind w:right="-20"/>
              <w:rPr>
                <w:rFonts w:ascii="Times New Roman" w:hAnsi="Times New Roman" w:cs="Times New Roman"/>
                <w:b/>
                <w:color w:val="000000"/>
                <w:sz w:val="24"/>
                <w:szCs w:val="24"/>
                <w:lang w:val="kk-KZ"/>
              </w:rPr>
            </w:pPr>
            <w:r w:rsidRPr="00FB7414">
              <w:rPr>
                <w:rFonts w:ascii="Times New Roman" w:eastAsia="OEGHA+TimesNewRomanPSMT" w:hAnsi="Times New Roman" w:cs="Times New Roman"/>
                <w:b/>
                <w:color w:val="000000"/>
                <w:sz w:val="24"/>
                <w:szCs w:val="24"/>
                <w:lang w:val="kk-KZ"/>
              </w:rPr>
              <w:t>М</w:t>
            </w:r>
            <w:r w:rsidRPr="00FB7414">
              <w:rPr>
                <w:rFonts w:ascii="Times New Roman" w:eastAsia="OEGHA+TimesNewRomanPSMT" w:hAnsi="Times New Roman" w:cs="Times New Roman"/>
                <w:b/>
                <w:color w:val="000000"/>
                <w:spacing w:val="-1"/>
                <w:sz w:val="24"/>
                <w:szCs w:val="24"/>
                <w:lang w:val="kk-KZ"/>
              </w:rPr>
              <w:t>у</w:t>
            </w:r>
            <w:r w:rsidRPr="00FB7414">
              <w:rPr>
                <w:rFonts w:ascii="Times New Roman" w:eastAsia="OEGHA+TimesNewRomanPSMT" w:hAnsi="Times New Roman" w:cs="Times New Roman"/>
                <w:b/>
                <w:color w:val="000000"/>
                <w:sz w:val="24"/>
                <w:szCs w:val="24"/>
                <w:lang w:val="kk-KZ"/>
              </w:rPr>
              <w:t>зыкалық</w:t>
            </w:r>
            <w:r w:rsidRPr="00FB7414">
              <w:rPr>
                <w:rFonts w:ascii="Times New Roman" w:hAnsi="Times New Roman" w:cs="Times New Roman"/>
                <w:b/>
                <w:color w:val="000000"/>
                <w:spacing w:val="1"/>
                <w:w w:val="109"/>
                <w:sz w:val="24"/>
                <w:szCs w:val="24"/>
                <w:lang w:val="kk-KZ"/>
              </w:rPr>
              <w:t>-</w:t>
            </w:r>
            <w:r w:rsidRPr="00FB7414">
              <w:rPr>
                <w:rFonts w:ascii="Times New Roman" w:eastAsia="OEGHA+TimesNewRomanPSMT" w:hAnsi="Times New Roman" w:cs="Times New Roman"/>
                <w:b/>
                <w:color w:val="000000"/>
                <w:sz w:val="24"/>
                <w:szCs w:val="24"/>
                <w:lang w:val="kk-KZ"/>
              </w:rPr>
              <w:t>ырғақтық қимылд</w:t>
            </w:r>
            <w:r w:rsidRPr="00FB7414">
              <w:rPr>
                <w:rFonts w:ascii="Times New Roman" w:eastAsia="OEGHA+TimesNewRomanPSMT" w:hAnsi="Times New Roman" w:cs="Times New Roman"/>
                <w:b/>
                <w:color w:val="000000"/>
                <w:spacing w:val="-2"/>
                <w:sz w:val="24"/>
                <w:szCs w:val="24"/>
                <w:lang w:val="kk-KZ"/>
              </w:rPr>
              <w:t>а</w:t>
            </w:r>
            <w:r w:rsidRPr="00FB7414">
              <w:rPr>
                <w:rFonts w:ascii="Times New Roman" w:eastAsia="OEGHA+TimesNewRomanPSMT" w:hAnsi="Times New Roman" w:cs="Times New Roman"/>
                <w:b/>
                <w:color w:val="000000"/>
                <w:sz w:val="24"/>
                <w:szCs w:val="24"/>
                <w:lang w:val="kk-KZ"/>
              </w:rPr>
              <w:t>р.</w:t>
            </w:r>
          </w:p>
          <w:p w:rsidR="00094163" w:rsidRPr="00FB7414" w:rsidRDefault="00094163" w:rsidP="006966BB">
            <w:pPr>
              <w:widowControl w:val="0"/>
              <w:ind w:right="-20"/>
              <w:rPr>
                <w:rFonts w:ascii="Times New Roman" w:eastAsia="OEGHA+TimesNewRomanPSMT" w:hAnsi="Times New Roman" w:cs="Times New Roman"/>
                <w:b/>
                <w:color w:val="000000"/>
                <w:spacing w:val="-1"/>
                <w:sz w:val="24"/>
                <w:szCs w:val="24"/>
                <w:lang w:val="kk-KZ"/>
              </w:rPr>
            </w:pPr>
            <w:r w:rsidRPr="00FB7414">
              <w:rPr>
                <w:rFonts w:ascii="Times New Roman" w:eastAsia="OEGHA+TimesNewRomanPSMT" w:hAnsi="Times New Roman" w:cs="Times New Roman"/>
                <w:color w:val="000000"/>
                <w:sz w:val="24"/>
                <w:szCs w:val="24"/>
                <w:lang w:val="kk-KZ"/>
              </w:rPr>
              <w:t>Жүрелеп отыру, аяқтрын қозғау, айналу</w:t>
            </w:r>
          </w:p>
        </w:tc>
        <w:tc>
          <w:tcPr>
            <w:tcW w:w="2523" w:type="dxa"/>
            <w:gridSpan w:val="2"/>
            <w:tcBorders>
              <w:top w:val="single" w:sz="4" w:space="0" w:color="auto"/>
              <w:left w:val="single" w:sz="4" w:space="0" w:color="auto"/>
              <w:bottom w:val="single" w:sz="4" w:space="0" w:color="auto"/>
              <w:right w:val="single" w:sz="4" w:space="0" w:color="auto"/>
            </w:tcBorders>
          </w:tcPr>
          <w:p w:rsidR="00094163" w:rsidRPr="007310C6" w:rsidRDefault="00094163" w:rsidP="006966BB">
            <w:pPr>
              <w:pStyle w:val="a3"/>
              <w:shd w:val="clear" w:color="auto" w:fill="FFFFFF"/>
              <w:spacing w:before="0" w:beforeAutospacing="0" w:after="0" w:afterAutospacing="0"/>
              <w:rPr>
                <w:b/>
                <w:color w:val="212121"/>
                <w:lang w:val="kk-KZ"/>
              </w:rPr>
            </w:pPr>
            <w:r w:rsidRPr="007310C6">
              <w:rPr>
                <w:b/>
                <w:color w:val="212121"/>
                <w:lang w:val="kk-KZ"/>
              </w:rPr>
              <w:t xml:space="preserve">Дене шынықтыру </w:t>
            </w:r>
          </w:p>
          <w:p w:rsidR="00094163" w:rsidRPr="007310C6" w:rsidRDefault="00094163" w:rsidP="006966BB">
            <w:pPr>
              <w:pStyle w:val="a5"/>
              <w:rPr>
                <w:b/>
                <w:sz w:val="24"/>
                <w:szCs w:val="24"/>
                <w:lang w:val="kk-KZ"/>
              </w:rPr>
            </w:pPr>
            <w:r w:rsidRPr="007310C6">
              <w:rPr>
                <w:b/>
                <w:sz w:val="24"/>
                <w:szCs w:val="24"/>
                <w:lang w:val="kk-KZ"/>
              </w:rPr>
              <w:t>Ойын: «Епті бол!»</w:t>
            </w:r>
          </w:p>
          <w:p w:rsidR="00094163" w:rsidRPr="007310C6" w:rsidRDefault="00094163" w:rsidP="006966BB">
            <w:pPr>
              <w:pStyle w:val="a5"/>
              <w:rPr>
                <w:b/>
                <w:sz w:val="24"/>
                <w:szCs w:val="24"/>
                <w:lang w:val="kk-KZ"/>
              </w:rPr>
            </w:pPr>
            <w:r w:rsidRPr="007310C6">
              <w:rPr>
                <w:b/>
                <w:sz w:val="24"/>
                <w:szCs w:val="24"/>
                <w:lang w:val="kk-KZ"/>
              </w:rPr>
              <w:t>Мақсаты:</w:t>
            </w:r>
            <w:r w:rsidRPr="007310C6">
              <w:rPr>
                <w:color w:val="212121"/>
                <w:sz w:val="24"/>
                <w:szCs w:val="24"/>
                <w:shd w:val="clear" w:color="auto" w:fill="FFFFFF"/>
                <w:lang w:val="kk-KZ"/>
              </w:rPr>
              <w:t xml:space="preserve">  тепе теңдік сақтау жаттығуларының негізгі қимыл түрлеріндегі дағдыларды орындауды қалыптастыру</w:t>
            </w:r>
          </w:p>
          <w:p w:rsidR="00094163" w:rsidRPr="007310C6" w:rsidRDefault="00094163" w:rsidP="006966BB">
            <w:pPr>
              <w:pStyle w:val="a5"/>
              <w:rPr>
                <w:sz w:val="24"/>
                <w:szCs w:val="24"/>
                <w:lang w:val="kk-KZ"/>
              </w:rPr>
            </w:pPr>
            <w:r w:rsidRPr="007310C6">
              <w:rPr>
                <w:b/>
                <w:sz w:val="24"/>
                <w:szCs w:val="24"/>
                <w:lang w:val="kk-KZ"/>
              </w:rPr>
              <w:t>Ж</w:t>
            </w:r>
            <w:r w:rsidRPr="007310C6">
              <w:rPr>
                <w:b/>
                <w:spacing w:val="2"/>
                <w:sz w:val="24"/>
                <w:szCs w:val="24"/>
                <w:lang w:val="kk-KZ"/>
              </w:rPr>
              <w:t>ү</w:t>
            </w:r>
            <w:r w:rsidRPr="007310C6">
              <w:rPr>
                <w:b/>
                <w:spacing w:val="-1"/>
                <w:sz w:val="24"/>
                <w:szCs w:val="24"/>
                <w:lang w:val="kk-KZ"/>
              </w:rPr>
              <w:t>гі</w:t>
            </w:r>
            <w:r w:rsidRPr="007310C6">
              <w:rPr>
                <w:b/>
                <w:sz w:val="24"/>
                <w:szCs w:val="24"/>
                <w:lang w:val="kk-KZ"/>
              </w:rPr>
              <w:t>р</w:t>
            </w:r>
            <w:r w:rsidRPr="007310C6">
              <w:rPr>
                <w:b/>
                <w:spacing w:val="-2"/>
                <w:sz w:val="24"/>
                <w:szCs w:val="24"/>
                <w:lang w:val="kk-KZ"/>
              </w:rPr>
              <w:t>у</w:t>
            </w:r>
            <w:r w:rsidRPr="007310C6">
              <w:rPr>
                <w:b/>
                <w:sz w:val="24"/>
                <w:szCs w:val="24"/>
                <w:lang w:val="kk-KZ"/>
              </w:rPr>
              <w:t>.</w:t>
            </w:r>
            <w:r w:rsidRPr="007310C6">
              <w:rPr>
                <w:sz w:val="24"/>
                <w:szCs w:val="24"/>
                <w:lang w:val="kk-KZ"/>
              </w:rPr>
              <w:t>Әртүрлі қарқынмен заттардың рарсымен жүгіру.</w:t>
            </w:r>
          </w:p>
          <w:p w:rsidR="00094163" w:rsidRPr="007310C6" w:rsidRDefault="00094163" w:rsidP="006966BB">
            <w:pPr>
              <w:rPr>
                <w:rFonts w:ascii="Times New Roman" w:eastAsia="OEGHA+TimesNewRomanPSMT" w:hAnsi="Times New Roman" w:cs="Times New Roman"/>
                <w:color w:val="000000"/>
                <w:sz w:val="24"/>
                <w:szCs w:val="24"/>
                <w:lang w:val="kk-KZ"/>
              </w:rPr>
            </w:pPr>
            <w:r w:rsidRPr="007310C6">
              <w:rPr>
                <w:rFonts w:ascii="Times New Roman" w:eastAsia="OEGHA+TimesNewRomanPSMT" w:hAnsi="Times New Roman" w:cs="Times New Roman"/>
                <w:b/>
                <w:color w:val="000000"/>
                <w:sz w:val="24"/>
                <w:szCs w:val="24"/>
                <w:lang w:val="kk-KZ"/>
              </w:rPr>
              <w:t>Еңбек</w:t>
            </w:r>
            <w:r w:rsidRPr="007310C6">
              <w:rPr>
                <w:rFonts w:ascii="Times New Roman" w:eastAsia="OEGHA+TimesNewRomanPSMT" w:hAnsi="Times New Roman" w:cs="Times New Roman"/>
                <w:b/>
                <w:color w:val="000000"/>
                <w:spacing w:val="-1"/>
                <w:sz w:val="24"/>
                <w:szCs w:val="24"/>
                <w:lang w:val="kk-KZ"/>
              </w:rPr>
              <w:t>т</w:t>
            </w:r>
            <w:r w:rsidRPr="007310C6">
              <w:rPr>
                <w:rFonts w:ascii="Times New Roman" w:eastAsia="OEGHA+TimesNewRomanPSMT" w:hAnsi="Times New Roman" w:cs="Times New Roman"/>
                <w:b/>
                <w:color w:val="000000"/>
                <w:sz w:val="24"/>
                <w:szCs w:val="24"/>
                <w:lang w:val="kk-KZ"/>
              </w:rPr>
              <w:t>е</w:t>
            </w:r>
            <w:r w:rsidRPr="007310C6">
              <w:rPr>
                <w:rFonts w:ascii="Times New Roman" w:eastAsia="OEGHA+TimesNewRomanPSMT" w:hAnsi="Times New Roman" w:cs="Times New Roman"/>
                <w:b/>
                <w:color w:val="000000"/>
                <w:spacing w:val="-3"/>
                <w:sz w:val="24"/>
                <w:szCs w:val="24"/>
                <w:lang w:val="kk-KZ"/>
              </w:rPr>
              <w:t>у</w:t>
            </w:r>
            <w:r w:rsidRPr="007310C6">
              <w:rPr>
                <w:rFonts w:ascii="Times New Roman" w:eastAsia="OEGHA+TimesNewRomanPSMT" w:hAnsi="Times New Roman" w:cs="Times New Roman"/>
                <w:b/>
                <w:color w:val="000000"/>
                <w:sz w:val="24"/>
                <w:szCs w:val="24"/>
                <w:lang w:val="kk-KZ"/>
              </w:rPr>
              <w:t>,</w:t>
            </w:r>
            <w:r w:rsidRPr="007310C6">
              <w:rPr>
                <w:rFonts w:ascii="Times New Roman" w:eastAsia="OEGHA+TimesNewRomanPSMT" w:hAnsi="Times New Roman" w:cs="Times New Roman"/>
                <w:b/>
                <w:color w:val="000000"/>
                <w:spacing w:val="1"/>
                <w:sz w:val="24"/>
                <w:szCs w:val="24"/>
                <w:lang w:val="kk-KZ"/>
              </w:rPr>
              <w:t>ө</w:t>
            </w:r>
            <w:r w:rsidRPr="007310C6">
              <w:rPr>
                <w:rFonts w:ascii="Times New Roman" w:eastAsia="OEGHA+TimesNewRomanPSMT" w:hAnsi="Times New Roman" w:cs="Times New Roman"/>
                <w:b/>
                <w:color w:val="000000"/>
                <w:sz w:val="24"/>
                <w:szCs w:val="24"/>
                <w:lang w:val="kk-KZ"/>
              </w:rPr>
              <w:t>рмеле</w:t>
            </w:r>
            <w:r w:rsidRPr="007310C6">
              <w:rPr>
                <w:rFonts w:ascii="Times New Roman" w:eastAsia="OEGHA+TimesNewRomanPSMT" w:hAnsi="Times New Roman" w:cs="Times New Roman"/>
                <w:b/>
                <w:color w:val="000000"/>
                <w:spacing w:val="-2"/>
                <w:sz w:val="24"/>
                <w:szCs w:val="24"/>
                <w:lang w:val="kk-KZ"/>
              </w:rPr>
              <w:t>у</w:t>
            </w:r>
            <w:r w:rsidRPr="007310C6">
              <w:rPr>
                <w:rFonts w:ascii="Times New Roman" w:eastAsia="OEGHA+TimesNewRomanPSMT" w:hAnsi="Times New Roman" w:cs="Times New Roman"/>
                <w:b/>
                <w:color w:val="000000"/>
                <w:sz w:val="24"/>
                <w:szCs w:val="24"/>
                <w:lang w:val="kk-KZ"/>
              </w:rPr>
              <w:t>.</w:t>
            </w:r>
            <w:r w:rsidRPr="007310C6">
              <w:rPr>
                <w:rFonts w:ascii="Times New Roman" w:eastAsia="OEGHA+TimesNewRomanPSMT" w:hAnsi="Times New Roman" w:cs="Times New Roman"/>
                <w:color w:val="000000"/>
                <w:sz w:val="24"/>
                <w:szCs w:val="24"/>
                <w:lang w:val="kk-KZ"/>
              </w:rPr>
              <w:t>Гимнастикалық скамейканың астынан еңбектеу.</w:t>
            </w:r>
          </w:p>
          <w:p w:rsidR="00094163" w:rsidRPr="007310C6" w:rsidRDefault="00094163" w:rsidP="006966BB">
            <w:pPr>
              <w:rPr>
                <w:rFonts w:ascii="Times New Roman" w:eastAsia="OEGHA+TimesNewRomanPSMT" w:hAnsi="Times New Roman" w:cs="Times New Roman"/>
                <w:b/>
                <w:color w:val="000000"/>
                <w:sz w:val="24"/>
                <w:szCs w:val="24"/>
                <w:lang w:val="kk-KZ"/>
              </w:rPr>
            </w:pPr>
            <w:r w:rsidRPr="007310C6">
              <w:rPr>
                <w:rFonts w:ascii="Times New Roman" w:eastAsia="OEGHA+TimesNewRomanPSMT" w:hAnsi="Times New Roman" w:cs="Times New Roman"/>
                <w:b/>
                <w:color w:val="000000"/>
                <w:spacing w:val="-2"/>
                <w:sz w:val="24"/>
                <w:szCs w:val="24"/>
                <w:lang w:val="kk-KZ"/>
              </w:rPr>
              <w:t>Ж</w:t>
            </w:r>
            <w:r w:rsidRPr="007310C6">
              <w:rPr>
                <w:rFonts w:ascii="Times New Roman" w:eastAsia="OEGHA+TimesNewRomanPSMT" w:hAnsi="Times New Roman" w:cs="Times New Roman"/>
                <w:b/>
                <w:color w:val="000000"/>
                <w:sz w:val="24"/>
                <w:szCs w:val="24"/>
                <w:lang w:val="kk-KZ"/>
              </w:rPr>
              <w:t>ал</w:t>
            </w:r>
            <w:r w:rsidRPr="007310C6">
              <w:rPr>
                <w:rFonts w:ascii="Times New Roman" w:eastAsia="OEGHA+TimesNewRomanPSMT" w:hAnsi="Times New Roman" w:cs="Times New Roman"/>
                <w:b/>
                <w:color w:val="000000"/>
                <w:spacing w:val="-1"/>
                <w:sz w:val="24"/>
                <w:szCs w:val="24"/>
                <w:lang w:val="kk-KZ"/>
              </w:rPr>
              <w:t>п</w:t>
            </w:r>
            <w:r w:rsidRPr="007310C6">
              <w:rPr>
                <w:rFonts w:ascii="Times New Roman" w:eastAsia="OEGHA+TimesNewRomanPSMT" w:hAnsi="Times New Roman" w:cs="Times New Roman"/>
                <w:b/>
                <w:color w:val="000000"/>
                <w:sz w:val="24"/>
                <w:szCs w:val="24"/>
                <w:lang w:val="kk-KZ"/>
              </w:rPr>
              <w:t>ы</w:t>
            </w:r>
            <w:r w:rsidRPr="007310C6">
              <w:rPr>
                <w:rFonts w:ascii="Times New Roman" w:eastAsia="OEGHA+TimesNewRomanPSMT" w:hAnsi="Times New Roman" w:cs="Times New Roman"/>
                <w:b/>
                <w:color w:val="000000"/>
                <w:spacing w:val="1"/>
                <w:sz w:val="24"/>
                <w:szCs w:val="24"/>
                <w:lang w:val="kk-KZ"/>
              </w:rPr>
              <w:t xml:space="preserve"> д</w:t>
            </w:r>
            <w:r w:rsidRPr="007310C6">
              <w:rPr>
                <w:rFonts w:ascii="Times New Roman" w:eastAsia="OEGHA+TimesNewRomanPSMT" w:hAnsi="Times New Roman" w:cs="Times New Roman"/>
                <w:b/>
                <w:color w:val="000000"/>
                <w:sz w:val="24"/>
                <w:szCs w:val="24"/>
                <w:lang w:val="kk-KZ"/>
              </w:rPr>
              <w:t>амыт</w:t>
            </w:r>
            <w:r w:rsidRPr="007310C6">
              <w:rPr>
                <w:rFonts w:ascii="Times New Roman" w:eastAsia="OEGHA+TimesNewRomanPSMT" w:hAnsi="Times New Roman" w:cs="Times New Roman"/>
                <w:b/>
                <w:color w:val="000000"/>
                <w:spacing w:val="-3"/>
                <w:sz w:val="24"/>
                <w:szCs w:val="24"/>
                <w:lang w:val="kk-KZ"/>
              </w:rPr>
              <w:t>у</w:t>
            </w:r>
            <w:r w:rsidRPr="007310C6">
              <w:rPr>
                <w:rFonts w:ascii="Times New Roman" w:eastAsia="OEGHA+TimesNewRomanPSMT" w:hAnsi="Times New Roman" w:cs="Times New Roman"/>
                <w:b/>
                <w:color w:val="000000"/>
                <w:sz w:val="24"/>
                <w:szCs w:val="24"/>
                <w:lang w:val="kk-KZ"/>
              </w:rPr>
              <w:t>шы жат</w:t>
            </w:r>
            <w:r w:rsidRPr="007310C6">
              <w:rPr>
                <w:rFonts w:ascii="Times New Roman" w:eastAsia="OEGHA+TimesNewRomanPSMT" w:hAnsi="Times New Roman" w:cs="Times New Roman"/>
                <w:b/>
                <w:color w:val="000000"/>
                <w:spacing w:val="-1"/>
                <w:sz w:val="24"/>
                <w:szCs w:val="24"/>
                <w:lang w:val="kk-KZ"/>
              </w:rPr>
              <w:t>т</w:t>
            </w:r>
            <w:r w:rsidRPr="007310C6">
              <w:rPr>
                <w:rFonts w:ascii="Times New Roman" w:eastAsia="OEGHA+TimesNewRomanPSMT" w:hAnsi="Times New Roman" w:cs="Times New Roman"/>
                <w:b/>
                <w:color w:val="000000"/>
                <w:sz w:val="24"/>
                <w:szCs w:val="24"/>
                <w:lang w:val="kk-KZ"/>
              </w:rPr>
              <w:t>ығ</w:t>
            </w:r>
            <w:r w:rsidRPr="007310C6">
              <w:rPr>
                <w:rFonts w:ascii="Times New Roman" w:eastAsia="OEGHA+TimesNewRomanPSMT" w:hAnsi="Times New Roman" w:cs="Times New Roman"/>
                <w:b/>
                <w:color w:val="000000"/>
                <w:spacing w:val="-1"/>
                <w:sz w:val="24"/>
                <w:szCs w:val="24"/>
                <w:lang w:val="kk-KZ"/>
              </w:rPr>
              <w:t>ул</w:t>
            </w:r>
            <w:r w:rsidRPr="007310C6">
              <w:rPr>
                <w:rFonts w:ascii="Times New Roman" w:eastAsia="OEGHA+TimesNewRomanPSMT" w:hAnsi="Times New Roman" w:cs="Times New Roman"/>
                <w:b/>
                <w:color w:val="000000"/>
                <w:sz w:val="24"/>
                <w:szCs w:val="24"/>
                <w:lang w:val="kk-KZ"/>
              </w:rPr>
              <w:t>ар:</w:t>
            </w:r>
          </w:p>
          <w:p w:rsidR="00094163" w:rsidRPr="007310C6" w:rsidRDefault="00094163" w:rsidP="006966BB">
            <w:pPr>
              <w:pStyle w:val="a9"/>
              <w:ind w:left="0" w:right="114" w:firstLine="0"/>
              <w:jc w:val="left"/>
              <w:rPr>
                <w:b/>
                <w:sz w:val="24"/>
                <w:szCs w:val="24"/>
              </w:rPr>
            </w:pPr>
            <w:r w:rsidRPr="007310C6">
              <w:rPr>
                <w:b/>
                <w:sz w:val="24"/>
                <w:szCs w:val="24"/>
              </w:rPr>
              <w:t>Арқаның бұлшық еттерін және омыртқаның иілгіштік қасиетін дамытуға және нығайтуға арналған жаттығулар</w:t>
            </w:r>
            <w:r w:rsidRPr="007310C6">
              <w:rPr>
                <w:sz w:val="24"/>
                <w:szCs w:val="24"/>
              </w:rPr>
              <w:t>.</w:t>
            </w:r>
            <w:r w:rsidRPr="007310C6">
              <w:rPr>
                <w:spacing w:val="-1"/>
                <w:sz w:val="24"/>
                <w:szCs w:val="24"/>
              </w:rPr>
              <w:t>Шалқасынан жатқан қалыпта аяқтарын көтеру.</w:t>
            </w:r>
          </w:p>
          <w:p w:rsidR="00094163" w:rsidRPr="007310C6" w:rsidRDefault="00094163" w:rsidP="006966BB">
            <w:pPr>
              <w:widowControl w:val="0"/>
              <w:ind w:right="-20"/>
              <w:rPr>
                <w:rFonts w:ascii="Times New Roman" w:eastAsia="OEGHA+TimesNewRomanPSMT" w:hAnsi="Times New Roman" w:cs="Times New Roman"/>
                <w:b/>
                <w:color w:val="000000"/>
                <w:spacing w:val="-1"/>
                <w:sz w:val="24"/>
                <w:szCs w:val="24"/>
                <w:lang w:val="kk-KZ"/>
              </w:rPr>
            </w:pPr>
            <w:r w:rsidRPr="007310C6">
              <w:rPr>
                <w:rFonts w:ascii="Times New Roman" w:eastAsia="OEGHA+TimesNewRomanPSMT" w:hAnsi="Times New Roman" w:cs="Times New Roman"/>
                <w:b/>
                <w:color w:val="000000"/>
                <w:spacing w:val="-1"/>
                <w:sz w:val="24"/>
                <w:szCs w:val="24"/>
                <w:lang w:val="kk-KZ"/>
              </w:rPr>
              <w:t>Қимылды ойын:</w:t>
            </w:r>
          </w:p>
          <w:p w:rsidR="00094163" w:rsidRPr="007310C6" w:rsidRDefault="00094163" w:rsidP="006966BB">
            <w:pPr>
              <w:spacing w:line="240" w:lineRule="auto"/>
              <w:rPr>
                <w:rFonts w:ascii="Times New Roman" w:hAnsi="Times New Roman" w:cs="Times New Roman"/>
                <w:b/>
                <w:color w:val="000000"/>
                <w:sz w:val="24"/>
                <w:szCs w:val="24"/>
                <w:lang w:val="kk-KZ"/>
              </w:rPr>
            </w:pPr>
            <w:r w:rsidRPr="007310C6">
              <w:rPr>
                <w:rFonts w:ascii="Times New Roman" w:hAnsi="Times New Roman" w:cs="Times New Roman"/>
                <w:b/>
                <w:color w:val="000000"/>
                <w:sz w:val="24"/>
                <w:szCs w:val="24"/>
                <w:lang w:val="kk-KZ"/>
              </w:rPr>
              <w:lastRenderedPageBreak/>
              <w:t xml:space="preserve">«Қарлығаш» </w:t>
            </w:r>
          </w:p>
          <w:p w:rsidR="00094163" w:rsidRPr="007310C6" w:rsidRDefault="00094163" w:rsidP="006966BB">
            <w:pPr>
              <w:spacing w:line="240" w:lineRule="auto"/>
              <w:rPr>
                <w:rFonts w:ascii="Times New Roman" w:hAnsi="Times New Roman" w:cs="Times New Roman"/>
                <w:color w:val="000000"/>
                <w:sz w:val="24"/>
                <w:szCs w:val="24"/>
                <w:lang w:val="kk-KZ"/>
              </w:rPr>
            </w:pPr>
            <w:r w:rsidRPr="007310C6">
              <w:rPr>
                <w:rFonts w:ascii="Times New Roman" w:hAnsi="Times New Roman" w:cs="Times New Roman"/>
                <w:b/>
                <w:color w:val="000000"/>
                <w:sz w:val="24"/>
                <w:szCs w:val="24"/>
                <w:lang w:val="kk-KZ"/>
              </w:rPr>
              <w:t>Мақсаты:</w:t>
            </w:r>
            <w:r w:rsidRPr="007310C6">
              <w:rPr>
                <w:rFonts w:ascii="Times New Roman" w:hAnsi="Times New Roman" w:cs="Times New Roman"/>
                <w:color w:val="000000"/>
                <w:sz w:val="24"/>
                <w:szCs w:val="24"/>
                <w:lang w:val="kk-KZ"/>
              </w:rPr>
              <w:t xml:space="preserve"> балалардың бойындағы зейінділік сезімталдық, ұйымшылдық, ептілік сияқты қабілеттерін дамыту. </w:t>
            </w:r>
          </w:p>
          <w:p w:rsidR="00094163" w:rsidRPr="007310C6" w:rsidRDefault="00094163" w:rsidP="006966BB">
            <w:pPr>
              <w:rPr>
                <w:rFonts w:ascii="Times New Roman" w:eastAsia="OEGHA+TimesNewRomanPSMT" w:hAnsi="Times New Roman" w:cs="Times New Roman"/>
                <w:b/>
                <w:color w:val="000000"/>
                <w:sz w:val="24"/>
                <w:szCs w:val="24"/>
                <w:lang w:val="kk-KZ"/>
              </w:rPr>
            </w:pPr>
            <w:r w:rsidRPr="007310C6">
              <w:rPr>
                <w:rFonts w:ascii="Times New Roman" w:hAnsi="Times New Roman" w:cs="Times New Roman"/>
                <w:b/>
                <w:color w:val="000000"/>
                <w:sz w:val="24"/>
                <w:szCs w:val="24"/>
                <w:lang w:val="kk-KZ"/>
              </w:rPr>
              <w:t xml:space="preserve">Жүру барысы: </w:t>
            </w:r>
            <w:r w:rsidRPr="007310C6">
              <w:rPr>
                <w:rFonts w:ascii="Times New Roman" w:hAnsi="Times New Roman" w:cs="Times New Roman"/>
                <w:color w:val="000000"/>
                <w:sz w:val="24"/>
                <w:szCs w:val="24"/>
                <w:lang w:val="kk-KZ"/>
              </w:rPr>
              <w:t xml:space="preserve">Ойынға қатысушылар екі топқа бөлінеді. Кезегін бірінші алған топ аулағырақ барып жасырынады. Екінші топ оларды іздеп келе жатып, «Қарлығаш орныңнан тұра қаш» деп үздіксіз дауыстайды. Олар жақындап қалғанда жасырынған топтың балалары межеге қарай жүгіреді. </w:t>
            </w:r>
          </w:p>
        </w:tc>
        <w:tc>
          <w:tcPr>
            <w:tcW w:w="3005" w:type="dxa"/>
            <w:gridSpan w:val="3"/>
            <w:tcBorders>
              <w:top w:val="single" w:sz="4" w:space="0" w:color="auto"/>
              <w:left w:val="single" w:sz="4" w:space="0" w:color="auto"/>
              <w:bottom w:val="single" w:sz="4" w:space="0" w:color="auto"/>
              <w:right w:val="single" w:sz="4" w:space="0" w:color="auto"/>
            </w:tcBorders>
          </w:tcPr>
          <w:p w:rsidR="00094163" w:rsidRPr="00FB7414" w:rsidRDefault="00094163" w:rsidP="006966BB">
            <w:pPr>
              <w:pStyle w:val="a5"/>
              <w:rPr>
                <w:b/>
                <w:sz w:val="24"/>
                <w:szCs w:val="24"/>
                <w:lang w:val="kk-KZ"/>
              </w:rPr>
            </w:pPr>
          </w:p>
        </w:tc>
        <w:tc>
          <w:tcPr>
            <w:tcW w:w="2948" w:type="dxa"/>
            <w:gridSpan w:val="3"/>
            <w:tcBorders>
              <w:top w:val="single" w:sz="4" w:space="0" w:color="auto"/>
              <w:left w:val="single" w:sz="4" w:space="0" w:color="auto"/>
              <w:bottom w:val="single" w:sz="4" w:space="0" w:color="auto"/>
              <w:right w:val="single" w:sz="4" w:space="0" w:color="auto"/>
            </w:tcBorders>
          </w:tcPr>
          <w:p w:rsidR="00094163" w:rsidRPr="00FB7414" w:rsidRDefault="00094163" w:rsidP="006966BB">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Дене шынықтыру </w:t>
            </w:r>
          </w:p>
          <w:p w:rsidR="00094163" w:rsidRPr="00FB7414" w:rsidRDefault="00094163" w:rsidP="006966BB">
            <w:pPr>
              <w:pStyle w:val="a5"/>
              <w:rPr>
                <w:b/>
                <w:sz w:val="24"/>
                <w:szCs w:val="24"/>
                <w:lang w:val="kk-KZ"/>
              </w:rPr>
            </w:pPr>
            <w:r w:rsidRPr="00FB7414">
              <w:rPr>
                <w:b/>
                <w:sz w:val="24"/>
                <w:szCs w:val="24"/>
                <w:lang w:val="kk-KZ"/>
              </w:rPr>
              <w:t>Ойын: «Епті бол!»</w:t>
            </w:r>
          </w:p>
          <w:p w:rsidR="00094163" w:rsidRPr="00FB7414" w:rsidRDefault="00094163" w:rsidP="006966BB">
            <w:pPr>
              <w:pStyle w:val="a5"/>
              <w:rPr>
                <w:b/>
                <w:sz w:val="24"/>
                <w:szCs w:val="24"/>
                <w:lang w:val="kk-KZ"/>
              </w:rPr>
            </w:pPr>
            <w:r w:rsidRPr="00FB7414">
              <w:rPr>
                <w:b/>
                <w:sz w:val="24"/>
                <w:szCs w:val="24"/>
                <w:lang w:val="kk-KZ"/>
              </w:rPr>
              <w:t>Мақсаты:</w:t>
            </w:r>
            <w:r w:rsidRPr="00FB7414">
              <w:rPr>
                <w:color w:val="212121"/>
                <w:sz w:val="24"/>
                <w:szCs w:val="24"/>
                <w:shd w:val="clear" w:color="auto" w:fill="FFFFFF"/>
                <w:lang w:val="kk-KZ"/>
              </w:rPr>
              <w:t xml:space="preserve">  тепе теңдік сақтау жаттығуларының негізгі қимыл түрлеріндегі дағдыларды орындауды қалыптастыру</w:t>
            </w:r>
          </w:p>
          <w:p w:rsidR="006966BB" w:rsidRDefault="00094163" w:rsidP="006966BB">
            <w:pPr>
              <w:rPr>
                <w:rFonts w:ascii="Times New Roman" w:eastAsia="OEGHA+TimesNewRomanPSMT" w:hAnsi="Times New Roman" w:cs="Times New Roman"/>
                <w:b/>
                <w:color w:val="000000"/>
                <w:sz w:val="24"/>
                <w:szCs w:val="24"/>
                <w:lang w:val="kk-KZ"/>
              </w:rPr>
            </w:pPr>
            <w:r w:rsidRPr="00FB7414">
              <w:rPr>
                <w:rFonts w:ascii="Times New Roman" w:eastAsia="OEGHA+TimesNewRomanPSMT" w:hAnsi="Times New Roman" w:cs="Times New Roman"/>
                <w:b/>
                <w:color w:val="000000"/>
                <w:sz w:val="24"/>
                <w:szCs w:val="24"/>
                <w:lang w:val="kk-KZ"/>
              </w:rPr>
              <w:t>Д</w:t>
            </w:r>
            <w:r w:rsidRPr="00FB7414">
              <w:rPr>
                <w:rFonts w:ascii="Times New Roman" w:eastAsia="OEGHA+TimesNewRomanPSMT" w:hAnsi="Times New Roman" w:cs="Times New Roman"/>
                <w:b/>
                <w:color w:val="000000"/>
                <w:spacing w:val="1"/>
                <w:sz w:val="24"/>
                <w:szCs w:val="24"/>
                <w:lang w:val="kk-KZ"/>
              </w:rPr>
              <w:t>о</w:t>
            </w:r>
            <w:r w:rsidRPr="00FB7414">
              <w:rPr>
                <w:rFonts w:ascii="Times New Roman" w:eastAsia="OEGHA+TimesNewRomanPSMT" w:hAnsi="Times New Roman" w:cs="Times New Roman"/>
                <w:b/>
                <w:color w:val="000000"/>
                <w:sz w:val="24"/>
                <w:szCs w:val="24"/>
                <w:lang w:val="kk-KZ"/>
              </w:rPr>
              <w:t>малат</w:t>
            </w:r>
            <w:r w:rsidRPr="00FB7414">
              <w:rPr>
                <w:rFonts w:ascii="Times New Roman" w:eastAsia="OEGHA+TimesNewRomanPSMT" w:hAnsi="Times New Roman" w:cs="Times New Roman"/>
                <w:b/>
                <w:color w:val="000000"/>
                <w:spacing w:val="-2"/>
                <w:sz w:val="24"/>
                <w:szCs w:val="24"/>
                <w:lang w:val="kk-KZ"/>
              </w:rPr>
              <w:t>у</w:t>
            </w:r>
            <w:r w:rsidRPr="00FB7414">
              <w:rPr>
                <w:rFonts w:ascii="Times New Roman" w:eastAsia="OEGHA+TimesNewRomanPSMT" w:hAnsi="Times New Roman" w:cs="Times New Roman"/>
                <w:b/>
                <w:color w:val="000000"/>
                <w:sz w:val="24"/>
                <w:szCs w:val="24"/>
                <w:lang w:val="kk-KZ"/>
              </w:rPr>
              <w:t>,</w:t>
            </w:r>
            <w:r w:rsidR="006966BB">
              <w:rPr>
                <w:rFonts w:ascii="Times New Roman" w:eastAsia="OEGHA+TimesNewRomanPSMT" w:hAnsi="Times New Roman" w:cs="Times New Roman"/>
                <w:b/>
                <w:color w:val="000000"/>
                <w:sz w:val="24"/>
                <w:szCs w:val="24"/>
                <w:lang w:val="kk-KZ"/>
              </w:rPr>
              <w:t xml:space="preserve"> </w:t>
            </w:r>
            <w:r w:rsidRPr="00FB7414">
              <w:rPr>
                <w:rFonts w:ascii="Times New Roman" w:eastAsia="OEGHA+TimesNewRomanPSMT" w:hAnsi="Times New Roman" w:cs="Times New Roman"/>
                <w:b/>
                <w:color w:val="000000"/>
                <w:sz w:val="24"/>
                <w:szCs w:val="24"/>
                <w:lang w:val="kk-KZ"/>
              </w:rPr>
              <w:t>лақтыр</w:t>
            </w:r>
            <w:r w:rsidRPr="00FB7414">
              <w:rPr>
                <w:rFonts w:ascii="Times New Roman" w:eastAsia="OEGHA+TimesNewRomanPSMT" w:hAnsi="Times New Roman" w:cs="Times New Roman"/>
                <w:b/>
                <w:color w:val="000000"/>
                <w:spacing w:val="-2"/>
                <w:sz w:val="24"/>
                <w:szCs w:val="24"/>
                <w:lang w:val="kk-KZ"/>
              </w:rPr>
              <w:t>у</w:t>
            </w:r>
            <w:r w:rsidRPr="00FB7414">
              <w:rPr>
                <w:rFonts w:ascii="Times New Roman" w:eastAsia="OEGHA+TimesNewRomanPSMT" w:hAnsi="Times New Roman" w:cs="Times New Roman"/>
                <w:b/>
                <w:color w:val="000000"/>
                <w:sz w:val="24"/>
                <w:szCs w:val="24"/>
                <w:lang w:val="kk-KZ"/>
              </w:rPr>
              <w:t>.</w:t>
            </w:r>
          </w:p>
          <w:p w:rsidR="00094163" w:rsidRPr="00FB7414" w:rsidRDefault="00094163" w:rsidP="006966BB">
            <w:pPr>
              <w:rPr>
                <w:rFonts w:ascii="Times New Roman" w:eastAsia="OEGHA+TimesNewRomanPSMT" w:hAnsi="Times New Roman" w:cs="Times New Roman"/>
                <w:color w:val="000000"/>
                <w:sz w:val="24"/>
                <w:szCs w:val="24"/>
                <w:lang w:val="kk-KZ"/>
              </w:rPr>
            </w:pPr>
            <w:r w:rsidRPr="00FB7414">
              <w:rPr>
                <w:rFonts w:ascii="Times New Roman" w:eastAsia="OEGHA+TimesNewRomanPSMT" w:hAnsi="Times New Roman" w:cs="Times New Roman"/>
                <w:color w:val="000000"/>
                <w:sz w:val="24"/>
                <w:szCs w:val="24"/>
                <w:lang w:val="kk-KZ"/>
              </w:rPr>
              <w:t>Отырып доптарды домалату.</w:t>
            </w:r>
          </w:p>
          <w:p w:rsidR="00094163" w:rsidRPr="00FB7414" w:rsidRDefault="00094163" w:rsidP="006966BB">
            <w:pPr>
              <w:rPr>
                <w:rFonts w:ascii="Times New Roman" w:eastAsia="OEGHA+TimesNewRomanPSMT" w:hAnsi="Times New Roman" w:cs="Times New Roman"/>
                <w:color w:val="000000"/>
                <w:sz w:val="24"/>
                <w:szCs w:val="24"/>
                <w:lang w:val="kk-KZ"/>
              </w:rPr>
            </w:pPr>
            <w:r w:rsidRPr="00FB7414">
              <w:rPr>
                <w:rFonts w:ascii="Times New Roman" w:eastAsia="OEGHA+TimesNewRomanPSMT" w:hAnsi="Times New Roman" w:cs="Times New Roman"/>
                <w:b/>
                <w:color w:val="000000"/>
                <w:sz w:val="24"/>
                <w:szCs w:val="24"/>
                <w:lang w:val="kk-KZ"/>
              </w:rPr>
              <w:t>Секір</w:t>
            </w:r>
            <w:r w:rsidRPr="00FB7414">
              <w:rPr>
                <w:rFonts w:ascii="Times New Roman" w:eastAsia="OEGHA+TimesNewRomanPSMT" w:hAnsi="Times New Roman" w:cs="Times New Roman"/>
                <w:b/>
                <w:color w:val="000000"/>
                <w:spacing w:val="-2"/>
                <w:sz w:val="24"/>
                <w:szCs w:val="24"/>
                <w:lang w:val="kk-KZ"/>
              </w:rPr>
              <w:t>у</w:t>
            </w:r>
            <w:r w:rsidRPr="00FB7414">
              <w:rPr>
                <w:rFonts w:ascii="Times New Roman" w:eastAsia="OEGHA+TimesNewRomanPSMT" w:hAnsi="Times New Roman" w:cs="Times New Roman"/>
                <w:b/>
                <w:color w:val="000000"/>
                <w:sz w:val="24"/>
                <w:szCs w:val="24"/>
                <w:lang w:val="kk-KZ"/>
              </w:rPr>
              <w:t>.</w:t>
            </w:r>
            <w:r w:rsidRPr="00FB7414">
              <w:rPr>
                <w:rFonts w:ascii="Times New Roman" w:eastAsia="OEGHA+TimesNewRomanPSMT" w:hAnsi="Times New Roman" w:cs="Times New Roman"/>
                <w:color w:val="000000"/>
                <w:spacing w:val="1"/>
                <w:sz w:val="24"/>
                <w:szCs w:val="24"/>
                <w:lang w:val="kk-KZ"/>
              </w:rPr>
              <w:t>Еденде жатқан секіргіштен аттап секіруге үйрету.</w:t>
            </w:r>
          </w:p>
          <w:p w:rsidR="00094163" w:rsidRPr="00FB7414" w:rsidRDefault="00094163" w:rsidP="006966BB">
            <w:pPr>
              <w:rPr>
                <w:rFonts w:ascii="Times New Roman" w:eastAsia="OEGHA+TimesNewRomanPSMT" w:hAnsi="Times New Roman" w:cs="Times New Roman"/>
                <w:b/>
                <w:color w:val="000000"/>
                <w:sz w:val="24"/>
                <w:szCs w:val="24"/>
                <w:lang w:val="kk-KZ"/>
              </w:rPr>
            </w:pPr>
            <w:r w:rsidRPr="00FB7414">
              <w:rPr>
                <w:rFonts w:ascii="Times New Roman" w:eastAsia="OEGHA+TimesNewRomanPSMT" w:hAnsi="Times New Roman" w:cs="Times New Roman"/>
                <w:b/>
                <w:color w:val="000000"/>
                <w:spacing w:val="-2"/>
                <w:sz w:val="24"/>
                <w:szCs w:val="24"/>
                <w:lang w:val="kk-KZ"/>
              </w:rPr>
              <w:t>Ж</w:t>
            </w:r>
            <w:r w:rsidRPr="00FB7414">
              <w:rPr>
                <w:rFonts w:ascii="Times New Roman" w:eastAsia="OEGHA+TimesNewRomanPSMT" w:hAnsi="Times New Roman" w:cs="Times New Roman"/>
                <w:b/>
                <w:color w:val="000000"/>
                <w:sz w:val="24"/>
                <w:szCs w:val="24"/>
                <w:lang w:val="kk-KZ"/>
              </w:rPr>
              <w:t>ал</w:t>
            </w:r>
            <w:r w:rsidRPr="00FB7414">
              <w:rPr>
                <w:rFonts w:ascii="Times New Roman" w:eastAsia="OEGHA+TimesNewRomanPSMT" w:hAnsi="Times New Roman" w:cs="Times New Roman"/>
                <w:b/>
                <w:color w:val="000000"/>
                <w:spacing w:val="-1"/>
                <w:sz w:val="24"/>
                <w:szCs w:val="24"/>
                <w:lang w:val="kk-KZ"/>
              </w:rPr>
              <w:t>п</w:t>
            </w:r>
            <w:r w:rsidRPr="00FB7414">
              <w:rPr>
                <w:rFonts w:ascii="Times New Roman" w:eastAsia="OEGHA+TimesNewRomanPSMT" w:hAnsi="Times New Roman" w:cs="Times New Roman"/>
                <w:b/>
                <w:color w:val="000000"/>
                <w:sz w:val="24"/>
                <w:szCs w:val="24"/>
                <w:lang w:val="kk-KZ"/>
              </w:rPr>
              <w:t>ы</w:t>
            </w:r>
            <w:r w:rsidRPr="00FB7414">
              <w:rPr>
                <w:rFonts w:ascii="Times New Roman" w:eastAsia="OEGHA+TimesNewRomanPSMT" w:hAnsi="Times New Roman" w:cs="Times New Roman"/>
                <w:b/>
                <w:color w:val="000000"/>
                <w:spacing w:val="1"/>
                <w:sz w:val="24"/>
                <w:szCs w:val="24"/>
                <w:lang w:val="kk-KZ"/>
              </w:rPr>
              <w:t xml:space="preserve"> д</w:t>
            </w:r>
            <w:r w:rsidRPr="00FB7414">
              <w:rPr>
                <w:rFonts w:ascii="Times New Roman" w:eastAsia="OEGHA+TimesNewRomanPSMT" w:hAnsi="Times New Roman" w:cs="Times New Roman"/>
                <w:b/>
                <w:color w:val="000000"/>
                <w:sz w:val="24"/>
                <w:szCs w:val="24"/>
                <w:lang w:val="kk-KZ"/>
              </w:rPr>
              <w:t>амыт</w:t>
            </w:r>
            <w:r w:rsidRPr="00FB7414">
              <w:rPr>
                <w:rFonts w:ascii="Times New Roman" w:eastAsia="OEGHA+TimesNewRomanPSMT" w:hAnsi="Times New Roman" w:cs="Times New Roman"/>
                <w:b/>
                <w:color w:val="000000"/>
                <w:spacing w:val="-3"/>
                <w:sz w:val="24"/>
                <w:szCs w:val="24"/>
                <w:lang w:val="kk-KZ"/>
              </w:rPr>
              <w:t>у</w:t>
            </w:r>
            <w:r w:rsidRPr="00FB7414">
              <w:rPr>
                <w:rFonts w:ascii="Times New Roman" w:eastAsia="OEGHA+TimesNewRomanPSMT" w:hAnsi="Times New Roman" w:cs="Times New Roman"/>
                <w:b/>
                <w:color w:val="000000"/>
                <w:sz w:val="24"/>
                <w:szCs w:val="24"/>
                <w:lang w:val="kk-KZ"/>
              </w:rPr>
              <w:t>шы жат</w:t>
            </w:r>
            <w:r w:rsidRPr="00FB7414">
              <w:rPr>
                <w:rFonts w:ascii="Times New Roman" w:eastAsia="OEGHA+TimesNewRomanPSMT" w:hAnsi="Times New Roman" w:cs="Times New Roman"/>
                <w:b/>
                <w:color w:val="000000"/>
                <w:spacing w:val="-1"/>
                <w:sz w:val="24"/>
                <w:szCs w:val="24"/>
                <w:lang w:val="kk-KZ"/>
              </w:rPr>
              <w:t>т</w:t>
            </w:r>
            <w:r w:rsidRPr="00FB7414">
              <w:rPr>
                <w:rFonts w:ascii="Times New Roman" w:eastAsia="OEGHA+TimesNewRomanPSMT" w:hAnsi="Times New Roman" w:cs="Times New Roman"/>
                <w:b/>
                <w:color w:val="000000"/>
                <w:sz w:val="24"/>
                <w:szCs w:val="24"/>
                <w:lang w:val="kk-KZ"/>
              </w:rPr>
              <w:t>ығ</w:t>
            </w:r>
            <w:r w:rsidRPr="00FB7414">
              <w:rPr>
                <w:rFonts w:ascii="Times New Roman" w:eastAsia="OEGHA+TimesNewRomanPSMT" w:hAnsi="Times New Roman" w:cs="Times New Roman"/>
                <w:b/>
                <w:color w:val="000000"/>
                <w:spacing w:val="-1"/>
                <w:sz w:val="24"/>
                <w:szCs w:val="24"/>
                <w:lang w:val="kk-KZ"/>
              </w:rPr>
              <w:t>ул</w:t>
            </w:r>
            <w:r w:rsidRPr="00FB7414">
              <w:rPr>
                <w:rFonts w:ascii="Times New Roman" w:eastAsia="OEGHA+TimesNewRomanPSMT" w:hAnsi="Times New Roman" w:cs="Times New Roman"/>
                <w:b/>
                <w:color w:val="000000"/>
                <w:sz w:val="24"/>
                <w:szCs w:val="24"/>
                <w:lang w:val="kk-KZ"/>
              </w:rPr>
              <w:t>ар:</w:t>
            </w:r>
          </w:p>
          <w:p w:rsidR="00094163" w:rsidRPr="00FB7414" w:rsidRDefault="00094163" w:rsidP="006966BB">
            <w:pPr>
              <w:widowControl w:val="0"/>
              <w:ind w:right="-20"/>
              <w:rPr>
                <w:rFonts w:ascii="Times New Roman" w:hAnsi="Times New Roman" w:cs="Times New Roman"/>
                <w:sz w:val="24"/>
                <w:szCs w:val="24"/>
                <w:lang w:val="kk-KZ"/>
              </w:rPr>
            </w:pPr>
            <w:r w:rsidRPr="00FB7414">
              <w:rPr>
                <w:rFonts w:ascii="Times New Roman" w:hAnsi="Times New Roman" w:cs="Times New Roman"/>
                <w:b/>
                <w:sz w:val="24"/>
                <w:szCs w:val="24"/>
                <w:lang w:val="kk-KZ"/>
              </w:rPr>
              <w:t xml:space="preserve">Іштің және аяқтың бұлшық еттерін дамытуға және нығайтуға арналған жаттығулар. </w:t>
            </w:r>
            <w:r w:rsidRPr="00FB7414">
              <w:rPr>
                <w:rFonts w:ascii="Times New Roman" w:hAnsi="Times New Roman" w:cs="Times New Roman"/>
                <w:sz w:val="24"/>
                <w:szCs w:val="24"/>
                <w:lang w:val="kk-KZ"/>
              </w:rPr>
              <w:t>Аяқтың өкшесін алға қою.</w:t>
            </w:r>
          </w:p>
          <w:p w:rsidR="00094163" w:rsidRPr="00FB7414" w:rsidRDefault="00094163" w:rsidP="006966BB">
            <w:pPr>
              <w:widowControl w:val="0"/>
              <w:ind w:right="-18"/>
              <w:rPr>
                <w:rFonts w:ascii="Times New Roman" w:hAnsi="Times New Roman" w:cs="Times New Roman"/>
                <w:b/>
                <w:sz w:val="24"/>
                <w:szCs w:val="24"/>
                <w:lang w:val="kk-KZ"/>
              </w:rPr>
            </w:pPr>
            <w:r w:rsidRPr="00FB7414">
              <w:rPr>
                <w:rFonts w:ascii="Times New Roman" w:hAnsi="Times New Roman" w:cs="Times New Roman"/>
                <w:b/>
                <w:sz w:val="24"/>
                <w:szCs w:val="24"/>
                <w:lang w:val="kk-KZ"/>
              </w:rPr>
              <w:t>Спорттық ойындар:</w:t>
            </w:r>
          </w:p>
          <w:p w:rsidR="00094163" w:rsidRPr="00FB7414" w:rsidRDefault="00094163" w:rsidP="006966BB">
            <w:pPr>
              <w:rPr>
                <w:rFonts w:ascii="Times New Roman" w:hAnsi="Times New Roman" w:cs="Times New Roman"/>
                <w:sz w:val="24"/>
                <w:szCs w:val="24"/>
                <w:lang w:val="kk-KZ"/>
              </w:rPr>
            </w:pPr>
            <w:r w:rsidRPr="00FB7414">
              <w:rPr>
                <w:rFonts w:ascii="Times New Roman" w:hAnsi="Times New Roman" w:cs="Times New Roman"/>
                <w:b/>
                <w:sz w:val="24"/>
                <w:szCs w:val="24"/>
                <w:lang w:val="kk-KZ"/>
              </w:rPr>
              <w:t>Шанмен сырғанау.</w:t>
            </w:r>
            <w:r w:rsidRPr="00FB7414">
              <w:rPr>
                <w:rFonts w:ascii="Times New Roman" w:hAnsi="Times New Roman" w:cs="Times New Roman"/>
                <w:sz w:val="24"/>
                <w:szCs w:val="24"/>
                <w:lang w:val="kk-KZ"/>
              </w:rPr>
              <w:t>Шанаға отырып, төбешіктен сырғанау.</w:t>
            </w:r>
          </w:p>
          <w:p w:rsidR="00094163" w:rsidRPr="00FB7414" w:rsidRDefault="00094163" w:rsidP="006966BB">
            <w:pPr>
              <w:widowControl w:val="0"/>
              <w:ind w:right="-20"/>
              <w:rPr>
                <w:rFonts w:ascii="Times New Roman" w:hAnsi="Times New Roman" w:cs="Times New Roman"/>
                <w:b/>
                <w:color w:val="000000"/>
                <w:sz w:val="24"/>
                <w:szCs w:val="24"/>
                <w:lang w:val="kk-KZ"/>
              </w:rPr>
            </w:pPr>
            <w:r w:rsidRPr="00FB7414">
              <w:rPr>
                <w:rFonts w:ascii="Times New Roman" w:eastAsia="OEGHA+TimesNewRomanPSMT" w:hAnsi="Times New Roman" w:cs="Times New Roman"/>
                <w:b/>
                <w:color w:val="000000"/>
                <w:spacing w:val="-1"/>
                <w:sz w:val="24"/>
                <w:szCs w:val="24"/>
                <w:lang w:val="kk-KZ"/>
              </w:rPr>
              <w:t xml:space="preserve">Қимылды ойын: </w:t>
            </w:r>
            <w:r w:rsidRPr="00FB7414">
              <w:rPr>
                <w:rFonts w:ascii="Times New Roman" w:hAnsi="Times New Roman" w:cs="Times New Roman"/>
                <w:b/>
                <w:color w:val="000000"/>
                <w:sz w:val="24"/>
                <w:szCs w:val="24"/>
                <w:lang w:val="kk-KZ"/>
              </w:rPr>
              <w:t xml:space="preserve">«Тату-тәтті отбасы» </w:t>
            </w:r>
          </w:p>
          <w:p w:rsidR="00094163" w:rsidRPr="00FB7414" w:rsidRDefault="00094163" w:rsidP="006966BB">
            <w:pPr>
              <w:widowControl w:val="0"/>
              <w:ind w:right="-20"/>
              <w:rPr>
                <w:rFonts w:ascii="Times New Roman" w:hAnsi="Times New Roman" w:cs="Times New Roman"/>
                <w:color w:val="000000"/>
                <w:sz w:val="24"/>
                <w:szCs w:val="24"/>
                <w:lang w:val="kk-KZ"/>
              </w:rPr>
            </w:pPr>
            <w:r w:rsidRPr="00FB7414">
              <w:rPr>
                <w:rFonts w:ascii="Times New Roman" w:hAnsi="Times New Roman" w:cs="Times New Roman"/>
                <w:b/>
                <w:color w:val="000000"/>
                <w:sz w:val="24"/>
                <w:szCs w:val="24"/>
                <w:lang w:val="kk-KZ"/>
              </w:rPr>
              <w:t xml:space="preserve">Мақсаты: </w:t>
            </w:r>
            <w:r w:rsidRPr="00FB7414">
              <w:rPr>
                <w:rFonts w:ascii="Times New Roman" w:hAnsi="Times New Roman" w:cs="Times New Roman"/>
                <w:color w:val="000000"/>
                <w:sz w:val="24"/>
                <w:szCs w:val="24"/>
                <w:lang w:val="kk-KZ"/>
              </w:rPr>
              <w:t xml:space="preserve">үлкендерді сыйлауға тәрбиелеу. </w:t>
            </w:r>
            <w:r w:rsidRPr="00FB7414">
              <w:rPr>
                <w:rFonts w:ascii="Times New Roman" w:hAnsi="Times New Roman" w:cs="Times New Roman"/>
                <w:color w:val="000000"/>
                <w:sz w:val="24"/>
                <w:szCs w:val="24"/>
                <w:lang w:val="kk-KZ"/>
              </w:rPr>
              <w:lastRenderedPageBreak/>
              <w:t xml:space="preserve">Отбасы мүшелерін дұрыс атауға үйрету. </w:t>
            </w:r>
          </w:p>
          <w:p w:rsidR="00094163" w:rsidRPr="00FB7414" w:rsidRDefault="00094163" w:rsidP="006966BB">
            <w:pPr>
              <w:widowControl w:val="0"/>
              <w:ind w:right="-20"/>
              <w:rPr>
                <w:rFonts w:ascii="Times New Roman" w:eastAsia="OEGHA+TimesNewRomanPSMT" w:hAnsi="Times New Roman" w:cs="Times New Roman"/>
                <w:b/>
                <w:color w:val="000000"/>
                <w:spacing w:val="-1"/>
                <w:sz w:val="24"/>
                <w:szCs w:val="24"/>
                <w:lang w:val="kk-KZ"/>
              </w:rPr>
            </w:pPr>
            <w:r w:rsidRPr="00FB7414">
              <w:rPr>
                <w:rFonts w:ascii="Times New Roman" w:hAnsi="Times New Roman" w:cs="Times New Roman"/>
                <w:b/>
                <w:color w:val="000000"/>
                <w:sz w:val="24"/>
                <w:szCs w:val="24"/>
                <w:lang w:val="kk-KZ"/>
              </w:rPr>
              <w:t>Жүру  барысы:</w:t>
            </w:r>
            <w:r w:rsidRPr="00FB7414">
              <w:rPr>
                <w:rFonts w:ascii="Times New Roman" w:hAnsi="Times New Roman" w:cs="Times New Roman"/>
                <w:color w:val="000000"/>
                <w:sz w:val="24"/>
                <w:szCs w:val="24"/>
                <w:lang w:val="kk-KZ"/>
              </w:rPr>
              <w:t xml:space="preserve"> Бөлме ішінде әсем әуен ырғағымен жеңіл билеп жүреді. Тәрбиеші әуенді тоқтатып, хабарлама жасайды: «Тату-тәтті жанұяда» 3 адам тұрады. Балалар үштен, екіден, төрттен бірігеді. Ойын осылайша жалғаса береді.</w:t>
            </w:r>
          </w:p>
          <w:p w:rsidR="00094163" w:rsidRPr="00FB7414" w:rsidRDefault="00094163" w:rsidP="006966BB">
            <w:pPr>
              <w:rPr>
                <w:rFonts w:ascii="Times New Roman" w:hAnsi="Times New Roman" w:cs="Times New Roman"/>
                <w:b/>
                <w:sz w:val="24"/>
                <w:szCs w:val="24"/>
                <w:lang w:val="kk-KZ"/>
              </w:rPr>
            </w:pPr>
          </w:p>
        </w:tc>
      </w:tr>
      <w:tr w:rsidR="00094163" w:rsidRPr="00CB7959" w:rsidTr="002A3D95">
        <w:trPr>
          <w:trHeight w:val="416"/>
        </w:trPr>
        <w:tc>
          <w:tcPr>
            <w:tcW w:w="2410" w:type="dxa"/>
            <w:tcBorders>
              <w:top w:val="single" w:sz="4" w:space="0" w:color="auto"/>
              <w:left w:val="single" w:sz="4" w:space="0" w:color="auto"/>
              <w:bottom w:val="single" w:sz="4" w:space="0" w:color="auto"/>
              <w:right w:val="single" w:sz="4" w:space="0" w:color="auto"/>
            </w:tcBorders>
            <w:hideMark/>
          </w:tcPr>
          <w:p w:rsidR="00094163" w:rsidRPr="00FB7414" w:rsidRDefault="00094163" w:rsidP="006966BB">
            <w:pPr>
              <w:spacing w:line="240" w:lineRule="auto"/>
              <w:jc w:val="center"/>
              <w:rPr>
                <w:rFonts w:ascii="Times New Roman" w:hAnsi="Times New Roman" w:cs="Times New Roman"/>
                <w:b/>
                <w:sz w:val="24"/>
                <w:szCs w:val="24"/>
              </w:rPr>
            </w:pPr>
            <w:r w:rsidRPr="00FB7414">
              <w:rPr>
                <w:rFonts w:ascii="Times New Roman" w:hAnsi="Times New Roman" w:cs="Times New Roman"/>
                <w:b/>
                <w:bCs/>
                <w:sz w:val="24"/>
                <w:szCs w:val="24"/>
                <w:lang w:val="kk-KZ"/>
              </w:rPr>
              <w:t>2-</w:t>
            </w:r>
            <w:r w:rsidRPr="00FB7414">
              <w:rPr>
                <w:rFonts w:ascii="Times New Roman" w:hAnsi="Times New Roman" w:cs="Times New Roman"/>
                <w:b/>
                <w:bCs/>
                <w:sz w:val="24"/>
                <w:szCs w:val="24"/>
              </w:rPr>
              <w:t>таңғы ас</w:t>
            </w:r>
          </w:p>
        </w:tc>
        <w:tc>
          <w:tcPr>
            <w:tcW w:w="13750" w:type="dxa"/>
            <w:gridSpan w:val="11"/>
            <w:tcBorders>
              <w:top w:val="single" w:sz="4" w:space="0" w:color="auto"/>
              <w:left w:val="single" w:sz="4" w:space="0" w:color="auto"/>
              <w:bottom w:val="single" w:sz="4" w:space="0" w:color="auto"/>
              <w:right w:val="single" w:sz="4" w:space="0" w:color="auto"/>
            </w:tcBorders>
          </w:tcPr>
          <w:p w:rsidR="00094163" w:rsidRPr="007310C6" w:rsidRDefault="00094163" w:rsidP="003E5B33">
            <w:pPr>
              <w:rPr>
                <w:rFonts w:ascii="Times New Roman" w:hAnsi="Times New Roman" w:cs="Times New Roman"/>
                <w:sz w:val="24"/>
                <w:szCs w:val="24"/>
                <w:u w:val="single"/>
                <w:lang w:val="kk-KZ"/>
              </w:rPr>
            </w:pPr>
            <w:r w:rsidRPr="007310C6">
              <w:rPr>
                <w:rFonts w:ascii="Times New Roman" w:eastAsia="Times New Roman" w:hAnsi="Times New Roman" w:cs="Times New Roman"/>
                <w:b/>
                <w:sz w:val="24"/>
                <w:szCs w:val="24"/>
                <w:lang w:val="kk-KZ"/>
              </w:rPr>
              <w:t>Мақсаты:</w:t>
            </w:r>
            <w:r w:rsidRPr="007310C6">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094163" w:rsidRPr="007310C6" w:rsidRDefault="00094163" w:rsidP="003E5B33">
            <w:pPr>
              <w:rPr>
                <w:rFonts w:ascii="Times New Roman" w:hAnsi="Times New Roman" w:cs="Times New Roman"/>
                <w:sz w:val="24"/>
                <w:szCs w:val="24"/>
                <w:lang w:val="kk-KZ"/>
              </w:rPr>
            </w:pPr>
            <w:r w:rsidRPr="007310C6">
              <w:rPr>
                <w:rFonts w:ascii="Times New Roman" w:eastAsia="Times New Roman" w:hAnsi="Times New Roman" w:cs="Times New Roman"/>
                <w:b/>
                <w:sz w:val="24"/>
                <w:szCs w:val="24"/>
                <w:lang w:val="kk-KZ"/>
              </w:rPr>
              <w:t xml:space="preserve"> (мәдени-гигиеналық дағдыларды қалыптастыру, </w:t>
            </w:r>
            <w:r w:rsidRPr="007310C6">
              <w:rPr>
                <w:rFonts w:ascii="Times New Roman" w:hAnsi="Times New Roman" w:cs="Times New Roman"/>
                <w:b/>
                <w:sz w:val="24"/>
                <w:szCs w:val="24"/>
                <w:lang w:val="kk-KZ"/>
              </w:rPr>
              <w:t>коммуникативтік дағдыларын дамыту</w:t>
            </w:r>
            <w:r w:rsidRPr="007310C6">
              <w:rPr>
                <w:rFonts w:ascii="Times New Roman" w:eastAsia="Times New Roman" w:hAnsi="Times New Roman" w:cs="Times New Roman"/>
                <w:b/>
                <w:sz w:val="24"/>
                <w:szCs w:val="24"/>
                <w:lang w:val="kk-KZ"/>
              </w:rPr>
              <w:t xml:space="preserve"> )</w:t>
            </w:r>
          </w:p>
        </w:tc>
      </w:tr>
      <w:tr w:rsidR="00094163" w:rsidRPr="00CB7959" w:rsidTr="002A3D95">
        <w:tc>
          <w:tcPr>
            <w:tcW w:w="2410" w:type="dxa"/>
            <w:tcBorders>
              <w:top w:val="single" w:sz="4" w:space="0" w:color="auto"/>
              <w:left w:val="single" w:sz="4" w:space="0" w:color="auto"/>
              <w:bottom w:val="single" w:sz="4" w:space="0" w:color="auto"/>
              <w:right w:val="single" w:sz="4" w:space="0" w:color="auto"/>
            </w:tcBorders>
            <w:hideMark/>
          </w:tcPr>
          <w:p w:rsidR="00515EF2" w:rsidRDefault="00094163" w:rsidP="006966BB">
            <w:pPr>
              <w:spacing w:line="240" w:lineRule="auto"/>
              <w:jc w:val="center"/>
              <w:rPr>
                <w:rFonts w:ascii="Times New Roman" w:hAnsi="Times New Roman" w:cs="Times New Roman"/>
                <w:b/>
                <w:bCs/>
                <w:sz w:val="24"/>
                <w:szCs w:val="24"/>
                <w:lang w:val="kk-KZ"/>
              </w:rPr>
            </w:pPr>
            <w:r w:rsidRPr="00FB7414">
              <w:rPr>
                <w:rFonts w:ascii="Times New Roman" w:hAnsi="Times New Roman" w:cs="Times New Roman"/>
                <w:b/>
                <w:bCs/>
                <w:sz w:val="24"/>
                <w:szCs w:val="24"/>
              </w:rPr>
              <w:t>Серуенге</w:t>
            </w:r>
          </w:p>
          <w:p w:rsidR="00094163" w:rsidRPr="006966BB" w:rsidRDefault="00094163" w:rsidP="006966BB">
            <w:pPr>
              <w:spacing w:line="240" w:lineRule="auto"/>
              <w:jc w:val="center"/>
              <w:rPr>
                <w:rFonts w:ascii="Times New Roman" w:hAnsi="Times New Roman" w:cs="Times New Roman"/>
                <w:b/>
                <w:bCs/>
                <w:sz w:val="24"/>
                <w:szCs w:val="24"/>
                <w:lang w:val="kk-KZ"/>
              </w:rPr>
            </w:pPr>
            <w:r w:rsidRPr="00FB7414">
              <w:rPr>
                <w:rFonts w:ascii="Times New Roman" w:hAnsi="Times New Roman" w:cs="Times New Roman"/>
                <w:b/>
                <w:bCs/>
                <w:sz w:val="24"/>
                <w:szCs w:val="24"/>
              </w:rPr>
              <w:t>дайындық</w:t>
            </w:r>
          </w:p>
        </w:tc>
        <w:tc>
          <w:tcPr>
            <w:tcW w:w="13750" w:type="dxa"/>
            <w:gridSpan w:val="11"/>
            <w:tcBorders>
              <w:top w:val="single" w:sz="4" w:space="0" w:color="auto"/>
              <w:left w:val="single" w:sz="4" w:space="0" w:color="auto"/>
              <w:bottom w:val="single" w:sz="4" w:space="0" w:color="auto"/>
              <w:right w:val="single" w:sz="4" w:space="0" w:color="auto"/>
            </w:tcBorders>
          </w:tcPr>
          <w:p w:rsidR="00094163" w:rsidRPr="006966BB" w:rsidRDefault="00094163" w:rsidP="003E5B33">
            <w:pPr>
              <w:rPr>
                <w:rFonts w:ascii="Times New Roman" w:eastAsia="Times New Roman" w:hAnsi="Times New Roman" w:cs="Times New Roman"/>
                <w:sz w:val="24"/>
                <w:szCs w:val="24"/>
                <w:lang w:val="kk-KZ"/>
              </w:rPr>
            </w:pPr>
            <w:r w:rsidRPr="007310C6">
              <w:rPr>
                <w:rFonts w:ascii="Times New Roman" w:eastAsia="Times New Roman" w:hAnsi="Times New Roman" w:cs="Times New Roman"/>
                <w:b/>
                <w:sz w:val="24"/>
                <w:szCs w:val="24"/>
                <w:lang w:val="kk-KZ"/>
              </w:rPr>
              <w:t>Мақсаты:</w:t>
            </w:r>
            <w:r w:rsidRPr="007310C6">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094163" w:rsidRPr="007310C6" w:rsidRDefault="00094163" w:rsidP="003E5B33">
            <w:pPr>
              <w:rPr>
                <w:rFonts w:ascii="Times New Roman" w:hAnsi="Times New Roman" w:cs="Times New Roman"/>
                <w:sz w:val="24"/>
                <w:szCs w:val="24"/>
                <w:u w:val="single"/>
                <w:lang w:val="kk-KZ"/>
              </w:rPr>
            </w:pPr>
            <w:r w:rsidRPr="007310C6">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094163" w:rsidRPr="00CB7959" w:rsidTr="002A3D95">
        <w:tc>
          <w:tcPr>
            <w:tcW w:w="2410" w:type="dxa"/>
            <w:tcBorders>
              <w:top w:val="single" w:sz="4" w:space="0" w:color="auto"/>
              <w:left w:val="single" w:sz="4" w:space="0" w:color="auto"/>
              <w:bottom w:val="single" w:sz="4" w:space="0" w:color="auto"/>
              <w:right w:val="single" w:sz="4" w:space="0" w:color="auto"/>
            </w:tcBorders>
            <w:hideMark/>
          </w:tcPr>
          <w:p w:rsidR="00094163" w:rsidRPr="00FB7414" w:rsidRDefault="00094163" w:rsidP="006966BB">
            <w:pPr>
              <w:spacing w:line="240" w:lineRule="auto"/>
              <w:jc w:val="center"/>
              <w:rPr>
                <w:rFonts w:ascii="Times New Roman" w:hAnsi="Times New Roman" w:cs="Times New Roman"/>
                <w:b/>
                <w:bCs/>
                <w:sz w:val="24"/>
                <w:szCs w:val="24"/>
              </w:rPr>
            </w:pPr>
            <w:r w:rsidRPr="00FB7414">
              <w:rPr>
                <w:rFonts w:ascii="Times New Roman" w:hAnsi="Times New Roman" w:cs="Times New Roman"/>
                <w:b/>
                <w:bCs/>
                <w:sz w:val="24"/>
                <w:szCs w:val="24"/>
              </w:rPr>
              <w:t>Серуен</w:t>
            </w:r>
          </w:p>
        </w:tc>
        <w:tc>
          <w:tcPr>
            <w:tcW w:w="2580" w:type="dxa"/>
            <w:tcBorders>
              <w:top w:val="single" w:sz="4" w:space="0" w:color="auto"/>
              <w:left w:val="single" w:sz="4" w:space="0" w:color="auto"/>
              <w:bottom w:val="single" w:sz="4" w:space="0" w:color="auto"/>
              <w:right w:val="single" w:sz="4" w:space="0" w:color="auto"/>
            </w:tcBorders>
          </w:tcPr>
          <w:p w:rsidR="00094163" w:rsidRPr="00FB7414" w:rsidRDefault="00094163" w:rsidP="006966BB">
            <w:pPr>
              <w:tabs>
                <w:tab w:val="left" w:pos="2640"/>
              </w:tabs>
              <w:rPr>
                <w:rFonts w:ascii="Times New Roman" w:hAnsi="Times New Roman" w:cs="Times New Roman"/>
                <w:sz w:val="24"/>
                <w:szCs w:val="24"/>
                <w:lang w:val="kk-KZ"/>
              </w:rPr>
            </w:pPr>
            <w:r w:rsidRPr="00FB7414">
              <w:rPr>
                <w:rFonts w:ascii="Times New Roman" w:hAnsi="Times New Roman" w:cs="Times New Roman"/>
                <w:b/>
                <w:sz w:val="24"/>
                <w:szCs w:val="24"/>
                <w:lang w:val="kk-KZ"/>
              </w:rPr>
              <w:t xml:space="preserve">1. Ауа райын бақылау. </w:t>
            </w:r>
            <w:r w:rsidR="006966BB" w:rsidRPr="000C61DF">
              <w:rPr>
                <w:rFonts w:ascii="Times New Roman" w:eastAsia="Times New Roman" w:hAnsi="Times New Roman" w:cs="Times New Roman"/>
                <w:b/>
                <w:sz w:val="24"/>
                <w:szCs w:val="24"/>
                <w:lang w:val="kk-KZ"/>
              </w:rPr>
              <w:t xml:space="preserve">(қоршаған ортамен таныстыру </w:t>
            </w:r>
            <w:r w:rsidR="006966BB" w:rsidRPr="000C61DF">
              <w:rPr>
                <w:rFonts w:ascii="Times New Roman" w:hAnsi="Times New Roman" w:cs="Times New Roman"/>
                <w:b/>
                <w:sz w:val="24"/>
                <w:szCs w:val="24"/>
                <w:lang w:val="kk-KZ"/>
              </w:rPr>
              <w:t xml:space="preserve">- </w:t>
            </w:r>
            <w:r w:rsidR="006966BB" w:rsidRPr="000C61DF">
              <w:rPr>
                <w:rFonts w:ascii="Times New Roman" w:hAnsi="Times New Roman" w:cs="Times New Roman"/>
                <w:b/>
                <w:sz w:val="24"/>
                <w:szCs w:val="24"/>
                <w:lang w:val="kk-KZ"/>
              </w:rPr>
              <w:lastRenderedPageBreak/>
              <w:t>әлеуметтік – эмоционалды дағдыларды қалыптастыру</w:t>
            </w:r>
            <w:r w:rsidR="006966BB" w:rsidRPr="000C61DF">
              <w:rPr>
                <w:rFonts w:ascii="Times New Roman" w:eastAsia="Times New Roman" w:hAnsi="Times New Roman" w:cs="Times New Roman"/>
                <w:b/>
                <w:sz w:val="24"/>
                <w:szCs w:val="24"/>
                <w:lang w:val="kk-KZ"/>
              </w:rPr>
              <w:t>)</w:t>
            </w:r>
          </w:p>
          <w:p w:rsidR="00094163" w:rsidRPr="00FB7414" w:rsidRDefault="00094163" w:rsidP="006966BB">
            <w:pPr>
              <w:tabs>
                <w:tab w:val="left" w:pos="2640"/>
              </w:tabs>
              <w:rPr>
                <w:rFonts w:ascii="Times New Roman" w:hAnsi="Times New Roman" w:cs="Times New Roman"/>
                <w:sz w:val="24"/>
                <w:szCs w:val="24"/>
                <w:lang w:val="kk-KZ"/>
              </w:rPr>
            </w:pPr>
            <w:r w:rsidRPr="00FB7414">
              <w:rPr>
                <w:rFonts w:ascii="Times New Roman" w:hAnsi="Times New Roman" w:cs="Times New Roman"/>
                <w:b/>
                <w:sz w:val="24"/>
                <w:szCs w:val="24"/>
                <w:lang w:val="kk-KZ"/>
              </w:rPr>
              <w:t>Мақсаты:</w:t>
            </w:r>
            <w:r w:rsidRPr="00FB7414">
              <w:rPr>
                <w:rFonts w:ascii="Times New Roman" w:hAnsi="Times New Roman" w:cs="Times New Roman"/>
                <w:sz w:val="24"/>
                <w:szCs w:val="24"/>
                <w:lang w:val="kk-KZ"/>
              </w:rPr>
              <w:t xml:space="preserve"> Балалардың ауа және ауаның қасиеті мен маңыздылығы туралы білімдерін бекіту. Қоршаған ортаның тазалығын сақтау туралы түсінік беру. Табиғатқа деген жағымды қарым-қатынасын тәрбиелеу. </w:t>
            </w:r>
          </w:p>
          <w:p w:rsidR="00094163" w:rsidRPr="00FB7414" w:rsidRDefault="00094163" w:rsidP="006966BB">
            <w:pPr>
              <w:tabs>
                <w:tab w:val="left" w:pos="2640"/>
              </w:tabs>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2. Қимылдық ойын: «Жел мен жапырақшалар». </w:t>
            </w:r>
            <w:r w:rsidRPr="00FB7414">
              <w:rPr>
                <w:rFonts w:ascii="Times New Roman" w:eastAsia="Times New Roman" w:hAnsi="Times New Roman" w:cs="Times New Roman"/>
                <w:b/>
                <w:sz w:val="24"/>
                <w:szCs w:val="24"/>
                <w:lang w:val="kk-KZ"/>
              </w:rPr>
              <w:t>(дене шынықтыру** физикалық қасиеттерді дамыту)</w:t>
            </w:r>
          </w:p>
          <w:p w:rsidR="00094163" w:rsidRPr="00FB7414" w:rsidRDefault="00094163" w:rsidP="006966BB">
            <w:pPr>
              <w:tabs>
                <w:tab w:val="left" w:pos="2640"/>
              </w:tabs>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Мақсаты: </w:t>
            </w:r>
            <w:r w:rsidRPr="00FB7414">
              <w:rPr>
                <w:rFonts w:ascii="Times New Roman" w:hAnsi="Times New Roman" w:cs="Times New Roman"/>
                <w:sz w:val="24"/>
                <w:szCs w:val="24"/>
                <w:lang w:val="kk-KZ"/>
              </w:rPr>
              <w:t>балаларды ептілікке баулу.</w:t>
            </w:r>
          </w:p>
          <w:p w:rsidR="001A56FB" w:rsidRDefault="00094163" w:rsidP="006966BB">
            <w:pPr>
              <w:tabs>
                <w:tab w:val="left" w:pos="2640"/>
              </w:tabs>
              <w:rPr>
                <w:rFonts w:ascii="Times New Roman" w:hAnsi="Times New Roman" w:cs="Times New Roman"/>
                <w:sz w:val="24"/>
                <w:szCs w:val="24"/>
                <w:lang w:val="kk-KZ"/>
              </w:rPr>
            </w:pPr>
            <w:r w:rsidRPr="00FB7414">
              <w:rPr>
                <w:rFonts w:ascii="Times New Roman" w:hAnsi="Times New Roman" w:cs="Times New Roman"/>
                <w:b/>
                <w:sz w:val="24"/>
                <w:szCs w:val="24"/>
                <w:lang w:val="kk-KZ"/>
              </w:rPr>
              <w:t>3. Еңбек:</w:t>
            </w:r>
            <w:r w:rsidRPr="00FB7414">
              <w:rPr>
                <w:rFonts w:ascii="Times New Roman" w:hAnsi="Times New Roman" w:cs="Times New Roman"/>
                <w:sz w:val="24"/>
                <w:szCs w:val="24"/>
                <w:lang w:val="kk-KZ"/>
              </w:rPr>
              <w:t xml:space="preserve"> Ойын алаңындағы жапырақтарды тәрбиешімен бірге жинау.</w:t>
            </w:r>
          </w:p>
          <w:p w:rsidR="00094163" w:rsidRPr="00FB7414" w:rsidRDefault="00094163" w:rsidP="006966BB">
            <w:pPr>
              <w:tabs>
                <w:tab w:val="left" w:pos="2640"/>
              </w:tabs>
              <w:rPr>
                <w:rFonts w:ascii="Times New Roman" w:hAnsi="Times New Roman" w:cs="Times New Roman"/>
                <w:sz w:val="24"/>
                <w:szCs w:val="24"/>
                <w:lang w:val="kk-KZ"/>
              </w:rPr>
            </w:pPr>
            <w:r w:rsidRPr="00FB7414">
              <w:rPr>
                <w:rFonts w:ascii="Times New Roman" w:hAnsi="Times New Roman" w:cs="Times New Roman"/>
                <w:sz w:val="24"/>
                <w:szCs w:val="24"/>
                <w:lang w:val="kk-KZ"/>
              </w:rPr>
              <w:t xml:space="preserve"> </w:t>
            </w:r>
            <w:r w:rsidRPr="00FB7414">
              <w:rPr>
                <w:rFonts w:ascii="Times New Roman" w:hAnsi="Times New Roman" w:cs="Times New Roman"/>
                <w:b/>
                <w:sz w:val="24"/>
                <w:szCs w:val="24"/>
                <w:lang w:val="kk-KZ"/>
              </w:rPr>
              <w:t>(еңбек дағдылары).</w:t>
            </w:r>
          </w:p>
          <w:p w:rsidR="00094163" w:rsidRPr="00FB7414" w:rsidRDefault="00094163" w:rsidP="006966BB">
            <w:pPr>
              <w:tabs>
                <w:tab w:val="left" w:pos="2640"/>
              </w:tabs>
              <w:rPr>
                <w:rFonts w:ascii="Times New Roman" w:hAnsi="Times New Roman" w:cs="Times New Roman"/>
                <w:sz w:val="24"/>
                <w:szCs w:val="24"/>
                <w:lang w:val="kk-KZ"/>
              </w:rPr>
            </w:pPr>
            <w:r w:rsidRPr="00FB7414">
              <w:rPr>
                <w:rFonts w:ascii="Times New Roman" w:hAnsi="Times New Roman" w:cs="Times New Roman"/>
                <w:b/>
                <w:sz w:val="24"/>
                <w:szCs w:val="24"/>
                <w:lang w:val="kk-KZ"/>
              </w:rPr>
              <w:t>4. Жеке жұмыс:</w:t>
            </w:r>
            <w:r w:rsidRPr="00FB7414">
              <w:rPr>
                <w:rFonts w:ascii="Times New Roman" w:hAnsi="Times New Roman" w:cs="Times New Roman"/>
                <w:sz w:val="24"/>
                <w:szCs w:val="24"/>
                <w:lang w:val="kk-KZ"/>
              </w:rPr>
              <w:t xml:space="preserve"> </w:t>
            </w:r>
            <w:r w:rsidR="001A56FB">
              <w:rPr>
                <w:rFonts w:ascii="Times New Roman" w:hAnsi="Times New Roman" w:cs="Times New Roman"/>
                <w:sz w:val="24"/>
                <w:szCs w:val="24"/>
                <w:lang w:val="kk-KZ"/>
              </w:rPr>
              <w:t>Арсланға</w:t>
            </w:r>
            <w:r w:rsidR="008E5C41" w:rsidRPr="00FB7414">
              <w:rPr>
                <w:rFonts w:ascii="Times New Roman" w:hAnsi="Times New Roman" w:cs="Times New Roman"/>
                <w:color w:val="000000"/>
                <w:sz w:val="24"/>
                <w:szCs w:val="24"/>
                <w:lang w:val="kk-KZ"/>
              </w:rPr>
              <w:t xml:space="preserve"> Отбасы мүшелерін дұрыс атауға үйрету.</w:t>
            </w:r>
          </w:p>
        </w:tc>
        <w:tc>
          <w:tcPr>
            <w:tcW w:w="2694" w:type="dxa"/>
            <w:gridSpan w:val="2"/>
            <w:tcBorders>
              <w:top w:val="single" w:sz="4" w:space="0" w:color="auto"/>
              <w:left w:val="single" w:sz="4" w:space="0" w:color="auto"/>
              <w:bottom w:val="single" w:sz="4" w:space="0" w:color="auto"/>
              <w:right w:val="single" w:sz="4" w:space="0" w:color="auto"/>
            </w:tcBorders>
          </w:tcPr>
          <w:p w:rsidR="00094163" w:rsidRPr="00FB7414" w:rsidRDefault="00094163" w:rsidP="006966BB">
            <w:pPr>
              <w:rPr>
                <w:rFonts w:ascii="Times New Roman" w:hAnsi="Times New Roman" w:cs="Times New Roman"/>
                <w:b/>
                <w:sz w:val="24"/>
                <w:szCs w:val="24"/>
                <w:lang w:val="kk-KZ"/>
              </w:rPr>
            </w:pPr>
            <w:r w:rsidRPr="00FB7414">
              <w:rPr>
                <w:rFonts w:ascii="Times New Roman" w:hAnsi="Times New Roman" w:cs="Times New Roman"/>
                <w:b/>
                <w:sz w:val="24"/>
                <w:szCs w:val="24"/>
                <w:lang w:val="kk-KZ"/>
              </w:rPr>
              <w:lastRenderedPageBreak/>
              <w:t xml:space="preserve">1.Аула сыпырушының іс-әрекетін бақылау. </w:t>
            </w:r>
            <w:r w:rsidR="006966BB" w:rsidRPr="000C61DF">
              <w:rPr>
                <w:rFonts w:ascii="Times New Roman" w:eastAsia="Times New Roman" w:hAnsi="Times New Roman" w:cs="Times New Roman"/>
                <w:b/>
                <w:sz w:val="24"/>
                <w:szCs w:val="24"/>
                <w:lang w:val="kk-KZ"/>
              </w:rPr>
              <w:lastRenderedPageBreak/>
              <w:t xml:space="preserve">(қоршаған ортамен таныстыру </w:t>
            </w:r>
            <w:r w:rsidR="006966BB" w:rsidRPr="000C61DF">
              <w:rPr>
                <w:rFonts w:ascii="Times New Roman" w:hAnsi="Times New Roman" w:cs="Times New Roman"/>
                <w:b/>
                <w:sz w:val="24"/>
                <w:szCs w:val="24"/>
                <w:lang w:val="kk-KZ"/>
              </w:rPr>
              <w:t>- әлеуметтік – эмоционалды дағдыларды қалыптастыру</w:t>
            </w:r>
            <w:r w:rsidR="006966BB" w:rsidRPr="000C61DF">
              <w:rPr>
                <w:rFonts w:ascii="Times New Roman" w:eastAsia="Times New Roman" w:hAnsi="Times New Roman" w:cs="Times New Roman"/>
                <w:b/>
                <w:sz w:val="24"/>
                <w:szCs w:val="24"/>
                <w:lang w:val="kk-KZ"/>
              </w:rPr>
              <w:t>)</w:t>
            </w:r>
          </w:p>
          <w:p w:rsidR="00094163" w:rsidRPr="00FB7414" w:rsidRDefault="00094163" w:rsidP="006966BB">
            <w:pPr>
              <w:tabs>
                <w:tab w:val="left" w:pos="2640"/>
              </w:tabs>
              <w:rPr>
                <w:rFonts w:ascii="Times New Roman" w:hAnsi="Times New Roman" w:cs="Times New Roman"/>
                <w:sz w:val="24"/>
                <w:szCs w:val="24"/>
                <w:lang w:val="kk-KZ"/>
              </w:rPr>
            </w:pPr>
            <w:r w:rsidRPr="00FB7414">
              <w:rPr>
                <w:rFonts w:ascii="Times New Roman" w:hAnsi="Times New Roman" w:cs="Times New Roman"/>
                <w:b/>
                <w:sz w:val="24"/>
                <w:szCs w:val="24"/>
                <w:lang w:val="kk-KZ"/>
              </w:rPr>
              <w:t>Мақсаты:</w:t>
            </w:r>
            <w:r w:rsidRPr="00FB7414">
              <w:rPr>
                <w:rFonts w:ascii="Times New Roman" w:hAnsi="Times New Roman" w:cs="Times New Roman"/>
                <w:sz w:val="24"/>
                <w:szCs w:val="24"/>
                <w:lang w:val="kk-KZ"/>
              </w:rPr>
              <w:t xml:space="preserve">Үлкеннің еңбегін қадірлеу. Балаларды үлкенді сыйлауға, еңбек етуге, еңбексүйгіштікке тәрбиелеу. </w:t>
            </w:r>
          </w:p>
          <w:p w:rsidR="00094163" w:rsidRPr="00FB7414" w:rsidRDefault="00094163" w:rsidP="006966BB">
            <w:pPr>
              <w:tabs>
                <w:tab w:val="left" w:pos="2640"/>
              </w:tabs>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2. Қимылдық ойын: «Автомобильдер мен торғайлар». </w:t>
            </w:r>
            <w:r w:rsidRPr="00FB7414">
              <w:rPr>
                <w:rFonts w:ascii="Times New Roman" w:eastAsia="Times New Roman" w:hAnsi="Times New Roman" w:cs="Times New Roman"/>
                <w:b/>
                <w:sz w:val="24"/>
                <w:szCs w:val="24"/>
                <w:lang w:val="kk-KZ"/>
              </w:rPr>
              <w:t>(дене шынықтыру** физикалық қасиеттерді дамыту)</w:t>
            </w:r>
          </w:p>
          <w:p w:rsidR="00094163" w:rsidRPr="00FB7414" w:rsidRDefault="00094163" w:rsidP="006966BB">
            <w:pPr>
              <w:tabs>
                <w:tab w:val="left" w:pos="2640"/>
              </w:tabs>
              <w:rPr>
                <w:rFonts w:ascii="Times New Roman" w:hAnsi="Times New Roman" w:cs="Times New Roman"/>
                <w:sz w:val="24"/>
                <w:szCs w:val="24"/>
                <w:lang w:val="kk-KZ"/>
              </w:rPr>
            </w:pPr>
            <w:r w:rsidRPr="00FB7414">
              <w:rPr>
                <w:rFonts w:ascii="Times New Roman" w:hAnsi="Times New Roman" w:cs="Times New Roman"/>
                <w:b/>
                <w:sz w:val="24"/>
                <w:szCs w:val="24"/>
                <w:lang w:val="kk-KZ"/>
              </w:rPr>
              <w:t xml:space="preserve">Мақсаты: </w:t>
            </w:r>
            <w:r w:rsidRPr="00FB7414">
              <w:rPr>
                <w:rFonts w:ascii="Times New Roman" w:hAnsi="Times New Roman" w:cs="Times New Roman"/>
                <w:sz w:val="24"/>
                <w:szCs w:val="24"/>
                <w:lang w:val="kk-KZ"/>
              </w:rPr>
              <w:t>балаларды жылдамдыққа тәрбиелеу.</w:t>
            </w:r>
          </w:p>
          <w:p w:rsidR="001A56FB" w:rsidRDefault="00094163" w:rsidP="006966BB">
            <w:pPr>
              <w:tabs>
                <w:tab w:val="left" w:pos="2640"/>
              </w:tabs>
              <w:rPr>
                <w:rFonts w:ascii="Times New Roman" w:hAnsi="Times New Roman" w:cs="Times New Roman"/>
                <w:sz w:val="24"/>
                <w:szCs w:val="24"/>
                <w:lang w:val="kk-KZ"/>
              </w:rPr>
            </w:pPr>
            <w:r w:rsidRPr="00FB7414">
              <w:rPr>
                <w:rFonts w:ascii="Times New Roman" w:hAnsi="Times New Roman" w:cs="Times New Roman"/>
                <w:b/>
                <w:sz w:val="24"/>
                <w:szCs w:val="24"/>
                <w:lang w:val="kk-KZ"/>
              </w:rPr>
              <w:t xml:space="preserve">3.Еңбек: </w:t>
            </w:r>
            <w:r w:rsidRPr="00FB7414">
              <w:rPr>
                <w:rFonts w:ascii="Times New Roman" w:hAnsi="Times New Roman" w:cs="Times New Roman"/>
                <w:sz w:val="24"/>
                <w:szCs w:val="24"/>
                <w:lang w:val="kk-KZ"/>
              </w:rPr>
              <w:t xml:space="preserve">Ойын алаңындағы ойыншықтарды  тәрбиеші мен бірге жинау. </w:t>
            </w:r>
          </w:p>
          <w:p w:rsidR="00094163" w:rsidRPr="00FB7414" w:rsidRDefault="00094163" w:rsidP="006966BB">
            <w:pPr>
              <w:tabs>
                <w:tab w:val="left" w:pos="2640"/>
              </w:tabs>
              <w:rPr>
                <w:rFonts w:ascii="Times New Roman" w:hAnsi="Times New Roman" w:cs="Times New Roman"/>
                <w:sz w:val="24"/>
                <w:szCs w:val="24"/>
                <w:lang w:val="kk-KZ"/>
              </w:rPr>
            </w:pPr>
            <w:r w:rsidRPr="00FB7414">
              <w:rPr>
                <w:rFonts w:ascii="Times New Roman" w:hAnsi="Times New Roman" w:cs="Times New Roman"/>
                <w:b/>
                <w:sz w:val="24"/>
                <w:szCs w:val="24"/>
                <w:lang w:val="kk-KZ"/>
              </w:rPr>
              <w:t>(еңбек дағдылары).</w:t>
            </w:r>
          </w:p>
          <w:p w:rsidR="001A56FB" w:rsidRDefault="00094163" w:rsidP="006966BB">
            <w:pPr>
              <w:tabs>
                <w:tab w:val="left" w:pos="2640"/>
              </w:tabs>
              <w:rPr>
                <w:rFonts w:ascii="Times New Roman" w:hAnsi="Times New Roman" w:cs="Times New Roman"/>
                <w:b/>
                <w:sz w:val="24"/>
                <w:szCs w:val="24"/>
                <w:lang w:val="kk-KZ"/>
              </w:rPr>
            </w:pPr>
            <w:r w:rsidRPr="00FB7414">
              <w:rPr>
                <w:rFonts w:ascii="Times New Roman" w:hAnsi="Times New Roman" w:cs="Times New Roman"/>
                <w:b/>
                <w:sz w:val="24"/>
                <w:szCs w:val="24"/>
                <w:lang w:val="kk-KZ"/>
              </w:rPr>
              <w:t>4. Жеке жұмыс:</w:t>
            </w:r>
          </w:p>
          <w:p w:rsidR="00094163" w:rsidRPr="00FB7414" w:rsidRDefault="001A56FB" w:rsidP="006966BB">
            <w:pPr>
              <w:tabs>
                <w:tab w:val="left" w:pos="2640"/>
              </w:tabs>
              <w:rPr>
                <w:rFonts w:ascii="Times New Roman" w:hAnsi="Times New Roman" w:cs="Times New Roman"/>
                <w:b/>
                <w:sz w:val="24"/>
                <w:szCs w:val="24"/>
                <w:lang w:val="kk-KZ"/>
              </w:rPr>
            </w:pPr>
            <w:r>
              <w:rPr>
                <w:rFonts w:ascii="Times New Roman" w:hAnsi="Times New Roman" w:cs="Times New Roman"/>
                <w:sz w:val="24"/>
                <w:szCs w:val="24"/>
                <w:lang w:val="kk-KZ"/>
              </w:rPr>
              <w:t>Аңсардан</w:t>
            </w:r>
            <w:r w:rsidR="00094163" w:rsidRPr="00FB7414">
              <w:rPr>
                <w:rFonts w:ascii="Times New Roman" w:hAnsi="Times New Roman" w:cs="Times New Roman"/>
                <w:sz w:val="24"/>
                <w:szCs w:val="24"/>
                <w:lang w:val="kk-KZ"/>
              </w:rPr>
              <w:t xml:space="preserve"> түстерді сұрау.</w:t>
            </w:r>
          </w:p>
        </w:tc>
        <w:tc>
          <w:tcPr>
            <w:tcW w:w="2977" w:type="dxa"/>
            <w:gridSpan w:val="4"/>
            <w:tcBorders>
              <w:top w:val="single" w:sz="4" w:space="0" w:color="auto"/>
              <w:left w:val="single" w:sz="4" w:space="0" w:color="auto"/>
              <w:bottom w:val="single" w:sz="4" w:space="0" w:color="auto"/>
              <w:right w:val="single" w:sz="4" w:space="0" w:color="auto"/>
            </w:tcBorders>
          </w:tcPr>
          <w:p w:rsidR="00094163" w:rsidRPr="007310C6" w:rsidRDefault="00094163" w:rsidP="006966BB">
            <w:pPr>
              <w:tabs>
                <w:tab w:val="left" w:pos="2640"/>
              </w:tabs>
              <w:rPr>
                <w:rFonts w:ascii="Times New Roman" w:hAnsi="Times New Roman" w:cs="Times New Roman"/>
                <w:b/>
                <w:sz w:val="24"/>
                <w:szCs w:val="24"/>
                <w:lang w:val="kk-KZ"/>
              </w:rPr>
            </w:pPr>
            <w:r w:rsidRPr="007310C6">
              <w:rPr>
                <w:rFonts w:ascii="Times New Roman" w:hAnsi="Times New Roman" w:cs="Times New Roman"/>
                <w:b/>
                <w:sz w:val="24"/>
                <w:szCs w:val="24"/>
                <w:lang w:val="kk-KZ"/>
              </w:rPr>
              <w:lastRenderedPageBreak/>
              <w:t xml:space="preserve">1.Бұлттарды бақылау. </w:t>
            </w:r>
          </w:p>
          <w:p w:rsidR="00094163" w:rsidRPr="007310C6" w:rsidRDefault="00094163" w:rsidP="006966BB">
            <w:pPr>
              <w:tabs>
                <w:tab w:val="left" w:pos="2640"/>
              </w:tabs>
              <w:rPr>
                <w:rFonts w:ascii="Times New Roman" w:hAnsi="Times New Roman" w:cs="Times New Roman"/>
                <w:sz w:val="24"/>
                <w:szCs w:val="24"/>
                <w:lang w:val="kk-KZ"/>
              </w:rPr>
            </w:pPr>
            <w:r w:rsidRPr="007310C6">
              <w:rPr>
                <w:rFonts w:ascii="Times New Roman" w:hAnsi="Times New Roman" w:cs="Times New Roman"/>
                <w:b/>
                <w:sz w:val="24"/>
                <w:szCs w:val="24"/>
                <w:lang w:val="kk-KZ"/>
              </w:rPr>
              <w:t xml:space="preserve">Ырым: </w:t>
            </w:r>
            <w:r w:rsidRPr="007310C6">
              <w:rPr>
                <w:rFonts w:ascii="Times New Roman" w:hAnsi="Times New Roman" w:cs="Times New Roman"/>
                <w:sz w:val="24"/>
                <w:szCs w:val="24"/>
                <w:lang w:val="kk-KZ"/>
              </w:rPr>
              <w:t xml:space="preserve">бұлттар төмен болса, жаңбыр жауады, </w:t>
            </w:r>
            <w:r w:rsidRPr="007310C6">
              <w:rPr>
                <w:rFonts w:ascii="Times New Roman" w:hAnsi="Times New Roman" w:cs="Times New Roman"/>
                <w:sz w:val="24"/>
                <w:szCs w:val="24"/>
                <w:lang w:val="kk-KZ"/>
              </w:rPr>
              <w:lastRenderedPageBreak/>
              <w:t>күн суытады.</w:t>
            </w:r>
            <w:r w:rsidRPr="007310C6">
              <w:rPr>
                <w:rFonts w:ascii="Times New Roman" w:hAnsi="Times New Roman" w:cs="Times New Roman"/>
                <w:b/>
                <w:sz w:val="24"/>
                <w:szCs w:val="24"/>
                <w:lang w:val="kk-KZ"/>
              </w:rPr>
              <w:t xml:space="preserve"> </w:t>
            </w:r>
            <w:r w:rsidR="006966BB" w:rsidRPr="000C61DF">
              <w:rPr>
                <w:rFonts w:ascii="Times New Roman" w:eastAsia="Times New Roman" w:hAnsi="Times New Roman" w:cs="Times New Roman"/>
                <w:b/>
                <w:sz w:val="24"/>
                <w:szCs w:val="24"/>
                <w:lang w:val="kk-KZ"/>
              </w:rPr>
              <w:t xml:space="preserve">(қоршаған ортамен таныстыру </w:t>
            </w:r>
            <w:r w:rsidR="006966BB" w:rsidRPr="000C61DF">
              <w:rPr>
                <w:rFonts w:ascii="Times New Roman" w:hAnsi="Times New Roman" w:cs="Times New Roman"/>
                <w:b/>
                <w:sz w:val="24"/>
                <w:szCs w:val="24"/>
                <w:lang w:val="kk-KZ"/>
              </w:rPr>
              <w:t>- әлеуметтік – эмоционалды дағдыларды қалыптастыру</w:t>
            </w:r>
            <w:r w:rsidR="006966BB" w:rsidRPr="000C61DF">
              <w:rPr>
                <w:rFonts w:ascii="Times New Roman" w:eastAsia="Times New Roman" w:hAnsi="Times New Roman" w:cs="Times New Roman"/>
                <w:b/>
                <w:sz w:val="24"/>
                <w:szCs w:val="24"/>
                <w:lang w:val="kk-KZ"/>
              </w:rPr>
              <w:t>)</w:t>
            </w:r>
          </w:p>
          <w:p w:rsidR="00094163" w:rsidRPr="007310C6" w:rsidRDefault="00094163" w:rsidP="006966BB">
            <w:pPr>
              <w:tabs>
                <w:tab w:val="left" w:pos="2640"/>
              </w:tabs>
              <w:rPr>
                <w:rFonts w:ascii="Times New Roman" w:hAnsi="Times New Roman" w:cs="Times New Roman"/>
                <w:sz w:val="24"/>
                <w:szCs w:val="24"/>
                <w:lang w:val="kk-KZ"/>
              </w:rPr>
            </w:pPr>
            <w:r w:rsidRPr="007310C6">
              <w:rPr>
                <w:rFonts w:ascii="Times New Roman" w:hAnsi="Times New Roman" w:cs="Times New Roman"/>
                <w:b/>
                <w:sz w:val="24"/>
                <w:szCs w:val="24"/>
                <w:lang w:val="kk-KZ"/>
              </w:rPr>
              <w:t xml:space="preserve">Мақсаты: </w:t>
            </w:r>
          </w:p>
          <w:p w:rsidR="00094163" w:rsidRPr="007310C6" w:rsidRDefault="00094163" w:rsidP="006966BB">
            <w:pPr>
              <w:tabs>
                <w:tab w:val="left" w:pos="2640"/>
              </w:tabs>
              <w:rPr>
                <w:rFonts w:ascii="Times New Roman" w:hAnsi="Times New Roman" w:cs="Times New Roman"/>
                <w:sz w:val="24"/>
                <w:szCs w:val="24"/>
                <w:lang w:val="kk-KZ"/>
              </w:rPr>
            </w:pPr>
            <w:r w:rsidRPr="007310C6">
              <w:rPr>
                <w:rFonts w:ascii="Times New Roman" w:hAnsi="Times New Roman" w:cs="Times New Roman"/>
                <w:color w:val="000000"/>
                <w:sz w:val="24"/>
                <w:szCs w:val="24"/>
                <w:shd w:val="clear" w:color="auto" w:fill="FFFFFF"/>
                <w:lang w:val="kk-KZ"/>
              </w:rPr>
              <w:t>Өлі табиғат құбылыстары туралы білімдерін тиянақтау, табиғатты бақылауға деген қызығушылықтарын арттыру.</w:t>
            </w:r>
          </w:p>
          <w:p w:rsidR="00094163" w:rsidRPr="007310C6" w:rsidRDefault="00094163" w:rsidP="006966BB">
            <w:pPr>
              <w:tabs>
                <w:tab w:val="left" w:pos="2640"/>
              </w:tabs>
              <w:rPr>
                <w:rFonts w:ascii="Times New Roman" w:hAnsi="Times New Roman" w:cs="Times New Roman"/>
                <w:b/>
                <w:sz w:val="24"/>
                <w:szCs w:val="24"/>
                <w:lang w:val="kk-KZ"/>
              </w:rPr>
            </w:pPr>
            <w:r w:rsidRPr="007310C6">
              <w:rPr>
                <w:rFonts w:ascii="Times New Roman" w:hAnsi="Times New Roman" w:cs="Times New Roman"/>
                <w:b/>
                <w:sz w:val="24"/>
                <w:szCs w:val="24"/>
                <w:lang w:val="kk-KZ"/>
              </w:rPr>
              <w:t xml:space="preserve">2. Қимылдық ойын: «Бұлтты суретте». </w:t>
            </w:r>
            <w:r w:rsidRPr="007310C6">
              <w:rPr>
                <w:rFonts w:ascii="Times New Roman" w:eastAsia="Times New Roman" w:hAnsi="Times New Roman" w:cs="Times New Roman"/>
                <w:b/>
                <w:sz w:val="24"/>
                <w:szCs w:val="24"/>
                <w:lang w:val="kk-KZ"/>
              </w:rPr>
              <w:t>(дене шынықтыру** физикалық қасиеттерді дамыту)</w:t>
            </w:r>
          </w:p>
          <w:p w:rsidR="00094163" w:rsidRPr="007310C6" w:rsidRDefault="00094163" w:rsidP="006966BB">
            <w:pPr>
              <w:tabs>
                <w:tab w:val="left" w:pos="2640"/>
              </w:tabs>
              <w:rPr>
                <w:rFonts w:ascii="Times New Roman" w:hAnsi="Times New Roman" w:cs="Times New Roman"/>
                <w:sz w:val="24"/>
                <w:szCs w:val="24"/>
                <w:lang w:val="kk-KZ"/>
              </w:rPr>
            </w:pPr>
            <w:r w:rsidRPr="007310C6">
              <w:rPr>
                <w:rFonts w:ascii="Times New Roman" w:hAnsi="Times New Roman" w:cs="Times New Roman"/>
                <w:b/>
                <w:sz w:val="24"/>
                <w:szCs w:val="24"/>
                <w:lang w:val="kk-KZ"/>
              </w:rPr>
              <w:t>Мақсаты:</w:t>
            </w:r>
            <w:r w:rsidRPr="007310C6">
              <w:rPr>
                <w:rFonts w:ascii="Times New Roman" w:hAnsi="Times New Roman" w:cs="Times New Roman"/>
                <w:sz w:val="24"/>
                <w:szCs w:val="24"/>
                <w:lang w:val="kk-KZ"/>
              </w:rPr>
              <w:t xml:space="preserve"> балаларды аңғарымпаздыққа тәрбиелеу.</w:t>
            </w:r>
          </w:p>
          <w:p w:rsidR="001A56FB" w:rsidRDefault="00094163" w:rsidP="006966BB">
            <w:pPr>
              <w:tabs>
                <w:tab w:val="left" w:pos="2640"/>
              </w:tabs>
              <w:rPr>
                <w:rFonts w:ascii="Times New Roman" w:hAnsi="Times New Roman" w:cs="Times New Roman"/>
                <w:b/>
                <w:sz w:val="24"/>
                <w:szCs w:val="24"/>
                <w:lang w:val="kk-KZ"/>
              </w:rPr>
            </w:pPr>
            <w:r w:rsidRPr="007310C6">
              <w:rPr>
                <w:rFonts w:ascii="Times New Roman" w:hAnsi="Times New Roman" w:cs="Times New Roman"/>
                <w:b/>
                <w:sz w:val="24"/>
                <w:szCs w:val="24"/>
                <w:lang w:val="kk-KZ"/>
              </w:rPr>
              <w:t>3.Еңбек:</w:t>
            </w:r>
            <w:r w:rsidRPr="007310C6">
              <w:rPr>
                <w:rFonts w:ascii="Times New Roman" w:hAnsi="Times New Roman" w:cs="Times New Roman"/>
                <w:sz w:val="24"/>
                <w:szCs w:val="24"/>
                <w:lang w:val="kk-KZ"/>
              </w:rPr>
              <w:t xml:space="preserve"> Ойын алаңындағы ірілеу тастарды үлкендердің көмегімен жинау.</w:t>
            </w:r>
            <w:r w:rsidRPr="007310C6">
              <w:rPr>
                <w:rFonts w:ascii="Times New Roman" w:hAnsi="Times New Roman" w:cs="Times New Roman"/>
                <w:b/>
                <w:sz w:val="24"/>
                <w:szCs w:val="24"/>
                <w:lang w:val="kk-KZ"/>
              </w:rPr>
              <w:t xml:space="preserve"> </w:t>
            </w:r>
          </w:p>
          <w:p w:rsidR="00094163" w:rsidRPr="007310C6" w:rsidRDefault="00094163" w:rsidP="006966BB">
            <w:pPr>
              <w:tabs>
                <w:tab w:val="left" w:pos="2640"/>
              </w:tabs>
              <w:rPr>
                <w:rFonts w:ascii="Times New Roman" w:hAnsi="Times New Roman" w:cs="Times New Roman"/>
                <w:sz w:val="24"/>
                <w:szCs w:val="24"/>
                <w:lang w:val="kk-KZ"/>
              </w:rPr>
            </w:pPr>
            <w:r w:rsidRPr="007310C6">
              <w:rPr>
                <w:rFonts w:ascii="Times New Roman" w:hAnsi="Times New Roman" w:cs="Times New Roman"/>
                <w:b/>
                <w:sz w:val="24"/>
                <w:szCs w:val="24"/>
                <w:lang w:val="kk-KZ"/>
              </w:rPr>
              <w:t>(еңбек дағдылары).</w:t>
            </w:r>
          </w:p>
          <w:p w:rsidR="00094163" w:rsidRPr="007310C6" w:rsidRDefault="00094163" w:rsidP="006966BB">
            <w:pPr>
              <w:pStyle w:val="a5"/>
              <w:rPr>
                <w:sz w:val="24"/>
                <w:szCs w:val="24"/>
                <w:lang w:val="kk-KZ"/>
              </w:rPr>
            </w:pPr>
            <w:r w:rsidRPr="007310C6">
              <w:rPr>
                <w:b/>
                <w:sz w:val="24"/>
                <w:szCs w:val="24"/>
                <w:lang w:val="kk-KZ"/>
              </w:rPr>
              <w:t xml:space="preserve">4. Жеке жұмыс: </w:t>
            </w:r>
            <w:r w:rsidR="001A56FB">
              <w:rPr>
                <w:sz w:val="24"/>
                <w:szCs w:val="24"/>
                <w:lang w:val="kk-KZ"/>
              </w:rPr>
              <w:t xml:space="preserve">Е. Исмайлмен </w:t>
            </w:r>
            <w:r w:rsidRPr="007310C6">
              <w:rPr>
                <w:sz w:val="24"/>
                <w:szCs w:val="24"/>
                <w:lang w:val="kk-KZ"/>
              </w:rPr>
              <w:t xml:space="preserve"> "бұлт" туралы әңгімелесу.</w:t>
            </w:r>
          </w:p>
          <w:p w:rsidR="00094163" w:rsidRPr="007310C6" w:rsidRDefault="00094163" w:rsidP="006966BB">
            <w:pPr>
              <w:pStyle w:val="a5"/>
              <w:rPr>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094163" w:rsidRPr="00FB7414" w:rsidRDefault="00094163" w:rsidP="006966BB">
            <w:pPr>
              <w:tabs>
                <w:tab w:val="left" w:pos="2640"/>
              </w:tabs>
              <w:rPr>
                <w:rFonts w:ascii="Times New Roman" w:hAnsi="Times New Roman" w:cs="Times New Roman"/>
                <w:sz w:val="24"/>
                <w:szCs w:val="24"/>
                <w:lang w:val="kk-KZ"/>
              </w:rPr>
            </w:pPr>
            <w:r w:rsidRPr="00FB7414">
              <w:rPr>
                <w:rFonts w:ascii="Times New Roman" w:hAnsi="Times New Roman" w:cs="Times New Roman"/>
                <w:b/>
                <w:sz w:val="24"/>
                <w:szCs w:val="24"/>
                <w:lang w:val="kk-KZ"/>
              </w:rPr>
              <w:lastRenderedPageBreak/>
              <w:t xml:space="preserve">1.Күнді бақылау. </w:t>
            </w:r>
            <w:r w:rsidR="006966BB" w:rsidRPr="000C61DF">
              <w:rPr>
                <w:rFonts w:ascii="Times New Roman" w:eastAsia="Times New Roman" w:hAnsi="Times New Roman" w:cs="Times New Roman"/>
                <w:b/>
                <w:sz w:val="24"/>
                <w:szCs w:val="24"/>
                <w:lang w:val="kk-KZ"/>
              </w:rPr>
              <w:t xml:space="preserve">(қоршаған ортамен таныстыру </w:t>
            </w:r>
            <w:r w:rsidR="006966BB" w:rsidRPr="000C61DF">
              <w:rPr>
                <w:rFonts w:ascii="Times New Roman" w:hAnsi="Times New Roman" w:cs="Times New Roman"/>
                <w:b/>
                <w:sz w:val="24"/>
                <w:szCs w:val="24"/>
                <w:lang w:val="kk-KZ"/>
              </w:rPr>
              <w:t xml:space="preserve">- </w:t>
            </w:r>
            <w:r w:rsidR="006966BB" w:rsidRPr="000C61DF">
              <w:rPr>
                <w:rFonts w:ascii="Times New Roman" w:hAnsi="Times New Roman" w:cs="Times New Roman"/>
                <w:b/>
                <w:sz w:val="24"/>
                <w:szCs w:val="24"/>
                <w:lang w:val="kk-KZ"/>
              </w:rPr>
              <w:lastRenderedPageBreak/>
              <w:t>әлеуметтік – эмоционалды дағдыларды қалыптастыру</w:t>
            </w:r>
            <w:r w:rsidR="006966BB" w:rsidRPr="000C61DF">
              <w:rPr>
                <w:rFonts w:ascii="Times New Roman" w:eastAsia="Times New Roman" w:hAnsi="Times New Roman" w:cs="Times New Roman"/>
                <w:b/>
                <w:sz w:val="24"/>
                <w:szCs w:val="24"/>
                <w:lang w:val="kk-KZ"/>
              </w:rPr>
              <w:t>)</w:t>
            </w:r>
          </w:p>
          <w:p w:rsidR="00094163" w:rsidRPr="00FB7414" w:rsidRDefault="00094163" w:rsidP="006966BB">
            <w:pPr>
              <w:tabs>
                <w:tab w:val="left" w:pos="2640"/>
              </w:tabs>
              <w:rPr>
                <w:rFonts w:ascii="Times New Roman" w:hAnsi="Times New Roman" w:cs="Times New Roman"/>
                <w:color w:val="000000"/>
                <w:sz w:val="24"/>
                <w:szCs w:val="24"/>
                <w:lang w:val="kk-KZ"/>
              </w:rPr>
            </w:pPr>
            <w:r w:rsidRPr="00FB7414">
              <w:rPr>
                <w:rFonts w:ascii="Times New Roman" w:hAnsi="Times New Roman" w:cs="Times New Roman"/>
                <w:b/>
                <w:bCs/>
                <w:color w:val="000000"/>
                <w:sz w:val="24"/>
                <w:szCs w:val="24"/>
                <w:lang w:val="kk-KZ"/>
              </w:rPr>
              <w:t>Мақсаты:</w:t>
            </w:r>
            <w:r w:rsidRPr="00FB7414">
              <w:rPr>
                <w:rFonts w:ascii="Times New Roman" w:hAnsi="Times New Roman" w:cs="Times New Roman"/>
                <w:color w:val="000000"/>
                <w:sz w:val="24"/>
                <w:szCs w:val="24"/>
                <w:lang w:val="kk-KZ"/>
              </w:rPr>
              <w:t xml:space="preserve">  </w:t>
            </w:r>
          </w:p>
          <w:p w:rsidR="00094163" w:rsidRPr="00FB7414" w:rsidRDefault="00094163" w:rsidP="006966BB">
            <w:pPr>
              <w:tabs>
                <w:tab w:val="left" w:pos="2640"/>
              </w:tabs>
              <w:rPr>
                <w:rFonts w:ascii="Times New Roman" w:hAnsi="Times New Roman" w:cs="Times New Roman"/>
                <w:sz w:val="24"/>
                <w:szCs w:val="24"/>
                <w:lang w:val="kk-KZ"/>
              </w:rPr>
            </w:pPr>
            <w:r w:rsidRPr="00FB7414">
              <w:rPr>
                <w:rFonts w:ascii="Times New Roman" w:hAnsi="Times New Roman" w:cs="Times New Roman"/>
                <w:color w:val="000000"/>
                <w:sz w:val="24"/>
                <w:szCs w:val="24"/>
                <w:lang w:val="kk-KZ"/>
              </w:rPr>
              <w:t>Балаларға күн жайында түсінік беріп, күннің пайдасын, зиянын айтып өту.</w:t>
            </w:r>
          </w:p>
          <w:p w:rsidR="00094163" w:rsidRPr="00FB7414" w:rsidRDefault="00094163" w:rsidP="006966BB">
            <w:pPr>
              <w:tabs>
                <w:tab w:val="left" w:pos="2640"/>
              </w:tabs>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2. Қимылдық ойын: «Торғайлар мен мысық». </w:t>
            </w:r>
            <w:r w:rsidRPr="00FB7414">
              <w:rPr>
                <w:rFonts w:ascii="Times New Roman" w:eastAsia="Times New Roman" w:hAnsi="Times New Roman" w:cs="Times New Roman"/>
                <w:b/>
                <w:sz w:val="24"/>
                <w:szCs w:val="24"/>
                <w:lang w:val="kk-KZ"/>
              </w:rPr>
              <w:t>(дене шынықтыру** физикалық қасиеттерді дамыту)</w:t>
            </w:r>
          </w:p>
          <w:p w:rsidR="00094163" w:rsidRPr="00FB7414" w:rsidRDefault="00094163" w:rsidP="006966BB">
            <w:pPr>
              <w:tabs>
                <w:tab w:val="left" w:pos="2640"/>
              </w:tabs>
              <w:rPr>
                <w:rFonts w:ascii="Times New Roman" w:hAnsi="Times New Roman" w:cs="Times New Roman"/>
                <w:sz w:val="24"/>
                <w:szCs w:val="24"/>
                <w:lang w:val="kk-KZ"/>
              </w:rPr>
            </w:pPr>
            <w:r w:rsidRPr="00FB7414">
              <w:rPr>
                <w:rFonts w:ascii="Times New Roman" w:hAnsi="Times New Roman" w:cs="Times New Roman"/>
                <w:b/>
                <w:sz w:val="24"/>
                <w:szCs w:val="24"/>
                <w:lang w:val="kk-KZ"/>
              </w:rPr>
              <w:t>Мақсаты:</w:t>
            </w:r>
            <w:r w:rsidRPr="00FB7414">
              <w:rPr>
                <w:rFonts w:ascii="Times New Roman" w:hAnsi="Times New Roman" w:cs="Times New Roman"/>
                <w:sz w:val="24"/>
                <w:szCs w:val="24"/>
                <w:lang w:val="kk-KZ"/>
              </w:rPr>
              <w:t xml:space="preserve"> балаларды шапшаңдыққа тәрбиелеу.</w:t>
            </w:r>
          </w:p>
          <w:p w:rsidR="001A56FB" w:rsidRDefault="00094163" w:rsidP="006966BB">
            <w:pPr>
              <w:tabs>
                <w:tab w:val="left" w:pos="2640"/>
              </w:tabs>
              <w:rPr>
                <w:rFonts w:ascii="Times New Roman" w:hAnsi="Times New Roman" w:cs="Times New Roman"/>
                <w:sz w:val="24"/>
                <w:szCs w:val="24"/>
                <w:lang w:val="kk-KZ"/>
              </w:rPr>
            </w:pPr>
            <w:r w:rsidRPr="00FB7414">
              <w:rPr>
                <w:rFonts w:ascii="Times New Roman" w:hAnsi="Times New Roman" w:cs="Times New Roman"/>
                <w:b/>
                <w:sz w:val="24"/>
                <w:szCs w:val="24"/>
                <w:lang w:val="kk-KZ"/>
              </w:rPr>
              <w:t>3.Еңбек:</w:t>
            </w:r>
            <w:r w:rsidRPr="00FB7414">
              <w:rPr>
                <w:rFonts w:ascii="Times New Roman" w:hAnsi="Times New Roman" w:cs="Times New Roman"/>
                <w:sz w:val="24"/>
                <w:szCs w:val="24"/>
                <w:lang w:val="kk-KZ"/>
              </w:rPr>
              <w:t xml:space="preserve"> Ауланы тазалау тәрбиеші көмекшімен.</w:t>
            </w:r>
          </w:p>
          <w:p w:rsidR="00094163" w:rsidRPr="00FB7414" w:rsidRDefault="00094163" w:rsidP="006966BB">
            <w:pPr>
              <w:tabs>
                <w:tab w:val="left" w:pos="2640"/>
              </w:tabs>
              <w:rPr>
                <w:rFonts w:ascii="Times New Roman" w:hAnsi="Times New Roman" w:cs="Times New Roman"/>
                <w:sz w:val="24"/>
                <w:szCs w:val="24"/>
                <w:lang w:val="kk-KZ"/>
              </w:rPr>
            </w:pPr>
            <w:r w:rsidRPr="00FB7414">
              <w:rPr>
                <w:rFonts w:ascii="Times New Roman" w:hAnsi="Times New Roman" w:cs="Times New Roman"/>
                <w:b/>
                <w:sz w:val="24"/>
                <w:szCs w:val="24"/>
                <w:lang w:val="kk-KZ"/>
              </w:rPr>
              <w:t xml:space="preserve"> (еңбек дағдылары).</w:t>
            </w:r>
          </w:p>
          <w:p w:rsidR="00094163" w:rsidRPr="00FB7414" w:rsidRDefault="00094163" w:rsidP="006966BB">
            <w:pPr>
              <w:tabs>
                <w:tab w:val="left" w:pos="2640"/>
              </w:tabs>
              <w:rPr>
                <w:rFonts w:ascii="Times New Roman" w:hAnsi="Times New Roman" w:cs="Times New Roman"/>
                <w:b/>
                <w:sz w:val="24"/>
                <w:szCs w:val="24"/>
                <w:lang w:val="kk-KZ"/>
              </w:rPr>
            </w:pPr>
            <w:r w:rsidRPr="00FB7414">
              <w:rPr>
                <w:rFonts w:ascii="Times New Roman" w:hAnsi="Times New Roman" w:cs="Times New Roman"/>
                <w:b/>
                <w:sz w:val="24"/>
                <w:szCs w:val="24"/>
                <w:lang w:val="kk-KZ"/>
              </w:rPr>
              <w:t>4. Жеке жұмыс:</w:t>
            </w:r>
          </w:p>
          <w:p w:rsidR="00094163" w:rsidRPr="00FB7414" w:rsidRDefault="001A56FB" w:rsidP="006966BB">
            <w:pPr>
              <w:tabs>
                <w:tab w:val="left" w:pos="2640"/>
              </w:tabs>
              <w:rPr>
                <w:rFonts w:ascii="Times New Roman" w:hAnsi="Times New Roman" w:cs="Times New Roman"/>
                <w:sz w:val="24"/>
                <w:szCs w:val="24"/>
                <w:lang w:val="kk-KZ"/>
              </w:rPr>
            </w:pPr>
            <w:r>
              <w:rPr>
                <w:rFonts w:ascii="Times New Roman" w:hAnsi="Times New Roman" w:cs="Times New Roman"/>
                <w:sz w:val="24"/>
                <w:szCs w:val="24"/>
                <w:lang w:val="kk-KZ"/>
              </w:rPr>
              <w:t>Аруназдан</w:t>
            </w:r>
            <w:r w:rsidR="00094163" w:rsidRPr="00FB7414">
              <w:rPr>
                <w:rFonts w:ascii="Times New Roman" w:hAnsi="Times New Roman" w:cs="Times New Roman"/>
                <w:sz w:val="24"/>
                <w:szCs w:val="24"/>
                <w:lang w:val="kk-KZ"/>
              </w:rPr>
              <w:t xml:space="preserve"> өзі білетін  тақпағын сұрап, айтқызу</w:t>
            </w:r>
          </w:p>
        </w:tc>
        <w:tc>
          <w:tcPr>
            <w:tcW w:w="2948" w:type="dxa"/>
            <w:gridSpan w:val="3"/>
            <w:tcBorders>
              <w:top w:val="single" w:sz="4" w:space="0" w:color="auto"/>
              <w:left w:val="single" w:sz="4" w:space="0" w:color="auto"/>
              <w:bottom w:val="single" w:sz="4" w:space="0" w:color="auto"/>
              <w:right w:val="single" w:sz="4" w:space="0" w:color="auto"/>
            </w:tcBorders>
          </w:tcPr>
          <w:p w:rsidR="00094163" w:rsidRPr="00FB7414" w:rsidRDefault="00094163" w:rsidP="006966BB">
            <w:pPr>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lastRenderedPageBreak/>
              <w:t xml:space="preserve">1.Қоян ойыншығын бақылау (ақ қоян). </w:t>
            </w:r>
            <w:r w:rsidR="006966BB" w:rsidRPr="000C61DF">
              <w:rPr>
                <w:rFonts w:ascii="Times New Roman" w:eastAsia="Times New Roman" w:hAnsi="Times New Roman" w:cs="Times New Roman"/>
                <w:b/>
                <w:sz w:val="24"/>
                <w:szCs w:val="24"/>
                <w:lang w:val="kk-KZ"/>
              </w:rPr>
              <w:t xml:space="preserve">(қоршаған ортамен </w:t>
            </w:r>
            <w:r w:rsidR="006966BB" w:rsidRPr="000C61DF">
              <w:rPr>
                <w:rFonts w:ascii="Times New Roman" w:eastAsia="Times New Roman" w:hAnsi="Times New Roman" w:cs="Times New Roman"/>
                <w:b/>
                <w:sz w:val="24"/>
                <w:szCs w:val="24"/>
                <w:lang w:val="kk-KZ"/>
              </w:rPr>
              <w:lastRenderedPageBreak/>
              <w:t xml:space="preserve">таныстыру </w:t>
            </w:r>
            <w:r w:rsidR="006966BB" w:rsidRPr="000C61DF">
              <w:rPr>
                <w:rFonts w:ascii="Times New Roman" w:hAnsi="Times New Roman" w:cs="Times New Roman"/>
                <w:b/>
                <w:sz w:val="24"/>
                <w:szCs w:val="24"/>
                <w:lang w:val="kk-KZ"/>
              </w:rPr>
              <w:t>- әлеуметтік – эмоционалды дағдыларды қалыптастыру</w:t>
            </w:r>
            <w:r w:rsidR="006966BB" w:rsidRPr="000C61DF">
              <w:rPr>
                <w:rFonts w:ascii="Times New Roman" w:eastAsia="Times New Roman" w:hAnsi="Times New Roman" w:cs="Times New Roman"/>
                <w:b/>
                <w:sz w:val="24"/>
                <w:szCs w:val="24"/>
                <w:lang w:val="kk-KZ"/>
              </w:rPr>
              <w:t>)</w:t>
            </w:r>
          </w:p>
          <w:p w:rsidR="00094163" w:rsidRDefault="00094163" w:rsidP="006966BB">
            <w:pPr>
              <w:widowControl w:val="0"/>
              <w:rPr>
                <w:rFonts w:ascii="Times New Roman" w:eastAsia="Times New Roman" w:hAnsi="Times New Roman" w:cs="Times New Roman"/>
                <w:sz w:val="24"/>
                <w:szCs w:val="24"/>
                <w:lang w:val="kk-KZ"/>
              </w:rPr>
            </w:pPr>
            <w:r w:rsidRPr="00FB7414">
              <w:rPr>
                <w:rFonts w:ascii="Times New Roman" w:eastAsia="Times New Roman" w:hAnsi="Times New Roman" w:cs="Times New Roman"/>
                <w:b/>
                <w:sz w:val="24"/>
                <w:szCs w:val="24"/>
                <w:lang w:val="kk-KZ"/>
              </w:rPr>
              <w:t>Мақсаты:</w:t>
            </w:r>
            <w:r w:rsidR="001A56FB">
              <w:rPr>
                <w:rFonts w:ascii="Times New Roman" w:eastAsia="Times New Roman" w:hAnsi="Times New Roman" w:cs="Times New Roman"/>
                <w:b/>
                <w:sz w:val="24"/>
                <w:szCs w:val="24"/>
                <w:lang w:val="kk-KZ"/>
              </w:rPr>
              <w:t xml:space="preserve"> </w:t>
            </w:r>
            <w:r w:rsidRPr="00FB7414">
              <w:rPr>
                <w:rFonts w:ascii="Times New Roman" w:eastAsia="Times New Roman" w:hAnsi="Times New Roman" w:cs="Times New Roman"/>
                <w:sz w:val="24"/>
                <w:szCs w:val="24"/>
                <w:lang w:val="kk-KZ"/>
              </w:rPr>
              <w:t xml:space="preserve">Балалардың көңілін қоянның тоны ақ, құлағы ұзын екеніне, қимылдарына назар аударту; </w:t>
            </w:r>
          </w:p>
          <w:p w:rsidR="001A56FB" w:rsidRPr="00FB7414" w:rsidRDefault="001A56FB" w:rsidP="006966BB">
            <w:pPr>
              <w:widowControl w:val="0"/>
              <w:rPr>
                <w:rFonts w:ascii="Times New Roman" w:eastAsia="Times New Roman" w:hAnsi="Times New Roman" w:cs="Times New Roman"/>
                <w:sz w:val="24"/>
                <w:szCs w:val="24"/>
                <w:lang w:val="kk-KZ"/>
              </w:rPr>
            </w:pPr>
          </w:p>
          <w:p w:rsidR="00094163" w:rsidRPr="00FB7414" w:rsidRDefault="00094163" w:rsidP="006966BB">
            <w:pPr>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2. Қимылды ойыны. "Бері шыға ғой, қоян!" (дене шынықтыру** физикалық қасиеттерді дамыту)</w:t>
            </w:r>
          </w:p>
          <w:p w:rsidR="00094163" w:rsidRPr="00FB7414" w:rsidRDefault="00094163" w:rsidP="006966BB">
            <w:pPr>
              <w:widowControl w:val="0"/>
              <w:rPr>
                <w:rFonts w:ascii="Times New Roman" w:eastAsia="Times New Roman" w:hAnsi="Times New Roman" w:cs="Times New Roman"/>
                <w:sz w:val="24"/>
                <w:szCs w:val="24"/>
                <w:lang w:val="kk-KZ"/>
              </w:rPr>
            </w:pPr>
            <w:r w:rsidRPr="00FB7414">
              <w:rPr>
                <w:rFonts w:ascii="Times New Roman" w:eastAsia="Times New Roman" w:hAnsi="Times New Roman" w:cs="Times New Roman"/>
                <w:b/>
                <w:sz w:val="24"/>
                <w:szCs w:val="24"/>
                <w:lang w:val="kk-KZ"/>
              </w:rPr>
              <w:t xml:space="preserve">Мақсаты. </w:t>
            </w:r>
            <w:r w:rsidRPr="00FB7414">
              <w:rPr>
                <w:rFonts w:ascii="Times New Roman" w:eastAsia="Times New Roman" w:hAnsi="Times New Roman" w:cs="Times New Roman"/>
                <w:sz w:val="24"/>
                <w:szCs w:val="24"/>
                <w:lang w:val="kk-KZ"/>
              </w:rPr>
              <w:t>Балаларға шеңбер бойымен</w:t>
            </w:r>
            <w:r w:rsidR="001A56FB">
              <w:rPr>
                <w:rFonts w:ascii="Times New Roman" w:eastAsia="Times New Roman" w:hAnsi="Times New Roman" w:cs="Times New Roman"/>
                <w:sz w:val="24"/>
                <w:szCs w:val="24"/>
                <w:lang w:val="kk-KZ"/>
              </w:rPr>
              <w:t xml:space="preserve"> жүру </w:t>
            </w:r>
            <w:r w:rsidRPr="00FB7414">
              <w:rPr>
                <w:rFonts w:ascii="Times New Roman" w:eastAsia="Times New Roman" w:hAnsi="Times New Roman" w:cs="Times New Roman"/>
                <w:sz w:val="24"/>
                <w:szCs w:val="24"/>
                <w:lang w:val="kk-KZ"/>
              </w:rPr>
              <w:t>қабілеттерін жетілдіру.</w:t>
            </w:r>
          </w:p>
          <w:p w:rsidR="001A56FB" w:rsidRDefault="00094163" w:rsidP="006966BB">
            <w:pPr>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 xml:space="preserve">3.Еңбек: </w:t>
            </w:r>
            <w:r w:rsidRPr="00FB7414">
              <w:rPr>
                <w:rFonts w:ascii="Times New Roman" w:eastAsia="Times New Roman" w:hAnsi="Times New Roman" w:cs="Times New Roman"/>
                <w:sz w:val="24"/>
                <w:szCs w:val="24"/>
                <w:lang w:val="kk-KZ"/>
              </w:rPr>
              <w:t>балаларды ағаштан түсіп қалған ұсақ, құрғақ бұтақтарды жинау тәрбиешімен бірге.</w:t>
            </w:r>
            <w:r w:rsidRPr="00FB7414">
              <w:rPr>
                <w:rFonts w:ascii="Times New Roman" w:eastAsia="Times New Roman" w:hAnsi="Times New Roman" w:cs="Times New Roman"/>
                <w:b/>
                <w:sz w:val="24"/>
                <w:szCs w:val="24"/>
                <w:lang w:val="kk-KZ"/>
              </w:rPr>
              <w:t xml:space="preserve"> </w:t>
            </w:r>
          </w:p>
          <w:p w:rsidR="00094163" w:rsidRPr="00FB7414" w:rsidRDefault="00094163" w:rsidP="006966BB">
            <w:pPr>
              <w:widowControl w:val="0"/>
              <w:rPr>
                <w:rFonts w:ascii="Times New Roman" w:eastAsia="Times New Roman" w:hAnsi="Times New Roman" w:cs="Times New Roman"/>
                <w:sz w:val="24"/>
                <w:szCs w:val="24"/>
                <w:lang w:val="kk-KZ"/>
              </w:rPr>
            </w:pPr>
            <w:r w:rsidRPr="00FB7414">
              <w:rPr>
                <w:rFonts w:ascii="Times New Roman" w:eastAsia="Times New Roman" w:hAnsi="Times New Roman" w:cs="Times New Roman"/>
                <w:b/>
                <w:sz w:val="24"/>
                <w:szCs w:val="24"/>
                <w:lang w:val="kk-KZ"/>
              </w:rPr>
              <w:t>(еңбек дағдылары)</w:t>
            </w:r>
          </w:p>
          <w:p w:rsidR="00094163" w:rsidRPr="00FB7414" w:rsidRDefault="00094163" w:rsidP="006966BB">
            <w:pPr>
              <w:widowControl w:val="0"/>
              <w:rPr>
                <w:rFonts w:ascii="Times New Roman" w:eastAsia="Times New Roman" w:hAnsi="Times New Roman" w:cs="Times New Roman"/>
                <w:sz w:val="24"/>
                <w:szCs w:val="24"/>
                <w:lang w:val="kk-KZ"/>
              </w:rPr>
            </w:pPr>
            <w:r w:rsidRPr="00FB7414">
              <w:rPr>
                <w:rFonts w:ascii="Times New Roman" w:eastAsia="Times New Roman" w:hAnsi="Times New Roman" w:cs="Times New Roman"/>
                <w:b/>
                <w:sz w:val="24"/>
                <w:szCs w:val="24"/>
                <w:lang w:val="kk-KZ"/>
              </w:rPr>
              <w:t>Мақсаты:</w:t>
            </w:r>
            <w:r w:rsidRPr="00FB7414">
              <w:rPr>
                <w:rFonts w:ascii="Times New Roman" w:eastAsia="Times New Roman" w:hAnsi="Times New Roman" w:cs="Times New Roman"/>
                <w:sz w:val="24"/>
                <w:szCs w:val="24"/>
                <w:lang w:val="kk-KZ"/>
              </w:rPr>
              <w:t xml:space="preserve"> балаларды ересектің үлгісіне еріп, қарапайым еңбек әрекеттерін жасауға машықтандыру; топтастырымен бірге әрекет етуге баулу.</w:t>
            </w:r>
          </w:p>
          <w:p w:rsidR="00094163" w:rsidRPr="00FB7414" w:rsidRDefault="00094163" w:rsidP="006966BB">
            <w:pPr>
              <w:pStyle w:val="a5"/>
              <w:rPr>
                <w:b/>
                <w:sz w:val="24"/>
                <w:szCs w:val="24"/>
                <w:lang w:val="kk-KZ"/>
              </w:rPr>
            </w:pPr>
            <w:r w:rsidRPr="00FB7414">
              <w:rPr>
                <w:b/>
                <w:sz w:val="24"/>
                <w:szCs w:val="24"/>
                <w:lang w:val="kk-KZ"/>
              </w:rPr>
              <w:t xml:space="preserve">4. Жеке жұмыс: </w:t>
            </w:r>
            <w:r w:rsidR="001A56FB">
              <w:rPr>
                <w:sz w:val="24"/>
                <w:szCs w:val="24"/>
                <w:lang w:val="kk-KZ"/>
              </w:rPr>
              <w:t xml:space="preserve">Жасминмен </w:t>
            </w:r>
            <w:r w:rsidRPr="00FB7414">
              <w:rPr>
                <w:sz w:val="24"/>
                <w:szCs w:val="24"/>
                <w:lang w:val="kk-KZ"/>
              </w:rPr>
              <w:t xml:space="preserve"> "қыс" туралы әңгімелесу.</w:t>
            </w:r>
          </w:p>
        </w:tc>
      </w:tr>
      <w:tr w:rsidR="00094163" w:rsidRPr="00FB7414" w:rsidTr="002A3D95">
        <w:tc>
          <w:tcPr>
            <w:tcW w:w="2410" w:type="dxa"/>
            <w:tcBorders>
              <w:top w:val="single" w:sz="4" w:space="0" w:color="auto"/>
              <w:left w:val="single" w:sz="4" w:space="0" w:color="auto"/>
              <w:bottom w:val="single" w:sz="4" w:space="0" w:color="auto"/>
              <w:right w:val="single" w:sz="4" w:space="0" w:color="auto"/>
            </w:tcBorders>
          </w:tcPr>
          <w:p w:rsidR="00094163" w:rsidRPr="00FB7414" w:rsidRDefault="00094163" w:rsidP="003E5B33">
            <w:pPr>
              <w:spacing w:line="240" w:lineRule="auto"/>
              <w:rPr>
                <w:rFonts w:ascii="Times New Roman" w:eastAsiaTheme="minorEastAsia" w:hAnsi="Times New Roman" w:cs="Times New Roman"/>
                <w:b/>
                <w:bCs/>
                <w:sz w:val="24"/>
                <w:szCs w:val="24"/>
                <w:lang w:val="kk-KZ"/>
              </w:rPr>
            </w:pPr>
          </w:p>
        </w:tc>
        <w:tc>
          <w:tcPr>
            <w:tcW w:w="13750" w:type="dxa"/>
            <w:gridSpan w:val="11"/>
            <w:tcBorders>
              <w:top w:val="single" w:sz="4" w:space="0" w:color="auto"/>
              <w:left w:val="single" w:sz="4" w:space="0" w:color="auto"/>
              <w:bottom w:val="single" w:sz="4" w:space="0" w:color="auto"/>
              <w:right w:val="single" w:sz="4" w:space="0" w:color="auto"/>
            </w:tcBorders>
          </w:tcPr>
          <w:p w:rsidR="00094163" w:rsidRPr="00FB7414" w:rsidRDefault="00094163" w:rsidP="003E5B33">
            <w:pPr>
              <w:pStyle w:val="1"/>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 xml:space="preserve">5.Еркін ойындар </w:t>
            </w:r>
          </w:p>
          <w:p w:rsidR="00094163" w:rsidRPr="00FB7414" w:rsidRDefault="00094163" w:rsidP="003E5B33">
            <w:pPr>
              <w:pStyle w:val="1"/>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 xml:space="preserve">Мақсаты: </w:t>
            </w:r>
            <w:r w:rsidRPr="00FB7414">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FB7414">
              <w:rPr>
                <w:rFonts w:ascii="Times New Roman" w:hAnsi="Times New Roman" w:cs="Times New Roman"/>
                <w:b/>
                <w:sz w:val="24"/>
                <w:szCs w:val="24"/>
                <w:lang w:val="kk-KZ"/>
              </w:rPr>
              <w:t xml:space="preserve"> </w:t>
            </w:r>
            <w:r w:rsidRPr="00FB7414">
              <w:rPr>
                <w:rFonts w:ascii="Times New Roman" w:hAnsi="Times New Roman" w:cs="Times New Roman"/>
                <w:b/>
                <w:sz w:val="24"/>
                <w:szCs w:val="24"/>
                <w:lang w:val="kk-KZ"/>
              </w:rPr>
              <w:lastRenderedPageBreak/>
              <w:t>(физикалық қасиеттерді дамыту).</w:t>
            </w:r>
          </w:p>
        </w:tc>
      </w:tr>
      <w:tr w:rsidR="00094163" w:rsidRPr="00CB7959" w:rsidTr="002A3D95">
        <w:trPr>
          <w:trHeight w:val="550"/>
        </w:trPr>
        <w:tc>
          <w:tcPr>
            <w:tcW w:w="2410" w:type="dxa"/>
            <w:tcBorders>
              <w:top w:val="single" w:sz="4" w:space="0" w:color="auto"/>
              <w:left w:val="single" w:sz="4" w:space="0" w:color="auto"/>
              <w:bottom w:val="single" w:sz="4" w:space="0" w:color="auto"/>
              <w:right w:val="single" w:sz="4" w:space="0" w:color="auto"/>
            </w:tcBorders>
            <w:hideMark/>
          </w:tcPr>
          <w:p w:rsidR="00094163" w:rsidRPr="00FB7414" w:rsidRDefault="00094163" w:rsidP="001A56FB">
            <w:pPr>
              <w:spacing w:line="240" w:lineRule="auto"/>
              <w:jc w:val="center"/>
              <w:rPr>
                <w:rFonts w:ascii="Times New Roman" w:eastAsiaTheme="minorEastAsia" w:hAnsi="Times New Roman" w:cs="Times New Roman"/>
                <w:b/>
                <w:bCs/>
                <w:sz w:val="24"/>
                <w:szCs w:val="24"/>
                <w:lang w:val="kk-KZ"/>
              </w:rPr>
            </w:pPr>
            <w:r w:rsidRPr="00FB7414">
              <w:rPr>
                <w:rFonts w:ascii="Times New Roman" w:hAnsi="Times New Roman" w:cs="Times New Roman"/>
                <w:b/>
                <w:bCs/>
                <w:sz w:val="24"/>
                <w:szCs w:val="24"/>
                <w:lang w:val="kk-KZ"/>
              </w:rPr>
              <w:lastRenderedPageBreak/>
              <w:t>Серуеннен оралу</w:t>
            </w:r>
          </w:p>
        </w:tc>
        <w:tc>
          <w:tcPr>
            <w:tcW w:w="13750" w:type="dxa"/>
            <w:gridSpan w:val="11"/>
            <w:tcBorders>
              <w:top w:val="single" w:sz="4" w:space="0" w:color="auto"/>
              <w:left w:val="single" w:sz="4" w:space="0" w:color="auto"/>
              <w:bottom w:val="single" w:sz="4" w:space="0" w:color="auto"/>
              <w:right w:val="single" w:sz="4" w:space="0" w:color="auto"/>
            </w:tcBorders>
          </w:tcPr>
          <w:p w:rsidR="00094163" w:rsidRPr="00FB7414" w:rsidRDefault="00094163" w:rsidP="003E5B33">
            <w:pPr>
              <w:rPr>
                <w:rFonts w:ascii="Times New Roman" w:hAnsi="Times New Roman" w:cs="Times New Roman"/>
                <w:sz w:val="24"/>
                <w:szCs w:val="24"/>
                <w:lang w:val="kk-KZ"/>
              </w:rPr>
            </w:pPr>
            <w:r w:rsidRPr="00FB7414">
              <w:rPr>
                <w:rFonts w:ascii="Times New Roman" w:eastAsia="Times New Roman" w:hAnsi="Times New Roman" w:cs="Times New Roman"/>
                <w:b/>
                <w:sz w:val="24"/>
                <w:szCs w:val="24"/>
                <w:lang w:val="kk-KZ"/>
              </w:rPr>
              <w:t xml:space="preserve">Мақсаты: </w:t>
            </w:r>
            <w:r w:rsidRPr="00FB7414">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FB7414">
              <w:rPr>
                <w:rFonts w:ascii="Times New Roman" w:hAnsi="Times New Roman" w:cs="Times New Roman"/>
                <w:b/>
                <w:sz w:val="24"/>
                <w:szCs w:val="24"/>
                <w:lang w:val="kk-KZ"/>
              </w:rPr>
              <w:t xml:space="preserve">(мәдени – гигиеналық дағдыларды қалыптастыру). </w:t>
            </w:r>
          </w:p>
        </w:tc>
      </w:tr>
      <w:tr w:rsidR="00094163" w:rsidRPr="00CB7959" w:rsidTr="002A3D95">
        <w:tc>
          <w:tcPr>
            <w:tcW w:w="2410" w:type="dxa"/>
            <w:tcBorders>
              <w:top w:val="single" w:sz="4" w:space="0" w:color="auto"/>
              <w:left w:val="single" w:sz="4" w:space="0" w:color="auto"/>
              <w:bottom w:val="single" w:sz="4" w:space="0" w:color="auto"/>
              <w:right w:val="single" w:sz="4" w:space="0" w:color="auto"/>
            </w:tcBorders>
            <w:hideMark/>
          </w:tcPr>
          <w:p w:rsidR="00094163" w:rsidRPr="00FB7414" w:rsidRDefault="00094163" w:rsidP="001A56FB">
            <w:pPr>
              <w:spacing w:line="240" w:lineRule="auto"/>
              <w:jc w:val="center"/>
              <w:rPr>
                <w:rFonts w:ascii="Times New Roman" w:hAnsi="Times New Roman" w:cs="Times New Roman"/>
                <w:b/>
                <w:bCs/>
                <w:sz w:val="24"/>
                <w:szCs w:val="24"/>
                <w:lang w:val="kk-KZ"/>
              </w:rPr>
            </w:pPr>
            <w:r w:rsidRPr="00FB7414">
              <w:rPr>
                <w:rFonts w:ascii="Times New Roman" w:hAnsi="Times New Roman" w:cs="Times New Roman"/>
                <w:b/>
                <w:bCs/>
                <w:sz w:val="24"/>
                <w:szCs w:val="24"/>
                <w:lang w:val="kk-KZ"/>
              </w:rPr>
              <w:t>Түскі ас</w:t>
            </w:r>
          </w:p>
        </w:tc>
        <w:tc>
          <w:tcPr>
            <w:tcW w:w="2580" w:type="dxa"/>
            <w:tcBorders>
              <w:top w:val="single" w:sz="4" w:space="0" w:color="auto"/>
              <w:left w:val="single" w:sz="4" w:space="0" w:color="auto"/>
              <w:bottom w:val="single" w:sz="4" w:space="0" w:color="auto"/>
              <w:right w:val="single" w:sz="4" w:space="0" w:color="auto"/>
            </w:tcBorders>
          </w:tcPr>
          <w:p w:rsidR="00094163" w:rsidRPr="00FB7414" w:rsidRDefault="00094163" w:rsidP="001A56FB">
            <w:pPr>
              <w:rPr>
                <w:rFonts w:ascii="Times New Roman" w:hAnsi="Times New Roman" w:cs="Times New Roman"/>
                <w:sz w:val="24"/>
                <w:szCs w:val="24"/>
                <w:lang w:val="kk-KZ"/>
              </w:rPr>
            </w:pPr>
            <w:r w:rsidRPr="00FB7414">
              <w:rPr>
                <w:rFonts w:ascii="Times New Roman" w:hAnsi="Times New Roman" w:cs="Times New Roman"/>
                <w:b/>
                <w:sz w:val="24"/>
                <w:szCs w:val="24"/>
                <w:lang w:val="kk-KZ"/>
              </w:rPr>
              <w:t>Мақсаты:</w:t>
            </w:r>
            <w:r w:rsidRPr="00FB7414">
              <w:rPr>
                <w:rFonts w:ascii="Times New Roman" w:hAnsi="Times New Roman" w:cs="Times New Roman"/>
                <w:sz w:val="24"/>
                <w:szCs w:val="24"/>
                <w:lang w:val="kk-KZ"/>
              </w:rPr>
              <w:t>Үстел басына қол жуғаннан кейін отыру. Орындыққа өзі дұрыс</w:t>
            </w:r>
            <w:r w:rsidR="001A56FB">
              <w:rPr>
                <w:rFonts w:ascii="Times New Roman" w:hAnsi="Times New Roman" w:cs="Times New Roman"/>
                <w:sz w:val="24"/>
                <w:szCs w:val="24"/>
                <w:lang w:val="kk-KZ"/>
              </w:rPr>
              <w:t xml:space="preserve"> отырып, тұру</w:t>
            </w:r>
            <w:r w:rsidRPr="00FB7414">
              <w:rPr>
                <w:rFonts w:ascii="Times New Roman" w:hAnsi="Times New Roman" w:cs="Times New Roman"/>
                <w:sz w:val="24"/>
                <w:szCs w:val="24"/>
                <w:lang w:val="kk-KZ"/>
              </w:rPr>
              <w:t>.</w:t>
            </w:r>
            <w:r w:rsidR="001A56FB">
              <w:rPr>
                <w:rFonts w:ascii="Times New Roman" w:hAnsi="Times New Roman" w:cs="Times New Roman"/>
                <w:sz w:val="24"/>
                <w:szCs w:val="24"/>
                <w:lang w:val="kk-KZ"/>
              </w:rPr>
              <w:t xml:space="preserve"> </w:t>
            </w:r>
            <w:r w:rsidRPr="00FB7414">
              <w:rPr>
                <w:rFonts w:ascii="Times New Roman" w:hAnsi="Times New Roman" w:cs="Times New Roman"/>
                <w:b/>
                <w:sz w:val="24"/>
                <w:szCs w:val="24"/>
                <w:lang w:val="kk-KZ"/>
              </w:rPr>
              <w:t>(мәдени – гигиеналық дағдылар, өзіне – өзі қызмет ету дағдыларын дамыту).</w:t>
            </w:r>
          </w:p>
        </w:tc>
        <w:tc>
          <w:tcPr>
            <w:tcW w:w="2694" w:type="dxa"/>
            <w:gridSpan w:val="2"/>
            <w:tcBorders>
              <w:top w:val="single" w:sz="4" w:space="0" w:color="auto"/>
              <w:left w:val="single" w:sz="4" w:space="0" w:color="auto"/>
              <w:bottom w:val="single" w:sz="4" w:space="0" w:color="auto"/>
              <w:right w:val="single" w:sz="4" w:space="0" w:color="auto"/>
            </w:tcBorders>
          </w:tcPr>
          <w:p w:rsidR="00094163" w:rsidRPr="00FB7414" w:rsidRDefault="00094163" w:rsidP="001A56FB">
            <w:pPr>
              <w:rPr>
                <w:rFonts w:ascii="Times New Roman" w:hAnsi="Times New Roman" w:cs="Times New Roman"/>
                <w:sz w:val="24"/>
                <w:szCs w:val="24"/>
                <w:lang w:val="kk-KZ"/>
              </w:rPr>
            </w:pPr>
            <w:r w:rsidRPr="00FB7414">
              <w:rPr>
                <w:rFonts w:ascii="Times New Roman" w:hAnsi="Times New Roman" w:cs="Times New Roman"/>
                <w:b/>
                <w:sz w:val="24"/>
                <w:szCs w:val="24"/>
                <w:lang w:val="kk-KZ"/>
              </w:rPr>
              <w:t>Мақсаты:</w:t>
            </w:r>
            <w:r w:rsidR="001A56FB">
              <w:rPr>
                <w:rFonts w:ascii="Times New Roman" w:hAnsi="Times New Roman" w:cs="Times New Roman"/>
                <w:b/>
                <w:sz w:val="24"/>
                <w:szCs w:val="24"/>
                <w:lang w:val="kk-KZ"/>
              </w:rPr>
              <w:t xml:space="preserve"> </w:t>
            </w:r>
            <w:r w:rsidRPr="00FB7414">
              <w:rPr>
                <w:rFonts w:ascii="Times New Roman" w:hAnsi="Times New Roman" w:cs="Times New Roman"/>
                <w:sz w:val="24"/>
                <w:szCs w:val="24"/>
                <w:lang w:val="kk-KZ"/>
              </w:rPr>
              <w:t>Тамақты ұқыпты ішу, болған соң майлықты дұрыс қолдана білуге үйрету. Тамақтан кейін алғыс айтуды ұмытпауға дағдыландыру</w:t>
            </w:r>
          </w:p>
          <w:p w:rsidR="00094163" w:rsidRPr="00FB7414" w:rsidRDefault="00094163" w:rsidP="001A56FB">
            <w:pPr>
              <w:rPr>
                <w:rFonts w:ascii="Times New Roman" w:hAnsi="Times New Roman" w:cs="Times New Roman"/>
                <w:sz w:val="24"/>
                <w:szCs w:val="24"/>
                <w:lang w:val="kk-KZ"/>
              </w:rPr>
            </w:pPr>
            <w:r w:rsidRPr="00FB7414">
              <w:rPr>
                <w:rFonts w:ascii="Times New Roman" w:hAnsi="Times New Roman" w:cs="Times New Roman"/>
                <w:b/>
                <w:sz w:val="24"/>
                <w:szCs w:val="24"/>
                <w:lang w:val="kk-KZ"/>
              </w:rPr>
              <w:t>(мәдени-гигеналық дағдылар, өз-өзіне қызмет ету)</w:t>
            </w:r>
          </w:p>
        </w:tc>
        <w:tc>
          <w:tcPr>
            <w:tcW w:w="2977" w:type="dxa"/>
            <w:gridSpan w:val="4"/>
            <w:tcBorders>
              <w:top w:val="single" w:sz="4" w:space="0" w:color="auto"/>
              <w:left w:val="single" w:sz="4" w:space="0" w:color="auto"/>
              <w:bottom w:val="single" w:sz="4" w:space="0" w:color="auto"/>
              <w:right w:val="single" w:sz="4" w:space="0" w:color="auto"/>
            </w:tcBorders>
          </w:tcPr>
          <w:p w:rsidR="00094163" w:rsidRPr="00FB7414" w:rsidRDefault="00094163" w:rsidP="001A56FB">
            <w:pPr>
              <w:rPr>
                <w:rFonts w:ascii="Times New Roman" w:hAnsi="Times New Roman" w:cs="Times New Roman"/>
                <w:sz w:val="24"/>
                <w:szCs w:val="24"/>
                <w:lang w:val="kk-KZ"/>
              </w:rPr>
            </w:pPr>
            <w:r w:rsidRPr="00FB7414">
              <w:rPr>
                <w:rFonts w:ascii="Times New Roman" w:hAnsi="Times New Roman" w:cs="Times New Roman"/>
                <w:b/>
                <w:sz w:val="24"/>
                <w:szCs w:val="24"/>
                <w:lang w:val="kk-KZ"/>
              </w:rPr>
              <w:t>Мақсаты:</w:t>
            </w:r>
            <w:r w:rsidR="001A56FB">
              <w:rPr>
                <w:rFonts w:ascii="Times New Roman" w:hAnsi="Times New Roman" w:cs="Times New Roman"/>
                <w:b/>
                <w:sz w:val="24"/>
                <w:szCs w:val="24"/>
                <w:lang w:val="kk-KZ"/>
              </w:rPr>
              <w:t xml:space="preserve"> </w:t>
            </w:r>
            <w:r w:rsidRPr="00FB7414">
              <w:rPr>
                <w:rFonts w:ascii="Times New Roman" w:hAnsi="Times New Roman" w:cs="Times New Roman"/>
                <w:sz w:val="24"/>
                <w:szCs w:val="24"/>
                <w:lang w:val="kk-KZ"/>
              </w:rPr>
              <w:t>Қасықты оң қолдарына ұстауға тәрбиелеу. Тамақты ұқыпты ішу, болған соң майлықты дұрыс қолдана білуге үйрету. Асты төкпей, мұқият ішуге  дағды</w:t>
            </w:r>
            <w:r w:rsidR="001A56FB">
              <w:rPr>
                <w:rFonts w:ascii="Times New Roman" w:hAnsi="Times New Roman" w:cs="Times New Roman"/>
                <w:sz w:val="24"/>
                <w:szCs w:val="24"/>
                <w:lang w:val="kk-KZ"/>
              </w:rPr>
              <w:t>ландыру. "</w:t>
            </w:r>
          </w:p>
          <w:p w:rsidR="00094163" w:rsidRPr="00FB7414" w:rsidRDefault="00094163" w:rsidP="001A56FB">
            <w:pPr>
              <w:rPr>
                <w:rFonts w:ascii="Times New Roman" w:hAnsi="Times New Roman" w:cs="Times New Roman"/>
                <w:sz w:val="24"/>
                <w:szCs w:val="24"/>
                <w:lang w:val="kk-KZ"/>
              </w:rPr>
            </w:pPr>
            <w:r w:rsidRPr="00FB7414">
              <w:rPr>
                <w:rFonts w:ascii="Times New Roman" w:hAnsi="Times New Roman" w:cs="Times New Roman"/>
                <w:b/>
                <w:sz w:val="24"/>
                <w:szCs w:val="24"/>
                <w:lang w:val="kk-KZ"/>
              </w:rPr>
              <w:t>(мәдени-гигеналық дағдылар, өз-өзіне қызмет ету)</w:t>
            </w:r>
          </w:p>
        </w:tc>
        <w:tc>
          <w:tcPr>
            <w:tcW w:w="2551" w:type="dxa"/>
            <w:tcBorders>
              <w:top w:val="single" w:sz="4" w:space="0" w:color="auto"/>
              <w:left w:val="single" w:sz="4" w:space="0" w:color="auto"/>
              <w:bottom w:val="single" w:sz="4" w:space="0" w:color="auto"/>
              <w:right w:val="single" w:sz="4" w:space="0" w:color="auto"/>
            </w:tcBorders>
          </w:tcPr>
          <w:p w:rsidR="00094163" w:rsidRPr="00FB7414" w:rsidRDefault="00094163" w:rsidP="001A56FB">
            <w:pPr>
              <w:rPr>
                <w:rFonts w:ascii="Times New Roman" w:hAnsi="Times New Roman" w:cs="Times New Roman"/>
                <w:sz w:val="24"/>
                <w:szCs w:val="24"/>
                <w:lang w:val="kk-KZ"/>
              </w:rPr>
            </w:pPr>
            <w:r w:rsidRPr="00FB7414">
              <w:rPr>
                <w:rFonts w:ascii="Times New Roman" w:hAnsi="Times New Roman" w:cs="Times New Roman"/>
                <w:b/>
                <w:sz w:val="24"/>
                <w:szCs w:val="24"/>
                <w:lang w:val="kk-KZ"/>
              </w:rPr>
              <w:t>Мақсаты:</w:t>
            </w:r>
            <w:r w:rsidRPr="00FB7414">
              <w:rPr>
                <w:rFonts w:ascii="Times New Roman" w:hAnsi="Times New Roman" w:cs="Times New Roman"/>
                <w:sz w:val="24"/>
                <w:szCs w:val="24"/>
                <w:lang w:val="kk-KZ"/>
              </w:rPr>
              <w:t>Үстел басына қол жуғаннан кейін отыру.</w:t>
            </w:r>
            <w:r w:rsidR="001A56FB">
              <w:rPr>
                <w:rFonts w:ascii="Times New Roman" w:hAnsi="Times New Roman" w:cs="Times New Roman"/>
                <w:sz w:val="24"/>
                <w:szCs w:val="24"/>
                <w:lang w:val="kk-KZ"/>
              </w:rPr>
              <w:t xml:space="preserve"> </w:t>
            </w:r>
            <w:r w:rsidRPr="00FB7414">
              <w:rPr>
                <w:rFonts w:ascii="Times New Roman" w:hAnsi="Times New Roman" w:cs="Times New Roman"/>
                <w:sz w:val="24"/>
                <w:szCs w:val="24"/>
                <w:lang w:val="kk-KZ"/>
              </w:rPr>
              <w:t>Тамақты ұқыпты ішу, болған соң майлықты дұрыс қолдана білуге үйрету.</w:t>
            </w:r>
          </w:p>
          <w:p w:rsidR="00094163" w:rsidRPr="00FB7414" w:rsidRDefault="00094163" w:rsidP="001A56FB">
            <w:pPr>
              <w:rPr>
                <w:rFonts w:ascii="Times New Roman" w:hAnsi="Times New Roman" w:cs="Times New Roman"/>
                <w:sz w:val="24"/>
                <w:szCs w:val="24"/>
                <w:lang w:val="kk-KZ"/>
              </w:rPr>
            </w:pPr>
            <w:r w:rsidRPr="00FB7414">
              <w:rPr>
                <w:rFonts w:ascii="Times New Roman" w:hAnsi="Times New Roman" w:cs="Times New Roman"/>
                <w:b/>
                <w:sz w:val="24"/>
                <w:szCs w:val="24"/>
                <w:lang w:val="kk-KZ"/>
              </w:rPr>
              <w:t>(мәдени-гигеналық дағдылар, өз-өзіне қызмет ету)</w:t>
            </w:r>
          </w:p>
        </w:tc>
        <w:tc>
          <w:tcPr>
            <w:tcW w:w="2948" w:type="dxa"/>
            <w:gridSpan w:val="3"/>
            <w:tcBorders>
              <w:top w:val="single" w:sz="4" w:space="0" w:color="auto"/>
              <w:left w:val="single" w:sz="4" w:space="0" w:color="auto"/>
              <w:bottom w:val="single" w:sz="4" w:space="0" w:color="auto"/>
              <w:right w:val="single" w:sz="4" w:space="0" w:color="auto"/>
            </w:tcBorders>
          </w:tcPr>
          <w:p w:rsidR="00094163" w:rsidRPr="00FB7414" w:rsidRDefault="00094163" w:rsidP="001A56FB">
            <w:pPr>
              <w:rPr>
                <w:rFonts w:ascii="Times New Roman" w:hAnsi="Times New Roman" w:cs="Times New Roman"/>
                <w:sz w:val="24"/>
                <w:szCs w:val="24"/>
                <w:lang w:val="kk-KZ"/>
              </w:rPr>
            </w:pPr>
            <w:r w:rsidRPr="00FB7414">
              <w:rPr>
                <w:rFonts w:ascii="Times New Roman" w:hAnsi="Times New Roman" w:cs="Times New Roman"/>
                <w:b/>
                <w:sz w:val="24"/>
                <w:szCs w:val="24"/>
                <w:lang w:val="kk-KZ"/>
              </w:rPr>
              <w:t>Мақсаты:</w:t>
            </w:r>
            <w:r w:rsidR="001A56FB">
              <w:rPr>
                <w:rFonts w:ascii="Times New Roman" w:hAnsi="Times New Roman" w:cs="Times New Roman"/>
                <w:b/>
                <w:sz w:val="24"/>
                <w:szCs w:val="24"/>
                <w:lang w:val="kk-KZ"/>
              </w:rPr>
              <w:t xml:space="preserve"> </w:t>
            </w:r>
            <w:r w:rsidRPr="00FB7414">
              <w:rPr>
                <w:rFonts w:ascii="Times New Roman" w:hAnsi="Times New Roman" w:cs="Times New Roman"/>
                <w:sz w:val="24"/>
                <w:szCs w:val="24"/>
                <w:lang w:val="kk-KZ"/>
              </w:rPr>
              <w:t xml:space="preserve">Асты төкпей, мұқият ішуге </w:t>
            </w:r>
            <w:r w:rsidR="001A56FB">
              <w:rPr>
                <w:rFonts w:ascii="Times New Roman" w:hAnsi="Times New Roman" w:cs="Times New Roman"/>
                <w:sz w:val="24"/>
                <w:szCs w:val="24"/>
                <w:lang w:val="kk-KZ"/>
              </w:rPr>
              <w:t xml:space="preserve"> дағдыландыру</w:t>
            </w:r>
            <w:r w:rsidRPr="00FB7414">
              <w:rPr>
                <w:rFonts w:ascii="Times New Roman" w:hAnsi="Times New Roman" w:cs="Times New Roman"/>
                <w:sz w:val="24"/>
                <w:szCs w:val="24"/>
                <w:lang w:val="kk-KZ"/>
              </w:rPr>
              <w:t>,болған соң майлықты дұрыс қолдана білуге үйрету. "Рахмет" сөзін айтқызу.</w:t>
            </w:r>
          </w:p>
          <w:p w:rsidR="00094163" w:rsidRPr="00FB7414" w:rsidRDefault="00094163" w:rsidP="001A56FB">
            <w:pPr>
              <w:rPr>
                <w:rFonts w:ascii="Times New Roman" w:hAnsi="Times New Roman" w:cs="Times New Roman"/>
                <w:sz w:val="24"/>
                <w:szCs w:val="24"/>
                <w:lang w:val="kk-KZ"/>
              </w:rPr>
            </w:pPr>
            <w:r w:rsidRPr="00FB7414">
              <w:rPr>
                <w:rFonts w:ascii="Times New Roman" w:hAnsi="Times New Roman" w:cs="Times New Roman"/>
                <w:b/>
                <w:sz w:val="24"/>
                <w:szCs w:val="24"/>
                <w:lang w:val="kk-KZ"/>
              </w:rPr>
              <w:t>(мәдени-гигеналық дағдылар, өз-өзіне  қызмет ету)</w:t>
            </w:r>
          </w:p>
        </w:tc>
      </w:tr>
      <w:tr w:rsidR="00094163" w:rsidRPr="00FB7414" w:rsidTr="002A3D95">
        <w:tc>
          <w:tcPr>
            <w:tcW w:w="2410" w:type="dxa"/>
            <w:tcBorders>
              <w:top w:val="single" w:sz="4" w:space="0" w:color="auto"/>
              <w:left w:val="single" w:sz="4" w:space="0" w:color="auto"/>
              <w:bottom w:val="single" w:sz="4" w:space="0" w:color="auto"/>
              <w:right w:val="single" w:sz="4" w:space="0" w:color="auto"/>
            </w:tcBorders>
            <w:hideMark/>
          </w:tcPr>
          <w:p w:rsidR="00094163" w:rsidRPr="00FB7414" w:rsidRDefault="00094163" w:rsidP="001A56FB">
            <w:pPr>
              <w:spacing w:line="240" w:lineRule="auto"/>
              <w:jc w:val="center"/>
              <w:rPr>
                <w:rFonts w:ascii="Times New Roman" w:hAnsi="Times New Roman" w:cs="Times New Roman"/>
                <w:b/>
                <w:bCs/>
                <w:sz w:val="24"/>
                <w:szCs w:val="24"/>
              </w:rPr>
            </w:pPr>
            <w:r w:rsidRPr="00FB7414">
              <w:rPr>
                <w:rFonts w:ascii="Times New Roman" w:hAnsi="Times New Roman" w:cs="Times New Roman"/>
                <w:b/>
                <w:bCs/>
                <w:sz w:val="24"/>
                <w:szCs w:val="24"/>
              </w:rPr>
              <w:t>Күндізгі</w:t>
            </w:r>
            <w:r w:rsidR="001A56FB">
              <w:rPr>
                <w:rFonts w:ascii="Times New Roman" w:hAnsi="Times New Roman" w:cs="Times New Roman"/>
                <w:b/>
                <w:bCs/>
                <w:sz w:val="24"/>
                <w:szCs w:val="24"/>
                <w:lang w:val="kk-KZ"/>
              </w:rPr>
              <w:t xml:space="preserve"> </w:t>
            </w:r>
            <w:r w:rsidRPr="00FB7414">
              <w:rPr>
                <w:rFonts w:ascii="Times New Roman" w:hAnsi="Times New Roman" w:cs="Times New Roman"/>
                <w:b/>
                <w:bCs/>
                <w:sz w:val="24"/>
                <w:szCs w:val="24"/>
              </w:rPr>
              <w:t>ұйқы</w:t>
            </w:r>
          </w:p>
        </w:tc>
        <w:tc>
          <w:tcPr>
            <w:tcW w:w="13750" w:type="dxa"/>
            <w:gridSpan w:val="11"/>
            <w:tcBorders>
              <w:top w:val="single" w:sz="4" w:space="0" w:color="auto"/>
              <w:left w:val="single" w:sz="4" w:space="0" w:color="auto"/>
              <w:bottom w:val="single" w:sz="4" w:space="0" w:color="auto"/>
              <w:right w:val="single" w:sz="4" w:space="0" w:color="auto"/>
            </w:tcBorders>
          </w:tcPr>
          <w:p w:rsidR="00094163" w:rsidRPr="00FB7414" w:rsidRDefault="00094163" w:rsidP="003E5B33">
            <w:pPr>
              <w:rPr>
                <w:rFonts w:ascii="Times New Roman" w:eastAsia="Times New Roman" w:hAnsi="Times New Roman" w:cs="Times New Roman"/>
                <w:b/>
                <w:color w:val="FF0000"/>
                <w:sz w:val="24"/>
                <w:szCs w:val="24"/>
                <w:lang w:val="kk-KZ"/>
              </w:rPr>
            </w:pPr>
            <w:r w:rsidRPr="00FB7414">
              <w:rPr>
                <w:rFonts w:ascii="Times New Roman" w:eastAsia="Times New Roman" w:hAnsi="Times New Roman" w:cs="Times New Roman"/>
                <w:b/>
                <w:sz w:val="24"/>
                <w:szCs w:val="24"/>
                <w:lang w:val="kk-KZ"/>
              </w:rPr>
              <w:t xml:space="preserve">Балалардың тыныш ұйықтауына жағымды жағдай жасау. «Бесік жыры» әні </w:t>
            </w:r>
          </w:p>
          <w:p w:rsidR="00094163" w:rsidRPr="00FB7414" w:rsidRDefault="00094163" w:rsidP="003E5B33">
            <w:pPr>
              <w:spacing w:line="240" w:lineRule="auto"/>
              <w:rPr>
                <w:rFonts w:ascii="Times New Roman" w:eastAsia="Times New Roman" w:hAnsi="Times New Roman" w:cs="Times New Roman"/>
                <w:b/>
                <w:color w:val="FF0000"/>
                <w:sz w:val="24"/>
                <w:szCs w:val="24"/>
                <w:lang w:val="kk-KZ"/>
              </w:rPr>
            </w:pPr>
            <w:r w:rsidRPr="00FB7414">
              <w:rPr>
                <w:rFonts w:ascii="Times New Roman" w:eastAsia="Times New Roman" w:hAnsi="Times New Roman" w:cs="Times New Roman"/>
                <w:b/>
                <w:sz w:val="24"/>
                <w:szCs w:val="24"/>
                <w:lang w:val="kk-KZ"/>
              </w:rPr>
              <w:t xml:space="preserve">музыка *** </w:t>
            </w:r>
            <w:r w:rsidRPr="00FB7414">
              <w:rPr>
                <w:rFonts w:ascii="Times New Roman" w:hAnsi="Times New Roman" w:cs="Times New Roman"/>
                <w:b/>
                <w:sz w:val="24"/>
                <w:szCs w:val="24"/>
                <w:lang w:val="kk-KZ"/>
              </w:rPr>
              <w:t>коммуникативтік дағдыларын дамыту</w:t>
            </w:r>
          </w:p>
        </w:tc>
      </w:tr>
      <w:tr w:rsidR="00094163" w:rsidRPr="00CB7959" w:rsidTr="002A3D95">
        <w:tc>
          <w:tcPr>
            <w:tcW w:w="2410" w:type="dxa"/>
            <w:tcBorders>
              <w:top w:val="single" w:sz="4" w:space="0" w:color="auto"/>
              <w:left w:val="single" w:sz="4" w:space="0" w:color="auto"/>
              <w:bottom w:val="single" w:sz="4" w:space="0" w:color="auto"/>
              <w:right w:val="single" w:sz="4" w:space="0" w:color="auto"/>
            </w:tcBorders>
            <w:hideMark/>
          </w:tcPr>
          <w:p w:rsidR="00094163" w:rsidRPr="00FB7414" w:rsidRDefault="00094163" w:rsidP="001A56FB">
            <w:pPr>
              <w:spacing w:line="240" w:lineRule="auto"/>
              <w:jc w:val="center"/>
              <w:rPr>
                <w:rFonts w:ascii="Times New Roman" w:eastAsiaTheme="minorEastAsia" w:hAnsi="Times New Roman" w:cs="Times New Roman"/>
                <w:b/>
                <w:bCs/>
                <w:sz w:val="24"/>
                <w:szCs w:val="24"/>
                <w:lang w:val="kk-KZ"/>
              </w:rPr>
            </w:pPr>
            <w:r w:rsidRPr="00FB7414">
              <w:rPr>
                <w:rFonts w:ascii="Times New Roman" w:hAnsi="Times New Roman" w:cs="Times New Roman"/>
                <w:b/>
                <w:bCs/>
                <w:sz w:val="24"/>
                <w:szCs w:val="24"/>
                <w:lang w:val="kk-KZ"/>
              </w:rPr>
              <w:t>Біртіндеп ұйқыдан ояту, сауықтыру шаралары</w:t>
            </w:r>
          </w:p>
        </w:tc>
        <w:tc>
          <w:tcPr>
            <w:tcW w:w="13750" w:type="dxa"/>
            <w:gridSpan w:val="11"/>
            <w:tcBorders>
              <w:top w:val="single" w:sz="4" w:space="0" w:color="auto"/>
              <w:left w:val="single" w:sz="4" w:space="0" w:color="auto"/>
              <w:bottom w:val="single" w:sz="4" w:space="0" w:color="auto"/>
              <w:right w:val="single" w:sz="4" w:space="0" w:color="auto"/>
            </w:tcBorders>
          </w:tcPr>
          <w:p w:rsidR="00094163" w:rsidRPr="00FB7414" w:rsidRDefault="00094163" w:rsidP="003E5B33">
            <w:pPr>
              <w:spacing w:line="252" w:lineRule="auto"/>
              <w:rPr>
                <w:rFonts w:ascii="Times New Roman" w:hAnsi="Times New Roman" w:cs="Times New Roman"/>
                <w:sz w:val="24"/>
                <w:szCs w:val="24"/>
                <w:lang w:val="kk-KZ"/>
              </w:rPr>
            </w:pPr>
            <w:r w:rsidRPr="00FB7414">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094163" w:rsidRPr="00FB7414" w:rsidRDefault="00094163" w:rsidP="003E5B33">
            <w:pPr>
              <w:spacing w:line="252" w:lineRule="auto"/>
              <w:ind w:left="2"/>
              <w:rPr>
                <w:rFonts w:ascii="Times New Roman" w:hAnsi="Times New Roman" w:cs="Times New Roman"/>
                <w:b/>
                <w:sz w:val="24"/>
                <w:szCs w:val="24"/>
                <w:lang w:val="kk-KZ"/>
              </w:rPr>
            </w:pPr>
            <w:r w:rsidRPr="00FB7414">
              <w:rPr>
                <w:rFonts w:ascii="Times New Roman" w:eastAsia="Times New Roman" w:hAnsi="Times New Roman" w:cs="Times New Roman"/>
                <w:b/>
                <w:sz w:val="24"/>
                <w:szCs w:val="24"/>
                <w:lang w:val="kk-KZ"/>
              </w:rPr>
              <w:t>(дене шынықтыру</w:t>
            </w:r>
            <w:r w:rsidRPr="00FB7414">
              <w:rPr>
                <w:rFonts w:ascii="Times New Roman" w:hAnsi="Times New Roman" w:cs="Times New Roman"/>
                <w:b/>
                <w:sz w:val="24"/>
                <w:szCs w:val="24"/>
                <w:lang w:val="kk-KZ"/>
              </w:rPr>
              <w:t xml:space="preserve"> **-физикалық дамыту)</w:t>
            </w:r>
          </w:p>
          <w:p w:rsidR="00094163" w:rsidRPr="00FB7414" w:rsidRDefault="00094163" w:rsidP="003E5B33">
            <w:pPr>
              <w:pStyle w:val="a5"/>
              <w:rPr>
                <w:b/>
                <w:sz w:val="24"/>
                <w:szCs w:val="24"/>
                <w:lang w:val="kk-KZ"/>
              </w:rPr>
            </w:pPr>
            <w:r w:rsidRPr="00FB7414">
              <w:rPr>
                <w:b/>
                <w:sz w:val="24"/>
                <w:szCs w:val="24"/>
                <w:lang w:val="kk-KZ"/>
              </w:rPr>
              <w:t xml:space="preserve">Ояну жаттығу. </w:t>
            </w:r>
          </w:p>
          <w:p w:rsidR="00094163" w:rsidRPr="00FB7414" w:rsidRDefault="00094163" w:rsidP="003E5B33">
            <w:pPr>
              <w:pStyle w:val="a5"/>
              <w:rPr>
                <w:sz w:val="24"/>
                <w:szCs w:val="24"/>
                <w:lang w:val="kk-KZ"/>
              </w:rPr>
            </w:pPr>
            <w:r w:rsidRPr="00FB7414">
              <w:rPr>
                <w:sz w:val="24"/>
                <w:szCs w:val="24"/>
                <w:lang w:val="kk-KZ"/>
              </w:rPr>
              <w:t xml:space="preserve">Қайырлы күн, көздерім! (балалар қастарын, көздер сипайды) </w:t>
            </w:r>
          </w:p>
          <w:p w:rsidR="00094163" w:rsidRPr="00FB7414" w:rsidRDefault="00094163" w:rsidP="003E5B33">
            <w:pPr>
              <w:pStyle w:val="a5"/>
              <w:rPr>
                <w:sz w:val="24"/>
                <w:szCs w:val="24"/>
                <w:lang w:val="kk-KZ"/>
              </w:rPr>
            </w:pPr>
            <w:r w:rsidRPr="00FB7414">
              <w:rPr>
                <w:sz w:val="24"/>
                <w:szCs w:val="24"/>
                <w:lang w:val="kk-KZ"/>
              </w:rPr>
              <w:t xml:space="preserve">Қайырлы күн, құлақтарым!(құлақтарын сипау) </w:t>
            </w:r>
          </w:p>
          <w:p w:rsidR="00094163" w:rsidRPr="00FB7414" w:rsidRDefault="00094163" w:rsidP="003E5B33">
            <w:pPr>
              <w:pStyle w:val="a5"/>
              <w:rPr>
                <w:sz w:val="24"/>
                <w:szCs w:val="24"/>
                <w:lang w:val="kk-KZ"/>
              </w:rPr>
            </w:pPr>
            <w:r w:rsidRPr="00FB7414">
              <w:rPr>
                <w:sz w:val="24"/>
                <w:szCs w:val="24"/>
                <w:lang w:val="kk-KZ"/>
              </w:rPr>
              <w:t xml:space="preserve">Қайырлы күн, беттеріміз! (беттерін сипау) </w:t>
            </w:r>
          </w:p>
          <w:p w:rsidR="00094163" w:rsidRPr="00FB7414" w:rsidRDefault="00094163" w:rsidP="003E5B33">
            <w:pPr>
              <w:pStyle w:val="a5"/>
              <w:rPr>
                <w:sz w:val="24"/>
                <w:szCs w:val="24"/>
                <w:lang w:val="kk-KZ"/>
              </w:rPr>
            </w:pPr>
            <w:r w:rsidRPr="00FB7414">
              <w:rPr>
                <w:sz w:val="24"/>
                <w:szCs w:val="24"/>
                <w:lang w:val="kk-KZ"/>
              </w:rPr>
              <w:t xml:space="preserve">Қайырлы күн, қолдарымыз! (қолдарын сипау) </w:t>
            </w:r>
          </w:p>
          <w:p w:rsidR="00094163" w:rsidRPr="00FB7414" w:rsidRDefault="00094163" w:rsidP="003E5B33">
            <w:pPr>
              <w:pStyle w:val="a5"/>
              <w:rPr>
                <w:sz w:val="24"/>
                <w:szCs w:val="24"/>
                <w:lang w:val="kk-KZ"/>
              </w:rPr>
            </w:pPr>
            <w:r w:rsidRPr="00FB7414">
              <w:rPr>
                <w:sz w:val="24"/>
                <w:szCs w:val="24"/>
                <w:lang w:val="kk-KZ"/>
              </w:rPr>
              <w:t xml:space="preserve">Қайырлы күн, аяқтарымыз! (аяқтарын сипау) </w:t>
            </w:r>
          </w:p>
        </w:tc>
      </w:tr>
      <w:tr w:rsidR="00094163" w:rsidRPr="00FB7414" w:rsidTr="002A3D95">
        <w:tc>
          <w:tcPr>
            <w:tcW w:w="2410" w:type="dxa"/>
            <w:tcBorders>
              <w:top w:val="single" w:sz="4" w:space="0" w:color="auto"/>
              <w:left w:val="single" w:sz="4" w:space="0" w:color="auto"/>
              <w:bottom w:val="single" w:sz="4" w:space="0" w:color="auto"/>
              <w:right w:val="single" w:sz="4" w:space="0" w:color="auto"/>
            </w:tcBorders>
            <w:hideMark/>
          </w:tcPr>
          <w:p w:rsidR="00094163" w:rsidRPr="00FB7414" w:rsidRDefault="00094163" w:rsidP="001A56FB">
            <w:pPr>
              <w:spacing w:line="240" w:lineRule="auto"/>
              <w:jc w:val="center"/>
              <w:rPr>
                <w:rFonts w:ascii="Times New Roman" w:hAnsi="Times New Roman" w:cs="Times New Roman"/>
                <w:b/>
                <w:bCs/>
                <w:sz w:val="24"/>
                <w:szCs w:val="24"/>
              </w:rPr>
            </w:pPr>
            <w:r w:rsidRPr="00FB7414">
              <w:rPr>
                <w:rFonts w:ascii="Times New Roman" w:hAnsi="Times New Roman" w:cs="Times New Roman"/>
                <w:b/>
                <w:bCs/>
                <w:sz w:val="24"/>
                <w:szCs w:val="24"/>
              </w:rPr>
              <w:t>Бесін ас</w:t>
            </w:r>
          </w:p>
        </w:tc>
        <w:tc>
          <w:tcPr>
            <w:tcW w:w="13750" w:type="dxa"/>
            <w:gridSpan w:val="11"/>
            <w:tcBorders>
              <w:top w:val="single" w:sz="4" w:space="0" w:color="auto"/>
              <w:left w:val="single" w:sz="4" w:space="0" w:color="auto"/>
              <w:bottom w:val="single" w:sz="4" w:space="0" w:color="auto"/>
              <w:right w:val="single" w:sz="4" w:space="0" w:color="auto"/>
            </w:tcBorders>
          </w:tcPr>
          <w:p w:rsidR="00094163" w:rsidRPr="00FB7414" w:rsidRDefault="00094163" w:rsidP="001A56FB">
            <w:pPr>
              <w:rPr>
                <w:rFonts w:ascii="Times New Roman" w:hAnsi="Times New Roman" w:cs="Times New Roman"/>
                <w:sz w:val="24"/>
                <w:szCs w:val="24"/>
                <w:lang w:val="kk-KZ"/>
              </w:rPr>
            </w:pPr>
            <w:r w:rsidRPr="00FB7414">
              <w:rPr>
                <w:rFonts w:ascii="Times New Roman" w:hAnsi="Times New Roman" w:cs="Times New Roman"/>
                <w:b/>
                <w:sz w:val="24"/>
                <w:szCs w:val="24"/>
                <w:lang w:val="kk-KZ"/>
              </w:rPr>
              <w:t>Тамақтану</w:t>
            </w:r>
            <w:r w:rsidR="001A56FB">
              <w:rPr>
                <w:rFonts w:ascii="Times New Roman" w:hAnsi="Times New Roman" w:cs="Times New Roman"/>
                <w:sz w:val="24"/>
                <w:szCs w:val="24"/>
                <w:lang w:val="kk-KZ"/>
              </w:rPr>
              <w:t xml:space="preserve">  </w:t>
            </w:r>
            <w:r w:rsidRPr="00FB7414">
              <w:rPr>
                <w:rFonts w:ascii="Times New Roman" w:hAnsi="Times New Roman" w:cs="Times New Roman"/>
                <w:b/>
                <w:sz w:val="24"/>
                <w:szCs w:val="24"/>
                <w:lang w:val="kk-KZ"/>
              </w:rPr>
              <w:t>Мақсаты:</w:t>
            </w:r>
            <w:r w:rsidRPr="00FB7414">
              <w:rPr>
                <w:rFonts w:ascii="Times New Roman" w:hAnsi="Times New Roman" w:cs="Times New Roman"/>
                <w:sz w:val="24"/>
                <w:szCs w:val="24"/>
                <w:lang w:val="kk-KZ"/>
              </w:rPr>
              <w:t xml:space="preserve"> Үстел басында дұрыс отыруға үйрету, тазалыққа тәрбиелеу. </w:t>
            </w:r>
            <w:r w:rsidRPr="00FB7414">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FB7414">
              <w:rPr>
                <w:rFonts w:ascii="Times New Roman" w:eastAsia="Times New Roman" w:hAnsi="Times New Roman" w:cs="Times New Roman"/>
                <w:sz w:val="24"/>
                <w:szCs w:val="24"/>
                <w:lang w:val="kk-KZ"/>
              </w:rPr>
              <w:t>.</w:t>
            </w:r>
          </w:p>
        </w:tc>
      </w:tr>
      <w:tr w:rsidR="00094163" w:rsidRPr="00CB7959" w:rsidTr="002A3D95">
        <w:tc>
          <w:tcPr>
            <w:tcW w:w="2410" w:type="dxa"/>
            <w:tcBorders>
              <w:top w:val="single" w:sz="4" w:space="0" w:color="auto"/>
              <w:left w:val="single" w:sz="4" w:space="0" w:color="auto"/>
              <w:bottom w:val="single" w:sz="4" w:space="0" w:color="auto"/>
              <w:right w:val="single" w:sz="4" w:space="0" w:color="auto"/>
            </w:tcBorders>
            <w:hideMark/>
          </w:tcPr>
          <w:p w:rsidR="001A56FB" w:rsidRDefault="00094163" w:rsidP="001A56FB">
            <w:pPr>
              <w:spacing w:line="240" w:lineRule="auto"/>
              <w:jc w:val="cente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Балалардың </w:t>
            </w:r>
            <w:r w:rsidR="001A56FB">
              <w:rPr>
                <w:rFonts w:ascii="Times New Roman" w:hAnsi="Times New Roman" w:cs="Times New Roman"/>
                <w:b/>
                <w:sz w:val="24"/>
                <w:szCs w:val="24"/>
                <w:lang w:val="kk-KZ"/>
              </w:rPr>
              <w:t xml:space="preserve"> </w:t>
            </w:r>
          </w:p>
          <w:p w:rsidR="001A56FB" w:rsidRDefault="00094163" w:rsidP="001A56FB">
            <w:pPr>
              <w:spacing w:line="240" w:lineRule="auto"/>
              <w:jc w:val="center"/>
              <w:rPr>
                <w:rFonts w:ascii="Times New Roman" w:hAnsi="Times New Roman" w:cs="Times New Roman"/>
                <w:b/>
                <w:sz w:val="24"/>
                <w:szCs w:val="24"/>
                <w:lang w:val="kk-KZ"/>
              </w:rPr>
            </w:pPr>
            <w:r w:rsidRPr="00FB7414">
              <w:rPr>
                <w:rFonts w:ascii="Times New Roman" w:hAnsi="Times New Roman" w:cs="Times New Roman"/>
                <w:b/>
                <w:sz w:val="24"/>
                <w:szCs w:val="24"/>
                <w:lang w:val="kk-KZ"/>
              </w:rPr>
              <w:t>дербес әрекеті</w:t>
            </w:r>
          </w:p>
          <w:p w:rsidR="00094163" w:rsidRPr="00FB7414" w:rsidRDefault="00094163" w:rsidP="001A56FB">
            <w:pPr>
              <w:spacing w:line="240" w:lineRule="auto"/>
              <w:jc w:val="center"/>
              <w:rPr>
                <w:rFonts w:ascii="Times New Roman" w:hAnsi="Times New Roman" w:cs="Times New Roman"/>
                <w:b/>
                <w:bCs/>
                <w:sz w:val="24"/>
                <w:szCs w:val="24"/>
                <w:lang w:val="kk-KZ"/>
              </w:rPr>
            </w:pPr>
            <w:r w:rsidRPr="00FB7414">
              <w:rPr>
                <w:rFonts w:ascii="Times New Roman" w:hAnsi="Times New Roman" w:cs="Times New Roman"/>
                <w:b/>
                <w:sz w:val="24"/>
                <w:szCs w:val="24"/>
                <w:lang w:val="kk-KZ"/>
              </w:rPr>
              <w:t xml:space="preserve"> (баяу қимылды ойындар, үстел үсті ойындары, бейнелеу әрекеті, кітаптар қарау және тағы басқа әрекеттер)</w:t>
            </w:r>
          </w:p>
        </w:tc>
        <w:tc>
          <w:tcPr>
            <w:tcW w:w="2580" w:type="dxa"/>
            <w:tcBorders>
              <w:top w:val="single" w:sz="4" w:space="0" w:color="auto"/>
              <w:left w:val="single" w:sz="4" w:space="0" w:color="auto"/>
              <w:bottom w:val="single" w:sz="4" w:space="0" w:color="auto"/>
              <w:right w:val="single" w:sz="4" w:space="0" w:color="auto"/>
            </w:tcBorders>
          </w:tcPr>
          <w:p w:rsidR="00094163" w:rsidRPr="00FB7414" w:rsidRDefault="00094163" w:rsidP="001A56FB">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Үстел үсті ойыны: </w:t>
            </w:r>
          </w:p>
          <w:p w:rsidR="00094163" w:rsidRPr="00FB7414" w:rsidRDefault="00094163" w:rsidP="001A56FB">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«Бауырсақ» ертегісі </w:t>
            </w:r>
          </w:p>
          <w:p w:rsidR="00094163" w:rsidRPr="00FB7414" w:rsidRDefault="00094163" w:rsidP="001A56FB">
            <w:pPr>
              <w:widowControl w:val="0"/>
              <w:ind w:right="-18"/>
              <w:rPr>
                <w:rFonts w:ascii="Times New Roman" w:eastAsia="OEGHA+TimesNewRomanPSMT" w:hAnsi="Times New Roman" w:cs="Times New Roman"/>
                <w:color w:val="000000"/>
                <w:sz w:val="24"/>
                <w:szCs w:val="24"/>
                <w:lang w:val="kk-KZ"/>
              </w:rPr>
            </w:pPr>
            <w:r w:rsidRPr="00FB7414">
              <w:rPr>
                <w:rFonts w:ascii="Times New Roman" w:hAnsi="Times New Roman" w:cs="Times New Roman"/>
                <w:b/>
                <w:sz w:val="24"/>
                <w:szCs w:val="24"/>
                <w:lang w:val="kk-KZ"/>
              </w:rPr>
              <w:t>Мақсаты:</w:t>
            </w:r>
            <w:r w:rsidRPr="00FB7414">
              <w:rPr>
                <w:rFonts w:ascii="Times New Roman" w:eastAsia="Times New Roman" w:hAnsi="Times New Roman" w:cs="Times New Roman"/>
                <w:sz w:val="24"/>
                <w:szCs w:val="24"/>
                <w:lang w:val="kk-KZ"/>
              </w:rPr>
              <w:t>Танымдық қабілеттерін, білуге құштарлығын, қиялын, зейінін, есте сақтауын, байқағыштығын дамыту.</w:t>
            </w:r>
            <w:r w:rsidRPr="00FB7414">
              <w:rPr>
                <w:rFonts w:ascii="Times New Roman" w:hAnsi="Times New Roman" w:cs="Times New Roman"/>
                <w:sz w:val="24"/>
                <w:szCs w:val="24"/>
                <w:lang w:val="kk-KZ"/>
              </w:rPr>
              <w:t xml:space="preserve">Өз бетінше </w:t>
            </w:r>
            <w:r w:rsidRPr="00FB7414">
              <w:rPr>
                <w:rFonts w:ascii="Times New Roman" w:hAnsi="Times New Roman" w:cs="Times New Roman"/>
                <w:sz w:val="24"/>
                <w:szCs w:val="24"/>
                <w:lang w:val="kk-KZ"/>
              </w:rPr>
              <w:lastRenderedPageBreak/>
              <w:t xml:space="preserve">құрастырып ойнауға мүмкіндік беру. </w:t>
            </w:r>
          </w:p>
          <w:p w:rsidR="00094163" w:rsidRPr="00FB7414" w:rsidRDefault="00094163" w:rsidP="001A56FB">
            <w:pPr>
              <w:rPr>
                <w:rFonts w:ascii="Times New Roman" w:hAnsi="Times New Roman" w:cs="Times New Roman"/>
                <w:b/>
                <w:sz w:val="24"/>
                <w:szCs w:val="24"/>
                <w:lang w:val="kk-KZ"/>
              </w:rPr>
            </w:pPr>
            <w:r w:rsidRPr="00FB7414">
              <w:rPr>
                <w:rFonts w:ascii="Times New Roman" w:hAnsi="Times New Roman" w:cs="Times New Roman"/>
                <w:b/>
                <w:sz w:val="24"/>
                <w:szCs w:val="24"/>
                <w:lang w:val="kk-KZ"/>
              </w:rPr>
              <w:t>(сенсорика - танымдық және зияткерлік дағдыларды дамыту)</w:t>
            </w:r>
          </w:p>
        </w:tc>
        <w:tc>
          <w:tcPr>
            <w:tcW w:w="2694" w:type="dxa"/>
            <w:gridSpan w:val="2"/>
            <w:tcBorders>
              <w:top w:val="single" w:sz="4" w:space="0" w:color="auto"/>
              <w:left w:val="single" w:sz="4" w:space="0" w:color="auto"/>
              <w:bottom w:val="single" w:sz="4" w:space="0" w:color="auto"/>
              <w:right w:val="single" w:sz="4" w:space="0" w:color="auto"/>
            </w:tcBorders>
          </w:tcPr>
          <w:p w:rsidR="00094163" w:rsidRPr="00FB7414" w:rsidRDefault="00094163" w:rsidP="001A56FB">
            <w:pPr>
              <w:rPr>
                <w:rFonts w:ascii="Times New Roman" w:hAnsi="Times New Roman" w:cs="Times New Roman"/>
                <w:b/>
                <w:sz w:val="24"/>
                <w:szCs w:val="24"/>
                <w:lang w:val="kk-KZ"/>
              </w:rPr>
            </w:pPr>
            <w:r w:rsidRPr="00FB7414">
              <w:rPr>
                <w:rFonts w:ascii="Times New Roman" w:hAnsi="Times New Roman" w:cs="Times New Roman"/>
                <w:b/>
                <w:sz w:val="24"/>
                <w:szCs w:val="24"/>
                <w:lang w:val="kk-KZ"/>
              </w:rPr>
              <w:lastRenderedPageBreak/>
              <w:t xml:space="preserve">Әңгімелесу: </w:t>
            </w:r>
          </w:p>
          <w:p w:rsidR="00094163" w:rsidRPr="00FB7414" w:rsidRDefault="00094163" w:rsidP="001A56FB">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«Біздің топ» </w:t>
            </w:r>
          </w:p>
          <w:p w:rsidR="00094163" w:rsidRPr="00FB7414" w:rsidRDefault="00094163" w:rsidP="001A56FB">
            <w:pPr>
              <w:rPr>
                <w:rFonts w:ascii="Times New Roman" w:hAnsi="Times New Roman" w:cs="Times New Roman"/>
                <w:sz w:val="24"/>
                <w:szCs w:val="24"/>
                <w:lang w:val="kk-KZ"/>
              </w:rPr>
            </w:pPr>
            <w:r w:rsidRPr="00FB7414">
              <w:rPr>
                <w:rFonts w:ascii="Times New Roman" w:hAnsi="Times New Roman" w:cs="Times New Roman"/>
                <w:b/>
                <w:sz w:val="24"/>
                <w:szCs w:val="24"/>
                <w:lang w:val="kk-KZ"/>
              </w:rPr>
              <w:t xml:space="preserve">Мақсаты: </w:t>
            </w:r>
            <w:r w:rsidRPr="00FB7414">
              <w:rPr>
                <w:rFonts w:ascii="Times New Roman" w:hAnsi="Times New Roman" w:cs="Times New Roman"/>
                <w:sz w:val="24"/>
                <w:szCs w:val="24"/>
                <w:lang w:val="kk-KZ"/>
              </w:rPr>
              <w:t>Көрнекілікке сүйенбей айналасындағылар</w:t>
            </w:r>
          </w:p>
          <w:p w:rsidR="00094163" w:rsidRPr="00FB7414" w:rsidRDefault="00094163" w:rsidP="001A56FB">
            <w:pPr>
              <w:rPr>
                <w:rFonts w:ascii="Times New Roman" w:hAnsi="Times New Roman" w:cs="Times New Roman"/>
                <w:sz w:val="24"/>
                <w:szCs w:val="24"/>
                <w:lang w:val="kk-KZ"/>
              </w:rPr>
            </w:pPr>
            <w:r w:rsidRPr="00FB7414">
              <w:rPr>
                <w:rFonts w:ascii="Times New Roman" w:hAnsi="Times New Roman" w:cs="Times New Roman"/>
                <w:sz w:val="24"/>
                <w:szCs w:val="24"/>
                <w:lang w:val="kk-KZ"/>
              </w:rPr>
              <w:t xml:space="preserve">дың сөзін түсіну қабілетін дамыту. Ересектердің сөзін </w:t>
            </w:r>
            <w:r w:rsidRPr="00FB7414">
              <w:rPr>
                <w:rFonts w:ascii="Times New Roman" w:hAnsi="Times New Roman" w:cs="Times New Roman"/>
                <w:sz w:val="24"/>
                <w:szCs w:val="24"/>
                <w:lang w:val="kk-KZ"/>
              </w:rPr>
              <w:lastRenderedPageBreak/>
              <w:t xml:space="preserve">тыңдауға және түсінуге үйрету. </w:t>
            </w:r>
          </w:p>
          <w:p w:rsidR="00094163" w:rsidRPr="00FB7414" w:rsidRDefault="00094163" w:rsidP="001A56FB">
            <w:pPr>
              <w:rPr>
                <w:rFonts w:ascii="Times New Roman" w:hAnsi="Times New Roman" w:cs="Times New Roman"/>
                <w:b/>
                <w:color w:val="FF0000"/>
                <w:sz w:val="24"/>
                <w:szCs w:val="24"/>
                <w:lang w:val="kk-KZ"/>
              </w:rPr>
            </w:pPr>
            <w:r w:rsidRPr="00FB7414">
              <w:rPr>
                <w:rFonts w:ascii="Times New Roman" w:hAnsi="Times New Roman" w:cs="Times New Roman"/>
                <w:b/>
                <w:bCs/>
                <w:sz w:val="24"/>
                <w:szCs w:val="24"/>
                <w:lang w:val="kk-KZ"/>
              </w:rPr>
              <w:t>(сөйлеуді дамыту - коммуникативтік дағдыларды дамыту).</w:t>
            </w:r>
          </w:p>
        </w:tc>
        <w:tc>
          <w:tcPr>
            <w:tcW w:w="2977" w:type="dxa"/>
            <w:gridSpan w:val="4"/>
            <w:tcBorders>
              <w:top w:val="single" w:sz="4" w:space="0" w:color="auto"/>
              <w:left w:val="single" w:sz="4" w:space="0" w:color="auto"/>
              <w:bottom w:val="single" w:sz="4" w:space="0" w:color="auto"/>
              <w:right w:val="single" w:sz="4" w:space="0" w:color="auto"/>
            </w:tcBorders>
          </w:tcPr>
          <w:p w:rsidR="00094163" w:rsidRPr="00FB7414" w:rsidRDefault="00094163" w:rsidP="001A56FB">
            <w:pPr>
              <w:rPr>
                <w:rFonts w:ascii="Times New Roman" w:hAnsi="Times New Roman" w:cs="Times New Roman"/>
                <w:b/>
                <w:sz w:val="24"/>
                <w:szCs w:val="24"/>
                <w:lang w:val="kk-KZ"/>
              </w:rPr>
            </w:pPr>
            <w:r w:rsidRPr="00FB7414">
              <w:rPr>
                <w:rFonts w:ascii="Times New Roman" w:hAnsi="Times New Roman" w:cs="Times New Roman"/>
                <w:b/>
                <w:sz w:val="24"/>
                <w:szCs w:val="24"/>
                <w:lang w:val="kk-KZ"/>
              </w:rPr>
              <w:lastRenderedPageBreak/>
              <w:t xml:space="preserve">Бейнелеу әрекеті </w:t>
            </w:r>
          </w:p>
          <w:p w:rsidR="00094163" w:rsidRPr="00FB7414" w:rsidRDefault="00094163" w:rsidP="001A56FB">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«Үй жануарлары» </w:t>
            </w:r>
          </w:p>
          <w:p w:rsidR="00094163" w:rsidRPr="001A56FB" w:rsidRDefault="00094163" w:rsidP="001A56FB">
            <w:pPr>
              <w:widowControl w:val="0"/>
              <w:ind w:right="-66"/>
              <w:rPr>
                <w:rFonts w:ascii="Times New Roman" w:hAnsi="Times New Roman" w:cs="Times New Roman"/>
                <w:color w:val="0070C0"/>
                <w:sz w:val="24"/>
                <w:szCs w:val="24"/>
                <w:lang w:val="kk-KZ"/>
              </w:rPr>
            </w:pPr>
            <w:r w:rsidRPr="00FB7414">
              <w:rPr>
                <w:rFonts w:ascii="Times New Roman" w:hAnsi="Times New Roman" w:cs="Times New Roman"/>
                <w:b/>
                <w:sz w:val="24"/>
                <w:szCs w:val="24"/>
                <w:lang w:val="kk-KZ"/>
              </w:rPr>
              <w:t>Мақсаты:</w:t>
            </w:r>
            <w:r w:rsidRPr="00FB7414">
              <w:rPr>
                <w:rFonts w:ascii="Times New Roman" w:eastAsia="OEGHA+TimesNewRomanPSMT" w:hAnsi="Times New Roman" w:cs="Times New Roman"/>
                <w:color w:val="000000"/>
                <w:sz w:val="24"/>
                <w:szCs w:val="24"/>
                <w:lang w:val="kk-KZ"/>
              </w:rPr>
              <w:t xml:space="preserve"> Үй жануарлары мен олардың төлдерін атау.</w:t>
            </w:r>
            <w:r w:rsidR="001A56FB">
              <w:rPr>
                <w:rFonts w:ascii="Times New Roman" w:hAnsi="Times New Roman" w:cs="Times New Roman"/>
                <w:color w:val="0070C0"/>
                <w:sz w:val="24"/>
                <w:szCs w:val="24"/>
                <w:lang w:val="kk-KZ"/>
              </w:rPr>
              <w:t xml:space="preserve"> </w:t>
            </w:r>
            <w:r w:rsidRPr="00FB7414">
              <w:rPr>
                <w:rFonts w:ascii="Times New Roman" w:hAnsi="Times New Roman" w:cs="Times New Roman"/>
                <w:sz w:val="24"/>
                <w:szCs w:val="24"/>
                <w:lang w:val="kk-KZ"/>
              </w:rPr>
              <w:t xml:space="preserve">Қолды дымқыл шүберекпен сүрту, жұмыстан кейін материалдарды жинауға </w:t>
            </w:r>
            <w:r w:rsidRPr="00FB7414">
              <w:rPr>
                <w:rFonts w:ascii="Times New Roman" w:hAnsi="Times New Roman" w:cs="Times New Roman"/>
                <w:sz w:val="24"/>
                <w:szCs w:val="24"/>
                <w:lang w:val="kk-KZ"/>
              </w:rPr>
              <w:lastRenderedPageBreak/>
              <w:t xml:space="preserve">үйрету. </w:t>
            </w:r>
            <w:r w:rsidRPr="00FB7414">
              <w:rPr>
                <w:rFonts w:ascii="Times New Roman" w:hAnsi="Times New Roman" w:cs="Times New Roman"/>
                <w:b/>
                <w:sz w:val="24"/>
                <w:szCs w:val="24"/>
                <w:lang w:val="kk-KZ"/>
              </w:rPr>
              <w:t xml:space="preserve"> (сөйлеуді дамыту </w:t>
            </w:r>
            <w:r w:rsidRPr="00FB7414">
              <w:rPr>
                <w:rFonts w:ascii="Times New Roman" w:hAnsi="Times New Roman" w:cs="Times New Roman"/>
                <w:b/>
                <w:bCs/>
                <w:sz w:val="24"/>
                <w:szCs w:val="24"/>
                <w:lang w:val="kk-KZ"/>
              </w:rPr>
              <w:t>- коммуникативтік дағдыларды дамыту,</w:t>
            </w:r>
          </w:p>
          <w:p w:rsidR="00094163" w:rsidRPr="00FB7414" w:rsidRDefault="00094163" w:rsidP="001A56FB">
            <w:pPr>
              <w:rPr>
                <w:rFonts w:ascii="Times New Roman" w:hAnsi="Times New Roman" w:cs="Times New Roman"/>
                <w:b/>
                <w:sz w:val="24"/>
                <w:szCs w:val="24"/>
                <w:lang w:val="kk-KZ"/>
              </w:rPr>
            </w:pPr>
            <w:r w:rsidRPr="00FB7414">
              <w:rPr>
                <w:rFonts w:ascii="Times New Roman" w:hAnsi="Times New Roman" w:cs="Times New Roman"/>
                <w:b/>
                <w:sz w:val="24"/>
                <w:szCs w:val="24"/>
                <w:lang w:val="kk-KZ"/>
              </w:rPr>
              <w:t>мүсіндеу -шығармашылық дағдыларын, зерттеу    іс - әрекетін дамыту</w:t>
            </w:r>
            <w:r w:rsidRPr="00FB7414">
              <w:rPr>
                <w:rFonts w:ascii="Times New Roman" w:eastAsia="Times New Roman" w:hAnsi="Times New Roman" w:cs="Times New Roman"/>
                <w:b/>
                <w:sz w:val="24"/>
                <w:szCs w:val="24"/>
                <w:lang w:val="kk-KZ"/>
              </w:rPr>
              <w:t>)</w:t>
            </w:r>
          </w:p>
          <w:p w:rsidR="00094163" w:rsidRPr="00FB7414" w:rsidRDefault="00094163" w:rsidP="001A56FB">
            <w:pPr>
              <w:pStyle w:val="a3"/>
              <w:spacing w:before="0" w:beforeAutospacing="0" w:after="0" w:afterAutospacing="0"/>
              <w:rPr>
                <w:lang w:val="kk-KZ"/>
              </w:rPr>
            </w:pPr>
          </w:p>
        </w:tc>
        <w:tc>
          <w:tcPr>
            <w:tcW w:w="2551" w:type="dxa"/>
            <w:tcBorders>
              <w:top w:val="single" w:sz="4" w:space="0" w:color="auto"/>
              <w:left w:val="single" w:sz="4" w:space="0" w:color="auto"/>
              <w:bottom w:val="single" w:sz="4" w:space="0" w:color="auto"/>
              <w:right w:val="single" w:sz="4" w:space="0" w:color="auto"/>
            </w:tcBorders>
          </w:tcPr>
          <w:p w:rsidR="00094163" w:rsidRPr="00FB7414" w:rsidRDefault="00094163" w:rsidP="001A56FB">
            <w:pPr>
              <w:pStyle w:val="1"/>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lastRenderedPageBreak/>
              <w:t xml:space="preserve">Үстел үсті ойыны: </w:t>
            </w:r>
          </w:p>
          <w:p w:rsidR="00094163" w:rsidRPr="00FB7414" w:rsidRDefault="00094163" w:rsidP="001A56FB">
            <w:pPr>
              <w:pStyle w:val="1"/>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"Әдемі  оюлар"</w:t>
            </w:r>
          </w:p>
          <w:p w:rsidR="00094163" w:rsidRPr="001A56FB" w:rsidRDefault="00094163" w:rsidP="001A56FB">
            <w:pPr>
              <w:pStyle w:val="1"/>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 xml:space="preserve">Мақсаты: </w:t>
            </w:r>
            <w:r w:rsidRPr="00FB7414">
              <w:rPr>
                <w:rFonts w:ascii="Times New Roman" w:eastAsia="Times New Roman" w:hAnsi="Times New Roman" w:cs="Times New Roman"/>
                <w:sz w:val="24"/>
                <w:szCs w:val="24"/>
                <w:lang w:val="kk-KZ"/>
              </w:rPr>
              <w:t xml:space="preserve">Үстел үсті театрының кейіпкерлерін және басқа да көрнекі құралдарды </w:t>
            </w:r>
            <w:r w:rsidRPr="00FB7414">
              <w:rPr>
                <w:rFonts w:ascii="Times New Roman" w:eastAsia="Times New Roman" w:hAnsi="Times New Roman" w:cs="Times New Roman"/>
                <w:sz w:val="24"/>
                <w:szCs w:val="24"/>
                <w:lang w:val="kk-KZ"/>
              </w:rPr>
              <w:lastRenderedPageBreak/>
              <w:t xml:space="preserve">көрсетумен сүйемелдеу. </w:t>
            </w:r>
          </w:p>
          <w:p w:rsidR="00094163" w:rsidRPr="001A56FB" w:rsidRDefault="00094163" w:rsidP="001A56FB">
            <w:pPr>
              <w:pStyle w:val="1"/>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 xml:space="preserve">(көркем әдебиет </w:t>
            </w:r>
            <w:r w:rsidRPr="00FB7414">
              <w:rPr>
                <w:rFonts w:ascii="Times New Roman" w:hAnsi="Times New Roman" w:cs="Times New Roman"/>
                <w:b/>
                <w:bCs/>
                <w:sz w:val="24"/>
                <w:szCs w:val="24"/>
                <w:lang w:val="kk-KZ"/>
              </w:rPr>
              <w:t>- коммуникативтік дағдыларды дамыту</w:t>
            </w:r>
            <w:r w:rsidRPr="00FB7414">
              <w:rPr>
                <w:rFonts w:ascii="Times New Roman" w:eastAsia="Times New Roman" w:hAnsi="Times New Roman" w:cs="Times New Roman"/>
                <w:b/>
                <w:sz w:val="24"/>
                <w:szCs w:val="24"/>
                <w:lang w:val="kk-KZ"/>
              </w:rPr>
              <w:t>)</w:t>
            </w:r>
          </w:p>
        </w:tc>
        <w:tc>
          <w:tcPr>
            <w:tcW w:w="2948" w:type="dxa"/>
            <w:gridSpan w:val="3"/>
            <w:tcBorders>
              <w:top w:val="single" w:sz="4" w:space="0" w:color="auto"/>
              <w:left w:val="single" w:sz="4" w:space="0" w:color="auto"/>
              <w:bottom w:val="single" w:sz="4" w:space="0" w:color="auto"/>
              <w:right w:val="single" w:sz="4" w:space="0" w:color="auto"/>
            </w:tcBorders>
          </w:tcPr>
          <w:p w:rsidR="00094163" w:rsidRPr="00FB7414" w:rsidRDefault="00094163" w:rsidP="001A56FB">
            <w:pPr>
              <w:rPr>
                <w:rFonts w:ascii="Times New Roman" w:hAnsi="Times New Roman" w:cs="Times New Roman"/>
                <w:b/>
                <w:sz w:val="24"/>
                <w:szCs w:val="24"/>
                <w:lang w:val="kk-KZ"/>
              </w:rPr>
            </w:pPr>
            <w:r w:rsidRPr="00FB7414">
              <w:rPr>
                <w:rFonts w:ascii="Times New Roman" w:hAnsi="Times New Roman" w:cs="Times New Roman"/>
                <w:b/>
                <w:sz w:val="24"/>
                <w:szCs w:val="24"/>
                <w:lang w:val="kk-KZ"/>
              </w:rPr>
              <w:lastRenderedPageBreak/>
              <w:t xml:space="preserve">Дидактикалық ойын: </w:t>
            </w:r>
          </w:p>
          <w:p w:rsidR="00094163" w:rsidRPr="00FB7414" w:rsidRDefault="00094163" w:rsidP="001A56FB">
            <w:pPr>
              <w:rPr>
                <w:rFonts w:ascii="Times New Roman" w:hAnsi="Times New Roman" w:cs="Times New Roman"/>
                <w:b/>
                <w:sz w:val="24"/>
                <w:szCs w:val="24"/>
                <w:lang w:val="kk-KZ"/>
              </w:rPr>
            </w:pPr>
            <w:r w:rsidRPr="00FB7414">
              <w:rPr>
                <w:rFonts w:ascii="Times New Roman" w:hAnsi="Times New Roman" w:cs="Times New Roman"/>
                <w:b/>
                <w:sz w:val="24"/>
                <w:szCs w:val="24"/>
                <w:lang w:val="kk-KZ"/>
              </w:rPr>
              <w:t>«Заттардың ұқсастықтарын тап!»</w:t>
            </w:r>
          </w:p>
          <w:p w:rsidR="00094163" w:rsidRPr="001A56FB" w:rsidRDefault="00094163" w:rsidP="001A56FB">
            <w:pPr>
              <w:widowControl w:val="0"/>
              <w:ind w:right="-63"/>
              <w:rPr>
                <w:rFonts w:ascii="Times New Roman" w:hAnsi="Times New Roman" w:cs="Times New Roman"/>
                <w:color w:val="000000"/>
                <w:sz w:val="24"/>
                <w:szCs w:val="24"/>
                <w:lang w:val="kk-KZ"/>
              </w:rPr>
            </w:pPr>
            <w:r w:rsidRPr="00FB7414">
              <w:rPr>
                <w:rFonts w:ascii="Times New Roman" w:hAnsi="Times New Roman" w:cs="Times New Roman"/>
                <w:b/>
                <w:sz w:val="24"/>
                <w:szCs w:val="24"/>
                <w:lang w:val="kk-KZ"/>
              </w:rPr>
              <w:t xml:space="preserve">Мақсаты: </w:t>
            </w:r>
            <w:r w:rsidRPr="00FB7414">
              <w:rPr>
                <w:rFonts w:ascii="Times New Roman" w:eastAsia="OEGHA+TimesNewRomanPSMT" w:hAnsi="Times New Roman" w:cs="Times New Roman"/>
                <w:color w:val="000000"/>
                <w:sz w:val="24"/>
                <w:szCs w:val="24"/>
                <w:lang w:val="kk-KZ"/>
              </w:rPr>
              <w:t>Ба</w:t>
            </w:r>
            <w:r w:rsidRPr="00FB7414">
              <w:rPr>
                <w:rFonts w:ascii="Times New Roman" w:eastAsia="OEGHA+TimesNewRomanPSMT" w:hAnsi="Times New Roman" w:cs="Times New Roman"/>
                <w:color w:val="000000"/>
                <w:spacing w:val="-1"/>
                <w:sz w:val="24"/>
                <w:szCs w:val="24"/>
                <w:lang w:val="kk-KZ"/>
              </w:rPr>
              <w:t>л</w:t>
            </w:r>
            <w:r w:rsidRPr="00FB7414">
              <w:rPr>
                <w:rFonts w:ascii="Times New Roman" w:eastAsia="OEGHA+TimesNewRomanPSMT" w:hAnsi="Times New Roman" w:cs="Times New Roman"/>
                <w:color w:val="000000"/>
                <w:sz w:val="24"/>
                <w:szCs w:val="24"/>
                <w:lang w:val="kk-KZ"/>
              </w:rPr>
              <w:t>алард</w:t>
            </w:r>
            <w:r w:rsidRPr="00FB7414">
              <w:rPr>
                <w:rFonts w:ascii="Times New Roman" w:eastAsia="OEGHA+TimesNewRomanPSMT" w:hAnsi="Times New Roman" w:cs="Times New Roman"/>
                <w:color w:val="000000"/>
                <w:spacing w:val="-1"/>
                <w:sz w:val="24"/>
                <w:szCs w:val="24"/>
                <w:lang w:val="kk-KZ"/>
              </w:rPr>
              <w:t>ы</w:t>
            </w:r>
            <w:r w:rsidRPr="00FB7414">
              <w:rPr>
                <w:rFonts w:ascii="Times New Roman" w:eastAsia="OEGHA+TimesNewRomanPSMT" w:hAnsi="Times New Roman" w:cs="Times New Roman"/>
                <w:color w:val="000000"/>
                <w:sz w:val="24"/>
                <w:szCs w:val="24"/>
                <w:lang w:val="kk-KZ"/>
              </w:rPr>
              <w:t>ң бе</w:t>
            </w:r>
            <w:r w:rsidRPr="00FB7414">
              <w:rPr>
                <w:rFonts w:ascii="Times New Roman" w:eastAsia="OEGHA+TimesNewRomanPSMT" w:hAnsi="Times New Roman" w:cs="Times New Roman"/>
                <w:color w:val="000000"/>
                <w:spacing w:val="-1"/>
                <w:sz w:val="24"/>
                <w:szCs w:val="24"/>
                <w:lang w:val="kk-KZ"/>
              </w:rPr>
              <w:t>й</w:t>
            </w:r>
            <w:r w:rsidRPr="00FB7414">
              <w:rPr>
                <w:rFonts w:ascii="Times New Roman" w:eastAsia="OEGHA+TimesNewRomanPSMT" w:hAnsi="Times New Roman" w:cs="Times New Roman"/>
                <w:color w:val="000000"/>
                <w:sz w:val="24"/>
                <w:szCs w:val="24"/>
                <w:lang w:val="kk-KZ"/>
              </w:rPr>
              <w:t>не</w:t>
            </w:r>
            <w:r w:rsidRPr="00FB7414">
              <w:rPr>
                <w:rFonts w:ascii="Times New Roman" w:eastAsia="OEGHA+TimesNewRomanPSMT" w:hAnsi="Times New Roman" w:cs="Times New Roman"/>
                <w:color w:val="000000"/>
                <w:spacing w:val="-3"/>
                <w:sz w:val="24"/>
                <w:szCs w:val="24"/>
                <w:lang w:val="kk-KZ"/>
              </w:rPr>
              <w:t>л</w:t>
            </w:r>
            <w:r w:rsidRPr="00FB7414">
              <w:rPr>
                <w:rFonts w:ascii="Times New Roman" w:eastAsia="OEGHA+TimesNewRomanPSMT" w:hAnsi="Times New Roman" w:cs="Times New Roman"/>
                <w:color w:val="000000"/>
                <w:sz w:val="24"/>
                <w:szCs w:val="24"/>
                <w:lang w:val="kk-KZ"/>
              </w:rPr>
              <w:t xml:space="preserve">еу әрекетіне </w:t>
            </w:r>
            <w:r w:rsidRPr="00FB7414">
              <w:rPr>
                <w:rFonts w:ascii="Times New Roman" w:eastAsia="OEGHA+TimesNewRomanPSMT" w:hAnsi="Times New Roman" w:cs="Times New Roman"/>
                <w:color w:val="000000"/>
                <w:spacing w:val="1"/>
                <w:sz w:val="24"/>
                <w:szCs w:val="24"/>
                <w:lang w:val="kk-KZ"/>
              </w:rPr>
              <w:t>д</w:t>
            </w:r>
            <w:r w:rsidRPr="00FB7414">
              <w:rPr>
                <w:rFonts w:ascii="Times New Roman" w:eastAsia="OEGHA+TimesNewRomanPSMT" w:hAnsi="Times New Roman" w:cs="Times New Roman"/>
                <w:color w:val="000000"/>
                <w:sz w:val="24"/>
                <w:szCs w:val="24"/>
                <w:lang w:val="kk-KZ"/>
              </w:rPr>
              <w:t>ег</w:t>
            </w:r>
            <w:r w:rsidRPr="00FB7414">
              <w:rPr>
                <w:rFonts w:ascii="Times New Roman" w:eastAsia="OEGHA+TimesNewRomanPSMT" w:hAnsi="Times New Roman" w:cs="Times New Roman"/>
                <w:color w:val="000000"/>
                <w:spacing w:val="-1"/>
                <w:sz w:val="24"/>
                <w:szCs w:val="24"/>
                <w:lang w:val="kk-KZ"/>
              </w:rPr>
              <w:t>е</w:t>
            </w:r>
            <w:r w:rsidRPr="00FB7414">
              <w:rPr>
                <w:rFonts w:ascii="Times New Roman" w:eastAsia="OEGHA+TimesNewRomanPSMT" w:hAnsi="Times New Roman" w:cs="Times New Roman"/>
                <w:color w:val="000000"/>
                <w:sz w:val="24"/>
                <w:szCs w:val="24"/>
                <w:lang w:val="kk-KZ"/>
              </w:rPr>
              <w:t>н қ</w:t>
            </w:r>
            <w:r w:rsidRPr="00FB7414">
              <w:rPr>
                <w:rFonts w:ascii="Times New Roman" w:eastAsia="OEGHA+TimesNewRomanPSMT" w:hAnsi="Times New Roman" w:cs="Times New Roman"/>
                <w:color w:val="000000"/>
                <w:spacing w:val="1"/>
                <w:sz w:val="24"/>
                <w:szCs w:val="24"/>
                <w:lang w:val="kk-KZ"/>
              </w:rPr>
              <w:t>ыз</w:t>
            </w:r>
            <w:r w:rsidRPr="00FB7414">
              <w:rPr>
                <w:rFonts w:ascii="Times New Roman" w:eastAsia="OEGHA+TimesNewRomanPSMT" w:hAnsi="Times New Roman" w:cs="Times New Roman"/>
                <w:color w:val="000000"/>
                <w:sz w:val="24"/>
                <w:szCs w:val="24"/>
                <w:lang w:val="kk-KZ"/>
              </w:rPr>
              <w:t>ығ</w:t>
            </w:r>
            <w:r w:rsidRPr="00FB7414">
              <w:rPr>
                <w:rFonts w:ascii="Times New Roman" w:eastAsia="OEGHA+TimesNewRomanPSMT" w:hAnsi="Times New Roman" w:cs="Times New Roman"/>
                <w:color w:val="000000"/>
                <w:spacing w:val="-2"/>
                <w:sz w:val="24"/>
                <w:szCs w:val="24"/>
                <w:lang w:val="kk-KZ"/>
              </w:rPr>
              <w:t>у</w:t>
            </w:r>
            <w:r w:rsidRPr="00FB7414">
              <w:rPr>
                <w:rFonts w:ascii="Times New Roman" w:eastAsia="OEGHA+TimesNewRomanPSMT" w:hAnsi="Times New Roman" w:cs="Times New Roman"/>
                <w:color w:val="000000"/>
                <w:sz w:val="24"/>
                <w:szCs w:val="24"/>
                <w:lang w:val="kk-KZ"/>
              </w:rPr>
              <w:t>шылығын о</w:t>
            </w:r>
            <w:r w:rsidRPr="00FB7414">
              <w:rPr>
                <w:rFonts w:ascii="Times New Roman" w:eastAsia="OEGHA+TimesNewRomanPSMT" w:hAnsi="Times New Roman" w:cs="Times New Roman"/>
                <w:color w:val="000000"/>
                <w:spacing w:val="-1"/>
                <w:sz w:val="24"/>
                <w:szCs w:val="24"/>
                <w:lang w:val="kk-KZ"/>
              </w:rPr>
              <w:t>я</w:t>
            </w:r>
            <w:r w:rsidRPr="00FB7414">
              <w:rPr>
                <w:rFonts w:ascii="Times New Roman" w:eastAsia="OEGHA+TimesNewRomanPSMT" w:hAnsi="Times New Roman" w:cs="Times New Roman"/>
                <w:color w:val="000000"/>
                <w:sz w:val="24"/>
                <w:szCs w:val="24"/>
                <w:lang w:val="kk-KZ"/>
              </w:rPr>
              <w:t>т</w:t>
            </w:r>
            <w:r w:rsidRPr="00FB7414">
              <w:rPr>
                <w:rFonts w:ascii="Times New Roman" w:eastAsia="OEGHA+TimesNewRomanPSMT" w:hAnsi="Times New Roman" w:cs="Times New Roman"/>
                <w:color w:val="000000"/>
                <w:spacing w:val="-4"/>
                <w:sz w:val="24"/>
                <w:szCs w:val="24"/>
                <w:lang w:val="kk-KZ"/>
              </w:rPr>
              <w:t>у</w:t>
            </w:r>
            <w:r w:rsidRPr="00FB7414">
              <w:rPr>
                <w:rFonts w:ascii="Times New Roman" w:eastAsia="OEGHA+TimesNewRomanPSMT" w:hAnsi="Times New Roman" w:cs="Times New Roman"/>
                <w:color w:val="000000"/>
                <w:spacing w:val="-1"/>
                <w:sz w:val="24"/>
                <w:szCs w:val="24"/>
                <w:lang w:val="kk-KZ"/>
              </w:rPr>
              <w:t xml:space="preserve">, </w:t>
            </w:r>
            <w:r w:rsidRPr="00FB7414">
              <w:rPr>
                <w:rFonts w:ascii="Times New Roman" w:eastAsia="OEGHA+TimesNewRomanPSMT" w:hAnsi="Times New Roman" w:cs="Times New Roman"/>
                <w:color w:val="000000"/>
                <w:sz w:val="24"/>
                <w:szCs w:val="24"/>
                <w:lang w:val="kk-KZ"/>
              </w:rPr>
              <w:t>к</w:t>
            </w:r>
            <w:r w:rsidRPr="00FB7414">
              <w:rPr>
                <w:rFonts w:ascii="Times New Roman" w:eastAsia="OEGHA+TimesNewRomanPSMT" w:hAnsi="Times New Roman" w:cs="Times New Roman"/>
                <w:color w:val="000000"/>
                <w:spacing w:val="2"/>
                <w:sz w:val="24"/>
                <w:szCs w:val="24"/>
                <w:lang w:val="kk-KZ"/>
              </w:rPr>
              <w:t>өр</w:t>
            </w:r>
            <w:r w:rsidRPr="00FB7414">
              <w:rPr>
                <w:rFonts w:ascii="Times New Roman" w:eastAsia="OEGHA+TimesNewRomanPSMT" w:hAnsi="Times New Roman" w:cs="Times New Roman"/>
                <w:color w:val="000000"/>
                <w:sz w:val="24"/>
                <w:szCs w:val="24"/>
                <w:lang w:val="kk-KZ"/>
              </w:rPr>
              <w:t>ке</w:t>
            </w:r>
            <w:r w:rsidRPr="00FB7414">
              <w:rPr>
                <w:rFonts w:ascii="Times New Roman" w:eastAsia="OEGHA+TimesNewRomanPSMT" w:hAnsi="Times New Roman" w:cs="Times New Roman"/>
                <w:color w:val="000000"/>
                <w:spacing w:val="-1"/>
                <w:sz w:val="24"/>
                <w:szCs w:val="24"/>
                <w:lang w:val="kk-KZ"/>
              </w:rPr>
              <w:t>м</w:t>
            </w:r>
            <w:r w:rsidRPr="00FB7414">
              <w:rPr>
                <w:rFonts w:ascii="Times New Roman" w:eastAsia="OEGHA+TimesNewRomanPSMT" w:hAnsi="Times New Roman" w:cs="Times New Roman"/>
                <w:color w:val="000000"/>
                <w:spacing w:val="1"/>
                <w:sz w:val="24"/>
                <w:szCs w:val="24"/>
                <w:lang w:val="kk-KZ"/>
              </w:rPr>
              <w:t>д</w:t>
            </w:r>
            <w:r w:rsidRPr="00FB7414">
              <w:rPr>
                <w:rFonts w:ascii="Times New Roman" w:eastAsia="OEGHA+TimesNewRomanPSMT" w:hAnsi="Times New Roman" w:cs="Times New Roman"/>
                <w:color w:val="000000"/>
                <w:sz w:val="24"/>
                <w:szCs w:val="24"/>
                <w:lang w:val="kk-KZ"/>
              </w:rPr>
              <w:t>ік қабылда</w:t>
            </w:r>
            <w:r w:rsidRPr="00FB7414">
              <w:rPr>
                <w:rFonts w:ascii="Times New Roman" w:eastAsia="OEGHA+TimesNewRomanPSMT" w:hAnsi="Times New Roman" w:cs="Times New Roman"/>
                <w:color w:val="000000"/>
                <w:spacing w:val="-2"/>
                <w:sz w:val="24"/>
                <w:szCs w:val="24"/>
                <w:lang w:val="kk-KZ"/>
              </w:rPr>
              <w:t>у</w:t>
            </w:r>
            <w:r w:rsidRPr="00FB7414">
              <w:rPr>
                <w:rFonts w:ascii="Times New Roman" w:eastAsia="OEGHA+TimesNewRomanPSMT" w:hAnsi="Times New Roman" w:cs="Times New Roman"/>
                <w:color w:val="000000"/>
                <w:spacing w:val="-1"/>
                <w:sz w:val="24"/>
                <w:szCs w:val="24"/>
                <w:lang w:val="kk-KZ"/>
              </w:rPr>
              <w:t>л</w:t>
            </w:r>
            <w:r w:rsidRPr="00FB7414">
              <w:rPr>
                <w:rFonts w:ascii="Times New Roman" w:eastAsia="OEGHA+TimesNewRomanPSMT" w:hAnsi="Times New Roman" w:cs="Times New Roman"/>
                <w:color w:val="000000"/>
                <w:sz w:val="24"/>
                <w:szCs w:val="24"/>
                <w:lang w:val="kk-KZ"/>
              </w:rPr>
              <w:t>арын да</w:t>
            </w:r>
            <w:r w:rsidRPr="00FB7414">
              <w:rPr>
                <w:rFonts w:ascii="Times New Roman" w:eastAsia="OEGHA+TimesNewRomanPSMT" w:hAnsi="Times New Roman" w:cs="Times New Roman"/>
                <w:color w:val="000000"/>
                <w:spacing w:val="-1"/>
                <w:sz w:val="24"/>
                <w:szCs w:val="24"/>
                <w:lang w:val="kk-KZ"/>
              </w:rPr>
              <w:t>м</w:t>
            </w:r>
            <w:r w:rsidRPr="00FB7414">
              <w:rPr>
                <w:rFonts w:ascii="Times New Roman" w:eastAsia="OEGHA+TimesNewRomanPSMT" w:hAnsi="Times New Roman" w:cs="Times New Roman"/>
                <w:color w:val="000000"/>
                <w:sz w:val="24"/>
                <w:szCs w:val="24"/>
                <w:lang w:val="kk-KZ"/>
              </w:rPr>
              <w:t>ыт</w:t>
            </w:r>
            <w:r w:rsidRPr="00FB7414">
              <w:rPr>
                <w:rFonts w:ascii="Times New Roman" w:eastAsia="OEGHA+TimesNewRomanPSMT" w:hAnsi="Times New Roman" w:cs="Times New Roman"/>
                <w:color w:val="000000"/>
                <w:spacing w:val="-3"/>
                <w:sz w:val="24"/>
                <w:szCs w:val="24"/>
                <w:lang w:val="kk-KZ"/>
              </w:rPr>
              <w:t>у</w:t>
            </w:r>
            <w:r w:rsidRPr="00FB7414">
              <w:rPr>
                <w:rFonts w:ascii="Times New Roman" w:eastAsia="OEGHA+TimesNewRomanPSMT" w:hAnsi="Times New Roman" w:cs="Times New Roman"/>
                <w:color w:val="000000"/>
                <w:sz w:val="24"/>
                <w:szCs w:val="24"/>
                <w:lang w:val="kk-KZ"/>
              </w:rPr>
              <w:t>.</w:t>
            </w:r>
          </w:p>
          <w:p w:rsidR="00094163" w:rsidRPr="00FB7414" w:rsidRDefault="00094163" w:rsidP="001A56FB">
            <w:pPr>
              <w:rPr>
                <w:rFonts w:ascii="Times New Roman" w:hAnsi="Times New Roman" w:cs="Times New Roman"/>
                <w:b/>
                <w:sz w:val="24"/>
                <w:szCs w:val="24"/>
                <w:lang w:val="kk-KZ"/>
              </w:rPr>
            </w:pPr>
            <w:r w:rsidRPr="00FB7414">
              <w:rPr>
                <w:rFonts w:ascii="Times New Roman" w:hAnsi="Times New Roman" w:cs="Times New Roman"/>
                <w:b/>
                <w:sz w:val="24"/>
                <w:szCs w:val="24"/>
                <w:lang w:val="kk-KZ"/>
              </w:rPr>
              <w:lastRenderedPageBreak/>
              <w:t xml:space="preserve">(сурет салу </w:t>
            </w:r>
          </w:p>
          <w:p w:rsidR="00094163" w:rsidRPr="00FB7414" w:rsidRDefault="00094163" w:rsidP="001A56FB">
            <w:pPr>
              <w:rPr>
                <w:rFonts w:ascii="Times New Roman" w:hAnsi="Times New Roman" w:cs="Times New Roman"/>
                <w:b/>
                <w:sz w:val="24"/>
                <w:szCs w:val="24"/>
                <w:lang w:val="kk-KZ"/>
              </w:rPr>
            </w:pPr>
            <w:r w:rsidRPr="00FB7414">
              <w:rPr>
                <w:rFonts w:ascii="Times New Roman" w:hAnsi="Times New Roman" w:cs="Times New Roman"/>
                <w:b/>
                <w:sz w:val="24"/>
                <w:szCs w:val="24"/>
                <w:lang w:val="kk-KZ"/>
              </w:rPr>
              <w:t>шығармашылық дағдыларын, зерттеу іс - әрекетін дамыту)</w:t>
            </w:r>
          </w:p>
        </w:tc>
      </w:tr>
      <w:tr w:rsidR="00094163" w:rsidRPr="00CB7959" w:rsidTr="002A3D95">
        <w:tc>
          <w:tcPr>
            <w:tcW w:w="2410" w:type="dxa"/>
            <w:tcBorders>
              <w:top w:val="single" w:sz="4" w:space="0" w:color="auto"/>
              <w:left w:val="single" w:sz="4" w:space="0" w:color="auto"/>
              <w:bottom w:val="single" w:sz="4" w:space="0" w:color="auto"/>
              <w:right w:val="single" w:sz="4" w:space="0" w:color="auto"/>
            </w:tcBorders>
            <w:hideMark/>
          </w:tcPr>
          <w:p w:rsidR="001A56FB" w:rsidRDefault="00094163" w:rsidP="001A56FB">
            <w:pPr>
              <w:spacing w:line="240" w:lineRule="auto"/>
              <w:jc w:val="center"/>
              <w:rPr>
                <w:rFonts w:ascii="Times New Roman" w:hAnsi="Times New Roman" w:cs="Times New Roman"/>
                <w:b/>
                <w:bCs/>
                <w:sz w:val="24"/>
                <w:szCs w:val="24"/>
                <w:lang w:val="kk-KZ"/>
              </w:rPr>
            </w:pPr>
            <w:r w:rsidRPr="00FB7414">
              <w:rPr>
                <w:rFonts w:ascii="Times New Roman" w:hAnsi="Times New Roman" w:cs="Times New Roman"/>
                <w:b/>
                <w:bCs/>
                <w:sz w:val="24"/>
                <w:szCs w:val="24"/>
                <w:lang w:val="kk-KZ"/>
              </w:rPr>
              <w:lastRenderedPageBreak/>
              <w:t xml:space="preserve">Балалармен </w:t>
            </w:r>
          </w:p>
          <w:p w:rsidR="00094163" w:rsidRPr="00FB7414" w:rsidRDefault="00094163" w:rsidP="001A56FB">
            <w:pPr>
              <w:spacing w:line="240" w:lineRule="auto"/>
              <w:jc w:val="center"/>
              <w:rPr>
                <w:rFonts w:ascii="Times New Roman" w:eastAsiaTheme="minorEastAsia" w:hAnsi="Times New Roman" w:cs="Times New Roman"/>
                <w:b/>
                <w:bCs/>
                <w:sz w:val="24"/>
                <w:szCs w:val="24"/>
                <w:lang w:val="kk-KZ"/>
              </w:rPr>
            </w:pPr>
            <w:r w:rsidRPr="00FB7414">
              <w:rPr>
                <w:rFonts w:ascii="Times New Roman" w:hAnsi="Times New Roman" w:cs="Times New Roman"/>
                <w:b/>
                <w:bCs/>
                <w:sz w:val="24"/>
                <w:szCs w:val="24"/>
                <w:lang w:val="kk-KZ"/>
              </w:rPr>
              <w:t>жеке жұмыс</w:t>
            </w:r>
          </w:p>
          <w:p w:rsidR="00094163" w:rsidRPr="00FB7414" w:rsidRDefault="00094163" w:rsidP="003E5B33">
            <w:pPr>
              <w:spacing w:line="240" w:lineRule="auto"/>
              <w:rPr>
                <w:rFonts w:ascii="Times New Roman" w:hAnsi="Times New Roman" w:cs="Times New Roman"/>
                <w:b/>
                <w:bCs/>
                <w:sz w:val="24"/>
                <w:szCs w:val="24"/>
                <w:lang w:val="kk-KZ"/>
              </w:rPr>
            </w:pPr>
            <w:r w:rsidRPr="00FB7414">
              <w:rPr>
                <w:rFonts w:ascii="Times New Roman" w:hAnsi="Times New Roman" w:cs="Times New Roman"/>
                <w:b/>
                <w:bCs/>
                <w:sz w:val="24"/>
                <w:szCs w:val="24"/>
                <w:lang w:val="kk-KZ"/>
              </w:rPr>
              <w:t> </w:t>
            </w:r>
          </w:p>
        </w:tc>
        <w:tc>
          <w:tcPr>
            <w:tcW w:w="2580" w:type="dxa"/>
            <w:tcBorders>
              <w:top w:val="single" w:sz="4" w:space="0" w:color="auto"/>
              <w:left w:val="single" w:sz="4" w:space="0" w:color="auto"/>
              <w:bottom w:val="single" w:sz="4" w:space="0" w:color="auto"/>
              <w:right w:val="single" w:sz="4" w:space="0" w:color="auto"/>
            </w:tcBorders>
          </w:tcPr>
          <w:p w:rsidR="00094163" w:rsidRPr="00FB7414" w:rsidRDefault="00041F0E" w:rsidP="003E5B33">
            <w:pPr>
              <w:rPr>
                <w:rFonts w:ascii="Times New Roman" w:hAnsi="Times New Roman" w:cs="Times New Roman"/>
                <w:sz w:val="24"/>
                <w:szCs w:val="24"/>
                <w:lang w:val="kk-KZ"/>
              </w:rPr>
            </w:pPr>
            <w:r>
              <w:rPr>
                <w:rFonts w:ascii="Times New Roman" w:hAnsi="Times New Roman" w:cs="Times New Roman"/>
                <w:sz w:val="24"/>
                <w:szCs w:val="24"/>
                <w:lang w:val="kk-KZ"/>
              </w:rPr>
              <w:t xml:space="preserve">Ерназарға </w:t>
            </w:r>
            <w:r w:rsidR="00094163" w:rsidRPr="00FB7414">
              <w:rPr>
                <w:rFonts w:ascii="Times New Roman" w:hAnsi="Times New Roman" w:cs="Times New Roman"/>
                <w:sz w:val="24"/>
                <w:szCs w:val="24"/>
                <w:lang w:val="kk-KZ"/>
              </w:rPr>
              <w:t>қимыл-қозғалысты дамыту мақсатында ойын ойнау.</w:t>
            </w:r>
            <w:r w:rsidR="00094163" w:rsidRPr="00FB7414">
              <w:rPr>
                <w:rFonts w:ascii="Times New Roman" w:hAnsi="Times New Roman" w:cs="Times New Roman"/>
                <w:b/>
                <w:sz w:val="24"/>
                <w:szCs w:val="24"/>
                <w:lang w:val="kk-KZ"/>
              </w:rPr>
              <w:t xml:space="preserve"> (физикалық қасиеттерді дамыту).</w:t>
            </w:r>
          </w:p>
        </w:tc>
        <w:tc>
          <w:tcPr>
            <w:tcW w:w="2694" w:type="dxa"/>
            <w:gridSpan w:val="2"/>
            <w:tcBorders>
              <w:top w:val="single" w:sz="4" w:space="0" w:color="auto"/>
              <w:left w:val="single" w:sz="4" w:space="0" w:color="auto"/>
              <w:bottom w:val="single" w:sz="4" w:space="0" w:color="auto"/>
              <w:right w:val="single" w:sz="4" w:space="0" w:color="auto"/>
            </w:tcBorders>
          </w:tcPr>
          <w:p w:rsidR="00094163" w:rsidRPr="00FB7414" w:rsidRDefault="00041F0E" w:rsidP="003E5B33">
            <w:pPr>
              <w:rPr>
                <w:rFonts w:ascii="Times New Roman" w:hAnsi="Times New Roman" w:cs="Times New Roman"/>
                <w:sz w:val="24"/>
                <w:szCs w:val="24"/>
                <w:lang w:val="kk-KZ"/>
              </w:rPr>
            </w:pPr>
            <w:r>
              <w:rPr>
                <w:rFonts w:ascii="Times New Roman" w:hAnsi="Times New Roman" w:cs="Times New Roman"/>
                <w:sz w:val="24"/>
                <w:szCs w:val="24"/>
                <w:lang w:val="kk-KZ"/>
              </w:rPr>
              <w:t>Айжұлдызға</w:t>
            </w:r>
            <w:r w:rsidR="00094163" w:rsidRPr="00FB7414">
              <w:rPr>
                <w:rFonts w:ascii="Times New Roman" w:hAnsi="Times New Roman" w:cs="Times New Roman"/>
                <w:sz w:val="24"/>
                <w:szCs w:val="24"/>
                <w:lang w:val="kk-KZ"/>
              </w:rPr>
              <w:t xml:space="preserve"> айтылған</w:t>
            </w:r>
          </w:p>
          <w:p w:rsidR="00094163" w:rsidRPr="00FB7414" w:rsidRDefault="00094163" w:rsidP="003E5B33">
            <w:pPr>
              <w:rPr>
                <w:rFonts w:ascii="Times New Roman" w:hAnsi="Times New Roman" w:cs="Times New Roman"/>
                <w:sz w:val="24"/>
                <w:szCs w:val="24"/>
                <w:lang w:val="kk-KZ"/>
              </w:rPr>
            </w:pPr>
            <w:r w:rsidRPr="00FB7414">
              <w:rPr>
                <w:rFonts w:ascii="Times New Roman" w:hAnsi="Times New Roman" w:cs="Times New Roman"/>
                <w:sz w:val="24"/>
                <w:szCs w:val="24"/>
                <w:lang w:val="kk-KZ"/>
              </w:rPr>
              <w:t>сөзді анық, даусын шығарып, дұрыс қайталап айтуға үйрету.</w:t>
            </w:r>
            <w:r w:rsidRPr="00FB7414">
              <w:rPr>
                <w:rFonts w:ascii="Times New Roman" w:hAnsi="Times New Roman" w:cs="Times New Roman"/>
                <w:b/>
                <w:sz w:val="24"/>
                <w:szCs w:val="24"/>
                <w:lang w:val="kk-KZ"/>
              </w:rPr>
              <w:t xml:space="preserve"> (коммуникативтік дағдыларды дамыту).</w:t>
            </w:r>
          </w:p>
        </w:tc>
        <w:tc>
          <w:tcPr>
            <w:tcW w:w="2977" w:type="dxa"/>
            <w:gridSpan w:val="4"/>
            <w:tcBorders>
              <w:top w:val="single" w:sz="4" w:space="0" w:color="auto"/>
              <w:left w:val="single" w:sz="4" w:space="0" w:color="auto"/>
              <w:bottom w:val="single" w:sz="4" w:space="0" w:color="auto"/>
              <w:right w:val="single" w:sz="4" w:space="0" w:color="auto"/>
            </w:tcBorders>
          </w:tcPr>
          <w:p w:rsidR="00094163" w:rsidRPr="00FB7414" w:rsidRDefault="00041F0E" w:rsidP="003E5B33">
            <w:pPr>
              <w:rPr>
                <w:rFonts w:ascii="Times New Roman" w:hAnsi="Times New Roman" w:cs="Times New Roman"/>
                <w:sz w:val="24"/>
                <w:szCs w:val="24"/>
                <w:lang w:val="kk-KZ"/>
              </w:rPr>
            </w:pPr>
            <w:r>
              <w:rPr>
                <w:rFonts w:ascii="Times New Roman" w:hAnsi="Times New Roman" w:cs="Times New Roman"/>
                <w:sz w:val="24"/>
                <w:szCs w:val="24"/>
                <w:lang w:val="kk-KZ"/>
              </w:rPr>
              <w:t xml:space="preserve">Шерханмен </w:t>
            </w:r>
            <w:r w:rsidR="00094163" w:rsidRPr="00FB7414">
              <w:rPr>
                <w:rFonts w:ascii="Times New Roman" w:hAnsi="Times New Roman" w:cs="Times New Roman"/>
                <w:sz w:val="24"/>
                <w:szCs w:val="24"/>
                <w:lang w:val="kk-KZ"/>
              </w:rPr>
              <w:t xml:space="preserve"> "отбасы" тақырыбында әңгімелесу.</w:t>
            </w:r>
            <w:r w:rsidR="00094163" w:rsidRPr="00FB7414">
              <w:rPr>
                <w:rFonts w:ascii="Times New Roman" w:hAnsi="Times New Roman" w:cs="Times New Roman"/>
                <w:b/>
                <w:sz w:val="24"/>
                <w:szCs w:val="24"/>
                <w:lang w:val="kk-KZ"/>
              </w:rPr>
              <w:t xml:space="preserve"> (әлеуметтік – эмоционалды дағдыларды қалыптастыру).</w:t>
            </w:r>
          </w:p>
        </w:tc>
        <w:tc>
          <w:tcPr>
            <w:tcW w:w="2551" w:type="dxa"/>
            <w:tcBorders>
              <w:top w:val="single" w:sz="4" w:space="0" w:color="auto"/>
              <w:left w:val="single" w:sz="4" w:space="0" w:color="auto"/>
              <w:bottom w:val="single" w:sz="4" w:space="0" w:color="auto"/>
              <w:right w:val="single" w:sz="4" w:space="0" w:color="auto"/>
            </w:tcBorders>
          </w:tcPr>
          <w:p w:rsidR="00094163" w:rsidRPr="00FB7414" w:rsidRDefault="00041F0E" w:rsidP="003E5B33">
            <w:pPr>
              <w:rPr>
                <w:rFonts w:ascii="Times New Roman" w:hAnsi="Times New Roman" w:cs="Times New Roman"/>
                <w:sz w:val="24"/>
                <w:szCs w:val="24"/>
                <w:lang w:val="kk-KZ"/>
              </w:rPr>
            </w:pPr>
            <w:r>
              <w:rPr>
                <w:rFonts w:ascii="Times New Roman" w:hAnsi="Times New Roman" w:cs="Times New Roman"/>
                <w:sz w:val="24"/>
                <w:szCs w:val="24"/>
                <w:lang w:val="kk-KZ"/>
              </w:rPr>
              <w:t>Аят-Ахметтен</w:t>
            </w:r>
            <w:r w:rsidR="00094163" w:rsidRPr="00FB7414">
              <w:rPr>
                <w:rFonts w:ascii="Times New Roman" w:hAnsi="Times New Roman" w:cs="Times New Roman"/>
                <w:sz w:val="24"/>
                <w:szCs w:val="24"/>
                <w:lang w:val="kk-KZ"/>
              </w:rPr>
              <w:t xml:space="preserve"> түстерді сұрау.</w:t>
            </w:r>
            <w:r w:rsidR="00094163" w:rsidRPr="00FB7414">
              <w:rPr>
                <w:rFonts w:ascii="Times New Roman" w:hAnsi="Times New Roman" w:cs="Times New Roman"/>
                <w:b/>
                <w:sz w:val="24"/>
                <w:szCs w:val="24"/>
                <w:lang w:val="kk-KZ"/>
              </w:rPr>
              <w:t xml:space="preserve"> (танымдық және зияткерлік дағдыларды дамыту).</w:t>
            </w:r>
          </w:p>
        </w:tc>
        <w:tc>
          <w:tcPr>
            <w:tcW w:w="2948" w:type="dxa"/>
            <w:gridSpan w:val="3"/>
            <w:tcBorders>
              <w:top w:val="single" w:sz="4" w:space="0" w:color="auto"/>
              <w:left w:val="single" w:sz="4" w:space="0" w:color="auto"/>
              <w:bottom w:val="single" w:sz="4" w:space="0" w:color="auto"/>
              <w:right w:val="single" w:sz="4" w:space="0" w:color="auto"/>
            </w:tcBorders>
          </w:tcPr>
          <w:p w:rsidR="00094163" w:rsidRPr="00FB7414" w:rsidRDefault="00041F0E" w:rsidP="003E5B33">
            <w:pPr>
              <w:rPr>
                <w:rFonts w:ascii="Times New Roman" w:hAnsi="Times New Roman" w:cs="Times New Roman"/>
                <w:sz w:val="24"/>
                <w:szCs w:val="24"/>
                <w:lang w:val="kk-KZ"/>
              </w:rPr>
            </w:pPr>
            <w:r>
              <w:rPr>
                <w:rFonts w:ascii="Times New Roman" w:hAnsi="Times New Roman" w:cs="Times New Roman"/>
                <w:sz w:val="24"/>
                <w:szCs w:val="24"/>
                <w:lang w:val="kk-KZ"/>
              </w:rPr>
              <w:t>Аяладан</w:t>
            </w:r>
            <w:r w:rsidR="00094163" w:rsidRPr="00FB7414">
              <w:rPr>
                <w:rFonts w:ascii="Times New Roman" w:hAnsi="Times New Roman" w:cs="Times New Roman"/>
                <w:sz w:val="24"/>
                <w:szCs w:val="24"/>
                <w:lang w:val="kk-KZ"/>
              </w:rPr>
              <w:t xml:space="preserve"> ертегі сұрау.</w:t>
            </w:r>
            <w:r w:rsidR="00094163" w:rsidRPr="00FB7414">
              <w:rPr>
                <w:rFonts w:ascii="Times New Roman" w:hAnsi="Times New Roman" w:cs="Times New Roman"/>
                <w:b/>
                <w:sz w:val="24"/>
                <w:szCs w:val="24"/>
                <w:lang w:val="kk-KZ"/>
              </w:rPr>
              <w:t xml:space="preserve"> (әлеуметтік – эмоционалды дағдыларды қалыптастыру).</w:t>
            </w:r>
          </w:p>
        </w:tc>
      </w:tr>
      <w:tr w:rsidR="00094163" w:rsidRPr="00FB7414" w:rsidTr="002A3D95">
        <w:tc>
          <w:tcPr>
            <w:tcW w:w="2410" w:type="dxa"/>
            <w:tcBorders>
              <w:top w:val="single" w:sz="4" w:space="0" w:color="auto"/>
              <w:left w:val="single" w:sz="4" w:space="0" w:color="auto"/>
              <w:bottom w:val="single" w:sz="4" w:space="0" w:color="auto"/>
              <w:right w:val="single" w:sz="4" w:space="0" w:color="auto"/>
            </w:tcBorders>
            <w:hideMark/>
          </w:tcPr>
          <w:p w:rsidR="00094163" w:rsidRPr="00FB7414" w:rsidRDefault="00094163" w:rsidP="003C0DA5">
            <w:pPr>
              <w:spacing w:line="240" w:lineRule="auto"/>
              <w:jc w:val="center"/>
              <w:rPr>
                <w:rFonts w:ascii="Times New Roman" w:hAnsi="Times New Roman" w:cs="Times New Roman"/>
                <w:b/>
                <w:bCs/>
                <w:sz w:val="24"/>
                <w:szCs w:val="24"/>
                <w:lang w:val="kk-KZ"/>
              </w:rPr>
            </w:pPr>
            <w:r w:rsidRPr="00FB7414">
              <w:rPr>
                <w:rFonts w:ascii="Times New Roman" w:hAnsi="Times New Roman" w:cs="Times New Roman"/>
                <w:b/>
                <w:bCs/>
                <w:sz w:val="24"/>
                <w:szCs w:val="24"/>
                <w:lang w:val="kk-KZ"/>
              </w:rPr>
              <w:t>Серуенге дайындық</w:t>
            </w:r>
          </w:p>
        </w:tc>
        <w:tc>
          <w:tcPr>
            <w:tcW w:w="13750" w:type="dxa"/>
            <w:gridSpan w:val="11"/>
            <w:tcBorders>
              <w:top w:val="single" w:sz="4" w:space="0" w:color="auto"/>
              <w:left w:val="single" w:sz="4" w:space="0" w:color="auto"/>
              <w:bottom w:val="single" w:sz="4" w:space="0" w:color="auto"/>
              <w:right w:val="single" w:sz="4" w:space="0" w:color="auto"/>
            </w:tcBorders>
          </w:tcPr>
          <w:p w:rsidR="003C0DA5" w:rsidRDefault="00094163" w:rsidP="003E5B33">
            <w:pPr>
              <w:pStyle w:val="1"/>
              <w:widowControl w:val="0"/>
              <w:rPr>
                <w:rFonts w:ascii="Times New Roman" w:eastAsia="Times New Roman" w:hAnsi="Times New Roman" w:cs="Times New Roman"/>
                <w:sz w:val="24"/>
                <w:szCs w:val="24"/>
                <w:lang w:val="kk-KZ"/>
              </w:rPr>
            </w:pPr>
            <w:r w:rsidRPr="00FB7414">
              <w:rPr>
                <w:rFonts w:ascii="Times New Roman" w:eastAsia="Times New Roman" w:hAnsi="Times New Roman" w:cs="Times New Roman"/>
                <w:b/>
                <w:sz w:val="24"/>
                <w:szCs w:val="24"/>
                <w:lang w:val="kk-KZ"/>
              </w:rPr>
              <w:t>Мақсаты:</w:t>
            </w:r>
            <w:r w:rsidRPr="00FB7414">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p>
          <w:p w:rsidR="00094163" w:rsidRPr="00FB7414" w:rsidRDefault="00094163" w:rsidP="003E5B33">
            <w:pPr>
              <w:pStyle w:val="1"/>
              <w:widowControl w:val="0"/>
              <w:rPr>
                <w:rFonts w:ascii="Times New Roman" w:eastAsia="Times New Roman" w:hAnsi="Times New Roman" w:cs="Times New Roman"/>
                <w:sz w:val="24"/>
                <w:szCs w:val="24"/>
                <w:lang w:val="kk-KZ"/>
              </w:rPr>
            </w:pPr>
            <w:r w:rsidRPr="00FB7414">
              <w:rPr>
                <w:rFonts w:ascii="Times New Roman" w:eastAsia="Times New Roman" w:hAnsi="Times New Roman" w:cs="Times New Roman"/>
                <w:b/>
                <w:sz w:val="24"/>
                <w:szCs w:val="24"/>
                <w:lang w:val="kk-KZ"/>
              </w:rPr>
              <w:t>(мәдени-гигиеналық дағдыларды қалыптастыру)</w:t>
            </w:r>
          </w:p>
        </w:tc>
      </w:tr>
      <w:tr w:rsidR="00094163" w:rsidRPr="00CB7959" w:rsidTr="003C0DA5">
        <w:tc>
          <w:tcPr>
            <w:tcW w:w="2410" w:type="dxa"/>
            <w:tcBorders>
              <w:top w:val="single" w:sz="4" w:space="0" w:color="auto"/>
              <w:left w:val="single" w:sz="4" w:space="0" w:color="auto"/>
              <w:bottom w:val="single" w:sz="4" w:space="0" w:color="auto"/>
              <w:right w:val="single" w:sz="4" w:space="0" w:color="auto"/>
            </w:tcBorders>
            <w:hideMark/>
          </w:tcPr>
          <w:p w:rsidR="00094163" w:rsidRPr="00FB7414" w:rsidRDefault="00094163" w:rsidP="003C0DA5">
            <w:pPr>
              <w:spacing w:line="240" w:lineRule="auto"/>
              <w:jc w:val="center"/>
              <w:rPr>
                <w:rFonts w:ascii="Times New Roman" w:eastAsiaTheme="minorEastAsia" w:hAnsi="Times New Roman" w:cs="Times New Roman"/>
                <w:b/>
                <w:bCs/>
                <w:sz w:val="24"/>
                <w:szCs w:val="24"/>
                <w:lang w:val="kk-KZ"/>
              </w:rPr>
            </w:pPr>
            <w:r w:rsidRPr="00FB7414">
              <w:rPr>
                <w:rFonts w:ascii="Times New Roman" w:hAnsi="Times New Roman" w:cs="Times New Roman"/>
                <w:b/>
                <w:bCs/>
                <w:sz w:val="24"/>
                <w:szCs w:val="24"/>
                <w:lang w:val="kk-KZ"/>
              </w:rPr>
              <w:t>Серуен</w:t>
            </w:r>
          </w:p>
        </w:tc>
        <w:tc>
          <w:tcPr>
            <w:tcW w:w="2580" w:type="dxa"/>
            <w:tcBorders>
              <w:top w:val="single" w:sz="4" w:space="0" w:color="auto"/>
              <w:left w:val="single" w:sz="4" w:space="0" w:color="auto"/>
              <w:bottom w:val="single" w:sz="4" w:space="0" w:color="auto"/>
              <w:right w:val="single" w:sz="4" w:space="0" w:color="auto"/>
            </w:tcBorders>
          </w:tcPr>
          <w:p w:rsidR="00094163" w:rsidRPr="003C0DA5" w:rsidRDefault="00094163" w:rsidP="003C0DA5">
            <w:pPr>
              <w:spacing w:line="240" w:lineRule="auto"/>
              <w:rPr>
                <w:rFonts w:ascii="Times New Roman" w:hAnsi="Times New Roman" w:cs="Times New Roman"/>
                <w:b/>
                <w:sz w:val="24"/>
                <w:szCs w:val="24"/>
                <w:lang w:val="kk-KZ"/>
              </w:rPr>
            </w:pPr>
            <w:r w:rsidRPr="003C0DA5">
              <w:rPr>
                <w:rFonts w:ascii="Times New Roman" w:hAnsi="Times New Roman" w:cs="Times New Roman"/>
                <w:b/>
                <w:sz w:val="24"/>
                <w:szCs w:val="24"/>
                <w:lang w:val="kk-KZ"/>
              </w:rPr>
              <w:t>1. Бақылау: Күртік қарды бақылау</w:t>
            </w:r>
          </w:p>
          <w:p w:rsidR="00094163" w:rsidRPr="003C0DA5" w:rsidRDefault="00094163" w:rsidP="003C0DA5">
            <w:pPr>
              <w:spacing w:line="240" w:lineRule="auto"/>
              <w:rPr>
                <w:rFonts w:ascii="Times New Roman" w:hAnsi="Times New Roman" w:cs="Times New Roman"/>
                <w:sz w:val="24"/>
                <w:szCs w:val="24"/>
                <w:lang w:val="kk-KZ"/>
              </w:rPr>
            </w:pPr>
            <w:r w:rsidRPr="003C0DA5">
              <w:rPr>
                <w:rFonts w:ascii="Times New Roman" w:hAnsi="Times New Roman" w:cs="Times New Roman"/>
                <w:b/>
                <w:sz w:val="24"/>
                <w:szCs w:val="24"/>
                <w:lang w:val="kk-KZ"/>
              </w:rPr>
              <w:t xml:space="preserve">Мақсаты: </w:t>
            </w:r>
            <w:r w:rsidRPr="003C0DA5">
              <w:rPr>
                <w:rFonts w:ascii="Times New Roman" w:hAnsi="Times New Roman" w:cs="Times New Roman"/>
                <w:sz w:val="24"/>
                <w:szCs w:val="24"/>
                <w:lang w:val="kk-KZ"/>
              </w:rPr>
              <w:t>Қыс мезгіліндергі болатын құбылыстар туралы түсініктерін бек</w:t>
            </w:r>
            <w:r w:rsidR="003C0DA5">
              <w:rPr>
                <w:rFonts w:ascii="Times New Roman" w:hAnsi="Times New Roman" w:cs="Times New Roman"/>
                <w:sz w:val="24"/>
                <w:szCs w:val="24"/>
                <w:lang w:val="kk-KZ"/>
              </w:rPr>
              <w:t>іту.</w:t>
            </w:r>
            <w:r w:rsidRPr="003C0DA5">
              <w:rPr>
                <w:rFonts w:ascii="Times New Roman" w:hAnsi="Times New Roman" w:cs="Times New Roman"/>
                <w:sz w:val="24"/>
                <w:szCs w:val="24"/>
                <w:lang w:val="kk-KZ"/>
              </w:rPr>
              <w:t xml:space="preserve"> Тірі мес табиғаттын қысқы құбылыстарна қызығушылық туғызу.</w:t>
            </w:r>
          </w:p>
          <w:p w:rsidR="00094163" w:rsidRPr="003C0DA5" w:rsidRDefault="00094163" w:rsidP="003C0DA5">
            <w:pPr>
              <w:rPr>
                <w:rFonts w:ascii="Times New Roman" w:hAnsi="Times New Roman" w:cs="Times New Roman"/>
                <w:b/>
                <w:sz w:val="24"/>
                <w:szCs w:val="24"/>
                <w:lang w:val="kk-KZ"/>
              </w:rPr>
            </w:pPr>
            <w:r w:rsidRPr="003C0DA5">
              <w:rPr>
                <w:rFonts w:ascii="Times New Roman" w:hAnsi="Times New Roman" w:cs="Times New Roman"/>
                <w:b/>
                <w:sz w:val="24"/>
                <w:szCs w:val="24"/>
                <w:lang w:val="kk-KZ"/>
              </w:rPr>
              <w:t>2.Қимылды ойын:</w:t>
            </w:r>
          </w:p>
          <w:p w:rsidR="00094163" w:rsidRPr="003C0DA5" w:rsidRDefault="00094163" w:rsidP="003C0DA5">
            <w:pPr>
              <w:rPr>
                <w:rFonts w:ascii="Times New Roman" w:hAnsi="Times New Roman" w:cs="Times New Roman"/>
                <w:b/>
                <w:sz w:val="24"/>
                <w:szCs w:val="24"/>
                <w:lang w:val="kk-KZ"/>
              </w:rPr>
            </w:pPr>
            <w:r w:rsidRPr="003C0DA5">
              <w:rPr>
                <w:rStyle w:val="ac"/>
                <w:rFonts w:ascii="Times New Roman" w:hAnsi="Times New Roman" w:cs="Times New Roman"/>
                <w:b w:val="0"/>
                <w:color w:val="212121"/>
                <w:sz w:val="24"/>
                <w:szCs w:val="24"/>
                <w:shd w:val="clear" w:color="auto" w:fill="FFFFFF"/>
                <w:lang w:val="kk-KZ"/>
              </w:rPr>
              <w:t>« Ит  пен  қоян »</w:t>
            </w:r>
          </w:p>
          <w:p w:rsidR="00094163" w:rsidRPr="003C0DA5" w:rsidRDefault="00094163" w:rsidP="003C0DA5">
            <w:pPr>
              <w:rPr>
                <w:rFonts w:ascii="Times New Roman" w:hAnsi="Times New Roman" w:cs="Times New Roman"/>
                <w:b/>
                <w:sz w:val="24"/>
                <w:szCs w:val="24"/>
                <w:lang w:val="kk-KZ"/>
              </w:rPr>
            </w:pPr>
            <w:r w:rsidRPr="003C0DA5">
              <w:rPr>
                <w:rFonts w:ascii="Times New Roman" w:hAnsi="Times New Roman" w:cs="Times New Roman"/>
                <w:b/>
                <w:sz w:val="24"/>
                <w:szCs w:val="24"/>
                <w:lang w:val="kk-KZ"/>
              </w:rPr>
              <w:t xml:space="preserve">Мақсаты: </w:t>
            </w:r>
            <w:r w:rsidRPr="003C0DA5">
              <w:rPr>
                <w:rFonts w:ascii="Times New Roman" w:hAnsi="Times New Roman" w:cs="Times New Roman"/>
                <w:color w:val="212121"/>
                <w:sz w:val="24"/>
                <w:szCs w:val="24"/>
                <w:shd w:val="clear" w:color="auto" w:fill="FFFFFF"/>
                <w:lang w:val="kk-KZ"/>
              </w:rPr>
              <w:t>Шапшаңдыққа, ептілікке  баулу.</w:t>
            </w:r>
          </w:p>
          <w:p w:rsidR="00094163" w:rsidRPr="003C0DA5" w:rsidRDefault="00094163" w:rsidP="003C0DA5">
            <w:pPr>
              <w:rPr>
                <w:rFonts w:ascii="Times New Roman" w:hAnsi="Times New Roman" w:cs="Times New Roman"/>
                <w:sz w:val="24"/>
                <w:szCs w:val="24"/>
                <w:shd w:val="clear" w:color="auto" w:fill="FFFFFF"/>
              </w:rPr>
            </w:pPr>
            <w:r w:rsidRPr="003C0DA5">
              <w:rPr>
                <w:rFonts w:ascii="Times New Roman" w:hAnsi="Times New Roman" w:cs="Times New Roman"/>
                <w:b/>
                <w:sz w:val="24"/>
                <w:szCs w:val="24"/>
                <w:lang w:val="kk-KZ"/>
              </w:rPr>
              <w:t>Жүру барысы:</w:t>
            </w:r>
            <w:r w:rsidRPr="003C0DA5">
              <w:rPr>
                <w:rFonts w:ascii="Times New Roman" w:hAnsi="Times New Roman" w:cs="Times New Roman"/>
                <w:color w:val="212121"/>
                <w:sz w:val="24"/>
                <w:szCs w:val="24"/>
                <w:shd w:val="clear" w:color="auto" w:fill="FFFFFF"/>
                <w:lang w:val="kk-KZ"/>
              </w:rPr>
              <w:t xml:space="preserve"> </w:t>
            </w:r>
            <w:r w:rsidRPr="003C0DA5">
              <w:rPr>
                <w:rFonts w:ascii="Times New Roman" w:hAnsi="Times New Roman" w:cs="Times New Roman"/>
                <w:sz w:val="24"/>
                <w:szCs w:val="24"/>
                <w:shd w:val="clear" w:color="auto" w:fill="FFFFFF"/>
                <w:lang w:val="kk-KZ"/>
              </w:rPr>
              <w:t xml:space="preserve">Ойын жазық  алаңда ойналады. </w:t>
            </w:r>
            <w:r w:rsidRPr="003C0DA5">
              <w:rPr>
                <w:rFonts w:ascii="Times New Roman" w:hAnsi="Times New Roman" w:cs="Times New Roman"/>
                <w:sz w:val="24"/>
                <w:szCs w:val="24"/>
                <w:shd w:val="clear" w:color="auto" w:fill="FFFFFF"/>
              </w:rPr>
              <w:t>Бір  бала  ит  болады</w:t>
            </w:r>
            <w:r w:rsidR="003C0DA5" w:rsidRPr="003C0DA5">
              <w:rPr>
                <w:rFonts w:ascii="Times New Roman" w:hAnsi="Times New Roman" w:cs="Times New Roman"/>
                <w:sz w:val="24"/>
                <w:szCs w:val="24"/>
                <w:shd w:val="clear" w:color="auto" w:fill="FFFFFF"/>
              </w:rPr>
              <w:t xml:space="preserve"> да,</w:t>
            </w:r>
            <w:r w:rsidRPr="003C0DA5">
              <w:rPr>
                <w:rFonts w:ascii="Times New Roman" w:hAnsi="Times New Roman" w:cs="Times New Roman"/>
                <w:sz w:val="24"/>
                <w:szCs w:val="24"/>
                <w:shd w:val="clear" w:color="auto" w:fill="FFFFFF"/>
              </w:rPr>
              <w:t>қалғаны  қоян</w:t>
            </w:r>
            <w:r w:rsidR="003C0DA5" w:rsidRPr="003C0DA5">
              <w:rPr>
                <w:rFonts w:ascii="Times New Roman" w:hAnsi="Times New Roman" w:cs="Times New Roman"/>
                <w:sz w:val="24"/>
                <w:szCs w:val="24"/>
                <w:shd w:val="clear" w:color="auto" w:fill="FFFFFF"/>
                <w:lang w:val="kk-KZ"/>
              </w:rPr>
              <w:t xml:space="preserve"> </w:t>
            </w:r>
            <w:r w:rsidRPr="003C0DA5">
              <w:rPr>
                <w:rFonts w:ascii="Times New Roman" w:hAnsi="Times New Roman" w:cs="Times New Roman"/>
                <w:sz w:val="24"/>
                <w:szCs w:val="24"/>
                <w:shd w:val="clear" w:color="auto" w:fill="FFFFFF"/>
              </w:rPr>
              <w:lastRenderedPageBreak/>
              <w:t>болады. Бұдан  кейін</w:t>
            </w:r>
            <w:r w:rsidR="003C0DA5" w:rsidRPr="003C0DA5">
              <w:rPr>
                <w:rFonts w:ascii="Times New Roman" w:hAnsi="Times New Roman" w:cs="Times New Roman"/>
                <w:sz w:val="24"/>
                <w:szCs w:val="24"/>
                <w:shd w:val="clear" w:color="auto" w:fill="FFFFFF"/>
                <w:lang w:val="kk-KZ"/>
              </w:rPr>
              <w:t xml:space="preserve"> </w:t>
            </w:r>
            <w:r w:rsidRPr="003C0DA5">
              <w:rPr>
                <w:rFonts w:ascii="Times New Roman" w:hAnsi="Times New Roman" w:cs="Times New Roman"/>
                <w:sz w:val="24"/>
                <w:szCs w:val="24"/>
                <w:shd w:val="clear" w:color="auto" w:fill="FFFFFF"/>
              </w:rPr>
              <w:t>« ит»,</w:t>
            </w:r>
          </w:p>
          <w:p w:rsidR="00094163" w:rsidRPr="003C0DA5" w:rsidRDefault="00094163" w:rsidP="003C0DA5">
            <w:pPr>
              <w:rPr>
                <w:rFonts w:ascii="Times New Roman" w:hAnsi="Times New Roman" w:cs="Times New Roman"/>
                <w:sz w:val="24"/>
                <w:szCs w:val="24"/>
                <w:shd w:val="clear" w:color="auto" w:fill="FFFFFF"/>
              </w:rPr>
            </w:pPr>
            <w:r w:rsidRPr="003C0DA5">
              <w:rPr>
                <w:rFonts w:ascii="Times New Roman" w:hAnsi="Times New Roman" w:cs="Times New Roman"/>
                <w:sz w:val="24"/>
                <w:szCs w:val="24"/>
                <w:shd w:val="clear" w:color="auto" w:fill="FFFFFF"/>
              </w:rPr>
              <w:t>« қояндарды»  қуып</w:t>
            </w:r>
          </w:p>
          <w:p w:rsidR="00094163" w:rsidRPr="003C0DA5" w:rsidRDefault="00094163" w:rsidP="003C0DA5">
            <w:pPr>
              <w:rPr>
                <w:rFonts w:ascii="Times New Roman" w:hAnsi="Times New Roman" w:cs="Times New Roman"/>
                <w:sz w:val="24"/>
                <w:szCs w:val="24"/>
                <w:shd w:val="clear" w:color="auto" w:fill="FFFFFF"/>
              </w:rPr>
            </w:pPr>
            <w:r w:rsidRPr="003C0DA5">
              <w:rPr>
                <w:rFonts w:ascii="Times New Roman" w:hAnsi="Times New Roman" w:cs="Times New Roman"/>
                <w:sz w:val="24"/>
                <w:szCs w:val="24"/>
                <w:shd w:val="clear" w:color="auto" w:fill="FFFFFF"/>
              </w:rPr>
              <w:t>ұстауға  тырысады. Өзі  ұстаған</w:t>
            </w:r>
          </w:p>
          <w:p w:rsidR="00094163" w:rsidRDefault="00094163" w:rsidP="003C0DA5">
            <w:pPr>
              <w:rPr>
                <w:rFonts w:ascii="Times New Roman" w:hAnsi="Times New Roman" w:cs="Times New Roman"/>
                <w:sz w:val="24"/>
                <w:szCs w:val="24"/>
                <w:shd w:val="clear" w:color="auto" w:fill="FFFFFF"/>
                <w:lang w:val="kk-KZ"/>
              </w:rPr>
            </w:pPr>
            <w:r w:rsidRPr="003C0DA5">
              <w:rPr>
                <w:rFonts w:ascii="Times New Roman" w:hAnsi="Times New Roman" w:cs="Times New Roman"/>
                <w:sz w:val="24"/>
                <w:szCs w:val="24"/>
                <w:shd w:val="clear" w:color="auto" w:fill="FFFFFF"/>
              </w:rPr>
              <w:t>балалардың</w:t>
            </w:r>
            <w:r w:rsidR="003C0DA5" w:rsidRPr="003C0DA5">
              <w:rPr>
                <w:rFonts w:ascii="Times New Roman" w:hAnsi="Times New Roman" w:cs="Times New Roman"/>
                <w:sz w:val="24"/>
                <w:szCs w:val="24"/>
                <w:shd w:val="clear" w:color="auto" w:fill="FFFFFF"/>
                <w:lang w:val="kk-KZ"/>
              </w:rPr>
              <w:t xml:space="preserve"> </w:t>
            </w:r>
            <w:r w:rsidRPr="003C0DA5">
              <w:rPr>
                <w:rFonts w:ascii="Times New Roman" w:hAnsi="Times New Roman" w:cs="Times New Roman"/>
                <w:sz w:val="24"/>
                <w:szCs w:val="24"/>
                <w:shd w:val="clear" w:color="auto" w:fill="FFFFFF"/>
              </w:rPr>
              <w:t>барлығын  итке</w:t>
            </w:r>
            <w:r w:rsidR="003C0DA5">
              <w:rPr>
                <w:rFonts w:ascii="Times New Roman" w:hAnsi="Times New Roman" w:cs="Times New Roman"/>
                <w:sz w:val="24"/>
                <w:szCs w:val="24"/>
                <w:shd w:val="clear" w:color="auto" w:fill="FFFFFF"/>
                <w:lang w:val="kk-KZ"/>
              </w:rPr>
              <w:t xml:space="preserve"> </w:t>
            </w:r>
            <w:r w:rsidRPr="003C0DA5">
              <w:rPr>
                <w:rFonts w:ascii="Times New Roman" w:hAnsi="Times New Roman" w:cs="Times New Roman"/>
                <w:sz w:val="24"/>
                <w:szCs w:val="24"/>
                <w:shd w:val="clear" w:color="auto" w:fill="FFFFFF"/>
              </w:rPr>
              <w:t xml:space="preserve">айналдарды. </w:t>
            </w:r>
          </w:p>
          <w:p w:rsidR="003C0DA5" w:rsidRPr="003C0DA5" w:rsidRDefault="003C0DA5" w:rsidP="003C0DA5">
            <w:pPr>
              <w:rPr>
                <w:rFonts w:ascii="Times New Roman" w:hAnsi="Times New Roman" w:cs="Times New Roman"/>
                <w:b/>
                <w:sz w:val="24"/>
                <w:szCs w:val="24"/>
                <w:lang w:val="kk-KZ"/>
              </w:rPr>
            </w:pPr>
          </w:p>
        </w:tc>
        <w:tc>
          <w:tcPr>
            <w:tcW w:w="2807" w:type="dxa"/>
            <w:gridSpan w:val="3"/>
            <w:tcBorders>
              <w:top w:val="single" w:sz="4" w:space="0" w:color="auto"/>
              <w:left w:val="single" w:sz="4" w:space="0" w:color="auto"/>
              <w:bottom w:val="single" w:sz="4" w:space="0" w:color="auto"/>
              <w:right w:val="single" w:sz="4" w:space="0" w:color="auto"/>
            </w:tcBorders>
          </w:tcPr>
          <w:p w:rsidR="00094163" w:rsidRPr="003C0DA5" w:rsidRDefault="00094163" w:rsidP="003C0DA5">
            <w:pPr>
              <w:spacing w:line="240" w:lineRule="auto"/>
              <w:rPr>
                <w:rFonts w:ascii="Times New Roman" w:hAnsi="Times New Roman" w:cs="Times New Roman"/>
                <w:b/>
                <w:sz w:val="24"/>
                <w:szCs w:val="24"/>
                <w:lang w:val="kk-KZ"/>
              </w:rPr>
            </w:pPr>
            <w:r w:rsidRPr="003C0DA5">
              <w:rPr>
                <w:rFonts w:ascii="Times New Roman" w:hAnsi="Times New Roman" w:cs="Times New Roman"/>
                <w:b/>
                <w:sz w:val="24"/>
                <w:szCs w:val="24"/>
                <w:lang w:val="kk-KZ"/>
              </w:rPr>
              <w:lastRenderedPageBreak/>
              <w:t>1.Бақылау: Қырауды бақылау.</w:t>
            </w:r>
          </w:p>
          <w:p w:rsidR="00094163" w:rsidRPr="003C0DA5" w:rsidRDefault="00094163" w:rsidP="003C0DA5">
            <w:pPr>
              <w:spacing w:line="240" w:lineRule="auto"/>
              <w:rPr>
                <w:rFonts w:ascii="Times New Roman" w:hAnsi="Times New Roman" w:cs="Times New Roman"/>
                <w:sz w:val="24"/>
                <w:szCs w:val="24"/>
                <w:lang w:val="kk-KZ"/>
              </w:rPr>
            </w:pPr>
            <w:r w:rsidRPr="003C0DA5">
              <w:rPr>
                <w:rFonts w:ascii="Times New Roman" w:hAnsi="Times New Roman" w:cs="Times New Roman"/>
                <w:b/>
                <w:sz w:val="24"/>
                <w:szCs w:val="24"/>
                <w:lang w:val="kk-KZ"/>
              </w:rPr>
              <w:t xml:space="preserve">Мақсаты: </w:t>
            </w:r>
            <w:r w:rsidRPr="003C0DA5">
              <w:rPr>
                <w:rFonts w:ascii="Times New Roman" w:hAnsi="Times New Roman" w:cs="Times New Roman"/>
                <w:sz w:val="24"/>
                <w:szCs w:val="24"/>
                <w:lang w:val="kk-KZ"/>
              </w:rPr>
              <w:t>Қыс мезгіліндегі қырау құбылысы туралы мағлұмат беру, судың мұзға айналатынын, қыраудың ұзынша ине тәріздес кристалдарға а</w:t>
            </w:r>
            <w:r w:rsidR="003C0DA5">
              <w:rPr>
                <w:rFonts w:ascii="Times New Roman" w:hAnsi="Times New Roman" w:cs="Times New Roman"/>
                <w:sz w:val="24"/>
                <w:szCs w:val="24"/>
                <w:lang w:val="kk-KZ"/>
              </w:rPr>
              <w:t>йналған су екендігін түсіндіру.</w:t>
            </w:r>
          </w:p>
          <w:p w:rsidR="00094163" w:rsidRPr="003C0DA5" w:rsidRDefault="00094163" w:rsidP="003C0DA5">
            <w:pPr>
              <w:rPr>
                <w:rFonts w:ascii="Times New Roman" w:hAnsi="Times New Roman" w:cs="Times New Roman"/>
                <w:b/>
                <w:sz w:val="24"/>
                <w:szCs w:val="24"/>
                <w:lang w:val="kk-KZ"/>
              </w:rPr>
            </w:pPr>
            <w:r w:rsidRPr="003C0DA5">
              <w:rPr>
                <w:rFonts w:ascii="Times New Roman" w:hAnsi="Times New Roman" w:cs="Times New Roman"/>
                <w:b/>
                <w:sz w:val="24"/>
                <w:szCs w:val="24"/>
                <w:lang w:val="kk-KZ"/>
              </w:rPr>
              <w:t>2.Қимылды ойын:</w:t>
            </w:r>
          </w:p>
          <w:p w:rsidR="00094163" w:rsidRPr="003C0DA5" w:rsidRDefault="003C0DA5" w:rsidP="003C0DA5">
            <w:pPr>
              <w:rPr>
                <w:rFonts w:ascii="Times New Roman" w:hAnsi="Times New Roman" w:cs="Times New Roman"/>
                <w:b/>
                <w:sz w:val="24"/>
                <w:szCs w:val="24"/>
                <w:lang w:val="kk-KZ"/>
              </w:rPr>
            </w:pPr>
            <w:r>
              <w:rPr>
                <w:rStyle w:val="ac"/>
                <w:rFonts w:ascii="Times New Roman" w:hAnsi="Times New Roman" w:cs="Times New Roman"/>
                <w:b w:val="0"/>
                <w:color w:val="212121"/>
                <w:sz w:val="24"/>
                <w:szCs w:val="24"/>
                <w:shd w:val="clear" w:color="auto" w:fill="FFFFFF"/>
                <w:lang w:val="kk-KZ"/>
              </w:rPr>
              <w:t>«Қарағайлы </w:t>
            </w:r>
            <w:r w:rsidR="00094163" w:rsidRPr="003C0DA5">
              <w:rPr>
                <w:rStyle w:val="ac"/>
                <w:rFonts w:ascii="Times New Roman" w:hAnsi="Times New Roman" w:cs="Times New Roman"/>
                <w:b w:val="0"/>
                <w:color w:val="212121"/>
                <w:sz w:val="24"/>
                <w:szCs w:val="24"/>
                <w:shd w:val="clear" w:color="auto" w:fill="FFFFFF"/>
                <w:lang w:val="kk-KZ"/>
              </w:rPr>
              <w:t>ормандағы  аю »</w:t>
            </w:r>
          </w:p>
          <w:p w:rsidR="00094163" w:rsidRPr="003C0DA5" w:rsidRDefault="00094163" w:rsidP="003C0DA5">
            <w:pPr>
              <w:rPr>
                <w:rFonts w:ascii="Times New Roman" w:hAnsi="Times New Roman" w:cs="Times New Roman"/>
                <w:color w:val="212121"/>
                <w:sz w:val="24"/>
                <w:szCs w:val="24"/>
                <w:shd w:val="clear" w:color="auto" w:fill="FFFFFF"/>
                <w:lang w:val="kk-KZ"/>
              </w:rPr>
            </w:pPr>
            <w:r w:rsidRPr="003C0DA5">
              <w:rPr>
                <w:rFonts w:ascii="Times New Roman" w:hAnsi="Times New Roman" w:cs="Times New Roman"/>
                <w:b/>
                <w:sz w:val="24"/>
                <w:szCs w:val="24"/>
                <w:lang w:val="kk-KZ"/>
              </w:rPr>
              <w:t xml:space="preserve">Мақсаты: </w:t>
            </w:r>
            <w:r w:rsidRPr="003C0DA5">
              <w:rPr>
                <w:rFonts w:ascii="Times New Roman" w:hAnsi="Times New Roman" w:cs="Times New Roman"/>
                <w:color w:val="212121"/>
                <w:sz w:val="24"/>
                <w:szCs w:val="24"/>
                <w:shd w:val="clear" w:color="auto" w:fill="FFFFFF"/>
                <w:lang w:val="kk-KZ"/>
              </w:rPr>
              <w:t>Жылдамдыққа,</w:t>
            </w:r>
          </w:p>
          <w:p w:rsidR="00094163" w:rsidRPr="003C0DA5" w:rsidRDefault="00094163" w:rsidP="003C0DA5">
            <w:pPr>
              <w:rPr>
                <w:rFonts w:ascii="Times New Roman" w:hAnsi="Times New Roman" w:cs="Times New Roman"/>
                <w:b/>
                <w:sz w:val="24"/>
                <w:szCs w:val="24"/>
                <w:lang w:val="kk-KZ"/>
              </w:rPr>
            </w:pPr>
            <w:r w:rsidRPr="003C0DA5">
              <w:rPr>
                <w:rFonts w:ascii="Times New Roman" w:hAnsi="Times New Roman" w:cs="Times New Roman"/>
                <w:color w:val="212121"/>
                <w:sz w:val="24"/>
                <w:szCs w:val="24"/>
                <w:shd w:val="clear" w:color="auto" w:fill="FFFFFF"/>
                <w:lang w:val="kk-KZ"/>
              </w:rPr>
              <w:t>ептілікке  тәрбиелеу.</w:t>
            </w:r>
          </w:p>
          <w:p w:rsidR="00094163" w:rsidRPr="003C0DA5" w:rsidRDefault="00094163" w:rsidP="003C0DA5">
            <w:pPr>
              <w:tabs>
                <w:tab w:val="left" w:pos="2640"/>
              </w:tabs>
              <w:rPr>
                <w:rFonts w:ascii="Times New Roman" w:hAnsi="Times New Roman" w:cs="Times New Roman"/>
                <w:color w:val="212121"/>
                <w:sz w:val="24"/>
                <w:szCs w:val="24"/>
                <w:shd w:val="clear" w:color="auto" w:fill="FFFFFF"/>
                <w:lang w:val="kk-KZ"/>
              </w:rPr>
            </w:pPr>
            <w:r w:rsidRPr="003C0DA5">
              <w:rPr>
                <w:rFonts w:ascii="Times New Roman" w:hAnsi="Times New Roman" w:cs="Times New Roman"/>
                <w:b/>
                <w:sz w:val="24"/>
                <w:szCs w:val="24"/>
                <w:lang w:val="kk-KZ"/>
              </w:rPr>
              <w:t>Жүру барысы:</w:t>
            </w:r>
            <w:r w:rsidRPr="003C0DA5">
              <w:rPr>
                <w:rFonts w:ascii="Times New Roman" w:hAnsi="Times New Roman" w:cs="Times New Roman"/>
                <w:color w:val="212121"/>
                <w:sz w:val="24"/>
                <w:szCs w:val="24"/>
                <w:shd w:val="clear" w:color="auto" w:fill="FFFFFF"/>
                <w:lang w:val="kk-KZ"/>
              </w:rPr>
              <w:t xml:space="preserve"> Алаңның  бір  жағына  а</w:t>
            </w:r>
            <w:r w:rsidRPr="003C0DA5">
              <w:rPr>
                <w:rFonts w:ascii="Times New Roman" w:hAnsi="Times New Roman" w:cs="Times New Roman"/>
                <w:color w:val="212121"/>
                <w:sz w:val="24"/>
                <w:szCs w:val="24"/>
                <w:shd w:val="clear" w:color="auto" w:fill="FFFFFF"/>
                <w:lang w:val="kk-KZ"/>
              </w:rPr>
              <w:lastRenderedPageBreak/>
              <w:t>юдың  іңі  сызылады. Екінші  жағына   үй</w:t>
            </w:r>
          </w:p>
          <w:p w:rsidR="00094163" w:rsidRPr="003C0DA5" w:rsidRDefault="00094163" w:rsidP="003C0DA5">
            <w:pPr>
              <w:tabs>
                <w:tab w:val="left" w:pos="2640"/>
              </w:tabs>
              <w:rPr>
                <w:rFonts w:ascii="Times New Roman" w:hAnsi="Times New Roman" w:cs="Times New Roman"/>
                <w:color w:val="212121"/>
                <w:sz w:val="24"/>
                <w:szCs w:val="24"/>
                <w:shd w:val="clear" w:color="auto" w:fill="FFFFFF"/>
                <w:lang w:val="kk-KZ"/>
              </w:rPr>
            </w:pPr>
            <w:r w:rsidRPr="003C0DA5">
              <w:rPr>
                <w:rFonts w:ascii="Times New Roman" w:hAnsi="Times New Roman" w:cs="Times New Roman"/>
                <w:color w:val="212121"/>
                <w:sz w:val="24"/>
                <w:szCs w:val="24"/>
                <w:shd w:val="clear" w:color="auto" w:fill="FFFFFF"/>
                <w:lang w:val="kk-KZ"/>
              </w:rPr>
              <w:t>белгіленеді, онда  балалар тұрады. Тәрбиеші  інде  отырған  аюды  таңдап  алады. Тәрбиеші « балалар», серуендеуге  барыңдар! –дегенде  балалар  үйден  шығып  орманға</w:t>
            </w:r>
          </w:p>
          <w:p w:rsidR="00094163" w:rsidRPr="003C0DA5" w:rsidRDefault="00094163" w:rsidP="003C0DA5">
            <w:pPr>
              <w:spacing w:line="240" w:lineRule="auto"/>
              <w:rPr>
                <w:rFonts w:ascii="Times New Roman" w:hAnsi="Times New Roman" w:cs="Times New Roman"/>
                <w:b/>
                <w:sz w:val="24"/>
                <w:szCs w:val="24"/>
                <w:lang w:val="kk-KZ"/>
              </w:rPr>
            </w:pPr>
            <w:r w:rsidRPr="003C0DA5">
              <w:rPr>
                <w:rFonts w:ascii="Times New Roman" w:hAnsi="Times New Roman" w:cs="Times New Roman"/>
                <w:color w:val="212121"/>
                <w:sz w:val="24"/>
                <w:szCs w:val="24"/>
                <w:shd w:val="clear" w:color="auto" w:fill="FFFFFF"/>
                <w:lang w:val="kk-KZ"/>
              </w:rPr>
              <w:t>барады.</w:t>
            </w:r>
          </w:p>
        </w:tc>
        <w:tc>
          <w:tcPr>
            <w:tcW w:w="2864" w:type="dxa"/>
            <w:gridSpan w:val="3"/>
            <w:tcBorders>
              <w:top w:val="single" w:sz="4" w:space="0" w:color="auto"/>
              <w:left w:val="single" w:sz="4" w:space="0" w:color="auto"/>
              <w:bottom w:val="single" w:sz="4" w:space="0" w:color="auto"/>
              <w:right w:val="single" w:sz="4" w:space="0" w:color="auto"/>
            </w:tcBorders>
          </w:tcPr>
          <w:p w:rsidR="00094163" w:rsidRPr="003C0DA5" w:rsidRDefault="00094163" w:rsidP="003C0DA5">
            <w:pPr>
              <w:spacing w:line="240" w:lineRule="auto"/>
              <w:rPr>
                <w:rFonts w:ascii="Times New Roman" w:hAnsi="Times New Roman" w:cs="Times New Roman"/>
                <w:b/>
                <w:sz w:val="24"/>
                <w:szCs w:val="24"/>
                <w:lang w:val="kk-KZ"/>
              </w:rPr>
            </w:pPr>
            <w:r w:rsidRPr="003C0DA5">
              <w:rPr>
                <w:rFonts w:ascii="Times New Roman" w:hAnsi="Times New Roman" w:cs="Times New Roman"/>
                <w:b/>
                <w:sz w:val="24"/>
                <w:szCs w:val="24"/>
                <w:lang w:val="kk-KZ"/>
              </w:rPr>
              <w:lastRenderedPageBreak/>
              <w:t>1. Бақылау: Қысқы ауаны бақылау.</w:t>
            </w:r>
          </w:p>
          <w:p w:rsidR="003C0DA5" w:rsidRPr="003C0DA5" w:rsidRDefault="00094163" w:rsidP="003C0DA5">
            <w:pPr>
              <w:spacing w:line="240" w:lineRule="auto"/>
              <w:rPr>
                <w:rFonts w:ascii="Times New Roman" w:hAnsi="Times New Roman" w:cs="Times New Roman"/>
                <w:sz w:val="24"/>
                <w:szCs w:val="24"/>
                <w:lang w:val="kk-KZ"/>
              </w:rPr>
            </w:pPr>
            <w:r w:rsidRPr="003C0DA5">
              <w:rPr>
                <w:rFonts w:ascii="Times New Roman" w:hAnsi="Times New Roman" w:cs="Times New Roman"/>
                <w:b/>
                <w:sz w:val="24"/>
                <w:szCs w:val="24"/>
                <w:lang w:val="kk-KZ"/>
              </w:rPr>
              <w:t>Мақсаты</w:t>
            </w:r>
            <w:r w:rsidRPr="003C0DA5">
              <w:rPr>
                <w:rFonts w:ascii="Times New Roman" w:hAnsi="Times New Roman" w:cs="Times New Roman"/>
                <w:sz w:val="24"/>
                <w:szCs w:val="24"/>
                <w:lang w:val="kk-KZ"/>
              </w:rPr>
              <w:t>: Бала</w:t>
            </w:r>
            <w:r w:rsidR="003C0DA5">
              <w:rPr>
                <w:rFonts w:ascii="Times New Roman" w:hAnsi="Times New Roman" w:cs="Times New Roman"/>
                <w:sz w:val="24"/>
                <w:szCs w:val="24"/>
                <w:lang w:val="kk-KZ"/>
              </w:rPr>
              <w:t>л</w:t>
            </w:r>
            <w:r w:rsidRPr="003C0DA5">
              <w:rPr>
                <w:rFonts w:ascii="Times New Roman" w:hAnsi="Times New Roman" w:cs="Times New Roman"/>
                <w:sz w:val="24"/>
                <w:szCs w:val="24"/>
                <w:lang w:val="kk-KZ"/>
              </w:rPr>
              <w:t>арға қыс туралы түсінік беру, қыстың ерекшеліктеріне сұлулыққа сүйсінуге тәрбиелеу.</w:t>
            </w:r>
          </w:p>
          <w:p w:rsidR="003C0DA5" w:rsidRDefault="00094163" w:rsidP="003C0DA5">
            <w:pPr>
              <w:rPr>
                <w:rFonts w:ascii="Times New Roman" w:hAnsi="Times New Roman" w:cs="Times New Roman"/>
                <w:b/>
                <w:sz w:val="24"/>
                <w:szCs w:val="24"/>
                <w:lang w:val="kk-KZ"/>
              </w:rPr>
            </w:pPr>
            <w:r w:rsidRPr="003C0DA5">
              <w:rPr>
                <w:rFonts w:ascii="Times New Roman" w:hAnsi="Times New Roman" w:cs="Times New Roman"/>
                <w:b/>
                <w:sz w:val="24"/>
                <w:szCs w:val="24"/>
                <w:lang w:val="kk-KZ"/>
              </w:rPr>
              <w:t xml:space="preserve">2.Қимылды ойын: </w:t>
            </w:r>
          </w:p>
          <w:p w:rsidR="00094163" w:rsidRPr="003C0DA5" w:rsidRDefault="00094163" w:rsidP="003C0DA5">
            <w:pPr>
              <w:rPr>
                <w:rFonts w:ascii="Times New Roman" w:hAnsi="Times New Roman" w:cs="Times New Roman"/>
                <w:b/>
                <w:sz w:val="24"/>
                <w:szCs w:val="24"/>
                <w:lang w:val="kk-KZ"/>
              </w:rPr>
            </w:pPr>
            <w:r w:rsidRPr="003C0DA5">
              <w:rPr>
                <w:rFonts w:ascii="Times New Roman" w:hAnsi="Times New Roman" w:cs="Times New Roman"/>
                <w:b/>
                <w:sz w:val="24"/>
                <w:szCs w:val="24"/>
                <w:lang w:val="kk-KZ"/>
              </w:rPr>
              <w:t>«</w:t>
            </w:r>
            <w:r w:rsidRPr="003C0DA5">
              <w:rPr>
                <w:rFonts w:ascii="Times New Roman" w:hAnsi="Times New Roman" w:cs="Times New Roman"/>
                <w:color w:val="222222"/>
                <w:sz w:val="24"/>
                <w:szCs w:val="24"/>
                <w:shd w:val="clear" w:color="auto" w:fill="FFFFFF"/>
                <w:lang w:val="kk-KZ"/>
              </w:rPr>
              <w:t>Күн мен жаңбыр»</w:t>
            </w:r>
          </w:p>
          <w:p w:rsidR="00094163" w:rsidRPr="003C0DA5" w:rsidRDefault="00094163" w:rsidP="003C0DA5">
            <w:pPr>
              <w:rPr>
                <w:rFonts w:ascii="Times New Roman" w:hAnsi="Times New Roman" w:cs="Times New Roman"/>
                <w:b/>
                <w:sz w:val="24"/>
                <w:szCs w:val="24"/>
                <w:lang w:val="kk-KZ"/>
              </w:rPr>
            </w:pPr>
            <w:r w:rsidRPr="003C0DA5">
              <w:rPr>
                <w:rFonts w:ascii="Times New Roman" w:hAnsi="Times New Roman" w:cs="Times New Roman"/>
                <w:b/>
                <w:sz w:val="24"/>
                <w:szCs w:val="24"/>
                <w:lang w:val="kk-KZ"/>
              </w:rPr>
              <w:t xml:space="preserve">Мақсаты: </w:t>
            </w:r>
            <w:r w:rsidRPr="003C0DA5">
              <w:rPr>
                <w:rFonts w:ascii="Times New Roman" w:hAnsi="Times New Roman" w:cs="Times New Roman"/>
                <w:sz w:val="24"/>
                <w:szCs w:val="24"/>
                <w:lang w:val="kk-KZ"/>
              </w:rPr>
              <w:t>белгілі бір бағытқа жүгіруге жаттықтыру.</w:t>
            </w:r>
          </w:p>
          <w:p w:rsidR="00094163" w:rsidRPr="003C0DA5" w:rsidRDefault="00094163" w:rsidP="003C0DA5">
            <w:pPr>
              <w:spacing w:line="240" w:lineRule="auto"/>
              <w:rPr>
                <w:rFonts w:ascii="Times New Roman" w:hAnsi="Times New Roman" w:cs="Times New Roman"/>
                <w:b/>
                <w:sz w:val="24"/>
                <w:szCs w:val="24"/>
                <w:lang w:val="kk-KZ"/>
              </w:rPr>
            </w:pPr>
            <w:r w:rsidRPr="003C0DA5">
              <w:rPr>
                <w:rFonts w:ascii="Times New Roman" w:hAnsi="Times New Roman" w:cs="Times New Roman"/>
                <w:b/>
                <w:sz w:val="24"/>
                <w:szCs w:val="24"/>
                <w:lang w:val="kk-KZ"/>
              </w:rPr>
              <w:t>Жүру барысы:</w:t>
            </w:r>
            <w:r w:rsidRPr="003C0DA5">
              <w:rPr>
                <w:rFonts w:ascii="Times New Roman" w:hAnsi="Times New Roman" w:cs="Times New Roman"/>
                <w:color w:val="222222"/>
                <w:sz w:val="24"/>
                <w:szCs w:val="24"/>
                <w:shd w:val="clear" w:color="auto" w:fill="FFFFFF"/>
                <w:lang w:val="kk-KZ"/>
              </w:rPr>
              <w:t xml:space="preserve"> </w:t>
            </w:r>
            <w:r w:rsidR="003C0DA5">
              <w:rPr>
                <w:rFonts w:ascii="Times New Roman" w:hAnsi="Times New Roman" w:cs="Times New Roman"/>
                <w:color w:val="222222"/>
                <w:sz w:val="24"/>
                <w:szCs w:val="24"/>
                <w:shd w:val="clear" w:color="auto" w:fill="FFFFFF"/>
                <w:lang w:val="kk-KZ"/>
              </w:rPr>
              <w:t xml:space="preserve"> </w:t>
            </w:r>
            <w:r w:rsidRPr="003C0DA5">
              <w:rPr>
                <w:rFonts w:ascii="Times New Roman" w:hAnsi="Times New Roman" w:cs="Times New Roman"/>
                <w:color w:val="222222"/>
                <w:sz w:val="24"/>
                <w:szCs w:val="24"/>
                <w:shd w:val="clear" w:color="auto" w:fill="FFFFFF"/>
                <w:lang w:val="kk-KZ"/>
              </w:rPr>
              <w:t xml:space="preserve">Балалар ашық алаңда еркін ойнап жүреді, гүл тереді, көбелек қуады, секіреді, жүгіреді.т.б. Тәрбиеші «Жаңбыр жауды!» дегенде балалар пана іздеп, үйшіктерге </w:t>
            </w:r>
            <w:r w:rsidRPr="003C0DA5">
              <w:rPr>
                <w:rFonts w:ascii="Times New Roman" w:hAnsi="Times New Roman" w:cs="Times New Roman"/>
                <w:color w:val="222222"/>
                <w:sz w:val="24"/>
                <w:szCs w:val="24"/>
                <w:shd w:val="clear" w:color="auto" w:fill="FFFFFF"/>
                <w:lang w:val="kk-KZ"/>
              </w:rPr>
              <w:lastRenderedPageBreak/>
              <w:t>тығылады. Тәрбиеші «Күн шықты!» дегенде балалар қайта алаңға шығып ойындарын жалғастыра береді</w:t>
            </w:r>
          </w:p>
        </w:tc>
        <w:tc>
          <w:tcPr>
            <w:tcW w:w="2664" w:type="dxa"/>
            <w:gridSpan w:val="2"/>
            <w:tcBorders>
              <w:top w:val="single" w:sz="4" w:space="0" w:color="auto"/>
              <w:left w:val="single" w:sz="4" w:space="0" w:color="auto"/>
              <w:bottom w:val="single" w:sz="4" w:space="0" w:color="auto"/>
              <w:right w:val="single" w:sz="4" w:space="0" w:color="auto"/>
            </w:tcBorders>
          </w:tcPr>
          <w:p w:rsidR="00094163" w:rsidRPr="003C0DA5" w:rsidRDefault="00094163" w:rsidP="003C0DA5">
            <w:pPr>
              <w:spacing w:line="240" w:lineRule="auto"/>
              <w:rPr>
                <w:rFonts w:ascii="Times New Roman" w:hAnsi="Times New Roman" w:cs="Times New Roman"/>
                <w:b/>
                <w:sz w:val="24"/>
                <w:szCs w:val="24"/>
                <w:lang w:val="kk-KZ"/>
              </w:rPr>
            </w:pPr>
            <w:r w:rsidRPr="003C0DA5">
              <w:rPr>
                <w:rFonts w:ascii="Times New Roman" w:hAnsi="Times New Roman" w:cs="Times New Roman"/>
                <w:b/>
                <w:sz w:val="24"/>
                <w:szCs w:val="24"/>
                <w:lang w:val="kk-KZ"/>
              </w:rPr>
              <w:lastRenderedPageBreak/>
              <w:t>1. Бақылау:</w:t>
            </w:r>
            <w:r w:rsidR="003C0DA5">
              <w:rPr>
                <w:rFonts w:ascii="Times New Roman" w:hAnsi="Times New Roman" w:cs="Times New Roman"/>
                <w:b/>
                <w:sz w:val="24"/>
                <w:szCs w:val="24"/>
                <w:lang w:val="kk-KZ"/>
              </w:rPr>
              <w:t xml:space="preserve"> </w:t>
            </w:r>
            <w:r w:rsidRPr="003C0DA5">
              <w:rPr>
                <w:rFonts w:ascii="Times New Roman" w:hAnsi="Times New Roman" w:cs="Times New Roman"/>
                <w:b/>
                <w:sz w:val="24"/>
                <w:szCs w:val="24"/>
                <w:lang w:val="kk-KZ"/>
              </w:rPr>
              <w:t>Қардағы іздерді бақылау.</w:t>
            </w:r>
          </w:p>
          <w:p w:rsidR="003C0DA5" w:rsidRPr="003C0DA5" w:rsidRDefault="00094163" w:rsidP="003C0DA5">
            <w:pPr>
              <w:spacing w:line="240" w:lineRule="auto"/>
              <w:rPr>
                <w:rFonts w:ascii="Times New Roman" w:hAnsi="Times New Roman" w:cs="Times New Roman"/>
                <w:bCs/>
                <w:sz w:val="24"/>
                <w:szCs w:val="24"/>
                <w:lang w:val="kk-KZ"/>
              </w:rPr>
            </w:pPr>
            <w:r w:rsidRPr="003C0DA5">
              <w:rPr>
                <w:rFonts w:ascii="Times New Roman" w:hAnsi="Times New Roman" w:cs="Times New Roman"/>
                <w:b/>
                <w:sz w:val="24"/>
                <w:szCs w:val="24"/>
                <w:lang w:val="kk-KZ"/>
              </w:rPr>
              <w:t xml:space="preserve">Мақсаты: </w:t>
            </w:r>
            <w:r w:rsidRPr="003C0DA5">
              <w:rPr>
                <w:rFonts w:ascii="Times New Roman" w:hAnsi="Times New Roman" w:cs="Times New Roman"/>
                <w:bCs/>
                <w:sz w:val="24"/>
                <w:szCs w:val="24"/>
                <w:lang w:val="kk-KZ"/>
              </w:rPr>
              <w:t xml:space="preserve">Балалардың қардағы іздерді табуға және олардың тани білуге үйрету: </w:t>
            </w:r>
          </w:p>
          <w:p w:rsidR="00094163" w:rsidRPr="003C0DA5" w:rsidRDefault="00094163" w:rsidP="003C0DA5">
            <w:pPr>
              <w:rPr>
                <w:rFonts w:ascii="Times New Roman" w:hAnsi="Times New Roman" w:cs="Times New Roman"/>
                <w:b/>
                <w:sz w:val="24"/>
                <w:szCs w:val="24"/>
                <w:lang w:val="kk-KZ"/>
              </w:rPr>
            </w:pPr>
            <w:r w:rsidRPr="003C0DA5">
              <w:rPr>
                <w:rFonts w:ascii="Times New Roman" w:hAnsi="Times New Roman" w:cs="Times New Roman"/>
                <w:b/>
                <w:sz w:val="24"/>
                <w:szCs w:val="24"/>
                <w:lang w:val="kk-KZ"/>
              </w:rPr>
              <w:t>2.Қимылды ойын:</w:t>
            </w:r>
          </w:p>
          <w:p w:rsidR="00094163" w:rsidRPr="003C0DA5" w:rsidRDefault="00094163" w:rsidP="003C0DA5">
            <w:pPr>
              <w:rPr>
                <w:rStyle w:val="ac"/>
                <w:rFonts w:ascii="Times New Roman" w:hAnsi="Times New Roman" w:cs="Times New Roman"/>
                <w:b w:val="0"/>
                <w:color w:val="212121"/>
                <w:sz w:val="24"/>
                <w:szCs w:val="24"/>
                <w:shd w:val="clear" w:color="auto" w:fill="FFFFFF"/>
                <w:lang w:val="kk-KZ"/>
              </w:rPr>
            </w:pPr>
            <w:r w:rsidRPr="003C0DA5">
              <w:rPr>
                <w:rStyle w:val="ac"/>
                <w:rFonts w:ascii="Times New Roman" w:hAnsi="Times New Roman" w:cs="Times New Roman"/>
                <w:b w:val="0"/>
                <w:color w:val="212121"/>
                <w:sz w:val="24"/>
                <w:szCs w:val="24"/>
                <w:shd w:val="clear" w:color="auto" w:fill="FFFFFF"/>
                <w:lang w:val="kk-KZ"/>
              </w:rPr>
              <w:t>«Аңшылар  мен</w:t>
            </w:r>
          </w:p>
          <w:p w:rsidR="00094163" w:rsidRPr="003C0DA5" w:rsidRDefault="00094163" w:rsidP="003C0DA5">
            <w:pPr>
              <w:rPr>
                <w:rFonts w:ascii="Times New Roman" w:hAnsi="Times New Roman" w:cs="Times New Roman"/>
                <w:b/>
                <w:sz w:val="24"/>
                <w:szCs w:val="24"/>
                <w:lang w:val="kk-KZ"/>
              </w:rPr>
            </w:pPr>
            <w:r w:rsidRPr="003C0DA5">
              <w:rPr>
                <w:rStyle w:val="ac"/>
                <w:rFonts w:ascii="Times New Roman" w:hAnsi="Times New Roman" w:cs="Times New Roman"/>
                <w:b w:val="0"/>
                <w:color w:val="212121"/>
                <w:sz w:val="24"/>
                <w:szCs w:val="24"/>
                <w:shd w:val="clear" w:color="auto" w:fill="FFFFFF"/>
                <w:lang w:val="kk-KZ"/>
              </w:rPr>
              <w:t>қояндар »</w:t>
            </w:r>
          </w:p>
          <w:p w:rsidR="00094163" w:rsidRPr="003C0DA5" w:rsidRDefault="00094163" w:rsidP="003C0DA5">
            <w:pPr>
              <w:rPr>
                <w:rFonts w:ascii="Times New Roman" w:hAnsi="Times New Roman" w:cs="Times New Roman"/>
                <w:color w:val="212121"/>
                <w:sz w:val="24"/>
                <w:szCs w:val="24"/>
                <w:shd w:val="clear" w:color="auto" w:fill="FFFFFF"/>
                <w:lang w:val="kk-KZ"/>
              </w:rPr>
            </w:pPr>
            <w:r w:rsidRPr="003C0DA5">
              <w:rPr>
                <w:rFonts w:ascii="Times New Roman" w:hAnsi="Times New Roman" w:cs="Times New Roman"/>
                <w:b/>
                <w:sz w:val="24"/>
                <w:szCs w:val="24"/>
                <w:lang w:val="kk-KZ"/>
              </w:rPr>
              <w:t xml:space="preserve">Мақсаты: </w:t>
            </w:r>
            <w:r w:rsidRPr="003C0DA5">
              <w:rPr>
                <w:rFonts w:ascii="Times New Roman" w:hAnsi="Times New Roman" w:cs="Times New Roman"/>
                <w:color w:val="212121"/>
                <w:sz w:val="24"/>
                <w:szCs w:val="24"/>
                <w:shd w:val="clear" w:color="auto" w:fill="FFFFFF"/>
                <w:lang w:val="kk-KZ"/>
              </w:rPr>
              <w:t>Балаларды   қоян болып  секіруге,</w:t>
            </w:r>
          </w:p>
          <w:p w:rsidR="00094163" w:rsidRPr="003C0DA5" w:rsidRDefault="00094163" w:rsidP="003C0DA5">
            <w:pPr>
              <w:rPr>
                <w:rFonts w:ascii="Times New Roman" w:hAnsi="Times New Roman" w:cs="Times New Roman"/>
                <w:color w:val="212121"/>
                <w:sz w:val="24"/>
                <w:szCs w:val="24"/>
                <w:shd w:val="clear" w:color="auto" w:fill="FFFFFF"/>
                <w:lang w:val="kk-KZ"/>
              </w:rPr>
            </w:pPr>
            <w:r w:rsidRPr="003C0DA5">
              <w:rPr>
                <w:rFonts w:ascii="Times New Roman" w:hAnsi="Times New Roman" w:cs="Times New Roman"/>
                <w:color w:val="212121"/>
                <w:sz w:val="24"/>
                <w:szCs w:val="24"/>
                <w:shd w:val="clear" w:color="auto" w:fill="FFFFFF"/>
                <w:lang w:val="kk-KZ"/>
              </w:rPr>
              <w:t>аңшыдан  қорғануға</w:t>
            </w:r>
          </w:p>
          <w:p w:rsidR="00094163" w:rsidRPr="003C0DA5" w:rsidRDefault="00094163" w:rsidP="003C0DA5">
            <w:pPr>
              <w:rPr>
                <w:rFonts w:ascii="Times New Roman" w:hAnsi="Times New Roman" w:cs="Times New Roman"/>
                <w:b/>
                <w:sz w:val="24"/>
                <w:szCs w:val="24"/>
                <w:lang w:val="kk-KZ"/>
              </w:rPr>
            </w:pPr>
            <w:r w:rsidRPr="003C0DA5">
              <w:rPr>
                <w:rFonts w:ascii="Times New Roman" w:hAnsi="Times New Roman" w:cs="Times New Roman"/>
                <w:color w:val="212121"/>
                <w:sz w:val="24"/>
                <w:szCs w:val="24"/>
                <w:shd w:val="clear" w:color="auto" w:fill="FFFFFF"/>
                <w:lang w:val="kk-KZ"/>
              </w:rPr>
              <w:t>үйрету.</w:t>
            </w:r>
          </w:p>
          <w:p w:rsidR="00094163" w:rsidRPr="003C0DA5" w:rsidRDefault="00094163" w:rsidP="003C0DA5">
            <w:pPr>
              <w:tabs>
                <w:tab w:val="left" w:pos="2640"/>
              </w:tabs>
              <w:rPr>
                <w:rFonts w:ascii="Times New Roman" w:hAnsi="Times New Roman" w:cs="Times New Roman"/>
                <w:color w:val="212121"/>
                <w:sz w:val="24"/>
                <w:szCs w:val="24"/>
                <w:shd w:val="clear" w:color="auto" w:fill="FFFFFF"/>
                <w:lang w:val="kk-KZ"/>
              </w:rPr>
            </w:pPr>
            <w:r w:rsidRPr="003C0DA5">
              <w:rPr>
                <w:rFonts w:ascii="Times New Roman" w:hAnsi="Times New Roman" w:cs="Times New Roman"/>
                <w:b/>
                <w:sz w:val="24"/>
                <w:szCs w:val="24"/>
                <w:lang w:val="kk-KZ"/>
              </w:rPr>
              <w:t>Жүру барысы:</w:t>
            </w:r>
            <w:r w:rsidRPr="003C0DA5">
              <w:rPr>
                <w:rFonts w:ascii="Times New Roman" w:hAnsi="Times New Roman" w:cs="Times New Roman"/>
                <w:color w:val="212121"/>
                <w:sz w:val="24"/>
                <w:szCs w:val="24"/>
                <w:shd w:val="clear" w:color="auto" w:fill="FFFFFF"/>
                <w:lang w:val="kk-KZ"/>
              </w:rPr>
              <w:t xml:space="preserve"> Алаңның  бір жағына  аңшы, келесі жақта  қояндарға</w:t>
            </w:r>
            <w:r w:rsidR="003C0DA5">
              <w:rPr>
                <w:rFonts w:ascii="Times New Roman" w:hAnsi="Times New Roman" w:cs="Times New Roman"/>
                <w:color w:val="212121"/>
                <w:sz w:val="24"/>
                <w:szCs w:val="24"/>
                <w:shd w:val="clear" w:color="auto" w:fill="FFFFFF"/>
                <w:lang w:val="kk-KZ"/>
              </w:rPr>
              <w:t xml:space="preserve"> </w:t>
            </w:r>
            <w:r w:rsidRPr="003C0DA5">
              <w:rPr>
                <w:rFonts w:ascii="Times New Roman" w:hAnsi="Times New Roman" w:cs="Times New Roman"/>
                <w:color w:val="212121"/>
                <w:sz w:val="24"/>
                <w:szCs w:val="24"/>
                <w:shd w:val="clear" w:color="auto" w:fill="FFFFFF"/>
                <w:lang w:val="kk-KZ"/>
              </w:rPr>
              <w:t>орын</w:t>
            </w:r>
          </w:p>
          <w:p w:rsidR="00094163" w:rsidRPr="003C0DA5" w:rsidRDefault="00094163" w:rsidP="003C0DA5">
            <w:pPr>
              <w:tabs>
                <w:tab w:val="left" w:pos="2640"/>
              </w:tabs>
              <w:rPr>
                <w:rFonts w:ascii="Times New Roman" w:hAnsi="Times New Roman" w:cs="Times New Roman"/>
                <w:color w:val="212121"/>
                <w:sz w:val="24"/>
                <w:szCs w:val="24"/>
                <w:shd w:val="clear" w:color="auto" w:fill="FFFFFF"/>
                <w:lang w:val="kk-KZ"/>
              </w:rPr>
            </w:pPr>
            <w:r w:rsidRPr="003C0DA5">
              <w:rPr>
                <w:rFonts w:ascii="Times New Roman" w:hAnsi="Times New Roman" w:cs="Times New Roman"/>
                <w:color w:val="212121"/>
                <w:sz w:val="24"/>
                <w:szCs w:val="24"/>
                <w:shd w:val="clear" w:color="auto" w:fill="FFFFFF"/>
                <w:lang w:val="kk-KZ"/>
              </w:rPr>
              <w:lastRenderedPageBreak/>
              <w:t>белгіленеді. Әрбір үй</w:t>
            </w:r>
            <w:r w:rsidR="003C0DA5">
              <w:rPr>
                <w:rFonts w:ascii="Times New Roman" w:hAnsi="Times New Roman" w:cs="Times New Roman"/>
                <w:color w:val="212121"/>
                <w:sz w:val="24"/>
                <w:szCs w:val="24"/>
                <w:shd w:val="clear" w:color="auto" w:fill="FFFFFF"/>
                <w:lang w:val="kk-KZ"/>
              </w:rPr>
              <w:t>де   2-3  қоян  болады. Белгі </w:t>
            </w:r>
            <w:r w:rsidRPr="003C0DA5">
              <w:rPr>
                <w:rFonts w:ascii="Times New Roman" w:hAnsi="Times New Roman" w:cs="Times New Roman"/>
                <w:color w:val="212121"/>
                <w:sz w:val="24"/>
                <w:szCs w:val="24"/>
                <w:shd w:val="clear" w:color="auto" w:fill="FFFFFF"/>
                <w:lang w:val="kk-KZ"/>
              </w:rPr>
              <w:t>бойынша</w:t>
            </w:r>
          </w:p>
          <w:p w:rsidR="00094163" w:rsidRPr="003C0DA5" w:rsidRDefault="00094163" w:rsidP="003C0DA5">
            <w:pPr>
              <w:tabs>
                <w:tab w:val="left" w:pos="2640"/>
              </w:tabs>
              <w:rPr>
                <w:rFonts w:ascii="Times New Roman" w:hAnsi="Times New Roman" w:cs="Times New Roman"/>
                <w:color w:val="212121"/>
                <w:sz w:val="24"/>
                <w:szCs w:val="24"/>
                <w:shd w:val="clear" w:color="auto" w:fill="FFFFFF"/>
                <w:lang w:val="kk-KZ"/>
              </w:rPr>
            </w:pPr>
            <w:r w:rsidRPr="003C0DA5">
              <w:rPr>
                <w:rFonts w:ascii="Times New Roman" w:hAnsi="Times New Roman" w:cs="Times New Roman"/>
                <w:color w:val="212121"/>
                <w:sz w:val="24"/>
                <w:szCs w:val="24"/>
                <w:shd w:val="clear" w:color="auto" w:fill="FFFFFF"/>
                <w:lang w:val="kk-KZ"/>
              </w:rPr>
              <w:t>қояндар  үйінен</w:t>
            </w:r>
          </w:p>
          <w:p w:rsidR="00094163" w:rsidRPr="003C0DA5" w:rsidRDefault="00094163" w:rsidP="003C0DA5">
            <w:pPr>
              <w:tabs>
                <w:tab w:val="left" w:pos="2640"/>
              </w:tabs>
              <w:rPr>
                <w:rFonts w:ascii="Times New Roman" w:hAnsi="Times New Roman" w:cs="Times New Roman"/>
                <w:color w:val="212121"/>
                <w:sz w:val="24"/>
                <w:szCs w:val="24"/>
                <w:shd w:val="clear" w:color="auto" w:fill="FFFFFF"/>
                <w:lang w:val="kk-KZ"/>
              </w:rPr>
            </w:pPr>
            <w:r w:rsidRPr="003C0DA5">
              <w:rPr>
                <w:rFonts w:ascii="Times New Roman" w:hAnsi="Times New Roman" w:cs="Times New Roman"/>
                <w:color w:val="212121"/>
                <w:sz w:val="24"/>
                <w:szCs w:val="24"/>
                <w:shd w:val="clear" w:color="auto" w:fill="FFFFFF"/>
                <w:lang w:val="kk-KZ"/>
              </w:rPr>
              <w:t>шығып, жайылымда  қос</w:t>
            </w:r>
            <w:r w:rsidR="003C0DA5">
              <w:rPr>
                <w:rFonts w:ascii="Times New Roman" w:hAnsi="Times New Roman" w:cs="Times New Roman"/>
                <w:color w:val="212121"/>
                <w:sz w:val="24"/>
                <w:szCs w:val="24"/>
                <w:shd w:val="clear" w:color="auto" w:fill="FFFFFF"/>
                <w:lang w:val="kk-KZ"/>
              </w:rPr>
              <w:t xml:space="preserve"> </w:t>
            </w:r>
            <w:r w:rsidRPr="003C0DA5">
              <w:rPr>
                <w:rFonts w:ascii="Times New Roman" w:hAnsi="Times New Roman" w:cs="Times New Roman"/>
                <w:color w:val="212121"/>
                <w:sz w:val="24"/>
                <w:szCs w:val="24"/>
                <w:shd w:val="clear" w:color="auto" w:fill="FFFFFF"/>
                <w:lang w:val="kk-KZ"/>
              </w:rPr>
              <w:t>аяқтап,  секіріп</w:t>
            </w:r>
          </w:p>
          <w:p w:rsidR="00094163" w:rsidRPr="003C0DA5" w:rsidRDefault="00094163" w:rsidP="003C0DA5">
            <w:pPr>
              <w:tabs>
                <w:tab w:val="left" w:pos="2640"/>
              </w:tabs>
              <w:rPr>
                <w:rFonts w:ascii="Times New Roman" w:hAnsi="Times New Roman" w:cs="Times New Roman"/>
                <w:color w:val="212121"/>
                <w:sz w:val="24"/>
                <w:szCs w:val="24"/>
                <w:shd w:val="clear" w:color="auto" w:fill="FFFFFF"/>
                <w:lang w:val="kk-KZ"/>
              </w:rPr>
            </w:pPr>
            <w:r w:rsidRPr="003C0DA5">
              <w:rPr>
                <w:rFonts w:ascii="Times New Roman" w:hAnsi="Times New Roman" w:cs="Times New Roman"/>
                <w:color w:val="212121"/>
                <w:sz w:val="24"/>
                <w:szCs w:val="24"/>
                <w:shd w:val="clear" w:color="auto" w:fill="FFFFFF"/>
                <w:lang w:val="kk-KZ"/>
              </w:rPr>
              <w:t>жүреді. Тәрбиеші:</w:t>
            </w:r>
          </w:p>
          <w:p w:rsidR="00094163" w:rsidRPr="003C0DA5" w:rsidRDefault="00094163" w:rsidP="003C0DA5">
            <w:pPr>
              <w:tabs>
                <w:tab w:val="left" w:pos="2640"/>
              </w:tabs>
              <w:rPr>
                <w:rFonts w:ascii="Times New Roman" w:hAnsi="Times New Roman" w:cs="Times New Roman"/>
                <w:color w:val="212121"/>
                <w:sz w:val="24"/>
                <w:szCs w:val="24"/>
                <w:shd w:val="clear" w:color="auto" w:fill="FFFFFF"/>
                <w:lang w:val="kk-KZ"/>
              </w:rPr>
            </w:pPr>
            <w:r w:rsidRPr="003C0DA5">
              <w:rPr>
                <w:rFonts w:ascii="Times New Roman" w:hAnsi="Times New Roman" w:cs="Times New Roman"/>
                <w:color w:val="212121"/>
                <w:sz w:val="24"/>
                <w:szCs w:val="24"/>
                <w:shd w:val="clear" w:color="auto" w:fill="FFFFFF"/>
                <w:lang w:val="kk-KZ"/>
              </w:rPr>
              <w:t>« Аңшы» дегенде  қояндар</w:t>
            </w:r>
            <w:r w:rsidR="003C0DA5">
              <w:rPr>
                <w:rFonts w:ascii="Times New Roman" w:hAnsi="Times New Roman" w:cs="Times New Roman"/>
                <w:color w:val="212121"/>
                <w:sz w:val="24"/>
                <w:szCs w:val="24"/>
                <w:shd w:val="clear" w:color="auto" w:fill="FFFFFF"/>
                <w:lang w:val="kk-KZ"/>
              </w:rPr>
              <w:t xml:space="preserve"> </w:t>
            </w:r>
            <w:r w:rsidRPr="003C0DA5">
              <w:rPr>
                <w:rFonts w:ascii="Times New Roman" w:hAnsi="Times New Roman" w:cs="Times New Roman"/>
                <w:color w:val="212121"/>
                <w:sz w:val="24"/>
                <w:szCs w:val="24"/>
                <w:shd w:val="clear" w:color="auto" w:fill="FFFFFF"/>
                <w:lang w:val="kk-KZ"/>
              </w:rPr>
              <w:t>үйлеріне   жүгіреді. Аңшы  бала оларға  доп</w:t>
            </w:r>
            <w:r w:rsidR="003C0DA5">
              <w:rPr>
                <w:rFonts w:ascii="Times New Roman" w:hAnsi="Times New Roman" w:cs="Times New Roman"/>
                <w:color w:val="212121"/>
                <w:sz w:val="24"/>
                <w:szCs w:val="24"/>
                <w:shd w:val="clear" w:color="auto" w:fill="FFFFFF"/>
                <w:lang w:val="kk-KZ"/>
              </w:rPr>
              <w:t xml:space="preserve"> </w:t>
            </w:r>
            <w:r w:rsidRPr="003C0DA5">
              <w:rPr>
                <w:rFonts w:ascii="Times New Roman" w:hAnsi="Times New Roman" w:cs="Times New Roman"/>
                <w:color w:val="212121"/>
                <w:sz w:val="24"/>
                <w:szCs w:val="24"/>
                <w:shd w:val="clear" w:color="auto" w:fill="FFFFFF"/>
                <w:lang w:val="kk-KZ"/>
              </w:rPr>
              <w:t>лақтырады. Доп  тиген  қояндар</w:t>
            </w:r>
          </w:p>
          <w:p w:rsidR="00094163" w:rsidRPr="003C0DA5" w:rsidRDefault="00094163" w:rsidP="003C0DA5">
            <w:pPr>
              <w:tabs>
                <w:tab w:val="left" w:pos="2640"/>
              </w:tabs>
              <w:rPr>
                <w:rFonts w:ascii="Times New Roman" w:hAnsi="Times New Roman" w:cs="Times New Roman"/>
                <w:color w:val="212121"/>
                <w:sz w:val="24"/>
                <w:szCs w:val="24"/>
                <w:shd w:val="clear" w:color="auto" w:fill="FFFFFF"/>
                <w:lang w:val="kk-KZ"/>
              </w:rPr>
            </w:pPr>
            <w:r w:rsidRPr="003C0DA5">
              <w:rPr>
                <w:rFonts w:ascii="Times New Roman" w:hAnsi="Times New Roman" w:cs="Times New Roman"/>
                <w:color w:val="212121"/>
                <w:sz w:val="24"/>
                <w:szCs w:val="24"/>
                <w:shd w:val="clear" w:color="auto" w:fill="FFFFFF"/>
                <w:lang w:val="kk-KZ"/>
              </w:rPr>
              <w:t>атылған  болып</w:t>
            </w:r>
          </w:p>
          <w:p w:rsidR="00094163" w:rsidRDefault="00094163" w:rsidP="003C0DA5">
            <w:pPr>
              <w:tabs>
                <w:tab w:val="left" w:pos="2640"/>
              </w:tabs>
              <w:rPr>
                <w:rFonts w:ascii="Times New Roman" w:hAnsi="Times New Roman" w:cs="Times New Roman"/>
                <w:color w:val="212121"/>
                <w:sz w:val="24"/>
                <w:szCs w:val="24"/>
                <w:shd w:val="clear" w:color="auto" w:fill="FFFFFF"/>
                <w:lang w:val="kk-KZ"/>
              </w:rPr>
            </w:pPr>
            <w:r w:rsidRPr="003C0DA5">
              <w:rPr>
                <w:rFonts w:ascii="Times New Roman" w:hAnsi="Times New Roman" w:cs="Times New Roman"/>
                <w:color w:val="212121"/>
                <w:sz w:val="24"/>
                <w:szCs w:val="24"/>
                <w:shd w:val="clear" w:color="auto" w:fill="FFFFFF"/>
                <w:lang w:val="kk-KZ"/>
              </w:rPr>
              <w:t xml:space="preserve">саналады. </w:t>
            </w:r>
          </w:p>
          <w:p w:rsidR="003C0DA5" w:rsidRPr="003C0DA5" w:rsidRDefault="003C0DA5" w:rsidP="003C0DA5">
            <w:pPr>
              <w:tabs>
                <w:tab w:val="left" w:pos="2640"/>
              </w:tabs>
              <w:rPr>
                <w:rFonts w:ascii="Times New Roman" w:hAnsi="Times New Roman" w:cs="Times New Roman"/>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094163" w:rsidRPr="003C0DA5" w:rsidRDefault="00094163" w:rsidP="003C0DA5">
            <w:pPr>
              <w:spacing w:line="240" w:lineRule="auto"/>
              <w:rPr>
                <w:rFonts w:ascii="Times New Roman" w:hAnsi="Times New Roman" w:cs="Times New Roman"/>
                <w:b/>
                <w:sz w:val="24"/>
                <w:szCs w:val="24"/>
                <w:lang w:val="kk-KZ"/>
              </w:rPr>
            </w:pPr>
            <w:r w:rsidRPr="003C0DA5">
              <w:rPr>
                <w:rFonts w:ascii="Times New Roman" w:hAnsi="Times New Roman" w:cs="Times New Roman"/>
                <w:b/>
                <w:sz w:val="24"/>
                <w:szCs w:val="24"/>
                <w:lang w:val="kk-KZ"/>
              </w:rPr>
              <w:lastRenderedPageBreak/>
              <w:t>1.Бақылау: Терезедегі қырауды бақылау.</w:t>
            </w:r>
          </w:p>
          <w:p w:rsidR="003C0DA5" w:rsidRDefault="00094163" w:rsidP="003C0DA5">
            <w:pPr>
              <w:rPr>
                <w:rFonts w:ascii="Times New Roman" w:hAnsi="Times New Roman" w:cs="Times New Roman"/>
                <w:bCs/>
                <w:sz w:val="24"/>
                <w:szCs w:val="24"/>
                <w:lang w:val="kk-KZ"/>
              </w:rPr>
            </w:pPr>
            <w:r w:rsidRPr="003C0DA5">
              <w:rPr>
                <w:rFonts w:ascii="Times New Roman" w:hAnsi="Times New Roman" w:cs="Times New Roman"/>
                <w:b/>
                <w:sz w:val="24"/>
                <w:szCs w:val="24"/>
                <w:lang w:val="kk-KZ"/>
              </w:rPr>
              <w:t>Мақсаты:</w:t>
            </w:r>
            <w:r w:rsidR="003C0DA5">
              <w:rPr>
                <w:rFonts w:ascii="Times New Roman" w:hAnsi="Times New Roman" w:cs="Times New Roman"/>
                <w:bCs/>
                <w:sz w:val="24"/>
                <w:szCs w:val="24"/>
                <w:lang w:val="kk-KZ"/>
              </w:rPr>
              <w:t xml:space="preserve"> Қыс мезгіліндегі </w:t>
            </w:r>
            <w:r w:rsidRPr="003C0DA5">
              <w:rPr>
                <w:rFonts w:ascii="Times New Roman" w:hAnsi="Times New Roman" w:cs="Times New Roman"/>
                <w:bCs/>
                <w:sz w:val="24"/>
                <w:szCs w:val="24"/>
                <w:lang w:val="kk-KZ"/>
              </w:rPr>
              <w:t>құбылыс</w:t>
            </w:r>
            <w:r w:rsidR="003C0DA5">
              <w:rPr>
                <w:rFonts w:ascii="Times New Roman" w:hAnsi="Times New Roman" w:cs="Times New Roman"/>
                <w:bCs/>
                <w:sz w:val="24"/>
                <w:szCs w:val="24"/>
                <w:lang w:val="kk-KZ"/>
              </w:rPr>
              <w:t>-</w:t>
            </w:r>
            <w:r w:rsidRPr="003C0DA5">
              <w:rPr>
                <w:rFonts w:ascii="Times New Roman" w:hAnsi="Times New Roman" w:cs="Times New Roman"/>
                <w:bCs/>
                <w:sz w:val="24"/>
                <w:szCs w:val="24"/>
                <w:lang w:val="kk-KZ"/>
              </w:rPr>
              <w:t>тары туралы мағлұматты бақылау, бала</w:t>
            </w:r>
            <w:r w:rsidR="003C0DA5">
              <w:rPr>
                <w:rFonts w:ascii="Times New Roman" w:hAnsi="Times New Roman" w:cs="Times New Roman"/>
                <w:bCs/>
                <w:sz w:val="24"/>
                <w:szCs w:val="24"/>
                <w:lang w:val="kk-KZ"/>
              </w:rPr>
              <w:t xml:space="preserve">лалардың төменгі </w:t>
            </w:r>
            <w:r w:rsidRPr="003C0DA5">
              <w:rPr>
                <w:rFonts w:ascii="Times New Roman" w:hAnsi="Times New Roman" w:cs="Times New Roman"/>
                <w:bCs/>
                <w:sz w:val="24"/>
                <w:szCs w:val="24"/>
                <w:lang w:val="kk-KZ"/>
              </w:rPr>
              <w:t>температура жағдайында терезе әйнектерінде әдемі өрнектер салынатынына назар аударту.</w:t>
            </w:r>
          </w:p>
          <w:p w:rsidR="003C0DA5" w:rsidRDefault="00094163" w:rsidP="003C0DA5">
            <w:pPr>
              <w:rPr>
                <w:rFonts w:ascii="Times New Roman" w:hAnsi="Times New Roman" w:cs="Times New Roman"/>
                <w:b/>
                <w:sz w:val="24"/>
                <w:szCs w:val="24"/>
                <w:lang w:val="kk-KZ"/>
              </w:rPr>
            </w:pPr>
            <w:r w:rsidRPr="003C0DA5">
              <w:rPr>
                <w:rFonts w:ascii="Times New Roman" w:hAnsi="Times New Roman" w:cs="Times New Roman"/>
                <w:b/>
                <w:sz w:val="24"/>
                <w:szCs w:val="24"/>
                <w:lang w:val="kk-KZ"/>
              </w:rPr>
              <w:t xml:space="preserve">2.Қимылды ойын: </w:t>
            </w:r>
          </w:p>
          <w:p w:rsidR="00094163" w:rsidRPr="003C0DA5" w:rsidRDefault="00094163" w:rsidP="003C0DA5">
            <w:pPr>
              <w:rPr>
                <w:rFonts w:ascii="Times New Roman" w:hAnsi="Times New Roman" w:cs="Times New Roman"/>
                <w:b/>
                <w:sz w:val="24"/>
                <w:szCs w:val="24"/>
                <w:lang w:val="kk-KZ"/>
              </w:rPr>
            </w:pPr>
            <w:r w:rsidRPr="003C0DA5">
              <w:rPr>
                <w:rStyle w:val="ac"/>
                <w:rFonts w:ascii="Times New Roman" w:hAnsi="Times New Roman" w:cs="Times New Roman"/>
                <w:b w:val="0"/>
                <w:color w:val="212121"/>
                <w:sz w:val="24"/>
                <w:szCs w:val="24"/>
                <w:shd w:val="clear" w:color="auto" w:fill="FFFFFF"/>
                <w:lang w:val="kk-KZ"/>
              </w:rPr>
              <w:t>« Аюлар  мен  аралар »</w:t>
            </w:r>
          </w:p>
          <w:p w:rsidR="00094163" w:rsidRPr="003C0DA5" w:rsidRDefault="00094163" w:rsidP="003C0DA5">
            <w:pPr>
              <w:rPr>
                <w:rFonts w:ascii="Times New Roman" w:hAnsi="Times New Roman" w:cs="Times New Roman"/>
                <w:b/>
                <w:sz w:val="24"/>
                <w:szCs w:val="24"/>
                <w:lang w:val="kk-KZ"/>
              </w:rPr>
            </w:pPr>
            <w:r w:rsidRPr="003C0DA5">
              <w:rPr>
                <w:rFonts w:ascii="Times New Roman" w:hAnsi="Times New Roman" w:cs="Times New Roman"/>
                <w:b/>
                <w:sz w:val="24"/>
                <w:szCs w:val="24"/>
                <w:lang w:val="kk-KZ"/>
              </w:rPr>
              <w:t xml:space="preserve">Мақсаты: </w:t>
            </w:r>
            <w:r w:rsidRPr="003C0DA5">
              <w:rPr>
                <w:rFonts w:ascii="Times New Roman" w:hAnsi="Times New Roman" w:cs="Times New Roman"/>
                <w:color w:val="212121"/>
                <w:sz w:val="24"/>
                <w:szCs w:val="24"/>
                <w:shd w:val="clear" w:color="auto" w:fill="FFFFFF"/>
                <w:lang w:val="kk-KZ"/>
              </w:rPr>
              <w:t>Жылдамдыққа,  ептілікке  тәрбиелеу.</w:t>
            </w:r>
          </w:p>
          <w:p w:rsidR="00094163" w:rsidRPr="003C0DA5" w:rsidRDefault="00094163" w:rsidP="003C0DA5">
            <w:pPr>
              <w:rPr>
                <w:rFonts w:ascii="Times New Roman" w:hAnsi="Times New Roman" w:cs="Times New Roman"/>
                <w:color w:val="212121"/>
                <w:sz w:val="24"/>
                <w:szCs w:val="24"/>
                <w:shd w:val="clear" w:color="auto" w:fill="FFFFFF"/>
                <w:lang w:val="kk-KZ"/>
              </w:rPr>
            </w:pPr>
            <w:r w:rsidRPr="003C0DA5">
              <w:rPr>
                <w:rFonts w:ascii="Times New Roman" w:hAnsi="Times New Roman" w:cs="Times New Roman"/>
                <w:b/>
                <w:sz w:val="24"/>
                <w:szCs w:val="24"/>
                <w:lang w:val="kk-KZ"/>
              </w:rPr>
              <w:t>Жүру барысы:</w:t>
            </w:r>
            <w:r w:rsidRPr="003C0DA5">
              <w:rPr>
                <w:rFonts w:ascii="Times New Roman" w:hAnsi="Times New Roman" w:cs="Times New Roman"/>
                <w:color w:val="212121"/>
                <w:sz w:val="24"/>
                <w:szCs w:val="24"/>
                <w:shd w:val="clear" w:color="auto" w:fill="FFFFFF"/>
                <w:lang w:val="kk-KZ"/>
              </w:rPr>
              <w:t xml:space="preserve"> Омарта  алаңның  бір жағында  болады. </w:t>
            </w:r>
            <w:r w:rsidRPr="003C0DA5">
              <w:rPr>
                <w:rFonts w:ascii="Times New Roman" w:hAnsi="Times New Roman" w:cs="Times New Roman"/>
                <w:color w:val="212121"/>
                <w:sz w:val="24"/>
                <w:szCs w:val="24"/>
                <w:shd w:val="clear" w:color="auto" w:fill="FFFFFF"/>
                <w:lang w:val="kk-KZ"/>
              </w:rPr>
              <w:lastRenderedPageBreak/>
              <w:t>Бір  шетте  аюдың, араның үңгірі. Ойыншылар  тең емес  екі  топқа  бөлінеді. Көпшілігі  бал аралары. Белгі бойынша  аралар  омартадан  ұшып  шығып  бал</w:t>
            </w:r>
          </w:p>
          <w:p w:rsidR="003C0DA5" w:rsidRPr="003C0DA5" w:rsidRDefault="00094163" w:rsidP="003C0DA5">
            <w:pPr>
              <w:rPr>
                <w:rFonts w:ascii="Times New Roman" w:hAnsi="Times New Roman" w:cs="Times New Roman"/>
                <w:color w:val="212121"/>
                <w:sz w:val="24"/>
                <w:szCs w:val="24"/>
                <w:shd w:val="clear" w:color="auto" w:fill="FFFFFF"/>
                <w:lang w:val="kk-KZ"/>
              </w:rPr>
            </w:pPr>
            <w:r w:rsidRPr="003C0DA5">
              <w:rPr>
                <w:rFonts w:ascii="Times New Roman" w:hAnsi="Times New Roman" w:cs="Times New Roman"/>
                <w:color w:val="212121"/>
                <w:sz w:val="24"/>
                <w:szCs w:val="24"/>
                <w:shd w:val="clear" w:color="auto" w:fill="FFFFFF"/>
                <w:lang w:val="kk-KZ"/>
              </w:rPr>
              <w:t>іздеп,  шалғынға  қарай  ұшады. Олар  ұшып  кетісімен</w:t>
            </w:r>
            <w:r w:rsidR="003C0DA5">
              <w:rPr>
                <w:rFonts w:ascii="Times New Roman" w:hAnsi="Times New Roman" w:cs="Times New Roman"/>
                <w:color w:val="212121"/>
                <w:sz w:val="24"/>
                <w:szCs w:val="24"/>
                <w:shd w:val="clear" w:color="auto" w:fill="FFFFFF"/>
                <w:lang w:val="kk-KZ"/>
              </w:rPr>
              <w:t xml:space="preserve"> </w:t>
            </w:r>
            <w:r w:rsidRPr="003C0DA5">
              <w:rPr>
                <w:rFonts w:ascii="Times New Roman" w:hAnsi="Times New Roman" w:cs="Times New Roman"/>
                <w:color w:val="212121"/>
                <w:sz w:val="24"/>
                <w:szCs w:val="24"/>
                <w:shd w:val="clear" w:color="auto" w:fill="FFFFFF"/>
                <w:lang w:val="kk-KZ"/>
              </w:rPr>
              <w:t>аюлар  омартаға</w:t>
            </w:r>
            <w:r w:rsidR="003C0DA5">
              <w:rPr>
                <w:rFonts w:ascii="Times New Roman" w:hAnsi="Times New Roman" w:cs="Times New Roman"/>
                <w:color w:val="212121"/>
                <w:sz w:val="24"/>
                <w:szCs w:val="24"/>
                <w:shd w:val="clear" w:color="auto" w:fill="FFFFFF"/>
                <w:lang w:val="kk-KZ"/>
              </w:rPr>
              <w:t xml:space="preserve"> </w:t>
            </w:r>
            <w:r w:rsidRPr="003C0DA5">
              <w:rPr>
                <w:rFonts w:ascii="Times New Roman" w:hAnsi="Times New Roman" w:cs="Times New Roman"/>
                <w:color w:val="212121"/>
                <w:sz w:val="24"/>
                <w:szCs w:val="24"/>
                <w:shd w:val="clear" w:color="auto" w:fill="FFFFFF"/>
                <w:lang w:val="kk-KZ"/>
              </w:rPr>
              <w:t xml:space="preserve">жармасып  бал  жейді. </w:t>
            </w:r>
            <w:r w:rsidR="003C0DA5" w:rsidRPr="003C0DA5">
              <w:rPr>
                <w:rFonts w:ascii="Times New Roman" w:hAnsi="Times New Roman" w:cs="Times New Roman"/>
                <w:color w:val="212121"/>
                <w:sz w:val="24"/>
                <w:szCs w:val="24"/>
                <w:shd w:val="clear" w:color="auto" w:fill="FFFFFF"/>
                <w:lang w:val="kk-KZ"/>
              </w:rPr>
              <w:t>Тәрбиеші: «</w:t>
            </w:r>
            <w:r w:rsidRPr="003C0DA5">
              <w:rPr>
                <w:rFonts w:ascii="Times New Roman" w:hAnsi="Times New Roman" w:cs="Times New Roman"/>
                <w:color w:val="212121"/>
                <w:sz w:val="24"/>
                <w:szCs w:val="24"/>
                <w:shd w:val="clear" w:color="auto" w:fill="FFFFFF"/>
                <w:lang w:val="kk-KZ"/>
              </w:rPr>
              <w:t>Аюлар!»</w:t>
            </w:r>
            <w:r w:rsidR="003C0DA5">
              <w:rPr>
                <w:rFonts w:ascii="Times New Roman" w:hAnsi="Times New Roman" w:cs="Times New Roman"/>
                <w:color w:val="212121"/>
                <w:sz w:val="24"/>
                <w:szCs w:val="24"/>
                <w:shd w:val="clear" w:color="auto" w:fill="FFFFFF"/>
                <w:lang w:val="kk-KZ"/>
              </w:rPr>
              <w:t xml:space="preserve"> </w:t>
            </w:r>
            <w:r w:rsidRPr="003C0DA5">
              <w:rPr>
                <w:rFonts w:ascii="Times New Roman" w:hAnsi="Times New Roman" w:cs="Times New Roman"/>
                <w:color w:val="212121"/>
                <w:sz w:val="24"/>
                <w:szCs w:val="24"/>
                <w:shd w:val="clear" w:color="auto" w:fill="FFFFFF"/>
                <w:lang w:val="kk-KZ"/>
              </w:rPr>
              <w:t>-дегенде  аралар</w:t>
            </w:r>
            <w:r w:rsidR="003C0DA5">
              <w:rPr>
                <w:rFonts w:ascii="Times New Roman" w:hAnsi="Times New Roman" w:cs="Times New Roman"/>
                <w:color w:val="212121"/>
                <w:sz w:val="24"/>
                <w:szCs w:val="24"/>
                <w:shd w:val="clear" w:color="auto" w:fill="FFFFFF"/>
                <w:lang w:val="kk-KZ"/>
              </w:rPr>
              <w:t xml:space="preserve"> </w:t>
            </w:r>
            <w:r w:rsidRPr="003C0DA5">
              <w:rPr>
                <w:rFonts w:ascii="Times New Roman" w:hAnsi="Times New Roman" w:cs="Times New Roman"/>
                <w:color w:val="212121"/>
                <w:sz w:val="24"/>
                <w:szCs w:val="24"/>
                <w:shd w:val="clear" w:color="auto" w:fill="FFFFFF"/>
                <w:lang w:val="kk-KZ"/>
              </w:rPr>
              <w:t>омартаға  қарай   ұшады, ал  аюлар  үңгіріне</w:t>
            </w:r>
            <w:r w:rsidR="003C0DA5">
              <w:rPr>
                <w:rFonts w:ascii="Times New Roman" w:hAnsi="Times New Roman" w:cs="Times New Roman"/>
                <w:color w:val="212121"/>
                <w:sz w:val="24"/>
                <w:szCs w:val="24"/>
                <w:shd w:val="clear" w:color="auto" w:fill="FFFFFF"/>
                <w:lang w:val="kk-KZ"/>
              </w:rPr>
              <w:t xml:space="preserve"> </w:t>
            </w:r>
            <w:r w:rsidRPr="003C0DA5">
              <w:rPr>
                <w:rFonts w:ascii="Times New Roman" w:hAnsi="Times New Roman" w:cs="Times New Roman"/>
                <w:color w:val="212121"/>
                <w:sz w:val="24"/>
                <w:szCs w:val="24"/>
                <w:shd w:val="clear" w:color="auto" w:fill="FFFFFF"/>
                <w:lang w:val="kk-KZ"/>
              </w:rPr>
              <w:t xml:space="preserve">қашады. </w:t>
            </w:r>
          </w:p>
        </w:tc>
      </w:tr>
      <w:tr w:rsidR="00094163" w:rsidRPr="00FB7414" w:rsidTr="003C0DA5">
        <w:trPr>
          <w:trHeight w:val="582"/>
        </w:trPr>
        <w:tc>
          <w:tcPr>
            <w:tcW w:w="2410" w:type="dxa"/>
            <w:tcBorders>
              <w:top w:val="single" w:sz="4" w:space="0" w:color="auto"/>
              <w:left w:val="single" w:sz="4" w:space="0" w:color="auto"/>
              <w:bottom w:val="single" w:sz="4" w:space="0" w:color="auto"/>
              <w:right w:val="single" w:sz="4" w:space="0" w:color="auto"/>
            </w:tcBorders>
            <w:hideMark/>
          </w:tcPr>
          <w:p w:rsidR="00094163" w:rsidRPr="00FB7414" w:rsidRDefault="00094163" w:rsidP="003C0DA5">
            <w:pPr>
              <w:spacing w:line="240" w:lineRule="auto"/>
              <w:jc w:val="center"/>
              <w:rPr>
                <w:rFonts w:ascii="Times New Roman" w:hAnsi="Times New Roman" w:cs="Times New Roman"/>
                <w:b/>
                <w:bCs/>
                <w:sz w:val="24"/>
                <w:szCs w:val="24"/>
                <w:lang w:val="kk-KZ"/>
              </w:rPr>
            </w:pPr>
            <w:r w:rsidRPr="00FB7414">
              <w:rPr>
                <w:rFonts w:ascii="Times New Roman" w:hAnsi="Times New Roman" w:cs="Times New Roman"/>
                <w:b/>
                <w:sz w:val="24"/>
                <w:szCs w:val="24"/>
                <w:lang w:val="kk-KZ"/>
              </w:rPr>
              <w:t>Балалардың үйге қайтуы</w:t>
            </w:r>
          </w:p>
        </w:tc>
        <w:tc>
          <w:tcPr>
            <w:tcW w:w="2580" w:type="dxa"/>
            <w:tcBorders>
              <w:top w:val="single" w:sz="4" w:space="0" w:color="auto"/>
              <w:left w:val="single" w:sz="4" w:space="0" w:color="auto"/>
              <w:bottom w:val="single" w:sz="4" w:space="0" w:color="auto"/>
              <w:right w:val="single" w:sz="4" w:space="0" w:color="auto"/>
            </w:tcBorders>
          </w:tcPr>
          <w:p w:rsidR="00094163" w:rsidRPr="00FB7414" w:rsidRDefault="00094163" w:rsidP="003E5B33">
            <w:pPr>
              <w:tabs>
                <w:tab w:val="left" w:pos="2640"/>
              </w:tabs>
              <w:rPr>
                <w:rFonts w:ascii="Times New Roman" w:hAnsi="Times New Roman" w:cs="Times New Roman"/>
                <w:sz w:val="24"/>
                <w:szCs w:val="24"/>
                <w:lang w:val="kk-KZ"/>
              </w:rPr>
            </w:pPr>
            <w:r w:rsidRPr="00FB7414">
              <w:rPr>
                <w:rFonts w:ascii="Times New Roman" w:hAnsi="Times New Roman" w:cs="Times New Roman"/>
                <w:sz w:val="24"/>
                <w:szCs w:val="24"/>
                <w:lang w:val="kk-KZ"/>
              </w:rPr>
              <w:t>Ата-аналарға балаларының қарындашты дұрыс ұстауларына  үйде  де жұмыс жасауларын айту.</w:t>
            </w:r>
          </w:p>
          <w:p w:rsidR="00094163" w:rsidRPr="00FB7414" w:rsidRDefault="00094163" w:rsidP="003E5B33">
            <w:pPr>
              <w:tabs>
                <w:tab w:val="left" w:pos="2640"/>
              </w:tabs>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rsidR="00094163" w:rsidRPr="00FB7414" w:rsidRDefault="00094163" w:rsidP="003E5B33">
            <w:pPr>
              <w:tabs>
                <w:tab w:val="left" w:pos="2640"/>
              </w:tabs>
              <w:rPr>
                <w:rFonts w:ascii="Times New Roman" w:hAnsi="Times New Roman" w:cs="Times New Roman"/>
                <w:sz w:val="24"/>
                <w:szCs w:val="24"/>
                <w:lang w:val="kk-KZ"/>
              </w:rPr>
            </w:pPr>
            <w:r w:rsidRPr="00FB7414">
              <w:rPr>
                <w:rFonts w:ascii="Times New Roman" w:hAnsi="Times New Roman" w:cs="Times New Roman"/>
                <w:b/>
                <w:sz w:val="24"/>
                <w:szCs w:val="24"/>
                <w:lang w:val="kk-KZ"/>
              </w:rPr>
              <w:t>Психологиялық кеңес: «</w:t>
            </w:r>
            <w:r w:rsidRPr="00FB7414">
              <w:rPr>
                <w:rFonts w:ascii="Times New Roman" w:hAnsi="Times New Roman" w:cs="Times New Roman"/>
                <w:iCs/>
                <w:color w:val="000000"/>
                <w:sz w:val="24"/>
                <w:szCs w:val="24"/>
                <w:bdr w:val="none" w:sz="0" w:space="0" w:color="auto" w:frame="1"/>
                <w:shd w:val="clear" w:color="auto" w:fill="FFFFFF"/>
                <w:lang w:val="kk-KZ"/>
              </w:rPr>
              <w:t>Үлкендер балаға қалай қараса, бала да өзіне солай қарайды.»</w:t>
            </w:r>
          </w:p>
        </w:tc>
        <w:tc>
          <w:tcPr>
            <w:tcW w:w="2806" w:type="dxa"/>
            <w:gridSpan w:val="3"/>
            <w:tcBorders>
              <w:top w:val="single" w:sz="4" w:space="0" w:color="auto"/>
              <w:left w:val="single" w:sz="4" w:space="0" w:color="auto"/>
              <w:bottom w:val="single" w:sz="4" w:space="0" w:color="auto"/>
              <w:right w:val="single" w:sz="4" w:space="0" w:color="auto"/>
            </w:tcBorders>
          </w:tcPr>
          <w:p w:rsidR="00094163" w:rsidRPr="00FB7414" w:rsidRDefault="00094163" w:rsidP="003E5B33">
            <w:pPr>
              <w:tabs>
                <w:tab w:val="left" w:pos="2640"/>
              </w:tabs>
              <w:rPr>
                <w:rFonts w:ascii="Times New Roman" w:hAnsi="Times New Roman" w:cs="Times New Roman"/>
                <w:sz w:val="24"/>
                <w:szCs w:val="24"/>
                <w:lang w:val="kk-KZ"/>
              </w:rPr>
            </w:pPr>
            <w:r w:rsidRPr="00FB7414">
              <w:rPr>
                <w:rFonts w:ascii="Times New Roman" w:hAnsi="Times New Roman" w:cs="Times New Roman"/>
                <w:sz w:val="24"/>
                <w:szCs w:val="24"/>
                <w:lang w:val="kk-KZ"/>
              </w:rPr>
              <w:t xml:space="preserve"> Балабақша тақырыбындағы тақпақты үйде де  жаттатуды ата-аналарға айту.</w:t>
            </w:r>
          </w:p>
          <w:p w:rsidR="00094163" w:rsidRPr="00FB7414" w:rsidRDefault="00094163" w:rsidP="003E5B33">
            <w:pPr>
              <w:tabs>
                <w:tab w:val="left" w:pos="2640"/>
              </w:tabs>
              <w:rPr>
                <w:rFonts w:ascii="Times New Roman" w:hAnsi="Times New Roman" w:cs="Times New Roman"/>
                <w:sz w:val="24"/>
                <w:szCs w:val="24"/>
                <w:lang w:val="kk-KZ"/>
              </w:rPr>
            </w:pPr>
          </w:p>
        </w:tc>
        <w:tc>
          <w:tcPr>
            <w:tcW w:w="2835" w:type="dxa"/>
            <w:gridSpan w:val="3"/>
            <w:tcBorders>
              <w:top w:val="single" w:sz="4" w:space="0" w:color="auto"/>
              <w:left w:val="single" w:sz="4" w:space="0" w:color="auto"/>
              <w:bottom w:val="single" w:sz="4" w:space="0" w:color="auto"/>
              <w:right w:val="single" w:sz="4" w:space="0" w:color="auto"/>
            </w:tcBorders>
          </w:tcPr>
          <w:p w:rsidR="00094163" w:rsidRPr="00FB7414" w:rsidRDefault="00094163" w:rsidP="003E5B33">
            <w:pPr>
              <w:tabs>
                <w:tab w:val="left" w:pos="2640"/>
              </w:tabs>
              <w:rPr>
                <w:rFonts w:ascii="Times New Roman" w:hAnsi="Times New Roman" w:cs="Times New Roman"/>
                <w:sz w:val="24"/>
                <w:szCs w:val="24"/>
                <w:lang w:val="kk-KZ"/>
              </w:rPr>
            </w:pPr>
            <w:r w:rsidRPr="00FB7414">
              <w:rPr>
                <w:rFonts w:ascii="Times New Roman" w:hAnsi="Times New Roman" w:cs="Times New Roman"/>
                <w:sz w:val="24"/>
                <w:szCs w:val="24"/>
                <w:lang w:val="kk-KZ"/>
              </w:rPr>
              <w:t>Ата-аналарға балаларды жылы  киіндіруді өтіну.</w:t>
            </w:r>
          </w:p>
        </w:tc>
        <w:tc>
          <w:tcPr>
            <w:tcW w:w="2835" w:type="dxa"/>
            <w:gridSpan w:val="2"/>
            <w:tcBorders>
              <w:top w:val="single" w:sz="4" w:space="0" w:color="auto"/>
              <w:left w:val="single" w:sz="4" w:space="0" w:color="auto"/>
              <w:bottom w:val="single" w:sz="4" w:space="0" w:color="auto"/>
              <w:right w:val="single" w:sz="4" w:space="0" w:color="auto"/>
            </w:tcBorders>
          </w:tcPr>
          <w:p w:rsidR="00094163" w:rsidRPr="00FB7414" w:rsidRDefault="00094163" w:rsidP="003E5B33">
            <w:pPr>
              <w:tabs>
                <w:tab w:val="left" w:pos="2640"/>
              </w:tabs>
              <w:rPr>
                <w:rFonts w:ascii="Times New Roman" w:hAnsi="Times New Roman" w:cs="Times New Roman"/>
                <w:sz w:val="24"/>
                <w:szCs w:val="24"/>
                <w:lang w:val="kk-KZ"/>
              </w:rPr>
            </w:pPr>
            <w:r w:rsidRPr="00FB7414">
              <w:rPr>
                <w:rFonts w:ascii="Times New Roman" w:hAnsi="Times New Roman" w:cs="Times New Roman"/>
                <w:sz w:val="24"/>
                <w:szCs w:val="24"/>
                <w:lang w:val="kk-KZ"/>
              </w:rPr>
              <w:t>Демалыс күндеріне сәттілік тілеу.</w:t>
            </w:r>
          </w:p>
        </w:tc>
      </w:tr>
    </w:tbl>
    <w:p w:rsidR="00094163" w:rsidRPr="00FB7414" w:rsidRDefault="00094163" w:rsidP="00094163">
      <w:pPr>
        <w:spacing w:line="240" w:lineRule="auto"/>
        <w:rPr>
          <w:rFonts w:ascii="Times New Roman" w:eastAsiaTheme="minorEastAsia" w:hAnsi="Times New Roman" w:cs="Times New Roman"/>
          <w:sz w:val="24"/>
          <w:szCs w:val="24"/>
          <w:lang w:val="kk-KZ" w:eastAsia="ru-RU"/>
        </w:rPr>
      </w:pPr>
    </w:p>
    <w:p w:rsidR="007310C6" w:rsidRDefault="007310C6" w:rsidP="00094163">
      <w:pPr>
        <w:rPr>
          <w:rFonts w:ascii="Times New Roman" w:hAnsi="Times New Roman" w:cs="Times New Roman"/>
          <w:sz w:val="24"/>
          <w:szCs w:val="24"/>
          <w:lang w:val="kk-KZ"/>
        </w:rPr>
      </w:pPr>
    </w:p>
    <w:p w:rsidR="003C0DA5" w:rsidRDefault="003C0DA5" w:rsidP="00094163">
      <w:pPr>
        <w:rPr>
          <w:rFonts w:ascii="Times New Roman" w:hAnsi="Times New Roman" w:cs="Times New Roman"/>
          <w:sz w:val="24"/>
          <w:szCs w:val="24"/>
          <w:lang w:val="kk-KZ"/>
        </w:rPr>
      </w:pPr>
    </w:p>
    <w:p w:rsidR="003C0DA5" w:rsidRDefault="003C0DA5" w:rsidP="00094163">
      <w:pPr>
        <w:rPr>
          <w:rFonts w:ascii="Times New Roman" w:hAnsi="Times New Roman" w:cs="Times New Roman"/>
          <w:sz w:val="24"/>
          <w:szCs w:val="24"/>
          <w:lang w:val="kk-KZ"/>
        </w:rPr>
      </w:pPr>
    </w:p>
    <w:p w:rsidR="003C0DA5" w:rsidRDefault="003C0DA5" w:rsidP="00094163">
      <w:pPr>
        <w:rPr>
          <w:lang w:val="kk-KZ"/>
        </w:rPr>
      </w:pPr>
    </w:p>
    <w:p w:rsidR="00041F0E" w:rsidRPr="002D2534" w:rsidRDefault="002D2534" w:rsidP="002D2534">
      <w:pPr>
        <w:rPr>
          <w:lang w:val="kk-KZ"/>
        </w:rPr>
      </w:pPr>
      <w:r>
        <w:rPr>
          <w:noProof/>
          <w:lang w:eastAsia="ru-RU"/>
        </w:rPr>
        <w:lastRenderedPageBreak/>
        <w:drawing>
          <wp:anchor distT="0" distB="0" distL="114300" distR="114300" simplePos="0" relativeHeight="251741184" behindDoc="0" locked="0" layoutInCell="1" allowOverlap="0" wp14:anchorId="29A31CAD" wp14:editId="718FE978">
            <wp:simplePos x="0" y="0"/>
            <wp:positionH relativeFrom="page">
              <wp:align>left</wp:align>
            </wp:positionH>
            <wp:positionV relativeFrom="margin">
              <wp:align>top</wp:align>
            </wp:positionV>
            <wp:extent cx="3752850" cy="1076325"/>
            <wp:effectExtent l="0" t="0" r="0" b="9525"/>
            <wp:wrapTopAndBottom/>
            <wp:docPr id="32"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4163" w:rsidRPr="001C4CFE" w:rsidRDefault="00094163" w:rsidP="00034AAA">
      <w:pPr>
        <w:tabs>
          <w:tab w:val="left" w:pos="8791"/>
        </w:tabs>
        <w:spacing w:after="0" w:line="240" w:lineRule="auto"/>
        <w:jc w:val="center"/>
        <w:rPr>
          <w:rFonts w:ascii="Times New Roman" w:hAnsi="Times New Roman" w:cs="Times New Roman"/>
          <w:b/>
          <w:sz w:val="24"/>
          <w:szCs w:val="24"/>
          <w:lang w:val="kk-KZ"/>
        </w:rPr>
      </w:pPr>
      <w:r w:rsidRPr="001C4CFE">
        <w:rPr>
          <w:rFonts w:ascii="Times New Roman" w:hAnsi="Times New Roman" w:cs="Times New Roman"/>
          <w:b/>
          <w:sz w:val="24"/>
          <w:szCs w:val="24"/>
          <w:lang w:val="kk-KZ"/>
        </w:rPr>
        <w:t>Тәрбиелеу – білім беру процесінің циклограммасы</w:t>
      </w:r>
    </w:p>
    <w:p w:rsidR="00094163" w:rsidRPr="003C0DA5" w:rsidRDefault="00094163" w:rsidP="00034AAA">
      <w:pPr>
        <w:tabs>
          <w:tab w:val="left" w:pos="8791"/>
        </w:tabs>
        <w:spacing w:after="0" w:line="240" w:lineRule="auto"/>
        <w:rPr>
          <w:rFonts w:ascii="Times New Roman" w:hAnsi="Times New Roman" w:cs="Times New Roman"/>
          <w:sz w:val="24"/>
          <w:szCs w:val="24"/>
          <w:u w:val="single"/>
          <w:lang w:val="kk-KZ"/>
        </w:rPr>
      </w:pPr>
      <w:r w:rsidRPr="001C4CFE">
        <w:rPr>
          <w:rFonts w:ascii="Times New Roman" w:hAnsi="Times New Roman" w:cs="Times New Roman"/>
          <w:b/>
          <w:sz w:val="24"/>
          <w:szCs w:val="24"/>
          <w:lang w:val="kk-KZ"/>
        </w:rPr>
        <w:t>Білім беру ұйымы:</w:t>
      </w:r>
      <w:r w:rsidR="003C0DA5">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«Нұрәлем</w:t>
      </w:r>
      <w:r w:rsidR="003C0DA5">
        <w:rPr>
          <w:rFonts w:ascii="Times New Roman" w:hAnsi="Times New Roman" w:cs="Times New Roman"/>
          <w:sz w:val="24"/>
          <w:szCs w:val="24"/>
          <w:lang w:val="kk-KZ"/>
        </w:rPr>
        <w:t>» бөбекжай- бақшасы</w:t>
      </w:r>
    </w:p>
    <w:p w:rsidR="00094163" w:rsidRPr="003C0DA5" w:rsidRDefault="00094163" w:rsidP="00094163">
      <w:pPr>
        <w:tabs>
          <w:tab w:val="left" w:pos="8791"/>
        </w:tabs>
        <w:spacing w:after="0" w:line="240" w:lineRule="auto"/>
        <w:rPr>
          <w:rFonts w:ascii="Times New Roman" w:hAnsi="Times New Roman" w:cs="Times New Roman"/>
          <w:sz w:val="24"/>
          <w:szCs w:val="24"/>
          <w:lang w:val="kk-KZ"/>
        </w:rPr>
      </w:pPr>
      <w:r w:rsidRPr="001C4CFE">
        <w:rPr>
          <w:rFonts w:ascii="Times New Roman" w:hAnsi="Times New Roman" w:cs="Times New Roman"/>
          <w:b/>
          <w:sz w:val="24"/>
          <w:szCs w:val="24"/>
          <w:lang w:val="kk-KZ"/>
        </w:rPr>
        <w:t>Топ:</w:t>
      </w:r>
      <w:r w:rsidR="003C0DA5">
        <w:rPr>
          <w:rFonts w:ascii="Times New Roman" w:hAnsi="Times New Roman" w:cs="Times New Roman"/>
          <w:b/>
          <w:sz w:val="24"/>
          <w:szCs w:val="24"/>
          <w:lang w:val="kk-KZ"/>
        </w:rPr>
        <w:t xml:space="preserve">                                            </w:t>
      </w:r>
      <w:r w:rsidRPr="003C0DA5">
        <w:rPr>
          <w:rFonts w:ascii="Times New Roman" w:hAnsi="Times New Roman" w:cs="Times New Roman"/>
          <w:sz w:val="24"/>
          <w:szCs w:val="24"/>
          <w:lang w:val="kk-KZ"/>
        </w:rPr>
        <w:t>«</w:t>
      </w:r>
      <w:r w:rsidR="00041F0E">
        <w:rPr>
          <w:rFonts w:ascii="Times New Roman" w:hAnsi="Times New Roman" w:cs="Times New Roman"/>
          <w:sz w:val="24"/>
          <w:szCs w:val="24"/>
          <w:lang w:val="kk-KZ"/>
        </w:rPr>
        <w:t>Балапан</w:t>
      </w:r>
      <w:r w:rsidRPr="003C0DA5">
        <w:rPr>
          <w:rFonts w:ascii="Times New Roman" w:hAnsi="Times New Roman" w:cs="Times New Roman"/>
          <w:sz w:val="24"/>
          <w:szCs w:val="24"/>
          <w:lang w:val="kk-KZ"/>
        </w:rPr>
        <w:t>» кіші  тобы</w:t>
      </w:r>
    </w:p>
    <w:p w:rsidR="00094163" w:rsidRPr="003C0DA5" w:rsidRDefault="00094163" w:rsidP="00094163">
      <w:pPr>
        <w:tabs>
          <w:tab w:val="left" w:pos="8791"/>
        </w:tabs>
        <w:spacing w:after="0" w:line="240" w:lineRule="auto"/>
        <w:rPr>
          <w:rFonts w:ascii="Times New Roman" w:hAnsi="Times New Roman" w:cs="Times New Roman"/>
          <w:sz w:val="24"/>
          <w:szCs w:val="24"/>
          <w:lang w:val="kk-KZ"/>
        </w:rPr>
      </w:pPr>
      <w:r w:rsidRPr="003C0DA5">
        <w:rPr>
          <w:rFonts w:ascii="Times New Roman" w:hAnsi="Times New Roman" w:cs="Times New Roman"/>
          <w:b/>
          <w:sz w:val="24"/>
          <w:szCs w:val="24"/>
          <w:lang w:val="kk-KZ"/>
        </w:rPr>
        <w:t>Балалардың жасы:</w:t>
      </w:r>
      <w:r w:rsidR="003C0DA5" w:rsidRPr="003C0DA5">
        <w:rPr>
          <w:rFonts w:ascii="Times New Roman" w:hAnsi="Times New Roman" w:cs="Times New Roman"/>
          <w:b/>
          <w:sz w:val="24"/>
          <w:szCs w:val="24"/>
          <w:lang w:val="kk-KZ"/>
        </w:rPr>
        <w:t xml:space="preserve">                  </w:t>
      </w:r>
      <w:r w:rsidRPr="003C0DA5">
        <w:rPr>
          <w:rFonts w:ascii="Times New Roman" w:hAnsi="Times New Roman" w:cs="Times New Roman"/>
          <w:sz w:val="24"/>
          <w:szCs w:val="24"/>
          <w:lang w:val="kk-KZ"/>
        </w:rPr>
        <w:t>2  жас</w:t>
      </w:r>
    </w:p>
    <w:p w:rsidR="00094163" w:rsidRPr="003C0DA5" w:rsidRDefault="00094163" w:rsidP="00094163">
      <w:pPr>
        <w:tabs>
          <w:tab w:val="left" w:pos="8791"/>
        </w:tabs>
        <w:spacing w:after="0" w:line="240" w:lineRule="auto"/>
        <w:rPr>
          <w:rFonts w:ascii="Times New Roman" w:hAnsi="Times New Roman" w:cs="Times New Roman"/>
          <w:sz w:val="24"/>
          <w:szCs w:val="24"/>
          <w:lang w:val="kk-KZ"/>
        </w:rPr>
      </w:pPr>
      <w:r w:rsidRPr="003C0DA5">
        <w:rPr>
          <w:rFonts w:ascii="Times New Roman" w:hAnsi="Times New Roman" w:cs="Times New Roman"/>
          <w:b/>
          <w:sz w:val="24"/>
          <w:szCs w:val="24"/>
          <w:lang w:val="kk-KZ"/>
        </w:rPr>
        <w:t xml:space="preserve">Жоспардың құрылу кезеңі: </w:t>
      </w:r>
      <w:r w:rsidR="003C0DA5" w:rsidRPr="003C0DA5">
        <w:rPr>
          <w:rFonts w:ascii="Times New Roman" w:hAnsi="Times New Roman" w:cs="Times New Roman"/>
          <w:b/>
          <w:sz w:val="24"/>
          <w:szCs w:val="24"/>
          <w:lang w:val="kk-KZ"/>
        </w:rPr>
        <w:t xml:space="preserve">  </w:t>
      </w:r>
      <w:r w:rsidRPr="003C0DA5">
        <w:rPr>
          <w:rFonts w:ascii="Times New Roman" w:hAnsi="Times New Roman" w:cs="Times New Roman"/>
          <w:sz w:val="24"/>
          <w:szCs w:val="24"/>
          <w:lang w:val="kk-KZ"/>
        </w:rPr>
        <w:t xml:space="preserve">II – апта, 06 – 10 ақпан айы,  2022 – 2023 оқу жылы </w:t>
      </w:r>
    </w:p>
    <w:tbl>
      <w:tblPr>
        <w:tblStyle w:val="a6"/>
        <w:tblW w:w="16050" w:type="dxa"/>
        <w:tblInd w:w="-1168" w:type="dxa"/>
        <w:tblLayout w:type="fixed"/>
        <w:tblLook w:val="04A0" w:firstRow="1" w:lastRow="0" w:firstColumn="1" w:lastColumn="0" w:noHBand="0" w:noVBand="1"/>
      </w:tblPr>
      <w:tblGrid>
        <w:gridCol w:w="2410"/>
        <w:gridCol w:w="2580"/>
        <w:gridCol w:w="114"/>
        <w:gridCol w:w="283"/>
        <w:gridCol w:w="2297"/>
        <w:gridCol w:w="2806"/>
        <w:gridCol w:w="171"/>
        <w:gridCol w:w="2381"/>
        <w:gridCol w:w="170"/>
        <w:gridCol w:w="113"/>
        <w:gridCol w:w="2725"/>
      </w:tblGrid>
      <w:tr w:rsidR="00094163" w:rsidRPr="001E0954" w:rsidTr="006325E9">
        <w:tc>
          <w:tcPr>
            <w:tcW w:w="2410" w:type="dxa"/>
            <w:tcBorders>
              <w:top w:val="single" w:sz="4" w:space="0" w:color="auto"/>
              <w:left w:val="single" w:sz="4" w:space="0" w:color="auto"/>
              <w:bottom w:val="single" w:sz="4" w:space="0" w:color="auto"/>
              <w:right w:val="single" w:sz="4" w:space="0" w:color="auto"/>
            </w:tcBorders>
            <w:hideMark/>
          </w:tcPr>
          <w:p w:rsidR="00094163" w:rsidRPr="001E0954" w:rsidRDefault="00094163" w:rsidP="006325E9">
            <w:pPr>
              <w:spacing w:line="240" w:lineRule="auto"/>
              <w:jc w:val="center"/>
              <w:rPr>
                <w:rFonts w:ascii="Times New Roman" w:hAnsi="Times New Roman" w:cs="Times New Roman"/>
                <w:sz w:val="24"/>
                <w:szCs w:val="24"/>
              </w:rPr>
            </w:pPr>
            <w:r w:rsidRPr="001E0954">
              <w:rPr>
                <w:rFonts w:ascii="Times New Roman" w:hAnsi="Times New Roman" w:cs="Times New Roman"/>
                <w:b/>
                <w:bCs/>
                <w:sz w:val="24"/>
                <w:szCs w:val="24"/>
                <w:lang w:val="kk-KZ"/>
              </w:rPr>
              <w:t>Күн тәртібінің үлгісі</w:t>
            </w:r>
          </w:p>
        </w:tc>
        <w:tc>
          <w:tcPr>
            <w:tcW w:w="2580" w:type="dxa"/>
            <w:tcBorders>
              <w:top w:val="single" w:sz="4" w:space="0" w:color="auto"/>
              <w:left w:val="single" w:sz="4" w:space="0" w:color="auto"/>
              <w:bottom w:val="single" w:sz="4" w:space="0" w:color="auto"/>
              <w:right w:val="single" w:sz="4" w:space="0" w:color="auto"/>
            </w:tcBorders>
            <w:hideMark/>
          </w:tcPr>
          <w:p w:rsidR="00094163" w:rsidRPr="001E0954" w:rsidRDefault="00094163" w:rsidP="003E5B33">
            <w:pPr>
              <w:spacing w:line="240" w:lineRule="auto"/>
              <w:jc w:val="center"/>
              <w:rPr>
                <w:rFonts w:ascii="Times New Roman" w:hAnsi="Times New Roman" w:cs="Times New Roman"/>
                <w:b/>
                <w:sz w:val="24"/>
                <w:szCs w:val="24"/>
                <w:lang w:val="kk-KZ"/>
              </w:rPr>
            </w:pPr>
            <w:r w:rsidRPr="001E0954">
              <w:rPr>
                <w:rFonts w:ascii="Times New Roman" w:hAnsi="Times New Roman" w:cs="Times New Roman"/>
                <w:b/>
                <w:sz w:val="24"/>
                <w:szCs w:val="24"/>
                <w:lang w:val="kk-KZ"/>
              </w:rPr>
              <w:t>Дүйсенбі</w:t>
            </w:r>
          </w:p>
          <w:p w:rsidR="00094163" w:rsidRPr="001E0954" w:rsidRDefault="00094163" w:rsidP="003E5B33">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06.02.2023</w:t>
            </w:r>
          </w:p>
        </w:tc>
        <w:tc>
          <w:tcPr>
            <w:tcW w:w="2694" w:type="dxa"/>
            <w:gridSpan w:val="3"/>
            <w:tcBorders>
              <w:top w:val="single" w:sz="4" w:space="0" w:color="auto"/>
              <w:left w:val="single" w:sz="4" w:space="0" w:color="auto"/>
              <w:bottom w:val="single" w:sz="4" w:space="0" w:color="auto"/>
              <w:right w:val="single" w:sz="4" w:space="0" w:color="auto"/>
            </w:tcBorders>
            <w:hideMark/>
          </w:tcPr>
          <w:p w:rsidR="00094163" w:rsidRPr="001E0954" w:rsidRDefault="00094163" w:rsidP="003E5B33">
            <w:pPr>
              <w:spacing w:line="240" w:lineRule="auto"/>
              <w:jc w:val="center"/>
              <w:rPr>
                <w:rFonts w:ascii="Times New Roman" w:hAnsi="Times New Roman" w:cs="Times New Roman"/>
                <w:b/>
                <w:sz w:val="24"/>
                <w:szCs w:val="24"/>
                <w:lang w:val="kk-KZ"/>
              </w:rPr>
            </w:pPr>
            <w:r w:rsidRPr="001E0954">
              <w:rPr>
                <w:rFonts w:ascii="Times New Roman" w:hAnsi="Times New Roman" w:cs="Times New Roman"/>
                <w:b/>
                <w:sz w:val="24"/>
                <w:szCs w:val="24"/>
                <w:lang w:val="kk-KZ"/>
              </w:rPr>
              <w:t>Сейсенбі</w:t>
            </w:r>
          </w:p>
          <w:p w:rsidR="00094163" w:rsidRPr="001E0954" w:rsidRDefault="00094163" w:rsidP="003E5B33">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07.02.2023</w:t>
            </w:r>
          </w:p>
        </w:tc>
        <w:tc>
          <w:tcPr>
            <w:tcW w:w="2977" w:type="dxa"/>
            <w:gridSpan w:val="2"/>
            <w:tcBorders>
              <w:top w:val="single" w:sz="4" w:space="0" w:color="auto"/>
              <w:left w:val="single" w:sz="4" w:space="0" w:color="auto"/>
              <w:bottom w:val="single" w:sz="4" w:space="0" w:color="auto"/>
              <w:right w:val="single" w:sz="4" w:space="0" w:color="auto"/>
            </w:tcBorders>
            <w:hideMark/>
          </w:tcPr>
          <w:p w:rsidR="00094163" w:rsidRPr="001E0954" w:rsidRDefault="00094163" w:rsidP="003E5B33">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bCs/>
                <w:sz w:val="24"/>
                <w:szCs w:val="24"/>
                <w:lang w:val="kk-KZ"/>
              </w:rPr>
              <w:t>Сәрсенбі</w:t>
            </w:r>
          </w:p>
          <w:p w:rsidR="00094163" w:rsidRPr="001E0954" w:rsidRDefault="00094163" w:rsidP="003E5B33">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rPr>
              <w:t>08</w:t>
            </w:r>
            <w:r>
              <w:rPr>
                <w:rFonts w:ascii="Times New Roman" w:hAnsi="Times New Roman" w:cs="Times New Roman"/>
                <w:b/>
                <w:bCs/>
                <w:sz w:val="24"/>
                <w:szCs w:val="24"/>
                <w:lang w:val="kk-KZ"/>
              </w:rPr>
              <w:t>.02.2023</w:t>
            </w:r>
          </w:p>
        </w:tc>
        <w:tc>
          <w:tcPr>
            <w:tcW w:w="2551" w:type="dxa"/>
            <w:gridSpan w:val="2"/>
            <w:tcBorders>
              <w:top w:val="single" w:sz="4" w:space="0" w:color="auto"/>
              <w:left w:val="single" w:sz="4" w:space="0" w:color="auto"/>
              <w:bottom w:val="single" w:sz="4" w:space="0" w:color="auto"/>
              <w:right w:val="single" w:sz="4" w:space="0" w:color="auto"/>
            </w:tcBorders>
            <w:hideMark/>
          </w:tcPr>
          <w:p w:rsidR="00094163" w:rsidRPr="001E0954" w:rsidRDefault="00094163" w:rsidP="003E5B33">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bCs/>
                <w:sz w:val="24"/>
                <w:szCs w:val="24"/>
                <w:lang w:val="kk-KZ"/>
              </w:rPr>
              <w:t>Бейсенбі</w:t>
            </w:r>
          </w:p>
          <w:p w:rsidR="00094163" w:rsidRPr="001E0954" w:rsidRDefault="00094163" w:rsidP="003E5B33">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rPr>
              <w:t>09</w:t>
            </w:r>
            <w:r>
              <w:rPr>
                <w:rFonts w:ascii="Times New Roman" w:hAnsi="Times New Roman" w:cs="Times New Roman"/>
                <w:b/>
                <w:bCs/>
                <w:sz w:val="24"/>
                <w:szCs w:val="24"/>
                <w:lang w:val="kk-KZ"/>
              </w:rPr>
              <w:t>.02.2023</w:t>
            </w:r>
          </w:p>
        </w:tc>
        <w:tc>
          <w:tcPr>
            <w:tcW w:w="2838" w:type="dxa"/>
            <w:gridSpan w:val="2"/>
            <w:tcBorders>
              <w:top w:val="single" w:sz="4" w:space="0" w:color="auto"/>
              <w:left w:val="single" w:sz="4" w:space="0" w:color="auto"/>
              <w:bottom w:val="single" w:sz="4" w:space="0" w:color="auto"/>
              <w:right w:val="single" w:sz="4" w:space="0" w:color="auto"/>
            </w:tcBorders>
            <w:hideMark/>
          </w:tcPr>
          <w:p w:rsidR="00094163" w:rsidRPr="001E0954" w:rsidRDefault="00094163" w:rsidP="003E5B33">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bCs/>
                <w:sz w:val="24"/>
                <w:szCs w:val="24"/>
                <w:lang w:val="kk-KZ"/>
              </w:rPr>
              <w:t>Жұма</w:t>
            </w:r>
          </w:p>
          <w:p w:rsidR="00094163" w:rsidRPr="001E0954" w:rsidRDefault="00094163" w:rsidP="003E5B33">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rPr>
              <w:t>10</w:t>
            </w:r>
            <w:r>
              <w:rPr>
                <w:rFonts w:ascii="Times New Roman" w:hAnsi="Times New Roman" w:cs="Times New Roman"/>
                <w:b/>
                <w:bCs/>
                <w:sz w:val="24"/>
                <w:szCs w:val="24"/>
                <w:lang w:val="kk-KZ"/>
              </w:rPr>
              <w:t>.02.2023</w:t>
            </w:r>
          </w:p>
        </w:tc>
      </w:tr>
      <w:tr w:rsidR="00094163" w:rsidRPr="001E0954" w:rsidTr="006325E9">
        <w:tc>
          <w:tcPr>
            <w:tcW w:w="2410" w:type="dxa"/>
            <w:tcBorders>
              <w:top w:val="single" w:sz="4" w:space="0" w:color="auto"/>
              <w:left w:val="single" w:sz="4" w:space="0" w:color="auto"/>
              <w:bottom w:val="single" w:sz="4" w:space="0" w:color="auto"/>
              <w:right w:val="single" w:sz="4" w:space="0" w:color="auto"/>
            </w:tcBorders>
            <w:hideMark/>
          </w:tcPr>
          <w:p w:rsidR="00094163" w:rsidRPr="001E0954" w:rsidRDefault="00094163" w:rsidP="006325E9">
            <w:pPr>
              <w:spacing w:line="240" w:lineRule="auto"/>
              <w:jc w:val="center"/>
              <w:rPr>
                <w:rFonts w:ascii="Times New Roman" w:hAnsi="Times New Roman" w:cs="Times New Roman"/>
                <w:b/>
                <w:sz w:val="24"/>
                <w:szCs w:val="24"/>
                <w:lang w:val="kk-KZ"/>
              </w:rPr>
            </w:pPr>
            <w:r w:rsidRPr="001E0954">
              <w:rPr>
                <w:rFonts w:ascii="Times New Roman" w:hAnsi="Times New Roman" w:cs="Times New Roman"/>
                <w:b/>
                <w:bCs/>
                <w:sz w:val="24"/>
                <w:szCs w:val="24"/>
                <w:lang w:val="kk-KZ"/>
              </w:rPr>
              <w:t>Балаларды қабылдау</w:t>
            </w:r>
          </w:p>
        </w:tc>
        <w:tc>
          <w:tcPr>
            <w:tcW w:w="13640" w:type="dxa"/>
            <w:gridSpan w:val="10"/>
            <w:tcBorders>
              <w:top w:val="single" w:sz="4" w:space="0" w:color="auto"/>
              <w:left w:val="single" w:sz="4" w:space="0" w:color="auto"/>
              <w:bottom w:val="single" w:sz="4" w:space="0" w:color="auto"/>
              <w:right w:val="single" w:sz="4" w:space="0" w:color="auto"/>
            </w:tcBorders>
          </w:tcPr>
          <w:p w:rsidR="00094163" w:rsidRPr="001E0954" w:rsidRDefault="00094163" w:rsidP="003E5B33">
            <w:pPr>
              <w:rPr>
                <w:rFonts w:ascii="Times New Roman" w:hAnsi="Times New Roman" w:cs="Times New Roman"/>
                <w:sz w:val="24"/>
                <w:szCs w:val="24"/>
                <w:lang w:val="kk-KZ"/>
              </w:rPr>
            </w:pPr>
            <w:r w:rsidRPr="001E0954">
              <w:rPr>
                <w:rFonts w:ascii="Times New Roman" w:hAnsi="Times New Roman" w:cs="Times New Roman"/>
                <w:sz w:val="24"/>
                <w:szCs w:val="24"/>
                <w:lang w:val="kk-KZ"/>
              </w:rPr>
              <w:t>Балалармен амандасу,тазалықтары мен дене қызуы мен жарақаттары жоқ па тексеріп,қабылдау демалыс күндері қалай өткізгендерін сұрау, әңгімелесу.</w:t>
            </w:r>
            <w:r w:rsidRPr="001E0954">
              <w:rPr>
                <w:rFonts w:ascii="Times New Roman" w:hAnsi="Times New Roman" w:cs="Times New Roman"/>
                <w:b/>
                <w:sz w:val="24"/>
                <w:szCs w:val="24"/>
                <w:lang w:val="kk-KZ"/>
              </w:rPr>
              <w:t xml:space="preserve"> (коммуникативтік дағдыларды дамыту).</w:t>
            </w:r>
          </w:p>
        </w:tc>
      </w:tr>
      <w:tr w:rsidR="00094163" w:rsidRPr="00CB7959" w:rsidTr="006325E9">
        <w:tc>
          <w:tcPr>
            <w:tcW w:w="2410" w:type="dxa"/>
            <w:tcBorders>
              <w:top w:val="single" w:sz="4" w:space="0" w:color="auto"/>
              <w:left w:val="single" w:sz="4" w:space="0" w:color="auto"/>
              <w:bottom w:val="single" w:sz="4" w:space="0" w:color="auto"/>
              <w:right w:val="single" w:sz="4" w:space="0" w:color="auto"/>
            </w:tcBorders>
          </w:tcPr>
          <w:p w:rsidR="00094163" w:rsidRPr="001E0954" w:rsidRDefault="00094163" w:rsidP="006325E9">
            <w:pPr>
              <w:spacing w:line="240" w:lineRule="auto"/>
              <w:jc w:val="center"/>
              <w:rPr>
                <w:rFonts w:ascii="Times New Roman" w:hAnsi="Times New Roman" w:cs="Times New Roman"/>
                <w:b/>
                <w:bCs/>
                <w:sz w:val="24"/>
                <w:szCs w:val="24"/>
                <w:lang w:val="kk-KZ"/>
              </w:rPr>
            </w:pPr>
          </w:p>
        </w:tc>
        <w:tc>
          <w:tcPr>
            <w:tcW w:w="2580" w:type="dxa"/>
            <w:tcBorders>
              <w:top w:val="single" w:sz="4" w:space="0" w:color="auto"/>
              <w:left w:val="single" w:sz="4" w:space="0" w:color="auto"/>
              <w:bottom w:val="single" w:sz="4" w:space="0" w:color="auto"/>
              <w:right w:val="single" w:sz="4" w:space="0" w:color="auto"/>
            </w:tcBorders>
          </w:tcPr>
          <w:p w:rsidR="00094163" w:rsidRPr="001E0954" w:rsidRDefault="00094163" w:rsidP="003C0DA5">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Қимылды ойын: </w:t>
            </w:r>
          </w:p>
          <w:p w:rsidR="00094163" w:rsidRPr="001E0954" w:rsidRDefault="00094163" w:rsidP="003C0DA5">
            <w:pPr>
              <w:rPr>
                <w:rFonts w:ascii="Times New Roman" w:hAnsi="Times New Roman" w:cs="Times New Roman"/>
                <w:b/>
                <w:sz w:val="24"/>
                <w:szCs w:val="24"/>
                <w:lang w:val="kk-KZ"/>
              </w:rPr>
            </w:pPr>
            <w:r w:rsidRPr="001E0954">
              <w:rPr>
                <w:rFonts w:ascii="Times New Roman" w:hAnsi="Times New Roman" w:cs="Times New Roman"/>
                <w:b/>
                <w:sz w:val="24"/>
                <w:szCs w:val="24"/>
                <w:lang w:val="kk-KZ"/>
              </w:rPr>
              <w:t>«Допты домалат»</w:t>
            </w:r>
          </w:p>
          <w:p w:rsidR="006325E9" w:rsidRDefault="00094163" w:rsidP="003C0DA5">
            <w:pPr>
              <w:pStyle w:val="a5"/>
              <w:rPr>
                <w:color w:val="212121"/>
                <w:sz w:val="24"/>
                <w:szCs w:val="24"/>
                <w:shd w:val="clear" w:color="auto" w:fill="FFFFFF"/>
                <w:lang w:val="kk-KZ"/>
              </w:rPr>
            </w:pPr>
            <w:r w:rsidRPr="001E0954">
              <w:rPr>
                <w:b/>
                <w:sz w:val="24"/>
                <w:szCs w:val="24"/>
                <w:lang w:val="kk-KZ"/>
              </w:rPr>
              <w:t>Мақсаты:</w:t>
            </w:r>
            <w:r w:rsidRPr="001E0954">
              <w:rPr>
                <w:rFonts w:eastAsia="OEGHA+TimesNewRomanPSMT"/>
                <w:color w:val="000000"/>
                <w:sz w:val="24"/>
                <w:szCs w:val="24"/>
                <w:lang w:val="kk-KZ"/>
              </w:rPr>
              <w:t xml:space="preserve"> Отырып доптарды домалату.</w:t>
            </w:r>
            <w:r w:rsidRPr="001E0954">
              <w:rPr>
                <w:color w:val="212121"/>
                <w:sz w:val="24"/>
                <w:szCs w:val="24"/>
                <w:shd w:val="clear" w:color="auto" w:fill="FFFFFF"/>
                <w:lang w:val="kk-KZ"/>
              </w:rPr>
              <w:t xml:space="preserve"> Балаларды шапаңдыққа , ептілікті дамытуға ,допты қабырғаға  </w:t>
            </w:r>
            <w:r w:rsidR="006325E9">
              <w:rPr>
                <w:color w:val="212121"/>
                <w:sz w:val="24"/>
                <w:szCs w:val="24"/>
                <w:shd w:val="clear" w:color="auto" w:fill="FFFFFF"/>
                <w:lang w:val="kk-KZ"/>
              </w:rPr>
              <w:t xml:space="preserve">лақтырып, </w:t>
            </w:r>
            <w:r w:rsidRPr="001E0954">
              <w:rPr>
                <w:color w:val="212121"/>
                <w:sz w:val="24"/>
                <w:szCs w:val="24"/>
                <w:shd w:val="clear" w:color="auto" w:fill="FFFFFF"/>
                <w:lang w:val="kk-KZ"/>
              </w:rPr>
              <w:t>қайта қағып алу біліктерін үйрету.</w:t>
            </w:r>
          </w:p>
          <w:p w:rsidR="00094163" w:rsidRPr="006325E9" w:rsidRDefault="00094163" w:rsidP="006325E9">
            <w:pPr>
              <w:pStyle w:val="a5"/>
              <w:rPr>
                <w:color w:val="212121"/>
                <w:sz w:val="24"/>
                <w:szCs w:val="24"/>
                <w:shd w:val="clear" w:color="auto" w:fill="FFFFFF"/>
                <w:lang w:val="kk-KZ"/>
              </w:rPr>
            </w:pPr>
            <w:r w:rsidRPr="001E0954">
              <w:rPr>
                <w:color w:val="212121"/>
                <w:sz w:val="24"/>
                <w:szCs w:val="24"/>
                <w:shd w:val="clear" w:color="auto" w:fill="FFFFFF"/>
                <w:lang w:val="kk-KZ"/>
              </w:rPr>
              <w:t>Ұжым болып әрекет етуге,</w:t>
            </w:r>
            <w:r w:rsidR="006325E9">
              <w:rPr>
                <w:color w:val="212121"/>
                <w:sz w:val="24"/>
                <w:szCs w:val="24"/>
                <w:shd w:val="clear" w:color="auto" w:fill="FFFFFF"/>
                <w:lang w:val="kk-KZ"/>
              </w:rPr>
              <w:t xml:space="preserve"> </w:t>
            </w:r>
            <w:r w:rsidRPr="001E0954">
              <w:rPr>
                <w:color w:val="212121"/>
                <w:sz w:val="24"/>
                <w:szCs w:val="24"/>
                <w:shd w:val="clear" w:color="auto" w:fill="FFFFFF"/>
                <w:lang w:val="kk-KZ"/>
              </w:rPr>
              <w:t>ұйымшылдыққа тәрбиелеу</w:t>
            </w:r>
          </w:p>
          <w:p w:rsidR="00094163" w:rsidRPr="006325E9" w:rsidRDefault="00094163" w:rsidP="003C0DA5">
            <w:pPr>
              <w:rPr>
                <w:rFonts w:ascii="Times New Roman" w:hAnsi="Times New Roman" w:cs="Times New Roman"/>
                <w:b/>
                <w:sz w:val="24"/>
                <w:szCs w:val="24"/>
                <w:lang w:val="kk-KZ"/>
              </w:rPr>
            </w:pPr>
            <w:r w:rsidRPr="001E0954">
              <w:rPr>
                <w:rFonts w:ascii="Times New Roman" w:hAnsi="Times New Roman" w:cs="Times New Roman"/>
                <w:b/>
                <w:sz w:val="24"/>
                <w:szCs w:val="24"/>
                <w:lang w:val="kk-KZ"/>
              </w:rPr>
              <w:t>(дене шынықтыру** - физикалық қасиеттерді дамыту</w:t>
            </w:r>
            <w:r w:rsidRPr="001E0954">
              <w:rPr>
                <w:rFonts w:ascii="Times New Roman" w:hAnsi="Times New Roman" w:cs="Times New Roman"/>
                <w:b/>
                <w:bCs/>
                <w:sz w:val="24"/>
                <w:szCs w:val="24"/>
                <w:lang w:val="kk-KZ"/>
              </w:rPr>
              <w:t>).</w:t>
            </w:r>
          </w:p>
        </w:tc>
        <w:tc>
          <w:tcPr>
            <w:tcW w:w="2694" w:type="dxa"/>
            <w:gridSpan w:val="3"/>
            <w:tcBorders>
              <w:top w:val="single" w:sz="4" w:space="0" w:color="auto"/>
              <w:left w:val="single" w:sz="4" w:space="0" w:color="auto"/>
              <w:bottom w:val="single" w:sz="4" w:space="0" w:color="auto"/>
              <w:right w:val="single" w:sz="4" w:space="0" w:color="auto"/>
            </w:tcBorders>
          </w:tcPr>
          <w:p w:rsidR="00094163" w:rsidRPr="001E0954" w:rsidRDefault="00094163" w:rsidP="003C0DA5">
            <w:pPr>
              <w:pStyle w:val="1"/>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 xml:space="preserve">Дидактикалық ойын: </w:t>
            </w:r>
          </w:p>
          <w:p w:rsidR="00094163" w:rsidRPr="001E0954" w:rsidRDefault="00094163" w:rsidP="003C0DA5">
            <w:pPr>
              <w:pStyle w:val="1"/>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«Бұл не</w:t>
            </w:r>
            <w:r w:rsidRPr="001E0954">
              <w:rPr>
                <w:rFonts w:ascii="Times New Roman" w:eastAsia="Times New Roman" w:hAnsi="Times New Roman" w:cs="Times New Roman"/>
                <w:b/>
                <w:sz w:val="24"/>
                <w:szCs w:val="24"/>
              </w:rPr>
              <w:t xml:space="preserve">? </w:t>
            </w:r>
            <w:r w:rsidRPr="001E0954">
              <w:rPr>
                <w:rFonts w:ascii="Times New Roman" w:eastAsia="Times New Roman" w:hAnsi="Times New Roman" w:cs="Times New Roman"/>
                <w:b/>
                <w:sz w:val="24"/>
                <w:szCs w:val="24"/>
                <w:lang w:val="kk-KZ"/>
              </w:rPr>
              <w:t>Бұл кім?»</w:t>
            </w:r>
          </w:p>
          <w:p w:rsidR="006325E9" w:rsidRDefault="00094163" w:rsidP="006325E9">
            <w:pPr>
              <w:widowControl w:val="0"/>
              <w:ind w:right="-63"/>
              <w:rPr>
                <w:rFonts w:ascii="Times New Roman" w:eastAsia="OEGHA+TimesNewRomanPSMT" w:hAnsi="Times New Roman" w:cs="Times New Roman"/>
                <w:color w:val="000000"/>
                <w:sz w:val="24"/>
                <w:szCs w:val="24"/>
                <w:lang w:val="kk-KZ"/>
              </w:rPr>
            </w:pPr>
            <w:r w:rsidRPr="001E0954">
              <w:rPr>
                <w:rFonts w:ascii="Times New Roman" w:eastAsia="Times New Roman" w:hAnsi="Times New Roman" w:cs="Times New Roman"/>
                <w:b/>
                <w:sz w:val="24"/>
                <w:szCs w:val="24"/>
                <w:lang w:val="kk-KZ"/>
              </w:rPr>
              <w:t>Мақсаты:</w:t>
            </w:r>
            <w:r w:rsidRPr="001E0954">
              <w:rPr>
                <w:rFonts w:ascii="Times New Roman" w:eastAsia="OEGHA+TimesNewRomanPSMT" w:hAnsi="Times New Roman" w:cs="Times New Roman"/>
                <w:sz w:val="24"/>
                <w:szCs w:val="24"/>
                <w:lang w:val="kk-KZ"/>
              </w:rPr>
              <w:t>Ненің «дұрыс»  немесе «дұрыс емес», «жақсы» немесе «жаман» екені туралы қарапайым түсініктерді қалыптастыру.</w:t>
            </w:r>
          </w:p>
          <w:p w:rsidR="00094163" w:rsidRPr="001E0954" w:rsidRDefault="00094163" w:rsidP="006325E9">
            <w:pPr>
              <w:widowControl w:val="0"/>
              <w:ind w:right="-63"/>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 xml:space="preserve">(қоршаған ортамен таныстыру </w:t>
            </w:r>
            <w:r w:rsidRPr="001E0954">
              <w:rPr>
                <w:rFonts w:ascii="Times New Roman" w:hAnsi="Times New Roman" w:cs="Times New Roman"/>
                <w:b/>
                <w:sz w:val="24"/>
                <w:szCs w:val="24"/>
                <w:lang w:val="kk-KZ"/>
              </w:rPr>
              <w:t>- әлеуметтік – эмоционалды дағдыларды қалыптастыру</w:t>
            </w:r>
            <w:r w:rsidRPr="001E0954">
              <w:rPr>
                <w:rFonts w:ascii="Times New Roman" w:eastAsia="Times New Roman" w:hAnsi="Times New Roman" w:cs="Times New Roman"/>
                <w:b/>
                <w:sz w:val="24"/>
                <w:szCs w:val="24"/>
                <w:lang w:val="kk-KZ"/>
              </w:rPr>
              <w:t>)</w:t>
            </w:r>
          </w:p>
        </w:tc>
        <w:tc>
          <w:tcPr>
            <w:tcW w:w="2977" w:type="dxa"/>
            <w:gridSpan w:val="2"/>
            <w:tcBorders>
              <w:top w:val="single" w:sz="4" w:space="0" w:color="auto"/>
              <w:left w:val="single" w:sz="4" w:space="0" w:color="auto"/>
              <w:bottom w:val="single" w:sz="4" w:space="0" w:color="auto"/>
              <w:right w:val="single" w:sz="4" w:space="0" w:color="auto"/>
            </w:tcBorders>
          </w:tcPr>
          <w:p w:rsidR="00094163" w:rsidRPr="001E0954" w:rsidRDefault="00094163" w:rsidP="003C0DA5">
            <w:pPr>
              <w:rPr>
                <w:rFonts w:ascii="Times New Roman" w:hAnsi="Times New Roman" w:cs="Times New Roman"/>
                <w:b/>
                <w:sz w:val="24"/>
                <w:szCs w:val="24"/>
                <w:lang w:val="kk-KZ"/>
              </w:rPr>
            </w:pPr>
            <w:r w:rsidRPr="001E0954">
              <w:rPr>
                <w:rFonts w:ascii="Times New Roman" w:hAnsi="Times New Roman" w:cs="Times New Roman"/>
                <w:b/>
                <w:sz w:val="24"/>
                <w:szCs w:val="24"/>
                <w:lang w:val="kk-KZ"/>
              </w:rPr>
              <w:t>Дидактикалық ойын:</w:t>
            </w:r>
          </w:p>
          <w:p w:rsidR="00094163" w:rsidRPr="001E0954" w:rsidRDefault="00094163" w:rsidP="003C0DA5">
            <w:pPr>
              <w:rPr>
                <w:rFonts w:ascii="Times New Roman" w:eastAsia="Times New Roman" w:hAnsi="Times New Roman" w:cs="Times New Roman"/>
                <w:b/>
                <w:sz w:val="24"/>
                <w:szCs w:val="24"/>
                <w:lang w:val="kk-KZ" w:eastAsia="ru-RU"/>
              </w:rPr>
            </w:pPr>
            <w:r w:rsidRPr="001E0954">
              <w:rPr>
                <w:rFonts w:ascii="Times New Roman" w:hAnsi="Times New Roman" w:cs="Times New Roman"/>
                <w:b/>
                <w:sz w:val="24"/>
                <w:szCs w:val="24"/>
                <w:lang w:val="kk-KZ"/>
              </w:rPr>
              <w:t>"Жер, су, ауа, от</w:t>
            </w:r>
            <w:r w:rsidRPr="001E0954">
              <w:rPr>
                <w:rFonts w:ascii="Times New Roman" w:eastAsia="Times New Roman" w:hAnsi="Times New Roman" w:cs="Times New Roman"/>
                <w:b/>
                <w:sz w:val="24"/>
                <w:szCs w:val="24"/>
                <w:lang w:val="kk-KZ" w:eastAsia="ru-RU"/>
              </w:rPr>
              <w:t>".</w:t>
            </w:r>
          </w:p>
          <w:p w:rsidR="00094163" w:rsidRPr="001E0954" w:rsidRDefault="00094163" w:rsidP="003C0DA5">
            <w:pPr>
              <w:rPr>
                <w:rFonts w:ascii="Times New Roman" w:eastAsia="OEGHA+TimesNewRomanPSMT" w:hAnsi="Times New Roman" w:cs="Times New Roman"/>
                <w:color w:val="000000"/>
                <w:sz w:val="24"/>
                <w:szCs w:val="24"/>
                <w:lang w:val="kk-KZ"/>
              </w:rPr>
            </w:pPr>
            <w:r w:rsidRPr="001E0954">
              <w:rPr>
                <w:rFonts w:ascii="Times New Roman" w:eastAsia="Times New Roman" w:hAnsi="Times New Roman" w:cs="Times New Roman"/>
                <w:b/>
                <w:sz w:val="24"/>
                <w:szCs w:val="24"/>
                <w:lang w:val="kk-KZ" w:eastAsia="ru-RU"/>
              </w:rPr>
              <w:t xml:space="preserve">Мақсаты: </w:t>
            </w:r>
            <w:r w:rsidRPr="001E0954">
              <w:rPr>
                <w:rFonts w:ascii="Times New Roman" w:eastAsia="OEGHA+TimesNewRomanPSMT" w:hAnsi="Times New Roman" w:cs="Times New Roman"/>
                <w:color w:val="000000"/>
                <w:sz w:val="24"/>
                <w:szCs w:val="24"/>
                <w:lang w:val="kk-KZ"/>
              </w:rPr>
              <w:t>Ба</w:t>
            </w:r>
            <w:r w:rsidRPr="001E0954">
              <w:rPr>
                <w:rFonts w:ascii="Times New Roman" w:eastAsia="OEGHA+TimesNewRomanPSMT" w:hAnsi="Times New Roman" w:cs="Times New Roman"/>
                <w:color w:val="000000"/>
                <w:spacing w:val="-1"/>
                <w:sz w:val="24"/>
                <w:szCs w:val="24"/>
                <w:lang w:val="kk-KZ"/>
              </w:rPr>
              <w:t>л</w:t>
            </w:r>
            <w:r w:rsidRPr="001E0954">
              <w:rPr>
                <w:rFonts w:ascii="Times New Roman" w:eastAsia="OEGHA+TimesNewRomanPSMT" w:hAnsi="Times New Roman" w:cs="Times New Roman"/>
                <w:color w:val="000000"/>
                <w:sz w:val="24"/>
                <w:szCs w:val="24"/>
                <w:lang w:val="kk-KZ"/>
              </w:rPr>
              <w:t>алард</w:t>
            </w:r>
            <w:r w:rsidRPr="001E0954">
              <w:rPr>
                <w:rFonts w:ascii="Times New Roman" w:eastAsia="OEGHA+TimesNewRomanPSMT" w:hAnsi="Times New Roman" w:cs="Times New Roman"/>
                <w:color w:val="000000"/>
                <w:spacing w:val="-1"/>
                <w:sz w:val="24"/>
                <w:szCs w:val="24"/>
                <w:lang w:val="kk-KZ"/>
              </w:rPr>
              <w:t>ы</w:t>
            </w:r>
            <w:r w:rsidRPr="001E0954">
              <w:rPr>
                <w:rFonts w:ascii="Times New Roman" w:eastAsia="OEGHA+TimesNewRomanPSMT" w:hAnsi="Times New Roman" w:cs="Times New Roman"/>
                <w:color w:val="000000"/>
                <w:sz w:val="24"/>
                <w:szCs w:val="24"/>
                <w:lang w:val="kk-KZ"/>
              </w:rPr>
              <w:t>ң та</w:t>
            </w:r>
            <w:r w:rsidRPr="001E0954">
              <w:rPr>
                <w:rFonts w:ascii="Times New Roman" w:eastAsia="OEGHA+TimesNewRomanPSMT" w:hAnsi="Times New Roman" w:cs="Times New Roman"/>
                <w:color w:val="000000"/>
                <w:spacing w:val="-1"/>
                <w:sz w:val="24"/>
                <w:szCs w:val="24"/>
                <w:lang w:val="kk-KZ"/>
              </w:rPr>
              <w:t>б</w:t>
            </w:r>
            <w:r w:rsidRPr="001E0954">
              <w:rPr>
                <w:rFonts w:ascii="Times New Roman" w:eastAsia="OEGHA+TimesNewRomanPSMT" w:hAnsi="Times New Roman" w:cs="Times New Roman"/>
                <w:color w:val="000000"/>
                <w:sz w:val="24"/>
                <w:szCs w:val="24"/>
                <w:lang w:val="kk-KZ"/>
              </w:rPr>
              <w:t>иғ</w:t>
            </w:r>
            <w:r w:rsidRPr="001E0954">
              <w:rPr>
                <w:rFonts w:ascii="Times New Roman" w:eastAsia="OEGHA+TimesNewRomanPSMT" w:hAnsi="Times New Roman" w:cs="Times New Roman"/>
                <w:color w:val="000000"/>
                <w:spacing w:val="-1"/>
                <w:sz w:val="24"/>
                <w:szCs w:val="24"/>
                <w:lang w:val="kk-KZ"/>
              </w:rPr>
              <w:t>а</w:t>
            </w:r>
            <w:r w:rsidRPr="001E0954">
              <w:rPr>
                <w:rFonts w:ascii="Times New Roman" w:eastAsia="OEGHA+TimesNewRomanPSMT" w:hAnsi="Times New Roman" w:cs="Times New Roman"/>
                <w:color w:val="000000"/>
                <w:sz w:val="24"/>
                <w:szCs w:val="24"/>
                <w:lang w:val="kk-KZ"/>
              </w:rPr>
              <w:t>т</w:t>
            </w:r>
            <w:r w:rsidRPr="001E0954">
              <w:rPr>
                <w:rFonts w:ascii="Times New Roman" w:eastAsia="OEGHA+TimesNewRomanPSMT" w:hAnsi="Times New Roman" w:cs="Times New Roman"/>
                <w:color w:val="000000"/>
                <w:spacing w:val="1"/>
                <w:sz w:val="24"/>
                <w:szCs w:val="24"/>
                <w:lang w:val="kk-KZ"/>
              </w:rPr>
              <w:t>п</w:t>
            </w:r>
            <w:r w:rsidRPr="001E0954">
              <w:rPr>
                <w:rFonts w:ascii="Times New Roman" w:eastAsia="OEGHA+TimesNewRomanPSMT" w:hAnsi="Times New Roman" w:cs="Times New Roman"/>
                <w:color w:val="000000"/>
                <w:sz w:val="24"/>
                <w:szCs w:val="24"/>
                <w:lang w:val="kk-KZ"/>
              </w:rPr>
              <w:t>ен т</w:t>
            </w:r>
            <w:r w:rsidRPr="001E0954">
              <w:rPr>
                <w:rFonts w:ascii="Times New Roman" w:eastAsia="OEGHA+TimesNewRomanPSMT" w:hAnsi="Times New Roman" w:cs="Times New Roman"/>
                <w:color w:val="000000"/>
                <w:spacing w:val="-1"/>
                <w:sz w:val="24"/>
                <w:szCs w:val="24"/>
                <w:lang w:val="kk-KZ"/>
              </w:rPr>
              <w:t>а</w:t>
            </w:r>
            <w:r w:rsidRPr="001E0954">
              <w:rPr>
                <w:rFonts w:ascii="Times New Roman" w:eastAsia="OEGHA+TimesNewRomanPSMT" w:hAnsi="Times New Roman" w:cs="Times New Roman"/>
                <w:color w:val="000000"/>
                <w:sz w:val="24"/>
                <w:szCs w:val="24"/>
                <w:lang w:val="kk-KZ"/>
              </w:rPr>
              <w:t>биғат құ</w:t>
            </w:r>
            <w:r w:rsidRPr="001E0954">
              <w:rPr>
                <w:rFonts w:ascii="Times New Roman" w:eastAsia="OEGHA+TimesNewRomanPSMT" w:hAnsi="Times New Roman" w:cs="Times New Roman"/>
                <w:color w:val="000000"/>
                <w:spacing w:val="-1"/>
                <w:sz w:val="24"/>
                <w:szCs w:val="24"/>
                <w:lang w:val="kk-KZ"/>
              </w:rPr>
              <w:t>б</w:t>
            </w:r>
            <w:r w:rsidRPr="001E0954">
              <w:rPr>
                <w:rFonts w:ascii="Times New Roman" w:eastAsia="OEGHA+TimesNewRomanPSMT" w:hAnsi="Times New Roman" w:cs="Times New Roman"/>
                <w:color w:val="000000"/>
                <w:sz w:val="24"/>
                <w:szCs w:val="24"/>
                <w:lang w:val="kk-KZ"/>
              </w:rPr>
              <w:t>ылыст</w:t>
            </w:r>
            <w:r w:rsidRPr="001E0954">
              <w:rPr>
                <w:rFonts w:ascii="Times New Roman" w:eastAsia="OEGHA+TimesNewRomanPSMT" w:hAnsi="Times New Roman" w:cs="Times New Roman"/>
                <w:color w:val="000000"/>
                <w:spacing w:val="-2"/>
                <w:sz w:val="24"/>
                <w:szCs w:val="24"/>
                <w:lang w:val="kk-KZ"/>
              </w:rPr>
              <w:t>а</w:t>
            </w:r>
            <w:r w:rsidRPr="001E0954">
              <w:rPr>
                <w:rFonts w:ascii="Times New Roman" w:eastAsia="OEGHA+TimesNewRomanPSMT" w:hAnsi="Times New Roman" w:cs="Times New Roman"/>
                <w:color w:val="000000"/>
                <w:spacing w:val="-1"/>
                <w:sz w:val="24"/>
                <w:szCs w:val="24"/>
                <w:lang w:val="kk-KZ"/>
              </w:rPr>
              <w:t>р</w:t>
            </w:r>
            <w:r w:rsidRPr="001E0954">
              <w:rPr>
                <w:rFonts w:ascii="Times New Roman" w:eastAsia="OEGHA+TimesNewRomanPSMT" w:hAnsi="Times New Roman" w:cs="Times New Roman"/>
                <w:color w:val="000000"/>
                <w:sz w:val="24"/>
                <w:szCs w:val="24"/>
                <w:lang w:val="kk-KZ"/>
              </w:rPr>
              <w:t>ы</w:t>
            </w:r>
            <w:r w:rsidRPr="001E0954">
              <w:rPr>
                <w:rFonts w:ascii="Times New Roman" w:eastAsia="OEGHA+TimesNewRomanPSMT" w:hAnsi="Times New Roman" w:cs="Times New Roman"/>
                <w:color w:val="000000"/>
                <w:spacing w:val="1"/>
                <w:sz w:val="24"/>
                <w:szCs w:val="24"/>
                <w:lang w:val="kk-KZ"/>
              </w:rPr>
              <w:t>н</w:t>
            </w:r>
            <w:r w:rsidRPr="001E0954">
              <w:rPr>
                <w:rFonts w:ascii="Times New Roman" w:eastAsia="OEGHA+TimesNewRomanPSMT" w:hAnsi="Times New Roman" w:cs="Times New Roman"/>
                <w:color w:val="000000"/>
                <w:sz w:val="24"/>
                <w:szCs w:val="24"/>
                <w:lang w:val="kk-KZ"/>
              </w:rPr>
              <w:t>а қы</w:t>
            </w:r>
            <w:r w:rsidRPr="001E0954">
              <w:rPr>
                <w:rFonts w:ascii="Times New Roman" w:eastAsia="OEGHA+TimesNewRomanPSMT" w:hAnsi="Times New Roman" w:cs="Times New Roman"/>
                <w:color w:val="000000"/>
                <w:spacing w:val="-1"/>
                <w:sz w:val="24"/>
                <w:szCs w:val="24"/>
                <w:lang w:val="kk-KZ"/>
              </w:rPr>
              <w:t>з</w:t>
            </w:r>
            <w:r w:rsidRPr="001E0954">
              <w:rPr>
                <w:rFonts w:ascii="Times New Roman" w:eastAsia="OEGHA+TimesNewRomanPSMT" w:hAnsi="Times New Roman" w:cs="Times New Roman"/>
                <w:color w:val="000000"/>
                <w:sz w:val="24"/>
                <w:szCs w:val="24"/>
                <w:lang w:val="kk-KZ"/>
              </w:rPr>
              <w:t>ы</w:t>
            </w:r>
            <w:r w:rsidRPr="001E0954">
              <w:rPr>
                <w:rFonts w:ascii="Times New Roman" w:eastAsia="OEGHA+TimesNewRomanPSMT" w:hAnsi="Times New Roman" w:cs="Times New Roman"/>
                <w:color w:val="000000"/>
                <w:spacing w:val="-1"/>
                <w:sz w:val="24"/>
                <w:szCs w:val="24"/>
                <w:lang w:val="kk-KZ"/>
              </w:rPr>
              <w:t>ғ</w:t>
            </w:r>
            <w:r w:rsidRPr="001E0954">
              <w:rPr>
                <w:rFonts w:ascii="Times New Roman" w:eastAsia="OEGHA+TimesNewRomanPSMT" w:hAnsi="Times New Roman" w:cs="Times New Roman"/>
                <w:color w:val="000000"/>
                <w:spacing w:val="-3"/>
                <w:sz w:val="24"/>
                <w:szCs w:val="24"/>
                <w:lang w:val="kk-KZ"/>
              </w:rPr>
              <w:t>у</w:t>
            </w:r>
            <w:r w:rsidRPr="001E0954">
              <w:rPr>
                <w:rFonts w:ascii="Times New Roman" w:eastAsia="OEGHA+TimesNewRomanPSMT" w:hAnsi="Times New Roman" w:cs="Times New Roman"/>
                <w:color w:val="000000"/>
                <w:sz w:val="24"/>
                <w:szCs w:val="24"/>
                <w:lang w:val="kk-KZ"/>
              </w:rPr>
              <w:t>шылы</w:t>
            </w:r>
            <w:r w:rsidRPr="001E0954">
              <w:rPr>
                <w:rFonts w:ascii="Times New Roman" w:eastAsia="OEGHA+TimesNewRomanPSMT" w:hAnsi="Times New Roman" w:cs="Times New Roman"/>
                <w:color w:val="000000"/>
                <w:spacing w:val="1"/>
                <w:sz w:val="24"/>
                <w:szCs w:val="24"/>
                <w:lang w:val="kk-KZ"/>
              </w:rPr>
              <w:t>қ</w:t>
            </w:r>
            <w:r w:rsidRPr="001E0954">
              <w:rPr>
                <w:rFonts w:ascii="Times New Roman" w:eastAsia="OEGHA+TimesNewRomanPSMT" w:hAnsi="Times New Roman" w:cs="Times New Roman"/>
                <w:color w:val="000000"/>
                <w:sz w:val="24"/>
                <w:szCs w:val="24"/>
                <w:lang w:val="kk-KZ"/>
              </w:rPr>
              <w:t>тарын қалы</w:t>
            </w:r>
            <w:r w:rsidRPr="001E0954">
              <w:rPr>
                <w:rFonts w:ascii="Times New Roman" w:eastAsia="OEGHA+TimesNewRomanPSMT" w:hAnsi="Times New Roman" w:cs="Times New Roman"/>
                <w:color w:val="000000"/>
                <w:spacing w:val="1"/>
                <w:sz w:val="24"/>
                <w:szCs w:val="24"/>
                <w:lang w:val="kk-KZ"/>
              </w:rPr>
              <w:t>п</w:t>
            </w:r>
            <w:r w:rsidRPr="001E0954">
              <w:rPr>
                <w:rFonts w:ascii="Times New Roman" w:eastAsia="OEGHA+TimesNewRomanPSMT" w:hAnsi="Times New Roman" w:cs="Times New Roman"/>
                <w:color w:val="000000"/>
                <w:sz w:val="24"/>
                <w:szCs w:val="24"/>
                <w:lang w:val="kk-KZ"/>
              </w:rPr>
              <w:t>тас</w:t>
            </w:r>
            <w:r w:rsidRPr="001E0954">
              <w:rPr>
                <w:rFonts w:ascii="Times New Roman" w:eastAsia="OEGHA+TimesNewRomanPSMT" w:hAnsi="Times New Roman" w:cs="Times New Roman"/>
                <w:color w:val="000000"/>
                <w:spacing w:val="-3"/>
                <w:sz w:val="24"/>
                <w:szCs w:val="24"/>
                <w:lang w:val="kk-KZ"/>
              </w:rPr>
              <w:t>т</w:t>
            </w:r>
            <w:r w:rsidRPr="001E0954">
              <w:rPr>
                <w:rFonts w:ascii="Times New Roman" w:eastAsia="OEGHA+TimesNewRomanPSMT" w:hAnsi="Times New Roman" w:cs="Times New Roman"/>
                <w:color w:val="000000"/>
                <w:sz w:val="24"/>
                <w:szCs w:val="24"/>
                <w:lang w:val="kk-KZ"/>
              </w:rPr>
              <w:t>ыру.</w:t>
            </w:r>
          </w:p>
          <w:p w:rsidR="00094163" w:rsidRPr="001E0954" w:rsidRDefault="00094163" w:rsidP="003C0DA5">
            <w:pPr>
              <w:rPr>
                <w:rFonts w:ascii="Times New Roman" w:hAnsi="Times New Roman" w:cs="Times New Roman"/>
                <w:b/>
                <w:sz w:val="24"/>
                <w:szCs w:val="24"/>
                <w:lang w:val="kk-KZ"/>
              </w:rPr>
            </w:pPr>
            <w:r w:rsidRPr="001E0954">
              <w:rPr>
                <w:rFonts w:ascii="Times New Roman" w:eastAsia="OEGHA+TimesNewRomanPSMT" w:hAnsi="Times New Roman" w:cs="Times New Roman"/>
                <w:b/>
                <w:color w:val="000000"/>
                <w:sz w:val="24"/>
                <w:szCs w:val="24"/>
                <w:lang w:val="kk-KZ"/>
              </w:rPr>
              <w:t xml:space="preserve">(қоршаған ортамен таныстыру </w:t>
            </w:r>
            <w:r w:rsidRPr="001E0954">
              <w:rPr>
                <w:rFonts w:ascii="Times New Roman" w:hAnsi="Times New Roman" w:cs="Times New Roman"/>
                <w:b/>
                <w:sz w:val="24"/>
                <w:szCs w:val="24"/>
                <w:lang w:val="kk-KZ"/>
              </w:rPr>
              <w:t>әлеуметтік – эмоционалды дағдыларды қалыптастыру</w:t>
            </w:r>
            <w:r w:rsidRPr="001E0954">
              <w:rPr>
                <w:rFonts w:ascii="Times New Roman" w:eastAsia="Times New Roman" w:hAnsi="Times New Roman" w:cs="Times New Roman"/>
                <w:b/>
                <w:sz w:val="24"/>
                <w:szCs w:val="24"/>
                <w:lang w:val="kk-KZ"/>
              </w:rPr>
              <w:t>)</w:t>
            </w:r>
          </w:p>
          <w:p w:rsidR="00094163" w:rsidRPr="001E0954" w:rsidRDefault="00094163" w:rsidP="003C0DA5">
            <w:pPr>
              <w:rPr>
                <w:rFonts w:ascii="Times New Roman" w:hAnsi="Times New Roman" w:cs="Times New Roman"/>
                <w:b/>
                <w:sz w:val="24"/>
                <w:szCs w:val="24"/>
                <w:lang w:val="kk-KZ"/>
              </w:rPr>
            </w:pPr>
          </w:p>
          <w:p w:rsidR="00094163" w:rsidRPr="001E0954" w:rsidRDefault="00094163" w:rsidP="003C0DA5">
            <w:pPr>
              <w:rPr>
                <w:rFonts w:ascii="Times New Roman" w:hAnsi="Times New Roman" w:cs="Times New Roman"/>
                <w:b/>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094163" w:rsidRPr="001E0954" w:rsidRDefault="00094163" w:rsidP="003C0DA5">
            <w:pPr>
              <w:rPr>
                <w:rFonts w:ascii="Times New Roman" w:hAnsi="Times New Roman" w:cs="Times New Roman"/>
                <w:b/>
                <w:bCs/>
                <w:iCs/>
                <w:sz w:val="24"/>
                <w:szCs w:val="24"/>
                <w:lang w:val="kk-KZ"/>
              </w:rPr>
            </w:pPr>
            <w:r w:rsidRPr="001E0954">
              <w:rPr>
                <w:rFonts w:ascii="Times New Roman" w:hAnsi="Times New Roman" w:cs="Times New Roman"/>
                <w:b/>
                <w:bCs/>
                <w:iCs/>
                <w:sz w:val="24"/>
                <w:szCs w:val="24"/>
                <w:lang w:val="kk-KZ"/>
              </w:rPr>
              <w:t xml:space="preserve">Қимылды ойын: </w:t>
            </w:r>
          </w:p>
          <w:p w:rsidR="00094163" w:rsidRPr="001E0954" w:rsidRDefault="00094163" w:rsidP="003C0DA5">
            <w:pPr>
              <w:rPr>
                <w:rFonts w:ascii="Times New Roman" w:hAnsi="Times New Roman" w:cs="Times New Roman"/>
                <w:b/>
                <w:bCs/>
                <w:sz w:val="24"/>
                <w:szCs w:val="24"/>
                <w:lang w:val="kk-KZ"/>
              </w:rPr>
            </w:pPr>
            <w:r w:rsidRPr="001E0954">
              <w:rPr>
                <w:rFonts w:ascii="Times New Roman" w:hAnsi="Times New Roman" w:cs="Times New Roman"/>
                <w:b/>
                <w:bCs/>
                <w:iCs/>
                <w:sz w:val="24"/>
                <w:szCs w:val="24"/>
                <w:lang w:val="kk-KZ"/>
              </w:rPr>
              <w:t xml:space="preserve">«Ақ қоян» </w:t>
            </w:r>
          </w:p>
          <w:p w:rsidR="006325E9" w:rsidRDefault="00094163" w:rsidP="006325E9">
            <w:pPr>
              <w:widowControl w:val="0"/>
              <w:ind w:right="-66"/>
              <w:rPr>
                <w:rFonts w:ascii="Times New Roman" w:eastAsia="OEGHA+TimesNewRomanPSMT" w:hAnsi="Times New Roman" w:cs="Times New Roman"/>
                <w:color w:val="000000"/>
                <w:sz w:val="24"/>
                <w:szCs w:val="24"/>
                <w:lang w:val="kk-KZ"/>
              </w:rPr>
            </w:pPr>
            <w:r w:rsidRPr="001E0954">
              <w:rPr>
                <w:rFonts w:ascii="Times New Roman" w:hAnsi="Times New Roman" w:cs="Times New Roman"/>
                <w:b/>
                <w:bCs/>
                <w:iCs/>
                <w:sz w:val="24"/>
                <w:szCs w:val="24"/>
                <w:lang w:val="kk-KZ"/>
              </w:rPr>
              <w:t xml:space="preserve">Мақсаты: </w:t>
            </w:r>
            <w:r w:rsidRPr="001E0954">
              <w:rPr>
                <w:rFonts w:ascii="Times New Roman" w:eastAsia="OEGHA+TimesNewRomanPSMT" w:hAnsi="Times New Roman" w:cs="Times New Roman"/>
                <w:color w:val="000000"/>
                <w:sz w:val="24"/>
                <w:szCs w:val="24"/>
                <w:lang w:val="kk-KZ"/>
              </w:rPr>
              <w:t>Ба</w:t>
            </w:r>
            <w:r w:rsidRPr="001E0954">
              <w:rPr>
                <w:rFonts w:ascii="Times New Roman" w:eastAsia="OEGHA+TimesNewRomanPSMT" w:hAnsi="Times New Roman" w:cs="Times New Roman"/>
                <w:color w:val="000000"/>
                <w:spacing w:val="-1"/>
                <w:sz w:val="24"/>
                <w:szCs w:val="24"/>
                <w:lang w:val="kk-KZ"/>
              </w:rPr>
              <w:t>л</w:t>
            </w:r>
            <w:r w:rsidRPr="001E0954">
              <w:rPr>
                <w:rFonts w:ascii="Times New Roman" w:eastAsia="OEGHA+TimesNewRomanPSMT" w:hAnsi="Times New Roman" w:cs="Times New Roman"/>
                <w:color w:val="000000"/>
                <w:sz w:val="24"/>
                <w:szCs w:val="24"/>
                <w:lang w:val="kk-KZ"/>
              </w:rPr>
              <w:t>алард</w:t>
            </w:r>
            <w:r w:rsidRPr="001E0954">
              <w:rPr>
                <w:rFonts w:ascii="Times New Roman" w:eastAsia="OEGHA+TimesNewRomanPSMT" w:hAnsi="Times New Roman" w:cs="Times New Roman"/>
                <w:color w:val="000000"/>
                <w:spacing w:val="-1"/>
                <w:sz w:val="24"/>
                <w:szCs w:val="24"/>
                <w:lang w:val="kk-KZ"/>
              </w:rPr>
              <w:t>ы</w:t>
            </w:r>
            <w:r w:rsidRPr="001E0954">
              <w:rPr>
                <w:rFonts w:ascii="Times New Roman" w:eastAsia="OEGHA+TimesNewRomanPSMT" w:hAnsi="Times New Roman" w:cs="Times New Roman"/>
                <w:color w:val="000000"/>
                <w:sz w:val="24"/>
                <w:szCs w:val="24"/>
                <w:lang w:val="kk-KZ"/>
              </w:rPr>
              <w:t>ң та</w:t>
            </w:r>
            <w:r w:rsidRPr="001E0954">
              <w:rPr>
                <w:rFonts w:ascii="Times New Roman" w:eastAsia="OEGHA+TimesNewRomanPSMT" w:hAnsi="Times New Roman" w:cs="Times New Roman"/>
                <w:color w:val="000000"/>
                <w:spacing w:val="-1"/>
                <w:sz w:val="24"/>
                <w:szCs w:val="24"/>
                <w:lang w:val="kk-KZ"/>
              </w:rPr>
              <w:t>б</w:t>
            </w:r>
            <w:r w:rsidRPr="001E0954">
              <w:rPr>
                <w:rFonts w:ascii="Times New Roman" w:eastAsia="OEGHA+TimesNewRomanPSMT" w:hAnsi="Times New Roman" w:cs="Times New Roman"/>
                <w:color w:val="000000"/>
                <w:sz w:val="24"/>
                <w:szCs w:val="24"/>
                <w:lang w:val="kk-KZ"/>
              </w:rPr>
              <w:t>иғ</w:t>
            </w:r>
            <w:r w:rsidRPr="001E0954">
              <w:rPr>
                <w:rFonts w:ascii="Times New Roman" w:eastAsia="OEGHA+TimesNewRomanPSMT" w:hAnsi="Times New Roman" w:cs="Times New Roman"/>
                <w:color w:val="000000"/>
                <w:spacing w:val="-1"/>
                <w:sz w:val="24"/>
                <w:szCs w:val="24"/>
                <w:lang w:val="kk-KZ"/>
              </w:rPr>
              <w:t>а</w:t>
            </w:r>
            <w:r w:rsidRPr="001E0954">
              <w:rPr>
                <w:rFonts w:ascii="Times New Roman" w:eastAsia="OEGHA+TimesNewRomanPSMT" w:hAnsi="Times New Roman" w:cs="Times New Roman"/>
                <w:color w:val="000000"/>
                <w:sz w:val="24"/>
                <w:szCs w:val="24"/>
                <w:lang w:val="kk-KZ"/>
              </w:rPr>
              <w:t>т</w:t>
            </w:r>
            <w:r w:rsidRPr="001E0954">
              <w:rPr>
                <w:rFonts w:ascii="Times New Roman" w:eastAsia="OEGHA+TimesNewRomanPSMT" w:hAnsi="Times New Roman" w:cs="Times New Roman"/>
                <w:color w:val="000000"/>
                <w:spacing w:val="1"/>
                <w:sz w:val="24"/>
                <w:szCs w:val="24"/>
                <w:lang w:val="kk-KZ"/>
              </w:rPr>
              <w:t>п</w:t>
            </w:r>
            <w:r w:rsidRPr="001E0954">
              <w:rPr>
                <w:rFonts w:ascii="Times New Roman" w:eastAsia="OEGHA+TimesNewRomanPSMT" w:hAnsi="Times New Roman" w:cs="Times New Roman"/>
                <w:color w:val="000000"/>
                <w:sz w:val="24"/>
                <w:szCs w:val="24"/>
                <w:lang w:val="kk-KZ"/>
              </w:rPr>
              <w:t>ен т</w:t>
            </w:r>
            <w:r w:rsidRPr="001E0954">
              <w:rPr>
                <w:rFonts w:ascii="Times New Roman" w:eastAsia="OEGHA+TimesNewRomanPSMT" w:hAnsi="Times New Roman" w:cs="Times New Roman"/>
                <w:color w:val="000000"/>
                <w:spacing w:val="-1"/>
                <w:sz w:val="24"/>
                <w:szCs w:val="24"/>
                <w:lang w:val="kk-KZ"/>
              </w:rPr>
              <w:t>а</w:t>
            </w:r>
            <w:r w:rsidRPr="001E0954">
              <w:rPr>
                <w:rFonts w:ascii="Times New Roman" w:eastAsia="OEGHA+TimesNewRomanPSMT" w:hAnsi="Times New Roman" w:cs="Times New Roman"/>
                <w:color w:val="000000"/>
                <w:sz w:val="24"/>
                <w:szCs w:val="24"/>
                <w:lang w:val="kk-KZ"/>
              </w:rPr>
              <w:t>биғат құ</w:t>
            </w:r>
            <w:r w:rsidRPr="001E0954">
              <w:rPr>
                <w:rFonts w:ascii="Times New Roman" w:eastAsia="OEGHA+TimesNewRomanPSMT" w:hAnsi="Times New Roman" w:cs="Times New Roman"/>
                <w:color w:val="000000"/>
                <w:spacing w:val="-1"/>
                <w:sz w:val="24"/>
                <w:szCs w:val="24"/>
                <w:lang w:val="kk-KZ"/>
              </w:rPr>
              <w:t>б</w:t>
            </w:r>
            <w:r w:rsidRPr="001E0954">
              <w:rPr>
                <w:rFonts w:ascii="Times New Roman" w:eastAsia="OEGHA+TimesNewRomanPSMT" w:hAnsi="Times New Roman" w:cs="Times New Roman"/>
                <w:color w:val="000000"/>
                <w:sz w:val="24"/>
                <w:szCs w:val="24"/>
                <w:lang w:val="kk-KZ"/>
              </w:rPr>
              <w:t>ылыст</w:t>
            </w:r>
            <w:r w:rsidRPr="001E0954">
              <w:rPr>
                <w:rFonts w:ascii="Times New Roman" w:eastAsia="OEGHA+TimesNewRomanPSMT" w:hAnsi="Times New Roman" w:cs="Times New Roman"/>
                <w:color w:val="000000"/>
                <w:spacing w:val="-2"/>
                <w:sz w:val="24"/>
                <w:szCs w:val="24"/>
                <w:lang w:val="kk-KZ"/>
              </w:rPr>
              <w:t>а</w:t>
            </w:r>
            <w:r w:rsidRPr="001E0954">
              <w:rPr>
                <w:rFonts w:ascii="Times New Roman" w:eastAsia="OEGHA+TimesNewRomanPSMT" w:hAnsi="Times New Roman" w:cs="Times New Roman"/>
                <w:color w:val="000000"/>
                <w:spacing w:val="-1"/>
                <w:sz w:val="24"/>
                <w:szCs w:val="24"/>
                <w:lang w:val="kk-KZ"/>
              </w:rPr>
              <w:t>р</w:t>
            </w:r>
            <w:r w:rsidRPr="001E0954">
              <w:rPr>
                <w:rFonts w:ascii="Times New Roman" w:eastAsia="OEGHA+TimesNewRomanPSMT" w:hAnsi="Times New Roman" w:cs="Times New Roman"/>
                <w:color w:val="000000"/>
                <w:sz w:val="24"/>
                <w:szCs w:val="24"/>
                <w:lang w:val="kk-KZ"/>
              </w:rPr>
              <w:t>ы</w:t>
            </w:r>
            <w:r w:rsidRPr="001E0954">
              <w:rPr>
                <w:rFonts w:ascii="Times New Roman" w:eastAsia="OEGHA+TimesNewRomanPSMT" w:hAnsi="Times New Roman" w:cs="Times New Roman"/>
                <w:color w:val="000000"/>
                <w:spacing w:val="1"/>
                <w:sz w:val="24"/>
                <w:szCs w:val="24"/>
                <w:lang w:val="kk-KZ"/>
              </w:rPr>
              <w:t>н</w:t>
            </w:r>
            <w:r w:rsidRPr="001E0954">
              <w:rPr>
                <w:rFonts w:ascii="Times New Roman" w:eastAsia="OEGHA+TimesNewRomanPSMT" w:hAnsi="Times New Roman" w:cs="Times New Roman"/>
                <w:color w:val="000000"/>
                <w:sz w:val="24"/>
                <w:szCs w:val="24"/>
                <w:lang w:val="kk-KZ"/>
              </w:rPr>
              <w:t>а қы</w:t>
            </w:r>
            <w:r w:rsidRPr="001E0954">
              <w:rPr>
                <w:rFonts w:ascii="Times New Roman" w:eastAsia="OEGHA+TimesNewRomanPSMT" w:hAnsi="Times New Roman" w:cs="Times New Roman"/>
                <w:color w:val="000000"/>
                <w:spacing w:val="-1"/>
                <w:sz w:val="24"/>
                <w:szCs w:val="24"/>
                <w:lang w:val="kk-KZ"/>
              </w:rPr>
              <w:t>з</w:t>
            </w:r>
            <w:r w:rsidRPr="001E0954">
              <w:rPr>
                <w:rFonts w:ascii="Times New Roman" w:eastAsia="OEGHA+TimesNewRomanPSMT" w:hAnsi="Times New Roman" w:cs="Times New Roman"/>
                <w:color w:val="000000"/>
                <w:sz w:val="24"/>
                <w:szCs w:val="24"/>
                <w:lang w:val="kk-KZ"/>
              </w:rPr>
              <w:t>ы</w:t>
            </w:r>
            <w:r w:rsidRPr="001E0954">
              <w:rPr>
                <w:rFonts w:ascii="Times New Roman" w:eastAsia="OEGHA+TimesNewRomanPSMT" w:hAnsi="Times New Roman" w:cs="Times New Roman"/>
                <w:color w:val="000000"/>
                <w:spacing w:val="-1"/>
                <w:sz w:val="24"/>
                <w:szCs w:val="24"/>
                <w:lang w:val="kk-KZ"/>
              </w:rPr>
              <w:t>ғ</w:t>
            </w:r>
            <w:r w:rsidRPr="001E0954">
              <w:rPr>
                <w:rFonts w:ascii="Times New Roman" w:eastAsia="OEGHA+TimesNewRomanPSMT" w:hAnsi="Times New Roman" w:cs="Times New Roman"/>
                <w:color w:val="000000"/>
                <w:spacing w:val="-3"/>
                <w:sz w:val="24"/>
                <w:szCs w:val="24"/>
                <w:lang w:val="kk-KZ"/>
              </w:rPr>
              <w:t>у</w:t>
            </w:r>
            <w:r w:rsidRPr="001E0954">
              <w:rPr>
                <w:rFonts w:ascii="Times New Roman" w:eastAsia="OEGHA+TimesNewRomanPSMT" w:hAnsi="Times New Roman" w:cs="Times New Roman"/>
                <w:color w:val="000000"/>
                <w:sz w:val="24"/>
                <w:szCs w:val="24"/>
                <w:lang w:val="kk-KZ"/>
              </w:rPr>
              <w:t>шылы</w:t>
            </w:r>
            <w:r w:rsidRPr="001E0954">
              <w:rPr>
                <w:rFonts w:ascii="Times New Roman" w:eastAsia="OEGHA+TimesNewRomanPSMT" w:hAnsi="Times New Roman" w:cs="Times New Roman"/>
                <w:color w:val="000000"/>
                <w:spacing w:val="1"/>
                <w:sz w:val="24"/>
                <w:szCs w:val="24"/>
                <w:lang w:val="kk-KZ"/>
              </w:rPr>
              <w:t>қ</w:t>
            </w:r>
            <w:r w:rsidRPr="001E0954">
              <w:rPr>
                <w:rFonts w:ascii="Times New Roman" w:eastAsia="OEGHA+TimesNewRomanPSMT" w:hAnsi="Times New Roman" w:cs="Times New Roman"/>
                <w:color w:val="000000"/>
                <w:sz w:val="24"/>
                <w:szCs w:val="24"/>
                <w:lang w:val="kk-KZ"/>
              </w:rPr>
              <w:t>тарын қалы</w:t>
            </w:r>
            <w:r w:rsidRPr="001E0954">
              <w:rPr>
                <w:rFonts w:ascii="Times New Roman" w:eastAsia="OEGHA+TimesNewRomanPSMT" w:hAnsi="Times New Roman" w:cs="Times New Roman"/>
                <w:color w:val="000000"/>
                <w:spacing w:val="1"/>
                <w:sz w:val="24"/>
                <w:szCs w:val="24"/>
                <w:lang w:val="kk-KZ"/>
              </w:rPr>
              <w:t>п</w:t>
            </w:r>
            <w:r w:rsidRPr="001E0954">
              <w:rPr>
                <w:rFonts w:ascii="Times New Roman" w:eastAsia="OEGHA+TimesNewRomanPSMT" w:hAnsi="Times New Roman" w:cs="Times New Roman"/>
                <w:color w:val="000000"/>
                <w:sz w:val="24"/>
                <w:szCs w:val="24"/>
                <w:lang w:val="kk-KZ"/>
              </w:rPr>
              <w:t>тас</w:t>
            </w:r>
            <w:r w:rsidRPr="001E0954">
              <w:rPr>
                <w:rFonts w:ascii="Times New Roman" w:eastAsia="OEGHA+TimesNewRomanPSMT" w:hAnsi="Times New Roman" w:cs="Times New Roman"/>
                <w:color w:val="000000"/>
                <w:spacing w:val="-3"/>
                <w:sz w:val="24"/>
                <w:szCs w:val="24"/>
                <w:lang w:val="kk-KZ"/>
              </w:rPr>
              <w:t>т</w:t>
            </w:r>
            <w:r w:rsidRPr="001E0954">
              <w:rPr>
                <w:rFonts w:ascii="Times New Roman" w:eastAsia="OEGHA+TimesNewRomanPSMT" w:hAnsi="Times New Roman" w:cs="Times New Roman"/>
                <w:color w:val="000000"/>
                <w:sz w:val="24"/>
                <w:szCs w:val="24"/>
                <w:lang w:val="kk-KZ"/>
              </w:rPr>
              <w:t>ыру.</w:t>
            </w:r>
          </w:p>
          <w:p w:rsidR="00094163" w:rsidRPr="001E0954" w:rsidRDefault="006325E9" w:rsidP="006325E9">
            <w:pPr>
              <w:rPr>
                <w:rFonts w:ascii="Times New Roman" w:eastAsia="Times New Roman" w:hAnsi="Times New Roman" w:cs="Times New Roman"/>
                <w:b/>
                <w:sz w:val="24"/>
                <w:szCs w:val="24"/>
                <w:lang w:val="kk-KZ"/>
              </w:rPr>
            </w:pPr>
            <w:r w:rsidRPr="001E0954">
              <w:rPr>
                <w:rFonts w:ascii="Times New Roman" w:hAnsi="Times New Roman" w:cs="Times New Roman"/>
                <w:b/>
                <w:sz w:val="24"/>
                <w:szCs w:val="24"/>
                <w:lang w:val="kk-KZ"/>
              </w:rPr>
              <w:t xml:space="preserve"> </w:t>
            </w:r>
            <w:r w:rsidR="00094163" w:rsidRPr="001E0954">
              <w:rPr>
                <w:rFonts w:ascii="Times New Roman" w:hAnsi="Times New Roman" w:cs="Times New Roman"/>
                <w:b/>
                <w:sz w:val="24"/>
                <w:szCs w:val="24"/>
                <w:lang w:val="kk-KZ"/>
              </w:rPr>
              <w:t>(</w:t>
            </w:r>
            <w:r w:rsidR="00094163" w:rsidRPr="001E0954">
              <w:rPr>
                <w:rFonts w:ascii="Times New Roman" w:eastAsia="Times New Roman" w:hAnsi="Times New Roman" w:cs="Times New Roman"/>
                <w:b/>
                <w:sz w:val="24"/>
                <w:szCs w:val="24"/>
                <w:lang w:val="kk-KZ"/>
              </w:rPr>
              <w:t xml:space="preserve">қоршаған ортамен таныстыру </w:t>
            </w:r>
            <w:r w:rsidR="00094163" w:rsidRPr="001E0954">
              <w:rPr>
                <w:rFonts w:ascii="Times New Roman" w:hAnsi="Times New Roman" w:cs="Times New Roman"/>
                <w:b/>
                <w:sz w:val="24"/>
                <w:szCs w:val="24"/>
                <w:lang w:val="kk-KZ"/>
              </w:rPr>
              <w:t>- әлеуметтік – эмоционалды дағдыларды қалыптастыру)</w:t>
            </w:r>
          </w:p>
        </w:tc>
        <w:tc>
          <w:tcPr>
            <w:tcW w:w="2838" w:type="dxa"/>
            <w:gridSpan w:val="2"/>
            <w:tcBorders>
              <w:top w:val="single" w:sz="4" w:space="0" w:color="auto"/>
              <w:left w:val="single" w:sz="4" w:space="0" w:color="auto"/>
              <w:bottom w:val="single" w:sz="4" w:space="0" w:color="auto"/>
              <w:right w:val="single" w:sz="4" w:space="0" w:color="auto"/>
            </w:tcBorders>
          </w:tcPr>
          <w:p w:rsidR="00094163" w:rsidRPr="001E0954" w:rsidRDefault="00094163" w:rsidP="003C0DA5">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Қимылды ойын: </w:t>
            </w:r>
          </w:p>
          <w:p w:rsidR="00094163" w:rsidRPr="001E0954" w:rsidRDefault="00094163" w:rsidP="003C0DA5">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«Пішіндер мен алақан» </w:t>
            </w:r>
          </w:p>
          <w:p w:rsidR="00094163" w:rsidRPr="001E0954" w:rsidRDefault="00094163" w:rsidP="006325E9">
            <w:pPr>
              <w:widowControl w:val="0"/>
              <w:ind w:right="-18"/>
              <w:rPr>
                <w:rFonts w:ascii="Times New Roman" w:hAnsi="Times New Roman" w:cs="Times New Roman"/>
                <w:b/>
                <w:sz w:val="24"/>
                <w:szCs w:val="24"/>
                <w:lang w:val="kk-KZ"/>
              </w:rPr>
            </w:pPr>
            <w:r w:rsidRPr="001E0954">
              <w:rPr>
                <w:rFonts w:ascii="Times New Roman" w:hAnsi="Times New Roman" w:cs="Times New Roman"/>
                <w:b/>
                <w:sz w:val="24"/>
                <w:szCs w:val="24"/>
                <w:lang w:val="kk-KZ"/>
              </w:rPr>
              <w:t>Мақсаты:</w:t>
            </w:r>
            <w:r w:rsidR="006325E9">
              <w:rPr>
                <w:rFonts w:ascii="Times New Roman" w:hAnsi="Times New Roman" w:cs="Times New Roman"/>
                <w:b/>
                <w:sz w:val="24"/>
                <w:szCs w:val="24"/>
                <w:lang w:val="kk-KZ"/>
              </w:rPr>
              <w:t xml:space="preserve"> </w:t>
            </w:r>
            <w:r w:rsidRPr="001E0954">
              <w:rPr>
                <w:rFonts w:ascii="Times New Roman" w:eastAsia="OEGHA+TimesNewRomanPSMT" w:hAnsi="Times New Roman" w:cs="Times New Roman"/>
                <w:color w:val="000000"/>
                <w:sz w:val="24"/>
                <w:szCs w:val="24"/>
                <w:lang w:val="kk-KZ"/>
              </w:rPr>
              <w:t>Материал</w:t>
            </w:r>
            <w:r w:rsidRPr="001E0954">
              <w:rPr>
                <w:rFonts w:ascii="Times New Roman" w:eastAsia="OEGHA+TimesNewRomanPSMT" w:hAnsi="Times New Roman" w:cs="Times New Roman"/>
                <w:color w:val="000000"/>
                <w:spacing w:val="-1"/>
                <w:sz w:val="24"/>
                <w:szCs w:val="24"/>
                <w:lang w:val="kk-KZ"/>
              </w:rPr>
              <w:t>д</w:t>
            </w:r>
            <w:r w:rsidRPr="001E0954">
              <w:rPr>
                <w:rFonts w:ascii="Times New Roman" w:eastAsia="OEGHA+TimesNewRomanPSMT" w:hAnsi="Times New Roman" w:cs="Times New Roman"/>
                <w:color w:val="000000"/>
                <w:sz w:val="24"/>
                <w:szCs w:val="24"/>
                <w:lang w:val="kk-KZ"/>
              </w:rPr>
              <w:t>а</w:t>
            </w:r>
            <w:r w:rsidRPr="001E0954">
              <w:rPr>
                <w:rFonts w:ascii="Times New Roman" w:eastAsia="OEGHA+TimesNewRomanPSMT" w:hAnsi="Times New Roman" w:cs="Times New Roman"/>
                <w:color w:val="000000"/>
                <w:spacing w:val="-1"/>
                <w:sz w:val="24"/>
                <w:szCs w:val="24"/>
                <w:lang w:val="kk-KZ"/>
              </w:rPr>
              <w:t>р</w:t>
            </w:r>
            <w:r w:rsidRPr="001E0954">
              <w:rPr>
                <w:rFonts w:ascii="Times New Roman" w:eastAsia="OEGHA+TimesNewRomanPSMT" w:hAnsi="Times New Roman" w:cs="Times New Roman"/>
                <w:color w:val="000000"/>
                <w:sz w:val="24"/>
                <w:szCs w:val="24"/>
                <w:lang w:val="kk-KZ"/>
              </w:rPr>
              <w:t>дың (қа</w:t>
            </w:r>
            <w:r w:rsidRPr="001E0954">
              <w:rPr>
                <w:rFonts w:ascii="Times New Roman" w:eastAsia="OEGHA+TimesNewRomanPSMT" w:hAnsi="Times New Roman" w:cs="Times New Roman"/>
                <w:color w:val="000000"/>
                <w:spacing w:val="-1"/>
                <w:sz w:val="24"/>
                <w:szCs w:val="24"/>
                <w:lang w:val="kk-KZ"/>
              </w:rPr>
              <w:t>ғ</w:t>
            </w:r>
            <w:r w:rsidRPr="001E0954">
              <w:rPr>
                <w:rFonts w:ascii="Times New Roman" w:eastAsia="OEGHA+TimesNewRomanPSMT" w:hAnsi="Times New Roman" w:cs="Times New Roman"/>
                <w:color w:val="000000"/>
                <w:sz w:val="24"/>
                <w:szCs w:val="24"/>
                <w:lang w:val="kk-KZ"/>
              </w:rPr>
              <w:t>аз) қасиетт</w:t>
            </w:r>
            <w:r w:rsidRPr="001E0954">
              <w:rPr>
                <w:rFonts w:ascii="Times New Roman" w:eastAsia="OEGHA+TimesNewRomanPSMT" w:hAnsi="Times New Roman" w:cs="Times New Roman"/>
                <w:color w:val="000000"/>
                <w:spacing w:val="-1"/>
                <w:sz w:val="24"/>
                <w:szCs w:val="24"/>
                <w:lang w:val="kk-KZ"/>
              </w:rPr>
              <w:t>ер</w:t>
            </w:r>
            <w:r w:rsidRPr="001E0954">
              <w:rPr>
                <w:rFonts w:ascii="Times New Roman" w:eastAsia="OEGHA+TimesNewRomanPSMT" w:hAnsi="Times New Roman" w:cs="Times New Roman"/>
                <w:color w:val="000000"/>
                <w:sz w:val="24"/>
                <w:szCs w:val="24"/>
                <w:lang w:val="kk-KZ"/>
              </w:rPr>
              <w:t>і т</w:t>
            </w:r>
            <w:r w:rsidRPr="001E0954">
              <w:rPr>
                <w:rFonts w:ascii="Times New Roman" w:eastAsia="OEGHA+TimesNewRomanPSMT" w:hAnsi="Times New Roman" w:cs="Times New Roman"/>
                <w:color w:val="000000"/>
                <w:spacing w:val="-2"/>
                <w:sz w:val="24"/>
                <w:szCs w:val="24"/>
                <w:lang w:val="kk-KZ"/>
              </w:rPr>
              <w:t>у</w:t>
            </w:r>
            <w:r w:rsidRPr="001E0954">
              <w:rPr>
                <w:rFonts w:ascii="Times New Roman" w:eastAsia="OEGHA+TimesNewRomanPSMT" w:hAnsi="Times New Roman" w:cs="Times New Roman"/>
                <w:color w:val="000000"/>
                <w:sz w:val="24"/>
                <w:szCs w:val="24"/>
                <w:lang w:val="kk-KZ"/>
              </w:rPr>
              <w:t>ралы түсінік қалыпт</w:t>
            </w:r>
            <w:r w:rsidRPr="001E0954">
              <w:rPr>
                <w:rFonts w:ascii="Times New Roman" w:eastAsia="OEGHA+TimesNewRomanPSMT" w:hAnsi="Times New Roman" w:cs="Times New Roman"/>
                <w:color w:val="000000"/>
                <w:spacing w:val="-1"/>
                <w:sz w:val="24"/>
                <w:szCs w:val="24"/>
                <w:lang w:val="kk-KZ"/>
              </w:rPr>
              <w:t>а</w:t>
            </w:r>
            <w:r w:rsidRPr="001E0954">
              <w:rPr>
                <w:rFonts w:ascii="Times New Roman" w:eastAsia="OEGHA+TimesNewRomanPSMT" w:hAnsi="Times New Roman" w:cs="Times New Roman"/>
                <w:color w:val="000000"/>
                <w:sz w:val="24"/>
                <w:szCs w:val="24"/>
                <w:lang w:val="kk-KZ"/>
              </w:rPr>
              <w:t>ст</w:t>
            </w:r>
            <w:r w:rsidRPr="001E0954">
              <w:rPr>
                <w:rFonts w:ascii="Times New Roman" w:eastAsia="OEGHA+TimesNewRomanPSMT" w:hAnsi="Times New Roman" w:cs="Times New Roman"/>
                <w:color w:val="000000"/>
                <w:spacing w:val="-1"/>
                <w:sz w:val="24"/>
                <w:szCs w:val="24"/>
                <w:lang w:val="kk-KZ"/>
              </w:rPr>
              <w:t>ы</w:t>
            </w:r>
            <w:r w:rsidRPr="001E0954">
              <w:rPr>
                <w:rFonts w:ascii="Times New Roman" w:eastAsia="OEGHA+TimesNewRomanPSMT" w:hAnsi="Times New Roman" w:cs="Times New Roman"/>
                <w:color w:val="000000"/>
                <w:sz w:val="24"/>
                <w:szCs w:val="24"/>
                <w:lang w:val="kk-KZ"/>
              </w:rPr>
              <w:t>ру</w:t>
            </w:r>
            <w:r w:rsidR="006325E9">
              <w:rPr>
                <w:rFonts w:ascii="Times New Roman" w:eastAsia="OEGHA+TimesNewRomanPSMT" w:hAnsi="Times New Roman" w:cs="Times New Roman"/>
                <w:color w:val="000000"/>
                <w:sz w:val="24"/>
                <w:szCs w:val="24"/>
                <w:lang w:val="kk-KZ"/>
              </w:rPr>
              <w:t>.</w:t>
            </w:r>
          </w:p>
          <w:p w:rsidR="00094163" w:rsidRPr="001E0954" w:rsidRDefault="00094163" w:rsidP="006325E9">
            <w:pPr>
              <w:rPr>
                <w:rFonts w:ascii="Times New Roman" w:eastAsia="Times New Roman" w:hAnsi="Times New Roman" w:cs="Times New Roman"/>
                <w:b/>
                <w:sz w:val="24"/>
                <w:szCs w:val="24"/>
                <w:lang w:val="kk-KZ"/>
              </w:rPr>
            </w:pPr>
            <w:r w:rsidRPr="001E0954">
              <w:rPr>
                <w:rFonts w:ascii="Times New Roman" w:hAnsi="Times New Roman" w:cs="Times New Roman"/>
                <w:b/>
                <w:sz w:val="24"/>
                <w:szCs w:val="24"/>
                <w:lang w:val="kk-KZ"/>
              </w:rPr>
              <w:t xml:space="preserve">(сенсорика </w:t>
            </w:r>
            <w:r w:rsidRPr="001E0954">
              <w:rPr>
                <w:rFonts w:ascii="Times New Roman" w:eastAsia="Times New Roman" w:hAnsi="Times New Roman" w:cs="Times New Roman"/>
                <w:b/>
                <w:sz w:val="24"/>
                <w:szCs w:val="24"/>
                <w:lang w:val="kk-KZ"/>
              </w:rPr>
              <w:t>танымдық- зияткерлік дағдыларын дамыту)</w:t>
            </w:r>
          </w:p>
        </w:tc>
      </w:tr>
      <w:tr w:rsidR="00094163" w:rsidRPr="001E0954" w:rsidTr="006325E9">
        <w:tc>
          <w:tcPr>
            <w:tcW w:w="2410" w:type="dxa"/>
            <w:tcBorders>
              <w:top w:val="single" w:sz="4" w:space="0" w:color="auto"/>
              <w:left w:val="single" w:sz="4" w:space="0" w:color="auto"/>
              <w:bottom w:val="single" w:sz="4" w:space="0" w:color="auto"/>
              <w:right w:val="single" w:sz="4" w:space="0" w:color="auto"/>
            </w:tcBorders>
            <w:hideMark/>
          </w:tcPr>
          <w:p w:rsidR="00094163" w:rsidRPr="001E0954" w:rsidRDefault="00094163" w:rsidP="006325E9">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bCs/>
                <w:sz w:val="24"/>
                <w:szCs w:val="24"/>
                <w:lang w:val="kk-KZ"/>
              </w:rPr>
              <w:t>Ата-аналармен әңгімелесу, кеңес беру</w:t>
            </w:r>
          </w:p>
        </w:tc>
        <w:tc>
          <w:tcPr>
            <w:tcW w:w="13640" w:type="dxa"/>
            <w:gridSpan w:val="10"/>
            <w:tcBorders>
              <w:top w:val="single" w:sz="4" w:space="0" w:color="auto"/>
              <w:left w:val="single" w:sz="4" w:space="0" w:color="auto"/>
              <w:bottom w:val="single" w:sz="4" w:space="0" w:color="auto"/>
              <w:right w:val="single" w:sz="4" w:space="0" w:color="auto"/>
            </w:tcBorders>
          </w:tcPr>
          <w:p w:rsidR="006325E9" w:rsidRPr="001E0954" w:rsidRDefault="00094163" w:rsidP="003E5B33">
            <w:pPr>
              <w:pStyle w:val="a5"/>
              <w:rPr>
                <w:sz w:val="24"/>
                <w:szCs w:val="24"/>
                <w:lang w:val="kk-KZ"/>
              </w:rPr>
            </w:pPr>
            <w:r w:rsidRPr="001E0954">
              <w:rPr>
                <w:sz w:val="24"/>
                <w:szCs w:val="24"/>
                <w:lang w:val="kk-KZ"/>
              </w:rPr>
              <w:t>Ата-аналармен амандасу. Балаларды уақытылы алып кетуін өтіну. Кешікпей келулерін сұрау.</w:t>
            </w:r>
            <w:r w:rsidRPr="001E0954">
              <w:rPr>
                <w:rStyle w:val="y2iqfc"/>
                <w:sz w:val="24"/>
                <w:szCs w:val="24"/>
                <w:lang w:val="kk-KZ"/>
              </w:rPr>
              <w:t xml:space="preserve"> Отбасы тәрбиесі мәселелері бойынша жеке кеңестер.</w:t>
            </w:r>
            <w:r w:rsidRPr="001E0954">
              <w:rPr>
                <w:rFonts w:eastAsia="Calibri"/>
                <w:sz w:val="24"/>
                <w:szCs w:val="24"/>
                <w:lang w:val="kk-KZ"/>
              </w:rPr>
              <w:t xml:space="preserve"> Балаларды ауа- райына сай киіндіру туралы кеңес беру.</w:t>
            </w:r>
            <w:r w:rsidRPr="001E0954">
              <w:rPr>
                <w:b/>
                <w:sz w:val="24"/>
                <w:szCs w:val="24"/>
                <w:lang w:val="kk-KZ"/>
              </w:rPr>
              <w:t xml:space="preserve"> Жаднама: </w:t>
            </w:r>
            <w:r w:rsidRPr="001E0954">
              <w:rPr>
                <w:bCs/>
                <w:sz w:val="24"/>
                <w:szCs w:val="24"/>
                <w:lang w:val="kk-KZ"/>
              </w:rPr>
              <w:t>«Баланы дәретхананы пайдалануға қалай үйретуге болады?»</w:t>
            </w:r>
            <w:r w:rsidRPr="001E0954">
              <w:rPr>
                <w:sz w:val="24"/>
                <w:szCs w:val="24"/>
                <w:lang w:val="kk-KZ"/>
              </w:rPr>
              <w:t xml:space="preserve"> Пікірлесу: «Балаңыз қандай көмекші?»</w:t>
            </w:r>
          </w:p>
        </w:tc>
      </w:tr>
      <w:tr w:rsidR="00094163" w:rsidRPr="00CB7959" w:rsidTr="006325E9">
        <w:tc>
          <w:tcPr>
            <w:tcW w:w="2410" w:type="dxa"/>
            <w:tcBorders>
              <w:top w:val="single" w:sz="4" w:space="0" w:color="auto"/>
              <w:left w:val="single" w:sz="4" w:space="0" w:color="auto"/>
              <w:bottom w:val="single" w:sz="4" w:space="0" w:color="auto"/>
              <w:right w:val="single" w:sz="4" w:space="0" w:color="auto"/>
            </w:tcBorders>
            <w:hideMark/>
          </w:tcPr>
          <w:p w:rsidR="00094163" w:rsidRPr="001E0954" w:rsidRDefault="00094163" w:rsidP="006325E9">
            <w:pPr>
              <w:spacing w:line="240" w:lineRule="auto"/>
              <w:jc w:val="center"/>
              <w:rPr>
                <w:rFonts w:ascii="Times New Roman" w:hAnsi="Times New Roman" w:cs="Times New Roman"/>
                <w:b/>
                <w:sz w:val="24"/>
                <w:szCs w:val="24"/>
                <w:lang w:val="kk-KZ"/>
              </w:rPr>
            </w:pPr>
            <w:r w:rsidRPr="001E0954">
              <w:rPr>
                <w:rFonts w:ascii="Times New Roman" w:hAnsi="Times New Roman" w:cs="Times New Roman"/>
                <w:b/>
                <w:sz w:val="24"/>
                <w:szCs w:val="24"/>
                <w:lang w:val="kk-KZ"/>
              </w:rPr>
              <w:lastRenderedPageBreak/>
              <w:t>Балалардың дербес әрекеті (баяу қимылды ойындар, үстел үсті ойындары, бейнелеу әрекеті, кітаптар қарау және тағы басқа әрекеттер)</w:t>
            </w:r>
          </w:p>
        </w:tc>
        <w:tc>
          <w:tcPr>
            <w:tcW w:w="2580" w:type="dxa"/>
            <w:tcBorders>
              <w:top w:val="single" w:sz="4" w:space="0" w:color="auto"/>
              <w:left w:val="single" w:sz="4" w:space="0" w:color="auto"/>
              <w:bottom w:val="single" w:sz="4" w:space="0" w:color="auto"/>
              <w:right w:val="single" w:sz="4" w:space="0" w:color="auto"/>
            </w:tcBorders>
          </w:tcPr>
          <w:p w:rsidR="00094163" w:rsidRPr="001E0954" w:rsidRDefault="00094163" w:rsidP="006325E9">
            <w:pPr>
              <w:rPr>
                <w:rFonts w:ascii="Times New Roman" w:hAnsi="Times New Roman" w:cs="Times New Roman"/>
                <w:b/>
                <w:sz w:val="24"/>
                <w:szCs w:val="24"/>
                <w:lang w:val="kk-KZ"/>
              </w:rPr>
            </w:pPr>
            <w:r w:rsidRPr="001E0954">
              <w:rPr>
                <w:rFonts w:ascii="Times New Roman" w:hAnsi="Times New Roman" w:cs="Times New Roman"/>
                <w:b/>
                <w:sz w:val="24"/>
                <w:szCs w:val="24"/>
                <w:lang w:val="kk-KZ"/>
              </w:rPr>
              <w:t>Дидактикалық ойын: «Жемістер»</w:t>
            </w:r>
          </w:p>
          <w:p w:rsidR="00094163" w:rsidRPr="001E0954" w:rsidRDefault="00094163" w:rsidP="006325E9">
            <w:pPr>
              <w:rPr>
                <w:rFonts w:ascii="Times New Roman" w:hAnsi="Times New Roman" w:cs="Times New Roman"/>
                <w:b/>
                <w:sz w:val="24"/>
                <w:szCs w:val="24"/>
                <w:lang w:val="kk-KZ"/>
              </w:rPr>
            </w:pPr>
            <w:r w:rsidRPr="001E0954">
              <w:rPr>
                <w:rFonts w:ascii="Times New Roman" w:hAnsi="Times New Roman" w:cs="Times New Roman"/>
                <w:b/>
                <w:sz w:val="24"/>
                <w:szCs w:val="24"/>
                <w:lang w:val="kk-KZ"/>
              </w:rPr>
              <w:t>Мақсаты:</w:t>
            </w:r>
          </w:p>
          <w:p w:rsidR="00094163" w:rsidRPr="001E0954" w:rsidRDefault="00094163" w:rsidP="006325E9">
            <w:pPr>
              <w:widowControl w:val="0"/>
              <w:ind w:right="-16"/>
              <w:rPr>
                <w:rFonts w:ascii="Times New Roman" w:hAnsi="Times New Roman" w:cs="Times New Roman"/>
                <w:sz w:val="24"/>
                <w:szCs w:val="24"/>
                <w:lang w:val="kk-KZ"/>
              </w:rPr>
            </w:pPr>
            <w:r w:rsidRPr="001E0954">
              <w:rPr>
                <w:rFonts w:ascii="Times New Roman" w:eastAsia="OEGHA+TimesNewRomanPSMT" w:hAnsi="Times New Roman" w:cs="Times New Roman"/>
                <w:sz w:val="24"/>
                <w:szCs w:val="24"/>
                <w:lang w:val="kk-KZ"/>
              </w:rPr>
              <w:t>Сы</w:t>
            </w:r>
            <w:r w:rsidRPr="001E0954">
              <w:rPr>
                <w:rFonts w:ascii="Times New Roman" w:eastAsia="OEGHA+TimesNewRomanPSMT" w:hAnsi="Times New Roman" w:cs="Times New Roman"/>
                <w:spacing w:val="3"/>
                <w:sz w:val="24"/>
                <w:szCs w:val="24"/>
                <w:lang w:val="kk-KZ"/>
              </w:rPr>
              <w:t>р</w:t>
            </w:r>
            <w:r w:rsidRPr="001E0954">
              <w:rPr>
                <w:rFonts w:ascii="Times New Roman" w:eastAsia="OEGHA+TimesNewRomanPSMT" w:hAnsi="Times New Roman" w:cs="Times New Roman"/>
                <w:sz w:val="24"/>
                <w:szCs w:val="24"/>
                <w:lang w:val="kk-KZ"/>
              </w:rPr>
              <w:t xml:space="preserve">тқы </w:t>
            </w:r>
            <w:r w:rsidRPr="001E0954">
              <w:rPr>
                <w:rFonts w:ascii="Times New Roman" w:eastAsia="OEGHA+TimesNewRomanPSMT" w:hAnsi="Times New Roman" w:cs="Times New Roman"/>
                <w:spacing w:val="1"/>
                <w:sz w:val="24"/>
                <w:szCs w:val="24"/>
                <w:lang w:val="kk-KZ"/>
              </w:rPr>
              <w:t>б</w:t>
            </w:r>
            <w:r w:rsidRPr="001E0954">
              <w:rPr>
                <w:rFonts w:ascii="Times New Roman" w:eastAsia="OEGHA+TimesNewRomanPSMT" w:hAnsi="Times New Roman" w:cs="Times New Roman"/>
                <w:sz w:val="24"/>
                <w:szCs w:val="24"/>
                <w:lang w:val="kk-KZ"/>
              </w:rPr>
              <w:t>ел</w:t>
            </w:r>
            <w:r w:rsidRPr="001E0954">
              <w:rPr>
                <w:rFonts w:ascii="Times New Roman" w:eastAsia="OEGHA+TimesNewRomanPSMT" w:hAnsi="Times New Roman" w:cs="Times New Roman"/>
                <w:spacing w:val="-1"/>
                <w:sz w:val="24"/>
                <w:szCs w:val="24"/>
                <w:lang w:val="kk-KZ"/>
              </w:rPr>
              <w:t>г</w:t>
            </w:r>
            <w:r w:rsidRPr="001E0954">
              <w:rPr>
                <w:rFonts w:ascii="Times New Roman" w:eastAsia="OEGHA+TimesNewRomanPSMT" w:hAnsi="Times New Roman" w:cs="Times New Roman"/>
                <w:sz w:val="24"/>
                <w:szCs w:val="24"/>
                <w:lang w:val="kk-KZ"/>
              </w:rPr>
              <w:t>і</w:t>
            </w:r>
            <w:r w:rsidRPr="001E0954">
              <w:rPr>
                <w:rFonts w:ascii="Times New Roman" w:eastAsia="OEGHA+TimesNewRomanPSMT" w:hAnsi="Times New Roman" w:cs="Times New Roman"/>
                <w:spacing w:val="-3"/>
                <w:sz w:val="24"/>
                <w:szCs w:val="24"/>
                <w:lang w:val="kk-KZ"/>
              </w:rPr>
              <w:t>л</w:t>
            </w:r>
            <w:r w:rsidRPr="001E0954">
              <w:rPr>
                <w:rFonts w:ascii="Times New Roman" w:eastAsia="OEGHA+TimesNewRomanPSMT" w:hAnsi="Times New Roman" w:cs="Times New Roman"/>
                <w:sz w:val="24"/>
                <w:szCs w:val="24"/>
                <w:lang w:val="kk-KZ"/>
              </w:rPr>
              <w:t>е</w:t>
            </w:r>
            <w:r w:rsidRPr="001E0954">
              <w:rPr>
                <w:rFonts w:ascii="Times New Roman" w:eastAsia="OEGHA+TimesNewRomanPSMT" w:hAnsi="Times New Roman" w:cs="Times New Roman"/>
                <w:spacing w:val="-1"/>
                <w:sz w:val="24"/>
                <w:szCs w:val="24"/>
                <w:lang w:val="kk-KZ"/>
              </w:rPr>
              <w:t>р</w:t>
            </w:r>
            <w:r w:rsidRPr="001E0954">
              <w:rPr>
                <w:rFonts w:ascii="Times New Roman" w:eastAsia="OEGHA+TimesNewRomanPSMT" w:hAnsi="Times New Roman" w:cs="Times New Roman"/>
                <w:sz w:val="24"/>
                <w:szCs w:val="24"/>
                <w:lang w:val="kk-KZ"/>
              </w:rPr>
              <w:t>і бойынша же</w:t>
            </w:r>
            <w:r w:rsidRPr="001E0954">
              <w:rPr>
                <w:rFonts w:ascii="Times New Roman" w:eastAsia="OEGHA+TimesNewRomanPSMT" w:hAnsi="Times New Roman" w:cs="Times New Roman"/>
                <w:spacing w:val="-1"/>
                <w:sz w:val="24"/>
                <w:szCs w:val="24"/>
                <w:lang w:val="kk-KZ"/>
              </w:rPr>
              <w:t>м</w:t>
            </w:r>
            <w:r w:rsidRPr="001E0954">
              <w:rPr>
                <w:rFonts w:ascii="Times New Roman" w:eastAsia="OEGHA+TimesNewRomanPSMT" w:hAnsi="Times New Roman" w:cs="Times New Roman"/>
                <w:sz w:val="24"/>
                <w:szCs w:val="24"/>
                <w:lang w:val="kk-KZ"/>
              </w:rPr>
              <w:t>і</w:t>
            </w:r>
            <w:r w:rsidRPr="001E0954">
              <w:rPr>
                <w:rFonts w:ascii="Times New Roman" w:eastAsia="OEGHA+TimesNewRomanPSMT" w:hAnsi="Times New Roman" w:cs="Times New Roman"/>
                <w:spacing w:val="-1"/>
                <w:sz w:val="24"/>
                <w:szCs w:val="24"/>
                <w:lang w:val="kk-KZ"/>
              </w:rPr>
              <w:t>с</w:t>
            </w:r>
            <w:r w:rsidRPr="001E0954">
              <w:rPr>
                <w:rFonts w:ascii="Times New Roman" w:eastAsia="OEGHA+TimesNewRomanPSMT" w:hAnsi="Times New Roman" w:cs="Times New Roman"/>
                <w:sz w:val="24"/>
                <w:szCs w:val="24"/>
                <w:lang w:val="kk-KZ"/>
              </w:rPr>
              <w:t>те</w:t>
            </w:r>
            <w:r w:rsidRPr="001E0954">
              <w:rPr>
                <w:rFonts w:ascii="Times New Roman" w:eastAsia="OEGHA+TimesNewRomanPSMT" w:hAnsi="Times New Roman" w:cs="Times New Roman"/>
                <w:spacing w:val="-1"/>
                <w:sz w:val="24"/>
                <w:szCs w:val="24"/>
                <w:lang w:val="kk-KZ"/>
              </w:rPr>
              <w:t>р</w:t>
            </w:r>
            <w:r w:rsidRPr="001E0954">
              <w:rPr>
                <w:rFonts w:ascii="Times New Roman" w:eastAsia="OEGHA+TimesNewRomanPSMT" w:hAnsi="Times New Roman" w:cs="Times New Roman"/>
                <w:sz w:val="24"/>
                <w:szCs w:val="24"/>
                <w:lang w:val="kk-KZ"/>
              </w:rPr>
              <w:t>ді</w:t>
            </w:r>
            <w:r w:rsidR="006325E9">
              <w:rPr>
                <w:rFonts w:ascii="Times New Roman" w:eastAsia="OEGHA+TimesNewRomanPSMT" w:hAnsi="Times New Roman" w:cs="Times New Roman"/>
                <w:sz w:val="24"/>
                <w:szCs w:val="24"/>
                <w:lang w:val="kk-KZ"/>
              </w:rPr>
              <w:t xml:space="preserve"> </w:t>
            </w:r>
            <w:r w:rsidRPr="001E0954">
              <w:rPr>
                <w:rFonts w:ascii="Times New Roman" w:eastAsia="OEGHA+TimesNewRomanPSMT" w:hAnsi="Times New Roman" w:cs="Times New Roman"/>
                <w:sz w:val="24"/>
                <w:szCs w:val="24"/>
                <w:lang w:val="kk-KZ"/>
              </w:rPr>
              <w:t>(алма, ал</w:t>
            </w:r>
            <w:r w:rsidRPr="001E0954">
              <w:rPr>
                <w:rFonts w:ascii="Times New Roman" w:eastAsia="OEGHA+TimesNewRomanPSMT" w:hAnsi="Times New Roman" w:cs="Times New Roman"/>
                <w:spacing w:val="-3"/>
                <w:sz w:val="24"/>
                <w:szCs w:val="24"/>
                <w:lang w:val="kk-KZ"/>
              </w:rPr>
              <w:t>м</w:t>
            </w:r>
            <w:r w:rsidRPr="001E0954">
              <w:rPr>
                <w:rFonts w:ascii="Times New Roman" w:eastAsia="OEGHA+TimesNewRomanPSMT" w:hAnsi="Times New Roman" w:cs="Times New Roman"/>
                <w:sz w:val="24"/>
                <w:szCs w:val="24"/>
                <w:lang w:val="kk-KZ"/>
              </w:rPr>
              <w:t>ұ</w:t>
            </w:r>
            <w:r w:rsidRPr="001E0954">
              <w:rPr>
                <w:rFonts w:ascii="Times New Roman" w:eastAsia="OEGHA+TimesNewRomanPSMT" w:hAnsi="Times New Roman" w:cs="Times New Roman"/>
                <w:spacing w:val="-1"/>
                <w:sz w:val="24"/>
                <w:szCs w:val="24"/>
                <w:lang w:val="kk-KZ"/>
              </w:rPr>
              <w:t>р</w:t>
            </w:r>
            <w:r w:rsidRPr="001E0954">
              <w:rPr>
                <w:rFonts w:ascii="Times New Roman" w:eastAsia="OEGHA+TimesNewRomanPSMT" w:hAnsi="Times New Roman" w:cs="Times New Roman"/>
                <w:sz w:val="24"/>
                <w:szCs w:val="24"/>
                <w:lang w:val="kk-KZ"/>
              </w:rPr>
              <w:t>т) ажырат</w:t>
            </w:r>
            <w:r w:rsidRPr="001E0954">
              <w:rPr>
                <w:rFonts w:ascii="Times New Roman" w:eastAsia="OEGHA+TimesNewRomanPSMT" w:hAnsi="Times New Roman" w:cs="Times New Roman"/>
                <w:spacing w:val="-2"/>
                <w:sz w:val="24"/>
                <w:szCs w:val="24"/>
                <w:lang w:val="kk-KZ"/>
              </w:rPr>
              <w:t>у</w:t>
            </w:r>
            <w:r w:rsidRPr="001E0954">
              <w:rPr>
                <w:rFonts w:ascii="Times New Roman" w:eastAsia="OEGHA+TimesNewRomanPSMT" w:hAnsi="Times New Roman" w:cs="Times New Roman"/>
                <w:sz w:val="24"/>
                <w:szCs w:val="24"/>
                <w:lang w:val="kk-KZ"/>
              </w:rPr>
              <w:t>.</w:t>
            </w:r>
          </w:p>
          <w:p w:rsidR="00094163" w:rsidRPr="001E0954" w:rsidRDefault="00094163" w:rsidP="006325E9">
            <w:pPr>
              <w:rPr>
                <w:rFonts w:ascii="Times New Roman" w:hAnsi="Times New Roman" w:cs="Times New Roman"/>
                <w:sz w:val="24"/>
                <w:szCs w:val="24"/>
                <w:lang w:val="kk-KZ"/>
              </w:rPr>
            </w:pPr>
            <w:r w:rsidRPr="001E0954">
              <w:rPr>
                <w:rFonts w:ascii="Times New Roman" w:eastAsia="OEGHA+TimesNewRomanPSMT" w:hAnsi="Times New Roman" w:cs="Times New Roman"/>
                <w:color w:val="000000"/>
                <w:spacing w:val="-1"/>
                <w:sz w:val="24"/>
                <w:szCs w:val="24"/>
                <w:lang w:val="kk-KZ"/>
              </w:rPr>
              <w:t>Ә</w:t>
            </w:r>
            <w:r w:rsidRPr="001E0954">
              <w:rPr>
                <w:rFonts w:ascii="Times New Roman" w:eastAsia="OEGHA+TimesNewRomanPSMT" w:hAnsi="Times New Roman" w:cs="Times New Roman"/>
                <w:color w:val="000000"/>
                <w:sz w:val="24"/>
                <w:szCs w:val="24"/>
                <w:lang w:val="kk-KZ"/>
              </w:rPr>
              <w:t>н айт</w:t>
            </w:r>
            <w:r w:rsidRPr="001E0954">
              <w:rPr>
                <w:rFonts w:ascii="Times New Roman" w:eastAsia="OEGHA+TimesNewRomanPSMT" w:hAnsi="Times New Roman" w:cs="Times New Roman"/>
                <w:color w:val="000000"/>
                <w:spacing w:val="-2"/>
                <w:sz w:val="24"/>
                <w:szCs w:val="24"/>
                <w:lang w:val="kk-KZ"/>
              </w:rPr>
              <w:t>у</w:t>
            </w:r>
            <w:r w:rsidRPr="001E0954">
              <w:rPr>
                <w:rFonts w:ascii="Times New Roman" w:eastAsia="OEGHA+TimesNewRomanPSMT" w:hAnsi="Times New Roman" w:cs="Times New Roman"/>
                <w:color w:val="000000"/>
                <w:sz w:val="24"/>
                <w:szCs w:val="24"/>
                <w:lang w:val="kk-KZ"/>
              </w:rPr>
              <w:t xml:space="preserve">ға </w:t>
            </w:r>
            <w:r w:rsidRPr="001E0954">
              <w:rPr>
                <w:rFonts w:ascii="Times New Roman" w:eastAsia="OEGHA+TimesNewRomanPSMT" w:hAnsi="Times New Roman" w:cs="Times New Roman"/>
                <w:color w:val="000000"/>
                <w:spacing w:val="1"/>
                <w:sz w:val="24"/>
                <w:szCs w:val="24"/>
                <w:lang w:val="kk-KZ"/>
              </w:rPr>
              <w:t>д</w:t>
            </w:r>
            <w:r w:rsidRPr="001E0954">
              <w:rPr>
                <w:rFonts w:ascii="Times New Roman" w:eastAsia="OEGHA+TimesNewRomanPSMT" w:hAnsi="Times New Roman" w:cs="Times New Roman"/>
                <w:color w:val="000000"/>
                <w:sz w:val="24"/>
                <w:szCs w:val="24"/>
                <w:lang w:val="kk-KZ"/>
              </w:rPr>
              <w:t>е</w:t>
            </w:r>
            <w:r w:rsidRPr="001E0954">
              <w:rPr>
                <w:rFonts w:ascii="Times New Roman" w:eastAsia="OEGHA+TimesNewRomanPSMT" w:hAnsi="Times New Roman" w:cs="Times New Roman"/>
                <w:color w:val="000000"/>
                <w:spacing w:val="-1"/>
                <w:sz w:val="24"/>
                <w:szCs w:val="24"/>
                <w:lang w:val="kk-KZ"/>
              </w:rPr>
              <w:t>г</w:t>
            </w:r>
            <w:r w:rsidRPr="001E0954">
              <w:rPr>
                <w:rFonts w:ascii="Times New Roman" w:eastAsia="OEGHA+TimesNewRomanPSMT" w:hAnsi="Times New Roman" w:cs="Times New Roman"/>
                <w:color w:val="000000"/>
                <w:sz w:val="24"/>
                <w:szCs w:val="24"/>
                <w:lang w:val="kk-KZ"/>
              </w:rPr>
              <w:t>ен қы</w:t>
            </w:r>
            <w:r w:rsidRPr="001E0954">
              <w:rPr>
                <w:rFonts w:ascii="Times New Roman" w:eastAsia="OEGHA+TimesNewRomanPSMT" w:hAnsi="Times New Roman" w:cs="Times New Roman"/>
                <w:color w:val="000000"/>
                <w:spacing w:val="-1"/>
                <w:sz w:val="24"/>
                <w:szCs w:val="24"/>
                <w:lang w:val="kk-KZ"/>
              </w:rPr>
              <w:t>з</w:t>
            </w:r>
            <w:r w:rsidRPr="001E0954">
              <w:rPr>
                <w:rFonts w:ascii="Times New Roman" w:eastAsia="OEGHA+TimesNewRomanPSMT" w:hAnsi="Times New Roman" w:cs="Times New Roman"/>
                <w:color w:val="000000"/>
                <w:sz w:val="24"/>
                <w:szCs w:val="24"/>
                <w:lang w:val="kk-KZ"/>
              </w:rPr>
              <w:t>ығ</w:t>
            </w:r>
            <w:r w:rsidRPr="001E0954">
              <w:rPr>
                <w:rFonts w:ascii="Times New Roman" w:eastAsia="OEGHA+TimesNewRomanPSMT" w:hAnsi="Times New Roman" w:cs="Times New Roman"/>
                <w:color w:val="000000"/>
                <w:spacing w:val="-1"/>
                <w:sz w:val="24"/>
                <w:szCs w:val="24"/>
                <w:lang w:val="kk-KZ"/>
              </w:rPr>
              <w:t>у</w:t>
            </w:r>
            <w:r w:rsidRPr="001E0954">
              <w:rPr>
                <w:rFonts w:ascii="Times New Roman" w:eastAsia="OEGHA+TimesNewRomanPSMT" w:hAnsi="Times New Roman" w:cs="Times New Roman"/>
                <w:color w:val="000000"/>
                <w:sz w:val="24"/>
                <w:szCs w:val="24"/>
                <w:lang w:val="kk-KZ"/>
              </w:rPr>
              <w:t>шылы</w:t>
            </w:r>
            <w:r w:rsidRPr="001E0954">
              <w:rPr>
                <w:rFonts w:ascii="Times New Roman" w:eastAsia="OEGHA+TimesNewRomanPSMT" w:hAnsi="Times New Roman" w:cs="Times New Roman"/>
                <w:color w:val="000000"/>
                <w:spacing w:val="1"/>
                <w:sz w:val="24"/>
                <w:szCs w:val="24"/>
                <w:lang w:val="kk-KZ"/>
              </w:rPr>
              <w:t>қт</w:t>
            </w:r>
            <w:r w:rsidRPr="001E0954">
              <w:rPr>
                <w:rFonts w:ascii="Times New Roman" w:eastAsia="OEGHA+TimesNewRomanPSMT" w:hAnsi="Times New Roman" w:cs="Times New Roman"/>
                <w:color w:val="000000"/>
                <w:spacing w:val="-1"/>
                <w:sz w:val="24"/>
                <w:szCs w:val="24"/>
                <w:lang w:val="kk-KZ"/>
              </w:rPr>
              <w:t>ар</w:t>
            </w:r>
            <w:r w:rsidRPr="001E0954">
              <w:rPr>
                <w:rFonts w:ascii="Times New Roman" w:eastAsia="OEGHA+TimesNewRomanPSMT" w:hAnsi="Times New Roman" w:cs="Times New Roman"/>
                <w:color w:val="000000"/>
                <w:sz w:val="24"/>
                <w:szCs w:val="24"/>
                <w:lang w:val="kk-KZ"/>
              </w:rPr>
              <w:t xml:space="preserve">ын </w:t>
            </w:r>
            <w:r w:rsidRPr="001E0954">
              <w:rPr>
                <w:rFonts w:ascii="Times New Roman" w:eastAsia="OEGHA+TimesNewRomanPSMT" w:hAnsi="Times New Roman" w:cs="Times New Roman"/>
                <w:color w:val="000000"/>
                <w:spacing w:val="1"/>
                <w:sz w:val="24"/>
                <w:szCs w:val="24"/>
                <w:lang w:val="kk-KZ"/>
              </w:rPr>
              <w:t>о</w:t>
            </w:r>
            <w:r w:rsidRPr="001E0954">
              <w:rPr>
                <w:rFonts w:ascii="Times New Roman" w:eastAsia="OEGHA+TimesNewRomanPSMT" w:hAnsi="Times New Roman" w:cs="Times New Roman"/>
                <w:color w:val="000000"/>
                <w:sz w:val="24"/>
                <w:szCs w:val="24"/>
                <w:lang w:val="kk-KZ"/>
              </w:rPr>
              <w:t>ят</w:t>
            </w:r>
            <w:r w:rsidRPr="001E0954">
              <w:rPr>
                <w:rFonts w:ascii="Times New Roman" w:eastAsia="OEGHA+TimesNewRomanPSMT" w:hAnsi="Times New Roman" w:cs="Times New Roman"/>
                <w:color w:val="000000"/>
                <w:spacing w:val="-2"/>
                <w:sz w:val="24"/>
                <w:szCs w:val="24"/>
                <w:lang w:val="kk-KZ"/>
              </w:rPr>
              <w:t>у</w:t>
            </w:r>
            <w:r w:rsidRPr="001E0954">
              <w:rPr>
                <w:rFonts w:ascii="Times New Roman" w:eastAsia="OEGHA+TimesNewRomanPSMT" w:hAnsi="Times New Roman" w:cs="Times New Roman"/>
                <w:color w:val="000000"/>
                <w:sz w:val="24"/>
                <w:szCs w:val="24"/>
                <w:lang w:val="kk-KZ"/>
              </w:rPr>
              <w:t>.</w:t>
            </w:r>
          </w:p>
          <w:p w:rsidR="00094163" w:rsidRPr="001E0954" w:rsidRDefault="00094163" w:rsidP="006325E9">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Шарты: </w:t>
            </w:r>
            <w:r w:rsidRPr="001E0954">
              <w:rPr>
                <w:rFonts w:ascii="Times New Roman" w:hAnsi="Times New Roman" w:cs="Times New Roman"/>
                <w:sz w:val="24"/>
                <w:szCs w:val="24"/>
                <w:lang w:val="kk-KZ"/>
              </w:rPr>
              <w:t xml:space="preserve">әуен басталған балалар барлығы бірге билейді, әуен тоқтаған кезде балалар екі қорапты жинау қажет. Бірі көкөністер мен екіншісі жемістерді ажырату қажет. </w:t>
            </w:r>
          </w:p>
          <w:p w:rsidR="00094163" w:rsidRPr="001E0954" w:rsidRDefault="00094163" w:rsidP="006325E9">
            <w:pPr>
              <w:rPr>
                <w:rFonts w:ascii="Times New Roman" w:eastAsia="Times New Roman" w:hAnsi="Times New Roman" w:cs="Times New Roman"/>
                <w:b/>
                <w:sz w:val="24"/>
                <w:szCs w:val="24"/>
                <w:lang w:val="kk-KZ" w:eastAsia="ru-RU"/>
              </w:rPr>
            </w:pPr>
            <w:r w:rsidRPr="001E0954">
              <w:rPr>
                <w:rFonts w:ascii="Times New Roman" w:hAnsi="Times New Roman" w:cs="Times New Roman"/>
                <w:b/>
                <w:sz w:val="24"/>
                <w:szCs w:val="24"/>
                <w:lang w:val="kk-KZ"/>
              </w:rPr>
              <w:t xml:space="preserve">(қоршаған ортамен таныстыру </w:t>
            </w:r>
            <w:r w:rsidRPr="001E0954">
              <w:rPr>
                <w:rFonts w:ascii="Times New Roman" w:eastAsia="Times New Roman" w:hAnsi="Times New Roman" w:cs="Times New Roman"/>
                <w:b/>
                <w:sz w:val="24"/>
                <w:szCs w:val="24"/>
                <w:lang w:val="kk-KZ" w:eastAsia="ru-RU"/>
              </w:rPr>
              <w:t xml:space="preserve">- әлеуметтік – эмоционолды дағдыларын дамыту </w:t>
            </w:r>
          </w:p>
          <w:p w:rsidR="00094163" w:rsidRPr="001E0954" w:rsidRDefault="00094163" w:rsidP="006325E9">
            <w:pPr>
              <w:rPr>
                <w:rFonts w:ascii="Times New Roman" w:hAnsi="Times New Roman" w:cs="Times New Roman"/>
                <w:b/>
                <w:color w:val="FF0000"/>
                <w:sz w:val="24"/>
                <w:szCs w:val="24"/>
                <w:lang w:val="kk-KZ"/>
              </w:rPr>
            </w:pPr>
            <w:r w:rsidRPr="001E0954">
              <w:rPr>
                <w:rFonts w:ascii="Times New Roman" w:eastAsia="Times New Roman" w:hAnsi="Times New Roman" w:cs="Times New Roman"/>
                <w:b/>
                <w:sz w:val="24"/>
                <w:szCs w:val="24"/>
                <w:lang w:val="kk-KZ" w:eastAsia="ru-RU"/>
              </w:rPr>
              <w:t>музыка***</w:t>
            </w:r>
            <w:r w:rsidRPr="001E0954">
              <w:rPr>
                <w:rFonts w:ascii="Times New Roman" w:hAnsi="Times New Roman" w:cs="Times New Roman"/>
                <w:b/>
                <w:sz w:val="24"/>
                <w:szCs w:val="24"/>
                <w:lang w:val="kk-KZ"/>
              </w:rPr>
              <w:t xml:space="preserve"> шығармашылық дағдыларын, зерттеу іс - әрекетін дамыту</w:t>
            </w:r>
            <w:r w:rsidRPr="001E0954">
              <w:rPr>
                <w:rFonts w:ascii="Times New Roman" w:eastAsia="Times New Roman" w:hAnsi="Times New Roman" w:cs="Times New Roman"/>
                <w:b/>
                <w:sz w:val="24"/>
                <w:szCs w:val="24"/>
                <w:lang w:val="kk-KZ" w:eastAsia="ru-RU"/>
              </w:rPr>
              <w:t>)</w:t>
            </w:r>
          </w:p>
        </w:tc>
        <w:tc>
          <w:tcPr>
            <w:tcW w:w="2694" w:type="dxa"/>
            <w:gridSpan w:val="3"/>
            <w:tcBorders>
              <w:top w:val="single" w:sz="4" w:space="0" w:color="auto"/>
              <w:left w:val="single" w:sz="4" w:space="0" w:color="auto"/>
              <w:bottom w:val="single" w:sz="4" w:space="0" w:color="auto"/>
              <w:right w:val="single" w:sz="4" w:space="0" w:color="auto"/>
            </w:tcBorders>
          </w:tcPr>
          <w:p w:rsidR="00094163" w:rsidRPr="001E0954" w:rsidRDefault="00094163" w:rsidP="006325E9">
            <w:pPr>
              <w:pStyle w:val="1"/>
              <w:widowControl w:val="0"/>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Үстел үсті ойыны: </w:t>
            </w:r>
          </w:p>
          <w:p w:rsidR="00094163" w:rsidRPr="001E0954" w:rsidRDefault="00094163" w:rsidP="006325E9">
            <w:pPr>
              <w:pStyle w:val="1"/>
              <w:widowControl w:val="0"/>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«Қандай пішін жоғалды» </w:t>
            </w:r>
          </w:p>
          <w:p w:rsidR="00094163" w:rsidRPr="001E0954" w:rsidRDefault="00094163" w:rsidP="006325E9">
            <w:pPr>
              <w:widowControl w:val="0"/>
              <w:ind w:right="-62"/>
              <w:rPr>
                <w:rFonts w:ascii="Times New Roman" w:eastAsia="OEGHA+TimesNewRomanPSMT" w:hAnsi="Times New Roman" w:cs="Times New Roman"/>
                <w:sz w:val="24"/>
                <w:szCs w:val="24"/>
                <w:lang w:val="kk-KZ"/>
              </w:rPr>
            </w:pPr>
            <w:r w:rsidRPr="001E0954">
              <w:rPr>
                <w:rFonts w:ascii="Times New Roman" w:hAnsi="Times New Roman" w:cs="Times New Roman"/>
                <w:b/>
                <w:sz w:val="24"/>
                <w:szCs w:val="24"/>
                <w:lang w:val="kk-KZ"/>
              </w:rPr>
              <w:t xml:space="preserve">Мақсаты: </w:t>
            </w:r>
            <w:r w:rsidRPr="001E0954">
              <w:rPr>
                <w:rFonts w:ascii="Times New Roman" w:eastAsia="OEGHA+TimesNewRomanPSMT" w:hAnsi="Times New Roman" w:cs="Times New Roman"/>
                <w:sz w:val="24"/>
                <w:szCs w:val="24"/>
                <w:lang w:val="kk-KZ"/>
              </w:rPr>
              <w:t>Заттарды түсі, көлемі, пішіні бойынша өз бетінше зерттеу және салыстыруға мүмкіндік беру.</w:t>
            </w:r>
          </w:p>
          <w:p w:rsidR="00094163" w:rsidRPr="001E0954" w:rsidRDefault="00094163" w:rsidP="006325E9">
            <w:pPr>
              <w:pStyle w:val="1"/>
              <w:widowControl w:val="0"/>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(сенсорика </w:t>
            </w:r>
            <w:r w:rsidRPr="001E0954">
              <w:rPr>
                <w:rFonts w:ascii="Times New Roman" w:eastAsia="Times New Roman" w:hAnsi="Times New Roman" w:cs="Times New Roman"/>
                <w:b/>
                <w:sz w:val="24"/>
                <w:szCs w:val="24"/>
                <w:lang w:val="kk-KZ"/>
              </w:rPr>
              <w:t>танымдық- зияткерлік дағдыларын дамыту</w:t>
            </w:r>
            <w:r w:rsidRPr="001E0954">
              <w:rPr>
                <w:rFonts w:ascii="Times New Roman" w:hAnsi="Times New Roman" w:cs="Times New Roman"/>
                <w:b/>
                <w:sz w:val="24"/>
                <w:szCs w:val="24"/>
                <w:lang w:val="kk-KZ"/>
              </w:rPr>
              <w:t>)</w:t>
            </w:r>
          </w:p>
        </w:tc>
        <w:tc>
          <w:tcPr>
            <w:tcW w:w="2977" w:type="dxa"/>
            <w:gridSpan w:val="2"/>
            <w:tcBorders>
              <w:top w:val="single" w:sz="4" w:space="0" w:color="auto"/>
              <w:left w:val="single" w:sz="4" w:space="0" w:color="auto"/>
              <w:bottom w:val="single" w:sz="4" w:space="0" w:color="auto"/>
              <w:right w:val="single" w:sz="4" w:space="0" w:color="auto"/>
            </w:tcBorders>
          </w:tcPr>
          <w:p w:rsidR="00094163" w:rsidRPr="001E0954" w:rsidRDefault="00094163" w:rsidP="006325E9">
            <w:pPr>
              <w:rPr>
                <w:rFonts w:ascii="Times New Roman" w:hAnsi="Times New Roman" w:cs="Times New Roman"/>
                <w:b/>
                <w:sz w:val="24"/>
                <w:szCs w:val="24"/>
                <w:lang w:val="kk-KZ"/>
              </w:rPr>
            </w:pPr>
            <w:r w:rsidRPr="001E0954">
              <w:rPr>
                <w:rFonts w:ascii="Times New Roman" w:hAnsi="Times New Roman" w:cs="Times New Roman"/>
                <w:b/>
                <w:sz w:val="24"/>
                <w:szCs w:val="24"/>
                <w:lang w:val="kk-KZ"/>
              </w:rPr>
              <w:t>Қимылды ойын: «Епті бол!»</w:t>
            </w:r>
          </w:p>
          <w:p w:rsidR="00094163" w:rsidRPr="001E0954" w:rsidRDefault="00094163" w:rsidP="006325E9">
            <w:pPr>
              <w:rPr>
                <w:rFonts w:ascii="Times New Roman" w:eastAsia="OEGHA+TimesNewRomanPSMT" w:hAnsi="Times New Roman" w:cs="Times New Roman"/>
                <w:color w:val="000000"/>
                <w:spacing w:val="105"/>
                <w:sz w:val="24"/>
                <w:szCs w:val="24"/>
                <w:lang w:val="kk-KZ"/>
              </w:rPr>
            </w:pPr>
            <w:r w:rsidRPr="001E0954">
              <w:rPr>
                <w:rFonts w:ascii="Times New Roman" w:hAnsi="Times New Roman" w:cs="Times New Roman"/>
                <w:b/>
                <w:sz w:val="24"/>
                <w:szCs w:val="24"/>
                <w:lang w:val="kk-KZ"/>
              </w:rPr>
              <w:t xml:space="preserve">Мақсаты: </w:t>
            </w:r>
            <w:r w:rsidRPr="001E0954">
              <w:rPr>
                <w:rFonts w:ascii="Times New Roman" w:eastAsia="OEGHA+TimesNewRomanPSMT" w:hAnsi="Times New Roman" w:cs="Times New Roman"/>
                <w:color w:val="000000"/>
                <w:sz w:val="24"/>
                <w:szCs w:val="24"/>
                <w:lang w:val="kk-KZ"/>
              </w:rPr>
              <w:t>Заттарға шығу</w:t>
            </w:r>
            <w:r w:rsidR="006325E9">
              <w:rPr>
                <w:rFonts w:ascii="Times New Roman" w:eastAsia="OEGHA+TimesNewRomanPSMT" w:hAnsi="Times New Roman" w:cs="Times New Roman"/>
                <w:color w:val="000000"/>
                <w:sz w:val="24"/>
                <w:szCs w:val="24"/>
                <w:lang w:val="kk-KZ"/>
              </w:rPr>
              <w:t xml:space="preserve"> </w:t>
            </w:r>
            <w:r w:rsidRPr="001E0954">
              <w:rPr>
                <w:rFonts w:ascii="Times New Roman" w:eastAsia="OEGHA+TimesNewRomanPSMT" w:hAnsi="Times New Roman" w:cs="Times New Roman"/>
                <w:color w:val="000000"/>
                <w:sz w:val="24"/>
                <w:szCs w:val="24"/>
                <w:lang w:val="kk-KZ"/>
              </w:rPr>
              <w:t>(г</w:t>
            </w:r>
            <w:r w:rsidRPr="001E0954">
              <w:rPr>
                <w:rFonts w:ascii="Times New Roman" w:eastAsia="OEGHA+TimesNewRomanPSMT" w:hAnsi="Times New Roman" w:cs="Times New Roman"/>
                <w:color w:val="000000"/>
                <w:spacing w:val="1"/>
                <w:sz w:val="24"/>
                <w:szCs w:val="24"/>
                <w:lang w:val="kk-KZ"/>
              </w:rPr>
              <w:t>и</w:t>
            </w:r>
            <w:r w:rsidRPr="001E0954">
              <w:rPr>
                <w:rFonts w:ascii="Times New Roman" w:eastAsia="OEGHA+TimesNewRomanPSMT" w:hAnsi="Times New Roman" w:cs="Times New Roman"/>
                <w:color w:val="000000"/>
                <w:sz w:val="24"/>
                <w:szCs w:val="24"/>
                <w:lang w:val="kk-KZ"/>
              </w:rPr>
              <w:t>мн</w:t>
            </w:r>
            <w:r w:rsidRPr="001E0954">
              <w:rPr>
                <w:rFonts w:ascii="Times New Roman" w:eastAsia="OEGHA+TimesNewRomanPSMT" w:hAnsi="Times New Roman" w:cs="Times New Roman"/>
                <w:color w:val="000000"/>
                <w:spacing w:val="1"/>
                <w:sz w:val="24"/>
                <w:szCs w:val="24"/>
                <w:lang w:val="kk-KZ"/>
              </w:rPr>
              <w:t>а</w:t>
            </w:r>
            <w:r w:rsidRPr="001E0954">
              <w:rPr>
                <w:rFonts w:ascii="Times New Roman" w:eastAsia="OEGHA+TimesNewRomanPSMT" w:hAnsi="Times New Roman" w:cs="Times New Roman"/>
                <w:color w:val="000000"/>
                <w:spacing w:val="6"/>
                <w:sz w:val="24"/>
                <w:szCs w:val="24"/>
                <w:lang w:val="kk-KZ"/>
              </w:rPr>
              <w:t>с</w:t>
            </w:r>
            <w:r w:rsidRPr="001E0954">
              <w:rPr>
                <w:rFonts w:ascii="Times New Roman" w:eastAsia="OEGHA+TimesNewRomanPSMT" w:hAnsi="Times New Roman" w:cs="Times New Roman"/>
                <w:color w:val="000000"/>
                <w:sz w:val="24"/>
                <w:szCs w:val="24"/>
                <w:lang w:val="kk-KZ"/>
              </w:rPr>
              <w:t>тикал</w:t>
            </w:r>
            <w:r w:rsidRPr="001E0954">
              <w:rPr>
                <w:rFonts w:ascii="Times New Roman" w:eastAsia="OEGHA+TimesNewRomanPSMT" w:hAnsi="Times New Roman" w:cs="Times New Roman"/>
                <w:color w:val="000000"/>
                <w:spacing w:val="-1"/>
                <w:sz w:val="24"/>
                <w:szCs w:val="24"/>
                <w:lang w:val="kk-KZ"/>
              </w:rPr>
              <w:t>ы</w:t>
            </w:r>
            <w:r w:rsidRPr="001E0954">
              <w:rPr>
                <w:rFonts w:ascii="Times New Roman" w:eastAsia="OEGHA+TimesNewRomanPSMT" w:hAnsi="Times New Roman" w:cs="Times New Roman"/>
                <w:color w:val="000000"/>
                <w:sz w:val="24"/>
                <w:szCs w:val="24"/>
                <w:lang w:val="kk-KZ"/>
              </w:rPr>
              <w:t>қ скаме</w:t>
            </w:r>
            <w:r w:rsidRPr="001E0954">
              <w:rPr>
                <w:rFonts w:ascii="Times New Roman" w:eastAsia="OEGHA+TimesNewRomanPSMT" w:hAnsi="Times New Roman" w:cs="Times New Roman"/>
                <w:color w:val="000000"/>
                <w:spacing w:val="2"/>
                <w:sz w:val="24"/>
                <w:szCs w:val="24"/>
                <w:lang w:val="kk-KZ"/>
              </w:rPr>
              <w:t>й</w:t>
            </w:r>
            <w:r w:rsidRPr="001E0954">
              <w:rPr>
                <w:rFonts w:ascii="Times New Roman" w:eastAsia="OEGHA+TimesNewRomanPSMT" w:hAnsi="Times New Roman" w:cs="Times New Roman"/>
                <w:color w:val="000000"/>
                <w:spacing w:val="-1"/>
                <w:sz w:val="24"/>
                <w:szCs w:val="24"/>
                <w:lang w:val="kk-KZ"/>
              </w:rPr>
              <w:t>к</w:t>
            </w:r>
            <w:r w:rsidRPr="001E0954">
              <w:rPr>
                <w:rFonts w:ascii="Times New Roman" w:eastAsia="OEGHA+TimesNewRomanPSMT" w:hAnsi="Times New Roman" w:cs="Times New Roman"/>
                <w:color w:val="000000"/>
                <w:sz w:val="24"/>
                <w:szCs w:val="24"/>
                <w:lang w:val="kk-KZ"/>
              </w:rPr>
              <w:t>аға):</w:t>
            </w:r>
            <w:r w:rsidR="006325E9">
              <w:rPr>
                <w:rFonts w:ascii="Times New Roman" w:eastAsia="OEGHA+TimesNewRomanPSMT" w:hAnsi="Times New Roman" w:cs="Times New Roman"/>
                <w:color w:val="000000"/>
                <w:sz w:val="24"/>
                <w:szCs w:val="24"/>
                <w:lang w:val="kk-KZ"/>
              </w:rPr>
              <w:t xml:space="preserve"> </w:t>
            </w:r>
            <w:r w:rsidRPr="001E0954">
              <w:rPr>
                <w:rFonts w:ascii="Times New Roman" w:eastAsia="OEGHA+TimesNewRomanPSMT" w:hAnsi="Times New Roman" w:cs="Times New Roman"/>
                <w:color w:val="000000"/>
                <w:sz w:val="24"/>
                <w:szCs w:val="24"/>
                <w:lang w:val="kk-KZ"/>
              </w:rPr>
              <w:t>қолдарын жоғары көтеру.</w:t>
            </w:r>
            <w:r w:rsidRPr="001E0954">
              <w:rPr>
                <w:rFonts w:ascii="Times New Roman" w:hAnsi="Times New Roman" w:cs="Times New Roman"/>
                <w:color w:val="212121"/>
                <w:sz w:val="24"/>
                <w:szCs w:val="24"/>
                <w:shd w:val="clear" w:color="auto" w:fill="FFFFFF"/>
                <w:lang w:val="kk-KZ"/>
              </w:rPr>
              <w:t xml:space="preserve"> Тепе теңдік сақтау жаттығуларының негізгі қимыл түрлеріндегі дағдыларды орындауды қалыптастыру</w:t>
            </w:r>
          </w:p>
          <w:p w:rsidR="00094163" w:rsidRPr="001E0954" w:rsidRDefault="00094163" w:rsidP="006325E9">
            <w:pPr>
              <w:rPr>
                <w:rFonts w:ascii="Times New Roman" w:hAnsi="Times New Roman" w:cs="Times New Roman"/>
                <w:b/>
                <w:sz w:val="24"/>
                <w:szCs w:val="24"/>
                <w:lang w:val="kk-KZ"/>
              </w:rPr>
            </w:pPr>
            <w:r w:rsidRPr="001E0954">
              <w:rPr>
                <w:rFonts w:ascii="Times New Roman" w:eastAsia="OEGHA+TimesNewRomanPSMT" w:hAnsi="Times New Roman" w:cs="Times New Roman"/>
                <w:b/>
                <w:color w:val="000000"/>
                <w:sz w:val="24"/>
                <w:szCs w:val="24"/>
                <w:lang w:val="kk-KZ"/>
              </w:rPr>
              <w:t xml:space="preserve">Шарты: </w:t>
            </w:r>
            <w:r w:rsidRPr="001E0954">
              <w:rPr>
                <w:rFonts w:ascii="Times New Roman" w:eastAsia="OEGHA+TimesNewRomanPSMT" w:hAnsi="Times New Roman" w:cs="Times New Roman"/>
                <w:color w:val="000000"/>
                <w:sz w:val="24"/>
                <w:szCs w:val="24"/>
                <w:lang w:val="kk-KZ"/>
              </w:rPr>
              <w:t>балалар аяқтың ұшымен жүріп заттарды салыстырып парақ бетіне сурет салып, оны жапсыру керек.</w:t>
            </w:r>
          </w:p>
          <w:p w:rsidR="00094163" w:rsidRPr="001E0954" w:rsidRDefault="00094163" w:rsidP="006325E9">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(дене шынықтыру** </w:t>
            </w:r>
            <w:r w:rsidRPr="001E0954">
              <w:rPr>
                <w:rFonts w:ascii="Times New Roman" w:eastAsia="Times New Roman" w:hAnsi="Times New Roman" w:cs="Times New Roman"/>
                <w:b/>
                <w:sz w:val="24"/>
                <w:szCs w:val="24"/>
                <w:lang w:val="kk-KZ"/>
              </w:rPr>
              <w:t>физикалық қасиеттерді дамыту</w:t>
            </w:r>
          </w:p>
          <w:p w:rsidR="00094163" w:rsidRPr="001E0954" w:rsidRDefault="00094163" w:rsidP="006325E9">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cенсорика </w:t>
            </w:r>
            <w:r w:rsidRPr="001E0954">
              <w:rPr>
                <w:rFonts w:ascii="Times New Roman" w:eastAsia="Times New Roman" w:hAnsi="Times New Roman" w:cs="Times New Roman"/>
                <w:b/>
                <w:sz w:val="24"/>
                <w:szCs w:val="24"/>
                <w:lang w:val="kk-KZ"/>
              </w:rPr>
              <w:t>танымдық- зияткерлік дағдыларын дамыту</w:t>
            </w:r>
          </w:p>
          <w:p w:rsidR="00094163" w:rsidRPr="001E0954" w:rsidRDefault="00094163" w:rsidP="006325E9">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сурет салу </w:t>
            </w:r>
          </w:p>
          <w:p w:rsidR="00094163" w:rsidRPr="001E0954" w:rsidRDefault="00094163" w:rsidP="006325E9">
            <w:pPr>
              <w:rPr>
                <w:rFonts w:ascii="Times New Roman" w:hAnsi="Times New Roman" w:cs="Times New Roman"/>
                <w:b/>
                <w:sz w:val="24"/>
                <w:szCs w:val="24"/>
                <w:lang w:val="kk-KZ"/>
              </w:rPr>
            </w:pPr>
            <w:r w:rsidRPr="001E0954">
              <w:rPr>
                <w:rFonts w:ascii="Times New Roman" w:hAnsi="Times New Roman" w:cs="Times New Roman"/>
                <w:b/>
                <w:sz w:val="24"/>
                <w:szCs w:val="24"/>
                <w:lang w:val="kk-KZ"/>
              </w:rPr>
              <w:t>жапсыру шығармашылық дағдыларын, зерттеу іс - әрекетін дамыту)</w:t>
            </w:r>
          </w:p>
        </w:tc>
        <w:tc>
          <w:tcPr>
            <w:tcW w:w="2551" w:type="dxa"/>
            <w:gridSpan w:val="2"/>
            <w:tcBorders>
              <w:top w:val="single" w:sz="4" w:space="0" w:color="auto"/>
              <w:left w:val="single" w:sz="4" w:space="0" w:color="auto"/>
              <w:bottom w:val="single" w:sz="4" w:space="0" w:color="auto"/>
              <w:right w:val="single" w:sz="4" w:space="0" w:color="auto"/>
            </w:tcBorders>
          </w:tcPr>
          <w:p w:rsidR="00094163" w:rsidRPr="001E0954" w:rsidRDefault="00094163" w:rsidP="006325E9">
            <w:pPr>
              <w:rPr>
                <w:rFonts w:ascii="Times New Roman" w:hAnsi="Times New Roman" w:cs="Times New Roman"/>
                <w:b/>
                <w:sz w:val="24"/>
                <w:szCs w:val="24"/>
                <w:lang w:val="kk-KZ"/>
              </w:rPr>
            </w:pPr>
            <w:r w:rsidRPr="001E0954">
              <w:rPr>
                <w:rFonts w:ascii="Times New Roman" w:hAnsi="Times New Roman" w:cs="Times New Roman"/>
                <w:b/>
                <w:sz w:val="24"/>
                <w:szCs w:val="24"/>
                <w:lang w:val="kk-KZ"/>
              </w:rPr>
              <w:t>Қимылды ойын: «Ізімен жүру»</w:t>
            </w:r>
          </w:p>
          <w:p w:rsidR="00094163" w:rsidRPr="001E0954" w:rsidRDefault="00094163" w:rsidP="006325E9">
            <w:pPr>
              <w:widowControl w:val="0"/>
              <w:ind w:right="-20"/>
              <w:rPr>
                <w:rFonts w:ascii="Times New Roman" w:hAnsi="Times New Roman" w:cs="Times New Roman"/>
                <w:sz w:val="24"/>
                <w:szCs w:val="24"/>
                <w:lang w:val="kk-KZ"/>
              </w:rPr>
            </w:pPr>
            <w:r w:rsidRPr="001E0954">
              <w:rPr>
                <w:rFonts w:ascii="Times New Roman" w:hAnsi="Times New Roman" w:cs="Times New Roman"/>
                <w:b/>
                <w:sz w:val="24"/>
                <w:szCs w:val="24"/>
                <w:lang w:val="kk-KZ"/>
              </w:rPr>
              <w:t xml:space="preserve">Мақсаты: </w:t>
            </w:r>
            <w:r w:rsidRPr="001E0954">
              <w:rPr>
                <w:rFonts w:ascii="Times New Roman" w:eastAsia="OEGHA+TimesNewRomanPSMT" w:hAnsi="Times New Roman" w:cs="Times New Roman"/>
                <w:color w:val="000000"/>
                <w:spacing w:val="1"/>
                <w:sz w:val="24"/>
                <w:szCs w:val="24"/>
                <w:lang w:val="kk-KZ"/>
              </w:rPr>
              <w:t xml:space="preserve">Шағын топпен қарқынды өзгерте отырып </w:t>
            </w:r>
            <w:r w:rsidRPr="001E0954">
              <w:rPr>
                <w:rFonts w:ascii="Times New Roman" w:eastAsia="OEGHA+TimesNewRomanPSMT" w:hAnsi="Times New Roman" w:cs="Times New Roman"/>
                <w:color w:val="000000"/>
                <w:sz w:val="24"/>
                <w:szCs w:val="24"/>
                <w:lang w:val="kk-KZ"/>
              </w:rPr>
              <w:t>жүр</w:t>
            </w:r>
            <w:r w:rsidRPr="001E0954">
              <w:rPr>
                <w:rFonts w:ascii="Times New Roman" w:eastAsia="OEGHA+TimesNewRomanPSMT" w:hAnsi="Times New Roman" w:cs="Times New Roman"/>
                <w:color w:val="000000"/>
                <w:spacing w:val="-2"/>
                <w:sz w:val="24"/>
                <w:szCs w:val="24"/>
                <w:lang w:val="kk-KZ"/>
              </w:rPr>
              <w:t>у</w:t>
            </w:r>
            <w:r w:rsidRPr="001E0954">
              <w:rPr>
                <w:rFonts w:ascii="Times New Roman" w:eastAsia="OEGHA+TimesNewRomanPSMT" w:hAnsi="Times New Roman" w:cs="Times New Roman"/>
                <w:color w:val="000000"/>
                <w:sz w:val="24"/>
                <w:szCs w:val="24"/>
                <w:lang w:val="kk-KZ"/>
              </w:rPr>
              <w:t>.</w:t>
            </w:r>
            <w:r w:rsidRPr="001E0954">
              <w:rPr>
                <w:rFonts w:ascii="Times New Roman" w:eastAsia="OEGHA+TimesNewRomanPSMT" w:hAnsi="Times New Roman" w:cs="Times New Roman"/>
                <w:color w:val="000000"/>
                <w:spacing w:val="-1"/>
                <w:sz w:val="24"/>
                <w:szCs w:val="24"/>
                <w:lang w:val="kk-KZ"/>
              </w:rPr>
              <w:t xml:space="preserve">Көрнекілікке сүйенбей айналысын дағылардың сөзін түсіну қабілетін дамыту. </w:t>
            </w:r>
            <w:r w:rsidRPr="001E0954">
              <w:rPr>
                <w:rFonts w:ascii="Times New Roman" w:hAnsi="Times New Roman" w:cs="Times New Roman"/>
                <w:sz w:val="24"/>
                <w:szCs w:val="24"/>
                <w:lang w:val="kk-KZ"/>
              </w:rPr>
              <w:t xml:space="preserve">Ересектердің сөзін тыңдауға және түсінуге үйрету. </w:t>
            </w:r>
          </w:p>
          <w:p w:rsidR="00094163" w:rsidRPr="001E0954" w:rsidRDefault="00094163" w:rsidP="006325E9">
            <w:pPr>
              <w:widowControl w:val="0"/>
              <w:ind w:right="-20"/>
              <w:rPr>
                <w:rFonts w:ascii="Times New Roman" w:eastAsia="OEGHA+TimesNewRomanPSMT" w:hAnsi="Times New Roman" w:cs="Times New Roman"/>
                <w:b/>
                <w:color w:val="000000"/>
                <w:spacing w:val="-1"/>
                <w:sz w:val="24"/>
                <w:szCs w:val="24"/>
                <w:lang w:val="kk-KZ"/>
              </w:rPr>
            </w:pPr>
            <w:r w:rsidRPr="001E0954">
              <w:rPr>
                <w:rFonts w:ascii="Times New Roman" w:hAnsi="Times New Roman" w:cs="Times New Roman"/>
                <w:b/>
                <w:sz w:val="24"/>
                <w:szCs w:val="24"/>
                <w:lang w:val="kk-KZ"/>
              </w:rPr>
              <w:t xml:space="preserve">Шарты: </w:t>
            </w:r>
            <w:r w:rsidRPr="001E0954">
              <w:rPr>
                <w:rFonts w:ascii="Times New Roman" w:hAnsi="Times New Roman" w:cs="Times New Roman"/>
                <w:sz w:val="24"/>
                <w:szCs w:val="24"/>
                <w:lang w:val="kk-KZ"/>
              </w:rPr>
              <w:t xml:space="preserve">балалар белгі бойынша жіптің бойымен жүру. </w:t>
            </w:r>
          </w:p>
          <w:p w:rsidR="00094163" w:rsidRPr="001E0954" w:rsidRDefault="00094163" w:rsidP="006325E9">
            <w:pPr>
              <w:rPr>
                <w:rFonts w:ascii="Times New Roman" w:hAnsi="Times New Roman" w:cs="Times New Roman"/>
                <w:b/>
                <w:bCs/>
                <w:iCs/>
                <w:sz w:val="24"/>
                <w:szCs w:val="24"/>
                <w:lang w:val="kk-KZ"/>
              </w:rPr>
            </w:pPr>
            <w:r w:rsidRPr="001E0954">
              <w:rPr>
                <w:rFonts w:ascii="Times New Roman" w:hAnsi="Times New Roman" w:cs="Times New Roman"/>
                <w:b/>
                <w:bCs/>
                <w:iCs/>
                <w:sz w:val="24"/>
                <w:szCs w:val="24"/>
                <w:lang w:val="kk-KZ"/>
              </w:rPr>
              <w:t>(дене шынықтыру**</w:t>
            </w:r>
            <w:r w:rsidRPr="001E0954">
              <w:rPr>
                <w:rFonts w:ascii="Times New Roman" w:eastAsia="Times New Roman" w:hAnsi="Times New Roman" w:cs="Times New Roman"/>
                <w:b/>
                <w:sz w:val="24"/>
                <w:szCs w:val="24"/>
                <w:lang w:val="kk-KZ"/>
              </w:rPr>
              <w:t xml:space="preserve"> физикалық қасиеттерді дамыту</w:t>
            </w:r>
          </w:p>
          <w:p w:rsidR="00094163" w:rsidRPr="001E0954" w:rsidRDefault="00094163" w:rsidP="006325E9">
            <w:pPr>
              <w:rPr>
                <w:rFonts w:ascii="Times New Roman" w:hAnsi="Times New Roman" w:cs="Times New Roman"/>
                <w:b/>
                <w:bCs/>
                <w:iCs/>
                <w:sz w:val="24"/>
                <w:szCs w:val="24"/>
                <w:lang w:val="kk-KZ"/>
              </w:rPr>
            </w:pPr>
            <w:r w:rsidRPr="001E0954">
              <w:rPr>
                <w:rFonts w:ascii="Times New Roman" w:hAnsi="Times New Roman" w:cs="Times New Roman"/>
                <w:b/>
                <w:bCs/>
                <w:iCs/>
                <w:sz w:val="24"/>
                <w:szCs w:val="24"/>
                <w:lang w:val="kk-KZ"/>
              </w:rPr>
              <w:t xml:space="preserve">сөйлеуді дамыту </w:t>
            </w:r>
            <w:r w:rsidRPr="001E0954">
              <w:rPr>
                <w:rFonts w:ascii="Times New Roman" w:hAnsi="Times New Roman" w:cs="Times New Roman"/>
                <w:b/>
                <w:color w:val="000000"/>
                <w:sz w:val="24"/>
                <w:szCs w:val="24"/>
                <w:lang w:val="kk-KZ"/>
              </w:rPr>
              <w:t xml:space="preserve">коммуникативтік дағдыларды дамыту) </w:t>
            </w:r>
          </w:p>
        </w:tc>
        <w:tc>
          <w:tcPr>
            <w:tcW w:w="2838" w:type="dxa"/>
            <w:gridSpan w:val="2"/>
            <w:tcBorders>
              <w:top w:val="single" w:sz="4" w:space="0" w:color="auto"/>
              <w:left w:val="single" w:sz="4" w:space="0" w:color="auto"/>
              <w:bottom w:val="single" w:sz="4" w:space="0" w:color="auto"/>
              <w:right w:val="single" w:sz="4" w:space="0" w:color="auto"/>
            </w:tcBorders>
          </w:tcPr>
          <w:p w:rsidR="00094163" w:rsidRPr="001E0954" w:rsidRDefault="00094163" w:rsidP="006325E9">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Дидактикалық ойын: </w:t>
            </w:r>
          </w:p>
          <w:p w:rsidR="00094163" w:rsidRPr="001E0954" w:rsidRDefault="00094163" w:rsidP="006325E9">
            <w:pPr>
              <w:rPr>
                <w:rFonts w:ascii="Times New Roman" w:hAnsi="Times New Roman" w:cs="Times New Roman"/>
                <w:b/>
                <w:sz w:val="24"/>
                <w:szCs w:val="24"/>
                <w:lang w:val="kk-KZ"/>
              </w:rPr>
            </w:pPr>
            <w:r w:rsidRPr="001E0954">
              <w:rPr>
                <w:rFonts w:ascii="Times New Roman" w:hAnsi="Times New Roman" w:cs="Times New Roman"/>
                <w:b/>
                <w:sz w:val="24"/>
                <w:szCs w:val="24"/>
                <w:lang w:val="kk-KZ"/>
              </w:rPr>
              <w:t>«Заттардың ұқсастықтарын тап!»</w:t>
            </w:r>
          </w:p>
          <w:p w:rsidR="00094163" w:rsidRPr="001E0954" w:rsidRDefault="00094163" w:rsidP="006325E9">
            <w:pPr>
              <w:widowControl w:val="0"/>
              <w:ind w:right="-63"/>
              <w:rPr>
                <w:rFonts w:ascii="Times New Roman" w:hAnsi="Times New Roman" w:cs="Times New Roman"/>
                <w:color w:val="000000"/>
                <w:sz w:val="24"/>
                <w:szCs w:val="24"/>
                <w:lang w:val="kk-KZ"/>
              </w:rPr>
            </w:pPr>
            <w:r w:rsidRPr="001E0954">
              <w:rPr>
                <w:rFonts w:ascii="Times New Roman" w:hAnsi="Times New Roman" w:cs="Times New Roman"/>
                <w:b/>
                <w:sz w:val="24"/>
                <w:szCs w:val="24"/>
                <w:lang w:val="kk-KZ"/>
              </w:rPr>
              <w:t xml:space="preserve">Мақсаты: </w:t>
            </w:r>
            <w:r w:rsidRPr="001E0954">
              <w:rPr>
                <w:rFonts w:ascii="Times New Roman" w:eastAsia="OEGHA+TimesNewRomanPSMT" w:hAnsi="Times New Roman" w:cs="Times New Roman"/>
                <w:color w:val="000000"/>
                <w:sz w:val="24"/>
                <w:szCs w:val="24"/>
                <w:lang w:val="kk-KZ"/>
              </w:rPr>
              <w:t>Ба</w:t>
            </w:r>
            <w:r w:rsidRPr="001E0954">
              <w:rPr>
                <w:rFonts w:ascii="Times New Roman" w:eastAsia="OEGHA+TimesNewRomanPSMT" w:hAnsi="Times New Roman" w:cs="Times New Roman"/>
                <w:color w:val="000000"/>
                <w:spacing w:val="-1"/>
                <w:sz w:val="24"/>
                <w:szCs w:val="24"/>
                <w:lang w:val="kk-KZ"/>
              </w:rPr>
              <w:t>л</w:t>
            </w:r>
            <w:r w:rsidRPr="001E0954">
              <w:rPr>
                <w:rFonts w:ascii="Times New Roman" w:eastAsia="OEGHA+TimesNewRomanPSMT" w:hAnsi="Times New Roman" w:cs="Times New Roman"/>
                <w:color w:val="000000"/>
                <w:sz w:val="24"/>
                <w:szCs w:val="24"/>
                <w:lang w:val="kk-KZ"/>
              </w:rPr>
              <w:t>алард</w:t>
            </w:r>
            <w:r w:rsidRPr="001E0954">
              <w:rPr>
                <w:rFonts w:ascii="Times New Roman" w:eastAsia="OEGHA+TimesNewRomanPSMT" w:hAnsi="Times New Roman" w:cs="Times New Roman"/>
                <w:color w:val="000000"/>
                <w:spacing w:val="-1"/>
                <w:sz w:val="24"/>
                <w:szCs w:val="24"/>
                <w:lang w:val="kk-KZ"/>
              </w:rPr>
              <w:t>ы</w:t>
            </w:r>
            <w:r w:rsidRPr="001E0954">
              <w:rPr>
                <w:rFonts w:ascii="Times New Roman" w:eastAsia="OEGHA+TimesNewRomanPSMT" w:hAnsi="Times New Roman" w:cs="Times New Roman"/>
                <w:color w:val="000000"/>
                <w:sz w:val="24"/>
                <w:szCs w:val="24"/>
                <w:lang w:val="kk-KZ"/>
              </w:rPr>
              <w:t>ң бе</w:t>
            </w:r>
            <w:r w:rsidRPr="001E0954">
              <w:rPr>
                <w:rFonts w:ascii="Times New Roman" w:eastAsia="OEGHA+TimesNewRomanPSMT" w:hAnsi="Times New Roman" w:cs="Times New Roman"/>
                <w:color w:val="000000"/>
                <w:spacing w:val="-1"/>
                <w:sz w:val="24"/>
                <w:szCs w:val="24"/>
                <w:lang w:val="kk-KZ"/>
              </w:rPr>
              <w:t>й</w:t>
            </w:r>
            <w:r w:rsidRPr="001E0954">
              <w:rPr>
                <w:rFonts w:ascii="Times New Roman" w:eastAsia="OEGHA+TimesNewRomanPSMT" w:hAnsi="Times New Roman" w:cs="Times New Roman"/>
                <w:color w:val="000000"/>
                <w:sz w:val="24"/>
                <w:szCs w:val="24"/>
                <w:lang w:val="kk-KZ"/>
              </w:rPr>
              <w:t>не</w:t>
            </w:r>
            <w:r w:rsidRPr="001E0954">
              <w:rPr>
                <w:rFonts w:ascii="Times New Roman" w:eastAsia="OEGHA+TimesNewRomanPSMT" w:hAnsi="Times New Roman" w:cs="Times New Roman"/>
                <w:color w:val="000000"/>
                <w:spacing w:val="-3"/>
                <w:sz w:val="24"/>
                <w:szCs w:val="24"/>
                <w:lang w:val="kk-KZ"/>
              </w:rPr>
              <w:t>л</w:t>
            </w:r>
            <w:r w:rsidRPr="001E0954">
              <w:rPr>
                <w:rFonts w:ascii="Times New Roman" w:eastAsia="OEGHA+TimesNewRomanPSMT" w:hAnsi="Times New Roman" w:cs="Times New Roman"/>
                <w:color w:val="000000"/>
                <w:sz w:val="24"/>
                <w:szCs w:val="24"/>
                <w:lang w:val="kk-KZ"/>
              </w:rPr>
              <w:t xml:space="preserve">еу әрекетіне </w:t>
            </w:r>
            <w:r w:rsidRPr="001E0954">
              <w:rPr>
                <w:rFonts w:ascii="Times New Roman" w:eastAsia="OEGHA+TimesNewRomanPSMT" w:hAnsi="Times New Roman" w:cs="Times New Roman"/>
                <w:color w:val="000000"/>
                <w:spacing w:val="1"/>
                <w:sz w:val="24"/>
                <w:szCs w:val="24"/>
                <w:lang w:val="kk-KZ"/>
              </w:rPr>
              <w:t>д</w:t>
            </w:r>
            <w:r w:rsidRPr="001E0954">
              <w:rPr>
                <w:rFonts w:ascii="Times New Roman" w:eastAsia="OEGHA+TimesNewRomanPSMT" w:hAnsi="Times New Roman" w:cs="Times New Roman"/>
                <w:color w:val="000000"/>
                <w:sz w:val="24"/>
                <w:szCs w:val="24"/>
                <w:lang w:val="kk-KZ"/>
              </w:rPr>
              <w:t>ег</w:t>
            </w:r>
            <w:r w:rsidRPr="001E0954">
              <w:rPr>
                <w:rFonts w:ascii="Times New Roman" w:eastAsia="OEGHA+TimesNewRomanPSMT" w:hAnsi="Times New Roman" w:cs="Times New Roman"/>
                <w:color w:val="000000"/>
                <w:spacing w:val="-1"/>
                <w:sz w:val="24"/>
                <w:szCs w:val="24"/>
                <w:lang w:val="kk-KZ"/>
              </w:rPr>
              <w:t>е</w:t>
            </w:r>
            <w:r w:rsidRPr="001E0954">
              <w:rPr>
                <w:rFonts w:ascii="Times New Roman" w:eastAsia="OEGHA+TimesNewRomanPSMT" w:hAnsi="Times New Roman" w:cs="Times New Roman"/>
                <w:color w:val="000000"/>
                <w:sz w:val="24"/>
                <w:szCs w:val="24"/>
                <w:lang w:val="kk-KZ"/>
              </w:rPr>
              <w:t>н қ</w:t>
            </w:r>
            <w:r w:rsidRPr="001E0954">
              <w:rPr>
                <w:rFonts w:ascii="Times New Roman" w:eastAsia="OEGHA+TimesNewRomanPSMT" w:hAnsi="Times New Roman" w:cs="Times New Roman"/>
                <w:color w:val="000000"/>
                <w:spacing w:val="1"/>
                <w:sz w:val="24"/>
                <w:szCs w:val="24"/>
                <w:lang w:val="kk-KZ"/>
              </w:rPr>
              <w:t>ыз</w:t>
            </w:r>
            <w:r w:rsidRPr="001E0954">
              <w:rPr>
                <w:rFonts w:ascii="Times New Roman" w:eastAsia="OEGHA+TimesNewRomanPSMT" w:hAnsi="Times New Roman" w:cs="Times New Roman"/>
                <w:color w:val="000000"/>
                <w:sz w:val="24"/>
                <w:szCs w:val="24"/>
                <w:lang w:val="kk-KZ"/>
              </w:rPr>
              <w:t>ығ</w:t>
            </w:r>
            <w:r w:rsidRPr="001E0954">
              <w:rPr>
                <w:rFonts w:ascii="Times New Roman" w:eastAsia="OEGHA+TimesNewRomanPSMT" w:hAnsi="Times New Roman" w:cs="Times New Roman"/>
                <w:color w:val="000000"/>
                <w:spacing w:val="-2"/>
                <w:sz w:val="24"/>
                <w:szCs w:val="24"/>
                <w:lang w:val="kk-KZ"/>
              </w:rPr>
              <w:t>у</w:t>
            </w:r>
            <w:r w:rsidRPr="001E0954">
              <w:rPr>
                <w:rFonts w:ascii="Times New Roman" w:eastAsia="OEGHA+TimesNewRomanPSMT" w:hAnsi="Times New Roman" w:cs="Times New Roman"/>
                <w:color w:val="000000"/>
                <w:sz w:val="24"/>
                <w:szCs w:val="24"/>
                <w:lang w:val="kk-KZ"/>
              </w:rPr>
              <w:t>шылығын о</w:t>
            </w:r>
            <w:r w:rsidRPr="001E0954">
              <w:rPr>
                <w:rFonts w:ascii="Times New Roman" w:eastAsia="OEGHA+TimesNewRomanPSMT" w:hAnsi="Times New Roman" w:cs="Times New Roman"/>
                <w:color w:val="000000"/>
                <w:spacing w:val="-1"/>
                <w:sz w:val="24"/>
                <w:szCs w:val="24"/>
                <w:lang w:val="kk-KZ"/>
              </w:rPr>
              <w:t>я</w:t>
            </w:r>
            <w:r w:rsidRPr="001E0954">
              <w:rPr>
                <w:rFonts w:ascii="Times New Roman" w:eastAsia="OEGHA+TimesNewRomanPSMT" w:hAnsi="Times New Roman" w:cs="Times New Roman"/>
                <w:color w:val="000000"/>
                <w:sz w:val="24"/>
                <w:szCs w:val="24"/>
                <w:lang w:val="kk-KZ"/>
              </w:rPr>
              <w:t>т</w:t>
            </w:r>
            <w:r w:rsidRPr="001E0954">
              <w:rPr>
                <w:rFonts w:ascii="Times New Roman" w:eastAsia="OEGHA+TimesNewRomanPSMT" w:hAnsi="Times New Roman" w:cs="Times New Roman"/>
                <w:color w:val="000000"/>
                <w:spacing w:val="-4"/>
                <w:sz w:val="24"/>
                <w:szCs w:val="24"/>
                <w:lang w:val="kk-KZ"/>
              </w:rPr>
              <w:t>у</w:t>
            </w:r>
            <w:r w:rsidRPr="001E0954">
              <w:rPr>
                <w:rFonts w:ascii="Times New Roman" w:eastAsia="OEGHA+TimesNewRomanPSMT" w:hAnsi="Times New Roman" w:cs="Times New Roman"/>
                <w:color w:val="000000"/>
                <w:spacing w:val="-1"/>
                <w:sz w:val="24"/>
                <w:szCs w:val="24"/>
                <w:lang w:val="kk-KZ"/>
              </w:rPr>
              <w:t xml:space="preserve">, </w:t>
            </w:r>
            <w:r w:rsidRPr="001E0954">
              <w:rPr>
                <w:rFonts w:ascii="Times New Roman" w:eastAsia="OEGHA+TimesNewRomanPSMT" w:hAnsi="Times New Roman" w:cs="Times New Roman"/>
                <w:color w:val="000000"/>
                <w:sz w:val="24"/>
                <w:szCs w:val="24"/>
                <w:lang w:val="kk-KZ"/>
              </w:rPr>
              <w:t>к</w:t>
            </w:r>
            <w:r w:rsidRPr="001E0954">
              <w:rPr>
                <w:rFonts w:ascii="Times New Roman" w:eastAsia="OEGHA+TimesNewRomanPSMT" w:hAnsi="Times New Roman" w:cs="Times New Roman"/>
                <w:color w:val="000000"/>
                <w:spacing w:val="2"/>
                <w:sz w:val="24"/>
                <w:szCs w:val="24"/>
                <w:lang w:val="kk-KZ"/>
              </w:rPr>
              <w:t>өр</w:t>
            </w:r>
            <w:r w:rsidRPr="001E0954">
              <w:rPr>
                <w:rFonts w:ascii="Times New Roman" w:eastAsia="OEGHA+TimesNewRomanPSMT" w:hAnsi="Times New Roman" w:cs="Times New Roman"/>
                <w:color w:val="000000"/>
                <w:sz w:val="24"/>
                <w:szCs w:val="24"/>
                <w:lang w:val="kk-KZ"/>
              </w:rPr>
              <w:t>ке</w:t>
            </w:r>
            <w:r w:rsidRPr="001E0954">
              <w:rPr>
                <w:rFonts w:ascii="Times New Roman" w:eastAsia="OEGHA+TimesNewRomanPSMT" w:hAnsi="Times New Roman" w:cs="Times New Roman"/>
                <w:color w:val="000000"/>
                <w:spacing w:val="-1"/>
                <w:sz w:val="24"/>
                <w:szCs w:val="24"/>
                <w:lang w:val="kk-KZ"/>
              </w:rPr>
              <w:t>м</w:t>
            </w:r>
            <w:r w:rsidRPr="001E0954">
              <w:rPr>
                <w:rFonts w:ascii="Times New Roman" w:eastAsia="OEGHA+TimesNewRomanPSMT" w:hAnsi="Times New Roman" w:cs="Times New Roman"/>
                <w:color w:val="000000"/>
                <w:spacing w:val="1"/>
                <w:sz w:val="24"/>
                <w:szCs w:val="24"/>
                <w:lang w:val="kk-KZ"/>
              </w:rPr>
              <w:t>д</w:t>
            </w:r>
            <w:r w:rsidRPr="001E0954">
              <w:rPr>
                <w:rFonts w:ascii="Times New Roman" w:eastAsia="OEGHA+TimesNewRomanPSMT" w:hAnsi="Times New Roman" w:cs="Times New Roman"/>
                <w:color w:val="000000"/>
                <w:sz w:val="24"/>
                <w:szCs w:val="24"/>
                <w:lang w:val="kk-KZ"/>
              </w:rPr>
              <w:t>ік қабылда</w:t>
            </w:r>
            <w:r w:rsidRPr="001E0954">
              <w:rPr>
                <w:rFonts w:ascii="Times New Roman" w:eastAsia="OEGHA+TimesNewRomanPSMT" w:hAnsi="Times New Roman" w:cs="Times New Roman"/>
                <w:color w:val="000000"/>
                <w:spacing w:val="-2"/>
                <w:sz w:val="24"/>
                <w:szCs w:val="24"/>
                <w:lang w:val="kk-KZ"/>
              </w:rPr>
              <w:t>у</w:t>
            </w:r>
            <w:r w:rsidRPr="001E0954">
              <w:rPr>
                <w:rFonts w:ascii="Times New Roman" w:eastAsia="OEGHA+TimesNewRomanPSMT" w:hAnsi="Times New Roman" w:cs="Times New Roman"/>
                <w:color w:val="000000"/>
                <w:spacing w:val="-1"/>
                <w:sz w:val="24"/>
                <w:szCs w:val="24"/>
                <w:lang w:val="kk-KZ"/>
              </w:rPr>
              <w:t>л</w:t>
            </w:r>
            <w:r w:rsidRPr="001E0954">
              <w:rPr>
                <w:rFonts w:ascii="Times New Roman" w:eastAsia="OEGHA+TimesNewRomanPSMT" w:hAnsi="Times New Roman" w:cs="Times New Roman"/>
                <w:color w:val="000000"/>
                <w:sz w:val="24"/>
                <w:szCs w:val="24"/>
                <w:lang w:val="kk-KZ"/>
              </w:rPr>
              <w:t>арын да</w:t>
            </w:r>
            <w:r w:rsidRPr="001E0954">
              <w:rPr>
                <w:rFonts w:ascii="Times New Roman" w:eastAsia="OEGHA+TimesNewRomanPSMT" w:hAnsi="Times New Roman" w:cs="Times New Roman"/>
                <w:color w:val="000000"/>
                <w:spacing w:val="-1"/>
                <w:sz w:val="24"/>
                <w:szCs w:val="24"/>
                <w:lang w:val="kk-KZ"/>
              </w:rPr>
              <w:t>м</w:t>
            </w:r>
            <w:r w:rsidRPr="001E0954">
              <w:rPr>
                <w:rFonts w:ascii="Times New Roman" w:eastAsia="OEGHA+TimesNewRomanPSMT" w:hAnsi="Times New Roman" w:cs="Times New Roman"/>
                <w:color w:val="000000"/>
                <w:sz w:val="24"/>
                <w:szCs w:val="24"/>
                <w:lang w:val="kk-KZ"/>
              </w:rPr>
              <w:t>ыт</w:t>
            </w:r>
            <w:r w:rsidRPr="001E0954">
              <w:rPr>
                <w:rFonts w:ascii="Times New Roman" w:eastAsia="OEGHA+TimesNewRomanPSMT" w:hAnsi="Times New Roman" w:cs="Times New Roman"/>
                <w:color w:val="000000"/>
                <w:spacing w:val="-3"/>
                <w:sz w:val="24"/>
                <w:szCs w:val="24"/>
                <w:lang w:val="kk-KZ"/>
              </w:rPr>
              <w:t>у</w:t>
            </w:r>
            <w:r w:rsidRPr="001E0954">
              <w:rPr>
                <w:rFonts w:ascii="Times New Roman" w:eastAsia="OEGHA+TimesNewRomanPSMT" w:hAnsi="Times New Roman" w:cs="Times New Roman"/>
                <w:color w:val="000000"/>
                <w:sz w:val="24"/>
                <w:szCs w:val="24"/>
                <w:lang w:val="kk-KZ"/>
              </w:rPr>
              <w:t>.</w:t>
            </w:r>
          </w:p>
          <w:p w:rsidR="00094163" w:rsidRPr="001E0954" w:rsidRDefault="00094163" w:rsidP="006325E9">
            <w:pPr>
              <w:rPr>
                <w:rFonts w:ascii="Times New Roman" w:hAnsi="Times New Roman" w:cs="Times New Roman"/>
                <w:sz w:val="24"/>
                <w:szCs w:val="24"/>
                <w:lang w:val="kk-KZ"/>
              </w:rPr>
            </w:pPr>
            <w:r w:rsidRPr="001E0954">
              <w:rPr>
                <w:rFonts w:ascii="Times New Roman" w:hAnsi="Times New Roman" w:cs="Times New Roman"/>
                <w:sz w:val="24"/>
                <w:szCs w:val="24"/>
                <w:lang w:val="kk-KZ"/>
              </w:rPr>
              <w:t xml:space="preserve">Қуыршаққа арналған әшекейді мүсіндеу, заттардың ұқсастықтарын табу. </w:t>
            </w:r>
          </w:p>
          <w:p w:rsidR="00094163" w:rsidRPr="001E0954" w:rsidRDefault="00094163" w:rsidP="006325E9">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Шарты: </w:t>
            </w:r>
            <w:r w:rsidRPr="001E0954">
              <w:rPr>
                <w:rFonts w:ascii="Times New Roman" w:hAnsi="Times New Roman" w:cs="Times New Roman"/>
                <w:sz w:val="24"/>
                <w:szCs w:val="24"/>
                <w:lang w:val="kk-KZ"/>
              </w:rPr>
              <w:t xml:space="preserve">балалар қуыршақтың әшекейін суретін салып, оны ермексазбен мүсіндеп заттардың ұқсастықтарын табу. </w:t>
            </w:r>
          </w:p>
          <w:p w:rsidR="00094163" w:rsidRPr="001E0954" w:rsidRDefault="00094163" w:rsidP="006325E9">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(сурет салу </w:t>
            </w:r>
          </w:p>
          <w:p w:rsidR="00094163" w:rsidRPr="001E0954" w:rsidRDefault="00094163" w:rsidP="006325E9">
            <w:pPr>
              <w:rPr>
                <w:rFonts w:ascii="Times New Roman" w:hAnsi="Times New Roman" w:cs="Times New Roman"/>
                <w:b/>
                <w:sz w:val="24"/>
                <w:szCs w:val="24"/>
                <w:lang w:val="kk-KZ"/>
              </w:rPr>
            </w:pPr>
            <w:r w:rsidRPr="001E0954">
              <w:rPr>
                <w:rFonts w:ascii="Times New Roman" w:hAnsi="Times New Roman" w:cs="Times New Roman"/>
                <w:b/>
                <w:sz w:val="24"/>
                <w:szCs w:val="24"/>
                <w:lang w:val="kk-KZ"/>
              </w:rPr>
              <w:t>мүсіндеу шығармашылық дағдыларын, зерттеу іс - әрекетін дамыту)</w:t>
            </w:r>
          </w:p>
        </w:tc>
      </w:tr>
      <w:tr w:rsidR="00094163" w:rsidRPr="001E0954" w:rsidTr="006325E9">
        <w:tc>
          <w:tcPr>
            <w:tcW w:w="2410" w:type="dxa"/>
            <w:tcBorders>
              <w:top w:val="single" w:sz="4" w:space="0" w:color="auto"/>
              <w:left w:val="single" w:sz="4" w:space="0" w:color="auto"/>
              <w:bottom w:val="single" w:sz="4" w:space="0" w:color="auto"/>
              <w:right w:val="single" w:sz="4" w:space="0" w:color="auto"/>
            </w:tcBorders>
            <w:hideMark/>
          </w:tcPr>
          <w:p w:rsidR="00094163" w:rsidRPr="001E0954" w:rsidRDefault="00094163" w:rsidP="006325E9">
            <w:pPr>
              <w:spacing w:line="240" w:lineRule="auto"/>
              <w:jc w:val="center"/>
              <w:rPr>
                <w:rFonts w:ascii="Times New Roman" w:eastAsiaTheme="minorEastAsia" w:hAnsi="Times New Roman" w:cs="Times New Roman"/>
                <w:b/>
                <w:sz w:val="24"/>
                <w:szCs w:val="24"/>
                <w:lang w:val="kk-KZ"/>
              </w:rPr>
            </w:pPr>
            <w:r w:rsidRPr="001E0954">
              <w:rPr>
                <w:rFonts w:ascii="Times New Roman" w:hAnsi="Times New Roman" w:cs="Times New Roman"/>
                <w:b/>
                <w:bCs/>
                <w:sz w:val="24"/>
                <w:szCs w:val="24"/>
                <w:lang w:val="kk-KZ"/>
              </w:rPr>
              <w:t>Таңертенгі жаттығу</w:t>
            </w:r>
          </w:p>
        </w:tc>
        <w:tc>
          <w:tcPr>
            <w:tcW w:w="13640" w:type="dxa"/>
            <w:gridSpan w:val="10"/>
            <w:tcBorders>
              <w:top w:val="single" w:sz="4" w:space="0" w:color="auto"/>
              <w:left w:val="single" w:sz="4" w:space="0" w:color="auto"/>
              <w:bottom w:val="single" w:sz="4" w:space="0" w:color="auto"/>
              <w:right w:val="single" w:sz="4" w:space="0" w:color="auto"/>
            </w:tcBorders>
          </w:tcPr>
          <w:p w:rsidR="00094163" w:rsidRPr="001E0954" w:rsidRDefault="00094163" w:rsidP="003E5B33">
            <w:pPr>
              <w:spacing w:line="240" w:lineRule="auto"/>
              <w:jc w:val="center"/>
              <w:rPr>
                <w:rFonts w:ascii="Times New Roman" w:eastAsia="Times New Roman" w:hAnsi="Times New Roman" w:cs="Times New Roman"/>
                <w:b/>
                <w:color w:val="000000"/>
                <w:sz w:val="24"/>
                <w:szCs w:val="24"/>
                <w:lang w:val="kk-KZ" w:eastAsia="ru-RU"/>
              </w:rPr>
            </w:pPr>
            <w:r w:rsidRPr="001E0954">
              <w:rPr>
                <w:rFonts w:ascii="Times New Roman" w:eastAsia="Times New Roman" w:hAnsi="Times New Roman" w:cs="Times New Roman"/>
                <w:b/>
                <w:color w:val="000000"/>
                <w:sz w:val="24"/>
                <w:szCs w:val="24"/>
                <w:lang w:val="kk-KZ" w:eastAsia="ru-RU"/>
              </w:rPr>
              <w:t>Таңертеңгілік жаттығу кешені</w:t>
            </w:r>
          </w:p>
          <w:p w:rsidR="00094163" w:rsidRPr="001E0954" w:rsidRDefault="00094163" w:rsidP="003E5B33">
            <w:pPr>
              <w:jc w:val="center"/>
              <w:rPr>
                <w:rFonts w:ascii="Times New Roman" w:hAnsi="Times New Roman" w:cs="Times New Roman"/>
                <w:b/>
                <w:sz w:val="24"/>
                <w:szCs w:val="24"/>
                <w:lang w:val="kk-KZ"/>
              </w:rPr>
            </w:pPr>
            <w:r w:rsidRPr="001E0954">
              <w:rPr>
                <w:rFonts w:ascii="Times New Roman" w:hAnsi="Times New Roman" w:cs="Times New Roman"/>
                <w:b/>
                <w:sz w:val="24"/>
                <w:szCs w:val="24"/>
                <w:lang w:val="kk-KZ"/>
              </w:rPr>
              <w:t>«Орындықта доппен жаттығу»</w:t>
            </w:r>
          </w:p>
          <w:p w:rsidR="00094163" w:rsidRPr="001E0954" w:rsidRDefault="00094163" w:rsidP="00094163">
            <w:pPr>
              <w:pStyle w:val="ad"/>
              <w:numPr>
                <w:ilvl w:val="0"/>
                <w:numId w:val="5"/>
              </w:numPr>
              <w:spacing w:after="200" w:line="276" w:lineRule="auto"/>
              <w:rPr>
                <w:rFonts w:ascii="Times New Roman" w:hAnsi="Times New Roman" w:cs="Times New Roman"/>
                <w:sz w:val="24"/>
                <w:szCs w:val="24"/>
                <w:lang w:val="kk-KZ"/>
              </w:rPr>
            </w:pPr>
            <w:r w:rsidRPr="001E0954">
              <w:rPr>
                <w:rFonts w:ascii="Times New Roman" w:hAnsi="Times New Roman" w:cs="Times New Roman"/>
                <w:sz w:val="24"/>
                <w:szCs w:val="24"/>
                <w:lang w:val="kk-KZ"/>
              </w:rPr>
              <w:t>Б.қ. орындықта отырып, допты тізе үстіне қою;</w:t>
            </w:r>
          </w:p>
          <w:p w:rsidR="00094163" w:rsidRPr="001E0954" w:rsidRDefault="00094163" w:rsidP="003E5B33">
            <w:pPr>
              <w:pStyle w:val="ad"/>
              <w:rPr>
                <w:rFonts w:ascii="Times New Roman" w:hAnsi="Times New Roman" w:cs="Times New Roman"/>
                <w:sz w:val="24"/>
                <w:szCs w:val="24"/>
                <w:lang w:val="kk-KZ"/>
              </w:rPr>
            </w:pPr>
            <w:r w:rsidRPr="001E0954">
              <w:rPr>
                <w:rFonts w:ascii="Times New Roman" w:hAnsi="Times New Roman" w:cs="Times New Roman"/>
                <w:sz w:val="24"/>
                <w:szCs w:val="24"/>
                <w:lang w:val="kk-KZ"/>
              </w:rPr>
              <w:t>1-2 допты жоғары көтеру, иілу;</w:t>
            </w:r>
          </w:p>
          <w:p w:rsidR="00094163" w:rsidRPr="001E0954" w:rsidRDefault="00094163" w:rsidP="003E5B33">
            <w:pPr>
              <w:pStyle w:val="ad"/>
              <w:rPr>
                <w:rFonts w:ascii="Times New Roman" w:hAnsi="Times New Roman" w:cs="Times New Roman"/>
                <w:sz w:val="24"/>
                <w:szCs w:val="24"/>
                <w:lang w:val="kk-KZ"/>
              </w:rPr>
            </w:pPr>
            <w:r w:rsidRPr="001E0954">
              <w:rPr>
                <w:rFonts w:ascii="Times New Roman" w:hAnsi="Times New Roman" w:cs="Times New Roman"/>
                <w:sz w:val="24"/>
                <w:szCs w:val="24"/>
                <w:lang w:val="kk-KZ"/>
              </w:rPr>
              <w:t>3-4 б.қ. келу;</w:t>
            </w:r>
          </w:p>
          <w:p w:rsidR="00094163" w:rsidRPr="001E0954" w:rsidRDefault="00094163" w:rsidP="00094163">
            <w:pPr>
              <w:pStyle w:val="ad"/>
              <w:numPr>
                <w:ilvl w:val="0"/>
                <w:numId w:val="5"/>
              </w:numPr>
              <w:spacing w:after="200" w:line="276" w:lineRule="auto"/>
              <w:rPr>
                <w:rFonts w:ascii="Times New Roman" w:hAnsi="Times New Roman" w:cs="Times New Roman"/>
                <w:sz w:val="24"/>
                <w:szCs w:val="24"/>
                <w:lang w:val="kk-KZ"/>
              </w:rPr>
            </w:pPr>
            <w:r w:rsidRPr="001E0954">
              <w:rPr>
                <w:rFonts w:ascii="Times New Roman" w:hAnsi="Times New Roman" w:cs="Times New Roman"/>
                <w:sz w:val="24"/>
                <w:szCs w:val="24"/>
                <w:lang w:val="kk-KZ"/>
              </w:rPr>
              <w:t>Б.қ. қолды созып , допты алға ұстау;</w:t>
            </w:r>
          </w:p>
          <w:p w:rsidR="00094163" w:rsidRPr="001E0954" w:rsidRDefault="00094163" w:rsidP="003E5B33">
            <w:pPr>
              <w:pStyle w:val="ad"/>
              <w:rPr>
                <w:rFonts w:ascii="Times New Roman" w:hAnsi="Times New Roman" w:cs="Times New Roman"/>
                <w:sz w:val="24"/>
                <w:szCs w:val="24"/>
                <w:lang w:val="kk-KZ"/>
              </w:rPr>
            </w:pPr>
            <w:r w:rsidRPr="001E0954">
              <w:rPr>
                <w:rFonts w:ascii="Times New Roman" w:hAnsi="Times New Roman" w:cs="Times New Roman"/>
                <w:sz w:val="24"/>
                <w:szCs w:val="24"/>
                <w:lang w:val="kk-KZ"/>
              </w:rPr>
              <w:t>1-2 оңға, солға бұрылу;</w:t>
            </w:r>
          </w:p>
          <w:p w:rsidR="00094163" w:rsidRPr="001E0954" w:rsidRDefault="00094163" w:rsidP="003E5B33">
            <w:pPr>
              <w:pStyle w:val="ad"/>
              <w:rPr>
                <w:rFonts w:ascii="Times New Roman" w:hAnsi="Times New Roman" w:cs="Times New Roman"/>
                <w:sz w:val="24"/>
                <w:szCs w:val="24"/>
                <w:lang w:val="kk-KZ"/>
              </w:rPr>
            </w:pPr>
            <w:r w:rsidRPr="001E0954">
              <w:rPr>
                <w:rFonts w:ascii="Times New Roman" w:hAnsi="Times New Roman" w:cs="Times New Roman"/>
                <w:sz w:val="24"/>
                <w:szCs w:val="24"/>
                <w:lang w:val="kk-KZ"/>
              </w:rPr>
              <w:lastRenderedPageBreak/>
              <w:t>3-4 б.қ.</w:t>
            </w:r>
          </w:p>
          <w:p w:rsidR="00094163" w:rsidRPr="001E0954" w:rsidRDefault="00094163" w:rsidP="00094163">
            <w:pPr>
              <w:pStyle w:val="ad"/>
              <w:numPr>
                <w:ilvl w:val="0"/>
                <w:numId w:val="5"/>
              </w:numPr>
              <w:spacing w:after="200" w:line="276" w:lineRule="auto"/>
              <w:rPr>
                <w:rFonts w:ascii="Times New Roman" w:hAnsi="Times New Roman" w:cs="Times New Roman"/>
                <w:sz w:val="24"/>
                <w:szCs w:val="24"/>
                <w:lang w:val="kk-KZ"/>
              </w:rPr>
            </w:pPr>
            <w:r w:rsidRPr="001E0954">
              <w:rPr>
                <w:rFonts w:ascii="Times New Roman" w:hAnsi="Times New Roman" w:cs="Times New Roman"/>
                <w:sz w:val="24"/>
                <w:szCs w:val="24"/>
                <w:lang w:val="kk-KZ"/>
              </w:rPr>
              <w:t>Б.қ. 1-2 алға енкейіп ,допты еденге тигізу;</w:t>
            </w:r>
          </w:p>
          <w:p w:rsidR="00094163" w:rsidRPr="001E0954" w:rsidRDefault="00094163" w:rsidP="003E5B33">
            <w:pPr>
              <w:pStyle w:val="ad"/>
              <w:rPr>
                <w:rFonts w:ascii="Times New Roman" w:hAnsi="Times New Roman" w:cs="Times New Roman"/>
                <w:sz w:val="24"/>
                <w:szCs w:val="24"/>
                <w:lang w:val="kk-KZ"/>
              </w:rPr>
            </w:pPr>
            <w:r w:rsidRPr="001E0954">
              <w:rPr>
                <w:rFonts w:ascii="Times New Roman" w:hAnsi="Times New Roman" w:cs="Times New Roman"/>
                <w:sz w:val="24"/>
                <w:szCs w:val="24"/>
                <w:lang w:val="kk-KZ"/>
              </w:rPr>
              <w:t>3-4 б.қ.</w:t>
            </w:r>
          </w:p>
          <w:p w:rsidR="00094163" w:rsidRPr="001E0954" w:rsidRDefault="00094163" w:rsidP="00094163">
            <w:pPr>
              <w:pStyle w:val="ad"/>
              <w:numPr>
                <w:ilvl w:val="0"/>
                <w:numId w:val="5"/>
              </w:numPr>
              <w:spacing w:after="200" w:line="276" w:lineRule="auto"/>
              <w:rPr>
                <w:rFonts w:ascii="Times New Roman" w:hAnsi="Times New Roman" w:cs="Times New Roman"/>
                <w:sz w:val="24"/>
                <w:szCs w:val="24"/>
                <w:lang w:val="kk-KZ"/>
              </w:rPr>
            </w:pPr>
            <w:r w:rsidRPr="001E0954">
              <w:rPr>
                <w:rFonts w:ascii="Times New Roman" w:hAnsi="Times New Roman" w:cs="Times New Roman"/>
                <w:sz w:val="24"/>
                <w:szCs w:val="24"/>
                <w:lang w:val="kk-KZ"/>
              </w:rPr>
              <w:t>Б.қ. доп тізе үстінде;</w:t>
            </w:r>
          </w:p>
          <w:p w:rsidR="00094163" w:rsidRPr="001E0954" w:rsidRDefault="00094163" w:rsidP="003E5B33">
            <w:pPr>
              <w:pStyle w:val="ad"/>
              <w:rPr>
                <w:rFonts w:ascii="Times New Roman" w:hAnsi="Times New Roman" w:cs="Times New Roman"/>
                <w:sz w:val="24"/>
                <w:szCs w:val="24"/>
                <w:lang w:val="kk-KZ"/>
              </w:rPr>
            </w:pPr>
            <w:r w:rsidRPr="001E0954">
              <w:rPr>
                <w:rFonts w:ascii="Times New Roman" w:hAnsi="Times New Roman" w:cs="Times New Roman"/>
                <w:sz w:val="24"/>
                <w:szCs w:val="24"/>
                <w:lang w:val="kk-KZ"/>
              </w:rPr>
              <w:t>1-4 аяқты көтеріп , допты тізе үстімен домалату;</w:t>
            </w:r>
          </w:p>
          <w:p w:rsidR="00094163" w:rsidRPr="001E0954" w:rsidRDefault="00094163" w:rsidP="003E5B33">
            <w:pPr>
              <w:pStyle w:val="ad"/>
              <w:rPr>
                <w:rFonts w:ascii="Times New Roman" w:hAnsi="Times New Roman" w:cs="Times New Roman"/>
                <w:sz w:val="24"/>
                <w:szCs w:val="24"/>
                <w:lang w:val="kk-KZ"/>
              </w:rPr>
            </w:pPr>
            <w:r w:rsidRPr="001E0954">
              <w:rPr>
                <w:rFonts w:ascii="Times New Roman" w:hAnsi="Times New Roman" w:cs="Times New Roman"/>
                <w:sz w:val="24"/>
                <w:szCs w:val="24"/>
                <w:lang w:val="kk-KZ"/>
              </w:rPr>
              <w:t>5-6 б.қ.</w:t>
            </w:r>
          </w:p>
          <w:p w:rsidR="00094163" w:rsidRPr="001E0954" w:rsidRDefault="00094163" w:rsidP="00094163">
            <w:pPr>
              <w:pStyle w:val="ad"/>
              <w:numPr>
                <w:ilvl w:val="0"/>
                <w:numId w:val="5"/>
              </w:numPr>
              <w:spacing w:after="200" w:line="276" w:lineRule="auto"/>
              <w:rPr>
                <w:rFonts w:ascii="Times New Roman" w:hAnsi="Times New Roman" w:cs="Times New Roman"/>
                <w:sz w:val="24"/>
                <w:szCs w:val="24"/>
                <w:lang w:val="kk-KZ"/>
              </w:rPr>
            </w:pPr>
            <w:r w:rsidRPr="001E0954">
              <w:rPr>
                <w:rFonts w:ascii="Times New Roman" w:hAnsi="Times New Roman" w:cs="Times New Roman"/>
                <w:sz w:val="24"/>
                <w:szCs w:val="24"/>
                <w:lang w:val="kk-KZ"/>
              </w:rPr>
              <w:t>Доппен секіру.</w:t>
            </w:r>
          </w:p>
        </w:tc>
      </w:tr>
      <w:tr w:rsidR="00094163" w:rsidRPr="001E0954" w:rsidTr="006325E9">
        <w:tc>
          <w:tcPr>
            <w:tcW w:w="2410" w:type="dxa"/>
            <w:tcBorders>
              <w:top w:val="single" w:sz="4" w:space="0" w:color="auto"/>
              <w:left w:val="single" w:sz="4" w:space="0" w:color="auto"/>
              <w:bottom w:val="single" w:sz="4" w:space="0" w:color="auto"/>
              <w:right w:val="single" w:sz="4" w:space="0" w:color="auto"/>
            </w:tcBorders>
            <w:hideMark/>
          </w:tcPr>
          <w:p w:rsidR="00094163" w:rsidRPr="001E0954" w:rsidRDefault="00094163" w:rsidP="006325E9">
            <w:pPr>
              <w:spacing w:line="240" w:lineRule="auto"/>
              <w:jc w:val="center"/>
              <w:rPr>
                <w:rFonts w:ascii="Times New Roman" w:hAnsi="Times New Roman" w:cs="Times New Roman"/>
                <w:b/>
                <w:sz w:val="24"/>
                <w:szCs w:val="24"/>
                <w:lang w:val="kk-KZ"/>
              </w:rPr>
            </w:pPr>
            <w:r w:rsidRPr="001E0954">
              <w:rPr>
                <w:rFonts w:ascii="Times New Roman" w:hAnsi="Times New Roman" w:cs="Times New Roman"/>
                <w:b/>
                <w:bCs/>
                <w:sz w:val="24"/>
                <w:szCs w:val="24"/>
                <w:lang w:val="kk-KZ"/>
              </w:rPr>
              <w:lastRenderedPageBreak/>
              <w:t>Таңғы ас</w:t>
            </w:r>
          </w:p>
        </w:tc>
        <w:tc>
          <w:tcPr>
            <w:tcW w:w="13640" w:type="dxa"/>
            <w:gridSpan w:val="10"/>
            <w:tcBorders>
              <w:top w:val="single" w:sz="4" w:space="0" w:color="auto"/>
              <w:left w:val="single" w:sz="4" w:space="0" w:color="auto"/>
              <w:bottom w:val="single" w:sz="4" w:space="0" w:color="auto"/>
              <w:right w:val="single" w:sz="4" w:space="0" w:color="auto"/>
            </w:tcBorders>
          </w:tcPr>
          <w:p w:rsidR="00094163" w:rsidRPr="001E0954" w:rsidRDefault="00094163" w:rsidP="003E5B33">
            <w:pPr>
              <w:spacing w:line="240" w:lineRule="auto"/>
              <w:rPr>
                <w:rFonts w:ascii="Times New Roman" w:hAnsi="Times New Roman" w:cs="Times New Roman"/>
                <w:b/>
                <w:bCs/>
                <w:sz w:val="24"/>
                <w:szCs w:val="24"/>
                <w:lang w:val="kk-KZ"/>
              </w:rPr>
            </w:pPr>
            <w:r w:rsidRPr="001E0954">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1E0954">
              <w:rPr>
                <w:rFonts w:ascii="Times New Roman" w:hAnsi="Times New Roman" w:cs="Times New Roman"/>
                <w:b/>
                <w:bCs/>
                <w:sz w:val="24"/>
                <w:szCs w:val="24"/>
                <w:lang w:val="kk-KZ"/>
              </w:rPr>
              <w:t>(мәдени - гигиеналық дағдыларды қалыптастыру)</w:t>
            </w:r>
          </w:p>
        </w:tc>
      </w:tr>
      <w:tr w:rsidR="00094163" w:rsidRPr="00CB7959" w:rsidTr="006325E9">
        <w:tc>
          <w:tcPr>
            <w:tcW w:w="2410" w:type="dxa"/>
            <w:tcBorders>
              <w:top w:val="single" w:sz="4" w:space="0" w:color="auto"/>
              <w:left w:val="single" w:sz="4" w:space="0" w:color="auto"/>
              <w:bottom w:val="single" w:sz="4" w:space="0" w:color="auto"/>
              <w:right w:val="single" w:sz="4" w:space="0" w:color="auto"/>
            </w:tcBorders>
            <w:hideMark/>
          </w:tcPr>
          <w:p w:rsidR="00094163" w:rsidRPr="001E0954" w:rsidRDefault="00094163" w:rsidP="006325E9">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bCs/>
                <w:sz w:val="24"/>
                <w:szCs w:val="24"/>
                <w:lang w:val="kk-KZ"/>
              </w:rPr>
              <w:t>Ұйымдастырылған</w:t>
            </w:r>
          </w:p>
          <w:p w:rsidR="00094163" w:rsidRPr="001E0954" w:rsidRDefault="00094163" w:rsidP="006325E9">
            <w:pPr>
              <w:spacing w:line="240" w:lineRule="auto"/>
              <w:jc w:val="center"/>
              <w:rPr>
                <w:rFonts w:ascii="Times New Roman" w:hAnsi="Times New Roman" w:cs="Times New Roman"/>
                <w:b/>
                <w:sz w:val="24"/>
                <w:szCs w:val="24"/>
                <w:lang w:val="kk-KZ"/>
              </w:rPr>
            </w:pPr>
            <w:r w:rsidRPr="001E0954">
              <w:rPr>
                <w:rFonts w:ascii="Times New Roman" w:hAnsi="Times New Roman" w:cs="Times New Roman"/>
                <w:b/>
                <w:bCs/>
                <w:sz w:val="24"/>
                <w:szCs w:val="24"/>
                <w:lang w:val="kk-KZ"/>
              </w:rPr>
              <w:t>іс-әрекетке дайындық</w:t>
            </w:r>
          </w:p>
        </w:tc>
        <w:tc>
          <w:tcPr>
            <w:tcW w:w="2694" w:type="dxa"/>
            <w:gridSpan w:val="2"/>
            <w:tcBorders>
              <w:top w:val="single" w:sz="4" w:space="0" w:color="auto"/>
              <w:left w:val="single" w:sz="4" w:space="0" w:color="auto"/>
              <w:bottom w:val="single" w:sz="4" w:space="0" w:color="auto"/>
              <w:right w:val="single" w:sz="4" w:space="0" w:color="auto"/>
            </w:tcBorders>
          </w:tcPr>
          <w:p w:rsidR="00094163" w:rsidRPr="001E0954" w:rsidRDefault="00094163" w:rsidP="006325E9">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Үстел үсті ойыны: </w:t>
            </w:r>
          </w:p>
          <w:p w:rsidR="00094163" w:rsidRPr="001E0954" w:rsidRDefault="00094163" w:rsidP="006325E9">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«Қызыл телпек» ертегісі </w:t>
            </w:r>
          </w:p>
          <w:p w:rsidR="00094163" w:rsidRPr="006325E9" w:rsidRDefault="00094163" w:rsidP="006325E9">
            <w:pPr>
              <w:widowControl w:val="0"/>
              <w:ind w:right="-18"/>
              <w:rPr>
                <w:rFonts w:ascii="Times New Roman" w:hAnsi="Times New Roman" w:cs="Times New Roman"/>
                <w:sz w:val="24"/>
                <w:szCs w:val="24"/>
                <w:lang w:val="kk-KZ"/>
              </w:rPr>
            </w:pPr>
            <w:r w:rsidRPr="001E0954">
              <w:rPr>
                <w:rFonts w:ascii="Times New Roman" w:hAnsi="Times New Roman" w:cs="Times New Roman"/>
                <w:b/>
                <w:sz w:val="24"/>
                <w:szCs w:val="24"/>
                <w:lang w:val="kk-KZ"/>
              </w:rPr>
              <w:t>Мақсаты:</w:t>
            </w:r>
            <w:r w:rsidRPr="001E0954">
              <w:rPr>
                <w:rFonts w:ascii="Times New Roman" w:eastAsia="Times New Roman" w:hAnsi="Times New Roman" w:cs="Times New Roman"/>
                <w:sz w:val="24"/>
                <w:szCs w:val="24"/>
                <w:lang w:val="kk-KZ"/>
              </w:rPr>
              <w:t>Танымдық қабілеттерін, білуге құштарлығын, қиялын, зейінін, есте</w:t>
            </w:r>
            <w:r w:rsidR="006325E9">
              <w:rPr>
                <w:rFonts w:ascii="Times New Roman" w:eastAsia="Times New Roman" w:hAnsi="Times New Roman" w:cs="Times New Roman"/>
                <w:sz w:val="24"/>
                <w:szCs w:val="24"/>
                <w:lang w:val="kk-KZ"/>
              </w:rPr>
              <w:t xml:space="preserve"> сақтауын, байқағыштығын дамыту</w:t>
            </w:r>
            <w:r w:rsidRPr="001E0954">
              <w:rPr>
                <w:rFonts w:ascii="Times New Roman" w:hAnsi="Times New Roman" w:cs="Times New Roman"/>
                <w:sz w:val="24"/>
                <w:szCs w:val="24"/>
                <w:lang w:val="kk-KZ"/>
              </w:rPr>
              <w:t xml:space="preserve">. </w:t>
            </w:r>
          </w:p>
          <w:p w:rsidR="00094163" w:rsidRPr="001E0954" w:rsidRDefault="00094163" w:rsidP="006325E9">
            <w:pPr>
              <w:rPr>
                <w:rFonts w:ascii="Times New Roman" w:hAnsi="Times New Roman" w:cs="Times New Roman"/>
                <w:b/>
                <w:sz w:val="24"/>
                <w:szCs w:val="24"/>
                <w:lang w:val="kk-KZ"/>
              </w:rPr>
            </w:pPr>
            <w:r w:rsidRPr="001E0954">
              <w:rPr>
                <w:rFonts w:ascii="Times New Roman" w:hAnsi="Times New Roman" w:cs="Times New Roman"/>
                <w:b/>
                <w:sz w:val="24"/>
                <w:szCs w:val="24"/>
                <w:lang w:val="kk-KZ"/>
              </w:rPr>
              <w:t>(сенсорика - танымдық және зияткерлік дағдыларды дамыту)</w:t>
            </w:r>
          </w:p>
        </w:tc>
        <w:tc>
          <w:tcPr>
            <w:tcW w:w="2580" w:type="dxa"/>
            <w:gridSpan w:val="2"/>
            <w:tcBorders>
              <w:top w:val="single" w:sz="4" w:space="0" w:color="auto"/>
              <w:left w:val="single" w:sz="4" w:space="0" w:color="auto"/>
              <w:bottom w:val="single" w:sz="4" w:space="0" w:color="auto"/>
              <w:right w:val="single" w:sz="4" w:space="0" w:color="auto"/>
            </w:tcBorders>
          </w:tcPr>
          <w:p w:rsidR="00094163" w:rsidRPr="001E0954" w:rsidRDefault="00094163" w:rsidP="006325E9">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Әңгімелесу: </w:t>
            </w:r>
          </w:p>
          <w:p w:rsidR="00094163" w:rsidRPr="001E0954" w:rsidRDefault="00094163" w:rsidP="006325E9">
            <w:pPr>
              <w:rPr>
                <w:rFonts w:ascii="Times New Roman" w:hAnsi="Times New Roman" w:cs="Times New Roman"/>
                <w:b/>
                <w:sz w:val="24"/>
                <w:szCs w:val="24"/>
                <w:lang w:val="kk-KZ"/>
              </w:rPr>
            </w:pPr>
            <w:r w:rsidRPr="001E0954">
              <w:rPr>
                <w:rFonts w:ascii="Times New Roman" w:hAnsi="Times New Roman" w:cs="Times New Roman"/>
                <w:b/>
                <w:sz w:val="24"/>
                <w:szCs w:val="24"/>
                <w:lang w:val="kk-KZ"/>
              </w:rPr>
              <w:t>«Біздің ойыншық</w:t>
            </w:r>
            <w:r w:rsidR="006325E9">
              <w:rPr>
                <w:rFonts w:ascii="Times New Roman" w:hAnsi="Times New Roman" w:cs="Times New Roman"/>
                <w:b/>
                <w:sz w:val="24"/>
                <w:szCs w:val="24"/>
                <w:lang w:val="kk-KZ"/>
              </w:rPr>
              <w:t>-</w:t>
            </w:r>
            <w:r w:rsidRPr="001E0954">
              <w:rPr>
                <w:rFonts w:ascii="Times New Roman" w:hAnsi="Times New Roman" w:cs="Times New Roman"/>
                <w:b/>
                <w:sz w:val="24"/>
                <w:szCs w:val="24"/>
                <w:lang w:val="kk-KZ"/>
              </w:rPr>
              <w:t xml:space="preserve">тарымыз» </w:t>
            </w:r>
          </w:p>
          <w:p w:rsidR="00094163" w:rsidRPr="001E0954" w:rsidRDefault="00094163" w:rsidP="006325E9">
            <w:pPr>
              <w:rPr>
                <w:rFonts w:ascii="Times New Roman" w:hAnsi="Times New Roman" w:cs="Times New Roman"/>
                <w:sz w:val="24"/>
                <w:szCs w:val="24"/>
                <w:lang w:val="kk-KZ"/>
              </w:rPr>
            </w:pPr>
            <w:r w:rsidRPr="001E0954">
              <w:rPr>
                <w:rFonts w:ascii="Times New Roman" w:hAnsi="Times New Roman" w:cs="Times New Roman"/>
                <w:b/>
                <w:sz w:val="24"/>
                <w:szCs w:val="24"/>
                <w:lang w:val="kk-KZ"/>
              </w:rPr>
              <w:t xml:space="preserve">Мақсаты: </w:t>
            </w:r>
            <w:r w:rsidRPr="001E0954">
              <w:rPr>
                <w:rFonts w:ascii="Times New Roman" w:hAnsi="Times New Roman" w:cs="Times New Roman"/>
                <w:sz w:val="24"/>
                <w:szCs w:val="24"/>
                <w:lang w:val="kk-KZ"/>
              </w:rPr>
              <w:t>Көрнекілікке сүйенбей айналасындағылар</w:t>
            </w:r>
          </w:p>
          <w:p w:rsidR="00094163" w:rsidRPr="001E0954" w:rsidRDefault="00094163" w:rsidP="006325E9">
            <w:pPr>
              <w:rPr>
                <w:rFonts w:ascii="Times New Roman" w:hAnsi="Times New Roman" w:cs="Times New Roman"/>
                <w:sz w:val="24"/>
                <w:szCs w:val="24"/>
                <w:lang w:val="kk-KZ"/>
              </w:rPr>
            </w:pPr>
            <w:r w:rsidRPr="001E0954">
              <w:rPr>
                <w:rFonts w:ascii="Times New Roman" w:hAnsi="Times New Roman" w:cs="Times New Roman"/>
                <w:sz w:val="24"/>
                <w:szCs w:val="24"/>
                <w:lang w:val="kk-KZ"/>
              </w:rPr>
              <w:t xml:space="preserve">дың сөзін түсіну қабілетін дамыту. Ересектердің сөзін тыңдауға және түсінуге үйрету. </w:t>
            </w:r>
          </w:p>
          <w:p w:rsidR="00094163" w:rsidRPr="001E0954" w:rsidRDefault="00094163" w:rsidP="006325E9">
            <w:pPr>
              <w:rPr>
                <w:rFonts w:ascii="Times New Roman" w:hAnsi="Times New Roman" w:cs="Times New Roman"/>
                <w:b/>
                <w:color w:val="FF0000"/>
                <w:sz w:val="24"/>
                <w:szCs w:val="24"/>
                <w:lang w:val="kk-KZ"/>
              </w:rPr>
            </w:pPr>
            <w:r w:rsidRPr="001E0954">
              <w:rPr>
                <w:rFonts w:ascii="Times New Roman" w:hAnsi="Times New Roman" w:cs="Times New Roman"/>
                <w:b/>
                <w:bCs/>
                <w:sz w:val="24"/>
                <w:szCs w:val="24"/>
                <w:lang w:val="kk-KZ"/>
              </w:rPr>
              <w:t>(сөйлеуді дамыту - коммуникативтік дағдыларды дамыту).</w:t>
            </w:r>
          </w:p>
        </w:tc>
        <w:tc>
          <w:tcPr>
            <w:tcW w:w="2806" w:type="dxa"/>
            <w:tcBorders>
              <w:top w:val="single" w:sz="4" w:space="0" w:color="auto"/>
              <w:left w:val="single" w:sz="4" w:space="0" w:color="auto"/>
              <w:bottom w:val="single" w:sz="4" w:space="0" w:color="auto"/>
              <w:right w:val="single" w:sz="4" w:space="0" w:color="auto"/>
            </w:tcBorders>
          </w:tcPr>
          <w:p w:rsidR="00094163" w:rsidRPr="001E0954" w:rsidRDefault="00094163" w:rsidP="006325E9">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Бейнелеу әрекеті </w:t>
            </w:r>
          </w:p>
          <w:p w:rsidR="00094163" w:rsidRPr="001E0954" w:rsidRDefault="00094163" w:rsidP="006325E9">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«Қуыршаққа арналған білезік» </w:t>
            </w:r>
          </w:p>
          <w:p w:rsidR="00094163" w:rsidRPr="006325E9" w:rsidRDefault="00094163" w:rsidP="006325E9">
            <w:pPr>
              <w:rPr>
                <w:rFonts w:ascii="Times New Roman" w:hAnsi="Times New Roman" w:cs="Times New Roman"/>
                <w:b/>
                <w:sz w:val="24"/>
                <w:szCs w:val="24"/>
                <w:lang w:val="kk-KZ"/>
              </w:rPr>
            </w:pPr>
            <w:r w:rsidRPr="001E0954">
              <w:rPr>
                <w:rFonts w:ascii="Times New Roman" w:hAnsi="Times New Roman" w:cs="Times New Roman"/>
                <w:b/>
                <w:sz w:val="24"/>
                <w:szCs w:val="24"/>
                <w:lang w:val="kk-KZ"/>
              </w:rPr>
              <w:t>Мақсаты:</w:t>
            </w:r>
            <w:r w:rsidR="006325E9">
              <w:rPr>
                <w:rFonts w:ascii="Times New Roman" w:hAnsi="Times New Roman" w:cs="Times New Roman"/>
                <w:b/>
                <w:sz w:val="24"/>
                <w:szCs w:val="24"/>
                <w:lang w:val="kk-KZ"/>
              </w:rPr>
              <w:t xml:space="preserve"> </w:t>
            </w:r>
            <w:r w:rsidRPr="001E0954">
              <w:rPr>
                <w:rFonts w:ascii="Times New Roman" w:hAnsi="Times New Roman" w:cs="Times New Roman"/>
                <w:sz w:val="24"/>
                <w:szCs w:val="24"/>
                <w:lang w:val="kk-KZ"/>
              </w:rPr>
              <w:t>Қазақ халқының ұлттық әшекейін білезікпен таныстыру.</w:t>
            </w:r>
            <w:r w:rsidR="006325E9">
              <w:rPr>
                <w:rFonts w:ascii="Times New Roman" w:hAnsi="Times New Roman" w:cs="Times New Roman"/>
                <w:b/>
                <w:sz w:val="24"/>
                <w:szCs w:val="24"/>
                <w:lang w:val="kk-KZ"/>
              </w:rPr>
              <w:t xml:space="preserve"> </w:t>
            </w:r>
            <w:r w:rsidRPr="001E0954">
              <w:rPr>
                <w:rFonts w:ascii="Times New Roman" w:hAnsi="Times New Roman" w:cs="Times New Roman"/>
                <w:sz w:val="24"/>
                <w:szCs w:val="24"/>
                <w:lang w:val="kk-KZ"/>
              </w:rPr>
              <w:t xml:space="preserve">Қуыршаққа арналған әшекейді мүсіндеу, заттардың ұқсастықтарын табу.  </w:t>
            </w:r>
          </w:p>
          <w:p w:rsidR="00094163" w:rsidRPr="001E0954" w:rsidRDefault="00094163" w:rsidP="006325E9">
            <w:pP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(сөйлеуді дамыту </w:t>
            </w:r>
            <w:r w:rsidRPr="001E0954">
              <w:rPr>
                <w:rFonts w:ascii="Times New Roman" w:hAnsi="Times New Roman" w:cs="Times New Roman"/>
                <w:b/>
                <w:bCs/>
                <w:sz w:val="24"/>
                <w:szCs w:val="24"/>
                <w:lang w:val="kk-KZ"/>
              </w:rPr>
              <w:t>- коммуникативтік дағдыларды дамыту,</w:t>
            </w:r>
          </w:p>
          <w:p w:rsidR="00094163" w:rsidRPr="001E0954" w:rsidRDefault="00094163" w:rsidP="006325E9">
            <w:pPr>
              <w:rPr>
                <w:rFonts w:ascii="Times New Roman" w:hAnsi="Times New Roman" w:cs="Times New Roman"/>
                <w:b/>
                <w:sz w:val="24"/>
                <w:szCs w:val="24"/>
                <w:lang w:val="kk-KZ"/>
              </w:rPr>
            </w:pPr>
            <w:r w:rsidRPr="001E0954">
              <w:rPr>
                <w:rFonts w:ascii="Times New Roman" w:hAnsi="Times New Roman" w:cs="Times New Roman"/>
                <w:b/>
                <w:sz w:val="24"/>
                <w:szCs w:val="24"/>
                <w:lang w:val="kk-KZ"/>
              </w:rPr>
              <w:t>мүсіндеу -шығармашылық дағдыларын, зерттеу    іс - әрекетін дамыту</w:t>
            </w:r>
            <w:r w:rsidRPr="001E0954">
              <w:rPr>
                <w:rFonts w:ascii="Times New Roman" w:eastAsia="Times New Roman" w:hAnsi="Times New Roman" w:cs="Times New Roman"/>
                <w:b/>
                <w:sz w:val="24"/>
                <w:szCs w:val="24"/>
                <w:lang w:val="kk-KZ"/>
              </w:rPr>
              <w:t>)</w:t>
            </w:r>
          </w:p>
          <w:p w:rsidR="00094163" w:rsidRPr="001E0954" w:rsidRDefault="00094163" w:rsidP="006325E9">
            <w:pPr>
              <w:rPr>
                <w:rFonts w:ascii="Times New Roman" w:hAnsi="Times New Roman" w:cs="Times New Roman"/>
                <w:b/>
                <w:sz w:val="24"/>
                <w:szCs w:val="24"/>
                <w:lang w:val="kk-KZ"/>
              </w:rPr>
            </w:pPr>
          </w:p>
          <w:p w:rsidR="00094163" w:rsidRPr="001E0954" w:rsidRDefault="00094163" w:rsidP="006325E9">
            <w:pPr>
              <w:pStyle w:val="a3"/>
              <w:spacing w:before="0" w:beforeAutospacing="0" w:after="0" w:afterAutospacing="0"/>
              <w:rPr>
                <w:lang w:val="kk-KZ"/>
              </w:rPr>
            </w:pPr>
          </w:p>
        </w:tc>
        <w:tc>
          <w:tcPr>
            <w:tcW w:w="2835" w:type="dxa"/>
            <w:gridSpan w:val="4"/>
            <w:tcBorders>
              <w:top w:val="single" w:sz="4" w:space="0" w:color="auto"/>
              <w:left w:val="single" w:sz="4" w:space="0" w:color="auto"/>
              <w:bottom w:val="single" w:sz="4" w:space="0" w:color="auto"/>
              <w:right w:val="single" w:sz="4" w:space="0" w:color="auto"/>
            </w:tcBorders>
          </w:tcPr>
          <w:p w:rsidR="00094163" w:rsidRPr="001E0954" w:rsidRDefault="00094163" w:rsidP="006325E9">
            <w:pPr>
              <w:pStyle w:val="1"/>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 xml:space="preserve">Үстел үсті ойыны: </w:t>
            </w:r>
          </w:p>
          <w:p w:rsidR="00094163" w:rsidRPr="001E0954" w:rsidRDefault="00094163" w:rsidP="006325E9">
            <w:pPr>
              <w:pStyle w:val="1"/>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«Ою өрнектер»</w:t>
            </w:r>
          </w:p>
          <w:p w:rsidR="00094163" w:rsidRPr="001E0954" w:rsidRDefault="00094163" w:rsidP="006325E9">
            <w:pPr>
              <w:pStyle w:val="1"/>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 xml:space="preserve">Мақсаты: </w:t>
            </w:r>
          </w:p>
          <w:p w:rsidR="00094163" w:rsidRPr="001E0954" w:rsidRDefault="00094163" w:rsidP="006325E9">
            <w:pPr>
              <w:pStyle w:val="1"/>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sz w:val="24"/>
                <w:szCs w:val="24"/>
                <w:lang w:val="kk-KZ"/>
              </w:rPr>
              <w:t>Үстел үсті театрының кейіпкерлерін ж</w:t>
            </w:r>
            <w:r w:rsidR="006325E9">
              <w:rPr>
                <w:rFonts w:ascii="Times New Roman" w:eastAsia="Times New Roman" w:hAnsi="Times New Roman" w:cs="Times New Roman"/>
                <w:sz w:val="24"/>
                <w:szCs w:val="24"/>
                <w:lang w:val="kk-KZ"/>
              </w:rPr>
              <w:t xml:space="preserve">әне басқа да көрнекі құралдарды </w:t>
            </w:r>
            <w:r w:rsidRPr="001E0954">
              <w:rPr>
                <w:rFonts w:ascii="Times New Roman" w:eastAsia="Times New Roman" w:hAnsi="Times New Roman" w:cs="Times New Roman"/>
                <w:sz w:val="24"/>
                <w:szCs w:val="24"/>
                <w:lang w:val="kk-KZ"/>
              </w:rPr>
              <w:t xml:space="preserve">көрсетумен сүйемелдеу. </w:t>
            </w:r>
          </w:p>
          <w:p w:rsidR="00094163" w:rsidRPr="001E0954" w:rsidRDefault="00094163" w:rsidP="006325E9">
            <w:pPr>
              <w:pStyle w:val="1"/>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sz w:val="24"/>
                <w:szCs w:val="24"/>
                <w:lang w:val="kk-KZ"/>
              </w:rPr>
              <w:t xml:space="preserve"> Фланелеграфта қазақтың ұлттық ою-өрнектерін орналастыру.</w:t>
            </w:r>
          </w:p>
          <w:p w:rsidR="00094163" w:rsidRPr="001E0954" w:rsidRDefault="00094163" w:rsidP="006325E9">
            <w:pPr>
              <w:pStyle w:val="1"/>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 xml:space="preserve">(көркем әдебиет </w:t>
            </w:r>
            <w:r w:rsidRPr="001E0954">
              <w:rPr>
                <w:rFonts w:ascii="Times New Roman" w:hAnsi="Times New Roman" w:cs="Times New Roman"/>
                <w:b/>
                <w:bCs/>
                <w:sz w:val="24"/>
                <w:szCs w:val="24"/>
                <w:lang w:val="kk-KZ"/>
              </w:rPr>
              <w:t>- коммуникативтік дағдыларды дамыту,</w:t>
            </w:r>
          </w:p>
          <w:p w:rsidR="00094163" w:rsidRPr="001E0954" w:rsidRDefault="00094163" w:rsidP="006325E9">
            <w:pPr>
              <w:pStyle w:val="1"/>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b/>
                <w:sz w:val="24"/>
                <w:szCs w:val="24"/>
                <w:lang w:val="kk-KZ"/>
              </w:rPr>
              <w:t>жапсыру</w:t>
            </w:r>
            <w:r w:rsidRPr="001E0954">
              <w:rPr>
                <w:rFonts w:ascii="Times New Roman" w:hAnsi="Times New Roman" w:cs="Times New Roman"/>
                <w:b/>
                <w:sz w:val="24"/>
                <w:szCs w:val="24"/>
                <w:lang w:val="kk-KZ"/>
              </w:rPr>
              <w:t>-шығармашылық дағдыларын, зерттеу    іс - әрекетін дамыту</w:t>
            </w:r>
            <w:r w:rsidRPr="001E0954">
              <w:rPr>
                <w:rFonts w:ascii="Times New Roman" w:eastAsia="Times New Roman" w:hAnsi="Times New Roman" w:cs="Times New Roman"/>
                <w:b/>
                <w:sz w:val="24"/>
                <w:szCs w:val="24"/>
                <w:lang w:val="kk-KZ"/>
              </w:rPr>
              <w:t>)</w:t>
            </w:r>
          </w:p>
        </w:tc>
        <w:tc>
          <w:tcPr>
            <w:tcW w:w="2725" w:type="dxa"/>
            <w:tcBorders>
              <w:top w:val="single" w:sz="4" w:space="0" w:color="auto"/>
              <w:left w:val="single" w:sz="4" w:space="0" w:color="auto"/>
              <w:bottom w:val="single" w:sz="4" w:space="0" w:color="auto"/>
              <w:right w:val="single" w:sz="4" w:space="0" w:color="auto"/>
            </w:tcBorders>
          </w:tcPr>
          <w:p w:rsidR="00094163" w:rsidRPr="001E0954" w:rsidRDefault="00094163" w:rsidP="006325E9">
            <w:pPr>
              <w:pStyle w:val="1"/>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Ойын-жаттығу</w:t>
            </w:r>
          </w:p>
          <w:p w:rsidR="00094163" w:rsidRPr="001E0954" w:rsidRDefault="00094163" w:rsidP="006325E9">
            <w:pPr>
              <w:pStyle w:val="1"/>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"Қонжыққа төсек".</w:t>
            </w:r>
          </w:p>
          <w:p w:rsidR="00094163" w:rsidRPr="001E0954" w:rsidRDefault="00094163" w:rsidP="006325E9">
            <w:pPr>
              <w:widowControl w:val="0"/>
              <w:ind w:right="-8"/>
              <w:rPr>
                <w:rFonts w:ascii="Times New Roman" w:eastAsia="OEGHA+TimesNewRomanPSMT" w:hAnsi="Times New Roman" w:cs="Times New Roman"/>
                <w:color w:val="000000"/>
                <w:sz w:val="24"/>
                <w:szCs w:val="24"/>
                <w:lang w:val="kk-KZ"/>
              </w:rPr>
            </w:pPr>
            <w:r w:rsidRPr="001E0954">
              <w:rPr>
                <w:rFonts w:ascii="Times New Roman" w:eastAsia="Times New Roman" w:hAnsi="Times New Roman" w:cs="Times New Roman"/>
                <w:b/>
                <w:sz w:val="24"/>
                <w:szCs w:val="24"/>
                <w:lang w:val="kk-KZ"/>
              </w:rPr>
              <w:t>Мақсаты:</w:t>
            </w:r>
            <w:r w:rsidR="006325E9">
              <w:rPr>
                <w:rFonts w:ascii="Times New Roman" w:eastAsia="Times New Roman" w:hAnsi="Times New Roman" w:cs="Times New Roman"/>
                <w:b/>
                <w:sz w:val="24"/>
                <w:szCs w:val="24"/>
                <w:lang w:val="kk-KZ"/>
              </w:rPr>
              <w:t xml:space="preserve"> </w:t>
            </w:r>
            <w:r w:rsidRPr="001E0954">
              <w:rPr>
                <w:rFonts w:ascii="Times New Roman" w:eastAsia="OEGHA+TimesNewRomanPSMT" w:hAnsi="Times New Roman" w:cs="Times New Roman"/>
                <w:color w:val="000000"/>
                <w:sz w:val="24"/>
                <w:szCs w:val="24"/>
                <w:lang w:val="kk-KZ"/>
              </w:rPr>
              <w:t xml:space="preserve">Балаларды </w:t>
            </w:r>
            <w:r w:rsidRPr="001E0954">
              <w:rPr>
                <w:rFonts w:ascii="Times New Roman" w:eastAsia="OEGHA+TimesNewRomanPSMT" w:hAnsi="Times New Roman" w:cs="Times New Roman"/>
                <w:color w:val="000000"/>
                <w:spacing w:val="1"/>
                <w:sz w:val="24"/>
                <w:szCs w:val="24"/>
                <w:lang w:val="kk-KZ"/>
              </w:rPr>
              <w:t>о</w:t>
            </w:r>
            <w:r w:rsidRPr="001E0954">
              <w:rPr>
                <w:rFonts w:ascii="Times New Roman" w:eastAsia="OEGHA+TimesNewRomanPSMT" w:hAnsi="Times New Roman" w:cs="Times New Roman"/>
                <w:color w:val="000000"/>
                <w:sz w:val="24"/>
                <w:szCs w:val="24"/>
                <w:lang w:val="kk-KZ"/>
              </w:rPr>
              <w:t xml:space="preserve">йын </w:t>
            </w:r>
            <w:r w:rsidRPr="001E0954">
              <w:rPr>
                <w:rFonts w:ascii="Times New Roman" w:eastAsia="OEGHA+TimesNewRomanPSMT" w:hAnsi="Times New Roman" w:cs="Times New Roman"/>
                <w:color w:val="000000"/>
                <w:spacing w:val="1"/>
                <w:sz w:val="24"/>
                <w:szCs w:val="24"/>
                <w:lang w:val="kk-KZ"/>
              </w:rPr>
              <w:t>б</w:t>
            </w:r>
            <w:r w:rsidRPr="001E0954">
              <w:rPr>
                <w:rFonts w:ascii="Times New Roman" w:eastAsia="OEGHA+TimesNewRomanPSMT" w:hAnsi="Times New Roman" w:cs="Times New Roman"/>
                <w:color w:val="000000"/>
                <w:spacing w:val="-1"/>
                <w:sz w:val="24"/>
                <w:szCs w:val="24"/>
                <w:lang w:val="kk-KZ"/>
              </w:rPr>
              <w:t>а</w:t>
            </w:r>
            <w:r w:rsidRPr="001E0954">
              <w:rPr>
                <w:rFonts w:ascii="Times New Roman" w:eastAsia="OEGHA+TimesNewRomanPSMT" w:hAnsi="Times New Roman" w:cs="Times New Roman"/>
                <w:color w:val="000000"/>
                <w:sz w:val="24"/>
                <w:szCs w:val="24"/>
                <w:lang w:val="kk-KZ"/>
              </w:rPr>
              <w:t>рыс</w:t>
            </w:r>
            <w:r w:rsidRPr="001E0954">
              <w:rPr>
                <w:rFonts w:ascii="Times New Roman" w:eastAsia="OEGHA+TimesNewRomanPSMT" w:hAnsi="Times New Roman" w:cs="Times New Roman"/>
                <w:color w:val="000000"/>
                <w:spacing w:val="-1"/>
                <w:sz w:val="24"/>
                <w:szCs w:val="24"/>
                <w:lang w:val="kk-KZ"/>
              </w:rPr>
              <w:t>ы</w:t>
            </w:r>
            <w:r w:rsidRPr="001E0954">
              <w:rPr>
                <w:rFonts w:ascii="Times New Roman" w:eastAsia="OEGHA+TimesNewRomanPSMT" w:hAnsi="Times New Roman" w:cs="Times New Roman"/>
                <w:color w:val="000000"/>
                <w:sz w:val="24"/>
                <w:szCs w:val="24"/>
                <w:lang w:val="kk-KZ"/>
              </w:rPr>
              <w:t xml:space="preserve">нда үстел </w:t>
            </w:r>
            <w:r w:rsidRPr="001E0954">
              <w:rPr>
                <w:rFonts w:ascii="Times New Roman" w:eastAsia="OEGHA+TimesNewRomanPSMT" w:hAnsi="Times New Roman" w:cs="Times New Roman"/>
                <w:color w:val="000000"/>
                <w:spacing w:val="1"/>
                <w:sz w:val="24"/>
                <w:szCs w:val="24"/>
                <w:lang w:val="kk-KZ"/>
              </w:rPr>
              <w:t>ү</w:t>
            </w:r>
            <w:r w:rsidRPr="001E0954">
              <w:rPr>
                <w:rFonts w:ascii="Times New Roman" w:eastAsia="OEGHA+TimesNewRomanPSMT" w:hAnsi="Times New Roman" w:cs="Times New Roman"/>
                <w:color w:val="000000"/>
                <w:sz w:val="24"/>
                <w:szCs w:val="24"/>
                <w:lang w:val="kk-KZ"/>
              </w:rPr>
              <w:t>сті және еден үсті құры</w:t>
            </w:r>
            <w:r w:rsidRPr="001E0954">
              <w:rPr>
                <w:rFonts w:ascii="Times New Roman" w:eastAsia="OEGHA+TimesNewRomanPSMT" w:hAnsi="Times New Roman" w:cs="Times New Roman"/>
                <w:color w:val="000000"/>
                <w:spacing w:val="-1"/>
                <w:sz w:val="24"/>
                <w:szCs w:val="24"/>
                <w:lang w:val="kk-KZ"/>
              </w:rPr>
              <w:t>л</w:t>
            </w:r>
            <w:r w:rsidRPr="001E0954">
              <w:rPr>
                <w:rFonts w:ascii="Times New Roman" w:eastAsia="OEGHA+TimesNewRomanPSMT" w:hAnsi="Times New Roman" w:cs="Times New Roman"/>
                <w:color w:val="000000"/>
                <w:sz w:val="24"/>
                <w:szCs w:val="24"/>
                <w:lang w:val="kk-KZ"/>
              </w:rPr>
              <w:t>ыс мате</w:t>
            </w:r>
            <w:r w:rsidRPr="001E0954">
              <w:rPr>
                <w:rFonts w:ascii="Times New Roman" w:eastAsia="OEGHA+TimesNewRomanPSMT" w:hAnsi="Times New Roman" w:cs="Times New Roman"/>
                <w:color w:val="000000"/>
                <w:spacing w:val="-1"/>
                <w:sz w:val="24"/>
                <w:szCs w:val="24"/>
                <w:lang w:val="kk-KZ"/>
              </w:rPr>
              <w:t>р</w:t>
            </w:r>
            <w:r w:rsidRPr="001E0954">
              <w:rPr>
                <w:rFonts w:ascii="Times New Roman" w:eastAsia="OEGHA+TimesNewRomanPSMT" w:hAnsi="Times New Roman" w:cs="Times New Roman"/>
                <w:color w:val="000000"/>
                <w:sz w:val="24"/>
                <w:szCs w:val="24"/>
                <w:lang w:val="kk-KZ"/>
              </w:rPr>
              <w:t>иал</w:t>
            </w:r>
            <w:r w:rsidRPr="001E0954">
              <w:rPr>
                <w:rFonts w:ascii="Times New Roman" w:eastAsia="OEGHA+TimesNewRomanPSMT" w:hAnsi="Times New Roman" w:cs="Times New Roman"/>
                <w:color w:val="000000"/>
                <w:spacing w:val="-1"/>
                <w:sz w:val="24"/>
                <w:szCs w:val="24"/>
                <w:lang w:val="kk-KZ"/>
              </w:rPr>
              <w:t>д</w:t>
            </w:r>
            <w:r w:rsidRPr="001E0954">
              <w:rPr>
                <w:rFonts w:ascii="Times New Roman" w:eastAsia="OEGHA+TimesNewRomanPSMT" w:hAnsi="Times New Roman" w:cs="Times New Roman"/>
                <w:color w:val="000000"/>
                <w:sz w:val="24"/>
                <w:szCs w:val="24"/>
                <w:lang w:val="kk-KZ"/>
              </w:rPr>
              <w:t>а</w:t>
            </w:r>
            <w:r w:rsidRPr="001E0954">
              <w:rPr>
                <w:rFonts w:ascii="Times New Roman" w:eastAsia="OEGHA+TimesNewRomanPSMT" w:hAnsi="Times New Roman" w:cs="Times New Roman"/>
                <w:color w:val="000000"/>
                <w:spacing w:val="-1"/>
                <w:sz w:val="24"/>
                <w:szCs w:val="24"/>
                <w:lang w:val="kk-KZ"/>
              </w:rPr>
              <w:t>р</w:t>
            </w:r>
            <w:r w:rsidRPr="001E0954">
              <w:rPr>
                <w:rFonts w:ascii="Times New Roman" w:eastAsia="OEGHA+TimesNewRomanPSMT" w:hAnsi="Times New Roman" w:cs="Times New Roman"/>
                <w:color w:val="000000"/>
                <w:sz w:val="24"/>
                <w:szCs w:val="24"/>
                <w:lang w:val="kk-KZ"/>
              </w:rPr>
              <w:t>ым</w:t>
            </w:r>
            <w:r w:rsidRPr="001E0954">
              <w:rPr>
                <w:rFonts w:ascii="Times New Roman" w:eastAsia="OEGHA+TimesNewRomanPSMT" w:hAnsi="Times New Roman" w:cs="Times New Roman"/>
                <w:color w:val="000000"/>
                <w:spacing w:val="-1"/>
                <w:sz w:val="24"/>
                <w:szCs w:val="24"/>
                <w:lang w:val="kk-KZ"/>
              </w:rPr>
              <w:t>е</w:t>
            </w:r>
            <w:r w:rsidRPr="001E0954">
              <w:rPr>
                <w:rFonts w:ascii="Times New Roman" w:eastAsia="OEGHA+TimesNewRomanPSMT" w:hAnsi="Times New Roman" w:cs="Times New Roman"/>
                <w:color w:val="000000"/>
                <w:sz w:val="24"/>
                <w:szCs w:val="24"/>
                <w:lang w:val="kk-KZ"/>
              </w:rPr>
              <w:t>н (</w:t>
            </w:r>
            <w:r w:rsidRPr="001E0954">
              <w:rPr>
                <w:rFonts w:ascii="Times New Roman" w:eastAsia="OEGHA+TimesNewRomanPSMT" w:hAnsi="Times New Roman" w:cs="Times New Roman"/>
                <w:color w:val="000000"/>
                <w:spacing w:val="-1"/>
                <w:sz w:val="24"/>
                <w:szCs w:val="24"/>
                <w:lang w:val="kk-KZ"/>
              </w:rPr>
              <w:t>т</w:t>
            </w:r>
            <w:r w:rsidRPr="001E0954">
              <w:rPr>
                <w:rFonts w:ascii="Times New Roman" w:eastAsia="OEGHA+TimesNewRomanPSMT" w:hAnsi="Times New Roman" w:cs="Times New Roman"/>
                <w:color w:val="000000"/>
                <w:sz w:val="24"/>
                <w:szCs w:val="24"/>
                <w:lang w:val="kk-KZ"/>
              </w:rPr>
              <w:t>екшел</w:t>
            </w:r>
            <w:r w:rsidRPr="001E0954">
              <w:rPr>
                <w:rFonts w:ascii="Times New Roman" w:eastAsia="OEGHA+TimesNewRomanPSMT" w:hAnsi="Times New Roman" w:cs="Times New Roman"/>
                <w:color w:val="000000"/>
                <w:spacing w:val="-2"/>
                <w:sz w:val="24"/>
                <w:szCs w:val="24"/>
                <w:lang w:val="kk-KZ"/>
              </w:rPr>
              <w:t>е</w:t>
            </w:r>
            <w:r w:rsidRPr="001E0954">
              <w:rPr>
                <w:rFonts w:ascii="Times New Roman" w:eastAsia="OEGHA+TimesNewRomanPSMT" w:hAnsi="Times New Roman" w:cs="Times New Roman"/>
                <w:color w:val="000000"/>
                <w:sz w:val="24"/>
                <w:szCs w:val="24"/>
                <w:lang w:val="kk-KZ"/>
              </w:rPr>
              <w:t>р,кірпіштер), жаз</w:t>
            </w:r>
            <w:r w:rsidRPr="001E0954">
              <w:rPr>
                <w:rFonts w:ascii="Times New Roman" w:eastAsia="OEGHA+TimesNewRomanPSMT" w:hAnsi="Times New Roman" w:cs="Times New Roman"/>
                <w:color w:val="000000"/>
                <w:spacing w:val="1"/>
                <w:sz w:val="24"/>
                <w:szCs w:val="24"/>
                <w:lang w:val="kk-KZ"/>
              </w:rPr>
              <w:t>ы</w:t>
            </w:r>
            <w:r w:rsidRPr="001E0954">
              <w:rPr>
                <w:rFonts w:ascii="Times New Roman" w:eastAsia="OEGHA+TimesNewRomanPSMT" w:hAnsi="Times New Roman" w:cs="Times New Roman"/>
                <w:color w:val="000000"/>
                <w:sz w:val="24"/>
                <w:szCs w:val="24"/>
                <w:lang w:val="kk-KZ"/>
              </w:rPr>
              <w:t>қтық</w:t>
            </w:r>
            <w:r w:rsidRPr="001E0954">
              <w:rPr>
                <w:rFonts w:ascii="Times New Roman" w:eastAsia="OEGHA+TimesNewRomanPSMT" w:hAnsi="Times New Roman" w:cs="Times New Roman"/>
                <w:color w:val="000000"/>
                <w:spacing w:val="-1"/>
                <w:sz w:val="24"/>
                <w:szCs w:val="24"/>
                <w:lang w:val="kk-KZ"/>
              </w:rPr>
              <w:t>т</w:t>
            </w:r>
            <w:r w:rsidRPr="001E0954">
              <w:rPr>
                <w:rFonts w:ascii="Times New Roman" w:eastAsia="OEGHA+TimesNewRomanPSMT" w:hAnsi="Times New Roman" w:cs="Times New Roman"/>
                <w:color w:val="000000"/>
                <w:sz w:val="24"/>
                <w:szCs w:val="24"/>
                <w:lang w:val="kk-KZ"/>
              </w:rPr>
              <w:t xml:space="preserve">ағы </w:t>
            </w:r>
            <w:r w:rsidRPr="001E0954">
              <w:rPr>
                <w:rFonts w:ascii="Times New Roman" w:eastAsia="OEGHA+TimesNewRomanPSMT" w:hAnsi="Times New Roman" w:cs="Times New Roman"/>
                <w:color w:val="000000"/>
                <w:spacing w:val="-1"/>
                <w:sz w:val="24"/>
                <w:szCs w:val="24"/>
                <w:lang w:val="kk-KZ"/>
              </w:rPr>
              <w:t>қ</w:t>
            </w:r>
            <w:r w:rsidRPr="001E0954">
              <w:rPr>
                <w:rFonts w:ascii="Times New Roman" w:eastAsia="OEGHA+TimesNewRomanPSMT" w:hAnsi="Times New Roman" w:cs="Times New Roman"/>
                <w:color w:val="000000"/>
                <w:sz w:val="24"/>
                <w:szCs w:val="24"/>
                <w:lang w:val="kk-KZ"/>
              </w:rPr>
              <w:t>ұрылыст</w:t>
            </w:r>
            <w:r w:rsidRPr="001E0954">
              <w:rPr>
                <w:rFonts w:ascii="Times New Roman" w:eastAsia="OEGHA+TimesNewRomanPSMT" w:hAnsi="Times New Roman" w:cs="Times New Roman"/>
                <w:color w:val="000000"/>
                <w:spacing w:val="-1"/>
                <w:sz w:val="24"/>
                <w:szCs w:val="24"/>
                <w:lang w:val="kk-KZ"/>
              </w:rPr>
              <w:t>ы</w:t>
            </w:r>
            <w:r w:rsidRPr="001E0954">
              <w:rPr>
                <w:rFonts w:ascii="Times New Roman" w:eastAsia="OEGHA+TimesNewRomanPSMT" w:hAnsi="Times New Roman" w:cs="Times New Roman"/>
                <w:color w:val="000000"/>
                <w:sz w:val="24"/>
                <w:szCs w:val="24"/>
                <w:lang w:val="kk-KZ"/>
              </w:rPr>
              <w:t xml:space="preserve">ң </w:t>
            </w:r>
            <w:r w:rsidRPr="001E0954">
              <w:rPr>
                <w:rFonts w:ascii="Times New Roman" w:eastAsia="OEGHA+TimesNewRomanPSMT" w:hAnsi="Times New Roman" w:cs="Times New Roman"/>
                <w:color w:val="000000"/>
                <w:spacing w:val="-1"/>
                <w:sz w:val="24"/>
                <w:szCs w:val="24"/>
                <w:lang w:val="kk-KZ"/>
              </w:rPr>
              <w:t>о</w:t>
            </w:r>
            <w:r w:rsidRPr="001E0954">
              <w:rPr>
                <w:rFonts w:ascii="Times New Roman" w:eastAsia="OEGHA+TimesNewRomanPSMT" w:hAnsi="Times New Roman" w:cs="Times New Roman"/>
                <w:color w:val="000000"/>
                <w:sz w:val="24"/>
                <w:szCs w:val="24"/>
                <w:lang w:val="kk-KZ"/>
              </w:rPr>
              <w:t>р</w:t>
            </w:r>
            <w:r w:rsidRPr="001E0954">
              <w:rPr>
                <w:rFonts w:ascii="Times New Roman" w:eastAsia="OEGHA+TimesNewRomanPSMT" w:hAnsi="Times New Roman" w:cs="Times New Roman"/>
                <w:color w:val="000000"/>
                <w:spacing w:val="-1"/>
                <w:sz w:val="24"/>
                <w:szCs w:val="24"/>
                <w:lang w:val="kk-KZ"/>
              </w:rPr>
              <w:t>н</w:t>
            </w:r>
            <w:r w:rsidRPr="001E0954">
              <w:rPr>
                <w:rFonts w:ascii="Times New Roman" w:eastAsia="OEGHA+TimesNewRomanPSMT" w:hAnsi="Times New Roman" w:cs="Times New Roman"/>
                <w:color w:val="000000"/>
                <w:sz w:val="24"/>
                <w:szCs w:val="24"/>
                <w:lang w:val="kk-KZ"/>
              </w:rPr>
              <w:t>аласу нұсқа</w:t>
            </w:r>
            <w:r w:rsidRPr="001E0954">
              <w:rPr>
                <w:rFonts w:ascii="Times New Roman" w:eastAsia="OEGHA+TimesNewRomanPSMT" w:hAnsi="Times New Roman" w:cs="Times New Roman"/>
                <w:color w:val="000000"/>
                <w:spacing w:val="-1"/>
                <w:sz w:val="24"/>
                <w:szCs w:val="24"/>
                <w:lang w:val="kk-KZ"/>
              </w:rPr>
              <w:t>л</w:t>
            </w:r>
            <w:r w:rsidRPr="001E0954">
              <w:rPr>
                <w:rFonts w:ascii="Times New Roman" w:eastAsia="OEGHA+TimesNewRomanPSMT" w:hAnsi="Times New Roman" w:cs="Times New Roman"/>
                <w:color w:val="000000"/>
                <w:sz w:val="24"/>
                <w:szCs w:val="24"/>
                <w:lang w:val="kk-KZ"/>
              </w:rPr>
              <w:t>а</w:t>
            </w:r>
            <w:r w:rsidRPr="001E0954">
              <w:rPr>
                <w:rFonts w:ascii="Times New Roman" w:eastAsia="OEGHA+TimesNewRomanPSMT" w:hAnsi="Times New Roman" w:cs="Times New Roman"/>
                <w:color w:val="000000"/>
                <w:spacing w:val="-1"/>
                <w:sz w:val="24"/>
                <w:szCs w:val="24"/>
                <w:lang w:val="kk-KZ"/>
              </w:rPr>
              <w:t>р</w:t>
            </w:r>
            <w:r w:rsidRPr="001E0954">
              <w:rPr>
                <w:rFonts w:ascii="Times New Roman" w:eastAsia="OEGHA+TimesNewRomanPSMT" w:hAnsi="Times New Roman" w:cs="Times New Roman"/>
                <w:color w:val="000000"/>
                <w:sz w:val="24"/>
                <w:szCs w:val="24"/>
                <w:lang w:val="kk-KZ"/>
              </w:rPr>
              <w:t>ым</w:t>
            </w:r>
            <w:r w:rsidRPr="001E0954">
              <w:rPr>
                <w:rFonts w:ascii="Times New Roman" w:eastAsia="OEGHA+TimesNewRomanPSMT" w:hAnsi="Times New Roman" w:cs="Times New Roman"/>
                <w:color w:val="000000"/>
                <w:spacing w:val="-1"/>
                <w:sz w:val="24"/>
                <w:szCs w:val="24"/>
                <w:lang w:val="kk-KZ"/>
              </w:rPr>
              <w:t>е</w:t>
            </w:r>
            <w:r w:rsidRPr="001E0954">
              <w:rPr>
                <w:rFonts w:ascii="Times New Roman" w:eastAsia="OEGHA+TimesNewRomanPSMT" w:hAnsi="Times New Roman" w:cs="Times New Roman"/>
                <w:color w:val="000000"/>
                <w:sz w:val="24"/>
                <w:szCs w:val="24"/>
                <w:lang w:val="kk-KZ"/>
              </w:rPr>
              <w:t>н т</w:t>
            </w:r>
            <w:r w:rsidRPr="001E0954">
              <w:rPr>
                <w:rFonts w:ascii="Times New Roman" w:eastAsia="OEGHA+TimesNewRomanPSMT" w:hAnsi="Times New Roman" w:cs="Times New Roman"/>
                <w:color w:val="000000"/>
                <w:spacing w:val="-1"/>
                <w:sz w:val="24"/>
                <w:szCs w:val="24"/>
                <w:lang w:val="kk-KZ"/>
              </w:rPr>
              <w:t>а</w:t>
            </w:r>
            <w:r w:rsidRPr="001E0954">
              <w:rPr>
                <w:rFonts w:ascii="Times New Roman" w:eastAsia="OEGHA+TimesNewRomanPSMT" w:hAnsi="Times New Roman" w:cs="Times New Roman"/>
                <w:color w:val="000000"/>
                <w:sz w:val="24"/>
                <w:szCs w:val="24"/>
                <w:lang w:val="kk-KZ"/>
              </w:rPr>
              <w:t>ныс</w:t>
            </w:r>
            <w:r w:rsidRPr="001E0954">
              <w:rPr>
                <w:rFonts w:ascii="Times New Roman" w:eastAsia="OEGHA+TimesNewRomanPSMT" w:hAnsi="Times New Roman" w:cs="Times New Roman"/>
                <w:color w:val="000000"/>
                <w:spacing w:val="-2"/>
                <w:sz w:val="24"/>
                <w:szCs w:val="24"/>
                <w:lang w:val="kk-KZ"/>
              </w:rPr>
              <w:t>т</w:t>
            </w:r>
            <w:r w:rsidRPr="001E0954">
              <w:rPr>
                <w:rFonts w:ascii="Times New Roman" w:eastAsia="OEGHA+TimesNewRomanPSMT" w:hAnsi="Times New Roman" w:cs="Times New Roman"/>
                <w:color w:val="000000"/>
                <w:sz w:val="24"/>
                <w:szCs w:val="24"/>
                <w:lang w:val="kk-KZ"/>
              </w:rPr>
              <w:t>ы</w:t>
            </w:r>
            <w:r w:rsidRPr="001E0954">
              <w:rPr>
                <w:rFonts w:ascii="Times New Roman" w:eastAsia="OEGHA+TimesNewRomanPSMT" w:hAnsi="Times New Roman" w:cs="Times New Roman"/>
                <w:color w:val="000000"/>
                <w:spacing w:val="1"/>
                <w:sz w:val="24"/>
                <w:szCs w:val="24"/>
                <w:lang w:val="kk-KZ"/>
              </w:rPr>
              <w:t>р</w:t>
            </w:r>
            <w:r w:rsidRPr="001E0954">
              <w:rPr>
                <w:rFonts w:ascii="Times New Roman" w:eastAsia="OEGHA+TimesNewRomanPSMT" w:hAnsi="Times New Roman" w:cs="Times New Roman"/>
                <w:color w:val="000000"/>
                <w:spacing w:val="-2"/>
                <w:sz w:val="24"/>
                <w:szCs w:val="24"/>
                <w:lang w:val="kk-KZ"/>
              </w:rPr>
              <w:t>у</w:t>
            </w:r>
            <w:r w:rsidRPr="001E0954">
              <w:rPr>
                <w:rFonts w:ascii="Times New Roman" w:eastAsia="OEGHA+TimesNewRomanPSMT" w:hAnsi="Times New Roman" w:cs="Times New Roman"/>
                <w:color w:val="000000"/>
                <w:sz w:val="24"/>
                <w:szCs w:val="24"/>
                <w:lang w:val="kk-KZ"/>
              </w:rPr>
              <w:t>.</w:t>
            </w:r>
          </w:p>
          <w:p w:rsidR="00094163" w:rsidRPr="001E0954" w:rsidRDefault="00094163" w:rsidP="006325E9">
            <w:pPr>
              <w:pStyle w:val="1"/>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 xml:space="preserve"> (құрастыру</w:t>
            </w:r>
            <w:r w:rsidRPr="001E0954">
              <w:rPr>
                <w:rFonts w:ascii="Times New Roman" w:hAnsi="Times New Roman" w:cs="Times New Roman"/>
                <w:b/>
                <w:sz w:val="24"/>
                <w:szCs w:val="24"/>
                <w:lang w:val="kk-KZ"/>
              </w:rPr>
              <w:t>-шығармашылық дағдыларын, зерттеу    іс - әрекетін дамыту</w:t>
            </w:r>
            <w:r w:rsidRPr="001E0954">
              <w:rPr>
                <w:rFonts w:ascii="Times New Roman" w:hAnsi="Times New Roman" w:cs="Times New Roman"/>
                <w:b/>
                <w:bCs/>
                <w:sz w:val="24"/>
                <w:szCs w:val="24"/>
                <w:lang w:val="kk-KZ"/>
              </w:rPr>
              <w:t>)</w:t>
            </w:r>
          </w:p>
        </w:tc>
      </w:tr>
      <w:tr w:rsidR="00094163" w:rsidRPr="001E0954" w:rsidTr="006325E9">
        <w:trPr>
          <w:trHeight w:val="699"/>
        </w:trPr>
        <w:tc>
          <w:tcPr>
            <w:tcW w:w="2410" w:type="dxa"/>
            <w:tcBorders>
              <w:top w:val="single" w:sz="4" w:space="0" w:color="auto"/>
              <w:left w:val="single" w:sz="4" w:space="0" w:color="auto"/>
              <w:bottom w:val="single" w:sz="4" w:space="0" w:color="auto"/>
              <w:right w:val="single" w:sz="4" w:space="0" w:color="auto"/>
            </w:tcBorders>
            <w:hideMark/>
          </w:tcPr>
          <w:p w:rsidR="00094163" w:rsidRPr="001E0954" w:rsidRDefault="00094163" w:rsidP="006325E9">
            <w:pPr>
              <w:spacing w:line="240" w:lineRule="auto"/>
              <w:jc w:val="center"/>
              <w:rPr>
                <w:rFonts w:ascii="Times New Roman" w:hAnsi="Times New Roman" w:cs="Times New Roman"/>
                <w:b/>
                <w:sz w:val="24"/>
                <w:szCs w:val="24"/>
                <w:lang w:val="kk-KZ"/>
              </w:rPr>
            </w:pPr>
            <w:r w:rsidRPr="001E0954">
              <w:rPr>
                <w:rFonts w:ascii="Times New Roman" w:hAnsi="Times New Roman" w:cs="Times New Roman"/>
                <w:b/>
                <w:sz w:val="24"/>
                <w:szCs w:val="24"/>
                <w:lang w:val="kk-KZ"/>
              </w:rPr>
              <w:t>Білім беру ұйымының кестесі бойынша ұйымдастырылған іс-әрекет</w:t>
            </w:r>
          </w:p>
        </w:tc>
        <w:tc>
          <w:tcPr>
            <w:tcW w:w="2694" w:type="dxa"/>
            <w:gridSpan w:val="2"/>
            <w:tcBorders>
              <w:top w:val="single" w:sz="4" w:space="0" w:color="auto"/>
              <w:left w:val="single" w:sz="4" w:space="0" w:color="auto"/>
              <w:bottom w:val="single" w:sz="4" w:space="0" w:color="auto"/>
              <w:right w:val="single" w:sz="4" w:space="0" w:color="auto"/>
            </w:tcBorders>
          </w:tcPr>
          <w:p w:rsidR="00094163" w:rsidRPr="006325E9" w:rsidRDefault="00094163" w:rsidP="006325E9">
            <w:pPr>
              <w:rPr>
                <w:rFonts w:ascii="Times New Roman" w:hAnsi="Times New Roman" w:cs="Times New Roman"/>
                <w:b/>
                <w:sz w:val="24"/>
                <w:szCs w:val="24"/>
                <w:lang w:val="kk-KZ"/>
              </w:rPr>
            </w:pPr>
            <w:r w:rsidRPr="006325E9">
              <w:rPr>
                <w:rFonts w:ascii="Times New Roman" w:hAnsi="Times New Roman" w:cs="Times New Roman"/>
                <w:b/>
                <w:sz w:val="24"/>
                <w:szCs w:val="24"/>
                <w:lang w:val="kk-KZ"/>
              </w:rPr>
              <w:t xml:space="preserve">Дене шынықтыру </w:t>
            </w:r>
          </w:p>
          <w:p w:rsidR="00094163" w:rsidRPr="006325E9" w:rsidRDefault="00094163" w:rsidP="006325E9">
            <w:pPr>
              <w:pStyle w:val="a5"/>
              <w:rPr>
                <w:b/>
                <w:sz w:val="24"/>
                <w:szCs w:val="24"/>
                <w:lang w:val="kk-KZ"/>
              </w:rPr>
            </w:pPr>
            <w:r w:rsidRPr="006325E9">
              <w:rPr>
                <w:b/>
                <w:sz w:val="24"/>
                <w:szCs w:val="24"/>
                <w:lang w:val="kk-KZ"/>
              </w:rPr>
              <w:t>Ойын: «Епті бол!»</w:t>
            </w:r>
          </w:p>
          <w:p w:rsidR="00094163" w:rsidRPr="006325E9" w:rsidRDefault="00094163" w:rsidP="006325E9">
            <w:pPr>
              <w:pStyle w:val="a5"/>
              <w:rPr>
                <w:b/>
                <w:sz w:val="24"/>
                <w:szCs w:val="24"/>
                <w:lang w:val="kk-KZ"/>
              </w:rPr>
            </w:pPr>
            <w:r w:rsidRPr="006325E9">
              <w:rPr>
                <w:b/>
                <w:sz w:val="24"/>
                <w:szCs w:val="24"/>
                <w:lang w:val="kk-KZ"/>
              </w:rPr>
              <w:t>Мақсаты:</w:t>
            </w:r>
            <w:r w:rsidRPr="006325E9">
              <w:rPr>
                <w:color w:val="212121"/>
                <w:sz w:val="24"/>
                <w:szCs w:val="24"/>
                <w:shd w:val="clear" w:color="auto" w:fill="FFFFFF"/>
                <w:lang w:val="kk-KZ"/>
              </w:rPr>
              <w:t xml:space="preserve"> қимыл белсенділігін дамыту мен үйлестіру және дене жаттығуларына </w:t>
            </w:r>
            <w:r w:rsidRPr="006325E9">
              <w:rPr>
                <w:color w:val="212121"/>
                <w:sz w:val="24"/>
                <w:szCs w:val="24"/>
                <w:shd w:val="clear" w:color="auto" w:fill="FFFFFF"/>
                <w:lang w:val="kk-KZ"/>
              </w:rPr>
              <w:lastRenderedPageBreak/>
              <w:t>қызығушылықтарын қалыптастыру. Денсаулықты нығайтуға ықпал ететін дене сапаларын:ептілік , төзімділік , икемділік , шапшаңдық , үйлесімділікті дамыту;</w:t>
            </w:r>
          </w:p>
          <w:p w:rsidR="00094163" w:rsidRPr="006325E9" w:rsidRDefault="00094163" w:rsidP="006325E9">
            <w:pPr>
              <w:widowControl w:val="0"/>
              <w:ind w:right="-20"/>
              <w:rPr>
                <w:rFonts w:ascii="Times New Roman" w:eastAsia="OEGHA+TimesNewRomanPSMT" w:hAnsi="Times New Roman" w:cs="Times New Roman"/>
                <w:b/>
                <w:color w:val="000000"/>
                <w:sz w:val="24"/>
                <w:szCs w:val="24"/>
                <w:lang w:val="kk-KZ"/>
              </w:rPr>
            </w:pPr>
            <w:r w:rsidRPr="006325E9">
              <w:rPr>
                <w:rFonts w:ascii="Times New Roman" w:eastAsia="OEGHA+TimesNewRomanPSMT" w:hAnsi="Times New Roman" w:cs="Times New Roman"/>
                <w:b/>
                <w:color w:val="000000"/>
                <w:spacing w:val="-1"/>
                <w:sz w:val="24"/>
                <w:szCs w:val="24"/>
                <w:lang w:val="kk-KZ"/>
              </w:rPr>
              <w:t>Н</w:t>
            </w:r>
            <w:r w:rsidRPr="006325E9">
              <w:rPr>
                <w:rFonts w:ascii="Times New Roman" w:eastAsia="OEGHA+TimesNewRomanPSMT" w:hAnsi="Times New Roman" w:cs="Times New Roman"/>
                <w:b/>
                <w:color w:val="000000"/>
                <w:sz w:val="24"/>
                <w:szCs w:val="24"/>
                <w:lang w:val="kk-KZ"/>
              </w:rPr>
              <w:t>е</w:t>
            </w:r>
            <w:r w:rsidRPr="006325E9">
              <w:rPr>
                <w:rFonts w:ascii="Times New Roman" w:eastAsia="OEGHA+TimesNewRomanPSMT" w:hAnsi="Times New Roman" w:cs="Times New Roman"/>
                <w:b/>
                <w:color w:val="000000"/>
                <w:spacing w:val="-2"/>
                <w:sz w:val="24"/>
                <w:szCs w:val="24"/>
                <w:lang w:val="kk-KZ"/>
              </w:rPr>
              <w:t>г</w:t>
            </w:r>
            <w:r w:rsidRPr="006325E9">
              <w:rPr>
                <w:rFonts w:ascii="Times New Roman" w:eastAsia="OEGHA+TimesNewRomanPSMT" w:hAnsi="Times New Roman" w:cs="Times New Roman"/>
                <w:b/>
                <w:color w:val="000000"/>
                <w:sz w:val="24"/>
                <w:szCs w:val="24"/>
                <w:lang w:val="kk-KZ"/>
              </w:rPr>
              <w:t>ізгі қи</w:t>
            </w:r>
            <w:r w:rsidRPr="006325E9">
              <w:rPr>
                <w:rFonts w:ascii="Times New Roman" w:eastAsia="OEGHA+TimesNewRomanPSMT" w:hAnsi="Times New Roman" w:cs="Times New Roman"/>
                <w:b/>
                <w:color w:val="000000"/>
                <w:spacing w:val="-1"/>
                <w:sz w:val="24"/>
                <w:szCs w:val="24"/>
                <w:lang w:val="kk-KZ"/>
              </w:rPr>
              <w:t>м</w:t>
            </w:r>
            <w:r w:rsidRPr="006325E9">
              <w:rPr>
                <w:rFonts w:ascii="Times New Roman" w:eastAsia="OEGHA+TimesNewRomanPSMT" w:hAnsi="Times New Roman" w:cs="Times New Roman"/>
                <w:b/>
                <w:color w:val="000000"/>
                <w:sz w:val="24"/>
                <w:szCs w:val="24"/>
                <w:lang w:val="kk-KZ"/>
              </w:rPr>
              <w:t>ылдар:</w:t>
            </w:r>
          </w:p>
          <w:p w:rsidR="00094163" w:rsidRPr="006325E9" w:rsidRDefault="00094163" w:rsidP="006325E9">
            <w:pPr>
              <w:widowControl w:val="0"/>
              <w:ind w:right="-15"/>
              <w:rPr>
                <w:rFonts w:ascii="Times New Roman" w:hAnsi="Times New Roman" w:cs="Times New Roman"/>
                <w:color w:val="000000"/>
                <w:sz w:val="24"/>
                <w:szCs w:val="24"/>
                <w:lang w:val="kk-KZ"/>
              </w:rPr>
            </w:pPr>
            <w:r w:rsidRPr="006325E9">
              <w:rPr>
                <w:rFonts w:ascii="Times New Roman" w:eastAsia="OEGHA+TimesNewRomanPSMT" w:hAnsi="Times New Roman" w:cs="Times New Roman"/>
                <w:b/>
                <w:color w:val="000000"/>
                <w:sz w:val="24"/>
                <w:szCs w:val="24"/>
                <w:lang w:val="kk-KZ"/>
              </w:rPr>
              <w:t>Жүр</w:t>
            </w:r>
            <w:r w:rsidRPr="006325E9">
              <w:rPr>
                <w:rFonts w:ascii="Times New Roman" w:eastAsia="OEGHA+TimesNewRomanPSMT" w:hAnsi="Times New Roman" w:cs="Times New Roman"/>
                <w:b/>
                <w:color w:val="000000"/>
                <w:spacing w:val="-1"/>
                <w:sz w:val="24"/>
                <w:szCs w:val="24"/>
                <w:lang w:val="kk-KZ"/>
              </w:rPr>
              <w:t>у</w:t>
            </w:r>
            <w:r w:rsidRPr="006325E9">
              <w:rPr>
                <w:rFonts w:ascii="Times New Roman" w:eastAsia="OEGHA+TimesNewRomanPSMT" w:hAnsi="Times New Roman" w:cs="Times New Roman"/>
                <w:b/>
                <w:color w:val="000000"/>
                <w:sz w:val="24"/>
                <w:szCs w:val="24"/>
                <w:lang w:val="kk-KZ"/>
              </w:rPr>
              <w:t>.</w:t>
            </w:r>
            <w:r w:rsidRPr="006325E9">
              <w:rPr>
                <w:rFonts w:ascii="Times New Roman" w:eastAsia="OEGHA+TimesNewRomanPSMT" w:hAnsi="Times New Roman" w:cs="Times New Roman"/>
                <w:color w:val="000000"/>
                <w:spacing w:val="1"/>
                <w:sz w:val="24"/>
                <w:szCs w:val="24"/>
                <w:lang w:val="kk-KZ"/>
              </w:rPr>
              <w:t xml:space="preserve">Шағын топпен қарқынды өзгерте отырып </w:t>
            </w:r>
            <w:r w:rsidRPr="006325E9">
              <w:rPr>
                <w:rFonts w:ascii="Times New Roman" w:eastAsia="OEGHA+TimesNewRomanPSMT" w:hAnsi="Times New Roman" w:cs="Times New Roman"/>
                <w:color w:val="000000"/>
                <w:sz w:val="24"/>
                <w:szCs w:val="24"/>
                <w:lang w:val="kk-KZ"/>
              </w:rPr>
              <w:t>жүр</w:t>
            </w:r>
            <w:r w:rsidRPr="006325E9">
              <w:rPr>
                <w:rFonts w:ascii="Times New Roman" w:eastAsia="OEGHA+TimesNewRomanPSMT" w:hAnsi="Times New Roman" w:cs="Times New Roman"/>
                <w:color w:val="000000"/>
                <w:spacing w:val="-2"/>
                <w:sz w:val="24"/>
                <w:szCs w:val="24"/>
                <w:lang w:val="kk-KZ"/>
              </w:rPr>
              <w:t>у</w:t>
            </w:r>
            <w:r w:rsidRPr="006325E9">
              <w:rPr>
                <w:rFonts w:ascii="Times New Roman" w:eastAsia="OEGHA+TimesNewRomanPSMT" w:hAnsi="Times New Roman" w:cs="Times New Roman"/>
                <w:color w:val="000000"/>
                <w:sz w:val="24"/>
                <w:szCs w:val="24"/>
                <w:lang w:val="kk-KZ"/>
              </w:rPr>
              <w:t>.</w:t>
            </w:r>
          </w:p>
          <w:p w:rsidR="00094163" w:rsidRPr="006325E9" w:rsidRDefault="00094163" w:rsidP="006325E9">
            <w:pPr>
              <w:rPr>
                <w:rFonts w:ascii="Times New Roman" w:eastAsia="OEGHA+TimesNewRomanPSMT" w:hAnsi="Times New Roman" w:cs="Times New Roman"/>
                <w:color w:val="000000"/>
                <w:spacing w:val="105"/>
                <w:sz w:val="24"/>
                <w:szCs w:val="24"/>
                <w:lang w:val="kk-KZ"/>
              </w:rPr>
            </w:pPr>
            <w:r w:rsidRPr="006325E9">
              <w:rPr>
                <w:rFonts w:ascii="Times New Roman" w:eastAsia="OEGHA+TimesNewRomanPSMT" w:hAnsi="Times New Roman" w:cs="Times New Roman"/>
                <w:b/>
                <w:spacing w:val="-1"/>
                <w:sz w:val="24"/>
                <w:szCs w:val="24"/>
                <w:lang w:val="kk-KZ"/>
              </w:rPr>
              <w:t>Т</w:t>
            </w:r>
            <w:r w:rsidRPr="006325E9">
              <w:rPr>
                <w:rFonts w:ascii="Times New Roman" w:eastAsia="OEGHA+TimesNewRomanPSMT" w:hAnsi="Times New Roman" w:cs="Times New Roman"/>
                <w:b/>
                <w:sz w:val="24"/>
                <w:szCs w:val="24"/>
                <w:lang w:val="kk-KZ"/>
              </w:rPr>
              <w:t>епе</w:t>
            </w:r>
            <w:r w:rsidRPr="006325E9">
              <w:rPr>
                <w:rFonts w:ascii="Times New Roman" w:hAnsi="Times New Roman" w:cs="Times New Roman"/>
                <w:b/>
                <w:w w:val="109"/>
                <w:sz w:val="24"/>
                <w:szCs w:val="24"/>
                <w:lang w:val="kk-KZ"/>
              </w:rPr>
              <w:t>-</w:t>
            </w:r>
            <w:r w:rsidRPr="006325E9">
              <w:rPr>
                <w:rFonts w:ascii="Times New Roman" w:eastAsia="OEGHA+TimesNewRomanPSMT" w:hAnsi="Times New Roman" w:cs="Times New Roman"/>
                <w:b/>
                <w:sz w:val="24"/>
                <w:szCs w:val="24"/>
                <w:lang w:val="kk-KZ"/>
              </w:rPr>
              <w:t>т</w:t>
            </w:r>
            <w:r w:rsidRPr="006325E9">
              <w:rPr>
                <w:rFonts w:ascii="Times New Roman" w:eastAsia="OEGHA+TimesNewRomanPSMT" w:hAnsi="Times New Roman" w:cs="Times New Roman"/>
                <w:b/>
                <w:spacing w:val="-1"/>
                <w:sz w:val="24"/>
                <w:szCs w:val="24"/>
                <w:lang w:val="kk-KZ"/>
              </w:rPr>
              <w:t>е</w:t>
            </w:r>
            <w:r w:rsidRPr="006325E9">
              <w:rPr>
                <w:rFonts w:ascii="Times New Roman" w:eastAsia="OEGHA+TimesNewRomanPSMT" w:hAnsi="Times New Roman" w:cs="Times New Roman"/>
                <w:b/>
                <w:sz w:val="24"/>
                <w:szCs w:val="24"/>
                <w:lang w:val="kk-KZ"/>
              </w:rPr>
              <w:t>ңдік с</w:t>
            </w:r>
            <w:r w:rsidRPr="006325E9">
              <w:rPr>
                <w:rFonts w:ascii="Times New Roman" w:eastAsia="OEGHA+TimesNewRomanPSMT" w:hAnsi="Times New Roman" w:cs="Times New Roman"/>
                <w:b/>
                <w:spacing w:val="-2"/>
                <w:sz w:val="24"/>
                <w:szCs w:val="24"/>
                <w:lang w:val="kk-KZ"/>
              </w:rPr>
              <w:t>а</w:t>
            </w:r>
            <w:r w:rsidRPr="006325E9">
              <w:rPr>
                <w:rFonts w:ascii="Times New Roman" w:eastAsia="OEGHA+TimesNewRomanPSMT" w:hAnsi="Times New Roman" w:cs="Times New Roman"/>
                <w:b/>
                <w:sz w:val="24"/>
                <w:szCs w:val="24"/>
                <w:lang w:val="kk-KZ"/>
              </w:rPr>
              <w:t>қтау жатты</w:t>
            </w:r>
            <w:r w:rsidRPr="006325E9">
              <w:rPr>
                <w:rFonts w:ascii="Times New Roman" w:eastAsia="OEGHA+TimesNewRomanPSMT" w:hAnsi="Times New Roman" w:cs="Times New Roman"/>
                <w:b/>
                <w:spacing w:val="1"/>
                <w:sz w:val="24"/>
                <w:szCs w:val="24"/>
                <w:lang w:val="kk-KZ"/>
              </w:rPr>
              <w:t>ғ</w:t>
            </w:r>
            <w:r w:rsidRPr="006325E9">
              <w:rPr>
                <w:rFonts w:ascii="Times New Roman" w:eastAsia="OEGHA+TimesNewRomanPSMT" w:hAnsi="Times New Roman" w:cs="Times New Roman"/>
                <w:b/>
                <w:spacing w:val="-2"/>
                <w:sz w:val="24"/>
                <w:szCs w:val="24"/>
                <w:lang w:val="kk-KZ"/>
              </w:rPr>
              <w:t>у</w:t>
            </w:r>
            <w:r w:rsidRPr="006325E9">
              <w:rPr>
                <w:rFonts w:ascii="Times New Roman" w:eastAsia="OEGHA+TimesNewRomanPSMT" w:hAnsi="Times New Roman" w:cs="Times New Roman"/>
                <w:b/>
                <w:sz w:val="24"/>
                <w:szCs w:val="24"/>
                <w:lang w:val="kk-KZ"/>
              </w:rPr>
              <w:t>лар</w:t>
            </w:r>
            <w:r w:rsidRPr="006325E9">
              <w:rPr>
                <w:rFonts w:ascii="Times New Roman" w:eastAsia="OEGHA+TimesNewRomanPSMT" w:hAnsi="Times New Roman" w:cs="Times New Roman"/>
                <w:b/>
                <w:spacing w:val="1"/>
                <w:sz w:val="24"/>
                <w:szCs w:val="24"/>
                <w:lang w:val="kk-KZ"/>
              </w:rPr>
              <w:t>ы</w:t>
            </w:r>
            <w:r w:rsidRPr="006325E9">
              <w:rPr>
                <w:rFonts w:ascii="Times New Roman" w:eastAsia="OEGHA+TimesNewRomanPSMT" w:hAnsi="Times New Roman" w:cs="Times New Roman"/>
                <w:b/>
                <w:sz w:val="24"/>
                <w:szCs w:val="24"/>
                <w:lang w:val="kk-KZ"/>
              </w:rPr>
              <w:t xml:space="preserve">. </w:t>
            </w:r>
            <w:r w:rsidRPr="006325E9">
              <w:rPr>
                <w:rFonts w:ascii="Times New Roman" w:eastAsia="OEGHA+TimesNewRomanPSMT" w:hAnsi="Times New Roman" w:cs="Times New Roman"/>
                <w:color w:val="000000"/>
                <w:sz w:val="24"/>
                <w:szCs w:val="24"/>
                <w:lang w:val="kk-KZ"/>
              </w:rPr>
              <w:t>Заттарға шығу(г</w:t>
            </w:r>
            <w:r w:rsidRPr="006325E9">
              <w:rPr>
                <w:rFonts w:ascii="Times New Roman" w:eastAsia="OEGHA+TimesNewRomanPSMT" w:hAnsi="Times New Roman" w:cs="Times New Roman"/>
                <w:color w:val="000000"/>
                <w:spacing w:val="1"/>
                <w:sz w:val="24"/>
                <w:szCs w:val="24"/>
                <w:lang w:val="kk-KZ"/>
              </w:rPr>
              <w:t>и</w:t>
            </w:r>
            <w:r w:rsidRPr="006325E9">
              <w:rPr>
                <w:rFonts w:ascii="Times New Roman" w:eastAsia="OEGHA+TimesNewRomanPSMT" w:hAnsi="Times New Roman" w:cs="Times New Roman"/>
                <w:color w:val="000000"/>
                <w:sz w:val="24"/>
                <w:szCs w:val="24"/>
                <w:lang w:val="kk-KZ"/>
              </w:rPr>
              <w:t>мн</w:t>
            </w:r>
            <w:r w:rsidRPr="006325E9">
              <w:rPr>
                <w:rFonts w:ascii="Times New Roman" w:eastAsia="OEGHA+TimesNewRomanPSMT" w:hAnsi="Times New Roman" w:cs="Times New Roman"/>
                <w:color w:val="000000"/>
                <w:spacing w:val="1"/>
                <w:sz w:val="24"/>
                <w:szCs w:val="24"/>
                <w:lang w:val="kk-KZ"/>
              </w:rPr>
              <w:t>а</w:t>
            </w:r>
            <w:r w:rsidRPr="006325E9">
              <w:rPr>
                <w:rFonts w:ascii="Times New Roman" w:eastAsia="OEGHA+TimesNewRomanPSMT" w:hAnsi="Times New Roman" w:cs="Times New Roman"/>
                <w:color w:val="000000"/>
                <w:spacing w:val="6"/>
                <w:sz w:val="24"/>
                <w:szCs w:val="24"/>
                <w:lang w:val="kk-KZ"/>
              </w:rPr>
              <w:t>с</w:t>
            </w:r>
            <w:r w:rsidRPr="006325E9">
              <w:rPr>
                <w:rFonts w:ascii="Times New Roman" w:eastAsia="OEGHA+TimesNewRomanPSMT" w:hAnsi="Times New Roman" w:cs="Times New Roman"/>
                <w:color w:val="000000"/>
                <w:sz w:val="24"/>
                <w:szCs w:val="24"/>
                <w:lang w:val="kk-KZ"/>
              </w:rPr>
              <w:t>тикал</w:t>
            </w:r>
            <w:r w:rsidRPr="006325E9">
              <w:rPr>
                <w:rFonts w:ascii="Times New Roman" w:eastAsia="OEGHA+TimesNewRomanPSMT" w:hAnsi="Times New Roman" w:cs="Times New Roman"/>
                <w:color w:val="000000"/>
                <w:spacing w:val="-1"/>
                <w:sz w:val="24"/>
                <w:szCs w:val="24"/>
                <w:lang w:val="kk-KZ"/>
              </w:rPr>
              <w:t>ы</w:t>
            </w:r>
            <w:r w:rsidRPr="006325E9">
              <w:rPr>
                <w:rFonts w:ascii="Times New Roman" w:eastAsia="OEGHA+TimesNewRomanPSMT" w:hAnsi="Times New Roman" w:cs="Times New Roman"/>
                <w:color w:val="000000"/>
                <w:sz w:val="24"/>
                <w:szCs w:val="24"/>
                <w:lang w:val="kk-KZ"/>
              </w:rPr>
              <w:t>қ скаме</w:t>
            </w:r>
            <w:r w:rsidRPr="006325E9">
              <w:rPr>
                <w:rFonts w:ascii="Times New Roman" w:eastAsia="OEGHA+TimesNewRomanPSMT" w:hAnsi="Times New Roman" w:cs="Times New Roman"/>
                <w:color w:val="000000"/>
                <w:spacing w:val="2"/>
                <w:sz w:val="24"/>
                <w:szCs w:val="24"/>
                <w:lang w:val="kk-KZ"/>
              </w:rPr>
              <w:t>й</w:t>
            </w:r>
            <w:r w:rsidRPr="006325E9">
              <w:rPr>
                <w:rFonts w:ascii="Times New Roman" w:eastAsia="OEGHA+TimesNewRomanPSMT" w:hAnsi="Times New Roman" w:cs="Times New Roman"/>
                <w:color w:val="000000"/>
                <w:spacing w:val="-1"/>
                <w:sz w:val="24"/>
                <w:szCs w:val="24"/>
                <w:lang w:val="kk-KZ"/>
              </w:rPr>
              <w:t>к</w:t>
            </w:r>
            <w:r w:rsidRPr="006325E9">
              <w:rPr>
                <w:rFonts w:ascii="Times New Roman" w:eastAsia="OEGHA+TimesNewRomanPSMT" w:hAnsi="Times New Roman" w:cs="Times New Roman"/>
                <w:color w:val="000000"/>
                <w:sz w:val="24"/>
                <w:szCs w:val="24"/>
                <w:lang w:val="kk-KZ"/>
              </w:rPr>
              <w:t>аға):қолдарын жоғары көтеру.</w:t>
            </w:r>
          </w:p>
          <w:p w:rsidR="00094163" w:rsidRPr="006325E9" w:rsidRDefault="00094163" w:rsidP="006325E9">
            <w:pPr>
              <w:rPr>
                <w:rFonts w:ascii="Times New Roman" w:eastAsia="OEGHA+TimesNewRomanPSMT" w:hAnsi="Times New Roman" w:cs="Times New Roman"/>
                <w:b/>
                <w:color w:val="000000"/>
                <w:sz w:val="24"/>
                <w:szCs w:val="24"/>
                <w:lang w:val="kk-KZ"/>
              </w:rPr>
            </w:pPr>
            <w:r w:rsidRPr="006325E9">
              <w:rPr>
                <w:rFonts w:ascii="Times New Roman" w:eastAsia="OEGHA+TimesNewRomanPSMT" w:hAnsi="Times New Roman" w:cs="Times New Roman"/>
                <w:b/>
                <w:color w:val="000000"/>
                <w:spacing w:val="-2"/>
                <w:sz w:val="24"/>
                <w:szCs w:val="24"/>
                <w:lang w:val="kk-KZ"/>
              </w:rPr>
              <w:t>Ж</w:t>
            </w:r>
            <w:r w:rsidRPr="006325E9">
              <w:rPr>
                <w:rFonts w:ascii="Times New Roman" w:eastAsia="OEGHA+TimesNewRomanPSMT" w:hAnsi="Times New Roman" w:cs="Times New Roman"/>
                <w:b/>
                <w:color w:val="000000"/>
                <w:sz w:val="24"/>
                <w:szCs w:val="24"/>
                <w:lang w:val="kk-KZ"/>
              </w:rPr>
              <w:t>ал</w:t>
            </w:r>
            <w:r w:rsidRPr="006325E9">
              <w:rPr>
                <w:rFonts w:ascii="Times New Roman" w:eastAsia="OEGHA+TimesNewRomanPSMT" w:hAnsi="Times New Roman" w:cs="Times New Roman"/>
                <w:b/>
                <w:color w:val="000000"/>
                <w:spacing w:val="-1"/>
                <w:sz w:val="24"/>
                <w:szCs w:val="24"/>
                <w:lang w:val="kk-KZ"/>
              </w:rPr>
              <w:t>п</w:t>
            </w:r>
            <w:r w:rsidRPr="006325E9">
              <w:rPr>
                <w:rFonts w:ascii="Times New Roman" w:eastAsia="OEGHA+TimesNewRomanPSMT" w:hAnsi="Times New Roman" w:cs="Times New Roman"/>
                <w:b/>
                <w:color w:val="000000"/>
                <w:sz w:val="24"/>
                <w:szCs w:val="24"/>
                <w:lang w:val="kk-KZ"/>
              </w:rPr>
              <w:t>ы</w:t>
            </w:r>
            <w:r w:rsidRPr="006325E9">
              <w:rPr>
                <w:rFonts w:ascii="Times New Roman" w:eastAsia="OEGHA+TimesNewRomanPSMT" w:hAnsi="Times New Roman" w:cs="Times New Roman"/>
                <w:b/>
                <w:color w:val="000000"/>
                <w:spacing w:val="1"/>
                <w:sz w:val="24"/>
                <w:szCs w:val="24"/>
                <w:lang w:val="kk-KZ"/>
              </w:rPr>
              <w:t xml:space="preserve"> д</w:t>
            </w:r>
            <w:r w:rsidRPr="006325E9">
              <w:rPr>
                <w:rFonts w:ascii="Times New Roman" w:eastAsia="OEGHA+TimesNewRomanPSMT" w:hAnsi="Times New Roman" w:cs="Times New Roman"/>
                <w:b/>
                <w:color w:val="000000"/>
                <w:sz w:val="24"/>
                <w:szCs w:val="24"/>
                <w:lang w:val="kk-KZ"/>
              </w:rPr>
              <w:t>амыт</w:t>
            </w:r>
            <w:r w:rsidRPr="006325E9">
              <w:rPr>
                <w:rFonts w:ascii="Times New Roman" w:eastAsia="OEGHA+TimesNewRomanPSMT" w:hAnsi="Times New Roman" w:cs="Times New Roman"/>
                <w:b/>
                <w:color w:val="000000"/>
                <w:spacing w:val="-3"/>
                <w:sz w:val="24"/>
                <w:szCs w:val="24"/>
                <w:lang w:val="kk-KZ"/>
              </w:rPr>
              <w:t>у</w:t>
            </w:r>
            <w:r w:rsidRPr="006325E9">
              <w:rPr>
                <w:rFonts w:ascii="Times New Roman" w:eastAsia="OEGHA+TimesNewRomanPSMT" w:hAnsi="Times New Roman" w:cs="Times New Roman"/>
                <w:b/>
                <w:color w:val="000000"/>
                <w:sz w:val="24"/>
                <w:szCs w:val="24"/>
                <w:lang w:val="kk-KZ"/>
              </w:rPr>
              <w:t>шы жат</w:t>
            </w:r>
            <w:r w:rsidRPr="006325E9">
              <w:rPr>
                <w:rFonts w:ascii="Times New Roman" w:eastAsia="OEGHA+TimesNewRomanPSMT" w:hAnsi="Times New Roman" w:cs="Times New Roman"/>
                <w:b/>
                <w:color w:val="000000"/>
                <w:spacing w:val="-1"/>
                <w:sz w:val="24"/>
                <w:szCs w:val="24"/>
                <w:lang w:val="kk-KZ"/>
              </w:rPr>
              <w:t>т</w:t>
            </w:r>
            <w:r w:rsidRPr="006325E9">
              <w:rPr>
                <w:rFonts w:ascii="Times New Roman" w:eastAsia="OEGHA+TimesNewRomanPSMT" w:hAnsi="Times New Roman" w:cs="Times New Roman"/>
                <w:b/>
                <w:color w:val="000000"/>
                <w:sz w:val="24"/>
                <w:szCs w:val="24"/>
                <w:lang w:val="kk-KZ"/>
              </w:rPr>
              <w:t>ығ</w:t>
            </w:r>
            <w:r w:rsidRPr="006325E9">
              <w:rPr>
                <w:rFonts w:ascii="Times New Roman" w:eastAsia="OEGHA+TimesNewRomanPSMT" w:hAnsi="Times New Roman" w:cs="Times New Roman"/>
                <w:b/>
                <w:color w:val="000000"/>
                <w:spacing w:val="-1"/>
                <w:sz w:val="24"/>
                <w:szCs w:val="24"/>
                <w:lang w:val="kk-KZ"/>
              </w:rPr>
              <w:t>ул</w:t>
            </w:r>
            <w:r w:rsidRPr="006325E9">
              <w:rPr>
                <w:rFonts w:ascii="Times New Roman" w:eastAsia="OEGHA+TimesNewRomanPSMT" w:hAnsi="Times New Roman" w:cs="Times New Roman"/>
                <w:b/>
                <w:color w:val="000000"/>
                <w:sz w:val="24"/>
                <w:szCs w:val="24"/>
                <w:lang w:val="kk-KZ"/>
              </w:rPr>
              <w:t>ар:</w:t>
            </w:r>
          </w:p>
          <w:p w:rsidR="00094163" w:rsidRPr="006325E9" w:rsidRDefault="00094163" w:rsidP="006325E9">
            <w:pPr>
              <w:rPr>
                <w:rFonts w:ascii="Times New Roman" w:eastAsia="OEGHA+TimesNewRomanPSMT" w:hAnsi="Times New Roman" w:cs="Times New Roman"/>
                <w:color w:val="000000"/>
                <w:sz w:val="24"/>
                <w:szCs w:val="24"/>
                <w:lang w:val="kk-KZ"/>
              </w:rPr>
            </w:pPr>
            <w:r w:rsidRPr="006325E9">
              <w:rPr>
                <w:rFonts w:ascii="Times New Roman" w:hAnsi="Times New Roman" w:cs="Times New Roman"/>
                <w:b/>
                <w:sz w:val="24"/>
                <w:szCs w:val="24"/>
                <w:lang w:val="kk-KZ"/>
              </w:rPr>
              <w:t>Қолдың білектерін,иық белдеуінің бұлшық еттерін дамытуға және нығайтуға арналған жаттығулар.</w:t>
            </w:r>
            <w:r w:rsidRPr="006325E9">
              <w:rPr>
                <w:rFonts w:ascii="Times New Roman" w:hAnsi="Times New Roman" w:cs="Times New Roman"/>
                <w:sz w:val="24"/>
                <w:szCs w:val="24"/>
                <w:lang w:val="kk-KZ"/>
              </w:rPr>
              <w:t>Қолды кеуде тұсында айқастыру</w:t>
            </w:r>
            <w:r w:rsidRPr="006325E9">
              <w:rPr>
                <w:rFonts w:ascii="Times New Roman" w:eastAsia="OEGHA+TimesNewRomanPSMT" w:hAnsi="Times New Roman" w:cs="Times New Roman"/>
                <w:color w:val="000000"/>
                <w:sz w:val="24"/>
                <w:szCs w:val="24"/>
                <w:lang w:val="kk-KZ"/>
              </w:rPr>
              <w:t xml:space="preserve"> және екі жаққа жазу.</w:t>
            </w:r>
          </w:p>
          <w:p w:rsidR="00094163" w:rsidRPr="006325E9" w:rsidRDefault="00094163" w:rsidP="006325E9">
            <w:pPr>
              <w:widowControl w:val="0"/>
              <w:ind w:right="-20"/>
              <w:rPr>
                <w:rFonts w:ascii="Times New Roman" w:hAnsi="Times New Roman" w:cs="Times New Roman"/>
                <w:sz w:val="24"/>
                <w:szCs w:val="24"/>
                <w:lang w:val="kk-KZ"/>
              </w:rPr>
            </w:pPr>
            <w:r w:rsidRPr="006325E9">
              <w:rPr>
                <w:rFonts w:ascii="Times New Roman" w:hAnsi="Times New Roman" w:cs="Times New Roman"/>
                <w:sz w:val="24"/>
                <w:szCs w:val="24"/>
                <w:lang w:val="kk-KZ"/>
              </w:rPr>
              <w:t>өкшесін алға қою.</w:t>
            </w:r>
          </w:p>
          <w:p w:rsidR="00094163" w:rsidRPr="006325E9" w:rsidRDefault="00094163" w:rsidP="006325E9">
            <w:pPr>
              <w:widowControl w:val="0"/>
              <w:ind w:right="-20"/>
              <w:rPr>
                <w:rFonts w:ascii="Times New Roman" w:eastAsia="OEGHA+TimesNewRomanPSMT" w:hAnsi="Times New Roman" w:cs="Times New Roman"/>
                <w:b/>
                <w:color w:val="000000"/>
                <w:sz w:val="24"/>
                <w:szCs w:val="24"/>
                <w:lang w:val="kk-KZ"/>
              </w:rPr>
            </w:pPr>
            <w:r w:rsidRPr="006325E9">
              <w:rPr>
                <w:rFonts w:ascii="Times New Roman" w:eastAsia="OEGHA+TimesNewRomanPSMT" w:hAnsi="Times New Roman" w:cs="Times New Roman"/>
                <w:b/>
                <w:color w:val="000000"/>
                <w:spacing w:val="-1"/>
                <w:sz w:val="24"/>
                <w:szCs w:val="24"/>
                <w:lang w:val="kk-KZ"/>
              </w:rPr>
              <w:t>Қ</w:t>
            </w:r>
            <w:r w:rsidRPr="006325E9">
              <w:rPr>
                <w:rFonts w:ascii="Times New Roman" w:eastAsia="OEGHA+TimesNewRomanPSMT" w:hAnsi="Times New Roman" w:cs="Times New Roman"/>
                <w:b/>
                <w:color w:val="000000"/>
                <w:sz w:val="24"/>
                <w:szCs w:val="24"/>
                <w:lang w:val="kk-KZ"/>
              </w:rPr>
              <w:t>имы</w:t>
            </w:r>
            <w:r w:rsidRPr="006325E9">
              <w:rPr>
                <w:rFonts w:ascii="Times New Roman" w:eastAsia="OEGHA+TimesNewRomanPSMT" w:hAnsi="Times New Roman" w:cs="Times New Roman"/>
                <w:b/>
                <w:color w:val="000000"/>
                <w:spacing w:val="-1"/>
                <w:sz w:val="24"/>
                <w:szCs w:val="24"/>
                <w:lang w:val="kk-KZ"/>
              </w:rPr>
              <w:t>лд</w:t>
            </w:r>
            <w:r w:rsidRPr="006325E9">
              <w:rPr>
                <w:rFonts w:ascii="Times New Roman" w:eastAsia="OEGHA+TimesNewRomanPSMT" w:hAnsi="Times New Roman" w:cs="Times New Roman"/>
                <w:b/>
                <w:color w:val="000000"/>
                <w:sz w:val="24"/>
                <w:szCs w:val="24"/>
                <w:lang w:val="kk-KZ"/>
              </w:rPr>
              <w:t>ы ой</w:t>
            </w:r>
            <w:r w:rsidRPr="006325E9">
              <w:rPr>
                <w:rFonts w:ascii="Times New Roman" w:eastAsia="OEGHA+TimesNewRomanPSMT" w:hAnsi="Times New Roman" w:cs="Times New Roman"/>
                <w:b/>
                <w:color w:val="000000"/>
                <w:spacing w:val="-1"/>
                <w:sz w:val="24"/>
                <w:szCs w:val="24"/>
                <w:lang w:val="kk-KZ"/>
              </w:rPr>
              <w:t>ы</w:t>
            </w:r>
            <w:r w:rsidRPr="006325E9">
              <w:rPr>
                <w:rFonts w:ascii="Times New Roman" w:eastAsia="OEGHA+TimesNewRomanPSMT" w:hAnsi="Times New Roman" w:cs="Times New Roman"/>
                <w:b/>
                <w:color w:val="000000"/>
                <w:sz w:val="24"/>
                <w:szCs w:val="24"/>
                <w:lang w:val="kk-KZ"/>
              </w:rPr>
              <w:t>ндар:</w:t>
            </w:r>
          </w:p>
          <w:p w:rsidR="00094163" w:rsidRPr="006325E9" w:rsidRDefault="00094163" w:rsidP="006325E9">
            <w:pPr>
              <w:widowControl w:val="0"/>
              <w:ind w:right="-18"/>
              <w:rPr>
                <w:rFonts w:ascii="Times New Roman" w:hAnsi="Times New Roman" w:cs="Times New Roman"/>
                <w:sz w:val="24"/>
                <w:szCs w:val="24"/>
                <w:lang w:val="kk-KZ"/>
              </w:rPr>
            </w:pPr>
            <w:r w:rsidRPr="006325E9">
              <w:rPr>
                <w:rFonts w:ascii="Times New Roman" w:hAnsi="Times New Roman" w:cs="Times New Roman"/>
                <w:sz w:val="24"/>
                <w:szCs w:val="24"/>
                <w:lang w:val="kk-KZ"/>
              </w:rPr>
              <w:t xml:space="preserve">Балалардың ойынға қызығушылығын дамытуға ықпал ете </w:t>
            </w:r>
            <w:r w:rsidRPr="006325E9">
              <w:rPr>
                <w:rFonts w:ascii="Times New Roman" w:hAnsi="Times New Roman" w:cs="Times New Roman"/>
                <w:sz w:val="24"/>
                <w:szCs w:val="24"/>
                <w:lang w:val="kk-KZ"/>
              </w:rPr>
              <w:lastRenderedPageBreak/>
              <w:t>отырып, негізгі қимылдарды(лақтыру) жетілдіру.</w:t>
            </w:r>
          </w:p>
          <w:p w:rsidR="00094163" w:rsidRPr="006325E9" w:rsidRDefault="00094163" w:rsidP="006325E9">
            <w:pPr>
              <w:widowControl w:val="0"/>
              <w:ind w:right="-20"/>
              <w:rPr>
                <w:rFonts w:ascii="Times New Roman" w:hAnsi="Times New Roman" w:cs="Times New Roman"/>
                <w:b/>
                <w:color w:val="000000"/>
                <w:sz w:val="24"/>
                <w:szCs w:val="24"/>
                <w:lang w:val="kk-KZ"/>
              </w:rPr>
            </w:pPr>
            <w:r w:rsidRPr="006325E9">
              <w:rPr>
                <w:rFonts w:ascii="Times New Roman" w:eastAsia="OEGHA+TimesNewRomanPSMT" w:hAnsi="Times New Roman" w:cs="Times New Roman"/>
                <w:b/>
                <w:color w:val="000000"/>
                <w:spacing w:val="-1"/>
                <w:sz w:val="24"/>
                <w:szCs w:val="24"/>
                <w:lang w:val="kk-KZ"/>
              </w:rPr>
              <w:t xml:space="preserve">Қимылды ойын: </w:t>
            </w:r>
            <w:r w:rsidRPr="006325E9">
              <w:rPr>
                <w:rFonts w:ascii="Times New Roman" w:hAnsi="Times New Roman" w:cs="Times New Roman"/>
                <w:b/>
                <w:color w:val="000000"/>
                <w:sz w:val="24"/>
                <w:szCs w:val="24"/>
                <w:lang w:val="kk-KZ"/>
              </w:rPr>
              <w:t xml:space="preserve">«Кімнің шары алысқа ұшады?» </w:t>
            </w:r>
          </w:p>
          <w:p w:rsidR="00094163" w:rsidRPr="006325E9" w:rsidRDefault="00094163" w:rsidP="006325E9">
            <w:pPr>
              <w:widowControl w:val="0"/>
              <w:ind w:right="-20"/>
              <w:rPr>
                <w:rFonts w:ascii="Times New Roman" w:hAnsi="Times New Roman" w:cs="Times New Roman"/>
                <w:color w:val="000000"/>
                <w:sz w:val="24"/>
                <w:szCs w:val="24"/>
                <w:lang w:val="kk-KZ"/>
              </w:rPr>
            </w:pPr>
            <w:r w:rsidRPr="006325E9">
              <w:rPr>
                <w:rFonts w:ascii="Times New Roman" w:hAnsi="Times New Roman" w:cs="Times New Roman"/>
                <w:b/>
                <w:color w:val="000000"/>
                <w:sz w:val="24"/>
                <w:szCs w:val="24"/>
                <w:lang w:val="kk-KZ"/>
              </w:rPr>
              <w:t xml:space="preserve">Мақсаты: </w:t>
            </w:r>
            <w:r w:rsidRPr="006325E9">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тыныс алуын жаттықтыру. </w:t>
            </w:r>
          </w:p>
          <w:p w:rsidR="00094163" w:rsidRPr="006325E9" w:rsidRDefault="00094163" w:rsidP="006325E9">
            <w:pPr>
              <w:widowControl w:val="0"/>
              <w:ind w:right="-20"/>
              <w:rPr>
                <w:rFonts w:ascii="Times New Roman" w:eastAsia="OEGHA+TimesNewRomanPSMT" w:hAnsi="Times New Roman" w:cs="Times New Roman"/>
                <w:b/>
                <w:color w:val="000000"/>
                <w:spacing w:val="-1"/>
                <w:sz w:val="24"/>
                <w:szCs w:val="24"/>
                <w:lang w:val="kk-KZ"/>
              </w:rPr>
            </w:pPr>
            <w:r w:rsidRPr="006325E9">
              <w:rPr>
                <w:rFonts w:ascii="Times New Roman" w:hAnsi="Times New Roman" w:cs="Times New Roman"/>
                <w:b/>
                <w:color w:val="000000"/>
                <w:sz w:val="24"/>
                <w:szCs w:val="24"/>
                <w:lang w:val="kk-KZ"/>
              </w:rPr>
              <w:t xml:space="preserve">Жүру барысы: </w:t>
            </w:r>
            <w:r w:rsidRPr="006325E9">
              <w:rPr>
                <w:rFonts w:ascii="Times New Roman" w:hAnsi="Times New Roman" w:cs="Times New Roman"/>
                <w:color w:val="000000"/>
                <w:sz w:val="24"/>
                <w:szCs w:val="24"/>
                <w:lang w:val="kk-KZ"/>
              </w:rPr>
              <w:t>Балалар жұпқа бөлінеді. Әр балаға шар беріледі. Үстел үстіне лента қойылады және оның үстіне шарларды қояды.Балалар жүргізушінің бұйрығы бойынша мұрын арқылы тыныс алып, шарды үрлеуі тиіс. Шарды үрген кезде жеткен жеріне лента түсіне сәйкес текше немесе түйме қойылады. Кімнің шары үш мүмкіндікте ең ұзақ жылжыса сол жеңімпаз болады.</w:t>
            </w:r>
          </w:p>
          <w:p w:rsidR="00094163" w:rsidRPr="006325E9" w:rsidRDefault="00094163" w:rsidP="006325E9">
            <w:pPr>
              <w:rPr>
                <w:rFonts w:ascii="Times New Roman" w:eastAsia="OEGHA+TimesNewRomanPSMT" w:hAnsi="Times New Roman" w:cs="Times New Roman"/>
                <w:b/>
                <w:color w:val="000000"/>
                <w:sz w:val="24"/>
                <w:szCs w:val="24"/>
                <w:lang w:val="kk-KZ"/>
              </w:rPr>
            </w:pPr>
          </w:p>
        </w:tc>
        <w:tc>
          <w:tcPr>
            <w:tcW w:w="2580" w:type="dxa"/>
            <w:gridSpan w:val="2"/>
            <w:tcBorders>
              <w:top w:val="single" w:sz="4" w:space="0" w:color="auto"/>
              <w:left w:val="single" w:sz="4" w:space="0" w:color="auto"/>
              <w:bottom w:val="single" w:sz="4" w:space="0" w:color="auto"/>
              <w:right w:val="single" w:sz="4" w:space="0" w:color="auto"/>
            </w:tcBorders>
          </w:tcPr>
          <w:p w:rsidR="00094163" w:rsidRPr="006325E9" w:rsidRDefault="00094163" w:rsidP="006325E9">
            <w:pPr>
              <w:rPr>
                <w:rFonts w:ascii="Times New Roman" w:eastAsia="OEGHA+TimesNewRomanPSMT" w:hAnsi="Times New Roman" w:cs="Times New Roman"/>
                <w:b/>
                <w:color w:val="000000"/>
                <w:sz w:val="24"/>
                <w:szCs w:val="24"/>
                <w:lang w:val="kk-KZ"/>
              </w:rPr>
            </w:pPr>
            <w:r w:rsidRPr="006325E9">
              <w:rPr>
                <w:rFonts w:ascii="Times New Roman" w:eastAsia="OEGHA+TimesNewRomanPSMT" w:hAnsi="Times New Roman" w:cs="Times New Roman"/>
                <w:b/>
                <w:color w:val="000000"/>
                <w:sz w:val="24"/>
                <w:szCs w:val="24"/>
                <w:lang w:val="kk-KZ"/>
              </w:rPr>
              <w:lastRenderedPageBreak/>
              <w:t xml:space="preserve">Музыка </w:t>
            </w:r>
          </w:p>
          <w:p w:rsidR="00094163" w:rsidRPr="006325E9" w:rsidRDefault="00094163" w:rsidP="006325E9">
            <w:pPr>
              <w:widowControl w:val="0"/>
              <w:ind w:right="-69"/>
              <w:rPr>
                <w:rFonts w:ascii="Times New Roman" w:hAnsi="Times New Roman" w:cs="Times New Roman"/>
                <w:sz w:val="24"/>
                <w:szCs w:val="24"/>
                <w:lang w:val="kk-KZ"/>
              </w:rPr>
            </w:pPr>
            <w:r w:rsidRPr="006325E9">
              <w:rPr>
                <w:rFonts w:ascii="Times New Roman" w:eastAsia="OEGHA+TimesNewRomanPSMT" w:hAnsi="Times New Roman" w:cs="Times New Roman"/>
                <w:sz w:val="24"/>
                <w:szCs w:val="24"/>
                <w:lang w:val="kk-KZ"/>
              </w:rPr>
              <w:t>Баяу жә</w:t>
            </w:r>
            <w:r w:rsidRPr="006325E9">
              <w:rPr>
                <w:rFonts w:ascii="Times New Roman" w:eastAsia="OEGHA+TimesNewRomanPSMT" w:hAnsi="Times New Roman" w:cs="Times New Roman"/>
                <w:spacing w:val="1"/>
                <w:sz w:val="24"/>
                <w:szCs w:val="24"/>
                <w:lang w:val="kk-KZ"/>
              </w:rPr>
              <w:t>н</w:t>
            </w:r>
            <w:r w:rsidRPr="006325E9">
              <w:rPr>
                <w:rFonts w:ascii="Times New Roman" w:eastAsia="OEGHA+TimesNewRomanPSMT" w:hAnsi="Times New Roman" w:cs="Times New Roman"/>
                <w:sz w:val="24"/>
                <w:szCs w:val="24"/>
                <w:lang w:val="kk-KZ"/>
              </w:rPr>
              <w:t>е к</w:t>
            </w:r>
            <w:r w:rsidRPr="006325E9">
              <w:rPr>
                <w:rFonts w:ascii="Times New Roman" w:eastAsia="OEGHA+TimesNewRomanPSMT" w:hAnsi="Times New Roman" w:cs="Times New Roman"/>
                <w:spacing w:val="1"/>
                <w:sz w:val="24"/>
                <w:szCs w:val="24"/>
                <w:lang w:val="kk-KZ"/>
              </w:rPr>
              <w:t>ө</w:t>
            </w:r>
            <w:r w:rsidRPr="006325E9">
              <w:rPr>
                <w:rFonts w:ascii="Times New Roman" w:eastAsia="OEGHA+TimesNewRomanPSMT" w:hAnsi="Times New Roman" w:cs="Times New Roman"/>
                <w:sz w:val="24"/>
                <w:szCs w:val="24"/>
                <w:lang w:val="kk-KZ"/>
              </w:rPr>
              <w:t>т</w:t>
            </w:r>
            <w:r w:rsidRPr="006325E9">
              <w:rPr>
                <w:rFonts w:ascii="Times New Roman" w:eastAsia="OEGHA+TimesNewRomanPSMT" w:hAnsi="Times New Roman" w:cs="Times New Roman"/>
                <w:spacing w:val="-1"/>
                <w:sz w:val="24"/>
                <w:szCs w:val="24"/>
                <w:lang w:val="kk-KZ"/>
              </w:rPr>
              <w:t>е</w:t>
            </w:r>
            <w:r w:rsidRPr="006325E9">
              <w:rPr>
                <w:rFonts w:ascii="Times New Roman" w:eastAsia="OEGHA+TimesNewRomanPSMT" w:hAnsi="Times New Roman" w:cs="Times New Roman"/>
                <w:sz w:val="24"/>
                <w:szCs w:val="24"/>
                <w:lang w:val="kk-KZ"/>
              </w:rPr>
              <w:t>рі</w:t>
            </w:r>
            <w:r w:rsidRPr="006325E9">
              <w:rPr>
                <w:rFonts w:ascii="Times New Roman" w:eastAsia="OEGHA+TimesNewRomanPSMT" w:hAnsi="Times New Roman" w:cs="Times New Roman"/>
                <w:spacing w:val="-1"/>
                <w:sz w:val="24"/>
                <w:szCs w:val="24"/>
                <w:lang w:val="kk-KZ"/>
              </w:rPr>
              <w:t>ң</w:t>
            </w:r>
            <w:r w:rsidRPr="006325E9">
              <w:rPr>
                <w:rFonts w:ascii="Times New Roman" w:eastAsia="OEGHA+TimesNewRomanPSMT" w:hAnsi="Times New Roman" w:cs="Times New Roman"/>
                <w:sz w:val="24"/>
                <w:szCs w:val="24"/>
                <w:lang w:val="kk-KZ"/>
              </w:rPr>
              <w:t>кі дыбыс</w:t>
            </w:r>
            <w:r w:rsidRPr="006325E9">
              <w:rPr>
                <w:rFonts w:ascii="Times New Roman" w:eastAsia="OEGHA+TimesNewRomanPSMT" w:hAnsi="Times New Roman" w:cs="Times New Roman"/>
                <w:spacing w:val="-1"/>
                <w:sz w:val="24"/>
                <w:szCs w:val="24"/>
                <w:lang w:val="kk-KZ"/>
              </w:rPr>
              <w:t>т</w:t>
            </w:r>
            <w:r w:rsidRPr="006325E9">
              <w:rPr>
                <w:rFonts w:ascii="Times New Roman" w:eastAsia="OEGHA+TimesNewRomanPSMT" w:hAnsi="Times New Roman" w:cs="Times New Roman"/>
                <w:sz w:val="24"/>
                <w:szCs w:val="24"/>
                <w:lang w:val="kk-KZ"/>
              </w:rPr>
              <w:t>ы, м</w:t>
            </w:r>
            <w:r w:rsidRPr="006325E9">
              <w:rPr>
                <w:rFonts w:ascii="Times New Roman" w:eastAsia="OEGHA+TimesNewRomanPSMT" w:hAnsi="Times New Roman" w:cs="Times New Roman"/>
                <w:spacing w:val="-2"/>
                <w:sz w:val="24"/>
                <w:szCs w:val="24"/>
                <w:lang w:val="kk-KZ"/>
              </w:rPr>
              <w:t>у</w:t>
            </w:r>
            <w:r w:rsidRPr="006325E9">
              <w:rPr>
                <w:rFonts w:ascii="Times New Roman" w:eastAsia="OEGHA+TimesNewRomanPSMT" w:hAnsi="Times New Roman" w:cs="Times New Roman"/>
                <w:sz w:val="24"/>
                <w:szCs w:val="24"/>
                <w:lang w:val="kk-KZ"/>
              </w:rPr>
              <w:t xml:space="preserve">зыкалық </w:t>
            </w:r>
            <w:r w:rsidRPr="006325E9">
              <w:rPr>
                <w:rFonts w:ascii="Times New Roman" w:eastAsia="OEGHA+TimesNewRomanPSMT" w:hAnsi="Times New Roman" w:cs="Times New Roman"/>
                <w:spacing w:val="-1"/>
                <w:sz w:val="24"/>
                <w:szCs w:val="24"/>
                <w:lang w:val="kk-KZ"/>
              </w:rPr>
              <w:t>ш</w:t>
            </w:r>
            <w:r w:rsidRPr="006325E9">
              <w:rPr>
                <w:rFonts w:ascii="Times New Roman" w:eastAsia="OEGHA+TimesNewRomanPSMT" w:hAnsi="Times New Roman" w:cs="Times New Roman"/>
                <w:sz w:val="24"/>
                <w:szCs w:val="24"/>
                <w:lang w:val="kk-KZ"/>
              </w:rPr>
              <w:t>ығ</w:t>
            </w:r>
            <w:r w:rsidRPr="006325E9">
              <w:rPr>
                <w:rFonts w:ascii="Times New Roman" w:eastAsia="OEGHA+TimesNewRomanPSMT" w:hAnsi="Times New Roman" w:cs="Times New Roman"/>
                <w:spacing w:val="-2"/>
                <w:sz w:val="24"/>
                <w:szCs w:val="24"/>
                <w:lang w:val="kk-KZ"/>
              </w:rPr>
              <w:t>а</w:t>
            </w:r>
            <w:r w:rsidRPr="006325E9">
              <w:rPr>
                <w:rFonts w:ascii="Times New Roman" w:eastAsia="OEGHA+TimesNewRomanPSMT" w:hAnsi="Times New Roman" w:cs="Times New Roman"/>
                <w:sz w:val="24"/>
                <w:szCs w:val="24"/>
                <w:lang w:val="kk-KZ"/>
              </w:rPr>
              <w:t>рмалардың сипат</w:t>
            </w:r>
            <w:r w:rsidRPr="006325E9">
              <w:rPr>
                <w:rFonts w:ascii="Times New Roman" w:eastAsia="OEGHA+TimesNewRomanPSMT" w:hAnsi="Times New Roman" w:cs="Times New Roman"/>
                <w:spacing w:val="-1"/>
                <w:sz w:val="24"/>
                <w:szCs w:val="24"/>
                <w:lang w:val="kk-KZ"/>
              </w:rPr>
              <w:t>ы</w:t>
            </w:r>
            <w:r w:rsidRPr="006325E9">
              <w:rPr>
                <w:rFonts w:ascii="Times New Roman" w:eastAsia="OEGHA+TimesNewRomanPSMT" w:hAnsi="Times New Roman" w:cs="Times New Roman"/>
                <w:sz w:val="24"/>
                <w:szCs w:val="24"/>
                <w:lang w:val="kk-KZ"/>
              </w:rPr>
              <w:t>н(баяу жә</w:t>
            </w:r>
            <w:r w:rsidRPr="006325E9">
              <w:rPr>
                <w:rFonts w:ascii="Times New Roman" w:eastAsia="OEGHA+TimesNewRomanPSMT" w:hAnsi="Times New Roman" w:cs="Times New Roman"/>
                <w:spacing w:val="1"/>
                <w:sz w:val="24"/>
                <w:szCs w:val="24"/>
                <w:lang w:val="kk-KZ"/>
              </w:rPr>
              <w:t>н</w:t>
            </w:r>
            <w:r w:rsidRPr="006325E9">
              <w:rPr>
                <w:rFonts w:ascii="Times New Roman" w:eastAsia="OEGHA+TimesNewRomanPSMT" w:hAnsi="Times New Roman" w:cs="Times New Roman"/>
                <w:sz w:val="24"/>
                <w:szCs w:val="24"/>
                <w:lang w:val="kk-KZ"/>
              </w:rPr>
              <w:t>е көң</w:t>
            </w:r>
            <w:r w:rsidRPr="006325E9">
              <w:rPr>
                <w:rFonts w:ascii="Times New Roman" w:eastAsia="OEGHA+TimesNewRomanPSMT" w:hAnsi="Times New Roman" w:cs="Times New Roman"/>
                <w:spacing w:val="1"/>
                <w:sz w:val="24"/>
                <w:szCs w:val="24"/>
                <w:lang w:val="kk-KZ"/>
              </w:rPr>
              <w:t>і</w:t>
            </w:r>
            <w:r w:rsidRPr="006325E9">
              <w:rPr>
                <w:rFonts w:ascii="Times New Roman" w:eastAsia="OEGHA+TimesNewRomanPSMT" w:hAnsi="Times New Roman" w:cs="Times New Roman"/>
                <w:spacing w:val="-3"/>
                <w:sz w:val="24"/>
                <w:szCs w:val="24"/>
                <w:lang w:val="kk-KZ"/>
              </w:rPr>
              <w:t>л</w:t>
            </w:r>
            <w:r w:rsidRPr="006325E9">
              <w:rPr>
                <w:rFonts w:ascii="Times New Roman" w:eastAsia="OEGHA+TimesNewRomanPSMT" w:hAnsi="Times New Roman" w:cs="Times New Roman"/>
                <w:spacing w:val="1"/>
                <w:sz w:val="24"/>
                <w:szCs w:val="24"/>
                <w:lang w:val="kk-KZ"/>
              </w:rPr>
              <w:t>д</w:t>
            </w:r>
            <w:r w:rsidRPr="006325E9">
              <w:rPr>
                <w:rFonts w:ascii="Times New Roman" w:eastAsia="OEGHA+TimesNewRomanPSMT" w:hAnsi="Times New Roman" w:cs="Times New Roman"/>
                <w:sz w:val="24"/>
                <w:szCs w:val="24"/>
                <w:lang w:val="kk-KZ"/>
              </w:rPr>
              <w:t xml:space="preserve">і </w:t>
            </w:r>
            <w:r w:rsidRPr="006325E9">
              <w:rPr>
                <w:rFonts w:ascii="Times New Roman" w:eastAsia="OEGHA+TimesNewRomanPSMT" w:hAnsi="Times New Roman" w:cs="Times New Roman"/>
                <w:spacing w:val="-2"/>
                <w:sz w:val="24"/>
                <w:szCs w:val="24"/>
                <w:lang w:val="kk-KZ"/>
              </w:rPr>
              <w:t>ән</w:t>
            </w:r>
            <w:r w:rsidRPr="006325E9">
              <w:rPr>
                <w:rFonts w:ascii="Times New Roman" w:eastAsia="OEGHA+TimesNewRomanPSMT" w:hAnsi="Times New Roman" w:cs="Times New Roman"/>
                <w:spacing w:val="1"/>
                <w:sz w:val="24"/>
                <w:szCs w:val="24"/>
                <w:lang w:val="kk-KZ"/>
              </w:rPr>
              <w:t>д</w:t>
            </w:r>
            <w:r w:rsidRPr="006325E9">
              <w:rPr>
                <w:rFonts w:ascii="Times New Roman" w:eastAsia="OEGHA+TimesNewRomanPSMT" w:hAnsi="Times New Roman" w:cs="Times New Roman"/>
                <w:sz w:val="24"/>
                <w:szCs w:val="24"/>
                <w:lang w:val="kk-KZ"/>
              </w:rPr>
              <w:t>ер) аж</w:t>
            </w:r>
            <w:r w:rsidRPr="006325E9">
              <w:rPr>
                <w:rFonts w:ascii="Times New Roman" w:eastAsia="OEGHA+TimesNewRomanPSMT" w:hAnsi="Times New Roman" w:cs="Times New Roman"/>
                <w:spacing w:val="-1"/>
                <w:sz w:val="24"/>
                <w:szCs w:val="24"/>
                <w:lang w:val="kk-KZ"/>
              </w:rPr>
              <w:t>ы</w:t>
            </w:r>
            <w:r w:rsidRPr="006325E9">
              <w:rPr>
                <w:rFonts w:ascii="Times New Roman" w:eastAsia="OEGHA+TimesNewRomanPSMT" w:hAnsi="Times New Roman" w:cs="Times New Roman"/>
                <w:spacing w:val="1"/>
                <w:sz w:val="24"/>
                <w:szCs w:val="24"/>
                <w:lang w:val="kk-KZ"/>
              </w:rPr>
              <w:t>р</w:t>
            </w:r>
            <w:r w:rsidRPr="006325E9">
              <w:rPr>
                <w:rFonts w:ascii="Times New Roman" w:eastAsia="OEGHA+TimesNewRomanPSMT" w:hAnsi="Times New Roman" w:cs="Times New Roman"/>
                <w:sz w:val="24"/>
                <w:szCs w:val="24"/>
                <w:lang w:val="kk-KZ"/>
              </w:rPr>
              <w:t xml:space="preserve">ата </w:t>
            </w:r>
            <w:r w:rsidRPr="006325E9">
              <w:rPr>
                <w:rFonts w:ascii="Times New Roman" w:eastAsia="OEGHA+TimesNewRomanPSMT" w:hAnsi="Times New Roman" w:cs="Times New Roman"/>
                <w:sz w:val="24"/>
                <w:szCs w:val="24"/>
                <w:lang w:val="kk-KZ"/>
              </w:rPr>
              <w:t>б</w:t>
            </w:r>
            <w:r w:rsidRPr="006325E9">
              <w:rPr>
                <w:rFonts w:ascii="Times New Roman" w:eastAsia="OEGHA+TimesNewRomanPSMT" w:hAnsi="Times New Roman" w:cs="Times New Roman"/>
                <w:spacing w:val="1"/>
                <w:sz w:val="24"/>
                <w:szCs w:val="24"/>
                <w:lang w:val="kk-KZ"/>
              </w:rPr>
              <w:t>і</w:t>
            </w:r>
            <w:r w:rsidRPr="006325E9">
              <w:rPr>
                <w:rFonts w:ascii="Times New Roman" w:eastAsia="OEGHA+TimesNewRomanPSMT" w:hAnsi="Times New Roman" w:cs="Times New Roman"/>
                <w:sz w:val="24"/>
                <w:szCs w:val="24"/>
                <w:lang w:val="kk-KZ"/>
              </w:rPr>
              <w:t>л</w:t>
            </w:r>
            <w:r w:rsidRPr="006325E9">
              <w:rPr>
                <w:rFonts w:ascii="Times New Roman" w:eastAsia="OEGHA+TimesNewRomanPSMT" w:hAnsi="Times New Roman" w:cs="Times New Roman"/>
                <w:spacing w:val="-3"/>
                <w:sz w:val="24"/>
                <w:szCs w:val="24"/>
                <w:lang w:val="kk-KZ"/>
              </w:rPr>
              <w:t>у</w:t>
            </w:r>
            <w:r w:rsidRPr="006325E9">
              <w:rPr>
                <w:rFonts w:ascii="Times New Roman" w:eastAsia="OEGHA+TimesNewRomanPSMT" w:hAnsi="Times New Roman" w:cs="Times New Roman"/>
                <w:sz w:val="24"/>
                <w:szCs w:val="24"/>
                <w:lang w:val="kk-KZ"/>
              </w:rPr>
              <w:t>.</w:t>
            </w:r>
          </w:p>
          <w:p w:rsidR="00094163" w:rsidRPr="006325E9" w:rsidRDefault="00094163" w:rsidP="006325E9">
            <w:pPr>
              <w:widowControl w:val="0"/>
              <w:ind w:right="-20"/>
              <w:rPr>
                <w:rFonts w:ascii="Times New Roman" w:hAnsi="Times New Roman" w:cs="Times New Roman"/>
                <w:b/>
                <w:color w:val="000000"/>
                <w:sz w:val="24"/>
                <w:szCs w:val="24"/>
                <w:lang w:val="kk-KZ"/>
              </w:rPr>
            </w:pPr>
            <w:r w:rsidRPr="006325E9">
              <w:rPr>
                <w:rFonts w:ascii="Times New Roman" w:eastAsia="OEGHA+TimesNewRomanPSMT" w:hAnsi="Times New Roman" w:cs="Times New Roman"/>
                <w:b/>
                <w:color w:val="000000"/>
                <w:spacing w:val="-1"/>
                <w:sz w:val="24"/>
                <w:szCs w:val="24"/>
                <w:lang w:val="kk-KZ"/>
              </w:rPr>
              <w:t>Ә</w:t>
            </w:r>
            <w:r w:rsidRPr="006325E9">
              <w:rPr>
                <w:rFonts w:ascii="Times New Roman" w:eastAsia="OEGHA+TimesNewRomanPSMT" w:hAnsi="Times New Roman" w:cs="Times New Roman"/>
                <w:b/>
                <w:color w:val="000000"/>
                <w:sz w:val="24"/>
                <w:szCs w:val="24"/>
                <w:lang w:val="kk-KZ"/>
              </w:rPr>
              <w:t>н айт</w:t>
            </w:r>
            <w:r w:rsidRPr="006325E9">
              <w:rPr>
                <w:rFonts w:ascii="Times New Roman" w:eastAsia="OEGHA+TimesNewRomanPSMT" w:hAnsi="Times New Roman" w:cs="Times New Roman"/>
                <w:b/>
                <w:color w:val="000000"/>
                <w:spacing w:val="-2"/>
                <w:sz w:val="24"/>
                <w:szCs w:val="24"/>
                <w:lang w:val="kk-KZ"/>
              </w:rPr>
              <w:t>у</w:t>
            </w:r>
            <w:r w:rsidRPr="006325E9">
              <w:rPr>
                <w:rFonts w:ascii="Times New Roman" w:eastAsia="OEGHA+TimesNewRomanPSMT" w:hAnsi="Times New Roman" w:cs="Times New Roman"/>
                <w:b/>
                <w:color w:val="000000"/>
                <w:sz w:val="24"/>
                <w:szCs w:val="24"/>
                <w:lang w:val="kk-KZ"/>
              </w:rPr>
              <w:t>.</w:t>
            </w:r>
          </w:p>
          <w:p w:rsidR="00094163" w:rsidRPr="006325E9" w:rsidRDefault="00094163" w:rsidP="006325E9">
            <w:pPr>
              <w:widowControl w:val="0"/>
              <w:ind w:right="-59"/>
              <w:rPr>
                <w:rFonts w:ascii="Times New Roman" w:hAnsi="Times New Roman" w:cs="Times New Roman"/>
                <w:sz w:val="24"/>
                <w:szCs w:val="24"/>
                <w:lang w:val="kk-KZ"/>
              </w:rPr>
            </w:pPr>
            <w:r w:rsidRPr="006325E9">
              <w:rPr>
                <w:rFonts w:ascii="Times New Roman" w:eastAsia="OEGHA+TimesNewRomanPSMT" w:hAnsi="Times New Roman" w:cs="Times New Roman"/>
                <w:spacing w:val="-1"/>
                <w:sz w:val="24"/>
                <w:szCs w:val="24"/>
                <w:lang w:val="kk-KZ"/>
              </w:rPr>
              <w:t>Ә</w:t>
            </w:r>
            <w:r w:rsidRPr="006325E9">
              <w:rPr>
                <w:rFonts w:ascii="Times New Roman" w:eastAsia="OEGHA+TimesNewRomanPSMT" w:hAnsi="Times New Roman" w:cs="Times New Roman"/>
                <w:spacing w:val="1"/>
                <w:sz w:val="24"/>
                <w:szCs w:val="24"/>
                <w:lang w:val="kk-KZ"/>
              </w:rPr>
              <w:t>н</w:t>
            </w:r>
            <w:r w:rsidRPr="006325E9">
              <w:rPr>
                <w:rFonts w:ascii="Times New Roman" w:eastAsia="OEGHA+TimesNewRomanPSMT" w:hAnsi="Times New Roman" w:cs="Times New Roman"/>
                <w:sz w:val="24"/>
                <w:szCs w:val="24"/>
                <w:lang w:val="kk-KZ"/>
              </w:rPr>
              <w:t>ді же</w:t>
            </w:r>
            <w:r w:rsidRPr="006325E9">
              <w:rPr>
                <w:rFonts w:ascii="Times New Roman" w:eastAsia="OEGHA+TimesNewRomanPSMT" w:hAnsi="Times New Roman" w:cs="Times New Roman"/>
                <w:spacing w:val="-1"/>
                <w:sz w:val="24"/>
                <w:szCs w:val="24"/>
                <w:lang w:val="kk-KZ"/>
              </w:rPr>
              <w:t>к</w:t>
            </w:r>
            <w:r w:rsidRPr="006325E9">
              <w:rPr>
                <w:rFonts w:ascii="Times New Roman" w:eastAsia="OEGHA+TimesNewRomanPSMT" w:hAnsi="Times New Roman" w:cs="Times New Roman"/>
                <w:sz w:val="24"/>
                <w:szCs w:val="24"/>
                <w:lang w:val="kk-KZ"/>
              </w:rPr>
              <w:t xml:space="preserve">е және </w:t>
            </w:r>
            <w:r w:rsidRPr="006325E9">
              <w:rPr>
                <w:rFonts w:ascii="Times New Roman" w:eastAsia="OEGHA+TimesNewRomanPSMT" w:hAnsi="Times New Roman" w:cs="Times New Roman"/>
                <w:spacing w:val="-2"/>
                <w:sz w:val="24"/>
                <w:szCs w:val="24"/>
                <w:lang w:val="kk-KZ"/>
              </w:rPr>
              <w:t>т</w:t>
            </w:r>
            <w:r w:rsidRPr="006325E9">
              <w:rPr>
                <w:rFonts w:ascii="Times New Roman" w:eastAsia="OEGHA+TimesNewRomanPSMT" w:hAnsi="Times New Roman" w:cs="Times New Roman"/>
                <w:sz w:val="24"/>
                <w:szCs w:val="24"/>
                <w:lang w:val="kk-KZ"/>
              </w:rPr>
              <w:t>опп</w:t>
            </w:r>
            <w:r w:rsidRPr="006325E9">
              <w:rPr>
                <w:rFonts w:ascii="Times New Roman" w:eastAsia="OEGHA+TimesNewRomanPSMT" w:hAnsi="Times New Roman" w:cs="Times New Roman"/>
                <w:spacing w:val="-1"/>
                <w:sz w:val="24"/>
                <w:szCs w:val="24"/>
                <w:lang w:val="kk-KZ"/>
              </w:rPr>
              <w:t>е</w:t>
            </w:r>
            <w:r w:rsidRPr="006325E9">
              <w:rPr>
                <w:rFonts w:ascii="Times New Roman" w:eastAsia="OEGHA+TimesNewRomanPSMT" w:hAnsi="Times New Roman" w:cs="Times New Roman"/>
                <w:sz w:val="24"/>
                <w:szCs w:val="24"/>
                <w:lang w:val="kk-KZ"/>
              </w:rPr>
              <w:t xml:space="preserve">н </w:t>
            </w:r>
            <w:r w:rsidRPr="006325E9">
              <w:rPr>
                <w:rFonts w:ascii="Times New Roman" w:eastAsia="OEGHA+TimesNewRomanPSMT" w:hAnsi="Times New Roman" w:cs="Times New Roman"/>
                <w:spacing w:val="-1"/>
                <w:sz w:val="24"/>
                <w:szCs w:val="24"/>
                <w:lang w:val="kk-KZ"/>
              </w:rPr>
              <w:t>а</w:t>
            </w:r>
            <w:r w:rsidRPr="006325E9">
              <w:rPr>
                <w:rFonts w:ascii="Times New Roman" w:eastAsia="OEGHA+TimesNewRomanPSMT" w:hAnsi="Times New Roman" w:cs="Times New Roman"/>
                <w:sz w:val="24"/>
                <w:szCs w:val="24"/>
                <w:lang w:val="kk-KZ"/>
              </w:rPr>
              <w:t>йт</w:t>
            </w:r>
            <w:r w:rsidRPr="006325E9">
              <w:rPr>
                <w:rFonts w:ascii="Times New Roman" w:eastAsia="OEGHA+TimesNewRomanPSMT" w:hAnsi="Times New Roman" w:cs="Times New Roman"/>
                <w:spacing w:val="-3"/>
                <w:sz w:val="24"/>
                <w:szCs w:val="24"/>
                <w:lang w:val="kk-KZ"/>
              </w:rPr>
              <w:t>у</w:t>
            </w:r>
            <w:r w:rsidRPr="006325E9">
              <w:rPr>
                <w:rFonts w:ascii="Times New Roman" w:eastAsia="OEGHA+TimesNewRomanPSMT" w:hAnsi="Times New Roman" w:cs="Times New Roman"/>
                <w:sz w:val="24"/>
                <w:szCs w:val="24"/>
                <w:lang w:val="kk-KZ"/>
              </w:rPr>
              <w:t>.</w:t>
            </w:r>
            <w:r w:rsidRPr="006325E9">
              <w:rPr>
                <w:rFonts w:ascii="Times New Roman" w:eastAsia="OEGHA+TimesNewRomanPSMT" w:hAnsi="Times New Roman" w:cs="Times New Roman"/>
                <w:color w:val="000000"/>
                <w:sz w:val="24"/>
                <w:szCs w:val="24"/>
                <w:lang w:val="kk-KZ"/>
              </w:rPr>
              <w:t xml:space="preserve"> Әнді жеке және топпен айту, әуенді интонациямен және ырғақты дұрыс жеткізу.</w:t>
            </w:r>
          </w:p>
          <w:p w:rsidR="00094163" w:rsidRPr="006325E9" w:rsidRDefault="00094163" w:rsidP="006325E9">
            <w:pPr>
              <w:widowControl w:val="0"/>
              <w:ind w:right="-20"/>
              <w:rPr>
                <w:rFonts w:ascii="Times New Roman" w:hAnsi="Times New Roman" w:cs="Times New Roman"/>
                <w:b/>
                <w:color w:val="000000"/>
                <w:sz w:val="24"/>
                <w:szCs w:val="24"/>
                <w:lang w:val="kk-KZ"/>
              </w:rPr>
            </w:pPr>
            <w:r w:rsidRPr="006325E9">
              <w:rPr>
                <w:rFonts w:ascii="Times New Roman" w:eastAsia="OEGHA+TimesNewRomanPSMT" w:hAnsi="Times New Roman" w:cs="Times New Roman"/>
                <w:b/>
                <w:color w:val="000000"/>
                <w:sz w:val="24"/>
                <w:szCs w:val="24"/>
                <w:lang w:val="kk-KZ"/>
              </w:rPr>
              <w:t>М</w:t>
            </w:r>
            <w:r w:rsidRPr="006325E9">
              <w:rPr>
                <w:rFonts w:ascii="Times New Roman" w:eastAsia="OEGHA+TimesNewRomanPSMT" w:hAnsi="Times New Roman" w:cs="Times New Roman"/>
                <w:b/>
                <w:color w:val="000000"/>
                <w:spacing w:val="-1"/>
                <w:sz w:val="24"/>
                <w:szCs w:val="24"/>
                <w:lang w:val="kk-KZ"/>
              </w:rPr>
              <w:t>у</w:t>
            </w:r>
            <w:r w:rsidRPr="006325E9">
              <w:rPr>
                <w:rFonts w:ascii="Times New Roman" w:eastAsia="OEGHA+TimesNewRomanPSMT" w:hAnsi="Times New Roman" w:cs="Times New Roman"/>
                <w:b/>
                <w:color w:val="000000"/>
                <w:sz w:val="24"/>
                <w:szCs w:val="24"/>
                <w:lang w:val="kk-KZ"/>
              </w:rPr>
              <w:t>зыкалық</w:t>
            </w:r>
            <w:r w:rsidRPr="006325E9">
              <w:rPr>
                <w:rFonts w:ascii="Times New Roman" w:hAnsi="Times New Roman" w:cs="Times New Roman"/>
                <w:b/>
                <w:color w:val="000000"/>
                <w:spacing w:val="1"/>
                <w:w w:val="109"/>
                <w:sz w:val="24"/>
                <w:szCs w:val="24"/>
                <w:lang w:val="kk-KZ"/>
              </w:rPr>
              <w:t>-</w:t>
            </w:r>
            <w:r w:rsidRPr="006325E9">
              <w:rPr>
                <w:rFonts w:ascii="Times New Roman" w:eastAsia="OEGHA+TimesNewRomanPSMT" w:hAnsi="Times New Roman" w:cs="Times New Roman"/>
                <w:b/>
                <w:color w:val="000000"/>
                <w:sz w:val="24"/>
                <w:szCs w:val="24"/>
                <w:lang w:val="kk-KZ"/>
              </w:rPr>
              <w:t>ырғақтық қимылд</w:t>
            </w:r>
            <w:r w:rsidRPr="006325E9">
              <w:rPr>
                <w:rFonts w:ascii="Times New Roman" w:eastAsia="OEGHA+TimesNewRomanPSMT" w:hAnsi="Times New Roman" w:cs="Times New Roman"/>
                <w:b/>
                <w:color w:val="000000"/>
                <w:spacing w:val="-2"/>
                <w:sz w:val="24"/>
                <w:szCs w:val="24"/>
                <w:lang w:val="kk-KZ"/>
              </w:rPr>
              <w:t>а</w:t>
            </w:r>
            <w:r w:rsidRPr="006325E9">
              <w:rPr>
                <w:rFonts w:ascii="Times New Roman" w:eastAsia="OEGHA+TimesNewRomanPSMT" w:hAnsi="Times New Roman" w:cs="Times New Roman"/>
                <w:b/>
                <w:color w:val="000000"/>
                <w:sz w:val="24"/>
                <w:szCs w:val="24"/>
                <w:lang w:val="kk-KZ"/>
              </w:rPr>
              <w:t>р.</w:t>
            </w:r>
          </w:p>
          <w:p w:rsidR="00094163" w:rsidRPr="006325E9" w:rsidRDefault="00094163" w:rsidP="006325E9">
            <w:pPr>
              <w:rPr>
                <w:rFonts w:ascii="Times New Roman" w:hAnsi="Times New Roman" w:cs="Times New Roman"/>
                <w:b/>
                <w:sz w:val="24"/>
                <w:szCs w:val="24"/>
                <w:lang w:val="kk-KZ"/>
              </w:rPr>
            </w:pPr>
            <w:r w:rsidRPr="006325E9">
              <w:rPr>
                <w:rFonts w:ascii="Times New Roman" w:eastAsia="OEGHA+TimesNewRomanPSMT" w:hAnsi="Times New Roman" w:cs="Times New Roman"/>
                <w:color w:val="000000"/>
                <w:sz w:val="24"/>
                <w:szCs w:val="24"/>
                <w:lang w:val="kk-KZ"/>
              </w:rPr>
              <w:t>Жүрелеп отыру, аяқтрын қозғау, айналу.</w:t>
            </w:r>
          </w:p>
        </w:tc>
        <w:tc>
          <w:tcPr>
            <w:tcW w:w="2806" w:type="dxa"/>
            <w:tcBorders>
              <w:top w:val="single" w:sz="4" w:space="0" w:color="auto"/>
              <w:left w:val="single" w:sz="4" w:space="0" w:color="auto"/>
              <w:bottom w:val="single" w:sz="4" w:space="0" w:color="auto"/>
              <w:right w:val="single" w:sz="4" w:space="0" w:color="auto"/>
            </w:tcBorders>
          </w:tcPr>
          <w:p w:rsidR="00094163" w:rsidRPr="006325E9" w:rsidRDefault="00094163" w:rsidP="006325E9">
            <w:pPr>
              <w:pStyle w:val="a3"/>
              <w:shd w:val="clear" w:color="auto" w:fill="FFFFFF"/>
              <w:spacing w:before="0" w:beforeAutospacing="0" w:after="0" w:afterAutospacing="0"/>
              <w:rPr>
                <w:b/>
                <w:color w:val="212121"/>
                <w:lang w:val="kk-KZ"/>
              </w:rPr>
            </w:pPr>
            <w:r w:rsidRPr="006325E9">
              <w:rPr>
                <w:b/>
                <w:color w:val="212121"/>
                <w:lang w:val="kk-KZ"/>
              </w:rPr>
              <w:lastRenderedPageBreak/>
              <w:t xml:space="preserve">Дене шынықтыру </w:t>
            </w:r>
          </w:p>
          <w:p w:rsidR="00094163" w:rsidRPr="006325E9" w:rsidRDefault="00094163" w:rsidP="006325E9">
            <w:pPr>
              <w:pStyle w:val="a5"/>
              <w:rPr>
                <w:b/>
                <w:sz w:val="24"/>
                <w:szCs w:val="24"/>
                <w:lang w:val="kk-KZ"/>
              </w:rPr>
            </w:pPr>
            <w:r w:rsidRPr="006325E9">
              <w:rPr>
                <w:b/>
                <w:sz w:val="24"/>
                <w:szCs w:val="24"/>
                <w:lang w:val="kk-KZ"/>
              </w:rPr>
              <w:t>Ойын: «Епті бол!»</w:t>
            </w:r>
          </w:p>
          <w:p w:rsidR="00094163" w:rsidRPr="006325E9" w:rsidRDefault="00094163" w:rsidP="006325E9">
            <w:pPr>
              <w:pStyle w:val="a5"/>
              <w:rPr>
                <w:color w:val="212121"/>
                <w:sz w:val="24"/>
                <w:szCs w:val="24"/>
                <w:shd w:val="clear" w:color="auto" w:fill="FFFFFF"/>
                <w:lang w:val="kk-KZ"/>
              </w:rPr>
            </w:pPr>
            <w:r w:rsidRPr="006325E9">
              <w:rPr>
                <w:b/>
                <w:sz w:val="24"/>
                <w:szCs w:val="24"/>
                <w:lang w:val="kk-KZ"/>
              </w:rPr>
              <w:t xml:space="preserve">Мақсаты: </w:t>
            </w:r>
            <w:r w:rsidRPr="006325E9">
              <w:rPr>
                <w:color w:val="212121"/>
                <w:sz w:val="24"/>
                <w:szCs w:val="24"/>
                <w:shd w:val="clear" w:color="auto" w:fill="FFFFFF"/>
                <w:lang w:val="kk-KZ"/>
              </w:rPr>
              <w:t xml:space="preserve">балаларды шапаңдыққа , ептілікті дамытуға ,допты қабырғаға  </w:t>
            </w:r>
          </w:p>
          <w:p w:rsidR="00094163" w:rsidRPr="006325E9" w:rsidRDefault="00094163" w:rsidP="006325E9">
            <w:pPr>
              <w:pStyle w:val="a5"/>
              <w:rPr>
                <w:b/>
                <w:sz w:val="24"/>
                <w:szCs w:val="24"/>
                <w:lang w:val="kk-KZ"/>
              </w:rPr>
            </w:pPr>
            <w:r w:rsidRPr="006325E9">
              <w:rPr>
                <w:color w:val="212121"/>
                <w:sz w:val="24"/>
                <w:szCs w:val="24"/>
                <w:shd w:val="clear" w:color="auto" w:fill="FFFFFF"/>
                <w:lang w:val="kk-KZ"/>
              </w:rPr>
              <w:lastRenderedPageBreak/>
              <w:t>лақтырып, ыршыған допты қайта қағып алу біліктерін үйрету.Ұжым болып әрекет етуге,ұйымшылдыққа тәрбиелеу.</w:t>
            </w:r>
          </w:p>
          <w:p w:rsidR="00094163" w:rsidRPr="006325E9" w:rsidRDefault="00094163" w:rsidP="006325E9">
            <w:pPr>
              <w:pStyle w:val="a5"/>
              <w:rPr>
                <w:sz w:val="24"/>
                <w:szCs w:val="24"/>
                <w:lang w:val="kk-KZ"/>
              </w:rPr>
            </w:pPr>
            <w:r w:rsidRPr="006325E9">
              <w:rPr>
                <w:b/>
                <w:sz w:val="24"/>
                <w:szCs w:val="24"/>
                <w:lang w:val="kk-KZ"/>
              </w:rPr>
              <w:t>Ж</w:t>
            </w:r>
            <w:r w:rsidRPr="006325E9">
              <w:rPr>
                <w:b/>
                <w:spacing w:val="2"/>
                <w:sz w:val="24"/>
                <w:szCs w:val="24"/>
                <w:lang w:val="kk-KZ"/>
              </w:rPr>
              <w:t>ү</w:t>
            </w:r>
            <w:r w:rsidRPr="006325E9">
              <w:rPr>
                <w:b/>
                <w:spacing w:val="-1"/>
                <w:sz w:val="24"/>
                <w:szCs w:val="24"/>
                <w:lang w:val="kk-KZ"/>
              </w:rPr>
              <w:t>гі</w:t>
            </w:r>
            <w:r w:rsidRPr="006325E9">
              <w:rPr>
                <w:b/>
                <w:sz w:val="24"/>
                <w:szCs w:val="24"/>
                <w:lang w:val="kk-KZ"/>
              </w:rPr>
              <w:t>р</w:t>
            </w:r>
            <w:r w:rsidRPr="006325E9">
              <w:rPr>
                <w:b/>
                <w:spacing w:val="-2"/>
                <w:sz w:val="24"/>
                <w:szCs w:val="24"/>
                <w:lang w:val="kk-KZ"/>
              </w:rPr>
              <w:t>у</w:t>
            </w:r>
            <w:r w:rsidRPr="006325E9">
              <w:rPr>
                <w:b/>
                <w:sz w:val="24"/>
                <w:szCs w:val="24"/>
                <w:lang w:val="kk-KZ"/>
              </w:rPr>
              <w:t>.</w:t>
            </w:r>
            <w:r w:rsidRPr="006325E9">
              <w:rPr>
                <w:sz w:val="24"/>
                <w:szCs w:val="24"/>
                <w:lang w:val="kk-KZ"/>
              </w:rPr>
              <w:t>Әртүрлі қарқынмен заттардың рарсымен жүгіру.</w:t>
            </w:r>
          </w:p>
          <w:p w:rsidR="00094163" w:rsidRPr="006325E9" w:rsidRDefault="00094163" w:rsidP="006325E9">
            <w:pPr>
              <w:rPr>
                <w:rFonts w:ascii="Times New Roman" w:eastAsia="OEGHA+TimesNewRomanPSMT" w:hAnsi="Times New Roman" w:cs="Times New Roman"/>
                <w:color w:val="000000"/>
                <w:sz w:val="24"/>
                <w:szCs w:val="24"/>
                <w:lang w:val="kk-KZ"/>
              </w:rPr>
            </w:pPr>
            <w:r w:rsidRPr="006325E9">
              <w:rPr>
                <w:rFonts w:ascii="Times New Roman" w:eastAsia="OEGHA+TimesNewRomanPSMT" w:hAnsi="Times New Roman" w:cs="Times New Roman"/>
                <w:b/>
                <w:color w:val="000000"/>
                <w:sz w:val="24"/>
                <w:szCs w:val="24"/>
                <w:lang w:val="kk-KZ"/>
              </w:rPr>
              <w:t>Еңбек</w:t>
            </w:r>
            <w:r w:rsidRPr="006325E9">
              <w:rPr>
                <w:rFonts w:ascii="Times New Roman" w:eastAsia="OEGHA+TimesNewRomanPSMT" w:hAnsi="Times New Roman" w:cs="Times New Roman"/>
                <w:b/>
                <w:color w:val="000000"/>
                <w:spacing w:val="-1"/>
                <w:sz w:val="24"/>
                <w:szCs w:val="24"/>
                <w:lang w:val="kk-KZ"/>
              </w:rPr>
              <w:t>т</w:t>
            </w:r>
            <w:r w:rsidRPr="006325E9">
              <w:rPr>
                <w:rFonts w:ascii="Times New Roman" w:eastAsia="OEGHA+TimesNewRomanPSMT" w:hAnsi="Times New Roman" w:cs="Times New Roman"/>
                <w:b/>
                <w:color w:val="000000"/>
                <w:sz w:val="24"/>
                <w:szCs w:val="24"/>
                <w:lang w:val="kk-KZ"/>
              </w:rPr>
              <w:t>е</w:t>
            </w:r>
            <w:r w:rsidRPr="006325E9">
              <w:rPr>
                <w:rFonts w:ascii="Times New Roman" w:eastAsia="OEGHA+TimesNewRomanPSMT" w:hAnsi="Times New Roman" w:cs="Times New Roman"/>
                <w:b/>
                <w:color w:val="000000"/>
                <w:spacing w:val="-3"/>
                <w:sz w:val="24"/>
                <w:szCs w:val="24"/>
                <w:lang w:val="kk-KZ"/>
              </w:rPr>
              <w:t>у</w:t>
            </w:r>
            <w:r w:rsidRPr="006325E9">
              <w:rPr>
                <w:rFonts w:ascii="Times New Roman" w:eastAsia="OEGHA+TimesNewRomanPSMT" w:hAnsi="Times New Roman" w:cs="Times New Roman"/>
                <w:b/>
                <w:color w:val="000000"/>
                <w:sz w:val="24"/>
                <w:szCs w:val="24"/>
                <w:lang w:val="kk-KZ"/>
              </w:rPr>
              <w:t>,</w:t>
            </w:r>
            <w:r w:rsidRPr="006325E9">
              <w:rPr>
                <w:rFonts w:ascii="Times New Roman" w:eastAsia="OEGHA+TimesNewRomanPSMT" w:hAnsi="Times New Roman" w:cs="Times New Roman"/>
                <w:b/>
                <w:color w:val="000000"/>
                <w:spacing w:val="1"/>
                <w:sz w:val="24"/>
                <w:szCs w:val="24"/>
                <w:lang w:val="kk-KZ"/>
              </w:rPr>
              <w:t>ө</w:t>
            </w:r>
            <w:r w:rsidRPr="006325E9">
              <w:rPr>
                <w:rFonts w:ascii="Times New Roman" w:eastAsia="OEGHA+TimesNewRomanPSMT" w:hAnsi="Times New Roman" w:cs="Times New Roman"/>
                <w:b/>
                <w:color w:val="000000"/>
                <w:sz w:val="24"/>
                <w:szCs w:val="24"/>
                <w:lang w:val="kk-KZ"/>
              </w:rPr>
              <w:t>рмеле</w:t>
            </w:r>
            <w:r w:rsidRPr="006325E9">
              <w:rPr>
                <w:rFonts w:ascii="Times New Roman" w:eastAsia="OEGHA+TimesNewRomanPSMT" w:hAnsi="Times New Roman" w:cs="Times New Roman"/>
                <w:b/>
                <w:color w:val="000000"/>
                <w:spacing w:val="-2"/>
                <w:sz w:val="24"/>
                <w:szCs w:val="24"/>
                <w:lang w:val="kk-KZ"/>
              </w:rPr>
              <w:t>у</w:t>
            </w:r>
            <w:r w:rsidRPr="006325E9">
              <w:rPr>
                <w:rFonts w:ascii="Times New Roman" w:eastAsia="OEGHA+TimesNewRomanPSMT" w:hAnsi="Times New Roman" w:cs="Times New Roman"/>
                <w:b/>
                <w:color w:val="000000"/>
                <w:sz w:val="24"/>
                <w:szCs w:val="24"/>
                <w:lang w:val="kk-KZ"/>
              </w:rPr>
              <w:t>.</w:t>
            </w:r>
            <w:r w:rsidRPr="006325E9">
              <w:rPr>
                <w:rFonts w:ascii="Times New Roman" w:eastAsia="OEGHA+TimesNewRomanPSMT" w:hAnsi="Times New Roman" w:cs="Times New Roman"/>
                <w:color w:val="000000"/>
                <w:sz w:val="24"/>
                <w:szCs w:val="24"/>
                <w:lang w:val="kk-KZ"/>
              </w:rPr>
              <w:t>Гимнастикалық скамейканың астынан еңбектеу.</w:t>
            </w:r>
          </w:p>
          <w:p w:rsidR="00094163" w:rsidRPr="006325E9" w:rsidRDefault="00094163" w:rsidP="006325E9">
            <w:pPr>
              <w:rPr>
                <w:rFonts w:ascii="Times New Roman" w:eastAsia="OEGHA+TimesNewRomanPSMT" w:hAnsi="Times New Roman" w:cs="Times New Roman"/>
                <w:b/>
                <w:color w:val="000000"/>
                <w:sz w:val="24"/>
                <w:szCs w:val="24"/>
                <w:lang w:val="kk-KZ"/>
              </w:rPr>
            </w:pPr>
            <w:r w:rsidRPr="006325E9">
              <w:rPr>
                <w:rFonts w:ascii="Times New Roman" w:eastAsia="OEGHA+TimesNewRomanPSMT" w:hAnsi="Times New Roman" w:cs="Times New Roman"/>
                <w:b/>
                <w:color w:val="000000"/>
                <w:spacing w:val="-2"/>
                <w:sz w:val="24"/>
                <w:szCs w:val="24"/>
                <w:lang w:val="kk-KZ"/>
              </w:rPr>
              <w:t>Ж</w:t>
            </w:r>
            <w:r w:rsidRPr="006325E9">
              <w:rPr>
                <w:rFonts w:ascii="Times New Roman" w:eastAsia="OEGHA+TimesNewRomanPSMT" w:hAnsi="Times New Roman" w:cs="Times New Roman"/>
                <w:b/>
                <w:color w:val="000000"/>
                <w:sz w:val="24"/>
                <w:szCs w:val="24"/>
                <w:lang w:val="kk-KZ"/>
              </w:rPr>
              <w:t>ал</w:t>
            </w:r>
            <w:r w:rsidRPr="006325E9">
              <w:rPr>
                <w:rFonts w:ascii="Times New Roman" w:eastAsia="OEGHA+TimesNewRomanPSMT" w:hAnsi="Times New Roman" w:cs="Times New Roman"/>
                <w:b/>
                <w:color w:val="000000"/>
                <w:spacing w:val="-1"/>
                <w:sz w:val="24"/>
                <w:szCs w:val="24"/>
                <w:lang w:val="kk-KZ"/>
              </w:rPr>
              <w:t>п</w:t>
            </w:r>
            <w:r w:rsidRPr="006325E9">
              <w:rPr>
                <w:rFonts w:ascii="Times New Roman" w:eastAsia="OEGHA+TimesNewRomanPSMT" w:hAnsi="Times New Roman" w:cs="Times New Roman"/>
                <w:b/>
                <w:color w:val="000000"/>
                <w:sz w:val="24"/>
                <w:szCs w:val="24"/>
                <w:lang w:val="kk-KZ"/>
              </w:rPr>
              <w:t>ы</w:t>
            </w:r>
            <w:r w:rsidRPr="006325E9">
              <w:rPr>
                <w:rFonts w:ascii="Times New Roman" w:eastAsia="OEGHA+TimesNewRomanPSMT" w:hAnsi="Times New Roman" w:cs="Times New Roman"/>
                <w:b/>
                <w:color w:val="000000"/>
                <w:spacing w:val="1"/>
                <w:sz w:val="24"/>
                <w:szCs w:val="24"/>
                <w:lang w:val="kk-KZ"/>
              </w:rPr>
              <w:t xml:space="preserve"> д</w:t>
            </w:r>
            <w:r w:rsidRPr="006325E9">
              <w:rPr>
                <w:rFonts w:ascii="Times New Roman" w:eastAsia="OEGHA+TimesNewRomanPSMT" w:hAnsi="Times New Roman" w:cs="Times New Roman"/>
                <w:b/>
                <w:color w:val="000000"/>
                <w:sz w:val="24"/>
                <w:szCs w:val="24"/>
                <w:lang w:val="kk-KZ"/>
              </w:rPr>
              <w:t>амыт</w:t>
            </w:r>
            <w:r w:rsidRPr="006325E9">
              <w:rPr>
                <w:rFonts w:ascii="Times New Roman" w:eastAsia="OEGHA+TimesNewRomanPSMT" w:hAnsi="Times New Roman" w:cs="Times New Roman"/>
                <w:b/>
                <w:color w:val="000000"/>
                <w:spacing w:val="-3"/>
                <w:sz w:val="24"/>
                <w:szCs w:val="24"/>
                <w:lang w:val="kk-KZ"/>
              </w:rPr>
              <w:t>у</w:t>
            </w:r>
            <w:r w:rsidRPr="006325E9">
              <w:rPr>
                <w:rFonts w:ascii="Times New Roman" w:eastAsia="OEGHA+TimesNewRomanPSMT" w:hAnsi="Times New Roman" w:cs="Times New Roman"/>
                <w:b/>
                <w:color w:val="000000"/>
                <w:sz w:val="24"/>
                <w:szCs w:val="24"/>
                <w:lang w:val="kk-KZ"/>
              </w:rPr>
              <w:t>шы жат</w:t>
            </w:r>
            <w:r w:rsidRPr="006325E9">
              <w:rPr>
                <w:rFonts w:ascii="Times New Roman" w:eastAsia="OEGHA+TimesNewRomanPSMT" w:hAnsi="Times New Roman" w:cs="Times New Roman"/>
                <w:b/>
                <w:color w:val="000000"/>
                <w:spacing w:val="-1"/>
                <w:sz w:val="24"/>
                <w:szCs w:val="24"/>
                <w:lang w:val="kk-KZ"/>
              </w:rPr>
              <w:t>т</w:t>
            </w:r>
            <w:r w:rsidRPr="006325E9">
              <w:rPr>
                <w:rFonts w:ascii="Times New Roman" w:eastAsia="OEGHA+TimesNewRomanPSMT" w:hAnsi="Times New Roman" w:cs="Times New Roman"/>
                <w:b/>
                <w:color w:val="000000"/>
                <w:sz w:val="24"/>
                <w:szCs w:val="24"/>
                <w:lang w:val="kk-KZ"/>
              </w:rPr>
              <w:t>ығ</w:t>
            </w:r>
            <w:r w:rsidRPr="006325E9">
              <w:rPr>
                <w:rFonts w:ascii="Times New Roman" w:eastAsia="OEGHA+TimesNewRomanPSMT" w:hAnsi="Times New Roman" w:cs="Times New Roman"/>
                <w:b/>
                <w:color w:val="000000"/>
                <w:spacing w:val="-1"/>
                <w:sz w:val="24"/>
                <w:szCs w:val="24"/>
                <w:lang w:val="kk-KZ"/>
              </w:rPr>
              <w:t>ул</w:t>
            </w:r>
            <w:r w:rsidRPr="006325E9">
              <w:rPr>
                <w:rFonts w:ascii="Times New Roman" w:eastAsia="OEGHA+TimesNewRomanPSMT" w:hAnsi="Times New Roman" w:cs="Times New Roman"/>
                <w:b/>
                <w:color w:val="000000"/>
                <w:sz w:val="24"/>
                <w:szCs w:val="24"/>
                <w:lang w:val="kk-KZ"/>
              </w:rPr>
              <w:t>ар:</w:t>
            </w:r>
          </w:p>
          <w:p w:rsidR="00094163" w:rsidRPr="006325E9" w:rsidRDefault="00094163" w:rsidP="006325E9">
            <w:pPr>
              <w:pStyle w:val="a9"/>
              <w:ind w:left="0" w:right="114" w:firstLine="0"/>
              <w:jc w:val="left"/>
              <w:rPr>
                <w:b/>
                <w:sz w:val="24"/>
                <w:szCs w:val="24"/>
              </w:rPr>
            </w:pPr>
            <w:r w:rsidRPr="006325E9">
              <w:rPr>
                <w:b/>
                <w:sz w:val="24"/>
                <w:szCs w:val="24"/>
              </w:rPr>
              <w:t>Арқаның бұлшық еттерін және омыртқаның иілгіштік қасиетін дамытуға және нығайтуға арналған жаттығулар</w:t>
            </w:r>
            <w:r w:rsidRPr="006325E9">
              <w:rPr>
                <w:sz w:val="24"/>
                <w:szCs w:val="24"/>
              </w:rPr>
              <w:t>.</w:t>
            </w:r>
            <w:r w:rsidRPr="006325E9">
              <w:rPr>
                <w:spacing w:val="-1"/>
                <w:sz w:val="24"/>
                <w:szCs w:val="24"/>
              </w:rPr>
              <w:t>Шалқасынан жатқан қалыпта аяқтарын көтеру.</w:t>
            </w:r>
          </w:p>
          <w:p w:rsidR="00094163" w:rsidRPr="006325E9" w:rsidRDefault="00094163" w:rsidP="006325E9">
            <w:pPr>
              <w:widowControl w:val="0"/>
              <w:ind w:right="-20"/>
              <w:rPr>
                <w:rFonts w:ascii="Times New Roman" w:eastAsia="OEGHA+TimesNewRomanPSMT" w:hAnsi="Times New Roman" w:cs="Times New Roman"/>
                <w:b/>
                <w:color w:val="000000"/>
                <w:spacing w:val="-1"/>
                <w:sz w:val="24"/>
                <w:szCs w:val="24"/>
                <w:lang w:val="kk-KZ"/>
              </w:rPr>
            </w:pPr>
            <w:r w:rsidRPr="006325E9">
              <w:rPr>
                <w:rFonts w:ascii="Times New Roman" w:eastAsia="OEGHA+TimesNewRomanPSMT" w:hAnsi="Times New Roman" w:cs="Times New Roman"/>
                <w:b/>
                <w:color w:val="000000"/>
                <w:spacing w:val="-1"/>
                <w:sz w:val="24"/>
                <w:szCs w:val="24"/>
                <w:lang w:val="kk-KZ"/>
              </w:rPr>
              <w:t>Қимылды ойын:</w:t>
            </w:r>
          </w:p>
          <w:p w:rsidR="00094163" w:rsidRPr="006325E9" w:rsidRDefault="00094163" w:rsidP="006325E9">
            <w:pPr>
              <w:spacing w:line="240" w:lineRule="auto"/>
              <w:rPr>
                <w:rFonts w:ascii="Times New Roman" w:hAnsi="Times New Roman" w:cs="Times New Roman"/>
                <w:b/>
                <w:color w:val="000000"/>
                <w:sz w:val="24"/>
                <w:szCs w:val="24"/>
                <w:lang w:val="kk-KZ"/>
              </w:rPr>
            </w:pPr>
            <w:r w:rsidRPr="006325E9">
              <w:rPr>
                <w:rFonts w:ascii="Times New Roman" w:hAnsi="Times New Roman" w:cs="Times New Roman"/>
                <w:b/>
                <w:color w:val="000000"/>
                <w:sz w:val="24"/>
                <w:szCs w:val="24"/>
                <w:lang w:val="kk-KZ"/>
              </w:rPr>
              <w:t xml:space="preserve">«Қарлығаш» </w:t>
            </w:r>
          </w:p>
          <w:p w:rsidR="00094163" w:rsidRPr="006325E9" w:rsidRDefault="00094163" w:rsidP="006325E9">
            <w:pPr>
              <w:spacing w:line="240" w:lineRule="auto"/>
              <w:rPr>
                <w:rFonts w:ascii="Times New Roman" w:hAnsi="Times New Roman" w:cs="Times New Roman"/>
                <w:color w:val="000000"/>
                <w:sz w:val="24"/>
                <w:szCs w:val="24"/>
                <w:lang w:val="kk-KZ"/>
              </w:rPr>
            </w:pPr>
            <w:r w:rsidRPr="006325E9">
              <w:rPr>
                <w:rFonts w:ascii="Times New Roman" w:hAnsi="Times New Roman" w:cs="Times New Roman"/>
                <w:b/>
                <w:color w:val="000000"/>
                <w:sz w:val="24"/>
                <w:szCs w:val="24"/>
                <w:lang w:val="kk-KZ"/>
              </w:rPr>
              <w:t>Мақсаты:</w:t>
            </w:r>
            <w:r w:rsidRPr="006325E9">
              <w:rPr>
                <w:rFonts w:ascii="Times New Roman" w:hAnsi="Times New Roman" w:cs="Times New Roman"/>
                <w:color w:val="000000"/>
                <w:sz w:val="24"/>
                <w:szCs w:val="24"/>
                <w:lang w:val="kk-KZ"/>
              </w:rPr>
              <w:t xml:space="preserve"> балалардың бойындағы зейінділік сезімталдық, ұйымшылдық, ептілік сияқты қабілеттерін дамыту. </w:t>
            </w:r>
          </w:p>
          <w:p w:rsidR="00094163" w:rsidRPr="006325E9" w:rsidRDefault="00094163" w:rsidP="006325E9">
            <w:pPr>
              <w:rPr>
                <w:rFonts w:ascii="Times New Roman" w:eastAsia="OEGHA+TimesNewRomanPSMT" w:hAnsi="Times New Roman" w:cs="Times New Roman"/>
                <w:b/>
                <w:color w:val="000000"/>
                <w:sz w:val="24"/>
                <w:szCs w:val="24"/>
                <w:lang w:val="kk-KZ"/>
              </w:rPr>
            </w:pPr>
            <w:r w:rsidRPr="006325E9">
              <w:rPr>
                <w:rFonts w:ascii="Times New Roman" w:hAnsi="Times New Roman" w:cs="Times New Roman"/>
                <w:b/>
                <w:color w:val="000000"/>
                <w:sz w:val="24"/>
                <w:szCs w:val="24"/>
                <w:lang w:val="kk-KZ"/>
              </w:rPr>
              <w:t xml:space="preserve">Жүру барысы: </w:t>
            </w:r>
            <w:r w:rsidRPr="006325E9">
              <w:rPr>
                <w:rFonts w:ascii="Times New Roman" w:hAnsi="Times New Roman" w:cs="Times New Roman"/>
                <w:color w:val="000000"/>
                <w:sz w:val="24"/>
                <w:szCs w:val="24"/>
                <w:lang w:val="kk-KZ"/>
              </w:rPr>
              <w:t xml:space="preserve">Ойынға қатысушылар екі топқа бөлінеді. Ойын жасырынуға болатын жерде далада өтеді. </w:t>
            </w:r>
            <w:r w:rsidRPr="006325E9">
              <w:rPr>
                <w:rFonts w:ascii="Times New Roman" w:hAnsi="Times New Roman" w:cs="Times New Roman"/>
                <w:color w:val="000000"/>
                <w:sz w:val="24"/>
                <w:szCs w:val="24"/>
                <w:lang w:val="kk-KZ"/>
              </w:rPr>
              <w:lastRenderedPageBreak/>
              <w:t>Балалар бір жерді меже етіп белгілейді. екі топтың өзінің кезегін қаламақ айтып анықтайды. Кезегін бірінші алған топ аулағырақ барып жасырынады. Екінші топ оларды іздеп келе жатып, «Қарлығаш орныңнан тұра қаш» деп үздіксіз дауыстайды. Олар жақындап қалғанда жасырынған топтың балалары межеге қарай жүгіреді. Іздеген топ жасырынған топтың ойыншыларының біреуін ұстап алса, онда қашушылар қуушыларды межеге дейін арқалап апаратын болған. Ойыншылар арасында қыз балалар болса, айып орнына өлең айтып, би билейтін болған.</w:t>
            </w:r>
          </w:p>
        </w:tc>
        <w:tc>
          <w:tcPr>
            <w:tcW w:w="2835" w:type="dxa"/>
            <w:gridSpan w:val="4"/>
            <w:tcBorders>
              <w:top w:val="single" w:sz="4" w:space="0" w:color="auto"/>
              <w:left w:val="single" w:sz="4" w:space="0" w:color="auto"/>
              <w:bottom w:val="single" w:sz="4" w:space="0" w:color="auto"/>
              <w:right w:val="single" w:sz="4" w:space="0" w:color="auto"/>
            </w:tcBorders>
          </w:tcPr>
          <w:p w:rsidR="00094163" w:rsidRPr="006325E9" w:rsidRDefault="00094163" w:rsidP="006325E9">
            <w:pPr>
              <w:pStyle w:val="a5"/>
              <w:rPr>
                <w:b/>
                <w:sz w:val="24"/>
                <w:szCs w:val="24"/>
                <w:lang w:val="kk-KZ"/>
              </w:rPr>
            </w:pPr>
          </w:p>
        </w:tc>
        <w:tc>
          <w:tcPr>
            <w:tcW w:w="2725" w:type="dxa"/>
            <w:tcBorders>
              <w:top w:val="single" w:sz="4" w:space="0" w:color="auto"/>
              <w:left w:val="single" w:sz="4" w:space="0" w:color="auto"/>
              <w:bottom w:val="single" w:sz="4" w:space="0" w:color="auto"/>
              <w:right w:val="single" w:sz="4" w:space="0" w:color="auto"/>
            </w:tcBorders>
          </w:tcPr>
          <w:p w:rsidR="00094163" w:rsidRPr="006325E9" w:rsidRDefault="00094163" w:rsidP="006325E9">
            <w:pPr>
              <w:rPr>
                <w:rFonts w:ascii="Times New Roman" w:hAnsi="Times New Roman" w:cs="Times New Roman"/>
                <w:b/>
                <w:sz w:val="24"/>
                <w:szCs w:val="24"/>
                <w:lang w:val="kk-KZ"/>
              </w:rPr>
            </w:pPr>
            <w:r w:rsidRPr="006325E9">
              <w:rPr>
                <w:rFonts w:ascii="Times New Roman" w:hAnsi="Times New Roman" w:cs="Times New Roman"/>
                <w:b/>
                <w:sz w:val="24"/>
                <w:szCs w:val="24"/>
                <w:lang w:val="kk-KZ"/>
              </w:rPr>
              <w:t xml:space="preserve">Дене шынықтыру </w:t>
            </w:r>
          </w:p>
          <w:p w:rsidR="00094163" w:rsidRPr="006325E9" w:rsidRDefault="00094163" w:rsidP="006325E9">
            <w:pPr>
              <w:pStyle w:val="a5"/>
              <w:rPr>
                <w:b/>
                <w:sz w:val="24"/>
                <w:szCs w:val="24"/>
                <w:lang w:val="kk-KZ"/>
              </w:rPr>
            </w:pPr>
            <w:r w:rsidRPr="006325E9">
              <w:rPr>
                <w:b/>
                <w:sz w:val="24"/>
                <w:szCs w:val="24"/>
                <w:lang w:val="kk-KZ"/>
              </w:rPr>
              <w:t>Ойын: «Епті бол!»</w:t>
            </w:r>
          </w:p>
          <w:p w:rsidR="00094163" w:rsidRPr="006325E9" w:rsidRDefault="00094163" w:rsidP="006325E9">
            <w:pPr>
              <w:pStyle w:val="a5"/>
              <w:rPr>
                <w:b/>
                <w:sz w:val="24"/>
                <w:szCs w:val="24"/>
                <w:lang w:val="kk-KZ"/>
              </w:rPr>
            </w:pPr>
            <w:r w:rsidRPr="006325E9">
              <w:rPr>
                <w:b/>
                <w:sz w:val="24"/>
                <w:szCs w:val="24"/>
                <w:lang w:val="kk-KZ"/>
              </w:rPr>
              <w:t>Мақсаты:</w:t>
            </w:r>
            <w:r w:rsidRPr="006325E9">
              <w:rPr>
                <w:color w:val="212121"/>
                <w:sz w:val="24"/>
                <w:szCs w:val="24"/>
                <w:shd w:val="clear" w:color="auto" w:fill="FFFFFF"/>
                <w:lang w:val="kk-KZ"/>
              </w:rPr>
              <w:t xml:space="preserve">  тепе теңдік сақтау жаттығуларының негізгі қимыл түрлеріндегі </w:t>
            </w:r>
            <w:r w:rsidRPr="006325E9">
              <w:rPr>
                <w:color w:val="212121"/>
                <w:sz w:val="24"/>
                <w:szCs w:val="24"/>
                <w:shd w:val="clear" w:color="auto" w:fill="FFFFFF"/>
                <w:lang w:val="kk-KZ"/>
              </w:rPr>
              <w:t>дағдыларды орындауды қалыптастыру</w:t>
            </w:r>
          </w:p>
          <w:p w:rsidR="006325E9" w:rsidRDefault="00094163" w:rsidP="006325E9">
            <w:pPr>
              <w:rPr>
                <w:rFonts w:ascii="Times New Roman" w:eastAsia="OEGHA+TimesNewRomanPSMT" w:hAnsi="Times New Roman" w:cs="Times New Roman"/>
                <w:b/>
                <w:color w:val="000000"/>
                <w:sz w:val="24"/>
                <w:szCs w:val="24"/>
                <w:lang w:val="kk-KZ"/>
              </w:rPr>
            </w:pPr>
            <w:r w:rsidRPr="006325E9">
              <w:rPr>
                <w:rFonts w:ascii="Times New Roman" w:eastAsia="OEGHA+TimesNewRomanPSMT" w:hAnsi="Times New Roman" w:cs="Times New Roman"/>
                <w:b/>
                <w:color w:val="000000"/>
                <w:sz w:val="24"/>
                <w:szCs w:val="24"/>
                <w:lang w:val="kk-KZ"/>
              </w:rPr>
              <w:t>Д</w:t>
            </w:r>
            <w:r w:rsidRPr="006325E9">
              <w:rPr>
                <w:rFonts w:ascii="Times New Roman" w:eastAsia="OEGHA+TimesNewRomanPSMT" w:hAnsi="Times New Roman" w:cs="Times New Roman"/>
                <w:b/>
                <w:color w:val="000000"/>
                <w:spacing w:val="1"/>
                <w:sz w:val="24"/>
                <w:szCs w:val="24"/>
                <w:lang w:val="kk-KZ"/>
              </w:rPr>
              <w:t>о</w:t>
            </w:r>
            <w:r w:rsidRPr="006325E9">
              <w:rPr>
                <w:rFonts w:ascii="Times New Roman" w:eastAsia="OEGHA+TimesNewRomanPSMT" w:hAnsi="Times New Roman" w:cs="Times New Roman"/>
                <w:b/>
                <w:color w:val="000000"/>
                <w:sz w:val="24"/>
                <w:szCs w:val="24"/>
                <w:lang w:val="kk-KZ"/>
              </w:rPr>
              <w:t>малат</w:t>
            </w:r>
            <w:r w:rsidRPr="006325E9">
              <w:rPr>
                <w:rFonts w:ascii="Times New Roman" w:eastAsia="OEGHA+TimesNewRomanPSMT" w:hAnsi="Times New Roman" w:cs="Times New Roman"/>
                <w:b/>
                <w:color w:val="000000"/>
                <w:spacing w:val="-2"/>
                <w:sz w:val="24"/>
                <w:szCs w:val="24"/>
                <w:lang w:val="kk-KZ"/>
              </w:rPr>
              <w:t>у</w:t>
            </w:r>
            <w:r w:rsidRPr="006325E9">
              <w:rPr>
                <w:rFonts w:ascii="Times New Roman" w:eastAsia="OEGHA+TimesNewRomanPSMT" w:hAnsi="Times New Roman" w:cs="Times New Roman"/>
                <w:b/>
                <w:color w:val="000000"/>
                <w:sz w:val="24"/>
                <w:szCs w:val="24"/>
                <w:lang w:val="kk-KZ"/>
              </w:rPr>
              <w:t>,лақтыр</w:t>
            </w:r>
            <w:r w:rsidRPr="006325E9">
              <w:rPr>
                <w:rFonts w:ascii="Times New Roman" w:eastAsia="OEGHA+TimesNewRomanPSMT" w:hAnsi="Times New Roman" w:cs="Times New Roman"/>
                <w:b/>
                <w:color w:val="000000"/>
                <w:spacing w:val="-2"/>
                <w:sz w:val="24"/>
                <w:szCs w:val="24"/>
                <w:lang w:val="kk-KZ"/>
              </w:rPr>
              <w:t>у</w:t>
            </w:r>
            <w:r w:rsidRPr="006325E9">
              <w:rPr>
                <w:rFonts w:ascii="Times New Roman" w:eastAsia="OEGHA+TimesNewRomanPSMT" w:hAnsi="Times New Roman" w:cs="Times New Roman"/>
                <w:b/>
                <w:color w:val="000000"/>
                <w:sz w:val="24"/>
                <w:szCs w:val="24"/>
                <w:lang w:val="kk-KZ"/>
              </w:rPr>
              <w:t>.</w:t>
            </w:r>
          </w:p>
          <w:p w:rsidR="00094163" w:rsidRPr="006325E9" w:rsidRDefault="00094163" w:rsidP="006325E9">
            <w:pPr>
              <w:rPr>
                <w:rFonts w:ascii="Times New Roman" w:eastAsia="OEGHA+TimesNewRomanPSMT" w:hAnsi="Times New Roman" w:cs="Times New Roman"/>
                <w:color w:val="000000"/>
                <w:sz w:val="24"/>
                <w:szCs w:val="24"/>
                <w:lang w:val="kk-KZ"/>
              </w:rPr>
            </w:pPr>
            <w:r w:rsidRPr="006325E9">
              <w:rPr>
                <w:rFonts w:ascii="Times New Roman" w:eastAsia="OEGHA+TimesNewRomanPSMT" w:hAnsi="Times New Roman" w:cs="Times New Roman"/>
                <w:color w:val="000000"/>
                <w:sz w:val="24"/>
                <w:szCs w:val="24"/>
                <w:lang w:val="kk-KZ"/>
              </w:rPr>
              <w:t>Отырып доптарды домалату.</w:t>
            </w:r>
          </w:p>
          <w:p w:rsidR="00094163" w:rsidRPr="006325E9" w:rsidRDefault="00094163" w:rsidP="006325E9">
            <w:pPr>
              <w:rPr>
                <w:rFonts w:ascii="Times New Roman" w:eastAsia="OEGHA+TimesNewRomanPSMT" w:hAnsi="Times New Roman" w:cs="Times New Roman"/>
                <w:color w:val="000000"/>
                <w:sz w:val="24"/>
                <w:szCs w:val="24"/>
                <w:lang w:val="kk-KZ"/>
              </w:rPr>
            </w:pPr>
            <w:r w:rsidRPr="006325E9">
              <w:rPr>
                <w:rFonts w:ascii="Times New Roman" w:eastAsia="OEGHA+TimesNewRomanPSMT" w:hAnsi="Times New Roman" w:cs="Times New Roman"/>
                <w:b/>
                <w:color w:val="000000"/>
                <w:sz w:val="24"/>
                <w:szCs w:val="24"/>
                <w:lang w:val="kk-KZ"/>
              </w:rPr>
              <w:t>Секір</w:t>
            </w:r>
            <w:r w:rsidRPr="006325E9">
              <w:rPr>
                <w:rFonts w:ascii="Times New Roman" w:eastAsia="OEGHA+TimesNewRomanPSMT" w:hAnsi="Times New Roman" w:cs="Times New Roman"/>
                <w:b/>
                <w:color w:val="000000"/>
                <w:spacing w:val="-2"/>
                <w:sz w:val="24"/>
                <w:szCs w:val="24"/>
                <w:lang w:val="kk-KZ"/>
              </w:rPr>
              <w:t>у</w:t>
            </w:r>
            <w:r w:rsidRPr="006325E9">
              <w:rPr>
                <w:rFonts w:ascii="Times New Roman" w:eastAsia="OEGHA+TimesNewRomanPSMT" w:hAnsi="Times New Roman" w:cs="Times New Roman"/>
                <w:b/>
                <w:color w:val="000000"/>
                <w:sz w:val="24"/>
                <w:szCs w:val="24"/>
                <w:lang w:val="kk-KZ"/>
              </w:rPr>
              <w:t>.</w:t>
            </w:r>
            <w:r w:rsidR="006325E9">
              <w:rPr>
                <w:rFonts w:ascii="Times New Roman" w:eastAsia="OEGHA+TimesNewRomanPSMT" w:hAnsi="Times New Roman" w:cs="Times New Roman"/>
                <w:b/>
                <w:color w:val="000000"/>
                <w:sz w:val="24"/>
                <w:szCs w:val="24"/>
                <w:lang w:val="kk-KZ"/>
              </w:rPr>
              <w:t xml:space="preserve"> </w:t>
            </w:r>
            <w:r w:rsidRPr="006325E9">
              <w:rPr>
                <w:rFonts w:ascii="Times New Roman" w:eastAsia="OEGHA+TimesNewRomanPSMT" w:hAnsi="Times New Roman" w:cs="Times New Roman"/>
                <w:color w:val="000000"/>
                <w:spacing w:val="1"/>
                <w:sz w:val="24"/>
                <w:szCs w:val="24"/>
                <w:lang w:val="kk-KZ"/>
              </w:rPr>
              <w:t>Еденде жатқан секіргіштен аттап секіруге үйрету.</w:t>
            </w:r>
          </w:p>
          <w:p w:rsidR="00094163" w:rsidRPr="006325E9" w:rsidRDefault="00094163" w:rsidP="006325E9">
            <w:pPr>
              <w:rPr>
                <w:rFonts w:ascii="Times New Roman" w:eastAsia="OEGHA+TimesNewRomanPSMT" w:hAnsi="Times New Roman" w:cs="Times New Roman"/>
                <w:b/>
                <w:color w:val="000000"/>
                <w:sz w:val="24"/>
                <w:szCs w:val="24"/>
                <w:lang w:val="kk-KZ"/>
              </w:rPr>
            </w:pPr>
            <w:r w:rsidRPr="006325E9">
              <w:rPr>
                <w:rFonts w:ascii="Times New Roman" w:eastAsia="OEGHA+TimesNewRomanPSMT" w:hAnsi="Times New Roman" w:cs="Times New Roman"/>
                <w:b/>
                <w:color w:val="000000"/>
                <w:spacing w:val="-2"/>
                <w:sz w:val="24"/>
                <w:szCs w:val="24"/>
                <w:lang w:val="kk-KZ"/>
              </w:rPr>
              <w:t>Ж</w:t>
            </w:r>
            <w:r w:rsidRPr="006325E9">
              <w:rPr>
                <w:rFonts w:ascii="Times New Roman" w:eastAsia="OEGHA+TimesNewRomanPSMT" w:hAnsi="Times New Roman" w:cs="Times New Roman"/>
                <w:b/>
                <w:color w:val="000000"/>
                <w:sz w:val="24"/>
                <w:szCs w:val="24"/>
                <w:lang w:val="kk-KZ"/>
              </w:rPr>
              <w:t>ал</w:t>
            </w:r>
            <w:r w:rsidRPr="006325E9">
              <w:rPr>
                <w:rFonts w:ascii="Times New Roman" w:eastAsia="OEGHA+TimesNewRomanPSMT" w:hAnsi="Times New Roman" w:cs="Times New Roman"/>
                <w:b/>
                <w:color w:val="000000"/>
                <w:spacing w:val="-1"/>
                <w:sz w:val="24"/>
                <w:szCs w:val="24"/>
                <w:lang w:val="kk-KZ"/>
              </w:rPr>
              <w:t>п</w:t>
            </w:r>
            <w:r w:rsidRPr="006325E9">
              <w:rPr>
                <w:rFonts w:ascii="Times New Roman" w:eastAsia="OEGHA+TimesNewRomanPSMT" w:hAnsi="Times New Roman" w:cs="Times New Roman"/>
                <w:b/>
                <w:color w:val="000000"/>
                <w:sz w:val="24"/>
                <w:szCs w:val="24"/>
                <w:lang w:val="kk-KZ"/>
              </w:rPr>
              <w:t>ы</w:t>
            </w:r>
            <w:r w:rsidRPr="006325E9">
              <w:rPr>
                <w:rFonts w:ascii="Times New Roman" w:eastAsia="OEGHA+TimesNewRomanPSMT" w:hAnsi="Times New Roman" w:cs="Times New Roman"/>
                <w:b/>
                <w:color w:val="000000"/>
                <w:spacing w:val="1"/>
                <w:sz w:val="24"/>
                <w:szCs w:val="24"/>
                <w:lang w:val="kk-KZ"/>
              </w:rPr>
              <w:t xml:space="preserve"> д</w:t>
            </w:r>
            <w:r w:rsidRPr="006325E9">
              <w:rPr>
                <w:rFonts w:ascii="Times New Roman" w:eastAsia="OEGHA+TimesNewRomanPSMT" w:hAnsi="Times New Roman" w:cs="Times New Roman"/>
                <w:b/>
                <w:color w:val="000000"/>
                <w:sz w:val="24"/>
                <w:szCs w:val="24"/>
                <w:lang w:val="kk-KZ"/>
              </w:rPr>
              <w:t>амыт</w:t>
            </w:r>
            <w:r w:rsidRPr="006325E9">
              <w:rPr>
                <w:rFonts w:ascii="Times New Roman" w:eastAsia="OEGHA+TimesNewRomanPSMT" w:hAnsi="Times New Roman" w:cs="Times New Roman"/>
                <w:b/>
                <w:color w:val="000000"/>
                <w:spacing w:val="-3"/>
                <w:sz w:val="24"/>
                <w:szCs w:val="24"/>
                <w:lang w:val="kk-KZ"/>
              </w:rPr>
              <w:t>у</w:t>
            </w:r>
            <w:r w:rsidRPr="006325E9">
              <w:rPr>
                <w:rFonts w:ascii="Times New Roman" w:eastAsia="OEGHA+TimesNewRomanPSMT" w:hAnsi="Times New Roman" w:cs="Times New Roman"/>
                <w:b/>
                <w:color w:val="000000"/>
                <w:sz w:val="24"/>
                <w:szCs w:val="24"/>
                <w:lang w:val="kk-KZ"/>
              </w:rPr>
              <w:t>шы жат</w:t>
            </w:r>
            <w:r w:rsidRPr="006325E9">
              <w:rPr>
                <w:rFonts w:ascii="Times New Roman" w:eastAsia="OEGHA+TimesNewRomanPSMT" w:hAnsi="Times New Roman" w:cs="Times New Roman"/>
                <w:b/>
                <w:color w:val="000000"/>
                <w:spacing w:val="-1"/>
                <w:sz w:val="24"/>
                <w:szCs w:val="24"/>
                <w:lang w:val="kk-KZ"/>
              </w:rPr>
              <w:t>т</w:t>
            </w:r>
            <w:r w:rsidRPr="006325E9">
              <w:rPr>
                <w:rFonts w:ascii="Times New Roman" w:eastAsia="OEGHA+TimesNewRomanPSMT" w:hAnsi="Times New Roman" w:cs="Times New Roman"/>
                <w:b/>
                <w:color w:val="000000"/>
                <w:sz w:val="24"/>
                <w:szCs w:val="24"/>
                <w:lang w:val="kk-KZ"/>
              </w:rPr>
              <w:t>ығ</w:t>
            </w:r>
            <w:r w:rsidRPr="006325E9">
              <w:rPr>
                <w:rFonts w:ascii="Times New Roman" w:eastAsia="OEGHA+TimesNewRomanPSMT" w:hAnsi="Times New Roman" w:cs="Times New Roman"/>
                <w:b/>
                <w:color w:val="000000"/>
                <w:spacing w:val="-1"/>
                <w:sz w:val="24"/>
                <w:szCs w:val="24"/>
                <w:lang w:val="kk-KZ"/>
              </w:rPr>
              <w:t>ул</w:t>
            </w:r>
            <w:r w:rsidRPr="006325E9">
              <w:rPr>
                <w:rFonts w:ascii="Times New Roman" w:eastAsia="OEGHA+TimesNewRomanPSMT" w:hAnsi="Times New Roman" w:cs="Times New Roman"/>
                <w:b/>
                <w:color w:val="000000"/>
                <w:sz w:val="24"/>
                <w:szCs w:val="24"/>
                <w:lang w:val="kk-KZ"/>
              </w:rPr>
              <w:t>ар:</w:t>
            </w:r>
          </w:p>
          <w:p w:rsidR="00094163" w:rsidRPr="006325E9" w:rsidRDefault="00094163" w:rsidP="006325E9">
            <w:pPr>
              <w:widowControl w:val="0"/>
              <w:ind w:right="-20"/>
              <w:rPr>
                <w:rFonts w:ascii="Times New Roman" w:hAnsi="Times New Roman" w:cs="Times New Roman"/>
                <w:sz w:val="24"/>
                <w:szCs w:val="24"/>
                <w:lang w:val="kk-KZ"/>
              </w:rPr>
            </w:pPr>
            <w:r w:rsidRPr="006325E9">
              <w:rPr>
                <w:rFonts w:ascii="Times New Roman" w:hAnsi="Times New Roman" w:cs="Times New Roman"/>
                <w:b/>
                <w:sz w:val="24"/>
                <w:szCs w:val="24"/>
                <w:lang w:val="kk-KZ"/>
              </w:rPr>
              <w:t xml:space="preserve">Іштің және аяқтың бұлшық еттерін дамытуға және нығайтуға арналған жаттығулар. </w:t>
            </w:r>
            <w:r w:rsidRPr="006325E9">
              <w:rPr>
                <w:rFonts w:ascii="Times New Roman" w:hAnsi="Times New Roman" w:cs="Times New Roman"/>
                <w:sz w:val="24"/>
                <w:szCs w:val="24"/>
                <w:lang w:val="kk-KZ"/>
              </w:rPr>
              <w:t>Аяқтың өкшесін алға қою.</w:t>
            </w:r>
          </w:p>
          <w:p w:rsidR="00094163" w:rsidRPr="006325E9" w:rsidRDefault="00094163" w:rsidP="006325E9">
            <w:pPr>
              <w:widowControl w:val="0"/>
              <w:ind w:right="-18"/>
              <w:rPr>
                <w:rFonts w:ascii="Times New Roman" w:hAnsi="Times New Roman" w:cs="Times New Roman"/>
                <w:b/>
                <w:sz w:val="24"/>
                <w:szCs w:val="24"/>
                <w:lang w:val="kk-KZ"/>
              </w:rPr>
            </w:pPr>
            <w:r w:rsidRPr="006325E9">
              <w:rPr>
                <w:rFonts w:ascii="Times New Roman" w:hAnsi="Times New Roman" w:cs="Times New Roman"/>
                <w:b/>
                <w:sz w:val="24"/>
                <w:szCs w:val="24"/>
                <w:lang w:val="kk-KZ"/>
              </w:rPr>
              <w:t>Спорттық ойындар:</w:t>
            </w:r>
          </w:p>
          <w:p w:rsidR="00094163" w:rsidRPr="006325E9" w:rsidRDefault="00094163" w:rsidP="006325E9">
            <w:pPr>
              <w:rPr>
                <w:rFonts w:ascii="Times New Roman" w:hAnsi="Times New Roman" w:cs="Times New Roman"/>
                <w:sz w:val="24"/>
                <w:szCs w:val="24"/>
                <w:lang w:val="kk-KZ"/>
              </w:rPr>
            </w:pPr>
            <w:r w:rsidRPr="006325E9">
              <w:rPr>
                <w:rFonts w:ascii="Times New Roman" w:hAnsi="Times New Roman" w:cs="Times New Roman"/>
                <w:b/>
                <w:sz w:val="24"/>
                <w:szCs w:val="24"/>
                <w:lang w:val="kk-KZ"/>
              </w:rPr>
              <w:t>Шанмен сырғанау.</w:t>
            </w:r>
            <w:r w:rsidRPr="006325E9">
              <w:rPr>
                <w:rFonts w:ascii="Times New Roman" w:hAnsi="Times New Roman" w:cs="Times New Roman"/>
                <w:sz w:val="24"/>
                <w:szCs w:val="24"/>
                <w:lang w:val="kk-KZ"/>
              </w:rPr>
              <w:t>Шанаға отырып, төбешіктен сырғанау.</w:t>
            </w:r>
          </w:p>
          <w:p w:rsidR="00094163" w:rsidRPr="006325E9" w:rsidRDefault="00094163" w:rsidP="006325E9">
            <w:pPr>
              <w:widowControl w:val="0"/>
              <w:ind w:right="-20"/>
              <w:rPr>
                <w:rFonts w:ascii="Times New Roman" w:hAnsi="Times New Roman" w:cs="Times New Roman"/>
                <w:b/>
                <w:color w:val="000000"/>
                <w:sz w:val="24"/>
                <w:szCs w:val="24"/>
                <w:lang w:val="kk-KZ"/>
              </w:rPr>
            </w:pPr>
            <w:r w:rsidRPr="006325E9">
              <w:rPr>
                <w:rFonts w:ascii="Times New Roman" w:eastAsia="OEGHA+TimesNewRomanPSMT" w:hAnsi="Times New Roman" w:cs="Times New Roman"/>
                <w:b/>
                <w:color w:val="000000"/>
                <w:spacing w:val="-1"/>
                <w:sz w:val="24"/>
                <w:szCs w:val="24"/>
                <w:lang w:val="kk-KZ"/>
              </w:rPr>
              <w:t xml:space="preserve">Қимылды ойын: </w:t>
            </w:r>
            <w:r w:rsidRPr="006325E9">
              <w:rPr>
                <w:rFonts w:ascii="Times New Roman" w:hAnsi="Times New Roman" w:cs="Times New Roman"/>
                <w:b/>
                <w:color w:val="000000"/>
                <w:sz w:val="24"/>
                <w:szCs w:val="24"/>
                <w:lang w:val="kk-KZ"/>
              </w:rPr>
              <w:t xml:space="preserve">«Тату-тәтті отбасы» </w:t>
            </w:r>
          </w:p>
          <w:p w:rsidR="00094163" w:rsidRPr="006325E9" w:rsidRDefault="00094163" w:rsidP="006325E9">
            <w:pPr>
              <w:widowControl w:val="0"/>
              <w:ind w:right="-20"/>
              <w:rPr>
                <w:rFonts w:ascii="Times New Roman" w:hAnsi="Times New Roman" w:cs="Times New Roman"/>
                <w:color w:val="000000"/>
                <w:sz w:val="24"/>
                <w:szCs w:val="24"/>
                <w:lang w:val="kk-KZ"/>
              </w:rPr>
            </w:pPr>
            <w:r w:rsidRPr="006325E9">
              <w:rPr>
                <w:rFonts w:ascii="Times New Roman" w:hAnsi="Times New Roman" w:cs="Times New Roman"/>
                <w:b/>
                <w:color w:val="000000"/>
                <w:sz w:val="24"/>
                <w:szCs w:val="24"/>
                <w:lang w:val="kk-KZ"/>
              </w:rPr>
              <w:t xml:space="preserve">Мақсаты: </w:t>
            </w:r>
            <w:r w:rsidRPr="006325E9">
              <w:rPr>
                <w:rFonts w:ascii="Times New Roman" w:hAnsi="Times New Roman" w:cs="Times New Roman"/>
                <w:color w:val="000000"/>
                <w:sz w:val="24"/>
                <w:szCs w:val="24"/>
                <w:lang w:val="kk-KZ"/>
              </w:rPr>
              <w:t xml:space="preserve">үлкендерді сыйлауға тәрбиелеу. Отбасы мүшелерін дұрыс атауға үйрету. </w:t>
            </w:r>
          </w:p>
          <w:p w:rsidR="00094163" w:rsidRPr="006325E9" w:rsidRDefault="00094163" w:rsidP="006325E9">
            <w:pPr>
              <w:widowControl w:val="0"/>
              <w:ind w:right="-20"/>
              <w:rPr>
                <w:rFonts w:ascii="Times New Roman" w:eastAsia="OEGHA+TimesNewRomanPSMT" w:hAnsi="Times New Roman" w:cs="Times New Roman"/>
                <w:b/>
                <w:color w:val="000000"/>
                <w:spacing w:val="-1"/>
                <w:sz w:val="24"/>
                <w:szCs w:val="24"/>
                <w:lang w:val="kk-KZ"/>
              </w:rPr>
            </w:pPr>
            <w:r w:rsidRPr="006325E9">
              <w:rPr>
                <w:rFonts w:ascii="Times New Roman" w:hAnsi="Times New Roman" w:cs="Times New Roman"/>
                <w:b/>
                <w:color w:val="000000"/>
                <w:sz w:val="24"/>
                <w:szCs w:val="24"/>
                <w:lang w:val="kk-KZ"/>
              </w:rPr>
              <w:t>Жүру  барысы:</w:t>
            </w:r>
            <w:r w:rsidRPr="006325E9">
              <w:rPr>
                <w:rFonts w:ascii="Times New Roman" w:hAnsi="Times New Roman" w:cs="Times New Roman"/>
                <w:color w:val="000000"/>
                <w:sz w:val="24"/>
                <w:szCs w:val="24"/>
                <w:lang w:val="kk-KZ"/>
              </w:rPr>
              <w:t xml:space="preserve"> Бөлме ішінде әсем әуен ырғағымен жеңіл билеп жүреді. Тәрбиеші әуенді тоқтатып, хабарлама жасайды: «Тату-тәтті жанұяда» 3 адам тұрады. Балалар үштен, </w:t>
            </w:r>
            <w:r w:rsidRPr="006325E9">
              <w:rPr>
                <w:rFonts w:ascii="Times New Roman" w:hAnsi="Times New Roman" w:cs="Times New Roman"/>
                <w:color w:val="000000"/>
                <w:sz w:val="24"/>
                <w:szCs w:val="24"/>
                <w:lang w:val="kk-KZ"/>
              </w:rPr>
              <w:lastRenderedPageBreak/>
              <w:t>екіден, төрттен бірігеді. Ойын осылайша жалғаса береді.</w:t>
            </w:r>
          </w:p>
          <w:p w:rsidR="00094163" w:rsidRPr="006325E9" w:rsidRDefault="00094163" w:rsidP="006325E9">
            <w:pPr>
              <w:rPr>
                <w:rFonts w:ascii="Times New Roman" w:hAnsi="Times New Roman" w:cs="Times New Roman"/>
                <w:sz w:val="24"/>
                <w:szCs w:val="24"/>
                <w:lang w:val="kk-KZ"/>
              </w:rPr>
            </w:pPr>
          </w:p>
        </w:tc>
      </w:tr>
      <w:tr w:rsidR="00094163" w:rsidRPr="00CB7959" w:rsidTr="006325E9">
        <w:trPr>
          <w:trHeight w:val="416"/>
        </w:trPr>
        <w:tc>
          <w:tcPr>
            <w:tcW w:w="2410" w:type="dxa"/>
            <w:tcBorders>
              <w:top w:val="single" w:sz="4" w:space="0" w:color="auto"/>
              <w:left w:val="single" w:sz="4" w:space="0" w:color="auto"/>
              <w:bottom w:val="single" w:sz="4" w:space="0" w:color="auto"/>
              <w:right w:val="single" w:sz="4" w:space="0" w:color="auto"/>
            </w:tcBorders>
            <w:hideMark/>
          </w:tcPr>
          <w:p w:rsidR="00094163" w:rsidRPr="001E0954" w:rsidRDefault="00094163" w:rsidP="006325E9">
            <w:pPr>
              <w:spacing w:line="240" w:lineRule="auto"/>
              <w:jc w:val="center"/>
              <w:rPr>
                <w:rFonts w:ascii="Times New Roman" w:hAnsi="Times New Roman" w:cs="Times New Roman"/>
                <w:b/>
                <w:sz w:val="24"/>
                <w:szCs w:val="24"/>
              </w:rPr>
            </w:pPr>
            <w:r w:rsidRPr="001E0954">
              <w:rPr>
                <w:rFonts w:ascii="Times New Roman" w:hAnsi="Times New Roman" w:cs="Times New Roman"/>
                <w:b/>
                <w:bCs/>
                <w:sz w:val="24"/>
                <w:szCs w:val="24"/>
                <w:lang w:val="kk-KZ"/>
              </w:rPr>
              <w:lastRenderedPageBreak/>
              <w:t>2-</w:t>
            </w:r>
            <w:r w:rsidRPr="001E0954">
              <w:rPr>
                <w:rFonts w:ascii="Times New Roman" w:hAnsi="Times New Roman" w:cs="Times New Roman"/>
                <w:b/>
                <w:bCs/>
                <w:sz w:val="24"/>
                <w:szCs w:val="24"/>
              </w:rPr>
              <w:t>таңғы ас</w:t>
            </w:r>
          </w:p>
        </w:tc>
        <w:tc>
          <w:tcPr>
            <w:tcW w:w="13640" w:type="dxa"/>
            <w:gridSpan w:val="10"/>
            <w:tcBorders>
              <w:top w:val="single" w:sz="4" w:space="0" w:color="auto"/>
              <w:left w:val="single" w:sz="4" w:space="0" w:color="auto"/>
              <w:bottom w:val="single" w:sz="4" w:space="0" w:color="auto"/>
              <w:right w:val="single" w:sz="4" w:space="0" w:color="auto"/>
            </w:tcBorders>
          </w:tcPr>
          <w:p w:rsidR="00094163" w:rsidRPr="001E0954" w:rsidRDefault="00094163" w:rsidP="003E5B33">
            <w:pPr>
              <w:rPr>
                <w:rFonts w:ascii="Times New Roman" w:hAnsi="Times New Roman" w:cs="Times New Roman"/>
                <w:sz w:val="24"/>
                <w:szCs w:val="24"/>
                <w:u w:val="single"/>
                <w:lang w:val="kk-KZ"/>
              </w:rPr>
            </w:pPr>
            <w:r w:rsidRPr="001E0954">
              <w:rPr>
                <w:rFonts w:ascii="Times New Roman" w:eastAsia="Times New Roman" w:hAnsi="Times New Roman" w:cs="Times New Roman"/>
                <w:b/>
                <w:sz w:val="24"/>
                <w:szCs w:val="24"/>
                <w:lang w:val="kk-KZ"/>
              </w:rPr>
              <w:t>Мақсаты:</w:t>
            </w:r>
            <w:r w:rsidRPr="001E0954">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094163" w:rsidRPr="001E0954" w:rsidRDefault="00094163" w:rsidP="003E5B33">
            <w:pPr>
              <w:rPr>
                <w:rFonts w:ascii="Times New Roman" w:hAnsi="Times New Roman" w:cs="Times New Roman"/>
                <w:sz w:val="24"/>
                <w:szCs w:val="24"/>
                <w:lang w:val="kk-KZ"/>
              </w:rPr>
            </w:pPr>
            <w:r w:rsidRPr="001E0954">
              <w:rPr>
                <w:rFonts w:ascii="Times New Roman" w:eastAsia="Times New Roman" w:hAnsi="Times New Roman" w:cs="Times New Roman"/>
                <w:b/>
                <w:sz w:val="24"/>
                <w:szCs w:val="24"/>
                <w:lang w:val="kk-KZ"/>
              </w:rPr>
              <w:t xml:space="preserve"> (мәдени-гигиеналық дағдыларды қалыптастыру, </w:t>
            </w:r>
            <w:r w:rsidRPr="001E0954">
              <w:rPr>
                <w:rFonts w:ascii="Times New Roman" w:hAnsi="Times New Roman" w:cs="Times New Roman"/>
                <w:b/>
                <w:sz w:val="24"/>
                <w:szCs w:val="24"/>
                <w:lang w:val="kk-KZ"/>
              </w:rPr>
              <w:t>коммуникативтік дағдыларын дамыту</w:t>
            </w:r>
            <w:r w:rsidRPr="001E0954">
              <w:rPr>
                <w:rFonts w:ascii="Times New Roman" w:eastAsia="Times New Roman" w:hAnsi="Times New Roman" w:cs="Times New Roman"/>
                <w:b/>
                <w:sz w:val="24"/>
                <w:szCs w:val="24"/>
                <w:lang w:val="kk-KZ"/>
              </w:rPr>
              <w:t xml:space="preserve"> )</w:t>
            </w:r>
          </w:p>
        </w:tc>
      </w:tr>
      <w:tr w:rsidR="00094163" w:rsidRPr="001E0954" w:rsidTr="006325E9">
        <w:tc>
          <w:tcPr>
            <w:tcW w:w="2410" w:type="dxa"/>
            <w:tcBorders>
              <w:top w:val="single" w:sz="4" w:space="0" w:color="auto"/>
              <w:left w:val="single" w:sz="4" w:space="0" w:color="auto"/>
              <w:bottom w:val="single" w:sz="4" w:space="0" w:color="auto"/>
              <w:right w:val="single" w:sz="4" w:space="0" w:color="auto"/>
            </w:tcBorders>
            <w:hideMark/>
          </w:tcPr>
          <w:p w:rsidR="007310C6" w:rsidRDefault="00094163" w:rsidP="006325E9">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bCs/>
                <w:sz w:val="24"/>
                <w:szCs w:val="24"/>
              </w:rPr>
              <w:t>Серуенге</w:t>
            </w:r>
          </w:p>
          <w:p w:rsidR="00094163" w:rsidRPr="001E0954" w:rsidRDefault="00094163" w:rsidP="006325E9">
            <w:pPr>
              <w:spacing w:line="240" w:lineRule="auto"/>
              <w:jc w:val="center"/>
              <w:rPr>
                <w:rFonts w:ascii="Times New Roman" w:hAnsi="Times New Roman" w:cs="Times New Roman"/>
                <w:b/>
                <w:bCs/>
                <w:sz w:val="24"/>
                <w:szCs w:val="24"/>
              </w:rPr>
            </w:pPr>
            <w:r w:rsidRPr="001E0954">
              <w:rPr>
                <w:rFonts w:ascii="Times New Roman" w:hAnsi="Times New Roman" w:cs="Times New Roman"/>
                <w:b/>
                <w:bCs/>
                <w:sz w:val="24"/>
                <w:szCs w:val="24"/>
              </w:rPr>
              <w:lastRenderedPageBreak/>
              <w:t>дайындық</w:t>
            </w:r>
          </w:p>
          <w:p w:rsidR="00094163" w:rsidRPr="001E0954" w:rsidRDefault="00094163" w:rsidP="006325E9">
            <w:pPr>
              <w:spacing w:line="240" w:lineRule="auto"/>
              <w:jc w:val="center"/>
              <w:rPr>
                <w:rFonts w:ascii="Times New Roman" w:hAnsi="Times New Roman" w:cs="Times New Roman"/>
                <w:b/>
                <w:bCs/>
                <w:sz w:val="24"/>
                <w:szCs w:val="24"/>
              </w:rPr>
            </w:pPr>
          </w:p>
        </w:tc>
        <w:tc>
          <w:tcPr>
            <w:tcW w:w="13640" w:type="dxa"/>
            <w:gridSpan w:val="10"/>
            <w:tcBorders>
              <w:top w:val="single" w:sz="4" w:space="0" w:color="auto"/>
              <w:left w:val="single" w:sz="4" w:space="0" w:color="auto"/>
              <w:bottom w:val="single" w:sz="4" w:space="0" w:color="auto"/>
              <w:right w:val="single" w:sz="4" w:space="0" w:color="auto"/>
            </w:tcBorders>
          </w:tcPr>
          <w:p w:rsidR="00094163" w:rsidRPr="001E0954" w:rsidRDefault="00094163" w:rsidP="003E5B33">
            <w:pPr>
              <w:rPr>
                <w:rFonts w:ascii="Times New Roman" w:eastAsia="Times New Roman" w:hAnsi="Times New Roman" w:cs="Times New Roman"/>
                <w:sz w:val="24"/>
                <w:szCs w:val="24"/>
              </w:rPr>
            </w:pPr>
            <w:r w:rsidRPr="001E0954">
              <w:rPr>
                <w:rFonts w:ascii="Times New Roman" w:eastAsia="Times New Roman" w:hAnsi="Times New Roman" w:cs="Times New Roman"/>
                <w:b/>
                <w:sz w:val="24"/>
                <w:szCs w:val="24"/>
                <w:lang w:val="kk-KZ"/>
              </w:rPr>
              <w:lastRenderedPageBreak/>
              <w:t>Мақсаты:</w:t>
            </w:r>
            <w:r w:rsidRPr="001E0954">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094163" w:rsidRPr="001E0954" w:rsidRDefault="00094163" w:rsidP="003E5B33">
            <w:pPr>
              <w:rPr>
                <w:rFonts w:ascii="Times New Roman" w:hAnsi="Times New Roman" w:cs="Times New Roman"/>
                <w:sz w:val="24"/>
                <w:szCs w:val="24"/>
                <w:u w:val="single"/>
                <w:lang w:val="kk-KZ"/>
              </w:rPr>
            </w:pPr>
            <w:r w:rsidRPr="001E0954">
              <w:rPr>
                <w:rFonts w:ascii="Times New Roman" w:eastAsia="Times New Roman" w:hAnsi="Times New Roman" w:cs="Times New Roman"/>
                <w:b/>
                <w:sz w:val="24"/>
                <w:szCs w:val="24"/>
                <w:lang w:val="kk-KZ"/>
              </w:rPr>
              <w:lastRenderedPageBreak/>
              <w:t xml:space="preserve">(мәдени-гигиеналық дағдыларды қалыптастыру, ұсақ қол маторикасын дамыту) </w:t>
            </w:r>
          </w:p>
        </w:tc>
      </w:tr>
      <w:tr w:rsidR="00094163" w:rsidRPr="00CB7959" w:rsidTr="006325E9">
        <w:tc>
          <w:tcPr>
            <w:tcW w:w="2410" w:type="dxa"/>
            <w:tcBorders>
              <w:top w:val="single" w:sz="4" w:space="0" w:color="auto"/>
              <w:left w:val="single" w:sz="4" w:space="0" w:color="auto"/>
              <w:bottom w:val="single" w:sz="4" w:space="0" w:color="auto"/>
              <w:right w:val="single" w:sz="4" w:space="0" w:color="auto"/>
            </w:tcBorders>
            <w:hideMark/>
          </w:tcPr>
          <w:p w:rsidR="00094163" w:rsidRPr="001E0954" w:rsidRDefault="00094163" w:rsidP="006325E9">
            <w:pPr>
              <w:spacing w:line="240" w:lineRule="auto"/>
              <w:jc w:val="center"/>
              <w:rPr>
                <w:rFonts w:ascii="Times New Roman" w:hAnsi="Times New Roman" w:cs="Times New Roman"/>
                <w:b/>
                <w:bCs/>
                <w:sz w:val="24"/>
                <w:szCs w:val="24"/>
              </w:rPr>
            </w:pPr>
            <w:r w:rsidRPr="001E0954">
              <w:rPr>
                <w:rFonts w:ascii="Times New Roman" w:hAnsi="Times New Roman" w:cs="Times New Roman"/>
                <w:b/>
                <w:bCs/>
                <w:sz w:val="24"/>
                <w:szCs w:val="24"/>
              </w:rPr>
              <w:lastRenderedPageBreak/>
              <w:t>Серуен</w:t>
            </w:r>
          </w:p>
        </w:tc>
        <w:tc>
          <w:tcPr>
            <w:tcW w:w="2580" w:type="dxa"/>
            <w:tcBorders>
              <w:top w:val="single" w:sz="4" w:space="0" w:color="auto"/>
              <w:left w:val="single" w:sz="4" w:space="0" w:color="auto"/>
              <w:bottom w:val="single" w:sz="4" w:space="0" w:color="auto"/>
              <w:right w:val="single" w:sz="4" w:space="0" w:color="auto"/>
            </w:tcBorders>
          </w:tcPr>
          <w:p w:rsidR="00094163" w:rsidRPr="001E0954" w:rsidRDefault="00094163" w:rsidP="003E5B33">
            <w:pPr>
              <w:widowControl w:val="0"/>
              <w:rPr>
                <w:rFonts w:ascii="Times New Roman" w:eastAsia="Times New Roman" w:hAnsi="Times New Roman" w:cs="Times New Roman"/>
                <w:b/>
                <w:sz w:val="24"/>
                <w:szCs w:val="24"/>
              </w:rPr>
            </w:pPr>
            <w:r w:rsidRPr="001E0954">
              <w:rPr>
                <w:rFonts w:ascii="Times New Roman" w:eastAsia="Times New Roman" w:hAnsi="Times New Roman" w:cs="Times New Roman"/>
                <w:b/>
                <w:sz w:val="24"/>
                <w:szCs w:val="24"/>
              </w:rPr>
              <w:t>1.Көліктерді бақылау. (қоршағанортаментанысу, сөйлеудідамыту, көркемәдебиет)</w:t>
            </w:r>
          </w:p>
          <w:p w:rsidR="00094163" w:rsidRPr="001E0954" w:rsidRDefault="00094163" w:rsidP="003E5B33">
            <w:pPr>
              <w:widowControl w:val="0"/>
              <w:rPr>
                <w:rFonts w:ascii="Times New Roman" w:eastAsia="Times New Roman" w:hAnsi="Times New Roman" w:cs="Times New Roman"/>
                <w:sz w:val="24"/>
                <w:szCs w:val="24"/>
              </w:rPr>
            </w:pPr>
            <w:r w:rsidRPr="001E0954">
              <w:rPr>
                <w:rFonts w:ascii="Times New Roman" w:eastAsia="Times New Roman" w:hAnsi="Times New Roman" w:cs="Times New Roman"/>
                <w:b/>
                <w:sz w:val="24"/>
                <w:szCs w:val="24"/>
              </w:rPr>
              <w:t>Мақсаты</w:t>
            </w:r>
            <w:r w:rsidRPr="001E0954">
              <w:rPr>
                <w:rFonts w:ascii="Times New Roman" w:eastAsia="Times New Roman" w:hAnsi="Times New Roman" w:cs="Times New Roman"/>
                <w:sz w:val="24"/>
                <w:szCs w:val="24"/>
                <w:lang w:val="kk-KZ"/>
              </w:rPr>
              <w:t xml:space="preserve">: </w:t>
            </w:r>
            <w:r w:rsidRPr="001E0954">
              <w:rPr>
                <w:rFonts w:ascii="Times New Roman" w:eastAsia="Times New Roman" w:hAnsi="Times New Roman" w:cs="Times New Roman"/>
                <w:sz w:val="24"/>
                <w:szCs w:val="24"/>
              </w:rPr>
              <w:t>Балаларғакөліктержайлыұғымдарқалыптастыру, көліктердің ары-берібағыттажүретінінбайқату; көліктердіңдөңгелектеріайналатынытуралыайтуғаынталандыру; зейінін, .</w:t>
            </w:r>
          </w:p>
          <w:p w:rsidR="00094163" w:rsidRPr="001E0954" w:rsidRDefault="00094163" w:rsidP="003E5B33">
            <w:pPr>
              <w:widowControl w:val="0"/>
              <w:rPr>
                <w:rFonts w:ascii="Times New Roman" w:eastAsia="Times New Roman" w:hAnsi="Times New Roman" w:cs="Times New Roman"/>
                <w:b/>
                <w:sz w:val="24"/>
                <w:szCs w:val="24"/>
              </w:rPr>
            </w:pPr>
            <w:r w:rsidRPr="001E0954">
              <w:rPr>
                <w:rFonts w:ascii="Times New Roman" w:eastAsia="Times New Roman" w:hAnsi="Times New Roman" w:cs="Times New Roman"/>
                <w:b/>
                <w:sz w:val="24"/>
                <w:szCs w:val="24"/>
                <w:lang w:val="kk-KZ"/>
              </w:rPr>
              <w:t>2.Қ</w:t>
            </w:r>
            <w:r w:rsidRPr="001E0954">
              <w:rPr>
                <w:rFonts w:ascii="Times New Roman" w:eastAsia="Times New Roman" w:hAnsi="Times New Roman" w:cs="Times New Roman"/>
                <w:b/>
                <w:sz w:val="24"/>
                <w:szCs w:val="24"/>
              </w:rPr>
              <w:t>имылдыойыны. "Торғай мен автомобильдер" (</w:t>
            </w:r>
            <w:r w:rsidRPr="001E0954">
              <w:rPr>
                <w:rFonts w:ascii="Times New Roman" w:eastAsia="Times New Roman" w:hAnsi="Times New Roman" w:cs="Times New Roman"/>
                <w:b/>
                <w:sz w:val="24"/>
                <w:szCs w:val="24"/>
                <w:lang w:val="kk-KZ"/>
              </w:rPr>
              <w:t>дене шынықтыру** физикалық қасиеттерді дамыту</w:t>
            </w:r>
            <w:r w:rsidRPr="001E0954">
              <w:rPr>
                <w:rFonts w:ascii="Times New Roman" w:eastAsia="Times New Roman" w:hAnsi="Times New Roman" w:cs="Times New Roman"/>
                <w:b/>
                <w:sz w:val="24"/>
                <w:szCs w:val="24"/>
              </w:rPr>
              <w:t>)</w:t>
            </w:r>
          </w:p>
          <w:p w:rsidR="00094163" w:rsidRPr="001E0954" w:rsidRDefault="00094163" w:rsidP="003E5B33">
            <w:pPr>
              <w:widowControl w:val="0"/>
              <w:rPr>
                <w:rFonts w:ascii="Times New Roman" w:eastAsia="Times New Roman" w:hAnsi="Times New Roman" w:cs="Times New Roman"/>
                <w:sz w:val="24"/>
                <w:szCs w:val="24"/>
              </w:rPr>
            </w:pPr>
            <w:r w:rsidRPr="001E0954">
              <w:rPr>
                <w:rFonts w:ascii="Times New Roman" w:eastAsia="Times New Roman" w:hAnsi="Times New Roman" w:cs="Times New Roman"/>
                <w:b/>
                <w:sz w:val="24"/>
                <w:szCs w:val="24"/>
              </w:rPr>
              <w:t>Мақсаты</w:t>
            </w:r>
            <w:r w:rsidRPr="001E0954">
              <w:rPr>
                <w:rFonts w:ascii="Times New Roman" w:eastAsia="Times New Roman" w:hAnsi="Times New Roman" w:cs="Times New Roman"/>
                <w:b/>
                <w:sz w:val="24"/>
                <w:szCs w:val="24"/>
                <w:lang w:val="kk-KZ"/>
              </w:rPr>
              <w:t xml:space="preserve">: </w:t>
            </w:r>
            <w:r w:rsidRPr="001E0954">
              <w:rPr>
                <w:rFonts w:ascii="Times New Roman" w:eastAsia="Times New Roman" w:hAnsi="Times New Roman" w:cs="Times New Roman"/>
                <w:sz w:val="24"/>
                <w:szCs w:val="24"/>
              </w:rPr>
              <w:t>Балалардың сигнал бойыншажан-жаққашашырапжүгіреалудағдыларынқалып</w:t>
            </w:r>
            <w:r w:rsidR="007310C6">
              <w:rPr>
                <w:rFonts w:ascii="Times New Roman" w:eastAsia="Times New Roman" w:hAnsi="Times New Roman" w:cs="Times New Roman"/>
                <w:sz w:val="24"/>
                <w:szCs w:val="24"/>
              </w:rPr>
              <w:t>тастыру; жылдамдыққа, шапшаңдық</w:t>
            </w:r>
            <w:r w:rsidR="007310C6">
              <w:rPr>
                <w:rFonts w:ascii="Times New Roman" w:eastAsia="Times New Roman" w:hAnsi="Times New Roman" w:cs="Times New Roman"/>
                <w:sz w:val="24"/>
                <w:szCs w:val="24"/>
                <w:lang w:val="kk-KZ"/>
              </w:rPr>
              <w:t xml:space="preserve">а </w:t>
            </w:r>
            <w:r w:rsidRPr="001E0954">
              <w:rPr>
                <w:rFonts w:ascii="Times New Roman" w:eastAsia="Times New Roman" w:hAnsi="Times New Roman" w:cs="Times New Roman"/>
                <w:sz w:val="24"/>
                <w:szCs w:val="24"/>
              </w:rPr>
              <w:t>тәрбиелеу; ойынсюжетінеілесіп, торғайлардыңқимылдарынсомдауғаынталанд</w:t>
            </w:r>
            <w:r w:rsidRPr="001E0954">
              <w:rPr>
                <w:rFonts w:ascii="Times New Roman" w:eastAsia="Times New Roman" w:hAnsi="Times New Roman" w:cs="Times New Roman"/>
                <w:sz w:val="24"/>
                <w:szCs w:val="24"/>
              </w:rPr>
              <w:lastRenderedPageBreak/>
              <w:t>ыру.</w:t>
            </w:r>
          </w:p>
          <w:p w:rsidR="00094163" w:rsidRPr="001E0954" w:rsidRDefault="00094163" w:rsidP="003E5B33">
            <w:pPr>
              <w:widowControl w:val="0"/>
              <w:rPr>
                <w:rFonts w:ascii="Times New Roman" w:eastAsia="Times New Roman" w:hAnsi="Times New Roman" w:cs="Times New Roman"/>
                <w:b/>
                <w:sz w:val="24"/>
                <w:szCs w:val="24"/>
              </w:rPr>
            </w:pPr>
            <w:r w:rsidRPr="001E0954">
              <w:rPr>
                <w:rFonts w:ascii="Times New Roman" w:eastAsia="Times New Roman" w:hAnsi="Times New Roman" w:cs="Times New Roman"/>
                <w:b/>
                <w:sz w:val="24"/>
                <w:szCs w:val="24"/>
              </w:rPr>
              <w:t xml:space="preserve">3.Еңбек: </w:t>
            </w:r>
            <w:r w:rsidRPr="001E0954">
              <w:rPr>
                <w:rFonts w:ascii="Times New Roman" w:eastAsia="Times New Roman" w:hAnsi="Times New Roman" w:cs="Times New Roman"/>
                <w:sz w:val="24"/>
                <w:szCs w:val="24"/>
              </w:rPr>
              <w:t>балаларересектіңкөмегіменойыналаңындағыорындықтарынқардантазалауды.</w:t>
            </w:r>
            <w:r w:rsidRPr="001E0954">
              <w:rPr>
                <w:rFonts w:ascii="Times New Roman" w:eastAsia="Times New Roman" w:hAnsi="Times New Roman" w:cs="Times New Roman"/>
                <w:b/>
                <w:sz w:val="24"/>
                <w:szCs w:val="24"/>
              </w:rPr>
              <w:t>(еңбекдағдылары)</w:t>
            </w:r>
          </w:p>
          <w:p w:rsidR="00094163" w:rsidRPr="001E0954" w:rsidRDefault="00094163" w:rsidP="003E5B33">
            <w:pPr>
              <w:widowControl w:val="0"/>
              <w:rPr>
                <w:rFonts w:ascii="Times New Roman" w:eastAsia="Times New Roman" w:hAnsi="Times New Roman" w:cs="Times New Roman"/>
                <w:sz w:val="24"/>
                <w:szCs w:val="24"/>
              </w:rPr>
            </w:pPr>
            <w:r w:rsidRPr="001E0954">
              <w:rPr>
                <w:rFonts w:ascii="Times New Roman" w:eastAsia="Times New Roman" w:hAnsi="Times New Roman" w:cs="Times New Roman"/>
                <w:b/>
                <w:sz w:val="24"/>
                <w:szCs w:val="24"/>
              </w:rPr>
              <w:t>Мақсаты</w:t>
            </w:r>
            <w:r w:rsidRPr="001E0954">
              <w:rPr>
                <w:rFonts w:ascii="Times New Roman" w:eastAsia="Times New Roman" w:hAnsi="Times New Roman" w:cs="Times New Roman"/>
                <w:b/>
                <w:sz w:val="24"/>
                <w:szCs w:val="24"/>
                <w:lang w:val="kk-KZ"/>
              </w:rPr>
              <w:t>:</w:t>
            </w:r>
            <w:r w:rsidRPr="001E0954">
              <w:rPr>
                <w:rFonts w:ascii="Times New Roman" w:eastAsia="Times New Roman" w:hAnsi="Times New Roman" w:cs="Times New Roman"/>
                <w:sz w:val="24"/>
                <w:szCs w:val="24"/>
              </w:rPr>
              <w:t>балалардықарапайымеңбекәрекеттерінжасауғамашықтандыру; тазалыққа, еңбексүйгіштіккетәрбиелеу.</w:t>
            </w:r>
          </w:p>
          <w:p w:rsidR="009C17B0" w:rsidRDefault="00094163" w:rsidP="007310C6">
            <w:pPr>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rPr>
              <w:t xml:space="preserve">4.Жеке </w:t>
            </w:r>
            <w:r w:rsidRPr="001E0954">
              <w:rPr>
                <w:rFonts w:ascii="Times New Roman" w:eastAsia="Times New Roman" w:hAnsi="Times New Roman" w:cs="Times New Roman"/>
                <w:b/>
                <w:sz w:val="24"/>
                <w:szCs w:val="24"/>
                <w:lang w:val="kk-KZ"/>
              </w:rPr>
              <w:t>жұмыс:</w:t>
            </w:r>
          </w:p>
          <w:p w:rsidR="00094163" w:rsidRPr="001E0954" w:rsidRDefault="009C17B0" w:rsidP="007310C6">
            <w:pPr>
              <w:widowControl w:val="0"/>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Бейбарысқа </w:t>
            </w:r>
            <w:r>
              <w:rPr>
                <w:rFonts w:ascii="Times New Roman" w:hAnsi="Times New Roman" w:cs="Times New Roman"/>
                <w:color w:val="000000"/>
                <w:sz w:val="24"/>
                <w:szCs w:val="24"/>
                <w:lang w:val="kk-KZ"/>
              </w:rPr>
              <w:t>ү</w:t>
            </w:r>
            <w:r w:rsidR="007310C6" w:rsidRPr="001E0954">
              <w:rPr>
                <w:rFonts w:ascii="Times New Roman" w:hAnsi="Times New Roman" w:cs="Times New Roman"/>
                <w:color w:val="000000"/>
                <w:sz w:val="24"/>
                <w:szCs w:val="24"/>
                <w:lang w:val="kk-KZ"/>
              </w:rPr>
              <w:t>стел үстіне лента қойылады және он</w:t>
            </w:r>
            <w:r w:rsidR="007310C6">
              <w:rPr>
                <w:rFonts w:ascii="Times New Roman" w:hAnsi="Times New Roman" w:cs="Times New Roman"/>
                <w:color w:val="000000"/>
                <w:sz w:val="24"/>
                <w:szCs w:val="24"/>
                <w:lang w:val="kk-KZ"/>
              </w:rPr>
              <w:t>ың үстіне шарларды қояды</w:t>
            </w:r>
          </w:p>
        </w:tc>
        <w:tc>
          <w:tcPr>
            <w:tcW w:w="2694" w:type="dxa"/>
            <w:gridSpan w:val="3"/>
            <w:tcBorders>
              <w:top w:val="single" w:sz="4" w:space="0" w:color="auto"/>
              <w:left w:val="single" w:sz="4" w:space="0" w:color="auto"/>
              <w:bottom w:val="single" w:sz="4" w:space="0" w:color="auto"/>
              <w:right w:val="single" w:sz="4" w:space="0" w:color="auto"/>
            </w:tcBorders>
          </w:tcPr>
          <w:p w:rsidR="00094163" w:rsidRPr="001E0954" w:rsidRDefault="00094163" w:rsidP="003E5B33">
            <w:pPr>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lastRenderedPageBreak/>
              <w:t>1.Қарды бақылау. (қоршаған ортамен танысу, сөйлеуді дамыту)</w:t>
            </w:r>
          </w:p>
          <w:p w:rsidR="00094163" w:rsidRPr="001E0954" w:rsidRDefault="00094163" w:rsidP="003E5B33">
            <w:pPr>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b/>
                <w:sz w:val="24"/>
                <w:szCs w:val="24"/>
                <w:lang w:val="kk-KZ"/>
              </w:rPr>
              <w:t xml:space="preserve">Мақсаты: </w:t>
            </w:r>
            <w:r w:rsidRPr="001E0954">
              <w:rPr>
                <w:rFonts w:ascii="Times New Roman" w:eastAsia="Times New Roman" w:hAnsi="Times New Roman" w:cs="Times New Roman"/>
                <w:sz w:val="24"/>
                <w:szCs w:val="24"/>
                <w:lang w:val="kk-KZ"/>
              </w:rPr>
              <w:t>Балаларды қардың аяқтың астында, жерде жатқанын айтқызып, оны аяқпен басқанда іздердің қалуын байқауға үйрету.</w:t>
            </w:r>
          </w:p>
          <w:p w:rsidR="00094163" w:rsidRPr="001E0954" w:rsidRDefault="00094163" w:rsidP="003E5B33">
            <w:pPr>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2. Қимылды ойыны. "Қарлы жолдарды басайық" (дене шынықтыру** физикалық қасиеттерді дамыту)</w:t>
            </w:r>
          </w:p>
          <w:p w:rsidR="00094163" w:rsidRPr="001E0954" w:rsidRDefault="00094163" w:rsidP="003E5B33">
            <w:pPr>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b/>
                <w:sz w:val="24"/>
                <w:szCs w:val="24"/>
                <w:lang w:val="kk-KZ"/>
              </w:rPr>
              <w:t>Мақсаты.</w:t>
            </w:r>
            <w:r w:rsidRPr="001E0954">
              <w:rPr>
                <w:rFonts w:ascii="Times New Roman" w:eastAsia="Times New Roman" w:hAnsi="Times New Roman" w:cs="Times New Roman"/>
                <w:sz w:val="24"/>
                <w:szCs w:val="24"/>
                <w:lang w:val="kk-KZ"/>
              </w:rPr>
              <w:t xml:space="preserve"> Балалардың сапта түзу бағытпен жүріп, екі аяқпен секіріп, жүрігіп, алға жылжу қабілеттерін жетілдіру, тепе-теңдікті сақтау қабілеттерін дамыту, бұлшық еттерін шымыр ету.</w:t>
            </w:r>
          </w:p>
          <w:p w:rsidR="00094163" w:rsidRPr="001E0954" w:rsidRDefault="00094163" w:rsidP="003E5B33">
            <w:pPr>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 xml:space="preserve">3.Еңбек: </w:t>
            </w:r>
            <w:r w:rsidRPr="001E0954">
              <w:rPr>
                <w:rFonts w:ascii="Times New Roman" w:eastAsia="Times New Roman" w:hAnsi="Times New Roman" w:cs="Times New Roman"/>
                <w:sz w:val="24"/>
                <w:szCs w:val="24"/>
                <w:lang w:val="kk-KZ"/>
              </w:rPr>
              <w:t xml:space="preserve">балалар тәрбиеші көмекшімен бірге қарды күректермен күреп, жүруге арналған жолдарды жасайды. </w:t>
            </w:r>
            <w:r w:rsidRPr="001E0954">
              <w:rPr>
                <w:rFonts w:ascii="Times New Roman" w:eastAsia="Times New Roman" w:hAnsi="Times New Roman" w:cs="Times New Roman"/>
                <w:b/>
                <w:sz w:val="24"/>
                <w:szCs w:val="24"/>
                <w:lang w:val="kk-KZ"/>
              </w:rPr>
              <w:t>(еңбекке дағдылары)</w:t>
            </w:r>
          </w:p>
          <w:p w:rsidR="00094163" w:rsidRPr="001E0954" w:rsidRDefault="00094163" w:rsidP="003E5B33">
            <w:pPr>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b/>
                <w:sz w:val="24"/>
                <w:szCs w:val="24"/>
                <w:lang w:val="kk-KZ"/>
              </w:rPr>
              <w:lastRenderedPageBreak/>
              <w:t xml:space="preserve">Мақсаты: </w:t>
            </w:r>
            <w:r w:rsidRPr="001E0954">
              <w:rPr>
                <w:rFonts w:ascii="Times New Roman" w:eastAsia="Times New Roman" w:hAnsi="Times New Roman" w:cs="Times New Roman"/>
                <w:sz w:val="24"/>
                <w:szCs w:val="24"/>
                <w:lang w:val="kk-KZ"/>
              </w:rPr>
              <w:t>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094163" w:rsidRPr="001E0954" w:rsidRDefault="00094163" w:rsidP="003E5B33">
            <w:pPr>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b/>
                <w:sz w:val="24"/>
                <w:szCs w:val="24"/>
                <w:lang w:val="kk-KZ"/>
              </w:rPr>
              <w:t>4.Жеке жұмыс:</w:t>
            </w:r>
            <w:r w:rsidR="009C17B0">
              <w:rPr>
                <w:rFonts w:ascii="Times New Roman" w:hAnsi="Times New Roman" w:cs="Times New Roman"/>
                <w:sz w:val="24"/>
                <w:szCs w:val="24"/>
                <w:lang w:val="kk-KZ"/>
              </w:rPr>
              <w:t xml:space="preserve"> Нұрдәулеттен </w:t>
            </w:r>
            <w:r w:rsidR="008E5C41">
              <w:rPr>
                <w:rFonts w:ascii="Times New Roman" w:hAnsi="Times New Roman" w:cs="Times New Roman"/>
                <w:sz w:val="24"/>
                <w:szCs w:val="24"/>
                <w:lang w:val="kk-KZ"/>
              </w:rPr>
              <w:t xml:space="preserve"> </w:t>
            </w:r>
            <w:r w:rsidRPr="001E0954">
              <w:rPr>
                <w:rFonts w:ascii="Times New Roman" w:hAnsi="Times New Roman" w:cs="Times New Roman"/>
                <w:sz w:val="24"/>
                <w:szCs w:val="24"/>
                <w:lang w:val="kk-KZ"/>
              </w:rPr>
              <w:t>түстерді сұрау.</w:t>
            </w:r>
          </w:p>
        </w:tc>
        <w:tc>
          <w:tcPr>
            <w:tcW w:w="2977" w:type="dxa"/>
            <w:gridSpan w:val="2"/>
            <w:tcBorders>
              <w:top w:val="single" w:sz="4" w:space="0" w:color="auto"/>
              <w:left w:val="single" w:sz="4" w:space="0" w:color="auto"/>
              <w:bottom w:val="single" w:sz="4" w:space="0" w:color="auto"/>
              <w:right w:val="single" w:sz="4" w:space="0" w:color="auto"/>
            </w:tcBorders>
          </w:tcPr>
          <w:p w:rsidR="00094163" w:rsidRPr="001E0954" w:rsidRDefault="00094163" w:rsidP="003E5B33">
            <w:pPr>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lastRenderedPageBreak/>
              <w:t>1.Желді бақылау. (қоршаған ортамен танысу, сөйлеуді дамыту)</w:t>
            </w:r>
          </w:p>
          <w:p w:rsidR="00094163" w:rsidRPr="001E0954" w:rsidRDefault="00094163" w:rsidP="003E5B33">
            <w:pPr>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b/>
                <w:sz w:val="24"/>
                <w:szCs w:val="24"/>
                <w:lang w:val="kk-KZ"/>
              </w:rPr>
              <w:t>Мақсаты:</w:t>
            </w:r>
            <w:r w:rsidRPr="001E0954">
              <w:rPr>
                <w:rFonts w:ascii="Times New Roman" w:eastAsia="Times New Roman" w:hAnsi="Times New Roman" w:cs="Times New Roman"/>
                <w:sz w:val="24"/>
                <w:szCs w:val="24"/>
                <w:lang w:val="kk-KZ"/>
              </w:rPr>
              <w:t>Балаларды ағаштың бұталарына қарап, желдің болғанын байқауға үйрету; байқағыштыққа, зеректікке тәрбиелеу.</w:t>
            </w:r>
          </w:p>
          <w:p w:rsidR="00094163" w:rsidRPr="001E0954" w:rsidRDefault="00094163" w:rsidP="003E5B33">
            <w:pPr>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2. Қимылды ойыны. "Мысық пен тышқандар" (дене шынықтыру** физикалық қасиеттерді дамыту)</w:t>
            </w:r>
          </w:p>
          <w:p w:rsidR="00094163" w:rsidRPr="001E0954" w:rsidRDefault="00094163" w:rsidP="003E5B33">
            <w:pPr>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b/>
                <w:sz w:val="24"/>
                <w:szCs w:val="24"/>
                <w:lang w:val="kk-KZ"/>
              </w:rPr>
              <w:t xml:space="preserve">Мақсаты: </w:t>
            </w:r>
            <w:r w:rsidRPr="001E0954">
              <w:rPr>
                <w:rFonts w:ascii="Times New Roman" w:eastAsia="Times New Roman" w:hAnsi="Times New Roman" w:cs="Times New Roman"/>
                <w:sz w:val="24"/>
                <w:szCs w:val="24"/>
                <w:lang w:val="kk-KZ"/>
              </w:rPr>
              <w:t>Балаларды сигналмен қозғалу әдебіне үйрету; жан-жаққа шашылып жүгіру қабілетін қалыптастыру; ептілікке, жылдамдыққа, шапшаңдыққа тәрбиелеу.</w:t>
            </w:r>
          </w:p>
          <w:p w:rsidR="00094163" w:rsidRPr="001E0954" w:rsidRDefault="00094163" w:rsidP="003E5B33">
            <w:pPr>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b/>
                <w:sz w:val="24"/>
                <w:szCs w:val="24"/>
                <w:lang w:val="kk-KZ"/>
              </w:rPr>
              <w:t>3.Еңбек:</w:t>
            </w:r>
            <w:r w:rsidRPr="001E0954">
              <w:rPr>
                <w:rFonts w:ascii="Times New Roman" w:eastAsia="Times New Roman" w:hAnsi="Times New Roman" w:cs="Times New Roman"/>
                <w:sz w:val="24"/>
                <w:szCs w:val="24"/>
                <w:lang w:val="kk-KZ"/>
              </w:rPr>
              <w:t xml:space="preserve"> балалар тәрбиешімен бірге ағаштан түсіп қалған ұсақ, құрғақ бұтақтарды жинайды.</w:t>
            </w:r>
            <w:r w:rsidRPr="001E0954">
              <w:rPr>
                <w:rFonts w:ascii="Times New Roman" w:eastAsia="Times New Roman" w:hAnsi="Times New Roman" w:cs="Times New Roman"/>
                <w:b/>
                <w:sz w:val="24"/>
                <w:szCs w:val="24"/>
                <w:lang w:val="kk-KZ"/>
              </w:rPr>
              <w:t xml:space="preserve"> (еңбек дағдылары)</w:t>
            </w:r>
          </w:p>
          <w:p w:rsidR="00094163" w:rsidRPr="001E0954" w:rsidRDefault="00094163" w:rsidP="003E5B33">
            <w:pPr>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b/>
                <w:sz w:val="24"/>
                <w:szCs w:val="24"/>
                <w:lang w:val="kk-KZ"/>
              </w:rPr>
              <w:t xml:space="preserve">Мақсаты: </w:t>
            </w:r>
            <w:r w:rsidRPr="001E0954">
              <w:rPr>
                <w:rFonts w:ascii="Times New Roman" w:eastAsia="Times New Roman" w:hAnsi="Times New Roman" w:cs="Times New Roman"/>
                <w:sz w:val="24"/>
                <w:szCs w:val="24"/>
                <w:lang w:val="kk-KZ"/>
              </w:rPr>
              <w:t xml:space="preserve">балаларды ересектің үлгісіне еріп, қарапайым еңбек әрекеттерін жасауға </w:t>
            </w:r>
            <w:r w:rsidRPr="001E0954">
              <w:rPr>
                <w:rFonts w:ascii="Times New Roman" w:eastAsia="Times New Roman" w:hAnsi="Times New Roman" w:cs="Times New Roman"/>
                <w:sz w:val="24"/>
                <w:szCs w:val="24"/>
                <w:lang w:val="kk-KZ"/>
              </w:rPr>
              <w:lastRenderedPageBreak/>
              <w:t>машықтандыру; топтастырымен бірге әрекет етуге баулу.</w:t>
            </w:r>
          </w:p>
          <w:p w:rsidR="00094163" w:rsidRPr="001E0954" w:rsidRDefault="00094163" w:rsidP="003E5B33">
            <w:pPr>
              <w:pStyle w:val="a5"/>
              <w:rPr>
                <w:sz w:val="24"/>
                <w:szCs w:val="24"/>
                <w:lang w:val="kk-KZ"/>
              </w:rPr>
            </w:pPr>
            <w:r w:rsidRPr="001E0954">
              <w:rPr>
                <w:rFonts w:eastAsia="Times New Roman"/>
                <w:b/>
                <w:sz w:val="24"/>
                <w:szCs w:val="24"/>
                <w:lang w:val="kk-KZ"/>
              </w:rPr>
              <w:t>4.Жеке жұмыс:</w:t>
            </w:r>
            <w:r w:rsidR="009C17B0">
              <w:rPr>
                <w:sz w:val="24"/>
                <w:szCs w:val="24"/>
                <w:lang w:val="kk-KZ"/>
              </w:rPr>
              <w:t xml:space="preserve"> Аңсармен </w:t>
            </w:r>
            <w:r w:rsidRPr="001E0954">
              <w:rPr>
                <w:sz w:val="24"/>
                <w:szCs w:val="24"/>
                <w:lang w:val="kk-KZ"/>
              </w:rPr>
              <w:t xml:space="preserve"> "бұлт" туралы әңгімелесу.</w:t>
            </w:r>
          </w:p>
          <w:p w:rsidR="00094163" w:rsidRPr="001E0954" w:rsidRDefault="00094163" w:rsidP="003E5B33">
            <w:pPr>
              <w:widowControl w:val="0"/>
              <w:rPr>
                <w:rFonts w:ascii="Times New Roman" w:eastAsia="Times New Roman" w:hAnsi="Times New Roman" w:cs="Times New Roman"/>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094163" w:rsidRPr="001E0954" w:rsidRDefault="00094163" w:rsidP="003E5B33">
            <w:pPr>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lastRenderedPageBreak/>
              <w:t>1.Күнді бақылау. (қоршаған ортамен танысу, сөйлеуді дамыту)</w:t>
            </w:r>
          </w:p>
          <w:p w:rsidR="00094163" w:rsidRPr="001E0954" w:rsidRDefault="00094163" w:rsidP="003E5B33">
            <w:pPr>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b/>
                <w:sz w:val="24"/>
                <w:szCs w:val="24"/>
                <w:lang w:val="kk-KZ"/>
              </w:rPr>
              <w:t>Мақсаты:</w:t>
            </w:r>
            <w:r w:rsidRPr="001E0954">
              <w:rPr>
                <w:rFonts w:ascii="Times New Roman" w:eastAsia="Times New Roman" w:hAnsi="Times New Roman" w:cs="Times New Roman"/>
                <w:sz w:val="24"/>
                <w:szCs w:val="24"/>
                <w:lang w:val="kk-KZ"/>
              </w:rPr>
              <w:t xml:space="preserve"> Балаларды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бөленуге ынталандыру; күн туралы алғашқы ұғымдарды қалыптастыру.</w:t>
            </w:r>
          </w:p>
          <w:p w:rsidR="00094163" w:rsidRPr="001E0954" w:rsidRDefault="00094163" w:rsidP="003E5B33">
            <w:pPr>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2. Қимылды ойыны. "Жүрейік" (дене шынықтыру** физикалық қасиеттерді дамыту)</w:t>
            </w:r>
          </w:p>
          <w:p w:rsidR="00094163" w:rsidRPr="001E0954" w:rsidRDefault="00094163" w:rsidP="003E5B33">
            <w:pPr>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b/>
                <w:sz w:val="24"/>
                <w:szCs w:val="24"/>
                <w:lang w:val="kk-KZ"/>
              </w:rPr>
              <w:t xml:space="preserve">Мақсаты:  </w:t>
            </w:r>
            <w:r w:rsidRPr="001E0954">
              <w:rPr>
                <w:rFonts w:ascii="Times New Roman" w:eastAsia="Times New Roman" w:hAnsi="Times New Roman" w:cs="Times New Roman"/>
                <w:sz w:val="24"/>
                <w:szCs w:val="24"/>
                <w:lang w:val="kk-KZ"/>
              </w:rPr>
              <w:t xml:space="preserve">Балаларды саппен, бір-біріне соғылмай, белгілі бағытта ырғақпен марш басып жүру дағдысын қалыптастыру, достыққа, шапшаңдыққа </w:t>
            </w:r>
            <w:r w:rsidRPr="001E0954">
              <w:rPr>
                <w:rFonts w:ascii="Times New Roman" w:eastAsia="Times New Roman" w:hAnsi="Times New Roman" w:cs="Times New Roman"/>
                <w:sz w:val="24"/>
                <w:szCs w:val="24"/>
                <w:lang w:val="kk-KZ"/>
              </w:rPr>
              <w:lastRenderedPageBreak/>
              <w:t>тәрбиелеу.</w:t>
            </w:r>
          </w:p>
          <w:p w:rsidR="00094163" w:rsidRPr="001E0954" w:rsidRDefault="00094163" w:rsidP="003E5B33">
            <w:pPr>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 xml:space="preserve">3.Еңбек: </w:t>
            </w:r>
            <w:r w:rsidRPr="001E0954">
              <w:rPr>
                <w:rFonts w:ascii="Times New Roman" w:hAnsi="Times New Roman" w:cs="Times New Roman"/>
                <w:sz w:val="24"/>
                <w:szCs w:val="24"/>
                <w:lang w:val="kk-KZ"/>
              </w:rPr>
              <w:t>ауланы тазалау тәрбиеші көмекшімен.</w:t>
            </w:r>
            <w:r w:rsidRPr="001E0954">
              <w:rPr>
                <w:rFonts w:ascii="Times New Roman" w:eastAsia="Times New Roman" w:hAnsi="Times New Roman" w:cs="Times New Roman"/>
                <w:b/>
                <w:sz w:val="24"/>
                <w:szCs w:val="24"/>
                <w:lang w:val="kk-KZ"/>
              </w:rPr>
              <w:t>(еңбек дағдылары)</w:t>
            </w:r>
          </w:p>
          <w:p w:rsidR="00094163" w:rsidRPr="001E0954" w:rsidRDefault="00094163" w:rsidP="003E5B33">
            <w:pPr>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b/>
                <w:sz w:val="24"/>
                <w:szCs w:val="24"/>
                <w:lang w:val="kk-KZ"/>
              </w:rPr>
              <w:t xml:space="preserve">Мақсаты: </w:t>
            </w:r>
            <w:r w:rsidRPr="001E0954">
              <w:rPr>
                <w:rFonts w:ascii="Times New Roman" w:eastAsia="Times New Roman" w:hAnsi="Times New Roman" w:cs="Times New Roman"/>
                <w:sz w:val="24"/>
                <w:szCs w:val="24"/>
                <w:lang w:val="kk-KZ"/>
              </w:rPr>
              <w:t>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9C17B0" w:rsidRDefault="00094163" w:rsidP="003E5B33">
            <w:pPr>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4.Жеке жұмыс:</w:t>
            </w:r>
          </w:p>
          <w:p w:rsidR="00094163" w:rsidRPr="001E0954" w:rsidRDefault="009C17B0" w:rsidP="003E5B33">
            <w:pPr>
              <w:widowControl w:val="0"/>
              <w:rPr>
                <w:rFonts w:ascii="Times New Roman" w:eastAsia="Times New Roman" w:hAnsi="Times New Roman" w:cs="Times New Roman"/>
                <w:sz w:val="24"/>
                <w:szCs w:val="24"/>
                <w:lang w:val="kk-KZ"/>
              </w:rPr>
            </w:pPr>
            <w:r>
              <w:rPr>
                <w:rFonts w:ascii="Times New Roman" w:hAnsi="Times New Roman" w:cs="Times New Roman"/>
                <w:sz w:val="24"/>
                <w:szCs w:val="24"/>
                <w:lang w:val="kk-KZ"/>
              </w:rPr>
              <w:t>Көзайымнан</w:t>
            </w:r>
            <w:r w:rsidR="008E5C41">
              <w:rPr>
                <w:rFonts w:ascii="Times New Roman" w:hAnsi="Times New Roman" w:cs="Times New Roman"/>
                <w:sz w:val="24"/>
                <w:szCs w:val="24"/>
                <w:lang w:val="kk-KZ"/>
              </w:rPr>
              <w:t xml:space="preserve"> </w:t>
            </w:r>
            <w:r w:rsidR="00094163" w:rsidRPr="001E0954">
              <w:rPr>
                <w:rFonts w:ascii="Times New Roman" w:hAnsi="Times New Roman" w:cs="Times New Roman"/>
                <w:sz w:val="24"/>
                <w:szCs w:val="24"/>
                <w:lang w:val="kk-KZ"/>
              </w:rPr>
              <w:t xml:space="preserve"> өзі білетін  тақпағын сұрап, айтқызу</w:t>
            </w:r>
          </w:p>
        </w:tc>
        <w:tc>
          <w:tcPr>
            <w:tcW w:w="2838" w:type="dxa"/>
            <w:gridSpan w:val="2"/>
            <w:tcBorders>
              <w:top w:val="single" w:sz="4" w:space="0" w:color="auto"/>
              <w:left w:val="single" w:sz="4" w:space="0" w:color="auto"/>
              <w:bottom w:val="single" w:sz="4" w:space="0" w:color="auto"/>
              <w:right w:val="single" w:sz="4" w:space="0" w:color="auto"/>
            </w:tcBorders>
          </w:tcPr>
          <w:p w:rsidR="00094163" w:rsidRPr="001E0954" w:rsidRDefault="00094163" w:rsidP="003E5B33">
            <w:pPr>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lastRenderedPageBreak/>
              <w:t>1.Қоян ойыншығын бақылау (ақ қоян). (қоршаған ортамен танысу, сөйлеуді дамыту, көркем әдебиет)</w:t>
            </w:r>
          </w:p>
          <w:p w:rsidR="00094163" w:rsidRPr="001E0954" w:rsidRDefault="00094163" w:rsidP="003E5B33">
            <w:pPr>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b/>
                <w:sz w:val="24"/>
                <w:szCs w:val="24"/>
                <w:lang w:val="kk-KZ"/>
              </w:rPr>
              <w:t>Мақсаты:</w:t>
            </w:r>
            <w:r w:rsidRPr="001E0954">
              <w:rPr>
                <w:rFonts w:ascii="Times New Roman" w:eastAsia="Times New Roman" w:hAnsi="Times New Roman" w:cs="Times New Roman"/>
                <w:sz w:val="24"/>
                <w:szCs w:val="24"/>
                <w:lang w:val="kk-KZ"/>
              </w:rPr>
              <w:t>Балалардың көңілін қоянның тоны ақ, құлағы ұзын екеніне, қимылдарына назар аударту; қоянның қимылдарын, көркем сөздерге еліктеп, өздігінен жасауға ынталандыру, жаттығудан жағымды әсер ала білу қабілетін дамыту.</w:t>
            </w:r>
          </w:p>
          <w:p w:rsidR="00094163" w:rsidRPr="001E0954" w:rsidRDefault="00094163" w:rsidP="003E5B33">
            <w:pPr>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2. Қимылды ойыны. "Бері шыға ғой, қоян!" (дене шынықтыру** физикалық қасиеттерді дамыту)</w:t>
            </w:r>
          </w:p>
          <w:p w:rsidR="00094163" w:rsidRPr="001E0954" w:rsidRDefault="00094163" w:rsidP="003E5B33">
            <w:pPr>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b/>
                <w:sz w:val="24"/>
                <w:szCs w:val="24"/>
                <w:lang w:val="kk-KZ"/>
              </w:rPr>
              <w:t xml:space="preserve">Мақсаты. </w:t>
            </w:r>
            <w:r w:rsidRPr="001E0954">
              <w:rPr>
                <w:rFonts w:ascii="Times New Roman" w:eastAsia="Times New Roman" w:hAnsi="Times New Roman" w:cs="Times New Roman"/>
                <w:sz w:val="24"/>
                <w:szCs w:val="24"/>
                <w:lang w:val="kk-KZ"/>
              </w:rPr>
              <w:t>Балаларға шеңбер бойымен жүріп, барлығы топтасып, "Бері шыға ғой, қоян!" сөздерін айтып, көрсетілген қимылдарға еліктеу қабілеттерін жетілдіру.</w:t>
            </w:r>
          </w:p>
          <w:p w:rsidR="00094163" w:rsidRPr="001E0954" w:rsidRDefault="00094163" w:rsidP="003E5B33">
            <w:pPr>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b/>
                <w:sz w:val="24"/>
                <w:szCs w:val="24"/>
                <w:lang w:val="kk-KZ"/>
              </w:rPr>
              <w:t xml:space="preserve">3.Еңбек: </w:t>
            </w:r>
            <w:r w:rsidRPr="001E0954">
              <w:rPr>
                <w:rFonts w:ascii="Times New Roman" w:eastAsia="Times New Roman" w:hAnsi="Times New Roman" w:cs="Times New Roman"/>
                <w:sz w:val="24"/>
                <w:szCs w:val="24"/>
                <w:lang w:val="kk-KZ"/>
              </w:rPr>
              <w:t xml:space="preserve">балаларды ағаштан түсіп қалған </w:t>
            </w:r>
            <w:r w:rsidRPr="001E0954">
              <w:rPr>
                <w:rFonts w:ascii="Times New Roman" w:eastAsia="Times New Roman" w:hAnsi="Times New Roman" w:cs="Times New Roman"/>
                <w:sz w:val="24"/>
                <w:szCs w:val="24"/>
                <w:lang w:val="kk-KZ"/>
              </w:rPr>
              <w:lastRenderedPageBreak/>
              <w:t>ұсақ, құрғақ бұтақтарды жинау тәрбиешімен бірге.</w:t>
            </w:r>
            <w:r w:rsidRPr="001E0954">
              <w:rPr>
                <w:rFonts w:ascii="Times New Roman" w:eastAsia="Times New Roman" w:hAnsi="Times New Roman" w:cs="Times New Roman"/>
                <w:b/>
                <w:sz w:val="24"/>
                <w:szCs w:val="24"/>
                <w:lang w:val="kk-KZ"/>
              </w:rPr>
              <w:t xml:space="preserve"> (еңбек дағдылары)</w:t>
            </w:r>
          </w:p>
          <w:p w:rsidR="00094163" w:rsidRPr="001E0954" w:rsidRDefault="00094163" w:rsidP="003E5B33">
            <w:pPr>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b/>
                <w:sz w:val="24"/>
                <w:szCs w:val="24"/>
                <w:lang w:val="kk-KZ"/>
              </w:rPr>
              <w:t>Мақсаты:</w:t>
            </w:r>
            <w:r w:rsidRPr="001E0954">
              <w:rPr>
                <w:rFonts w:ascii="Times New Roman" w:eastAsia="Times New Roman" w:hAnsi="Times New Roman" w:cs="Times New Roman"/>
                <w:sz w:val="24"/>
                <w:szCs w:val="24"/>
                <w:lang w:val="kk-KZ"/>
              </w:rPr>
              <w:t xml:space="preserve"> балаларды ересектің үлгісіне еріп, қарапайым еңбек әрекеттерін жасауға машықтандыру; топтастырымен бірге әрекет етуге баулу.</w:t>
            </w:r>
          </w:p>
          <w:p w:rsidR="006125A4" w:rsidRDefault="00094163" w:rsidP="003E5B33">
            <w:pPr>
              <w:widowControl w:val="0"/>
              <w:rPr>
                <w:rFonts w:ascii="Times New Roman" w:hAnsi="Times New Roman" w:cs="Times New Roman"/>
                <w:sz w:val="24"/>
                <w:szCs w:val="24"/>
                <w:lang w:val="kk-KZ"/>
              </w:rPr>
            </w:pPr>
            <w:r w:rsidRPr="001E0954">
              <w:rPr>
                <w:rFonts w:ascii="Times New Roman" w:hAnsi="Times New Roman" w:cs="Times New Roman"/>
                <w:b/>
                <w:sz w:val="24"/>
                <w:szCs w:val="24"/>
                <w:lang w:val="kk-KZ"/>
              </w:rPr>
              <w:t xml:space="preserve">4. Жеке жұмыс: </w:t>
            </w:r>
          </w:p>
          <w:p w:rsidR="00094163" w:rsidRPr="001E0954" w:rsidRDefault="006125A4" w:rsidP="003E5B33">
            <w:pPr>
              <w:widowControl w:val="0"/>
              <w:rPr>
                <w:rFonts w:ascii="Times New Roman" w:eastAsia="Times New Roman" w:hAnsi="Times New Roman" w:cs="Times New Roman"/>
                <w:sz w:val="24"/>
                <w:szCs w:val="24"/>
                <w:lang w:val="kk-KZ"/>
              </w:rPr>
            </w:pPr>
            <w:r>
              <w:rPr>
                <w:rFonts w:ascii="Times New Roman" w:hAnsi="Times New Roman" w:cs="Times New Roman"/>
                <w:sz w:val="24"/>
                <w:szCs w:val="24"/>
                <w:lang w:val="kk-KZ"/>
              </w:rPr>
              <w:t>Е.Исмайл</w:t>
            </w:r>
            <w:r w:rsidR="00094163" w:rsidRPr="001E0954">
              <w:rPr>
                <w:rFonts w:ascii="Times New Roman" w:hAnsi="Times New Roman" w:cs="Times New Roman"/>
                <w:sz w:val="24"/>
                <w:szCs w:val="24"/>
                <w:lang w:val="kk-KZ"/>
              </w:rPr>
              <w:t xml:space="preserve"> "қыс" туралы әңгімелесу.</w:t>
            </w:r>
          </w:p>
        </w:tc>
      </w:tr>
      <w:tr w:rsidR="00094163" w:rsidRPr="001E0954" w:rsidTr="006325E9">
        <w:tc>
          <w:tcPr>
            <w:tcW w:w="2410" w:type="dxa"/>
            <w:tcBorders>
              <w:top w:val="single" w:sz="4" w:space="0" w:color="auto"/>
              <w:left w:val="single" w:sz="4" w:space="0" w:color="auto"/>
              <w:bottom w:val="single" w:sz="4" w:space="0" w:color="auto"/>
              <w:right w:val="single" w:sz="4" w:space="0" w:color="auto"/>
            </w:tcBorders>
          </w:tcPr>
          <w:p w:rsidR="00094163" w:rsidRPr="001E0954" w:rsidRDefault="00094163" w:rsidP="003E5B33">
            <w:pPr>
              <w:spacing w:line="240" w:lineRule="auto"/>
              <w:rPr>
                <w:rFonts w:ascii="Times New Roman" w:eastAsiaTheme="minorEastAsia" w:hAnsi="Times New Roman" w:cs="Times New Roman"/>
                <w:b/>
                <w:bCs/>
                <w:sz w:val="24"/>
                <w:szCs w:val="24"/>
                <w:lang w:val="kk-KZ"/>
              </w:rPr>
            </w:pPr>
          </w:p>
        </w:tc>
        <w:tc>
          <w:tcPr>
            <w:tcW w:w="13640" w:type="dxa"/>
            <w:gridSpan w:val="10"/>
            <w:tcBorders>
              <w:top w:val="single" w:sz="4" w:space="0" w:color="auto"/>
              <w:left w:val="single" w:sz="4" w:space="0" w:color="auto"/>
              <w:bottom w:val="single" w:sz="4" w:space="0" w:color="auto"/>
              <w:right w:val="single" w:sz="4" w:space="0" w:color="auto"/>
            </w:tcBorders>
          </w:tcPr>
          <w:p w:rsidR="00094163" w:rsidRPr="001E0954" w:rsidRDefault="00094163" w:rsidP="003E5B33">
            <w:pPr>
              <w:pStyle w:val="1"/>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 xml:space="preserve">5.Еркін ойындар </w:t>
            </w:r>
          </w:p>
          <w:p w:rsidR="00094163" w:rsidRPr="001E0954" w:rsidRDefault="00094163" w:rsidP="003E5B33">
            <w:pPr>
              <w:pStyle w:val="1"/>
              <w:widowControl w:val="0"/>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 xml:space="preserve">Мақсаты: </w:t>
            </w:r>
            <w:r w:rsidRPr="001E0954">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1E0954">
              <w:rPr>
                <w:rFonts w:ascii="Times New Roman" w:hAnsi="Times New Roman" w:cs="Times New Roman"/>
                <w:b/>
                <w:sz w:val="24"/>
                <w:szCs w:val="24"/>
                <w:lang w:val="kk-KZ"/>
              </w:rPr>
              <w:t xml:space="preserve"> (физикалық қасиеттерді дамыту).</w:t>
            </w:r>
          </w:p>
        </w:tc>
      </w:tr>
      <w:tr w:rsidR="00094163" w:rsidRPr="00CB7959" w:rsidTr="006325E9">
        <w:trPr>
          <w:trHeight w:val="550"/>
        </w:trPr>
        <w:tc>
          <w:tcPr>
            <w:tcW w:w="2410" w:type="dxa"/>
            <w:tcBorders>
              <w:top w:val="single" w:sz="4" w:space="0" w:color="auto"/>
              <w:left w:val="single" w:sz="4" w:space="0" w:color="auto"/>
              <w:bottom w:val="single" w:sz="4" w:space="0" w:color="auto"/>
              <w:right w:val="single" w:sz="4" w:space="0" w:color="auto"/>
            </w:tcBorders>
            <w:hideMark/>
          </w:tcPr>
          <w:p w:rsidR="00034AAA" w:rsidRDefault="00094163" w:rsidP="00034AAA">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bCs/>
                <w:sz w:val="24"/>
                <w:szCs w:val="24"/>
                <w:lang w:val="kk-KZ"/>
              </w:rPr>
              <w:t>Серуеннен</w:t>
            </w:r>
          </w:p>
          <w:p w:rsidR="00094163" w:rsidRPr="001E0954" w:rsidRDefault="00094163" w:rsidP="00034AAA">
            <w:pPr>
              <w:spacing w:line="240" w:lineRule="auto"/>
              <w:jc w:val="center"/>
              <w:rPr>
                <w:rFonts w:ascii="Times New Roman" w:eastAsiaTheme="minorEastAsia" w:hAnsi="Times New Roman" w:cs="Times New Roman"/>
                <w:b/>
                <w:bCs/>
                <w:sz w:val="24"/>
                <w:szCs w:val="24"/>
                <w:lang w:val="kk-KZ"/>
              </w:rPr>
            </w:pPr>
            <w:r w:rsidRPr="001E0954">
              <w:rPr>
                <w:rFonts w:ascii="Times New Roman" w:hAnsi="Times New Roman" w:cs="Times New Roman"/>
                <w:b/>
                <w:bCs/>
                <w:sz w:val="24"/>
                <w:szCs w:val="24"/>
                <w:lang w:val="kk-KZ"/>
              </w:rPr>
              <w:t>оралу</w:t>
            </w:r>
          </w:p>
        </w:tc>
        <w:tc>
          <w:tcPr>
            <w:tcW w:w="13640" w:type="dxa"/>
            <w:gridSpan w:val="10"/>
            <w:tcBorders>
              <w:top w:val="single" w:sz="4" w:space="0" w:color="auto"/>
              <w:left w:val="single" w:sz="4" w:space="0" w:color="auto"/>
              <w:bottom w:val="single" w:sz="4" w:space="0" w:color="auto"/>
              <w:right w:val="single" w:sz="4" w:space="0" w:color="auto"/>
            </w:tcBorders>
          </w:tcPr>
          <w:p w:rsidR="00094163" w:rsidRPr="001E0954" w:rsidRDefault="00094163" w:rsidP="003E5B33">
            <w:pPr>
              <w:rPr>
                <w:rFonts w:ascii="Times New Roman" w:hAnsi="Times New Roman" w:cs="Times New Roman"/>
                <w:sz w:val="24"/>
                <w:szCs w:val="24"/>
                <w:lang w:val="kk-KZ"/>
              </w:rPr>
            </w:pPr>
            <w:r w:rsidRPr="001E0954">
              <w:rPr>
                <w:rFonts w:ascii="Times New Roman" w:eastAsia="Times New Roman" w:hAnsi="Times New Roman" w:cs="Times New Roman"/>
                <w:b/>
                <w:sz w:val="24"/>
                <w:szCs w:val="24"/>
                <w:lang w:val="kk-KZ"/>
              </w:rPr>
              <w:t xml:space="preserve">Мақсаты: </w:t>
            </w:r>
            <w:r w:rsidRPr="001E0954">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1E0954">
              <w:rPr>
                <w:rFonts w:ascii="Times New Roman" w:hAnsi="Times New Roman" w:cs="Times New Roman"/>
                <w:b/>
                <w:sz w:val="24"/>
                <w:szCs w:val="24"/>
                <w:lang w:val="kk-KZ"/>
              </w:rPr>
              <w:t xml:space="preserve">(мәдени – гигиеналық дағдыларды қалыптастыру). </w:t>
            </w:r>
          </w:p>
        </w:tc>
      </w:tr>
      <w:tr w:rsidR="00094163" w:rsidRPr="00CB7959" w:rsidTr="006325E9">
        <w:tc>
          <w:tcPr>
            <w:tcW w:w="2410" w:type="dxa"/>
            <w:tcBorders>
              <w:top w:val="single" w:sz="4" w:space="0" w:color="auto"/>
              <w:left w:val="single" w:sz="4" w:space="0" w:color="auto"/>
              <w:bottom w:val="single" w:sz="4" w:space="0" w:color="auto"/>
              <w:right w:val="single" w:sz="4" w:space="0" w:color="auto"/>
            </w:tcBorders>
            <w:hideMark/>
          </w:tcPr>
          <w:p w:rsidR="00094163" w:rsidRPr="001E0954" w:rsidRDefault="00094163" w:rsidP="00034AAA">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bCs/>
                <w:sz w:val="24"/>
                <w:szCs w:val="24"/>
                <w:lang w:val="kk-KZ"/>
              </w:rPr>
              <w:t>Түскі ас</w:t>
            </w:r>
          </w:p>
        </w:tc>
        <w:tc>
          <w:tcPr>
            <w:tcW w:w="2580" w:type="dxa"/>
            <w:tcBorders>
              <w:top w:val="single" w:sz="4" w:space="0" w:color="auto"/>
              <w:left w:val="single" w:sz="4" w:space="0" w:color="auto"/>
              <w:bottom w:val="single" w:sz="4" w:space="0" w:color="auto"/>
              <w:right w:val="single" w:sz="4" w:space="0" w:color="auto"/>
            </w:tcBorders>
          </w:tcPr>
          <w:p w:rsidR="00094163" w:rsidRPr="001E0954" w:rsidRDefault="00094163" w:rsidP="006125A4">
            <w:pPr>
              <w:rPr>
                <w:rFonts w:ascii="Times New Roman" w:hAnsi="Times New Roman" w:cs="Times New Roman"/>
                <w:sz w:val="24"/>
                <w:szCs w:val="24"/>
                <w:lang w:val="kk-KZ"/>
              </w:rPr>
            </w:pPr>
            <w:r w:rsidRPr="001E0954">
              <w:rPr>
                <w:rFonts w:ascii="Times New Roman" w:hAnsi="Times New Roman" w:cs="Times New Roman"/>
                <w:b/>
                <w:sz w:val="24"/>
                <w:szCs w:val="24"/>
                <w:lang w:val="kk-KZ"/>
              </w:rPr>
              <w:t>Мақсаты:</w:t>
            </w:r>
            <w:r w:rsidRPr="001E0954">
              <w:rPr>
                <w:rFonts w:ascii="Times New Roman" w:hAnsi="Times New Roman" w:cs="Times New Roman"/>
                <w:sz w:val="24"/>
                <w:szCs w:val="24"/>
                <w:lang w:val="kk-KZ"/>
              </w:rPr>
              <w:t>Үстел басына қол жуғаннан кейін отыру. Орындыққа өзі дұрыс отырып, тұру. Тамақты ұқыпты ішу, болған соң майлықты дұрыс қолдана білуге үйрету.</w:t>
            </w:r>
            <w:r w:rsidRPr="001E0954">
              <w:rPr>
                <w:rFonts w:ascii="Times New Roman" w:hAnsi="Times New Roman" w:cs="Times New Roman"/>
                <w:b/>
                <w:sz w:val="24"/>
                <w:szCs w:val="24"/>
                <w:lang w:val="kk-KZ"/>
              </w:rPr>
              <w:t xml:space="preserve"> (мәдени – гигиеналық дағдылар, өзіне – өзі </w:t>
            </w:r>
            <w:r w:rsidRPr="001E0954">
              <w:rPr>
                <w:rFonts w:ascii="Times New Roman" w:hAnsi="Times New Roman" w:cs="Times New Roman"/>
                <w:b/>
                <w:sz w:val="24"/>
                <w:szCs w:val="24"/>
                <w:lang w:val="kk-KZ"/>
              </w:rPr>
              <w:lastRenderedPageBreak/>
              <w:t>қызмет ету дағдыларын дамыту).</w:t>
            </w:r>
          </w:p>
        </w:tc>
        <w:tc>
          <w:tcPr>
            <w:tcW w:w="2694" w:type="dxa"/>
            <w:gridSpan w:val="3"/>
            <w:tcBorders>
              <w:top w:val="single" w:sz="4" w:space="0" w:color="auto"/>
              <w:left w:val="single" w:sz="4" w:space="0" w:color="auto"/>
              <w:bottom w:val="single" w:sz="4" w:space="0" w:color="auto"/>
              <w:right w:val="single" w:sz="4" w:space="0" w:color="auto"/>
            </w:tcBorders>
          </w:tcPr>
          <w:p w:rsidR="00094163" w:rsidRPr="001E0954" w:rsidRDefault="00094163" w:rsidP="006125A4">
            <w:pPr>
              <w:rPr>
                <w:rFonts w:ascii="Times New Roman" w:hAnsi="Times New Roman" w:cs="Times New Roman"/>
                <w:sz w:val="24"/>
                <w:szCs w:val="24"/>
                <w:lang w:val="kk-KZ"/>
              </w:rPr>
            </w:pPr>
            <w:r w:rsidRPr="001E0954">
              <w:rPr>
                <w:rFonts w:ascii="Times New Roman" w:hAnsi="Times New Roman" w:cs="Times New Roman"/>
                <w:b/>
                <w:sz w:val="24"/>
                <w:szCs w:val="24"/>
                <w:lang w:val="kk-KZ"/>
              </w:rPr>
              <w:lastRenderedPageBreak/>
              <w:t>Мақсаты:</w:t>
            </w:r>
            <w:r w:rsidRPr="001E0954">
              <w:rPr>
                <w:rFonts w:ascii="Times New Roman" w:hAnsi="Times New Roman" w:cs="Times New Roman"/>
                <w:sz w:val="24"/>
                <w:szCs w:val="24"/>
                <w:lang w:val="kk-KZ"/>
              </w:rPr>
              <w:t>Тамақты ұқыпты ішу, болған соң майлықты дұрыс қолдана білуге үйрету. Тамақтан кейін алғыс айтуды ұмытпауға дағдыландыру</w:t>
            </w:r>
          </w:p>
          <w:p w:rsidR="00094163" w:rsidRPr="001E0954" w:rsidRDefault="00094163" w:rsidP="006125A4">
            <w:pPr>
              <w:rPr>
                <w:rFonts w:ascii="Times New Roman" w:hAnsi="Times New Roman" w:cs="Times New Roman"/>
                <w:sz w:val="24"/>
                <w:szCs w:val="24"/>
                <w:lang w:val="kk-KZ"/>
              </w:rPr>
            </w:pPr>
            <w:r w:rsidRPr="001E0954">
              <w:rPr>
                <w:rFonts w:ascii="Times New Roman" w:hAnsi="Times New Roman" w:cs="Times New Roman"/>
                <w:b/>
                <w:sz w:val="24"/>
                <w:szCs w:val="24"/>
                <w:lang w:val="kk-KZ"/>
              </w:rPr>
              <w:t>(мәдени-гигеналық дағдылар, өз-өзіне қызмет ету)</w:t>
            </w:r>
          </w:p>
        </w:tc>
        <w:tc>
          <w:tcPr>
            <w:tcW w:w="2977" w:type="dxa"/>
            <w:gridSpan w:val="2"/>
            <w:tcBorders>
              <w:top w:val="single" w:sz="4" w:space="0" w:color="auto"/>
              <w:left w:val="single" w:sz="4" w:space="0" w:color="auto"/>
              <w:bottom w:val="single" w:sz="4" w:space="0" w:color="auto"/>
              <w:right w:val="single" w:sz="4" w:space="0" w:color="auto"/>
            </w:tcBorders>
          </w:tcPr>
          <w:p w:rsidR="00094163" w:rsidRPr="001E0954" w:rsidRDefault="00094163" w:rsidP="006125A4">
            <w:pPr>
              <w:rPr>
                <w:rFonts w:ascii="Times New Roman" w:hAnsi="Times New Roman" w:cs="Times New Roman"/>
                <w:sz w:val="24"/>
                <w:szCs w:val="24"/>
                <w:lang w:val="kk-KZ"/>
              </w:rPr>
            </w:pPr>
            <w:r w:rsidRPr="001E0954">
              <w:rPr>
                <w:rFonts w:ascii="Times New Roman" w:hAnsi="Times New Roman" w:cs="Times New Roman"/>
                <w:b/>
                <w:sz w:val="24"/>
                <w:szCs w:val="24"/>
                <w:lang w:val="kk-KZ"/>
              </w:rPr>
              <w:t>Мақсаты:</w:t>
            </w:r>
            <w:r w:rsidRPr="001E0954">
              <w:rPr>
                <w:rFonts w:ascii="Times New Roman" w:hAnsi="Times New Roman" w:cs="Times New Roman"/>
                <w:sz w:val="24"/>
                <w:szCs w:val="24"/>
                <w:lang w:val="kk-KZ"/>
              </w:rPr>
              <w:t>Қасықты оң қолдарына ұстауға тәрбиелеу. Тамақты ұқыпты ішу, болған соң майлықты дұрыс қолдана білуге үйрету. Асты төкпей, мұқият ішуге  дағдыландыру. "Рахмет" сөзін айтқызу.</w:t>
            </w:r>
          </w:p>
          <w:p w:rsidR="00094163" w:rsidRPr="001E0954" w:rsidRDefault="00094163" w:rsidP="006125A4">
            <w:pPr>
              <w:rPr>
                <w:rFonts w:ascii="Times New Roman" w:hAnsi="Times New Roman" w:cs="Times New Roman"/>
                <w:sz w:val="24"/>
                <w:szCs w:val="24"/>
                <w:lang w:val="kk-KZ"/>
              </w:rPr>
            </w:pPr>
            <w:r w:rsidRPr="001E0954">
              <w:rPr>
                <w:rFonts w:ascii="Times New Roman" w:hAnsi="Times New Roman" w:cs="Times New Roman"/>
                <w:b/>
                <w:sz w:val="24"/>
                <w:szCs w:val="24"/>
                <w:lang w:val="kk-KZ"/>
              </w:rPr>
              <w:lastRenderedPageBreak/>
              <w:t>(мәдени-гигеналық дағдылар, өз-өзіне қызмет ету)</w:t>
            </w:r>
          </w:p>
        </w:tc>
        <w:tc>
          <w:tcPr>
            <w:tcW w:w="2551" w:type="dxa"/>
            <w:gridSpan w:val="2"/>
            <w:tcBorders>
              <w:top w:val="single" w:sz="4" w:space="0" w:color="auto"/>
              <w:left w:val="single" w:sz="4" w:space="0" w:color="auto"/>
              <w:bottom w:val="single" w:sz="4" w:space="0" w:color="auto"/>
              <w:right w:val="single" w:sz="4" w:space="0" w:color="auto"/>
            </w:tcBorders>
          </w:tcPr>
          <w:p w:rsidR="00094163" w:rsidRPr="001E0954" w:rsidRDefault="00094163" w:rsidP="006125A4">
            <w:pPr>
              <w:rPr>
                <w:rFonts w:ascii="Times New Roman" w:hAnsi="Times New Roman" w:cs="Times New Roman"/>
                <w:sz w:val="24"/>
                <w:szCs w:val="24"/>
                <w:lang w:val="kk-KZ"/>
              </w:rPr>
            </w:pPr>
            <w:r w:rsidRPr="001E0954">
              <w:rPr>
                <w:rFonts w:ascii="Times New Roman" w:hAnsi="Times New Roman" w:cs="Times New Roman"/>
                <w:b/>
                <w:sz w:val="24"/>
                <w:szCs w:val="24"/>
                <w:lang w:val="kk-KZ"/>
              </w:rPr>
              <w:lastRenderedPageBreak/>
              <w:t>Мақсаты:</w:t>
            </w:r>
            <w:r w:rsidRPr="001E0954">
              <w:rPr>
                <w:rFonts w:ascii="Times New Roman" w:hAnsi="Times New Roman" w:cs="Times New Roman"/>
                <w:sz w:val="24"/>
                <w:szCs w:val="24"/>
                <w:lang w:val="kk-KZ"/>
              </w:rPr>
              <w:t>Үстел басына қол жуғаннан кейін отыру.Орындыққа өзі дұрыс отырып,тұру.Тамақты ұқыпты ішу, болған соң майлықты дұрыс қолдана білуге үйрету.</w:t>
            </w:r>
          </w:p>
          <w:p w:rsidR="00094163" w:rsidRPr="001E0954" w:rsidRDefault="00094163" w:rsidP="006125A4">
            <w:pPr>
              <w:rPr>
                <w:rFonts w:ascii="Times New Roman" w:hAnsi="Times New Roman" w:cs="Times New Roman"/>
                <w:sz w:val="24"/>
                <w:szCs w:val="24"/>
                <w:lang w:val="kk-KZ"/>
              </w:rPr>
            </w:pPr>
            <w:r w:rsidRPr="001E0954">
              <w:rPr>
                <w:rFonts w:ascii="Times New Roman" w:hAnsi="Times New Roman" w:cs="Times New Roman"/>
                <w:b/>
                <w:sz w:val="24"/>
                <w:szCs w:val="24"/>
                <w:lang w:val="kk-KZ"/>
              </w:rPr>
              <w:lastRenderedPageBreak/>
              <w:t>(мәдени-гигеналық дағдылар, өз-өзіне қызмет ету)</w:t>
            </w:r>
          </w:p>
        </w:tc>
        <w:tc>
          <w:tcPr>
            <w:tcW w:w="2838" w:type="dxa"/>
            <w:gridSpan w:val="2"/>
            <w:tcBorders>
              <w:top w:val="single" w:sz="4" w:space="0" w:color="auto"/>
              <w:left w:val="single" w:sz="4" w:space="0" w:color="auto"/>
              <w:bottom w:val="single" w:sz="4" w:space="0" w:color="auto"/>
              <w:right w:val="single" w:sz="4" w:space="0" w:color="auto"/>
            </w:tcBorders>
          </w:tcPr>
          <w:p w:rsidR="00094163" w:rsidRPr="001E0954" w:rsidRDefault="00094163" w:rsidP="006125A4">
            <w:pPr>
              <w:rPr>
                <w:rFonts w:ascii="Times New Roman" w:hAnsi="Times New Roman" w:cs="Times New Roman"/>
                <w:sz w:val="24"/>
                <w:szCs w:val="24"/>
                <w:lang w:val="kk-KZ"/>
              </w:rPr>
            </w:pPr>
            <w:r w:rsidRPr="001E0954">
              <w:rPr>
                <w:rFonts w:ascii="Times New Roman" w:hAnsi="Times New Roman" w:cs="Times New Roman"/>
                <w:b/>
                <w:sz w:val="24"/>
                <w:szCs w:val="24"/>
                <w:lang w:val="kk-KZ"/>
              </w:rPr>
              <w:lastRenderedPageBreak/>
              <w:t>Мақсаты:</w:t>
            </w:r>
            <w:r w:rsidRPr="001E0954">
              <w:rPr>
                <w:rFonts w:ascii="Times New Roman" w:hAnsi="Times New Roman" w:cs="Times New Roman"/>
                <w:sz w:val="24"/>
                <w:szCs w:val="24"/>
                <w:lang w:val="kk-KZ"/>
              </w:rPr>
              <w:t>Асты төкпей, мұқият ішуге  дағдыландыру ,болған соң майлықты дұрыс қолдана білуге үйрету. "Рахмет" сөзін айтқызу.</w:t>
            </w:r>
          </w:p>
          <w:p w:rsidR="00094163" w:rsidRPr="001E0954" w:rsidRDefault="00094163" w:rsidP="006125A4">
            <w:pPr>
              <w:rPr>
                <w:rFonts w:ascii="Times New Roman" w:hAnsi="Times New Roman" w:cs="Times New Roman"/>
                <w:sz w:val="24"/>
                <w:szCs w:val="24"/>
                <w:lang w:val="kk-KZ"/>
              </w:rPr>
            </w:pPr>
            <w:r w:rsidRPr="001E0954">
              <w:rPr>
                <w:rFonts w:ascii="Times New Roman" w:hAnsi="Times New Roman" w:cs="Times New Roman"/>
                <w:b/>
                <w:sz w:val="24"/>
                <w:szCs w:val="24"/>
                <w:lang w:val="kk-KZ"/>
              </w:rPr>
              <w:t>(мәдени-гигеналық дағдылар, өз-өзіне  қызмет ету)</w:t>
            </w:r>
          </w:p>
        </w:tc>
      </w:tr>
      <w:tr w:rsidR="00094163" w:rsidRPr="001E0954" w:rsidTr="006325E9">
        <w:tc>
          <w:tcPr>
            <w:tcW w:w="2410" w:type="dxa"/>
            <w:tcBorders>
              <w:top w:val="single" w:sz="4" w:space="0" w:color="auto"/>
              <w:left w:val="single" w:sz="4" w:space="0" w:color="auto"/>
              <w:bottom w:val="single" w:sz="4" w:space="0" w:color="auto"/>
              <w:right w:val="single" w:sz="4" w:space="0" w:color="auto"/>
            </w:tcBorders>
            <w:hideMark/>
          </w:tcPr>
          <w:p w:rsidR="006125A4" w:rsidRDefault="00094163" w:rsidP="006125A4">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bCs/>
                <w:sz w:val="24"/>
                <w:szCs w:val="24"/>
              </w:rPr>
              <w:lastRenderedPageBreak/>
              <w:t>Күндізгі</w:t>
            </w:r>
          </w:p>
          <w:p w:rsidR="00094163" w:rsidRPr="001E0954" w:rsidRDefault="00094163" w:rsidP="006125A4">
            <w:pPr>
              <w:spacing w:line="240" w:lineRule="auto"/>
              <w:jc w:val="center"/>
              <w:rPr>
                <w:rFonts w:ascii="Times New Roman" w:hAnsi="Times New Roman" w:cs="Times New Roman"/>
                <w:b/>
                <w:bCs/>
                <w:sz w:val="24"/>
                <w:szCs w:val="24"/>
              </w:rPr>
            </w:pPr>
            <w:r w:rsidRPr="001E0954">
              <w:rPr>
                <w:rFonts w:ascii="Times New Roman" w:hAnsi="Times New Roman" w:cs="Times New Roman"/>
                <w:b/>
                <w:bCs/>
                <w:sz w:val="24"/>
                <w:szCs w:val="24"/>
              </w:rPr>
              <w:t>ұйқы</w:t>
            </w:r>
          </w:p>
        </w:tc>
        <w:tc>
          <w:tcPr>
            <w:tcW w:w="13640" w:type="dxa"/>
            <w:gridSpan w:val="10"/>
            <w:tcBorders>
              <w:top w:val="single" w:sz="4" w:space="0" w:color="auto"/>
              <w:left w:val="single" w:sz="4" w:space="0" w:color="auto"/>
              <w:bottom w:val="single" w:sz="4" w:space="0" w:color="auto"/>
              <w:right w:val="single" w:sz="4" w:space="0" w:color="auto"/>
            </w:tcBorders>
          </w:tcPr>
          <w:p w:rsidR="00094163" w:rsidRPr="001E0954" w:rsidRDefault="00094163" w:rsidP="003E5B33">
            <w:pPr>
              <w:rPr>
                <w:rFonts w:ascii="Times New Roman" w:eastAsia="Times New Roman" w:hAnsi="Times New Roman" w:cs="Times New Roman"/>
                <w:b/>
                <w:color w:val="FF0000"/>
                <w:sz w:val="24"/>
                <w:szCs w:val="24"/>
                <w:lang w:val="kk-KZ"/>
              </w:rPr>
            </w:pPr>
            <w:r w:rsidRPr="001E0954">
              <w:rPr>
                <w:rFonts w:ascii="Times New Roman" w:eastAsia="Times New Roman" w:hAnsi="Times New Roman" w:cs="Times New Roman"/>
                <w:b/>
                <w:sz w:val="24"/>
                <w:szCs w:val="24"/>
                <w:lang w:val="kk-KZ"/>
              </w:rPr>
              <w:t xml:space="preserve">Балалардың тыныш ұйықтауына жағымды жағдай жасау. «Балапаным» әні «Әлди әлди» әні «Бесік жыры» әні </w:t>
            </w:r>
          </w:p>
          <w:p w:rsidR="00094163" w:rsidRPr="001E0954" w:rsidRDefault="00094163" w:rsidP="003E5B33">
            <w:pPr>
              <w:spacing w:line="240" w:lineRule="auto"/>
              <w:rPr>
                <w:rFonts w:ascii="Times New Roman" w:eastAsia="Times New Roman" w:hAnsi="Times New Roman" w:cs="Times New Roman"/>
                <w:b/>
                <w:color w:val="FF0000"/>
                <w:sz w:val="24"/>
                <w:szCs w:val="24"/>
                <w:lang w:val="kk-KZ"/>
              </w:rPr>
            </w:pPr>
            <w:r w:rsidRPr="001E0954">
              <w:rPr>
                <w:rFonts w:ascii="Times New Roman" w:eastAsia="Times New Roman" w:hAnsi="Times New Roman" w:cs="Times New Roman"/>
                <w:b/>
                <w:sz w:val="24"/>
                <w:szCs w:val="24"/>
                <w:lang w:val="kk-KZ"/>
              </w:rPr>
              <w:t xml:space="preserve">музыка *** </w:t>
            </w:r>
            <w:r w:rsidRPr="001E0954">
              <w:rPr>
                <w:rFonts w:ascii="Times New Roman" w:hAnsi="Times New Roman" w:cs="Times New Roman"/>
                <w:b/>
                <w:sz w:val="24"/>
                <w:szCs w:val="24"/>
                <w:lang w:val="kk-KZ"/>
              </w:rPr>
              <w:t>коммуникативтік дағдыларын дамыту</w:t>
            </w:r>
          </w:p>
        </w:tc>
      </w:tr>
      <w:tr w:rsidR="00094163" w:rsidRPr="00CB7959" w:rsidTr="006325E9">
        <w:tc>
          <w:tcPr>
            <w:tcW w:w="2410" w:type="dxa"/>
            <w:tcBorders>
              <w:top w:val="single" w:sz="4" w:space="0" w:color="auto"/>
              <w:left w:val="single" w:sz="4" w:space="0" w:color="auto"/>
              <w:bottom w:val="single" w:sz="4" w:space="0" w:color="auto"/>
              <w:right w:val="single" w:sz="4" w:space="0" w:color="auto"/>
            </w:tcBorders>
            <w:hideMark/>
          </w:tcPr>
          <w:p w:rsidR="00094163" w:rsidRPr="001E0954" w:rsidRDefault="00094163" w:rsidP="006125A4">
            <w:pPr>
              <w:spacing w:line="240" w:lineRule="auto"/>
              <w:jc w:val="center"/>
              <w:rPr>
                <w:rFonts w:ascii="Times New Roman" w:eastAsiaTheme="minorEastAsia" w:hAnsi="Times New Roman" w:cs="Times New Roman"/>
                <w:b/>
                <w:bCs/>
                <w:sz w:val="24"/>
                <w:szCs w:val="24"/>
                <w:lang w:val="kk-KZ"/>
              </w:rPr>
            </w:pPr>
            <w:r w:rsidRPr="001E0954">
              <w:rPr>
                <w:rFonts w:ascii="Times New Roman" w:hAnsi="Times New Roman" w:cs="Times New Roman"/>
                <w:b/>
                <w:bCs/>
                <w:sz w:val="24"/>
                <w:szCs w:val="24"/>
                <w:lang w:val="kk-KZ"/>
              </w:rPr>
              <w:t>Біртіндеп ұйқыдан ояту, сауықтыру шаралары</w:t>
            </w:r>
          </w:p>
        </w:tc>
        <w:tc>
          <w:tcPr>
            <w:tcW w:w="13640" w:type="dxa"/>
            <w:gridSpan w:val="10"/>
            <w:tcBorders>
              <w:top w:val="single" w:sz="4" w:space="0" w:color="auto"/>
              <w:left w:val="single" w:sz="4" w:space="0" w:color="auto"/>
              <w:bottom w:val="single" w:sz="4" w:space="0" w:color="auto"/>
              <w:right w:val="single" w:sz="4" w:space="0" w:color="auto"/>
            </w:tcBorders>
          </w:tcPr>
          <w:p w:rsidR="00094163" w:rsidRPr="001E0954" w:rsidRDefault="00094163" w:rsidP="003E5B33">
            <w:pPr>
              <w:spacing w:line="252" w:lineRule="auto"/>
              <w:rPr>
                <w:rFonts w:ascii="Times New Roman" w:hAnsi="Times New Roman" w:cs="Times New Roman"/>
                <w:sz w:val="24"/>
                <w:szCs w:val="24"/>
                <w:lang w:val="kk-KZ"/>
              </w:rPr>
            </w:pPr>
            <w:r w:rsidRPr="001E0954">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094163" w:rsidRPr="001E0954" w:rsidRDefault="00094163" w:rsidP="003E5B33">
            <w:pPr>
              <w:spacing w:line="252" w:lineRule="auto"/>
              <w:ind w:left="2"/>
              <w:rPr>
                <w:rFonts w:ascii="Times New Roman" w:hAnsi="Times New Roman" w:cs="Times New Roman"/>
                <w:b/>
                <w:sz w:val="24"/>
                <w:szCs w:val="24"/>
                <w:lang w:val="kk-KZ"/>
              </w:rPr>
            </w:pPr>
            <w:r w:rsidRPr="001E0954">
              <w:rPr>
                <w:rFonts w:ascii="Times New Roman" w:eastAsia="Times New Roman" w:hAnsi="Times New Roman" w:cs="Times New Roman"/>
                <w:b/>
                <w:sz w:val="24"/>
                <w:szCs w:val="24"/>
                <w:lang w:val="kk-KZ"/>
              </w:rPr>
              <w:t>(дене шынықтыру</w:t>
            </w:r>
            <w:r w:rsidRPr="001E0954">
              <w:rPr>
                <w:rFonts w:ascii="Times New Roman" w:hAnsi="Times New Roman" w:cs="Times New Roman"/>
                <w:b/>
                <w:sz w:val="24"/>
                <w:szCs w:val="24"/>
                <w:lang w:val="kk-KZ"/>
              </w:rPr>
              <w:t xml:space="preserve"> **-физикалық дамыту)</w:t>
            </w:r>
          </w:p>
          <w:p w:rsidR="00094163" w:rsidRPr="001E0954" w:rsidRDefault="00094163" w:rsidP="003E5B33">
            <w:pPr>
              <w:pStyle w:val="a5"/>
              <w:rPr>
                <w:b/>
                <w:sz w:val="24"/>
                <w:szCs w:val="24"/>
                <w:lang w:val="kk-KZ"/>
              </w:rPr>
            </w:pPr>
            <w:r w:rsidRPr="001E0954">
              <w:rPr>
                <w:b/>
                <w:sz w:val="24"/>
                <w:szCs w:val="24"/>
                <w:lang w:val="kk-KZ"/>
              </w:rPr>
              <w:t xml:space="preserve">Ояну жаттығу. </w:t>
            </w:r>
          </w:p>
          <w:p w:rsidR="00094163" w:rsidRPr="001E0954" w:rsidRDefault="00094163" w:rsidP="003E5B33">
            <w:pPr>
              <w:pStyle w:val="a5"/>
              <w:rPr>
                <w:sz w:val="24"/>
                <w:szCs w:val="24"/>
                <w:lang w:val="kk-KZ"/>
              </w:rPr>
            </w:pPr>
            <w:r w:rsidRPr="001E0954">
              <w:rPr>
                <w:sz w:val="24"/>
                <w:szCs w:val="24"/>
                <w:lang w:val="kk-KZ"/>
              </w:rPr>
              <w:t xml:space="preserve">Қайырлы күн, көздерім! (балалар қастарын, көздер сипайды) </w:t>
            </w:r>
          </w:p>
          <w:p w:rsidR="00094163" w:rsidRPr="001E0954" w:rsidRDefault="00094163" w:rsidP="003E5B33">
            <w:pPr>
              <w:pStyle w:val="a5"/>
              <w:rPr>
                <w:sz w:val="24"/>
                <w:szCs w:val="24"/>
                <w:lang w:val="kk-KZ"/>
              </w:rPr>
            </w:pPr>
            <w:r w:rsidRPr="001E0954">
              <w:rPr>
                <w:sz w:val="24"/>
                <w:szCs w:val="24"/>
                <w:lang w:val="kk-KZ"/>
              </w:rPr>
              <w:t xml:space="preserve">Қайырлы күн, құлақтарым!(құлақтарын сипау) </w:t>
            </w:r>
          </w:p>
          <w:p w:rsidR="00094163" w:rsidRPr="001E0954" w:rsidRDefault="00094163" w:rsidP="003E5B33">
            <w:pPr>
              <w:pStyle w:val="a5"/>
              <w:rPr>
                <w:sz w:val="24"/>
                <w:szCs w:val="24"/>
                <w:lang w:val="kk-KZ"/>
              </w:rPr>
            </w:pPr>
            <w:r w:rsidRPr="001E0954">
              <w:rPr>
                <w:sz w:val="24"/>
                <w:szCs w:val="24"/>
                <w:lang w:val="kk-KZ"/>
              </w:rPr>
              <w:t xml:space="preserve">Қайырлы күн, беттеріміз! (беттерін сипау) </w:t>
            </w:r>
          </w:p>
          <w:p w:rsidR="00094163" w:rsidRPr="001E0954" w:rsidRDefault="00094163" w:rsidP="003E5B33">
            <w:pPr>
              <w:pStyle w:val="a5"/>
              <w:rPr>
                <w:sz w:val="24"/>
                <w:szCs w:val="24"/>
                <w:lang w:val="kk-KZ"/>
              </w:rPr>
            </w:pPr>
            <w:r w:rsidRPr="001E0954">
              <w:rPr>
                <w:sz w:val="24"/>
                <w:szCs w:val="24"/>
                <w:lang w:val="kk-KZ"/>
              </w:rPr>
              <w:t xml:space="preserve">Қайырлы күн, қолдарымыз! (қолдарын сипау) </w:t>
            </w:r>
          </w:p>
          <w:p w:rsidR="00094163" w:rsidRPr="001E0954" w:rsidRDefault="00094163" w:rsidP="003E5B33">
            <w:pPr>
              <w:pStyle w:val="a5"/>
              <w:rPr>
                <w:sz w:val="24"/>
                <w:szCs w:val="24"/>
                <w:lang w:val="kk-KZ"/>
              </w:rPr>
            </w:pPr>
            <w:r w:rsidRPr="001E0954">
              <w:rPr>
                <w:sz w:val="24"/>
                <w:szCs w:val="24"/>
                <w:lang w:val="kk-KZ"/>
              </w:rPr>
              <w:t xml:space="preserve">Қайырлы күн, аяқтарымыз! (аяқтарын сипау) </w:t>
            </w:r>
          </w:p>
        </w:tc>
      </w:tr>
      <w:tr w:rsidR="00094163" w:rsidRPr="001E0954" w:rsidTr="006325E9">
        <w:tc>
          <w:tcPr>
            <w:tcW w:w="2410" w:type="dxa"/>
            <w:tcBorders>
              <w:top w:val="single" w:sz="4" w:space="0" w:color="auto"/>
              <w:left w:val="single" w:sz="4" w:space="0" w:color="auto"/>
              <w:bottom w:val="single" w:sz="4" w:space="0" w:color="auto"/>
              <w:right w:val="single" w:sz="4" w:space="0" w:color="auto"/>
            </w:tcBorders>
            <w:hideMark/>
          </w:tcPr>
          <w:p w:rsidR="00094163" w:rsidRPr="001E0954" w:rsidRDefault="00094163" w:rsidP="006125A4">
            <w:pPr>
              <w:spacing w:line="240" w:lineRule="auto"/>
              <w:jc w:val="center"/>
              <w:rPr>
                <w:rFonts w:ascii="Times New Roman" w:hAnsi="Times New Roman" w:cs="Times New Roman"/>
                <w:b/>
                <w:bCs/>
                <w:sz w:val="24"/>
                <w:szCs w:val="24"/>
              </w:rPr>
            </w:pPr>
            <w:r w:rsidRPr="001E0954">
              <w:rPr>
                <w:rFonts w:ascii="Times New Roman" w:hAnsi="Times New Roman" w:cs="Times New Roman"/>
                <w:b/>
                <w:bCs/>
                <w:sz w:val="24"/>
                <w:szCs w:val="24"/>
              </w:rPr>
              <w:t>Бесін ас</w:t>
            </w:r>
          </w:p>
        </w:tc>
        <w:tc>
          <w:tcPr>
            <w:tcW w:w="13640" w:type="dxa"/>
            <w:gridSpan w:val="10"/>
            <w:tcBorders>
              <w:top w:val="single" w:sz="4" w:space="0" w:color="auto"/>
              <w:left w:val="single" w:sz="4" w:space="0" w:color="auto"/>
              <w:bottom w:val="single" w:sz="4" w:space="0" w:color="auto"/>
              <w:right w:val="single" w:sz="4" w:space="0" w:color="auto"/>
            </w:tcBorders>
          </w:tcPr>
          <w:p w:rsidR="00094163" w:rsidRPr="001E0954" w:rsidRDefault="00094163" w:rsidP="003E5B33">
            <w:pPr>
              <w:rPr>
                <w:rFonts w:ascii="Times New Roman" w:hAnsi="Times New Roman" w:cs="Times New Roman"/>
                <w:sz w:val="24"/>
                <w:szCs w:val="24"/>
                <w:lang w:val="kk-KZ"/>
              </w:rPr>
            </w:pPr>
            <w:r w:rsidRPr="001E0954">
              <w:rPr>
                <w:rFonts w:ascii="Times New Roman" w:hAnsi="Times New Roman" w:cs="Times New Roman"/>
                <w:b/>
                <w:sz w:val="24"/>
                <w:szCs w:val="24"/>
                <w:lang w:val="kk-KZ"/>
              </w:rPr>
              <w:t>Тамақтану</w:t>
            </w:r>
          </w:p>
          <w:p w:rsidR="00094163" w:rsidRPr="001E0954" w:rsidRDefault="00094163" w:rsidP="003E5B33">
            <w:pPr>
              <w:spacing w:line="240" w:lineRule="auto"/>
              <w:rPr>
                <w:rFonts w:ascii="Times New Roman" w:hAnsi="Times New Roman" w:cs="Times New Roman"/>
                <w:sz w:val="24"/>
                <w:szCs w:val="24"/>
                <w:lang w:val="kk-KZ"/>
              </w:rPr>
            </w:pPr>
            <w:r w:rsidRPr="001E0954">
              <w:rPr>
                <w:rFonts w:ascii="Times New Roman" w:hAnsi="Times New Roman" w:cs="Times New Roman"/>
                <w:b/>
                <w:sz w:val="24"/>
                <w:szCs w:val="24"/>
                <w:lang w:val="kk-KZ"/>
              </w:rPr>
              <w:t>Мақсаты:</w:t>
            </w:r>
            <w:r w:rsidRPr="001E0954">
              <w:rPr>
                <w:rFonts w:ascii="Times New Roman" w:hAnsi="Times New Roman" w:cs="Times New Roman"/>
                <w:sz w:val="24"/>
                <w:szCs w:val="24"/>
                <w:lang w:val="kk-KZ"/>
              </w:rPr>
              <w:t xml:space="preserve"> Үстел басында дұрыс отыруға үйрету, тазалыққа тәрбиелеу. </w:t>
            </w:r>
            <w:r w:rsidRPr="001E0954">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1E0954">
              <w:rPr>
                <w:rFonts w:ascii="Times New Roman" w:eastAsia="Times New Roman" w:hAnsi="Times New Roman" w:cs="Times New Roman"/>
                <w:sz w:val="24"/>
                <w:szCs w:val="24"/>
                <w:lang w:val="kk-KZ"/>
              </w:rPr>
              <w:t>.</w:t>
            </w:r>
          </w:p>
        </w:tc>
      </w:tr>
      <w:tr w:rsidR="00094163" w:rsidRPr="00CB7959" w:rsidTr="006325E9">
        <w:tc>
          <w:tcPr>
            <w:tcW w:w="2410" w:type="dxa"/>
            <w:tcBorders>
              <w:top w:val="single" w:sz="4" w:space="0" w:color="auto"/>
              <w:left w:val="single" w:sz="4" w:space="0" w:color="auto"/>
              <w:bottom w:val="single" w:sz="4" w:space="0" w:color="auto"/>
              <w:right w:val="single" w:sz="4" w:space="0" w:color="auto"/>
            </w:tcBorders>
            <w:hideMark/>
          </w:tcPr>
          <w:p w:rsidR="006125A4" w:rsidRDefault="00094163" w:rsidP="006125A4">
            <w:pPr>
              <w:spacing w:line="240" w:lineRule="auto"/>
              <w:jc w:val="cente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Балалардың </w:t>
            </w:r>
          </w:p>
          <w:p w:rsidR="006125A4" w:rsidRDefault="00094163" w:rsidP="006125A4">
            <w:pPr>
              <w:spacing w:line="240" w:lineRule="auto"/>
              <w:jc w:val="center"/>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дербес әрекеті </w:t>
            </w:r>
          </w:p>
          <w:p w:rsidR="00094163" w:rsidRPr="001E0954" w:rsidRDefault="00094163" w:rsidP="006125A4">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580" w:type="dxa"/>
            <w:tcBorders>
              <w:top w:val="single" w:sz="4" w:space="0" w:color="auto"/>
              <w:left w:val="single" w:sz="4" w:space="0" w:color="auto"/>
              <w:bottom w:val="single" w:sz="4" w:space="0" w:color="auto"/>
              <w:right w:val="single" w:sz="4" w:space="0" w:color="auto"/>
            </w:tcBorders>
          </w:tcPr>
          <w:p w:rsidR="00094163" w:rsidRPr="001E0954" w:rsidRDefault="00094163" w:rsidP="003D4B05">
            <w:pPr>
              <w:rPr>
                <w:rFonts w:ascii="Times New Roman" w:hAnsi="Times New Roman" w:cs="Times New Roman"/>
                <w:b/>
                <w:sz w:val="24"/>
                <w:szCs w:val="24"/>
                <w:lang w:val="kk-KZ"/>
              </w:rPr>
            </w:pPr>
            <w:r w:rsidRPr="001E0954">
              <w:rPr>
                <w:rFonts w:ascii="Times New Roman" w:hAnsi="Times New Roman" w:cs="Times New Roman"/>
                <w:b/>
                <w:sz w:val="24"/>
                <w:szCs w:val="24"/>
                <w:lang w:val="kk-KZ"/>
              </w:rPr>
              <w:t>Өлең жолдарын айтқызу. «Әдептілік»</w:t>
            </w:r>
          </w:p>
          <w:p w:rsidR="00094163" w:rsidRPr="001E0954" w:rsidRDefault="00094163" w:rsidP="003D4B05">
            <w:pPr>
              <w:rPr>
                <w:rFonts w:ascii="Times New Roman" w:hAnsi="Times New Roman" w:cs="Times New Roman"/>
                <w:sz w:val="24"/>
                <w:szCs w:val="24"/>
                <w:lang w:val="kk-KZ"/>
              </w:rPr>
            </w:pPr>
            <w:r w:rsidRPr="001E0954">
              <w:rPr>
                <w:rFonts w:ascii="Times New Roman" w:hAnsi="Times New Roman" w:cs="Times New Roman"/>
                <w:b/>
                <w:sz w:val="24"/>
                <w:szCs w:val="24"/>
                <w:lang w:val="kk-KZ"/>
              </w:rPr>
              <w:t xml:space="preserve">Мақсаты: </w:t>
            </w:r>
            <w:r w:rsidRPr="001E0954">
              <w:rPr>
                <w:rFonts w:ascii="Times New Roman" w:hAnsi="Times New Roman" w:cs="Times New Roman"/>
                <w:sz w:val="24"/>
                <w:szCs w:val="24"/>
                <w:lang w:val="kk-KZ"/>
              </w:rPr>
              <w:t>Балаларды тәрбиешінің көмегімен өлеңді толық қайталауға ынталандыру.</w:t>
            </w:r>
          </w:p>
          <w:p w:rsidR="00094163" w:rsidRPr="001E0954" w:rsidRDefault="00094163" w:rsidP="003D4B05">
            <w:pPr>
              <w:rPr>
                <w:rFonts w:ascii="Times New Roman" w:hAnsi="Times New Roman" w:cs="Times New Roman"/>
                <w:b/>
                <w:sz w:val="24"/>
                <w:szCs w:val="24"/>
                <w:lang w:val="kk-KZ"/>
              </w:rPr>
            </w:pPr>
          </w:p>
          <w:p w:rsidR="00094163" w:rsidRPr="001E0954" w:rsidRDefault="00094163" w:rsidP="003D4B05">
            <w:pPr>
              <w:pStyle w:val="a5"/>
              <w:rPr>
                <w:color w:val="222222"/>
                <w:sz w:val="24"/>
                <w:szCs w:val="24"/>
                <w:shd w:val="clear" w:color="auto" w:fill="FFFFFF"/>
                <w:lang w:val="kk-KZ"/>
              </w:rPr>
            </w:pPr>
            <w:r w:rsidRPr="001E0954">
              <w:rPr>
                <w:color w:val="222222"/>
                <w:sz w:val="24"/>
                <w:szCs w:val="24"/>
                <w:shd w:val="clear" w:color="auto" w:fill="FFFFFF"/>
                <w:lang w:val="kk-KZ"/>
              </w:rPr>
              <w:t xml:space="preserve">Біз әдепті баламыз, Айтқан тілді аламыз. Үлкендерге жол беріп, </w:t>
            </w:r>
          </w:p>
          <w:p w:rsidR="00094163" w:rsidRPr="001E0954" w:rsidRDefault="00094163" w:rsidP="003D4B05">
            <w:pPr>
              <w:pStyle w:val="a5"/>
              <w:rPr>
                <w:sz w:val="24"/>
                <w:szCs w:val="24"/>
                <w:lang w:val="kk-KZ"/>
              </w:rPr>
            </w:pPr>
            <w:r w:rsidRPr="001E0954">
              <w:rPr>
                <w:color w:val="222222"/>
                <w:sz w:val="24"/>
                <w:szCs w:val="24"/>
                <w:shd w:val="clear" w:color="auto" w:fill="FFFFFF"/>
                <w:lang w:val="kk-KZ"/>
              </w:rPr>
              <w:t>Біз ақылды боламыз.</w:t>
            </w:r>
          </w:p>
          <w:p w:rsidR="00094163" w:rsidRPr="001E0954" w:rsidRDefault="00094163" w:rsidP="003D4B05">
            <w:pPr>
              <w:tabs>
                <w:tab w:val="left" w:pos="2554"/>
              </w:tabs>
              <w:ind w:right="-99"/>
              <w:rPr>
                <w:rFonts w:ascii="Times New Roman" w:hAnsi="Times New Roman" w:cs="Times New Roman"/>
                <w:sz w:val="24"/>
                <w:szCs w:val="24"/>
                <w:lang w:val="kk-KZ"/>
              </w:rPr>
            </w:pPr>
            <w:r w:rsidRPr="001E0954">
              <w:rPr>
                <w:rFonts w:ascii="Times New Roman" w:hAnsi="Times New Roman" w:cs="Times New Roman"/>
                <w:b/>
                <w:sz w:val="24"/>
                <w:szCs w:val="24"/>
                <w:lang w:val="kk-KZ"/>
              </w:rPr>
              <w:t>(көркем әдебиет коммуникативтік дағдыларды дамыту).</w:t>
            </w:r>
          </w:p>
        </w:tc>
        <w:tc>
          <w:tcPr>
            <w:tcW w:w="2694" w:type="dxa"/>
            <w:gridSpan w:val="3"/>
            <w:tcBorders>
              <w:top w:val="single" w:sz="4" w:space="0" w:color="auto"/>
              <w:left w:val="single" w:sz="4" w:space="0" w:color="auto"/>
              <w:bottom w:val="single" w:sz="4" w:space="0" w:color="auto"/>
              <w:right w:val="single" w:sz="4" w:space="0" w:color="auto"/>
            </w:tcBorders>
          </w:tcPr>
          <w:p w:rsidR="00094163" w:rsidRPr="001E0954" w:rsidRDefault="00094163" w:rsidP="003D4B05">
            <w:pPr>
              <w:pStyle w:val="1"/>
              <w:widowControl w:val="0"/>
              <w:spacing w:line="240" w:lineRule="auto"/>
              <w:rPr>
                <w:rFonts w:ascii="Times New Roman" w:eastAsia="Times New Roman" w:hAnsi="Times New Roman" w:cs="Times New Roman"/>
                <w:b/>
                <w:sz w:val="24"/>
                <w:szCs w:val="24"/>
                <w:lang w:val="kk-KZ" w:eastAsia="en-US"/>
              </w:rPr>
            </w:pPr>
            <w:r w:rsidRPr="001E0954">
              <w:rPr>
                <w:rFonts w:ascii="Times New Roman" w:eastAsia="Times New Roman" w:hAnsi="Times New Roman" w:cs="Times New Roman"/>
                <w:b/>
                <w:sz w:val="24"/>
                <w:szCs w:val="24"/>
                <w:lang w:val="kk-KZ" w:eastAsia="en-US"/>
              </w:rPr>
              <w:t xml:space="preserve">Қимылды ойын: «Қоян іздері» </w:t>
            </w:r>
          </w:p>
          <w:p w:rsidR="00094163" w:rsidRPr="001E0954" w:rsidRDefault="00094163" w:rsidP="003D4B05">
            <w:pPr>
              <w:rPr>
                <w:rFonts w:ascii="Times New Roman" w:eastAsia="OEGHA+TimesNewRomanPSMT" w:hAnsi="Times New Roman" w:cs="Times New Roman"/>
                <w:color w:val="000000"/>
                <w:sz w:val="24"/>
                <w:szCs w:val="24"/>
                <w:lang w:val="kk-KZ"/>
              </w:rPr>
            </w:pPr>
            <w:r w:rsidRPr="001E0954">
              <w:rPr>
                <w:rFonts w:ascii="Times New Roman" w:eastAsia="Times New Roman" w:hAnsi="Times New Roman" w:cs="Times New Roman"/>
                <w:b/>
                <w:sz w:val="24"/>
                <w:szCs w:val="24"/>
                <w:lang w:val="kk-KZ"/>
              </w:rPr>
              <w:t xml:space="preserve">Мақсаты: </w:t>
            </w:r>
            <w:r w:rsidRPr="001E0954">
              <w:rPr>
                <w:rFonts w:ascii="Times New Roman" w:eastAsia="OEGHA+TimesNewRomanPSMT" w:hAnsi="Times New Roman" w:cs="Times New Roman"/>
                <w:color w:val="000000"/>
                <w:spacing w:val="1"/>
                <w:sz w:val="24"/>
                <w:szCs w:val="24"/>
                <w:lang w:val="kk-KZ"/>
              </w:rPr>
              <w:t>Еденде жатқан секіргіштен аттап секіруге үйрету.</w:t>
            </w:r>
          </w:p>
          <w:p w:rsidR="00094163" w:rsidRPr="001E0954" w:rsidRDefault="00094163" w:rsidP="003D4B05">
            <w:pPr>
              <w:widowControl w:val="0"/>
              <w:ind w:right="-59"/>
              <w:rPr>
                <w:rFonts w:ascii="Times New Roman" w:hAnsi="Times New Roman" w:cs="Times New Roman"/>
                <w:sz w:val="24"/>
                <w:szCs w:val="24"/>
                <w:lang w:val="kk-KZ"/>
              </w:rPr>
            </w:pPr>
            <w:r w:rsidRPr="001E0954">
              <w:rPr>
                <w:rFonts w:ascii="Times New Roman" w:eastAsia="OEGHA+TimesNewRomanPSMT" w:hAnsi="Times New Roman" w:cs="Times New Roman"/>
                <w:spacing w:val="-1"/>
                <w:sz w:val="24"/>
                <w:szCs w:val="24"/>
                <w:lang w:val="kk-KZ"/>
              </w:rPr>
              <w:t>Ә</w:t>
            </w:r>
            <w:r w:rsidRPr="001E0954">
              <w:rPr>
                <w:rFonts w:ascii="Times New Roman" w:eastAsia="OEGHA+TimesNewRomanPSMT" w:hAnsi="Times New Roman" w:cs="Times New Roman"/>
                <w:spacing w:val="1"/>
                <w:sz w:val="24"/>
                <w:szCs w:val="24"/>
                <w:lang w:val="kk-KZ"/>
              </w:rPr>
              <w:t>н</w:t>
            </w:r>
            <w:r w:rsidRPr="001E0954">
              <w:rPr>
                <w:rFonts w:ascii="Times New Roman" w:eastAsia="OEGHA+TimesNewRomanPSMT" w:hAnsi="Times New Roman" w:cs="Times New Roman"/>
                <w:sz w:val="24"/>
                <w:szCs w:val="24"/>
                <w:lang w:val="kk-KZ"/>
              </w:rPr>
              <w:t>ді же</w:t>
            </w:r>
            <w:r w:rsidRPr="001E0954">
              <w:rPr>
                <w:rFonts w:ascii="Times New Roman" w:eastAsia="OEGHA+TimesNewRomanPSMT" w:hAnsi="Times New Roman" w:cs="Times New Roman"/>
                <w:spacing w:val="-1"/>
                <w:sz w:val="24"/>
                <w:szCs w:val="24"/>
                <w:lang w:val="kk-KZ"/>
              </w:rPr>
              <w:t>к</w:t>
            </w:r>
            <w:r w:rsidRPr="001E0954">
              <w:rPr>
                <w:rFonts w:ascii="Times New Roman" w:eastAsia="OEGHA+TimesNewRomanPSMT" w:hAnsi="Times New Roman" w:cs="Times New Roman"/>
                <w:sz w:val="24"/>
                <w:szCs w:val="24"/>
                <w:lang w:val="kk-KZ"/>
              </w:rPr>
              <w:t xml:space="preserve">е және </w:t>
            </w:r>
            <w:r w:rsidRPr="001E0954">
              <w:rPr>
                <w:rFonts w:ascii="Times New Roman" w:eastAsia="OEGHA+TimesNewRomanPSMT" w:hAnsi="Times New Roman" w:cs="Times New Roman"/>
                <w:spacing w:val="-2"/>
                <w:sz w:val="24"/>
                <w:szCs w:val="24"/>
                <w:lang w:val="kk-KZ"/>
              </w:rPr>
              <w:t>т</w:t>
            </w:r>
            <w:r w:rsidRPr="001E0954">
              <w:rPr>
                <w:rFonts w:ascii="Times New Roman" w:eastAsia="OEGHA+TimesNewRomanPSMT" w:hAnsi="Times New Roman" w:cs="Times New Roman"/>
                <w:sz w:val="24"/>
                <w:szCs w:val="24"/>
                <w:lang w:val="kk-KZ"/>
              </w:rPr>
              <w:t>опп</w:t>
            </w:r>
            <w:r w:rsidRPr="001E0954">
              <w:rPr>
                <w:rFonts w:ascii="Times New Roman" w:eastAsia="OEGHA+TimesNewRomanPSMT" w:hAnsi="Times New Roman" w:cs="Times New Roman"/>
                <w:spacing w:val="-1"/>
                <w:sz w:val="24"/>
                <w:szCs w:val="24"/>
                <w:lang w:val="kk-KZ"/>
              </w:rPr>
              <w:t>е</w:t>
            </w:r>
            <w:r w:rsidRPr="001E0954">
              <w:rPr>
                <w:rFonts w:ascii="Times New Roman" w:eastAsia="OEGHA+TimesNewRomanPSMT" w:hAnsi="Times New Roman" w:cs="Times New Roman"/>
                <w:sz w:val="24"/>
                <w:szCs w:val="24"/>
                <w:lang w:val="kk-KZ"/>
              </w:rPr>
              <w:t xml:space="preserve">н </w:t>
            </w:r>
            <w:r w:rsidRPr="001E0954">
              <w:rPr>
                <w:rFonts w:ascii="Times New Roman" w:eastAsia="OEGHA+TimesNewRomanPSMT" w:hAnsi="Times New Roman" w:cs="Times New Roman"/>
                <w:spacing w:val="-1"/>
                <w:sz w:val="24"/>
                <w:szCs w:val="24"/>
                <w:lang w:val="kk-KZ"/>
              </w:rPr>
              <w:t>а</w:t>
            </w:r>
            <w:r w:rsidRPr="001E0954">
              <w:rPr>
                <w:rFonts w:ascii="Times New Roman" w:eastAsia="OEGHA+TimesNewRomanPSMT" w:hAnsi="Times New Roman" w:cs="Times New Roman"/>
                <w:sz w:val="24"/>
                <w:szCs w:val="24"/>
                <w:lang w:val="kk-KZ"/>
              </w:rPr>
              <w:t>йт</w:t>
            </w:r>
            <w:r w:rsidRPr="001E0954">
              <w:rPr>
                <w:rFonts w:ascii="Times New Roman" w:eastAsia="OEGHA+TimesNewRomanPSMT" w:hAnsi="Times New Roman" w:cs="Times New Roman"/>
                <w:spacing w:val="-3"/>
                <w:sz w:val="24"/>
                <w:szCs w:val="24"/>
                <w:lang w:val="kk-KZ"/>
              </w:rPr>
              <w:t>у</w:t>
            </w:r>
            <w:r w:rsidRPr="001E0954">
              <w:rPr>
                <w:rFonts w:ascii="Times New Roman" w:eastAsia="OEGHA+TimesNewRomanPSMT" w:hAnsi="Times New Roman" w:cs="Times New Roman"/>
                <w:sz w:val="24"/>
                <w:szCs w:val="24"/>
                <w:lang w:val="kk-KZ"/>
              </w:rPr>
              <w:t>.</w:t>
            </w:r>
          </w:p>
          <w:p w:rsidR="00094163" w:rsidRPr="001E0954" w:rsidRDefault="00094163" w:rsidP="003D4B05">
            <w:pPr>
              <w:widowControl w:val="0"/>
              <w:tabs>
                <w:tab w:val="left" w:pos="2372"/>
                <w:tab w:val="left" w:pos="3847"/>
                <w:tab w:val="left" w:pos="6280"/>
                <w:tab w:val="left" w:pos="8420"/>
              </w:tabs>
              <w:ind w:right="-11"/>
              <w:rPr>
                <w:rFonts w:ascii="Times New Roman" w:hAnsi="Times New Roman" w:cs="Times New Roman"/>
                <w:b/>
                <w:color w:val="000000"/>
                <w:sz w:val="24"/>
                <w:szCs w:val="24"/>
                <w:lang w:val="kk-KZ"/>
              </w:rPr>
            </w:pPr>
            <w:r w:rsidRPr="001E0954">
              <w:rPr>
                <w:rFonts w:ascii="Times New Roman" w:eastAsia="OEGHA+TimesNewRomanPSMT" w:hAnsi="Times New Roman" w:cs="Times New Roman"/>
                <w:b/>
                <w:color w:val="000000"/>
                <w:sz w:val="24"/>
                <w:szCs w:val="24"/>
                <w:lang w:val="kk-KZ"/>
              </w:rPr>
              <w:t xml:space="preserve">Шарты: </w:t>
            </w:r>
            <w:r w:rsidRPr="001E0954">
              <w:rPr>
                <w:rFonts w:ascii="Times New Roman" w:eastAsia="OEGHA+TimesNewRomanPSMT" w:hAnsi="Times New Roman" w:cs="Times New Roman"/>
                <w:color w:val="000000"/>
                <w:sz w:val="24"/>
                <w:szCs w:val="24"/>
                <w:lang w:val="kk-KZ"/>
              </w:rPr>
              <w:t xml:space="preserve">әуен ырғағымен қос аяқтап секіру. Әуен тоқтағанда бір орында тұру. </w:t>
            </w:r>
          </w:p>
          <w:p w:rsidR="00094163" w:rsidRPr="001E0954" w:rsidRDefault="00094163" w:rsidP="003D4B05">
            <w:pPr>
              <w:pStyle w:val="1"/>
              <w:widowControl w:val="0"/>
              <w:spacing w:line="240" w:lineRule="auto"/>
              <w:rPr>
                <w:rFonts w:ascii="Times New Roman" w:eastAsia="Times New Roman" w:hAnsi="Times New Roman" w:cs="Times New Roman"/>
                <w:b/>
                <w:sz w:val="24"/>
                <w:szCs w:val="24"/>
                <w:lang w:val="kk-KZ" w:eastAsia="en-US"/>
              </w:rPr>
            </w:pPr>
            <w:r w:rsidRPr="001E0954">
              <w:rPr>
                <w:rFonts w:ascii="Times New Roman" w:eastAsia="Times New Roman" w:hAnsi="Times New Roman" w:cs="Times New Roman"/>
                <w:b/>
                <w:sz w:val="24"/>
                <w:szCs w:val="24"/>
                <w:lang w:val="kk-KZ" w:eastAsia="en-US"/>
              </w:rPr>
              <w:t xml:space="preserve">(дене шынықтыру** </w:t>
            </w:r>
            <w:r w:rsidRPr="001E0954">
              <w:rPr>
                <w:rFonts w:ascii="Times New Roman" w:eastAsia="Times New Roman" w:hAnsi="Times New Roman" w:cs="Times New Roman"/>
                <w:b/>
                <w:sz w:val="24"/>
                <w:szCs w:val="24"/>
                <w:lang w:val="kk-KZ"/>
              </w:rPr>
              <w:t>-физикалық қасиеттерді дамыту,</w:t>
            </w:r>
          </w:p>
          <w:p w:rsidR="00094163" w:rsidRPr="001E0954" w:rsidRDefault="00094163" w:rsidP="003D4B05">
            <w:pPr>
              <w:pStyle w:val="1"/>
              <w:widowControl w:val="0"/>
              <w:spacing w:line="240" w:lineRule="auto"/>
              <w:rPr>
                <w:rFonts w:ascii="Times New Roman" w:eastAsia="Times New Roman" w:hAnsi="Times New Roman" w:cs="Times New Roman"/>
                <w:b/>
                <w:sz w:val="24"/>
                <w:szCs w:val="24"/>
                <w:lang w:val="kk-KZ" w:eastAsia="en-US"/>
              </w:rPr>
            </w:pPr>
            <w:r w:rsidRPr="001E0954">
              <w:rPr>
                <w:rFonts w:ascii="Times New Roman" w:eastAsia="Times New Roman" w:hAnsi="Times New Roman" w:cs="Times New Roman"/>
                <w:b/>
                <w:sz w:val="24"/>
                <w:szCs w:val="24"/>
                <w:lang w:val="kk-KZ" w:eastAsia="en-US"/>
              </w:rPr>
              <w:t xml:space="preserve">музыка*** </w:t>
            </w:r>
            <w:r w:rsidRPr="001E0954">
              <w:rPr>
                <w:rFonts w:ascii="Times New Roman" w:eastAsia="Times New Roman" w:hAnsi="Times New Roman" w:cs="Times New Roman"/>
                <w:b/>
                <w:sz w:val="24"/>
                <w:szCs w:val="24"/>
                <w:lang w:val="kk-KZ"/>
              </w:rPr>
              <w:t>-</w:t>
            </w:r>
            <w:r w:rsidRPr="001E0954">
              <w:rPr>
                <w:rFonts w:ascii="Times New Roman" w:hAnsi="Times New Roman" w:cs="Times New Roman"/>
                <w:b/>
                <w:sz w:val="24"/>
                <w:szCs w:val="24"/>
                <w:lang w:val="kk-KZ"/>
              </w:rPr>
              <w:t>шығармашылық дағдыларын, зерттеу іс - әрекетін дамыту)</w:t>
            </w:r>
          </w:p>
        </w:tc>
        <w:tc>
          <w:tcPr>
            <w:tcW w:w="2977" w:type="dxa"/>
            <w:gridSpan w:val="2"/>
            <w:tcBorders>
              <w:top w:val="single" w:sz="4" w:space="0" w:color="auto"/>
              <w:left w:val="single" w:sz="4" w:space="0" w:color="auto"/>
              <w:bottom w:val="single" w:sz="4" w:space="0" w:color="auto"/>
              <w:right w:val="single" w:sz="4" w:space="0" w:color="auto"/>
            </w:tcBorders>
          </w:tcPr>
          <w:p w:rsidR="00094163" w:rsidRPr="001E0954" w:rsidRDefault="00094163" w:rsidP="003D4B05">
            <w:pPr>
              <w:pStyle w:val="1"/>
              <w:widowControl w:val="0"/>
              <w:spacing w:line="240" w:lineRule="auto"/>
              <w:rPr>
                <w:rFonts w:ascii="Times New Roman" w:eastAsia="Times New Roman" w:hAnsi="Times New Roman" w:cs="Times New Roman"/>
                <w:b/>
                <w:sz w:val="24"/>
                <w:szCs w:val="24"/>
                <w:lang w:val="kk-KZ" w:eastAsia="en-US"/>
              </w:rPr>
            </w:pPr>
            <w:r w:rsidRPr="001E0954">
              <w:rPr>
                <w:rFonts w:ascii="Times New Roman" w:eastAsia="Times New Roman" w:hAnsi="Times New Roman" w:cs="Times New Roman"/>
                <w:b/>
                <w:sz w:val="24"/>
                <w:szCs w:val="24"/>
                <w:lang w:val="kk-KZ" w:eastAsia="en-US"/>
              </w:rPr>
              <w:t xml:space="preserve">Әңгімелесу: «Бауырсақ» ертегісі </w:t>
            </w:r>
          </w:p>
          <w:p w:rsidR="00094163" w:rsidRPr="001E0954" w:rsidRDefault="00094163" w:rsidP="003D4B05">
            <w:pPr>
              <w:pStyle w:val="1"/>
              <w:widowControl w:val="0"/>
              <w:spacing w:line="240" w:lineRule="auto"/>
              <w:rPr>
                <w:rFonts w:ascii="Times New Roman" w:eastAsia="Times New Roman" w:hAnsi="Times New Roman" w:cs="Times New Roman"/>
                <w:b/>
                <w:sz w:val="24"/>
                <w:szCs w:val="24"/>
                <w:lang w:val="kk-KZ" w:eastAsia="en-US"/>
              </w:rPr>
            </w:pPr>
            <w:r w:rsidRPr="001E0954">
              <w:rPr>
                <w:rFonts w:ascii="Times New Roman" w:eastAsia="Times New Roman" w:hAnsi="Times New Roman" w:cs="Times New Roman"/>
                <w:b/>
                <w:sz w:val="24"/>
                <w:szCs w:val="24"/>
                <w:lang w:val="kk-KZ" w:eastAsia="en-US"/>
              </w:rPr>
              <w:t xml:space="preserve">Мақсаты: </w:t>
            </w:r>
            <w:r w:rsidRPr="001E0954">
              <w:rPr>
                <w:rFonts w:ascii="Times New Roman" w:eastAsia="Times New Roman" w:hAnsi="Times New Roman" w:cs="Times New Roman"/>
                <w:sz w:val="24"/>
                <w:szCs w:val="24"/>
                <w:lang w:val="kk-KZ"/>
              </w:rPr>
              <w:t>Балаларды ертегілерін, авторлық шығармаларды тыңдауға үйрету.</w:t>
            </w:r>
            <w:r w:rsidRPr="001E0954">
              <w:rPr>
                <w:rFonts w:ascii="Times New Roman" w:hAnsi="Times New Roman" w:cs="Times New Roman"/>
                <w:b/>
                <w:color w:val="000000"/>
                <w:sz w:val="24"/>
                <w:szCs w:val="24"/>
                <w:lang w:val="kk-KZ"/>
              </w:rPr>
              <w:t xml:space="preserve"> (көркем әдебиет -коммуникативтік дағдыларды дамыту)</w:t>
            </w:r>
          </w:p>
        </w:tc>
        <w:tc>
          <w:tcPr>
            <w:tcW w:w="2551" w:type="dxa"/>
            <w:gridSpan w:val="2"/>
            <w:tcBorders>
              <w:top w:val="single" w:sz="4" w:space="0" w:color="auto"/>
              <w:left w:val="single" w:sz="4" w:space="0" w:color="auto"/>
              <w:bottom w:val="single" w:sz="4" w:space="0" w:color="auto"/>
              <w:right w:val="single" w:sz="4" w:space="0" w:color="auto"/>
            </w:tcBorders>
          </w:tcPr>
          <w:p w:rsidR="00094163" w:rsidRPr="001E0954" w:rsidRDefault="00094163" w:rsidP="003D4B05">
            <w:pPr>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 xml:space="preserve">Қимылды ойын: </w:t>
            </w:r>
          </w:p>
          <w:p w:rsidR="00094163" w:rsidRPr="001E0954" w:rsidRDefault="00094163" w:rsidP="003D4B05">
            <w:pPr>
              <w:rPr>
                <w:rFonts w:ascii="Times New Roman" w:eastAsia="Times New Roman" w:hAnsi="Times New Roman" w:cs="Times New Roman"/>
                <w:b/>
                <w:sz w:val="24"/>
                <w:szCs w:val="24"/>
                <w:lang w:val="kk-KZ"/>
              </w:rPr>
            </w:pPr>
            <w:r w:rsidRPr="001E0954">
              <w:rPr>
                <w:rFonts w:ascii="Times New Roman" w:eastAsia="Times New Roman" w:hAnsi="Times New Roman" w:cs="Times New Roman"/>
                <w:b/>
                <w:sz w:val="24"/>
                <w:szCs w:val="24"/>
                <w:lang w:val="kk-KZ"/>
              </w:rPr>
              <w:t>«Бірқалыпты қозғал»</w:t>
            </w:r>
          </w:p>
          <w:p w:rsidR="00094163" w:rsidRPr="001E0954" w:rsidRDefault="00094163" w:rsidP="003D4B05">
            <w:pPr>
              <w:rPr>
                <w:rFonts w:ascii="Times New Roman" w:eastAsia="OEGHA+TimesNewRomanPSMT" w:hAnsi="Times New Roman" w:cs="Times New Roman"/>
                <w:color w:val="000000"/>
                <w:sz w:val="24"/>
                <w:szCs w:val="24"/>
                <w:lang w:val="kk-KZ"/>
              </w:rPr>
            </w:pPr>
            <w:r w:rsidRPr="001E0954">
              <w:rPr>
                <w:rFonts w:ascii="Times New Roman" w:eastAsia="Times New Roman" w:hAnsi="Times New Roman" w:cs="Times New Roman"/>
                <w:b/>
                <w:sz w:val="24"/>
                <w:szCs w:val="24"/>
                <w:lang w:val="kk-KZ"/>
              </w:rPr>
              <w:t>Мақсаты:</w:t>
            </w:r>
            <w:r w:rsidRPr="001E0954">
              <w:rPr>
                <w:rFonts w:ascii="Times New Roman" w:eastAsia="OEGHA+TimesNewRomanPSMT" w:hAnsi="Times New Roman" w:cs="Times New Roman"/>
                <w:color w:val="000000"/>
                <w:sz w:val="24"/>
                <w:szCs w:val="24"/>
                <w:lang w:val="kk-KZ"/>
              </w:rPr>
              <w:t>Гимнастикалық скамейканың астынан еңбектеу.</w:t>
            </w:r>
            <w:r w:rsidRPr="001E0954">
              <w:rPr>
                <w:rFonts w:ascii="Times New Roman" w:eastAsia="OEGHA+TimesNewRomanPSMT" w:hAnsi="Times New Roman" w:cs="Times New Roman"/>
                <w:color w:val="000000"/>
                <w:spacing w:val="-1"/>
                <w:sz w:val="24"/>
                <w:szCs w:val="24"/>
                <w:lang w:val="kk-KZ"/>
              </w:rPr>
              <w:t xml:space="preserve"> Ө</w:t>
            </w:r>
            <w:r w:rsidRPr="001E0954">
              <w:rPr>
                <w:rFonts w:ascii="Times New Roman" w:eastAsia="OEGHA+TimesNewRomanPSMT" w:hAnsi="Times New Roman" w:cs="Times New Roman"/>
                <w:color w:val="000000"/>
                <w:sz w:val="24"/>
                <w:szCs w:val="24"/>
                <w:lang w:val="kk-KZ"/>
              </w:rPr>
              <w:t>лшемдері ә</w:t>
            </w:r>
            <w:r w:rsidRPr="001E0954">
              <w:rPr>
                <w:rFonts w:ascii="Times New Roman" w:eastAsia="OEGHA+TimesNewRomanPSMT" w:hAnsi="Times New Roman" w:cs="Times New Roman"/>
                <w:color w:val="000000"/>
                <w:spacing w:val="1"/>
                <w:sz w:val="24"/>
                <w:szCs w:val="24"/>
                <w:lang w:val="kk-KZ"/>
              </w:rPr>
              <w:t>р</w:t>
            </w:r>
            <w:r w:rsidRPr="001E0954">
              <w:rPr>
                <w:rFonts w:ascii="Times New Roman" w:eastAsia="OEGHA+TimesNewRomanPSMT" w:hAnsi="Times New Roman" w:cs="Times New Roman"/>
                <w:color w:val="000000"/>
                <w:spacing w:val="-2"/>
                <w:sz w:val="24"/>
                <w:szCs w:val="24"/>
                <w:lang w:val="kk-KZ"/>
              </w:rPr>
              <w:t>т</w:t>
            </w:r>
            <w:r w:rsidRPr="001E0954">
              <w:rPr>
                <w:rFonts w:ascii="Times New Roman" w:eastAsia="OEGHA+TimesNewRomanPSMT" w:hAnsi="Times New Roman" w:cs="Times New Roman"/>
                <w:color w:val="000000"/>
                <w:spacing w:val="-1"/>
                <w:sz w:val="24"/>
                <w:szCs w:val="24"/>
                <w:lang w:val="kk-KZ"/>
              </w:rPr>
              <w:t>ү</w:t>
            </w:r>
            <w:r w:rsidRPr="001E0954">
              <w:rPr>
                <w:rFonts w:ascii="Times New Roman" w:eastAsia="OEGHA+TimesNewRomanPSMT" w:hAnsi="Times New Roman" w:cs="Times New Roman"/>
                <w:color w:val="000000"/>
                <w:spacing w:val="1"/>
                <w:sz w:val="24"/>
                <w:szCs w:val="24"/>
                <w:lang w:val="kk-KZ"/>
              </w:rPr>
              <w:t>р</w:t>
            </w:r>
            <w:r w:rsidRPr="001E0954">
              <w:rPr>
                <w:rFonts w:ascii="Times New Roman" w:eastAsia="OEGHA+TimesNewRomanPSMT" w:hAnsi="Times New Roman" w:cs="Times New Roman"/>
                <w:color w:val="000000"/>
                <w:sz w:val="24"/>
                <w:szCs w:val="24"/>
                <w:lang w:val="kk-KZ"/>
              </w:rPr>
              <w:t>лі геометрия</w:t>
            </w:r>
            <w:r w:rsidRPr="001E0954">
              <w:rPr>
                <w:rFonts w:ascii="Times New Roman" w:eastAsia="OEGHA+TimesNewRomanPSMT" w:hAnsi="Times New Roman" w:cs="Times New Roman"/>
                <w:color w:val="000000"/>
                <w:spacing w:val="-1"/>
                <w:sz w:val="24"/>
                <w:szCs w:val="24"/>
                <w:lang w:val="kk-KZ"/>
              </w:rPr>
              <w:t>л</w:t>
            </w:r>
            <w:r w:rsidRPr="001E0954">
              <w:rPr>
                <w:rFonts w:ascii="Times New Roman" w:eastAsia="OEGHA+TimesNewRomanPSMT" w:hAnsi="Times New Roman" w:cs="Times New Roman"/>
                <w:color w:val="000000"/>
                <w:sz w:val="24"/>
                <w:szCs w:val="24"/>
                <w:lang w:val="kk-KZ"/>
              </w:rPr>
              <w:t>ық фиг</w:t>
            </w:r>
            <w:r w:rsidRPr="001E0954">
              <w:rPr>
                <w:rFonts w:ascii="Times New Roman" w:eastAsia="OEGHA+TimesNewRomanPSMT" w:hAnsi="Times New Roman" w:cs="Times New Roman"/>
                <w:color w:val="000000"/>
                <w:spacing w:val="-2"/>
                <w:sz w:val="24"/>
                <w:szCs w:val="24"/>
                <w:lang w:val="kk-KZ"/>
              </w:rPr>
              <w:t>у</w:t>
            </w:r>
            <w:r w:rsidRPr="001E0954">
              <w:rPr>
                <w:rFonts w:ascii="Times New Roman" w:eastAsia="OEGHA+TimesNewRomanPSMT" w:hAnsi="Times New Roman" w:cs="Times New Roman"/>
                <w:color w:val="000000"/>
                <w:sz w:val="24"/>
                <w:szCs w:val="24"/>
                <w:lang w:val="kk-KZ"/>
              </w:rPr>
              <w:t xml:space="preserve">раларды, өлшемі, </w:t>
            </w:r>
            <w:r w:rsidRPr="001E0954">
              <w:rPr>
                <w:rFonts w:ascii="Times New Roman" w:eastAsia="OEGHA+TimesNewRomanPSMT" w:hAnsi="Times New Roman" w:cs="Times New Roman"/>
                <w:color w:val="000000"/>
                <w:spacing w:val="1"/>
                <w:sz w:val="24"/>
                <w:szCs w:val="24"/>
                <w:lang w:val="kk-KZ"/>
              </w:rPr>
              <w:t>пі</w:t>
            </w:r>
            <w:r w:rsidRPr="001E0954">
              <w:rPr>
                <w:rFonts w:ascii="Times New Roman" w:eastAsia="OEGHA+TimesNewRomanPSMT" w:hAnsi="Times New Roman" w:cs="Times New Roman"/>
                <w:color w:val="000000"/>
                <w:sz w:val="24"/>
                <w:szCs w:val="24"/>
                <w:lang w:val="kk-KZ"/>
              </w:rPr>
              <w:t>шіні, тү</w:t>
            </w:r>
            <w:r w:rsidRPr="001E0954">
              <w:rPr>
                <w:rFonts w:ascii="Times New Roman" w:eastAsia="OEGHA+TimesNewRomanPSMT" w:hAnsi="Times New Roman" w:cs="Times New Roman"/>
                <w:color w:val="000000"/>
                <w:spacing w:val="-2"/>
                <w:sz w:val="24"/>
                <w:szCs w:val="24"/>
                <w:lang w:val="kk-KZ"/>
              </w:rPr>
              <w:t>с</w:t>
            </w:r>
            <w:r w:rsidRPr="001E0954">
              <w:rPr>
                <w:rFonts w:ascii="Times New Roman" w:eastAsia="OEGHA+TimesNewRomanPSMT" w:hAnsi="Times New Roman" w:cs="Times New Roman"/>
                <w:color w:val="000000"/>
                <w:sz w:val="24"/>
                <w:szCs w:val="24"/>
                <w:lang w:val="kk-KZ"/>
              </w:rPr>
              <w:t xml:space="preserve">і бойынша </w:t>
            </w:r>
            <w:r w:rsidRPr="001E0954">
              <w:rPr>
                <w:rFonts w:ascii="Times New Roman" w:eastAsia="OEGHA+TimesNewRomanPSMT" w:hAnsi="Times New Roman" w:cs="Times New Roman"/>
                <w:color w:val="000000"/>
                <w:spacing w:val="-1"/>
                <w:sz w:val="24"/>
                <w:szCs w:val="24"/>
                <w:lang w:val="kk-KZ"/>
              </w:rPr>
              <w:t>е</w:t>
            </w:r>
            <w:r w:rsidRPr="001E0954">
              <w:rPr>
                <w:rFonts w:ascii="Times New Roman" w:eastAsia="OEGHA+TimesNewRomanPSMT" w:hAnsi="Times New Roman" w:cs="Times New Roman"/>
                <w:color w:val="000000"/>
                <w:sz w:val="24"/>
                <w:szCs w:val="24"/>
                <w:lang w:val="kk-KZ"/>
              </w:rPr>
              <w:t>р</w:t>
            </w:r>
            <w:r w:rsidRPr="001E0954">
              <w:rPr>
                <w:rFonts w:ascii="Times New Roman" w:eastAsia="OEGHA+TimesNewRomanPSMT" w:hAnsi="Times New Roman" w:cs="Times New Roman"/>
                <w:color w:val="000000"/>
                <w:spacing w:val="-2"/>
                <w:sz w:val="24"/>
                <w:szCs w:val="24"/>
                <w:lang w:val="kk-KZ"/>
              </w:rPr>
              <w:t>е</w:t>
            </w:r>
            <w:r w:rsidRPr="001E0954">
              <w:rPr>
                <w:rFonts w:ascii="Times New Roman" w:eastAsia="OEGHA+TimesNewRomanPSMT" w:hAnsi="Times New Roman" w:cs="Times New Roman"/>
                <w:color w:val="000000"/>
                <w:sz w:val="24"/>
                <w:szCs w:val="24"/>
                <w:lang w:val="kk-KZ"/>
              </w:rPr>
              <w:t>кшел</w:t>
            </w:r>
            <w:r w:rsidRPr="001E0954">
              <w:rPr>
                <w:rFonts w:ascii="Times New Roman" w:eastAsia="OEGHA+TimesNewRomanPSMT" w:hAnsi="Times New Roman" w:cs="Times New Roman"/>
                <w:color w:val="000000"/>
                <w:spacing w:val="-2"/>
                <w:sz w:val="24"/>
                <w:szCs w:val="24"/>
                <w:lang w:val="kk-KZ"/>
              </w:rPr>
              <w:t>е</w:t>
            </w:r>
            <w:r w:rsidRPr="001E0954">
              <w:rPr>
                <w:rFonts w:ascii="Times New Roman" w:eastAsia="OEGHA+TimesNewRomanPSMT" w:hAnsi="Times New Roman" w:cs="Times New Roman"/>
                <w:color w:val="000000"/>
                <w:sz w:val="24"/>
                <w:szCs w:val="24"/>
                <w:lang w:val="kk-KZ"/>
              </w:rPr>
              <w:t>нет</w:t>
            </w:r>
            <w:r w:rsidRPr="001E0954">
              <w:rPr>
                <w:rFonts w:ascii="Times New Roman" w:eastAsia="OEGHA+TimesNewRomanPSMT" w:hAnsi="Times New Roman" w:cs="Times New Roman"/>
                <w:color w:val="000000"/>
                <w:spacing w:val="-1"/>
                <w:sz w:val="24"/>
                <w:szCs w:val="24"/>
                <w:lang w:val="kk-KZ"/>
              </w:rPr>
              <w:t>і</w:t>
            </w:r>
            <w:r w:rsidRPr="001E0954">
              <w:rPr>
                <w:rFonts w:ascii="Times New Roman" w:eastAsia="OEGHA+TimesNewRomanPSMT" w:hAnsi="Times New Roman" w:cs="Times New Roman"/>
                <w:color w:val="000000"/>
                <w:sz w:val="24"/>
                <w:szCs w:val="24"/>
                <w:lang w:val="kk-KZ"/>
              </w:rPr>
              <w:t>н біркел</w:t>
            </w:r>
            <w:r w:rsidRPr="001E0954">
              <w:rPr>
                <w:rFonts w:ascii="Times New Roman" w:eastAsia="OEGHA+TimesNewRomanPSMT" w:hAnsi="Times New Roman" w:cs="Times New Roman"/>
                <w:color w:val="000000"/>
                <w:spacing w:val="-2"/>
                <w:sz w:val="24"/>
                <w:szCs w:val="24"/>
                <w:lang w:val="kk-KZ"/>
              </w:rPr>
              <w:t>к</w:t>
            </w:r>
            <w:r w:rsidRPr="001E0954">
              <w:rPr>
                <w:rFonts w:ascii="Times New Roman" w:eastAsia="OEGHA+TimesNewRomanPSMT" w:hAnsi="Times New Roman" w:cs="Times New Roman"/>
                <w:color w:val="000000"/>
                <w:sz w:val="24"/>
                <w:szCs w:val="24"/>
                <w:lang w:val="kk-KZ"/>
              </w:rPr>
              <w:t>і за</w:t>
            </w:r>
            <w:r w:rsidRPr="001E0954">
              <w:rPr>
                <w:rFonts w:ascii="Times New Roman" w:eastAsia="OEGHA+TimesNewRomanPSMT" w:hAnsi="Times New Roman" w:cs="Times New Roman"/>
                <w:color w:val="000000"/>
                <w:spacing w:val="-1"/>
                <w:sz w:val="24"/>
                <w:szCs w:val="24"/>
                <w:lang w:val="kk-KZ"/>
              </w:rPr>
              <w:t>т</w:t>
            </w:r>
            <w:r w:rsidRPr="001E0954">
              <w:rPr>
                <w:rFonts w:ascii="Times New Roman" w:eastAsia="OEGHA+TimesNewRomanPSMT" w:hAnsi="Times New Roman" w:cs="Times New Roman"/>
                <w:color w:val="000000"/>
                <w:sz w:val="24"/>
                <w:szCs w:val="24"/>
                <w:lang w:val="kk-KZ"/>
              </w:rPr>
              <w:t>та</w:t>
            </w:r>
            <w:r w:rsidRPr="001E0954">
              <w:rPr>
                <w:rFonts w:ascii="Times New Roman" w:eastAsia="OEGHA+TimesNewRomanPSMT" w:hAnsi="Times New Roman" w:cs="Times New Roman"/>
                <w:color w:val="000000"/>
                <w:spacing w:val="-2"/>
                <w:sz w:val="24"/>
                <w:szCs w:val="24"/>
                <w:lang w:val="kk-KZ"/>
              </w:rPr>
              <w:t>р</w:t>
            </w:r>
            <w:r w:rsidRPr="001E0954">
              <w:rPr>
                <w:rFonts w:ascii="Times New Roman" w:eastAsia="OEGHA+TimesNewRomanPSMT" w:hAnsi="Times New Roman" w:cs="Times New Roman"/>
                <w:color w:val="000000"/>
                <w:sz w:val="24"/>
                <w:szCs w:val="24"/>
                <w:lang w:val="kk-KZ"/>
              </w:rPr>
              <w:t>ды топтаст</w:t>
            </w:r>
            <w:r w:rsidRPr="001E0954">
              <w:rPr>
                <w:rFonts w:ascii="Times New Roman" w:eastAsia="OEGHA+TimesNewRomanPSMT" w:hAnsi="Times New Roman" w:cs="Times New Roman"/>
                <w:color w:val="000000"/>
                <w:spacing w:val="-1"/>
                <w:sz w:val="24"/>
                <w:szCs w:val="24"/>
                <w:lang w:val="kk-KZ"/>
              </w:rPr>
              <w:t>ы</w:t>
            </w:r>
            <w:r w:rsidRPr="001E0954">
              <w:rPr>
                <w:rFonts w:ascii="Times New Roman" w:eastAsia="OEGHA+TimesNewRomanPSMT" w:hAnsi="Times New Roman" w:cs="Times New Roman"/>
                <w:color w:val="000000"/>
                <w:sz w:val="24"/>
                <w:szCs w:val="24"/>
                <w:lang w:val="kk-KZ"/>
              </w:rPr>
              <w:t>р</w:t>
            </w:r>
            <w:r w:rsidRPr="001E0954">
              <w:rPr>
                <w:rFonts w:ascii="Times New Roman" w:eastAsia="OEGHA+TimesNewRomanPSMT" w:hAnsi="Times New Roman" w:cs="Times New Roman"/>
                <w:color w:val="000000"/>
                <w:spacing w:val="-2"/>
                <w:sz w:val="24"/>
                <w:szCs w:val="24"/>
                <w:lang w:val="kk-KZ"/>
              </w:rPr>
              <w:t>у</w:t>
            </w:r>
            <w:r w:rsidRPr="001E0954">
              <w:rPr>
                <w:rFonts w:ascii="Times New Roman" w:eastAsia="OEGHA+TimesNewRomanPSMT" w:hAnsi="Times New Roman" w:cs="Times New Roman"/>
                <w:color w:val="000000"/>
                <w:sz w:val="24"/>
                <w:szCs w:val="24"/>
                <w:lang w:val="kk-KZ"/>
              </w:rPr>
              <w:t>. Жүрелеп отыру, аяқтрын қозғау, айналу.</w:t>
            </w:r>
          </w:p>
          <w:p w:rsidR="00094163" w:rsidRPr="001E0954" w:rsidRDefault="00094163" w:rsidP="003D4B05">
            <w:pPr>
              <w:pStyle w:val="1"/>
              <w:widowControl w:val="0"/>
              <w:spacing w:line="240" w:lineRule="auto"/>
              <w:rPr>
                <w:rFonts w:ascii="Times New Roman" w:eastAsia="Times New Roman" w:hAnsi="Times New Roman" w:cs="Times New Roman"/>
                <w:b/>
                <w:sz w:val="24"/>
                <w:szCs w:val="24"/>
                <w:lang w:val="kk-KZ" w:eastAsia="en-US"/>
              </w:rPr>
            </w:pPr>
            <w:r w:rsidRPr="001E0954">
              <w:rPr>
                <w:rFonts w:ascii="Times New Roman" w:eastAsia="OEGHA+TimesNewRomanPSMT" w:hAnsi="Times New Roman" w:cs="Times New Roman"/>
                <w:b/>
                <w:color w:val="000000"/>
                <w:sz w:val="24"/>
                <w:szCs w:val="24"/>
                <w:lang w:val="kk-KZ"/>
              </w:rPr>
              <w:t xml:space="preserve">Шарты: </w:t>
            </w:r>
            <w:r w:rsidRPr="001E0954">
              <w:rPr>
                <w:rFonts w:ascii="Times New Roman" w:eastAsia="OEGHA+TimesNewRomanPSMT" w:hAnsi="Times New Roman" w:cs="Times New Roman"/>
                <w:color w:val="000000"/>
                <w:sz w:val="24"/>
                <w:szCs w:val="24"/>
                <w:lang w:val="kk-KZ"/>
              </w:rPr>
              <w:t xml:space="preserve">әуенмен бірқалыпты шашырап жүгіру. Әуен тоқтаған кезде заттарды </w:t>
            </w:r>
            <w:r w:rsidRPr="001E0954">
              <w:rPr>
                <w:rFonts w:ascii="Times New Roman" w:eastAsia="OEGHA+TimesNewRomanPSMT" w:hAnsi="Times New Roman" w:cs="Times New Roman"/>
                <w:color w:val="000000"/>
                <w:sz w:val="24"/>
                <w:szCs w:val="24"/>
                <w:lang w:val="kk-KZ"/>
              </w:rPr>
              <w:lastRenderedPageBreak/>
              <w:t xml:space="preserve">орындарына орналастыру болып табылады. </w:t>
            </w:r>
          </w:p>
          <w:p w:rsidR="00094163" w:rsidRPr="001E0954" w:rsidRDefault="00094163" w:rsidP="003D4B05">
            <w:pPr>
              <w:pStyle w:val="1"/>
              <w:widowControl w:val="0"/>
              <w:spacing w:line="240" w:lineRule="auto"/>
              <w:rPr>
                <w:rFonts w:ascii="Times New Roman" w:eastAsia="Times New Roman" w:hAnsi="Times New Roman" w:cs="Times New Roman"/>
                <w:b/>
                <w:sz w:val="24"/>
                <w:szCs w:val="24"/>
                <w:lang w:val="kk-KZ" w:eastAsia="en-US"/>
              </w:rPr>
            </w:pPr>
            <w:r w:rsidRPr="001E0954">
              <w:rPr>
                <w:rFonts w:ascii="Times New Roman" w:eastAsia="Times New Roman" w:hAnsi="Times New Roman" w:cs="Times New Roman"/>
                <w:b/>
                <w:sz w:val="24"/>
                <w:szCs w:val="24"/>
                <w:lang w:val="kk-KZ" w:eastAsia="en-US"/>
              </w:rPr>
              <w:t xml:space="preserve">(дене шынықтыру** </w:t>
            </w:r>
            <w:r w:rsidRPr="001E0954">
              <w:rPr>
                <w:rFonts w:ascii="Times New Roman" w:eastAsia="Times New Roman" w:hAnsi="Times New Roman" w:cs="Times New Roman"/>
                <w:b/>
                <w:sz w:val="24"/>
                <w:szCs w:val="24"/>
                <w:lang w:val="kk-KZ"/>
              </w:rPr>
              <w:t>- физикалық қасиеттерді дамыту,</w:t>
            </w:r>
          </w:p>
          <w:p w:rsidR="00094163" w:rsidRPr="001E0954" w:rsidRDefault="00094163" w:rsidP="003D4B05">
            <w:pPr>
              <w:pStyle w:val="1"/>
              <w:widowControl w:val="0"/>
              <w:spacing w:line="240" w:lineRule="auto"/>
              <w:rPr>
                <w:rFonts w:ascii="Times New Roman" w:eastAsia="Times New Roman" w:hAnsi="Times New Roman" w:cs="Times New Roman"/>
                <w:b/>
                <w:sz w:val="24"/>
                <w:szCs w:val="24"/>
                <w:lang w:val="kk-KZ" w:eastAsia="en-US"/>
              </w:rPr>
            </w:pPr>
            <w:r w:rsidRPr="001E0954">
              <w:rPr>
                <w:rFonts w:ascii="Times New Roman" w:eastAsia="Times New Roman" w:hAnsi="Times New Roman" w:cs="Times New Roman"/>
                <w:b/>
                <w:sz w:val="24"/>
                <w:szCs w:val="24"/>
                <w:lang w:val="kk-KZ" w:eastAsia="en-US"/>
              </w:rPr>
              <w:t xml:space="preserve">сенсорика </w:t>
            </w:r>
            <w:r w:rsidRPr="001E0954">
              <w:rPr>
                <w:rFonts w:ascii="Times New Roman" w:eastAsia="Times New Roman" w:hAnsi="Times New Roman" w:cs="Times New Roman"/>
                <w:b/>
                <w:sz w:val="24"/>
                <w:szCs w:val="24"/>
                <w:lang w:val="kk-KZ"/>
              </w:rPr>
              <w:t>- танымдық- зияткерлік дағдыларын дамыту</w:t>
            </w:r>
          </w:p>
          <w:p w:rsidR="00094163" w:rsidRPr="001E0954" w:rsidRDefault="00094163" w:rsidP="003D4B05">
            <w:pPr>
              <w:pStyle w:val="1"/>
              <w:widowControl w:val="0"/>
              <w:spacing w:line="240" w:lineRule="auto"/>
              <w:rPr>
                <w:rFonts w:ascii="Times New Roman" w:eastAsia="Times New Roman" w:hAnsi="Times New Roman" w:cs="Times New Roman"/>
                <w:b/>
                <w:sz w:val="24"/>
                <w:szCs w:val="24"/>
                <w:lang w:val="kk-KZ" w:eastAsia="en-US"/>
              </w:rPr>
            </w:pPr>
            <w:r w:rsidRPr="001E0954">
              <w:rPr>
                <w:rFonts w:ascii="Times New Roman" w:eastAsia="Times New Roman" w:hAnsi="Times New Roman" w:cs="Times New Roman"/>
                <w:b/>
                <w:sz w:val="24"/>
                <w:szCs w:val="24"/>
                <w:lang w:val="kk-KZ" w:eastAsia="en-US"/>
              </w:rPr>
              <w:t xml:space="preserve">музыка*** </w:t>
            </w:r>
            <w:r w:rsidRPr="001E0954">
              <w:rPr>
                <w:rFonts w:ascii="Times New Roman" w:eastAsia="Times New Roman" w:hAnsi="Times New Roman" w:cs="Times New Roman"/>
                <w:b/>
                <w:sz w:val="24"/>
                <w:szCs w:val="24"/>
                <w:lang w:val="kk-KZ"/>
              </w:rPr>
              <w:t>-</w:t>
            </w:r>
            <w:r w:rsidRPr="001E0954">
              <w:rPr>
                <w:rFonts w:ascii="Times New Roman" w:hAnsi="Times New Roman" w:cs="Times New Roman"/>
                <w:b/>
                <w:sz w:val="24"/>
                <w:szCs w:val="24"/>
                <w:lang w:val="kk-KZ"/>
              </w:rPr>
              <w:t>шығармашылық дағдыларын, зерттеу іс - әрекетін дамыту)</w:t>
            </w:r>
          </w:p>
        </w:tc>
        <w:tc>
          <w:tcPr>
            <w:tcW w:w="2838" w:type="dxa"/>
            <w:gridSpan w:val="2"/>
            <w:tcBorders>
              <w:top w:val="single" w:sz="4" w:space="0" w:color="auto"/>
              <w:left w:val="single" w:sz="4" w:space="0" w:color="auto"/>
              <w:bottom w:val="single" w:sz="4" w:space="0" w:color="auto"/>
              <w:right w:val="single" w:sz="4" w:space="0" w:color="auto"/>
            </w:tcBorders>
          </w:tcPr>
          <w:p w:rsidR="00094163" w:rsidRPr="001E0954" w:rsidRDefault="00094163" w:rsidP="003D4B05">
            <w:pPr>
              <w:pStyle w:val="1"/>
              <w:widowControl w:val="0"/>
              <w:spacing w:line="240" w:lineRule="auto"/>
              <w:rPr>
                <w:rFonts w:ascii="Times New Roman" w:eastAsia="Times New Roman" w:hAnsi="Times New Roman" w:cs="Times New Roman"/>
                <w:b/>
                <w:sz w:val="24"/>
                <w:szCs w:val="24"/>
                <w:lang w:val="kk-KZ" w:eastAsia="en-US"/>
              </w:rPr>
            </w:pPr>
            <w:r w:rsidRPr="001E0954">
              <w:rPr>
                <w:rFonts w:ascii="Times New Roman" w:eastAsia="Times New Roman" w:hAnsi="Times New Roman" w:cs="Times New Roman"/>
                <w:b/>
                <w:sz w:val="24"/>
                <w:szCs w:val="24"/>
                <w:lang w:val="kk-KZ" w:eastAsia="en-US"/>
              </w:rPr>
              <w:lastRenderedPageBreak/>
              <w:t>Дидактикалық ойын: «Көлік»</w:t>
            </w:r>
          </w:p>
          <w:p w:rsidR="00094163" w:rsidRPr="001E0954" w:rsidRDefault="00094163" w:rsidP="003D4B05">
            <w:pPr>
              <w:widowControl w:val="0"/>
              <w:tabs>
                <w:tab w:val="left" w:pos="1685"/>
                <w:tab w:val="left" w:pos="2615"/>
                <w:tab w:val="left" w:pos="4202"/>
                <w:tab w:val="left" w:pos="5248"/>
                <w:tab w:val="left" w:pos="6796"/>
                <w:tab w:val="left" w:pos="8277"/>
              </w:tabs>
              <w:ind w:right="-19"/>
              <w:rPr>
                <w:rFonts w:ascii="Times New Roman" w:eastAsia="OEGHA+TimesNewRomanPSMT" w:hAnsi="Times New Roman" w:cs="Times New Roman"/>
                <w:color w:val="000000"/>
                <w:sz w:val="24"/>
                <w:szCs w:val="24"/>
                <w:lang w:val="kk-KZ"/>
              </w:rPr>
            </w:pPr>
            <w:r w:rsidRPr="001E0954">
              <w:rPr>
                <w:rFonts w:ascii="Times New Roman" w:hAnsi="Times New Roman" w:cs="Times New Roman"/>
                <w:b/>
                <w:sz w:val="24"/>
                <w:szCs w:val="24"/>
                <w:lang w:val="kk-KZ"/>
              </w:rPr>
              <w:t>Мақсаты:</w:t>
            </w:r>
            <w:r w:rsidRPr="001E0954">
              <w:rPr>
                <w:rFonts w:ascii="Times New Roman" w:hAnsi="Times New Roman" w:cs="Times New Roman"/>
                <w:sz w:val="24"/>
                <w:szCs w:val="24"/>
                <w:lang w:val="kk-KZ"/>
              </w:rPr>
              <w:t xml:space="preserve"> Көлік құралдарының кейбір түрлерімен таныстыру. </w:t>
            </w:r>
            <w:r w:rsidRPr="001E0954">
              <w:rPr>
                <w:rFonts w:ascii="Times New Roman" w:eastAsia="OEGHA+TimesNewRomanPSMT" w:hAnsi="Times New Roman" w:cs="Times New Roman"/>
                <w:color w:val="000000"/>
                <w:sz w:val="24"/>
                <w:szCs w:val="24"/>
                <w:lang w:val="kk-KZ"/>
              </w:rPr>
              <w:t>Жүрелеп отыру, аяқтрын қозғау, айналу</w:t>
            </w:r>
          </w:p>
          <w:p w:rsidR="00094163" w:rsidRPr="001E0954" w:rsidRDefault="00094163" w:rsidP="003D4B05">
            <w:pPr>
              <w:widowControl w:val="0"/>
              <w:tabs>
                <w:tab w:val="left" w:pos="1685"/>
                <w:tab w:val="left" w:pos="2615"/>
                <w:tab w:val="left" w:pos="4202"/>
                <w:tab w:val="left" w:pos="5248"/>
                <w:tab w:val="left" w:pos="6796"/>
                <w:tab w:val="left" w:pos="8277"/>
              </w:tabs>
              <w:ind w:right="-19"/>
              <w:rPr>
                <w:rFonts w:ascii="Times New Roman" w:hAnsi="Times New Roman" w:cs="Times New Roman"/>
                <w:b/>
                <w:color w:val="000000"/>
                <w:sz w:val="24"/>
                <w:szCs w:val="24"/>
                <w:lang w:val="kk-KZ"/>
              </w:rPr>
            </w:pPr>
            <w:r w:rsidRPr="001E0954">
              <w:rPr>
                <w:rFonts w:ascii="Times New Roman" w:eastAsia="OEGHA+TimesNewRomanPSMT" w:hAnsi="Times New Roman" w:cs="Times New Roman"/>
                <w:b/>
                <w:color w:val="000000"/>
                <w:sz w:val="24"/>
                <w:szCs w:val="24"/>
                <w:lang w:val="kk-KZ"/>
              </w:rPr>
              <w:t xml:space="preserve">Шарты: </w:t>
            </w:r>
            <w:r w:rsidRPr="001E0954">
              <w:rPr>
                <w:rFonts w:ascii="Times New Roman" w:eastAsia="OEGHA+TimesNewRomanPSMT" w:hAnsi="Times New Roman" w:cs="Times New Roman"/>
                <w:color w:val="000000"/>
                <w:sz w:val="24"/>
                <w:szCs w:val="24"/>
                <w:lang w:val="kk-KZ"/>
              </w:rPr>
              <w:t xml:space="preserve">әуенмен көліктерді салу арқылы олардың атауларын атау қажет. </w:t>
            </w:r>
          </w:p>
          <w:p w:rsidR="00094163" w:rsidRPr="001E0954" w:rsidRDefault="00094163" w:rsidP="003D4B05">
            <w:pPr>
              <w:widowControl w:val="0"/>
              <w:ind w:right="-57"/>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(қоршаған ортамен таныстыру </w:t>
            </w:r>
            <w:r w:rsidRPr="001E0954">
              <w:rPr>
                <w:rFonts w:ascii="Times New Roman" w:eastAsia="Times New Roman" w:hAnsi="Times New Roman" w:cs="Times New Roman"/>
                <w:b/>
                <w:sz w:val="24"/>
                <w:szCs w:val="24"/>
                <w:lang w:val="kk-KZ" w:eastAsia="ru-RU"/>
              </w:rPr>
              <w:t>- әлеуметтік – эмоционолды дағдыларын дамыту</w:t>
            </w:r>
          </w:p>
          <w:p w:rsidR="00094163" w:rsidRPr="001E0954" w:rsidRDefault="00094163" w:rsidP="003D4B05">
            <w:pPr>
              <w:widowControl w:val="0"/>
              <w:ind w:right="-57"/>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музыка*** </w:t>
            </w:r>
            <w:r w:rsidRPr="001E0954">
              <w:rPr>
                <w:rFonts w:ascii="Times New Roman" w:eastAsia="Times New Roman" w:hAnsi="Times New Roman" w:cs="Times New Roman"/>
                <w:b/>
                <w:sz w:val="24"/>
                <w:szCs w:val="24"/>
                <w:lang w:val="kk-KZ"/>
              </w:rPr>
              <w:t>-</w:t>
            </w:r>
            <w:r w:rsidRPr="001E0954">
              <w:rPr>
                <w:rFonts w:ascii="Times New Roman" w:hAnsi="Times New Roman" w:cs="Times New Roman"/>
                <w:b/>
                <w:sz w:val="24"/>
                <w:szCs w:val="24"/>
                <w:lang w:val="kk-KZ"/>
              </w:rPr>
              <w:t>шығармашылық дағдыларын, зерттеу іс - әрекетін дамыту)</w:t>
            </w:r>
          </w:p>
          <w:p w:rsidR="00094163" w:rsidRPr="001E0954" w:rsidRDefault="00094163" w:rsidP="003D4B05">
            <w:pPr>
              <w:pStyle w:val="1"/>
              <w:widowControl w:val="0"/>
              <w:spacing w:line="240" w:lineRule="auto"/>
              <w:rPr>
                <w:rFonts w:ascii="Times New Roman" w:eastAsia="Times New Roman" w:hAnsi="Times New Roman" w:cs="Times New Roman"/>
                <w:b/>
                <w:sz w:val="24"/>
                <w:szCs w:val="24"/>
                <w:lang w:val="kk-KZ" w:eastAsia="en-US"/>
              </w:rPr>
            </w:pPr>
          </w:p>
        </w:tc>
      </w:tr>
      <w:tr w:rsidR="00094163" w:rsidRPr="00041F0E" w:rsidTr="006325E9">
        <w:tc>
          <w:tcPr>
            <w:tcW w:w="2410" w:type="dxa"/>
            <w:tcBorders>
              <w:top w:val="single" w:sz="4" w:space="0" w:color="auto"/>
              <w:left w:val="single" w:sz="4" w:space="0" w:color="auto"/>
              <w:bottom w:val="single" w:sz="4" w:space="0" w:color="auto"/>
              <w:right w:val="single" w:sz="4" w:space="0" w:color="auto"/>
            </w:tcBorders>
            <w:hideMark/>
          </w:tcPr>
          <w:p w:rsidR="00094163" w:rsidRPr="001E0954" w:rsidRDefault="00094163" w:rsidP="003D4B05">
            <w:pPr>
              <w:spacing w:line="240" w:lineRule="auto"/>
              <w:jc w:val="center"/>
              <w:rPr>
                <w:rFonts w:ascii="Times New Roman" w:eastAsiaTheme="minorEastAsia" w:hAnsi="Times New Roman" w:cs="Times New Roman"/>
                <w:b/>
                <w:bCs/>
                <w:sz w:val="24"/>
                <w:szCs w:val="24"/>
                <w:lang w:val="kk-KZ"/>
              </w:rPr>
            </w:pPr>
            <w:r w:rsidRPr="001E0954">
              <w:rPr>
                <w:rFonts w:ascii="Times New Roman" w:hAnsi="Times New Roman" w:cs="Times New Roman"/>
                <w:b/>
                <w:bCs/>
                <w:sz w:val="24"/>
                <w:szCs w:val="24"/>
                <w:lang w:val="kk-KZ"/>
              </w:rPr>
              <w:lastRenderedPageBreak/>
              <w:t>Балалармен жеке жұмыс</w:t>
            </w:r>
          </w:p>
          <w:p w:rsidR="00094163" w:rsidRPr="001E0954" w:rsidRDefault="00094163" w:rsidP="003D4B05">
            <w:pPr>
              <w:spacing w:line="240" w:lineRule="auto"/>
              <w:jc w:val="center"/>
              <w:rPr>
                <w:rFonts w:ascii="Times New Roman" w:hAnsi="Times New Roman" w:cs="Times New Roman"/>
                <w:b/>
                <w:bCs/>
                <w:sz w:val="24"/>
                <w:szCs w:val="24"/>
                <w:lang w:val="kk-KZ"/>
              </w:rPr>
            </w:pPr>
          </w:p>
        </w:tc>
        <w:tc>
          <w:tcPr>
            <w:tcW w:w="2580" w:type="dxa"/>
            <w:tcBorders>
              <w:top w:val="single" w:sz="4" w:space="0" w:color="auto"/>
              <w:left w:val="single" w:sz="4" w:space="0" w:color="auto"/>
              <w:bottom w:val="single" w:sz="4" w:space="0" w:color="auto"/>
              <w:right w:val="single" w:sz="4" w:space="0" w:color="auto"/>
            </w:tcBorders>
          </w:tcPr>
          <w:p w:rsidR="00094163" w:rsidRPr="001E0954" w:rsidRDefault="00041F0E" w:rsidP="003E5B33">
            <w:pPr>
              <w:rPr>
                <w:rFonts w:ascii="Times New Roman" w:hAnsi="Times New Roman" w:cs="Times New Roman"/>
                <w:sz w:val="24"/>
                <w:szCs w:val="24"/>
                <w:lang w:val="kk-KZ"/>
              </w:rPr>
            </w:pPr>
            <w:r>
              <w:rPr>
                <w:rFonts w:ascii="Times New Roman" w:hAnsi="Times New Roman" w:cs="Times New Roman"/>
                <w:sz w:val="24"/>
                <w:szCs w:val="24"/>
                <w:lang w:val="kk-KZ"/>
              </w:rPr>
              <w:t>Аялаға</w:t>
            </w:r>
            <w:r w:rsidR="00094163" w:rsidRPr="001E0954">
              <w:rPr>
                <w:rFonts w:ascii="Times New Roman" w:hAnsi="Times New Roman" w:cs="Times New Roman"/>
                <w:sz w:val="24"/>
                <w:szCs w:val="24"/>
                <w:lang w:val="kk-KZ"/>
              </w:rPr>
              <w:t xml:space="preserve"> бұрын меңгерген қимылдарды өз бетінше орындауға үйрету. </w:t>
            </w:r>
            <w:r w:rsidR="00094163" w:rsidRPr="001E0954">
              <w:rPr>
                <w:rFonts w:ascii="Times New Roman" w:eastAsia="Times New Roman" w:hAnsi="Times New Roman" w:cs="Times New Roman"/>
                <w:b/>
                <w:sz w:val="24"/>
                <w:szCs w:val="24"/>
                <w:lang w:val="kk-KZ"/>
              </w:rPr>
              <w:t>(физикалық қасиеттерді дамыту)</w:t>
            </w:r>
            <w:r w:rsidR="00094163" w:rsidRPr="001E0954">
              <w:rPr>
                <w:rFonts w:ascii="Times New Roman" w:eastAsia="Times New Roman" w:hAnsi="Times New Roman" w:cs="Times New Roman"/>
                <w:b/>
                <w:sz w:val="24"/>
                <w:szCs w:val="24"/>
                <w:lang w:val="kk-KZ"/>
              </w:rPr>
              <w:tab/>
            </w:r>
            <w:r w:rsidR="00094163" w:rsidRPr="001E0954">
              <w:rPr>
                <w:rFonts w:ascii="Times New Roman" w:eastAsia="Times New Roman" w:hAnsi="Times New Roman" w:cs="Times New Roman"/>
                <w:sz w:val="24"/>
                <w:szCs w:val="24"/>
                <w:lang w:val="kk-KZ"/>
              </w:rPr>
              <w:tab/>
            </w:r>
          </w:p>
        </w:tc>
        <w:tc>
          <w:tcPr>
            <w:tcW w:w="2694" w:type="dxa"/>
            <w:gridSpan w:val="3"/>
            <w:tcBorders>
              <w:top w:val="single" w:sz="4" w:space="0" w:color="auto"/>
              <w:left w:val="single" w:sz="4" w:space="0" w:color="auto"/>
              <w:bottom w:val="single" w:sz="4" w:space="0" w:color="auto"/>
              <w:right w:val="single" w:sz="4" w:space="0" w:color="auto"/>
            </w:tcBorders>
          </w:tcPr>
          <w:p w:rsidR="00094163" w:rsidRPr="001E0954" w:rsidRDefault="00041F0E" w:rsidP="003E5B33">
            <w:pPr>
              <w:rPr>
                <w:rFonts w:ascii="Times New Roman" w:hAnsi="Times New Roman" w:cs="Times New Roman"/>
                <w:b/>
                <w:color w:val="000000"/>
                <w:sz w:val="24"/>
                <w:szCs w:val="24"/>
                <w:lang w:val="kk-KZ"/>
              </w:rPr>
            </w:pPr>
            <w:r>
              <w:rPr>
                <w:rFonts w:ascii="Times New Roman" w:hAnsi="Times New Roman" w:cs="Times New Roman"/>
                <w:sz w:val="24"/>
                <w:szCs w:val="24"/>
                <w:lang w:val="kk-KZ"/>
              </w:rPr>
              <w:t>Айжұлдызға</w:t>
            </w:r>
            <w:r w:rsidR="00094163" w:rsidRPr="001E0954">
              <w:rPr>
                <w:rFonts w:ascii="Times New Roman" w:hAnsi="Times New Roman" w:cs="Times New Roman"/>
                <w:sz w:val="24"/>
                <w:szCs w:val="24"/>
                <w:lang w:val="kk-KZ"/>
              </w:rPr>
              <w:t xml:space="preserve"> бесік жырларын, халық әндерін, ертегілерді, авторлық шығармаларды тыңдауда.  </w:t>
            </w:r>
            <w:r w:rsidR="00094163" w:rsidRPr="001E0954">
              <w:rPr>
                <w:rFonts w:ascii="Times New Roman" w:hAnsi="Times New Roman" w:cs="Times New Roman"/>
                <w:b/>
                <w:color w:val="000000"/>
                <w:sz w:val="24"/>
                <w:szCs w:val="24"/>
                <w:lang w:val="kk-KZ"/>
              </w:rPr>
              <w:t>(коммуникативтік дағдыларды дамыту)</w:t>
            </w:r>
          </w:p>
          <w:p w:rsidR="00094163" w:rsidRPr="001E0954" w:rsidRDefault="00094163" w:rsidP="003E5B33">
            <w:pPr>
              <w:rPr>
                <w:rFonts w:ascii="Times New Roman" w:hAnsi="Times New Roman" w:cs="Times New Roman"/>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094163" w:rsidRPr="001E0954" w:rsidRDefault="00041F0E" w:rsidP="003E5B33">
            <w:pPr>
              <w:rPr>
                <w:rFonts w:ascii="Times New Roman" w:hAnsi="Times New Roman" w:cs="Times New Roman"/>
                <w:sz w:val="24"/>
                <w:szCs w:val="24"/>
                <w:lang w:val="kk-KZ"/>
              </w:rPr>
            </w:pPr>
            <w:r>
              <w:rPr>
                <w:rFonts w:ascii="Times New Roman" w:hAnsi="Times New Roman" w:cs="Times New Roman"/>
                <w:sz w:val="24"/>
                <w:szCs w:val="24"/>
                <w:lang w:val="kk-KZ"/>
              </w:rPr>
              <w:t xml:space="preserve">Сағынышқа </w:t>
            </w:r>
            <w:r w:rsidR="00094163" w:rsidRPr="001E0954">
              <w:rPr>
                <w:rFonts w:ascii="Times New Roman" w:hAnsi="Times New Roman" w:cs="Times New Roman"/>
                <w:sz w:val="24"/>
                <w:szCs w:val="24"/>
                <w:lang w:val="kk-KZ"/>
              </w:rPr>
              <w:t xml:space="preserve">үлгі мен ауызша нұсқауға сүйеніп, тапсырмаларды орындауға дағдыландыру. </w:t>
            </w:r>
            <w:r w:rsidR="00094163" w:rsidRPr="001E0954">
              <w:rPr>
                <w:rFonts w:ascii="Times New Roman" w:eastAsia="Times New Roman" w:hAnsi="Times New Roman" w:cs="Times New Roman"/>
                <w:b/>
                <w:sz w:val="24"/>
                <w:szCs w:val="24"/>
                <w:lang w:val="kk-KZ"/>
              </w:rPr>
              <w:t>(танымдық- зияткерлік дағдыларын дамыту)</w:t>
            </w:r>
          </w:p>
        </w:tc>
        <w:tc>
          <w:tcPr>
            <w:tcW w:w="2551" w:type="dxa"/>
            <w:gridSpan w:val="2"/>
            <w:tcBorders>
              <w:top w:val="single" w:sz="4" w:space="0" w:color="auto"/>
              <w:left w:val="single" w:sz="4" w:space="0" w:color="auto"/>
              <w:bottom w:val="single" w:sz="4" w:space="0" w:color="auto"/>
              <w:right w:val="single" w:sz="4" w:space="0" w:color="auto"/>
            </w:tcBorders>
          </w:tcPr>
          <w:p w:rsidR="00094163" w:rsidRPr="001E0954" w:rsidRDefault="003D4B05" w:rsidP="003E5B33">
            <w:pPr>
              <w:rPr>
                <w:rFonts w:ascii="Times New Roman" w:hAnsi="Times New Roman" w:cs="Times New Roman"/>
                <w:b/>
                <w:sz w:val="24"/>
                <w:szCs w:val="24"/>
                <w:lang w:val="kk-KZ"/>
              </w:rPr>
            </w:pPr>
            <w:r>
              <w:rPr>
                <w:rFonts w:ascii="Times New Roman" w:hAnsi="Times New Roman" w:cs="Times New Roman"/>
                <w:sz w:val="24"/>
                <w:szCs w:val="24"/>
                <w:lang w:val="kk-KZ"/>
              </w:rPr>
              <w:t xml:space="preserve">Мариямға </w:t>
            </w:r>
            <w:r w:rsidR="00094163" w:rsidRPr="001E0954">
              <w:rPr>
                <w:rFonts w:ascii="Times New Roman" w:hAnsi="Times New Roman" w:cs="Times New Roman"/>
                <w:sz w:val="24"/>
                <w:szCs w:val="24"/>
                <w:lang w:val="kk-KZ"/>
              </w:rPr>
              <w:t xml:space="preserve"> қаламды дұрыс ұстауға, тік және тұйықталған дөңгелек сызықтарды қағаз бетінде жеңіл жүргізуге үйрету. </w:t>
            </w:r>
            <w:r w:rsidR="00094163" w:rsidRPr="001E0954">
              <w:rPr>
                <w:rFonts w:ascii="Times New Roman" w:hAnsi="Times New Roman" w:cs="Times New Roman"/>
                <w:b/>
                <w:sz w:val="24"/>
                <w:szCs w:val="24"/>
                <w:lang w:val="kk-KZ"/>
              </w:rPr>
              <w:t>(шығармашылық дағдыларын, зерттеу іс - әрекетін дамыту)</w:t>
            </w:r>
          </w:p>
          <w:p w:rsidR="00094163" w:rsidRPr="001E0954" w:rsidRDefault="00094163" w:rsidP="003E5B33">
            <w:pPr>
              <w:rPr>
                <w:rFonts w:ascii="Times New Roman" w:hAnsi="Times New Roman" w:cs="Times New Roman"/>
                <w:sz w:val="24"/>
                <w:szCs w:val="24"/>
                <w:lang w:val="kk-KZ"/>
              </w:rPr>
            </w:pPr>
          </w:p>
        </w:tc>
        <w:tc>
          <w:tcPr>
            <w:tcW w:w="2838" w:type="dxa"/>
            <w:gridSpan w:val="2"/>
            <w:tcBorders>
              <w:top w:val="single" w:sz="4" w:space="0" w:color="auto"/>
              <w:left w:val="single" w:sz="4" w:space="0" w:color="auto"/>
              <w:bottom w:val="single" w:sz="4" w:space="0" w:color="auto"/>
              <w:right w:val="single" w:sz="4" w:space="0" w:color="auto"/>
            </w:tcBorders>
          </w:tcPr>
          <w:p w:rsidR="00094163" w:rsidRPr="001E0954" w:rsidRDefault="00041F0E" w:rsidP="003E5B33">
            <w:pPr>
              <w:rPr>
                <w:rFonts w:ascii="Times New Roman" w:hAnsi="Times New Roman" w:cs="Times New Roman"/>
                <w:sz w:val="24"/>
                <w:szCs w:val="24"/>
                <w:lang w:val="kk-KZ"/>
              </w:rPr>
            </w:pPr>
            <w:r>
              <w:rPr>
                <w:rFonts w:ascii="Times New Roman" w:hAnsi="Times New Roman" w:cs="Times New Roman"/>
                <w:sz w:val="24"/>
                <w:szCs w:val="24"/>
                <w:lang w:val="kk-KZ"/>
              </w:rPr>
              <w:t>Айматқа</w:t>
            </w:r>
            <w:r w:rsidR="00094163" w:rsidRPr="001E0954">
              <w:rPr>
                <w:rFonts w:ascii="Times New Roman" w:hAnsi="Times New Roman" w:cs="Times New Roman"/>
                <w:sz w:val="24"/>
                <w:szCs w:val="24"/>
                <w:lang w:val="kk-KZ"/>
              </w:rPr>
              <w:t xml:space="preserve"> ересектердің еңбек әрекеттерін бақылауға дағдыландыру. </w:t>
            </w:r>
            <w:r w:rsidR="00094163" w:rsidRPr="001E0954">
              <w:rPr>
                <w:rFonts w:ascii="Times New Roman" w:eastAsia="Times New Roman" w:hAnsi="Times New Roman" w:cs="Times New Roman"/>
                <w:b/>
                <w:sz w:val="24"/>
                <w:szCs w:val="24"/>
                <w:lang w:val="kk-KZ" w:eastAsia="ru-RU"/>
              </w:rPr>
              <w:t>(әлеуметтік – эмоционолды дағдыларын дамыту)</w:t>
            </w:r>
          </w:p>
        </w:tc>
      </w:tr>
      <w:tr w:rsidR="00094163" w:rsidRPr="001E0954" w:rsidTr="006325E9">
        <w:tc>
          <w:tcPr>
            <w:tcW w:w="2410" w:type="dxa"/>
            <w:tcBorders>
              <w:top w:val="single" w:sz="4" w:space="0" w:color="auto"/>
              <w:left w:val="single" w:sz="4" w:space="0" w:color="auto"/>
              <w:bottom w:val="single" w:sz="4" w:space="0" w:color="auto"/>
              <w:right w:val="single" w:sz="4" w:space="0" w:color="auto"/>
            </w:tcBorders>
            <w:hideMark/>
          </w:tcPr>
          <w:p w:rsidR="00094163" w:rsidRPr="001E0954" w:rsidRDefault="00094163" w:rsidP="003D4B05">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bCs/>
                <w:sz w:val="24"/>
                <w:szCs w:val="24"/>
                <w:lang w:val="kk-KZ"/>
              </w:rPr>
              <w:t>Серуенге дайындық</w:t>
            </w:r>
          </w:p>
        </w:tc>
        <w:tc>
          <w:tcPr>
            <w:tcW w:w="13640" w:type="dxa"/>
            <w:gridSpan w:val="10"/>
            <w:tcBorders>
              <w:top w:val="single" w:sz="4" w:space="0" w:color="auto"/>
              <w:left w:val="single" w:sz="4" w:space="0" w:color="auto"/>
              <w:bottom w:val="single" w:sz="4" w:space="0" w:color="auto"/>
              <w:right w:val="single" w:sz="4" w:space="0" w:color="auto"/>
            </w:tcBorders>
          </w:tcPr>
          <w:p w:rsidR="00094163" w:rsidRPr="001E0954" w:rsidRDefault="00094163" w:rsidP="003E5B33">
            <w:pPr>
              <w:pStyle w:val="1"/>
              <w:widowControl w:val="0"/>
              <w:rPr>
                <w:rFonts w:ascii="Times New Roman" w:eastAsia="Times New Roman" w:hAnsi="Times New Roman" w:cs="Times New Roman"/>
                <w:sz w:val="24"/>
                <w:szCs w:val="24"/>
                <w:lang w:val="kk-KZ"/>
              </w:rPr>
            </w:pPr>
            <w:r w:rsidRPr="001E0954">
              <w:rPr>
                <w:rFonts w:ascii="Times New Roman" w:eastAsia="Times New Roman" w:hAnsi="Times New Roman" w:cs="Times New Roman"/>
                <w:b/>
                <w:sz w:val="24"/>
                <w:szCs w:val="24"/>
                <w:lang w:val="kk-KZ"/>
              </w:rPr>
              <w:t>Мақсаты:</w:t>
            </w:r>
            <w:r w:rsidRPr="001E0954">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r w:rsidRPr="001E0954">
              <w:rPr>
                <w:rFonts w:ascii="Times New Roman" w:eastAsia="Times New Roman" w:hAnsi="Times New Roman" w:cs="Times New Roman"/>
                <w:b/>
                <w:sz w:val="24"/>
                <w:szCs w:val="24"/>
                <w:lang w:val="kk-KZ"/>
              </w:rPr>
              <w:t>(мәдени-гигиеналық дағдыларды қалыптастыру)</w:t>
            </w:r>
          </w:p>
        </w:tc>
      </w:tr>
      <w:tr w:rsidR="00094163" w:rsidRPr="00CB7959" w:rsidTr="006325E9">
        <w:tc>
          <w:tcPr>
            <w:tcW w:w="2410" w:type="dxa"/>
            <w:tcBorders>
              <w:top w:val="single" w:sz="4" w:space="0" w:color="auto"/>
              <w:left w:val="single" w:sz="4" w:space="0" w:color="auto"/>
              <w:bottom w:val="single" w:sz="4" w:space="0" w:color="auto"/>
              <w:right w:val="single" w:sz="4" w:space="0" w:color="auto"/>
            </w:tcBorders>
            <w:hideMark/>
          </w:tcPr>
          <w:p w:rsidR="00094163" w:rsidRPr="001E0954" w:rsidRDefault="00094163" w:rsidP="003D4B05">
            <w:pPr>
              <w:spacing w:line="240" w:lineRule="auto"/>
              <w:jc w:val="center"/>
              <w:rPr>
                <w:rFonts w:ascii="Times New Roman" w:eastAsiaTheme="minorEastAsia" w:hAnsi="Times New Roman" w:cs="Times New Roman"/>
                <w:b/>
                <w:bCs/>
                <w:sz w:val="24"/>
                <w:szCs w:val="24"/>
                <w:lang w:val="kk-KZ"/>
              </w:rPr>
            </w:pPr>
            <w:r w:rsidRPr="001E0954">
              <w:rPr>
                <w:rFonts w:ascii="Times New Roman" w:hAnsi="Times New Roman" w:cs="Times New Roman"/>
                <w:b/>
                <w:bCs/>
                <w:sz w:val="24"/>
                <w:szCs w:val="24"/>
                <w:lang w:val="kk-KZ"/>
              </w:rPr>
              <w:t>Серуен</w:t>
            </w:r>
          </w:p>
        </w:tc>
        <w:tc>
          <w:tcPr>
            <w:tcW w:w="2580" w:type="dxa"/>
            <w:tcBorders>
              <w:top w:val="single" w:sz="4" w:space="0" w:color="auto"/>
              <w:left w:val="single" w:sz="4" w:space="0" w:color="auto"/>
              <w:bottom w:val="single" w:sz="4" w:space="0" w:color="auto"/>
              <w:right w:val="single" w:sz="4" w:space="0" w:color="auto"/>
            </w:tcBorders>
          </w:tcPr>
          <w:p w:rsidR="00094163" w:rsidRPr="001E0954" w:rsidRDefault="00094163" w:rsidP="003E5B33">
            <w:pPr>
              <w:spacing w:line="240" w:lineRule="auto"/>
              <w:rPr>
                <w:rFonts w:ascii="Times New Roman" w:hAnsi="Times New Roman" w:cs="Times New Roman"/>
                <w:b/>
                <w:sz w:val="24"/>
                <w:szCs w:val="24"/>
                <w:lang w:val="kk-KZ"/>
              </w:rPr>
            </w:pPr>
            <w:r w:rsidRPr="001E0954">
              <w:rPr>
                <w:rFonts w:ascii="Times New Roman" w:hAnsi="Times New Roman" w:cs="Times New Roman"/>
                <w:b/>
                <w:sz w:val="24"/>
                <w:szCs w:val="24"/>
                <w:lang w:val="kk-KZ"/>
              </w:rPr>
              <w:t xml:space="preserve">1.Бақылау:Қардың алғашқы белгілерін бақылау. </w:t>
            </w:r>
          </w:p>
          <w:p w:rsidR="00094163" w:rsidRPr="001E0954" w:rsidRDefault="00094163" w:rsidP="003E5B33">
            <w:pPr>
              <w:spacing w:line="240" w:lineRule="auto"/>
              <w:rPr>
                <w:rFonts w:ascii="Times New Roman" w:hAnsi="Times New Roman" w:cs="Times New Roman"/>
                <w:sz w:val="24"/>
                <w:szCs w:val="24"/>
                <w:lang w:val="kk-KZ"/>
              </w:rPr>
            </w:pPr>
            <w:r w:rsidRPr="001E0954">
              <w:rPr>
                <w:rFonts w:ascii="Times New Roman" w:hAnsi="Times New Roman" w:cs="Times New Roman"/>
                <w:b/>
                <w:sz w:val="24"/>
                <w:szCs w:val="24"/>
                <w:lang w:val="kk-KZ"/>
              </w:rPr>
              <w:t>Мақсаты:</w:t>
            </w:r>
            <w:r w:rsidRPr="001E0954">
              <w:rPr>
                <w:rFonts w:ascii="Times New Roman" w:hAnsi="Times New Roman" w:cs="Times New Roman"/>
                <w:sz w:val="24"/>
                <w:szCs w:val="24"/>
                <w:lang w:val="kk-KZ"/>
              </w:rPr>
              <w:t xml:space="preserve"> Жыл мезгілдерінің өзгеруі туралы түсініктерін молайту. Қардың алғашқы белгілері туралы түсініктерін қалыптастыру. </w:t>
            </w:r>
          </w:p>
          <w:p w:rsidR="00094163" w:rsidRPr="001E0954" w:rsidRDefault="00094163" w:rsidP="003E5B33">
            <w:pPr>
              <w:tabs>
                <w:tab w:val="left" w:pos="2640"/>
              </w:tabs>
              <w:rPr>
                <w:rFonts w:ascii="Times New Roman" w:hAnsi="Times New Roman" w:cs="Times New Roman"/>
                <w:b/>
                <w:color w:val="000000"/>
                <w:sz w:val="24"/>
                <w:szCs w:val="24"/>
                <w:lang w:val="kk-KZ"/>
              </w:rPr>
            </w:pPr>
            <w:r w:rsidRPr="001E0954">
              <w:rPr>
                <w:rFonts w:ascii="Times New Roman" w:hAnsi="Times New Roman" w:cs="Times New Roman"/>
                <w:b/>
                <w:sz w:val="24"/>
                <w:szCs w:val="24"/>
                <w:lang w:val="kk-KZ"/>
              </w:rPr>
              <w:lastRenderedPageBreak/>
              <w:t>2. Қимылдық ойын:</w:t>
            </w:r>
            <w:r w:rsidRPr="001E0954">
              <w:rPr>
                <w:rFonts w:ascii="Times New Roman" w:hAnsi="Times New Roman" w:cs="Times New Roman"/>
                <w:b/>
                <w:color w:val="000000"/>
                <w:sz w:val="24"/>
                <w:szCs w:val="24"/>
                <w:lang w:val="kk-KZ"/>
              </w:rPr>
              <w:t xml:space="preserve">«Күн мен түн» </w:t>
            </w:r>
          </w:p>
          <w:p w:rsidR="00094163" w:rsidRPr="001E0954" w:rsidRDefault="00094163" w:rsidP="003E5B33">
            <w:pPr>
              <w:tabs>
                <w:tab w:val="left" w:pos="2640"/>
              </w:tabs>
              <w:rPr>
                <w:rFonts w:ascii="Times New Roman" w:hAnsi="Times New Roman" w:cs="Times New Roman"/>
                <w:color w:val="000000"/>
                <w:sz w:val="24"/>
                <w:szCs w:val="24"/>
                <w:lang w:val="kk-KZ"/>
              </w:rPr>
            </w:pPr>
            <w:r w:rsidRPr="001E0954">
              <w:rPr>
                <w:rFonts w:ascii="Times New Roman" w:hAnsi="Times New Roman" w:cs="Times New Roman"/>
                <w:b/>
                <w:color w:val="000000"/>
                <w:sz w:val="24"/>
                <w:szCs w:val="24"/>
                <w:lang w:val="kk-KZ"/>
              </w:rPr>
              <w:t xml:space="preserve">Мақсаты: </w:t>
            </w:r>
            <w:r w:rsidRPr="001E0954">
              <w:rPr>
                <w:rFonts w:ascii="Times New Roman" w:hAnsi="Times New Roman" w:cs="Times New Roman"/>
                <w:color w:val="000000"/>
                <w:sz w:val="24"/>
                <w:szCs w:val="24"/>
                <w:lang w:val="kk-KZ"/>
              </w:rPr>
              <w:t xml:space="preserve">балаларды әртүрлі қимыл-қозғалысын үйрету. Ептілікке, шапшаңдыққа, төзімділікке тәрбиелеу. </w:t>
            </w:r>
          </w:p>
          <w:p w:rsidR="00094163" w:rsidRPr="001E0954" w:rsidRDefault="00094163" w:rsidP="003E5B33">
            <w:pPr>
              <w:tabs>
                <w:tab w:val="left" w:pos="2640"/>
              </w:tabs>
              <w:rPr>
                <w:rFonts w:ascii="Times New Roman" w:hAnsi="Times New Roman" w:cs="Times New Roman"/>
                <w:sz w:val="24"/>
                <w:szCs w:val="24"/>
                <w:lang w:val="kk-KZ"/>
              </w:rPr>
            </w:pPr>
            <w:r w:rsidRPr="001E0954">
              <w:rPr>
                <w:rFonts w:ascii="Times New Roman" w:hAnsi="Times New Roman" w:cs="Times New Roman"/>
                <w:b/>
                <w:color w:val="000000"/>
                <w:sz w:val="24"/>
                <w:szCs w:val="24"/>
                <w:lang w:val="kk-KZ"/>
              </w:rPr>
              <w:t xml:space="preserve">Жүру барысы: </w:t>
            </w:r>
            <w:r w:rsidRPr="001E0954">
              <w:rPr>
                <w:rFonts w:ascii="Times New Roman" w:hAnsi="Times New Roman" w:cs="Times New Roman"/>
                <w:color w:val="000000"/>
                <w:sz w:val="24"/>
                <w:szCs w:val="24"/>
                <w:lang w:val="kk-KZ"/>
              </w:rPr>
              <w:t>ұзындығы 40-60 метрлік алаңның ортасында арасы 2м параллель екі сызық сызылады. Балалар екі топқа бөлініп, қарама-қарсы екі сызықтың бойына тұрады. Топтың біріне «түн», екіншісіне «күн» деп ат қояды. Тәрбиеші «күн» десе күн тобындағылар, түн тобындағыларды алаң шетіне қуып барады. Ұстап алғандарды өз тобына қосып алады. Және керісінше болып ойын жалғаса береді.</w:t>
            </w:r>
          </w:p>
        </w:tc>
        <w:tc>
          <w:tcPr>
            <w:tcW w:w="2694" w:type="dxa"/>
            <w:gridSpan w:val="3"/>
            <w:tcBorders>
              <w:top w:val="single" w:sz="4" w:space="0" w:color="auto"/>
              <w:left w:val="single" w:sz="4" w:space="0" w:color="auto"/>
              <w:bottom w:val="single" w:sz="4" w:space="0" w:color="auto"/>
              <w:right w:val="single" w:sz="4" w:space="0" w:color="auto"/>
            </w:tcBorders>
          </w:tcPr>
          <w:p w:rsidR="00094163" w:rsidRPr="001E0954" w:rsidRDefault="00094163" w:rsidP="003E5B33">
            <w:pPr>
              <w:rPr>
                <w:rFonts w:ascii="Times New Roman" w:hAnsi="Times New Roman" w:cs="Times New Roman"/>
                <w:b/>
                <w:sz w:val="24"/>
                <w:szCs w:val="24"/>
                <w:lang w:val="kk-KZ"/>
              </w:rPr>
            </w:pPr>
            <w:r w:rsidRPr="001E0954">
              <w:rPr>
                <w:rFonts w:ascii="Times New Roman" w:hAnsi="Times New Roman" w:cs="Times New Roman"/>
                <w:b/>
                <w:sz w:val="24"/>
                <w:szCs w:val="24"/>
                <w:lang w:val="kk-KZ"/>
              </w:rPr>
              <w:lastRenderedPageBreak/>
              <w:t xml:space="preserve"> 1.Бақылау:Күн-жылу және жарық көзі. </w:t>
            </w:r>
          </w:p>
          <w:p w:rsidR="00094163" w:rsidRPr="001E0954" w:rsidRDefault="00094163" w:rsidP="003E5B33">
            <w:pPr>
              <w:rPr>
                <w:rFonts w:ascii="Times New Roman" w:hAnsi="Times New Roman" w:cs="Times New Roman"/>
                <w:sz w:val="24"/>
                <w:szCs w:val="24"/>
                <w:lang w:val="kk-KZ"/>
              </w:rPr>
            </w:pPr>
            <w:r w:rsidRPr="001E0954">
              <w:rPr>
                <w:rFonts w:ascii="Times New Roman" w:hAnsi="Times New Roman" w:cs="Times New Roman"/>
                <w:b/>
                <w:sz w:val="24"/>
                <w:szCs w:val="24"/>
                <w:lang w:val="kk-KZ"/>
              </w:rPr>
              <w:t>Мақсаты:</w:t>
            </w:r>
            <w:r w:rsidRPr="001E0954">
              <w:rPr>
                <w:rFonts w:ascii="Times New Roman" w:hAnsi="Times New Roman" w:cs="Times New Roman"/>
                <w:sz w:val="24"/>
                <w:szCs w:val="24"/>
                <w:lang w:val="kk-KZ"/>
              </w:rPr>
              <w:t xml:space="preserve"> Күннің жарық және жылу көзі екені туралы түсініктерін қалыптастыру. Ойлау, дәлелдеу дағдыларын дамыту. </w:t>
            </w:r>
          </w:p>
          <w:p w:rsidR="00094163" w:rsidRPr="001E0954" w:rsidRDefault="00094163" w:rsidP="003E5B33">
            <w:pPr>
              <w:tabs>
                <w:tab w:val="left" w:pos="2640"/>
              </w:tabs>
              <w:rPr>
                <w:rFonts w:ascii="Times New Roman" w:hAnsi="Times New Roman" w:cs="Times New Roman"/>
                <w:color w:val="000000"/>
                <w:sz w:val="24"/>
                <w:szCs w:val="24"/>
                <w:lang w:val="kk-KZ"/>
              </w:rPr>
            </w:pPr>
            <w:r w:rsidRPr="001E0954">
              <w:rPr>
                <w:rFonts w:ascii="Times New Roman" w:hAnsi="Times New Roman" w:cs="Times New Roman"/>
                <w:b/>
                <w:sz w:val="24"/>
                <w:szCs w:val="24"/>
                <w:lang w:val="kk-KZ"/>
              </w:rPr>
              <w:lastRenderedPageBreak/>
              <w:t>2. Қимылдық ойын:</w:t>
            </w:r>
            <w:r w:rsidRPr="001E0954">
              <w:rPr>
                <w:rFonts w:ascii="Times New Roman" w:hAnsi="Times New Roman" w:cs="Times New Roman"/>
                <w:b/>
                <w:color w:val="000000"/>
                <w:sz w:val="24"/>
                <w:szCs w:val="24"/>
                <w:lang w:val="kk-KZ"/>
              </w:rPr>
              <w:t xml:space="preserve">«Итеріспек» Мақсаты: </w:t>
            </w:r>
            <w:r w:rsidRPr="001E0954">
              <w:rPr>
                <w:rFonts w:ascii="Times New Roman" w:hAnsi="Times New Roman" w:cs="Times New Roman"/>
                <w:color w:val="000000"/>
                <w:sz w:val="24"/>
                <w:szCs w:val="24"/>
                <w:lang w:val="kk-KZ"/>
              </w:rPr>
              <w:t xml:space="preserve">балалардың қимыл-әрекеттерін бір аяқпен секіре алу шеберліктерін жаттықтыру, ептілік, жылдамдық, сезімталдық, табандылық сияқты қасиеттермен дамыту. </w:t>
            </w:r>
          </w:p>
          <w:p w:rsidR="00094163" w:rsidRPr="001E0954" w:rsidRDefault="00094163" w:rsidP="003E5B33">
            <w:pPr>
              <w:tabs>
                <w:tab w:val="left" w:pos="2640"/>
              </w:tabs>
              <w:rPr>
                <w:rFonts w:ascii="Times New Roman" w:hAnsi="Times New Roman" w:cs="Times New Roman"/>
                <w:b/>
                <w:sz w:val="24"/>
                <w:szCs w:val="24"/>
                <w:lang w:val="kk-KZ"/>
              </w:rPr>
            </w:pPr>
            <w:r w:rsidRPr="001E0954">
              <w:rPr>
                <w:rFonts w:ascii="Times New Roman" w:hAnsi="Times New Roman" w:cs="Times New Roman"/>
                <w:b/>
                <w:color w:val="000000"/>
                <w:sz w:val="24"/>
                <w:szCs w:val="24"/>
                <w:lang w:val="kk-KZ"/>
              </w:rPr>
              <w:t xml:space="preserve">Жүру барысы: </w:t>
            </w:r>
            <w:r w:rsidRPr="001E0954">
              <w:rPr>
                <w:rFonts w:ascii="Times New Roman" w:hAnsi="Times New Roman" w:cs="Times New Roman"/>
                <w:color w:val="000000"/>
                <w:sz w:val="24"/>
                <w:szCs w:val="24"/>
                <w:lang w:val="kk-KZ"/>
              </w:rPr>
              <w:t xml:space="preserve">ойын көгалда өткізіледі. Үлкен шеңбер сызылады, ортаға екі ойыншы шығады. егер бір аяқпен секіріп жүріп, екі баланың біреуі екінші аяғын жерге тигізбестен қарсыласын шеңберден итеріп шығарса жеңгені. </w:t>
            </w:r>
            <w:r w:rsidRPr="001E0954">
              <w:rPr>
                <w:rFonts w:ascii="Times New Roman" w:hAnsi="Times New Roman" w:cs="Times New Roman"/>
                <w:color w:val="000000"/>
                <w:sz w:val="24"/>
                <w:szCs w:val="24"/>
              </w:rPr>
              <w:t>Аяғынжергетигізіпалса, жеңілгені. ойынжалғасабереді.</w:t>
            </w:r>
          </w:p>
        </w:tc>
        <w:tc>
          <w:tcPr>
            <w:tcW w:w="2977" w:type="dxa"/>
            <w:gridSpan w:val="2"/>
            <w:tcBorders>
              <w:top w:val="single" w:sz="4" w:space="0" w:color="auto"/>
              <w:left w:val="single" w:sz="4" w:space="0" w:color="auto"/>
              <w:bottom w:val="single" w:sz="4" w:space="0" w:color="auto"/>
              <w:right w:val="single" w:sz="4" w:space="0" w:color="auto"/>
            </w:tcBorders>
          </w:tcPr>
          <w:p w:rsidR="00094163" w:rsidRPr="001E0954" w:rsidRDefault="00094163" w:rsidP="003E5B33">
            <w:pPr>
              <w:rPr>
                <w:rFonts w:ascii="Times New Roman" w:hAnsi="Times New Roman" w:cs="Times New Roman"/>
                <w:b/>
                <w:sz w:val="24"/>
                <w:szCs w:val="24"/>
                <w:lang w:val="kk-KZ"/>
              </w:rPr>
            </w:pPr>
            <w:r w:rsidRPr="001E0954">
              <w:rPr>
                <w:rFonts w:ascii="Times New Roman" w:hAnsi="Times New Roman" w:cs="Times New Roman"/>
                <w:b/>
                <w:sz w:val="24"/>
                <w:szCs w:val="24"/>
                <w:lang w:val="kk-KZ"/>
              </w:rPr>
              <w:lastRenderedPageBreak/>
              <w:t xml:space="preserve">1.Бақылау:Күннің салқындауын бақылау. </w:t>
            </w:r>
          </w:p>
          <w:p w:rsidR="00094163" w:rsidRPr="001E0954" w:rsidRDefault="00094163" w:rsidP="003E5B33">
            <w:pPr>
              <w:rPr>
                <w:rFonts w:ascii="Times New Roman" w:hAnsi="Times New Roman" w:cs="Times New Roman"/>
                <w:sz w:val="24"/>
                <w:szCs w:val="24"/>
                <w:lang w:val="kk-KZ"/>
              </w:rPr>
            </w:pPr>
            <w:r w:rsidRPr="001E0954">
              <w:rPr>
                <w:rFonts w:ascii="Times New Roman" w:hAnsi="Times New Roman" w:cs="Times New Roman"/>
                <w:b/>
                <w:sz w:val="24"/>
                <w:szCs w:val="24"/>
                <w:lang w:val="kk-KZ"/>
              </w:rPr>
              <w:t>Мақсаты:</w:t>
            </w:r>
            <w:r w:rsidRPr="001E0954">
              <w:rPr>
                <w:rFonts w:ascii="Times New Roman" w:hAnsi="Times New Roman" w:cs="Times New Roman"/>
                <w:sz w:val="24"/>
                <w:szCs w:val="24"/>
                <w:lang w:val="kk-KZ"/>
              </w:rPr>
              <w:t xml:space="preserve"> Салқындау деген сөздің мағынасын түсіндіру. </w:t>
            </w:r>
          </w:p>
          <w:p w:rsidR="00094163" w:rsidRPr="001E0954" w:rsidRDefault="00094163" w:rsidP="003E5B33">
            <w:pPr>
              <w:tabs>
                <w:tab w:val="left" w:pos="2640"/>
              </w:tabs>
              <w:rPr>
                <w:rFonts w:ascii="Times New Roman" w:hAnsi="Times New Roman" w:cs="Times New Roman"/>
                <w:b/>
                <w:color w:val="000000"/>
                <w:sz w:val="24"/>
                <w:szCs w:val="24"/>
                <w:lang w:val="kk-KZ"/>
              </w:rPr>
            </w:pPr>
            <w:r w:rsidRPr="001E0954">
              <w:rPr>
                <w:rFonts w:ascii="Times New Roman" w:hAnsi="Times New Roman" w:cs="Times New Roman"/>
                <w:b/>
                <w:sz w:val="24"/>
                <w:szCs w:val="24"/>
                <w:lang w:val="kk-KZ"/>
              </w:rPr>
              <w:t>2. Қимылдық ойын:</w:t>
            </w:r>
            <w:r w:rsidRPr="001E0954">
              <w:rPr>
                <w:rFonts w:ascii="Times New Roman" w:hAnsi="Times New Roman" w:cs="Times New Roman"/>
                <w:b/>
                <w:color w:val="000000"/>
                <w:sz w:val="24"/>
                <w:szCs w:val="24"/>
                <w:lang w:val="kk-KZ"/>
              </w:rPr>
              <w:t xml:space="preserve">«Соқыртеке» </w:t>
            </w:r>
          </w:p>
          <w:p w:rsidR="00094163" w:rsidRPr="001E0954" w:rsidRDefault="00094163" w:rsidP="003E5B33">
            <w:pPr>
              <w:tabs>
                <w:tab w:val="left" w:pos="2640"/>
              </w:tabs>
              <w:rPr>
                <w:rFonts w:ascii="Times New Roman" w:hAnsi="Times New Roman" w:cs="Times New Roman"/>
                <w:color w:val="000000"/>
                <w:sz w:val="24"/>
                <w:szCs w:val="24"/>
                <w:lang w:val="kk-KZ"/>
              </w:rPr>
            </w:pPr>
            <w:r w:rsidRPr="001E0954">
              <w:rPr>
                <w:rFonts w:ascii="Times New Roman" w:hAnsi="Times New Roman" w:cs="Times New Roman"/>
                <w:b/>
                <w:color w:val="000000"/>
                <w:sz w:val="24"/>
                <w:szCs w:val="24"/>
                <w:lang w:val="kk-KZ"/>
              </w:rPr>
              <w:t xml:space="preserve">Мақсаты: </w:t>
            </w:r>
            <w:r w:rsidRPr="001E0954">
              <w:rPr>
                <w:rFonts w:ascii="Times New Roman" w:hAnsi="Times New Roman" w:cs="Times New Roman"/>
                <w:color w:val="000000"/>
                <w:sz w:val="24"/>
                <w:szCs w:val="24"/>
                <w:lang w:val="kk-KZ"/>
              </w:rPr>
              <w:t xml:space="preserve">бірлесіп ойнауға шақыру. Балалардың көңілдерін </w:t>
            </w:r>
            <w:r w:rsidRPr="001E0954">
              <w:rPr>
                <w:rFonts w:ascii="Times New Roman" w:hAnsi="Times New Roman" w:cs="Times New Roman"/>
                <w:color w:val="000000"/>
                <w:sz w:val="24"/>
                <w:szCs w:val="24"/>
                <w:lang w:val="kk-KZ"/>
              </w:rPr>
              <w:lastRenderedPageBreak/>
              <w:t xml:space="preserve">көтеру.Шапшаңдыққа баулу. </w:t>
            </w:r>
          </w:p>
          <w:p w:rsidR="00094163" w:rsidRPr="001E0954" w:rsidRDefault="00094163" w:rsidP="003E5B33">
            <w:pPr>
              <w:tabs>
                <w:tab w:val="left" w:pos="2640"/>
              </w:tabs>
              <w:rPr>
                <w:rFonts w:ascii="Times New Roman" w:hAnsi="Times New Roman" w:cs="Times New Roman"/>
                <w:b/>
                <w:sz w:val="24"/>
                <w:szCs w:val="24"/>
                <w:lang w:val="kk-KZ"/>
              </w:rPr>
            </w:pPr>
            <w:r w:rsidRPr="001E0954">
              <w:rPr>
                <w:rFonts w:ascii="Times New Roman" w:hAnsi="Times New Roman" w:cs="Times New Roman"/>
                <w:b/>
                <w:color w:val="000000"/>
                <w:sz w:val="24"/>
                <w:szCs w:val="24"/>
                <w:lang w:val="kk-KZ"/>
              </w:rPr>
              <w:t xml:space="preserve">Жүру барысы: </w:t>
            </w:r>
            <w:r w:rsidRPr="001E0954">
              <w:rPr>
                <w:rFonts w:ascii="Times New Roman" w:hAnsi="Times New Roman" w:cs="Times New Roman"/>
                <w:color w:val="000000"/>
                <w:sz w:val="24"/>
                <w:szCs w:val="24"/>
                <w:lang w:val="kk-KZ"/>
              </w:rPr>
              <w:t>Балалар белгіленген жерге орналасады. Олардың біреуінің көзін байлайды, бұл-соқыртеке. Тәрбиешінің сигналы бойынша балалар ептеп алақандарын шапалақтап жүгіреді. Соқыртеке ұстайды. Соқыртеке біреуін ұстап алса, ойын тоқтатылады да жаңа соқыртеке сайланады. Егер соқыртеке көпке дейін ұстай алмаса ауыстырылады. ойында балалар шеңбер бойымен тұрады, ортада екі ойыншы-соқыртеке мен қолында кішкене қоңырауы бар бала, бала шеңберді айнала қоңырауын сылдырлата жүгіреді,, ал соқыртеке оны қуып ұстайды.</w:t>
            </w:r>
          </w:p>
          <w:p w:rsidR="00094163" w:rsidRPr="001E0954" w:rsidRDefault="00094163" w:rsidP="003E5B33">
            <w:pPr>
              <w:tabs>
                <w:tab w:val="left" w:pos="2640"/>
              </w:tabs>
              <w:rPr>
                <w:rFonts w:ascii="Times New Roman" w:hAnsi="Times New Roman" w:cs="Times New Roman"/>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094163" w:rsidRPr="001E0954" w:rsidRDefault="00094163" w:rsidP="003E5B33">
            <w:pPr>
              <w:rPr>
                <w:rFonts w:ascii="Times New Roman" w:hAnsi="Times New Roman" w:cs="Times New Roman"/>
                <w:b/>
                <w:sz w:val="24"/>
                <w:szCs w:val="24"/>
                <w:lang w:val="kk-KZ"/>
              </w:rPr>
            </w:pPr>
            <w:r w:rsidRPr="001E0954">
              <w:rPr>
                <w:rFonts w:ascii="Times New Roman" w:hAnsi="Times New Roman" w:cs="Times New Roman"/>
                <w:b/>
                <w:sz w:val="24"/>
                <w:szCs w:val="24"/>
                <w:lang w:val="kk-KZ"/>
              </w:rPr>
              <w:lastRenderedPageBreak/>
              <w:t xml:space="preserve">1.Бақылау:Гүлзарды бақылау. </w:t>
            </w:r>
          </w:p>
          <w:p w:rsidR="00094163" w:rsidRPr="001E0954" w:rsidRDefault="00094163" w:rsidP="003E5B33">
            <w:pPr>
              <w:rPr>
                <w:rFonts w:ascii="Times New Roman" w:hAnsi="Times New Roman" w:cs="Times New Roman"/>
                <w:sz w:val="24"/>
                <w:szCs w:val="24"/>
                <w:lang w:val="kk-KZ"/>
              </w:rPr>
            </w:pPr>
            <w:r w:rsidRPr="001E0954">
              <w:rPr>
                <w:rFonts w:ascii="Times New Roman" w:hAnsi="Times New Roman" w:cs="Times New Roman"/>
                <w:b/>
                <w:sz w:val="24"/>
                <w:szCs w:val="24"/>
                <w:lang w:val="kk-KZ"/>
              </w:rPr>
              <w:t>Мақсаты:</w:t>
            </w:r>
            <w:r w:rsidRPr="001E0954">
              <w:rPr>
                <w:rFonts w:ascii="Times New Roman" w:hAnsi="Times New Roman" w:cs="Times New Roman"/>
                <w:sz w:val="24"/>
                <w:szCs w:val="24"/>
                <w:lang w:val="kk-KZ"/>
              </w:rPr>
              <w:t xml:space="preserve">Табиғаттың жыл мезгіліне қарай өзгеруі туралы түсініктерін қалыптастыруды жалғастыру. Гүлдер аттары мен бөліктерін </w:t>
            </w:r>
            <w:r w:rsidRPr="001E0954">
              <w:rPr>
                <w:rFonts w:ascii="Times New Roman" w:hAnsi="Times New Roman" w:cs="Times New Roman"/>
                <w:sz w:val="24"/>
                <w:szCs w:val="24"/>
                <w:lang w:val="kk-KZ"/>
              </w:rPr>
              <w:lastRenderedPageBreak/>
              <w:t xml:space="preserve">есте сақтауға төсілдіру. </w:t>
            </w:r>
          </w:p>
          <w:p w:rsidR="00094163" w:rsidRPr="001E0954" w:rsidRDefault="00094163" w:rsidP="003E5B33">
            <w:pPr>
              <w:tabs>
                <w:tab w:val="left" w:pos="2640"/>
              </w:tabs>
              <w:rPr>
                <w:rFonts w:ascii="Times New Roman" w:hAnsi="Times New Roman" w:cs="Times New Roman"/>
                <w:sz w:val="24"/>
                <w:szCs w:val="24"/>
                <w:lang w:val="kk-KZ"/>
              </w:rPr>
            </w:pPr>
            <w:r w:rsidRPr="001E0954">
              <w:rPr>
                <w:rFonts w:ascii="Times New Roman" w:hAnsi="Times New Roman" w:cs="Times New Roman"/>
                <w:b/>
                <w:sz w:val="24"/>
                <w:szCs w:val="24"/>
                <w:lang w:val="kk-KZ"/>
              </w:rPr>
              <w:t>2. Қимылдық ойын:</w:t>
            </w:r>
          </w:p>
          <w:p w:rsidR="00094163" w:rsidRPr="001E0954" w:rsidRDefault="00094163" w:rsidP="003E5B33">
            <w:pPr>
              <w:tabs>
                <w:tab w:val="left" w:pos="2640"/>
              </w:tabs>
              <w:rPr>
                <w:rFonts w:ascii="Times New Roman" w:hAnsi="Times New Roman" w:cs="Times New Roman"/>
                <w:color w:val="000000"/>
                <w:sz w:val="24"/>
                <w:szCs w:val="24"/>
                <w:lang w:val="kk-KZ"/>
              </w:rPr>
            </w:pPr>
            <w:r w:rsidRPr="001E0954">
              <w:rPr>
                <w:rFonts w:ascii="Times New Roman" w:hAnsi="Times New Roman" w:cs="Times New Roman"/>
                <w:b/>
                <w:color w:val="000000"/>
                <w:sz w:val="24"/>
                <w:szCs w:val="24"/>
                <w:lang w:val="kk-KZ"/>
              </w:rPr>
              <w:t xml:space="preserve">«Қарлығаш»  Мақсаты: </w:t>
            </w:r>
            <w:r w:rsidRPr="001E0954">
              <w:rPr>
                <w:rFonts w:ascii="Times New Roman" w:hAnsi="Times New Roman" w:cs="Times New Roman"/>
                <w:color w:val="000000"/>
                <w:sz w:val="24"/>
                <w:szCs w:val="24"/>
                <w:lang w:val="kk-KZ"/>
              </w:rPr>
              <w:t xml:space="preserve">балалардың бойындағы зейінділік сезімталдық, ұйымшылдық, ептілік сияқты қабілеттерін дамыту. </w:t>
            </w:r>
          </w:p>
          <w:p w:rsidR="003D4B05" w:rsidRDefault="00094163" w:rsidP="003D4B05">
            <w:pPr>
              <w:tabs>
                <w:tab w:val="left" w:pos="2640"/>
              </w:tabs>
              <w:rPr>
                <w:rFonts w:ascii="Times New Roman" w:hAnsi="Times New Roman" w:cs="Times New Roman"/>
                <w:color w:val="000000"/>
                <w:sz w:val="24"/>
                <w:szCs w:val="24"/>
                <w:lang w:val="kk-KZ"/>
              </w:rPr>
            </w:pPr>
            <w:r w:rsidRPr="001E0954">
              <w:rPr>
                <w:rFonts w:ascii="Times New Roman" w:hAnsi="Times New Roman" w:cs="Times New Roman"/>
                <w:b/>
                <w:color w:val="000000"/>
                <w:sz w:val="24"/>
                <w:szCs w:val="24"/>
                <w:lang w:val="kk-KZ"/>
              </w:rPr>
              <w:t xml:space="preserve">Жүру барысы: </w:t>
            </w:r>
            <w:r w:rsidRPr="001E0954">
              <w:rPr>
                <w:rFonts w:ascii="Times New Roman" w:hAnsi="Times New Roman" w:cs="Times New Roman"/>
                <w:color w:val="000000"/>
                <w:sz w:val="24"/>
                <w:szCs w:val="24"/>
                <w:lang w:val="kk-KZ"/>
              </w:rPr>
              <w:t xml:space="preserve">Ойынға қатысушылар екі топқа бөлінеді. </w:t>
            </w:r>
          </w:p>
          <w:p w:rsidR="00094163" w:rsidRDefault="00094163" w:rsidP="003D4B05">
            <w:pPr>
              <w:tabs>
                <w:tab w:val="left" w:pos="2640"/>
              </w:tabs>
              <w:rPr>
                <w:rFonts w:ascii="Times New Roman" w:hAnsi="Times New Roman" w:cs="Times New Roman"/>
                <w:color w:val="000000"/>
                <w:sz w:val="24"/>
                <w:szCs w:val="24"/>
                <w:lang w:val="kk-KZ"/>
              </w:rPr>
            </w:pPr>
            <w:r w:rsidRPr="001E0954">
              <w:rPr>
                <w:rFonts w:ascii="Times New Roman" w:hAnsi="Times New Roman" w:cs="Times New Roman"/>
                <w:color w:val="000000"/>
                <w:sz w:val="24"/>
                <w:szCs w:val="24"/>
                <w:lang w:val="kk-KZ"/>
              </w:rPr>
              <w:t xml:space="preserve"> Екінші топ оларды іздеп келе жатып, «Қарлығаш орныңнан тұра қаш» деп үздіксіз дауыстайды. Олар жақындап қалғанда жасырынған топтың балалары межеге қарай жүгіреді. Іздеген топ жасырынған топтың ойыншыларының біреуін ұстап алса, онда қашушылар қуушыларды межеге дейін арқалап апаратын болған.</w:t>
            </w:r>
          </w:p>
          <w:p w:rsidR="00034AAA" w:rsidRPr="001E0954" w:rsidRDefault="00034AAA" w:rsidP="003D4B05">
            <w:pPr>
              <w:tabs>
                <w:tab w:val="left" w:pos="2640"/>
              </w:tabs>
              <w:rPr>
                <w:rFonts w:ascii="Times New Roman" w:hAnsi="Times New Roman" w:cs="Times New Roman"/>
                <w:b/>
                <w:sz w:val="24"/>
                <w:szCs w:val="24"/>
                <w:lang w:val="kk-KZ"/>
              </w:rPr>
            </w:pPr>
          </w:p>
        </w:tc>
        <w:tc>
          <w:tcPr>
            <w:tcW w:w="2838" w:type="dxa"/>
            <w:gridSpan w:val="2"/>
            <w:tcBorders>
              <w:top w:val="single" w:sz="4" w:space="0" w:color="auto"/>
              <w:left w:val="single" w:sz="4" w:space="0" w:color="auto"/>
              <w:bottom w:val="single" w:sz="4" w:space="0" w:color="auto"/>
              <w:right w:val="single" w:sz="4" w:space="0" w:color="auto"/>
            </w:tcBorders>
          </w:tcPr>
          <w:p w:rsidR="00094163" w:rsidRPr="001E0954" w:rsidRDefault="00094163" w:rsidP="003E5B33">
            <w:pPr>
              <w:rPr>
                <w:rFonts w:ascii="Times New Roman" w:hAnsi="Times New Roman" w:cs="Times New Roman"/>
                <w:b/>
                <w:sz w:val="24"/>
                <w:szCs w:val="24"/>
                <w:lang w:val="kk-KZ"/>
              </w:rPr>
            </w:pPr>
            <w:r w:rsidRPr="001E0954">
              <w:rPr>
                <w:rFonts w:ascii="Times New Roman" w:hAnsi="Times New Roman" w:cs="Times New Roman"/>
                <w:b/>
                <w:sz w:val="24"/>
                <w:szCs w:val="24"/>
                <w:lang w:val="kk-KZ"/>
              </w:rPr>
              <w:lastRenderedPageBreak/>
              <w:t xml:space="preserve">1.Бақылау:Ағаштарды бақылау. </w:t>
            </w:r>
          </w:p>
          <w:p w:rsidR="00094163" w:rsidRPr="001E0954" w:rsidRDefault="00094163" w:rsidP="003E5B33">
            <w:pPr>
              <w:rPr>
                <w:rFonts w:ascii="Times New Roman" w:hAnsi="Times New Roman" w:cs="Times New Roman"/>
                <w:sz w:val="24"/>
                <w:szCs w:val="24"/>
                <w:lang w:val="kk-KZ"/>
              </w:rPr>
            </w:pPr>
            <w:r w:rsidRPr="001E0954">
              <w:rPr>
                <w:rFonts w:ascii="Times New Roman" w:hAnsi="Times New Roman" w:cs="Times New Roman"/>
                <w:b/>
                <w:sz w:val="24"/>
                <w:szCs w:val="24"/>
                <w:lang w:val="kk-KZ"/>
              </w:rPr>
              <w:t>Мақсаты:</w:t>
            </w:r>
            <w:r w:rsidRPr="001E0954">
              <w:rPr>
                <w:rFonts w:ascii="Times New Roman" w:hAnsi="Times New Roman" w:cs="Times New Roman"/>
                <w:sz w:val="24"/>
                <w:szCs w:val="24"/>
                <w:lang w:val="kk-KZ"/>
              </w:rPr>
              <w:t xml:space="preserve"> Күз мезгіліндегі ағаш өзгерістерін, олардың бөліктері туралы білімдерін қалыптастыру. </w:t>
            </w:r>
          </w:p>
          <w:p w:rsidR="00094163" w:rsidRPr="001E0954" w:rsidRDefault="00094163" w:rsidP="003E5B33">
            <w:pPr>
              <w:tabs>
                <w:tab w:val="left" w:pos="2640"/>
              </w:tabs>
              <w:rPr>
                <w:rFonts w:ascii="Times New Roman" w:hAnsi="Times New Roman" w:cs="Times New Roman"/>
                <w:b/>
                <w:color w:val="000000"/>
                <w:sz w:val="24"/>
                <w:szCs w:val="24"/>
                <w:lang w:val="kk-KZ"/>
              </w:rPr>
            </w:pPr>
            <w:r w:rsidRPr="001E0954">
              <w:rPr>
                <w:rFonts w:ascii="Times New Roman" w:hAnsi="Times New Roman" w:cs="Times New Roman"/>
                <w:b/>
                <w:sz w:val="24"/>
                <w:szCs w:val="24"/>
                <w:lang w:val="kk-KZ"/>
              </w:rPr>
              <w:lastRenderedPageBreak/>
              <w:t>2.Қимылдық ойын:</w:t>
            </w:r>
            <w:r w:rsidRPr="001E0954">
              <w:rPr>
                <w:rFonts w:ascii="Times New Roman" w:hAnsi="Times New Roman" w:cs="Times New Roman"/>
                <w:b/>
                <w:color w:val="000000"/>
                <w:sz w:val="24"/>
                <w:szCs w:val="24"/>
                <w:lang w:val="kk-KZ"/>
              </w:rPr>
              <w:t xml:space="preserve">«Кімнің шары алысқа ұшады?» </w:t>
            </w:r>
          </w:p>
          <w:p w:rsidR="00094163" w:rsidRPr="001E0954" w:rsidRDefault="00094163" w:rsidP="003E5B33">
            <w:pPr>
              <w:tabs>
                <w:tab w:val="left" w:pos="2640"/>
              </w:tabs>
              <w:rPr>
                <w:rFonts w:ascii="Times New Roman" w:hAnsi="Times New Roman" w:cs="Times New Roman"/>
                <w:color w:val="000000"/>
                <w:sz w:val="24"/>
                <w:szCs w:val="24"/>
                <w:lang w:val="kk-KZ"/>
              </w:rPr>
            </w:pPr>
            <w:r w:rsidRPr="001E0954">
              <w:rPr>
                <w:rFonts w:ascii="Times New Roman" w:hAnsi="Times New Roman" w:cs="Times New Roman"/>
                <w:b/>
                <w:color w:val="000000"/>
                <w:sz w:val="24"/>
                <w:szCs w:val="24"/>
                <w:lang w:val="kk-KZ"/>
              </w:rPr>
              <w:t xml:space="preserve">Мақсаты: </w:t>
            </w:r>
            <w:r w:rsidRPr="001E0954">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тыныс алуын жаттықтыру. </w:t>
            </w:r>
          </w:p>
          <w:p w:rsidR="00094163" w:rsidRPr="001E0954" w:rsidRDefault="00094163" w:rsidP="003E5B33">
            <w:pPr>
              <w:tabs>
                <w:tab w:val="left" w:pos="2640"/>
              </w:tabs>
              <w:rPr>
                <w:rFonts w:ascii="Times New Roman" w:hAnsi="Times New Roman" w:cs="Times New Roman"/>
                <w:b/>
                <w:sz w:val="24"/>
                <w:szCs w:val="24"/>
                <w:lang w:val="kk-KZ"/>
              </w:rPr>
            </w:pPr>
            <w:r w:rsidRPr="001E0954">
              <w:rPr>
                <w:rFonts w:ascii="Times New Roman" w:hAnsi="Times New Roman" w:cs="Times New Roman"/>
                <w:b/>
                <w:color w:val="000000"/>
                <w:sz w:val="24"/>
                <w:szCs w:val="24"/>
                <w:lang w:val="kk-KZ"/>
              </w:rPr>
              <w:t xml:space="preserve">Жүру барысы: </w:t>
            </w:r>
            <w:r w:rsidRPr="001E0954">
              <w:rPr>
                <w:rFonts w:ascii="Times New Roman" w:hAnsi="Times New Roman" w:cs="Times New Roman"/>
                <w:color w:val="000000"/>
                <w:sz w:val="24"/>
                <w:szCs w:val="24"/>
                <w:lang w:val="kk-KZ"/>
              </w:rPr>
              <w:t>Балалар жұпқа бөлінеді. Әр балаға шар беріледі. Үстел үстіне лента қойылады және оның үстіне шарларды қояды.Балалар жүргізушінің бұйрығы бойынша мұрын арқылы тыныс алып, шарды үрлеуі тиіс. Шарды үрген кезде жеткен жеріне лента түсіне сәйкес текше немесе түйме қойылады. Кімнің шары үш мүмкіндікте ең ұзақ жылжыса сол жеңімпаз болады.</w:t>
            </w:r>
          </w:p>
          <w:p w:rsidR="00094163" w:rsidRPr="001E0954" w:rsidRDefault="00094163" w:rsidP="003E5B33">
            <w:pPr>
              <w:tabs>
                <w:tab w:val="left" w:pos="2640"/>
              </w:tabs>
              <w:rPr>
                <w:rFonts w:ascii="Times New Roman" w:hAnsi="Times New Roman" w:cs="Times New Roman"/>
                <w:sz w:val="24"/>
                <w:szCs w:val="24"/>
                <w:lang w:val="kk-KZ"/>
              </w:rPr>
            </w:pPr>
          </w:p>
          <w:p w:rsidR="00094163" w:rsidRPr="001E0954" w:rsidRDefault="00094163" w:rsidP="003E5B33">
            <w:pPr>
              <w:tabs>
                <w:tab w:val="left" w:pos="2640"/>
              </w:tabs>
              <w:rPr>
                <w:rFonts w:ascii="Times New Roman" w:hAnsi="Times New Roman" w:cs="Times New Roman"/>
                <w:sz w:val="24"/>
                <w:szCs w:val="24"/>
                <w:lang w:val="kk-KZ"/>
              </w:rPr>
            </w:pPr>
          </w:p>
        </w:tc>
      </w:tr>
      <w:tr w:rsidR="00094163" w:rsidRPr="001E0954" w:rsidTr="003D4B05">
        <w:trPr>
          <w:trHeight w:val="582"/>
        </w:trPr>
        <w:tc>
          <w:tcPr>
            <w:tcW w:w="2410" w:type="dxa"/>
            <w:tcBorders>
              <w:top w:val="single" w:sz="4" w:space="0" w:color="auto"/>
              <w:left w:val="single" w:sz="4" w:space="0" w:color="auto"/>
              <w:bottom w:val="single" w:sz="4" w:space="0" w:color="auto"/>
              <w:right w:val="single" w:sz="4" w:space="0" w:color="auto"/>
            </w:tcBorders>
            <w:hideMark/>
          </w:tcPr>
          <w:p w:rsidR="00094163" w:rsidRPr="001E0954" w:rsidRDefault="00094163" w:rsidP="00850921">
            <w:pPr>
              <w:spacing w:line="240" w:lineRule="auto"/>
              <w:jc w:val="center"/>
              <w:rPr>
                <w:rFonts w:ascii="Times New Roman" w:hAnsi="Times New Roman" w:cs="Times New Roman"/>
                <w:b/>
                <w:bCs/>
                <w:sz w:val="24"/>
                <w:szCs w:val="24"/>
                <w:lang w:val="kk-KZ"/>
              </w:rPr>
            </w:pPr>
            <w:r w:rsidRPr="001E0954">
              <w:rPr>
                <w:rFonts w:ascii="Times New Roman" w:hAnsi="Times New Roman" w:cs="Times New Roman"/>
                <w:b/>
                <w:sz w:val="24"/>
                <w:szCs w:val="24"/>
                <w:lang w:val="kk-KZ"/>
              </w:rPr>
              <w:t>Балалардың үйге қайтуы</w:t>
            </w:r>
          </w:p>
        </w:tc>
        <w:tc>
          <w:tcPr>
            <w:tcW w:w="2977" w:type="dxa"/>
            <w:gridSpan w:val="3"/>
            <w:tcBorders>
              <w:top w:val="single" w:sz="4" w:space="0" w:color="auto"/>
              <w:left w:val="single" w:sz="4" w:space="0" w:color="auto"/>
              <w:bottom w:val="single" w:sz="4" w:space="0" w:color="auto"/>
              <w:right w:val="single" w:sz="4" w:space="0" w:color="auto"/>
            </w:tcBorders>
          </w:tcPr>
          <w:p w:rsidR="00094163" w:rsidRPr="001E0954" w:rsidRDefault="00094163" w:rsidP="003E5B33">
            <w:pPr>
              <w:tabs>
                <w:tab w:val="left" w:pos="2640"/>
              </w:tabs>
              <w:rPr>
                <w:rFonts w:ascii="Times New Roman" w:hAnsi="Times New Roman" w:cs="Times New Roman"/>
                <w:sz w:val="24"/>
                <w:szCs w:val="24"/>
                <w:lang w:val="kk-KZ"/>
              </w:rPr>
            </w:pPr>
            <w:r w:rsidRPr="001E0954">
              <w:rPr>
                <w:rFonts w:ascii="Times New Roman" w:hAnsi="Times New Roman" w:cs="Times New Roman"/>
                <w:sz w:val="24"/>
                <w:szCs w:val="24"/>
                <w:lang w:val="kk-KZ"/>
              </w:rPr>
              <w:t xml:space="preserve">Ата-аналарға балаларының қарындашты дұрыс ұстауларына  үйде  </w:t>
            </w:r>
            <w:r w:rsidRPr="001E0954">
              <w:rPr>
                <w:rFonts w:ascii="Times New Roman" w:hAnsi="Times New Roman" w:cs="Times New Roman"/>
                <w:sz w:val="24"/>
                <w:szCs w:val="24"/>
                <w:lang w:val="kk-KZ"/>
              </w:rPr>
              <w:lastRenderedPageBreak/>
              <w:t>де жұмыс жасауларын айту</w:t>
            </w:r>
          </w:p>
        </w:tc>
        <w:tc>
          <w:tcPr>
            <w:tcW w:w="2297" w:type="dxa"/>
            <w:tcBorders>
              <w:top w:val="single" w:sz="4" w:space="0" w:color="auto"/>
              <w:left w:val="single" w:sz="4" w:space="0" w:color="auto"/>
              <w:bottom w:val="single" w:sz="4" w:space="0" w:color="auto"/>
              <w:right w:val="single" w:sz="4" w:space="0" w:color="auto"/>
            </w:tcBorders>
          </w:tcPr>
          <w:p w:rsidR="00094163" w:rsidRPr="001E0954" w:rsidRDefault="00094163" w:rsidP="003E5B33">
            <w:pPr>
              <w:tabs>
                <w:tab w:val="left" w:pos="2640"/>
              </w:tabs>
              <w:rPr>
                <w:rFonts w:ascii="Times New Roman" w:hAnsi="Times New Roman" w:cs="Times New Roman"/>
                <w:sz w:val="24"/>
                <w:szCs w:val="24"/>
                <w:lang w:val="kk-KZ"/>
              </w:rPr>
            </w:pPr>
            <w:r w:rsidRPr="001E0954">
              <w:rPr>
                <w:rFonts w:ascii="Times New Roman" w:hAnsi="Times New Roman" w:cs="Times New Roman"/>
                <w:b/>
                <w:sz w:val="24"/>
                <w:szCs w:val="24"/>
                <w:lang w:val="kk-KZ"/>
              </w:rPr>
              <w:lastRenderedPageBreak/>
              <w:t xml:space="preserve">Психологиялық кеңес: </w:t>
            </w:r>
            <w:r w:rsidRPr="001E0954">
              <w:rPr>
                <w:rFonts w:ascii="Times New Roman" w:hAnsi="Times New Roman" w:cs="Times New Roman"/>
                <w:sz w:val="24"/>
                <w:szCs w:val="24"/>
                <w:lang w:val="kk-KZ"/>
              </w:rPr>
              <w:t xml:space="preserve">«Балабақшаға </w:t>
            </w:r>
            <w:r w:rsidRPr="001E0954">
              <w:rPr>
                <w:rFonts w:ascii="Times New Roman" w:hAnsi="Times New Roman" w:cs="Times New Roman"/>
                <w:sz w:val="24"/>
                <w:szCs w:val="24"/>
                <w:lang w:val="kk-KZ"/>
              </w:rPr>
              <w:lastRenderedPageBreak/>
              <w:t>бейімделуін зерттеу»</w:t>
            </w:r>
          </w:p>
        </w:tc>
        <w:tc>
          <w:tcPr>
            <w:tcW w:w="2977" w:type="dxa"/>
            <w:gridSpan w:val="2"/>
            <w:tcBorders>
              <w:top w:val="single" w:sz="4" w:space="0" w:color="auto"/>
              <w:left w:val="single" w:sz="4" w:space="0" w:color="auto"/>
              <w:bottom w:val="single" w:sz="4" w:space="0" w:color="auto"/>
              <w:right w:val="single" w:sz="4" w:space="0" w:color="auto"/>
            </w:tcBorders>
          </w:tcPr>
          <w:p w:rsidR="00094163" w:rsidRPr="001E0954" w:rsidRDefault="00094163" w:rsidP="003E5B33">
            <w:pPr>
              <w:tabs>
                <w:tab w:val="left" w:pos="2640"/>
              </w:tabs>
              <w:rPr>
                <w:rFonts w:ascii="Times New Roman" w:hAnsi="Times New Roman" w:cs="Times New Roman"/>
                <w:sz w:val="24"/>
                <w:szCs w:val="24"/>
                <w:lang w:val="kk-KZ"/>
              </w:rPr>
            </w:pPr>
            <w:r w:rsidRPr="001E0954">
              <w:rPr>
                <w:rFonts w:ascii="Times New Roman" w:hAnsi="Times New Roman" w:cs="Times New Roman"/>
                <w:sz w:val="24"/>
                <w:szCs w:val="24"/>
                <w:lang w:val="kk-KZ"/>
              </w:rPr>
              <w:lastRenderedPageBreak/>
              <w:t xml:space="preserve"> Балабақша тақырыбындағы тақпақты </w:t>
            </w:r>
            <w:r w:rsidRPr="001E0954">
              <w:rPr>
                <w:rFonts w:ascii="Times New Roman" w:hAnsi="Times New Roman" w:cs="Times New Roman"/>
                <w:sz w:val="24"/>
                <w:szCs w:val="24"/>
                <w:lang w:val="kk-KZ"/>
              </w:rPr>
              <w:lastRenderedPageBreak/>
              <w:t>үйде де  жаттатуды ата-аналарға айту.</w:t>
            </w:r>
          </w:p>
          <w:p w:rsidR="00094163" w:rsidRPr="001E0954" w:rsidRDefault="00094163" w:rsidP="003E5B33">
            <w:pPr>
              <w:tabs>
                <w:tab w:val="left" w:pos="2640"/>
              </w:tabs>
              <w:rPr>
                <w:rFonts w:ascii="Times New Roman" w:hAnsi="Times New Roman" w:cs="Times New Roman"/>
                <w:sz w:val="24"/>
                <w:szCs w:val="24"/>
                <w:lang w:val="kk-KZ"/>
              </w:rPr>
            </w:pPr>
          </w:p>
        </w:tc>
        <w:tc>
          <w:tcPr>
            <w:tcW w:w="2381" w:type="dxa"/>
            <w:tcBorders>
              <w:top w:val="single" w:sz="4" w:space="0" w:color="auto"/>
              <w:left w:val="single" w:sz="4" w:space="0" w:color="auto"/>
              <w:bottom w:val="single" w:sz="4" w:space="0" w:color="auto"/>
              <w:right w:val="single" w:sz="4" w:space="0" w:color="auto"/>
            </w:tcBorders>
          </w:tcPr>
          <w:p w:rsidR="00094163" w:rsidRPr="001E0954" w:rsidRDefault="00094163" w:rsidP="003E5B33">
            <w:pPr>
              <w:tabs>
                <w:tab w:val="left" w:pos="2640"/>
              </w:tabs>
              <w:rPr>
                <w:rFonts w:ascii="Times New Roman" w:hAnsi="Times New Roman" w:cs="Times New Roman"/>
                <w:sz w:val="24"/>
                <w:szCs w:val="24"/>
                <w:lang w:val="kk-KZ"/>
              </w:rPr>
            </w:pPr>
            <w:r w:rsidRPr="001E0954">
              <w:rPr>
                <w:rFonts w:ascii="Times New Roman" w:hAnsi="Times New Roman" w:cs="Times New Roman"/>
                <w:sz w:val="24"/>
                <w:szCs w:val="24"/>
                <w:lang w:val="kk-KZ"/>
              </w:rPr>
              <w:lastRenderedPageBreak/>
              <w:t>Ата-аналарға балаларды жылы  киіндіруді өтіну.</w:t>
            </w:r>
          </w:p>
        </w:tc>
        <w:tc>
          <w:tcPr>
            <w:tcW w:w="3008" w:type="dxa"/>
            <w:gridSpan w:val="3"/>
            <w:tcBorders>
              <w:top w:val="single" w:sz="4" w:space="0" w:color="auto"/>
              <w:left w:val="single" w:sz="4" w:space="0" w:color="auto"/>
              <w:bottom w:val="single" w:sz="4" w:space="0" w:color="auto"/>
              <w:right w:val="single" w:sz="4" w:space="0" w:color="auto"/>
            </w:tcBorders>
          </w:tcPr>
          <w:p w:rsidR="00094163" w:rsidRPr="001E0954" w:rsidRDefault="00094163" w:rsidP="003E5B33">
            <w:pPr>
              <w:tabs>
                <w:tab w:val="left" w:pos="2640"/>
              </w:tabs>
              <w:rPr>
                <w:rFonts w:ascii="Times New Roman" w:hAnsi="Times New Roman" w:cs="Times New Roman"/>
                <w:sz w:val="24"/>
                <w:szCs w:val="24"/>
                <w:lang w:val="kk-KZ"/>
              </w:rPr>
            </w:pPr>
            <w:r w:rsidRPr="001E0954">
              <w:rPr>
                <w:rFonts w:ascii="Times New Roman" w:hAnsi="Times New Roman" w:cs="Times New Roman"/>
                <w:sz w:val="24"/>
                <w:szCs w:val="24"/>
                <w:lang w:val="kk-KZ"/>
              </w:rPr>
              <w:t>Демалыс күндеріне сәттілік тілеу.</w:t>
            </w:r>
          </w:p>
        </w:tc>
      </w:tr>
    </w:tbl>
    <w:p w:rsidR="00034AAA" w:rsidRDefault="002D2534" w:rsidP="00094163">
      <w:pPr>
        <w:rPr>
          <w:lang w:val="kk-KZ"/>
        </w:rPr>
      </w:pPr>
      <w:r>
        <w:rPr>
          <w:noProof/>
          <w:lang w:eastAsia="ru-RU"/>
        </w:rPr>
        <w:drawing>
          <wp:anchor distT="0" distB="0" distL="114300" distR="114300" simplePos="0" relativeHeight="251743232" behindDoc="0" locked="0" layoutInCell="1" allowOverlap="0" wp14:anchorId="29A31CAD" wp14:editId="718FE978">
            <wp:simplePos x="0" y="0"/>
            <wp:positionH relativeFrom="page">
              <wp:posOffset>285750</wp:posOffset>
            </wp:positionH>
            <wp:positionV relativeFrom="margin">
              <wp:posOffset>884555</wp:posOffset>
            </wp:positionV>
            <wp:extent cx="3752850" cy="1076325"/>
            <wp:effectExtent l="0" t="0" r="0" b="9525"/>
            <wp:wrapTopAndBottom/>
            <wp:docPr id="3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34AAA" w:rsidRDefault="00034AAA" w:rsidP="00094163">
      <w:pPr>
        <w:rPr>
          <w:lang w:val="kk-KZ"/>
        </w:rPr>
      </w:pPr>
    </w:p>
    <w:p w:rsidR="00B9644B" w:rsidRPr="00034AAA" w:rsidRDefault="00850921" w:rsidP="00D11AEE">
      <w:pPr>
        <w:tabs>
          <w:tab w:val="left" w:pos="142"/>
          <w:tab w:val="left" w:pos="8791"/>
        </w:tabs>
        <w:spacing w:after="0" w:line="240" w:lineRule="auto"/>
        <w:ind w:hanging="709"/>
        <w:jc w:val="right"/>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094163" w:rsidRPr="001C4CFE" w:rsidRDefault="00094163" w:rsidP="00034AAA">
      <w:pPr>
        <w:tabs>
          <w:tab w:val="left" w:pos="8791"/>
        </w:tabs>
        <w:spacing w:after="0" w:line="240" w:lineRule="auto"/>
        <w:jc w:val="center"/>
        <w:rPr>
          <w:rFonts w:ascii="Times New Roman" w:hAnsi="Times New Roman" w:cs="Times New Roman"/>
          <w:b/>
          <w:sz w:val="24"/>
          <w:szCs w:val="24"/>
          <w:lang w:val="kk-KZ"/>
        </w:rPr>
      </w:pPr>
      <w:r w:rsidRPr="001C4CFE">
        <w:rPr>
          <w:rFonts w:ascii="Times New Roman" w:hAnsi="Times New Roman" w:cs="Times New Roman"/>
          <w:b/>
          <w:sz w:val="24"/>
          <w:szCs w:val="24"/>
          <w:lang w:val="kk-KZ"/>
        </w:rPr>
        <w:t>Тәрбиелеу – білім беру процесінің циклограммасы</w:t>
      </w:r>
    </w:p>
    <w:p w:rsidR="00094163" w:rsidRPr="00850921" w:rsidRDefault="00094163" w:rsidP="00034AAA">
      <w:pPr>
        <w:tabs>
          <w:tab w:val="left" w:pos="8791"/>
        </w:tabs>
        <w:spacing w:after="0" w:line="240" w:lineRule="auto"/>
        <w:rPr>
          <w:rFonts w:ascii="Times New Roman" w:hAnsi="Times New Roman" w:cs="Times New Roman"/>
          <w:sz w:val="24"/>
          <w:szCs w:val="24"/>
          <w:u w:val="single"/>
          <w:lang w:val="kk-KZ"/>
        </w:rPr>
      </w:pPr>
      <w:r w:rsidRPr="001C4CFE">
        <w:rPr>
          <w:rFonts w:ascii="Times New Roman" w:hAnsi="Times New Roman" w:cs="Times New Roman"/>
          <w:b/>
          <w:sz w:val="24"/>
          <w:szCs w:val="24"/>
          <w:lang w:val="kk-KZ"/>
        </w:rPr>
        <w:t>Білім беру ұйымы</w:t>
      </w:r>
      <w:r w:rsidR="00850921">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«Нұрәлем</w:t>
      </w:r>
      <w:r w:rsidR="00850921">
        <w:rPr>
          <w:rFonts w:ascii="Times New Roman" w:hAnsi="Times New Roman" w:cs="Times New Roman"/>
          <w:sz w:val="24"/>
          <w:szCs w:val="24"/>
          <w:lang w:val="kk-KZ"/>
        </w:rPr>
        <w:t>» бөбекжай- бақшасы</w:t>
      </w:r>
    </w:p>
    <w:p w:rsidR="00094163" w:rsidRPr="001C4CFE" w:rsidRDefault="00094163" w:rsidP="00094163">
      <w:pPr>
        <w:tabs>
          <w:tab w:val="left" w:pos="8791"/>
        </w:tabs>
        <w:spacing w:after="0" w:line="240" w:lineRule="auto"/>
        <w:rPr>
          <w:rFonts w:ascii="Times New Roman" w:hAnsi="Times New Roman" w:cs="Times New Roman"/>
          <w:sz w:val="24"/>
          <w:szCs w:val="24"/>
          <w:u w:val="single"/>
          <w:lang w:val="kk-KZ"/>
        </w:rPr>
      </w:pPr>
      <w:r w:rsidRPr="001C4CFE">
        <w:rPr>
          <w:rFonts w:ascii="Times New Roman" w:hAnsi="Times New Roman" w:cs="Times New Roman"/>
          <w:b/>
          <w:sz w:val="24"/>
          <w:szCs w:val="24"/>
          <w:lang w:val="kk-KZ"/>
        </w:rPr>
        <w:t>Топ</w:t>
      </w:r>
      <w:r w:rsidRPr="00850921">
        <w:rPr>
          <w:rFonts w:ascii="Times New Roman" w:hAnsi="Times New Roman" w:cs="Times New Roman"/>
          <w:b/>
          <w:sz w:val="24"/>
          <w:szCs w:val="24"/>
          <w:lang w:val="kk-KZ"/>
        </w:rPr>
        <w:t>:</w:t>
      </w:r>
      <w:r w:rsidR="00850921" w:rsidRPr="00850921">
        <w:rPr>
          <w:rFonts w:ascii="Times New Roman" w:hAnsi="Times New Roman" w:cs="Times New Roman"/>
          <w:b/>
          <w:sz w:val="24"/>
          <w:szCs w:val="24"/>
          <w:lang w:val="kk-KZ"/>
        </w:rPr>
        <w:t xml:space="preserve">                                             </w:t>
      </w:r>
      <w:r w:rsidRPr="00850921">
        <w:rPr>
          <w:rFonts w:ascii="Times New Roman" w:hAnsi="Times New Roman" w:cs="Times New Roman"/>
          <w:sz w:val="24"/>
          <w:szCs w:val="24"/>
          <w:lang w:val="kk-KZ"/>
        </w:rPr>
        <w:t>«</w:t>
      </w:r>
      <w:r w:rsidR="00041F0E">
        <w:rPr>
          <w:rFonts w:ascii="Times New Roman" w:hAnsi="Times New Roman" w:cs="Times New Roman"/>
          <w:sz w:val="24"/>
          <w:szCs w:val="24"/>
          <w:lang w:val="kk-KZ"/>
        </w:rPr>
        <w:t>Балапан</w:t>
      </w:r>
      <w:r w:rsidRPr="00850921">
        <w:rPr>
          <w:rFonts w:ascii="Times New Roman" w:hAnsi="Times New Roman" w:cs="Times New Roman"/>
          <w:sz w:val="24"/>
          <w:szCs w:val="24"/>
          <w:lang w:val="kk-KZ"/>
        </w:rPr>
        <w:t>» кіші  тобы</w:t>
      </w:r>
    </w:p>
    <w:p w:rsidR="00094163" w:rsidRPr="00850921" w:rsidRDefault="00094163" w:rsidP="00094163">
      <w:pPr>
        <w:tabs>
          <w:tab w:val="left" w:pos="8791"/>
        </w:tabs>
        <w:spacing w:after="0" w:line="240" w:lineRule="auto"/>
        <w:rPr>
          <w:rFonts w:ascii="Times New Roman" w:hAnsi="Times New Roman" w:cs="Times New Roman"/>
          <w:sz w:val="24"/>
          <w:szCs w:val="24"/>
          <w:lang w:val="kk-KZ"/>
        </w:rPr>
      </w:pPr>
      <w:r w:rsidRPr="001C4CFE">
        <w:rPr>
          <w:rFonts w:ascii="Times New Roman" w:hAnsi="Times New Roman" w:cs="Times New Roman"/>
          <w:b/>
          <w:sz w:val="24"/>
          <w:szCs w:val="24"/>
          <w:lang w:val="kk-KZ"/>
        </w:rPr>
        <w:t>Балалардың жасы</w:t>
      </w:r>
      <w:r w:rsidRPr="00850921">
        <w:rPr>
          <w:rFonts w:ascii="Times New Roman" w:hAnsi="Times New Roman" w:cs="Times New Roman"/>
          <w:b/>
          <w:sz w:val="24"/>
          <w:szCs w:val="24"/>
          <w:lang w:val="kk-KZ"/>
        </w:rPr>
        <w:t>:</w:t>
      </w:r>
      <w:r w:rsidR="00850921" w:rsidRPr="00850921">
        <w:rPr>
          <w:rFonts w:ascii="Times New Roman" w:hAnsi="Times New Roman" w:cs="Times New Roman"/>
          <w:b/>
          <w:sz w:val="24"/>
          <w:szCs w:val="24"/>
          <w:lang w:val="kk-KZ"/>
        </w:rPr>
        <w:t xml:space="preserve">                    </w:t>
      </w:r>
      <w:r w:rsidRPr="00850921">
        <w:rPr>
          <w:rFonts w:ascii="Times New Roman" w:hAnsi="Times New Roman" w:cs="Times New Roman"/>
          <w:sz w:val="24"/>
          <w:szCs w:val="24"/>
          <w:lang w:val="kk-KZ"/>
        </w:rPr>
        <w:t>2  жас</w:t>
      </w:r>
    </w:p>
    <w:p w:rsidR="00094163" w:rsidRPr="00850921" w:rsidRDefault="00094163" w:rsidP="00094163">
      <w:pPr>
        <w:tabs>
          <w:tab w:val="left" w:pos="8791"/>
        </w:tabs>
        <w:spacing w:after="0" w:line="240" w:lineRule="auto"/>
        <w:rPr>
          <w:rFonts w:ascii="Times New Roman" w:hAnsi="Times New Roman" w:cs="Times New Roman"/>
          <w:sz w:val="24"/>
          <w:szCs w:val="24"/>
          <w:lang w:val="kk-KZ"/>
        </w:rPr>
      </w:pPr>
      <w:r w:rsidRPr="00850921">
        <w:rPr>
          <w:rFonts w:ascii="Times New Roman" w:hAnsi="Times New Roman" w:cs="Times New Roman"/>
          <w:b/>
          <w:sz w:val="24"/>
          <w:szCs w:val="24"/>
          <w:lang w:val="kk-KZ"/>
        </w:rPr>
        <w:t xml:space="preserve">Жоспардың құрылу кезеңі: </w:t>
      </w:r>
      <w:r w:rsidR="00850921" w:rsidRPr="00850921">
        <w:rPr>
          <w:rFonts w:ascii="Times New Roman" w:hAnsi="Times New Roman" w:cs="Times New Roman"/>
          <w:b/>
          <w:sz w:val="24"/>
          <w:szCs w:val="24"/>
          <w:lang w:val="kk-KZ"/>
        </w:rPr>
        <w:t xml:space="preserve">   </w:t>
      </w:r>
      <w:r w:rsidRPr="00850921">
        <w:rPr>
          <w:rFonts w:ascii="Times New Roman" w:hAnsi="Times New Roman" w:cs="Times New Roman"/>
          <w:sz w:val="24"/>
          <w:szCs w:val="24"/>
          <w:lang w:val="kk-KZ"/>
        </w:rPr>
        <w:t xml:space="preserve">III – апта, 13 – 17 ақпан айы,  2022 – 2023 оқу жылы </w:t>
      </w:r>
    </w:p>
    <w:tbl>
      <w:tblPr>
        <w:tblStyle w:val="a6"/>
        <w:tblW w:w="16302" w:type="dxa"/>
        <w:tblInd w:w="-1168" w:type="dxa"/>
        <w:tblLayout w:type="fixed"/>
        <w:tblLook w:val="04A0" w:firstRow="1" w:lastRow="0" w:firstColumn="1" w:lastColumn="0" w:noHBand="0" w:noVBand="1"/>
      </w:tblPr>
      <w:tblGrid>
        <w:gridCol w:w="2410"/>
        <w:gridCol w:w="2580"/>
        <w:gridCol w:w="2382"/>
        <w:gridCol w:w="312"/>
        <w:gridCol w:w="2664"/>
        <w:gridCol w:w="313"/>
        <w:gridCol w:w="2551"/>
        <w:gridCol w:w="113"/>
        <w:gridCol w:w="142"/>
        <w:gridCol w:w="142"/>
        <w:gridCol w:w="2693"/>
      </w:tblGrid>
      <w:tr w:rsidR="00094163" w:rsidRPr="00D7555A" w:rsidTr="00850921">
        <w:tc>
          <w:tcPr>
            <w:tcW w:w="2410" w:type="dxa"/>
            <w:tcBorders>
              <w:top w:val="single" w:sz="4" w:space="0" w:color="auto"/>
              <w:left w:val="single" w:sz="4" w:space="0" w:color="auto"/>
              <w:bottom w:val="single" w:sz="4" w:space="0" w:color="auto"/>
              <w:right w:val="single" w:sz="4" w:space="0" w:color="auto"/>
            </w:tcBorders>
            <w:hideMark/>
          </w:tcPr>
          <w:p w:rsidR="00094163" w:rsidRPr="00D7555A" w:rsidRDefault="00094163" w:rsidP="00850921">
            <w:pPr>
              <w:spacing w:line="240" w:lineRule="auto"/>
              <w:jc w:val="center"/>
              <w:rPr>
                <w:rFonts w:ascii="Times New Roman" w:hAnsi="Times New Roman" w:cs="Times New Roman"/>
                <w:sz w:val="24"/>
                <w:szCs w:val="24"/>
              </w:rPr>
            </w:pPr>
            <w:r w:rsidRPr="00D7555A">
              <w:rPr>
                <w:rFonts w:ascii="Times New Roman" w:hAnsi="Times New Roman" w:cs="Times New Roman"/>
                <w:b/>
                <w:bCs/>
                <w:sz w:val="24"/>
                <w:szCs w:val="24"/>
                <w:lang w:val="kk-KZ"/>
              </w:rPr>
              <w:t>Күн тәртібінің үлгісі</w:t>
            </w:r>
          </w:p>
        </w:tc>
        <w:tc>
          <w:tcPr>
            <w:tcW w:w="2580" w:type="dxa"/>
            <w:tcBorders>
              <w:top w:val="single" w:sz="4" w:space="0" w:color="auto"/>
              <w:left w:val="single" w:sz="4" w:space="0" w:color="auto"/>
              <w:bottom w:val="single" w:sz="4" w:space="0" w:color="auto"/>
              <w:right w:val="single" w:sz="4" w:space="0" w:color="auto"/>
            </w:tcBorders>
            <w:hideMark/>
          </w:tcPr>
          <w:p w:rsidR="00094163" w:rsidRPr="00D7555A" w:rsidRDefault="00094163" w:rsidP="003E5B33">
            <w:pPr>
              <w:spacing w:line="240" w:lineRule="auto"/>
              <w:jc w:val="center"/>
              <w:rPr>
                <w:rFonts w:ascii="Times New Roman" w:hAnsi="Times New Roman" w:cs="Times New Roman"/>
                <w:b/>
                <w:sz w:val="24"/>
                <w:szCs w:val="24"/>
                <w:lang w:val="kk-KZ"/>
              </w:rPr>
            </w:pPr>
            <w:r w:rsidRPr="00D7555A">
              <w:rPr>
                <w:rFonts w:ascii="Times New Roman" w:hAnsi="Times New Roman" w:cs="Times New Roman"/>
                <w:b/>
                <w:sz w:val="24"/>
                <w:szCs w:val="24"/>
                <w:lang w:val="kk-KZ"/>
              </w:rPr>
              <w:t>Дүйсенбі</w:t>
            </w:r>
          </w:p>
          <w:p w:rsidR="00094163" w:rsidRPr="00D7555A" w:rsidRDefault="00094163" w:rsidP="003E5B33">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13.02.2023</w:t>
            </w:r>
          </w:p>
        </w:tc>
        <w:tc>
          <w:tcPr>
            <w:tcW w:w="2694" w:type="dxa"/>
            <w:gridSpan w:val="2"/>
            <w:tcBorders>
              <w:top w:val="single" w:sz="4" w:space="0" w:color="auto"/>
              <w:left w:val="single" w:sz="4" w:space="0" w:color="auto"/>
              <w:bottom w:val="single" w:sz="4" w:space="0" w:color="auto"/>
              <w:right w:val="single" w:sz="4" w:space="0" w:color="auto"/>
            </w:tcBorders>
            <w:hideMark/>
          </w:tcPr>
          <w:p w:rsidR="00094163" w:rsidRPr="00D7555A" w:rsidRDefault="00094163" w:rsidP="003E5B33">
            <w:pPr>
              <w:spacing w:line="240" w:lineRule="auto"/>
              <w:jc w:val="center"/>
              <w:rPr>
                <w:rFonts w:ascii="Times New Roman" w:hAnsi="Times New Roman" w:cs="Times New Roman"/>
                <w:b/>
                <w:sz w:val="24"/>
                <w:szCs w:val="24"/>
                <w:lang w:val="kk-KZ"/>
              </w:rPr>
            </w:pPr>
            <w:r w:rsidRPr="00D7555A">
              <w:rPr>
                <w:rFonts w:ascii="Times New Roman" w:hAnsi="Times New Roman" w:cs="Times New Roman"/>
                <w:b/>
                <w:sz w:val="24"/>
                <w:szCs w:val="24"/>
                <w:lang w:val="kk-KZ"/>
              </w:rPr>
              <w:t>Сейсенбі</w:t>
            </w:r>
          </w:p>
          <w:p w:rsidR="00094163" w:rsidRPr="00D7555A" w:rsidRDefault="00094163" w:rsidP="003E5B33">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14.02.2023</w:t>
            </w:r>
          </w:p>
        </w:tc>
        <w:tc>
          <w:tcPr>
            <w:tcW w:w="2977" w:type="dxa"/>
            <w:gridSpan w:val="2"/>
            <w:tcBorders>
              <w:top w:val="single" w:sz="4" w:space="0" w:color="auto"/>
              <w:left w:val="single" w:sz="4" w:space="0" w:color="auto"/>
              <w:bottom w:val="single" w:sz="4" w:space="0" w:color="auto"/>
              <w:right w:val="single" w:sz="4" w:space="0" w:color="auto"/>
            </w:tcBorders>
            <w:hideMark/>
          </w:tcPr>
          <w:p w:rsidR="00094163" w:rsidRPr="00D7555A" w:rsidRDefault="00094163" w:rsidP="003E5B33">
            <w:pPr>
              <w:spacing w:line="240" w:lineRule="auto"/>
              <w:jc w:val="center"/>
              <w:rPr>
                <w:rFonts w:ascii="Times New Roman" w:hAnsi="Times New Roman" w:cs="Times New Roman"/>
                <w:b/>
                <w:bCs/>
                <w:sz w:val="24"/>
                <w:szCs w:val="24"/>
                <w:lang w:val="kk-KZ"/>
              </w:rPr>
            </w:pPr>
            <w:r w:rsidRPr="00D7555A">
              <w:rPr>
                <w:rFonts w:ascii="Times New Roman" w:hAnsi="Times New Roman" w:cs="Times New Roman"/>
                <w:b/>
                <w:bCs/>
                <w:sz w:val="24"/>
                <w:szCs w:val="24"/>
                <w:lang w:val="kk-KZ"/>
              </w:rPr>
              <w:t>Сәрсенбі</w:t>
            </w:r>
          </w:p>
          <w:p w:rsidR="00094163" w:rsidRPr="00D7555A" w:rsidRDefault="00094163" w:rsidP="003E5B33">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rPr>
              <w:t>15</w:t>
            </w:r>
            <w:r>
              <w:rPr>
                <w:rFonts w:ascii="Times New Roman" w:hAnsi="Times New Roman" w:cs="Times New Roman"/>
                <w:b/>
                <w:bCs/>
                <w:sz w:val="24"/>
                <w:szCs w:val="24"/>
                <w:lang w:val="kk-KZ"/>
              </w:rPr>
              <w:t>.02.2023</w:t>
            </w:r>
          </w:p>
        </w:tc>
        <w:tc>
          <w:tcPr>
            <w:tcW w:w="2551" w:type="dxa"/>
            <w:tcBorders>
              <w:top w:val="single" w:sz="4" w:space="0" w:color="auto"/>
              <w:left w:val="single" w:sz="4" w:space="0" w:color="auto"/>
              <w:bottom w:val="single" w:sz="4" w:space="0" w:color="auto"/>
              <w:right w:val="single" w:sz="4" w:space="0" w:color="auto"/>
            </w:tcBorders>
            <w:hideMark/>
          </w:tcPr>
          <w:p w:rsidR="00094163" w:rsidRPr="00D7555A" w:rsidRDefault="00094163" w:rsidP="003E5B33">
            <w:pPr>
              <w:spacing w:line="240" w:lineRule="auto"/>
              <w:jc w:val="center"/>
              <w:rPr>
                <w:rFonts w:ascii="Times New Roman" w:hAnsi="Times New Roman" w:cs="Times New Roman"/>
                <w:b/>
                <w:bCs/>
                <w:sz w:val="24"/>
                <w:szCs w:val="24"/>
                <w:lang w:val="kk-KZ"/>
              </w:rPr>
            </w:pPr>
            <w:r w:rsidRPr="00D7555A">
              <w:rPr>
                <w:rFonts w:ascii="Times New Roman" w:hAnsi="Times New Roman" w:cs="Times New Roman"/>
                <w:b/>
                <w:bCs/>
                <w:sz w:val="24"/>
                <w:szCs w:val="24"/>
                <w:lang w:val="kk-KZ"/>
              </w:rPr>
              <w:t>Бейсенбі</w:t>
            </w:r>
          </w:p>
          <w:p w:rsidR="00094163" w:rsidRPr="00D7555A" w:rsidRDefault="00094163" w:rsidP="003E5B33">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rPr>
              <w:t>16</w:t>
            </w:r>
            <w:r>
              <w:rPr>
                <w:rFonts w:ascii="Times New Roman" w:hAnsi="Times New Roman" w:cs="Times New Roman"/>
                <w:b/>
                <w:bCs/>
                <w:sz w:val="24"/>
                <w:szCs w:val="24"/>
                <w:lang w:val="kk-KZ"/>
              </w:rPr>
              <w:t>.02.2023</w:t>
            </w:r>
          </w:p>
        </w:tc>
        <w:tc>
          <w:tcPr>
            <w:tcW w:w="3090" w:type="dxa"/>
            <w:gridSpan w:val="4"/>
            <w:tcBorders>
              <w:top w:val="single" w:sz="4" w:space="0" w:color="auto"/>
              <w:left w:val="single" w:sz="4" w:space="0" w:color="auto"/>
              <w:bottom w:val="single" w:sz="4" w:space="0" w:color="auto"/>
              <w:right w:val="single" w:sz="4" w:space="0" w:color="auto"/>
            </w:tcBorders>
            <w:hideMark/>
          </w:tcPr>
          <w:p w:rsidR="00094163" w:rsidRPr="00D7555A" w:rsidRDefault="00094163" w:rsidP="003E5B33">
            <w:pPr>
              <w:spacing w:line="240" w:lineRule="auto"/>
              <w:jc w:val="center"/>
              <w:rPr>
                <w:rFonts w:ascii="Times New Roman" w:hAnsi="Times New Roman" w:cs="Times New Roman"/>
                <w:b/>
                <w:bCs/>
                <w:sz w:val="24"/>
                <w:szCs w:val="24"/>
                <w:lang w:val="kk-KZ"/>
              </w:rPr>
            </w:pPr>
            <w:r w:rsidRPr="00D7555A">
              <w:rPr>
                <w:rFonts w:ascii="Times New Roman" w:hAnsi="Times New Roman" w:cs="Times New Roman"/>
                <w:b/>
                <w:bCs/>
                <w:sz w:val="24"/>
                <w:szCs w:val="24"/>
                <w:lang w:val="kk-KZ"/>
              </w:rPr>
              <w:t>Жұма</w:t>
            </w:r>
          </w:p>
          <w:p w:rsidR="00094163" w:rsidRPr="00D7555A" w:rsidRDefault="00094163" w:rsidP="003E5B33">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rPr>
              <w:t>17</w:t>
            </w:r>
            <w:r>
              <w:rPr>
                <w:rFonts w:ascii="Times New Roman" w:hAnsi="Times New Roman" w:cs="Times New Roman"/>
                <w:b/>
                <w:bCs/>
                <w:sz w:val="24"/>
                <w:szCs w:val="24"/>
                <w:lang w:val="kk-KZ"/>
              </w:rPr>
              <w:t>.02.2023</w:t>
            </w:r>
          </w:p>
        </w:tc>
      </w:tr>
      <w:tr w:rsidR="00094163" w:rsidRPr="00D7555A" w:rsidTr="00850921">
        <w:tc>
          <w:tcPr>
            <w:tcW w:w="2410" w:type="dxa"/>
            <w:tcBorders>
              <w:top w:val="single" w:sz="4" w:space="0" w:color="auto"/>
              <w:left w:val="single" w:sz="4" w:space="0" w:color="auto"/>
              <w:bottom w:val="single" w:sz="4" w:space="0" w:color="auto"/>
              <w:right w:val="single" w:sz="4" w:space="0" w:color="auto"/>
            </w:tcBorders>
            <w:hideMark/>
          </w:tcPr>
          <w:p w:rsidR="00094163" w:rsidRPr="00D7555A" w:rsidRDefault="00094163" w:rsidP="00850921">
            <w:pPr>
              <w:spacing w:line="240" w:lineRule="auto"/>
              <w:jc w:val="center"/>
              <w:rPr>
                <w:rFonts w:ascii="Times New Roman" w:hAnsi="Times New Roman" w:cs="Times New Roman"/>
                <w:b/>
                <w:sz w:val="24"/>
                <w:szCs w:val="24"/>
                <w:lang w:val="kk-KZ"/>
              </w:rPr>
            </w:pPr>
            <w:r w:rsidRPr="00D7555A">
              <w:rPr>
                <w:rFonts w:ascii="Times New Roman" w:hAnsi="Times New Roman" w:cs="Times New Roman"/>
                <w:b/>
                <w:bCs/>
                <w:sz w:val="24"/>
                <w:szCs w:val="24"/>
                <w:lang w:val="kk-KZ"/>
              </w:rPr>
              <w:t>Балаларды қабылдау</w:t>
            </w:r>
          </w:p>
        </w:tc>
        <w:tc>
          <w:tcPr>
            <w:tcW w:w="13892" w:type="dxa"/>
            <w:gridSpan w:val="10"/>
            <w:tcBorders>
              <w:top w:val="single" w:sz="4" w:space="0" w:color="auto"/>
              <w:left w:val="single" w:sz="4" w:space="0" w:color="auto"/>
              <w:bottom w:val="single" w:sz="4" w:space="0" w:color="auto"/>
              <w:right w:val="single" w:sz="4" w:space="0" w:color="auto"/>
            </w:tcBorders>
          </w:tcPr>
          <w:p w:rsidR="00094163" w:rsidRPr="00D7555A" w:rsidRDefault="00094163" w:rsidP="003E5B33">
            <w:pPr>
              <w:rPr>
                <w:rFonts w:ascii="Times New Roman" w:hAnsi="Times New Roman" w:cs="Times New Roman"/>
                <w:sz w:val="24"/>
                <w:szCs w:val="24"/>
                <w:lang w:val="kk-KZ"/>
              </w:rPr>
            </w:pPr>
            <w:r w:rsidRPr="00D7555A">
              <w:rPr>
                <w:rFonts w:ascii="Times New Roman" w:hAnsi="Times New Roman" w:cs="Times New Roman"/>
                <w:sz w:val="24"/>
                <w:szCs w:val="24"/>
                <w:lang w:val="kk-KZ"/>
              </w:rPr>
              <w:t>Балалармен амандасу,тазалықтары мен дене қызуы мен жарақаттары жоқ па тексеріп,қабылдау демалыс күндері қалай өткізгендерін сұрау, әңгімелесу.</w:t>
            </w:r>
            <w:r w:rsidRPr="00D7555A">
              <w:rPr>
                <w:rFonts w:ascii="Times New Roman" w:hAnsi="Times New Roman" w:cs="Times New Roman"/>
                <w:b/>
                <w:sz w:val="24"/>
                <w:szCs w:val="24"/>
                <w:lang w:val="kk-KZ"/>
              </w:rPr>
              <w:t xml:space="preserve"> (коммуникативтік дағдыларды дамыту).</w:t>
            </w:r>
          </w:p>
        </w:tc>
      </w:tr>
      <w:tr w:rsidR="00094163" w:rsidRPr="00B238A9" w:rsidTr="00850921">
        <w:tc>
          <w:tcPr>
            <w:tcW w:w="2410" w:type="dxa"/>
            <w:tcBorders>
              <w:top w:val="single" w:sz="4" w:space="0" w:color="auto"/>
              <w:left w:val="single" w:sz="4" w:space="0" w:color="auto"/>
              <w:bottom w:val="single" w:sz="4" w:space="0" w:color="auto"/>
              <w:right w:val="single" w:sz="4" w:space="0" w:color="auto"/>
            </w:tcBorders>
          </w:tcPr>
          <w:p w:rsidR="00094163" w:rsidRPr="00D7555A" w:rsidRDefault="00094163" w:rsidP="003E5B33">
            <w:pPr>
              <w:spacing w:line="240" w:lineRule="auto"/>
              <w:rPr>
                <w:rFonts w:ascii="Times New Roman" w:hAnsi="Times New Roman" w:cs="Times New Roman"/>
                <w:b/>
                <w:bCs/>
                <w:sz w:val="24"/>
                <w:szCs w:val="24"/>
                <w:lang w:val="kk-KZ"/>
              </w:rPr>
            </w:pPr>
          </w:p>
        </w:tc>
        <w:tc>
          <w:tcPr>
            <w:tcW w:w="2580" w:type="dxa"/>
            <w:tcBorders>
              <w:top w:val="single" w:sz="4" w:space="0" w:color="auto"/>
              <w:left w:val="single" w:sz="4" w:space="0" w:color="auto"/>
              <w:bottom w:val="single" w:sz="4" w:space="0" w:color="auto"/>
              <w:right w:val="single" w:sz="4" w:space="0" w:color="auto"/>
            </w:tcBorders>
          </w:tcPr>
          <w:p w:rsidR="00094163" w:rsidRPr="00D7555A" w:rsidRDefault="00094163" w:rsidP="00850921">
            <w:pPr>
              <w:rPr>
                <w:rFonts w:ascii="Times New Roman" w:hAnsi="Times New Roman" w:cs="Times New Roman"/>
                <w:b/>
                <w:sz w:val="24"/>
                <w:szCs w:val="24"/>
                <w:lang w:val="kk-KZ"/>
              </w:rPr>
            </w:pPr>
            <w:r w:rsidRPr="00D7555A">
              <w:rPr>
                <w:rFonts w:ascii="Times New Roman" w:hAnsi="Times New Roman" w:cs="Times New Roman"/>
                <w:b/>
                <w:sz w:val="24"/>
                <w:szCs w:val="24"/>
                <w:lang w:val="kk-KZ"/>
              </w:rPr>
              <w:t>Өлең жолдарын айтқызу. «Балабақша»</w:t>
            </w:r>
          </w:p>
          <w:p w:rsidR="00094163" w:rsidRPr="00D7555A" w:rsidRDefault="00094163" w:rsidP="00850921">
            <w:pPr>
              <w:rPr>
                <w:rFonts w:ascii="Times New Roman" w:hAnsi="Times New Roman" w:cs="Times New Roman"/>
                <w:sz w:val="24"/>
                <w:szCs w:val="24"/>
                <w:lang w:val="kk-KZ"/>
              </w:rPr>
            </w:pPr>
            <w:r w:rsidRPr="00D7555A">
              <w:rPr>
                <w:rFonts w:ascii="Times New Roman" w:hAnsi="Times New Roman" w:cs="Times New Roman"/>
                <w:b/>
                <w:sz w:val="24"/>
                <w:szCs w:val="24"/>
                <w:lang w:val="kk-KZ"/>
              </w:rPr>
              <w:t xml:space="preserve">Мақсаты: </w:t>
            </w:r>
            <w:r w:rsidRPr="00D7555A">
              <w:rPr>
                <w:rFonts w:ascii="Times New Roman" w:hAnsi="Times New Roman" w:cs="Times New Roman"/>
                <w:sz w:val="24"/>
                <w:szCs w:val="24"/>
                <w:lang w:val="kk-KZ"/>
              </w:rPr>
              <w:t>Балаларды тәрбиешінің көмегімен өлеңді толық қайталауға ынталандыру.</w:t>
            </w:r>
          </w:p>
          <w:p w:rsidR="00094163" w:rsidRPr="00D7555A" w:rsidRDefault="00094163" w:rsidP="00850921">
            <w:pPr>
              <w:rPr>
                <w:rFonts w:ascii="Times New Roman" w:hAnsi="Times New Roman" w:cs="Times New Roman"/>
                <w:b/>
                <w:sz w:val="24"/>
                <w:szCs w:val="24"/>
                <w:lang w:val="kk-KZ"/>
              </w:rPr>
            </w:pPr>
          </w:p>
          <w:p w:rsidR="00094163" w:rsidRPr="00D7555A" w:rsidRDefault="00094163" w:rsidP="00850921">
            <w:pPr>
              <w:pStyle w:val="a5"/>
              <w:rPr>
                <w:sz w:val="24"/>
                <w:szCs w:val="24"/>
                <w:lang w:val="kk-KZ"/>
              </w:rPr>
            </w:pPr>
            <w:r w:rsidRPr="00D7555A">
              <w:rPr>
                <w:sz w:val="24"/>
                <w:szCs w:val="24"/>
                <w:lang w:val="kk-KZ"/>
              </w:rPr>
              <w:t>Мен бақшаға барамын,</w:t>
            </w:r>
          </w:p>
          <w:p w:rsidR="00094163" w:rsidRPr="00D7555A" w:rsidRDefault="00094163" w:rsidP="00850921">
            <w:pPr>
              <w:pStyle w:val="a5"/>
              <w:rPr>
                <w:sz w:val="24"/>
                <w:szCs w:val="24"/>
                <w:lang w:val="kk-KZ"/>
              </w:rPr>
            </w:pPr>
            <w:r w:rsidRPr="00D7555A">
              <w:rPr>
                <w:sz w:val="24"/>
                <w:szCs w:val="24"/>
                <w:lang w:val="kk-KZ"/>
              </w:rPr>
              <w:t>Ойнаймын, ән саламын.</w:t>
            </w:r>
          </w:p>
          <w:p w:rsidR="00094163" w:rsidRPr="00D7555A" w:rsidRDefault="00094163" w:rsidP="00850921">
            <w:pPr>
              <w:pStyle w:val="a5"/>
              <w:rPr>
                <w:sz w:val="24"/>
                <w:szCs w:val="24"/>
                <w:lang w:val="kk-KZ"/>
              </w:rPr>
            </w:pPr>
            <w:r w:rsidRPr="00D7555A">
              <w:rPr>
                <w:sz w:val="24"/>
                <w:szCs w:val="24"/>
                <w:lang w:val="kk-KZ"/>
              </w:rPr>
              <w:t>Тәрбиеші апайлар,</w:t>
            </w:r>
          </w:p>
          <w:p w:rsidR="00094163" w:rsidRPr="00D7555A" w:rsidRDefault="00094163" w:rsidP="00850921">
            <w:pPr>
              <w:tabs>
                <w:tab w:val="left" w:pos="2554"/>
              </w:tabs>
              <w:ind w:right="-99"/>
              <w:rPr>
                <w:rFonts w:ascii="Times New Roman" w:hAnsi="Times New Roman" w:cs="Times New Roman"/>
                <w:sz w:val="24"/>
                <w:szCs w:val="24"/>
                <w:lang w:val="kk-KZ"/>
              </w:rPr>
            </w:pPr>
            <w:r w:rsidRPr="00D7555A">
              <w:rPr>
                <w:rFonts w:ascii="Times New Roman" w:hAnsi="Times New Roman" w:cs="Times New Roman"/>
                <w:sz w:val="24"/>
                <w:szCs w:val="24"/>
                <w:lang w:val="kk-KZ"/>
              </w:rPr>
              <w:lastRenderedPageBreak/>
              <w:t xml:space="preserve">Досы барлық баланың. </w:t>
            </w:r>
          </w:p>
          <w:p w:rsidR="00094163" w:rsidRPr="00D7555A" w:rsidRDefault="00094163" w:rsidP="00850921">
            <w:pPr>
              <w:tabs>
                <w:tab w:val="left" w:pos="2554"/>
              </w:tabs>
              <w:ind w:right="-99"/>
              <w:rPr>
                <w:rFonts w:ascii="Times New Roman" w:hAnsi="Times New Roman" w:cs="Times New Roman"/>
                <w:sz w:val="24"/>
                <w:szCs w:val="24"/>
                <w:lang w:val="kk-KZ"/>
              </w:rPr>
            </w:pPr>
            <w:r w:rsidRPr="00D7555A">
              <w:rPr>
                <w:rFonts w:ascii="Times New Roman" w:hAnsi="Times New Roman" w:cs="Times New Roman"/>
                <w:b/>
                <w:sz w:val="24"/>
                <w:szCs w:val="24"/>
                <w:lang w:val="kk-KZ"/>
              </w:rPr>
              <w:t>(көркем әдебиет коммуникативтік дағдыларды дамыту).</w:t>
            </w:r>
          </w:p>
        </w:tc>
        <w:tc>
          <w:tcPr>
            <w:tcW w:w="2694" w:type="dxa"/>
            <w:gridSpan w:val="2"/>
            <w:tcBorders>
              <w:top w:val="single" w:sz="4" w:space="0" w:color="auto"/>
              <w:left w:val="single" w:sz="4" w:space="0" w:color="auto"/>
              <w:bottom w:val="single" w:sz="4" w:space="0" w:color="auto"/>
              <w:right w:val="single" w:sz="4" w:space="0" w:color="auto"/>
            </w:tcBorders>
          </w:tcPr>
          <w:p w:rsidR="00094163" w:rsidRPr="00D7555A" w:rsidRDefault="00094163" w:rsidP="00850921">
            <w:pPr>
              <w:pStyle w:val="1"/>
              <w:widowControl w:val="0"/>
              <w:spacing w:line="240" w:lineRule="auto"/>
              <w:rPr>
                <w:rFonts w:ascii="Times New Roman" w:eastAsia="Times New Roman" w:hAnsi="Times New Roman" w:cs="Times New Roman"/>
                <w:b/>
                <w:sz w:val="24"/>
                <w:szCs w:val="24"/>
                <w:lang w:val="kk-KZ" w:eastAsia="en-US"/>
              </w:rPr>
            </w:pPr>
            <w:r w:rsidRPr="00D7555A">
              <w:rPr>
                <w:rFonts w:ascii="Times New Roman" w:eastAsia="Times New Roman" w:hAnsi="Times New Roman" w:cs="Times New Roman"/>
                <w:b/>
                <w:sz w:val="24"/>
                <w:szCs w:val="24"/>
                <w:lang w:val="kk-KZ" w:eastAsia="en-US"/>
              </w:rPr>
              <w:lastRenderedPageBreak/>
              <w:t xml:space="preserve">Қимылды ойын: «Қоян іздері» </w:t>
            </w:r>
          </w:p>
          <w:p w:rsidR="00094163" w:rsidRPr="00D7555A" w:rsidRDefault="00094163" w:rsidP="00850921">
            <w:pPr>
              <w:rPr>
                <w:rFonts w:ascii="Times New Roman" w:eastAsia="OEGHA+TimesNewRomanPSMT" w:hAnsi="Times New Roman" w:cs="Times New Roman"/>
                <w:color w:val="000000"/>
                <w:sz w:val="24"/>
                <w:szCs w:val="24"/>
                <w:lang w:val="kk-KZ"/>
              </w:rPr>
            </w:pPr>
            <w:r w:rsidRPr="00D7555A">
              <w:rPr>
                <w:rFonts w:ascii="Times New Roman" w:eastAsia="Times New Roman" w:hAnsi="Times New Roman" w:cs="Times New Roman"/>
                <w:b/>
                <w:sz w:val="24"/>
                <w:szCs w:val="24"/>
                <w:lang w:val="kk-KZ"/>
              </w:rPr>
              <w:t xml:space="preserve">Мақсаты: </w:t>
            </w:r>
            <w:r w:rsidRPr="00D7555A">
              <w:rPr>
                <w:rFonts w:ascii="Times New Roman" w:eastAsia="OEGHA+TimesNewRomanPSMT" w:hAnsi="Times New Roman" w:cs="Times New Roman"/>
                <w:color w:val="000000"/>
                <w:spacing w:val="1"/>
                <w:sz w:val="24"/>
                <w:szCs w:val="24"/>
                <w:lang w:val="kk-KZ"/>
              </w:rPr>
              <w:t>Еденде жатқан секіргіштен аттап секіруге үйрету.</w:t>
            </w:r>
          </w:p>
          <w:p w:rsidR="00094163" w:rsidRPr="00D7555A" w:rsidRDefault="00094163" w:rsidP="00850921">
            <w:pPr>
              <w:widowControl w:val="0"/>
              <w:tabs>
                <w:tab w:val="left" w:pos="2372"/>
                <w:tab w:val="left" w:pos="3847"/>
                <w:tab w:val="left" w:pos="6280"/>
                <w:tab w:val="left" w:pos="8420"/>
              </w:tabs>
              <w:ind w:right="-11"/>
              <w:rPr>
                <w:rFonts w:ascii="Times New Roman" w:eastAsia="Times New Roman" w:hAnsi="Times New Roman" w:cs="Times New Roman"/>
                <w:b/>
                <w:sz w:val="24"/>
                <w:szCs w:val="24"/>
                <w:lang w:val="kk-KZ"/>
              </w:rPr>
            </w:pPr>
            <w:r w:rsidRPr="00D7555A">
              <w:rPr>
                <w:rFonts w:ascii="Times New Roman" w:eastAsia="OEGHA+TimesNewRomanPSMT" w:hAnsi="Times New Roman" w:cs="Times New Roman"/>
                <w:spacing w:val="-1"/>
                <w:sz w:val="24"/>
                <w:szCs w:val="24"/>
                <w:lang w:val="kk-KZ"/>
              </w:rPr>
              <w:t>Ә</w:t>
            </w:r>
            <w:r w:rsidRPr="00D7555A">
              <w:rPr>
                <w:rFonts w:ascii="Times New Roman" w:eastAsia="OEGHA+TimesNewRomanPSMT" w:hAnsi="Times New Roman" w:cs="Times New Roman"/>
                <w:spacing w:val="1"/>
                <w:sz w:val="24"/>
                <w:szCs w:val="24"/>
                <w:lang w:val="kk-KZ"/>
              </w:rPr>
              <w:t>н</w:t>
            </w:r>
            <w:r w:rsidRPr="00D7555A">
              <w:rPr>
                <w:rFonts w:ascii="Times New Roman" w:eastAsia="OEGHA+TimesNewRomanPSMT" w:hAnsi="Times New Roman" w:cs="Times New Roman"/>
                <w:sz w:val="24"/>
                <w:szCs w:val="24"/>
                <w:lang w:val="kk-KZ"/>
              </w:rPr>
              <w:t>ді же</w:t>
            </w:r>
            <w:r w:rsidRPr="00D7555A">
              <w:rPr>
                <w:rFonts w:ascii="Times New Roman" w:eastAsia="OEGHA+TimesNewRomanPSMT" w:hAnsi="Times New Roman" w:cs="Times New Roman"/>
                <w:spacing w:val="-1"/>
                <w:sz w:val="24"/>
                <w:szCs w:val="24"/>
                <w:lang w:val="kk-KZ"/>
              </w:rPr>
              <w:t>к</w:t>
            </w:r>
            <w:r w:rsidRPr="00D7555A">
              <w:rPr>
                <w:rFonts w:ascii="Times New Roman" w:eastAsia="OEGHA+TimesNewRomanPSMT" w:hAnsi="Times New Roman" w:cs="Times New Roman"/>
                <w:sz w:val="24"/>
                <w:szCs w:val="24"/>
                <w:lang w:val="kk-KZ"/>
              </w:rPr>
              <w:t xml:space="preserve">е және </w:t>
            </w:r>
            <w:r w:rsidRPr="00D7555A">
              <w:rPr>
                <w:rFonts w:ascii="Times New Roman" w:eastAsia="OEGHA+TimesNewRomanPSMT" w:hAnsi="Times New Roman" w:cs="Times New Roman"/>
                <w:spacing w:val="-2"/>
                <w:sz w:val="24"/>
                <w:szCs w:val="24"/>
                <w:lang w:val="kk-KZ"/>
              </w:rPr>
              <w:t>т</w:t>
            </w:r>
            <w:r w:rsidRPr="00D7555A">
              <w:rPr>
                <w:rFonts w:ascii="Times New Roman" w:eastAsia="OEGHA+TimesNewRomanPSMT" w:hAnsi="Times New Roman" w:cs="Times New Roman"/>
                <w:sz w:val="24"/>
                <w:szCs w:val="24"/>
                <w:lang w:val="kk-KZ"/>
              </w:rPr>
              <w:t>опп</w:t>
            </w:r>
            <w:r w:rsidRPr="00D7555A">
              <w:rPr>
                <w:rFonts w:ascii="Times New Roman" w:eastAsia="OEGHA+TimesNewRomanPSMT" w:hAnsi="Times New Roman" w:cs="Times New Roman"/>
                <w:spacing w:val="-1"/>
                <w:sz w:val="24"/>
                <w:szCs w:val="24"/>
                <w:lang w:val="kk-KZ"/>
              </w:rPr>
              <w:t>е</w:t>
            </w:r>
            <w:r w:rsidRPr="00D7555A">
              <w:rPr>
                <w:rFonts w:ascii="Times New Roman" w:eastAsia="OEGHA+TimesNewRomanPSMT" w:hAnsi="Times New Roman" w:cs="Times New Roman"/>
                <w:sz w:val="24"/>
                <w:szCs w:val="24"/>
                <w:lang w:val="kk-KZ"/>
              </w:rPr>
              <w:t xml:space="preserve">н </w:t>
            </w:r>
            <w:r w:rsidRPr="00D7555A">
              <w:rPr>
                <w:rFonts w:ascii="Times New Roman" w:eastAsia="OEGHA+TimesNewRomanPSMT" w:hAnsi="Times New Roman" w:cs="Times New Roman"/>
                <w:spacing w:val="-1"/>
                <w:sz w:val="24"/>
                <w:szCs w:val="24"/>
                <w:lang w:val="kk-KZ"/>
              </w:rPr>
              <w:t>а</w:t>
            </w:r>
            <w:r w:rsidRPr="00D7555A">
              <w:rPr>
                <w:rFonts w:ascii="Times New Roman" w:eastAsia="OEGHA+TimesNewRomanPSMT" w:hAnsi="Times New Roman" w:cs="Times New Roman"/>
                <w:sz w:val="24"/>
                <w:szCs w:val="24"/>
                <w:lang w:val="kk-KZ"/>
              </w:rPr>
              <w:t>йт</w:t>
            </w:r>
            <w:r w:rsidRPr="00D7555A">
              <w:rPr>
                <w:rFonts w:ascii="Times New Roman" w:eastAsia="OEGHA+TimesNewRomanPSMT" w:hAnsi="Times New Roman" w:cs="Times New Roman"/>
                <w:spacing w:val="-3"/>
                <w:sz w:val="24"/>
                <w:szCs w:val="24"/>
                <w:lang w:val="kk-KZ"/>
              </w:rPr>
              <w:t>у</w:t>
            </w:r>
            <w:r w:rsidRPr="00D7555A">
              <w:rPr>
                <w:rFonts w:ascii="Times New Roman" w:eastAsia="OEGHA+TimesNewRomanPSMT" w:hAnsi="Times New Roman" w:cs="Times New Roman"/>
                <w:sz w:val="24"/>
                <w:szCs w:val="24"/>
                <w:lang w:val="kk-KZ"/>
              </w:rPr>
              <w:t>.</w:t>
            </w:r>
          </w:p>
          <w:p w:rsidR="00094163" w:rsidRPr="00D7555A" w:rsidRDefault="00094163" w:rsidP="00850921">
            <w:pPr>
              <w:widowControl w:val="0"/>
              <w:tabs>
                <w:tab w:val="left" w:pos="2372"/>
                <w:tab w:val="left" w:pos="3847"/>
                <w:tab w:val="left" w:pos="6280"/>
                <w:tab w:val="left" w:pos="8420"/>
              </w:tabs>
              <w:ind w:right="-11"/>
              <w:rPr>
                <w:rFonts w:ascii="Times New Roman" w:hAnsi="Times New Roman" w:cs="Times New Roman"/>
                <w:b/>
                <w:color w:val="000000"/>
                <w:sz w:val="24"/>
                <w:szCs w:val="24"/>
                <w:lang w:val="kk-KZ"/>
              </w:rPr>
            </w:pPr>
            <w:r w:rsidRPr="00D7555A">
              <w:rPr>
                <w:rFonts w:ascii="Times New Roman" w:eastAsia="OEGHA+TimesNewRomanPSMT" w:hAnsi="Times New Roman" w:cs="Times New Roman"/>
                <w:b/>
                <w:color w:val="000000"/>
                <w:sz w:val="24"/>
                <w:szCs w:val="24"/>
                <w:lang w:val="kk-KZ"/>
              </w:rPr>
              <w:t xml:space="preserve">Шарты: </w:t>
            </w:r>
            <w:r w:rsidRPr="00D7555A">
              <w:rPr>
                <w:rFonts w:ascii="Times New Roman" w:eastAsia="OEGHA+TimesNewRomanPSMT" w:hAnsi="Times New Roman" w:cs="Times New Roman"/>
                <w:color w:val="000000"/>
                <w:sz w:val="24"/>
                <w:szCs w:val="24"/>
                <w:lang w:val="kk-KZ"/>
              </w:rPr>
              <w:t xml:space="preserve">әуен ырғағымен қос аяқтап секіру. Әуен тоқтағанда бір орында тұру. </w:t>
            </w:r>
          </w:p>
          <w:p w:rsidR="00094163" w:rsidRPr="00D7555A" w:rsidRDefault="00094163" w:rsidP="00850921">
            <w:pPr>
              <w:pStyle w:val="1"/>
              <w:widowControl w:val="0"/>
              <w:spacing w:line="240" w:lineRule="auto"/>
              <w:rPr>
                <w:rFonts w:ascii="Times New Roman" w:eastAsia="Times New Roman" w:hAnsi="Times New Roman" w:cs="Times New Roman"/>
                <w:b/>
                <w:sz w:val="24"/>
                <w:szCs w:val="24"/>
                <w:lang w:val="kk-KZ" w:eastAsia="en-US"/>
              </w:rPr>
            </w:pPr>
            <w:r w:rsidRPr="00D7555A">
              <w:rPr>
                <w:rFonts w:ascii="Times New Roman" w:eastAsia="Times New Roman" w:hAnsi="Times New Roman" w:cs="Times New Roman"/>
                <w:b/>
                <w:sz w:val="24"/>
                <w:szCs w:val="24"/>
                <w:lang w:val="kk-KZ" w:eastAsia="en-US"/>
              </w:rPr>
              <w:t xml:space="preserve">(дене шынықтыру** </w:t>
            </w:r>
            <w:r w:rsidRPr="00D7555A">
              <w:rPr>
                <w:rFonts w:ascii="Times New Roman" w:eastAsia="Times New Roman" w:hAnsi="Times New Roman" w:cs="Times New Roman"/>
                <w:b/>
                <w:sz w:val="24"/>
                <w:szCs w:val="24"/>
                <w:lang w:val="kk-KZ"/>
              </w:rPr>
              <w:t>-физикалық қасиеттерді дамыту,</w:t>
            </w:r>
          </w:p>
          <w:p w:rsidR="00094163" w:rsidRPr="00D7555A" w:rsidRDefault="00094163" w:rsidP="00850921">
            <w:pPr>
              <w:pStyle w:val="1"/>
              <w:widowControl w:val="0"/>
              <w:spacing w:line="240" w:lineRule="auto"/>
              <w:rPr>
                <w:rFonts w:ascii="Times New Roman" w:eastAsia="Times New Roman" w:hAnsi="Times New Roman" w:cs="Times New Roman"/>
                <w:b/>
                <w:sz w:val="24"/>
                <w:szCs w:val="24"/>
                <w:lang w:val="kk-KZ" w:eastAsia="en-US"/>
              </w:rPr>
            </w:pPr>
            <w:r w:rsidRPr="00D7555A">
              <w:rPr>
                <w:rFonts w:ascii="Times New Roman" w:eastAsia="Times New Roman" w:hAnsi="Times New Roman" w:cs="Times New Roman"/>
                <w:b/>
                <w:sz w:val="24"/>
                <w:szCs w:val="24"/>
                <w:lang w:val="kk-KZ" w:eastAsia="en-US"/>
              </w:rPr>
              <w:lastRenderedPageBreak/>
              <w:t xml:space="preserve">музыка*** </w:t>
            </w:r>
            <w:r w:rsidRPr="00D7555A">
              <w:rPr>
                <w:rFonts w:ascii="Times New Roman" w:eastAsia="Times New Roman" w:hAnsi="Times New Roman" w:cs="Times New Roman"/>
                <w:b/>
                <w:sz w:val="24"/>
                <w:szCs w:val="24"/>
                <w:lang w:val="kk-KZ"/>
              </w:rPr>
              <w:t>-</w:t>
            </w:r>
            <w:r w:rsidRPr="00D7555A">
              <w:rPr>
                <w:rFonts w:ascii="Times New Roman" w:hAnsi="Times New Roman" w:cs="Times New Roman"/>
                <w:b/>
                <w:sz w:val="24"/>
                <w:szCs w:val="24"/>
                <w:lang w:val="kk-KZ"/>
              </w:rPr>
              <w:t>шығармашылық дағдыларын, зерттеу іс - әрекетін дамыту)</w:t>
            </w:r>
          </w:p>
        </w:tc>
        <w:tc>
          <w:tcPr>
            <w:tcW w:w="2664" w:type="dxa"/>
            <w:tcBorders>
              <w:top w:val="single" w:sz="4" w:space="0" w:color="auto"/>
              <w:left w:val="single" w:sz="4" w:space="0" w:color="auto"/>
              <w:bottom w:val="single" w:sz="4" w:space="0" w:color="auto"/>
              <w:right w:val="single" w:sz="4" w:space="0" w:color="auto"/>
            </w:tcBorders>
          </w:tcPr>
          <w:p w:rsidR="00094163" w:rsidRPr="00D7555A" w:rsidRDefault="00094163" w:rsidP="00850921">
            <w:pPr>
              <w:pStyle w:val="1"/>
              <w:widowControl w:val="0"/>
              <w:spacing w:line="240" w:lineRule="auto"/>
              <w:rPr>
                <w:rFonts w:ascii="Times New Roman" w:eastAsia="Times New Roman" w:hAnsi="Times New Roman" w:cs="Times New Roman"/>
                <w:b/>
                <w:sz w:val="24"/>
                <w:szCs w:val="24"/>
                <w:lang w:val="kk-KZ" w:eastAsia="en-US"/>
              </w:rPr>
            </w:pPr>
            <w:r w:rsidRPr="00D7555A">
              <w:rPr>
                <w:rFonts w:ascii="Times New Roman" w:eastAsia="Times New Roman" w:hAnsi="Times New Roman" w:cs="Times New Roman"/>
                <w:b/>
                <w:sz w:val="24"/>
                <w:szCs w:val="24"/>
                <w:lang w:val="kk-KZ" w:eastAsia="en-US"/>
              </w:rPr>
              <w:lastRenderedPageBreak/>
              <w:t xml:space="preserve">Әңгімелесу: «Бауырсақ» ертегісі </w:t>
            </w:r>
          </w:p>
          <w:p w:rsidR="00094163" w:rsidRPr="00D7555A" w:rsidRDefault="00094163" w:rsidP="00850921">
            <w:pPr>
              <w:pStyle w:val="1"/>
              <w:widowControl w:val="0"/>
              <w:spacing w:line="240" w:lineRule="auto"/>
              <w:rPr>
                <w:rFonts w:ascii="Times New Roman" w:eastAsia="Times New Roman" w:hAnsi="Times New Roman" w:cs="Times New Roman"/>
                <w:b/>
                <w:sz w:val="24"/>
                <w:szCs w:val="24"/>
                <w:lang w:val="kk-KZ" w:eastAsia="en-US"/>
              </w:rPr>
            </w:pPr>
            <w:r w:rsidRPr="00D7555A">
              <w:rPr>
                <w:rFonts w:ascii="Times New Roman" w:eastAsia="Times New Roman" w:hAnsi="Times New Roman" w:cs="Times New Roman"/>
                <w:b/>
                <w:sz w:val="24"/>
                <w:szCs w:val="24"/>
                <w:lang w:val="kk-KZ" w:eastAsia="en-US"/>
              </w:rPr>
              <w:t xml:space="preserve">Мақсаты: </w:t>
            </w:r>
            <w:r w:rsidRPr="00D7555A">
              <w:rPr>
                <w:rFonts w:ascii="Times New Roman" w:eastAsia="Times New Roman" w:hAnsi="Times New Roman" w:cs="Times New Roman"/>
                <w:sz w:val="24"/>
                <w:szCs w:val="24"/>
                <w:lang w:val="kk-KZ"/>
              </w:rPr>
              <w:t>Балаларды ертегілерін, авторлық шығармаларды тыңдауға үйрету.</w:t>
            </w:r>
            <w:r w:rsidRPr="00D7555A">
              <w:rPr>
                <w:rFonts w:ascii="Times New Roman" w:hAnsi="Times New Roman" w:cs="Times New Roman"/>
                <w:b/>
                <w:color w:val="000000"/>
                <w:sz w:val="24"/>
                <w:szCs w:val="24"/>
                <w:lang w:val="kk-KZ"/>
              </w:rPr>
              <w:t xml:space="preserve"> (көркем әдебиет -коммуникативтік дағдыларды дамыту)</w:t>
            </w:r>
          </w:p>
        </w:tc>
        <w:tc>
          <w:tcPr>
            <w:tcW w:w="2864" w:type="dxa"/>
            <w:gridSpan w:val="2"/>
            <w:tcBorders>
              <w:top w:val="single" w:sz="4" w:space="0" w:color="auto"/>
              <w:left w:val="single" w:sz="4" w:space="0" w:color="auto"/>
              <w:bottom w:val="single" w:sz="4" w:space="0" w:color="auto"/>
              <w:right w:val="single" w:sz="4" w:space="0" w:color="auto"/>
            </w:tcBorders>
          </w:tcPr>
          <w:p w:rsidR="00094163" w:rsidRPr="00D7555A" w:rsidRDefault="00094163" w:rsidP="00850921">
            <w:pPr>
              <w:rPr>
                <w:rFonts w:ascii="Times New Roman" w:eastAsia="Times New Roman" w:hAnsi="Times New Roman" w:cs="Times New Roman"/>
                <w:b/>
                <w:sz w:val="24"/>
                <w:szCs w:val="24"/>
                <w:lang w:val="kk-KZ"/>
              </w:rPr>
            </w:pPr>
            <w:r w:rsidRPr="00D7555A">
              <w:rPr>
                <w:rFonts w:ascii="Times New Roman" w:eastAsia="Times New Roman" w:hAnsi="Times New Roman" w:cs="Times New Roman"/>
                <w:b/>
                <w:sz w:val="24"/>
                <w:szCs w:val="24"/>
                <w:lang w:val="kk-KZ"/>
              </w:rPr>
              <w:t xml:space="preserve">Қимылды ойын: </w:t>
            </w:r>
          </w:p>
          <w:p w:rsidR="00094163" w:rsidRPr="00D7555A" w:rsidRDefault="00094163" w:rsidP="00850921">
            <w:pPr>
              <w:rPr>
                <w:rFonts w:ascii="Times New Roman" w:eastAsia="Times New Roman" w:hAnsi="Times New Roman" w:cs="Times New Roman"/>
                <w:b/>
                <w:sz w:val="24"/>
                <w:szCs w:val="24"/>
                <w:lang w:val="kk-KZ"/>
              </w:rPr>
            </w:pPr>
            <w:r w:rsidRPr="00D7555A">
              <w:rPr>
                <w:rFonts w:ascii="Times New Roman" w:eastAsia="Times New Roman" w:hAnsi="Times New Roman" w:cs="Times New Roman"/>
                <w:b/>
                <w:sz w:val="24"/>
                <w:szCs w:val="24"/>
                <w:lang w:val="kk-KZ"/>
              </w:rPr>
              <w:t>«Бірқалыпты қозғал»</w:t>
            </w:r>
          </w:p>
          <w:p w:rsidR="00094163" w:rsidRPr="00D7555A" w:rsidRDefault="00094163" w:rsidP="00850921">
            <w:pPr>
              <w:widowControl w:val="0"/>
              <w:ind w:right="-69"/>
              <w:rPr>
                <w:rFonts w:ascii="Times New Roman" w:hAnsi="Times New Roman" w:cs="Times New Roman"/>
                <w:sz w:val="24"/>
                <w:szCs w:val="24"/>
                <w:lang w:val="kk-KZ"/>
              </w:rPr>
            </w:pPr>
            <w:r w:rsidRPr="00D7555A">
              <w:rPr>
                <w:rFonts w:ascii="Times New Roman" w:eastAsia="Times New Roman" w:hAnsi="Times New Roman" w:cs="Times New Roman"/>
                <w:b/>
                <w:sz w:val="24"/>
                <w:szCs w:val="24"/>
                <w:lang w:val="kk-KZ"/>
              </w:rPr>
              <w:t>Мақсаты:</w:t>
            </w:r>
            <w:r w:rsidR="00850921">
              <w:rPr>
                <w:rFonts w:ascii="Times New Roman" w:eastAsia="Times New Roman" w:hAnsi="Times New Roman" w:cs="Times New Roman"/>
                <w:b/>
                <w:sz w:val="24"/>
                <w:szCs w:val="24"/>
                <w:lang w:val="kk-KZ"/>
              </w:rPr>
              <w:t xml:space="preserve"> </w:t>
            </w:r>
            <w:r w:rsidRPr="00D7555A">
              <w:rPr>
                <w:rFonts w:ascii="Times New Roman" w:hAnsi="Times New Roman" w:cs="Times New Roman"/>
                <w:sz w:val="24"/>
                <w:szCs w:val="24"/>
                <w:lang w:val="kk-KZ"/>
              </w:rPr>
              <w:t>Әртүрлі</w:t>
            </w:r>
            <w:r w:rsidR="00850921">
              <w:rPr>
                <w:rFonts w:ascii="Times New Roman" w:hAnsi="Times New Roman" w:cs="Times New Roman"/>
                <w:sz w:val="24"/>
                <w:szCs w:val="24"/>
                <w:lang w:val="kk-KZ"/>
              </w:rPr>
              <w:t xml:space="preserve"> қарқынмен заттардың ара</w:t>
            </w:r>
            <w:r w:rsidRPr="00D7555A">
              <w:rPr>
                <w:rFonts w:ascii="Times New Roman" w:hAnsi="Times New Roman" w:cs="Times New Roman"/>
                <w:sz w:val="24"/>
                <w:szCs w:val="24"/>
                <w:lang w:val="kk-KZ"/>
              </w:rPr>
              <w:t>сымен жүгіру.</w:t>
            </w:r>
            <w:r w:rsidRPr="00D7555A">
              <w:rPr>
                <w:rFonts w:ascii="Times New Roman" w:hAnsi="Times New Roman" w:cs="Times New Roman"/>
                <w:color w:val="212121"/>
                <w:sz w:val="24"/>
                <w:szCs w:val="24"/>
                <w:shd w:val="clear" w:color="auto" w:fill="FFFFFF"/>
                <w:lang w:val="kk-KZ"/>
              </w:rPr>
              <w:t xml:space="preserve"> Қимыл белсенділігін дамыту мен үйлестіру және дене жаттығуларына қызығушылықтарын қалыптастыру. </w:t>
            </w:r>
            <w:r w:rsidR="00850921">
              <w:rPr>
                <w:rFonts w:ascii="Times New Roman" w:hAnsi="Times New Roman" w:cs="Times New Roman"/>
                <w:color w:val="212121"/>
                <w:sz w:val="24"/>
                <w:szCs w:val="24"/>
                <w:shd w:val="clear" w:color="auto" w:fill="FFFFFF"/>
                <w:lang w:val="kk-KZ"/>
              </w:rPr>
              <w:t xml:space="preserve"> </w:t>
            </w:r>
            <w:r w:rsidRPr="00D7555A">
              <w:rPr>
                <w:rFonts w:ascii="Times New Roman" w:eastAsia="OEGHA+TimesNewRomanPSMT" w:hAnsi="Times New Roman" w:cs="Times New Roman"/>
                <w:sz w:val="24"/>
                <w:szCs w:val="24"/>
                <w:lang w:val="kk-KZ"/>
              </w:rPr>
              <w:t xml:space="preserve">Заттарды түсі, көлемі, пішіні бойынша өз бетінше зерттеу және салыстыруға </w:t>
            </w:r>
            <w:r w:rsidRPr="00D7555A">
              <w:rPr>
                <w:rFonts w:ascii="Times New Roman" w:eastAsia="OEGHA+TimesNewRomanPSMT" w:hAnsi="Times New Roman" w:cs="Times New Roman"/>
                <w:sz w:val="24"/>
                <w:szCs w:val="24"/>
                <w:lang w:val="kk-KZ"/>
              </w:rPr>
              <w:lastRenderedPageBreak/>
              <w:t>мүмкіндік беру.</w:t>
            </w:r>
          </w:p>
          <w:p w:rsidR="00094163" w:rsidRPr="00D7555A" w:rsidRDefault="00094163" w:rsidP="00850921">
            <w:pPr>
              <w:pStyle w:val="1"/>
              <w:widowControl w:val="0"/>
              <w:spacing w:line="240" w:lineRule="auto"/>
              <w:rPr>
                <w:rFonts w:ascii="Times New Roman" w:eastAsia="Times New Roman" w:hAnsi="Times New Roman" w:cs="Times New Roman"/>
                <w:b/>
                <w:sz w:val="24"/>
                <w:szCs w:val="24"/>
                <w:lang w:val="kk-KZ" w:eastAsia="en-US"/>
              </w:rPr>
            </w:pPr>
            <w:r w:rsidRPr="00D7555A">
              <w:rPr>
                <w:rFonts w:ascii="Times New Roman" w:eastAsia="OEGHA+TimesNewRomanPSMT" w:hAnsi="Times New Roman" w:cs="Times New Roman"/>
                <w:b/>
                <w:color w:val="000000"/>
                <w:sz w:val="24"/>
                <w:szCs w:val="24"/>
                <w:lang w:val="kk-KZ"/>
              </w:rPr>
              <w:t xml:space="preserve">Шарты: </w:t>
            </w:r>
            <w:r w:rsidRPr="00D7555A">
              <w:rPr>
                <w:rFonts w:ascii="Times New Roman" w:eastAsia="OEGHA+TimesNewRomanPSMT" w:hAnsi="Times New Roman" w:cs="Times New Roman"/>
                <w:color w:val="000000"/>
                <w:sz w:val="24"/>
                <w:szCs w:val="24"/>
                <w:lang w:val="kk-KZ"/>
              </w:rPr>
              <w:t>әуенмен бірқалыпты шашырап жүгіру. Әуен тоқ</w:t>
            </w:r>
            <w:r w:rsidR="00850921">
              <w:rPr>
                <w:rFonts w:ascii="Times New Roman" w:eastAsia="OEGHA+TimesNewRomanPSMT" w:hAnsi="Times New Roman" w:cs="Times New Roman"/>
                <w:color w:val="000000"/>
                <w:sz w:val="24"/>
                <w:szCs w:val="24"/>
                <w:lang w:val="kk-KZ"/>
              </w:rPr>
              <w:t>таған кезде заттарды орындарына</w:t>
            </w:r>
            <w:r w:rsidRPr="00D7555A">
              <w:rPr>
                <w:rFonts w:ascii="Times New Roman" w:eastAsia="OEGHA+TimesNewRomanPSMT" w:hAnsi="Times New Roman" w:cs="Times New Roman"/>
                <w:color w:val="000000"/>
                <w:sz w:val="24"/>
                <w:szCs w:val="24"/>
                <w:lang w:val="kk-KZ"/>
              </w:rPr>
              <w:t xml:space="preserve">орналастыру болып табылады. </w:t>
            </w:r>
          </w:p>
          <w:p w:rsidR="00094163" w:rsidRPr="00D7555A" w:rsidRDefault="00094163" w:rsidP="00850921">
            <w:pPr>
              <w:pStyle w:val="1"/>
              <w:widowControl w:val="0"/>
              <w:spacing w:line="240" w:lineRule="auto"/>
              <w:rPr>
                <w:rFonts w:ascii="Times New Roman" w:eastAsia="Times New Roman" w:hAnsi="Times New Roman" w:cs="Times New Roman"/>
                <w:b/>
                <w:sz w:val="24"/>
                <w:szCs w:val="24"/>
                <w:lang w:val="kk-KZ" w:eastAsia="en-US"/>
              </w:rPr>
            </w:pPr>
            <w:r w:rsidRPr="00D7555A">
              <w:rPr>
                <w:rFonts w:ascii="Times New Roman" w:eastAsia="Times New Roman" w:hAnsi="Times New Roman" w:cs="Times New Roman"/>
                <w:b/>
                <w:sz w:val="24"/>
                <w:szCs w:val="24"/>
                <w:lang w:val="kk-KZ" w:eastAsia="en-US"/>
              </w:rPr>
              <w:t xml:space="preserve">(дене шынықтыру** </w:t>
            </w:r>
            <w:r w:rsidRPr="00D7555A">
              <w:rPr>
                <w:rFonts w:ascii="Times New Roman" w:eastAsia="Times New Roman" w:hAnsi="Times New Roman" w:cs="Times New Roman"/>
                <w:b/>
                <w:sz w:val="24"/>
                <w:szCs w:val="24"/>
                <w:lang w:val="kk-KZ"/>
              </w:rPr>
              <w:t>- физикалық қасиеттерді дамыту,</w:t>
            </w:r>
          </w:p>
          <w:p w:rsidR="00094163" w:rsidRPr="00D7555A" w:rsidRDefault="00094163" w:rsidP="00850921">
            <w:pPr>
              <w:pStyle w:val="1"/>
              <w:widowControl w:val="0"/>
              <w:spacing w:line="240" w:lineRule="auto"/>
              <w:rPr>
                <w:rFonts w:ascii="Times New Roman" w:eastAsia="Times New Roman" w:hAnsi="Times New Roman" w:cs="Times New Roman"/>
                <w:b/>
                <w:sz w:val="24"/>
                <w:szCs w:val="24"/>
                <w:lang w:val="kk-KZ" w:eastAsia="en-US"/>
              </w:rPr>
            </w:pPr>
            <w:r w:rsidRPr="00D7555A">
              <w:rPr>
                <w:rFonts w:ascii="Times New Roman" w:eastAsia="Times New Roman" w:hAnsi="Times New Roman" w:cs="Times New Roman"/>
                <w:b/>
                <w:sz w:val="24"/>
                <w:szCs w:val="24"/>
                <w:lang w:val="kk-KZ" w:eastAsia="en-US"/>
              </w:rPr>
              <w:t xml:space="preserve">сенсорика </w:t>
            </w:r>
            <w:r w:rsidRPr="00D7555A">
              <w:rPr>
                <w:rFonts w:ascii="Times New Roman" w:eastAsia="Times New Roman" w:hAnsi="Times New Roman" w:cs="Times New Roman"/>
                <w:b/>
                <w:sz w:val="24"/>
                <w:szCs w:val="24"/>
                <w:lang w:val="kk-KZ"/>
              </w:rPr>
              <w:t>- танымдық- зияткерлік дағдыларын дамыту</w:t>
            </w:r>
          </w:p>
          <w:p w:rsidR="00094163" w:rsidRPr="00D7555A" w:rsidRDefault="00094163" w:rsidP="00850921">
            <w:pPr>
              <w:pStyle w:val="1"/>
              <w:widowControl w:val="0"/>
              <w:spacing w:line="240" w:lineRule="auto"/>
              <w:rPr>
                <w:rFonts w:ascii="Times New Roman" w:eastAsia="Times New Roman" w:hAnsi="Times New Roman" w:cs="Times New Roman"/>
                <w:b/>
                <w:sz w:val="24"/>
                <w:szCs w:val="24"/>
                <w:lang w:val="kk-KZ" w:eastAsia="en-US"/>
              </w:rPr>
            </w:pPr>
            <w:r w:rsidRPr="00D7555A">
              <w:rPr>
                <w:rFonts w:ascii="Times New Roman" w:eastAsia="Times New Roman" w:hAnsi="Times New Roman" w:cs="Times New Roman"/>
                <w:b/>
                <w:sz w:val="24"/>
                <w:szCs w:val="24"/>
                <w:lang w:val="kk-KZ" w:eastAsia="en-US"/>
              </w:rPr>
              <w:t xml:space="preserve">музыка*** </w:t>
            </w:r>
            <w:r w:rsidRPr="00D7555A">
              <w:rPr>
                <w:rFonts w:ascii="Times New Roman" w:eastAsia="Times New Roman" w:hAnsi="Times New Roman" w:cs="Times New Roman"/>
                <w:b/>
                <w:sz w:val="24"/>
                <w:szCs w:val="24"/>
                <w:lang w:val="kk-KZ"/>
              </w:rPr>
              <w:t>-</w:t>
            </w:r>
            <w:r w:rsidRPr="00D7555A">
              <w:rPr>
                <w:rFonts w:ascii="Times New Roman" w:hAnsi="Times New Roman" w:cs="Times New Roman"/>
                <w:b/>
                <w:sz w:val="24"/>
                <w:szCs w:val="24"/>
                <w:lang w:val="kk-KZ"/>
              </w:rPr>
              <w:t>шығармашылық дағдыларын, зерттеу іс - әрекетін дамыту)</w:t>
            </w:r>
          </w:p>
        </w:tc>
        <w:tc>
          <w:tcPr>
            <w:tcW w:w="3090" w:type="dxa"/>
            <w:gridSpan w:val="4"/>
            <w:tcBorders>
              <w:top w:val="single" w:sz="4" w:space="0" w:color="auto"/>
              <w:left w:val="single" w:sz="4" w:space="0" w:color="auto"/>
              <w:bottom w:val="single" w:sz="4" w:space="0" w:color="auto"/>
              <w:right w:val="single" w:sz="4" w:space="0" w:color="auto"/>
            </w:tcBorders>
          </w:tcPr>
          <w:p w:rsidR="00094163" w:rsidRPr="00FB7414" w:rsidRDefault="00094163" w:rsidP="00850921">
            <w:pPr>
              <w:pStyle w:val="1"/>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lastRenderedPageBreak/>
              <w:t>Ойын-жаттығу</w:t>
            </w:r>
          </w:p>
          <w:p w:rsidR="00094163" w:rsidRPr="00FB7414" w:rsidRDefault="00094163" w:rsidP="00850921">
            <w:pPr>
              <w:pStyle w:val="1"/>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"Қонжыққа төсек".</w:t>
            </w:r>
          </w:p>
          <w:p w:rsidR="00094163" w:rsidRPr="00FB7414" w:rsidRDefault="00094163" w:rsidP="00850921">
            <w:pPr>
              <w:widowControl w:val="0"/>
              <w:ind w:right="-8"/>
              <w:rPr>
                <w:rFonts w:ascii="Times New Roman" w:eastAsia="OEGHA+TimesNewRomanPSMT" w:hAnsi="Times New Roman" w:cs="Times New Roman"/>
                <w:color w:val="000000"/>
                <w:sz w:val="24"/>
                <w:szCs w:val="24"/>
                <w:lang w:val="kk-KZ"/>
              </w:rPr>
            </w:pPr>
            <w:r w:rsidRPr="00FB7414">
              <w:rPr>
                <w:rFonts w:ascii="Times New Roman" w:eastAsia="Times New Roman" w:hAnsi="Times New Roman" w:cs="Times New Roman"/>
                <w:b/>
                <w:sz w:val="24"/>
                <w:szCs w:val="24"/>
                <w:lang w:val="kk-KZ"/>
              </w:rPr>
              <w:t>Мақсаты:</w:t>
            </w:r>
            <w:r w:rsidR="00850921">
              <w:rPr>
                <w:rFonts w:ascii="Times New Roman" w:eastAsia="Times New Roman" w:hAnsi="Times New Roman" w:cs="Times New Roman"/>
                <w:b/>
                <w:sz w:val="24"/>
                <w:szCs w:val="24"/>
                <w:lang w:val="kk-KZ"/>
              </w:rPr>
              <w:t xml:space="preserve"> </w:t>
            </w:r>
            <w:r w:rsidRPr="00FB7414">
              <w:rPr>
                <w:rFonts w:ascii="Times New Roman" w:eastAsia="OEGHA+TimesNewRomanPSMT" w:hAnsi="Times New Roman" w:cs="Times New Roman"/>
                <w:color w:val="000000"/>
                <w:sz w:val="24"/>
                <w:szCs w:val="24"/>
                <w:lang w:val="kk-KZ"/>
              </w:rPr>
              <w:t xml:space="preserve">Балаларды </w:t>
            </w:r>
            <w:r w:rsidRPr="00FB7414">
              <w:rPr>
                <w:rFonts w:ascii="Times New Roman" w:eastAsia="OEGHA+TimesNewRomanPSMT" w:hAnsi="Times New Roman" w:cs="Times New Roman"/>
                <w:color w:val="000000"/>
                <w:spacing w:val="1"/>
                <w:sz w:val="24"/>
                <w:szCs w:val="24"/>
                <w:lang w:val="kk-KZ"/>
              </w:rPr>
              <w:t>о</w:t>
            </w:r>
            <w:r w:rsidRPr="00FB7414">
              <w:rPr>
                <w:rFonts w:ascii="Times New Roman" w:eastAsia="OEGHA+TimesNewRomanPSMT" w:hAnsi="Times New Roman" w:cs="Times New Roman"/>
                <w:color w:val="000000"/>
                <w:sz w:val="24"/>
                <w:szCs w:val="24"/>
                <w:lang w:val="kk-KZ"/>
              </w:rPr>
              <w:t xml:space="preserve">йын </w:t>
            </w:r>
            <w:r w:rsidRPr="00FB7414">
              <w:rPr>
                <w:rFonts w:ascii="Times New Roman" w:eastAsia="OEGHA+TimesNewRomanPSMT" w:hAnsi="Times New Roman" w:cs="Times New Roman"/>
                <w:color w:val="000000"/>
                <w:spacing w:val="1"/>
                <w:sz w:val="24"/>
                <w:szCs w:val="24"/>
                <w:lang w:val="kk-KZ"/>
              </w:rPr>
              <w:t>б</w:t>
            </w:r>
            <w:r w:rsidRPr="00FB7414">
              <w:rPr>
                <w:rFonts w:ascii="Times New Roman" w:eastAsia="OEGHA+TimesNewRomanPSMT" w:hAnsi="Times New Roman" w:cs="Times New Roman"/>
                <w:color w:val="000000"/>
                <w:spacing w:val="-1"/>
                <w:sz w:val="24"/>
                <w:szCs w:val="24"/>
                <w:lang w:val="kk-KZ"/>
              </w:rPr>
              <w:t>а</w:t>
            </w:r>
            <w:r w:rsidRPr="00FB7414">
              <w:rPr>
                <w:rFonts w:ascii="Times New Roman" w:eastAsia="OEGHA+TimesNewRomanPSMT" w:hAnsi="Times New Roman" w:cs="Times New Roman"/>
                <w:color w:val="000000"/>
                <w:sz w:val="24"/>
                <w:szCs w:val="24"/>
                <w:lang w:val="kk-KZ"/>
              </w:rPr>
              <w:t>рыс</w:t>
            </w:r>
            <w:r w:rsidRPr="00FB7414">
              <w:rPr>
                <w:rFonts w:ascii="Times New Roman" w:eastAsia="OEGHA+TimesNewRomanPSMT" w:hAnsi="Times New Roman" w:cs="Times New Roman"/>
                <w:color w:val="000000"/>
                <w:spacing w:val="-1"/>
                <w:sz w:val="24"/>
                <w:szCs w:val="24"/>
                <w:lang w:val="kk-KZ"/>
              </w:rPr>
              <w:t>ы</w:t>
            </w:r>
            <w:r w:rsidRPr="00FB7414">
              <w:rPr>
                <w:rFonts w:ascii="Times New Roman" w:eastAsia="OEGHA+TimesNewRomanPSMT" w:hAnsi="Times New Roman" w:cs="Times New Roman"/>
                <w:color w:val="000000"/>
                <w:sz w:val="24"/>
                <w:szCs w:val="24"/>
                <w:lang w:val="kk-KZ"/>
              </w:rPr>
              <w:t xml:space="preserve">нда үстел </w:t>
            </w:r>
            <w:r w:rsidRPr="00FB7414">
              <w:rPr>
                <w:rFonts w:ascii="Times New Roman" w:eastAsia="OEGHA+TimesNewRomanPSMT" w:hAnsi="Times New Roman" w:cs="Times New Roman"/>
                <w:color w:val="000000"/>
                <w:spacing w:val="1"/>
                <w:sz w:val="24"/>
                <w:szCs w:val="24"/>
                <w:lang w:val="kk-KZ"/>
              </w:rPr>
              <w:t>ү</w:t>
            </w:r>
            <w:r w:rsidRPr="00FB7414">
              <w:rPr>
                <w:rFonts w:ascii="Times New Roman" w:eastAsia="OEGHA+TimesNewRomanPSMT" w:hAnsi="Times New Roman" w:cs="Times New Roman"/>
                <w:color w:val="000000"/>
                <w:sz w:val="24"/>
                <w:szCs w:val="24"/>
                <w:lang w:val="kk-KZ"/>
              </w:rPr>
              <w:t>сті және еден үсті құры</w:t>
            </w:r>
            <w:r w:rsidRPr="00FB7414">
              <w:rPr>
                <w:rFonts w:ascii="Times New Roman" w:eastAsia="OEGHA+TimesNewRomanPSMT" w:hAnsi="Times New Roman" w:cs="Times New Roman"/>
                <w:color w:val="000000"/>
                <w:spacing w:val="-1"/>
                <w:sz w:val="24"/>
                <w:szCs w:val="24"/>
                <w:lang w:val="kk-KZ"/>
              </w:rPr>
              <w:t>л</w:t>
            </w:r>
            <w:r w:rsidRPr="00FB7414">
              <w:rPr>
                <w:rFonts w:ascii="Times New Roman" w:eastAsia="OEGHA+TimesNewRomanPSMT" w:hAnsi="Times New Roman" w:cs="Times New Roman"/>
                <w:color w:val="000000"/>
                <w:sz w:val="24"/>
                <w:szCs w:val="24"/>
                <w:lang w:val="kk-KZ"/>
              </w:rPr>
              <w:t>ыс мате</w:t>
            </w:r>
            <w:r w:rsidRPr="00FB7414">
              <w:rPr>
                <w:rFonts w:ascii="Times New Roman" w:eastAsia="OEGHA+TimesNewRomanPSMT" w:hAnsi="Times New Roman" w:cs="Times New Roman"/>
                <w:color w:val="000000"/>
                <w:spacing w:val="-1"/>
                <w:sz w:val="24"/>
                <w:szCs w:val="24"/>
                <w:lang w:val="kk-KZ"/>
              </w:rPr>
              <w:t>р</w:t>
            </w:r>
            <w:r w:rsidRPr="00FB7414">
              <w:rPr>
                <w:rFonts w:ascii="Times New Roman" w:eastAsia="OEGHA+TimesNewRomanPSMT" w:hAnsi="Times New Roman" w:cs="Times New Roman"/>
                <w:color w:val="000000"/>
                <w:sz w:val="24"/>
                <w:szCs w:val="24"/>
                <w:lang w:val="kk-KZ"/>
              </w:rPr>
              <w:t>иал</w:t>
            </w:r>
            <w:r w:rsidRPr="00FB7414">
              <w:rPr>
                <w:rFonts w:ascii="Times New Roman" w:eastAsia="OEGHA+TimesNewRomanPSMT" w:hAnsi="Times New Roman" w:cs="Times New Roman"/>
                <w:color w:val="000000"/>
                <w:spacing w:val="-1"/>
                <w:sz w:val="24"/>
                <w:szCs w:val="24"/>
                <w:lang w:val="kk-KZ"/>
              </w:rPr>
              <w:t>д</w:t>
            </w:r>
            <w:r w:rsidRPr="00FB7414">
              <w:rPr>
                <w:rFonts w:ascii="Times New Roman" w:eastAsia="OEGHA+TimesNewRomanPSMT" w:hAnsi="Times New Roman" w:cs="Times New Roman"/>
                <w:color w:val="000000"/>
                <w:sz w:val="24"/>
                <w:szCs w:val="24"/>
                <w:lang w:val="kk-KZ"/>
              </w:rPr>
              <w:t>а</w:t>
            </w:r>
            <w:r w:rsidRPr="00FB7414">
              <w:rPr>
                <w:rFonts w:ascii="Times New Roman" w:eastAsia="OEGHA+TimesNewRomanPSMT" w:hAnsi="Times New Roman" w:cs="Times New Roman"/>
                <w:color w:val="000000"/>
                <w:spacing w:val="-1"/>
                <w:sz w:val="24"/>
                <w:szCs w:val="24"/>
                <w:lang w:val="kk-KZ"/>
              </w:rPr>
              <w:t>р</w:t>
            </w:r>
            <w:r w:rsidRPr="00FB7414">
              <w:rPr>
                <w:rFonts w:ascii="Times New Roman" w:eastAsia="OEGHA+TimesNewRomanPSMT" w:hAnsi="Times New Roman" w:cs="Times New Roman"/>
                <w:color w:val="000000"/>
                <w:sz w:val="24"/>
                <w:szCs w:val="24"/>
                <w:lang w:val="kk-KZ"/>
              </w:rPr>
              <w:t>ым</w:t>
            </w:r>
            <w:r w:rsidRPr="00FB7414">
              <w:rPr>
                <w:rFonts w:ascii="Times New Roman" w:eastAsia="OEGHA+TimesNewRomanPSMT" w:hAnsi="Times New Roman" w:cs="Times New Roman"/>
                <w:color w:val="000000"/>
                <w:spacing w:val="-1"/>
                <w:sz w:val="24"/>
                <w:szCs w:val="24"/>
                <w:lang w:val="kk-KZ"/>
              </w:rPr>
              <w:t>е</w:t>
            </w:r>
            <w:r w:rsidRPr="00FB7414">
              <w:rPr>
                <w:rFonts w:ascii="Times New Roman" w:eastAsia="OEGHA+TimesNewRomanPSMT" w:hAnsi="Times New Roman" w:cs="Times New Roman"/>
                <w:color w:val="000000"/>
                <w:sz w:val="24"/>
                <w:szCs w:val="24"/>
                <w:lang w:val="kk-KZ"/>
              </w:rPr>
              <w:t>н (</w:t>
            </w:r>
            <w:r w:rsidRPr="00FB7414">
              <w:rPr>
                <w:rFonts w:ascii="Times New Roman" w:eastAsia="OEGHA+TimesNewRomanPSMT" w:hAnsi="Times New Roman" w:cs="Times New Roman"/>
                <w:color w:val="000000"/>
                <w:spacing w:val="-1"/>
                <w:sz w:val="24"/>
                <w:szCs w:val="24"/>
                <w:lang w:val="kk-KZ"/>
              </w:rPr>
              <w:t>т</w:t>
            </w:r>
            <w:r w:rsidRPr="00FB7414">
              <w:rPr>
                <w:rFonts w:ascii="Times New Roman" w:eastAsia="OEGHA+TimesNewRomanPSMT" w:hAnsi="Times New Roman" w:cs="Times New Roman"/>
                <w:color w:val="000000"/>
                <w:sz w:val="24"/>
                <w:szCs w:val="24"/>
                <w:lang w:val="kk-KZ"/>
              </w:rPr>
              <w:t>екшел</w:t>
            </w:r>
            <w:r w:rsidRPr="00FB7414">
              <w:rPr>
                <w:rFonts w:ascii="Times New Roman" w:eastAsia="OEGHA+TimesNewRomanPSMT" w:hAnsi="Times New Roman" w:cs="Times New Roman"/>
                <w:color w:val="000000"/>
                <w:spacing w:val="-2"/>
                <w:sz w:val="24"/>
                <w:szCs w:val="24"/>
                <w:lang w:val="kk-KZ"/>
              </w:rPr>
              <w:t>е</w:t>
            </w:r>
            <w:r w:rsidRPr="00FB7414">
              <w:rPr>
                <w:rFonts w:ascii="Times New Roman" w:eastAsia="OEGHA+TimesNewRomanPSMT" w:hAnsi="Times New Roman" w:cs="Times New Roman"/>
                <w:color w:val="000000"/>
                <w:sz w:val="24"/>
                <w:szCs w:val="24"/>
                <w:lang w:val="kk-KZ"/>
              </w:rPr>
              <w:t>р,</w:t>
            </w:r>
            <w:r w:rsidR="00850921">
              <w:rPr>
                <w:rFonts w:ascii="Times New Roman" w:eastAsia="OEGHA+TimesNewRomanPSMT" w:hAnsi="Times New Roman" w:cs="Times New Roman"/>
                <w:color w:val="000000"/>
                <w:sz w:val="24"/>
                <w:szCs w:val="24"/>
                <w:lang w:val="kk-KZ"/>
              </w:rPr>
              <w:t xml:space="preserve"> </w:t>
            </w:r>
            <w:r w:rsidRPr="00FB7414">
              <w:rPr>
                <w:rFonts w:ascii="Times New Roman" w:eastAsia="OEGHA+TimesNewRomanPSMT" w:hAnsi="Times New Roman" w:cs="Times New Roman"/>
                <w:color w:val="000000"/>
                <w:sz w:val="24"/>
                <w:szCs w:val="24"/>
                <w:lang w:val="kk-KZ"/>
              </w:rPr>
              <w:t>кірпіштер), жаз</w:t>
            </w:r>
            <w:r w:rsidRPr="00FB7414">
              <w:rPr>
                <w:rFonts w:ascii="Times New Roman" w:eastAsia="OEGHA+TimesNewRomanPSMT" w:hAnsi="Times New Roman" w:cs="Times New Roman"/>
                <w:color w:val="000000"/>
                <w:spacing w:val="1"/>
                <w:sz w:val="24"/>
                <w:szCs w:val="24"/>
                <w:lang w:val="kk-KZ"/>
              </w:rPr>
              <w:t>ы</w:t>
            </w:r>
            <w:r w:rsidRPr="00FB7414">
              <w:rPr>
                <w:rFonts w:ascii="Times New Roman" w:eastAsia="OEGHA+TimesNewRomanPSMT" w:hAnsi="Times New Roman" w:cs="Times New Roman"/>
                <w:color w:val="000000"/>
                <w:sz w:val="24"/>
                <w:szCs w:val="24"/>
                <w:lang w:val="kk-KZ"/>
              </w:rPr>
              <w:t>қтық</w:t>
            </w:r>
            <w:r w:rsidRPr="00FB7414">
              <w:rPr>
                <w:rFonts w:ascii="Times New Roman" w:eastAsia="OEGHA+TimesNewRomanPSMT" w:hAnsi="Times New Roman" w:cs="Times New Roman"/>
                <w:color w:val="000000"/>
                <w:spacing w:val="-1"/>
                <w:sz w:val="24"/>
                <w:szCs w:val="24"/>
                <w:lang w:val="kk-KZ"/>
              </w:rPr>
              <w:t>т</w:t>
            </w:r>
            <w:r w:rsidRPr="00FB7414">
              <w:rPr>
                <w:rFonts w:ascii="Times New Roman" w:eastAsia="OEGHA+TimesNewRomanPSMT" w:hAnsi="Times New Roman" w:cs="Times New Roman"/>
                <w:color w:val="000000"/>
                <w:sz w:val="24"/>
                <w:szCs w:val="24"/>
                <w:lang w:val="kk-KZ"/>
              </w:rPr>
              <w:t xml:space="preserve">ағы </w:t>
            </w:r>
            <w:r w:rsidRPr="00FB7414">
              <w:rPr>
                <w:rFonts w:ascii="Times New Roman" w:eastAsia="OEGHA+TimesNewRomanPSMT" w:hAnsi="Times New Roman" w:cs="Times New Roman"/>
                <w:color w:val="000000"/>
                <w:spacing w:val="-1"/>
                <w:sz w:val="24"/>
                <w:szCs w:val="24"/>
                <w:lang w:val="kk-KZ"/>
              </w:rPr>
              <w:t>қ</w:t>
            </w:r>
            <w:r w:rsidRPr="00FB7414">
              <w:rPr>
                <w:rFonts w:ascii="Times New Roman" w:eastAsia="OEGHA+TimesNewRomanPSMT" w:hAnsi="Times New Roman" w:cs="Times New Roman"/>
                <w:color w:val="000000"/>
                <w:sz w:val="24"/>
                <w:szCs w:val="24"/>
                <w:lang w:val="kk-KZ"/>
              </w:rPr>
              <w:t>ұрылыст</w:t>
            </w:r>
            <w:r w:rsidRPr="00FB7414">
              <w:rPr>
                <w:rFonts w:ascii="Times New Roman" w:eastAsia="OEGHA+TimesNewRomanPSMT" w:hAnsi="Times New Roman" w:cs="Times New Roman"/>
                <w:color w:val="000000"/>
                <w:spacing w:val="-1"/>
                <w:sz w:val="24"/>
                <w:szCs w:val="24"/>
                <w:lang w:val="kk-KZ"/>
              </w:rPr>
              <w:t>ы</w:t>
            </w:r>
            <w:r w:rsidRPr="00FB7414">
              <w:rPr>
                <w:rFonts w:ascii="Times New Roman" w:eastAsia="OEGHA+TimesNewRomanPSMT" w:hAnsi="Times New Roman" w:cs="Times New Roman"/>
                <w:color w:val="000000"/>
                <w:sz w:val="24"/>
                <w:szCs w:val="24"/>
                <w:lang w:val="kk-KZ"/>
              </w:rPr>
              <w:t xml:space="preserve">ң </w:t>
            </w:r>
            <w:r w:rsidRPr="00FB7414">
              <w:rPr>
                <w:rFonts w:ascii="Times New Roman" w:eastAsia="OEGHA+TimesNewRomanPSMT" w:hAnsi="Times New Roman" w:cs="Times New Roman"/>
                <w:color w:val="000000"/>
                <w:spacing w:val="-1"/>
                <w:sz w:val="24"/>
                <w:szCs w:val="24"/>
                <w:lang w:val="kk-KZ"/>
              </w:rPr>
              <w:t>о</w:t>
            </w:r>
            <w:r w:rsidRPr="00FB7414">
              <w:rPr>
                <w:rFonts w:ascii="Times New Roman" w:eastAsia="OEGHA+TimesNewRomanPSMT" w:hAnsi="Times New Roman" w:cs="Times New Roman"/>
                <w:color w:val="000000"/>
                <w:sz w:val="24"/>
                <w:szCs w:val="24"/>
                <w:lang w:val="kk-KZ"/>
              </w:rPr>
              <w:t>р</w:t>
            </w:r>
            <w:r w:rsidRPr="00FB7414">
              <w:rPr>
                <w:rFonts w:ascii="Times New Roman" w:eastAsia="OEGHA+TimesNewRomanPSMT" w:hAnsi="Times New Roman" w:cs="Times New Roman"/>
                <w:color w:val="000000"/>
                <w:spacing w:val="-1"/>
                <w:sz w:val="24"/>
                <w:szCs w:val="24"/>
                <w:lang w:val="kk-KZ"/>
              </w:rPr>
              <w:t>н</w:t>
            </w:r>
            <w:r w:rsidRPr="00FB7414">
              <w:rPr>
                <w:rFonts w:ascii="Times New Roman" w:eastAsia="OEGHA+TimesNewRomanPSMT" w:hAnsi="Times New Roman" w:cs="Times New Roman"/>
                <w:color w:val="000000"/>
                <w:sz w:val="24"/>
                <w:szCs w:val="24"/>
                <w:lang w:val="kk-KZ"/>
              </w:rPr>
              <w:t>аласу нұсқа</w:t>
            </w:r>
            <w:r w:rsidRPr="00FB7414">
              <w:rPr>
                <w:rFonts w:ascii="Times New Roman" w:eastAsia="OEGHA+TimesNewRomanPSMT" w:hAnsi="Times New Roman" w:cs="Times New Roman"/>
                <w:color w:val="000000"/>
                <w:spacing w:val="-1"/>
                <w:sz w:val="24"/>
                <w:szCs w:val="24"/>
                <w:lang w:val="kk-KZ"/>
              </w:rPr>
              <w:t>л</w:t>
            </w:r>
            <w:r w:rsidRPr="00FB7414">
              <w:rPr>
                <w:rFonts w:ascii="Times New Roman" w:eastAsia="OEGHA+TimesNewRomanPSMT" w:hAnsi="Times New Roman" w:cs="Times New Roman"/>
                <w:color w:val="000000"/>
                <w:sz w:val="24"/>
                <w:szCs w:val="24"/>
                <w:lang w:val="kk-KZ"/>
              </w:rPr>
              <w:t>а</w:t>
            </w:r>
            <w:r w:rsidRPr="00FB7414">
              <w:rPr>
                <w:rFonts w:ascii="Times New Roman" w:eastAsia="OEGHA+TimesNewRomanPSMT" w:hAnsi="Times New Roman" w:cs="Times New Roman"/>
                <w:color w:val="000000"/>
                <w:spacing w:val="-1"/>
                <w:sz w:val="24"/>
                <w:szCs w:val="24"/>
                <w:lang w:val="kk-KZ"/>
              </w:rPr>
              <w:t>р</w:t>
            </w:r>
            <w:r w:rsidRPr="00FB7414">
              <w:rPr>
                <w:rFonts w:ascii="Times New Roman" w:eastAsia="OEGHA+TimesNewRomanPSMT" w:hAnsi="Times New Roman" w:cs="Times New Roman"/>
                <w:color w:val="000000"/>
                <w:sz w:val="24"/>
                <w:szCs w:val="24"/>
                <w:lang w:val="kk-KZ"/>
              </w:rPr>
              <w:t>ым</w:t>
            </w:r>
            <w:r w:rsidRPr="00FB7414">
              <w:rPr>
                <w:rFonts w:ascii="Times New Roman" w:eastAsia="OEGHA+TimesNewRomanPSMT" w:hAnsi="Times New Roman" w:cs="Times New Roman"/>
                <w:color w:val="000000"/>
                <w:spacing w:val="-1"/>
                <w:sz w:val="24"/>
                <w:szCs w:val="24"/>
                <w:lang w:val="kk-KZ"/>
              </w:rPr>
              <w:t>е</w:t>
            </w:r>
            <w:r w:rsidRPr="00FB7414">
              <w:rPr>
                <w:rFonts w:ascii="Times New Roman" w:eastAsia="OEGHA+TimesNewRomanPSMT" w:hAnsi="Times New Roman" w:cs="Times New Roman"/>
                <w:color w:val="000000"/>
                <w:sz w:val="24"/>
                <w:szCs w:val="24"/>
                <w:lang w:val="kk-KZ"/>
              </w:rPr>
              <w:t>н т</w:t>
            </w:r>
            <w:r w:rsidRPr="00FB7414">
              <w:rPr>
                <w:rFonts w:ascii="Times New Roman" w:eastAsia="OEGHA+TimesNewRomanPSMT" w:hAnsi="Times New Roman" w:cs="Times New Roman"/>
                <w:color w:val="000000"/>
                <w:spacing w:val="-1"/>
                <w:sz w:val="24"/>
                <w:szCs w:val="24"/>
                <w:lang w:val="kk-KZ"/>
              </w:rPr>
              <w:t>а</w:t>
            </w:r>
            <w:r w:rsidRPr="00FB7414">
              <w:rPr>
                <w:rFonts w:ascii="Times New Roman" w:eastAsia="OEGHA+TimesNewRomanPSMT" w:hAnsi="Times New Roman" w:cs="Times New Roman"/>
                <w:color w:val="000000"/>
                <w:sz w:val="24"/>
                <w:szCs w:val="24"/>
                <w:lang w:val="kk-KZ"/>
              </w:rPr>
              <w:t>ныс</w:t>
            </w:r>
            <w:r w:rsidRPr="00FB7414">
              <w:rPr>
                <w:rFonts w:ascii="Times New Roman" w:eastAsia="OEGHA+TimesNewRomanPSMT" w:hAnsi="Times New Roman" w:cs="Times New Roman"/>
                <w:color w:val="000000"/>
                <w:spacing w:val="-2"/>
                <w:sz w:val="24"/>
                <w:szCs w:val="24"/>
                <w:lang w:val="kk-KZ"/>
              </w:rPr>
              <w:t>т</w:t>
            </w:r>
            <w:r w:rsidRPr="00FB7414">
              <w:rPr>
                <w:rFonts w:ascii="Times New Roman" w:eastAsia="OEGHA+TimesNewRomanPSMT" w:hAnsi="Times New Roman" w:cs="Times New Roman"/>
                <w:color w:val="000000"/>
                <w:sz w:val="24"/>
                <w:szCs w:val="24"/>
                <w:lang w:val="kk-KZ"/>
              </w:rPr>
              <w:t>ы</w:t>
            </w:r>
            <w:r w:rsidRPr="00FB7414">
              <w:rPr>
                <w:rFonts w:ascii="Times New Roman" w:eastAsia="OEGHA+TimesNewRomanPSMT" w:hAnsi="Times New Roman" w:cs="Times New Roman"/>
                <w:color w:val="000000"/>
                <w:spacing w:val="1"/>
                <w:sz w:val="24"/>
                <w:szCs w:val="24"/>
                <w:lang w:val="kk-KZ"/>
              </w:rPr>
              <w:t>р</w:t>
            </w:r>
            <w:r w:rsidRPr="00FB7414">
              <w:rPr>
                <w:rFonts w:ascii="Times New Roman" w:eastAsia="OEGHA+TimesNewRomanPSMT" w:hAnsi="Times New Roman" w:cs="Times New Roman"/>
                <w:color w:val="000000"/>
                <w:spacing w:val="-2"/>
                <w:sz w:val="24"/>
                <w:szCs w:val="24"/>
                <w:lang w:val="kk-KZ"/>
              </w:rPr>
              <w:t>у</w:t>
            </w:r>
            <w:r w:rsidRPr="00FB7414">
              <w:rPr>
                <w:rFonts w:ascii="Times New Roman" w:eastAsia="OEGHA+TimesNewRomanPSMT" w:hAnsi="Times New Roman" w:cs="Times New Roman"/>
                <w:color w:val="000000"/>
                <w:sz w:val="24"/>
                <w:szCs w:val="24"/>
                <w:lang w:val="kk-KZ"/>
              </w:rPr>
              <w:t>.</w:t>
            </w:r>
            <w:r w:rsidRPr="00FB7414">
              <w:rPr>
                <w:rFonts w:ascii="Times New Roman" w:eastAsia="OEGHA+TimesNewRomanPSMT" w:hAnsi="Times New Roman" w:cs="Times New Roman"/>
                <w:sz w:val="24"/>
                <w:szCs w:val="24"/>
                <w:lang w:val="kk-KZ"/>
              </w:rPr>
              <w:t xml:space="preserve"> Оқып беруді ойыншықтарды, суреттерді басқа да көрнекі құралдарды көрсетумен </w:t>
            </w:r>
            <w:r w:rsidRPr="00FB7414">
              <w:rPr>
                <w:rFonts w:ascii="Times New Roman" w:eastAsia="OEGHA+TimesNewRomanPSMT" w:hAnsi="Times New Roman" w:cs="Times New Roman"/>
                <w:sz w:val="24"/>
                <w:szCs w:val="24"/>
                <w:lang w:val="kk-KZ"/>
              </w:rPr>
              <w:lastRenderedPageBreak/>
              <w:t>сүйемелдеу.</w:t>
            </w:r>
          </w:p>
          <w:p w:rsidR="00094163" w:rsidRPr="00FB7414" w:rsidRDefault="00094163" w:rsidP="00850921">
            <w:pPr>
              <w:pStyle w:val="1"/>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 xml:space="preserve"> (құрастыру</w:t>
            </w:r>
            <w:r w:rsidRPr="00FB7414">
              <w:rPr>
                <w:rFonts w:ascii="Times New Roman" w:hAnsi="Times New Roman" w:cs="Times New Roman"/>
                <w:b/>
                <w:sz w:val="24"/>
                <w:szCs w:val="24"/>
                <w:lang w:val="kk-KZ"/>
              </w:rPr>
              <w:t>-шығармашылық дағдыларын, зерттеу    іс - әрекетін дамыту,</w:t>
            </w:r>
          </w:p>
          <w:p w:rsidR="00094163" w:rsidRPr="00FB7414" w:rsidRDefault="00094163" w:rsidP="00850921">
            <w:pPr>
              <w:pStyle w:val="1"/>
              <w:widowControl w:val="0"/>
              <w:spacing w:line="240" w:lineRule="auto"/>
              <w:rPr>
                <w:rFonts w:ascii="Times New Roman" w:eastAsia="Times New Roman" w:hAnsi="Times New Roman" w:cs="Times New Roman"/>
                <w:b/>
                <w:sz w:val="24"/>
                <w:szCs w:val="24"/>
                <w:lang w:val="kk-KZ" w:eastAsia="en-US"/>
              </w:rPr>
            </w:pPr>
            <w:r w:rsidRPr="00FB7414">
              <w:rPr>
                <w:rFonts w:ascii="Times New Roman" w:eastAsia="Times New Roman" w:hAnsi="Times New Roman" w:cs="Times New Roman"/>
                <w:b/>
                <w:sz w:val="24"/>
                <w:szCs w:val="24"/>
                <w:lang w:val="kk-KZ"/>
              </w:rPr>
              <w:t>көркем әдебиет -</w:t>
            </w:r>
            <w:r w:rsidRPr="00FB7414">
              <w:rPr>
                <w:rFonts w:ascii="Times New Roman" w:hAnsi="Times New Roman" w:cs="Times New Roman"/>
                <w:b/>
                <w:bCs/>
                <w:sz w:val="24"/>
                <w:szCs w:val="24"/>
                <w:lang w:val="kk-KZ"/>
              </w:rPr>
              <w:t>коммуникативтік дағдыларды дамыту)</w:t>
            </w:r>
          </w:p>
        </w:tc>
      </w:tr>
      <w:tr w:rsidR="00094163" w:rsidRPr="00D7555A" w:rsidTr="00850921">
        <w:tc>
          <w:tcPr>
            <w:tcW w:w="2410" w:type="dxa"/>
            <w:tcBorders>
              <w:top w:val="single" w:sz="4" w:space="0" w:color="auto"/>
              <w:left w:val="single" w:sz="4" w:space="0" w:color="auto"/>
              <w:bottom w:val="single" w:sz="4" w:space="0" w:color="auto"/>
              <w:right w:val="single" w:sz="4" w:space="0" w:color="auto"/>
            </w:tcBorders>
            <w:hideMark/>
          </w:tcPr>
          <w:p w:rsidR="00094163" w:rsidRPr="00D7555A" w:rsidRDefault="00094163" w:rsidP="00850921">
            <w:pPr>
              <w:spacing w:line="240" w:lineRule="auto"/>
              <w:jc w:val="center"/>
              <w:rPr>
                <w:rFonts w:ascii="Times New Roman" w:hAnsi="Times New Roman" w:cs="Times New Roman"/>
                <w:b/>
                <w:bCs/>
                <w:sz w:val="24"/>
                <w:szCs w:val="24"/>
                <w:lang w:val="kk-KZ"/>
              </w:rPr>
            </w:pPr>
            <w:r w:rsidRPr="00D7555A">
              <w:rPr>
                <w:rFonts w:ascii="Times New Roman" w:hAnsi="Times New Roman" w:cs="Times New Roman"/>
                <w:b/>
                <w:bCs/>
                <w:sz w:val="24"/>
                <w:szCs w:val="24"/>
                <w:lang w:val="kk-KZ"/>
              </w:rPr>
              <w:lastRenderedPageBreak/>
              <w:t>Ата-аналармен әңгімелесу, кеңес беру</w:t>
            </w:r>
          </w:p>
        </w:tc>
        <w:tc>
          <w:tcPr>
            <w:tcW w:w="13892" w:type="dxa"/>
            <w:gridSpan w:val="10"/>
            <w:tcBorders>
              <w:top w:val="single" w:sz="4" w:space="0" w:color="auto"/>
              <w:left w:val="single" w:sz="4" w:space="0" w:color="auto"/>
              <w:bottom w:val="single" w:sz="4" w:space="0" w:color="auto"/>
              <w:right w:val="single" w:sz="4" w:space="0" w:color="auto"/>
            </w:tcBorders>
          </w:tcPr>
          <w:p w:rsidR="00094163" w:rsidRPr="00D7555A" w:rsidRDefault="00094163" w:rsidP="003E5B33">
            <w:pPr>
              <w:pStyle w:val="a5"/>
              <w:rPr>
                <w:sz w:val="24"/>
                <w:szCs w:val="24"/>
                <w:lang w:val="kk-KZ"/>
              </w:rPr>
            </w:pPr>
            <w:r w:rsidRPr="00D7555A">
              <w:rPr>
                <w:sz w:val="24"/>
                <w:szCs w:val="24"/>
                <w:lang w:val="kk-KZ"/>
              </w:rPr>
              <w:t>Ата-аналармен амандасу. Балаларды уақытылы алып кетуін өтіну. Кешікпей келулерін сұрау.</w:t>
            </w:r>
            <w:r w:rsidRPr="00D7555A">
              <w:rPr>
                <w:rStyle w:val="y2iqfc"/>
                <w:sz w:val="24"/>
                <w:szCs w:val="24"/>
                <w:lang w:val="kk-KZ"/>
              </w:rPr>
              <w:t xml:space="preserve"> Отбасы тәрбиесі мәселелері бойынша жеке кеңестер.</w:t>
            </w:r>
            <w:r w:rsidRPr="00D7555A">
              <w:rPr>
                <w:rFonts w:eastAsia="Calibri"/>
                <w:sz w:val="24"/>
                <w:szCs w:val="24"/>
                <w:lang w:val="kk-KZ"/>
              </w:rPr>
              <w:t xml:space="preserve"> Балаларды ауа- райына сай киіндіру туралы кеңес беру.</w:t>
            </w:r>
            <w:r w:rsidRPr="00D7555A">
              <w:rPr>
                <w:b/>
                <w:sz w:val="24"/>
                <w:szCs w:val="24"/>
                <w:lang w:val="kk-KZ"/>
              </w:rPr>
              <w:t xml:space="preserve"> Жаднама: </w:t>
            </w:r>
            <w:r w:rsidRPr="00D7555A">
              <w:rPr>
                <w:bCs/>
                <w:sz w:val="24"/>
                <w:szCs w:val="24"/>
                <w:lang w:val="kk-KZ"/>
              </w:rPr>
              <w:t>«Баланы дәретхананы пайдалануға қалай үйретуге болады?»</w:t>
            </w:r>
            <w:r w:rsidRPr="00D7555A">
              <w:rPr>
                <w:sz w:val="24"/>
                <w:szCs w:val="24"/>
                <w:lang w:val="kk-KZ"/>
              </w:rPr>
              <w:t xml:space="preserve"> Пікірлесу: «Балаңыз қандай көмекші?»</w:t>
            </w:r>
          </w:p>
        </w:tc>
      </w:tr>
      <w:tr w:rsidR="00094163" w:rsidRPr="00CB7959" w:rsidTr="00850921">
        <w:tc>
          <w:tcPr>
            <w:tcW w:w="2410" w:type="dxa"/>
            <w:tcBorders>
              <w:top w:val="single" w:sz="4" w:space="0" w:color="auto"/>
              <w:left w:val="single" w:sz="4" w:space="0" w:color="auto"/>
              <w:bottom w:val="single" w:sz="4" w:space="0" w:color="auto"/>
              <w:right w:val="single" w:sz="4" w:space="0" w:color="auto"/>
            </w:tcBorders>
            <w:hideMark/>
          </w:tcPr>
          <w:p w:rsidR="00094163" w:rsidRPr="00D7555A" w:rsidRDefault="00094163" w:rsidP="00850921">
            <w:pPr>
              <w:spacing w:line="240" w:lineRule="auto"/>
              <w:jc w:val="center"/>
              <w:rPr>
                <w:rFonts w:ascii="Times New Roman" w:hAnsi="Times New Roman" w:cs="Times New Roman"/>
                <w:b/>
                <w:sz w:val="24"/>
                <w:szCs w:val="24"/>
                <w:lang w:val="kk-KZ"/>
              </w:rPr>
            </w:pPr>
            <w:r w:rsidRPr="00D7555A">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580" w:type="dxa"/>
            <w:tcBorders>
              <w:top w:val="single" w:sz="4" w:space="0" w:color="auto"/>
              <w:left w:val="single" w:sz="4" w:space="0" w:color="auto"/>
              <w:bottom w:val="single" w:sz="4" w:space="0" w:color="auto"/>
              <w:right w:val="single" w:sz="4" w:space="0" w:color="auto"/>
            </w:tcBorders>
          </w:tcPr>
          <w:p w:rsidR="00094163" w:rsidRPr="00D7555A" w:rsidRDefault="00094163" w:rsidP="00850921">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Үстел үсті ойыны: </w:t>
            </w:r>
          </w:p>
          <w:p w:rsidR="00094163" w:rsidRPr="00D7555A" w:rsidRDefault="00094163" w:rsidP="00850921">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«Бауырсақ» ертегісі </w:t>
            </w:r>
          </w:p>
          <w:p w:rsidR="00094163" w:rsidRPr="00D7555A" w:rsidRDefault="00094163" w:rsidP="00850921">
            <w:pPr>
              <w:widowControl w:val="0"/>
              <w:ind w:right="-18"/>
              <w:rPr>
                <w:rFonts w:ascii="Times New Roman" w:eastAsia="OEGHA+TimesNewRomanPSMT" w:hAnsi="Times New Roman" w:cs="Times New Roman"/>
                <w:color w:val="000000"/>
                <w:sz w:val="24"/>
                <w:szCs w:val="24"/>
                <w:lang w:val="kk-KZ"/>
              </w:rPr>
            </w:pPr>
            <w:r w:rsidRPr="00D7555A">
              <w:rPr>
                <w:rFonts w:ascii="Times New Roman" w:hAnsi="Times New Roman" w:cs="Times New Roman"/>
                <w:b/>
                <w:sz w:val="24"/>
                <w:szCs w:val="24"/>
                <w:lang w:val="kk-KZ"/>
              </w:rPr>
              <w:t>Мақсаты:</w:t>
            </w:r>
            <w:r w:rsidRPr="00D7555A">
              <w:rPr>
                <w:rFonts w:ascii="Times New Roman" w:eastAsia="Times New Roman" w:hAnsi="Times New Roman" w:cs="Times New Roman"/>
                <w:sz w:val="24"/>
                <w:szCs w:val="24"/>
                <w:lang w:val="kk-KZ"/>
              </w:rPr>
              <w:t>Танымдық қабілеттерін, білуге құштарлығын, қиялын, зейінін, есте сақтауын, байқағыштығын дамыту.</w:t>
            </w:r>
            <w:r w:rsidRPr="00D7555A">
              <w:rPr>
                <w:rFonts w:ascii="Times New Roman" w:hAnsi="Times New Roman" w:cs="Times New Roman"/>
                <w:sz w:val="24"/>
                <w:szCs w:val="24"/>
                <w:lang w:val="kk-KZ"/>
              </w:rPr>
              <w:t xml:space="preserve">Өз бетінше құрастырып ойнауға мүмкіндік беру. </w:t>
            </w:r>
          </w:p>
          <w:p w:rsidR="00094163" w:rsidRPr="00D7555A" w:rsidRDefault="00094163" w:rsidP="00850921">
            <w:pPr>
              <w:rPr>
                <w:rFonts w:ascii="Times New Roman" w:hAnsi="Times New Roman" w:cs="Times New Roman"/>
                <w:b/>
                <w:sz w:val="24"/>
                <w:szCs w:val="24"/>
                <w:lang w:val="kk-KZ"/>
              </w:rPr>
            </w:pPr>
            <w:r w:rsidRPr="00D7555A">
              <w:rPr>
                <w:rFonts w:ascii="Times New Roman" w:hAnsi="Times New Roman" w:cs="Times New Roman"/>
                <w:b/>
                <w:sz w:val="24"/>
                <w:szCs w:val="24"/>
                <w:lang w:val="kk-KZ"/>
              </w:rPr>
              <w:t>(сенсорика - танымдық және зияткерлік дағдыларды дамыту;</w:t>
            </w:r>
          </w:p>
          <w:p w:rsidR="00094163" w:rsidRPr="00D7555A" w:rsidRDefault="00094163" w:rsidP="00850921">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құрастыру -шығармашылық </w:t>
            </w:r>
            <w:r w:rsidRPr="00D7555A">
              <w:rPr>
                <w:rFonts w:ascii="Times New Roman" w:hAnsi="Times New Roman" w:cs="Times New Roman"/>
                <w:b/>
                <w:sz w:val="24"/>
                <w:szCs w:val="24"/>
                <w:lang w:val="kk-KZ"/>
              </w:rPr>
              <w:lastRenderedPageBreak/>
              <w:t>дағдыларын, зерттеу іс - әрекетін дамыту)</w:t>
            </w:r>
          </w:p>
        </w:tc>
        <w:tc>
          <w:tcPr>
            <w:tcW w:w="2694" w:type="dxa"/>
            <w:gridSpan w:val="2"/>
            <w:tcBorders>
              <w:top w:val="single" w:sz="4" w:space="0" w:color="auto"/>
              <w:left w:val="single" w:sz="4" w:space="0" w:color="auto"/>
              <w:bottom w:val="single" w:sz="4" w:space="0" w:color="auto"/>
              <w:right w:val="single" w:sz="4" w:space="0" w:color="auto"/>
            </w:tcBorders>
          </w:tcPr>
          <w:p w:rsidR="00094163" w:rsidRPr="00D7555A" w:rsidRDefault="00094163" w:rsidP="00850921">
            <w:pPr>
              <w:rPr>
                <w:rFonts w:ascii="Times New Roman" w:hAnsi="Times New Roman" w:cs="Times New Roman"/>
                <w:b/>
                <w:sz w:val="24"/>
                <w:szCs w:val="24"/>
                <w:lang w:val="kk-KZ"/>
              </w:rPr>
            </w:pPr>
            <w:r w:rsidRPr="00D7555A">
              <w:rPr>
                <w:rFonts w:ascii="Times New Roman" w:hAnsi="Times New Roman" w:cs="Times New Roman"/>
                <w:b/>
                <w:sz w:val="24"/>
                <w:szCs w:val="24"/>
                <w:lang w:val="kk-KZ"/>
              </w:rPr>
              <w:lastRenderedPageBreak/>
              <w:t xml:space="preserve">Әңгімелесу: </w:t>
            </w:r>
          </w:p>
          <w:p w:rsidR="00094163" w:rsidRPr="00D7555A" w:rsidRDefault="00094163" w:rsidP="00850921">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«Біздің топ» </w:t>
            </w:r>
          </w:p>
          <w:p w:rsidR="00094163" w:rsidRPr="00D7555A" w:rsidRDefault="00094163" w:rsidP="00850921">
            <w:pPr>
              <w:rPr>
                <w:rFonts w:ascii="Times New Roman" w:hAnsi="Times New Roman" w:cs="Times New Roman"/>
                <w:sz w:val="24"/>
                <w:szCs w:val="24"/>
                <w:lang w:val="kk-KZ"/>
              </w:rPr>
            </w:pPr>
            <w:r w:rsidRPr="00D7555A">
              <w:rPr>
                <w:rFonts w:ascii="Times New Roman" w:hAnsi="Times New Roman" w:cs="Times New Roman"/>
                <w:b/>
                <w:sz w:val="24"/>
                <w:szCs w:val="24"/>
                <w:lang w:val="kk-KZ"/>
              </w:rPr>
              <w:t xml:space="preserve">Мақсаты: </w:t>
            </w:r>
            <w:r w:rsidRPr="00D7555A">
              <w:rPr>
                <w:rFonts w:ascii="Times New Roman" w:hAnsi="Times New Roman" w:cs="Times New Roman"/>
                <w:sz w:val="24"/>
                <w:szCs w:val="24"/>
                <w:lang w:val="kk-KZ"/>
              </w:rPr>
              <w:t>Көрнекілікке сүйенбей айналасындағылар</w:t>
            </w:r>
          </w:p>
          <w:p w:rsidR="00094163" w:rsidRPr="00D7555A" w:rsidRDefault="00094163" w:rsidP="00850921">
            <w:pPr>
              <w:rPr>
                <w:rFonts w:ascii="Times New Roman" w:hAnsi="Times New Roman" w:cs="Times New Roman"/>
                <w:sz w:val="24"/>
                <w:szCs w:val="24"/>
                <w:lang w:val="kk-KZ"/>
              </w:rPr>
            </w:pPr>
            <w:r w:rsidRPr="00D7555A">
              <w:rPr>
                <w:rFonts w:ascii="Times New Roman" w:hAnsi="Times New Roman" w:cs="Times New Roman"/>
                <w:sz w:val="24"/>
                <w:szCs w:val="24"/>
                <w:lang w:val="kk-KZ"/>
              </w:rPr>
              <w:t xml:space="preserve">дың сөзін түсіну қабілетін дамыту. Ересектердің сөзін тыңдауға және түсінуге үйрету. </w:t>
            </w:r>
          </w:p>
          <w:p w:rsidR="00094163" w:rsidRPr="00D7555A" w:rsidRDefault="00094163" w:rsidP="00850921">
            <w:pPr>
              <w:rPr>
                <w:rFonts w:ascii="Times New Roman" w:hAnsi="Times New Roman" w:cs="Times New Roman"/>
                <w:b/>
                <w:color w:val="FF0000"/>
                <w:sz w:val="24"/>
                <w:szCs w:val="24"/>
                <w:lang w:val="kk-KZ"/>
              </w:rPr>
            </w:pPr>
            <w:r w:rsidRPr="00D7555A">
              <w:rPr>
                <w:rFonts w:ascii="Times New Roman" w:hAnsi="Times New Roman" w:cs="Times New Roman"/>
                <w:b/>
                <w:bCs/>
                <w:sz w:val="24"/>
                <w:szCs w:val="24"/>
                <w:lang w:val="kk-KZ"/>
              </w:rPr>
              <w:t>(сөйлеуді дамыту - коммуникативтік дағдыларды дамыту).</w:t>
            </w:r>
          </w:p>
        </w:tc>
        <w:tc>
          <w:tcPr>
            <w:tcW w:w="2977" w:type="dxa"/>
            <w:gridSpan w:val="2"/>
            <w:tcBorders>
              <w:top w:val="single" w:sz="4" w:space="0" w:color="auto"/>
              <w:left w:val="single" w:sz="4" w:space="0" w:color="auto"/>
              <w:bottom w:val="single" w:sz="4" w:space="0" w:color="auto"/>
              <w:right w:val="single" w:sz="4" w:space="0" w:color="auto"/>
            </w:tcBorders>
          </w:tcPr>
          <w:p w:rsidR="00094163" w:rsidRPr="00D7555A" w:rsidRDefault="00094163" w:rsidP="00850921">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Бейнелеу әрекеті </w:t>
            </w:r>
          </w:p>
          <w:p w:rsidR="00094163" w:rsidRPr="00D7555A" w:rsidRDefault="00094163" w:rsidP="00850921">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«Үй жануарлары» </w:t>
            </w:r>
          </w:p>
          <w:p w:rsidR="00094163" w:rsidRPr="00D7555A" w:rsidRDefault="00094163" w:rsidP="00850921">
            <w:pPr>
              <w:widowControl w:val="0"/>
              <w:ind w:right="-66"/>
              <w:rPr>
                <w:rFonts w:ascii="Times New Roman" w:hAnsi="Times New Roman" w:cs="Times New Roman"/>
                <w:color w:val="0070C0"/>
                <w:sz w:val="24"/>
                <w:szCs w:val="24"/>
                <w:lang w:val="kk-KZ"/>
              </w:rPr>
            </w:pPr>
            <w:r w:rsidRPr="00D7555A">
              <w:rPr>
                <w:rFonts w:ascii="Times New Roman" w:hAnsi="Times New Roman" w:cs="Times New Roman"/>
                <w:b/>
                <w:sz w:val="24"/>
                <w:szCs w:val="24"/>
                <w:lang w:val="kk-KZ"/>
              </w:rPr>
              <w:t>Мақсаты:</w:t>
            </w:r>
            <w:r w:rsidRPr="00D7555A">
              <w:rPr>
                <w:rFonts w:ascii="Times New Roman" w:eastAsia="OEGHA+TimesNewRomanPSMT" w:hAnsi="Times New Roman" w:cs="Times New Roman"/>
                <w:color w:val="000000"/>
                <w:sz w:val="24"/>
                <w:szCs w:val="24"/>
                <w:lang w:val="kk-KZ"/>
              </w:rPr>
              <w:t xml:space="preserve"> Үй жануарлары мен олардың төлдерін атау.</w:t>
            </w:r>
          </w:p>
          <w:p w:rsidR="00094163" w:rsidRPr="00D7555A" w:rsidRDefault="00094163" w:rsidP="00850921">
            <w:pPr>
              <w:rPr>
                <w:rFonts w:ascii="Times New Roman" w:hAnsi="Times New Roman" w:cs="Times New Roman"/>
                <w:b/>
                <w:sz w:val="24"/>
                <w:szCs w:val="24"/>
                <w:lang w:val="kk-KZ"/>
              </w:rPr>
            </w:pPr>
            <w:r w:rsidRPr="00D7555A">
              <w:rPr>
                <w:rFonts w:ascii="Times New Roman" w:hAnsi="Times New Roman" w:cs="Times New Roman"/>
                <w:sz w:val="24"/>
                <w:szCs w:val="24"/>
                <w:lang w:val="kk-KZ"/>
              </w:rPr>
              <w:t xml:space="preserve">Қолды дымқыл шүберекпен сүрту, жұмыстан кейін материалдарды жинауға үйрету. </w:t>
            </w:r>
            <w:r w:rsidRPr="00D7555A">
              <w:rPr>
                <w:rFonts w:ascii="Times New Roman" w:hAnsi="Times New Roman" w:cs="Times New Roman"/>
                <w:b/>
                <w:sz w:val="24"/>
                <w:szCs w:val="24"/>
                <w:lang w:val="kk-KZ"/>
              </w:rPr>
              <w:t xml:space="preserve"> (сөйлеуді дамыту </w:t>
            </w:r>
            <w:r w:rsidRPr="00D7555A">
              <w:rPr>
                <w:rFonts w:ascii="Times New Roman" w:hAnsi="Times New Roman" w:cs="Times New Roman"/>
                <w:b/>
                <w:bCs/>
                <w:sz w:val="24"/>
                <w:szCs w:val="24"/>
                <w:lang w:val="kk-KZ"/>
              </w:rPr>
              <w:t>- коммуникативтік дағдыларды дамыту,</w:t>
            </w:r>
          </w:p>
          <w:p w:rsidR="00094163" w:rsidRPr="00D7555A" w:rsidRDefault="00094163" w:rsidP="00850921">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мүсіндеу -шығармашылық </w:t>
            </w:r>
            <w:r w:rsidRPr="00D7555A">
              <w:rPr>
                <w:rFonts w:ascii="Times New Roman" w:hAnsi="Times New Roman" w:cs="Times New Roman"/>
                <w:b/>
                <w:sz w:val="24"/>
                <w:szCs w:val="24"/>
                <w:lang w:val="kk-KZ"/>
              </w:rPr>
              <w:lastRenderedPageBreak/>
              <w:t>дағдыларын, зерттеу    іс - әрекетін дамыту</w:t>
            </w:r>
            <w:r w:rsidRPr="00D7555A">
              <w:rPr>
                <w:rFonts w:ascii="Times New Roman" w:eastAsia="Times New Roman" w:hAnsi="Times New Roman" w:cs="Times New Roman"/>
                <w:b/>
                <w:sz w:val="24"/>
                <w:szCs w:val="24"/>
                <w:lang w:val="kk-KZ"/>
              </w:rPr>
              <w:t>)</w:t>
            </w:r>
          </w:p>
          <w:p w:rsidR="00094163" w:rsidRPr="00D7555A" w:rsidRDefault="00094163" w:rsidP="00850921">
            <w:pPr>
              <w:rPr>
                <w:rFonts w:ascii="Times New Roman" w:hAnsi="Times New Roman" w:cs="Times New Roman"/>
                <w:b/>
                <w:sz w:val="24"/>
                <w:szCs w:val="24"/>
                <w:lang w:val="kk-KZ"/>
              </w:rPr>
            </w:pPr>
          </w:p>
          <w:p w:rsidR="00094163" w:rsidRPr="00D7555A" w:rsidRDefault="00094163" w:rsidP="00850921">
            <w:pPr>
              <w:pStyle w:val="a3"/>
              <w:spacing w:before="0" w:beforeAutospacing="0" w:after="0" w:afterAutospacing="0"/>
              <w:rPr>
                <w:lang w:val="kk-KZ"/>
              </w:rPr>
            </w:pPr>
          </w:p>
        </w:tc>
        <w:tc>
          <w:tcPr>
            <w:tcW w:w="2551" w:type="dxa"/>
            <w:tcBorders>
              <w:top w:val="single" w:sz="4" w:space="0" w:color="auto"/>
              <w:left w:val="single" w:sz="4" w:space="0" w:color="auto"/>
              <w:bottom w:val="single" w:sz="4" w:space="0" w:color="auto"/>
              <w:right w:val="single" w:sz="4" w:space="0" w:color="auto"/>
            </w:tcBorders>
          </w:tcPr>
          <w:p w:rsidR="00094163" w:rsidRPr="00D7555A" w:rsidRDefault="00094163" w:rsidP="00850921">
            <w:pPr>
              <w:pStyle w:val="1"/>
              <w:widowControl w:val="0"/>
              <w:rPr>
                <w:rFonts w:ascii="Times New Roman" w:eastAsia="Times New Roman" w:hAnsi="Times New Roman" w:cs="Times New Roman"/>
                <w:b/>
                <w:sz w:val="24"/>
                <w:szCs w:val="24"/>
                <w:lang w:val="kk-KZ"/>
              </w:rPr>
            </w:pPr>
            <w:r w:rsidRPr="00D7555A">
              <w:rPr>
                <w:rFonts w:ascii="Times New Roman" w:eastAsia="Times New Roman" w:hAnsi="Times New Roman" w:cs="Times New Roman"/>
                <w:b/>
                <w:sz w:val="24"/>
                <w:szCs w:val="24"/>
                <w:lang w:val="kk-KZ"/>
              </w:rPr>
              <w:lastRenderedPageBreak/>
              <w:t xml:space="preserve">Үстел үсті ойыны: </w:t>
            </w:r>
          </w:p>
          <w:p w:rsidR="00094163" w:rsidRPr="00D7555A" w:rsidRDefault="00094163" w:rsidP="00850921">
            <w:pPr>
              <w:pStyle w:val="1"/>
              <w:widowControl w:val="0"/>
              <w:rPr>
                <w:rFonts w:ascii="Times New Roman" w:eastAsia="Times New Roman" w:hAnsi="Times New Roman" w:cs="Times New Roman"/>
                <w:b/>
                <w:sz w:val="24"/>
                <w:szCs w:val="24"/>
                <w:lang w:val="kk-KZ"/>
              </w:rPr>
            </w:pPr>
            <w:r w:rsidRPr="00D7555A">
              <w:rPr>
                <w:rFonts w:ascii="Times New Roman" w:eastAsia="Times New Roman" w:hAnsi="Times New Roman" w:cs="Times New Roman"/>
                <w:b/>
                <w:sz w:val="24"/>
                <w:szCs w:val="24"/>
                <w:lang w:val="kk-KZ"/>
              </w:rPr>
              <w:t>"Әдемі  оюлар"</w:t>
            </w:r>
          </w:p>
          <w:p w:rsidR="00094163" w:rsidRPr="00D7555A" w:rsidRDefault="00094163" w:rsidP="00850921">
            <w:pPr>
              <w:pStyle w:val="1"/>
              <w:widowControl w:val="0"/>
              <w:rPr>
                <w:rFonts w:ascii="Times New Roman" w:eastAsia="Times New Roman" w:hAnsi="Times New Roman" w:cs="Times New Roman"/>
                <w:b/>
                <w:sz w:val="24"/>
                <w:szCs w:val="24"/>
                <w:lang w:val="kk-KZ"/>
              </w:rPr>
            </w:pPr>
            <w:r w:rsidRPr="00D7555A">
              <w:rPr>
                <w:rFonts w:ascii="Times New Roman" w:eastAsia="Times New Roman" w:hAnsi="Times New Roman" w:cs="Times New Roman"/>
                <w:b/>
                <w:sz w:val="24"/>
                <w:szCs w:val="24"/>
                <w:lang w:val="kk-KZ"/>
              </w:rPr>
              <w:t xml:space="preserve">Мақсаты: </w:t>
            </w:r>
            <w:r w:rsidRPr="00D7555A">
              <w:rPr>
                <w:rFonts w:ascii="Times New Roman" w:eastAsia="Times New Roman" w:hAnsi="Times New Roman" w:cs="Times New Roman"/>
                <w:sz w:val="24"/>
                <w:szCs w:val="24"/>
                <w:lang w:val="kk-KZ"/>
              </w:rPr>
              <w:t xml:space="preserve">Үстел үсті театрының кейіпкерлерін және басқа да көрнекі құралдарды көрсетумен сүйемелдеу. </w:t>
            </w:r>
          </w:p>
          <w:p w:rsidR="00094163" w:rsidRPr="00D7555A" w:rsidRDefault="00094163" w:rsidP="00850921">
            <w:pPr>
              <w:pStyle w:val="1"/>
              <w:widowControl w:val="0"/>
              <w:rPr>
                <w:rFonts w:ascii="Times New Roman" w:eastAsia="Times New Roman" w:hAnsi="Times New Roman" w:cs="Times New Roman"/>
                <w:sz w:val="24"/>
                <w:szCs w:val="24"/>
                <w:lang w:val="kk-KZ"/>
              </w:rPr>
            </w:pPr>
            <w:r w:rsidRPr="00D7555A">
              <w:rPr>
                <w:rFonts w:ascii="Times New Roman" w:eastAsia="Times New Roman" w:hAnsi="Times New Roman" w:cs="Times New Roman"/>
                <w:sz w:val="24"/>
                <w:szCs w:val="24"/>
                <w:lang w:val="kk-KZ"/>
              </w:rPr>
              <w:t xml:space="preserve"> Фланелеграфта қазақтың ұлттық ою-өрнектерін орналастыру.</w:t>
            </w:r>
          </w:p>
          <w:p w:rsidR="00094163" w:rsidRPr="00D7555A" w:rsidRDefault="00094163" w:rsidP="00850921">
            <w:pPr>
              <w:pStyle w:val="1"/>
              <w:widowControl w:val="0"/>
              <w:rPr>
                <w:rFonts w:ascii="Times New Roman" w:eastAsia="Times New Roman" w:hAnsi="Times New Roman" w:cs="Times New Roman"/>
                <w:b/>
                <w:sz w:val="24"/>
                <w:szCs w:val="24"/>
                <w:lang w:val="kk-KZ"/>
              </w:rPr>
            </w:pPr>
            <w:r w:rsidRPr="00D7555A">
              <w:rPr>
                <w:rFonts w:ascii="Times New Roman" w:eastAsia="Times New Roman" w:hAnsi="Times New Roman" w:cs="Times New Roman"/>
                <w:b/>
                <w:sz w:val="24"/>
                <w:szCs w:val="24"/>
                <w:lang w:val="kk-KZ"/>
              </w:rPr>
              <w:t xml:space="preserve">(көркем әдебиет </w:t>
            </w:r>
            <w:r w:rsidRPr="00D7555A">
              <w:rPr>
                <w:rFonts w:ascii="Times New Roman" w:hAnsi="Times New Roman" w:cs="Times New Roman"/>
                <w:b/>
                <w:bCs/>
                <w:sz w:val="24"/>
                <w:szCs w:val="24"/>
                <w:lang w:val="kk-KZ"/>
              </w:rPr>
              <w:t xml:space="preserve">- коммуникативтік </w:t>
            </w:r>
            <w:r w:rsidRPr="00D7555A">
              <w:rPr>
                <w:rFonts w:ascii="Times New Roman" w:hAnsi="Times New Roman" w:cs="Times New Roman"/>
                <w:b/>
                <w:bCs/>
                <w:sz w:val="24"/>
                <w:szCs w:val="24"/>
                <w:lang w:val="kk-KZ"/>
              </w:rPr>
              <w:lastRenderedPageBreak/>
              <w:t>дағдыларды дамыту,</w:t>
            </w:r>
          </w:p>
          <w:p w:rsidR="00094163" w:rsidRDefault="00094163" w:rsidP="00850921">
            <w:pPr>
              <w:pStyle w:val="1"/>
              <w:widowControl w:val="0"/>
              <w:rPr>
                <w:rFonts w:ascii="Times New Roman" w:eastAsia="Times New Roman" w:hAnsi="Times New Roman" w:cs="Times New Roman"/>
                <w:b/>
                <w:sz w:val="24"/>
                <w:szCs w:val="24"/>
                <w:lang w:val="kk-KZ"/>
              </w:rPr>
            </w:pPr>
            <w:r w:rsidRPr="00D7555A">
              <w:rPr>
                <w:rFonts w:ascii="Times New Roman" w:eastAsia="Times New Roman" w:hAnsi="Times New Roman" w:cs="Times New Roman"/>
                <w:b/>
                <w:sz w:val="24"/>
                <w:szCs w:val="24"/>
                <w:lang w:val="kk-KZ"/>
              </w:rPr>
              <w:t>жапсыру</w:t>
            </w:r>
            <w:r w:rsidRPr="00D7555A">
              <w:rPr>
                <w:rFonts w:ascii="Times New Roman" w:hAnsi="Times New Roman" w:cs="Times New Roman"/>
                <w:b/>
                <w:sz w:val="24"/>
                <w:szCs w:val="24"/>
                <w:lang w:val="kk-KZ"/>
              </w:rPr>
              <w:t>-шығармашылық дағдыларын, зерттеу    іс - әрекетін дамыту</w:t>
            </w:r>
            <w:r w:rsidRPr="00D7555A">
              <w:rPr>
                <w:rFonts w:ascii="Times New Roman" w:eastAsia="Times New Roman" w:hAnsi="Times New Roman" w:cs="Times New Roman"/>
                <w:b/>
                <w:sz w:val="24"/>
                <w:szCs w:val="24"/>
                <w:lang w:val="kk-KZ"/>
              </w:rPr>
              <w:t>)</w:t>
            </w:r>
          </w:p>
          <w:p w:rsidR="00034AAA" w:rsidRDefault="00034AAA" w:rsidP="00850921">
            <w:pPr>
              <w:pStyle w:val="1"/>
              <w:widowControl w:val="0"/>
              <w:rPr>
                <w:rFonts w:ascii="Times New Roman" w:eastAsia="Times New Roman" w:hAnsi="Times New Roman" w:cs="Times New Roman"/>
                <w:b/>
                <w:sz w:val="24"/>
                <w:szCs w:val="24"/>
                <w:lang w:val="kk-KZ"/>
              </w:rPr>
            </w:pPr>
          </w:p>
          <w:p w:rsidR="00034AAA" w:rsidRPr="00D7555A" w:rsidRDefault="00034AAA" w:rsidP="00850921">
            <w:pPr>
              <w:pStyle w:val="1"/>
              <w:widowControl w:val="0"/>
              <w:rPr>
                <w:rFonts w:ascii="Times New Roman" w:eastAsia="Times New Roman" w:hAnsi="Times New Roman" w:cs="Times New Roman"/>
                <w:sz w:val="24"/>
                <w:szCs w:val="24"/>
                <w:lang w:val="kk-KZ"/>
              </w:rPr>
            </w:pPr>
          </w:p>
        </w:tc>
        <w:tc>
          <w:tcPr>
            <w:tcW w:w="3090" w:type="dxa"/>
            <w:gridSpan w:val="4"/>
            <w:tcBorders>
              <w:top w:val="single" w:sz="4" w:space="0" w:color="auto"/>
              <w:left w:val="single" w:sz="4" w:space="0" w:color="auto"/>
              <w:bottom w:val="single" w:sz="4" w:space="0" w:color="auto"/>
              <w:right w:val="single" w:sz="4" w:space="0" w:color="auto"/>
            </w:tcBorders>
          </w:tcPr>
          <w:p w:rsidR="00094163" w:rsidRPr="00FB7414" w:rsidRDefault="00094163" w:rsidP="00850921">
            <w:pPr>
              <w:pStyle w:val="1"/>
              <w:widowControl w:val="0"/>
              <w:spacing w:line="240" w:lineRule="auto"/>
              <w:rPr>
                <w:rFonts w:ascii="Times New Roman" w:eastAsia="Times New Roman" w:hAnsi="Times New Roman" w:cs="Times New Roman"/>
                <w:b/>
                <w:sz w:val="24"/>
                <w:szCs w:val="24"/>
                <w:lang w:val="kk-KZ" w:eastAsia="en-US"/>
              </w:rPr>
            </w:pPr>
            <w:r w:rsidRPr="00FB7414">
              <w:rPr>
                <w:rFonts w:ascii="Times New Roman" w:eastAsia="Times New Roman" w:hAnsi="Times New Roman" w:cs="Times New Roman"/>
                <w:b/>
                <w:sz w:val="24"/>
                <w:szCs w:val="24"/>
                <w:lang w:val="kk-KZ" w:eastAsia="en-US"/>
              </w:rPr>
              <w:lastRenderedPageBreak/>
              <w:t>Дидактикалық ойын: «Көлік»</w:t>
            </w:r>
          </w:p>
          <w:p w:rsidR="00094163" w:rsidRPr="00FB7414" w:rsidRDefault="00094163" w:rsidP="00850921">
            <w:pPr>
              <w:widowControl w:val="0"/>
              <w:tabs>
                <w:tab w:val="left" w:pos="1685"/>
                <w:tab w:val="left" w:pos="2615"/>
                <w:tab w:val="left" w:pos="4202"/>
                <w:tab w:val="left" w:pos="5248"/>
                <w:tab w:val="left" w:pos="6796"/>
                <w:tab w:val="left" w:pos="8277"/>
              </w:tabs>
              <w:ind w:right="-19"/>
              <w:rPr>
                <w:rFonts w:ascii="Times New Roman" w:eastAsia="OEGHA+TimesNewRomanPSMT" w:hAnsi="Times New Roman" w:cs="Times New Roman"/>
                <w:color w:val="000000"/>
                <w:sz w:val="24"/>
                <w:szCs w:val="24"/>
                <w:lang w:val="kk-KZ"/>
              </w:rPr>
            </w:pPr>
            <w:r w:rsidRPr="00FB7414">
              <w:rPr>
                <w:rFonts w:ascii="Times New Roman" w:hAnsi="Times New Roman" w:cs="Times New Roman"/>
                <w:b/>
                <w:sz w:val="24"/>
                <w:szCs w:val="24"/>
                <w:lang w:val="kk-KZ"/>
              </w:rPr>
              <w:t>Мақсаты:</w:t>
            </w:r>
            <w:r w:rsidRPr="00FB7414">
              <w:rPr>
                <w:rFonts w:ascii="Times New Roman" w:hAnsi="Times New Roman" w:cs="Times New Roman"/>
                <w:sz w:val="24"/>
                <w:szCs w:val="24"/>
                <w:lang w:val="kk-KZ"/>
              </w:rPr>
              <w:t xml:space="preserve"> Көлік құралдарының кейбір түрлерімен таныстыру. </w:t>
            </w:r>
            <w:r w:rsidRPr="00FB7414">
              <w:rPr>
                <w:rFonts w:ascii="Times New Roman" w:eastAsia="OEGHA+TimesNewRomanPSMT" w:hAnsi="Times New Roman" w:cs="Times New Roman"/>
                <w:color w:val="000000"/>
                <w:sz w:val="24"/>
                <w:szCs w:val="24"/>
                <w:lang w:val="kk-KZ"/>
              </w:rPr>
              <w:t>Жүрелеп отыру, аяқтрын қозғау, айналу</w:t>
            </w:r>
          </w:p>
          <w:p w:rsidR="00094163" w:rsidRPr="00FB7414" w:rsidRDefault="00094163" w:rsidP="00850921">
            <w:pPr>
              <w:widowControl w:val="0"/>
              <w:tabs>
                <w:tab w:val="left" w:pos="1685"/>
                <w:tab w:val="left" w:pos="2615"/>
                <w:tab w:val="left" w:pos="4202"/>
                <w:tab w:val="left" w:pos="5248"/>
                <w:tab w:val="left" w:pos="6796"/>
                <w:tab w:val="left" w:pos="8277"/>
              </w:tabs>
              <w:ind w:right="-19"/>
              <w:rPr>
                <w:rFonts w:ascii="Times New Roman" w:hAnsi="Times New Roman" w:cs="Times New Roman"/>
                <w:b/>
                <w:color w:val="000000"/>
                <w:sz w:val="24"/>
                <w:szCs w:val="24"/>
                <w:lang w:val="kk-KZ"/>
              </w:rPr>
            </w:pPr>
            <w:r w:rsidRPr="00FB7414">
              <w:rPr>
                <w:rFonts w:ascii="Times New Roman" w:eastAsia="OEGHA+TimesNewRomanPSMT" w:hAnsi="Times New Roman" w:cs="Times New Roman"/>
                <w:b/>
                <w:color w:val="000000"/>
                <w:sz w:val="24"/>
                <w:szCs w:val="24"/>
                <w:lang w:val="kk-KZ"/>
              </w:rPr>
              <w:t xml:space="preserve">Шарты: </w:t>
            </w:r>
            <w:r w:rsidRPr="00FB7414">
              <w:rPr>
                <w:rFonts w:ascii="Times New Roman" w:eastAsia="OEGHA+TimesNewRomanPSMT" w:hAnsi="Times New Roman" w:cs="Times New Roman"/>
                <w:color w:val="000000"/>
                <w:sz w:val="24"/>
                <w:szCs w:val="24"/>
                <w:lang w:val="kk-KZ"/>
              </w:rPr>
              <w:t xml:space="preserve">әуенмен көліктерді салу арқылы олардың атауларын атау қажет. </w:t>
            </w:r>
          </w:p>
          <w:p w:rsidR="00094163" w:rsidRPr="00FB7414" w:rsidRDefault="00094163" w:rsidP="00850921">
            <w:pPr>
              <w:widowControl w:val="0"/>
              <w:ind w:right="-57"/>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(қоршаған ортамен таныстыру </w:t>
            </w:r>
            <w:r w:rsidRPr="00FB7414">
              <w:rPr>
                <w:rFonts w:ascii="Times New Roman" w:eastAsia="Times New Roman" w:hAnsi="Times New Roman" w:cs="Times New Roman"/>
                <w:b/>
                <w:sz w:val="24"/>
                <w:szCs w:val="24"/>
                <w:lang w:val="kk-KZ" w:eastAsia="ru-RU"/>
              </w:rPr>
              <w:t>- әлеуметтік – эмоционолды дағдыларын дамыту</w:t>
            </w:r>
          </w:p>
          <w:p w:rsidR="00094163" w:rsidRPr="00FB7414" w:rsidRDefault="00094163" w:rsidP="00850921">
            <w:pPr>
              <w:widowControl w:val="0"/>
              <w:ind w:right="-57"/>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музыка*** </w:t>
            </w:r>
            <w:r w:rsidRPr="00FB7414">
              <w:rPr>
                <w:rFonts w:ascii="Times New Roman" w:eastAsia="Times New Roman" w:hAnsi="Times New Roman" w:cs="Times New Roman"/>
                <w:b/>
                <w:sz w:val="24"/>
                <w:szCs w:val="24"/>
                <w:lang w:val="kk-KZ"/>
              </w:rPr>
              <w:t>-</w:t>
            </w:r>
            <w:r w:rsidRPr="00FB7414">
              <w:rPr>
                <w:rFonts w:ascii="Times New Roman" w:hAnsi="Times New Roman" w:cs="Times New Roman"/>
                <w:b/>
                <w:sz w:val="24"/>
                <w:szCs w:val="24"/>
                <w:lang w:val="kk-KZ"/>
              </w:rPr>
              <w:lastRenderedPageBreak/>
              <w:t>шығармашылық дағдыларын, зерттеу іс - әрекетін дамыту)</w:t>
            </w:r>
          </w:p>
          <w:p w:rsidR="00094163" w:rsidRPr="00D7555A" w:rsidRDefault="00094163" w:rsidP="00850921">
            <w:pPr>
              <w:rPr>
                <w:rFonts w:ascii="Times New Roman" w:eastAsia="Times New Roman" w:hAnsi="Times New Roman" w:cs="Times New Roman"/>
                <w:b/>
                <w:sz w:val="24"/>
                <w:szCs w:val="24"/>
                <w:lang w:val="kk-KZ"/>
              </w:rPr>
            </w:pPr>
          </w:p>
        </w:tc>
      </w:tr>
      <w:tr w:rsidR="00094163" w:rsidRPr="00D7555A" w:rsidTr="00850921">
        <w:tc>
          <w:tcPr>
            <w:tcW w:w="2410" w:type="dxa"/>
            <w:tcBorders>
              <w:top w:val="single" w:sz="4" w:space="0" w:color="auto"/>
              <w:left w:val="single" w:sz="4" w:space="0" w:color="auto"/>
              <w:bottom w:val="single" w:sz="4" w:space="0" w:color="auto"/>
              <w:right w:val="single" w:sz="4" w:space="0" w:color="auto"/>
            </w:tcBorders>
            <w:hideMark/>
          </w:tcPr>
          <w:p w:rsidR="00094163" w:rsidRPr="00D7555A" w:rsidRDefault="00094163" w:rsidP="00850921">
            <w:pPr>
              <w:spacing w:line="240" w:lineRule="auto"/>
              <w:jc w:val="center"/>
              <w:rPr>
                <w:rFonts w:ascii="Times New Roman" w:eastAsiaTheme="minorEastAsia" w:hAnsi="Times New Roman" w:cs="Times New Roman"/>
                <w:b/>
                <w:sz w:val="24"/>
                <w:szCs w:val="24"/>
                <w:lang w:val="kk-KZ"/>
              </w:rPr>
            </w:pPr>
            <w:r w:rsidRPr="00D7555A">
              <w:rPr>
                <w:rFonts w:ascii="Times New Roman" w:hAnsi="Times New Roman" w:cs="Times New Roman"/>
                <w:b/>
                <w:bCs/>
                <w:sz w:val="24"/>
                <w:szCs w:val="24"/>
                <w:lang w:val="kk-KZ"/>
              </w:rPr>
              <w:lastRenderedPageBreak/>
              <w:t>Таңертенгі жаттығу</w:t>
            </w:r>
          </w:p>
        </w:tc>
        <w:tc>
          <w:tcPr>
            <w:tcW w:w="13892" w:type="dxa"/>
            <w:gridSpan w:val="10"/>
            <w:tcBorders>
              <w:top w:val="single" w:sz="4" w:space="0" w:color="auto"/>
              <w:left w:val="single" w:sz="4" w:space="0" w:color="auto"/>
              <w:bottom w:val="single" w:sz="4" w:space="0" w:color="auto"/>
              <w:right w:val="single" w:sz="4" w:space="0" w:color="auto"/>
            </w:tcBorders>
          </w:tcPr>
          <w:p w:rsidR="00094163" w:rsidRPr="00D7555A" w:rsidRDefault="00094163" w:rsidP="003E5B33">
            <w:pPr>
              <w:spacing w:line="240" w:lineRule="auto"/>
              <w:jc w:val="center"/>
              <w:rPr>
                <w:rFonts w:ascii="Times New Roman" w:eastAsia="Times New Roman" w:hAnsi="Times New Roman" w:cs="Times New Roman"/>
                <w:b/>
                <w:color w:val="000000"/>
                <w:sz w:val="24"/>
                <w:szCs w:val="24"/>
                <w:lang w:val="kk-KZ" w:eastAsia="ru-RU"/>
              </w:rPr>
            </w:pPr>
            <w:r w:rsidRPr="00D7555A">
              <w:rPr>
                <w:rFonts w:ascii="Times New Roman" w:eastAsia="Times New Roman" w:hAnsi="Times New Roman" w:cs="Times New Roman"/>
                <w:b/>
                <w:color w:val="000000"/>
                <w:sz w:val="24"/>
                <w:szCs w:val="24"/>
                <w:lang w:val="kk-KZ" w:eastAsia="ru-RU"/>
              </w:rPr>
              <w:t>Таңертеңгілік жаттығу кешені</w:t>
            </w:r>
          </w:p>
          <w:p w:rsidR="00094163" w:rsidRPr="00D7555A" w:rsidRDefault="00094163" w:rsidP="003E5B33">
            <w:pPr>
              <w:spacing w:line="240" w:lineRule="auto"/>
              <w:jc w:val="center"/>
              <w:rPr>
                <w:rFonts w:ascii="Times New Roman" w:hAnsi="Times New Roman" w:cs="Times New Roman"/>
                <w:b/>
                <w:sz w:val="24"/>
                <w:szCs w:val="24"/>
                <w:lang w:val="kk-KZ"/>
              </w:rPr>
            </w:pPr>
            <w:r w:rsidRPr="00D7555A">
              <w:rPr>
                <w:rFonts w:ascii="Times New Roman" w:hAnsi="Times New Roman" w:cs="Times New Roman"/>
                <w:b/>
                <w:sz w:val="24"/>
                <w:szCs w:val="24"/>
                <w:lang w:val="kk-KZ"/>
              </w:rPr>
              <w:t>«Аңдармен жаттығамыз»</w:t>
            </w:r>
          </w:p>
          <w:p w:rsidR="00094163" w:rsidRPr="00D7555A" w:rsidRDefault="00094163" w:rsidP="00850921">
            <w:pPr>
              <w:pStyle w:val="ad"/>
              <w:numPr>
                <w:ilvl w:val="0"/>
                <w:numId w:val="4"/>
              </w:numPr>
              <w:spacing w:line="240" w:lineRule="auto"/>
              <w:rPr>
                <w:rFonts w:ascii="Times New Roman" w:hAnsi="Times New Roman" w:cs="Times New Roman"/>
                <w:sz w:val="24"/>
                <w:szCs w:val="24"/>
                <w:lang w:val="kk-KZ"/>
              </w:rPr>
            </w:pPr>
            <w:r w:rsidRPr="00D7555A">
              <w:rPr>
                <w:rFonts w:ascii="Times New Roman" w:hAnsi="Times New Roman" w:cs="Times New Roman"/>
                <w:sz w:val="24"/>
                <w:szCs w:val="24"/>
                <w:lang w:val="kk-KZ"/>
              </w:rPr>
              <w:t>Б.қ. Аяқ алшақ, ойыншық төменде;</w:t>
            </w:r>
          </w:p>
          <w:p w:rsidR="00094163" w:rsidRPr="00D7555A" w:rsidRDefault="00094163" w:rsidP="00850921">
            <w:pPr>
              <w:spacing w:line="240" w:lineRule="auto"/>
              <w:rPr>
                <w:rFonts w:ascii="Times New Roman" w:hAnsi="Times New Roman" w:cs="Times New Roman"/>
                <w:sz w:val="24"/>
                <w:szCs w:val="24"/>
                <w:lang w:val="kk-KZ"/>
              </w:rPr>
            </w:pPr>
            <w:r w:rsidRPr="00D7555A">
              <w:rPr>
                <w:rFonts w:ascii="Times New Roman" w:hAnsi="Times New Roman" w:cs="Times New Roman"/>
                <w:sz w:val="24"/>
                <w:szCs w:val="24"/>
                <w:lang w:val="kk-KZ"/>
              </w:rPr>
              <w:t>1-2 ойыншықты жоғары көтеріп, аяқ ұшына тұру;</w:t>
            </w:r>
          </w:p>
          <w:p w:rsidR="00094163" w:rsidRPr="00D7555A" w:rsidRDefault="00094163" w:rsidP="00850921">
            <w:pPr>
              <w:spacing w:line="240" w:lineRule="auto"/>
              <w:rPr>
                <w:rFonts w:ascii="Times New Roman" w:hAnsi="Times New Roman" w:cs="Times New Roman"/>
                <w:sz w:val="24"/>
                <w:szCs w:val="24"/>
                <w:lang w:val="kk-KZ"/>
              </w:rPr>
            </w:pPr>
            <w:r w:rsidRPr="00D7555A">
              <w:rPr>
                <w:rFonts w:ascii="Times New Roman" w:hAnsi="Times New Roman" w:cs="Times New Roman"/>
                <w:sz w:val="24"/>
                <w:szCs w:val="24"/>
                <w:lang w:val="kk-KZ"/>
              </w:rPr>
              <w:t xml:space="preserve"> 3-4 б.қ. келу;</w:t>
            </w:r>
          </w:p>
          <w:p w:rsidR="00094163" w:rsidRPr="00D7555A" w:rsidRDefault="00094163" w:rsidP="00850921">
            <w:pPr>
              <w:pStyle w:val="ad"/>
              <w:numPr>
                <w:ilvl w:val="0"/>
                <w:numId w:val="4"/>
              </w:numPr>
              <w:spacing w:line="240" w:lineRule="auto"/>
              <w:rPr>
                <w:rFonts w:ascii="Times New Roman" w:hAnsi="Times New Roman" w:cs="Times New Roman"/>
                <w:sz w:val="24"/>
                <w:szCs w:val="24"/>
                <w:lang w:val="kk-KZ"/>
              </w:rPr>
            </w:pPr>
            <w:r w:rsidRPr="00D7555A">
              <w:rPr>
                <w:rFonts w:ascii="Times New Roman" w:hAnsi="Times New Roman" w:cs="Times New Roman"/>
                <w:sz w:val="24"/>
                <w:szCs w:val="24"/>
                <w:lang w:val="kk-KZ"/>
              </w:rPr>
              <w:t>Б.қ. ойыншықты алға созып ұстау;</w:t>
            </w:r>
          </w:p>
          <w:p w:rsidR="00094163" w:rsidRPr="00D7555A" w:rsidRDefault="00094163" w:rsidP="00850921">
            <w:pPr>
              <w:spacing w:line="240" w:lineRule="auto"/>
              <w:rPr>
                <w:rFonts w:ascii="Times New Roman" w:hAnsi="Times New Roman" w:cs="Times New Roman"/>
                <w:sz w:val="24"/>
                <w:szCs w:val="24"/>
                <w:lang w:val="kk-KZ"/>
              </w:rPr>
            </w:pPr>
            <w:r w:rsidRPr="00D7555A">
              <w:rPr>
                <w:rFonts w:ascii="Times New Roman" w:hAnsi="Times New Roman" w:cs="Times New Roman"/>
                <w:sz w:val="24"/>
                <w:szCs w:val="24"/>
                <w:lang w:val="kk-KZ"/>
              </w:rPr>
              <w:t>1-2 оңға, солға бұрылу, б.қ. келу;</w:t>
            </w:r>
          </w:p>
          <w:p w:rsidR="00094163" w:rsidRPr="00D7555A" w:rsidRDefault="00094163" w:rsidP="00850921">
            <w:pPr>
              <w:pStyle w:val="ad"/>
              <w:numPr>
                <w:ilvl w:val="0"/>
                <w:numId w:val="4"/>
              </w:numPr>
              <w:spacing w:line="240" w:lineRule="auto"/>
              <w:rPr>
                <w:rFonts w:ascii="Times New Roman" w:hAnsi="Times New Roman" w:cs="Times New Roman"/>
                <w:sz w:val="24"/>
                <w:szCs w:val="24"/>
                <w:lang w:val="kk-KZ"/>
              </w:rPr>
            </w:pPr>
            <w:r w:rsidRPr="00D7555A">
              <w:rPr>
                <w:rFonts w:ascii="Times New Roman" w:hAnsi="Times New Roman" w:cs="Times New Roman"/>
                <w:sz w:val="24"/>
                <w:szCs w:val="24"/>
                <w:lang w:val="kk-KZ"/>
              </w:rPr>
              <w:t>Б.қ. ойыншық кеуде алдында;</w:t>
            </w:r>
          </w:p>
          <w:p w:rsidR="00094163" w:rsidRPr="00D7555A" w:rsidRDefault="00094163" w:rsidP="00850921">
            <w:pPr>
              <w:spacing w:line="240" w:lineRule="auto"/>
              <w:rPr>
                <w:rFonts w:ascii="Times New Roman" w:hAnsi="Times New Roman" w:cs="Times New Roman"/>
                <w:sz w:val="24"/>
                <w:szCs w:val="24"/>
                <w:lang w:val="kk-KZ"/>
              </w:rPr>
            </w:pPr>
            <w:r w:rsidRPr="00D7555A">
              <w:rPr>
                <w:rFonts w:ascii="Times New Roman" w:hAnsi="Times New Roman" w:cs="Times New Roman"/>
                <w:sz w:val="24"/>
                <w:szCs w:val="24"/>
                <w:lang w:val="kk-KZ"/>
              </w:rPr>
              <w:t xml:space="preserve">         1-2 алға енкейіп ,ойыншықты еденге қою;</w:t>
            </w:r>
          </w:p>
          <w:p w:rsidR="00094163" w:rsidRPr="00D7555A" w:rsidRDefault="00094163" w:rsidP="00850921">
            <w:pPr>
              <w:spacing w:line="240" w:lineRule="auto"/>
              <w:rPr>
                <w:rFonts w:ascii="Times New Roman" w:hAnsi="Times New Roman" w:cs="Times New Roman"/>
                <w:sz w:val="24"/>
                <w:szCs w:val="24"/>
                <w:lang w:val="kk-KZ"/>
              </w:rPr>
            </w:pPr>
            <w:r w:rsidRPr="00D7555A">
              <w:rPr>
                <w:rFonts w:ascii="Times New Roman" w:hAnsi="Times New Roman" w:cs="Times New Roman"/>
                <w:sz w:val="24"/>
                <w:szCs w:val="24"/>
                <w:lang w:val="kk-KZ"/>
              </w:rPr>
              <w:t xml:space="preserve">         3-4 б.қ. келу;</w:t>
            </w:r>
          </w:p>
          <w:p w:rsidR="00094163" w:rsidRPr="00D7555A" w:rsidRDefault="00094163" w:rsidP="00850921">
            <w:pPr>
              <w:pStyle w:val="ad"/>
              <w:numPr>
                <w:ilvl w:val="0"/>
                <w:numId w:val="4"/>
              </w:numPr>
              <w:spacing w:line="240" w:lineRule="auto"/>
              <w:rPr>
                <w:rFonts w:ascii="Times New Roman" w:hAnsi="Times New Roman" w:cs="Times New Roman"/>
                <w:sz w:val="24"/>
                <w:szCs w:val="24"/>
                <w:lang w:val="kk-KZ"/>
              </w:rPr>
            </w:pPr>
            <w:r w:rsidRPr="00D7555A">
              <w:rPr>
                <w:rFonts w:ascii="Times New Roman" w:hAnsi="Times New Roman" w:cs="Times New Roman"/>
                <w:sz w:val="24"/>
                <w:szCs w:val="24"/>
                <w:lang w:val="kk-KZ"/>
              </w:rPr>
              <w:t>Б.қ.-т.с.</w:t>
            </w:r>
          </w:p>
          <w:p w:rsidR="00094163" w:rsidRPr="00D7555A" w:rsidRDefault="00094163" w:rsidP="00850921">
            <w:pPr>
              <w:spacing w:line="240" w:lineRule="auto"/>
              <w:rPr>
                <w:rFonts w:ascii="Times New Roman" w:hAnsi="Times New Roman" w:cs="Times New Roman"/>
                <w:sz w:val="24"/>
                <w:szCs w:val="24"/>
                <w:lang w:val="kk-KZ"/>
              </w:rPr>
            </w:pPr>
            <w:r w:rsidRPr="00D7555A">
              <w:rPr>
                <w:rFonts w:ascii="Times New Roman" w:hAnsi="Times New Roman" w:cs="Times New Roman"/>
                <w:sz w:val="24"/>
                <w:szCs w:val="24"/>
                <w:lang w:val="kk-KZ"/>
              </w:rPr>
              <w:t xml:space="preserve">         1-2 ойыншықпен отыру;</w:t>
            </w:r>
          </w:p>
          <w:p w:rsidR="00094163" w:rsidRPr="00D7555A" w:rsidRDefault="00094163" w:rsidP="00850921">
            <w:pPr>
              <w:spacing w:line="240" w:lineRule="auto"/>
              <w:rPr>
                <w:rFonts w:ascii="Times New Roman" w:hAnsi="Times New Roman" w:cs="Times New Roman"/>
                <w:sz w:val="24"/>
                <w:szCs w:val="24"/>
                <w:lang w:val="kk-KZ"/>
              </w:rPr>
            </w:pPr>
            <w:r w:rsidRPr="00D7555A">
              <w:rPr>
                <w:rFonts w:ascii="Times New Roman" w:hAnsi="Times New Roman" w:cs="Times New Roman"/>
                <w:sz w:val="24"/>
                <w:szCs w:val="24"/>
                <w:lang w:val="kk-KZ"/>
              </w:rPr>
              <w:t xml:space="preserve">          3-4 б.қ. келу; (4рет)</w:t>
            </w:r>
          </w:p>
          <w:p w:rsidR="00094163" w:rsidRPr="00D7555A" w:rsidRDefault="00094163" w:rsidP="00850921">
            <w:pPr>
              <w:pStyle w:val="ad"/>
              <w:numPr>
                <w:ilvl w:val="0"/>
                <w:numId w:val="4"/>
              </w:numPr>
              <w:spacing w:line="240" w:lineRule="auto"/>
              <w:rPr>
                <w:rFonts w:ascii="Times New Roman" w:hAnsi="Times New Roman" w:cs="Times New Roman"/>
                <w:sz w:val="24"/>
                <w:szCs w:val="24"/>
                <w:lang w:val="kk-KZ"/>
              </w:rPr>
            </w:pPr>
            <w:r w:rsidRPr="00D7555A">
              <w:rPr>
                <w:rFonts w:ascii="Times New Roman" w:hAnsi="Times New Roman" w:cs="Times New Roman"/>
                <w:sz w:val="24"/>
                <w:szCs w:val="24"/>
                <w:lang w:val="kk-KZ"/>
              </w:rPr>
              <w:t>Ойыншықпен оңға ,солға айналу;</w:t>
            </w:r>
          </w:p>
        </w:tc>
      </w:tr>
      <w:tr w:rsidR="00094163" w:rsidRPr="00D7555A" w:rsidTr="00850921">
        <w:tc>
          <w:tcPr>
            <w:tcW w:w="2410" w:type="dxa"/>
            <w:tcBorders>
              <w:top w:val="single" w:sz="4" w:space="0" w:color="auto"/>
              <w:left w:val="single" w:sz="4" w:space="0" w:color="auto"/>
              <w:bottom w:val="single" w:sz="4" w:space="0" w:color="auto"/>
              <w:right w:val="single" w:sz="4" w:space="0" w:color="auto"/>
            </w:tcBorders>
            <w:hideMark/>
          </w:tcPr>
          <w:p w:rsidR="00094163" w:rsidRPr="00D7555A" w:rsidRDefault="00094163" w:rsidP="00850921">
            <w:pPr>
              <w:spacing w:line="240" w:lineRule="auto"/>
              <w:jc w:val="center"/>
              <w:rPr>
                <w:rFonts w:ascii="Times New Roman" w:hAnsi="Times New Roman" w:cs="Times New Roman"/>
                <w:b/>
                <w:sz w:val="24"/>
                <w:szCs w:val="24"/>
                <w:lang w:val="kk-KZ"/>
              </w:rPr>
            </w:pPr>
            <w:r w:rsidRPr="00D7555A">
              <w:rPr>
                <w:rFonts w:ascii="Times New Roman" w:hAnsi="Times New Roman" w:cs="Times New Roman"/>
                <w:b/>
                <w:bCs/>
                <w:sz w:val="24"/>
                <w:szCs w:val="24"/>
                <w:lang w:val="kk-KZ"/>
              </w:rPr>
              <w:t>Таңғы ас</w:t>
            </w:r>
          </w:p>
        </w:tc>
        <w:tc>
          <w:tcPr>
            <w:tcW w:w="13892" w:type="dxa"/>
            <w:gridSpan w:val="10"/>
            <w:tcBorders>
              <w:top w:val="single" w:sz="4" w:space="0" w:color="auto"/>
              <w:left w:val="single" w:sz="4" w:space="0" w:color="auto"/>
              <w:bottom w:val="single" w:sz="4" w:space="0" w:color="auto"/>
              <w:right w:val="single" w:sz="4" w:space="0" w:color="auto"/>
            </w:tcBorders>
          </w:tcPr>
          <w:p w:rsidR="00094163" w:rsidRPr="00D7555A" w:rsidRDefault="00094163" w:rsidP="003E5B33">
            <w:pPr>
              <w:spacing w:line="240" w:lineRule="auto"/>
              <w:rPr>
                <w:rFonts w:ascii="Times New Roman" w:hAnsi="Times New Roman" w:cs="Times New Roman"/>
                <w:b/>
                <w:bCs/>
                <w:sz w:val="24"/>
                <w:szCs w:val="24"/>
                <w:lang w:val="kk-KZ"/>
              </w:rPr>
            </w:pPr>
            <w:r w:rsidRPr="00D7555A">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D7555A">
              <w:rPr>
                <w:rFonts w:ascii="Times New Roman" w:hAnsi="Times New Roman" w:cs="Times New Roman"/>
                <w:b/>
                <w:bCs/>
                <w:sz w:val="24"/>
                <w:szCs w:val="24"/>
                <w:lang w:val="kk-KZ"/>
              </w:rPr>
              <w:t>(мәдени - гигиеналық дағдыларды қалыптастыру)</w:t>
            </w:r>
          </w:p>
        </w:tc>
      </w:tr>
      <w:tr w:rsidR="00094163" w:rsidRPr="00B238A9" w:rsidTr="006A2DE3">
        <w:tc>
          <w:tcPr>
            <w:tcW w:w="2410" w:type="dxa"/>
            <w:tcBorders>
              <w:top w:val="single" w:sz="4" w:space="0" w:color="auto"/>
              <w:left w:val="single" w:sz="4" w:space="0" w:color="auto"/>
              <w:bottom w:val="single" w:sz="4" w:space="0" w:color="auto"/>
              <w:right w:val="single" w:sz="4" w:space="0" w:color="auto"/>
            </w:tcBorders>
            <w:hideMark/>
          </w:tcPr>
          <w:p w:rsidR="00094163" w:rsidRPr="00D7555A" w:rsidRDefault="00094163" w:rsidP="00850921">
            <w:pPr>
              <w:spacing w:line="240" w:lineRule="auto"/>
              <w:jc w:val="center"/>
              <w:rPr>
                <w:rFonts w:ascii="Times New Roman" w:hAnsi="Times New Roman" w:cs="Times New Roman"/>
                <w:b/>
                <w:bCs/>
                <w:sz w:val="24"/>
                <w:szCs w:val="24"/>
                <w:lang w:val="kk-KZ"/>
              </w:rPr>
            </w:pPr>
            <w:r w:rsidRPr="00D7555A">
              <w:rPr>
                <w:rFonts w:ascii="Times New Roman" w:hAnsi="Times New Roman" w:cs="Times New Roman"/>
                <w:b/>
                <w:bCs/>
                <w:sz w:val="24"/>
                <w:szCs w:val="24"/>
                <w:lang w:val="kk-KZ"/>
              </w:rPr>
              <w:t>Ұйымдастырылған</w:t>
            </w:r>
          </w:p>
          <w:p w:rsidR="00094163" w:rsidRPr="00D7555A" w:rsidRDefault="00094163" w:rsidP="00850921">
            <w:pPr>
              <w:spacing w:line="240" w:lineRule="auto"/>
              <w:jc w:val="center"/>
              <w:rPr>
                <w:rFonts w:ascii="Times New Roman" w:hAnsi="Times New Roman" w:cs="Times New Roman"/>
                <w:b/>
                <w:sz w:val="24"/>
                <w:szCs w:val="24"/>
                <w:lang w:val="kk-KZ"/>
              </w:rPr>
            </w:pPr>
            <w:r w:rsidRPr="00D7555A">
              <w:rPr>
                <w:rFonts w:ascii="Times New Roman" w:hAnsi="Times New Roman" w:cs="Times New Roman"/>
                <w:b/>
                <w:bCs/>
                <w:sz w:val="24"/>
                <w:szCs w:val="24"/>
                <w:lang w:val="kk-KZ"/>
              </w:rPr>
              <w:t>іс-әрекетке дайындық</w:t>
            </w:r>
          </w:p>
        </w:tc>
        <w:tc>
          <w:tcPr>
            <w:tcW w:w="2580" w:type="dxa"/>
            <w:tcBorders>
              <w:top w:val="single" w:sz="4" w:space="0" w:color="auto"/>
              <w:left w:val="single" w:sz="4" w:space="0" w:color="auto"/>
              <w:bottom w:val="single" w:sz="4" w:space="0" w:color="auto"/>
              <w:right w:val="single" w:sz="4" w:space="0" w:color="auto"/>
            </w:tcBorders>
          </w:tcPr>
          <w:p w:rsidR="00094163" w:rsidRPr="00D7555A" w:rsidRDefault="00094163" w:rsidP="00850921">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Қимылды ойын: </w:t>
            </w:r>
          </w:p>
          <w:p w:rsidR="00094163" w:rsidRPr="00D7555A" w:rsidRDefault="00094163" w:rsidP="00850921">
            <w:pPr>
              <w:rPr>
                <w:rFonts w:ascii="Times New Roman" w:hAnsi="Times New Roman" w:cs="Times New Roman"/>
                <w:b/>
                <w:sz w:val="24"/>
                <w:szCs w:val="24"/>
                <w:lang w:val="kk-KZ"/>
              </w:rPr>
            </w:pPr>
            <w:r w:rsidRPr="00D7555A">
              <w:rPr>
                <w:rFonts w:ascii="Times New Roman" w:hAnsi="Times New Roman" w:cs="Times New Roman"/>
                <w:b/>
                <w:sz w:val="24"/>
                <w:szCs w:val="24"/>
                <w:lang w:val="kk-KZ"/>
              </w:rPr>
              <w:t>«Допты домалат»</w:t>
            </w:r>
          </w:p>
          <w:p w:rsidR="00094163" w:rsidRPr="00D7555A" w:rsidRDefault="00094163" w:rsidP="00850921">
            <w:pPr>
              <w:rPr>
                <w:rFonts w:ascii="Times New Roman" w:eastAsia="OEGHA+TimesNewRomanPSMT" w:hAnsi="Times New Roman" w:cs="Times New Roman"/>
                <w:color w:val="000000"/>
                <w:sz w:val="24"/>
                <w:szCs w:val="24"/>
                <w:lang w:val="kk-KZ"/>
              </w:rPr>
            </w:pPr>
            <w:r w:rsidRPr="00D7555A">
              <w:rPr>
                <w:rFonts w:ascii="Times New Roman" w:hAnsi="Times New Roman" w:cs="Times New Roman"/>
                <w:b/>
                <w:sz w:val="24"/>
                <w:szCs w:val="24"/>
                <w:lang w:val="kk-KZ"/>
              </w:rPr>
              <w:t>Мақсаты:</w:t>
            </w:r>
            <w:r w:rsidR="00850921">
              <w:rPr>
                <w:rFonts w:ascii="Times New Roman" w:hAnsi="Times New Roman" w:cs="Times New Roman"/>
                <w:b/>
                <w:sz w:val="24"/>
                <w:szCs w:val="24"/>
                <w:lang w:val="kk-KZ"/>
              </w:rPr>
              <w:t xml:space="preserve"> </w:t>
            </w:r>
            <w:r w:rsidRPr="00D7555A">
              <w:rPr>
                <w:rFonts w:ascii="Times New Roman" w:hAnsi="Times New Roman" w:cs="Times New Roman"/>
                <w:sz w:val="24"/>
                <w:szCs w:val="24"/>
                <w:lang w:val="kk-KZ"/>
              </w:rPr>
              <w:t>Ересектердің сөзін тыңдауға және түсінуге үйрету.</w:t>
            </w:r>
          </w:p>
          <w:p w:rsidR="00094163" w:rsidRPr="00D7555A" w:rsidRDefault="00094163" w:rsidP="00850921">
            <w:pPr>
              <w:rPr>
                <w:rFonts w:ascii="Times New Roman" w:eastAsia="OEGHA+TimesNewRomanPSMT" w:hAnsi="Times New Roman" w:cs="Times New Roman"/>
                <w:b/>
                <w:color w:val="000000"/>
                <w:sz w:val="24"/>
                <w:szCs w:val="24"/>
                <w:lang w:val="kk-KZ"/>
              </w:rPr>
            </w:pPr>
            <w:r w:rsidRPr="00D7555A">
              <w:rPr>
                <w:rFonts w:ascii="Times New Roman" w:eastAsia="OEGHA+TimesNewRomanPSMT" w:hAnsi="Times New Roman" w:cs="Times New Roman"/>
                <w:b/>
                <w:color w:val="000000"/>
                <w:sz w:val="24"/>
                <w:szCs w:val="24"/>
                <w:lang w:val="kk-KZ"/>
              </w:rPr>
              <w:t xml:space="preserve">Шарты: </w:t>
            </w:r>
          </w:p>
          <w:p w:rsidR="00094163" w:rsidRPr="00D7555A" w:rsidRDefault="00094163" w:rsidP="00850921">
            <w:pPr>
              <w:rPr>
                <w:rFonts w:ascii="Times New Roman" w:hAnsi="Times New Roman" w:cs="Times New Roman"/>
                <w:b/>
                <w:sz w:val="24"/>
                <w:szCs w:val="24"/>
                <w:lang w:val="kk-KZ"/>
              </w:rPr>
            </w:pPr>
            <w:r w:rsidRPr="00D7555A">
              <w:rPr>
                <w:rFonts w:ascii="Times New Roman" w:hAnsi="Times New Roman" w:cs="Times New Roman"/>
                <w:b/>
                <w:sz w:val="24"/>
                <w:szCs w:val="24"/>
                <w:lang w:val="kk-KZ"/>
              </w:rPr>
              <w:t>(дене шынықтыру** - физикалық қасиеттерді дамыту,</w:t>
            </w:r>
          </w:p>
          <w:p w:rsidR="00094163" w:rsidRPr="00D7555A" w:rsidRDefault="00094163" w:rsidP="00850921">
            <w:pPr>
              <w:rPr>
                <w:rFonts w:ascii="Times New Roman" w:hAnsi="Times New Roman" w:cs="Times New Roman"/>
                <w:color w:val="FF0000"/>
                <w:sz w:val="24"/>
                <w:szCs w:val="24"/>
                <w:lang w:val="kk-KZ"/>
              </w:rPr>
            </w:pPr>
            <w:r w:rsidRPr="00D7555A">
              <w:rPr>
                <w:rFonts w:ascii="Times New Roman" w:hAnsi="Times New Roman" w:cs="Times New Roman"/>
                <w:b/>
                <w:sz w:val="24"/>
                <w:szCs w:val="24"/>
                <w:lang w:val="kk-KZ"/>
              </w:rPr>
              <w:t>сөйлеуді дамыту</w:t>
            </w:r>
            <w:r w:rsidRPr="00D7555A">
              <w:rPr>
                <w:rFonts w:ascii="Times New Roman" w:hAnsi="Times New Roman" w:cs="Times New Roman"/>
                <w:b/>
                <w:bCs/>
                <w:sz w:val="24"/>
                <w:szCs w:val="24"/>
                <w:lang w:val="kk-KZ"/>
              </w:rPr>
              <w:t xml:space="preserve">- коммуникативтік </w:t>
            </w:r>
            <w:r w:rsidRPr="00D7555A">
              <w:rPr>
                <w:rFonts w:ascii="Times New Roman" w:hAnsi="Times New Roman" w:cs="Times New Roman"/>
                <w:b/>
                <w:bCs/>
                <w:sz w:val="24"/>
                <w:szCs w:val="24"/>
                <w:lang w:val="kk-KZ"/>
              </w:rPr>
              <w:lastRenderedPageBreak/>
              <w:t>дағдыларды дамыту).</w:t>
            </w:r>
          </w:p>
        </w:tc>
        <w:tc>
          <w:tcPr>
            <w:tcW w:w="2694" w:type="dxa"/>
            <w:gridSpan w:val="2"/>
            <w:tcBorders>
              <w:top w:val="single" w:sz="4" w:space="0" w:color="auto"/>
              <w:left w:val="single" w:sz="4" w:space="0" w:color="auto"/>
              <w:bottom w:val="single" w:sz="4" w:space="0" w:color="auto"/>
              <w:right w:val="single" w:sz="4" w:space="0" w:color="auto"/>
            </w:tcBorders>
          </w:tcPr>
          <w:p w:rsidR="00094163" w:rsidRPr="00D7555A" w:rsidRDefault="00094163" w:rsidP="00850921">
            <w:pPr>
              <w:pStyle w:val="1"/>
              <w:widowControl w:val="0"/>
              <w:rPr>
                <w:rFonts w:ascii="Times New Roman" w:eastAsia="Times New Roman" w:hAnsi="Times New Roman" w:cs="Times New Roman"/>
                <w:b/>
                <w:sz w:val="24"/>
                <w:szCs w:val="24"/>
                <w:lang w:val="kk-KZ"/>
              </w:rPr>
            </w:pPr>
            <w:r w:rsidRPr="00D7555A">
              <w:rPr>
                <w:rFonts w:ascii="Times New Roman" w:eastAsia="Times New Roman" w:hAnsi="Times New Roman" w:cs="Times New Roman"/>
                <w:b/>
                <w:sz w:val="24"/>
                <w:szCs w:val="24"/>
                <w:lang w:val="kk-KZ"/>
              </w:rPr>
              <w:lastRenderedPageBreak/>
              <w:t xml:space="preserve">Дидактикалық ойын: </w:t>
            </w:r>
          </w:p>
          <w:p w:rsidR="00094163" w:rsidRPr="00D7555A" w:rsidRDefault="00094163" w:rsidP="00850921">
            <w:pPr>
              <w:pStyle w:val="1"/>
              <w:widowControl w:val="0"/>
              <w:rPr>
                <w:rFonts w:ascii="Times New Roman" w:eastAsia="Times New Roman" w:hAnsi="Times New Roman" w:cs="Times New Roman"/>
                <w:b/>
                <w:sz w:val="24"/>
                <w:szCs w:val="24"/>
                <w:lang w:val="kk-KZ"/>
              </w:rPr>
            </w:pPr>
            <w:r w:rsidRPr="00D7555A">
              <w:rPr>
                <w:rFonts w:ascii="Times New Roman" w:eastAsia="Times New Roman" w:hAnsi="Times New Roman" w:cs="Times New Roman"/>
                <w:b/>
                <w:sz w:val="24"/>
                <w:szCs w:val="24"/>
                <w:lang w:val="kk-KZ"/>
              </w:rPr>
              <w:t>«Бұл не</w:t>
            </w:r>
            <w:r w:rsidRPr="00D7555A">
              <w:rPr>
                <w:rFonts w:ascii="Times New Roman" w:eastAsia="Times New Roman" w:hAnsi="Times New Roman" w:cs="Times New Roman"/>
                <w:b/>
                <w:sz w:val="24"/>
                <w:szCs w:val="24"/>
              </w:rPr>
              <w:t xml:space="preserve">? </w:t>
            </w:r>
            <w:r w:rsidRPr="00D7555A">
              <w:rPr>
                <w:rFonts w:ascii="Times New Roman" w:eastAsia="Times New Roman" w:hAnsi="Times New Roman" w:cs="Times New Roman"/>
                <w:b/>
                <w:sz w:val="24"/>
                <w:szCs w:val="24"/>
                <w:lang w:val="kk-KZ"/>
              </w:rPr>
              <w:t>Бұл кім?»</w:t>
            </w:r>
          </w:p>
          <w:p w:rsidR="00094163" w:rsidRPr="00D7555A" w:rsidRDefault="00094163" w:rsidP="00850921">
            <w:pPr>
              <w:widowControl w:val="0"/>
              <w:ind w:right="-63"/>
              <w:rPr>
                <w:rFonts w:ascii="Times New Roman" w:hAnsi="Times New Roman" w:cs="Times New Roman"/>
                <w:color w:val="000000"/>
                <w:sz w:val="24"/>
                <w:szCs w:val="24"/>
                <w:lang w:val="kk-KZ"/>
              </w:rPr>
            </w:pPr>
            <w:r w:rsidRPr="00D7555A">
              <w:rPr>
                <w:rFonts w:ascii="Times New Roman" w:eastAsia="Times New Roman" w:hAnsi="Times New Roman" w:cs="Times New Roman"/>
                <w:b/>
                <w:sz w:val="24"/>
                <w:szCs w:val="24"/>
                <w:lang w:val="kk-KZ"/>
              </w:rPr>
              <w:t>Мақсаты:</w:t>
            </w:r>
            <w:r w:rsidR="00850921">
              <w:rPr>
                <w:rFonts w:ascii="Times New Roman" w:eastAsia="Times New Roman" w:hAnsi="Times New Roman" w:cs="Times New Roman"/>
                <w:b/>
                <w:sz w:val="24"/>
                <w:szCs w:val="24"/>
                <w:lang w:val="kk-KZ"/>
              </w:rPr>
              <w:t xml:space="preserve"> </w:t>
            </w:r>
            <w:r w:rsidRPr="00D7555A">
              <w:rPr>
                <w:rFonts w:ascii="Times New Roman" w:eastAsia="OEGHA+TimesNewRomanPSMT" w:hAnsi="Times New Roman" w:cs="Times New Roman"/>
                <w:sz w:val="24"/>
                <w:szCs w:val="24"/>
                <w:lang w:val="kk-KZ"/>
              </w:rPr>
              <w:t>Ненің «дұрыс»  немесе «дұрыс емес», «жақсы» немесе «жаман» екені туралы қарапайым түсініктерді қалыптастыру</w:t>
            </w:r>
            <w:r w:rsidR="006A2DE3">
              <w:rPr>
                <w:rFonts w:ascii="Times New Roman" w:eastAsia="OEGHA+TimesNewRomanPSMT" w:hAnsi="Times New Roman" w:cs="Times New Roman"/>
                <w:sz w:val="24"/>
                <w:szCs w:val="24"/>
                <w:lang w:val="kk-KZ"/>
              </w:rPr>
              <w:t>.</w:t>
            </w:r>
          </w:p>
          <w:p w:rsidR="006A2DE3" w:rsidRDefault="00094163" w:rsidP="006A2DE3">
            <w:pPr>
              <w:widowControl w:val="0"/>
              <w:ind w:right="-8"/>
              <w:rPr>
                <w:rFonts w:ascii="Times New Roman" w:eastAsia="OEGHA+TimesNewRomanPSMT" w:hAnsi="Times New Roman" w:cs="Times New Roman"/>
                <w:color w:val="000000"/>
                <w:sz w:val="24"/>
                <w:szCs w:val="24"/>
                <w:lang w:val="kk-KZ"/>
              </w:rPr>
            </w:pPr>
            <w:r w:rsidRPr="00D7555A">
              <w:rPr>
                <w:rFonts w:ascii="Times New Roman" w:hAnsi="Times New Roman" w:cs="Times New Roman"/>
                <w:sz w:val="24"/>
                <w:szCs w:val="24"/>
                <w:lang w:val="kk-KZ"/>
              </w:rPr>
              <w:t>Мүсіндеудің қарапайым тәсілдерін үйрету.</w:t>
            </w:r>
            <w:r w:rsidRPr="00D7555A">
              <w:rPr>
                <w:rFonts w:ascii="Times New Roman" w:eastAsia="Times New Roman" w:hAnsi="Times New Roman" w:cs="Times New Roman"/>
                <w:sz w:val="24"/>
                <w:szCs w:val="24"/>
                <w:lang w:val="kk-KZ"/>
              </w:rPr>
              <w:t xml:space="preserve"> Фланелеграфта қазақтың ұлттық ою-</w:t>
            </w:r>
            <w:r w:rsidRPr="00D7555A">
              <w:rPr>
                <w:rFonts w:ascii="Times New Roman" w:eastAsia="Times New Roman" w:hAnsi="Times New Roman" w:cs="Times New Roman"/>
                <w:sz w:val="24"/>
                <w:szCs w:val="24"/>
                <w:lang w:val="kk-KZ"/>
              </w:rPr>
              <w:lastRenderedPageBreak/>
              <w:t>өрнектерін орналастыру.</w:t>
            </w:r>
            <w:r w:rsidRPr="00D7555A">
              <w:rPr>
                <w:rFonts w:ascii="Times New Roman" w:eastAsia="OEGHA+TimesNewRomanPSMT" w:hAnsi="Times New Roman" w:cs="Times New Roman"/>
                <w:color w:val="000000"/>
                <w:sz w:val="24"/>
                <w:szCs w:val="24"/>
                <w:lang w:val="kk-KZ"/>
              </w:rPr>
              <w:t xml:space="preserve"> </w:t>
            </w:r>
          </w:p>
          <w:p w:rsidR="00094163" w:rsidRPr="00D7555A" w:rsidRDefault="00094163" w:rsidP="006A2DE3">
            <w:pPr>
              <w:widowControl w:val="0"/>
              <w:ind w:right="-8"/>
              <w:rPr>
                <w:rFonts w:ascii="Times New Roman" w:eastAsia="OEGHA+TimesNewRomanPSMT" w:hAnsi="Times New Roman" w:cs="Times New Roman"/>
                <w:b/>
                <w:sz w:val="24"/>
                <w:szCs w:val="24"/>
                <w:lang w:val="kk-KZ"/>
              </w:rPr>
            </w:pPr>
            <w:r w:rsidRPr="00D7555A">
              <w:rPr>
                <w:rFonts w:ascii="Times New Roman" w:eastAsia="OEGHA+TimesNewRomanPSMT" w:hAnsi="Times New Roman" w:cs="Times New Roman"/>
                <w:b/>
                <w:sz w:val="24"/>
                <w:szCs w:val="24"/>
                <w:lang w:val="kk-KZ"/>
              </w:rPr>
              <w:t xml:space="preserve">Шарты: </w:t>
            </w:r>
            <w:r w:rsidRPr="00D7555A">
              <w:rPr>
                <w:rFonts w:ascii="Times New Roman" w:eastAsia="OEGHA+TimesNewRomanPSMT" w:hAnsi="Times New Roman" w:cs="Times New Roman"/>
                <w:sz w:val="24"/>
                <w:szCs w:val="24"/>
                <w:lang w:val="kk-KZ"/>
              </w:rPr>
              <w:t xml:space="preserve">сурет бойынша жақсылық жасауды жамандыққа жоламауды айту. Оларды параққа суретін салып, ермексазбен жапсырып, суреттерді құрастыру қажет. </w:t>
            </w:r>
          </w:p>
          <w:p w:rsidR="00094163" w:rsidRPr="00D7555A" w:rsidRDefault="00094163" w:rsidP="00850921">
            <w:pPr>
              <w:rPr>
                <w:rFonts w:ascii="Times New Roman" w:eastAsia="Times New Roman" w:hAnsi="Times New Roman" w:cs="Times New Roman"/>
                <w:b/>
                <w:sz w:val="24"/>
                <w:szCs w:val="24"/>
                <w:lang w:val="kk-KZ"/>
              </w:rPr>
            </w:pPr>
            <w:r w:rsidRPr="00D7555A">
              <w:rPr>
                <w:rFonts w:ascii="Times New Roman" w:eastAsia="Times New Roman" w:hAnsi="Times New Roman" w:cs="Times New Roman"/>
                <w:b/>
                <w:sz w:val="24"/>
                <w:szCs w:val="24"/>
                <w:lang w:val="kk-KZ"/>
              </w:rPr>
              <w:t xml:space="preserve">(қоршаған ортамен таныстыру </w:t>
            </w:r>
            <w:r w:rsidRPr="00D7555A">
              <w:rPr>
                <w:rFonts w:ascii="Times New Roman" w:hAnsi="Times New Roman" w:cs="Times New Roman"/>
                <w:b/>
                <w:sz w:val="24"/>
                <w:szCs w:val="24"/>
                <w:lang w:val="kk-KZ"/>
              </w:rPr>
              <w:t>- әлеуметтік – эмоционалды дағдыларды қалыптастыру,</w:t>
            </w:r>
          </w:p>
          <w:p w:rsidR="00094163" w:rsidRPr="00D7555A" w:rsidRDefault="00094163" w:rsidP="00850921">
            <w:pPr>
              <w:rPr>
                <w:rFonts w:ascii="Times New Roman" w:eastAsia="Times New Roman" w:hAnsi="Times New Roman" w:cs="Times New Roman"/>
                <w:b/>
                <w:sz w:val="24"/>
                <w:szCs w:val="24"/>
                <w:lang w:val="kk-KZ"/>
              </w:rPr>
            </w:pPr>
            <w:r w:rsidRPr="00D7555A">
              <w:rPr>
                <w:rFonts w:ascii="Times New Roman" w:eastAsia="Times New Roman" w:hAnsi="Times New Roman" w:cs="Times New Roman"/>
                <w:b/>
                <w:sz w:val="24"/>
                <w:szCs w:val="24"/>
                <w:lang w:val="kk-KZ"/>
              </w:rPr>
              <w:t>сурет сал</w:t>
            </w:r>
            <w:r w:rsidR="006A2DE3">
              <w:rPr>
                <w:rFonts w:ascii="Times New Roman" w:eastAsia="Times New Roman" w:hAnsi="Times New Roman" w:cs="Times New Roman"/>
                <w:b/>
                <w:sz w:val="24"/>
                <w:szCs w:val="24"/>
                <w:lang w:val="kk-KZ"/>
              </w:rPr>
              <w:t xml:space="preserve">у, мүсіндеу, </w:t>
            </w:r>
            <w:r w:rsidRPr="00D7555A">
              <w:rPr>
                <w:rFonts w:ascii="Times New Roman" w:hAnsi="Times New Roman" w:cs="Times New Roman"/>
                <w:b/>
                <w:sz w:val="24"/>
                <w:szCs w:val="24"/>
                <w:lang w:val="kk-KZ"/>
              </w:rPr>
              <w:t>шығармашылық дағдыларын, зерттеу іс - әрекетін дамыту</w:t>
            </w:r>
            <w:r w:rsidRPr="00D7555A">
              <w:rPr>
                <w:rFonts w:ascii="Times New Roman" w:eastAsia="Times New Roman" w:hAnsi="Times New Roman" w:cs="Times New Roman"/>
                <w:b/>
                <w:sz w:val="24"/>
                <w:szCs w:val="24"/>
                <w:lang w:val="kk-KZ"/>
              </w:rPr>
              <w:t>)</w:t>
            </w:r>
          </w:p>
        </w:tc>
        <w:tc>
          <w:tcPr>
            <w:tcW w:w="2977" w:type="dxa"/>
            <w:gridSpan w:val="2"/>
            <w:tcBorders>
              <w:top w:val="single" w:sz="4" w:space="0" w:color="auto"/>
              <w:left w:val="single" w:sz="4" w:space="0" w:color="auto"/>
              <w:bottom w:val="single" w:sz="4" w:space="0" w:color="auto"/>
              <w:right w:val="single" w:sz="4" w:space="0" w:color="auto"/>
            </w:tcBorders>
          </w:tcPr>
          <w:p w:rsidR="00094163" w:rsidRPr="00D7555A" w:rsidRDefault="00094163" w:rsidP="00850921">
            <w:pPr>
              <w:rPr>
                <w:rFonts w:ascii="Times New Roman" w:hAnsi="Times New Roman" w:cs="Times New Roman"/>
                <w:b/>
                <w:sz w:val="24"/>
                <w:szCs w:val="24"/>
                <w:lang w:val="kk-KZ"/>
              </w:rPr>
            </w:pPr>
            <w:r w:rsidRPr="00D7555A">
              <w:rPr>
                <w:rFonts w:ascii="Times New Roman" w:hAnsi="Times New Roman" w:cs="Times New Roman"/>
                <w:b/>
                <w:sz w:val="24"/>
                <w:szCs w:val="24"/>
                <w:lang w:val="kk-KZ"/>
              </w:rPr>
              <w:lastRenderedPageBreak/>
              <w:t>Дидактикалық ойын:</w:t>
            </w:r>
          </w:p>
          <w:p w:rsidR="00094163" w:rsidRPr="00D7555A" w:rsidRDefault="00094163" w:rsidP="00850921">
            <w:pPr>
              <w:rPr>
                <w:rFonts w:ascii="Times New Roman" w:eastAsia="Times New Roman" w:hAnsi="Times New Roman" w:cs="Times New Roman"/>
                <w:b/>
                <w:sz w:val="24"/>
                <w:szCs w:val="24"/>
                <w:lang w:val="kk-KZ" w:eastAsia="ru-RU"/>
              </w:rPr>
            </w:pPr>
            <w:r w:rsidRPr="00D7555A">
              <w:rPr>
                <w:rFonts w:ascii="Times New Roman" w:hAnsi="Times New Roman" w:cs="Times New Roman"/>
                <w:b/>
                <w:sz w:val="24"/>
                <w:szCs w:val="24"/>
                <w:lang w:val="kk-KZ"/>
              </w:rPr>
              <w:t>"Жер, су, ауа, от</w:t>
            </w:r>
            <w:r w:rsidRPr="00D7555A">
              <w:rPr>
                <w:rFonts w:ascii="Times New Roman" w:eastAsia="Times New Roman" w:hAnsi="Times New Roman" w:cs="Times New Roman"/>
                <w:b/>
                <w:sz w:val="24"/>
                <w:szCs w:val="24"/>
                <w:lang w:val="kk-KZ" w:eastAsia="ru-RU"/>
              </w:rPr>
              <w:t>".</w:t>
            </w:r>
          </w:p>
          <w:p w:rsidR="00094163" w:rsidRPr="00D7555A" w:rsidRDefault="00094163" w:rsidP="00850921">
            <w:pPr>
              <w:rPr>
                <w:rFonts w:ascii="Times New Roman" w:eastAsia="OEGHA+TimesNewRomanPSMT" w:hAnsi="Times New Roman" w:cs="Times New Roman"/>
                <w:color w:val="000000"/>
                <w:sz w:val="24"/>
                <w:szCs w:val="24"/>
                <w:lang w:val="kk-KZ"/>
              </w:rPr>
            </w:pPr>
            <w:r w:rsidRPr="00D7555A">
              <w:rPr>
                <w:rFonts w:ascii="Times New Roman" w:eastAsia="Times New Roman" w:hAnsi="Times New Roman" w:cs="Times New Roman"/>
                <w:b/>
                <w:sz w:val="24"/>
                <w:szCs w:val="24"/>
                <w:lang w:val="kk-KZ" w:eastAsia="ru-RU"/>
              </w:rPr>
              <w:t xml:space="preserve">Мақсаты: </w:t>
            </w:r>
            <w:r w:rsidRPr="00D7555A">
              <w:rPr>
                <w:rFonts w:ascii="Times New Roman" w:eastAsia="OEGHA+TimesNewRomanPSMT" w:hAnsi="Times New Roman" w:cs="Times New Roman"/>
                <w:color w:val="000000"/>
                <w:sz w:val="24"/>
                <w:szCs w:val="24"/>
                <w:lang w:val="kk-KZ"/>
              </w:rPr>
              <w:t>Ба</w:t>
            </w:r>
            <w:r w:rsidRPr="00D7555A">
              <w:rPr>
                <w:rFonts w:ascii="Times New Roman" w:eastAsia="OEGHA+TimesNewRomanPSMT" w:hAnsi="Times New Roman" w:cs="Times New Roman"/>
                <w:color w:val="000000"/>
                <w:spacing w:val="-1"/>
                <w:sz w:val="24"/>
                <w:szCs w:val="24"/>
                <w:lang w:val="kk-KZ"/>
              </w:rPr>
              <w:t>л</w:t>
            </w:r>
            <w:r w:rsidRPr="00D7555A">
              <w:rPr>
                <w:rFonts w:ascii="Times New Roman" w:eastAsia="OEGHA+TimesNewRomanPSMT" w:hAnsi="Times New Roman" w:cs="Times New Roman"/>
                <w:color w:val="000000"/>
                <w:sz w:val="24"/>
                <w:szCs w:val="24"/>
                <w:lang w:val="kk-KZ"/>
              </w:rPr>
              <w:t>алард</w:t>
            </w:r>
            <w:r w:rsidRPr="00D7555A">
              <w:rPr>
                <w:rFonts w:ascii="Times New Roman" w:eastAsia="OEGHA+TimesNewRomanPSMT" w:hAnsi="Times New Roman" w:cs="Times New Roman"/>
                <w:color w:val="000000"/>
                <w:spacing w:val="-1"/>
                <w:sz w:val="24"/>
                <w:szCs w:val="24"/>
                <w:lang w:val="kk-KZ"/>
              </w:rPr>
              <w:t>ы</w:t>
            </w:r>
            <w:r w:rsidRPr="00D7555A">
              <w:rPr>
                <w:rFonts w:ascii="Times New Roman" w:eastAsia="OEGHA+TimesNewRomanPSMT" w:hAnsi="Times New Roman" w:cs="Times New Roman"/>
                <w:color w:val="000000"/>
                <w:sz w:val="24"/>
                <w:szCs w:val="24"/>
                <w:lang w:val="kk-KZ"/>
              </w:rPr>
              <w:t>ң та</w:t>
            </w:r>
            <w:r w:rsidRPr="00D7555A">
              <w:rPr>
                <w:rFonts w:ascii="Times New Roman" w:eastAsia="OEGHA+TimesNewRomanPSMT" w:hAnsi="Times New Roman" w:cs="Times New Roman"/>
                <w:color w:val="000000"/>
                <w:spacing w:val="-1"/>
                <w:sz w:val="24"/>
                <w:szCs w:val="24"/>
                <w:lang w:val="kk-KZ"/>
              </w:rPr>
              <w:t>б</w:t>
            </w:r>
            <w:r w:rsidRPr="00D7555A">
              <w:rPr>
                <w:rFonts w:ascii="Times New Roman" w:eastAsia="OEGHA+TimesNewRomanPSMT" w:hAnsi="Times New Roman" w:cs="Times New Roman"/>
                <w:color w:val="000000"/>
                <w:sz w:val="24"/>
                <w:szCs w:val="24"/>
                <w:lang w:val="kk-KZ"/>
              </w:rPr>
              <w:t>иғ</w:t>
            </w:r>
            <w:r w:rsidRPr="00D7555A">
              <w:rPr>
                <w:rFonts w:ascii="Times New Roman" w:eastAsia="OEGHA+TimesNewRomanPSMT" w:hAnsi="Times New Roman" w:cs="Times New Roman"/>
                <w:color w:val="000000"/>
                <w:spacing w:val="-1"/>
                <w:sz w:val="24"/>
                <w:szCs w:val="24"/>
                <w:lang w:val="kk-KZ"/>
              </w:rPr>
              <w:t>а</w:t>
            </w:r>
            <w:r w:rsidRPr="00D7555A">
              <w:rPr>
                <w:rFonts w:ascii="Times New Roman" w:eastAsia="OEGHA+TimesNewRomanPSMT" w:hAnsi="Times New Roman" w:cs="Times New Roman"/>
                <w:color w:val="000000"/>
                <w:sz w:val="24"/>
                <w:szCs w:val="24"/>
                <w:lang w:val="kk-KZ"/>
              </w:rPr>
              <w:t>т</w:t>
            </w:r>
            <w:r w:rsidRPr="00D7555A">
              <w:rPr>
                <w:rFonts w:ascii="Times New Roman" w:eastAsia="OEGHA+TimesNewRomanPSMT" w:hAnsi="Times New Roman" w:cs="Times New Roman"/>
                <w:color w:val="000000"/>
                <w:spacing w:val="1"/>
                <w:sz w:val="24"/>
                <w:szCs w:val="24"/>
                <w:lang w:val="kk-KZ"/>
              </w:rPr>
              <w:t>п</w:t>
            </w:r>
            <w:r w:rsidRPr="00D7555A">
              <w:rPr>
                <w:rFonts w:ascii="Times New Roman" w:eastAsia="OEGHA+TimesNewRomanPSMT" w:hAnsi="Times New Roman" w:cs="Times New Roman"/>
                <w:color w:val="000000"/>
                <w:sz w:val="24"/>
                <w:szCs w:val="24"/>
                <w:lang w:val="kk-KZ"/>
              </w:rPr>
              <w:t>ен т</w:t>
            </w:r>
            <w:r w:rsidRPr="00D7555A">
              <w:rPr>
                <w:rFonts w:ascii="Times New Roman" w:eastAsia="OEGHA+TimesNewRomanPSMT" w:hAnsi="Times New Roman" w:cs="Times New Roman"/>
                <w:color w:val="000000"/>
                <w:spacing w:val="-1"/>
                <w:sz w:val="24"/>
                <w:szCs w:val="24"/>
                <w:lang w:val="kk-KZ"/>
              </w:rPr>
              <w:t>а</w:t>
            </w:r>
            <w:r w:rsidRPr="00D7555A">
              <w:rPr>
                <w:rFonts w:ascii="Times New Roman" w:eastAsia="OEGHA+TimesNewRomanPSMT" w:hAnsi="Times New Roman" w:cs="Times New Roman"/>
                <w:color w:val="000000"/>
                <w:sz w:val="24"/>
                <w:szCs w:val="24"/>
                <w:lang w:val="kk-KZ"/>
              </w:rPr>
              <w:t>биғат құ</w:t>
            </w:r>
            <w:r w:rsidRPr="00D7555A">
              <w:rPr>
                <w:rFonts w:ascii="Times New Roman" w:eastAsia="OEGHA+TimesNewRomanPSMT" w:hAnsi="Times New Roman" w:cs="Times New Roman"/>
                <w:color w:val="000000"/>
                <w:spacing w:val="-1"/>
                <w:sz w:val="24"/>
                <w:szCs w:val="24"/>
                <w:lang w:val="kk-KZ"/>
              </w:rPr>
              <w:t>б</w:t>
            </w:r>
            <w:r w:rsidRPr="00D7555A">
              <w:rPr>
                <w:rFonts w:ascii="Times New Roman" w:eastAsia="OEGHA+TimesNewRomanPSMT" w:hAnsi="Times New Roman" w:cs="Times New Roman"/>
                <w:color w:val="000000"/>
                <w:sz w:val="24"/>
                <w:szCs w:val="24"/>
                <w:lang w:val="kk-KZ"/>
              </w:rPr>
              <w:t>ылыст</w:t>
            </w:r>
            <w:r w:rsidRPr="00D7555A">
              <w:rPr>
                <w:rFonts w:ascii="Times New Roman" w:eastAsia="OEGHA+TimesNewRomanPSMT" w:hAnsi="Times New Roman" w:cs="Times New Roman"/>
                <w:color w:val="000000"/>
                <w:spacing w:val="-2"/>
                <w:sz w:val="24"/>
                <w:szCs w:val="24"/>
                <w:lang w:val="kk-KZ"/>
              </w:rPr>
              <w:t>а</w:t>
            </w:r>
            <w:r w:rsidRPr="00D7555A">
              <w:rPr>
                <w:rFonts w:ascii="Times New Roman" w:eastAsia="OEGHA+TimesNewRomanPSMT" w:hAnsi="Times New Roman" w:cs="Times New Roman"/>
                <w:color w:val="000000"/>
                <w:spacing w:val="-1"/>
                <w:sz w:val="24"/>
                <w:szCs w:val="24"/>
                <w:lang w:val="kk-KZ"/>
              </w:rPr>
              <w:t>р</w:t>
            </w:r>
            <w:r w:rsidRPr="00D7555A">
              <w:rPr>
                <w:rFonts w:ascii="Times New Roman" w:eastAsia="OEGHA+TimesNewRomanPSMT" w:hAnsi="Times New Roman" w:cs="Times New Roman"/>
                <w:color w:val="000000"/>
                <w:sz w:val="24"/>
                <w:szCs w:val="24"/>
                <w:lang w:val="kk-KZ"/>
              </w:rPr>
              <w:t>ы</w:t>
            </w:r>
            <w:r w:rsidRPr="00D7555A">
              <w:rPr>
                <w:rFonts w:ascii="Times New Roman" w:eastAsia="OEGHA+TimesNewRomanPSMT" w:hAnsi="Times New Roman" w:cs="Times New Roman"/>
                <w:color w:val="000000"/>
                <w:spacing w:val="1"/>
                <w:sz w:val="24"/>
                <w:szCs w:val="24"/>
                <w:lang w:val="kk-KZ"/>
              </w:rPr>
              <w:t>н</w:t>
            </w:r>
            <w:r w:rsidRPr="00D7555A">
              <w:rPr>
                <w:rFonts w:ascii="Times New Roman" w:eastAsia="OEGHA+TimesNewRomanPSMT" w:hAnsi="Times New Roman" w:cs="Times New Roman"/>
                <w:color w:val="000000"/>
                <w:sz w:val="24"/>
                <w:szCs w:val="24"/>
                <w:lang w:val="kk-KZ"/>
              </w:rPr>
              <w:t>а қы</w:t>
            </w:r>
            <w:r w:rsidRPr="00D7555A">
              <w:rPr>
                <w:rFonts w:ascii="Times New Roman" w:eastAsia="OEGHA+TimesNewRomanPSMT" w:hAnsi="Times New Roman" w:cs="Times New Roman"/>
                <w:color w:val="000000"/>
                <w:spacing w:val="-1"/>
                <w:sz w:val="24"/>
                <w:szCs w:val="24"/>
                <w:lang w:val="kk-KZ"/>
              </w:rPr>
              <w:t>з</w:t>
            </w:r>
            <w:r w:rsidRPr="00D7555A">
              <w:rPr>
                <w:rFonts w:ascii="Times New Roman" w:eastAsia="OEGHA+TimesNewRomanPSMT" w:hAnsi="Times New Roman" w:cs="Times New Roman"/>
                <w:color w:val="000000"/>
                <w:sz w:val="24"/>
                <w:szCs w:val="24"/>
                <w:lang w:val="kk-KZ"/>
              </w:rPr>
              <w:t>ы</w:t>
            </w:r>
            <w:r w:rsidRPr="00D7555A">
              <w:rPr>
                <w:rFonts w:ascii="Times New Roman" w:eastAsia="OEGHA+TimesNewRomanPSMT" w:hAnsi="Times New Roman" w:cs="Times New Roman"/>
                <w:color w:val="000000"/>
                <w:spacing w:val="-1"/>
                <w:sz w:val="24"/>
                <w:szCs w:val="24"/>
                <w:lang w:val="kk-KZ"/>
              </w:rPr>
              <w:t>ғ</w:t>
            </w:r>
            <w:r w:rsidRPr="00D7555A">
              <w:rPr>
                <w:rFonts w:ascii="Times New Roman" w:eastAsia="OEGHA+TimesNewRomanPSMT" w:hAnsi="Times New Roman" w:cs="Times New Roman"/>
                <w:color w:val="000000"/>
                <w:spacing w:val="-3"/>
                <w:sz w:val="24"/>
                <w:szCs w:val="24"/>
                <w:lang w:val="kk-KZ"/>
              </w:rPr>
              <w:t>у</w:t>
            </w:r>
            <w:r w:rsidRPr="00D7555A">
              <w:rPr>
                <w:rFonts w:ascii="Times New Roman" w:eastAsia="OEGHA+TimesNewRomanPSMT" w:hAnsi="Times New Roman" w:cs="Times New Roman"/>
                <w:color w:val="000000"/>
                <w:sz w:val="24"/>
                <w:szCs w:val="24"/>
                <w:lang w:val="kk-KZ"/>
              </w:rPr>
              <w:t>шылы</w:t>
            </w:r>
            <w:r w:rsidRPr="00D7555A">
              <w:rPr>
                <w:rFonts w:ascii="Times New Roman" w:eastAsia="OEGHA+TimesNewRomanPSMT" w:hAnsi="Times New Roman" w:cs="Times New Roman"/>
                <w:color w:val="000000"/>
                <w:spacing w:val="1"/>
                <w:sz w:val="24"/>
                <w:szCs w:val="24"/>
                <w:lang w:val="kk-KZ"/>
              </w:rPr>
              <w:t>қ</w:t>
            </w:r>
            <w:r w:rsidRPr="00D7555A">
              <w:rPr>
                <w:rFonts w:ascii="Times New Roman" w:eastAsia="OEGHA+TimesNewRomanPSMT" w:hAnsi="Times New Roman" w:cs="Times New Roman"/>
                <w:color w:val="000000"/>
                <w:sz w:val="24"/>
                <w:szCs w:val="24"/>
                <w:lang w:val="kk-KZ"/>
              </w:rPr>
              <w:t>тарын қалы</w:t>
            </w:r>
            <w:r w:rsidRPr="00D7555A">
              <w:rPr>
                <w:rFonts w:ascii="Times New Roman" w:eastAsia="OEGHA+TimesNewRomanPSMT" w:hAnsi="Times New Roman" w:cs="Times New Roman"/>
                <w:color w:val="000000"/>
                <w:spacing w:val="1"/>
                <w:sz w:val="24"/>
                <w:szCs w:val="24"/>
                <w:lang w:val="kk-KZ"/>
              </w:rPr>
              <w:t>п</w:t>
            </w:r>
            <w:r w:rsidRPr="00D7555A">
              <w:rPr>
                <w:rFonts w:ascii="Times New Roman" w:eastAsia="OEGHA+TimesNewRomanPSMT" w:hAnsi="Times New Roman" w:cs="Times New Roman"/>
                <w:color w:val="000000"/>
                <w:sz w:val="24"/>
                <w:szCs w:val="24"/>
                <w:lang w:val="kk-KZ"/>
              </w:rPr>
              <w:t>тас</w:t>
            </w:r>
            <w:r w:rsidRPr="00D7555A">
              <w:rPr>
                <w:rFonts w:ascii="Times New Roman" w:eastAsia="OEGHA+TimesNewRomanPSMT" w:hAnsi="Times New Roman" w:cs="Times New Roman"/>
                <w:color w:val="000000"/>
                <w:spacing w:val="-3"/>
                <w:sz w:val="24"/>
                <w:szCs w:val="24"/>
                <w:lang w:val="kk-KZ"/>
              </w:rPr>
              <w:t>т</w:t>
            </w:r>
            <w:r w:rsidRPr="00D7555A">
              <w:rPr>
                <w:rFonts w:ascii="Times New Roman" w:eastAsia="OEGHA+TimesNewRomanPSMT" w:hAnsi="Times New Roman" w:cs="Times New Roman"/>
                <w:color w:val="000000"/>
                <w:sz w:val="24"/>
                <w:szCs w:val="24"/>
                <w:lang w:val="kk-KZ"/>
              </w:rPr>
              <w:t>ыру.</w:t>
            </w:r>
          </w:p>
          <w:p w:rsidR="00094163" w:rsidRPr="00D7555A" w:rsidRDefault="00094163" w:rsidP="00850921">
            <w:pPr>
              <w:rPr>
                <w:rFonts w:ascii="Times New Roman" w:eastAsia="OEGHA+TimesNewRomanPSMT" w:hAnsi="Times New Roman" w:cs="Times New Roman"/>
                <w:b/>
                <w:color w:val="000000"/>
                <w:sz w:val="24"/>
                <w:szCs w:val="24"/>
                <w:lang w:val="kk-KZ"/>
              </w:rPr>
            </w:pPr>
            <w:r w:rsidRPr="00D7555A">
              <w:rPr>
                <w:rFonts w:ascii="Times New Roman" w:eastAsia="OEGHA+TimesNewRomanPSMT" w:hAnsi="Times New Roman" w:cs="Times New Roman"/>
                <w:b/>
                <w:color w:val="000000"/>
                <w:sz w:val="24"/>
                <w:szCs w:val="24"/>
                <w:lang w:val="kk-KZ"/>
              </w:rPr>
              <w:t xml:space="preserve">Шарты: </w:t>
            </w:r>
            <w:r w:rsidRPr="00D7555A">
              <w:rPr>
                <w:rFonts w:ascii="Times New Roman" w:eastAsia="OEGHA+TimesNewRomanPSMT" w:hAnsi="Times New Roman" w:cs="Times New Roman"/>
                <w:color w:val="000000"/>
                <w:sz w:val="24"/>
                <w:szCs w:val="24"/>
                <w:lang w:val="kk-KZ"/>
              </w:rPr>
              <w:t xml:space="preserve">табиғат құбылыстарын сурет бойынша әңгімелесу қажет. </w:t>
            </w:r>
          </w:p>
          <w:p w:rsidR="00094163" w:rsidRPr="00D7555A" w:rsidRDefault="00094163" w:rsidP="00850921">
            <w:pPr>
              <w:rPr>
                <w:rFonts w:ascii="Times New Roman" w:hAnsi="Times New Roman" w:cs="Times New Roman"/>
                <w:b/>
                <w:sz w:val="24"/>
                <w:szCs w:val="24"/>
                <w:lang w:val="kk-KZ"/>
              </w:rPr>
            </w:pPr>
            <w:r w:rsidRPr="00D7555A">
              <w:rPr>
                <w:rFonts w:ascii="Times New Roman" w:eastAsia="OEGHA+TimesNewRomanPSMT" w:hAnsi="Times New Roman" w:cs="Times New Roman"/>
                <w:b/>
                <w:color w:val="000000"/>
                <w:sz w:val="24"/>
                <w:szCs w:val="24"/>
                <w:lang w:val="kk-KZ"/>
              </w:rPr>
              <w:lastRenderedPageBreak/>
              <w:t xml:space="preserve">(қоршаған ортамен таныстыру </w:t>
            </w:r>
            <w:r w:rsidRPr="00D7555A">
              <w:rPr>
                <w:rFonts w:ascii="Times New Roman" w:hAnsi="Times New Roman" w:cs="Times New Roman"/>
                <w:b/>
                <w:sz w:val="24"/>
                <w:szCs w:val="24"/>
                <w:lang w:val="kk-KZ"/>
              </w:rPr>
              <w:t>әлеуметтік – эмоционалды дағдыларды қалыптастыру</w:t>
            </w:r>
            <w:r w:rsidRPr="00D7555A">
              <w:rPr>
                <w:rFonts w:ascii="Times New Roman" w:eastAsia="Times New Roman" w:hAnsi="Times New Roman" w:cs="Times New Roman"/>
                <w:b/>
                <w:sz w:val="24"/>
                <w:szCs w:val="24"/>
                <w:lang w:val="kk-KZ"/>
              </w:rPr>
              <w:t>)</w:t>
            </w:r>
          </w:p>
          <w:p w:rsidR="00094163" w:rsidRPr="00D7555A" w:rsidRDefault="00094163" w:rsidP="00850921">
            <w:pPr>
              <w:rPr>
                <w:rFonts w:ascii="Times New Roman" w:hAnsi="Times New Roman" w:cs="Times New Roman"/>
                <w:b/>
                <w:sz w:val="24"/>
                <w:szCs w:val="24"/>
                <w:lang w:val="kk-KZ"/>
              </w:rPr>
            </w:pPr>
          </w:p>
          <w:p w:rsidR="00094163" w:rsidRPr="00D7555A" w:rsidRDefault="00094163" w:rsidP="00850921">
            <w:pPr>
              <w:rPr>
                <w:rFonts w:ascii="Times New Roman" w:hAnsi="Times New Roman" w:cs="Times New Roman"/>
                <w:b/>
                <w:sz w:val="24"/>
                <w:szCs w:val="24"/>
                <w:lang w:val="kk-KZ"/>
              </w:rPr>
            </w:pPr>
          </w:p>
        </w:tc>
        <w:tc>
          <w:tcPr>
            <w:tcW w:w="2806" w:type="dxa"/>
            <w:gridSpan w:val="3"/>
            <w:tcBorders>
              <w:top w:val="single" w:sz="4" w:space="0" w:color="auto"/>
              <w:left w:val="single" w:sz="4" w:space="0" w:color="auto"/>
              <w:bottom w:val="single" w:sz="4" w:space="0" w:color="auto"/>
              <w:right w:val="single" w:sz="4" w:space="0" w:color="auto"/>
            </w:tcBorders>
          </w:tcPr>
          <w:p w:rsidR="00094163" w:rsidRPr="00D7555A" w:rsidRDefault="00094163" w:rsidP="00850921">
            <w:pPr>
              <w:rPr>
                <w:rFonts w:ascii="Times New Roman" w:hAnsi="Times New Roman" w:cs="Times New Roman"/>
                <w:b/>
                <w:bCs/>
                <w:iCs/>
                <w:sz w:val="24"/>
                <w:szCs w:val="24"/>
                <w:lang w:val="kk-KZ"/>
              </w:rPr>
            </w:pPr>
            <w:r w:rsidRPr="00D7555A">
              <w:rPr>
                <w:rFonts w:ascii="Times New Roman" w:hAnsi="Times New Roman" w:cs="Times New Roman"/>
                <w:b/>
                <w:bCs/>
                <w:iCs/>
                <w:sz w:val="24"/>
                <w:szCs w:val="24"/>
                <w:lang w:val="kk-KZ"/>
              </w:rPr>
              <w:lastRenderedPageBreak/>
              <w:t xml:space="preserve">Қимылды ойын: </w:t>
            </w:r>
          </w:p>
          <w:p w:rsidR="00094163" w:rsidRPr="00D7555A" w:rsidRDefault="00094163" w:rsidP="00850921">
            <w:pPr>
              <w:rPr>
                <w:rFonts w:ascii="Times New Roman" w:hAnsi="Times New Roman" w:cs="Times New Roman"/>
                <w:b/>
                <w:bCs/>
                <w:sz w:val="24"/>
                <w:szCs w:val="24"/>
                <w:lang w:val="kk-KZ"/>
              </w:rPr>
            </w:pPr>
            <w:r w:rsidRPr="00D7555A">
              <w:rPr>
                <w:rFonts w:ascii="Times New Roman" w:hAnsi="Times New Roman" w:cs="Times New Roman"/>
                <w:b/>
                <w:bCs/>
                <w:iCs/>
                <w:sz w:val="24"/>
                <w:szCs w:val="24"/>
                <w:lang w:val="kk-KZ"/>
              </w:rPr>
              <w:t xml:space="preserve">«Ақ қоян» </w:t>
            </w:r>
          </w:p>
          <w:p w:rsidR="00094163" w:rsidRPr="00D7555A" w:rsidRDefault="00094163" w:rsidP="00850921">
            <w:pPr>
              <w:widowControl w:val="0"/>
              <w:ind w:right="-66"/>
              <w:rPr>
                <w:rFonts w:ascii="Times New Roman" w:eastAsia="OEGHA+TimesNewRomanPSMT" w:hAnsi="Times New Roman" w:cs="Times New Roman"/>
                <w:color w:val="000000"/>
                <w:sz w:val="24"/>
                <w:szCs w:val="24"/>
                <w:lang w:val="kk-KZ"/>
              </w:rPr>
            </w:pPr>
            <w:r w:rsidRPr="00D7555A">
              <w:rPr>
                <w:rFonts w:ascii="Times New Roman" w:hAnsi="Times New Roman" w:cs="Times New Roman"/>
                <w:b/>
                <w:bCs/>
                <w:iCs/>
                <w:sz w:val="24"/>
                <w:szCs w:val="24"/>
                <w:lang w:val="kk-KZ"/>
              </w:rPr>
              <w:t xml:space="preserve">Мақсаты: </w:t>
            </w:r>
            <w:r w:rsidRPr="00D7555A">
              <w:rPr>
                <w:rFonts w:ascii="Times New Roman" w:eastAsia="OEGHA+TimesNewRomanPSMT" w:hAnsi="Times New Roman" w:cs="Times New Roman"/>
                <w:color w:val="000000"/>
                <w:sz w:val="24"/>
                <w:szCs w:val="24"/>
                <w:lang w:val="kk-KZ"/>
              </w:rPr>
              <w:t>Ба</w:t>
            </w:r>
            <w:r w:rsidRPr="00D7555A">
              <w:rPr>
                <w:rFonts w:ascii="Times New Roman" w:eastAsia="OEGHA+TimesNewRomanPSMT" w:hAnsi="Times New Roman" w:cs="Times New Roman"/>
                <w:color w:val="000000"/>
                <w:spacing w:val="-1"/>
                <w:sz w:val="24"/>
                <w:szCs w:val="24"/>
                <w:lang w:val="kk-KZ"/>
              </w:rPr>
              <w:t>л</w:t>
            </w:r>
            <w:r w:rsidRPr="00D7555A">
              <w:rPr>
                <w:rFonts w:ascii="Times New Roman" w:eastAsia="OEGHA+TimesNewRomanPSMT" w:hAnsi="Times New Roman" w:cs="Times New Roman"/>
                <w:color w:val="000000"/>
                <w:sz w:val="24"/>
                <w:szCs w:val="24"/>
                <w:lang w:val="kk-KZ"/>
              </w:rPr>
              <w:t>алард</w:t>
            </w:r>
            <w:r w:rsidRPr="00D7555A">
              <w:rPr>
                <w:rFonts w:ascii="Times New Roman" w:eastAsia="OEGHA+TimesNewRomanPSMT" w:hAnsi="Times New Roman" w:cs="Times New Roman"/>
                <w:color w:val="000000"/>
                <w:spacing w:val="-1"/>
                <w:sz w:val="24"/>
                <w:szCs w:val="24"/>
                <w:lang w:val="kk-KZ"/>
              </w:rPr>
              <w:t>ы</w:t>
            </w:r>
            <w:r w:rsidRPr="00D7555A">
              <w:rPr>
                <w:rFonts w:ascii="Times New Roman" w:eastAsia="OEGHA+TimesNewRomanPSMT" w:hAnsi="Times New Roman" w:cs="Times New Roman"/>
                <w:color w:val="000000"/>
                <w:sz w:val="24"/>
                <w:szCs w:val="24"/>
                <w:lang w:val="kk-KZ"/>
              </w:rPr>
              <w:t>ң са</w:t>
            </w:r>
            <w:r w:rsidRPr="00D7555A">
              <w:rPr>
                <w:rFonts w:ascii="Times New Roman" w:eastAsia="OEGHA+TimesNewRomanPSMT" w:hAnsi="Times New Roman" w:cs="Times New Roman"/>
                <w:color w:val="000000"/>
                <w:spacing w:val="-2"/>
                <w:sz w:val="24"/>
                <w:szCs w:val="24"/>
                <w:lang w:val="kk-KZ"/>
              </w:rPr>
              <w:t xml:space="preserve">з </w:t>
            </w:r>
            <w:r w:rsidRPr="00D7555A">
              <w:rPr>
                <w:rFonts w:ascii="Times New Roman" w:eastAsia="OEGHA+TimesNewRomanPSMT" w:hAnsi="Times New Roman" w:cs="Times New Roman"/>
                <w:color w:val="000000"/>
                <w:sz w:val="24"/>
                <w:szCs w:val="24"/>
                <w:lang w:val="kk-KZ"/>
              </w:rPr>
              <w:t>ба</w:t>
            </w:r>
            <w:r w:rsidRPr="00D7555A">
              <w:rPr>
                <w:rFonts w:ascii="Times New Roman" w:eastAsia="OEGHA+TimesNewRomanPSMT" w:hAnsi="Times New Roman" w:cs="Times New Roman"/>
                <w:color w:val="000000"/>
                <w:spacing w:val="-3"/>
                <w:sz w:val="24"/>
                <w:szCs w:val="24"/>
                <w:lang w:val="kk-KZ"/>
              </w:rPr>
              <w:t>л</w:t>
            </w:r>
            <w:r w:rsidRPr="00D7555A">
              <w:rPr>
                <w:rFonts w:ascii="Times New Roman" w:eastAsia="OEGHA+TimesNewRomanPSMT" w:hAnsi="Times New Roman" w:cs="Times New Roman"/>
                <w:color w:val="000000"/>
                <w:sz w:val="24"/>
                <w:szCs w:val="24"/>
                <w:lang w:val="kk-KZ"/>
              </w:rPr>
              <w:t>шы</w:t>
            </w:r>
            <w:r w:rsidRPr="00D7555A">
              <w:rPr>
                <w:rFonts w:ascii="Times New Roman" w:eastAsia="OEGHA+TimesNewRomanPSMT" w:hAnsi="Times New Roman" w:cs="Times New Roman"/>
                <w:color w:val="000000"/>
                <w:spacing w:val="1"/>
                <w:sz w:val="24"/>
                <w:szCs w:val="24"/>
                <w:lang w:val="kk-KZ"/>
              </w:rPr>
              <w:t>қ</w:t>
            </w:r>
            <w:r w:rsidRPr="00D7555A">
              <w:rPr>
                <w:rFonts w:ascii="Times New Roman" w:eastAsia="OEGHA+TimesNewRomanPSMT" w:hAnsi="Times New Roman" w:cs="Times New Roman"/>
                <w:color w:val="000000"/>
                <w:sz w:val="24"/>
                <w:szCs w:val="24"/>
                <w:lang w:val="kk-KZ"/>
              </w:rPr>
              <w:t xml:space="preserve">, </w:t>
            </w:r>
            <w:r w:rsidRPr="00D7555A">
              <w:rPr>
                <w:rFonts w:ascii="Times New Roman" w:eastAsia="OEGHA+TimesNewRomanPSMT" w:hAnsi="Times New Roman" w:cs="Times New Roman"/>
                <w:color w:val="000000"/>
                <w:spacing w:val="-2"/>
                <w:sz w:val="24"/>
                <w:szCs w:val="24"/>
                <w:lang w:val="kk-KZ"/>
              </w:rPr>
              <w:t>е</w:t>
            </w:r>
            <w:r w:rsidRPr="00D7555A">
              <w:rPr>
                <w:rFonts w:ascii="Times New Roman" w:eastAsia="OEGHA+TimesNewRomanPSMT" w:hAnsi="Times New Roman" w:cs="Times New Roman"/>
                <w:color w:val="000000"/>
                <w:sz w:val="24"/>
                <w:szCs w:val="24"/>
                <w:lang w:val="kk-KZ"/>
              </w:rPr>
              <w:t>рме</w:t>
            </w:r>
            <w:r w:rsidRPr="00D7555A">
              <w:rPr>
                <w:rFonts w:ascii="Times New Roman" w:eastAsia="OEGHA+TimesNewRomanPSMT" w:hAnsi="Times New Roman" w:cs="Times New Roman"/>
                <w:color w:val="000000"/>
                <w:spacing w:val="-2"/>
                <w:sz w:val="24"/>
                <w:szCs w:val="24"/>
                <w:lang w:val="kk-KZ"/>
              </w:rPr>
              <w:t>к</w:t>
            </w:r>
            <w:r w:rsidRPr="00D7555A">
              <w:rPr>
                <w:rFonts w:ascii="Times New Roman" w:eastAsia="OEGHA+TimesNewRomanPSMT" w:hAnsi="Times New Roman" w:cs="Times New Roman"/>
                <w:color w:val="000000"/>
                <w:sz w:val="24"/>
                <w:szCs w:val="24"/>
                <w:lang w:val="kk-KZ"/>
              </w:rPr>
              <w:t>саз ж</w:t>
            </w:r>
            <w:r w:rsidRPr="00D7555A">
              <w:rPr>
                <w:rFonts w:ascii="Times New Roman" w:eastAsia="OEGHA+TimesNewRomanPSMT" w:hAnsi="Times New Roman" w:cs="Times New Roman"/>
                <w:color w:val="000000"/>
                <w:spacing w:val="-2"/>
                <w:sz w:val="24"/>
                <w:szCs w:val="24"/>
                <w:lang w:val="kk-KZ"/>
              </w:rPr>
              <w:t>ә</w:t>
            </w:r>
            <w:r w:rsidRPr="00D7555A">
              <w:rPr>
                <w:rFonts w:ascii="Times New Roman" w:eastAsia="OEGHA+TimesNewRomanPSMT" w:hAnsi="Times New Roman" w:cs="Times New Roman"/>
                <w:color w:val="000000"/>
                <w:sz w:val="24"/>
                <w:szCs w:val="24"/>
                <w:lang w:val="kk-KZ"/>
              </w:rPr>
              <w:t xml:space="preserve">не оның </w:t>
            </w:r>
            <w:r w:rsidRPr="00D7555A">
              <w:rPr>
                <w:rFonts w:ascii="Times New Roman" w:eastAsia="OEGHA+TimesNewRomanPSMT" w:hAnsi="Times New Roman" w:cs="Times New Roman"/>
                <w:color w:val="000000"/>
                <w:spacing w:val="-1"/>
                <w:sz w:val="24"/>
                <w:szCs w:val="24"/>
                <w:lang w:val="kk-KZ"/>
              </w:rPr>
              <w:t>қ</w:t>
            </w:r>
            <w:r w:rsidRPr="00D7555A">
              <w:rPr>
                <w:rFonts w:ascii="Times New Roman" w:eastAsia="OEGHA+TimesNewRomanPSMT" w:hAnsi="Times New Roman" w:cs="Times New Roman"/>
                <w:color w:val="000000"/>
                <w:sz w:val="24"/>
                <w:szCs w:val="24"/>
                <w:lang w:val="kk-KZ"/>
              </w:rPr>
              <w:t>ас</w:t>
            </w:r>
            <w:r w:rsidRPr="00D7555A">
              <w:rPr>
                <w:rFonts w:ascii="Times New Roman" w:eastAsia="OEGHA+TimesNewRomanPSMT" w:hAnsi="Times New Roman" w:cs="Times New Roman"/>
                <w:color w:val="000000"/>
                <w:spacing w:val="-1"/>
                <w:sz w:val="24"/>
                <w:szCs w:val="24"/>
                <w:lang w:val="kk-KZ"/>
              </w:rPr>
              <w:t>и</w:t>
            </w:r>
            <w:r w:rsidRPr="00D7555A">
              <w:rPr>
                <w:rFonts w:ascii="Times New Roman" w:eastAsia="OEGHA+TimesNewRomanPSMT" w:hAnsi="Times New Roman" w:cs="Times New Roman"/>
                <w:color w:val="000000"/>
                <w:sz w:val="24"/>
                <w:szCs w:val="24"/>
                <w:lang w:val="kk-KZ"/>
              </w:rPr>
              <w:t>еттері т</w:t>
            </w:r>
            <w:r w:rsidRPr="00D7555A">
              <w:rPr>
                <w:rFonts w:ascii="Times New Roman" w:eastAsia="OEGHA+TimesNewRomanPSMT" w:hAnsi="Times New Roman" w:cs="Times New Roman"/>
                <w:color w:val="000000"/>
                <w:spacing w:val="-2"/>
                <w:sz w:val="24"/>
                <w:szCs w:val="24"/>
                <w:lang w:val="kk-KZ"/>
              </w:rPr>
              <w:t>у</w:t>
            </w:r>
            <w:r w:rsidRPr="00D7555A">
              <w:rPr>
                <w:rFonts w:ascii="Times New Roman" w:eastAsia="OEGHA+TimesNewRomanPSMT" w:hAnsi="Times New Roman" w:cs="Times New Roman"/>
                <w:color w:val="000000"/>
                <w:sz w:val="24"/>
                <w:szCs w:val="24"/>
                <w:lang w:val="kk-KZ"/>
              </w:rPr>
              <w:t>ралы б</w:t>
            </w:r>
            <w:r w:rsidRPr="00D7555A">
              <w:rPr>
                <w:rFonts w:ascii="Times New Roman" w:eastAsia="OEGHA+TimesNewRomanPSMT" w:hAnsi="Times New Roman" w:cs="Times New Roman"/>
                <w:color w:val="000000"/>
                <w:spacing w:val="1"/>
                <w:sz w:val="24"/>
                <w:szCs w:val="24"/>
                <w:lang w:val="kk-KZ"/>
              </w:rPr>
              <w:t>і</w:t>
            </w:r>
            <w:r w:rsidRPr="00D7555A">
              <w:rPr>
                <w:rFonts w:ascii="Times New Roman" w:eastAsia="OEGHA+TimesNewRomanPSMT" w:hAnsi="Times New Roman" w:cs="Times New Roman"/>
                <w:color w:val="000000"/>
                <w:spacing w:val="-3"/>
                <w:sz w:val="24"/>
                <w:szCs w:val="24"/>
                <w:lang w:val="kk-KZ"/>
              </w:rPr>
              <w:t>л</w:t>
            </w:r>
            <w:r w:rsidRPr="00D7555A">
              <w:rPr>
                <w:rFonts w:ascii="Times New Roman" w:eastAsia="OEGHA+TimesNewRomanPSMT" w:hAnsi="Times New Roman" w:cs="Times New Roman"/>
                <w:color w:val="000000"/>
                <w:spacing w:val="1"/>
                <w:sz w:val="24"/>
                <w:szCs w:val="24"/>
                <w:lang w:val="kk-KZ"/>
              </w:rPr>
              <w:t>і</w:t>
            </w:r>
            <w:r w:rsidRPr="00D7555A">
              <w:rPr>
                <w:rFonts w:ascii="Times New Roman" w:eastAsia="OEGHA+TimesNewRomanPSMT" w:hAnsi="Times New Roman" w:cs="Times New Roman"/>
                <w:color w:val="000000"/>
                <w:spacing w:val="-2"/>
                <w:sz w:val="24"/>
                <w:szCs w:val="24"/>
                <w:lang w:val="kk-KZ"/>
              </w:rPr>
              <w:t>м</w:t>
            </w:r>
            <w:r w:rsidRPr="00D7555A">
              <w:rPr>
                <w:rFonts w:ascii="Times New Roman" w:eastAsia="OEGHA+TimesNewRomanPSMT" w:hAnsi="Times New Roman" w:cs="Times New Roman"/>
                <w:color w:val="000000"/>
                <w:sz w:val="24"/>
                <w:szCs w:val="24"/>
                <w:lang w:val="kk-KZ"/>
              </w:rPr>
              <w:t>де</w:t>
            </w:r>
            <w:r w:rsidRPr="00D7555A">
              <w:rPr>
                <w:rFonts w:ascii="Times New Roman" w:eastAsia="OEGHA+TimesNewRomanPSMT" w:hAnsi="Times New Roman" w:cs="Times New Roman"/>
                <w:color w:val="000000"/>
                <w:spacing w:val="-1"/>
                <w:sz w:val="24"/>
                <w:szCs w:val="24"/>
                <w:lang w:val="kk-KZ"/>
              </w:rPr>
              <w:t>р</w:t>
            </w:r>
            <w:r w:rsidRPr="00D7555A">
              <w:rPr>
                <w:rFonts w:ascii="Times New Roman" w:eastAsia="OEGHA+TimesNewRomanPSMT" w:hAnsi="Times New Roman" w:cs="Times New Roman"/>
                <w:color w:val="000000"/>
                <w:sz w:val="24"/>
                <w:szCs w:val="24"/>
                <w:lang w:val="kk-KZ"/>
              </w:rPr>
              <w:t>ін қалы</w:t>
            </w:r>
            <w:r w:rsidRPr="00D7555A">
              <w:rPr>
                <w:rFonts w:ascii="Times New Roman" w:eastAsia="OEGHA+TimesNewRomanPSMT" w:hAnsi="Times New Roman" w:cs="Times New Roman"/>
                <w:color w:val="000000"/>
                <w:spacing w:val="1"/>
                <w:sz w:val="24"/>
                <w:szCs w:val="24"/>
                <w:lang w:val="kk-KZ"/>
              </w:rPr>
              <w:t>п</w:t>
            </w:r>
            <w:r w:rsidRPr="00D7555A">
              <w:rPr>
                <w:rFonts w:ascii="Times New Roman" w:eastAsia="OEGHA+TimesNewRomanPSMT" w:hAnsi="Times New Roman" w:cs="Times New Roman"/>
                <w:color w:val="000000"/>
                <w:sz w:val="24"/>
                <w:szCs w:val="24"/>
                <w:lang w:val="kk-KZ"/>
              </w:rPr>
              <w:t>тас</w:t>
            </w:r>
            <w:r w:rsidRPr="00D7555A">
              <w:rPr>
                <w:rFonts w:ascii="Times New Roman" w:eastAsia="OEGHA+TimesNewRomanPSMT" w:hAnsi="Times New Roman" w:cs="Times New Roman"/>
                <w:color w:val="000000"/>
                <w:spacing w:val="-3"/>
                <w:sz w:val="24"/>
                <w:szCs w:val="24"/>
                <w:lang w:val="kk-KZ"/>
              </w:rPr>
              <w:t>т</w:t>
            </w:r>
            <w:r w:rsidRPr="00D7555A">
              <w:rPr>
                <w:rFonts w:ascii="Times New Roman" w:eastAsia="OEGHA+TimesNewRomanPSMT" w:hAnsi="Times New Roman" w:cs="Times New Roman"/>
                <w:color w:val="000000"/>
                <w:sz w:val="24"/>
                <w:szCs w:val="24"/>
                <w:lang w:val="kk-KZ"/>
              </w:rPr>
              <w:t>ыру.</w:t>
            </w:r>
          </w:p>
          <w:p w:rsidR="006A2DE3" w:rsidRDefault="00094163" w:rsidP="006A2DE3">
            <w:pPr>
              <w:rPr>
                <w:rFonts w:ascii="Times New Roman" w:hAnsi="Times New Roman" w:cs="Times New Roman"/>
                <w:sz w:val="24"/>
                <w:szCs w:val="24"/>
                <w:lang w:val="kk-KZ"/>
              </w:rPr>
            </w:pPr>
            <w:r w:rsidRPr="00D7555A">
              <w:rPr>
                <w:rFonts w:ascii="Times New Roman" w:eastAsia="OEGHA+TimesNewRomanPSMT" w:hAnsi="Times New Roman" w:cs="Times New Roman"/>
                <w:color w:val="000000"/>
                <w:sz w:val="24"/>
                <w:szCs w:val="24"/>
                <w:lang w:val="kk-KZ"/>
              </w:rPr>
              <w:t>Бейнеле</w:t>
            </w:r>
            <w:r w:rsidRPr="00D7555A">
              <w:rPr>
                <w:rFonts w:ascii="Times New Roman" w:eastAsia="OEGHA+TimesNewRomanPSMT" w:hAnsi="Times New Roman" w:cs="Times New Roman"/>
                <w:color w:val="000000"/>
                <w:spacing w:val="-1"/>
                <w:sz w:val="24"/>
                <w:szCs w:val="24"/>
                <w:lang w:val="kk-KZ"/>
              </w:rPr>
              <w:t>р</w:t>
            </w:r>
            <w:r w:rsidRPr="00D7555A">
              <w:rPr>
                <w:rFonts w:ascii="Times New Roman" w:eastAsia="OEGHA+TimesNewRomanPSMT" w:hAnsi="Times New Roman" w:cs="Times New Roman"/>
                <w:color w:val="000000"/>
                <w:sz w:val="24"/>
                <w:szCs w:val="24"/>
                <w:lang w:val="kk-KZ"/>
              </w:rPr>
              <w:t xml:space="preserve">ді </w:t>
            </w:r>
            <w:r w:rsidRPr="00D7555A">
              <w:rPr>
                <w:rFonts w:ascii="Times New Roman" w:eastAsia="OEGHA+TimesNewRomanPSMT" w:hAnsi="Times New Roman" w:cs="Times New Roman"/>
                <w:color w:val="000000"/>
                <w:spacing w:val="1"/>
                <w:sz w:val="24"/>
                <w:szCs w:val="24"/>
                <w:lang w:val="kk-KZ"/>
              </w:rPr>
              <w:t>п</w:t>
            </w:r>
            <w:r w:rsidRPr="00D7555A">
              <w:rPr>
                <w:rFonts w:ascii="Times New Roman" w:eastAsia="OEGHA+TimesNewRomanPSMT" w:hAnsi="Times New Roman" w:cs="Times New Roman"/>
                <w:color w:val="000000"/>
                <w:sz w:val="24"/>
                <w:szCs w:val="24"/>
                <w:lang w:val="kk-KZ"/>
              </w:rPr>
              <w:t>а</w:t>
            </w:r>
            <w:r w:rsidRPr="00D7555A">
              <w:rPr>
                <w:rFonts w:ascii="Times New Roman" w:eastAsia="OEGHA+TimesNewRomanPSMT" w:hAnsi="Times New Roman" w:cs="Times New Roman"/>
                <w:color w:val="000000"/>
                <w:spacing w:val="-1"/>
                <w:sz w:val="24"/>
                <w:szCs w:val="24"/>
                <w:lang w:val="kk-KZ"/>
              </w:rPr>
              <w:t>р</w:t>
            </w:r>
            <w:r w:rsidRPr="00D7555A">
              <w:rPr>
                <w:rFonts w:ascii="Times New Roman" w:eastAsia="OEGHA+TimesNewRomanPSMT" w:hAnsi="Times New Roman" w:cs="Times New Roman"/>
                <w:color w:val="000000"/>
                <w:sz w:val="24"/>
                <w:szCs w:val="24"/>
                <w:lang w:val="kk-KZ"/>
              </w:rPr>
              <w:t xml:space="preserve">ақ </w:t>
            </w:r>
            <w:r w:rsidRPr="00D7555A">
              <w:rPr>
                <w:rFonts w:ascii="Times New Roman" w:eastAsia="OEGHA+TimesNewRomanPSMT" w:hAnsi="Times New Roman" w:cs="Times New Roman"/>
                <w:color w:val="000000"/>
                <w:spacing w:val="1"/>
                <w:sz w:val="24"/>
                <w:szCs w:val="24"/>
                <w:lang w:val="kk-KZ"/>
              </w:rPr>
              <w:t>б</w:t>
            </w:r>
            <w:r w:rsidRPr="00D7555A">
              <w:rPr>
                <w:rFonts w:ascii="Times New Roman" w:eastAsia="OEGHA+TimesNewRomanPSMT" w:hAnsi="Times New Roman" w:cs="Times New Roman"/>
                <w:color w:val="000000"/>
                <w:sz w:val="24"/>
                <w:szCs w:val="24"/>
                <w:lang w:val="kk-KZ"/>
              </w:rPr>
              <w:t>етінде орнал</w:t>
            </w:r>
            <w:r w:rsidRPr="00D7555A">
              <w:rPr>
                <w:rFonts w:ascii="Times New Roman" w:eastAsia="OEGHA+TimesNewRomanPSMT" w:hAnsi="Times New Roman" w:cs="Times New Roman"/>
                <w:color w:val="000000"/>
                <w:spacing w:val="-2"/>
                <w:sz w:val="24"/>
                <w:szCs w:val="24"/>
                <w:lang w:val="kk-KZ"/>
              </w:rPr>
              <w:t>а</w:t>
            </w:r>
            <w:r w:rsidRPr="00D7555A">
              <w:rPr>
                <w:rFonts w:ascii="Times New Roman" w:eastAsia="OEGHA+TimesNewRomanPSMT" w:hAnsi="Times New Roman" w:cs="Times New Roman"/>
                <w:color w:val="000000"/>
                <w:sz w:val="24"/>
                <w:szCs w:val="24"/>
                <w:lang w:val="kk-KZ"/>
              </w:rPr>
              <w:t>ст</w:t>
            </w:r>
            <w:r w:rsidRPr="00D7555A">
              <w:rPr>
                <w:rFonts w:ascii="Times New Roman" w:eastAsia="OEGHA+TimesNewRomanPSMT" w:hAnsi="Times New Roman" w:cs="Times New Roman"/>
                <w:color w:val="000000"/>
                <w:spacing w:val="-1"/>
                <w:sz w:val="24"/>
                <w:szCs w:val="24"/>
                <w:lang w:val="kk-KZ"/>
              </w:rPr>
              <w:t>ы</w:t>
            </w:r>
            <w:r w:rsidRPr="00D7555A">
              <w:rPr>
                <w:rFonts w:ascii="Times New Roman" w:eastAsia="OEGHA+TimesNewRomanPSMT" w:hAnsi="Times New Roman" w:cs="Times New Roman"/>
                <w:color w:val="000000"/>
                <w:sz w:val="24"/>
                <w:szCs w:val="24"/>
                <w:lang w:val="kk-KZ"/>
              </w:rPr>
              <w:t xml:space="preserve">ра </w:t>
            </w:r>
            <w:r w:rsidRPr="00D7555A">
              <w:rPr>
                <w:rFonts w:ascii="Times New Roman" w:eastAsia="OEGHA+TimesNewRomanPSMT" w:hAnsi="Times New Roman" w:cs="Times New Roman"/>
                <w:color w:val="000000"/>
                <w:spacing w:val="1"/>
                <w:sz w:val="24"/>
                <w:szCs w:val="24"/>
                <w:lang w:val="kk-KZ"/>
              </w:rPr>
              <w:t>о</w:t>
            </w:r>
            <w:r w:rsidRPr="00D7555A">
              <w:rPr>
                <w:rFonts w:ascii="Times New Roman" w:eastAsia="OEGHA+TimesNewRomanPSMT" w:hAnsi="Times New Roman" w:cs="Times New Roman"/>
                <w:color w:val="000000"/>
                <w:spacing w:val="-1"/>
                <w:sz w:val="24"/>
                <w:szCs w:val="24"/>
                <w:lang w:val="kk-KZ"/>
              </w:rPr>
              <w:t>т</w:t>
            </w:r>
            <w:r w:rsidRPr="00D7555A">
              <w:rPr>
                <w:rFonts w:ascii="Times New Roman" w:eastAsia="OEGHA+TimesNewRomanPSMT" w:hAnsi="Times New Roman" w:cs="Times New Roman"/>
                <w:color w:val="000000"/>
                <w:sz w:val="24"/>
                <w:szCs w:val="24"/>
                <w:lang w:val="kk-KZ"/>
              </w:rPr>
              <w:t>ырып, т</w:t>
            </w:r>
            <w:r w:rsidRPr="00D7555A">
              <w:rPr>
                <w:rFonts w:ascii="Times New Roman" w:eastAsia="OEGHA+TimesNewRomanPSMT" w:hAnsi="Times New Roman" w:cs="Times New Roman"/>
                <w:color w:val="000000"/>
                <w:spacing w:val="1"/>
                <w:sz w:val="24"/>
                <w:szCs w:val="24"/>
                <w:lang w:val="kk-KZ"/>
              </w:rPr>
              <w:t>үр</w:t>
            </w:r>
            <w:r w:rsidRPr="00D7555A">
              <w:rPr>
                <w:rFonts w:ascii="Times New Roman" w:eastAsia="OEGHA+TimesNewRomanPSMT" w:hAnsi="Times New Roman" w:cs="Times New Roman"/>
                <w:color w:val="000000"/>
                <w:spacing w:val="-1"/>
                <w:sz w:val="24"/>
                <w:szCs w:val="24"/>
                <w:lang w:val="kk-KZ"/>
              </w:rPr>
              <w:t>л</w:t>
            </w:r>
            <w:r w:rsidRPr="00D7555A">
              <w:rPr>
                <w:rFonts w:ascii="Times New Roman" w:eastAsia="OEGHA+TimesNewRomanPSMT" w:hAnsi="Times New Roman" w:cs="Times New Roman"/>
                <w:color w:val="000000"/>
                <w:spacing w:val="7"/>
                <w:sz w:val="24"/>
                <w:szCs w:val="24"/>
                <w:lang w:val="kk-KZ"/>
              </w:rPr>
              <w:t>і</w:t>
            </w:r>
            <w:r w:rsidRPr="00D7555A">
              <w:rPr>
                <w:rFonts w:ascii="Times New Roman" w:hAnsi="Times New Roman" w:cs="Times New Roman"/>
                <w:color w:val="000000"/>
                <w:spacing w:val="-1"/>
                <w:w w:val="109"/>
                <w:sz w:val="24"/>
                <w:szCs w:val="24"/>
                <w:lang w:val="kk-KZ"/>
              </w:rPr>
              <w:t>-</w:t>
            </w:r>
            <w:r w:rsidRPr="00D7555A">
              <w:rPr>
                <w:rFonts w:ascii="Times New Roman" w:eastAsia="OEGHA+TimesNewRomanPSMT" w:hAnsi="Times New Roman" w:cs="Times New Roman"/>
                <w:color w:val="000000"/>
                <w:sz w:val="24"/>
                <w:szCs w:val="24"/>
                <w:lang w:val="kk-KZ"/>
              </w:rPr>
              <w:t>түсті дақт</w:t>
            </w:r>
            <w:r w:rsidRPr="00D7555A">
              <w:rPr>
                <w:rFonts w:ascii="Times New Roman" w:eastAsia="OEGHA+TimesNewRomanPSMT" w:hAnsi="Times New Roman" w:cs="Times New Roman"/>
                <w:color w:val="000000"/>
                <w:spacing w:val="-1"/>
                <w:sz w:val="24"/>
                <w:szCs w:val="24"/>
                <w:lang w:val="kk-KZ"/>
              </w:rPr>
              <w:t>ард</w:t>
            </w:r>
            <w:r w:rsidRPr="00D7555A">
              <w:rPr>
                <w:rFonts w:ascii="Times New Roman" w:eastAsia="OEGHA+TimesNewRomanPSMT" w:hAnsi="Times New Roman" w:cs="Times New Roman"/>
                <w:color w:val="000000"/>
                <w:sz w:val="24"/>
                <w:szCs w:val="24"/>
                <w:lang w:val="kk-KZ"/>
              </w:rPr>
              <w:t>ы қарама</w:t>
            </w:r>
            <w:r w:rsidRPr="00D7555A">
              <w:rPr>
                <w:rFonts w:ascii="Times New Roman" w:hAnsi="Times New Roman" w:cs="Times New Roman"/>
                <w:color w:val="000000"/>
                <w:w w:val="109"/>
                <w:sz w:val="24"/>
                <w:szCs w:val="24"/>
                <w:lang w:val="kk-KZ"/>
              </w:rPr>
              <w:t>-</w:t>
            </w:r>
            <w:r w:rsidRPr="00D7555A">
              <w:rPr>
                <w:rFonts w:ascii="Times New Roman" w:eastAsia="OEGHA+TimesNewRomanPSMT" w:hAnsi="Times New Roman" w:cs="Times New Roman"/>
                <w:color w:val="000000"/>
                <w:sz w:val="24"/>
                <w:szCs w:val="24"/>
                <w:lang w:val="kk-KZ"/>
              </w:rPr>
              <w:t>қ</w:t>
            </w:r>
            <w:r w:rsidRPr="00D7555A">
              <w:rPr>
                <w:rFonts w:ascii="Times New Roman" w:eastAsia="OEGHA+TimesNewRomanPSMT" w:hAnsi="Times New Roman" w:cs="Times New Roman"/>
                <w:color w:val="000000"/>
                <w:spacing w:val="-1"/>
                <w:sz w:val="24"/>
                <w:szCs w:val="24"/>
                <w:lang w:val="kk-KZ"/>
              </w:rPr>
              <w:t>а</w:t>
            </w:r>
            <w:r w:rsidRPr="00D7555A">
              <w:rPr>
                <w:rFonts w:ascii="Times New Roman" w:eastAsia="OEGHA+TimesNewRomanPSMT" w:hAnsi="Times New Roman" w:cs="Times New Roman"/>
                <w:color w:val="000000"/>
                <w:sz w:val="24"/>
                <w:szCs w:val="24"/>
                <w:lang w:val="kk-KZ"/>
              </w:rPr>
              <w:t>р</w:t>
            </w:r>
            <w:r w:rsidRPr="00D7555A">
              <w:rPr>
                <w:rFonts w:ascii="Times New Roman" w:eastAsia="OEGHA+TimesNewRomanPSMT" w:hAnsi="Times New Roman" w:cs="Times New Roman"/>
                <w:color w:val="000000"/>
                <w:spacing w:val="-1"/>
                <w:sz w:val="24"/>
                <w:szCs w:val="24"/>
                <w:lang w:val="kk-KZ"/>
              </w:rPr>
              <w:t>с</w:t>
            </w:r>
            <w:r w:rsidRPr="00D7555A">
              <w:rPr>
                <w:rFonts w:ascii="Times New Roman" w:eastAsia="OEGHA+TimesNewRomanPSMT" w:hAnsi="Times New Roman" w:cs="Times New Roman"/>
                <w:color w:val="000000"/>
                <w:sz w:val="24"/>
                <w:szCs w:val="24"/>
                <w:lang w:val="kk-KZ"/>
              </w:rPr>
              <w:t xml:space="preserve">ы </w:t>
            </w:r>
            <w:r w:rsidRPr="00D7555A">
              <w:rPr>
                <w:rFonts w:ascii="Times New Roman" w:eastAsia="OEGHA+TimesNewRomanPSMT" w:hAnsi="Times New Roman" w:cs="Times New Roman"/>
                <w:color w:val="000000"/>
                <w:spacing w:val="1"/>
                <w:sz w:val="24"/>
                <w:szCs w:val="24"/>
                <w:lang w:val="kk-KZ"/>
              </w:rPr>
              <w:lastRenderedPageBreak/>
              <w:t>ү</w:t>
            </w:r>
            <w:r w:rsidRPr="00D7555A">
              <w:rPr>
                <w:rFonts w:ascii="Times New Roman" w:eastAsia="OEGHA+TimesNewRomanPSMT" w:hAnsi="Times New Roman" w:cs="Times New Roman"/>
                <w:color w:val="000000"/>
                <w:sz w:val="24"/>
                <w:szCs w:val="24"/>
                <w:lang w:val="kk-KZ"/>
              </w:rPr>
              <w:t>йл</w:t>
            </w:r>
            <w:r w:rsidRPr="00D7555A">
              <w:rPr>
                <w:rFonts w:ascii="Times New Roman" w:eastAsia="OEGHA+TimesNewRomanPSMT" w:hAnsi="Times New Roman" w:cs="Times New Roman"/>
                <w:color w:val="000000"/>
                <w:spacing w:val="-1"/>
                <w:sz w:val="24"/>
                <w:szCs w:val="24"/>
                <w:lang w:val="kk-KZ"/>
              </w:rPr>
              <w:t>е</w:t>
            </w:r>
            <w:r w:rsidRPr="00D7555A">
              <w:rPr>
                <w:rFonts w:ascii="Times New Roman" w:eastAsia="OEGHA+TimesNewRomanPSMT" w:hAnsi="Times New Roman" w:cs="Times New Roman"/>
                <w:color w:val="000000"/>
                <w:sz w:val="24"/>
                <w:szCs w:val="24"/>
                <w:lang w:val="kk-KZ"/>
              </w:rPr>
              <w:t>стіру а</w:t>
            </w:r>
            <w:r w:rsidRPr="00D7555A">
              <w:rPr>
                <w:rFonts w:ascii="Times New Roman" w:eastAsia="OEGHA+TimesNewRomanPSMT" w:hAnsi="Times New Roman" w:cs="Times New Roman"/>
                <w:color w:val="000000"/>
                <w:spacing w:val="1"/>
                <w:sz w:val="24"/>
                <w:szCs w:val="24"/>
                <w:lang w:val="kk-KZ"/>
              </w:rPr>
              <w:t>р</w:t>
            </w:r>
            <w:r w:rsidRPr="00D7555A">
              <w:rPr>
                <w:rFonts w:ascii="Times New Roman" w:eastAsia="OEGHA+TimesNewRomanPSMT" w:hAnsi="Times New Roman" w:cs="Times New Roman"/>
                <w:color w:val="000000"/>
                <w:sz w:val="24"/>
                <w:szCs w:val="24"/>
                <w:lang w:val="kk-KZ"/>
              </w:rPr>
              <w:t xml:space="preserve">қылы </w:t>
            </w:r>
            <w:r w:rsidRPr="00D7555A">
              <w:rPr>
                <w:rFonts w:ascii="Times New Roman" w:eastAsia="OEGHA+TimesNewRomanPSMT" w:hAnsi="Times New Roman" w:cs="Times New Roman"/>
                <w:color w:val="000000"/>
                <w:spacing w:val="1"/>
                <w:sz w:val="24"/>
                <w:szCs w:val="24"/>
                <w:lang w:val="kk-KZ"/>
              </w:rPr>
              <w:t>б</w:t>
            </w:r>
            <w:r w:rsidRPr="00D7555A">
              <w:rPr>
                <w:rFonts w:ascii="Times New Roman" w:eastAsia="OEGHA+TimesNewRomanPSMT" w:hAnsi="Times New Roman" w:cs="Times New Roman"/>
                <w:color w:val="000000"/>
                <w:spacing w:val="-1"/>
                <w:sz w:val="24"/>
                <w:szCs w:val="24"/>
                <w:lang w:val="kk-KZ"/>
              </w:rPr>
              <w:t>е</w:t>
            </w:r>
            <w:r w:rsidRPr="00D7555A">
              <w:rPr>
                <w:rFonts w:ascii="Times New Roman" w:eastAsia="OEGHA+TimesNewRomanPSMT" w:hAnsi="Times New Roman" w:cs="Times New Roman"/>
                <w:color w:val="000000"/>
                <w:sz w:val="24"/>
                <w:szCs w:val="24"/>
                <w:lang w:val="kk-KZ"/>
              </w:rPr>
              <w:t xml:space="preserve">ре  </w:t>
            </w:r>
            <w:r w:rsidRPr="00D7555A">
              <w:rPr>
                <w:rFonts w:ascii="Times New Roman" w:eastAsia="OEGHA+TimesNewRomanPSMT" w:hAnsi="Times New Roman" w:cs="Times New Roman"/>
                <w:color w:val="000000"/>
                <w:spacing w:val="1"/>
                <w:sz w:val="24"/>
                <w:szCs w:val="24"/>
                <w:lang w:val="kk-KZ"/>
              </w:rPr>
              <w:t>бі</w:t>
            </w:r>
            <w:r w:rsidRPr="00D7555A">
              <w:rPr>
                <w:rFonts w:ascii="Times New Roman" w:eastAsia="OEGHA+TimesNewRomanPSMT" w:hAnsi="Times New Roman" w:cs="Times New Roman"/>
                <w:color w:val="000000"/>
                <w:sz w:val="24"/>
                <w:szCs w:val="24"/>
                <w:lang w:val="kk-KZ"/>
              </w:rPr>
              <w:t>л</w:t>
            </w:r>
            <w:r w:rsidRPr="00D7555A">
              <w:rPr>
                <w:rFonts w:ascii="Times New Roman" w:eastAsia="OEGHA+TimesNewRomanPSMT" w:hAnsi="Times New Roman" w:cs="Times New Roman"/>
                <w:color w:val="000000"/>
                <w:spacing w:val="-3"/>
                <w:sz w:val="24"/>
                <w:szCs w:val="24"/>
                <w:lang w:val="kk-KZ"/>
              </w:rPr>
              <w:t>у</w:t>
            </w:r>
            <w:r w:rsidRPr="00D7555A">
              <w:rPr>
                <w:rFonts w:ascii="Times New Roman" w:eastAsia="OEGHA+TimesNewRomanPSMT" w:hAnsi="Times New Roman" w:cs="Times New Roman"/>
                <w:color w:val="000000"/>
                <w:sz w:val="24"/>
                <w:szCs w:val="24"/>
                <w:lang w:val="kk-KZ"/>
              </w:rPr>
              <w:t>.</w:t>
            </w:r>
            <w:r w:rsidRPr="00D7555A">
              <w:rPr>
                <w:rFonts w:ascii="Times New Roman" w:hAnsi="Times New Roman" w:cs="Times New Roman"/>
                <w:sz w:val="24"/>
                <w:szCs w:val="24"/>
                <w:lang w:val="kk-KZ"/>
              </w:rPr>
              <w:t xml:space="preserve"> </w:t>
            </w:r>
          </w:p>
          <w:p w:rsidR="00094163" w:rsidRPr="00D7555A" w:rsidRDefault="00094163" w:rsidP="006A2DE3">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Шарты: </w:t>
            </w:r>
            <w:r w:rsidRPr="00D7555A">
              <w:rPr>
                <w:rFonts w:ascii="Times New Roman" w:hAnsi="Times New Roman" w:cs="Times New Roman"/>
                <w:sz w:val="24"/>
                <w:szCs w:val="24"/>
                <w:lang w:val="kk-KZ"/>
              </w:rPr>
              <w:t xml:space="preserve">балалар ермексазбен қоян бейнесін жасап, қоянның азығы сәбіздің суретін салып, суреттерді құрастыру керек. </w:t>
            </w:r>
          </w:p>
          <w:p w:rsidR="00094163" w:rsidRPr="00D7555A" w:rsidRDefault="00094163" w:rsidP="00850921">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(мүсіндеу </w:t>
            </w:r>
          </w:p>
          <w:p w:rsidR="00094163" w:rsidRPr="00D7555A" w:rsidRDefault="00094163" w:rsidP="00850921">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сурет салу </w:t>
            </w:r>
          </w:p>
          <w:p w:rsidR="00094163" w:rsidRPr="00D7555A" w:rsidRDefault="00094163" w:rsidP="00850921">
            <w:pPr>
              <w:rPr>
                <w:rFonts w:ascii="Times New Roman" w:hAnsi="Times New Roman" w:cs="Times New Roman"/>
                <w:b/>
                <w:sz w:val="24"/>
                <w:szCs w:val="24"/>
                <w:lang w:val="kk-KZ"/>
              </w:rPr>
            </w:pPr>
            <w:r w:rsidRPr="00D7555A">
              <w:rPr>
                <w:rFonts w:ascii="Times New Roman" w:hAnsi="Times New Roman" w:cs="Times New Roman"/>
                <w:b/>
                <w:sz w:val="24"/>
                <w:szCs w:val="24"/>
                <w:lang w:val="kk-KZ"/>
              </w:rPr>
              <w:t>құрастыру</w:t>
            </w:r>
          </w:p>
          <w:p w:rsidR="00094163" w:rsidRPr="00D7555A" w:rsidRDefault="00094163" w:rsidP="00850921">
            <w:pPr>
              <w:pStyle w:val="1"/>
              <w:widowControl w:val="0"/>
              <w:rPr>
                <w:rFonts w:ascii="Times New Roman" w:eastAsia="Times New Roman" w:hAnsi="Times New Roman" w:cs="Times New Roman"/>
                <w:b/>
                <w:sz w:val="24"/>
                <w:szCs w:val="24"/>
                <w:lang w:val="kk-KZ"/>
              </w:rPr>
            </w:pPr>
            <w:r w:rsidRPr="00D7555A">
              <w:rPr>
                <w:rFonts w:ascii="Times New Roman" w:hAnsi="Times New Roman" w:cs="Times New Roman"/>
                <w:b/>
                <w:sz w:val="24"/>
                <w:szCs w:val="24"/>
                <w:lang w:val="kk-KZ"/>
              </w:rPr>
              <w:t>шығармашылық дағдыларын, зерттеу іс - әрекетін дамыту)</w:t>
            </w:r>
          </w:p>
        </w:tc>
        <w:tc>
          <w:tcPr>
            <w:tcW w:w="2835" w:type="dxa"/>
            <w:gridSpan w:val="2"/>
            <w:tcBorders>
              <w:top w:val="single" w:sz="4" w:space="0" w:color="auto"/>
              <w:left w:val="single" w:sz="4" w:space="0" w:color="auto"/>
              <w:bottom w:val="single" w:sz="4" w:space="0" w:color="auto"/>
              <w:right w:val="single" w:sz="4" w:space="0" w:color="auto"/>
            </w:tcBorders>
          </w:tcPr>
          <w:p w:rsidR="00094163" w:rsidRPr="00FB7414" w:rsidRDefault="00094163" w:rsidP="00850921">
            <w:pPr>
              <w:pStyle w:val="1"/>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lastRenderedPageBreak/>
              <w:t>Қимылды ойын: «Допта домалату»</w:t>
            </w:r>
          </w:p>
          <w:p w:rsidR="00094163" w:rsidRPr="00FB7414" w:rsidRDefault="00094163" w:rsidP="00850921">
            <w:pPr>
              <w:widowControl w:val="0"/>
              <w:ind w:right="-20"/>
              <w:rPr>
                <w:rFonts w:ascii="Times New Roman" w:eastAsia="OEGHA+TimesNewRomanPSMT" w:hAnsi="Times New Roman" w:cs="Times New Roman"/>
                <w:color w:val="000000"/>
                <w:spacing w:val="-1"/>
                <w:sz w:val="24"/>
                <w:szCs w:val="24"/>
                <w:lang w:val="kk-KZ"/>
              </w:rPr>
            </w:pPr>
            <w:r w:rsidRPr="00FB7414">
              <w:rPr>
                <w:rFonts w:ascii="Times New Roman" w:eastAsia="Times New Roman" w:hAnsi="Times New Roman" w:cs="Times New Roman"/>
                <w:b/>
                <w:sz w:val="24"/>
                <w:szCs w:val="24"/>
                <w:lang w:val="kk-KZ"/>
              </w:rPr>
              <w:t>Мақсаты:</w:t>
            </w:r>
            <w:r w:rsidR="006A2DE3">
              <w:rPr>
                <w:rFonts w:ascii="Times New Roman" w:eastAsia="Times New Roman" w:hAnsi="Times New Roman" w:cs="Times New Roman"/>
                <w:b/>
                <w:sz w:val="24"/>
                <w:szCs w:val="24"/>
                <w:lang w:val="kk-KZ"/>
              </w:rPr>
              <w:t xml:space="preserve"> </w:t>
            </w:r>
            <w:r w:rsidRPr="00FB7414">
              <w:rPr>
                <w:rFonts w:ascii="Times New Roman" w:eastAsia="OEGHA+TimesNewRomanPSMT" w:hAnsi="Times New Roman" w:cs="Times New Roman"/>
                <w:color w:val="000000"/>
                <w:spacing w:val="-1"/>
                <w:sz w:val="24"/>
                <w:szCs w:val="24"/>
                <w:lang w:val="kk-KZ"/>
              </w:rPr>
              <w:t xml:space="preserve">Көрнекілікке сүйенбей айналысындағылардың сөзін түсіну қабілетін дамыту. </w:t>
            </w:r>
            <w:r w:rsidRPr="00FB7414">
              <w:rPr>
                <w:rFonts w:ascii="Times New Roman" w:hAnsi="Times New Roman" w:cs="Times New Roman"/>
                <w:sz w:val="24"/>
                <w:szCs w:val="24"/>
                <w:lang w:val="kk-KZ"/>
              </w:rPr>
              <w:t xml:space="preserve">Ересектердің сөзін тыңдауға және түсінуге үйрету. </w:t>
            </w:r>
          </w:p>
          <w:p w:rsidR="00094163" w:rsidRPr="00FB7414" w:rsidRDefault="00094163" w:rsidP="00850921">
            <w:pPr>
              <w:pStyle w:val="1"/>
              <w:widowControl w:val="0"/>
              <w:rPr>
                <w:rFonts w:ascii="Times New Roman" w:eastAsia="OEGHA+TimesNewRomanPSMT" w:hAnsi="Times New Roman" w:cs="Times New Roman"/>
                <w:color w:val="000000"/>
                <w:sz w:val="24"/>
                <w:szCs w:val="24"/>
                <w:lang w:val="kk-KZ"/>
              </w:rPr>
            </w:pPr>
            <w:r w:rsidRPr="00FB7414">
              <w:rPr>
                <w:rFonts w:ascii="Times New Roman" w:eastAsia="OEGHA+TimesNewRomanPSMT" w:hAnsi="Times New Roman" w:cs="Times New Roman"/>
                <w:color w:val="000000"/>
                <w:sz w:val="24"/>
                <w:szCs w:val="24"/>
                <w:lang w:val="kk-KZ"/>
              </w:rPr>
              <w:t>Отырып доптарды домалату.</w:t>
            </w:r>
          </w:p>
          <w:p w:rsidR="00094163" w:rsidRPr="00FB7414" w:rsidRDefault="00094163" w:rsidP="00850921">
            <w:pPr>
              <w:pStyle w:val="1"/>
              <w:widowControl w:val="0"/>
              <w:rPr>
                <w:rFonts w:ascii="Times New Roman" w:eastAsia="OEGHA+TimesNewRomanPSMT" w:hAnsi="Times New Roman" w:cs="Times New Roman"/>
                <w:b/>
                <w:color w:val="000000"/>
                <w:sz w:val="24"/>
                <w:szCs w:val="24"/>
                <w:lang w:val="kk-KZ"/>
              </w:rPr>
            </w:pPr>
            <w:r w:rsidRPr="00FB7414">
              <w:rPr>
                <w:rFonts w:ascii="Times New Roman" w:eastAsia="OEGHA+TimesNewRomanPSMT" w:hAnsi="Times New Roman" w:cs="Times New Roman"/>
                <w:b/>
                <w:color w:val="000000"/>
                <w:sz w:val="24"/>
                <w:szCs w:val="24"/>
                <w:lang w:val="kk-KZ"/>
              </w:rPr>
              <w:t xml:space="preserve">Шарты: </w:t>
            </w:r>
            <w:r w:rsidRPr="00FB7414">
              <w:rPr>
                <w:rFonts w:ascii="Times New Roman" w:eastAsia="OEGHA+TimesNewRomanPSMT" w:hAnsi="Times New Roman" w:cs="Times New Roman"/>
                <w:color w:val="000000"/>
                <w:sz w:val="24"/>
                <w:szCs w:val="24"/>
                <w:lang w:val="kk-KZ"/>
              </w:rPr>
              <w:t xml:space="preserve">балалар белгі </w:t>
            </w:r>
            <w:r w:rsidRPr="00FB7414">
              <w:rPr>
                <w:rFonts w:ascii="Times New Roman" w:eastAsia="OEGHA+TimesNewRomanPSMT" w:hAnsi="Times New Roman" w:cs="Times New Roman"/>
                <w:color w:val="000000"/>
                <w:sz w:val="24"/>
                <w:szCs w:val="24"/>
                <w:lang w:val="kk-KZ"/>
              </w:rPr>
              <w:lastRenderedPageBreak/>
              <w:t xml:space="preserve">бойынша  бір біріне  арақашықтықты сақтап доптарды домалату. </w:t>
            </w:r>
          </w:p>
          <w:p w:rsidR="00094163" w:rsidRPr="00FB7414" w:rsidRDefault="00094163" w:rsidP="00850921">
            <w:pPr>
              <w:pStyle w:val="1"/>
              <w:widowControl w:val="0"/>
              <w:rPr>
                <w:rFonts w:ascii="Times New Roman" w:eastAsia="OEGHA+TimesNewRomanPSMT" w:hAnsi="Times New Roman" w:cs="Times New Roman"/>
                <w:b/>
                <w:color w:val="000000"/>
                <w:sz w:val="24"/>
                <w:szCs w:val="24"/>
                <w:lang w:val="kk-KZ"/>
              </w:rPr>
            </w:pPr>
            <w:r w:rsidRPr="00FB7414">
              <w:rPr>
                <w:rFonts w:ascii="Times New Roman" w:eastAsia="OEGHA+TimesNewRomanPSMT" w:hAnsi="Times New Roman" w:cs="Times New Roman"/>
                <w:b/>
                <w:color w:val="000000"/>
                <w:sz w:val="24"/>
                <w:szCs w:val="24"/>
                <w:lang w:val="kk-KZ"/>
              </w:rPr>
              <w:t>(дене шынықтыру**</w:t>
            </w:r>
            <w:r w:rsidRPr="00FB7414">
              <w:rPr>
                <w:rFonts w:ascii="Times New Roman" w:eastAsia="Times New Roman" w:hAnsi="Times New Roman" w:cs="Times New Roman"/>
                <w:b/>
                <w:sz w:val="24"/>
                <w:szCs w:val="24"/>
                <w:lang w:val="kk-KZ"/>
              </w:rPr>
              <w:t>-физикалық қасиеттерді дамыту,</w:t>
            </w:r>
          </w:p>
          <w:p w:rsidR="00094163" w:rsidRPr="00D7555A" w:rsidRDefault="00094163" w:rsidP="00850921">
            <w:pPr>
              <w:pStyle w:val="1"/>
              <w:widowControl w:val="0"/>
              <w:rPr>
                <w:rFonts w:ascii="Times New Roman" w:eastAsia="Times New Roman" w:hAnsi="Times New Roman" w:cs="Times New Roman"/>
                <w:b/>
                <w:sz w:val="24"/>
                <w:szCs w:val="24"/>
                <w:lang w:val="kk-KZ"/>
              </w:rPr>
            </w:pPr>
            <w:r w:rsidRPr="00FB7414">
              <w:rPr>
                <w:rFonts w:ascii="Times New Roman" w:eastAsia="OEGHA+TimesNewRomanPSMT" w:hAnsi="Times New Roman" w:cs="Times New Roman"/>
                <w:b/>
                <w:color w:val="000000"/>
                <w:sz w:val="24"/>
                <w:szCs w:val="24"/>
                <w:lang w:val="kk-KZ"/>
              </w:rPr>
              <w:t>сөйлеуді дамыту</w:t>
            </w:r>
            <w:r w:rsidRPr="00FB7414">
              <w:rPr>
                <w:rFonts w:ascii="Times New Roman" w:hAnsi="Times New Roman" w:cs="Times New Roman"/>
                <w:b/>
                <w:sz w:val="24"/>
                <w:szCs w:val="24"/>
                <w:lang w:val="kk-KZ"/>
              </w:rPr>
              <w:t xml:space="preserve"> коммуникативтік дағдыларды дамыту).</w:t>
            </w:r>
          </w:p>
        </w:tc>
      </w:tr>
      <w:tr w:rsidR="00094163" w:rsidRPr="00B238A9" w:rsidTr="006A2DE3">
        <w:trPr>
          <w:trHeight w:val="699"/>
        </w:trPr>
        <w:tc>
          <w:tcPr>
            <w:tcW w:w="2410" w:type="dxa"/>
            <w:tcBorders>
              <w:top w:val="single" w:sz="4" w:space="0" w:color="auto"/>
              <w:left w:val="single" w:sz="4" w:space="0" w:color="auto"/>
              <w:bottom w:val="single" w:sz="4" w:space="0" w:color="auto"/>
              <w:right w:val="single" w:sz="4" w:space="0" w:color="auto"/>
            </w:tcBorders>
            <w:hideMark/>
          </w:tcPr>
          <w:p w:rsidR="00094163" w:rsidRPr="00D7555A" w:rsidRDefault="00094163" w:rsidP="00034AAA">
            <w:pPr>
              <w:spacing w:line="240" w:lineRule="auto"/>
              <w:jc w:val="center"/>
              <w:rPr>
                <w:rFonts w:ascii="Times New Roman" w:hAnsi="Times New Roman" w:cs="Times New Roman"/>
                <w:b/>
                <w:sz w:val="24"/>
                <w:szCs w:val="24"/>
                <w:lang w:val="kk-KZ"/>
              </w:rPr>
            </w:pPr>
            <w:r w:rsidRPr="00D7555A">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580" w:type="dxa"/>
            <w:tcBorders>
              <w:top w:val="single" w:sz="4" w:space="0" w:color="auto"/>
              <w:left w:val="single" w:sz="4" w:space="0" w:color="auto"/>
              <w:bottom w:val="single" w:sz="4" w:space="0" w:color="auto"/>
              <w:right w:val="single" w:sz="4" w:space="0" w:color="auto"/>
            </w:tcBorders>
          </w:tcPr>
          <w:p w:rsidR="008E5C41" w:rsidRPr="00D7555A" w:rsidRDefault="008E5C41" w:rsidP="006A2DE3">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Дене шынықтыру </w:t>
            </w:r>
          </w:p>
          <w:p w:rsidR="008E5C41" w:rsidRPr="00D7555A" w:rsidRDefault="008E5C41" w:rsidP="006A2DE3">
            <w:pPr>
              <w:pStyle w:val="a5"/>
              <w:rPr>
                <w:b/>
                <w:sz w:val="24"/>
                <w:szCs w:val="24"/>
                <w:lang w:val="kk-KZ"/>
              </w:rPr>
            </w:pPr>
            <w:r w:rsidRPr="00D7555A">
              <w:rPr>
                <w:b/>
                <w:sz w:val="24"/>
                <w:szCs w:val="24"/>
                <w:lang w:val="kk-KZ"/>
              </w:rPr>
              <w:t>Ойын: «Епті бол!»</w:t>
            </w:r>
          </w:p>
          <w:p w:rsidR="008E5C41" w:rsidRPr="00D7555A" w:rsidRDefault="008E5C41" w:rsidP="006A2DE3">
            <w:pPr>
              <w:pStyle w:val="a5"/>
              <w:rPr>
                <w:color w:val="212121"/>
                <w:sz w:val="24"/>
                <w:szCs w:val="24"/>
                <w:shd w:val="clear" w:color="auto" w:fill="FFFFFF"/>
                <w:lang w:val="kk-KZ"/>
              </w:rPr>
            </w:pPr>
            <w:r w:rsidRPr="00D7555A">
              <w:rPr>
                <w:b/>
                <w:sz w:val="24"/>
                <w:szCs w:val="24"/>
                <w:lang w:val="kk-KZ"/>
              </w:rPr>
              <w:t xml:space="preserve">Мақсаты: </w:t>
            </w:r>
            <w:r w:rsidRPr="00D7555A">
              <w:rPr>
                <w:color w:val="212121"/>
                <w:sz w:val="24"/>
                <w:szCs w:val="24"/>
                <w:shd w:val="clear" w:color="auto" w:fill="FFFFFF"/>
                <w:lang w:val="kk-KZ"/>
              </w:rPr>
              <w:t xml:space="preserve">балаларды </w:t>
            </w:r>
            <w:r w:rsidR="00034AAA">
              <w:rPr>
                <w:color w:val="212121"/>
                <w:sz w:val="24"/>
                <w:szCs w:val="24"/>
                <w:shd w:val="clear" w:color="auto" w:fill="FFFFFF"/>
                <w:lang w:val="kk-KZ"/>
              </w:rPr>
              <w:t>шапаңдыққа , ептілікті дамытуға</w:t>
            </w:r>
            <w:r w:rsidRPr="00D7555A">
              <w:rPr>
                <w:color w:val="212121"/>
                <w:sz w:val="24"/>
                <w:szCs w:val="24"/>
                <w:shd w:val="clear" w:color="auto" w:fill="FFFFFF"/>
                <w:lang w:val="kk-KZ"/>
              </w:rPr>
              <w:t>,</w:t>
            </w:r>
            <w:r w:rsidR="00034AAA">
              <w:rPr>
                <w:color w:val="212121"/>
                <w:sz w:val="24"/>
                <w:szCs w:val="24"/>
                <w:shd w:val="clear" w:color="auto" w:fill="FFFFFF"/>
                <w:lang w:val="kk-KZ"/>
              </w:rPr>
              <w:t xml:space="preserve"> </w:t>
            </w:r>
            <w:r w:rsidRPr="00D7555A">
              <w:rPr>
                <w:color w:val="212121"/>
                <w:sz w:val="24"/>
                <w:szCs w:val="24"/>
                <w:shd w:val="clear" w:color="auto" w:fill="FFFFFF"/>
                <w:lang w:val="kk-KZ"/>
              </w:rPr>
              <w:t xml:space="preserve">допты қабырғаға  </w:t>
            </w:r>
          </w:p>
          <w:p w:rsidR="008E5C41" w:rsidRPr="00D7555A" w:rsidRDefault="008E5C41" w:rsidP="006A2DE3">
            <w:pPr>
              <w:pStyle w:val="a5"/>
              <w:rPr>
                <w:b/>
                <w:sz w:val="24"/>
                <w:szCs w:val="24"/>
                <w:lang w:val="kk-KZ"/>
              </w:rPr>
            </w:pPr>
            <w:r w:rsidRPr="00D7555A">
              <w:rPr>
                <w:color w:val="212121"/>
                <w:sz w:val="24"/>
                <w:szCs w:val="24"/>
                <w:shd w:val="clear" w:color="auto" w:fill="FFFFFF"/>
                <w:lang w:val="kk-KZ"/>
              </w:rPr>
              <w:t>лақтырып, ыршыған допты қайта қағып алу біліктерін үйрету.</w:t>
            </w:r>
            <w:r w:rsidR="00034AAA">
              <w:rPr>
                <w:color w:val="212121"/>
                <w:sz w:val="24"/>
                <w:szCs w:val="24"/>
                <w:shd w:val="clear" w:color="auto" w:fill="FFFFFF"/>
                <w:lang w:val="kk-KZ"/>
              </w:rPr>
              <w:t xml:space="preserve"> </w:t>
            </w:r>
            <w:r w:rsidRPr="00D7555A">
              <w:rPr>
                <w:color w:val="212121"/>
                <w:sz w:val="24"/>
                <w:szCs w:val="24"/>
                <w:shd w:val="clear" w:color="auto" w:fill="FFFFFF"/>
                <w:lang w:val="kk-KZ"/>
              </w:rPr>
              <w:t>Ұжым болып әрекет етуге,ұйымшылдыққа тәрбиелеу.</w:t>
            </w:r>
          </w:p>
          <w:p w:rsidR="008E5C41" w:rsidRPr="00D7555A" w:rsidRDefault="008E5C41" w:rsidP="006A2DE3">
            <w:pPr>
              <w:widowControl w:val="0"/>
              <w:ind w:right="-20"/>
              <w:rPr>
                <w:rFonts w:ascii="Times New Roman" w:eastAsia="OEGHA+TimesNewRomanPSMT" w:hAnsi="Times New Roman" w:cs="Times New Roman"/>
                <w:b/>
                <w:color w:val="000000"/>
                <w:sz w:val="24"/>
                <w:szCs w:val="24"/>
                <w:lang w:val="kk-KZ"/>
              </w:rPr>
            </w:pPr>
            <w:r w:rsidRPr="00D7555A">
              <w:rPr>
                <w:rFonts w:ascii="Times New Roman" w:eastAsia="OEGHA+TimesNewRomanPSMT" w:hAnsi="Times New Roman" w:cs="Times New Roman"/>
                <w:b/>
                <w:color w:val="000000"/>
                <w:spacing w:val="-1"/>
                <w:sz w:val="24"/>
                <w:szCs w:val="24"/>
                <w:lang w:val="kk-KZ"/>
              </w:rPr>
              <w:t>Н</w:t>
            </w:r>
            <w:r w:rsidRPr="00D7555A">
              <w:rPr>
                <w:rFonts w:ascii="Times New Roman" w:eastAsia="OEGHA+TimesNewRomanPSMT" w:hAnsi="Times New Roman" w:cs="Times New Roman"/>
                <w:b/>
                <w:color w:val="000000"/>
                <w:sz w:val="24"/>
                <w:szCs w:val="24"/>
                <w:lang w:val="kk-KZ"/>
              </w:rPr>
              <w:t>е</w:t>
            </w:r>
            <w:r w:rsidRPr="00D7555A">
              <w:rPr>
                <w:rFonts w:ascii="Times New Roman" w:eastAsia="OEGHA+TimesNewRomanPSMT" w:hAnsi="Times New Roman" w:cs="Times New Roman"/>
                <w:b/>
                <w:color w:val="000000"/>
                <w:spacing w:val="-2"/>
                <w:sz w:val="24"/>
                <w:szCs w:val="24"/>
                <w:lang w:val="kk-KZ"/>
              </w:rPr>
              <w:t>г</w:t>
            </w:r>
            <w:r w:rsidRPr="00D7555A">
              <w:rPr>
                <w:rFonts w:ascii="Times New Roman" w:eastAsia="OEGHA+TimesNewRomanPSMT" w:hAnsi="Times New Roman" w:cs="Times New Roman"/>
                <w:b/>
                <w:color w:val="000000"/>
                <w:sz w:val="24"/>
                <w:szCs w:val="24"/>
                <w:lang w:val="kk-KZ"/>
              </w:rPr>
              <w:t>ізгі қи</w:t>
            </w:r>
            <w:r w:rsidRPr="00D7555A">
              <w:rPr>
                <w:rFonts w:ascii="Times New Roman" w:eastAsia="OEGHA+TimesNewRomanPSMT" w:hAnsi="Times New Roman" w:cs="Times New Roman"/>
                <w:b/>
                <w:color w:val="000000"/>
                <w:spacing w:val="-1"/>
                <w:sz w:val="24"/>
                <w:szCs w:val="24"/>
                <w:lang w:val="kk-KZ"/>
              </w:rPr>
              <w:t>м</w:t>
            </w:r>
            <w:r w:rsidRPr="00D7555A">
              <w:rPr>
                <w:rFonts w:ascii="Times New Roman" w:eastAsia="OEGHA+TimesNewRomanPSMT" w:hAnsi="Times New Roman" w:cs="Times New Roman"/>
                <w:b/>
                <w:color w:val="000000"/>
                <w:sz w:val="24"/>
                <w:szCs w:val="24"/>
                <w:lang w:val="kk-KZ"/>
              </w:rPr>
              <w:t>ылдар:</w:t>
            </w:r>
          </w:p>
          <w:p w:rsidR="008E5C41" w:rsidRPr="00D7555A" w:rsidRDefault="008E5C41" w:rsidP="006A2DE3">
            <w:pPr>
              <w:widowControl w:val="0"/>
              <w:ind w:right="-15"/>
              <w:rPr>
                <w:rFonts w:ascii="Times New Roman" w:hAnsi="Times New Roman" w:cs="Times New Roman"/>
                <w:color w:val="000000"/>
                <w:sz w:val="24"/>
                <w:szCs w:val="24"/>
                <w:lang w:val="kk-KZ"/>
              </w:rPr>
            </w:pPr>
            <w:r w:rsidRPr="00D7555A">
              <w:rPr>
                <w:rFonts w:ascii="Times New Roman" w:eastAsia="OEGHA+TimesNewRomanPSMT" w:hAnsi="Times New Roman" w:cs="Times New Roman"/>
                <w:b/>
                <w:color w:val="000000"/>
                <w:sz w:val="24"/>
                <w:szCs w:val="24"/>
                <w:lang w:val="kk-KZ"/>
              </w:rPr>
              <w:t>Жүр</w:t>
            </w:r>
            <w:r w:rsidRPr="00D7555A">
              <w:rPr>
                <w:rFonts w:ascii="Times New Roman" w:eastAsia="OEGHA+TimesNewRomanPSMT" w:hAnsi="Times New Roman" w:cs="Times New Roman"/>
                <w:b/>
                <w:color w:val="000000"/>
                <w:spacing w:val="-1"/>
                <w:sz w:val="24"/>
                <w:szCs w:val="24"/>
                <w:lang w:val="kk-KZ"/>
              </w:rPr>
              <w:t>у</w:t>
            </w:r>
            <w:r w:rsidRPr="00D7555A">
              <w:rPr>
                <w:rFonts w:ascii="Times New Roman" w:eastAsia="OEGHA+TimesNewRomanPSMT" w:hAnsi="Times New Roman" w:cs="Times New Roman"/>
                <w:b/>
                <w:color w:val="000000"/>
                <w:sz w:val="24"/>
                <w:szCs w:val="24"/>
                <w:lang w:val="kk-KZ"/>
              </w:rPr>
              <w:t>.</w:t>
            </w:r>
            <w:r w:rsidRPr="00D7555A">
              <w:rPr>
                <w:rFonts w:ascii="Times New Roman" w:eastAsia="OEGHA+TimesNewRomanPSMT" w:hAnsi="Times New Roman" w:cs="Times New Roman"/>
                <w:color w:val="000000"/>
                <w:spacing w:val="1"/>
                <w:sz w:val="24"/>
                <w:szCs w:val="24"/>
                <w:lang w:val="kk-KZ"/>
              </w:rPr>
              <w:t xml:space="preserve">Шағын топпен қарқынды өзгерте отырып </w:t>
            </w:r>
            <w:r w:rsidRPr="00D7555A">
              <w:rPr>
                <w:rFonts w:ascii="Times New Roman" w:eastAsia="OEGHA+TimesNewRomanPSMT" w:hAnsi="Times New Roman" w:cs="Times New Roman"/>
                <w:color w:val="000000"/>
                <w:sz w:val="24"/>
                <w:szCs w:val="24"/>
                <w:lang w:val="kk-KZ"/>
              </w:rPr>
              <w:t>жүр</w:t>
            </w:r>
            <w:r w:rsidRPr="00D7555A">
              <w:rPr>
                <w:rFonts w:ascii="Times New Roman" w:eastAsia="OEGHA+TimesNewRomanPSMT" w:hAnsi="Times New Roman" w:cs="Times New Roman"/>
                <w:color w:val="000000"/>
                <w:spacing w:val="-2"/>
                <w:sz w:val="24"/>
                <w:szCs w:val="24"/>
                <w:lang w:val="kk-KZ"/>
              </w:rPr>
              <w:t>у</w:t>
            </w:r>
            <w:r w:rsidRPr="00D7555A">
              <w:rPr>
                <w:rFonts w:ascii="Times New Roman" w:eastAsia="OEGHA+TimesNewRomanPSMT" w:hAnsi="Times New Roman" w:cs="Times New Roman"/>
                <w:color w:val="000000"/>
                <w:sz w:val="24"/>
                <w:szCs w:val="24"/>
                <w:lang w:val="kk-KZ"/>
              </w:rPr>
              <w:t>.</w:t>
            </w:r>
          </w:p>
          <w:p w:rsidR="008E5C41" w:rsidRPr="00D7555A" w:rsidRDefault="008E5C41" w:rsidP="006A2DE3">
            <w:pPr>
              <w:rPr>
                <w:rFonts w:ascii="Times New Roman" w:eastAsia="OEGHA+TimesNewRomanPSMT" w:hAnsi="Times New Roman" w:cs="Times New Roman"/>
                <w:color w:val="000000"/>
                <w:spacing w:val="105"/>
                <w:sz w:val="24"/>
                <w:szCs w:val="24"/>
                <w:lang w:val="kk-KZ"/>
              </w:rPr>
            </w:pPr>
            <w:r w:rsidRPr="00D7555A">
              <w:rPr>
                <w:rFonts w:ascii="Times New Roman" w:eastAsia="OEGHA+TimesNewRomanPSMT" w:hAnsi="Times New Roman" w:cs="Times New Roman"/>
                <w:b/>
                <w:spacing w:val="-1"/>
                <w:sz w:val="24"/>
                <w:szCs w:val="24"/>
                <w:lang w:val="kk-KZ"/>
              </w:rPr>
              <w:lastRenderedPageBreak/>
              <w:t>Т</w:t>
            </w:r>
            <w:r w:rsidRPr="00D7555A">
              <w:rPr>
                <w:rFonts w:ascii="Times New Roman" w:eastAsia="OEGHA+TimesNewRomanPSMT" w:hAnsi="Times New Roman" w:cs="Times New Roman"/>
                <w:b/>
                <w:sz w:val="24"/>
                <w:szCs w:val="24"/>
                <w:lang w:val="kk-KZ"/>
              </w:rPr>
              <w:t>епе</w:t>
            </w:r>
            <w:r w:rsidRPr="00D7555A">
              <w:rPr>
                <w:rFonts w:ascii="Times New Roman" w:hAnsi="Times New Roman" w:cs="Times New Roman"/>
                <w:b/>
                <w:w w:val="109"/>
                <w:sz w:val="24"/>
                <w:szCs w:val="24"/>
                <w:lang w:val="kk-KZ"/>
              </w:rPr>
              <w:t>-</w:t>
            </w:r>
            <w:r w:rsidRPr="00D7555A">
              <w:rPr>
                <w:rFonts w:ascii="Times New Roman" w:eastAsia="OEGHA+TimesNewRomanPSMT" w:hAnsi="Times New Roman" w:cs="Times New Roman"/>
                <w:b/>
                <w:sz w:val="24"/>
                <w:szCs w:val="24"/>
                <w:lang w:val="kk-KZ"/>
              </w:rPr>
              <w:t>т</w:t>
            </w:r>
            <w:r w:rsidRPr="00D7555A">
              <w:rPr>
                <w:rFonts w:ascii="Times New Roman" w:eastAsia="OEGHA+TimesNewRomanPSMT" w:hAnsi="Times New Roman" w:cs="Times New Roman"/>
                <w:b/>
                <w:spacing w:val="-1"/>
                <w:sz w:val="24"/>
                <w:szCs w:val="24"/>
                <w:lang w:val="kk-KZ"/>
              </w:rPr>
              <w:t>е</w:t>
            </w:r>
            <w:r w:rsidRPr="00D7555A">
              <w:rPr>
                <w:rFonts w:ascii="Times New Roman" w:eastAsia="OEGHA+TimesNewRomanPSMT" w:hAnsi="Times New Roman" w:cs="Times New Roman"/>
                <w:b/>
                <w:sz w:val="24"/>
                <w:szCs w:val="24"/>
                <w:lang w:val="kk-KZ"/>
              </w:rPr>
              <w:t>ңдік с</w:t>
            </w:r>
            <w:r w:rsidRPr="00D7555A">
              <w:rPr>
                <w:rFonts w:ascii="Times New Roman" w:eastAsia="OEGHA+TimesNewRomanPSMT" w:hAnsi="Times New Roman" w:cs="Times New Roman"/>
                <w:b/>
                <w:spacing w:val="-2"/>
                <w:sz w:val="24"/>
                <w:szCs w:val="24"/>
                <w:lang w:val="kk-KZ"/>
              </w:rPr>
              <w:t>а</w:t>
            </w:r>
            <w:r w:rsidRPr="00D7555A">
              <w:rPr>
                <w:rFonts w:ascii="Times New Roman" w:eastAsia="OEGHA+TimesNewRomanPSMT" w:hAnsi="Times New Roman" w:cs="Times New Roman"/>
                <w:b/>
                <w:sz w:val="24"/>
                <w:szCs w:val="24"/>
                <w:lang w:val="kk-KZ"/>
              </w:rPr>
              <w:t>қтау жатты</w:t>
            </w:r>
            <w:r w:rsidRPr="00D7555A">
              <w:rPr>
                <w:rFonts w:ascii="Times New Roman" w:eastAsia="OEGHA+TimesNewRomanPSMT" w:hAnsi="Times New Roman" w:cs="Times New Roman"/>
                <w:b/>
                <w:spacing w:val="1"/>
                <w:sz w:val="24"/>
                <w:szCs w:val="24"/>
                <w:lang w:val="kk-KZ"/>
              </w:rPr>
              <w:t>ғ</w:t>
            </w:r>
            <w:r w:rsidRPr="00D7555A">
              <w:rPr>
                <w:rFonts w:ascii="Times New Roman" w:eastAsia="OEGHA+TimesNewRomanPSMT" w:hAnsi="Times New Roman" w:cs="Times New Roman"/>
                <w:b/>
                <w:spacing w:val="-2"/>
                <w:sz w:val="24"/>
                <w:szCs w:val="24"/>
                <w:lang w:val="kk-KZ"/>
              </w:rPr>
              <w:t>у</w:t>
            </w:r>
            <w:r w:rsidRPr="00D7555A">
              <w:rPr>
                <w:rFonts w:ascii="Times New Roman" w:eastAsia="OEGHA+TimesNewRomanPSMT" w:hAnsi="Times New Roman" w:cs="Times New Roman"/>
                <w:b/>
                <w:sz w:val="24"/>
                <w:szCs w:val="24"/>
                <w:lang w:val="kk-KZ"/>
              </w:rPr>
              <w:t>лар</w:t>
            </w:r>
            <w:r w:rsidRPr="00D7555A">
              <w:rPr>
                <w:rFonts w:ascii="Times New Roman" w:eastAsia="OEGHA+TimesNewRomanPSMT" w:hAnsi="Times New Roman" w:cs="Times New Roman"/>
                <w:b/>
                <w:spacing w:val="1"/>
                <w:sz w:val="24"/>
                <w:szCs w:val="24"/>
                <w:lang w:val="kk-KZ"/>
              </w:rPr>
              <w:t>ы</w:t>
            </w:r>
            <w:r w:rsidRPr="00D7555A">
              <w:rPr>
                <w:rFonts w:ascii="Times New Roman" w:eastAsia="OEGHA+TimesNewRomanPSMT" w:hAnsi="Times New Roman" w:cs="Times New Roman"/>
                <w:b/>
                <w:sz w:val="24"/>
                <w:szCs w:val="24"/>
                <w:lang w:val="kk-KZ"/>
              </w:rPr>
              <w:t xml:space="preserve">. </w:t>
            </w:r>
            <w:r w:rsidRPr="00D7555A">
              <w:rPr>
                <w:rFonts w:ascii="Times New Roman" w:eastAsia="OEGHA+TimesNewRomanPSMT" w:hAnsi="Times New Roman" w:cs="Times New Roman"/>
                <w:color w:val="000000"/>
                <w:sz w:val="24"/>
                <w:szCs w:val="24"/>
                <w:lang w:val="kk-KZ"/>
              </w:rPr>
              <w:t>Заттарға шығу(г</w:t>
            </w:r>
            <w:r w:rsidRPr="00D7555A">
              <w:rPr>
                <w:rFonts w:ascii="Times New Roman" w:eastAsia="OEGHA+TimesNewRomanPSMT" w:hAnsi="Times New Roman" w:cs="Times New Roman"/>
                <w:color w:val="000000"/>
                <w:spacing w:val="1"/>
                <w:sz w:val="24"/>
                <w:szCs w:val="24"/>
                <w:lang w:val="kk-KZ"/>
              </w:rPr>
              <w:t>и</w:t>
            </w:r>
            <w:r w:rsidRPr="00D7555A">
              <w:rPr>
                <w:rFonts w:ascii="Times New Roman" w:eastAsia="OEGHA+TimesNewRomanPSMT" w:hAnsi="Times New Roman" w:cs="Times New Roman"/>
                <w:color w:val="000000"/>
                <w:sz w:val="24"/>
                <w:szCs w:val="24"/>
                <w:lang w:val="kk-KZ"/>
              </w:rPr>
              <w:t>мн</w:t>
            </w:r>
            <w:r w:rsidRPr="00D7555A">
              <w:rPr>
                <w:rFonts w:ascii="Times New Roman" w:eastAsia="OEGHA+TimesNewRomanPSMT" w:hAnsi="Times New Roman" w:cs="Times New Roman"/>
                <w:color w:val="000000"/>
                <w:spacing w:val="1"/>
                <w:sz w:val="24"/>
                <w:szCs w:val="24"/>
                <w:lang w:val="kk-KZ"/>
              </w:rPr>
              <w:t>а</w:t>
            </w:r>
            <w:r w:rsidRPr="00D7555A">
              <w:rPr>
                <w:rFonts w:ascii="Times New Roman" w:eastAsia="OEGHA+TimesNewRomanPSMT" w:hAnsi="Times New Roman" w:cs="Times New Roman"/>
                <w:color w:val="000000"/>
                <w:spacing w:val="6"/>
                <w:sz w:val="24"/>
                <w:szCs w:val="24"/>
                <w:lang w:val="kk-KZ"/>
              </w:rPr>
              <w:t>с</w:t>
            </w:r>
            <w:r w:rsidRPr="00D7555A">
              <w:rPr>
                <w:rFonts w:ascii="Times New Roman" w:eastAsia="OEGHA+TimesNewRomanPSMT" w:hAnsi="Times New Roman" w:cs="Times New Roman"/>
                <w:color w:val="000000"/>
                <w:sz w:val="24"/>
                <w:szCs w:val="24"/>
                <w:lang w:val="kk-KZ"/>
              </w:rPr>
              <w:t>тикал</w:t>
            </w:r>
            <w:r w:rsidRPr="00D7555A">
              <w:rPr>
                <w:rFonts w:ascii="Times New Roman" w:eastAsia="OEGHA+TimesNewRomanPSMT" w:hAnsi="Times New Roman" w:cs="Times New Roman"/>
                <w:color w:val="000000"/>
                <w:spacing w:val="-1"/>
                <w:sz w:val="24"/>
                <w:szCs w:val="24"/>
                <w:lang w:val="kk-KZ"/>
              </w:rPr>
              <w:t>ы</w:t>
            </w:r>
            <w:r w:rsidRPr="00D7555A">
              <w:rPr>
                <w:rFonts w:ascii="Times New Roman" w:eastAsia="OEGHA+TimesNewRomanPSMT" w:hAnsi="Times New Roman" w:cs="Times New Roman"/>
                <w:color w:val="000000"/>
                <w:sz w:val="24"/>
                <w:szCs w:val="24"/>
                <w:lang w:val="kk-KZ"/>
              </w:rPr>
              <w:t>қ скаме</w:t>
            </w:r>
            <w:r w:rsidRPr="00D7555A">
              <w:rPr>
                <w:rFonts w:ascii="Times New Roman" w:eastAsia="OEGHA+TimesNewRomanPSMT" w:hAnsi="Times New Roman" w:cs="Times New Roman"/>
                <w:color w:val="000000"/>
                <w:spacing w:val="2"/>
                <w:sz w:val="24"/>
                <w:szCs w:val="24"/>
                <w:lang w:val="kk-KZ"/>
              </w:rPr>
              <w:t>й</w:t>
            </w:r>
            <w:r w:rsidRPr="00D7555A">
              <w:rPr>
                <w:rFonts w:ascii="Times New Roman" w:eastAsia="OEGHA+TimesNewRomanPSMT" w:hAnsi="Times New Roman" w:cs="Times New Roman"/>
                <w:color w:val="000000"/>
                <w:spacing w:val="-1"/>
                <w:sz w:val="24"/>
                <w:szCs w:val="24"/>
                <w:lang w:val="kk-KZ"/>
              </w:rPr>
              <w:t>к</w:t>
            </w:r>
            <w:r w:rsidRPr="00D7555A">
              <w:rPr>
                <w:rFonts w:ascii="Times New Roman" w:eastAsia="OEGHA+TimesNewRomanPSMT" w:hAnsi="Times New Roman" w:cs="Times New Roman"/>
                <w:color w:val="000000"/>
                <w:sz w:val="24"/>
                <w:szCs w:val="24"/>
                <w:lang w:val="kk-KZ"/>
              </w:rPr>
              <w:t>аға):қолдарын жоғары көтеру.</w:t>
            </w:r>
          </w:p>
          <w:p w:rsidR="008E5C41" w:rsidRPr="00D7555A" w:rsidRDefault="008E5C41" w:rsidP="006A2DE3">
            <w:pPr>
              <w:rPr>
                <w:rFonts w:ascii="Times New Roman" w:eastAsia="OEGHA+TimesNewRomanPSMT" w:hAnsi="Times New Roman" w:cs="Times New Roman"/>
                <w:b/>
                <w:color w:val="000000"/>
                <w:sz w:val="24"/>
                <w:szCs w:val="24"/>
                <w:lang w:val="kk-KZ"/>
              </w:rPr>
            </w:pPr>
            <w:r w:rsidRPr="00D7555A">
              <w:rPr>
                <w:rFonts w:ascii="Times New Roman" w:eastAsia="OEGHA+TimesNewRomanPSMT" w:hAnsi="Times New Roman" w:cs="Times New Roman"/>
                <w:b/>
                <w:color w:val="000000"/>
                <w:spacing w:val="-2"/>
                <w:sz w:val="24"/>
                <w:szCs w:val="24"/>
                <w:lang w:val="kk-KZ"/>
              </w:rPr>
              <w:t>Ж</w:t>
            </w:r>
            <w:r w:rsidRPr="00D7555A">
              <w:rPr>
                <w:rFonts w:ascii="Times New Roman" w:eastAsia="OEGHA+TimesNewRomanPSMT" w:hAnsi="Times New Roman" w:cs="Times New Roman"/>
                <w:b/>
                <w:color w:val="000000"/>
                <w:sz w:val="24"/>
                <w:szCs w:val="24"/>
                <w:lang w:val="kk-KZ"/>
              </w:rPr>
              <w:t>ал</w:t>
            </w:r>
            <w:r w:rsidRPr="00D7555A">
              <w:rPr>
                <w:rFonts w:ascii="Times New Roman" w:eastAsia="OEGHA+TimesNewRomanPSMT" w:hAnsi="Times New Roman" w:cs="Times New Roman"/>
                <w:b/>
                <w:color w:val="000000"/>
                <w:spacing w:val="-1"/>
                <w:sz w:val="24"/>
                <w:szCs w:val="24"/>
                <w:lang w:val="kk-KZ"/>
              </w:rPr>
              <w:t>п</w:t>
            </w:r>
            <w:r w:rsidRPr="00D7555A">
              <w:rPr>
                <w:rFonts w:ascii="Times New Roman" w:eastAsia="OEGHA+TimesNewRomanPSMT" w:hAnsi="Times New Roman" w:cs="Times New Roman"/>
                <w:b/>
                <w:color w:val="000000"/>
                <w:sz w:val="24"/>
                <w:szCs w:val="24"/>
                <w:lang w:val="kk-KZ"/>
              </w:rPr>
              <w:t>ы</w:t>
            </w:r>
            <w:r w:rsidRPr="00D7555A">
              <w:rPr>
                <w:rFonts w:ascii="Times New Roman" w:eastAsia="OEGHA+TimesNewRomanPSMT" w:hAnsi="Times New Roman" w:cs="Times New Roman"/>
                <w:b/>
                <w:color w:val="000000"/>
                <w:spacing w:val="1"/>
                <w:sz w:val="24"/>
                <w:szCs w:val="24"/>
                <w:lang w:val="kk-KZ"/>
              </w:rPr>
              <w:t xml:space="preserve"> д</w:t>
            </w:r>
            <w:r w:rsidRPr="00D7555A">
              <w:rPr>
                <w:rFonts w:ascii="Times New Roman" w:eastAsia="OEGHA+TimesNewRomanPSMT" w:hAnsi="Times New Roman" w:cs="Times New Roman"/>
                <w:b/>
                <w:color w:val="000000"/>
                <w:sz w:val="24"/>
                <w:szCs w:val="24"/>
                <w:lang w:val="kk-KZ"/>
              </w:rPr>
              <w:t>амыт</w:t>
            </w:r>
            <w:r w:rsidRPr="00D7555A">
              <w:rPr>
                <w:rFonts w:ascii="Times New Roman" w:eastAsia="OEGHA+TimesNewRomanPSMT" w:hAnsi="Times New Roman" w:cs="Times New Roman"/>
                <w:b/>
                <w:color w:val="000000"/>
                <w:spacing w:val="-3"/>
                <w:sz w:val="24"/>
                <w:szCs w:val="24"/>
                <w:lang w:val="kk-KZ"/>
              </w:rPr>
              <w:t>у</w:t>
            </w:r>
            <w:r w:rsidRPr="00D7555A">
              <w:rPr>
                <w:rFonts w:ascii="Times New Roman" w:eastAsia="OEGHA+TimesNewRomanPSMT" w:hAnsi="Times New Roman" w:cs="Times New Roman"/>
                <w:b/>
                <w:color w:val="000000"/>
                <w:sz w:val="24"/>
                <w:szCs w:val="24"/>
                <w:lang w:val="kk-KZ"/>
              </w:rPr>
              <w:t>шы жат</w:t>
            </w:r>
            <w:r w:rsidRPr="00D7555A">
              <w:rPr>
                <w:rFonts w:ascii="Times New Roman" w:eastAsia="OEGHA+TimesNewRomanPSMT" w:hAnsi="Times New Roman" w:cs="Times New Roman"/>
                <w:b/>
                <w:color w:val="000000"/>
                <w:spacing w:val="-1"/>
                <w:sz w:val="24"/>
                <w:szCs w:val="24"/>
                <w:lang w:val="kk-KZ"/>
              </w:rPr>
              <w:t>т</w:t>
            </w:r>
            <w:r w:rsidRPr="00D7555A">
              <w:rPr>
                <w:rFonts w:ascii="Times New Roman" w:eastAsia="OEGHA+TimesNewRomanPSMT" w:hAnsi="Times New Roman" w:cs="Times New Roman"/>
                <w:b/>
                <w:color w:val="000000"/>
                <w:sz w:val="24"/>
                <w:szCs w:val="24"/>
                <w:lang w:val="kk-KZ"/>
              </w:rPr>
              <w:t>ығ</w:t>
            </w:r>
            <w:r w:rsidRPr="00D7555A">
              <w:rPr>
                <w:rFonts w:ascii="Times New Roman" w:eastAsia="OEGHA+TimesNewRomanPSMT" w:hAnsi="Times New Roman" w:cs="Times New Roman"/>
                <w:b/>
                <w:color w:val="000000"/>
                <w:spacing w:val="-1"/>
                <w:sz w:val="24"/>
                <w:szCs w:val="24"/>
                <w:lang w:val="kk-KZ"/>
              </w:rPr>
              <w:t>ул</w:t>
            </w:r>
            <w:r w:rsidRPr="00D7555A">
              <w:rPr>
                <w:rFonts w:ascii="Times New Roman" w:eastAsia="OEGHA+TimesNewRomanPSMT" w:hAnsi="Times New Roman" w:cs="Times New Roman"/>
                <w:b/>
                <w:color w:val="000000"/>
                <w:sz w:val="24"/>
                <w:szCs w:val="24"/>
                <w:lang w:val="kk-KZ"/>
              </w:rPr>
              <w:t>ар:</w:t>
            </w:r>
          </w:p>
          <w:p w:rsidR="008E5C41" w:rsidRPr="00D7555A" w:rsidRDefault="008E5C41" w:rsidP="006A2DE3">
            <w:pPr>
              <w:rPr>
                <w:rFonts w:ascii="Times New Roman" w:eastAsia="OEGHA+TimesNewRomanPSMT" w:hAnsi="Times New Roman" w:cs="Times New Roman"/>
                <w:color w:val="000000"/>
                <w:sz w:val="24"/>
                <w:szCs w:val="24"/>
                <w:lang w:val="kk-KZ"/>
              </w:rPr>
            </w:pPr>
            <w:r w:rsidRPr="00D7555A">
              <w:rPr>
                <w:rFonts w:ascii="Times New Roman" w:hAnsi="Times New Roman" w:cs="Times New Roman"/>
                <w:b/>
                <w:sz w:val="24"/>
                <w:szCs w:val="24"/>
                <w:lang w:val="kk-KZ"/>
              </w:rPr>
              <w:t>Қолдың білектерін,иық белдеуінің бұлшық еттерін дамытуға және нығайтуға арналған жаттығулар.</w:t>
            </w:r>
            <w:r w:rsidRPr="00D7555A">
              <w:rPr>
                <w:rFonts w:ascii="Times New Roman" w:hAnsi="Times New Roman" w:cs="Times New Roman"/>
                <w:sz w:val="24"/>
                <w:szCs w:val="24"/>
                <w:lang w:val="kk-KZ"/>
              </w:rPr>
              <w:t>Қолды кеуде тұсында айқастыру</w:t>
            </w:r>
            <w:r w:rsidRPr="00D7555A">
              <w:rPr>
                <w:rFonts w:ascii="Times New Roman" w:eastAsia="OEGHA+TimesNewRomanPSMT" w:hAnsi="Times New Roman" w:cs="Times New Roman"/>
                <w:color w:val="000000"/>
                <w:sz w:val="24"/>
                <w:szCs w:val="24"/>
                <w:lang w:val="kk-KZ"/>
              </w:rPr>
              <w:t xml:space="preserve"> және екі жаққа жазу.</w:t>
            </w:r>
          </w:p>
          <w:p w:rsidR="008E5C41" w:rsidRPr="00D7555A" w:rsidRDefault="008E5C41" w:rsidP="006A2DE3">
            <w:pPr>
              <w:widowControl w:val="0"/>
              <w:ind w:right="-20"/>
              <w:rPr>
                <w:rFonts w:ascii="Times New Roman" w:hAnsi="Times New Roman" w:cs="Times New Roman"/>
                <w:sz w:val="24"/>
                <w:szCs w:val="24"/>
                <w:lang w:val="kk-KZ"/>
              </w:rPr>
            </w:pPr>
            <w:r w:rsidRPr="00D7555A">
              <w:rPr>
                <w:rFonts w:ascii="Times New Roman" w:hAnsi="Times New Roman" w:cs="Times New Roman"/>
                <w:sz w:val="24"/>
                <w:szCs w:val="24"/>
                <w:lang w:val="kk-KZ"/>
              </w:rPr>
              <w:t>өкшесін алға қою.</w:t>
            </w:r>
          </w:p>
          <w:p w:rsidR="008E5C41" w:rsidRPr="00D7555A" w:rsidRDefault="008E5C41" w:rsidP="006A2DE3">
            <w:pPr>
              <w:widowControl w:val="0"/>
              <w:ind w:right="-20"/>
              <w:rPr>
                <w:rFonts w:ascii="Times New Roman" w:eastAsia="OEGHA+TimesNewRomanPSMT" w:hAnsi="Times New Roman" w:cs="Times New Roman"/>
                <w:b/>
                <w:color w:val="000000"/>
                <w:sz w:val="24"/>
                <w:szCs w:val="24"/>
                <w:lang w:val="kk-KZ"/>
              </w:rPr>
            </w:pPr>
            <w:r w:rsidRPr="00D7555A">
              <w:rPr>
                <w:rFonts w:ascii="Times New Roman" w:eastAsia="OEGHA+TimesNewRomanPSMT" w:hAnsi="Times New Roman" w:cs="Times New Roman"/>
                <w:b/>
                <w:color w:val="000000"/>
                <w:spacing w:val="-1"/>
                <w:sz w:val="24"/>
                <w:szCs w:val="24"/>
                <w:lang w:val="kk-KZ"/>
              </w:rPr>
              <w:t>Қ</w:t>
            </w:r>
            <w:r w:rsidRPr="00D7555A">
              <w:rPr>
                <w:rFonts w:ascii="Times New Roman" w:eastAsia="OEGHA+TimesNewRomanPSMT" w:hAnsi="Times New Roman" w:cs="Times New Roman"/>
                <w:b/>
                <w:color w:val="000000"/>
                <w:sz w:val="24"/>
                <w:szCs w:val="24"/>
                <w:lang w:val="kk-KZ"/>
              </w:rPr>
              <w:t>имы</w:t>
            </w:r>
            <w:r w:rsidRPr="00D7555A">
              <w:rPr>
                <w:rFonts w:ascii="Times New Roman" w:eastAsia="OEGHA+TimesNewRomanPSMT" w:hAnsi="Times New Roman" w:cs="Times New Roman"/>
                <w:b/>
                <w:color w:val="000000"/>
                <w:spacing w:val="-1"/>
                <w:sz w:val="24"/>
                <w:szCs w:val="24"/>
                <w:lang w:val="kk-KZ"/>
              </w:rPr>
              <w:t>лд</w:t>
            </w:r>
            <w:r w:rsidRPr="00D7555A">
              <w:rPr>
                <w:rFonts w:ascii="Times New Roman" w:eastAsia="OEGHA+TimesNewRomanPSMT" w:hAnsi="Times New Roman" w:cs="Times New Roman"/>
                <w:b/>
                <w:color w:val="000000"/>
                <w:sz w:val="24"/>
                <w:szCs w:val="24"/>
                <w:lang w:val="kk-KZ"/>
              </w:rPr>
              <w:t>ы ой</w:t>
            </w:r>
            <w:r w:rsidRPr="00D7555A">
              <w:rPr>
                <w:rFonts w:ascii="Times New Roman" w:eastAsia="OEGHA+TimesNewRomanPSMT" w:hAnsi="Times New Roman" w:cs="Times New Roman"/>
                <w:b/>
                <w:color w:val="000000"/>
                <w:spacing w:val="-1"/>
                <w:sz w:val="24"/>
                <w:szCs w:val="24"/>
                <w:lang w:val="kk-KZ"/>
              </w:rPr>
              <w:t>ы</w:t>
            </w:r>
            <w:r w:rsidRPr="00D7555A">
              <w:rPr>
                <w:rFonts w:ascii="Times New Roman" w:eastAsia="OEGHA+TimesNewRomanPSMT" w:hAnsi="Times New Roman" w:cs="Times New Roman"/>
                <w:b/>
                <w:color w:val="000000"/>
                <w:sz w:val="24"/>
                <w:szCs w:val="24"/>
                <w:lang w:val="kk-KZ"/>
              </w:rPr>
              <w:t>ндар:</w:t>
            </w:r>
          </w:p>
          <w:p w:rsidR="008E5C41" w:rsidRPr="00D7555A" w:rsidRDefault="008E5C41" w:rsidP="006A2DE3">
            <w:pPr>
              <w:widowControl w:val="0"/>
              <w:ind w:right="-18"/>
              <w:rPr>
                <w:rFonts w:ascii="Times New Roman" w:hAnsi="Times New Roman" w:cs="Times New Roman"/>
                <w:sz w:val="24"/>
                <w:szCs w:val="24"/>
                <w:lang w:val="kk-KZ"/>
              </w:rPr>
            </w:pPr>
            <w:r w:rsidRPr="00D7555A">
              <w:rPr>
                <w:rFonts w:ascii="Times New Roman" w:hAnsi="Times New Roman" w:cs="Times New Roman"/>
                <w:sz w:val="24"/>
                <w:szCs w:val="24"/>
                <w:lang w:val="kk-KZ"/>
              </w:rPr>
              <w:t>Балалардың ойынға қызығушылығын дамытуға ықпал ете отырып, негізгі қимылдарды(лақтыру) жетілдіру.</w:t>
            </w:r>
          </w:p>
          <w:p w:rsidR="008E5C41" w:rsidRPr="00D7555A" w:rsidRDefault="008E5C41" w:rsidP="006A2DE3">
            <w:pPr>
              <w:widowControl w:val="0"/>
              <w:ind w:right="-20"/>
              <w:rPr>
                <w:rFonts w:ascii="Times New Roman" w:hAnsi="Times New Roman" w:cs="Times New Roman"/>
                <w:b/>
                <w:color w:val="000000"/>
                <w:sz w:val="24"/>
                <w:szCs w:val="24"/>
                <w:lang w:val="kk-KZ"/>
              </w:rPr>
            </w:pPr>
            <w:r w:rsidRPr="00D7555A">
              <w:rPr>
                <w:rFonts w:ascii="Times New Roman" w:eastAsia="OEGHA+TimesNewRomanPSMT" w:hAnsi="Times New Roman" w:cs="Times New Roman"/>
                <w:b/>
                <w:color w:val="000000"/>
                <w:spacing w:val="-1"/>
                <w:sz w:val="24"/>
                <w:szCs w:val="24"/>
                <w:lang w:val="kk-KZ"/>
              </w:rPr>
              <w:t xml:space="preserve">Қимылды ойын: </w:t>
            </w:r>
            <w:r w:rsidRPr="00D7555A">
              <w:rPr>
                <w:rFonts w:ascii="Times New Roman" w:hAnsi="Times New Roman" w:cs="Times New Roman"/>
                <w:b/>
                <w:color w:val="000000"/>
                <w:sz w:val="24"/>
                <w:szCs w:val="24"/>
                <w:lang w:val="kk-KZ"/>
              </w:rPr>
              <w:t xml:space="preserve">«Тату-тәтті отбасы» </w:t>
            </w:r>
          </w:p>
          <w:p w:rsidR="00094163" w:rsidRPr="00D7555A" w:rsidRDefault="008E5C41" w:rsidP="006A2DE3">
            <w:pPr>
              <w:rPr>
                <w:rFonts w:ascii="Times New Roman" w:eastAsia="OEGHA+TimesNewRomanPSMT" w:hAnsi="Times New Roman" w:cs="Times New Roman"/>
                <w:b/>
                <w:color w:val="000000"/>
                <w:sz w:val="24"/>
                <w:szCs w:val="24"/>
                <w:lang w:val="kk-KZ"/>
              </w:rPr>
            </w:pPr>
            <w:r w:rsidRPr="00D7555A">
              <w:rPr>
                <w:rFonts w:ascii="Times New Roman" w:hAnsi="Times New Roman" w:cs="Times New Roman"/>
                <w:b/>
                <w:color w:val="000000"/>
                <w:sz w:val="24"/>
                <w:szCs w:val="24"/>
                <w:lang w:val="kk-KZ"/>
              </w:rPr>
              <w:t xml:space="preserve">Мақсаты: </w:t>
            </w:r>
            <w:r w:rsidRPr="00D7555A">
              <w:rPr>
                <w:rFonts w:ascii="Times New Roman" w:hAnsi="Times New Roman" w:cs="Times New Roman"/>
                <w:color w:val="000000"/>
                <w:sz w:val="24"/>
                <w:szCs w:val="24"/>
                <w:lang w:val="kk-KZ"/>
              </w:rPr>
              <w:t xml:space="preserve">үлкендерді сыйлауға тәрбиелеу. Отбасы мүшелерін дұрыс атауға үйрету. </w:t>
            </w:r>
            <w:r w:rsidRPr="00D7555A">
              <w:rPr>
                <w:rFonts w:ascii="Times New Roman" w:hAnsi="Times New Roman" w:cs="Times New Roman"/>
                <w:b/>
                <w:color w:val="000000"/>
                <w:sz w:val="24"/>
                <w:szCs w:val="24"/>
                <w:lang w:val="kk-KZ"/>
              </w:rPr>
              <w:t>Жүру  барысы:</w:t>
            </w:r>
            <w:r w:rsidRPr="00D7555A">
              <w:rPr>
                <w:rFonts w:ascii="Times New Roman" w:hAnsi="Times New Roman" w:cs="Times New Roman"/>
                <w:color w:val="000000"/>
                <w:sz w:val="24"/>
                <w:szCs w:val="24"/>
                <w:lang w:val="kk-KZ"/>
              </w:rPr>
              <w:t xml:space="preserve"> Бөлме ішінде әсем әуен ырғағымен жеңіл </w:t>
            </w:r>
            <w:r w:rsidRPr="00D7555A">
              <w:rPr>
                <w:rFonts w:ascii="Times New Roman" w:hAnsi="Times New Roman" w:cs="Times New Roman"/>
                <w:color w:val="000000"/>
                <w:sz w:val="24"/>
                <w:szCs w:val="24"/>
                <w:lang w:val="kk-KZ"/>
              </w:rPr>
              <w:lastRenderedPageBreak/>
              <w:t>билеп жүреді. Тәрбиеші әуенді тоқтатып, хабарлама жасайды: «Тату-тәтті жанұяда» 3 адам тұрады. Балалар үштен, екіден, төрттен бірігеді. Ойын осылайша жалғаса береді.</w:t>
            </w:r>
          </w:p>
        </w:tc>
        <w:tc>
          <w:tcPr>
            <w:tcW w:w="2694" w:type="dxa"/>
            <w:gridSpan w:val="2"/>
            <w:tcBorders>
              <w:top w:val="single" w:sz="4" w:space="0" w:color="auto"/>
              <w:left w:val="single" w:sz="4" w:space="0" w:color="auto"/>
              <w:bottom w:val="single" w:sz="4" w:space="0" w:color="auto"/>
              <w:right w:val="single" w:sz="4" w:space="0" w:color="auto"/>
            </w:tcBorders>
          </w:tcPr>
          <w:p w:rsidR="008E5C41" w:rsidRPr="008E5C41" w:rsidRDefault="008E5C41" w:rsidP="006A2DE3">
            <w:pPr>
              <w:rPr>
                <w:rFonts w:ascii="Times New Roman" w:eastAsia="OEGHA+TimesNewRomanPSMT" w:hAnsi="Times New Roman" w:cs="Times New Roman"/>
                <w:b/>
                <w:color w:val="000000"/>
                <w:sz w:val="24"/>
                <w:szCs w:val="24"/>
                <w:lang w:val="kk-KZ"/>
              </w:rPr>
            </w:pPr>
            <w:r w:rsidRPr="00D7555A">
              <w:rPr>
                <w:rFonts w:ascii="Times New Roman" w:eastAsia="OEGHA+TimesNewRomanPSMT" w:hAnsi="Times New Roman" w:cs="Times New Roman"/>
                <w:b/>
                <w:color w:val="000000"/>
                <w:sz w:val="24"/>
                <w:szCs w:val="24"/>
                <w:lang w:val="kk-KZ"/>
              </w:rPr>
              <w:lastRenderedPageBreak/>
              <w:t xml:space="preserve">Музыка </w:t>
            </w:r>
          </w:p>
          <w:p w:rsidR="008E5C41" w:rsidRPr="00D7555A" w:rsidRDefault="008E5C41" w:rsidP="006A2DE3">
            <w:pPr>
              <w:widowControl w:val="0"/>
              <w:ind w:right="-69"/>
              <w:rPr>
                <w:rFonts w:ascii="Times New Roman" w:hAnsi="Times New Roman" w:cs="Times New Roman"/>
                <w:sz w:val="24"/>
                <w:szCs w:val="24"/>
                <w:lang w:val="kk-KZ"/>
              </w:rPr>
            </w:pPr>
            <w:r w:rsidRPr="00D7555A">
              <w:rPr>
                <w:rFonts w:ascii="Times New Roman" w:eastAsia="OEGHA+TimesNewRomanPSMT" w:hAnsi="Times New Roman" w:cs="Times New Roman"/>
                <w:sz w:val="24"/>
                <w:szCs w:val="24"/>
                <w:lang w:val="kk-KZ"/>
              </w:rPr>
              <w:t>Баяу жә</w:t>
            </w:r>
            <w:r w:rsidRPr="00D7555A">
              <w:rPr>
                <w:rFonts w:ascii="Times New Roman" w:eastAsia="OEGHA+TimesNewRomanPSMT" w:hAnsi="Times New Roman" w:cs="Times New Roman"/>
                <w:spacing w:val="1"/>
                <w:sz w:val="24"/>
                <w:szCs w:val="24"/>
                <w:lang w:val="kk-KZ"/>
              </w:rPr>
              <w:t>н</w:t>
            </w:r>
            <w:r w:rsidRPr="00D7555A">
              <w:rPr>
                <w:rFonts w:ascii="Times New Roman" w:eastAsia="OEGHA+TimesNewRomanPSMT" w:hAnsi="Times New Roman" w:cs="Times New Roman"/>
                <w:sz w:val="24"/>
                <w:szCs w:val="24"/>
                <w:lang w:val="kk-KZ"/>
              </w:rPr>
              <w:t>е к</w:t>
            </w:r>
            <w:r w:rsidRPr="00D7555A">
              <w:rPr>
                <w:rFonts w:ascii="Times New Roman" w:eastAsia="OEGHA+TimesNewRomanPSMT" w:hAnsi="Times New Roman" w:cs="Times New Roman"/>
                <w:spacing w:val="1"/>
                <w:sz w:val="24"/>
                <w:szCs w:val="24"/>
                <w:lang w:val="kk-KZ"/>
              </w:rPr>
              <w:t>ө</w:t>
            </w:r>
            <w:r w:rsidRPr="00D7555A">
              <w:rPr>
                <w:rFonts w:ascii="Times New Roman" w:eastAsia="OEGHA+TimesNewRomanPSMT" w:hAnsi="Times New Roman" w:cs="Times New Roman"/>
                <w:sz w:val="24"/>
                <w:szCs w:val="24"/>
                <w:lang w:val="kk-KZ"/>
              </w:rPr>
              <w:t>т</w:t>
            </w:r>
            <w:r w:rsidRPr="00D7555A">
              <w:rPr>
                <w:rFonts w:ascii="Times New Roman" w:eastAsia="OEGHA+TimesNewRomanPSMT" w:hAnsi="Times New Roman" w:cs="Times New Roman"/>
                <w:spacing w:val="-1"/>
                <w:sz w:val="24"/>
                <w:szCs w:val="24"/>
                <w:lang w:val="kk-KZ"/>
              </w:rPr>
              <w:t>е</w:t>
            </w:r>
            <w:r w:rsidRPr="00D7555A">
              <w:rPr>
                <w:rFonts w:ascii="Times New Roman" w:eastAsia="OEGHA+TimesNewRomanPSMT" w:hAnsi="Times New Roman" w:cs="Times New Roman"/>
                <w:sz w:val="24"/>
                <w:szCs w:val="24"/>
                <w:lang w:val="kk-KZ"/>
              </w:rPr>
              <w:t>рі</w:t>
            </w:r>
            <w:r w:rsidRPr="00D7555A">
              <w:rPr>
                <w:rFonts w:ascii="Times New Roman" w:eastAsia="OEGHA+TimesNewRomanPSMT" w:hAnsi="Times New Roman" w:cs="Times New Roman"/>
                <w:spacing w:val="-1"/>
                <w:sz w:val="24"/>
                <w:szCs w:val="24"/>
                <w:lang w:val="kk-KZ"/>
              </w:rPr>
              <w:t>ң</w:t>
            </w:r>
            <w:r w:rsidRPr="00D7555A">
              <w:rPr>
                <w:rFonts w:ascii="Times New Roman" w:eastAsia="OEGHA+TimesNewRomanPSMT" w:hAnsi="Times New Roman" w:cs="Times New Roman"/>
                <w:sz w:val="24"/>
                <w:szCs w:val="24"/>
                <w:lang w:val="kk-KZ"/>
              </w:rPr>
              <w:t>кі дыбыс</w:t>
            </w:r>
            <w:r w:rsidRPr="00D7555A">
              <w:rPr>
                <w:rFonts w:ascii="Times New Roman" w:eastAsia="OEGHA+TimesNewRomanPSMT" w:hAnsi="Times New Roman" w:cs="Times New Roman"/>
                <w:spacing w:val="-1"/>
                <w:sz w:val="24"/>
                <w:szCs w:val="24"/>
                <w:lang w:val="kk-KZ"/>
              </w:rPr>
              <w:t>т</w:t>
            </w:r>
            <w:r w:rsidRPr="00D7555A">
              <w:rPr>
                <w:rFonts w:ascii="Times New Roman" w:eastAsia="OEGHA+TimesNewRomanPSMT" w:hAnsi="Times New Roman" w:cs="Times New Roman"/>
                <w:sz w:val="24"/>
                <w:szCs w:val="24"/>
                <w:lang w:val="kk-KZ"/>
              </w:rPr>
              <w:t>ы, м</w:t>
            </w:r>
            <w:r w:rsidRPr="00D7555A">
              <w:rPr>
                <w:rFonts w:ascii="Times New Roman" w:eastAsia="OEGHA+TimesNewRomanPSMT" w:hAnsi="Times New Roman" w:cs="Times New Roman"/>
                <w:spacing w:val="-2"/>
                <w:sz w:val="24"/>
                <w:szCs w:val="24"/>
                <w:lang w:val="kk-KZ"/>
              </w:rPr>
              <w:t>у</w:t>
            </w:r>
            <w:r w:rsidRPr="00D7555A">
              <w:rPr>
                <w:rFonts w:ascii="Times New Roman" w:eastAsia="OEGHA+TimesNewRomanPSMT" w:hAnsi="Times New Roman" w:cs="Times New Roman"/>
                <w:sz w:val="24"/>
                <w:szCs w:val="24"/>
                <w:lang w:val="kk-KZ"/>
              </w:rPr>
              <w:t xml:space="preserve">зыкалық </w:t>
            </w:r>
            <w:r w:rsidRPr="00D7555A">
              <w:rPr>
                <w:rFonts w:ascii="Times New Roman" w:eastAsia="OEGHA+TimesNewRomanPSMT" w:hAnsi="Times New Roman" w:cs="Times New Roman"/>
                <w:spacing w:val="-1"/>
                <w:sz w:val="24"/>
                <w:szCs w:val="24"/>
                <w:lang w:val="kk-KZ"/>
              </w:rPr>
              <w:t>ш</w:t>
            </w:r>
            <w:r w:rsidRPr="00D7555A">
              <w:rPr>
                <w:rFonts w:ascii="Times New Roman" w:eastAsia="OEGHA+TimesNewRomanPSMT" w:hAnsi="Times New Roman" w:cs="Times New Roman"/>
                <w:sz w:val="24"/>
                <w:szCs w:val="24"/>
                <w:lang w:val="kk-KZ"/>
              </w:rPr>
              <w:t>ығ</w:t>
            </w:r>
            <w:r w:rsidRPr="00D7555A">
              <w:rPr>
                <w:rFonts w:ascii="Times New Roman" w:eastAsia="OEGHA+TimesNewRomanPSMT" w:hAnsi="Times New Roman" w:cs="Times New Roman"/>
                <w:spacing w:val="-2"/>
                <w:sz w:val="24"/>
                <w:szCs w:val="24"/>
                <w:lang w:val="kk-KZ"/>
              </w:rPr>
              <w:t>а</w:t>
            </w:r>
            <w:r w:rsidRPr="00D7555A">
              <w:rPr>
                <w:rFonts w:ascii="Times New Roman" w:eastAsia="OEGHA+TimesNewRomanPSMT" w:hAnsi="Times New Roman" w:cs="Times New Roman"/>
                <w:sz w:val="24"/>
                <w:szCs w:val="24"/>
                <w:lang w:val="kk-KZ"/>
              </w:rPr>
              <w:t>рмалардың сипат</w:t>
            </w:r>
            <w:r w:rsidRPr="00D7555A">
              <w:rPr>
                <w:rFonts w:ascii="Times New Roman" w:eastAsia="OEGHA+TimesNewRomanPSMT" w:hAnsi="Times New Roman" w:cs="Times New Roman"/>
                <w:spacing w:val="-1"/>
                <w:sz w:val="24"/>
                <w:szCs w:val="24"/>
                <w:lang w:val="kk-KZ"/>
              </w:rPr>
              <w:t>ы</w:t>
            </w:r>
            <w:r w:rsidRPr="00D7555A">
              <w:rPr>
                <w:rFonts w:ascii="Times New Roman" w:eastAsia="OEGHA+TimesNewRomanPSMT" w:hAnsi="Times New Roman" w:cs="Times New Roman"/>
                <w:sz w:val="24"/>
                <w:szCs w:val="24"/>
                <w:lang w:val="kk-KZ"/>
              </w:rPr>
              <w:t>н(баяу жә</w:t>
            </w:r>
            <w:r w:rsidRPr="00D7555A">
              <w:rPr>
                <w:rFonts w:ascii="Times New Roman" w:eastAsia="OEGHA+TimesNewRomanPSMT" w:hAnsi="Times New Roman" w:cs="Times New Roman"/>
                <w:spacing w:val="1"/>
                <w:sz w:val="24"/>
                <w:szCs w:val="24"/>
                <w:lang w:val="kk-KZ"/>
              </w:rPr>
              <w:t>н</w:t>
            </w:r>
            <w:r w:rsidRPr="00D7555A">
              <w:rPr>
                <w:rFonts w:ascii="Times New Roman" w:eastAsia="OEGHA+TimesNewRomanPSMT" w:hAnsi="Times New Roman" w:cs="Times New Roman"/>
                <w:sz w:val="24"/>
                <w:szCs w:val="24"/>
                <w:lang w:val="kk-KZ"/>
              </w:rPr>
              <w:t>е көң</w:t>
            </w:r>
            <w:r w:rsidRPr="00D7555A">
              <w:rPr>
                <w:rFonts w:ascii="Times New Roman" w:eastAsia="OEGHA+TimesNewRomanPSMT" w:hAnsi="Times New Roman" w:cs="Times New Roman"/>
                <w:spacing w:val="1"/>
                <w:sz w:val="24"/>
                <w:szCs w:val="24"/>
                <w:lang w:val="kk-KZ"/>
              </w:rPr>
              <w:t>і</w:t>
            </w:r>
            <w:r w:rsidRPr="00D7555A">
              <w:rPr>
                <w:rFonts w:ascii="Times New Roman" w:eastAsia="OEGHA+TimesNewRomanPSMT" w:hAnsi="Times New Roman" w:cs="Times New Roman"/>
                <w:spacing w:val="-3"/>
                <w:sz w:val="24"/>
                <w:szCs w:val="24"/>
                <w:lang w:val="kk-KZ"/>
              </w:rPr>
              <w:t>л</w:t>
            </w:r>
            <w:r w:rsidRPr="00D7555A">
              <w:rPr>
                <w:rFonts w:ascii="Times New Roman" w:eastAsia="OEGHA+TimesNewRomanPSMT" w:hAnsi="Times New Roman" w:cs="Times New Roman"/>
                <w:spacing w:val="1"/>
                <w:sz w:val="24"/>
                <w:szCs w:val="24"/>
                <w:lang w:val="kk-KZ"/>
              </w:rPr>
              <w:t>д</w:t>
            </w:r>
            <w:r w:rsidRPr="00D7555A">
              <w:rPr>
                <w:rFonts w:ascii="Times New Roman" w:eastAsia="OEGHA+TimesNewRomanPSMT" w:hAnsi="Times New Roman" w:cs="Times New Roman"/>
                <w:sz w:val="24"/>
                <w:szCs w:val="24"/>
                <w:lang w:val="kk-KZ"/>
              </w:rPr>
              <w:t xml:space="preserve">і </w:t>
            </w:r>
            <w:r w:rsidRPr="00D7555A">
              <w:rPr>
                <w:rFonts w:ascii="Times New Roman" w:eastAsia="OEGHA+TimesNewRomanPSMT" w:hAnsi="Times New Roman" w:cs="Times New Roman"/>
                <w:spacing w:val="-2"/>
                <w:sz w:val="24"/>
                <w:szCs w:val="24"/>
                <w:lang w:val="kk-KZ"/>
              </w:rPr>
              <w:t>ән</w:t>
            </w:r>
            <w:r w:rsidRPr="00D7555A">
              <w:rPr>
                <w:rFonts w:ascii="Times New Roman" w:eastAsia="OEGHA+TimesNewRomanPSMT" w:hAnsi="Times New Roman" w:cs="Times New Roman"/>
                <w:spacing w:val="1"/>
                <w:sz w:val="24"/>
                <w:szCs w:val="24"/>
                <w:lang w:val="kk-KZ"/>
              </w:rPr>
              <w:t>д</w:t>
            </w:r>
            <w:r w:rsidRPr="00D7555A">
              <w:rPr>
                <w:rFonts w:ascii="Times New Roman" w:eastAsia="OEGHA+TimesNewRomanPSMT" w:hAnsi="Times New Roman" w:cs="Times New Roman"/>
                <w:sz w:val="24"/>
                <w:szCs w:val="24"/>
                <w:lang w:val="kk-KZ"/>
              </w:rPr>
              <w:t>ер) аж</w:t>
            </w:r>
            <w:r w:rsidRPr="00D7555A">
              <w:rPr>
                <w:rFonts w:ascii="Times New Roman" w:eastAsia="OEGHA+TimesNewRomanPSMT" w:hAnsi="Times New Roman" w:cs="Times New Roman"/>
                <w:spacing w:val="-1"/>
                <w:sz w:val="24"/>
                <w:szCs w:val="24"/>
                <w:lang w:val="kk-KZ"/>
              </w:rPr>
              <w:t>ы</w:t>
            </w:r>
            <w:r w:rsidRPr="00D7555A">
              <w:rPr>
                <w:rFonts w:ascii="Times New Roman" w:eastAsia="OEGHA+TimesNewRomanPSMT" w:hAnsi="Times New Roman" w:cs="Times New Roman"/>
                <w:spacing w:val="1"/>
                <w:sz w:val="24"/>
                <w:szCs w:val="24"/>
                <w:lang w:val="kk-KZ"/>
              </w:rPr>
              <w:t>р</w:t>
            </w:r>
            <w:r w:rsidRPr="00D7555A">
              <w:rPr>
                <w:rFonts w:ascii="Times New Roman" w:eastAsia="OEGHA+TimesNewRomanPSMT" w:hAnsi="Times New Roman" w:cs="Times New Roman"/>
                <w:sz w:val="24"/>
                <w:szCs w:val="24"/>
                <w:lang w:val="kk-KZ"/>
              </w:rPr>
              <w:t>ата б</w:t>
            </w:r>
            <w:r w:rsidRPr="00D7555A">
              <w:rPr>
                <w:rFonts w:ascii="Times New Roman" w:eastAsia="OEGHA+TimesNewRomanPSMT" w:hAnsi="Times New Roman" w:cs="Times New Roman"/>
                <w:spacing w:val="1"/>
                <w:sz w:val="24"/>
                <w:szCs w:val="24"/>
                <w:lang w:val="kk-KZ"/>
              </w:rPr>
              <w:t>і</w:t>
            </w:r>
            <w:r w:rsidRPr="00D7555A">
              <w:rPr>
                <w:rFonts w:ascii="Times New Roman" w:eastAsia="OEGHA+TimesNewRomanPSMT" w:hAnsi="Times New Roman" w:cs="Times New Roman"/>
                <w:sz w:val="24"/>
                <w:szCs w:val="24"/>
                <w:lang w:val="kk-KZ"/>
              </w:rPr>
              <w:t>л</w:t>
            </w:r>
            <w:r w:rsidRPr="00D7555A">
              <w:rPr>
                <w:rFonts w:ascii="Times New Roman" w:eastAsia="OEGHA+TimesNewRomanPSMT" w:hAnsi="Times New Roman" w:cs="Times New Roman"/>
                <w:spacing w:val="-3"/>
                <w:sz w:val="24"/>
                <w:szCs w:val="24"/>
                <w:lang w:val="kk-KZ"/>
              </w:rPr>
              <w:t>у</w:t>
            </w:r>
            <w:r w:rsidRPr="00D7555A">
              <w:rPr>
                <w:rFonts w:ascii="Times New Roman" w:eastAsia="OEGHA+TimesNewRomanPSMT" w:hAnsi="Times New Roman" w:cs="Times New Roman"/>
                <w:sz w:val="24"/>
                <w:szCs w:val="24"/>
                <w:lang w:val="kk-KZ"/>
              </w:rPr>
              <w:t>.</w:t>
            </w:r>
          </w:p>
          <w:p w:rsidR="008E5C41" w:rsidRPr="00D7555A" w:rsidRDefault="008E5C41" w:rsidP="006A2DE3">
            <w:pPr>
              <w:widowControl w:val="0"/>
              <w:ind w:right="-20"/>
              <w:rPr>
                <w:rFonts w:ascii="Times New Roman" w:hAnsi="Times New Roman" w:cs="Times New Roman"/>
                <w:b/>
                <w:color w:val="000000"/>
                <w:sz w:val="24"/>
                <w:szCs w:val="24"/>
                <w:lang w:val="kk-KZ"/>
              </w:rPr>
            </w:pPr>
            <w:r w:rsidRPr="00D7555A">
              <w:rPr>
                <w:rFonts w:ascii="Times New Roman" w:eastAsia="OEGHA+TimesNewRomanPSMT" w:hAnsi="Times New Roman" w:cs="Times New Roman"/>
                <w:b/>
                <w:color w:val="000000"/>
                <w:spacing w:val="-1"/>
                <w:sz w:val="24"/>
                <w:szCs w:val="24"/>
                <w:lang w:val="kk-KZ"/>
              </w:rPr>
              <w:t>Ә</w:t>
            </w:r>
            <w:r w:rsidRPr="00D7555A">
              <w:rPr>
                <w:rFonts w:ascii="Times New Roman" w:eastAsia="OEGHA+TimesNewRomanPSMT" w:hAnsi="Times New Roman" w:cs="Times New Roman"/>
                <w:b/>
                <w:color w:val="000000"/>
                <w:sz w:val="24"/>
                <w:szCs w:val="24"/>
                <w:lang w:val="kk-KZ"/>
              </w:rPr>
              <w:t>н айт</w:t>
            </w:r>
            <w:r w:rsidRPr="00D7555A">
              <w:rPr>
                <w:rFonts w:ascii="Times New Roman" w:eastAsia="OEGHA+TimesNewRomanPSMT" w:hAnsi="Times New Roman" w:cs="Times New Roman"/>
                <w:b/>
                <w:color w:val="000000"/>
                <w:spacing w:val="-2"/>
                <w:sz w:val="24"/>
                <w:szCs w:val="24"/>
                <w:lang w:val="kk-KZ"/>
              </w:rPr>
              <w:t>у</w:t>
            </w:r>
            <w:r w:rsidRPr="00D7555A">
              <w:rPr>
                <w:rFonts w:ascii="Times New Roman" w:eastAsia="OEGHA+TimesNewRomanPSMT" w:hAnsi="Times New Roman" w:cs="Times New Roman"/>
                <w:b/>
                <w:color w:val="000000"/>
                <w:sz w:val="24"/>
                <w:szCs w:val="24"/>
                <w:lang w:val="kk-KZ"/>
              </w:rPr>
              <w:t>.</w:t>
            </w:r>
          </w:p>
          <w:p w:rsidR="008E5C41" w:rsidRPr="00D7555A" w:rsidRDefault="008E5C41" w:rsidP="006A2DE3">
            <w:pPr>
              <w:widowControl w:val="0"/>
              <w:ind w:right="-59"/>
              <w:rPr>
                <w:rFonts w:ascii="Times New Roman" w:hAnsi="Times New Roman" w:cs="Times New Roman"/>
                <w:sz w:val="24"/>
                <w:szCs w:val="24"/>
                <w:lang w:val="kk-KZ"/>
              </w:rPr>
            </w:pPr>
            <w:r w:rsidRPr="00D7555A">
              <w:rPr>
                <w:rFonts w:ascii="Times New Roman" w:eastAsia="OEGHA+TimesNewRomanPSMT" w:hAnsi="Times New Roman" w:cs="Times New Roman"/>
                <w:spacing w:val="-1"/>
                <w:sz w:val="24"/>
                <w:szCs w:val="24"/>
                <w:lang w:val="kk-KZ"/>
              </w:rPr>
              <w:t>Ә</w:t>
            </w:r>
            <w:r w:rsidRPr="00D7555A">
              <w:rPr>
                <w:rFonts w:ascii="Times New Roman" w:eastAsia="OEGHA+TimesNewRomanPSMT" w:hAnsi="Times New Roman" w:cs="Times New Roman"/>
                <w:spacing w:val="1"/>
                <w:sz w:val="24"/>
                <w:szCs w:val="24"/>
                <w:lang w:val="kk-KZ"/>
              </w:rPr>
              <w:t>н</w:t>
            </w:r>
            <w:r w:rsidRPr="00D7555A">
              <w:rPr>
                <w:rFonts w:ascii="Times New Roman" w:eastAsia="OEGHA+TimesNewRomanPSMT" w:hAnsi="Times New Roman" w:cs="Times New Roman"/>
                <w:sz w:val="24"/>
                <w:szCs w:val="24"/>
                <w:lang w:val="kk-KZ"/>
              </w:rPr>
              <w:t>ді же</w:t>
            </w:r>
            <w:r w:rsidRPr="00D7555A">
              <w:rPr>
                <w:rFonts w:ascii="Times New Roman" w:eastAsia="OEGHA+TimesNewRomanPSMT" w:hAnsi="Times New Roman" w:cs="Times New Roman"/>
                <w:spacing w:val="-1"/>
                <w:sz w:val="24"/>
                <w:szCs w:val="24"/>
                <w:lang w:val="kk-KZ"/>
              </w:rPr>
              <w:t>к</w:t>
            </w:r>
            <w:r w:rsidRPr="00D7555A">
              <w:rPr>
                <w:rFonts w:ascii="Times New Roman" w:eastAsia="OEGHA+TimesNewRomanPSMT" w:hAnsi="Times New Roman" w:cs="Times New Roman"/>
                <w:sz w:val="24"/>
                <w:szCs w:val="24"/>
                <w:lang w:val="kk-KZ"/>
              </w:rPr>
              <w:t xml:space="preserve">е және </w:t>
            </w:r>
            <w:r w:rsidRPr="00D7555A">
              <w:rPr>
                <w:rFonts w:ascii="Times New Roman" w:eastAsia="OEGHA+TimesNewRomanPSMT" w:hAnsi="Times New Roman" w:cs="Times New Roman"/>
                <w:spacing w:val="-2"/>
                <w:sz w:val="24"/>
                <w:szCs w:val="24"/>
                <w:lang w:val="kk-KZ"/>
              </w:rPr>
              <w:t>т</w:t>
            </w:r>
            <w:r w:rsidRPr="00D7555A">
              <w:rPr>
                <w:rFonts w:ascii="Times New Roman" w:eastAsia="OEGHA+TimesNewRomanPSMT" w:hAnsi="Times New Roman" w:cs="Times New Roman"/>
                <w:sz w:val="24"/>
                <w:szCs w:val="24"/>
                <w:lang w:val="kk-KZ"/>
              </w:rPr>
              <w:t>опп</w:t>
            </w:r>
            <w:r w:rsidRPr="00D7555A">
              <w:rPr>
                <w:rFonts w:ascii="Times New Roman" w:eastAsia="OEGHA+TimesNewRomanPSMT" w:hAnsi="Times New Roman" w:cs="Times New Roman"/>
                <w:spacing w:val="-1"/>
                <w:sz w:val="24"/>
                <w:szCs w:val="24"/>
                <w:lang w:val="kk-KZ"/>
              </w:rPr>
              <w:t>е</w:t>
            </w:r>
            <w:r w:rsidRPr="00D7555A">
              <w:rPr>
                <w:rFonts w:ascii="Times New Roman" w:eastAsia="OEGHA+TimesNewRomanPSMT" w:hAnsi="Times New Roman" w:cs="Times New Roman"/>
                <w:sz w:val="24"/>
                <w:szCs w:val="24"/>
                <w:lang w:val="kk-KZ"/>
              </w:rPr>
              <w:t xml:space="preserve">н </w:t>
            </w:r>
            <w:r w:rsidRPr="00D7555A">
              <w:rPr>
                <w:rFonts w:ascii="Times New Roman" w:eastAsia="OEGHA+TimesNewRomanPSMT" w:hAnsi="Times New Roman" w:cs="Times New Roman"/>
                <w:spacing w:val="-1"/>
                <w:sz w:val="24"/>
                <w:szCs w:val="24"/>
                <w:lang w:val="kk-KZ"/>
              </w:rPr>
              <w:t>а</w:t>
            </w:r>
            <w:r w:rsidRPr="00D7555A">
              <w:rPr>
                <w:rFonts w:ascii="Times New Roman" w:eastAsia="OEGHA+TimesNewRomanPSMT" w:hAnsi="Times New Roman" w:cs="Times New Roman"/>
                <w:sz w:val="24"/>
                <w:szCs w:val="24"/>
                <w:lang w:val="kk-KZ"/>
              </w:rPr>
              <w:t>йт</w:t>
            </w:r>
            <w:r w:rsidRPr="00D7555A">
              <w:rPr>
                <w:rFonts w:ascii="Times New Roman" w:eastAsia="OEGHA+TimesNewRomanPSMT" w:hAnsi="Times New Roman" w:cs="Times New Roman"/>
                <w:spacing w:val="-3"/>
                <w:sz w:val="24"/>
                <w:szCs w:val="24"/>
                <w:lang w:val="kk-KZ"/>
              </w:rPr>
              <w:t>у</w:t>
            </w:r>
            <w:r w:rsidRPr="00D7555A">
              <w:rPr>
                <w:rFonts w:ascii="Times New Roman" w:eastAsia="OEGHA+TimesNewRomanPSMT" w:hAnsi="Times New Roman" w:cs="Times New Roman"/>
                <w:sz w:val="24"/>
                <w:szCs w:val="24"/>
                <w:lang w:val="kk-KZ"/>
              </w:rPr>
              <w:t>.</w:t>
            </w:r>
            <w:r w:rsidRPr="00D7555A">
              <w:rPr>
                <w:rFonts w:ascii="Times New Roman" w:eastAsia="OEGHA+TimesNewRomanPSMT" w:hAnsi="Times New Roman" w:cs="Times New Roman"/>
                <w:color w:val="000000"/>
                <w:sz w:val="24"/>
                <w:szCs w:val="24"/>
                <w:lang w:val="kk-KZ"/>
              </w:rPr>
              <w:t xml:space="preserve"> Әнді жеке және топпен айту, әуенді интонациямен және ырғақты дұрыс жеткізу.</w:t>
            </w:r>
          </w:p>
          <w:p w:rsidR="008E5C41" w:rsidRPr="00D7555A" w:rsidRDefault="008E5C41" w:rsidP="006A2DE3">
            <w:pPr>
              <w:widowControl w:val="0"/>
              <w:ind w:right="-20"/>
              <w:rPr>
                <w:rFonts w:ascii="Times New Roman" w:hAnsi="Times New Roman" w:cs="Times New Roman"/>
                <w:b/>
                <w:color w:val="000000"/>
                <w:sz w:val="24"/>
                <w:szCs w:val="24"/>
                <w:lang w:val="kk-KZ"/>
              </w:rPr>
            </w:pPr>
            <w:r w:rsidRPr="00D7555A">
              <w:rPr>
                <w:rFonts w:ascii="Times New Roman" w:eastAsia="OEGHA+TimesNewRomanPSMT" w:hAnsi="Times New Roman" w:cs="Times New Roman"/>
                <w:b/>
                <w:color w:val="000000"/>
                <w:sz w:val="24"/>
                <w:szCs w:val="24"/>
                <w:lang w:val="kk-KZ"/>
              </w:rPr>
              <w:t>М</w:t>
            </w:r>
            <w:r w:rsidRPr="00D7555A">
              <w:rPr>
                <w:rFonts w:ascii="Times New Roman" w:eastAsia="OEGHA+TimesNewRomanPSMT" w:hAnsi="Times New Roman" w:cs="Times New Roman"/>
                <w:b/>
                <w:color w:val="000000"/>
                <w:spacing w:val="-1"/>
                <w:sz w:val="24"/>
                <w:szCs w:val="24"/>
                <w:lang w:val="kk-KZ"/>
              </w:rPr>
              <w:t>у</w:t>
            </w:r>
            <w:r w:rsidRPr="00D7555A">
              <w:rPr>
                <w:rFonts w:ascii="Times New Roman" w:eastAsia="OEGHA+TimesNewRomanPSMT" w:hAnsi="Times New Roman" w:cs="Times New Roman"/>
                <w:b/>
                <w:color w:val="000000"/>
                <w:sz w:val="24"/>
                <w:szCs w:val="24"/>
                <w:lang w:val="kk-KZ"/>
              </w:rPr>
              <w:t>зыкалық</w:t>
            </w:r>
            <w:r w:rsidRPr="00D7555A">
              <w:rPr>
                <w:rFonts w:ascii="Times New Roman" w:hAnsi="Times New Roman" w:cs="Times New Roman"/>
                <w:b/>
                <w:color w:val="000000"/>
                <w:spacing w:val="1"/>
                <w:w w:val="109"/>
                <w:sz w:val="24"/>
                <w:szCs w:val="24"/>
                <w:lang w:val="kk-KZ"/>
              </w:rPr>
              <w:t>-</w:t>
            </w:r>
            <w:r w:rsidRPr="00D7555A">
              <w:rPr>
                <w:rFonts w:ascii="Times New Roman" w:eastAsia="OEGHA+TimesNewRomanPSMT" w:hAnsi="Times New Roman" w:cs="Times New Roman"/>
                <w:b/>
                <w:color w:val="000000"/>
                <w:sz w:val="24"/>
                <w:szCs w:val="24"/>
                <w:lang w:val="kk-KZ"/>
              </w:rPr>
              <w:t>ырғақтық қимылд</w:t>
            </w:r>
            <w:r w:rsidRPr="00D7555A">
              <w:rPr>
                <w:rFonts w:ascii="Times New Roman" w:eastAsia="OEGHA+TimesNewRomanPSMT" w:hAnsi="Times New Roman" w:cs="Times New Roman"/>
                <w:b/>
                <w:color w:val="000000"/>
                <w:spacing w:val="-2"/>
                <w:sz w:val="24"/>
                <w:szCs w:val="24"/>
                <w:lang w:val="kk-KZ"/>
              </w:rPr>
              <w:t>а</w:t>
            </w:r>
            <w:r w:rsidRPr="00D7555A">
              <w:rPr>
                <w:rFonts w:ascii="Times New Roman" w:eastAsia="OEGHA+TimesNewRomanPSMT" w:hAnsi="Times New Roman" w:cs="Times New Roman"/>
                <w:b/>
                <w:color w:val="000000"/>
                <w:sz w:val="24"/>
                <w:szCs w:val="24"/>
                <w:lang w:val="kk-KZ"/>
              </w:rPr>
              <w:t>р.</w:t>
            </w:r>
          </w:p>
          <w:p w:rsidR="008E5C41" w:rsidRDefault="008E5C41" w:rsidP="006A2DE3">
            <w:pPr>
              <w:rPr>
                <w:rFonts w:ascii="Times New Roman" w:hAnsi="Times New Roman" w:cs="Times New Roman"/>
                <w:b/>
                <w:sz w:val="24"/>
                <w:szCs w:val="24"/>
                <w:lang w:val="kk-KZ"/>
              </w:rPr>
            </w:pPr>
            <w:r w:rsidRPr="00D7555A">
              <w:rPr>
                <w:rFonts w:ascii="Times New Roman" w:eastAsia="OEGHA+TimesNewRomanPSMT" w:hAnsi="Times New Roman" w:cs="Times New Roman"/>
                <w:color w:val="000000"/>
                <w:sz w:val="24"/>
                <w:szCs w:val="24"/>
                <w:lang w:val="kk-KZ"/>
              </w:rPr>
              <w:t>Жүрелеп отыру, аяқтрын қозғау, айналу</w:t>
            </w:r>
          </w:p>
          <w:p w:rsidR="008E5C41" w:rsidRDefault="008E5C41" w:rsidP="006A2DE3">
            <w:pPr>
              <w:rPr>
                <w:rFonts w:ascii="Times New Roman" w:hAnsi="Times New Roman" w:cs="Times New Roman"/>
                <w:b/>
                <w:sz w:val="24"/>
                <w:szCs w:val="24"/>
                <w:lang w:val="kk-KZ"/>
              </w:rPr>
            </w:pPr>
          </w:p>
          <w:p w:rsidR="008E5C41" w:rsidRDefault="008E5C41" w:rsidP="006A2DE3">
            <w:pPr>
              <w:rPr>
                <w:rFonts w:ascii="Times New Roman" w:hAnsi="Times New Roman" w:cs="Times New Roman"/>
                <w:b/>
                <w:sz w:val="24"/>
                <w:szCs w:val="24"/>
                <w:lang w:val="kk-KZ"/>
              </w:rPr>
            </w:pPr>
          </w:p>
          <w:p w:rsidR="00094163" w:rsidRPr="00D7555A" w:rsidRDefault="00094163" w:rsidP="006A2DE3">
            <w:pPr>
              <w:widowControl w:val="0"/>
              <w:ind w:right="-20"/>
              <w:rPr>
                <w:rFonts w:ascii="Times New Roman" w:eastAsia="OEGHA+TimesNewRomanPSMT" w:hAnsi="Times New Roman" w:cs="Times New Roman"/>
                <w:b/>
                <w:color w:val="000000"/>
                <w:spacing w:val="-1"/>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8E5C41" w:rsidRPr="00D7555A" w:rsidRDefault="008E5C41" w:rsidP="006A2DE3">
            <w:pPr>
              <w:pStyle w:val="a3"/>
              <w:shd w:val="clear" w:color="auto" w:fill="FFFFFF"/>
              <w:spacing w:before="0" w:beforeAutospacing="0" w:after="0" w:afterAutospacing="0"/>
              <w:rPr>
                <w:b/>
                <w:color w:val="212121"/>
                <w:lang w:val="kk-KZ"/>
              </w:rPr>
            </w:pPr>
            <w:r w:rsidRPr="00D7555A">
              <w:rPr>
                <w:b/>
                <w:color w:val="212121"/>
                <w:lang w:val="kk-KZ"/>
              </w:rPr>
              <w:lastRenderedPageBreak/>
              <w:t xml:space="preserve">Дене шынықтыру </w:t>
            </w:r>
          </w:p>
          <w:p w:rsidR="008E5C41" w:rsidRPr="00D7555A" w:rsidRDefault="008E5C41" w:rsidP="006A2DE3">
            <w:pPr>
              <w:pStyle w:val="a5"/>
              <w:rPr>
                <w:b/>
                <w:sz w:val="24"/>
                <w:szCs w:val="24"/>
                <w:lang w:val="kk-KZ"/>
              </w:rPr>
            </w:pPr>
            <w:r w:rsidRPr="00D7555A">
              <w:rPr>
                <w:b/>
                <w:sz w:val="24"/>
                <w:szCs w:val="24"/>
                <w:lang w:val="kk-KZ"/>
              </w:rPr>
              <w:t>Ойын: «Епті бол!»</w:t>
            </w:r>
          </w:p>
          <w:p w:rsidR="008E5C41" w:rsidRPr="00D7555A" w:rsidRDefault="008E5C41" w:rsidP="006A2DE3">
            <w:pPr>
              <w:pStyle w:val="a5"/>
              <w:rPr>
                <w:b/>
                <w:sz w:val="24"/>
                <w:szCs w:val="24"/>
                <w:lang w:val="kk-KZ"/>
              </w:rPr>
            </w:pPr>
            <w:r w:rsidRPr="00D7555A">
              <w:rPr>
                <w:b/>
                <w:sz w:val="24"/>
                <w:szCs w:val="24"/>
                <w:lang w:val="kk-KZ"/>
              </w:rPr>
              <w:t>Мақсаты:</w:t>
            </w:r>
            <w:r w:rsidRPr="00D7555A">
              <w:rPr>
                <w:color w:val="212121"/>
                <w:sz w:val="24"/>
                <w:szCs w:val="24"/>
                <w:shd w:val="clear" w:color="auto" w:fill="FFFFFF"/>
                <w:lang w:val="kk-KZ"/>
              </w:rPr>
              <w:t xml:space="preserve">  тепе теңдік сақтау жаттығуларының негізгі қимыл түрлеріндегі дағдыларды орындауды қалыптастыру</w:t>
            </w:r>
          </w:p>
          <w:p w:rsidR="008E5C41" w:rsidRPr="00D7555A" w:rsidRDefault="008E5C41" w:rsidP="006A2DE3">
            <w:pPr>
              <w:pStyle w:val="a5"/>
              <w:rPr>
                <w:sz w:val="24"/>
                <w:szCs w:val="24"/>
                <w:lang w:val="kk-KZ"/>
              </w:rPr>
            </w:pPr>
            <w:r w:rsidRPr="00D7555A">
              <w:rPr>
                <w:b/>
                <w:sz w:val="24"/>
                <w:szCs w:val="24"/>
                <w:lang w:val="kk-KZ"/>
              </w:rPr>
              <w:t>Ж</w:t>
            </w:r>
            <w:r w:rsidRPr="00D7555A">
              <w:rPr>
                <w:b/>
                <w:spacing w:val="2"/>
                <w:sz w:val="24"/>
                <w:szCs w:val="24"/>
                <w:lang w:val="kk-KZ"/>
              </w:rPr>
              <w:t>ү</w:t>
            </w:r>
            <w:r w:rsidRPr="00D7555A">
              <w:rPr>
                <w:b/>
                <w:spacing w:val="-1"/>
                <w:sz w:val="24"/>
                <w:szCs w:val="24"/>
                <w:lang w:val="kk-KZ"/>
              </w:rPr>
              <w:t>гі</w:t>
            </w:r>
            <w:r w:rsidRPr="00D7555A">
              <w:rPr>
                <w:b/>
                <w:sz w:val="24"/>
                <w:szCs w:val="24"/>
                <w:lang w:val="kk-KZ"/>
              </w:rPr>
              <w:t>р</w:t>
            </w:r>
            <w:r w:rsidRPr="00D7555A">
              <w:rPr>
                <w:b/>
                <w:spacing w:val="-2"/>
                <w:sz w:val="24"/>
                <w:szCs w:val="24"/>
                <w:lang w:val="kk-KZ"/>
              </w:rPr>
              <w:t>у</w:t>
            </w:r>
            <w:r w:rsidRPr="00D7555A">
              <w:rPr>
                <w:b/>
                <w:sz w:val="24"/>
                <w:szCs w:val="24"/>
                <w:lang w:val="kk-KZ"/>
              </w:rPr>
              <w:t>.</w:t>
            </w:r>
            <w:r w:rsidRPr="00D7555A">
              <w:rPr>
                <w:sz w:val="24"/>
                <w:szCs w:val="24"/>
                <w:lang w:val="kk-KZ"/>
              </w:rPr>
              <w:t>Әртүрлі қарқынмен заттардың рарсымен жүгіру.</w:t>
            </w:r>
          </w:p>
          <w:p w:rsidR="008E5C41" w:rsidRPr="00D7555A" w:rsidRDefault="008E5C41" w:rsidP="006A2DE3">
            <w:pPr>
              <w:rPr>
                <w:rFonts w:ascii="Times New Roman" w:eastAsia="OEGHA+TimesNewRomanPSMT" w:hAnsi="Times New Roman" w:cs="Times New Roman"/>
                <w:color w:val="000000"/>
                <w:sz w:val="24"/>
                <w:szCs w:val="24"/>
                <w:lang w:val="kk-KZ"/>
              </w:rPr>
            </w:pPr>
            <w:r w:rsidRPr="00D7555A">
              <w:rPr>
                <w:rFonts w:ascii="Times New Roman" w:eastAsia="OEGHA+TimesNewRomanPSMT" w:hAnsi="Times New Roman" w:cs="Times New Roman"/>
                <w:b/>
                <w:color w:val="000000"/>
                <w:sz w:val="24"/>
                <w:szCs w:val="24"/>
                <w:lang w:val="kk-KZ"/>
              </w:rPr>
              <w:t>Еңбек</w:t>
            </w:r>
            <w:r w:rsidRPr="00D7555A">
              <w:rPr>
                <w:rFonts w:ascii="Times New Roman" w:eastAsia="OEGHA+TimesNewRomanPSMT" w:hAnsi="Times New Roman" w:cs="Times New Roman"/>
                <w:b/>
                <w:color w:val="000000"/>
                <w:spacing w:val="-1"/>
                <w:sz w:val="24"/>
                <w:szCs w:val="24"/>
                <w:lang w:val="kk-KZ"/>
              </w:rPr>
              <w:t>т</w:t>
            </w:r>
            <w:r w:rsidRPr="00D7555A">
              <w:rPr>
                <w:rFonts w:ascii="Times New Roman" w:eastAsia="OEGHA+TimesNewRomanPSMT" w:hAnsi="Times New Roman" w:cs="Times New Roman"/>
                <w:b/>
                <w:color w:val="000000"/>
                <w:sz w:val="24"/>
                <w:szCs w:val="24"/>
                <w:lang w:val="kk-KZ"/>
              </w:rPr>
              <w:t>е</w:t>
            </w:r>
            <w:r w:rsidRPr="00D7555A">
              <w:rPr>
                <w:rFonts w:ascii="Times New Roman" w:eastAsia="OEGHA+TimesNewRomanPSMT" w:hAnsi="Times New Roman" w:cs="Times New Roman"/>
                <w:b/>
                <w:color w:val="000000"/>
                <w:spacing w:val="-3"/>
                <w:sz w:val="24"/>
                <w:szCs w:val="24"/>
                <w:lang w:val="kk-KZ"/>
              </w:rPr>
              <w:t>у</w:t>
            </w:r>
            <w:r w:rsidRPr="00D7555A">
              <w:rPr>
                <w:rFonts w:ascii="Times New Roman" w:eastAsia="OEGHA+TimesNewRomanPSMT" w:hAnsi="Times New Roman" w:cs="Times New Roman"/>
                <w:b/>
                <w:color w:val="000000"/>
                <w:sz w:val="24"/>
                <w:szCs w:val="24"/>
                <w:lang w:val="kk-KZ"/>
              </w:rPr>
              <w:t>,</w:t>
            </w:r>
            <w:r w:rsidRPr="00D7555A">
              <w:rPr>
                <w:rFonts w:ascii="Times New Roman" w:eastAsia="OEGHA+TimesNewRomanPSMT" w:hAnsi="Times New Roman" w:cs="Times New Roman"/>
                <w:b/>
                <w:color w:val="000000"/>
                <w:spacing w:val="1"/>
                <w:sz w:val="24"/>
                <w:szCs w:val="24"/>
                <w:lang w:val="kk-KZ"/>
              </w:rPr>
              <w:t>ө</w:t>
            </w:r>
            <w:r w:rsidRPr="00D7555A">
              <w:rPr>
                <w:rFonts w:ascii="Times New Roman" w:eastAsia="OEGHA+TimesNewRomanPSMT" w:hAnsi="Times New Roman" w:cs="Times New Roman"/>
                <w:b/>
                <w:color w:val="000000"/>
                <w:sz w:val="24"/>
                <w:szCs w:val="24"/>
                <w:lang w:val="kk-KZ"/>
              </w:rPr>
              <w:t>рмеле</w:t>
            </w:r>
            <w:r w:rsidRPr="00D7555A">
              <w:rPr>
                <w:rFonts w:ascii="Times New Roman" w:eastAsia="OEGHA+TimesNewRomanPSMT" w:hAnsi="Times New Roman" w:cs="Times New Roman"/>
                <w:b/>
                <w:color w:val="000000"/>
                <w:spacing w:val="-2"/>
                <w:sz w:val="24"/>
                <w:szCs w:val="24"/>
                <w:lang w:val="kk-KZ"/>
              </w:rPr>
              <w:t>у</w:t>
            </w:r>
            <w:r w:rsidRPr="00D7555A">
              <w:rPr>
                <w:rFonts w:ascii="Times New Roman" w:eastAsia="OEGHA+TimesNewRomanPSMT" w:hAnsi="Times New Roman" w:cs="Times New Roman"/>
                <w:b/>
                <w:color w:val="000000"/>
                <w:sz w:val="24"/>
                <w:szCs w:val="24"/>
                <w:lang w:val="kk-KZ"/>
              </w:rPr>
              <w:t>.</w:t>
            </w:r>
            <w:r w:rsidRPr="00D7555A">
              <w:rPr>
                <w:rFonts w:ascii="Times New Roman" w:eastAsia="OEGHA+TimesNewRomanPSMT" w:hAnsi="Times New Roman" w:cs="Times New Roman"/>
                <w:color w:val="000000"/>
                <w:sz w:val="24"/>
                <w:szCs w:val="24"/>
                <w:lang w:val="kk-KZ"/>
              </w:rPr>
              <w:t>Гимнастикалық скамейканың астынан еңбектеу.</w:t>
            </w:r>
          </w:p>
          <w:p w:rsidR="008E5C41" w:rsidRPr="00D7555A" w:rsidRDefault="008E5C41" w:rsidP="006A2DE3">
            <w:pPr>
              <w:rPr>
                <w:rFonts w:ascii="Times New Roman" w:eastAsia="OEGHA+TimesNewRomanPSMT" w:hAnsi="Times New Roman" w:cs="Times New Roman"/>
                <w:b/>
                <w:color w:val="000000"/>
                <w:sz w:val="24"/>
                <w:szCs w:val="24"/>
                <w:lang w:val="kk-KZ"/>
              </w:rPr>
            </w:pPr>
            <w:r w:rsidRPr="00D7555A">
              <w:rPr>
                <w:rFonts w:ascii="Times New Roman" w:eastAsia="OEGHA+TimesNewRomanPSMT" w:hAnsi="Times New Roman" w:cs="Times New Roman"/>
                <w:b/>
                <w:color w:val="000000"/>
                <w:spacing w:val="-2"/>
                <w:sz w:val="24"/>
                <w:szCs w:val="24"/>
                <w:lang w:val="kk-KZ"/>
              </w:rPr>
              <w:t>Ж</w:t>
            </w:r>
            <w:r w:rsidRPr="00D7555A">
              <w:rPr>
                <w:rFonts w:ascii="Times New Roman" w:eastAsia="OEGHA+TimesNewRomanPSMT" w:hAnsi="Times New Roman" w:cs="Times New Roman"/>
                <w:b/>
                <w:color w:val="000000"/>
                <w:sz w:val="24"/>
                <w:szCs w:val="24"/>
                <w:lang w:val="kk-KZ"/>
              </w:rPr>
              <w:t>ал</w:t>
            </w:r>
            <w:r w:rsidRPr="00D7555A">
              <w:rPr>
                <w:rFonts w:ascii="Times New Roman" w:eastAsia="OEGHA+TimesNewRomanPSMT" w:hAnsi="Times New Roman" w:cs="Times New Roman"/>
                <w:b/>
                <w:color w:val="000000"/>
                <w:spacing w:val="-1"/>
                <w:sz w:val="24"/>
                <w:szCs w:val="24"/>
                <w:lang w:val="kk-KZ"/>
              </w:rPr>
              <w:t>п</w:t>
            </w:r>
            <w:r w:rsidRPr="00D7555A">
              <w:rPr>
                <w:rFonts w:ascii="Times New Roman" w:eastAsia="OEGHA+TimesNewRomanPSMT" w:hAnsi="Times New Roman" w:cs="Times New Roman"/>
                <w:b/>
                <w:color w:val="000000"/>
                <w:sz w:val="24"/>
                <w:szCs w:val="24"/>
                <w:lang w:val="kk-KZ"/>
              </w:rPr>
              <w:t>ы</w:t>
            </w:r>
            <w:r w:rsidRPr="00D7555A">
              <w:rPr>
                <w:rFonts w:ascii="Times New Roman" w:eastAsia="OEGHA+TimesNewRomanPSMT" w:hAnsi="Times New Roman" w:cs="Times New Roman"/>
                <w:b/>
                <w:color w:val="000000"/>
                <w:spacing w:val="1"/>
                <w:sz w:val="24"/>
                <w:szCs w:val="24"/>
                <w:lang w:val="kk-KZ"/>
              </w:rPr>
              <w:t xml:space="preserve"> д</w:t>
            </w:r>
            <w:r w:rsidRPr="00D7555A">
              <w:rPr>
                <w:rFonts w:ascii="Times New Roman" w:eastAsia="OEGHA+TimesNewRomanPSMT" w:hAnsi="Times New Roman" w:cs="Times New Roman"/>
                <w:b/>
                <w:color w:val="000000"/>
                <w:sz w:val="24"/>
                <w:szCs w:val="24"/>
                <w:lang w:val="kk-KZ"/>
              </w:rPr>
              <w:t>амыт</w:t>
            </w:r>
            <w:r w:rsidRPr="00D7555A">
              <w:rPr>
                <w:rFonts w:ascii="Times New Roman" w:eastAsia="OEGHA+TimesNewRomanPSMT" w:hAnsi="Times New Roman" w:cs="Times New Roman"/>
                <w:b/>
                <w:color w:val="000000"/>
                <w:spacing w:val="-3"/>
                <w:sz w:val="24"/>
                <w:szCs w:val="24"/>
                <w:lang w:val="kk-KZ"/>
              </w:rPr>
              <w:t>у</w:t>
            </w:r>
            <w:r w:rsidRPr="00D7555A">
              <w:rPr>
                <w:rFonts w:ascii="Times New Roman" w:eastAsia="OEGHA+TimesNewRomanPSMT" w:hAnsi="Times New Roman" w:cs="Times New Roman"/>
                <w:b/>
                <w:color w:val="000000"/>
                <w:sz w:val="24"/>
                <w:szCs w:val="24"/>
                <w:lang w:val="kk-KZ"/>
              </w:rPr>
              <w:t>шы жат</w:t>
            </w:r>
            <w:r w:rsidRPr="00D7555A">
              <w:rPr>
                <w:rFonts w:ascii="Times New Roman" w:eastAsia="OEGHA+TimesNewRomanPSMT" w:hAnsi="Times New Roman" w:cs="Times New Roman"/>
                <w:b/>
                <w:color w:val="000000"/>
                <w:spacing w:val="-1"/>
                <w:sz w:val="24"/>
                <w:szCs w:val="24"/>
                <w:lang w:val="kk-KZ"/>
              </w:rPr>
              <w:t>т</w:t>
            </w:r>
            <w:r w:rsidRPr="00D7555A">
              <w:rPr>
                <w:rFonts w:ascii="Times New Roman" w:eastAsia="OEGHA+TimesNewRomanPSMT" w:hAnsi="Times New Roman" w:cs="Times New Roman"/>
                <w:b/>
                <w:color w:val="000000"/>
                <w:sz w:val="24"/>
                <w:szCs w:val="24"/>
                <w:lang w:val="kk-KZ"/>
              </w:rPr>
              <w:t>ығ</w:t>
            </w:r>
            <w:r w:rsidRPr="00D7555A">
              <w:rPr>
                <w:rFonts w:ascii="Times New Roman" w:eastAsia="OEGHA+TimesNewRomanPSMT" w:hAnsi="Times New Roman" w:cs="Times New Roman"/>
                <w:b/>
                <w:color w:val="000000"/>
                <w:spacing w:val="-1"/>
                <w:sz w:val="24"/>
                <w:szCs w:val="24"/>
                <w:lang w:val="kk-KZ"/>
              </w:rPr>
              <w:t>ул</w:t>
            </w:r>
            <w:r w:rsidRPr="00D7555A">
              <w:rPr>
                <w:rFonts w:ascii="Times New Roman" w:eastAsia="OEGHA+TimesNewRomanPSMT" w:hAnsi="Times New Roman" w:cs="Times New Roman"/>
                <w:b/>
                <w:color w:val="000000"/>
                <w:sz w:val="24"/>
                <w:szCs w:val="24"/>
                <w:lang w:val="kk-KZ"/>
              </w:rPr>
              <w:t>ар:</w:t>
            </w:r>
          </w:p>
          <w:p w:rsidR="008E5C41" w:rsidRPr="00D7555A" w:rsidRDefault="008E5C41" w:rsidP="006A2DE3">
            <w:pPr>
              <w:pStyle w:val="a9"/>
              <w:ind w:left="0" w:right="114" w:firstLine="0"/>
              <w:jc w:val="left"/>
              <w:rPr>
                <w:b/>
                <w:sz w:val="24"/>
                <w:szCs w:val="24"/>
              </w:rPr>
            </w:pPr>
            <w:r w:rsidRPr="00D7555A">
              <w:rPr>
                <w:b/>
                <w:sz w:val="24"/>
                <w:szCs w:val="24"/>
              </w:rPr>
              <w:t xml:space="preserve">Арқаның бұлшық </w:t>
            </w:r>
            <w:r w:rsidRPr="00D7555A">
              <w:rPr>
                <w:b/>
                <w:sz w:val="24"/>
                <w:szCs w:val="24"/>
              </w:rPr>
              <w:lastRenderedPageBreak/>
              <w:t>еттерін және омыртқаның иілгіштік қасиетін дамытуға және нығайтуға арналған жаттығулар</w:t>
            </w:r>
            <w:r w:rsidRPr="00D7555A">
              <w:rPr>
                <w:sz w:val="24"/>
                <w:szCs w:val="24"/>
              </w:rPr>
              <w:t>.</w:t>
            </w:r>
            <w:r w:rsidRPr="00D7555A">
              <w:rPr>
                <w:spacing w:val="-1"/>
                <w:sz w:val="24"/>
                <w:szCs w:val="24"/>
              </w:rPr>
              <w:t>Шалқасынан жатқан қалыпта аяқтарын көтеру.</w:t>
            </w:r>
          </w:p>
          <w:p w:rsidR="008E5C41" w:rsidRPr="00D7555A" w:rsidRDefault="008E5C41" w:rsidP="006A2DE3">
            <w:pPr>
              <w:widowControl w:val="0"/>
              <w:ind w:right="-20"/>
              <w:rPr>
                <w:rFonts w:ascii="Times New Roman" w:eastAsia="OEGHA+TimesNewRomanPSMT" w:hAnsi="Times New Roman" w:cs="Times New Roman"/>
                <w:b/>
                <w:color w:val="000000"/>
                <w:spacing w:val="-1"/>
                <w:sz w:val="24"/>
                <w:szCs w:val="24"/>
                <w:lang w:val="kk-KZ"/>
              </w:rPr>
            </w:pPr>
            <w:r w:rsidRPr="00D7555A">
              <w:rPr>
                <w:rFonts w:ascii="Times New Roman" w:eastAsia="OEGHA+TimesNewRomanPSMT" w:hAnsi="Times New Roman" w:cs="Times New Roman"/>
                <w:b/>
                <w:color w:val="000000"/>
                <w:spacing w:val="-1"/>
                <w:sz w:val="24"/>
                <w:szCs w:val="24"/>
                <w:lang w:val="kk-KZ"/>
              </w:rPr>
              <w:t>Қимылды ойын:</w:t>
            </w:r>
          </w:p>
          <w:p w:rsidR="008E5C41" w:rsidRPr="00D7555A" w:rsidRDefault="008E5C41" w:rsidP="006A2DE3">
            <w:pPr>
              <w:spacing w:line="240" w:lineRule="auto"/>
              <w:rPr>
                <w:rFonts w:ascii="Times New Roman" w:hAnsi="Times New Roman" w:cs="Times New Roman"/>
                <w:b/>
                <w:color w:val="000000"/>
                <w:sz w:val="24"/>
                <w:szCs w:val="24"/>
                <w:lang w:val="kk-KZ"/>
              </w:rPr>
            </w:pPr>
            <w:r w:rsidRPr="00D7555A">
              <w:rPr>
                <w:rFonts w:ascii="Times New Roman" w:hAnsi="Times New Roman" w:cs="Times New Roman"/>
                <w:b/>
                <w:color w:val="000000"/>
                <w:sz w:val="24"/>
                <w:szCs w:val="24"/>
                <w:lang w:val="kk-KZ"/>
              </w:rPr>
              <w:t xml:space="preserve">«Қарлығаш» </w:t>
            </w:r>
          </w:p>
          <w:p w:rsidR="008E5C41" w:rsidRPr="00D7555A" w:rsidRDefault="008E5C41" w:rsidP="006A2DE3">
            <w:pPr>
              <w:spacing w:line="240" w:lineRule="auto"/>
              <w:rPr>
                <w:rFonts w:ascii="Times New Roman" w:hAnsi="Times New Roman" w:cs="Times New Roman"/>
                <w:color w:val="000000"/>
                <w:sz w:val="24"/>
                <w:szCs w:val="24"/>
                <w:lang w:val="kk-KZ"/>
              </w:rPr>
            </w:pPr>
            <w:r w:rsidRPr="00D7555A">
              <w:rPr>
                <w:rFonts w:ascii="Times New Roman" w:hAnsi="Times New Roman" w:cs="Times New Roman"/>
                <w:b/>
                <w:color w:val="000000"/>
                <w:sz w:val="24"/>
                <w:szCs w:val="24"/>
                <w:lang w:val="kk-KZ"/>
              </w:rPr>
              <w:t>Мақсаты:</w:t>
            </w:r>
            <w:r w:rsidRPr="00D7555A">
              <w:rPr>
                <w:rFonts w:ascii="Times New Roman" w:hAnsi="Times New Roman" w:cs="Times New Roman"/>
                <w:color w:val="000000"/>
                <w:sz w:val="24"/>
                <w:szCs w:val="24"/>
                <w:lang w:val="kk-KZ"/>
              </w:rPr>
              <w:t xml:space="preserve"> балалардың бойындағы зейінділік сезімталдық, ұйымшылдық, ептілік сияқты қабілеттерін дамыту. </w:t>
            </w:r>
          </w:p>
          <w:p w:rsidR="00094163" w:rsidRPr="008E5C41" w:rsidRDefault="008E5C41" w:rsidP="006A2DE3">
            <w:pPr>
              <w:rPr>
                <w:rFonts w:ascii="Times New Roman" w:eastAsia="OEGHA+TimesNewRomanPSMT" w:hAnsi="Times New Roman" w:cs="Times New Roman"/>
                <w:b/>
                <w:color w:val="000000"/>
                <w:sz w:val="24"/>
                <w:szCs w:val="24"/>
                <w:lang w:val="kk-KZ"/>
              </w:rPr>
            </w:pPr>
            <w:r w:rsidRPr="008E5C41">
              <w:rPr>
                <w:rFonts w:ascii="Times New Roman" w:hAnsi="Times New Roman" w:cs="Times New Roman"/>
                <w:b/>
                <w:color w:val="000000"/>
                <w:sz w:val="24"/>
                <w:szCs w:val="24"/>
                <w:lang w:val="kk-KZ"/>
              </w:rPr>
              <w:t xml:space="preserve">Жүру барысы: </w:t>
            </w:r>
            <w:r w:rsidRPr="008E5C41">
              <w:rPr>
                <w:rFonts w:ascii="Times New Roman" w:hAnsi="Times New Roman" w:cs="Times New Roman"/>
                <w:color w:val="000000"/>
                <w:sz w:val="24"/>
                <w:szCs w:val="24"/>
                <w:lang w:val="kk-KZ"/>
              </w:rPr>
              <w:t xml:space="preserve">Ойынға қатысушылар екі топқа бөлінеді. Ойын жасырынуға болатын жерде далада өтеді. Балалар бір жерді меже етіп белгілейді. екі топтың өзінің кезегін қаламақ айтып анықтайды. Кезегін бірінші алған топ аулағырақ барып жасырынады. Екінші топ оларды іздеп келе жатып, «Қарлығаш орныңнан тұра қаш» деп үздіксіз дауыстайды. Олар жақындап қалғанда жасырынған топтың балалары межеге қарай жүгіреді. Іздеген топ жасырынған топтың </w:t>
            </w:r>
            <w:r w:rsidRPr="008E5C41">
              <w:rPr>
                <w:rFonts w:ascii="Times New Roman" w:hAnsi="Times New Roman" w:cs="Times New Roman"/>
                <w:color w:val="000000"/>
                <w:sz w:val="24"/>
                <w:szCs w:val="24"/>
                <w:lang w:val="kk-KZ"/>
              </w:rPr>
              <w:lastRenderedPageBreak/>
              <w:t>ойыншыларының біреуін ұстап алса, онда қашушылар қуушыларды межеге дейін арқалап апаратын болған. Ойыншылар арасында қыз балалар болса, айып орнына өлең айтып, би билейтін болған.</w:t>
            </w:r>
          </w:p>
        </w:tc>
        <w:tc>
          <w:tcPr>
            <w:tcW w:w="2806" w:type="dxa"/>
            <w:gridSpan w:val="3"/>
            <w:tcBorders>
              <w:top w:val="single" w:sz="4" w:space="0" w:color="auto"/>
              <w:left w:val="single" w:sz="4" w:space="0" w:color="auto"/>
              <w:bottom w:val="single" w:sz="4" w:space="0" w:color="auto"/>
              <w:right w:val="single" w:sz="4" w:space="0" w:color="auto"/>
            </w:tcBorders>
          </w:tcPr>
          <w:p w:rsidR="00094163" w:rsidRPr="00D7555A" w:rsidRDefault="00094163" w:rsidP="006A2DE3">
            <w:pPr>
              <w:pStyle w:val="a5"/>
              <w:rPr>
                <w:b/>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094163" w:rsidRPr="00FB7414" w:rsidRDefault="00094163" w:rsidP="006A2DE3">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Дене шынықтыру </w:t>
            </w:r>
          </w:p>
          <w:p w:rsidR="00094163" w:rsidRPr="00FB7414" w:rsidRDefault="00094163" w:rsidP="006A2DE3">
            <w:pPr>
              <w:pStyle w:val="a5"/>
              <w:rPr>
                <w:b/>
                <w:sz w:val="24"/>
                <w:szCs w:val="24"/>
                <w:lang w:val="kk-KZ"/>
              </w:rPr>
            </w:pPr>
            <w:r w:rsidRPr="00FB7414">
              <w:rPr>
                <w:b/>
                <w:sz w:val="24"/>
                <w:szCs w:val="24"/>
                <w:lang w:val="kk-KZ"/>
              </w:rPr>
              <w:t>Ойын: «Епті бол!»</w:t>
            </w:r>
          </w:p>
          <w:p w:rsidR="00094163" w:rsidRPr="00FB7414" w:rsidRDefault="00094163" w:rsidP="006A2DE3">
            <w:pPr>
              <w:pStyle w:val="a5"/>
              <w:rPr>
                <w:b/>
                <w:sz w:val="24"/>
                <w:szCs w:val="24"/>
                <w:lang w:val="kk-KZ"/>
              </w:rPr>
            </w:pPr>
            <w:r w:rsidRPr="00FB7414">
              <w:rPr>
                <w:b/>
                <w:sz w:val="24"/>
                <w:szCs w:val="24"/>
                <w:lang w:val="kk-KZ"/>
              </w:rPr>
              <w:t>Мақсаты:</w:t>
            </w:r>
            <w:r w:rsidRPr="00FB7414">
              <w:rPr>
                <w:color w:val="212121"/>
                <w:sz w:val="24"/>
                <w:szCs w:val="24"/>
                <w:shd w:val="clear" w:color="auto" w:fill="FFFFFF"/>
                <w:lang w:val="kk-KZ"/>
              </w:rPr>
              <w:t xml:space="preserve">  тепе теңдік сақтау жаттығуларының негізгі қимыл түрлеріндегі дағдыларды орындауды қалыптастыру</w:t>
            </w:r>
          </w:p>
          <w:p w:rsidR="00094163" w:rsidRPr="00FB7414" w:rsidRDefault="00094163" w:rsidP="006A2DE3">
            <w:pPr>
              <w:rPr>
                <w:rFonts w:ascii="Times New Roman" w:eastAsia="OEGHA+TimesNewRomanPSMT" w:hAnsi="Times New Roman" w:cs="Times New Roman"/>
                <w:color w:val="000000"/>
                <w:sz w:val="24"/>
                <w:szCs w:val="24"/>
                <w:lang w:val="kk-KZ"/>
              </w:rPr>
            </w:pPr>
            <w:r w:rsidRPr="00FB7414">
              <w:rPr>
                <w:rFonts w:ascii="Times New Roman" w:eastAsia="OEGHA+TimesNewRomanPSMT" w:hAnsi="Times New Roman" w:cs="Times New Roman"/>
                <w:b/>
                <w:color w:val="000000"/>
                <w:sz w:val="24"/>
                <w:szCs w:val="24"/>
                <w:lang w:val="kk-KZ"/>
              </w:rPr>
              <w:t>Д</w:t>
            </w:r>
            <w:r w:rsidRPr="00FB7414">
              <w:rPr>
                <w:rFonts w:ascii="Times New Roman" w:eastAsia="OEGHA+TimesNewRomanPSMT" w:hAnsi="Times New Roman" w:cs="Times New Roman"/>
                <w:b/>
                <w:color w:val="000000"/>
                <w:spacing w:val="1"/>
                <w:sz w:val="24"/>
                <w:szCs w:val="24"/>
                <w:lang w:val="kk-KZ"/>
              </w:rPr>
              <w:t>о</w:t>
            </w:r>
            <w:r w:rsidRPr="00FB7414">
              <w:rPr>
                <w:rFonts w:ascii="Times New Roman" w:eastAsia="OEGHA+TimesNewRomanPSMT" w:hAnsi="Times New Roman" w:cs="Times New Roman"/>
                <w:b/>
                <w:color w:val="000000"/>
                <w:sz w:val="24"/>
                <w:szCs w:val="24"/>
                <w:lang w:val="kk-KZ"/>
              </w:rPr>
              <w:t>малат</w:t>
            </w:r>
            <w:r w:rsidRPr="00FB7414">
              <w:rPr>
                <w:rFonts w:ascii="Times New Roman" w:eastAsia="OEGHA+TimesNewRomanPSMT" w:hAnsi="Times New Roman" w:cs="Times New Roman"/>
                <w:b/>
                <w:color w:val="000000"/>
                <w:spacing w:val="-2"/>
                <w:sz w:val="24"/>
                <w:szCs w:val="24"/>
                <w:lang w:val="kk-KZ"/>
              </w:rPr>
              <w:t>у</w:t>
            </w:r>
            <w:r w:rsidRPr="00FB7414">
              <w:rPr>
                <w:rFonts w:ascii="Times New Roman" w:eastAsia="OEGHA+TimesNewRomanPSMT" w:hAnsi="Times New Roman" w:cs="Times New Roman"/>
                <w:b/>
                <w:color w:val="000000"/>
                <w:sz w:val="24"/>
                <w:szCs w:val="24"/>
                <w:lang w:val="kk-KZ"/>
              </w:rPr>
              <w:t>,лақтыр</w:t>
            </w:r>
            <w:r w:rsidRPr="00FB7414">
              <w:rPr>
                <w:rFonts w:ascii="Times New Roman" w:eastAsia="OEGHA+TimesNewRomanPSMT" w:hAnsi="Times New Roman" w:cs="Times New Roman"/>
                <w:b/>
                <w:color w:val="000000"/>
                <w:spacing w:val="-2"/>
                <w:sz w:val="24"/>
                <w:szCs w:val="24"/>
                <w:lang w:val="kk-KZ"/>
              </w:rPr>
              <w:t>у</w:t>
            </w:r>
            <w:r w:rsidRPr="00FB7414">
              <w:rPr>
                <w:rFonts w:ascii="Times New Roman" w:eastAsia="OEGHA+TimesNewRomanPSMT" w:hAnsi="Times New Roman" w:cs="Times New Roman"/>
                <w:b/>
                <w:color w:val="000000"/>
                <w:sz w:val="24"/>
                <w:szCs w:val="24"/>
                <w:lang w:val="kk-KZ"/>
              </w:rPr>
              <w:t>.</w:t>
            </w:r>
            <w:r w:rsidRPr="00FB7414">
              <w:rPr>
                <w:rFonts w:ascii="Times New Roman" w:eastAsia="OEGHA+TimesNewRomanPSMT" w:hAnsi="Times New Roman" w:cs="Times New Roman"/>
                <w:color w:val="000000"/>
                <w:sz w:val="24"/>
                <w:szCs w:val="24"/>
                <w:lang w:val="kk-KZ"/>
              </w:rPr>
              <w:t>Отырып доптарды домалату.</w:t>
            </w:r>
          </w:p>
          <w:p w:rsidR="00094163" w:rsidRPr="00FB7414" w:rsidRDefault="00094163" w:rsidP="006A2DE3">
            <w:pPr>
              <w:rPr>
                <w:rFonts w:ascii="Times New Roman" w:eastAsia="OEGHA+TimesNewRomanPSMT" w:hAnsi="Times New Roman" w:cs="Times New Roman"/>
                <w:color w:val="000000"/>
                <w:sz w:val="24"/>
                <w:szCs w:val="24"/>
                <w:lang w:val="kk-KZ"/>
              </w:rPr>
            </w:pPr>
            <w:r w:rsidRPr="00FB7414">
              <w:rPr>
                <w:rFonts w:ascii="Times New Roman" w:eastAsia="OEGHA+TimesNewRomanPSMT" w:hAnsi="Times New Roman" w:cs="Times New Roman"/>
                <w:b/>
                <w:color w:val="000000"/>
                <w:sz w:val="24"/>
                <w:szCs w:val="24"/>
                <w:lang w:val="kk-KZ"/>
              </w:rPr>
              <w:t>Секір</w:t>
            </w:r>
            <w:r w:rsidRPr="00FB7414">
              <w:rPr>
                <w:rFonts w:ascii="Times New Roman" w:eastAsia="OEGHA+TimesNewRomanPSMT" w:hAnsi="Times New Roman" w:cs="Times New Roman"/>
                <w:b/>
                <w:color w:val="000000"/>
                <w:spacing w:val="-2"/>
                <w:sz w:val="24"/>
                <w:szCs w:val="24"/>
                <w:lang w:val="kk-KZ"/>
              </w:rPr>
              <w:t>у</w:t>
            </w:r>
            <w:r w:rsidRPr="00FB7414">
              <w:rPr>
                <w:rFonts w:ascii="Times New Roman" w:eastAsia="OEGHA+TimesNewRomanPSMT" w:hAnsi="Times New Roman" w:cs="Times New Roman"/>
                <w:b/>
                <w:color w:val="000000"/>
                <w:sz w:val="24"/>
                <w:szCs w:val="24"/>
                <w:lang w:val="kk-KZ"/>
              </w:rPr>
              <w:t>.</w:t>
            </w:r>
            <w:r w:rsidRPr="00FB7414">
              <w:rPr>
                <w:rFonts w:ascii="Times New Roman" w:eastAsia="OEGHA+TimesNewRomanPSMT" w:hAnsi="Times New Roman" w:cs="Times New Roman"/>
                <w:color w:val="000000"/>
                <w:spacing w:val="1"/>
                <w:sz w:val="24"/>
                <w:szCs w:val="24"/>
                <w:lang w:val="kk-KZ"/>
              </w:rPr>
              <w:t>Еденде жатқан секіргіштен аттап секіруге үйрету.</w:t>
            </w:r>
          </w:p>
          <w:p w:rsidR="00094163" w:rsidRPr="00FB7414" w:rsidRDefault="00094163" w:rsidP="006A2DE3">
            <w:pPr>
              <w:rPr>
                <w:rFonts w:ascii="Times New Roman" w:eastAsia="OEGHA+TimesNewRomanPSMT" w:hAnsi="Times New Roman" w:cs="Times New Roman"/>
                <w:b/>
                <w:color w:val="000000"/>
                <w:sz w:val="24"/>
                <w:szCs w:val="24"/>
                <w:lang w:val="kk-KZ"/>
              </w:rPr>
            </w:pPr>
            <w:r w:rsidRPr="00FB7414">
              <w:rPr>
                <w:rFonts w:ascii="Times New Roman" w:eastAsia="OEGHA+TimesNewRomanPSMT" w:hAnsi="Times New Roman" w:cs="Times New Roman"/>
                <w:b/>
                <w:color w:val="000000"/>
                <w:spacing w:val="-2"/>
                <w:sz w:val="24"/>
                <w:szCs w:val="24"/>
                <w:lang w:val="kk-KZ"/>
              </w:rPr>
              <w:t>Ж</w:t>
            </w:r>
            <w:r w:rsidRPr="00FB7414">
              <w:rPr>
                <w:rFonts w:ascii="Times New Roman" w:eastAsia="OEGHA+TimesNewRomanPSMT" w:hAnsi="Times New Roman" w:cs="Times New Roman"/>
                <w:b/>
                <w:color w:val="000000"/>
                <w:sz w:val="24"/>
                <w:szCs w:val="24"/>
                <w:lang w:val="kk-KZ"/>
              </w:rPr>
              <w:t>ал</w:t>
            </w:r>
            <w:r w:rsidRPr="00FB7414">
              <w:rPr>
                <w:rFonts w:ascii="Times New Roman" w:eastAsia="OEGHA+TimesNewRomanPSMT" w:hAnsi="Times New Roman" w:cs="Times New Roman"/>
                <w:b/>
                <w:color w:val="000000"/>
                <w:spacing w:val="-1"/>
                <w:sz w:val="24"/>
                <w:szCs w:val="24"/>
                <w:lang w:val="kk-KZ"/>
              </w:rPr>
              <w:t>п</w:t>
            </w:r>
            <w:r w:rsidRPr="00FB7414">
              <w:rPr>
                <w:rFonts w:ascii="Times New Roman" w:eastAsia="OEGHA+TimesNewRomanPSMT" w:hAnsi="Times New Roman" w:cs="Times New Roman"/>
                <w:b/>
                <w:color w:val="000000"/>
                <w:sz w:val="24"/>
                <w:szCs w:val="24"/>
                <w:lang w:val="kk-KZ"/>
              </w:rPr>
              <w:t>ы</w:t>
            </w:r>
            <w:r w:rsidRPr="00FB7414">
              <w:rPr>
                <w:rFonts w:ascii="Times New Roman" w:eastAsia="OEGHA+TimesNewRomanPSMT" w:hAnsi="Times New Roman" w:cs="Times New Roman"/>
                <w:b/>
                <w:color w:val="000000"/>
                <w:spacing w:val="1"/>
                <w:sz w:val="24"/>
                <w:szCs w:val="24"/>
                <w:lang w:val="kk-KZ"/>
              </w:rPr>
              <w:t xml:space="preserve"> д</w:t>
            </w:r>
            <w:r w:rsidRPr="00FB7414">
              <w:rPr>
                <w:rFonts w:ascii="Times New Roman" w:eastAsia="OEGHA+TimesNewRomanPSMT" w:hAnsi="Times New Roman" w:cs="Times New Roman"/>
                <w:b/>
                <w:color w:val="000000"/>
                <w:sz w:val="24"/>
                <w:szCs w:val="24"/>
                <w:lang w:val="kk-KZ"/>
              </w:rPr>
              <w:t>амыт</w:t>
            </w:r>
            <w:r w:rsidRPr="00FB7414">
              <w:rPr>
                <w:rFonts w:ascii="Times New Roman" w:eastAsia="OEGHA+TimesNewRomanPSMT" w:hAnsi="Times New Roman" w:cs="Times New Roman"/>
                <w:b/>
                <w:color w:val="000000"/>
                <w:spacing w:val="-3"/>
                <w:sz w:val="24"/>
                <w:szCs w:val="24"/>
                <w:lang w:val="kk-KZ"/>
              </w:rPr>
              <w:t>у</w:t>
            </w:r>
            <w:r w:rsidRPr="00FB7414">
              <w:rPr>
                <w:rFonts w:ascii="Times New Roman" w:eastAsia="OEGHA+TimesNewRomanPSMT" w:hAnsi="Times New Roman" w:cs="Times New Roman"/>
                <w:b/>
                <w:color w:val="000000"/>
                <w:sz w:val="24"/>
                <w:szCs w:val="24"/>
                <w:lang w:val="kk-KZ"/>
              </w:rPr>
              <w:t>шы жат</w:t>
            </w:r>
            <w:r w:rsidRPr="00FB7414">
              <w:rPr>
                <w:rFonts w:ascii="Times New Roman" w:eastAsia="OEGHA+TimesNewRomanPSMT" w:hAnsi="Times New Roman" w:cs="Times New Roman"/>
                <w:b/>
                <w:color w:val="000000"/>
                <w:spacing w:val="-1"/>
                <w:sz w:val="24"/>
                <w:szCs w:val="24"/>
                <w:lang w:val="kk-KZ"/>
              </w:rPr>
              <w:t>т</w:t>
            </w:r>
            <w:r w:rsidRPr="00FB7414">
              <w:rPr>
                <w:rFonts w:ascii="Times New Roman" w:eastAsia="OEGHA+TimesNewRomanPSMT" w:hAnsi="Times New Roman" w:cs="Times New Roman"/>
                <w:b/>
                <w:color w:val="000000"/>
                <w:sz w:val="24"/>
                <w:szCs w:val="24"/>
                <w:lang w:val="kk-KZ"/>
              </w:rPr>
              <w:t>ығ</w:t>
            </w:r>
            <w:r w:rsidRPr="00FB7414">
              <w:rPr>
                <w:rFonts w:ascii="Times New Roman" w:eastAsia="OEGHA+TimesNewRomanPSMT" w:hAnsi="Times New Roman" w:cs="Times New Roman"/>
                <w:b/>
                <w:color w:val="000000"/>
                <w:spacing w:val="-1"/>
                <w:sz w:val="24"/>
                <w:szCs w:val="24"/>
                <w:lang w:val="kk-KZ"/>
              </w:rPr>
              <w:t>ул</w:t>
            </w:r>
            <w:r w:rsidRPr="00FB7414">
              <w:rPr>
                <w:rFonts w:ascii="Times New Roman" w:eastAsia="OEGHA+TimesNewRomanPSMT" w:hAnsi="Times New Roman" w:cs="Times New Roman"/>
                <w:b/>
                <w:color w:val="000000"/>
                <w:sz w:val="24"/>
                <w:szCs w:val="24"/>
                <w:lang w:val="kk-KZ"/>
              </w:rPr>
              <w:t>ар:</w:t>
            </w:r>
          </w:p>
          <w:p w:rsidR="00094163" w:rsidRPr="00FB7414" w:rsidRDefault="00094163" w:rsidP="006A2DE3">
            <w:pPr>
              <w:widowControl w:val="0"/>
              <w:ind w:right="-20"/>
              <w:rPr>
                <w:rFonts w:ascii="Times New Roman" w:hAnsi="Times New Roman" w:cs="Times New Roman"/>
                <w:sz w:val="24"/>
                <w:szCs w:val="24"/>
                <w:lang w:val="kk-KZ"/>
              </w:rPr>
            </w:pPr>
            <w:r w:rsidRPr="00FB7414">
              <w:rPr>
                <w:rFonts w:ascii="Times New Roman" w:hAnsi="Times New Roman" w:cs="Times New Roman"/>
                <w:b/>
                <w:sz w:val="24"/>
                <w:szCs w:val="24"/>
                <w:lang w:val="kk-KZ"/>
              </w:rPr>
              <w:t xml:space="preserve">Іштің және аяқтың бұлшық еттерін дамытуға және нығайтуға арналған жаттығулар. </w:t>
            </w:r>
            <w:r w:rsidRPr="00FB7414">
              <w:rPr>
                <w:rFonts w:ascii="Times New Roman" w:hAnsi="Times New Roman" w:cs="Times New Roman"/>
                <w:sz w:val="24"/>
                <w:szCs w:val="24"/>
                <w:lang w:val="kk-KZ"/>
              </w:rPr>
              <w:t>Аяқтың өкшесін алға қою.</w:t>
            </w:r>
          </w:p>
          <w:p w:rsidR="00094163" w:rsidRPr="00FB7414" w:rsidRDefault="00094163" w:rsidP="006A2DE3">
            <w:pPr>
              <w:widowControl w:val="0"/>
              <w:ind w:right="-18"/>
              <w:rPr>
                <w:rFonts w:ascii="Times New Roman" w:hAnsi="Times New Roman" w:cs="Times New Roman"/>
                <w:b/>
                <w:sz w:val="24"/>
                <w:szCs w:val="24"/>
                <w:lang w:val="kk-KZ"/>
              </w:rPr>
            </w:pPr>
            <w:r w:rsidRPr="00FB7414">
              <w:rPr>
                <w:rFonts w:ascii="Times New Roman" w:hAnsi="Times New Roman" w:cs="Times New Roman"/>
                <w:b/>
                <w:sz w:val="24"/>
                <w:szCs w:val="24"/>
                <w:lang w:val="kk-KZ"/>
              </w:rPr>
              <w:t>Спорттық ойындар:</w:t>
            </w:r>
          </w:p>
          <w:p w:rsidR="00094163" w:rsidRPr="00FB7414" w:rsidRDefault="00094163" w:rsidP="006A2DE3">
            <w:pPr>
              <w:rPr>
                <w:rFonts w:ascii="Times New Roman" w:hAnsi="Times New Roman" w:cs="Times New Roman"/>
                <w:sz w:val="24"/>
                <w:szCs w:val="24"/>
                <w:lang w:val="kk-KZ"/>
              </w:rPr>
            </w:pPr>
            <w:r w:rsidRPr="00FB7414">
              <w:rPr>
                <w:rFonts w:ascii="Times New Roman" w:hAnsi="Times New Roman" w:cs="Times New Roman"/>
                <w:b/>
                <w:sz w:val="24"/>
                <w:szCs w:val="24"/>
                <w:lang w:val="kk-KZ"/>
              </w:rPr>
              <w:t>Шанмен сырғанау.</w:t>
            </w:r>
            <w:r w:rsidRPr="00FB7414">
              <w:rPr>
                <w:rFonts w:ascii="Times New Roman" w:hAnsi="Times New Roman" w:cs="Times New Roman"/>
                <w:sz w:val="24"/>
                <w:szCs w:val="24"/>
                <w:lang w:val="kk-KZ"/>
              </w:rPr>
              <w:t>Шанаға отырып, төбешіктен сырғанау.</w:t>
            </w:r>
          </w:p>
          <w:p w:rsidR="00094163" w:rsidRPr="00FB7414" w:rsidRDefault="00094163" w:rsidP="006A2DE3">
            <w:pPr>
              <w:widowControl w:val="0"/>
              <w:ind w:right="-20"/>
              <w:rPr>
                <w:rFonts w:ascii="Times New Roman" w:hAnsi="Times New Roman" w:cs="Times New Roman"/>
                <w:b/>
                <w:color w:val="000000"/>
                <w:sz w:val="24"/>
                <w:szCs w:val="24"/>
                <w:lang w:val="kk-KZ"/>
              </w:rPr>
            </w:pPr>
            <w:r w:rsidRPr="00FB7414">
              <w:rPr>
                <w:rFonts w:ascii="Times New Roman" w:eastAsia="OEGHA+TimesNewRomanPSMT" w:hAnsi="Times New Roman" w:cs="Times New Roman"/>
                <w:b/>
                <w:color w:val="000000"/>
                <w:spacing w:val="-1"/>
                <w:sz w:val="24"/>
                <w:szCs w:val="24"/>
                <w:lang w:val="kk-KZ"/>
              </w:rPr>
              <w:t xml:space="preserve">Қимылды ойын: </w:t>
            </w:r>
            <w:r w:rsidRPr="00FB7414">
              <w:rPr>
                <w:rFonts w:ascii="Times New Roman" w:hAnsi="Times New Roman" w:cs="Times New Roman"/>
                <w:b/>
                <w:color w:val="000000"/>
                <w:sz w:val="24"/>
                <w:szCs w:val="24"/>
                <w:lang w:val="kk-KZ"/>
              </w:rPr>
              <w:t xml:space="preserve">«Тату-тәтті отбасы» </w:t>
            </w:r>
          </w:p>
          <w:p w:rsidR="00094163" w:rsidRPr="00FB7414" w:rsidRDefault="00094163" w:rsidP="006A2DE3">
            <w:pPr>
              <w:widowControl w:val="0"/>
              <w:ind w:right="-20"/>
              <w:rPr>
                <w:rFonts w:ascii="Times New Roman" w:hAnsi="Times New Roman" w:cs="Times New Roman"/>
                <w:color w:val="000000"/>
                <w:sz w:val="24"/>
                <w:szCs w:val="24"/>
                <w:lang w:val="kk-KZ"/>
              </w:rPr>
            </w:pPr>
            <w:r w:rsidRPr="00FB7414">
              <w:rPr>
                <w:rFonts w:ascii="Times New Roman" w:hAnsi="Times New Roman" w:cs="Times New Roman"/>
                <w:b/>
                <w:color w:val="000000"/>
                <w:sz w:val="24"/>
                <w:szCs w:val="24"/>
                <w:lang w:val="kk-KZ"/>
              </w:rPr>
              <w:t xml:space="preserve">Мақсаты: </w:t>
            </w:r>
            <w:r w:rsidRPr="00FB7414">
              <w:rPr>
                <w:rFonts w:ascii="Times New Roman" w:hAnsi="Times New Roman" w:cs="Times New Roman"/>
                <w:color w:val="000000"/>
                <w:sz w:val="24"/>
                <w:szCs w:val="24"/>
                <w:lang w:val="kk-KZ"/>
              </w:rPr>
              <w:t xml:space="preserve">үлкендерді сыйлауға тәрбиелеу. Отбасы мүшелерін дұрыс атауға үйрету. </w:t>
            </w:r>
          </w:p>
          <w:p w:rsidR="00094163" w:rsidRPr="00FB7414" w:rsidRDefault="00094163" w:rsidP="006A2DE3">
            <w:pPr>
              <w:widowControl w:val="0"/>
              <w:ind w:right="-20"/>
              <w:rPr>
                <w:rFonts w:ascii="Times New Roman" w:eastAsia="OEGHA+TimesNewRomanPSMT" w:hAnsi="Times New Roman" w:cs="Times New Roman"/>
                <w:b/>
                <w:color w:val="000000"/>
                <w:spacing w:val="-1"/>
                <w:sz w:val="24"/>
                <w:szCs w:val="24"/>
                <w:lang w:val="kk-KZ"/>
              </w:rPr>
            </w:pPr>
            <w:r w:rsidRPr="00FB7414">
              <w:rPr>
                <w:rFonts w:ascii="Times New Roman" w:hAnsi="Times New Roman" w:cs="Times New Roman"/>
                <w:b/>
                <w:color w:val="000000"/>
                <w:sz w:val="24"/>
                <w:szCs w:val="24"/>
                <w:lang w:val="kk-KZ"/>
              </w:rPr>
              <w:t>Жүру  барысы:</w:t>
            </w:r>
            <w:r w:rsidRPr="00FB7414">
              <w:rPr>
                <w:rFonts w:ascii="Times New Roman" w:hAnsi="Times New Roman" w:cs="Times New Roman"/>
                <w:color w:val="000000"/>
                <w:sz w:val="24"/>
                <w:szCs w:val="24"/>
                <w:lang w:val="kk-KZ"/>
              </w:rPr>
              <w:t xml:space="preserve"> Бөлме ішінде әсем әуен ырғағымен жеңіл билеп жүреді. Тәрбиеші әуенді тоқтатып, хабарлама жасайды: «Тату-тәтті жанұяда» 3 адам тұрады. Балалар үштен, екіден, төрттен бірігеді. Ойын осылайша жалғаса береді.</w:t>
            </w:r>
          </w:p>
          <w:p w:rsidR="00094163" w:rsidRPr="00D7555A" w:rsidRDefault="00094163" w:rsidP="006A2DE3">
            <w:pPr>
              <w:rPr>
                <w:rFonts w:ascii="Times New Roman" w:hAnsi="Times New Roman" w:cs="Times New Roman"/>
                <w:sz w:val="24"/>
                <w:szCs w:val="24"/>
                <w:lang w:val="kk-KZ"/>
              </w:rPr>
            </w:pPr>
          </w:p>
        </w:tc>
      </w:tr>
      <w:tr w:rsidR="00094163" w:rsidRPr="00CB7959" w:rsidTr="00850921">
        <w:trPr>
          <w:trHeight w:val="416"/>
        </w:trPr>
        <w:tc>
          <w:tcPr>
            <w:tcW w:w="2410" w:type="dxa"/>
            <w:tcBorders>
              <w:top w:val="single" w:sz="4" w:space="0" w:color="auto"/>
              <w:left w:val="single" w:sz="4" w:space="0" w:color="auto"/>
              <w:bottom w:val="single" w:sz="4" w:space="0" w:color="auto"/>
              <w:right w:val="single" w:sz="4" w:space="0" w:color="auto"/>
            </w:tcBorders>
            <w:hideMark/>
          </w:tcPr>
          <w:p w:rsidR="00094163" w:rsidRPr="00D7555A" w:rsidRDefault="00094163" w:rsidP="006A2DE3">
            <w:pPr>
              <w:spacing w:line="240" w:lineRule="auto"/>
              <w:jc w:val="center"/>
              <w:rPr>
                <w:rFonts w:ascii="Times New Roman" w:hAnsi="Times New Roman" w:cs="Times New Roman"/>
                <w:b/>
                <w:sz w:val="24"/>
                <w:szCs w:val="24"/>
              </w:rPr>
            </w:pPr>
            <w:r w:rsidRPr="00D7555A">
              <w:rPr>
                <w:rFonts w:ascii="Times New Roman" w:hAnsi="Times New Roman" w:cs="Times New Roman"/>
                <w:b/>
                <w:bCs/>
                <w:sz w:val="24"/>
                <w:szCs w:val="24"/>
                <w:lang w:val="kk-KZ"/>
              </w:rPr>
              <w:lastRenderedPageBreak/>
              <w:t>2-</w:t>
            </w:r>
            <w:r w:rsidRPr="00D7555A">
              <w:rPr>
                <w:rFonts w:ascii="Times New Roman" w:hAnsi="Times New Roman" w:cs="Times New Roman"/>
                <w:b/>
                <w:bCs/>
                <w:sz w:val="24"/>
                <w:szCs w:val="24"/>
              </w:rPr>
              <w:t>таңғы ас</w:t>
            </w:r>
          </w:p>
        </w:tc>
        <w:tc>
          <w:tcPr>
            <w:tcW w:w="13892" w:type="dxa"/>
            <w:gridSpan w:val="10"/>
            <w:tcBorders>
              <w:top w:val="single" w:sz="4" w:space="0" w:color="auto"/>
              <w:left w:val="single" w:sz="4" w:space="0" w:color="auto"/>
              <w:bottom w:val="single" w:sz="4" w:space="0" w:color="auto"/>
              <w:right w:val="single" w:sz="4" w:space="0" w:color="auto"/>
            </w:tcBorders>
          </w:tcPr>
          <w:p w:rsidR="00094163" w:rsidRPr="00D7555A" w:rsidRDefault="00094163" w:rsidP="003E5B33">
            <w:pPr>
              <w:rPr>
                <w:rFonts w:ascii="Times New Roman" w:hAnsi="Times New Roman" w:cs="Times New Roman"/>
                <w:sz w:val="24"/>
                <w:szCs w:val="24"/>
                <w:u w:val="single"/>
                <w:lang w:val="kk-KZ"/>
              </w:rPr>
            </w:pPr>
            <w:r w:rsidRPr="00D7555A">
              <w:rPr>
                <w:rFonts w:ascii="Times New Roman" w:eastAsia="Times New Roman" w:hAnsi="Times New Roman" w:cs="Times New Roman"/>
                <w:b/>
                <w:sz w:val="24"/>
                <w:szCs w:val="24"/>
                <w:lang w:val="kk-KZ"/>
              </w:rPr>
              <w:t>Мақсаты:</w:t>
            </w:r>
            <w:r w:rsidRPr="00D7555A">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094163" w:rsidRPr="00D7555A" w:rsidRDefault="00094163" w:rsidP="003E5B33">
            <w:pPr>
              <w:rPr>
                <w:rFonts w:ascii="Times New Roman" w:hAnsi="Times New Roman" w:cs="Times New Roman"/>
                <w:sz w:val="24"/>
                <w:szCs w:val="24"/>
                <w:lang w:val="kk-KZ"/>
              </w:rPr>
            </w:pPr>
            <w:r w:rsidRPr="00D7555A">
              <w:rPr>
                <w:rFonts w:ascii="Times New Roman" w:eastAsia="Times New Roman" w:hAnsi="Times New Roman" w:cs="Times New Roman"/>
                <w:b/>
                <w:sz w:val="24"/>
                <w:szCs w:val="24"/>
                <w:lang w:val="kk-KZ"/>
              </w:rPr>
              <w:t xml:space="preserve"> (мәдени-гигиеналық дағдыларды қалыптастыру, </w:t>
            </w:r>
            <w:r w:rsidRPr="00D7555A">
              <w:rPr>
                <w:rFonts w:ascii="Times New Roman" w:hAnsi="Times New Roman" w:cs="Times New Roman"/>
                <w:b/>
                <w:sz w:val="24"/>
                <w:szCs w:val="24"/>
                <w:lang w:val="kk-KZ"/>
              </w:rPr>
              <w:t>коммуникативтік дағдыларын дамыту</w:t>
            </w:r>
            <w:r w:rsidRPr="00D7555A">
              <w:rPr>
                <w:rFonts w:ascii="Times New Roman" w:eastAsia="Times New Roman" w:hAnsi="Times New Roman" w:cs="Times New Roman"/>
                <w:b/>
                <w:sz w:val="24"/>
                <w:szCs w:val="24"/>
                <w:lang w:val="kk-KZ"/>
              </w:rPr>
              <w:t xml:space="preserve"> )</w:t>
            </w:r>
          </w:p>
        </w:tc>
      </w:tr>
      <w:tr w:rsidR="00094163" w:rsidRPr="00CB7959" w:rsidTr="00850921">
        <w:tc>
          <w:tcPr>
            <w:tcW w:w="2410" w:type="dxa"/>
            <w:tcBorders>
              <w:top w:val="single" w:sz="4" w:space="0" w:color="auto"/>
              <w:left w:val="single" w:sz="4" w:space="0" w:color="auto"/>
              <w:bottom w:val="single" w:sz="4" w:space="0" w:color="auto"/>
              <w:right w:val="single" w:sz="4" w:space="0" w:color="auto"/>
            </w:tcBorders>
            <w:hideMark/>
          </w:tcPr>
          <w:p w:rsidR="006A2DE3" w:rsidRDefault="00094163" w:rsidP="006A2DE3">
            <w:pPr>
              <w:spacing w:line="240" w:lineRule="auto"/>
              <w:jc w:val="center"/>
              <w:rPr>
                <w:rFonts w:ascii="Times New Roman" w:hAnsi="Times New Roman" w:cs="Times New Roman"/>
                <w:b/>
                <w:bCs/>
                <w:sz w:val="24"/>
                <w:szCs w:val="24"/>
                <w:lang w:val="kk-KZ"/>
              </w:rPr>
            </w:pPr>
            <w:r w:rsidRPr="00D7555A">
              <w:rPr>
                <w:rFonts w:ascii="Times New Roman" w:hAnsi="Times New Roman" w:cs="Times New Roman"/>
                <w:b/>
                <w:bCs/>
                <w:sz w:val="24"/>
                <w:szCs w:val="24"/>
              </w:rPr>
              <w:t>Серуенге</w:t>
            </w:r>
          </w:p>
          <w:p w:rsidR="00094163" w:rsidRPr="006A2DE3" w:rsidRDefault="00094163" w:rsidP="006A2DE3">
            <w:pPr>
              <w:spacing w:line="240" w:lineRule="auto"/>
              <w:jc w:val="center"/>
              <w:rPr>
                <w:rFonts w:ascii="Times New Roman" w:hAnsi="Times New Roman" w:cs="Times New Roman"/>
                <w:b/>
                <w:bCs/>
                <w:sz w:val="24"/>
                <w:szCs w:val="24"/>
                <w:lang w:val="kk-KZ"/>
              </w:rPr>
            </w:pPr>
            <w:r w:rsidRPr="00D7555A">
              <w:rPr>
                <w:rFonts w:ascii="Times New Roman" w:hAnsi="Times New Roman" w:cs="Times New Roman"/>
                <w:b/>
                <w:bCs/>
                <w:sz w:val="24"/>
                <w:szCs w:val="24"/>
              </w:rPr>
              <w:t>дайындық</w:t>
            </w:r>
          </w:p>
        </w:tc>
        <w:tc>
          <w:tcPr>
            <w:tcW w:w="13892" w:type="dxa"/>
            <w:gridSpan w:val="10"/>
            <w:tcBorders>
              <w:top w:val="single" w:sz="4" w:space="0" w:color="auto"/>
              <w:left w:val="single" w:sz="4" w:space="0" w:color="auto"/>
              <w:bottom w:val="single" w:sz="4" w:space="0" w:color="auto"/>
              <w:right w:val="single" w:sz="4" w:space="0" w:color="auto"/>
            </w:tcBorders>
          </w:tcPr>
          <w:p w:rsidR="00094163" w:rsidRPr="006A2DE3" w:rsidRDefault="00094163" w:rsidP="003E5B33">
            <w:pPr>
              <w:rPr>
                <w:rFonts w:ascii="Times New Roman" w:eastAsia="Times New Roman" w:hAnsi="Times New Roman" w:cs="Times New Roman"/>
                <w:sz w:val="24"/>
                <w:szCs w:val="24"/>
                <w:lang w:val="kk-KZ"/>
              </w:rPr>
            </w:pPr>
            <w:r w:rsidRPr="00D7555A">
              <w:rPr>
                <w:rFonts w:ascii="Times New Roman" w:eastAsia="Times New Roman" w:hAnsi="Times New Roman" w:cs="Times New Roman"/>
                <w:b/>
                <w:sz w:val="24"/>
                <w:szCs w:val="24"/>
                <w:lang w:val="kk-KZ"/>
              </w:rPr>
              <w:t>Мақсаты:</w:t>
            </w:r>
            <w:r w:rsidRPr="00D7555A">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094163" w:rsidRPr="00D7555A" w:rsidRDefault="00094163" w:rsidP="003E5B33">
            <w:pPr>
              <w:rPr>
                <w:rFonts w:ascii="Times New Roman" w:hAnsi="Times New Roman" w:cs="Times New Roman"/>
                <w:sz w:val="24"/>
                <w:szCs w:val="24"/>
                <w:u w:val="single"/>
                <w:lang w:val="kk-KZ"/>
              </w:rPr>
            </w:pPr>
            <w:r w:rsidRPr="00D7555A">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094163" w:rsidRPr="00CB7959" w:rsidTr="006A2DE3">
        <w:tc>
          <w:tcPr>
            <w:tcW w:w="2410" w:type="dxa"/>
            <w:tcBorders>
              <w:top w:val="single" w:sz="4" w:space="0" w:color="auto"/>
              <w:left w:val="single" w:sz="4" w:space="0" w:color="auto"/>
              <w:bottom w:val="single" w:sz="4" w:space="0" w:color="auto"/>
              <w:right w:val="single" w:sz="4" w:space="0" w:color="auto"/>
            </w:tcBorders>
            <w:hideMark/>
          </w:tcPr>
          <w:p w:rsidR="00094163" w:rsidRPr="00D7555A" w:rsidRDefault="00094163" w:rsidP="006A2DE3">
            <w:pPr>
              <w:spacing w:line="240" w:lineRule="auto"/>
              <w:jc w:val="center"/>
              <w:rPr>
                <w:rFonts w:ascii="Times New Roman" w:hAnsi="Times New Roman" w:cs="Times New Roman"/>
                <w:b/>
                <w:bCs/>
                <w:sz w:val="24"/>
                <w:szCs w:val="24"/>
              </w:rPr>
            </w:pPr>
            <w:r w:rsidRPr="00D7555A">
              <w:rPr>
                <w:rFonts w:ascii="Times New Roman" w:hAnsi="Times New Roman" w:cs="Times New Roman"/>
                <w:b/>
                <w:bCs/>
                <w:sz w:val="24"/>
                <w:szCs w:val="24"/>
              </w:rPr>
              <w:t>Серуен</w:t>
            </w:r>
          </w:p>
        </w:tc>
        <w:tc>
          <w:tcPr>
            <w:tcW w:w="2580" w:type="dxa"/>
            <w:tcBorders>
              <w:top w:val="single" w:sz="4" w:space="0" w:color="auto"/>
              <w:left w:val="single" w:sz="4" w:space="0" w:color="auto"/>
              <w:bottom w:val="single" w:sz="4" w:space="0" w:color="auto"/>
              <w:right w:val="single" w:sz="4" w:space="0" w:color="auto"/>
            </w:tcBorders>
          </w:tcPr>
          <w:p w:rsidR="00094163" w:rsidRPr="00D7555A" w:rsidRDefault="00094163" w:rsidP="006A2DE3">
            <w:pPr>
              <w:tabs>
                <w:tab w:val="left" w:pos="2640"/>
              </w:tabs>
              <w:rPr>
                <w:rFonts w:ascii="Times New Roman" w:hAnsi="Times New Roman" w:cs="Times New Roman"/>
                <w:sz w:val="24"/>
                <w:szCs w:val="24"/>
                <w:lang w:val="kk-KZ"/>
              </w:rPr>
            </w:pPr>
            <w:r w:rsidRPr="00D7555A">
              <w:rPr>
                <w:rFonts w:ascii="Times New Roman" w:hAnsi="Times New Roman" w:cs="Times New Roman"/>
                <w:b/>
                <w:sz w:val="24"/>
                <w:szCs w:val="24"/>
                <w:lang w:val="kk-KZ"/>
              </w:rPr>
              <w:t xml:space="preserve">1. Ауа райын бақылау. </w:t>
            </w:r>
            <w:r w:rsidR="006A2DE3" w:rsidRPr="00FB7414">
              <w:rPr>
                <w:rFonts w:ascii="Times New Roman" w:eastAsia="Times New Roman" w:hAnsi="Times New Roman" w:cs="Times New Roman"/>
                <w:b/>
                <w:sz w:val="24"/>
                <w:szCs w:val="24"/>
                <w:lang w:val="kk-KZ"/>
              </w:rPr>
              <w:t>(қоршаған ортамен танысу</w:t>
            </w:r>
            <w:r w:rsidR="006A2DE3" w:rsidRPr="00D7555A">
              <w:rPr>
                <w:rFonts w:ascii="Times New Roman" w:hAnsi="Times New Roman" w:cs="Times New Roman"/>
                <w:b/>
                <w:sz w:val="24"/>
                <w:szCs w:val="24"/>
                <w:lang w:val="kk-KZ"/>
              </w:rPr>
              <w:t xml:space="preserve"> </w:t>
            </w:r>
            <w:r w:rsidR="006A2DE3">
              <w:rPr>
                <w:rFonts w:ascii="Times New Roman" w:hAnsi="Times New Roman" w:cs="Times New Roman"/>
                <w:b/>
                <w:sz w:val="24"/>
                <w:szCs w:val="24"/>
                <w:lang w:val="kk-KZ"/>
              </w:rPr>
              <w:t>-</w:t>
            </w:r>
            <w:r w:rsidR="006A2DE3" w:rsidRPr="00D7555A">
              <w:rPr>
                <w:rFonts w:ascii="Times New Roman" w:hAnsi="Times New Roman" w:cs="Times New Roman"/>
                <w:b/>
                <w:sz w:val="24"/>
                <w:szCs w:val="24"/>
                <w:lang w:val="kk-KZ"/>
              </w:rPr>
              <w:t>әлеуметтік – эмоционалды дағдыларды қалыптастыру</w:t>
            </w:r>
            <w:r w:rsidR="006A2DE3" w:rsidRPr="00FB7414">
              <w:rPr>
                <w:rFonts w:ascii="Times New Roman" w:eastAsia="Times New Roman" w:hAnsi="Times New Roman" w:cs="Times New Roman"/>
                <w:b/>
                <w:sz w:val="24"/>
                <w:szCs w:val="24"/>
                <w:lang w:val="kk-KZ"/>
              </w:rPr>
              <w:t>)</w:t>
            </w:r>
          </w:p>
          <w:p w:rsidR="00094163" w:rsidRPr="00D7555A" w:rsidRDefault="00094163" w:rsidP="006A2DE3">
            <w:pPr>
              <w:tabs>
                <w:tab w:val="left" w:pos="2640"/>
              </w:tabs>
              <w:rPr>
                <w:rFonts w:ascii="Times New Roman" w:hAnsi="Times New Roman" w:cs="Times New Roman"/>
                <w:sz w:val="24"/>
                <w:szCs w:val="24"/>
                <w:lang w:val="kk-KZ"/>
              </w:rPr>
            </w:pPr>
            <w:r w:rsidRPr="00D7555A">
              <w:rPr>
                <w:rFonts w:ascii="Times New Roman" w:hAnsi="Times New Roman" w:cs="Times New Roman"/>
                <w:b/>
                <w:sz w:val="24"/>
                <w:szCs w:val="24"/>
                <w:lang w:val="kk-KZ"/>
              </w:rPr>
              <w:t>Мақсаты:</w:t>
            </w:r>
            <w:r w:rsidRPr="00D7555A">
              <w:rPr>
                <w:rFonts w:ascii="Times New Roman" w:hAnsi="Times New Roman" w:cs="Times New Roman"/>
                <w:sz w:val="24"/>
                <w:szCs w:val="24"/>
                <w:lang w:val="kk-KZ"/>
              </w:rPr>
              <w:t xml:space="preserve"> Балалардың ауа және ауаның қасиеті мен маңыздылығы туралы білімдерін бекіту. Қоршаған ортаның тазалығын сақтау туралы түсінік беру. Табиғатқа деген жағымды қарым-қатынасын тәрбиелеу. </w:t>
            </w:r>
          </w:p>
          <w:p w:rsidR="00094163" w:rsidRPr="00D7555A" w:rsidRDefault="00094163" w:rsidP="006A2DE3">
            <w:pPr>
              <w:tabs>
                <w:tab w:val="left" w:pos="2640"/>
              </w:tabs>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2. Қимылдық ойын: «Жел мен жапырақшалар». </w:t>
            </w:r>
            <w:r w:rsidRPr="00D7555A">
              <w:rPr>
                <w:rFonts w:ascii="Times New Roman" w:eastAsia="Times New Roman" w:hAnsi="Times New Roman" w:cs="Times New Roman"/>
                <w:b/>
                <w:sz w:val="24"/>
                <w:szCs w:val="24"/>
                <w:lang w:val="kk-KZ"/>
              </w:rPr>
              <w:lastRenderedPageBreak/>
              <w:t>(дене шынықтыру** физикалық қасиеттерді дамыту)</w:t>
            </w:r>
          </w:p>
          <w:p w:rsidR="00094163" w:rsidRPr="00D7555A" w:rsidRDefault="00094163" w:rsidP="006A2DE3">
            <w:pPr>
              <w:tabs>
                <w:tab w:val="left" w:pos="2640"/>
              </w:tabs>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Мақсаты: </w:t>
            </w:r>
            <w:r w:rsidRPr="00D7555A">
              <w:rPr>
                <w:rFonts w:ascii="Times New Roman" w:hAnsi="Times New Roman" w:cs="Times New Roman"/>
                <w:sz w:val="24"/>
                <w:szCs w:val="24"/>
                <w:lang w:val="kk-KZ"/>
              </w:rPr>
              <w:t>балаларды ептілікке баулу.</w:t>
            </w:r>
          </w:p>
          <w:p w:rsidR="00094163" w:rsidRPr="00D7555A" w:rsidRDefault="00094163" w:rsidP="006A2DE3">
            <w:pPr>
              <w:tabs>
                <w:tab w:val="left" w:pos="2640"/>
              </w:tabs>
              <w:rPr>
                <w:rFonts w:ascii="Times New Roman" w:hAnsi="Times New Roman" w:cs="Times New Roman"/>
                <w:sz w:val="24"/>
                <w:szCs w:val="24"/>
                <w:lang w:val="kk-KZ"/>
              </w:rPr>
            </w:pPr>
            <w:r w:rsidRPr="00D7555A">
              <w:rPr>
                <w:rFonts w:ascii="Times New Roman" w:hAnsi="Times New Roman" w:cs="Times New Roman"/>
                <w:b/>
                <w:sz w:val="24"/>
                <w:szCs w:val="24"/>
                <w:lang w:val="kk-KZ"/>
              </w:rPr>
              <w:t>3. Еңбек:</w:t>
            </w:r>
            <w:r w:rsidRPr="00D7555A">
              <w:rPr>
                <w:rFonts w:ascii="Times New Roman" w:hAnsi="Times New Roman" w:cs="Times New Roman"/>
                <w:sz w:val="24"/>
                <w:szCs w:val="24"/>
                <w:lang w:val="kk-KZ"/>
              </w:rPr>
              <w:t xml:space="preserve"> Ойын алаңындағы жапырақтарды тәрбиешімен бірге жинау. </w:t>
            </w:r>
            <w:r w:rsidRPr="00D7555A">
              <w:rPr>
                <w:rFonts w:ascii="Times New Roman" w:hAnsi="Times New Roman" w:cs="Times New Roman"/>
                <w:b/>
                <w:sz w:val="24"/>
                <w:szCs w:val="24"/>
                <w:lang w:val="kk-KZ"/>
              </w:rPr>
              <w:t>(еңбек дағдылары).</w:t>
            </w:r>
          </w:p>
          <w:p w:rsidR="006A2DE3" w:rsidRDefault="00094163" w:rsidP="006A2DE3">
            <w:pPr>
              <w:tabs>
                <w:tab w:val="left" w:pos="2640"/>
              </w:tabs>
              <w:rPr>
                <w:rFonts w:ascii="Times New Roman" w:hAnsi="Times New Roman" w:cs="Times New Roman"/>
                <w:b/>
                <w:sz w:val="24"/>
                <w:szCs w:val="24"/>
                <w:lang w:val="kk-KZ"/>
              </w:rPr>
            </w:pPr>
            <w:r w:rsidRPr="00D7555A">
              <w:rPr>
                <w:rFonts w:ascii="Times New Roman" w:hAnsi="Times New Roman" w:cs="Times New Roman"/>
                <w:b/>
                <w:sz w:val="24"/>
                <w:szCs w:val="24"/>
                <w:lang w:val="kk-KZ"/>
              </w:rPr>
              <w:t>4. Жеке жұмыс:</w:t>
            </w:r>
          </w:p>
          <w:p w:rsidR="00094163" w:rsidRPr="00D7555A" w:rsidRDefault="006A2DE3" w:rsidP="006A2DE3">
            <w:pPr>
              <w:tabs>
                <w:tab w:val="left" w:pos="2640"/>
              </w:tabs>
              <w:rPr>
                <w:rFonts w:ascii="Times New Roman" w:hAnsi="Times New Roman" w:cs="Times New Roman"/>
                <w:sz w:val="24"/>
                <w:szCs w:val="24"/>
                <w:lang w:val="kk-KZ"/>
              </w:rPr>
            </w:pPr>
            <w:r>
              <w:rPr>
                <w:rFonts w:ascii="Times New Roman" w:hAnsi="Times New Roman" w:cs="Times New Roman"/>
                <w:sz w:val="24"/>
                <w:szCs w:val="24"/>
                <w:lang w:val="kk-KZ"/>
              </w:rPr>
              <w:t xml:space="preserve">Арсланға </w:t>
            </w:r>
            <w:r w:rsidR="00094163" w:rsidRPr="00D7555A">
              <w:rPr>
                <w:rFonts w:ascii="Times New Roman" w:eastAsia="OEGHA+TimesNewRomanPSMT" w:hAnsi="Times New Roman" w:cs="Times New Roman"/>
                <w:sz w:val="24"/>
                <w:szCs w:val="24"/>
                <w:lang w:val="kk-KZ"/>
              </w:rPr>
              <w:t xml:space="preserve"> сурет бойынша жақсылық ж</w:t>
            </w:r>
            <w:r w:rsidR="00094163">
              <w:rPr>
                <w:rFonts w:ascii="Times New Roman" w:eastAsia="OEGHA+TimesNewRomanPSMT" w:hAnsi="Times New Roman" w:cs="Times New Roman"/>
                <w:sz w:val="24"/>
                <w:szCs w:val="24"/>
                <w:lang w:val="kk-KZ"/>
              </w:rPr>
              <w:t>асауды жамандыққа жоламауды айтып үйрету.</w:t>
            </w:r>
          </w:p>
        </w:tc>
        <w:tc>
          <w:tcPr>
            <w:tcW w:w="2694" w:type="dxa"/>
            <w:gridSpan w:val="2"/>
            <w:tcBorders>
              <w:top w:val="single" w:sz="4" w:space="0" w:color="auto"/>
              <w:left w:val="single" w:sz="4" w:space="0" w:color="auto"/>
              <w:bottom w:val="single" w:sz="4" w:space="0" w:color="auto"/>
              <w:right w:val="single" w:sz="4" w:space="0" w:color="auto"/>
            </w:tcBorders>
          </w:tcPr>
          <w:p w:rsidR="00094163" w:rsidRPr="00D7555A" w:rsidRDefault="00094163" w:rsidP="006A2DE3">
            <w:pPr>
              <w:rPr>
                <w:rFonts w:ascii="Times New Roman" w:hAnsi="Times New Roman" w:cs="Times New Roman"/>
                <w:b/>
                <w:sz w:val="24"/>
                <w:szCs w:val="24"/>
                <w:lang w:val="kk-KZ"/>
              </w:rPr>
            </w:pPr>
            <w:r w:rsidRPr="00D7555A">
              <w:rPr>
                <w:rFonts w:ascii="Times New Roman" w:hAnsi="Times New Roman" w:cs="Times New Roman"/>
                <w:b/>
                <w:sz w:val="24"/>
                <w:szCs w:val="24"/>
                <w:lang w:val="kk-KZ"/>
              </w:rPr>
              <w:lastRenderedPageBreak/>
              <w:t xml:space="preserve">1.Аула сыпырушының іс-әрекетін бақылау. </w:t>
            </w:r>
            <w:r w:rsidR="006A2DE3" w:rsidRPr="00FB7414">
              <w:rPr>
                <w:rFonts w:ascii="Times New Roman" w:eastAsia="Times New Roman" w:hAnsi="Times New Roman" w:cs="Times New Roman"/>
                <w:b/>
                <w:sz w:val="24"/>
                <w:szCs w:val="24"/>
                <w:lang w:val="kk-KZ"/>
              </w:rPr>
              <w:t>(қоршаған ортамен танысу</w:t>
            </w:r>
            <w:r w:rsidR="006A2DE3" w:rsidRPr="00D7555A">
              <w:rPr>
                <w:rFonts w:ascii="Times New Roman" w:hAnsi="Times New Roman" w:cs="Times New Roman"/>
                <w:b/>
                <w:sz w:val="24"/>
                <w:szCs w:val="24"/>
                <w:lang w:val="kk-KZ"/>
              </w:rPr>
              <w:t xml:space="preserve"> </w:t>
            </w:r>
            <w:r w:rsidR="006A2DE3">
              <w:rPr>
                <w:rFonts w:ascii="Times New Roman" w:hAnsi="Times New Roman" w:cs="Times New Roman"/>
                <w:b/>
                <w:sz w:val="24"/>
                <w:szCs w:val="24"/>
                <w:lang w:val="kk-KZ"/>
              </w:rPr>
              <w:t>-</w:t>
            </w:r>
            <w:r w:rsidR="006A2DE3" w:rsidRPr="00D7555A">
              <w:rPr>
                <w:rFonts w:ascii="Times New Roman" w:hAnsi="Times New Roman" w:cs="Times New Roman"/>
                <w:b/>
                <w:sz w:val="24"/>
                <w:szCs w:val="24"/>
                <w:lang w:val="kk-KZ"/>
              </w:rPr>
              <w:t>әлеуметтік – эмоционалды дағдыларды қалыптастыру</w:t>
            </w:r>
            <w:r w:rsidR="006A2DE3" w:rsidRPr="00FB7414">
              <w:rPr>
                <w:rFonts w:ascii="Times New Roman" w:eastAsia="Times New Roman" w:hAnsi="Times New Roman" w:cs="Times New Roman"/>
                <w:b/>
                <w:sz w:val="24"/>
                <w:szCs w:val="24"/>
                <w:lang w:val="kk-KZ"/>
              </w:rPr>
              <w:t>)</w:t>
            </w:r>
          </w:p>
          <w:p w:rsidR="00094163" w:rsidRPr="00D7555A" w:rsidRDefault="00094163" w:rsidP="006A2DE3">
            <w:pPr>
              <w:tabs>
                <w:tab w:val="left" w:pos="2640"/>
              </w:tabs>
              <w:rPr>
                <w:rFonts w:ascii="Times New Roman" w:hAnsi="Times New Roman" w:cs="Times New Roman"/>
                <w:sz w:val="24"/>
                <w:szCs w:val="24"/>
                <w:lang w:val="kk-KZ"/>
              </w:rPr>
            </w:pPr>
            <w:r w:rsidRPr="00D7555A">
              <w:rPr>
                <w:rFonts w:ascii="Times New Roman" w:hAnsi="Times New Roman" w:cs="Times New Roman"/>
                <w:b/>
                <w:sz w:val="24"/>
                <w:szCs w:val="24"/>
                <w:lang w:val="kk-KZ"/>
              </w:rPr>
              <w:t>Мақсаты:</w:t>
            </w:r>
            <w:r w:rsidRPr="00D7555A">
              <w:rPr>
                <w:rFonts w:ascii="Times New Roman" w:hAnsi="Times New Roman" w:cs="Times New Roman"/>
                <w:sz w:val="24"/>
                <w:szCs w:val="24"/>
                <w:lang w:val="kk-KZ"/>
              </w:rPr>
              <w:t xml:space="preserve">Үлкеннің еңбегін қадірлеу. Балаларды үлкенді сыйлауға, еңбек етуге, еңбексүйгіштікке тәрбиелеу. </w:t>
            </w:r>
          </w:p>
          <w:p w:rsidR="00094163" w:rsidRPr="00D7555A" w:rsidRDefault="00094163" w:rsidP="006A2DE3">
            <w:pPr>
              <w:tabs>
                <w:tab w:val="left" w:pos="2640"/>
              </w:tabs>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2. Қимылдық ойын: «Автомобильдер мен торғайлар». </w:t>
            </w:r>
            <w:r w:rsidRPr="00D7555A">
              <w:rPr>
                <w:rFonts w:ascii="Times New Roman" w:eastAsia="Times New Roman" w:hAnsi="Times New Roman" w:cs="Times New Roman"/>
                <w:b/>
                <w:sz w:val="24"/>
                <w:szCs w:val="24"/>
                <w:lang w:val="kk-KZ"/>
              </w:rPr>
              <w:t>(дене шынықтыру** физикалық қасиеттерді дамыту)</w:t>
            </w:r>
          </w:p>
          <w:p w:rsidR="00094163" w:rsidRPr="00D7555A" w:rsidRDefault="00094163" w:rsidP="006A2DE3">
            <w:pPr>
              <w:tabs>
                <w:tab w:val="left" w:pos="2640"/>
              </w:tabs>
              <w:rPr>
                <w:rFonts w:ascii="Times New Roman" w:hAnsi="Times New Roman" w:cs="Times New Roman"/>
                <w:sz w:val="24"/>
                <w:szCs w:val="24"/>
                <w:lang w:val="kk-KZ"/>
              </w:rPr>
            </w:pPr>
            <w:r w:rsidRPr="00D7555A">
              <w:rPr>
                <w:rFonts w:ascii="Times New Roman" w:hAnsi="Times New Roman" w:cs="Times New Roman"/>
                <w:b/>
                <w:sz w:val="24"/>
                <w:szCs w:val="24"/>
                <w:lang w:val="kk-KZ"/>
              </w:rPr>
              <w:lastRenderedPageBreak/>
              <w:t xml:space="preserve">Мақсаты: </w:t>
            </w:r>
            <w:r w:rsidRPr="00D7555A">
              <w:rPr>
                <w:rFonts w:ascii="Times New Roman" w:hAnsi="Times New Roman" w:cs="Times New Roman"/>
                <w:sz w:val="24"/>
                <w:szCs w:val="24"/>
                <w:lang w:val="kk-KZ"/>
              </w:rPr>
              <w:t>балаларды жылдамдыққа тәрбиелеу.</w:t>
            </w:r>
          </w:p>
          <w:p w:rsidR="00094163" w:rsidRPr="00D7555A" w:rsidRDefault="00094163" w:rsidP="006A2DE3">
            <w:pPr>
              <w:tabs>
                <w:tab w:val="left" w:pos="2640"/>
              </w:tabs>
              <w:rPr>
                <w:rFonts w:ascii="Times New Roman" w:hAnsi="Times New Roman" w:cs="Times New Roman"/>
                <w:sz w:val="24"/>
                <w:szCs w:val="24"/>
                <w:lang w:val="kk-KZ"/>
              </w:rPr>
            </w:pPr>
            <w:r w:rsidRPr="00D7555A">
              <w:rPr>
                <w:rFonts w:ascii="Times New Roman" w:hAnsi="Times New Roman" w:cs="Times New Roman"/>
                <w:b/>
                <w:sz w:val="24"/>
                <w:szCs w:val="24"/>
                <w:lang w:val="kk-KZ"/>
              </w:rPr>
              <w:t xml:space="preserve">3.Еңбек: </w:t>
            </w:r>
            <w:r w:rsidRPr="00D7555A">
              <w:rPr>
                <w:rFonts w:ascii="Times New Roman" w:hAnsi="Times New Roman" w:cs="Times New Roman"/>
                <w:sz w:val="24"/>
                <w:szCs w:val="24"/>
                <w:lang w:val="kk-KZ"/>
              </w:rPr>
              <w:t xml:space="preserve">Ойын алаңындағы ойыншықтарды  тәрбиеші мен бірге жинау. </w:t>
            </w:r>
            <w:r w:rsidRPr="00D7555A">
              <w:rPr>
                <w:rFonts w:ascii="Times New Roman" w:hAnsi="Times New Roman" w:cs="Times New Roman"/>
                <w:b/>
                <w:sz w:val="24"/>
                <w:szCs w:val="24"/>
                <w:lang w:val="kk-KZ"/>
              </w:rPr>
              <w:t>(еңбек дағдылары).</w:t>
            </w:r>
          </w:p>
          <w:p w:rsidR="00094163" w:rsidRPr="00D7555A" w:rsidRDefault="00094163" w:rsidP="006A2DE3">
            <w:pPr>
              <w:tabs>
                <w:tab w:val="left" w:pos="2640"/>
              </w:tabs>
              <w:rPr>
                <w:rFonts w:ascii="Times New Roman" w:hAnsi="Times New Roman" w:cs="Times New Roman"/>
                <w:b/>
                <w:sz w:val="24"/>
                <w:szCs w:val="24"/>
                <w:lang w:val="kk-KZ"/>
              </w:rPr>
            </w:pPr>
            <w:r w:rsidRPr="00D7555A">
              <w:rPr>
                <w:rFonts w:ascii="Times New Roman" w:hAnsi="Times New Roman" w:cs="Times New Roman"/>
                <w:b/>
                <w:sz w:val="24"/>
                <w:szCs w:val="24"/>
                <w:lang w:val="kk-KZ"/>
              </w:rPr>
              <w:t>4. Жеке жұмыс:</w:t>
            </w:r>
            <w:r w:rsidR="006A2DE3">
              <w:rPr>
                <w:rFonts w:ascii="Times New Roman" w:hAnsi="Times New Roman" w:cs="Times New Roman"/>
                <w:sz w:val="24"/>
                <w:szCs w:val="24"/>
                <w:lang w:val="kk-KZ"/>
              </w:rPr>
              <w:t xml:space="preserve"> Рахимге </w:t>
            </w:r>
            <w:r>
              <w:rPr>
                <w:rFonts w:ascii="Times New Roman" w:hAnsi="Times New Roman" w:cs="Times New Roman"/>
                <w:sz w:val="24"/>
                <w:szCs w:val="24"/>
                <w:lang w:val="kk-KZ"/>
              </w:rPr>
              <w:t>түстерді орын орына қойып үйрету.</w:t>
            </w:r>
          </w:p>
        </w:tc>
        <w:tc>
          <w:tcPr>
            <w:tcW w:w="2977" w:type="dxa"/>
            <w:gridSpan w:val="2"/>
            <w:tcBorders>
              <w:top w:val="single" w:sz="4" w:space="0" w:color="auto"/>
              <w:left w:val="single" w:sz="4" w:space="0" w:color="auto"/>
              <w:bottom w:val="single" w:sz="4" w:space="0" w:color="auto"/>
              <w:right w:val="single" w:sz="4" w:space="0" w:color="auto"/>
            </w:tcBorders>
          </w:tcPr>
          <w:p w:rsidR="00094163" w:rsidRPr="00D7555A" w:rsidRDefault="00094163" w:rsidP="006A2DE3">
            <w:pPr>
              <w:tabs>
                <w:tab w:val="left" w:pos="2640"/>
              </w:tabs>
              <w:rPr>
                <w:rFonts w:ascii="Times New Roman" w:hAnsi="Times New Roman" w:cs="Times New Roman"/>
                <w:b/>
                <w:sz w:val="24"/>
                <w:szCs w:val="24"/>
                <w:lang w:val="kk-KZ"/>
              </w:rPr>
            </w:pPr>
            <w:r w:rsidRPr="00D7555A">
              <w:rPr>
                <w:rFonts w:ascii="Times New Roman" w:hAnsi="Times New Roman" w:cs="Times New Roman"/>
                <w:b/>
                <w:sz w:val="24"/>
                <w:szCs w:val="24"/>
                <w:lang w:val="kk-KZ"/>
              </w:rPr>
              <w:lastRenderedPageBreak/>
              <w:t xml:space="preserve">1.Бұлттарды бақылау. </w:t>
            </w:r>
          </w:p>
          <w:p w:rsidR="00094163" w:rsidRPr="00D7555A" w:rsidRDefault="00094163" w:rsidP="006A2DE3">
            <w:pPr>
              <w:tabs>
                <w:tab w:val="left" w:pos="2640"/>
              </w:tabs>
              <w:rPr>
                <w:rFonts w:ascii="Times New Roman" w:hAnsi="Times New Roman" w:cs="Times New Roman"/>
                <w:sz w:val="24"/>
                <w:szCs w:val="24"/>
                <w:lang w:val="kk-KZ"/>
              </w:rPr>
            </w:pPr>
            <w:r w:rsidRPr="00D7555A">
              <w:rPr>
                <w:rFonts w:ascii="Times New Roman" w:hAnsi="Times New Roman" w:cs="Times New Roman"/>
                <w:b/>
                <w:sz w:val="24"/>
                <w:szCs w:val="24"/>
                <w:lang w:val="kk-KZ"/>
              </w:rPr>
              <w:t xml:space="preserve">Ырым: </w:t>
            </w:r>
            <w:r w:rsidRPr="00D7555A">
              <w:rPr>
                <w:rFonts w:ascii="Times New Roman" w:hAnsi="Times New Roman" w:cs="Times New Roman"/>
                <w:sz w:val="24"/>
                <w:szCs w:val="24"/>
                <w:lang w:val="kk-KZ"/>
              </w:rPr>
              <w:t>бұлттар төмен болса, жаңбыр жауады, күн суытады.</w:t>
            </w:r>
            <w:r w:rsidRPr="00D7555A">
              <w:rPr>
                <w:rFonts w:ascii="Times New Roman" w:hAnsi="Times New Roman" w:cs="Times New Roman"/>
                <w:b/>
                <w:sz w:val="24"/>
                <w:szCs w:val="24"/>
                <w:lang w:val="kk-KZ"/>
              </w:rPr>
              <w:t xml:space="preserve"> </w:t>
            </w:r>
            <w:r w:rsidR="006A2DE3" w:rsidRPr="00FB7414">
              <w:rPr>
                <w:rFonts w:ascii="Times New Roman" w:eastAsia="Times New Roman" w:hAnsi="Times New Roman" w:cs="Times New Roman"/>
                <w:b/>
                <w:sz w:val="24"/>
                <w:szCs w:val="24"/>
                <w:lang w:val="kk-KZ"/>
              </w:rPr>
              <w:t>(қоршаған ортамен танысу</w:t>
            </w:r>
            <w:r w:rsidR="006A2DE3" w:rsidRPr="00D7555A">
              <w:rPr>
                <w:rFonts w:ascii="Times New Roman" w:hAnsi="Times New Roman" w:cs="Times New Roman"/>
                <w:b/>
                <w:sz w:val="24"/>
                <w:szCs w:val="24"/>
                <w:lang w:val="kk-KZ"/>
              </w:rPr>
              <w:t xml:space="preserve"> </w:t>
            </w:r>
            <w:r w:rsidR="006A2DE3">
              <w:rPr>
                <w:rFonts w:ascii="Times New Roman" w:hAnsi="Times New Roman" w:cs="Times New Roman"/>
                <w:b/>
                <w:sz w:val="24"/>
                <w:szCs w:val="24"/>
                <w:lang w:val="kk-KZ"/>
              </w:rPr>
              <w:t>-</w:t>
            </w:r>
            <w:r w:rsidR="006A2DE3" w:rsidRPr="00D7555A">
              <w:rPr>
                <w:rFonts w:ascii="Times New Roman" w:hAnsi="Times New Roman" w:cs="Times New Roman"/>
                <w:b/>
                <w:sz w:val="24"/>
                <w:szCs w:val="24"/>
                <w:lang w:val="kk-KZ"/>
              </w:rPr>
              <w:t>әлеуметтік – эмоционалды дағдыларды қалыптастыру</w:t>
            </w:r>
            <w:r w:rsidR="006A2DE3" w:rsidRPr="00FB7414">
              <w:rPr>
                <w:rFonts w:ascii="Times New Roman" w:eastAsia="Times New Roman" w:hAnsi="Times New Roman" w:cs="Times New Roman"/>
                <w:b/>
                <w:sz w:val="24"/>
                <w:szCs w:val="24"/>
                <w:lang w:val="kk-KZ"/>
              </w:rPr>
              <w:t>)</w:t>
            </w:r>
          </w:p>
          <w:p w:rsidR="00094163" w:rsidRPr="00D7555A" w:rsidRDefault="00094163" w:rsidP="006A2DE3">
            <w:pPr>
              <w:tabs>
                <w:tab w:val="left" w:pos="2640"/>
              </w:tabs>
              <w:rPr>
                <w:rFonts w:ascii="Times New Roman" w:hAnsi="Times New Roman" w:cs="Times New Roman"/>
                <w:sz w:val="24"/>
                <w:szCs w:val="24"/>
                <w:lang w:val="kk-KZ"/>
              </w:rPr>
            </w:pPr>
            <w:r w:rsidRPr="00D7555A">
              <w:rPr>
                <w:rFonts w:ascii="Times New Roman" w:hAnsi="Times New Roman" w:cs="Times New Roman"/>
                <w:b/>
                <w:sz w:val="24"/>
                <w:szCs w:val="24"/>
                <w:lang w:val="kk-KZ"/>
              </w:rPr>
              <w:t xml:space="preserve">Мақсаты: </w:t>
            </w:r>
          </w:p>
          <w:p w:rsidR="00094163" w:rsidRPr="00D7555A" w:rsidRDefault="00094163" w:rsidP="006A2DE3">
            <w:pPr>
              <w:tabs>
                <w:tab w:val="left" w:pos="2640"/>
              </w:tabs>
              <w:rPr>
                <w:rFonts w:ascii="Times New Roman" w:hAnsi="Times New Roman" w:cs="Times New Roman"/>
                <w:sz w:val="24"/>
                <w:szCs w:val="24"/>
                <w:lang w:val="kk-KZ"/>
              </w:rPr>
            </w:pPr>
            <w:r w:rsidRPr="00D7555A">
              <w:rPr>
                <w:rFonts w:ascii="Times New Roman" w:hAnsi="Times New Roman" w:cs="Times New Roman"/>
                <w:color w:val="000000"/>
                <w:sz w:val="24"/>
                <w:szCs w:val="24"/>
                <w:shd w:val="clear" w:color="auto" w:fill="FFFFFF"/>
                <w:lang w:val="kk-KZ"/>
              </w:rPr>
              <w:t>Өлі табиғат құбылыстары туралы білімдерін тиянақтау, табиғатты бақылауға деген қызығушылықтарын арттыру.</w:t>
            </w:r>
          </w:p>
          <w:p w:rsidR="00094163" w:rsidRPr="00D7555A" w:rsidRDefault="00094163" w:rsidP="006A2DE3">
            <w:pPr>
              <w:tabs>
                <w:tab w:val="left" w:pos="2640"/>
              </w:tabs>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2. Қимылдық ойын: «Бұлтты суретте». </w:t>
            </w:r>
            <w:r w:rsidRPr="00D7555A">
              <w:rPr>
                <w:rFonts w:ascii="Times New Roman" w:eastAsia="Times New Roman" w:hAnsi="Times New Roman" w:cs="Times New Roman"/>
                <w:b/>
                <w:sz w:val="24"/>
                <w:szCs w:val="24"/>
                <w:lang w:val="kk-KZ"/>
              </w:rPr>
              <w:t>(дене шынықтыру** физикалық қасиеттерді дамыту)</w:t>
            </w:r>
          </w:p>
          <w:p w:rsidR="00094163" w:rsidRPr="00D7555A" w:rsidRDefault="00094163" w:rsidP="006A2DE3">
            <w:pPr>
              <w:tabs>
                <w:tab w:val="left" w:pos="2640"/>
              </w:tabs>
              <w:rPr>
                <w:rFonts w:ascii="Times New Roman" w:hAnsi="Times New Roman" w:cs="Times New Roman"/>
                <w:sz w:val="24"/>
                <w:szCs w:val="24"/>
                <w:lang w:val="kk-KZ"/>
              </w:rPr>
            </w:pPr>
            <w:r w:rsidRPr="00D7555A">
              <w:rPr>
                <w:rFonts w:ascii="Times New Roman" w:hAnsi="Times New Roman" w:cs="Times New Roman"/>
                <w:b/>
                <w:sz w:val="24"/>
                <w:szCs w:val="24"/>
                <w:lang w:val="kk-KZ"/>
              </w:rPr>
              <w:lastRenderedPageBreak/>
              <w:t>Мақсаты:</w:t>
            </w:r>
            <w:r w:rsidRPr="00D7555A">
              <w:rPr>
                <w:rFonts w:ascii="Times New Roman" w:hAnsi="Times New Roman" w:cs="Times New Roman"/>
                <w:sz w:val="24"/>
                <w:szCs w:val="24"/>
                <w:lang w:val="kk-KZ"/>
              </w:rPr>
              <w:t xml:space="preserve"> балаларды аңғарымпаздыққа тәрбиелеу.</w:t>
            </w:r>
          </w:p>
          <w:p w:rsidR="00094163" w:rsidRPr="00D7555A" w:rsidRDefault="00094163" w:rsidP="006A2DE3">
            <w:pPr>
              <w:tabs>
                <w:tab w:val="left" w:pos="2640"/>
              </w:tabs>
              <w:rPr>
                <w:rFonts w:ascii="Times New Roman" w:hAnsi="Times New Roman" w:cs="Times New Roman"/>
                <w:sz w:val="24"/>
                <w:szCs w:val="24"/>
                <w:lang w:val="kk-KZ"/>
              </w:rPr>
            </w:pPr>
            <w:r w:rsidRPr="00D7555A">
              <w:rPr>
                <w:rFonts w:ascii="Times New Roman" w:hAnsi="Times New Roman" w:cs="Times New Roman"/>
                <w:b/>
                <w:sz w:val="24"/>
                <w:szCs w:val="24"/>
                <w:lang w:val="kk-KZ"/>
              </w:rPr>
              <w:t>3.Еңбек:</w:t>
            </w:r>
            <w:r w:rsidRPr="00D7555A">
              <w:rPr>
                <w:rFonts w:ascii="Times New Roman" w:hAnsi="Times New Roman" w:cs="Times New Roman"/>
                <w:sz w:val="24"/>
                <w:szCs w:val="24"/>
                <w:lang w:val="kk-KZ"/>
              </w:rPr>
              <w:t xml:space="preserve"> Ойын алаңындағы ірілеу тастарды үлкендердің көмегімен жинау.</w:t>
            </w:r>
            <w:r w:rsidRPr="00D7555A">
              <w:rPr>
                <w:rFonts w:ascii="Times New Roman" w:hAnsi="Times New Roman" w:cs="Times New Roman"/>
                <w:b/>
                <w:sz w:val="24"/>
                <w:szCs w:val="24"/>
                <w:lang w:val="kk-KZ"/>
              </w:rPr>
              <w:t xml:space="preserve"> (еңбек дағдылары).</w:t>
            </w:r>
          </w:p>
          <w:p w:rsidR="00094163" w:rsidRPr="00D7555A" w:rsidRDefault="00094163" w:rsidP="006A2DE3">
            <w:pPr>
              <w:pStyle w:val="a5"/>
              <w:rPr>
                <w:sz w:val="24"/>
                <w:szCs w:val="24"/>
                <w:lang w:val="kk-KZ"/>
              </w:rPr>
            </w:pPr>
            <w:r w:rsidRPr="00D7555A">
              <w:rPr>
                <w:b/>
                <w:sz w:val="24"/>
                <w:szCs w:val="24"/>
                <w:lang w:val="kk-KZ"/>
              </w:rPr>
              <w:t>4. Жеке жұмыс:</w:t>
            </w:r>
            <w:r w:rsidR="006A2DE3">
              <w:rPr>
                <w:b/>
                <w:sz w:val="24"/>
                <w:szCs w:val="24"/>
                <w:lang w:val="kk-KZ"/>
              </w:rPr>
              <w:t xml:space="preserve"> </w:t>
            </w:r>
            <w:r w:rsidR="006A2DE3">
              <w:rPr>
                <w:sz w:val="24"/>
                <w:szCs w:val="24"/>
                <w:lang w:val="kk-KZ"/>
              </w:rPr>
              <w:t>Айзереге</w:t>
            </w:r>
            <w:r w:rsidRPr="00D7555A">
              <w:rPr>
                <w:sz w:val="24"/>
                <w:szCs w:val="24"/>
                <w:lang w:val="kk-KZ"/>
              </w:rPr>
              <w:t xml:space="preserve"> "бұлт" туралы әңгімелесу.</w:t>
            </w:r>
          </w:p>
          <w:p w:rsidR="00094163" w:rsidRPr="00D7555A" w:rsidRDefault="00094163" w:rsidP="006A2DE3">
            <w:pPr>
              <w:pStyle w:val="a5"/>
              <w:rPr>
                <w:b/>
                <w:sz w:val="24"/>
                <w:szCs w:val="24"/>
                <w:lang w:val="kk-KZ"/>
              </w:rPr>
            </w:pPr>
          </w:p>
        </w:tc>
        <w:tc>
          <w:tcPr>
            <w:tcW w:w="2664" w:type="dxa"/>
            <w:gridSpan w:val="2"/>
            <w:tcBorders>
              <w:top w:val="single" w:sz="4" w:space="0" w:color="auto"/>
              <w:left w:val="single" w:sz="4" w:space="0" w:color="auto"/>
              <w:bottom w:val="single" w:sz="4" w:space="0" w:color="auto"/>
              <w:right w:val="single" w:sz="4" w:space="0" w:color="auto"/>
            </w:tcBorders>
          </w:tcPr>
          <w:p w:rsidR="00094163" w:rsidRPr="00D7555A" w:rsidRDefault="00094163" w:rsidP="006A2DE3">
            <w:pPr>
              <w:tabs>
                <w:tab w:val="left" w:pos="2640"/>
              </w:tabs>
              <w:rPr>
                <w:rFonts w:ascii="Times New Roman" w:hAnsi="Times New Roman" w:cs="Times New Roman"/>
                <w:sz w:val="24"/>
                <w:szCs w:val="24"/>
                <w:lang w:val="kk-KZ"/>
              </w:rPr>
            </w:pPr>
            <w:r w:rsidRPr="00D7555A">
              <w:rPr>
                <w:rFonts w:ascii="Times New Roman" w:hAnsi="Times New Roman" w:cs="Times New Roman"/>
                <w:b/>
                <w:sz w:val="24"/>
                <w:szCs w:val="24"/>
                <w:lang w:val="kk-KZ"/>
              </w:rPr>
              <w:lastRenderedPageBreak/>
              <w:t xml:space="preserve">1.Күнді бақылау. </w:t>
            </w:r>
            <w:r w:rsidR="006A2DE3" w:rsidRPr="00FB7414">
              <w:rPr>
                <w:rFonts w:ascii="Times New Roman" w:eastAsia="Times New Roman" w:hAnsi="Times New Roman" w:cs="Times New Roman"/>
                <w:b/>
                <w:sz w:val="24"/>
                <w:szCs w:val="24"/>
                <w:lang w:val="kk-KZ"/>
              </w:rPr>
              <w:t>(қоршаған ортамен танысу</w:t>
            </w:r>
            <w:r w:rsidR="006A2DE3" w:rsidRPr="00D7555A">
              <w:rPr>
                <w:rFonts w:ascii="Times New Roman" w:hAnsi="Times New Roman" w:cs="Times New Roman"/>
                <w:b/>
                <w:sz w:val="24"/>
                <w:szCs w:val="24"/>
                <w:lang w:val="kk-KZ"/>
              </w:rPr>
              <w:t xml:space="preserve"> </w:t>
            </w:r>
            <w:r w:rsidR="006A2DE3">
              <w:rPr>
                <w:rFonts w:ascii="Times New Roman" w:hAnsi="Times New Roman" w:cs="Times New Roman"/>
                <w:b/>
                <w:sz w:val="24"/>
                <w:szCs w:val="24"/>
                <w:lang w:val="kk-KZ"/>
              </w:rPr>
              <w:t>-</w:t>
            </w:r>
            <w:r w:rsidR="006A2DE3" w:rsidRPr="00D7555A">
              <w:rPr>
                <w:rFonts w:ascii="Times New Roman" w:hAnsi="Times New Roman" w:cs="Times New Roman"/>
                <w:b/>
                <w:sz w:val="24"/>
                <w:szCs w:val="24"/>
                <w:lang w:val="kk-KZ"/>
              </w:rPr>
              <w:t>әлеуметтік – эмоционалды дағдыларды қалыптастыру</w:t>
            </w:r>
            <w:r w:rsidR="006A2DE3" w:rsidRPr="00FB7414">
              <w:rPr>
                <w:rFonts w:ascii="Times New Roman" w:eastAsia="Times New Roman" w:hAnsi="Times New Roman" w:cs="Times New Roman"/>
                <w:b/>
                <w:sz w:val="24"/>
                <w:szCs w:val="24"/>
                <w:lang w:val="kk-KZ"/>
              </w:rPr>
              <w:t>)</w:t>
            </w:r>
          </w:p>
          <w:p w:rsidR="00094163" w:rsidRPr="00D7555A" w:rsidRDefault="00094163" w:rsidP="006A2DE3">
            <w:pPr>
              <w:tabs>
                <w:tab w:val="left" w:pos="2640"/>
              </w:tabs>
              <w:rPr>
                <w:rFonts w:ascii="Times New Roman" w:hAnsi="Times New Roman" w:cs="Times New Roman"/>
                <w:color w:val="000000"/>
                <w:sz w:val="24"/>
                <w:szCs w:val="24"/>
                <w:lang w:val="kk-KZ"/>
              </w:rPr>
            </w:pPr>
            <w:r w:rsidRPr="00D7555A">
              <w:rPr>
                <w:rFonts w:ascii="Times New Roman" w:hAnsi="Times New Roman" w:cs="Times New Roman"/>
                <w:b/>
                <w:bCs/>
                <w:color w:val="000000"/>
                <w:sz w:val="24"/>
                <w:szCs w:val="24"/>
                <w:lang w:val="kk-KZ"/>
              </w:rPr>
              <w:t>Мақсаты:</w:t>
            </w:r>
            <w:r w:rsidRPr="00D7555A">
              <w:rPr>
                <w:rFonts w:ascii="Times New Roman" w:hAnsi="Times New Roman" w:cs="Times New Roman"/>
                <w:color w:val="000000"/>
                <w:sz w:val="24"/>
                <w:szCs w:val="24"/>
                <w:lang w:val="kk-KZ"/>
              </w:rPr>
              <w:t xml:space="preserve">  </w:t>
            </w:r>
          </w:p>
          <w:p w:rsidR="00094163" w:rsidRPr="00D7555A" w:rsidRDefault="00094163" w:rsidP="006A2DE3">
            <w:pPr>
              <w:tabs>
                <w:tab w:val="left" w:pos="2640"/>
              </w:tabs>
              <w:rPr>
                <w:rFonts w:ascii="Times New Roman" w:hAnsi="Times New Roman" w:cs="Times New Roman"/>
                <w:sz w:val="24"/>
                <w:szCs w:val="24"/>
                <w:lang w:val="kk-KZ"/>
              </w:rPr>
            </w:pPr>
            <w:r w:rsidRPr="00D7555A">
              <w:rPr>
                <w:rFonts w:ascii="Times New Roman" w:hAnsi="Times New Roman" w:cs="Times New Roman"/>
                <w:color w:val="000000"/>
                <w:sz w:val="24"/>
                <w:szCs w:val="24"/>
                <w:lang w:val="kk-KZ"/>
              </w:rPr>
              <w:t>Балаларға күн жайында түсінік беріп, күннің пайдасын, зиянын айтып өту.</w:t>
            </w:r>
          </w:p>
          <w:p w:rsidR="00094163" w:rsidRPr="00D7555A" w:rsidRDefault="00094163" w:rsidP="006A2DE3">
            <w:pPr>
              <w:tabs>
                <w:tab w:val="left" w:pos="2640"/>
              </w:tabs>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2. Қимылдық ойын: «Торғайлар мен мысық». </w:t>
            </w:r>
            <w:r w:rsidRPr="00D7555A">
              <w:rPr>
                <w:rFonts w:ascii="Times New Roman" w:eastAsia="Times New Roman" w:hAnsi="Times New Roman" w:cs="Times New Roman"/>
                <w:b/>
                <w:sz w:val="24"/>
                <w:szCs w:val="24"/>
                <w:lang w:val="kk-KZ"/>
              </w:rPr>
              <w:t>(дене шынықтыру** физикалық қасиеттерді дамыту)</w:t>
            </w:r>
          </w:p>
          <w:p w:rsidR="00094163" w:rsidRPr="00D7555A" w:rsidRDefault="00094163" w:rsidP="006A2DE3">
            <w:pPr>
              <w:tabs>
                <w:tab w:val="left" w:pos="2640"/>
              </w:tabs>
              <w:rPr>
                <w:rFonts w:ascii="Times New Roman" w:hAnsi="Times New Roman" w:cs="Times New Roman"/>
                <w:sz w:val="24"/>
                <w:szCs w:val="24"/>
                <w:lang w:val="kk-KZ"/>
              </w:rPr>
            </w:pPr>
            <w:r w:rsidRPr="00D7555A">
              <w:rPr>
                <w:rFonts w:ascii="Times New Roman" w:hAnsi="Times New Roman" w:cs="Times New Roman"/>
                <w:b/>
                <w:sz w:val="24"/>
                <w:szCs w:val="24"/>
                <w:lang w:val="kk-KZ"/>
              </w:rPr>
              <w:t>Мақсаты:</w:t>
            </w:r>
            <w:r w:rsidRPr="00D7555A">
              <w:rPr>
                <w:rFonts w:ascii="Times New Roman" w:hAnsi="Times New Roman" w:cs="Times New Roman"/>
                <w:sz w:val="24"/>
                <w:szCs w:val="24"/>
                <w:lang w:val="kk-KZ"/>
              </w:rPr>
              <w:t xml:space="preserve"> балаларды шапшаңдыққа тәрбиелеу.</w:t>
            </w:r>
          </w:p>
          <w:p w:rsidR="006A2DE3" w:rsidRDefault="00094163" w:rsidP="006A2DE3">
            <w:pPr>
              <w:tabs>
                <w:tab w:val="left" w:pos="2640"/>
              </w:tabs>
              <w:rPr>
                <w:rFonts w:ascii="Times New Roman" w:hAnsi="Times New Roman" w:cs="Times New Roman"/>
                <w:b/>
                <w:sz w:val="24"/>
                <w:szCs w:val="24"/>
                <w:lang w:val="kk-KZ"/>
              </w:rPr>
            </w:pPr>
            <w:r w:rsidRPr="00D7555A">
              <w:rPr>
                <w:rFonts w:ascii="Times New Roman" w:hAnsi="Times New Roman" w:cs="Times New Roman"/>
                <w:b/>
                <w:sz w:val="24"/>
                <w:szCs w:val="24"/>
                <w:lang w:val="kk-KZ"/>
              </w:rPr>
              <w:lastRenderedPageBreak/>
              <w:t>3.Еңбек:</w:t>
            </w:r>
            <w:r w:rsidRPr="00D7555A">
              <w:rPr>
                <w:rFonts w:ascii="Times New Roman" w:hAnsi="Times New Roman" w:cs="Times New Roman"/>
                <w:sz w:val="24"/>
                <w:szCs w:val="24"/>
                <w:lang w:val="kk-KZ"/>
              </w:rPr>
              <w:t xml:space="preserve"> Ауланы тазалау тәрбиеші көмекшімен.</w:t>
            </w:r>
            <w:r w:rsidRPr="00D7555A">
              <w:rPr>
                <w:rFonts w:ascii="Times New Roman" w:hAnsi="Times New Roman" w:cs="Times New Roman"/>
                <w:b/>
                <w:sz w:val="24"/>
                <w:szCs w:val="24"/>
                <w:lang w:val="kk-KZ"/>
              </w:rPr>
              <w:t xml:space="preserve"> </w:t>
            </w:r>
          </w:p>
          <w:p w:rsidR="00094163" w:rsidRPr="00D7555A" w:rsidRDefault="00094163" w:rsidP="006A2DE3">
            <w:pPr>
              <w:tabs>
                <w:tab w:val="left" w:pos="2640"/>
              </w:tabs>
              <w:rPr>
                <w:rFonts w:ascii="Times New Roman" w:hAnsi="Times New Roman" w:cs="Times New Roman"/>
                <w:sz w:val="24"/>
                <w:szCs w:val="24"/>
                <w:lang w:val="kk-KZ"/>
              </w:rPr>
            </w:pPr>
            <w:r w:rsidRPr="00D7555A">
              <w:rPr>
                <w:rFonts w:ascii="Times New Roman" w:hAnsi="Times New Roman" w:cs="Times New Roman"/>
                <w:b/>
                <w:sz w:val="24"/>
                <w:szCs w:val="24"/>
                <w:lang w:val="kk-KZ"/>
              </w:rPr>
              <w:t>(еңбек дағдылары).</w:t>
            </w:r>
          </w:p>
          <w:p w:rsidR="006A2DE3" w:rsidRDefault="006A2DE3" w:rsidP="006A2DE3">
            <w:pPr>
              <w:tabs>
                <w:tab w:val="left" w:pos="2640"/>
              </w:tabs>
              <w:rPr>
                <w:rFonts w:ascii="Times New Roman" w:hAnsi="Times New Roman" w:cs="Times New Roman"/>
                <w:b/>
                <w:sz w:val="24"/>
                <w:szCs w:val="24"/>
                <w:lang w:val="kk-KZ"/>
              </w:rPr>
            </w:pPr>
          </w:p>
          <w:p w:rsidR="006A2DE3" w:rsidRDefault="006A2DE3" w:rsidP="006A2DE3">
            <w:pPr>
              <w:tabs>
                <w:tab w:val="left" w:pos="2640"/>
              </w:tabs>
              <w:rPr>
                <w:rFonts w:ascii="Times New Roman" w:hAnsi="Times New Roman" w:cs="Times New Roman"/>
                <w:b/>
                <w:sz w:val="24"/>
                <w:szCs w:val="24"/>
                <w:lang w:val="kk-KZ"/>
              </w:rPr>
            </w:pPr>
          </w:p>
          <w:p w:rsidR="00094163" w:rsidRPr="00D7555A" w:rsidRDefault="00094163" w:rsidP="006A2DE3">
            <w:pPr>
              <w:tabs>
                <w:tab w:val="left" w:pos="2640"/>
              </w:tabs>
              <w:rPr>
                <w:rFonts w:ascii="Times New Roman" w:hAnsi="Times New Roman" w:cs="Times New Roman"/>
                <w:b/>
                <w:sz w:val="24"/>
                <w:szCs w:val="24"/>
                <w:lang w:val="kk-KZ"/>
              </w:rPr>
            </w:pPr>
            <w:r w:rsidRPr="00D7555A">
              <w:rPr>
                <w:rFonts w:ascii="Times New Roman" w:hAnsi="Times New Roman" w:cs="Times New Roman"/>
                <w:b/>
                <w:sz w:val="24"/>
                <w:szCs w:val="24"/>
                <w:lang w:val="kk-KZ"/>
              </w:rPr>
              <w:t>4. Жеке жұмыс:</w:t>
            </w:r>
          </w:p>
          <w:p w:rsidR="00094163" w:rsidRPr="00D7555A" w:rsidRDefault="006A2DE3" w:rsidP="006A2DE3">
            <w:pPr>
              <w:tabs>
                <w:tab w:val="left" w:pos="2640"/>
              </w:tabs>
              <w:rPr>
                <w:rFonts w:ascii="Times New Roman" w:hAnsi="Times New Roman" w:cs="Times New Roman"/>
                <w:sz w:val="24"/>
                <w:szCs w:val="24"/>
                <w:lang w:val="kk-KZ"/>
              </w:rPr>
            </w:pPr>
            <w:r>
              <w:rPr>
                <w:rFonts w:ascii="Times New Roman" w:hAnsi="Times New Roman" w:cs="Times New Roman"/>
                <w:sz w:val="24"/>
                <w:szCs w:val="24"/>
                <w:lang w:val="kk-KZ"/>
              </w:rPr>
              <w:t xml:space="preserve">Аруназға </w:t>
            </w:r>
            <w:r w:rsidR="00094163" w:rsidRPr="00D7555A">
              <w:rPr>
                <w:rFonts w:ascii="Times New Roman" w:hAnsi="Times New Roman" w:cs="Times New Roman"/>
                <w:sz w:val="24"/>
                <w:szCs w:val="24"/>
                <w:lang w:val="kk-KZ"/>
              </w:rPr>
              <w:t xml:space="preserve"> өзі білетін  тақпағын сұрап, айтқызу</w:t>
            </w:r>
          </w:p>
        </w:tc>
        <w:tc>
          <w:tcPr>
            <w:tcW w:w="2977" w:type="dxa"/>
            <w:gridSpan w:val="3"/>
            <w:tcBorders>
              <w:top w:val="single" w:sz="4" w:space="0" w:color="auto"/>
              <w:left w:val="single" w:sz="4" w:space="0" w:color="auto"/>
              <w:bottom w:val="single" w:sz="4" w:space="0" w:color="auto"/>
              <w:right w:val="single" w:sz="4" w:space="0" w:color="auto"/>
            </w:tcBorders>
          </w:tcPr>
          <w:p w:rsidR="00094163" w:rsidRPr="00FB7414" w:rsidRDefault="00094163" w:rsidP="006A2DE3">
            <w:pPr>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lastRenderedPageBreak/>
              <w:t>1.Қоян ойыншығын бақылау (ақ қоян). (қоршаған ортамен танысу</w:t>
            </w:r>
            <w:r w:rsidR="006A2DE3" w:rsidRPr="00D7555A">
              <w:rPr>
                <w:rFonts w:ascii="Times New Roman" w:hAnsi="Times New Roman" w:cs="Times New Roman"/>
                <w:b/>
                <w:sz w:val="24"/>
                <w:szCs w:val="24"/>
                <w:lang w:val="kk-KZ"/>
              </w:rPr>
              <w:t xml:space="preserve"> </w:t>
            </w:r>
            <w:r w:rsidR="006A2DE3">
              <w:rPr>
                <w:rFonts w:ascii="Times New Roman" w:hAnsi="Times New Roman" w:cs="Times New Roman"/>
                <w:b/>
                <w:sz w:val="24"/>
                <w:szCs w:val="24"/>
                <w:lang w:val="kk-KZ"/>
              </w:rPr>
              <w:t>-</w:t>
            </w:r>
            <w:r w:rsidR="006A2DE3" w:rsidRPr="00D7555A">
              <w:rPr>
                <w:rFonts w:ascii="Times New Roman" w:hAnsi="Times New Roman" w:cs="Times New Roman"/>
                <w:b/>
                <w:sz w:val="24"/>
                <w:szCs w:val="24"/>
                <w:lang w:val="kk-KZ"/>
              </w:rPr>
              <w:t>әлеуметтік – эмоционалды дағдыларды қалыптастыру</w:t>
            </w:r>
            <w:r w:rsidRPr="00FB7414">
              <w:rPr>
                <w:rFonts w:ascii="Times New Roman" w:eastAsia="Times New Roman" w:hAnsi="Times New Roman" w:cs="Times New Roman"/>
                <w:b/>
                <w:sz w:val="24"/>
                <w:szCs w:val="24"/>
                <w:lang w:val="kk-KZ"/>
              </w:rPr>
              <w:t>)</w:t>
            </w:r>
          </w:p>
          <w:p w:rsidR="00094163" w:rsidRPr="00FB7414" w:rsidRDefault="00094163" w:rsidP="006A2DE3">
            <w:pPr>
              <w:widowControl w:val="0"/>
              <w:rPr>
                <w:rFonts w:ascii="Times New Roman" w:eastAsia="Times New Roman" w:hAnsi="Times New Roman" w:cs="Times New Roman"/>
                <w:sz w:val="24"/>
                <w:szCs w:val="24"/>
                <w:lang w:val="kk-KZ"/>
              </w:rPr>
            </w:pPr>
            <w:r w:rsidRPr="00FB7414">
              <w:rPr>
                <w:rFonts w:ascii="Times New Roman" w:eastAsia="Times New Roman" w:hAnsi="Times New Roman" w:cs="Times New Roman"/>
                <w:b/>
                <w:sz w:val="24"/>
                <w:szCs w:val="24"/>
                <w:lang w:val="kk-KZ"/>
              </w:rPr>
              <w:t>Мақсаты:</w:t>
            </w:r>
            <w:r w:rsidR="006A2DE3">
              <w:rPr>
                <w:rFonts w:ascii="Times New Roman" w:eastAsia="Times New Roman" w:hAnsi="Times New Roman" w:cs="Times New Roman"/>
                <w:b/>
                <w:sz w:val="24"/>
                <w:szCs w:val="24"/>
                <w:lang w:val="kk-KZ"/>
              </w:rPr>
              <w:t xml:space="preserve"> </w:t>
            </w:r>
            <w:r w:rsidRPr="00FB7414">
              <w:rPr>
                <w:rFonts w:ascii="Times New Roman" w:eastAsia="Times New Roman" w:hAnsi="Times New Roman" w:cs="Times New Roman"/>
                <w:sz w:val="24"/>
                <w:szCs w:val="24"/>
                <w:lang w:val="kk-KZ"/>
              </w:rPr>
              <w:t>Балалардың көңілін қоянның тоны ақ, құлағы ұзын екен</w:t>
            </w:r>
            <w:r w:rsidR="006A2DE3">
              <w:rPr>
                <w:rFonts w:ascii="Times New Roman" w:eastAsia="Times New Roman" w:hAnsi="Times New Roman" w:cs="Times New Roman"/>
                <w:sz w:val="24"/>
                <w:szCs w:val="24"/>
                <w:lang w:val="kk-KZ"/>
              </w:rPr>
              <w:t>іне, қимылдарына назар аударту;</w:t>
            </w:r>
            <w:r w:rsidRPr="00FB7414">
              <w:rPr>
                <w:rFonts w:ascii="Times New Roman" w:eastAsia="Times New Roman" w:hAnsi="Times New Roman" w:cs="Times New Roman"/>
                <w:sz w:val="24"/>
                <w:szCs w:val="24"/>
                <w:lang w:val="kk-KZ"/>
              </w:rPr>
              <w:t xml:space="preserve"> жаттығудан жағымды әсер ала білу қабілетін дамыту.</w:t>
            </w:r>
          </w:p>
          <w:p w:rsidR="00094163" w:rsidRPr="00FB7414" w:rsidRDefault="00094163" w:rsidP="006A2DE3">
            <w:pPr>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2. Қимылды ойыны. "Бері шыға ғой, қоян!" (дене шынықтыру** физикалық қасиеттерді дамыту)</w:t>
            </w:r>
          </w:p>
          <w:p w:rsidR="00094163" w:rsidRPr="00FB7414" w:rsidRDefault="00094163" w:rsidP="006A2DE3">
            <w:pPr>
              <w:widowControl w:val="0"/>
              <w:rPr>
                <w:rFonts w:ascii="Times New Roman" w:eastAsia="Times New Roman" w:hAnsi="Times New Roman" w:cs="Times New Roman"/>
                <w:sz w:val="24"/>
                <w:szCs w:val="24"/>
                <w:lang w:val="kk-KZ"/>
              </w:rPr>
            </w:pPr>
            <w:r w:rsidRPr="00FB7414">
              <w:rPr>
                <w:rFonts w:ascii="Times New Roman" w:eastAsia="Times New Roman" w:hAnsi="Times New Roman" w:cs="Times New Roman"/>
                <w:b/>
                <w:sz w:val="24"/>
                <w:szCs w:val="24"/>
                <w:lang w:val="kk-KZ"/>
              </w:rPr>
              <w:t xml:space="preserve">Мақсаты. </w:t>
            </w:r>
            <w:r w:rsidRPr="00FB7414">
              <w:rPr>
                <w:rFonts w:ascii="Times New Roman" w:eastAsia="Times New Roman" w:hAnsi="Times New Roman" w:cs="Times New Roman"/>
                <w:sz w:val="24"/>
                <w:szCs w:val="24"/>
                <w:lang w:val="kk-KZ"/>
              </w:rPr>
              <w:t xml:space="preserve">Балаларға шеңбер бойымен жүріп, </w:t>
            </w:r>
            <w:r w:rsidRPr="00FB7414">
              <w:rPr>
                <w:rFonts w:ascii="Times New Roman" w:eastAsia="Times New Roman" w:hAnsi="Times New Roman" w:cs="Times New Roman"/>
                <w:sz w:val="24"/>
                <w:szCs w:val="24"/>
                <w:lang w:val="kk-KZ"/>
              </w:rPr>
              <w:lastRenderedPageBreak/>
              <w:t>барлығы топтасып, "Бері шыға ғой, қоян!" сөздерін айтып, көрсетілген қимылдарға еліктеу қабілеттерін жетілдіру.</w:t>
            </w:r>
          </w:p>
          <w:p w:rsidR="006A2DE3" w:rsidRDefault="00094163" w:rsidP="006A2DE3">
            <w:pPr>
              <w:widowControl w:val="0"/>
              <w:rPr>
                <w:rFonts w:ascii="Times New Roman" w:eastAsia="Times New Roman" w:hAnsi="Times New Roman" w:cs="Times New Roman"/>
                <w:b/>
                <w:sz w:val="24"/>
                <w:szCs w:val="24"/>
                <w:lang w:val="kk-KZ"/>
              </w:rPr>
            </w:pPr>
            <w:r w:rsidRPr="00FB7414">
              <w:rPr>
                <w:rFonts w:ascii="Times New Roman" w:eastAsia="Times New Roman" w:hAnsi="Times New Roman" w:cs="Times New Roman"/>
                <w:b/>
                <w:sz w:val="24"/>
                <w:szCs w:val="24"/>
                <w:lang w:val="kk-KZ"/>
              </w:rPr>
              <w:t xml:space="preserve">3.Еңбек: </w:t>
            </w:r>
            <w:r w:rsidRPr="00FB7414">
              <w:rPr>
                <w:rFonts w:ascii="Times New Roman" w:eastAsia="Times New Roman" w:hAnsi="Times New Roman" w:cs="Times New Roman"/>
                <w:sz w:val="24"/>
                <w:szCs w:val="24"/>
                <w:lang w:val="kk-KZ"/>
              </w:rPr>
              <w:t>балаларды ағаштан түсіп қалған ұсақ, құрғақ бұтақтарды жинау тәрбиешімен бірге.</w:t>
            </w:r>
            <w:r w:rsidRPr="00FB7414">
              <w:rPr>
                <w:rFonts w:ascii="Times New Roman" w:eastAsia="Times New Roman" w:hAnsi="Times New Roman" w:cs="Times New Roman"/>
                <w:b/>
                <w:sz w:val="24"/>
                <w:szCs w:val="24"/>
                <w:lang w:val="kk-KZ"/>
              </w:rPr>
              <w:t xml:space="preserve"> </w:t>
            </w:r>
          </w:p>
          <w:p w:rsidR="00094163" w:rsidRPr="00FB7414" w:rsidRDefault="00094163" w:rsidP="006A2DE3">
            <w:pPr>
              <w:widowControl w:val="0"/>
              <w:rPr>
                <w:rFonts w:ascii="Times New Roman" w:eastAsia="Times New Roman" w:hAnsi="Times New Roman" w:cs="Times New Roman"/>
                <w:sz w:val="24"/>
                <w:szCs w:val="24"/>
                <w:lang w:val="kk-KZ"/>
              </w:rPr>
            </w:pPr>
            <w:r w:rsidRPr="00FB7414">
              <w:rPr>
                <w:rFonts w:ascii="Times New Roman" w:eastAsia="Times New Roman" w:hAnsi="Times New Roman" w:cs="Times New Roman"/>
                <w:b/>
                <w:sz w:val="24"/>
                <w:szCs w:val="24"/>
                <w:lang w:val="kk-KZ"/>
              </w:rPr>
              <w:t>(еңбек дағдылары)</w:t>
            </w:r>
          </w:p>
          <w:p w:rsidR="006A2DE3" w:rsidRDefault="00094163" w:rsidP="006A2DE3">
            <w:pPr>
              <w:widowControl w:val="0"/>
              <w:rPr>
                <w:rFonts w:ascii="Times New Roman" w:eastAsia="Times New Roman" w:hAnsi="Times New Roman" w:cs="Times New Roman"/>
                <w:sz w:val="24"/>
                <w:szCs w:val="24"/>
                <w:lang w:val="kk-KZ"/>
              </w:rPr>
            </w:pPr>
            <w:r w:rsidRPr="00FB7414">
              <w:rPr>
                <w:rFonts w:ascii="Times New Roman" w:eastAsia="Times New Roman" w:hAnsi="Times New Roman" w:cs="Times New Roman"/>
                <w:b/>
                <w:sz w:val="24"/>
                <w:szCs w:val="24"/>
                <w:lang w:val="kk-KZ"/>
              </w:rPr>
              <w:t>Мақсаты:</w:t>
            </w:r>
            <w:r w:rsidR="006A2DE3">
              <w:rPr>
                <w:rFonts w:ascii="Times New Roman" w:eastAsia="Times New Roman" w:hAnsi="Times New Roman" w:cs="Times New Roman"/>
                <w:sz w:val="24"/>
                <w:szCs w:val="24"/>
                <w:lang w:val="kk-KZ"/>
              </w:rPr>
              <w:t xml:space="preserve"> </w:t>
            </w:r>
            <w:r w:rsidRPr="00FB7414">
              <w:rPr>
                <w:rFonts w:ascii="Times New Roman" w:eastAsia="Times New Roman" w:hAnsi="Times New Roman" w:cs="Times New Roman"/>
                <w:sz w:val="24"/>
                <w:szCs w:val="24"/>
                <w:lang w:val="kk-KZ"/>
              </w:rPr>
              <w:t>қара</w:t>
            </w:r>
            <w:r w:rsidR="006A2DE3">
              <w:rPr>
                <w:rFonts w:ascii="Times New Roman" w:eastAsia="Times New Roman" w:hAnsi="Times New Roman" w:cs="Times New Roman"/>
                <w:sz w:val="24"/>
                <w:szCs w:val="24"/>
                <w:lang w:val="kk-KZ"/>
              </w:rPr>
              <w:t xml:space="preserve">пайым еңбек әрекеттерін жасауға </w:t>
            </w:r>
            <w:r w:rsidRPr="00FB7414">
              <w:rPr>
                <w:rFonts w:ascii="Times New Roman" w:eastAsia="Times New Roman" w:hAnsi="Times New Roman" w:cs="Times New Roman"/>
                <w:sz w:val="24"/>
                <w:szCs w:val="24"/>
                <w:lang w:val="kk-KZ"/>
              </w:rPr>
              <w:t>машықтандыру</w:t>
            </w:r>
          </w:p>
          <w:p w:rsidR="00094163" w:rsidRPr="00FB7414" w:rsidRDefault="00094163" w:rsidP="006A2DE3">
            <w:pPr>
              <w:widowControl w:val="0"/>
              <w:rPr>
                <w:rFonts w:ascii="Times New Roman" w:eastAsia="Times New Roman" w:hAnsi="Times New Roman" w:cs="Times New Roman"/>
                <w:sz w:val="24"/>
                <w:szCs w:val="24"/>
                <w:lang w:val="kk-KZ"/>
              </w:rPr>
            </w:pPr>
            <w:r w:rsidRPr="00FB7414">
              <w:rPr>
                <w:rFonts w:ascii="Times New Roman" w:eastAsia="Times New Roman" w:hAnsi="Times New Roman" w:cs="Times New Roman"/>
                <w:sz w:val="24"/>
                <w:szCs w:val="24"/>
                <w:lang w:val="kk-KZ"/>
              </w:rPr>
              <w:t>топтастырымен бірге әрекет етуге баулу.</w:t>
            </w:r>
          </w:p>
          <w:p w:rsidR="00094163" w:rsidRPr="00FB7414" w:rsidRDefault="00094163" w:rsidP="006A2DE3">
            <w:pPr>
              <w:pStyle w:val="a5"/>
              <w:rPr>
                <w:b/>
                <w:sz w:val="24"/>
                <w:szCs w:val="24"/>
                <w:lang w:val="kk-KZ"/>
              </w:rPr>
            </w:pPr>
            <w:r w:rsidRPr="00FB7414">
              <w:rPr>
                <w:b/>
                <w:sz w:val="24"/>
                <w:szCs w:val="24"/>
                <w:lang w:val="kk-KZ"/>
              </w:rPr>
              <w:t xml:space="preserve">4. Жеке жұмыс: </w:t>
            </w:r>
            <w:r w:rsidR="006A2DE3">
              <w:rPr>
                <w:sz w:val="24"/>
                <w:szCs w:val="24"/>
                <w:lang w:val="kk-KZ"/>
              </w:rPr>
              <w:t>Жасминмен</w:t>
            </w:r>
            <w:r w:rsidRPr="00FB7414">
              <w:rPr>
                <w:sz w:val="24"/>
                <w:szCs w:val="24"/>
                <w:lang w:val="kk-KZ"/>
              </w:rPr>
              <w:t xml:space="preserve"> "қыс" туралы әңгімелесу.</w:t>
            </w:r>
          </w:p>
        </w:tc>
      </w:tr>
      <w:tr w:rsidR="00094163" w:rsidRPr="00D7555A" w:rsidTr="00850921">
        <w:tc>
          <w:tcPr>
            <w:tcW w:w="2410" w:type="dxa"/>
            <w:tcBorders>
              <w:top w:val="single" w:sz="4" w:space="0" w:color="auto"/>
              <w:left w:val="single" w:sz="4" w:space="0" w:color="auto"/>
              <w:bottom w:val="single" w:sz="4" w:space="0" w:color="auto"/>
              <w:right w:val="single" w:sz="4" w:space="0" w:color="auto"/>
            </w:tcBorders>
          </w:tcPr>
          <w:p w:rsidR="00094163" w:rsidRPr="00D7555A" w:rsidRDefault="00094163" w:rsidP="003E5B33">
            <w:pPr>
              <w:spacing w:line="240" w:lineRule="auto"/>
              <w:rPr>
                <w:rFonts w:ascii="Times New Roman" w:eastAsiaTheme="minorEastAsia" w:hAnsi="Times New Roman" w:cs="Times New Roman"/>
                <w:b/>
                <w:bCs/>
                <w:sz w:val="24"/>
                <w:szCs w:val="24"/>
                <w:lang w:val="kk-KZ"/>
              </w:rPr>
            </w:pPr>
          </w:p>
        </w:tc>
        <w:tc>
          <w:tcPr>
            <w:tcW w:w="13892" w:type="dxa"/>
            <w:gridSpan w:val="10"/>
            <w:tcBorders>
              <w:top w:val="single" w:sz="4" w:space="0" w:color="auto"/>
              <w:left w:val="single" w:sz="4" w:space="0" w:color="auto"/>
              <w:bottom w:val="single" w:sz="4" w:space="0" w:color="auto"/>
              <w:right w:val="single" w:sz="4" w:space="0" w:color="auto"/>
            </w:tcBorders>
          </w:tcPr>
          <w:p w:rsidR="00094163" w:rsidRPr="00D7555A" w:rsidRDefault="00094163" w:rsidP="003E5B33">
            <w:pPr>
              <w:pStyle w:val="1"/>
              <w:widowControl w:val="0"/>
              <w:rPr>
                <w:rFonts w:ascii="Times New Roman" w:eastAsia="Times New Roman" w:hAnsi="Times New Roman" w:cs="Times New Roman"/>
                <w:b/>
                <w:sz w:val="24"/>
                <w:szCs w:val="24"/>
                <w:lang w:val="kk-KZ"/>
              </w:rPr>
            </w:pPr>
            <w:r w:rsidRPr="00D7555A">
              <w:rPr>
                <w:rFonts w:ascii="Times New Roman" w:eastAsia="Times New Roman" w:hAnsi="Times New Roman" w:cs="Times New Roman"/>
                <w:b/>
                <w:sz w:val="24"/>
                <w:szCs w:val="24"/>
                <w:lang w:val="kk-KZ"/>
              </w:rPr>
              <w:t xml:space="preserve">5.Еркін ойындар </w:t>
            </w:r>
          </w:p>
          <w:p w:rsidR="00094163" w:rsidRPr="00D7555A" w:rsidRDefault="00094163" w:rsidP="003E5B33">
            <w:pPr>
              <w:pStyle w:val="1"/>
              <w:widowControl w:val="0"/>
              <w:rPr>
                <w:rFonts w:ascii="Times New Roman" w:eastAsia="Times New Roman" w:hAnsi="Times New Roman" w:cs="Times New Roman"/>
                <w:b/>
                <w:sz w:val="24"/>
                <w:szCs w:val="24"/>
                <w:lang w:val="kk-KZ"/>
              </w:rPr>
            </w:pPr>
            <w:r w:rsidRPr="00D7555A">
              <w:rPr>
                <w:rFonts w:ascii="Times New Roman" w:eastAsia="Times New Roman" w:hAnsi="Times New Roman" w:cs="Times New Roman"/>
                <w:b/>
                <w:sz w:val="24"/>
                <w:szCs w:val="24"/>
                <w:lang w:val="kk-KZ"/>
              </w:rPr>
              <w:t xml:space="preserve">Мақсаты: </w:t>
            </w:r>
            <w:r w:rsidRPr="00D7555A">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D7555A">
              <w:rPr>
                <w:rFonts w:ascii="Times New Roman" w:hAnsi="Times New Roman" w:cs="Times New Roman"/>
                <w:b/>
                <w:sz w:val="24"/>
                <w:szCs w:val="24"/>
                <w:lang w:val="kk-KZ"/>
              </w:rPr>
              <w:t xml:space="preserve"> (физикалық қасиеттерді дамыту).</w:t>
            </w:r>
          </w:p>
        </w:tc>
      </w:tr>
      <w:tr w:rsidR="00094163" w:rsidRPr="00CB7959" w:rsidTr="00850921">
        <w:trPr>
          <w:trHeight w:val="550"/>
        </w:trPr>
        <w:tc>
          <w:tcPr>
            <w:tcW w:w="2410" w:type="dxa"/>
            <w:tcBorders>
              <w:top w:val="single" w:sz="4" w:space="0" w:color="auto"/>
              <w:left w:val="single" w:sz="4" w:space="0" w:color="auto"/>
              <w:bottom w:val="single" w:sz="4" w:space="0" w:color="auto"/>
              <w:right w:val="single" w:sz="4" w:space="0" w:color="auto"/>
            </w:tcBorders>
            <w:hideMark/>
          </w:tcPr>
          <w:p w:rsidR="00094163" w:rsidRPr="00D7555A" w:rsidRDefault="00094163" w:rsidP="006A2DE3">
            <w:pPr>
              <w:spacing w:line="240" w:lineRule="auto"/>
              <w:jc w:val="center"/>
              <w:rPr>
                <w:rFonts w:ascii="Times New Roman" w:eastAsiaTheme="minorEastAsia" w:hAnsi="Times New Roman" w:cs="Times New Roman"/>
                <w:b/>
                <w:bCs/>
                <w:sz w:val="24"/>
                <w:szCs w:val="24"/>
                <w:lang w:val="kk-KZ"/>
              </w:rPr>
            </w:pPr>
            <w:r w:rsidRPr="00D7555A">
              <w:rPr>
                <w:rFonts w:ascii="Times New Roman" w:hAnsi="Times New Roman" w:cs="Times New Roman"/>
                <w:b/>
                <w:bCs/>
                <w:sz w:val="24"/>
                <w:szCs w:val="24"/>
                <w:lang w:val="kk-KZ"/>
              </w:rPr>
              <w:t>Серуеннен оралу</w:t>
            </w:r>
          </w:p>
        </w:tc>
        <w:tc>
          <w:tcPr>
            <w:tcW w:w="13892" w:type="dxa"/>
            <w:gridSpan w:val="10"/>
            <w:tcBorders>
              <w:top w:val="single" w:sz="4" w:space="0" w:color="auto"/>
              <w:left w:val="single" w:sz="4" w:space="0" w:color="auto"/>
              <w:bottom w:val="single" w:sz="4" w:space="0" w:color="auto"/>
              <w:right w:val="single" w:sz="4" w:space="0" w:color="auto"/>
            </w:tcBorders>
          </w:tcPr>
          <w:p w:rsidR="00094163" w:rsidRPr="00D7555A" w:rsidRDefault="00094163" w:rsidP="003E5B33">
            <w:pPr>
              <w:rPr>
                <w:rFonts w:ascii="Times New Roman" w:hAnsi="Times New Roman" w:cs="Times New Roman"/>
                <w:sz w:val="24"/>
                <w:szCs w:val="24"/>
                <w:lang w:val="kk-KZ"/>
              </w:rPr>
            </w:pPr>
            <w:r w:rsidRPr="00D7555A">
              <w:rPr>
                <w:rFonts w:ascii="Times New Roman" w:eastAsia="Times New Roman" w:hAnsi="Times New Roman" w:cs="Times New Roman"/>
                <w:b/>
                <w:sz w:val="24"/>
                <w:szCs w:val="24"/>
                <w:lang w:val="kk-KZ"/>
              </w:rPr>
              <w:t xml:space="preserve">Мақсаты: </w:t>
            </w:r>
            <w:r w:rsidRPr="00D7555A">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D7555A">
              <w:rPr>
                <w:rFonts w:ascii="Times New Roman" w:hAnsi="Times New Roman" w:cs="Times New Roman"/>
                <w:b/>
                <w:sz w:val="24"/>
                <w:szCs w:val="24"/>
                <w:lang w:val="kk-KZ"/>
              </w:rPr>
              <w:t xml:space="preserve">(мәдени – гигиеналық дағдыларды қалыптастыру). </w:t>
            </w:r>
          </w:p>
        </w:tc>
      </w:tr>
      <w:tr w:rsidR="00094163" w:rsidRPr="00CB7959" w:rsidTr="00850921">
        <w:tc>
          <w:tcPr>
            <w:tcW w:w="2410" w:type="dxa"/>
            <w:tcBorders>
              <w:top w:val="single" w:sz="4" w:space="0" w:color="auto"/>
              <w:left w:val="single" w:sz="4" w:space="0" w:color="auto"/>
              <w:bottom w:val="single" w:sz="4" w:space="0" w:color="auto"/>
              <w:right w:val="single" w:sz="4" w:space="0" w:color="auto"/>
            </w:tcBorders>
            <w:hideMark/>
          </w:tcPr>
          <w:p w:rsidR="00094163" w:rsidRPr="00D7555A" w:rsidRDefault="00094163" w:rsidP="006A2DE3">
            <w:pPr>
              <w:spacing w:line="240" w:lineRule="auto"/>
              <w:jc w:val="center"/>
              <w:rPr>
                <w:rFonts w:ascii="Times New Roman" w:hAnsi="Times New Roman" w:cs="Times New Roman"/>
                <w:b/>
                <w:bCs/>
                <w:sz w:val="24"/>
                <w:szCs w:val="24"/>
                <w:lang w:val="kk-KZ"/>
              </w:rPr>
            </w:pPr>
            <w:r w:rsidRPr="00D7555A">
              <w:rPr>
                <w:rFonts w:ascii="Times New Roman" w:hAnsi="Times New Roman" w:cs="Times New Roman"/>
                <w:b/>
                <w:bCs/>
                <w:sz w:val="24"/>
                <w:szCs w:val="24"/>
                <w:lang w:val="kk-KZ"/>
              </w:rPr>
              <w:t>Түскі ас</w:t>
            </w:r>
          </w:p>
        </w:tc>
        <w:tc>
          <w:tcPr>
            <w:tcW w:w="2580" w:type="dxa"/>
            <w:tcBorders>
              <w:top w:val="single" w:sz="4" w:space="0" w:color="auto"/>
              <w:left w:val="single" w:sz="4" w:space="0" w:color="auto"/>
              <w:bottom w:val="single" w:sz="4" w:space="0" w:color="auto"/>
              <w:right w:val="single" w:sz="4" w:space="0" w:color="auto"/>
            </w:tcBorders>
          </w:tcPr>
          <w:p w:rsidR="00094163" w:rsidRDefault="00094163" w:rsidP="006A2DE3">
            <w:pPr>
              <w:rPr>
                <w:rFonts w:ascii="Times New Roman" w:hAnsi="Times New Roman" w:cs="Times New Roman"/>
                <w:b/>
                <w:sz w:val="24"/>
                <w:szCs w:val="24"/>
                <w:lang w:val="kk-KZ"/>
              </w:rPr>
            </w:pPr>
            <w:r w:rsidRPr="00D7555A">
              <w:rPr>
                <w:rFonts w:ascii="Times New Roman" w:hAnsi="Times New Roman" w:cs="Times New Roman"/>
                <w:b/>
                <w:sz w:val="24"/>
                <w:szCs w:val="24"/>
                <w:lang w:val="kk-KZ"/>
              </w:rPr>
              <w:t>Мақсаты:</w:t>
            </w:r>
            <w:r w:rsidRPr="00D7555A">
              <w:rPr>
                <w:rFonts w:ascii="Times New Roman" w:hAnsi="Times New Roman" w:cs="Times New Roman"/>
                <w:sz w:val="24"/>
                <w:szCs w:val="24"/>
                <w:lang w:val="kk-KZ"/>
              </w:rPr>
              <w:t>Үстел басына қол жуғаннан кейін отыру. Орындыққа өзі дұрыс отырып, тұру. Тамақты ұқыпты ішу, болған соң майлықты дұрыс қолдана білуге үйрету.</w:t>
            </w:r>
            <w:r w:rsidRPr="00D7555A">
              <w:rPr>
                <w:rFonts w:ascii="Times New Roman" w:hAnsi="Times New Roman" w:cs="Times New Roman"/>
                <w:b/>
                <w:sz w:val="24"/>
                <w:szCs w:val="24"/>
                <w:lang w:val="kk-KZ"/>
              </w:rPr>
              <w:t xml:space="preserve"> (мәдени – гигиеналық дағдылар, өзіне – өзі қызмет ету </w:t>
            </w:r>
            <w:r w:rsidRPr="00D7555A">
              <w:rPr>
                <w:rFonts w:ascii="Times New Roman" w:hAnsi="Times New Roman" w:cs="Times New Roman"/>
                <w:b/>
                <w:sz w:val="24"/>
                <w:szCs w:val="24"/>
                <w:lang w:val="kk-KZ"/>
              </w:rPr>
              <w:lastRenderedPageBreak/>
              <w:t>дағдыларын дамыту).</w:t>
            </w:r>
          </w:p>
          <w:p w:rsidR="00034AAA" w:rsidRPr="00D7555A" w:rsidRDefault="00034AAA" w:rsidP="006A2DE3">
            <w:pPr>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rsidR="00094163" w:rsidRPr="00D7555A" w:rsidRDefault="00094163" w:rsidP="006A2DE3">
            <w:pPr>
              <w:rPr>
                <w:rFonts w:ascii="Times New Roman" w:hAnsi="Times New Roman" w:cs="Times New Roman"/>
                <w:sz w:val="24"/>
                <w:szCs w:val="24"/>
                <w:lang w:val="kk-KZ"/>
              </w:rPr>
            </w:pPr>
            <w:r w:rsidRPr="00D7555A">
              <w:rPr>
                <w:rFonts w:ascii="Times New Roman" w:hAnsi="Times New Roman" w:cs="Times New Roman"/>
                <w:b/>
                <w:sz w:val="24"/>
                <w:szCs w:val="24"/>
                <w:lang w:val="kk-KZ"/>
              </w:rPr>
              <w:lastRenderedPageBreak/>
              <w:t>Мақсаты:</w:t>
            </w:r>
            <w:r w:rsidRPr="00D7555A">
              <w:rPr>
                <w:rFonts w:ascii="Times New Roman" w:hAnsi="Times New Roman" w:cs="Times New Roman"/>
                <w:sz w:val="24"/>
                <w:szCs w:val="24"/>
                <w:lang w:val="kk-KZ"/>
              </w:rPr>
              <w:t>Тамақты ұқыпты ішу, болған соң майлықты дұрыс қолдана білуге үйрету. Тамақтан кейін алғыс айтуды ұмытпауға дағдыландыру</w:t>
            </w:r>
          </w:p>
          <w:p w:rsidR="00094163" w:rsidRPr="00D7555A" w:rsidRDefault="00094163" w:rsidP="006A2DE3">
            <w:pPr>
              <w:rPr>
                <w:rFonts w:ascii="Times New Roman" w:hAnsi="Times New Roman" w:cs="Times New Roman"/>
                <w:sz w:val="24"/>
                <w:szCs w:val="24"/>
                <w:lang w:val="kk-KZ"/>
              </w:rPr>
            </w:pPr>
            <w:r w:rsidRPr="00D7555A">
              <w:rPr>
                <w:rFonts w:ascii="Times New Roman" w:hAnsi="Times New Roman" w:cs="Times New Roman"/>
                <w:b/>
                <w:sz w:val="24"/>
                <w:szCs w:val="24"/>
                <w:lang w:val="kk-KZ"/>
              </w:rPr>
              <w:t>(мәдени-гигеналық дағдылар, өз-өзіне қызмет ету)</w:t>
            </w:r>
          </w:p>
        </w:tc>
        <w:tc>
          <w:tcPr>
            <w:tcW w:w="2977" w:type="dxa"/>
            <w:gridSpan w:val="2"/>
            <w:tcBorders>
              <w:top w:val="single" w:sz="4" w:space="0" w:color="auto"/>
              <w:left w:val="single" w:sz="4" w:space="0" w:color="auto"/>
              <w:bottom w:val="single" w:sz="4" w:space="0" w:color="auto"/>
              <w:right w:val="single" w:sz="4" w:space="0" w:color="auto"/>
            </w:tcBorders>
          </w:tcPr>
          <w:p w:rsidR="00094163" w:rsidRPr="00D7555A" w:rsidRDefault="00094163" w:rsidP="006A2DE3">
            <w:pPr>
              <w:rPr>
                <w:rFonts w:ascii="Times New Roman" w:hAnsi="Times New Roman" w:cs="Times New Roman"/>
                <w:sz w:val="24"/>
                <w:szCs w:val="24"/>
                <w:lang w:val="kk-KZ"/>
              </w:rPr>
            </w:pPr>
            <w:r w:rsidRPr="00D7555A">
              <w:rPr>
                <w:rFonts w:ascii="Times New Roman" w:hAnsi="Times New Roman" w:cs="Times New Roman"/>
                <w:b/>
                <w:sz w:val="24"/>
                <w:szCs w:val="24"/>
                <w:lang w:val="kk-KZ"/>
              </w:rPr>
              <w:t>Мақсаты:</w:t>
            </w:r>
            <w:r w:rsidR="006A2DE3">
              <w:rPr>
                <w:rFonts w:ascii="Times New Roman" w:hAnsi="Times New Roman" w:cs="Times New Roman"/>
                <w:b/>
                <w:sz w:val="24"/>
                <w:szCs w:val="24"/>
                <w:lang w:val="kk-KZ"/>
              </w:rPr>
              <w:t xml:space="preserve"> </w:t>
            </w:r>
            <w:r w:rsidRPr="00D7555A">
              <w:rPr>
                <w:rFonts w:ascii="Times New Roman" w:hAnsi="Times New Roman" w:cs="Times New Roman"/>
                <w:sz w:val="24"/>
                <w:szCs w:val="24"/>
                <w:lang w:val="kk-KZ"/>
              </w:rPr>
              <w:t>Қасықты оң қолдарына ұстауға тәрбиелеу. Тамақты ұқыпты ішу, болған соң майлықты дұрыс қолдана білуге үйрету. Асты төкпей, мұқият ішуге  дағдыландыру. "Рахмет" сөзін айтқызу.</w:t>
            </w:r>
          </w:p>
          <w:p w:rsidR="00094163" w:rsidRPr="00D7555A" w:rsidRDefault="00094163" w:rsidP="006A2DE3">
            <w:pPr>
              <w:rPr>
                <w:rFonts w:ascii="Times New Roman" w:hAnsi="Times New Roman" w:cs="Times New Roman"/>
                <w:sz w:val="24"/>
                <w:szCs w:val="24"/>
                <w:lang w:val="kk-KZ"/>
              </w:rPr>
            </w:pPr>
            <w:r w:rsidRPr="00D7555A">
              <w:rPr>
                <w:rFonts w:ascii="Times New Roman" w:hAnsi="Times New Roman" w:cs="Times New Roman"/>
                <w:b/>
                <w:sz w:val="24"/>
                <w:szCs w:val="24"/>
                <w:lang w:val="kk-KZ"/>
              </w:rPr>
              <w:t>(мәдени-гигеналық дағдылар, өз-өзіне қызмет ету)</w:t>
            </w:r>
          </w:p>
        </w:tc>
        <w:tc>
          <w:tcPr>
            <w:tcW w:w="2551" w:type="dxa"/>
            <w:tcBorders>
              <w:top w:val="single" w:sz="4" w:space="0" w:color="auto"/>
              <w:left w:val="single" w:sz="4" w:space="0" w:color="auto"/>
              <w:bottom w:val="single" w:sz="4" w:space="0" w:color="auto"/>
              <w:right w:val="single" w:sz="4" w:space="0" w:color="auto"/>
            </w:tcBorders>
          </w:tcPr>
          <w:p w:rsidR="00094163" w:rsidRPr="00D7555A" w:rsidRDefault="00094163" w:rsidP="006A2DE3">
            <w:pPr>
              <w:rPr>
                <w:rFonts w:ascii="Times New Roman" w:hAnsi="Times New Roman" w:cs="Times New Roman"/>
                <w:sz w:val="24"/>
                <w:szCs w:val="24"/>
                <w:lang w:val="kk-KZ"/>
              </w:rPr>
            </w:pPr>
            <w:r w:rsidRPr="00D7555A">
              <w:rPr>
                <w:rFonts w:ascii="Times New Roman" w:hAnsi="Times New Roman" w:cs="Times New Roman"/>
                <w:b/>
                <w:sz w:val="24"/>
                <w:szCs w:val="24"/>
                <w:lang w:val="kk-KZ"/>
              </w:rPr>
              <w:t>Мақсаты:</w:t>
            </w:r>
            <w:r w:rsidR="006A2DE3">
              <w:rPr>
                <w:rFonts w:ascii="Times New Roman" w:hAnsi="Times New Roman" w:cs="Times New Roman"/>
                <w:b/>
                <w:sz w:val="24"/>
                <w:szCs w:val="24"/>
                <w:lang w:val="kk-KZ"/>
              </w:rPr>
              <w:t xml:space="preserve"> </w:t>
            </w:r>
            <w:r w:rsidRPr="00D7555A">
              <w:rPr>
                <w:rFonts w:ascii="Times New Roman" w:hAnsi="Times New Roman" w:cs="Times New Roman"/>
                <w:sz w:val="24"/>
                <w:szCs w:val="24"/>
                <w:lang w:val="kk-KZ"/>
              </w:rPr>
              <w:t>Үстел басына қол жуғаннан кейін отыру.Орындыққа өзі дұрыс отырып,тұру.Тамақты ұқыпты ішу, болған соң майлықты дұрыс қолдана білуге үйрету.</w:t>
            </w:r>
          </w:p>
          <w:p w:rsidR="00094163" w:rsidRPr="00D7555A" w:rsidRDefault="00094163" w:rsidP="006A2DE3">
            <w:pPr>
              <w:rPr>
                <w:rFonts w:ascii="Times New Roman" w:hAnsi="Times New Roman" w:cs="Times New Roman"/>
                <w:sz w:val="24"/>
                <w:szCs w:val="24"/>
                <w:lang w:val="kk-KZ"/>
              </w:rPr>
            </w:pPr>
            <w:r w:rsidRPr="00D7555A">
              <w:rPr>
                <w:rFonts w:ascii="Times New Roman" w:hAnsi="Times New Roman" w:cs="Times New Roman"/>
                <w:b/>
                <w:sz w:val="24"/>
                <w:szCs w:val="24"/>
                <w:lang w:val="kk-KZ"/>
              </w:rPr>
              <w:t>(мәдени-гигеналық дағдылар, өз-өзіне қызмет ету)</w:t>
            </w:r>
          </w:p>
        </w:tc>
        <w:tc>
          <w:tcPr>
            <w:tcW w:w="3090" w:type="dxa"/>
            <w:gridSpan w:val="4"/>
            <w:tcBorders>
              <w:top w:val="single" w:sz="4" w:space="0" w:color="auto"/>
              <w:left w:val="single" w:sz="4" w:space="0" w:color="auto"/>
              <w:bottom w:val="single" w:sz="4" w:space="0" w:color="auto"/>
              <w:right w:val="single" w:sz="4" w:space="0" w:color="auto"/>
            </w:tcBorders>
          </w:tcPr>
          <w:p w:rsidR="00094163" w:rsidRPr="00FB7414" w:rsidRDefault="00094163" w:rsidP="006A2DE3">
            <w:pPr>
              <w:rPr>
                <w:rFonts w:ascii="Times New Roman" w:hAnsi="Times New Roman" w:cs="Times New Roman"/>
                <w:sz w:val="24"/>
                <w:szCs w:val="24"/>
                <w:lang w:val="kk-KZ"/>
              </w:rPr>
            </w:pPr>
            <w:r w:rsidRPr="00FB7414">
              <w:rPr>
                <w:rFonts w:ascii="Times New Roman" w:hAnsi="Times New Roman" w:cs="Times New Roman"/>
                <w:b/>
                <w:sz w:val="24"/>
                <w:szCs w:val="24"/>
                <w:lang w:val="kk-KZ"/>
              </w:rPr>
              <w:t>Мақсаты:</w:t>
            </w:r>
            <w:r w:rsidR="006A2DE3">
              <w:rPr>
                <w:rFonts w:ascii="Times New Roman" w:hAnsi="Times New Roman" w:cs="Times New Roman"/>
                <w:b/>
                <w:sz w:val="24"/>
                <w:szCs w:val="24"/>
                <w:lang w:val="kk-KZ"/>
              </w:rPr>
              <w:t xml:space="preserve"> </w:t>
            </w:r>
            <w:r w:rsidRPr="00FB7414">
              <w:rPr>
                <w:rFonts w:ascii="Times New Roman" w:hAnsi="Times New Roman" w:cs="Times New Roman"/>
                <w:sz w:val="24"/>
                <w:szCs w:val="24"/>
                <w:lang w:val="kk-KZ"/>
              </w:rPr>
              <w:t>Асты төкп</w:t>
            </w:r>
            <w:r w:rsidR="006A2DE3">
              <w:rPr>
                <w:rFonts w:ascii="Times New Roman" w:hAnsi="Times New Roman" w:cs="Times New Roman"/>
                <w:sz w:val="24"/>
                <w:szCs w:val="24"/>
                <w:lang w:val="kk-KZ"/>
              </w:rPr>
              <w:t xml:space="preserve">ей, мұқият ішуге  дағдыландыру, </w:t>
            </w:r>
            <w:r w:rsidRPr="00FB7414">
              <w:rPr>
                <w:rFonts w:ascii="Times New Roman" w:hAnsi="Times New Roman" w:cs="Times New Roman"/>
                <w:sz w:val="24"/>
                <w:szCs w:val="24"/>
                <w:lang w:val="kk-KZ"/>
              </w:rPr>
              <w:t>болған соң майлықты дұрыс қолдана білуге үйрету. "Рахмет" сөзін айтқызу.</w:t>
            </w:r>
          </w:p>
          <w:p w:rsidR="00094163" w:rsidRPr="00D7555A" w:rsidRDefault="00094163" w:rsidP="006A2DE3">
            <w:pPr>
              <w:rPr>
                <w:rFonts w:ascii="Times New Roman" w:hAnsi="Times New Roman" w:cs="Times New Roman"/>
                <w:sz w:val="24"/>
                <w:szCs w:val="24"/>
                <w:lang w:val="kk-KZ"/>
              </w:rPr>
            </w:pPr>
            <w:r w:rsidRPr="00FB7414">
              <w:rPr>
                <w:rFonts w:ascii="Times New Roman" w:hAnsi="Times New Roman" w:cs="Times New Roman"/>
                <w:b/>
                <w:sz w:val="24"/>
                <w:szCs w:val="24"/>
                <w:lang w:val="kk-KZ"/>
              </w:rPr>
              <w:t>(мәдени-гигеналық дағдылар, өз-өзіне  қызмет ету)</w:t>
            </w:r>
          </w:p>
        </w:tc>
      </w:tr>
      <w:tr w:rsidR="00094163" w:rsidRPr="00D7555A" w:rsidTr="00850921">
        <w:tc>
          <w:tcPr>
            <w:tcW w:w="2410" w:type="dxa"/>
            <w:tcBorders>
              <w:top w:val="single" w:sz="4" w:space="0" w:color="auto"/>
              <w:left w:val="single" w:sz="4" w:space="0" w:color="auto"/>
              <w:bottom w:val="single" w:sz="4" w:space="0" w:color="auto"/>
              <w:right w:val="single" w:sz="4" w:space="0" w:color="auto"/>
            </w:tcBorders>
            <w:hideMark/>
          </w:tcPr>
          <w:p w:rsidR="00094163" w:rsidRPr="00D7555A" w:rsidRDefault="00094163" w:rsidP="003E5B33">
            <w:pPr>
              <w:spacing w:line="240" w:lineRule="auto"/>
              <w:rPr>
                <w:rFonts w:ascii="Times New Roman" w:hAnsi="Times New Roman" w:cs="Times New Roman"/>
                <w:b/>
                <w:bCs/>
                <w:sz w:val="24"/>
                <w:szCs w:val="24"/>
              </w:rPr>
            </w:pPr>
            <w:r w:rsidRPr="00D7555A">
              <w:rPr>
                <w:rFonts w:ascii="Times New Roman" w:hAnsi="Times New Roman" w:cs="Times New Roman"/>
                <w:b/>
                <w:bCs/>
                <w:sz w:val="24"/>
                <w:szCs w:val="24"/>
              </w:rPr>
              <w:t>Күндізгіұйқы</w:t>
            </w:r>
          </w:p>
        </w:tc>
        <w:tc>
          <w:tcPr>
            <w:tcW w:w="13892" w:type="dxa"/>
            <w:gridSpan w:val="10"/>
            <w:tcBorders>
              <w:top w:val="single" w:sz="4" w:space="0" w:color="auto"/>
              <w:left w:val="single" w:sz="4" w:space="0" w:color="auto"/>
              <w:bottom w:val="single" w:sz="4" w:space="0" w:color="auto"/>
              <w:right w:val="single" w:sz="4" w:space="0" w:color="auto"/>
            </w:tcBorders>
          </w:tcPr>
          <w:p w:rsidR="00094163" w:rsidRPr="00D7555A" w:rsidRDefault="00094163" w:rsidP="003E5B33">
            <w:pPr>
              <w:rPr>
                <w:rFonts w:ascii="Times New Roman" w:eastAsia="Times New Roman" w:hAnsi="Times New Roman" w:cs="Times New Roman"/>
                <w:b/>
                <w:color w:val="FF0000"/>
                <w:sz w:val="24"/>
                <w:szCs w:val="24"/>
                <w:lang w:val="kk-KZ"/>
              </w:rPr>
            </w:pPr>
            <w:r w:rsidRPr="00D7555A">
              <w:rPr>
                <w:rFonts w:ascii="Times New Roman" w:eastAsia="Times New Roman" w:hAnsi="Times New Roman" w:cs="Times New Roman"/>
                <w:b/>
                <w:sz w:val="24"/>
                <w:szCs w:val="24"/>
                <w:lang w:val="kk-KZ"/>
              </w:rPr>
              <w:t xml:space="preserve">Балалардың тыныш ұйықтауына жағымды жағдай жасау. «Балапаным» әні «Әлди әлди» әні «Бесік жыры» әні </w:t>
            </w:r>
          </w:p>
          <w:p w:rsidR="00094163" w:rsidRPr="00D7555A" w:rsidRDefault="00094163" w:rsidP="003E5B33">
            <w:pPr>
              <w:spacing w:line="240" w:lineRule="auto"/>
              <w:rPr>
                <w:rFonts w:ascii="Times New Roman" w:eastAsia="Times New Roman" w:hAnsi="Times New Roman" w:cs="Times New Roman"/>
                <w:b/>
                <w:color w:val="FF0000"/>
                <w:sz w:val="24"/>
                <w:szCs w:val="24"/>
                <w:lang w:val="kk-KZ"/>
              </w:rPr>
            </w:pPr>
            <w:r w:rsidRPr="00D7555A">
              <w:rPr>
                <w:rFonts w:ascii="Times New Roman" w:eastAsia="Times New Roman" w:hAnsi="Times New Roman" w:cs="Times New Roman"/>
                <w:b/>
                <w:sz w:val="24"/>
                <w:szCs w:val="24"/>
                <w:lang w:val="kk-KZ"/>
              </w:rPr>
              <w:t xml:space="preserve">музыка *** </w:t>
            </w:r>
            <w:r w:rsidRPr="00D7555A">
              <w:rPr>
                <w:rFonts w:ascii="Times New Roman" w:hAnsi="Times New Roman" w:cs="Times New Roman"/>
                <w:b/>
                <w:sz w:val="24"/>
                <w:szCs w:val="24"/>
                <w:lang w:val="kk-KZ"/>
              </w:rPr>
              <w:t>коммуникативтік дағдыларын дамыту</w:t>
            </w:r>
          </w:p>
        </w:tc>
      </w:tr>
      <w:tr w:rsidR="00094163" w:rsidRPr="00CB7959" w:rsidTr="00850921">
        <w:tc>
          <w:tcPr>
            <w:tcW w:w="2410" w:type="dxa"/>
            <w:tcBorders>
              <w:top w:val="single" w:sz="4" w:space="0" w:color="auto"/>
              <w:left w:val="single" w:sz="4" w:space="0" w:color="auto"/>
              <w:bottom w:val="single" w:sz="4" w:space="0" w:color="auto"/>
              <w:right w:val="single" w:sz="4" w:space="0" w:color="auto"/>
            </w:tcBorders>
            <w:hideMark/>
          </w:tcPr>
          <w:p w:rsidR="00094163" w:rsidRPr="00D7555A" w:rsidRDefault="00094163" w:rsidP="006A2DE3">
            <w:pPr>
              <w:spacing w:line="240" w:lineRule="auto"/>
              <w:jc w:val="center"/>
              <w:rPr>
                <w:rFonts w:ascii="Times New Roman" w:eastAsiaTheme="minorEastAsia" w:hAnsi="Times New Roman" w:cs="Times New Roman"/>
                <w:b/>
                <w:bCs/>
                <w:sz w:val="24"/>
                <w:szCs w:val="24"/>
                <w:lang w:val="kk-KZ"/>
              </w:rPr>
            </w:pPr>
            <w:r w:rsidRPr="00D7555A">
              <w:rPr>
                <w:rFonts w:ascii="Times New Roman" w:hAnsi="Times New Roman" w:cs="Times New Roman"/>
                <w:b/>
                <w:bCs/>
                <w:sz w:val="24"/>
                <w:szCs w:val="24"/>
                <w:lang w:val="kk-KZ"/>
              </w:rPr>
              <w:t>Біртіндеп ұйқыдан ояту, сауықтыру шаралары</w:t>
            </w:r>
          </w:p>
        </w:tc>
        <w:tc>
          <w:tcPr>
            <w:tcW w:w="13892" w:type="dxa"/>
            <w:gridSpan w:val="10"/>
            <w:tcBorders>
              <w:top w:val="single" w:sz="4" w:space="0" w:color="auto"/>
              <w:left w:val="single" w:sz="4" w:space="0" w:color="auto"/>
              <w:bottom w:val="single" w:sz="4" w:space="0" w:color="auto"/>
              <w:right w:val="single" w:sz="4" w:space="0" w:color="auto"/>
            </w:tcBorders>
          </w:tcPr>
          <w:p w:rsidR="00094163" w:rsidRPr="00D7555A" w:rsidRDefault="00094163" w:rsidP="003E5B33">
            <w:pPr>
              <w:spacing w:line="252" w:lineRule="auto"/>
              <w:rPr>
                <w:rFonts w:ascii="Times New Roman" w:hAnsi="Times New Roman" w:cs="Times New Roman"/>
                <w:sz w:val="24"/>
                <w:szCs w:val="24"/>
                <w:lang w:val="kk-KZ"/>
              </w:rPr>
            </w:pPr>
            <w:r w:rsidRPr="00D7555A">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094163" w:rsidRPr="00D7555A" w:rsidRDefault="00094163" w:rsidP="003E5B33">
            <w:pPr>
              <w:spacing w:line="252" w:lineRule="auto"/>
              <w:ind w:left="2"/>
              <w:rPr>
                <w:rFonts w:ascii="Times New Roman" w:hAnsi="Times New Roman" w:cs="Times New Roman"/>
                <w:b/>
                <w:sz w:val="24"/>
                <w:szCs w:val="24"/>
                <w:lang w:val="kk-KZ"/>
              </w:rPr>
            </w:pPr>
            <w:r w:rsidRPr="00D7555A">
              <w:rPr>
                <w:rFonts w:ascii="Times New Roman" w:eastAsia="Times New Roman" w:hAnsi="Times New Roman" w:cs="Times New Roman"/>
                <w:b/>
                <w:sz w:val="24"/>
                <w:szCs w:val="24"/>
                <w:lang w:val="kk-KZ"/>
              </w:rPr>
              <w:t>(дене шынықтыру</w:t>
            </w:r>
            <w:r w:rsidRPr="00D7555A">
              <w:rPr>
                <w:rFonts w:ascii="Times New Roman" w:hAnsi="Times New Roman" w:cs="Times New Roman"/>
                <w:b/>
                <w:sz w:val="24"/>
                <w:szCs w:val="24"/>
                <w:lang w:val="kk-KZ"/>
              </w:rPr>
              <w:t xml:space="preserve"> **-физикалық дамыту)</w:t>
            </w:r>
          </w:p>
          <w:p w:rsidR="00094163" w:rsidRPr="00D7555A" w:rsidRDefault="00094163" w:rsidP="003E5B33">
            <w:pPr>
              <w:pStyle w:val="a5"/>
              <w:rPr>
                <w:b/>
                <w:sz w:val="24"/>
                <w:szCs w:val="24"/>
                <w:lang w:val="kk-KZ"/>
              </w:rPr>
            </w:pPr>
            <w:r w:rsidRPr="00D7555A">
              <w:rPr>
                <w:b/>
                <w:sz w:val="24"/>
                <w:szCs w:val="24"/>
                <w:lang w:val="kk-KZ"/>
              </w:rPr>
              <w:t xml:space="preserve">Ояну жаттығу. </w:t>
            </w:r>
          </w:p>
          <w:p w:rsidR="00094163" w:rsidRPr="00D7555A" w:rsidRDefault="00094163" w:rsidP="003E5B33">
            <w:pPr>
              <w:pStyle w:val="a5"/>
              <w:rPr>
                <w:sz w:val="24"/>
                <w:szCs w:val="24"/>
                <w:lang w:val="kk-KZ"/>
              </w:rPr>
            </w:pPr>
            <w:r w:rsidRPr="00D7555A">
              <w:rPr>
                <w:sz w:val="24"/>
                <w:szCs w:val="24"/>
                <w:lang w:val="kk-KZ"/>
              </w:rPr>
              <w:t xml:space="preserve">Қайырлы күн, көздерім! (балалар қастарын, көздер сипайды) </w:t>
            </w:r>
          </w:p>
          <w:p w:rsidR="00094163" w:rsidRPr="00D7555A" w:rsidRDefault="00094163" w:rsidP="003E5B33">
            <w:pPr>
              <w:pStyle w:val="a5"/>
              <w:rPr>
                <w:sz w:val="24"/>
                <w:szCs w:val="24"/>
                <w:lang w:val="kk-KZ"/>
              </w:rPr>
            </w:pPr>
            <w:r w:rsidRPr="00D7555A">
              <w:rPr>
                <w:sz w:val="24"/>
                <w:szCs w:val="24"/>
                <w:lang w:val="kk-KZ"/>
              </w:rPr>
              <w:t xml:space="preserve">Қайырлы күн, құлақтарым!(құлақтарын сипау) </w:t>
            </w:r>
          </w:p>
          <w:p w:rsidR="00094163" w:rsidRPr="00D7555A" w:rsidRDefault="00094163" w:rsidP="003E5B33">
            <w:pPr>
              <w:pStyle w:val="a5"/>
              <w:rPr>
                <w:sz w:val="24"/>
                <w:szCs w:val="24"/>
                <w:lang w:val="kk-KZ"/>
              </w:rPr>
            </w:pPr>
            <w:r w:rsidRPr="00D7555A">
              <w:rPr>
                <w:sz w:val="24"/>
                <w:szCs w:val="24"/>
                <w:lang w:val="kk-KZ"/>
              </w:rPr>
              <w:t xml:space="preserve">Қайырлы күн, беттеріміз! (беттерін сипау) </w:t>
            </w:r>
          </w:p>
          <w:p w:rsidR="00094163" w:rsidRPr="00D7555A" w:rsidRDefault="00094163" w:rsidP="003E5B33">
            <w:pPr>
              <w:pStyle w:val="a5"/>
              <w:rPr>
                <w:sz w:val="24"/>
                <w:szCs w:val="24"/>
                <w:lang w:val="kk-KZ"/>
              </w:rPr>
            </w:pPr>
            <w:r w:rsidRPr="00D7555A">
              <w:rPr>
                <w:sz w:val="24"/>
                <w:szCs w:val="24"/>
                <w:lang w:val="kk-KZ"/>
              </w:rPr>
              <w:t xml:space="preserve">Қайырлы күн, қолдарымыз! (қолдарын сипау) </w:t>
            </w:r>
          </w:p>
          <w:p w:rsidR="00094163" w:rsidRPr="00D7555A" w:rsidRDefault="00094163" w:rsidP="003E5B33">
            <w:pPr>
              <w:pStyle w:val="a5"/>
              <w:rPr>
                <w:sz w:val="24"/>
                <w:szCs w:val="24"/>
                <w:lang w:val="kk-KZ"/>
              </w:rPr>
            </w:pPr>
            <w:r w:rsidRPr="00D7555A">
              <w:rPr>
                <w:sz w:val="24"/>
                <w:szCs w:val="24"/>
                <w:lang w:val="kk-KZ"/>
              </w:rPr>
              <w:t xml:space="preserve">Қайырлы күн, аяқтарымыз! (аяқтарын сипау) </w:t>
            </w:r>
          </w:p>
        </w:tc>
      </w:tr>
      <w:tr w:rsidR="00094163" w:rsidRPr="00D7555A" w:rsidTr="00850921">
        <w:tc>
          <w:tcPr>
            <w:tcW w:w="2410" w:type="dxa"/>
            <w:tcBorders>
              <w:top w:val="single" w:sz="4" w:space="0" w:color="auto"/>
              <w:left w:val="single" w:sz="4" w:space="0" w:color="auto"/>
              <w:bottom w:val="single" w:sz="4" w:space="0" w:color="auto"/>
              <w:right w:val="single" w:sz="4" w:space="0" w:color="auto"/>
            </w:tcBorders>
            <w:hideMark/>
          </w:tcPr>
          <w:p w:rsidR="00094163" w:rsidRPr="00D7555A" w:rsidRDefault="00094163" w:rsidP="006A2DE3">
            <w:pPr>
              <w:spacing w:line="240" w:lineRule="auto"/>
              <w:jc w:val="center"/>
              <w:rPr>
                <w:rFonts w:ascii="Times New Roman" w:hAnsi="Times New Roman" w:cs="Times New Roman"/>
                <w:b/>
                <w:bCs/>
                <w:sz w:val="24"/>
                <w:szCs w:val="24"/>
              </w:rPr>
            </w:pPr>
            <w:r w:rsidRPr="00D7555A">
              <w:rPr>
                <w:rFonts w:ascii="Times New Roman" w:hAnsi="Times New Roman" w:cs="Times New Roman"/>
                <w:b/>
                <w:bCs/>
                <w:sz w:val="24"/>
                <w:szCs w:val="24"/>
              </w:rPr>
              <w:t>Бесін ас</w:t>
            </w:r>
          </w:p>
        </w:tc>
        <w:tc>
          <w:tcPr>
            <w:tcW w:w="13892" w:type="dxa"/>
            <w:gridSpan w:val="10"/>
            <w:tcBorders>
              <w:top w:val="single" w:sz="4" w:space="0" w:color="auto"/>
              <w:left w:val="single" w:sz="4" w:space="0" w:color="auto"/>
              <w:bottom w:val="single" w:sz="4" w:space="0" w:color="auto"/>
              <w:right w:val="single" w:sz="4" w:space="0" w:color="auto"/>
            </w:tcBorders>
          </w:tcPr>
          <w:p w:rsidR="00094163" w:rsidRPr="00D7555A" w:rsidRDefault="00094163" w:rsidP="003E5B33">
            <w:pPr>
              <w:rPr>
                <w:rFonts w:ascii="Times New Roman" w:hAnsi="Times New Roman" w:cs="Times New Roman"/>
                <w:sz w:val="24"/>
                <w:szCs w:val="24"/>
                <w:lang w:val="kk-KZ"/>
              </w:rPr>
            </w:pPr>
            <w:r w:rsidRPr="00D7555A">
              <w:rPr>
                <w:rFonts w:ascii="Times New Roman" w:hAnsi="Times New Roman" w:cs="Times New Roman"/>
                <w:b/>
                <w:sz w:val="24"/>
                <w:szCs w:val="24"/>
                <w:lang w:val="kk-KZ"/>
              </w:rPr>
              <w:t>Тамақтану</w:t>
            </w:r>
          </w:p>
          <w:p w:rsidR="00094163" w:rsidRPr="00D7555A" w:rsidRDefault="00094163" w:rsidP="003E5B33">
            <w:pPr>
              <w:spacing w:line="240" w:lineRule="auto"/>
              <w:rPr>
                <w:rFonts w:ascii="Times New Roman" w:hAnsi="Times New Roman" w:cs="Times New Roman"/>
                <w:sz w:val="24"/>
                <w:szCs w:val="24"/>
                <w:lang w:val="kk-KZ"/>
              </w:rPr>
            </w:pPr>
            <w:r w:rsidRPr="00D7555A">
              <w:rPr>
                <w:rFonts w:ascii="Times New Roman" w:hAnsi="Times New Roman" w:cs="Times New Roman"/>
                <w:b/>
                <w:sz w:val="24"/>
                <w:szCs w:val="24"/>
                <w:lang w:val="kk-KZ"/>
              </w:rPr>
              <w:t>Мақсаты:</w:t>
            </w:r>
            <w:r w:rsidRPr="00D7555A">
              <w:rPr>
                <w:rFonts w:ascii="Times New Roman" w:hAnsi="Times New Roman" w:cs="Times New Roman"/>
                <w:sz w:val="24"/>
                <w:szCs w:val="24"/>
                <w:lang w:val="kk-KZ"/>
              </w:rPr>
              <w:t xml:space="preserve"> Үстел басында дұрыс отыруға үйрету, тазалыққа тәрбиелеу. </w:t>
            </w:r>
            <w:r w:rsidRPr="00D7555A">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D7555A">
              <w:rPr>
                <w:rFonts w:ascii="Times New Roman" w:eastAsia="Times New Roman" w:hAnsi="Times New Roman" w:cs="Times New Roman"/>
                <w:sz w:val="24"/>
                <w:szCs w:val="24"/>
                <w:lang w:val="kk-KZ"/>
              </w:rPr>
              <w:t>.</w:t>
            </w:r>
          </w:p>
        </w:tc>
      </w:tr>
      <w:tr w:rsidR="00094163" w:rsidRPr="00CB7959" w:rsidTr="00850921">
        <w:tc>
          <w:tcPr>
            <w:tcW w:w="2410" w:type="dxa"/>
            <w:tcBorders>
              <w:top w:val="single" w:sz="4" w:space="0" w:color="auto"/>
              <w:left w:val="single" w:sz="4" w:space="0" w:color="auto"/>
              <w:bottom w:val="single" w:sz="4" w:space="0" w:color="auto"/>
              <w:right w:val="single" w:sz="4" w:space="0" w:color="auto"/>
            </w:tcBorders>
            <w:hideMark/>
          </w:tcPr>
          <w:p w:rsidR="006A2DE3" w:rsidRDefault="00094163" w:rsidP="006A2DE3">
            <w:pPr>
              <w:spacing w:line="240" w:lineRule="auto"/>
              <w:jc w:val="cente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Балалардың </w:t>
            </w:r>
          </w:p>
          <w:p w:rsidR="006A2DE3" w:rsidRDefault="00094163" w:rsidP="006A2DE3">
            <w:pPr>
              <w:spacing w:line="240" w:lineRule="auto"/>
              <w:jc w:val="cente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дербес әрекеті </w:t>
            </w:r>
          </w:p>
          <w:p w:rsidR="00094163" w:rsidRPr="00D7555A" w:rsidRDefault="00094163" w:rsidP="006A2DE3">
            <w:pPr>
              <w:spacing w:line="240" w:lineRule="auto"/>
              <w:jc w:val="center"/>
              <w:rPr>
                <w:rFonts w:ascii="Times New Roman" w:hAnsi="Times New Roman" w:cs="Times New Roman"/>
                <w:b/>
                <w:bCs/>
                <w:sz w:val="24"/>
                <w:szCs w:val="24"/>
                <w:lang w:val="kk-KZ"/>
              </w:rPr>
            </w:pPr>
            <w:r w:rsidRPr="00D7555A">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580" w:type="dxa"/>
            <w:tcBorders>
              <w:top w:val="single" w:sz="4" w:space="0" w:color="auto"/>
              <w:left w:val="single" w:sz="4" w:space="0" w:color="auto"/>
              <w:bottom w:val="single" w:sz="4" w:space="0" w:color="auto"/>
              <w:right w:val="single" w:sz="4" w:space="0" w:color="auto"/>
            </w:tcBorders>
          </w:tcPr>
          <w:p w:rsidR="00094163" w:rsidRPr="00D7555A" w:rsidRDefault="00094163" w:rsidP="006A2DE3">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Дидактикалық ойын: </w:t>
            </w:r>
          </w:p>
          <w:p w:rsidR="00094163" w:rsidRPr="00D7555A" w:rsidRDefault="00094163" w:rsidP="006A2DE3">
            <w:pPr>
              <w:rPr>
                <w:rFonts w:ascii="Times New Roman" w:hAnsi="Times New Roman" w:cs="Times New Roman"/>
                <w:b/>
                <w:sz w:val="24"/>
                <w:szCs w:val="24"/>
                <w:lang w:val="kk-KZ"/>
              </w:rPr>
            </w:pPr>
            <w:r w:rsidRPr="00D7555A">
              <w:rPr>
                <w:rFonts w:ascii="Times New Roman" w:hAnsi="Times New Roman" w:cs="Times New Roman"/>
                <w:b/>
                <w:sz w:val="24"/>
                <w:szCs w:val="24"/>
                <w:lang w:val="kk-KZ"/>
              </w:rPr>
              <w:t>«Домалақ»</w:t>
            </w:r>
          </w:p>
          <w:p w:rsidR="00094163" w:rsidRPr="00D7555A" w:rsidRDefault="00094163" w:rsidP="006A2DE3">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Мақсаты: </w:t>
            </w:r>
          </w:p>
          <w:p w:rsidR="00094163" w:rsidRPr="00D7555A" w:rsidRDefault="00094163" w:rsidP="006A2DE3">
            <w:pPr>
              <w:widowControl w:val="0"/>
              <w:ind w:right="-66"/>
              <w:rPr>
                <w:rFonts w:ascii="Times New Roman" w:eastAsia="OEGHA+TimesNewRomanPSMT" w:hAnsi="Times New Roman" w:cs="Times New Roman"/>
                <w:color w:val="000000"/>
                <w:sz w:val="24"/>
                <w:szCs w:val="24"/>
                <w:lang w:val="kk-KZ"/>
              </w:rPr>
            </w:pPr>
            <w:r w:rsidRPr="00D7555A">
              <w:rPr>
                <w:rFonts w:ascii="Times New Roman" w:eastAsia="OEGHA+TimesNewRomanPSMT" w:hAnsi="Times New Roman" w:cs="Times New Roman"/>
                <w:color w:val="000000"/>
                <w:sz w:val="24"/>
                <w:szCs w:val="24"/>
                <w:lang w:val="kk-KZ"/>
              </w:rPr>
              <w:t>Жа</w:t>
            </w:r>
            <w:r w:rsidRPr="00D7555A">
              <w:rPr>
                <w:rFonts w:ascii="Times New Roman" w:eastAsia="OEGHA+TimesNewRomanPSMT" w:hAnsi="Times New Roman" w:cs="Times New Roman"/>
                <w:color w:val="000000"/>
                <w:spacing w:val="1"/>
                <w:sz w:val="24"/>
                <w:szCs w:val="24"/>
                <w:lang w:val="kk-KZ"/>
              </w:rPr>
              <w:t>п</w:t>
            </w:r>
            <w:r w:rsidRPr="00D7555A">
              <w:rPr>
                <w:rFonts w:ascii="Times New Roman" w:eastAsia="OEGHA+TimesNewRomanPSMT" w:hAnsi="Times New Roman" w:cs="Times New Roman"/>
                <w:color w:val="000000"/>
                <w:spacing w:val="-1"/>
                <w:sz w:val="24"/>
                <w:szCs w:val="24"/>
                <w:lang w:val="kk-KZ"/>
              </w:rPr>
              <w:t>с</w:t>
            </w:r>
            <w:r w:rsidRPr="00D7555A">
              <w:rPr>
                <w:rFonts w:ascii="Times New Roman" w:eastAsia="OEGHA+TimesNewRomanPSMT" w:hAnsi="Times New Roman" w:cs="Times New Roman"/>
                <w:color w:val="000000"/>
                <w:spacing w:val="-2"/>
                <w:sz w:val="24"/>
                <w:szCs w:val="24"/>
                <w:lang w:val="kk-KZ"/>
              </w:rPr>
              <w:t>ы</w:t>
            </w:r>
            <w:r w:rsidRPr="00D7555A">
              <w:rPr>
                <w:rFonts w:ascii="Times New Roman" w:eastAsia="OEGHA+TimesNewRomanPSMT" w:hAnsi="Times New Roman" w:cs="Times New Roman"/>
                <w:color w:val="000000"/>
                <w:spacing w:val="1"/>
                <w:sz w:val="24"/>
                <w:szCs w:val="24"/>
                <w:lang w:val="kk-KZ"/>
              </w:rPr>
              <w:t>р</w:t>
            </w:r>
            <w:r w:rsidRPr="00D7555A">
              <w:rPr>
                <w:rFonts w:ascii="Times New Roman" w:eastAsia="OEGHA+TimesNewRomanPSMT" w:hAnsi="Times New Roman" w:cs="Times New Roman"/>
                <w:color w:val="000000"/>
                <w:spacing w:val="-2"/>
                <w:sz w:val="24"/>
                <w:szCs w:val="24"/>
                <w:lang w:val="kk-KZ"/>
              </w:rPr>
              <w:t>у</w:t>
            </w:r>
            <w:r w:rsidRPr="00D7555A">
              <w:rPr>
                <w:rFonts w:ascii="Times New Roman" w:eastAsia="OEGHA+TimesNewRomanPSMT" w:hAnsi="Times New Roman" w:cs="Times New Roman"/>
                <w:color w:val="000000"/>
                <w:sz w:val="24"/>
                <w:szCs w:val="24"/>
                <w:lang w:val="kk-KZ"/>
              </w:rPr>
              <w:t>ға қ</w:t>
            </w:r>
            <w:r w:rsidRPr="00D7555A">
              <w:rPr>
                <w:rFonts w:ascii="Times New Roman" w:eastAsia="OEGHA+TimesNewRomanPSMT" w:hAnsi="Times New Roman" w:cs="Times New Roman"/>
                <w:color w:val="000000"/>
                <w:spacing w:val="1"/>
                <w:sz w:val="24"/>
                <w:szCs w:val="24"/>
                <w:lang w:val="kk-KZ"/>
              </w:rPr>
              <w:t>ызығушылық</w:t>
            </w:r>
            <w:r w:rsidRPr="00D7555A">
              <w:rPr>
                <w:rFonts w:ascii="Times New Roman" w:eastAsia="OEGHA+TimesNewRomanPSMT" w:hAnsi="Times New Roman" w:cs="Times New Roman"/>
                <w:color w:val="000000"/>
                <w:sz w:val="24"/>
                <w:szCs w:val="24"/>
                <w:lang w:val="kk-KZ"/>
              </w:rPr>
              <w:t xml:space="preserve">ты </w:t>
            </w:r>
            <w:r w:rsidRPr="00D7555A">
              <w:rPr>
                <w:rFonts w:ascii="Times New Roman" w:eastAsia="OEGHA+TimesNewRomanPSMT" w:hAnsi="Times New Roman" w:cs="Times New Roman"/>
                <w:color w:val="000000"/>
                <w:spacing w:val="1"/>
                <w:sz w:val="24"/>
                <w:szCs w:val="24"/>
                <w:lang w:val="kk-KZ"/>
              </w:rPr>
              <w:t>о</w:t>
            </w:r>
            <w:r w:rsidRPr="00D7555A">
              <w:rPr>
                <w:rFonts w:ascii="Times New Roman" w:eastAsia="OEGHA+TimesNewRomanPSMT" w:hAnsi="Times New Roman" w:cs="Times New Roman"/>
                <w:color w:val="000000"/>
                <w:sz w:val="24"/>
                <w:szCs w:val="24"/>
                <w:lang w:val="kk-KZ"/>
              </w:rPr>
              <w:t>ят</w:t>
            </w:r>
            <w:r w:rsidRPr="00D7555A">
              <w:rPr>
                <w:rFonts w:ascii="Times New Roman" w:eastAsia="OEGHA+TimesNewRomanPSMT" w:hAnsi="Times New Roman" w:cs="Times New Roman"/>
                <w:color w:val="000000"/>
                <w:spacing w:val="-2"/>
                <w:sz w:val="24"/>
                <w:szCs w:val="24"/>
                <w:lang w:val="kk-KZ"/>
              </w:rPr>
              <w:t>у</w:t>
            </w:r>
            <w:r w:rsidRPr="00D7555A">
              <w:rPr>
                <w:rFonts w:ascii="Times New Roman" w:eastAsia="OEGHA+TimesNewRomanPSMT" w:hAnsi="Times New Roman" w:cs="Times New Roman"/>
                <w:b/>
                <w:color w:val="000000"/>
                <w:sz w:val="24"/>
                <w:szCs w:val="24"/>
                <w:lang w:val="kk-KZ"/>
              </w:rPr>
              <w:t>.</w:t>
            </w:r>
            <w:r w:rsidRPr="00D7555A">
              <w:rPr>
                <w:rFonts w:ascii="Times New Roman" w:eastAsia="OEGHA+TimesNewRomanPSMT" w:hAnsi="Times New Roman" w:cs="Times New Roman"/>
                <w:color w:val="000000"/>
                <w:sz w:val="24"/>
                <w:szCs w:val="24"/>
                <w:lang w:val="kk-KZ"/>
              </w:rPr>
              <w:t xml:space="preserve"> Ба</w:t>
            </w:r>
            <w:r w:rsidRPr="00D7555A">
              <w:rPr>
                <w:rFonts w:ascii="Times New Roman" w:eastAsia="OEGHA+TimesNewRomanPSMT" w:hAnsi="Times New Roman" w:cs="Times New Roman"/>
                <w:color w:val="000000"/>
                <w:spacing w:val="-1"/>
                <w:sz w:val="24"/>
                <w:szCs w:val="24"/>
                <w:lang w:val="kk-KZ"/>
              </w:rPr>
              <w:t>л</w:t>
            </w:r>
            <w:r w:rsidRPr="00D7555A">
              <w:rPr>
                <w:rFonts w:ascii="Times New Roman" w:eastAsia="OEGHA+TimesNewRomanPSMT" w:hAnsi="Times New Roman" w:cs="Times New Roman"/>
                <w:color w:val="000000"/>
                <w:sz w:val="24"/>
                <w:szCs w:val="24"/>
                <w:lang w:val="kk-KZ"/>
              </w:rPr>
              <w:t>алард</w:t>
            </w:r>
            <w:r w:rsidRPr="00D7555A">
              <w:rPr>
                <w:rFonts w:ascii="Times New Roman" w:eastAsia="OEGHA+TimesNewRomanPSMT" w:hAnsi="Times New Roman" w:cs="Times New Roman"/>
                <w:color w:val="000000"/>
                <w:spacing w:val="-1"/>
                <w:sz w:val="24"/>
                <w:szCs w:val="24"/>
                <w:lang w:val="kk-KZ"/>
              </w:rPr>
              <w:t>ы</w:t>
            </w:r>
            <w:r w:rsidRPr="00D7555A">
              <w:rPr>
                <w:rFonts w:ascii="Times New Roman" w:eastAsia="OEGHA+TimesNewRomanPSMT" w:hAnsi="Times New Roman" w:cs="Times New Roman"/>
                <w:color w:val="000000"/>
                <w:sz w:val="24"/>
                <w:szCs w:val="24"/>
                <w:lang w:val="kk-KZ"/>
              </w:rPr>
              <w:t>ң са</w:t>
            </w:r>
            <w:r w:rsidRPr="00D7555A">
              <w:rPr>
                <w:rFonts w:ascii="Times New Roman" w:eastAsia="OEGHA+TimesNewRomanPSMT" w:hAnsi="Times New Roman" w:cs="Times New Roman"/>
                <w:color w:val="000000"/>
                <w:spacing w:val="-2"/>
                <w:sz w:val="24"/>
                <w:szCs w:val="24"/>
                <w:lang w:val="kk-KZ"/>
              </w:rPr>
              <w:t xml:space="preserve">з </w:t>
            </w:r>
            <w:r w:rsidRPr="00D7555A">
              <w:rPr>
                <w:rFonts w:ascii="Times New Roman" w:eastAsia="OEGHA+TimesNewRomanPSMT" w:hAnsi="Times New Roman" w:cs="Times New Roman"/>
                <w:color w:val="000000"/>
                <w:sz w:val="24"/>
                <w:szCs w:val="24"/>
                <w:lang w:val="kk-KZ"/>
              </w:rPr>
              <w:t>ба</w:t>
            </w:r>
            <w:r w:rsidRPr="00D7555A">
              <w:rPr>
                <w:rFonts w:ascii="Times New Roman" w:eastAsia="OEGHA+TimesNewRomanPSMT" w:hAnsi="Times New Roman" w:cs="Times New Roman"/>
                <w:color w:val="000000"/>
                <w:spacing w:val="-3"/>
                <w:sz w:val="24"/>
                <w:szCs w:val="24"/>
                <w:lang w:val="kk-KZ"/>
              </w:rPr>
              <w:t>л</w:t>
            </w:r>
            <w:r w:rsidRPr="00D7555A">
              <w:rPr>
                <w:rFonts w:ascii="Times New Roman" w:eastAsia="OEGHA+TimesNewRomanPSMT" w:hAnsi="Times New Roman" w:cs="Times New Roman"/>
                <w:color w:val="000000"/>
                <w:sz w:val="24"/>
                <w:szCs w:val="24"/>
                <w:lang w:val="kk-KZ"/>
              </w:rPr>
              <w:t>шы</w:t>
            </w:r>
            <w:r w:rsidRPr="00D7555A">
              <w:rPr>
                <w:rFonts w:ascii="Times New Roman" w:eastAsia="OEGHA+TimesNewRomanPSMT" w:hAnsi="Times New Roman" w:cs="Times New Roman"/>
                <w:color w:val="000000"/>
                <w:spacing w:val="1"/>
                <w:sz w:val="24"/>
                <w:szCs w:val="24"/>
                <w:lang w:val="kk-KZ"/>
              </w:rPr>
              <w:t>қ</w:t>
            </w:r>
            <w:r w:rsidRPr="00D7555A">
              <w:rPr>
                <w:rFonts w:ascii="Times New Roman" w:eastAsia="OEGHA+TimesNewRomanPSMT" w:hAnsi="Times New Roman" w:cs="Times New Roman"/>
                <w:color w:val="000000"/>
                <w:sz w:val="24"/>
                <w:szCs w:val="24"/>
                <w:lang w:val="kk-KZ"/>
              </w:rPr>
              <w:t xml:space="preserve">, </w:t>
            </w:r>
            <w:r w:rsidRPr="00D7555A">
              <w:rPr>
                <w:rFonts w:ascii="Times New Roman" w:eastAsia="OEGHA+TimesNewRomanPSMT" w:hAnsi="Times New Roman" w:cs="Times New Roman"/>
                <w:color w:val="000000"/>
                <w:spacing w:val="-2"/>
                <w:sz w:val="24"/>
                <w:szCs w:val="24"/>
                <w:lang w:val="kk-KZ"/>
              </w:rPr>
              <w:t>е</w:t>
            </w:r>
            <w:r w:rsidRPr="00D7555A">
              <w:rPr>
                <w:rFonts w:ascii="Times New Roman" w:eastAsia="OEGHA+TimesNewRomanPSMT" w:hAnsi="Times New Roman" w:cs="Times New Roman"/>
                <w:color w:val="000000"/>
                <w:sz w:val="24"/>
                <w:szCs w:val="24"/>
                <w:lang w:val="kk-KZ"/>
              </w:rPr>
              <w:t>рме</w:t>
            </w:r>
            <w:r w:rsidRPr="00D7555A">
              <w:rPr>
                <w:rFonts w:ascii="Times New Roman" w:eastAsia="OEGHA+TimesNewRomanPSMT" w:hAnsi="Times New Roman" w:cs="Times New Roman"/>
                <w:color w:val="000000"/>
                <w:spacing w:val="-2"/>
                <w:sz w:val="24"/>
                <w:szCs w:val="24"/>
                <w:lang w:val="kk-KZ"/>
              </w:rPr>
              <w:t>к</w:t>
            </w:r>
            <w:r w:rsidRPr="00D7555A">
              <w:rPr>
                <w:rFonts w:ascii="Times New Roman" w:eastAsia="OEGHA+TimesNewRomanPSMT" w:hAnsi="Times New Roman" w:cs="Times New Roman"/>
                <w:color w:val="000000"/>
                <w:sz w:val="24"/>
                <w:szCs w:val="24"/>
                <w:lang w:val="kk-KZ"/>
              </w:rPr>
              <w:t>саз ж</w:t>
            </w:r>
            <w:r w:rsidRPr="00D7555A">
              <w:rPr>
                <w:rFonts w:ascii="Times New Roman" w:eastAsia="OEGHA+TimesNewRomanPSMT" w:hAnsi="Times New Roman" w:cs="Times New Roman"/>
                <w:color w:val="000000"/>
                <w:spacing w:val="-2"/>
                <w:sz w:val="24"/>
                <w:szCs w:val="24"/>
                <w:lang w:val="kk-KZ"/>
              </w:rPr>
              <w:t>ә</w:t>
            </w:r>
            <w:r w:rsidRPr="00D7555A">
              <w:rPr>
                <w:rFonts w:ascii="Times New Roman" w:eastAsia="OEGHA+TimesNewRomanPSMT" w:hAnsi="Times New Roman" w:cs="Times New Roman"/>
                <w:color w:val="000000"/>
                <w:sz w:val="24"/>
                <w:szCs w:val="24"/>
                <w:lang w:val="kk-KZ"/>
              </w:rPr>
              <w:t xml:space="preserve">не оның </w:t>
            </w:r>
            <w:r w:rsidRPr="00D7555A">
              <w:rPr>
                <w:rFonts w:ascii="Times New Roman" w:eastAsia="OEGHA+TimesNewRomanPSMT" w:hAnsi="Times New Roman" w:cs="Times New Roman"/>
                <w:color w:val="000000"/>
                <w:spacing w:val="-1"/>
                <w:sz w:val="24"/>
                <w:szCs w:val="24"/>
                <w:lang w:val="kk-KZ"/>
              </w:rPr>
              <w:t>қ</w:t>
            </w:r>
            <w:r w:rsidRPr="00D7555A">
              <w:rPr>
                <w:rFonts w:ascii="Times New Roman" w:eastAsia="OEGHA+TimesNewRomanPSMT" w:hAnsi="Times New Roman" w:cs="Times New Roman"/>
                <w:color w:val="000000"/>
                <w:sz w:val="24"/>
                <w:szCs w:val="24"/>
                <w:lang w:val="kk-KZ"/>
              </w:rPr>
              <w:t>ас</w:t>
            </w:r>
            <w:r w:rsidRPr="00D7555A">
              <w:rPr>
                <w:rFonts w:ascii="Times New Roman" w:eastAsia="OEGHA+TimesNewRomanPSMT" w:hAnsi="Times New Roman" w:cs="Times New Roman"/>
                <w:color w:val="000000"/>
                <w:spacing w:val="-1"/>
                <w:sz w:val="24"/>
                <w:szCs w:val="24"/>
                <w:lang w:val="kk-KZ"/>
              </w:rPr>
              <w:t>и</w:t>
            </w:r>
            <w:r w:rsidRPr="00D7555A">
              <w:rPr>
                <w:rFonts w:ascii="Times New Roman" w:eastAsia="OEGHA+TimesNewRomanPSMT" w:hAnsi="Times New Roman" w:cs="Times New Roman"/>
                <w:color w:val="000000"/>
                <w:sz w:val="24"/>
                <w:szCs w:val="24"/>
                <w:lang w:val="kk-KZ"/>
              </w:rPr>
              <w:t>еттері т</w:t>
            </w:r>
            <w:r w:rsidRPr="00D7555A">
              <w:rPr>
                <w:rFonts w:ascii="Times New Roman" w:eastAsia="OEGHA+TimesNewRomanPSMT" w:hAnsi="Times New Roman" w:cs="Times New Roman"/>
                <w:color w:val="000000"/>
                <w:spacing w:val="-2"/>
                <w:sz w:val="24"/>
                <w:szCs w:val="24"/>
                <w:lang w:val="kk-KZ"/>
              </w:rPr>
              <w:t>у</w:t>
            </w:r>
            <w:r w:rsidRPr="00D7555A">
              <w:rPr>
                <w:rFonts w:ascii="Times New Roman" w:eastAsia="OEGHA+TimesNewRomanPSMT" w:hAnsi="Times New Roman" w:cs="Times New Roman"/>
                <w:color w:val="000000"/>
                <w:sz w:val="24"/>
                <w:szCs w:val="24"/>
                <w:lang w:val="kk-KZ"/>
              </w:rPr>
              <w:t>ралы б</w:t>
            </w:r>
            <w:r w:rsidRPr="00D7555A">
              <w:rPr>
                <w:rFonts w:ascii="Times New Roman" w:eastAsia="OEGHA+TimesNewRomanPSMT" w:hAnsi="Times New Roman" w:cs="Times New Roman"/>
                <w:color w:val="000000"/>
                <w:spacing w:val="1"/>
                <w:sz w:val="24"/>
                <w:szCs w:val="24"/>
                <w:lang w:val="kk-KZ"/>
              </w:rPr>
              <w:t>і</w:t>
            </w:r>
            <w:r w:rsidRPr="00D7555A">
              <w:rPr>
                <w:rFonts w:ascii="Times New Roman" w:eastAsia="OEGHA+TimesNewRomanPSMT" w:hAnsi="Times New Roman" w:cs="Times New Roman"/>
                <w:color w:val="000000"/>
                <w:spacing w:val="-3"/>
                <w:sz w:val="24"/>
                <w:szCs w:val="24"/>
                <w:lang w:val="kk-KZ"/>
              </w:rPr>
              <w:t>л</w:t>
            </w:r>
            <w:r w:rsidRPr="00D7555A">
              <w:rPr>
                <w:rFonts w:ascii="Times New Roman" w:eastAsia="OEGHA+TimesNewRomanPSMT" w:hAnsi="Times New Roman" w:cs="Times New Roman"/>
                <w:color w:val="000000"/>
                <w:spacing w:val="1"/>
                <w:sz w:val="24"/>
                <w:szCs w:val="24"/>
                <w:lang w:val="kk-KZ"/>
              </w:rPr>
              <w:t>і</w:t>
            </w:r>
            <w:r w:rsidRPr="00D7555A">
              <w:rPr>
                <w:rFonts w:ascii="Times New Roman" w:eastAsia="OEGHA+TimesNewRomanPSMT" w:hAnsi="Times New Roman" w:cs="Times New Roman"/>
                <w:color w:val="000000"/>
                <w:spacing w:val="-2"/>
                <w:sz w:val="24"/>
                <w:szCs w:val="24"/>
                <w:lang w:val="kk-KZ"/>
              </w:rPr>
              <w:t>м</w:t>
            </w:r>
            <w:r w:rsidRPr="00D7555A">
              <w:rPr>
                <w:rFonts w:ascii="Times New Roman" w:eastAsia="OEGHA+TimesNewRomanPSMT" w:hAnsi="Times New Roman" w:cs="Times New Roman"/>
                <w:color w:val="000000"/>
                <w:sz w:val="24"/>
                <w:szCs w:val="24"/>
                <w:lang w:val="kk-KZ"/>
              </w:rPr>
              <w:t>де</w:t>
            </w:r>
            <w:r w:rsidRPr="00D7555A">
              <w:rPr>
                <w:rFonts w:ascii="Times New Roman" w:eastAsia="OEGHA+TimesNewRomanPSMT" w:hAnsi="Times New Roman" w:cs="Times New Roman"/>
                <w:color w:val="000000"/>
                <w:spacing w:val="-1"/>
                <w:sz w:val="24"/>
                <w:szCs w:val="24"/>
                <w:lang w:val="kk-KZ"/>
              </w:rPr>
              <w:t>р</w:t>
            </w:r>
            <w:r w:rsidRPr="00D7555A">
              <w:rPr>
                <w:rFonts w:ascii="Times New Roman" w:eastAsia="OEGHA+TimesNewRomanPSMT" w:hAnsi="Times New Roman" w:cs="Times New Roman"/>
                <w:color w:val="000000"/>
                <w:sz w:val="24"/>
                <w:szCs w:val="24"/>
                <w:lang w:val="kk-KZ"/>
              </w:rPr>
              <w:t>ін қалы</w:t>
            </w:r>
            <w:r w:rsidRPr="00D7555A">
              <w:rPr>
                <w:rFonts w:ascii="Times New Roman" w:eastAsia="OEGHA+TimesNewRomanPSMT" w:hAnsi="Times New Roman" w:cs="Times New Roman"/>
                <w:color w:val="000000"/>
                <w:spacing w:val="1"/>
                <w:sz w:val="24"/>
                <w:szCs w:val="24"/>
                <w:lang w:val="kk-KZ"/>
              </w:rPr>
              <w:t>п</w:t>
            </w:r>
            <w:r w:rsidRPr="00D7555A">
              <w:rPr>
                <w:rFonts w:ascii="Times New Roman" w:eastAsia="OEGHA+TimesNewRomanPSMT" w:hAnsi="Times New Roman" w:cs="Times New Roman"/>
                <w:color w:val="000000"/>
                <w:sz w:val="24"/>
                <w:szCs w:val="24"/>
                <w:lang w:val="kk-KZ"/>
              </w:rPr>
              <w:t>тас</w:t>
            </w:r>
            <w:r w:rsidRPr="00D7555A">
              <w:rPr>
                <w:rFonts w:ascii="Times New Roman" w:eastAsia="OEGHA+TimesNewRomanPSMT" w:hAnsi="Times New Roman" w:cs="Times New Roman"/>
                <w:color w:val="000000"/>
                <w:spacing w:val="-3"/>
                <w:sz w:val="24"/>
                <w:szCs w:val="24"/>
                <w:lang w:val="kk-KZ"/>
              </w:rPr>
              <w:t>т</w:t>
            </w:r>
            <w:r w:rsidRPr="00D7555A">
              <w:rPr>
                <w:rFonts w:ascii="Times New Roman" w:eastAsia="OEGHA+TimesNewRomanPSMT" w:hAnsi="Times New Roman" w:cs="Times New Roman"/>
                <w:color w:val="000000"/>
                <w:sz w:val="24"/>
                <w:szCs w:val="24"/>
                <w:lang w:val="kk-KZ"/>
              </w:rPr>
              <w:t>ыру.</w:t>
            </w:r>
          </w:p>
          <w:p w:rsidR="00094163" w:rsidRPr="00D7555A" w:rsidRDefault="00094163" w:rsidP="006A2DE3">
            <w:pPr>
              <w:widowControl w:val="0"/>
              <w:ind w:right="-63"/>
              <w:rPr>
                <w:rFonts w:ascii="Times New Roman" w:eastAsia="OEGHA+TimesNewRomanPSMT" w:hAnsi="Times New Roman" w:cs="Times New Roman"/>
                <w:color w:val="000000"/>
                <w:sz w:val="24"/>
                <w:szCs w:val="24"/>
                <w:lang w:val="kk-KZ"/>
              </w:rPr>
            </w:pPr>
            <w:r w:rsidRPr="00D7555A">
              <w:rPr>
                <w:rFonts w:ascii="Times New Roman" w:eastAsia="OEGHA+TimesNewRomanPSMT" w:hAnsi="Times New Roman" w:cs="Times New Roman"/>
                <w:color w:val="000000"/>
                <w:sz w:val="24"/>
                <w:szCs w:val="24"/>
                <w:lang w:val="kk-KZ"/>
              </w:rPr>
              <w:t>Ба</w:t>
            </w:r>
            <w:r w:rsidRPr="00D7555A">
              <w:rPr>
                <w:rFonts w:ascii="Times New Roman" w:eastAsia="OEGHA+TimesNewRomanPSMT" w:hAnsi="Times New Roman" w:cs="Times New Roman"/>
                <w:color w:val="000000"/>
                <w:spacing w:val="-1"/>
                <w:sz w:val="24"/>
                <w:szCs w:val="24"/>
                <w:lang w:val="kk-KZ"/>
              </w:rPr>
              <w:t>л</w:t>
            </w:r>
            <w:r w:rsidRPr="00D7555A">
              <w:rPr>
                <w:rFonts w:ascii="Times New Roman" w:eastAsia="OEGHA+TimesNewRomanPSMT" w:hAnsi="Times New Roman" w:cs="Times New Roman"/>
                <w:color w:val="000000"/>
                <w:sz w:val="24"/>
                <w:szCs w:val="24"/>
                <w:lang w:val="kk-KZ"/>
              </w:rPr>
              <w:t>алард</w:t>
            </w:r>
            <w:r w:rsidRPr="00D7555A">
              <w:rPr>
                <w:rFonts w:ascii="Times New Roman" w:eastAsia="OEGHA+TimesNewRomanPSMT" w:hAnsi="Times New Roman" w:cs="Times New Roman"/>
                <w:color w:val="000000"/>
                <w:spacing w:val="-1"/>
                <w:sz w:val="24"/>
                <w:szCs w:val="24"/>
                <w:lang w:val="kk-KZ"/>
              </w:rPr>
              <w:t>ы</w:t>
            </w:r>
            <w:r w:rsidRPr="00D7555A">
              <w:rPr>
                <w:rFonts w:ascii="Times New Roman" w:eastAsia="OEGHA+TimesNewRomanPSMT" w:hAnsi="Times New Roman" w:cs="Times New Roman"/>
                <w:color w:val="000000"/>
                <w:sz w:val="24"/>
                <w:szCs w:val="24"/>
                <w:lang w:val="kk-KZ"/>
              </w:rPr>
              <w:t>ң бе</w:t>
            </w:r>
            <w:r w:rsidRPr="00D7555A">
              <w:rPr>
                <w:rFonts w:ascii="Times New Roman" w:eastAsia="OEGHA+TimesNewRomanPSMT" w:hAnsi="Times New Roman" w:cs="Times New Roman"/>
                <w:color w:val="000000"/>
                <w:spacing w:val="-1"/>
                <w:sz w:val="24"/>
                <w:szCs w:val="24"/>
                <w:lang w:val="kk-KZ"/>
              </w:rPr>
              <w:t>й</w:t>
            </w:r>
            <w:r w:rsidRPr="00D7555A">
              <w:rPr>
                <w:rFonts w:ascii="Times New Roman" w:eastAsia="OEGHA+TimesNewRomanPSMT" w:hAnsi="Times New Roman" w:cs="Times New Roman"/>
                <w:color w:val="000000"/>
                <w:sz w:val="24"/>
                <w:szCs w:val="24"/>
                <w:lang w:val="kk-KZ"/>
              </w:rPr>
              <w:t>не</w:t>
            </w:r>
            <w:r w:rsidRPr="00D7555A">
              <w:rPr>
                <w:rFonts w:ascii="Times New Roman" w:eastAsia="OEGHA+TimesNewRomanPSMT" w:hAnsi="Times New Roman" w:cs="Times New Roman"/>
                <w:color w:val="000000"/>
                <w:spacing w:val="-3"/>
                <w:sz w:val="24"/>
                <w:szCs w:val="24"/>
                <w:lang w:val="kk-KZ"/>
              </w:rPr>
              <w:t>л</w:t>
            </w:r>
            <w:r w:rsidRPr="00D7555A">
              <w:rPr>
                <w:rFonts w:ascii="Times New Roman" w:eastAsia="OEGHA+TimesNewRomanPSMT" w:hAnsi="Times New Roman" w:cs="Times New Roman"/>
                <w:color w:val="000000"/>
                <w:sz w:val="24"/>
                <w:szCs w:val="24"/>
                <w:lang w:val="kk-KZ"/>
              </w:rPr>
              <w:t xml:space="preserve">еу әрекетіне </w:t>
            </w:r>
            <w:r w:rsidRPr="00D7555A">
              <w:rPr>
                <w:rFonts w:ascii="Times New Roman" w:eastAsia="OEGHA+TimesNewRomanPSMT" w:hAnsi="Times New Roman" w:cs="Times New Roman"/>
                <w:color w:val="000000"/>
                <w:spacing w:val="1"/>
                <w:sz w:val="24"/>
                <w:szCs w:val="24"/>
                <w:lang w:val="kk-KZ"/>
              </w:rPr>
              <w:t>д</w:t>
            </w:r>
            <w:r w:rsidRPr="00D7555A">
              <w:rPr>
                <w:rFonts w:ascii="Times New Roman" w:eastAsia="OEGHA+TimesNewRomanPSMT" w:hAnsi="Times New Roman" w:cs="Times New Roman"/>
                <w:color w:val="000000"/>
                <w:sz w:val="24"/>
                <w:szCs w:val="24"/>
                <w:lang w:val="kk-KZ"/>
              </w:rPr>
              <w:t>ег</w:t>
            </w:r>
            <w:r w:rsidRPr="00D7555A">
              <w:rPr>
                <w:rFonts w:ascii="Times New Roman" w:eastAsia="OEGHA+TimesNewRomanPSMT" w:hAnsi="Times New Roman" w:cs="Times New Roman"/>
                <w:color w:val="000000"/>
                <w:spacing w:val="-1"/>
                <w:sz w:val="24"/>
                <w:szCs w:val="24"/>
                <w:lang w:val="kk-KZ"/>
              </w:rPr>
              <w:t>е</w:t>
            </w:r>
            <w:r w:rsidRPr="00D7555A">
              <w:rPr>
                <w:rFonts w:ascii="Times New Roman" w:eastAsia="OEGHA+TimesNewRomanPSMT" w:hAnsi="Times New Roman" w:cs="Times New Roman"/>
                <w:color w:val="000000"/>
                <w:sz w:val="24"/>
                <w:szCs w:val="24"/>
                <w:lang w:val="kk-KZ"/>
              </w:rPr>
              <w:t>н қ</w:t>
            </w:r>
            <w:r w:rsidRPr="00D7555A">
              <w:rPr>
                <w:rFonts w:ascii="Times New Roman" w:eastAsia="OEGHA+TimesNewRomanPSMT" w:hAnsi="Times New Roman" w:cs="Times New Roman"/>
                <w:color w:val="000000"/>
                <w:spacing w:val="1"/>
                <w:sz w:val="24"/>
                <w:szCs w:val="24"/>
                <w:lang w:val="kk-KZ"/>
              </w:rPr>
              <w:t>ыз</w:t>
            </w:r>
            <w:r w:rsidRPr="00D7555A">
              <w:rPr>
                <w:rFonts w:ascii="Times New Roman" w:eastAsia="OEGHA+TimesNewRomanPSMT" w:hAnsi="Times New Roman" w:cs="Times New Roman"/>
                <w:color w:val="000000"/>
                <w:sz w:val="24"/>
                <w:szCs w:val="24"/>
                <w:lang w:val="kk-KZ"/>
              </w:rPr>
              <w:t>ығ</w:t>
            </w:r>
            <w:r w:rsidRPr="00D7555A">
              <w:rPr>
                <w:rFonts w:ascii="Times New Roman" w:eastAsia="OEGHA+TimesNewRomanPSMT" w:hAnsi="Times New Roman" w:cs="Times New Roman"/>
                <w:color w:val="000000"/>
                <w:spacing w:val="-2"/>
                <w:sz w:val="24"/>
                <w:szCs w:val="24"/>
                <w:lang w:val="kk-KZ"/>
              </w:rPr>
              <w:t>у</w:t>
            </w:r>
            <w:r w:rsidRPr="00D7555A">
              <w:rPr>
                <w:rFonts w:ascii="Times New Roman" w:eastAsia="OEGHA+TimesNewRomanPSMT" w:hAnsi="Times New Roman" w:cs="Times New Roman"/>
                <w:color w:val="000000"/>
                <w:sz w:val="24"/>
                <w:szCs w:val="24"/>
                <w:lang w:val="kk-KZ"/>
              </w:rPr>
              <w:t>шылығын о</w:t>
            </w:r>
            <w:r w:rsidRPr="00D7555A">
              <w:rPr>
                <w:rFonts w:ascii="Times New Roman" w:eastAsia="OEGHA+TimesNewRomanPSMT" w:hAnsi="Times New Roman" w:cs="Times New Roman"/>
                <w:color w:val="000000"/>
                <w:spacing w:val="-1"/>
                <w:sz w:val="24"/>
                <w:szCs w:val="24"/>
                <w:lang w:val="kk-KZ"/>
              </w:rPr>
              <w:t>я</w:t>
            </w:r>
            <w:r w:rsidRPr="00D7555A">
              <w:rPr>
                <w:rFonts w:ascii="Times New Roman" w:eastAsia="OEGHA+TimesNewRomanPSMT" w:hAnsi="Times New Roman" w:cs="Times New Roman"/>
                <w:color w:val="000000"/>
                <w:sz w:val="24"/>
                <w:szCs w:val="24"/>
                <w:lang w:val="kk-KZ"/>
              </w:rPr>
              <w:t>т</w:t>
            </w:r>
            <w:r w:rsidRPr="00D7555A">
              <w:rPr>
                <w:rFonts w:ascii="Times New Roman" w:eastAsia="OEGHA+TimesNewRomanPSMT" w:hAnsi="Times New Roman" w:cs="Times New Roman"/>
                <w:color w:val="000000"/>
                <w:spacing w:val="-4"/>
                <w:sz w:val="24"/>
                <w:szCs w:val="24"/>
                <w:lang w:val="kk-KZ"/>
              </w:rPr>
              <w:t>у</w:t>
            </w:r>
            <w:r w:rsidRPr="00D7555A">
              <w:rPr>
                <w:rFonts w:ascii="Times New Roman" w:eastAsia="OEGHA+TimesNewRomanPSMT" w:hAnsi="Times New Roman" w:cs="Times New Roman"/>
                <w:color w:val="000000"/>
                <w:spacing w:val="-1"/>
                <w:sz w:val="24"/>
                <w:szCs w:val="24"/>
                <w:lang w:val="kk-KZ"/>
              </w:rPr>
              <w:t xml:space="preserve">, </w:t>
            </w:r>
            <w:r w:rsidRPr="00D7555A">
              <w:rPr>
                <w:rFonts w:ascii="Times New Roman" w:eastAsia="OEGHA+TimesNewRomanPSMT" w:hAnsi="Times New Roman" w:cs="Times New Roman"/>
                <w:color w:val="000000"/>
                <w:sz w:val="24"/>
                <w:szCs w:val="24"/>
                <w:lang w:val="kk-KZ"/>
              </w:rPr>
              <w:t>к</w:t>
            </w:r>
            <w:r w:rsidRPr="00D7555A">
              <w:rPr>
                <w:rFonts w:ascii="Times New Roman" w:eastAsia="OEGHA+TimesNewRomanPSMT" w:hAnsi="Times New Roman" w:cs="Times New Roman"/>
                <w:color w:val="000000"/>
                <w:spacing w:val="2"/>
                <w:sz w:val="24"/>
                <w:szCs w:val="24"/>
                <w:lang w:val="kk-KZ"/>
              </w:rPr>
              <w:t>өр</w:t>
            </w:r>
            <w:r w:rsidRPr="00D7555A">
              <w:rPr>
                <w:rFonts w:ascii="Times New Roman" w:eastAsia="OEGHA+TimesNewRomanPSMT" w:hAnsi="Times New Roman" w:cs="Times New Roman"/>
                <w:color w:val="000000"/>
                <w:sz w:val="24"/>
                <w:szCs w:val="24"/>
                <w:lang w:val="kk-KZ"/>
              </w:rPr>
              <w:t>ке</w:t>
            </w:r>
            <w:r w:rsidRPr="00D7555A">
              <w:rPr>
                <w:rFonts w:ascii="Times New Roman" w:eastAsia="OEGHA+TimesNewRomanPSMT" w:hAnsi="Times New Roman" w:cs="Times New Roman"/>
                <w:color w:val="000000"/>
                <w:spacing w:val="-1"/>
                <w:sz w:val="24"/>
                <w:szCs w:val="24"/>
                <w:lang w:val="kk-KZ"/>
              </w:rPr>
              <w:t>м</w:t>
            </w:r>
            <w:r w:rsidRPr="00D7555A">
              <w:rPr>
                <w:rFonts w:ascii="Times New Roman" w:eastAsia="OEGHA+TimesNewRomanPSMT" w:hAnsi="Times New Roman" w:cs="Times New Roman"/>
                <w:color w:val="000000"/>
                <w:spacing w:val="1"/>
                <w:sz w:val="24"/>
                <w:szCs w:val="24"/>
                <w:lang w:val="kk-KZ"/>
              </w:rPr>
              <w:t>д</w:t>
            </w:r>
            <w:r w:rsidRPr="00D7555A">
              <w:rPr>
                <w:rFonts w:ascii="Times New Roman" w:eastAsia="OEGHA+TimesNewRomanPSMT" w:hAnsi="Times New Roman" w:cs="Times New Roman"/>
                <w:color w:val="000000"/>
                <w:sz w:val="24"/>
                <w:szCs w:val="24"/>
                <w:lang w:val="kk-KZ"/>
              </w:rPr>
              <w:t>ік қабылда</w:t>
            </w:r>
            <w:r w:rsidRPr="00D7555A">
              <w:rPr>
                <w:rFonts w:ascii="Times New Roman" w:eastAsia="OEGHA+TimesNewRomanPSMT" w:hAnsi="Times New Roman" w:cs="Times New Roman"/>
                <w:color w:val="000000"/>
                <w:spacing w:val="-2"/>
                <w:sz w:val="24"/>
                <w:szCs w:val="24"/>
                <w:lang w:val="kk-KZ"/>
              </w:rPr>
              <w:t>у</w:t>
            </w:r>
            <w:r w:rsidRPr="00D7555A">
              <w:rPr>
                <w:rFonts w:ascii="Times New Roman" w:eastAsia="OEGHA+TimesNewRomanPSMT" w:hAnsi="Times New Roman" w:cs="Times New Roman"/>
                <w:color w:val="000000"/>
                <w:spacing w:val="-1"/>
                <w:sz w:val="24"/>
                <w:szCs w:val="24"/>
                <w:lang w:val="kk-KZ"/>
              </w:rPr>
              <w:t>л</w:t>
            </w:r>
            <w:r w:rsidRPr="00D7555A">
              <w:rPr>
                <w:rFonts w:ascii="Times New Roman" w:eastAsia="OEGHA+TimesNewRomanPSMT" w:hAnsi="Times New Roman" w:cs="Times New Roman"/>
                <w:color w:val="000000"/>
                <w:sz w:val="24"/>
                <w:szCs w:val="24"/>
                <w:lang w:val="kk-KZ"/>
              </w:rPr>
              <w:t>арын да</w:t>
            </w:r>
            <w:r w:rsidRPr="00D7555A">
              <w:rPr>
                <w:rFonts w:ascii="Times New Roman" w:eastAsia="OEGHA+TimesNewRomanPSMT" w:hAnsi="Times New Roman" w:cs="Times New Roman"/>
                <w:color w:val="000000"/>
                <w:spacing w:val="-1"/>
                <w:sz w:val="24"/>
                <w:szCs w:val="24"/>
                <w:lang w:val="kk-KZ"/>
              </w:rPr>
              <w:t>м</w:t>
            </w:r>
            <w:r w:rsidRPr="00D7555A">
              <w:rPr>
                <w:rFonts w:ascii="Times New Roman" w:eastAsia="OEGHA+TimesNewRomanPSMT" w:hAnsi="Times New Roman" w:cs="Times New Roman"/>
                <w:color w:val="000000"/>
                <w:sz w:val="24"/>
                <w:szCs w:val="24"/>
                <w:lang w:val="kk-KZ"/>
              </w:rPr>
              <w:t>ыт</w:t>
            </w:r>
            <w:r w:rsidRPr="00D7555A">
              <w:rPr>
                <w:rFonts w:ascii="Times New Roman" w:eastAsia="OEGHA+TimesNewRomanPSMT" w:hAnsi="Times New Roman" w:cs="Times New Roman"/>
                <w:color w:val="000000"/>
                <w:spacing w:val="-3"/>
                <w:sz w:val="24"/>
                <w:szCs w:val="24"/>
                <w:lang w:val="kk-KZ"/>
              </w:rPr>
              <w:t>у</w:t>
            </w:r>
            <w:r w:rsidRPr="00D7555A">
              <w:rPr>
                <w:rFonts w:ascii="Times New Roman" w:eastAsia="OEGHA+TimesNewRomanPSMT" w:hAnsi="Times New Roman" w:cs="Times New Roman"/>
                <w:color w:val="000000"/>
                <w:sz w:val="24"/>
                <w:szCs w:val="24"/>
                <w:lang w:val="kk-KZ"/>
              </w:rPr>
              <w:t>.</w:t>
            </w:r>
          </w:p>
          <w:p w:rsidR="00094163" w:rsidRPr="00D7555A" w:rsidRDefault="00094163" w:rsidP="006A2DE3">
            <w:pPr>
              <w:widowControl w:val="0"/>
              <w:ind w:right="-63"/>
              <w:rPr>
                <w:rFonts w:ascii="Times New Roman" w:hAnsi="Times New Roman" w:cs="Times New Roman"/>
                <w:b/>
                <w:color w:val="000000"/>
                <w:sz w:val="24"/>
                <w:szCs w:val="24"/>
                <w:lang w:val="kk-KZ"/>
              </w:rPr>
            </w:pPr>
            <w:r w:rsidRPr="00D7555A">
              <w:rPr>
                <w:rFonts w:ascii="Times New Roman" w:eastAsia="OEGHA+TimesNewRomanPSMT" w:hAnsi="Times New Roman" w:cs="Times New Roman"/>
                <w:b/>
                <w:color w:val="000000"/>
                <w:sz w:val="24"/>
                <w:szCs w:val="24"/>
                <w:lang w:val="kk-KZ"/>
              </w:rPr>
              <w:t xml:space="preserve">Шарты: </w:t>
            </w:r>
            <w:r w:rsidRPr="00D7555A">
              <w:rPr>
                <w:rFonts w:ascii="Times New Roman" w:eastAsia="OEGHA+TimesNewRomanPSMT" w:hAnsi="Times New Roman" w:cs="Times New Roman"/>
                <w:color w:val="000000"/>
                <w:sz w:val="24"/>
                <w:szCs w:val="24"/>
                <w:lang w:val="kk-KZ"/>
              </w:rPr>
              <w:t xml:space="preserve">балалар парақ </w:t>
            </w:r>
            <w:r w:rsidRPr="00D7555A">
              <w:rPr>
                <w:rFonts w:ascii="Times New Roman" w:eastAsia="OEGHA+TimesNewRomanPSMT" w:hAnsi="Times New Roman" w:cs="Times New Roman"/>
                <w:color w:val="000000"/>
                <w:sz w:val="24"/>
                <w:szCs w:val="24"/>
                <w:lang w:val="kk-KZ"/>
              </w:rPr>
              <w:lastRenderedPageBreak/>
              <w:t>бетіне домалақпен жапсырып, оның суретін салып, ермексазбен мүсіндеп шығару</w:t>
            </w:r>
          </w:p>
          <w:p w:rsidR="00094163" w:rsidRPr="00D7555A" w:rsidRDefault="00094163" w:rsidP="006A2DE3">
            <w:pPr>
              <w:rPr>
                <w:rFonts w:ascii="Times New Roman" w:hAnsi="Times New Roman" w:cs="Times New Roman"/>
                <w:b/>
                <w:sz w:val="24"/>
                <w:szCs w:val="24"/>
                <w:lang w:val="kk-KZ"/>
              </w:rPr>
            </w:pPr>
            <w:r w:rsidRPr="00D7555A">
              <w:rPr>
                <w:rFonts w:ascii="Times New Roman" w:hAnsi="Times New Roman" w:cs="Times New Roman"/>
                <w:b/>
                <w:sz w:val="24"/>
                <w:szCs w:val="24"/>
                <w:lang w:val="kk-KZ"/>
              </w:rPr>
              <w:t>(жапсыру, мүсіндеу, сурет салу -шығармашылық дағдыларын, зерттеу   іс - әрекетін дамыту</w:t>
            </w:r>
            <w:r w:rsidRPr="00D7555A">
              <w:rPr>
                <w:rFonts w:ascii="Times New Roman" w:eastAsia="Times New Roman" w:hAnsi="Times New Roman" w:cs="Times New Roman"/>
                <w:b/>
                <w:sz w:val="24"/>
                <w:szCs w:val="24"/>
                <w:lang w:val="kk-KZ"/>
              </w:rPr>
              <w:t>)</w:t>
            </w:r>
          </w:p>
        </w:tc>
        <w:tc>
          <w:tcPr>
            <w:tcW w:w="2694" w:type="dxa"/>
            <w:gridSpan w:val="2"/>
            <w:tcBorders>
              <w:top w:val="single" w:sz="4" w:space="0" w:color="auto"/>
              <w:left w:val="single" w:sz="4" w:space="0" w:color="auto"/>
              <w:bottom w:val="single" w:sz="4" w:space="0" w:color="auto"/>
              <w:right w:val="single" w:sz="4" w:space="0" w:color="auto"/>
            </w:tcBorders>
          </w:tcPr>
          <w:p w:rsidR="00094163" w:rsidRPr="00D7555A" w:rsidRDefault="00094163" w:rsidP="006A2DE3">
            <w:pPr>
              <w:rPr>
                <w:rFonts w:ascii="Times New Roman" w:hAnsi="Times New Roman" w:cs="Times New Roman"/>
                <w:b/>
                <w:sz w:val="24"/>
                <w:szCs w:val="24"/>
                <w:lang w:val="kk-KZ"/>
              </w:rPr>
            </w:pPr>
            <w:r w:rsidRPr="00D7555A">
              <w:rPr>
                <w:rFonts w:ascii="Times New Roman" w:hAnsi="Times New Roman" w:cs="Times New Roman"/>
                <w:b/>
                <w:sz w:val="24"/>
                <w:szCs w:val="24"/>
                <w:lang w:val="kk-KZ"/>
              </w:rPr>
              <w:lastRenderedPageBreak/>
              <w:t>Үстел үсті ойыны</w:t>
            </w:r>
          </w:p>
          <w:p w:rsidR="00094163" w:rsidRPr="00D7555A" w:rsidRDefault="00094163" w:rsidP="006A2DE3">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«Шалқан» ертегісі </w:t>
            </w:r>
          </w:p>
          <w:p w:rsidR="00094163" w:rsidRPr="00D7555A" w:rsidRDefault="00094163" w:rsidP="006A2DE3">
            <w:pPr>
              <w:widowControl w:val="0"/>
              <w:ind w:right="-20"/>
              <w:rPr>
                <w:rFonts w:ascii="Times New Roman" w:eastAsia="OEGHA+TimesNewRomanPSMT" w:hAnsi="Times New Roman" w:cs="Times New Roman"/>
                <w:sz w:val="24"/>
                <w:szCs w:val="24"/>
                <w:lang w:val="kk-KZ"/>
              </w:rPr>
            </w:pPr>
            <w:r w:rsidRPr="00D7555A">
              <w:rPr>
                <w:rFonts w:ascii="Times New Roman" w:hAnsi="Times New Roman" w:cs="Times New Roman"/>
                <w:b/>
                <w:sz w:val="24"/>
                <w:szCs w:val="24"/>
                <w:lang w:val="kk-KZ"/>
              </w:rPr>
              <w:t>Мақсаты:</w:t>
            </w:r>
            <w:r w:rsidRPr="00D7555A">
              <w:rPr>
                <w:rFonts w:ascii="Times New Roman" w:eastAsia="OEGHA+TimesNewRomanPSMT" w:hAnsi="Times New Roman" w:cs="Times New Roman"/>
                <w:sz w:val="24"/>
                <w:szCs w:val="24"/>
                <w:lang w:val="kk-KZ"/>
              </w:rPr>
              <w:t xml:space="preserve"> Ба</w:t>
            </w:r>
            <w:r w:rsidRPr="00D7555A">
              <w:rPr>
                <w:rFonts w:ascii="Times New Roman" w:eastAsia="OEGHA+TimesNewRomanPSMT" w:hAnsi="Times New Roman" w:cs="Times New Roman"/>
                <w:spacing w:val="-1"/>
                <w:sz w:val="24"/>
                <w:szCs w:val="24"/>
                <w:lang w:val="kk-KZ"/>
              </w:rPr>
              <w:t>л</w:t>
            </w:r>
            <w:r w:rsidRPr="00D7555A">
              <w:rPr>
                <w:rFonts w:ascii="Times New Roman" w:eastAsia="OEGHA+TimesNewRomanPSMT" w:hAnsi="Times New Roman" w:cs="Times New Roman"/>
                <w:sz w:val="24"/>
                <w:szCs w:val="24"/>
                <w:lang w:val="kk-KZ"/>
              </w:rPr>
              <w:t>алард</w:t>
            </w:r>
            <w:r w:rsidRPr="00D7555A">
              <w:rPr>
                <w:rFonts w:ascii="Times New Roman" w:eastAsia="OEGHA+TimesNewRomanPSMT" w:hAnsi="Times New Roman" w:cs="Times New Roman"/>
                <w:spacing w:val="-1"/>
                <w:sz w:val="24"/>
                <w:szCs w:val="24"/>
                <w:lang w:val="kk-KZ"/>
              </w:rPr>
              <w:t>ы</w:t>
            </w:r>
            <w:r w:rsidRPr="00D7555A">
              <w:rPr>
                <w:rFonts w:ascii="Times New Roman" w:eastAsia="OEGHA+TimesNewRomanPSMT" w:hAnsi="Times New Roman" w:cs="Times New Roman"/>
                <w:sz w:val="24"/>
                <w:szCs w:val="24"/>
                <w:lang w:val="kk-KZ"/>
              </w:rPr>
              <w:t>ң жас</w:t>
            </w:r>
            <w:r w:rsidRPr="00D7555A">
              <w:rPr>
                <w:rFonts w:ascii="Times New Roman" w:eastAsia="OEGHA+TimesNewRomanPSMT" w:hAnsi="Times New Roman" w:cs="Times New Roman"/>
                <w:spacing w:val="-2"/>
                <w:sz w:val="24"/>
                <w:szCs w:val="24"/>
                <w:lang w:val="kk-KZ"/>
              </w:rPr>
              <w:t>т</w:t>
            </w:r>
            <w:r w:rsidRPr="00D7555A">
              <w:rPr>
                <w:rFonts w:ascii="Times New Roman" w:eastAsia="OEGHA+TimesNewRomanPSMT" w:hAnsi="Times New Roman" w:cs="Times New Roman"/>
                <w:sz w:val="24"/>
                <w:szCs w:val="24"/>
                <w:lang w:val="kk-KZ"/>
              </w:rPr>
              <w:t>а</w:t>
            </w:r>
            <w:r w:rsidRPr="00D7555A">
              <w:rPr>
                <w:rFonts w:ascii="Times New Roman" w:eastAsia="OEGHA+TimesNewRomanPSMT" w:hAnsi="Times New Roman" w:cs="Times New Roman"/>
                <w:spacing w:val="-1"/>
                <w:sz w:val="24"/>
                <w:szCs w:val="24"/>
                <w:lang w:val="kk-KZ"/>
              </w:rPr>
              <w:t>р</w:t>
            </w:r>
            <w:r w:rsidRPr="00D7555A">
              <w:rPr>
                <w:rFonts w:ascii="Times New Roman" w:eastAsia="OEGHA+TimesNewRomanPSMT" w:hAnsi="Times New Roman" w:cs="Times New Roman"/>
                <w:sz w:val="24"/>
                <w:szCs w:val="24"/>
                <w:lang w:val="kk-KZ"/>
              </w:rPr>
              <w:t xml:space="preserve">ына </w:t>
            </w:r>
            <w:r w:rsidRPr="00D7555A">
              <w:rPr>
                <w:rFonts w:ascii="Times New Roman" w:eastAsia="OEGHA+TimesNewRomanPSMT" w:hAnsi="Times New Roman" w:cs="Times New Roman"/>
                <w:spacing w:val="-2"/>
                <w:sz w:val="24"/>
                <w:szCs w:val="24"/>
                <w:lang w:val="kk-KZ"/>
              </w:rPr>
              <w:t>с</w:t>
            </w:r>
            <w:r w:rsidRPr="00D7555A">
              <w:rPr>
                <w:rFonts w:ascii="Times New Roman" w:eastAsia="OEGHA+TimesNewRomanPSMT" w:hAnsi="Times New Roman" w:cs="Times New Roman"/>
                <w:sz w:val="24"/>
                <w:szCs w:val="24"/>
                <w:lang w:val="kk-KZ"/>
              </w:rPr>
              <w:t>ә</w:t>
            </w:r>
            <w:r w:rsidRPr="00D7555A">
              <w:rPr>
                <w:rFonts w:ascii="Times New Roman" w:eastAsia="OEGHA+TimesNewRomanPSMT" w:hAnsi="Times New Roman" w:cs="Times New Roman"/>
                <w:spacing w:val="-1"/>
                <w:sz w:val="24"/>
                <w:szCs w:val="24"/>
                <w:lang w:val="kk-KZ"/>
              </w:rPr>
              <w:t xml:space="preserve">йкес </w:t>
            </w:r>
            <w:r w:rsidRPr="00D7555A">
              <w:rPr>
                <w:rFonts w:ascii="Times New Roman" w:eastAsia="OEGHA+TimesNewRomanPSMT" w:hAnsi="Times New Roman" w:cs="Times New Roman"/>
                <w:spacing w:val="-2"/>
                <w:sz w:val="24"/>
                <w:szCs w:val="24"/>
                <w:lang w:val="kk-KZ"/>
              </w:rPr>
              <w:t>к</w:t>
            </w:r>
            <w:r w:rsidRPr="00D7555A">
              <w:rPr>
                <w:rFonts w:ascii="Times New Roman" w:eastAsia="OEGHA+TimesNewRomanPSMT" w:hAnsi="Times New Roman" w:cs="Times New Roman"/>
                <w:spacing w:val="1"/>
                <w:sz w:val="24"/>
                <w:szCs w:val="24"/>
                <w:lang w:val="kk-KZ"/>
              </w:rPr>
              <w:t>ө</w:t>
            </w:r>
            <w:r w:rsidRPr="00D7555A">
              <w:rPr>
                <w:rFonts w:ascii="Times New Roman" w:eastAsia="OEGHA+TimesNewRomanPSMT" w:hAnsi="Times New Roman" w:cs="Times New Roman"/>
                <w:sz w:val="24"/>
                <w:szCs w:val="24"/>
                <w:lang w:val="kk-KZ"/>
              </w:rPr>
              <w:t>ркем шығармал</w:t>
            </w:r>
            <w:r w:rsidRPr="00D7555A">
              <w:rPr>
                <w:rFonts w:ascii="Times New Roman" w:eastAsia="OEGHA+TimesNewRomanPSMT" w:hAnsi="Times New Roman" w:cs="Times New Roman"/>
                <w:spacing w:val="-2"/>
                <w:sz w:val="24"/>
                <w:szCs w:val="24"/>
                <w:lang w:val="kk-KZ"/>
              </w:rPr>
              <w:t>а</w:t>
            </w:r>
            <w:r w:rsidRPr="00D7555A">
              <w:rPr>
                <w:rFonts w:ascii="Times New Roman" w:eastAsia="OEGHA+TimesNewRomanPSMT" w:hAnsi="Times New Roman" w:cs="Times New Roman"/>
                <w:sz w:val="24"/>
                <w:szCs w:val="24"/>
                <w:lang w:val="kk-KZ"/>
              </w:rPr>
              <w:t xml:space="preserve">р </w:t>
            </w:r>
            <w:r w:rsidRPr="00D7555A">
              <w:rPr>
                <w:rFonts w:ascii="Times New Roman" w:eastAsia="OEGHA+TimesNewRomanPSMT" w:hAnsi="Times New Roman" w:cs="Times New Roman"/>
                <w:spacing w:val="-1"/>
                <w:sz w:val="24"/>
                <w:szCs w:val="24"/>
                <w:lang w:val="kk-KZ"/>
              </w:rPr>
              <w:t>о</w:t>
            </w:r>
            <w:r w:rsidRPr="00D7555A">
              <w:rPr>
                <w:rFonts w:ascii="Times New Roman" w:eastAsia="OEGHA+TimesNewRomanPSMT" w:hAnsi="Times New Roman" w:cs="Times New Roman"/>
                <w:sz w:val="24"/>
                <w:szCs w:val="24"/>
                <w:lang w:val="kk-KZ"/>
              </w:rPr>
              <w:t>қ</w:t>
            </w:r>
            <w:r w:rsidRPr="00D7555A">
              <w:rPr>
                <w:rFonts w:ascii="Times New Roman" w:eastAsia="OEGHA+TimesNewRomanPSMT" w:hAnsi="Times New Roman" w:cs="Times New Roman"/>
                <w:spacing w:val="-2"/>
                <w:sz w:val="24"/>
                <w:szCs w:val="24"/>
                <w:lang w:val="kk-KZ"/>
              </w:rPr>
              <w:t>у</w:t>
            </w:r>
            <w:r w:rsidRPr="00D7555A">
              <w:rPr>
                <w:rFonts w:ascii="Times New Roman" w:eastAsia="OEGHA+TimesNewRomanPSMT" w:hAnsi="Times New Roman" w:cs="Times New Roman"/>
                <w:sz w:val="24"/>
                <w:szCs w:val="24"/>
                <w:lang w:val="kk-KZ"/>
              </w:rPr>
              <w:t xml:space="preserve">. Кейіпкерлердің әрекеттерін қайталап ойнайды, артикуляциялық жаттығуларды орындау. </w:t>
            </w:r>
          </w:p>
          <w:p w:rsidR="00094163" w:rsidRPr="00D7555A" w:rsidRDefault="00094163" w:rsidP="006A2DE3">
            <w:pPr>
              <w:widowControl w:val="0"/>
              <w:ind w:right="-20"/>
              <w:rPr>
                <w:rFonts w:ascii="Times New Roman" w:hAnsi="Times New Roman" w:cs="Times New Roman"/>
                <w:b/>
                <w:sz w:val="24"/>
                <w:szCs w:val="24"/>
                <w:lang w:val="kk-KZ"/>
              </w:rPr>
            </w:pPr>
            <w:r w:rsidRPr="00D7555A">
              <w:rPr>
                <w:rFonts w:ascii="Times New Roman" w:eastAsia="OEGHA+TimesNewRomanPSMT" w:hAnsi="Times New Roman" w:cs="Times New Roman"/>
                <w:b/>
                <w:sz w:val="24"/>
                <w:szCs w:val="24"/>
                <w:lang w:val="kk-KZ"/>
              </w:rPr>
              <w:t>(көркем әдебиет</w:t>
            </w:r>
            <w:r w:rsidRPr="00D7555A">
              <w:rPr>
                <w:rFonts w:ascii="Times New Roman" w:hAnsi="Times New Roman" w:cs="Times New Roman"/>
                <w:b/>
                <w:sz w:val="24"/>
                <w:szCs w:val="24"/>
                <w:lang w:val="kk-KZ"/>
              </w:rPr>
              <w:t xml:space="preserve"> коммуникативтік дағдыларды дамыту).</w:t>
            </w:r>
          </w:p>
          <w:p w:rsidR="00094163" w:rsidRPr="00D7555A" w:rsidRDefault="00094163" w:rsidP="006A2DE3">
            <w:pPr>
              <w:rPr>
                <w:rFonts w:ascii="Times New Roman" w:hAnsi="Times New Roman" w:cs="Times New Roman"/>
                <w:b/>
                <w:sz w:val="24"/>
                <w:szCs w:val="24"/>
                <w:lang w:val="kk-KZ"/>
              </w:rPr>
            </w:pPr>
          </w:p>
          <w:p w:rsidR="00094163" w:rsidRPr="00D7555A" w:rsidRDefault="00094163" w:rsidP="006A2DE3">
            <w:pPr>
              <w:rPr>
                <w:rFonts w:ascii="Times New Roman" w:hAnsi="Times New Roman" w:cs="Times New Roman"/>
                <w:b/>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094163" w:rsidRPr="00D7555A" w:rsidRDefault="00094163" w:rsidP="006A2DE3">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Дидактикалық ойын: </w:t>
            </w:r>
          </w:p>
          <w:p w:rsidR="00094163" w:rsidRPr="00D7555A" w:rsidRDefault="00094163" w:rsidP="006A2DE3">
            <w:pPr>
              <w:rPr>
                <w:rFonts w:ascii="Times New Roman" w:hAnsi="Times New Roman" w:cs="Times New Roman"/>
                <w:b/>
                <w:sz w:val="24"/>
                <w:szCs w:val="24"/>
                <w:lang w:val="kk-KZ"/>
              </w:rPr>
            </w:pPr>
            <w:r w:rsidRPr="00D7555A">
              <w:rPr>
                <w:rFonts w:ascii="Times New Roman" w:hAnsi="Times New Roman" w:cs="Times New Roman"/>
                <w:b/>
                <w:sz w:val="24"/>
                <w:szCs w:val="24"/>
                <w:lang w:val="kk-KZ"/>
              </w:rPr>
              <w:t>«Сиқырлы қораптар»</w:t>
            </w:r>
          </w:p>
          <w:p w:rsidR="00094163" w:rsidRPr="00D7555A" w:rsidRDefault="00094163" w:rsidP="006A2DE3">
            <w:pPr>
              <w:widowControl w:val="0"/>
              <w:ind w:right="-8"/>
              <w:rPr>
                <w:rFonts w:ascii="Times New Roman" w:eastAsia="OEGHA+TimesNewRomanPSMT" w:hAnsi="Times New Roman" w:cs="Times New Roman"/>
                <w:color w:val="000000"/>
                <w:sz w:val="24"/>
                <w:szCs w:val="24"/>
                <w:lang w:val="kk-KZ"/>
              </w:rPr>
            </w:pPr>
            <w:r w:rsidRPr="00D7555A">
              <w:rPr>
                <w:rFonts w:ascii="Times New Roman" w:hAnsi="Times New Roman" w:cs="Times New Roman"/>
                <w:b/>
                <w:sz w:val="24"/>
                <w:szCs w:val="24"/>
                <w:lang w:val="kk-KZ"/>
              </w:rPr>
              <w:t xml:space="preserve">Мақсаты: </w:t>
            </w:r>
            <w:r w:rsidRPr="00D7555A">
              <w:rPr>
                <w:rFonts w:ascii="Times New Roman" w:eastAsia="OEGHA+TimesNewRomanPSMT" w:hAnsi="Times New Roman" w:cs="Times New Roman"/>
                <w:color w:val="000000"/>
                <w:sz w:val="24"/>
                <w:szCs w:val="24"/>
                <w:lang w:val="kk-KZ"/>
              </w:rPr>
              <w:t>Қарапайым құрастыру дағдыларын бекіту: үстіне, жанына қою Әнді жеке және топпен айту, әуенді интонациямен және ырғақты дұрыс жеткізу.</w:t>
            </w:r>
          </w:p>
          <w:p w:rsidR="00094163" w:rsidRPr="00D7555A" w:rsidRDefault="00094163" w:rsidP="006A2DE3">
            <w:pPr>
              <w:widowControl w:val="0"/>
              <w:ind w:right="-8"/>
              <w:rPr>
                <w:rFonts w:ascii="Times New Roman" w:eastAsia="OEGHA+TimesNewRomanPSMT" w:hAnsi="Times New Roman" w:cs="Times New Roman"/>
                <w:b/>
                <w:color w:val="000000"/>
                <w:sz w:val="24"/>
                <w:szCs w:val="24"/>
                <w:lang w:val="kk-KZ"/>
              </w:rPr>
            </w:pPr>
            <w:r w:rsidRPr="00D7555A">
              <w:rPr>
                <w:rFonts w:ascii="Times New Roman" w:eastAsia="OEGHA+TimesNewRomanPSMT" w:hAnsi="Times New Roman" w:cs="Times New Roman"/>
                <w:b/>
                <w:color w:val="000000"/>
                <w:sz w:val="24"/>
                <w:szCs w:val="24"/>
                <w:lang w:val="kk-KZ"/>
              </w:rPr>
              <w:t xml:space="preserve">Шарты: </w:t>
            </w:r>
            <w:r w:rsidRPr="00D7555A">
              <w:rPr>
                <w:rFonts w:ascii="Times New Roman" w:eastAsia="OEGHA+TimesNewRomanPSMT" w:hAnsi="Times New Roman" w:cs="Times New Roman"/>
                <w:color w:val="000000"/>
                <w:sz w:val="24"/>
                <w:szCs w:val="24"/>
                <w:lang w:val="kk-KZ"/>
              </w:rPr>
              <w:t>әуен ырғағымен сиқырлы қорап ішіндегі суреттерді үстіне жанына қойып құрастыру</w:t>
            </w:r>
            <w:r w:rsidRPr="00D7555A">
              <w:rPr>
                <w:rFonts w:ascii="Times New Roman" w:eastAsia="OEGHA+TimesNewRomanPSMT" w:hAnsi="Times New Roman" w:cs="Times New Roman"/>
                <w:b/>
                <w:color w:val="000000"/>
                <w:sz w:val="24"/>
                <w:szCs w:val="24"/>
                <w:lang w:val="kk-KZ"/>
              </w:rPr>
              <w:t xml:space="preserve">. </w:t>
            </w:r>
          </w:p>
          <w:p w:rsidR="00094163" w:rsidRPr="00D7555A" w:rsidRDefault="00094163" w:rsidP="006A2DE3">
            <w:pPr>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(құрастыру </w:t>
            </w:r>
          </w:p>
          <w:p w:rsidR="00094163" w:rsidRPr="00D7555A" w:rsidRDefault="00094163" w:rsidP="006A2DE3">
            <w:pPr>
              <w:rPr>
                <w:rFonts w:ascii="Times New Roman" w:hAnsi="Times New Roman" w:cs="Times New Roman"/>
                <w:b/>
                <w:sz w:val="24"/>
                <w:szCs w:val="24"/>
                <w:lang w:val="kk-KZ"/>
              </w:rPr>
            </w:pPr>
            <w:r w:rsidRPr="00D7555A">
              <w:rPr>
                <w:rFonts w:ascii="Times New Roman" w:hAnsi="Times New Roman" w:cs="Times New Roman"/>
                <w:b/>
                <w:sz w:val="24"/>
                <w:szCs w:val="24"/>
                <w:lang w:val="kk-KZ"/>
              </w:rPr>
              <w:t>музыка*** шығармашылық дағдыларын, зерттеу іс - әрекетін дамыту)</w:t>
            </w:r>
          </w:p>
        </w:tc>
        <w:tc>
          <w:tcPr>
            <w:tcW w:w="2551" w:type="dxa"/>
            <w:tcBorders>
              <w:top w:val="single" w:sz="4" w:space="0" w:color="auto"/>
              <w:left w:val="single" w:sz="4" w:space="0" w:color="auto"/>
              <w:bottom w:val="single" w:sz="4" w:space="0" w:color="auto"/>
              <w:right w:val="single" w:sz="4" w:space="0" w:color="auto"/>
            </w:tcBorders>
          </w:tcPr>
          <w:p w:rsidR="00094163" w:rsidRPr="00D7555A" w:rsidRDefault="00094163" w:rsidP="006A2DE3">
            <w:pPr>
              <w:rPr>
                <w:rFonts w:ascii="Times New Roman" w:eastAsia="Times New Roman" w:hAnsi="Times New Roman" w:cs="Times New Roman"/>
                <w:b/>
                <w:sz w:val="24"/>
                <w:szCs w:val="24"/>
                <w:lang w:val="kk-KZ"/>
              </w:rPr>
            </w:pPr>
            <w:r w:rsidRPr="00D7555A">
              <w:rPr>
                <w:rFonts w:ascii="Times New Roman" w:eastAsia="Times New Roman" w:hAnsi="Times New Roman" w:cs="Times New Roman"/>
                <w:b/>
                <w:sz w:val="24"/>
                <w:szCs w:val="24"/>
                <w:lang w:val="kk-KZ"/>
              </w:rPr>
              <w:t xml:space="preserve">Әңгімелесу. </w:t>
            </w:r>
          </w:p>
          <w:p w:rsidR="00094163" w:rsidRPr="00D7555A" w:rsidRDefault="00094163" w:rsidP="006A2DE3">
            <w:pPr>
              <w:rPr>
                <w:rFonts w:ascii="Times New Roman" w:eastAsia="Times New Roman" w:hAnsi="Times New Roman" w:cs="Times New Roman"/>
                <w:b/>
                <w:sz w:val="24"/>
                <w:szCs w:val="24"/>
                <w:lang w:val="kk-KZ"/>
              </w:rPr>
            </w:pPr>
            <w:r w:rsidRPr="00D7555A">
              <w:rPr>
                <w:rFonts w:ascii="Times New Roman" w:eastAsia="Times New Roman" w:hAnsi="Times New Roman" w:cs="Times New Roman"/>
                <w:b/>
                <w:sz w:val="24"/>
                <w:szCs w:val="24"/>
                <w:lang w:val="kk-KZ"/>
              </w:rPr>
              <w:t xml:space="preserve">«Менің отбасым» </w:t>
            </w:r>
          </w:p>
          <w:p w:rsidR="00094163" w:rsidRPr="00D7555A" w:rsidRDefault="00094163" w:rsidP="006A2DE3">
            <w:pPr>
              <w:widowControl w:val="0"/>
              <w:ind w:right="-57"/>
              <w:rPr>
                <w:rFonts w:ascii="Times New Roman" w:eastAsia="OEGHA+TimesNewRomanPSMT" w:hAnsi="Times New Roman" w:cs="Times New Roman"/>
                <w:color w:val="000000"/>
                <w:sz w:val="24"/>
                <w:szCs w:val="24"/>
                <w:lang w:val="kk-KZ"/>
              </w:rPr>
            </w:pPr>
            <w:r w:rsidRPr="00D7555A">
              <w:rPr>
                <w:rFonts w:ascii="Times New Roman" w:eastAsia="Times New Roman" w:hAnsi="Times New Roman" w:cs="Times New Roman"/>
                <w:b/>
                <w:sz w:val="24"/>
                <w:szCs w:val="24"/>
                <w:lang w:val="kk-KZ"/>
              </w:rPr>
              <w:t>Мақсаты:</w:t>
            </w:r>
            <w:r w:rsidRPr="00D7555A">
              <w:rPr>
                <w:rFonts w:ascii="Times New Roman" w:eastAsia="OEGHA+TimesNewRomanPSMT" w:hAnsi="Times New Roman" w:cs="Times New Roman"/>
                <w:color w:val="000000"/>
                <w:sz w:val="24"/>
                <w:szCs w:val="24"/>
                <w:lang w:val="kk-KZ"/>
              </w:rPr>
              <w:t>«</w:t>
            </w:r>
            <w:r w:rsidRPr="00D7555A">
              <w:rPr>
                <w:rFonts w:ascii="Times New Roman" w:eastAsia="OEGHA+TimesNewRomanPSMT" w:hAnsi="Times New Roman" w:cs="Times New Roman"/>
                <w:color w:val="000000"/>
                <w:spacing w:val="-4"/>
                <w:sz w:val="24"/>
                <w:szCs w:val="24"/>
                <w:lang w:val="kk-KZ"/>
              </w:rPr>
              <w:t>М</w:t>
            </w:r>
            <w:r w:rsidRPr="00D7555A">
              <w:rPr>
                <w:rFonts w:ascii="Times New Roman" w:eastAsia="OEGHA+TimesNewRomanPSMT" w:hAnsi="Times New Roman" w:cs="Times New Roman"/>
                <w:color w:val="000000"/>
                <w:sz w:val="24"/>
                <w:szCs w:val="24"/>
                <w:lang w:val="kk-KZ"/>
              </w:rPr>
              <w:t xml:space="preserve">ен» </w:t>
            </w:r>
            <w:r w:rsidRPr="00D7555A">
              <w:rPr>
                <w:rFonts w:ascii="Times New Roman" w:eastAsia="OEGHA+TimesNewRomanPSMT" w:hAnsi="Times New Roman" w:cs="Times New Roman"/>
                <w:color w:val="000000"/>
                <w:spacing w:val="-2"/>
                <w:sz w:val="24"/>
                <w:szCs w:val="24"/>
                <w:lang w:val="kk-KZ"/>
              </w:rPr>
              <w:t>б</w:t>
            </w:r>
            <w:r w:rsidRPr="00D7555A">
              <w:rPr>
                <w:rFonts w:ascii="Times New Roman" w:eastAsia="OEGHA+TimesNewRomanPSMT" w:hAnsi="Times New Roman" w:cs="Times New Roman"/>
                <w:color w:val="000000"/>
                <w:sz w:val="24"/>
                <w:szCs w:val="24"/>
                <w:lang w:val="kk-KZ"/>
              </w:rPr>
              <w:t>ей</w:t>
            </w:r>
            <w:r w:rsidRPr="00D7555A">
              <w:rPr>
                <w:rFonts w:ascii="Times New Roman" w:eastAsia="OEGHA+TimesNewRomanPSMT" w:hAnsi="Times New Roman" w:cs="Times New Roman"/>
                <w:color w:val="000000"/>
                <w:spacing w:val="-1"/>
                <w:sz w:val="24"/>
                <w:szCs w:val="24"/>
                <w:lang w:val="kk-KZ"/>
              </w:rPr>
              <w:t>н</w:t>
            </w:r>
            <w:r w:rsidRPr="00D7555A">
              <w:rPr>
                <w:rFonts w:ascii="Times New Roman" w:eastAsia="OEGHA+TimesNewRomanPSMT" w:hAnsi="Times New Roman" w:cs="Times New Roman"/>
                <w:color w:val="000000"/>
                <w:spacing w:val="6"/>
                <w:sz w:val="24"/>
                <w:szCs w:val="24"/>
                <w:lang w:val="kk-KZ"/>
              </w:rPr>
              <w:t>е</w:t>
            </w:r>
            <w:r w:rsidRPr="00D7555A">
              <w:rPr>
                <w:rFonts w:ascii="Times New Roman" w:eastAsia="OEGHA+TimesNewRomanPSMT" w:hAnsi="Times New Roman" w:cs="Times New Roman"/>
                <w:color w:val="000000"/>
                <w:sz w:val="24"/>
                <w:szCs w:val="24"/>
                <w:lang w:val="kk-KZ"/>
              </w:rPr>
              <w:t xml:space="preserve">сі. </w:t>
            </w:r>
            <w:r w:rsidRPr="00D7555A">
              <w:rPr>
                <w:rFonts w:ascii="Times New Roman" w:eastAsia="OEGHA+TimesNewRomanPSMT" w:hAnsi="Times New Roman" w:cs="Times New Roman"/>
                <w:color w:val="000000"/>
                <w:spacing w:val="-3"/>
                <w:sz w:val="24"/>
                <w:szCs w:val="24"/>
                <w:lang w:val="kk-KZ"/>
              </w:rPr>
              <w:t>Е</w:t>
            </w:r>
            <w:r w:rsidRPr="00D7555A">
              <w:rPr>
                <w:rFonts w:ascii="Times New Roman" w:eastAsia="OEGHA+TimesNewRomanPSMT" w:hAnsi="Times New Roman" w:cs="Times New Roman"/>
                <w:color w:val="000000"/>
                <w:sz w:val="24"/>
                <w:szCs w:val="24"/>
                <w:lang w:val="kk-KZ"/>
              </w:rPr>
              <w:t>сі</w:t>
            </w:r>
            <w:r w:rsidRPr="00D7555A">
              <w:rPr>
                <w:rFonts w:ascii="Times New Roman" w:eastAsia="OEGHA+TimesNewRomanPSMT" w:hAnsi="Times New Roman" w:cs="Times New Roman"/>
                <w:color w:val="000000"/>
                <w:spacing w:val="-1"/>
                <w:sz w:val="24"/>
                <w:szCs w:val="24"/>
                <w:lang w:val="kk-KZ"/>
              </w:rPr>
              <w:t>м</w:t>
            </w:r>
            <w:r w:rsidRPr="00D7555A">
              <w:rPr>
                <w:rFonts w:ascii="Times New Roman" w:eastAsia="OEGHA+TimesNewRomanPSMT" w:hAnsi="Times New Roman" w:cs="Times New Roman"/>
                <w:color w:val="000000"/>
                <w:sz w:val="24"/>
                <w:szCs w:val="24"/>
                <w:lang w:val="kk-KZ"/>
              </w:rPr>
              <w:t xml:space="preserve">ін </w:t>
            </w:r>
            <w:r w:rsidRPr="00D7555A">
              <w:rPr>
                <w:rFonts w:ascii="Times New Roman" w:eastAsia="OEGHA+TimesNewRomanPSMT" w:hAnsi="Times New Roman" w:cs="Times New Roman"/>
                <w:color w:val="000000"/>
                <w:spacing w:val="-6"/>
                <w:sz w:val="24"/>
                <w:szCs w:val="24"/>
                <w:lang w:val="kk-KZ"/>
              </w:rPr>
              <w:t>а</w:t>
            </w:r>
            <w:r w:rsidRPr="00D7555A">
              <w:rPr>
                <w:rFonts w:ascii="Times New Roman" w:eastAsia="OEGHA+TimesNewRomanPSMT" w:hAnsi="Times New Roman" w:cs="Times New Roman"/>
                <w:color w:val="000000"/>
                <w:spacing w:val="1"/>
                <w:sz w:val="24"/>
                <w:szCs w:val="24"/>
                <w:lang w:val="kk-KZ"/>
              </w:rPr>
              <w:t>т</w:t>
            </w:r>
            <w:r w:rsidRPr="00D7555A">
              <w:rPr>
                <w:rFonts w:ascii="Times New Roman" w:eastAsia="OEGHA+TimesNewRomanPSMT" w:hAnsi="Times New Roman" w:cs="Times New Roman"/>
                <w:color w:val="000000"/>
                <w:sz w:val="24"/>
                <w:szCs w:val="24"/>
                <w:lang w:val="kk-KZ"/>
              </w:rPr>
              <w:t>ағ</w:t>
            </w:r>
            <w:r w:rsidRPr="00D7555A">
              <w:rPr>
                <w:rFonts w:ascii="Times New Roman" w:eastAsia="OEGHA+TimesNewRomanPSMT" w:hAnsi="Times New Roman" w:cs="Times New Roman"/>
                <w:color w:val="000000"/>
                <w:spacing w:val="-1"/>
                <w:sz w:val="24"/>
                <w:szCs w:val="24"/>
                <w:lang w:val="kk-KZ"/>
              </w:rPr>
              <w:t>а</w:t>
            </w:r>
            <w:r w:rsidRPr="00D7555A">
              <w:rPr>
                <w:rFonts w:ascii="Times New Roman" w:eastAsia="OEGHA+TimesNewRomanPSMT" w:hAnsi="Times New Roman" w:cs="Times New Roman"/>
                <w:color w:val="000000"/>
                <w:spacing w:val="-2"/>
                <w:sz w:val="24"/>
                <w:szCs w:val="24"/>
                <w:lang w:val="kk-KZ"/>
              </w:rPr>
              <w:t>н</w:t>
            </w:r>
            <w:r w:rsidRPr="00D7555A">
              <w:rPr>
                <w:rFonts w:ascii="Times New Roman" w:eastAsia="OEGHA+TimesNewRomanPSMT" w:hAnsi="Times New Roman" w:cs="Times New Roman"/>
                <w:color w:val="000000"/>
                <w:sz w:val="24"/>
                <w:szCs w:val="24"/>
                <w:lang w:val="kk-KZ"/>
              </w:rPr>
              <w:t>да ж</w:t>
            </w:r>
            <w:r w:rsidRPr="00D7555A">
              <w:rPr>
                <w:rFonts w:ascii="Times New Roman" w:eastAsia="OEGHA+TimesNewRomanPSMT" w:hAnsi="Times New Roman" w:cs="Times New Roman"/>
                <w:color w:val="000000"/>
                <w:spacing w:val="-15"/>
                <w:sz w:val="24"/>
                <w:szCs w:val="24"/>
                <w:lang w:val="kk-KZ"/>
              </w:rPr>
              <w:t>а</w:t>
            </w:r>
            <w:r w:rsidRPr="00D7555A">
              <w:rPr>
                <w:rFonts w:ascii="Times New Roman" w:eastAsia="OEGHA+TimesNewRomanPSMT" w:hAnsi="Times New Roman" w:cs="Times New Roman"/>
                <w:color w:val="000000"/>
                <w:spacing w:val="-6"/>
                <w:sz w:val="24"/>
                <w:szCs w:val="24"/>
                <w:lang w:val="kk-KZ"/>
              </w:rPr>
              <w:t>у</w:t>
            </w:r>
            <w:r w:rsidRPr="00D7555A">
              <w:rPr>
                <w:rFonts w:ascii="Times New Roman" w:eastAsia="OEGHA+TimesNewRomanPSMT" w:hAnsi="Times New Roman" w:cs="Times New Roman"/>
                <w:color w:val="000000"/>
                <w:spacing w:val="-5"/>
                <w:sz w:val="24"/>
                <w:szCs w:val="24"/>
                <w:lang w:val="kk-KZ"/>
              </w:rPr>
              <w:t>а</w:t>
            </w:r>
            <w:r w:rsidRPr="00D7555A">
              <w:rPr>
                <w:rFonts w:ascii="Times New Roman" w:eastAsia="OEGHA+TimesNewRomanPSMT" w:hAnsi="Times New Roman" w:cs="Times New Roman"/>
                <w:color w:val="000000"/>
                <w:sz w:val="24"/>
                <w:szCs w:val="24"/>
                <w:lang w:val="kk-KZ"/>
              </w:rPr>
              <w:t xml:space="preserve">п </w:t>
            </w:r>
            <w:r w:rsidRPr="00D7555A">
              <w:rPr>
                <w:rFonts w:ascii="Times New Roman" w:eastAsia="OEGHA+TimesNewRomanPSMT" w:hAnsi="Times New Roman" w:cs="Times New Roman"/>
                <w:color w:val="000000"/>
                <w:spacing w:val="-3"/>
                <w:sz w:val="24"/>
                <w:szCs w:val="24"/>
                <w:lang w:val="kk-KZ"/>
              </w:rPr>
              <w:t>б</w:t>
            </w:r>
            <w:r w:rsidRPr="00D7555A">
              <w:rPr>
                <w:rFonts w:ascii="Times New Roman" w:eastAsia="OEGHA+TimesNewRomanPSMT" w:hAnsi="Times New Roman" w:cs="Times New Roman"/>
                <w:color w:val="000000"/>
                <w:sz w:val="24"/>
                <w:szCs w:val="24"/>
                <w:lang w:val="kk-KZ"/>
              </w:rPr>
              <w:t>е</w:t>
            </w:r>
            <w:r w:rsidRPr="00D7555A">
              <w:rPr>
                <w:rFonts w:ascii="Times New Roman" w:eastAsia="OEGHA+TimesNewRomanPSMT" w:hAnsi="Times New Roman" w:cs="Times New Roman"/>
                <w:color w:val="000000"/>
                <w:spacing w:val="-1"/>
                <w:sz w:val="24"/>
                <w:szCs w:val="24"/>
                <w:lang w:val="kk-KZ"/>
              </w:rPr>
              <w:t>р</w:t>
            </w:r>
            <w:r w:rsidRPr="00D7555A">
              <w:rPr>
                <w:rFonts w:ascii="Times New Roman" w:eastAsia="OEGHA+TimesNewRomanPSMT" w:hAnsi="Times New Roman" w:cs="Times New Roman"/>
                <w:color w:val="000000"/>
                <w:spacing w:val="-32"/>
                <w:sz w:val="24"/>
                <w:szCs w:val="24"/>
                <w:lang w:val="kk-KZ"/>
              </w:rPr>
              <w:t>у</w:t>
            </w:r>
            <w:r w:rsidRPr="00D7555A">
              <w:rPr>
                <w:rFonts w:ascii="Times New Roman" w:eastAsia="OEGHA+TimesNewRomanPSMT" w:hAnsi="Times New Roman" w:cs="Times New Roman"/>
                <w:color w:val="000000"/>
                <w:sz w:val="24"/>
                <w:szCs w:val="24"/>
                <w:lang w:val="kk-KZ"/>
              </w:rPr>
              <w:t xml:space="preserve">, </w:t>
            </w:r>
            <w:r w:rsidRPr="00D7555A">
              <w:rPr>
                <w:rFonts w:ascii="Times New Roman" w:eastAsia="OEGHA+TimesNewRomanPSMT" w:hAnsi="Times New Roman" w:cs="Times New Roman"/>
                <w:color w:val="000000"/>
                <w:spacing w:val="1"/>
                <w:sz w:val="24"/>
                <w:szCs w:val="24"/>
                <w:lang w:val="kk-KZ"/>
              </w:rPr>
              <w:t>ө</w:t>
            </w:r>
            <w:r w:rsidRPr="00D7555A">
              <w:rPr>
                <w:rFonts w:ascii="Times New Roman" w:eastAsia="OEGHA+TimesNewRomanPSMT" w:hAnsi="Times New Roman" w:cs="Times New Roman"/>
                <w:color w:val="000000"/>
                <w:sz w:val="24"/>
                <w:szCs w:val="24"/>
                <w:lang w:val="kk-KZ"/>
              </w:rPr>
              <w:t xml:space="preserve">зін </w:t>
            </w:r>
            <w:r w:rsidRPr="00D7555A">
              <w:rPr>
                <w:rFonts w:ascii="Times New Roman" w:eastAsia="OEGHA+TimesNewRomanPSMT" w:hAnsi="Times New Roman" w:cs="Times New Roman"/>
                <w:color w:val="000000"/>
                <w:spacing w:val="-2"/>
                <w:sz w:val="24"/>
                <w:szCs w:val="24"/>
                <w:lang w:val="kk-KZ"/>
              </w:rPr>
              <w:t>а</w:t>
            </w:r>
            <w:r w:rsidRPr="00D7555A">
              <w:rPr>
                <w:rFonts w:ascii="Times New Roman" w:eastAsia="OEGHA+TimesNewRomanPSMT" w:hAnsi="Times New Roman" w:cs="Times New Roman"/>
                <w:color w:val="000000"/>
                <w:sz w:val="24"/>
                <w:szCs w:val="24"/>
                <w:lang w:val="kk-KZ"/>
              </w:rPr>
              <w:t>йн</w:t>
            </w:r>
            <w:r w:rsidRPr="00D7555A">
              <w:rPr>
                <w:rFonts w:ascii="Times New Roman" w:eastAsia="OEGHA+TimesNewRomanPSMT" w:hAnsi="Times New Roman" w:cs="Times New Roman"/>
                <w:color w:val="000000"/>
                <w:spacing w:val="-1"/>
                <w:sz w:val="24"/>
                <w:szCs w:val="24"/>
                <w:lang w:val="kk-KZ"/>
              </w:rPr>
              <w:t>а</w:t>
            </w:r>
            <w:r w:rsidRPr="00D7555A">
              <w:rPr>
                <w:rFonts w:ascii="Times New Roman" w:eastAsia="OEGHA+TimesNewRomanPSMT" w:hAnsi="Times New Roman" w:cs="Times New Roman"/>
                <w:color w:val="000000"/>
                <w:sz w:val="24"/>
                <w:szCs w:val="24"/>
                <w:lang w:val="kk-KZ"/>
              </w:rPr>
              <w:t>д</w:t>
            </w:r>
            <w:r w:rsidRPr="00D7555A">
              <w:rPr>
                <w:rFonts w:ascii="Times New Roman" w:eastAsia="OEGHA+TimesNewRomanPSMT" w:hAnsi="Times New Roman" w:cs="Times New Roman"/>
                <w:color w:val="000000"/>
                <w:spacing w:val="-1"/>
                <w:sz w:val="24"/>
                <w:szCs w:val="24"/>
                <w:lang w:val="kk-KZ"/>
              </w:rPr>
              <w:t>а</w:t>
            </w:r>
            <w:r w:rsidRPr="00D7555A">
              <w:rPr>
                <w:rFonts w:ascii="Times New Roman" w:eastAsia="OEGHA+TimesNewRomanPSMT" w:hAnsi="Times New Roman" w:cs="Times New Roman"/>
                <w:color w:val="000000"/>
                <w:sz w:val="24"/>
                <w:szCs w:val="24"/>
                <w:lang w:val="kk-KZ"/>
              </w:rPr>
              <w:t>н ж</w:t>
            </w:r>
            <w:r w:rsidRPr="00D7555A">
              <w:rPr>
                <w:rFonts w:ascii="Times New Roman" w:eastAsia="OEGHA+TimesNewRomanPSMT" w:hAnsi="Times New Roman" w:cs="Times New Roman"/>
                <w:color w:val="000000"/>
                <w:spacing w:val="-1"/>
                <w:sz w:val="24"/>
                <w:szCs w:val="24"/>
                <w:lang w:val="kk-KZ"/>
              </w:rPr>
              <w:t>ән</w:t>
            </w:r>
            <w:r w:rsidRPr="00D7555A">
              <w:rPr>
                <w:rFonts w:ascii="Times New Roman" w:eastAsia="OEGHA+TimesNewRomanPSMT" w:hAnsi="Times New Roman" w:cs="Times New Roman"/>
                <w:color w:val="000000"/>
                <w:sz w:val="24"/>
                <w:szCs w:val="24"/>
                <w:lang w:val="kk-KZ"/>
              </w:rPr>
              <w:t>е ф</w:t>
            </w:r>
            <w:r w:rsidRPr="00D7555A">
              <w:rPr>
                <w:rFonts w:ascii="Times New Roman" w:eastAsia="OEGHA+TimesNewRomanPSMT" w:hAnsi="Times New Roman" w:cs="Times New Roman"/>
                <w:color w:val="000000"/>
                <w:spacing w:val="-2"/>
                <w:sz w:val="24"/>
                <w:szCs w:val="24"/>
                <w:lang w:val="kk-KZ"/>
              </w:rPr>
              <w:t>о</w:t>
            </w:r>
            <w:r w:rsidRPr="00D7555A">
              <w:rPr>
                <w:rFonts w:ascii="Times New Roman" w:eastAsia="OEGHA+TimesNewRomanPSMT" w:hAnsi="Times New Roman" w:cs="Times New Roman"/>
                <w:color w:val="000000"/>
                <w:spacing w:val="-4"/>
                <w:sz w:val="24"/>
                <w:szCs w:val="24"/>
                <w:lang w:val="kk-KZ"/>
              </w:rPr>
              <w:t>т</w:t>
            </w:r>
            <w:r w:rsidRPr="00D7555A">
              <w:rPr>
                <w:rFonts w:ascii="Times New Roman" w:eastAsia="OEGHA+TimesNewRomanPSMT" w:hAnsi="Times New Roman" w:cs="Times New Roman"/>
                <w:color w:val="000000"/>
                <w:spacing w:val="7"/>
                <w:sz w:val="24"/>
                <w:szCs w:val="24"/>
                <w:lang w:val="kk-KZ"/>
              </w:rPr>
              <w:t>о</w:t>
            </w:r>
            <w:r w:rsidRPr="00D7555A">
              <w:rPr>
                <w:rFonts w:ascii="Times New Roman" w:eastAsia="OEGHA+TimesNewRomanPSMT" w:hAnsi="Times New Roman" w:cs="Times New Roman"/>
                <w:color w:val="000000"/>
                <w:spacing w:val="-3"/>
                <w:sz w:val="24"/>
                <w:szCs w:val="24"/>
                <w:lang w:val="kk-KZ"/>
              </w:rPr>
              <w:t>с</w:t>
            </w:r>
            <w:r w:rsidRPr="00D7555A">
              <w:rPr>
                <w:rFonts w:ascii="Times New Roman" w:eastAsia="OEGHA+TimesNewRomanPSMT" w:hAnsi="Times New Roman" w:cs="Times New Roman"/>
                <w:color w:val="000000"/>
                <w:spacing w:val="-4"/>
                <w:sz w:val="24"/>
                <w:szCs w:val="24"/>
                <w:lang w:val="kk-KZ"/>
              </w:rPr>
              <w:t>у</w:t>
            </w:r>
            <w:r w:rsidRPr="00D7555A">
              <w:rPr>
                <w:rFonts w:ascii="Times New Roman" w:eastAsia="OEGHA+TimesNewRomanPSMT" w:hAnsi="Times New Roman" w:cs="Times New Roman"/>
                <w:color w:val="000000"/>
                <w:spacing w:val="1"/>
                <w:sz w:val="24"/>
                <w:szCs w:val="24"/>
                <w:lang w:val="kk-KZ"/>
              </w:rPr>
              <w:t>р</w:t>
            </w:r>
            <w:r w:rsidRPr="00D7555A">
              <w:rPr>
                <w:rFonts w:ascii="Times New Roman" w:eastAsia="OEGHA+TimesNewRomanPSMT" w:hAnsi="Times New Roman" w:cs="Times New Roman"/>
                <w:color w:val="000000"/>
                <w:sz w:val="24"/>
                <w:szCs w:val="24"/>
                <w:lang w:val="kk-KZ"/>
              </w:rPr>
              <w:t>етте</w:t>
            </w:r>
            <w:r w:rsidRPr="00D7555A">
              <w:rPr>
                <w:rFonts w:ascii="Times New Roman" w:eastAsia="OEGHA+TimesNewRomanPSMT" w:hAnsi="Times New Roman" w:cs="Times New Roman"/>
                <w:color w:val="000000"/>
                <w:spacing w:val="-3"/>
                <w:sz w:val="24"/>
                <w:szCs w:val="24"/>
                <w:lang w:val="kk-KZ"/>
              </w:rPr>
              <w:t>р</w:t>
            </w:r>
            <w:r w:rsidRPr="00D7555A">
              <w:rPr>
                <w:rFonts w:ascii="Times New Roman" w:eastAsia="OEGHA+TimesNewRomanPSMT" w:hAnsi="Times New Roman" w:cs="Times New Roman"/>
                <w:color w:val="000000"/>
                <w:sz w:val="24"/>
                <w:szCs w:val="24"/>
                <w:lang w:val="kk-KZ"/>
              </w:rPr>
              <w:t>д</w:t>
            </w:r>
            <w:r w:rsidRPr="00D7555A">
              <w:rPr>
                <w:rFonts w:ascii="Times New Roman" w:eastAsia="OEGHA+TimesNewRomanPSMT" w:hAnsi="Times New Roman" w:cs="Times New Roman"/>
                <w:color w:val="000000"/>
                <w:spacing w:val="-2"/>
                <w:sz w:val="24"/>
                <w:szCs w:val="24"/>
                <w:lang w:val="kk-KZ"/>
              </w:rPr>
              <w:t>е</w:t>
            </w:r>
            <w:r w:rsidRPr="00D7555A">
              <w:rPr>
                <w:rFonts w:ascii="Times New Roman" w:eastAsia="OEGHA+TimesNewRomanPSMT" w:hAnsi="Times New Roman" w:cs="Times New Roman"/>
                <w:color w:val="000000"/>
                <w:sz w:val="24"/>
                <w:szCs w:val="24"/>
                <w:lang w:val="kk-KZ"/>
              </w:rPr>
              <w:t xml:space="preserve">н </w:t>
            </w:r>
            <w:r w:rsidRPr="00D7555A">
              <w:rPr>
                <w:rFonts w:ascii="Times New Roman" w:eastAsia="OEGHA+TimesNewRomanPSMT" w:hAnsi="Times New Roman" w:cs="Times New Roman"/>
                <w:color w:val="000000"/>
                <w:spacing w:val="1"/>
                <w:sz w:val="24"/>
                <w:szCs w:val="24"/>
                <w:lang w:val="kk-KZ"/>
              </w:rPr>
              <w:t>т</w:t>
            </w:r>
            <w:r w:rsidRPr="00D7555A">
              <w:rPr>
                <w:rFonts w:ascii="Times New Roman" w:eastAsia="OEGHA+TimesNewRomanPSMT" w:hAnsi="Times New Roman" w:cs="Times New Roman"/>
                <w:color w:val="000000"/>
                <w:spacing w:val="-1"/>
                <w:sz w:val="24"/>
                <w:szCs w:val="24"/>
                <w:lang w:val="kk-KZ"/>
              </w:rPr>
              <w:t>а</w:t>
            </w:r>
            <w:r w:rsidRPr="00D7555A">
              <w:rPr>
                <w:rFonts w:ascii="Times New Roman" w:eastAsia="OEGHA+TimesNewRomanPSMT" w:hAnsi="Times New Roman" w:cs="Times New Roman"/>
                <w:color w:val="000000"/>
                <w:sz w:val="24"/>
                <w:szCs w:val="24"/>
                <w:lang w:val="kk-KZ"/>
              </w:rPr>
              <w:t>н</w:t>
            </w:r>
            <w:r w:rsidRPr="00D7555A">
              <w:rPr>
                <w:rFonts w:ascii="Times New Roman" w:eastAsia="OEGHA+TimesNewRomanPSMT" w:hAnsi="Times New Roman" w:cs="Times New Roman"/>
                <w:color w:val="000000"/>
                <w:spacing w:val="-32"/>
                <w:sz w:val="24"/>
                <w:szCs w:val="24"/>
                <w:lang w:val="kk-KZ"/>
              </w:rPr>
              <w:t>у</w:t>
            </w:r>
            <w:r w:rsidRPr="00D7555A">
              <w:rPr>
                <w:rFonts w:ascii="Times New Roman" w:eastAsia="OEGHA+TimesNewRomanPSMT" w:hAnsi="Times New Roman" w:cs="Times New Roman"/>
                <w:color w:val="000000"/>
                <w:sz w:val="24"/>
                <w:szCs w:val="24"/>
                <w:lang w:val="kk-KZ"/>
              </w:rPr>
              <w:t>.Ба</w:t>
            </w:r>
            <w:r w:rsidRPr="00D7555A">
              <w:rPr>
                <w:rFonts w:ascii="Times New Roman" w:eastAsia="OEGHA+TimesNewRomanPSMT" w:hAnsi="Times New Roman" w:cs="Times New Roman"/>
                <w:color w:val="000000"/>
                <w:spacing w:val="-1"/>
                <w:sz w:val="24"/>
                <w:szCs w:val="24"/>
                <w:lang w:val="kk-KZ"/>
              </w:rPr>
              <w:t>л</w:t>
            </w:r>
            <w:r w:rsidRPr="00D7555A">
              <w:rPr>
                <w:rFonts w:ascii="Times New Roman" w:eastAsia="OEGHA+TimesNewRomanPSMT" w:hAnsi="Times New Roman" w:cs="Times New Roman"/>
                <w:color w:val="000000"/>
                <w:sz w:val="24"/>
                <w:szCs w:val="24"/>
                <w:lang w:val="kk-KZ"/>
              </w:rPr>
              <w:t>аның жеке тұл</w:t>
            </w:r>
            <w:r w:rsidRPr="00D7555A">
              <w:rPr>
                <w:rFonts w:ascii="Times New Roman" w:eastAsia="OEGHA+TimesNewRomanPSMT" w:hAnsi="Times New Roman" w:cs="Times New Roman"/>
                <w:color w:val="000000"/>
                <w:spacing w:val="-1"/>
                <w:sz w:val="24"/>
                <w:szCs w:val="24"/>
                <w:lang w:val="kk-KZ"/>
              </w:rPr>
              <w:t>ғ</w:t>
            </w:r>
            <w:r w:rsidRPr="00D7555A">
              <w:rPr>
                <w:rFonts w:ascii="Times New Roman" w:eastAsia="OEGHA+TimesNewRomanPSMT" w:hAnsi="Times New Roman" w:cs="Times New Roman"/>
                <w:color w:val="000000"/>
                <w:sz w:val="24"/>
                <w:szCs w:val="24"/>
                <w:lang w:val="kk-KZ"/>
              </w:rPr>
              <w:t>асын</w:t>
            </w:r>
            <w:r w:rsidRPr="00D7555A">
              <w:rPr>
                <w:rFonts w:ascii="Times New Roman" w:eastAsia="OEGHA+TimesNewRomanPSMT" w:hAnsi="Times New Roman" w:cs="Times New Roman"/>
                <w:color w:val="000000"/>
                <w:spacing w:val="-1"/>
                <w:sz w:val="24"/>
                <w:szCs w:val="24"/>
                <w:lang w:val="kk-KZ"/>
              </w:rPr>
              <w:t>ы</w:t>
            </w:r>
            <w:r w:rsidRPr="00D7555A">
              <w:rPr>
                <w:rFonts w:ascii="Times New Roman" w:eastAsia="OEGHA+TimesNewRomanPSMT" w:hAnsi="Times New Roman" w:cs="Times New Roman"/>
                <w:color w:val="000000"/>
                <w:sz w:val="24"/>
                <w:szCs w:val="24"/>
                <w:lang w:val="kk-KZ"/>
              </w:rPr>
              <w:t>ң қалып</w:t>
            </w:r>
            <w:r w:rsidRPr="00D7555A">
              <w:rPr>
                <w:rFonts w:ascii="Times New Roman" w:eastAsia="OEGHA+TimesNewRomanPSMT" w:hAnsi="Times New Roman" w:cs="Times New Roman"/>
                <w:color w:val="000000"/>
                <w:spacing w:val="-1"/>
                <w:sz w:val="24"/>
                <w:szCs w:val="24"/>
                <w:lang w:val="kk-KZ"/>
              </w:rPr>
              <w:t>т</w:t>
            </w:r>
            <w:r w:rsidRPr="00D7555A">
              <w:rPr>
                <w:rFonts w:ascii="Times New Roman" w:eastAsia="OEGHA+TimesNewRomanPSMT" w:hAnsi="Times New Roman" w:cs="Times New Roman"/>
                <w:color w:val="000000"/>
                <w:sz w:val="24"/>
                <w:szCs w:val="24"/>
                <w:lang w:val="kk-KZ"/>
              </w:rPr>
              <w:t>ас</w:t>
            </w:r>
            <w:r w:rsidRPr="00D7555A">
              <w:rPr>
                <w:rFonts w:ascii="Times New Roman" w:eastAsia="OEGHA+TimesNewRomanPSMT" w:hAnsi="Times New Roman" w:cs="Times New Roman"/>
                <w:color w:val="000000"/>
                <w:spacing w:val="-4"/>
                <w:sz w:val="24"/>
                <w:szCs w:val="24"/>
                <w:lang w:val="kk-KZ"/>
              </w:rPr>
              <w:t>у</w:t>
            </w:r>
            <w:r w:rsidRPr="00D7555A">
              <w:rPr>
                <w:rFonts w:ascii="Times New Roman" w:eastAsia="OEGHA+TimesNewRomanPSMT" w:hAnsi="Times New Roman" w:cs="Times New Roman"/>
                <w:color w:val="000000"/>
                <w:sz w:val="24"/>
                <w:szCs w:val="24"/>
                <w:lang w:val="kk-KZ"/>
              </w:rPr>
              <w:t>ына ықпал ет</w:t>
            </w:r>
            <w:r w:rsidRPr="00D7555A">
              <w:rPr>
                <w:rFonts w:ascii="Times New Roman" w:eastAsia="OEGHA+TimesNewRomanPSMT" w:hAnsi="Times New Roman" w:cs="Times New Roman"/>
                <w:color w:val="000000"/>
                <w:spacing w:val="-2"/>
                <w:sz w:val="24"/>
                <w:szCs w:val="24"/>
                <w:lang w:val="kk-KZ"/>
              </w:rPr>
              <w:t>у</w:t>
            </w:r>
            <w:r w:rsidRPr="00D7555A">
              <w:rPr>
                <w:rFonts w:ascii="Times New Roman" w:eastAsia="OEGHA+TimesNewRomanPSMT" w:hAnsi="Times New Roman" w:cs="Times New Roman"/>
                <w:color w:val="000000"/>
                <w:sz w:val="24"/>
                <w:szCs w:val="24"/>
                <w:lang w:val="kk-KZ"/>
              </w:rPr>
              <w:t>.</w:t>
            </w:r>
          </w:p>
          <w:p w:rsidR="00094163" w:rsidRPr="00D7555A" w:rsidRDefault="00094163" w:rsidP="006A2DE3">
            <w:pPr>
              <w:rPr>
                <w:rFonts w:ascii="Times New Roman" w:eastAsia="Times New Roman" w:hAnsi="Times New Roman" w:cs="Times New Roman"/>
                <w:sz w:val="24"/>
                <w:szCs w:val="24"/>
                <w:lang w:val="kk-KZ"/>
              </w:rPr>
            </w:pPr>
            <w:r w:rsidRPr="00D7555A">
              <w:rPr>
                <w:rFonts w:ascii="Times New Roman" w:eastAsia="Times New Roman" w:hAnsi="Times New Roman" w:cs="Times New Roman"/>
                <w:b/>
                <w:sz w:val="24"/>
                <w:szCs w:val="24"/>
                <w:lang w:val="kk-KZ" w:eastAsia="ru-RU"/>
              </w:rPr>
              <w:t>(қоршаған ортамен таныстыру - әлеуметтік – эмоционолды дағдыларын дамыту)</w:t>
            </w:r>
          </w:p>
          <w:p w:rsidR="00094163" w:rsidRPr="00D7555A" w:rsidRDefault="00094163" w:rsidP="006A2DE3">
            <w:pPr>
              <w:pStyle w:val="1"/>
              <w:widowControl w:val="0"/>
              <w:rPr>
                <w:rFonts w:ascii="Times New Roman" w:eastAsia="Times New Roman" w:hAnsi="Times New Roman" w:cs="Times New Roman"/>
                <w:sz w:val="24"/>
                <w:szCs w:val="24"/>
                <w:lang w:val="kk-KZ"/>
              </w:rPr>
            </w:pPr>
          </w:p>
        </w:tc>
        <w:tc>
          <w:tcPr>
            <w:tcW w:w="3090" w:type="dxa"/>
            <w:gridSpan w:val="4"/>
            <w:tcBorders>
              <w:top w:val="single" w:sz="4" w:space="0" w:color="auto"/>
              <w:left w:val="single" w:sz="4" w:space="0" w:color="auto"/>
              <w:bottom w:val="single" w:sz="4" w:space="0" w:color="auto"/>
              <w:right w:val="single" w:sz="4" w:space="0" w:color="auto"/>
            </w:tcBorders>
          </w:tcPr>
          <w:p w:rsidR="00094163" w:rsidRPr="00FB7414" w:rsidRDefault="00094163" w:rsidP="006A2DE3">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Дидактикалық ойын: </w:t>
            </w:r>
          </w:p>
          <w:p w:rsidR="00094163" w:rsidRPr="00FB7414" w:rsidRDefault="00094163" w:rsidP="006A2DE3">
            <w:pPr>
              <w:rPr>
                <w:rFonts w:ascii="Times New Roman" w:hAnsi="Times New Roman" w:cs="Times New Roman"/>
                <w:b/>
                <w:sz w:val="24"/>
                <w:szCs w:val="24"/>
                <w:lang w:val="kk-KZ"/>
              </w:rPr>
            </w:pPr>
            <w:r w:rsidRPr="00FB7414">
              <w:rPr>
                <w:rFonts w:ascii="Times New Roman" w:hAnsi="Times New Roman" w:cs="Times New Roman"/>
                <w:b/>
                <w:sz w:val="24"/>
                <w:szCs w:val="24"/>
                <w:lang w:val="kk-KZ"/>
              </w:rPr>
              <w:t>«Заттардың ұқсастықтарын тап!»</w:t>
            </w:r>
          </w:p>
          <w:p w:rsidR="00094163" w:rsidRPr="00FB7414" w:rsidRDefault="00094163" w:rsidP="006A2DE3">
            <w:pPr>
              <w:widowControl w:val="0"/>
              <w:ind w:right="-63"/>
              <w:rPr>
                <w:rFonts w:ascii="Times New Roman" w:hAnsi="Times New Roman" w:cs="Times New Roman"/>
                <w:color w:val="000000"/>
                <w:sz w:val="24"/>
                <w:szCs w:val="24"/>
                <w:lang w:val="kk-KZ"/>
              </w:rPr>
            </w:pPr>
            <w:r w:rsidRPr="00FB7414">
              <w:rPr>
                <w:rFonts w:ascii="Times New Roman" w:hAnsi="Times New Roman" w:cs="Times New Roman"/>
                <w:b/>
                <w:sz w:val="24"/>
                <w:szCs w:val="24"/>
                <w:lang w:val="kk-KZ"/>
              </w:rPr>
              <w:t xml:space="preserve">Мақсаты: </w:t>
            </w:r>
            <w:r w:rsidRPr="00FB7414">
              <w:rPr>
                <w:rFonts w:ascii="Times New Roman" w:eastAsia="OEGHA+TimesNewRomanPSMT" w:hAnsi="Times New Roman" w:cs="Times New Roman"/>
                <w:color w:val="000000"/>
                <w:sz w:val="24"/>
                <w:szCs w:val="24"/>
                <w:lang w:val="kk-KZ"/>
              </w:rPr>
              <w:t>Ба</w:t>
            </w:r>
            <w:r w:rsidRPr="00FB7414">
              <w:rPr>
                <w:rFonts w:ascii="Times New Roman" w:eastAsia="OEGHA+TimesNewRomanPSMT" w:hAnsi="Times New Roman" w:cs="Times New Roman"/>
                <w:color w:val="000000"/>
                <w:spacing w:val="-1"/>
                <w:sz w:val="24"/>
                <w:szCs w:val="24"/>
                <w:lang w:val="kk-KZ"/>
              </w:rPr>
              <w:t>л</w:t>
            </w:r>
            <w:r w:rsidRPr="00FB7414">
              <w:rPr>
                <w:rFonts w:ascii="Times New Roman" w:eastAsia="OEGHA+TimesNewRomanPSMT" w:hAnsi="Times New Roman" w:cs="Times New Roman"/>
                <w:color w:val="000000"/>
                <w:sz w:val="24"/>
                <w:szCs w:val="24"/>
                <w:lang w:val="kk-KZ"/>
              </w:rPr>
              <w:t>алард</w:t>
            </w:r>
            <w:r w:rsidRPr="00FB7414">
              <w:rPr>
                <w:rFonts w:ascii="Times New Roman" w:eastAsia="OEGHA+TimesNewRomanPSMT" w:hAnsi="Times New Roman" w:cs="Times New Roman"/>
                <w:color w:val="000000"/>
                <w:spacing w:val="-1"/>
                <w:sz w:val="24"/>
                <w:szCs w:val="24"/>
                <w:lang w:val="kk-KZ"/>
              </w:rPr>
              <w:t>ы</w:t>
            </w:r>
            <w:r w:rsidRPr="00FB7414">
              <w:rPr>
                <w:rFonts w:ascii="Times New Roman" w:eastAsia="OEGHA+TimesNewRomanPSMT" w:hAnsi="Times New Roman" w:cs="Times New Roman"/>
                <w:color w:val="000000"/>
                <w:sz w:val="24"/>
                <w:szCs w:val="24"/>
                <w:lang w:val="kk-KZ"/>
              </w:rPr>
              <w:t>ң бе</w:t>
            </w:r>
            <w:r w:rsidRPr="00FB7414">
              <w:rPr>
                <w:rFonts w:ascii="Times New Roman" w:eastAsia="OEGHA+TimesNewRomanPSMT" w:hAnsi="Times New Roman" w:cs="Times New Roman"/>
                <w:color w:val="000000"/>
                <w:spacing w:val="-1"/>
                <w:sz w:val="24"/>
                <w:szCs w:val="24"/>
                <w:lang w:val="kk-KZ"/>
              </w:rPr>
              <w:t>й</w:t>
            </w:r>
            <w:r w:rsidRPr="00FB7414">
              <w:rPr>
                <w:rFonts w:ascii="Times New Roman" w:eastAsia="OEGHA+TimesNewRomanPSMT" w:hAnsi="Times New Roman" w:cs="Times New Roman"/>
                <w:color w:val="000000"/>
                <w:sz w:val="24"/>
                <w:szCs w:val="24"/>
                <w:lang w:val="kk-KZ"/>
              </w:rPr>
              <w:t>не</w:t>
            </w:r>
            <w:r w:rsidRPr="00FB7414">
              <w:rPr>
                <w:rFonts w:ascii="Times New Roman" w:eastAsia="OEGHA+TimesNewRomanPSMT" w:hAnsi="Times New Roman" w:cs="Times New Roman"/>
                <w:color w:val="000000"/>
                <w:spacing w:val="-3"/>
                <w:sz w:val="24"/>
                <w:szCs w:val="24"/>
                <w:lang w:val="kk-KZ"/>
              </w:rPr>
              <w:t>л</w:t>
            </w:r>
            <w:r w:rsidRPr="00FB7414">
              <w:rPr>
                <w:rFonts w:ascii="Times New Roman" w:eastAsia="OEGHA+TimesNewRomanPSMT" w:hAnsi="Times New Roman" w:cs="Times New Roman"/>
                <w:color w:val="000000"/>
                <w:sz w:val="24"/>
                <w:szCs w:val="24"/>
                <w:lang w:val="kk-KZ"/>
              </w:rPr>
              <w:t xml:space="preserve">еу әрекетіне </w:t>
            </w:r>
            <w:r w:rsidRPr="00FB7414">
              <w:rPr>
                <w:rFonts w:ascii="Times New Roman" w:eastAsia="OEGHA+TimesNewRomanPSMT" w:hAnsi="Times New Roman" w:cs="Times New Roman"/>
                <w:color w:val="000000"/>
                <w:spacing w:val="1"/>
                <w:sz w:val="24"/>
                <w:szCs w:val="24"/>
                <w:lang w:val="kk-KZ"/>
              </w:rPr>
              <w:t>д</w:t>
            </w:r>
            <w:r w:rsidRPr="00FB7414">
              <w:rPr>
                <w:rFonts w:ascii="Times New Roman" w:eastAsia="OEGHA+TimesNewRomanPSMT" w:hAnsi="Times New Roman" w:cs="Times New Roman"/>
                <w:color w:val="000000"/>
                <w:sz w:val="24"/>
                <w:szCs w:val="24"/>
                <w:lang w:val="kk-KZ"/>
              </w:rPr>
              <w:t>ег</w:t>
            </w:r>
            <w:r w:rsidRPr="00FB7414">
              <w:rPr>
                <w:rFonts w:ascii="Times New Roman" w:eastAsia="OEGHA+TimesNewRomanPSMT" w:hAnsi="Times New Roman" w:cs="Times New Roman"/>
                <w:color w:val="000000"/>
                <w:spacing w:val="-1"/>
                <w:sz w:val="24"/>
                <w:szCs w:val="24"/>
                <w:lang w:val="kk-KZ"/>
              </w:rPr>
              <w:t>е</w:t>
            </w:r>
            <w:r w:rsidRPr="00FB7414">
              <w:rPr>
                <w:rFonts w:ascii="Times New Roman" w:eastAsia="OEGHA+TimesNewRomanPSMT" w:hAnsi="Times New Roman" w:cs="Times New Roman"/>
                <w:color w:val="000000"/>
                <w:sz w:val="24"/>
                <w:szCs w:val="24"/>
                <w:lang w:val="kk-KZ"/>
              </w:rPr>
              <w:t>н қ</w:t>
            </w:r>
            <w:r w:rsidRPr="00FB7414">
              <w:rPr>
                <w:rFonts w:ascii="Times New Roman" w:eastAsia="OEGHA+TimesNewRomanPSMT" w:hAnsi="Times New Roman" w:cs="Times New Roman"/>
                <w:color w:val="000000"/>
                <w:spacing w:val="1"/>
                <w:sz w:val="24"/>
                <w:szCs w:val="24"/>
                <w:lang w:val="kk-KZ"/>
              </w:rPr>
              <w:t>ыз</w:t>
            </w:r>
            <w:r w:rsidRPr="00FB7414">
              <w:rPr>
                <w:rFonts w:ascii="Times New Roman" w:eastAsia="OEGHA+TimesNewRomanPSMT" w:hAnsi="Times New Roman" w:cs="Times New Roman"/>
                <w:color w:val="000000"/>
                <w:sz w:val="24"/>
                <w:szCs w:val="24"/>
                <w:lang w:val="kk-KZ"/>
              </w:rPr>
              <w:t>ығ</w:t>
            </w:r>
            <w:r w:rsidRPr="00FB7414">
              <w:rPr>
                <w:rFonts w:ascii="Times New Roman" w:eastAsia="OEGHA+TimesNewRomanPSMT" w:hAnsi="Times New Roman" w:cs="Times New Roman"/>
                <w:color w:val="000000"/>
                <w:spacing w:val="-2"/>
                <w:sz w:val="24"/>
                <w:szCs w:val="24"/>
                <w:lang w:val="kk-KZ"/>
              </w:rPr>
              <w:t>у</w:t>
            </w:r>
            <w:r w:rsidRPr="00FB7414">
              <w:rPr>
                <w:rFonts w:ascii="Times New Roman" w:eastAsia="OEGHA+TimesNewRomanPSMT" w:hAnsi="Times New Roman" w:cs="Times New Roman"/>
                <w:color w:val="000000"/>
                <w:sz w:val="24"/>
                <w:szCs w:val="24"/>
                <w:lang w:val="kk-KZ"/>
              </w:rPr>
              <w:t>шылығын о</w:t>
            </w:r>
            <w:r w:rsidRPr="00FB7414">
              <w:rPr>
                <w:rFonts w:ascii="Times New Roman" w:eastAsia="OEGHA+TimesNewRomanPSMT" w:hAnsi="Times New Roman" w:cs="Times New Roman"/>
                <w:color w:val="000000"/>
                <w:spacing w:val="-1"/>
                <w:sz w:val="24"/>
                <w:szCs w:val="24"/>
                <w:lang w:val="kk-KZ"/>
              </w:rPr>
              <w:t>я</w:t>
            </w:r>
            <w:r w:rsidRPr="00FB7414">
              <w:rPr>
                <w:rFonts w:ascii="Times New Roman" w:eastAsia="OEGHA+TimesNewRomanPSMT" w:hAnsi="Times New Roman" w:cs="Times New Roman"/>
                <w:color w:val="000000"/>
                <w:sz w:val="24"/>
                <w:szCs w:val="24"/>
                <w:lang w:val="kk-KZ"/>
              </w:rPr>
              <w:t>т</w:t>
            </w:r>
            <w:r w:rsidRPr="00FB7414">
              <w:rPr>
                <w:rFonts w:ascii="Times New Roman" w:eastAsia="OEGHA+TimesNewRomanPSMT" w:hAnsi="Times New Roman" w:cs="Times New Roman"/>
                <w:color w:val="000000"/>
                <w:spacing w:val="-4"/>
                <w:sz w:val="24"/>
                <w:szCs w:val="24"/>
                <w:lang w:val="kk-KZ"/>
              </w:rPr>
              <w:t>у</w:t>
            </w:r>
            <w:r w:rsidRPr="00FB7414">
              <w:rPr>
                <w:rFonts w:ascii="Times New Roman" w:eastAsia="OEGHA+TimesNewRomanPSMT" w:hAnsi="Times New Roman" w:cs="Times New Roman"/>
                <w:color w:val="000000"/>
                <w:spacing w:val="-1"/>
                <w:sz w:val="24"/>
                <w:szCs w:val="24"/>
                <w:lang w:val="kk-KZ"/>
              </w:rPr>
              <w:t xml:space="preserve">, </w:t>
            </w:r>
            <w:r w:rsidRPr="00FB7414">
              <w:rPr>
                <w:rFonts w:ascii="Times New Roman" w:eastAsia="OEGHA+TimesNewRomanPSMT" w:hAnsi="Times New Roman" w:cs="Times New Roman"/>
                <w:color w:val="000000"/>
                <w:sz w:val="24"/>
                <w:szCs w:val="24"/>
                <w:lang w:val="kk-KZ"/>
              </w:rPr>
              <w:t>к</w:t>
            </w:r>
            <w:r w:rsidRPr="00FB7414">
              <w:rPr>
                <w:rFonts w:ascii="Times New Roman" w:eastAsia="OEGHA+TimesNewRomanPSMT" w:hAnsi="Times New Roman" w:cs="Times New Roman"/>
                <w:color w:val="000000"/>
                <w:spacing w:val="2"/>
                <w:sz w:val="24"/>
                <w:szCs w:val="24"/>
                <w:lang w:val="kk-KZ"/>
              </w:rPr>
              <w:t>өр</w:t>
            </w:r>
            <w:r w:rsidRPr="00FB7414">
              <w:rPr>
                <w:rFonts w:ascii="Times New Roman" w:eastAsia="OEGHA+TimesNewRomanPSMT" w:hAnsi="Times New Roman" w:cs="Times New Roman"/>
                <w:color w:val="000000"/>
                <w:sz w:val="24"/>
                <w:szCs w:val="24"/>
                <w:lang w:val="kk-KZ"/>
              </w:rPr>
              <w:t>ке</w:t>
            </w:r>
            <w:r w:rsidRPr="00FB7414">
              <w:rPr>
                <w:rFonts w:ascii="Times New Roman" w:eastAsia="OEGHA+TimesNewRomanPSMT" w:hAnsi="Times New Roman" w:cs="Times New Roman"/>
                <w:color w:val="000000"/>
                <w:spacing w:val="-1"/>
                <w:sz w:val="24"/>
                <w:szCs w:val="24"/>
                <w:lang w:val="kk-KZ"/>
              </w:rPr>
              <w:t>м</w:t>
            </w:r>
            <w:r w:rsidRPr="00FB7414">
              <w:rPr>
                <w:rFonts w:ascii="Times New Roman" w:eastAsia="OEGHA+TimesNewRomanPSMT" w:hAnsi="Times New Roman" w:cs="Times New Roman"/>
                <w:color w:val="000000"/>
                <w:spacing w:val="1"/>
                <w:sz w:val="24"/>
                <w:szCs w:val="24"/>
                <w:lang w:val="kk-KZ"/>
              </w:rPr>
              <w:t>д</w:t>
            </w:r>
            <w:r w:rsidRPr="00FB7414">
              <w:rPr>
                <w:rFonts w:ascii="Times New Roman" w:eastAsia="OEGHA+TimesNewRomanPSMT" w:hAnsi="Times New Roman" w:cs="Times New Roman"/>
                <w:color w:val="000000"/>
                <w:sz w:val="24"/>
                <w:szCs w:val="24"/>
                <w:lang w:val="kk-KZ"/>
              </w:rPr>
              <w:t>ік қабылда</w:t>
            </w:r>
            <w:r w:rsidRPr="00FB7414">
              <w:rPr>
                <w:rFonts w:ascii="Times New Roman" w:eastAsia="OEGHA+TimesNewRomanPSMT" w:hAnsi="Times New Roman" w:cs="Times New Roman"/>
                <w:color w:val="000000"/>
                <w:spacing w:val="-2"/>
                <w:sz w:val="24"/>
                <w:szCs w:val="24"/>
                <w:lang w:val="kk-KZ"/>
              </w:rPr>
              <w:t>у</w:t>
            </w:r>
            <w:r w:rsidRPr="00FB7414">
              <w:rPr>
                <w:rFonts w:ascii="Times New Roman" w:eastAsia="OEGHA+TimesNewRomanPSMT" w:hAnsi="Times New Roman" w:cs="Times New Roman"/>
                <w:color w:val="000000"/>
                <w:spacing w:val="-1"/>
                <w:sz w:val="24"/>
                <w:szCs w:val="24"/>
                <w:lang w:val="kk-KZ"/>
              </w:rPr>
              <w:t>л</w:t>
            </w:r>
            <w:r w:rsidRPr="00FB7414">
              <w:rPr>
                <w:rFonts w:ascii="Times New Roman" w:eastAsia="OEGHA+TimesNewRomanPSMT" w:hAnsi="Times New Roman" w:cs="Times New Roman"/>
                <w:color w:val="000000"/>
                <w:sz w:val="24"/>
                <w:szCs w:val="24"/>
                <w:lang w:val="kk-KZ"/>
              </w:rPr>
              <w:t>арын да</w:t>
            </w:r>
            <w:r w:rsidRPr="00FB7414">
              <w:rPr>
                <w:rFonts w:ascii="Times New Roman" w:eastAsia="OEGHA+TimesNewRomanPSMT" w:hAnsi="Times New Roman" w:cs="Times New Roman"/>
                <w:color w:val="000000"/>
                <w:spacing w:val="-1"/>
                <w:sz w:val="24"/>
                <w:szCs w:val="24"/>
                <w:lang w:val="kk-KZ"/>
              </w:rPr>
              <w:t>м</w:t>
            </w:r>
            <w:r w:rsidRPr="00FB7414">
              <w:rPr>
                <w:rFonts w:ascii="Times New Roman" w:eastAsia="OEGHA+TimesNewRomanPSMT" w:hAnsi="Times New Roman" w:cs="Times New Roman"/>
                <w:color w:val="000000"/>
                <w:sz w:val="24"/>
                <w:szCs w:val="24"/>
                <w:lang w:val="kk-KZ"/>
              </w:rPr>
              <w:t>ыт</w:t>
            </w:r>
            <w:r w:rsidRPr="00FB7414">
              <w:rPr>
                <w:rFonts w:ascii="Times New Roman" w:eastAsia="OEGHA+TimesNewRomanPSMT" w:hAnsi="Times New Roman" w:cs="Times New Roman"/>
                <w:color w:val="000000"/>
                <w:spacing w:val="-3"/>
                <w:sz w:val="24"/>
                <w:szCs w:val="24"/>
                <w:lang w:val="kk-KZ"/>
              </w:rPr>
              <w:t>у</w:t>
            </w:r>
            <w:r w:rsidRPr="00FB7414">
              <w:rPr>
                <w:rFonts w:ascii="Times New Roman" w:eastAsia="OEGHA+TimesNewRomanPSMT" w:hAnsi="Times New Roman" w:cs="Times New Roman"/>
                <w:color w:val="000000"/>
                <w:sz w:val="24"/>
                <w:szCs w:val="24"/>
                <w:lang w:val="kk-KZ"/>
              </w:rPr>
              <w:t>.</w:t>
            </w:r>
          </w:p>
          <w:p w:rsidR="00094163" w:rsidRPr="00FB7414" w:rsidRDefault="00094163" w:rsidP="006A2DE3">
            <w:pPr>
              <w:rPr>
                <w:rFonts w:ascii="Times New Roman" w:hAnsi="Times New Roman" w:cs="Times New Roman"/>
                <w:sz w:val="24"/>
                <w:szCs w:val="24"/>
                <w:lang w:val="kk-KZ"/>
              </w:rPr>
            </w:pPr>
            <w:r w:rsidRPr="00FB7414">
              <w:rPr>
                <w:rFonts w:ascii="Times New Roman" w:hAnsi="Times New Roman" w:cs="Times New Roman"/>
                <w:sz w:val="24"/>
                <w:szCs w:val="24"/>
                <w:lang w:val="kk-KZ"/>
              </w:rPr>
              <w:t xml:space="preserve">Қуыршаққа арналған әшекейді мүсіндеу, заттардың ұқсастықтарын табу. </w:t>
            </w:r>
          </w:p>
          <w:p w:rsidR="00094163" w:rsidRPr="00FB7414" w:rsidRDefault="00094163" w:rsidP="006A2DE3">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Шарты: </w:t>
            </w:r>
            <w:r w:rsidRPr="00FB7414">
              <w:rPr>
                <w:rFonts w:ascii="Times New Roman" w:hAnsi="Times New Roman" w:cs="Times New Roman"/>
                <w:sz w:val="24"/>
                <w:szCs w:val="24"/>
                <w:lang w:val="kk-KZ"/>
              </w:rPr>
              <w:t xml:space="preserve">балалар қуыршақтың әшекейін суретін салып, оны ермексазбен мүсіндеп заттардың ұқсастықтарын табу. </w:t>
            </w:r>
          </w:p>
          <w:p w:rsidR="00094163" w:rsidRPr="00FB7414" w:rsidRDefault="00094163" w:rsidP="006A2DE3">
            <w:pPr>
              <w:rPr>
                <w:rFonts w:ascii="Times New Roman" w:hAnsi="Times New Roman" w:cs="Times New Roman"/>
                <w:b/>
                <w:sz w:val="24"/>
                <w:szCs w:val="24"/>
                <w:lang w:val="kk-KZ"/>
              </w:rPr>
            </w:pPr>
            <w:r w:rsidRPr="00FB7414">
              <w:rPr>
                <w:rFonts w:ascii="Times New Roman" w:hAnsi="Times New Roman" w:cs="Times New Roman"/>
                <w:b/>
                <w:sz w:val="24"/>
                <w:szCs w:val="24"/>
                <w:lang w:val="kk-KZ"/>
              </w:rPr>
              <w:lastRenderedPageBreak/>
              <w:t xml:space="preserve">(сурет салу </w:t>
            </w:r>
          </w:p>
          <w:p w:rsidR="00094163" w:rsidRPr="00FB7414" w:rsidRDefault="00094163" w:rsidP="006A2DE3">
            <w:pPr>
              <w:rPr>
                <w:rFonts w:ascii="Times New Roman" w:hAnsi="Times New Roman" w:cs="Times New Roman"/>
                <w:b/>
                <w:sz w:val="24"/>
                <w:szCs w:val="24"/>
                <w:lang w:val="kk-KZ"/>
              </w:rPr>
            </w:pPr>
            <w:r w:rsidRPr="00FB7414">
              <w:rPr>
                <w:rFonts w:ascii="Times New Roman" w:hAnsi="Times New Roman" w:cs="Times New Roman"/>
                <w:b/>
                <w:sz w:val="24"/>
                <w:szCs w:val="24"/>
                <w:lang w:val="kk-KZ"/>
              </w:rPr>
              <w:t>мүсіндеу шығармашылық дағдыларын, зерттеу іс - әрекетін дамыту)</w:t>
            </w:r>
          </w:p>
        </w:tc>
      </w:tr>
      <w:tr w:rsidR="00094163" w:rsidRPr="00CB7959" w:rsidTr="00850921">
        <w:tc>
          <w:tcPr>
            <w:tcW w:w="2410" w:type="dxa"/>
            <w:tcBorders>
              <w:top w:val="single" w:sz="4" w:space="0" w:color="auto"/>
              <w:left w:val="single" w:sz="4" w:space="0" w:color="auto"/>
              <w:bottom w:val="single" w:sz="4" w:space="0" w:color="auto"/>
              <w:right w:val="single" w:sz="4" w:space="0" w:color="auto"/>
            </w:tcBorders>
            <w:hideMark/>
          </w:tcPr>
          <w:p w:rsidR="00094163" w:rsidRPr="00D7555A" w:rsidRDefault="00094163" w:rsidP="006A2DE3">
            <w:pPr>
              <w:spacing w:line="240" w:lineRule="auto"/>
              <w:jc w:val="center"/>
              <w:rPr>
                <w:rFonts w:ascii="Times New Roman" w:eastAsiaTheme="minorEastAsia" w:hAnsi="Times New Roman" w:cs="Times New Roman"/>
                <w:b/>
                <w:bCs/>
                <w:sz w:val="24"/>
                <w:szCs w:val="24"/>
                <w:lang w:val="kk-KZ"/>
              </w:rPr>
            </w:pPr>
            <w:r w:rsidRPr="00D7555A">
              <w:rPr>
                <w:rFonts w:ascii="Times New Roman" w:hAnsi="Times New Roman" w:cs="Times New Roman"/>
                <w:b/>
                <w:bCs/>
                <w:sz w:val="24"/>
                <w:szCs w:val="24"/>
                <w:lang w:val="kk-KZ"/>
              </w:rPr>
              <w:lastRenderedPageBreak/>
              <w:t>Балалармен жеке жұмыс</w:t>
            </w:r>
          </w:p>
          <w:p w:rsidR="00094163" w:rsidRPr="00D7555A" w:rsidRDefault="00094163" w:rsidP="006A2DE3">
            <w:pPr>
              <w:spacing w:line="240" w:lineRule="auto"/>
              <w:jc w:val="center"/>
              <w:rPr>
                <w:rFonts w:ascii="Times New Roman" w:hAnsi="Times New Roman" w:cs="Times New Roman"/>
                <w:b/>
                <w:bCs/>
                <w:sz w:val="24"/>
                <w:szCs w:val="24"/>
                <w:lang w:val="kk-KZ"/>
              </w:rPr>
            </w:pPr>
          </w:p>
        </w:tc>
        <w:tc>
          <w:tcPr>
            <w:tcW w:w="2580" w:type="dxa"/>
            <w:tcBorders>
              <w:top w:val="single" w:sz="4" w:space="0" w:color="auto"/>
              <w:left w:val="single" w:sz="4" w:space="0" w:color="auto"/>
              <w:bottom w:val="single" w:sz="4" w:space="0" w:color="auto"/>
              <w:right w:val="single" w:sz="4" w:space="0" w:color="auto"/>
            </w:tcBorders>
          </w:tcPr>
          <w:p w:rsidR="00094163" w:rsidRPr="00D7555A" w:rsidRDefault="00041F0E" w:rsidP="003E5B33">
            <w:pPr>
              <w:rPr>
                <w:rFonts w:ascii="Times New Roman" w:hAnsi="Times New Roman" w:cs="Times New Roman"/>
                <w:sz w:val="24"/>
                <w:szCs w:val="24"/>
                <w:lang w:val="kk-KZ"/>
              </w:rPr>
            </w:pPr>
            <w:r>
              <w:rPr>
                <w:rFonts w:ascii="Times New Roman" w:hAnsi="Times New Roman" w:cs="Times New Roman"/>
                <w:sz w:val="24"/>
                <w:szCs w:val="24"/>
                <w:lang w:val="kk-KZ"/>
              </w:rPr>
              <w:t xml:space="preserve">Шерханға </w:t>
            </w:r>
            <w:r w:rsidR="00094163" w:rsidRPr="00D7555A">
              <w:rPr>
                <w:rFonts w:ascii="Times New Roman" w:hAnsi="Times New Roman" w:cs="Times New Roman"/>
                <w:sz w:val="24"/>
                <w:szCs w:val="24"/>
                <w:lang w:val="kk-KZ"/>
              </w:rPr>
              <w:t xml:space="preserve">бұрын меңгерген қимылдарды өз бетінше орындауға үйрету. </w:t>
            </w:r>
            <w:r w:rsidR="00094163" w:rsidRPr="00D7555A">
              <w:rPr>
                <w:rFonts w:ascii="Times New Roman" w:eastAsia="Times New Roman" w:hAnsi="Times New Roman" w:cs="Times New Roman"/>
                <w:b/>
                <w:sz w:val="24"/>
                <w:szCs w:val="24"/>
                <w:lang w:val="kk-KZ"/>
              </w:rPr>
              <w:t>(физикалық қасиеттерді дамыту)</w:t>
            </w:r>
            <w:r w:rsidR="00094163" w:rsidRPr="00D7555A">
              <w:rPr>
                <w:rFonts w:ascii="Times New Roman" w:eastAsia="Times New Roman" w:hAnsi="Times New Roman" w:cs="Times New Roman"/>
                <w:b/>
                <w:sz w:val="24"/>
                <w:szCs w:val="24"/>
                <w:lang w:val="kk-KZ"/>
              </w:rPr>
              <w:tab/>
            </w:r>
            <w:r w:rsidR="00094163" w:rsidRPr="00D7555A">
              <w:rPr>
                <w:rFonts w:ascii="Times New Roman" w:eastAsia="Times New Roman" w:hAnsi="Times New Roman" w:cs="Times New Roman"/>
                <w:sz w:val="24"/>
                <w:szCs w:val="24"/>
                <w:lang w:val="kk-KZ"/>
              </w:rPr>
              <w:tab/>
            </w:r>
          </w:p>
        </w:tc>
        <w:tc>
          <w:tcPr>
            <w:tcW w:w="2694" w:type="dxa"/>
            <w:gridSpan w:val="2"/>
            <w:tcBorders>
              <w:top w:val="single" w:sz="4" w:space="0" w:color="auto"/>
              <w:left w:val="single" w:sz="4" w:space="0" w:color="auto"/>
              <w:bottom w:val="single" w:sz="4" w:space="0" w:color="auto"/>
              <w:right w:val="single" w:sz="4" w:space="0" w:color="auto"/>
            </w:tcBorders>
          </w:tcPr>
          <w:p w:rsidR="00094163" w:rsidRPr="00D7555A" w:rsidRDefault="00041F0E" w:rsidP="003E5B33">
            <w:pPr>
              <w:rPr>
                <w:rFonts w:ascii="Times New Roman" w:hAnsi="Times New Roman" w:cs="Times New Roman"/>
                <w:b/>
                <w:color w:val="000000"/>
                <w:sz w:val="24"/>
                <w:szCs w:val="24"/>
                <w:lang w:val="kk-KZ"/>
              </w:rPr>
            </w:pPr>
            <w:r>
              <w:rPr>
                <w:rFonts w:ascii="Times New Roman" w:hAnsi="Times New Roman" w:cs="Times New Roman"/>
                <w:sz w:val="24"/>
                <w:szCs w:val="24"/>
                <w:lang w:val="kk-KZ"/>
              </w:rPr>
              <w:t>Айнамкөзге</w:t>
            </w:r>
            <w:r w:rsidR="00094163" w:rsidRPr="00D7555A">
              <w:rPr>
                <w:rFonts w:ascii="Times New Roman" w:hAnsi="Times New Roman" w:cs="Times New Roman"/>
                <w:sz w:val="24"/>
                <w:szCs w:val="24"/>
                <w:lang w:val="kk-KZ"/>
              </w:rPr>
              <w:t xml:space="preserve"> бесік жырларын, халық әндерін, ертегілерді, авторлық шығармаларды тыңдауда.  </w:t>
            </w:r>
            <w:r w:rsidR="00094163" w:rsidRPr="00D7555A">
              <w:rPr>
                <w:rFonts w:ascii="Times New Roman" w:hAnsi="Times New Roman" w:cs="Times New Roman"/>
                <w:b/>
                <w:color w:val="000000"/>
                <w:sz w:val="24"/>
                <w:szCs w:val="24"/>
                <w:lang w:val="kk-KZ"/>
              </w:rPr>
              <w:t>(коммуникативтік дағдыларды дамыту)</w:t>
            </w:r>
          </w:p>
        </w:tc>
        <w:tc>
          <w:tcPr>
            <w:tcW w:w="2977" w:type="dxa"/>
            <w:gridSpan w:val="2"/>
            <w:tcBorders>
              <w:top w:val="single" w:sz="4" w:space="0" w:color="auto"/>
              <w:left w:val="single" w:sz="4" w:space="0" w:color="auto"/>
              <w:bottom w:val="single" w:sz="4" w:space="0" w:color="auto"/>
              <w:right w:val="single" w:sz="4" w:space="0" w:color="auto"/>
            </w:tcBorders>
          </w:tcPr>
          <w:p w:rsidR="00094163" w:rsidRPr="00D7555A" w:rsidRDefault="00041F0E" w:rsidP="003E5B33">
            <w:pPr>
              <w:rPr>
                <w:rFonts w:ascii="Times New Roman" w:hAnsi="Times New Roman" w:cs="Times New Roman"/>
                <w:sz w:val="24"/>
                <w:szCs w:val="24"/>
                <w:lang w:val="kk-KZ"/>
              </w:rPr>
            </w:pPr>
            <w:r>
              <w:rPr>
                <w:rFonts w:ascii="Times New Roman" w:hAnsi="Times New Roman" w:cs="Times New Roman"/>
                <w:sz w:val="24"/>
                <w:szCs w:val="24"/>
                <w:lang w:val="kk-KZ"/>
              </w:rPr>
              <w:t>Ибрахимге</w:t>
            </w:r>
            <w:r w:rsidR="00094163" w:rsidRPr="00D7555A">
              <w:rPr>
                <w:rFonts w:ascii="Times New Roman" w:hAnsi="Times New Roman" w:cs="Times New Roman"/>
                <w:sz w:val="24"/>
                <w:szCs w:val="24"/>
                <w:lang w:val="kk-KZ"/>
              </w:rPr>
              <w:t xml:space="preserve"> үлгі мен ауызша нұсқауға сүйеніп, тапсырмаларды орындауға дағдыландыру. </w:t>
            </w:r>
            <w:r w:rsidR="00094163" w:rsidRPr="00D7555A">
              <w:rPr>
                <w:rFonts w:ascii="Times New Roman" w:eastAsia="Times New Roman" w:hAnsi="Times New Roman" w:cs="Times New Roman"/>
                <w:b/>
                <w:sz w:val="24"/>
                <w:szCs w:val="24"/>
                <w:lang w:val="kk-KZ"/>
              </w:rPr>
              <w:t>(танымдық- зияткерлік дағдыларын дамыту)</w:t>
            </w:r>
          </w:p>
        </w:tc>
        <w:tc>
          <w:tcPr>
            <w:tcW w:w="2551" w:type="dxa"/>
            <w:tcBorders>
              <w:top w:val="single" w:sz="4" w:space="0" w:color="auto"/>
              <w:left w:val="single" w:sz="4" w:space="0" w:color="auto"/>
              <w:bottom w:val="single" w:sz="4" w:space="0" w:color="auto"/>
              <w:right w:val="single" w:sz="4" w:space="0" w:color="auto"/>
            </w:tcBorders>
          </w:tcPr>
          <w:p w:rsidR="00094163" w:rsidRPr="00D7555A" w:rsidRDefault="00041F0E" w:rsidP="003E5B33">
            <w:pPr>
              <w:rPr>
                <w:rFonts w:ascii="Times New Roman" w:hAnsi="Times New Roman" w:cs="Times New Roman"/>
                <w:b/>
                <w:sz w:val="24"/>
                <w:szCs w:val="24"/>
                <w:lang w:val="kk-KZ"/>
              </w:rPr>
            </w:pPr>
            <w:r>
              <w:rPr>
                <w:rFonts w:ascii="Times New Roman" w:hAnsi="Times New Roman" w:cs="Times New Roman"/>
                <w:sz w:val="24"/>
                <w:szCs w:val="24"/>
                <w:lang w:val="kk-KZ"/>
              </w:rPr>
              <w:t>Айжұлдызға</w:t>
            </w:r>
            <w:r w:rsidR="00DE338F">
              <w:rPr>
                <w:rFonts w:ascii="Times New Roman" w:hAnsi="Times New Roman" w:cs="Times New Roman"/>
                <w:sz w:val="24"/>
                <w:szCs w:val="24"/>
                <w:lang w:val="kk-KZ"/>
              </w:rPr>
              <w:t xml:space="preserve"> </w:t>
            </w:r>
            <w:r w:rsidR="00B9644B">
              <w:rPr>
                <w:rFonts w:ascii="Times New Roman" w:hAnsi="Times New Roman" w:cs="Times New Roman"/>
                <w:sz w:val="24"/>
                <w:szCs w:val="24"/>
                <w:lang w:val="kk-KZ"/>
              </w:rPr>
              <w:t>карандашты</w:t>
            </w:r>
            <w:r w:rsidR="00094163" w:rsidRPr="00D7555A">
              <w:rPr>
                <w:rFonts w:ascii="Times New Roman" w:hAnsi="Times New Roman" w:cs="Times New Roman"/>
                <w:sz w:val="24"/>
                <w:szCs w:val="24"/>
                <w:lang w:val="kk-KZ"/>
              </w:rPr>
              <w:t xml:space="preserve"> дұрыс ұстауға, тік және тұйықталған дөңгелек сызықтарды қағаз бетінде жеңіл жүргізуге үйрету. </w:t>
            </w:r>
            <w:r w:rsidR="00094163" w:rsidRPr="00D7555A">
              <w:rPr>
                <w:rFonts w:ascii="Times New Roman" w:hAnsi="Times New Roman" w:cs="Times New Roman"/>
                <w:b/>
                <w:sz w:val="24"/>
                <w:szCs w:val="24"/>
                <w:lang w:val="kk-KZ"/>
              </w:rPr>
              <w:t>(шығармашылық дағдыларын, зерттеу іс - әрекетін дамыту)</w:t>
            </w:r>
          </w:p>
          <w:p w:rsidR="00094163" w:rsidRPr="00D7555A" w:rsidRDefault="00094163" w:rsidP="003E5B33">
            <w:pPr>
              <w:rPr>
                <w:rFonts w:ascii="Times New Roman" w:hAnsi="Times New Roman" w:cs="Times New Roman"/>
                <w:sz w:val="24"/>
                <w:szCs w:val="24"/>
                <w:lang w:val="kk-KZ"/>
              </w:rPr>
            </w:pPr>
          </w:p>
        </w:tc>
        <w:tc>
          <w:tcPr>
            <w:tcW w:w="3090" w:type="dxa"/>
            <w:gridSpan w:val="4"/>
            <w:tcBorders>
              <w:top w:val="single" w:sz="4" w:space="0" w:color="auto"/>
              <w:left w:val="single" w:sz="4" w:space="0" w:color="auto"/>
              <w:bottom w:val="single" w:sz="4" w:space="0" w:color="auto"/>
              <w:right w:val="single" w:sz="4" w:space="0" w:color="auto"/>
            </w:tcBorders>
          </w:tcPr>
          <w:p w:rsidR="00094163" w:rsidRPr="00D7555A" w:rsidRDefault="00041F0E" w:rsidP="003E5B33">
            <w:pPr>
              <w:rPr>
                <w:rFonts w:ascii="Times New Roman" w:hAnsi="Times New Roman" w:cs="Times New Roman"/>
                <w:sz w:val="24"/>
                <w:szCs w:val="24"/>
                <w:lang w:val="kk-KZ"/>
              </w:rPr>
            </w:pPr>
            <w:r>
              <w:rPr>
                <w:rFonts w:ascii="Times New Roman" w:hAnsi="Times New Roman" w:cs="Times New Roman"/>
                <w:sz w:val="24"/>
                <w:szCs w:val="24"/>
                <w:lang w:val="kk-KZ"/>
              </w:rPr>
              <w:t>Аяладан</w:t>
            </w:r>
            <w:r w:rsidR="00094163" w:rsidRPr="00FB7414">
              <w:rPr>
                <w:rFonts w:ascii="Times New Roman" w:hAnsi="Times New Roman" w:cs="Times New Roman"/>
                <w:sz w:val="24"/>
                <w:szCs w:val="24"/>
                <w:lang w:val="kk-KZ"/>
              </w:rPr>
              <w:t xml:space="preserve"> ертегі сұрау.</w:t>
            </w:r>
            <w:r w:rsidR="00094163" w:rsidRPr="00FB7414">
              <w:rPr>
                <w:rFonts w:ascii="Times New Roman" w:hAnsi="Times New Roman" w:cs="Times New Roman"/>
                <w:b/>
                <w:sz w:val="24"/>
                <w:szCs w:val="24"/>
                <w:lang w:val="kk-KZ"/>
              </w:rPr>
              <w:t xml:space="preserve"> (әлеуметтік – эмоционалды дағдыларды қалыптастыру).</w:t>
            </w:r>
          </w:p>
        </w:tc>
      </w:tr>
      <w:tr w:rsidR="00094163" w:rsidRPr="00D7555A" w:rsidTr="00850921">
        <w:tc>
          <w:tcPr>
            <w:tcW w:w="2410" w:type="dxa"/>
            <w:tcBorders>
              <w:top w:val="single" w:sz="4" w:space="0" w:color="auto"/>
              <w:left w:val="single" w:sz="4" w:space="0" w:color="auto"/>
              <w:bottom w:val="single" w:sz="4" w:space="0" w:color="auto"/>
              <w:right w:val="single" w:sz="4" w:space="0" w:color="auto"/>
            </w:tcBorders>
            <w:hideMark/>
          </w:tcPr>
          <w:p w:rsidR="00094163" w:rsidRPr="00D7555A" w:rsidRDefault="00094163" w:rsidP="006A2DE3">
            <w:pPr>
              <w:spacing w:line="240" w:lineRule="auto"/>
              <w:jc w:val="center"/>
              <w:rPr>
                <w:rFonts w:ascii="Times New Roman" w:hAnsi="Times New Roman" w:cs="Times New Roman"/>
                <w:b/>
                <w:bCs/>
                <w:sz w:val="24"/>
                <w:szCs w:val="24"/>
                <w:lang w:val="kk-KZ"/>
              </w:rPr>
            </w:pPr>
            <w:r w:rsidRPr="00D7555A">
              <w:rPr>
                <w:rFonts w:ascii="Times New Roman" w:hAnsi="Times New Roman" w:cs="Times New Roman"/>
                <w:b/>
                <w:bCs/>
                <w:sz w:val="24"/>
                <w:szCs w:val="24"/>
                <w:lang w:val="kk-KZ"/>
              </w:rPr>
              <w:t>Серуенге дайындық</w:t>
            </w:r>
          </w:p>
        </w:tc>
        <w:tc>
          <w:tcPr>
            <w:tcW w:w="13892" w:type="dxa"/>
            <w:gridSpan w:val="10"/>
            <w:tcBorders>
              <w:top w:val="single" w:sz="4" w:space="0" w:color="auto"/>
              <w:left w:val="single" w:sz="4" w:space="0" w:color="auto"/>
              <w:bottom w:val="single" w:sz="4" w:space="0" w:color="auto"/>
              <w:right w:val="single" w:sz="4" w:space="0" w:color="auto"/>
            </w:tcBorders>
          </w:tcPr>
          <w:p w:rsidR="00DE338F" w:rsidRDefault="00094163" w:rsidP="003E5B33">
            <w:pPr>
              <w:pStyle w:val="1"/>
              <w:widowControl w:val="0"/>
              <w:rPr>
                <w:rFonts w:ascii="Times New Roman" w:eastAsia="Times New Roman" w:hAnsi="Times New Roman" w:cs="Times New Roman"/>
                <w:sz w:val="24"/>
                <w:szCs w:val="24"/>
                <w:lang w:val="kk-KZ"/>
              </w:rPr>
            </w:pPr>
            <w:r w:rsidRPr="00D7555A">
              <w:rPr>
                <w:rFonts w:ascii="Times New Roman" w:eastAsia="Times New Roman" w:hAnsi="Times New Roman" w:cs="Times New Roman"/>
                <w:b/>
                <w:sz w:val="24"/>
                <w:szCs w:val="24"/>
                <w:lang w:val="kk-KZ"/>
              </w:rPr>
              <w:t>Мақсаты:</w:t>
            </w:r>
            <w:r w:rsidRPr="00D7555A">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w:t>
            </w:r>
          </w:p>
          <w:p w:rsidR="00094163" w:rsidRPr="00D7555A" w:rsidRDefault="00094163" w:rsidP="003E5B33">
            <w:pPr>
              <w:pStyle w:val="1"/>
              <w:widowControl w:val="0"/>
              <w:rPr>
                <w:rFonts w:ascii="Times New Roman" w:eastAsia="Times New Roman" w:hAnsi="Times New Roman" w:cs="Times New Roman"/>
                <w:sz w:val="24"/>
                <w:szCs w:val="24"/>
                <w:lang w:val="kk-KZ"/>
              </w:rPr>
            </w:pPr>
            <w:r w:rsidRPr="00D7555A">
              <w:rPr>
                <w:rFonts w:ascii="Times New Roman" w:eastAsia="Times New Roman" w:hAnsi="Times New Roman" w:cs="Times New Roman"/>
                <w:sz w:val="24"/>
                <w:szCs w:val="24"/>
                <w:lang w:val="kk-KZ"/>
              </w:rPr>
              <w:t xml:space="preserve"> </w:t>
            </w:r>
            <w:r w:rsidRPr="00D7555A">
              <w:rPr>
                <w:rFonts w:ascii="Times New Roman" w:eastAsia="Times New Roman" w:hAnsi="Times New Roman" w:cs="Times New Roman"/>
                <w:b/>
                <w:sz w:val="24"/>
                <w:szCs w:val="24"/>
                <w:lang w:val="kk-KZ"/>
              </w:rPr>
              <w:t>(мәдени-гигиеналық дағдыларды қалыптастыру)</w:t>
            </w:r>
          </w:p>
        </w:tc>
      </w:tr>
      <w:tr w:rsidR="00094163" w:rsidRPr="00D7555A" w:rsidTr="00850921">
        <w:tc>
          <w:tcPr>
            <w:tcW w:w="2410" w:type="dxa"/>
            <w:tcBorders>
              <w:top w:val="single" w:sz="4" w:space="0" w:color="auto"/>
              <w:left w:val="single" w:sz="4" w:space="0" w:color="auto"/>
              <w:bottom w:val="single" w:sz="4" w:space="0" w:color="auto"/>
              <w:right w:val="single" w:sz="4" w:space="0" w:color="auto"/>
            </w:tcBorders>
            <w:hideMark/>
          </w:tcPr>
          <w:p w:rsidR="00094163" w:rsidRPr="00D7555A" w:rsidRDefault="00094163" w:rsidP="006A2DE3">
            <w:pPr>
              <w:spacing w:line="240" w:lineRule="auto"/>
              <w:jc w:val="center"/>
              <w:rPr>
                <w:rFonts w:ascii="Times New Roman" w:eastAsiaTheme="minorEastAsia" w:hAnsi="Times New Roman" w:cs="Times New Roman"/>
                <w:b/>
                <w:bCs/>
                <w:sz w:val="24"/>
                <w:szCs w:val="24"/>
                <w:lang w:val="kk-KZ"/>
              </w:rPr>
            </w:pPr>
            <w:r w:rsidRPr="00D7555A">
              <w:rPr>
                <w:rFonts w:ascii="Times New Roman" w:hAnsi="Times New Roman" w:cs="Times New Roman"/>
                <w:b/>
                <w:bCs/>
                <w:sz w:val="24"/>
                <w:szCs w:val="24"/>
                <w:lang w:val="kk-KZ"/>
              </w:rPr>
              <w:t>Серуен</w:t>
            </w:r>
          </w:p>
        </w:tc>
        <w:tc>
          <w:tcPr>
            <w:tcW w:w="2580" w:type="dxa"/>
            <w:tcBorders>
              <w:top w:val="single" w:sz="4" w:space="0" w:color="auto"/>
              <w:left w:val="single" w:sz="4" w:space="0" w:color="auto"/>
              <w:bottom w:val="single" w:sz="4" w:space="0" w:color="auto"/>
              <w:right w:val="single" w:sz="4" w:space="0" w:color="auto"/>
            </w:tcBorders>
          </w:tcPr>
          <w:p w:rsidR="00094163" w:rsidRPr="00D7555A" w:rsidRDefault="00094163" w:rsidP="003E5B33">
            <w:pPr>
              <w:tabs>
                <w:tab w:val="left" w:pos="2640"/>
              </w:tabs>
              <w:spacing w:line="240" w:lineRule="auto"/>
              <w:ind w:right="-141"/>
              <w:rPr>
                <w:rFonts w:ascii="Times New Roman" w:hAnsi="Times New Roman" w:cs="Times New Roman"/>
                <w:b/>
                <w:sz w:val="24"/>
                <w:szCs w:val="24"/>
                <w:lang w:val="kk-KZ"/>
              </w:rPr>
            </w:pPr>
            <w:r w:rsidRPr="00D7555A">
              <w:rPr>
                <w:rFonts w:ascii="Times New Roman" w:hAnsi="Times New Roman" w:cs="Times New Roman"/>
                <w:b/>
                <w:sz w:val="24"/>
                <w:szCs w:val="24"/>
                <w:lang w:val="kk-KZ"/>
              </w:rPr>
              <w:t xml:space="preserve">1. Бақылау: </w:t>
            </w:r>
            <w:r w:rsidRPr="00D7555A">
              <w:rPr>
                <w:rFonts w:ascii="Times New Roman" w:hAnsi="Times New Roman" w:cs="Times New Roman"/>
                <w:sz w:val="24"/>
                <w:szCs w:val="24"/>
                <w:lang w:val="kk-KZ"/>
              </w:rPr>
              <w:t>Боранды желді бақылау</w:t>
            </w:r>
          </w:p>
          <w:p w:rsidR="00094163" w:rsidRPr="00D7555A" w:rsidRDefault="00094163" w:rsidP="003E5B33">
            <w:pPr>
              <w:tabs>
                <w:tab w:val="left" w:pos="2640"/>
              </w:tabs>
              <w:spacing w:line="240" w:lineRule="auto"/>
              <w:ind w:right="-141"/>
              <w:rPr>
                <w:rFonts w:ascii="Times New Roman" w:hAnsi="Times New Roman" w:cs="Times New Roman"/>
                <w:sz w:val="24"/>
                <w:szCs w:val="24"/>
                <w:lang w:val="kk-KZ"/>
              </w:rPr>
            </w:pPr>
            <w:r w:rsidRPr="00D7555A">
              <w:rPr>
                <w:rFonts w:ascii="Times New Roman" w:hAnsi="Times New Roman" w:cs="Times New Roman"/>
                <w:b/>
                <w:sz w:val="24"/>
                <w:szCs w:val="24"/>
                <w:lang w:val="kk-KZ"/>
              </w:rPr>
              <w:t xml:space="preserve">Мақсаты: </w:t>
            </w:r>
            <w:r w:rsidRPr="00D7555A">
              <w:rPr>
                <w:rFonts w:ascii="Times New Roman" w:hAnsi="Times New Roman" w:cs="Times New Roman"/>
                <w:sz w:val="24"/>
                <w:szCs w:val="24"/>
                <w:lang w:val="kk-KZ"/>
              </w:rPr>
              <w:t>Өлі табиғат туралы білімдерін байыту, табиғат құбылыстарына деген қызығушылықтарын қалыптастыру, табиғат құбылысын бақылау.</w:t>
            </w:r>
          </w:p>
          <w:p w:rsidR="00094163" w:rsidRPr="00D7555A" w:rsidRDefault="00094163" w:rsidP="003E5B33">
            <w:pPr>
              <w:tabs>
                <w:tab w:val="left" w:pos="2640"/>
              </w:tabs>
              <w:rPr>
                <w:rFonts w:ascii="Times New Roman" w:hAnsi="Times New Roman" w:cs="Times New Roman"/>
                <w:b/>
                <w:color w:val="000000"/>
                <w:sz w:val="24"/>
                <w:szCs w:val="24"/>
                <w:lang w:val="kk-KZ"/>
              </w:rPr>
            </w:pPr>
            <w:r w:rsidRPr="00D7555A">
              <w:rPr>
                <w:rFonts w:ascii="Times New Roman" w:hAnsi="Times New Roman" w:cs="Times New Roman"/>
                <w:b/>
                <w:sz w:val="24"/>
                <w:szCs w:val="24"/>
                <w:lang w:val="kk-KZ"/>
              </w:rPr>
              <w:t>2. Қимылдық ойын:</w:t>
            </w:r>
            <w:r w:rsidRPr="00D7555A">
              <w:rPr>
                <w:rFonts w:ascii="Times New Roman" w:hAnsi="Times New Roman" w:cs="Times New Roman"/>
                <w:b/>
                <w:color w:val="000000"/>
                <w:sz w:val="24"/>
                <w:szCs w:val="24"/>
                <w:lang w:val="kk-KZ"/>
              </w:rPr>
              <w:t xml:space="preserve">«Күн мен түн» </w:t>
            </w:r>
          </w:p>
          <w:p w:rsidR="00094163" w:rsidRPr="00D7555A" w:rsidRDefault="00094163" w:rsidP="003E5B33">
            <w:pPr>
              <w:tabs>
                <w:tab w:val="left" w:pos="2640"/>
              </w:tabs>
              <w:rPr>
                <w:rFonts w:ascii="Times New Roman" w:hAnsi="Times New Roman" w:cs="Times New Roman"/>
                <w:color w:val="000000"/>
                <w:sz w:val="24"/>
                <w:szCs w:val="24"/>
                <w:lang w:val="kk-KZ"/>
              </w:rPr>
            </w:pPr>
            <w:r w:rsidRPr="00D7555A">
              <w:rPr>
                <w:rFonts w:ascii="Times New Roman" w:hAnsi="Times New Roman" w:cs="Times New Roman"/>
                <w:b/>
                <w:color w:val="000000"/>
                <w:sz w:val="24"/>
                <w:szCs w:val="24"/>
                <w:lang w:val="kk-KZ"/>
              </w:rPr>
              <w:lastRenderedPageBreak/>
              <w:t xml:space="preserve">Мақсаты: </w:t>
            </w:r>
            <w:r w:rsidRPr="00D7555A">
              <w:rPr>
                <w:rFonts w:ascii="Times New Roman" w:hAnsi="Times New Roman" w:cs="Times New Roman"/>
                <w:color w:val="000000"/>
                <w:sz w:val="24"/>
                <w:szCs w:val="24"/>
                <w:lang w:val="kk-KZ"/>
              </w:rPr>
              <w:t xml:space="preserve">балаларды әртүрлі қимыл-қозғалысын үйрету. Ептілікке, шапшаңдыққа, төзімділікке тәрбиелеу. </w:t>
            </w:r>
          </w:p>
          <w:p w:rsidR="00094163" w:rsidRPr="00D7555A" w:rsidRDefault="00094163" w:rsidP="003E5B33">
            <w:pPr>
              <w:tabs>
                <w:tab w:val="left" w:pos="2640"/>
              </w:tabs>
              <w:spacing w:line="240" w:lineRule="auto"/>
              <w:ind w:right="-141"/>
              <w:rPr>
                <w:rFonts w:ascii="Times New Roman" w:hAnsi="Times New Roman" w:cs="Times New Roman"/>
                <w:b/>
                <w:sz w:val="24"/>
                <w:szCs w:val="24"/>
                <w:lang w:val="kk-KZ"/>
              </w:rPr>
            </w:pPr>
            <w:r w:rsidRPr="00D7555A">
              <w:rPr>
                <w:rFonts w:ascii="Times New Roman" w:hAnsi="Times New Roman" w:cs="Times New Roman"/>
                <w:b/>
                <w:color w:val="000000"/>
                <w:sz w:val="24"/>
                <w:szCs w:val="24"/>
                <w:lang w:val="kk-KZ"/>
              </w:rPr>
              <w:t xml:space="preserve">Жүру барысы: </w:t>
            </w:r>
            <w:r w:rsidRPr="00D7555A">
              <w:rPr>
                <w:rFonts w:ascii="Times New Roman" w:hAnsi="Times New Roman" w:cs="Times New Roman"/>
                <w:color w:val="000000"/>
                <w:sz w:val="24"/>
                <w:szCs w:val="24"/>
                <w:lang w:val="kk-KZ"/>
              </w:rPr>
              <w:t>ұзындығы 40-60 метрлік алаңның ортасында арасы 2м параллель екі сызық сызылады. Балалар екі топқа бөлініп, қарама-қарсы екі сызықтың бойына тұрады. Топтың біріне «түн», екіншісіне «күн» деп ат қояды. Тәрбиеші «күн» десе күн тобындағылар, түн тобындағыларды алаң шетіне қуып барады. Ұстап алғандарды өз тобына қосып алады. Және керісінше болып ойын жалғаса береді.</w:t>
            </w:r>
          </w:p>
        </w:tc>
        <w:tc>
          <w:tcPr>
            <w:tcW w:w="2694" w:type="dxa"/>
            <w:gridSpan w:val="2"/>
            <w:tcBorders>
              <w:top w:val="single" w:sz="4" w:space="0" w:color="auto"/>
              <w:left w:val="single" w:sz="4" w:space="0" w:color="auto"/>
              <w:bottom w:val="single" w:sz="4" w:space="0" w:color="auto"/>
              <w:right w:val="single" w:sz="4" w:space="0" w:color="auto"/>
            </w:tcBorders>
          </w:tcPr>
          <w:p w:rsidR="00094163" w:rsidRPr="00D7555A" w:rsidRDefault="00094163" w:rsidP="003E5B33">
            <w:pPr>
              <w:tabs>
                <w:tab w:val="left" w:pos="2640"/>
              </w:tabs>
              <w:spacing w:line="240" w:lineRule="auto"/>
              <w:ind w:right="-141"/>
              <w:rPr>
                <w:rFonts w:ascii="Times New Roman" w:hAnsi="Times New Roman" w:cs="Times New Roman"/>
                <w:sz w:val="24"/>
                <w:szCs w:val="24"/>
                <w:lang w:val="kk-KZ"/>
              </w:rPr>
            </w:pPr>
            <w:r w:rsidRPr="00D7555A">
              <w:rPr>
                <w:rFonts w:ascii="Times New Roman" w:hAnsi="Times New Roman" w:cs="Times New Roman"/>
                <w:b/>
                <w:sz w:val="24"/>
                <w:szCs w:val="24"/>
                <w:lang w:val="kk-KZ"/>
              </w:rPr>
              <w:lastRenderedPageBreak/>
              <w:t xml:space="preserve">1. Бақылау: </w:t>
            </w:r>
            <w:r w:rsidRPr="00D7555A">
              <w:rPr>
                <w:rFonts w:ascii="Times New Roman" w:hAnsi="Times New Roman" w:cs="Times New Roman"/>
                <w:sz w:val="24"/>
                <w:szCs w:val="24"/>
                <w:lang w:val="kk-KZ"/>
              </w:rPr>
              <w:t xml:space="preserve">Боранды күнді бақылау </w:t>
            </w:r>
          </w:p>
          <w:p w:rsidR="00094163" w:rsidRPr="00D7555A" w:rsidRDefault="00094163" w:rsidP="003E5B33">
            <w:pPr>
              <w:tabs>
                <w:tab w:val="left" w:pos="2640"/>
              </w:tabs>
              <w:spacing w:line="240" w:lineRule="auto"/>
              <w:ind w:right="-141"/>
              <w:rPr>
                <w:rFonts w:ascii="Times New Roman" w:hAnsi="Times New Roman" w:cs="Times New Roman"/>
                <w:sz w:val="24"/>
                <w:szCs w:val="24"/>
                <w:lang w:val="kk-KZ"/>
              </w:rPr>
            </w:pPr>
            <w:r w:rsidRPr="00D7555A">
              <w:rPr>
                <w:rFonts w:ascii="Times New Roman" w:hAnsi="Times New Roman" w:cs="Times New Roman"/>
                <w:b/>
                <w:sz w:val="24"/>
                <w:szCs w:val="24"/>
                <w:lang w:val="kk-KZ"/>
              </w:rPr>
              <w:t>Мақсаты:</w:t>
            </w:r>
            <w:r w:rsidRPr="00D7555A">
              <w:rPr>
                <w:rFonts w:ascii="Times New Roman" w:hAnsi="Times New Roman" w:cs="Times New Roman"/>
                <w:sz w:val="24"/>
                <w:szCs w:val="24"/>
                <w:lang w:val="kk-KZ"/>
              </w:rPr>
              <w:t xml:space="preserve"> Желді күнгі қардың қозғалысы туралы түсінік беру. </w:t>
            </w:r>
          </w:p>
          <w:p w:rsidR="00094163" w:rsidRPr="00D7555A" w:rsidRDefault="00094163" w:rsidP="003E5B33">
            <w:pPr>
              <w:tabs>
                <w:tab w:val="left" w:pos="2640"/>
              </w:tabs>
              <w:rPr>
                <w:rFonts w:ascii="Times New Roman" w:hAnsi="Times New Roman" w:cs="Times New Roman"/>
                <w:b/>
                <w:color w:val="000000"/>
                <w:sz w:val="24"/>
                <w:szCs w:val="24"/>
                <w:lang w:val="kk-KZ"/>
              </w:rPr>
            </w:pPr>
            <w:r w:rsidRPr="00D7555A">
              <w:rPr>
                <w:rFonts w:ascii="Times New Roman" w:hAnsi="Times New Roman" w:cs="Times New Roman"/>
                <w:b/>
                <w:sz w:val="24"/>
                <w:szCs w:val="24"/>
                <w:lang w:val="kk-KZ"/>
              </w:rPr>
              <w:t>2.Қимылдық ойын:</w:t>
            </w:r>
            <w:r w:rsidRPr="00D7555A">
              <w:rPr>
                <w:rFonts w:ascii="Times New Roman" w:hAnsi="Times New Roman" w:cs="Times New Roman"/>
                <w:b/>
                <w:color w:val="000000"/>
                <w:sz w:val="24"/>
                <w:szCs w:val="24"/>
                <w:lang w:val="kk-KZ"/>
              </w:rPr>
              <w:t xml:space="preserve">«Кімнің шары алысқа ұшады?» </w:t>
            </w:r>
          </w:p>
          <w:p w:rsidR="00094163" w:rsidRPr="00D7555A" w:rsidRDefault="00094163" w:rsidP="003E5B33">
            <w:pPr>
              <w:tabs>
                <w:tab w:val="left" w:pos="2640"/>
              </w:tabs>
              <w:rPr>
                <w:rFonts w:ascii="Times New Roman" w:hAnsi="Times New Roman" w:cs="Times New Roman"/>
                <w:color w:val="000000"/>
                <w:sz w:val="24"/>
                <w:szCs w:val="24"/>
                <w:lang w:val="kk-KZ"/>
              </w:rPr>
            </w:pPr>
            <w:r w:rsidRPr="00D7555A">
              <w:rPr>
                <w:rFonts w:ascii="Times New Roman" w:hAnsi="Times New Roman" w:cs="Times New Roman"/>
                <w:b/>
                <w:color w:val="000000"/>
                <w:sz w:val="24"/>
                <w:szCs w:val="24"/>
                <w:lang w:val="kk-KZ"/>
              </w:rPr>
              <w:t xml:space="preserve">Мақсаты: </w:t>
            </w:r>
            <w:r w:rsidRPr="00D7555A">
              <w:rPr>
                <w:rFonts w:ascii="Times New Roman" w:hAnsi="Times New Roman" w:cs="Times New Roman"/>
                <w:color w:val="000000"/>
                <w:sz w:val="24"/>
                <w:szCs w:val="24"/>
                <w:lang w:val="kk-KZ"/>
              </w:rPr>
              <w:t xml:space="preserve">Дөңгелек жақ бұлшық етін дамыту, тыныш тұрған еріндер кезінде </w:t>
            </w:r>
            <w:r w:rsidRPr="00D7555A">
              <w:rPr>
                <w:rFonts w:ascii="Times New Roman" w:hAnsi="Times New Roman" w:cs="Times New Roman"/>
                <w:color w:val="000000"/>
                <w:sz w:val="24"/>
                <w:szCs w:val="24"/>
                <w:lang w:val="kk-KZ"/>
              </w:rPr>
              <w:lastRenderedPageBreak/>
              <w:t xml:space="preserve">мұрынмен дұрыс тыныс алуын жаттықтыру. </w:t>
            </w:r>
          </w:p>
          <w:p w:rsidR="00094163" w:rsidRPr="00D7555A" w:rsidRDefault="00094163" w:rsidP="003E5B33">
            <w:pPr>
              <w:tabs>
                <w:tab w:val="left" w:pos="2640"/>
              </w:tabs>
              <w:rPr>
                <w:rFonts w:ascii="Times New Roman" w:hAnsi="Times New Roman" w:cs="Times New Roman"/>
                <w:b/>
                <w:sz w:val="24"/>
                <w:szCs w:val="24"/>
                <w:lang w:val="kk-KZ"/>
              </w:rPr>
            </w:pPr>
            <w:r w:rsidRPr="00D7555A">
              <w:rPr>
                <w:rFonts w:ascii="Times New Roman" w:hAnsi="Times New Roman" w:cs="Times New Roman"/>
                <w:b/>
                <w:color w:val="000000"/>
                <w:sz w:val="24"/>
                <w:szCs w:val="24"/>
                <w:lang w:val="kk-KZ"/>
              </w:rPr>
              <w:t xml:space="preserve">Жүру барысы: </w:t>
            </w:r>
            <w:r w:rsidRPr="00D7555A">
              <w:rPr>
                <w:rFonts w:ascii="Times New Roman" w:hAnsi="Times New Roman" w:cs="Times New Roman"/>
                <w:color w:val="000000"/>
                <w:sz w:val="24"/>
                <w:szCs w:val="24"/>
                <w:lang w:val="kk-KZ"/>
              </w:rPr>
              <w:t>Балалар жұпқа бөлінеді. Әр балаға шар беріледі. Үстел үстіне лента қойылады және оның үстіне шарларды қояды.Балалар жүргізушінің бұйрығы бойынша мұрын арқылы тыныс алып, шарды үрлеуі тиіс. Шарды үрген кезде жеткен жеріне лента түсіне сәйкес текше немесе түйме қойылады. Кімнің шары үш мүмкіндікте ең ұзақ жылжыса сол жеңімпаз болады.</w:t>
            </w:r>
          </w:p>
          <w:p w:rsidR="00094163" w:rsidRPr="00D7555A" w:rsidRDefault="00094163" w:rsidP="003E5B33">
            <w:pPr>
              <w:tabs>
                <w:tab w:val="left" w:pos="2640"/>
              </w:tabs>
              <w:spacing w:line="240" w:lineRule="auto"/>
              <w:ind w:right="-141"/>
              <w:rPr>
                <w:rFonts w:ascii="Times New Roman" w:hAnsi="Times New Roman" w:cs="Times New Roman"/>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094163" w:rsidRPr="00D7555A" w:rsidRDefault="00094163" w:rsidP="003E5B33">
            <w:pPr>
              <w:tabs>
                <w:tab w:val="left" w:pos="2640"/>
              </w:tabs>
              <w:spacing w:line="240" w:lineRule="auto"/>
              <w:ind w:right="-141"/>
              <w:rPr>
                <w:rFonts w:ascii="Times New Roman" w:hAnsi="Times New Roman" w:cs="Times New Roman"/>
                <w:sz w:val="24"/>
                <w:szCs w:val="24"/>
                <w:lang w:val="kk-KZ"/>
              </w:rPr>
            </w:pPr>
            <w:r w:rsidRPr="00D7555A">
              <w:rPr>
                <w:rFonts w:ascii="Times New Roman" w:hAnsi="Times New Roman" w:cs="Times New Roman"/>
                <w:b/>
                <w:sz w:val="24"/>
                <w:szCs w:val="24"/>
                <w:lang w:val="kk-KZ"/>
              </w:rPr>
              <w:lastRenderedPageBreak/>
              <w:t xml:space="preserve">1. Бақылау: </w:t>
            </w:r>
            <w:r w:rsidRPr="00D7555A">
              <w:rPr>
                <w:rFonts w:ascii="Times New Roman" w:hAnsi="Times New Roman" w:cs="Times New Roman"/>
                <w:sz w:val="24"/>
                <w:szCs w:val="24"/>
                <w:lang w:val="kk-KZ"/>
              </w:rPr>
              <w:t xml:space="preserve">Қалың қарды бақылау  </w:t>
            </w:r>
          </w:p>
          <w:p w:rsidR="00094163" w:rsidRPr="00D7555A" w:rsidRDefault="00094163" w:rsidP="003E5B33">
            <w:pPr>
              <w:tabs>
                <w:tab w:val="left" w:pos="2640"/>
              </w:tabs>
              <w:spacing w:line="240" w:lineRule="auto"/>
              <w:ind w:right="-141"/>
              <w:rPr>
                <w:rFonts w:ascii="Times New Roman" w:hAnsi="Times New Roman" w:cs="Times New Roman"/>
                <w:sz w:val="24"/>
                <w:szCs w:val="24"/>
                <w:lang w:val="kk-KZ"/>
              </w:rPr>
            </w:pPr>
            <w:r w:rsidRPr="00D7555A">
              <w:rPr>
                <w:rFonts w:ascii="Times New Roman" w:hAnsi="Times New Roman" w:cs="Times New Roman"/>
                <w:b/>
                <w:sz w:val="24"/>
                <w:szCs w:val="24"/>
                <w:lang w:val="kk-KZ"/>
              </w:rPr>
              <w:t>Мақсаты:</w:t>
            </w:r>
            <w:r w:rsidRPr="00D7555A">
              <w:rPr>
                <w:rFonts w:ascii="Times New Roman" w:hAnsi="Times New Roman" w:cs="Times New Roman"/>
                <w:sz w:val="24"/>
                <w:szCs w:val="24"/>
                <w:lang w:val="kk-KZ"/>
              </w:rPr>
              <w:t xml:space="preserve"> Балалардың қар туралы түсініктерін бекіту. әңгімелесуге төселдіру. сөздік қорларын байыту, шығармашылығын дамыту.</w:t>
            </w:r>
          </w:p>
          <w:p w:rsidR="00094163" w:rsidRPr="00D7555A" w:rsidRDefault="00094163" w:rsidP="003E5B33">
            <w:pPr>
              <w:tabs>
                <w:tab w:val="left" w:pos="2640"/>
              </w:tabs>
              <w:rPr>
                <w:rFonts w:ascii="Times New Roman" w:hAnsi="Times New Roman" w:cs="Times New Roman"/>
                <w:b/>
                <w:color w:val="000000"/>
                <w:sz w:val="24"/>
                <w:szCs w:val="24"/>
                <w:lang w:val="kk-KZ"/>
              </w:rPr>
            </w:pPr>
            <w:r w:rsidRPr="00D7555A">
              <w:rPr>
                <w:rFonts w:ascii="Times New Roman" w:hAnsi="Times New Roman" w:cs="Times New Roman"/>
                <w:b/>
                <w:sz w:val="24"/>
                <w:szCs w:val="24"/>
                <w:lang w:val="kk-KZ"/>
              </w:rPr>
              <w:t>2. Қимылдық ойын:</w:t>
            </w:r>
            <w:r w:rsidRPr="00D7555A">
              <w:rPr>
                <w:rFonts w:ascii="Times New Roman" w:hAnsi="Times New Roman" w:cs="Times New Roman"/>
                <w:b/>
                <w:color w:val="000000"/>
                <w:sz w:val="24"/>
                <w:szCs w:val="24"/>
                <w:lang w:val="kk-KZ"/>
              </w:rPr>
              <w:t xml:space="preserve">«Соқыртеке» </w:t>
            </w:r>
          </w:p>
          <w:p w:rsidR="00094163" w:rsidRPr="00D7555A" w:rsidRDefault="00094163" w:rsidP="003E5B33">
            <w:pPr>
              <w:tabs>
                <w:tab w:val="left" w:pos="2640"/>
              </w:tabs>
              <w:rPr>
                <w:rFonts w:ascii="Times New Roman" w:hAnsi="Times New Roman" w:cs="Times New Roman"/>
                <w:color w:val="000000"/>
                <w:sz w:val="24"/>
                <w:szCs w:val="24"/>
                <w:lang w:val="kk-KZ"/>
              </w:rPr>
            </w:pPr>
            <w:r w:rsidRPr="00D7555A">
              <w:rPr>
                <w:rFonts w:ascii="Times New Roman" w:hAnsi="Times New Roman" w:cs="Times New Roman"/>
                <w:b/>
                <w:color w:val="000000"/>
                <w:sz w:val="24"/>
                <w:szCs w:val="24"/>
                <w:lang w:val="kk-KZ"/>
              </w:rPr>
              <w:t xml:space="preserve">Мақсаты: </w:t>
            </w:r>
            <w:r w:rsidRPr="00D7555A">
              <w:rPr>
                <w:rFonts w:ascii="Times New Roman" w:hAnsi="Times New Roman" w:cs="Times New Roman"/>
                <w:color w:val="000000"/>
                <w:sz w:val="24"/>
                <w:szCs w:val="24"/>
                <w:lang w:val="kk-KZ"/>
              </w:rPr>
              <w:t xml:space="preserve">бірлесіп ойнауға шақыру. Балалардың көңілдерін </w:t>
            </w:r>
            <w:r w:rsidRPr="00D7555A">
              <w:rPr>
                <w:rFonts w:ascii="Times New Roman" w:hAnsi="Times New Roman" w:cs="Times New Roman"/>
                <w:color w:val="000000"/>
                <w:sz w:val="24"/>
                <w:szCs w:val="24"/>
                <w:lang w:val="kk-KZ"/>
              </w:rPr>
              <w:lastRenderedPageBreak/>
              <w:t xml:space="preserve">көтеру.Шапшаңдыққа баулу. </w:t>
            </w:r>
          </w:p>
          <w:p w:rsidR="00094163" w:rsidRPr="00D7555A" w:rsidRDefault="00094163" w:rsidP="003E5B33">
            <w:pPr>
              <w:tabs>
                <w:tab w:val="left" w:pos="2640"/>
              </w:tabs>
              <w:rPr>
                <w:rFonts w:ascii="Times New Roman" w:hAnsi="Times New Roman" w:cs="Times New Roman"/>
                <w:b/>
                <w:sz w:val="24"/>
                <w:szCs w:val="24"/>
                <w:lang w:val="kk-KZ"/>
              </w:rPr>
            </w:pPr>
            <w:r w:rsidRPr="00D7555A">
              <w:rPr>
                <w:rFonts w:ascii="Times New Roman" w:hAnsi="Times New Roman" w:cs="Times New Roman"/>
                <w:b/>
                <w:color w:val="000000"/>
                <w:sz w:val="24"/>
                <w:szCs w:val="24"/>
                <w:lang w:val="kk-KZ"/>
              </w:rPr>
              <w:t xml:space="preserve">Жүру барысы: </w:t>
            </w:r>
            <w:r w:rsidRPr="00D7555A">
              <w:rPr>
                <w:rFonts w:ascii="Times New Roman" w:hAnsi="Times New Roman" w:cs="Times New Roman"/>
                <w:color w:val="000000"/>
                <w:sz w:val="24"/>
                <w:szCs w:val="24"/>
                <w:lang w:val="kk-KZ"/>
              </w:rPr>
              <w:t>Балалар белгіленген жерге орналасады. Олардың біреуінің көзін байлайды, бұл-соқыртеке. Тәрбиешінің сигналы бойынша балалар ептеп алақандарын шапалақтап жүгіреді. Соқыртеке ұстайды. Соқыртеке біреуін ұстап алса, ойын тоқтатылады да жаңа соқыртеке сайланады. Егер соқыртеке көпке дейін ұстай алмаса ауыстырылады. ойында балалар шеңбер бойымен тұрады, ортада екі ойыншы-соқыртеке мен қолында кішкене қоңырауы бар бала, бала шеңберді айнала қоңырауын сылдырлата жүгіреді,, ал соқыртеке оны қуып ұстайды.</w:t>
            </w:r>
          </w:p>
        </w:tc>
        <w:tc>
          <w:tcPr>
            <w:tcW w:w="2551" w:type="dxa"/>
            <w:tcBorders>
              <w:top w:val="single" w:sz="4" w:space="0" w:color="auto"/>
              <w:left w:val="single" w:sz="4" w:space="0" w:color="auto"/>
              <w:bottom w:val="single" w:sz="4" w:space="0" w:color="auto"/>
              <w:right w:val="single" w:sz="4" w:space="0" w:color="auto"/>
            </w:tcBorders>
          </w:tcPr>
          <w:p w:rsidR="00094163" w:rsidRPr="00D7555A" w:rsidRDefault="00094163" w:rsidP="003E5B33">
            <w:pPr>
              <w:tabs>
                <w:tab w:val="left" w:pos="2640"/>
              </w:tabs>
              <w:spacing w:line="240" w:lineRule="auto"/>
              <w:ind w:right="-141"/>
              <w:rPr>
                <w:rFonts w:ascii="Times New Roman" w:hAnsi="Times New Roman" w:cs="Times New Roman"/>
                <w:sz w:val="24"/>
                <w:szCs w:val="24"/>
                <w:lang w:val="kk-KZ"/>
              </w:rPr>
            </w:pPr>
            <w:r w:rsidRPr="00D7555A">
              <w:rPr>
                <w:rFonts w:ascii="Times New Roman" w:hAnsi="Times New Roman" w:cs="Times New Roman"/>
                <w:b/>
                <w:sz w:val="24"/>
                <w:szCs w:val="24"/>
                <w:lang w:val="kk-KZ"/>
              </w:rPr>
              <w:lastRenderedPageBreak/>
              <w:t xml:space="preserve">1. Бақылау: </w:t>
            </w:r>
            <w:r w:rsidRPr="00D7555A">
              <w:rPr>
                <w:rFonts w:ascii="Times New Roman" w:hAnsi="Times New Roman" w:cs="Times New Roman"/>
                <w:sz w:val="24"/>
                <w:szCs w:val="24"/>
                <w:lang w:val="kk-KZ"/>
              </w:rPr>
              <w:t xml:space="preserve">Қарғаларды бақылау </w:t>
            </w:r>
          </w:p>
          <w:p w:rsidR="00094163" w:rsidRPr="00D7555A" w:rsidRDefault="00094163" w:rsidP="003E5B33">
            <w:pPr>
              <w:tabs>
                <w:tab w:val="left" w:pos="2640"/>
              </w:tabs>
              <w:spacing w:line="240" w:lineRule="auto"/>
              <w:ind w:right="-141"/>
              <w:rPr>
                <w:rFonts w:ascii="Times New Roman" w:hAnsi="Times New Roman" w:cs="Times New Roman"/>
                <w:sz w:val="24"/>
                <w:szCs w:val="24"/>
                <w:lang w:val="kk-KZ"/>
              </w:rPr>
            </w:pPr>
            <w:r w:rsidRPr="00D7555A">
              <w:rPr>
                <w:rFonts w:ascii="Times New Roman" w:hAnsi="Times New Roman" w:cs="Times New Roman"/>
                <w:b/>
                <w:sz w:val="24"/>
                <w:szCs w:val="24"/>
                <w:lang w:val="kk-KZ"/>
              </w:rPr>
              <w:t>Мақсаты:</w:t>
            </w:r>
            <w:r w:rsidRPr="00D7555A">
              <w:rPr>
                <w:rFonts w:ascii="Times New Roman" w:hAnsi="Times New Roman" w:cs="Times New Roman"/>
                <w:sz w:val="24"/>
                <w:szCs w:val="24"/>
                <w:lang w:val="kk-KZ"/>
              </w:rPr>
              <w:t xml:space="preserve"> Қыстап қалатын құстар өмірімен танысуды жалғастыру, қарғалардың тіршілігін бақылау. </w:t>
            </w:r>
          </w:p>
          <w:p w:rsidR="00094163" w:rsidRPr="00D7555A" w:rsidRDefault="00094163" w:rsidP="003E5B33">
            <w:pPr>
              <w:tabs>
                <w:tab w:val="left" w:pos="2640"/>
              </w:tabs>
              <w:rPr>
                <w:rFonts w:ascii="Times New Roman" w:hAnsi="Times New Roman" w:cs="Times New Roman"/>
                <w:color w:val="000000"/>
                <w:sz w:val="24"/>
                <w:szCs w:val="24"/>
                <w:lang w:val="kk-KZ"/>
              </w:rPr>
            </w:pPr>
            <w:r w:rsidRPr="00D7555A">
              <w:rPr>
                <w:rFonts w:ascii="Times New Roman" w:hAnsi="Times New Roman" w:cs="Times New Roman"/>
                <w:b/>
                <w:sz w:val="24"/>
                <w:szCs w:val="24"/>
                <w:lang w:val="kk-KZ"/>
              </w:rPr>
              <w:t>2. Қимылдық ойын:</w:t>
            </w:r>
            <w:r w:rsidRPr="00D7555A">
              <w:rPr>
                <w:rFonts w:ascii="Times New Roman" w:hAnsi="Times New Roman" w:cs="Times New Roman"/>
                <w:b/>
                <w:color w:val="000000"/>
                <w:sz w:val="24"/>
                <w:szCs w:val="24"/>
                <w:lang w:val="kk-KZ"/>
              </w:rPr>
              <w:t xml:space="preserve">«Итеріспек» Мақсаты: </w:t>
            </w:r>
            <w:r w:rsidRPr="00D7555A">
              <w:rPr>
                <w:rFonts w:ascii="Times New Roman" w:hAnsi="Times New Roman" w:cs="Times New Roman"/>
                <w:color w:val="000000"/>
                <w:sz w:val="24"/>
                <w:szCs w:val="24"/>
                <w:lang w:val="kk-KZ"/>
              </w:rPr>
              <w:t>балалардың қимыл-</w:t>
            </w:r>
            <w:r w:rsidRPr="00D7555A">
              <w:rPr>
                <w:rFonts w:ascii="Times New Roman" w:hAnsi="Times New Roman" w:cs="Times New Roman"/>
                <w:color w:val="000000"/>
                <w:sz w:val="24"/>
                <w:szCs w:val="24"/>
                <w:lang w:val="kk-KZ"/>
              </w:rPr>
              <w:lastRenderedPageBreak/>
              <w:t xml:space="preserve">әрекеттерін бір аяқпен секіре алу шеберліктерін жаттықтыру, ептілік, жылдамдық, сезімталдық, табандылық сияқты қасиеттермен дамыту. </w:t>
            </w:r>
          </w:p>
          <w:p w:rsidR="00094163" w:rsidRPr="00D7555A" w:rsidRDefault="00094163" w:rsidP="003E5B33">
            <w:pPr>
              <w:pStyle w:val="a5"/>
              <w:ind w:right="-141"/>
              <w:rPr>
                <w:sz w:val="24"/>
                <w:szCs w:val="24"/>
                <w:lang w:val="kk-KZ"/>
              </w:rPr>
            </w:pPr>
            <w:r w:rsidRPr="00D7555A">
              <w:rPr>
                <w:b/>
                <w:color w:val="000000"/>
                <w:sz w:val="24"/>
                <w:szCs w:val="24"/>
                <w:lang w:val="kk-KZ"/>
              </w:rPr>
              <w:t xml:space="preserve">Жүру барысы: </w:t>
            </w:r>
            <w:r w:rsidRPr="00D7555A">
              <w:rPr>
                <w:color w:val="000000"/>
                <w:sz w:val="24"/>
                <w:szCs w:val="24"/>
                <w:lang w:val="kk-KZ"/>
              </w:rPr>
              <w:t xml:space="preserve">ойын көгалда өткізіледі. Үлкен шеңбер сызылады, ортаға екі ойыншы шығады. егер бір аяқпен секіріп жүріп, екі баланың біреуі екінші аяғын жерге тигізбестен қарсыласын шеңберден итеріп шығарса жеңгені. </w:t>
            </w:r>
            <w:r w:rsidRPr="00D7555A">
              <w:rPr>
                <w:color w:val="000000"/>
                <w:sz w:val="24"/>
                <w:szCs w:val="24"/>
              </w:rPr>
              <w:t>Аяғынжергетигізіпалса, жеңілгені. ойынжалғасабереді.</w:t>
            </w:r>
          </w:p>
        </w:tc>
        <w:tc>
          <w:tcPr>
            <w:tcW w:w="3090" w:type="dxa"/>
            <w:gridSpan w:val="4"/>
            <w:tcBorders>
              <w:top w:val="single" w:sz="4" w:space="0" w:color="auto"/>
              <w:left w:val="single" w:sz="4" w:space="0" w:color="auto"/>
              <w:bottom w:val="single" w:sz="4" w:space="0" w:color="auto"/>
              <w:right w:val="single" w:sz="4" w:space="0" w:color="auto"/>
            </w:tcBorders>
          </w:tcPr>
          <w:p w:rsidR="00094163" w:rsidRPr="00FB7414" w:rsidRDefault="00094163" w:rsidP="003E5B33">
            <w:pPr>
              <w:spacing w:line="240" w:lineRule="auto"/>
              <w:rPr>
                <w:rFonts w:ascii="Times New Roman" w:hAnsi="Times New Roman" w:cs="Times New Roman"/>
                <w:b/>
                <w:sz w:val="24"/>
                <w:szCs w:val="24"/>
                <w:lang w:val="kk-KZ"/>
              </w:rPr>
            </w:pPr>
            <w:r w:rsidRPr="00FB7414">
              <w:rPr>
                <w:rFonts w:ascii="Times New Roman" w:hAnsi="Times New Roman" w:cs="Times New Roman"/>
                <w:b/>
                <w:sz w:val="24"/>
                <w:szCs w:val="24"/>
                <w:lang w:val="kk-KZ"/>
              </w:rPr>
              <w:lastRenderedPageBreak/>
              <w:t xml:space="preserve">1.Бақылау: </w:t>
            </w:r>
            <w:r w:rsidRPr="00DE338F">
              <w:rPr>
                <w:rFonts w:ascii="Times New Roman" w:hAnsi="Times New Roman" w:cs="Times New Roman"/>
                <w:sz w:val="24"/>
                <w:szCs w:val="24"/>
                <w:lang w:val="kk-KZ"/>
              </w:rPr>
              <w:t>Терезедегі қырауды бақылау.</w:t>
            </w:r>
          </w:p>
          <w:p w:rsidR="00094163" w:rsidRPr="00FB7414" w:rsidRDefault="00094163" w:rsidP="003E5B33">
            <w:pPr>
              <w:rPr>
                <w:rFonts w:ascii="Times New Roman" w:hAnsi="Times New Roman" w:cs="Times New Roman"/>
                <w:b/>
                <w:sz w:val="24"/>
                <w:szCs w:val="24"/>
                <w:lang w:val="kk-KZ"/>
              </w:rPr>
            </w:pPr>
            <w:r w:rsidRPr="00FB7414">
              <w:rPr>
                <w:rFonts w:ascii="Times New Roman" w:hAnsi="Times New Roman" w:cs="Times New Roman"/>
                <w:b/>
                <w:sz w:val="24"/>
                <w:szCs w:val="24"/>
                <w:lang w:val="kk-KZ"/>
              </w:rPr>
              <w:t>Мақсаты:</w:t>
            </w:r>
            <w:r w:rsidRPr="00FB7414">
              <w:rPr>
                <w:rFonts w:ascii="Times New Roman" w:hAnsi="Times New Roman" w:cs="Times New Roman"/>
                <w:bCs/>
                <w:sz w:val="24"/>
                <w:szCs w:val="24"/>
                <w:lang w:val="kk-KZ"/>
              </w:rPr>
              <w:t xml:space="preserve"> Қыс мезгіліндегі қырау құбылыстары туралы мағлұматты бақылау, балаалардың төменгі төменгі температура жағдайында терезе әйнектерінде әдемі өрнектер салынатынына назар аударту.Өрнектердің әдемілігін тамашалауға, </w:t>
            </w:r>
            <w:r w:rsidRPr="00FB7414">
              <w:rPr>
                <w:rFonts w:ascii="Times New Roman" w:hAnsi="Times New Roman" w:cs="Times New Roman"/>
                <w:bCs/>
                <w:sz w:val="24"/>
                <w:szCs w:val="24"/>
                <w:lang w:val="kk-KZ"/>
              </w:rPr>
              <w:lastRenderedPageBreak/>
              <w:t xml:space="preserve">олардың неге ұқсайтынына назар аудартуға үйрету.Өлі табиғаттың қысқы құбылыстарына қызығушылық туғызу. </w:t>
            </w:r>
            <w:r w:rsidRPr="00FB7414">
              <w:rPr>
                <w:rFonts w:ascii="Times New Roman" w:hAnsi="Times New Roman" w:cs="Times New Roman"/>
                <w:b/>
                <w:sz w:val="24"/>
                <w:szCs w:val="24"/>
                <w:lang w:val="kk-KZ"/>
              </w:rPr>
              <w:t xml:space="preserve">2.Қимылды ойын: </w:t>
            </w:r>
            <w:r w:rsidRPr="00E03163">
              <w:rPr>
                <w:rStyle w:val="ac"/>
                <w:color w:val="212121"/>
                <w:sz w:val="24"/>
                <w:szCs w:val="24"/>
                <w:shd w:val="clear" w:color="auto" w:fill="FFFFFF"/>
                <w:lang w:val="kk-KZ"/>
              </w:rPr>
              <w:t>« Аюлар  мен  аралар » </w:t>
            </w:r>
          </w:p>
          <w:p w:rsidR="00094163" w:rsidRPr="00FB7414" w:rsidRDefault="00094163" w:rsidP="003E5B33">
            <w:pPr>
              <w:rPr>
                <w:rFonts w:ascii="Times New Roman" w:hAnsi="Times New Roman" w:cs="Times New Roman"/>
                <w:b/>
                <w:sz w:val="24"/>
                <w:szCs w:val="24"/>
                <w:lang w:val="kk-KZ"/>
              </w:rPr>
            </w:pPr>
            <w:r w:rsidRPr="00FB7414">
              <w:rPr>
                <w:rFonts w:ascii="Times New Roman" w:hAnsi="Times New Roman" w:cs="Times New Roman"/>
                <w:b/>
                <w:sz w:val="24"/>
                <w:szCs w:val="24"/>
                <w:lang w:val="kk-KZ"/>
              </w:rPr>
              <w:t xml:space="preserve">Мақсаты: </w:t>
            </w:r>
            <w:r w:rsidRPr="00FB7414">
              <w:rPr>
                <w:rFonts w:ascii="Times New Roman" w:hAnsi="Times New Roman" w:cs="Times New Roman"/>
                <w:color w:val="212121"/>
                <w:sz w:val="24"/>
                <w:szCs w:val="24"/>
                <w:shd w:val="clear" w:color="auto" w:fill="FFFFFF"/>
                <w:lang w:val="kk-KZ"/>
              </w:rPr>
              <w:t>Жылдамдыққа,  ептілікке  тәрбиелеу.</w:t>
            </w:r>
          </w:p>
          <w:p w:rsidR="00094163" w:rsidRPr="00FB7414" w:rsidRDefault="00094163" w:rsidP="003E5B33">
            <w:pPr>
              <w:rPr>
                <w:rFonts w:ascii="Times New Roman" w:hAnsi="Times New Roman" w:cs="Times New Roman"/>
                <w:color w:val="212121"/>
                <w:sz w:val="24"/>
                <w:szCs w:val="24"/>
                <w:shd w:val="clear" w:color="auto" w:fill="FFFFFF"/>
                <w:lang w:val="kk-KZ"/>
              </w:rPr>
            </w:pPr>
            <w:r w:rsidRPr="00FB7414">
              <w:rPr>
                <w:rFonts w:ascii="Times New Roman" w:hAnsi="Times New Roman" w:cs="Times New Roman"/>
                <w:b/>
                <w:sz w:val="24"/>
                <w:szCs w:val="24"/>
                <w:lang w:val="kk-KZ"/>
              </w:rPr>
              <w:t>Жүру барысы:</w:t>
            </w:r>
            <w:r w:rsidRPr="00FB7414">
              <w:rPr>
                <w:rFonts w:ascii="Times New Roman" w:hAnsi="Times New Roman" w:cs="Times New Roman"/>
                <w:color w:val="212121"/>
                <w:sz w:val="24"/>
                <w:szCs w:val="24"/>
                <w:shd w:val="clear" w:color="auto" w:fill="FFFFFF"/>
                <w:lang w:val="kk-KZ"/>
              </w:rPr>
              <w:t xml:space="preserve"> Омарта  алаңның  бір жағында  болады. Бір  шетте  аюдың, араның үңгірі. Ойыншылар  тең емес  екі  топқа  бөлінеді. Көпшілігі  бал аралары. Белгі бойынша  аралар  омартадан  ұшып  шығып  бал  </w:t>
            </w:r>
          </w:p>
          <w:p w:rsidR="00094163" w:rsidRPr="00FB7414" w:rsidRDefault="00094163" w:rsidP="003E5B33">
            <w:pPr>
              <w:rPr>
                <w:rFonts w:ascii="Times New Roman" w:hAnsi="Times New Roman" w:cs="Times New Roman"/>
                <w:color w:val="212121"/>
                <w:sz w:val="24"/>
                <w:szCs w:val="24"/>
                <w:shd w:val="clear" w:color="auto" w:fill="FFFFFF"/>
                <w:lang w:val="kk-KZ"/>
              </w:rPr>
            </w:pPr>
            <w:r w:rsidRPr="00FB7414">
              <w:rPr>
                <w:rFonts w:ascii="Times New Roman" w:hAnsi="Times New Roman" w:cs="Times New Roman"/>
                <w:color w:val="212121"/>
                <w:sz w:val="24"/>
                <w:szCs w:val="24"/>
                <w:shd w:val="clear" w:color="auto" w:fill="FFFFFF"/>
                <w:lang w:val="kk-KZ"/>
              </w:rPr>
              <w:t xml:space="preserve">іздеп,  шалғынға  қарай  ұшады. Олар  ұшып  кетісімен  </w:t>
            </w:r>
          </w:p>
          <w:p w:rsidR="00094163" w:rsidRPr="00FB7414" w:rsidRDefault="00094163" w:rsidP="003E5B33">
            <w:pPr>
              <w:rPr>
                <w:rFonts w:ascii="Times New Roman" w:hAnsi="Times New Roman" w:cs="Times New Roman"/>
                <w:color w:val="212121"/>
                <w:sz w:val="24"/>
                <w:szCs w:val="24"/>
                <w:shd w:val="clear" w:color="auto" w:fill="FFFFFF"/>
              </w:rPr>
            </w:pPr>
            <w:r w:rsidRPr="00FB7414">
              <w:rPr>
                <w:rFonts w:ascii="Times New Roman" w:hAnsi="Times New Roman" w:cs="Times New Roman"/>
                <w:color w:val="212121"/>
                <w:sz w:val="24"/>
                <w:szCs w:val="24"/>
                <w:shd w:val="clear" w:color="auto" w:fill="FFFFFF"/>
              </w:rPr>
              <w:t xml:space="preserve">аюлар  омартаға  </w:t>
            </w:r>
          </w:p>
          <w:p w:rsidR="00094163" w:rsidRPr="00FB7414" w:rsidRDefault="00094163" w:rsidP="003E5B33">
            <w:pPr>
              <w:rPr>
                <w:rFonts w:ascii="Times New Roman" w:hAnsi="Times New Roman" w:cs="Times New Roman"/>
                <w:color w:val="212121"/>
                <w:sz w:val="24"/>
                <w:szCs w:val="24"/>
                <w:shd w:val="clear" w:color="auto" w:fill="FFFFFF"/>
              </w:rPr>
            </w:pPr>
            <w:r w:rsidRPr="00FB7414">
              <w:rPr>
                <w:rFonts w:ascii="Times New Roman" w:hAnsi="Times New Roman" w:cs="Times New Roman"/>
                <w:color w:val="212121"/>
                <w:sz w:val="24"/>
                <w:szCs w:val="24"/>
                <w:shd w:val="clear" w:color="auto" w:fill="FFFFFF"/>
              </w:rPr>
              <w:t>жармасып  бал  жейді. Тәрбиеші: « Аюлар!»-дегенде  аралар </w:t>
            </w:r>
          </w:p>
          <w:p w:rsidR="00094163" w:rsidRPr="00FB7414" w:rsidRDefault="00094163" w:rsidP="003E5B33">
            <w:pPr>
              <w:rPr>
                <w:rFonts w:ascii="Times New Roman" w:hAnsi="Times New Roman" w:cs="Times New Roman"/>
                <w:color w:val="212121"/>
                <w:sz w:val="24"/>
                <w:szCs w:val="24"/>
                <w:shd w:val="clear" w:color="auto" w:fill="FFFFFF"/>
              </w:rPr>
            </w:pPr>
            <w:r w:rsidRPr="00FB7414">
              <w:rPr>
                <w:rFonts w:ascii="Times New Roman" w:hAnsi="Times New Roman" w:cs="Times New Roman"/>
                <w:color w:val="212121"/>
                <w:sz w:val="24"/>
                <w:szCs w:val="24"/>
                <w:shd w:val="clear" w:color="auto" w:fill="FFFFFF"/>
              </w:rPr>
              <w:t xml:space="preserve">омартаға  қарай   ұшады, ал  аюлар  үңгіріне  </w:t>
            </w:r>
          </w:p>
          <w:p w:rsidR="00094163" w:rsidRPr="00FB7414" w:rsidRDefault="00094163" w:rsidP="003E5B33">
            <w:pPr>
              <w:rPr>
                <w:rFonts w:ascii="Times New Roman" w:hAnsi="Times New Roman" w:cs="Times New Roman"/>
                <w:color w:val="212121"/>
                <w:sz w:val="24"/>
                <w:szCs w:val="24"/>
                <w:shd w:val="clear" w:color="auto" w:fill="FFFFFF"/>
              </w:rPr>
            </w:pPr>
            <w:r w:rsidRPr="00FB7414">
              <w:rPr>
                <w:rFonts w:ascii="Times New Roman" w:hAnsi="Times New Roman" w:cs="Times New Roman"/>
                <w:color w:val="212121"/>
                <w:sz w:val="24"/>
                <w:szCs w:val="24"/>
                <w:shd w:val="clear" w:color="auto" w:fill="FFFFFF"/>
              </w:rPr>
              <w:t xml:space="preserve">қашады. Үлгере  алмаған  аюды  </w:t>
            </w:r>
          </w:p>
          <w:p w:rsidR="00094163" w:rsidRPr="00FB7414" w:rsidRDefault="00094163" w:rsidP="003E5B33">
            <w:pPr>
              <w:rPr>
                <w:rFonts w:ascii="Times New Roman" w:hAnsi="Times New Roman" w:cs="Times New Roman"/>
                <w:color w:val="212121"/>
                <w:sz w:val="24"/>
                <w:szCs w:val="24"/>
                <w:shd w:val="clear" w:color="auto" w:fill="FFFFFF"/>
              </w:rPr>
            </w:pPr>
            <w:r w:rsidRPr="00FB7414">
              <w:rPr>
                <w:rFonts w:ascii="Times New Roman" w:hAnsi="Times New Roman" w:cs="Times New Roman"/>
                <w:color w:val="212121"/>
                <w:sz w:val="24"/>
                <w:szCs w:val="24"/>
                <w:shd w:val="clear" w:color="auto" w:fill="FFFFFF"/>
              </w:rPr>
              <w:t xml:space="preserve">аралар  шағып  алады. Ара  шаққан  аюлар  </w:t>
            </w:r>
          </w:p>
          <w:p w:rsidR="00094163" w:rsidRPr="00FB7414" w:rsidRDefault="00094163" w:rsidP="003E5B33">
            <w:pPr>
              <w:rPr>
                <w:rFonts w:ascii="Times New Roman" w:hAnsi="Times New Roman" w:cs="Times New Roman"/>
                <w:color w:val="212121"/>
                <w:sz w:val="24"/>
                <w:szCs w:val="24"/>
                <w:shd w:val="clear" w:color="auto" w:fill="FFFFFF"/>
              </w:rPr>
            </w:pPr>
            <w:r w:rsidRPr="00FB7414">
              <w:rPr>
                <w:rFonts w:ascii="Times New Roman" w:hAnsi="Times New Roman" w:cs="Times New Roman"/>
                <w:color w:val="212121"/>
                <w:sz w:val="24"/>
                <w:szCs w:val="24"/>
                <w:shd w:val="clear" w:color="auto" w:fill="FFFFFF"/>
              </w:rPr>
              <w:t xml:space="preserve">келесі   ойынға  </w:t>
            </w:r>
          </w:p>
          <w:p w:rsidR="00094163" w:rsidRPr="00FB7414" w:rsidRDefault="00094163" w:rsidP="003E5B33">
            <w:pPr>
              <w:spacing w:line="240" w:lineRule="auto"/>
              <w:rPr>
                <w:rFonts w:ascii="Times New Roman" w:hAnsi="Times New Roman" w:cs="Times New Roman"/>
                <w:bCs/>
                <w:sz w:val="24"/>
                <w:szCs w:val="24"/>
                <w:lang w:val="kk-KZ"/>
              </w:rPr>
            </w:pPr>
            <w:r w:rsidRPr="00FB7414">
              <w:rPr>
                <w:rFonts w:ascii="Times New Roman" w:hAnsi="Times New Roman" w:cs="Times New Roman"/>
                <w:color w:val="212121"/>
                <w:sz w:val="24"/>
                <w:szCs w:val="24"/>
                <w:shd w:val="clear" w:color="auto" w:fill="FFFFFF"/>
              </w:rPr>
              <w:t>қатыспайды.</w:t>
            </w:r>
          </w:p>
          <w:p w:rsidR="00094163" w:rsidRDefault="00094163" w:rsidP="003E5B33">
            <w:pPr>
              <w:spacing w:line="240" w:lineRule="auto"/>
              <w:rPr>
                <w:rFonts w:ascii="Times New Roman" w:hAnsi="Times New Roman" w:cs="Times New Roman"/>
                <w:bCs/>
                <w:sz w:val="24"/>
                <w:szCs w:val="24"/>
                <w:lang w:val="kk-KZ"/>
              </w:rPr>
            </w:pPr>
          </w:p>
          <w:p w:rsidR="00DE338F" w:rsidRPr="00FB7414" w:rsidRDefault="00DE338F" w:rsidP="003E5B33">
            <w:pPr>
              <w:spacing w:line="240" w:lineRule="auto"/>
              <w:rPr>
                <w:rFonts w:ascii="Times New Roman" w:hAnsi="Times New Roman" w:cs="Times New Roman"/>
                <w:bCs/>
                <w:sz w:val="24"/>
                <w:szCs w:val="24"/>
                <w:lang w:val="kk-KZ"/>
              </w:rPr>
            </w:pPr>
          </w:p>
        </w:tc>
      </w:tr>
      <w:tr w:rsidR="00094163" w:rsidRPr="00D7555A" w:rsidTr="00DE338F">
        <w:trPr>
          <w:trHeight w:val="582"/>
        </w:trPr>
        <w:tc>
          <w:tcPr>
            <w:tcW w:w="2410" w:type="dxa"/>
            <w:tcBorders>
              <w:top w:val="single" w:sz="4" w:space="0" w:color="auto"/>
              <w:left w:val="single" w:sz="4" w:space="0" w:color="auto"/>
              <w:bottom w:val="single" w:sz="4" w:space="0" w:color="auto"/>
              <w:right w:val="single" w:sz="4" w:space="0" w:color="auto"/>
            </w:tcBorders>
            <w:hideMark/>
          </w:tcPr>
          <w:p w:rsidR="00094163" w:rsidRPr="00D7555A" w:rsidRDefault="00094163" w:rsidP="00DE338F">
            <w:pPr>
              <w:spacing w:line="240" w:lineRule="auto"/>
              <w:jc w:val="center"/>
              <w:rPr>
                <w:rFonts w:ascii="Times New Roman" w:hAnsi="Times New Roman" w:cs="Times New Roman"/>
                <w:b/>
                <w:bCs/>
                <w:sz w:val="24"/>
                <w:szCs w:val="24"/>
                <w:lang w:val="kk-KZ"/>
              </w:rPr>
            </w:pPr>
            <w:r w:rsidRPr="00D7555A">
              <w:rPr>
                <w:rFonts w:ascii="Times New Roman" w:hAnsi="Times New Roman" w:cs="Times New Roman"/>
                <w:b/>
                <w:sz w:val="24"/>
                <w:szCs w:val="24"/>
                <w:lang w:val="kk-KZ"/>
              </w:rPr>
              <w:lastRenderedPageBreak/>
              <w:t>Балалардың үйге қайтуы</w:t>
            </w:r>
          </w:p>
        </w:tc>
        <w:tc>
          <w:tcPr>
            <w:tcW w:w="2580" w:type="dxa"/>
            <w:tcBorders>
              <w:top w:val="single" w:sz="4" w:space="0" w:color="auto"/>
              <w:left w:val="single" w:sz="4" w:space="0" w:color="auto"/>
              <w:bottom w:val="single" w:sz="4" w:space="0" w:color="auto"/>
              <w:right w:val="single" w:sz="4" w:space="0" w:color="auto"/>
            </w:tcBorders>
          </w:tcPr>
          <w:p w:rsidR="00094163" w:rsidRPr="00D7555A" w:rsidRDefault="00094163" w:rsidP="003E5B33">
            <w:pPr>
              <w:tabs>
                <w:tab w:val="left" w:pos="2640"/>
              </w:tabs>
              <w:rPr>
                <w:rFonts w:ascii="Times New Roman" w:hAnsi="Times New Roman" w:cs="Times New Roman"/>
                <w:sz w:val="24"/>
                <w:szCs w:val="24"/>
                <w:lang w:val="kk-KZ"/>
              </w:rPr>
            </w:pPr>
            <w:r w:rsidRPr="00D7555A">
              <w:rPr>
                <w:rFonts w:ascii="Times New Roman" w:hAnsi="Times New Roman" w:cs="Times New Roman"/>
                <w:sz w:val="24"/>
                <w:szCs w:val="24"/>
                <w:lang w:val="kk-KZ"/>
              </w:rPr>
              <w:t xml:space="preserve">Ата-аналарға балаларының қарындашты дұрыс ұстауларына  үйде  де жұмыс </w:t>
            </w:r>
            <w:r>
              <w:rPr>
                <w:rFonts w:ascii="Times New Roman" w:hAnsi="Times New Roman" w:cs="Times New Roman"/>
                <w:sz w:val="24"/>
                <w:szCs w:val="24"/>
                <w:lang w:val="kk-KZ"/>
              </w:rPr>
              <w:t>уйрету</w:t>
            </w:r>
          </w:p>
        </w:tc>
        <w:tc>
          <w:tcPr>
            <w:tcW w:w="2382" w:type="dxa"/>
            <w:tcBorders>
              <w:top w:val="single" w:sz="4" w:space="0" w:color="auto"/>
              <w:left w:val="single" w:sz="4" w:space="0" w:color="auto"/>
              <w:bottom w:val="single" w:sz="4" w:space="0" w:color="auto"/>
              <w:right w:val="single" w:sz="4" w:space="0" w:color="auto"/>
            </w:tcBorders>
          </w:tcPr>
          <w:p w:rsidR="00094163" w:rsidRPr="00D7555A" w:rsidRDefault="00094163" w:rsidP="003E5B33">
            <w:pPr>
              <w:tabs>
                <w:tab w:val="left" w:pos="2640"/>
              </w:tabs>
              <w:rPr>
                <w:rFonts w:ascii="Times New Roman" w:hAnsi="Times New Roman" w:cs="Times New Roman"/>
                <w:sz w:val="24"/>
                <w:szCs w:val="24"/>
                <w:lang w:val="kk-KZ"/>
              </w:rPr>
            </w:pPr>
            <w:r w:rsidRPr="00D7555A">
              <w:rPr>
                <w:rFonts w:ascii="Times New Roman" w:hAnsi="Times New Roman" w:cs="Times New Roman"/>
                <w:b/>
                <w:sz w:val="24"/>
                <w:szCs w:val="24"/>
                <w:lang w:val="kk-KZ"/>
              </w:rPr>
              <w:t xml:space="preserve">Психологиялық кеңес: </w:t>
            </w:r>
            <w:r w:rsidRPr="00D7555A">
              <w:rPr>
                <w:rFonts w:ascii="Times New Roman" w:hAnsi="Times New Roman" w:cs="Times New Roman"/>
                <w:i/>
                <w:iCs/>
                <w:color w:val="000000"/>
                <w:sz w:val="24"/>
                <w:szCs w:val="24"/>
                <w:bdr w:val="none" w:sz="0" w:space="0" w:color="auto" w:frame="1"/>
                <w:shd w:val="clear" w:color="auto" w:fill="FFFFFF"/>
                <w:lang w:val="kk-KZ"/>
              </w:rPr>
              <w:t>«</w:t>
            </w:r>
            <w:r w:rsidRPr="00D7555A">
              <w:rPr>
                <w:rFonts w:ascii="Times New Roman" w:hAnsi="Times New Roman" w:cs="Times New Roman"/>
                <w:iCs/>
                <w:color w:val="000000"/>
                <w:sz w:val="24"/>
                <w:szCs w:val="24"/>
                <w:bdr w:val="none" w:sz="0" w:space="0" w:color="auto" w:frame="1"/>
                <w:shd w:val="clear" w:color="auto" w:fill="FFFFFF"/>
                <w:lang w:val="kk-KZ"/>
              </w:rPr>
              <w:t>Күнде балаңызбен жеке сөйлесуге уақыт бөліңіз.»</w:t>
            </w:r>
          </w:p>
        </w:tc>
        <w:tc>
          <w:tcPr>
            <w:tcW w:w="3289" w:type="dxa"/>
            <w:gridSpan w:val="3"/>
            <w:tcBorders>
              <w:top w:val="single" w:sz="4" w:space="0" w:color="auto"/>
              <w:left w:val="single" w:sz="4" w:space="0" w:color="auto"/>
              <w:bottom w:val="single" w:sz="4" w:space="0" w:color="auto"/>
              <w:right w:val="single" w:sz="4" w:space="0" w:color="auto"/>
            </w:tcBorders>
          </w:tcPr>
          <w:p w:rsidR="00094163" w:rsidRPr="00D7555A" w:rsidRDefault="00094163" w:rsidP="003E5B33">
            <w:pPr>
              <w:tabs>
                <w:tab w:val="left" w:pos="2640"/>
              </w:tabs>
              <w:rPr>
                <w:rFonts w:ascii="Times New Roman" w:hAnsi="Times New Roman" w:cs="Times New Roman"/>
                <w:sz w:val="24"/>
                <w:szCs w:val="24"/>
                <w:lang w:val="kk-KZ"/>
              </w:rPr>
            </w:pPr>
            <w:r w:rsidRPr="00D7555A">
              <w:rPr>
                <w:rFonts w:ascii="Times New Roman" w:hAnsi="Times New Roman" w:cs="Times New Roman"/>
                <w:sz w:val="24"/>
                <w:szCs w:val="24"/>
                <w:lang w:val="kk-KZ"/>
              </w:rPr>
              <w:t xml:space="preserve"> Балабақша тақырыбындағы тақпақты үйде де  жаттатуды ата-аналарға айту.</w:t>
            </w:r>
          </w:p>
          <w:p w:rsidR="00094163" w:rsidRPr="00D7555A" w:rsidRDefault="00094163" w:rsidP="003E5B33">
            <w:pPr>
              <w:tabs>
                <w:tab w:val="left" w:pos="2640"/>
              </w:tabs>
              <w:rPr>
                <w:rFonts w:ascii="Times New Roman" w:hAnsi="Times New Roman" w:cs="Times New Roman"/>
                <w:sz w:val="24"/>
                <w:szCs w:val="24"/>
                <w:lang w:val="kk-KZ"/>
              </w:rPr>
            </w:pPr>
          </w:p>
        </w:tc>
        <w:tc>
          <w:tcPr>
            <w:tcW w:w="2948" w:type="dxa"/>
            <w:gridSpan w:val="4"/>
            <w:tcBorders>
              <w:top w:val="single" w:sz="4" w:space="0" w:color="auto"/>
              <w:left w:val="single" w:sz="4" w:space="0" w:color="auto"/>
              <w:bottom w:val="single" w:sz="4" w:space="0" w:color="auto"/>
              <w:right w:val="single" w:sz="4" w:space="0" w:color="auto"/>
            </w:tcBorders>
          </w:tcPr>
          <w:p w:rsidR="00094163" w:rsidRPr="00D7555A" w:rsidRDefault="00094163" w:rsidP="003E5B33">
            <w:pPr>
              <w:tabs>
                <w:tab w:val="left" w:pos="2640"/>
              </w:tabs>
              <w:rPr>
                <w:rFonts w:ascii="Times New Roman" w:hAnsi="Times New Roman" w:cs="Times New Roman"/>
                <w:sz w:val="24"/>
                <w:szCs w:val="24"/>
                <w:lang w:val="kk-KZ"/>
              </w:rPr>
            </w:pPr>
            <w:r w:rsidRPr="00FB7414">
              <w:rPr>
                <w:rFonts w:ascii="Times New Roman" w:hAnsi="Times New Roman" w:cs="Times New Roman"/>
                <w:sz w:val="24"/>
                <w:szCs w:val="24"/>
                <w:lang w:val="kk-KZ"/>
              </w:rPr>
              <w:t>Ата-аналарға балаларды жылы  киіндіруді өтіну.</w:t>
            </w:r>
          </w:p>
        </w:tc>
        <w:tc>
          <w:tcPr>
            <w:tcW w:w="2693" w:type="dxa"/>
            <w:tcBorders>
              <w:top w:val="single" w:sz="4" w:space="0" w:color="auto"/>
              <w:left w:val="single" w:sz="4" w:space="0" w:color="auto"/>
              <w:bottom w:val="single" w:sz="4" w:space="0" w:color="auto"/>
              <w:right w:val="single" w:sz="4" w:space="0" w:color="auto"/>
            </w:tcBorders>
          </w:tcPr>
          <w:p w:rsidR="00094163" w:rsidRPr="00D7555A" w:rsidRDefault="00094163" w:rsidP="003E5B33">
            <w:pPr>
              <w:tabs>
                <w:tab w:val="left" w:pos="2640"/>
              </w:tabs>
              <w:rPr>
                <w:rFonts w:ascii="Times New Roman" w:hAnsi="Times New Roman" w:cs="Times New Roman"/>
                <w:sz w:val="24"/>
                <w:szCs w:val="24"/>
                <w:lang w:val="kk-KZ"/>
              </w:rPr>
            </w:pPr>
            <w:r w:rsidRPr="00D7555A">
              <w:rPr>
                <w:rFonts w:ascii="Times New Roman" w:hAnsi="Times New Roman" w:cs="Times New Roman"/>
                <w:sz w:val="24"/>
                <w:szCs w:val="24"/>
                <w:lang w:val="kk-KZ"/>
              </w:rPr>
              <w:t>Демалыс күндеріне сәттілік тілеу.</w:t>
            </w:r>
          </w:p>
        </w:tc>
      </w:tr>
    </w:tbl>
    <w:p w:rsidR="00445FA6" w:rsidRDefault="002D2534" w:rsidP="00094163">
      <w:pPr>
        <w:tabs>
          <w:tab w:val="left" w:pos="8791"/>
        </w:tabs>
        <w:spacing w:line="240" w:lineRule="auto"/>
        <w:rPr>
          <w:rFonts w:ascii="Times New Roman" w:hAnsi="Times New Roman" w:cs="Times New Roman"/>
          <w:b/>
          <w:sz w:val="24"/>
          <w:szCs w:val="24"/>
          <w:lang w:val="kk-KZ"/>
        </w:rPr>
      </w:pPr>
      <w:r>
        <w:rPr>
          <w:noProof/>
          <w:lang w:eastAsia="ru-RU"/>
        </w:rPr>
        <w:drawing>
          <wp:anchor distT="0" distB="0" distL="114300" distR="114300" simplePos="0" relativeHeight="251745280" behindDoc="0" locked="0" layoutInCell="1" allowOverlap="0" wp14:anchorId="29A31CAD" wp14:editId="718FE978">
            <wp:simplePos x="0" y="0"/>
            <wp:positionH relativeFrom="page">
              <wp:posOffset>243205</wp:posOffset>
            </wp:positionH>
            <wp:positionV relativeFrom="margin">
              <wp:posOffset>1374775</wp:posOffset>
            </wp:positionV>
            <wp:extent cx="3752850" cy="1076325"/>
            <wp:effectExtent l="0" t="0" r="0" b="9525"/>
            <wp:wrapTopAndBottom/>
            <wp:docPr id="3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4163" w:rsidRPr="001C4CFE" w:rsidRDefault="00094163" w:rsidP="00DE338F">
      <w:pPr>
        <w:tabs>
          <w:tab w:val="left" w:pos="8791"/>
        </w:tabs>
        <w:spacing w:line="240" w:lineRule="auto"/>
        <w:jc w:val="center"/>
        <w:rPr>
          <w:rFonts w:ascii="Times New Roman" w:hAnsi="Times New Roman" w:cs="Times New Roman"/>
          <w:b/>
          <w:sz w:val="24"/>
          <w:szCs w:val="24"/>
          <w:lang w:val="kk-KZ"/>
        </w:rPr>
      </w:pPr>
      <w:r w:rsidRPr="001C4CFE">
        <w:rPr>
          <w:rFonts w:ascii="Times New Roman" w:hAnsi="Times New Roman" w:cs="Times New Roman"/>
          <w:b/>
          <w:sz w:val="24"/>
          <w:szCs w:val="24"/>
          <w:lang w:val="kk-KZ"/>
        </w:rPr>
        <w:t>Тәрбиелеу – білім беру процесінің циклограммасы</w:t>
      </w:r>
    </w:p>
    <w:p w:rsidR="00094163" w:rsidRPr="00034AAA" w:rsidRDefault="00094163" w:rsidP="00094163">
      <w:pPr>
        <w:tabs>
          <w:tab w:val="left" w:pos="8791"/>
        </w:tabs>
        <w:spacing w:after="0" w:line="240" w:lineRule="auto"/>
        <w:rPr>
          <w:rFonts w:ascii="Times New Roman" w:hAnsi="Times New Roman" w:cs="Times New Roman"/>
          <w:sz w:val="24"/>
          <w:szCs w:val="24"/>
          <w:lang w:val="kk-KZ"/>
        </w:rPr>
      </w:pPr>
      <w:r w:rsidRPr="001C4CFE">
        <w:rPr>
          <w:rFonts w:ascii="Times New Roman" w:hAnsi="Times New Roman" w:cs="Times New Roman"/>
          <w:b/>
          <w:sz w:val="24"/>
          <w:szCs w:val="24"/>
          <w:lang w:val="kk-KZ"/>
        </w:rPr>
        <w:t>Білім беру ұйымы</w:t>
      </w:r>
      <w:r w:rsidR="00034AAA">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«Нұрәлем</w:t>
      </w:r>
      <w:r w:rsidR="00034AAA">
        <w:rPr>
          <w:rFonts w:ascii="Times New Roman" w:hAnsi="Times New Roman" w:cs="Times New Roman"/>
          <w:sz w:val="24"/>
          <w:szCs w:val="24"/>
          <w:lang w:val="kk-KZ"/>
        </w:rPr>
        <w:t>» бөбекжай-бақшасы</w:t>
      </w:r>
    </w:p>
    <w:p w:rsidR="00094163" w:rsidRPr="00DE338F" w:rsidRDefault="00094163" w:rsidP="00094163">
      <w:pPr>
        <w:tabs>
          <w:tab w:val="left" w:pos="8791"/>
        </w:tabs>
        <w:spacing w:after="0" w:line="240" w:lineRule="auto"/>
        <w:rPr>
          <w:rFonts w:ascii="Times New Roman" w:hAnsi="Times New Roman" w:cs="Times New Roman"/>
          <w:sz w:val="24"/>
          <w:szCs w:val="24"/>
          <w:lang w:val="kk-KZ"/>
        </w:rPr>
      </w:pPr>
      <w:r w:rsidRPr="001C4CFE">
        <w:rPr>
          <w:rFonts w:ascii="Times New Roman" w:hAnsi="Times New Roman" w:cs="Times New Roman"/>
          <w:b/>
          <w:sz w:val="24"/>
          <w:szCs w:val="24"/>
          <w:lang w:val="kk-KZ"/>
        </w:rPr>
        <w:t>Топ</w:t>
      </w:r>
      <w:r w:rsidRPr="00DE338F">
        <w:rPr>
          <w:rFonts w:ascii="Times New Roman" w:hAnsi="Times New Roman" w:cs="Times New Roman"/>
          <w:b/>
          <w:sz w:val="24"/>
          <w:szCs w:val="24"/>
          <w:lang w:val="kk-KZ"/>
        </w:rPr>
        <w:t>:</w:t>
      </w:r>
      <w:r w:rsidR="00DE338F" w:rsidRPr="00DE338F">
        <w:rPr>
          <w:rFonts w:ascii="Times New Roman" w:hAnsi="Times New Roman" w:cs="Times New Roman"/>
          <w:b/>
          <w:sz w:val="24"/>
          <w:szCs w:val="24"/>
          <w:lang w:val="kk-KZ"/>
        </w:rPr>
        <w:t xml:space="preserve">                                              </w:t>
      </w:r>
      <w:r w:rsidRPr="00DE338F">
        <w:rPr>
          <w:rFonts w:ascii="Times New Roman" w:hAnsi="Times New Roman" w:cs="Times New Roman"/>
          <w:sz w:val="24"/>
          <w:szCs w:val="24"/>
          <w:lang w:val="kk-KZ"/>
        </w:rPr>
        <w:t>«</w:t>
      </w:r>
      <w:r w:rsidR="00041F0E">
        <w:rPr>
          <w:rFonts w:ascii="Times New Roman" w:hAnsi="Times New Roman" w:cs="Times New Roman"/>
          <w:sz w:val="24"/>
          <w:szCs w:val="24"/>
          <w:lang w:val="kk-KZ"/>
        </w:rPr>
        <w:t>Балапан</w:t>
      </w:r>
      <w:r w:rsidRPr="00DE338F">
        <w:rPr>
          <w:rFonts w:ascii="Times New Roman" w:hAnsi="Times New Roman" w:cs="Times New Roman"/>
          <w:sz w:val="24"/>
          <w:szCs w:val="24"/>
          <w:lang w:val="kk-KZ"/>
        </w:rPr>
        <w:t>» кіші  тобы</w:t>
      </w:r>
    </w:p>
    <w:p w:rsidR="00094163" w:rsidRPr="00DE338F" w:rsidRDefault="00094163" w:rsidP="00094163">
      <w:pPr>
        <w:tabs>
          <w:tab w:val="left" w:pos="8791"/>
        </w:tabs>
        <w:spacing w:after="0" w:line="240" w:lineRule="auto"/>
        <w:rPr>
          <w:rFonts w:ascii="Times New Roman" w:hAnsi="Times New Roman" w:cs="Times New Roman"/>
          <w:sz w:val="24"/>
          <w:szCs w:val="24"/>
          <w:lang w:val="kk-KZ"/>
        </w:rPr>
      </w:pPr>
      <w:r w:rsidRPr="00DE338F">
        <w:rPr>
          <w:rFonts w:ascii="Times New Roman" w:hAnsi="Times New Roman" w:cs="Times New Roman"/>
          <w:b/>
          <w:sz w:val="24"/>
          <w:szCs w:val="24"/>
          <w:lang w:val="kk-KZ"/>
        </w:rPr>
        <w:t>Балалардың жасы:</w:t>
      </w:r>
      <w:r w:rsidR="00DE338F" w:rsidRPr="00DE338F">
        <w:rPr>
          <w:rFonts w:ascii="Times New Roman" w:hAnsi="Times New Roman" w:cs="Times New Roman"/>
          <w:b/>
          <w:sz w:val="24"/>
          <w:szCs w:val="24"/>
          <w:lang w:val="kk-KZ"/>
        </w:rPr>
        <w:t xml:space="preserve">                    </w:t>
      </w:r>
      <w:r w:rsidRPr="00DE338F">
        <w:rPr>
          <w:rFonts w:ascii="Times New Roman" w:hAnsi="Times New Roman" w:cs="Times New Roman"/>
          <w:sz w:val="24"/>
          <w:szCs w:val="24"/>
          <w:lang w:val="kk-KZ"/>
        </w:rPr>
        <w:t>2  жас</w:t>
      </w:r>
    </w:p>
    <w:p w:rsidR="00094163" w:rsidRPr="00DE338F" w:rsidRDefault="00094163" w:rsidP="00094163">
      <w:pPr>
        <w:tabs>
          <w:tab w:val="left" w:pos="8791"/>
        </w:tabs>
        <w:spacing w:after="0" w:line="240" w:lineRule="auto"/>
        <w:rPr>
          <w:rFonts w:ascii="Times New Roman" w:hAnsi="Times New Roman" w:cs="Times New Roman"/>
          <w:sz w:val="24"/>
          <w:szCs w:val="24"/>
          <w:lang w:val="kk-KZ"/>
        </w:rPr>
      </w:pPr>
      <w:r w:rsidRPr="00DE338F">
        <w:rPr>
          <w:rFonts w:ascii="Times New Roman" w:hAnsi="Times New Roman" w:cs="Times New Roman"/>
          <w:b/>
          <w:sz w:val="24"/>
          <w:szCs w:val="24"/>
          <w:lang w:val="kk-KZ"/>
        </w:rPr>
        <w:t xml:space="preserve">Жоспардың құрылу кезеңі: </w:t>
      </w:r>
      <w:r w:rsidR="00DE338F" w:rsidRPr="00DE338F">
        <w:rPr>
          <w:rFonts w:ascii="Times New Roman" w:hAnsi="Times New Roman" w:cs="Times New Roman"/>
          <w:b/>
          <w:sz w:val="24"/>
          <w:szCs w:val="24"/>
          <w:lang w:val="kk-KZ"/>
        </w:rPr>
        <w:t xml:space="preserve">    </w:t>
      </w:r>
      <w:r w:rsidRPr="00DE338F">
        <w:rPr>
          <w:rFonts w:ascii="Times New Roman" w:hAnsi="Times New Roman" w:cs="Times New Roman"/>
          <w:sz w:val="24"/>
          <w:szCs w:val="24"/>
          <w:lang w:val="kk-KZ"/>
        </w:rPr>
        <w:t xml:space="preserve">IV – апта, 20 – 24 ақпан айы,  2022 – 2023 оқу жылы </w:t>
      </w:r>
    </w:p>
    <w:tbl>
      <w:tblPr>
        <w:tblStyle w:val="a6"/>
        <w:tblW w:w="16011" w:type="dxa"/>
        <w:tblInd w:w="-1018" w:type="dxa"/>
        <w:tblLayout w:type="fixed"/>
        <w:tblLook w:val="04A0" w:firstRow="1" w:lastRow="0" w:firstColumn="1" w:lastColumn="0" w:noHBand="0" w:noVBand="1"/>
      </w:tblPr>
      <w:tblGrid>
        <w:gridCol w:w="2119"/>
        <w:gridCol w:w="2693"/>
        <w:gridCol w:w="28"/>
        <w:gridCol w:w="2694"/>
        <w:gridCol w:w="255"/>
        <w:gridCol w:w="2268"/>
        <w:gridCol w:w="141"/>
        <w:gridCol w:w="172"/>
        <w:gridCol w:w="254"/>
        <w:gridCol w:w="2297"/>
        <w:gridCol w:w="112"/>
        <w:gridCol w:w="142"/>
        <w:gridCol w:w="2836"/>
      </w:tblGrid>
      <w:tr w:rsidR="00094163" w:rsidRPr="00EE27AE" w:rsidTr="00DB2AD8">
        <w:tc>
          <w:tcPr>
            <w:tcW w:w="2119" w:type="dxa"/>
            <w:tcBorders>
              <w:top w:val="single" w:sz="4" w:space="0" w:color="auto"/>
              <w:left w:val="single" w:sz="4" w:space="0" w:color="auto"/>
              <w:bottom w:val="single" w:sz="4" w:space="0" w:color="auto"/>
              <w:right w:val="single" w:sz="4" w:space="0" w:color="auto"/>
            </w:tcBorders>
            <w:hideMark/>
          </w:tcPr>
          <w:p w:rsidR="00094163" w:rsidRPr="00EE27AE" w:rsidRDefault="00094163" w:rsidP="008E27F3">
            <w:pPr>
              <w:spacing w:line="240" w:lineRule="auto"/>
              <w:jc w:val="center"/>
              <w:rPr>
                <w:rFonts w:ascii="Times New Roman" w:hAnsi="Times New Roman" w:cs="Times New Roman"/>
                <w:sz w:val="24"/>
                <w:szCs w:val="24"/>
              </w:rPr>
            </w:pPr>
            <w:r w:rsidRPr="00EE27AE">
              <w:rPr>
                <w:rFonts w:ascii="Times New Roman" w:hAnsi="Times New Roman" w:cs="Times New Roman"/>
                <w:b/>
                <w:bCs/>
                <w:sz w:val="24"/>
                <w:szCs w:val="24"/>
                <w:lang w:val="kk-KZ"/>
              </w:rPr>
              <w:t>Күн тәртібінің үлгісі</w:t>
            </w:r>
          </w:p>
        </w:tc>
        <w:tc>
          <w:tcPr>
            <w:tcW w:w="2721" w:type="dxa"/>
            <w:gridSpan w:val="2"/>
            <w:tcBorders>
              <w:top w:val="single" w:sz="4" w:space="0" w:color="auto"/>
              <w:left w:val="single" w:sz="4" w:space="0" w:color="auto"/>
              <w:bottom w:val="single" w:sz="4" w:space="0" w:color="auto"/>
              <w:right w:val="single" w:sz="4" w:space="0" w:color="auto"/>
            </w:tcBorders>
            <w:hideMark/>
          </w:tcPr>
          <w:p w:rsidR="00094163" w:rsidRPr="00EE27AE" w:rsidRDefault="00094163" w:rsidP="003E5B33">
            <w:pPr>
              <w:spacing w:line="240" w:lineRule="auto"/>
              <w:jc w:val="center"/>
              <w:rPr>
                <w:rFonts w:ascii="Times New Roman" w:hAnsi="Times New Roman" w:cs="Times New Roman"/>
                <w:b/>
                <w:sz w:val="24"/>
                <w:szCs w:val="24"/>
                <w:lang w:val="kk-KZ"/>
              </w:rPr>
            </w:pPr>
            <w:r w:rsidRPr="00EE27AE">
              <w:rPr>
                <w:rFonts w:ascii="Times New Roman" w:hAnsi="Times New Roman" w:cs="Times New Roman"/>
                <w:b/>
                <w:sz w:val="24"/>
                <w:szCs w:val="24"/>
                <w:lang w:val="kk-KZ"/>
              </w:rPr>
              <w:t>Дүйсенбі</w:t>
            </w:r>
          </w:p>
          <w:p w:rsidR="00094163" w:rsidRPr="00EE27AE" w:rsidRDefault="00094163" w:rsidP="003E5B33">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20.0</w:t>
            </w:r>
            <w:r w:rsidRPr="00EE27AE">
              <w:rPr>
                <w:rFonts w:ascii="Times New Roman" w:hAnsi="Times New Roman" w:cs="Times New Roman"/>
                <w:b/>
                <w:sz w:val="24"/>
                <w:szCs w:val="24"/>
                <w:lang w:val="kk-KZ"/>
              </w:rPr>
              <w:t>2</w:t>
            </w:r>
            <w:r>
              <w:rPr>
                <w:rFonts w:ascii="Times New Roman" w:hAnsi="Times New Roman" w:cs="Times New Roman"/>
                <w:b/>
                <w:sz w:val="24"/>
                <w:szCs w:val="24"/>
                <w:lang w:val="kk-KZ"/>
              </w:rPr>
              <w:t>.2023</w:t>
            </w:r>
          </w:p>
        </w:tc>
        <w:tc>
          <w:tcPr>
            <w:tcW w:w="2694" w:type="dxa"/>
            <w:tcBorders>
              <w:top w:val="single" w:sz="4" w:space="0" w:color="auto"/>
              <w:left w:val="single" w:sz="4" w:space="0" w:color="auto"/>
              <w:bottom w:val="single" w:sz="4" w:space="0" w:color="auto"/>
              <w:right w:val="single" w:sz="4" w:space="0" w:color="auto"/>
            </w:tcBorders>
            <w:hideMark/>
          </w:tcPr>
          <w:p w:rsidR="00094163" w:rsidRPr="00EE27AE" w:rsidRDefault="00094163" w:rsidP="003E5B33">
            <w:pPr>
              <w:spacing w:line="240" w:lineRule="auto"/>
              <w:jc w:val="center"/>
              <w:rPr>
                <w:rFonts w:ascii="Times New Roman" w:hAnsi="Times New Roman" w:cs="Times New Roman"/>
                <w:b/>
                <w:sz w:val="24"/>
                <w:szCs w:val="24"/>
                <w:lang w:val="kk-KZ"/>
              </w:rPr>
            </w:pPr>
            <w:r w:rsidRPr="00EE27AE">
              <w:rPr>
                <w:rFonts w:ascii="Times New Roman" w:hAnsi="Times New Roman" w:cs="Times New Roman"/>
                <w:b/>
                <w:sz w:val="24"/>
                <w:szCs w:val="24"/>
                <w:lang w:val="kk-KZ"/>
              </w:rPr>
              <w:t>Сейсенбі</w:t>
            </w:r>
          </w:p>
          <w:p w:rsidR="00094163" w:rsidRPr="00EE27AE" w:rsidRDefault="00094163" w:rsidP="003E5B33">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21.0</w:t>
            </w:r>
            <w:r w:rsidRPr="00EE27AE">
              <w:rPr>
                <w:rFonts w:ascii="Times New Roman" w:hAnsi="Times New Roman" w:cs="Times New Roman"/>
                <w:b/>
                <w:sz w:val="24"/>
                <w:szCs w:val="24"/>
                <w:lang w:val="kk-KZ"/>
              </w:rPr>
              <w:t>2</w:t>
            </w:r>
            <w:r>
              <w:rPr>
                <w:rFonts w:ascii="Times New Roman" w:hAnsi="Times New Roman" w:cs="Times New Roman"/>
                <w:b/>
                <w:sz w:val="24"/>
                <w:szCs w:val="24"/>
                <w:lang w:val="kk-KZ"/>
              </w:rPr>
              <w:t>.2023</w:t>
            </w:r>
          </w:p>
        </w:tc>
        <w:tc>
          <w:tcPr>
            <w:tcW w:w="2836" w:type="dxa"/>
            <w:gridSpan w:val="4"/>
            <w:tcBorders>
              <w:top w:val="single" w:sz="4" w:space="0" w:color="auto"/>
              <w:left w:val="single" w:sz="4" w:space="0" w:color="auto"/>
              <w:bottom w:val="single" w:sz="4" w:space="0" w:color="auto"/>
              <w:right w:val="single" w:sz="4" w:space="0" w:color="auto"/>
            </w:tcBorders>
            <w:hideMark/>
          </w:tcPr>
          <w:p w:rsidR="00094163" w:rsidRPr="00EE27AE" w:rsidRDefault="00094163" w:rsidP="003E5B33">
            <w:pPr>
              <w:spacing w:line="240" w:lineRule="auto"/>
              <w:jc w:val="center"/>
              <w:rPr>
                <w:rFonts w:ascii="Times New Roman" w:hAnsi="Times New Roman" w:cs="Times New Roman"/>
                <w:b/>
                <w:bCs/>
                <w:sz w:val="24"/>
                <w:szCs w:val="24"/>
                <w:lang w:val="kk-KZ"/>
              </w:rPr>
            </w:pPr>
            <w:r w:rsidRPr="00EE27AE">
              <w:rPr>
                <w:rFonts w:ascii="Times New Roman" w:hAnsi="Times New Roman" w:cs="Times New Roman"/>
                <w:b/>
                <w:bCs/>
                <w:sz w:val="24"/>
                <w:szCs w:val="24"/>
                <w:lang w:val="kk-KZ"/>
              </w:rPr>
              <w:t>Сәрсенбі</w:t>
            </w:r>
          </w:p>
          <w:p w:rsidR="00094163" w:rsidRPr="00EE27AE" w:rsidRDefault="00094163" w:rsidP="003E5B33">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rPr>
              <w:t>22</w:t>
            </w:r>
            <w:r>
              <w:rPr>
                <w:rFonts w:ascii="Times New Roman" w:hAnsi="Times New Roman" w:cs="Times New Roman"/>
                <w:b/>
                <w:bCs/>
                <w:sz w:val="24"/>
                <w:szCs w:val="24"/>
                <w:lang w:val="kk-KZ"/>
              </w:rPr>
              <w:t>.0</w:t>
            </w:r>
            <w:r w:rsidRPr="00EE27AE">
              <w:rPr>
                <w:rFonts w:ascii="Times New Roman" w:hAnsi="Times New Roman" w:cs="Times New Roman"/>
                <w:b/>
                <w:bCs/>
                <w:sz w:val="24"/>
                <w:szCs w:val="24"/>
                <w:lang w:val="kk-KZ"/>
              </w:rPr>
              <w:t>2</w:t>
            </w:r>
            <w:r>
              <w:rPr>
                <w:rFonts w:ascii="Times New Roman" w:hAnsi="Times New Roman" w:cs="Times New Roman"/>
                <w:b/>
                <w:bCs/>
                <w:sz w:val="24"/>
                <w:szCs w:val="24"/>
                <w:lang w:val="kk-KZ"/>
              </w:rPr>
              <w:t>.2023</w:t>
            </w:r>
          </w:p>
        </w:tc>
        <w:tc>
          <w:tcPr>
            <w:tcW w:w="2551" w:type="dxa"/>
            <w:gridSpan w:val="2"/>
            <w:tcBorders>
              <w:top w:val="single" w:sz="4" w:space="0" w:color="auto"/>
              <w:left w:val="single" w:sz="4" w:space="0" w:color="auto"/>
              <w:bottom w:val="single" w:sz="4" w:space="0" w:color="auto"/>
              <w:right w:val="single" w:sz="4" w:space="0" w:color="auto"/>
            </w:tcBorders>
            <w:hideMark/>
          </w:tcPr>
          <w:p w:rsidR="00094163" w:rsidRPr="00EE27AE" w:rsidRDefault="00094163" w:rsidP="003E5B33">
            <w:pPr>
              <w:spacing w:line="240" w:lineRule="auto"/>
              <w:jc w:val="center"/>
              <w:rPr>
                <w:rFonts w:ascii="Times New Roman" w:hAnsi="Times New Roman" w:cs="Times New Roman"/>
                <w:b/>
                <w:bCs/>
                <w:sz w:val="24"/>
                <w:szCs w:val="24"/>
                <w:lang w:val="kk-KZ"/>
              </w:rPr>
            </w:pPr>
            <w:r w:rsidRPr="00EE27AE">
              <w:rPr>
                <w:rFonts w:ascii="Times New Roman" w:hAnsi="Times New Roman" w:cs="Times New Roman"/>
                <w:b/>
                <w:bCs/>
                <w:sz w:val="24"/>
                <w:szCs w:val="24"/>
                <w:lang w:val="kk-KZ"/>
              </w:rPr>
              <w:t>Бейсенбі</w:t>
            </w:r>
          </w:p>
          <w:p w:rsidR="00094163" w:rsidRPr="00EE27AE" w:rsidRDefault="00094163" w:rsidP="003E5B33">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rPr>
              <w:t>23</w:t>
            </w:r>
            <w:r>
              <w:rPr>
                <w:rFonts w:ascii="Times New Roman" w:hAnsi="Times New Roman" w:cs="Times New Roman"/>
                <w:b/>
                <w:bCs/>
                <w:sz w:val="24"/>
                <w:szCs w:val="24"/>
                <w:lang w:val="kk-KZ"/>
              </w:rPr>
              <w:t>.0</w:t>
            </w:r>
            <w:r w:rsidRPr="00EE27AE">
              <w:rPr>
                <w:rFonts w:ascii="Times New Roman" w:hAnsi="Times New Roman" w:cs="Times New Roman"/>
                <w:b/>
                <w:bCs/>
                <w:sz w:val="24"/>
                <w:szCs w:val="24"/>
                <w:lang w:val="kk-KZ"/>
              </w:rPr>
              <w:t>2</w:t>
            </w:r>
            <w:r>
              <w:rPr>
                <w:rFonts w:ascii="Times New Roman" w:hAnsi="Times New Roman" w:cs="Times New Roman"/>
                <w:b/>
                <w:bCs/>
                <w:sz w:val="24"/>
                <w:szCs w:val="24"/>
                <w:lang w:val="kk-KZ"/>
              </w:rPr>
              <w:t>.2023</w:t>
            </w:r>
          </w:p>
        </w:tc>
        <w:tc>
          <w:tcPr>
            <w:tcW w:w="3090" w:type="dxa"/>
            <w:gridSpan w:val="3"/>
            <w:tcBorders>
              <w:top w:val="single" w:sz="4" w:space="0" w:color="auto"/>
              <w:left w:val="single" w:sz="4" w:space="0" w:color="auto"/>
              <w:bottom w:val="single" w:sz="4" w:space="0" w:color="auto"/>
              <w:right w:val="single" w:sz="4" w:space="0" w:color="auto"/>
            </w:tcBorders>
            <w:hideMark/>
          </w:tcPr>
          <w:p w:rsidR="00094163" w:rsidRPr="00EE27AE" w:rsidRDefault="00094163" w:rsidP="003E5B33">
            <w:pPr>
              <w:spacing w:line="240" w:lineRule="auto"/>
              <w:jc w:val="center"/>
              <w:rPr>
                <w:rFonts w:ascii="Times New Roman" w:hAnsi="Times New Roman" w:cs="Times New Roman"/>
                <w:b/>
                <w:bCs/>
                <w:sz w:val="24"/>
                <w:szCs w:val="24"/>
                <w:lang w:val="kk-KZ"/>
              </w:rPr>
            </w:pPr>
            <w:r w:rsidRPr="00EE27AE">
              <w:rPr>
                <w:rFonts w:ascii="Times New Roman" w:hAnsi="Times New Roman" w:cs="Times New Roman"/>
                <w:b/>
                <w:bCs/>
                <w:sz w:val="24"/>
                <w:szCs w:val="24"/>
                <w:lang w:val="kk-KZ"/>
              </w:rPr>
              <w:t>Жұма</w:t>
            </w:r>
          </w:p>
          <w:p w:rsidR="00094163" w:rsidRPr="00EE27AE" w:rsidRDefault="00094163" w:rsidP="003E5B33">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rPr>
              <w:t>24</w:t>
            </w:r>
            <w:r>
              <w:rPr>
                <w:rFonts w:ascii="Times New Roman" w:hAnsi="Times New Roman" w:cs="Times New Roman"/>
                <w:b/>
                <w:bCs/>
                <w:sz w:val="24"/>
                <w:szCs w:val="24"/>
                <w:lang w:val="kk-KZ"/>
              </w:rPr>
              <w:t>.0</w:t>
            </w:r>
            <w:r w:rsidRPr="00EE27AE">
              <w:rPr>
                <w:rFonts w:ascii="Times New Roman" w:hAnsi="Times New Roman" w:cs="Times New Roman"/>
                <w:b/>
                <w:bCs/>
                <w:sz w:val="24"/>
                <w:szCs w:val="24"/>
                <w:lang w:val="kk-KZ"/>
              </w:rPr>
              <w:t>2</w:t>
            </w:r>
            <w:r>
              <w:rPr>
                <w:rFonts w:ascii="Times New Roman" w:hAnsi="Times New Roman" w:cs="Times New Roman"/>
                <w:b/>
                <w:bCs/>
                <w:sz w:val="24"/>
                <w:szCs w:val="24"/>
                <w:lang w:val="kk-KZ"/>
              </w:rPr>
              <w:t>.2023</w:t>
            </w:r>
          </w:p>
        </w:tc>
      </w:tr>
      <w:tr w:rsidR="00094163" w:rsidRPr="00EE27AE" w:rsidTr="00DB2AD8">
        <w:tc>
          <w:tcPr>
            <w:tcW w:w="2119" w:type="dxa"/>
            <w:tcBorders>
              <w:top w:val="single" w:sz="4" w:space="0" w:color="auto"/>
              <w:left w:val="single" w:sz="4" w:space="0" w:color="auto"/>
              <w:bottom w:val="single" w:sz="4" w:space="0" w:color="auto"/>
              <w:right w:val="single" w:sz="4" w:space="0" w:color="auto"/>
            </w:tcBorders>
            <w:hideMark/>
          </w:tcPr>
          <w:p w:rsidR="00094163" w:rsidRPr="00EE27AE" w:rsidRDefault="00094163" w:rsidP="008E27F3">
            <w:pPr>
              <w:spacing w:line="240" w:lineRule="auto"/>
              <w:jc w:val="center"/>
              <w:rPr>
                <w:rFonts w:ascii="Times New Roman" w:hAnsi="Times New Roman" w:cs="Times New Roman"/>
                <w:b/>
                <w:sz w:val="24"/>
                <w:szCs w:val="24"/>
                <w:lang w:val="kk-KZ"/>
              </w:rPr>
            </w:pPr>
            <w:r w:rsidRPr="00EE27AE">
              <w:rPr>
                <w:rFonts w:ascii="Times New Roman" w:hAnsi="Times New Roman" w:cs="Times New Roman"/>
                <w:b/>
                <w:bCs/>
                <w:sz w:val="24"/>
                <w:szCs w:val="24"/>
                <w:lang w:val="kk-KZ"/>
              </w:rPr>
              <w:t>Балаларды қабылдау</w:t>
            </w:r>
          </w:p>
        </w:tc>
        <w:tc>
          <w:tcPr>
            <w:tcW w:w="13892" w:type="dxa"/>
            <w:gridSpan w:val="12"/>
            <w:tcBorders>
              <w:top w:val="single" w:sz="4" w:space="0" w:color="auto"/>
              <w:left w:val="single" w:sz="4" w:space="0" w:color="auto"/>
              <w:bottom w:val="single" w:sz="4" w:space="0" w:color="auto"/>
              <w:right w:val="single" w:sz="4" w:space="0" w:color="auto"/>
            </w:tcBorders>
          </w:tcPr>
          <w:p w:rsidR="00094163" w:rsidRPr="00EE27AE" w:rsidRDefault="00094163" w:rsidP="003E5B33">
            <w:pPr>
              <w:rPr>
                <w:rFonts w:ascii="Times New Roman" w:hAnsi="Times New Roman" w:cs="Times New Roman"/>
                <w:sz w:val="24"/>
                <w:szCs w:val="24"/>
                <w:lang w:val="kk-KZ"/>
              </w:rPr>
            </w:pPr>
            <w:r w:rsidRPr="00EE27AE">
              <w:rPr>
                <w:rFonts w:ascii="Times New Roman" w:hAnsi="Times New Roman" w:cs="Times New Roman"/>
                <w:sz w:val="24"/>
                <w:szCs w:val="24"/>
                <w:lang w:val="kk-KZ"/>
              </w:rPr>
              <w:t>Балалармен амандасу,тазалықтары мен дене қызуы мен жарақаттары жоқ па тексеріп,қабылдау демалыс күндері қалай өткізгендерін сұрау, әңгімелесу.</w:t>
            </w:r>
            <w:r w:rsidRPr="00EE27AE">
              <w:rPr>
                <w:rFonts w:ascii="Times New Roman" w:hAnsi="Times New Roman" w:cs="Times New Roman"/>
                <w:b/>
                <w:sz w:val="24"/>
                <w:szCs w:val="24"/>
                <w:lang w:val="kk-KZ"/>
              </w:rPr>
              <w:t xml:space="preserve"> (коммуникативтік дағдыларды дамыту).</w:t>
            </w:r>
          </w:p>
        </w:tc>
      </w:tr>
      <w:tr w:rsidR="00094163" w:rsidRPr="00EE27AE" w:rsidTr="00DB2AD8">
        <w:tc>
          <w:tcPr>
            <w:tcW w:w="2119" w:type="dxa"/>
            <w:tcBorders>
              <w:top w:val="single" w:sz="4" w:space="0" w:color="auto"/>
              <w:left w:val="single" w:sz="4" w:space="0" w:color="auto"/>
              <w:bottom w:val="single" w:sz="4" w:space="0" w:color="auto"/>
              <w:right w:val="single" w:sz="4" w:space="0" w:color="auto"/>
            </w:tcBorders>
          </w:tcPr>
          <w:p w:rsidR="00094163" w:rsidRPr="00EE27AE" w:rsidRDefault="00094163" w:rsidP="003E5B33">
            <w:pPr>
              <w:spacing w:line="240" w:lineRule="auto"/>
              <w:rPr>
                <w:rFonts w:ascii="Times New Roman" w:hAnsi="Times New Roman" w:cs="Times New Roman"/>
                <w:b/>
                <w:bCs/>
                <w:sz w:val="24"/>
                <w:szCs w:val="24"/>
                <w:lang w:val="kk-KZ"/>
              </w:rPr>
            </w:pPr>
          </w:p>
        </w:tc>
        <w:tc>
          <w:tcPr>
            <w:tcW w:w="2721" w:type="dxa"/>
            <w:gridSpan w:val="2"/>
            <w:tcBorders>
              <w:top w:val="single" w:sz="4" w:space="0" w:color="auto"/>
              <w:left w:val="single" w:sz="4" w:space="0" w:color="auto"/>
              <w:bottom w:val="single" w:sz="4" w:space="0" w:color="auto"/>
              <w:right w:val="single" w:sz="4" w:space="0" w:color="auto"/>
            </w:tcBorders>
          </w:tcPr>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Үстел үсті ойыны: </w:t>
            </w:r>
          </w:p>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«Қызыл телпек» ертегісі </w:t>
            </w:r>
          </w:p>
          <w:p w:rsidR="00094163" w:rsidRPr="008E27F3" w:rsidRDefault="00094163" w:rsidP="008E27F3">
            <w:pPr>
              <w:widowControl w:val="0"/>
              <w:ind w:right="-18"/>
              <w:rPr>
                <w:rFonts w:ascii="Times New Roman" w:eastAsia="OEGHA+TimesNewRomanPSMT" w:hAnsi="Times New Roman" w:cs="Times New Roman"/>
                <w:color w:val="000000"/>
                <w:sz w:val="24"/>
                <w:szCs w:val="24"/>
                <w:lang w:val="kk-KZ"/>
              </w:rPr>
            </w:pPr>
            <w:r w:rsidRPr="00EE27AE">
              <w:rPr>
                <w:rFonts w:ascii="Times New Roman" w:hAnsi="Times New Roman" w:cs="Times New Roman"/>
                <w:b/>
                <w:sz w:val="24"/>
                <w:szCs w:val="24"/>
                <w:lang w:val="kk-KZ"/>
              </w:rPr>
              <w:t>Мақсаты:</w:t>
            </w:r>
            <w:r w:rsidRPr="00EE27AE">
              <w:rPr>
                <w:rFonts w:ascii="Times New Roman" w:eastAsia="Times New Roman" w:hAnsi="Times New Roman" w:cs="Times New Roman"/>
                <w:sz w:val="24"/>
                <w:szCs w:val="24"/>
                <w:lang w:val="kk-KZ"/>
              </w:rPr>
              <w:t>Танымдық қабілеттерін, білуге құштарлығын, қиялын, зейінін, есте сақтауын, байқағыш</w:t>
            </w:r>
            <w:r w:rsidR="008E27F3">
              <w:rPr>
                <w:rFonts w:ascii="Times New Roman" w:eastAsia="Times New Roman" w:hAnsi="Times New Roman" w:cs="Times New Roman"/>
                <w:sz w:val="24"/>
                <w:szCs w:val="24"/>
                <w:lang w:val="kk-KZ"/>
              </w:rPr>
              <w:t>-</w:t>
            </w:r>
            <w:r w:rsidRPr="00EE27AE">
              <w:rPr>
                <w:rFonts w:ascii="Times New Roman" w:eastAsia="Times New Roman" w:hAnsi="Times New Roman" w:cs="Times New Roman"/>
                <w:sz w:val="24"/>
                <w:szCs w:val="24"/>
                <w:lang w:val="kk-KZ"/>
              </w:rPr>
              <w:t>тығын дамыту.</w:t>
            </w:r>
            <w:r w:rsidRPr="00EE27AE">
              <w:rPr>
                <w:rFonts w:ascii="Times New Roman" w:hAnsi="Times New Roman" w:cs="Times New Roman"/>
                <w:sz w:val="24"/>
                <w:szCs w:val="24"/>
                <w:lang w:val="kk-KZ"/>
              </w:rPr>
              <w:t xml:space="preserve">Өз бетінше құрастырып ойнауға мүмкіндік беру. </w:t>
            </w:r>
            <w:r w:rsidR="008E27F3">
              <w:rPr>
                <w:rFonts w:ascii="Times New Roman" w:eastAsia="OEGHA+TimesNewRomanPSMT" w:hAnsi="Times New Roman" w:cs="Times New Roman"/>
                <w:color w:val="000000"/>
                <w:sz w:val="24"/>
                <w:szCs w:val="24"/>
                <w:lang w:val="kk-KZ"/>
              </w:rPr>
              <w:t xml:space="preserve"> </w:t>
            </w:r>
            <w:r w:rsidRPr="00EE27AE">
              <w:rPr>
                <w:rFonts w:ascii="Times New Roman" w:hAnsi="Times New Roman" w:cs="Times New Roman"/>
                <w:b/>
                <w:sz w:val="24"/>
                <w:szCs w:val="24"/>
                <w:lang w:val="kk-KZ"/>
              </w:rPr>
              <w:lastRenderedPageBreak/>
              <w:t>(сенсорика - танымдық және зияткерлік дағдыларды дамыту;</w:t>
            </w:r>
          </w:p>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құрастыру -шығармашылық дағдыларын, зерттеу іс - әрекетін дамыту)</w:t>
            </w:r>
          </w:p>
        </w:tc>
        <w:tc>
          <w:tcPr>
            <w:tcW w:w="2694" w:type="dxa"/>
            <w:tcBorders>
              <w:top w:val="single" w:sz="4" w:space="0" w:color="auto"/>
              <w:left w:val="single" w:sz="4" w:space="0" w:color="auto"/>
              <w:bottom w:val="single" w:sz="4" w:space="0" w:color="auto"/>
              <w:right w:val="single" w:sz="4" w:space="0" w:color="auto"/>
            </w:tcBorders>
          </w:tcPr>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lastRenderedPageBreak/>
              <w:t xml:space="preserve">Әңгімелесу: </w:t>
            </w:r>
          </w:p>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«Біздің ойыншықтарымыз» </w:t>
            </w:r>
          </w:p>
          <w:p w:rsidR="00094163" w:rsidRPr="00EE27AE" w:rsidRDefault="00094163" w:rsidP="008E27F3">
            <w:pPr>
              <w:rPr>
                <w:rFonts w:ascii="Times New Roman" w:hAnsi="Times New Roman" w:cs="Times New Roman"/>
                <w:sz w:val="24"/>
                <w:szCs w:val="24"/>
                <w:lang w:val="kk-KZ"/>
              </w:rPr>
            </w:pPr>
            <w:r w:rsidRPr="00EE27AE">
              <w:rPr>
                <w:rFonts w:ascii="Times New Roman" w:hAnsi="Times New Roman" w:cs="Times New Roman"/>
                <w:b/>
                <w:sz w:val="24"/>
                <w:szCs w:val="24"/>
                <w:lang w:val="kk-KZ"/>
              </w:rPr>
              <w:t xml:space="preserve">Мақсаты: </w:t>
            </w:r>
            <w:r w:rsidRPr="00EE27AE">
              <w:rPr>
                <w:rFonts w:ascii="Times New Roman" w:hAnsi="Times New Roman" w:cs="Times New Roman"/>
                <w:sz w:val="24"/>
                <w:szCs w:val="24"/>
                <w:lang w:val="kk-KZ"/>
              </w:rPr>
              <w:t>Көрнекілікке сүйенбей айналасындағылар</w:t>
            </w:r>
          </w:p>
          <w:p w:rsidR="00094163" w:rsidRPr="00EE27AE" w:rsidRDefault="00094163" w:rsidP="008E27F3">
            <w:pPr>
              <w:rPr>
                <w:rFonts w:ascii="Times New Roman" w:hAnsi="Times New Roman" w:cs="Times New Roman"/>
                <w:sz w:val="24"/>
                <w:szCs w:val="24"/>
                <w:lang w:val="kk-KZ"/>
              </w:rPr>
            </w:pPr>
            <w:r w:rsidRPr="00EE27AE">
              <w:rPr>
                <w:rFonts w:ascii="Times New Roman" w:hAnsi="Times New Roman" w:cs="Times New Roman"/>
                <w:sz w:val="24"/>
                <w:szCs w:val="24"/>
                <w:lang w:val="kk-KZ"/>
              </w:rPr>
              <w:t xml:space="preserve">дың сөзін түсіну қабілетін дамыту. Ересектердің сөзін тыңдауға және түсінуге үйрету. </w:t>
            </w:r>
          </w:p>
          <w:p w:rsidR="00094163" w:rsidRPr="00EE27AE" w:rsidRDefault="00094163" w:rsidP="008E27F3">
            <w:pPr>
              <w:rPr>
                <w:rFonts w:ascii="Times New Roman" w:hAnsi="Times New Roman" w:cs="Times New Roman"/>
                <w:b/>
                <w:color w:val="FF0000"/>
                <w:sz w:val="24"/>
                <w:szCs w:val="24"/>
                <w:lang w:val="kk-KZ"/>
              </w:rPr>
            </w:pPr>
            <w:r w:rsidRPr="00EE27AE">
              <w:rPr>
                <w:rFonts w:ascii="Times New Roman" w:hAnsi="Times New Roman" w:cs="Times New Roman"/>
                <w:b/>
                <w:bCs/>
                <w:sz w:val="24"/>
                <w:szCs w:val="24"/>
                <w:lang w:val="kk-KZ"/>
              </w:rPr>
              <w:lastRenderedPageBreak/>
              <w:t>(сөйлеуді дамыту - коммуникативтік дағдыларды дамыту).</w:t>
            </w:r>
          </w:p>
        </w:tc>
        <w:tc>
          <w:tcPr>
            <w:tcW w:w="2836" w:type="dxa"/>
            <w:gridSpan w:val="4"/>
            <w:tcBorders>
              <w:top w:val="single" w:sz="4" w:space="0" w:color="auto"/>
              <w:left w:val="single" w:sz="4" w:space="0" w:color="auto"/>
              <w:bottom w:val="single" w:sz="4" w:space="0" w:color="auto"/>
              <w:right w:val="single" w:sz="4" w:space="0" w:color="auto"/>
            </w:tcBorders>
          </w:tcPr>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lastRenderedPageBreak/>
              <w:t xml:space="preserve">Бейнелеу әрекеті </w:t>
            </w:r>
          </w:p>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«Қуыршаққа арналған білезік» </w:t>
            </w:r>
          </w:p>
          <w:p w:rsidR="00094163" w:rsidRPr="008E27F3"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Мақсаты:</w:t>
            </w:r>
            <w:r w:rsidR="008E27F3">
              <w:rPr>
                <w:rFonts w:ascii="Times New Roman" w:hAnsi="Times New Roman" w:cs="Times New Roman"/>
                <w:b/>
                <w:sz w:val="24"/>
                <w:szCs w:val="24"/>
                <w:lang w:val="kk-KZ"/>
              </w:rPr>
              <w:t xml:space="preserve"> </w:t>
            </w:r>
            <w:r w:rsidRPr="00EE27AE">
              <w:rPr>
                <w:rFonts w:ascii="Times New Roman" w:hAnsi="Times New Roman" w:cs="Times New Roman"/>
                <w:sz w:val="24"/>
                <w:szCs w:val="24"/>
                <w:lang w:val="kk-KZ"/>
              </w:rPr>
              <w:t xml:space="preserve">Қазақ халқының ұлттық әшекейін білезікпен таныстыру.Қуыршаққа арналған әшекейді мүсіндеу, заттардың ұқсастықтарын табу. </w:t>
            </w:r>
            <w:r w:rsidR="008E27F3">
              <w:rPr>
                <w:rFonts w:ascii="Times New Roman" w:hAnsi="Times New Roman" w:cs="Times New Roman"/>
                <w:sz w:val="24"/>
                <w:szCs w:val="24"/>
                <w:lang w:val="kk-KZ"/>
              </w:rPr>
              <w:t xml:space="preserve"> </w:t>
            </w:r>
            <w:r w:rsidRPr="00EE27AE">
              <w:rPr>
                <w:rFonts w:ascii="Times New Roman" w:hAnsi="Times New Roman" w:cs="Times New Roman"/>
                <w:sz w:val="24"/>
                <w:szCs w:val="24"/>
                <w:lang w:val="kk-KZ"/>
              </w:rPr>
              <w:t>Қолды дымқыл шүберек</w:t>
            </w:r>
            <w:r w:rsidR="008E27F3">
              <w:rPr>
                <w:rFonts w:ascii="Times New Roman" w:hAnsi="Times New Roman" w:cs="Times New Roman"/>
                <w:sz w:val="24"/>
                <w:szCs w:val="24"/>
                <w:lang w:val="kk-KZ"/>
              </w:rPr>
              <w:t>-</w:t>
            </w:r>
            <w:r w:rsidRPr="00EE27AE">
              <w:rPr>
                <w:rFonts w:ascii="Times New Roman" w:hAnsi="Times New Roman" w:cs="Times New Roman"/>
                <w:sz w:val="24"/>
                <w:szCs w:val="24"/>
                <w:lang w:val="kk-KZ"/>
              </w:rPr>
              <w:lastRenderedPageBreak/>
              <w:t xml:space="preserve">пен сүрту, жұмыстан кейін материалдарды жинауға үйрету. </w:t>
            </w:r>
          </w:p>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(сөйлеуді дамыту </w:t>
            </w:r>
            <w:r w:rsidRPr="00EE27AE">
              <w:rPr>
                <w:rFonts w:ascii="Times New Roman" w:hAnsi="Times New Roman" w:cs="Times New Roman"/>
                <w:b/>
                <w:bCs/>
                <w:sz w:val="24"/>
                <w:szCs w:val="24"/>
                <w:lang w:val="kk-KZ"/>
              </w:rPr>
              <w:t>- коммуникативтік дағдыларды дамыту,</w:t>
            </w:r>
          </w:p>
          <w:p w:rsidR="00094163" w:rsidRPr="008E27F3"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мүсіндеу -шығармашылық дағдыларын, зерттеу    іс - әрекетін дамыту</w:t>
            </w:r>
            <w:r w:rsidRPr="00EE27AE">
              <w:rPr>
                <w:rFonts w:ascii="Times New Roman" w:eastAsia="Times New Roman" w:hAnsi="Times New Roman" w:cs="Times New Roman"/>
                <w:b/>
                <w:sz w:val="24"/>
                <w:szCs w:val="24"/>
                <w:lang w:val="kk-KZ"/>
              </w:rPr>
              <w:t>)</w:t>
            </w:r>
          </w:p>
        </w:tc>
        <w:tc>
          <w:tcPr>
            <w:tcW w:w="2551" w:type="dxa"/>
            <w:gridSpan w:val="2"/>
            <w:tcBorders>
              <w:top w:val="single" w:sz="4" w:space="0" w:color="auto"/>
              <w:left w:val="single" w:sz="4" w:space="0" w:color="auto"/>
              <w:bottom w:val="single" w:sz="4" w:space="0" w:color="auto"/>
              <w:right w:val="single" w:sz="4" w:space="0" w:color="auto"/>
            </w:tcBorders>
          </w:tcPr>
          <w:p w:rsidR="00094163" w:rsidRPr="00EE27AE" w:rsidRDefault="00094163" w:rsidP="008E27F3">
            <w:pPr>
              <w:pStyle w:val="1"/>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lastRenderedPageBreak/>
              <w:t xml:space="preserve">Үстел үсті ойыны: </w:t>
            </w:r>
          </w:p>
          <w:p w:rsidR="00094163" w:rsidRPr="00EE27AE" w:rsidRDefault="00094163" w:rsidP="008E27F3">
            <w:pPr>
              <w:pStyle w:val="1"/>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«Ою өрнектер»</w:t>
            </w:r>
          </w:p>
          <w:p w:rsidR="00094163" w:rsidRPr="00EE27AE" w:rsidRDefault="00094163" w:rsidP="008E27F3">
            <w:pPr>
              <w:pStyle w:val="1"/>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 xml:space="preserve">Мақсаты: </w:t>
            </w:r>
          </w:p>
          <w:p w:rsidR="00094163" w:rsidRPr="00EE27AE" w:rsidRDefault="00094163" w:rsidP="008E27F3">
            <w:pPr>
              <w:pStyle w:val="1"/>
              <w:widowControl w:val="0"/>
              <w:rPr>
                <w:rFonts w:ascii="Times New Roman" w:eastAsia="Times New Roman" w:hAnsi="Times New Roman" w:cs="Times New Roman"/>
                <w:sz w:val="24"/>
                <w:szCs w:val="24"/>
                <w:lang w:val="kk-KZ"/>
              </w:rPr>
            </w:pPr>
            <w:r w:rsidRPr="00EE27AE">
              <w:rPr>
                <w:rFonts w:ascii="Times New Roman" w:eastAsia="Times New Roman" w:hAnsi="Times New Roman" w:cs="Times New Roman"/>
                <w:sz w:val="24"/>
                <w:szCs w:val="24"/>
                <w:lang w:val="kk-KZ"/>
              </w:rPr>
              <w:t xml:space="preserve">Үстел үсті театрының кейіпкерлерін және басқа да көрнекі құралдарды көрсетумен сүйемелдеу. </w:t>
            </w:r>
          </w:p>
          <w:p w:rsidR="00094163" w:rsidRPr="00EE27AE" w:rsidRDefault="00094163" w:rsidP="008E27F3">
            <w:pPr>
              <w:pStyle w:val="1"/>
              <w:widowControl w:val="0"/>
              <w:rPr>
                <w:rFonts w:ascii="Times New Roman" w:eastAsia="Times New Roman" w:hAnsi="Times New Roman" w:cs="Times New Roman"/>
                <w:sz w:val="24"/>
                <w:szCs w:val="24"/>
                <w:lang w:val="kk-KZ"/>
              </w:rPr>
            </w:pPr>
            <w:r w:rsidRPr="00EE27AE">
              <w:rPr>
                <w:rFonts w:ascii="Times New Roman" w:eastAsia="Times New Roman" w:hAnsi="Times New Roman" w:cs="Times New Roman"/>
                <w:sz w:val="24"/>
                <w:szCs w:val="24"/>
                <w:lang w:val="kk-KZ"/>
              </w:rPr>
              <w:t xml:space="preserve"> Фланелеграфта </w:t>
            </w:r>
            <w:r w:rsidRPr="00EE27AE">
              <w:rPr>
                <w:rFonts w:ascii="Times New Roman" w:eastAsia="Times New Roman" w:hAnsi="Times New Roman" w:cs="Times New Roman"/>
                <w:sz w:val="24"/>
                <w:szCs w:val="24"/>
                <w:lang w:val="kk-KZ"/>
              </w:rPr>
              <w:lastRenderedPageBreak/>
              <w:t>қазақтың ұлттық ою-өрнектерін орналастыру.</w:t>
            </w:r>
          </w:p>
          <w:p w:rsidR="00094163" w:rsidRPr="00EE27AE" w:rsidRDefault="00094163" w:rsidP="008E27F3">
            <w:pPr>
              <w:pStyle w:val="1"/>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 xml:space="preserve">(көркем әдебиет </w:t>
            </w:r>
            <w:r w:rsidRPr="00EE27AE">
              <w:rPr>
                <w:rFonts w:ascii="Times New Roman" w:hAnsi="Times New Roman" w:cs="Times New Roman"/>
                <w:b/>
                <w:bCs/>
                <w:sz w:val="24"/>
                <w:szCs w:val="24"/>
                <w:lang w:val="kk-KZ"/>
              </w:rPr>
              <w:t>- коммуникативтік дағдыларды дамыту,</w:t>
            </w:r>
          </w:p>
          <w:p w:rsidR="00094163" w:rsidRPr="00EE27AE" w:rsidRDefault="00094163" w:rsidP="008E27F3">
            <w:pPr>
              <w:pStyle w:val="1"/>
              <w:widowControl w:val="0"/>
              <w:rPr>
                <w:rFonts w:ascii="Times New Roman" w:eastAsia="Times New Roman" w:hAnsi="Times New Roman" w:cs="Times New Roman"/>
                <w:sz w:val="24"/>
                <w:szCs w:val="24"/>
                <w:lang w:val="kk-KZ"/>
              </w:rPr>
            </w:pPr>
            <w:r w:rsidRPr="00EE27AE">
              <w:rPr>
                <w:rFonts w:ascii="Times New Roman" w:eastAsia="Times New Roman" w:hAnsi="Times New Roman" w:cs="Times New Roman"/>
                <w:b/>
                <w:sz w:val="24"/>
                <w:szCs w:val="24"/>
                <w:lang w:val="kk-KZ"/>
              </w:rPr>
              <w:t>жапсыру</w:t>
            </w:r>
            <w:r w:rsidRPr="00EE27AE">
              <w:rPr>
                <w:rFonts w:ascii="Times New Roman" w:hAnsi="Times New Roman" w:cs="Times New Roman"/>
                <w:b/>
                <w:sz w:val="24"/>
                <w:szCs w:val="24"/>
                <w:lang w:val="kk-KZ"/>
              </w:rPr>
              <w:t>-шығармашылық дағдыларын, зерттеу    іс - әрекетін дамыту</w:t>
            </w:r>
            <w:r w:rsidRPr="00EE27AE">
              <w:rPr>
                <w:rFonts w:ascii="Times New Roman" w:eastAsia="Times New Roman" w:hAnsi="Times New Roman" w:cs="Times New Roman"/>
                <w:b/>
                <w:sz w:val="24"/>
                <w:szCs w:val="24"/>
                <w:lang w:val="kk-KZ"/>
              </w:rPr>
              <w:t>)</w:t>
            </w:r>
          </w:p>
        </w:tc>
        <w:tc>
          <w:tcPr>
            <w:tcW w:w="3090" w:type="dxa"/>
            <w:gridSpan w:val="3"/>
            <w:tcBorders>
              <w:top w:val="single" w:sz="4" w:space="0" w:color="auto"/>
              <w:left w:val="single" w:sz="4" w:space="0" w:color="auto"/>
              <w:bottom w:val="single" w:sz="4" w:space="0" w:color="auto"/>
              <w:right w:val="single" w:sz="4" w:space="0" w:color="auto"/>
            </w:tcBorders>
          </w:tcPr>
          <w:p w:rsidR="00094163" w:rsidRPr="00EE27AE" w:rsidRDefault="00094163" w:rsidP="008E27F3">
            <w:pPr>
              <w:pStyle w:val="1"/>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lastRenderedPageBreak/>
              <w:t>Ойын-жаттығу</w:t>
            </w:r>
          </w:p>
          <w:p w:rsidR="00094163" w:rsidRPr="00EE27AE" w:rsidRDefault="00094163" w:rsidP="008E27F3">
            <w:pPr>
              <w:pStyle w:val="1"/>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"Қонжыққа төсек".</w:t>
            </w:r>
          </w:p>
          <w:p w:rsidR="00094163" w:rsidRPr="00EE27AE" w:rsidRDefault="00094163" w:rsidP="008E27F3">
            <w:pPr>
              <w:widowControl w:val="0"/>
              <w:ind w:right="-8"/>
              <w:rPr>
                <w:rFonts w:ascii="Times New Roman" w:eastAsia="OEGHA+TimesNewRomanPSMT" w:hAnsi="Times New Roman" w:cs="Times New Roman"/>
                <w:color w:val="000000"/>
                <w:sz w:val="24"/>
                <w:szCs w:val="24"/>
                <w:lang w:val="kk-KZ"/>
              </w:rPr>
            </w:pPr>
            <w:r w:rsidRPr="00EE27AE">
              <w:rPr>
                <w:rFonts w:ascii="Times New Roman" w:eastAsia="Times New Roman" w:hAnsi="Times New Roman" w:cs="Times New Roman"/>
                <w:b/>
                <w:sz w:val="24"/>
                <w:szCs w:val="24"/>
                <w:lang w:val="kk-KZ"/>
              </w:rPr>
              <w:t>Мақсаты:</w:t>
            </w:r>
            <w:r w:rsidR="008E27F3">
              <w:rPr>
                <w:rFonts w:ascii="Times New Roman" w:eastAsia="Times New Roman" w:hAnsi="Times New Roman" w:cs="Times New Roman"/>
                <w:b/>
                <w:sz w:val="24"/>
                <w:szCs w:val="24"/>
                <w:lang w:val="kk-KZ"/>
              </w:rPr>
              <w:t xml:space="preserve"> </w:t>
            </w:r>
            <w:r w:rsidRPr="00EE27AE">
              <w:rPr>
                <w:rFonts w:ascii="Times New Roman" w:eastAsia="OEGHA+TimesNewRomanPSMT" w:hAnsi="Times New Roman" w:cs="Times New Roman"/>
                <w:color w:val="000000"/>
                <w:sz w:val="24"/>
                <w:szCs w:val="24"/>
                <w:lang w:val="kk-KZ"/>
              </w:rPr>
              <w:t xml:space="preserve">Балаларды </w:t>
            </w:r>
            <w:r w:rsidRPr="00EE27AE">
              <w:rPr>
                <w:rFonts w:ascii="Times New Roman" w:eastAsia="OEGHA+TimesNewRomanPSMT" w:hAnsi="Times New Roman" w:cs="Times New Roman"/>
                <w:color w:val="000000"/>
                <w:spacing w:val="1"/>
                <w:sz w:val="24"/>
                <w:szCs w:val="24"/>
                <w:lang w:val="kk-KZ"/>
              </w:rPr>
              <w:t>о</w:t>
            </w:r>
            <w:r w:rsidRPr="00EE27AE">
              <w:rPr>
                <w:rFonts w:ascii="Times New Roman" w:eastAsia="OEGHA+TimesNewRomanPSMT" w:hAnsi="Times New Roman" w:cs="Times New Roman"/>
                <w:color w:val="000000"/>
                <w:sz w:val="24"/>
                <w:szCs w:val="24"/>
                <w:lang w:val="kk-KZ"/>
              </w:rPr>
              <w:t xml:space="preserve">йын </w:t>
            </w:r>
            <w:r w:rsidRPr="00EE27AE">
              <w:rPr>
                <w:rFonts w:ascii="Times New Roman" w:eastAsia="OEGHA+TimesNewRomanPSMT" w:hAnsi="Times New Roman" w:cs="Times New Roman"/>
                <w:color w:val="000000"/>
                <w:spacing w:val="1"/>
                <w:sz w:val="24"/>
                <w:szCs w:val="24"/>
                <w:lang w:val="kk-KZ"/>
              </w:rPr>
              <w:t>б</w:t>
            </w:r>
            <w:r w:rsidRPr="00EE27AE">
              <w:rPr>
                <w:rFonts w:ascii="Times New Roman" w:eastAsia="OEGHA+TimesNewRomanPSMT" w:hAnsi="Times New Roman" w:cs="Times New Roman"/>
                <w:color w:val="000000"/>
                <w:spacing w:val="-1"/>
                <w:sz w:val="24"/>
                <w:szCs w:val="24"/>
                <w:lang w:val="kk-KZ"/>
              </w:rPr>
              <w:t>а</w:t>
            </w:r>
            <w:r w:rsidRPr="00EE27AE">
              <w:rPr>
                <w:rFonts w:ascii="Times New Roman" w:eastAsia="OEGHA+TimesNewRomanPSMT" w:hAnsi="Times New Roman" w:cs="Times New Roman"/>
                <w:color w:val="000000"/>
                <w:sz w:val="24"/>
                <w:szCs w:val="24"/>
                <w:lang w:val="kk-KZ"/>
              </w:rPr>
              <w:t>рыс</w:t>
            </w:r>
            <w:r w:rsidRPr="00EE27AE">
              <w:rPr>
                <w:rFonts w:ascii="Times New Roman" w:eastAsia="OEGHA+TimesNewRomanPSMT" w:hAnsi="Times New Roman" w:cs="Times New Roman"/>
                <w:color w:val="000000"/>
                <w:spacing w:val="-1"/>
                <w:sz w:val="24"/>
                <w:szCs w:val="24"/>
                <w:lang w:val="kk-KZ"/>
              </w:rPr>
              <w:t>ы</w:t>
            </w:r>
            <w:r w:rsidRPr="00EE27AE">
              <w:rPr>
                <w:rFonts w:ascii="Times New Roman" w:eastAsia="OEGHA+TimesNewRomanPSMT" w:hAnsi="Times New Roman" w:cs="Times New Roman"/>
                <w:color w:val="000000"/>
                <w:sz w:val="24"/>
                <w:szCs w:val="24"/>
                <w:lang w:val="kk-KZ"/>
              </w:rPr>
              <w:t xml:space="preserve">нда үстел </w:t>
            </w:r>
            <w:r w:rsidRPr="00EE27AE">
              <w:rPr>
                <w:rFonts w:ascii="Times New Roman" w:eastAsia="OEGHA+TimesNewRomanPSMT" w:hAnsi="Times New Roman" w:cs="Times New Roman"/>
                <w:color w:val="000000"/>
                <w:spacing w:val="1"/>
                <w:sz w:val="24"/>
                <w:szCs w:val="24"/>
                <w:lang w:val="kk-KZ"/>
              </w:rPr>
              <w:t>ү</w:t>
            </w:r>
            <w:r w:rsidRPr="00EE27AE">
              <w:rPr>
                <w:rFonts w:ascii="Times New Roman" w:eastAsia="OEGHA+TimesNewRomanPSMT" w:hAnsi="Times New Roman" w:cs="Times New Roman"/>
                <w:color w:val="000000"/>
                <w:sz w:val="24"/>
                <w:szCs w:val="24"/>
                <w:lang w:val="kk-KZ"/>
              </w:rPr>
              <w:t>сті және еден үсті құры</w:t>
            </w:r>
            <w:r w:rsidRPr="00EE27AE">
              <w:rPr>
                <w:rFonts w:ascii="Times New Roman" w:eastAsia="OEGHA+TimesNewRomanPSMT" w:hAnsi="Times New Roman" w:cs="Times New Roman"/>
                <w:color w:val="000000"/>
                <w:spacing w:val="-1"/>
                <w:sz w:val="24"/>
                <w:szCs w:val="24"/>
                <w:lang w:val="kk-KZ"/>
              </w:rPr>
              <w:t>л</w:t>
            </w:r>
            <w:r w:rsidRPr="00EE27AE">
              <w:rPr>
                <w:rFonts w:ascii="Times New Roman" w:eastAsia="OEGHA+TimesNewRomanPSMT" w:hAnsi="Times New Roman" w:cs="Times New Roman"/>
                <w:color w:val="000000"/>
                <w:sz w:val="24"/>
                <w:szCs w:val="24"/>
                <w:lang w:val="kk-KZ"/>
              </w:rPr>
              <w:t>ыс мате</w:t>
            </w:r>
            <w:r w:rsidRPr="00EE27AE">
              <w:rPr>
                <w:rFonts w:ascii="Times New Roman" w:eastAsia="OEGHA+TimesNewRomanPSMT" w:hAnsi="Times New Roman" w:cs="Times New Roman"/>
                <w:color w:val="000000"/>
                <w:spacing w:val="-1"/>
                <w:sz w:val="24"/>
                <w:szCs w:val="24"/>
                <w:lang w:val="kk-KZ"/>
              </w:rPr>
              <w:t>р</w:t>
            </w:r>
            <w:r w:rsidRPr="00EE27AE">
              <w:rPr>
                <w:rFonts w:ascii="Times New Roman" w:eastAsia="OEGHA+TimesNewRomanPSMT" w:hAnsi="Times New Roman" w:cs="Times New Roman"/>
                <w:color w:val="000000"/>
                <w:sz w:val="24"/>
                <w:szCs w:val="24"/>
                <w:lang w:val="kk-KZ"/>
              </w:rPr>
              <w:t>иал</w:t>
            </w:r>
            <w:r w:rsidRPr="00EE27AE">
              <w:rPr>
                <w:rFonts w:ascii="Times New Roman" w:eastAsia="OEGHA+TimesNewRomanPSMT" w:hAnsi="Times New Roman" w:cs="Times New Roman"/>
                <w:color w:val="000000"/>
                <w:spacing w:val="-1"/>
                <w:sz w:val="24"/>
                <w:szCs w:val="24"/>
                <w:lang w:val="kk-KZ"/>
              </w:rPr>
              <w:t>д</w:t>
            </w:r>
            <w:r w:rsidRPr="00EE27AE">
              <w:rPr>
                <w:rFonts w:ascii="Times New Roman" w:eastAsia="OEGHA+TimesNewRomanPSMT" w:hAnsi="Times New Roman" w:cs="Times New Roman"/>
                <w:color w:val="000000"/>
                <w:sz w:val="24"/>
                <w:szCs w:val="24"/>
                <w:lang w:val="kk-KZ"/>
              </w:rPr>
              <w:t>а</w:t>
            </w:r>
            <w:r w:rsidRPr="00EE27AE">
              <w:rPr>
                <w:rFonts w:ascii="Times New Roman" w:eastAsia="OEGHA+TimesNewRomanPSMT" w:hAnsi="Times New Roman" w:cs="Times New Roman"/>
                <w:color w:val="000000"/>
                <w:spacing w:val="-1"/>
                <w:sz w:val="24"/>
                <w:szCs w:val="24"/>
                <w:lang w:val="kk-KZ"/>
              </w:rPr>
              <w:t>р</w:t>
            </w:r>
            <w:r w:rsidRPr="00EE27AE">
              <w:rPr>
                <w:rFonts w:ascii="Times New Roman" w:eastAsia="OEGHA+TimesNewRomanPSMT" w:hAnsi="Times New Roman" w:cs="Times New Roman"/>
                <w:color w:val="000000"/>
                <w:sz w:val="24"/>
                <w:szCs w:val="24"/>
                <w:lang w:val="kk-KZ"/>
              </w:rPr>
              <w:t>ым</w:t>
            </w:r>
            <w:r w:rsidRPr="00EE27AE">
              <w:rPr>
                <w:rFonts w:ascii="Times New Roman" w:eastAsia="OEGHA+TimesNewRomanPSMT" w:hAnsi="Times New Roman" w:cs="Times New Roman"/>
                <w:color w:val="000000"/>
                <w:spacing w:val="-1"/>
                <w:sz w:val="24"/>
                <w:szCs w:val="24"/>
                <w:lang w:val="kk-KZ"/>
              </w:rPr>
              <w:t>е</w:t>
            </w:r>
            <w:r w:rsidRPr="00EE27AE">
              <w:rPr>
                <w:rFonts w:ascii="Times New Roman" w:eastAsia="OEGHA+TimesNewRomanPSMT" w:hAnsi="Times New Roman" w:cs="Times New Roman"/>
                <w:color w:val="000000"/>
                <w:sz w:val="24"/>
                <w:szCs w:val="24"/>
                <w:lang w:val="kk-KZ"/>
              </w:rPr>
              <w:t>н , жаз</w:t>
            </w:r>
            <w:r w:rsidRPr="00EE27AE">
              <w:rPr>
                <w:rFonts w:ascii="Times New Roman" w:eastAsia="OEGHA+TimesNewRomanPSMT" w:hAnsi="Times New Roman" w:cs="Times New Roman"/>
                <w:color w:val="000000"/>
                <w:spacing w:val="1"/>
                <w:sz w:val="24"/>
                <w:szCs w:val="24"/>
                <w:lang w:val="kk-KZ"/>
              </w:rPr>
              <w:t>ы</w:t>
            </w:r>
            <w:r w:rsidRPr="00EE27AE">
              <w:rPr>
                <w:rFonts w:ascii="Times New Roman" w:eastAsia="OEGHA+TimesNewRomanPSMT" w:hAnsi="Times New Roman" w:cs="Times New Roman"/>
                <w:color w:val="000000"/>
                <w:sz w:val="24"/>
                <w:szCs w:val="24"/>
                <w:lang w:val="kk-KZ"/>
              </w:rPr>
              <w:t>қтық</w:t>
            </w:r>
            <w:r w:rsidRPr="00EE27AE">
              <w:rPr>
                <w:rFonts w:ascii="Times New Roman" w:eastAsia="OEGHA+TimesNewRomanPSMT" w:hAnsi="Times New Roman" w:cs="Times New Roman"/>
                <w:color w:val="000000"/>
                <w:spacing w:val="-1"/>
                <w:sz w:val="24"/>
                <w:szCs w:val="24"/>
                <w:lang w:val="kk-KZ"/>
              </w:rPr>
              <w:t>т</w:t>
            </w:r>
            <w:r w:rsidRPr="00EE27AE">
              <w:rPr>
                <w:rFonts w:ascii="Times New Roman" w:eastAsia="OEGHA+TimesNewRomanPSMT" w:hAnsi="Times New Roman" w:cs="Times New Roman"/>
                <w:color w:val="000000"/>
                <w:sz w:val="24"/>
                <w:szCs w:val="24"/>
                <w:lang w:val="kk-KZ"/>
              </w:rPr>
              <w:t xml:space="preserve">ағы </w:t>
            </w:r>
            <w:r w:rsidRPr="00EE27AE">
              <w:rPr>
                <w:rFonts w:ascii="Times New Roman" w:eastAsia="OEGHA+TimesNewRomanPSMT" w:hAnsi="Times New Roman" w:cs="Times New Roman"/>
                <w:color w:val="000000"/>
                <w:spacing w:val="-1"/>
                <w:sz w:val="24"/>
                <w:szCs w:val="24"/>
                <w:lang w:val="kk-KZ"/>
              </w:rPr>
              <w:t>қ</w:t>
            </w:r>
            <w:r w:rsidRPr="00EE27AE">
              <w:rPr>
                <w:rFonts w:ascii="Times New Roman" w:eastAsia="OEGHA+TimesNewRomanPSMT" w:hAnsi="Times New Roman" w:cs="Times New Roman"/>
                <w:color w:val="000000"/>
                <w:sz w:val="24"/>
                <w:szCs w:val="24"/>
                <w:lang w:val="kk-KZ"/>
              </w:rPr>
              <w:t>ұрылыст</w:t>
            </w:r>
            <w:r w:rsidRPr="00EE27AE">
              <w:rPr>
                <w:rFonts w:ascii="Times New Roman" w:eastAsia="OEGHA+TimesNewRomanPSMT" w:hAnsi="Times New Roman" w:cs="Times New Roman"/>
                <w:color w:val="000000"/>
                <w:spacing w:val="-1"/>
                <w:sz w:val="24"/>
                <w:szCs w:val="24"/>
                <w:lang w:val="kk-KZ"/>
              </w:rPr>
              <w:t>ы</w:t>
            </w:r>
            <w:r w:rsidRPr="00EE27AE">
              <w:rPr>
                <w:rFonts w:ascii="Times New Roman" w:eastAsia="OEGHA+TimesNewRomanPSMT" w:hAnsi="Times New Roman" w:cs="Times New Roman"/>
                <w:color w:val="000000"/>
                <w:sz w:val="24"/>
                <w:szCs w:val="24"/>
                <w:lang w:val="kk-KZ"/>
              </w:rPr>
              <w:t xml:space="preserve">ң </w:t>
            </w:r>
            <w:r w:rsidRPr="00EE27AE">
              <w:rPr>
                <w:rFonts w:ascii="Times New Roman" w:eastAsia="OEGHA+TimesNewRomanPSMT" w:hAnsi="Times New Roman" w:cs="Times New Roman"/>
                <w:color w:val="000000"/>
                <w:spacing w:val="-1"/>
                <w:sz w:val="24"/>
                <w:szCs w:val="24"/>
                <w:lang w:val="kk-KZ"/>
              </w:rPr>
              <w:t>о</w:t>
            </w:r>
            <w:r w:rsidRPr="00EE27AE">
              <w:rPr>
                <w:rFonts w:ascii="Times New Roman" w:eastAsia="OEGHA+TimesNewRomanPSMT" w:hAnsi="Times New Roman" w:cs="Times New Roman"/>
                <w:color w:val="000000"/>
                <w:sz w:val="24"/>
                <w:szCs w:val="24"/>
                <w:lang w:val="kk-KZ"/>
              </w:rPr>
              <w:t>р</w:t>
            </w:r>
            <w:r w:rsidRPr="00EE27AE">
              <w:rPr>
                <w:rFonts w:ascii="Times New Roman" w:eastAsia="OEGHA+TimesNewRomanPSMT" w:hAnsi="Times New Roman" w:cs="Times New Roman"/>
                <w:color w:val="000000"/>
                <w:spacing w:val="-1"/>
                <w:sz w:val="24"/>
                <w:szCs w:val="24"/>
                <w:lang w:val="kk-KZ"/>
              </w:rPr>
              <w:t>н</w:t>
            </w:r>
            <w:r w:rsidRPr="00EE27AE">
              <w:rPr>
                <w:rFonts w:ascii="Times New Roman" w:eastAsia="OEGHA+TimesNewRomanPSMT" w:hAnsi="Times New Roman" w:cs="Times New Roman"/>
                <w:color w:val="000000"/>
                <w:sz w:val="24"/>
                <w:szCs w:val="24"/>
                <w:lang w:val="kk-KZ"/>
              </w:rPr>
              <w:t>аласу нұсқа</w:t>
            </w:r>
            <w:r w:rsidRPr="00EE27AE">
              <w:rPr>
                <w:rFonts w:ascii="Times New Roman" w:eastAsia="OEGHA+TimesNewRomanPSMT" w:hAnsi="Times New Roman" w:cs="Times New Roman"/>
                <w:color w:val="000000"/>
                <w:spacing w:val="-1"/>
                <w:sz w:val="24"/>
                <w:szCs w:val="24"/>
                <w:lang w:val="kk-KZ"/>
              </w:rPr>
              <w:t>л</w:t>
            </w:r>
            <w:r w:rsidRPr="00EE27AE">
              <w:rPr>
                <w:rFonts w:ascii="Times New Roman" w:eastAsia="OEGHA+TimesNewRomanPSMT" w:hAnsi="Times New Roman" w:cs="Times New Roman"/>
                <w:color w:val="000000"/>
                <w:sz w:val="24"/>
                <w:szCs w:val="24"/>
                <w:lang w:val="kk-KZ"/>
              </w:rPr>
              <w:t>а</w:t>
            </w:r>
            <w:r w:rsidRPr="00EE27AE">
              <w:rPr>
                <w:rFonts w:ascii="Times New Roman" w:eastAsia="OEGHA+TimesNewRomanPSMT" w:hAnsi="Times New Roman" w:cs="Times New Roman"/>
                <w:color w:val="000000"/>
                <w:spacing w:val="-1"/>
                <w:sz w:val="24"/>
                <w:szCs w:val="24"/>
                <w:lang w:val="kk-KZ"/>
              </w:rPr>
              <w:t>р</w:t>
            </w:r>
            <w:r w:rsidRPr="00EE27AE">
              <w:rPr>
                <w:rFonts w:ascii="Times New Roman" w:eastAsia="OEGHA+TimesNewRomanPSMT" w:hAnsi="Times New Roman" w:cs="Times New Roman"/>
                <w:color w:val="000000"/>
                <w:sz w:val="24"/>
                <w:szCs w:val="24"/>
                <w:lang w:val="kk-KZ"/>
              </w:rPr>
              <w:t>ым</w:t>
            </w:r>
            <w:r w:rsidRPr="00EE27AE">
              <w:rPr>
                <w:rFonts w:ascii="Times New Roman" w:eastAsia="OEGHA+TimesNewRomanPSMT" w:hAnsi="Times New Roman" w:cs="Times New Roman"/>
                <w:color w:val="000000"/>
                <w:spacing w:val="-1"/>
                <w:sz w:val="24"/>
                <w:szCs w:val="24"/>
                <w:lang w:val="kk-KZ"/>
              </w:rPr>
              <w:t>е</w:t>
            </w:r>
            <w:r w:rsidRPr="00EE27AE">
              <w:rPr>
                <w:rFonts w:ascii="Times New Roman" w:eastAsia="OEGHA+TimesNewRomanPSMT" w:hAnsi="Times New Roman" w:cs="Times New Roman"/>
                <w:color w:val="000000"/>
                <w:sz w:val="24"/>
                <w:szCs w:val="24"/>
                <w:lang w:val="kk-KZ"/>
              </w:rPr>
              <w:t>н т</w:t>
            </w:r>
            <w:r w:rsidRPr="00EE27AE">
              <w:rPr>
                <w:rFonts w:ascii="Times New Roman" w:eastAsia="OEGHA+TimesNewRomanPSMT" w:hAnsi="Times New Roman" w:cs="Times New Roman"/>
                <w:color w:val="000000"/>
                <w:spacing w:val="-1"/>
                <w:sz w:val="24"/>
                <w:szCs w:val="24"/>
                <w:lang w:val="kk-KZ"/>
              </w:rPr>
              <w:t>а</w:t>
            </w:r>
            <w:r w:rsidRPr="00EE27AE">
              <w:rPr>
                <w:rFonts w:ascii="Times New Roman" w:eastAsia="OEGHA+TimesNewRomanPSMT" w:hAnsi="Times New Roman" w:cs="Times New Roman"/>
                <w:color w:val="000000"/>
                <w:sz w:val="24"/>
                <w:szCs w:val="24"/>
                <w:lang w:val="kk-KZ"/>
              </w:rPr>
              <w:t>ныс</w:t>
            </w:r>
            <w:r w:rsidRPr="00EE27AE">
              <w:rPr>
                <w:rFonts w:ascii="Times New Roman" w:eastAsia="OEGHA+TimesNewRomanPSMT" w:hAnsi="Times New Roman" w:cs="Times New Roman"/>
                <w:color w:val="000000"/>
                <w:spacing w:val="-2"/>
                <w:sz w:val="24"/>
                <w:szCs w:val="24"/>
                <w:lang w:val="kk-KZ"/>
              </w:rPr>
              <w:t>т</w:t>
            </w:r>
            <w:r w:rsidRPr="00EE27AE">
              <w:rPr>
                <w:rFonts w:ascii="Times New Roman" w:eastAsia="OEGHA+TimesNewRomanPSMT" w:hAnsi="Times New Roman" w:cs="Times New Roman"/>
                <w:color w:val="000000"/>
                <w:sz w:val="24"/>
                <w:szCs w:val="24"/>
                <w:lang w:val="kk-KZ"/>
              </w:rPr>
              <w:t>ы</w:t>
            </w:r>
            <w:r w:rsidRPr="00EE27AE">
              <w:rPr>
                <w:rFonts w:ascii="Times New Roman" w:eastAsia="OEGHA+TimesNewRomanPSMT" w:hAnsi="Times New Roman" w:cs="Times New Roman"/>
                <w:color w:val="000000"/>
                <w:spacing w:val="1"/>
                <w:sz w:val="24"/>
                <w:szCs w:val="24"/>
                <w:lang w:val="kk-KZ"/>
              </w:rPr>
              <w:t>р</w:t>
            </w:r>
            <w:r w:rsidRPr="00EE27AE">
              <w:rPr>
                <w:rFonts w:ascii="Times New Roman" w:eastAsia="OEGHA+TimesNewRomanPSMT" w:hAnsi="Times New Roman" w:cs="Times New Roman"/>
                <w:color w:val="000000"/>
                <w:spacing w:val="-2"/>
                <w:sz w:val="24"/>
                <w:szCs w:val="24"/>
                <w:lang w:val="kk-KZ"/>
              </w:rPr>
              <w:t>у</w:t>
            </w:r>
            <w:r w:rsidRPr="00EE27AE">
              <w:rPr>
                <w:rFonts w:ascii="Times New Roman" w:eastAsia="OEGHA+TimesNewRomanPSMT" w:hAnsi="Times New Roman" w:cs="Times New Roman"/>
                <w:color w:val="000000"/>
                <w:sz w:val="24"/>
                <w:szCs w:val="24"/>
                <w:lang w:val="kk-KZ"/>
              </w:rPr>
              <w:t>.</w:t>
            </w:r>
            <w:r w:rsidRPr="00EE27AE">
              <w:rPr>
                <w:rFonts w:ascii="Times New Roman" w:eastAsia="OEGHA+TimesNewRomanPSMT" w:hAnsi="Times New Roman" w:cs="Times New Roman"/>
                <w:sz w:val="24"/>
                <w:szCs w:val="24"/>
                <w:lang w:val="kk-KZ"/>
              </w:rPr>
              <w:t xml:space="preserve"> Оқып беруді ойыншықтарды, суреттерді басқа да көрнекі </w:t>
            </w:r>
            <w:r w:rsidRPr="00EE27AE">
              <w:rPr>
                <w:rFonts w:ascii="Times New Roman" w:eastAsia="OEGHA+TimesNewRomanPSMT" w:hAnsi="Times New Roman" w:cs="Times New Roman"/>
                <w:sz w:val="24"/>
                <w:szCs w:val="24"/>
                <w:lang w:val="kk-KZ"/>
              </w:rPr>
              <w:lastRenderedPageBreak/>
              <w:t>құралдарды көрсетумен сүйемелдеу.</w:t>
            </w:r>
          </w:p>
          <w:p w:rsidR="00094163" w:rsidRPr="00EE27AE" w:rsidRDefault="00094163" w:rsidP="008E27F3">
            <w:pPr>
              <w:pStyle w:val="1"/>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 xml:space="preserve"> (құрастыру</w:t>
            </w:r>
            <w:r w:rsidRPr="00EE27AE">
              <w:rPr>
                <w:rFonts w:ascii="Times New Roman" w:hAnsi="Times New Roman" w:cs="Times New Roman"/>
                <w:b/>
                <w:sz w:val="24"/>
                <w:szCs w:val="24"/>
                <w:lang w:val="kk-KZ"/>
              </w:rPr>
              <w:t>-шығармашылық дағдыларын, зерттеу    іс - әрекетін дамыту,</w:t>
            </w:r>
          </w:p>
          <w:p w:rsidR="00094163" w:rsidRPr="00EE27AE" w:rsidRDefault="00094163" w:rsidP="008E27F3">
            <w:pPr>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көркем әдебиет -</w:t>
            </w:r>
            <w:r w:rsidRPr="00EE27AE">
              <w:rPr>
                <w:rFonts w:ascii="Times New Roman" w:hAnsi="Times New Roman" w:cs="Times New Roman"/>
                <w:b/>
                <w:bCs/>
                <w:sz w:val="24"/>
                <w:szCs w:val="24"/>
                <w:lang w:val="kk-KZ"/>
              </w:rPr>
              <w:t>коммуникативтік дағдыларды дамыту)</w:t>
            </w:r>
          </w:p>
        </w:tc>
      </w:tr>
      <w:tr w:rsidR="00094163" w:rsidRPr="00EE27AE" w:rsidTr="00DB2AD8">
        <w:tc>
          <w:tcPr>
            <w:tcW w:w="2119" w:type="dxa"/>
            <w:tcBorders>
              <w:top w:val="single" w:sz="4" w:space="0" w:color="auto"/>
              <w:left w:val="single" w:sz="4" w:space="0" w:color="auto"/>
              <w:bottom w:val="single" w:sz="4" w:space="0" w:color="auto"/>
              <w:right w:val="single" w:sz="4" w:space="0" w:color="auto"/>
            </w:tcBorders>
            <w:hideMark/>
          </w:tcPr>
          <w:p w:rsidR="00094163" w:rsidRPr="00EE27AE" w:rsidRDefault="00094163" w:rsidP="008E27F3">
            <w:pPr>
              <w:spacing w:line="240" w:lineRule="auto"/>
              <w:jc w:val="center"/>
              <w:rPr>
                <w:rFonts w:ascii="Times New Roman" w:hAnsi="Times New Roman" w:cs="Times New Roman"/>
                <w:b/>
                <w:bCs/>
                <w:sz w:val="24"/>
                <w:szCs w:val="24"/>
                <w:lang w:val="kk-KZ"/>
              </w:rPr>
            </w:pPr>
            <w:r w:rsidRPr="00EE27AE">
              <w:rPr>
                <w:rFonts w:ascii="Times New Roman" w:hAnsi="Times New Roman" w:cs="Times New Roman"/>
                <w:b/>
                <w:bCs/>
                <w:sz w:val="24"/>
                <w:szCs w:val="24"/>
                <w:lang w:val="kk-KZ"/>
              </w:rPr>
              <w:lastRenderedPageBreak/>
              <w:t>Ата-аналармен әңгімелесу, кеңес беру</w:t>
            </w:r>
          </w:p>
        </w:tc>
        <w:tc>
          <w:tcPr>
            <w:tcW w:w="13892" w:type="dxa"/>
            <w:gridSpan w:val="12"/>
            <w:tcBorders>
              <w:top w:val="single" w:sz="4" w:space="0" w:color="auto"/>
              <w:left w:val="single" w:sz="4" w:space="0" w:color="auto"/>
              <w:bottom w:val="single" w:sz="4" w:space="0" w:color="auto"/>
              <w:right w:val="single" w:sz="4" w:space="0" w:color="auto"/>
            </w:tcBorders>
          </w:tcPr>
          <w:p w:rsidR="00094163" w:rsidRPr="00EE27AE" w:rsidRDefault="00094163" w:rsidP="003E5B33">
            <w:pPr>
              <w:pStyle w:val="a5"/>
              <w:rPr>
                <w:sz w:val="24"/>
                <w:szCs w:val="24"/>
                <w:lang w:val="kk-KZ"/>
              </w:rPr>
            </w:pPr>
            <w:r w:rsidRPr="00EE27AE">
              <w:rPr>
                <w:sz w:val="24"/>
                <w:szCs w:val="24"/>
                <w:lang w:val="kk-KZ"/>
              </w:rPr>
              <w:t>Ата-аналармен амандасу. Балаларды уақытылы алып кетуін өтіну. Кешікпей келулерін сұрау.</w:t>
            </w:r>
            <w:r w:rsidRPr="00EE27AE">
              <w:rPr>
                <w:rStyle w:val="y2iqfc"/>
                <w:sz w:val="24"/>
                <w:szCs w:val="24"/>
                <w:lang w:val="kk-KZ"/>
              </w:rPr>
              <w:t xml:space="preserve"> Отбасы тәрбиесі мәселелері бойынша жеке кеңестер.</w:t>
            </w:r>
            <w:r w:rsidRPr="00EE27AE">
              <w:rPr>
                <w:rFonts w:eastAsia="Calibri"/>
                <w:sz w:val="24"/>
                <w:szCs w:val="24"/>
                <w:lang w:val="kk-KZ"/>
              </w:rPr>
              <w:t xml:space="preserve"> Балаларды ауа- райына сай киіндіру туралы кеңес беру.</w:t>
            </w:r>
            <w:r w:rsidRPr="00EE27AE">
              <w:rPr>
                <w:b/>
                <w:sz w:val="24"/>
                <w:szCs w:val="24"/>
                <w:lang w:val="kk-KZ"/>
              </w:rPr>
              <w:t xml:space="preserve"> Жаднама: </w:t>
            </w:r>
            <w:r w:rsidRPr="00EE27AE">
              <w:rPr>
                <w:bCs/>
                <w:sz w:val="24"/>
                <w:szCs w:val="24"/>
                <w:lang w:val="kk-KZ"/>
              </w:rPr>
              <w:t>«Баланы дәретхананы пайдалануға қалай үйретуге болады?»</w:t>
            </w:r>
            <w:r w:rsidRPr="00EE27AE">
              <w:rPr>
                <w:sz w:val="24"/>
                <w:szCs w:val="24"/>
                <w:lang w:val="kk-KZ"/>
              </w:rPr>
              <w:t xml:space="preserve"> Пікірлесу: «Балаңыз қандай көмекші?»</w:t>
            </w:r>
          </w:p>
        </w:tc>
      </w:tr>
      <w:tr w:rsidR="00094163" w:rsidRPr="00CB7959" w:rsidTr="00DB2AD8">
        <w:tc>
          <w:tcPr>
            <w:tcW w:w="2119" w:type="dxa"/>
            <w:tcBorders>
              <w:top w:val="single" w:sz="4" w:space="0" w:color="auto"/>
              <w:left w:val="single" w:sz="4" w:space="0" w:color="auto"/>
              <w:bottom w:val="single" w:sz="4" w:space="0" w:color="auto"/>
              <w:right w:val="single" w:sz="4" w:space="0" w:color="auto"/>
            </w:tcBorders>
            <w:hideMark/>
          </w:tcPr>
          <w:p w:rsidR="00094163" w:rsidRPr="00EE27AE" w:rsidRDefault="00094163" w:rsidP="008E27F3">
            <w:pPr>
              <w:spacing w:line="240" w:lineRule="auto"/>
              <w:jc w:val="center"/>
              <w:rPr>
                <w:rFonts w:ascii="Times New Roman" w:hAnsi="Times New Roman" w:cs="Times New Roman"/>
                <w:b/>
                <w:sz w:val="24"/>
                <w:szCs w:val="24"/>
                <w:lang w:val="kk-KZ"/>
              </w:rPr>
            </w:pPr>
            <w:r w:rsidRPr="00EE27AE">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721" w:type="dxa"/>
            <w:gridSpan w:val="2"/>
            <w:tcBorders>
              <w:top w:val="single" w:sz="4" w:space="0" w:color="auto"/>
              <w:left w:val="single" w:sz="4" w:space="0" w:color="auto"/>
              <w:bottom w:val="single" w:sz="4" w:space="0" w:color="auto"/>
              <w:right w:val="single" w:sz="4" w:space="0" w:color="auto"/>
            </w:tcBorders>
          </w:tcPr>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Өлең жолдарын айтқызу. «Әдептілік»</w:t>
            </w:r>
          </w:p>
          <w:p w:rsidR="00094163" w:rsidRPr="00EE27AE" w:rsidRDefault="00094163" w:rsidP="008E27F3">
            <w:pPr>
              <w:rPr>
                <w:rFonts w:ascii="Times New Roman" w:hAnsi="Times New Roman" w:cs="Times New Roman"/>
                <w:sz w:val="24"/>
                <w:szCs w:val="24"/>
                <w:lang w:val="kk-KZ"/>
              </w:rPr>
            </w:pPr>
            <w:r w:rsidRPr="00EE27AE">
              <w:rPr>
                <w:rFonts w:ascii="Times New Roman" w:hAnsi="Times New Roman" w:cs="Times New Roman"/>
                <w:b/>
                <w:sz w:val="24"/>
                <w:szCs w:val="24"/>
                <w:lang w:val="kk-KZ"/>
              </w:rPr>
              <w:t xml:space="preserve">Мақсаты: </w:t>
            </w:r>
            <w:r w:rsidRPr="00EE27AE">
              <w:rPr>
                <w:rFonts w:ascii="Times New Roman" w:hAnsi="Times New Roman" w:cs="Times New Roman"/>
                <w:sz w:val="24"/>
                <w:szCs w:val="24"/>
                <w:lang w:val="kk-KZ"/>
              </w:rPr>
              <w:t>Балаларды тәрбиешінің көмегімен өлеңді толық қайталауға ынталандыру.</w:t>
            </w:r>
          </w:p>
          <w:p w:rsidR="00094163" w:rsidRPr="00EE27AE" w:rsidRDefault="00094163" w:rsidP="008E27F3">
            <w:pPr>
              <w:rPr>
                <w:rFonts w:ascii="Times New Roman" w:hAnsi="Times New Roman" w:cs="Times New Roman"/>
                <w:b/>
                <w:sz w:val="24"/>
                <w:szCs w:val="24"/>
                <w:lang w:val="kk-KZ"/>
              </w:rPr>
            </w:pPr>
          </w:p>
          <w:p w:rsidR="00094163" w:rsidRPr="00EE27AE" w:rsidRDefault="00094163" w:rsidP="008E27F3">
            <w:pPr>
              <w:pStyle w:val="a5"/>
              <w:rPr>
                <w:color w:val="222222"/>
                <w:sz w:val="24"/>
                <w:szCs w:val="24"/>
                <w:shd w:val="clear" w:color="auto" w:fill="FFFFFF"/>
                <w:lang w:val="kk-KZ"/>
              </w:rPr>
            </w:pPr>
            <w:r w:rsidRPr="00EE27AE">
              <w:rPr>
                <w:color w:val="222222"/>
                <w:sz w:val="24"/>
                <w:szCs w:val="24"/>
                <w:shd w:val="clear" w:color="auto" w:fill="FFFFFF"/>
                <w:lang w:val="kk-KZ"/>
              </w:rPr>
              <w:t xml:space="preserve">Біз әдепті баламыз, Айтқан тілді аламыз. Үлкендерге жол беріп, </w:t>
            </w:r>
          </w:p>
          <w:p w:rsidR="00094163" w:rsidRPr="00EE27AE" w:rsidRDefault="00094163" w:rsidP="008E27F3">
            <w:pPr>
              <w:pStyle w:val="a5"/>
              <w:rPr>
                <w:sz w:val="24"/>
                <w:szCs w:val="24"/>
                <w:lang w:val="kk-KZ"/>
              </w:rPr>
            </w:pPr>
            <w:r w:rsidRPr="00EE27AE">
              <w:rPr>
                <w:color w:val="222222"/>
                <w:sz w:val="24"/>
                <w:szCs w:val="24"/>
                <w:shd w:val="clear" w:color="auto" w:fill="FFFFFF"/>
                <w:lang w:val="kk-KZ"/>
              </w:rPr>
              <w:t>Біз ақылды боламыз.</w:t>
            </w:r>
          </w:p>
          <w:p w:rsidR="00094163" w:rsidRPr="00EE27AE" w:rsidRDefault="00094163" w:rsidP="008E27F3">
            <w:pPr>
              <w:tabs>
                <w:tab w:val="left" w:pos="2554"/>
              </w:tabs>
              <w:ind w:right="-99"/>
              <w:rPr>
                <w:rFonts w:ascii="Times New Roman" w:hAnsi="Times New Roman" w:cs="Times New Roman"/>
                <w:sz w:val="24"/>
                <w:szCs w:val="24"/>
                <w:lang w:val="kk-KZ"/>
              </w:rPr>
            </w:pPr>
            <w:r w:rsidRPr="00EE27AE">
              <w:rPr>
                <w:rFonts w:ascii="Times New Roman" w:hAnsi="Times New Roman" w:cs="Times New Roman"/>
                <w:b/>
                <w:sz w:val="24"/>
                <w:szCs w:val="24"/>
                <w:lang w:val="kk-KZ"/>
              </w:rPr>
              <w:t>(көркем әдебиет коммуникативтік дағдыларды дамыту).</w:t>
            </w:r>
          </w:p>
        </w:tc>
        <w:tc>
          <w:tcPr>
            <w:tcW w:w="2949" w:type="dxa"/>
            <w:gridSpan w:val="2"/>
            <w:tcBorders>
              <w:top w:val="single" w:sz="4" w:space="0" w:color="auto"/>
              <w:left w:val="single" w:sz="4" w:space="0" w:color="auto"/>
              <w:bottom w:val="single" w:sz="4" w:space="0" w:color="auto"/>
              <w:right w:val="single" w:sz="4" w:space="0" w:color="auto"/>
            </w:tcBorders>
          </w:tcPr>
          <w:p w:rsidR="00094163" w:rsidRPr="00EE27AE" w:rsidRDefault="00094163" w:rsidP="008E27F3">
            <w:pPr>
              <w:pStyle w:val="1"/>
              <w:widowControl w:val="0"/>
              <w:spacing w:line="240" w:lineRule="auto"/>
              <w:rPr>
                <w:rFonts w:ascii="Times New Roman" w:eastAsia="Times New Roman" w:hAnsi="Times New Roman" w:cs="Times New Roman"/>
                <w:b/>
                <w:sz w:val="24"/>
                <w:szCs w:val="24"/>
                <w:lang w:val="kk-KZ" w:eastAsia="en-US"/>
              </w:rPr>
            </w:pPr>
            <w:r w:rsidRPr="00EE27AE">
              <w:rPr>
                <w:rFonts w:ascii="Times New Roman" w:eastAsia="Times New Roman" w:hAnsi="Times New Roman" w:cs="Times New Roman"/>
                <w:b/>
                <w:sz w:val="24"/>
                <w:szCs w:val="24"/>
                <w:lang w:val="kk-KZ" w:eastAsia="en-US"/>
              </w:rPr>
              <w:t xml:space="preserve">Қимылды ойын: «Қоян іздері» </w:t>
            </w:r>
          </w:p>
          <w:p w:rsidR="00094163" w:rsidRPr="00EE27AE" w:rsidRDefault="00094163" w:rsidP="008E27F3">
            <w:pPr>
              <w:rPr>
                <w:rFonts w:ascii="Times New Roman" w:eastAsia="OEGHA+TimesNewRomanPSMT" w:hAnsi="Times New Roman" w:cs="Times New Roman"/>
                <w:color w:val="000000"/>
                <w:sz w:val="24"/>
                <w:szCs w:val="24"/>
                <w:lang w:val="kk-KZ"/>
              </w:rPr>
            </w:pPr>
            <w:r w:rsidRPr="00EE27AE">
              <w:rPr>
                <w:rFonts w:ascii="Times New Roman" w:eastAsia="Times New Roman" w:hAnsi="Times New Roman" w:cs="Times New Roman"/>
                <w:b/>
                <w:sz w:val="24"/>
                <w:szCs w:val="24"/>
                <w:lang w:val="kk-KZ"/>
              </w:rPr>
              <w:t xml:space="preserve">Мақсаты: </w:t>
            </w:r>
            <w:r w:rsidRPr="00EE27AE">
              <w:rPr>
                <w:rFonts w:ascii="Times New Roman" w:eastAsia="OEGHA+TimesNewRomanPSMT" w:hAnsi="Times New Roman" w:cs="Times New Roman"/>
                <w:color w:val="000000"/>
                <w:spacing w:val="1"/>
                <w:sz w:val="24"/>
                <w:szCs w:val="24"/>
                <w:lang w:val="kk-KZ"/>
              </w:rPr>
              <w:t>Еденде жатқан секіргіштен аттап секіруге үйрету.</w:t>
            </w:r>
          </w:p>
          <w:p w:rsidR="00094163" w:rsidRPr="00EE27AE" w:rsidRDefault="00094163" w:rsidP="008E27F3">
            <w:pPr>
              <w:widowControl w:val="0"/>
              <w:ind w:right="-59"/>
              <w:rPr>
                <w:rFonts w:ascii="Times New Roman" w:hAnsi="Times New Roman" w:cs="Times New Roman"/>
                <w:sz w:val="24"/>
                <w:szCs w:val="24"/>
                <w:lang w:val="kk-KZ"/>
              </w:rPr>
            </w:pPr>
            <w:r w:rsidRPr="00EE27AE">
              <w:rPr>
                <w:rFonts w:ascii="Times New Roman" w:eastAsia="OEGHA+TimesNewRomanPSMT" w:hAnsi="Times New Roman" w:cs="Times New Roman"/>
                <w:spacing w:val="-1"/>
                <w:sz w:val="24"/>
                <w:szCs w:val="24"/>
                <w:lang w:val="kk-KZ"/>
              </w:rPr>
              <w:t>Ә</w:t>
            </w:r>
            <w:r w:rsidRPr="00EE27AE">
              <w:rPr>
                <w:rFonts w:ascii="Times New Roman" w:eastAsia="OEGHA+TimesNewRomanPSMT" w:hAnsi="Times New Roman" w:cs="Times New Roman"/>
                <w:spacing w:val="1"/>
                <w:sz w:val="24"/>
                <w:szCs w:val="24"/>
                <w:lang w:val="kk-KZ"/>
              </w:rPr>
              <w:t>н</w:t>
            </w:r>
            <w:r w:rsidRPr="00EE27AE">
              <w:rPr>
                <w:rFonts w:ascii="Times New Roman" w:eastAsia="OEGHA+TimesNewRomanPSMT" w:hAnsi="Times New Roman" w:cs="Times New Roman"/>
                <w:sz w:val="24"/>
                <w:szCs w:val="24"/>
                <w:lang w:val="kk-KZ"/>
              </w:rPr>
              <w:t>ді же</w:t>
            </w:r>
            <w:r w:rsidRPr="00EE27AE">
              <w:rPr>
                <w:rFonts w:ascii="Times New Roman" w:eastAsia="OEGHA+TimesNewRomanPSMT" w:hAnsi="Times New Roman" w:cs="Times New Roman"/>
                <w:spacing w:val="-1"/>
                <w:sz w:val="24"/>
                <w:szCs w:val="24"/>
                <w:lang w:val="kk-KZ"/>
              </w:rPr>
              <w:t>к</w:t>
            </w:r>
            <w:r w:rsidRPr="00EE27AE">
              <w:rPr>
                <w:rFonts w:ascii="Times New Roman" w:eastAsia="OEGHA+TimesNewRomanPSMT" w:hAnsi="Times New Roman" w:cs="Times New Roman"/>
                <w:sz w:val="24"/>
                <w:szCs w:val="24"/>
                <w:lang w:val="kk-KZ"/>
              </w:rPr>
              <w:t xml:space="preserve">е және </w:t>
            </w:r>
            <w:r w:rsidRPr="00EE27AE">
              <w:rPr>
                <w:rFonts w:ascii="Times New Roman" w:eastAsia="OEGHA+TimesNewRomanPSMT" w:hAnsi="Times New Roman" w:cs="Times New Roman"/>
                <w:spacing w:val="-2"/>
                <w:sz w:val="24"/>
                <w:szCs w:val="24"/>
                <w:lang w:val="kk-KZ"/>
              </w:rPr>
              <w:t>т</w:t>
            </w:r>
            <w:r w:rsidRPr="00EE27AE">
              <w:rPr>
                <w:rFonts w:ascii="Times New Roman" w:eastAsia="OEGHA+TimesNewRomanPSMT" w:hAnsi="Times New Roman" w:cs="Times New Roman"/>
                <w:sz w:val="24"/>
                <w:szCs w:val="24"/>
                <w:lang w:val="kk-KZ"/>
              </w:rPr>
              <w:t>опп</w:t>
            </w:r>
            <w:r w:rsidRPr="00EE27AE">
              <w:rPr>
                <w:rFonts w:ascii="Times New Roman" w:eastAsia="OEGHA+TimesNewRomanPSMT" w:hAnsi="Times New Roman" w:cs="Times New Roman"/>
                <w:spacing w:val="-1"/>
                <w:sz w:val="24"/>
                <w:szCs w:val="24"/>
                <w:lang w:val="kk-KZ"/>
              </w:rPr>
              <w:t>е</w:t>
            </w:r>
            <w:r w:rsidRPr="00EE27AE">
              <w:rPr>
                <w:rFonts w:ascii="Times New Roman" w:eastAsia="OEGHA+TimesNewRomanPSMT" w:hAnsi="Times New Roman" w:cs="Times New Roman"/>
                <w:sz w:val="24"/>
                <w:szCs w:val="24"/>
                <w:lang w:val="kk-KZ"/>
              </w:rPr>
              <w:t xml:space="preserve">н </w:t>
            </w:r>
            <w:r w:rsidRPr="00EE27AE">
              <w:rPr>
                <w:rFonts w:ascii="Times New Roman" w:eastAsia="OEGHA+TimesNewRomanPSMT" w:hAnsi="Times New Roman" w:cs="Times New Roman"/>
                <w:spacing w:val="-1"/>
                <w:sz w:val="24"/>
                <w:szCs w:val="24"/>
                <w:lang w:val="kk-KZ"/>
              </w:rPr>
              <w:t>а</w:t>
            </w:r>
            <w:r w:rsidRPr="00EE27AE">
              <w:rPr>
                <w:rFonts w:ascii="Times New Roman" w:eastAsia="OEGHA+TimesNewRomanPSMT" w:hAnsi="Times New Roman" w:cs="Times New Roman"/>
                <w:sz w:val="24"/>
                <w:szCs w:val="24"/>
                <w:lang w:val="kk-KZ"/>
              </w:rPr>
              <w:t>йт</w:t>
            </w:r>
            <w:r w:rsidRPr="00EE27AE">
              <w:rPr>
                <w:rFonts w:ascii="Times New Roman" w:eastAsia="OEGHA+TimesNewRomanPSMT" w:hAnsi="Times New Roman" w:cs="Times New Roman"/>
                <w:spacing w:val="-3"/>
                <w:sz w:val="24"/>
                <w:szCs w:val="24"/>
                <w:lang w:val="kk-KZ"/>
              </w:rPr>
              <w:t>у</w:t>
            </w:r>
            <w:r w:rsidRPr="00EE27AE">
              <w:rPr>
                <w:rFonts w:ascii="Times New Roman" w:eastAsia="OEGHA+TimesNewRomanPSMT" w:hAnsi="Times New Roman" w:cs="Times New Roman"/>
                <w:sz w:val="24"/>
                <w:szCs w:val="24"/>
                <w:lang w:val="kk-KZ"/>
              </w:rPr>
              <w:t>.</w:t>
            </w:r>
          </w:p>
          <w:p w:rsidR="00094163" w:rsidRPr="00EE27AE" w:rsidRDefault="00094163" w:rsidP="008E27F3">
            <w:pPr>
              <w:widowControl w:val="0"/>
              <w:tabs>
                <w:tab w:val="left" w:pos="2372"/>
                <w:tab w:val="left" w:pos="3847"/>
                <w:tab w:val="left" w:pos="6280"/>
                <w:tab w:val="left" w:pos="8420"/>
              </w:tabs>
              <w:ind w:right="-11"/>
              <w:rPr>
                <w:rFonts w:ascii="Times New Roman" w:hAnsi="Times New Roman" w:cs="Times New Roman"/>
                <w:b/>
                <w:color w:val="000000"/>
                <w:sz w:val="24"/>
                <w:szCs w:val="24"/>
                <w:lang w:val="kk-KZ"/>
              </w:rPr>
            </w:pPr>
            <w:r w:rsidRPr="00EE27AE">
              <w:rPr>
                <w:rFonts w:ascii="Times New Roman" w:eastAsia="OEGHA+TimesNewRomanPSMT" w:hAnsi="Times New Roman" w:cs="Times New Roman"/>
                <w:b/>
                <w:color w:val="000000"/>
                <w:sz w:val="24"/>
                <w:szCs w:val="24"/>
                <w:lang w:val="kk-KZ"/>
              </w:rPr>
              <w:t xml:space="preserve">Шарты: </w:t>
            </w:r>
            <w:r w:rsidRPr="00EE27AE">
              <w:rPr>
                <w:rFonts w:ascii="Times New Roman" w:eastAsia="OEGHA+TimesNewRomanPSMT" w:hAnsi="Times New Roman" w:cs="Times New Roman"/>
                <w:color w:val="000000"/>
                <w:sz w:val="24"/>
                <w:szCs w:val="24"/>
                <w:lang w:val="kk-KZ"/>
              </w:rPr>
              <w:t xml:space="preserve">әуен ырғағымен қос аяқтап секіру. Әуен тоқтағанда бір орында тұру. </w:t>
            </w:r>
          </w:p>
          <w:p w:rsidR="00094163" w:rsidRPr="00EE27AE" w:rsidRDefault="00094163" w:rsidP="008E27F3">
            <w:pPr>
              <w:pStyle w:val="1"/>
              <w:widowControl w:val="0"/>
              <w:spacing w:line="240" w:lineRule="auto"/>
              <w:rPr>
                <w:rFonts w:ascii="Times New Roman" w:eastAsia="Times New Roman" w:hAnsi="Times New Roman" w:cs="Times New Roman"/>
                <w:b/>
                <w:sz w:val="24"/>
                <w:szCs w:val="24"/>
                <w:lang w:val="kk-KZ" w:eastAsia="en-US"/>
              </w:rPr>
            </w:pPr>
            <w:r w:rsidRPr="00EE27AE">
              <w:rPr>
                <w:rFonts w:ascii="Times New Roman" w:eastAsia="Times New Roman" w:hAnsi="Times New Roman" w:cs="Times New Roman"/>
                <w:b/>
                <w:sz w:val="24"/>
                <w:szCs w:val="24"/>
                <w:lang w:val="kk-KZ" w:eastAsia="en-US"/>
              </w:rPr>
              <w:t xml:space="preserve">(дене шынықтыру** </w:t>
            </w:r>
            <w:r w:rsidRPr="00EE27AE">
              <w:rPr>
                <w:rFonts w:ascii="Times New Roman" w:eastAsia="Times New Roman" w:hAnsi="Times New Roman" w:cs="Times New Roman"/>
                <w:b/>
                <w:sz w:val="24"/>
                <w:szCs w:val="24"/>
                <w:lang w:val="kk-KZ"/>
              </w:rPr>
              <w:t>-физикалық қасиеттерді дамыту,</w:t>
            </w:r>
          </w:p>
          <w:p w:rsidR="00094163" w:rsidRPr="00EE27AE" w:rsidRDefault="00094163" w:rsidP="008E27F3">
            <w:pPr>
              <w:pStyle w:val="1"/>
              <w:widowControl w:val="0"/>
              <w:spacing w:line="240" w:lineRule="auto"/>
              <w:rPr>
                <w:rFonts w:ascii="Times New Roman" w:eastAsia="Times New Roman" w:hAnsi="Times New Roman" w:cs="Times New Roman"/>
                <w:b/>
                <w:sz w:val="24"/>
                <w:szCs w:val="24"/>
                <w:lang w:val="kk-KZ" w:eastAsia="en-US"/>
              </w:rPr>
            </w:pPr>
            <w:r w:rsidRPr="00EE27AE">
              <w:rPr>
                <w:rFonts w:ascii="Times New Roman" w:eastAsia="Times New Roman" w:hAnsi="Times New Roman" w:cs="Times New Roman"/>
                <w:b/>
                <w:sz w:val="24"/>
                <w:szCs w:val="24"/>
                <w:lang w:val="kk-KZ" w:eastAsia="en-US"/>
              </w:rPr>
              <w:t xml:space="preserve">музыка*** </w:t>
            </w:r>
            <w:r w:rsidRPr="00EE27AE">
              <w:rPr>
                <w:rFonts w:ascii="Times New Roman" w:eastAsia="Times New Roman" w:hAnsi="Times New Roman" w:cs="Times New Roman"/>
                <w:b/>
                <w:sz w:val="24"/>
                <w:szCs w:val="24"/>
                <w:lang w:val="kk-KZ"/>
              </w:rPr>
              <w:t>-</w:t>
            </w:r>
            <w:r w:rsidRPr="00EE27AE">
              <w:rPr>
                <w:rFonts w:ascii="Times New Roman" w:hAnsi="Times New Roman" w:cs="Times New Roman"/>
                <w:b/>
                <w:sz w:val="24"/>
                <w:szCs w:val="24"/>
                <w:lang w:val="kk-KZ"/>
              </w:rPr>
              <w:t>шығармашылық дағдыларын, зерттеу іс - әрекетін дамыту)</w:t>
            </w:r>
          </w:p>
        </w:tc>
        <w:tc>
          <w:tcPr>
            <w:tcW w:w="2268" w:type="dxa"/>
            <w:tcBorders>
              <w:top w:val="single" w:sz="4" w:space="0" w:color="auto"/>
              <w:left w:val="single" w:sz="4" w:space="0" w:color="auto"/>
              <w:bottom w:val="single" w:sz="4" w:space="0" w:color="auto"/>
              <w:right w:val="single" w:sz="4" w:space="0" w:color="auto"/>
            </w:tcBorders>
          </w:tcPr>
          <w:p w:rsidR="00094163" w:rsidRPr="00EE27AE" w:rsidRDefault="00094163" w:rsidP="008E27F3">
            <w:pPr>
              <w:pStyle w:val="1"/>
              <w:widowControl w:val="0"/>
              <w:spacing w:line="240" w:lineRule="auto"/>
              <w:rPr>
                <w:rFonts w:ascii="Times New Roman" w:eastAsia="Times New Roman" w:hAnsi="Times New Roman" w:cs="Times New Roman"/>
                <w:b/>
                <w:sz w:val="24"/>
                <w:szCs w:val="24"/>
                <w:lang w:val="kk-KZ" w:eastAsia="en-US"/>
              </w:rPr>
            </w:pPr>
            <w:r w:rsidRPr="00EE27AE">
              <w:rPr>
                <w:rFonts w:ascii="Times New Roman" w:eastAsia="Times New Roman" w:hAnsi="Times New Roman" w:cs="Times New Roman"/>
                <w:b/>
                <w:sz w:val="24"/>
                <w:szCs w:val="24"/>
                <w:lang w:val="kk-KZ" w:eastAsia="en-US"/>
              </w:rPr>
              <w:t xml:space="preserve">Әңгімелесу: «Бауырсақ» ертегісі </w:t>
            </w:r>
          </w:p>
          <w:p w:rsidR="00094163" w:rsidRPr="00EE27AE" w:rsidRDefault="00094163" w:rsidP="008E27F3">
            <w:pPr>
              <w:pStyle w:val="1"/>
              <w:widowControl w:val="0"/>
              <w:spacing w:line="240" w:lineRule="auto"/>
              <w:rPr>
                <w:rFonts w:ascii="Times New Roman" w:eastAsia="Times New Roman" w:hAnsi="Times New Roman" w:cs="Times New Roman"/>
                <w:b/>
                <w:sz w:val="24"/>
                <w:szCs w:val="24"/>
                <w:lang w:val="kk-KZ" w:eastAsia="en-US"/>
              </w:rPr>
            </w:pPr>
            <w:r w:rsidRPr="00EE27AE">
              <w:rPr>
                <w:rFonts w:ascii="Times New Roman" w:eastAsia="Times New Roman" w:hAnsi="Times New Roman" w:cs="Times New Roman"/>
                <w:b/>
                <w:sz w:val="24"/>
                <w:szCs w:val="24"/>
                <w:lang w:val="kk-KZ" w:eastAsia="en-US"/>
              </w:rPr>
              <w:t xml:space="preserve">Мақсаты: </w:t>
            </w:r>
            <w:r w:rsidRPr="00EE27AE">
              <w:rPr>
                <w:rFonts w:ascii="Times New Roman" w:eastAsia="Times New Roman" w:hAnsi="Times New Roman" w:cs="Times New Roman"/>
                <w:sz w:val="24"/>
                <w:szCs w:val="24"/>
                <w:lang w:val="kk-KZ"/>
              </w:rPr>
              <w:t>Балаларды ертегілерін, авторлық шығармаларды тыңдауға үйрету.</w:t>
            </w:r>
            <w:r w:rsidRPr="00EE27AE">
              <w:rPr>
                <w:rFonts w:ascii="Times New Roman" w:hAnsi="Times New Roman" w:cs="Times New Roman"/>
                <w:b/>
                <w:color w:val="000000"/>
                <w:sz w:val="24"/>
                <w:szCs w:val="24"/>
                <w:lang w:val="kk-KZ"/>
              </w:rPr>
              <w:t xml:space="preserve"> (көркем әдебиет -коммуникативтік дағдыларды дамыту)</w:t>
            </w:r>
          </w:p>
        </w:tc>
        <w:tc>
          <w:tcPr>
            <w:tcW w:w="2864" w:type="dxa"/>
            <w:gridSpan w:val="4"/>
            <w:tcBorders>
              <w:top w:val="single" w:sz="4" w:space="0" w:color="auto"/>
              <w:left w:val="single" w:sz="4" w:space="0" w:color="auto"/>
              <w:bottom w:val="single" w:sz="4" w:space="0" w:color="auto"/>
              <w:right w:val="single" w:sz="4" w:space="0" w:color="auto"/>
            </w:tcBorders>
          </w:tcPr>
          <w:p w:rsidR="00094163" w:rsidRPr="00EE27AE" w:rsidRDefault="00094163" w:rsidP="008E27F3">
            <w:pPr>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 xml:space="preserve">Қимылды ойын: </w:t>
            </w:r>
          </w:p>
          <w:p w:rsidR="00094163" w:rsidRPr="00EE27AE" w:rsidRDefault="00094163" w:rsidP="008E27F3">
            <w:pPr>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«Бірқалыпты қозғал»</w:t>
            </w:r>
          </w:p>
          <w:p w:rsidR="00094163" w:rsidRPr="00EE27AE" w:rsidRDefault="00094163" w:rsidP="008E27F3">
            <w:pPr>
              <w:rPr>
                <w:rFonts w:ascii="Times New Roman" w:eastAsia="OEGHA+TimesNewRomanPSMT" w:hAnsi="Times New Roman" w:cs="Times New Roman"/>
                <w:color w:val="000000"/>
                <w:sz w:val="24"/>
                <w:szCs w:val="24"/>
                <w:lang w:val="kk-KZ"/>
              </w:rPr>
            </w:pPr>
            <w:r w:rsidRPr="00EE27AE">
              <w:rPr>
                <w:rFonts w:ascii="Times New Roman" w:eastAsia="Times New Roman" w:hAnsi="Times New Roman" w:cs="Times New Roman"/>
                <w:b/>
                <w:sz w:val="24"/>
                <w:szCs w:val="24"/>
                <w:lang w:val="kk-KZ"/>
              </w:rPr>
              <w:t>Мақсаты:</w:t>
            </w:r>
            <w:r w:rsidRPr="00EE27AE">
              <w:rPr>
                <w:rFonts w:ascii="Times New Roman" w:eastAsia="OEGHA+TimesNewRomanPSMT" w:hAnsi="Times New Roman" w:cs="Times New Roman"/>
                <w:color w:val="000000"/>
                <w:sz w:val="24"/>
                <w:szCs w:val="24"/>
                <w:lang w:val="kk-KZ"/>
              </w:rPr>
              <w:t>Гимнастикалық скамейканың астынан еңбектеу.</w:t>
            </w:r>
            <w:r w:rsidRPr="00EE27AE">
              <w:rPr>
                <w:rFonts w:ascii="Times New Roman" w:eastAsia="OEGHA+TimesNewRomanPSMT" w:hAnsi="Times New Roman" w:cs="Times New Roman"/>
                <w:color w:val="000000"/>
                <w:spacing w:val="-1"/>
                <w:sz w:val="24"/>
                <w:szCs w:val="24"/>
                <w:lang w:val="kk-KZ"/>
              </w:rPr>
              <w:t xml:space="preserve"> Ө</w:t>
            </w:r>
            <w:r w:rsidRPr="00EE27AE">
              <w:rPr>
                <w:rFonts w:ascii="Times New Roman" w:eastAsia="OEGHA+TimesNewRomanPSMT" w:hAnsi="Times New Roman" w:cs="Times New Roman"/>
                <w:color w:val="000000"/>
                <w:sz w:val="24"/>
                <w:szCs w:val="24"/>
                <w:lang w:val="kk-KZ"/>
              </w:rPr>
              <w:t>лшемдері ә</w:t>
            </w:r>
            <w:r w:rsidRPr="00EE27AE">
              <w:rPr>
                <w:rFonts w:ascii="Times New Roman" w:eastAsia="OEGHA+TimesNewRomanPSMT" w:hAnsi="Times New Roman" w:cs="Times New Roman"/>
                <w:color w:val="000000"/>
                <w:spacing w:val="1"/>
                <w:sz w:val="24"/>
                <w:szCs w:val="24"/>
                <w:lang w:val="kk-KZ"/>
              </w:rPr>
              <w:t>р</w:t>
            </w:r>
            <w:r w:rsidRPr="00EE27AE">
              <w:rPr>
                <w:rFonts w:ascii="Times New Roman" w:eastAsia="OEGHA+TimesNewRomanPSMT" w:hAnsi="Times New Roman" w:cs="Times New Roman"/>
                <w:color w:val="000000"/>
                <w:spacing w:val="-2"/>
                <w:sz w:val="24"/>
                <w:szCs w:val="24"/>
                <w:lang w:val="kk-KZ"/>
              </w:rPr>
              <w:t>т</w:t>
            </w:r>
            <w:r w:rsidRPr="00EE27AE">
              <w:rPr>
                <w:rFonts w:ascii="Times New Roman" w:eastAsia="OEGHA+TimesNewRomanPSMT" w:hAnsi="Times New Roman" w:cs="Times New Roman"/>
                <w:color w:val="000000"/>
                <w:spacing w:val="-1"/>
                <w:sz w:val="24"/>
                <w:szCs w:val="24"/>
                <w:lang w:val="kk-KZ"/>
              </w:rPr>
              <w:t>ү</w:t>
            </w:r>
            <w:r w:rsidRPr="00EE27AE">
              <w:rPr>
                <w:rFonts w:ascii="Times New Roman" w:eastAsia="OEGHA+TimesNewRomanPSMT" w:hAnsi="Times New Roman" w:cs="Times New Roman"/>
                <w:color w:val="000000"/>
                <w:spacing w:val="1"/>
                <w:sz w:val="24"/>
                <w:szCs w:val="24"/>
                <w:lang w:val="kk-KZ"/>
              </w:rPr>
              <w:t>р</w:t>
            </w:r>
            <w:r w:rsidRPr="00EE27AE">
              <w:rPr>
                <w:rFonts w:ascii="Times New Roman" w:eastAsia="OEGHA+TimesNewRomanPSMT" w:hAnsi="Times New Roman" w:cs="Times New Roman"/>
                <w:color w:val="000000"/>
                <w:sz w:val="24"/>
                <w:szCs w:val="24"/>
                <w:lang w:val="kk-KZ"/>
              </w:rPr>
              <w:t>лі геометрия</w:t>
            </w:r>
            <w:r w:rsidRPr="00EE27AE">
              <w:rPr>
                <w:rFonts w:ascii="Times New Roman" w:eastAsia="OEGHA+TimesNewRomanPSMT" w:hAnsi="Times New Roman" w:cs="Times New Roman"/>
                <w:color w:val="000000"/>
                <w:spacing w:val="-1"/>
                <w:sz w:val="24"/>
                <w:szCs w:val="24"/>
                <w:lang w:val="kk-KZ"/>
              </w:rPr>
              <w:t>л</w:t>
            </w:r>
            <w:r w:rsidRPr="00EE27AE">
              <w:rPr>
                <w:rFonts w:ascii="Times New Roman" w:eastAsia="OEGHA+TimesNewRomanPSMT" w:hAnsi="Times New Roman" w:cs="Times New Roman"/>
                <w:color w:val="000000"/>
                <w:sz w:val="24"/>
                <w:szCs w:val="24"/>
                <w:lang w:val="kk-KZ"/>
              </w:rPr>
              <w:t>ық фиг</w:t>
            </w:r>
            <w:r w:rsidRPr="00EE27AE">
              <w:rPr>
                <w:rFonts w:ascii="Times New Roman" w:eastAsia="OEGHA+TimesNewRomanPSMT" w:hAnsi="Times New Roman" w:cs="Times New Roman"/>
                <w:color w:val="000000"/>
                <w:spacing w:val="-2"/>
                <w:sz w:val="24"/>
                <w:szCs w:val="24"/>
                <w:lang w:val="kk-KZ"/>
              </w:rPr>
              <w:t>у</w:t>
            </w:r>
            <w:r w:rsidRPr="00EE27AE">
              <w:rPr>
                <w:rFonts w:ascii="Times New Roman" w:eastAsia="OEGHA+TimesNewRomanPSMT" w:hAnsi="Times New Roman" w:cs="Times New Roman"/>
                <w:color w:val="000000"/>
                <w:sz w:val="24"/>
                <w:szCs w:val="24"/>
                <w:lang w:val="kk-KZ"/>
              </w:rPr>
              <w:t xml:space="preserve">раларды, өлшемі, </w:t>
            </w:r>
            <w:r w:rsidRPr="00EE27AE">
              <w:rPr>
                <w:rFonts w:ascii="Times New Roman" w:eastAsia="OEGHA+TimesNewRomanPSMT" w:hAnsi="Times New Roman" w:cs="Times New Roman"/>
                <w:color w:val="000000"/>
                <w:spacing w:val="1"/>
                <w:sz w:val="24"/>
                <w:szCs w:val="24"/>
                <w:lang w:val="kk-KZ"/>
              </w:rPr>
              <w:t>пі</w:t>
            </w:r>
            <w:r w:rsidRPr="00EE27AE">
              <w:rPr>
                <w:rFonts w:ascii="Times New Roman" w:eastAsia="OEGHA+TimesNewRomanPSMT" w:hAnsi="Times New Roman" w:cs="Times New Roman"/>
                <w:color w:val="000000"/>
                <w:sz w:val="24"/>
                <w:szCs w:val="24"/>
                <w:lang w:val="kk-KZ"/>
              </w:rPr>
              <w:t>шіні, тү</w:t>
            </w:r>
            <w:r w:rsidRPr="00EE27AE">
              <w:rPr>
                <w:rFonts w:ascii="Times New Roman" w:eastAsia="OEGHA+TimesNewRomanPSMT" w:hAnsi="Times New Roman" w:cs="Times New Roman"/>
                <w:color w:val="000000"/>
                <w:spacing w:val="-2"/>
                <w:sz w:val="24"/>
                <w:szCs w:val="24"/>
                <w:lang w:val="kk-KZ"/>
              </w:rPr>
              <w:t>с</w:t>
            </w:r>
            <w:r w:rsidRPr="00EE27AE">
              <w:rPr>
                <w:rFonts w:ascii="Times New Roman" w:eastAsia="OEGHA+TimesNewRomanPSMT" w:hAnsi="Times New Roman" w:cs="Times New Roman"/>
                <w:color w:val="000000"/>
                <w:sz w:val="24"/>
                <w:szCs w:val="24"/>
                <w:lang w:val="kk-KZ"/>
              </w:rPr>
              <w:t xml:space="preserve">і бойынша </w:t>
            </w:r>
            <w:r w:rsidRPr="00EE27AE">
              <w:rPr>
                <w:rFonts w:ascii="Times New Roman" w:eastAsia="OEGHA+TimesNewRomanPSMT" w:hAnsi="Times New Roman" w:cs="Times New Roman"/>
                <w:color w:val="000000"/>
                <w:spacing w:val="-1"/>
                <w:sz w:val="24"/>
                <w:szCs w:val="24"/>
                <w:lang w:val="kk-KZ"/>
              </w:rPr>
              <w:t>е</w:t>
            </w:r>
            <w:r w:rsidRPr="00EE27AE">
              <w:rPr>
                <w:rFonts w:ascii="Times New Roman" w:eastAsia="OEGHA+TimesNewRomanPSMT" w:hAnsi="Times New Roman" w:cs="Times New Roman"/>
                <w:color w:val="000000"/>
                <w:sz w:val="24"/>
                <w:szCs w:val="24"/>
                <w:lang w:val="kk-KZ"/>
              </w:rPr>
              <w:t>р</w:t>
            </w:r>
            <w:r w:rsidRPr="00EE27AE">
              <w:rPr>
                <w:rFonts w:ascii="Times New Roman" w:eastAsia="OEGHA+TimesNewRomanPSMT" w:hAnsi="Times New Roman" w:cs="Times New Roman"/>
                <w:color w:val="000000"/>
                <w:spacing w:val="-2"/>
                <w:sz w:val="24"/>
                <w:szCs w:val="24"/>
                <w:lang w:val="kk-KZ"/>
              </w:rPr>
              <w:t>е</w:t>
            </w:r>
            <w:r w:rsidRPr="00EE27AE">
              <w:rPr>
                <w:rFonts w:ascii="Times New Roman" w:eastAsia="OEGHA+TimesNewRomanPSMT" w:hAnsi="Times New Roman" w:cs="Times New Roman"/>
                <w:color w:val="000000"/>
                <w:sz w:val="24"/>
                <w:szCs w:val="24"/>
                <w:lang w:val="kk-KZ"/>
              </w:rPr>
              <w:t>кшел</w:t>
            </w:r>
            <w:r w:rsidRPr="00EE27AE">
              <w:rPr>
                <w:rFonts w:ascii="Times New Roman" w:eastAsia="OEGHA+TimesNewRomanPSMT" w:hAnsi="Times New Roman" w:cs="Times New Roman"/>
                <w:color w:val="000000"/>
                <w:spacing w:val="-2"/>
                <w:sz w:val="24"/>
                <w:szCs w:val="24"/>
                <w:lang w:val="kk-KZ"/>
              </w:rPr>
              <w:t>е</w:t>
            </w:r>
            <w:r w:rsidRPr="00EE27AE">
              <w:rPr>
                <w:rFonts w:ascii="Times New Roman" w:eastAsia="OEGHA+TimesNewRomanPSMT" w:hAnsi="Times New Roman" w:cs="Times New Roman"/>
                <w:color w:val="000000"/>
                <w:sz w:val="24"/>
                <w:szCs w:val="24"/>
                <w:lang w:val="kk-KZ"/>
              </w:rPr>
              <w:t>нет</w:t>
            </w:r>
            <w:r w:rsidRPr="00EE27AE">
              <w:rPr>
                <w:rFonts w:ascii="Times New Roman" w:eastAsia="OEGHA+TimesNewRomanPSMT" w:hAnsi="Times New Roman" w:cs="Times New Roman"/>
                <w:color w:val="000000"/>
                <w:spacing w:val="-1"/>
                <w:sz w:val="24"/>
                <w:szCs w:val="24"/>
                <w:lang w:val="kk-KZ"/>
              </w:rPr>
              <w:t>і</w:t>
            </w:r>
            <w:r w:rsidRPr="00EE27AE">
              <w:rPr>
                <w:rFonts w:ascii="Times New Roman" w:eastAsia="OEGHA+TimesNewRomanPSMT" w:hAnsi="Times New Roman" w:cs="Times New Roman"/>
                <w:color w:val="000000"/>
                <w:sz w:val="24"/>
                <w:szCs w:val="24"/>
                <w:lang w:val="kk-KZ"/>
              </w:rPr>
              <w:t>н біркел</w:t>
            </w:r>
            <w:r w:rsidRPr="00EE27AE">
              <w:rPr>
                <w:rFonts w:ascii="Times New Roman" w:eastAsia="OEGHA+TimesNewRomanPSMT" w:hAnsi="Times New Roman" w:cs="Times New Roman"/>
                <w:color w:val="000000"/>
                <w:spacing w:val="-2"/>
                <w:sz w:val="24"/>
                <w:szCs w:val="24"/>
                <w:lang w:val="kk-KZ"/>
              </w:rPr>
              <w:t>к</w:t>
            </w:r>
            <w:r w:rsidRPr="00EE27AE">
              <w:rPr>
                <w:rFonts w:ascii="Times New Roman" w:eastAsia="OEGHA+TimesNewRomanPSMT" w:hAnsi="Times New Roman" w:cs="Times New Roman"/>
                <w:color w:val="000000"/>
                <w:sz w:val="24"/>
                <w:szCs w:val="24"/>
                <w:lang w:val="kk-KZ"/>
              </w:rPr>
              <w:t>і за</w:t>
            </w:r>
            <w:r w:rsidRPr="00EE27AE">
              <w:rPr>
                <w:rFonts w:ascii="Times New Roman" w:eastAsia="OEGHA+TimesNewRomanPSMT" w:hAnsi="Times New Roman" w:cs="Times New Roman"/>
                <w:color w:val="000000"/>
                <w:spacing w:val="-1"/>
                <w:sz w:val="24"/>
                <w:szCs w:val="24"/>
                <w:lang w:val="kk-KZ"/>
              </w:rPr>
              <w:t>т</w:t>
            </w:r>
            <w:r w:rsidRPr="00EE27AE">
              <w:rPr>
                <w:rFonts w:ascii="Times New Roman" w:eastAsia="OEGHA+TimesNewRomanPSMT" w:hAnsi="Times New Roman" w:cs="Times New Roman"/>
                <w:color w:val="000000"/>
                <w:sz w:val="24"/>
                <w:szCs w:val="24"/>
                <w:lang w:val="kk-KZ"/>
              </w:rPr>
              <w:t>та</w:t>
            </w:r>
            <w:r w:rsidRPr="00EE27AE">
              <w:rPr>
                <w:rFonts w:ascii="Times New Roman" w:eastAsia="OEGHA+TimesNewRomanPSMT" w:hAnsi="Times New Roman" w:cs="Times New Roman"/>
                <w:color w:val="000000"/>
                <w:spacing w:val="-2"/>
                <w:sz w:val="24"/>
                <w:szCs w:val="24"/>
                <w:lang w:val="kk-KZ"/>
              </w:rPr>
              <w:t>р</w:t>
            </w:r>
            <w:r w:rsidRPr="00EE27AE">
              <w:rPr>
                <w:rFonts w:ascii="Times New Roman" w:eastAsia="OEGHA+TimesNewRomanPSMT" w:hAnsi="Times New Roman" w:cs="Times New Roman"/>
                <w:color w:val="000000"/>
                <w:sz w:val="24"/>
                <w:szCs w:val="24"/>
                <w:lang w:val="kk-KZ"/>
              </w:rPr>
              <w:t>ды топтаст</w:t>
            </w:r>
            <w:r w:rsidRPr="00EE27AE">
              <w:rPr>
                <w:rFonts w:ascii="Times New Roman" w:eastAsia="OEGHA+TimesNewRomanPSMT" w:hAnsi="Times New Roman" w:cs="Times New Roman"/>
                <w:color w:val="000000"/>
                <w:spacing w:val="-1"/>
                <w:sz w:val="24"/>
                <w:szCs w:val="24"/>
                <w:lang w:val="kk-KZ"/>
              </w:rPr>
              <w:t>ы</w:t>
            </w:r>
            <w:r w:rsidRPr="00EE27AE">
              <w:rPr>
                <w:rFonts w:ascii="Times New Roman" w:eastAsia="OEGHA+TimesNewRomanPSMT" w:hAnsi="Times New Roman" w:cs="Times New Roman"/>
                <w:color w:val="000000"/>
                <w:sz w:val="24"/>
                <w:szCs w:val="24"/>
                <w:lang w:val="kk-KZ"/>
              </w:rPr>
              <w:t>р</w:t>
            </w:r>
            <w:r w:rsidRPr="00EE27AE">
              <w:rPr>
                <w:rFonts w:ascii="Times New Roman" w:eastAsia="OEGHA+TimesNewRomanPSMT" w:hAnsi="Times New Roman" w:cs="Times New Roman"/>
                <w:color w:val="000000"/>
                <w:spacing w:val="-2"/>
                <w:sz w:val="24"/>
                <w:szCs w:val="24"/>
                <w:lang w:val="kk-KZ"/>
              </w:rPr>
              <w:t>у</w:t>
            </w:r>
            <w:r w:rsidRPr="00EE27AE">
              <w:rPr>
                <w:rFonts w:ascii="Times New Roman" w:eastAsia="OEGHA+TimesNewRomanPSMT" w:hAnsi="Times New Roman" w:cs="Times New Roman"/>
                <w:color w:val="000000"/>
                <w:sz w:val="24"/>
                <w:szCs w:val="24"/>
                <w:lang w:val="kk-KZ"/>
              </w:rPr>
              <w:t>. Жүрелеп отыру, аяқтрын қозғау, айналу.</w:t>
            </w:r>
          </w:p>
          <w:p w:rsidR="00094163" w:rsidRPr="00EE27AE" w:rsidRDefault="00094163" w:rsidP="008E27F3">
            <w:pPr>
              <w:pStyle w:val="1"/>
              <w:widowControl w:val="0"/>
              <w:spacing w:line="240" w:lineRule="auto"/>
              <w:rPr>
                <w:rFonts w:ascii="Times New Roman" w:eastAsia="Times New Roman" w:hAnsi="Times New Roman" w:cs="Times New Roman"/>
                <w:b/>
                <w:sz w:val="24"/>
                <w:szCs w:val="24"/>
                <w:lang w:val="kk-KZ" w:eastAsia="en-US"/>
              </w:rPr>
            </w:pPr>
            <w:r w:rsidRPr="00EE27AE">
              <w:rPr>
                <w:rFonts w:ascii="Times New Roman" w:eastAsia="OEGHA+TimesNewRomanPSMT" w:hAnsi="Times New Roman" w:cs="Times New Roman"/>
                <w:b/>
                <w:color w:val="000000"/>
                <w:sz w:val="24"/>
                <w:szCs w:val="24"/>
                <w:lang w:val="kk-KZ"/>
              </w:rPr>
              <w:t xml:space="preserve">Шарты: </w:t>
            </w:r>
            <w:r w:rsidRPr="00EE27AE">
              <w:rPr>
                <w:rFonts w:ascii="Times New Roman" w:eastAsia="OEGHA+TimesNewRomanPSMT" w:hAnsi="Times New Roman" w:cs="Times New Roman"/>
                <w:color w:val="000000"/>
                <w:sz w:val="24"/>
                <w:szCs w:val="24"/>
                <w:lang w:val="kk-KZ"/>
              </w:rPr>
              <w:t xml:space="preserve">әуенмен бірқалыпты шашырап жүгіру. Әуен тоқтаған кезде заттарды орындарына орналастыру болып табылады. </w:t>
            </w:r>
          </w:p>
          <w:p w:rsidR="00094163" w:rsidRPr="00EE27AE" w:rsidRDefault="00094163" w:rsidP="008E27F3">
            <w:pPr>
              <w:pStyle w:val="1"/>
              <w:widowControl w:val="0"/>
              <w:spacing w:line="240" w:lineRule="auto"/>
              <w:rPr>
                <w:rFonts w:ascii="Times New Roman" w:eastAsia="Times New Roman" w:hAnsi="Times New Roman" w:cs="Times New Roman"/>
                <w:b/>
                <w:sz w:val="24"/>
                <w:szCs w:val="24"/>
                <w:lang w:val="kk-KZ" w:eastAsia="en-US"/>
              </w:rPr>
            </w:pPr>
            <w:r w:rsidRPr="00EE27AE">
              <w:rPr>
                <w:rFonts w:ascii="Times New Roman" w:eastAsia="Times New Roman" w:hAnsi="Times New Roman" w:cs="Times New Roman"/>
                <w:b/>
                <w:sz w:val="24"/>
                <w:szCs w:val="24"/>
                <w:lang w:val="kk-KZ" w:eastAsia="en-US"/>
              </w:rPr>
              <w:t xml:space="preserve">(дене шынықтыру** </w:t>
            </w:r>
            <w:r w:rsidRPr="00EE27AE">
              <w:rPr>
                <w:rFonts w:ascii="Times New Roman" w:eastAsia="Times New Roman" w:hAnsi="Times New Roman" w:cs="Times New Roman"/>
                <w:b/>
                <w:sz w:val="24"/>
                <w:szCs w:val="24"/>
                <w:lang w:val="kk-KZ"/>
              </w:rPr>
              <w:t>- физикалық қасиеттерді дамыту,</w:t>
            </w:r>
          </w:p>
          <w:p w:rsidR="00094163" w:rsidRPr="00EE27AE" w:rsidRDefault="00094163" w:rsidP="008E27F3">
            <w:pPr>
              <w:pStyle w:val="1"/>
              <w:widowControl w:val="0"/>
              <w:spacing w:line="240" w:lineRule="auto"/>
              <w:rPr>
                <w:rFonts w:ascii="Times New Roman" w:eastAsia="Times New Roman" w:hAnsi="Times New Roman" w:cs="Times New Roman"/>
                <w:b/>
                <w:sz w:val="24"/>
                <w:szCs w:val="24"/>
                <w:lang w:val="kk-KZ" w:eastAsia="en-US"/>
              </w:rPr>
            </w:pPr>
            <w:r w:rsidRPr="00EE27AE">
              <w:rPr>
                <w:rFonts w:ascii="Times New Roman" w:eastAsia="Times New Roman" w:hAnsi="Times New Roman" w:cs="Times New Roman"/>
                <w:b/>
                <w:sz w:val="24"/>
                <w:szCs w:val="24"/>
                <w:lang w:val="kk-KZ" w:eastAsia="en-US"/>
              </w:rPr>
              <w:lastRenderedPageBreak/>
              <w:t xml:space="preserve">сенсорика </w:t>
            </w:r>
            <w:r w:rsidRPr="00EE27AE">
              <w:rPr>
                <w:rFonts w:ascii="Times New Roman" w:eastAsia="Times New Roman" w:hAnsi="Times New Roman" w:cs="Times New Roman"/>
                <w:b/>
                <w:sz w:val="24"/>
                <w:szCs w:val="24"/>
                <w:lang w:val="kk-KZ"/>
              </w:rPr>
              <w:t>- танымдық- зияткерлік дағдыларын дамыту</w:t>
            </w:r>
          </w:p>
          <w:p w:rsidR="00094163" w:rsidRDefault="00094163" w:rsidP="008E27F3">
            <w:pPr>
              <w:pStyle w:val="1"/>
              <w:widowControl w:val="0"/>
              <w:spacing w:line="240" w:lineRule="auto"/>
              <w:rPr>
                <w:rFonts w:ascii="Times New Roman" w:hAnsi="Times New Roman" w:cs="Times New Roman"/>
                <w:b/>
                <w:sz w:val="24"/>
                <w:szCs w:val="24"/>
                <w:lang w:val="kk-KZ"/>
              </w:rPr>
            </w:pPr>
            <w:r w:rsidRPr="00EE27AE">
              <w:rPr>
                <w:rFonts w:ascii="Times New Roman" w:eastAsia="Times New Roman" w:hAnsi="Times New Roman" w:cs="Times New Roman"/>
                <w:b/>
                <w:sz w:val="24"/>
                <w:szCs w:val="24"/>
                <w:lang w:val="kk-KZ" w:eastAsia="en-US"/>
              </w:rPr>
              <w:t xml:space="preserve">музыка*** </w:t>
            </w:r>
            <w:r w:rsidRPr="00EE27AE">
              <w:rPr>
                <w:rFonts w:ascii="Times New Roman" w:eastAsia="Times New Roman" w:hAnsi="Times New Roman" w:cs="Times New Roman"/>
                <w:b/>
                <w:sz w:val="24"/>
                <w:szCs w:val="24"/>
                <w:lang w:val="kk-KZ"/>
              </w:rPr>
              <w:t>-</w:t>
            </w:r>
            <w:r w:rsidRPr="00EE27AE">
              <w:rPr>
                <w:rFonts w:ascii="Times New Roman" w:hAnsi="Times New Roman" w:cs="Times New Roman"/>
                <w:b/>
                <w:sz w:val="24"/>
                <w:szCs w:val="24"/>
                <w:lang w:val="kk-KZ"/>
              </w:rPr>
              <w:t>шығармашылық дағдыларын, зерттеу іс - әрекетін дамыту)</w:t>
            </w:r>
          </w:p>
          <w:p w:rsidR="00034AAA" w:rsidRDefault="00034AAA" w:rsidP="008E27F3">
            <w:pPr>
              <w:pStyle w:val="1"/>
              <w:widowControl w:val="0"/>
              <w:spacing w:line="240" w:lineRule="auto"/>
              <w:rPr>
                <w:rFonts w:ascii="Times New Roman" w:hAnsi="Times New Roman" w:cs="Times New Roman"/>
                <w:b/>
                <w:sz w:val="24"/>
                <w:szCs w:val="24"/>
                <w:lang w:val="kk-KZ"/>
              </w:rPr>
            </w:pPr>
          </w:p>
          <w:p w:rsidR="00034AAA" w:rsidRDefault="00034AAA" w:rsidP="008E27F3">
            <w:pPr>
              <w:pStyle w:val="1"/>
              <w:widowControl w:val="0"/>
              <w:spacing w:line="240" w:lineRule="auto"/>
              <w:rPr>
                <w:rFonts w:ascii="Times New Roman" w:hAnsi="Times New Roman" w:cs="Times New Roman"/>
                <w:b/>
                <w:sz w:val="24"/>
                <w:szCs w:val="24"/>
                <w:lang w:val="kk-KZ"/>
              </w:rPr>
            </w:pPr>
          </w:p>
          <w:p w:rsidR="00034AAA" w:rsidRPr="00EE27AE" w:rsidRDefault="00034AAA" w:rsidP="008E27F3">
            <w:pPr>
              <w:pStyle w:val="1"/>
              <w:widowControl w:val="0"/>
              <w:spacing w:line="240" w:lineRule="auto"/>
              <w:rPr>
                <w:rFonts w:ascii="Times New Roman" w:eastAsia="Times New Roman" w:hAnsi="Times New Roman" w:cs="Times New Roman"/>
                <w:b/>
                <w:sz w:val="24"/>
                <w:szCs w:val="24"/>
                <w:lang w:val="kk-KZ" w:eastAsia="en-US"/>
              </w:rPr>
            </w:pPr>
          </w:p>
        </w:tc>
        <w:tc>
          <w:tcPr>
            <w:tcW w:w="3090" w:type="dxa"/>
            <w:gridSpan w:val="3"/>
            <w:tcBorders>
              <w:top w:val="single" w:sz="4" w:space="0" w:color="auto"/>
              <w:left w:val="single" w:sz="4" w:space="0" w:color="auto"/>
              <w:bottom w:val="single" w:sz="4" w:space="0" w:color="auto"/>
              <w:right w:val="single" w:sz="4" w:space="0" w:color="auto"/>
            </w:tcBorders>
          </w:tcPr>
          <w:p w:rsidR="00094163" w:rsidRPr="00EE27AE" w:rsidRDefault="00094163" w:rsidP="008E27F3">
            <w:pPr>
              <w:pStyle w:val="1"/>
              <w:widowControl w:val="0"/>
              <w:spacing w:line="240" w:lineRule="auto"/>
              <w:rPr>
                <w:rFonts w:ascii="Times New Roman" w:eastAsia="Times New Roman" w:hAnsi="Times New Roman" w:cs="Times New Roman"/>
                <w:b/>
                <w:sz w:val="24"/>
                <w:szCs w:val="24"/>
                <w:lang w:val="kk-KZ" w:eastAsia="en-US"/>
              </w:rPr>
            </w:pPr>
            <w:r w:rsidRPr="00EE27AE">
              <w:rPr>
                <w:rFonts w:ascii="Times New Roman" w:eastAsia="Times New Roman" w:hAnsi="Times New Roman" w:cs="Times New Roman"/>
                <w:b/>
                <w:sz w:val="24"/>
                <w:szCs w:val="24"/>
                <w:lang w:val="kk-KZ" w:eastAsia="en-US"/>
              </w:rPr>
              <w:lastRenderedPageBreak/>
              <w:t>Дидактикалық ойын: «Көлік»</w:t>
            </w:r>
          </w:p>
          <w:p w:rsidR="00094163" w:rsidRPr="00EE27AE" w:rsidRDefault="00094163" w:rsidP="008E27F3">
            <w:pPr>
              <w:widowControl w:val="0"/>
              <w:tabs>
                <w:tab w:val="left" w:pos="1685"/>
                <w:tab w:val="left" w:pos="2615"/>
                <w:tab w:val="left" w:pos="4202"/>
                <w:tab w:val="left" w:pos="5248"/>
                <w:tab w:val="left" w:pos="6796"/>
                <w:tab w:val="left" w:pos="8277"/>
              </w:tabs>
              <w:ind w:right="-19"/>
              <w:rPr>
                <w:rFonts w:ascii="Times New Roman" w:eastAsia="OEGHA+TimesNewRomanPSMT" w:hAnsi="Times New Roman" w:cs="Times New Roman"/>
                <w:color w:val="000000"/>
                <w:sz w:val="24"/>
                <w:szCs w:val="24"/>
                <w:lang w:val="kk-KZ"/>
              </w:rPr>
            </w:pPr>
            <w:r w:rsidRPr="00EE27AE">
              <w:rPr>
                <w:rFonts w:ascii="Times New Roman" w:hAnsi="Times New Roman" w:cs="Times New Roman"/>
                <w:b/>
                <w:sz w:val="24"/>
                <w:szCs w:val="24"/>
                <w:lang w:val="kk-KZ"/>
              </w:rPr>
              <w:t>Мақсаты:</w:t>
            </w:r>
            <w:r w:rsidRPr="00EE27AE">
              <w:rPr>
                <w:rFonts w:ascii="Times New Roman" w:hAnsi="Times New Roman" w:cs="Times New Roman"/>
                <w:sz w:val="24"/>
                <w:szCs w:val="24"/>
                <w:lang w:val="kk-KZ"/>
              </w:rPr>
              <w:t xml:space="preserve"> Көлік құралдарының кейбір түрлерімен таныстыру. </w:t>
            </w:r>
            <w:r w:rsidRPr="00EE27AE">
              <w:rPr>
                <w:rFonts w:ascii="Times New Roman" w:eastAsia="OEGHA+TimesNewRomanPSMT" w:hAnsi="Times New Roman" w:cs="Times New Roman"/>
                <w:color w:val="000000"/>
                <w:sz w:val="24"/>
                <w:szCs w:val="24"/>
                <w:lang w:val="kk-KZ"/>
              </w:rPr>
              <w:t>Жүрелеп отыру, аяқтрын қозғау, айналу</w:t>
            </w:r>
          </w:p>
          <w:p w:rsidR="00094163" w:rsidRPr="00EE27AE" w:rsidRDefault="00094163" w:rsidP="008E27F3">
            <w:pPr>
              <w:widowControl w:val="0"/>
              <w:tabs>
                <w:tab w:val="left" w:pos="1685"/>
                <w:tab w:val="left" w:pos="2615"/>
                <w:tab w:val="left" w:pos="4202"/>
                <w:tab w:val="left" w:pos="5248"/>
                <w:tab w:val="left" w:pos="6796"/>
                <w:tab w:val="left" w:pos="8277"/>
              </w:tabs>
              <w:ind w:right="-19"/>
              <w:rPr>
                <w:rFonts w:ascii="Times New Roman" w:hAnsi="Times New Roman" w:cs="Times New Roman"/>
                <w:b/>
                <w:color w:val="000000"/>
                <w:sz w:val="24"/>
                <w:szCs w:val="24"/>
                <w:lang w:val="kk-KZ"/>
              </w:rPr>
            </w:pPr>
            <w:r w:rsidRPr="00EE27AE">
              <w:rPr>
                <w:rFonts w:ascii="Times New Roman" w:eastAsia="OEGHA+TimesNewRomanPSMT" w:hAnsi="Times New Roman" w:cs="Times New Roman"/>
                <w:b/>
                <w:color w:val="000000"/>
                <w:sz w:val="24"/>
                <w:szCs w:val="24"/>
                <w:lang w:val="kk-KZ"/>
              </w:rPr>
              <w:t xml:space="preserve">Шарты: </w:t>
            </w:r>
            <w:r w:rsidRPr="00EE27AE">
              <w:rPr>
                <w:rFonts w:ascii="Times New Roman" w:eastAsia="OEGHA+TimesNewRomanPSMT" w:hAnsi="Times New Roman" w:cs="Times New Roman"/>
                <w:color w:val="000000"/>
                <w:sz w:val="24"/>
                <w:szCs w:val="24"/>
                <w:lang w:val="kk-KZ"/>
              </w:rPr>
              <w:t xml:space="preserve">әуенмен көліктерді салу арқылы олардың атауларын атау қажет. </w:t>
            </w:r>
          </w:p>
          <w:p w:rsidR="00094163" w:rsidRPr="00EE27AE" w:rsidRDefault="00094163" w:rsidP="008E27F3">
            <w:pPr>
              <w:widowControl w:val="0"/>
              <w:ind w:right="-57"/>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(қоршаған ортамен таныстыру </w:t>
            </w:r>
            <w:r w:rsidRPr="00EE27AE">
              <w:rPr>
                <w:rFonts w:ascii="Times New Roman" w:eastAsia="Times New Roman" w:hAnsi="Times New Roman" w:cs="Times New Roman"/>
                <w:b/>
                <w:sz w:val="24"/>
                <w:szCs w:val="24"/>
                <w:lang w:val="kk-KZ" w:eastAsia="ru-RU"/>
              </w:rPr>
              <w:t>- әлеуметтік – эмоционолды дағдыларын дамыту</w:t>
            </w:r>
          </w:p>
          <w:p w:rsidR="00094163" w:rsidRPr="00EE27AE" w:rsidRDefault="00094163" w:rsidP="008E27F3">
            <w:pPr>
              <w:widowControl w:val="0"/>
              <w:ind w:right="-57"/>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музыка*** </w:t>
            </w:r>
            <w:r w:rsidRPr="00EE27AE">
              <w:rPr>
                <w:rFonts w:ascii="Times New Roman" w:eastAsia="Times New Roman" w:hAnsi="Times New Roman" w:cs="Times New Roman"/>
                <w:b/>
                <w:sz w:val="24"/>
                <w:szCs w:val="24"/>
                <w:lang w:val="kk-KZ"/>
              </w:rPr>
              <w:t>-</w:t>
            </w:r>
            <w:r w:rsidRPr="00EE27AE">
              <w:rPr>
                <w:rFonts w:ascii="Times New Roman" w:hAnsi="Times New Roman" w:cs="Times New Roman"/>
                <w:b/>
                <w:sz w:val="24"/>
                <w:szCs w:val="24"/>
                <w:lang w:val="kk-KZ"/>
              </w:rPr>
              <w:t>шығармашылық дағдыларын, зерттеу іс - әрекетін дамыту)</w:t>
            </w:r>
          </w:p>
          <w:p w:rsidR="00094163" w:rsidRPr="00EE27AE" w:rsidRDefault="00094163" w:rsidP="008E27F3">
            <w:pPr>
              <w:pStyle w:val="1"/>
              <w:widowControl w:val="0"/>
              <w:spacing w:line="240" w:lineRule="auto"/>
              <w:rPr>
                <w:rFonts w:ascii="Times New Roman" w:eastAsia="Times New Roman" w:hAnsi="Times New Roman" w:cs="Times New Roman"/>
                <w:b/>
                <w:sz w:val="24"/>
                <w:szCs w:val="24"/>
                <w:lang w:val="kk-KZ" w:eastAsia="en-US"/>
              </w:rPr>
            </w:pPr>
          </w:p>
        </w:tc>
      </w:tr>
      <w:tr w:rsidR="00094163" w:rsidRPr="00CB7959" w:rsidTr="00DB2AD8">
        <w:tc>
          <w:tcPr>
            <w:tcW w:w="2119" w:type="dxa"/>
            <w:tcBorders>
              <w:top w:val="single" w:sz="4" w:space="0" w:color="auto"/>
              <w:left w:val="single" w:sz="4" w:space="0" w:color="auto"/>
              <w:bottom w:val="single" w:sz="4" w:space="0" w:color="auto"/>
              <w:right w:val="single" w:sz="4" w:space="0" w:color="auto"/>
            </w:tcBorders>
            <w:hideMark/>
          </w:tcPr>
          <w:p w:rsidR="00094163" w:rsidRPr="00EE27AE" w:rsidRDefault="00094163" w:rsidP="003E5B33">
            <w:pPr>
              <w:spacing w:line="240" w:lineRule="auto"/>
              <w:rPr>
                <w:rFonts w:ascii="Times New Roman" w:eastAsiaTheme="minorEastAsia" w:hAnsi="Times New Roman" w:cs="Times New Roman"/>
                <w:b/>
                <w:sz w:val="24"/>
                <w:szCs w:val="24"/>
                <w:lang w:val="kk-KZ"/>
              </w:rPr>
            </w:pPr>
            <w:r w:rsidRPr="00EE27AE">
              <w:rPr>
                <w:rFonts w:ascii="Times New Roman" w:hAnsi="Times New Roman" w:cs="Times New Roman"/>
                <w:b/>
                <w:bCs/>
                <w:sz w:val="24"/>
                <w:szCs w:val="24"/>
                <w:lang w:val="kk-KZ"/>
              </w:rPr>
              <w:lastRenderedPageBreak/>
              <w:t xml:space="preserve">Таңертенгі жаттығу  </w:t>
            </w:r>
          </w:p>
        </w:tc>
        <w:tc>
          <w:tcPr>
            <w:tcW w:w="13892" w:type="dxa"/>
            <w:gridSpan w:val="12"/>
            <w:tcBorders>
              <w:top w:val="single" w:sz="4" w:space="0" w:color="auto"/>
              <w:left w:val="single" w:sz="4" w:space="0" w:color="auto"/>
              <w:bottom w:val="single" w:sz="4" w:space="0" w:color="auto"/>
              <w:right w:val="single" w:sz="4" w:space="0" w:color="auto"/>
            </w:tcBorders>
          </w:tcPr>
          <w:p w:rsidR="00094163" w:rsidRPr="00EE27AE" w:rsidRDefault="00094163" w:rsidP="003E5B33">
            <w:pPr>
              <w:spacing w:line="240" w:lineRule="auto"/>
              <w:jc w:val="center"/>
              <w:rPr>
                <w:rFonts w:ascii="Times New Roman" w:eastAsia="Times New Roman" w:hAnsi="Times New Roman" w:cs="Times New Roman"/>
                <w:b/>
                <w:color w:val="000000"/>
                <w:sz w:val="24"/>
                <w:szCs w:val="24"/>
                <w:lang w:val="kk-KZ" w:eastAsia="ru-RU"/>
              </w:rPr>
            </w:pPr>
            <w:r w:rsidRPr="00EE27AE">
              <w:rPr>
                <w:rFonts w:ascii="Times New Roman" w:eastAsia="Times New Roman" w:hAnsi="Times New Roman" w:cs="Times New Roman"/>
                <w:b/>
                <w:color w:val="000000"/>
                <w:sz w:val="24"/>
                <w:szCs w:val="24"/>
                <w:lang w:val="kk-KZ" w:eastAsia="ru-RU"/>
              </w:rPr>
              <w:t>Таңертеңгілік жаттығу кешені</w:t>
            </w:r>
          </w:p>
          <w:p w:rsidR="00094163" w:rsidRPr="00EE27AE" w:rsidRDefault="00094163" w:rsidP="003E5B33">
            <w:pPr>
              <w:spacing w:line="240" w:lineRule="auto"/>
              <w:jc w:val="center"/>
              <w:rPr>
                <w:rFonts w:ascii="Times New Roman" w:hAnsi="Times New Roman" w:cs="Times New Roman"/>
                <w:b/>
                <w:sz w:val="24"/>
                <w:szCs w:val="24"/>
                <w:lang w:val="kk-KZ"/>
              </w:rPr>
            </w:pPr>
            <w:r w:rsidRPr="00EE27AE">
              <w:rPr>
                <w:rFonts w:ascii="Times New Roman" w:hAnsi="Times New Roman" w:cs="Times New Roman"/>
                <w:b/>
                <w:sz w:val="24"/>
                <w:szCs w:val="24"/>
                <w:lang w:val="kk-KZ"/>
              </w:rPr>
              <w:t>«Көңілді маймылдар»</w:t>
            </w:r>
          </w:p>
          <w:p w:rsidR="00094163" w:rsidRPr="00EE27AE" w:rsidRDefault="00094163" w:rsidP="00094163">
            <w:pPr>
              <w:pStyle w:val="ad"/>
              <w:numPr>
                <w:ilvl w:val="0"/>
                <w:numId w:val="2"/>
              </w:numPr>
              <w:spacing w:after="200" w:line="240" w:lineRule="auto"/>
              <w:rPr>
                <w:rFonts w:ascii="Times New Roman" w:hAnsi="Times New Roman" w:cs="Times New Roman"/>
                <w:sz w:val="24"/>
                <w:szCs w:val="24"/>
                <w:lang w:val="kk-KZ"/>
              </w:rPr>
            </w:pPr>
            <w:r w:rsidRPr="00EE27AE">
              <w:rPr>
                <w:rFonts w:ascii="Times New Roman" w:hAnsi="Times New Roman" w:cs="Times New Roman"/>
                <w:sz w:val="24"/>
                <w:szCs w:val="24"/>
                <w:lang w:val="kk-KZ"/>
              </w:rPr>
              <w:t>Тік тұрып, аяқ алшақ, доп төменде;</w:t>
            </w:r>
          </w:p>
          <w:p w:rsidR="00094163" w:rsidRPr="00EE27AE" w:rsidRDefault="00094163" w:rsidP="003E5B33">
            <w:pPr>
              <w:pStyle w:val="ad"/>
              <w:spacing w:line="240" w:lineRule="auto"/>
              <w:rPr>
                <w:rFonts w:ascii="Times New Roman" w:hAnsi="Times New Roman" w:cs="Times New Roman"/>
                <w:sz w:val="24"/>
                <w:szCs w:val="24"/>
                <w:lang w:val="kk-KZ"/>
              </w:rPr>
            </w:pPr>
            <w:r w:rsidRPr="00EE27AE">
              <w:rPr>
                <w:rFonts w:ascii="Times New Roman" w:hAnsi="Times New Roman" w:cs="Times New Roman"/>
                <w:sz w:val="24"/>
                <w:szCs w:val="24"/>
                <w:lang w:val="kk-KZ"/>
              </w:rPr>
              <w:t>1-2- допты жоғары ұстап, аяқ ұшына көтерілу;</w:t>
            </w:r>
          </w:p>
          <w:p w:rsidR="00094163" w:rsidRPr="00EE27AE" w:rsidRDefault="00094163" w:rsidP="003E5B33">
            <w:pPr>
              <w:pStyle w:val="ad"/>
              <w:spacing w:line="240" w:lineRule="auto"/>
              <w:rPr>
                <w:rFonts w:ascii="Times New Roman" w:hAnsi="Times New Roman" w:cs="Times New Roman"/>
                <w:sz w:val="24"/>
                <w:szCs w:val="24"/>
                <w:lang w:val="kk-KZ"/>
              </w:rPr>
            </w:pPr>
            <w:r w:rsidRPr="00EE27AE">
              <w:rPr>
                <w:rFonts w:ascii="Times New Roman" w:hAnsi="Times New Roman" w:cs="Times New Roman"/>
                <w:sz w:val="24"/>
                <w:szCs w:val="24"/>
                <w:lang w:val="kk-KZ"/>
              </w:rPr>
              <w:t>3-4-б.қ. (4рет)</w:t>
            </w:r>
          </w:p>
          <w:p w:rsidR="00094163" w:rsidRPr="00EE27AE" w:rsidRDefault="00094163" w:rsidP="00094163">
            <w:pPr>
              <w:pStyle w:val="ad"/>
              <w:numPr>
                <w:ilvl w:val="0"/>
                <w:numId w:val="2"/>
              </w:numPr>
              <w:spacing w:after="200" w:line="240" w:lineRule="auto"/>
              <w:rPr>
                <w:rFonts w:ascii="Times New Roman" w:hAnsi="Times New Roman" w:cs="Times New Roman"/>
                <w:sz w:val="24"/>
                <w:szCs w:val="24"/>
                <w:lang w:val="kk-KZ"/>
              </w:rPr>
            </w:pPr>
            <w:r w:rsidRPr="00EE27AE">
              <w:rPr>
                <w:rFonts w:ascii="Times New Roman" w:hAnsi="Times New Roman" w:cs="Times New Roman"/>
                <w:sz w:val="24"/>
                <w:szCs w:val="24"/>
                <w:lang w:val="kk-KZ"/>
              </w:rPr>
              <w:t>Б.қ. – т.с. допты алға созып ұстау;</w:t>
            </w:r>
          </w:p>
          <w:p w:rsidR="00094163" w:rsidRPr="00EE27AE" w:rsidRDefault="00094163" w:rsidP="003E5B33">
            <w:pPr>
              <w:pStyle w:val="ad"/>
              <w:spacing w:line="240" w:lineRule="auto"/>
              <w:rPr>
                <w:rFonts w:ascii="Times New Roman" w:hAnsi="Times New Roman" w:cs="Times New Roman"/>
                <w:sz w:val="24"/>
                <w:szCs w:val="24"/>
                <w:lang w:val="kk-KZ"/>
              </w:rPr>
            </w:pPr>
            <w:r w:rsidRPr="00EE27AE">
              <w:rPr>
                <w:rFonts w:ascii="Times New Roman" w:hAnsi="Times New Roman" w:cs="Times New Roman"/>
                <w:sz w:val="24"/>
                <w:szCs w:val="24"/>
                <w:lang w:val="kk-KZ"/>
              </w:rPr>
              <w:t>1-2- оңға бұрылу; 3-4- б.қ. келу;</w:t>
            </w:r>
          </w:p>
          <w:p w:rsidR="00094163" w:rsidRPr="00EE27AE" w:rsidRDefault="00094163" w:rsidP="003E5B33">
            <w:pPr>
              <w:pStyle w:val="ad"/>
              <w:spacing w:line="240" w:lineRule="auto"/>
              <w:rPr>
                <w:rFonts w:ascii="Times New Roman" w:hAnsi="Times New Roman" w:cs="Times New Roman"/>
                <w:sz w:val="24"/>
                <w:szCs w:val="24"/>
                <w:lang w:val="kk-KZ"/>
              </w:rPr>
            </w:pPr>
            <w:r w:rsidRPr="00EE27AE">
              <w:rPr>
                <w:rFonts w:ascii="Times New Roman" w:hAnsi="Times New Roman" w:cs="Times New Roman"/>
                <w:sz w:val="24"/>
                <w:szCs w:val="24"/>
                <w:lang w:val="kk-KZ"/>
              </w:rPr>
              <w:t>5-6- солға бұрылу; 7-8- б.қ.</w:t>
            </w:r>
          </w:p>
          <w:p w:rsidR="00094163" w:rsidRPr="00EE27AE" w:rsidRDefault="00094163" w:rsidP="00094163">
            <w:pPr>
              <w:pStyle w:val="ad"/>
              <w:numPr>
                <w:ilvl w:val="0"/>
                <w:numId w:val="2"/>
              </w:numPr>
              <w:spacing w:after="200" w:line="240" w:lineRule="auto"/>
              <w:rPr>
                <w:rFonts w:ascii="Times New Roman" w:hAnsi="Times New Roman" w:cs="Times New Roman"/>
                <w:sz w:val="24"/>
                <w:szCs w:val="24"/>
                <w:lang w:val="kk-KZ"/>
              </w:rPr>
            </w:pPr>
            <w:r w:rsidRPr="00EE27AE">
              <w:rPr>
                <w:rFonts w:ascii="Times New Roman" w:hAnsi="Times New Roman" w:cs="Times New Roman"/>
                <w:sz w:val="24"/>
                <w:szCs w:val="24"/>
                <w:lang w:val="kk-KZ"/>
              </w:rPr>
              <w:t xml:space="preserve">Б.қ. – доп жоғарыда; </w:t>
            </w:r>
          </w:p>
          <w:p w:rsidR="00094163" w:rsidRPr="00EE27AE" w:rsidRDefault="00094163" w:rsidP="00094163">
            <w:pPr>
              <w:pStyle w:val="ad"/>
              <w:numPr>
                <w:ilvl w:val="0"/>
                <w:numId w:val="3"/>
              </w:numPr>
              <w:spacing w:after="200" w:line="240" w:lineRule="auto"/>
              <w:rPr>
                <w:rFonts w:ascii="Times New Roman" w:hAnsi="Times New Roman" w:cs="Times New Roman"/>
                <w:sz w:val="24"/>
                <w:szCs w:val="24"/>
                <w:lang w:val="kk-KZ"/>
              </w:rPr>
            </w:pPr>
            <w:r w:rsidRPr="00EE27AE">
              <w:rPr>
                <w:rFonts w:ascii="Times New Roman" w:hAnsi="Times New Roman" w:cs="Times New Roman"/>
                <w:sz w:val="24"/>
                <w:szCs w:val="24"/>
                <w:lang w:val="kk-KZ"/>
              </w:rPr>
              <w:t>Алға енкейіп, допты еденге жеткізу;</w:t>
            </w:r>
          </w:p>
          <w:p w:rsidR="00094163" w:rsidRPr="00EE27AE" w:rsidRDefault="00094163" w:rsidP="00094163">
            <w:pPr>
              <w:pStyle w:val="ad"/>
              <w:numPr>
                <w:ilvl w:val="0"/>
                <w:numId w:val="3"/>
              </w:numPr>
              <w:spacing w:after="200" w:line="240" w:lineRule="auto"/>
              <w:rPr>
                <w:rFonts w:ascii="Times New Roman" w:hAnsi="Times New Roman" w:cs="Times New Roman"/>
                <w:sz w:val="24"/>
                <w:szCs w:val="24"/>
                <w:lang w:val="kk-KZ"/>
              </w:rPr>
            </w:pPr>
            <w:r w:rsidRPr="00EE27AE">
              <w:rPr>
                <w:rFonts w:ascii="Times New Roman" w:hAnsi="Times New Roman" w:cs="Times New Roman"/>
                <w:sz w:val="24"/>
                <w:szCs w:val="24"/>
                <w:lang w:val="kk-KZ"/>
              </w:rPr>
              <w:t>Б.қ. келу;</w:t>
            </w:r>
          </w:p>
          <w:p w:rsidR="00094163" w:rsidRPr="00EE27AE" w:rsidRDefault="00094163" w:rsidP="00094163">
            <w:pPr>
              <w:pStyle w:val="ad"/>
              <w:numPr>
                <w:ilvl w:val="0"/>
                <w:numId w:val="2"/>
              </w:numPr>
              <w:spacing w:after="200" w:line="240" w:lineRule="auto"/>
              <w:rPr>
                <w:rFonts w:ascii="Times New Roman" w:hAnsi="Times New Roman" w:cs="Times New Roman"/>
                <w:sz w:val="24"/>
                <w:szCs w:val="24"/>
                <w:lang w:val="kk-KZ"/>
              </w:rPr>
            </w:pPr>
            <w:r w:rsidRPr="00EE27AE">
              <w:rPr>
                <w:rFonts w:ascii="Times New Roman" w:hAnsi="Times New Roman" w:cs="Times New Roman"/>
                <w:sz w:val="24"/>
                <w:szCs w:val="24"/>
                <w:lang w:val="kk-KZ"/>
              </w:rPr>
              <w:t>Б.қ.- аяқ арасы сәл алшақ, доп кеудеде;</w:t>
            </w:r>
          </w:p>
          <w:p w:rsidR="00094163" w:rsidRPr="00EE27AE" w:rsidRDefault="00094163" w:rsidP="003E5B33">
            <w:pPr>
              <w:pStyle w:val="ad"/>
              <w:spacing w:line="240" w:lineRule="auto"/>
              <w:rPr>
                <w:rFonts w:ascii="Times New Roman" w:hAnsi="Times New Roman" w:cs="Times New Roman"/>
                <w:sz w:val="24"/>
                <w:szCs w:val="24"/>
                <w:lang w:val="kk-KZ"/>
              </w:rPr>
            </w:pPr>
            <w:r w:rsidRPr="00EE27AE">
              <w:rPr>
                <w:rFonts w:ascii="Times New Roman" w:hAnsi="Times New Roman" w:cs="Times New Roman"/>
                <w:sz w:val="24"/>
                <w:szCs w:val="24"/>
                <w:lang w:val="kk-KZ"/>
              </w:rPr>
              <w:t>1-3- отырып , допты қолдан қолға домалату;</w:t>
            </w:r>
          </w:p>
          <w:p w:rsidR="00094163" w:rsidRPr="00EE27AE" w:rsidRDefault="00094163" w:rsidP="003E5B33">
            <w:pPr>
              <w:pStyle w:val="ad"/>
              <w:spacing w:line="240" w:lineRule="auto"/>
              <w:rPr>
                <w:rFonts w:ascii="Times New Roman" w:hAnsi="Times New Roman" w:cs="Times New Roman"/>
                <w:sz w:val="24"/>
                <w:szCs w:val="24"/>
                <w:lang w:val="kk-KZ"/>
              </w:rPr>
            </w:pPr>
            <w:r w:rsidRPr="00EE27AE">
              <w:rPr>
                <w:rFonts w:ascii="Times New Roman" w:hAnsi="Times New Roman" w:cs="Times New Roman"/>
                <w:sz w:val="24"/>
                <w:szCs w:val="24"/>
                <w:lang w:val="kk-KZ"/>
              </w:rPr>
              <w:t>4-б.қ.</w:t>
            </w:r>
          </w:p>
          <w:p w:rsidR="00094163" w:rsidRPr="00EE27AE" w:rsidRDefault="00094163" w:rsidP="00094163">
            <w:pPr>
              <w:pStyle w:val="ad"/>
              <w:numPr>
                <w:ilvl w:val="0"/>
                <w:numId w:val="2"/>
              </w:numPr>
              <w:spacing w:after="200" w:line="240" w:lineRule="auto"/>
              <w:rPr>
                <w:rFonts w:ascii="Times New Roman" w:hAnsi="Times New Roman" w:cs="Times New Roman"/>
                <w:sz w:val="24"/>
                <w:szCs w:val="24"/>
                <w:lang w:val="kk-KZ"/>
              </w:rPr>
            </w:pPr>
            <w:r w:rsidRPr="00EE27AE">
              <w:rPr>
                <w:rFonts w:ascii="Times New Roman" w:hAnsi="Times New Roman" w:cs="Times New Roman"/>
                <w:sz w:val="24"/>
                <w:szCs w:val="24"/>
                <w:lang w:val="kk-KZ"/>
              </w:rPr>
              <w:t>Допты алға ұстап, оңға, солға  қарай айналу;</w:t>
            </w:r>
          </w:p>
        </w:tc>
      </w:tr>
      <w:tr w:rsidR="00094163" w:rsidRPr="00EE27AE" w:rsidTr="00DB2AD8">
        <w:tc>
          <w:tcPr>
            <w:tcW w:w="2119" w:type="dxa"/>
            <w:tcBorders>
              <w:top w:val="single" w:sz="4" w:space="0" w:color="auto"/>
              <w:left w:val="single" w:sz="4" w:space="0" w:color="auto"/>
              <w:bottom w:val="single" w:sz="4" w:space="0" w:color="auto"/>
              <w:right w:val="single" w:sz="4" w:space="0" w:color="auto"/>
            </w:tcBorders>
            <w:hideMark/>
          </w:tcPr>
          <w:p w:rsidR="00094163" w:rsidRPr="00EE27AE" w:rsidRDefault="00094163" w:rsidP="008E27F3">
            <w:pPr>
              <w:spacing w:line="240" w:lineRule="auto"/>
              <w:jc w:val="center"/>
              <w:rPr>
                <w:rFonts w:ascii="Times New Roman" w:hAnsi="Times New Roman" w:cs="Times New Roman"/>
                <w:b/>
                <w:sz w:val="24"/>
                <w:szCs w:val="24"/>
                <w:lang w:val="kk-KZ"/>
              </w:rPr>
            </w:pPr>
            <w:r w:rsidRPr="00EE27AE">
              <w:rPr>
                <w:rFonts w:ascii="Times New Roman" w:hAnsi="Times New Roman" w:cs="Times New Roman"/>
                <w:b/>
                <w:bCs/>
                <w:sz w:val="24"/>
                <w:szCs w:val="24"/>
                <w:lang w:val="kk-KZ"/>
              </w:rPr>
              <w:t>Таңғы ас</w:t>
            </w:r>
          </w:p>
        </w:tc>
        <w:tc>
          <w:tcPr>
            <w:tcW w:w="13892" w:type="dxa"/>
            <w:gridSpan w:val="12"/>
            <w:tcBorders>
              <w:top w:val="single" w:sz="4" w:space="0" w:color="auto"/>
              <w:left w:val="single" w:sz="4" w:space="0" w:color="auto"/>
              <w:bottom w:val="single" w:sz="4" w:space="0" w:color="auto"/>
              <w:right w:val="single" w:sz="4" w:space="0" w:color="auto"/>
            </w:tcBorders>
          </w:tcPr>
          <w:p w:rsidR="00094163" w:rsidRPr="00EE27AE" w:rsidRDefault="00094163" w:rsidP="003E5B33">
            <w:pPr>
              <w:spacing w:line="240" w:lineRule="auto"/>
              <w:rPr>
                <w:rFonts w:ascii="Times New Roman" w:hAnsi="Times New Roman" w:cs="Times New Roman"/>
                <w:b/>
                <w:bCs/>
                <w:sz w:val="24"/>
                <w:szCs w:val="24"/>
                <w:lang w:val="kk-KZ"/>
              </w:rPr>
            </w:pPr>
            <w:r w:rsidRPr="00EE27AE">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EE27AE">
              <w:rPr>
                <w:rFonts w:ascii="Times New Roman" w:hAnsi="Times New Roman" w:cs="Times New Roman"/>
                <w:b/>
                <w:bCs/>
                <w:sz w:val="24"/>
                <w:szCs w:val="24"/>
                <w:lang w:val="kk-KZ"/>
              </w:rPr>
              <w:t>(мәдени - гигиеналық дағдыларды қалыптастыру)</w:t>
            </w:r>
          </w:p>
        </w:tc>
      </w:tr>
      <w:tr w:rsidR="00094163" w:rsidRPr="00EE27AE" w:rsidTr="00DB2AD8">
        <w:tc>
          <w:tcPr>
            <w:tcW w:w="2119" w:type="dxa"/>
            <w:tcBorders>
              <w:top w:val="single" w:sz="4" w:space="0" w:color="auto"/>
              <w:left w:val="single" w:sz="4" w:space="0" w:color="auto"/>
              <w:bottom w:val="single" w:sz="4" w:space="0" w:color="auto"/>
              <w:right w:val="single" w:sz="4" w:space="0" w:color="auto"/>
            </w:tcBorders>
            <w:hideMark/>
          </w:tcPr>
          <w:p w:rsidR="00094163" w:rsidRPr="00EE27AE" w:rsidRDefault="00094163" w:rsidP="008E27F3">
            <w:pPr>
              <w:spacing w:line="240" w:lineRule="auto"/>
              <w:jc w:val="center"/>
              <w:rPr>
                <w:rFonts w:ascii="Times New Roman" w:hAnsi="Times New Roman" w:cs="Times New Roman"/>
                <w:b/>
                <w:bCs/>
                <w:sz w:val="24"/>
                <w:szCs w:val="24"/>
                <w:lang w:val="kk-KZ"/>
              </w:rPr>
            </w:pPr>
            <w:r w:rsidRPr="00EE27AE">
              <w:rPr>
                <w:rFonts w:ascii="Times New Roman" w:hAnsi="Times New Roman" w:cs="Times New Roman"/>
                <w:b/>
                <w:bCs/>
                <w:sz w:val="24"/>
                <w:szCs w:val="24"/>
                <w:lang w:val="kk-KZ"/>
              </w:rPr>
              <w:t>Ұйымдастырылған</w:t>
            </w:r>
          </w:p>
          <w:p w:rsidR="00094163" w:rsidRPr="00EE27AE" w:rsidRDefault="00094163" w:rsidP="008E27F3">
            <w:pPr>
              <w:spacing w:line="240" w:lineRule="auto"/>
              <w:jc w:val="center"/>
              <w:rPr>
                <w:rFonts w:ascii="Times New Roman" w:hAnsi="Times New Roman" w:cs="Times New Roman"/>
                <w:b/>
                <w:sz w:val="24"/>
                <w:szCs w:val="24"/>
                <w:lang w:val="kk-KZ"/>
              </w:rPr>
            </w:pPr>
            <w:r w:rsidRPr="00EE27AE">
              <w:rPr>
                <w:rFonts w:ascii="Times New Roman" w:hAnsi="Times New Roman" w:cs="Times New Roman"/>
                <w:b/>
                <w:bCs/>
                <w:sz w:val="24"/>
                <w:szCs w:val="24"/>
                <w:lang w:val="kk-KZ"/>
              </w:rPr>
              <w:t>іс-әрекетке дайындық</w:t>
            </w:r>
          </w:p>
        </w:tc>
        <w:tc>
          <w:tcPr>
            <w:tcW w:w="2721" w:type="dxa"/>
            <w:gridSpan w:val="2"/>
            <w:tcBorders>
              <w:top w:val="single" w:sz="4" w:space="0" w:color="auto"/>
              <w:left w:val="single" w:sz="4" w:space="0" w:color="auto"/>
              <w:bottom w:val="single" w:sz="4" w:space="0" w:color="auto"/>
              <w:right w:val="single" w:sz="4" w:space="0" w:color="auto"/>
            </w:tcBorders>
          </w:tcPr>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Дидактикалық ойын: </w:t>
            </w:r>
          </w:p>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«Шарлар»</w:t>
            </w:r>
          </w:p>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Мақсаты: </w:t>
            </w:r>
          </w:p>
          <w:p w:rsidR="00094163" w:rsidRPr="00EE27AE" w:rsidRDefault="00094163" w:rsidP="008E27F3">
            <w:pPr>
              <w:widowControl w:val="0"/>
              <w:ind w:right="-66"/>
              <w:rPr>
                <w:rFonts w:ascii="Times New Roman" w:eastAsia="OEGHA+TimesNewRomanPSMT" w:hAnsi="Times New Roman" w:cs="Times New Roman"/>
                <w:color w:val="000000"/>
                <w:sz w:val="24"/>
                <w:szCs w:val="24"/>
                <w:lang w:val="kk-KZ"/>
              </w:rPr>
            </w:pPr>
            <w:r w:rsidRPr="00EE27AE">
              <w:rPr>
                <w:rFonts w:ascii="Times New Roman" w:eastAsia="OEGHA+TimesNewRomanPSMT" w:hAnsi="Times New Roman" w:cs="Times New Roman"/>
                <w:color w:val="000000"/>
                <w:sz w:val="24"/>
                <w:szCs w:val="24"/>
                <w:lang w:val="kk-KZ"/>
              </w:rPr>
              <w:t>Жа</w:t>
            </w:r>
            <w:r w:rsidRPr="00EE27AE">
              <w:rPr>
                <w:rFonts w:ascii="Times New Roman" w:eastAsia="OEGHA+TimesNewRomanPSMT" w:hAnsi="Times New Roman" w:cs="Times New Roman"/>
                <w:color w:val="000000"/>
                <w:spacing w:val="1"/>
                <w:sz w:val="24"/>
                <w:szCs w:val="24"/>
                <w:lang w:val="kk-KZ"/>
              </w:rPr>
              <w:t>п</w:t>
            </w:r>
            <w:r w:rsidRPr="00EE27AE">
              <w:rPr>
                <w:rFonts w:ascii="Times New Roman" w:eastAsia="OEGHA+TimesNewRomanPSMT" w:hAnsi="Times New Roman" w:cs="Times New Roman"/>
                <w:color w:val="000000"/>
                <w:spacing w:val="-1"/>
                <w:sz w:val="24"/>
                <w:szCs w:val="24"/>
                <w:lang w:val="kk-KZ"/>
              </w:rPr>
              <w:t>с</w:t>
            </w:r>
            <w:r w:rsidRPr="00EE27AE">
              <w:rPr>
                <w:rFonts w:ascii="Times New Roman" w:eastAsia="OEGHA+TimesNewRomanPSMT" w:hAnsi="Times New Roman" w:cs="Times New Roman"/>
                <w:color w:val="000000"/>
                <w:spacing w:val="-2"/>
                <w:sz w:val="24"/>
                <w:szCs w:val="24"/>
                <w:lang w:val="kk-KZ"/>
              </w:rPr>
              <w:t>ы</w:t>
            </w:r>
            <w:r w:rsidRPr="00EE27AE">
              <w:rPr>
                <w:rFonts w:ascii="Times New Roman" w:eastAsia="OEGHA+TimesNewRomanPSMT" w:hAnsi="Times New Roman" w:cs="Times New Roman"/>
                <w:color w:val="000000"/>
                <w:spacing w:val="1"/>
                <w:sz w:val="24"/>
                <w:szCs w:val="24"/>
                <w:lang w:val="kk-KZ"/>
              </w:rPr>
              <w:t>р</w:t>
            </w:r>
            <w:r w:rsidRPr="00EE27AE">
              <w:rPr>
                <w:rFonts w:ascii="Times New Roman" w:eastAsia="OEGHA+TimesNewRomanPSMT" w:hAnsi="Times New Roman" w:cs="Times New Roman"/>
                <w:color w:val="000000"/>
                <w:spacing w:val="-2"/>
                <w:sz w:val="24"/>
                <w:szCs w:val="24"/>
                <w:lang w:val="kk-KZ"/>
              </w:rPr>
              <w:t>у</w:t>
            </w:r>
            <w:r w:rsidRPr="00EE27AE">
              <w:rPr>
                <w:rFonts w:ascii="Times New Roman" w:eastAsia="OEGHA+TimesNewRomanPSMT" w:hAnsi="Times New Roman" w:cs="Times New Roman"/>
                <w:color w:val="000000"/>
                <w:sz w:val="24"/>
                <w:szCs w:val="24"/>
                <w:lang w:val="kk-KZ"/>
              </w:rPr>
              <w:t>ға қ</w:t>
            </w:r>
            <w:r w:rsidRPr="00EE27AE">
              <w:rPr>
                <w:rFonts w:ascii="Times New Roman" w:eastAsia="OEGHA+TimesNewRomanPSMT" w:hAnsi="Times New Roman" w:cs="Times New Roman"/>
                <w:color w:val="000000"/>
                <w:spacing w:val="1"/>
                <w:sz w:val="24"/>
                <w:szCs w:val="24"/>
                <w:lang w:val="kk-KZ"/>
              </w:rPr>
              <w:t>ызығушылық</w:t>
            </w:r>
            <w:r w:rsidRPr="00EE27AE">
              <w:rPr>
                <w:rFonts w:ascii="Times New Roman" w:eastAsia="OEGHA+TimesNewRomanPSMT" w:hAnsi="Times New Roman" w:cs="Times New Roman"/>
                <w:color w:val="000000"/>
                <w:sz w:val="24"/>
                <w:szCs w:val="24"/>
                <w:lang w:val="kk-KZ"/>
              </w:rPr>
              <w:t xml:space="preserve">ты </w:t>
            </w:r>
            <w:r w:rsidRPr="00EE27AE">
              <w:rPr>
                <w:rFonts w:ascii="Times New Roman" w:eastAsia="OEGHA+TimesNewRomanPSMT" w:hAnsi="Times New Roman" w:cs="Times New Roman"/>
                <w:color w:val="000000"/>
                <w:spacing w:val="1"/>
                <w:sz w:val="24"/>
                <w:szCs w:val="24"/>
                <w:lang w:val="kk-KZ"/>
              </w:rPr>
              <w:t>о</w:t>
            </w:r>
            <w:r w:rsidRPr="00EE27AE">
              <w:rPr>
                <w:rFonts w:ascii="Times New Roman" w:eastAsia="OEGHA+TimesNewRomanPSMT" w:hAnsi="Times New Roman" w:cs="Times New Roman"/>
                <w:color w:val="000000"/>
                <w:sz w:val="24"/>
                <w:szCs w:val="24"/>
                <w:lang w:val="kk-KZ"/>
              </w:rPr>
              <w:t>ят</w:t>
            </w:r>
            <w:r w:rsidRPr="00EE27AE">
              <w:rPr>
                <w:rFonts w:ascii="Times New Roman" w:eastAsia="OEGHA+TimesNewRomanPSMT" w:hAnsi="Times New Roman" w:cs="Times New Roman"/>
                <w:color w:val="000000"/>
                <w:spacing w:val="-2"/>
                <w:sz w:val="24"/>
                <w:szCs w:val="24"/>
                <w:lang w:val="kk-KZ"/>
              </w:rPr>
              <w:t>у</w:t>
            </w:r>
            <w:r w:rsidRPr="00EE27AE">
              <w:rPr>
                <w:rFonts w:ascii="Times New Roman" w:eastAsia="OEGHA+TimesNewRomanPSMT" w:hAnsi="Times New Roman" w:cs="Times New Roman"/>
                <w:b/>
                <w:color w:val="000000"/>
                <w:sz w:val="24"/>
                <w:szCs w:val="24"/>
                <w:lang w:val="kk-KZ"/>
              </w:rPr>
              <w:t>.</w:t>
            </w:r>
            <w:r w:rsidRPr="00EE27AE">
              <w:rPr>
                <w:rFonts w:ascii="Times New Roman" w:eastAsia="OEGHA+TimesNewRomanPSMT" w:hAnsi="Times New Roman" w:cs="Times New Roman"/>
                <w:color w:val="000000"/>
                <w:sz w:val="24"/>
                <w:szCs w:val="24"/>
                <w:lang w:val="kk-KZ"/>
              </w:rPr>
              <w:t xml:space="preserve"> Ба</w:t>
            </w:r>
            <w:r w:rsidRPr="00EE27AE">
              <w:rPr>
                <w:rFonts w:ascii="Times New Roman" w:eastAsia="OEGHA+TimesNewRomanPSMT" w:hAnsi="Times New Roman" w:cs="Times New Roman"/>
                <w:color w:val="000000"/>
                <w:spacing w:val="-1"/>
                <w:sz w:val="24"/>
                <w:szCs w:val="24"/>
                <w:lang w:val="kk-KZ"/>
              </w:rPr>
              <w:t>л</w:t>
            </w:r>
            <w:r w:rsidRPr="00EE27AE">
              <w:rPr>
                <w:rFonts w:ascii="Times New Roman" w:eastAsia="OEGHA+TimesNewRomanPSMT" w:hAnsi="Times New Roman" w:cs="Times New Roman"/>
                <w:color w:val="000000"/>
                <w:sz w:val="24"/>
                <w:szCs w:val="24"/>
                <w:lang w:val="kk-KZ"/>
              </w:rPr>
              <w:t>алард</w:t>
            </w:r>
            <w:r w:rsidRPr="00EE27AE">
              <w:rPr>
                <w:rFonts w:ascii="Times New Roman" w:eastAsia="OEGHA+TimesNewRomanPSMT" w:hAnsi="Times New Roman" w:cs="Times New Roman"/>
                <w:color w:val="000000"/>
                <w:spacing w:val="-1"/>
                <w:sz w:val="24"/>
                <w:szCs w:val="24"/>
                <w:lang w:val="kk-KZ"/>
              </w:rPr>
              <w:t>ы</w:t>
            </w:r>
            <w:r w:rsidRPr="00EE27AE">
              <w:rPr>
                <w:rFonts w:ascii="Times New Roman" w:eastAsia="OEGHA+TimesNewRomanPSMT" w:hAnsi="Times New Roman" w:cs="Times New Roman"/>
                <w:color w:val="000000"/>
                <w:sz w:val="24"/>
                <w:szCs w:val="24"/>
                <w:lang w:val="kk-KZ"/>
              </w:rPr>
              <w:t>ң са</w:t>
            </w:r>
            <w:r w:rsidRPr="00EE27AE">
              <w:rPr>
                <w:rFonts w:ascii="Times New Roman" w:eastAsia="OEGHA+TimesNewRomanPSMT" w:hAnsi="Times New Roman" w:cs="Times New Roman"/>
                <w:color w:val="000000"/>
                <w:spacing w:val="-2"/>
                <w:sz w:val="24"/>
                <w:szCs w:val="24"/>
                <w:lang w:val="kk-KZ"/>
              </w:rPr>
              <w:t xml:space="preserve">з </w:t>
            </w:r>
            <w:r w:rsidRPr="00EE27AE">
              <w:rPr>
                <w:rFonts w:ascii="Times New Roman" w:eastAsia="OEGHA+TimesNewRomanPSMT" w:hAnsi="Times New Roman" w:cs="Times New Roman"/>
                <w:color w:val="000000"/>
                <w:sz w:val="24"/>
                <w:szCs w:val="24"/>
                <w:lang w:val="kk-KZ"/>
              </w:rPr>
              <w:t>ба</w:t>
            </w:r>
            <w:r w:rsidRPr="00EE27AE">
              <w:rPr>
                <w:rFonts w:ascii="Times New Roman" w:eastAsia="OEGHA+TimesNewRomanPSMT" w:hAnsi="Times New Roman" w:cs="Times New Roman"/>
                <w:color w:val="000000"/>
                <w:spacing w:val="-3"/>
                <w:sz w:val="24"/>
                <w:szCs w:val="24"/>
                <w:lang w:val="kk-KZ"/>
              </w:rPr>
              <w:t>л</w:t>
            </w:r>
            <w:r w:rsidRPr="00EE27AE">
              <w:rPr>
                <w:rFonts w:ascii="Times New Roman" w:eastAsia="OEGHA+TimesNewRomanPSMT" w:hAnsi="Times New Roman" w:cs="Times New Roman"/>
                <w:color w:val="000000"/>
                <w:sz w:val="24"/>
                <w:szCs w:val="24"/>
                <w:lang w:val="kk-KZ"/>
              </w:rPr>
              <w:t>шы</w:t>
            </w:r>
            <w:r w:rsidRPr="00EE27AE">
              <w:rPr>
                <w:rFonts w:ascii="Times New Roman" w:eastAsia="OEGHA+TimesNewRomanPSMT" w:hAnsi="Times New Roman" w:cs="Times New Roman"/>
                <w:color w:val="000000"/>
                <w:spacing w:val="1"/>
                <w:sz w:val="24"/>
                <w:szCs w:val="24"/>
                <w:lang w:val="kk-KZ"/>
              </w:rPr>
              <w:t>қ</w:t>
            </w:r>
            <w:r w:rsidRPr="00EE27AE">
              <w:rPr>
                <w:rFonts w:ascii="Times New Roman" w:eastAsia="OEGHA+TimesNewRomanPSMT" w:hAnsi="Times New Roman" w:cs="Times New Roman"/>
                <w:color w:val="000000"/>
                <w:sz w:val="24"/>
                <w:szCs w:val="24"/>
                <w:lang w:val="kk-KZ"/>
              </w:rPr>
              <w:t xml:space="preserve">, </w:t>
            </w:r>
            <w:r w:rsidRPr="00EE27AE">
              <w:rPr>
                <w:rFonts w:ascii="Times New Roman" w:eastAsia="OEGHA+TimesNewRomanPSMT" w:hAnsi="Times New Roman" w:cs="Times New Roman"/>
                <w:color w:val="000000"/>
                <w:spacing w:val="-2"/>
                <w:sz w:val="24"/>
                <w:szCs w:val="24"/>
                <w:lang w:val="kk-KZ"/>
              </w:rPr>
              <w:t>е</w:t>
            </w:r>
            <w:r w:rsidRPr="00EE27AE">
              <w:rPr>
                <w:rFonts w:ascii="Times New Roman" w:eastAsia="OEGHA+TimesNewRomanPSMT" w:hAnsi="Times New Roman" w:cs="Times New Roman"/>
                <w:color w:val="000000"/>
                <w:sz w:val="24"/>
                <w:szCs w:val="24"/>
                <w:lang w:val="kk-KZ"/>
              </w:rPr>
              <w:t>рме</w:t>
            </w:r>
            <w:r w:rsidRPr="00EE27AE">
              <w:rPr>
                <w:rFonts w:ascii="Times New Roman" w:eastAsia="OEGHA+TimesNewRomanPSMT" w:hAnsi="Times New Roman" w:cs="Times New Roman"/>
                <w:color w:val="000000"/>
                <w:spacing w:val="-2"/>
                <w:sz w:val="24"/>
                <w:szCs w:val="24"/>
                <w:lang w:val="kk-KZ"/>
              </w:rPr>
              <w:t>к</w:t>
            </w:r>
            <w:r w:rsidRPr="00EE27AE">
              <w:rPr>
                <w:rFonts w:ascii="Times New Roman" w:eastAsia="OEGHA+TimesNewRomanPSMT" w:hAnsi="Times New Roman" w:cs="Times New Roman"/>
                <w:color w:val="000000"/>
                <w:sz w:val="24"/>
                <w:szCs w:val="24"/>
                <w:lang w:val="kk-KZ"/>
              </w:rPr>
              <w:t>саз ж</w:t>
            </w:r>
            <w:r w:rsidRPr="00EE27AE">
              <w:rPr>
                <w:rFonts w:ascii="Times New Roman" w:eastAsia="OEGHA+TimesNewRomanPSMT" w:hAnsi="Times New Roman" w:cs="Times New Roman"/>
                <w:color w:val="000000"/>
                <w:spacing w:val="-2"/>
                <w:sz w:val="24"/>
                <w:szCs w:val="24"/>
                <w:lang w:val="kk-KZ"/>
              </w:rPr>
              <w:t>ә</w:t>
            </w:r>
            <w:r w:rsidRPr="00EE27AE">
              <w:rPr>
                <w:rFonts w:ascii="Times New Roman" w:eastAsia="OEGHA+TimesNewRomanPSMT" w:hAnsi="Times New Roman" w:cs="Times New Roman"/>
                <w:color w:val="000000"/>
                <w:sz w:val="24"/>
                <w:szCs w:val="24"/>
                <w:lang w:val="kk-KZ"/>
              </w:rPr>
              <w:t xml:space="preserve">не оның </w:t>
            </w:r>
            <w:r w:rsidRPr="00EE27AE">
              <w:rPr>
                <w:rFonts w:ascii="Times New Roman" w:eastAsia="OEGHA+TimesNewRomanPSMT" w:hAnsi="Times New Roman" w:cs="Times New Roman"/>
                <w:color w:val="000000"/>
                <w:spacing w:val="-1"/>
                <w:sz w:val="24"/>
                <w:szCs w:val="24"/>
                <w:lang w:val="kk-KZ"/>
              </w:rPr>
              <w:t>қ</w:t>
            </w:r>
            <w:r w:rsidRPr="00EE27AE">
              <w:rPr>
                <w:rFonts w:ascii="Times New Roman" w:eastAsia="OEGHA+TimesNewRomanPSMT" w:hAnsi="Times New Roman" w:cs="Times New Roman"/>
                <w:color w:val="000000"/>
                <w:sz w:val="24"/>
                <w:szCs w:val="24"/>
                <w:lang w:val="kk-KZ"/>
              </w:rPr>
              <w:t>ас</w:t>
            </w:r>
            <w:r w:rsidRPr="00EE27AE">
              <w:rPr>
                <w:rFonts w:ascii="Times New Roman" w:eastAsia="OEGHA+TimesNewRomanPSMT" w:hAnsi="Times New Roman" w:cs="Times New Roman"/>
                <w:color w:val="000000"/>
                <w:spacing w:val="-1"/>
                <w:sz w:val="24"/>
                <w:szCs w:val="24"/>
                <w:lang w:val="kk-KZ"/>
              </w:rPr>
              <w:t>и</w:t>
            </w:r>
            <w:r w:rsidRPr="00EE27AE">
              <w:rPr>
                <w:rFonts w:ascii="Times New Roman" w:eastAsia="OEGHA+TimesNewRomanPSMT" w:hAnsi="Times New Roman" w:cs="Times New Roman"/>
                <w:color w:val="000000"/>
                <w:sz w:val="24"/>
                <w:szCs w:val="24"/>
                <w:lang w:val="kk-KZ"/>
              </w:rPr>
              <w:t>еттері т</w:t>
            </w:r>
            <w:r w:rsidRPr="00EE27AE">
              <w:rPr>
                <w:rFonts w:ascii="Times New Roman" w:eastAsia="OEGHA+TimesNewRomanPSMT" w:hAnsi="Times New Roman" w:cs="Times New Roman"/>
                <w:color w:val="000000"/>
                <w:spacing w:val="-2"/>
                <w:sz w:val="24"/>
                <w:szCs w:val="24"/>
                <w:lang w:val="kk-KZ"/>
              </w:rPr>
              <w:t>у</w:t>
            </w:r>
            <w:r w:rsidRPr="00EE27AE">
              <w:rPr>
                <w:rFonts w:ascii="Times New Roman" w:eastAsia="OEGHA+TimesNewRomanPSMT" w:hAnsi="Times New Roman" w:cs="Times New Roman"/>
                <w:color w:val="000000"/>
                <w:sz w:val="24"/>
                <w:szCs w:val="24"/>
                <w:lang w:val="kk-KZ"/>
              </w:rPr>
              <w:t>ралы б</w:t>
            </w:r>
            <w:r w:rsidRPr="00EE27AE">
              <w:rPr>
                <w:rFonts w:ascii="Times New Roman" w:eastAsia="OEGHA+TimesNewRomanPSMT" w:hAnsi="Times New Roman" w:cs="Times New Roman"/>
                <w:color w:val="000000"/>
                <w:spacing w:val="1"/>
                <w:sz w:val="24"/>
                <w:szCs w:val="24"/>
                <w:lang w:val="kk-KZ"/>
              </w:rPr>
              <w:t>і</w:t>
            </w:r>
            <w:r w:rsidRPr="00EE27AE">
              <w:rPr>
                <w:rFonts w:ascii="Times New Roman" w:eastAsia="OEGHA+TimesNewRomanPSMT" w:hAnsi="Times New Roman" w:cs="Times New Roman"/>
                <w:color w:val="000000"/>
                <w:spacing w:val="-3"/>
                <w:sz w:val="24"/>
                <w:szCs w:val="24"/>
                <w:lang w:val="kk-KZ"/>
              </w:rPr>
              <w:t>л</w:t>
            </w:r>
            <w:r w:rsidRPr="00EE27AE">
              <w:rPr>
                <w:rFonts w:ascii="Times New Roman" w:eastAsia="OEGHA+TimesNewRomanPSMT" w:hAnsi="Times New Roman" w:cs="Times New Roman"/>
                <w:color w:val="000000"/>
                <w:spacing w:val="1"/>
                <w:sz w:val="24"/>
                <w:szCs w:val="24"/>
                <w:lang w:val="kk-KZ"/>
              </w:rPr>
              <w:t>і</w:t>
            </w:r>
            <w:r w:rsidRPr="00EE27AE">
              <w:rPr>
                <w:rFonts w:ascii="Times New Roman" w:eastAsia="OEGHA+TimesNewRomanPSMT" w:hAnsi="Times New Roman" w:cs="Times New Roman"/>
                <w:color w:val="000000"/>
                <w:spacing w:val="-2"/>
                <w:sz w:val="24"/>
                <w:szCs w:val="24"/>
                <w:lang w:val="kk-KZ"/>
              </w:rPr>
              <w:t>м</w:t>
            </w:r>
            <w:r w:rsidRPr="00EE27AE">
              <w:rPr>
                <w:rFonts w:ascii="Times New Roman" w:eastAsia="OEGHA+TimesNewRomanPSMT" w:hAnsi="Times New Roman" w:cs="Times New Roman"/>
                <w:color w:val="000000"/>
                <w:sz w:val="24"/>
                <w:szCs w:val="24"/>
                <w:lang w:val="kk-KZ"/>
              </w:rPr>
              <w:t>де</w:t>
            </w:r>
            <w:r w:rsidRPr="00EE27AE">
              <w:rPr>
                <w:rFonts w:ascii="Times New Roman" w:eastAsia="OEGHA+TimesNewRomanPSMT" w:hAnsi="Times New Roman" w:cs="Times New Roman"/>
                <w:color w:val="000000"/>
                <w:spacing w:val="-1"/>
                <w:sz w:val="24"/>
                <w:szCs w:val="24"/>
                <w:lang w:val="kk-KZ"/>
              </w:rPr>
              <w:t>р</w:t>
            </w:r>
            <w:r w:rsidRPr="00EE27AE">
              <w:rPr>
                <w:rFonts w:ascii="Times New Roman" w:eastAsia="OEGHA+TimesNewRomanPSMT" w:hAnsi="Times New Roman" w:cs="Times New Roman"/>
                <w:color w:val="000000"/>
                <w:sz w:val="24"/>
                <w:szCs w:val="24"/>
                <w:lang w:val="kk-KZ"/>
              </w:rPr>
              <w:t xml:space="preserve">ін </w:t>
            </w:r>
            <w:r w:rsidRPr="00EE27AE">
              <w:rPr>
                <w:rFonts w:ascii="Times New Roman" w:eastAsia="OEGHA+TimesNewRomanPSMT" w:hAnsi="Times New Roman" w:cs="Times New Roman"/>
                <w:color w:val="000000"/>
                <w:sz w:val="24"/>
                <w:szCs w:val="24"/>
                <w:lang w:val="kk-KZ"/>
              </w:rPr>
              <w:lastRenderedPageBreak/>
              <w:t>қалы</w:t>
            </w:r>
            <w:r w:rsidRPr="00EE27AE">
              <w:rPr>
                <w:rFonts w:ascii="Times New Roman" w:eastAsia="OEGHA+TimesNewRomanPSMT" w:hAnsi="Times New Roman" w:cs="Times New Roman"/>
                <w:color w:val="000000"/>
                <w:spacing w:val="1"/>
                <w:sz w:val="24"/>
                <w:szCs w:val="24"/>
                <w:lang w:val="kk-KZ"/>
              </w:rPr>
              <w:t>п</w:t>
            </w:r>
            <w:r w:rsidRPr="00EE27AE">
              <w:rPr>
                <w:rFonts w:ascii="Times New Roman" w:eastAsia="OEGHA+TimesNewRomanPSMT" w:hAnsi="Times New Roman" w:cs="Times New Roman"/>
                <w:color w:val="000000"/>
                <w:sz w:val="24"/>
                <w:szCs w:val="24"/>
                <w:lang w:val="kk-KZ"/>
              </w:rPr>
              <w:t>тас</w:t>
            </w:r>
            <w:r w:rsidRPr="00EE27AE">
              <w:rPr>
                <w:rFonts w:ascii="Times New Roman" w:eastAsia="OEGHA+TimesNewRomanPSMT" w:hAnsi="Times New Roman" w:cs="Times New Roman"/>
                <w:color w:val="000000"/>
                <w:spacing w:val="-3"/>
                <w:sz w:val="24"/>
                <w:szCs w:val="24"/>
                <w:lang w:val="kk-KZ"/>
              </w:rPr>
              <w:t>т</w:t>
            </w:r>
            <w:r w:rsidRPr="00EE27AE">
              <w:rPr>
                <w:rFonts w:ascii="Times New Roman" w:eastAsia="OEGHA+TimesNewRomanPSMT" w:hAnsi="Times New Roman" w:cs="Times New Roman"/>
                <w:color w:val="000000"/>
                <w:sz w:val="24"/>
                <w:szCs w:val="24"/>
                <w:lang w:val="kk-KZ"/>
              </w:rPr>
              <w:t>ыру.</w:t>
            </w:r>
          </w:p>
          <w:p w:rsidR="00094163" w:rsidRPr="00EE27AE" w:rsidRDefault="00094163" w:rsidP="008E27F3">
            <w:pPr>
              <w:widowControl w:val="0"/>
              <w:ind w:right="-63"/>
              <w:rPr>
                <w:rFonts w:ascii="Times New Roman" w:eastAsia="OEGHA+TimesNewRomanPSMT" w:hAnsi="Times New Roman" w:cs="Times New Roman"/>
                <w:color w:val="000000"/>
                <w:sz w:val="24"/>
                <w:szCs w:val="24"/>
                <w:lang w:val="kk-KZ"/>
              </w:rPr>
            </w:pPr>
            <w:r w:rsidRPr="00EE27AE">
              <w:rPr>
                <w:rFonts w:ascii="Times New Roman" w:eastAsia="OEGHA+TimesNewRomanPSMT" w:hAnsi="Times New Roman" w:cs="Times New Roman"/>
                <w:color w:val="000000"/>
                <w:sz w:val="24"/>
                <w:szCs w:val="24"/>
                <w:lang w:val="kk-KZ"/>
              </w:rPr>
              <w:t>Ба</w:t>
            </w:r>
            <w:r w:rsidRPr="00EE27AE">
              <w:rPr>
                <w:rFonts w:ascii="Times New Roman" w:eastAsia="OEGHA+TimesNewRomanPSMT" w:hAnsi="Times New Roman" w:cs="Times New Roman"/>
                <w:color w:val="000000"/>
                <w:spacing w:val="-1"/>
                <w:sz w:val="24"/>
                <w:szCs w:val="24"/>
                <w:lang w:val="kk-KZ"/>
              </w:rPr>
              <w:t>л</w:t>
            </w:r>
            <w:r w:rsidRPr="00EE27AE">
              <w:rPr>
                <w:rFonts w:ascii="Times New Roman" w:eastAsia="OEGHA+TimesNewRomanPSMT" w:hAnsi="Times New Roman" w:cs="Times New Roman"/>
                <w:color w:val="000000"/>
                <w:sz w:val="24"/>
                <w:szCs w:val="24"/>
                <w:lang w:val="kk-KZ"/>
              </w:rPr>
              <w:t>алард</w:t>
            </w:r>
            <w:r w:rsidRPr="00EE27AE">
              <w:rPr>
                <w:rFonts w:ascii="Times New Roman" w:eastAsia="OEGHA+TimesNewRomanPSMT" w:hAnsi="Times New Roman" w:cs="Times New Roman"/>
                <w:color w:val="000000"/>
                <w:spacing w:val="-1"/>
                <w:sz w:val="24"/>
                <w:szCs w:val="24"/>
                <w:lang w:val="kk-KZ"/>
              </w:rPr>
              <w:t>ы</w:t>
            </w:r>
            <w:r w:rsidRPr="00EE27AE">
              <w:rPr>
                <w:rFonts w:ascii="Times New Roman" w:eastAsia="OEGHA+TimesNewRomanPSMT" w:hAnsi="Times New Roman" w:cs="Times New Roman"/>
                <w:color w:val="000000"/>
                <w:sz w:val="24"/>
                <w:szCs w:val="24"/>
                <w:lang w:val="kk-KZ"/>
              </w:rPr>
              <w:t>ң бе</w:t>
            </w:r>
            <w:r w:rsidRPr="00EE27AE">
              <w:rPr>
                <w:rFonts w:ascii="Times New Roman" w:eastAsia="OEGHA+TimesNewRomanPSMT" w:hAnsi="Times New Roman" w:cs="Times New Roman"/>
                <w:color w:val="000000"/>
                <w:spacing w:val="-1"/>
                <w:sz w:val="24"/>
                <w:szCs w:val="24"/>
                <w:lang w:val="kk-KZ"/>
              </w:rPr>
              <w:t>й</w:t>
            </w:r>
            <w:r w:rsidRPr="00EE27AE">
              <w:rPr>
                <w:rFonts w:ascii="Times New Roman" w:eastAsia="OEGHA+TimesNewRomanPSMT" w:hAnsi="Times New Roman" w:cs="Times New Roman"/>
                <w:color w:val="000000"/>
                <w:sz w:val="24"/>
                <w:szCs w:val="24"/>
                <w:lang w:val="kk-KZ"/>
              </w:rPr>
              <w:t>не</w:t>
            </w:r>
            <w:r w:rsidRPr="00EE27AE">
              <w:rPr>
                <w:rFonts w:ascii="Times New Roman" w:eastAsia="OEGHA+TimesNewRomanPSMT" w:hAnsi="Times New Roman" w:cs="Times New Roman"/>
                <w:color w:val="000000"/>
                <w:spacing w:val="-3"/>
                <w:sz w:val="24"/>
                <w:szCs w:val="24"/>
                <w:lang w:val="kk-KZ"/>
              </w:rPr>
              <w:t>л</w:t>
            </w:r>
            <w:r w:rsidRPr="00EE27AE">
              <w:rPr>
                <w:rFonts w:ascii="Times New Roman" w:eastAsia="OEGHA+TimesNewRomanPSMT" w:hAnsi="Times New Roman" w:cs="Times New Roman"/>
                <w:color w:val="000000"/>
                <w:sz w:val="24"/>
                <w:szCs w:val="24"/>
                <w:lang w:val="kk-KZ"/>
              </w:rPr>
              <w:t xml:space="preserve">еу әрекетіне </w:t>
            </w:r>
            <w:r w:rsidRPr="00EE27AE">
              <w:rPr>
                <w:rFonts w:ascii="Times New Roman" w:eastAsia="OEGHA+TimesNewRomanPSMT" w:hAnsi="Times New Roman" w:cs="Times New Roman"/>
                <w:color w:val="000000"/>
                <w:spacing w:val="1"/>
                <w:sz w:val="24"/>
                <w:szCs w:val="24"/>
                <w:lang w:val="kk-KZ"/>
              </w:rPr>
              <w:t>д</w:t>
            </w:r>
            <w:r w:rsidRPr="00EE27AE">
              <w:rPr>
                <w:rFonts w:ascii="Times New Roman" w:eastAsia="OEGHA+TimesNewRomanPSMT" w:hAnsi="Times New Roman" w:cs="Times New Roman"/>
                <w:color w:val="000000"/>
                <w:sz w:val="24"/>
                <w:szCs w:val="24"/>
                <w:lang w:val="kk-KZ"/>
              </w:rPr>
              <w:t>ег</w:t>
            </w:r>
            <w:r w:rsidRPr="00EE27AE">
              <w:rPr>
                <w:rFonts w:ascii="Times New Roman" w:eastAsia="OEGHA+TimesNewRomanPSMT" w:hAnsi="Times New Roman" w:cs="Times New Roman"/>
                <w:color w:val="000000"/>
                <w:spacing w:val="-1"/>
                <w:sz w:val="24"/>
                <w:szCs w:val="24"/>
                <w:lang w:val="kk-KZ"/>
              </w:rPr>
              <w:t>е</w:t>
            </w:r>
            <w:r w:rsidRPr="00EE27AE">
              <w:rPr>
                <w:rFonts w:ascii="Times New Roman" w:eastAsia="OEGHA+TimesNewRomanPSMT" w:hAnsi="Times New Roman" w:cs="Times New Roman"/>
                <w:color w:val="000000"/>
                <w:sz w:val="24"/>
                <w:szCs w:val="24"/>
                <w:lang w:val="kk-KZ"/>
              </w:rPr>
              <w:t>н қ</w:t>
            </w:r>
            <w:r w:rsidRPr="00EE27AE">
              <w:rPr>
                <w:rFonts w:ascii="Times New Roman" w:eastAsia="OEGHA+TimesNewRomanPSMT" w:hAnsi="Times New Roman" w:cs="Times New Roman"/>
                <w:color w:val="000000"/>
                <w:spacing w:val="1"/>
                <w:sz w:val="24"/>
                <w:szCs w:val="24"/>
                <w:lang w:val="kk-KZ"/>
              </w:rPr>
              <w:t>ыз</w:t>
            </w:r>
            <w:r w:rsidRPr="00EE27AE">
              <w:rPr>
                <w:rFonts w:ascii="Times New Roman" w:eastAsia="OEGHA+TimesNewRomanPSMT" w:hAnsi="Times New Roman" w:cs="Times New Roman"/>
                <w:color w:val="000000"/>
                <w:sz w:val="24"/>
                <w:szCs w:val="24"/>
                <w:lang w:val="kk-KZ"/>
              </w:rPr>
              <w:t>ығ</w:t>
            </w:r>
            <w:r w:rsidRPr="00EE27AE">
              <w:rPr>
                <w:rFonts w:ascii="Times New Roman" w:eastAsia="OEGHA+TimesNewRomanPSMT" w:hAnsi="Times New Roman" w:cs="Times New Roman"/>
                <w:color w:val="000000"/>
                <w:spacing w:val="-2"/>
                <w:sz w:val="24"/>
                <w:szCs w:val="24"/>
                <w:lang w:val="kk-KZ"/>
              </w:rPr>
              <w:t>у</w:t>
            </w:r>
            <w:r w:rsidRPr="00EE27AE">
              <w:rPr>
                <w:rFonts w:ascii="Times New Roman" w:eastAsia="OEGHA+TimesNewRomanPSMT" w:hAnsi="Times New Roman" w:cs="Times New Roman"/>
                <w:color w:val="000000"/>
                <w:sz w:val="24"/>
                <w:szCs w:val="24"/>
                <w:lang w:val="kk-KZ"/>
              </w:rPr>
              <w:t>шылығын о</w:t>
            </w:r>
            <w:r w:rsidRPr="00EE27AE">
              <w:rPr>
                <w:rFonts w:ascii="Times New Roman" w:eastAsia="OEGHA+TimesNewRomanPSMT" w:hAnsi="Times New Roman" w:cs="Times New Roman"/>
                <w:color w:val="000000"/>
                <w:spacing w:val="-1"/>
                <w:sz w:val="24"/>
                <w:szCs w:val="24"/>
                <w:lang w:val="kk-KZ"/>
              </w:rPr>
              <w:t>я</w:t>
            </w:r>
            <w:r w:rsidRPr="00EE27AE">
              <w:rPr>
                <w:rFonts w:ascii="Times New Roman" w:eastAsia="OEGHA+TimesNewRomanPSMT" w:hAnsi="Times New Roman" w:cs="Times New Roman"/>
                <w:color w:val="000000"/>
                <w:sz w:val="24"/>
                <w:szCs w:val="24"/>
                <w:lang w:val="kk-KZ"/>
              </w:rPr>
              <w:t>т</w:t>
            </w:r>
            <w:r w:rsidRPr="00EE27AE">
              <w:rPr>
                <w:rFonts w:ascii="Times New Roman" w:eastAsia="OEGHA+TimesNewRomanPSMT" w:hAnsi="Times New Roman" w:cs="Times New Roman"/>
                <w:color w:val="000000"/>
                <w:spacing w:val="-4"/>
                <w:sz w:val="24"/>
                <w:szCs w:val="24"/>
                <w:lang w:val="kk-KZ"/>
              </w:rPr>
              <w:t>у</w:t>
            </w:r>
            <w:r w:rsidRPr="00EE27AE">
              <w:rPr>
                <w:rFonts w:ascii="Times New Roman" w:eastAsia="OEGHA+TimesNewRomanPSMT" w:hAnsi="Times New Roman" w:cs="Times New Roman"/>
                <w:color w:val="000000"/>
                <w:spacing w:val="-1"/>
                <w:sz w:val="24"/>
                <w:szCs w:val="24"/>
                <w:lang w:val="kk-KZ"/>
              </w:rPr>
              <w:t xml:space="preserve">, </w:t>
            </w:r>
            <w:r w:rsidRPr="00EE27AE">
              <w:rPr>
                <w:rFonts w:ascii="Times New Roman" w:eastAsia="OEGHA+TimesNewRomanPSMT" w:hAnsi="Times New Roman" w:cs="Times New Roman"/>
                <w:color w:val="000000"/>
                <w:sz w:val="24"/>
                <w:szCs w:val="24"/>
                <w:lang w:val="kk-KZ"/>
              </w:rPr>
              <w:t>к</w:t>
            </w:r>
            <w:r w:rsidRPr="00EE27AE">
              <w:rPr>
                <w:rFonts w:ascii="Times New Roman" w:eastAsia="OEGHA+TimesNewRomanPSMT" w:hAnsi="Times New Roman" w:cs="Times New Roman"/>
                <w:color w:val="000000"/>
                <w:spacing w:val="2"/>
                <w:sz w:val="24"/>
                <w:szCs w:val="24"/>
                <w:lang w:val="kk-KZ"/>
              </w:rPr>
              <w:t>өр</w:t>
            </w:r>
            <w:r w:rsidRPr="00EE27AE">
              <w:rPr>
                <w:rFonts w:ascii="Times New Roman" w:eastAsia="OEGHA+TimesNewRomanPSMT" w:hAnsi="Times New Roman" w:cs="Times New Roman"/>
                <w:color w:val="000000"/>
                <w:sz w:val="24"/>
                <w:szCs w:val="24"/>
                <w:lang w:val="kk-KZ"/>
              </w:rPr>
              <w:t>ке</w:t>
            </w:r>
            <w:r w:rsidRPr="00EE27AE">
              <w:rPr>
                <w:rFonts w:ascii="Times New Roman" w:eastAsia="OEGHA+TimesNewRomanPSMT" w:hAnsi="Times New Roman" w:cs="Times New Roman"/>
                <w:color w:val="000000"/>
                <w:spacing w:val="-1"/>
                <w:sz w:val="24"/>
                <w:szCs w:val="24"/>
                <w:lang w:val="kk-KZ"/>
              </w:rPr>
              <w:t>м</w:t>
            </w:r>
            <w:r w:rsidRPr="00EE27AE">
              <w:rPr>
                <w:rFonts w:ascii="Times New Roman" w:eastAsia="OEGHA+TimesNewRomanPSMT" w:hAnsi="Times New Roman" w:cs="Times New Roman"/>
                <w:color w:val="000000"/>
                <w:spacing w:val="1"/>
                <w:sz w:val="24"/>
                <w:szCs w:val="24"/>
                <w:lang w:val="kk-KZ"/>
              </w:rPr>
              <w:t>д</w:t>
            </w:r>
            <w:r w:rsidRPr="00EE27AE">
              <w:rPr>
                <w:rFonts w:ascii="Times New Roman" w:eastAsia="OEGHA+TimesNewRomanPSMT" w:hAnsi="Times New Roman" w:cs="Times New Roman"/>
                <w:color w:val="000000"/>
                <w:sz w:val="24"/>
                <w:szCs w:val="24"/>
                <w:lang w:val="kk-KZ"/>
              </w:rPr>
              <w:t>ік қабылда</w:t>
            </w:r>
            <w:r w:rsidRPr="00EE27AE">
              <w:rPr>
                <w:rFonts w:ascii="Times New Roman" w:eastAsia="OEGHA+TimesNewRomanPSMT" w:hAnsi="Times New Roman" w:cs="Times New Roman"/>
                <w:color w:val="000000"/>
                <w:spacing w:val="-2"/>
                <w:sz w:val="24"/>
                <w:szCs w:val="24"/>
                <w:lang w:val="kk-KZ"/>
              </w:rPr>
              <w:t>у</w:t>
            </w:r>
            <w:r w:rsidRPr="00EE27AE">
              <w:rPr>
                <w:rFonts w:ascii="Times New Roman" w:eastAsia="OEGHA+TimesNewRomanPSMT" w:hAnsi="Times New Roman" w:cs="Times New Roman"/>
                <w:color w:val="000000"/>
                <w:spacing w:val="-1"/>
                <w:sz w:val="24"/>
                <w:szCs w:val="24"/>
                <w:lang w:val="kk-KZ"/>
              </w:rPr>
              <w:t>л</w:t>
            </w:r>
            <w:r w:rsidRPr="00EE27AE">
              <w:rPr>
                <w:rFonts w:ascii="Times New Roman" w:eastAsia="OEGHA+TimesNewRomanPSMT" w:hAnsi="Times New Roman" w:cs="Times New Roman"/>
                <w:color w:val="000000"/>
                <w:sz w:val="24"/>
                <w:szCs w:val="24"/>
                <w:lang w:val="kk-KZ"/>
              </w:rPr>
              <w:t>арын да</w:t>
            </w:r>
            <w:r w:rsidRPr="00EE27AE">
              <w:rPr>
                <w:rFonts w:ascii="Times New Roman" w:eastAsia="OEGHA+TimesNewRomanPSMT" w:hAnsi="Times New Roman" w:cs="Times New Roman"/>
                <w:color w:val="000000"/>
                <w:spacing w:val="-1"/>
                <w:sz w:val="24"/>
                <w:szCs w:val="24"/>
                <w:lang w:val="kk-KZ"/>
              </w:rPr>
              <w:t>м</w:t>
            </w:r>
            <w:r w:rsidRPr="00EE27AE">
              <w:rPr>
                <w:rFonts w:ascii="Times New Roman" w:eastAsia="OEGHA+TimesNewRomanPSMT" w:hAnsi="Times New Roman" w:cs="Times New Roman"/>
                <w:color w:val="000000"/>
                <w:sz w:val="24"/>
                <w:szCs w:val="24"/>
                <w:lang w:val="kk-KZ"/>
              </w:rPr>
              <w:t>ыт</w:t>
            </w:r>
            <w:r w:rsidRPr="00EE27AE">
              <w:rPr>
                <w:rFonts w:ascii="Times New Roman" w:eastAsia="OEGHA+TimesNewRomanPSMT" w:hAnsi="Times New Roman" w:cs="Times New Roman"/>
                <w:color w:val="000000"/>
                <w:spacing w:val="-3"/>
                <w:sz w:val="24"/>
                <w:szCs w:val="24"/>
                <w:lang w:val="kk-KZ"/>
              </w:rPr>
              <w:t>у</w:t>
            </w:r>
            <w:r w:rsidRPr="00EE27AE">
              <w:rPr>
                <w:rFonts w:ascii="Times New Roman" w:eastAsia="OEGHA+TimesNewRomanPSMT" w:hAnsi="Times New Roman" w:cs="Times New Roman"/>
                <w:color w:val="000000"/>
                <w:sz w:val="24"/>
                <w:szCs w:val="24"/>
                <w:lang w:val="kk-KZ"/>
              </w:rPr>
              <w:t>.</w:t>
            </w:r>
          </w:p>
          <w:p w:rsidR="00094163" w:rsidRPr="00EE27AE" w:rsidRDefault="00094163" w:rsidP="008E27F3">
            <w:pPr>
              <w:widowControl w:val="0"/>
              <w:ind w:right="-63"/>
              <w:rPr>
                <w:rFonts w:ascii="Times New Roman" w:hAnsi="Times New Roman" w:cs="Times New Roman"/>
                <w:b/>
                <w:color w:val="000000"/>
                <w:sz w:val="24"/>
                <w:szCs w:val="24"/>
                <w:lang w:val="kk-KZ"/>
              </w:rPr>
            </w:pPr>
            <w:r w:rsidRPr="00EE27AE">
              <w:rPr>
                <w:rFonts w:ascii="Times New Roman" w:eastAsia="OEGHA+TimesNewRomanPSMT" w:hAnsi="Times New Roman" w:cs="Times New Roman"/>
                <w:b/>
                <w:color w:val="000000"/>
                <w:sz w:val="24"/>
                <w:szCs w:val="24"/>
                <w:lang w:val="kk-KZ"/>
              </w:rPr>
              <w:t xml:space="preserve">Шарты: </w:t>
            </w:r>
            <w:r w:rsidRPr="00EE27AE">
              <w:rPr>
                <w:rFonts w:ascii="Times New Roman" w:eastAsia="OEGHA+TimesNewRomanPSMT" w:hAnsi="Times New Roman" w:cs="Times New Roman"/>
                <w:color w:val="000000"/>
                <w:sz w:val="24"/>
                <w:szCs w:val="24"/>
                <w:lang w:val="kk-KZ"/>
              </w:rPr>
              <w:t>балалар парақ бетіне домалақпен жапсырып, оның суретін салып, ермексазбен мүсіндеп шығару</w:t>
            </w:r>
          </w:p>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(жапсыру, мүсіндеу, сурет салу -шығармашылық дағдыларын, зерттеу   іс - әрекетін дамыту</w:t>
            </w:r>
            <w:r w:rsidRPr="00EE27AE">
              <w:rPr>
                <w:rFonts w:ascii="Times New Roman" w:eastAsia="Times New Roman" w:hAnsi="Times New Roman" w:cs="Times New Roman"/>
                <w:b/>
                <w:sz w:val="24"/>
                <w:szCs w:val="24"/>
                <w:lang w:val="kk-KZ"/>
              </w:rPr>
              <w:t>)</w:t>
            </w:r>
          </w:p>
        </w:tc>
        <w:tc>
          <w:tcPr>
            <w:tcW w:w="2949" w:type="dxa"/>
            <w:gridSpan w:val="2"/>
            <w:tcBorders>
              <w:top w:val="single" w:sz="4" w:space="0" w:color="auto"/>
              <w:left w:val="single" w:sz="4" w:space="0" w:color="auto"/>
              <w:bottom w:val="single" w:sz="4" w:space="0" w:color="auto"/>
              <w:right w:val="single" w:sz="4" w:space="0" w:color="auto"/>
            </w:tcBorders>
          </w:tcPr>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lastRenderedPageBreak/>
              <w:t>Үстел үсті ойыны</w:t>
            </w:r>
          </w:p>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«Шалқан» ертегісі </w:t>
            </w:r>
          </w:p>
          <w:p w:rsidR="00094163" w:rsidRPr="00EE27AE" w:rsidRDefault="00094163" w:rsidP="008E27F3">
            <w:pPr>
              <w:widowControl w:val="0"/>
              <w:ind w:right="-20"/>
              <w:rPr>
                <w:rFonts w:ascii="Times New Roman" w:eastAsia="OEGHA+TimesNewRomanPSMT" w:hAnsi="Times New Roman" w:cs="Times New Roman"/>
                <w:sz w:val="24"/>
                <w:szCs w:val="24"/>
                <w:lang w:val="kk-KZ"/>
              </w:rPr>
            </w:pPr>
            <w:r w:rsidRPr="00EE27AE">
              <w:rPr>
                <w:rFonts w:ascii="Times New Roman" w:hAnsi="Times New Roman" w:cs="Times New Roman"/>
                <w:b/>
                <w:sz w:val="24"/>
                <w:szCs w:val="24"/>
                <w:lang w:val="kk-KZ"/>
              </w:rPr>
              <w:t>Мақсаты:</w:t>
            </w:r>
            <w:r w:rsidRPr="00EE27AE">
              <w:rPr>
                <w:rFonts w:ascii="Times New Roman" w:eastAsia="OEGHA+TimesNewRomanPSMT" w:hAnsi="Times New Roman" w:cs="Times New Roman"/>
                <w:sz w:val="24"/>
                <w:szCs w:val="24"/>
                <w:lang w:val="kk-KZ"/>
              </w:rPr>
              <w:t xml:space="preserve"> Ба</w:t>
            </w:r>
            <w:r w:rsidRPr="00EE27AE">
              <w:rPr>
                <w:rFonts w:ascii="Times New Roman" w:eastAsia="OEGHA+TimesNewRomanPSMT" w:hAnsi="Times New Roman" w:cs="Times New Roman"/>
                <w:spacing w:val="-1"/>
                <w:sz w:val="24"/>
                <w:szCs w:val="24"/>
                <w:lang w:val="kk-KZ"/>
              </w:rPr>
              <w:t>л</w:t>
            </w:r>
            <w:r w:rsidRPr="00EE27AE">
              <w:rPr>
                <w:rFonts w:ascii="Times New Roman" w:eastAsia="OEGHA+TimesNewRomanPSMT" w:hAnsi="Times New Roman" w:cs="Times New Roman"/>
                <w:sz w:val="24"/>
                <w:szCs w:val="24"/>
                <w:lang w:val="kk-KZ"/>
              </w:rPr>
              <w:t>алард</w:t>
            </w:r>
            <w:r w:rsidRPr="00EE27AE">
              <w:rPr>
                <w:rFonts w:ascii="Times New Roman" w:eastAsia="OEGHA+TimesNewRomanPSMT" w:hAnsi="Times New Roman" w:cs="Times New Roman"/>
                <w:spacing w:val="-1"/>
                <w:sz w:val="24"/>
                <w:szCs w:val="24"/>
                <w:lang w:val="kk-KZ"/>
              </w:rPr>
              <w:t>ы</w:t>
            </w:r>
            <w:r w:rsidRPr="00EE27AE">
              <w:rPr>
                <w:rFonts w:ascii="Times New Roman" w:eastAsia="OEGHA+TimesNewRomanPSMT" w:hAnsi="Times New Roman" w:cs="Times New Roman"/>
                <w:sz w:val="24"/>
                <w:szCs w:val="24"/>
                <w:lang w:val="kk-KZ"/>
              </w:rPr>
              <w:t>ң жас</w:t>
            </w:r>
            <w:r w:rsidRPr="00EE27AE">
              <w:rPr>
                <w:rFonts w:ascii="Times New Roman" w:eastAsia="OEGHA+TimesNewRomanPSMT" w:hAnsi="Times New Roman" w:cs="Times New Roman"/>
                <w:spacing w:val="-2"/>
                <w:sz w:val="24"/>
                <w:szCs w:val="24"/>
                <w:lang w:val="kk-KZ"/>
              </w:rPr>
              <w:t>т</w:t>
            </w:r>
            <w:r w:rsidRPr="00EE27AE">
              <w:rPr>
                <w:rFonts w:ascii="Times New Roman" w:eastAsia="OEGHA+TimesNewRomanPSMT" w:hAnsi="Times New Roman" w:cs="Times New Roman"/>
                <w:sz w:val="24"/>
                <w:szCs w:val="24"/>
                <w:lang w:val="kk-KZ"/>
              </w:rPr>
              <w:t>а</w:t>
            </w:r>
            <w:r w:rsidRPr="00EE27AE">
              <w:rPr>
                <w:rFonts w:ascii="Times New Roman" w:eastAsia="OEGHA+TimesNewRomanPSMT" w:hAnsi="Times New Roman" w:cs="Times New Roman"/>
                <w:spacing w:val="-1"/>
                <w:sz w:val="24"/>
                <w:szCs w:val="24"/>
                <w:lang w:val="kk-KZ"/>
              </w:rPr>
              <w:t>р</w:t>
            </w:r>
            <w:r w:rsidRPr="00EE27AE">
              <w:rPr>
                <w:rFonts w:ascii="Times New Roman" w:eastAsia="OEGHA+TimesNewRomanPSMT" w:hAnsi="Times New Roman" w:cs="Times New Roman"/>
                <w:sz w:val="24"/>
                <w:szCs w:val="24"/>
                <w:lang w:val="kk-KZ"/>
              </w:rPr>
              <w:t xml:space="preserve">ына </w:t>
            </w:r>
            <w:r w:rsidRPr="00EE27AE">
              <w:rPr>
                <w:rFonts w:ascii="Times New Roman" w:eastAsia="OEGHA+TimesNewRomanPSMT" w:hAnsi="Times New Roman" w:cs="Times New Roman"/>
                <w:spacing w:val="-2"/>
                <w:sz w:val="24"/>
                <w:szCs w:val="24"/>
                <w:lang w:val="kk-KZ"/>
              </w:rPr>
              <w:t>с</w:t>
            </w:r>
            <w:r w:rsidRPr="00EE27AE">
              <w:rPr>
                <w:rFonts w:ascii="Times New Roman" w:eastAsia="OEGHA+TimesNewRomanPSMT" w:hAnsi="Times New Roman" w:cs="Times New Roman"/>
                <w:sz w:val="24"/>
                <w:szCs w:val="24"/>
                <w:lang w:val="kk-KZ"/>
              </w:rPr>
              <w:t>ә</w:t>
            </w:r>
            <w:r w:rsidRPr="00EE27AE">
              <w:rPr>
                <w:rFonts w:ascii="Times New Roman" w:eastAsia="OEGHA+TimesNewRomanPSMT" w:hAnsi="Times New Roman" w:cs="Times New Roman"/>
                <w:spacing w:val="-1"/>
                <w:sz w:val="24"/>
                <w:szCs w:val="24"/>
                <w:lang w:val="kk-KZ"/>
              </w:rPr>
              <w:t xml:space="preserve">йкес </w:t>
            </w:r>
            <w:r w:rsidRPr="00EE27AE">
              <w:rPr>
                <w:rFonts w:ascii="Times New Roman" w:eastAsia="OEGHA+TimesNewRomanPSMT" w:hAnsi="Times New Roman" w:cs="Times New Roman"/>
                <w:spacing w:val="-2"/>
                <w:sz w:val="24"/>
                <w:szCs w:val="24"/>
                <w:lang w:val="kk-KZ"/>
              </w:rPr>
              <w:t>к</w:t>
            </w:r>
            <w:r w:rsidRPr="00EE27AE">
              <w:rPr>
                <w:rFonts w:ascii="Times New Roman" w:eastAsia="OEGHA+TimesNewRomanPSMT" w:hAnsi="Times New Roman" w:cs="Times New Roman"/>
                <w:spacing w:val="1"/>
                <w:sz w:val="24"/>
                <w:szCs w:val="24"/>
                <w:lang w:val="kk-KZ"/>
              </w:rPr>
              <w:t>ө</w:t>
            </w:r>
            <w:r w:rsidRPr="00EE27AE">
              <w:rPr>
                <w:rFonts w:ascii="Times New Roman" w:eastAsia="OEGHA+TimesNewRomanPSMT" w:hAnsi="Times New Roman" w:cs="Times New Roman"/>
                <w:sz w:val="24"/>
                <w:szCs w:val="24"/>
                <w:lang w:val="kk-KZ"/>
              </w:rPr>
              <w:t>ркем шығармал</w:t>
            </w:r>
            <w:r w:rsidRPr="00EE27AE">
              <w:rPr>
                <w:rFonts w:ascii="Times New Roman" w:eastAsia="OEGHA+TimesNewRomanPSMT" w:hAnsi="Times New Roman" w:cs="Times New Roman"/>
                <w:spacing w:val="-2"/>
                <w:sz w:val="24"/>
                <w:szCs w:val="24"/>
                <w:lang w:val="kk-KZ"/>
              </w:rPr>
              <w:t>а</w:t>
            </w:r>
            <w:r w:rsidRPr="00EE27AE">
              <w:rPr>
                <w:rFonts w:ascii="Times New Roman" w:eastAsia="OEGHA+TimesNewRomanPSMT" w:hAnsi="Times New Roman" w:cs="Times New Roman"/>
                <w:sz w:val="24"/>
                <w:szCs w:val="24"/>
                <w:lang w:val="kk-KZ"/>
              </w:rPr>
              <w:t xml:space="preserve">р </w:t>
            </w:r>
            <w:r w:rsidRPr="00EE27AE">
              <w:rPr>
                <w:rFonts w:ascii="Times New Roman" w:eastAsia="OEGHA+TimesNewRomanPSMT" w:hAnsi="Times New Roman" w:cs="Times New Roman"/>
                <w:spacing w:val="-1"/>
                <w:sz w:val="24"/>
                <w:szCs w:val="24"/>
                <w:lang w:val="kk-KZ"/>
              </w:rPr>
              <w:t>о</w:t>
            </w:r>
            <w:r w:rsidRPr="00EE27AE">
              <w:rPr>
                <w:rFonts w:ascii="Times New Roman" w:eastAsia="OEGHA+TimesNewRomanPSMT" w:hAnsi="Times New Roman" w:cs="Times New Roman"/>
                <w:sz w:val="24"/>
                <w:szCs w:val="24"/>
                <w:lang w:val="kk-KZ"/>
              </w:rPr>
              <w:t>қ</w:t>
            </w:r>
            <w:r w:rsidRPr="00EE27AE">
              <w:rPr>
                <w:rFonts w:ascii="Times New Roman" w:eastAsia="OEGHA+TimesNewRomanPSMT" w:hAnsi="Times New Roman" w:cs="Times New Roman"/>
                <w:spacing w:val="-2"/>
                <w:sz w:val="24"/>
                <w:szCs w:val="24"/>
                <w:lang w:val="kk-KZ"/>
              </w:rPr>
              <w:t>у</w:t>
            </w:r>
            <w:r w:rsidRPr="00EE27AE">
              <w:rPr>
                <w:rFonts w:ascii="Times New Roman" w:eastAsia="OEGHA+TimesNewRomanPSMT" w:hAnsi="Times New Roman" w:cs="Times New Roman"/>
                <w:sz w:val="24"/>
                <w:szCs w:val="24"/>
                <w:lang w:val="kk-KZ"/>
              </w:rPr>
              <w:t xml:space="preserve">. Кейіпкерлердің әрекеттерін қайталап ойнайды, артикуляциялық жаттығуларды орындау. </w:t>
            </w:r>
          </w:p>
          <w:p w:rsidR="00094163" w:rsidRPr="00EE27AE" w:rsidRDefault="00094163" w:rsidP="008E27F3">
            <w:pPr>
              <w:widowControl w:val="0"/>
              <w:ind w:right="-20"/>
              <w:rPr>
                <w:rFonts w:ascii="Times New Roman" w:hAnsi="Times New Roman" w:cs="Times New Roman"/>
                <w:b/>
                <w:sz w:val="24"/>
                <w:szCs w:val="24"/>
                <w:lang w:val="kk-KZ"/>
              </w:rPr>
            </w:pPr>
            <w:r w:rsidRPr="00EE27AE">
              <w:rPr>
                <w:rFonts w:ascii="Times New Roman" w:eastAsia="OEGHA+TimesNewRomanPSMT" w:hAnsi="Times New Roman" w:cs="Times New Roman"/>
                <w:b/>
                <w:sz w:val="24"/>
                <w:szCs w:val="24"/>
                <w:lang w:val="kk-KZ"/>
              </w:rPr>
              <w:lastRenderedPageBreak/>
              <w:t>(көркем әдебиет</w:t>
            </w:r>
            <w:r w:rsidRPr="00EE27AE">
              <w:rPr>
                <w:rFonts w:ascii="Times New Roman" w:hAnsi="Times New Roman" w:cs="Times New Roman"/>
                <w:b/>
                <w:sz w:val="24"/>
                <w:szCs w:val="24"/>
                <w:lang w:val="kk-KZ"/>
              </w:rPr>
              <w:t xml:space="preserve"> коммуникативтік дағдыларды дамыту).</w:t>
            </w:r>
          </w:p>
          <w:p w:rsidR="00094163" w:rsidRPr="00EE27AE" w:rsidRDefault="00094163" w:rsidP="008E27F3">
            <w:pPr>
              <w:rPr>
                <w:rFonts w:ascii="Times New Roman" w:hAnsi="Times New Roman" w:cs="Times New Roman"/>
                <w:b/>
                <w:sz w:val="24"/>
                <w:szCs w:val="24"/>
                <w:lang w:val="kk-KZ"/>
              </w:rPr>
            </w:pPr>
          </w:p>
          <w:p w:rsidR="00094163" w:rsidRPr="00EE27AE" w:rsidRDefault="00094163" w:rsidP="008E27F3">
            <w:pPr>
              <w:rPr>
                <w:rFonts w:ascii="Times New Roman" w:hAnsi="Times New Roman" w:cs="Times New Roman"/>
                <w:b/>
                <w:color w:val="FF0000"/>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lastRenderedPageBreak/>
              <w:t xml:space="preserve">Дидактикалық ойын: </w:t>
            </w:r>
          </w:p>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«Сиқырлы қораптар»</w:t>
            </w:r>
          </w:p>
          <w:p w:rsidR="00094163" w:rsidRPr="00EE27AE" w:rsidRDefault="00094163" w:rsidP="008E27F3">
            <w:pPr>
              <w:widowControl w:val="0"/>
              <w:ind w:right="-8"/>
              <w:rPr>
                <w:rFonts w:ascii="Times New Roman" w:eastAsia="OEGHA+TimesNewRomanPSMT" w:hAnsi="Times New Roman" w:cs="Times New Roman"/>
                <w:color w:val="000000"/>
                <w:sz w:val="24"/>
                <w:szCs w:val="24"/>
                <w:lang w:val="kk-KZ"/>
              </w:rPr>
            </w:pPr>
            <w:r w:rsidRPr="00EE27AE">
              <w:rPr>
                <w:rFonts w:ascii="Times New Roman" w:hAnsi="Times New Roman" w:cs="Times New Roman"/>
                <w:b/>
                <w:sz w:val="24"/>
                <w:szCs w:val="24"/>
                <w:lang w:val="kk-KZ"/>
              </w:rPr>
              <w:t xml:space="preserve">Мақсаты: </w:t>
            </w:r>
            <w:r w:rsidRPr="00EE27AE">
              <w:rPr>
                <w:rFonts w:ascii="Times New Roman" w:eastAsia="OEGHA+TimesNewRomanPSMT" w:hAnsi="Times New Roman" w:cs="Times New Roman"/>
                <w:color w:val="000000"/>
                <w:sz w:val="24"/>
                <w:szCs w:val="24"/>
                <w:lang w:val="kk-KZ"/>
              </w:rPr>
              <w:t xml:space="preserve">Қарапайым құрастыру дағдыларын бекіту: үстіне, жанына қою </w:t>
            </w:r>
            <w:r w:rsidRPr="00EE27AE">
              <w:rPr>
                <w:rFonts w:ascii="Times New Roman" w:eastAsia="OEGHA+TimesNewRomanPSMT" w:hAnsi="Times New Roman" w:cs="Times New Roman"/>
                <w:color w:val="000000"/>
                <w:sz w:val="24"/>
                <w:szCs w:val="24"/>
                <w:lang w:val="kk-KZ"/>
              </w:rPr>
              <w:lastRenderedPageBreak/>
              <w:t>Әнді жеке және топпен айту, әуенді интонациямен және ырғақты дұрыс жеткізу.</w:t>
            </w:r>
          </w:p>
          <w:p w:rsidR="00094163" w:rsidRPr="00EE27AE" w:rsidRDefault="00094163" w:rsidP="008E27F3">
            <w:pPr>
              <w:widowControl w:val="0"/>
              <w:ind w:right="-8"/>
              <w:rPr>
                <w:rFonts w:ascii="Times New Roman" w:eastAsia="OEGHA+TimesNewRomanPSMT" w:hAnsi="Times New Roman" w:cs="Times New Roman"/>
                <w:b/>
                <w:color w:val="000000"/>
                <w:sz w:val="24"/>
                <w:szCs w:val="24"/>
                <w:lang w:val="kk-KZ"/>
              </w:rPr>
            </w:pPr>
            <w:r w:rsidRPr="00EE27AE">
              <w:rPr>
                <w:rFonts w:ascii="Times New Roman" w:eastAsia="OEGHA+TimesNewRomanPSMT" w:hAnsi="Times New Roman" w:cs="Times New Roman"/>
                <w:b/>
                <w:color w:val="000000"/>
                <w:sz w:val="24"/>
                <w:szCs w:val="24"/>
                <w:lang w:val="kk-KZ"/>
              </w:rPr>
              <w:t xml:space="preserve">Шарты: </w:t>
            </w:r>
            <w:r w:rsidRPr="00EE27AE">
              <w:rPr>
                <w:rFonts w:ascii="Times New Roman" w:eastAsia="OEGHA+TimesNewRomanPSMT" w:hAnsi="Times New Roman" w:cs="Times New Roman"/>
                <w:color w:val="000000"/>
                <w:sz w:val="24"/>
                <w:szCs w:val="24"/>
                <w:lang w:val="kk-KZ"/>
              </w:rPr>
              <w:t>әуен ырғағымен сиқырлы қорап ішіндегі суреттерді үстіне жанына қойып құрастыру</w:t>
            </w:r>
            <w:r w:rsidRPr="00EE27AE">
              <w:rPr>
                <w:rFonts w:ascii="Times New Roman" w:eastAsia="OEGHA+TimesNewRomanPSMT" w:hAnsi="Times New Roman" w:cs="Times New Roman"/>
                <w:b/>
                <w:color w:val="000000"/>
                <w:sz w:val="24"/>
                <w:szCs w:val="24"/>
                <w:lang w:val="kk-KZ"/>
              </w:rPr>
              <w:t xml:space="preserve">. </w:t>
            </w:r>
          </w:p>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(құрастыру </w:t>
            </w:r>
          </w:p>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музыка*** шығармашылық дағдыларын, зерттеу іс - әрекетін дамыту)</w:t>
            </w:r>
          </w:p>
        </w:tc>
        <w:tc>
          <w:tcPr>
            <w:tcW w:w="2976" w:type="dxa"/>
            <w:gridSpan w:val="5"/>
            <w:tcBorders>
              <w:top w:val="single" w:sz="4" w:space="0" w:color="auto"/>
              <w:left w:val="single" w:sz="4" w:space="0" w:color="auto"/>
              <w:bottom w:val="single" w:sz="4" w:space="0" w:color="auto"/>
              <w:right w:val="single" w:sz="4" w:space="0" w:color="auto"/>
            </w:tcBorders>
          </w:tcPr>
          <w:p w:rsidR="00094163" w:rsidRPr="00EE27AE" w:rsidRDefault="00094163" w:rsidP="008E27F3">
            <w:pPr>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lastRenderedPageBreak/>
              <w:t xml:space="preserve">Әңгімелесу. </w:t>
            </w:r>
          </w:p>
          <w:p w:rsidR="00094163" w:rsidRPr="00EE27AE" w:rsidRDefault="00094163" w:rsidP="008E27F3">
            <w:pPr>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 xml:space="preserve">«Менің отбасым» </w:t>
            </w:r>
          </w:p>
          <w:p w:rsidR="00094163" w:rsidRPr="00EE27AE" w:rsidRDefault="00094163" w:rsidP="008E27F3">
            <w:pPr>
              <w:widowControl w:val="0"/>
              <w:ind w:right="-57"/>
              <w:rPr>
                <w:rFonts w:ascii="Times New Roman" w:eastAsia="OEGHA+TimesNewRomanPSMT" w:hAnsi="Times New Roman" w:cs="Times New Roman"/>
                <w:color w:val="000000"/>
                <w:sz w:val="24"/>
                <w:szCs w:val="24"/>
                <w:lang w:val="kk-KZ"/>
              </w:rPr>
            </w:pPr>
            <w:r w:rsidRPr="00EE27AE">
              <w:rPr>
                <w:rFonts w:ascii="Times New Roman" w:eastAsia="Times New Roman" w:hAnsi="Times New Roman" w:cs="Times New Roman"/>
                <w:b/>
                <w:sz w:val="24"/>
                <w:szCs w:val="24"/>
                <w:lang w:val="kk-KZ"/>
              </w:rPr>
              <w:t>Мақсаты:</w:t>
            </w:r>
            <w:r w:rsidRPr="00EE27AE">
              <w:rPr>
                <w:rFonts w:ascii="Times New Roman" w:eastAsia="OEGHA+TimesNewRomanPSMT" w:hAnsi="Times New Roman" w:cs="Times New Roman"/>
                <w:color w:val="000000"/>
                <w:sz w:val="24"/>
                <w:szCs w:val="24"/>
                <w:lang w:val="kk-KZ"/>
              </w:rPr>
              <w:t>«</w:t>
            </w:r>
            <w:r w:rsidRPr="00EE27AE">
              <w:rPr>
                <w:rFonts w:ascii="Times New Roman" w:eastAsia="OEGHA+TimesNewRomanPSMT" w:hAnsi="Times New Roman" w:cs="Times New Roman"/>
                <w:color w:val="000000"/>
                <w:spacing w:val="-4"/>
                <w:sz w:val="24"/>
                <w:szCs w:val="24"/>
                <w:lang w:val="kk-KZ"/>
              </w:rPr>
              <w:t>М</w:t>
            </w:r>
            <w:r w:rsidRPr="00EE27AE">
              <w:rPr>
                <w:rFonts w:ascii="Times New Roman" w:eastAsia="OEGHA+TimesNewRomanPSMT" w:hAnsi="Times New Roman" w:cs="Times New Roman"/>
                <w:color w:val="000000"/>
                <w:sz w:val="24"/>
                <w:szCs w:val="24"/>
                <w:lang w:val="kk-KZ"/>
              </w:rPr>
              <w:t xml:space="preserve">ен» </w:t>
            </w:r>
            <w:r w:rsidRPr="00EE27AE">
              <w:rPr>
                <w:rFonts w:ascii="Times New Roman" w:eastAsia="OEGHA+TimesNewRomanPSMT" w:hAnsi="Times New Roman" w:cs="Times New Roman"/>
                <w:color w:val="000000"/>
                <w:spacing w:val="-2"/>
                <w:sz w:val="24"/>
                <w:szCs w:val="24"/>
                <w:lang w:val="kk-KZ"/>
              </w:rPr>
              <w:t>б</w:t>
            </w:r>
            <w:r w:rsidRPr="00EE27AE">
              <w:rPr>
                <w:rFonts w:ascii="Times New Roman" w:eastAsia="OEGHA+TimesNewRomanPSMT" w:hAnsi="Times New Roman" w:cs="Times New Roman"/>
                <w:color w:val="000000"/>
                <w:sz w:val="24"/>
                <w:szCs w:val="24"/>
                <w:lang w:val="kk-KZ"/>
              </w:rPr>
              <w:t>ей</w:t>
            </w:r>
            <w:r w:rsidRPr="00EE27AE">
              <w:rPr>
                <w:rFonts w:ascii="Times New Roman" w:eastAsia="OEGHA+TimesNewRomanPSMT" w:hAnsi="Times New Roman" w:cs="Times New Roman"/>
                <w:color w:val="000000"/>
                <w:spacing w:val="-1"/>
                <w:sz w:val="24"/>
                <w:szCs w:val="24"/>
                <w:lang w:val="kk-KZ"/>
              </w:rPr>
              <w:t>н</w:t>
            </w:r>
            <w:r w:rsidRPr="00EE27AE">
              <w:rPr>
                <w:rFonts w:ascii="Times New Roman" w:eastAsia="OEGHA+TimesNewRomanPSMT" w:hAnsi="Times New Roman" w:cs="Times New Roman"/>
                <w:color w:val="000000"/>
                <w:spacing w:val="6"/>
                <w:sz w:val="24"/>
                <w:szCs w:val="24"/>
                <w:lang w:val="kk-KZ"/>
              </w:rPr>
              <w:t>е</w:t>
            </w:r>
            <w:r w:rsidRPr="00EE27AE">
              <w:rPr>
                <w:rFonts w:ascii="Times New Roman" w:eastAsia="OEGHA+TimesNewRomanPSMT" w:hAnsi="Times New Roman" w:cs="Times New Roman"/>
                <w:color w:val="000000"/>
                <w:sz w:val="24"/>
                <w:szCs w:val="24"/>
                <w:lang w:val="kk-KZ"/>
              </w:rPr>
              <w:t xml:space="preserve">сі. </w:t>
            </w:r>
            <w:r w:rsidRPr="00EE27AE">
              <w:rPr>
                <w:rFonts w:ascii="Times New Roman" w:eastAsia="OEGHA+TimesNewRomanPSMT" w:hAnsi="Times New Roman" w:cs="Times New Roman"/>
                <w:color w:val="000000"/>
                <w:spacing w:val="-3"/>
                <w:sz w:val="24"/>
                <w:szCs w:val="24"/>
                <w:lang w:val="kk-KZ"/>
              </w:rPr>
              <w:t>Е</w:t>
            </w:r>
            <w:r w:rsidRPr="00EE27AE">
              <w:rPr>
                <w:rFonts w:ascii="Times New Roman" w:eastAsia="OEGHA+TimesNewRomanPSMT" w:hAnsi="Times New Roman" w:cs="Times New Roman"/>
                <w:color w:val="000000"/>
                <w:sz w:val="24"/>
                <w:szCs w:val="24"/>
                <w:lang w:val="kk-KZ"/>
              </w:rPr>
              <w:t>сі</w:t>
            </w:r>
            <w:r w:rsidRPr="00EE27AE">
              <w:rPr>
                <w:rFonts w:ascii="Times New Roman" w:eastAsia="OEGHA+TimesNewRomanPSMT" w:hAnsi="Times New Roman" w:cs="Times New Roman"/>
                <w:color w:val="000000"/>
                <w:spacing w:val="-1"/>
                <w:sz w:val="24"/>
                <w:szCs w:val="24"/>
                <w:lang w:val="kk-KZ"/>
              </w:rPr>
              <w:t>м</w:t>
            </w:r>
            <w:r w:rsidRPr="00EE27AE">
              <w:rPr>
                <w:rFonts w:ascii="Times New Roman" w:eastAsia="OEGHA+TimesNewRomanPSMT" w:hAnsi="Times New Roman" w:cs="Times New Roman"/>
                <w:color w:val="000000"/>
                <w:sz w:val="24"/>
                <w:szCs w:val="24"/>
                <w:lang w:val="kk-KZ"/>
              </w:rPr>
              <w:t xml:space="preserve">ін </w:t>
            </w:r>
            <w:r w:rsidRPr="00EE27AE">
              <w:rPr>
                <w:rFonts w:ascii="Times New Roman" w:eastAsia="OEGHA+TimesNewRomanPSMT" w:hAnsi="Times New Roman" w:cs="Times New Roman"/>
                <w:color w:val="000000"/>
                <w:spacing w:val="-6"/>
                <w:sz w:val="24"/>
                <w:szCs w:val="24"/>
                <w:lang w:val="kk-KZ"/>
              </w:rPr>
              <w:t>а</w:t>
            </w:r>
            <w:r w:rsidRPr="00EE27AE">
              <w:rPr>
                <w:rFonts w:ascii="Times New Roman" w:eastAsia="OEGHA+TimesNewRomanPSMT" w:hAnsi="Times New Roman" w:cs="Times New Roman"/>
                <w:color w:val="000000"/>
                <w:spacing w:val="1"/>
                <w:sz w:val="24"/>
                <w:szCs w:val="24"/>
                <w:lang w:val="kk-KZ"/>
              </w:rPr>
              <w:t>т</w:t>
            </w:r>
            <w:r w:rsidRPr="00EE27AE">
              <w:rPr>
                <w:rFonts w:ascii="Times New Roman" w:eastAsia="OEGHA+TimesNewRomanPSMT" w:hAnsi="Times New Roman" w:cs="Times New Roman"/>
                <w:color w:val="000000"/>
                <w:sz w:val="24"/>
                <w:szCs w:val="24"/>
                <w:lang w:val="kk-KZ"/>
              </w:rPr>
              <w:t>ағ</w:t>
            </w:r>
            <w:r w:rsidRPr="00EE27AE">
              <w:rPr>
                <w:rFonts w:ascii="Times New Roman" w:eastAsia="OEGHA+TimesNewRomanPSMT" w:hAnsi="Times New Roman" w:cs="Times New Roman"/>
                <w:color w:val="000000"/>
                <w:spacing w:val="-1"/>
                <w:sz w:val="24"/>
                <w:szCs w:val="24"/>
                <w:lang w:val="kk-KZ"/>
              </w:rPr>
              <w:t>а</w:t>
            </w:r>
            <w:r w:rsidRPr="00EE27AE">
              <w:rPr>
                <w:rFonts w:ascii="Times New Roman" w:eastAsia="OEGHA+TimesNewRomanPSMT" w:hAnsi="Times New Roman" w:cs="Times New Roman"/>
                <w:color w:val="000000"/>
                <w:spacing w:val="-2"/>
                <w:sz w:val="24"/>
                <w:szCs w:val="24"/>
                <w:lang w:val="kk-KZ"/>
              </w:rPr>
              <w:t>н</w:t>
            </w:r>
            <w:r w:rsidRPr="00EE27AE">
              <w:rPr>
                <w:rFonts w:ascii="Times New Roman" w:eastAsia="OEGHA+TimesNewRomanPSMT" w:hAnsi="Times New Roman" w:cs="Times New Roman"/>
                <w:color w:val="000000"/>
                <w:sz w:val="24"/>
                <w:szCs w:val="24"/>
                <w:lang w:val="kk-KZ"/>
              </w:rPr>
              <w:t>да ж</w:t>
            </w:r>
            <w:r w:rsidRPr="00EE27AE">
              <w:rPr>
                <w:rFonts w:ascii="Times New Roman" w:eastAsia="OEGHA+TimesNewRomanPSMT" w:hAnsi="Times New Roman" w:cs="Times New Roman"/>
                <w:color w:val="000000"/>
                <w:spacing w:val="-15"/>
                <w:sz w:val="24"/>
                <w:szCs w:val="24"/>
                <w:lang w:val="kk-KZ"/>
              </w:rPr>
              <w:t>а</w:t>
            </w:r>
            <w:r w:rsidRPr="00EE27AE">
              <w:rPr>
                <w:rFonts w:ascii="Times New Roman" w:eastAsia="OEGHA+TimesNewRomanPSMT" w:hAnsi="Times New Roman" w:cs="Times New Roman"/>
                <w:color w:val="000000"/>
                <w:spacing w:val="-6"/>
                <w:sz w:val="24"/>
                <w:szCs w:val="24"/>
                <w:lang w:val="kk-KZ"/>
              </w:rPr>
              <w:t>у</w:t>
            </w:r>
            <w:r w:rsidRPr="00EE27AE">
              <w:rPr>
                <w:rFonts w:ascii="Times New Roman" w:eastAsia="OEGHA+TimesNewRomanPSMT" w:hAnsi="Times New Roman" w:cs="Times New Roman"/>
                <w:color w:val="000000"/>
                <w:spacing w:val="-5"/>
                <w:sz w:val="24"/>
                <w:szCs w:val="24"/>
                <w:lang w:val="kk-KZ"/>
              </w:rPr>
              <w:t>а</w:t>
            </w:r>
            <w:r w:rsidRPr="00EE27AE">
              <w:rPr>
                <w:rFonts w:ascii="Times New Roman" w:eastAsia="OEGHA+TimesNewRomanPSMT" w:hAnsi="Times New Roman" w:cs="Times New Roman"/>
                <w:color w:val="000000"/>
                <w:sz w:val="24"/>
                <w:szCs w:val="24"/>
                <w:lang w:val="kk-KZ"/>
              </w:rPr>
              <w:t xml:space="preserve">п </w:t>
            </w:r>
            <w:r w:rsidRPr="00EE27AE">
              <w:rPr>
                <w:rFonts w:ascii="Times New Roman" w:eastAsia="OEGHA+TimesNewRomanPSMT" w:hAnsi="Times New Roman" w:cs="Times New Roman"/>
                <w:color w:val="000000"/>
                <w:spacing w:val="-3"/>
                <w:sz w:val="24"/>
                <w:szCs w:val="24"/>
                <w:lang w:val="kk-KZ"/>
              </w:rPr>
              <w:t>б</w:t>
            </w:r>
            <w:r w:rsidRPr="00EE27AE">
              <w:rPr>
                <w:rFonts w:ascii="Times New Roman" w:eastAsia="OEGHA+TimesNewRomanPSMT" w:hAnsi="Times New Roman" w:cs="Times New Roman"/>
                <w:color w:val="000000"/>
                <w:sz w:val="24"/>
                <w:szCs w:val="24"/>
                <w:lang w:val="kk-KZ"/>
              </w:rPr>
              <w:t>е</w:t>
            </w:r>
            <w:r w:rsidRPr="00EE27AE">
              <w:rPr>
                <w:rFonts w:ascii="Times New Roman" w:eastAsia="OEGHA+TimesNewRomanPSMT" w:hAnsi="Times New Roman" w:cs="Times New Roman"/>
                <w:color w:val="000000"/>
                <w:spacing w:val="-1"/>
                <w:sz w:val="24"/>
                <w:szCs w:val="24"/>
                <w:lang w:val="kk-KZ"/>
              </w:rPr>
              <w:t>р</w:t>
            </w:r>
            <w:r w:rsidRPr="00EE27AE">
              <w:rPr>
                <w:rFonts w:ascii="Times New Roman" w:eastAsia="OEGHA+TimesNewRomanPSMT" w:hAnsi="Times New Roman" w:cs="Times New Roman"/>
                <w:color w:val="000000"/>
                <w:spacing w:val="-32"/>
                <w:sz w:val="24"/>
                <w:szCs w:val="24"/>
                <w:lang w:val="kk-KZ"/>
              </w:rPr>
              <w:t>у</w:t>
            </w:r>
            <w:r w:rsidRPr="00EE27AE">
              <w:rPr>
                <w:rFonts w:ascii="Times New Roman" w:eastAsia="OEGHA+TimesNewRomanPSMT" w:hAnsi="Times New Roman" w:cs="Times New Roman"/>
                <w:color w:val="000000"/>
                <w:sz w:val="24"/>
                <w:szCs w:val="24"/>
                <w:lang w:val="kk-KZ"/>
              </w:rPr>
              <w:t xml:space="preserve">, </w:t>
            </w:r>
            <w:r w:rsidRPr="00EE27AE">
              <w:rPr>
                <w:rFonts w:ascii="Times New Roman" w:eastAsia="OEGHA+TimesNewRomanPSMT" w:hAnsi="Times New Roman" w:cs="Times New Roman"/>
                <w:color w:val="000000"/>
                <w:spacing w:val="1"/>
                <w:sz w:val="24"/>
                <w:szCs w:val="24"/>
                <w:lang w:val="kk-KZ"/>
              </w:rPr>
              <w:t>ө</w:t>
            </w:r>
            <w:r w:rsidRPr="00EE27AE">
              <w:rPr>
                <w:rFonts w:ascii="Times New Roman" w:eastAsia="OEGHA+TimesNewRomanPSMT" w:hAnsi="Times New Roman" w:cs="Times New Roman"/>
                <w:color w:val="000000"/>
                <w:sz w:val="24"/>
                <w:szCs w:val="24"/>
                <w:lang w:val="kk-KZ"/>
              </w:rPr>
              <w:t xml:space="preserve">зін </w:t>
            </w:r>
            <w:r w:rsidRPr="00EE27AE">
              <w:rPr>
                <w:rFonts w:ascii="Times New Roman" w:eastAsia="OEGHA+TimesNewRomanPSMT" w:hAnsi="Times New Roman" w:cs="Times New Roman"/>
                <w:color w:val="000000"/>
                <w:spacing w:val="-2"/>
                <w:sz w:val="24"/>
                <w:szCs w:val="24"/>
                <w:lang w:val="kk-KZ"/>
              </w:rPr>
              <w:t>а</w:t>
            </w:r>
            <w:r w:rsidRPr="00EE27AE">
              <w:rPr>
                <w:rFonts w:ascii="Times New Roman" w:eastAsia="OEGHA+TimesNewRomanPSMT" w:hAnsi="Times New Roman" w:cs="Times New Roman"/>
                <w:color w:val="000000"/>
                <w:sz w:val="24"/>
                <w:szCs w:val="24"/>
                <w:lang w:val="kk-KZ"/>
              </w:rPr>
              <w:t>йн</w:t>
            </w:r>
            <w:r w:rsidRPr="00EE27AE">
              <w:rPr>
                <w:rFonts w:ascii="Times New Roman" w:eastAsia="OEGHA+TimesNewRomanPSMT" w:hAnsi="Times New Roman" w:cs="Times New Roman"/>
                <w:color w:val="000000"/>
                <w:spacing w:val="-1"/>
                <w:sz w:val="24"/>
                <w:szCs w:val="24"/>
                <w:lang w:val="kk-KZ"/>
              </w:rPr>
              <w:t>а</w:t>
            </w:r>
            <w:r w:rsidRPr="00EE27AE">
              <w:rPr>
                <w:rFonts w:ascii="Times New Roman" w:eastAsia="OEGHA+TimesNewRomanPSMT" w:hAnsi="Times New Roman" w:cs="Times New Roman"/>
                <w:color w:val="000000"/>
                <w:sz w:val="24"/>
                <w:szCs w:val="24"/>
                <w:lang w:val="kk-KZ"/>
              </w:rPr>
              <w:t>д</w:t>
            </w:r>
            <w:r w:rsidRPr="00EE27AE">
              <w:rPr>
                <w:rFonts w:ascii="Times New Roman" w:eastAsia="OEGHA+TimesNewRomanPSMT" w:hAnsi="Times New Roman" w:cs="Times New Roman"/>
                <w:color w:val="000000"/>
                <w:spacing w:val="-1"/>
                <w:sz w:val="24"/>
                <w:szCs w:val="24"/>
                <w:lang w:val="kk-KZ"/>
              </w:rPr>
              <w:t>а</w:t>
            </w:r>
            <w:r w:rsidRPr="00EE27AE">
              <w:rPr>
                <w:rFonts w:ascii="Times New Roman" w:eastAsia="OEGHA+TimesNewRomanPSMT" w:hAnsi="Times New Roman" w:cs="Times New Roman"/>
                <w:color w:val="000000"/>
                <w:sz w:val="24"/>
                <w:szCs w:val="24"/>
                <w:lang w:val="kk-KZ"/>
              </w:rPr>
              <w:t>н ж</w:t>
            </w:r>
            <w:r w:rsidRPr="00EE27AE">
              <w:rPr>
                <w:rFonts w:ascii="Times New Roman" w:eastAsia="OEGHA+TimesNewRomanPSMT" w:hAnsi="Times New Roman" w:cs="Times New Roman"/>
                <w:color w:val="000000"/>
                <w:spacing w:val="-1"/>
                <w:sz w:val="24"/>
                <w:szCs w:val="24"/>
                <w:lang w:val="kk-KZ"/>
              </w:rPr>
              <w:t>ән</w:t>
            </w:r>
            <w:r w:rsidRPr="00EE27AE">
              <w:rPr>
                <w:rFonts w:ascii="Times New Roman" w:eastAsia="OEGHA+TimesNewRomanPSMT" w:hAnsi="Times New Roman" w:cs="Times New Roman"/>
                <w:color w:val="000000"/>
                <w:sz w:val="24"/>
                <w:szCs w:val="24"/>
                <w:lang w:val="kk-KZ"/>
              </w:rPr>
              <w:t>е ф</w:t>
            </w:r>
            <w:r w:rsidRPr="00EE27AE">
              <w:rPr>
                <w:rFonts w:ascii="Times New Roman" w:eastAsia="OEGHA+TimesNewRomanPSMT" w:hAnsi="Times New Roman" w:cs="Times New Roman"/>
                <w:color w:val="000000"/>
                <w:spacing w:val="-2"/>
                <w:sz w:val="24"/>
                <w:szCs w:val="24"/>
                <w:lang w:val="kk-KZ"/>
              </w:rPr>
              <w:t>о</w:t>
            </w:r>
            <w:r w:rsidRPr="00EE27AE">
              <w:rPr>
                <w:rFonts w:ascii="Times New Roman" w:eastAsia="OEGHA+TimesNewRomanPSMT" w:hAnsi="Times New Roman" w:cs="Times New Roman"/>
                <w:color w:val="000000"/>
                <w:spacing w:val="-4"/>
                <w:sz w:val="24"/>
                <w:szCs w:val="24"/>
                <w:lang w:val="kk-KZ"/>
              </w:rPr>
              <w:t>т</w:t>
            </w:r>
            <w:r w:rsidRPr="00EE27AE">
              <w:rPr>
                <w:rFonts w:ascii="Times New Roman" w:eastAsia="OEGHA+TimesNewRomanPSMT" w:hAnsi="Times New Roman" w:cs="Times New Roman"/>
                <w:color w:val="000000"/>
                <w:spacing w:val="7"/>
                <w:sz w:val="24"/>
                <w:szCs w:val="24"/>
                <w:lang w:val="kk-KZ"/>
              </w:rPr>
              <w:t>о</w:t>
            </w:r>
            <w:r w:rsidRPr="00EE27AE">
              <w:rPr>
                <w:rFonts w:ascii="Times New Roman" w:eastAsia="OEGHA+TimesNewRomanPSMT" w:hAnsi="Times New Roman" w:cs="Times New Roman"/>
                <w:color w:val="000000"/>
                <w:spacing w:val="-3"/>
                <w:sz w:val="24"/>
                <w:szCs w:val="24"/>
                <w:lang w:val="kk-KZ"/>
              </w:rPr>
              <w:t>с</w:t>
            </w:r>
            <w:r w:rsidRPr="00EE27AE">
              <w:rPr>
                <w:rFonts w:ascii="Times New Roman" w:eastAsia="OEGHA+TimesNewRomanPSMT" w:hAnsi="Times New Roman" w:cs="Times New Roman"/>
                <w:color w:val="000000"/>
                <w:spacing w:val="-4"/>
                <w:sz w:val="24"/>
                <w:szCs w:val="24"/>
                <w:lang w:val="kk-KZ"/>
              </w:rPr>
              <w:t>у</w:t>
            </w:r>
            <w:r w:rsidRPr="00EE27AE">
              <w:rPr>
                <w:rFonts w:ascii="Times New Roman" w:eastAsia="OEGHA+TimesNewRomanPSMT" w:hAnsi="Times New Roman" w:cs="Times New Roman"/>
                <w:color w:val="000000"/>
                <w:spacing w:val="1"/>
                <w:sz w:val="24"/>
                <w:szCs w:val="24"/>
                <w:lang w:val="kk-KZ"/>
              </w:rPr>
              <w:t>р</w:t>
            </w:r>
            <w:r w:rsidRPr="00EE27AE">
              <w:rPr>
                <w:rFonts w:ascii="Times New Roman" w:eastAsia="OEGHA+TimesNewRomanPSMT" w:hAnsi="Times New Roman" w:cs="Times New Roman"/>
                <w:color w:val="000000"/>
                <w:sz w:val="24"/>
                <w:szCs w:val="24"/>
                <w:lang w:val="kk-KZ"/>
              </w:rPr>
              <w:t>етте</w:t>
            </w:r>
            <w:r w:rsidRPr="00EE27AE">
              <w:rPr>
                <w:rFonts w:ascii="Times New Roman" w:eastAsia="OEGHA+TimesNewRomanPSMT" w:hAnsi="Times New Roman" w:cs="Times New Roman"/>
                <w:color w:val="000000"/>
                <w:spacing w:val="-3"/>
                <w:sz w:val="24"/>
                <w:szCs w:val="24"/>
                <w:lang w:val="kk-KZ"/>
              </w:rPr>
              <w:t>р</w:t>
            </w:r>
            <w:r w:rsidRPr="00EE27AE">
              <w:rPr>
                <w:rFonts w:ascii="Times New Roman" w:eastAsia="OEGHA+TimesNewRomanPSMT" w:hAnsi="Times New Roman" w:cs="Times New Roman"/>
                <w:color w:val="000000"/>
                <w:sz w:val="24"/>
                <w:szCs w:val="24"/>
                <w:lang w:val="kk-KZ"/>
              </w:rPr>
              <w:t>д</w:t>
            </w:r>
            <w:r w:rsidRPr="00EE27AE">
              <w:rPr>
                <w:rFonts w:ascii="Times New Roman" w:eastAsia="OEGHA+TimesNewRomanPSMT" w:hAnsi="Times New Roman" w:cs="Times New Roman"/>
                <w:color w:val="000000"/>
                <w:spacing w:val="-2"/>
                <w:sz w:val="24"/>
                <w:szCs w:val="24"/>
                <w:lang w:val="kk-KZ"/>
              </w:rPr>
              <w:t>е</w:t>
            </w:r>
            <w:r w:rsidRPr="00EE27AE">
              <w:rPr>
                <w:rFonts w:ascii="Times New Roman" w:eastAsia="OEGHA+TimesNewRomanPSMT" w:hAnsi="Times New Roman" w:cs="Times New Roman"/>
                <w:color w:val="000000"/>
                <w:sz w:val="24"/>
                <w:szCs w:val="24"/>
                <w:lang w:val="kk-KZ"/>
              </w:rPr>
              <w:t xml:space="preserve">н </w:t>
            </w:r>
            <w:r w:rsidRPr="00EE27AE">
              <w:rPr>
                <w:rFonts w:ascii="Times New Roman" w:eastAsia="OEGHA+TimesNewRomanPSMT" w:hAnsi="Times New Roman" w:cs="Times New Roman"/>
                <w:color w:val="000000"/>
                <w:spacing w:val="1"/>
                <w:sz w:val="24"/>
                <w:szCs w:val="24"/>
                <w:lang w:val="kk-KZ"/>
              </w:rPr>
              <w:t>т</w:t>
            </w:r>
            <w:r w:rsidRPr="00EE27AE">
              <w:rPr>
                <w:rFonts w:ascii="Times New Roman" w:eastAsia="OEGHA+TimesNewRomanPSMT" w:hAnsi="Times New Roman" w:cs="Times New Roman"/>
                <w:color w:val="000000"/>
                <w:spacing w:val="-1"/>
                <w:sz w:val="24"/>
                <w:szCs w:val="24"/>
                <w:lang w:val="kk-KZ"/>
              </w:rPr>
              <w:t>а</w:t>
            </w:r>
            <w:r w:rsidRPr="00EE27AE">
              <w:rPr>
                <w:rFonts w:ascii="Times New Roman" w:eastAsia="OEGHA+TimesNewRomanPSMT" w:hAnsi="Times New Roman" w:cs="Times New Roman"/>
                <w:color w:val="000000"/>
                <w:sz w:val="24"/>
                <w:szCs w:val="24"/>
                <w:lang w:val="kk-KZ"/>
              </w:rPr>
              <w:t>н</w:t>
            </w:r>
            <w:r w:rsidRPr="00EE27AE">
              <w:rPr>
                <w:rFonts w:ascii="Times New Roman" w:eastAsia="OEGHA+TimesNewRomanPSMT" w:hAnsi="Times New Roman" w:cs="Times New Roman"/>
                <w:color w:val="000000"/>
                <w:spacing w:val="-32"/>
                <w:sz w:val="24"/>
                <w:szCs w:val="24"/>
                <w:lang w:val="kk-KZ"/>
              </w:rPr>
              <w:t>у</w:t>
            </w:r>
            <w:r w:rsidRPr="00EE27AE">
              <w:rPr>
                <w:rFonts w:ascii="Times New Roman" w:eastAsia="OEGHA+TimesNewRomanPSMT" w:hAnsi="Times New Roman" w:cs="Times New Roman"/>
                <w:color w:val="000000"/>
                <w:sz w:val="24"/>
                <w:szCs w:val="24"/>
                <w:lang w:val="kk-KZ"/>
              </w:rPr>
              <w:t>.</w:t>
            </w:r>
          </w:p>
          <w:p w:rsidR="00094163" w:rsidRPr="00EE27AE" w:rsidRDefault="00094163" w:rsidP="008E27F3">
            <w:pPr>
              <w:rPr>
                <w:rFonts w:ascii="Times New Roman" w:eastAsia="Times New Roman" w:hAnsi="Times New Roman" w:cs="Times New Roman"/>
                <w:sz w:val="24"/>
                <w:szCs w:val="24"/>
                <w:lang w:val="kk-KZ"/>
              </w:rPr>
            </w:pPr>
            <w:r w:rsidRPr="00EE27AE">
              <w:rPr>
                <w:rFonts w:ascii="Times New Roman" w:eastAsia="Times New Roman" w:hAnsi="Times New Roman" w:cs="Times New Roman"/>
                <w:b/>
                <w:sz w:val="24"/>
                <w:szCs w:val="24"/>
                <w:lang w:val="kk-KZ" w:eastAsia="ru-RU"/>
              </w:rPr>
              <w:t xml:space="preserve">(қоршаған ортамен таныстыру - әлеуметтік </w:t>
            </w:r>
            <w:r w:rsidRPr="00EE27AE">
              <w:rPr>
                <w:rFonts w:ascii="Times New Roman" w:eastAsia="Times New Roman" w:hAnsi="Times New Roman" w:cs="Times New Roman"/>
                <w:b/>
                <w:sz w:val="24"/>
                <w:szCs w:val="24"/>
                <w:lang w:val="kk-KZ" w:eastAsia="ru-RU"/>
              </w:rPr>
              <w:lastRenderedPageBreak/>
              <w:t>– эмоционолды дағдыларын дамыту)</w:t>
            </w:r>
          </w:p>
          <w:p w:rsidR="00094163" w:rsidRPr="00EE27AE" w:rsidRDefault="00094163" w:rsidP="008E27F3">
            <w:pPr>
              <w:pStyle w:val="1"/>
              <w:widowControl w:val="0"/>
              <w:rPr>
                <w:rFonts w:ascii="Times New Roman" w:eastAsia="Times New Roman" w:hAnsi="Times New Roman" w:cs="Times New Roman"/>
                <w:sz w:val="24"/>
                <w:szCs w:val="24"/>
                <w:lang w:val="kk-KZ"/>
              </w:rPr>
            </w:pPr>
          </w:p>
        </w:tc>
        <w:tc>
          <w:tcPr>
            <w:tcW w:w="2978" w:type="dxa"/>
            <w:gridSpan w:val="2"/>
            <w:tcBorders>
              <w:top w:val="single" w:sz="4" w:space="0" w:color="auto"/>
              <w:left w:val="single" w:sz="4" w:space="0" w:color="auto"/>
              <w:bottom w:val="single" w:sz="4" w:space="0" w:color="auto"/>
              <w:right w:val="single" w:sz="4" w:space="0" w:color="auto"/>
            </w:tcBorders>
          </w:tcPr>
          <w:p w:rsidR="00094163" w:rsidRPr="00EE27AE" w:rsidRDefault="00094163" w:rsidP="008E27F3">
            <w:pPr>
              <w:pStyle w:val="1"/>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lastRenderedPageBreak/>
              <w:t>Қимылды ойын: «Допта домалату»</w:t>
            </w:r>
          </w:p>
          <w:p w:rsidR="00094163" w:rsidRPr="00EE27AE" w:rsidRDefault="00094163" w:rsidP="008E27F3">
            <w:pPr>
              <w:widowControl w:val="0"/>
              <w:ind w:right="-20"/>
              <w:rPr>
                <w:rFonts w:ascii="Times New Roman" w:eastAsia="OEGHA+TimesNewRomanPSMT" w:hAnsi="Times New Roman" w:cs="Times New Roman"/>
                <w:color w:val="000000"/>
                <w:spacing w:val="-1"/>
                <w:sz w:val="24"/>
                <w:szCs w:val="24"/>
                <w:lang w:val="kk-KZ"/>
              </w:rPr>
            </w:pPr>
            <w:r w:rsidRPr="00EE27AE">
              <w:rPr>
                <w:rFonts w:ascii="Times New Roman" w:eastAsia="Times New Roman" w:hAnsi="Times New Roman" w:cs="Times New Roman"/>
                <w:b/>
                <w:sz w:val="24"/>
                <w:szCs w:val="24"/>
                <w:lang w:val="kk-KZ"/>
              </w:rPr>
              <w:t>Мақсаты:</w:t>
            </w:r>
            <w:r w:rsidRPr="00EE27AE">
              <w:rPr>
                <w:rFonts w:ascii="Times New Roman" w:eastAsia="OEGHA+TimesNewRomanPSMT" w:hAnsi="Times New Roman" w:cs="Times New Roman"/>
                <w:color w:val="000000"/>
                <w:spacing w:val="-1"/>
                <w:sz w:val="24"/>
                <w:szCs w:val="24"/>
                <w:lang w:val="kk-KZ"/>
              </w:rPr>
              <w:t xml:space="preserve">Көрнекілікке сүйенбей айналысындағылардың сөзін түсіну қабілетін дамыту. </w:t>
            </w:r>
            <w:r w:rsidRPr="00EE27AE">
              <w:rPr>
                <w:rFonts w:ascii="Times New Roman" w:hAnsi="Times New Roman" w:cs="Times New Roman"/>
                <w:sz w:val="24"/>
                <w:szCs w:val="24"/>
                <w:lang w:val="kk-KZ"/>
              </w:rPr>
              <w:t xml:space="preserve">Ересектердің сөзін тыңдауға және түсінуге үйрету. </w:t>
            </w:r>
          </w:p>
          <w:p w:rsidR="00094163" w:rsidRPr="00EE27AE" w:rsidRDefault="00094163" w:rsidP="008E27F3">
            <w:pPr>
              <w:pStyle w:val="1"/>
              <w:widowControl w:val="0"/>
              <w:rPr>
                <w:rFonts w:ascii="Times New Roman" w:eastAsia="OEGHA+TimesNewRomanPSMT" w:hAnsi="Times New Roman" w:cs="Times New Roman"/>
                <w:color w:val="000000"/>
                <w:sz w:val="24"/>
                <w:szCs w:val="24"/>
                <w:lang w:val="kk-KZ"/>
              </w:rPr>
            </w:pPr>
            <w:r w:rsidRPr="00EE27AE">
              <w:rPr>
                <w:rFonts w:ascii="Times New Roman" w:eastAsia="OEGHA+TimesNewRomanPSMT" w:hAnsi="Times New Roman" w:cs="Times New Roman"/>
                <w:color w:val="000000"/>
                <w:sz w:val="24"/>
                <w:szCs w:val="24"/>
                <w:lang w:val="kk-KZ"/>
              </w:rPr>
              <w:lastRenderedPageBreak/>
              <w:t>Отырып доптарды домалату.</w:t>
            </w:r>
          </w:p>
          <w:p w:rsidR="00094163" w:rsidRPr="00EE27AE" w:rsidRDefault="00094163" w:rsidP="008E27F3">
            <w:pPr>
              <w:pStyle w:val="1"/>
              <w:widowControl w:val="0"/>
              <w:rPr>
                <w:rFonts w:ascii="Times New Roman" w:eastAsia="OEGHA+TimesNewRomanPSMT" w:hAnsi="Times New Roman" w:cs="Times New Roman"/>
                <w:b/>
                <w:color w:val="000000"/>
                <w:sz w:val="24"/>
                <w:szCs w:val="24"/>
                <w:lang w:val="kk-KZ"/>
              </w:rPr>
            </w:pPr>
            <w:r w:rsidRPr="00EE27AE">
              <w:rPr>
                <w:rFonts w:ascii="Times New Roman" w:eastAsia="OEGHA+TimesNewRomanPSMT" w:hAnsi="Times New Roman" w:cs="Times New Roman"/>
                <w:b/>
                <w:color w:val="000000"/>
                <w:sz w:val="24"/>
                <w:szCs w:val="24"/>
                <w:lang w:val="kk-KZ"/>
              </w:rPr>
              <w:t xml:space="preserve">Шарты: </w:t>
            </w:r>
            <w:r w:rsidRPr="00EE27AE">
              <w:rPr>
                <w:rFonts w:ascii="Times New Roman" w:eastAsia="OEGHA+TimesNewRomanPSMT" w:hAnsi="Times New Roman" w:cs="Times New Roman"/>
                <w:color w:val="000000"/>
                <w:sz w:val="24"/>
                <w:szCs w:val="24"/>
                <w:lang w:val="kk-KZ"/>
              </w:rPr>
              <w:t xml:space="preserve">балалар белгі бойынша  бір біріне  арақашықтықты сақтап доптарды домалату. </w:t>
            </w:r>
          </w:p>
          <w:p w:rsidR="00094163" w:rsidRPr="00EE27AE" w:rsidRDefault="00094163" w:rsidP="008E27F3">
            <w:pPr>
              <w:pStyle w:val="1"/>
              <w:widowControl w:val="0"/>
              <w:rPr>
                <w:rFonts w:ascii="Times New Roman" w:eastAsia="OEGHA+TimesNewRomanPSMT" w:hAnsi="Times New Roman" w:cs="Times New Roman"/>
                <w:b/>
                <w:color w:val="000000"/>
                <w:sz w:val="24"/>
                <w:szCs w:val="24"/>
                <w:lang w:val="kk-KZ"/>
              </w:rPr>
            </w:pPr>
            <w:r w:rsidRPr="00EE27AE">
              <w:rPr>
                <w:rFonts w:ascii="Times New Roman" w:eastAsia="OEGHA+TimesNewRomanPSMT" w:hAnsi="Times New Roman" w:cs="Times New Roman"/>
                <w:b/>
                <w:color w:val="000000"/>
                <w:sz w:val="24"/>
                <w:szCs w:val="24"/>
                <w:lang w:val="kk-KZ"/>
              </w:rPr>
              <w:t>(дене шынықтыру**</w:t>
            </w:r>
            <w:r w:rsidRPr="00EE27AE">
              <w:rPr>
                <w:rFonts w:ascii="Times New Roman" w:eastAsia="Times New Roman" w:hAnsi="Times New Roman" w:cs="Times New Roman"/>
                <w:b/>
                <w:sz w:val="24"/>
                <w:szCs w:val="24"/>
                <w:lang w:val="kk-KZ"/>
              </w:rPr>
              <w:t>-физикалық қасиеттерді дамыту,</w:t>
            </w:r>
          </w:p>
          <w:p w:rsidR="00094163" w:rsidRPr="00EE27AE" w:rsidRDefault="00094163" w:rsidP="008E27F3">
            <w:pPr>
              <w:pStyle w:val="1"/>
              <w:widowControl w:val="0"/>
              <w:rPr>
                <w:rFonts w:ascii="Times New Roman" w:eastAsia="Times New Roman" w:hAnsi="Times New Roman" w:cs="Times New Roman"/>
                <w:sz w:val="24"/>
                <w:szCs w:val="24"/>
                <w:lang w:val="kk-KZ"/>
              </w:rPr>
            </w:pPr>
            <w:r w:rsidRPr="00EE27AE">
              <w:rPr>
                <w:rFonts w:ascii="Times New Roman" w:eastAsia="OEGHA+TimesNewRomanPSMT" w:hAnsi="Times New Roman" w:cs="Times New Roman"/>
                <w:b/>
                <w:color w:val="000000"/>
                <w:sz w:val="24"/>
                <w:szCs w:val="24"/>
                <w:lang w:val="kk-KZ"/>
              </w:rPr>
              <w:t>сөйлеуді дамыту</w:t>
            </w:r>
            <w:r w:rsidRPr="00EE27AE">
              <w:rPr>
                <w:rFonts w:ascii="Times New Roman" w:hAnsi="Times New Roman" w:cs="Times New Roman"/>
                <w:b/>
                <w:sz w:val="24"/>
                <w:szCs w:val="24"/>
                <w:lang w:val="kk-KZ"/>
              </w:rPr>
              <w:t>коммуникативтік дағдыларды дамыту).</w:t>
            </w:r>
          </w:p>
        </w:tc>
      </w:tr>
      <w:tr w:rsidR="00094163" w:rsidRPr="00EE27AE" w:rsidTr="00DB2AD8">
        <w:trPr>
          <w:trHeight w:val="699"/>
        </w:trPr>
        <w:tc>
          <w:tcPr>
            <w:tcW w:w="2119" w:type="dxa"/>
            <w:tcBorders>
              <w:top w:val="single" w:sz="4" w:space="0" w:color="auto"/>
              <w:left w:val="single" w:sz="4" w:space="0" w:color="auto"/>
              <w:bottom w:val="single" w:sz="4" w:space="0" w:color="auto"/>
              <w:right w:val="single" w:sz="4" w:space="0" w:color="auto"/>
            </w:tcBorders>
            <w:hideMark/>
          </w:tcPr>
          <w:p w:rsidR="00094163" w:rsidRPr="00EE27AE" w:rsidRDefault="00094163" w:rsidP="008E27F3">
            <w:pPr>
              <w:spacing w:line="240" w:lineRule="auto"/>
              <w:jc w:val="center"/>
              <w:rPr>
                <w:rFonts w:ascii="Times New Roman" w:hAnsi="Times New Roman" w:cs="Times New Roman"/>
                <w:b/>
                <w:sz w:val="24"/>
                <w:szCs w:val="24"/>
                <w:lang w:val="kk-KZ"/>
              </w:rPr>
            </w:pPr>
            <w:r w:rsidRPr="00EE27AE">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721" w:type="dxa"/>
            <w:gridSpan w:val="2"/>
            <w:tcBorders>
              <w:top w:val="single" w:sz="4" w:space="0" w:color="auto"/>
              <w:left w:val="single" w:sz="4" w:space="0" w:color="auto"/>
              <w:bottom w:val="single" w:sz="4" w:space="0" w:color="auto"/>
              <w:right w:val="single" w:sz="4" w:space="0" w:color="auto"/>
            </w:tcBorders>
          </w:tcPr>
          <w:p w:rsidR="00094163" w:rsidRPr="00EE27AE" w:rsidRDefault="00094163" w:rsidP="008E27F3">
            <w:pPr>
              <w:rPr>
                <w:rFonts w:ascii="Times New Roman" w:eastAsia="OEGHA+TimesNewRomanPSMT" w:hAnsi="Times New Roman" w:cs="Times New Roman"/>
                <w:b/>
                <w:color w:val="000000"/>
                <w:sz w:val="24"/>
                <w:szCs w:val="24"/>
                <w:lang w:val="kk-KZ"/>
              </w:rPr>
            </w:pPr>
            <w:r w:rsidRPr="00EE27AE">
              <w:rPr>
                <w:rFonts w:ascii="Times New Roman" w:eastAsia="OEGHA+TimesNewRomanPSMT" w:hAnsi="Times New Roman" w:cs="Times New Roman"/>
                <w:b/>
                <w:color w:val="000000"/>
                <w:sz w:val="24"/>
                <w:szCs w:val="24"/>
                <w:lang w:val="kk-KZ"/>
              </w:rPr>
              <w:t xml:space="preserve">Музыка </w:t>
            </w:r>
          </w:p>
          <w:p w:rsidR="00094163" w:rsidRPr="00EE27AE" w:rsidRDefault="00094163" w:rsidP="008E27F3">
            <w:pPr>
              <w:widowControl w:val="0"/>
              <w:ind w:right="-20"/>
              <w:rPr>
                <w:rFonts w:ascii="Times New Roman" w:hAnsi="Times New Roman" w:cs="Times New Roman"/>
                <w:b/>
                <w:color w:val="000000"/>
                <w:sz w:val="24"/>
                <w:szCs w:val="24"/>
                <w:lang w:val="kk-KZ"/>
              </w:rPr>
            </w:pPr>
            <w:r w:rsidRPr="00EE27AE">
              <w:rPr>
                <w:rFonts w:ascii="Times New Roman" w:eastAsia="OEGHA+TimesNewRomanPSMT" w:hAnsi="Times New Roman" w:cs="Times New Roman"/>
                <w:b/>
                <w:color w:val="000000"/>
                <w:sz w:val="24"/>
                <w:szCs w:val="24"/>
                <w:lang w:val="kk-KZ"/>
              </w:rPr>
              <w:t>М</w:t>
            </w:r>
            <w:r w:rsidRPr="00EE27AE">
              <w:rPr>
                <w:rFonts w:ascii="Times New Roman" w:eastAsia="OEGHA+TimesNewRomanPSMT" w:hAnsi="Times New Roman" w:cs="Times New Roman"/>
                <w:b/>
                <w:color w:val="000000"/>
                <w:spacing w:val="-1"/>
                <w:sz w:val="24"/>
                <w:szCs w:val="24"/>
                <w:lang w:val="kk-KZ"/>
              </w:rPr>
              <w:t>у</w:t>
            </w:r>
            <w:r w:rsidRPr="00EE27AE">
              <w:rPr>
                <w:rFonts w:ascii="Times New Roman" w:eastAsia="OEGHA+TimesNewRomanPSMT" w:hAnsi="Times New Roman" w:cs="Times New Roman"/>
                <w:b/>
                <w:color w:val="000000"/>
                <w:sz w:val="24"/>
                <w:szCs w:val="24"/>
                <w:lang w:val="kk-KZ"/>
              </w:rPr>
              <w:t>зыка тыңда</w:t>
            </w:r>
            <w:r w:rsidRPr="00EE27AE">
              <w:rPr>
                <w:rFonts w:ascii="Times New Roman" w:eastAsia="OEGHA+TimesNewRomanPSMT" w:hAnsi="Times New Roman" w:cs="Times New Roman"/>
                <w:b/>
                <w:color w:val="000000"/>
                <w:spacing w:val="-2"/>
                <w:sz w:val="24"/>
                <w:szCs w:val="24"/>
                <w:lang w:val="kk-KZ"/>
              </w:rPr>
              <w:t>у</w:t>
            </w:r>
            <w:r w:rsidRPr="00EE27AE">
              <w:rPr>
                <w:rFonts w:ascii="Times New Roman" w:eastAsia="OEGHA+TimesNewRomanPSMT" w:hAnsi="Times New Roman" w:cs="Times New Roman"/>
                <w:b/>
                <w:color w:val="000000"/>
                <w:sz w:val="24"/>
                <w:szCs w:val="24"/>
                <w:lang w:val="kk-KZ"/>
              </w:rPr>
              <w:t>.</w:t>
            </w:r>
          </w:p>
          <w:p w:rsidR="00094163" w:rsidRPr="00EE27AE" w:rsidRDefault="00094163" w:rsidP="008E27F3">
            <w:pPr>
              <w:widowControl w:val="0"/>
              <w:ind w:right="-69"/>
              <w:rPr>
                <w:rFonts w:ascii="Times New Roman" w:hAnsi="Times New Roman" w:cs="Times New Roman"/>
                <w:sz w:val="24"/>
                <w:szCs w:val="24"/>
                <w:lang w:val="kk-KZ"/>
              </w:rPr>
            </w:pPr>
            <w:r w:rsidRPr="00EE27AE">
              <w:rPr>
                <w:rFonts w:ascii="Times New Roman" w:eastAsia="OEGHA+TimesNewRomanPSMT" w:hAnsi="Times New Roman" w:cs="Times New Roman"/>
                <w:sz w:val="24"/>
                <w:szCs w:val="24"/>
                <w:lang w:val="kk-KZ"/>
              </w:rPr>
              <w:t>Баяу жә</w:t>
            </w:r>
            <w:r w:rsidRPr="00EE27AE">
              <w:rPr>
                <w:rFonts w:ascii="Times New Roman" w:eastAsia="OEGHA+TimesNewRomanPSMT" w:hAnsi="Times New Roman" w:cs="Times New Roman"/>
                <w:spacing w:val="1"/>
                <w:sz w:val="24"/>
                <w:szCs w:val="24"/>
                <w:lang w:val="kk-KZ"/>
              </w:rPr>
              <w:t>н</w:t>
            </w:r>
            <w:r w:rsidRPr="00EE27AE">
              <w:rPr>
                <w:rFonts w:ascii="Times New Roman" w:eastAsia="OEGHA+TimesNewRomanPSMT" w:hAnsi="Times New Roman" w:cs="Times New Roman"/>
                <w:sz w:val="24"/>
                <w:szCs w:val="24"/>
                <w:lang w:val="kk-KZ"/>
              </w:rPr>
              <w:t>е к</w:t>
            </w:r>
            <w:r w:rsidRPr="00EE27AE">
              <w:rPr>
                <w:rFonts w:ascii="Times New Roman" w:eastAsia="OEGHA+TimesNewRomanPSMT" w:hAnsi="Times New Roman" w:cs="Times New Roman"/>
                <w:spacing w:val="1"/>
                <w:sz w:val="24"/>
                <w:szCs w:val="24"/>
                <w:lang w:val="kk-KZ"/>
              </w:rPr>
              <w:t>ө</w:t>
            </w:r>
            <w:r w:rsidRPr="00EE27AE">
              <w:rPr>
                <w:rFonts w:ascii="Times New Roman" w:eastAsia="OEGHA+TimesNewRomanPSMT" w:hAnsi="Times New Roman" w:cs="Times New Roman"/>
                <w:sz w:val="24"/>
                <w:szCs w:val="24"/>
                <w:lang w:val="kk-KZ"/>
              </w:rPr>
              <w:t>т</w:t>
            </w:r>
            <w:r w:rsidRPr="00EE27AE">
              <w:rPr>
                <w:rFonts w:ascii="Times New Roman" w:eastAsia="OEGHA+TimesNewRomanPSMT" w:hAnsi="Times New Roman" w:cs="Times New Roman"/>
                <w:spacing w:val="-1"/>
                <w:sz w:val="24"/>
                <w:szCs w:val="24"/>
                <w:lang w:val="kk-KZ"/>
              </w:rPr>
              <w:t>е</w:t>
            </w:r>
            <w:r w:rsidRPr="00EE27AE">
              <w:rPr>
                <w:rFonts w:ascii="Times New Roman" w:eastAsia="OEGHA+TimesNewRomanPSMT" w:hAnsi="Times New Roman" w:cs="Times New Roman"/>
                <w:sz w:val="24"/>
                <w:szCs w:val="24"/>
                <w:lang w:val="kk-KZ"/>
              </w:rPr>
              <w:t>рі</w:t>
            </w:r>
            <w:r w:rsidRPr="00EE27AE">
              <w:rPr>
                <w:rFonts w:ascii="Times New Roman" w:eastAsia="OEGHA+TimesNewRomanPSMT" w:hAnsi="Times New Roman" w:cs="Times New Roman"/>
                <w:spacing w:val="-1"/>
                <w:sz w:val="24"/>
                <w:szCs w:val="24"/>
                <w:lang w:val="kk-KZ"/>
              </w:rPr>
              <w:t>ң</w:t>
            </w:r>
            <w:r w:rsidRPr="00EE27AE">
              <w:rPr>
                <w:rFonts w:ascii="Times New Roman" w:eastAsia="OEGHA+TimesNewRomanPSMT" w:hAnsi="Times New Roman" w:cs="Times New Roman"/>
                <w:sz w:val="24"/>
                <w:szCs w:val="24"/>
                <w:lang w:val="kk-KZ"/>
              </w:rPr>
              <w:t>кі дыбыс</w:t>
            </w:r>
            <w:r w:rsidRPr="00EE27AE">
              <w:rPr>
                <w:rFonts w:ascii="Times New Roman" w:eastAsia="OEGHA+TimesNewRomanPSMT" w:hAnsi="Times New Roman" w:cs="Times New Roman"/>
                <w:spacing w:val="-1"/>
                <w:sz w:val="24"/>
                <w:szCs w:val="24"/>
                <w:lang w:val="kk-KZ"/>
              </w:rPr>
              <w:t>т</w:t>
            </w:r>
            <w:r w:rsidRPr="00EE27AE">
              <w:rPr>
                <w:rFonts w:ascii="Times New Roman" w:eastAsia="OEGHA+TimesNewRomanPSMT" w:hAnsi="Times New Roman" w:cs="Times New Roman"/>
                <w:sz w:val="24"/>
                <w:szCs w:val="24"/>
                <w:lang w:val="kk-KZ"/>
              </w:rPr>
              <w:t>ы, м</w:t>
            </w:r>
            <w:r w:rsidRPr="00EE27AE">
              <w:rPr>
                <w:rFonts w:ascii="Times New Roman" w:eastAsia="OEGHA+TimesNewRomanPSMT" w:hAnsi="Times New Roman" w:cs="Times New Roman"/>
                <w:spacing w:val="-2"/>
                <w:sz w:val="24"/>
                <w:szCs w:val="24"/>
                <w:lang w:val="kk-KZ"/>
              </w:rPr>
              <w:t>у</w:t>
            </w:r>
            <w:r w:rsidRPr="00EE27AE">
              <w:rPr>
                <w:rFonts w:ascii="Times New Roman" w:eastAsia="OEGHA+TimesNewRomanPSMT" w:hAnsi="Times New Roman" w:cs="Times New Roman"/>
                <w:sz w:val="24"/>
                <w:szCs w:val="24"/>
                <w:lang w:val="kk-KZ"/>
              </w:rPr>
              <w:t xml:space="preserve">зыкалық </w:t>
            </w:r>
            <w:r w:rsidRPr="00EE27AE">
              <w:rPr>
                <w:rFonts w:ascii="Times New Roman" w:eastAsia="OEGHA+TimesNewRomanPSMT" w:hAnsi="Times New Roman" w:cs="Times New Roman"/>
                <w:spacing w:val="-1"/>
                <w:sz w:val="24"/>
                <w:szCs w:val="24"/>
                <w:lang w:val="kk-KZ"/>
              </w:rPr>
              <w:t>ш</w:t>
            </w:r>
            <w:r w:rsidRPr="00EE27AE">
              <w:rPr>
                <w:rFonts w:ascii="Times New Roman" w:eastAsia="OEGHA+TimesNewRomanPSMT" w:hAnsi="Times New Roman" w:cs="Times New Roman"/>
                <w:sz w:val="24"/>
                <w:szCs w:val="24"/>
                <w:lang w:val="kk-KZ"/>
              </w:rPr>
              <w:t>ығ</w:t>
            </w:r>
            <w:r w:rsidRPr="00EE27AE">
              <w:rPr>
                <w:rFonts w:ascii="Times New Roman" w:eastAsia="OEGHA+TimesNewRomanPSMT" w:hAnsi="Times New Roman" w:cs="Times New Roman"/>
                <w:spacing w:val="-2"/>
                <w:sz w:val="24"/>
                <w:szCs w:val="24"/>
                <w:lang w:val="kk-KZ"/>
              </w:rPr>
              <w:t>а</w:t>
            </w:r>
            <w:r w:rsidRPr="00EE27AE">
              <w:rPr>
                <w:rFonts w:ascii="Times New Roman" w:eastAsia="OEGHA+TimesNewRomanPSMT" w:hAnsi="Times New Roman" w:cs="Times New Roman"/>
                <w:sz w:val="24"/>
                <w:szCs w:val="24"/>
                <w:lang w:val="kk-KZ"/>
              </w:rPr>
              <w:t>рмалардың сипат</w:t>
            </w:r>
            <w:r w:rsidRPr="00EE27AE">
              <w:rPr>
                <w:rFonts w:ascii="Times New Roman" w:eastAsia="OEGHA+TimesNewRomanPSMT" w:hAnsi="Times New Roman" w:cs="Times New Roman"/>
                <w:spacing w:val="-1"/>
                <w:sz w:val="24"/>
                <w:szCs w:val="24"/>
                <w:lang w:val="kk-KZ"/>
              </w:rPr>
              <w:t>ы</w:t>
            </w:r>
            <w:r w:rsidRPr="00EE27AE">
              <w:rPr>
                <w:rFonts w:ascii="Times New Roman" w:eastAsia="OEGHA+TimesNewRomanPSMT" w:hAnsi="Times New Roman" w:cs="Times New Roman"/>
                <w:sz w:val="24"/>
                <w:szCs w:val="24"/>
                <w:lang w:val="kk-KZ"/>
              </w:rPr>
              <w:t>н(баяу жә</w:t>
            </w:r>
            <w:r w:rsidRPr="00EE27AE">
              <w:rPr>
                <w:rFonts w:ascii="Times New Roman" w:eastAsia="OEGHA+TimesNewRomanPSMT" w:hAnsi="Times New Roman" w:cs="Times New Roman"/>
                <w:spacing w:val="1"/>
                <w:sz w:val="24"/>
                <w:szCs w:val="24"/>
                <w:lang w:val="kk-KZ"/>
              </w:rPr>
              <w:t>н</w:t>
            </w:r>
            <w:r w:rsidRPr="00EE27AE">
              <w:rPr>
                <w:rFonts w:ascii="Times New Roman" w:eastAsia="OEGHA+TimesNewRomanPSMT" w:hAnsi="Times New Roman" w:cs="Times New Roman"/>
                <w:sz w:val="24"/>
                <w:szCs w:val="24"/>
                <w:lang w:val="kk-KZ"/>
              </w:rPr>
              <w:t>е көң</w:t>
            </w:r>
            <w:r w:rsidRPr="00EE27AE">
              <w:rPr>
                <w:rFonts w:ascii="Times New Roman" w:eastAsia="OEGHA+TimesNewRomanPSMT" w:hAnsi="Times New Roman" w:cs="Times New Roman"/>
                <w:spacing w:val="1"/>
                <w:sz w:val="24"/>
                <w:szCs w:val="24"/>
                <w:lang w:val="kk-KZ"/>
              </w:rPr>
              <w:t>і</w:t>
            </w:r>
            <w:r w:rsidRPr="00EE27AE">
              <w:rPr>
                <w:rFonts w:ascii="Times New Roman" w:eastAsia="OEGHA+TimesNewRomanPSMT" w:hAnsi="Times New Roman" w:cs="Times New Roman"/>
                <w:spacing w:val="-3"/>
                <w:sz w:val="24"/>
                <w:szCs w:val="24"/>
                <w:lang w:val="kk-KZ"/>
              </w:rPr>
              <w:t>л</w:t>
            </w:r>
            <w:r w:rsidRPr="00EE27AE">
              <w:rPr>
                <w:rFonts w:ascii="Times New Roman" w:eastAsia="OEGHA+TimesNewRomanPSMT" w:hAnsi="Times New Roman" w:cs="Times New Roman"/>
                <w:spacing w:val="1"/>
                <w:sz w:val="24"/>
                <w:szCs w:val="24"/>
                <w:lang w:val="kk-KZ"/>
              </w:rPr>
              <w:t>д</w:t>
            </w:r>
            <w:r w:rsidRPr="00EE27AE">
              <w:rPr>
                <w:rFonts w:ascii="Times New Roman" w:eastAsia="OEGHA+TimesNewRomanPSMT" w:hAnsi="Times New Roman" w:cs="Times New Roman"/>
                <w:sz w:val="24"/>
                <w:szCs w:val="24"/>
                <w:lang w:val="kk-KZ"/>
              </w:rPr>
              <w:t xml:space="preserve">і </w:t>
            </w:r>
            <w:r w:rsidRPr="00EE27AE">
              <w:rPr>
                <w:rFonts w:ascii="Times New Roman" w:eastAsia="OEGHA+TimesNewRomanPSMT" w:hAnsi="Times New Roman" w:cs="Times New Roman"/>
                <w:spacing w:val="-2"/>
                <w:sz w:val="24"/>
                <w:szCs w:val="24"/>
                <w:lang w:val="kk-KZ"/>
              </w:rPr>
              <w:t>ән</w:t>
            </w:r>
            <w:r w:rsidRPr="00EE27AE">
              <w:rPr>
                <w:rFonts w:ascii="Times New Roman" w:eastAsia="OEGHA+TimesNewRomanPSMT" w:hAnsi="Times New Roman" w:cs="Times New Roman"/>
                <w:spacing w:val="1"/>
                <w:sz w:val="24"/>
                <w:szCs w:val="24"/>
                <w:lang w:val="kk-KZ"/>
              </w:rPr>
              <w:t>д</w:t>
            </w:r>
            <w:r w:rsidRPr="00EE27AE">
              <w:rPr>
                <w:rFonts w:ascii="Times New Roman" w:eastAsia="OEGHA+TimesNewRomanPSMT" w:hAnsi="Times New Roman" w:cs="Times New Roman"/>
                <w:sz w:val="24"/>
                <w:szCs w:val="24"/>
                <w:lang w:val="kk-KZ"/>
              </w:rPr>
              <w:t>ер) аж</w:t>
            </w:r>
            <w:r w:rsidRPr="00EE27AE">
              <w:rPr>
                <w:rFonts w:ascii="Times New Roman" w:eastAsia="OEGHA+TimesNewRomanPSMT" w:hAnsi="Times New Roman" w:cs="Times New Roman"/>
                <w:spacing w:val="-1"/>
                <w:sz w:val="24"/>
                <w:szCs w:val="24"/>
                <w:lang w:val="kk-KZ"/>
              </w:rPr>
              <w:t>ы</w:t>
            </w:r>
            <w:r w:rsidRPr="00EE27AE">
              <w:rPr>
                <w:rFonts w:ascii="Times New Roman" w:eastAsia="OEGHA+TimesNewRomanPSMT" w:hAnsi="Times New Roman" w:cs="Times New Roman"/>
                <w:spacing w:val="1"/>
                <w:sz w:val="24"/>
                <w:szCs w:val="24"/>
                <w:lang w:val="kk-KZ"/>
              </w:rPr>
              <w:t>р</w:t>
            </w:r>
            <w:r w:rsidRPr="00EE27AE">
              <w:rPr>
                <w:rFonts w:ascii="Times New Roman" w:eastAsia="OEGHA+TimesNewRomanPSMT" w:hAnsi="Times New Roman" w:cs="Times New Roman"/>
                <w:sz w:val="24"/>
                <w:szCs w:val="24"/>
                <w:lang w:val="kk-KZ"/>
              </w:rPr>
              <w:t>ата б</w:t>
            </w:r>
            <w:r w:rsidRPr="00EE27AE">
              <w:rPr>
                <w:rFonts w:ascii="Times New Roman" w:eastAsia="OEGHA+TimesNewRomanPSMT" w:hAnsi="Times New Roman" w:cs="Times New Roman"/>
                <w:spacing w:val="1"/>
                <w:sz w:val="24"/>
                <w:szCs w:val="24"/>
                <w:lang w:val="kk-KZ"/>
              </w:rPr>
              <w:t>і</w:t>
            </w:r>
            <w:r w:rsidRPr="00EE27AE">
              <w:rPr>
                <w:rFonts w:ascii="Times New Roman" w:eastAsia="OEGHA+TimesNewRomanPSMT" w:hAnsi="Times New Roman" w:cs="Times New Roman"/>
                <w:sz w:val="24"/>
                <w:szCs w:val="24"/>
                <w:lang w:val="kk-KZ"/>
              </w:rPr>
              <w:t>л</w:t>
            </w:r>
            <w:r w:rsidRPr="00EE27AE">
              <w:rPr>
                <w:rFonts w:ascii="Times New Roman" w:eastAsia="OEGHA+TimesNewRomanPSMT" w:hAnsi="Times New Roman" w:cs="Times New Roman"/>
                <w:spacing w:val="-3"/>
                <w:sz w:val="24"/>
                <w:szCs w:val="24"/>
                <w:lang w:val="kk-KZ"/>
              </w:rPr>
              <w:t>у</w:t>
            </w:r>
            <w:r w:rsidRPr="00EE27AE">
              <w:rPr>
                <w:rFonts w:ascii="Times New Roman" w:eastAsia="OEGHA+TimesNewRomanPSMT" w:hAnsi="Times New Roman" w:cs="Times New Roman"/>
                <w:sz w:val="24"/>
                <w:szCs w:val="24"/>
                <w:lang w:val="kk-KZ"/>
              </w:rPr>
              <w:t>.</w:t>
            </w:r>
          </w:p>
          <w:p w:rsidR="00094163" w:rsidRPr="00EE27AE" w:rsidRDefault="00094163" w:rsidP="008E27F3">
            <w:pPr>
              <w:widowControl w:val="0"/>
              <w:ind w:right="-20"/>
              <w:rPr>
                <w:rFonts w:ascii="Times New Roman" w:hAnsi="Times New Roman" w:cs="Times New Roman"/>
                <w:b/>
                <w:color w:val="000000"/>
                <w:sz w:val="24"/>
                <w:szCs w:val="24"/>
                <w:lang w:val="kk-KZ"/>
              </w:rPr>
            </w:pPr>
            <w:r w:rsidRPr="00EE27AE">
              <w:rPr>
                <w:rFonts w:ascii="Times New Roman" w:eastAsia="OEGHA+TimesNewRomanPSMT" w:hAnsi="Times New Roman" w:cs="Times New Roman"/>
                <w:b/>
                <w:color w:val="000000"/>
                <w:spacing w:val="-1"/>
                <w:sz w:val="24"/>
                <w:szCs w:val="24"/>
                <w:lang w:val="kk-KZ"/>
              </w:rPr>
              <w:t>Ә</w:t>
            </w:r>
            <w:r w:rsidRPr="00EE27AE">
              <w:rPr>
                <w:rFonts w:ascii="Times New Roman" w:eastAsia="OEGHA+TimesNewRomanPSMT" w:hAnsi="Times New Roman" w:cs="Times New Roman"/>
                <w:b/>
                <w:color w:val="000000"/>
                <w:sz w:val="24"/>
                <w:szCs w:val="24"/>
                <w:lang w:val="kk-KZ"/>
              </w:rPr>
              <w:t>н айт</w:t>
            </w:r>
            <w:r w:rsidRPr="00EE27AE">
              <w:rPr>
                <w:rFonts w:ascii="Times New Roman" w:eastAsia="OEGHA+TimesNewRomanPSMT" w:hAnsi="Times New Roman" w:cs="Times New Roman"/>
                <w:b/>
                <w:color w:val="000000"/>
                <w:spacing w:val="-2"/>
                <w:sz w:val="24"/>
                <w:szCs w:val="24"/>
                <w:lang w:val="kk-KZ"/>
              </w:rPr>
              <w:t>у</w:t>
            </w:r>
            <w:r w:rsidRPr="00EE27AE">
              <w:rPr>
                <w:rFonts w:ascii="Times New Roman" w:eastAsia="OEGHA+TimesNewRomanPSMT" w:hAnsi="Times New Roman" w:cs="Times New Roman"/>
                <w:b/>
                <w:color w:val="000000"/>
                <w:sz w:val="24"/>
                <w:szCs w:val="24"/>
                <w:lang w:val="kk-KZ"/>
              </w:rPr>
              <w:t>.</w:t>
            </w:r>
          </w:p>
          <w:p w:rsidR="00094163" w:rsidRPr="00EE27AE" w:rsidRDefault="00094163" w:rsidP="008E27F3">
            <w:pPr>
              <w:widowControl w:val="0"/>
              <w:ind w:right="-59"/>
              <w:rPr>
                <w:rFonts w:ascii="Times New Roman" w:hAnsi="Times New Roman" w:cs="Times New Roman"/>
                <w:sz w:val="24"/>
                <w:szCs w:val="24"/>
                <w:lang w:val="kk-KZ"/>
              </w:rPr>
            </w:pPr>
            <w:r w:rsidRPr="00EE27AE">
              <w:rPr>
                <w:rFonts w:ascii="Times New Roman" w:eastAsia="OEGHA+TimesNewRomanPSMT" w:hAnsi="Times New Roman" w:cs="Times New Roman"/>
                <w:spacing w:val="-1"/>
                <w:sz w:val="24"/>
                <w:szCs w:val="24"/>
                <w:lang w:val="kk-KZ"/>
              </w:rPr>
              <w:t>Ә</w:t>
            </w:r>
            <w:r w:rsidRPr="00EE27AE">
              <w:rPr>
                <w:rFonts w:ascii="Times New Roman" w:eastAsia="OEGHA+TimesNewRomanPSMT" w:hAnsi="Times New Roman" w:cs="Times New Roman"/>
                <w:spacing w:val="1"/>
                <w:sz w:val="24"/>
                <w:szCs w:val="24"/>
                <w:lang w:val="kk-KZ"/>
              </w:rPr>
              <w:t>н</w:t>
            </w:r>
            <w:r w:rsidRPr="00EE27AE">
              <w:rPr>
                <w:rFonts w:ascii="Times New Roman" w:eastAsia="OEGHA+TimesNewRomanPSMT" w:hAnsi="Times New Roman" w:cs="Times New Roman"/>
                <w:sz w:val="24"/>
                <w:szCs w:val="24"/>
                <w:lang w:val="kk-KZ"/>
              </w:rPr>
              <w:t>ді же</w:t>
            </w:r>
            <w:r w:rsidRPr="00EE27AE">
              <w:rPr>
                <w:rFonts w:ascii="Times New Roman" w:eastAsia="OEGHA+TimesNewRomanPSMT" w:hAnsi="Times New Roman" w:cs="Times New Roman"/>
                <w:spacing w:val="-1"/>
                <w:sz w:val="24"/>
                <w:szCs w:val="24"/>
                <w:lang w:val="kk-KZ"/>
              </w:rPr>
              <w:t>к</w:t>
            </w:r>
            <w:r w:rsidRPr="00EE27AE">
              <w:rPr>
                <w:rFonts w:ascii="Times New Roman" w:eastAsia="OEGHA+TimesNewRomanPSMT" w:hAnsi="Times New Roman" w:cs="Times New Roman"/>
                <w:sz w:val="24"/>
                <w:szCs w:val="24"/>
                <w:lang w:val="kk-KZ"/>
              </w:rPr>
              <w:t xml:space="preserve">е және </w:t>
            </w:r>
            <w:r w:rsidRPr="00EE27AE">
              <w:rPr>
                <w:rFonts w:ascii="Times New Roman" w:eastAsia="OEGHA+TimesNewRomanPSMT" w:hAnsi="Times New Roman" w:cs="Times New Roman"/>
                <w:spacing w:val="-2"/>
                <w:sz w:val="24"/>
                <w:szCs w:val="24"/>
                <w:lang w:val="kk-KZ"/>
              </w:rPr>
              <w:t>т</w:t>
            </w:r>
            <w:r w:rsidRPr="00EE27AE">
              <w:rPr>
                <w:rFonts w:ascii="Times New Roman" w:eastAsia="OEGHA+TimesNewRomanPSMT" w:hAnsi="Times New Roman" w:cs="Times New Roman"/>
                <w:sz w:val="24"/>
                <w:szCs w:val="24"/>
                <w:lang w:val="kk-KZ"/>
              </w:rPr>
              <w:t>опп</w:t>
            </w:r>
            <w:r w:rsidRPr="00EE27AE">
              <w:rPr>
                <w:rFonts w:ascii="Times New Roman" w:eastAsia="OEGHA+TimesNewRomanPSMT" w:hAnsi="Times New Roman" w:cs="Times New Roman"/>
                <w:spacing w:val="-1"/>
                <w:sz w:val="24"/>
                <w:szCs w:val="24"/>
                <w:lang w:val="kk-KZ"/>
              </w:rPr>
              <w:t>е</w:t>
            </w:r>
            <w:r w:rsidRPr="00EE27AE">
              <w:rPr>
                <w:rFonts w:ascii="Times New Roman" w:eastAsia="OEGHA+TimesNewRomanPSMT" w:hAnsi="Times New Roman" w:cs="Times New Roman"/>
                <w:sz w:val="24"/>
                <w:szCs w:val="24"/>
                <w:lang w:val="kk-KZ"/>
              </w:rPr>
              <w:t xml:space="preserve">н </w:t>
            </w:r>
            <w:r w:rsidRPr="00EE27AE">
              <w:rPr>
                <w:rFonts w:ascii="Times New Roman" w:eastAsia="OEGHA+TimesNewRomanPSMT" w:hAnsi="Times New Roman" w:cs="Times New Roman"/>
                <w:spacing w:val="-1"/>
                <w:sz w:val="24"/>
                <w:szCs w:val="24"/>
                <w:lang w:val="kk-KZ"/>
              </w:rPr>
              <w:t>а</w:t>
            </w:r>
            <w:r w:rsidRPr="00EE27AE">
              <w:rPr>
                <w:rFonts w:ascii="Times New Roman" w:eastAsia="OEGHA+TimesNewRomanPSMT" w:hAnsi="Times New Roman" w:cs="Times New Roman"/>
                <w:sz w:val="24"/>
                <w:szCs w:val="24"/>
                <w:lang w:val="kk-KZ"/>
              </w:rPr>
              <w:t>йт</w:t>
            </w:r>
            <w:r w:rsidRPr="00EE27AE">
              <w:rPr>
                <w:rFonts w:ascii="Times New Roman" w:eastAsia="OEGHA+TimesNewRomanPSMT" w:hAnsi="Times New Roman" w:cs="Times New Roman"/>
                <w:spacing w:val="-3"/>
                <w:sz w:val="24"/>
                <w:szCs w:val="24"/>
                <w:lang w:val="kk-KZ"/>
              </w:rPr>
              <w:t>у</w:t>
            </w:r>
            <w:r w:rsidRPr="00EE27AE">
              <w:rPr>
                <w:rFonts w:ascii="Times New Roman" w:eastAsia="OEGHA+TimesNewRomanPSMT" w:hAnsi="Times New Roman" w:cs="Times New Roman"/>
                <w:sz w:val="24"/>
                <w:szCs w:val="24"/>
                <w:lang w:val="kk-KZ"/>
              </w:rPr>
              <w:t>.</w:t>
            </w:r>
            <w:r w:rsidRPr="00EE27AE">
              <w:rPr>
                <w:rFonts w:ascii="Times New Roman" w:eastAsia="OEGHA+TimesNewRomanPSMT" w:hAnsi="Times New Roman" w:cs="Times New Roman"/>
                <w:color w:val="000000"/>
                <w:sz w:val="24"/>
                <w:szCs w:val="24"/>
                <w:lang w:val="kk-KZ"/>
              </w:rPr>
              <w:t xml:space="preserve"> Әнді жеке және топпен айту, әуенді интонациямен және ырғақты дұрыс жеткізу.</w:t>
            </w:r>
          </w:p>
          <w:p w:rsidR="00094163" w:rsidRPr="00EE27AE" w:rsidRDefault="00094163" w:rsidP="008E27F3">
            <w:pPr>
              <w:widowControl w:val="0"/>
              <w:ind w:right="-20"/>
              <w:rPr>
                <w:rFonts w:ascii="Times New Roman" w:hAnsi="Times New Roman" w:cs="Times New Roman"/>
                <w:b/>
                <w:color w:val="000000"/>
                <w:sz w:val="24"/>
                <w:szCs w:val="24"/>
                <w:lang w:val="kk-KZ"/>
              </w:rPr>
            </w:pPr>
            <w:r w:rsidRPr="00EE27AE">
              <w:rPr>
                <w:rFonts w:ascii="Times New Roman" w:eastAsia="OEGHA+TimesNewRomanPSMT" w:hAnsi="Times New Roman" w:cs="Times New Roman"/>
                <w:b/>
                <w:color w:val="000000"/>
                <w:sz w:val="24"/>
                <w:szCs w:val="24"/>
                <w:lang w:val="kk-KZ"/>
              </w:rPr>
              <w:t>М</w:t>
            </w:r>
            <w:r w:rsidRPr="00EE27AE">
              <w:rPr>
                <w:rFonts w:ascii="Times New Roman" w:eastAsia="OEGHA+TimesNewRomanPSMT" w:hAnsi="Times New Roman" w:cs="Times New Roman"/>
                <w:b/>
                <w:color w:val="000000"/>
                <w:spacing w:val="-1"/>
                <w:sz w:val="24"/>
                <w:szCs w:val="24"/>
                <w:lang w:val="kk-KZ"/>
              </w:rPr>
              <w:t>у</w:t>
            </w:r>
            <w:r w:rsidRPr="00EE27AE">
              <w:rPr>
                <w:rFonts w:ascii="Times New Roman" w:eastAsia="OEGHA+TimesNewRomanPSMT" w:hAnsi="Times New Roman" w:cs="Times New Roman"/>
                <w:b/>
                <w:color w:val="000000"/>
                <w:sz w:val="24"/>
                <w:szCs w:val="24"/>
                <w:lang w:val="kk-KZ"/>
              </w:rPr>
              <w:t>зыкалық</w:t>
            </w:r>
            <w:r w:rsidRPr="00EE27AE">
              <w:rPr>
                <w:rFonts w:ascii="Times New Roman" w:hAnsi="Times New Roman" w:cs="Times New Roman"/>
                <w:b/>
                <w:color w:val="000000"/>
                <w:spacing w:val="1"/>
                <w:w w:val="109"/>
                <w:sz w:val="24"/>
                <w:szCs w:val="24"/>
                <w:lang w:val="kk-KZ"/>
              </w:rPr>
              <w:t>-</w:t>
            </w:r>
            <w:r w:rsidRPr="00EE27AE">
              <w:rPr>
                <w:rFonts w:ascii="Times New Roman" w:eastAsia="OEGHA+TimesNewRomanPSMT" w:hAnsi="Times New Roman" w:cs="Times New Roman"/>
                <w:b/>
                <w:color w:val="000000"/>
                <w:sz w:val="24"/>
                <w:szCs w:val="24"/>
                <w:lang w:val="kk-KZ"/>
              </w:rPr>
              <w:t>ырғақтық қимылд</w:t>
            </w:r>
            <w:r w:rsidRPr="00EE27AE">
              <w:rPr>
                <w:rFonts w:ascii="Times New Roman" w:eastAsia="OEGHA+TimesNewRomanPSMT" w:hAnsi="Times New Roman" w:cs="Times New Roman"/>
                <w:b/>
                <w:color w:val="000000"/>
                <w:spacing w:val="-2"/>
                <w:sz w:val="24"/>
                <w:szCs w:val="24"/>
                <w:lang w:val="kk-KZ"/>
              </w:rPr>
              <w:t>а</w:t>
            </w:r>
            <w:r w:rsidRPr="00EE27AE">
              <w:rPr>
                <w:rFonts w:ascii="Times New Roman" w:eastAsia="OEGHA+TimesNewRomanPSMT" w:hAnsi="Times New Roman" w:cs="Times New Roman"/>
                <w:b/>
                <w:color w:val="000000"/>
                <w:sz w:val="24"/>
                <w:szCs w:val="24"/>
                <w:lang w:val="kk-KZ"/>
              </w:rPr>
              <w:t>р.</w:t>
            </w:r>
          </w:p>
          <w:p w:rsidR="00094163" w:rsidRPr="00EE27AE" w:rsidRDefault="00094163" w:rsidP="008E27F3">
            <w:pPr>
              <w:rPr>
                <w:rFonts w:ascii="Times New Roman" w:eastAsia="OEGHA+TimesNewRomanPSMT" w:hAnsi="Times New Roman" w:cs="Times New Roman"/>
                <w:b/>
                <w:color w:val="000000"/>
                <w:sz w:val="24"/>
                <w:szCs w:val="24"/>
                <w:lang w:val="kk-KZ"/>
              </w:rPr>
            </w:pPr>
            <w:r w:rsidRPr="00EE27AE">
              <w:rPr>
                <w:rFonts w:ascii="Times New Roman" w:eastAsia="OEGHA+TimesNewRomanPSMT" w:hAnsi="Times New Roman" w:cs="Times New Roman"/>
                <w:color w:val="000000"/>
                <w:sz w:val="24"/>
                <w:szCs w:val="24"/>
                <w:lang w:val="kk-KZ"/>
              </w:rPr>
              <w:t>Жүрелеп отыру, аяқтрын қозғау, айналу.</w:t>
            </w:r>
          </w:p>
        </w:tc>
        <w:tc>
          <w:tcPr>
            <w:tcW w:w="2949" w:type="dxa"/>
            <w:gridSpan w:val="2"/>
            <w:tcBorders>
              <w:top w:val="single" w:sz="4" w:space="0" w:color="auto"/>
              <w:left w:val="single" w:sz="4" w:space="0" w:color="auto"/>
              <w:bottom w:val="single" w:sz="4" w:space="0" w:color="auto"/>
              <w:right w:val="single" w:sz="4" w:space="0" w:color="auto"/>
            </w:tcBorders>
          </w:tcPr>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Дене шынықтыру </w:t>
            </w:r>
          </w:p>
          <w:p w:rsidR="00094163" w:rsidRPr="00EE27AE" w:rsidRDefault="00094163" w:rsidP="008E27F3">
            <w:pPr>
              <w:pStyle w:val="a5"/>
              <w:rPr>
                <w:b/>
                <w:sz w:val="24"/>
                <w:szCs w:val="24"/>
                <w:lang w:val="kk-KZ"/>
              </w:rPr>
            </w:pPr>
            <w:r w:rsidRPr="00EE27AE">
              <w:rPr>
                <w:b/>
                <w:sz w:val="24"/>
                <w:szCs w:val="24"/>
                <w:lang w:val="kk-KZ"/>
              </w:rPr>
              <w:t>Ойын: «Епті бол!»</w:t>
            </w:r>
          </w:p>
          <w:p w:rsidR="00094163" w:rsidRPr="00EE27AE" w:rsidRDefault="00094163" w:rsidP="008E27F3">
            <w:pPr>
              <w:pStyle w:val="a5"/>
              <w:rPr>
                <w:b/>
                <w:sz w:val="24"/>
                <w:szCs w:val="24"/>
                <w:lang w:val="kk-KZ"/>
              </w:rPr>
            </w:pPr>
            <w:r w:rsidRPr="00EE27AE">
              <w:rPr>
                <w:b/>
                <w:sz w:val="24"/>
                <w:szCs w:val="24"/>
                <w:lang w:val="kk-KZ"/>
              </w:rPr>
              <w:t>Мақсаты:</w:t>
            </w:r>
            <w:r w:rsidRPr="00EE27AE">
              <w:rPr>
                <w:color w:val="212121"/>
                <w:sz w:val="24"/>
                <w:szCs w:val="24"/>
                <w:shd w:val="clear" w:color="auto" w:fill="FFFFFF"/>
                <w:lang w:val="kk-KZ"/>
              </w:rPr>
              <w:t xml:space="preserve"> қимыл белсенділігін дамыту мен үйлестіру және дене жаттығуларына қызығушылықтарын қалыптастыру. Денсаулықты нығайтуға ықпал ететін дене сапаларын:ептілік , төзімділік , икемділік , шапшаңдық , үйлесімділікті дамыту;</w:t>
            </w:r>
          </w:p>
          <w:p w:rsidR="00094163" w:rsidRPr="00EE27AE" w:rsidRDefault="00094163" w:rsidP="008E27F3">
            <w:pPr>
              <w:widowControl w:val="0"/>
              <w:ind w:right="-20"/>
              <w:rPr>
                <w:rFonts w:ascii="Times New Roman" w:eastAsia="OEGHA+TimesNewRomanPSMT" w:hAnsi="Times New Roman" w:cs="Times New Roman"/>
                <w:b/>
                <w:color w:val="000000"/>
                <w:sz w:val="24"/>
                <w:szCs w:val="24"/>
                <w:lang w:val="kk-KZ"/>
              </w:rPr>
            </w:pPr>
            <w:r w:rsidRPr="00EE27AE">
              <w:rPr>
                <w:rFonts w:ascii="Times New Roman" w:eastAsia="OEGHA+TimesNewRomanPSMT" w:hAnsi="Times New Roman" w:cs="Times New Roman"/>
                <w:b/>
                <w:color w:val="000000"/>
                <w:spacing w:val="-1"/>
                <w:sz w:val="24"/>
                <w:szCs w:val="24"/>
                <w:lang w:val="kk-KZ"/>
              </w:rPr>
              <w:t>Н</w:t>
            </w:r>
            <w:r w:rsidRPr="00EE27AE">
              <w:rPr>
                <w:rFonts w:ascii="Times New Roman" w:eastAsia="OEGHA+TimesNewRomanPSMT" w:hAnsi="Times New Roman" w:cs="Times New Roman"/>
                <w:b/>
                <w:color w:val="000000"/>
                <w:sz w:val="24"/>
                <w:szCs w:val="24"/>
                <w:lang w:val="kk-KZ"/>
              </w:rPr>
              <w:t>е</w:t>
            </w:r>
            <w:r w:rsidRPr="00EE27AE">
              <w:rPr>
                <w:rFonts w:ascii="Times New Roman" w:eastAsia="OEGHA+TimesNewRomanPSMT" w:hAnsi="Times New Roman" w:cs="Times New Roman"/>
                <w:b/>
                <w:color w:val="000000"/>
                <w:spacing w:val="-2"/>
                <w:sz w:val="24"/>
                <w:szCs w:val="24"/>
                <w:lang w:val="kk-KZ"/>
              </w:rPr>
              <w:t>г</w:t>
            </w:r>
            <w:r w:rsidRPr="00EE27AE">
              <w:rPr>
                <w:rFonts w:ascii="Times New Roman" w:eastAsia="OEGHA+TimesNewRomanPSMT" w:hAnsi="Times New Roman" w:cs="Times New Roman"/>
                <w:b/>
                <w:color w:val="000000"/>
                <w:sz w:val="24"/>
                <w:szCs w:val="24"/>
                <w:lang w:val="kk-KZ"/>
              </w:rPr>
              <w:t>ізгі қи</w:t>
            </w:r>
            <w:r w:rsidRPr="00EE27AE">
              <w:rPr>
                <w:rFonts w:ascii="Times New Roman" w:eastAsia="OEGHA+TimesNewRomanPSMT" w:hAnsi="Times New Roman" w:cs="Times New Roman"/>
                <w:b/>
                <w:color w:val="000000"/>
                <w:spacing w:val="-1"/>
                <w:sz w:val="24"/>
                <w:szCs w:val="24"/>
                <w:lang w:val="kk-KZ"/>
              </w:rPr>
              <w:t>м</w:t>
            </w:r>
            <w:r w:rsidRPr="00EE27AE">
              <w:rPr>
                <w:rFonts w:ascii="Times New Roman" w:eastAsia="OEGHA+TimesNewRomanPSMT" w:hAnsi="Times New Roman" w:cs="Times New Roman"/>
                <w:b/>
                <w:color w:val="000000"/>
                <w:sz w:val="24"/>
                <w:szCs w:val="24"/>
                <w:lang w:val="kk-KZ"/>
              </w:rPr>
              <w:t>ылдар:</w:t>
            </w:r>
          </w:p>
          <w:p w:rsidR="00094163" w:rsidRPr="00EE27AE" w:rsidRDefault="00094163" w:rsidP="008E27F3">
            <w:pPr>
              <w:widowControl w:val="0"/>
              <w:ind w:right="-15"/>
              <w:rPr>
                <w:rFonts w:ascii="Times New Roman" w:hAnsi="Times New Roman" w:cs="Times New Roman"/>
                <w:color w:val="000000"/>
                <w:sz w:val="24"/>
                <w:szCs w:val="24"/>
                <w:lang w:val="kk-KZ"/>
              </w:rPr>
            </w:pPr>
            <w:r w:rsidRPr="00EE27AE">
              <w:rPr>
                <w:rFonts w:ascii="Times New Roman" w:eastAsia="OEGHA+TimesNewRomanPSMT" w:hAnsi="Times New Roman" w:cs="Times New Roman"/>
                <w:b/>
                <w:color w:val="000000"/>
                <w:sz w:val="24"/>
                <w:szCs w:val="24"/>
                <w:lang w:val="kk-KZ"/>
              </w:rPr>
              <w:t>Жүр</w:t>
            </w:r>
            <w:r w:rsidRPr="00EE27AE">
              <w:rPr>
                <w:rFonts w:ascii="Times New Roman" w:eastAsia="OEGHA+TimesNewRomanPSMT" w:hAnsi="Times New Roman" w:cs="Times New Roman"/>
                <w:b/>
                <w:color w:val="000000"/>
                <w:spacing w:val="-1"/>
                <w:sz w:val="24"/>
                <w:szCs w:val="24"/>
                <w:lang w:val="kk-KZ"/>
              </w:rPr>
              <w:t>у</w:t>
            </w:r>
            <w:r w:rsidRPr="00EE27AE">
              <w:rPr>
                <w:rFonts w:ascii="Times New Roman" w:eastAsia="OEGHA+TimesNewRomanPSMT" w:hAnsi="Times New Roman" w:cs="Times New Roman"/>
                <w:b/>
                <w:color w:val="000000"/>
                <w:sz w:val="24"/>
                <w:szCs w:val="24"/>
                <w:lang w:val="kk-KZ"/>
              </w:rPr>
              <w:t>.</w:t>
            </w:r>
            <w:r w:rsidRPr="00EE27AE">
              <w:rPr>
                <w:rFonts w:ascii="Times New Roman" w:eastAsia="OEGHA+TimesNewRomanPSMT" w:hAnsi="Times New Roman" w:cs="Times New Roman"/>
                <w:color w:val="000000"/>
                <w:spacing w:val="1"/>
                <w:sz w:val="24"/>
                <w:szCs w:val="24"/>
                <w:lang w:val="kk-KZ"/>
              </w:rPr>
              <w:t xml:space="preserve">Шағын топпен қарқынды өзгерте отырып </w:t>
            </w:r>
            <w:r w:rsidRPr="00EE27AE">
              <w:rPr>
                <w:rFonts w:ascii="Times New Roman" w:eastAsia="OEGHA+TimesNewRomanPSMT" w:hAnsi="Times New Roman" w:cs="Times New Roman"/>
                <w:color w:val="000000"/>
                <w:sz w:val="24"/>
                <w:szCs w:val="24"/>
                <w:lang w:val="kk-KZ"/>
              </w:rPr>
              <w:t>жүр</w:t>
            </w:r>
            <w:r w:rsidRPr="00EE27AE">
              <w:rPr>
                <w:rFonts w:ascii="Times New Roman" w:eastAsia="OEGHA+TimesNewRomanPSMT" w:hAnsi="Times New Roman" w:cs="Times New Roman"/>
                <w:color w:val="000000"/>
                <w:spacing w:val="-2"/>
                <w:sz w:val="24"/>
                <w:szCs w:val="24"/>
                <w:lang w:val="kk-KZ"/>
              </w:rPr>
              <w:t>у</w:t>
            </w:r>
            <w:r w:rsidRPr="00EE27AE">
              <w:rPr>
                <w:rFonts w:ascii="Times New Roman" w:eastAsia="OEGHA+TimesNewRomanPSMT" w:hAnsi="Times New Roman" w:cs="Times New Roman"/>
                <w:color w:val="000000"/>
                <w:sz w:val="24"/>
                <w:szCs w:val="24"/>
                <w:lang w:val="kk-KZ"/>
              </w:rPr>
              <w:t>.</w:t>
            </w:r>
          </w:p>
          <w:p w:rsidR="00094163" w:rsidRPr="00EE27AE" w:rsidRDefault="00094163" w:rsidP="008E27F3">
            <w:pPr>
              <w:rPr>
                <w:rFonts w:ascii="Times New Roman" w:eastAsia="OEGHA+TimesNewRomanPSMT" w:hAnsi="Times New Roman" w:cs="Times New Roman"/>
                <w:color w:val="000000"/>
                <w:spacing w:val="105"/>
                <w:sz w:val="24"/>
                <w:szCs w:val="24"/>
                <w:lang w:val="kk-KZ"/>
              </w:rPr>
            </w:pPr>
            <w:r w:rsidRPr="00EE27AE">
              <w:rPr>
                <w:rFonts w:ascii="Times New Roman" w:eastAsia="OEGHA+TimesNewRomanPSMT" w:hAnsi="Times New Roman" w:cs="Times New Roman"/>
                <w:b/>
                <w:spacing w:val="-1"/>
                <w:sz w:val="24"/>
                <w:szCs w:val="24"/>
                <w:lang w:val="kk-KZ"/>
              </w:rPr>
              <w:lastRenderedPageBreak/>
              <w:t>Т</w:t>
            </w:r>
            <w:r w:rsidRPr="00EE27AE">
              <w:rPr>
                <w:rFonts w:ascii="Times New Roman" w:eastAsia="OEGHA+TimesNewRomanPSMT" w:hAnsi="Times New Roman" w:cs="Times New Roman"/>
                <w:b/>
                <w:sz w:val="24"/>
                <w:szCs w:val="24"/>
                <w:lang w:val="kk-KZ"/>
              </w:rPr>
              <w:t>епе</w:t>
            </w:r>
            <w:r w:rsidRPr="00EE27AE">
              <w:rPr>
                <w:rFonts w:ascii="Times New Roman" w:hAnsi="Times New Roman" w:cs="Times New Roman"/>
                <w:b/>
                <w:w w:val="109"/>
                <w:sz w:val="24"/>
                <w:szCs w:val="24"/>
                <w:lang w:val="kk-KZ"/>
              </w:rPr>
              <w:t>-</w:t>
            </w:r>
            <w:r w:rsidRPr="00EE27AE">
              <w:rPr>
                <w:rFonts w:ascii="Times New Roman" w:eastAsia="OEGHA+TimesNewRomanPSMT" w:hAnsi="Times New Roman" w:cs="Times New Roman"/>
                <w:b/>
                <w:sz w:val="24"/>
                <w:szCs w:val="24"/>
                <w:lang w:val="kk-KZ"/>
              </w:rPr>
              <w:t>т</w:t>
            </w:r>
            <w:r w:rsidRPr="00EE27AE">
              <w:rPr>
                <w:rFonts w:ascii="Times New Roman" w:eastAsia="OEGHA+TimesNewRomanPSMT" w:hAnsi="Times New Roman" w:cs="Times New Roman"/>
                <w:b/>
                <w:spacing w:val="-1"/>
                <w:sz w:val="24"/>
                <w:szCs w:val="24"/>
                <w:lang w:val="kk-KZ"/>
              </w:rPr>
              <w:t>е</w:t>
            </w:r>
            <w:r w:rsidRPr="00EE27AE">
              <w:rPr>
                <w:rFonts w:ascii="Times New Roman" w:eastAsia="OEGHA+TimesNewRomanPSMT" w:hAnsi="Times New Roman" w:cs="Times New Roman"/>
                <w:b/>
                <w:sz w:val="24"/>
                <w:szCs w:val="24"/>
                <w:lang w:val="kk-KZ"/>
              </w:rPr>
              <w:t>ңдік с</w:t>
            </w:r>
            <w:r w:rsidRPr="00EE27AE">
              <w:rPr>
                <w:rFonts w:ascii="Times New Roman" w:eastAsia="OEGHA+TimesNewRomanPSMT" w:hAnsi="Times New Roman" w:cs="Times New Roman"/>
                <w:b/>
                <w:spacing w:val="-2"/>
                <w:sz w:val="24"/>
                <w:szCs w:val="24"/>
                <w:lang w:val="kk-KZ"/>
              </w:rPr>
              <w:t>а</w:t>
            </w:r>
            <w:r w:rsidRPr="00EE27AE">
              <w:rPr>
                <w:rFonts w:ascii="Times New Roman" w:eastAsia="OEGHA+TimesNewRomanPSMT" w:hAnsi="Times New Roman" w:cs="Times New Roman"/>
                <w:b/>
                <w:sz w:val="24"/>
                <w:szCs w:val="24"/>
                <w:lang w:val="kk-KZ"/>
              </w:rPr>
              <w:t>қтау жатты</w:t>
            </w:r>
            <w:r w:rsidRPr="00EE27AE">
              <w:rPr>
                <w:rFonts w:ascii="Times New Roman" w:eastAsia="OEGHA+TimesNewRomanPSMT" w:hAnsi="Times New Roman" w:cs="Times New Roman"/>
                <w:b/>
                <w:spacing w:val="1"/>
                <w:sz w:val="24"/>
                <w:szCs w:val="24"/>
                <w:lang w:val="kk-KZ"/>
              </w:rPr>
              <w:t>ғ</w:t>
            </w:r>
            <w:r w:rsidRPr="00EE27AE">
              <w:rPr>
                <w:rFonts w:ascii="Times New Roman" w:eastAsia="OEGHA+TimesNewRomanPSMT" w:hAnsi="Times New Roman" w:cs="Times New Roman"/>
                <w:b/>
                <w:spacing w:val="-2"/>
                <w:sz w:val="24"/>
                <w:szCs w:val="24"/>
                <w:lang w:val="kk-KZ"/>
              </w:rPr>
              <w:t>у</w:t>
            </w:r>
            <w:r w:rsidRPr="00EE27AE">
              <w:rPr>
                <w:rFonts w:ascii="Times New Roman" w:eastAsia="OEGHA+TimesNewRomanPSMT" w:hAnsi="Times New Roman" w:cs="Times New Roman"/>
                <w:b/>
                <w:sz w:val="24"/>
                <w:szCs w:val="24"/>
                <w:lang w:val="kk-KZ"/>
              </w:rPr>
              <w:t>лар</w:t>
            </w:r>
            <w:r w:rsidRPr="00EE27AE">
              <w:rPr>
                <w:rFonts w:ascii="Times New Roman" w:eastAsia="OEGHA+TimesNewRomanPSMT" w:hAnsi="Times New Roman" w:cs="Times New Roman"/>
                <w:b/>
                <w:spacing w:val="1"/>
                <w:sz w:val="24"/>
                <w:szCs w:val="24"/>
                <w:lang w:val="kk-KZ"/>
              </w:rPr>
              <w:t>ы</w:t>
            </w:r>
            <w:r w:rsidRPr="00EE27AE">
              <w:rPr>
                <w:rFonts w:ascii="Times New Roman" w:eastAsia="OEGHA+TimesNewRomanPSMT" w:hAnsi="Times New Roman" w:cs="Times New Roman"/>
                <w:b/>
                <w:sz w:val="24"/>
                <w:szCs w:val="24"/>
                <w:lang w:val="kk-KZ"/>
              </w:rPr>
              <w:t xml:space="preserve">. </w:t>
            </w:r>
            <w:r w:rsidRPr="00EE27AE">
              <w:rPr>
                <w:rFonts w:ascii="Times New Roman" w:eastAsia="OEGHA+TimesNewRomanPSMT" w:hAnsi="Times New Roman" w:cs="Times New Roman"/>
                <w:color w:val="000000"/>
                <w:sz w:val="24"/>
                <w:szCs w:val="24"/>
                <w:lang w:val="kk-KZ"/>
              </w:rPr>
              <w:t>Заттарға шығу(г</w:t>
            </w:r>
            <w:r w:rsidRPr="00EE27AE">
              <w:rPr>
                <w:rFonts w:ascii="Times New Roman" w:eastAsia="OEGHA+TimesNewRomanPSMT" w:hAnsi="Times New Roman" w:cs="Times New Roman"/>
                <w:color w:val="000000"/>
                <w:spacing w:val="1"/>
                <w:sz w:val="24"/>
                <w:szCs w:val="24"/>
                <w:lang w:val="kk-KZ"/>
              </w:rPr>
              <w:t>и</w:t>
            </w:r>
            <w:r w:rsidRPr="00EE27AE">
              <w:rPr>
                <w:rFonts w:ascii="Times New Roman" w:eastAsia="OEGHA+TimesNewRomanPSMT" w:hAnsi="Times New Roman" w:cs="Times New Roman"/>
                <w:color w:val="000000"/>
                <w:sz w:val="24"/>
                <w:szCs w:val="24"/>
                <w:lang w:val="kk-KZ"/>
              </w:rPr>
              <w:t>мн</w:t>
            </w:r>
            <w:r w:rsidRPr="00EE27AE">
              <w:rPr>
                <w:rFonts w:ascii="Times New Roman" w:eastAsia="OEGHA+TimesNewRomanPSMT" w:hAnsi="Times New Roman" w:cs="Times New Roman"/>
                <w:color w:val="000000"/>
                <w:spacing w:val="1"/>
                <w:sz w:val="24"/>
                <w:szCs w:val="24"/>
                <w:lang w:val="kk-KZ"/>
              </w:rPr>
              <w:t>а</w:t>
            </w:r>
            <w:r w:rsidRPr="00EE27AE">
              <w:rPr>
                <w:rFonts w:ascii="Times New Roman" w:eastAsia="OEGHA+TimesNewRomanPSMT" w:hAnsi="Times New Roman" w:cs="Times New Roman"/>
                <w:color w:val="000000"/>
                <w:spacing w:val="6"/>
                <w:sz w:val="24"/>
                <w:szCs w:val="24"/>
                <w:lang w:val="kk-KZ"/>
              </w:rPr>
              <w:t>с</w:t>
            </w:r>
            <w:r w:rsidRPr="00EE27AE">
              <w:rPr>
                <w:rFonts w:ascii="Times New Roman" w:eastAsia="OEGHA+TimesNewRomanPSMT" w:hAnsi="Times New Roman" w:cs="Times New Roman"/>
                <w:color w:val="000000"/>
                <w:sz w:val="24"/>
                <w:szCs w:val="24"/>
                <w:lang w:val="kk-KZ"/>
              </w:rPr>
              <w:t>тикал</w:t>
            </w:r>
            <w:r w:rsidRPr="00EE27AE">
              <w:rPr>
                <w:rFonts w:ascii="Times New Roman" w:eastAsia="OEGHA+TimesNewRomanPSMT" w:hAnsi="Times New Roman" w:cs="Times New Roman"/>
                <w:color w:val="000000"/>
                <w:spacing w:val="-1"/>
                <w:sz w:val="24"/>
                <w:szCs w:val="24"/>
                <w:lang w:val="kk-KZ"/>
              </w:rPr>
              <w:t>ы</w:t>
            </w:r>
            <w:r w:rsidRPr="00EE27AE">
              <w:rPr>
                <w:rFonts w:ascii="Times New Roman" w:eastAsia="OEGHA+TimesNewRomanPSMT" w:hAnsi="Times New Roman" w:cs="Times New Roman"/>
                <w:color w:val="000000"/>
                <w:sz w:val="24"/>
                <w:szCs w:val="24"/>
                <w:lang w:val="kk-KZ"/>
              </w:rPr>
              <w:t>қ скаме</w:t>
            </w:r>
            <w:r w:rsidRPr="00EE27AE">
              <w:rPr>
                <w:rFonts w:ascii="Times New Roman" w:eastAsia="OEGHA+TimesNewRomanPSMT" w:hAnsi="Times New Roman" w:cs="Times New Roman"/>
                <w:color w:val="000000"/>
                <w:spacing w:val="2"/>
                <w:sz w:val="24"/>
                <w:szCs w:val="24"/>
                <w:lang w:val="kk-KZ"/>
              </w:rPr>
              <w:t>й</w:t>
            </w:r>
            <w:r w:rsidRPr="00EE27AE">
              <w:rPr>
                <w:rFonts w:ascii="Times New Roman" w:eastAsia="OEGHA+TimesNewRomanPSMT" w:hAnsi="Times New Roman" w:cs="Times New Roman"/>
                <w:color w:val="000000"/>
                <w:spacing w:val="-1"/>
                <w:sz w:val="24"/>
                <w:szCs w:val="24"/>
                <w:lang w:val="kk-KZ"/>
              </w:rPr>
              <w:t>к</w:t>
            </w:r>
            <w:r w:rsidRPr="00EE27AE">
              <w:rPr>
                <w:rFonts w:ascii="Times New Roman" w:eastAsia="OEGHA+TimesNewRomanPSMT" w:hAnsi="Times New Roman" w:cs="Times New Roman"/>
                <w:color w:val="000000"/>
                <w:sz w:val="24"/>
                <w:szCs w:val="24"/>
                <w:lang w:val="kk-KZ"/>
              </w:rPr>
              <w:t>аға):қолдарын жоғары көтеру.</w:t>
            </w:r>
          </w:p>
          <w:p w:rsidR="00094163" w:rsidRPr="00EE27AE" w:rsidRDefault="00094163" w:rsidP="008E27F3">
            <w:pPr>
              <w:rPr>
                <w:rFonts w:ascii="Times New Roman" w:eastAsia="OEGHA+TimesNewRomanPSMT" w:hAnsi="Times New Roman" w:cs="Times New Roman"/>
                <w:b/>
                <w:color w:val="000000"/>
                <w:sz w:val="24"/>
                <w:szCs w:val="24"/>
                <w:lang w:val="kk-KZ"/>
              </w:rPr>
            </w:pPr>
            <w:r w:rsidRPr="00EE27AE">
              <w:rPr>
                <w:rFonts w:ascii="Times New Roman" w:eastAsia="OEGHA+TimesNewRomanPSMT" w:hAnsi="Times New Roman" w:cs="Times New Roman"/>
                <w:b/>
                <w:color w:val="000000"/>
                <w:spacing w:val="-2"/>
                <w:sz w:val="24"/>
                <w:szCs w:val="24"/>
                <w:lang w:val="kk-KZ"/>
              </w:rPr>
              <w:t>Ж</w:t>
            </w:r>
            <w:r w:rsidRPr="00EE27AE">
              <w:rPr>
                <w:rFonts w:ascii="Times New Roman" w:eastAsia="OEGHA+TimesNewRomanPSMT" w:hAnsi="Times New Roman" w:cs="Times New Roman"/>
                <w:b/>
                <w:color w:val="000000"/>
                <w:sz w:val="24"/>
                <w:szCs w:val="24"/>
                <w:lang w:val="kk-KZ"/>
              </w:rPr>
              <w:t>ал</w:t>
            </w:r>
            <w:r w:rsidRPr="00EE27AE">
              <w:rPr>
                <w:rFonts w:ascii="Times New Roman" w:eastAsia="OEGHA+TimesNewRomanPSMT" w:hAnsi="Times New Roman" w:cs="Times New Roman"/>
                <w:b/>
                <w:color w:val="000000"/>
                <w:spacing w:val="-1"/>
                <w:sz w:val="24"/>
                <w:szCs w:val="24"/>
                <w:lang w:val="kk-KZ"/>
              </w:rPr>
              <w:t>п</w:t>
            </w:r>
            <w:r w:rsidRPr="00EE27AE">
              <w:rPr>
                <w:rFonts w:ascii="Times New Roman" w:eastAsia="OEGHA+TimesNewRomanPSMT" w:hAnsi="Times New Roman" w:cs="Times New Roman"/>
                <w:b/>
                <w:color w:val="000000"/>
                <w:sz w:val="24"/>
                <w:szCs w:val="24"/>
                <w:lang w:val="kk-KZ"/>
              </w:rPr>
              <w:t>ы</w:t>
            </w:r>
            <w:r w:rsidRPr="00EE27AE">
              <w:rPr>
                <w:rFonts w:ascii="Times New Roman" w:eastAsia="OEGHA+TimesNewRomanPSMT" w:hAnsi="Times New Roman" w:cs="Times New Roman"/>
                <w:b/>
                <w:color w:val="000000"/>
                <w:spacing w:val="1"/>
                <w:sz w:val="24"/>
                <w:szCs w:val="24"/>
                <w:lang w:val="kk-KZ"/>
              </w:rPr>
              <w:t xml:space="preserve"> д</w:t>
            </w:r>
            <w:r w:rsidRPr="00EE27AE">
              <w:rPr>
                <w:rFonts w:ascii="Times New Roman" w:eastAsia="OEGHA+TimesNewRomanPSMT" w:hAnsi="Times New Roman" w:cs="Times New Roman"/>
                <w:b/>
                <w:color w:val="000000"/>
                <w:sz w:val="24"/>
                <w:szCs w:val="24"/>
                <w:lang w:val="kk-KZ"/>
              </w:rPr>
              <w:t>амыт</w:t>
            </w:r>
            <w:r w:rsidRPr="00EE27AE">
              <w:rPr>
                <w:rFonts w:ascii="Times New Roman" w:eastAsia="OEGHA+TimesNewRomanPSMT" w:hAnsi="Times New Roman" w:cs="Times New Roman"/>
                <w:b/>
                <w:color w:val="000000"/>
                <w:spacing w:val="-3"/>
                <w:sz w:val="24"/>
                <w:szCs w:val="24"/>
                <w:lang w:val="kk-KZ"/>
              </w:rPr>
              <w:t>у</w:t>
            </w:r>
            <w:r w:rsidRPr="00EE27AE">
              <w:rPr>
                <w:rFonts w:ascii="Times New Roman" w:eastAsia="OEGHA+TimesNewRomanPSMT" w:hAnsi="Times New Roman" w:cs="Times New Roman"/>
                <w:b/>
                <w:color w:val="000000"/>
                <w:sz w:val="24"/>
                <w:szCs w:val="24"/>
                <w:lang w:val="kk-KZ"/>
              </w:rPr>
              <w:t>шы жат</w:t>
            </w:r>
            <w:r w:rsidRPr="00EE27AE">
              <w:rPr>
                <w:rFonts w:ascii="Times New Roman" w:eastAsia="OEGHA+TimesNewRomanPSMT" w:hAnsi="Times New Roman" w:cs="Times New Roman"/>
                <w:b/>
                <w:color w:val="000000"/>
                <w:spacing w:val="-1"/>
                <w:sz w:val="24"/>
                <w:szCs w:val="24"/>
                <w:lang w:val="kk-KZ"/>
              </w:rPr>
              <w:t>т</w:t>
            </w:r>
            <w:r w:rsidRPr="00EE27AE">
              <w:rPr>
                <w:rFonts w:ascii="Times New Roman" w:eastAsia="OEGHA+TimesNewRomanPSMT" w:hAnsi="Times New Roman" w:cs="Times New Roman"/>
                <w:b/>
                <w:color w:val="000000"/>
                <w:sz w:val="24"/>
                <w:szCs w:val="24"/>
                <w:lang w:val="kk-KZ"/>
              </w:rPr>
              <w:t>ығ</w:t>
            </w:r>
            <w:r w:rsidRPr="00EE27AE">
              <w:rPr>
                <w:rFonts w:ascii="Times New Roman" w:eastAsia="OEGHA+TimesNewRomanPSMT" w:hAnsi="Times New Roman" w:cs="Times New Roman"/>
                <w:b/>
                <w:color w:val="000000"/>
                <w:spacing w:val="-1"/>
                <w:sz w:val="24"/>
                <w:szCs w:val="24"/>
                <w:lang w:val="kk-KZ"/>
              </w:rPr>
              <w:t>ул</w:t>
            </w:r>
            <w:r w:rsidRPr="00EE27AE">
              <w:rPr>
                <w:rFonts w:ascii="Times New Roman" w:eastAsia="OEGHA+TimesNewRomanPSMT" w:hAnsi="Times New Roman" w:cs="Times New Roman"/>
                <w:b/>
                <w:color w:val="000000"/>
                <w:sz w:val="24"/>
                <w:szCs w:val="24"/>
                <w:lang w:val="kk-KZ"/>
              </w:rPr>
              <w:t>ар:</w:t>
            </w:r>
          </w:p>
          <w:p w:rsidR="00094163" w:rsidRPr="00EE27AE" w:rsidRDefault="00094163" w:rsidP="008E27F3">
            <w:pPr>
              <w:rPr>
                <w:rFonts w:ascii="Times New Roman" w:eastAsia="OEGHA+TimesNewRomanPSMT" w:hAnsi="Times New Roman" w:cs="Times New Roman"/>
                <w:color w:val="000000"/>
                <w:sz w:val="24"/>
                <w:szCs w:val="24"/>
                <w:lang w:val="kk-KZ"/>
              </w:rPr>
            </w:pPr>
            <w:r w:rsidRPr="00EE27AE">
              <w:rPr>
                <w:rFonts w:ascii="Times New Roman" w:hAnsi="Times New Roman" w:cs="Times New Roman"/>
                <w:b/>
                <w:sz w:val="24"/>
                <w:szCs w:val="24"/>
                <w:lang w:val="kk-KZ"/>
              </w:rPr>
              <w:t>Қолдың білектерін,иық белдеуінің бұлшық еттерін дамытуға және нығайтуға арналған жаттығулар.</w:t>
            </w:r>
            <w:r w:rsidRPr="00EE27AE">
              <w:rPr>
                <w:rFonts w:ascii="Times New Roman" w:hAnsi="Times New Roman" w:cs="Times New Roman"/>
                <w:sz w:val="24"/>
                <w:szCs w:val="24"/>
                <w:lang w:val="kk-KZ"/>
              </w:rPr>
              <w:t>Қолды кеуде тұсында айқастыру</w:t>
            </w:r>
            <w:r w:rsidRPr="00EE27AE">
              <w:rPr>
                <w:rFonts w:ascii="Times New Roman" w:eastAsia="OEGHA+TimesNewRomanPSMT" w:hAnsi="Times New Roman" w:cs="Times New Roman"/>
                <w:color w:val="000000"/>
                <w:sz w:val="24"/>
                <w:szCs w:val="24"/>
                <w:lang w:val="kk-KZ"/>
              </w:rPr>
              <w:t xml:space="preserve"> және екі жаққа жазу.</w:t>
            </w:r>
          </w:p>
          <w:p w:rsidR="008E27F3" w:rsidRDefault="00094163" w:rsidP="008E27F3">
            <w:pPr>
              <w:widowControl w:val="0"/>
              <w:ind w:right="-20"/>
              <w:rPr>
                <w:rFonts w:ascii="Times New Roman" w:hAnsi="Times New Roman" w:cs="Times New Roman"/>
                <w:sz w:val="24"/>
                <w:szCs w:val="24"/>
                <w:lang w:val="kk-KZ"/>
              </w:rPr>
            </w:pPr>
            <w:r w:rsidRPr="00EE27AE">
              <w:rPr>
                <w:rFonts w:ascii="Times New Roman" w:hAnsi="Times New Roman" w:cs="Times New Roman"/>
                <w:sz w:val="24"/>
                <w:szCs w:val="24"/>
                <w:lang w:val="kk-KZ"/>
              </w:rPr>
              <w:t>өкшесін алға қою.</w:t>
            </w:r>
          </w:p>
          <w:p w:rsidR="00094163" w:rsidRPr="008E27F3" w:rsidRDefault="00094163" w:rsidP="008E27F3">
            <w:pPr>
              <w:widowControl w:val="0"/>
              <w:ind w:right="-20"/>
              <w:rPr>
                <w:rFonts w:ascii="Times New Roman" w:hAnsi="Times New Roman" w:cs="Times New Roman"/>
                <w:sz w:val="24"/>
                <w:szCs w:val="24"/>
                <w:lang w:val="kk-KZ"/>
              </w:rPr>
            </w:pPr>
            <w:r w:rsidRPr="00EE27AE">
              <w:rPr>
                <w:rFonts w:ascii="Times New Roman" w:eastAsia="OEGHA+TimesNewRomanPSMT" w:hAnsi="Times New Roman" w:cs="Times New Roman"/>
                <w:b/>
                <w:color w:val="000000"/>
                <w:spacing w:val="-1"/>
                <w:sz w:val="24"/>
                <w:szCs w:val="24"/>
                <w:lang w:val="kk-KZ"/>
              </w:rPr>
              <w:t xml:space="preserve">Қимылды ойын: </w:t>
            </w:r>
            <w:r w:rsidRPr="00EE27AE">
              <w:rPr>
                <w:rFonts w:ascii="Times New Roman" w:hAnsi="Times New Roman" w:cs="Times New Roman"/>
                <w:b/>
                <w:color w:val="000000"/>
                <w:sz w:val="24"/>
                <w:szCs w:val="24"/>
                <w:lang w:val="kk-KZ"/>
              </w:rPr>
              <w:t xml:space="preserve">«Кімнің шары алысқа ұшады?» </w:t>
            </w:r>
          </w:p>
          <w:p w:rsidR="00094163" w:rsidRPr="00EE27AE" w:rsidRDefault="00094163" w:rsidP="008E27F3">
            <w:pPr>
              <w:widowControl w:val="0"/>
              <w:ind w:right="-20"/>
              <w:rPr>
                <w:rFonts w:ascii="Times New Roman" w:hAnsi="Times New Roman" w:cs="Times New Roman"/>
                <w:color w:val="000000"/>
                <w:sz w:val="24"/>
                <w:szCs w:val="24"/>
                <w:lang w:val="kk-KZ"/>
              </w:rPr>
            </w:pPr>
            <w:r w:rsidRPr="00EE27AE">
              <w:rPr>
                <w:rFonts w:ascii="Times New Roman" w:hAnsi="Times New Roman" w:cs="Times New Roman"/>
                <w:b/>
                <w:color w:val="000000"/>
                <w:sz w:val="24"/>
                <w:szCs w:val="24"/>
                <w:lang w:val="kk-KZ"/>
              </w:rPr>
              <w:t xml:space="preserve">Мақсаты: </w:t>
            </w:r>
            <w:r w:rsidRPr="00EE27AE">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тыныс алуын жаттықтыру. </w:t>
            </w:r>
          </w:p>
          <w:p w:rsidR="00094163" w:rsidRPr="008E27F3" w:rsidRDefault="00094163" w:rsidP="008E27F3">
            <w:pPr>
              <w:widowControl w:val="0"/>
              <w:ind w:right="-20"/>
              <w:rPr>
                <w:rFonts w:ascii="Times New Roman" w:eastAsia="OEGHA+TimesNewRomanPSMT" w:hAnsi="Times New Roman" w:cs="Times New Roman"/>
                <w:b/>
                <w:color w:val="000000"/>
                <w:spacing w:val="-1"/>
                <w:sz w:val="24"/>
                <w:szCs w:val="24"/>
                <w:lang w:val="kk-KZ"/>
              </w:rPr>
            </w:pPr>
            <w:r w:rsidRPr="00EE27AE">
              <w:rPr>
                <w:rFonts w:ascii="Times New Roman" w:hAnsi="Times New Roman" w:cs="Times New Roman"/>
                <w:b/>
                <w:color w:val="000000"/>
                <w:sz w:val="24"/>
                <w:szCs w:val="24"/>
                <w:lang w:val="kk-KZ"/>
              </w:rPr>
              <w:t xml:space="preserve">Жүру барысы: </w:t>
            </w:r>
            <w:r w:rsidRPr="00EE27AE">
              <w:rPr>
                <w:rFonts w:ascii="Times New Roman" w:hAnsi="Times New Roman" w:cs="Times New Roman"/>
                <w:color w:val="000000"/>
                <w:sz w:val="24"/>
                <w:szCs w:val="24"/>
                <w:lang w:val="kk-KZ"/>
              </w:rPr>
              <w:t xml:space="preserve">Балалар жұпқа бөлінеді. Әр балаға шар беріледі. Үстел үстіне лента қойылады және оның үстіне шарларды қояды.Балалар жүргізушінің бұйрығы бойынша мұрын арқылы тыныс алып, шарды үрлеуі тиіс. Шарды үрген кезде жеткен жеріне лента түсіне сәйкес текше немесе түйме қойылады. </w:t>
            </w:r>
            <w:r w:rsidRPr="00EE27AE">
              <w:rPr>
                <w:rFonts w:ascii="Times New Roman" w:hAnsi="Times New Roman" w:cs="Times New Roman"/>
                <w:color w:val="000000"/>
                <w:sz w:val="24"/>
                <w:szCs w:val="24"/>
                <w:lang w:val="kk-KZ"/>
              </w:rPr>
              <w:lastRenderedPageBreak/>
              <w:t>Кімнің шары үш мүмкіндікте ең ұзақ жылжыса сол жеңімпаз болады.</w:t>
            </w:r>
          </w:p>
        </w:tc>
        <w:tc>
          <w:tcPr>
            <w:tcW w:w="2268" w:type="dxa"/>
            <w:tcBorders>
              <w:top w:val="single" w:sz="4" w:space="0" w:color="auto"/>
              <w:left w:val="single" w:sz="4" w:space="0" w:color="auto"/>
              <w:bottom w:val="single" w:sz="4" w:space="0" w:color="auto"/>
              <w:right w:val="single" w:sz="4" w:space="0" w:color="auto"/>
            </w:tcBorders>
          </w:tcPr>
          <w:p w:rsidR="00094163" w:rsidRPr="00EE27AE" w:rsidRDefault="00094163" w:rsidP="008E27F3">
            <w:pPr>
              <w:rPr>
                <w:rFonts w:ascii="Times New Roman" w:eastAsia="OEGHA+TimesNewRomanPSMT" w:hAnsi="Times New Roman" w:cs="Times New Roman"/>
                <w:b/>
                <w:color w:val="000000"/>
                <w:sz w:val="24"/>
                <w:szCs w:val="24"/>
                <w:lang w:val="kk-KZ"/>
              </w:rPr>
            </w:pPr>
          </w:p>
        </w:tc>
        <w:tc>
          <w:tcPr>
            <w:tcW w:w="2976" w:type="dxa"/>
            <w:gridSpan w:val="5"/>
            <w:tcBorders>
              <w:top w:val="single" w:sz="4" w:space="0" w:color="auto"/>
              <w:left w:val="single" w:sz="4" w:space="0" w:color="auto"/>
              <w:bottom w:val="single" w:sz="4" w:space="0" w:color="auto"/>
              <w:right w:val="single" w:sz="4" w:space="0" w:color="auto"/>
            </w:tcBorders>
          </w:tcPr>
          <w:p w:rsidR="00094163" w:rsidRPr="00EE27AE" w:rsidRDefault="00094163" w:rsidP="008E27F3">
            <w:pPr>
              <w:pStyle w:val="a3"/>
              <w:shd w:val="clear" w:color="auto" w:fill="FFFFFF"/>
              <w:spacing w:before="0" w:beforeAutospacing="0" w:after="0" w:afterAutospacing="0"/>
              <w:rPr>
                <w:b/>
                <w:color w:val="212121"/>
                <w:lang w:val="kk-KZ"/>
              </w:rPr>
            </w:pPr>
            <w:r w:rsidRPr="00EE27AE">
              <w:rPr>
                <w:b/>
                <w:color w:val="212121"/>
                <w:lang w:val="kk-KZ"/>
              </w:rPr>
              <w:t xml:space="preserve">Дене шынықтыру </w:t>
            </w:r>
          </w:p>
          <w:p w:rsidR="00094163" w:rsidRPr="00EE27AE" w:rsidRDefault="00094163" w:rsidP="008E27F3">
            <w:pPr>
              <w:pStyle w:val="a5"/>
              <w:rPr>
                <w:b/>
                <w:sz w:val="24"/>
                <w:szCs w:val="24"/>
                <w:lang w:val="kk-KZ"/>
              </w:rPr>
            </w:pPr>
            <w:r w:rsidRPr="00EE27AE">
              <w:rPr>
                <w:b/>
                <w:sz w:val="24"/>
                <w:szCs w:val="24"/>
                <w:lang w:val="kk-KZ"/>
              </w:rPr>
              <w:t>Ойын: «Епті бол!»</w:t>
            </w:r>
          </w:p>
          <w:p w:rsidR="00094163" w:rsidRPr="008E27F3" w:rsidRDefault="00094163" w:rsidP="008E27F3">
            <w:pPr>
              <w:pStyle w:val="a5"/>
              <w:rPr>
                <w:color w:val="212121"/>
                <w:sz w:val="24"/>
                <w:szCs w:val="24"/>
                <w:shd w:val="clear" w:color="auto" w:fill="FFFFFF"/>
                <w:lang w:val="kk-KZ"/>
              </w:rPr>
            </w:pPr>
            <w:r w:rsidRPr="00EE27AE">
              <w:rPr>
                <w:b/>
                <w:sz w:val="24"/>
                <w:szCs w:val="24"/>
                <w:lang w:val="kk-KZ"/>
              </w:rPr>
              <w:t xml:space="preserve">Мақсаты: </w:t>
            </w:r>
            <w:r w:rsidRPr="00EE27AE">
              <w:rPr>
                <w:color w:val="212121"/>
                <w:sz w:val="24"/>
                <w:szCs w:val="24"/>
                <w:shd w:val="clear" w:color="auto" w:fill="FFFFFF"/>
                <w:lang w:val="kk-KZ"/>
              </w:rPr>
              <w:t>балаларды шапаңдыққа , ептілікті дамытуға ,допты қабырғаға  лақтырып, ыршыған допты қайта қағып алу біліктерін үйрету.Ұжым болып әрекет етуге,</w:t>
            </w:r>
            <w:r w:rsidR="008E27F3">
              <w:rPr>
                <w:color w:val="212121"/>
                <w:sz w:val="24"/>
                <w:szCs w:val="24"/>
                <w:shd w:val="clear" w:color="auto" w:fill="FFFFFF"/>
                <w:lang w:val="kk-KZ"/>
              </w:rPr>
              <w:t xml:space="preserve"> </w:t>
            </w:r>
            <w:r w:rsidRPr="00EE27AE">
              <w:rPr>
                <w:color w:val="212121"/>
                <w:sz w:val="24"/>
                <w:szCs w:val="24"/>
                <w:shd w:val="clear" w:color="auto" w:fill="FFFFFF"/>
                <w:lang w:val="kk-KZ"/>
              </w:rPr>
              <w:t>ұйымшылдыққа тәрбиелеу.</w:t>
            </w:r>
          </w:p>
          <w:p w:rsidR="00094163" w:rsidRPr="00EE27AE" w:rsidRDefault="00094163" w:rsidP="008E27F3">
            <w:pPr>
              <w:pStyle w:val="a5"/>
              <w:rPr>
                <w:sz w:val="24"/>
                <w:szCs w:val="24"/>
                <w:lang w:val="kk-KZ"/>
              </w:rPr>
            </w:pPr>
            <w:r w:rsidRPr="00EE27AE">
              <w:rPr>
                <w:b/>
                <w:sz w:val="24"/>
                <w:szCs w:val="24"/>
                <w:lang w:val="kk-KZ"/>
              </w:rPr>
              <w:t>Ж</w:t>
            </w:r>
            <w:r w:rsidRPr="00EE27AE">
              <w:rPr>
                <w:b/>
                <w:spacing w:val="2"/>
                <w:sz w:val="24"/>
                <w:szCs w:val="24"/>
                <w:lang w:val="kk-KZ"/>
              </w:rPr>
              <w:t>ү</w:t>
            </w:r>
            <w:r w:rsidRPr="00EE27AE">
              <w:rPr>
                <w:b/>
                <w:spacing w:val="-1"/>
                <w:sz w:val="24"/>
                <w:szCs w:val="24"/>
                <w:lang w:val="kk-KZ"/>
              </w:rPr>
              <w:t>гі</w:t>
            </w:r>
            <w:r w:rsidRPr="00EE27AE">
              <w:rPr>
                <w:b/>
                <w:sz w:val="24"/>
                <w:szCs w:val="24"/>
                <w:lang w:val="kk-KZ"/>
              </w:rPr>
              <w:t>р</w:t>
            </w:r>
            <w:r w:rsidRPr="00EE27AE">
              <w:rPr>
                <w:b/>
                <w:spacing w:val="-2"/>
                <w:sz w:val="24"/>
                <w:szCs w:val="24"/>
                <w:lang w:val="kk-KZ"/>
              </w:rPr>
              <w:t>у</w:t>
            </w:r>
            <w:r w:rsidRPr="00EE27AE">
              <w:rPr>
                <w:b/>
                <w:sz w:val="24"/>
                <w:szCs w:val="24"/>
                <w:lang w:val="kk-KZ"/>
              </w:rPr>
              <w:t>.</w:t>
            </w:r>
            <w:r w:rsidRPr="00EE27AE">
              <w:rPr>
                <w:sz w:val="24"/>
                <w:szCs w:val="24"/>
                <w:lang w:val="kk-KZ"/>
              </w:rPr>
              <w:t>Әртүрлі қарқынмен заттардың рарсымен жүгіру.</w:t>
            </w:r>
          </w:p>
          <w:p w:rsidR="008E27F3" w:rsidRDefault="00094163" w:rsidP="008E27F3">
            <w:pPr>
              <w:rPr>
                <w:rFonts w:ascii="Times New Roman" w:eastAsia="OEGHA+TimesNewRomanPSMT" w:hAnsi="Times New Roman" w:cs="Times New Roman"/>
                <w:b/>
                <w:color w:val="000000"/>
                <w:sz w:val="24"/>
                <w:szCs w:val="24"/>
                <w:lang w:val="kk-KZ"/>
              </w:rPr>
            </w:pPr>
            <w:r w:rsidRPr="00EE27AE">
              <w:rPr>
                <w:rFonts w:ascii="Times New Roman" w:eastAsia="OEGHA+TimesNewRomanPSMT" w:hAnsi="Times New Roman" w:cs="Times New Roman"/>
                <w:b/>
                <w:color w:val="000000"/>
                <w:sz w:val="24"/>
                <w:szCs w:val="24"/>
                <w:lang w:val="kk-KZ"/>
              </w:rPr>
              <w:t>Еңбек</w:t>
            </w:r>
            <w:r w:rsidRPr="00EE27AE">
              <w:rPr>
                <w:rFonts w:ascii="Times New Roman" w:eastAsia="OEGHA+TimesNewRomanPSMT" w:hAnsi="Times New Roman" w:cs="Times New Roman"/>
                <w:b/>
                <w:color w:val="000000"/>
                <w:spacing w:val="-1"/>
                <w:sz w:val="24"/>
                <w:szCs w:val="24"/>
                <w:lang w:val="kk-KZ"/>
              </w:rPr>
              <w:t>т</w:t>
            </w:r>
            <w:r w:rsidRPr="00EE27AE">
              <w:rPr>
                <w:rFonts w:ascii="Times New Roman" w:eastAsia="OEGHA+TimesNewRomanPSMT" w:hAnsi="Times New Roman" w:cs="Times New Roman"/>
                <w:b/>
                <w:color w:val="000000"/>
                <w:sz w:val="24"/>
                <w:szCs w:val="24"/>
                <w:lang w:val="kk-KZ"/>
              </w:rPr>
              <w:t>е</w:t>
            </w:r>
            <w:r w:rsidRPr="00EE27AE">
              <w:rPr>
                <w:rFonts w:ascii="Times New Roman" w:eastAsia="OEGHA+TimesNewRomanPSMT" w:hAnsi="Times New Roman" w:cs="Times New Roman"/>
                <w:b/>
                <w:color w:val="000000"/>
                <w:spacing w:val="-3"/>
                <w:sz w:val="24"/>
                <w:szCs w:val="24"/>
                <w:lang w:val="kk-KZ"/>
              </w:rPr>
              <w:t>у</w:t>
            </w:r>
            <w:r w:rsidRPr="00EE27AE">
              <w:rPr>
                <w:rFonts w:ascii="Times New Roman" w:eastAsia="OEGHA+TimesNewRomanPSMT" w:hAnsi="Times New Roman" w:cs="Times New Roman"/>
                <w:b/>
                <w:color w:val="000000"/>
                <w:sz w:val="24"/>
                <w:szCs w:val="24"/>
                <w:lang w:val="kk-KZ"/>
              </w:rPr>
              <w:t>,</w:t>
            </w:r>
            <w:r w:rsidRPr="00EE27AE">
              <w:rPr>
                <w:rFonts w:ascii="Times New Roman" w:eastAsia="OEGHA+TimesNewRomanPSMT" w:hAnsi="Times New Roman" w:cs="Times New Roman"/>
                <w:b/>
                <w:color w:val="000000"/>
                <w:spacing w:val="1"/>
                <w:sz w:val="24"/>
                <w:szCs w:val="24"/>
                <w:lang w:val="kk-KZ"/>
              </w:rPr>
              <w:t>ө</w:t>
            </w:r>
            <w:r w:rsidRPr="00EE27AE">
              <w:rPr>
                <w:rFonts w:ascii="Times New Roman" w:eastAsia="OEGHA+TimesNewRomanPSMT" w:hAnsi="Times New Roman" w:cs="Times New Roman"/>
                <w:b/>
                <w:color w:val="000000"/>
                <w:sz w:val="24"/>
                <w:szCs w:val="24"/>
                <w:lang w:val="kk-KZ"/>
              </w:rPr>
              <w:t>рмеле</w:t>
            </w:r>
            <w:r w:rsidRPr="00EE27AE">
              <w:rPr>
                <w:rFonts w:ascii="Times New Roman" w:eastAsia="OEGHA+TimesNewRomanPSMT" w:hAnsi="Times New Roman" w:cs="Times New Roman"/>
                <w:b/>
                <w:color w:val="000000"/>
                <w:spacing w:val="-2"/>
                <w:sz w:val="24"/>
                <w:szCs w:val="24"/>
                <w:lang w:val="kk-KZ"/>
              </w:rPr>
              <w:t>у</w:t>
            </w:r>
            <w:r w:rsidRPr="00EE27AE">
              <w:rPr>
                <w:rFonts w:ascii="Times New Roman" w:eastAsia="OEGHA+TimesNewRomanPSMT" w:hAnsi="Times New Roman" w:cs="Times New Roman"/>
                <w:b/>
                <w:color w:val="000000"/>
                <w:sz w:val="24"/>
                <w:szCs w:val="24"/>
                <w:lang w:val="kk-KZ"/>
              </w:rPr>
              <w:t>.</w:t>
            </w:r>
          </w:p>
          <w:p w:rsidR="00094163" w:rsidRPr="00EE27AE" w:rsidRDefault="00094163" w:rsidP="008E27F3">
            <w:pPr>
              <w:rPr>
                <w:rFonts w:ascii="Times New Roman" w:eastAsia="OEGHA+TimesNewRomanPSMT" w:hAnsi="Times New Roman" w:cs="Times New Roman"/>
                <w:color w:val="000000"/>
                <w:sz w:val="24"/>
                <w:szCs w:val="24"/>
                <w:lang w:val="kk-KZ"/>
              </w:rPr>
            </w:pPr>
            <w:r w:rsidRPr="00EE27AE">
              <w:rPr>
                <w:rFonts w:ascii="Times New Roman" w:eastAsia="OEGHA+TimesNewRomanPSMT" w:hAnsi="Times New Roman" w:cs="Times New Roman"/>
                <w:color w:val="000000"/>
                <w:sz w:val="24"/>
                <w:szCs w:val="24"/>
                <w:lang w:val="kk-KZ"/>
              </w:rPr>
              <w:t>Гимнастикалық скамейканың астынан еңбектеу.</w:t>
            </w:r>
          </w:p>
          <w:p w:rsidR="00094163" w:rsidRPr="00EE27AE" w:rsidRDefault="00094163" w:rsidP="008E27F3">
            <w:pPr>
              <w:rPr>
                <w:rFonts w:ascii="Times New Roman" w:eastAsia="OEGHA+TimesNewRomanPSMT" w:hAnsi="Times New Roman" w:cs="Times New Roman"/>
                <w:b/>
                <w:color w:val="000000"/>
                <w:sz w:val="24"/>
                <w:szCs w:val="24"/>
                <w:lang w:val="kk-KZ"/>
              </w:rPr>
            </w:pPr>
            <w:r w:rsidRPr="00EE27AE">
              <w:rPr>
                <w:rFonts w:ascii="Times New Roman" w:eastAsia="OEGHA+TimesNewRomanPSMT" w:hAnsi="Times New Roman" w:cs="Times New Roman"/>
                <w:b/>
                <w:color w:val="000000"/>
                <w:spacing w:val="-2"/>
                <w:sz w:val="24"/>
                <w:szCs w:val="24"/>
                <w:lang w:val="kk-KZ"/>
              </w:rPr>
              <w:t>Ж</w:t>
            </w:r>
            <w:r w:rsidRPr="00EE27AE">
              <w:rPr>
                <w:rFonts w:ascii="Times New Roman" w:eastAsia="OEGHA+TimesNewRomanPSMT" w:hAnsi="Times New Roman" w:cs="Times New Roman"/>
                <w:b/>
                <w:color w:val="000000"/>
                <w:sz w:val="24"/>
                <w:szCs w:val="24"/>
                <w:lang w:val="kk-KZ"/>
              </w:rPr>
              <w:t>ал</w:t>
            </w:r>
            <w:r w:rsidRPr="00EE27AE">
              <w:rPr>
                <w:rFonts w:ascii="Times New Roman" w:eastAsia="OEGHA+TimesNewRomanPSMT" w:hAnsi="Times New Roman" w:cs="Times New Roman"/>
                <w:b/>
                <w:color w:val="000000"/>
                <w:spacing w:val="-1"/>
                <w:sz w:val="24"/>
                <w:szCs w:val="24"/>
                <w:lang w:val="kk-KZ"/>
              </w:rPr>
              <w:t>п</w:t>
            </w:r>
            <w:r w:rsidRPr="00EE27AE">
              <w:rPr>
                <w:rFonts w:ascii="Times New Roman" w:eastAsia="OEGHA+TimesNewRomanPSMT" w:hAnsi="Times New Roman" w:cs="Times New Roman"/>
                <w:b/>
                <w:color w:val="000000"/>
                <w:sz w:val="24"/>
                <w:szCs w:val="24"/>
                <w:lang w:val="kk-KZ"/>
              </w:rPr>
              <w:t>ы</w:t>
            </w:r>
            <w:r w:rsidRPr="00EE27AE">
              <w:rPr>
                <w:rFonts w:ascii="Times New Roman" w:eastAsia="OEGHA+TimesNewRomanPSMT" w:hAnsi="Times New Roman" w:cs="Times New Roman"/>
                <w:b/>
                <w:color w:val="000000"/>
                <w:spacing w:val="1"/>
                <w:sz w:val="24"/>
                <w:szCs w:val="24"/>
                <w:lang w:val="kk-KZ"/>
              </w:rPr>
              <w:t xml:space="preserve"> д</w:t>
            </w:r>
            <w:r w:rsidRPr="00EE27AE">
              <w:rPr>
                <w:rFonts w:ascii="Times New Roman" w:eastAsia="OEGHA+TimesNewRomanPSMT" w:hAnsi="Times New Roman" w:cs="Times New Roman"/>
                <w:b/>
                <w:color w:val="000000"/>
                <w:sz w:val="24"/>
                <w:szCs w:val="24"/>
                <w:lang w:val="kk-KZ"/>
              </w:rPr>
              <w:t>амыт</w:t>
            </w:r>
            <w:r w:rsidRPr="00EE27AE">
              <w:rPr>
                <w:rFonts w:ascii="Times New Roman" w:eastAsia="OEGHA+TimesNewRomanPSMT" w:hAnsi="Times New Roman" w:cs="Times New Roman"/>
                <w:b/>
                <w:color w:val="000000"/>
                <w:spacing w:val="-3"/>
                <w:sz w:val="24"/>
                <w:szCs w:val="24"/>
                <w:lang w:val="kk-KZ"/>
              </w:rPr>
              <w:t>у</w:t>
            </w:r>
            <w:r w:rsidRPr="00EE27AE">
              <w:rPr>
                <w:rFonts w:ascii="Times New Roman" w:eastAsia="OEGHA+TimesNewRomanPSMT" w:hAnsi="Times New Roman" w:cs="Times New Roman"/>
                <w:b/>
                <w:color w:val="000000"/>
                <w:sz w:val="24"/>
                <w:szCs w:val="24"/>
                <w:lang w:val="kk-KZ"/>
              </w:rPr>
              <w:t>шы жат</w:t>
            </w:r>
            <w:r w:rsidRPr="00EE27AE">
              <w:rPr>
                <w:rFonts w:ascii="Times New Roman" w:eastAsia="OEGHA+TimesNewRomanPSMT" w:hAnsi="Times New Roman" w:cs="Times New Roman"/>
                <w:b/>
                <w:color w:val="000000"/>
                <w:spacing w:val="-1"/>
                <w:sz w:val="24"/>
                <w:szCs w:val="24"/>
                <w:lang w:val="kk-KZ"/>
              </w:rPr>
              <w:t>т</w:t>
            </w:r>
            <w:r w:rsidRPr="00EE27AE">
              <w:rPr>
                <w:rFonts w:ascii="Times New Roman" w:eastAsia="OEGHA+TimesNewRomanPSMT" w:hAnsi="Times New Roman" w:cs="Times New Roman"/>
                <w:b/>
                <w:color w:val="000000"/>
                <w:sz w:val="24"/>
                <w:szCs w:val="24"/>
                <w:lang w:val="kk-KZ"/>
              </w:rPr>
              <w:t>ығ</w:t>
            </w:r>
            <w:r w:rsidRPr="00EE27AE">
              <w:rPr>
                <w:rFonts w:ascii="Times New Roman" w:eastAsia="OEGHA+TimesNewRomanPSMT" w:hAnsi="Times New Roman" w:cs="Times New Roman"/>
                <w:b/>
                <w:color w:val="000000"/>
                <w:spacing w:val="-1"/>
                <w:sz w:val="24"/>
                <w:szCs w:val="24"/>
                <w:lang w:val="kk-KZ"/>
              </w:rPr>
              <w:t>ул</w:t>
            </w:r>
            <w:r w:rsidRPr="00EE27AE">
              <w:rPr>
                <w:rFonts w:ascii="Times New Roman" w:eastAsia="OEGHA+TimesNewRomanPSMT" w:hAnsi="Times New Roman" w:cs="Times New Roman"/>
                <w:b/>
                <w:color w:val="000000"/>
                <w:sz w:val="24"/>
                <w:szCs w:val="24"/>
                <w:lang w:val="kk-KZ"/>
              </w:rPr>
              <w:t>ар:</w:t>
            </w:r>
          </w:p>
          <w:p w:rsidR="008E27F3" w:rsidRDefault="00094163" w:rsidP="008E27F3">
            <w:pPr>
              <w:pStyle w:val="a9"/>
              <w:ind w:left="0" w:right="114" w:firstLine="0"/>
              <w:jc w:val="left"/>
              <w:rPr>
                <w:sz w:val="24"/>
                <w:szCs w:val="24"/>
              </w:rPr>
            </w:pPr>
            <w:r w:rsidRPr="00EE27AE">
              <w:rPr>
                <w:b/>
                <w:sz w:val="24"/>
                <w:szCs w:val="24"/>
              </w:rPr>
              <w:t>Арқаның бұлшық еттерін және омыртқаның иілгіштік қасиетін дамытуға және нығайтуға арналған жаттығулар</w:t>
            </w:r>
            <w:r w:rsidRPr="00EE27AE">
              <w:rPr>
                <w:sz w:val="24"/>
                <w:szCs w:val="24"/>
              </w:rPr>
              <w:t>.</w:t>
            </w:r>
          </w:p>
          <w:p w:rsidR="00094163" w:rsidRPr="00EE27AE" w:rsidRDefault="00094163" w:rsidP="008E27F3">
            <w:pPr>
              <w:pStyle w:val="a9"/>
              <w:ind w:left="0" w:right="114" w:firstLine="0"/>
              <w:jc w:val="left"/>
              <w:rPr>
                <w:b/>
                <w:sz w:val="24"/>
                <w:szCs w:val="24"/>
              </w:rPr>
            </w:pPr>
            <w:r w:rsidRPr="00EE27AE">
              <w:rPr>
                <w:spacing w:val="-1"/>
                <w:sz w:val="24"/>
                <w:szCs w:val="24"/>
              </w:rPr>
              <w:t>Шалқасынан жатқан қалыпта аяқтарын көтеру.</w:t>
            </w:r>
          </w:p>
          <w:p w:rsidR="00094163" w:rsidRPr="00EE27AE" w:rsidRDefault="00094163" w:rsidP="008E27F3">
            <w:pPr>
              <w:widowControl w:val="0"/>
              <w:ind w:right="-20"/>
              <w:rPr>
                <w:rFonts w:ascii="Times New Roman" w:eastAsia="OEGHA+TimesNewRomanPSMT" w:hAnsi="Times New Roman" w:cs="Times New Roman"/>
                <w:b/>
                <w:color w:val="000000"/>
                <w:spacing w:val="-1"/>
                <w:sz w:val="24"/>
                <w:szCs w:val="24"/>
                <w:lang w:val="kk-KZ"/>
              </w:rPr>
            </w:pPr>
            <w:r w:rsidRPr="00EE27AE">
              <w:rPr>
                <w:rFonts w:ascii="Times New Roman" w:eastAsia="OEGHA+TimesNewRomanPSMT" w:hAnsi="Times New Roman" w:cs="Times New Roman"/>
                <w:b/>
                <w:color w:val="000000"/>
                <w:spacing w:val="-1"/>
                <w:sz w:val="24"/>
                <w:szCs w:val="24"/>
                <w:lang w:val="kk-KZ"/>
              </w:rPr>
              <w:t>Қимылды ойын:</w:t>
            </w:r>
          </w:p>
          <w:p w:rsidR="00094163" w:rsidRPr="00EE27AE" w:rsidRDefault="00094163" w:rsidP="008E27F3">
            <w:pPr>
              <w:spacing w:line="240" w:lineRule="auto"/>
              <w:rPr>
                <w:rFonts w:ascii="Times New Roman" w:hAnsi="Times New Roman" w:cs="Times New Roman"/>
                <w:b/>
                <w:color w:val="000000"/>
                <w:sz w:val="24"/>
                <w:szCs w:val="24"/>
                <w:lang w:val="kk-KZ"/>
              </w:rPr>
            </w:pPr>
            <w:r w:rsidRPr="00EE27AE">
              <w:rPr>
                <w:rFonts w:ascii="Times New Roman" w:hAnsi="Times New Roman" w:cs="Times New Roman"/>
                <w:b/>
                <w:color w:val="000000"/>
                <w:sz w:val="24"/>
                <w:szCs w:val="24"/>
                <w:lang w:val="kk-KZ"/>
              </w:rPr>
              <w:t xml:space="preserve">«Қарлығаш» </w:t>
            </w:r>
          </w:p>
          <w:p w:rsidR="00094163" w:rsidRPr="00EE27AE" w:rsidRDefault="00094163" w:rsidP="008E27F3">
            <w:pPr>
              <w:spacing w:line="240" w:lineRule="auto"/>
              <w:rPr>
                <w:rFonts w:ascii="Times New Roman" w:hAnsi="Times New Roman" w:cs="Times New Roman"/>
                <w:color w:val="000000"/>
                <w:sz w:val="24"/>
                <w:szCs w:val="24"/>
                <w:lang w:val="kk-KZ"/>
              </w:rPr>
            </w:pPr>
            <w:r w:rsidRPr="00EE27AE">
              <w:rPr>
                <w:rFonts w:ascii="Times New Roman" w:hAnsi="Times New Roman" w:cs="Times New Roman"/>
                <w:b/>
                <w:color w:val="000000"/>
                <w:sz w:val="24"/>
                <w:szCs w:val="24"/>
                <w:lang w:val="kk-KZ"/>
              </w:rPr>
              <w:t>Мақсаты:</w:t>
            </w:r>
            <w:r w:rsidRPr="00EE27AE">
              <w:rPr>
                <w:rFonts w:ascii="Times New Roman" w:hAnsi="Times New Roman" w:cs="Times New Roman"/>
                <w:color w:val="000000"/>
                <w:sz w:val="24"/>
                <w:szCs w:val="24"/>
                <w:lang w:val="kk-KZ"/>
              </w:rPr>
              <w:t xml:space="preserve"> балалардың бойындағы зейінділік сезімталдық, ұйымшылдық, ептілік сияқты қабілеттерін дамыту. </w:t>
            </w:r>
          </w:p>
          <w:p w:rsidR="00094163" w:rsidRPr="00EE27AE" w:rsidRDefault="00094163" w:rsidP="008E27F3">
            <w:pPr>
              <w:pStyle w:val="a5"/>
              <w:rPr>
                <w:b/>
                <w:sz w:val="24"/>
                <w:szCs w:val="24"/>
                <w:lang w:val="kk-KZ"/>
              </w:rPr>
            </w:pPr>
            <w:r w:rsidRPr="00EE27AE">
              <w:rPr>
                <w:b/>
                <w:color w:val="000000"/>
                <w:sz w:val="24"/>
                <w:szCs w:val="24"/>
                <w:lang w:val="kk-KZ"/>
              </w:rPr>
              <w:t xml:space="preserve">Жүру барысы: </w:t>
            </w:r>
            <w:r w:rsidRPr="00EE27AE">
              <w:rPr>
                <w:color w:val="000000"/>
                <w:sz w:val="24"/>
                <w:szCs w:val="24"/>
                <w:lang w:val="kk-KZ"/>
              </w:rPr>
              <w:t xml:space="preserve">Ойынға қатысушылар екі топқа бөлінеді. Ойын жасырынуға болатын жерде далада өтеді. Балалар бір жерді меже етіп белгілейді. екі топтың өзінің кезегін қаламақ айтып анықтайды. Кезегін бірінші алған топ аулағырақ барып жасырынады. Екінші топ оларды іздеп келе жатып, «Қарлығаш орныңнан тұра қаш» деп үздіксіз дауыстайды. Олар жақындап қалғанда жасырынған топтың </w:t>
            </w:r>
            <w:r w:rsidRPr="00EE27AE">
              <w:rPr>
                <w:color w:val="000000"/>
                <w:sz w:val="24"/>
                <w:szCs w:val="24"/>
                <w:lang w:val="kk-KZ"/>
              </w:rPr>
              <w:lastRenderedPageBreak/>
              <w:t xml:space="preserve">балалары межеге қарай жүгіреді. </w:t>
            </w:r>
          </w:p>
        </w:tc>
        <w:tc>
          <w:tcPr>
            <w:tcW w:w="2978" w:type="dxa"/>
            <w:gridSpan w:val="2"/>
            <w:tcBorders>
              <w:top w:val="single" w:sz="4" w:space="0" w:color="auto"/>
              <w:left w:val="single" w:sz="4" w:space="0" w:color="auto"/>
              <w:bottom w:val="single" w:sz="4" w:space="0" w:color="auto"/>
              <w:right w:val="single" w:sz="4" w:space="0" w:color="auto"/>
            </w:tcBorders>
          </w:tcPr>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lastRenderedPageBreak/>
              <w:t xml:space="preserve">Дене шынықтыру </w:t>
            </w:r>
          </w:p>
          <w:p w:rsidR="00094163" w:rsidRPr="00EE27AE" w:rsidRDefault="00094163" w:rsidP="008E27F3">
            <w:pPr>
              <w:pStyle w:val="a5"/>
              <w:rPr>
                <w:b/>
                <w:sz w:val="24"/>
                <w:szCs w:val="24"/>
                <w:lang w:val="kk-KZ"/>
              </w:rPr>
            </w:pPr>
            <w:r w:rsidRPr="00EE27AE">
              <w:rPr>
                <w:b/>
                <w:sz w:val="24"/>
                <w:szCs w:val="24"/>
                <w:lang w:val="kk-KZ"/>
              </w:rPr>
              <w:t>Ойын: «Епті бол!»</w:t>
            </w:r>
          </w:p>
          <w:p w:rsidR="00094163" w:rsidRPr="00EE27AE" w:rsidRDefault="00094163" w:rsidP="008E27F3">
            <w:pPr>
              <w:pStyle w:val="a5"/>
              <w:rPr>
                <w:b/>
                <w:sz w:val="24"/>
                <w:szCs w:val="24"/>
                <w:lang w:val="kk-KZ"/>
              </w:rPr>
            </w:pPr>
            <w:r w:rsidRPr="00EE27AE">
              <w:rPr>
                <w:b/>
                <w:sz w:val="24"/>
                <w:szCs w:val="24"/>
                <w:lang w:val="kk-KZ"/>
              </w:rPr>
              <w:t>Мақсаты:</w:t>
            </w:r>
            <w:r w:rsidRPr="00EE27AE">
              <w:rPr>
                <w:color w:val="212121"/>
                <w:sz w:val="24"/>
                <w:szCs w:val="24"/>
                <w:shd w:val="clear" w:color="auto" w:fill="FFFFFF"/>
                <w:lang w:val="kk-KZ"/>
              </w:rPr>
              <w:t xml:space="preserve">  тепе теңдік сақтау жаттығуларының негізгі қимыл түрлеріндегі дағдыларды орындауды қалыптастыру</w:t>
            </w:r>
          </w:p>
          <w:p w:rsidR="00094163" w:rsidRPr="00EE27AE" w:rsidRDefault="00094163" w:rsidP="008E27F3">
            <w:pPr>
              <w:rPr>
                <w:rFonts w:ascii="Times New Roman" w:eastAsia="OEGHA+TimesNewRomanPSMT" w:hAnsi="Times New Roman" w:cs="Times New Roman"/>
                <w:color w:val="000000"/>
                <w:sz w:val="24"/>
                <w:szCs w:val="24"/>
                <w:lang w:val="kk-KZ"/>
              </w:rPr>
            </w:pPr>
            <w:r w:rsidRPr="00EE27AE">
              <w:rPr>
                <w:rFonts w:ascii="Times New Roman" w:eastAsia="OEGHA+TimesNewRomanPSMT" w:hAnsi="Times New Roman" w:cs="Times New Roman"/>
                <w:b/>
                <w:color w:val="000000"/>
                <w:sz w:val="24"/>
                <w:szCs w:val="24"/>
                <w:lang w:val="kk-KZ"/>
              </w:rPr>
              <w:t>Д</w:t>
            </w:r>
            <w:r w:rsidRPr="00EE27AE">
              <w:rPr>
                <w:rFonts w:ascii="Times New Roman" w:eastAsia="OEGHA+TimesNewRomanPSMT" w:hAnsi="Times New Roman" w:cs="Times New Roman"/>
                <w:b/>
                <w:color w:val="000000"/>
                <w:spacing w:val="1"/>
                <w:sz w:val="24"/>
                <w:szCs w:val="24"/>
                <w:lang w:val="kk-KZ"/>
              </w:rPr>
              <w:t>о</w:t>
            </w:r>
            <w:r w:rsidRPr="00EE27AE">
              <w:rPr>
                <w:rFonts w:ascii="Times New Roman" w:eastAsia="OEGHA+TimesNewRomanPSMT" w:hAnsi="Times New Roman" w:cs="Times New Roman"/>
                <w:b/>
                <w:color w:val="000000"/>
                <w:sz w:val="24"/>
                <w:szCs w:val="24"/>
                <w:lang w:val="kk-KZ"/>
              </w:rPr>
              <w:t>малат</w:t>
            </w:r>
            <w:r w:rsidRPr="00EE27AE">
              <w:rPr>
                <w:rFonts w:ascii="Times New Roman" w:eastAsia="OEGHA+TimesNewRomanPSMT" w:hAnsi="Times New Roman" w:cs="Times New Roman"/>
                <w:b/>
                <w:color w:val="000000"/>
                <w:spacing w:val="-2"/>
                <w:sz w:val="24"/>
                <w:szCs w:val="24"/>
                <w:lang w:val="kk-KZ"/>
              </w:rPr>
              <w:t>у</w:t>
            </w:r>
            <w:r w:rsidRPr="00EE27AE">
              <w:rPr>
                <w:rFonts w:ascii="Times New Roman" w:eastAsia="OEGHA+TimesNewRomanPSMT" w:hAnsi="Times New Roman" w:cs="Times New Roman"/>
                <w:b/>
                <w:color w:val="000000"/>
                <w:sz w:val="24"/>
                <w:szCs w:val="24"/>
                <w:lang w:val="kk-KZ"/>
              </w:rPr>
              <w:t>,лақтыр</w:t>
            </w:r>
            <w:r w:rsidRPr="00EE27AE">
              <w:rPr>
                <w:rFonts w:ascii="Times New Roman" w:eastAsia="OEGHA+TimesNewRomanPSMT" w:hAnsi="Times New Roman" w:cs="Times New Roman"/>
                <w:b/>
                <w:color w:val="000000"/>
                <w:spacing w:val="-2"/>
                <w:sz w:val="24"/>
                <w:szCs w:val="24"/>
                <w:lang w:val="kk-KZ"/>
              </w:rPr>
              <w:t>у</w:t>
            </w:r>
            <w:r w:rsidRPr="00EE27AE">
              <w:rPr>
                <w:rFonts w:ascii="Times New Roman" w:eastAsia="OEGHA+TimesNewRomanPSMT" w:hAnsi="Times New Roman" w:cs="Times New Roman"/>
                <w:b/>
                <w:color w:val="000000"/>
                <w:sz w:val="24"/>
                <w:szCs w:val="24"/>
                <w:lang w:val="kk-KZ"/>
              </w:rPr>
              <w:t>.</w:t>
            </w:r>
            <w:r w:rsidRPr="00EE27AE">
              <w:rPr>
                <w:rFonts w:ascii="Times New Roman" w:eastAsia="OEGHA+TimesNewRomanPSMT" w:hAnsi="Times New Roman" w:cs="Times New Roman"/>
                <w:color w:val="000000"/>
                <w:sz w:val="24"/>
                <w:szCs w:val="24"/>
                <w:lang w:val="kk-KZ"/>
              </w:rPr>
              <w:t>Отырып доптарды домалату.</w:t>
            </w:r>
          </w:p>
          <w:p w:rsidR="00094163" w:rsidRPr="00EE27AE" w:rsidRDefault="00094163" w:rsidP="008E27F3">
            <w:pPr>
              <w:rPr>
                <w:rFonts w:ascii="Times New Roman" w:eastAsia="OEGHA+TimesNewRomanPSMT" w:hAnsi="Times New Roman" w:cs="Times New Roman"/>
                <w:color w:val="000000"/>
                <w:sz w:val="24"/>
                <w:szCs w:val="24"/>
                <w:lang w:val="kk-KZ"/>
              </w:rPr>
            </w:pPr>
            <w:r w:rsidRPr="00EE27AE">
              <w:rPr>
                <w:rFonts w:ascii="Times New Roman" w:eastAsia="OEGHA+TimesNewRomanPSMT" w:hAnsi="Times New Roman" w:cs="Times New Roman"/>
                <w:b/>
                <w:color w:val="000000"/>
                <w:sz w:val="24"/>
                <w:szCs w:val="24"/>
                <w:lang w:val="kk-KZ"/>
              </w:rPr>
              <w:t>Секір</w:t>
            </w:r>
            <w:r w:rsidRPr="00EE27AE">
              <w:rPr>
                <w:rFonts w:ascii="Times New Roman" w:eastAsia="OEGHA+TimesNewRomanPSMT" w:hAnsi="Times New Roman" w:cs="Times New Roman"/>
                <w:b/>
                <w:color w:val="000000"/>
                <w:spacing w:val="-2"/>
                <w:sz w:val="24"/>
                <w:szCs w:val="24"/>
                <w:lang w:val="kk-KZ"/>
              </w:rPr>
              <w:t>у</w:t>
            </w:r>
            <w:r w:rsidRPr="00EE27AE">
              <w:rPr>
                <w:rFonts w:ascii="Times New Roman" w:eastAsia="OEGHA+TimesNewRomanPSMT" w:hAnsi="Times New Roman" w:cs="Times New Roman"/>
                <w:b/>
                <w:color w:val="000000"/>
                <w:sz w:val="24"/>
                <w:szCs w:val="24"/>
                <w:lang w:val="kk-KZ"/>
              </w:rPr>
              <w:t>.</w:t>
            </w:r>
            <w:r w:rsidRPr="00EE27AE">
              <w:rPr>
                <w:rFonts w:ascii="Times New Roman" w:eastAsia="OEGHA+TimesNewRomanPSMT" w:hAnsi="Times New Roman" w:cs="Times New Roman"/>
                <w:color w:val="000000"/>
                <w:spacing w:val="1"/>
                <w:sz w:val="24"/>
                <w:szCs w:val="24"/>
                <w:lang w:val="kk-KZ"/>
              </w:rPr>
              <w:t>Еденде жатқан секіргіштен аттап секіруге үйрету.</w:t>
            </w:r>
          </w:p>
          <w:p w:rsidR="00094163" w:rsidRPr="00EE27AE" w:rsidRDefault="00094163" w:rsidP="008E27F3">
            <w:pPr>
              <w:rPr>
                <w:rFonts w:ascii="Times New Roman" w:eastAsia="OEGHA+TimesNewRomanPSMT" w:hAnsi="Times New Roman" w:cs="Times New Roman"/>
                <w:b/>
                <w:color w:val="000000"/>
                <w:sz w:val="24"/>
                <w:szCs w:val="24"/>
                <w:lang w:val="kk-KZ"/>
              </w:rPr>
            </w:pPr>
            <w:r w:rsidRPr="00EE27AE">
              <w:rPr>
                <w:rFonts w:ascii="Times New Roman" w:eastAsia="OEGHA+TimesNewRomanPSMT" w:hAnsi="Times New Roman" w:cs="Times New Roman"/>
                <w:b/>
                <w:color w:val="000000"/>
                <w:spacing w:val="-2"/>
                <w:sz w:val="24"/>
                <w:szCs w:val="24"/>
                <w:lang w:val="kk-KZ"/>
              </w:rPr>
              <w:t>Ж</w:t>
            </w:r>
            <w:r w:rsidRPr="00EE27AE">
              <w:rPr>
                <w:rFonts w:ascii="Times New Roman" w:eastAsia="OEGHA+TimesNewRomanPSMT" w:hAnsi="Times New Roman" w:cs="Times New Roman"/>
                <w:b/>
                <w:color w:val="000000"/>
                <w:sz w:val="24"/>
                <w:szCs w:val="24"/>
                <w:lang w:val="kk-KZ"/>
              </w:rPr>
              <w:t>ал</w:t>
            </w:r>
            <w:r w:rsidRPr="00EE27AE">
              <w:rPr>
                <w:rFonts w:ascii="Times New Roman" w:eastAsia="OEGHA+TimesNewRomanPSMT" w:hAnsi="Times New Roman" w:cs="Times New Roman"/>
                <w:b/>
                <w:color w:val="000000"/>
                <w:spacing w:val="-1"/>
                <w:sz w:val="24"/>
                <w:szCs w:val="24"/>
                <w:lang w:val="kk-KZ"/>
              </w:rPr>
              <w:t>п</w:t>
            </w:r>
            <w:r w:rsidRPr="00EE27AE">
              <w:rPr>
                <w:rFonts w:ascii="Times New Roman" w:eastAsia="OEGHA+TimesNewRomanPSMT" w:hAnsi="Times New Roman" w:cs="Times New Roman"/>
                <w:b/>
                <w:color w:val="000000"/>
                <w:sz w:val="24"/>
                <w:szCs w:val="24"/>
                <w:lang w:val="kk-KZ"/>
              </w:rPr>
              <w:t>ы</w:t>
            </w:r>
            <w:r w:rsidRPr="00EE27AE">
              <w:rPr>
                <w:rFonts w:ascii="Times New Roman" w:eastAsia="OEGHA+TimesNewRomanPSMT" w:hAnsi="Times New Roman" w:cs="Times New Roman"/>
                <w:b/>
                <w:color w:val="000000"/>
                <w:spacing w:val="1"/>
                <w:sz w:val="24"/>
                <w:szCs w:val="24"/>
                <w:lang w:val="kk-KZ"/>
              </w:rPr>
              <w:t xml:space="preserve"> д</w:t>
            </w:r>
            <w:r w:rsidRPr="00EE27AE">
              <w:rPr>
                <w:rFonts w:ascii="Times New Roman" w:eastAsia="OEGHA+TimesNewRomanPSMT" w:hAnsi="Times New Roman" w:cs="Times New Roman"/>
                <w:b/>
                <w:color w:val="000000"/>
                <w:sz w:val="24"/>
                <w:szCs w:val="24"/>
                <w:lang w:val="kk-KZ"/>
              </w:rPr>
              <w:t>амыт</w:t>
            </w:r>
            <w:r w:rsidRPr="00EE27AE">
              <w:rPr>
                <w:rFonts w:ascii="Times New Roman" w:eastAsia="OEGHA+TimesNewRomanPSMT" w:hAnsi="Times New Roman" w:cs="Times New Roman"/>
                <w:b/>
                <w:color w:val="000000"/>
                <w:spacing w:val="-3"/>
                <w:sz w:val="24"/>
                <w:szCs w:val="24"/>
                <w:lang w:val="kk-KZ"/>
              </w:rPr>
              <w:t>у</w:t>
            </w:r>
            <w:r w:rsidRPr="00EE27AE">
              <w:rPr>
                <w:rFonts w:ascii="Times New Roman" w:eastAsia="OEGHA+TimesNewRomanPSMT" w:hAnsi="Times New Roman" w:cs="Times New Roman"/>
                <w:b/>
                <w:color w:val="000000"/>
                <w:sz w:val="24"/>
                <w:szCs w:val="24"/>
                <w:lang w:val="kk-KZ"/>
              </w:rPr>
              <w:t>шы жат</w:t>
            </w:r>
            <w:r w:rsidRPr="00EE27AE">
              <w:rPr>
                <w:rFonts w:ascii="Times New Roman" w:eastAsia="OEGHA+TimesNewRomanPSMT" w:hAnsi="Times New Roman" w:cs="Times New Roman"/>
                <w:b/>
                <w:color w:val="000000"/>
                <w:spacing w:val="-1"/>
                <w:sz w:val="24"/>
                <w:szCs w:val="24"/>
                <w:lang w:val="kk-KZ"/>
              </w:rPr>
              <w:t>т</w:t>
            </w:r>
            <w:r w:rsidRPr="00EE27AE">
              <w:rPr>
                <w:rFonts w:ascii="Times New Roman" w:eastAsia="OEGHA+TimesNewRomanPSMT" w:hAnsi="Times New Roman" w:cs="Times New Roman"/>
                <w:b/>
                <w:color w:val="000000"/>
                <w:sz w:val="24"/>
                <w:szCs w:val="24"/>
                <w:lang w:val="kk-KZ"/>
              </w:rPr>
              <w:t>ығ</w:t>
            </w:r>
            <w:r w:rsidRPr="00EE27AE">
              <w:rPr>
                <w:rFonts w:ascii="Times New Roman" w:eastAsia="OEGHA+TimesNewRomanPSMT" w:hAnsi="Times New Roman" w:cs="Times New Roman"/>
                <w:b/>
                <w:color w:val="000000"/>
                <w:spacing w:val="-1"/>
                <w:sz w:val="24"/>
                <w:szCs w:val="24"/>
                <w:lang w:val="kk-KZ"/>
              </w:rPr>
              <w:t>ул</w:t>
            </w:r>
            <w:r w:rsidRPr="00EE27AE">
              <w:rPr>
                <w:rFonts w:ascii="Times New Roman" w:eastAsia="OEGHA+TimesNewRomanPSMT" w:hAnsi="Times New Roman" w:cs="Times New Roman"/>
                <w:b/>
                <w:color w:val="000000"/>
                <w:sz w:val="24"/>
                <w:szCs w:val="24"/>
                <w:lang w:val="kk-KZ"/>
              </w:rPr>
              <w:t>ар:</w:t>
            </w:r>
          </w:p>
          <w:p w:rsidR="00094163" w:rsidRPr="00EE27AE" w:rsidRDefault="00094163" w:rsidP="008E27F3">
            <w:pPr>
              <w:widowControl w:val="0"/>
              <w:ind w:right="-20"/>
              <w:rPr>
                <w:rFonts w:ascii="Times New Roman" w:hAnsi="Times New Roman" w:cs="Times New Roman"/>
                <w:sz w:val="24"/>
                <w:szCs w:val="24"/>
                <w:lang w:val="kk-KZ"/>
              </w:rPr>
            </w:pPr>
            <w:r w:rsidRPr="00EE27AE">
              <w:rPr>
                <w:rFonts w:ascii="Times New Roman" w:hAnsi="Times New Roman" w:cs="Times New Roman"/>
                <w:b/>
                <w:sz w:val="24"/>
                <w:szCs w:val="24"/>
                <w:lang w:val="kk-KZ"/>
              </w:rPr>
              <w:t xml:space="preserve">Іштің және аяқтың бұлшық еттерін дамытуға және нығайтуға арналған </w:t>
            </w:r>
            <w:r w:rsidRPr="00EE27AE">
              <w:rPr>
                <w:rFonts w:ascii="Times New Roman" w:hAnsi="Times New Roman" w:cs="Times New Roman"/>
                <w:b/>
                <w:sz w:val="24"/>
                <w:szCs w:val="24"/>
                <w:lang w:val="kk-KZ"/>
              </w:rPr>
              <w:t xml:space="preserve">жаттығулар. </w:t>
            </w:r>
            <w:r w:rsidRPr="00EE27AE">
              <w:rPr>
                <w:rFonts w:ascii="Times New Roman" w:hAnsi="Times New Roman" w:cs="Times New Roman"/>
                <w:sz w:val="24"/>
                <w:szCs w:val="24"/>
                <w:lang w:val="kk-KZ"/>
              </w:rPr>
              <w:t>Аяқтың өкшесін алға қою.</w:t>
            </w:r>
          </w:p>
          <w:p w:rsidR="00094163" w:rsidRPr="00EE27AE" w:rsidRDefault="00094163" w:rsidP="008E27F3">
            <w:pPr>
              <w:widowControl w:val="0"/>
              <w:ind w:right="-18"/>
              <w:rPr>
                <w:rFonts w:ascii="Times New Roman" w:hAnsi="Times New Roman" w:cs="Times New Roman"/>
                <w:b/>
                <w:sz w:val="24"/>
                <w:szCs w:val="24"/>
                <w:lang w:val="kk-KZ"/>
              </w:rPr>
            </w:pPr>
            <w:r w:rsidRPr="00EE27AE">
              <w:rPr>
                <w:rFonts w:ascii="Times New Roman" w:hAnsi="Times New Roman" w:cs="Times New Roman"/>
                <w:b/>
                <w:sz w:val="24"/>
                <w:szCs w:val="24"/>
                <w:lang w:val="kk-KZ"/>
              </w:rPr>
              <w:t>Спорттық ойындар:</w:t>
            </w:r>
          </w:p>
          <w:p w:rsidR="00094163" w:rsidRPr="00EE27AE" w:rsidRDefault="00094163" w:rsidP="008E27F3">
            <w:pPr>
              <w:rPr>
                <w:rFonts w:ascii="Times New Roman" w:hAnsi="Times New Roman" w:cs="Times New Roman"/>
                <w:sz w:val="24"/>
                <w:szCs w:val="24"/>
                <w:lang w:val="kk-KZ"/>
              </w:rPr>
            </w:pPr>
            <w:r w:rsidRPr="00EE27AE">
              <w:rPr>
                <w:rFonts w:ascii="Times New Roman" w:hAnsi="Times New Roman" w:cs="Times New Roman"/>
                <w:b/>
                <w:sz w:val="24"/>
                <w:szCs w:val="24"/>
                <w:lang w:val="kk-KZ"/>
              </w:rPr>
              <w:t>Шанмен сырғанау.</w:t>
            </w:r>
            <w:r w:rsidRPr="00EE27AE">
              <w:rPr>
                <w:rFonts w:ascii="Times New Roman" w:hAnsi="Times New Roman" w:cs="Times New Roman"/>
                <w:sz w:val="24"/>
                <w:szCs w:val="24"/>
                <w:lang w:val="kk-KZ"/>
              </w:rPr>
              <w:t>Шанаға отырып, төбешіктен сырғанау.</w:t>
            </w:r>
          </w:p>
          <w:p w:rsidR="008E27F3" w:rsidRDefault="00094163" w:rsidP="008E27F3">
            <w:pPr>
              <w:widowControl w:val="0"/>
              <w:ind w:right="-20"/>
              <w:rPr>
                <w:rFonts w:ascii="Times New Roman" w:eastAsia="OEGHA+TimesNewRomanPSMT" w:hAnsi="Times New Roman" w:cs="Times New Roman"/>
                <w:b/>
                <w:color w:val="000000"/>
                <w:spacing w:val="-1"/>
                <w:sz w:val="24"/>
                <w:szCs w:val="24"/>
                <w:lang w:val="kk-KZ"/>
              </w:rPr>
            </w:pPr>
            <w:r w:rsidRPr="00EE27AE">
              <w:rPr>
                <w:rFonts w:ascii="Times New Roman" w:eastAsia="OEGHA+TimesNewRomanPSMT" w:hAnsi="Times New Roman" w:cs="Times New Roman"/>
                <w:b/>
                <w:color w:val="000000"/>
                <w:spacing w:val="-1"/>
                <w:sz w:val="24"/>
                <w:szCs w:val="24"/>
                <w:lang w:val="kk-KZ"/>
              </w:rPr>
              <w:t xml:space="preserve">Қимылды ойын: </w:t>
            </w:r>
          </w:p>
          <w:p w:rsidR="00094163" w:rsidRPr="00EE27AE" w:rsidRDefault="00094163" w:rsidP="008E27F3">
            <w:pPr>
              <w:widowControl w:val="0"/>
              <w:ind w:right="-20"/>
              <w:rPr>
                <w:rFonts w:ascii="Times New Roman" w:hAnsi="Times New Roman" w:cs="Times New Roman"/>
                <w:b/>
                <w:color w:val="000000"/>
                <w:sz w:val="24"/>
                <w:szCs w:val="24"/>
                <w:lang w:val="kk-KZ"/>
              </w:rPr>
            </w:pPr>
            <w:r w:rsidRPr="00EE27AE">
              <w:rPr>
                <w:rFonts w:ascii="Times New Roman" w:hAnsi="Times New Roman" w:cs="Times New Roman"/>
                <w:b/>
                <w:color w:val="000000"/>
                <w:sz w:val="24"/>
                <w:szCs w:val="24"/>
                <w:lang w:val="kk-KZ"/>
              </w:rPr>
              <w:t xml:space="preserve">«Тату-тәтті отбасы» </w:t>
            </w:r>
          </w:p>
          <w:p w:rsidR="00094163" w:rsidRPr="00EE27AE" w:rsidRDefault="00094163" w:rsidP="008E27F3">
            <w:pPr>
              <w:widowControl w:val="0"/>
              <w:ind w:right="-20"/>
              <w:rPr>
                <w:rFonts w:ascii="Times New Roman" w:hAnsi="Times New Roman" w:cs="Times New Roman"/>
                <w:color w:val="000000"/>
                <w:sz w:val="24"/>
                <w:szCs w:val="24"/>
                <w:lang w:val="kk-KZ"/>
              </w:rPr>
            </w:pPr>
            <w:r w:rsidRPr="00EE27AE">
              <w:rPr>
                <w:rFonts w:ascii="Times New Roman" w:hAnsi="Times New Roman" w:cs="Times New Roman"/>
                <w:b/>
                <w:color w:val="000000"/>
                <w:sz w:val="24"/>
                <w:szCs w:val="24"/>
                <w:lang w:val="kk-KZ"/>
              </w:rPr>
              <w:t xml:space="preserve">Мақсаты: </w:t>
            </w:r>
            <w:r w:rsidRPr="00EE27AE">
              <w:rPr>
                <w:rFonts w:ascii="Times New Roman" w:hAnsi="Times New Roman" w:cs="Times New Roman"/>
                <w:color w:val="000000"/>
                <w:sz w:val="24"/>
                <w:szCs w:val="24"/>
                <w:lang w:val="kk-KZ"/>
              </w:rPr>
              <w:t xml:space="preserve">үлкендерді сыйлауға тәрбиелеу. Отбасы мүшелерін дұрыс атауға үйрету. </w:t>
            </w:r>
          </w:p>
          <w:p w:rsidR="00094163" w:rsidRPr="00EE27AE" w:rsidRDefault="00094163" w:rsidP="008E27F3">
            <w:pPr>
              <w:widowControl w:val="0"/>
              <w:ind w:right="-20"/>
              <w:rPr>
                <w:rFonts w:ascii="Times New Roman" w:eastAsia="OEGHA+TimesNewRomanPSMT" w:hAnsi="Times New Roman" w:cs="Times New Roman"/>
                <w:b/>
                <w:color w:val="000000"/>
                <w:spacing w:val="-1"/>
                <w:sz w:val="24"/>
                <w:szCs w:val="24"/>
                <w:lang w:val="kk-KZ"/>
              </w:rPr>
            </w:pPr>
            <w:r w:rsidRPr="00EE27AE">
              <w:rPr>
                <w:rFonts w:ascii="Times New Roman" w:hAnsi="Times New Roman" w:cs="Times New Roman"/>
                <w:b/>
                <w:color w:val="000000"/>
                <w:sz w:val="24"/>
                <w:szCs w:val="24"/>
                <w:lang w:val="kk-KZ"/>
              </w:rPr>
              <w:t>Жүру  барысы:</w:t>
            </w:r>
            <w:r w:rsidRPr="00EE27AE">
              <w:rPr>
                <w:rFonts w:ascii="Times New Roman" w:hAnsi="Times New Roman" w:cs="Times New Roman"/>
                <w:color w:val="000000"/>
                <w:sz w:val="24"/>
                <w:szCs w:val="24"/>
                <w:lang w:val="kk-KZ"/>
              </w:rPr>
              <w:t xml:space="preserve"> Бөлме ішінде әсем әуен ырғағымен жеңіл билеп жүреді. Тәрбиеші әуенді тоқтатып, хабарлама жасайды: «Тату-тәтті жанұяда» 3 адам тұрады. Балалар үштен, екіден, төрттен бірігеді. Ойын осылайша жалғаса береді.</w:t>
            </w:r>
          </w:p>
          <w:p w:rsidR="00094163" w:rsidRPr="00EE27AE" w:rsidRDefault="00094163" w:rsidP="008E27F3">
            <w:pPr>
              <w:rPr>
                <w:rFonts w:ascii="Times New Roman" w:hAnsi="Times New Roman" w:cs="Times New Roman"/>
                <w:sz w:val="24"/>
                <w:szCs w:val="24"/>
                <w:lang w:val="kk-KZ"/>
              </w:rPr>
            </w:pPr>
          </w:p>
        </w:tc>
      </w:tr>
      <w:tr w:rsidR="00094163" w:rsidRPr="00CB7959" w:rsidTr="00DB2AD8">
        <w:trPr>
          <w:trHeight w:val="416"/>
        </w:trPr>
        <w:tc>
          <w:tcPr>
            <w:tcW w:w="2119" w:type="dxa"/>
            <w:tcBorders>
              <w:top w:val="single" w:sz="4" w:space="0" w:color="auto"/>
              <w:left w:val="single" w:sz="4" w:space="0" w:color="auto"/>
              <w:bottom w:val="single" w:sz="4" w:space="0" w:color="auto"/>
              <w:right w:val="single" w:sz="4" w:space="0" w:color="auto"/>
            </w:tcBorders>
            <w:hideMark/>
          </w:tcPr>
          <w:p w:rsidR="00094163" w:rsidRPr="00EE27AE" w:rsidRDefault="00094163" w:rsidP="008E27F3">
            <w:pPr>
              <w:spacing w:line="240" w:lineRule="auto"/>
              <w:jc w:val="center"/>
              <w:rPr>
                <w:rFonts w:ascii="Times New Roman" w:hAnsi="Times New Roman" w:cs="Times New Roman"/>
                <w:b/>
                <w:sz w:val="24"/>
                <w:szCs w:val="24"/>
              </w:rPr>
            </w:pPr>
            <w:r w:rsidRPr="00EE27AE">
              <w:rPr>
                <w:rFonts w:ascii="Times New Roman" w:hAnsi="Times New Roman" w:cs="Times New Roman"/>
                <w:b/>
                <w:bCs/>
                <w:sz w:val="24"/>
                <w:szCs w:val="24"/>
                <w:lang w:val="kk-KZ"/>
              </w:rPr>
              <w:lastRenderedPageBreak/>
              <w:t>2-</w:t>
            </w:r>
            <w:r w:rsidRPr="00EE27AE">
              <w:rPr>
                <w:rFonts w:ascii="Times New Roman" w:hAnsi="Times New Roman" w:cs="Times New Roman"/>
                <w:b/>
                <w:bCs/>
                <w:sz w:val="24"/>
                <w:szCs w:val="24"/>
              </w:rPr>
              <w:t>таңғы ас</w:t>
            </w:r>
          </w:p>
        </w:tc>
        <w:tc>
          <w:tcPr>
            <w:tcW w:w="13892" w:type="dxa"/>
            <w:gridSpan w:val="12"/>
            <w:tcBorders>
              <w:top w:val="single" w:sz="4" w:space="0" w:color="auto"/>
              <w:left w:val="single" w:sz="4" w:space="0" w:color="auto"/>
              <w:bottom w:val="single" w:sz="4" w:space="0" w:color="auto"/>
              <w:right w:val="single" w:sz="4" w:space="0" w:color="auto"/>
            </w:tcBorders>
          </w:tcPr>
          <w:p w:rsidR="00094163" w:rsidRPr="00EE27AE" w:rsidRDefault="00094163" w:rsidP="003E5B33">
            <w:pPr>
              <w:rPr>
                <w:rFonts w:ascii="Times New Roman" w:hAnsi="Times New Roman" w:cs="Times New Roman"/>
                <w:sz w:val="24"/>
                <w:szCs w:val="24"/>
                <w:u w:val="single"/>
                <w:lang w:val="kk-KZ"/>
              </w:rPr>
            </w:pPr>
            <w:r w:rsidRPr="00EE27AE">
              <w:rPr>
                <w:rFonts w:ascii="Times New Roman" w:eastAsia="Times New Roman" w:hAnsi="Times New Roman" w:cs="Times New Roman"/>
                <w:b/>
                <w:sz w:val="24"/>
                <w:szCs w:val="24"/>
                <w:lang w:val="kk-KZ"/>
              </w:rPr>
              <w:t>Мақсаты:</w:t>
            </w:r>
            <w:r w:rsidRPr="00EE27AE">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094163" w:rsidRDefault="00094163" w:rsidP="003E5B33">
            <w:pPr>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 xml:space="preserve"> (мәдени-гигиеналық дағдыларды қалыптастыру, </w:t>
            </w:r>
            <w:r w:rsidRPr="00EE27AE">
              <w:rPr>
                <w:rFonts w:ascii="Times New Roman" w:hAnsi="Times New Roman" w:cs="Times New Roman"/>
                <w:b/>
                <w:sz w:val="24"/>
                <w:szCs w:val="24"/>
                <w:lang w:val="kk-KZ"/>
              </w:rPr>
              <w:t>коммуникативтік дағдыларын дамыту</w:t>
            </w:r>
            <w:r w:rsidRPr="00EE27AE">
              <w:rPr>
                <w:rFonts w:ascii="Times New Roman" w:eastAsia="Times New Roman" w:hAnsi="Times New Roman" w:cs="Times New Roman"/>
                <w:b/>
                <w:sz w:val="24"/>
                <w:szCs w:val="24"/>
                <w:lang w:val="kk-KZ"/>
              </w:rPr>
              <w:t xml:space="preserve"> )</w:t>
            </w:r>
          </w:p>
          <w:p w:rsidR="00034AAA" w:rsidRPr="00EE27AE" w:rsidRDefault="00034AAA" w:rsidP="003E5B33">
            <w:pPr>
              <w:rPr>
                <w:rFonts w:ascii="Times New Roman" w:hAnsi="Times New Roman" w:cs="Times New Roman"/>
                <w:sz w:val="24"/>
                <w:szCs w:val="24"/>
                <w:lang w:val="kk-KZ"/>
              </w:rPr>
            </w:pPr>
          </w:p>
        </w:tc>
      </w:tr>
      <w:tr w:rsidR="00094163" w:rsidRPr="00CB7959" w:rsidTr="00DB2AD8">
        <w:tc>
          <w:tcPr>
            <w:tcW w:w="2119" w:type="dxa"/>
            <w:tcBorders>
              <w:top w:val="single" w:sz="4" w:space="0" w:color="auto"/>
              <w:left w:val="single" w:sz="4" w:space="0" w:color="auto"/>
              <w:bottom w:val="single" w:sz="4" w:space="0" w:color="auto"/>
              <w:right w:val="single" w:sz="4" w:space="0" w:color="auto"/>
            </w:tcBorders>
            <w:hideMark/>
          </w:tcPr>
          <w:p w:rsidR="008E27F3" w:rsidRDefault="00094163" w:rsidP="008E27F3">
            <w:pPr>
              <w:spacing w:line="240" w:lineRule="auto"/>
              <w:jc w:val="center"/>
              <w:rPr>
                <w:rFonts w:ascii="Times New Roman" w:hAnsi="Times New Roman" w:cs="Times New Roman"/>
                <w:b/>
                <w:bCs/>
                <w:sz w:val="24"/>
                <w:szCs w:val="24"/>
                <w:lang w:val="kk-KZ"/>
              </w:rPr>
            </w:pPr>
            <w:r w:rsidRPr="00EE27AE">
              <w:rPr>
                <w:rFonts w:ascii="Times New Roman" w:hAnsi="Times New Roman" w:cs="Times New Roman"/>
                <w:b/>
                <w:bCs/>
                <w:sz w:val="24"/>
                <w:szCs w:val="24"/>
              </w:rPr>
              <w:t>Серуенге</w:t>
            </w:r>
          </w:p>
          <w:p w:rsidR="00094163" w:rsidRPr="008E27F3" w:rsidRDefault="00094163" w:rsidP="008E27F3">
            <w:pPr>
              <w:spacing w:line="240" w:lineRule="auto"/>
              <w:jc w:val="center"/>
              <w:rPr>
                <w:rFonts w:ascii="Times New Roman" w:hAnsi="Times New Roman" w:cs="Times New Roman"/>
                <w:b/>
                <w:bCs/>
                <w:sz w:val="24"/>
                <w:szCs w:val="24"/>
                <w:lang w:val="kk-KZ"/>
              </w:rPr>
            </w:pPr>
            <w:r w:rsidRPr="00EE27AE">
              <w:rPr>
                <w:rFonts w:ascii="Times New Roman" w:hAnsi="Times New Roman" w:cs="Times New Roman"/>
                <w:b/>
                <w:bCs/>
                <w:sz w:val="24"/>
                <w:szCs w:val="24"/>
              </w:rPr>
              <w:t>дайындық</w:t>
            </w:r>
          </w:p>
        </w:tc>
        <w:tc>
          <w:tcPr>
            <w:tcW w:w="13892" w:type="dxa"/>
            <w:gridSpan w:val="12"/>
            <w:tcBorders>
              <w:top w:val="single" w:sz="4" w:space="0" w:color="auto"/>
              <w:left w:val="single" w:sz="4" w:space="0" w:color="auto"/>
              <w:bottom w:val="single" w:sz="4" w:space="0" w:color="auto"/>
              <w:right w:val="single" w:sz="4" w:space="0" w:color="auto"/>
            </w:tcBorders>
          </w:tcPr>
          <w:p w:rsidR="00094163" w:rsidRPr="008E27F3" w:rsidRDefault="00094163" w:rsidP="003E5B33">
            <w:pPr>
              <w:rPr>
                <w:rFonts w:ascii="Times New Roman" w:eastAsia="Times New Roman" w:hAnsi="Times New Roman" w:cs="Times New Roman"/>
                <w:sz w:val="24"/>
                <w:szCs w:val="24"/>
                <w:lang w:val="kk-KZ"/>
              </w:rPr>
            </w:pPr>
            <w:r w:rsidRPr="00EE27AE">
              <w:rPr>
                <w:rFonts w:ascii="Times New Roman" w:eastAsia="Times New Roman" w:hAnsi="Times New Roman" w:cs="Times New Roman"/>
                <w:b/>
                <w:sz w:val="24"/>
                <w:szCs w:val="24"/>
                <w:lang w:val="kk-KZ"/>
              </w:rPr>
              <w:t>Мақсаты:</w:t>
            </w:r>
            <w:r w:rsidRPr="00EE27AE">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094163" w:rsidRPr="00EE27AE" w:rsidRDefault="00094163" w:rsidP="003E5B33">
            <w:pPr>
              <w:rPr>
                <w:rFonts w:ascii="Times New Roman" w:hAnsi="Times New Roman" w:cs="Times New Roman"/>
                <w:sz w:val="24"/>
                <w:szCs w:val="24"/>
                <w:u w:val="single"/>
                <w:lang w:val="kk-KZ"/>
              </w:rPr>
            </w:pPr>
            <w:r w:rsidRPr="00EE27AE">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094163" w:rsidRPr="00CB7959" w:rsidTr="0062309C">
        <w:tc>
          <w:tcPr>
            <w:tcW w:w="2119" w:type="dxa"/>
            <w:tcBorders>
              <w:top w:val="single" w:sz="4" w:space="0" w:color="auto"/>
              <w:left w:val="single" w:sz="4" w:space="0" w:color="auto"/>
              <w:bottom w:val="single" w:sz="4" w:space="0" w:color="auto"/>
              <w:right w:val="single" w:sz="4" w:space="0" w:color="auto"/>
            </w:tcBorders>
            <w:hideMark/>
          </w:tcPr>
          <w:p w:rsidR="00094163" w:rsidRPr="00EE27AE" w:rsidRDefault="00094163" w:rsidP="008E27F3">
            <w:pPr>
              <w:spacing w:line="240" w:lineRule="auto"/>
              <w:jc w:val="center"/>
              <w:rPr>
                <w:rFonts w:ascii="Times New Roman" w:hAnsi="Times New Roman" w:cs="Times New Roman"/>
                <w:b/>
                <w:bCs/>
                <w:sz w:val="24"/>
                <w:szCs w:val="24"/>
              </w:rPr>
            </w:pPr>
            <w:r w:rsidRPr="00EE27AE">
              <w:rPr>
                <w:rFonts w:ascii="Times New Roman" w:hAnsi="Times New Roman" w:cs="Times New Roman"/>
                <w:b/>
                <w:bCs/>
                <w:sz w:val="24"/>
                <w:szCs w:val="24"/>
              </w:rPr>
              <w:t>Серуен</w:t>
            </w:r>
          </w:p>
        </w:tc>
        <w:tc>
          <w:tcPr>
            <w:tcW w:w="2721" w:type="dxa"/>
            <w:gridSpan w:val="2"/>
            <w:tcBorders>
              <w:top w:val="single" w:sz="4" w:space="0" w:color="auto"/>
              <w:left w:val="single" w:sz="4" w:space="0" w:color="auto"/>
              <w:bottom w:val="single" w:sz="4" w:space="0" w:color="auto"/>
              <w:right w:val="single" w:sz="4" w:space="0" w:color="auto"/>
            </w:tcBorders>
          </w:tcPr>
          <w:p w:rsidR="00094163" w:rsidRPr="00EE27AE" w:rsidRDefault="00094163" w:rsidP="003E5B33">
            <w:pPr>
              <w:widowControl w:val="0"/>
              <w:rPr>
                <w:rFonts w:ascii="Times New Roman" w:eastAsia="Times New Roman" w:hAnsi="Times New Roman" w:cs="Times New Roman"/>
                <w:b/>
                <w:sz w:val="24"/>
                <w:szCs w:val="24"/>
              </w:rPr>
            </w:pPr>
            <w:r w:rsidRPr="00EE27AE">
              <w:rPr>
                <w:rFonts w:ascii="Times New Roman" w:eastAsia="Times New Roman" w:hAnsi="Times New Roman" w:cs="Times New Roman"/>
                <w:b/>
                <w:sz w:val="24"/>
                <w:szCs w:val="24"/>
              </w:rPr>
              <w:t>1.Көліктерді бақылау. (қоршағанортаментанысу, сөйлеудідамыту, көркемәдебиет)</w:t>
            </w:r>
          </w:p>
          <w:p w:rsidR="00094163" w:rsidRPr="00EE27AE" w:rsidRDefault="00094163" w:rsidP="003E5B33">
            <w:pPr>
              <w:widowControl w:val="0"/>
              <w:rPr>
                <w:rFonts w:ascii="Times New Roman" w:eastAsia="Times New Roman" w:hAnsi="Times New Roman" w:cs="Times New Roman"/>
                <w:sz w:val="24"/>
                <w:szCs w:val="24"/>
              </w:rPr>
            </w:pPr>
            <w:r w:rsidRPr="00EE27AE">
              <w:rPr>
                <w:rFonts w:ascii="Times New Roman" w:eastAsia="Times New Roman" w:hAnsi="Times New Roman" w:cs="Times New Roman"/>
                <w:b/>
                <w:sz w:val="24"/>
                <w:szCs w:val="24"/>
              </w:rPr>
              <w:t>Мақсаты</w:t>
            </w:r>
            <w:r w:rsidRPr="00EE27AE">
              <w:rPr>
                <w:rFonts w:ascii="Times New Roman" w:eastAsia="Times New Roman" w:hAnsi="Times New Roman" w:cs="Times New Roman"/>
                <w:sz w:val="24"/>
                <w:szCs w:val="24"/>
                <w:lang w:val="kk-KZ"/>
              </w:rPr>
              <w:t xml:space="preserve">: </w:t>
            </w:r>
            <w:r w:rsidRPr="00EE27AE">
              <w:rPr>
                <w:rFonts w:ascii="Times New Roman" w:eastAsia="Times New Roman" w:hAnsi="Times New Roman" w:cs="Times New Roman"/>
                <w:sz w:val="24"/>
                <w:szCs w:val="24"/>
              </w:rPr>
              <w:t>Балаларғакөліктержайлыұғымдарқалыптастыру, көліктердің ары-берібағыттажүретінінбайқату; көліктердіңдөңгелектеріайналатынытуралыайтуғаынталандыру; зейінін, ойлауқабілетіндамыту.</w:t>
            </w:r>
          </w:p>
          <w:p w:rsidR="00094163" w:rsidRPr="00EE27AE" w:rsidRDefault="00094163" w:rsidP="003E5B33">
            <w:pPr>
              <w:widowControl w:val="0"/>
              <w:rPr>
                <w:rFonts w:ascii="Times New Roman" w:eastAsia="Times New Roman" w:hAnsi="Times New Roman" w:cs="Times New Roman"/>
                <w:b/>
                <w:sz w:val="24"/>
                <w:szCs w:val="24"/>
              </w:rPr>
            </w:pPr>
            <w:r w:rsidRPr="00EE27AE">
              <w:rPr>
                <w:rFonts w:ascii="Times New Roman" w:eastAsia="Times New Roman" w:hAnsi="Times New Roman" w:cs="Times New Roman"/>
                <w:b/>
                <w:sz w:val="24"/>
                <w:szCs w:val="24"/>
                <w:lang w:val="kk-KZ"/>
              </w:rPr>
              <w:t>2.Қ</w:t>
            </w:r>
            <w:r w:rsidRPr="00EE27AE">
              <w:rPr>
                <w:rFonts w:ascii="Times New Roman" w:eastAsia="Times New Roman" w:hAnsi="Times New Roman" w:cs="Times New Roman"/>
                <w:b/>
                <w:sz w:val="24"/>
                <w:szCs w:val="24"/>
              </w:rPr>
              <w:t>имылдыойыны. "Торғай мен автомобильдер" (</w:t>
            </w:r>
            <w:r w:rsidRPr="00EE27AE">
              <w:rPr>
                <w:rFonts w:ascii="Times New Roman" w:eastAsia="Times New Roman" w:hAnsi="Times New Roman" w:cs="Times New Roman"/>
                <w:b/>
                <w:sz w:val="24"/>
                <w:szCs w:val="24"/>
                <w:lang w:val="kk-KZ"/>
              </w:rPr>
              <w:t>дене шынықтыру** физикалық қасиеттерді дамыту</w:t>
            </w:r>
            <w:r w:rsidRPr="00EE27AE">
              <w:rPr>
                <w:rFonts w:ascii="Times New Roman" w:eastAsia="Times New Roman" w:hAnsi="Times New Roman" w:cs="Times New Roman"/>
                <w:b/>
                <w:sz w:val="24"/>
                <w:szCs w:val="24"/>
              </w:rPr>
              <w:t>)</w:t>
            </w:r>
          </w:p>
          <w:p w:rsidR="00094163" w:rsidRPr="00EE27AE" w:rsidRDefault="00094163" w:rsidP="003E5B33">
            <w:pPr>
              <w:widowControl w:val="0"/>
              <w:rPr>
                <w:rFonts w:ascii="Times New Roman" w:eastAsia="Times New Roman" w:hAnsi="Times New Roman" w:cs="Times New Roman"/>
                <w:sz w:val="24"/>
                <w:szCs w:val="24"/>
              </w:rPr>
            </w:pPr>
            <w:r w:rsidRPr="00EE27AE">
              <w:rPr>
                <w:rFonts w:ascii="Times New Roman" w:eastAsia="Times New Roman" w:hAnsi="Times New Roman" w:cs="Times New Roman"/>
                <w:b/>
                <w:sz w:val="24"/>
                <w:szCs w:val="24"/>
              </w:rPr>
              <w:t>Мақсаты</w:t>
            </w:r>
            <w:r w:rsidRPr="00EE27AE">
              <w:rPr>
                <w:rFonts w:ascii="Times New Roman" w:eastAsia="Times New Roman" w:hAnsi="Times New Roman" w:cs="Times New Roman"/>
                <w:b/>
                <w:sz w:val="24"/>
                <w:szCs w:val="24"/>
                <w:lang w:val="kk-KZ"/>
              </w:rPr>
              <w:t xml:space="preserve">: </w:t>
            </w:r>
            <w:r w:rsidRPr="00EE27AE">
              <w:rPr>
                <w:rFonts w:ascii="Times New Roman" w:eastAsia="Times New Roman" w:hAnsi="Times New Roman" w:cs="Times New Roman"/>
                <w:sz w:val="24"/>
                <w:szCs w:val="24"/>
              </w:rPr>
              <w:t>Балалардың сигнал бойыншажан-жаққашашырап</w:t>
            </w:r>
            <w:r w:rsidR="00515EF2">
              <w:rPr>
                <w:rFonts w:ascii="Times New Roman" w:eastAsia="Times New Roman" w:hAnsi="Times New Roman" w:cs="Times New Roman"/>
                <w:sz w:val="24"/>
                <w:szCs w:val="24"/>
              </w:rPr>
              <w:t>; жылдамдыққа, шапшаңдық</w:t>
            </w:r>
            <w:r w:rsidR="00515EF2">
              <w:rPr>
                <w:rFonts w:ascii="Times New Roman" w:eastAsia="Times New Roman" w:hAnsi="Times New Roman" w:cs="Times New Roman"/>
                <w:sz w:val="24"/>
                <w:szCs w:val="24"/>
                <w:lang w:val="kk-KZ"/>
              </w:rPr>
              <w:t xml:space="preserve">а </w:t>
            </w:r>
            <w:r w:rsidRPr="00EE27AE">
              <w:rPr>
                <w:rFonts w:ascii="Times New Roman" w:eastAsia="Times New Roman" w:hAnsi="Times New Roman" w:cs="Times New Roman"/>
                <w:sz w:val="24"/>
                <w:szCs w:val="24"/>
              </w:rPr>
              <w:t xml:space="preserve">тәрбиелеу; </w:t>
            </w:r>
            <w:r w:rsidRPr="00EE27AE">
              <w:rPr>
                <w:rFonts w:ascii="Times New Roman" w:eastAsia="Times New Roman" w:hAnsi="Times New Roman" w:cs="Times New Roman"/>
                <w:sz w:val="24"/>
                <w:szCs w:val="24"/>
              </w:rPr>
              <w:lastRenderedPageBreak/>
              <w:t>ойынсюжетінеілесіп, торғайлардың.</w:t>
            </w:r>
          </w:p>
          <w:p w:rsidR="00034AAA" w:rsidRDefault="00094163" w:rsidP="003E5B33">
            <w:pPr>
              <w:widowControl w:val="0"/>
              <w:rPr>
                <w:rFonts w:ascii="Times New Roman" w:eastAsia="Times New Roman" w:hAnsi="Times New Roman" w:cs="Times New Roman"/>
                <w:sz w:val="24"/>
                <w:szCs w:val="24"/>
                <w:lang w:val="kk-KZ"/>
              </w:rPr>
            </w:pPr>
            <w:r w:rsidRPr="00EE27AE">
              <w:rPr>
                <w:rFonts w:ascii="Times New Roman" w:eastAsia="Times New Roman" w:hAnsi="Times New Roman" w:cs="Times New Roman"/>
                <w:b/>
                <w:sz w:val="24"/>
                <w:szCs w:val="24"/>
              </w:rPr>
              <w:t xml:space="preserve">3.Еңбек: </w:t>
            </w:r>
            <w:r w:rsidRPr="00EE27AE">
              <w:rPr>
                <w:rFonts w:ascii="Times New Roman" w:eastAsia="Times New Roman" w:hAnsi="Times New Roman" w:cs="Times New Roman"/>
                <w:sz w:val="24"/>
                <w:szCs w:val="24"/>
              </w:rPr>
              <w:t>балаларересектіңкөмегіменойыналаңындағыорындықтарынқардантазалауды.</w:t>
            </w:r>
          </w:p>
          <w:p w:rsidR="00094163" w:rsidRPr="00EE27AE" w:rsidRDefault="00094163" w:rsidP="003E5B33">
            <w:pPr>
              <w:widowControl w:val="0"/>
              <w:rPr>
                <w:rFonts w:ascii="Times New Roman" w:eastAsia="Times New Roman" w:hAnsi="Times New Roman" w:cs="Times New Roman"/>
                <w:b/>
                <w:sz w:val="24"/>
                <w:szCs w:val="24"/>
              </w:rPr>
            </w:pPr>
            <w:r w:rsidRPr="00EE27AE">
              <w:rPr>
                <w:rFonts w:ascii="Times New Roman" w:eastAsia="Times New Roman" w:hAnsi="Times New Roman" w:cs="Times New Roman"/>
                <w:b/>
                <w:sz w:val="24"/>
                <w:szCs w:val="24"/>
              </w:rPr>
              <w:t>(еңбек</w:t>
            </w:r>
            <w:r w:rsidR="00034AAA">
              <w:rPr>
                <w:rFonts w:ascii="Times New Roman" w:eastAsia="Times New Roman" w:hAnsi="Times New Roman" w:cs="Times New Roman"/>
                <w:b/>
                <w:sz w:val="24"/>
                <w:szCs w:val="24"/>
                <w:lang w:val="kk-KZ"/>
              </w:rPr>
              <w:t xml:space="preserve"> </w:t>
            </w:r>
            <w:r w:rsidRPr="00EE27AE">
              <w:rPr>
                <w:rFonts w:ascii="Times New Roman" w:eastAsia="Times New Roman" w:hAnsi="Times New Roman" w:cs="Times New Roman"/>
                <w:b/>
                <w:sz w:val="24"/>
                <w:szCs w:val="24"/>
              </w:rPr>
              <w:t>дағдылары)</w:t>
            </w:r>
          </w:p>
          <w:p w:rsidR="00094163" w:rsidRPr="00EE27AE" w:rsidRDefault="00094163" w:rsidP="003E5B33">
            <w:pPr>
              <w:widowControl w:val="0"/>
              <w:rPr>
                <w:rFonts w:ascii="Times New Roman" w:eastAsia="Times New Roman" w:hAnsi="Times New Roman" w:cs="Times New Roman"/>
                <w:sz w:val="24"/>
                <w:szCs w:val="24"/>
              </w:rPr>
            </w:pPr>
            <w:r w:rsidRPr="00EE27AE">
              <w:rPr>
                <w:rFonts w:ascii="Times New Roman" w:eastAsia="Times New Roman" w:hAnsi="Times New Roman" w:cs="Times New Roman"/>
                <w:b/>
                <w:sz w:val="24"/>
                <w:szCs w:val="24"/>
              </w:rPr>
              <w:t>Мақсаты</w:t>
            </w:r>
            <w:r w:rsidRPr="00EE27AE">
              <w:rPr>
                <w:rFonts w:ascii="Times New Roman" w:eastAsia="Times New Roman" w:hAnsi="Times New Roman" w:cs="Times New Roman"/>
                <w:b/>
                <w:sz w:val="24"/>
                <w:szCs w:val="24"/>
                <w:lang w:val="kk-KZ"/>
              </w:rPr>
              <w:t>:</w:t>
            </w:r>
            <w:r w:rsidRPr="00EE27AE">
              <w:rPr>
                <w:rFonts w:ascii="Times New Roman" w:eastAsia="Times New Roman" w:hAnsi="Times New Roman" w:cs="Times New Roman"/>
                <w:sz w:val="24"/>
                <w:szCs w:val="24"/>
              </w:rPr>
              <w:t>балалардықарапайымеңбекәрекеттерінжасауғамашықтандыру; тазалыққа, еңбексүйгіштіккетәрбиелеу.</w:t>
            </w:r>
          </w:p>
          <w:p w:rsidR="00094163" w:rsidRPr="00EE27AE" w:rsidRDefault="00094163" w:rsidP="003E5B33">
            <w:pPr>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rPr>
              <w:t xml:space="preserve">4.Жеке </w:t>
            </w:r>
            <w:r w:rsidRPr="00EE27AE">
              <w:rPr>
                <w:rFonts w:ascii="Times New Roman" w:eastAsia="Times New Roman" w:hAnsi="Times New Roman" w:cs="Times New Roman"/>
                <w:b/>
                <w:sz w:val="24"/>
                <w:szCs w:val="24"/>
                <w:lang w:val="kk-KZ"/>
              </w:rPr>
              <w:t xml:space="preserve">жұмыс: </w:t>
            </w:r>
            <w:r w:rsidR="008E27F3">
              <w:rPr>
                <w:rFonts w:ascii="Times New Roman" w:hAnsi="Times New Roman" w:cs="Times New Roman"/>
                <w:sz w:val="24"/>
                <w:szCs w:val="24"/>
                <w:lang w:val="kk-KZ"/>
              </w:rPr>
              <w:t>Көзайыммен</w:t>
            </w:r>
            <w:r w:rsidRPr="00EE27AE">
              <w:rPr>
                <w:rFonts w:ascii="Times New Roman" w:hAnsi="Times New Roman" w:cs="Times New Roman"/>
                <w:sz w:val="24"/>
                <w:szCs w:val="24"/>
                <w:lang w:val="kk-KZ"/>
              </w:rPr>
              <w:t xml:space="preserve"> "</w:t>
            </w:r>
            <w:r w:rsidR="00B9644B">
              <w:rPr>
                <w:rFonts w:ascii="Times New Roman" w:hAnsi="Times New Roman" w:cs="Times New Roman"/>
                <w:sz w:val="24"/>
                <w:szCs w:val="24"/>
                <w:lang w:val="kk-KZ"/>
              </w:rPr>
              <w:t>Жыл мезгілі</w:t>
            </w:r>
            <w:r w:rsidRPr="00EE27AE">
              <w:rPr>
                <w:rFonts w:ascii="Times New Roman" w:hAnsi="Times New Roman" w:cs="Times New Roman"/>
                <w:sz w:val="24"/>
                <w:szCs w:val="24"/>
                <w:lang w:val="kk-KZ"/>
              </w:rPr>
              <w:t>" туралы әңгімелесу.</w:t>
            </w:r>
          </w:p>
        </w:tc>
        <w:tc>
          <w:tcPr>
            <w:tcW w:w="2694" w:type="dxa"/>
            <w:tcBorders>
              <w:top w:val="single" w:sz="4" w:space="0" w:color="auto"/>
              <w:left w:val="single" w:sz="4" w:space="0" w:color="auto"/>
              <w:bottom w:val="single" w:sz="4" w:space="0" w:color="auto"/>
              <w:right w:val="single" w:sz="4" w:space="0" w:color="auto"/>
            </w:tcBorders>
          </w:tcPr>
          <w:p w:rsidR="00094163" w:rsidRPr="00EE27AE" w:rsidRDefault="00094163" w:rsidP="003E5B33">
            <w:pPr>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lastRenderedPageBreak/>
              <w:t>1.Қарды бақылау. (қоршаған ортамен танысу, сөйлеуді дамыту)</w:t>
            </w:r>
          </w:p>
          <w:p w:rsidR="00094163" w:rsidRPr="00EE27AE" w:rsidRDefault="00094163" w:rsidP="003E5B33">
            <w:pPr>
              <w:widowControl w:val="0"/>
              <w:rPr>
                <w:rFonts w:ascii="Times New Roman" w:eastAsia="Times New Roman" w:hAnsi="Times New Roman" w:cs="Times New Roman"/>
                <w:sz w:val="24"/>
                <w:szCs w:val="24"/>
                <w:lang w:val="kk-KZ"/>
              </w:rPr>
            </w:pPr>
            <w:r w:rsidRPr="00EE27AE">
              <w:rPr>
                <w:rFonts w:ascii="Times New Roman" w:eastAsia="Times New Roman" w:hAnsi="Times New Roman" w:cs="Times New Roman"/>
                <w:b/>
                <w:sz w:val="24"/>
                <w:szCs w:val="24"/>
                <w:lang w:val="kk-KZ"/>
              </w:rPr>
              <w:t xml:space="preserve">Мақсаты: </w:t>
            </w:r>
            <w:r w:rsidRPr="00EE27AE">
              <w:rPr>
                <w:rFonts w:ascii="Times New Roman" w:eastAsia="Times New Roman" w:hAnsi="Times New Roman" w:cs="Times New Roman"/>
                <w:sz w:val="24"/>
                <w:szCs w:val="24"/>
                <w:lang w:val="kk-KZ"/>
              </w:rPr>
              <w:t>Балаларды қардың аяқтың астында, жерде жатқанын айтқызып, оны аяқпен басқанда іздердің қалуын байқауға үйрету.</w:t>
            </w:r>
          </w:p>
          <w:p w:rsidR="00094163" w:rsidRPr="00EE27AE" w:rsidRDefault="00094163" w:rsidP="003E5B33">
            <w:pPr>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2. Қимылды ойыны. "Қарлы жолдарды басайық" (дене шынықтыру** физикалық қасиеттерді дамыту)</w:t>
            </w:r>
          </w:p>
          <w:p w:rsidR="00094163" w:rsidRPr="00EE27AE" w:rsidRDefault="00094163" w:rsidP="003E5B33">
            <w:pPr>
              <w:widowControl w:val="0"/>
              <w:rPr>
                <w:rFonts w:ascii="Times New Roman" w:eastAsia="Times New Roman" w:hAnsi="Times New Roman" w:cs="Times New Roman"/>
                <w:sz w:val="24"/>
                <w:szCs w:val="24"/>
                <w:lang w:val="kk-KZ"/>
              </w:rPr>
            </w:pPr>
            <w:r w:rsidRPr="00EE27AE">
              <w:rPr>
                <w:rFonts w:ascii="Times New Roman" w:eastAsia="Times New Roman" w:hAnsi="Times New Roman" w:cs="Times New Roman"/>
                <w:b/>
                <w:sz w:val="24"/>
                <w:szCs w:val="24"/>
                <w:lang w:val="kk-KZ"/>
              </w:rPr>
              <w:t>Мақсаты.</w:t>
            </w:r>
            <w:r w:rsidRPr="00EE27AE">
              <w:rPr>
                <w:rFonts w:ascii="Times New Roman" w:eastAsia="Times New Roman" w:hAnsi="Times New Roman" w:cs="Times New Roman"/>
                <w:sz w:val="24"/>
                <w:szCs w:val="24"/>
                <w:lang w:val="kk-KZ"/>
              </w:rPr>
              <w:t xml:space="preserve"> Балалардың сапта түзу бағытпен жүріп, екі аяқпен секіріп, жүрігіп, алға жылжу қабілеттерін жетілдіру, тепе-теңдікті сақтау қабілеттерін дамыту, бұлшық еттерін шымыр ету.</w:t>
            </w:r>
          </w:p>
          <w:p w:rsidR="00094163" w:rsidRPr="00EE27AE" w:rsidRDefault="00094163" w:rsidP="003E5B33">
            <w:pPr>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lastRenderedPageBreak/>
              <w:t xml:space="preserve">3.Еңбек: </w:t>
            </w:r>
            <w:r w:rsidRPr="00EE27AE">
              <w:rPr>
                <w:rFonts w:ascii="Times New Roman" w:eastAsia="Times New Roman" w:hAnsi="Times New Roman" w:cs="Times New Roman"/>
                <w:sz w:val="24"/>
                <w:szCs w:val="24"/>
                <w:lang w:val="kk-KZ"/>
              </w:rPr>
              <w:t xml:space="preserve">балалар тәрбиеші көмекшімен бірге қарды күректермен күреп, жүруге арналған жолдарды жасайды. </w:t>
            </w:r>
            <w:r w:rsidRPr="00EE27AE">
              <w:rPr>
                <w:rFonts w:ascii="Times New Roman" w:eastAsia="Times New Roman" w:hAnsi="Times New Roman" w:cs="Times New Roman"/>
                <w:b/>
                <w:sz w:val="24"/>
                <w:szCs w:val="24"/>
                <w:lang w:val="kk-KZ"/>
              </w:rPr>
              <w:t>(еңбекке дағдылары)</w:t>
            </w:r>
          </w:p>
          <w:p w:rsidR="00094163" w:rsidRPr="00EE27AE" w:rsidRDefault="00094163" w:rsidP="003E5B33">
            <w:pPr>
              <w:widowControl w:val="0"/>
              <w:rPr>
                <w:rFonts w:ascii="Times New Roman" w:eastAsia="Times New Roman" w:hAnsi="Times New Roman" w:cs="Times New Roman"/>
                <w:sz w:val="24"/>
                <w:szCs w:val="24"/>
                <w:lang w:val="kk-KZ"/>
              </w:rPr>
            </w:pPr>
            <w:r w:rsidRPr="00EE27AE">
              <w:rPr>
                <w:rFonts w:ascii="Times New Roman" w:eastAsia="Times New Roman" w:hAnsi="Times New Roman" w:cs="Times New Roman"/>
                <w:b/>
                <w:sz w:val="24"/>
                <w:szCs w:val="24"/>
                <w:lang w:val="kk-KZ"/>
              </w:rPr>
              <w:t xml:space="preserve">Мақсаты: </w:t>
            </w:r>
            <w:r w:rsidRPr="00EE27AE">
              <w:rPr>
                <w:rFonts w:ascii="Times New Roman" w:eastAsia="Times New Roman" w:hAnsi="Times New Roman" w:cs="Times New Roman"/>
                <w:sz w:val="24"/>
                <w:szCs w:val="24"/>
                <w:lang w:val="kk-KZ"/>
              </w:rPr>
              <w:t>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8E27F3" w:rsidRDefault="00094163" w:rsidP="003E5B33">
            <w:pPr>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4.Жеке жұмыс:</w:t>
            </w:r>
          </w:p>
          <w:p w:rsidR="00094163" w:rsidRPr="00EE27AE" w:rsidRDefault="008E27F3" w:rsidP="003E5B33">
            <w:pPr>
              <w:widowControl w:val="0"/>
              <w:rPr>
                <w:rFonts w:ascii="Times New Roman" w:eastAsia="Times New Roman" w:hAnsi="Times New Roman" w:cs="Times New Roman"/>
                <w:sz w:val="24"/>
                <w:szCs w:val="24"/>
                <w:lang w:val="kk-KZ"/>
              </w:rPr>
            </w:pPr>
            <w:r>
              <w:rPr>
                <w:rFonts w:ascii="Times New Roman" w:hAnsi="Times New Roman" w:cs="Times New Roman"/>
                <w:sz w:val="24"/>
                <w:szCs w:val="24"/>
                <w:lang w:val="kk-KZ"/>
              </w:rPr>
              <w:t>Қалила-Айымнан</w:t>
            </w:r>
            <w:r w:rsidR="00094163" w:rsidRPr="00EE27AE">
              <w:rPr>
                <w:rFonts w:ascii="Times New Roman" w:hAnsi="Times New Roman" w:cs="Times New Roman"/>
                <w:sz w:val="24"/>
                <w:szCs w:val="24"/>
                <w:lang w:val="kk-KZ"/>
              </w:rPr>
              <w:t xml:space="preserve"> түстерді сұрау.</w:t>
            </w:r>
          </w:p>
        </w:tc>
        <w:tc>
          <w:tcPr>
            <w:tcW w:w="2664" w:type="dxa"/>
            <w:gridSpan w:val="3"/>
            <w:tcBorders>
              <w:top w:val="single" w:sz="4" w:space="0" w:color="auto"/>
              <w:left w:val="single" w:sz="4" w:space="0" w:color="auto"/>
              <w:bottom w:val="single" w:sz="4" w:space="0" w:color="auto"/>
              <w:right w:val="single" w:sz="4" w:space="0" w:color="auto"/>
            </w:tcBorders>
          </w:tcPr>
          <w:p w:rsidR="00094163" w:rsidRPr="00EE27AE" w:rsidRDefault="00094163" w:rsidP="003E5B33">
            <w:pPr>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lastRenderedPageBreak/>
              <w:t>1.Желді бақылау. (қоршаған ортамен танысу, сөйлеуді дамыту)</w:t>
            </w:r>
          </w:p>
          <w:p w:rsidR="00094163" w:rsidRPr="0000552F" w:rsidRDefault="00094163" w:rsidP="003E5B33">
            <w:pPr>
              <w:widowControl w:val="0"/>
              <w:rPr>
                <w:rFonts w:ascii="Times New Roman" w:eastAsia="Times New Roman" w:hAnsi="Times New Roman" w:cs="Times New Roman"/>
                <w:sz w:val="24"/>
                <w:szCs w:val="24"/>
                <w:lang w:val="kk-KZ"/>
              </w:rPr>
            </w:pPr>
            <w:r w:rsidRPr="0000552F">
              <w:rPr>
                <w:rFonts w:ascii="Times New Roman" w:eastAsia="Times New Roman" w:hAnsi="Times New Roman" w:cs="Times New Roman"/>
                <w:b/>
                <w:sz w:val="24"/>
                <w:szCs w:val="24"/>
                <w:lang w:val="kk-KZ"/>
              </w:rPr>
              <w:t>Мақсаты</w:t>
            </w:r>
            <w:r w:rsidRPr="00EE27AE">
              <w:rPr>
                <w:rFonts w:ascii="Times New Roman" w:eastAsia="Times New Roman" w:hAnsi="Times New Roman" w:cs="Times New Roman"/>
                <w:b/>
                <w:sz w:val="24"/>
                <w:szCs w:val="24"/>
                <w:lang w:val="kk-KZ"/>
              </w:rPr>
              <w:t>:</w:t>
            </w:r>
            <w:r w:rsidRPr="0000552F">
              <w:rPr>
                <w:rFonts w:ascii="Times New Roman" w:eastAsia="Times New Roman" w:hAnsi="Times New Roman" w:cs="Times New Roman"/>
                <w:sz w:val="24"/>
                <w:szCs w:val="24"/>
                <w:lang w:val="kk-KZ"/>
              </w:rPr>
              <w:t>Балаларды ағаштың бұталарына қарап, желдің болғанын байқауға үйрету; байқағыштыққа, зеректікке тәрбиелеу.</w:t>
            </w:r>
          </w:p>
          <w:p w:rsidR="00094163" w:rsidRPr="00A16584" w:rsidRDefault="00094163" w:rsidP="003E5B33">
            <w:pPr>
              <w:widowControl w:val="0"/>
              <w:rPr>
                <w:rFonts w:ascii="Times New Roman" w:eastAsia="Times New Roman" w:hAnsi="Times New Roman" w:cs="Times New Roman"/>
                <w:b/>
                <w:sz w:val="24"/>
                <w:szCs w:val="24"/>
                <w:lang w:val="kk-KZ"/>
              </w:rPr>
            </w:pPr>
            <w:r w:rsidRPr="00A16584">
              <w:rPr>
                <w:rFonts w:ascii="Times New Roman" w:eastAsia="Times New Roman" w:hAnsi="Times New Roman" w:cs="Times New Roman"/>
                <w:b/>
                <w:sz w:val="24"/>
                <w:szCs w:val="24"/>
                <w:lang w:val="kk-KZ"/>
              </w:rPr>
              <w:t xml:space="preserve">2. </w:t>
            </w:r>
            <w:r w:rsidRPr="00EE27AE">
              <w:rPr>
                <w:rFonts w:ascii="Times New Roman" w:eastAsia="Times New Roman" w:hAnsi="Times New Roman" w:cs="Times New Roman"/>
                <w:b/>
                <w:sz w:val="24"/>
                <w:szCs w:val="24"/>
                <w:lang w:val="kk-KZ"/>
              </w:rPr>
              <w:t>Қ</w:t>
            </w:r>
            <w:r w:rsidRPr="00A16584">
              <w:rPr>
                <w:rFonts w:ascii="Times New Roman" w:eastAsia="Times New Roman" w:hAnsi="Times New Roman" w:cs="Times New Roman"/>
                <w:b/>
                <w:sz w:val="24"/>
                <w:szCs w:val="24"/>
                <w:lang w:val="kk-KZ"/>
              </w:rPr>
              <w:t>имылды ойыны. "Мысық пен тышқандар" (дене шынықтыру</w:t>
            </w:r>
            <w:r w:rsidRPr="00EE27AE">
              <w:rPr>
                <w:rFonts w:ascii="Times New Roman" w:eastAsia="Times New Roman" w:hAnsi="Times New Roman" w:cs="Times New Roman"/>
                <w:b/>
                <w:sz w:val="24"/>
                <w:szCs w:val="24"/>
                <w:lang w:val="kk-KZ"/>
              </w:rPr>
              <w:t>** физикалық қасиеттерді дамыту</w:t>
            </w:r>
            <w:r w:rsidRPr="00A16584">
              <w:rPr>
                <w:rFonts w:ascii="Times New Roman" w:eastAsia="Times New Roman" w:hAnsi="Times New Roman" w:cs="Times New Roman"/>
                <w:b/>
                <w:sz w:val="24"/>
                <w:szCs w:val="24"/>
                <w:lang w:val="kk-KZ"/>
              </w:rPr>
              <w:t>)</w:t>
            </w:r>
          </w:p>
          <w:p w:rsidR="00094163" w:rsidRPr="00A16584" w:rsidRDefault="00094163" w:rsidP="003E5B33">
            <w:pPr>
              <w:widowControl w:val="0"/>
              <w:rPr>
                <w:rFonts w:ascii="Times New Roman" w:eastAsia="Times New Roman" w:hAnsi="Times New Roman" w:cs="Times New Roman"/>
                <w:sz w:val="24"/>
                <w:szCs w:val="24"/>
                <w:lang w:val="kk-KZ"/>
              </w:rPr>
            </w:pPr>
            <w:r w:rsidRPr="00A16584">
              <w:rPr>
                <w:rFonts w:ascii="Times New Roman" w:eastAsia="Times New Roman" w:hAnsi="Times New Roman" w:cs="Times New Roman"/>
                <w:b/>
                <w:sz w:val="24"/>
                <w:szCs w:val="24"/>
                <w:lang w:val="kk-KZ"/>
              </w:rPr>
              <w:t xml:space="preserve">Мақсаты: </w:t>
            </w:r>
            <w:r w:rsidRPr="00A16584">
              <w:rPr>
                <w:rFonts w:ascii="Times New Roman" w:eastAsia="Times New Roman" w:hAnsi="Times New Roman" w:cs="Times New Roman"/>
                <w:sz w:val="24"/>
                <w:szCs w:val="24"/>
                <w:lang w:val="kk-KZ"/>
              </w:rPr>
              <w:t xml:space="preserve">Балаларды сигналмен қозғалу әдебіне үйрету; жан-жаққа шашылып жүгіру қабілетін қалыптастыру; ептілікке, жылдамдыққа, шапшаңдыққа </w:t>
            </w:r>
            <w:r w:rsidRPr="00A16584">
              <w:rPr>
                <w:rFonts w:ascii="Times New Roman" w:eastAsia="Times New Roman" w:hAnsi="Times New Roman" w:cs="Times New Roman"/>
                <w:sz w:val="24"/>
                <w:szCs w:val="24"/>
                <w:lang w:val="kk-KZ"/>
              </w:rPr>
              <w:lastRenderedPageBreak/>
              <w:t>тәрбиелеу.</w:t>
            </w:r>
          </w:p>
          <w:p w:rsidR="00094163" w:rsidRPr="00A16584" w:rsidRDefault="00094163" w:rsidP="003E5B33">
            <w:pPr>
              <w:widowControl w:val="0"/>
              <w:rPr>
                <w:rFonts w:ascii="Times New Roman" w:eastAsia="Times New Roman" w:hAnsi="Times New Roman" w:cs="Times New Roman"/>
                <w:sz w:val="24"/>
                <w:szCs w:val="24"/>
                <w:lang w:val="kk-KZ"/>
              </w:rPr>
            </w:pPr>
            <w:r w:rsidRPr="00A16584">
              <w:rPr>
                <w:rFonts w:ascii="Times New Roman" w:eastAsia="Times New Roman" w:hAnsi="Times New Roman" w:cs="Times New Roman"/>
                <w:b/>
                <w:sz w:val="24"/>
                <w:szCs w:val="24"/>
                <w:lang w:val="kk-KZ"/>
              </w:rPr>
              <w:t>3.Еңбек:</w:t>
            </w:r>
            <w:r w:rsidRPr="00A16584">
              <w:rPr>
                <w:rFonts w:ascii="Times New Roman" w:eastAsia="Times New Roman" w:hAnsi="Times New Roman" w:cs="Times New Roman"/>
                <w:sz w:val="24"/>
                <w:szCs w:val="24"/>
                <w:lang w:val="kk-KZ"/>
              </w:rPr>
              <w:t xml:space="preserve"> балалар </w:t>
            </w:r>
            <w:r w:rsidRPr="00EE27AE">
              <w:rPr>
                <w:rFonts w:ascii="Times New Roman" w:eastAsia="Times New Roman" w:hAnsi="Times New Roman" w:cs="Times New Roman"/>
                <w:sz w:val="24"/>
                <w:szCs w:val="24"/>
                <w:lang w:val="kk-KZ"/>
              </w:rPr>
              <w:t xml:space="preserve">тәрбиешімен бірге </w:t>
            </w:r>
            <w:r w:rsidRPr="00A16584">
              <w:rPr>
                <w:rFonts w:ascii="Times New Roman" w:eastAsia="Times New Roman" w:hAnsi="Times New Roman" w:cs="Times New Roman"/>
                <w:sz w:val="24"/>
                <w:szCs w:val="24"/>
                <w:lang w:val="kk-KZ"/>
              </w:rPr>
              <w:t>ағаштан түсіп қалған ұсақ, құрғақ бұтақтарды жинайды.</w:t>
            </w:r>
            <w:r w:rsidRPr="00A16584">
              <w:rPr>
                <w:rFonts w:ascii="Times New Roman" w:eastAsia="Times New Roman" w:hAnsi="Times New Roman" w:cs="Times New Roman"/>
                <w:b/>
                <w:sz w:val="24"/>
                <w:szCs w:val="24"/>
                <w:lang w:val="kk-KZ"/>
              </w:rPr>
              <w:t xml:space="preserve"> (еңбек дағдылары)</w:t>
            </w:r>
          </w:p>
          <w:p w:rsidR="00094163" w:rsidRPr="00A16584" w:rsidRDefault="00094163" w:rsidP="003E5B33">
            <w:pPr>
              <w:widowControl w:val="0"/>
              <w:rPr>
                <w:rFonts w:ascii="Times New Roman" w:eastAsia="Times New Roman" w:hAnsi="Times New Roman" w:cs="Times New Roman"/>
                <w:sz w:val="24"/>
                <w:szCs w:val="24"/>
                <w:lang w:val="kk-KZ"/>
              </w:rPr>
            </w:pPr>
            <w:r w:rsidRPr="00A16584">
              <w:rPr>
                <w:rFonts w:ascii="Times New Roman" w:eastAsia="Times New Roman" w:hAnsi="Times New Roman" w:cs="Times New Roman"/>
                <w:b/>
                <w:sz w:val="24"/>
                <w:szCs w:val="24"/>
                <w:lang w:val="kk-KZ"/>
              </w:rPr>
              <w:t xml:space="preserve">Мақсаты: </w:t>
            </w:r>
            <w:r w:rsidRPr="00A16584">
              <w:rPr>
                <w:rFonts w:ascii="Times New Roman" w:eastAsia="Times New Roman" w:hAnsi="Times New Roman" w:cs="Times New Roman"/>
                <w:sz w:val="24"/>
                <w:szCs w:val="24"/>
                <w:lang w:val="kk-KZ"/>
              </w:rPr>
              <w:t>балаларды ересектің үлгісіне еріп, қарапайым еңбек әрекеттерін жасауға машықтандыру; топтастырымен бірге әрекет етуге баулу.</w:t>
            </w:r>
          </w:p>
          <w:p w:rsidR="008E27F3" w:rsidRDefault="00094163" w:rsidP="003E5B33">
            <w:pPr>
              <w:pStyle w:val="a5"/>
              <w:rPr>
                <w:rFonts w:eastAsia="Times New Roman"/>
                <w:b/>
                <w:sz w:val="24"/>
                <w:szCs w:val="24"/>
                <w:lang w:val="kk-KZ"/>
              </w:rPr>
            </w:pPr>
            <w:r w:rsidRPr="00A16584">
              <w:rPr>
                <w:rFonts w:eastAsia="Times New Roman"/>
                <w:b/>
                <w:sz w:val="24"/>
                <w:szCs w:val="24"/>
                <w:lang w:val="kk-KZ"/>
              </w:rPr>
              <w:t xml:space="preserve">4.Жеке </w:t>
            </w:r>
            <w:r w:rsidRPr="00EE27AE">
              <w:rPr>
                <w:rFonts w:eastAsia="Times New Roman"/>
                <w:b/>
                <w:sz w:val="24"/>
                <w:szCs w:val="24"/>
                <w:lang w:val="kk-KZ"/>
              </w:rPr>
              <w:t>жұмыс:</w:t>
            </w:r>
          </w:p>
          <w:p w:rsidR="00094163" w:rsidRPr="00EE27AE" w:rsidRDefault="008E27F3" w:rsidP="003E5B33">
            <w:pPr>
              <w:pStyle w:val="a5"/>
              <w:rPr>
                <w:sz w:val="24"/>
                <w:szCs w:val="24"/>
                <w:lang w:val="kk-KZ"/>
              </w:rPr>
            </w:pPr>
            <w:r>
              <w:rPr>
                <w:sz w:val="24"/>
                <w:szCs w:val="24"/>
                <w:lang w:val="kk-KZ"/>
              </w:rPr>
              <w:t xml:space="preserve">Айзеремен </w:t>
            </w:r>
            <w:r w:rsidR="00094163" w:rsidRPr="00EE27AE">
              <w:rPr>
                <w:sz w:val="24"/>
                <w:szCs w:val="24"/>
                <w:lang w:val="kk-KZ"/>
              </w:rPr>
              <w:t xml:space="preserve"> "бұлт" туралы әңгімелесу.</w:t>
            </w:r>
          </w:p>
          <w:p w:rsidR="00094163" w:rsidRPr="00EE27AE" w:rsidRDefault="00094163" w:rsidP="003E5B33">
            <w:pPr>
              <w:widowControl w:val="0"/>
              <w:rPr>
                <w:rFonts w:ascii="Times New Roman" w:eastAsia="Times New Roman" w:hAnsi="Times New Roman" w:cs="Times New Roman"/>
                <w:sz w:val="24"/>
                <w:szCs w:val="24"/>
                <w:lang w:val="kk-KZ"/>
              </w:rPr>
            </w:pPr>
          </w:p>
        </w:tc>
        <w:tc>
          <w:tcPr>
            <w:tcW w:w="2723" w:type="dxa"/>
            <w:gridSpan w:val="3"/>
            <w:tcBorders>
              <w:top w:val="single" w:sz="4" w:space="0" w:color="auto"/>
              <w:left w:val="single" w:sz="4" w:space="0" w:color="auto"/>
              <w:bottom w:val="single" w:sz="4" w:space="0" w:color="auto"/>
              <w:right w:val="single" w:sz="4" w:space="0" w:color="auto"/>
            </w:tcBorders>
          </w:tcPr>
          <w:p w:rsidR="00094163" w:rsidRPr="00EE27AE" w:rsidRDefault="00094163" w:rsidP="003E5B33">
            <w:pPr>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lastRenderedPageBreak/>
              <w:t>1.Күнді бақылау. (қоршаған ортамен танысу, сөйлеуді дамыту)</w:t>
            </w:r>
          </w:p>
          <w:p w:rsidR="00094163" w:rsidRPr="00EE27AE" w:rsidRDefault="00094163" w:rsidP="003E5B33">
            <w:pPr>
              <w:widowControl w:val="0"/>
              <w:rPr>
                <w:rFonts w:ascii="Times New Roman" w:eastAsia="Times New Roman" w:hAnsi="Times New Roman" w:cs="Times New Roman"/>
                <w:sz w:val="24"/>
                <w:szCs w:val="24"/>
                <w:lang w:val="kk-KZ"/>
              </w:rPr>
            </w:pPr>
            <w:r w:rsidRPr="00EE27AE">
              <w:rPr>
                <w:rFonts w:ascii="Times New Roman" w:eastAsia="Times New Roman" w:hAnsi="Times New Roman" w:cs="Times New Roman"/>
                <w:b/>
                <w:sz w:val="24"/>
                <w:szCs w:val="24"/>
                <w:lang w:val="kk-KZ"/>
              </w:rPr>
              <w:t>Мақсаты:</w:t>
            </w:r>
            <w:r w:rsidRPr="00EE27AE">
              <w:rPr>
                <w:rFonts w:ascii="Times New Roman" w:eastAsia="Times New Roman" w:hAnsi="Times New Roman" w:cs="Times New Roman"/>
                <w:sz w:val="24"/>
                <w:szCs w:val="24"/>
                <w:lang w:val="kk-KZ"/>
              </w:rPr>
              <w:t xml:space="preserve"> Балаларды күннің аспанда орналасуын және жарқырағанын байқап, жылу мен жарықты беруі туралы айтылып жатқанда, қолдарын жайып, жоғары созып, жағымды эмоцияларға бөленуге ынталандыру; күн туралы алғашқы ұғымдарды қалыптастыру.</w:t>
            </w:r>
          </w:p>
          <w:p w:rsidR="00094163" w:rsidRPr="00EE27AE" w:rsidRDefault="00094163" w:rsidP="003E5B33">
            <w:pPr>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2. Қимылды ойыны. "Жүрейік" (дене шынықтыру** физикалық қасиеттерді дамыту)</w:t>
            </w:r>
          </w:p>
          <w:p w:rsidR="00094163" w:rsidRPr="0000552F" w:rsidRDefault="00094163" w:rsidP="003E5B33">
            <w:pPr>
              <w:widowControl w:val="0"/>
              <w:rPr>
                <w:rFonts w:ascii="Times New Roman" w:eastAsia="Times New Roman" w:hAnsi="Times New Roman" w:cs="Times New Roman"/>
                <w:sz w:val="24"/>
                <w:szCs w:val="24"/>
                <w:lang w:val="kk-KZ"/>
              </w:rPr>
            </w:pPr>
            <w:r w:rsidRPr="0000552F">
              <w:rPr>
                <w:rFonts w:ascii="Times New Roman" w:eastAsia="Times New Roman" w:hAnsi="Times New Roman" w:cs="Times New Roman"/>
                <w:b/>
                <w:sz w:val="24"/>
                <w:szCs w:val="24"/>
                <w:lang w:val="kk-KZ"/>
              </w:rPr>
              <w:t>Мақсаты</w:t>
            </w:r>
            <w:r w:rsidRPr="00EE27AE">
              <w:rPr>
                <w:rFonts w:ascii="Times New Roman" w:eastAsia="Times New Roman" w:hAnsi="Times New Roman" w:cs="Times New Roman"/>
                <w:b/>
                <w:sz w:val="24"/>
                <w:szCs w:val="24"/>
                <w:lang w:val="kk-KZ"/>
              </w:rPr>
              <w:t xml:space="preserve">: </w:t>
            </w:r>
            <w:r w:rsidRPr="0000552F">
              <w:rPr>
                <w:rFonts w:ascii="Times New Roman" w:eastAsia="Times New Roman" w:hAnsi="Times New Roman" w:cs="Times New Roman"/>
                <w:sz w:val="24"/>
                <w:szCs w:val="24"/>
                <w:lang w:val="kk-KZ"/>
              </w:rPr>
              <w:t xml:space="preserve">Балаларды саппен, бір-біріне соғылмай, белгілі бағытта ырғақпен марш </w:t>
            </w:r>
            <w:r w:rsidRPr="0000552F">
              <w:rPr>
                <w:rFonts w:ascii="Times New Roman" w:eastAsia="Times New Roman" w:hAnsi="Times New Roman" w:cs="Times New Roman"/>
                <w:sz w:val="24"/>
                <w:szCs w:val="24"/>
                <w:lang w:val="kk-KZ"/>
              </w:rPr>
              <w:lastRenderedPageBreak/>
              <w:t>басып жүру дағдысын қалыптастыру, достыққа, шапшаңдыққа тәрбиелеу.</w:t>
            </w:r>
          </w:p>
          <w:p w:rsidR="00094163" w:rsidRPr="00A16584" w:rsidRDefault="00094163" w:rsidP="003E5B33">
            <w:pPr>
              <w:widowControl w:val="0"/>
              <w:rPr>
                <w:rFonts w:ascii="Times New Roman" w:eastAsia="Times New Roman" w:hAnsi="Times New Roman" w:cs="Times New Roman"/>
                <w:b/>
                <w:sz w:val="24"/>
                <w:szCs w:val="24"/>
                <w:lang w:val="kk-KZ"/>
              </w:rPr>
            </w:pPr>
            <w:r w:rsidRPr="0000552F">
              <w:rPr>
                <w:rFonts w:ascii="Times New Roman" w:eastAsia="Times New Roman" w:hAnsi="Times New Roman" w:cs="Times New Roman"/>
                <w:b/>
                <w:sz w:val="24"/>
                <w:szCs w:val="24"/>
                <w:lang w:val="kk-KZ"/>
              </w:rPr>
              <w:t>3</w:t>
            </w:r>
            <w:r w:rsidRPr="00EE27AE">
              <w:rPr>
                <w:rFonts w:ascii="Times New Roman" w:eastAsia="Times New Roman" w:hAnsi="Times New Roman" w:cs="Times New Roman"/>
                <w:b/>
                <w:sz w:val="24"/>
                <w:szCs w:val="24"/>
                <w:lang w:val="kk-KZ"/>
              </w:rPr>
              <w:t>.</w:t>
            </w:r>
            <w:r w:rsidRPr="0000552F">
              <w:rPr>
                <w:rFonts w:ascii="Times New Roman" w:eastAsia="Times New Roman" w:hAnsi="Times New Roman" w:cs="Times New Roman"/>
                <w:b/>
                <w:sz w:val="24"/>
                <w:szCs w:val="24"/>
                <w:lang w:val="kk-KZ"/>
              </w:rPr>
              <w:t xml:space="preserve">Еңбек: </w:t>
            </w:r>
            <w:r w:rsidRPr="00EE27AE">
              <w:rPr>
                <w:rFonts w:ascii="Times New Roman" w:hAnsi="Times New Roman" w:cs="Times New Roman"/>
                <w:sz w:val="24"/>
                <w:szCs w:val="24"/>
                <w:lang w:val="kk-KZ"/>
              </w:rPr>
              <w:t>ауланы тазалау тәрбиеші көмекшімен.</w:t>
            </w:r>
            <w:r w:rsidRPr="00A16584">
              <w:rPr>
                <w:rFonts w:ascii="Times New Roman" w:eastAsia="Times New Roman" w:hAnsi="Times New Roman" w:cs="Times New Roman"/>
                <w:b/>
                <w:sz w:val="24"/>
                <w:szCs w:val="24"/>
                <w:lang w:val="kk-KZ"/>
              </w:rPr>
              <w:t>(еңбек дағдылары)</w:t>
            </w:r>
          </w:p>
          <w:p w:rsidR="00094163" w:rsidRPr="00A16584" w:rsidRDefault="00094163" w:rsidP="003E5B33">
            <w:pPr>
              <w:widowControl w:val="0"/>
              <w:rPr>
                <w:rFonts w:ascii="Times New Roman" w:eastAsia="Times New Roman" w:hAnsi="Times New Roman" w:cs="Times New Roman"/>
                <w:sz w:val="24"/>
                <w:szCs w:val="24"/>
                <w:lang w:val="kk-KZ"/>
              </w:rPr>
            </w:pPr>
            <w:r w:rsidRPr="00A16584">
              <w:rPr>
                <w:rFonts w:ascii="Times New Roman" w:eastAsia="Times New Roman" w:hAnsi="Times New Roman" w:cs="Times New Roman"/>
                <w:b/>
                <w:sz w:val="24"/>
                <w:szCs w:val="24"/>
                <w:lang w:val="kk-KZ"/>
              </w:rPr>
              <w:t>Мақсаты</w:t>
            </w:r>
            <w:r w:rsidRPr="00EE27AE">
              <w:rPr>
                <w:rFonts w:ascii="Times New Roman" w:eastAsia="Times New Roman" w:hAnsi="Times New Roman" w:cs="Times New Roman"/>
                <w:b/>
                <w:sz w:val="24"/>
                <w:szCs w:val="24"/>
                <w:lang w:val="kk-KZ"/>
              </w:rPr>
              <w:t xml:space="preserve">: </w:t>
            </w:r>
            <w:r w:rsidRPr="00A16584">
              <w:rPr>
                <w:rFonts w:ascii="Times New Roman" w:eastAsia="Times New Roman" w:hAnsi="Times New Roman" w:cs="Times New Roman"/>
                <w:sz w:val="24"/>
                <w:szCs w:val="24"/>
                <w:lang w:val="kk-KZ"/>
              </w:rPr>
              <w:t>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094163" w:rsidRPr="00A16584" w:rsidRDefault="00094163" w:rsidP="003E5B33">
            <w:pPr>
              <w:widowControl w:val="0"/>
              <w:rPr>
                <w:rFonts w:ascii="Times New Roman" w:eastAsia="Times New Roman" w:hAnsi="Times New Roman" w:cs="Times New Roman"/>
                <w:sz w:val="24"/>
                <w:szCs w:val="24"/>
                <w:lang w:val="kk-KZ"/>
              </w:rPr>
            </w:pPr>
            <w:r w:rsidRPr="00A16584">
              <w:rPr>
                <w:rFonts w:ascii="Times New Roman" w:eastAsia="Times New Roman" w:hAnsi="Times New Roman" w:cs="Times New Roman"/>
                <w:b/>
                <w:sz w:val="24"/>
                <w:szCs w:val="24"/>
                <w:lang w:val="kk-KZ"/>
              </w:rPr>
              <w:t xml:space="preserve">4.Жеке </w:t>
            </w:r>
            <w:r w:rsidRPr="00EE27AE">
              <w:rPr>
                <w:rFonts w:ascii="Times New Roman" w:eastAsia="Times New Roman" w:hAnsi="Times New Roman" w:cs="Times New Roman"/>
                <w:b/>
                <w:sz w:val="24"/>
                <w:szCs w:val="24"/>
                <w:lang w:val="kk-KZ"/>
              </w:rPr>
              <w:t>жұмыс:</w:t>
            </w:r>
            <w:r w:rsidR="008E27F3">
              <w:rPr>
                <w:rFonts w:ascii="Times New Roman" w:hAnsi="Times New Roman" w:cs="Times New Roman"/>
                <w:sz w:val="24"/>
                <w:szCs w:val="24"/>
                <w:lang w:val="kk-KZ"/>
              </w:rPr>
              <w:t xml:space="preserve"> Нұрдәулеттен</w:t>
            </w:r>
            <w:r w:rsidRPr="00EE27AE">
              <w:rPr>
                <w:rFonts w:ascii="Times New Roman" w:hAnsi="Times New Roman" w:cs="Times New Roman"/>
                <w:sz w:val="24"/>
                <w:szCs w:val="24"/>
                <w:lang w:val="kk-KZ"/>
              </w:rPr>
              <w:t xml:space="preserve"> өзі білетін  тақпағын сұрап, айтқызу</w:t>
            </w:r>
          </w:p>
        </w:tc>
        <w:tc>
          <w:tcPr>
            <w:tcW w:w="3090" w:type="dxa"/>
            <w:gridSpan w:val="3"/>
            <w:tcBorders>
              <w:top w:val="single" w:sz="4" w:space="0" w:color="auto"/>
              <w:left w:val="single" w:sz="4" w:space="0" w:color="auto"/>
              <w:bottom w:val="single" w:sz="4" w:space="0" w:color="auto"/>
              <w:right w:val="single" w:sz="4" w:space="0" w:color="auto"/>
            </w:tcBorders>
          </w:tcPr>
          <w:p w:rsidR="00094163" w:rsidRPr="00A16584" w:rsidRDefault="00094163" w:rsidP="003E5B33">
            <w:pPr>
              <w:widowControl w:val="0"/>
              <w:rPr>
                <w:rFonts w:ascii="Times New Roman" w:eastAsia="Times New Roman" w:hAnsi="Times New Roman" w:cs="Times New Roman"/>
                <w:b/>
                <w:sz w:val="24"/>
                <w:szCs w:val="24"/>
                <w:lang w:val="kk-KZ"/>
              </w:rPr>
            </w:pPr>
            <w:r w:rsidRPr="00A16584">
              <w:rPr>
                <w:rFonts w:ascii="Times New Roman" w:eastAsia="Times New Roman" w:hAnsi="Times New Roman" w:cs="Times New Roman"/>
                <w:b/>
                <w:sz w:val="24"/>
                <w:szCs w:val="24"/>
                <w:lang w:val="kk-KZ"/>
              </w:rPr>
              <w:lastRenderedPageBreak/>
              <w:t>1.Қоян ойыншығын бақылау (ақ қоян). (қоршаған ортамен танысу, сөйлеуді дамыту, көркем әдебиет)</w:t>
            </w:r>
          </w:p>
          <w:p w:rsidR="00094163" w:rsidRPr="00A16584" w:rsidRDefault="00094163" w:rsidP="003E5B33">
            <w:pPr>
              <w:widowControl w:val="0"/>
              <w:rPr>
                <w:rFonts w:ascii="Times New Roman" w:eastAsia="Times New Roman" w:hAnsi="Times New Roman" w:cs="Times New Roman"/>
                <w:sz w:val="24"/>
                <w:szCs w:val="24"/>
                <w:lang w:val="kk-KZ"/>
              </w:rPr>
            </w:pPr>
            <w:r w:rsidRPr="00A16584">
              <w:rPr>
                <w:rFonts w:ascii="Times New Roman" w:eastAsia="Times New Roman" w:hAnsi="Times New Roman" w:cs="Times New Roman"/>
                <w:b/>
                <w:sz w:val="24"/>
                <w:szCs w:val="24"/>
                <w:lang w:val="kk-KZ"/>
              </w:rPr>
              <w:t>Мақсаты</w:t>
            </w:r>
            <w:r w:rsidRPr="00EE27AE">
              <w:rPr>
                <w:rFonts w:ascii="Times New Roman" w:eastAsia="Times New Roman" w:hAnsi="Times New Roman" w:cs="Times New Roman"/>
                <w:b/>
                <w:sz w:val="24"/>
                <w:szCs w:val="24"/>
                <w:lang w:val="kk-KZ"/>
              </w:rPr>
              <w:t>:</w:t>
            </w:r>
            <w:r w:rsidRPr="00A16584">
              <w:rPr>
                <w:rFonts w:ascii="Times New Roman" w:eastAsia="Times New Roman" w:hAnsi="Times New Roman" w:cs="Times New Roman"/>
                <w:sz w:val="24"/>
                <w:szCs w:val="24"/>
                <w:lang w:val="kk-KZ"/>
              </w:rPr>
              <w:t>Балалардың көңілін қоянның тоны ақ, құлағы ұзын екеніне, қимылдарына назар аударту; қоянның қимылдарын, көркем сөздерге еліктеп, өздігінен жасауға ынталандыру, жаттығудан жағымды әсер ала білу қабілетін дамыту.</w:t>
            </w:r>
          </w:p>
          <w:p w:rsidR="00094163" w:rsidRPr="00EE27AE" w:rsidRDefault="00094163" w:rsidP="003E5B33">
            <w:pPr>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2. Қимылды ойыны. "Бері шыға ғой, қоян!" (дене шынықтыру** физикалық қасиеттерді дамыту)</w:t>
            </w:r>
          </w:p>
          <w:p w:rsidR="00094163" w:rsidRPr="00A16584" w:rsidRDefault="00094163" w:rsidP="003E5B33">
            <w:pPr>
              <w:widowControl w:val="0"/>
              <w:rPr>
                <w:rFonts w:ascii="Times New Roman" w:eastAsia="Times New Roman" w:hAnsi="Times New Roman" w:cs="Times New Roman"/>
                <w:sz w:val="24"/>
                <w:szCs w:val="24"/>
                <w:lang w:val="kk-KZ"/>
              </w:rPr>
            </w:pPr>
            <w:r w:rsidRPr="00A16584">
              <w:rPr>
                <w:rFonts w:ascii="Times New Roman" w:eastAsia="Times New Roman" w:hAnsi="Times New Roman" w:cs="Times New Roman"/>
                <w:b/>
                <w:sz w:val="24"/>
                <w:szCs w:val="24"/>
                <w:lang w:val="kk-KZ"/>
              </w:rPr>
              <w:t xml:space="preserve">Мақсаты. </w:t>
            </w:r>
            <w:r w:rsidRPr="00A16584">
              <w:rPr>
                <w:rFonts w:ascii="Times New Roman" w:eastAsia="Times New Roman" w:hAnsi="Times New Roman" w:cs="Times New Roman"/>
                <w:sz w:val="24"/>
                <w:szCs w:val="24"/>
                <w:lang w:val="kk-KZ"/>
              </w:rPr>
              <w:t xml:space="preserve">Балаларға шеңбер бойымен жүріп, барлығы топтасып, "Бері шыға ғой, қоян!" сөздерін айтып, көрсетілген қимылдарға еліктеу </w:t>
            </w:r>
            <w:r w:rsidRPr="00A16584">
              <w:rPr>
                <w:rFonts w:ascii="Times New Roman" w:eastAsia="Times New Roman" w:hAnsi="Times New Roman" w:cs="Times New Roman"/>
                <w:sz w:val="24"/>
                <w:szCs w:val="24"/>
                <w:lang w:val="kk-KZ"/>
              </w:rPr>
              <w:lastRenderedPageBreak/>
              <w:t>қабілеттерін жетілдіру.</w:t>
            </w:r>
          </w:p>
          <w:p w:rsidR="00094163" w:rsidRPr="00A16584" w:rsidRDefault="00094163" w:rsidP="003E5B33">
            <w:pPr>
              <w:widowControl w:val="0"/>
              <w:rPr>
                <w:rFonts w:ascii="Times New Roman" w:eastAsia="Times New Roman" w:hAnsi="Times New Roman" w:cs="Times New Roman"/>
                <w:sz w:val="24"/>
                <w:szCs w:val="24"/>
                <w:lang w:val="kk-KZ"/>
              </w:rPr>
            </w:pPr>
            <w:r w:rsidRPr="00A16584">
              <w:rPr>
                <w:rFonts w:ascii="Times New Roman" w:eastAsia="Times New Roman" w:hAnsi="Times New Roman" w:cs="Times New Roman"/>
                <w:b/>
                <w:sz w:val="24"/>
                <w:szCs w:val="24"/>
                <w:lang w:val="kk-KZ"/>
              </w:rPr>
              <w:t>3</w:t>
            </w:r>
            <w:r w:rsidRPr="00EE27AE">
              <w:rPr>
                <w:rFonts w:ascii="Times New Roman" w:eastAsia="Times New Roman" w:hAnsi="Times New Roman" w:cs="Times New Roman"/>
                <w:b/>
                <w:sz w:val="24"/>
                <w:szCs w:val="24"/>
                <w:lang w:val="kk-KZ"/>
              </w:rPr>
              <w:t>.</w:t>
            </w:r>
            <w:r w:rsidRPr="00A16584">
              <w:rPr>
                <w:rFonts w:ascii="Times New Roman" w:eastAsia="Times New Roman" w:hAnsi="Times New Roman" w:cs="Times New Roman"/>
                <w:b/>
                <w:sz w:val="24"/>
                <w:szCs w:val="24"/>
                <w:lang w:val="kk-KZ"/>
              </w:rPr>
              <w:t>Еңбек</w:t>
            </w:r>
            <w:r w:rsidRPr="00EE27AE">
              <w:rPr>
                <w:rFonts w:ascii="Times New Roman" w:eastAsia="Times New Roman" w:hAnsi="Times New Roman" w:cs="Times New Roman"/>
                <w:b/>
                <w:sz w:val="24"/>
                <w:szCs w:val="24"/>
                <w:lang w:val="kk-KZ"/>
              </w:rPr>
              <w:t xml:space="preserve">: </w:t>
            </w:r>
            <w:r w:rsidRPr="00A16584">
              <w:rPr>
                <w:rFonts w:ascii="Times New Roman" w:eastAsia="Times New Roman" w:hAnsi="Times New Roman" w:cs="Times New Roman"/>
                <w:sz w:val="24"/>
                <w:szCs w:val="24"/>
                <w:lang w:val="kk-KZ"/>
              </w:rPr>
              <w:t>балаларды ағаштан түсіп қалған ұсақ, құрғақ бұтақтарды жинау тәрбиешімен бірге.</w:t>
            </w:r>
            <w:r w:rsidRPr="00A16584">
              <w:rPr>
                <w:rFonts w:ascii="Times New Roman" w:eastAsia="Times New Roman" w:hAnsi="Times New Roman" w:cs="Times New Roman"/>
                <w:b/>
                <w:sz w:val="24"/>
                <w:szCs w:val="24"/>
                <w:lang w:val="kk-KZ"/>
              </w:rPr>
              <w:t xml:space="preserve"> (еңбек дағдылары)</w:t>
            </w:r>
          </w:p>
          <w:p w:rsidR="00094163" w:rsidRPr="00A16584" w:rsidRDefault="00094163" w:rsidP="003E5B33">
            <w:pPr>
              <w:widowControl w:val="0"/>
              <w:rPr>
                <w:rFonts w:ascii="Times New Roman" w:eastAsia="Times New Roman" w:hAnsi="Times New Roman" w:cs="Times New Roman"/>
                <w:sz w:val="24"/>
                <w:szCs w:val="24"/>
                <w:lang w:val="kk-KZ"/>
              </w:rPr>
            </w:pPr>
            <w:r w:rsidRPr="00A16584">
              <w:rPr>
                <w:rFonts w:ascii="Times New Roman" w:eastAsia="Times New Roman" w:hAnsi="Times New Roman" w:cs="Times New Roman"/>
                <w:b/>
                <w:sz w:val="24"/>
                <w:szCs w:val="24"/>
                <w:lang w:val="kk-KZ"/>
              </w:rPr>
              <w:t>Мақсаты:</w:t>
            </w:r>
            <w:r w:rsidRPr="00A16584">
              <w:rPr>
                <w:rFonts w:ascii="Times New Roman" w:eastAsia="Times New Roman" w:hAnsi="Times New Roman" w:cs="Times New Roman"/>
                <w:sz w:val="24"/>
                <w:szCs w:val="24"/>
                <w:lang w:val="kk-KZ"/>
              </w:rPr>
              <w:t xml:space="preserve"> балаларды ересектің үлгісіне еріп, қарапайым еңбек әрекеттерін жасауға машықтандыру; топтастырымен бірге әрекет етуге баулу.</w:t>
            </w:r>
          </w:p>
          <w:p w:rsidR="00094163" w:rsidRPr="00EE27AE" w:rsidRDefault="00094163" w:rsidP="003E5B33">
            <w:pPr>
              <w:widowControl w:val="0"/>
              <w:rPr>
                <w:rFonts w:ascii="Times New Roman" w:eastAsia="Times New Roman" w:hAnsi="Times New Roman" w:cs="Times New Roman"/>
                <w:sz w:val="24"/>
                <w:szCs w:val="24"/>
                <w:lang w:val="kk-KZ"/>
              </w:rPr>
            </w:pPr>
            <w:r w:rsidRPr="00EE27AE">
              <w:rPr>
                <w:rFonts w:ascii="Times New Roman" w:hAnsi="Times New Roman" w:cs="Times New Roman"/>
                <w:b/>
                <w:sz w:val="24"/>
                <w:szCs w:val="24"/>
                <w:lang w:val="kk-KZ"/>
              </w:rPr>
              <w:t xml:space="preserve">4. Жеке жұмыс: </w:t>
            </w:r>
            <w:r w:rsidRPr="00EE27AE">
              <w:rPr>
                <w:rFonts w:ascii="Times New Roman" w:hAnsi="Times New Roman" w:cs="Times New Roman"/>
                <w:sz w:val="24"/>
                <w:szCs w:val="24"/>
                <w:lang w:val="kk-KZ"/>
              </w:rPr>
              <w:t>А</w:t>
            </w:r>
            <w:r w:rsidR="008E27F3">
              <w:rPr>
                <w:rFonts w:ascii="Times New Roman" w:hAnsi="Times New Roman" w:cs="Times New Roman"/>
                <w:sz w:val="24"/>
                <w:szCs w:val="24"/>
                <w:lang w:val="kk-KZ"/>
              </w:rPr>
              <w:t xml:space="preserve">ңсармен </w:t>
            </w:r>
            <w:r w:rsidRPr="00EE27AE">
              <w:rPr>
                <w:rFonts w:ascii="Times New Roman" w:hAnsi="Times New Roman" w:cs="Times New Roman"/>
                <w:sz w:val="24"/>
                <w:szCs w:val="24"/>
                <w:lang w:val="kk-KZ"/>
              </w:rPr>
              <w:t xml:space="preserve"> "қыс" туралы әңгімелесу.</w:t>
            </w:r>
          </w:p>
        </w:tc>
      </w:tr>
      <w:tr w:rsidR="00094163" w:rsidRPr="00EE27AE" w:rsidTr="00DB2AD8">
        <w:tc>
          <w:tcPr>
            <w:tcW w:w="2119" w:type="dxa"/>
            <w:tcBorders>
              <w:top w:val="single" w:sz="4" w:space="0" w:color="auto"/>
              <w:left w:val="single" w:sz="4" w:space="0" w:color="auto"/>
              <w:bottom w:val="single" w:sz="4" w:space="0" w:color="auto"/>
              <w:right w:val="single" w:sz="4" w:space="0" w:color="auto"/>
            </w:tcBorders>
          </w:tcPr>
          <w:p w:rsidR="00094163" w:rsidRPr="00EE27AE" w:rsidRDefault="00094163" w:rsidP="003E5B33">
            <w:pPr>
              <w:spacing w:line="240" w:lineRule="auto"/>
              <w:rPr>
                <w:rFonts w:ascii="Times New Roman" w:eastAsiaTheme="minorEastAsia" w:hAnsi="Times New Roman" w:cs="Times New Roman"/>
                <w:b/>
                <w:bCs/>
                <w:sz w:val="24"/>
                <w:szCs w:val="24"/>
                <w:lang w:val="kk-KZ"/>
              </w:rPr>
            </w:pPr>
          </w:p>
        </w:tc>
        <w:tc>
          <w:tcPr>
            <w:tcW w:w="13892" w:type="dxa"/>
            <w:gridSpan w:val="12"/>
            <w:tcBorders>
              <w:top w:val="single" w:sz="4" w:space="0" w:color="auto"/>
              <w:left w:val="single" w:sz="4" w:space="0" w:color="auto"/>
              <w:bottom w:val="single" w:sz="4" w:space="0" w:color="auto"/>
              <w:right w:val="single" w:sz="4" w:space="0" w:color="auto"/>
            </w:tcBorders>
          </w:tcPr>
          <w:p w:rsidR="00094163" w:rsidRPr="00EE27AE" w:rsidRDefault="00094163" w:rsidP="003E5B33">
            <w:pPr>
              <w:pStyle w:val="1"/>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 xml:space="preserve">5.Еркін ойындар </w:t>
            </w:r>
          </w:p>
          <w:p w:rsidR="00094163" w:rsidRPr="00EE27AE" w:rsidRDefault="00094163" w:rsidP="003E5B33">
            <w:pPr>
              <w:pStyle w:val="1"/>
              <w:widowControl w:val="0"/>
              <w:rPr>
                <w:rFonts w:ascii="Times New Roman" w:eastAsia="Times New Roman" w:hAnsi="Times New Roman" w:cs="Times New Roman"/>
                <w:b/>
                <w:sz w:val="24"/>
                <w:szCs w:val="24"/>
                <w:lang w:val="kk-KZ"/>
              </w:rPr>
            </w:pPr>
            <w:r w:rsidRPr="00EE27AE">
              <w:rPr>
                <w:rFonts w:ascii="Times New Roman" w:eastAsia="Times New Roman" w:hAnsi="Times New Roman" w:cs="Times New Roman"/>
                <w:b/>
                <w:sz w:val="24"/>
                <w:szCs w:val="24"/>
                <w:lang w:val="kk-KZ"/>
              </w:rPr>
              <w:t xml:space="preserve">Мақсаты: </w:t>
            </w:r>
            <w:r w:rsidRPr="00EE27AE">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EE27AE">
              <w:rPr>
                <w:rFonts w:ascii="Times New Roman" w:hAnsi="Times New Roman" w:cs="Times New Roman"/>
                <w:b/>
                <w:sz w:val="24"/>
                <w:szCs w:val="24"/>
                <w:lang w:val="kk-KZ"/>
              </w:rPr>
              <w:t xml:space="preserve"> (физикалық қасиеттерді дамыту).</w:t>
            </w:r>
          </w:p>
        </w:tc>
      </w:tr>
      <w:tr w:rsidR="00094163" w:rsidRPr="00CB7959" w:rsidTr="00DB2AD8">
        <w:trPr>
          <w:trHeight w:val="550"/>
        </w:trPr>
        <w:tc>
          <w:tcPr>
            <w:tcW w:w="2119" w:type="dxa"/>
            <w:tcBorders>
              <w:top w:val="single" w:sz="4" w:space="0" w:color="auto"/>
              <w:left w:val="single" w:sz="4" w:space="0" w:color="auto"/>
              <w:bottom w:val="single" w:sz="4" w:space="0" w:color="auto"/>
              <w:right w:val="single" w:sz="4" w:space="0" w:color="auto"/>
            </w:tcBorders>
            <w:hideMark/>
          </w:tcPr>
          <w:p w:rsidR="008E27F3" w:rsidRDefault="00094163" w:rsidP="008E27F3">
            <w:pPr>
              <w:spacing w:line="240" w:lineRule="auto"/>
              <w:jc w:val="center"/>
              <w:rPr>
                <w:rFonts w:ascii="Times New Roman" w:hAnsi="Times New Roman" w:cs="Times New Roman"/>
                <w:b/>
                <w:bCs/>
                <w:sz w:val="24"/>
                <w:szCs w:val="24"/>
                <w:lang w:val="kk-KZ"/>
              </w:rPr>
            </w:pPr>
            <w:r w:rsidRPr="00EE27AE">
              <w:rPr>
                <w:rFonts w:ascii="Times New Roman" w:hAnsi="Times New Roman" w:cs="Times New Roman"/>
                <w:b/>
                <w:bCs/>
                <w:sz w:val="24"/>
                <w:szCs w:val="24"/>
                <w:lang w:val="kk-KZ"/>
              </w:rPr>
              <w:t>Серуеннен</w:t>
            </w:r>
          </w:p>
          <w:p w:rsidR="00094163" w:rsidRPr="00EE27AE" w:rsidRDefault="00094163" w:rsidP="008E27F3">
            <w:pPr>
              <w:spacing w:line="240" w:lineRule="auto"/>
              <w:jc w:val="center"/>
              <w:rPr>
                <w:rFonts w:ascii="Times New Roman" w:eastAsiaTheme="minorEastAsia" w:hAnsi="Times New Roman" w:cs="Times New Roman"/>
                <w:b/>
                <w:bCs/>
                <w:sz w:val="24"/>
                <w:szCs w:val="24"/>
                <w:lang w:val="kk-KZ"/>
              </w:rPr>
            </w:pPr>
            <w:r w:rsidRPr="00EE27AE">
              <w:rPr>
                <w:rFonts w:ascii="Times New Roman" w:hAnsi="Times New Roman" w:cs="Times New Roman"/>
                <w:b/>
                <w:bCs/>
                <w:sz w:val="24"/>
                <w:szCs w:val="24"/>
                <w:lang w:val="kk-KZ"/>
              </w:rPr>
              <w:t xml:space="preserve"> оралу</w:t>
            </w:r>
          </w:p>
        </w:tc>
        <w:tc>
          <w:tcPr>
            <w:tcW w:w="13892" w:type="dxa"/>
            <w:gridSpan w:val="12"/>
            <w:tcBorders>
              <w:top w:val="single" w:sz="4" w:space="0" w:color="auto"/>
              <w:left w:val="single" w:sz="4" w:space="0" w:color="auto"/>
              <w:bottom w:val="single" w:sz="4" w:space="0" w:color="auto"/>
              <w:right w:val="single" w:sz="4" w:space="0" w:color="auto"/>
            </w:tcBorders>
          </w:tcPr>
          <w:p w:rsidR="00094163" w:rsidRPr="00EE27AE" w:rsidRDefault="00094163" w:rsidP="003E5B33">
            <w:pPr>
              <w:rPr>
                <w:rFonts w:ascii="Times New Roman" w:hAnsi="Times New Roman" w:cs="Times New Roman"/>
                <w:sz w:val="24"/>
                <w:szCs w:val="24"/>
                <w:lang w:val="kk-KZ"/>
              </w:rPr>
            </w:pPr>
            <w:r w:rsidRPr="00EE27AE">
              <w:rPr>
                <w:rFonts w:ascii="Times New Roman" w:eastAsia="Times New Roman" w:hAnsi="Times New Roman" w:cs="Times New Roman"/>
                <w:b/>
                <w:sz w:val="24"/>
                <w:szCs w:val="24"/>
                <w:lang w:val="kk-KZ"/>
              </w:rPr>
              <w:t xml:space="preserve">Мақсаты: </w:t>
            </w:r>
            <w:r w:rsidRPr="00EE27AE">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EE27AE">
              <w:rPr>
                <w:rFonts w:ascii="Times New Roman" w:hAnsi="Times New Roman" w:cs="Times New Roman"/>
                <w:b/>
                <w:sz w:val="24"/>
                <w:szCs w:val="24"/>
                <w:lang w:val="kk-KZ"/>
              </w:rPr>
              <w:t xml:space="preserve">(мәдени – гигиеналық дағдыларды қалыптастыру). </w:t>
            </w:r>
          </w:p>
        </w:tc>
      </w:tr>
      <w:tr w:rsidR="00094163" w:rsidRPr="00CB7959" w:rsidTr="00DB2AD8">
        <w:tc>
          <w:tcPr>
            <w:tcW w:w="2119" w:type="dxa"/>
            <w:tcBorders>
              <w:top w:val="single" w:sz="4" w:space="0" w:color="auto"/>
              <w:left w:val="single" w:sz="4" w:space="0" w:color="auto"/>
              <w:bottom w:val="single" w:sz="4" w:space="0" w:color="auto"/>
              <w:right w:val="single" w:sz="4" w:space="0" w:color="auto"/>
            </w:tcBorders>
            <w:hideMark/>
          </w:tcPr>
          <w:p w:rsidR="00094163" w:rsidRPr="00EE27AE" w:rsidRDefault="00094163" w:rsidP="008E27F3">
            <w:pPr>
              <w:spacing w:line="240" w:lineRule="auto"/>
              <w:jc w:val="center"/>
              <w:rPr>
                <w:rFonts w:ascii="Times New Roman" w:hAnsi="Times New Roman" w:cs="Times New Roman"/>
                <w:b/>
                <w:bCs/>
                <w:sz w:val="24"/>
                <w:szCs w:val="24"/>
                <w:lang w:val="kk-KZ"/>
              </w:rPr>
            </w:pPr>
            <w:r w:rsidRPr="00EE27AE">
              <w:rPr>
                <w:rFonts w:ascii="Times New Roman" w:hAnsi="Times New Roman" w:cs="Times New Roman"/>
                <w:b/>
                <w:bCs/>
                <w:sz w:val="24"/>
                <w:szCs w:val="24"/>
                <w:lang w:val="kk-KZ"/>
              </w:rPr>
              <w:t>Түскі ас</w:t>
            </w:r>
          </w:p>
        </w:tc>
        <w:tc>
          <w:tcPr>
            <w:tcW w:w="2721" w:type="dxa"/>
            <w:gridSpan w:val="2"/>
            <w:tcBorders>
              <w:top w:val="single" w:sz="4" w:space="0" w:color="auto"/>
              <w:left w:val="single" w:sz="4" w:space="0" w:color="auto"/>
              <w:bottom w:val="single" w:sz="4" w:space="0" w:color="auto"/>
              <w:right w:val="single" w:sz="4" w:space="0" w:color="auto"/>
            </w:tcBorders>
          </w:tcPr>
          <w:p w:rsidR="00094163" w:rsidRPr="00EE27AE" w:rsidRDefault="00094163" w:rsidP="008E27F3">
            <w:pPr>
              <w:rPr>
                <w:rFonts w:ascii="Times New Roman" w:hAnsi="Times New Roman" w:cs="Times New Roman"/>
                <w:sz w:val="24"/>
                <w:szCs w:val="24"/>
                <w:lang w:val="kk-KZ"/>
              </w:rPr>
            </w:pPr>
            <w:r w:rsidRPr="00EE27AE">
              <w:rPr>
                <w:rFonts w:ascii="Times New Roman" w:hAnsi="Times New Roman" w:cs="Times New Roman"/>
                <w:b/>
                <w:sz w:val="24"/>
                <w:szCs w:val="24"/>
                <w:lang w:val="kk-KZ"/>
              </w:rPr>
              <w:t>Мақсаты:</w:t>
            </w:r>
            <w:r w:rsidR="008E27F3">
              <w:rPr>
                <w:rFonts w:ascii="Times New Roman" w:hAnsi="Times New Roman" w:cs="Times New Roman"/>
                <w:b/>
                <w:sz w:val="24"/>
                <w:szCs w:val="24"/>
                <w:lang w:val="kk-KZ"/>
              </w:rPr>
              <w:t xml:space="preserve"> </w:t>
            </w:r>
            <w:r w:rsidRPr="00EE27AE">
              <w:rPr>
                <w:rFonts w:ascii="Times New Roman" w:hAnsi="Times New Roman" w:cs="Times New Roman"/>
                <w:sz w:val="24"/>
                <w:szCs w:val="24"/>
                <w:lang w:val="kk-KZ"/>
              </w:rPr>
              <w:t>Үстел басына қол жуғаннан кейін отыру.</w:t>
            </w:r>
            <w:r w:rsidR="008E27F3">
              <w:rPr>
                <w:rFonts w:ascii="Times New Roman" w:hAnsi="Times New Roman" w:cs="Times New Roman"/>
                <w:sz w:val="24"/>
                <w:szCs w:val="24"/>
                <w:lang w:val="kk-KZ"/>
              </w:rPr>
              <w:t>.</w:t>
            </w:r>
            <w:r w:rsidRPr="00EE27AE">
              <w:rPr>
                <w:rFonts w:ascii="Times New Roman" w:hAnsi="Times New Roman" w:cs="Times New Roman"/>
                <w:sz w:val="24"/>
                <w:szCs w:val="24"/>
                <w:lang w:val="kk-KZ"/>
              </w:rPr>
              <w:t>Тамақты ұқыпты ішу, болған соң майлықты дұрыс қолдана білуге үйрету.</w:t>
            </w:r>
            <w:r w:rsidR="008E27F3">
              <w:rPr>
                <w:rFonts w:ascii="Times New Roman" w:hAnsi="Times New Roman" w:cs="Times New Roman"/>
                <w:b/>
                <w:sz w:val="24"/>
                <w:szCs w:val="24"/>
                <w:lang w:val="kk-KZ"/>
              </w:rPr>
              <w:t xml:space="preserve"> (мәдени –</w:t>
            </w:r>
            <w:r w:rsidRPr="00EE27AE">
              <w:rPr>
                <w:rFonts w:ascii="Times New Roman" w:hAnsi="Times New Roman" w:cs="Times New Roman"/>
                <w:b/>
                <w:sz w:val="24"/>
                <w:szCs w:val="24"/>
                <w:lang w:val="kk-KZ"/>
              </w:rPr>
              <w:t xml:space="preserve">гигиеналық дағдылар, өзіне – өзі </w:t>
            </w:r>
            <w:r w:rsidRPr="00EE27AE">
              <w:rPr>
                <w:rFonts w:ascii="Times New Roman" w:hAnsi="Times New Roman" w:cs="Times New Roman"/>
                <w:b/>
                <w:sz w:val="24"/>
                <w:szCs w:val="24"/>
                <w:lang w:val="kk-KZ"/>
              </w:rPr>
              <w:lastRenderedPageBreak/>
              <w:t>қызмет ету дағдыларын дамыту).</w:t>
            </w:r>
          </w:p>
        </w:tc>
        <w:tc>
          <w:tcPr>
            <w:tcW w:w="2694" w:type="dxa"/>
            <w:tcBorders>
              <w:top w:val="single" w:sz="4" w:space="0" w:color="auto"/>
              <w:left w:val="single" w:sz="4" w:space="0" w:color="auto"/>
              <w:bottom w:val="single" w:sz="4" w:space="0" w:color="auto"/>
              <w:right w:val="single" w:sz="4" w:space="0" w:color="auto"/>
            </w:tcBorders>
          </w:tcPr>
          <w:p w:rsidR="00094163" w:rsidRPr="00EE27AE" w:rsidRDefault="00094163" w:rsidP="008E27F3">
            <w:pPr>
              <w:rPr>
                <w:rFonts w:ascii="Times New Roman" w:hAnsi="Times New Roman" w:cs="Times New Roman"/>
                <w:sz w:val="24"/>
                <w:szCs w:val="24"/>
                <w:lang w:val="kk-KZ"/>
              </w:rPr>
            </w:pPr>
            <w:r w:rsidRPr="00EE27AE">
              <w:rPr>
                <w:rFonts w:ascii="Times New Roman" w:hAnsi="Times New Roman" w:cs="Times New Roman"/>
                <w:b/>
                <w:sz w:val="24"/>
                <w:szCs w:val="24"/>
                <w:lang w:val="kk-KZ"/>
              </w:rPr>
              <w:lastRenderedPageBreak/>
              <w:t>Мақсаты:</w:t>
            </w:r>
            <w:r w:rsidRPr="00EE27AE">
              <w:rPr>
                <w:rFonts w:ascii="Times New Roman" w:hAnsi="Times New Roman" w:cs="Times New Roman"/>
                <w:sz w:val="24"/>
                <w:szCs w:val="24"/>
                <w:lang w:val="kk-KZ"/>
              </w:rPr>
              <w:t>Тамақты ұқыпты ішу, болған соң майлықты дұрыс қолдана білуге үйрету. Тамақтан кейін алғыс айтуды ұмытпауға дағдыландыру</w:t>
            </w:r>
          </w:p>
          <w:p w:rsidR="00094163" w:rsidRPr="00EE27AE" w:rsidRDefault="00094163" w:rsidP="008E27F3">
            <w:pPr>
              <w:rPr>
                <w:rFonts w:ascii="Times New Roman" w:hAnsi="Times New Roman" w:cs="Times New Roman"/>
                <w:sz w:val="24"/>
                <w:szCs w:val="24"/>
                <w:lang w:val="kk-KZ"/>
              </w:rPr>
            </w:pPr>
            <w:r w:rsidRPr="00EE27AE">
              <w:rPr>
                <w:rFonts w:ascii="Times New Roman" w:hAnsi="Times New Roman" w:cs="Times New Roman"/>
                <w:b/>
                <w:sz w:val="24"/>
                <w:szCs w:val="24"/>
                <w:lang w:val="kk-KZ"/>
              </w:rPr>
              <w:lastRenderedPageBreak/>
              <w:t>(мәдени-гигеналық дағдылар, өз-өзіне қызмет ету)</w:t>
            </w:r>
          </w:p>
        </w:tc>
        <w:tc>
          <w:tcPr>
            <w:tcW w:w="2836" w:type="dxa"/>
            <w:gridSpan w:val="4"/>
            <w:tcBorders>
              <w:top w:val="single" w:sz="4" w:space="0" w:color="auto"/>
              <w:left w:val="single" w:sz="4" w:space="0" w:color="auto"/>
              <w:bottom w:val="single" w:sz="4" w:space="0" w:color="auto"/>
              <w:right w:val="single" w:sz="4" w:space="0" w:color="auto"/>
            </w:tcBorders>
          </w:tcPr>
          <w:p w:rsidR="00094163" w:rsidRPr="00EE27AE" w:rsidRDefault="00094163" w:rsidP="008E27F3">
            <w:pPr>
              <w:rPr>
                <w:rFonts w:ascii="Times New Roman" w:hAnsi="Times New Roman" w:cs="Times New Roman"/>
                <w:sz w:val="24"/>
                <w:szCs w:val="24"/>
                <w:lang w:val="kk-KZ"/>
              </w:rPr>
            </w:pPr>
            <w:r w:rsidRPr="00EE27AE">
              <w:rPr>
                <w:rFonts w:ascii="Times New Roman" w:hAnsi="Times New Roman" w:cs="Times New Roman"/>
                <w:b/>
                <w:sz w:val="24"/>
                <w:szCs w:val="24"/>
                <w:lang w:val="kk-KZ"/>
              </w:rPr>
              <w:lastRenderedPageBreak/>
              <w:t>Мақсаты:</w:t>
            </w:r>
            <w:r w:rsidR="008E27F3">
              <w:rPr>
                <w:rFonts w:ascii="Times New Roman" w:hAnsi="Times New Roman" w:cs="Times New Roman"/>
                <w:b/>
                <w:sz w:val="24"/>
                <w:szCs w:val="24"/>
                <w:lang w:val="kk-KZ"/>
              </w:rPr>
              <w:t xml:space="preserve"> </w:t>
            </w:r>
            <w:r w:rsidRPr="00EE27AE">
              <w:rPr>
                <w:rFonts w:ascii="Times New Roman" w:hAnsi="Times New Roman" w:cs="Times New Roman"/>
                <w:sz w:val="24"/>
                <w:szCs w:val="24"/>
                <w:lang w:val="kk-KZ"/>
              </w:rPr>
              <w:t>Қасықты оң қолдарына ұстауға тәрбиелеу. Асты төкпей, мұқият ішуге  дағдыландыру. "Рахмет" сөзін айтқызу.</w:t>
            </w:r>
          </w:p>
          <w:p w:rsidR="00094163" w:rsidRPr="00EE27AE" w:rsidRDefault="00094163" w:rsidP="008E27F3">
            <w:pPr>
              <w:rPr>
                <w:rFonts w:ascii="Times New Roman" w:hAnsi="Times New Roman" w:cs="Times New Roman"/>
                <w:sz w:val="24"/>
                <w:szCs w:val="24"/>
                <w:lang w:val="kk-KZ"/>
              </w:rPr>
            </w:pPr>
            <w:r w:rsidRPr="00EE27AE">
              <w:rPr>
                <w:rFonts w:ascii="Times New Roman" w:hAnsi="Times New Roman" w:cs="Times New Roman"/>
                <w:b/>
                <w:sz w:val="24"/>
                <w:szCs w:val="24"/>
                <w:lang w:val="kk-KZ"/>
              </w:rPr>
              <w:lastRenderedPageBreak/>
              <w:t>(мәдени-гигеналық дағдылар, өз-өзіне қызмет ету)</w:t>
            </w:r>
          </w:p>
        </w:tc>
        <w:tc>
          <w:tcPr>
            <w:tcW w:w="2551" w:type="dxa"/>
            <w:gridSpan w:val="2"/>
            <w:tcBorders>
              <w:top w:val="single" w:sz="4" w:space="0" w:color="auto"/>
              <w:left w:val="single" w:sz="4" w:space="0" w:color="auto"/>
              <w:bottom w:val="single" w:sz="4" w:space="0" w:color="auto"/>
              <w:right w:val="single" w:sz="4" w:space="0" w:color="auto"/>
            </w:tcBorders>
          </w:tcPr>
          <w:p w:rsidR="00094163" w:rsidRPr="00EE27AE" w:rsidRDefault="00094163" w:rsidP="008E27F3">
            <w:pPr>
              <w:rPr>
                <w:rFonts w:ascii="Times New Roman" w:hAnsi="Times New Roman" w:cs="Times New Roman"/>
                <w:sz w:val="24"/>
                <w:szCs w:val="24"/>
                <w:lang w:val="kk-KZ"/>
              </w:rPr>
            </w:pPr>
            <w:r w:rsidRPr="00EE27AE">
              <w:rPr>
                <w:rFonts w:ascii="Times New Roman" w:hAnsi="Times New Roman" w:cs="Times New Roman"/>
                <w:b/>
                <w:sz w:val="24"/>
                <w:szCs w:val="24"/>
                <w:lang w:val="kk-KZ"/>
              </w:rPr>
              <w:lastRenderedPageBreak/>
              <w:t>Мақсаты:</w:t>
            </w:r>
            <w:r w:rsidR="008E27F3">
              <w:rPr>
                <w:rFonts w:ascii="Times New Roman" w:hAnsi="Times New Roman" w:cs="Times New Roman"/>
                <w:b/>
                <w:sz w:val="24"/>
                <w:szCs w:val="24"/>
                <w:lang w:val="kk-KZ"/>
              </w:rPr>
              <w:t xml:space="preserve"> </w:t>
            </w:r>
            <w:r w:rsidRPr="00EE27AE">
              <w:rPr>
                <w:rFonts w:ascii="Times New Roman" w:hAnsi="Times New Roman" w:cs="Times New Roman"/>
                <w:sz w:val="24"/>
                <w:szCs w:val="24"/>
                <w:lang w:val="kk-KZ"/>
              </w:rPr>
              <w:t>Үстел басына қол жуғаннан кейін отыру.</w:t>
            </w:r>
            <w:r w:rsidR="008E27F3">
              <w:rPr>
                <w:rFonts w:ascii="Times New Roman" w:hAnsi="Times New Roman" w:cs="Times New Roman"/>
                <w:sz w:val="24"/>
                <w:szCs w:val="24"/>
                <w:lang w:val="kk-KZ"/>
              </w:rPr>
              <w:t xml:space="preserve"> </w:t>
            </w:r>
            <w:r w:rsidRPr="00EE27AE">
              <w:rPr>
                <w:rFonts w:ascii="Times New Roman" w:hAnsi="Times New Roman" w:cs="Times New Roman"/>
                <w:sz w:val="24"/>
                <w:szCs w:val="24"/>
                <w:lang w:val="kk-KZ"/>
              </w:rPr>
              <w:t>Орындыққа өзі дұрыс отырып,тұру.Тамақты ұқыпты ішу, болған соң майлықты дұрыс қолдана білуге үйрету.</w:t>
            </w:r>
          </w:p>
          <w:p w:rsidR="00094163" w:rsidRPr="00EE27AE" w:rsidRDefault="00094163" w:rsidP="008E27F3">
            <w:pPr>
              <w:rPr>
                <w:rFonts w:ascii="Times New Roman" w:hAnsi="Times New Roman" w:cs="Times New Roman"/>
                <w:sz w:val="24"/>
                <w:szCs w:val="24"/>
                <w:lang w:val="kk-KZ"/>
              </w:rPr>
            </w:pPr>
            <w:r w:rsidRPr="00EE27AE">
              <w:rPr>
                <w:rFonts w:ascii="Times New Roman" w:hAnsi="Times New Roman" w:cs="Times New Roman"/>
                <w:b/>
                <w:sz w:val="24"/>
                <w:szCs w:val="24"/>
                <w:lang w:val="kk-KZ"/>
              </w:rPr>
              <w:lastRenderedPageBreak/>
              <w:t>(мәдени-гигеналық дағдылар, өз-өзіне қызмет ету)</w:t>
            </w:r>
          </w:p>
        </w:tc>
        <w:tc>
          <w:tcPr>
            <w:tcW w:w="3090" w:type="dxa"/>
            <w:gridSpan w:val="3"/>
            <w:tcBorders>
              <w:top w:val="single" w:sz="4" w:space="0" w:color="auto"/>
              <w:left w:val="single" w:sz="4" w:space="0" w:color="auto"/>
              <w:bottom w:val="single" w:sz="4" w:space="0" w:color="auto"/>
              <w:right w:val="single" w:sz="4" w:space="0" w:color="auto"/>
            </w:tcBorders>
          </w:tcPr>
          <w:p w:rsidR="008E27F3" w:rsidRDefault="00094163" w:rsidP="008E27F3">
            <w:pPr>
              <w:rPr>
                <w:rFonts w:ascii="Times New Roman" w:hAnsi="Times New Roman" w:cs="Times New Roman"/>
                <w:sz w:val="24"/>
                <w:szCs w:val="24"/>
                <w:lang w:val="kk-KZ"/>
              </w:rPr>
            </w:pPr>
            <w:r w:rsidRPr="00EE27AE">
              <w:rPr>
                <w:rFonts w:ascii="Times New Roman" w:hAnsi="Times New Roman" w:cs="Times New Roman"/>
                <w:b/>
                <w:sz w:val="24"/>
                <w:szCs w:val="24"/>
                <w:lang w:val="kk-KZ"/>
              </w:rPr>
              <w:lastRenderedPageBreak/>
              <w:t>Мақсаты:</w:t>
            </w:r>
            <w:r w:rsidR="008E27F3">
              <w:rPr>
                <w:rFonts w:ascii="Times New Roman" w:hAnsi="Times New Roman" w:cs="Times New Roman"/>
                <w:b/>
                <w:sz w:val="24"/>
                <w:szCs w:val="24"/>
                <w:lang w:val="kk-KZ"/>
              </w:rPr>
              <w:t xml:space="preserve"> </w:t>
            </w:r>
            <w:r w:rsidR="008E27F3">
              <w:rPr>
                <w:rFonts w:ascii="Times New Roman" w:hAnsi="Times New Roman" w:cs="Times New Roman"/>
                <w:sz w:val="24"/>
                <w:szCs w:val="24"/>
                <w:lang w:val="kk-KZ"/>
              </w:rPr>
              <w:t>Асты төкпей, мұқият ішуге</w:t>
            </w:r>
          </w:p>
          <w:p w:rsidR="00094163" w:rsidRPr="00EE27AE" w:rsidRDefault="008E27F3" w:rsidP="008E27F3">
            <w:pPr>
              <w:rPr>
                <w:rFonts w:ascii="Times New Roman" w:hAnsi="Times New Roman" w:cs="Times New Roman"/>
                <w:sz w:val="24"/>
                <w:szCs w:val="24"/>
                <w:lang w:val="kk-KZ"/>
              </w:rPr>
            </w:pPr>
            <w:r>
              <w:rPr>
                <w:rFonts w:ascii="Times New Roman" w:hAnsi="Times New Roman" w:cs="Times New Roman"/>
                <w:sz w:val="24"/>
                <w:szCs w:val="24"/>
                <w:lang w:val="kk-KZ"/>
              </w:rPr>
              <w:t xml:space="preserve">дағдыландыру,  </w:t>
            </w:r>
            <w:r w:rsidR="00094163" w:rsidRPr="00EE27AE">
              <w:rPr>
                <w:rFonts w:ascii="Times New Roman" w:hAnsi="Times New Roman" w:cs="Times New Roman"/>
                <w:sz w:val="24"/>
                <w:szCs w:val="24"/>
                <w:lang w:val="kk-KZ"/>
              </w:rPr>
              <w:t>болған соң майлықты дұрыс қолдана білуге үйрету. "Рахмет" сөзін айтқызу.</w:t>
            </w:r>
          </w:p>
          <w:p w:rsidR="00094163" w:rsidRPr="00EE27AE" w:rsidRDefault="00094163" w:rsidP="008E27F3">
            <w:pPr>
              <w:rPr>
                <w:rFonts w:ascii="Times New Roman" w:hAnsi="Times New Roman" w:cs="Times New Roman"/>
                <w:sz w:val="24"/>
                <w:szCs w:val="24"/>
                <w:lang w:val="kk-KZ"/>
              </w:rPr>
            </w:pPr>
            <w:r w:rsidRPr="00EE27AE">
              <w:rPr>
                <w:rFonts w:ascii="Times New Roman" w:hAnsi="Times New Roman" w:cs="Times New Roman"/>
                <w:b/>
                <w:sz w:val="24"/>
                <w:szCs w:val="24"/>
                <w:lang w:val="kk-KZ"/>
              </w:rPr>
              <w:lastRenderedPageBreak/>
              <w:t>(мәдени-гигеналық дағдылар, өз-өзіне  қызмет ету)</w:t>
            </w:r>
          </w:p>
        </w:tc>
      </w:tr>
      <w:tr w:rsidR="00094163" w:rsidRPr="00EE27AE" w:rsidTr="00DB2AD8">
        <w:tc>
          <w:tcPr>
            <w:tcW w:w="2119" w:type="dxa"/>
            <w:tcBorders>
              <w:top w:val="single" w:sz="4" w:space="0" w:color="auto"/>
              <w:left w:val="single" w:sz="4" w:space="0" w:color="auto"/>
              <w:bottom w:val="single" w:sz="4" w:space="0" w:color="auto"/>
              <w:right w:val="single" w:sz="4" w:space="0" w:color="auto"/>
            </w:tcBorders>
            <w:hideMark/>
          </w:tcPr>
          <w:p w:rsidR="008E27F3" w:rsidRDefault="00094163" w:rsidP="008E27F3">
            <w:pPr>
              <w:spacing w:line="240" w:lineRule="auto"/>
              <w:jc w:val="center"/>
              <w:rPr>
                <w:rFonts w:ascii="Times New Roman" w:hAnsi="Times New Roman" w:cs="Times New Roman"/>
                <w:b/>
                <w:bCs/>
                <w:sz w:val="24"/>
                <w:szCs w:val="24"/>
                <w:lang w:val="kk-KZ"/>
              </w:rPr>
            </w:pPr>
            <w:r w:rsidRPr="00EE27AE">
              <w:rPr>
                <w:rFonts w:ascii="Times New Roman" w:hAnsi="Times New Roman" w:cs="Times New Roman"/>
                <w:b/>
                <w:bCs/>
                <w:sz w:val="24"/>
                <w:szCs w:val="24"/>
              </w:rPr>
              <w:lastRenderedPageBreak/>
              <w:t>Күндізгі</w:t>
            </w:r>
          </w:p>
          <w:p w:rsidR="00094163" w:rsidRPr="00EE27AE" w:rsidRDefault="00094163" w:rsidP="008E27F3">
            <w:pPr>
              <w:spacing w:line="240" w:lineRule="auto"/>
              <w:jc w:val="center"/>
              <w:rPr>
                <w:rFonts w:ascii="Times New Roman" w:hAnsi="Times New Roman" w:cs="Times New Roman"/>
                <w:b/>
                <w:bCs/>
                <w:sz w:val="24"/>
                <w:szCs w:val="24"/>
              </w:rPr>
            </w:pPr>
            <w:r w:rsidRPr="00EE27AE">
              <w:rPr>
                <w:rFonts w:ascii="Times New Roman" w:hAnsi="Times New Roman" w:cs="Times New Roman"/>
                <w:b/>
                <w:bCs/>
                <w:sz w:val="24"/>
                <w:szCs w:val="24"/>
              </w:rPr>
              <w:t>ұйқы</w:t>
            </w:r>
          </w:p>
        </w:tc>
        <w:tc>
          <w:tcPr>
            <w:tcW w:w="13892" w:type="dxa"/>
            <w:gridSpan w:val="12"/>
            <w:tcBorders>
              <w:top w:val="single" w:sz="4" w:space="0" w:color="auto"/>
              <w:left w:val="single" w:sz="4" w:space="0" w:color="auto"/>
              <w:bottom w:val="single" w:sz="4" w:space="0" w:color="auto"/>
              <w:right w:val="single" w:sz="4" w:space="0" w:color="auto"/>
            </w:tcBorders>
          </w:tcPr>
          <w:p w:rsidR="00094163" w:rsidRPr="00EE27AE" w:rsidRDefault="00094163" w:rsidP="003E5B33">
            <w:pPr>
              <w:rPr>
                <w:rFonts w:ascii="Times New Roman" w:eastAsia="Times New Roman" w:hAnsi="Times New Roman" w:cs="Times New Roman"/>
                <w:b/>
                <w:color w:val="FF0000"/>
                <w:sz w:val="24"/>
                <w:szCs w:val="24"/>
                <w:lang w:val="kk-KZ"/>
              </w:rPr>
            </w:pPr>
            <w:r w:rsidRPr="00EE27AE">
              <w:rPr>
                <w:rFonts w:ascii="Times New Roman" w:eastAsia="Times New Roman" w:hAnsi="Times New Roman" w:cs="Times New Roman"/>
                <w:b/>
                <w:sz w:val="24"/>
                <w:szCs w:val="24"/>
                <w:lang w:val="kk-KZ"/>
              </w:rPr>
              <w:t xml:space="preserve">Балалардың тыныш ұйықтауына жағымды жағдай жасау. «Балапаным» әні «Әлди әлди» әні «Бесік жыры» әні </w:t>
            </w:r>
          </w:p>
          <w:p w:rsidR="00094163" w:rsidRPr="00EE27AE" w:rsidRDefault="00094163" w:rsidP="003E5B33">
            <w:pPr>
              <w:spacing w:line="240" w:lineRule="auto"/>
              <w:rPr>
                <w:rFonts w:ascii="Times New Roman" w:eastAsia="Times New Roman" w:hAnsi="Times New Roman" w:cs="Times New Roman"/>
                <w:b/>
                <w:color w:val="FF0000"/>
                <w:sz w:val="24"/>
                <w:szCs w:val="24"/>
                <w:lang w:val="kk-KZ"/>
              </w:rPr>
            </w:pPr>
            <w:r w:rsidRPr="00EE27AE">
              <w:rPr>
                <w:rFonts w:ascii="Times New Roman" w:eastAsia="Times New Roman" w:hAnsi="Times New Roman" w:cs="Times New Roman"/>
                <w:b/>
                <w:sz w:val="24"/>
                <w:szCs w:val="24"/>
                <w:lang w:val="kk-KZ"/>
              </w:rPr>
              <w:t xml:space="preserve">музыка *** </w:t>
            </w:r>
            <w:r w:rsidRPr="00EE27AE">
              <w:rPr>
                <w:rFonts w:ascii="Times New Roman" w:hAnsi="Times New Roman" w:cs="Times New Roman"/>
                <w:b/>
                <w:sz w:val="24"/>
                <w:szCs w:val="24"/>
                <w:lang w:val="kk-KZ"/>
              </w:rPr>
              <w:t>коммуникативтік дағдыларын дамыту</w:t>
            </w:r>
          </w:p>
        </w:tc>
      </w:tr>
      <w:tr w:rsidR="00094163" w:rsidRPr="00CB7959" w:rsidTr="00DB2AD8">
        <w:tc>
          <w:tcPr>
            <w:tcW w:w="2119" w:type="dxa"/>
            <w:tcBorders>
              <w:top w:val="single" w:sz="4" w:space="0" w:color="auto"/>
              <w:left w:val="single" w:sz="4" w:space="0" w:color="auto"/>
              <w:bottom w:val="single" w:sz="4" w:space="0" w:color="auto"/>
              <w:right w:val="single" w:sz="4" w:space="0" w:color="auto"/>
            </w:tcBorders>
            <w:hideMark/>
          </w:tcPr>
          <w:p w:rsidR="00094163" w:rsidRPr="00EE27AE" w:rsidRDefault="00094163" w:rsidP="008E27F3">
            <w:pPr>
              <w:spacing w:line="240" w:lineRule="auto"/>
              <w:jc w:val="center"/>
              <w:rPr>
                <w:rFonts w:ascii="Times New Roman" w:eastAsiaTheme="minorEastAsia" w:hAnsi="Times New Roman" w:cs="Times New Roman"/>
                <w:b/>
                <w:bCs/>
                <w:sz w:val="24"/>
                <w:szCs w:val="24"/>
                <w:lang w:val="kk-KZ"/>
              </w:rPr>
            </w:pPr>
            <w:r w:rsidRPr="00EE27AE">
              <w:rPr>
                <w:rFonts w:ascii="Times New Roman" w:hAnsi="Times New Roman" w:cs="Times New Roman"/>
                <w:b/>
                <w:bCs/>
                <w:sz w:val="24"/>
                <w:szCs w:val="24"/>
                <w:lang w:val="kk-KZ"/>
              </w:rPr>
              <w:t>Біртіндеп ұйқыдан ояту, сауықтыру шаралары</w:t>
            </w:r>
          </w:p>
        </w:tc>
        <w:tc>
          <w:tcPr>
            <w:tcW w:w="13892" w:type="dxa"/>
            <w:gridSpan w:val="12"/>
            <w:tcBorders>
              <w:top w:val="single" w:sz="4" w:space="0" w:color="auto"/>
              <w:left w:val="single" w:sz="4" w:space="0" w:color="auto"/>
              <w:bottom w:val="single" w:sz="4" w:space="0" w:color="auto"/>
              <w:right w:val="single" w:sz="4" w:space="0" w:color="auto"/>
            </w:tcBorders>
          </w:tcPr>
          <w:p w:rsidR="00094163" w:rsidRPr="00EE27AE" w:rsidRDefault="00094163" w:rsidP="003E5B33">
            <w:pPr>
              <w:spacing w:line="252" w:lineRule="auto"/>
              <w:rPr>
                <w:rFonts w:ascii="Times New Roman" w:hAnsi="Times New Roman" w:cs="Times New Roman"/>
                <w:sz w:val="24"/>
                <w:szCs w:val="24"/>
                <w:lang w:val="kk-KZ"/>
              </w:rPr>
            </w:pPr>
            <w:r w:rsidRPr="00EE27AE">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094163" w:rsidRPr="00EE27AE" w:rsidRDefault="00094163" w:rsidP="003E5B33">
            <w:pPr>
              <w:spacing w:line="252" w:lineRule="auto"/>
              <w:ind w:left="2"/>
              <w:rPr>
                <w:rFonts w:ascii="Times New Roman" w:hAnsi="Times New Roman" w:cs="Times New Roman"/>
                <w:b/>
                <w:sz w:val="24"/>
                <w:szCs w:val="24"/>
                <w:lang w:val="kk-KZ"/>
              </w:rPr>
            </w:pPr>
            <w:r w:rsidRPr="00EE27AE">
              <w:rPr>
                <w:rFonts w:ascii="Times New Roman" w:eastAsia="Times New Roman" w:hAnsi="Times New Roman" w:cs="Times New Roman"/>
                <w:b/>
                <w:sz w:val="24"/>
                <w:szCs w:val="24"/>
                <w:lang w:val="kk-KZ"/>
              </w:rPr>
              <w:t>(дене шынықтыру</w:t>
            </w:r>
            <w:r w:rsidRPr="00EE27AE">
              <w:rPr>
                <w:rFonts w:ascii="Times New Roman" w:hAnsi="Times New Roman" w:cs="Times New Roman"/>
                <w:b/>
                <w:sz w:val="24"/>
                <w:szCs w:val="24"/>
                <w:lang w:val="kk-KZ"/>
              </w:rPr>
              <w:t xml:space="preserve"> **-физикалық дамыту)</w:t>
            </w:r>
          </w:p>
          <w:p w:rsidR="00094163" w:rsidRPr="00EE27AE" w:rsidRDefault="00094163" w:rsidP="003E5B33">
            <w:pPr>
              <w:pStyle w:val="a5"/>
              <w:rPr>
                <w:b/>
                <w:sz w:val="24"/>
                <w:szCs w:val="24"/>
                <w:lang w:val="kk-KZ"/>
              </w:rPr>
            </w:pPr>
            <w:r w:rsidRPr="00EE27AE">
              <w:rPr>
                <w:b/>
                <w:sz w:val="24"/>
                <w:szCs w:val="24"/>
                <w:lang w:val="kk-KZ"/>
              </w:rPr>
              <w:t xml:space="preserve">Ояну жаттығу. </w:t>
            </w:r>
          </w:p>
          <w:p w:rsidR="00094163" w:rsidRPr="00EE27AE" w:rsidRDefault="00094163" w:rsidP="003E5B33">
            <w:pPr>
              <w:pStyle w:val="a5"/>
              <w:rPr>
                <w:sz w:val="24"/>
                <w:szCs w:val="24"/>
                <w:lang w:val="kk-KZ"/>
              </w:rPr>
            </w:pPr>
            <w:r w:rsidRPr="00EE27AE">
              <w:rPr>
                <w:sz w:val="24"/>
                <w:szCs w:val="24"/>
                <w:lang w:val="kk-KZ"/>
              </w:rPr>
              <w:t xml:space="preserve">Қайырлы күн, көздерім! (балалар қастарын, көздер сипайды) </w:t>
            </w:r>
          </w:p>
          <w:p w:rsidR="00094163" w:rsidRPr="00EE27AE" w:rsidRDefault="00094163" w:rsidP="003E5B33">
            <w:pPr>
              <w:pStyle w:val="a5"/>
              <w:rPr>
                <w:sz w:val="24"/>
                <w:szCs w:val="24"/>
                <w:lang w:val="kk-KZ"/>
              </w:rPr>
            </w:pPr>
            <w:r w:rsidRPr="00EE27AE">
              <w:rPr>
                <w:sz w:val="24"/>
                <w:szCs w:val="24"/>
                <w:lang w:val="kk-KZ"/>
              </w:rPr>
              <w:t xml:space="preserve">Қайырлы күн, құлақтарым!(құлақтарын сипау) </w:t>
            </w:r>
          </w:p>
          <w:p w:rsidR="00094163" w:rsidRPr="00EE27AE" w:rsidRDefault="00094163" w:rsidP="003E5B33">
            <w:pPr>
              <w:pStyle w:val="a5"/>
              <w:rPr>
                <w:sz w:val="24"/>
                <w:szCs w:val="24"/>
                <w:lang w:val="kk-KZ"/>
              </w:rPr>
            </w:pPr>
            <w:r w:rsidRPr="00EE27AE">
              <w:rPr>
                <w:sz w:val="24"/>
                <w:szCs w:val="24"/>
                <w:lang w:val="kk-KZ"/>
              </w:rPr>
              <w:t xml:space="preserve">Қайырлы күн, беттеріміз! (беттерін сипау) </w:t>
            </w:r>
          </w:p>
          <w:p w:rsidR="00094163" w:rsidRPr="00EE27AE" w:rsidRDefault="00094163" w:rsidP="003E5B33">
            <w:pPr>
              <w:pStyle w:val="a5"/>
              <w:rPr>
                <w:sz w:val="24"/>
                <w:szCs w:val="24"/>
                <w:lang w:val="kk-KZ"/>
              </w:rPr>
            </w:pPr>
            <w:r w:rsidRPr="00EE27AE">
              <w:rPr>
                <w:sz w:val="24"/>
                <w:szCs w:val="24"/>
                <w:lang w:val="kk-KZ"/>
              </w:rPr>
              <w:t xml:space="preserve">Қайырлы күн, қолдарымыз! (қолдарын сипау) </w:t>
            </w:r>
          </w:p>
          <w:p w:rsidR="00094163" w:rsidRPr="00EE27AE" w:rsidRDefault="00094163" w:rsidP="003E5B33">
            <w:pPr>
              <w:pStyle w:val="a5"/>
              <w:rPr>
                <w:sz w:val="24"/>
                <w:szCs w:val="24"/>
                <w:lang w:val="kk-KZ"/>
              </w:rPr>
            </w:pPr>
            <w:r w:rsidRPr="00EE27AE">
              <w:rPr>
                <w:sz w:val="24"/>
                <w:szCs w:val="24"/>
                <w:lang w:val="kk-KZ"/>
              </w:rPr>
              <w:t xml:space="preserve">Қайырлы күн, аяқтарымыз! (аяқтарын сипау) </w:t>
            </w:r>
          </w:p>
        </w:tc>
      </w:tr>
      <w:tr w:rsidR="00094163" w:rsidRPr="00EE27AE" w:rsidTr="00DB2AD8">
        <w:tc>
          <w:tcPr>
            <w:tcW w:w="2119" w:type="dxa"/>
            <w:tcBorders>
              <w:top w:val="single" w:sz="4" w:space="0" w:color="auto"/>
              <w:left w:val="single" w:sz="4" w:space="0" w:color="auto"/>
              <w:bottom w:val="single" w:sz="4" w:space="0" w:color="auto"/>
              <w:right w:val="single" w:sz="4" w:space="0" w:color="auto"/>
            </w:tcBorders>
            <w:hideMark/>
          </w:tcPr>
          <w:p w:rsidR="00094163" w:rsidRPr="00EE27AE" w:rsidRDefault="00094163" w:rsidP="008E27F3">
            <w:pPr>
              <w:spacing w:line="240" w:lineRule="auto"/>
              <w:jc w:val="center"/>
              <w:rPr>
                <w:rFonts w:ascii="Times New Roman" w:hAnsi="Times New Roman" w:cs="Times New Roman"/>
                <w:b/>
                <w:bCs/>
                <w:sz w:val="24"/>
                <w:szCs w:val="24"/>
              </w:rPr>
            </w:pPr>
            <w:r w:rsidRPr="00EE27AE">
              <w:rPr>
                <w:rFonts w:ascii="Times New Roman" w:hAnsi="Times New Roman" w:cs="Times New Roman"/>
                <w:b/>
                <w:bCs/>
                <w:sz w:val="24"/>
                <w:szCs w:val="24"/>
              </w:rPr>
              <w:t>Бесін ас</w:t>
            </w:r>
          </w:p>
        </w:tc>
        <w:tc>
          <w:tcPr>
            <w:tcW w:w="13892" w:type="dxa"/>
            <w:gridSpan w:val="12"/>
            <w:tcBorders>
              <w:top w:val="single" w:sz="4" w:space="0" w:color="auto"/>
              <w:left w:val="single" w:sz="4" w:space="0" w:color="auto"/>
              <w:bottom w:val="single" w:sz="4" w:space="0" w:color="auto"/>
              <w:right w:val="single" w:sz="4" w:space="0" w:color="auto"/>
            </w:tcBorders>
          </w:tcPr>
          <w:p w:rsidR="00094163" w:rsidRPr="00EE27AE" w:rsidRDefault="00094163" w:rsidP="003E5B33">
            <w:pPr>
              <w:rPr>
                <w:rFonts w:ascii="Times New Roman" w:hAnsi="Times New Roman" w:cs="Times New Roman"/>
                <w:sz w:val="24"/>
                <w:szCs w:val="24"/>
                <w:lang w:val="kk-KZ"/>
              </w:rPr>
            </w:pPr>
            <w:r w:rsidRPr="00EE27AE">
              <w:rPr>
                <w:rFonts w:ascii="Times New Roman" w:hAnsi="Times New Roman" w:cs="Times New Roman"/>
                <w:b/>
                <w:sz w:val="24"/>
                <w:szCs w:val="24"/>
                <w:lang w:val="kk-KZ"/>
              </w:rPr>
              <w:t>Тамақтану</w:t>
            </w:r>
          </w:p>
          <w:p w:rsidR="00094163" w:rsidRPr="00EE27AE" w:rsidRDefault="00094163" w:rsidP="003E5B33">
            <w:pPr>
              <w:spacing w:line="240" w:lineRule="auto"/>
              <w:rPr>
                <w:rFonts w:ascii="Times New Roman" w:hAnsi="Times New Roman" w:cs="Times New Roman"/>
                <w:sz w:val="24"/>
                <w:szCs w:val="24"/>
                <w:lang w:val="kk-KZ"/>
              </w:rPr>
            </w:pPr>
            <w:r w:rsidRPr="00EE27AE">
              <w:rPr>
                <w:rFonts w:ascii="Times New Roman" w:hAnsi="Times New Roman" w:cs="Times New Roman"/>
                <w:b/>
                <w:sz w:val="24"/>
                <w:szCs w:val="24"/>
                <w:lang w:val="kk-KZ"/>
              </w:rPr>
              <w:t>Мақсаты:</w:t>
            </w:r>
            <w:r w:rsidRPr="00EE27AE">
              <w:rPr>
                <w:rFonts w:ascii="Times New Roman" w:hAnsi="Times New Roman" w:cs="Times New Roman"/>
                <w:sz w:val="24"/>
                <w:szCs w:val="24"/>
                <w:lang w:val="kk-KZ"/>
              </w:rPr>
              <w:t xml:space="preserve"> Үстел басында дұрыс отыруға үйрету, тазалыққа тәрбиелеу. </w:t>
            </w:r>
            <w:r w:rsidRPr="00EE27AE">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EE27AE">
              <w:rPr>
                <w:rFonts w:ascii="Times New Roman" w:eastAsia="Times New Roman" w:hAnsi="Times New Roman" w:cs="Times New Roman"/>
                <w:sz w:val="24"/>
                <w:szCs w:val="24"/>
                <w:lang w:val="kk-KZ"/>
              </w:rPr>
              <w:t>.</w:t>
            </w:r>
          </w:p>
        </w:tc>
      </w:tr>
      <w:tr w:rsidR="00094163" w:rsidRPr="00CB7959" w:rsidTr="00DB2AD8">
        <w:tc>
          <w:tcPr>
            <w:tcW w:w="2119" w:type="dxa"/>
            <w:tcBorders>
              <w:top w:val="single" w:sz="4" w:space="0" w:color="auto"/>
              <w:left w:val="single" w:sz="4" w:space="0" w:color="auto"/>
              <w:bottom w:val="single" w:sz="4" w:space="0" w:color="auto"/>
              <w:right w:val="single" w:sz="4" w:space="0" w:color="auto"/>
            </w:tcBorders>
            <w:hideMark/>
          </w:tcPr>
          <w:p w:rsidR="00094163" w:rsidRPr="00EE27AE" w:rsidRDefault="00094163" w:rsidP="008E27F3">
            <w:pPr>
              <w:spacing w:line="240" w:lineRule="auto"/>
              <w:jc w:val="center"/>
              <w:rPr>
                <w:rFonts w:ascii="Times New Roman" w:hAnsi="Times New Roman" w:cs="Times New Roman"/>
                <w:b/>
                <w:bCs/>
                <w:sz w:val="24"/>
                <w:szCs w:val="24"/>
                <w:lang w:val="kk-KZ"/>
              </w:rPr>
            </w:pPr>
            <w:r w:rsidRPr="00EE27AE">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721" w:type="dxa"/>
            <w:gridSpan w:val="2"/>
            <w:tcBorders>
              <w:top w:val="single" w:sz="4" w:space="0" w:color="auto"/>
              <w:left w:val="single" w:sz="4" w:space="0" w:color="auto"/>
              <w:bottom w:val="single" w:sz="4" w:space="0" w:color="auto"/>
              <w:right w:val="single" w:sz="4" w:space="0" w:color="auto"/>
            </w:tcBorders>
          </w:tcPr>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Дидактикалық ойын: «Жемістер»</w:t>
            </w:r>
          </w:p>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Мақсаты:</w:t>
            </w:r>
          </w:p>
          <w:p w:rsidR="00094163" w:rsidRPr="00EE27AE" w:rsidRDefault="00094163" w:rsidP="008E27F3">
            <w:pPr>
              <w:widowControl w:val="0"/>
              <w:ind w:right="-16"/>
              <w:rPr>
                <w:rFonts w:ascii="Times New Roman" w:hAnsi="Times New Roman" w:cs="Times New Roman"/>
                <w:sz w:val="24"/>
                <w:szCs w:val="24"/>
                <w:lang w:val="kk-KZ"/>
              </w:rPr>
            </w:pPr>
            <w:r w:rsidRPr="00EE27AE">
              <w:rPr>
                <w:rFonts w:ascii="Times New Roman" w:eastAsia="OEGHA+TimesNewRomanPSMT" w:hAnsi="Times New Roman" w:cs="Times New Roman"/>
                <w:sz w:val="24"/>
                <w:szCs w:val="24"/>
                <w:lang w:val="kk-KZ"/>
              </w:rPr>
              <w:t>Сы</w:t>
            </w:r>
            <w:r w:rsidRPr="00EE27AE">
              <w:rPr>
                <w:rFonts w:ascii="Times New Roman" w:eastAsia="OEGHA+TimesNewRomanPSMT" w:hAnsi="Times New Roman" w:cs="Times New Roman"/>
                <w:spacing w:val="3"/>
                <w:sz w:val="24"/>
                <w:szCs w:val="24"/>
                <w:lang w:val="kk-KZ"/>
              </w:rPr>
              <w:t>р</w:t>
            </w:r>
            <w:r w:rsidRPr="00EE27AE">
              <w:rPr>
                <w:rFonts w:ascii="Times New Roman" w:eastAsia="OEGHA+TimesNewRomanPSMT" w:hAnsi="Times New Roman" w:cs="Times New Roman"/>
                <w:sz w:val="24"/>
                <w:szCs w:val="24"/>
                <w:lang w:val="kk-KZ"/>
              </w:rPr>
              <w:t xml:space="preserve">тқы </w:t>
            </w:r>
            <w:r w:rsidRPr="00EE27AE">
              <w:rPr>
                <w:rFonts w:ascii="Times New Roman" w:eastAsia="OEGHA+TimesNewRomanPSMT" w:hAnsi="Times New Roman" w:cs="Times New Roman"/>
                <w:spacing w:val="1"/>
                <w:sz w:val="24"/>
                <w:szCs w:val="24"/>
                <w:lang w:val="kk-KZ"/>
              </w:rPr>
              <w:t>б</w:t>
            </w:r>
            <w:r w:rsidRPr="00EE27AE">
              <w:rPr>
                <w:rFonts w:ascii="Times New Roman" w:eastAsia="OEGHA+TimesNewRomanPSMT" w:hAnsi="Times New Roman" w:cs="Times New Roman"/>
                <w:sz w:val="24"/>
                <w:szCs w:val="24"/>
                <w:lang w:val="kk-KZ"/>
              </w:rPr>
              <w:t>ел</w:t>
            </w:r>
            <w:r w:rsidRPr="00EE27AE">
              <w:rPr>
                <w:rFonts w:ascii="Times New Roman" w:eastAsia="OEGHA+TimesNewRomanPSMT" w:hAnsi="Times New Roman" w:cs="Times New Roman"/>
                <w:spacing w:val="-1"/>
                <w:sz w:val="24"/>
                <w:szCs w:val="24"/>
                <w:lang w:val="kk-KZ"/>
              </w:rPr>
              <w:t>г</w:t>
            </w:r>
            <w:r w:rsidRPr="00EE27AE">
              <w:rPr>
                <w:rFonts w:ascii="Times New Roman" w:eastAsia="OEGHA+TimesNewRomanPSMT" w:hAnsi="Times New Roman" w:cs="Times New Roman"/>
                <w:sz w:val="24"/>
                <w:szCs w:val="24"/>
                <w:lang w:val="kk-KZ"/>
              </w:rPr>
              <w:t>і</w:t>
            </w:r>
            <w:r w:rsidRPr="00EE27AE">
              <w:rPr>
                <w:rFonts w:ascii="Times New Roman" w:eastAsia="OEGHA+TimesNewRomanPSMT" w:hAnsi="Times New Roman" w:cs="Times New Roman"/>
                <w:spacing w:val="-3"/>
                <w:sz w:val="24"/>
                <w:szCs w:val="24"/>
                <w:lang w:val="kk-KZ"/>
              </w:rPr>
              <w:t>л</w:t>
            </w:r>
            <w:r w:rsidRPr="00EE27AE">
              <w:rPr>
                <w:rFonts w:ascii="Times New Roman" w:eastAsia="OEGHA+TimesNewRomanPSMT" w:hAnsi="Times New Roman" w:cs="Times New Roman"/>
                <w:sz w:val="24"/>
                <w:szCs w:val="24"/>
                <w:lang w:val="kk-KZ"/>
              </w:rPr>
              <w:t>е</w:t>
            </w:r>
            <w:r w:rsidRPr="00EE27AE">
              <w:rPr>
                <w:rFonts w:ascii="Times New Roman" w:eastAsia="OEGHA+TimesNewRomanPSMT" w:hAnsi="Times New Roman" w:cs="Times New Roman"/>
                <w:spacing w:val="-1"/>
                <w:sz w:val="24"/>
                <w:szCs w:val="24"/>
                <w:lang w:val="kk-KZ"/>
              </w:rPr>
              <w:t>р</w:t>
            </w:r>
            <w:r w:rsidRPr="00EE27AE">
              <w:rPr>
                <w:rFonts w:ascii="Times New Roman" w:eastAsia="OEGHA+TimesNewRomanPSMT" w:hAnsi="Times New Roman" w:cs="Times New Roman"/>
                <w:sz w:val="24"/>
                <w:szCs w:val="24"/>
                <w:lang w:val="kk-KZ"/>
              </w:rPr>
              <w:t>і бойынша же</w:t>
            </w:r>
            <w:r w:rsidRPr="00EE27AE">
              <w:rPr>
                <w:rFonts w:ascii="Times New Roman" w:eastAsia="OEGHA+TimesNewRomanPSMT" w:hAnsi="Times New Roman" w:cs="Times New Roman"/>
                <w:spacing w:val="-1"/>
                <w:sz w:val="24"/>
                <w:szCs w:val="24"/>
                <w:lang w:val="kk-KZ"/>
              </w:rPr>
              <w:t>м</w:t>
            </w:r>
            <w:r w:rsidRPr="00EE27AE">
              <w:rPr>
                <w:rFonts w:ascii="Times New Roman" w:eastAsia="OEGHA+TimesNewRomanPSMT" w:hAnsi="Times New Roman" w:cs="Times New Roman"/>
                <w:sz w:val="24"/>
                <w:szCs w:val="24"/>
                <w:lang w:val="kk-KZ"/>
              </w:rPr>
              <w:t>і</w:t>
            </w:r>
            <w:r w:rsidRPr="00EE27AE">
              <w:rPr>
                <w:rFonts w:ascii="Times New Roman" w:eastAsia="OEGHA+TimesNewRomanPSMT" w:hAnsi="Times New Roman" w:cs="Times New Roman"/>
                <w:spacing w:val="-1"/>
                <w:sz w:val="24"/>
                <w:szCs w:val="24"/>
                <w:lang w:val="kk-KZ"/>
              </w:rPr>
              <w:t>с</w:t>
            </w:r>
            <w:r w:rsidRPr="00EE27AE">
              <w:rPr>
                <w:rFonts w:ascii="Times New Roman" w:eastAsia="OEGHA+TimesNewRomanPSMT" w:hAnsi="Times New Roman" w:cs="Times New Roman"/>
                <w:sz w:val="24"/>
                <w:szCs w:val="24"/>
                <w:lang w:val="kk-KZ"/>
              </w:rPr>
              <w:t>те</w:t>
            </w:r>
            <w:r w:rsidRPr="00EE27AE">
              <w:rPr>
                <w:rFonts w:ascii="Times New Roman" w:eastAsia="OEGHA+TimesNewRomanPSMT" w:hAnsi="Times New Roman" w:cs="Times New Roman"/>
                <w:spacing w:val="-1"/>
                <w:sz w:val="24"/>
                <w:szCs w:val="24"/>
                <w:lang w:val="kk-KZ"/>
              </w:rPr>
              <w:t>р</w:t>
            </w:r>
            <w:r w:rsidRPr="00EE27AE">
              <w:rPr>
                <w:rFonts w:ascii="Times New Roman" w:eastAsia="OEGHA+TimesNewRomanPSMT" w:hAnsi="Times New Roman" w:cs="Times New Roman"/>
                <w:sz w:val="24"/>
                <w:szCs w:val="24"/>
                <w:lang w:val="kk-KZ"/>
              </w:rPr>
              <w:t>ді(алма, ал</w:t>
            </w:r>
            <w:r w:rsidRPr="00EE27AE">
              <w:rPr>
                <w:rFonts w:ascii="Times New Roman" w:eastAsia="OEGHA+TimesNewRomanPSMT" w:hAnsi="Times New Roman" w:cs="Times New Roman"/>
                <w:spacing w:val="-3"/>
                <w:sz w:val="24"/>
                <w:szCs w:val="24"/>
                <w:lang w:val="kk-KZ"/>
              </w:rPr>
              <w:t>м</w:t>
            </w:r>
            <w:r w:rsidRPr="00EE27AE">
              <w:rPr>
                <w:rFonts w:ascii="Times New Roman" w:eastAsia="OEGHA+TimesNewRomanPSMT" w:hAnsi="Times New Roman" w:cs="Times New Roman"/>
                <w:sz w:val="24"/>
                <w:szCs w:val="24"/>
                <w:lang w:val="kk-KZ"/>
              </w:rPr>
              <w:t>ұ</w:t>
            </w:r>
            <w:r w:rsidRPr="00EE27AE">
              <w:rPr>
                <w:rFonts w:ascii="Times New Roman" w:eastAsia="OEGHA+TimesNewRomanPSMT" w:hAnsi="Times New Roman" w:cs="Times New Roman"/>
                <w:spacing w:val="-1"/>
                <w:sz w:val="24"/>
                <w:szCs w:val="24"/>
                <w:lang w:val="kk-KZ"/>
              </w:rPr>
              <w:t>р</w:t>
            </w:r>
            <w:r w:rsidRPr="00EE27AE">
              <w:rPr>
                <w:rFonts w:ascii="Times New Roman" w:eastAsia="OEGHA+TimesNewRomanPSMT" w:hAnsi="Times New Roman" w:cs="Times New Roman"/>
                <w:sz w:val="24"/>
                <w:szCs w:val="24"/>
                <w:lang w:val="kk-KZ"/>
              </w:rPr>
              <w:t>т) ажырат</w:t>
            </w:r>
            <w:r w:rsidRPr="00EE27AE">
              <w:rPr>
                <w:rFonts w:ascii="Times New Roman" w:eastAsia="OEGHA+TimesNewRomanPSMT" w:hAnsi="Times New Roman" w:cs="Times New Roman"/>
                <w:spacing w:val="-2"/>
                <w:sz w:val="24"/>
                <w:szCs w:val="24"/>
                <w:lang w:val="kk-KZ"/>
              </w:rPr>
              <w:t>у</w:t>
            </w:r>
            <w:r w:rsidRPr="00EE27AE">
              <w:rPr>
                <w:rFonts w:ascii="Times New Roman" w:eastAsia="OEGHA+TimesNewRomanPSMT" w:hAnsi="Times New Roman" w:cs="Times New Roman"/>
                <w:sz w:val="24"/>
                <w:szCs w:val="24"/>
                <w:lang w:val="kk-KZ"/>
              </w:rPr>
              <w:t>.</w:t>
            </w:r>
          </w:p>
          <w:p w:rsidR="00094163" w:rsidRPr="00EE27AE" w:rsidRDefault="00094163" w:rsidP="008E27F3">
            <w:pPr>
              <w:rPr>
                <w:rFonts w:ascii="Times New Roman" w:hAnsi="Times New Roman" w:cs="Times New Roman"/>
                <w:sz w:val="24"/>
                <w:szCs w:val="24"/>
                <w:lang w:val="kk-KZ"/>
              </w:rPr>
            </w:pPr>
            <w:r w:rsidRPr="00EE27AE">
              <w:rPr>
                <w:rFonts w:ascii="Times New Roman" w:eastAsia="OEGHA+TimesNewRomanPSMT" w:hAnsi="Times New Roman" w:cs="Times New Roman"/>
                <w:color w:val="000000"/>
                <w:spacing w:val="-1"/>
                <w:sz w:val="24"/>
                <w:szCs w:val="24"/>
                <w:lang w:val="kk-KZ"/>
              </w:rPr>
              <w:t>Ә</w:t>
            </w:r>
            <w:r w:rsidRPr="00EE27AE">
              <w:rPr>
                <w:rFonts w:ascii="Times New Roman" w:eastAsia="OEGHA+TimesNewRomanPSMT" w:hAnsi="Times New Roman" w:cs="Times New Roman"/>
                <w:color w:val="000000"/>
                <w:sz w:val="24"/>
                <w:szCs w:val="24"/>
                <w:lang w:val="kk-KZ"/>
              </w:rPr>
              <w:t>н айт</w:t>
            </w:r>
            <w:r w:rsidRPr="00EE27AE">
              <w:rPr>
                <w:rFonts w:ascii="Times New Roman" w:eastAsia="OEGHA+TimesNewRomanPSMT" w:hAnsi="Times New Roman" w:cs="Times New Roman"/>
                <w:color w:val="000000"/>
                <w:spacing w:val="-2"/>
                <w:sz w:val="24"/>
                <w:szCs w:val="24"/>
                <w:lang w:val="kk-KZ"/>
              </w:rPr>
              <w:t>у</w:t>
            </w:r>
            <w:r w:rsidRPr="00EE27AE">
              <w:rPr>
                <w:rFonts w:ascii="Times New Roman" w:eastAsia="OEGHA+TimesNewRomanPSMT" w:hAnsi="Times New Roman" w:cs="Times New Roman"/>
                <w:color w:val="000000"/>
                <w:sz w:val="24"/>
                <w:szCs w:val="24"/>
                <w:lang w:val="kk-KZ"/>
              </w:rPr>
              <w:t xml:space="preserve">ға </w:t>
            </w:r>
            <w:r w:rsidRPr="00EE27AE">
              <w:rPr>
                <w:rFonts w:ascii="Times New Roman" w:eastAsia="OEGHA+TimesNewRomanPSMT" w:hAnsi="Times New Roman" w:cs="Times New Roman"/>
                <w:color w:val="000000"/>
                <w:spacing w:val="1"/>
                <w:sz w:val="24"/>
                <w:szCs w:val="24"/>
                <w:lang w:val="kk-KZ"/>
              </w:rPr>
              <w:t>д</w:t>
            </w:r>
            <w:r w:rsidRPr="00EE27AE">
              <w:rPr>
                <w:rFonts w:ascii="Times New Roman" w:eastAsia="OEGHA+TimesNewRomanPSMT" w:hAnsi="Times New Roman" w:cs="Times New Roman"/>
                <w:color w:val="000000"/>
                <w:sz w:val="24"/>
                <w:szCs w:val="24"/>
                <w:lang w:val="kk-KZ"/>
              </w:rPr>
              <w:t>е</w:t>
            </w:r>
            <w:r w:rsidRPr="00EE27AE">
              <w:rPr>
                <w:rFonts w:ascii="Times New Roman" w:eastAsia="OEGHA+TimesNewRomanPSMT" w:hAnsi="Times New Roman" w:cs="Times New Roman"/>
                <w:color w:val="000000"/>
                <w:spacing w:val="-1"/>
                <w:sz w:val="24"/>
                <w:szCs w:val="24"/>
                <w:lang w:val="kk-KZ"/>
              </w:rPr>
              <w:t>г</w:t>
            </w:r>
            <w:r w:rsidRPr="00EE27AE">
              <w:rPr>
                <w:rFonts w:ascii="Times New Roman" w:eastAsia="OEGHA+TimesNewRomanPSMT" w:hAnsi="Times New Roman" w:cs="Times New Roman"/>
                <w:color w:val="000000"/>
                <w:sz w:val="24"/>
                <w:szCs w:val="24"/>
                <w:lang w:val="kk-KZ"/>
              </w:rPr>
              <w:t>ен қы</w:t>
            </w:r>
            <w:r w:rsidRPr="00EE27AE">
              <w:rPr>
                <w:rFonts w:ascii="Times New Roman" w:eastAsia="OEGHA+TimesNewRomanPSMT" w:hAnsi="Times New Roman" w:cs="Times New Roman"/>
                <w:color w:val="000000"/>
                <w:spacing w:val="-1"/>
                <w:sz w:val="24"/>
                <w:szCs w:val="24"/>
                <w:lang w:val="kk-KZ"/>
              </w:rPr>
              <w:t>з</w:t>
            </w:r>
            <w:r w:rsidRPr="00EE27AE">
              <w:rPr>
                <w:rFonts w:ascii="Times New Roman" w:eastAsia="OEGHA+TimesNewRomanPSMT" w:hAnsi="Times New Roman" w:cs="Times New Roman"/>
                <w:color w:val="000000"/>
                <w:sz w:val="24"/>
                <w:szCs w:val="24"/>
                <w:lang w:val="kk-KZ"/>
              </w:rPr>
              <w:t>ығ</w:t>
            </w:r>
            <w:r w:rsidRPr="00EE27AE">
              <w:rPr>
                <w:rFonts w:ascii="Times New Roman" w:eastAsia="OEGHA+TimesNewRomanPSMT" w:hAnsi="Times New Roman" w:cs="Times New Roman"/>
                <w:color w:val="000000"/>
                <w:spacing w:val="-1"/>
                <w:sz w:val="24"/>
                <w:szCs w:val="24"/>
                <w:lang w:val="kk-KZ"/>
              </w:rPr>
              <w:t>у</w:t>
            </w:r>
            <w:r w:rsidRPr="00EE27AE">
              <w:rPr>
                <w:rFonts w:ascii="Times New Roman" w:eastAsia="OEGHA+TimesNewRomanPSMT" w:hAnsi="Times New Roman" w:cs="Times New Roman"/>
                <w:color w:val="000000"/>
                <w:sz w:val="24"/>
                <w:szCs w:val="24"/>
                <w:lang w:val="kk-KZ"/>
              </w:rPr>
              <w:t>шылы</w:t>
            </w:r>
            <w:r w:rsidRPr="00EE27AE">
              <w:rPr>
                <w:rFonts w:ascii="Times New Roman" w:eastAsia="OEGHA+TimesNewRomanPSMT" w:hAnsi="Times New Roman" w:cs="Times New Roman"/>
                <w:color w:val="000000"/>
                <w:spacing w:val="1"/>
                <w:sz w:val="24"/>
                <w:szCs w:val="24"/>
                <w:lang w:val="kk-KZ"/>
              </w:rPr>
              <w:t>қт</w:t>
            </w:r>
            <w:r w:rsidRPr="00EE27AE">
              <w:rPr>
                <w:rFonts w:ascii="Times New Roman" w:eastAsia="OEGHA+TimesNewRomanPSMT" w:hAnsi="Times New Roman" w:cs="Times New Roman"/>
                <w:color w:val="000000"/>
                <w:spacing w:val="-1"/>
                <w:sz w:val="24"/>
                <w:szCs w:val="24"/>
                <w:lang w:val="kk-KZ"/>
              </w:rPr>
              <w:t>ар</w:t>
            </w:r>
            <w:r w:rsidRPr="00EE27AE">
              <w:rPr>
                <w:rFonts w:ascii="Times New Roman" w:eastAsia="OEGHA+TimesNewRomanPSMT" w:hAnsi="Times New Roman" w:cs="Times New Roman"/>
                <w:color w:val="000000"/>
                <w:sz w:val="24"/>
                <w:szCs w:val="24"/>
                <w:lang w:val="kk-KZ"/>
              </w:rPr>
              <w:t xml:space="preserve">ын </w:t>
            </w:r>
            <w:r w:rsidRPr="00EE27AE">
              <w:rPr>
                <w:rFonts w:ascii="Times New Roman" w:eastAsia="OEGHA+TimesNewRomanPSMT" w:hAnsi="Times New Roman" w:cs="Times New Roman"/>
                <w:color w:val="000000"/>
                <w:spacing w:val="1"/>
                <w:sz w:val="24"/>
                <w:szCs w:val="24"/>
                <w:lang w:val="kk-KZ"/>
              </w:rPr>
              <w:t>о</w:t>
            </w:r>
            <w:r w:rsidRPr="00EE27AE">
              <w:rPr>
                <w:rFonts w:ascii="Times New Roman" w:eastAsia="OEGHA+TimesNewRomanPSMT" w:hAnsi="Times New Roman" w:cs="Times New Roman"/>
                <w:color w:val="000000"/>
                <w:sz w:val="24"/>
                <w:szCs w:val="24"/>
                <w:lang w:val="kk-KZ"/>
              </w:rPr>
              <w:t>ят</w:t>
            </w:r>
            <w:r w:rsidRPr="00EE27AE">
              <w:rPr>
                <w:rFonts w:ascii="Times New Roman" w:eastAsia="OEGHA+TimesNewRomanPSMT" w:hAnsi="Times New Roman" w:cs="Times New Roman"/>
                <w:color w:val="000000"/>
                <w:spacing w:val="-2"/>
                <w:sz w:val="24"/>
                <w:szCs w:val="24"/>
                <w:lang w:val="kk-KZ"/>
              </w:rPr>
              <w:t>у</w:t>
            </w:r>
            <w:r w:rsidRPr="00EE27AE">
              <w:rPr>
                <w:rFonts w:ascii="Times New Roman" w:eastAsia="OEGHA+TimesNewRomanPSMT" w:hAnsi="Times New Roman" w:cs="Times New Roman"/>
                <w:color w:val="000000"/>
                <w:sz w:val="24"/>
                <w:szCs w:val="24"/>
                <w:lang w:val="kk-KZ"/>
              </w:rPr>
              <w:t>.</w:t>
            </w:r>
          </w:p>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Шарты: </w:t>
            </w:r>
            <w:r w:rsidRPr="00EE27AE">
              <w:rPr>
                <w:rFonts w:ascii="Times New Roman" w:hAnsi="Times New Roman" w:cs="Times New Roman"/>
                <w:sz w:val="24"/>
                <w:szCs w:val="24"/>
                <w:lang w:val="kk-KZ"/>
              </w:rPr>
              <w:t xml:space="preserve">әуен басталған балалар барлығы бірге билейді, әуен тоқтаған кезде балалар екі қорапты жинау қажет. Бірі көкөністер мен екіншісі жемістерді ажырату қажет. </w:t>
            </w:r>
          </w:p>
          <w:p w:rsidR="00094163" w:rsidRPr="00EE27AE" w:rsidRDefault="00094163" w:rsidP="008E27F3">
            <w:pPr>
              <w:rPr>
                <w:rFonts w:ascii="Times New Roman" w:eastAsia="Times New Roman" w:hAnsi="Times New Roman" w:cs="Times New Roman"/>
                <w:b/>
                <w:sz w:val="24"/>
                <w:szCs w:val="24"/>
                <w:lang w:val="kk-KZ" w:eastAsia="ru-RU"/>
              </w:rPr>
            </w:pPr>
            <w:r w:rsidRPr="00EE27AE">
              <w:rPr>
                <w:rFonts w:ascii="Times New Roman" w:hAnsi="Times New Roman" w:cs="Times New Roman"/>
                <w:b/>
                <w:sz w:val="24"/>
                <w:szCs w:val="24"/>
                <w:lang w:val="kk-KZ"/>
              </w:rPr>
              <w:lastRenderedPageBreak/>
              <w:t xml:space="preserve">(қоршаған ортамен таныстыру </w:t>
            </w:r>
            <w:r w:rsidRPr="00EE27AE">
              <w:rPr>
                <w:rFonts w:ascii="Times New Roman" w:eastAsia="Times New Roman" w:hAnsi="Times New Roman" w:cs="Times New Roman"/>
                <w:b/>
                <w:sz w:val="24"/>
                <w:szCs w:val="24"/>
                <w:lang w:val="kk-KZ" w:eastAsia="ru-RU"/>
              </w:rPr>
              <w:t xml:space="preserve">- әлеуметтік – эмоционолды дағдыларын дамыту </w:t>
            </w:r>
          </w:p>
          <w:p w:rsidR="00094163" w:rsidRPr="00EE27AE" w:rsidRDefault="00094163" w:rsidP="008E27F3">
            <w:pPr>
              <w:rPr>
                <w:rFonts w:ascii="Times New Roman" w:hAnsi="Times New Roman" w:cs="Times New Roman"/>
                <w:b/>
                <w:color w:val="FF0000"/>
                <w:sz w:val="24"/>
                <w:szCs w:val="24"/>
                <w:lang w:val="kk-KZ"/>
              </w:rPr>
            </w:pPr>
            <w:r w:rsidRPr="00EE27AE">
              <w:rPr>
                <w:rFonts w:ascii="Times New Roman" w:eastAsia="Times New Roman" w:hAnsi="Times New Roman" w:cs="Times New Roman"/>
                <w:b/>
                <w:sz w:val="24"/>
                <w:szCs w:val="24"/>
                <w:lang w:val="kk-KZ" w:eastAsia="ru-RU"/>
              </w:rPr>
              <w:t>музыка***</w:t>
            </w:r>
            <w:r w:rsidRPr="00EE27AE">
              <w:rPr>
                <w:rFonts w:ascii="Times New Roman" w:hAnsi="Times New Roman" w:cs="Times New Roman"/>
                <w:b/>
                <w:sz w:val="24"/>
                <w:szCs w:val="24"/>
                <w:lang w:val="kk-KZ"/>
              </w:rPr>
              <w:t xml:space="preserve"> шығармашылық дағдыларын, зерттеу іс - әрекетін дамыту</w:t>
            </w:r>
            <w:r w:rsidRPr="00EE27AE">
              <w:rPr>
                <w:rFonts w:ascii="Times New Roman" w:eastAsia="Times New Roman" w:hAnsi="Times New Roman" w:cs="Times New Roman"/>
                <w:b/>
                <w:sz w:val="24"/>
                <w:szCs w:val="24"/>
                <w:lang w:val="kk-KZ" w:eastAsia="ru-RU"/>
              </w:rPr>
              <w:t>)</w:t>
            </w:r>
          </w:p>
        </w:tc>
        <w:tc>
          <w:tcPr>
            <w:tcW w:w="2694" w:type="dxa"/>
            <w:tcBorders>
              <w:top w:val="single" w:sz="4" w:space="0" w:color="auto"/>
              <w:left w:val="single" w:sz="4" w:space="0" w:color="auto"/>
              <w:bottom w:val="single" w:sz="4" w:space="0" w:color="auto"/>
              <w:right w:val="single" w:sz="4" w:space="0" w:color="auto"/>
            </w:tcBorders>
          </w:tcPr>
          <w:p w:rsidR="00094163" w:rsidRPr="00EE27AE" w:rsidRDefault="00094163" w:rsidP="008E27F3">
            <w:pPr>
              <w:pStyle w:val="1"/>
              <w:widowControl w:val="0"/>
              <w:rPr>
                <w:rFonts w:ascii="Times New Roman" w:hAnsi="Times New Roman" w:cs="Times New Roman"/>
                <w:b/>
                <w:sz w:val="24"/>
                <w:szCs w:val="24"/>
                <w:lang w:val="kk-KZ"/>
              </w:rPr>
            </w:pPr>
            <w:r w:rsidRPr="00EE27AE">
              <w:rPr>
                <w:rFonts w:ascii="Times New Roman" w:hAnsi="Times New Roman" w:cs="Times New Roman"/>
                <w:b/>
                <w:sz w:val="24"/>
                <w:szCs w:val="24"/>
                <w:lang w:val="kk-KZ"/>
              </w:rPr>
              <w:lastRenderedPageBreak/>
              <w:t xml:space="preserve">Үстел үсті ойыны: </w:t>
            </w:r>
          </w:p>
          <w:p w:rsidR="00094163" w:rsidRPr="00EE27AE" w:rsidRDefault="00094163" w:rsidP="008E27F3">
            <w:pPr>
              <w:pStyle w:val="1"/>
              <w:widowControl w:val="0"/>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«Қандай пішін жоғалды» </w:t>
            </w:r>
          </w:p>
          <w:p w:rsidR="00094163" w:rsidRPr="00EE27AE" w:rsidRDefault="00094163" w:rsidP="008E27F3">
            <w:pPr>
              <w:widowControl w:val="0"/>
              <w:ind w:right="-62"/>
              <w:rPr>
                <w:rFonts w:ascii="Times New Roman" w:eastAsia="OEGHA+TimesNewRomanPSMT" w:hAnsi="Times New Roman" w:cs="Times New Roman"/>
                <w:sz w:val="24"/>
                <w:szCs w:val="24"/>
                <w:lang w:val="kk-KZ"/>
              </w:rPr>
            </w:pPr>
            <w:r w:rsidRPr="00EE27AE">
              <w:rPr>
                <w:rFonts w:ascii="Times New Roman" w:hAnsi="Times New Roman" w:cs="Times New Roman"/>
                <w:b/>
                <w:sz w:val="24"/>
                <w:szCs w:val="24"/>
                <w:lang w:val="kk-KZ"/>
              </w:rPr>
              <w:t xml:space="preserve">Мақсаты: </w:t>
            </w:r>
            <w:r w:rsidRPr="00EE27AE">
              <w:rPr>
                <w:rFonts w:ascii="Times New Roman" w:eastAsia="OEGHA+TimesNewRomanPSMT" w:hAnsi="Times New Roman" w:cs="Times New Roman"/>
                <w:sz w:val="24"/>
                <w:szCs w:val="24"/>
                <w:lang w:val="kk-KZ"/>
              </w:rPr>
              <w:t>Заттарды түсі, көлемі, пішіні бойынша өз бетінше зерттеу және салыстыруға мүмкіндік беру.</w:t>
            </w:r>
          </w:p>
          <w:p w:rsidR="00094163" w:rsidRPr="00EE27AE" w:rsidRDefault="00094163" w:rsidP="008E27F3">
            <w:pPr>
              <w:pStyle w:val="1"/>
              <w:widowControl w:val="0"/>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(сенсорика </w:t>
            </w:r>
            <w:r w:rsidRPr="00EE27AE">
              <w:rPr>
                <w:rFonts w:ascii="Times New Roman" w:eastAsia="Times New Roman" w:hAnsi="Times New Roman" w:cs="Times New Roman"/>
                <w:b/>
                <w:sz w:val="24"/>
                <w:szCs w:val="24"/>
                <w:lang w:val="kk-KZ"/>
              </w:rPr>
              <w:t>танымдық- зияткерлік дағдыларын дамыту</w:t>
            </w:r>
            <w:r w:rsidRPr="00EE27AE">
              <w:rPr>
                <w:rFonts w:ascii="Times New Roman" w:hAnsi="Times New Roman" w:cs="Times New Roman"/>
                <w:b/>
                <w:sz w:val="24"/>
                <w:szCs w:val="24"/>
                <w:lang w:val="kk-KZ"/>
              </w:rPr>
              <w:t>)</w:t>
            </w:r>
          </w:p>
        </w:tc>
        <w:tc>
          <w:tcPr>
            <w:tcW w:w="2836" w:type="dxa"/>
            <w:gridSpan w:val="4"/>
            <w:tcBorders>
              <w:top w:val="single" w:sz="4" w:space="0" w:color="auto"/>
              <w:left w:val="single" w:sz="4" w:space="0" w:color="auto"/>
              <w:bottom w:val="single" w:sz="4" w:space="0" w:color="auto"/>
              <w:right w:val="single" w:sz="4" w:space="0" w:color="auto"/>
            </w:tcBorders>
          </w:tcPr>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Қимылды ойын: «Епті бол!»</w:t>
            </w:r>
          </w:p>
          <w:p w:rsidR="00094163" w:rsidRPr="00EE27AE" w:rsidRDefault="00094163" w:rsidP="008E27F3">
            <w:pPr>
              <w:rPr>
                <w:rFonts w:ascii="Times New Roman" w:eastAsia="OEGHA+TimesNewRomanPSMT" w:hAnsi="Times New Roman" w:cs="Times New Roman"/>
                <w:color w:val="000000"/>
                <w:spacing w:val="105"/>
                <w:sz w:val="24"/>
                <w:szCs w:val="24"/>
                <w:lang w:val="kk-KZ"/>
              </w:rPr>
            </w:pPr>
            <w:r w:rsidRPr="00EE27AE">
              <w:rPr>
                <w:rFonts w:ascii="Times New Roman" w:hAnsi="Times New Roman" w:cs="Times New Roman"/>
                <w:b/>
                <w:sz w:val="24"/>
                <w:szCs w:val="24"/>
                <w:lang w:val="kk-KZ"/>
              </w:rPr>
              <w:t xml:space="preserve">Мақсаты: </w:t>
            </w:r>
            <w:r w:rsidRPr="00EE27AE">
              <w:rPr>
                <w:rFonts w:ascii="Times New Roman" w:eastAsia="OEGHA+TimesNewRomanPSMT" w:hAnsi="Times New Roman" w:cs="Times New Roman"/>
                <w:color w:val="000000"/>
                <w:sz w:val="24"/>
                <w:szCs w:val="24"/>
                <w:lang w:val="kk-KZ"/>
              </w:rPr>
              <w:t>Заттарға шығу</w:t>
            </w:r>
            <w:r w:rsidR="008E27F3">
              <w:rPr>
                <w:rFonts w:ascii="Times New Roman" w:eastAsia="OEGHA+TimesNewRomanPSMT" w:hAnsi="Times New Roman" w:cs="Times New Roman"/>
                <w:color w:val="000000"/>
                <w:sz w:val="24"/>
                <w:szCs w:val="24"/>
                <w:lang w:val="kk-KZ"/>
              </w:rPr>
              <w:t xml:space="preserve"> </w:t>
            </w:r>
            <w:r w:rsidRPr="00EE27AE">
              <w:rPr>
                <w:rFonts w:ascii="Times New Roman" w:eastAsia="OEGHA+TimesNewRomanPSMT" w:hAnsi="Times New Roman" w:cs="Times New Roman"/>
                <w:color w:val="000000"/>
                <w:sz w:val="24"/>
                <w:szCs w:val="24"/>
                <w:lang w:val="kk-KZ"/>
              </w:rPr>
              <w:t>(г</w:t>
            </w:r>
            <w:r w:rsidRPr="00EE27AE">
              <w:rPr>
                <w:rFonts w:ascii="Times New Roman" w:eastAsia="OEGHA+TimesNewRomanPSMT" w:hAnsi="Times New Roman" w:cs="Times New Roman"/>
                <w:color w:val="000000"/>
                <w:spacing w:val="1"/>
                <w:sz w:val="24"/>
                <w:szCs w:val="24"/>
                <w:lang w:val="kk-KZ"/>
              </w:rPr>
              <w:t>и</w:t>
            </w:r>
            <w:r w:rsidRPr="00EE27AE">
              <w:rPr>
                <w:rFonts w:ascii="Times New Roman" w:eastAsia="OEGHA+TimesNewRomanPSMT" w:hAnsi="Times New Roman" w:cs="Times New Roman"/>
                <w:color w:val="000000"/>
                <w:sz w:val="24"/>
                <w:szCs w:val="24"/>
                <w:lang w:val="kk-KZ"/>
              </w:rPr>
              <w:t>мн</w:t>
            </w:r>
            <w:r w:rsidRPr="00EE27AE">
              <w:rPr>
                <w:rFonts w:ascii="Times New Roman" w:eastAsia="OEGHA+TimesNewRomanPSMT" w:hAnsi="Times New Roman" w:cs="Times New Roman"/>
                <w:color w:val="000000"/>
                <w:spacing w:val="1"/>
                <w:sz w:val="24"/>
                <w:szCs w:val="24"/>
                <w:lang w:val="kk-KZ"/>
              </w:rPr>
              <w:t>а</w:t>
            </w:r>
            <w:r w:rsidRPr="00EE27AE">
              <w:rPr>
                <w:rFonts w:ascii="Times New Roman" w:eastAsia="OEGHA+TimesNewRomanPSMT" w:hAnsi="Times New Roman" w:cs="Times New Roman"/>
                <w:color w:val="000000"/>
                <w:spacing w:val="6"/>
                <w:sz w:val="24"/>
                <w:szCs w:val="24"/>
                <w:lang w:val="kk-KZ"/>
              </w:rPr>
              <w:t>с</w:t>
            </w:r>
            <w:r w:rsidRPr="00EE27AE">
              <w:rPr>
                <w:rFonts w:ascii="Times New Roman" w:eastAsia="OEGHA+TimesNewRomanPSMT" w:hAnsi="Times New Roman" w:cs="Times New Roman"/>
                <w:color w:val="000000"/>
                <w:sz w:val="24"/>
                <w:szCs w:val="24"/>
                <w:lang w:val="kk-KZ"/>
              </w:rPr>
              <w:t>тикал</w:t>
            </w:r>
            <w:r w:rsidRPr="00EE27AE">
              <w:rPr>
                <w:rFonts w:ascii="Times New Roman" w:eastAsia="OEGHA+TimesNewRomanPSMT" w:hAnsi="Times New Roman" w:cs="Times New Roman"/>
                <w:color w:val="000000"/>
                <w:spacing w:val="-1"/>
                <w:sz w:val="24"/>
                <w:szCs w:val="24"/>
                <w:lang w:val="kk-KZ"/>
              </w:rPr>
              <w:t>ы</w:t>
            </w:r>
            <w:r w:rsidRPr="00EE27AE">
              <w:rPr>
                <w:rFonts w:ascii="Times New Roman" w:eastAsia="OEGHA+TimesNewRomanPSMT" w:hAnsi="Times New Roman" w:cs="Times New Roman"/>
                <w:color w:val="000000"/>
                <w:sz w:val="24"/>
                <w:szCs w:val="24"/>
                <w:lang w:val="kk-KZ"/>
              </w:rPr>
              <w:t>қ скаме</w:t>
            </w:r>
            <w:r w:rsidRPr="00EE27AE">
              <w:rPr>
                <w:rFonts w:ascii="Times New Roman" w:eastAsia="OEGHA+TimesNewRomanPSMT" w:hAnsi="Times New Roman" w:cs="Times New Roman"/>
                <w:color w:val="000000"/>
                <w:spacing w:val="2"/>
                <w:sz w:val="24"/>
                <w:szCs w:val="24"/>
                <w:lang w:val="kk-KZ"/>
              </w:rPr>
              <w:t>й</w:t>
            </w:r>
            <w:r w:rsidRPr="00EE27AE">
              <w:rPr>
                <w:rFonts w:ascii="Times New Roman" w:eastAsia="OEGHA+TimesNewRomanPSMT" w:hAnsi="Times New Roman" w:cs="Times New Roman"/>
                <w:color w:val="000000"/>
                <w:spacing w:val="-1"/>
                <w:sz w:val="24"/>
                <w:szCs w:val="24"/>
                <w:lang w:val="kk-KZ"/>
              </w:rPr>
              <w:t>к</w:t>
            </w:r>
            <w:r w:rsidRPr="00EE27AE">
              <w:rPr>
                <w:rFonts w:ascii="Times New Roman" w:eastAsia="OEGHA+TimesNewRomanPSMT" w:hAnsi="Times New Roman" w:cs="Times New Roman"/>
                <w:color w:val="000000"/>
                <w:sz w:val="24"/>
                <w:szCs w:val="24"/>
                <w:lang w:val="kk-KZ"/>
              </w:rPr>
              <w:t>аға):</w:t>
            </w:r>
            <w:r w:rsidR="008E27F3">
              <w:rPr>
                <w:rFonts w:ascii="Times New Roman" w:eastAsia="OEGHA+TimesNewRomanPSMT" w:hAnsi="Times New Roman" w:cs="Times New Roman"/>
                <w:color w:val="000000"/>
                <w:sz w:val="24"/>
                <w:szCs w:val="24"/>
                <w:lang w:val="kk-KZ"/>
              </w:rPr>
              <w:t xml:space="preserve"> </w:t>
            </w:r>
            <w:r w:rsidRPr="00EE27AE">
              <w:rPr>
                <w:rFonts w:ascii="Times New Roman" w:eastAsia="OEGHA+TimesNewRomanPSMT" w:hAnsi="Times New Roman" w:cs="Times New Roman"/>
                <w:color w:val="000000"/>
                <w:sz w:val="24"/>
                <w:szCs w:val="24"/>
                <w:lang w:val="kk-KZ"/>
              </w:rPr>
              <w:t>қолдарын жоғары көтеру.</w:t>
            </w:r>
            <w:r w:rsidRPr="00EE27AE">
              <w:rPr>
                <w:rFonts w:ascii="Times New Roman" w:hAnsi="Times New Roman" w:cs="Times New Roman"/>
                <w:color w:val="212121"/>
                <w:sz w:val="24"/>
                <w:szCs w:val="24"/>
                <w:shd w:val="clear" w:color="auto" w:fill="FFFFFF"/>
                <w:lang w:val="kk-KZ"/>
              </w:rPr>
              <w:t xml:space="preserve"> Тепе теңдік сақтау жаттығуларының негізгі қимыл түрлеріндегі дағдыларды орындауды қалыптастыру</w:t>
            </w:r>
          </w:p>
          <w:p w:rsidR="00094163" w:rsidRPr="0062309C" w:rsidRDefault="00094163" w:rsidP="0062309C">
            <w:pPr>
              <w:widowControl w:val="0"/>
              <w:ind w:right="-62"/>
              <w:rPr>
                <w:rFonts w:ascii="Times New Roman" w:eastAsia="OEGHA+TimesNewRomanPSMT" w:hAnsi="Times New Roman" w:cs="Times New Roman"/>
                <w:sz w:val="24"/>
                <w:szCs w:val="24"/>
                <w:lang w:val="kk-KZ"/>
              </w:rPr>
            </w:pPr>
            <w:r w:rsidRPr="00EE27AE">
              <w:rPr>
                <w:rFonts w:ascii="Times New Roman" w:eastAsia="OEGHA+TimesNewRomanPSMT" w:hAnsi="Times New Roman" w:cs="Times New Roman"/>
                <w:sz w:val="24"/>
                <w:szCs w:val="24"/>
                <w:lang w:val="kk-KZ"/>
              </w:rPr>
              <w:t>Заттарды түсі, көлемі, пішіні бойынша өз бетінше зерттеу және салыстыруға мүмкіндік беру.</w:t>
            </w:r>
            <w:r w:rsidR="0062309C">
              <w:rPr>
                <w:rFonts w:ascii="Times New Roman" w:eastAsia="OEGHA+TimesNewRomanPSMT" w:hAnsi="Times New Roman" w:cs="Times New Roman"/>
                <w:sz w:val="24"/>
                <w:szCs w:val="24"/>
                <w:lang w:val="kk-KZ"/>
              </w:rPr>
              <w:t xml:space="preserve"> </w:t>
            </w:r>
            <w:r w:rsidRPr="00EE27AE">
              <w:rPr>
                <w:rFonts w:ascii="Times New Roman" w:eastAsia="OEGHA+TimesNewRomanPSMT" w:hAnsi="Times New Roman" w:cs="Times New Roman"/>
                <w:color w:val="000000"/>
                <w:sz w:val="24"/>
                <w:szCs w:val="24"/>
                <w:lang w:val="kk-KZ"/>
              </w:rPr>
              <w:t>Ба</w:t>
            </w:r>
            <w:r w:rsidRPr="00EE27AE">
              <w:rPr>
                <w:rFonts w:ascii="Times New Roman" w:eastAsia="OEGHA+TimesNewRomanPSMT" w:hAnsi="Times New Roman" w:cs="Times New Roman"/>
                <w:color w:val="000000"/>
                <w:spacing w:val="-1"/>
                <w:sz w:val="24"/>
                <w:szCs w:val="24"/>
                <w:lang w:val="kk-KZ"/>
              </w:rPr>
              <w:t>л</w:t>
            </w:r>
            <w:r w:rsidRPr="00EE27AE">
              <w:rPr>
                <w:rFonts w:ascii="Times New Roman" w:eastAsia="OEGHA+TimesNewRomanPSMT" w:hAnsi="Times New Roman" w:cs="Times New Roman"/>
                <w:color w:val="000000"/>
                <w:sz w:val="24"/>
                <w:szCs w:val="24"/>
                <w:lang w:val="kk-KZ"/>
              </w:rPr>
              <w:t>алард</w:t>
            </w:r>
            <w:r w:rsidRPr="00EE27AE">
              <w:rPr>
                <w:rFonts w:ascii="Times New Roman" w:eastAsia="OEGHA+TimesNewRomanPSMT" w:hAnsi="Times New Roman" w:cs="Times New Roman"/>
                <w:color w:val="000000"/>
                <w:spacing w:val="-1"/>
                <w:sz w:val="24"/>
                <w:szCs w:val="24"/>
                <w:lang w:val="kk-KZ"/>
              </w:rPr>
              <w:t>ы</w:t>
            </w:r>
            <w:r w:rsidRPr="00EE27AE">
              <w:rPr>
                <w:rFonts w:ascii="Times New Roman" w:eastAsia="OEGHA+TimesNewRomanPSMT" w:hAnsi="Times New Roman" w:cs="Times New Roman"/>
                <w:color w:val="000000"/>
                <w:sz w:val="24"/>
                <w:szCs w:val="24"/>
                <w:lang w:val="kk-KZ"/>
              </w:rPr>
              <w:t>ң бе</w:t>
            </w:r>
            <w:r w:rsidRPr="00EE27AE">
              <w:rPr>
                <w:rFonts w:ascii="Times New Roman" w:eastAsia="OEGHA+TimesNewRomanPSMT" w:hAnsi="Times New Roman" w:cs="Times New Roman"/>
                <w:color w:val="000000"/>
                <w:spacing w:val="-1"/>
                <w:sz w:val="24"/>
                <w:szCs w:val="24"/>
                <w:lang w:val="kk-KZ"/>
              </w:rPr>
              <w:t>й</w:t>
            </w:r>
            <w:r w:rsidRPr="00EE27AE">
              <w:rPr>
                <w:rFonts w:ascii="Times New Roman" w:eastAsia="OEGHA+TimesNewRomanPSMT" w:hAnsi="Times New Roman" w:cs="Times New Roman"/>
                <w:color w:val="000000"/>
                <w:sz w:val="24"/>
                <w:szCs w:val="24"/>
                <w:lang w:val="kk-KZ"/>
              </w:rPr>
              <w:t>не</w:t>
            </w:r>
            <w:r w:rsidRPr="00EE27AE">
              <w:rPr>
                <w:rFonts w:ascii="Times New Roman" w:eastAsia="OEGHA+TimesNewRomanPSMT" w:hAnsi="Times New Roman" w:cs="Times New Roman"/>
                <w:color w:val="000000"/>
                <w:spacing w:val="-3"/>
                <w:sz w:val="24"/>
                <w:szCs w:val="24"/>
                <w:lang w:val="kk-KZ"/>
              </w:rPr>
              <w:t>л</w:t>
            </w:r>
            <w:r w:rsidRPr="00EE27AE">
              <w:rPr>
                <w:rFonts w:ascii="Times New Roman" w:eastAsia="OEGHA+TimesNewRomanPSMT" w:hAnsi="Times New Roman" w:cs="Times New Roman"/>
                <w:color w:val="000000"/>
                <w:sz w:val="24"/>
                <w:szCs w:val="24"/>
                <w:lang w:val="kk-KZ"/>
              </w:rPr>
              <w:t xml:space="preserve">еу әрекетіне </w:t>
            </w:r>
            <w:r w:rsidRPr="00EE27AE">
              <w:rPr>
                <w:rFonts w:ascii="Times New Roman" w:eastAsia="OEGHA+TimesNewRomanPSMT" w:hAnsi="Times New Roman" w:cs="Times New Roman"/>
                <w:color w:val="000000"/>
                <w:spacing w:val="1"/>
                <w:sz w:val="24"/>
                <w:szCs w:val="24"/>
                <w:lang w:val="kk-KZ"/>
              </w:rPr>
              <w:t>д</w:t>
            </w:r>
            <w:r w:rsidRPr="00EE27AE">
              <w:rPr>
                <w:rFonts w:ascii="Times New Roman" w:eastAsia="OEGHA+TimesNewRomanPSMT" w:hAnsi="Times New Roman" w:cs="Times New Roman"/>
                <w:color w:val="000000"/>
                <w:sz w:val="24"/>
                <w:szCs w:val="24"/>
                <w:lang w:val="kk-KZ"/>
              </w:rPr>
              <w:t>ег</w:t>
            </w:r>
            <w:r w:rsidRPr="00EE27AE">
              <w:rPr>
                <w:rFonts w:ascii="Times New Roman" w:eastAsia="OEGHA+TimesNewRomanPSMT" w:hAnsi="Times New Roman" w:cs="Times New Roman"/>
                <w:color w:val="000000"/>
                <w:spacing w:val="-1"/>
                <w:sz w:val="24"/>
                <w:szCs w:val="24"/>
                <w:lang w:val="kk-KZ"/>
              </w:rPr>
              <w:t>е</w:t>
            </w:r>
            <w:r w:rsidRPr="00EE27AE">
              <w:rPr>
                <w:rFonts w:ascii="Times New Roman" w:eastAsia="OEGHA+TimesNewRomanPSMT" w:hAnsi="Times New Roman" w:cs="Times New Roman"/>
                <w:color w:val="000000"/>
                <w:sz w:val="24"/>
                <w:szCs w:val="24"/>
                <w:lang w:val="kk-KZ"/>
              </w:rPr>
              <w:t>н қ</w:t>
            </w:r>
            <w:r w:rsidRPr="00EE27AE">
              <w:rPr>
                <w:rFonts w:ascii="Times New Roman" w:eastAsia="OEGHA+TimesNewRomanPSMT" w:hAnsi="Times New Roman" w:cs="Times New Roman"/>
                <w:color w:val="000000"/>
                <w:spacing w:val="1"/>
                <w:sz w:val="24"/>
                <w:szCs w:val="24"/>
                <w:lang w:val="kk-KZ"/>
              </w:rPr>
              <w:t>ыз</w:t>
            </w:r>
            <w:r w:rsidRPr="00EE27AE">
              <w:rPr>
                <w:rFonts w:ascii="Times New Roman" w:eastAsia="OEGHA+TimesNewRomanPSMT" w:hAnsi="Times New Roman" w:cs="Times New Roman"/>
                <w:color w:val="000000"/>
                <w:sz w:val="24"/>
                <w:szCs w:val="24"/>
                <w:lang w:val="kk-KZ"/>
              </w:rPr>
              <w:t>ығ</w:t>
            </w:r>
            <w:r w:rsidRPr="00EE27AE">
              <w:rPr>
                <w:rFonts w:ascii="Times New Roman" w:eastAsia="OEGHA+TimesNewRomanPSMT" w:hAnsi="Times New Roman" w:cs="Times New Roman"/>
                <w:color w:val="000000"/>
                <w:spacing w:val="-2"/>
                <w:sz w:val="24"/>
                <w:szCs w:val="24"/>
                <w:lang w:val="kk-KZ"/>
              </w:rPr>
              <w:t>у</w:t>
            </w:r>
            <w:r w:rsidRPr="00EE27AE">
              <w:rPr>
                <w:rFonts w:ascii="Times New Roman" w:eastAsia="OEGHA+TimesNewRomanPSMT" w:hAnsi="Times New Roman" w:cs="Times New Roman"/>
                <w:color w:val="000000"/>
                <w:sz w:val="24"/>
                <w:szCs w:val="24"/>
                <w:lang w:val="kk-KZ"/>
              </w:rPr>
              <w:t>шылығын о</w:t>
            </w:r>
            <w:r w:rsidRPr="00EE27AE">
              <w:rPr>
                <w:rFonts w:ascii="Times New Roman" w:eastAsia="OEGHA+TimesNewRomanPSMT" w:hAnsi="Times New Roman" w:cs="Times New Roman"/>
                <w:color w:val="000000"/>
                <w:spacing w:val="-1"/>
                <w:sz w:val="24"/>
                <w:szCs w:val="24"/>
                <w:lang w:val="kk-KZ"/>
              </w:rPr>
              <w:t>я</w:t>
            </w:r>
            <w:r w:rsidRPr="00EE27AE">
              <w:rPr>
                <w:rFonts w:ascii="Times New Roman" w:eastAsia="OEGHA+TimesNewRomanPSMT" w:hAnsi="Times New Roman" w:cs="Times New Roman"/>
                <w:color w:val="000000"/>
                <w:sz w:val="24"/>
                <w:szCs w:val="24"/>
                <w:lang w:val="kk-KZ"/>
              </w:rPr>
              <w:t>т</w:t>
            </w:r>
            <w:r w:rsidRPr="00EE27AE">
              <w:rPr>
                <w:rFonts w:ascii="Times New Roman" w:eastAsia="OEGHA+TimesNewRomanPSMT" w:hAnsi="Times New Roman" w:cs="Times New Roman"/>
                <w:color w:val="000000"/>
                <w:spacing w:val="-4"/>
                <w:sz w:val="24"/>
                <w:szCs w:val="24"/>
                <w:lang w:val="kk-KZ"/>
              </w:rPr>
              <w:t>у</w:t>
            </w:r>
            <w:r w:rsidRPr="00EE27AE">
              <w:rPr>
                <w:rFonts w:ascii="Times New Roman" w:eastAsia="OEGHA+TimesNewRomanPSMT" w:hAnsi="Times New Roman" w:cs="Times New Roman"/>
                <w:color w:val="000000"/>
                <w:spacing w:val="-1"/>
                <w:sz w:val="24"/>
                <w:szCs w:val="24"/>
                <w:lang w:val="kk-KZ"/>
              </w:rPr>
              <w:t xml:space="preserve">, </w:t>
            </w:r>
            <w:r w:rsidRPr="00EE27AE">
              <w:rPr>
                <w:rFonts w:ascii="Times New Roman" w:eastAsia="OEGHA+TimesNewRomanPSMT" w:hAnsi="Times New Roman" w:cs="Times New Roman"/>
                <w:color w:val="000000"/>
                <w:sz w:val="24"/>
                <w:szCs w:val="24"/>
                <w:lang w:val="kk-KZ"/>
              </w:rPr>
              <w:lastRenderedPageBreak/>
              <w:t>к</w:t>
            </w:r>
            <w:r w:rsidRPr="00EE27AE">
              <w:rPr>
                <w:rFonts w:ascii="Times New Roman" w:eastAsia="OEGHA+TimesNewRomanPSMT" w:hAnsi="Times New Roman" w:cs="Times New Roman"/>
                <w:color w:val="000000"/>
                <w:spacing w:val="2"/>
                <w:sz w:val="24"/>
                <w:szCs w:val="24"/>
                <w:lang w:val="kk-KZ"/>
              </w:rPr>
              <w:t>өр</w:t>
            </w:r>
            <w:r w:rsidRPr="00EE27AE">
              <w:rPr>
                <w:rFonts w:ascii="Times New Roman" w:eastAsia="OEGHA+TimesNewRomanPSMT" w:hAnsi="Times New Roman" w:cs="Times New Roman"/>
                <w:color w:val="000000"/>
                <w:sz w:val="24"/>
                <w:szCs w:val="24"/>
                <w:lang w:val="kk-KZ"/>
              </w:rPr>
              <w:t>ке</w:t>
            </w:r>
            <w:r w:rsidRPr="00EE27AE">
              <w:rPr>
                <w:rFonts w:ascii="Times New Roman" w:eastAsia="OEGHA+TimesNewRomanPSMT" w:hAnsi="Times New Roman" w:cs="Times New Roman"/>
                <w:color w:val="000000"/>
                <w:spacing w:val="-1"/>
                <w:sz w:val="24"/>
                <w:szCs w:val="24"/>
                <w:lang w:val="kk-KZ"/>
              </w:rPr>
              <w:t>м</w:t>
            </w:r>
            <w:r w:rsidRPr="00EE27AE">
              <w:rPr>
                <w:rFonts w:ascii="Times New Roman" w:eastAsia="OEGHA+TimesNewRomanPSMT" w:hAnsi="Times New Roman" w:cs="Times New Roman"/>
                <w:color w:val="000000"/>
                <w:spacing w:val="1"/>
                <w:sz w:val="24"/>
                <w:szCs w:val="24"/>
                <w:lang w:val="kk-KZ"/>
              </w:rPr>
              <w:t>д</w:t>
            </w:r>
            <w:r w:rsidRPr="00EE27AE">
              <w:rPr>
                <w:rFonts w:ascii="Times New Roman" w:eastAsia="OEGHA+TimesNewRomanPSMT" w:hAnsi="Times New Roman" w:cs="Times New Roman"/>
                <w:color w:val="000000"/>
                <w:sz w:val="24"/>
                <w:szCs w:val="24"/>
                <w:lang w:val="kk-KZ"/>
              </w:rPr>
              <w:t>ік қабылда</w:t>
            </w:r>
            <w:r w:rsidRPr="00EE27AE">
              <w:rPr>
                <w:rFonts w:ascii="Times New Roman" w:eastAsia="OEGHA+TimesNewRomanPSMT" w:hAnsi="Times New Roman" w:cs="Times New Roman"/>
                <w:color w:val="000000"/>
                <w:spacing w:val="-2"/>
                <w:sz w:val="24"/>
                <w:szCs w:val="24"/>
                <w:lang w:val="kk-KZ"/>
              </w:rPr>
              <w:t>у</w:t>
            </w:r>
            <w:r w:rsidRPr="00EE27AE">
              <w:rPr>
                <w:rFonts w:ascii="Times New Roman" w:eastAsia="OEGHA+TimesNewRomanPSMT" w:hAnsi="Times New Roman" w:cs="Times New Roman"/>
                <w:color w:val="000000"/>
                <w:spacing w:val="-1"/>
                <w:sz w:val="24"/>
                <w:szCs w:val="24"/>
                <w:lang w:val="kk-KZ"/>
              </w:rPr>
              <w:t>л</w:t>
            </w:r>
            <w:r w:rsidRPr="00EE27AE">
              <w:rPr>
                <w:rFonts w:ascii="Times New Roman" w:eastAsia="OEGHA+TimesNewRomanPSMT" w:hAnsi="Times New Roman" w:cs="Times New Roman"/>
                <w:color w:val="000000"/>
                <w:sz w:val="24"/>
                <w:szCs w:val="24"/>
                <w:lang w:val="kk-KZ"/>
              </w:rPr>
              <w:t>арын да</w:t>
            </w:r>
            <w:r w:rsidRPr="00EE27AE">
              <w:rPr>
                <w:rFonts w:ascii="Times New Roman" w:eastAsia="OEGHA+TimesNewRomanPSMT" w:hAnsi="Times New Roman" w:cs="Times New Roman"/>
                <w:color w:val="000000"/>
                <w:spacing w:val="-1"/>
                <w:sz w:val="24"/>
                <w:szCs w:val="24"/>
                <w:lang w:val="kk-KZ"/>
              </w:rPr>
              <w:t>м</w:t>
            </w:r>
            <w:r w:rsidRPr="00EE27AE">
              <w:rPr>
                <w:rFonts w:ascii="Times New Roman" w:eastAsia="OEGHA+TimesNewRomanPSMT" w:hAnsi="Times New Roman" w:cs="Times New Roman"/>
                <w:color w:val="000000"/>
                <w:sz w:val="24"/>
                <w:szCs w:val="24"/>
                <w:lang w:val="kk-KZ"/>
              </w:rPr>
              <w:t>ыт</w:t>
            </w:r>
            <w:r w:rsidRPr="00EE27AE">
              <w:rPr>
                <w:rFonts w:ascii="Times New Roman" w:eastAsia="OEGHA+TimesNewRomanPSMT" w:hAnsi="Times New Roman" w:cs="Times New Roman"/>
                <w:color w:val="000000"/>
                <w:spacing w:val="-3"/>
                <w:sz w:val="24"/>
                <w:szCs w:val="24"/>
                <w:lang w:val="kk-KZ"/>
              </w:rPr>
              <w:t>у</w:t>
            </w:r>
            <w:r w:rsidRPr="00EE27AE">
              <w:rPr>
                <w:rFonts w:ascii="Times New Roman" w:eastAsia="OEGHA+TimesNewRomanPSMT" w:hAnsi="Times New Roman" w:cs="Times New Roman"/>
                <w:color w:val="000000"/>
                <w:sz w:val="24"/>
                <w:szCs w:val="24"/>
                <w:lang w:val="kk-KZ"/>
              </w:rPr>
              <w:t>.</w:t>
            </w:r>
          </w:p>
          <w:p w:rsidR="00094163" w:rsidRPr="00EE27AE" w:rsidRDefault="00094163" w:rsidP="008E27F3">
            <w:pPr>
              <w:rPr>
                <w:rFonts w:ascii="Times New Roman" w:eastAsia="OEGHA+TimesNewRomanPSMT" w:hAnsi="Times New Roman" w:cs="Times New Roman"/>
                <w:color w:val="000000"/>
                <w:sz w:val="24"/>
                <w:szCs w:val="24"/>
                <w:lang w:val="kk-KZ"/>
              </w:rPr>
            </w:pPr>
            <w:r w:rsidRPr="00EE27AE">
              <w:rPr>
                <w:rFonts w:ascii="Times New Roman" w:eastAsia="OEGHA+TimesNewRomanPSMT" w:hAnsi="Times New Roman" w:cs="Times New Roman"/>
                <w:color w:val="000000"/>
                <w:sz w:val="24"/>
                <w:szCs w:val="24"/>
                <w:lang w:val="kk-KZ"/>
              </w:rPr>
              <w:t>Жа</w:t>
            </w:r>
            <w:r w:rsidRPr="00EE27AE">
              <w:rPr>
                <w:rFonts w:ascii="Times New Roman" w:eastAsia="OEGHA+TimesNewRomanPSMT" w:hAnsi="Times New Roman" w:cs="Times New Roman"/>
                <w:color w:val="000000"/>
                <w:spacing w:val="1"/>
                <w:sz w:val="24"/>
                <w:szCs w:val="24"/>
                <w:lang w:val="kk-KZ"/>
              </w:rPr>
              <w:t>п</w:t>
            </w:r>
            <w:r w:rsidRPr="00EE27AE">
              <w:rPr>
                <w:rFonts w:ascii="Times New Roman" w:eastAsia="OEGHA+TimesNewRomanPSMT" w:hAnsi="Times New Roman" w:cs="Times New Roman"/>
                <w:color w:val="000000"/>
                <w:spacing w:val="-1"/>
                <w:sz w:val="24"/>
                <w:szCs w:val="24"/>
                <w:lang w:val="kk-KZ"/>
              </w:rPr>
              <w:t>с</w:t>
            </w:r>
            <w:r w:rsidRPr="00EE27AE">
              <w:rPr>
                <w:rFonts w:ascii="Times New Roman" w:eastAsia="OEGHA+TimesNewRomanPSMT" w:hAnsi="Times New Roman" w:cs="Times New Roman"/>
                <w:color w:val="000000"/>
                <w:spacing w:val="-2"/>
                <w:sz w:val="24"/>
                <w:szCs w:val="24"/>
                <w:lang w:val="kk-KZ"/>
              </w:rPr>
              <w:t>ы</w:t>
            </w:r>
            <w:r w:rsidRPr="00EE27AE">
              <w:rPr>
                <w:rFonts w:ascii="Times New Roman" w:eastAsia="OEGHA+TimesNewRomanPSMT" w:hAnsi="Times New Roman" w:cs="Times New Roman"/>
                <w:color w:val="000000"/>
                <w:spacing w:val="1"/>
                <w:sz w:val="24"/>
                <w:szCs w:val="24"/>
                <w:lang w:val="kk-KZ"/>
              </w:rPr>
              <w:t>р</w:t>
            </w:r>
            <w:r w:rsidRPr="00EE27AE">
              <w:rPr>
                <w:rFonts w:ascii="Times New Roman" w:eastAsia="OEGHA+TimesNewRomanPSMT" w:hAnsi="Times New Roman" w:cs="Times New Roman"/>
                <w:color w:val="000000"/>
                <w:spacing w:val="-2"/>
                <w:sz w:val="24"/>
                <w:szCs w:val="24"/>
                <w:lang w:val="kk-KZ"/>
              </w:rPr>
              <w:t>у</w:t>
            </w:r>
            <w:r w:rsidRPr="00EE27AE">
              <w:rPr>
                <w:rFonts w:ascii="Times New Roman" w:eastAsia="OEGHA+TimesNewRomanPSMT" w:hAnsi="Times New Roman" w:cs="Times New Roman"/>
                <w:color w:val="000000"/>
                <w:sz w:val="24"/>
                <w:szCs w:val="24"/>
                <w:lang w:val="kk-KZ"/>
              </w:rPr>
              <w:t>ға қ</w:t>
            </w:r>
            <w:r w:rsidRPr="00EE27AE">
              <w:rPr>
                <w:rFonts w:ascii="Times New Roman" w:eastAsia="OEGHA+TimesNewRomanPSMT" w:hAnsi="Times New Roman" w:cs="Times New Roman"/>
                <w:color w:val="000000"/>
                <w:spacing w:val="1"/>
                <w:sz w:val="24"/>
                <w:szCs w:val="24"/>
                <w:lang w:val="kk-KZ"/>
              </w:rPr>
              <w:t>ызығушылық</w:t>
            </w:r>
            <w:r w:rsidRPr="00EE27AE">
              <w:rPr>
                <w:rFonts w:ascii="Times New Roman" w:eastAsia="OEGHA+TimesNewRomanPSMT" w:hAnsi="Times New Roman" w:cs="Times New Roman"/>
                <w:color w:val="000000"/>
                <w:sz w:val="24"/>
                <w:szCs w:val="24"/>
                <w:lang w:val="kk-KZ"/>
              </w:rPr>
              <w:t xml:space="preserve">ты </w:t>
            </w:r>
            <w:r w:rsidRPr="00EE27AE">
              <w:rPr>
                <w:rFonts w:ascii="Times New Roman" w:eastAsia="OEGHA+TimesNewRomanPSMT" w:hAnsi="Times New Roman" w:cs="Times New Roman"/>
                <w:color w:val="000000"/>
                <w:spacing w:val="1"/>
                <w:sz w:val="24"/>
                <w:szCs w:val="24"/>
                <w:lang w:val="kk-KZ"/>
              </w:rPr>
              <w:t>о</w:t>
            </w:r>
            <w:r w:rsidRPr="00EE27AE">
              <w:rPr>
                <w:rFonts w:ascii="Times New Roman" w:eastAsia="OEGHA+TimesNewRomanPSMT" w:hAnsi="Times New Roman" w:cs="Times New Roman"/>
                <w:color w:val="000000"/>
                <w:sz w:val="24"/>
                <w:szCs w:val="24"/>
                <w:lang w:val="kk-KZ"/>
              </w:rPr>
              <w:t>ят</w:t>
            </w:r>
            <w:r w:rsidRPr="00EE27AE">
              <w:rPr>
                <w:rFonts w:ascii="Times New Roman" w:eastAsia="OEGHA+TimesNewRomanPSMT" w:hAnsi="Times New Roman" w:cs="Times New Roman"/>
                <w:color w:val="000000"/>
                <w:spacing w:val="-2"/>
                <w:sz w:val="24"/>
                <w:szCs w:val="24"/>
                <w:lang w:val="kk-KZ"/>
              </w:rPr>
              <w:t>у</w:t>
            </w:r>
            <w:r w:rsidRPr="00EE27AE">
              <w:rPr>
                <w:rFonts w:ascii="Times New Roman" w:eastAsia="OEGHA+TimesNewRomanPSMT" w:hAnsi="Times New Roman" w:cs="Times New Roman"/>
                <w:color w:val="000000"/>
                <w:sz w:val="24"/>
                <w:szCs w:val="24"/>
                <w:lang w:val="kk-KZ"/>
              </w:rPr>
              <w:t>.</w:t>
            </w:r>
          </w:p>
          <w:p w:rsidR="00094163" w:rsidRPr="00EE27AE" w:rsidRDefault="00094163" w:rsidP="008E27F3">
            <w:pPr>
              <w:rPr>
                <w:rFonts w:ascii="Times New Roman" w:hAnsi="Times New Roman" w:cs="Times New Roman"/>
                <w:b/>
                <w:sz w:val="24"/>
                <w:szCs w:val="24"/>
                <w:lang w:val="kk-KZ"/>
              </w:rPr>
            </w:pPr>
            <w:r w:rsidRPr="00EE27AE">
              <w:rPr>
                <w:rFonts w:ascii="Times New Roman" w:eastAsia="OEGHA+TimesNewRomanPSMT" w:hAnsi="Times New Roman" w:cs="Times New Roman"/>
                <w:b/>
                <w:color w:val="000000"/>
                <w:sz w:val="24"/>
                <w:szCs w:val="24"/>
                <w:lang w:val="kk-KZ"/>
              </w:rPr>
              <w:t xml:space="preserve">Шарты: </w:t>
            </w:r>
            <w:r w:rsidRPr="00EE27AE">
              <w:rPr>
                <w:rFonts w:ascii="Times New Roman" w:eastAsia="OEGHA+TimesNewRomanPSMT" w:hAnsi="Times New Roman" w:cs="Times New Roman"/>
                <w:color w:val="000000"/>
                <w:sz w:val="24"/>
                <w:szCs w:val="24"/>
                <w:lang w:val="kk-KZ"/>
              </w:rPr>
              <w:t>балалар аяқтың ұшымен жүріп заттарды салыстырып парақ бетіне сурет салып, оны жапсыру керек.</w:t>
            </w:r>
          </w:p>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(дене шынықтыру** </w:t>
            </w:r>
            <w:r w:rsidRPr="00EE27AE">
              <w:rPr>
                <w:rFonts w:ascii="Times New Roman" w:eastAsia="Times New Roman" w:hAnsi="Times New Roman" w:cs="Times New Roman"/>
                <w:b/>
                <w:sz w:val="24"/>
                <w:szCs w:val="24"/>
                <w:lang w:val="kk-KZ"/>
              </w:rPr>
              <w:t>физикалық қасиеттерді дамыту</w:t>
            </w:r>
          </w:p>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cенсорика </w:t>
            </w:r>
            <w:r w:rsidRPr="00EE27AE">
              <w:rPr>
                <w:rFonts w:ascii="Times New Roman" w:eastAsia="Times New Roman" w:hAnsi="Times New Roman" w:cs="Times New Roman"/>
                <w:b/>
                <w:sz w:val="24"/>
                <w:szCs w:val="24"/>
                <w:lang w:val="kk-KZ"/>
              </w:rPr>
              <w:t>танымдық- зияткерлік дағдыларын дамыту</w:t>
            </w:r>
          </w:p>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сурет салу </w:t>
            </w:r>
          </w:p>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жапсыру шығармашылық дағдыларын, зерттеу іс - әрекетін дамыту)</w:t>
            </w:r>
          </w:p>
        </w:tc>
        <w:tc>
          <w:tcPr>
            <w:tcW w:w="2551" w:type="dxa"/>
            <w:gridSpan w:val="2"/>
            <w:tcBorders>
              <w:top w:val="single" w:sz="4" w:space="0" w:color="auto"/>
              <w:left w:val="single" w:sz="4" w:space="0" w:color="auto"/>
              <w:bottom w:val="single" w:sz="4" w:space="0" w:color="auto"/>
              <w:right w:val="single" w:sz="4" w:space="0" w:color="auto"/>
            </w:tcBorders>
          </w:tcPr>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lastRenderedPageBreak/>
              <w:t>Қимылды ойын: «Ізімен жүру»</w:t>
            </w:r>
          </w:p>
          <w:p w:rsidR="00094163" w:rsidRPr="00EE27AE" w:rsidRDefault="00094163" w:rsidP="008E27F3">
            <w:pPr>
              <w:widowControl w:val="0"/>
              <w:ind w:right="-20"/>
              <w:rPr>
                <w:rFonts w:ascii="Times New Roman" w:hAnsi="Times New Roman" w:cs="Times New Roman"/>
                <w:sz w:val="24"/>
                <w:szCs w:val="24"/>
                <w:lang w:val="kk-KZ"/>
              </w:rPr>
            </w:pPr>
            <w:r w:rsidRPr="00EE27AE">
              <w:rPr>
                <w:rFonts w:ascii="Times New Roman" w:hAnsi="Times New Roman" w:cs="Times New Roman"/>
                <w:b/>
                <w:sz w:val="24"/>
                <w:szCs w:val="24"/>
                <w:lang w:val="kk-KZ"/>
              </w:rPr>
              <w:t xml:space="preserve">Мақсаты: </w:t>
            </w:r>
            <w:r w:rsidRPr="00EE27AE">
              <w:rPr>
                <w:rFonts w:ascii="Times New Roman" w:eastAsia="OEGHA+TimesNewRomanPSMT" w:hAnsi="Times New Roman" w:cs="Times New Roman"/>
                <w:color w:val="000000"/>
                <w:spacing w:val="1"/>
                <w:sz w:val="24"/>
                <w:szCs w:val="24"/>
                <w:lang w:val="kk-KZ"/>
              </w:rPr>
              <w:t xml:space="preserve">Шағын топпен қарқынды өзгерте отырып </w:t>
            </w:r>
            <w:r w:rsidRPr="00EE27AE">
              <w:rPr>
                <w:rFonts w:ascii="Times New Roman" w:eastAsia="OEGHA+TimesNewRomanPSMT" w:hAnsi="Times New Roman" w:cs="Times New Roman"/>
                <w:color w:val="000000"/>
                <w:sz w:val="24"/>
                <w:szCs w:val="24"/>
                <w:lang w:val="kk-KZ"/>
              </w:rPr>
              <w:t>жүр</w:t>
            </w:r>
            <w:r w:rsidRPr="00EE27AE">
              <w:rPr>
                <w:rFonts w:ascii="Times New Roman" w:eastAsia="OEGHA+TimesNewRomanPSMT" w:hAnsi="Times New Roman" w:cs="Times New Roman"/>
                <w:color w:val="000000"/>
                <w:spacing w:val="-2"/>
                <w:sz w:val="24"/>
                <w:szCs w:val="24"/>
                <w:lang w:val="kk-KZ"/>
              </w:rPr>
              <w:t>у</w:t>
            </w:r>
            <w:r w:rsidRPr="00EE27AE">
              <w:rPr>
                <w:rFonts w:ascii="Times New Roman" w:eastAsia="OEGHA+TimesNewRomanPSMT" w:hAnsi="Times New Roman" w:cs="Times New Roman"/>
                <w:color w:val="000000"/>
                <w:sz w:val="24"/>
                <w:szCs w:val="24"/>
                <w:lang w:val="kk-KZ"/>
              </w:rPr>
              <w:t>.</w:t>
            </w:r>
            <w:r w:rsidRPr="00EE27AE">
              <w:rPr>
                <w:rFonts w:ascii="Times New Roman" w:eastAsia="OEGHA+TimesNewRomanPSMT" w:hAnsi="Times New Roman" w:cs="Times New Roman"/>
                <w:color w:val="000000"/>
                <w:spacing w:val="-1"/>
                <w:sz w:val="24"/>
                <w:szCs w:val="24"/>
                <w:lang w:val="kk-KZ"/>
              </w:rPr>
              <w:t xml:space="preserve">Көрнекілікке сүйенбей айналысын дағылардың сөзін түсіну қабілетін дамыту. </w:t>
            </w:r>
            <w:r w:rsidRPr="00EE27AE">
              <w:rPr>
                <w:rFonts w:ascii="Times New Roman" w:hAnsi="Times New Roman" w:cs="Times New Roman"/>
                <w:sz w:val="24"/>
                <w:szCs w:val="24"/>
                <w:lang w:val="kk-KZ"/>
              </w:rPr>
              <w:t xml:space="preserve">Ересектердің сөзін тыңдауға және түсінуге үйрету. </w:t>
            </w:r>
          </w:p>
          <w:p w:rsidR="00094163" w:rsidRPr="00EE27AE" w:rsidRDefault="00094163" w:rsidP="008E27F3">
            <w:pPr>
              <w:widowControl w:val="0"/>
              <w:ind w:right="-20"/>
              <w:rPr>
                <w:rFonts w:ascii="Times New Roman" w:eastAsia="OEGHA+TimesNewRomanPSMT" w:hAnsi="Times New Roman" w:cs="Times New Roman"/>
                <w:b/>
                <w:color w:val="000000"/>
                <w:spacing w:val="-1"/>
                <w:sz w:val="24"/>
                <w:szCs w:val="24"/>
                <w:lang w:val="kk-KZ"/>
              </w:rPr>
            </w:pPr>
            <w:r w:rsidRPr="00EE27AE">
              <w:rPr>
                <w:rFonts w:ascii="Times New Roman" w:hAnsi="Times New Roman" w:cs="Times New Roman"/>
                <w:b/>
                <w:sz w:val="24"/>
                <w:szCs w:val="24"/>
                <w:lang w:val="kk-KZ"/>
              </w:rPr>
              <w:t xml:space="preserve">Шарты: </w:t>
            </w:r>
            <w:r w:rsidRPr="00EE27AE">
              <w:rPr>
                <w:rFonts w:ascii="Times New Roman" w:hAnsi="Times New Roman" w:cs="Times New Roman"/>
                <w:sz w:val="24"/>
                <w:szCs w:val="24"/>
                <w:lang w:val="kk-KZ"/>
              </w:rPr>
              <w:t xml:space="preserve">балалар белгі бойынша жіптің бойымен жүру. </w:t>
            </w:r>
          </w:p>
          <w:p w:rsidR="00094163" w:rsidRPr="00EE27AE" w:rsidRDefault="00094163" w:rsidP="008E27F3">
            <w:pPr>
              <w:rPr>
                <w:rFonts w:ascii="Times New Roman" w:hAnsi="Times New Roman" w:cs="Times New Roman"/>
                <w:b/>
                <w:bCs/>
                <w:iCs/>
                <w:sz w:val="24"/>
                <w:szCs w:val="24"/>
                <w:lang w:val="kk-KZ"/>
              </w:rPr>
            </w:pPr>
            <w:r w:rsidRPr="00EE27AE">
              <w:rPr>
                <w:rFonts w:ascii="Times New Roman" w:hAnsi="Times New Roman" w:cs="Times New Roman"/>
                <w:b/>
                <w:bCs/>
                <w:iCs/>
                <w:sz w:val="24"/>
                <w:szCs w:val="24"/>
                <w:lang w:val="kk-KZ"/>
              </w:rPr>
              <w:t>(дене шынықтыру**</w:t>
            </w:r>
            <w:r w:rsidRPr="00EE27AE">
              <w:rPr>
                <w:rFonts w:ascii="Times New Roman" w:eastAsia="Times New Roman" w:hAnsi="Times New Roman" w:cs="Times New Roman"/>
                <w:b/>
                <w:sz w:val="24"/>
                <w:szCs w:val="24"/>
                <w:lang w:val="kk-KZ"/>
              </w:rPr>
              <w:t xml:space="preserve"> физикалық қасиеттерді дамыту</w:t>
            </w:r>
          </w:p>
          <w:p w:rsidR="00094163" w:rsidRPr="00EE27AE" w:rsidRDefault="00094163" w:rsidP="008E27F3">
            <w:pPr>
              <w:rPr>
                <w:rFonts w:ascii="Times New Roman" w:hAnsi="Times New Roman" w:cs="Times New Roman"/>
                <w:b/>
                <w:bCs/>
                <w:iCs/>
                <w:sz w:val="24"/>
                <w:szCs w:val="24"/>
                <w:lang w:val="kk-KZ"/>
              </w:rPr>
            </w:pPr>
            <w:r w:rsidRPr="00EE27AE">
              <w:rPr>
                <w:rFonts w:ascii="Times New Roman" w:hAnsi="Times New Roman" w:cs="Times New Roman"/>
                <w:b/>
                <w:bCs/>
                <w:iCs/>
                <w:sz w:val="24"/>
                <w:szCs w:val="24"/>
                <w:lang w:val="kk-KZ"/>
              </w:rPr>
              <w:lastRenderedPageBreak/>
              <w:t xml:space="preserve">сөйлеуді дамыту </w:t>
            </w:r>
            <w:r w:rsidRPr="00EE27AE">
              <w:rPr>
                <w:rFonts w:ascii="Times New Roman" w:hAnsi="Times New Roman" w:cs="Times New Roman"/>
                <w:b/>
                <w:color w:val="000000"/>
                <w:sz w:val="24"/>
                <w:szCs w:val="24"/>
                <w:lang w:val="kk-KZ"/>
              </w:rPr>
              <w:t xml:space="preserve">коммуникативтік дағдыларды дамыту) </w:t>
            </w:r>
          </w:p>
        </w:tc>
        <w:tc>
          <w:tcPr>
            <w:tcW w:w="3090" w:type="dxa"/>
            <w:gridSpan w:val="3"/>
            <w:tcBorders>
              <w:top w:val="single" w:sz="4" w:space="0" w:color="auto"/>
              <w:left w:val="single" w:sz="4" w:space="0" w:color="auto"/>
              <w:bottom w:val="single" w:sz="4" w:space="0" w:color="auto"/>
              <w:right w:val="single" w:sz="4" w:space="0" w:color="auto"/>
            </w:tcBorders>
          </w:tcPr>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lastRenderedPageBreak/>
              <w:t xml:space="preserve">Дидактикалық ойын: </w:t>
            </w:r>
          </w:p>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«Заттардың ұқсастықтарын тап!»</w:t>
            </w:r>
          </w:p>
          <w:p w:rsidR="00094163" w:rsidRPr="00EE27AE" w:rsidRDefault="00094163" w:rsidP="008E27F3">
            <w:pPr>
              <w:widowControl w:val="0"/>
              <w:ind w:right="-63"/>
              <w:rPr>
                <w:rFonts w:ascii="Times New Roman" w:hAnsi="Times New Roman" w:cs="Times New Roman"/>
                <w:color w:val="000000"/>
                <w:sz w:val="24"/>
                <w:szCs w:val="24"/>
                <w:lang w:val="kk-KZ"/>
              </w:rPr>
            </w:pPr>
            <w:r w:rsidRPr="00EE27AE">
              <w:rPr>
                <w:rFonts w:ascii="Times New Roman" w:hAnsi="Times New Roman" w:cs="Times New Roman"/>
                <w:b/>
                <w:sz w:val="24"/>
                <w:szCs w:val="24"/>
                <w:lang w:val="kk-KZ"/>
              </w:rPr>
              <w:t xml:space="preserve">Мақсаты: </w:t>
            </w:r>
            <w:r w:rsidRPr="00EE27AE">
              <w:rPr>
                <w:rFonts w:ascii="Times New Roman" w:eastAsia="OEGHA+TimesNewRomanPSMT" w:hAnsi="Times New Roman" w:cs="Times New Roman"/>
                <w:color w:val="000000"/>
                <w:sz w:val="24"/>
                <w:szCs w:val="24"/>
                <w:lang w:val="kk-KZ"/>
              </w:rPr>
              <w:t>Ба</w:t>
            </w:r>
            <w:r w:rsidRPr="00EE27AE">
              <w:rPr>
                <w:rFonts w:ascii="Times New Roman" w:eastAsia="OEGHA+TimesNewRomanPSMT" w:hAnsi="Times New Roman" w:cs="Times New Roman"/>
                <w:color w:val="000000"/>
                <w:spacing w:val="-1"/>
                <w:sz w:val="24"/>
                <w:szCs w:val="24"/>
                <w:lang w:val="kk-KZ"/>
              </w:rPr>
              <w:t>л</w:t>
            </w:r>
            <w:r w:rsidRPr="00EE27AE">
              <w:rPr>
                <w:rFonts w:ascii="Times New Roman" w:eastAsia="OEGHA+TimesNewRomanPSMT" w:hAnsi="Times New Roman" w:cs="Times New Roman"/>
                <w:color w:val="000000"/>
                <w:sz w:val="24"/>
                <w:szCs w:val="24"/>
                <w:lang w:val="kk-KZ"/>
              </w:rPr>
              <w:t>алард</w:t>
            </w:r>
            <w:r w:rsidRPr="00EE27AE">
              <w:rPr>
                <w:rFonts w:ascii="Times New Roman" w:eastAsia="OEGHA+TimesNewRomanPSMT" w:hAnsi="Times New Roman" w:cs="Times New Roman"/>
                <w:color w:val="000000"/>
                <w:spacing w:val="-1"/>
                <w:sz w:val="24"/>
                <w:szCs w:val="24"/>
                <w:lang w:val="kk-KZ"/>
              </w:rPr>
              <w:t>ы</w:t>
            </w:r>
            <w:r w:rsidRPr="00EE27AE">
              <w:rPr>
                <w:rFonts w:ascii="Times New Roman" w:eastAsia="OEGHA+TimesNewRomanPSMT" w:hAnsi="Times New Roman" w:cs="Times New Roman"/>
                <w:color w:val="000000"/>
                <w:sz w:val="24"/>
                <w:szCs w:val="24"/>
                <w:lang w:val="kk-KZ"/>
              </w:rPr>
              <w:t>ң бе</w:t>
            </w:r>
            <w:r w:rsidRPr="00EE27AE">
              <w:rPr>
                <w:rFonts w:ascii="Times New Roman" w:eastAsia="OEGHA+TimesNewRomanPSMT" w:hAnsi="Times New Roman" w:cs="Times New Roman"/>
                <w:color w:val="000000"/>
                <w:spacing w:val="-1"/>
                <w:sz w:val="24"/>
                <w:szCs w:val="24"/>
                <w:lang w:val="kk-KZ"/>
              </w:rPr>
              <w:t>й</w:t>
            </w:r>
            <w:r w:rsidRPr="00EE27AE">
              <w:rPr>
                <w:rFonts w:ascii="Times New Roman" w:eastAsia="OEGHA+TimesNewRomanPSMT" w:hAnsi="Times New Roman" w:cs="Times New Roman"/>
                <w:color w:val="000000"/>
                <w:sz w:val="24"/>
                <w:szCs w:val="24"/>
                <w:lang w:val="kk-KZ"/>
              </w:rPr>
              <w:t>не</w:t>
            </w:r>
            <w:r w:rsidRPr="00EE27AE">
              <w:rPr>
                <w:rFonts w:ascii="Times New Roman" w:eastAsia="OEGHA+TimesNewRomanPSMT" w:hAnsi="Times New Roman" w:cs="Times New Roman"/>
                <w:color w:val="000000"/>
                <w:spacing w:val="-3"/>
                <w:sz w:val="24"/>
                <w:szCs w:val="24"/>
                <w:lang w:val="kk-KZ"/>
              </w:rPr>
              <w:t>л</w:t>
            </w:r>
            <w:r w:rsidRPr="00EE27AE">
              <w:rPr>
                <w:rFonts w:ascii="Times New Roman" w:eastAsia="OEGHA+TimesNewRomanPSMT" w:hAnsi="Times New Roman" w:cs="Times New Roman"/>
                <w:color w:val="000000"/>
                <w:sz w:val="24"/>
                <w:szCs w:val="24"/>
                <w:lang w:val="kk-KZ"/>
              </w:rPr>
              <w:t xml:space="preserve">еу әрекетіне </w:t>
            </w:r>
            <w:r w:rsidRPr="00EE27AE">
              <w:rPr>
                <w:rFonts w:ascii="Times New Roman" w:eastAsia="OEGHA+TimesNewRomanPSMT" w:hAnsi="Times New Roman" w:cs="Times New Roman"/>
                <w:color w:val="000000"/>
                <w:spacing w:val="1"/>
                <w:sz w:val="24"/>
                <w:szCs w:val="24"/>
                <w:lang w:val="kk-KZ"/>
              </w:rPr>
              <w:t>д</w:t>
            </w:r>
            <w:r w:rsidRPr="00EE27AE">
              <w:rPr>
                <w:rFonts w:ascii="Times New Roman" w:eastAsia="OEGHA+TimesNewRomanPSMT" w:hAnsi="Times New Roman" w:cs="Times New Roman"/>
                <w:color w:val="000000"/>
                <w:sz w:val="24"/>
                <w:szCs w:val="24"/>
                <w:lang w:val="kk-KZ"/>
              </w:rPr>
              <w:t>ег</w:t>
            </w:r>
            <w:r w:rsidRPr="00EE27AE">
              <w:rPr>
                <w:rFonts w:ascii="Times New Roman" w:eastAsia="OEGHA+TimesNewRomanPSMT" w:hAnsi="Times New Roman" w:cs="Times New Roman"/>
                <w:color w:val="000000"/>
                <w:spacing w:val="-1"/>
                <w:sz w:val="24"/>
                <w:szCs w:val="24"/>
                <w:lang w:val="kk-KZ"/>
              </w:rPr>
              <w:t>е</w:t>
            </w:r>
            <w:r w:rsidRPr="00EE27AE">
              <w:rPr>
                <w:rFonts w:ascii="Times New Roman" w:eastAsia="OEGHA+TimesNewRomanPSMT" w:hAnsi="Times New Roman" w:cs="Times New Roman"/>
                <w:color w:val="000000"/>
                <w:sz w:val="24"/>
                <w:szCs w:val="24"/>
                <w:lang w:val="kk-KZ"/>
              </w:rPr>
              <w:t>н қ</w:t>
            </w:r>
            <w:r w:rsidRPr="00EE27AE">
              <w:rPr>
                <w:rFonts w:ascii="Times New Roman" w:eastAsia="OEGHA+TimesNewRomanPSMT" w:hAnsi="Times New Roman" w:cs="Times New Roman"/>
                <w:color w:val="000000"/>
                <w:spacing w:val="1"/>
                <w:sz w:val="24"/>
                <w:szCs w:val="24"/>
                <w:lang w:val="kk-KZ"/>
              </w:rPr>
              <w:t>ыз</w:t>
            </w:r>
            <w:r w:rsidRPr="00EE27AE">
              <w:rPr>
                <w:rFonts w:ascii="Times New Roman" w:eastAsia="OEGHA+TimesNewRomanPSMT" w:hAnsi="Times New Roman" w:cs="Times New Roman"/>
                <w:color w:val="000000"/>
                <w:sz w:val="24"/>
                <w:szCs w:val="24"/>
                <w:lang w:val="kk-KZ"/>
              </w:rPr>
              <w:t>ығ</w:t>
            </w:r>
            <w:r w:rsidRPr="00EE27AE">
              <w:rPr>
                <w:rFonts w:ascii="Times New Roman" w:eastAsia="OEGHA+TimesNewRomanPSMT" w:hAnsi="Times New Roman" w:cs="Times New Roman"/>
                <w:color w:val="000000"/>
                <w:spacing w:val="-2"/>
                <w:sz w:val="24"/>
                <w:szCs w:val="24"/>
                <w:lang w:val="kk-KZ"/>
              </w:rPr>
              <w:t>у</w:t>
            </w:r>
            <w:r w:rsidRPr="00EE27AE">
              <w:rPr>
                <w:rFonts w:ascii="Times New Roman" w:eastAsia="OEGHA+TimesNewRomanPSMT" w:hAnsi="Times New Roman" w:cs="Times New Roman"/>
                <w:color w:val="000000"/>
                <w:sz w:val="24"/>
                <w:szCs w:val="24"/>
                <w:lang w:val="kk-KZ"/>
              </w:rPr>
              <w:t>шылығын о</w:t>
            </w:r>
            <w:r w:rsidRPr="00EE27AE">
              <w:rPr>
                <w:rFonts w:ascii="Times New Roman" w:eastAsia="OEGHA+TimesNewRomanPSMT" w:hAnsi="Times New Roman" w:cs="Times New Roman"/>
                <w:color w:val="000000"/>
                <w:spacing w:val="-1"/>
                <w:sz w:val="24"/>
                <w:szCs w:val="24"/>
                <w:lang w:val="kk-KZ"/>
              </w:rPr>
              <w:t>я</w:t>
            </w:r>
            <w:r w:rsidRPr="00EE27AE">
              <w:rPr>
                <w:rFonts w:ascii="Times New Roman" w:eastAsia="OEGHA+TimesNewRomanPSMT" w:hAnsi="Times New Roman" w:cs="Times New Roman"/>
                <w:color w:val="000000"/>
                <w:sz w:val="24"/>
                <w:szCs w:val="24"/>
                <w:lang w:val="kk-KZ"/>
              </w:rPr>
              <w:t>т</w:t>
            </w:r>
            <w:r w:rsidRPr="00EE27AE">
              <w:rPr>
                <w:rFonts w:ascii="Times New Roman" w:eastAsia="OEGHA+TimesNewRomanPSMT" w:hAnsi="Times New Roman" w:cs="Times New Roman"/>
                <w:color w:val="000000"/>
                <w:spacing w:val="-4"/>
                <w:sz w:val="24"/>
                <w:szCs w:val="24"/>
                <w:lang w:val="kk-KZ"/>
              </w:rPr>
              <w:t>у</w:t>
            </w:r>
            <w:r w:rsidRPr="00EE27AE">
              <w:rPr>
                <w:rFonts w:ascii="Times New Roman" w:eastAsia="OEGHA+TimesNewRomanPSMT" w:hAnsi="Times New Roman" w:cs="Times New Roman"/>
                <w:color w:val="000000"/>
                <w:spacing w:val="-1"/>
                <w:sz w:val="24"/>
                <w:szCs w:val="24"/>
                <w:lang w:val="kk-KZ"/>
              </w:rPr>
              <w:t xml:space="preserve">, </w:t>
            </w:r>
            <w:r w:rsidRPr="00EE27AE">
              <w:rPr>
                <w:rFonts w:ascii="Times New Roman" w:eastAsia="OEGHA+TimesNewRomanPSMT" w:hAnsi="Times New Roman" w:cs="Times New Roman"/>
                <w:color w:val="000000"/>
                <w:sz w:val="24"/>
                <w:szCs w:val="24"/>
                <w:lang w:val="kk-KZ"/>
              </w:rPr>
              <w:t>к</w:t>
            </w:r>
            <w:r w:rsidRPr="00EE27AE">
              <w:rPr>
                <w:rFonts w:ascii="Times New Roman" w:eastAsia="OEGHA+TimesNewRomanPSMT" w:hAnsi="Times New Roman" w:cs="Times New Roman"/>
                <w:color w:val="000000"/>
                <w:spacing w:val="2"/>
                <w:sz w:val="24"/>
                <w:szCs w:val="24"/>
                <w:lang w:val="kk-KZ"/>
              </w:rPr>
              <w:t>өр</w:t>
            </w:r>
            <w:r w:rsidRPr="00EE27AE">
              <w:rPr>
                <w:rFonts w:ascii="Times New Roman" w:eastAsia="OEGHA+TimesNewRomanPSMT" w:hAnsi="Times New Roman" w:cs="Times New Roman"/>
                <w:color w:val="000000"/>
                <w:sz w:val="24"/>
                <w:szCs w:val="24"/>
                <w:lang w:val="kk-KZ"/>
              </w:rPr>
              <w:t>ке</w:t>
            </w:r>
            <w:r w:rsidRPr="00EE27AE">
              <w:rPr>
                <w:rFonts w:ascii="Times New Roman" w:eastAsia="OEGHA+TimesNewRomanPSMT" w:hAnsi="Times New Roman" w:cs="Times New Roman"/>
                <w:color w:val="000000"/>
                <w:spacing w:val="-1"/>
                <w:sz w:val="24"/>
                <w:szCs w:val="24"/>
                <w:lang w:val="kk-KZ"/>
              </w:rPr>
              <w:t>м</w:t>
            </w:r>
            <w:r w:rsidRPr="00EE27AE">
              <w:rPr>
                <w:rFonts w:ascii="Times New Roman" w:eastAsia="OEGHA+TimesNewRomanPSMT" w:hAnsi="Times New Roman" w:cs="Times New Roman"/>
                <w:color w:val="000000"/>
                <w:spacing w:val="1"/>
                <w:sz w:val="24"/>
                <w:szCs w:val="24"/>
                <w:lang w:val="kk-KZ"/>
              </w:rPr>
              <w:t>д</w:t>
            </w:r>
            <w:r w:rsidRPr="00EE27AE">
              <w:rPr>
                <w:rFonts w:ascii="Times New Roman" w:eastAsia="OEGHA+TimesNewRomanPSMT" w:hAnsi="Times New Roman" w:cs="Times New Roman"/>
                <w:color w:val="000000"/>
                <w:sz w:val="24"/>
                <w:szCs w:val="24"/>
                <w:lang w:val="kk-KZ"/>
              </w:rPr>
              <w:t>ік қабылда</w:t>
            </w:r>
            <w:r w:rsidRPr="00EE27AE">
              <w:rPr>
                <w:rFonts w:ascii="Times New Roman" w:eastAsia="OEGHA+TimesNewRomanPSMT" w:hAnsi="Times New Roman" w:cs="Times New Roman"/>
                <w:color w:val="000000"/>
                <w:spacing w:val="-2"/>
                <w:sz w:val="24"/>
                <w:szCs w:val="24"/>
                <w:lang w:val="kk-KZ"/>
              </w:rPr>
              <w:t>у</w:t>
            </w:r>
            <w:r w:rsidRPr="00EE27AE">
              <w:rPr>
                <w:rFonts w:ascii="Times New Roman" w:eastAsia="OEGHA+TimesNewRomanPSMT" w:hAnsi="Times New Roman" w:cs="Times New Roman"/>
                <w:color w:val="000000"/>
                <w:spacing w:val="-1"/>
                <w:sz w:val="24"/>
                <w:szCs w:val="24"/>
                <w:lang w:val="kk-KZ"/>
              </w:rPr>
              <w:t>л</w:t>
            </w:r>
            <w:r w:rsidRPr="00EE27AE">
              <w:rPr>
                <w:rFonts w:ascii="Times New Roman" w:eastAsia="OEGHA+TimesNewRomanPSMT" w:hAnsi="Times New Roman" w:cs="Times New Roman"/>
                <w:color w:val="000000"/>
                <w:sz w:val="24"/>
                <w:szCs w:val="24"/>
                <w:lang w:val="kk-KZ"/>
              </w:rPr>
              <w:t>арын да</w:t>
            </w:r>
            <w:r w:rsidRPr="00EE27AE">
              <w:rPr>
                <w:rFonts w:ascii="Times New Roman" w:eastAsia="OEGHA+TimesNewRomanPSMT" w:hAnsi="Times New Roman" w:cs="Times New Roman"/>
                <w:color w:val="000000"/>
                <w:spacing w:val="-1"/>
                <w:sz w:val="24"/>
                <w:szCs w:val="24"/>
                <w:lang w:val="kk-KZ"/>
              </w:rPr>
              <w:t>м</w:t>
            </w:r>
            <w:r w:rsidRPr="00EE27AE">
              <w:rPr>
                <w:rFonts w:ascii="Times New Roman" w:eastAsia="OEGHA+TimesNewRomanPSMT" w:hAnsi="Times New Roman" w:cs="Times New Roman"/>
                <w:color w:val="000000"/>
                <w:sz w:val="24"/>
                <w:szCs w:val="24"/>
                <w:lang w:val="kk-KZ"/>
              </w:rPr>
              <w:t>ыт</w:t>
            </w:r>
            <w:r w:rsidRPr="00EE27AE">
              <w:rPr>
                <w:rFonts w:ascii="Times New Roman" w:eastAsia="OEGHA+TimesNewRomanPSMT" w:hAnsi="Times New Roman" w:cs="Times New Roman"/>
                <w:color w:val="000000"/>
                <w:spacing w:val="-3"/>
                <w:sz w:val="24"/>
                <w:szCs w:val="24"/>
                <w:lang w:val="kk-KZ"/>
              </w:rPr>
              <w:t>у</w:t>
            </w:r>
            <w:r w:rsidRPr="00EE27AE">
              <w:rPr>
                <w:rFonts w:ascii="Times New Roman" w:eastAsia="OEGHA+TimesNewRomanPSMT" w:hAnsi="Times New Roman" w:cs="Times New Roman"/>
                <w:color w:val="000000"/>
                <w:sz w:val="24"/>
                <w:szCs w:val="24"/>
                <w:lang w:val="kk-KZ"/>
              </w:rPr>
              <w:t>.</w:t>
            </w:r>
          </w:p>
          <w:p w:rsidR="00094163" w:rsidRPr="00EE27AE" w:rsidRDefault="00094163" w:rsidP="008E27F3">
            <w:pPr>
              <w:rPr>
                <w:rFonts w:ascii="Times New Roman" w:hAnsi="Times New Roman" w:cs="Times New Roman"/>
                <w:sz w:val="24"/>
                <w:szCs w:val="24"/>
                <w:lang w:val="kk-KZ"/>
              </w:rPr>
            </w:pPr>
            <w:r w:rsidRPr="00EE27AE">
              <w:rPr>
                <w:rFonts w:ascii="Times New Roman" w:hAnsi="Times New Roman" w:cs="Times New Roman"/>
                <w:sz w:val="24"/>
                <w:szCs w:val="24"/>
                <w:lang w:val="kk-KZ"/>
              </w:rPr>
              <w:t xml:space="preserve">Қуыршаққа арналған әшекейді мүсіндеу, заттардың ұқсастықтарын табу. </w:t>
            </w:r>
          </w:p>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 xml:space="preserve">Шарты: </w:t>
            </w:r>
            <w:r w:rsidRPr="00EE27AE">
              <w:rPr>
                <w:rFonts w:ascii="Times New Roman" w:hAnsi="Times New Roman" w:cs="Times New Roman"/>
                <w:sz w:val="24"/>
                <w:szCs w:val="24"/>
                <w:lang w:val="kk-KZ"/>
              </w:rPr>
              <w:t xml:space="preserve">балалар қуыршақтың әшекейін суретін салып, оны ермексазбен мүсіндеп заттардың ұқсастықтарын табу. </w:t>
            </w:r>
          </w:p>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lastRenderedPageBreak/>
              <w:t xml:space="preserve">(сурет салу </w:t>
            </w:r>
          </w:p>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t>мүсіндеу шығармашылық дағдыларын, зерттеу іс - әрекетін дамыту)</w:t>
            </w:r>
          </w:p>
        </w:tc>
      </w:tr>
      <w:tr w:rsidR="00094163" w:rsidRPr="00041F0E" w:rsidTr="00DB2AD8">
        <w:tc>
          <w:tcPr>
            <w:tcW w:w="2119" w:type="dxa"/>
            <w:tcBorders>
              <w:top w:val="single" w:sz="4" w:space="0" w:color="auto"/>
              <w:left w:val="single" w:sz="4" w:space="0" w:color="auto"/>
              <w:bottom w:val="single" w:sz="4" w:space="0" w:color="auto"/>
              <w:right w:val="single" w:sz="4" w:space="0" w:color="auto"/>
            </w:tcBorders>
            <w:hideMark/>
          </w:tcPr>
          <w:p w:rsidR="00094163" w:rsidRPr="00EE27AE" w:rsidRDefault="00094163" w:rsidP="008E27F3">
            <w:pPr>
              <w:spacing w:line="240" w:lineRule="auto"/>
              <w:jc w:val="center"/>
              <w:rPr>
                <w:rFonts w:ascii="Times New Roman" w:eastAsiaTheme="minorEastAsia" w:hAnsi="Times New Roman" w:cs="Times New Roman"/>
                <w:b/>
                <w:bCs/>
                <w:sz w:val="24"/>
                <w:szCs w:val="24"/>
                <w:lang w:val="kk-KZ"/>
              </w:rPr>
            </w:pPr>
            <w:r w:rsidRPr="00EE27AE">
              <w:rPr>
                <w:rFonts w:ascii="Times New Roman" w:hAnsi="Times New Roman" w:cs="Times New Roman"/>
                <w:b/>
                <w:bCs/>
                <w:sz w:val="24"/>
                <w:szCs w:val="24"/>
                <w:lang w:val="kk-KZ"/>
              </w:rPr>
              <w:lastRenderedPageBreak/>
              <w:t>Балалармен жеке жұмыс</w:t>
            </w:r>
          </w:p>
          <w:p w:rsidR="00094163" w:rsidRPr="00EE27AE" w:rsidRDefault="00094163" w:rsidP="008E27F3">
            <w:pPr>
              <w:spacing w:line="240" w:lineRule="auto"/>
              <w:jc w:val="center"/>
              <w:rPr>
                <w:rFonts w:ascii="Times New Roman" w:hAnsi="Times New Roman" w:cs="Times New Roman"/>
                <w:b/>
                <w:bCs/>
                <w:sz w:val="24"/>
                <w:szCs w:val="24"/>
                <w:lang w:val="kk-KZ"/>
              </w:rPr>
            </w:pPr>
          </w:p>
        </w:tc>
        <w:tc>
          <w:tcPr>
            <w:tcW w:w="2721" w:type="dxa"/>
            <w:gridSpan w:val="2"/>
            <w:tcBorders>
              <w:top w:val="single" w:sz="4" w:space="0" w:color="auto"/>
              <w:left w:val="single" w:sz="4" w:space="0" w:color="auto"/>
              <w:bottom w:val="single" w:sz="4" w:space="0" w:color="auto"/>
              <w:right w:val="single" w:sz="4" w:space="0" w:color="auto"/>
            </w:tcBorders>
          </w:tcPr>
          <w:p w:rsidR="00094163" w:rsidRPr="00EE27AE" w:rsidRDefault="00041F0E" w:rsidP="003E5B33">
            <w:pPr>
              <w:rPr>
                <w:rFonts w:ascii="Times New Roman" w:hAnsi="Times New Roman" w:cs="Times New Roman"/>
                <w:sz w:val="24"/>
                <w:szCs w:val="24"/>
                <w:lang w:val="kk-KZ"/>
              </w:rPr>
            </w:pPr>
            <w:r>
              <w:rPr>
                <w:rFonts w:ascii="Times New Roman" w:hAnsi="Times New Roman" w:cs="Times New Roman"/>
                <w:sz w:val="24"/>
                <w:szCs w:val="24"/>
                <w:lang w:val="kk-KZ"/>
              </w:rPr>
              <w:t>Аянатқа</w:t>
            </w:r>
            <w:r w:rsidR="00094163" w:rsidRPr="00EE27AE">
              <w:rPr>
                <w:rFonts w:ascii="Times New Roman" w:hAnsi="Times New Roman" w:cs="Times New Roman"/>
                <w:sz w:val="24"/>
                <w:szCs w:val="24"/>
                <w:lang w:val="kk-KZ"/>
              </w:rPr>
              <w:t xml:space="preserve"> бұрын меңгерген қимылд</w:t>
            </w:r>
            <w:r w:rsidR="008E27F3">
              <w:rPr>
                <w:rFonts w:ascii="Times New Roman" w:hAnsi="Times New Roman" w:cs="Times New Roman"/>
                <w:sz w:val="24"/>
                <w:szCs w:val="24"/>
                <w:lang w:val="kk-KZ"/>
              </w:rPr>
              <w:t>арды өз бетінше орындау</w:t>
            </w:r>
            <w:r w:rsidR="00094163" w:rsidRPr="00EE27AE">
              <w:rPr>
                <w:rFonts w:ascii="Times New Roman" w:hAnsi="Times New Roman" w:cs="Times New Roman"/>
                <w:sz w:val="24"/>
                <w:szCs w:val="24"/>
                <w:lang w:val="kk-KZ"/>
              </w:rPr>
              <w:t xml:space="preserve">. </w:t>
            </w:r>
            <w:r w:rsidR="00094163" w:rsidRPr="00EE27AE">
              <w:rPr>
                <w:rFonts w:ascii="Times New Roman" w:eastAsia="Times New Roman" w:hAnsi="Times New Roman" w:cs="Times New Roman"/>
                <w:b/>
                <w:sz w:val="24"/>
                <w:szCs w:val="24"/>
                <w:lang w:val="kk-KZ"/>
              </w:rPr>
              <w:t>(физикалық қасиеттерді дамыту)</w:t>
            </w:r>
            <w:r w:rsidR="00094163" w:rsidRPr="00EE27AE">
              <w:rPr>
                <w:rFonts w:ascii="Times New Roman" w:eastAsia="Times New Roman" w:hAnsi="Times New Roman" w:cs="Times New Roman"/>
                <w:b/>
                <w:sz w:val="24"/>
                <w:szCs w:val="24"/>
                <w:lang w:val="kk-KZ"/>
              </w:rPr>
              <w:tab/>
            </w:r>
            <w:r w:rsidR="00094163" w:rsidRPr="00EE27AE">
              <w:rPr>
                <w:rFonts w:ascii="Times New Roman" w:eastAsia="Times New Roman" w:hAnsi="Times New Roman" w:cs="Times New Roman"/>
                <w:sz w:val="24"/>
                <w:szCs w:val="24"/>
                <w:lang w:val="kk-KZ"/>
              </w:rPr>
              <w:tab/>
            </w:r>
          </w:p>
        </w:tc>
        <w:tc>
          <w:tcPr>
            <w:tcW w:w="2694" w:type="dxa"/>
            <w:tcBorders>
              <w:top w:val="single" w:sz="4" w:space="0" w:color="auto"/>
              <w:left w:val="single" w:sz="4" w:space="0" w:color="auto"/>
              <w:bottom w:val="single" w:sz="4" w:space="0" w:color="auto"/>
              <w:right w:val="single" w:sz="4" w:space="0" w:color="auto"/>
            </w:tcBorders>
          </w:tcPr>
          <w:p w:rsidR="00094163" w:rsidRPr="00303FFC" w:rsidRDefault="00094163" w:rsidP="003E5B33">
            <w:pPr>
              <w:rPr>
                <w:rFonts w:ascii="Times New Roman" w:hAnsi="Times New Roman" w:cs="Times New Roman"/>
                <w:b/>
                <w:color w:val="000000"/>
                <w:sz w:val="24"/>
                <w:szCs w:val="24"/>
                <w:lang w:val="kk-KZ"/>
              </w:rPr>
            </w:pPr>
            <w:r w:rsidRPr="00EE27AE">
              <w:rPr>
                <w:rFonts w:ascii="Times New Roman" w:hAnsi="Times New Roman" w:cs="Times New Roman"/>
                <w:sz w:val="24"/>
                <w:szCs w:val="24"/>
                <w:lang w:val="kk-KZ"/>
              </w:rPr>
              <w:t xml:space="preserve">Мариямға бесік жырларын, халық әндерін, ертегілерді, авторлық шығармаларды тыңдауда.  </w:t>
            </w:r>
            <w:r w:rsidRPr="00EE27AE">
              <w:rPr>
                <w:rFonts w:ascii="Times New Roman" w:hAnsi="Times New Roman" w:cs="Times New Roman"/>
                <w:b/>
                <w:color w:val="000000"/>
                <w:sz w:val="24"/>
                <w:szCs w:val="24"/>
                <w:lang w:val="kk-KZ"/>
              </w:rPr>
              <w:t>(коммуникативтік дағдыларды дамыту)</w:t>
            </w:r>
          </w:p>
        </w:tc>
        <w:tc>
          <w:tcPr>
            <w:tcW w:w="2836" w:type="dxa"/>
            <w:gridSpan w:val="4"/>
            <w:tcBorders>
              <w:top w:val="single" w:sz="4" w:space="0" w:color="auto"/>
              <w:left w:val="single" w:sz="4" w:space="0" w:color="auto"/>
              <w:bottom w:val="single" w:sz="4" w:space="0" w:color="auto"/>
              <w:right w:val="single" w:sz="4" w:space="0" w:color="auto"/>
            </w:tcBorders>
          </w:tcPr>
          <w:p w:rsidR="00094163" w:rsidRPr="00EE27AE" w:rsidRDefault="00041F0E" w:rsidP="003E5B33">
            <w:pPr>
              <w:rPr>
                <w:rFonts w:ascii="Times New Roman" w:hAnsi="Times New Roman" w:cs="Times New Roman"/>
                <w:sz w:val="24"/>
                <w:szCs w:val="24"/>
                <w:lang w:val="kk-KZ"/>
              </w:rPr>
            </w:pPr>
            <w:r>
              <w:rPr>
                <w:rFonts w:ascii="Times New Roman" w:hAnsi="Times New Roman" w:cs="Times New Roman"/>
                <w:sz w:val="24"/>
                <w:szCs w:val="24"/>
                <w:lang w:val="kk-KZ"/>
              </w:rPr>
              <w:t>Айнамкөзге</w:t>
            </w:r>
            <w:r w:rsidR="00094163" w:rsidRPr="00EE27AE">
              <w:rPr>
                <w:rFonts w:ascii="Times New Roman" w:hAnsi="Times New Roman" w:cs="Times New Roman"/>
                <w:sz w:val="24"/>
                <w:szCs w:val="24"/>
                <w:lang w:val="kk-KZ"/>
              </w:rPr>
              <w:t xml:space="preserve"> үлгі мен ауызша нұсқауға сүйеніп, тапсырмаларды орындауға дағдыландыру. </w:t>
            </w:r>
            <w:r w:rsidR="00094163" w:rsidRPr="00EE27AE">
              <w:rPr>
                <w:rFonts w:ascii="Times New Roman" w:eastAsia="Times New Roman" w:hAnsi="Times New Roman" w:cs="Times New Roman"/>
                <w:b/>
                <w:sz w:val="24"/>
                <w:szCs w:val="24"/>
                <w:lang w:val="kk-KZ"/>
              </w:rPr>
              <w:t>(танымдық- зияткерлік дағдыларын дамыту)</w:t>
            </w:r>
          </w:p>
        </w:tc>
        <w:tc>
          <w:tcPr>
            <w:tcW w:w="2551" w:type="dxa"/>
            <w:gridSpan w:val="2"/>
            <w:tcBorders>
              <w:top w:val="single" w:sz="4" w:space="0" w:color="auto"/>
              <w:left w:val="single" w:sz="4" w:space="0" w:color="auto"/>
              <w:bottom w:val="single" w:sz="4" w:space="0" w:color="auto"/>
              <w:right w:val="single" w:sz="4" w:space="0" w:color="auto"/>
            </w:tcBorders>
          </w:tcPr>
          <w:p w:rsidR="00303FFC" w:rsidRDefault="00041F0E" w:rsidP="003E5B33">
            <w:pPr>
              <w:rPr>
                <w:rFonts w:ascii="Times New Roman" w:hAnsi="Times New Roman" w:cs="Times New Roman"/>
                <w:sz w:val="24"/>
                <w:szCs w:val="24"/>
                <w:lang w:val="kk-KZ"/>
              </w:rPr>
            </w:pPr>
            <w:r>
              <w:rPr>
                <w:rFonts w:ascii="Times New Roman" w:hAnsi="Times New Roman" w:cs="Times New Roman"/>
                <w:sz w:val="24"/>
                <w:szCs w:val="24"/>
                <w:lang w:val="kk-KZ"/>
              </w:rPr>
              <w:t xml:space="preserve">Аят-Ахметке </w:t>
            </w:r>
            <w:r w:rsidR="00094163" w:rsidRPr="00EE27AE">
              <w:rPr>
                <w:rFonts w:ascii="Times New Roman" w:hAnsi="Times New Roman" w:cs="Times New Roman"/>
                <w:sz w:val="24"/>
                <w:szCs w:val="24"/>
                <w:lang w:val="kk-KZ"/>
              </w:rPr>
              <w:t>қаламды дұры</w:t>
            </w:r>
            <w:r w:rsidR="00303FFC">
              <w:rPr>
                <w:rFonts w:ascii="Times New Roman" w:hAnsi="Times New Roman" w:cs="Times New Roman"/>
                <w:sz w:val="24"/>
                <w:szCs w:val="24"/>
                <w:lang w:val="kk-KZ"/>
              </w:rPr>
              <w:t>с ұстауға,</w:t>
            </w:r>
          </w:p>
          <w:p w:rsidR="00094163" w:rsidRPr="00303FFC" w:rsidRDefault="00094163" w:rsidP="003E5B33">
            <w:pPr>
              <w:rPr>
                <w:rFonts w:ascii="Times New Roman" w:hAnsi="Times New Roman" w:cs="Times New Roman"/>
                <w:b/>
                <w:sz w:val="24"/>
                <w:szCs w:val="24"/>
                <w:lang w:val="kk-KZ"/>
              </w:rPr>
            </w:pPr>
            <w:r w:rsidRPr="00EE27AE">
              <w:rPr>
                <w:rFonts w:ascii="Times New Roman" w:hAnsi="Times New Roman" w:cs="Times New Roman"/>
                <w:sz w:val="24"/>
                <w:szCs w:val="24"/>
                <w:lang w:val="kk-KZ"/>
              </w:rPr>
              <w:t xml:space="preserve">дөңгелек сызықтарды қағаз бетінде жеңіл жүргізуге үйрету. </w:t>
            </w:r>
            <w:r w:rsidRPr="00EE27AE">
              <w:rPr>
                <w:rFonts w:ascii="Times New Roman" w:hAnsi="Times New Roman" w:cs="Times New Roman"/>
                <w:b/>
                <w:sz w:val="24"/>
                <w:szCs w:val="24"/>
                <w:lang w:val="kk-KZ"/>
              </w:rPr>
              <w:t>(шығармашылық дағдыларын, зерттеу іс - әрекетін дамыту)</w:t>
            </w:r>
          </w:p>
        </w:tc>
        <w:tc>
          <w:tcPr>
            <w:tcW w:w="3090" w:type="dxa"/>
            <w:gridSpan w:val="3"/>
            <w:tcBorders>
              <w:top w:val="single" w:sz="4" w:space="0" w:color="auto"/>
              <w:left w:val="single" w:sz="4" w:space="0" w:color="auto"/>
              <w:bottom w:val="single" w:sz="4" w:space="0" w:color="auto"/>
              <w:right w:val="single" w:sz="4" w:space="0" w:color="auto"/>
            </w:tcBorders>
          </w:tcPr>
          <w:p w:rsidR="00094163" w:rsidRPr="00EE27AE" w:rsidRDefault="00041F0E" w:rsidP="003E5B33">
            <w:pPr>
              <w:rPr>
                <w:rFonts w:ascii="Times New Roman" w:hAnsi="Times New Roman" w:cs="Times New Roman"/>
                <w:sz w:val="24"/>
                <w:szCs w:val="24"/>
                <w:lang w:val="kk-KZ"/>
              </w:rPr>
            </w:pPr>
            <w:r>
              <w:rPr>
                <w:rFonts w:ascii="Times New Roman" w:hAnsi="Times New Roman" w:cs="Times New Roman"/>
                <w:sz w:val="24"/>
                <w:szCs w:val="24"/>
                <w:lang w:val="kk-KZ"/>
              </w:rPr>
              <w:t>Айжұлдызға</w:t>
            </w:r>
            <w:r w:rsidR="00094163" w:rsidRPr="00EE27AE">
              <w:rPr>
                <w:rFonts w:ascii="Times New Roman" w:hAnsi="Times New Roman" w:cs="Times New Roman"/>
                <w:sz w:val="24"/>
                <w:szCs w:val="24"/>
                <w:lang w:val="kk-KZ"/>
              </w:rPr>
              <w:t xml:space="preserve"> ересектердің еңбек әрекеттерін бақылауға дағдыландыру. </w:t>
            </w:r>
            <w:r w:rsidR="00094163" w:rsidRPr="00EE27AE">
              <w:rPr>
                <w:rFonts w:ascii="Times New Roman" w:eastAsia="Times New Roman" w:hAnsi="Times New Roman" w:cs="Times New Roman"/>
                <w:b/>
                <w:sz w:val="24"/>
                <w:szCs w:val="24"/>
                <w:lang w:val="kk-KZ" w:eastAsia="ru-RU"/>
              </w:rPr>
              <w:t>(әлеуметтік – эмоционолды дағдыларын дамыту)</w:t>
            </w:r>
          </w:p>
        </w:tc>
      </w:tr>
      <w:tr w:rsidR="00094163" w:rsidRPr="00EE27AE" w:rsidTr="00DB2AD8">
        <w:tc>
          <w:tcPr>
            <w:tcW w:w="2119" w:type="dxa"/>
            <w:tcBorders>
              <w:top w:val="single" w:sz="4" w:space="0" w:color="auto"/>
              <w:left w:val="single" w:sz="4" w:space="0" w:color="auto"/>
              <w:bottom w:val="single" w:sz="4" w:space="0" w:color="auto"/>
              <w:right w:val="single" w:sz="4" w:space="0" w:color="auto"/>
            </w:tcBorders>
            <w:hideMark/>
          </w:tcPr>
          <w:p w:rsidR="00094163" w:rsidRPr="00EE27AE" w:rsidRDefault="00094163" w:rsidP="008E27F3">
            <w:pPr>
              <w:spacing w:line="240" w:lineRule="auto"/>
              <w:jc w:val="center"/>
              <w:rPr>
                <w:rFonts w:ascii="Times New Roman" w:hAnsi="Times New Roman" w:cs="Times New Roman"/>
                <w:b/>
                <w:bCs/>
                <w:sz w:val="24"/>
                <w:szCs w:val="24"/>
                <w:lang w:val="kk-KZ"/>
              </w:rPr>
            </w:pPr>
            <w:r w:rsidRPr="00EE27AE">
              <w:rPr>
                <w:rFonts w:ascii="Times New Roman" w:hAnsi="Times New Roman" w:cs="Times New Roman"/>
                <w:b/>
                <w:bCs/>
                <w:sz w:val="24"/>
                <w:szCs w:val="24"/>
                <w:lang w:val="kk-KZ"/>
              </w:rPr>
              <w:t>Серуенге дайындық</w:t>
            </w:r>
          </w:p>
        </w:tc>
        <w:tc>
          <w:tcPr>
            <w:tcW w:w="13892" w:type="dxa"/>
            <w:gridSpan w:val="12"/>
            <w:tcBorders>
              <w:top w:val="single" w:sz="4" w:space="0" w:color="auto"/>
              <w:left w:val="single" w:sz="4" w:space="0" w:color="auto"/>
              <w:bottom w:val="single" w:sz="4" w:space="0" w:color="auto"/>
              <w:right w:val="single" w:sz="4" w:space="0" w:color="auto"/>
            </w:tcBorders>
          </w:tcPr>
          <w:p w:rsidR="00303FFC" w:rsidRDefault="00094163" w:rsidP="003E5B33">
            <w:pPr>
              <w:pStyle w:val="1"/>
              <w:widowControl w:val="0"/>
              <w:rPr>
                <w:rFonts w:ascii="Times New Roman" w:eastAsia="Times New Roman" w:hAnsi="Times New Roman" w:cs="Times New Roman"/>
                <w:sz w:val="24"/>
                <w:szCs w:val="24"/>
                <w:lang w:val="kk-KZ"/>
              </w:rPr>
            </w:pPr>
            <w:r w:rsidRPr="00EE27AE">
              <w:rPr>
                <w:rFonts w:ascii="Times New Roman" w:eastAsia="Times New Roman" w:hAnsi="Times New Roman" w:cs="Times New Roman"/>
                <w:b/>
                <w:sz w:val="24"/>
                <w:szCs w:val="24"/>
                <w:lang w:val="kk-KZ"/>
              </w:rPr>
              <w:t>Мақсаты:</w:t>
            </w:r>
            <w:r w:rsidRPr="00EE27AE">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p>
          <w:p w:rsidR="00094163" w:rsidRPr="00EE27AE" w:rsidRDefault="00094163" w:rsidP="003E5B33">
            <w:pPr>
              <w:pStyle w:val="1"/>
              <w:widowControl w:val="0"/>
              <w:rPr>
                <w:rFonts w:ascii="Times New Roman" w:eastAsia="Times New Roman" w:hAnsi="Times New Roman" w:cs="Times New Roman"/>
                <w:sz w:val="24"/>
                <w:szCs w:val="24"/>
                <w:lang w:val="kk-KZ"/>
              </w:rPr>
            </w:pPr>
            <w:r w:rsidRPr="00EE27AE">
              <w:rPr>
                <w:rFonts w:ascii="Times New Roman" w:eastAsia="Times New Roman" w:hAnsi="Times New Roman" w:cs="Times New Roman"/>
                <w:b/>
                <w:sz w:val="24"/>
                <w:szCs w:val="24"/>
                <w:lang w:val="kk-KZ"/>
              </w:rPr>
              <w:t>(мәдени-гигиеналық дағдыларды қалыптастыру)</w:t>
            </w:r>
          </w:p>
        </w:tc>
      </w:tr>
      <w:tr w:rsidR="00094163" w:rsidRPr="00CB7959" w:rsidTr="00DB2AD8">
        <w:tc>
          <w:tcPr>
            <w:tcW w:w="2119" w:type="dxa"/>
            <w:tcBorders>
              <w:top w:val="single" w:sz="4" w:space="0" w:color="auto"/>
              <w:left w:val="single" w:sz="4" w:space="0" w:color="auto"/>
              <w:bottom w:val="single" w:sz="4" w:space="0" w:color="auto"/>
              <w:right w:val="single" w:sz="4" w:space="0" w:color="auto"/>
            </w:tcBorders>
            <w:hideMark/>
          </w:tcPr>
          <w:p w:rsidR="00094163" w:rsidRPr="00EE27AE" w:rsidRDefault="00094163" w:rsidP="008E27F3">
            <w:pPr>
              <w:spacing w:line="240" w:lineRule="auto"/>
              <w:jc w:val="center"/>
              <w:rPr>
                <w:rFonts w:ascii="Times New Roman" w:eastAsiaTheme="minorEastAsia" w:hAnsi="Times New Roman" w:cs="Times New Roman"/>
                <w:b/>
                <w:bCs/>
                <w:sz w:val="24"/>
                <w:szCs w:val="24"/>
                <w:lang w:val="kk-KZ"/>
              </w:rPr>
            </w:pPr>
            <w:r w:rsidRPr="00EE27AE">
              <w:rPr>
                <w:rFonts w:ascii="Times New Roman" w:hAnsi="Times New Roman" w:cs="Times New Roman"/>
                <w:b/>
                <w:bCs/>
                <w:sz w:val="24"/>
                <w:szCs w:val="24"/>
                <w:lang w:val="kk-KZ"/>
              </w:rPr>
              <w:t>Серуен</w:t>
            </w:r>
          </w:p>
        </w:tc>
        <w:tc>
          <w:tcPr>
            <w:tcW w:w="2721" w:type="dxa"/>
            <w:gridSpan w:val="2"/>
            <w:tcBorders>
              <w:top w:val="single" w:sz="4" w:space="0" w:color="auto"/>
              <w:left w:val="single" w:sz="4" w:space="0" w:color="auto"/>
              <w:bottom w:val="single" w:sz="4" w:space="0" w:color="auto"/>
              <w:right w:val="single" w:sz="4" w:space="0" w:color="auto"/>
            </w:tcBorders>
          </w:tcPr>
          <w:p w:rsidR="00094163" w:rsidRPr="00EE27AE" w:rsidRDefault="00094163" w:rsidP="008E27F3">
            <w:pPr>
              <w:spacing w:line="240" w:lineRule="auto"/>
              <w:rPr>
                <w:rFonts w:ascii="Times New Roman" w:hAnsi="Times New Roman" w:cs="Times New Roman"/>
                <w:b/>
                <w:sz w:val="24"/>
                <w:szCs w:val="24"/>
                <w:lang w:val="kk-KZ"/>
              </w:rPr>
            </w:pPr>
            <w:r w:rsidRPr="00EE27AE">
              <w:rPr>
                <w:rFonts w:ascii="Times New Roman" w:hAnsi="Times New Roman" w:cs="Times New Roman"/>
                <w:b/>
                <w:sz w:val="24"/>
                <w:szCs w:val="24"/>
                <w:lang w:val="kk-KZ"/>
              </w:rPr>
              <w:t>1.Бақылау:</w:t>
            </w:r>
            <w:r w:rsidR="008E27F3">
              <w:rPr>
                <w:rFonts w:ascii="Times New Roman" w:hAnsi="Times New Roman" w:cs="Times New Roman"/>
                <w:b/>
                <w:sz w:val="24"/>
                <w:szCs w:val="24"/>
                <w:lang w:val="kk-KZ"/>
              </w:rPr>
              <w:t xml:space="preserve"> </w:t>
            </w:r>
            <w:r w:rsidRPr="00EE27AE">
              <w:rPr>
                <w:rFonts w:ascii="Times New Roman" w:hAnsi="Times New Roman" w:cs="Times New Roman"/>
                <w:b/>
                <w:sz w:val="24"/>
                <w:szCs w:val="24"/>
                <w:lang w:val="kk-KZ"/>
              </w:rPr>
              <w:t xml:space="preserve">Қардың алғашқы белгілерін бақылау. </w:t>
            </w:r>
          </w:p>
          <w:p w:rsidR="00094163" w:rsidRPr="00EE27AE" w:rsidRDefault="00094163" w:rsidP="008E27F3">
            <w:pPr>
              <w:spacing w:line="240" w:lineRule="auto"/>
              <w:rPr>
                <w:rFonts w:ascii="Times New Roman" w:hAnsi="Times New Roman" w:cs="Times New Roman"/>
                <w:sz w:val="24"/>
                <w:szCs w:val="24"/>
                <w:lang w:val="kk-KZ"/>
              </w:rPr>
            </w:pPr>
            <w:r w:rsidRPr="00EE27AE">
              <w:rPr>
                <w:rFonts w:ascii="Times New Roman" w:hAnsi="Times New Roman" w:cs="Times New Roman"/>
                <w:b/>
                <w:sz w:val="24"/>
                <w:szCs w:val="24"/>
                <w:lang w:val="kk-KZ"/>
              </w:rPr>
              <w:t>Мақсаты:</w:t>
            </w:r>
            <w:r w:rsidRPr="00EE27AE">
              <w:rPr>
                <w:rFonts w:ascii="Times New Roman" w:hAnsi="Times New Roman" w:cs="Times New Roman"/>
                <w:sz w:val="24"/>
                <w:szCs w:val="24"/>
                <w:lang w:val="kk-KZ"/>
              </w:rPr>
              <w:t xml:space="preserve"> Жыл мезгілдерінің өзгеруі </w:t>
            </w:r>
            <w:r w:rsidRPr="00EE27AE">
              <w:rPr>
                <w:rFonts w:ascii="Times New Roman" w:hAnsi="Times New Roman" w:cs="Times New Roman"/>
                <w:sz w:val="24"/>
                <w:szCs w:val="24"/>
                <w:lang w:val="kk-KZ"/>
              </w:rPr>
              <w:lastRenderedPageBreak/>
              <w:t xml:space="preserve">туралы түсініктерін молайту. Қардың алғашқы белгілері туралы түсініктерін қалыптастыру. </w:t>
            </w:r>
          </w:p>
          <w:p w:rsidR="00094163" w:rsidRPr="00EE27AE" w:rsidRDefault="00094163" w:rsidP="008E27F3">
            <w:pPr>
              <w:tabs>
                <w:tab w:val="left" w:pos="2640"/>
              </w:tabs>
              <w:rPr>
                <w:rFonts w:ascii="Times New Roman" w:hAnsi="Times New Roman" w:cs="Times New Roman"/>
                <w:b/>
                <w:color w:val="000000"/>
                <w:sz w:val="24"/>
                <w:szCs w:val="24"/>
                <w:lang w:val="kk-KZ"/>
              </w:rPr>
            </w:pPr>
            <w:r w:rsidRPr="00EE27AE">
              <w:rPr>
                <w:rFonts w:ascii="Times New Roman" w:hAnsi="Times New Roman" w:cs="Times New Roman"/>
                <w:b/>
                <w:sz w:val="24"/>
                <w:szCs w:val="24"/>
                <w:lang w:val="kk-KZ"/>
              </w:rPr>
              <w:t>2. Қимылдық ойын:</w:t>
            </w:r>
            <w:r w:rsidR="00303FFC">
              <w:rPr>
                <w:rFonts w:ascii="Times New Roman" w:hAnsi="Times New Roman" w:cs="Times New Roman"/>
                <w:b/>
                <w:sz w:val="24"/>
                <w:szCs w:val="24"/>
                <w:lang w:val="kk-KZ"/>
              </w:rPr>
              <w:t xml:space="preserve"> </w:t>
            </w:r>
            <w:r w:rsidRPr="00EE27AE">
              <w:rPr>
                <w:rFonts w:ascii="Times New Roman" w:hAnsi="Times New Roman" w:cs="Times New Roman"/>
                <w:b/>
                <w:color w:val="000000"/>
                <w:sz w:val="24"/>
                <w:szCs w:val="24"/>
                <w:lang w:val="kk-KZ"/>
              </w:rPr>
              <w:t xml:space="preserve">«Күн мен түн» </w:t>
            </w:r>
          </w:p>
          <w:p w:rsidR="00094163" w:rsidRPr="00EE27AE" w:rsidRDefault="00094163" w:rsidP="008E27F3">
            <w:pPr>
              <w:tabs>
                <w:tab w:val="left" w:pos="2640"/>
              </w:tabs>
              <w:rPr>
                <w:rFonts w:ascii="Times New Roman" w:hAnsi="Times New Roman" w:cs="Times New Roman"/>
                <w:color w:val="000000"/>
                <w:sz w:val="24"/>
                <w:szCs w:val="24"/>
                <w:lang w:val="kk-KZ"/>
              </w:rPr>
            </w:pPr>
            <w:r w:rsidRPr="00EE27AE">
              <w:rPr>
                <w:rFonts w:ascii="Times New Roman" w:hAnsi="Times New Roman" w:cs="Times New Roman"/>
                <w:b/>
                <w:color w:val="000000"/>
                <w:sz w:val="24"/>
                <w:szCs w:val="24"/>
                <w:lang w:val="kk-KZ"/>
              </w:rPr>
              <w:t xml:space="preserve">Мақсаты: </w:t>
            </w:r>
            <w:r w:rsidRPr="00EE27AE">
              <w:rPr>
                <w:rFonts w:ascii="Times New Roman" w:hAnsi="Times New Roman" w:cs="Times New Roman"/>
                <w:color w:val="000000"/>
                <w:sz w:val="24"/>
                <w:szCs w:val="24"/>
                <w:lang w:val="kk-KZ"/>
              </w:rPr>
              <w:t xml:space="preserve">балаларды әртүрлі қимыл-қозғалысын үйрету. Ептілікке, шапшаңдыққа, төзімділікке тәрбиелеу. </w:t>
            </w:r>
          </w:p>
          <w:p w:rsidR="00094163" w:rsidRPr="00EE27AE" w:rsidRDefault="00094163" w:rsidP="008E27F3">
            <w:pPr>
              <w:tabs>
                <w:tab w:val="left" w:pos="2640"/>
              </w:tabs>
              <w:rPr>
                <w:rFonts w:ascii="Times New Roman" w:hAnsi="Times New Roman" w:cs="Times New Roman"/>
                <w:sz w:val="24"/>
                <w:szCs w:val="24"/>
                <w:lang w:val="kk-KZ"/>
              </w:rPr>
            </w:pPr>
            <w:r w:rsidRPr="00EE27AE">
              <w:rPr>
                <w:rFonts w:ascii="Times New Roman" w:hAnsi="Times New Roman" w:cs="Times New Roman"/>
                <w:b/>
                <w:color w:val="000000"/>
                <w:sz w:val="24"/>
                <w:szCs w:val="24"/>
                <w:lang w:val="kk-KZ"/>
              </w:rPr>
              <w:t xml:space="preserve">Жүру барысы: </w:t>
            </w:r>
            <w:r w:rsidRPr="00EE27AE">
              <w:rPr>
                <w:rFonts w:ascii="Times New Roman" w:hAnsi="Times New Roman" w:cs="Times New Roman"/>
                <w:color w:val="000000"/>
                <w:sz w:val="24"/>
                <w:szCs w:val="24"/>
                <w:lang w:val="kk-KZ"/>
              </w:rPr>
              <w:t>ұзындығы 40-60 метрлік алаңның ортасында арасы 2м параллель екі сызық сызылады. Балалар екі топқа бөлініп, қарама-қарсы екі сызықтың бойына тұрады. Топтың біріне «түн», екіншісіне «күн» деп ат қояды. Тәрбиеші «күн» десе күн тобындағылар, түн тобындағыларды алаң шетіне қуып барады. Ұстап алғандарды өз тобына қосып алады.</w:t>
            </w:r>
          </w:p>
        </w:tc>
        <w:tc>
          <w:tcPr>
            <w:tcW w:w="2694" w:type="dxa"/>
            <w:tcBorders>
              <w:top w:val="single" w:sz="4" w:space="0" w:color="auto"/>
              <w:left w:val="single" w:sz="4" w:space="0" w:color="auto"/>
              <w:bottom w:val="single" w:sz="4" w:space="0" w:color="auto"/>
              <w:right w:val="single" w:sz="4" w:space="0" w:color="auto"/>
            </w:tcBorders>
          </w:tcPr>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lastRenderedPageBreak/>
              <w:t xml:space="preserve"> 1.Бақылау:</w:t>
            </w:r>
            <w:r w:rsidR="008E27F3">
              <w:rPr>
                <w:rFonts w:ascii="Times New Roman" w:hAnsi="Times New Roman" w:cs="Times New Roman"/>
                <w:b/>
                <w:sz w:val="24"/>
                <w:szCs w:val="24"/>
                <w:lang w:val="kk-KZ"/>
              </w:rPr>
              <w:t xml:space="preserve"> </w:t>
            </w:r>
            <w:r w:rsidRPr="00EE27AE">
              <w:rPr>
                <w:rFonts w:ascii="Times New Roman" w:hAnsi="Times New Roman" w:cs="Times New Roman"/>
                <w:b/>
                <w:sz w:val="24"/>
                <w:szCs w:val="24"/>
                <w:lang w:val="kk-KZ"/>
              </w:rPr>
              <w:t xml:space="preserve">Күн-жылу және жарық көзі. </w:t>
            </w:r>
          </w:p>
          <w:p w:rsidR="00094163" w:rsidRPr="00EE27AE" w:rsidRDefault="00094163" w:rsidP="008E27F3">
            <w:pPr>
              <w:rPr>
                <w:rFonts w:ascii="Times New Roman" w:hAnsi="Times New Roman" w:cs="Times New Roman"/>
                <w:sz w:val="24"/>
                <w:szCs w:val="24"/>
                <w:lang w:val="kk-KZ"/>
              </w:rPr>
            </w:pPr>
            <w:r w:rsidRPr="00EE27AE">
              <w:rPr>
                <w:rFonts w:ascii="Times New Roman" w:hAnsi="Times New Roman" w:cs="Times New Roman"/>
                <w:b/>
                <w:sz w:val="24"/>
                <w:szCs w:val="24"/>
                <w:lang w:val="kk-KZ"/>
              </w:rPr>
              <w:t>Мақсаты:</w:t>
            </w:r>
            <w:r w:rsidRPr="00EE27AE">
              <w:rPr>
                <w:rFonts w:ascii="Times New Roman" w:hAnsi="Times New Roman" w:cs="Times New Roman"/>
                <w:sz w:val="24"/>
                <w:szCs w:val="24"/>
                <w:lang w:val="kk-KZ"/>
              </w:rPr>
              <w:t xml:space="preserve"> Күннің жарық және жылу көзі </w:t>
            </w:r>
            <w:r w:rsidRPr="00EE27AE">
              <w:rPr>
                <w:rFonts w:ascii="Times New Roman" w:hAnsi="Times New Roman" w:cs="Times New Roman"/>
                <w:sz w:val="24"/>
                <w:szCs w:val="24"/>
                <w:lang w:val="kk-KZ"/>
              </w:rPr>
              <w:lastRenderedPageBreak/>
              <w:t xml:space="preserve">екені туралы түсініктерін қалыптастыру. Ойлау, дәлелдеу дағдыларын дамыту. </w:t>
            </w:r>
          </w:p>
          <w:p w:rsidR="00094163" w:rsidRPr="00EE27AE" w:rsidRDefault="00094163" w:rsidP="008E27F3">
            <w:pPr>
              <w:tabs>
                <w:tab w:val="left" w:pos="2640"/>
              </w:tabs>
              <w:rPr>
                <w:rFonts w:ascii="Times New Roman" w:hAnsi="Times New Roman" w:cs="Times New Roman"/>
                <w:color w:val="000000"/>
                <w:sz w:val="24"/>
                <w:szCs w:val="24"/>
                <w:lang w:val="kk-KZ"/>
              </w:rPr>
            </w:pPr>
            <w:r w:rsidRPr="00EE27AE">
              <w:rPr>
                <w:rFonts w:ascii="Times New Roman" w:hAnsi="Times New Roman" w:cs="Times New Roman"/>
                <w:b/>
                <w:sz w:val="24"/>
                <w:szCs w:val="24"/>
                <w:lang w:val="kk-KZ"/>
              </w:rPr>
              <w:t>2. Қимылдық ойын:</w:t>
            </w:r>
            <w:r w:rsidR="00303FFC">
              <w:rPr>
                <w:rFonts w:ascii="Times New Roman" w:hAnsi="Times New Roman" w:cs="Times New Roman"/>
                <w:b/>
                <w:sz w:val="24"/>
                <w:szCs w:val="24"/>
                <w:lang w:val="kk-KZ"/>
              </w:rPr>
              <w:t xml:space="preserve"> </w:t>
            </w:r>
            <w:r w:rsidRPr="00EE27AE">
              <w:rPr>
                <w:rFonts w:ascii="Times New Roman" w:hAnsi="Times New Roman" w:cs="Times New Roman"/>
                <w:b/>
                <w:color w:val="000000"/>
                <w:sz w:val="24"/>
                <w:szCs w:val="24"/>
                <w:lang w:val="kk-KZ"/>
              </w:rPr>
              <w:t xml:space="preserve">«Итеріспек» Мақсаты: </w:t>
            </w:r>
            <w:r w:rsidRPr="00EE27AE">
              <w:rPr>
                <w:rFonts w:ascii="Times New Roman" w:hAnsi="Times New Roman" w:cs="Times New Roman"/>
                <w:color w:val="000000"/>
                <w:sz w:val="24"/>
                <w:szCs w:val="24"/>
                <w:lang w:val="kk-KZ"/>
              </w:rPr>
              <w:t xml:space="preserve">балалардың қимыл-әрекеттерін бір аяқпен секіре алу шеберліктерін жаттықтыру, ептілік, жылдамдық, сезімталдық, табандылық сияқты қасиеттермен дамыту. </w:t>
            </w:r>
          </w:p>
          <w:p w:rsidR="00094163" w:rsidRPr="00303FFC" w:rsidRDefault="00094163" w:rsidP="008E27F3">
            <w:pPr>
              <w:tabs>
                <w:tab w:val="left" w:pos="2640"/>
              </w:tabs>
              <w:rPr>
                <w:rFonts w:ascii="Times New Roman" w:hAnsi="Times New Roman" w:cs="Times New Roman"/>
                <w:color w:val="000000"/>
                <w:sz w:val="24"/>
                <w:szCs w:val="24"/>
                <w:lang w:val="kk-KZ"/>
              </w:rPr>
            </w:pPr>
            <w:r w:rsidRPr="00EE27AE">
              <w:rPr>
                <w:rFonts w:ascii="Times New Roman" w:hAnsi="Times New Roman" w:cs="Times New Roman"/>
                <w:b/>
                <w:color w:val="000000"/>
                <w:sz w:val="24"/>
                <w:szCs w:val="24"/>
                <w:lang w:val="kk-KZ"/>
              </w:rPr>
              <w:t xml:space="preserve">Жүру барысы: </w:t>
            </w:r>
            <w:r w:rsidRPr="00EE27AE">
              <w:rPr>
                <w:rFonts w:ascii="Times New Roman" w:hAnsi="Times New Roman" w:cs="Times New Roman"/>
                <w:color w:val="000000"/>
                <w:sz w:val="24"/>
                <w:szCs w:val="24"/>
                <w:lang w:val="kk-KZ"/>
              </w:rPr>
              <w:t xml:space="preserve">ойын көгалда өткізіледі. Үлкен шеңбер сызылады, ортаға екі ойыншы шығады. егер бір аяқпен секіріп жүріп, екі баланың біреуі екінші аяғын жерге тигізбестен қарсыласын шеңберден итеріп шығарса жеңгені. </w:t>
            </w:r>
            <w:r w:rsidRPr="00EE27AE">
              <w:rPr>
                <w:rFonts w:ascii="Times New Roman" w:hAnsi="Times New Roman" w:cs="Times New Roman"/>
                <w:color w:val="000000"/>
                <w:sz w:val="24"/>
                <w:szCs w:val="24"/>
              </w:rPr>
              <w:t>Аяғынжерге</w:t>
            </w:r>
            <w:r w:rsidR="00303FFC">
              <w:rPr>
                <w:rFonts w:ascii="Times New Roman" w:hAnsi="Times New Roman" w:cs="Times New Roman"/>
                <w:color w:val="000000"/>
                <w:sz w:val="24"/>
                <w:szCs w:val="24"/>
                <w:lang w:val="kk-KZ"/>
              </w:rPr>
              <w:t xml:space="preserve"> </w:t>
            </w:r>
            <w:r w:rsidRPr="00EE27AE">
              <w:rPr>
                <w:rFonts w:ascii="Times New Roman" w:hAnsi="Times New Roman" w:cs="Times New Roman"/>
                <w:color w:val="000000"/>
                <w:sz w:val="24"/>
                <w:szCs w:val="24"/>
              </w:rPr>
              <w:t>тигізіп</w:t>
            </w:r>
            <w:r w:rsidR="00303FFC">
              <w:rPr>
                <w:rFonts w:ascii="Times New Roman" w:hAnsi="Times New Roman" w:cs="Times New Roman"/>
                <w:color w:val="000000"/>
                <w:sz w:val="24"/>
                <w:szCs w:val="24"/>
                <w:lang w:val="kk-KZ"/>
              </w:rPr>
              <w:t xml:space="preserve"> </w:t>
            </w:r>
            <w:r w:rsidRPr="00EE27AE">
              <w:rPr>
                <w:rFonts w:ascii="Times New Roman" w:hAnsi="Times New Roman" w:cs="Times New Roman"/>
                <w:color w:val="000000"/>
                <w:sz w:val="24"/>
                <w:szCs w:val="24"/>
              </w:rPr>
              <w:t>алса, жеңілгені. ойынжалғасабереді.</w:t>
            </w:r>
          </w:p>
        </w:tc>
        <w:tc>
          <w:tcPr>
            <w:tcW w:w="3090" w:type="dxa"/>
            <w:gridSpan w:val="5"/>
            <w:tcBorders>
              <w:top w:val="single" w:sz="4" w:space="0" w:color="auto"/>
              <w:left w:val="single" w:sz="4" w:space="0" w:color="auto"/>
              <w:bottom w:val="single" w:sz="4" w:space="0" w:color="auto"/>
              <w:right w:val="single" w:sz="4" w:space="0" w:color="auto"/>
            </w:tcBorders>
          </w:tcPr>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lastRenderedPageBreak/>
              <w:t xml:space="preserve">1.Бақылау:Күннің салқындауын бақылау. </w:t>
            </w:r>
          </w:p>
          <w:p w:rsidR="00094163" w:rsidRPr="00EE27AE" w:rsidRDefault="00094163" w:rsidP="008E27F3">
            <w:pPr>
              <w:rPr>
                <w:rFonts w:ascii="Times New Roman" w:hAnsi="Times New Roman" w:cs="Times New Roman"/>
                <w:sz w:val="24"/>
                <w:szCs w:val="24"/>
                <w:lang w:val="kk-KZ"/>
              </w:rPr>
            </w:pPr>
            <w:r w:rsidRPr="00EE27AE">
              <w:rPr>
                <w:rFonts w:ascii="Times New Roman" w:hAnsi="Times New Roman" w:cs="Times New Roman"/>
                <w:b/>
                <w:sz w:val="24"/>
                <w:szCs w:val="24"/>
                <w:lang w:val="kk-KZ"/>
              </w:rPr>
              <w:t>Мақсаты:</w:t>
            </w:r>
            <w:r w:rsidRPr="00EE27AE">
              <w:rPr>
                <w:rFonts w:ascii="Times New Roman" w:hAnsi="Times New Roman" w:cs="Times New Roman"/>
                <w:sz w:val="24"/>
                <w:szCs w:val="24"/>
                <w:lang w:val="kk-KZ"/>
              </w:rPr>
              <w:t xml:space="preserve"> Салқындау деген сөздің мағынасын түсіндіру. </w:t>
            </w:r>
          </w:p>
          <w:p w:rsidR="00094163" w:rsidRPr="00EE27AE" w:rsidRDefault="00094163" w:rsidP="008E27F3">
            <w:pPr>
              <w:tabs>
                <w:tab w:val="left" w:pos="2640"/>
              </w:tabs>
              <w:rPr>
                <w:rFonts w:ascii="Times New Roman" w:hAnsi="Times New Roman" w:cs="Times New Roman"/>
                <w:b/>
                <w:color w:val="000000"/>
                <w:sz w:val="24"/>
                <w:szCs w:val="24"/>
                <w:lang w:val="kk-KZ"/>
              </w:rPr>
            </w:pPr>
            <w:r w:rsidRPr="00EE27AE">
              <w:rPr>
                <w:rFonts w:ascii="Times New Roman" w:hAnsi="Times New Roman" w:cs="Times New Roman"/>
                <w:b/>
                <w:sz w:val="24"/>
                <w:szCs w:val="24"/>
                <w:lang w:val="kk-KZ"/>
              </w:rPr>
              <w:lastRenderedPageBreak/>
              <w:t>2. Қимылдық ойын:</w:t>
            </w:r>
            <w:r w:rsidR="00303FFC">
              <w:rPr>
                <w:rFonts w:ascii="Times New Roman" w:hAnsi="Times New Roman" w:cs="Times New Roman"/>
                <w:b/>
                <w:sz w:val="24"/>
                <w:szCs w:val="24"/>
                <w:lang w:val="kk-KZ"/>
              </w:rPr>
              <w:t xml:space="preserve"> </w:t>
            </w:r>
            <w:r w:rsidRPr="00EE27AE">
              <w:rPr>
                <w:rFonts w:ascii="Times New Roman" w:hAnsi="Times New Roman" w:cs="Times New Roman"/>
                <w:b/>
                <w:color w:val="000000"/>
                <w:sz w:val="24"/>
                <w:szCs w:val="24"/>
                <w:lang w:val="kk-KZ"/>
              </w:rPr>
              <w:t xml:space="preserve">«Соқыртеке» </w:t>
            </w:r>
          </w:p>
          <w:p w:rsidR="00094163" w:rsidRPr="00EE27AE" w:rsidRDefault="00094163" w:rsidP="008E27F3">
            <w:pPr>
              <w:tabs>
                <w:tab w:val="left" w:pos="2640"/>
              </w:tabs>
              <w:rPr>
                <w:rFonts w:ascii="Times New Roman" w:hAnsi="Times New Roman" w:cs="Times New Roman"/>
                <w:color w:val="000000"/>
                <w:sz w:val="24"/>
                <w:szCs w:val="24"/>
                <w:lang w:val="kk-KZ"/>
              </w:rPr>
            </w:pPr>
            <w:r w:rsidRPr="00EE27AE">
              <w:rPr>
                <w:rFonts w:ascii="Times New Roman" w:hAnsi="Times New Roman" w:cs="Times New Roman"/>
                <w:b/>
                <w:color w:val="000000"/>
                <w:sz w:val="24"/>
                <w:szCs w:val="24"/>
                <w:lang w:val="kk-KZ"/>
              </w:rPr>
              <w:t xml:space="preserve">Мақсаты: </w:t>
            </w:r>
            <w:r w:rsidRPr="00EE27AE">
              <w:rPr>
                <w:rFonts w:ascii="Times New Roman" w:hAnsi="Times New Roman" w:cs="Times New Roman"/>
                <w:color w:val="000000"/>
                <w:sz w:val="24"/>
                <w:szCs w:val="24"/>
                <w:lang w:val="kk-KZ"/>
              </w:rPr>
              <w:t>бірлесіп ойнауға шақыру. Балалардың көңілдерін көтеру.</w:t>
            </w:r>
            <w:r w:rsidR="00303FFC">
              <w:rPr>
                <w:rFonts w:ascii="Times New Roman" w:hAnsi="Times New Roman" w:cs="Times New Roman"/>
                <w:color w:val="000000"/>
                <w:sz w:val="24"/>
                <w:szCs w:val="24"/>
                <w:lang w:val="kk-KZ"/>
              </w:rPr>
              <w:t xml:space="preserve"> </w:t>
            </w:r>
            <w:r w:rsidRPr="00EE27AE">
              <w:rPr>
                <w:rFonts w:ascii="Times New Roman" w:hAnsi="Times New Roman" w:cs="Times New Roman"/>
                <w:color w:val="000000"/>
                <w:sz w:val="24"/>
                <w:szCs w:val="24"/>
                <w:lang w:val="kk-KZ"/>
              </w:rPr>
              <w:t xml:space="preserve">Шапшаңдыққа баулу. </w:t>
            </w:r>
          </w:p>
          <w:p w:rsidR="00094163" w:rsidRPr="00303FFC" w:rsidRDefault="00094163" w:rsidP="008E27F3">
            <w:pPr>
              <w:tabs>
                <w:tab w:val="left" w:pos="2640"/>
              </w:tabs>
              <w:rPr>
                <w:rFonts w:ascii="Times New Roman" w:hAnsi="Times New Roman" w:cs="Times New Roman"/>
                <w:b/>
                <w:sz w:val="24"/>
                <w:szCs w:val="24"/>
                <w:lang w:val="kk-KZ"/>
              </w:rPr>
            </w:pPr>
            <w:r w:rsidRPr="00EE27AE">
              <w:rPr>
                <w:rFonts w:ascii="Times New Roman" w:hAnsi="Times New Roman" w:cs="Times New Roman"/>
                <w:b/>
                <w:color w:val="000000"/>
                <w:sz w:val="24"/>
                <w:szCs w:val="24"/>
                <w:lang w:val="kk-KZ"/>
              </w:rPr>
              <w:t xml:space="preserve">Жүру барысы: </w:t>
            </w:r>
            <w:r w:rsidRPr="00EE27AE">
              <w:rPr>
                <w:rFonts w:ascii="Times New Roman" w:hAnsi="Times New Roman" w:cs="Times New Roman"/>
                <w:color w:val="000000"/>
                <w:sz w:val="24"/>
                <w:szCs w:val="24"/>
                <w:lang w:val="kk-KZ"/>
              </w:rPr>
              <w:t>Балалар белгіленген жерге орналасады. Олардың біреуінің көзін байлайды, бұл-соқыртеке. Тәрбиешінің сигналы бойынша балалар ептеп алақандарын шапалақтап жүгіреді. Соқыртеке ұстайды. Соқыртеке біреуін ұстап алса, ойын тоқтатылады да жаңа соқыртеке сайланады. Егер соқыртеке көпке дейін ұстай алмаса ауыстырылады. ойында балалар шеңбер бойымен тұрады, ортада екі ойыншы-соқыртеке мен қолында кішкене қоңырауы бар бала, бала шеңберді айнала қоңырауын сылдырлата жүгіреді,, ал соқыртеке оны қуып ұстайды.</w:t>
            </w:r>
          </w:p>
        </w:tc>
        <w:tc>
          <w:tcPr>
            <w:tcW w:w="2551" w:type="dxa"/>
            <w:gridSpan w:val="3"/>
            <w:tcBorders>
              <w:top w:val="single" w:sz="4" w:space="0" w:color="auto"/>
              <w:left w:val="single" w:sz="4" w:space="0" w:color="auto"/>
              <w:bottom w:val="single" w:sz="4" w:space="0" w:color="auto"/>
              <w:right w:val="single" w:sz="4" w:space="0" w:color="auto"/>
            </w:tcBorders>
          </w:tcPr>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lastRenderedPageBreak/>
              <w:t xml:space="preserve">1.Бақылау:Гүлзарды бақылау. </w:t>
            </w:r>
          </w:p>
          <w:p w:rsidR="00094163" w:rsidRPr="00EE27AE" w:rsidRDefault="00094163" w:rsidP="008E27F3">
            <w:pPr>
              <w:rPr>
                <w:rFonts w:ascii="Times New Roman" w:hAnsi="Times New Roman" w:cs="Times New Roman"/>
                <w:sz w:val="24"/>
                <w:szCs w:val="24"/>
                <w:lang w:val="kk-KZ"/>
              </w:rPr>
            </w:pPr>
            <w:r w:rsidRPr="00EE27AE">
              <w:rPr>
                <w:rFonts w:ascii="Times New Roman" w:hAnsi="Times New Roman" w:cs="Times New Roman"/>
                <w:b/>
                <w:sz w:val="24"/>
                <w:szCs w:val="24"/>
                <w:lang w:val="kk-KZ"/>
              </w:rPr>
              <w:t>Мақсаты:</w:t>
            </w:r>
            <w:r w:rsidRPr="00EE27AE">
              <w:rPr>
                <w:rFonts w:ascii="Times New Roman" w:hAnsi="Times New Roman" w:cs="Times New Roman"/>
                <w:sz w:val="24"/>
                <w:szCs w:val="24"/>
                <w:lang w:val="kk-KZ"/>
              </w:rPr>
              <w:t xml:space="preserve"> Табиғаттың жыл мезгіліне қарай </w:t>
            </w:r>
            <w:r w:rsidRPr="00EE27AE">
              <w:rPr>
                <w:rFonts w:ascii="Times New Roman" w:hAnsi="Times New Roman" w:cs="Times New Roman"/>
                <w:sz w:val="24"/>
                <w:szCs w:val="24"/>
                <w:lang w:val="kk-KZ"/>
              </w:rPr>
              <w:lastRenderedPageBreak/>
              <w:t xml:space="preserve">өзгеруі туралы түсініктерін қалыптастыруды жалғастыру. Гүлдер аттары мен бөліктерін есте сақтауға төсілдіру. </w:t>
            </w:r>
          </w:p>
          <w:p w:rsidR="00094163" w:rsidRPr="00EE27AE" w:rsidRDefault="00094163" w:rsidP="008E27F3">
            <w:pPr>
              <w:tabs>
                <w:tab w:val="left" w:pos="2640"/>
              </w:tabs>
              <w:rPr>
                <w:rFonts w:ascii="Times New Roman" w:hAnsi="Times New Roman" w:cs="Times New Roman"/>
                <w:sz w:val="24"/>
                <w:szCs w:val="24"/>
                <w:lang w:val="kk-KZ"/>
              </w:rPr>
            </w:pPr>
            <w:r w:rsidRPr="00EE27AE">
              <w:rPr>
                <w:rFonts w:ascii="Times New Roman" w:hAnsi="Times New Roman" w:cs="Times New Roman"/>
                <w:b/>
                <w:sz w:val="24"/>
                <w:szCs w:val="24"/>
                <w:lang w:val="kk-KZ"/>
              </w:rPr>
              <w:t>2. Қимылдық ойын:</w:t>
            </w:r>
          </w:p>
          <w:p w:rsidR="00094163" w:rsidRPr="00EE27AE" w:rsidRDefault="00094163" w:rsidP="008E27F3">
            <w:pPr>
              <w:tabs>
                <w:tab w:val="left" w:pos="2640"/>
              </w:tabs>
              <w:rPr>
                <w:rFonts w:ascii="Times New Roman" w:hAnsi="Times New Roman" w:cs="Times New Roman"/>
                <w:color w:val="000000"/>
                <w:sz w:val="24"/>
                <w:szCs w:val="24"/>
                <w:lang w:val="kk-KZ"/>
              </w:rPr>
            </w:pPr>
            <w:r w:rsidRPr="00EE27AE">
              <w:rPr>
                <w:rFonts w:ascii="Times New Roman" w:hAnsi="Times New Roman" w:cs="Times New Roman"/>
                <w:b/>
                <w:color w:val="000000"/>
                <w:sz w:val="24"/>
                <w:szCs w:val="24"/>
                <w:lang w:val="kk-KZ"/>
              </w:rPr>
              <w:t xml:space="preserve">«Қарлығаш»  Мақсаты: </w:t>
            </w:r>
            <w:r w:rsidRPr="00EE27AE">
              <w:rPr>
                <w:rFonts w:ascii="Times New Roman" w:hAnsi="Times New Roman" w:cs="Times New Roman"/>
                <w:color w:val="000000"/>
                <w:sz w:val="24"/>
                <w:szCs w:val="24"/>
                <w:lang w:val="kk-KZ"/>
              </w:rPr>
              <w:t xml:space="preserve">балалардың бойындағы зейінділік сезімталдық, ұйымшылдық, ептілік сияқты қабілеттерін дамыту. </w:t>
            </w:r>
          </w:p>
          <w:p w:rsidR="00094163" w:rsidRPr="00EE27AE" w:rsidRDefault="00094163" w:rsidP="00303FFC">
            <w:pPr>
              <w:tabs>
                <w:tab w:val="left" w:pos="2640"/>
              </w:tabs>
              <w:rPr>
                <w:rFonts w:ascii="Times New Roman" w:hAnsi="Times New Roman" w:cs="Times New Roman"/>
                <w:b/>
                <w:sz w:val="24"/>
                <w:szCs w:val="24"/>
                <w:lang w:val="kk-KZ"/>
              </w:rPr>
            </w:pPr>
            <w:r w:rsidRPr="00EE27AE">
              <w:rPr>
                <w:rFonts w:ascii="Times New Roman" w:hAnsi="Times New Roman" w:cs="Times New Roman"/>
                <w:b/>
                <w:color w:val="000000"/>
                <w:sz w:val="24"/>
                <w:szCs w:val="24"/>
                <w:lang w:val="kk-KZ"/>
              </w:rPr>
              <w:t xml:space="preserve">Жүру барысы: </w:t>
            </w:r>
            <w:r w:rsidRPr="00EE27AE">
              <w:rPr>
                <w:rFonts w:ascii="Times New Roman" w:hAnsi="Times New Roman" w:cs="Times New Roman"/>
                <w:color w:val="000000"/>
                <w:sz w:val="24"/>
                <w:szCs w:val="24"/>
                <w:lang w:val="kk-KZ"/>
              </w:rPr>
              <w:t xml:space="preserve">Ойынға қатысушылар екі топқа бөлінеді. Ойын жасырынуға болатын жерде далада өтеді. Кезегін бірінші алған топ аулағырақ барып жасырынады. </w:t>
            </w:r>
          </w:p>
        </w:tc>
        <w:tc>
          <w:tcPr>
            <w:tcW w:w="2836" w:type="dxa"/>
            <w:tcBorders>
              <w:top w:val="single" w:sz="4" w:space="0" w:color="auto"/>
              <w:left w:val="single" w:sz="4" w:space="0" w:color="auto"/>
              <w:bottom w:val="single" w:sz="4" w:space="0" w:color="auto"/>
              <w:right w:val="single" w:sz="4" w:space="0" w:color="auto"/>
            </w:tcBorders>
          </w:tcPr>
          <w:p w:rsidR="00094163" w:rsidRPr="00EE27AE" w:rsidRDefault="00094163" w:rsidP="008E27F3">
            <w:pPr>
              <w:rPr>
                <w:rFonts w:ascii="Times New Roman" w:hAnsi="Times New Roman" w:cs="Times New Roman"/>
                <w:b/>
                <w:sz w:val="24"/>
                <w:szCs w:val="24"/>
                <w:lang w:val="kk-KZ"/>
              </w:rPr>
            </w:pPr>
            <w:r w:rsidRPr="00EE27AE">
              <w:rPr>
                <w:rFonts w:ascii="Times New Roman" w:hAnsi="Times New Roman" w:cs="Times New Roman"/>
                <w:b/>
                <w:sz w:val="24"/>
                <w:szCs w:val="24"/>
                <w:lang w:val="kk-KZ"/>
              </w:rPr>
              <w:lastRenderedPageBreak/>
              <w:t xml:space="preserve">1.Бақылау:Ағаштарды бақылау. </w:t>
            </w:r>
          </w:p>
          <w:p w:rsidR="00094163" w:rsidRPr="00EE27AE" w:rsidRDefault="00094163" w:rsidP="008E27F3">
            <w:pPr>
              <w:rPr>
                <w:rFonts w:ascii="Times New Roman" w:hAnsi="Times New Roman" w:cs="Times New Roman"/>
                <w:sz w:val="24"/>
                <w:szCs w:val="24"/>
                <w:lang w:val="kk-KZ"/>
              </w:rPr>
            </w:pPr>
            <w:r w:rsidRPr="00EE27AE">
              <w:rPr>
                <w:rFonts w:ascii="Times New Roman" w:hAnsi="Times New Roman" w:cs="Times New Roman"/>
                <w:b/>
                <w:sz w:val="24"/>
                <w:szCs w:val="24"/>
                <w:lang w:val="kk-KZ"/>
              </w:rPr>
              <w:t>Мақсаты:</w:t>
            </w:r>
            <w:r w:rsidRPr="00EE27AE">
              <w:rPr>
                <w:rFonts w:ascii="Times New Roman" w:hAnsi="Times New Roman" w:cs="Times New Roman"/>
                <w:sz w:val="24"/>
                <w:szCs w:val="24"/>
                <w:lang w:val="kk-KZ"/>
              </w:rPr>
              <w:t xml:space="preserve"> Күз мезгіліндегі ағаш өзгерістерін, олардың </w:t>
            </w:r>
            <w:r w:rsidRPr="00EE27AE">
              <w:rPr>
                <w:rFonts w:ascii="Times New Roman" w:hAnsi="Times New Roman" w:cs="Times New Roman"/>
                <w:sz w:val="24"/>
                <w:szCs w:val="24"/>
                <w:lang w:val="kk-KZ"/>
              </w:rPr>
              <w:lastRenderedPageBreak/>
              <w:t xml:space="preserve">бөліктері туралы білімдерін қалыптастыру. </w:t>
            </w:r>
          </w:p>
          <w:p w:rsidR="00094163" w:rsidRPr="00EE27AE" w:rsidRDefault="00094163" w:rsidP="008E27F3">
            <w:pPr>
              <w:tabs>
                <w:tab w:val="left" w:pos="2640"/>
              </w:tabs>
              <w:rPr>
                <w:rFonts w:ascii="Times New Roman" w:hAnsi="Times New Roman" w:cs="Times New Roman"/>
                <w:b/>
                <w:color w:val="000000"/>
                <w:sz w:val="24"/>
                <w:szCs w:val="24"/>
                <w:lang w:val="kk-KZ"/>
              </w:rPr>
            </w:pPr>
            <w:r w:rsidRPr="00EE27AE">
              <w:rPr>
                <w:rFonts w:ascii="Times New Roman" w:hAnsi="Times New Roman" w:cs="Times New Roman"/>
                <w:b/>
                <w:sz w:val="24"/>
                <w:szCs w:val="24"/>
                <w:lang w:val="kk-KZ"/>
              </w:rPr>
              <w:t>2.Қимылдық ойын:</w:t>
            </w:r>
            <w:r w:rsidR="00475F95">
              <w:rPr>
                <w:rFonts w:ascii="Times New Roman" w:hAnsi="Times New Roman" w:cs="Times New Roman"/>
                <w:b/>
                <w:sz w:val="24"/>
                <w:szCs w:val="24"/>
                <w:lang w:val="kk-KZ"/>
              </w:rPr>
              <w:t xml:space="preserve"> </w:t>
            </w:r>
            <w:r w:rsidRPr="00EE27AE">
              <w:rPr>
                <w:rFonts w:ascii="Times New Roman" w:hAnsi="Times New Roman" w:cs="Times New Roman"/>
                <w:b/>
                <w:color w:val="000000"/>
                <w:sz w:val="24"/>
                <w:szCs w:val="24"/>
                <w:lang w:val="kk-KZ"/>
              </w:rPr>
              <w:t xml:space="preserve">«Кімнің шары алысқа ұшады?» </w:t>
            </w:r>
          </w:p>
          <w:p w:rsidR="00094163" w:rsidRPr="00EE27AE" w:rsidRDefault="00094163" w:rsidP="008E27F3">
            <w:pPr>
              <w:tabs>
                <w:tab w:val="left" w:pos="2640"/>
              </w:tabs>
              <w:rPr>
                <w:rFonts w:ascii="Times New Roman" w:hAnsi="Times New Roman" w:cs="Times New Roman"/>
                <w:color w:val="000000"/>
                <w:sz w:val="24"/>
                <w:szCs w:val="24"/>
                <w:lang w:val="kk-KZ"/>
              </w:rPr>
            </w:pPr>
            <w:r w:rsidRPr="00EE27AE">
              <w:rPr>
                <w:rFonts w:ascii="Times New Roman" w:hAnsi="Times New Roman" w:cs="Times New Roman"/>
                <w:b/>
                <w:color w:val="000000"/>
                <w:sz w:val="24"/>
                <w:szCs w:val="24"/>
                <w:lang w:val="kk-KZ"/>
              </w:rPr>
              <w:t xml:space="preserve">Мақсаты: </w:t>
            </w:r>
            <w:r w:rsidRPr="00EE27AE">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тыныс алуын жаттықтыру. </w:t>
            </w:r>
          </w:p>
          <w:p w:rsidR="00094163" w:rsidRPr="00EE27AE" w:rsidRDefault="00094163" w:rsidP="008E27F3">
            <w:pPr>
              <w:tabs>
                <w:tab w:val="left" w:pos="2640"/>
              </w:tabs>
              <w:rPr>
                <w:rFonts w:ascii="Times New Roman" w:hAnsi="Times New Roman" w:cs="Times New Roman"/>
                <w:b/>
                <w:sz w:val="24"/>
                <w:szCs w:val="24"/>
                <w:lang w:val="kk-KZ"/>
              </w:rPr>
            </w:pPr>
            <w:r w:rsidRPr="00EE27AE">
              <w:rPr>
                <w:rFonts w:ascii="Times New Roman" w:hAnsi="Times New Roman" w:cs="Times New Roman"/>
                <w:b/>
                <w:color w:val="000000"/>
                <w:sz w:val="24"/>
                <w:szCs w:val="24"/>
                <w:lang w:val="kk-KZ"/>
              </w:rPr>
              <w:t xml:space="preserve">Жүру барысы: </w:t>
            </w:r>
            <w:r w:rsidRPr="00EE27AE">
              <w:rPr>
                <w:rFonts w:ascii="Times New Roman" w:hAnsi="Times New Roman" w:cs="Times New Roman"/>
                <w:color w:val="000000"/>
                <w:sz w:val="24"/>
                <w:szCs w:val="24"/>
                <w:lang w:val="kk-KZ"/>
              </w:rPr>
              <w:t>Балалар жұпқа бөлінеді. Әр балаға шар беріледі. Үстел үстіне лента қойылады және оның үстіне шарларды қояды.Балалар жүргізушінің бұйрығы бойынша мұрын арқылы тыныс алып, шарды үрлеуі тиіс. Шарды үрген кезде жеткен жеріне лента түсіне сәйкес текше немесе түйме қойылады. Кімнің шары үш мүмкіндікте ең ұзақ жылжыса сол жеңімпаз болады.</w:t>
            </w:r>
          </w:p>
          <w:p w:rsidR="00094163" w:rsidRPr="00EE27AE" w:rsidRDefault="00094163" w:rsidP="008E27F3">
            <w:pPr>
              <w:tabs>
                <w:tab w:val="left" w:pos="2640"/>
              </w:tabs>
              <w:rPr>
                <w:rFonts w:ascii="Times New Roman" w:hAnsi="Times New Roman" w:cs="Times New Roman"/>
                <w:sz w:val="24"/>
                <w:szCs w:val="24"/>
                <w:lang w:val="kk-KZ"/>
              </w:rPr>
            </w:pPr>
          </w:p>
          <w:p w:rsidR="00094163" w:rsidRPr="00EE27AE" w:rsidRDefault="00094163" w:rsidP="008E27F3">
            <w:pPr>
              <w:tabs>
                <w:tab w:val="left" w:pos="2640"/>
              </w:tabs>
              <w:rPr>
                <w:rFonts w:ascii="Times New Roman" w:hAnsi="Times New Roman" w:cs="Times New Roman"/>
                <w:sz w:val="24"/>
                <w:szCs w:val="24"/>
                <w:lang w:val="kk-KZ"/>
              </w:rPr>
            </w:pPr>
          </w:p>
        </w:tc>
      </w:tr>
      <w:tr w:rsidR="00094163" w:rsidRPr="00EE27AE" w:rsidTr="00DB2AD8">
        <w:trPr>
          <w:trHeight w:val="582"/>
        </w:trPr>
        <w:tc>
          <w:tcPr>
            <w:tcW w:w="2119" w:type="dxa"/>
            <w:tcBorders>
              <w:top w:val="single" w:sz="4" w:space="0" w:color="auto"/>
              <w:left w:val="single" w:sz="4" w:space="0" w:color="auto"/>
              <w:bottom w:val="single" w:sz="4" w:space="0" w:color="auto"/>
              <w:right w:val="single" w:sz="4" w:space="0" w:color="auto"/>
            </w:tcBorders>
            <w:hideMark/>
          </w:tcPr>
          <w:p w:rsidR="00094163" w:rsidRPr="00EE27AE" w:rsidRDefault="00094163" w:rsidP="00815678">
            <w:pPr>
              <w:spacing w:line="240" w:lineRule="auto"/>
              <w:jc w:val="center"/>
              <w:rPr>
                <w:rFonts w:ascii="Times New Roman" w:hAnsi="Times New Roman" w:cs="Times New Roman"/>
                <w:b/>
                <w:bCs/>
                <w:sz w:val="24"/>
                <w:szCs w:val="24"/>
                <w:lang w:val="kk-KZ"/>
              </w:rPr>
            </w:pPr>
            <w:r w:rsidRPr="00EE27AE">
              <w:rPr>
                <w:rFonts w:ascii="Times New Roman" w:hAnsi="Times New Roman" w:cs="Times New Roman"/>
                <w:b/>
                <w:sz w:val="24"/>
                <w:szCs w:val="24"/>
                <w:lang w:val="kk-KZ"/>
              </w:rPr>
              <w:t>Балалардың үйге қайтуы</w:t>
            </w:r>
          </w:p>
        </w:tc>
        <w:tc>
          <w:tcPr>
            <w:tcW w:w="2693" w:type="dxa"/>
            <w:tcBorders>
              <w:top w:val="single" w:sz="4" w:space="0" w:color="auto"/>
              <w:left w:val="single" w:sz="4" w:space="0" w:color="auto"/>
              <w:bottom w:val="single" w:sz="4" w:space="0" w:color="auto"/>
              <w:right w:val="single" w:sz="4" w:space="0" w:color="auto"/>
            </w:tcBorders>
          </w:tcPr>
          <w:p w:rsidR="00094163" w:rsidRPr="00EE27AE" w:rsidRDefault="00094163" w:rsidP="003E5B33">
            <w:pPr>
              <w:tabs>
                <w:tab w:val="left" w:pos="2640"/>
              </w:tabs>
              <w:rPr>
                <w:rFonts w:ascii="Times New Roman" w:hAnsi="Times New Roman" w:cs="Times New Roman"/>
                <w:sz w:val="24"/>
                <w:szCs w:val="24"/>
                <w:lang w:val="kk-KZ"/>
              </w:rPr>
            </w:pPr>
            <w:r w:rsidRPr="00EE27AE">
              <w:rPr>
                <w:rFonts w:ascii="Times New Roman" w:hAnsi="Times New Roman" w:cs="Times New Roman"/>
                <w:sz w:val="24"/>
                <w:szCs w:val="24"/>
                <w:lang w:val="kk-KZ"/>
              </w:rPr>
              <w:t>Ата-аналарға балаларының</w:t>
            </w:r>
            <w:r w:rsidR="00DB2AD8">
              <w:rPr>
                <w:rFonts w:ascii="Times New Roman" w:hAnsi="Times New Roman" w:cs="Times New Roman"/>
                <w:sz w:val="24"/>
                <w:szCs w:val="24"/>
                <w:lang w:val="kk-KZ"/>
              </w:rPr>
              <w:t xml:space="preserve"> қарындашты дұрыс </w:t>
            </w:r>
            <w:r w:rsidR="00DB2AD8">
              <w:rPr>
                <w:rFonts w:ascii="Times New Roman" w:hAnsi="Times New Roman" w:cs="Times New Roman"/>
                <w:sz w:val="24"/>
                <w:szCs w:val="24"/>
                <w:lang w:val="kk-KZ"/>
              </w:rPr>
              <w:lastRenderedPageBreak/>
              <w:t xml:space="preserve">ұстауларына </w:t>
            </w:r>
            <w:r w:rsidRPr="00EE27AE">
              <w:rPr>
                <w:rFonts w:ascii="Times New Roman" w:hAnsi="Times New Roman" w:cs="Times New Roman"/>
                <w:sz w:val="24"/>
                <w:szCs w:val="24"/>
                <w:lang w:val="kk-KZ"/>
              </w:rPr>
              <w:t>үйде</w:t>
            </w:r>
            <w:r w:rsidR="00DB2AD8">
              <w:rPr>
                <w:rFonts w:ascii="Times New Roman" w:hAnsi="Times New Roman" w:cs="Times New Roman"/>
                <w:sz w:val="24"/>
                <w:szCs w:val="24"/>
                <w:lang w:val="kk-KZ"/>
              </w:rPr>
              <w:t xml:space="preserve"> </w:t>
            </w:r>
            <w:r w:rsidRPr="00EE27AE">
              <w:rPr>
                <w:rFonts w:ascii="Times New Roman" w:hAnsi="Times New Roman" w:cs="Times New Roman"/>
                <w:sz w:val="24"/>
                <w:szCs w:val="24"/>
                <w:lang w:val="kk-KZ"/>
              </w:rPr>
              <w:t>де жұмыс жасауларын айту.</w:t>
            </w:r>
          </w:p>
          <w:p w:rsidR="00094163" w:rsidRPr="00EE27AE" w:rsidRDefault="00094163" w:rsidP="003E5B33">
            <w:pPr>
              <w:tabs>
                <w:tab w:val="left" w:pos="2640"/>
              </w:tabs>
              <w:rPr>
                <w:rFonts w:ascii="Times New Roman" w:hAnsi="Times New Roman" w:cs="Times New Roman"/>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094163" w:rsidRPr="00EE27AE" w:rsidRDefault="00094163" w:rsidP="003E5B33">
            <w:pPr>
              <w:tabs>
                <w:tab w:val="left" w:pos="2640"/>
              </w:tabs>
              <w:rPr>
                <w:rFonts w:ascii="Times New Roman" w:hAnsi="Times New Roman" w:cs="Times New Roman"/>
                <w:sz w:val="24"/>
                <w:szCs w:val="24"/>
                <w:lang w:val="kk-KZ"/>
              </w:rPr>
            </w:pPr>
            <w:r w:rsidRPr="00EE27AE">
              <w:rPr>
                <w:rFonts w:ascii="Times New Roman" w:hAnsi="Times New Roman" w:cs="Times New Roman"/>
                <w:b/>
                <w:sz w:val="24"/>
                <w:szCs w:val="24"/>
                <w:lang w:val="kk-KZ"/>
              </w:rPr>
              <w:lastRenderedPageBreak/>
              <w:t xml:space="preserve">Психологиялық кеңес: </w:t>
            </w:r>
            <w:r w:rsidRPr="00EE27AE">
              <w:rPr>
                <w:rFonts w:ascii="Times New Roman" w:hAnsi="Times New Roman" w:cs="Times New Roman"/>
                <w:sz w:val="24"/>
                <w:szCs w:val="24"/>
                <w:lang w:val="kk-KZ"/>
              </w:rPr>
              <w:t>«Балабақшаға бейімделуін зерттеу»</w:t>
            </w:r>
          </w:p>
          <w:p w:rsidR="00094163" w:rsidRPr="00EE27AE" w:rsidRDefault="00094163" w:rsidP="003E5B33">
            <w:pPr>
              <w:tabs>
                <w:tab w:val="left" w:pos="2640"/>
              </w:tabs>
              <w:rPr>
                <w:rFonts w:ascii="Times New Roman" w:hAnsi="Times New Roman" w:cs="Times New Roman"/>
                <w:sz w:val="24"/>
                <w:szCs w:val="24"/>
                <w:lang w:val="kk-KZ"/>
              </w:rPr>
            </w:pPr>
          </w:p>
        </w:tc>
        <w:tc>
          <w:tcPr>
            <w:tcW w:w="2268" w:type="dxa"/>
            <w:tcBorders>
              <w:top w:val="single" w:sz="4" w:space="0" w:color="auto"/>
              <w:left w:val="single" w:sz="4" w:space="0" w:color="auto"/>
              <w:bottom w:val="single" w:sz="4" w:space="0" w:color="auto"/>
              <w:right w:val="single" w:sz="4" w:space="0" w:color="auto"/>
            </w:tcBorders>
          </w:tcPr>
          <w:p w:rsidR="00094163" w:rsidRPr="00EE27AE" w:rsidRDefault="00094163" w:rsidP="003E5B33">
            <w:pPr>
              <w:tabs>
                <w:tab w:val="left" w:pos="2640"/>
              </w:tabs>
              <w:rPr>
                <w:rFonts w:ascii="Times New Roman" w:hAnsi="Times New Roman" w:cs="Times New Roman"/>
                <w:sz w:val="24"/>
                <w:szCs w:val="24"/>
                <w:lang w:val="kk-KZ"/>
              </w:rPr>
            </w:pPr>
            <w:r w:rsidRPr="00EE27AE">
              <w:rPr>
                <w:rFonts w:ascii="Times New Roman" w:hAnsi="Times New Roman" w:cs="Times New Roman"/>
                <w:sz w:val="24"/>
                <w:szCs w:val="24"/>
                <w:lang w:val="kk-KZ"/>
              </w:rPr>
              <w:lastRenderedPageBreak/>
              <w:t xml:space="preserve"> Балабақша тақырыбындағы тақпақты үйде де  </w:t>
            </w:r>
            <w:r w:rsidRPr="00EE27AE">
              <w:rPr>
                <w:rFonts w:ascii="Times New Roman" w:hAnsi="Times New Roman" w:cs="Times New Roman"/>
                <w:sz w:val="24"/>
                <w:szCs w:val="24"/>
                <w:lang w:val="kk-KZ"/>
              </w:rPr>
              <w:lastRenderedPageBreak/>
              <w:t>жаттатуды ата-аналарға айту.</w:t>
            </w:r>
          </w:p>
          <w:p w:rsidR="00094163" w:rsidRPr="00EE27AE" w:rsidRDefault="00094163" w:rsidP="003E5B33">
            <w:pPr>
              <w:tabs>
                <w:tab w:val="left" w:pos="2640"/>
              </w:tabs>
              <w:rPr>
                <w:rFonts w:ascii="Times New Roman" w:hAnsi="Times New Roman" w:cs="Times New Roman"/>
                <w:sz w:val="24"/>
                <w:szCs w:val="24"/>
                <w:lang w:val="kk-KZ"/>
              </w:rPr>
            </w:pPr>
          </w:p>
        </w:tc>
        <w:tc>
          <w:tcPr>
            <w:tcW w:w="2864" w:type="dxa"/>
            <w:gridSpan w:val="4"/>
            <w:tcBorders>
              <w:top w:val="single" w:sz="4" w:space="0" w:color="auto"/>
              <w:left w:val="single" w:sz="4" w:space="0" w:color="auto"/>
              <w:bottom w:val="single" w:sz="4" w:space="0" w:color="auto"/>
              <w:right w:val="single" w:sz="4" w:space="0" w:color="auto"/>
            </w:tcBorders>
          </w:tcPr>
          <w:p w:rsidR="00094163" w:rsidRPr="00EE27AE" w:rsidRDefault="00094163" w:rsidP="003E5B33">
            <w:pPr>
              <w:tabs>
                <w:tab w:val="left" w:pos="2640"/>
              </w:tabs>
              <w:rPr>
                <w:rFonts w:ascii="Times New Roman" w:hAnsi="Times New Roman" w:cs="Times New Roman"/>
                <w:sz w:val="24"/>
                <w:szCs w:val="24"/>
                <w:lang w:val="kk-KZ"/>
              </w:rPr>
            </w:pPr>
            <w:r w:rsidRPr="00EE27AE">
              <w:rPr>
                <w:rFonts w:ascii="Times New Roman" w:hAnsi="Times New Roman" w:cs="Times New Roman"/>
                <w:sz w:val="24"/>
                <w:szCs w:val="24"/>
                <w:lang w:val="kk-KZ"/>
              </w:rPr>
              <w:lastRenderedPageBreak/>
              <w:t>Ата-аналарға балаларды жылы  киіндіруді өтіну.</w:t>
            </w:r>
          </w:p>
        </w:tc>
        <w:tc>
          <w:tcPr>
            <w:tcW w:w="3090" w:type="dxa"/>
            <w:gridSpan w:val="3"/>
            <w:tcBorders>
              <w:top w:val="single" w:sz="4" w:space="0" w:color="auto"/>
              <w:left w:val="single" w:sz="4" w:space="0" w:color="auto"/>
              <w:bottom w:val="single" w:sz="4" w:space="0" w:color="auto"/>
              <w:right w:val="single" w:sz="4" w:space="0" w:color="auto"/>
            </w:tcBorders>
          </w:tcPr>
          <w:p w:rsidR="00094163" w:rsidRPr="00EE27AE" w:rsidRDefault="00094163" w:rsidP="003E5B33">
            <w:pPr>
              <w:tabs>
                <w:tab w:val="left" w:pos="2640"/>
              </w:tabs>
              <w:rPr>
                <w:rFonts w:ascii="Times New Roman" w:hAnsi="Times New Roman" w:cs="Times New Roman"/>
                <w:sz w:val="24"/>
                <w:szCs w:val="24"/>
                <w:lang w:val="kk-KZ"/>
              </w:rPr>
            </w:pPr>
            <w:r w:rsidRPr="00EE27AE">
              <w:rPr>
                <w:rFonts w:ascii="Times New Roman" w:hAnsi="Times New Roman" w:cs="Times New Roman"/>
                <w:sz w:val="24"/>
                <w:szCs w:val="24"/>
                <w:lang w:val="kk-KZ"/>
              </w:rPr>
              <w:t>Демалыс күндеріне сәттілік тілеу.</w:t>
            </w:r>
          </w:p>
        </w:tc>
      </w:tr>
    </w:tbl>
    <w:p w:rsidR="00AA0EC0" w:rsidRDefault="002D2534" w:rsidP="002D2534">
      <w:pPr>
        <w:tabs>
          <w:tab w:val="left" w:pos="142"/>
          <w:tab w:val="left" w:pos="8791"/>
        </w:tabs>
        <w:spacing w:after="0" w:line="240" w:lineRule="auto"/>
        <w:rPr>
          <w:rFonts w:ascii="Times New Roman" w:hAnsi="Times New Roman" w:cs="Times New Roman"/>
          <w:b/>
          <w:sz w:val="24"/>
          <w:szCs w:val="24"/>
          <w:lang w:val="kk-KZ"/>
        </w:rPr>
      </w:pPr>
      <w:r>
        <w:rPr>
          <w:noProof/>
          <w:lang w:eastAsia="ru-RU"/>
        </w:rPr>
        <w:drawing>
          <wp:anchor distT="0" distB="0" distL="114300" distR="114300" simplePos="0" relativeHeight="251747328" behindDoc="0" locked="0" layoutInCell="1" allowOverlap="0" wp14:anchorId="29A31CAD" wp14:editId="718FE978">
            <wp:simplePos x="0" y="0"/>
            <wp:positionH relativeFrom="page">
              <wp:align>left</wp:align>
            </wp:positionH>
            <wp:positionV relativeFrom="margin">
              <wp:posOffset>923925</wp:posOffset>
            </wp:positionV>
            <wp:extent cx="3752850" cy="1076325"/>
            <wp:effectExtent l="0" t="0" r="0" b="9525"/>
            <wp:wrapTopAndBottom/>
            <wp:docPr id="3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3CFD" w:rsidRPr="00205BF2" w:rsidRDefault="005F3CFD" w:rsidP="0062309C">
      <w:pPr>
        <w:tabs>
          <w:tab w:val="left" w:pos="8791"/>
        </w:tabs>
        <w:spacing w:after="0" w:line="240" w:lineRule="auto"/>
        <w:jc w:val="center"/>
        <w:rPr>
          <w:rFonts w:ascii="Times New Roman" w:hAnsi="Times New Roman" w:cs="Times New Roman"/>
          <w:b/>
          <w:sz w:val="24"/>
          <w:szCs w:val="24"/>
          <w:lang w:val="kk-KZ"/>
        </w:rPr>
      </w:pPr>
      <w:r w:rsidRPr="00205BF2">
        <w:rPr>
          <w:rFonts w:ascii="Times New Roman" w:hAnsi="Times New Roman" w:cs="Times New Roman"/>
          <w:b/>
          <w:sz w:val="24"/>
          <w:szCs w:val="24"/>
          <w:lang w:val="kk-KZ"/>
        </w:rPr>
        <w:t>Тәрбиелеу – білім беру процесінің циклограммасы</w:t>
      </w:r>
    </w:p>
    <w:p w:rsidR="005F3CFD" w:rsidRPr="00DB2AD8" w:rsidRDefault="005F3CFD" w:rsidP="0062309C">
      <w:pPr>
        <w:tabs>
          <w:tab w:val="left" w:pos="8791"/>
        </w:tabs>
        <w:spacing w:after="0" w:line="240" w:lineRule="auto"/>
        <w:rPr>
          <w:rFonts w:ascii="Times New Roman" w:hAnsi="Times New Roman" w:cs="Times New Roman"/>
          <w:sz w:val="24"/>
          <w:szCs w:val="24"/>
          <w:u w:val="single"/>
          <w:lang w:val="kk-KZ"/>
        </w:rPr>
      </w:pPr>
      <w:r w:rsidRPr="00205BF2">
        <w:rPr>
          <w:rFonts w:ascii="Times New Roman" w:hAnsi="Times New Roman" w:cs="Times New Roman"/>
          <w:b/>
          <w:sz w:val="24"/>
          <w:szCs w:val="24"/>
          <w:lang w:val="kk-KZ"/>
        </w:rPr>
        <w:t>Білім беру ұйымы:</w:t>
      </w:r>
      <w:r w:rsidR="00DB2AD8">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 xml:space="preserve"> «Нұрәлем</w:t>
      </w:r>
      <w:r w:rsidR="00DB2AD8">
        <w:rPr>
          <w:rFonts w:ascii="Times New Roman" w:hAnsi="Times New Roman" w:cs="Times New Roman"/>
          <w:sz w:val="24"/>
          <w:szCs w:val="24"/>
          <w:lang w:val="kk-KZ"/>
        </w:rPr>
        <w:t>» бөбекжай- бақшасы</w:t>
      </w:r>
    </w:p>
    <w:p w:rsidR="005F3CFD" w:rsidRPr="00DB2AD8" w:rsidRDefault="005F3CFD" w:rsidP="005F3CFD">
      <w:pPr>
        <w:tabs>
          <w:tab w:val="left" w:pos="8791"/>
        </w:tabs>
        <w:spacing w:after="0" w:line="240" w:lineRule="auto"/>
        <w:rPr>
          <w:rFonts w:ascii="Times New Roman" w:hAnsi="Times New Roman" w:cs="Times New Roman"/>
          <w:sz w:val="24"/>
          <w:szCs w:val="24"/>
          <w:lang w:val="kk-KZ"/>
        </w:rPr>
      </w:pPr>
      <w:r w:rsidRPr="00205BF2">
        <w:rPr>
          <w:rFonts w:ascii="Times New Roman" w:hAnsi="Times New Roman" w:cs="Times New Roman"/>
          <w:b/>
          <w:sz w:val="24"/>
          <w:szCs w:val="24"/>
          <w:lang w:val="kk-KZ"/>
        </w:rPr>
        <w:t xml:space="preserve"> Топ:</w:t>
      </w:r>
      <w:r w:rsidR="00DB2AD8">
        <w:rPr>
          <w:rFonts w:ascii="Times New Roman" w:hAnsi="Times New Roman" w:cs="Times New Roman"/>
          <w:b/>
          <w:sz w:val="24"/>
          <w:szCs w:val="24"/>
          <w:lang w:val="kk-KZ"/>
        </w:rPr>
        <w:t xml:space="preserve">                                               </w:t>
      </w:r>
      <w:r w:rsidRPr="00DB2AD8">
        <w:rPr>
          <w:rFonts w:ascii="Times New Roman" w:hAnsi="Times New Roman" w:cs="Times New Roman"/>
          <w:sz w:val="24"/>
          <w:szCs w:val="24"/>
          <w:lang w:val="kk-KZ"/>
        </w:rPr>
        <w:t>«</w:t>
      </w:r>
      <w:r w:rsidR="00041F0E">
        <w:rPr>
          <w:rFonts w:ascii="Times New Roman" w:hAnsi="Times New Roman" w:cs="Times New Roman"/>
          <w:sz w:val="24"/>
          <w:szCs w:val="24"/>
          <w:lang w:val="kk-KZ"/>
        </w:rPr>
        <w:t>Балапан</w:t>
      </w:r>
      <w:r w:rsidRPr="00DB2AD8">
        <w:rPr>
          <w:rFonts w:ascii="Times New Roman" w:hAnsi="Times New Roman" w:cs="Times New Roman"/>
          <w:sz w:val="24"/>
          <w:szCs w:val="24"/>
          <w:lang w:val="kk-KZ"/>
        </w:rPr>
        <w:t>» кіші  тобы</w:t>
      </w:r>
    </w:p>
    <w:p w:rsidR="005F3CFD" w:rsidRPr="00DB2AD8" w:rsidRDefault="005F3CFD" w:rsidP="005F3CFD">
      <w:pPr>
        <w:tabs>
          <w:tab w:val="left" w:pos="8791"/>
        </w:tabs>
        <w:spacing w:after="0" w:line="240" w:lineRule="auto"/>
        <w:rPr>
          <w:rFonts w:ascii="Times New Roman" w:hAnsi="Times New Roman" w:cs="Times New Roman"/>
          <w:sz w:val="24"/>
          <w:szCs w:val="24"/>
          <w:lang w:val="kk-KZ"/>
        </w:rPr>
      </w:pPr>
      <w:r w:rsidRPr="00DB2AD8">
        <w:rPr>
          <w:rFonts w:ascii="Times New Roman" w:hAnsi="Times New Roman" w:cs="Times New Roman"/>
          <w:b/>
          <w:sz w:val="24"/>
          <w:szCs w:val="24"/>
          <w:lang w:val="kk-KZ"/>
        </w:rPr>
        <w:t>Балалардың жасы:</w:t>
      </w:r>
      <w:r w:rsidR="00DB2AD8" w:rsidRPr="00DB2AD8">
        <w:rPr>
          <w:rFonts w:ascii="Times New Roman" w:hAnsi="Times New Roman" w:cs="Times New Roman"/>
          <w:b/>
          <w:sz w:val="24"/>
          <w:szCs w:val="24"/>
          <w:lang w:val="kk-KZ"/>
        </w:rPr>
        <w:t xml:space="preserve">                     </w:t>
      </w:r>
      <w:r w:rsidRPr="00DB2AD8">
        <w:rPr>
          <w:rFonts w:ascii="Times New Roman" w:hAnsi="Times New Roman" w:cs="Times New Roman"/>
          <w:sz w:val="24"/>
          <w:szCs w:val="24"/>
          <w:lang w:val="kk-KZ"/>
        </w:rPr>
        <w:t>2  жас</w:t>
      </w:r>
    </w:p>
    <w:p w:rsidR="005F3CFD" w:rsidRPr="00DB2AD8" w:rsidRDefault="005F3CFD" w:rsidP="00DB2AD8">
      <w:pPr>
        <w:tabs>
          <w:tab w:val="left" w:pos="8791"/>
        </w:tabs>
        <w:spacing w:after="0" w:line="240" w:lineRule="auto"/>
        <w:rPr>
          <w:rFonts w:ascii="Times New Roman" w:hAnsi="Times New Roman" w:cs="Times New Roman"/>
          <w:sz w:val="24"/>
          <w:szCs w:val="24"/>
          <w:lang w:val="kk-KZ"/>
        </w:rPr>
      </w:pPr>
      <w:r w:rsidRPr="00DB2AD8">
        <w:rPr>
          <w:rFonts w:ascii="Times New Roman" w:hAnsi="Times New Roman" w:cs="Times New Roman"/>
          <w:b/>
          <w:sz w:val="24"/>
          <w:szCs w:val="24"/>
          <w:lang w:val="kk-KZ"/>
        </w:rPr>
        <w:t xml:space="preserve">Жоспардың құрылу кезеңі: </w:t>
      </w:r>
      <w:r w:rsidR="00DB2AD8" w:rsidRPr="00DB2AD8">
        <w:rPr>
          <w:rFonts w:ascii="Times New Roman" w:hAnsi="Times New Roman" w:cs="Times New Roman"/>
          <w:b/>
          <w:sz w:val="24"/>
          <w:szCs w:val="24"/>
          <w:lang w:val="kk-KZ"/>
        </w:rPr>
        <w:t xml:space="preserve">     </w:t>
      </w:r>
      <w:r w:rsidRPr="00DB2AD8">
        <w:rPr>
          <w:rFonts w:ascii="Times New Roman" w:hAnsi="Times New Roman" w:cs="Times New Roman"/>
          <w:sz w:val="24"/>
          <w:szCs w:val="24"/>
          <w:lang w:val="kk-KZ"/>
        </w:rPr>
        <w:t xml:space="preserve">I – апта, 27 ақпан  – 03 наурыз айы,  2022 – 2023 оқу жылы </w:t>
      </w:r>
    </w:p>
    <w:tbl>
      <w:tblPr>
        <w:tblStyle w:val="a6"/>
        <w:tblW w:w="15897" w:type="dxa"/>
        <w:tblInd w:w="-1018" w:type="dxa"/>
        <w:tblLayout w:type="fixed"/>
        <w:tblLook w:val="04A0" w:firstRow="1" w:lastRow="0" w:firstColumn="1" w:lastColumn="0" w:noHBand="0" w:noVBand="1"/>
      </w:tblPr>
      <w:tblGrid>
        <w:gridCol w:w="2431"/>
        <w:gridCol w:w="2410"/>
        <w:gridCol w:w="113"/>
        <w:gridCol w:w="141"/>
        <w:gridCol w:w="142"/>
        <w:gridCol w:w="2297"/>
        <w:gridCol w:w="255"/>
        <w:gridCol w:w="141"/>
        <w:gridCol w:w="142"/>
        <w:gridCol w:w="2439"/>
        <w:gridCol w:w="113"/>
        <w:gridCol w:w="141"/>
        <w:gridCol w:w="426"/>
        <w:gridCol w:w="1871"/>
        <w:gridCol w:w="255"/>
        <w:gridCol w:w="142"/>
        <w:gridCol w:w="2438"/>
      </w:tblGrid>
      <w:tr w:rsidR="005F3CFD" w:rsidRPr="00205BF2" w:rsidTr="003E5B33">
        <w:tc>
          <w:tcPr>
            <w:tcW w:w="2431" w:type="dxa"/>
            <w:tcBorders>
              <w:top w:val="single" w:sz="4" w:space="0" w:color="auto"/>
              <w:left w:val="single" w:sz="4" w:space="0" w:color="auto"/>
              <w:bottom w:val="single" w:sz="4" w:space="0" w:color="auto"/>
              <w:right w:val="single" w:sz="4" w:space="0" w:color="auto"/>
            </w:tcBorders>
            <w:hideMark/>
          </w:tcPr>
          <w:p w:rsidR="005F3CFD" w:rsidRPr="00205BF2" w:rsidRDefault="005F3CFD" w:rsidP="00DB2AD8">
            <w:pPr>
              <w:jc w:val="center"/>
              <w:rPr>
                <w:rFonts w:ascii="Times New Roman" w:hAnsi="Times New Roman" w:cs="Times New Roman"/>
                <w:sz w:val="24"/>
                <w:szCs w:val="24"/>
              </w:rPr>
            </w:pPr>
            <w:r w:rsidRPr="00205BF2">
              <w:rPr>
                <w:rFonts w:ascii="Times New Roman" w:hAnsi="Times New Roman" w:cs="Times New Roman"/>
                <w:b/>
                <w:bCs/>
                <w:sz w:val="24"/>
                <w:szCs w:val="24"/>
                <w:lang w:val="kk-KZ"/>
              </w:rPr>
              <w:t>Күн тәртібінің үлгісі</w:t>
            </w:r>
          </w:p>
        </w:tc>
        <w:tc>
          <w:tcPr>
            <w:tcW w:w="2410" w:type="dxa"/>
            <w:tcBorders>
              <w:top w:val="single" w:sz="4" w:space="0" w:color="auto"/>
              <w:left w:val="single" w:sz="4" w:space="0" w:color="auto"/>
              <w:bottom w:val="single" w:sz="4" w:space="0" w:color="auto"/>
              <w:right w:val="single" w:sz="4" w:space="0" w:color="auto"/>
            </w:tcBorders>
            <w:hideMark/>
          </w:tcPr>
          <w:p w:rsidR="005F3CFD" w:rsidRPr="00205BF2" w:rsidRDefault="005F3CFD" w:rsidP="003E5B33">
            <w:pPr>
              <w:jc w:val="center"/>
              <w:rPr>
                <w:rFonts w:ascii="Times New Roman" w:hAnsi="Times New Roman" w:cs="Times New Roman"/>
                <w:b/>
                <w:sz w:val="24"/>
                <w:szCs w:val="24"/>
                <w:lang w:val="kk-KZ"/>
              </w:rPr>
            </w:pPr>
            <w:r w:rsidRPr="00205BF2">
              <w:rPr>
                <w:rFonts w:ascii="Times New Roman" w:hAnsi="Times New Roman" w:cs="Times New Roman"/>
                <w:b/>
                <w:sz w:val="24"/>
                <w:szCs w:val="24"/>
                <w:lang w:val="kk-KZ"/>
              </w:rPr>
              <w:t>Дүйсенбі</w:t>
            </w:r>
          </w:p>
          <w:p w:rsidR="005F3CFD" w:rsidRPr="00205BF2" w:rsidRDefault="005F3CFD" w:rsidP="003E5B33">
            <w:pPr>
              <w:jc w:val="center"/>
              <w:rPr>
                <w:rFonts w:ascii="Times New Roman" w:hAnsi="Times New Roman" w:cs="Times New Roman"/>
                <w:b/>
                <w:sz w:val="24"/>
                <w:szCs w:val="24"/>
                <w:lang w:val="kk-KZ"/>
              </w:rPr>
            </w:pPr>
            <w:r w:rsidRPr="00205BF2">
              <w:rPr>
                <w:rFonts w:ascii="Times New Roman" w:hAnsi="Times New Roman" w:cs="Times New Roman"/>
                <w:b/>
                <w:sz w:val="24"/>
                <w:szCs w:val="24"/>
              </w:rPr>
              <w:t>27</w:t>
            </w:r>
            <w:r w:rsidRPr="00205BF2">
              <w:rPr>
                <w:rFonts w:ascii="Times New Roman" w:hAnsi="Times New Roman" w:cs="Times New Roman"/>
                <w:b/>
                <w:sz w:val="24"/>
                <w:szCs w:val="24"/>
                <w:lang w:val="kk-KZ"/>
              </w:rPr>
              <w:t>.0</w:t>
            </w:r>
            <w:r w:rsidRPr="00205BF2">
              <w:rPr>
                <w:rFonts w:ascii="Times New Roman" w:hAnsi="Times New Roman" w:cs="Times New Roman"/>
                <w:b/>
                <w:sz w:val="24"/>
                <w:szCs w:val="24"/>
                <w:lang w:val="en-US"/>
              </w:rPr>
              <w:t>2</w:t>
            </w:r>
            <w:r w:rsidRPr="00205BF2">
              <w:rPr>
                <w:rFonts w:ascii="Times New Roman" w:hAnsi="Times New Roman" w:cs="Times New Roman"/>
                <w:b/>
                <w:sz w:val="24"/>
                <w:szCs w:val="24"/>
                <w:lang w:val="kk-KZ"/>
              </w:rPr>
              <w:t>.2023</w:t>
            </w:r>
          </w:p>
        </w:tc>
        <w:tc>
          <w:tcPr>
            <w:tcW w:w="2693" w:type="dxa"/>
            <w:gridSpan w:val="4"/>
            <w:tcBorders>
              <w:top w:val="single" w:sz="4" w:space="0" w:color="auto"/>
              <w:left w:val="single" w:sz="4" w:space="0" w:color="auto"/>
              <w:bottom w:val="single" w:sz="4" w:space="0" w:color="auto"/>
              <w:right w:val="single" w:sz="4" w:space="0" w:color="auto"/>
            </w:tcBorders>
            <w:hideMark/>
          </w:tcPr>
          <w:p w:rsidR="005F3CFD" w:rsidRPr="00205BF2" w:rsidRDefault="005F3CFD" w:rsidP="003E5B33">
            <w:pPr>
              <w:jc w:val="center"/>
              <w:rPr>
                <w:rFonts w:ascii="Times New Roman" w:hAnsi="Times New Roman" w:cs="Times New Roman"/>
                <w:b/>
                <w:sz w:val="24"/>
                <w:szCs w:val="24"/>
                <w:lang w:val="kk-KZ"/>
              </w:rPr>
            </w:pPr>
            <w:r w:rsidRPr="00205BF2">
              <w:rPr>
                <w:rFonts w:ascii="Times New Roman" w:hAnsi="Times New Roman" w:cs="Times New Roman"/>
                <w:b/>
                <w:sz w:val="24"/>
                <w:szCs w:val="24"/>
                <w:lang w:val="kk-KZ"/>
              </w:rPr>
              <w:t>Сейсенбі</w:t>
            </w:r>
          </w:p>
          <w:p w:rsidR="005F3CFD" w:rsidRPr="00205BF2" w:rsidRDefault="005F3CFD" w:rsidP="003E5B33">
            <w:pPr>
              <w:jc w:val="center"/>
              <w:rPr>
                <w:rFonts w:ascii="Times New Roman" w:hAnsi="Times New Roman" w:cs="Times New Roman"/>
                <w:b/>
                <w:sz w:val="24"/>
                <w:szCs w:val="24"/>
                <w:lang w:val="kk-KZ"/>
              </w:rPr>
            </w:pPr>
            <w:r w:rsidRPr="00205BF2">
              <w:rPr>
                <w:rFonts w:ascii="Times New Roman" w:hAnsi="Times New Roman" w:cs="Times New Roman"/>
                <w:b/>
                <w:sz w:val="24"/>
                <w:szCs w:val="24"/>
                <w:lang w:val="kk-KZ"/>
              </w:rPr>
              <w:t>28.0</w:t>
            </w:r>
            <w:r w:rsidRPr="00205BF2">
              <w:rPr>
                <w:rFonts w:ascii="Times New Roman" w:hAnsi="Times New Roman" w:cs="Times New Roman"/>
                <w:b/>
                <w:sz w:val="24"/>
                <w:szCs w:val="24"/>
                <w:lang w:val="en-US"/>
              </w:rPr>
              <w:t>2</w:t>
            </w:r>
            <w:r w:rsidRPr="00205BF2">
              <w:rPr>
                <w:rFonts w:ascii="Times New Roman" w:hAnsi="Times New Roman" w:cs="Times New Roman"/>
                <w:b/>
                <w:sz w:val="24"/>
                <w:szCs w:val="24"/>
                <w:lang w:val="kk-KZ"/>
              </w:rPr>
              <w:t>.2023</w:t>
            </w:r>
          </w:p>
        </w:tc>
        <w:tc>
          <w:tcPr>
            <w:tcW w:w="2977" w:type="dxa"/>
            <w:gridSpan w:val="4"/>
            <w:tcBorders>
              <w:top w:val="single" w:sz="4" w:space="0" w:color="auto"/>
              <w:left w:val="single" w:sz="4" w:space="0" w:color="auto"/>
              <w:bottom w:val="single" w:sz="4" w:space="0" w:color="auto"/>
              <w:right w:val="single" w:sz="4" w:space="0" w:color="auto"/>
            </w:tcBorders>
            <w:hideMark/>
          </w:tcPr>
          <w:p w:rsidR="005F3CFD" w:rsidRPr="00205BF2" w:rsidRDefault="005F3CFD" w:rsidP="003E5B33">
            <w:pPr>
              <w:jc w:val="center"/>
              <w:rPr>
                <w:rFonts w:ascii="Times New Roman" w:hAnsi="Times New Roman" w:cs="Times New Roman"/>
                <w:b/>
                <w:bCs/>
                <w:sz w:val="24"/>
                <w:szCs w:val="24"/>
                <w:lang w:val="kk-KZ"/>
              </w:rPr>
            </w:pPr>
            <w:r w:rsidRPr="00205BF2">
              <w:rPr>
                <w:rFonts w:ascii="Times New Roman" w:hAnsi="Times New Roman" w:cs="Times New Roman"/>
                <w:b/>
                <w:bCs/>
                <w:sz w:val="24"/>
                <w:szCs w:val="24"/>
                <w:lang w:val="kk-KZ"/>
              </w:rPr>
              <w:t>Сәрсенбі</w:t>
            </w:r>
          </w:p>
          <w:p w:rsidR="005F3CFD" w:rsidRPr="00205BF2" w:rsidRDefault="005F3CFD" w:rsidP="003E5B33">
            <w:pPr>
              <w:jc w:val="center"/>
              <w:rPr>
                <w:rFonts w:ascii="Times New Roman" w:hAnsi="Times New Roman" w:cs="Times New Roman"/>
                <w:b/>
                <w:sz w:val="24"/>
                <w:szCs w:val="24"/>
                <w:lang w:val="kk-KZ"/>
              </w:rPr>
            </w:pPr>
            <w:r w:rsidRPr="00205BF2">
              <w:rPr>
                <w:rFonts w:ascii="Times New Roman" w:hAnsi="Times New Roman" w:cs="Times New Roman"/>
                <w:b/>
                <w:bCs/>
                <w:sz w:val="24"/>
                <w:szCs w:val="24"/>
                <w:lang w:val="en-US"/>
              </w:rPr>
              <w:t>01</w:t>
            </w:r>
            <w:r w:rsidRPr="00205BF2">
              <w:rPr>
                <w:rFonts w:ascii="Times New Roman" w:hAnsi="Times New Roman" w:cs="Times New Roman"/>
                <w:b/>
                <w:bCs/>
                <w:sz w:val="24"/>
                <w:szCs w:val="24"/>
                <w:lang w:val="kk-KZ"/>
              </w:rPr>
              <w:t>.03.2023</w:t>
            </w:r>
          </w:p>
        </w:tc>
        <w:tc>
          <w:tcPr>
            <w:tcW w:w="2551" w:type="dxa"/>
            <w:gridSpan w:val="4"/>
            <w:tcBorders>
              <w:top w:val="single" w:sz="4" w:space="0" w:color="auto"/>
              <w:left w:val="single" w:sz="4" w:space="0" w:color="auto"/>
              <w:bottom w:val="single" w:sz="4" w:space="0" w:color="auto"/>
              <w:right w:val="single" w:sz="4" w:space="0" w:color="auto"/>
            </w:tcBorders>
            <w:hideMark/>
          </w:tcPr>
          <w:p w:rsidR="005F3CFD" w:rsidRPr="00205BF2" w:rsidRDefault="005F3CFD" w:rsidP="003E5B33">
            <w:pPr>
              <w:jc w:val="center"/>
              <w:rPr>
                <w:rFonts w:ascii="Times New Roman" w:hAnsi="Times New Roman" w:cs="Times New Roman"/>
                <w:b/>
                <w:bCs/>
                <w:sz w:val="24"/>
                <w:szCs w:val="24"/>
                <w:lang w:val="kk-KZ"/>
              </w:rPr>
            </w:pPr>
            <w:r w:rsidRPr="00205BF2">
              <w:rPr>
                <w:rFonts w:ascii="Times New Roman" w:hAnsi="Times New Roman" w:cs="Times New Roman"/>
                <w:b/>
                <w:bCs/>
                <w:sz w:val="24"/>
                <w:szCs w:val="24"/>
                <w:lang w:val="kk-KZ"/>
              </w:rPr>
              <w:t>Бейсенбі</w:t>
            </w:r>
          </w:p>
          <w:p w:rsidR="005F3CFD" w:rsidRPr="00205BF2" w:rsidRDefault="005F3CFD" w:rsidP="003E5B33">
            <w:pPr>
              <w:jc w:val="center"/>
              <w:rPr>
                <w:rFonts w:ascii="Times New Roman" w:hAnsi="Times New Roman" w:cs="Times New Roman"/>
                <w:b/>
                <w:sz w:val="24"/>
                <w:szCs w:val="24"/>
                <w:lang w:val="kk-KZ"/>
              </w:rPr>
            </w:pPr>
            <w:r w:rsidRPr="00205BF2">
              <w:rPr>
                <w:rFonts w:ascii="Times New Roman" w:hAnsi="Times New Roman" w:cs="Times New Roman"/>
                <w:b/>
                <w:bCs/>
                <w:sz w:val="24"/>
                <w:szCs w:val="24"/>
              </w:rPr>
              <w:t>02</w:t>
            </w:r>
            <w:r w:rsidRPr="00205BF2">
              <w:rPr>
                <w:rFonts w:ascii="Times New Roman" w:hAnsi="Times New Roman" w:cs="Times New Roman"/>
                <w:b/>
                <w:bCs/>
                <w:sz w:val="24"/>
                <w:szCs w:val="24"/>
                <w:lang w:val="kk-KZ"/>
              </w:rPr>
              <w:t>.03.2023</w:t>
            </w:r>
          </w:p>
        </w:tc>
        <w:tc>
          <w:tcPr>
            <w:tcW w:w="2835" w:type="dxa"/>
            <w:gridSpan w:val="3"/>
            <w:tcBorders>
              <w:top w:val="single" w:sz="4" w:space="0" w:color="auto"/>
              <w:left w:val="single" w:sz="4" w:space="0" w:color="auto"/>
              <w:bottom w:val="single" w:sz="4" w:space="0" w:color="auto"/>
              <w:right w:val="single" w:sz="4" w:space="0" w:color="auto"/>
            </w:tcBorders>
            <w:hideMark/>
          </w:tcPr>
          <w:p w:rsidR="005F3CFD" w:rsidRPr="00205BF2" w:rsidRDefault="005F3CFD" w:rsidP="003E5B33">
            <w:pPr>
              <w:jc w:val="center"/>
              <w:rPr>
                <w:rFonts w:ascii="Times New Roman" w:hAnsi="Times New Roman" w:cs="Times New Roman"/>
                <w:b/>
                <w:bCs/>
                <w:sz w:val="24"/>
                <w:szCs w:val="24"/>
                <w:lang w:val="kk-KZ"/>
              </w:rPr>
            </w:pPr>
            <w:r w:rsidRPr="00205BF2">
              <w:rPr>
                <w:rFonts w:ascii="Times New Roman" w:hAnsi="Times New Roman" w:cs="Times New Roman"/>
                <w:b/>
                <w:bCs/>
                <w:sz w:val="24"/>
                <w:szCs w:val="24"/>
                <w:lang w:val="kk-KZ"/>
              </w:rPr>
              <w:t>Жұма</w:t>
            </w:r>
          </w:p>
          <w:p w:rsidR="005F3CFD" w:rsidRPr="00205BF2" w:rsidRDefault="005F3CFD" w:rsidP="003E5B33">
            <w:pPr>
              <w:jc w:val="center"/>
              <w:rPr>
                <w:rFonts w:ascii="Times New Roman" w:hAnsi="Times New Roman" w:cs="Times New Roman"/>
                <w:b/>
                <w:bCs/>
                <w:sz w:val="24"/>
                <w:szCs w:val="24"/>
                <w:lang w:val="kk-KZ"/>
              </w:rPr>
            </w:pPr>
            <w:r w:rsidRPr="00205BF2">
              <w:rPr>
                <w:rFonts w:ascii="Times New Roman" w:hAnsi="Times New Roman" w:cs="Times New Roman"/>
                <w:b/>
                <w:bCs/>
                <w:sz w:val="24"/>
                <w:szCs w:val="24"/>
              </w:rPr>
              <w:t>03</w:t>
            </w:r>
            <w:r w:rsidRPr="00205BF2">
              <w:rPr>
                <w:rFonts w:ascii="Times New Roman" w:hAnsi="Times New Roman" w:cs="Times New Roman"/>
                <w:b/>
                <w:bCs/>
                <w:sz w:val="24"/>
                <w:szCs w:val="24"/>
                <w:lang w:val="kk-KZ"/>
              </w:rPr>
              <w:t>.03.2023</w:t>
            </w:r>
          </w:p>
        </w:tc>
      </w:tr>
      <w:tr w:rsidR="005F3CFD" w:rsidRPr="00CB7959" w:rsidTr="003E5B33">
        <w:tc>
          <w:tcPr>
            <w:tcW w:w="2431" w:type="dxa"/>
            <w:tcBorders>
              <w:top w:val="single" w:sz="4" w:space="0" w:color="auto"/>
              <w:left w:val="single" w:sz="4" w:space="0" w:color="auto"/>
              <w:bottom w:val="single" w:sz="4" w:space="0" w:color="auto"/>
              <w:right w:val="single" w:sz="4" w:space="0" w:color="auto"/>
            </w:tcBorders>
            <w:hideMark/>
          </w:tcPr>
          <w:p w:rsidR="005F3CFD" w:rsidRPr="00205BF2" w:rsidRDefault="005F3CFD" w:rsidP="00DB2AD8">
            <w:pPr>
              <w:jc w:val="center"/>
              <w:rPr>
                <w:rFonts w:ascii="Times New Roman" w:hAnsi="Times New Roman" w:cs="Times New Roman"/>
                <w:b/>
                <w:sz w:val="24"/>
                <w:szCs w:val="24"/>
                <w:lang w:val="kk-KZ"/>
              </w:rPr>
            </w:pPr>
            <w:r w:rsidRPr="00205BF2">
              <w:rPr>
                <w:rFonts w:ascii="Times New Roman" w:hAnsi="Times New Roman" w:cs="Times New Roman"/>
                <w:b/>
                <w:bCs/>
                <w:sz w:val="24"/>
                <w:szCs w:val="24"/>
                <w:lang w:val="kk-KZ"/>
              </w:rPr>
              <w:t>Балаларды қабылдау</w:t>
            </w:r>
          </w:p>
        </w:tc>
        <w:tc>
          <w:tcPr>
            <w:tcW w:w="13466" w:type="dxa"/>
            <w:gridSpan w:val="16"/>
            <w:tcBorders>
              <w:top w:val="single" w:sz="4" w:space="0" w:color="auto"/>
              <w:left w:val="single" w:sz="4" w:space="0" w:color="auto"/>
              <w:bottom w:val="single" w:sz="4" w:space="0" w:color="auto"/>
              <w:right w:val="single" w:sz="4" w:space="0" w:color="auto"/>
            </w:tcBorders>
          </w:tcPr>
          <w:p w:rsidR="005F3CFD" w:rsidRPr="00205BF2" w:rsidRDefault="005F3CFD" w:rsidP="003E5B33">
            <w:pPr>
              <w:rPr>
                <w:rFonts w:ascii="Times New Roman" w:hAnsi="Times New Roman" w:cs="Times New Roman"/>
                <w:sz w:val="24"/>
                <w:szCs w:val="24"/>
                <w:lang w:val="kk-KZ"/>
              </w:rPr>
            </w:pPr>
            <w:r w:rsidRPr="00205BF2">
              <w:rPr>
                <w:rFonts w:ascii="Times New Roman" w:hAnsi="Times New Roman" w:cs="Times New Roman"/>
                <w:sz w:val="24"/>
                <w:szCs w:val="24"/>
                <w:lang w:val="kk-KZ"/>
              </w:rPr>
              <w:t>Балаларменамандасу, балалардың дене қызуын өлшеп, тазалықтарын тексеру. Денсаулықтарын тексеру. Демалыс күндері қалай өткізгендерін сұрау, әңгімелесу. (</w:t>
            </w:r>
            <w:r w:rsidRPr="00205BF2">
              <w:rPr>
                <w:rFonts w:ascii="Times New Roman" w:hAnsi="Times New Roman" w:cs="Times New Roman"/>
                <w:b/>
                <w:sz w:val="24"/>
                <w:szCs w:val="24"/>
                <w:lang w:val="kk-KZ"/>
              </w:rPr>
              <w:t>сөйлеуді дамыту</w:t>
            </w:r>
            <w:r w:rsidRPr="00205BF2">
              <w:rPr>
                <w:rFonts w:ascii="Times New Roman" w:hAnsi="Times New Roman" w:cs="Times New Roman"/>
                <w:b/>
                <w:bCs/>
                <w:sz w:val="24"/>
                <w:szCs w:val="24"/>
                <w:lang w:val="kk-KZ"/>
              </w:rPr>
              <w:t>- коммуникативтік дағдыларды дамыту)</w:t>
            </w:r>
          </w:p>
        </w:tc>
      </w:tr>
      <w:tr w:rsidR="005F3CFD" w:rsidRPr="00205BF2" w:rsidTr="00DB2AD8">
        <w:tc>
          <w:tcPr>
            <w:tcW w:w="2431" w:type="dxa"/>
            <w:tcBorders>
              <w:top w:val="single" w:sz="4" w:space="0" w:color="auto"/>
              <w:left w:val="single" w:sz="4" w:space="0" w:color="auto"/>
              <w:bottom w:val="single" w:sz="4" w:space="0" w:color="auto"/>
              <w:right w:val="single" w:sz="4" w:space="0" w:color="auto"/>
            </w:tcBorders>
          </w:tcPr>
          <w:p w:rsidR="005F3CFD" w:rsidRPr="00205BF2" w:rsidRDefault="005F3CFD" w:rsidP="00DB2AD8">
            <w:pPr>
              <w:jc w:val="center"/>
              <w:rPr>
                <w:rFonts w:ascii="Times New Roman" w:hAnsi="Times New Roman" w:cs="Times New Roman"/>
                <w:b/>
                <w:bCs/>
                <w:sz w:val="24"/>
                <w:szCs w:val="24"/>
                <w:lang w:val="kk-KZ"/>
              </w:rPr>
            </w:pPr>
          </w:p>
        </w:tc>
        <w:tc>
          <w:tcPr>
            <w:tcW w:w="2806" w:type="dxa"/>
            <w:gridSpan w:val="4"/>
            <w:tcBorders>
              <w:top w:val="single" w:sz="4" w:space="0" w:color="auto"/>
              <w:left w:val="single" w:sz="4" w:space="0" w:color="auto"/>
              <w:bottom w:val="single" w:sz="4" w:space="0" w:color="auto"/>
              <w:right w:val="single" w:sz="4" w:space="0" w:color="auto"/>
            </w:tcBorders>
          </w:tcPr>
          <w:p w:rsidR="005F3CFD" w:rsidRPr="00205BF2" w:rsidRDefault="005F3CFD" w:rsidP="00DB2AD8">
            <w:pPr>
              <w:rPr>
                <w:rFonts w:ascii="Times New Roman" w:hAnsi="Times New Roman" w:cs="Times New Roman"/>
                <w:b/>
                <w:sz w:val="24"/>
                <w:szCs w:val="24"/>
                <w:lang w:val="kk-KZ"/>
              </w:rPr>
            </w:pPr>
            <w:r w:rsidRPr="00205BF2">
              <w:rPr>
                <w:rFonts w:ascii="Times New Roman" w:hAnsi="Times New Roman" w:cs="Times New Roman"/>
                <w:b/>
                <w:sz w:val="24"/>
                <w:szCs w:val="24"/>
                <w:lang w:val="kk-KZ"/>
              </w:rPr>
              <w:t>Дидактикалық ойын:</w:t>
            </w:r>
          </w:p>
          <w:p w:rsidR="005F3CFD" w:rsidRPr="00205BF2" w:rsidRDefault="005F3CFD" w:rsidP="00DB2AD8">
            <w:pPr>
              <w:rPr>
                <w:rFonts w:ascii="Times New Roman" w:hAnsi="Times New Roman" w:cs="Times New Roman"/>
                <w:b/>
                <w:sz w:val="24"/>
                <w:szCs w:val="24"/>
                <w:lang w:val="kk-KZ"/>
              </w:rPr>
            </w:pPr>
            <w:r w:rsidRPr="00205BF2">
              <w:rPr>
                <w:rFonts w:ascii="Times New Roman" w:hAnsi="Times New Roman" w:cs="Times New Roman"/>
                <w:b/>
                <w:sz w:val="24"/>
                <w:szCs w:val="24"/>
                <w:lang w:val="kk-KZ"/>
              </w:rPr>
              <w:t>"Ғажайып сағат".</w:t>
            </w:r>
          </w:p>
          <w:p w:rsidR="005F3CFD" w:rsidRPr="00205BF2" w:rsidRDefault="005F3CFD" w:rsidP="00DB2AD8">
            <w:pPr>
              <w:widowControl w:val="0"/>
              <w:ind w:right="-20"/>
              <w:rPr>
                <w:rFonts w:ascii="Times New Roman" w:eastAsia="OEGHA+TimesNewRomanPSMT" w:hAnsi="Times New Roman" w:cs="Times New Roman"/>
                <w:sz w:val="24"/>
                <w:szCs w:val="24"/>
                <w:lang w:val="kk-KZ"/>
              </w:rPr>
            </w:pPr>
            <w:r w:rsidRPr="00205BF2">
              <w:rPr>
                <w:rFonts w:ascii="Times New Roman" w:hAnsi="Times New Roman" w:cs="Times New Roman"/>
                <w:b/>
                <w:sz w:val="24"/>
                <w:szCs w:val="24"/>
                <w:lang w:val="kk-KZ"/>
              </w:rPr>
              <w:t>Мақсаты:</w:t>
            </w:r>
            <w:r w:rsidR="00DB2AD8">
              <w:rPr>
                <w:rFonts w:ascii="Times New Roman" w:hAnsi="Times New Roman" w:cs="Times New Roman"/>
                <w:b/>
                <w:sz w:val="24"/>
                <w:szCs w:val="24"/>
                <w:lang w:val="kk-KZ"/>
              </w:rPr>
              <w:t xml:space="preserve"> </w:t>
            </w:r>
            <w:r w:rsidRPr="00205BF2">
              <w:rPr>
                <w:rFonts w:ascii="Times New Roman" w:eastAsia="OEGHA+TimesNewRomanPSMT" w:hAnsi="Times New Roman" w:cs="Times New Roman"/>
                <w:sz w:val="24"/>
                <w:szCs w:val="24"/>
                <w:lang w:val="kk-KZ"/>
              </w:rPr>
              <w:t>Ненің «дұрыс»  немесе «дұрыс емес», «жақсы» немесе «жаман» екені туралы қарапайым түсініктерді қалыптастыру.</w:t>
            </w:r>
            <w:r w:rsidRPr="00205BF2">
              <w:rPr>
                <w:rFonts w:ascii="Times New Roman" w:eastAsia="Times New Roman" w:hAnsi="Times New Roman" w:cs="Times New Roman"/>
                <w:sz w:val="24"/>
                <w:szCs w:val="24"/>
                <w:lang w:val="kk-KZ"/>
              </w:rPr>
              <w:t xml:space="preserve"> </w:t>
            </w:r>
          </w:p>
          <w:p w:rsidR="005F3CFD" w:rsidRPr="00205BF2" w:rsidRDefault="005F3CFD" w:rsidP="00DB2AD8">
            <w:pPr>
              <w:widowControl w:val="0"/>
              <w:ind w:right="-20"/>
              <w:rPr>
                <w:rFonts w:ascii="Times New Roman" w:eastAsia="OEGHA+TimesNewRomanPSMT" w:hAnsi="Times New Roman" w:cs="Times New Roman"/>
                <w:b/>
                <w:sz w:val="24"/>
                <w:szCs w:val="24"/>
                <w:lang w:val="kk-KZ"/>
              </w:rPr>
            </w:pPr>
            <w:r w:rsidRPr="00205BF2">
              <w:rPr>
                <w:rFonts w:ascii="Times New Roman" w:eastAsia="OEGHA+TimesNewRomanPSMT" w:hAnsi="Times New Roman" w:cs="Times New Roman"/>
                <w:b/>
                <w:sz w:val="24"/>
                <w:szCs w:val="24"/>
                <w:lang w:val="kk-KZ"/>
              </w:rPr>
              <w:t xml:space="preserve">Шарты: </w:t>
            </w:r>
            <w:r w:rsidRPr="00205BF2">
              <w:rPr>
                <w:rFonts w:ascii="Times New Roman" w:eastAsia="OEGHA+TimesNewRomanPSMT" w:hAnsi="Times New Roman" w:cs="Times New Roman"/>
                <w:sz w:val="24"/>
                <w:szCs w:val="24"/>
                <w:lang w:val="kk-KZ"/>
              </w:rPr>
              <w:t xml:space="preserve">балаларға ненің дұрыс, ненің дұрыс емес екендігін сурет бойынша әңгімелесу. </w:t>
            </w:r>
          </w:p>
          <w:p w:rsidR="005F3CFD" w:rsidRPr="00205BF2" w:rsidRDefault="005F3CFD" w:rsidP="00DB2AD8">
            <w:pPr>
              <w:widowControl w:val="0"/>
              <w:ind w:right="-20"/>
              <w:rPr>
                <w:rFonts w:ascii="Times New Roman" w:eastAsia="OEGHA+TimesNewRomanPSMT" w:hAnsi="Times New Roman" w:cs="Times New Roman"/>
                <w:b/>
                <w:sz w:val="24"/>
                <w:szCs w:val="24"/>
                <w:lang w:val="kk-KZ"/>
              </w:rPr>
            </w:pPr>
            <w:r w:rsidRPr="00205BF2">
              <w:rPr>
                <w:rFonts w:ascii="Times New Roman" w:eastAsia="OEGHA+TimesNewRomanPSMT" w:hAnsi="Times New Roman" w:cs="Times New Roman"/>
                <w:b/>
                <w:sz w:val="24"/>
                <w:szCs w:val="24"/>
                <w:lang w:val="kk-KZ"/>
              </w:rPr>
              <w:t xml:space="preserve">(қоршаған ортамен танысу </w:t>
            </w:r>
            <w:r w:rsidRPr="00205BF2">
              <w:rPr>
                <w:rFonts w:ascii="Times New Roman" w:hAnsi="Times New Roman" w:cs="Times New Roman"/>
                <w:b/>
                <w:sz w:val="24"/>
                <w:szCs w:val="24"/>
                <w:lang w:val="kk-KZ"/>
              </w:rPr>
              <w:t xml:space="preserve">- әлеуметтік – </w:t>
            </w:r>
            <w:r w:rsidRPr="00205BF2">
              <w:rPr>
                <w:rFonts w:ascii="Times New Roman" w:hAnsi="Times New Roman" w:cs="Times New Roman"/>
                <w:b/>
                <w:sz w:val="24"/>
                <w:szCs w:val="24"/>
                <w:lang w:val="kk-KZ"/>
              </w:rPr>
              <w:lastRenderedPageBreak/>
              <w:t>эмоционалды дағдыларды қалыптастыру,</w:t>
            </w:r>
          </w:p>
          <w:p w:rsidR="005F3CFD" w:rsidRPr="00205BF2" w:rsidRDefault="005F3CFD" w:rsidP="00DB2AD8">
            <w:pPr>
              <w:widowControl w:val="0"/>
              <w:ind w:right="-20"/>
              <w:rPr>
                <w:rFonts w:ascii="Times New Roman" w:eastAsia="OEGHA+TimesNewRomanPSMT" w:hAnsi="Times New Roman" w:cs="Times New Roman"/>
                <w:b/>
                <w:sz w:val="24"/>
                <w:szCs w:val="24"/>
                <w:lang w:val="kk-KZ"/>
              </w:rPr>
            </w:pPr>
            <w:r w:rsidRPr="00205BF2">
              <w:rPr>
                <w:rFonts w:ascii="Times New Roman" w:eastAsia="OEGHA+TimesNewRomanPSMT" w:hAnsi="Times New Roman" w:cs="Times New Roman"/>
                <w:b/>
                <w:sz w:val="24"/>
                <w:szCs w:val="24"/>
                <w:lang w:val="kk-KZ"/>
              </w:rPr>
              <w:t xml:space="preserve">көркем әдебиет </w:t>
            </w:r>
            <w:r w:rsidRPr="00205BF2">
              <w:rPr>
                <w:rFonts w:ascii="Times New Roman" w:hAnsi="Times New Roman" w:cs="Times New Roman"/>
                <w:b/>
                <w:bCs/>
                <w:sz w:val="24"/>
                <w:szCs w:val="24"/>
                <w:lang w:val="kk-KZ"/>
              </w:rPr>
              <w:t>- коммуникативтік дағдыларды дамыту)</w:t>
            </w:r>
          </w:p>
        </w:tc>
        <w:tc>
          <w:tcPr>
            <w:tcW w:w="2693" w:type="dxa"/>
            <w:gridSpan w:val="3"/>
            <w:tcBorders>
              <w:top w:val="single" w:sz="4" w:space="0" w:color="auto"/>
              <w:left w:val="single" w:sz="4" w:space="0" w:color="auto"/>
              <w:bottom w:val="single" w:sz="4" w:space="0" w:color="auto"/>
              <w:right w:val="single" w:sz="4" w:space="0" w:color="auto"/>
            </w:tcBorders>
          </w:tcPr>
          <w:p w:rsidR="005F3CFD" w:rsidRPr="00205BF2" w:rsidRDefault="005F3CFD" w:rsidP="00DB2AD8">
            <w:pPr>
              <w:pStyle w:val="a5"/>
              <w:rPr>
                <w:b/>
                <w:sz w:val="24"/>
                <w:szCs w:val="24"/>
                <w:lang w:val="kk-KZ"/>
              </w:rPr>
            </w:pPr>
            <w:r w:rsidRPr="00205BF2">
              <w:rPr>
                <w:b/>
                <w:sz w:val="24"/>
                <w:szCs w:val="24"/>
                <w:lang w:val="kk-KZ"/>
              </w:rPr>
              <w:lastRenderedPageBreak/>
              <w:t xml:space="preserve">Қимылдық ойын: </w:t>
            </w:r>
          </w:p>
          <w:p w:rsidR="005F3CFD" w:rsidRPr="00205BF2" w:rsidRDefault="005F3CFD" w:rsidP="00DB2AD8">
            <w:pPr>
              <w:pStyle w:val="a5"/>
              <w:rPr>
                <w:b/>
                <w:sz w:val="24"/>
                <w:szCs w:val="24"/>
                <w:lang w:val="kk-KZ"/>
              </w:rPr>
            </w:pPr>
            <w:r w:rsidRPr="00205BF2">
              <w:rPr>
                <w:b/>
                <w:sz w:val="24"/>
                <w:szCs w:val="24"/>
                <w:lang w:val="kk-KZ"/>
              </w:rPr>
              <w:t xml:space="preserve">"Дәл тигіз". </w:t>
            </w:r>
          </w:p>
          <w:p w:rsidR="005F3CFD" w:rsidRPr="00205BF2" w:rsidRDefault="005F3CFD" w:rsidP="00DB2AD8">
            <w:pPr>
              <w:rPr>
                <w:rFonts w:ascii="Times New Roman" w:eastAsia="OEGHA+TimesNewRomanPSMT" w:hAnsi="Times New Roman" w:cs="Times New Roman"/>
                <w:color w:val="000000"/>
                <w:spacing w:val="-1"/>
                <w:sz w:val="24"/>
                <w:szCs w:val="24"/>
                <w:lang w:val="kk-KZ"/>
              </w:rPr>
            </w:pPr>
            <w:r w:rsidRPr="00205BF2">
              <w:rPr>
                <w:rFonts w:ascii="Times New Roman" w:hAnsi="Times New Roman" w:cs="Times New Roman"/>
                <w:b/>
                <w:sz w:val="24"/>
                <w:szCs w:val="24"/>
                <w:lang w:val="kk-KZ"/>
              </w:rPr>
              <w:t xml:space="preserve">Мақсаты: </w:t>
            </w:r>
            <w:r w:rsidRPr="00205BF2">
              <w:rPr>
                <w:rFonts w:ascii="Times New Roman" w:eastAsia="OEGHA+TimesNewRomanPSMT" w:hAnsi="Times New Roman" w:cs="Times New Roman"/>
                <w:color w:val="000000"/>
                <w:sz w:val="24"/>
                <w:szCs w:val="24"/>
                <w:lang w:val="kk-KZ"/>
              </w:rPr>
              <w:t>Отырып  және тұрып түрлі заттардың астынан 1,5-метр арақашықтықта доптарды домалату.</w:t>
            </w:r>
            <w:r w:rsidRPr="00205BF2">
              <w:rPr>
                <w:rFonts w:ascii="Times New Roman" w:eastAsia="OEGHA+TimesNewRomanPSMT" w:hAnsi="Times New Roman" w:cs="Times New Roman"/>
                <w:color w:val="000000"/>
                <w:spacing w:val="-1"/>
                <w:sz w:val="24"/>
                <w:szCs w:val="24"/>
                <w:lang w:val="kk-KZ"/>
              </w:rPr>
              <w:t xml:space="preserve"> Көрнекілікке сүйенбей айналасындағылардың сөзін түсіну қабілетін дамыту.</w:t>
            </w:r>
          </w:p>
          <w:p w:rsidR="005F3CFD" w:rsidRPr="00205BF2" w:rsidRDefault="005F3CFD" w:rsidP="00DB2AD8">
            <w:pPr>
              <w:rPr>
                <w:rFonts w:ascii="Times New Roman" w:eastAsia="OEGHA+TimesNewRomanPSMT" w:hAnsi="Times New Roman" w:cs="Times New Roman"/>
                <w:b/>
                <w:color w:val="000000"/>
                <w:sz w:val="24"/>
                <w:szCs w:val="24"/>
                <w:lang w:val="kk-KZ"/>
              </w:rPr>
            </w:pPr>
            <w:r w:rsidRPr="00205BF2">
              <w:rPr>
                <w:rFonts w:ascii="Times New Roman" w:eastAsia="OEGHA+TimesNewRomanPSMT" w:hAnsi="Times New Roman" w:cs="Times New Roman"/>
                <w:b/>
                <w:color w:val="000000"/>
                <w:spacing w:val="-1"/>
                <w:sz w:val="24"/>
                <w:szCs w:val="24"/>
                <w:lang w:val="kk-KZ"/>
              </w:rPr>
              <w:t>Шарты: о</w:t>
            </w:r>
            <w:r w:rsidRPr="00205BF2">
              <w:rPr>
                <w:rFonts w:ascii="Times New Roman" w:eastAsia="OEGHA+TimesNewRomanPSMT" w:hAnsi="Times New Roman" w:cs="Times New Roman"/>
                <w:color w:val="000000"/>
                <w:spacing w:val="-1"/>
                <w:sz w:val="24"/>
                <w:szCs w:val="24"/>
                <w:lang w:val="kk-KZ"/>
              </w:rPr>
              <w:t xml:space="preserve">тырып тұрып арақашықтықты сақтап ересектердің көмегімен доптарды домалату. </w:t>
            </w:r>
          </w:p>
          <w:p w:rsidR="005F3CFD" w:rsidRPr="00205BF2" w:rsidRDefault="005F3CFD" w:rsidP="00DB2AD8">
            <w:pPr>
              <w:rPr>
                <w:rFonts w:ascii="Times New Roman" w:eastAsia="OEGHA+TimesNewRomanPSMT" w:hAnsi="Times New Roman" w:cs="Times New Roman"/>
                <w:b/>
                <w:color w:val="000000"/>
                <w:sz w:val="24"/>
                <w:szCs w:val="24"/>
                <w:lang w:val="kk-KZ"/>
              </w:rPr>
            </w:pPr>
            <w:r w:rsidRPr="00205BF2">
              <w:rPr>
                <w:rFonts w:ascii="Times New Roman" w:eastAsia="OEGHA+TimesNewRomanPSMT" w:hAnsi="Times New Roman" w:cs="Times New Roman"/>
                <w:b/>
                <w:color w:val="000000"/>
                <w:sz w:val="24"/>
                <w:szCs w:val="24"/>
                <w:lang w:val="kk-KZ"/>
              </w:rPr>
              <w:lastRenderedPageBreak/>
              <w:t>(дене шынықтыру**</w:t>
            </w:r>
            <w:r w:rsidRPr="00205BF2">
              <w:rPr>
                <w:rFonts w:ascii="Times New Roman" w:hAnsi="Times New Roman" w:cs="Times New Roman"/>
                <w:b/>
                <w:sz w:val="24"/>
                <w:szCs w:val="24"/>
                <w:lang w:val="kk-KZ"/>
              </w:rPr>
              <w:t>- физикалық қасиеттерді дамыту,</w:t>
            </w:r>
          </w:p>
          <w:p w:rsidR="005F3CFD" w:rsidRPr="00205BF2" w:rsidRDefault="005F3CFD" w:rsidP="00DB2AD8">
            <w:pPr>
              <w:rPr>
                <w:rFonts w:ascii="Times New Roman" w:hAnsi="Times New Roman" w:cs="Times New Roman"/>
                <w:b/>
                <w:color w:val="FF0000"/>
                <w:sz w:val="24"/>
                <w:szCs w:val="24"/>
                <w:lang w:val="kk-KZ"/>
              </w:rPr>
            </w:pPr>
            <w:r w:rsidRPr="00205BF2">
              <w:rPr>
                <w:rFonts w:ascii="Times New Roman" w:eastAsia="OEGHA+TimesNewRomanPSMT" w:hAnsi="Times New Roman" w:cs="Times New Roman"/>
                <w:b/>
                <w:color w:val="000000"/>
                <w:sz w:val="24"/>
                <w:szCs w:val="24"/>
                <w:lang w:val="kk-KZ"/>
              </w:rPr>
              <w:t xml:space="preserve">сөйлеуді дамыту </w:t>
            </w:r>
            <w:r w:rsidRPr="00205BF2">
              <w:rPr>
                <w:rFonts w:ascii="Times New Roman" w:hAnsi="Times New Roman" w:cs="Times New Roman"/>
                <w:b/>
                <w:bCs/>
                <w:sz w:val="24"/>
                <w:szCs w:val="24"/>
                <w:lang w:val="kk-KZ"/>
              </w:rPr>
              <w:t>- коммуникативтік дағдыларды дамыту)</w:t>
            </w:r>
          </w:p>
        </w:tc>
        <w:tc>
          <w:tcPr>
            <w:tcW w:w="2835" w:type="dxa"/>
            <w:gridSpan w:val="4"/>
            <w:tcBorders>
              <w:top w:val="single" w:sz="4" w:space="0" w:color="auto"/>
              <w:left w:val="single" w:sz="4" w:space="0" w:color="auto"/>
              <w:bottom w:val="single" w:sz="4" w:space="0" w:color="auto"/>
              <w:right w:val="single" w:sz="4" w:space="0" w:color="auto"/>
            </w:tcBorders>
          </w:tcPr>
          <w:p w:rsidR="005F3CFD" w:rsidRPr="00205BF2" w:rsidRDefault="005F3CFD" w:rsidP="00DB2AD8">
            <w:pPr>
              <w:rPr>
                <w:rFonts w:ascii="Times New Roman" w:hAnsi="Times New Roman" w:cs="Times New Roman"/>
                <w:b/>
                <w:sz w:val="24"/>
                <w:szCs w:val="24"/>
                <w:lang w:val="kk-KZ"/>
              </w:rPr>
            </w:pPr>
            <w:r w:rsidRPr="00205BF2">
              <w:rPr>
                <w:rFonts w:ascii="Times New Roman" w:hAnsi="Times New Roman" w:cs="Times New Roman"/>
                <w:b/>
                <w:sz w:val="24"/>
                <w:szCs w:val="24"/>
                <w:lang w:val="kk-KZ"/>
              </w:rPr>
              <w:lastRenderedPageBreak/>
              <w:t>Саусақ ойыны:</w:t>
            </w:r>
          </w:p>
          <w:p w:rsidR="005F3CFD" w:rsidRPr="00205BF2" w:rsidRDefault="005F3CFD" w:rsidP="00DB2AD8">
            <w:pPr>
              <w:rPr>
                <w:rFonts w:ascii="Times New Roman" w:hAnsi="Times New Roman" w:cs="Times New Roman"/>
                <w:sz w:val="24"/>
                <w:szCs w:val="24"/>
                <w:lang w:val="kk-KZ"/>
              </w:rPr>
            </w:pPr>
            <w:r w:rsidRPr="00205BF2">
              <w:rPr>
                <w:rFonts w:ascii="Times New Roman" w:hAnsi="Times New Roman" w:cs="Times New Roman"/>
                <w:b/>
                <w:sz w:val="24"/>
                <w:szCs w:val="24"/>
                <w:lang w:val="kk-KZ"/>
              </w:rPr>
              <w:t>"Кірпі" жаттығуы.</w:t>
            </w:r>
          </w:p>
          <w:p w:rsidR="005F3CFD" w:rsidRPr="00205BF2" w:rsidRDefault="005F3CFD" w:rsidP="00DB2AD8">
            <w:pPr>
              <w:widowControl w:val="0"/>
              <w:ind w:right="-20"/>
              <w:rPr>
                <w:rFonts w:ascii="Times New Roman" w:eastAsia="OEGHA+TimesNewRomanPSMT" w:hAnsi="Times New Roman" w:cs="Times New Roman"/>
                <w:color w:val="000000"/>
                <w:spacing w:val="-1"/>
                <w:sz w:val="24"/>
                <w:szCs w:val="24"/>
                <w:lang w:val="kk-KZ"/>
              </w:rPr>
            </w:pPr>
            <w:r w:rsidRPr="00205BF2">
              <w:rPr>
                <w:rFonts w:ascii="Times New Roman" w:hAnsi="Times New Roman" w:cs="Times New Roman"/>
                <w:b/>
                <w:sz w:val="24"/>
                <w:szCs w:val="24"/>
                <w:lang w:val="kk-KZ"/>
              </w:rPr>
              <w:t>Мақсаты:</w:t>
            </w:r>
            <w:r w:rsidRPr="00205BF2">
              <w:rPr>
                <w:rFonts w:ascii="Times New Roman" w:eastAsia="OEGHA+TimesNewRomanPSMT" w:hAnsi="Times New Roman" w:cs="Times New Roman"/>
                <w:color w:val="000000"/>
                <w:sz w:val="24"/>
                <w:szCs w:val="24"/>
                <w:lang w:val="kk-KZ"/>
              </w:rPr>
              <w:t xml:space="preserve">Дауыс аппаратын дамыту, артикуляциялық гимнастика жасау. </w:t>
            </w:r>
            <w:r w:rsidRPr="00205BF2">
              <w:rPr>
                <w:rFonts w:ascii="Times New Roman" w:eastAsia="OEGHA+TimesNewRomanPSMT" w:hAnsi="Times New Roman" w:cs="Times New Roman"/>
                <w:color w:val="000000"/>
                <w:spacing w:val="-1"/>
                <w:sz w:val="24"/>
                <w:szCs w:val="24"/>
                <w:lang w:val="kk-KZ"/>
              </w:rPr>
              <w:t xml:space="preserve"> Көрнекілікке сүйенбей айналасындағылардың сөзін түсіну қабілетін дамыту. </w:t>
            </w:r>
          </w:p>
          <w:p w:rsidR="005F3CFD" w:rsidRPr="00205BF2" w:rsidRDefault="005F3CFD" w:rsidP="00DB2AD8">
            <w:pPr>
              <w:rPr>
                <w:rFonts w:ascii="Times New Roman" w:hAnsi="Times New Roman" w:cs="Times New Roman"/>
                <w:sz w:val="24"/>
                <w:szCs w:val="24"/>
                <w:lang w:val="kk-KZ"/>
              </w:rPr>
            </w:pPr>
            <w:r w:rsidRPr="00205BF2">
              <w:rPr>
                <w:rFonts w:ascii="Times New Roman" w:hAnsi="Times New Roman" w:cs="Times New Roman"/>
                <w:sz w:val="24"/>
                <w:szCs w:val="24"/>
                <w:lang w:val="kk-KZ"/>
              </w:rPr>
              <w:t>Момақанмын алайда, (үш саусақтарын түйістіріп, кірпінің жүрісін салады)</w:t>
            </w:r>
          </w:p>
          <w:p w:rsidR="005F3CFD" w:rsidRPr="00205BF2" w:rsidRDefault="005F3CFD" w:rsidP="00DB2AD8">
            <w:pPr>
              <w:rPr>
                <w:rFonts w:ascii="Times New Roman" w:hAnsi="Times New Roman" w:cs="Times New Roman"/>
                <w:sz w:val="24"/>
                <w:szCs w:val="24"/>
                <w:lang w:val="kk-KZ"/>
              </w:rPr>
            </w:pPr>
            <w:r w:rsidRPr="00205BF2">
              <w:rPr>
                <w:rFonts w:ascii="Times New Roman" w:hAnsi="Times New Roman" w:cs="Times New Roman"/>
                <w:sz w:val="24"/>
                <w:szCs w:val="24"/>
                <w:lang w:val="kk-KZ"/>
              </w:rPr>
              <w:lastRenderedPageBreak/>
              <w:t>Тікенім көп абайла, (екі қолының саусақтарын айқастырып, кірпінің тікенектерін жасайды).</w:t>
            </w:r>
          </w:p>
          <w:p w:rsidR="005F3CFD" w:rsidRPr="00205BF2" w:rsidRDefault="005F3CFD" w:rsidP="00DB2AD8">
            <w:pPr>
              <w:rPr>
                <w:rFonts w:ascii="Times New Roman" w:hAnsi="Times New Roman" w:cs="Times New Roman"/>
                <w:sz w:val="24"/>
                <w:szCs w:val="24"/>
                <w:lang w:val="kk-KZ"/>
              </w:rPr>
            </w:pPr>
            <w:r w:rsidRPr="00205BF2">
              <w:rPr>
                <w:rFonts w:ascii="Times New Roman" w:hAnsi="Times New Roman" w:cs="Times New Roman"/>
                <w:sz w:val="24"/>
                <w:szCs w:val="24"/>
                <w:lang w:val="kk-KZ"/>
              </w:rPr>
              <w:t>Кіріп кетсе қолыңа,</w:t>
            </w:r>
          </w:p>
          <w:p w:rsidR="005F3CFD" w:rsidRPr="00205BF2" w:rsidRDefault="005F3CFD" w:rsidP="00DB2AD8">
            <w:pPr>
              <w:pStyle w:val="a3"/>
              <w:spacing w:before="0" w:beforeAutospacing="0" w:after="0" w:afterAutospacing="0"/>
              <w:rPr>
                <w:lang w:val="kk-KZ"/>
              </w:rPr>
            </w:pPr>
            <w:r w:rsidRPr="00205BF2">
              <w:rPr>
                <w:lang w:val="kk-KZ"/>
              </w:rPr>
              <w:t>Өкпелеме жарай ма?</w:t>
            </w:r>
          </w:p>
          <w:p w:rsidR="005F3CFD" w:rsidRPr="00DB2AD8" w:rsidRDefault="005F3CFD" w:rsidP="00DB2AD8">
            <w:pPr>
              <w:pStyle w:val="a3"/>
              <w:spacing w:before="0" w:beforeAutospacing="0" w:after="0" w:afterAutospacing="0"/>
              <w:rPr>
                <w:b/>
                <w:lang w:val="kk-KZ"/>
              </w:rPr>
            </w:pPr>
            <w:r w:rsidRPr="00205BF2">
              <w:rPr>
                <w:b/>
                <w:lang w:val="kk-KZ"/>
              </w:rPr>
              <w:t xml:space="preserve">(сөйлеуді дамыту </w:t>
            </w:r>
            <w:r w:rsidRPr="00205BF2">
              <w:rPr>
                <w:b/>
                <w:bCs/>
                <w:lang w:val="kk-KZ"/>
              </w:rPr>
              <w:t>- коммуникативтік дағдыларды дамыту)</w:t>
            </w:r>
          </w:p>
        </w:tc>
        <w:tc>
          <w:tcPr>
            <w:tcW w:w="2297" w:type="dxa"/>
            <w:gridSpan w:val="2"/>
            <w:tcBorders>
              <w:top w:val="single" w:sz="4" w:space="0" w:color="auto"/>
              <w:left w:val="single" w:sz="4" w:space="0" w:color="auto"/>
              <w:bottom w:val="single" w:sz="4" w:space="0" w:color="auto"/>
              <w:right w:val="single" w:sz="4" w:space="0" w:color="auto"/>
            </w:tcBorders>
          </w:tcPr>
          <w:p w:rsidR="005F3CFD" w:rsidRPr="00205BF2" w:rsidRDefault="005F3CFD" w:rsidP="00DB2AD8">
            <w:pPr>
              <w:rPr>
                <w:rFonts w:ascii="Times New Roman" w:hAnsi="Times New Roman" w:cs="Times New Roman"/>
                <w:b/>
                <w:sz w:val="24"/>
                <w:szCs w:val="24"/>
                <w:lang w:val="kk-KZ"/>
              </w:rPr>
            </w:pPr>
            <w:r w:rsidRPr="00205BF2">
              <w:rPr>
                <w:rFonts w:ascii="Times New Roman" w:hAnsi="Times New Roman" w:cs="Times New Roman"/>
                <w:b/>
                <w:sz w:val="24"/>
                <w:szCs w:val="24"/>
                <w:lang w:val="kk-KZ"/>
              </w:rPr>
              <w:lastRenderedPageBreak/>
              <w:t xml:space="preserve">Кітап бұрышына саяхат. </w:t>
            </w:r>
          </w:p>
          <w:p w:rsidR="005F3CFD" w:rsidRPr="00205BF2" w:rsidRDefault="005F3CFD" w:rsidP="00DB2AD8">
            <w:pPr>
              <w:rPr>
                <w:rFonts w:ascii="Times New Roman" w:hAnsi="Times New Roman" w:cs="Times New Roman"/>
                <w:b/>
                <w:sz w:val="24"/>
                <w:szCs w:val="24"/>
                <w:lang w:val="kk-KZ"/>
              </w:rPr>
            </w:pPr>
            <w:r w:rsidRPr="00205BF2">
              <w:rPr>
                <w:rFonts w:ascii="Times New Roman" w:hAnsi="Times New Roman" w:cs="Times New Roman"/>
                <w:b/>
                <w:sz w:val="24"/>
                <w:szCs w:val="24"/>
                <w:lang w:val="kk-KZ"/>
              </w:rPr>
              <w:t xml:space="preserve">Мақсаты: </w:t>
            </w:r>
            <w:r w:rsidRPr="00205BF2">
              <w:rPr>
                <w:rFonts w:ascii="Times New Roman" w:hAnsi="Times New Roman" w:cs="Times New Roman"/>
                <w:sz w:val="24"/>
                <w:szCs w:val="24"/>
                <w:lang w:val="kk-KZ"/>
              </w:rPr>
              <w:t xml:space="preserve">Кітаптарға қызығушылықты дамыту. Кітаптардағы иллюстрацияларды қарайды, суреттердің мазмұны бойынша қойылған сұрақтарға жауап беру. </w:t>
            </w:r>
          </w:p>
          <w:p w:rsidR="005F3CFD" w:rsidRPr="00205BF2" w:rsidRDefault="005F3CFD" w:rsidP="00DB2AD8">
            <w:pPr>
              <w:pStyle w:val="a3"/>
              <w:spacing w:before="0" w:beforeAutospacing="0" w:after="0" w:afterAutospacing="0"/>
              <w:rPr>
                <w:b/>
                <w:bCs/>
                <w:lang w:val="kk-KZ"/>
              </w:rPr>
            </w:pPr>
            <w:r w:rsidRPr="00205BF2">
              <w:rPr>
                <w:b/>
                <w:bCs/>
                <w:lang w:val="kk-KZ"/>
              </w:rPr>
              <w:lastRenderedPageBreak/>
              <w:t>(көркем әдебиет - коммуникативтік дағдыларды дамыту).</w:t>
            </w:r>
          </w:p>
          <w:p w:rsidR="005F3CFD" w:rsidRPr="00205BF2" w:rsidRDefault="005F3CFD" w:rsidP="00DB2AD8">
            <w:pPr>
              <w:rPr>
                <w:rFonts w:ascii="Times New Roman" w:hAnsi="Times New Roman" w:cs="Times New Roman"/>
                <w:sz w:val="24"/>
                <w:szCs w:val="24"/>
                <w:lang w:val="kk-KZ"/>
              </w:rPr>
            </w:pPr>
          </w:p>
        </w:tc>
        <w:tc>
          <w:tcPr>
            <w:tcW w:w="2835" w:type="dxa"/>
            <w:gridSpan w:val="3"/>
            <w:tcBorders>
              <w:top w:val="single" w:sz="4" w:space="0" w:color="auto"/>
              <w:left w:val="single" w:sz="4" w:space="0" w:color="auto"/>
              <w:bottom w:val="single" w:sz="4" w:space="0" w:color="auto"/>
              <w:right w:val="single" w:sz="4" w:space="0" w:color="auto"/>
            </w:tcBorders>
          </w:tcPr>
          <w:p w:rsidR="005F3CFD" w:rsidRPr="00205BF2" w:rsidRDefault="005F3CFD" w:rsidP="00DB2AD8">
            <w:pPr>
              <w:rPr>
                <w:rFonts w:ascii="Times New Roman" w:hAnsi="Times New Roman" w:cs="Times New Roman"/>
                <w:b/>
                <w:sz w:val="24"/>
                <w:szCs w:val="24"/>
                <w:lang w:val="kk-KZ"/>
              </w:rPr>
            </w:pPr>
            <w:r w:rsidRPr="00205BF2">
              <w:rPr>
                <w:rFonts w:ascii="Times New Roman" w:hAnsi="Times New Roman" w:cs="Times New Roman"/>
                <w:b/>
                <w:sz w:val="24"/>
                <w:szCs w:val="24"/>
                <w:lang w:val="kk-KZ"/>
              </w:rPr>
              <w:lastRenderedPageBreak/>
              <w:t>Табиғат бұрышында әңгімелесу.</w:t>
            </w:r>
          </w:p>
          <w:p w:rsidR="005F3CFD" w:rsidRPr="00205BF2" w:rsidRDefault="005F3CFD" w:rsidP="00DB2AD8">
            <w:pPr>
              <w:rPr>
                <w:rFonts w:ascii="Times New Roman" w:eastAsia="Times New Roman" w:hAnsi="Times New Roman" w:cs="Times New Roman"/>
                <w:sz w:val="24"/>
                <w:szCs w:val="24"/>
                <w:lang w:val="kk-KZ"/>
              </w:rPr>
            </w:pPr>
            <w:r w:rsidRPr="00205BF2">
              <w:rPr>
                <w:rFonts w:ascii="Times New Roman" w:hAnsi="Times New Roman" w:cs="Times New Roman"/>
                <w:b/>
                <w:sz w:val="24"/>
                <w:szCs w:val="24"/>
                <w:lang w:val="kk-KZ"/>
              </w:rPr>
              <w:t xml:space="preserve">Мақсаты: </w:t>
            </w:r>
            <w:r w:rsidRPr="00205BF2">
              <w:rPr>
                <w:rFonts w:ascii="Times New Roman" w:eastAsia="Times New Roman" w:hAnsi="Times New Roman" w:cs="Times New Roman"/>
                <w:sz w:val="24"/>
                <w:szCs w:val="24"/>
                <w:lang w:val="kk-KZ"/>
              </w:rPr>
              <w:t>Өсімдіктерге қамқорлық жасауға, олардың әсемдігін байқауға үйрету.</w:t>
            </w:r>
            <w:r w:rsidRPr="00205BF2">
              <w:rPr>
                <w:rFonts w:ascii="Times New Roman" w:eastAsia="OEGHA+TimesNewRomanPSMT" w:hAnsi="Times New Roman" w:cs="Times New Roman"/>
                <w:sz w:val="24"/>
                <w:szCs w:val="24"/>
                <w:lang w:val="kk-KZ"/>
              </w:rPr>
              <w:t xml:space="preserve"> Ересектердің сөзін түсінуге, шағын әңгімелерді көрнекі сүйемелдеусіз тыңдауға, сұрақтарға жауап беруге, өз ойын айтуға үйрету.</w:t>
            </w:r>
          </w:p>
          <w:p w:rsidR="005F3CFD" w:rsidRPr="00205BF2" w:rsidRDefault="005F3CFD" w:rsidP="00DB2AD8">
            <w:pPr>
              <w:rPr>
                <w:rFonts w:ascii="Times New Roman" w:eastAsia="Times New Roman" w:hAnsi="Times New Roman" w:cs="Times New Roman"/>
                <w:b/>
                <w:sz w:val="24"/>
                <w:szCs w:val="24"/>
                <w:lang w:val="kk-KZ"/>
              </w:rPr>
            </w:pPr>
            <w:r w:rsidRPr="00205BF2">
              <w:rPr>
                <w:rFonts w:ascii="Times New Roman" w:eastAsia="Times New Roman" w:hAnsi="Times New Roman" w:cs="Times New Roman"/>
                <w:b/>
                <w:sz w:val="24"/>
                <w:szCs w:val="24"/>
                <w:lang w:val="kk-KZ"/>
              </w:rPr>
              <w:t xml:space="preserve">(қоршаған ортамен таныстыру </w:t>
            </w:r>
            <w:r w:rsidRPr="00205BF2">
              <w:rPr>
                <w:rFonts w:ascii="Times New Roman" w:hAnsi="Times New Roman" w:cs="Times New Roman"/>
                <w:b/>
                <w:sz w:val="24"/>
                <w:szCs w:val="24"/>
                <w:lang w:val="kk-KZ"/>
              </w:rPr>
              <w:t xml:space="preserve">- әлеуметтік </w:t>
            </w:r>
            <w:r w:rsidRPr="00205BF2">
              <w:rPr>
                <w:rFonts w:ascii="Times New Roman" w:hAnsi="Times New Roman" w:cs="Times New Roman"/>
                <w:b/>
                <w:sz w:val="24"/>
                <w:szCs w:val="24"/>
                <w:lang w:val="kk-KZ"/>
              </w:rPr>
              <w:lastRenderedPageBreak/>
              <w:t>– эмоционалды дағдыларды қалыптастыру,</w:t>
            </w:r>
          </w:p>
          <w:p w:rsidR="005F3CFD" w:rsidRPr="00205BF2" w:rsidRDefault="005F3CFD" w:rsidP="00DB2AD8">
            <w:pPr>
              <w:rPr>
                <w:rFonts w:ascii="Times New Roman" w:hAnsi="Times New Roman" w:cs="Times New Roman"/>
                <w:b/>
                <w:bCs/>
                <w:sz w:val="24"/>
                <w:szCs w:val="24"/>
                <w:lang w:val="kk-KZ"/>
              </w:rPr>
            </w:pPr>
            <w:r w:rsidRPr="00205BF2">
              <w:rPr>
                <w:rFonts w:ascii="Times New Roman" w:hAnsi="Times New Roman" w:cs="Times New Roman"/>
                <w:b/>
                <w:bCs/>
                <w:sz w:val="24"/>
                <w:szCs w:val="24"/>
                <w:lang w:val="kk-KZ"/>
              </w:rPr>
              <w:t>сөйлеуді дамыту - коммуникативтік дағдыларды дамыту)</w:t>
            </w:r>
          </w:p>
        </w:tc>
      </w:tr>
      <w:tr w:rsidR="005F3CFD" w:rsidRPr="00205BF2" w:rsidTr="003E5B33">
        <w:tc>
          <w:tcPr>
            <w:tcW w:w="2431" w:type="dxa"/>
            <w:tcBorders>
              <w:top w:val="single" w:sz="4" w:space="0" w:color="auto"/>
              <w:left w:val="single" w:sz="4" w:space="0" w:color="auto"/>
              <w:bottom w:val="single" w:sz="4" w:space="0" w:color="auto"/>
              <w:right w:val="single" w:sz="4" w:space="0" w:color="auto"/>
            </w:tcBorders>
            <w:hideMark/>
          </w:tcPr>
          <w:p w:rsidR="005F3CFD" w:rsidRPr="00205BF2" w:rsidRDefault="005F3CFD" w:rsidP="00DB2AD8">
            <w:pPr>
              <w:jc w:val="center"/>
              <w:rPr>
                <w:rFonts w:ascii="Times New Roman" w:hAnsi="Times New Roman" w:cs="Times New Roman"/>
                <w:b/>
                <w:bCs/>
                <w:sz w:val="24"/>
                <w:szCs w:val="24"/>
                <w:lang w:val="kk-KZ"/>
              </w:rPr>
            </w:pPr>
            <w:r w:rsidRPr="00205BF2">
              <w:rPr>
                <w:rFonts w:ascii="Times New Roman" w:hAnsi="Times New Roman" w:cs="Times New Roman"/>
                <w:b/>
                <w:bCs/>
                <w:sz w:val="24"/>
                <w:szCs w:val="24"/>
                <w:lang w:val="kk-KZ"/>
              </w:rPr>
              <w:lastRenderedPageBreak/>
              <w:t>Ата-аналармен әңгімелесу, кеңес беру</w:t>
            </w:r>
          </w:p>
        </w:tc>
        <w:tc>
          <w:tcPr>
            <w:tcW w:w="13466" w:type="dxa"/>
            <w:gridSpan w:val="16"/>
            <w:tcBorders>
              <w:top w:val="single" w:sz="4" w:space="0" w:color="auto"/>
              <w:left w:val="single" w:sz="4" w:space="0" w:color="auto"/>
              <w:bottom w:val="single" w:sz="4" w:space="0" w:color="auto"/>
              <w:right w:val="single" w:sz="4" w:space="0" w:color="auto"/>
            </w:tcBorders>
          </w:tcPr>
          <w:p w:rsidR="005F3CFD" w:rsidRPr="00205BF2" w:rsidRDefault="005F3CFD" w:rsidP="003E5B33">
            <w:pPr>
              <w:tabs>
                <w:tab w:val="left" w:pos="8791"/>
              </w:tabs>
              <w:rPr>
                <w:rFonts w:ascii="Times New Roman" w:hAnsi="Times New Roman" w:cs="Times New Roman"/>
                <w:sz w:val="24"/>
                <w:szCs w:val="24"/>
                <w:lang w:val="kk-KZ"/>
              </w:rPr>
            </w:pPr>
            <w:r w:rsidRPr="00205BF2">
              <w:rPr>
                <w:rFonts w:ascii="Times New Roman" w:hAnsi="Times New Roman" w:cs="Times New Roman"/>
                <w:sz w:val="24"/>
                <w:szCs w:val="24"/>
                <w:lang w:val="kk-KZ"/>
              </w:rPr>
              <w:t>Ата-аналарға балаларды таңертеңгі қабылдау уақытынан кешіктірмей әкелулерін сұрау. Үйдегі күн тәртібімен әңгімелесу. (</w:t>
            </w:r>
            <w:r w:rsidRPr="00205BF2">
              <w:rPr>
                <w:rFonts w:ascii="Times New Roman" w:hAnsi="Times New Roman" w:cs="Times New Roman"/>
                <w:b/>
                <w:sz w:val="24"/>
                <w:szCs w:val="24"/>
                <w:lang w:val="kk-KZ"/>
              </w:rPr>
              <w:t>коммуникативтік дағдыларды дамыту)</w:t>
            </w:r>
          </w:p>
        </w:tc>
      </w:tr>
      <w:tr w:rsidR="005F3CFD" w:rsidRPr="00CB7959" w:rsidTr="00DB2AD8">
        <w:tc>
          <w:tcPr>
            <w:tcW w:w="2431" w:type="dxa"/>
            <w:tcBorders>
              <w:top w:val="single" w:sz="4" w:space="0" w:color="auto"/>
              <w:left w:val="single" w:sz="4" w:space="0" w:color="auto"/>
              <w:bottom w:val="single" w:sz="4" w:space="0" w:color="auto"/>
              <w:right w:val="single" w:sz="4" w:space="0" w:color="auto"/>
            </w:tcBorders>
            <w:hideMark/>
          </w:tcPr>
          <w:p w:rsidR="005F3CFD" w:rsidRPr="00205BF2" w:rsidRDefault="005F3CFD" w:rsidP="00DB2AD8">
            <w:pPr>
              <w:jc w:val="center"/>
              <w:rPr>
                <w:rFonts w:ascii="Times New Roman" w:hAnsi="Times New Roman" w:cs="Times New Roman"/>
                <w:b/>
                <w:sz w:val="24"/>
                <w:szCs w:val="24"/>
                <w:lang w:val="kk-KZ"/>
              </w:rPr>
            </w:pPr>
            <w:r w:rsidRPr="00205BF2">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806" w:type="dxa"/>
            <w:gridSpan w:val="4"/>
            <w:tcBorders>
              <w:top w:val="single" w:sz="4" w:space="0" w:color="auto"/>
              <w:left w:val="single" w:sz="4" w:space="0" w:color="auto"/>
              <w:bottom w:val="single" w:sz="4" w:space="0" w:color="auto"/>
              <w:right w:val="single" w:sz="4" w:space="0" w:color="auto"/>
            </w:tcBorders>
          </w:tcPr>
          <w:p w:rsidR="005F3CFD" w:rsidRPr="00205BF2" w:rsidRDefault="005F3CFD" w:rsidP="00DB2AD8">
            <w:pPr>
              <w:widowControl w:val="0"/>
              <w:rPr>
                <w:rFonts w:ascii="Times New Roman" w:eastAsia="Times New Roman" w:hAnsi="Times New Roman" w:cs="Times New Roman"/>
                <w:b/>
                <w:sz w:val="24"/>
                <w:szCs w:val="24"/>
                <w:lang w:val="kk-KZ"/>
              </w:rPr>
            </w:pPr>
            <w:r w:rsidRPr="00205BF2">
              <w:rPr>
                <w:rFonts w:ascii="Times New Roman" w:eastAsia="Times New Roman" w:hAnsi="Times New Roman" w:cs="Times New Roman"/>
                <w:b/>
                <w:sz w:val="24"/>
                <w:szCs w:val="24"/>
                <w:lang w:val="kk-KZ"/>
              </w:rPr>
              <w:t xml:space="preserve">Үстел үсті ойыны: "Мозаика" </w:t>
            </w:r>
          </w:p>
          <w:p w:rsidR="005F3CFD" w:rsidRPr="00205BF2" w:rsidRDefault="005F3CFD" w:rsidP="00DB2AD8">
            <w:pPr>
              <w:widowControl w:val="0"/>
              <w:rPr>
                <w:rFonts w:ascii="Times New Roman" w:eastAsia="Times New Roman" w:hAnsi="Times New Roman" w:cs="Times New Roman"/>
                <w:sz w:val="24"/>
                <w:szCs w:val="24"/>
                <w:lang w:val="kk-KZ"/>
              </w:rPr>
            </w:pPr>
            <w:r w:rsidRPr="00205BF2">
              <w:rPr>
                <w:rFonts w:ascii="Times New Roman" w:eastAsia="Times New Roman" w:hAnsi="Times New Roman" w:cs="Times New Roman"/>
                <w:b/>
                <w:sz w:val="24"/>
                <w:szCs w:val="24"/>
                <w:lang w:val="kk-KZ"/>
              </w:rPr>
              <w:t>Мақсаты:</w:t>
            </w:r>
            <w:r w:rsidRPr="00205BF2">
              <w:rPr>
                <w:rFonts w:ascii="Times New Roman" w:eastAsia="Times New Roman" w:hAnsi="Times New Roman" w:cs="Times New Roman"/>
                <w:sz w:val="24"/>
                <w:szCs w:val="24"/>
                <w:lang w:val="kk-KZ"/>
              </w:rPr>
              <w:t xml:space="preserve">  Балалардың көзбен қабылдау, есте сақтау, ойлау қабілеттерін, қолдың ұсақ моторикасын дамыту.</w:t>
            </w:r>
            <w:r w:rsidRPr="00205BF2">
              <w:rPr>
                <w:rFonts w:ascii="Times New Roman" w:eastAsia="OEGHA+TimesNewRomanPSMT" w:hAnsi="Times New Roman" w:cs="Times New Roman"/>
                <w:color w:val="000000"/>
                <w:spacing w:val="-1"/>
                <w:sz w:val="24"/>
                <w:szCs w:val="24"/>
                <w:lang w:val="kk-KZ"/>
              </w:rPr>
              <w:t xml:space="preserve"> Көрнекілікке сүйенбей айналасын дағылардың сөзін түсіну қабілетін дамыту.</w:t>
            </w:r>
          </w:p>
          <w:p w:rsidR="005F3CFD" w:rsidRPr="00205BF2" w:rsidRDefault="005F3CFD" w:rsidP="00DB2AD8">
            <w:pPr>
              <w:widowControl w:val="0"/>
              <w:rPr>
                <w:rFonts w:ascii="Times New Roman" w:eastAsia="Times New Roman" w:hAnsi="Times New Roman" w:cs="Times New Roman"/>
                <w:b/>
                <w:sz w:val="24"/>
                <w:szCs w:val="24"/>
                <w:lang w:val="kk-KZ"/>
              </w:rPr>
            </w:pPr>
            <w:r w:rsidRPr="00205BF2">
              <w:rPr>
                <w:rFonts w:ascii="Times New Roman" w:eastAsia="Times New Roman" w:hAnsi="Times New Roman" w:cs="Times New Roman"/>
                <w:b/>
                <w:sz w:val="24"/>
                <w:szCs w:val="24"/>
                <w:lang w:val="kk-KZ"/>
              </w:rPr>
              <w:t xml:space="preserve"> (сенсорика </w:t>
            </w:r>
            <w:r w:rsidRPr="00205BF2">
              <w:rPr>
                <w:rFonts w:ascii="Times New Roman" w:hAnsi="Times New Roman" w:cs="Times New Roman"/>
                <w:b/>
                <w:sz w:val="24"/>
                <w:szCs w:val="24"/>
                <w:lang w:val="kk-KZ"/>
              </w:rPr>
              <w:t>- танымдық және зияткерлік дағдыларды дамыту;</w:t>
            </w:r>
          </w:p>
          <w:p w:rsidR="005F3CFD" w:rsidRPr="00205BF2" w:rsidRDefault="005F3CFD" w:rsidP="00DB2AD8">
            <w:pPr>
              <w:widowControl w:val="0"/>
              <w:rPr>
                <w:rFonts w:ascii="Times New Roman" w:eastAsia="Times New Roman" w:hAnsi="Times New Roman" w:cs="Times New Roman"/>
                <w:b/>
                <w:sz w:val="24"/>
                <w:szCs w:val="24"/>
                <w:lang w:val="kk-KZ"/>
              </w:rPr>
            </w:pPr>
            <w:r w:rsidRPr="00205BF2">
              <w:rPr>
                <w:rFonts w:ascii="Times New Roman" w:eastAsia="Times New Roman" w:hAnsi="Times New Roman" w:cs="Times New Roman"/>
                <w:b/>
                <w:sz w:val="24"/>
                <w:szCs w:val="24"/>
                <w:lang w:val="kk-KZ"/>
              </w:rPr>
              <w:t xml:space="preserve">сөйлеуді дамыту </w:t>
            </w:r>
            <w:r w:rsidRPr="00205BF2">
              <w:rPr>
                <w:rFonts w:ascii="Times New Roman" w:hAnsi="Times New Roman" w:cs="Times New Roman"/>
                <w:b/>
                <w:bCs/>
                <w:sz w:val="24"/>
                <w:szCs w:val="24"/>
                <w:lang w:val="kk-KZ"/>
              </w:rPr>
              <w:t>- коммуникативтік дағдыларды дамыту)</w:t>
            </w:r>
          </w:p>
          <w:p w:rsidR="005F3CFD" w:rsidRPr="00205BF2" w:rsidRDefault="005F3CFD" w:rsidP="00DB2AD8">
            <w:pPr>
              <w:rPr>
                <w:rFonts w:ascii="Times New Roman" w:hAnsi="Times New Roman" w:cs="Times New Roman"/>
                <w:color w:val="FF0000"/>
                <w:sz w:val="24"/>
                <w:szCs w:val="24"/>
                <w:lang w:val="kk-KZ"/>
              </w:rPr>
            </w:pPr>
          </w:p>
        </w:tc>
        <w:tc>
          <w:tcPr>
            <w:tcW w:w="2835" w:type="dxa"/>
            <w:gridSpan w:val="4"/>
            <w:tcBorders>
              <w:top w:val="single" w:sz="4" w:space="0" w:color="auto"/>
              <w:left w:val="single" w:sz="4" w:space="0" w:color="auto"/>
              <w:bottom w:val="single" w:sz="4" w:space="0" w:color="auto"/>
              <w:right w:val="single" w:sz="4" w:space="0" w:color="auto"/>
            </w:tcBorders>
          </w:tcPr>
          <w:p w:rsidR="005F3CFD" w:rsidRPr="00205BF2" w:rsidRDefault="005F3CFD" w:rsidP="00DB2AD8">
            <w:pPr>
              <w:rPr>
                <w:rFonts w:ascii="Times New Roman" w:hAnsi="Times New Roman" w:cs="Times New Roman"/>
                <w:b/>
                <w:sz w:val="24"/>
                <w:szCs w:val="24"/>
                <w:lang w:val="kk-KZ"/>
              </w:rPr>
            </w:pPr>
            <w:r w:rsidRPr="00205BF2">
              <w:rPr>
                <w:rFonts w:ascii="Times New Roman" w:hAnsi="Times New Roman" w:cs="Times New Roman"/>
                <w:b/>
                <w:sz w:val="24"/>
                <w:szCs w:val="24"/>
                <w:lang w:val="kk-KZ"/>
              </w:rPr>
              <w:t xml:space="preserve">Бейнелеу әрекеті </w:t>
            </w:r>
          </w:p>
          <w:p w:rsidR="005F3CFD" w:rsidRPr="00205BF2" w:rsidRDefault="005F3CFD" w:rsidP="00DB2AD8">
            <w:pPr>
              <w:rPr>
                <w:rFonts w:ascii="Times New Roman" w:hAnsi="Times New Roman" w:cs="Times New Roman"/>
                <w:b/>
                <w:sz w:val="24"/>
                <w:szCs w:val="24"/>
                <w:lang w:val="kk-KZ"/>
              </w:rPr>
            </w:pPr>
            <w:r w:rsidRPr="00205BF2">
              <w:rPr>
                <w:rFonts w:ascii="Times New Roman" w:hAnsi="Times New Roman" w:cs="Times New Roman"/>
                <w:b/>
                <w:sz w:val="24"/>
                <w:szCs w:val="24"/>
                <w:lang w:val="kk-KZ"/>
              </w:rPr>
              <w:t xml:space="preserve">«Кесек» </w:t>
            </w:r>
          </w:p>
          <w:p w:rsidR="005F3CFD" w:rsidRPr="00205BF2" w:rsidRDefault="005F3CFD" w:rsidP="00DB2AD8">
            <w:pPr>
              <w:rPr>
                <w:rFonts w:ascii="Times New Roman" w:hAnsi="Times New Roman" w:cs="Times New Roman"/>
                <w:sz w:val="24"/>
                <w:szCs w:val="24"/>
                <w:lang w:val="kk-KZ"/>
              </w:rPr>
            </w:pPr>
            <w:r w:rsidRPr="00205BF2">
              <w:rPr>
                <w:rFonts w:ascii="Times New Roman" w:hAnsi="Times New Roman" w:cs="Times New Roman"/>
                <w:b/>
                <w:sz w:val="24"/>
                <w:szCs w:val="24"/>
                <w:lang w:val="kk-KZ"/>
              </w:rPr>
              <w:t>Мақсаты:</w:t>
            </w:r>
            <w:r w:rsidRPr="00205BF2">
              <w:rPr>
                <w:rFonts w:ascii="Times New Roman" w:eastAsia="OEGHA+TimesNewRomanPSMT" w:hAnsi="Times New Roman" w:cs="Times New Roman"/>
                <w:color w:val="000000"/>
                <w:sz w:val="24"/>
                <w:szCs w:val="24"/>
                <w:lang w:val="kk-KZ"/>
              </w:rPr>
              <w:t>Т</w:t>
            </w:r>
            <w:r w:rsidRPr="00205BF2">
              <w:rPr>
                <w:rFonts w:ascii="Times New Roman" w:eastAsia="OEGHA+TimesNewRomanPSMT" w:hAnsi="Times New Roman" w:cs="Times New Roman"/>
                <w:color w:val="000000"/>
                <w:spacing w:val="1"/>
                <w:sz w:val="24"/>
                <w:szCs w:val="24"/>
                <w:lang w:val="kk-KZ"/>
              </w:rPr>
              <w:t>о</w:t>
            </w:r>
            <w:r w:rsidRPr="00205BF2">
              <w:rPr>
                <w:rFonts w:ascii="Times New Roman" w:eastAsia="OEGHA+TimesNewRomanPSMT" w:hAnsi="Times New Roman" w:cs="Times New Roman"/>
                <w:color w:val="000000"/>
                <w:spacing w:val="-1"/>
                <w:sz w:val="24"/>
                <w:szCs w:val="24"/>
                <w:lang w:val="kk-KZ"/>
              </w:rPr>
              <w:t>с</w:t>
            </w:r>
            <w:r w:rsidRPr="00205BF2">
              <w:rPr>
                <w:rFonts w:ascii="Times New Roman" w:eastAsia="OEGHA+TimesNewRomanPSMT" w:hAnsi="Times New Roman" w:cs="Times New Roman"/>
                <w:color w:val="000000"/>
                <w:sz w:val="24"/>
                <w:szCs w:val="24"/>
                <w:lang w:val="kk-KZ"/>
              </w:rPr>
              <w:t>таға</w:t>
            </w:r>
            <w:r w:rsidRPr="00205BF2">
              <w:rPr>
                <w:rFonts w:ascii="Times New Roman" w:eastAsia="OEGHA+TimesNewRomanPSMT" w:hAnsi="Times New Roman" w:cs="Times New Roman"/>
                <w:color w:val="000000"/>
                <w:spacing w:val="-2"/>
                <w:sz w:val="24"/>
                <w:szCs w:val="24"/>
                <w:lang w:val="kk-KZ"/>
              </w:rPr>
              <w:t>н</w:t>
            </w:r>
            <w:r w:rsidRPr="00205BF2">
              <w:rPr>
                <w:rFonts w:ascii="Times New Roman" w:eastAsia="OEGHA+TimesNewRomanPSMT" w:hAnsi="Times New Roman" w:cs="Times New Roman"/>
                <w:color w:val="000000"/>
                <w:spacing w:val="1"/>
                <w:sz w:val="24"/>
                <w:szCs w:val="24"/>
                <w:lang w:val="kk-KZ"/>
              </w:rPr>
              <w:t xml:space="preserve">ды </w:t>
            </w:r>
            <w:r w:rsidRPr="00205BF2">
              <w:rPr>
                <w:rFonts w:ascii="Times New Roman" w:eastAsia="OEGHA+TimesNewRomanPSMT" w:hAnsi="Times New Roman" w:cs="Times New Roman"/>
                <w:color w:val="000000"/>
                <w:spacing w:val="-1"/>
                <w:sz w:val="24"/>
                <w:szCs w:val="24"/>
                <w:lang w:val="kk-KZ"/>
              </w:rPr>
              <w:t>м</w:t>
            </w:r>
            <w:r w:rsidRPr="00205BF2">
              <w:rPr>
                <w:rFonts w:ascii="Times New Roman" w:eastAsia="OEGHA+TimesNewRomanPSMT" w:hAnsi="Times New Roman" w:cs="Times New Roman"/>
                <w:color w:val="000000"/>
                <w:sz w:val="24"/>
                <w:szCs w:val="24"/>
                <w:lang w:val="kk-KZ"/>
              </w:rPr>
              <w:t>үсінде</w:t>
            </w:r>
            <w:r w:rsidRPr="00205BF2">
              <w:rPr>
                <w:rFonts w:ascii="Times New Roman" w:eastAsia="OEGHA+TimesNewRomanPSMT" w:hAnsi="Times New Roman" w:cs="Times New Roman"/>
                <w:color w:val="000000"/>
                <w:spacing w:val="-2"/>
                <w:sz w:val="24"/>
                <w:szCs w:val="24"/>
                <w:lang w:val="kk-KZ"/>
              </w:rPr>
              <w:t>у</w:t>
            </w:r>
            <w:r w:rsidRPr="00205BF2">
              <w:rPr>
                <w:rFonts w:ascii="Times New Roman" w:eastAsia="OEGHA+TimesNewRomanPSMT" w:hAnsi="Times New Roman" w:cs="Times New Roman"/>
                <w:color w:val="000000"/>
                <w:sz w:val="24"/>
                <w:szCs w:val="24"/>
                <w:lang w:val="kk-KZ"/>
              </w:rPr>
              <w:t>де піші</w:t>
            </w:r>
            <w:r w:rsidRPr="00205BF2">
              <w:rPr>
                <w:rFonts w:ascii="Times New Roman" w:eastAsia="OEGHA+TimesNewRomanPSMT" w:hAnsi="Times New Roman" w:cs="Times New Roman"/>
                <w:color w:val="000000"/>
                <w:spacing w:val="-1"/>
                <w:sz w:val="24"/>
                <w:szCs w:val="24"/>
                <w:lang w:val="kk-KZ"/>
              </w:rPr>
              <w:t>нн</w:t>
            </w:r>
            <w:r w:rsidRPr="00205BF2">
              <w:rPr>
                <w:rFonts w:ascii="Times New Roman" w:eastAsia="OEGHA+TimesNewRomanPSMT" w:hAnsi="Times New Roman" w:cs="Times New Roman"/>
                <w:color w:val="000000"/>
                <w:sz w:val="24"/>
                <w:szCs w:val="24"/>
                <w:lang w:val="kk-KZ"/>
              </w:rPr>
              <w:t>ің ж</w:t>
            </w:r>
            <w:r w:rsidRPr="00205BF2">
              <w:rPr>
                <w:rFonts w:ascii="Times New Roman" w:eastAsia="OEGHA+TimesNewRomanPSMT" w:hAnsi="Times New Roman" w:cs="Times New Roman"/>
                <w:color w:val="000000"/>
                <w:spacing w:val="2"/>
                <w:sz w:val="24"/>
                <w:szCs w:val="24"/>
                <w:lang w:val="kk-KZ"/>
              </w:rPr>
              <w:t>о</w:t>
            </w:r>
            <w:r w:rsidRPr="00205BF2">
              <w:rPr>
                <w:rFonts w:ascii="Times New Roman" w:eastAsia="OEGHA+TimesNewRomanPSMT" w:hAnsi="Times New Roman" w:cs="Times New Roman"/>
                <w:color w:val="000000"/>
                <w:sz w:val="24"/>
                <w:szCs w:val="24"/>
                <w:lang w:val="kk-KZ"/>
              </w:rPr>
              <w:t>ға</w:t>
            </w:r>
            <w:r w:rsidRPr="00205BF2">
              <w:rPr>
                <w:rFonts w:ascii="Times New Roman" w:eastAsia="OEGHA+TimesNewRomanPSMT" w:hAnsi="Times New Roman" w:cs="Times New Roman"/>
                <w:color w:val="000000"/>
                <w:spacing w:val="-2"/>
                <w:sz w:val="24"/>
                <w:szCs w:val="24"/>
                <w:lang w:val="kk-KZ"/>
              </w:rPr>
              <w:t>р</w:t>
            </w:r>
            <w:r w:rsidRPr="00205BF2">
              <w:rPr>
                <w:rFonts w:ascii="Times New Roman" w:eastAsia="OEGHA+TimesNewRomanPSMT" w:hAnsi="Times New Roman" w:cs="Times New Roman"/>
                <w:color w:val="000000"/>
                <w:sz w:val="24"/>
                <w:szCs w:val="24"/>
                <w:lang w:val="kk-KZ"/>
              </w:rPr>
              <w:t>ы бөліг</w:t>
            </w:r>
            <w:r w:rsidRPr="00205BF2">
              <w:rPr>
                <w:rFonts w:ascii="Times New Roman" w:eastAsia="OEGHA+TimesNewRomanPSMT" w:hAnsi="Times New Roman" w:cs="Times New Roman"/>
                <w:color w:val="000000"/>
                <w:spacing w:val="-1"/>
                <w:sz w:val="24"/>
                <w:szCs w:val="24"/>
                <w:lang w:val="kk-KZ"/>
              </w:rPr>
              <w:t>і</w:t>
            </w:r>
            <w:r w:rsidRPr="00205BF2">
              <w:rPr>
                <w:rFonts w:ascii="Times New Roman" w:eastAsia="OEGHA+TimesNewRomanPSMT" w:hAnsi="Times New Roman" w:cs="Times New Roman"/>
                <w:color w:val="000000"/>
                <w:sz w:val="24"/>
                <w:szCs w:val="24"/>
                <w:lang w:val="kk-KZ"/>
              </w:rPr>
              <w:t>н са</w:t>
            </w:r>
            <w:r w:rsidRPr="00205BF2">
              <w:rPr>
                <w:rFonts w:ascii="Times New Roman" w:eastAsia="OEGHA+TimesNewRomanPSMT" w:hAnsi="Times New Roman" w:cs="Times New Roman"/>
                <w:color w:val="000000"/>
                <w:spacing w:val="-3"/>
                <w:sz w:val="24"/>
                <w:szCs w:val="24"/>
                <w:lang w:val="kk-KZ"/>
              </w:rPr>
              <w:t>у</w:t>
            </w:r>
            <w:r w:rsidRPr="00205BF2">
              <w:rPr>
                <w:rFonts w:ascii="Times New Roman" w:eastAsia="OEGHA+TimesNewRomanPSMT" w:hAnsi="Times New Roman" w:cs="Times New Roman"/>
                <w:color w:val="000000"/>
                <w:sz w:val="24"/>
                <w:szCs w:val="24"/>
                <w:lang w:val="kk-KZ"/>
              </w:rPr>
              <w:t xml:space="preserve">сақпен </w:t>
            </w:r>
            <w:r w:rsidRPr="00205BF2">
              <w:rPr>
                <w:rFonts w:ascii="Times New Roman" w:eastAsia="OEGHA+TimesNewRomanPSMT" w:hAnsi="Times New Roman" w:cs="Times New Roman"/>
                <w:color w:val="000000"/>
                <w:spacing w:val="1"/>
                <w:sz w:val="24"/>
                <w:szCs w:val="24"/>
                <w:lang w:val="kk-KZ"/>
              </w:rPr>
              <w:t>б</w:t>
            </w:r>
            <w:r w:rsidRPr="00205BF2">
              <w:rPr>
                <w:rFonts w:ascii="Times New Roman" w:eastAsia="OEGHA+TimesNewRomanPSMT" w:hAnsi="Times New Roman" w:cs="Times New Roman"/>
                <w:color w:val="000000"/>
                <w:sz w:val="24"/>
                <w:szCs w:val="24"/>
                <w:lang w:val="kk-KZ"/>
              </w:rPr>
              <w:t>а</w:t>
            </w:r>
            <w:r w:rsidRPr="00205BF2">
              <w:rPr>
                <w:rFonts w:ascii="Times New Roman" w:eastAsia="OEGHA+TimesNewRomanPSMT" w:hAnsi="Times New Roman" w:cs="Times New Roman"/>
                <w:color w:val="000000"/>
                <w:spacing w:val="-1"/>
                <w:sz w:val="24"/>
                <w:szCs w:val="24"/>
                <w:lang w:val="kk-KZ"/>
              </w:rPr>
              <w:t>с</w:t>
            </w:r>
            <w:r w:rsidRPr="00205BF2">
              <w:rPr>
                <w:rFonts w:ascii="Times New Roman" w:eastAsia="OEGHA+TimesNewRomanPSMT" w:hAnsi="Times New Roman" w:cs="Times New Roman"/>
                <w:color w:val="000000"/>
                <w:sz w:val="24"/>
                <w:szCs w:val="24"/>
                <w:lang w:val="kk-KZ"/>
              </w:rPr>
              <w:t xml:space="preserve">ып, </w:t>
            </w:r>
            <w:r w:rsidRPr="00205BF2">
              <w:rPr>
                <w:rFonts w:ascii="Times New Roman" w:eastAsia="OEGHA+TimesNewRomanPSMT" w:hAnsi="Times New Roman" w:cs="Times New Roman"/>
                <w:color w:val="000000"/>
                <w:spacing w:val="-2"/>
                <w:sz w:val="24"/>
                <w:szCs w:val="24"/>
                <w:lang w:val="kk-KZ"/>
              </w:rPr>
              <w:t>т</w:t>
            </w:r>
            <w:r w:rsidRPr="00205BF2">
              <w:rPr>
                <w:rFonts w:ascii="Times New Roman" w:eastAsia="OEGHA+TimesNewRomanPSMT" w:hAnsi="Times New Roman" w:cs="Times New Roman"/>
                <w:color w:val="000000"/>
                <w:sz w:val="24"/>
                <w:szCs w:val="24"/>
                <w:lang w:val="kk-KZ"/>
              </w:rPr>
              <w:t>е</w:t>
            </w:r>
            <w:r w:rsidRPr="00205BF2">
              <w:rPr>
                <w:rFonts w:ascii="Times New Roman" w:eastAsia="OEGHA+TimesNewRomanPSMT" w:hAnsi="Times New Roman" w:cs="Times New Roman"/>
                <w:color w:val="000000"/>
                <w:spacing w:val="-1"/>
                <w:sz w:val="24"/>
                <w:szCs w:val="24"/>
                <w:lang w:val="kk-KZ"/>
              </w:rPr>
              <w:t>р</w:t>
            </w:r>
            <w:r w:rsidRPr="00205BF2">
              <w:rPr>
                <w:rFonts w:ascii="Times New Roman" w:eastAsia="OEGHA+TimesNewRomanPSMT" w:hAnsi="Times New Roman" w:cs="Times New Roman"/>
                <w:color w:val="000000"/>
                <w:spacing w:val="-2"/>
                <w:sz w:val="24"/>
                <w:szCs w:val="24"/>
                <w:lang w:val="kk-KZ"/>
              </w:rPr>
              <w:t>е</w:t>
            </w:r>
            <w:r w:rsidRPr="00205BF2">
              <w:rPr>
                <w:rFonts w:ascii="Times New Roman" w:eastAsia="OEGHA+TimesNewRomanPSMT" w:hAnsi="Times New Roman" w:cs="Times New Roman"/>
                <w:color w:val="000000"/>
                <w:sz w:val="24"/>
                <w:szCs w:val="24"/>
                <w:lang w:val="kk-KZ"/>
              </w:rPr>
              <w:t>ң</w:t>
            </w:r>
            <w:r w:rsidRPr="00205BF2">
              <w:rPr>
                <w:rFonts w:ascii="Times New Roman" w:eastAsia="OEGHA+TimesNewRomanPSMT" w:hAnsi="Times New Roman" w:cs="Times New Roman"/>
                <w:color w:val="000000"/>
                <w:spacing w:val="1"/>
                <w:sz w:val="24"/>
                <w:szCs w:val="24"/>
                <w:lang w:val="kk-KZ"/>
              </w:rPr>
              <w:t>д</w:t>
            </w:r>
            <w:r w:rsidRPr="00205BF2">
              <w:rPr>
                <w:rFonts w:ascii="Times New Roman" w:eastAsia="OEGHA+TimesNewRomanPSMT" w:hAnsi="Times New Roman" w:cs="Times New Roman"/>
                <w:color w:val="000000"/>
                <w:sz w:val="24"/>
                <w:szCs w:val="24"/>
                <w:lang w:val="kk-KZ"/>
              </w:rPr>
              <w:t>ет</w:t>
            </w:r>
            <w:r w:rsidRPr="00205BF2">
              <w:rPr>
                <w:rFonts w:ascii="Times New Roman" w:eastAsia="OEGHA+TimesNewRomanPSMT" w:hAnsi="Times New Roman" w:cs="Times New Roman"/>
                <w:color w:val="000000"/>
                <w:spacing w:val="-3"/>
                <w:sz w:val="24"/>
                <w:szCs w:val="24"/>
                <w:lang w:val="kk-KZ"/>
              </w:rPr>
              <w:t>у</w:t>
            </w:r>
            <w:r w:rsidRPr="00205BF2">
              <w:rPr>
                <w:rFonts w:ascii="Times New Roman" w:eastAsia="OEGHA+TimesNewRomanPSMT" w:hAnsi="Times New Roman" w:cs="Times New Roman"/>
                <w:color w:val="000000"/>
                <w:sz w:val="24"/>
                <w:szCs w:val="24"/>
                <w:lang w:val="kk-KZ"/>
              </w:rPr>
              <w:t>, кесек</w:t>
            </w:r>
            <w:r w:rsidRPr="00205BF2">
              <w:rPr>
                <w:rFonts w:ascii="Times New Roman" w:eastAsia="OEGHA+TimesNewRomanPSMT" w:hAnsi="Times New Roman" w:cs="Times New Roman"/>
                <w:color w:val="000000"/>
                <w:spacing w:val="-1"/>
                <w:sz w:val="24"/>
                <w:szCs w:val="24"/>
                <w:lang w:val="kk-KZ"/>
              </w:rPr>
              <w:t>т</w:t>
            </w:r>
            <w:r w:rsidRPr="00205BF2">
              <w:rPr>
                <w:rFonts w:ascii="Times New Roman" w:eastAsia="OEGHA+TimesNewRomanPSMT" w:hAnsi="Times New Roman" w:cs="Times New Roman"/>
                <w:color w:val="000000"/>
                <w:sz w:val="24"/>
                <w:szCs w:val="24"/>
                <w:lang w:val="kk-KZ"/>
              </w:rPr>
              <w:t>е</w:t>
            </w:r>
            <w:r w:rsidRPr="00205BF2">
              <w:rPr>
                <w:rFonts w:ascii="Times New Roman" w:eastAsia="OEGHA+TimesNewRomanPSMT" w:hAnsi="Times New Roman" w:cs="Times New Roman"/>
                <w:color w:val="000000"/>
                <w:spacing w:val="-1"/>
                <w:sz w:val="24"/>
                <w:szCs w:val="24"/>
                <w:lang w:val="kk-KZ"/>
              </w:rPr>
              <w:t>р</w:t>
            </w:r>
            <w:r w:rsidRPr="00205BF2">
              <w:rPr>
                <w:rFonts w:ascii="Times New Roman" w:eastAsia="OEGHA+TimesNewRomanPSMT" w:hAnsi="Times New Roman" w:cs="Times New Roman"/>
                <w:color w:val="000000"/>
                <w:sz w:val="24"/>
                <w:szCs w:val="24"/>
                <w:lang w:val="kk-KZ"/>
              </w:rPr>
              <w:t>ді бірік</w:t>
            </w:r>
            <w:r w:rsidRPr="00205BF2">
              <w:rPr>
                <w:rFonts w:ascii="Times New Roman" w:eastAsia="OEGHA+TimesNewRomanPSMT" w:hAnsi="Times New Roman" w:cs="Times New Roman"/>
                <w:color w:val="000000"/>
                <w:spacing w:val="-1"/>
                <w:sz w:val="24"/>
                <w:szCs w:val="24"/>
                <w:lang w:val="kk-KZ"/>
              </w:rPr>
              <w:t>т</w:t>
            </w:r>
            <w:r w:rsidRPr="00205BF2">
              <w:rPr>
                <w:rFonts w:ascii="Times New Roman" w:eastAsia="OEGHA+TimesNewRomanPSMT" w:hAnsi="Times New Roman" w:cs="Times New Roman"/>
                <w:color w:val="000000"/>
                <w:sz w:val="24"/>
                <w:szCs w:val="24"/>
                <w:lang w:val="kk-KZ"/>
              </w:rPr>
              <w:t>і</w:t>
            </w:r>
            <w:r w:rsidRPr="00205BF2">
              <w:rPr>
                <w:rFonts w:ascii="Times New Roman" w:eastAsia="OEGHA+TimesNewRomanPSMT" w:hAnsi="Times New Roman" w:cs="Times New Roman"/>
                <w:color w:val="000000"/>
                <w:spacing w:val="1"/>
                <w:sz w:val="24"/>
                <w:szCs w:val="24"/>
                <w:lang w:val="kk-KZ"/>
              </w:rPr>
              <w:t>р</w:t>
            </w:r>
            <w:r w:rsidRPr="00205BF2">
              <w:rPr>
                <w:rFonts w:ascii="Times New Roman" w:eastAsia="OEGHA+TimesNewRomanPSMT" w:hAnsi="Times New Roman" w:cs="Times New Roman"/>
                <w:color w:val="000000"/>
                <w:spacing w:val="-2"/>
                <w:sz w:val="24"/>
                <w:szCs w:val="24"/>
                <w:lang w:val="kk-KZ"/>
              </w:rPr>
              <w:t>у</w:t>
            </w:r>
            <w:r w:rsidRPr="00205BF2">
              <w:rPr>
                <w:rFonts w:ascii="Times New Roman" w:eastAsia="OEGHA+TimesNewRomanPSMT" w:hAnsi="Times New Roman" w:cs="Times New Roman"/>
                <w:color w:val="000000"/>
                <w:sz w:val="24"/>
                <w:szCs w:val="24"/>
                <w:lang w:val="kk-KZ"/>
              </w:rPr>
              <w:t>.</w:t>
            </w:r>
          </w:p>
          <w:p w:rsidR="005F3CFD" w:rsidRPr="00205BF2" w:rsidRDefault="005F3CFD" w:rsidP="00DB2AD8">
            <w:pPr>
              <w:rPr>
                <w:rFonts w:ascii="Times New Roman" w:hAnsi="Times New Roman" w:cs="Times New Roman"/>
                <w:sz w:val="24"/>
                <w:szCs w:val="24"/>
                <w:lang w:val="kk-KZ"/>
              </w:rPr>
            </w:pPr>
            <w:r w:rsidRPr="00205BF2">
              <w:rPr>
                <w:rFonts w:ascii="Times New Roman" w:hAnsi="Times New Roman" w:cs="Times New Roman"/>
                <w:sz w:val="24"/>
                <w:szCs w:val="24"/>
                <w:lang w:val="kk-KZ"/>
              </w:rPr>
              <w:t xml:space="preserve">Қолды дымқыл шүберекпен сүрту, жұмыстан кейін материалдарды жинауға үйрету. </w:t>
            </w:r>
          </w:p>
          <w:p w:rsidR="005F3CFD" w:rsidRPr="00205BF2" w:rsidRDefault="005F3CFD" w:rsidP="00DB2AD8">
            <w:pPr>
              <w:rPr>
                <w:rFonts w:ascii="Times New Roman" w:hAnsi="Times New Roman" w:cs="Times New Roman"/>
                <w:b/>
                <w:sz w:val="24"/>
                <w:szCs w:val="24"/>
                <w:lang w:val="kk-KZ"/>
              </w:rPr>
            </w:pPr>
            <w:r w:rsidRPr="00205BF2">
              <w:rPr>
                <w:rFonts w:ascii="Times New Roman" w:hAnsi="Times New Roman" w:cs="Times New Roman"/>
                <w:b/>
                <w:sz w:val="24"/>
                <w:szCs w:val="24"/>
                <w:lang w:val="kk-KZ"/>
              </w:rPr>
              <w:t>(мүсіндеу -шығармашылық дағдыларын, зерттеу    іс - әрекетін дамыту</w:t>
            </w:r>
            <w:r w:rsidRPr="00205BF2">
              <w:rPr>
                <w:rFonts w:ascii="Times New Roman" w:eastAsia="Times New Roman" w:hAnsi="Times New Roman" w:cs="Times New Roman"/>
                <w:b/>
                <w:sz w:val="24"/>
                <w:szCs w:val="24"/>
                <w:lang w:val="kk-KZ"/>
              </w:rPr>
              <w:t>)</w:t>
            </w:r>
          </w:p>
          <w:p w:rsidR="005F3CFD" w:rsidRPr="00205BF2" w:rsidRDefault="005F3CFD" w:rsidP="00DB2AD8">
            <w:pPr>
              <w:rPr>
                <w:rFonts w:ascii="Times New Roman" w:hAnsi="Times New Roman" w:cs="Times New Roman"/>
                <w:b/>
                <w:color w:val="FF0000"/>
                <w:sz w:val="24"/>
                <w:szCs w:val="24"/>
                <w:lang w:val="kk-KZ"/>
              </w:rPr>
            </w:pPr>
          </w:p>
        </w:tc>
        <w:tc>
          <w:tcPr>
            <w:tcW w:w="3119" w:type="dxa"/>
            <w:gridSpan w:val="4"/>
            <w:tcBorders>
              <w:top w:val="single" w:sz="4" w:space="0" w:color="auto"/>
              <w:left w:val="single" w:sz="4" w:space="0" w:color="auto"/>
              <w:bottom w:val="single" w:sz="4" w:space="0" w:color="auto"/>
              <w:right w:val="single" w:sz="4" w:space="0" w:color="auto"/>
            </w:tcBorders>
          </w:tcPr>
          <w:p w:rsidR="00E80E2F" w:rsidRDefault="005F3CFD" w:rsidP="00DB2AD8">
            <w:pPr>
              <w:rPr>
                <w:rFonts w:ascii="Times New Roman" w:hAnsi="Times New Roman" w:cs="Times New Roman"/>
                <w:b/>
                <w:sz w:val="24"/>
                <w:szCs w:val="24"/>
                <w:lang w:val="kk-KZ"/>
              </w:rPr>
            </w:pPr>
            <w:r w:rsidRPr="00205BF2">
              <w:rPr>
                <w:rFonts w:ascii="Times New Roman" w:hAnsi="Times New Roman" w:cs="Times New Roman"/>
                <w:b/>
                <w:sz w:val="24"/>
                <w:szCs w:val="24"/>
                <w:lang w:val="kk-KZ"/>
              </w:rPr>
              <w:t>Дидактикалық ойын:</w:t>
            </w:r>
          </w:p>
          <w:p w:rsidR="005F3CFD" w:rsidRPr="00205BF2" w:rsidRDefault="005F3CFD" w:rsidP="00DB2AD8">
            <w:pPr>
              <w:rPr>
                <w:rFonts w:ascii="Times New Roman" w:hAnsi="Times New Roman" w:cs="Times New Roman"/>
                <w:b/>
                <w:sz w:val="24"/>
                <w:szCs w:val="24"/>
                <w:lang w:val="kk-KZ"/>
              </w:rPr>
            </w:pPr>
            <w:r w:rsidRPr="00205BF2">
              <w:rPr>
                <w:rFonts w:ascii="Times New Roman" w:hAnsi="Times New Roman" w:cs="Times New Roman"/>
                <w:b/>
                <w:sz w:val="24"/>
                <w:szCs w:val="24"/>
                <w:lang w:val="kk-KZ"/>
              </w:rPr>
              <w:t xml:space="preserve"> "Оң және сол".  </w:t>
            </w:r>
          </w:p>
          <w:p w:rsidR="005F3CFD" w:rsidRPr="00205BF2" w:rsidRDefault="005F3CFD" w:rsidP="00DB2AD8">
            <w:pPr>
              <w:widowControl w:val="0"/>
              <w:ind w:right="-18"/>
              <w:rPr>
                <w:rFonts w:ascii="Times New Roman" w:eastAsia="Times New Roman" w:hAnsi="Times New Roman" w:cs="Times New Roman"/>
                <w:sz w:val="24"/>
                <w:szCs w:val="24"/>
                <w:lang w:val="kk-KZ"/>
              </w:rPr>
            </w:pPr>
            <w:r w:rsidRPr="00205BF2">
              <w:rPr>
                <w:rFonts w:ascii="Times New Roman" w:hAnsi="Times New Roman" w:cs="Times New Roman"/>
                <w:b/>
                <w:sz w:val="24"/>
                <w:szCs w:val="24"/>
                <w:lang w:val="kk-KZ"/>
              </w:rPr>
              <w:t>Мақсаты:</w:t>
            </w:r>
            <w:r w:rsidRPr="00205BF2">
              <w:rPr>
                <w:rFonts w:ascii="Times New Roman" w:eastAsia="Times New Roman" w:hAnsi="Times New Roman" w:cs="Times New Roman"/>
                <w:sz w:val="24"/>
                <w:szCs w:val="24"/>
                <w:lang w:val="kk-KZ"/>
              </w:rPr>
              <w:t>Танымдық қабілеттерін, білуге құштарлығын, қиялын, зейінін, есте сақтауын, байқағыштығын дамыту болып табылады.</w:t>
            </w:r>
          </w:p>
          <w:p w:rsidR="005F3CFD" w:rsidRPr="00205BF2" w:rsidRDefault="005F3CFD" w:rsidP="00DB2AD8">
            <w:pPr>
              <w:widowControl w:val="0"/>
              <w:ind w:right="-18"/>
              <w:rPr>
                <w:rFonts w:ascii="Times New Roman" w:eastAsia="Times New Roman" w:hAnsi="Times New Roman" w:cs="Times New Roman"/>
                <w:b/>
                <w:sz w:val="24"/>
                <w:szCs w:val="24"/>
                <w:lang w:val="kk-KZ"/>
              </w:rPr>
            </w:pPr>
            <w:r w:rsidRPr="00205BF2">
              <w:rPr>
                <w:rFonts w:ascii="Times New Roman" w:eastAsia="Times New Roman" w:hAnsi="Times New Roman" w:cs="Times New Roman"/>
                <w:b/>
                <w:sz w:val="24"/>
                <w:szCs w:val="24"/>
                <w:lang w:val="kk-KZ"/>
              </w:rPr>
              <w:t xml:space="preserve">Шарты: </w:t>
            </w:r>
            <w:r w:rsidRPr="00205BF2">
              <w:rPr>
                <w:rFonts w:ascii="Times New Roman" w:eastAsia="Times New Roman" w:hAnsi="Times New Roman" w:cs="Times New Roman"/>
                <w:sz w:val="24"/>
                <w:szCs w:val="24"/>
                <w:lang w:val="kk-KZ"/>
              </w:rPr>
              <w:t xml:space="preserve">балалар оң мен солды ажыратуға есте сақтау қабілеттерін дамытып ойлайды. </w:t>
            </w:r>
          </w:p>
          <w:p w:rsidR="005F3CFD" w:rsidRPr="00205BF2" w:rsidRDefault="005F3CFD" w:rsidP="00DB2AD8">
            <w:pPr>
              <w:widowControl w:val="0"/>
              <w:ind w:right="-18"/>
              <w:rPr>
                <w:rFonts w:ascii="Times New Roman" w:eastAsia="Times New Roman" w:hAnsi="Times New Roman" w:cs="Times New Roman"/>
                <w:b/>
                <w:sz w:val="24"/>
                <w:szCs w:val="24"/>
                <w:lang w:val="kk-KZ"/>
              </w:rPr>
            </w:pPr>
            <w:r w:rsidRPr="00205BF2">
              <w:rPr>
                <w:rFonts w:ascii="Times New Roman" w:eastAsia="Times New Roman" w:hAnsi="Times New Roman" w:cs="Times New Roman"/>
                <w:b/>
                <w:sz w:val="24"/>
                <w:szCs w:val="24"/>
                <w:lang w:val="kk-KZ"/>
              </w:rPr>
              <w:t xml:space="preserve">(сенсорика </w:t>
            </w:r>
            <w:r w:rsidRPr="00205BF2">
              <w:rPr>
                <w:rFonts w:ascii="Times New Roman" w:hAnsi="Times New Roman" w:cs="Times New Roman"/>
                <w:b/>
                <w:sz w:val="24"/>
                <w:szCs w:val="24"/>
                <w:lang w:val="kk-KZ"/>
              </w:rPr>
              <w:t>- танымдық және зияткерлік дағдыларды дамыту)</w:t>
            </w:r>
          </w:p>
          <w:p w:rsidR="005F3CFD" w:rsidRPr="00205BF2" w:rsidRDefault="005F3CFD" w:rsidP="00DB2AD8">
            <w:pPr>
              <w:rPr>
                <w:rFonts w:ascii="Times New Roman" w:eastAsiaTheme="minorEastAsia" w:hAnsi="Times New Roman" w:cs="Times New Roman"/>
                <w:b/>
                <w:sz w:val="24"/>
                <w:szCs w:val="24"/>
                <w:lang w:val="kk-KZ"/>
              </w:rPr>
            </w:pPr>
          </w:p>
        </w:tc>
        <w:tc>
          <w:tcPr>
            <w:tcW w:w="2268" w:type="dxa"/>
            <w:gridSpan w:val="3"/>
            <w:tcBorders>
              <w:top w:val="single" w:sz="4" w:space="0" w:color="auto"/>
              <w:left w:val="single" w:sz="4" w:space="0" w:color="auto"/>
              <w:bottom w:val="single" w:sz="4" w:space="0" w:color="auto"/>
              <w:right w:val="single" w:sz="4" w:space="0" w:color="auto"/>
            </w:tcBorders>
          </w:tcPr>
          <w:p w:rsidR="005F3CFD" w:rsidRPr="00205BF2" w:rsidRDefault="005F3CFD" w:rsidP="00DB2AD8">
            <w:pPr>
              <w:widowControl w:val="0"/>
              <w:ind w:right="-66"/>
              <w:rPr>
                <w:rFonts w:ascii="Times New Roman" w:eastAsia="Times New Roman" w:hAnsi="Times New Roman" w:cs="Times New Roman"/>
                <w:b/>
                <w:sz w:val="24"/>
                <w:szCs w:val="24"/>
                <w:lang w:val="kk-KZ"/>
              </w:rPr>
            </w:pPr>
            <w:r w:rsidRPr="00205BF2">
              <w:rPr>
                <w:rFonts w:ascii="Times New Roman" w:eastAsia="Times New Roman" w:hAnsi="Times New Roman" w:cs="Times New Roman"/>
                <w:b/>
                <w:sz w:val="24"/>
                <w:szCs w:val="24"/>
                <w:lang w:val="kk-KZ"/>
              </w:rPr>
              <w:t xml:space="preserve">Саусақ жаттығуы: </w:t>
            </w:r>
          </w:p>
          <w:p w:rsidR="005F3CFD" w:rsidRPr="00205BF2" w:rsidRDefault="005F3CFD" w:rsidP="00DB2AD8">
            <w:pPr>
              <w:widowControl w:val="0"/>
              <w:ind w:right="-66"/>
              <w:rPr>
                <w:rFonts w:ascii="Times New Roman" w:eastAsia="Times New Roman" w:hAnsi="Times New Roman" w:cs="Times New Roman"/>
                <w:b/>
                <w:sz w:val="24"/>
                <w:szCs w:val="24"/>
                <w:lang w:val="kk-KZ"/>
              </w:rPr>
            </w:pPr>
            <w:r w:rsidRPr="00205BF2">
              <w:rPr>
                <w:rFonts w:ascii="Times New Roman" w:eastAsia="Times New Roman" w:hAnsi="Times New Roman" w:cs="Times New Roman"/>
                <w:b/>
                <w:sz w:val="24"/>
                <w:szCs w:val="24"/>
                <w:lang w:val="kk-KZ"/>
              </w:rPr>
              <w:t>«Ағаш»</w:t>
            </w:r>
          </w:p>
          <w:p w:rsidR="005F3CFD" w:rsidRPr="00205BF2" w:rsidRDefault="005F3CFD" w:rsidP="00DB2AD8">
            <w:pPr>
              <w:widowControl w:val="0"/>
              <w:ind w:right="-66"/>
              <w:rPr>
                <w:rFonts w:ascii="Times New Roman" w:eastAsia="Times New Roman" w:hAnsi="Times New Roman" w:cs="Times New Roman"/>
                <w:b/>
                <w:sz w:val="24"/>
                <w:szCs w:val="24"/>
                <w:lang w:val="kk-KZ"/>
              </w:rPr>
            </w:pPr>
            <w:r w:rsidRPr="00205BF2">
              <w:rPr>
                <w:rFonts w:ascii="Times New Roman" w:eastAsia="Times New Roman" w:hAnsi="Times New Roman" w:cs="Times New Roman"/>
                <w:b/>
                <w:sz w:val="24"/>
                <w:szCs w:val="24"/>
                <w:lang w:val="kk-KZ"/>
              </w:rPr>
              <w:t xml:space="preserve">Мақсаты: </w:t>
            </w:r>
          </w:p>
          <w:p w:rsidR="005F3CFD" w:rsidRPr="00205BF2" w:rsidRDefault="005F3CFD" w:rsidP="00DB2AD8">
            <w:pPr>
              <w:widowControl w:val="0"/>
              <w:ind w:right="-66"/>
              <w:rPr>
                <w:rFonts w:ascii="Times New Roman" w:eastAsia="OEGHA+TimesNewRomanPSMT" w:hAnsi="Times New Roman" w:cs="Times New Roman"/>
                <w:color w:val="000000"/>
                <w:sz w:val="24"/>
                <w:szCs w:val="24"/>
                <w:lang w:val="kk-KZ"/>
              </w:rPr>
            </w:pPr>
            <w:r w:rsidRPr="00205BF2">
              <w:rPr>
                <w:rFonts w:ascii="Times New Roman" w:eastAsia="Times New Roman" w:hAnsi="Times New Roman" w:cs="Times New Roman"/>
                <w:sz w:val="24"/>
                <w:szCs w:val="24"/>
                <w:lang w:val="kk-KZ"/>
              </w:rPr>
              <w:t>Дәстүрден тыс әдіс бойынша (саусақпен) сурет салу тәсілдерін дағдыландыру.</w:t>
            </w:r>
            <w:r w:rsidRPr="00205BF2">
              <w:rPr>
                <w:rFonts w:ascii="Times New Roman" w:eastAsia="OEGHA+TimesNewRomanPSMT" w:hAnsi="Times New Roman" w:cs="Times New Roman"/>
                <w:color w:val="000000"/>
                <w:sz w:val="24"/>
                <w:szCs w:val="24"/>
                <w:lang w:val="kk-KZ"/>
              </w:rPr>
              <w:t xml:space="preserve"> Балаларды зат есімнің көпше түрін қолдануға, сын есімді зат есіммен, етістіктің өткен шағымен байланыстыру.</w:t>
            </w:r>
          </w:p>
          <w:p w:rsidR="005F3CFD" w:rsidRPr="00205BF2" w:rsidRDefault="005F3CFD" w:rsidP="00DB2AD8">
            <w:pPr>
              <w:widowControl w:val="0"/>
              <w:ind w:right="-66"/>
              <w:rPr>
                <w:rFonts w:ascii="Times New Roman" w:eastAsia="OEGHA+TimesNewRomanPSMT" w:hAnsi="Times New Roman" w:cs="Times New Roman"/>
                <w:color w:val="000000"/>
                <w:sz w:val="24"/>
                <w:szCs w:val="24"/>
                <w:lang w:val="kk-KZ"/>
              </w:rPr>
            </w:pPr>
            <w:r w:rsidRPr="00205BF2">
              <w:rPr>
                <w:rFonts w:ascii="Times New Roman" w:eastAsia="OEGHA+TimesNewRomanPSMT" w:hAnsi="Times New Roman" w:cs="Times New Roman"/>
                <w:b/>
                <w:color w:val="000000"/>
                <w:sz w:val="24"/>
                <w:szCs w:val="24"/>
                <w:lang w:val="kk-KZ"/>
              </w:rPr>
              <w:t xml:space="preserve"> (сурет салу</w:t>
            </w:r>
            <w:r w:rsidRPr="00205BF2">
              <w:rPr>
                <w:rFonts w:ascii="Times New Roman" w:hAnsi="Times New Roman" w:cs="Times New Roman"/>
                <w:b/>
                <w:sz w:val="24"/>
                <w:szCs w:val="24"/>
                <w:lang w:val="kk-KZ"/>
              </w:rPr>
              <w:t>-шығармашылық дағдыларын, зерттеу    іс - әрекетін дамыту,</w:t>
            </w:r>
          </w:p>
          <w:p w:rsidR="005F3CFD" w:rsidRPr="00205BF2" w:rsidRDefault="005F3CFD" w:rsidP="00DB2AD8">
            <w:pPr>
              <w:widowControl w:val="0"/>
              <w:ind w:right="-66"/>
              <w:rPr>
                <w:rFonts w:ascii="Times New Roman" w:hAnsi="Times New Roman" w:cs="Times New Roman"/>
                <w:color w:val="000000"/>
                <w:sz w:val="24"/>
                <w:szCs w:val="24"/>
                <w:lang w:val="kk-KZ"/>
              </w:rPr>
            </w:pPr>
            <w:r w:rsidRPr="00205BF2">
              <w:rPr>
                <w:rFonts w:ascii="Times New Roman" w:hAnsi="Times New Roman" w:cs="Times New Roman"/>
                <w:b/>
                <w:sz w:val="24"/>
                <w:szCs w:val="24"/>
                <w:lang w:val="kk-KZ"/>
              </w:rPr>
              <w:t xml:space="preserve">сөйлеуді дамыту </w:t>
            </w:r>
            <w:r w:rsidRPr="00205BF2">
              <w:rPr>
                <w:rFonts w:ascii="Times New Roman" w:hAnsi="Times New Roman" w:cs="Times New Roman"/>
                <w:b/>
                <w:bCs/>
                <w:sz w:val="24"/>
                <w:szCs w:val="24"/>
                <w:lang w:val="kk-KZ"/>
              </w:rPr>
              <w:t xml:space="preserve">- коммуникативтік дағдыларды </w:t>
            </w:r>
            <w:r w:rsidRPr="00205BF2">
              <w:rPr>
                <w:rFonts w:ascii="Times New Roman" w:hAnsi="Times New Roman" w:cs="Times New Roman"/>
                <w:b/>
                <w:bCs/>
                <w:sz w:val="24"/>
                <w:szCs w:val="24"/>
                <w:lang w:val="kk-KZ"/>
              </w:rPr>
              <w:lastRenderedPageBreak/>
              <w:t>дамыту)</w:t>
            </w:r>
          </w:p>
        </w:tc>
        <w:tc>
          <w:tcPr>
            <w:tcW w:w="2438" w:type="dxa"/>
            <w:tcBorders>
              <w:top w:val="single" w:sz="4" w:space="0" w:color="auto"/>
              <w:left w:val="single" w:sz="4" w:space="0" w:color="auto"/>
              <w:bottom w:val="single" w:sz="4" w:space="0" w:color="auto"/>
              <w:right w:val="single" w:sz="4" w:space="0" w:color="auto"/>
            </w:tcBorders>
          </w:tcPr>
          <w:p w:rsidR="005F3CFD" w:rsidRPr="00205BF2" w:rsidRDefault="005F3CFD" w:rsidP="00DB2AD8">
            <w:pPr>
              <w:rPr>
                <w:rFonts w:ascii="Times New Roman" w:hAnsi="Times New Roman" w:cs="Times New Roman"/>
                <w:b/>
                <w:sz w:val="24"/>
                <w:szCs w:val="24"/>
                <w:lang w:val="kk-KZ"/>
              </w:rPr>
            </w:pPr>
            <w:r w:rsidRPr="00205BF2">
              <w:rPr>
                <w:rFonts w:ascii="Times New Roman" w:hAnsi="Times New Roman" w:cs="Times New Roman"/>
                <w:b/>
                <w:sz w:val="24"/>
                <w:szCs w:val="24"/>
                <w:lang w:val="kk-KZ"/>
              </w:rPr>
              <w:lastRenderedPageBreak/>
              <w:t>Қимылды ойын: "Бақа, бақа балпақ".</w:t>
            </w:r>
          </w:p>
          <w:p w:rsidR="005F3CFD" w:rsidRPr="00205BF2" w:rsidRDefault="005F3CFD" w:rsidP="00DB2AD8">
            <w:pPr>
              <w:rPr>
                <w:rFonts w:ascii="Times New Roman" w:eastAsia="OEGHA+TimesNewRomanPSMT" w:hAnsi="Times New Roman" w:cs="Times New Roman"/>
                <w:color w:val="000000"/>
                <w:spacing w:val="1"/>
                <w:sz w:val="24"/>
                <w:szCs w:val="24"/>
                <w:lang w:val="kk-KZ"/>
              </w:rPr>
            </w:pPr>
            <w:r w:rsidRPr="00205BF2">
              <w:rPr>
                <w:rFonts w:ascii="Times New Roman" w:hAnsi="Times New Roman" w:cs="Times New Roman"/>
                <w:b/>
                <w:sz w:val="24"/>
                <w:szCs w:val="24"/>
                <w:lang w:val="kk-KZ"/>
              </w:rPr>
              <w:t xml:space="preserve">Мақсаты: </w:t>
            </w:r>
            <w:r w:rsidRPr="00205BF2">
              <w:rPr>
                <w:rFonts w:ascii="Times New Roman" w:eastAsia="OEGHA+TimesNewRomanPSMT" w:hAnsi="Times New Roman" w:cs="Times New Roman"/>
                <w:b/>
                <w:color w:val="000000"/>
                <w:spacing w:val="-2"/>
                <w:sz w:val="24"/>
                <w:szCs w:val="24"/>
                <w:lang w:val="kk-KZ"/>
              </w:rPr>
              <w:t>(</w:t>
            </w:r>
            <w:r w:rsidRPr="00205BF2">
              <w:rPr>
                <w:rFonts w:ascii="Times New Roman" w:eastAsia="OEGHA+TimesNewRomanPSMT" w:hAnsi="Times New Roman" w:cs="Times New Roman"/>
                <w:color w:val="000000"/>
                <w:sz w:val="24"/>
                <w:szCs w:val="24"/>
                <w:lang w:val="kk-KZ"/>
              </w:rPr>
              <w:t>Қатар қойылған</w:t>
            </w:r>
            <w:r w:rsidRPr="00205BF2">
              <w:rPr>
                <w:rFonts w:ascii="Times New Roman" w:eastAsia="OEGHA+TimesNewRomanPSMT" w:hAnsi="Times New Roman" w:cs="Times New Roman"/>
                <w:color w:val="000000"/>
                <w:spacing w:val="1"/>
                <w:sz w:val="24"/>
                <w:szCs w:val="24"/>
                <w:lang w:val="kk-KZ"/>
              </w:rPr>
              <w:t xml:space="preserve"> 2 арқаннан) аттап секіруге үйрету.</w:t>
            </w:r>
          </w:p>
          <w:p w:rsidR="005F3CFD" w:rsidRPr="00205BF2" w:rsidRDefault="005F3CFD" w:rsidP="00DB2AD8">
            <w:pPr>
              <w:rPr>
                <w:rFonts w:ascii="Times New Roman" w:eastAsia="OEGHA+TimesNewRomanPSMT" w:hAnsi="Times New Roman" w:cs="Times New Roman"/>
                <w:color w:val="000000"/>
                <w:sz w:val="24"/>
                <w:szCs w:val="24"/>
                <w:lang w:val="kk-KZ"/>
              </w:rPr>
            </w:pPr>
            <w:r w:rsidRPr="00205BF2">
              <w:rPr>
                <w:rFonts w:ascii="Times New Roman" w:eastAsia="OEGHA+TimesNewRomanPSMT" w:hAnsi="Times New Roman" w:cs="Times New Roman"/>
                <w:b/>
                <w:color w:val="000000"/>
                <w:spacing w:val="1"/>
                <w:sz w:val="24"/>
                <w:szCs w:val="24"/>
                <w:lang w:val="kk-KZ"/>
              </w:rPr>
              <w:t>Шарты:</w:t>
            </w:r>
            <w:r w:rsidRPr="00205BF2">
              <w:rPr>
                <w:rFonts w:ascii="Times New Roman" w:eastAsia="OEGHA+TimesNewRomanPSMT" w:hAnsi="Times New Roman" w:cs="Times New Roman"/>
                <w:color w:val="000000"/>
                <w:spacing w:val="1"/>
                <w:sz w:val="24"/>
                <w:szCs w:val="24"/>
                <w:lang w:val="kk-KZ"/>
              </w:rPr>
              <w:t xml:space="preserve"> балалар қатар қатар арқаннан секіріп өтеді.</w:t>
            </w:r>
          </w:p>
          <w:p w:rsidR="005F3CFD" w:rsidRPr="00205BF2" w:rsidRDefault="005F3CFD" w:rsidP="00DB2AD8">
            <w:pPr>
              <w:rPr>
                <w:rFonts w:ascii="Times New Roman" w:eastAsia="OEGHA+TimesNewRomanPSMT" w:hAnsi="Times New Roman" w:cs="Times New Roman"/>
                <w:b/>
                <w:color w:val="000000"/>
                <w:sz w:val="24"/>
                <w:szCs w:val="24"/>
                <w:lang w:val="kk-KZ"/>
              </w:rPr>
            </w:pPr>
            <w:r w:rsidRPr="00205BF2">
              <w:rPr>
                <w:rFonts w:ascii="Times New Roman" w:eastAsia="OEGHA+TimesNewRomanPSMT" w:hAnsi="Times New Roman" w:cs="Times New Roman"/>
                <w:b/>
                <w:color w:val="000000"/>
                <w:sz w:val="24"/>
                <w:szCs w:val="24"/>
                <w:lang w:val="kk-KZ"/>
              </w:rPr>
              <w:t>(дене шынықтыру**</w:t>
            </w:r>
            <w:r w:rsidRPr="00205BF2">
              <w:rPr>
                <w:rFonts w:ascii="Times New Roman" w:hAnsi="Times New Roman" w:cs="Times New Roman"/>
                <w:b/>
                <w:sz w:val="24"/>
                <w:szCs w:val="24"/>
                <w:lang w:val="kk-KZ"/>
              </w:rPr>
              <w:t>- физикалық қасиеттерді дамыту)</w:t>
            </w:r>
          </w:p>
          <w:p w:rsidR="005F3CFD" w:rsidRPr="00205BF2" w:rsidRDefault="005F3CFD" w:rsidP="00DB2AD8">
            <w:pPr>
              <w:rPr>
                <w:rFonts w:ascii="Times New Roman" w:eastAsia="Times New Roman" w:hAnsi="Times New Roman" w:cs="Times New Roman"/>
                <w:sz w:val="24"/>
                <w:szCs w:val="24"/>
                <w:lang w:val="kk-KZ"/>
              </w:rPr>
            </w:pPr>
          </w:p>
        </w:tc>
      </w:tr>
      <w:tr w:rsidR="005F3CFD" w:rsidRPr="00205BF2" w:rsidTr="003E5B33">
        <w:tc>
          <w:tcPr>
            <w:tcW w:w="2431" w:type="dxa"/>
            <w:tcBorders>
              <w:top w:val="single" w:sz="4" w:space="0" w:color="auto"/>
              <w:left w:val="single" w:sz="4" w:space="0" w:color="auto"/>
              <w:bottom w:val="single" w:sz="4" w:space="0" w:color="auto"/>
              <w:right w:val="single" w:sz="4" w:space="0" w:color="auto"/>
            </w:tcBorders>
            <w:hideMark/>
          </w:tcPr>
          <w:p w:rsidR="00E80E2F" w:rsidRDefault="005F3CFD" w:rsidP="00E80E2F">
            <w:pPr>
              <w:jc w:val="center"/>
              <w:rPr>
                <w:rFonts w:ascii="Times New Roman" w:hAnsi="Times New Roman" w:cs="Times New Roman"/>
                <w:b/>
                <w:bCs/>
                <w:sz w:val="24"/>
                <w:szCs w:val="24"/>
                <w:lang w:val="kk-KZ"/>
              </w:rPr>
            </w:pPr>
            <w:r w:rsidRPr="00205BF2">
              <w:rPr>
                <w:rFonts w:ascii="Times New Roman" w:hAnsi="Times New Roman" w:cs="Times New Roman"/>
                <w:b/>
                <w:bCs/>
                <w:sz w:val="24"/>
                <w:szCs w:val="24"/>
                <w:lang w:val="kk-KZ"/>
              </w:rPr>
              <w:t>Таңертенгі</w:t>
            </w:r>
          </w:p>
          <w:p w:rsidR="005F3CFD" w:rsidRPr="00205BF2" w:rsidRDefault="005F3CFD" w:rsidP="00E80E2F">
            <w:pPr>
              <w:jc w:val="center"/>
              <w:rPr>
                <w:rFonts w:ascii="Times New Roman" w:eastAsiaTheme="minorEastAsia" w:hAnsi="Times New Roman" w:cs="Times New Roman"/>
                <w:b/>
                <w:sz w:val="24"/>
                <w:szCs w:val="24"/>
                <w:lang w:val="kk-KZ"/>
              </w:rPr>
            </w:pPr>
            <w:r w:rsidRPr="00205BF2">
              <w:rPr>
                <w:rFonts w:ascii="Times New Roman" w:hAnsi="Times New Roman" w:cs="Times New Roman"/>
                <w:b/>
                <w:bCs/>
                <w:sz w:val="24"/>
                <w:szCs w:val="24"/>
                <w:lang w:val="kk-KZ"/>
              </w:rPr>
              <w:t>жаттығу</w:t>
            </w:r>
          </w:p>
        </w:tc>
        <w:tc>
          <w:tcPr>
            <w:tcW w:w="13466" w:type="dxa"/>
            <w:gridSpan w:val="16"/>
            <w:tcBorders>
              <w:top w:val="single" w:sz="4" w:space="0" w:color="auto"/>
              <w:left w:val="single" w:sz="4" w:space="0" w:color="auto"/>
              <w:bottom w:val="single" w:sz="4" w:space="0" w:color="auto"/>
              <w:right w:val="single" w:sz="4" w:space="0" w:color="auto"/>
            </w:tcBorders>
          </w:tcPr>
          <w:p w:rsidR="005F3CFD" w:rsidRPr="00205BF2" w:rsidRDefault="005F3CFD" w:rsidP="003E5B33">
            <w:pPr>
              <w:jc w:val="center"/>
              <w:rPr>
                <w:rFonts w:ascii="Times New Roman" w:hAnsi="Times New Roman" w:cs="Times New Roman"/>
                <w:b/>
                <w:sz w:val="24"/>
                <w:szCs w:val="24"/>
                <w:lang w:val="kk-KZ"/>
              </w:rPr>
            </w:pPr>
            <w:r w:rsidRPr="00205BF2">
              <w:rPr>
                <w:rFonts w:ascii="Times New Roman" w:hAnsi="Times New Roman" w:cs="Times New Roman"/>
                <w:b/>
                <w:sz w:val="24"/>
                <w:szCs w:val="24"/>
                <w:lang w:val="kk-KZ"/>
              </w:rPr>
              <w:t>Таңертеңгілік жаттығу кешені</w:t>
            </w:r>
          </w:p>
          <w:p w:rsidR="005F3CFD" w:rsidRPr="00205BF2" w:rsidRDefault="005F3CFD" w:rsidP="003E5B33">
            <w:pPr>
              <w:widowControl w:val="0"/>
              <w:rPr>
                <w:rFonts w:ascii="Times New Roman" w:eastAsia="Times New Roman" w:hAnsi="Times New Roman" w:cs="Times New Roman"/>
                <w:sz w:val="24"/>
                <w:szCs w:val="24"/>
                <w:lang w:val="kk-KZ"/>
              </w:rPr>
            </w:pPr>
            <w:r w:rsidRPr="00205BF2">
              <w:rPr>
                <w:rFonts w:ascii="Times New Roman" w:eastAsia="Times New Roman" w:hAnsi="Times New Roman" w:cs="Times New Roman"/>
                <w:sz w:val="24"/>
                <w:szCs w:val="24"/>
                <w:lang w:val="kk-KZ"/>
              </w:rPr>
              <w:t>1. "Биік үй саламыз" жаттығуы.</w:t>
            </w:r>
          </w:p>
          <w:p w:rsidR="005F3CFD" w:rsidRPr="00205BF2" w:rsidRDefault="005F3CFD" w:rsidP="003E5B33">
            <w:pPr>
              <w:widowControl w:val="0"/>
              <w:rPr>
                <w:rFonts w:ascii="Times New Roman" w:eastAsia="Times New Roman" w:hAnsi="Times New Roman" w:cs="Times New Roman"/>
                <w:sz w:val="24"/>
                <w:szCs w:val="24"/>
                <w:lang w:val="kk-KZ"/>
              </w:rPr>
            </w:pPr>
            <w:r w:rsidRPr="00205BF2">
              <w:rPr>
                <w:rFonts w:ascii="Times New Roman" w:eastAsia="Times New Roman" w:hAnsi="Times New Roman" w:cs="Times New Roman"/>
                <w:sz w:val="24"/>
                <w:szCs w:val="24"/>
                <w:lang w:val="kk-KZ"/>
              </w:rPr>
              <w:t>Бастапқы қалып тік тұру, қолды төменде ұстау.</w:t>
            </w:r>
          </w:p>
          <w:p w:rsidR="005F3CFD" w:rsidRPr="00205BF2" w:rsidRDefault="005F3CFD" w:rsidP="003E5B33">
            <w:pPr>
              <w:widowControl w:val="0"/>
              <w:rPr>
                <w:rFonts w:ascii="Times New Roman" w:eastAsia="Times New Roman" w:hAnsi="Times New Roman" w:cs="Times New Roman"/>
                <w:sz w:val="24"/>
                <w:szCs w:val="24"/>
                <w:lang w:val="kk-KZ"/>
              </w:rPr>
            </w:pPr>
            <w:r w:rsidRPr="00205BF2">
              <w:rPr>
                <w:rFonts w:ascii="Times New Roman" w:eastAsia="Times New Roman" w:hAnsi="Times New Roman" w:cs="Times New Roman"/>
                <w:sz w:val="24"/>
                <w:szCs w:val="24"/>
                <w:lang w:val="kk-KZ"/>
              </w:rPr>
              <w:t>1 - қолды жоғары созып, аяқтың ұшына тұру "Биік үй саламыз" деп айтқызу.</w:t>
            </w:r>
          </w:p>
          <w:p w:rsidR="005F3CFD" w:rsidRPr="00205BF2" w:rsidRDefault="005F3CFD" w:rsidP="003E5B33">
            <w:pPr>
              <w:widowControl w:val="0"/>
              <w:rPr>
                <w:rFonts w:ascii="Times New Roman" w:eastAsia="Times New Roman" w:hAnsi="Times New Roman" w:cs="Times New Roman"/>
                <w:sz w:val="24"/>
                <w:szCs w:val="24"/>
                <w:lang w:val="kk-KZ"/>
              </w:rPr>
            </w:pPr>
            <w:r w:rsidRPr="00205BF2">
              <w:rPr>
                <w:rFonts w:ascii="Times New Roman" w:eastAsia="Times New Roman" w:hAnsi="Times New Roman" w:cs="Times New Roman"/>
                <w:sz w:val="24"/>
                <w:szCs w:val="24"/>
                <w:lang w:val="kk-KZ"/>
              </w:rPr>
              <w:t>2 - бастапқы қалыпқа келу (4-5 рет).</w:t>
            </w:r>
          </w:p>
          <w:p w:rsidR="005F3CFD" w:rsidRPr="00205BF2" w:rsidRDefault="005F3CFD" w:rsidP="003E5B33">
            <w:pPr>
              <w:widowControl w:val="0"/>
              <w:rPr>
                <w:rFonts w:ascii="Times New Roman" w:eastAsia="Times New Roman" w:hAnsi="Times New Roman" w:cs="Times New Roman"/>
                <w:sz w:val="24"/>
                <w:szCs w:val="24"/>
                <w:lang w:val="kk-KZ"/>
              </w:rPr>
            </w:pPr>
            <w:r w:rsidRPr="00205BF2">
              <w:rPr>
                <w:rFonts w:ascii="Times New Roman" w:eastAsia="Times New Roman" w:hAnsi="Times New Roman" w:cs="Times New Roman"/>
                <w:sz w:val="24"/>
                <w:szCs w:val="24"/>
                <w:lang w:val="kk-KZ"/>
              </w:rPr>
              <w:t>2. "Кірпіштерді қалаймыз" жаттығуы.</w:t>
            </w:r>
          </w:p>
          <w:p w:rsidR="005F3CFD" w:rsidRPr="00205BF2" w:rsidRDefault="005F3CFD" w:rsidP="003E5B33">
            <w:pPr>
              <w:widowControl w:val="0"/>
              <w:rPr>
                <w:rFonts w:ascii="Times New Roman" w:eastAsia="Times New Roman" w:hAnsi="Times New Roman" w:cs="Times New Roman"/>
                <w:sz w:val="24"/>
                <w:szCs w:val="24"/>
                <w:lang w:val="kk-KZ"/>
              </w:rPr>
            </w:pPr>
            <w:r w:rsidRPr="00205BF2">
              <w:rPr>
                <w:rFonts w:ascii="Times New Roman" w:eastAsia="Times New Roman" w:hAnsi="Times New Roman" w:cs="Times New Roman"/>
                <w:sz w:val="24"/>
                <w:szCs w:val="24"/>
                <w:lang w:val="kk-KZ"/>
              </w:rPr>
              <w:t>Бастапқы қалып отырып аяқты бірге ұстау, қол тізеде.</w:t>
            </w:r>
          </w:p>
          <w:p w:rsidR="005F3CFD" w:rsidRPr="00205BF2" w:rsidRDefault="005F3CFD" w:rsidP="003E5B33">
            <w:pPr>
              <w:widowControl w:val="0"/>
              <w:rPr>
                <w:rFonts w:ascii="Times New Roman" w:eastAsia="Times New Roman" w:hAnsi="Times New Roman" w:cs="Times New Roman"/>
                <w:sz w:val="24"/>
                <w:szCs w:val="24"/>
                <w:lang w:val="kk-KZ"/>
              </w:rPr>
            </w:pPr>
            <w:r w:rsidRPr="00205BF2">
              <w:rPr>
                <w:rFonts w:ascii="Times New Roman" w:eastAsia="Times New Roman" w:hAnsi="Times New Roman" w:cs="Times New Roman"/>
                <w:sz w:val="24"/>
                <w:szCs w:val="24"/>
                <w:lang w:val="kk-KZ"/>
              </w:rPr>
              <w:t>1 - оң жаққа бұрылып, еденді текшемен ұру "Кірпіштерді қалаймыз" деп айтқызу.</w:t>
            </w:r>
          </w:p>
          <w:p w:rsidR="005F3CFD" w:rsidRPr="00205BF2" w:rsidRDefault="005F3CFD" w:rsidP="003E5B33">
            <w:pPr>
              <w:widowControl w:val="0"/>
              <w:rPr>
                <w:rFonts w:ascii="Times New Roman" w:eastAsia="Times New Roman" w:hAnsi="Times New Roman" w:cs="Times New Roman"/>
                <w:sz w:val="24"/>
                <w:szCs w:val="24"/>
                <w:lang w:val="kk-KZ"/>
              </w:rPr>
            </w:pPr>
            <w:r w:rsidRPr="00205BF2">
              <w:rPr>
                <w:rFonts w:ascii="Times New Roman" w:eastAsia="Times New Roman" w:hAnsi="Times New Roman" w:cs="Times New Roman"/>
                <w:sz w:val="24"/>
                <w:szCs w:val="24"/>
                <w:lang w:val="kk-KZ"/>
              </w:rPr>
              <w:t>2 - бастапқы қалыпқа келу (сол жаққа дәл осы жаттығу қайталанады).</w:t>
            </w:r>
          </w:p>
          <w:p w:rsidR="005F3CFD" w:rsidRPr="00205BF2" w:rsidRDefault="005F3CFD" w:rsidP="003E5B33">
            <w:pPr>
              <w:widowControl w:val="0"/>
              <w:rPr>
                <w:rFonts w:ascii="Times New Roman" w:eastAsia="Times New Roman" w:hAnsi="Times New Roman" w:cs="Times New Roman"/>
                <w:sz w:val="24"/>
                <w:szCs w:val="24"/>
                <w:lang w:val="kk-KZ"/>
              </w:rPr>
            </w:pPr>
            <w:r w:rsidRPr="00205BF2">
              <w:rPr>
                <w:rFonts w:ascii="Times New Roman" w:eastAsia="Times New Roman" w:hAnsi="Times New Roman" w:cs="Times New Roman"/>
                <w:sz w:val="24"/>
                <w:szCs w:val="24"/>
                <w:lang w:val="kk-KZ"/>
              </w:rPr>
              <w:t>3. "Шеге қағамыз" жаттығуы.</w:t>
            </w:r>
          </w:p>
          <w:p w:rsidR="005F3CFD" w:rsidRPr="00205BF2" w:rsidRDefault="005F3CFD" w:rsidP="003E5B33">
            <w:pPr>
              <w:widowControl w:val="0"/>
              <w:rPr>
                <w:rFonts w:ascii="Times New Roman" w:eastAsia="Times New Roman" w:hAnsi="Times New Roman" w:cs="Times New Roman"/>
                <w:sz w:val="24"/>
                <w:szCs w:val="24"/>
                <w:lang w:val="kk-KZ"/>
              </w:rPr>
            </w:pPr>
            <w:r w:rsidRPr="00205BF2">
              <w:rPr>
                <w:rFonts w:ascii="Times New Roman" w:eastAsia="Times New Roman" w:hAnsi="Times New Roman" w:cs="Times New Roman"/>
                <w:sz w:val="24"/>
                <w:szCs w:val="24"/>
                <w:lang w:val="kk-KZ"/>
              </w:rPr>
              <w:t>Бастапқы қалып тік тұру, қолды төменде ұстау.</w:t>
            </w:r>
          </w:p>
          <w:p w:rsidR="005F3CFD" w:rsidRPr="00205BF2" w:rsidRDefault="005F3CFD" w:rsidP="003E5B33">
            <w:pPr>
              <w:widowControl w:val="0"/>
              <w:rPr>
                <w:rFonts w:ascii="Times New Roman" w:eastAsia="Times New Roman" w:hAnsi="Times New Roman" w:cs="Times New Roman"/>
                <w:sz w:val="24"/>
                <w:szCs w:val="24"/>
                <w:lang w:val="kk-KZ"/>
              </w:rPr>
            </w:pPr>
            <w:r w:rsidRPr="00205BF2">
              <w:rPr>
                <w:rFonts w:ascii="Times New Roman" w:eastAsia="Times New Roman" w:hAnsi="Times New Roman" w:cs="Times New Roman"/>
                <w:sz w:val="24"/>
                <w:szCs w:val="24"/>
                <w:lang w:val="kk-KZ"/>
              </w:rPr>
              <w:t>1 - жерге отырып, текшелермен еденді ақырын тарсылдату "Шеге қағамыз" деп айтқызу.</w:t>
            </w:r>
          </w:p>
          <w:p w:rsidR="005F3CFD" w:rsidRPr="00205BF2" w:rsidRDefault="005F3CFD" w:rsidP="003E5B33">
            <w:pPr>
              <w:widowControl w:val="0"/>
              <w:rPr>
                <w:rFonts w:ascii="Times New Roman" w:eastAsia="Times New Roman" w:hAnsi="Times New Roman" w:cs="Times New Roman"/>
                <w:sz w:val="24"/>
                <w:szCs w:val="24"/>
              </w:rPr>
            </w:pPr>
            <w:r w:rsidRPr="00205BF2">
              <w:rPr>
                <w:rFonts w:ascii="Times New Roman" w:eastAsia="Times New Roman" w:hAnsi="Times New Roman" w:cs="Times New Roman"/>
                <w:sz w:val="24"/>
                <w:szCs w:val="24"/>
              </w:rPr>
              <w:t>2 - бастапқықалыпқакелу (4-6 рет).</w:t>
            </w:r>
          </w:p>
        </w:tc>
      </w:tr>
      <w:tr w:rsidR="005F3CFD" w:rsidRPr="00205BF2" w:rsidTr="003E5B33">
        <w:tc>
          <w:tcPr>
            <w:tcW w:w="2431" w:type="dxa"/>
            <w:tcBorders>
              <w:top w:val="single" w:sz="4" w:space="0" w:color="auto"/>
              <w:left w:val="single" w:sz="4" w:space="0" w:color="auto"/>
              <w:bottom w:val="single" w:sz="4" w:space="0" w:color="auto"/>
              <w:right w:val="single" w:sz="4" w:space="0" w:color="auto"/>
            </w:tcBorders>
            <w:hideMark/>
          </w:tcPr>
          <w:p w:rsidR="005F3CFD" w:rsidRPr="00205BF2" w:rsidRDefault="005F3CFD" w:rsidP="00E80E2F">
            <w:pPr>
              <w:jc w:val="center"/>
              <w:rPr>
                <w:rFonts w:ascii="Times New Roman" w:hAnsi="Times New Roman" w:cs="Times New Roman"/>
                <w:b/>
                <w:sz w:val="24"/>
                <w:szCs w:val="24"/>
                <w:lang w:val="kk-KZ"/>
              </w:rPr>
            </w:pPr>
            <w:r w:rsidRPr="00205BF2">
              <w:rPr>
                <w:rFonts w:ascii="Times New Roman" w:hAnsi="Times New Roman" w:cs="Times New Roman"/>
                <w:b/>
                <w:bCs/>
                <w:sz w:val="24"/>
                <w:szCs w:val="24"/>
                <w:lang w:val="kk-KZ"/>
              </w:rPr>
              <w:t>Таңғы ас</w:t>
            </w:r>
          </w:p>
        </w:tc>
        <w:tc>
          <w:tcPr>
            <w:tcW w:w="13466" w:type="dxa"/>
            <w:gridSpan w:val="16"/>
            <w:tcBorders>
              <w:top w:val="single" w:sz="4" w:space="0" w:color="auto"/>
              <w:left w:val="single" w:sz="4" w:space="0" w:color="auto"/>
              <w:bottom w:val="single" w:sz="4" w:space="0" w:color="auto"/>
              <w:right w:val="single" w:sz="4" w:space="0" w:color="auto"/>
            </w:tcBorders>
          </w:tcPr>
          <w:p w:rsidR="005F3CFD" w:rsidRPr="00205BF2" w:rsidRDefault="005F3CFD" w:rsidP="003E5B33">
            <w:pPr>
              <w:rPr>
                <w:rFonts w:ascii="Times New Roman" w:hAnsi="Times New Roman" w:cs="Times New Roman"/>
                <w:b/>
                <w:bCs/>
                <w:sz w:val="24"/>
                <w:szCs w:val="24"/>
                <w:lang w:val="kk-KZ"/>
              </w:rPr>
            </w:pPr>
            <w:r w:rsidRPr="00205BF2">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205BF2">
              <w:rPr>
                <w:rFonts w:ascii="Times New Roman" w:hAnsi="Times New Roman" w:cs="Times New Roman"/>
                <w:b/>
                <w:bCs/>
                <w:sz w:val="24"/>
                <w:szCs w:val="24"/>
                <w:lang w:val="kk-KZ"/>
              </w:rPr>
              <w:t>(мәдени - гигиеналық дағдыларды қалыптастыру)</w:t>
            </w:r>
          </w:p>
        </w:tc>
      </w:tr>
      <w:tr w:rsidR="005F3CFD" w:rsidRPr="00CB7959" w:rsidTr="00E80E2F">
        <w:tc>
          <w:tcPr>
            <w:tcW w:w="2431" w:type="dxa"/>
            <w:tcBorders>
              <w:top w:val="single" w:sz="4" w:space="0" w:color="auto"/>
              <w:left w:val="single" w:sz="4" w:space="0" w:color="auto"/>
              <w:bottom w:val="single" w:sz="4" w:space="0" w:color="auto"/>
              <w:right w:val="single" w:sz="4" w:space="0" w:color="auto"/>
            </w:tcBorders>
            <w:hideMark/>
          </w:tcPr>
          <w:p w:rsidR="005F3CFD" w:rsidRPr="00205BF2" w:rsidRDefault="005F3CFD" w:rsidP="00E80E2F">
            <w:pPr>
              <w:jc w:val="center"/>
              <w:rPr>
                <w:rFonts w:ascii="Times New Roman" w:hAnsi="Times New Roman" w:cs="Times New Roman"/>
                <w:b/>
                <w:bCs/>
                <w:sz w:val="24"/>
                <w:szCs w:val="24"/>
                <w:lang w:val="kk-KZ"/>
              </w:rPr>
            </w:pPr>
            <w:r w:rsidRPr="00205BF2">
              <w:rPr>
                <w:rFonts w:ascii="Times New Roman" w:hAnsi="Times New Roman" w:cs="Times New Roman"/>
                <w:b/>
                <w:bCs/>
                <w:sz w:val="24"/>
                <w:szCs w:val="24"/>
                <w:lang w:val="kk-KZ"/>
              </w:rPr>
              <w:t>Ұйымдастырылған</w:t>
            </w:r>
          </w:p>
          <w:p w:rsidR="005F3CFD" w:rsidRPr="00205BF2" w:rsidRDefault="005F3CFD" w:rsidP="00E80E2F">
            <w:pPr>
              <w:jc w:val="center"/>
              <w:rPr>
                <w:rFonts w:ascii="Times New Roman" w:hAnsi="Times New Roman" w:cs="Times New Roman"/>
                <w:b/>
                <w:sz w:val="24"/>
                <w:szCs w:val="24"/>
                <w:lang w:val="kk-KZ"/>
              </w:rPr>
            </w:pPr>
            <w:r w:rsidRPr="00205BF2">
              <w:rPr>
                <w:rFonts w:ascii="Times New Roman" w:hAnsi="Times New Roman" w:cs="Times New Roman"/>
                <w:b/>
                <w:bCs/>
                <w:sz w:val="24"/>
                <w:szCs w:val="24"/>
                <w:lang w:val="kk-KZ"/>
              </w:rPr>
              <w:t>іс-әрекетке дайындық</w:t>
            </w:r>
          </w:p>
        </w:tc>
        <w:tc>
          <w:tcPr>
            <w:tcW w:w="2523" w:type="dxa"/>
            <w:gridSpan w:val="2"/>
            <w:tcBorders>
              <w:top w:val="single" w:sz="4" w:space="0" w:color="auto"/>
              <w:left w:val="single" w:sz="4" w:space="0" w:color="auto"/>
              <w:bottom w:val="single" w:sz="4" w:space="0" w:color="auto"/>
              <w:right w:val="single" w:sz="4" w:space="0" w:color="auto"/>
            </w:tcBorders>
          </w:tcPr>
          <w:p w:rsidR="005F3CFD" w:rsidRPr="00205BF2" w:rsidRDefault="005F3CFD" w:rsidP="003E5B33">
            <w:pPr>
              <w:widowControl w:val="0"/>
              <w:ind w:right="-58"/>
              <w:jc w:val="both"/>
              <w:rPr>
                <w:rFonts w:ascii="Times New Roman" w:eastAsia="OEGHA+TimesNewRomanPSMT" w:hAnsi="Times New Roman" w:cs="Times New Roman"/>
                <w:b/>
                <w:color w:val="000000"/>
                <w:spacing w:val="-1"/>
                <w:sz w:val="24"/>
                <w:szCs w:val="24"/>
                <w:lang w:val="kk-KZ"/>
              </w:rPr>
            </w:pPr>
            <w:r w:rsidRPr="00205BF2">
              <w:rPr>
                <w:rFonts w:ascii="Times New Roman" w:eastAsia="OEGHA+TimesNewRomanPSMT" w:hAnsi="Times New Roman" w:cs="Times New Roman"/>
                <w:b/>
                <w:color w:val="000000"/>
                <w:spacing w:val="-1"/>
                <w:sz w:val="24"/>
                <w:szCs w:val="24"/>
                <w:lang w:val="kk-KZ"/>
              </w:rPr>
              <w:t>Ұлттық құндылық:</w:t>
            </w:r>
          </w:p>
          <w:p w:rsidR="005F3CFD" w:rsidRPr="00205BF2" w:rsidRDefault="005F3CFD" w:rsidP="003E5B33">
            <w:pPr>
              <w:widowControl w:val="0"/>
              <w:ind w:right="-58"/>
              <w:jc w:val="both"/>
              <w:rPr>
                <w:rFonts w:ascii="Times New Roman" w:eastAsia="OEGHA+TimesNewRomanPSMT" w:hAnsi="Times New Roman" w:cs="Times New Roman"/>
                <w:b/>
                <w:color w:val="000000"/>
                <w:spacing w:val="-1"/>
                <w:sz w:val="24"/>
                <w:szCs w:val="24"/>
                <w:lang w:val="kk-KZ"/>
              </w:rPr>
            </w:pPr>
            <w:r w:rsidRPr="00205BF2">
              <w:rPr>
                <w:rFonts w:ascii="Times New Roman" w:eastAsia="OEGHA+TimesNewRomanPSMT" w:hAnsi="Times New Roman" w:cs="Times New Roman"/>
                <w:b/>
                <w:color w:val="000000"/>
                <w:spacing w:val="-1"/>
                <w:sz w:val="24"/>
                <w:szCs w:val="24"/>
                <w:lang w:val="kk-KZ"/>
              </w:rPr>
              <w:t xml:space="preserve">«Әдемі оюлар» </w:t>
            </w:r>
          </w:p>
          <w:p w:rsidR="005F3CFD" w:rsidRPr="00205BF2" w:rsidRDefault="005F3CFD" w:rsidP="00E80E2F">
            <w:pPr>
              <w:widowControl w:val="0"/>
              <w:ind w:right="-58"/>
              <w:rPr>
                <w:rFonts w:ascii="Times New Roman" w:eastAsia="OEGHA+TimesNewRomanPSMT" w:hAnsi="Times New Roman" w:cs="Times New Roman"/>
                <w:color w:val="000000"/>
                <w:sz w:val="24"/>
                <w:szCs w:val="24"/>
                <w:lang w:val="kk-KZ"/>
              </w:rPr>
            </w:pPr>
            <w:r w:rsidRPr="00205BF2">
              <w:rPr>
                <w:rFonts w:ascii="Times New Roman" w:eastAsia="OEGHA+TimesNewRomanPSMT" w:hAnsi="Times New Roman" w:cs="Times New Roman"/>
                <w:b/>
                <w:color w:val="000000"/>
                <w:spacing w:val="-1"/>
                <w:sz w:val="24"/>
                <w:szCs w:val="24"/>
                <w:lang w:val="kk-KZ"/>
              </w:rPr>
              <w:t>Мақсаты:</w:t>
            </w:r>
            <w:r w:rsidRPr="00205BF2">
              <w:rPr>
                <w:rFonts w:ascii="Times New Roman" w:eastAsia="OEGHA+TimesNewRomanPSMT" w:hAnsi="Times New Roman" w:cs="Times New Roman"/>
                <w:color w:val="000000"/>
                <w:spacing w:val="-1"/>
                <w:sz w:val="24"/>
                <w:szCs w:val="24"/>
                <w:lang w:val="kk-KZ"/>
              </w:rPr>
              <w:t xml:space="preserve"> Ф</w:t>
            </w:r>
            <w:r w:rsidRPr="00205BF2">
              <w:rPr>
                <w:rFonts w:ascii="Times New Roman" w:eastAsia="OEGHA+TimesNewRomanPSMT" w:hAnsi="Times New Roman" w:cs="Times New Roman"/>
                <w:color w:val="000000"/>
                <w:sz w:val="24"/>
                <w:szCs w:val="24"/>
                <w:lang w:val="kk-KZ"/>
              </w:rPr>
              <w:t>ланелег</w:t>
            </w:r>
            <w:r w:rsidRPr="00205BF2">
              <w:rPr>
                <w:rFonts w:ascii="Times New Roman" w:eastAsia="OEGHA+TimesNewRomanPSMT" w:hAnsi="Times New Roman" w:cs="Times New Roman"/>
                <w:color w:val="000000"/>
                <w:spacing w:val="-1"/>
                <w:sz w:val="24"/>
                <w:szCs w:val="24"/>
                <w:lang w:val="kk-KZ"/>
              </w:rPr>
              <w:t>р</w:t>
            </w:r>
            <w:r w:rsidRPr="00205BF2">
              <w:rPr>
                <w:rFonts w:ascii="Times New Roman" w:eastAsia="OEGHA+TimesNewRomanPSMT" w:hAnsi="Times New Roman" w:cs="Times New Roman"/>
                <w:color w:val="000000"/>
                <w:sz w:val="24"/>
                <w:szCs w:val="24"/>
                <w:lang w:val="kk-KZ"/>
              </w:rPr>
              <w:t>афта қазақ</w:t>
            </w:r>
            <w:r w:rsidRPr="00205BF2">
              <w:rPr>
                <w:rFonts w:ascii="Times New Roman" w:eastAsia="OEGHA+TimesNewRomanPSMT" w:hAnsi="Times New Roman" w:cs="Times New Roman"/>
                <w:color w:val="000000"/>
                <w:spacing w:val="-2"/>
                <w:sz w:val="24"/>
                <w:szCs w:val="24"/>
                <w:lang w:val="kk-KZ"/>
              </w:rPr>
              <w:t>т</w:t>
            </w:r>
            <w:r w:rsidRPr="00205BF2">
              <w:rPr>
                <w:rFonts w:ascii="Times New Roman" w:eastAsia="OEGHA+TimesNewRomanPSMT" w:hAnsi="Times New Roman" w:cs="Times New Roman"/>
                <w:color w:val="000000"/>
                <w:spacing w:val="-1"/>
                <w:sz w:val="24"/>
                <w:szCs w:val="24"/>
                <w:lang w:val="kk-KZ"/>
              </w:rPr>
              <w:t>ы</w:t>
            </w:r>
            <w:r w:rsidRPr="00205BF2">
              <w:rPr>
                <w:rFonts w:ascii="Times New Roman" w:eastAsia="OEGHA+TimesNewRomanPSMT" w:hAnsi="Times New Roman" w:cs="Times New Roman"/>
                <w:color w:val="000000"/>
                <w:sz w:val="24"/>
                <w:szCs w:val="24"/>
                <w:lang w:val="kk-KZ"/>
              </w:rPr>
              <w:t xml:space="preserve">ң ұлттық </w:t>
            </w:r>
            <w:r w:rsidRPr="00205BF2">
              <w:rPr>
                <w:rFonts w:ascii="Times New Roman" w:eastAsia="OEGHA+TimesNewRomanPSMT" w:hAnsi="Times New Roman" w:cs="Times New Roman"/>
                <w:color w:val="000000"/>
                <w:spacing w:val="1"/>
                <w:sz w:val="24"/>
                <w:szCs w:val="24"/>
                <w:lang w:val="kk-KZ"/>
              </w:rPr>
              <w:t>о</w:t>
            </w:r>
            <w:r w:rsidRPr="00205BF2">
              <w:rPr>
                <w:rFonts w:ascii="Times New Roman" w:eastAsia="OEGHA+TimesNewRomanPSMT" w:hAnsi="Times New Roman" w:cs="Times New Roman"/>
                <w:color w:val="000000"/>
                <w:spacing w:val="3"/>
                <w:sz w:val="24"/>
                <w:szCs w:val="24"/>
                <w:lang w:val="kk-KZ"/>
              </w:rPr>
              <w:t>ю</w:t>
            </w:r>
            <w:r w:rsidRPr="00205BF2">
              <w:rPr>
                <w:rFonts w:ascii="Times New Roman" w:hAnsi="Times New Roman" w:cs="Times New Roman"/>
                <w:color w:val="000000"/>
                <w:spacing w:val="-1"/>
                <w:w w:val="109"/>
                <w:sz w:val="24"/>
                <w:szCs w:val="24"/>
                <w:lang w:val="kk-KZ"/>
              </w:rPr>
              <w:t>-</w:t>
            </w:r>
            <w:r w:rsidRPr="00205BF2">
              <w:rPr>
                <w:rFonts w:ascii="Times New Roman" w:eastAsia="OEGHA+TimesNewRomanPSMT" w:hAnsi="Times New Roman" w:cs="Times New Roman"/>
                <w:color w:val="000000"/>
                <w:spacing w:val="-1"/>
                <w:sz w:val="24"/>
                <w:szCs w:val="24"/>
                <w:lang w:val="kk-KZ"/>
              </w:rPr>
              <w:t>ө</w:t>
            </w:r>
            <w:r w:rsidRPr="00205BF2">
              <w:rPr>
                <w:rFonts w:ascii="Times New Roman" w:eastAsia="OEGHA+TimesNewRomanPSMT" w:hAnsi="Times New Roman" w:cs="Times New Roman"/>
                <w:color w:val="000000"/>
                <w:sz w:val="24"/>
                <w:szCs w:val="24"/>
                <w:lang w:val="kk-KZ"/>
              </w:rPr>
              <w:t>рн</w:t>
            </w:r>
            <w:r w:rsidRPr="00205BF2">
              <w:rPr>
                <w:rFonts w:ascii="Times New Roman" w:eastAsia="OEGHA+TimesNewRomanPSMT" w:hAnsi="Times New Roman" w:cs="Times New Roman"/>
                <w:color w:val="000000"/>
                <w:spacing w:val="-1"/>
                <w:sz w:val="24"/>
                <w:szCs w:val="24"/>
                <w:lang w:val="kk-KZ"/>
              </w:rPr>
              <w:t>е</w:t>
            </w:r>
            <w:r w:rsidRPr="00205BF2">
              <w:rPr>
                <w:rFonts w:ascii="Times New Roman" w:eastAsia="OEGHA+TimesNewRomanPSMT" w:hAnsi="Times New Roman" w:cs="Times New Roman"/>
                <w:color w:val="000000"/>
                <w:sz w:val="24"/>
                <w:szCs w:val="24"/>
                <w:lang w:val="kk-KZ"/>
              </w:rPr>
              <w:t>к</w:t>
            </w:r>
            <w:r w:rsidRPr="00205BF2">
              <w:rPr>
                <w:rFonts w:ascii="Times New Roman" w:eastAsia="OEGHA+TimesNewRomanPSMT" w:hAnsi="Times New Roman" w:cs="Times New Roman"/>
                <w:color w:val="000000"/>
                <w:spacing w:val="-1"/>
                <w:sz w:val="24"/>
                <w:szCs w:val="24"/>
                <w:lang w:val="kk-KZ"/>
              </w:rPr>
              <w:t>т</w:t>
            </w:r>
            <w:r w:rsidRPr="00205BF2">
              <w:rPr>
                <w:rFonts w:ascii="Times New Roman" w:eastAsia="OEGHA+TimesNewRomanPSMT" w:hAnsi="Times New Roman" w:cs="Times New Roman"/>
                <w:color w:val="000000"/>
                <w:sz w:val="24"/>
                <w:szCs w:val="24"/>
                <w:lang w:val="kk-KZ"/>
              </w:rPr>
              <w:t>ерін орналас</w:t>
            </w:r>
            <w:r w:rsidRPr="00205BF2">
              <w:rPr>
                <w:rFonts w:ascii="Times New Roman" w:eastAsia="OEGHA+TimesNewRomanPSMT" w:hAnsi="Times New Roman" w:cs="Times New Roman"/>
                <w:color w:val="000000"/>
                <w:spacing w:val="-3"/>
                <w:sz w:val="24"/>
                <w:szCs w:val="24"/>
                <w:lang w:val="kk-KZ"/>
              </w:rPr>
              <w:t>т</w:t>
            </w:r>
            <w:r w:rsidRPr="00205BF2">
              <w:rPr>
                <w:rFonts w:ascii="Times New Roman" w:eastAsia="OEGHA+TimesNewRomanPSMT" w:hAnsi="Times New Roman" w:cs="Times New Roman"/>
                <w:color w:val="000000"/>
                <w:sz w:val="24"/>
                <w:szCs w:val="24"/>
                <w:lang w:val="kk-KZ"/>
              </w:rPr>
              <w:t>ыр</w:t>
            </w:r>
            <w:r w:rsidRPr="00205BF2">
              <w:rPr>
                <w:rFonts w:ascii="Times New Roman" w:eastAsia="OEGHA+TimesNewRomanPSMT" w:hAnsi="Times New Roman" w:cs="Times New Roman"/>
                <w:color w:val="000000"/>
                <w:spacing w:val="-1"/>
                <w:sz w:val="24"/>
                <w:szCs w:val="24"/>
                <w:lang w:val="kk-KZ"/>
              </w:rPr>
              <w:t>у</w:t>
            </w:r>
            <w:r w:rsidRPr="00205BF2">
              <w:rPr>
                <w:rFonts w:ascii="Times New Roman" w:eastAsia="OEGHA+TimesNewRomanPSMT" w:hAnsi="Times New Roman" w:cs="Times New Roman"/>
                <w:color w:val="000000"/>
                <w:sz w:val="24"/>
                <w:szCs w:val="24"/>
                <w:lang w:val="kk-KZ"/>
              </w:rPr>
              <w:t>.</w:t>
            </w:r>
          </w:p>
          <w:p w:rsidR="005F3CFD" w:rsidRPr="00205BF2" w:rsidRDefault="005F3CFD" w:rsidP="003E5B33">
            <w:pPr>
              <w:pStyle w:val="a5"/>
              <w:rPr>
                <w:sz w:val="24"/>
                <w:szCs w:val="24"/>
                <w:lang w:val="kk-KZ"/>
              </w:rPr>
            </w:pPr>
            <w:r w:rsidRPr="00205BF2">
              <w:rPr>
                <w:sz w:val="24"/>
                <w:szCs w:val="24"/>
                <w:lang w:val="kk-KZ"/>
              </w:rPr>
              <w:t>Жапсыруға қызығушылықты ояту. Жапсыру жасау тәсілдерін желімсіз үйрету.</w:t>
            </w:r>
          </w:p>
          <w:p w:rsidR="005F3CFD" w:rsidRPr="00205BF2" w:rsidRDefault="005F3CFD" w:rsidP="00E80E2F">
            <w:pPr>
              <w:pStyle w:val="a5"/>
              <w:jc w:val="both"/>
              <w:rPr>
                <w:b/>
                <w:sz w:val="24"/>
                <w:szCs w:val="24"/>
                <w:lang w:val="kk-KZ"/>
              </w:rPr>
            </w:pPr>
            <w:r w:rsidRPr="00205BF2">
              <w:rPr>
                <w:b/>
                <w:sz w:val="24"/>
                <w:szCs w:val="24"/>
                <w:lang w:val="kk-KZ"/>
              </w:rPr>
              <w:t>(жапсыру -шығармашылық дағдыларын, зерттеу    іс - әрекетін дамыту</w:t>
            </w:r>
            <w:r w:rsidRPr="00205BF2">
              <w:rPr>
                <w:b/>
                <w:bCs/>
                <w:sz w:val="24"/>
                <w:szCs w:val="24"/>
                <w:lang w:val="kk-KZ"/>
              </w:rPr>
              <w:t>)</w:t>
            </w:r>
          </w:p>
        </w:tc>
        <w:tc>
          <w:tcPr>
            <w:tcW w:w="2976" w:type="dxa"/>
            <w:gridSpan w:val="5"/>
            <w:tcBorders>
              <w:top w:val="single" w:sz="4" w:space="0" w:color="auto"/>
              <w:left w:val="single" w:sz="4" w:space="0" w:color="auto"/>
              <w:bottom w:val="single" w:sz="4" w:space="0" w:color="auto"/>
              <w:right w:val="single" w:sz="4" w:space="0" w:color="auto"/>
            </w:tcBorders>
          </w:tcPr>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t xml:space="preserve">Үстел үсті ойыны: </w:t>
            </w:r>
          </w:p>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t xml:space="preserve">«Бауырсақ» ертегісі </w:t>
            </w:r>
          </w:p>
          <w:p w:rsidR="005F3CFD" w:rsidRPr="00205BF2" w:rsidRDefault="005F3CFD" w:rsidP="003E5B33">
            <w:pPr>
              <w:widowControl w:val="0"/>
              <w:ind w:right="-14"/>
              <w:rPr>
                <w:rFonts w:ascii="Times New Roman" w:hAnsi="Times New Roman" w:cs="Times New Roman"/>
                <w:color w:val="000000"/>
                <w:sz w:val="24"/>
                <w:szCs w:val="24"/>
                <w:lang w:val="kk-KZ"/>
              </w:rPr>
            </w:pPr>
            <w:r w:rsidRPr="00205BF2">
              <w:rPr>
                <w:rFonts w:ascii="Times New Roman" w:hAnsi="Times New Roman" w:cs="Times New Roman"/>
                <w:b/>
                <w:sz w:val="24"/>
                <w:szCs w:val="24"/>
                <w:lang w:val="kk-KZ"/>
              </w:rPr>
              <w:t xml:space="preserve">Мақсаты: </w:t>
            </w:r>
            <w:r w:rsidRPr="00205BF2">
              <w:rPr>
                <w:rFonts w:ascii="Times New Roman" w:eastAsia="OEGHA+TimesNewRomanPSMT" w:hAnsi="Times New Roman" w:cs="Times New Roman"/>
                <w:color w:val="000000"/>
                <w:sz w:val="24"/>
                <w:szCs w:val="24"/>
                <w:lang w:val="kk-KZ"/>
              </w:rPr>
              <w:t>Заттарды</w:t>
            </w:r>
            <w:r w:rsidRPr="00205BF2">
              <w:rPr>
                <w:rFonts w:ascii="Times New Roman" w:eastAsia="OEGHA+TimesNewRomanPSMT" w:hAnsi="Times New Roman" w:cs="Times New Roman"/>
                <w:color w:val="000000"/>
                <w:spacing w:val="1"/>
                <w:sz w:val="24"/>
                <w:szCs w:val="24"/>
                <w:lang w:val="kk-KZ"/>
              </w:rPr>
              <w:t xml:space="preserve">ң  </w:t>
            </w:r>
            <w:r w:rsidRPr="00205BF2">
              <w:rPr>
                <w:rFonts w:ascii="Times New Roman" w:eastAsia="OEGHA+TimesNewRomanPSMT" w:hAnsi="Times New Roman" w:cs="Times New Roman"/>
                <w:color w:val="000000"/>
                <w:sz w:val="24"/>
                <w:szCs w:val="24"/>
                <w:lang w:val="kk-KZ"/>
              </w:rPr>
              <w:t>с</w:t>
            </w:r>
            <w:r w:rsidRPr="00205BF2">
              <w:rPr>
                <w:rFonts w:ascii="Times New Roman" w:eastAsia="OEGHA+TimesNewRomanPSMT" w:hAnsi="Times New Roman" w:cs="Times New Roman"/>
                <w:color w:val="000000"/>
                <w:spacing w:val="-2"/>
                <w:sz w:val="24"/>
                <w:szCs w:val="24"/>
                <w:lang w:val="kk-KZ"/>
              </w:rPr>
              <w:t>а</w:t>
            </w:r>
            <w:r w:rsidRPr="00205BF2">
              <w:rPr>
                <w:rFonts w:ascii="Times New Roman" w:eastAsia="OEGHA+TimesNewRomanPSMT" w:hAnsi="Times New Roman" w:cs="Times New Roman"/>
                <w:color w:val="000000"/>
                <w:sz w:val="24"/>
                <w:szCs w:val="24"/>
                <w:lang w:val="kk-KZ"/>
              </w:rPr>
              <w:t>нын а</w:t>
            </w:r>
            <w:r w:rsidRPr="00205BF2">
              <w:rPr>
                <w:rFonts w:ascii="Times New Roman" w:eastAsia="OEGHA+TimesNewRomanPSMT" w:hAnsi="Times New Roman" w:cs="Times New Roman"/>
                <w:color w:val="000000"/>
                <w:spacing w:val="-1"/>
                <w:sz w:val="24"/>
                <w:szCs w:val="24"/>
                <w:lang w:val="kk-KZ"/>
              </w:rPr>
              <w:t>ж</w:t>
            </w:r>
            <w:r w:rsidRPr="00205BF2">
              <w:rPr>
                <w:rFonts w:ascii="Times New Roman" w:eastAsia="OEGHA+TimesNewRomanPSMT" w:hAnsi="Times New Roman" w:cs="Times New Roman"/>
                <w:color w:val="000000"/>
                <w:sz w:val="24"/>
                <w:szCs w:val="24"/>
                <w:lang w:val="kk-KZ"/>
              </w:rPr>
              <w:t>ы</w:t>
            </w:r>
            <w:r w:rsidRPr="00205BF2">
              <w:rPr>
                <w:rFonts w:ascii="Times New Roman" w:eastAsia="OEGHA+TimesNewRomanPSMT" w:hAnsi="Times New Roman" w:cs="Times New Roman"/>
                <w:color w:val="000000"/>
                <w:spacing w:val="1"/>
                <w:sz w:val="24"/>
                <w:szCs w:val="24"/>
                <w:lang w:val="kk-KZ"/>
              </w:rPr>
              <w:t>рату</w:t>
            </w:r>
            <w:r w:rsidR="00E80E2F">
              <w:rPr>
                <w:rFonts w:ascii="Times New Roman" w:eastAsia="OEGHA+TimesNewRomanPSMT" w:hAnsi="Times New Roman" w:cs="Times New Roman"/>
                <w:color w:val="000000"/>
                <w:spacing w:val="1"/>
                <w:sz w:val="24"/>
                <w:szCs w:val="24"/>
                <w:lang w:val="kk-KZ"/>
              </w:rPr>
              <w:t xml:space="preserve"> </w:t>
            </w:r>
            <w:r w:rsidRPr="00205BF2">
              <w:rPr>
                <w:rFonts w:ascii="Times New Roman" w:eastAsia="OEGHA+TimesNewRomanPSMT" w:hAnsi="Times New Roman" w:cs="Times New Roman"/>
                <w:color w:val="000000"/>
                <w:sz w:val="24"/>
                <w:szCs w:val="24"/>
                <w:lang w:val="kk-KZ"/>
              </w:rPr>
              <w:t>(</w:t>
            </w:r>
            <w:r w:rsidRPr="00205BF2">
              <w:rPr>
                <w:rFonts w:ascii="Times New Roman" w:eastAsia="OEGHA+TimesNewRomanPSMT" w:hAnsi="Times New Roman" w:cs="Times New Roman"/>
                <w:color w:val="000000"/>
                <w:spacing w:val="1"/>
                <w:sz w:val="24"/>
                <w:szCs w:val="24"/>
                <w:lang w:val="kk-KZ"/>
              </w:rPr>
              <w:t>б</w:t>
            </w:r>
            <w:r w:rsidRPr="00205BF2">
              <w:rPr>
                <w:rFonts w:ascii="Times New Roman" w:eastAsia="OEGHA+TimesNewRomanPSMT" w:hAnsi="Times New Roman" w:cs="Times New Roman"/>
                <w:color w:val="000000"/>
                <w:sz w:val="24"/>
                <w:szCs w:val="24"/>
                <w:lang w:val="kk-KZ"/>
              </w:rPr>
              <w:t>іре</w:t>
            </w:r>
            <w:r w:rsidRPr="00205BF2">
              <w:rPr>
                <w:rFonts w:ascii="Times New Roman" w:eastAsia="OEGHA+TimesNewRomanPSMT" w:hAnsi="Times New Roman" w:cs="Times New Roman"/>
                <w:color w:val="000000"/>
                <w:spacing w:val="2"/>
                <w:sz w:val="24"/>
                <w:szCs w:val="24"/>
                <w:lang w:val="kk-KZ"/>
              </w:rPr>
              <w:t>у</w:t>
            </w:r>
            <w:r w:rsidRPr="00205BF2">
              <w:rPr>
                <w:rFonts w:ascii="Times New Roman" w:hAnsi="Times New Roman" w:cs="Times New Roman"/>
                <w:color w:val="000000"/>
                <w:w w:val="109"/>
                <w:sz w:val="24"/>
                <w:szCs w:val="24"/>
                <w:lang w:val="kk-KZ"/>
              </w:rPr>
              <w:t>-</w:t>
            </w:r>
            <w:r w:rsidRPr="00205BF2">
              <w:rPr>
                <w:rFonts w:ascii="Times New Roman" w:eastAsia="OEGHA+TimesNewRomanPSMT" w:hAnsi="Times New Roman" w:cs="Times New Roman"/>
                <w:color w:val="000000"/>
                <w:sz w:val="24"/>
                <w:szCs w:val="24"/>
                <w:lang w:val="kk-KZ"/>
              </w:rPr>
              <w:t>көп), әр</w:t>
            </w:r>
            <w:r w:rsidRPr="00205BF2">
              <w:rPr>
                <w:rFonts w:ascii="Times New Roman" w:eastAsia="OEGHA+TimesNewRomanPSMT" w:hAnsi="Times New Roman" w:cs="Times New Roman"/>
                <w:color w:val="000000"/>
                <w:spacing w:val="-1"/>
                <w:sz w:val="24"/>
                <w:szCs w:val="24"/>
                <w:lang w:val="kk-KZ"/>
              </w:rPr>
              <w:t>т</w:t>
            </w:r>
            <w:r w:rsidRPr="00205BF2">
              <w:rPr>
                <w:rFonts w:ascii="Times New Roman" w:eastAsia="OEGHA+TimesNewRomanPSMT" w:hAnsi="Times New Roman" w:cs="Times New Roman"/>
                <w:color w:val="000000"/>
                <w:sz w:val="24"/>
                <w:szCs w:val="24"/>
                <w:lang w:val="kk-KZ"/>
              </w:rPr>
              <w:t>үр</w:t>
            </w:r>
            <w:r w:rsidRPr="00205BF2">
              <w:rPr>
                <w:rFonts w:ascii="Times New Roman" w:eastAsia="OEGHA+TimesNewRomanPSMT" w:hAnsi="Times New Roman" w:cs="Times New Roman"/>
                <w:color w:val="000000"/>
                <w:spacing w:val="-2"/>
                <w:sz w:val="24"/>
                <w:szCs w:val="24"/>
                <w:lang w:val="kk-KZ"/>
              </w:rPr>
              <w:t>л</w:t>
            </w:r>
            <w:r w:rsidRPr="00205BF2">
              <w:rPr>
                <w:rFonts w:ascii="Times New Roman" w:eastAsia="OEGHA+TimesNewRomanPSMT" w:hAnsi="Times New Roman" w:cs="Times New Roman"/>
                <w:color w:val="000000"/>
                <w:sz w:val="24"/>
                <w:szCs w:val="24"/>
                <w:lang w:val="kk-KZ"/>
              </w:rPr>
              <w:t>і к</w:t>
            </w:r>
            <w:r w:rsidRPr="00205BF2">
              <w:rPr>
                <w:rFonts w:ascii="Times New Roman" w:eastAsia="OEGHA+TimesNewRomanPSMT" w:hAnsi="Times New Roman" w:cs="Times New Roman"/>
                <w:color w:val="000000"/>
                <w:spacing w:val="1"/>
                <w:sz w:val="24"/>
                <w:szCs w:val="24"/>
                <w:lang w:val="kk-KZ"/>
              </w:rPr>
              <w:t>ө</w:t>
            </w:r>
            <w:r w:rsidRPr="00205BF2">
              <w:rPr>
                <w:rFonts w:ascii="Times New Roman" w:eastAsia="OEGHA+TimesNewRomanPSMT" w:hAnsi="Times New Roman" w:cs="Times New Roman"/>
                <w:color w:val="000000"/>
                <w:sz w:val="24"/>
                <w:szCs w:val="24"/>
                <w:lang w:val="kk-KZ"/>
              </w:rPr>
              <w:t>лемдегі зат</w:t>
            </w:r>
            <w:r w:rsidRPr="00205BF2">
              <w:rPr>
                <w:rFonts w:ascii="Times New Roman" w:eastAsia="OEGHA+TimesNewRomanPSMT" w:hAnsi="Times New Roman" w:cs="Times New Roman"/>
                <w:color w:val="000000"/>
                <w:spacing w:val="-1"/>
                <w:sz w:val="24"/>
                <w:szCs w:val="24"/>
                <w:lang w:val="kk-KZ"/>
              </w:rPr>
              <w:t>та</w:t>
            </w:r>
            <w:r w:rsidRPr="00205BF2">
              <w:rPr>
                <w:rFonts w:ascii="Times New Roman" w:eastAsia="OEGHA+TimesNewRomanPSMT" w:hAnsi="Times New Roman" w:cs="Times New Roman"/>
                <w:color w:val="000000"/>
                <w:sz w:val="24"/>
                <w:szCs w:val="24"/>
                <w:lang w:val="kk-KZ"/>
              </w:rPr>
              <w:t>рды ата</w:t>
            </w:r>
            <w:r w:rsidRPr="00205BF2">
              <w:rPr>
                <w:rFonts w:ascii="Times New Roman" w:eastAsia="OEGHA+TimesNewRomanPSMT" w:hAnsi="Times New Roman" w:cs="Times New Roman"/>
                <w:color w:val="000000"/>
                <w:spacing w:val="-4"/>
                <w:sz w:val="24"/>
                <w:szCs w:val="24"/>
                <w:lang w:val="kk-KZ"/>
              </w:rPr>
              <w:t>у</w:t>
            </w:r>
            <w:r w:rsidRPr="00205BF2">
              <w:rPr>
                <w:rFonts w:ascii="Times New Roman" w:eastAsia="OEGHA+TimesNewRomanPSMT" w:hAnsi="Times New Roman" w:cs="Times New Roman"/>
                <w:color w:val="000000"/>
                <w:sz w:val="24"/>
                <w:szCs w:val="24"/>
                <w:lang w:val="kk-KZ"/>
              </w:rPr>
              <w:t>.</w:t>
            </w:r>
          </w:p>
          <w:p w:rsidR="005F3CFD" w:rsidRPr="00205BF2" w:rsidRDefault="005F3CFD" w:rsidP="003E5B33">
            <w:pPr>
              <w:pStyle w:val="1"/>
              <w:widowControl w:val="0"/>
              <w:rPr>
                <w:rFonts w:ascii="Times New Roman" w:eastAsia="Times New Roman" w:hAnsi="Times New Roman" w:cs="Times New Roman"/>
                <w:sz w:val="24"/>
                <w:szCs w:val="24"/>
                <w:lang w:val="kk-KZ"/>
              </w:rPr>
            </w:pPr>
            <w:r w:rsidRPr="00205BF2">
              <w:rPr>
                <w:rFonts w:ascii="Times New Roman" w:hAnsi="Times New Roman" w:cs="Times New Roman"/>
                <w:sz w:val="24"/>
                <w:szCs w:val="24"/>
                <w:lang w:val="kk-KZ"/>
              </w:rPr>
              <w:t xml:space="preserve">Өз бетінше құрастырып ойнауға мүмкіндік беру. </w:t>
            </w:r>
            <w:r w:rsidRPr="00205BF2">
              <w:rPr>
                <w:rFonts w:ascii="Times New Roman" w:eastAsia="Times New Roman" w:hAnsi="Times New Roman" w:cs="Times New Roman"/>
                <w:sz w:val="24"/>
                <w:szCs w:val="24"/>
                <w:lang w:val="kk-KZ"/>
              </w:rPr>
              <w:t xml:space="preserve">Үстел үсті театрының кейіпкерлерін және басқа да көрнекі құралдарды көрсетумен сүйемелдеу. </w:t>
            </w:r>
            <w:r w:rsidRPr="00205BF2">
              <w:rPr>
                <w:rFonts w:ascii="Times New Roman" w:hAnsi="Times New Roman" w:cs="Times New Roman"/>
                <w:b/>
                <w:sz w:val="24"/>
                <w:szCs w:val="24"/>
                <w:lang w:val="kk-KZ"/>
              </w:rPr>
              <w:t>(сенсорика - танымдық және зияткерлік дағдыларды дамыту;</w:t>
            </w:r>
          </w:p>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t xml:space="preserve">құрастыру -шығармашылық </w:t>
            </w:r>
            <w:r w:rsidRPr="00205BF2">
              <w:rPr>
                <w:rFonts w:ascii="Times New Roman" w:hAnsi="Times New Roman" w:cs="Times New Roman"/>
                <w:b/>
                <w:sz w:val="24"/>
                <w:szCs w:val="24"/>
                <w:lang w:val="kk-KZ"/>
              </w:rPr>
              <w:lastRenderedPageBreak/>
              <w:t>дағдыларын, зерттеу іс - әрекетін дамыту</w:t>
            </w:r>
          </w:p>
          <w:p w:rsidR="005F3CFD" w:rsidRDefault="005F3CFD" w:rsidP="003E5B33">
            <w:pPr>
              <w:rPr>
                <w:rFonts w:ascii="Times New Roman" w:hAnsi="Times New Roman" w:cs="Times New Roman"/>
                <w:b/>
                <w:sz w:val="24"/>
                <w:szCs w:val="24"/>
                <w:lang w:val="kk-KZ"/>
              </w:rPr>
            </w:pPr>
            <w:r w:rsidRPr="00205BF2">
              <w:rPr>
                <w:rFonts w:ascii="Times New Roman" w:hAnsi="Times New Roman" w:cs="Times New Roman"/>
                <w:b/>
                <w:bCs/>
                <w:sz w:val="24"/>
                <w:szCs w:val="24"/>
                <w:lang w:val="kk-KZ"/>
              </w:rPr>
              <w:t>көркем әдебиет - коммуникативтік дағдыларды дамыту</w:t>
            </w:r>
            <w:r w:rsidRPr="00205BF2">
              <w:rPr>
                <w:rFonts w:ascii="Times New Roman" w:hAnsi="Times New Roman" w:cs="Times New Roman"/>
                <w:b/>
                <w:sz w:val="24"/>
                <w:szCs w:val="24"/>
                <w:lang w:val="kk-KZ"/>
              </w:rPr>
              <w:t>)</w:t>
            </w:r>
          </w:p>
          <w:p w:rsidR="00E80E2F" w:rsidRDefault="00E80E2F" w:rsidP="003E5B33">
            <w:pPr>
              <w:rPr>
                <w:rFonts w:ascii="Times New Roman" w:hAnsi="Times New Roman" w:cs="Times New Roman"/>
                <w:b/>
                <w:sz w:val="24"/>
                <w:szCs w:val="24"/>
                <w:lang w:val="kk-KZ"/>
              </w:rPr>
            </w:pPr>
          </w:p>
          <w:p w:rsidR="00E80E2F" w:rsidRPr="00205BF2" w:rsidRDefault="00E80E2F" w:rsidP="003E5B33">
            <w:pPr>
              <w:rPr>
                <w:rFonts w:ascii="Times New Roman" w:hAnsi="Times New Roman" w:cs="Times New Roman"/>
                <w:b/>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lastRenderedPageBreak/>
              <w:t>Қимылды ойын:</w:t>
            </w:r>
          </w:p>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t>«Маған қарай кел!»</w:t>
            </w:r>
          </w:p>
          <w:p w:rsidR="005F3CFD" w:rsidRPr="00205BF2" w:rsidRDefault="005F3CFD" w:rsidP="003E5B33">
            <w:pPr>
              <w:rPr>
                <w:rFonts w:ascii="Times New Roman" w:hAnsi="Times New Roman" w:cs="Times New Roman"/>
                <w:sz w:val="24"/>
                <w:szCs w:val="24"/>
                <w:lang w:val="kk-KZ"/>
              </w:rPr>
            </w:pPr>
            <w:r w:rsidRPr="00205BF2">
              <w:rPr>
                <w:rFonts w:ascii="Times New Roman" w:hAnsi="Times New Roman" w:cs="Times New Roman"/>
                <w:b/>
                <w:sz w:val="24"/>
                <w:szCs w:val="24"/>
                <w:lang w:val="kk-KZ"/>
              </w:rPr>
              <w:t xml:space="preserve">Мақсаты: </w:t>
            </w:r>
            <w:r w:rsidRPr="00205BF2">
              <w:rPr>
                <w:rFonts w:ascii="Times New Roman" w:hAnsi="Times New Roman" w:cs="Times New Roman"/>
                <w:sz w:val="24"/>
                <w:szCs w:val="24"/>
                <w:lang w:val="kk-KZ"/>
              </w:rPr>
              <w:t>Бағытты өзгертіп  шашырап 30-40 секунд бойына тоқтамай  жүгіру.</w:t>
            </w:r>
          </w:p>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t xml:space="preserve">Шарты: </w:t>
            </w:r>
            <w:r w:rsidRPr="00205BF2">
              <w:rPr>
                <w:rFonts w:ascii="Times New Roman" w:hAnsi="Times New Roman" w:cs="Times New Roman"/>
                <w:sz w:val="24"/>
                <w:szCs w:val="24"/>
                <w:lang w:val="kk-KZ"/>
              </w:rPr>
              <w:t xml:space="preserve">балалар белгі бойынша тоқтамай жүгіру керек. </w:t>
            </w:r>
          </w:p>
          <w:p w:rsidR="005F3CFD" w:rsidRPr="00205BF2" w:rsidRDefault="005F3CFD" w:rsidP="003E5B33">
            <w:pPr>
              <w:pStyle w:val="1"/>
              <w:widowControl w:val="0"/>
              <w:spacing w:line="240" w:lineRule="auto"/>
              <w:rPr>
                <w:rFonts w:ascii="Times New Roman" w:eastAsia="Times New Roman" w:hAnsi="Times New Roman" w:cs="Times New Roman"/>
                <w:sz w:val="24"/>
                <w:szCs w:val="24"/>
                <w:lang w:val="kk-KZ" w:eastAsia="en-US"/>
              </w:rPr>
            </w:pPr>
            <w:r w:rsidRPr="00205BF2">
              <w:rPr>
                <w:rFonts w:ascii="Times New Roman" w:hAnsi="Times New Roman" w:cs="Times New Roman"/>
                <w:b/>
                <w:sz w:val="24"/>
                <w:szCs w:val="24"/>
                <w:lang w:val="kk-KZ"/>
              </w:rPr>
              <w:t>(дене шынықтыру** - физикалық қасиеттерді дамыту</w:t>
            </w:r>
            <w:r w:rsidRPr="00205BF2">
              <w:rPr>
                <w:rFonts w:ascii="Times New Roman" w:hAnsi="Times New Roman" w:cs="Times New Roman"/>
                <w:b/>
                <w:bCs/>
                <w:sz w:val="24"/>
                <w:szCs w:val="24"/>
                <w:lang w:val="kk-KZ"/>
              </w:rPr>
              <w:t>)</w:t>
            </w:r>
          </w:p>
        </w:tc>
        <w:tc>
          <w:tcPr>
            <w:tcW w:w="2438" w:type="dxa"/>
            <w:gridSpan w:val="3"/>
            <w:tcBorders>
              <w:top w:val="single" w:sz="4" w:space="0" w:color="auto"/>
              <w:left w:val="single" w:sz="4" w:space="0" w:color="auto"/>
              <w:bottom w:val="single" w:sz="4" w:space="0" w:color="auto"/>
              <w:right w:val="single" w:sz="4" w:space="0" w:color="auto"/>
            </w:tcBorders>
          </w:tcPr>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t xml:space="preserve">Дидактикалық ойын: </w:t>
            </w:r>
          </w:p>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t>«Сиқырлы қораптар»</w:t>
            </w:r>
          </w:p>
          <w:p w:rsidR="005F3CFD" w:rsidRPr="00205BF2" w:rsidRDefault="005F3CFD" w:rsidP="003E5B33">
            <w:pPr>
              <w:widowControl w:val="0"/>
              <w:ind w:right="-15"/>
              <w:jc w:val="both"/>
              <w:rPr>
                <w:rFonts w:ascii="Times New Roman" w:eastAsia="OEGHA+TimesNewRomanPSMT" w:hAnsi="Times New Roman" w:cs="Times New Roman"/>
                <w:sz w:val="24"/>
                <w:szCs w:val="24"/>
                <w:lang w:val="kk-KZ"/>
              </w:rPr>
            </w:pPr>
            <w:r w:rsidRPr="00205BF2">
              <w:rPr>
                <w:rFonts w:ascii="Times New Roman" w:hAnsi="Times New Roman" w:cs="Times New Roman"/>
                <w:b/>
                <w:sz w:val="24"/>
                <w:szCs w:val="24"/>
                <w:lang w:val="kk-KZ"/>
              </w:rPr>
              <w:t xml:space="preserve">Мақсаты: </w:t>
            </w:r>
            <w:r w:rsidRPr="00205BF2">
              <w:rPr>
                <w:rFonts w:ascii="Times New Roman" w:eastAsia="Times New Roman" w:hAnsi="Times New Roman" w:cs="Times New Roman"/>
                <w:sz w:val="24"/>
                <w:szCs w:val="24"/>
                <w:lang w:val="kk-KZ"/>
              </w:rPr>
              <w:t>Құрылыс материалдарының тұрақтылығы жөнінде ұғымдарын толықтыру.</w:t>
            </w:r>
          </w:p>
          <w:p w:rsidR="005F3CFD" w:rsidRPr="00205BF2" w:rsidRDefault="005F3CFD" w:rsidP="003E5B33">
            <w:pPr>
              <w:pStyle w:val="a5"/>
              <w:rPr>
                <w:sz w:val="24"/>
                <w:szCs w:val="24"/>
                <w:lang w:val="kk-KZ"/>
              </w:rPr>
            </w:pPr>
            <w:r w:rsidRPr="00205BF2">
              <w:rPr>
                <w:sz w:val="24"/>
                <w:szCs w:val="24"/>
                <w:lang w:val="kk-KZ"/>
              </w:rPr>
              <w:t>Баспалдақпен жоғары шығу және төмен түсу арқылы әуеннің бағытын дауыспен айтуға үйрету.</w:t>
            </w:r>
          </w:p>
          <w:p w:rsidR="005F3CFD" w:rsidRPr="00205BF2" w:rsidRDefault="005F3CFD" w:rsidP="003E5B33">
            <w:pPr>
              <w:pStyle w:val="a5"/>
              <w:rPr>
                <w:sz w:val="24"/>
                <w:szCs w:val="24"/>
                <w:lang w:val="kk-KZ"/>
              </w:rPr>
            </w:pPr>
            <w:r w:rsidRPr="00205BF2">
              <w:rPr>
                <w:b/>
                <w:sz w:val="24"/>
                <w:szCs w:val="24"/>
                <w:lang w:val="kk-KZ"/>
              </w:rPr>
              <w:t>Шарты:</w:t>
            </w:r>
            <w:r w:rsidRPr="00205BF2">
              <w:rPr>
                <w:sz w:val="24"/>
                <w:szCs w:val="24"/>
                <w:lang w:val="kk-KZ"/>
              </w:rPr>
              <w:t xml:space="preserve"> балалар әуенмен жоғары төмен бағытта үйрену. </w:t>
            </w:r>
          </w:p>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lastRenderedPageBreak/>
              <w:t xml:space="preserve">(құрастыру </w:t>
            </w:r>
          </w:p>
          <w:p w:rsidR="005F3CFD" w:rsidRPr="00205BF2" w:rsidRDefault="005F3CFD" w:rsidP="003E5B33">
            <w:pPr>
              <w:pStyle w:val="1"/>
              <w:widowControl w:val="0"/>
              <w:spacing w:line="240" w:lineRule="auto"/>
              <w:rPr>
                <w:rFonts w:ascii="Times New Roman" w:eastAsia="Times New Roman" w:hAnsi="Times New Roman" w:cs="Times New Roman"/>
                <w:sz w:val="24"/>
                <w:szCs w:val="24"/>
                <w:lang w:val="kk-KZ" w:eastAsia="en-US"/>
              </w:rPr>
            </w:pPr>
            <w:r w:rsidRPr="00205BF2">
              <w:rPr>
                <w:rFonts w:ascii="Times New Roman" w:hAnsi="Times New Roman" w:cs="Times New Roman"/>
                <w:b/>
                <w:sz w:val="24"/>
                <w:szCs w:val="24"/>
                <w:lang w:val="kk-KZ"/>
              </w:rPr>
              <w:t>музыка*** -шығармашылық дағдыларын, зерттеу іс - әрекетін дамыту)</w:t>
            </w:r>
          </w:p>
        </w:tc>
        <w:tc>
          <w:tcPr>
            <w:tcW w:w="2835" w:type="dxa"/>
            <w:gridSpan w:val="3"/>
            <w:tcBorders>
              <w:top w:val="single" w:sz="4" w:space="0" w:color="auto"/>
              <w:left w:val="single" w:sz="4" w:space="0" w:color="auto"/>
              <w:bottom w:val="single" w:sz="4" w:space="0" w:color="auto"/>
              <w:right w:val="single" w:sz="4" w:space="0" w:color="auto"/>
            </w:tcBorders>
          </w:tcPr>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lastRenderedPageBreak/>
              <w:t xml:space="preserve">Дидактикалық ойын: «Кесе» </w:t>
            </w:r>
          </w:p>
          <w:p w:rsidR="005F3CFD" w:rsidRPr="00205BF2" w:rsidRDefault="005F3CFD" w:rsidP="003E5B33">
            <w:pPr>
              <w:rPr>
                <w:rFonts w:ascii="Times New Roman" w:hAnsi="Times New Roman" w:cs="Times New Roman"/>
                <w:sz w:val="24"/>
                <w:szCs w:val="24"/>
                <w:lang w:val="kk-KZ"/>
              </w:rPr>
            </w:pPr>
            <w:r w:rsidRPr="00205BF2">
              <w:rPr>
                <w:rFonts w:ascii="Times New Roman" w:hAnsi="Times New Roman" w:cs="Times New Roman"/>
                <w:b/>
                <w:sz w:val="24"/>
                <w:szCs w:val="24"/>
                <w:lang w:val="kk-KZ"/>
              </w:rPr>
              <w:t xml:space="preserve">Мақсаты: </w:t>
            </w:r>
            <w:r w:rsidRPr="00205BF2">
              <w:rPr>
                <w:rFonts w:ascii="Times New Roman" w:hAnsi="Times New Roman" w:cs="Times New Roman"/>
                <w:sz w:val="24"/>
                <w:szCs w:val="24"/>
                <w:lang w:val="kk-KZ"/>
              </w:rPr>
              <w:t xml:space="preserve">Мүсіндеуде пішіннің жоғарғы бөлігін саусақпен басып,тереңдету, кесектерді біріктіру. Заттардың ұқсастықтарын табу. </w:t>
            </w:r>
          </w:p>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t>Шарты:</w:t>
            </w:r>
            <w:r w:rsidRPr="00205BF2">
              <w:rPr>
                <w:rFonts w:ascii="Times New Roman" w:hAnsi="Times New Roman" w:cs="Times New Roman"/>
                <w:sz w:val="24"/>
                <w:szCs w:val="24"/>
                <w:lang w:val="kk-KZ"/>
              </w:rPr>
              <w:t xml:space="preserve"> балалар ермексазбен кесені мүсіндеп саусақпен тереңдетіп жасайды. </w:t>
            </w:r>
          </w:p>
          <w:p w:rsidR="005F3CFD" w:rsidRPr="00205BF2" w:rsidRDefault="005F3CFD" w:rsidP="003E5B33">
            <w:pPr>
              <w:jc w:val="both"/>
              <w:rPr>
                <w:rFonts w:ascii="Times New Roman" w:eastAsiaTheme="minorEastAsia" w:hAnsi="Times New Roman" w:cs="Times New Roman"/>
                <w:color w:val="FF0000"/>
                <w:sz w:val="24"/>
                <w:szCs w:val="24"/>
                <w:bdr w:val="none" w:sz="0" w:space="0" w:color="auto" w:frame="1"/>
                <w:shd w:val="clear" w:color="auto" w:fill="FFFFFF"/>
                <w:lang w:val="kk-KZ"/>
              </w:rPr>
            </w:pPr>
            <w:r w:rsidRPr="00205BF2">
              <w:rPr>
                <w:rFonts w:ascii="Times New Roman" w:hAnsi="Times New Roman" w:cs="Times New Roman"/>
                <w:b/>
                <w:sz w:val="24"/>
                <w:szCs w:val="24"/>
                <w:lang w:val="kk-KZ"/>
              </w:rPr>
              <w:t>(мүсіндеу шығармашылық дағдыларын, зерттеу іс - әрекетін дамыту)</w:t>
            </w:r>
          </w:p>
        </w:tc>
      </w:tr>
      <w:tr w:rsidR="005F3CFD" w:rsidRPr="00CB7959" w:rsidTr="00E80E2F">
        <w:trPr>
          <w:trHeight w:val="699"/>
        </w:trPr>
        <w:tc>
          <w:tcPr>
            <w:tcW w:w="2431" w:type="dxa"/>
            <w:tcBorders>
              <w:top w:val="single" w:sz="4" w:space="0" w:color="auto"/>
              <w:left w:val="single" w:sz="4" w:space="0" w:color="auto"/>
              <w:bottom w:val="single" w:sz="4" w:space="0" w:color="auto"/>
              <w:right w:val="single" w:sz="4" w:space="0" w:color="auto"/>
            </w:tcBorders>
            <w:hideMark/>
          </w:tcPr>
          <w:p w:rsidR="005F3CFD" w:rsidRPr="00205BF2" w:rsidRDefault="005F3CFD" w:rsidP="00E80E2F">
            <w:pPr>
              <w:jc w:val="center"/>
              <w:rPr>
                <w:rFonts w:ascii="Times New Roman" w:hAnsi="Times New Roman" w:cs="Times New Roman"/>
                <w:b/>
                <w:sz w:val="24"/>
                <w:szCs w:val="24"/>
                <w:lang w:val="kk-KZ"/>
              </w:rPr>
            </w:pPr>
            <w:r w:rsidRPr="00205BF2">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523" w:type="dxa"/>
            <w:gridSpan w:val="2"/>
            <w:tcBorders>
              <w:top w:val="single" w:sz="4" w:space="0" w:color="auto"/>
              <w:left w:val="single" w:sz="4" w:space="0" w:color="auto"/>
              <w:bottom w:val="single" w:sz="4" w:space="0" w:color="auto"/>
              <w:right w:val="single" w:sz="4" w:space="0" w:color="auto"/>
            </w:tcBorders>
          </w:tcPr>
          <w:p w:rsidR="00515EF2" w:rsidRPr="00205BF2" w:rsidRDefault="00515EF2" w:rsidP="00515EF2">
            <w:pPr>
              <w:rPr>
                <w:rFonts w:ascii="Times New Roman" w:eastAsia="Times New Roman" w:hAnsi="Times New Roman" w:cs="Times New Roman"/>
                <w:b/>
                <w:color w:val="000000"/>
                <w:sz w:val="24"/>
                <w:szCs w:val="24"/>
                <w:lang w:val="kk-KZ"/>
              </w:rPr>
            </w:pPr>
            <w:r w:rsidRPr="00205BF2">
              <w:rPr>
                <w:rFonts w:ascii="Times New Roman" w:eastAsia="Times New Roman" w:hAnsi="Times New Roman" w:cs="Times New Roman"/>
                <w:b/>
                <w:color w:val="000000"/>
                <w:sz w:val="24"/>
                <w:szCs w:val="24"/>
                <w:lang w:val="kk-KZ"/>
              </w:rPr>
              <w:t xml:space="preserve">Дене шынықтыру </w:t>
            </w:r>
          </w:p>
          <w:p w:rsidR="00515EF2" w:rsidRPr="00205BF2" w:rsidRDefault="00515EF2" w:rsidP="00515EF2">
            <w:pPr>
              <w:rPr>
                <w:rFonts w:ascii="Times New Roman" w:eastAsia="Times New Roman" w:hAnsi="Times New Roman" w:cs="Times New Roman"/>
                <w:b/>
                <w:color w:val="000000"/>
                <w:sz w:val="24"/>
                <w:szCs w:val="24"/>
                <w:lang w:val="kk-KZ"/>
              </w:rPr>
            </w:pPr>
            <w:r w:rsidRPr="00205BF2">
              <w:rPr>
                <w:rFonts w:ascii="Times New Roman" w:eastAsia="Times New Roman" w:hAnsi="Times New Roman" w:cs="Times New Roman"/>
                <w:b/>
                <w:color w:val="000000"/>
                <w:sz w:val="24"/>
                <w:szCs w:val="24"/>
                <w:lang w:val="kk-KZ"/>
              </w:rPr>
              <w:t>Ойын: «Командалық ойын»</w:t>
            </w:r>
          </w:p>
          <w:p w:rsidR="00515EF2" w:rsidRPr="00205BF2" w:rsidRDefault="00515EF2" w:rsidP="00515EF2">
            <w:pPr>
              <w:rPr>
                <w:rFonts w:ascii="Times New Roman" w:eastAsia="Times New Roman" w:hAnsi="Times New Roman" w:cs="Times New Roman"/>
                <w:b/>
                <w:color w:val="000000"/>
                <w:sz w:val="24"/>
                <w:szCs w:val="24"/>
                <w:lang w:val="kk-KZ"/>
              </w:rPr>
            </w:pPr>
            <w:r w:rsidRPr="00205BF2">
              <w:rPr>
                <w:rFonts w:ascii="Times New Roman" w:eastAsia="Times New Roman" w:hAnsi="Times New Roman" w:cs="Times New Roman"/>
                <w:b/>
                <w:color w:val="000000"/>
                <w:sz w:val="24"/>
                <w:szCs w:val="24"/>
                <w:lang w:val="kk-KZ"/>
              </w:rPr>
              <w:t xml:space="preserve">Мақсаты: </w:t>
            </w:r>
            <w:r w:rsidRPr="00205BF2">
              <w:rPr>
                <w:rFonts w:ascii="Times New Roman" w:eastAsia="Times New Roman" w:hAnsi="Times New Roman" w:cs="Times New Roman"/>
                <w:color w:val="000000"/>
                <w:sz w:val="24"/>
                <w:szCs w:val="24"/>
                <w:lang w:val="kk-KZ"/>
              </w:rPr>
              <w:t>шағын топпен және бүкіл топпен қарқынды өзгертіп жүруді қалыптастыру.</w:t>
            </w:r>
          </w:p>
          <w:p w:rsidR="00515EF2" w:rsidRPr="00205BF2" w:rsidRDefault="00515EF2" w:rsidP="00515EF2">
            <w:pPr>
              <w:widowControl w:val="0"/>
              <w:ind w:right="-20"/>
              <w:jc w:val="both"/>
              <w:rPr>
                <w:rFonts w:ascii="Times New Roman" w:eastAsia="OEGHA+TimesNewRomanPSMT" w:hAnsi="Times New Roman" w:cs="Times New Roman"/>
                <w:b/>
                <w:color w:val="000000"/>
                <w:sz w:val="24"/>
                <w:szCs w:val="24"/>
                <w:lang w:val="kk-KZ"/>
              </w:rPr>
            </w:pPr>
            <w:r w:rsidRPr="00205BF2">
              <w:rPr>
                <w:rFonts w:ascii="Times New Roman" w:eastAsia="OEGHA+TimesNewRomanPSMT" w:hAnsi="Times New Roman" w:cs="Times New Roman"/>
                <w:b/>
                <w:color w:val="000000"/>
                <w:spacing w:val="-1"/>
                <w:sz w:val="24"/>
                <w:szCs w:val="24"/>
                <w:lang w:val="kk-KZ"/>
              </w:rPr>
              <w:t>Н</w:t>
            </w:r>
            <w:r w:rsidRPr="00205BF2">
              <w:rPr>
                <w:rFonts w:ascii="Times New Roman" w:eastAsia="OEGHA+TimesNewRomanPSMT" w:hAnsi="Times New Roman" w:cs="Times New Roman"/>
                <w:b/>
                <w:color w:val="000000"/>
                <w:sz w:val="24"/>
                <w:szCs w:val="24"/>
                <w:lang w:val="kk-KZ"/>
              </w:rPr>
              <w:t>е</w:t>
            </w:r>
            <w:r w:rsidRPr="00205BF2">
              <w:rPr>
                <w:rFonts w:ascii="Times New Roman" w:eastAsia="OEGHA+TimesNewRomanPSMT" w:hAnsi="Times New Roman" w:cs="Times New Roman"/>
                <w:b/>
                <w:color w:val="000000"/>
                <w:spacing w:val="-2"/>
                <w:sz w:val="24"/>
                <w:szCs w:val="24"/>
                <w:lang w:val="kk-KZ"/>
              </w:rPr>
              <w:t>г</w:t>
            </w:r>
            <w:r w:rsidRPr="00205BF2">
              <w:rPr>
                <w:rFonts w:ascii="Times New Roman" w:eastAsia="OEGHA+TimesNewRomanPSMT" w:hAnsi="Times New Roman" w:cs="Times New Roman"/>
                <w:b/>
                <w:color w:val="000000"/>
                <w:sz w:val="24"/>
                <w:szCs w:val="24"/>
                <w:lang w:val="kk-KZ"/>
              </w:rPr>
              <w:t>ізгі қи</w:t>
            </w:r>
            <w:r w:rsidRPr="00205BF2">
              <w:rPr>
                <w:rFonts w:ascii="Times New Roman" w:eastAsia="OEGHA+TimesNewRomanPSMT" w:hAnsi="Times New Roman" w:cs="Times New Roman"/>
                <w:b/>
                <w:color w:val="000000"/>
                <w:spacing w:val="-1"/>
                <w:sz w:val="24"/>
                <w:szCs w:val="24"/>
                <w:lang w:val="kk-KZ"/>
              </w:rPr>
              <w:t>м</w:t>
            </w:r>
            <w:r w:rsidRPr="00205BF2">
              <w:rPr>
                <w:rFonts w:ascii="Times New Roman" w:eastAsia="OEGHA+TimesNewRomanPSMT" w:hAnsi="Times New Roman" w:cs="Times New Roman"/>
                <w:b/>
                <w:color w:val="000000"/>
                <w:sz w:val="24"/>
                <w:szCs w:val="24"/>
                <w:lang w:val="kk-KZ"/>
              </w:rPr>
              <w:t>ылдар:</w:t>
            </w:r>
          </w:p>
          <w:p w:rsidR="00515EF2" w:rsidRPr="00205BF2" w:rsidRDefault="00515EF2" w:rsidP="00E80E2F">
            <w:pPr>
              <w:widowControl w:val="0"/>
              <w:ind w:right="-15"/>
              <w:rPr>
                <w:rFonts w:ascii="Times New Roman" w:hAnsi="Times New Roman" w:cs="Times New Roman"/>
                <w:color w:val="000000"/>
                <w:sz w:val="24"/>
                <w:szCs w:val="24"/>
                <w:lang w:val="kk-KZ"/>
              </w:rPr>
            </w:pPr>
            <w:r w:rsidRPr="00205BF2">
              <w:rPr>
                <w:rFonts w:ascii="Times New Roman" w:eastAsia="OEGHA+TimesNewRomanPSMT" w:hAnsi="Times New Roman" w:cs="Times New Roman"/>
                <w:b/>
                <w:color w:val="000000"/>
                <w:sz w:val="24"/>
                <w:szCs w:val="24"/>
                <w:lang w:val="kk-KZ"/>
              </w:rPr>
              <w:t>Жүр</w:t>
            </w:r>
            <w:r w:rsidRPr="00205BF2">
              <w:rPr>
                <w:rFonts w:ascii="Times New Roman" w:eastAsia="OEGHA+TimesNewRomanPSMT" w:hAnsi="Times New Roman" w:cs="Times New Roman"/>
                <w:b/>
                <w:color w:val="000000"/>
                <w:spacing w:val="-1"/>
                <w:sz w:val="24"/>
                <w:szCs w:val="24"/>
                <w:lang w:val="kk-KZ"/>
              </w:rPr>
              <w:t>у</w:t>
            </w:r>
            <w:r w:rsidRPr="00205BF2">
              <w:rPr>
                <w:rFonts w:ascii="Times New Roman" w:eastAsia="OEGHA+TimesNewRomanPSMT" w:hAnsi="Times New Roman" w:cs="Times New Roman"/>
                <w:b/>
                <w:color w:val="000000"/>
                <w:sz w:val="24"/>
                <w:szCs w:val="24"/>
                <w:lang w:val="kk-KZ"/>
              </w:rPr>
              <w:t>.</w:t>
            </w:r>
            <w:r w:rsidR="00E80E2F">
              <w:rPr>
                <w:rFonts w:ascii="Times New Roman" w:eastAsia="OEGHA+TimesNewRomanPSMT" w:hAnsi="Times New Roman" w:cs="Times New Roman"/>
                <w:b/>
                <w:color w:val="000000"/>
                <w:sz w:val="24"/>
                <w:szCs w:val="24"/>
                <w:lang w:val="kk-KZ"/>
              </w:rPr>
              <w:t xml:space="preserve"> </w:t>
            </w:r>
            <w:r w:rsidRPr="00205BF2">
              <w:rPr>
                <w:rFonts w:ascii="Times New Roman" w:eastAsia="OEGHA+TimesNewRomanPSMT" w:hAnsi="Times New Roman" w:cs="Times New Roman"/>
                <w:color w:val="000000"/>
                <w:spacing w:val="1"/>
                <w:sz w:val="24"/>
                <w:szCs w:val="24"/>
                <w:lang w:val="kk-KZ"/>
              </w:rPr>
              <w:t xml:space="preserve">Бүкіл топпен қарқынды өзгерте отырып, белгі бойынша тоқтап </w:t>
            </w:r>
            <w:r w:rsidRPr="00205BF2">
              <w:rPr>
                <w:rFonts w:ascii="Times New Roman" w:eastAsia="OEGHA+TimesNewRomanPSMT" w:hAnsi="Times New Roman" w:cs="Times New Roman"/>
                <w:color w:val="000000"/>
                <w:sz w:val="24"/>
                <w:szCs w:val="24"/>
                <w:lang w:val="kk-KZ"/>
              </w:rPr>
              <w:t>жүр</w:t>
            </w:r>
            <w:r w:rsidRPr="00205BF2">
              <w:rPr>
                <w:rFonts w:ascii="Times New Roman" w:eastAsia="OEGHA+TimesNewRomanPSMT" w:hAnsi="Times New Roman" w:cs="Times New Roman"/>
                <w:color w:val="000000"/>
                <w:spacing w:val="-2"/>
                <w:sz w:val="24"/>
                <w:szCs w:val="24"/>
                <w:lang w:val="kk-KZ"/>
              </w:rPr>
              <w:t>у</w:t>
            </w:r>
            <w:r w:rsidRPr="00205BF2">
              <w:rPr>
                <w:rFonts w:ascii="Times New Roman" w:eastAsia="OEGHA+TimesNewRomanPSMT" w:hAnsi="Times New Roman" w:cs="Times New Roman"/>
                <w:color w:val="000000"/>
                <w:sz w:val="24"/>
                <w:szCs w:val="24"/>
                <w:lang w:val="kk-KZ"/>
              </w:rPr>
              <w:t>.</w:t>
            </w:r>
          </w:p>
          <w:p w:rsidR="00515EF2" w:rsidRPr="00205BF2" w:rsidRDefault="00515EF2" w:rsidP="00515EF2">
            <w:pPr>
              <w:jc w:val="both"/>
              <w:rPr>
                <w:rFonts w:ascii="Times New Roman" w:eastAsia="OEGHA+TimesNewRomanPSMT" w:hAnsi="Times New Roman" w:cs="Times New Roman"/>
                <w:b/>
                <w:sz w:val="24"/>
                <w:szCs w:val="24"/>
                <w:lang w:val="kk-KZ"/>
              </w:rPr>
            </w:pPr>
            <w:r w:rsidRPr="00205BF2">
              <w:rPr>
                <w:rFonts w:ascii="Times New Roman" w:eastAsia="OEGHA+TimesNewRomanPSMT" w:hAnsi="Times New Roman" w:cs="Times New Roman"/>
                <w:b/>
                <w:spacing w:val="-1"/>
                <w:sz w:val="24"/>
                <w:szCs w:val="24"/>
                <w:lang w:val="kk-KZ"/>
              </w:rPr>
              <w:t>Т</w:t>
            </w:r>
            <w:r w:rsidRPr="00205BF2">
              <w:rPr>
                <w:rFonts w:ascii="Times New Roman" w:eastAsia="OEGHA+TimesNewRomanPSMT" w:hAnsi="Times New Roman" w:cs="Times New Roman"/>
                <w:b/>
                <w:sz w:val="24"/>
                <w:szCs w:val="24"/>
                <w:lang w:val="kk-KZ"/>
              </w:rPr>
              <w:t>епе</w:t>
            </w:r>
            <w:r w:rsidRPr="00205BF2">
              <w:rPr>
                <w:rFonts w:ascii="Times New Roman" w:hAnsi="Times New Roman" w:cs="Times New Roman"/>
                <w:b/>
                <w:w w:val="109"/>
                <w:sz w:val="24"/>
                <w:szCs w:val="24"/>
                <w:lang w:val="kk-KZ"/>
              </w:rPr>
              <w:t>-</w:t>
            </w:r>
            <w:r w:rsidRPr="00205BF2">
              <w:rPr>
                <w:rFonts w:ascii="Times New Roman" w:eastAsia="OEGHA+TimesNewRomanPSMT" w:hAnsi="Times New Roman" w:cs="Times New Roman"/>
                <w:b/>
                <w:sz w:val="24"/>
                <w:szCs w:val="24"/>
                <w:lang w:val="kk-KZ"/>
              </w:rPr>
              <w:t>т</w:t>
            </w:r>
            <w:r w:rsidRPr="00205BF2">
              <w:rPr>
                <w:rFonts w:ascii="Times New Roman" w:eastAsia="OEGHA+TimesNewRomanPSMT" w:hAnsi="Times New Roman" w:cs="Times New Roman"/>
                <w:b/>
                <w:spacing w:val="-1"/>
                <w:sz w:val="24"/>
                <w:szCs w:val="24"/>
                <w:lang w:val="kk-KZ"/>
              </w:rPr>
              <w:t>е</w:t>
            </w:r>
            <w:r w:rsidRPr="00205BF2">
              <w:rPr>
                <w:rFonts w:ascii="Times New Roman" w:eastAsia="OEGHA+TimesNewRomanPSMT" w:hAnsi="Times New Roman" w:cs="Times New Roman"/>
                <w:b/>
                <w:sz w:val="24"/>
                <w:szCs w:val="24"/>
                <w:lang w:val="kk-KZ"/>
              </w:rPr>
              <w:t>ңдік</w:t>
            </w:r>
          </w:p>
          <w:p w:rsidR="00515EF2" w:rsidRPr="00205BF2" w:rsidRDefault="00515EF2" w:rsidP="00515EF2">
            <w:pPr>
              <w:jc w:val="both"/>
              <w:rPr>
                <w:rFonts w:ascii="Times New Roman" w:eastAsia="OEGHA+TimesNewRomanPSMT" w:hAnsi="Times New Roman" w:cs="Times New Roman"/>
                <w:b/>
                <w:sz w:val="24"/>
                <w:szCs w:val="24"/>
                <w:lang w:val="kk-KZ"/>
              </w:rPr>
            </w:pPr>
            <w:r w:rsidRPr="00205BF2">
              <w:rPr>
                <w:rFonts w:ascii="Times New Roman" w:eastAsia="OEGHA+TimesNewRomanPSMT" w:hAnsi="Times New Roman" w:cs="Times New Roman"/>
                <w:b/>
                <w:sz w:val="24"/>
                <w:szCs w:val="24"/>
                <w:lang w:val="kk-KZ"/>
              </w:rPr>
              <w:t>С</w:t>
            </w:r>
            <w:r w:rsidRPr="00205BF2">
              <w:rPr>
                <w:rFonts w:ascii="Times New Roman" w:eastAsia="OEGHA+TimesNewRomanPSMT" w:hAnsi="Times New Roman" w:cs="Times New Roman"/>
                <w:b/>
                <w:spacing w:val="-2"/>
                <w:sz w:val="24"/>
                <w:szCs w:val="24"/>
                <w:lang w:val="kk-KZ"/>
              </w:rPr>
              <w:t>а</w:t>
            </w:r>
            <w:r w:rsidRPr="00205BF2">
              <w:rPr>
                <w:rFonts w:ascii="Times New Roman" w:eastAsia="OEGHA+TimesNewRomanPSMT" w:hAnsi="Times New Roman" w:cs="Times New Roman"/>
                <w:b/>
                <w:sz w:val="24"/>
                <w:szCs w:val="24"/>
                <w:lang w:val="kk-KZ"/>
              </w:rPr>
              <w:t>қтау</w:t>
            </w:r>
          </w:p>
          <w:p w:rsidR="00515EF2" w:rsidRPr="00205BF2" w:rsidRDefault="00515EF2" w:rsidP="00515EF2">
            <w:pPr>
              <w:jc w:val="both"/>
              <w:rPr>
                <w:rFonts w:ascii="Times New Roman" w:eastAsia="OEGHA+TimesNewRomanPSMT" w:hAnsi="Times New Roman" w:cs="Times New Roman"/>
                <w:b/>
                <w:sz w:val="24"/>
                <w:szCs w:val="24"/>
                <w:lang w:val="kk-KZ"/>
              </w:rPr>
            </w:pPr>
            <w:r w:rsidRPr="00205BF2">
              <w:rPr>
                <w:rFonts w:ascii="Times New Roman" w:eastAsia="OEGHA+TimesNewRomanPSMT" w:hAnsi="Times New Roman" w:cs="Times New Roman"/>
                <w:b/>
                <w:sz w:val="24"/>
                <w:szCs w:val="24"/>
                <w:lang w:val="kk-KZ"/>
              </w:rPr>
              <w:t>жатты</w:t>
            </w:r>
            <w:r w:rsidRPr="00205BF2">
              <w:rPr>
                <w:rFonts w:ascii="Times New Roman" w:eastAsia="OEGHA+TimesNewRomanPSMT" w:hAnsi="Times New Roman" w:cs="Times New Roman"/>
                <w:b/>
                <w:spacing w:val="1"/>
                <w:sz w:val="24"/>
                <w:szCs w:val="24"/>
                <w:lang w:val="kk-KZ"/>
              </w:rPr>
              <w:t>ғ</w:t>
            </w:r>
            <w:r w:rsidRPr="00205BF2">
              <w:rPr>
                <w:rFonts w:ascii="Times New Roman" w:eastAsia="OEGHA+TimesNewRomanPSMT" w:hAnsi="Times New Roman" w:cs="Times New Roman"/>
                <w:b/>
                <w:spacing w:val="-2"/>
                <w:sz w:val="24"/>
                <w:szCs w:val="24"/>
                <w:lang w:val="kk-KZ"/>
              </w:rPr>
              <w:t>у</w:t>
            </w:r>
            <w:r w:rsidRPr="00205BF2">
              <w:rPr>
                <w:rFonts w:ascii="Times New Roman" w:eastAsia="OEGHA+TimesNewRomanPSMT" w:hAnsi="Times New Roman" w:cs="Times New Roman"/>
                <w:b/>
                <w:sz w:val="24"/>
                <w:szCs w:val="24"/>
                <w:lang w:val="kk-KZ"/>
              </w:rPr>
              <w:t>лар</w:t>
            </w:r>
            <w:r w:rsidRPr="00205BF2">
              <w:rPr>
                <w:rFonts w:ascii="Times New Roman" w:eastAsia="OEGHA+TimesNewRomanPSMT" w:hAnsi="Times New Roman" w:cs="Times New Roman"/>
                <w:b/>
                <w:spacing w:val="1"/>
                <w:sz w:val="24"/>
                <w:szCs w:val="24"/>
                <w:lang w:val="kk-KZ"/>
              </w:rPr>
              <w:t>ы</w:t>
            </w:r>
            <w:r w:rsidRPr="00205BF2">
              <w:rPr>
                <w:rFonts w:ascii="Times New Roman" w:eastAsia="OEGHA+TimesNewRomanPSMT" w:hAnsi="Times New Roman" w:cs="Times New Roman"/>
                <w:b/>
                <w:sz w:val="24"/>
                <w:szCs w:val="24"/>
                <w:lang w:val="kk-KZ"/>
              </w:rPr>
              <w:t>.</w:t>
            </w:r>
          </w:p>
          <w:p w:rsidR="00515EF2" w:rsidRPr="00205BF2" w:rsidRDefault="00515EF2" w:rsidP="00515EF2">
            <w:pPr>
              <w:jc w:val="both"/>
              <w:rPr>
                <w:rFonts w:ascii="Times New Roman" w:eastAsia="OEGHA+TimesNewRomanPSMT" w:hAnsi="Times New Roman" w:cs="Times New Roman"/>
                <w:color w:val="000000"/>
                <w:spacing w:val="105"/>
                <w:sz w:val="24"/>
                <w:szCs w:val="24"/>
                <w:lang w:val="kk-KZ"/>
              </w:rPr>
            </w:pPr>
            <w:r w:rsidRPr="00205BF2">
              <w:rPr>
                <w:rFonts w:ascii="Times New Roman" w:hAnsi="Times New Roman" w:cs="Times New Roman"/>
                <w:sz w:val="24"/>
                <w:szCs w:val="24"/>
                <w:lang w:val="kk-KZ"/>
              </w:rPr>
              <w:t>Заттардан(биіктігі10-15сантиметр):құрсаудан құрсауға аттап өту.</w:t>
            </w:r>
          </w:p>
          <w:p w:rsidR="00515EF2" w:rsidRPr="00205BF2" w:rsidRDefault="00515EF2" w:rsidP="00515EF2">
            <w:pPr>
              <w:jc w:val="both"/>
              <w:rPr>
                <w:rFonts w:ascii="Times New Roman" w:eastAsia="OEGHA+TimesNewRomanPSMT" w:hAnsi="Times New Roman" w:cs="Times New Roman"/>
                <w:b/>
                <w:color w:val="000000"/>
                <w:sz w:val="24"/>
                <w:szCs w:val="24"/>
                <w:lang w:val="kk-KZ"/>
              </w:rPr>
            </w:pPr>
            <w:r w:rsidRPr="00205BF2">
              <w:rPr>
                <w:rFonts w:ascii="Times New Roman" w:eastAsia="OEGHA+TimesNewRomanPSMT" w:hAnsi="Times New Roman" w:cs="Times New Roman"/>
                <w:b/>
                <w:color w:val="000000"/>
                <w:spacing w:val="-2"/>
                <w:sz w:val="24"/>
                <w:szCs w:val="24"/>
                <w:lang w:val="kk-KZ"/>
              </w:rPr>
              <w:t>Ж</w:t>
            </w:r>
            <w:r w:rsidRPr="00205BF2">
              <w:rPr>
                <w:rFonts w:ascii="Times New Roman" w:eastAsia="OEGHA+TimesNewRomanPSMT" w:hAnsi="Times New Roman" w:cs="Times New Roman"/>
                <w:b/>
                <w:color w:val="000000"/>
                <w:sz w:val="24"/>
                <w:szCs w:val="24"/>
                <w:lang w:val="kk-KZ"/>
              </w:rPr>
              <w:t>ал</w:t>
            </w:r>
            <w:r w:rsidRPr="00205BF2">
              <w:rPr>
                <w:rFonts w:ascii="Times New Roman" w:eastAsia="OEGHA+TimesNewRomanPSMT" w:hAnsi="Times New Roman" w:cs="Times New Roman"/>
                <w:b/>
                <w:color w:val="000000"/>
                <w:spacing w:val="-1"/>
                <w:sz w:val="24"/>
                <w:szCs w:val="24"/>
                <w:lang w:val="kk-KZ"/>
              </w:rPr>
              <w:t>п</w:t>
            </w:r>
            <w:r w:rsidRPr="00205BF2">
              <w:rPr>
                <w:rFonts w:ascii="Times New Roman" w:eastAsia="OEGHA+TimesNewRomanPSMT" w:hAnsi="Times New Roman" w:cs="Times New Roman"/>
                <w:b/>
                <w:color w:val="000000"/>
                <w:sz w:val="24"/>
                <w:szCs w:val="24"/>
                <w:lang w:val="kk-KZ"/>
              </w:rPr>
              <w:t>ы</w:t>
            </w:r>
            <w:r w:rsidRPr="00205BF2">
              <w:rPr>
                <w:rFonts w:ascii="Times New Roman" w:eastAsia="OEGHA+TimesNewRomanPSMT" w:hAnsi="Times New Roman" w:cs="Times New Roman"/>
                <w:b/>
                <w:color w:val="000000"/>
                <w:spacing w:val="1"/>
                <w:sz w:val="24"/>
                <w:szCs w:val="24"/>
                <w:lang w:val="kk-KZ"/>
              </w:rPr>
              <w:t xml:space="preserve"> д</w:t>
            </w:r>
            <w:r w:rsidRPr="00205BF2">
              <w:rPr>
                <w:rFonts w:ascii="Times New Roman" w:eastAsia="OEGHA+TimesNewRomanPSMT" w:hAnsi="Times New Roman" w:cs="Times New Roman"/>
                <w:b/>
                <w:color w:val="000000"/>
                <w:sz w:val="24"/>
                <w:szCs w:val="24"/>
                <w:lang w:val="kk-KZ"/>
              </w:rPr>
              <w:t>амыт</w:t>
            </w:r>
            <w:r w:rsidRPr="00205BF2">
              <w:rPr>
                <w:rFonts w:ascii="Times New Roman" w:eastAsia="OEGHA+TimesNewRomanPSMT" w:hAnsi="Times New Roman" w:cs="Times New Roman"/>
                <w:b/>
                <w:color w:val="000000"/>
                <w:spacing w:val="-3"/>
                <w:sz w:val="24"/>
                <w:szCs w:val="24"/>
                <w:lang w:val="kk-KZ"/>
              </w:rPr>
              <w:t>у</w:t>
            </w:r>
            <w:r w:rsidRPr="00205BF2">
              <w:rPr>
                <w:rFonts w:ascii="Times New Roman" w:eastAsia="OEGHA+TimesNewRomanPSMT" w:hAnsi="Times New Roman" w:cs="Times New Roman"/>
                <w:b/>
                <w:color w:val="000000"/>
                <w:sz w:val="24"/>
                <w:szCs w:val="24"/>
                <w:lang w:val="kk-KZ"/>
              </w:rPr>
              <w:t>шы жат</w:t>
            </w:r>
            <w:r w:rsidRPr="00205BF2">
              <w:rPr>
                <w:rFonts w:ascii="Times New Roman" w:eastAsia="OEGHA+TimesNewRomanPSMT" w:hAnsi="Times New Roman" w:cs="Times New Roman"/>
                <w:b/>
                <w:color w:val="000000"/>
                <w:spacing w:val="-1"/>
                <w:sz w:val="24"/>
                <w:szCs w:val="24"/>
                <w:lang w:val="kk-KZ"/>
              </w:rPr>
              <w:t>т</w:t>
            </w:r>
            <w:r w:rsidRPr="00205BF2">
              <w:rPr>
                <w:rFonts w:ascii="Times New Roman" w:eastAsia="OEGHA+TimesNewRomanPSMT" w:hAnsi="Times New Roman" w:cs="Times New Roman"/>
                <w:b/>
                <w:color w:val="000000"/>
                <w:sz w:val="24"/>
                <w:szCs w:val="24"/>
                <w:lang w:val="kk-KZ"/>
              </w:rPr>
              <w:t>ығ</w:t>
            </w:r>
            <w:r w:rsidRPr="00205BF2">
              <w:rPr>
                <w:rFonts w:ascii="Times New Roman" w:eastAsia="OEGHA+TimesNewRomanPSMT" w:hAnsi="Times New Roman" w:cs="Times New Roman"/>
                <w:b/>
                <w:color w:val="000000"/>
                <w:spacing w:val="-1"/>
                <w:sz w:val="24"/>
                <w:szCs w:val="24"/>
                <w:lang w:val="kk-KZ"/>
              </w:rPr>
              <w:t>ул</w:t>
            </w:r>
            <w:r w:rsidRPr="00205BF2">
              <w:rPr>
                <w:rFonts w:ascii="Times New Roman" w:eastAsia="OEGHA+TimesNewRomanPSMT" w:hAnsi="Times New Roman" w:cs="Times New Roman"/>
                <w:b/>
                <w:color w:val="000000"/>
                <w:sz w:val="24"/>
                <w:szCs w:val="24"/>
                <w:lang w:val="kk-KZ"/>
              </w:rPr>
              <w:t>ар:</w:t>
            </w:r>
          </w:p>
          <w:p w:rsidR="00515EF2" w:rsidRPr="00205BF2" w:rsidRDefault="00515EF2" w:rsidP="00515EF2">
            <w:pPr>
              <w:jc w:val="both"/>
              <w:rPr>
                <w:rFonts w:ascii="Times New Roman" w:hAnsi="Times New Roman" w:cs="Times New Roman"/>
                <w:b/>
                <w:sz w:val="24"/>
                <w:szCs w:val="24"/>
                <w:lang w:val="kk-KZ"/>
              </w:rPr>
            </w:pPr>
            <w:r w:rsidRPr="00205BF2">
              <w:rPr>
                <w:rFonts w:ascii="Times New Roman" w:hAnsi="Times New Roman" w:cs="Times New Roman"/>
                <w:b/>
                <w:sz w:val="24"/>
                <w:szCs w:val="24"/>
                <w:lang w:val="kk-KZ"/>
              </w:rPr>
              <w:t>Қолдыңбілектерін,иықбелдеуініңбұлшықеттеріндамытуғажәненығайтуға арналған жаттығулар.</w:t>
            </w:r>
          </w:p>
          <w:p w:rsidR="00515EF2" w:rsidRPr="00205BF2" w:rsidRDefault="00515EF2" w:rsidP="00515EF2">
            <w:pPr>
              <w:jc w:val="both"/>
              <w:rPr>
                <w:rFonts w:ascii="Times New Roman" w:eastAsia="OEGHA+TimesNewRomanPSMT" w:hAnsi="Times New Roman" w:cs="Times New Roman"/>
                <w:color w:val="000000"/>
                <w:sz w:val="24"/>
                <w:szCs w:val="24"/>
                <w:lang w:val="kk-KZ"/>
              </w:rPr>
            </w:pPr>
            <w:r w:rsidRPr="00205BF2">
              <w:rPr>
                <w:rFonts w:ascii="Times New Roman" w:hAnsi="Times New Roman" w:cs="Times New Roman"/>
                <w:sz w:val="24"/>
                <w:szCs w:val="24"/>
                <w:lang w:val="kk-KZ"/>
              </w:rPr>
              <w:lastRenderedPageBreak/>
              <w:t>Қолды артқа қою; қолдарды алға-артқа сермеу.</w:t>
            </w:r>
          </w:p>
          <w:p w:rsidR="00515EF2" w:rsidRPr="00205BF2" w:rsidRDefault="00515EF2" w:rsidP="00515EF2">
            <w:pPr>
              <w:pStyle w:val="a3"/>
              <w:spacing w:before="0" w:beforeAutospacing="0" w:after="0" w:afterAutospacing="0"/>
              <w:rPr>
                <w:color w:val="000000"/>
                <w:lang w:val="kk-KZ"/>
              </w:rPr>
            </w:pPr>
            <w:r w:rsidRPr="00205BF2">
              <w:rPr>
                <w:b/>
                <w:lang w:val="kk-KZ"/>
              </w:rPr>
              <w:t>Қимылды ойын:</w:t>
            </w:r>
            <w:r w:rsidRPr="00205BF2">
              <w:rPr>
                <w:color w:val="000000"/>
                <w:lang w:val="kk-KZ"/>
              </w:rPr>
              <w:t xml:space="preserve"> «</w:t>
            </w:r>
            <w:r w:rsidRPr="00205BF2">
              <w:rPr>
                <w:b/>
                <w:color w:val="000000"/>
                <w:lang w:val="kk-KZ"/>
              </w:rPr>
              <w:t>Ұшқыштар» Мақсаты:</w:t>
            </w:r>
            <w:r w:rsidRPr="00205BF2">
              <w:rPr>
                <w:color w:val="000000"/>
                <w:lang w:val="kk-KZ"/>
              </w:rPr>
              <w:t xml:space="preserve"> балаларды бір-біріне соғылмай жүгіруге, белгі бойынша қозғалуға үйрету; кеңістікті дұрыс бағдарлауларын дамыту.</w:t>
            </w:r>
          </w:p>
          <w:p w:rsidR="005F3CFD" w:rsidRPr="00E80E2F" w:rsidRDefault="00515EF2" w:rsidP="00E80E2F">
            <w:pPr>
              <w:rPr>
                <w:rFonts w:ascii="Times New Roman" w:eastAsia="Times New Roman" w:hAnsi="Times New Roman" w:cs="Times New Roman"/>
                <w:b/>
                <w:color w:val="000000"/>
                <w:sz w:val="24"/>
                <w:szCs w:val="24"/>
                <w:lang w:val="kk-KZ"/>
              </w:rPr>
            </w:pPr>
            <w:r w:rsidRPr="00205BF2">
              <w:rPr>
                <w:rFonts w:ascii="Times New Roman" w:eastAsia="Times New Roman" w:hAnsi="Times New Roman" w:cs="Times New Roman"/>
                <w:b/>
                <w:color w:val="000000"/>
                <w:sz w:val="24"/>
                <w:szCs w:val="24"/>
                <w:lang w:val="kk-KZ" w:eastAsia="ru-RU"/>
              </w:rPr>
              <w:t>Шарты:</w:t>
            </w:r>
            <w:r w:rsidRPr="00205BF2">
              <w:rPr>
                <w:rFonts w:ascii="Times New Roman" w:eastAsia="Times New Roman" w:hAnsi="Times New Roman" w:cs="Times New Roman"/>
                <w:color w:val="000000"/>
                <w:sz w:val="24"/>
                <w:szCs w:val="24"/>
                <w:lang w:val="kk-KZ" w:eastAsia="ru-RU"/>
              </w:rPr>
              <w:t xml:space="preserve">Балалар 3-4 топқа бөлінеді. Олар бірінің соныңнан бірі қолбасшының артында тұрады. Түрлі-түсті жалаушалармен белгіленген алаңдарда топтар орналасқан. Бұл- әуежай. «Ұшқыштар ұшуға дайындалыңдар» - деген тәрбиешінің белгісімен балалар әртүрлі бағытта жүгіреді, өз ұшағының қасында тоқтайды, жанармай құйып алады /еңкейеді/, моторды айландырады /қолдарымен кеуденің тұсында </w:t>
            </w:r>
            <w:r w:rsidRPr="00205BF2">
              <w:rPr>
                <w:rFonts w:ascii="Times New Roman" w:eastAsia="Times New Roman" w:hAnsi="Times New Roman" w:cs="Times New Roman"/>
                <w:color w:val="000000"/>
                <w:sz w:val="24"/>
                <w:szCs w:val="24"/>
                <w:lang w:val="kk-KZ" w:eastAsia="ru-RU"/>
              </w:rPr>
              <w:lastRenderedPageBreak/>
              <w:t xml:space="preserve">айландырады/, қанаттарын жан-жаққа созады, ұшады /әртүрлі бағытта жан-жаққа жүгіреді/. Ұшақтар тәрбиеші «қоныңдар», - деген белгі бергенше ауада ұшып жүреді. Бұдан кейін қолбасшы топтарын жинап әуежайға қонуға әкеледі. Қай топ бірінші келеді, сол жеңеді. </w:t>
            </w:r>
          </w:p>
        </w:tc>
        <w:tc>
          <w:tcPr>
            <w:tcW w:w="2976" w:type="dxa"/>
            <w:gridSpan w:val="5"/>
            <w:tcBorders>
              <w:top w:val="single" w:sz="4" w:space="0" w:color="auto"/>
              <w:left w:val="single" w:sz="4" w:space="0" w:color="auto"/>
              <w:bottom w:val="single" w:sz="4" w:space="0" w:color="auto"/>
              <w:right w:val="single" w:sz="4" w:space="0" w:color="auto"/>
            </w:tcBorders>
          </w:tcPr>
          <w:p w:rsidR="00515EF2" w:rsidRPr="00205BF2" w:rsidRDefault="00515EF2" w:rsidP="00515EF2">
            <w:pPr>
              <w:rPr>
                <w:rFonts w:ascii="Times New Roman" w:eastAsia="Times New Roman" w:hAnsi="Times New Roman" w:cs="Times New Roman"/>
                <w:b/>
                <w:color w:val="000000"/>
                <w:sz w:val="24"/>
                <w:szCs w:val="24"/>
                <w:lang w:val="kk-KZ"/>
              </w:rPr>
            </w:pPr>
            <w:r w:rsidRPr="00205BF2">
              <w:rPr>
                <w:rFonts w:ascii="Times New Roman" w:eastAsia="Times New Roman" w:hAnsi="Times New Roman" w:cs="Times New Roman"/>
                <w:b/>
                <w:color w:val="000000"/>
                <w:sz w:val="24"/>
                <w:szCs w:val="24"/>
                <w:lang w:val="kk-KZ"/>
              </w:rPr>
              <w:lastRenderedPageBreak/>
              <w:t xml:space="preserve">Музыка </w:t>
            </w:r>
          </w:p>
          <w:p w:rsidR="00515EF2" w:rsidRPr="00205BF2" w:rsidRDefault="00515EF2" w:rsidP="00515EF2">
            <w:pPr>
              <w:pStyle w:val="a5"/>
              <w:rPr>
                <w:sz w:val="24"/>
                <w:szCs w:val="24"/>
                <w:lang w:val="kk-KZ"/>
              </w:rPr>
            </w:pPr>
            <w:r w:rsidRPr="00205BF2">
              <w:rPr>
                <w:sz w:val="24"/>
                <w:szCs w:val="24"/>
                <w:lang w:val="kk-KZ"/>
              </w:rPr>
              <w:t>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515EF2" w:rsidRPr="00205BF2" w:rsidRDefault="00515EF2" w:rsidP="00515EF2">
            <w:pPr>
              <w:pStyle w:val="a5"/>
              <w:rPr>
                <w:rFonts w:eastAsia="Lucida Sans Unicode"/>
                <w:b/>
                <w:sz w:val="24"/>
                <w:szCs w:val="24"/>
                <w:lang w:val="kk-KZ"/>
              </w:rPr>
            </w:pPr>
            <w:r w:rsidRPr="00205BF2">
              <w:rPr>
                <w:b/>
                <w:sz w:val="24"/>
                <w:szCs w:val="24"/>
                <w:lang w:val="kk-KZ"/>
              </w:rPr>
              <w:t>1.</w:t>
            </w:r>
            <w:r w:rsidRPr="00205BF2">
              <w:rPr>
                <w:rFonts w:eastAsia="Lucida Sans Unicode"/>
                <w:b/>
                <w:sz w:val="24"/>
                <w:szCs w:val="24"/>
                <w:lang w:val="kk-KZ"/>
              </w:rPr>
              <w:t>Балалар музыка залына қолдарына жалауша алып көңілді маршпен кіреді.</w:t>
            </w:r>
          </w:p>
          <w:p w:rsidR="00515EF2" w:rsidRPr="00205BF2" w:rsidRDefault="00515EF2" w:rsidP="00515EF2">
            <w:pPr>
              <w:pStyle w:val="a5"/>
              <w:rPr>
                <w:sz w:val="24"/>
                <w:szCs w:val="24"/>
                <w:lang w:val="kk-KZ"/>
              </w:rPr>
            </w:pPr>
            <w:r w:rsidRPr="00205BF2">
              <w:rPr>
                <w:sz w:val="24"/>
                <w:szCs w:val="24"/>
                <w:lang w:val="kk-KZ"/>
              </w:rPr>
              <w:t>Балаларға үйшіктің және қоян, балапан, бақа, күшік, т.б. суреттері ұсынылады.</w:t>
            </w:r>
          </w:p>
          <w:p w:rsidR="00515EF2" w:rsidRPr="00205BF2" w:rsidRDefault="00515EF2" w:rsidP="00515EF2">
            <w:pPr>
              <w:rPr>
                <w:rFonts w:ascii="Times New Roman" w:hAnsi="Times New Roman" w:cs="Times New Roman"/>
                <w:sz w:val="24"/>
                <w:szCs w:val="24"/>
                <w:lang w:val="kk-KZ"/>
              </w:rPr>
            </w:pPr>
            <w:r w:rsidRPr="00205BF2">
              <w:rPr>
                <w:rFonts w:ascii="Times New Roman" w:hAnsi="Times New Roman" w:cs="Times New Roman"/>
                <w:b/>
                <w:sz w:val="24"/>
                <w:szCs w:val="24"/>
                <w:lang w:val="kk-KZ"/>
              </w:rPr>
              <w:t>2. Ән айту</w:t>
            </w:r>
            <w:r w:rsidRPr="00205BF2">
              <w:rPr>
                <w:rFonts w:ascii="Times New Roman" w:eastAsia="Lucida Sans Unicode" w:hAnsi="Times New Roman" w:cs="Times New Roman"/>
                <w:b/>
                <w:sz w:val="24"/>
                <w:szCs w:val="24"/>
                <w:lang w:val="kk-KZ"/>
              </w:rPr>
              <w:t>.</w:t>
            </w:r>
            <w:r w:rsidRPr="00205BF2">
              <w:rPr>
                <w:rFonts w:ascii="Times New Roman" w:hAnsi="Times New Roman" w:cs="Times New Roman"/>
                <w:sz w:val="24"/>
                <w:szCs w:val="24"/>
                <w:lang w:val="kk-KZ"/>
              </w:rPr>
              <w:t xml:space="preserve">Музыка жетекшісі «Жоғарығы шығымын» деп әндетеді. Балалар әуенді қайталап, өздері қалаған суретін басқышпен жоғарыға жүргізеді. Үйшікке жақындап, «Қандай ғажап үйшік?» деп әндетеді. </w:t>
            </w:r>
            <w:r w:rsidRPr="00205BF2">
              <w:rPr>
                <w:rFonts w:ascii="Times New Roman" w:hAnsi="Times New Roman" w:cs="Times New Roman"/>
                <w:sz w:val="24"/>
                <w:szCs w:val="24"/>
                <w:lang w:val="kk-KZ"/>
              </w:rPr>
              <w:t>Келесі кезекте 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суретке қарап, олардың қимыл-қозғалысын салып көрсетеді.</w:t>
            </w:r>
          </w:p>
          <w:p w:rsidR="00515EF2" w:rsidRPr="00205BF2" w:rsidRDefault="00515EF2" w:rsidP="00515EF2">
            <w:pPr>
              <w:rPr>
                <w:rFonts w:ascii="Times New Roman" w:hAnsi="Times New Roman" w:cs="Times New Roman"/>
                <w:b/>
                <w:sz w:val="24"/>
                <w:szCs w:val="24"/>
                <w:lang w:val="kk-KZ"/>
              </w:rPr>
            </w:pPr>
            <w:r w:rsidRPr="00205BF2">
              <w:rPr>
                <w:rFonts w:ascii="Times New Roman" w:hAnsi="Times New Roman" w:cs="Times New Roman"/>
                <w:b/>
                <w:sz w:val="24"/>
                <w:szCs w:val="24"/>
                <w:lang w:val="kk-KZ"/>
              </w:rPr>
              <w:t xml:space="preserve">3.Музыкалық ырғақтық қимылдар. </w:t>
            </w:r>
          </w:p>
          <w:p w:rsidR="00515EF2" w:rsidRPr="00515EF2" w:rsidRDefault="00515EF2" w:rsidP="00515EF2">
            <w:pPr>
              <w:rPr>
                <w:rFonts w:ascii="Times New Roman" w:eastAsia="Times New Roman" w:hAnsi="Times New Roman" w:cs="Times New Roman"/>
                <w:b/>
                <w:color w:val="000000"/>
                <w:sz w:val="24"/>
                <w:szCs w:val="24"/>
                <w:lang w:val="kk-KZ"/>
              </w:rPr>
            </w:pPr>
            <w:r w:rsidRPr="00515EF2">
              <w:rPr>
                <w:rFonts w:ascii="Times New Roman" w:hAnsi="Times New Roman" w:cs="Times New Roman"/>
                <w:sz w:val="24"/>
                <w:szCs w:val="24"/>
                <w:lang w:val="kk-KZ"/>
              </w:rPr>
              <w:t>Музыканың сүймелдеуін топпен және шеңбер бойымен қол ұстасып жүру және жүгіру дағдыларын қалыптастыру.</w:t>
            </w:r>
          </w:p>
          <w:p w:rsidR="00515EF2" w:rsidRPr="00515EF2" w:rsidRDefault="00515EF2" w:rsidP="003E5B33">
            <w:pPr>
              <w:rPr>
                <w:rFonts w:ascii="Times New Roman" w:eastAsia="Times New Roman" w:hAnsi="Times New Roman" w:cs="Times New Roman"/>
                <w:b/>
                <w:color w:val="000000"/>
                <w:sz w:val="24"/>
                <w:szCs w:val="24"/>
                <w:lang w:val="kk-KZ"/>
              </w:rPr>
            </w:pPr>
          </w:p>
          <w:p w:rsidR="005F3CFD" w:rsidRPr="00205BF2" w:rsidRDefault="005F3CFD" w:rsidP="003E5B33">
            <w:pPr>
              <w:rPr>
                <w:rFonts w:ascii="Times New Roman" w:hAnsi="Times New Roman" w:cs="Times New Roman"/>
                <w:b/>
                <w:sz w:val="24"/>
                <w:szCs w:val="24"/>
                <w:lang w:val="kk-KZ"/>
              </w:rPr>
            </w:pPr>
          </w:p>
        </w:tc>
        <w:tc>
          <w:tcPr>
            <w:tcW w:w="2694" w:type="dxa"/>
            <w:gridSpan w:val="3"/>
            <w:tcBorders>
              <w:top w:val="single" w:sz="4" w:space="0" w:color="auto"/>
              <w:left w:val="single" w:sz="4" w:space="0" w:color="auto"/>
              <w:bottom w:val="single" w:sz="4" w:space="0" w:color="auto"/>
              <w:right w:val="single" w:sz="4" w:space="0" w:color="auto"/>
            </w:tcBorders>
          </w:tcPr>
          <w:p w:rsidR="00515EF2" w:rsidRPr="00205BF2" w:rsidRDefault="00515EF2" w:rsidP="00515EF2">
            <w:pPr>
              <w:rPr>
                <w:rFonts w:ascii="Times New Roman" w:hAnsi="Times New Roman" w:cs="Times New Roman"/>
                <w:b/>
                <w:sz w:val="24"/>
                <w:szCs w:val="24"/>
                <w:lang w:val="kk-KZ"/>
              </w:rPr>
            </w:pPr>
            <w:r w:rsidRPr="00205BF2">
              <w:rPr>
                <w:rFonts w:ascii="Times New Roman" w:hAnsi="Times New Roman" w:cs="Times New Roman"/>
                <w:b/>
                <w:sz w:val="24"/>
                <w:szCs w:val="24"/>
                <w:lang w:val="kk-KZ"/>
              </w:rPr>
              <w:lastRenderedPageBreak/>
              <w:t>Дене шынықтыру</w:t>
            </w:r>
          </w:p>
          <w:p w:rsidR="00E80E2F" w:rsidRDefault="00515EF2" w:rsidP="00515EF2">
            <w:pPr>
              <w:rPr>
                <w:rFonts w:ascii="Times New Roman" w:eastAsia="Times New Roman" w:hAnsi="Times New Roman" w:cs="Times New Roman"/>
                <w:b/>
                <w:color w:val="000000"/>
                <w:sz w:val="24"/>
                <w:szCs w:val="24"/>
                <w:lang w:val="kk-KZ"/>
              </w:rPr>
            </w:pPr>
            <w:r w:rsidRPr="00205BF2">
              <w:rPr>
                <w:rFonts w:ascii="Times New Roman" w:eastAsia="Times New Roman" w:hAnsi="Times New Roman" w:cs="Times New Roman"/>
                <w:b/>
                <w:color w:val="000000"/>
                <w:sz w:val="24"/>
                <w:szCs w:val="24"/>
                <w:lang w:val="kk-KZ"/>
              </w:rPr>
              <w:t xml:space="preserve">Ойын: </w:t>
            </w:r>
          </w:p>
          <w:p w:rsidR="00515EF2" w:rsidRPr="00205BF2" w:rsidRDefault="00515EF2" w:rsidP="00515EF2">
            <w:pPr>
              <w:rPr>
                <w:rFonts w:ascii="Times New Roman" w:eastAsia="Times New Roman" w:hAnsi="Times New Roman" w:cs="Times New Roman"/>
                <w:b/>
                <w:color w:val="000000"/>
                <w:sz w:val="24"/>
                <w:szCs w:val="24"/>
                <w:lang w:val="kk-KZ"/>
              </w:rPr>
            </w:pPr>
            <w:r w:rsidRPr="00205BF2">
              <w:rPr>
                <w:rFonts w:ascii="Times New Roman" w:eastAsia="Times New Roman" w:hAnsi="Times New Roman" w:cs="Times New Roman"/>
                <w:b/>
                <w:color w:val="000000"/>
                <w:sz w:val="24"/>
                <w:szCs w:val="24"/>
                <w:lang w:val="kk-KZ"/>
              </w:rPr>
              <w:t>«Командалық ойын»</w:t>
            </w:r>
          </w:p>
          <w:p w:rsidR="00515EF2" w:rsidRPr="00205BF2" w:rsidRDefault="00515EF2" w:rsidP="00515EF2">
            <w:pPr>
              <w:rPr>
                <w:rFonts w:ascii="Times New Roman" w:eastAsia="Times New Roman" w:hAnsi="Times New Roman" w:cs="Times New Roman"/>
                <w:b/>
                <w:color w:val="000000"/>
                <w:sz w:val="24"/>
                <w:szCs w:val="24"/>
                <w:lang w:val="kk-KZ"/>
              </w:rPr>
            </w:pPr>
            <w:r w:rsidRPr="00205BF2">
              <w:rPr>
                <w:rFonts w:ascii="Times New Roman" w:eastAsia="Times New Roman" w:hAnsi="Times New Roman" w:cs="Times New Roman"/>
                <w:b/>
                <w:color w:val="000000"/>
                <w:sz w:val="24"/>
                <w:szCs w:val="24"/>
                <w:lang w:val="kk-KZ"/>
              </w:rPr>
              <w:t xml:space="preserve">Мақсаты: </w:t>
            </w:r>
            <w:r w:rsidRPr="00205BF2">
              <w:rPr>
                <w:rFonts w:ascii="Times New Roman" w:eastAsia="Times New Roman" w:hAnsi="Times New Roman" w:cs="Times New Roman"/>
                <w:color w:val="000000"/>
                <w:sz w:val="24"/>
                <w:szCs w:val="24"/>
                <w:lang w:val="kk-KZ"/>
              </w:rPr>
              <w:t>салауатты өмір салты туралы бастапқы түсініктерін қалыптастыру және құрдастарымен бірлесіп әрекет етуге дайындау.</w:t>
            </w:r>
          </w:p>
          <w:p w:rsidR="00515EF2" w:rsidRPr="00205BF2" w:rsidRDefault="00515EF2" w:rsidP="00515EF2">
            <w:pPr>
              <w:widowControl w:val="0"/>
              <w:ind w:right="-20"/>
              <w:jc w:val="both"/>
              <w:rPr>
                <w:rFonts w:ascii="Times New Roman" w:eastAsia="OEGHA+TimesNewRomanPSMT" w:hAnsi="Times New Roman" w:cs="Times New Roman"/>
                <w:b/>
                <w:color w:val="000000"/>
                <w:sz w:val="24"/>
                <w:szCs w:val="24"/>
                <w:lang w:val="kk-KZ"/>
              </w:rPr>
            </w:pPr>
            <w:r w:rsidRPr="00205BF2">
              <w:rPr>
                <w:rFonts w:ascii="Times New Roman" w:eastAsia="OEGHA+TimesNewRomanPSMT" w:hAnsi="Times New Roman" w:cs="Times New Roman"/>
                <w:b/>
                <w:color w:val="000000"/>
                <w:spacing w:val="-1"/>
                <w:sz w:val="24"/>
                <w:szCs w:val="24"/>
                <w:lang w:val="kk-KZ"/>
              </w:rPr>
              <w:t>Н</w:t>
            </w:r>
            <w:r w:rsidRPr="00205BF2">
              <w:rPr>
                <w:rFonts w:ascii="Times New Roman" w:eastAsia="OEGHA+TimesNewRomanPSMT" w:hAnsi="Times New Roman" w:cs="Times New Roman"/>
                <w:b/>
                <w:color w:val="000000"/>
                <w:sz w:val="24"/>
                <w:szCs w:val="24"/>
                <w:lang w:val="kk-KZ"/>
              </w:rPr>
              <w:t>е</w:t>
            </w:r>
            <w:r w:rsidRPr="00205BF2">
              <w:rPr>
                <w:rFonts w:ascii="Times New Roman" w:eastAsia="OEGHA+TimesNewRomanPSMT" w:hAnsi="Times New Roman" w:cs="Times New Roman"/>
                <w:b/>
                <w:color w:val="000000"/>
                <w:spacing w:val="-2"/>
                <w:sz w:val="24"/>
                <w:szCs w:val="24"/>
                <w:lang w:val="kk-KZ"/>
              </w:rPr>
              <w:t>г</w:t>
            </w:r>
            <w:r w:rsidRPr="00205BF2">
              <w:rPr>
                <w:rFonts w:ascii="Times New Roman" w:eastAsia="OEGHA+TimesNewRomanPSMT" w:hAnsi="Times New Roman" w:cs="Times New Roman"/>
                <w:b/>
                <w:color w:val="000000"/>
                <w:sz w:val="24"/>
                <w:szCs w:val="24"/>
                <w:lang w:val="kk-KZ"/>
              </w:rPr>
              <w:t>ізгі қи</w:t>
            </w:r>
            <w:r w:rsidRPr="00205BF2">
              <w:rPr>
                <w:rFonts w:ascii="Times New Roman" w:eastAsia="OEGHA+TimesNewRomanPSMT" w:hAnsi="Times New Roman" w:cs="Times New Roman"/>
                <w:b/>
                <w:color w:val="000000"/>
                <w:spacing w:val="-1"/>
                <w:sz w:val="24"/>
                <w:szCs w:val="24"/>
                <w:lang w:val="kk-KZ"/>
              </w:rPr>
              <w:t>м</w:t>
            </w:r>
            <w:r w:rsidRPr="00205BF2">
              <w:rPr>
                <w:rFonts w:ascii="Times New Roman" w:eastAsia="OEGHA+TimesNewRomanPSMT" w:hAnsi="Times New Roman" w:cs="Times New Roman"/>
                <w:b/>
                <w:color w:val="000000"/>
                <w:sz w:val="24"/>
                <w:szCs w:val="24"/>
                <w:lang w:val="kk-KZ"/>
              </w:rPr>
              <w:t>ылдар:</w:t>
            </w:r>
          </w:p>
          <w:p w:rsidR="00515EF2" w:rsidRPr="00205BF2" w:rsidRDefault="00515EF2" w:rsidP="00E80E2F">
            <w:pPr>
              <w:pStyle w:val="a5"/>
              <w:rPr>
                <w:sz w:val="24"/>
                <w:szCs w:val="24"/>
                <w:lang w:val="kk-KZ"/>
              </w:rPr>
            </w:pPr>
            <w:r w:rsidRPr="00205BF2">
              <w:rPr>
                <w:b/>
                <w:sz w:val="24"/>
                <w:szCs w:val="24"/>
                <w:lang w:val="kk-KZ"/>
              </w:rPr>
              <w:t>Ж</w:t>
            </w:r>
            <w:r w:rsidRPr="00205BF2">
              <w:rPr>
                <w:b/>
                <w:spacing w:val="2"/>
                <w:sz w:val="24"/>
                <w:szCs w:val="24"/>
                <w:lang w:val="kk-KZ"/>
              </w:rPr>
              <w:t>ү</w:t>
            </w:r>
            <w:r w:rsidRPr="00205BF2">
              <w:rPr>
                <w:b/>
                <w:spacing w:val="-1"/>
                <w:sz w:val="24"/>
                <w:szCs w:val="24"/>
                <w:lang w:val="kk-KZ"/>
              </w:rPr>
              <w:t>гі</w:t>
            </w:r>
            <w:r w:rsidRPr="00205BF2">
              <w:rPr>
                <w:b/>
                <w:sz w:val="24"/>
                <w:szCs w:val="24"/>
                <w:lang w:val="kk-KZ"/>
              </w:rPr>
              <w:t>р</w:t>
            </w:r>
            <w:r w:rsidRPr="00205BF2">
              <w:rPr>
                <w:b/>
                <w:spacing w:val="-2"/>
                <w:sz w:val="24"/>
                <w:szCs w:val="24"/>
                <w:lang w:val="kk-KZ"/>
              </w:rPr>
              <w:t>у</w:t>
            </w:r>
            <w:r w:rsidRPr="00205BF2">
              <w:rPr>
                <w:b/>
                <w:sz w:val="24"/>
                <w:szCs w:val="24"/>
                <w:lang w:val="kk-KZ"/>
              </w:rPr>
              <w:t>.</w:t>
            </w:r>
            <w:r w:rsidR="00E80E2F">
              <w:rPr>
                <w:b/>
                <w:sz w:val="24"/>
                <w:szCs w:val="24"/>
                <w:lang w:val="kk-KZ"/>
              </w:rPr>
              <w:t xml:space="preserve"> </w:t>
            </w:r>
            <w:r w:rsidRPr="00205BF2">
              <w:rPr>
                <w:sz w:val="24"/>
                <w:szCs w:val="24"/>
                <w:lang w:val="kk-KZ"/>
              </w:rPr>
              <w:t>Бағытты өзгертіп  шашырап   30-40 секунд бойына тоқтамай  жүгіру.</w:t>
            </w:r>
          </w:p>
          <w:p w:rsidR="00515EF2" w:rsidRPr="00205BF2" w:rsidRDefault="00515EF2" w:rsidP="00E80E2F">
            <w:pPr>
              <w:rPr>
                <w:rFonts w:ascii="Times New Roman" w:eastAsia="OEGHA+TimesNewRomanPSMT" w:hAnsi="Times New Roman" w:cs="Times New Roman"/>
                <w:b/>
                <w:color w:val="000000"/>
                <w:sz w:val="24"/>
                <w:szCs w:val="24"/>
                <w:lang w:val="kk-KZ"/>
              </w:rPr>
            </w:pPr>
            <w:r w:rsidRPr="00205BF2">
              <w:rPr>
                <w:rFonts w:ascii="Times New Roman" w:eastAsia="OEGHA+TimesNewRomanPSMT" w:hAnsi="Times New Roman" w:cs="Times New Roman"/>
                <w:b/>
                <w:color w:val="000000"/>
                <w:sz w:val="24"/>
                <w:szCs w:val="24"/>
                <w:lang w:val="kk-KZ"/>
              </w:rPr>
              <w:t>Еңбек</w:t>
            </w:r>
            <w:r w:rsidRPr="00205BF2">
              <w:rPr>
                <w:rFonts w:ascii="Times New Roman" w:eastAsia="OEGHA+TimesNewRomanPSMT" w:hAnsi="Times New Roman" w:cs="Times New Roman"/>
                <w:b/>
                <w:color w:val="000000"/>
                <w:spacing w:val="-1"/>
                <w:sz w:val="24"/>
                <w:szCs w:val="24"/>
                <w:lang w:val="kk-KZ"/>
              </w:rPr>
              <w:t>т</w:t>
            </w:r>
            <w:r w:rsidRPr="00205BF2">
              <w:rPr>
                <w:rFonts w:ascii="Times New Roman" w:eastAsia="OEGHA+TimesNewRomanPSMT" w:hAnsi="Times New Roman" w:cs="Times New Roman"/>
                <w:b/>
                <w:color w:val="000000"/>
                <w:sz w:val="24"/>
                <w:szCs w:val="24"/>
                <w:lang w:val="kk-KZ"/>
              </w:rPr>
              <w:t>е</w:t>
            </w:r>
            <w:r w:rsidRPr="00205BF2">
              <w:rPr>
                <w:rFonts w:ascii="Times New Roman" w:eastAsia="OEGHA+TimesNewRomanPSMT" w:hAnsi="Times New Roman" w:cs="Times New Roman"/>
                <w:b/>
                <w:color w:val="000000"/>
                <w:spacing w:val="-3"/>
                <w:sz w:val="24"/>
                <w:szCs w:val="24"/>
                <w:lang w:val="kk-KZ"/>
              </w:rPr>
              <w:t>у</w:t>
            </w:r>
            <w:r w:rsidRPr="00205BF2">
              <w:rPr>
                <w:rFonts w:ascii="Times New Roman" w:eastAsia="OEGHA+TimesNewRomanPSMT" w:hAnsi="Times New Roman" w:cs="Times New Roman"/>
                <w:b/>
                <w:color w:val="000000"/>
                <w:sz w:val="24"/>
                <w:szCs w:val="24"/>
                <w:lang w:val="kk-KZ"/>
              </w:rPr>
              <w:t>,</w:t>
            </w:r>
            <w:r w:rsidRPr="00205BF2">
              <w:rPr>
                <w:rFonts w:ascii="Times New Roman" w:eastAsia="OEGHA+TimesNewRomanPSMT" w:hAnsi="Times New Roman" w:cs="Times New Roman"/>
                <w:b/>
                <w:color w:val="000000"/>
                <w:spacing w:val="1"/>
                <w:sz w:val="24"/>
                <w:szCs w:val="24"/>
                <w:lang w:val="kk-KZ"/>
              </w:rPr>
              <w:t>ө</w:t>
            </w:r>
            <w:r w:rsidRPr="00205BF2">
              <w:rPr>
                <w:rFonts w:ascii="Times New Roman" w:eastAsia="OEGHA+TimesNewRomanPSMT" w:hAnsi="Times New Roman" w:cs="Times New Roman"/>
                <w:b/>
                <w:color w:val="000000"/>
                <w:sz w:val="24"/>
                <w:szCs w:val="24"/>
                <w:lang w:val="kk-KZ"/>
              </w:rPr>
              <w:t>рмеле</w:t>
            </w:r>
            <w:r w:rsidRPr="00205BF2">
              <w:rPr>
                <w:rFonts w:ascii="Times New Roman" w:eastAsia="OEGHA+TimesNewRomanPSMT" w:hAnsi="Times New Roman" w:cs="Times New Roman"/>
                <w:b/>
                <w:color w:val="000000"/>
                <w:spacing w:val="-2"/>
                <w:sz w:val="24"/>
                <w:szCs w:val="24"/>
                <w:lang w:val="kk-KZ"/>
              </w:rPr>
              <w:t>у</w:t>
            </w:r>
            <w:r w:rsidRPr="00205BF2">
              <w:rPr>
                <w:rFonts w:ascii="Times New Roman" w:eastAsia="OEGHA+TimesNewRomanPSMT" w:hAnsi="Times New Roman" w:cs="Times New Roman"/>
                <w:b/>
                <w:color w:val="000000"/>
                <w:sz w:val="24"/>
                <w:szCs w:val="24"/>
                <w:lang w:val="kk-KZ"/>
              </w:rPr>
              <w:t>.</w:t>
            </w:r>
          </w:p>
          <w:p w:rsidR="00515EF2" w:rsidRPr="00205BF2" w:rsidRDefault="00515EF2" w:rsidP="00E80E2F">
            <w:pPr>
              <w:rPr>
                <w:rFonts w:ascii="Times New Roman" w:hAnsi="Times New Roman" w:cs="Times New Roman"/>
                <w:sz w:val="24"/>
                <w:szCs w:val="24"/>
                <w:lang w:val="kk-KZ"/>
              </w:rPr>
            </w:pPr>
            <w:r w:rsidRPr="00205BF2">
              <w:rPr>
                <w:rFonts w:ascii="Times New Roman" w:hAnsi="Times New Roman" w:cs="Times New Roman"/>
                <w:sz w:val="24"/>
                <w:szCs w:val="24"/>
                <w:lang w:val="kk-KZ"/>
              </w:rPr>
              <w:t>Биіктігі 10 сантиметр, ауданы50х50 сантиметр модульге өрмелеу.</w:t>
            </w:r>
          </w:p>
          <w:p w:rsidR="00515EF2" w:rsidRPr="00205BF2" w:rsidRDefault="00515EF2" w:rsidP="00E80E2F">
            <w:pPr>
              <w:rPr>
                <w:rFonts w:ascii="Times New Roman" w:eastAsia="OEGHA+TimesNewRomanPSMT" w:hAnsi="Times New Roman" w:cs="Times New Roman"/>
                <w:b/>
                <w:color w:val="000000"/>
                <w:sz w:val="24"/>
                <w:szCs w:val="24"/>
                <w:lang w:val="kk-KZ"/>
              </w:rPr>
            </w:pPr>
            <w:r w:rsidRPr="00205BF2">
              <w:rPr>
                <w:rFonts w:ascii="Times New Roman" w:eastAsia="OEGHA+TimesNewRomanPSMT" w:hAnsi="Times New Roman" w:cs="Times New Roman"/>
                <w:b/>
                <w:color w:val="000000"/>
                <w:spacing w:val="-2"/>
                <w:sz w:val="24"/>
                <w:szCs w:val="24"/>
                <w:lang w:val="kk-KZ"/>
              </w:rPr>
              <w:t>Ж</w:t>
            </w:r>
            <w:r w:rsidRPr="00205BF2">
              <w:rPr>
                <w:rFonts w:ascii="Times New Roman" w:eastAsia="OEGHA+TimesNewRomanPSMT" w:hAnsi="Times New Roman" w:cs="Times New Roman"/>
                <w:b/>
                <w:color w:val="000000"/>
                <w:sz w:val="24"/>
                <w:szCs w:val="24"/>
                <w:lang w:val="kk-KZ"/>
              </w:rPr>
              <w:t>ал</w:t>
            </w:r>
            <w:r w:rsidRPr="00205BF2">
              <w:rPr>
                <w:rFonts w:ascii="Times New Roman" w:eastAsia="OEGHA+TimesNewRomanPSMT" w:hAnsi="Times New Roman" w:cs="Times New Roman"/>
                <w:b/>
                <w:color w:val="000000"/>
                <w:spacing w:val="-1"/>
                <w:sz w:val="24"/>
                <w:szCs w:val="24"/>
                <w:lang w:val="kk-KZ"/>
              </w:rPr>
              <w:t>п</w:t>
            </w:r>
            <w:r w:rsidRPr="00205BF2">
              <w:rPr>
                <w:rFonts w:ascii="Times New Roman" w:eastAsia="OEGHA+TimesNewRomanPSMT" w:hAnsi="Times New Roman" w:cs="Times New Roman"/>
                <w:b/>
                <w:color w:val="000000"/>
                <w:sz w:val="24"/>
                <w:szCs w:val="24"/>
                <w:lang w:val="kk-KZ"/>
              </w:rPr>
              <w:t>ы</w:t>
            </w:r>
            <w:r w:rsidRPr="00205BF2">
              <w:rPr>
                <w:rFonts w:ascii="Times New Roman" w:eastAsia="OEGHA+TimesNewRomanPSMT" w:hAnsi="Times New Roman" w:cs="Times New Roman"/>
                <w:b/>
                <w:color w:val="000000"/>
                <w:spacing w:val="1"/>
                <w:sz w:val="24"/>
                <w:szCs w:val="24"/>
                <w:lang w:val="kk-KZ"/>
              </w:rPr>
              <w:t xml:space="preserve"> д</w:t>
            </w:r>
            <w:r w:rsidRPr="00205BF2">
              <w:rPr>
                <w:rFonts w:ascii="Times New Roman" w:eastAsia="OEGHA+TimesNewRomanPSMT" w:hAnsi="Times New Roman" w:cs="Times New Roman"/>
                <w:b/>
                <w:color w:val="000000"/>
                <w:sz w:val="24"/>
                <w:szCs w:val="24"/>
                <w:lang w:val="kk-KZ"/>
              </w:rPr>
              <w:t>амыт</w:t>
            </w:r>
            <w:r w:rsidRPr="00205BF2">
              <w:rPr>
                <w:rFonts w:ascii="Times New Roman" w:eastAsia="OEGHA+TimesNewRomanPSMT" w:hAnsi="Times New Roman" w:cs="Times New Roman"/>
                <w:b/>
                <w:color w:val="000000"/>
                <w:spacing w:val="-3"/>
                <w:sz w:val="24"/>
                <w:szCs w:val="24"/>
                <w:lang w:val="kk-KZ"/>
              </w:rPr>
              <w:t>у</w:t>
            </w:r>
            <w:r w:rsidRPr="00205BF2">
              <w:rPr>
                <w:rFonts w:ascii="Times New Roman" w:eastAsia="OEGHA+TimesNewRomanPSMT" w:hAnsi="Times New Roman" w:cs="Times New Roman"/>
                <w:b/>
                <w:color w:val="000000"/>
                <w:sz w:val="24"/>
                <w:szCs w:val="24"/>
                <w:lang w:val="kk-KZ"/>
              </w:rPr>
              <w:t>шы жат</w:t>
            </w:r>
            <w:r w:rsidRPr="00205BF2">
              <w:rPr>
                <w:rFonts w:ascii="Times New Roman" w:eastAsia="OEGHA+TimesNewRomanPSMT" w:hAnsi="Times New Roman" w:cs="Times New Roman"/>
                <w:b/>
                <w:color w:val="000000"/>
                <w:spacing w:val="-1"/>
                <w:sz w:val="24"/>
                <w:szCs w:val="24"/>
                <w:lang w:val="kk-KZ"/>
              </w:rPr>
              <w:t>т</w:t>
            </w:r>
            <w:r w:rsidRPr="00205BF2">
              <w:rPr>
                <w:rFonts w:ascii="Times New Roman" w:eastAsia="OEGHA+TimesNewRomanPSMT" w:hAnsi="Times New Roman" w:cs="Times New Roman"/>
                <w:b/>
                <w:color w:val="000000"/>
                <w:sz w:val="24"/>
                <w:szCs w:val="24"/>
                <w:lang w:val="kk-KZ"/>
              </w:rPr>
              <w:t>ығ</w:t>
            </w:r>
            <w:r w:rsidRPr="00205BF2">
              <w:rPr>
                <w:rFonts w:ascii="Times New Roman" w:eastAsia="OEGHA+TimesNewRomanPSMT" w:hAnsi="Times New Roman" w:cs="Times New Roman"/>
                <w:b/>
                <w:color w:val="000000"/>
                <w:spacing w:val="-1"/>
                <w:sz w:val="24"/>
                <w:szCs w:val="24"/>
                <w:lang w:val="kk-KZ"/>
              </w:rPr>
              <w:t>ул</w:t>
            </w:r>
            <w:r w:rsidRPr="00205BF2">
              <w:rPr>
                <w:rFonts w:ascii="Times New Roman" w:eastAsia="OEGHA+TimesNewRomanPSMT" w:hAnsi="Times New Roman" w:cs="Times New Roman"/>
                <w:b/>
                <w:color w:val="000000"/>
                <w:sz w:val="24"/>
                <w:szCs w:val="24"/>
                <w:lang w:val="kk-KZ"/>
              </w:rPr>
              <w:t>ар:</w:t>
            </w:r>
          </w:p>
          <w:p w:rsidR="00515EF2" w:rsidRPr="00205BF2" w:rsidRDefault="00515EF2" w:rsidP="00E80E2F">
            <w:pPr>
              <w:pStyle w:val="a9"/>
              <w:ind w:left="0" w:right="114" w:firstLine="0"/>
              <w:jc w:val="left"/>
              <w:rPr>
                <w:sz w:val="24"/>
                <w:szCs w:val="24"/>
              </w:rPr>
            </w:pPr>
            <w:r w:rsidRPr="00205BF2">
              <w:rPr>
                <w:b/>
                <w:sz w:val="24"/>
                <w:szCs w:val="24"/>
              </w:rPr>
              <w:t>Арқаның бұлшық еттерін және омыртқаның иілгіштік қасиетін дамытуға және нығайтуға арналған жаттығулар</w:t>
            </w:r>
            <w:r w:rsidRPr="00205BF2">
              <w:rPr>
                <w:sz w:val="24"/>
                <w:szCs w:val="24"/>
              </w:rPr>
              <w:t>.</w:t>
            </w:r>
          </w:p>
          <w:p w:rsidR="00515EF2" w:rsidRPr="00205BF2" w:rsidRDefault="00515EF2" w:rsidP="00E80E2F">
            <w:pPr>
              <w:pStyle w:val="a9"/>
              <w:ind w:left="0" w:right="114" w:firstLine="0"/>
              <w:jc w:val="left"/>
              <w:rPr>
                <w:b/>
                <w:sz w:val="24"/>
                <w:szCs w:val="24"/>
              </w:rPr>
            </w:pPr>
            <w:r w:rsidRPr="00205BF2">
              <w:rPr>
                <w:spacing w:val="-1"/>
                <w:sz w:val="24"/>
                <w:szCs w:val="24"/>
              </w:rPr>
              <w:t>Тізерлеп тұрып өкшеге отыру және тұру.</w:t>
            </w:r>
          </w:p>
          <w:p w:rsidR="00515EF2" w:rsidRPr="00205BF2" w:rsidRDefault="00515EF2" w:rsidP="00515EF2">
            <w:pPr>
              <w:pStyle w:val="a3"/>
              <w:spacing w:before="0" w:beforeAutospacing="0" w:after="0" w:afterAutospacing="0"/>
              <w:rPr>
                <w:b/>
                <w:color w:val="000000"/>
                <w:lang w:val="kk-KZ"/>
              </w:rPr>
            </w:pPr>
            <w:r w:rsidRPr="00205BF2">
              <w:rPr>
                <w:b/>
                <w:lang w:val="kk-KZ"/>
              </w:rPr>
              <w:lastRenderedPageBreak/>
              <w:t>Қимылды ойын: «</w:t>
            </w:r>
            <w:r w:rsidRPr="00205BF2">
              <w:rPr>
                <w:b/>
                <w:color w:val="000000"/>
                <w:lang w:val="kk-KZ"/>
              </w:rPr>
              <w:t>Түрлі-түсті көліктер»</w:t>
            </w:r>
          </w:p>
          <w:p w:rsidR="00515EF2" w:rsidRPr="00205BF2" w:rsidRDefault="00515EF2" w:rsidP="00515EF2">
            <w:pPr>
              <w:pStyle w:val="a3"/>
              <w:spacing w:before="0" w:beforeAutospacing="0" w:after="0" w:afterAutospacing="0"/>
              <w:rPr>
                <w:color w:val="000000"/>
                <w:lang w:val="kk-KZ"/>
              </w:rPr>
            </w:pPr>
            <w:r w:rsidRPr="00205BF2">
              <w:rPr>
                <w:b/>
                <w:color w:val="000000"/>
                <w:lang w:val="kk-KZ"/>
              </w:rPr>
              <w:t xml:space="preserve"> Мақсаты: </w:t>
            </w:r>
            <w:r w:rsidRPr="00205BF2">
              <w:rPr>
                <w:color w:val="000000"/>
                <w:lang w:val="kk-KZ"/>
              </w:rPr>
              <w:t>балаларды ойынның шартын бұзбай ойнауға, белгі бойынша қимыл-қозғалыс жасауға дағдыландыру, зейіндерін, байқағыштықтарын дамыту.</w:t>
            </w:r>
          </w:p>
          <w:p w:rsidR="00515EF2" w:rsidRPr="00205BF2" w:rsidRDefault="00515EF2" w:rsidP="00515EF2">
            <w:pPr>
              <w:rPr>
                <w:rFonts w:ascii="Times New Roman" w:eastAsia="Times New Roman" w:hAnsi="Times New Roman" w:cs="Times New Roman"/>
                <w:color w:val="000000"/>
                <w:sz w:val="24"/>
                <w:szCs w:val="24"/>
                <w:lang w:val="kk-KZ" w:eastAsia="ru-RU"/>
              </w:rPr>
            </w:pPr>
            <w:r w:rsidRPr="00205BF2">
              <w:rPr>
                <w:rFonts w:ascii="Times New Roman" w:eastAsia="Times New Roman" w:hAnsi="Times New Roman" w:cs="Times New Roman"/>
                <w:b/>
                <w:color w:val="000000"/>
                <w:sz w:val="24"/>
                <w:szCs w:val="24"/>
                <w:lang w:val="kk-KZ" w:eastAsia="ru-RU"/>
              </w:rPr>
              <w:t>Шарты:</w:t>
            </w:r>
            <w:r w:rsidRPr="00205BF2">
              <w:rPr>
                <w:rFonts w:ascii="Times New Roman" w:eastAsia="Times New Roman" w:hAnsi="Times New Roman" w:cs="Times New Roman"/>
                <w:color w:val="000000"/>
                <w:sz w:val="24"/>
                <w:szCs w:val="24"/>
                <w:lang w:val="kk-KZ" w:eastAsia="ru-RU"/>
              </w:rPr>
              <w:t>Балалар бөлменің қабырғасының жанында тұрады. Олар -гараждағы көліктер. Әр ойнаушы қолдарына жалау немесе картоннан жасалған түрлі-түсті диск ұстап жүреді.Тәрбиеші бөлменің ортасында тұрып, ойнаушыларға қарап тұрады, оның қолында 1 жалауша /2 немесе 3 бірге/, біреуін көтерген кезде сол түсті көліктердің жүрісін, дауысын келтіріп жүреді. Тәрбиеші жалауы</w:t>
            </w:r>
            <w:r w:rsidRPr="00205BF2">
              <w:rPr>
                <w:rFonts w:ascii="Times New Roman" w:hAnsi="Times New Roman" w:cs="Times New Roman"/>
                <w:color w:val="000000"/>
                <w:sz w:val="24"/>
                <w:szCs w:val="24"/>
                <w:lang w:val="kk-KZ"/>
              </w:rPr>
              <w:t>н түсірген кезде, көліктер тоқтап, бұрылып, гаражға барады. Ойын 4-6 рет қайталанады.</w:t>
            </w:r>
          </w:p>
          <w:p w:rsidR="005F3CFD" w:rsidRPr="00205BF2" w:rsidRDefault="005F3CFD" w:rsidP="00515EF2">
            <w:pPr>
              <w:ind w:firstLine="708"/>
              <w:rPr>
                <w:rFonts w:ascii="Times New Roman" w:hAnsi="Times New Roman" w:cs="Times New Roman"/>
                <w:b/>
                <w:sz w:val="24"/>
                <w:szCs w:val="24"/>
                <w:lang w:val="kk-KZ"/>
              </w:rPr>
            </w:pPr>
          </w:p>
          <w:p w:rsidR="005F3CFD" w:rsidRPr="00205BF2" w:rsidRDefault="005F3CFD" w:rsidP="003E5B33">
            <w:pPr>
              <w:shd w:val="clear" w:color="auto" w:fill="FFFFFF"/>
              <w:spacing w:after="150"/>
              <w:rPr>
                <w:rFonts w:ascii="Times New Roman" w:hAnsi="Times New Roman" w:cs="Times New Roman"/>
                <w:b/>
                <w:sz w:val="24"/>
                <w:szCs w:val="24"/>
                <w:lang w:val="kk-KZ"/>
              </w:rPr>
            </w:pPr>
          </w:p>
        </w:tc>
        <w:tc>
          <w:tcPr>
            <w:tcW w:w="2438" w:type="dxa"/>
            <w:gridSpan w:val="3"/>
            <w:tcBorders>
              <w:top w:val="single" w:sz="4" w:space="0" w:color="auto"/>
              <w:left w:val="single" w:sz="4" w:space="0" w:color="auto"/>
              <w:bottom w:val="single" w:sz="4" w:space="0" w:color="auto"/>
              <w:right w:val="single" w:sz="4" w:space="0" w:color="auto"/>
            </w:tcBorders>
          </w:tcPr>
          <w:p w:rsidR="005F3CFD" w:rsidRPr="00205BF2" w:rsidRDefault="005F3CFD" w:rsidP="00515EF2">
            <w:pPr>
              <w:rPr>
                <w:rFonts w:ascii="Times New Roman" w:hAnsi="Times New Roman" w:cs="Times New Roman"/>
                <w:b/>
                <w:sz w:val="24"/>
                <w:szCs w:val="24"/>
                <w:lang w:val="kk-KZ"/>
              </w:rPr>
            </w:pPr>
          </w:p>
        </w:tc>
        <w:tc>
          <w:tcPr>
            <w:tcW w:w="2835" w:type="dxa"/>
            <w:gridSpan w:val="3"/>
            <w:tcBorders>
              <w:top w:val="single" w:sz="4" w:space="0" w:color="auto"/>
              <w:left w:val="single" w:sz="4" w:space="0" w:color="auto"/>
              <w:bottom w:val="single" w:sz="4" w:space="0" w:color="auto"/>
              <w:right w:val="single" w:sz="4" w:space="0" w:color="auto"/>
            </w:tcBorders>
          </w:tcPr>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t xml:space="preserve">Дене шынықтыру </w:t>
            </w:r>
          </w:p>
          <w:p w:rsidR="00E80E2F" w:rsidRDefault="005F3CFD" w:rsidP="003E5B33">
            <w:pPr>
              <w:rPr>
                <w:rFonts w:ascii="Times New Roman" w:eastAsia="Times New Roman" w:hAnsi="Times New Roman" w:cs="Times New Roman"/>
                <w:b/>
                <w:color w:val="000000"/>
                <w:sz w:val="24"/>
                <w:szCs w:val="24"/>
                <w:lang w:val="kk-KZ"/>
              </w:rPr>
            </w:pPr>
            <w:r w:rsidRPr="00205BF2">
              <w:rPr>
                <w:rFonts w:ascii="Times New Roman" w:eastAsia="Times New Roman" w:hAnsi="Times New Roman" w:cs="Times New Roman"/>
                <w:b/>
                <w:color w:val="000000"/>
                <w:sz w:val="24"/>
                <w:szCs w:val="24"/>
                <w:lang w:val="kk-KZ"/>
              </w:rPr>
              <w:t>Ойын:</w:t>
            </w:r>
          </w:p>
          <w:p w:rsidR="005F3CFD" w:rsidRPr="00205BF2" w:rsidRDefault="005F3CFD" w:rsidP="003E5B33">
            <w:pPr>
              <w:rPr>
                <w:rFonts w:ascii="Times New Roman" w:eastAsia="Times New Roman" w:hAnsi="Times New Roman" w:cs="Times New Roman"/>
                <w:b/>
                <w:color w:val="000000"/>
                <w:sz w:val="24"/>
                <w:szCs w:val="24"/>
                <w:lang w:val="kk-KZ"/>
              </w:rPr>
            </w:pPr>
            <w:r w:rsidRPr="00205BF2">
              <w:rPr>
                <w:rFonts w:ascii="Times New Roman" w:eastAsia="Times New Roman" w:hAnsi="Times New Roman" w:cs="Times New Roman"/>
                <w:b/>
                <w:color w:val="000000"/>
                <w:sz w:val="24"/>
                <w:szCs w:val="24"/>
                <w:lang w:val="kk-KZ"/>
              </w:rPr>
              <w:t xml:space="preserve"> «Командалық ойын»</w:t>
            </w:r>
          </w:p>
          <w:p w:rsidR="005F3CFD" w:rsidRPr="00205BF2" w:rsidRDefault="005F3CFD" w:rsidP="003E5B33">
            <w:pPr>
              <w:rPr>
                <w:rFonts w:ascii="Times New Roman" w:eastAsia="Times New Roman" w:hAnsi="Times New Roman" w:cs="Times New Roman"/>
                <w:b/>
                <w:color w:val="000000"/>
                <w:sz w:val="24"/>
                <w:szCs w:val="24"/>
                <w:lang w:val="kk-KZ"/>
              </w:rPr>
            </w:pPr>
            <w:r w:rsidRPr="00205BF2">
              <w:rPr>
                <w:rFonts w:ascii="Times New Roman" w:eastAsia="Times New Roman" w:hAnsi="Times New Roman" w:cs="Times New Roman"/>
                <w:b/>
                <w:color w:val="000000"/>
                <w:sz w:val="24"/>
                <w:szCs w:val="24"/>
                <w:lang w:val="kk-KZ"/>
              </w:rPr>
              <w:t xml:space="preserve">Мақсаты: </w:t>
            </w:r>
            <w:r w:rsidRPr="00205BF2">
              <w:rPr>
                <w:rFonts w:ascii="Times New Roman" w:eastAsia="Times New Roman" w:hAnsi="Times New Roman" w:cs="Times New Roman"/>
                <w:color w:val="000000"/>
                <w:sz w:val="24"/>
                <w:szCs w:val="24"/>
                <w:lang w:val="kk-KZ"/>
              </w:rPr>
              <w:t>шынықтыру шараларын өткзіу кезінде жағымды көңіл күй таныту, қимылды ойындарды қуана ойнауды үйрету.</w:t>
            </w:r>
          </w:p>
          <w:p w:rsidR="005F3CFD" w:rsidRPr="00205BF2" w:rsidRDefault="005F3CFD" w:rsidP="003E5B33">
            <w:pPr>
              <w:widowControl w:val="0"/>
              <w:ind w:right="-20"/>
              <w:jc w:val="both"/>
              <w:rPr>
                <w:rFonts w:ascii="Times New Roman" w:eastAsia="OEGHA+TimesNewRomanPSMT" w:hAnsi="Times New Roman" w:cs="Times New Roman"/>
                <w:b/>
                <w:color w:val="000000"/>
                <w:sz w:val="24"/>
                <w:szCs w:val="24"/>
                <w:lang w:val="kk-KZ"/>
              </w:rPr>
            </w:pPr>
            <w:r w:rsidRPr="00205BF2">
              <w:rPr>
                <w:rFonts w:ascii="Times New Roman" w:eastAsia="OEGHA+TimesNewRomanPSMT" w:hAnsi="Times New Roman" w:cs="Times New Roman"/>
                <w:b/>
                <w:color w:val="000000"/>
                <w:spacing w:val="-1"/>
                <w:sz w:val="24"/>
                <w:szCs w:val="24"/>
                <w:lang w:val="kk-KZ"/>
              </w:rPr>
              <w:t>Н</w:t>
            </w:r>
            <w:r w:rsidRPr="00205BF2">
              <w:rPr>
                <w:rFonts w:ascii="Times New Roman" w:eastAsia="OEGHA+TimesNewRomanPSMT" w:hAnsi="Times New Roman" w:cs="Times New Roman"/>
                <w:b/>
                <w:color w:val="000000"/>
                <w:sz w:val="24"/>
                <w:szCs w:val="24"/>
                <w:lang w:val="kk-KZ"/>
              </w:rPr>
              <w:t>е</w:t>
            </w:r>
            <w:r w:rsidRPr="00205BF2">
              <w:rPr>
                <w:rFonts w:ascii="Times New Roman" w:eastAsia="OEGHA+TimesNewRomanPSMT" w:hAnsi="Times New Roman" w:cs="Times New Roman"/>
                <w:b/>
                <w:color w:val="000000"/>
                <w:spacing w:val="-2"/>
                <w:sz w:val="24"/>
                <w:szCs w:val="24"/>
                <w:lang w:val="kk-KZ"/>
              </w:rPr>
              <w:t>г</w:t>
            </w:r>
            <w:r w:rsidRPr="00205BF2">
              <w:rPr>
                <w:rFonts w:ascii="Times New Roman" w:eastAsia="OEGHA+TimesNewRomanPSMT" w:hAnsi="Times New Roman" w:cs="Times New Roman"/>
                <w:b/>
                <w:color w:val="000000"/>
                <w:sz w:val="24"/>
                <w:szCs w:val="24"/>
                <w:lang w:val="kk-KZ"/>
              </w:rPr>
              <w:t>ізгі қи</w:t>
            </w:r>
            <w:r w:rsidRPr="00205BF2">
              <w:rPr>
                <w:rFonts w:ascii="Times New Roman" w:eastAsia="OEGHA+TimesNewRomanPSMT" w:hAnsi="Times New Roman" w:cs="Times New Roman"/>
                <w:b/>
                <w:color w:val="000000"/>
                <w:spacing w:val="-1"/>
                <w:sz w:val="24"/>
                <w:szCs w:val="24"/>
                <w:lang w:val="kk-KZ"/>
              </w:rPr>
              <w:t>м</w:t>
            </w:r>
            <w:r w:rsidRPr="00205BF2">
              <w:rPr>
                <w:rFonts w:ascii="Times New Roman" w:eastAsia="OEGHA+TimesNewRomanPSMT" w:hAnsi="Times New Roman" w:cs="Times New Roman"/>
                <w:b/>
                <w:color w:val="000000"/>
                <w:sz w:val="24"/>
                <w:szCs w:val="24"/>
                <w:lang w:val="kk-KZ"/>
              </w:rPr>
              <w:t>ылдар:</w:t>
            </w:r>
          </w:p>
          <w:p w:rsidR="005F3CFD" w:rsidRPr="00205BF2" w:rsidRDefault="005F3CFD" w:rsidP="00E80E2F">
            <w:pPr>
              <w:rPr>
                <w:rFonts w:ascii="Times New Roman" w:eastAsia="OEGHA+TimesNewRomanPSMT" w:hAnsi="Times New Roman" w:cs="Times New Roman"/>
                <w:color w:val="000000"/>
                <w:sz w:val="24"/>
                <w:szCs w:val="24"/>
                <w:lang w:val="kk-KZ"/>
              </w:rPr>
            </w:pPr>
            <w:r w:rsidRPr="00205BF2">
              <w:rPr>
                <w:rFonts w:ascii="Times New Roman" w:eastAsia="OEGHA+TimesNewRomanPSMT" w:hAnsi="Times New Roman" w:cs="Times New Roman"/>
                <w:b/>
                <w:color w:val="000000"/>
                <w:sz w:val="24"/>
                <w:szCs w:val="24"/>
                <w:lang w:val="kk-KZ"/>
              </w:rPr>
              <w:t>Д</w:t>
            </w:r>
            <w:r w:rsidRPr="00205BF2">
              <w:rPr>
                <w:rFonts w:ascii="Times New Roman" w:eastAsia="OEGHA+TimesNewRomanPSMT" w:hAnsi="Times New Roman" w:cs="Times New Roman"/>
                <w:b/>
                <w:color w:val="000000"/>
                <w:spacing w:val="1"/>
                <w:sz w:val="24"/>
                <w:szCs w:val="24"/>
                <w:lang w:val="kk-KZ"/>
              </w:rPr>
              <w:t>о</w:t>
            </w:r>
            <w:r w:rsidRPr="00205BF2">
              <w:rPr>
                <w:rFonts w:ascii="Times New Roman" w:eastAsia="OEGHA+TimesNewRomanPSMT" w:hAnsi="Times New Roman" w:cs="Times New Roman"/>
                <w:b/>
                <w:color w:val="000000"/>
                <w:sz w:val="24"/>
                <w:szCs w:val="24"/>
                <w:lang w:val="kk-KZ"/>
              </w:rPr>
              <w:t>малат</w:t>
            </w:r>
            <w:r w:rsidRPr="00205BF2">
              <w:rPr>
                <w:rFonts w:ascii="Times New Roman" w:eastAsia="OEGHA+TimesNewRomanPSMT" w:hAnsi="Times New Roman" w:cs="Times New Roman"/>
                <w:b/>
                <w:color w:val="000000"/>
                <w:spacing w:val="-2"/>
                <w:sz w:val="24"/>
                <w:szCs w:val="24"/>
                <w:lang w:val="kk-KZ"/>
              </w:rPr>
              <w:t>у</w:t>
            </w:r>
            <w:r w:rsidRPr="00205BF2">
              <w:rPr>
                <w:rFonts w:ascii="Times New Roman" w:eastAsia="OEGHA+TimesNewRomanPSMT" w:hAnsi="Times New Roman" w:cs="Times New Roman"/>
                <w:b/>
                <w:color w:val="000000"/>
                <w:sz w:val="24"/>
                <w:szCs w:val="24"/>
                <w:lang w:val="kk-KZ"/>
              </w:rPr>
              <w:t>, лақтыр</w:t>
            </w:r>
            <w:r w:rsidRPr="00205BF2">
              <w:rPr>
                <w:rFonts w:ascii="Times New Roman" w:eastAsia="OEGHA+TimesNewRomanPSMT" w:hAnsi="Times New Roman" w:cs="Times New Roman"/>
                <w:b/>
                <w:color w:val="000000"/>
                <w:spacing w:val="-2"/>
                <w:sz w:val="24"/>
                <w:szCs w:val="24"/>
                <w:lang w:val="kk-KZ"/>
              </w:rPr>
              <w:t>у</w:t>
            </w:r>
            <w:r w:rsidRPr="00205BF2">
              <w:rPr>
                <w:rFonts w:ascii="Times New Roman" w:eastAsia="OEGHA+TimesNewRomanPSMT" w:hAnsi="Times New Roman" w:cs="Times New Roman"/>
                <w:b/>
                <w:color w:val="000000"/>
                <w:sz w:val="24"/>
                <w:szCs w:val="24"/>
                <w:lang w:val="kk-KZ"/>
              </w:rPr>
              <w:t>.</w:t>
            </w:r>
            <w:r w:rsidRPr="00205BF2">
              <w:rPr>
                <w:rFonts w:ascii="Times New Roman" w:eastAsia="OEGHA+TimesNewRomanPSMT" w:hAnsi="Times New Roman" w:cs="Times New Roman"/>
                <w:color w:val="000000"/>
                <w:sz w:val="24"/>
                <w:szCs w:val="24"/>
                <w:lang w:val="kk-KZ"/>
              </w:rPr>
              <w:t>Отырып  және тұрып түрлі заттардың астынан 1,5-метр арақашықтықта доптарды домалату.</w:t>
            </w:r>
          </w:p>
          <w:p w:rsidR="005F3CFD" w:rsidRPr="00205BF2" w:rsidRDefault="005F3CFD" w:rsidP="00E80E2F">
            <w:pPr>
              <w:rPr>
                <w:rFonts w:ascii="Times New Roman" w:eastAsia="OEGHA+TimesNewRomanPSMT" w:hAnsi="Times New Roman" w:cs="Times New Roman"/>
                <w:color w:val="000000"/>
                <w:sz w:val="24"/>
                <w:szCs w:val="24"/>
                <w:lang w:val="kk-KZ"/>
              </w:rPr>
            </w:pPr>
            <w:r w:rsidRPr="00205BF2">
              <w:rPr>
                <w:rFonts w:ascii="Times New Roman" w:eastAsia="OEGHA+TimesNewRomanPSMT" w:hAnsi="Times New Roman" w:cs="Times New Roman"/>
                <w:b/>
                <w:color w:val="000000"/>
                <w:sz w:val="24"/>
                <w:szCs w:val="24"/>
                <w:lang w:val="kk-KZ"/>
              </w:rPr>
              <w:t>Секір</w:t>
            </w:r>
            <w:r w:rsidRPr="00205BF2">
              <w:rPr>
                <w:rFonts w:ascii="Times New Roman" w:eastAsia="OEGHA+TimesNewRomanPSMT" w:hAnsi="Times New Roman" w:cs="Times New Roman"/>
                <w:b/>
                <w:color w:val="000000"/>
                <w:spacing w:val="-2"/>
                <w:sz w:val="24"/>
                <w:szCs w:val="24"/>
                <w:lang w:val="kk-KZ"/>
              </w:rPr>
              <w:t xml:space="preserve">у: </w:t>
            </w:r>
            <w:r w:rsidRPr="00205BF2">
              <w:rPr>
                <w:rFonts w:ascii="Times New Roman" w:eastAsia="OEGHA+TimesNewRomanPSMT" w:hAnsi="Times New Roman" w:cs="Times New Roman"/>
                <w:color w:val="000000"/>
                <w:spacing w:val="-2"/>
                <w:sz w:val="24"/>
                <w:szCs w:val="24"/>
                <w:lang w:val="kk-KZ"/>
              </w:rPr>
              <w:t>(</w:t>
            </w:r>
            <w:r w:rsidRPr="00205BF2">
              <w:rPr>
                <w:rFonts w:ascii="Times New Roman" w:eastAsia="OEGHA+TimesNewRomanPSMT" w:hAnsi="Times New Roman" w:cs="Times New Roman"/>
                <w:color w:val="000000"/>
                <w:sz w:val="24"/>
                <w:szCs w:val="24"/>
                <w:lang w:val="kk-KZ"/>
              </w:rPr>
              <w:t>Қатар қойылған</w:t>
            </w:r>
            <w:r w:rsidRPr="00205BF2">
              <w:rPr>
                <w:rFonts w:ascii="Times New Roman" w:eastAsia="OEGHA+TimesNewRomanPSMT" w:hAnsi="Times New Roman" w:cs="Times New Roman"/>
                <w:color w:val="000000"/>
                <w:spacing w:val="1"/>
                <w:sz w:val="24"/>
                <w:szCs w:val="24"/>
                <w:lang w:val="kk-KZ"/>
              </w:rPr>
              <w:t xml:space="preserve"> 2 арқаннан) аттап секіруге үйрету.</w:t>
            </w:r>
          </w:p>
          <w:p w:rsidR="005F3CFD" w:rsidRPr="00205BF2" w:rsidRDefault="005F3CFD" w:rsidP="00E80E2F">
            <w:pPr>
              <w:rPr>
                <w:rFonts w:ascii="Times New Roman" w:eastAsia="OEGHA+TimesNewRomanPSMT" w:hAnsi="Times New Roman" w:cs="Times New Roman"/>
                <w:b/>
                <w:color w:val="000000"/>
                <w:sz w:val="24"/>
                <w:szCs w:val="24"/>
                <w:lang w:val="kk-KZ"/>
              </w:rPr>
            </w:pPr>
            <w:r w:rsidRPr="00205BF2">
              <w:rPr>
                <w:rFonts w:ascii="Times New Roman" w:eastAsia="OEGHA+TimesNewRomanPSMT" w:hAnsi="Times New Roman" w:cs="Times New Roman"/>
                <w:b/>
                <w:color w:val="000000"/>
                <w:spacing w:val="-2"/>
                <w:sz w:val="24"/>
                <w:szCs w:val="24"/>
                <w:lang w:val="kk-KZ"/>
              </w:rPr>
              <w:t>Ж</w:t>
            </w:r>
            <w:r w:rsidRPr="00205BF2">
              <w:rPr>
                <w:rFonts w:ascii="Times New Roman" w:eastAsia="OEGHA+TimesNewRomanPSMT" w:hAnsi="Times New Roman" w:cs="Times New Roman"/>
                <w:b/>
                <w:color w:val="000000"/>
                <w:sz w:val="24"/>
                <w:szCs w:val="24"/>
                <w:lang w:val="kk-KZ"/>
              </w:rPr>
              <w:t>ал</w:t>
            </w:r>
            <w:r w:rsidRPr="00205BF2">
              <w:rPr>
                <w:rFonts w:ascii="Times New Roman" w:eastAsia="OEGHA+TimesNewRomanPSMT" w:hAnsi="Times New Roman" w:cs="Times New Roman"/>
                <w:b/>
                <w:color w:val="000000"/>
                <w:spacing w:val="-1"/>
                <w:sz w:val="24"/>
                <w:szCs w:val="24"/>
                <w:lang w:val="kk-KZ"/>
              </w:rPr>
              <w:t>п</w:t>
            </w:r>
            <w:r w:rsidRPr="00205BF2">
              <w:rPr>
                <w:rFonts w:ascii="Times New Roman" w:eastAsia="OEGHA+TimesNewRomanPSMT" w:hAnsi="Times New Roman" w:cs="Times New Roman"/>
                <w:b/>
                <w:color w:val="000000"/>
                <w:sz w:val="24"/>
                <w:szCs w:val="24"/>
                <w:lang w:val="kk-KZ"/>
              </w:rPr>
              <w:t>ы</w:t>
            </w:r>
            <w:r w:rsidRPr="00205BF2">
              <w:rPr>
                <w:rFonts w:ascii="Times New Roman" w:eastAsia="OEGHA+TimesNewRomanPSMT" w:hAnsi="Times New Roman" w:cs="Times New Roman"/>
                <w:b/>
                <w:color w:val="000000"/>
                <w:spacing w:val="1"/>
                <w:sz w:val="24"/>
                <w:szCs w:val="24"/>
                <w:lang w:val="kk-KZ"/>
              </w:rPr>
              <w:t xml:space="preserve"> д</w:t>
            </w:r>
            <w:r w:rsidRPr="00205BF2">
              <w:rPr>
                <w:rFonts w:ascii="Times New Roman" w:eastAsia="OEGHA+TimesNewRomanPSMT" w:hAnsi="Times New Roman" w:cs="Times New Roman"/>
                <w:b/>
                <w:color w:val="000000"/>
                <w:sz w:val="24"/>
                <w:szCs w:val="24"/>
                <w:lang w:val="kk-KZ"/>
              </w:rPr>
              <w:t>амыт</w:t>
            </w:r>
            <w:r w:rsidRPr="00205BF2">
              <w:rPr>
                <w:rFonts w:ascii="Times New Roman" w:eastAsia="OEGHA+TimesNewRomanPSMT" w:hAnsi="Times New Roman" w:cs="Times New Roman"/>
                <w:b/>
                <w:color w:val="000000"/>
                <w:spacing w:val="-3"/>
                <w:sz w:val="24"/>
                <w:szCs w:val="24"/>
                <w:lang w:val="kk-KZ"/>
              </w:rPr>
              <w:t>у</w:t>
            </w:r>
            <w:r w:rsidRPr="00205BF2">
              <w:rPr>
                <w:rFonts w:ascii="Times New Roman" w:eastAsia="OEGHA+TimesNewRomanPSMT" w:hAnsi="Times New Roman" w:cs="Times New Roman"/>
                <w:b/>
                <w:color w:val="000000"/>
                <w:sz w:val="24"/>
                <w:szCs w:val="24"/>
                <w:lang w:val="kk-KZ"/>
              </w:rPr>
              <w:t>шы жат</w:t>
            </w:r>
            <w:r w:rsidRPr="00205BF2">
              <w:rPr>
                <w:rFonts w:ascii="Times New Roman" w:eastAsia="OEGHA+TimesNewRomanPSMT" w:hAnsi="Times New Roman" w:cs="Times New Roman"/>
                <w:b/>
                <w:color w:val="000000"/>
                <w:spacing w:val="-1"/>
                <w:sz w:val="24"/>
                <w:szCs w:val="24"/>
                <w:lang w:val="kk-KZ"/>
              </w:rPr>
              <w:t>т</w:t>
            </w:r>
            <w:r w:rsidRPr="00205BF2">
              <w:rPr>
                <w:rFonts w:ascii="Times New Roman" w:eastAsia="OEGHA+TimesNewRomanPSMT" w:hAnsi="Times New Roman" w:cs="Times New Roman"/>
                <w:b/>
                <w:color w:val="000000"/>
                <w:sz w:val="24"/>
                <w:szCs w:val="24"/>
                <w:lang w:val="kk-KZ"/>
              </w:rPr>
              <w:t>ығ</w:t>
            </w:r>
            <w:r w:rsidRPr="00205BF2">
              <w:rPr>
                <w:rFonts w:ascii="Times New Roman" w:eastAsia="OEGHA+TimesNewRomanPSMT" w:hAnsi="Times New Roman" w:cs="Times New Roman"/>
                <w:b/>
                <w:color w:val="000000"/>
                <w:spacing w:val="-1"/>
                <w:sz w:val="24"/>
                <w:szCs w:val="24"/>
                <w:lang w:val="kk-KZ"/>
              </w:rPr>
              <w:t>ул</w:t>
            </w:r>
            <w:r w:rsidRPr="00205BF2">
              <w:rPr>
                <w:rFonts w:ascii="Times New Roman" w:eastAsia="OEGHA+TimesNewRomanPSMT" w:hAnsi="Times New Roman" w:cs="Times New Roman"/>
                <w:b/>
                <w:color w:val="000000"/>
                <w:sz w:val="24"/>
                <w:szCs w:val="24"/>
                <w:lang w:val="kk-KZ"/>
              </w:rPr>
              <w:t>ар:</w:t>
            </w:r>
          </w:p>
          <w:p w:rsidR="005F3CFD" w:rsidRPr="00205BF2" w:rsidRDefault="005F3CFD" w:rsidP="00E80E2F">
            <w:pPr>
              <w:widowControl w:val="0"/>
              <w:ind w:right="-20"/>
              <w:rPr>
                <w:rFonts w:ascii="Times New Roman" w:hAnsi="Times New Roman" w:cs="Times New Roman"/>
                <w:b/>
                <w:sz w:val="24"/>
                <w:szCs w:val="24"/>
                <w:lang w:val="kk-KZ"/>
              </w:rPr>
            </w:pPr>
            <w:r w:rsidRPr="00205BF2">
              <w:rPr>
                <w:rFonts w:ascii="Times New Roman" w:hAnsi="Times New Roman" w:cs="Times New Roman"/>
                <w:b/>
                <w:sz w:val="24"/>
                <w:szCs w:val="24"/>
                <w:lang w:val="kk-KZ"/>
              </w:rPr>
              <w:t xml:space="preserve">Іштің және аяқтың бұлшық еттерін дамытуға және нығайтуға арналған жаттығулар. </w:t>
            </w:r>
          </w:p>
          <w:p w:rsidR="005F3CFD" w:rsidRPr="00205BF2" w:rsidRDefault="005F3CFD" w:rsidP="00E80E2F">
            <w:pPr>
              <w:widowControl w:val="0"/>
              <w:ind w:right="-20"/>
              <w:rPr>
                <w:rFonts w:ascii="Times New Roman" w:hAnsi="Times New Roman" w:cs="Times New Roman"/>
                <w:sz w:val="24"/>
                <w:szCs w:val="24"/>
                <w:lang w:val="kk-KZ"/>
              </w:rPr>
            </w:pPr>
            <w:r w:rsidRPr="00205BF2">
              <w:rPr>
                <w:rFonts w:ascii="Times New Roman" w:hAnsi="Times New Roman" w:cs="Times New Roman"/>
                <w:sz w:val="24"/>
                <w:szCs w:val="24"/>
                <w:lang w:val="kk-KZ"/>
              </w:rPr>
              <w:t xml:space="preserve">Орнында жүру. 1.Бастапқы қалыпта </w:t>
            </w:r>
            <w:r w:rsidRPr="00205BF2">
              <w:rPr>
                <w:rFonts w:ascii="Times New Roman" w:hAnsi="Times New Roman" w:cs="Times New Roman"/>
                <w:sz w:val="24"/>
                <w:szCs w:val="24"/>
                <w:lang w:val="kk-KZ"/>
              </w:rPr>
              <w:t>тұрып, сол (оң) аяқтың тізесін (заттанұстап) бүгу.</w:t>
            </w:r>
          </w:p>
          <w:p w:rsidR="00E80E2F" w:rsidRDefault="005F3CFD" w:rsidP="00E80E2F">
            <w:pPr>
              <w:rPr>
                <w:rFonts w:ascii="Times New Roman" w:hAnsi="Times New Roman" w:cs="Times New Roman"/>
                <w:b/>
                <w:sz w:val="24"/>
                <w:szCs w:val="24"/>
                <w:lang w:val="kk-KZ"/>
              </w:rPr>
            </w:pPr>
            <w:r w:rsidRPr="00205BF2">
              <w:rPr>
                <w:rFonts w:ascii="Times New Roman" w:hAnsi="Times New Roman" w:cs="Times New Roman"/>
                <w:b/>
                <w:sz w:val="24"/>
                <w:szCs w:val="24"/>
                <w:lang w:val="kk-KZ"/>
              </w:rPr>
              <w:t>Қимылды ойын:</w:t>
            </w:r>
          </w:p>
          <w:p w:rsidR="005F3CFD" w:rsidRPr="00205BF2" w:rsidRDefault="005F3CFD" w:rsidP="00E80E2F">
            <w:pPr>
              <w:rPr>
                <w:rFonts w:ascii="Times New Roman" w:hAnsi="Times New Roman" w:cs="Times New Roman"/>
                <w:b/>
                <w:color w:val="000000"/>
                <w:sz w:val="24"/>
                <w:szCs w:val="24"/>
                <w:lang w:val="kk-KZ"/>
              </w:rPr>
            </w:pPr>
            <w:r w:rsidRPr="00205BF2">
              <w:rPr>
                <w:rFonts w:ascii="Times New Roman" w:hAnsi="Times New Roman" w:cs="Times New Roman"/>
                <w:b/>
                <w:color w:val="000000"/>
                <w:sz w:val="24"/>
                <w:szCs w:val="24"/>
                <w:lang w:val="kk-KZ"/>
              </w:rPr>
              <w:t>«Сылдырмақпен сылдырлат»</w:t>
            </w:r>
          </w:p>
          <w:p w:rsidR="005F3CFD" w:rsidRPr="00205BF2" w:rsidRDefault="005F3CFD" w:rsidP="00E80E2F">
            <w:pPr>
              <w:rPr>
                <w:rFonts w:ascii="Times New Roman" w:hAnsi="Times New Roman" w:cs="Times New Roman"/>
                <w:color w:val="000000"/>
                <w:sz w:val="24"/>
                <w:szCs w:val="24"/>
                <w:lang w:val="kk-KZ"/>
              </w:rPr>
            </w:pPr>
            <w:r w:rsidRPr="00205BF2">
              <w:rPr>
                <w:rFonts w:ascii="Times New Roman" w:hAnsi="Times New Roman" w:cs="Times New Roman"/>
                <w:b/>
                <w:color w:val="000000"/>
                <w:sz w:val="24"/>
                <w:szCs w:val="24"/>
                <w:lang w:val="kk-KZ"/>
              </w:rPr>
              <w:t xml:space="preserve"> Мақсаты:</w:t>
            </w:r>
            <w:r w:rsidRPr="00205BF2">
              <w:rPr>
                <w:rFonts w:ascii="Times New Roman" w:hAnsi="Times New Roman" w:cs="Times New Roman"/>
                <w:color w:val="000000"/>
                <w:sz w:val="24"/>
                <w:szCs w:val="24"/>
                <w:lang w:val="kk-KZ"/>
              </w:rPr>
              <w:t xml:space="preserve"> балаларды ойынның шартын бұзбай ойнауға, белгі бойынша, мәтіннің сөзіне сай қимыл-қозғалыс жасауға дағдыландыру, зейіндерін, байқағыштықтарын, жүгіру дағдыларын дамыту. </w:t>
            </w:r>
          </w:p>
          <w:p w:rsidR="005F3CFD" w:rsidRPr="00205BF2" w:rsidRDefault="005F3CFD" w:rsidP="00E80E2F">
            <w:pPr>
              <w:rPr>
                <w:rFonts w:ascii="Times New Roman" w:hAnsi="Times New Roman" w:cs="Times New Roman"/>
                <w:b/>
                <w:sz w:val="24"/>
                <w:szCs w:val="24"/>
                <w:lang w:val="kk-KZ"/>
              </w:rPr>
            </w:pPr>
            <w:r w:rsidRPr="00205BF2">
              <w:rPr>
                <w:rFonts w:ascii="Times New Roman" w:hAnsi="Times New Roman" w:cs="Times New Roman"/>
                <w:b/>
                <w:color w:val="000000"/>
                <w:sz w:val="24"/>
                <w:szCs w:val="24"/>
                <w:lang w:val="kk-KZ"/>
              </w:rPr>
              <w:t>Шарты:</w:t>
            </w:r>
            <w:r w:rsidR="00E80E2F">
              <w:rPr>
                <w:rFonts w:ascii="Times New Roman" w:hAnsi="Times New Roman" w:cs="Times New Roman"/>
                <w:b/>
                <w:color w:val="000000"/>
                <w:sz w:val="24"/>
                <w:szCs w:val="24"/>
                <w:lang w:val="kk-KZ"/>
              </w:rPr>
              <w:t xml:space="preserve"> </w:t>
            </w:r>
            <w:r w:rsidRPr="00205BF2">
              <w:rPr>
                <w:rFonts w:ascii="Times New Roman" w:hAnsi="Times New Roman" w:cs="Times New Roman"/>
                <w:color w:val="000000"/>
                <w:sz w:val="24"/>
                <w:szCs w:val="24"/>
                <w:lang w:val="kk-KZ"/>
              </w:rPr>
              <w:t xml:space="preserve">5-6 балалар алаңның бір жағында сызықтың ар жағында тұрады. Қарама-қарсы жақта орындықтарда бір бірінен арақашықтығы бірдей болып сылдырмақтар (балалардың санына сай) жатады. «1-2-3, жүгіріңдер»- деген белгі бойынша балалар сылдырмақтарға қарай жүгіреді, жоғарыға көтереді де сылдырлатады. Бірінші жетіп, сылдырлатқан бала жеңіске жетеді. Сол балалар орындарына </w:t>
            </w:r>
            <w:r w:rsidRPr="00205BF2">
              <w:rPr>
                <w:rFonts w:ascii="Times New Roman" w:hAnsi="Times New Roman" w:cs="Times New Roman"/>
                <w:color w:val="000000"/>
                <w:sz w:val="24"/>
                <w:szCs w:val="24"/>
                <w:lang w:val="kk-KZ"/>
              </w:rPr>
              <w:lastRenderedPageBreak/>
              <w:t>барады, басқа ойнаушылар қатысады.</w:t>
            </w:r>
          </w:p>
          <w:p w:rsidR="005F3CFD" w:rsidRPr="00205BF2" w:rsidRDefault="005F3CFD" w:rsidP="003E5B33">
            <w:pPr>
              <w:shd w:val="clear" w:color="auto" w:fill="FFFFFF"/>
              <w:spacing w:after="150"/>
              <w:rPr>
                <w:rFonts w:ascii="Times New Roman" w:hAnsi="Times New Roman" w:cs="Times New Roman"/>
                <w:b/>
                <w:sz w:val="24"/>
                <w:szCs w:val="24"/>
                <w:lang w:val="kk-KZ"/>
              </w:rPr>
            </w:pPr>
          </w:p>
        </w:tc>
      </w:tr>
      <w:tr w:rsidR="005F3CFD" w:rsidRPr="00CB7959" w:rsidTr="003E5B33">
        <w:trPr>
          <w:trHeight w:val="416"/>
        </w:trPr>
        <w:tc>
          <w:tcPr>
            <w:tcW w:w="2431" w:type="dxa"/>
            <w:tcBorders>
              <w:top w:val="single" w:sz="4" w:space="0" w:color="auto"/>
              <w:left w:val="single" w:sz="4" w:space="0" w:color="auto"/>
              <w:bottom w:val="single" w:sz="4" w:space="0" w:color="auto"/>
              <w:right w:val="single" w:sz="4" w:space="0" w:color="auto"/>
            </w:tcBorders>
            <w:hideMark/>
          </w:tcPr>
          <w:p w:rsidR="005F3CFD" w:rsidRPr="00205BF2" w:rsidRDefault="005F3CFD" w:rsidP="00E80E2F">
            <w:pPr>
              <w:jc w:val="center"/>
              <w:rPr>
                <w:rFonts w:ascii="Times New Roman" w:hAnsi="Times New Roman" w:cs="Times New Roman"/>
                <w:b/>
                <w:sz w:val="24"/>
                <w:szCs w:val="24"/>
              </w:rPr>
            </w:pPr>
            <w:r w:rsidRPr="00205BF2">
              <w:rPr>
                <w:rFonts w:ascii="Times New Roman" w:hAnsi="Times New Roman" w:cs="Times New Roman"/>
                <w:b/>
                <w:bCs/>
                <w:sz w:val="24"/>
                <w:szCs w:val="24"/>
                <w:lang w:val="kk-KZ"/>
              </w:rPr>
              <w:lastRenderedPageBreak/>
              <w:t>2</w:t>
            </w:r>
            <w:r>
              <w:rPr>
                <w:rFonts w:ascii="Times New Roman" w:hAnsi="Times New Roman" w:cs="Times New Roman"/>
                <w:b/>
                <w:bCs/>
                <w:sz w:val="24"/>
                <w:szCs w:val="24"/>
                <w:lang w:val="kk-KZ"/>
              </w:rPr>
              <w:t>-</w:t>
            </w:r>
            <w:r w:rsidRPr="00205BF2">
              <w:rPr>
                <w:rFonts w:ascii="Times New Roman" w:hAnsi="Times New Roman" w:cs="Times New Roman"/>
                <w:b/>
                <w:bCs/>
                <w:sz w:val="24"/>
                <w:szCs w:val="24"/>
              </w:rPr>
              <w:t>таңғы ас</w:t>
            </w:r>
          </w:p>
        </w:tc>
        <w:tc>
          <w:tcPr>
            <w:tcW w:w="13466" w:type="dxa"/>
            <w:gridSpan w:val="16"/>
            <w:tcBorders>
              <w:top w:val="single" w:sz="4" w:space="0" w:color="auto"/>
              <w:left w:val="single" w:sz="4" w:space="0" w:color="auto"/>
              <w:bottom w:val="single" w:sz="4" w:space="0" w:color="auto"/>
              <w:right w:val="single" w:sz="4" w:space="0" w:color="auto"/>
            </w:tcBorders>
          </w:tcPr>
          <w:p w:rsidR="005F3CFD" w:rsidRPr="00205BF2" w:rsidRDefault="005F3CFD" w:rsidP="003E5B33">
            <w:pPr>
              <w:rPr>
                <w:rFonts w:ascii="Times New Roman" w:hAnsi="Times New Roman" w:cs="Times New Roman"/>
                <w:sz w:val="24"/>
                <w:szCs w:val="24"/>
                <w:u w:val="single"/>
                <w:lang w:val="kk-KZ"/>
              </w:rPr>
            </w:pPr>
            <w:r w:rsidRPr="00205BF2">
              <w:rPr>
                <w:rFonts w:ascii="Times New Roman" w:eastAsia="Times New Roman" w:hAnsi="Times New Roman" w:cs="Times New Roman"/>
                <w:b/>
                <w:sz w:val="24"/>
                <w:szCs w:val="24"/>
                <w:lang w:val="kk-KZ"/>
              </w:rPr>
              <w:t>Мақсаты:</w:t>
            </w:r>
            <w:r w:rsidR="00E80E2F">
              <w:rPr>
                <w:rFonts w:ascii="Times New Roman" w:eastAsia="Times New Roman" w:hAnsi="Times New Roman" w:cs="Times New Roman"/>
                <w:b/>
                <w:sz w:val="24"/>
                <w:szCs w:val="24"/>
                <w:lang w:val="kk-KZ"/>
              </w:rPr>
              <w:t xml:space="preserve"> </w:t>
            </w:r>
            <w:r w:rsidRPr="00205BF2">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5F3CFD" w:rsidRPr="00205BF2" w:rsidRDefault="005F3CFD" w:rsidP="003E5B33">
            <w:pPr>
              <w:rPr>
                <w:rFonts w:ascii="Times New Roman" w:hAnsi="Times New Roman" w:cs="Times New Roman"/>
                <w:sz w:val="24"/>
                <w:szCs w:val="24"/>
                <w:lang w:val="kk-KZ"/>
              </w:rPr>
            </w:pPr>
            <w:r w:rsidRPr="00205BF2">
              <w:rPr>
                <w:rFonts w:ascii="Times New Roman" w:eastAsia="Times New Roman" w:hAnsi="Times New Roman" w:cs="Times New Roman"/>
                <w:b/>
                <w:sz w:val="24"/>
                <w:szCs w:val="24"/>
                <w:lang w:val="kk-KZ"/>
              </w:rPr>
              <w:t xml:space="preserve"> (мәдени-гигиеналық дағдыларды қалыптастыру, </w:t>
            </w:r>
            <w:r w:rsidRPr="00205BF2">
              <w:rPr>
                <w:rFonts w:ascii="Times New Roman" w:hAnsi="Times New Roman" w:cs="Times New Roman"/>
                <w:b/>
                <w:sz w:val="24"/>
                <w:szCs w:val="24"/>
                <w:lang w:val="kk-KZ"/>
              </w:rPr>
              <w:t>коммуникативтік дағдыларын дамыту</w:t>
            </w:r>
            <w:r w:rsidRPr="00205BF2">
              <w:rPr>
                <w:rFonts w:ascii="Times New Roman" w:eastAsia="Times New Roman" w:hAnsi="Times New Roman" w:cs="Times New Roman"/>
                <w:b/>
                <w:sz w:val="24"/>
                <w:szCs w:val="24"/>
                <w:lang w:val="kk-KZ"/>
              </w:rPr>
              <w:t xml:space="preserve"> )</w:t>
            </w:r>
          </w:p>
        </w:tc>
      </w:tr>
      <w:tr w:rsidR="005F3CFD" w:rsidRPr="00205BF2" w:rsidTr="003E5B33">
        <w:tc>
          <w:tcPr>
            <w:tcW w:w="2431" w:type="dxa"/>
            <w:tcBorders>
              <w:top w:val="single" w:sz="4" w:space="0" w:color="auto"/>
              <w:left w:val="single" w:sz="4" w:space="0" w:color="auto"/>
              <w:bottom w:val="single" w:sz="4" w:space="0" w:color="auto"/>
              <w:right w:val="single" w:sz="4" w:space="0" w:color="auto"/>
            </w:tcBorders>
            <w:hideMark/>
          </w:tcPr>
          <w:p w:rsidR="00E80E2F" w:rsidRDefault="005F3CFD" w:rsidP="00E80E2F">
            <w:pPr>
              <w:jc w:val="center"/>
              <w:rPr>
                <w:rFonts w:ascii="Times New Roman" w:hAnsi="Times New Roman" w:cs="Times New Roman"/>
                <w:b/>
                <w:bCs/>
                <w:sz w:val="24"/>
                <w:szCs w:val="24"/>
              </w:rPr>
            </w:pPr>
            <w:r w:rsidRPr="00205BF2">
              <w:rPr>
                <w:rFonts w:ascii="Times New Roman" w:hAnsi="Times New Roman" w:cs="Times New Roman"/>
                <w:b/>
                <w:bCs/>
                <w:sz w:val="24"/>
                <w:szCs w:val="24"/>
              </w:rPr>
              <w:t>Серуенге</w:t>
            </w:r>
          </w:p>
          <w:p w:rsidR="005F3CFD" w:rsidRPr="00205BF2" w:rsidRDefault="005F3CFD" w:rsidP="00E80E2F">
            <w:pPr>
              <w:jc w:val="center"/>
              <w:rPr>
                <w:rFonts w:ascii="Times New Roman" w:hAnsi="Times New Roman" w:cs="Times New Roman"/>
                <w:b/>
                <w:bCs/>
                <w:sz w:val="24"/>
                <w:szCs w:val="24"/>
              </w:rPr>
            </w:pPr>
            <w:r w:rsidRPr="00205BF2">
              <w:rPr>
                <w:rFonts w:ascii="Times New Roman" w:hAnsi="Times New Roman" w:cs="Times New Roman"/>
                <w:b/>
                <w:bCs/>
                <w:sz w:val="24"/>
                <w:szCs w:val="24"/>
              </w:rPr>
              <w:t>дайындық</w:t>
            </w:r>
          </w:p>
        </w:tc>
        <w:tc>
          <w:tcPr>
            <w:tcW w:w="13466" w:type="dxa"/>
            <w:gridSpan w:val="16"/>
            <w:tcBorders>
              <w:top w:val="single" w:sz="4" w:space="0" w:color="auto"/>
              <w:left w:val="single" w:sz="4" w:space="0" w:color="auto"/>
              <w:bottom w:val="single" w:sz="4" w:space="0" w:color="auto"/>
              <w:right w:val="single" w:sz="4" w:space="0" w:color="auto"/>
            </w:tcBorders>
          </w:tcPr>
          <w:p w:rsidR="005F3CFD" w:rsidRPr="00205BF2" w:rsidRDefault="005F3CFD" w:rsidP="003E5B33">
            <w:pPr>
              <w:rPr>
                <w:rFonts w:ascii="Times New Roman" w:eastAsia="Times New Roman" w:hAnsi="Times New Roman" w:cs="Times New Roman"/>
                <w:sz w:val="24"/>
                <w:szCs w:val="24"/>
              </w:rPr>
            </w:pPr>
            <w:r w:rsidRPr="00205BF2">
              <w:rPr>
                <w:rFonts w:ascii="Times New Roman" w:eastAsia="Times New Roman" w:hAnsi="Times New Roman" w:cs="Times New Roman"/>
                <w:b/>
                <w:sz w:val="24"/>
                <w:szCs w:val="24"/>
                <w:lang w:val="kk-KZ"/>
              </w:rPr>
              <w:t>Мақсаты:</w:t>
            </w:r>
            <w:r w:rsidRPr="00205BF2">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5F3CFD" w:rsidRPr="00205BF2" w:rsidRDefault="005F3CFD" w:rsidP="003E5B33">
            <w:pPr>
              <w:rPr>
                <w:rFonts w:ascii="Times New Roman" w:hAnsi="Times New Roman" w:cs="Times New Roman"/>
                <w:sz w:val="24"/>
                <w:szCs w:val="24"/>
                <w:u w:val="single"/>
                <w:lang w:val="kk-KZ"/>
              </w:rPr>
            </w:pPr>
            <w:r w:rsidRPr="00205BF2">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5F3CFD" w:rsidRPr="00205BF2" w:rsidTr="00E80E2F">
        <w:tc>
          <w:tcPr>
            <w:tcW w:w="2431" w:type="dxa"/>
            <w:tcBorders>
              <w:top w:val="single" w:sz="4" w:space="0" w:color="auto"/>
              <w:left w:val="single" w:sz="4" w:space="0" w:color="auto"/>
              <w:bottom w:val="single" w:sz="4" w:space="0" w:color="auto"/>
              <w:right w:val="single" w:sz="4" w:space="0" w:color="auto"/>
            </w:tcBorders>
            <w:hideMark/>
          </w:tcPr>
          <w:p w:rsidR="005F3CFD" w:rsidRPr="00205BF2" w:rsidRDefault="005F3CFD" w:rsidP="00E80E2F">
            <w:pPr>
              <w:jc w:val="center"/>
              <w:rPr>
                <w:rFonts w:ascii="Times New Roman" w:hAnsi="Times New Roman" w:cs="Times New Roman"/>
                <w:b/>
                <w:bCs/>
                <w:sz w:val="24"/>
                <w:szCs w:val="24"/>
              </w:rPr>
            </w:pPr>
            <w:r w:rsidRPr="00205BF2">
              <w:rPr>
                <w:rFonts w:ascii="Times New Roman" w:hAnsi="Times New Roman" w:cs="Times New Roman"/>
                <w:b/>
                <w:bCs/>
                <w:sz w:val="24"/>
                <w:szCs w:val="24"/>
              </w:rPr>
              <w:t>Серуен</w:t>
            </w:r>
          </w:p>
        </w:tc>
        <w:tc>
          <w:tcPr>
            <w:tcW w:w="2664" w:type="dxa"/>
            <w:gridSpan w:val="3"/>
            <w:tcBorders>
              <w:top w:val="single" w:sz="4" w:space="0" w:color="auto"/>
              <w:left w:val="single" w:sz="4" w:space="0" w:color="auto"/>
              <w:bottom w:val="single" w:sz="4" w:space="0" w:color="auto"/>
              <w:right w:val="single" w:sz="4" w:space="0" w:color="auto"/>
            </w:tcBorders>
          </w:tcPr>
          <w:p w:rsidR="005F3CFD" w:rsidRPr="00205BF2" w:rsidRDefault="005F3CFD" w:rsidP="003E5B33">
            <w:pPr>
              <w:widowControl w:val="0"/>
              <w:rPr>
                <w:rFonts w:ascii="Times New Roman" w:eastAsia="Times New Roman" w:hAnsi="Times New Roman" w:cs="Times New Roman"/>
                <w:b/>
                <w:sz w:val="24"/>
                <w:szCs w:val="24"/>
              </w:rPr>
            </w:pPr>
            <w:r w:rsidRPr="00205BF2">
              <w:rPr>
                <w:rFonts w:ascii="Times New Roman" w:eastAsia="Times New Roman" w:hAnsi="Times New Roman" w:cs="Times New Roman"/>
                <w:b/>
                <w:sz w:val="24"/>
                <w:szCs w:val="24"/>
              </w:rPr>
              <w:t>1.Желді бақылау. (қоршағанортаментанысу, сөйлеудідамыту)</w:t>
            </w:r>
          </w:p>
          <w:p w:rsidR="00E80E2F" w:rsidRDefault="005F3CFD" w:rsidP="003E5B33">
            <w:pPr>
              <w:widowControl w:val="0"/>
              <w:rPr>
                <w:rFonts w:ascii="Times New Roman" w:eastAsia="Times New Roman" w:hAnsi="Times New Roman" w:cs="Times New Roman"/>
                <w:b/>
                <w:sz w:val="24"/>
                <w:szCs w:val="24"/>
                <w:lang w:val="kk-KZ"/>
              </w:rPr>
            </w:pPr>
            <w:r w:rsidRPr="00205BF2">
              <w:rPr>
                <w:rFonts w:ascii="Times New Roman" w:eastAsia="Times New Roman" w:hAnsi="Times New Roman" w:cs="Times New Roman"/>
                <w:b/>
                <w:sz w:val="24"/>
                <w:szCs w:val="24"/>
              </w:rPr>
              <w:t>Мақсаты</w:t>
            </w:r>
            <w:r w:rsidRPr="00205BF2">
              <w:rPr>
                <w:rFonts w:ascii="Times New Roman" w:eastAsia="Times New Roman" w:hAnsi="Times New Roman" w:cs="Times New Roman"/>
                <w:b/>
                <w:sz w:val="24"/>
                <w:szCs w:val="24"/>
                <w:lang w:val="kk-KZ"/>
              </w:rPr>
              <w:t>:</w:t>
            </w:r>
          </w:p>
          <w:p w:rsidR="00E80E2F" w:rsidRDefault="005F3CFD" w:rsidP="003E5B33">
            <w:pPr>
              <w:widowControl w:val="0"/>
              <w:rPr>
                <w:rFonts w:ascii="Times New Roman" w:eastAsia="Times New Roman" w:hAnsi="Times New Roman" w:cs="Times New Roman"/>
                <w:sz w:val="24"/>
                <w:szCs w:val="24"/>
                <w:lang w:val="kk-KZ"/>
              </w:rPr>
            </w:pPr>
            <w:r w:rsidRPr="00E80E2F">
              <w:rPr>
                <w:rFonts w:ascii="Times New Roman" w:eastAsia="Times New Roman" w:hAnsi="Times New Roman" w:cs="Times New Roman"/>
                <w:sz w:val="24"/>
                <w:szCs w:val="24"/>
                <w:lang w:val="kk-KZ"/>
              </w:rPr>
              <w:t>Балаларды, ағаштардың</w:t>
            </w:r>
            <w:r w:rsidR="00E80E2F" w:rsidRPr="00E80E2F">
              <w:rPr>
                <w:rFonts w:ascii="Times New Roman" w:eastAsia="Times New Roman" w:hAnsi="Times New Roman" w:cs="Times New Roman"/>
                <w:sz w:val="24"/>
                <w:szCs w:val="24"/>
                <w:lang w:val="kk-KZ"/>
              </w:rPr>
              <w:t xml:space="preserve"> </w:t>
            </w:r>
            <w:r w:rsidRPr="00E80E2F">
              <w:rPr>
                <w:rFonts w:ascii="Times New Roman" w:eastAsia="Times New Roman" w:hAnsi="Times New Roman" w:cs="Times New Roman"/>
                <w:sz w:val="24"/>
                <w:szCs w:val="24"/>
                <w:lang w:val="kk-KZ"/>
              </w:rPr>
              <w:t>бұтақтарына</w:t>
            </w:r>
            <w:r w:rsidR="00E80E2F">
              <w:rPr>
                <w:rFonts w:ascii="Times New Roman" w:eastAsia="Times New Roman" w:hAnsi="Times New Roman" w:cs="Times New Roman"/>
                <w:sz w:val="24"/>
                <w:szCs w:val="24"/>
                <w:lang w:val="kk-KZ"/>
              </w:rPr>
              <w:t xml:space="preserve"> </w:t>
            </w:r>
            <w:r w:rsidRPr="00E80E2F">
              <w:rPr>
                <w:rFonts w:ascii="Times New Roman" w:eastAsia="Times New Roman" w:hAnsi="Times New Roman" w:cs="Times New Roman"/>
                <w:sz w:val="24"/>
                <w:szCs w:val="24"/>
                <w:lang w:val="kk-KZ"/>
              </w:rPr>
              <w:t>қарап, желдің</w:t>
            </w:r>
            <w:r w:rsidR="00E80E2F">
              <w:rPr>
                <w:rFonts w:ascii="Times New Roman" w:eastAsia="Times New Roman" w:hAnsi="Times New Roman" w:cs="Times New Roman"/>
                <w:sz w:val="24"/>
                <w:szCs w:val="24"/>
                <w:lang w:val="kk-KZ"/>
              </w:rPr>
              <w:t xml:space="preserve"> </w:t>
            </w:r>
            <w:r w:rsidRPr="00E80E2F">
              <w:rPr>
                <w:rFonts w:ascii="Times New Roman" w:eastAsia="Times New Roman" w:hAnsi="Times New Roman" w:cs="Times New Roman"/>
                <w:sz w:val="24"/>
                <w:szCs w:val="24"/>
                <w:lang w:val="kk-KZ"/>
              </w:rPr>
              <w:t>болғанын</w:t>
            </w:r>
          </w:p>
          <w:p w:rsidR="005F3CFD" w:rsidRPr="00E80E2F" w:rsidRDefault="005F3CFD" w:rsidP="003E5B33">
            <w:pPr>
              <w:widowControl w:val="0"/>
              <w:rPr>
                <w:rFonts w:ascii="Times New Roman" w:eastAsia="Times New Roman" w:hAnsi="Times New Roman" w:cs="Times New Roman"/>
                <w:sz w:val="24"/>
                <w:szCs w:val="24"/>
                <w:lang w:val="kk-KZ"/>
              </w:rPr>
            </w:pPr>
            <w:r w:rsidRPr="00E80E2F">
              <w:rPr>
                <w:rFonts w:ascii="Times New Roman" w:eastAsia="Times New Roman" w:hAnsi="Times New Roman" w:cs="Times New Roman"/>
                <w:sz w:val="24"/>
                <w:szCs w:val="24"/>
                <w:lang w:val="kk-KZ"/>
              </w:rPr>
              <w:t>байқауға</w:t>
            </w:r>
            <w:r w:rsidR="00E80E2F">
              <w:rPr>
                <w:rFonts w:ascii="Times New Roman" w:eastAsia="Times New Roman" w:hAnsi="Times New Roman" w:cs="Times New Roman"/>
                <w:sz w:val="24"/>
                <w:szCs w:val="24"/>
                <w:lang w:val="kk-KZ"/>
              </w:rPr>
              <w:t xml:space="preserve"> </w:t>
            </w:r>
            <w:r w:rsidRPr="00E80E2F">
              <w:rPr>
                <w:rFonts w:ascii="Times New Roman" w:eastAsia="Times New Roman" w:hAnsi="Times New Roman" w:cs="Times New Roman"/>
                <w:sz w:val="24"/>
                <w:szCs w:val="24"/>
                <w:lang w:val="kk-KZ"/>
              </w:rPr>
              <w:t>үйрету; байқағыштыққа, зеректікке</w:t>
            </w:r>
            <w:r w:rsidR="00E80E2F">
              <w:rPr>
                <w:rFonts w:ascii="Times New Roman" w:eastAsia="Times New Roman" w:hAnsi="Times New Roman" w:cs="Times New Roman"/>
                <w:sz w:val="24"/>
                <w:szCs w:val="24"/>
                <w:lang w:val="kk-KZ"/>
              </w:rPr>
              <w:t xml:space="preserve"> </w:t>
            </w:r>
            <w:r w:rsidRPr="00E80E2F">
              <w:rPr>
                <w:rFonts w:ascii="Times New Roman" w:eastAsia="Times New Roman" w:hAnsi="Times New Roman" w:cs="Times New Roman"/>
                <w:sz w:val="24"/>
                <w:szCs w:val="24"/>
                <w:lang w:val="kk-KZ"/>
              </w:rPr>
              <w:t>тәрбиелеу.</w:t>
            </w:r>
          </w:p>
          <w:p w:rsidR="005F3CFD" w:rsidRPr="005120C1" w:rsidRDefault="005F3CFD" w:rsidP="003E5B33">
            <w:pPr>
              <w:widowControl w:val="0"/>
              <w:rPr>
                <w:rFonts w:ascii="Times New Roman" w:eastAsia="Times New Roman" w:hAnsi="Times New Roman" w:cs="Times New Roman"/>
                <w:sz w:val="24"/>
                <w:szCs w:val="24"/>
                <w:lang w:val="kk-KZ"/>
              </w:rPr>
            </w:pPr>
            <w:r w:rsidRPr="005120C1">
              <w:rPr>
                <w:rFonts w:ascii="Times New Roman" w:eastAsia="Times New Roman" w:hAnsi="Times New Roman" w:cs="Times New Roman"/>
                <w:b/>
                <w:sz w:val="24"/>
                <w:szCs w:val="24"/>
                <w:lang w:val="kk-KZ"/>
              </w:rPr>
              <w:t xml:space="preserve">2. </w:t>
            </w:r>
            <w:r w:rsidRPr="00205BF2">
              <w:rPr>
                <w:rFonts w:ascii="Times New Roman" w:eastAsia="Times New Roman" w:hAnsi="Times New Roman" w:cs="Times New Roman"/>
                <w:b/>
                <w:sz w:val="24"/>
                <w:szCs w:val="24"/>
                <w:lang w:val="kk-KZ"/>
              </w:rPr>
              <w:t>Қ</w:t>
            </w:r>
            <w:r w:rsidRPr="005120C1">
              <w:rPr>
                <w:rFonts w:ascii="Times New Roman" w:eastAsia="Times New Roman" w:hAnsi="Times New Roman" w:cs="Times New Roman"/>
                <w:b/>
                <w:sz w:val="24"/>
                <w:szCs w:val="24"/>
                <w:lang w:val="kk-KZ"/>
              </w:rPr>
              <w:t>имылдыойыны</w:t>
            </w:r>
            <w:r w:rsidRPr="00205BF2">
              <w:rPr>
                <w:rFonts w:ascii="Times New Roman" w:eastAsia="Times New Roman" w:hAnsi="Times New Roman" w:cs="Times New Roman"/>
                <w:b/>
                <w:sz w:val="24"/>
                <w:szCs w:val="24"/>
                <w:lang w:val="kk-KZ"/>
              </w:rPr>
              <w:t>:</w:t>
            </w:r>
            <w:r w:rsidRPr="005120C1">
              <w:rPr>
                <w:rFonts w:ascii="Times New Roman" w:eastAsia="Times New Roman" w:hAnsi="Times New Roman" w:cs="Times New Roman"/>
                <w:b/>
                <w:sz w:val="24"/>
                <w:szCs w:val="24"/>
                <w:lang w:val="kk-KZ"/>
              </w:rPr>
              <w:t xml:space="preserve"> "Ирелеңдеген</w:t>
            </w:r>
            <w:r w:rsidR="00E80E2F" w:rsidRPr="005120C1">
              <w:rPr>
                <w:rFonts w:ascii="Times New Roman" w:eastAsia="Times New Roman" w:hAnsi="Times New Roman" w:cs="Times New Roman"/>
                <w:b/>
                <w:sz w:val="24"/>
                <w:szCs w:val="24"/>
                <w:lang w:val="kk-KZ"/>
              </w:rPr>
              <w:t xml:space="preserve"> </w:t>
            </w:r>
            <w:r w:rsidRPr="005120C1">
              <w:rPr>
                <w:rFonts w:ascii="Times New Roman" w:eastAsia="Times New Roman" w:hAnsi="Times New Roman" w:cs="Times New Roman"/>
                <w:b/>
                <w:sz w:val="24"/>
                <w:szCs w:val="24"/>
                <w:lang w:val="kk-KZ"/>
              </w:rPr>
              <w:t xml:space="preserve">жолдармен" </w:t>
            </w:r>
          </w:p>
          <w:p w:rsidR="005F3CFD" w:rsidRPr="005120C1" w:rsidRDefault="005F3CFD" w:rsidP="003E5B33">
            <w:pPr>
              <w:widowControl w:val="0"/>
              <w:rPr>
                <w:rFonts w:ascii="Times New Roman" w:eastAsia="Times New Roman" w:hAnsi="Times New Roman" w:cs="Times New Roman"/>
                <w:b/>
                <w:sz w:val="24"/>
                <w:szCs w:val="24"/>
                <w:lang w:val="kk-KZ"/>
              </w:rPr>
            </w:pPr>
            <w:r w:rsidRPr="005120C1">
              <w:rPr>
                <w:rFonts w:ascii="Times New Roman" w:eastAsia="Times New Roman" w:hAnsi="Times New Roman" w:cs="Times New Roman"/>
                <w:b/>
                <w:sz w:val="24"/>
                <w:szCs w:val="24"/>
                <w:lang w:val="kk-KZ"/>
              </w:rPr>
              <w:t xml:space="preserve"> (денешынықтыру**</w:t>
            </w:r>
            <w:r w:rsidRPr="00205BF2">
              <w:rPr>
                <w:rFonts w:ascii="Times New Roman" w:hAnsi="Times New Roman" w:cs="Times New Roman"/>
                <w:b/>
                <w:sz w:val="24"/>
                <w:szCs w:val="24"/>
                <w:lang w:val="kk-KZ"/>
              </w:rPr>
              <w:t xml:space="preserve"> физикалық </w:t>
            </w:r>
            <w:r w:rsidRPr="00205BF2">
              <w:rPr>
                <w:rFonts w:ascii="Times New Roman" w:hAnsi="Times New Roman" w:cs="Times New Roman"/>
                <w:b/>
                <w:sz w:val="24"/>
                <w:szCs w:val="24"/>
                <w:lang w:val="kk-KZ"/>
              </w:rPr>
              <w:lastRenderedPageBreak/>
              <w:t>қасиеттерді дамыту</w:t>
            </w:r>
            <w:r w:rsidRPr="005120C1">
              <w:rPr>
                <w:rFonts w:ascii="Times New Roman" w:eastAsia="Times New Roman" w:hAnsi="Times New Roman" w:cs="Times New Roman"/>
                <w:b/>
                <w:sz w:val="24"/>
                <w:szCs w:val="24"/>
                <w:lang w:val="kk-KZ"/>
              </w:rPr>
              <w:t>)</w:t>
            </w:r>
          </w:p>
          <w:p w:rsidR="005F3CFD" w:rsidRPr="00821449" w:rsidRDefault="005F3CFD" w:rsidP="003E5B33">
            <w:pPr>
              <w:widowControl w:val="0"/>
              <w:rPr>
                <w:rFonts w:ascii="Times New Roman" w:eastAsia="Times New Roman" w:hAnsi="Times New Roman" w:cs="Times New Roman"/>
                <w:sz w:val="24"/>
                <w:szCs w:val="24"/>
                <w:lang w:val="kk-KZ"/>
              </w:rPr>
            </w:pPr>
            <w:r w:rsidRPr="00821449">
              <w:rPr>
                <w:rFonts w:ascii="Times New Roman" w:eastAsia="Times New Roman" w:hAnsi="Times New Roman" w:cs="Times New Roman"/>
                <w:b/>
                <w:sz w:val="24"/>
                <w:szCs w:val="24"/>
                <w:lang w:val="kk-KZ"/>
              </w:rPr>
              <w:t>Мақсаты</w:t>
            </w:r>
            <w:r w:rsidRPr="00205BF2">
              <w:rPr>
                <w:rFonts w:ascii="Times New Roman" w:eastAsia="Times New Roman" w:hAnsi="Times New Roman" w:cs="Times New Roman"/>
                <w:b/>
                <w:sz w:val="24"/>
                <w:szCs w:val="24"/>
                <w:lang w:val="kk-KZ"/>
              </w:rPr>
              <w:t>:</w:t>
            </w:r>
            <w:r w:rsidR="00E80E2F">
              <w:rPr>
                <w:rFonts w:ascii="Times New Roman" w:eastAsia="Times New Roman" w:hAnsi="Times New Roman" w:cs="Times New Roman"/>
                <w:b/>
                <w:sz w:val="24"/>
                <w:szCs w:val="24"/>
                <w:lang w:val="kk-KZ"/>
              </w:rPr>
              <w:t xml:space="preserve"> </w:t>
            </w:r>
            <w:r w:rsidRPr="00821449">
              <w:rPr>
                <w:rFonts w:ascii="Times New Roman" w:eastAsia="Times New Roman" w:hAnsi="Times New Roman" w:cs="Times New Roman"/>
                <w:sz w:val="24"/>
                <w:szCs w:val="24"/>
                <w:lang w:val="kk-KZ"/>
              </w:rPr>
              <w:t>ирелеңдеген</w:t>
            </w:r>
            <w:r w:rsidR="00E80E2F" w:rsidRPr="00821449">
              <w:rPr>
                <w:rFonts w:ascii="Times New Roman" w:eastAsia="Times New Roman" w:hAnsi="Times New Roman" w:cs="Times New Roman"/>
                <w:sz w:val="24"/>
                <w:szCs w:val="24"/>
                <w:lang w:val="kk-KZ"/>
              </w:rPr>
              <w:t xml:space="preserve"> </w:t>
            </w:r>
            <w:r w:rsidRPr="00821449">
              <w:rPr>
                <w:rFonts w:ascii="Times New Roman" w:eastAsia="Times New Roman" w:hAnsi="Times New Roman" w:cs="Times New Roman"/>
                <w:sz w:val="24"/>
                <w:szCs w:val="24"/>
                <w:lang w:val="kk-KZ"/>
              </w:rPr>
              <w:t>жолдардың</w:t>
            </w:r>
            <w:r w:rsidR="00E80E2F" w:rsidRPr="00821449">
              <w:rPr>
                <w:rFonts w:ascii="Times New Roman" w:eastAsia="Times New Roman" w:hAnsi="Times New Roman" w:cs="Times New Roman"/>
                <w:sz w:val="24"/>
                <w:szCs w:val="24"/>
                <w:lang w:val="kk-KZ"/>
              </w:rPr>
              <w:t xml:space="preserve"> </w:t>
            </w:r>
            <w:r w:rsidRPr="00821449">
              <w:rPr>
                <w:rFonts w:ascii="Times New Roman" w:eastAsia="Times New Roman" w:hAnsi="Times New Roman" w:cs="Times New Roman"/>
                <w:sz w:val="24"/>
                <w:szCs w:val="24"/>
                <w:lang w:val="kk-KZ"/>
              </w:rPr>
              <w:t>бойымен</w:t>
            </w:r>
            <w:r w:rsidR="00E80E2F" w:rsidRPr="00821449">
              <w:rPr>
                <w:rFonts w:ascii="Times New Roman" w:eastAsia="Times New Roman" w:hAnsi="Times New Roman" w:cs="Times New Roman"/>
                <w:sz w:val="24"/>
                <w:szCs w:val="24"/>
                <w:lang w:val="kk-KZ"/>
              </w:rPr>
              <w:t xml:space="preserve"> </w:t>
            </w:r>
            <w:r w:rsidRPr="00821449">
              <w:rPr>
                <w:rFonts w:ascii="Times New Roman" w:eastAsia="Times New Roman" w:hAnsi="Times New Roman" w:cs="Times New Roman"/>
                <w:sz w:val="24"/>
                <w:szCs w:val="24"/>
                <w:lang w:val="kk-KZ"/>
              </w:rPr>
              <w:t>жүруге</w:t>
            </w:r>
            <w:r w:rsidR="00E80E2F" w:rsidRPr="00821449">
              <w:rPr>
                <w:rFonts w:ascii="Times New Roman" w:eastAsia="Times New Roman" w:hAnsi="Times New Roman" w:cs="Times New Roman"/>
                <w:sz w:val="24"/>
                <w:szCs w:val="24"/>
                <w:lang w:val="kk-KZ"/>
              </w:rPr>
              <w:t xml:space="preserve"> </w:t>
            </w:r>
            <w:r w:rsidRPr="00821449">
              <w:rPr>
                <w:rFonts w:ascii="Times New Roman" w:eastAsia="Times New Roman" w:hAnsi="Times New Roman" w:cs="Times New Roman"/>
                <w:sz w:val="24"/>
                <w:szCs w:val="24"/>
                <w:lang w:val="kk-KZ"/>
              </w:rPr>
              <w:t>жаттықтыру; арақашықты</w:t>
            </w:r>
            <w:r w:rsidR="00E80E2F" w:rsidRPr="00821449">
              <w:rPr>
                <w:rFonts w:ascii="Times New Roman" w:eastAsia="Times New Roman" w:hAnsi="Times New Roman" w:cs="Times New Roman"/>
                <w:sz w:val="24"/>
                <w:szCs w:val="24"/>
                <w:lang w:val="kk-KZ"/>
              </w:rPr>
              <w:t xml:space="preserve"> </w:t>
            </w:r>
            <w:r w:rsidRPr="00821449">
              <w:rPr>
                <w:rFonts w:ascii="Times New Roman" w:eastAsia="Times New Roman" w:hAnsi="Times New Roman" w:cs="Times New Roman"/>
                <w:sz w:val="24"/>
                <w:szCs w:val="24"/>
                <w:lang w:val="kk-KZ"/>
              </w:rPr>
              <w:t>сақтауға баулу.</w:t>
            </w:r>
          </w:p>
          <w:p w:rsidR="005F3CFD" w:rsidRPr="00205BF2" w:rsidRDefault="005F3CFD" w:rsidP="003E5B33">
            <w:pPr>
              <w:widowControl w:val="0"/>
              <w:rPr>
                <w:rFonts w:ascii="Times New Roman" w:eastAsia="Times New Roman" w:hAnsi="Times New Roman" w:cs="Times New Roman"/>
                <w:b/>
                <w:sz w:val="24"/>
                <w:szCs w:val="24"/>
                <w:lang w:val="kk-KZ"/>
              </w:rPr>
            </w:pPr>
            <w:r w:rsidRPr="00821449">
              <w:rPr>
                <w:rFonts w:ascii="Times New Roman" w:eastAsia="Times New Roman" w:hAnsi="Times New Roman" w:cs="Times New Roman"/>
                <w:b/>
                <w:sz w:val="24"/>
                <w:szCs w:val="24"/>
                <w:lang w:val="kk-KZ"/>
              </w:rPr>
              <w:t>3.</w:t>
            </w:r>
            <w:r w:rsidRPr="00205BF2">
              <w:rPr>
                <w:rFonts w:ascii="Times New Roman" w:eastAsia="Times New Roman" w:hAnsi="Times New Roman" w:cs="Times New Roman"/>
                <w:b/>
                <w:sz w:val="24"/>
                <w:szCs w:val="24"/>
                <w:lang w:val="kk-KZ"/>
              </w:rPr>
              <w:t xml:space="preserve">Еңбек: </w:t>
            </w:r>
            <w:r w:rsidRPr="00205BF2">
              <w:rPr>
                <w:rFonts w:ascii="Times New Roman" w:eastAsia="Times New Roman" w:hAnsi="Times New Roman" w:cs="Times New Roman"/>
                <w:sz w:val="24"/>
                <w:szCs w:val="24"/>
                <w:lang w:val="kk-KZ"/>
              </w:rPr>
              <w:t xml:space="preserve">балаларды ағаштан түсіп қалған ұсақ, құрғақ бұтақтарды тәрбиеші мен бірге жинау. </w:t>
            </w:r>
            <w:r w:rsidRPr="00205BF2">
              <w:rPr>
                <w:rFonts w:ascii="Times New Roman" w:eastAsia="Times New Roman" w:hAnsi="Times New Roman" w:cs="Times New Roman"/>
                <w:b/>
                <w:sz w:val="24"/>
                <w:szCs w:val="24"/>
                <w:lang w:val="kk-KZ"/>
              </w:rPr>
              <w:t>(еңбек дағдылары)</w:t>
            </w:r>
          </w:p>
          <w:p w:rsidR="005F3CFD" w:rsidRPr="00205BF2" w:rsidRDefault="005F3CFD" w:rsidP="003E5B33">
            <w:pPr>
              <w:widowControl w:val="0"/>
              <w:rPr>
                <w:rFonts w:ascii="Times New Roman" w:eastAsia="Times New Roman" w:hAnsi="Times New Roman" w:cs="Times New Roman"/>
                <w:sz w:val="24"/>
                <w:szCs w:val="24"/>
                <w:lang w:val="kk-KZ"/>
              </w:rPr>
            </w:pPr>
            <w:r w:rsidRPr="00205BF2">
              <w:rPr>
                <w:rFonts w:ascii="Times New Roman" w:eastAsia="Times New Roman" w:hAnsi="Times New Roman" w:cs="Times New Roman"/>
                <w:b/>
                <w:sz w:val="24"/>
                <w:szCs w:val="24"/>
                <w:lang w:val="kk-KZ"/>
              </w:rPr>
              <w:t>Мақсаты:</w:t>
            </w:r>
            <w:r w:rsidRPr="00205BF2">
              <w:rPr>
                <w:rFonts w:ascii="Times New Roman" w:eastAsia="Times New Roman" w:hAnsi="Times New Roman" w:cs="Times New Roman"/>
                <w:sz w:val="24"/>
                <w:szCs w:val="24"/>
                <w:lang w:val="kk-KZ"/>
              </w:rPr>
              <w:t xml:space="preserve"> балаларды қарапайым еңбек әрекеттерін жасауға машықтандыру; топтастырымен бірге әрекет етуге баулу; шымырлыққа, еңбексүйгіштікке тәрбиелеу.</w:t>
            </w:r>
          </w:p>
          <w:p w:rsidR="005F3CFD" w:rsidRPr="00205BF2" w:rsidRDefault="005F3CFD" w:rsidP="003E5B33">
            <w:pPr>
              <w:widowControl w:val="0"/>
              <w:rPr>
                <w:rFonts w:ascii="Times New Roman" w:eastAsia="Times New Roman" w:hAnsi="Times New Roman" w:cs="Times New Roman"/>
                <w:b/>
                <w:sz w:val="24"/>
                <w:szCs w:val="24"/>
                <w:lang w:val="kk-KZ"/>
              </w:rPr>
            </w:pPr>
            <w:r w:rsidRPr="00205BF2">
              <w:rPr>
                <w:rFonts w:ascii="Times New Roman" w:eastAsia="Times New Roman" w:hAnsi="Times New Roman" w:cs="Times New Roman"/>
                <w:b/>
                <w:sz w:val="24"/>
                <w:szCs w:val="24"/>
                <w:lang w:val="kk-KZ"/>
              </w:rPr>
              <w:t xml:space="preserve">4.Жеке жұмыс: </w:t>
            </w:r>
            <w:r w:rsidR="00152F68">
              <w:rPr>
                <w:rFonts w:ascii="Times New Roman" w:hAnsi="Times New Roman" w:cs="Times New Roman"/>
                <w:sz w:val="24"/>
                <w:szCs w:val="24"/>
                <w:lang w:val="kk-KZ"/>
              </w:rPr>
              <w:t xml:space="preserve">Исмайлмен </w:t>
            </w:r>
            <w:r w:rsidRPr="00205BF2">
              <w:rPr>
                <w:rFonts w:ascii="Times New Roman" w:hAnsi="Times New Roman" w:cs="Times New Roman"/>
                <w:sz w:val="24"/>
                <w:szCs w:val="24"/>
                <w:lang w:val="kk-KZ"/>
              </w:rPr>
              <w:t xml:space="preserve">  "көліктер" туралы әңгімелесу.</w:t>
            </w:r>
          </w:p>
        </w:tc>
        <w:tc>
          <w:tcPr>
            <w:tcW w:w="2694" w:type="dxa"/>
            <w:gridSpan w:val="3"/>
            <w:tcBorders>
              <w:top w:val="single" w:sz="4" w:space="0" w:color="auto"/>
              <w:left w:val="single" w:sz="4" w:space="0" w:color="auto"/>
              <w:bottom w:val="single" w:sz="4" w:space="0" w:color="auto"/>
              <w:right w:val="single" w:sz="4" w:space="0" w:color="auto"/>
            </w:tcBorders>
          </w:tcPr>
          <w:p w:rsidR="005F3CFD" w:rsidRPr="00205BF2" w:rsidRDefault="005F3CFD" w:rsidP="003E5B33">
            <w:pPr>
              <w:widowControl w:val="0"/>
              <w:rPr>
                <w:rFonts w:ascii="Times New Roman" w:eastAsia="Times New Roman" w:hAnsi="Times New Roman" w:cs="Times New Roman"/>
                <w:b/>
                <w:sz w:val="24"/>
                <w:szCs w:val="24"/>
                <w:lang w:val="kk-KZ"/>
              </w:rPr>
            </w:pPr>
            <w:r w:rsidRPr="00205BF2">
              <w:rPr>
                <w:rFonts w:ascii="Times New Roman" w:eastAsia="Times New Roman" w:hAnsi="Times New Roman" w:cs="Times New Roman"/>
                <w:b/>
                <w:sz w:val="24"/>
                <w:szCs w:val="24"/>
                <w:lang w:val="kk-KZ"/>
              </w:rPr>
              <w:lastRenderedPageBreak/>
              <w:t>1.Ауладағы құстарды бақылау (шығаратын дыбыстары). (қоршаған ортамен танысу, сөйлеуді дамыту)</w:t>
            </w:r>
          </w:p>
          <w:p w:rsidR="005F3CFD" w:rsidRPr="00205BF2" w:rsidRDefault="005F3CFD" w:rsidP="003E5B33">
            <w:pPr>
              <w:widowControl w:val="0"/>
              <w:rPr>
                <w:rFonts w:ascii="Times New Roman" w:eastAsia="Times New Roman" w:hAnsi="Times New Roman" w:cs="Times New Roman"/>
                <w:sz w:val="24"/>
                <w:szCs w:val="24"/>
                <w:lang w:val="kk-KZ"/>
              </w:rPr>
            </w:pPr>
            <w:r w:rsidRPr="00205BF2">
              <w:rPr>
                <w:rFonts w:ascii="Times New Roman" w:eastAsia="Times New Roman" w:hAnsi="Times New Roman" w:cs="Times New Roman"/>
                <w:b/>
                <w:sz w:val="24"/>
                <w:szCs w:val="24"/>
                <w:lang w:val="kk-KZ"/>
              </w:rPr>
              <w:t>Мақсаты:</w:t>
            </w:r>
            <w:r w:rsidRPr="00205BF2">
              <w:rPr>
                <w:rFonts w:ascii="Times New Roman" w:eastAsia="Times New Roman" w:hAnsi="Times New Roman" w:cs="Times New Roman"/>
                <w:sz w:val="24"/>
                <w:szCs w:val="24"/>
                <w:lang w:val="kk-KZ"/>
              </w:rPr>
              <w:t xml:space="preserve"> Балаларды құстардың шиқылдаған дыбыстарын тыңдауға ынталандыру; құстардың дыбыстарына еліктеуге үйрету.</w:t>
            </w:r>
          </w:p>
          <w:p w:rsidR="005F3CFD" w:rsidRPr="00205BF2" w:rsidRDefault="005F3CFD" w:rsidP="003E5B33">
            <w:pPr>
              <w:widowControl w:val="0"/>
              <w:rPr>
                <w:rFonts w:ascii="Times New Roman" w:eastAsia="Times New Roman" w:hAnsi="Times New Roman" w:cs="Times New Roman"/>
                <w:b/>
                <w:sz w:val="24"/>
                <w:szCs w:val="24"/>
                <w:lang w:val="kk-KZ"/>
              </w:rPr>
            </w:pPr>
            <w:r w:rsidRPr="00205BF2">
              <w:rPr>
                <w:rFonts w:ascii="Times New Roman" w:eastAsia="Times New Roman" w:hAnsi="Times New Roman" w:cs="Times New Roman"/>
                <w:b/>
                <w:sz w:val="24"/>
                <w:szCs w:val="24"/>
                <w:lang w:val="kk-KZ"/>
              </w:rPr>
              <w:t>2 Қимылды ойыны."Құстар". (дене шынықтыру**</w:t>
            </w:r>
            <w:r w:rsidRPr="00205BF2">
              <w:rPr>
                <w:rFonts w:ascii="Times New Roman" w:hAnsi="Times New Roman" w:cs="Times New Roman"/>
                <w:b/>
                <w:sz w:val="24"/>
                <w:szCs w:val="24"/>
                <w:lang w:val="kk-KZ"/>
              </w:rPr>
              <w:t xml:space="preserve"> </w:t>
            </w:r>
            <w:r w:rsidRPr="00205BF2">
              <w:rPr>
                <w:rFonts w:ascii="Times New Roman" w:hAnsi="Times New Roman" w:cs="Times New Roman"/>
                <w:b/>
                <w:sz w:val="24"/>
                <w:szCs w:val="24"/>
                <w:lang w:val="kk-KZ"/>
              </w:rPr>
              <w:lastRenderedPageBreak/>
              <w:t>физикалық қасиеттерді дамыту</w:t>
            </w:r>
            <w:r w:rsidRPr="00205BF2">
              <w:rPr>
                <w:rFonts w:ascii="Times New Roman" w:eastAsia="Times New Roman" w:hAnsi="Times New Roman" w:cs="Times New Roman"/>
                <w:b/>
                <w:sz w:val="24"/>
                <w:szCs w:val="24"/>
                <w:lang w:val="kk-KZ"/>
              </w:rPr>
              <w:t>)</w:t>
            </w:r>
          </w:p>
          <w:p w:rsidR="005F3CFD" w:rsidRPr="00205BF2" w:rsidRDefault="005F3CFD" w:rsidP="003E5B33">
            <w:pPr>
              <w:widowControl w:val="0"/>
              <w:rPr>
                <w:rFonts w:ascii="Times New Roman" w:eastAsia="Times New Roman" w:hAnsi="Times New Roman" w:cs="Times New Roman"/>
                <w:sz w:val="24"/>
                <w:szCs w:val="24"/>
                <w:lang w:val="kk-KZ"/>
              </w:rPr>
            </w:pPr>
            <w:r w:rsidRPr="00205BF2">
              <w:rPr>
                <w:rFonts w:ascii="Times New Roman" w:eastAsia="Times New Roman" w:hAnsi="Times New Roman" w:cs="Times New Roman"/>
                <w:b/>
                <w:sz w:val="24"/>
                <w:szCs w:val="24"/>
                <w:lang w:val="kk-KZ"/>
              </w:rPr>
              <w:t>Мақсаты:</w:t>
            </w:r>
            <w:r w:rsidRPr="00205BF2">
              <w:rPr>
                <w:rFonts w:ascii="Times New Roman" w:eastAsia="Times New Roman" w:hAnsi="Times New Roman" w:cs="Times New Roman"/>
                <w:sz w:val="24"/>
                <w:szCs w:val="24"/>
                <w:lang w:val="kk-KZ"/>
              </w:rPr>
              <w:t xml:space="preserve"> Балаларды жан-жақтағы бағытқа бір-бірін итермей жүгіруге үйрету, жылдамдыққа, ұйымшылдыққа тәрбиелеу.</w:t>
            </w:r>
          </w:p>
          <w:p w:rsidR="00E80E2F" w:rsidRDefault="005F3CFD" w:rsidP="003E5B33">
            <w:pPr>
              <w:widowControl w:val="0"/>
              <w:rPr>
                <w:rFonts w:ascii="Times New Roman" w:eastAsia="Times New Roman" w:hAnsi="Times New Roman" w:cs="Times New Roman"/>
                <w:sz w:val="24"/>
                <w:szCs w:val="24"/>
                <w:lang w:val="kk-KZ"/>
              </w:rPr>
            </w:pPr>
            <w:r w:rsidRPr="00205BF2">
              <w:rPr>
                <w:rFonts w:ascii="Times New Roman" w:eastAsia="Times New Roman" w:hAnsi="Times New Roman" w:cs="Times New Roman"/>
                <w:b/>
                <w:sz w:val="24"/>
                <w:szCs w:val="24"/>
                <w:lang w:val="kk-KZ"/>
              </w:rPr>
              <w:t xml:space="preserve">3. Еңбек: </w:t>
            </w:r>
            <w:r w:rsidRPr="00205BF2">
              <w:rPr>
                <w:rFonts w:ascii="Times New Roman" w:eastAsia="Times New Roman" w:hAnsi="Times New Roman" w:cs="Times New Roman"/>
                <w:sz w:val="24"/>
                <w:szCs w:val="24"/>
                <w:lang w:val="kk-KZ"/>
              </w:rPr>
              <w:t xml:space="preserve">балаларды құмның бетін қоқымнан тәрбиеші көмекші мен бірге  тазалау. </w:t>
            </w:r>
          </w:p>
          <w:p w:rsidR="005F3CFD" w:rsidRPr="00205BF2" w:rsidRDefault="005F3CFD" w:rsidP="003E5B33">
            <w:pPr>
              <w:widowControl w:val="0"/>
              <w:rPr>
                <w:rFonts w:ascii="Times New Roman" w:eastAsia="Times New Roman" w:hAnsi="Times New Roman" w:cs="Times New Roman"/>
                <w:b/>
                <w:sz w:val="24"/>
                <w:szCs w:val="24"/>
                <w:lang w:val="kk-KZ"/>
              </w:rPr>
            </w:pPr>
            <w:r w:rsidRPr="00205BF2">
              <w:rPr>
                <w:rFonts w:ascii="Times New Roman" w:eastAsia="Times New Roman" w:hAnsi="Times New Roman" w:cs="Times New Roman"/>
                <w:b/>
                <w:sz w:val="24"/>
                <w:szCs w:val="24"/>
                <w:lang w:val="kk-KZ"/>
              </w:rPr>
              <w:t>(еңбек дағдылары)</w:t>
            </w:r>
          </w:p>
          <w:p w:rsidR="005F3CFD" w:rsidRPr="00205BF2" w:rsidRDefault="005F3CFD" w:rsidP="003E5B33">
            <w:pPr>
              <w:widowControl w:val="0"/>
              <w:rPr>
                <w:rFonts w:ascii="Times New Roman" w:eastAsia="Times New Roman" w:hAnsi="Times New Roman" w:cs="Times New Roman"/>
                <w:sz w:val="24"/>
                <w:szCs w:val="24"/>
                <w:lang w:val="kk-KZ"/>
              </w:rPr>
            </w:pPr>
            <w:r w:rsidRPr="00205BF2">
              <w:rPr>
                <w:rFonts w:ascii="Times New Roman" w:eastAsia="Times New Roman" w:hAnsi="Times New Roman" w:cs="Times New Roman"/>
                <w:b/>
                <w:sz w:val="24"/>
                <w:szCs w:val="24"/>
                <w:lang w:val="kk-KZ"/>
              </w:rPr>
              <w:t>Мақсаты:</w:t>
            </w:r>
            <w:r w:rsidRPr="00205BF2">
              <w:rPr>
                <w:rFonts w:ascii="Times New Roman" w:eastAsia="Times New Roman" w:hAnsi="Times New Roman" w:cs="Times New Roman"/>
                <w:sz w:val="24"/>
                <w:szCs w:val="24"/>
                <w:lang w:val="kk-KZ"/>
              </w:rPr>
              <w:t xml:space="preserve">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152F68" w:rsidRDefault="005F3CFD" w:rsidP="003E5B33">
            <w:pPr>
              <w:widowControl w:val="0"/>
              <w:rPr>
                <w:rFonts w:ascii="Times New Roman" w:eastAsia="Times New Roman" w:hAnsi="Times New Roman" w:cs="Times New Roman"/>
                <w:b/>
                <w:sz w:val="24"/>
                <w:szCs w:val="24"/>
                <w:lang w:val="kk-KZ"/>
              </w:rPr>
            </w:pPr>
            <w:r w:rsidRPr="00205BF2">
              <w:rPr>
                <w:rFonts w:ascii="Times New Roman" w:eastAsia="Times New Roman" w:hAnsi="Times New Roman" w:cs="Times New Roman"/>
                <w:b/>
                <w:sz w:val="24"/>
                <w:szCs w:val="24"/>
              </w:rPr>
              <w:t>4.Жеке ж</w:t>
            </w:r>
            <w:r w:rsidRPr="00205BF2">
              <w:rPr>
                <w:rFonts w:ascii="Times New Roman" w:eastAsia="Times New Roman" w:hAnsi="Times New Roman" w:cs="Times New Roman"/>
                <w:b/>
                <w:sz w:val="24"/>
                <w:szCs w:val="24"/>
                <w:lang w:val="kk-KZ"/>
              </w:rPr>
              <w:t>ұмыс:</w:t>
            </w:r>
          </w:p>
          <w:p w:rsidR="005F3CFD" w:rsidRPr="00205BF2" w:rsidRDefault="00041FDA" w:rsidP="003E5B33">
            <w:pPr>
              <w:widowControl w:val="0"/>
              <w:rPr>
                <w:rFonts w:ascii="Times New Roman" w:eastAsia="Times New Roman" w:hAnsi="Times New Roman" w:cs="Times New Roman"/>
                <w:sz w:val="24"/>
                <w:szCs w:val="24"/>
                <w:lang w:val="kk-KZ"/>
              </w:rPr>
            </w:pPr>
            <w:r>
              <w:rPr>
                <w:rFonts w:ascii="Times New Roman" w:hAnsi="Times New Roman" w:cs="Times New Roman"/>
                <w:sz w:val="24"/>
                <w:szCs w:val="24"/>
                <w:lang w:val="kk-KZ"/>
              </w:rPr>
              <w:t>Мариямнан</w:t>
            </w:r>
            <w:r w:rsidR="005F3CFD" w:rsidRPr="00205BF2">
              <w:rPr>
                <w:rFonts w:ascii="Times New Roman" w:hAnsi="Times New Roman" w:cs="Times New Roman"/>
                <w:sz w:val="24"/>
                <w:szCs w:val="24"/>
                <w:lang w:val="kk-KZ"/>
              </w:rPr>
              <w:t xml:space="preserve"> санамақ айту.</w:t>
            </w:r>
          </w:p>
        </w:tc>
        <w:tc>
          <w:tcPr>
            <w:tcW w:w="2722" w:type="dxa"/>
            <w:gridSpan w:val="3"/>
            <w:tcBorders>
              <w:top w:val="single" w:sz="4" w:space="0" w:color="auto"/>
              <w:left w:val="single" w:sz="4" w:space="0" w:color="auto"/>
              <w:bottom w:val="single" w:sz="4" w:space="0" w:color="auto"/>
              <w:right w:val="single" w:sz="4" w:space="0" w:color="auto"/>
            </w:tcBorders>
          </w:tcPr>
          <w:p w:rsidR="005F3CFD" w:rsidRPr="00205BF2" w:rsidRDefault="005F3CFD" w:rsidP="003E5B33">
            <w:pPr>
              <w:widowControl w:val="0"/>
              <w:rPr>
                <w:rFonts w:ascii="Times New Roman" w:eastAsia="Times New Roman" w:hAnsi="Times New Roman" w:cs="Times New Roman"/>
                <w:b/>
                <w:sz w:val="24"/>
                <w:szCs w:val="24"/>
                <w:lang w:val="kk-KZ"/>
              </w:rPr>
            </w:pPr>
            <w:r w:rsidRPr="00205BF2">
              <w:rPr>
                <w:rFonts w:ascii="Times New Roman" w:eastAsia="Times New Roman" w:hAnsi="Times New Roman" w:cs="Times New Roman"/>
                <w:b/>
                <w:sz w:val="24"/>
                <w:szCs w:val="24"/>
                <w:lang w:val="kk-KZ"/>
              </w:rPr>
              <w:lastRenderedPageBreak/>
              <w:t>1.Көктемгі ауа райын бақылау. (қоршаған ортамен танысу, сөйлеуді дамыту, көркем әдебиет)</w:t>
            </w:r>
          </w:p>
          <w:p w:rsidR="005F3CFD" w:rsidRPr="00205BF2" w:rsidRDefault="005F3CFD" w:rsidP="003E5B33">
            <w:pPr>
              <w:widowControl w:val="0"/>
              <w:rPr>
                <w:rFonts w:ascii="Times New Roman" w:eastAsia="Times New Roman" w:hAnsi="Times New Roman" w:cs="Times New Roman"/>
                <w:sz w:val="24"/>
                <w:szCs w:val="24"/>
                <w:lang w:val="kk-KZ"/>
              </w:rPr>
            </w:pPr>
            <w:r w:rsidRPr="00205BF2">
              <w:rPr>
                <w:rFonts w:ascii="Times New Roman" w:eastAsia="Times New Roman" w:hAnsi="Times New Roman" w:cs="Times New Roman"/>
                <w:b/>
                <w:sz w:val="24"/>
                <w:szCs w:val="24"/>
                <w:lang w:val="kk-KZ"/>
              </w:rPr>
              <w:t>Мақсаты:</w:t>
            </w:r>
            <w:r w:rsidRPr="00205BF2">
              <w:rPr>
                <w:rFonts w:ascii="Times New Roman" w:eastAsia="Times New Roman" w:hAnsi="Times New Roman" w:cs="Times New Roman"/>
                <w:sz w:val="24"/>
                <w:szCs w:val="24"/>
                <w:lang w:val="kk-KZ"/>
              </w:rPr>
              <w:t xml:space="preserve"> Балаларға көктем мезгілі жөнінде жалпы түсініктер беру, күннің жылынуына, құстардың қайтып келуіне назар аудару; қардың еріп жатқанына, адамдардың жеңіл киім киінгенін байқату; ойлау қабілеттерін, зейінді, жағымды </w:t>
            </w:r>
            <w:r w:rsidRPr="00205BF2">
              <w:rPr>
                <w:rFonts w:ascii="Times New Roman" w:eastAsia="Times New Roman" w:hAnsi="Times New Roman" w:cs="Times New Roman"/>
                <w:sz w:val="24"/>
                <w:szCs w:val="24"/>
                <w:lang w:val="kk-KZ"/>
              </w:rPr>
              <w:lastRenderedPageBreak/>
              <w:t>эмоцияларды дамыту.</w:t>
            </w:r>
          </w:p>
          <w:p w:rsidR="00E80E2F" w:rsidRDefault="005F3CFD" w:rsidP="003E5B33">
            <w:pPr>
              <w:widowControl w:val="0"/>
              <w:rPr>
                <w:rFonts w:ascii="Times New Roman" w:eastAsia="Times New Roman" w:hAnsi="Times New Roman" w:cs="Times New Roman"/>
                <w:b/>
                <w:sz w:val="24"/>
                <w:szCs w:val="24"/>
                <w:lang w:val="kk-KZ"/>
              </w:rPr>
            </w:pPr>
            <w:r w:rsidRPr="00205BF2">
              <w:rPr>
                <w:rFonts w:ascii="Times New Roman" w:eastAsia="Times New Roman" w:hAnsi="Times New Roman" w:cs="Times New Roman"/>
                <w:b/>
                <w:sz w:val="24"/>
                <w:szCs w:val="24"/>
                <w:lang w:val="kk-KZ"/>
              </w:rPr>
              <w:t>2. Қимылды ойыны: "Доптар сияқты секірейік" (дене шынықтыру**</w:t>
            </w:r>
          </w:p>
          <w:p w:rsidR="005F3CFD" w:rsidRPr="00205BF2" w:rsidRDefault="005F3CFD" w:rsidP="003E5B33">
            <w:pPr>
              <w:widowControl w:val="0"/>
              <w:rPr>
                <w:rFonts w:ascii="Times New Roman" w:eastAsia="Times New Roman" w:hAnsi="Times New Roman" w:cs="Times New Roman"/>
                <w:b/>
                <w:sz w:val="24"/>
                <w:szCs w:val="24"/>
                <w:lang w:val="kk-KZ"/>
              </w:rPr>
            </w:pPr>
            <w:r w:rsidRPr="00205BF2">
              <w:rPr>
                <w:rFonts w:ascii="Times New Roman" w:hAnsi="Times New Roman" w:cs="Times New Roman"/>
                <w:b/>
                <w:sz w:val="24"/>
                <w:szCs w:val="24"/>
                <w:lang w:val="kk-KZ"/>
              </w:rPr>
              <w:t>физикалық қасиеттерді дамыту</w:t>
            </w:r>
            <w:r w:rsidRPr="00205BF2">
              <w:rPr>
                <w:rFonts w:ascii="Times New Roman" w:eastAsia="Times New Roman" w:hAnsi="Times New Roman" w:cs="Times New Roman"/>
                <w:b/>
                <w:sz w:val="24"/>
                <w:szCs w:val="24"/>
                <w:lang w:val="kk-KZ"/>
              </w:rPr>
              <w:t>)</w:t>
            </w:r>
          </w:p>
          <w:p w:rsidR="005F3CFD" w:rsidRPr="00205BF2" w:rsidRDefault="005F3CFD" w:rsidP="003E5B33">
            <w:pPr>
              <w:widowControl w:val="0"/>
              <w:rPr>
                <w:rFonts w:ascii="Times New Roman" w:eastAsia="Times New Roman" w:hAnsi="Times New Roman" w:cs="Times New Roman"/>
                <w:sz w:val="24"/>
                <w:szCs w:val="24"/>
                <w:lang w:val="kk-KZ"/>
              </w:rPr>
            </w:pPr>
            <w:r w:rsidRPr="00205BF2">
              <w:rPr>
                <w:rFonts w:ascii="Times New Roman" w:eastAsia="Times New Roman" w:hAnsi="Times New Roman" w:cs="Times New Roman"/>
                <w:b/>
                <w:sz w:val="24"/>
                <w:szCs w:val="24"/>
                <w:lang w:val="kk-KZ"/>
              </w:rPr>
              <w:t xml:space="preserve">Мақсаты: </w:t>
            </w:r>
            <w:r w:rsidRPr="00205BF2">
              <w:rPr>
                <w:rFonts w:ascii="Times New Roman" w:eastAsia="Times New Roman" w:hAnsi="Times New Roman" w:cs="Times New Roman"/>
                <w:sz w:val="24"/>
                <w:szCs w:val="24"/>
                <w:lang w:val="kk-KZ"/>
              </w:rPr>
              <w:t>балаларды бір орында екі аяқпен сигнал бойынша секіре білу қабілеттерін дамыту; шымырлыққа, шапшаңдыққа, достыққа тәрбиелеу.</w:t>
            </w:r>
          </w:p>
          <w:p w:rsidR="00E80E2F" w:rsidRDefault="005F3CFD" w:rsidP="003E5B33">
            <w:pPr>
              <w:widowControl w:val="0"/>
              <w:rPr>
                <w:rFonts w:ascii="Times New Roman" w:hAnsi="Times New Roman" w:cs="Times New Roman"/>
                <w:sz w:val="24"/>
                <w:szCs w:val="24"/>
                <w:lang w:val="kk-KZ"/>
              </w:rPr>
            </w:pPr>
            <w:r w:rsidRPr="00205BF2">
              <w:rPr>
                <w:rFonts w:ascii="Times New Roman" w:eastAsia="Times New Roman" w:hAnsi="Times New Roman" w:cs="Times New Roman"/>
                <w:b/>
                <w:sz w:val="24"/>
                <w:szCs w:val="24"/>
                <w:lang w:val="kk-KZ"/>
              </w:rPr>
              <w:t xml:space="preserve">3.Еңбек: </w:t>
            </w:r>
            <w:r w:rsidRPr="00205BF2">
              <w:rPr>
                <w:rFonts w:ascii="Times New Roman" w:hAnsi="Times New Roman" w:cs="Times New Roman"/>
                <w:sz w:val="24"/>
                <w:szCs w:val="24"/>
                <w:lang w:val="kk-KZ"/>
              </w:rPr>
              <w:t xml:space="preserve">Ауладағы жәндіктерге  ересекетердің  көмегімен нан қиқымын беру.   </w:t>
            </w:r>
          </w:p>
          <w:p w:rsidR="005F3CFD" w:rsidRPr="00205BF2" w:rsidRDefault="005F3CFD" w:rsidP="003E5B33">
            <w:pPr>
              <w:widowControl w:val="0"/>
              <w:rPr>
                <w:rFonts w:ascii="Times New Roman" w:eastAsia="Times New Roman" w:hAnsi="Times New Roman" w:cs="Times New Roman"/>
                <w:b/>
                <w:sz w:val="24"/>
                <w:szCs w:val="24"/>
                <w:lang w:val="kk-KZ"/>
              </w:rPr>
            </w:pPr>
            <w:r w:rsidRPr="00205BF2">
              <w:rPr>
                <w:rFonts w:ascii="Times New Roman" w:eastAsia="Times New Roman" w:hAnsi="Times New Roman" w:cs="Times New Roman"/>
                <w:b/>
                <w:sz w:val="24"/>
                <w:szCs w:val="24"/>
                <w:lang w:val="kk-KZ"/>
              </w:rPr>
              <w:t>(еңбек дағдылары)</w:t>
            </w:r>
          </w:p>
          <w:p w:rsidR="005F3CFD" w:rsidRPr="00205BF2" w:rsidRDefault="005F3CFD" w:rsidP="003E5B33">
            <w:pPr>
              <w:widowControl w:val="0"/>
              <w:rPr>
                <w:rFonts w:ascii="Times New Roman" w:eastAsia="Times New Roman" w:hAnsi="Times New Roman" w:cs="Times New Roman"/>
                <w:sz w:val="24"/>
                <w:szCs w:val="24"/>
                <w:lang w:val="kk-KZ"/>
              </w:rPr>
            </w:pPr>
            <w:r w:rsidRPr="00205BF2">
              <w:rPr>
                <w:rFonts w:ascii="Times New Roman" w:eastAsia="Times New Roman" w:hAnsi="Times New Roman" w:cs="Times New Roman"/>
                <w:b/>
                <w:sz w:val="24"/>
                <w:szCs w:val="24"/>
                <w:lang w:val="kk-KZ"/>
              </w:rPr>
              <w:t>Мақсаты:</w:t>
            </w:r>
            <w:r w:rsidRPr="00205BF2">
              <w:rPr>
                <w:rFonts w:ascii="Times New Roman" w:eastAsia="Times New Roman" w:hAnsi="Times New Roman" w:cs="Times New Roman"/>
                <w:sz w:val="24"/>
                <w:szCs w:val="24"/>
                <w:lang w:val="kk-KZ"/>
              </w:rPr>
              <w:t xml:space="preserve"> балаларды қарапайым еңбек әрекеттерін жасауға машықтандыру; топтастырымен бірге әрекет етуге баулу; шымырлыққа, еңбексүйгіштікке тәрбиелеу.</w:t>
            </w:r>
          </w:p>
          <w:p w:rsidR="00041FDA" w:rsidRDefault="005F3CFD" w:rsidP="003E5B33">
            <w:pPr>
              <w:widowControl w:val="0"/>
              <w:rPr>
                <w:rFonts w:ascii="Times New Roman" w:eastAsia="Times New Roman" w:hAnsi="Times New Roman" w:cs="Times New Roman"/>
                <w:b/>
                <w:sz w:val="24"/>
                <w:szCs w:val="24"/>
                <w:lang w:val="kk-KZ"/>
              </w:rPr>
            </w:pPr>
            <w:r w:rsidRPr="00205BF2">
              <w:rPr>
                <w:rFonts w:ascii="Times New Roman" w:eastAsia="Times New Roman" w:hAnsi="Times New Roman" w:cs="Times New Roman"/>
                <w:b/>
                <w:sz w:val="24"/>
                <w:szCs w:val="24"/>
                <w:lang w:val="kk-KZ"/>
              </w:rPr>
              <w:t>4.Жеке жұмыс:</w:t>
            </w:r>
          </w:p>
          <w:p w:rsidR="005F3CFD" w:rsidRPr="00205BF2" w:rsidRDefault="00041FDA" w:rsidP="003E5B33">
            <w:pPr>
              <w:widowControl w:val="0"/>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 xml:space="preserve">Бейбарыстан  </w:t>
            </w:r>
            <w:r w:rsidR="005F3CFD" w:rsidRPr="00205BF2">
              <w:rPr>
                <w:rFonts w:ascii="Times New Roman" w:hAnsi="Times New Roman" w:cs="Times New Roman"/>
                <w:sz w:val="24"/>
                <w:szCs w:val="24"/>
                <w:lang w:val="kk-KZ"/>
              </w:rPr>
              <w:t>өтілген  өлең жолдарын жатқа сұрау.</w:t>
            </w:r>
          </w:p>
        </w:tc>
        <w:tc>
          <w:tcPr>
            <w:tcW w:w="2806" w:type="dxa"/>
            <w:gridSpan w:val="5"/>
            <w:tcBorders>
              <w:top w:val="single" w:sz="4" w:space="0" w:color="auto"/>
              <w:left w:val="single" w:sz="4" w:space="0" w:color="auto"/>
              <w:bottom w:val="single" w:sz="4" w:space="0" w:color="auto"/>
              <w:right w:val="single" w:sz="4" w:space="0" w:color="auto"/>
            </w:tcBorders>
          </w:tcPr>
          <w:p w:rsidR="005F3CFD" w:rsidRPr="00205BF2" w:rsidRDefault="005F3CFD" w:rsidP="003E5B33">
            <w:pPr>
              <w:widowControl w:val="0"/>
              <w:rPr>
                <w:rFonts w:ascii="Times New Roman" w:eastAsia="Times New Roman" w:hAnsi="Times New Roman" w:cs="Times New Roman"/>
                <w:b/>
                <w:sz w:val="24"/>
                <w:szCs w:val="24"/>
                <w:lang w:val="kk-KZ"/>
              </w:rPr>
            </w:pPr>
            <w:r w:rsidRPr="00205BF2">
              <w:rPr>
                <w:rFonts w:ascii="Times New Roman" w:eastAsia="Times New Roman" w:hAnsi="Times New Roman" w:cs="Times New Roman"/>
                <w:b/>
                <w:sz w:val="24"/>
                <w:szCs w:val="24"/>
                <w:lang w:val="kk-KZ"/>
              </w:rPr>
              <w:lastRenderedPageBreak/>
              <w:t>1.Ағаштарды бақылау. (қоршаған ортамен танысу, сөйлеуді дамыту)</w:t>
            </w:r>
          </w:p>
          <w:p w:rsidR="005F3CFD" w:rsidRPr="00205BF2" w:rsidRDefault="005F3CFD" w:rsidP="003E5B33">
            <w:pPr>
              <w:widowControl w:val="0"/>
              <w:rPr>
                <w:rFonts w:ascii="Times New Roman" w:eastAsia="Times New Roman" w:hAnsi="Times New Roman" w:cs="Times New Roman"/>
                <w:sz w:val="24"/>
                <w:szCs w:val="24"/>
                <w:lang w:val="kk-KZ"/>
              </w:rPr>
            </w:pPr>
            <w:r w:rsidRPr="00205BF2">
              <w:rPr>
                <w:rFonts w:ascii="Times New Roman" w:eastAsia="Times New Roman" w:hAnsi="Times New Roman" w:cs="Times New Roman"/>
                <w:b/>
                <w:sz w:val="24"/>
                <w:szCs w:val="24"/>
                <w:lang w:val="kk-KZ"/>
              </w:rPr>
              <w:t>Мақсаты:</w:t>
            </w:r>
            <w:r w:rsidRPr="00205BF2">
              <w:rPr>
                <w:rFonts w:ascii="Times New Roman" w:eastAsia="Times New Roman" w:hAnsi="Times New Roman" w:cs="Times New Roman"/>
                <w:sz w:val="24"/>
                <w:szCs w:val="24"/>
                <w:lang w:val="kk-KZ"/>
              </w:rPr>
              <w:t xml:space="preserve"> Балалардың ағаштардың құрылымы туралы ұғымдарын жетілдіру; ағаштардың бүршік атқанын байқату; зейінін, ойлау қабілеттерін дамыту.</w:t>
            </w:r>
          </w:p>
          <w:p w:rsidR="005F3CFD" w:rsidRPr="00205BF2" w:rsidRDefault="005F3CFD" w:rsidP="003E5B33">
            <w:pPr>
              <w:widowControl w:val="0"/>
              <w:rPr>
                <w:rFonts w:ascii="Times New Roman" w:eastAsia="Times New Roman" w:hAnsi="Times New Roman" w:cs="Times New Roman"/>
                <w:b/>
                <w:sz w:val="24"/>
                <w:szCs w:val="24"/>
                <w:lang w:val="kk-KZ"/>
              </w:rPr>
            </w:pPr>
            <w:r w:rsidRPr="00205BF2">
              <w:rPr>
                <w:rFonts w:ascii="Times New Roman" w:eastAsia="Times New Roman" w:hAnsi="Times New Roman" w:cs="Times New Roman"/>
                <w:b/>
                <w:sz w:val="24"/>
                <w:szCs w:val="24"/>
                <w:lang w:val="kk-KZ"/>
              </w:rPr>
              <w:t>2.Қимылды ойыны "Қоңырауым қайда?". (дене шынықтыру**</w:t>
            </w:r>
            <w:r w:rsidRPr="00205BF2">
              <w:rPr>
                <w:rFonts w:ascii="Times New Roman" w:hAnsi="Times New Roman" w:cs="Times New Roman"/>
                <w:b/>
                <w:sz w:val="24"/>
                <w:szCs w:val="24"/>
                <w:lang w:val="kk-KZ"/>
              </w:rPr>
              <w:t xml:space="preserve"> физикалық қасиеттерді дамыту</w:t>
            </w:r>
            <w:r w:rsidRPr="00205BF2">
              <w:rPr>
                <w:rFonts w:ascii="Times New Roman" w:eastAsia="Times New Roman" w:hAnsi="Times New Roman" w:cs="Times New Roman"/>
                <w:b/>
                <w:sz w:val="24"/>
                <w:szCs w:val="24"/>
                <w:lang w:val="kk-KZ"/>
              </w:rPr>
              <w:t>)</w:t>
            </w:r>
          </w:p>
          <w:p w:rsidR="005F3CFD" w:rsidRPr="00205BF2" w:rsidRDefault="005F3CFD" w:rsidP="003E5B33">
            <w:pPr>
              <w:widowControl w:val="0"/>
              <w:rPr>
                <w:rFonts w:ascii="Times New Roman" w:eastAsia="Times New Roman" w:hAnsi="Times New Roman" w:cs="Times New Roman"/>
                <w:sz w:val="24"/>
                <w:szCs w:val="24"/>
                <w:lang w:val="kk-KZ"/>
              </w:rPr>
            </w:pPr>
            <w:r w:rsidRPr="00205BF2">
              <w:rPr>
                <w:rFonts w:ascii="Times New Roman" w:eastAsia="Times New Roman" w:hAnsi="Times New Roman" w:cs="Times New Roman"/>
                <w:b/>
                <w:sz w:val="24"/>
                <w:szCs w:val="24"/>
                <w:lang w:val="kk-KZ"/>
              </w:rPr>
              <w:lastRenderedPageBreak/>
              <w:t>Мақсаты:</w:t>
            </w:r>
            <w:r w:rsidRPr="00205BF2">
              <w:rPr>
                <w:rFonts w:ascii="Times New Roman" w:eastAsia="Times New Roman" w:hAnsi="Times New Roman" w:cs="Times New Roman"/>
                <w:sz w:val="24"/>
                <w:szCs w:val="24"/>
                <w:lang w:val="kk-KZ"/>
              </w:rPr>
              <w:t xml:space="preserve"> Балаларды белгілі бағытта сигнал бойынша жүгіруге жаттықтыру.</w:t>
            </w:r>
          </w:p>
          <w:p w:rsidR="005F3CFD" w:rsidRPr="00205BF2" w:rsidRDefault="005F3CFD" w:rsidP="003E5B33">
            <w:pPr>
              <w:widowControl w:val="0"/>
              <w:rPr>
                <w:rFonts w:ascii="Times New Roman" w:eastAsia="Times New Roman" w:hAnsi="Times New Roman" w:cs="Times New Roman"/>
                <w:sz w:val="24"/>
                <w:szCs w:val="24"/>
                <w:lang w:val="kk-KZ"/>
              </w:rPr>
            </w:pPr>
            <w:r w:rsidRPr="00205BF2">
              <w:rPr>
                <w:rFonts w:ascii="Times New Roman" w:eastAsia="Times New Roman" w:hAnsi="Times New Roman" w:cs="Times New Roman"/>
                <w:b/>
                <w:sz w:val="24"/>
                <w:szCs w:val="24"/>
                <w:lang w:val="kk-KZ"/>
              </w:rPr>
              <w:t xml:space="preserve">3.Еңбек:  </w:t>
            </w:r>
            <w:r w:rsidRPr="00205BF2">
              <w:rPr>
                <w:rFonts w:ascii="Times New Roman" w:hAnsi="Times New Roman" w:cs="Times New Roman"/>
                <w:sz w:val="24"/>
                <w:szCs w:val="24"/>
                <w:lang w:val="kk-KZ"/>
              </w:rPr>
              <w:t>Құстарға жем шашу тәрбиешімен бірге.</w:t>
            </w:r>
          </w:p>
          <w:p w:rsidR="005F3CFD" w:rsidRPr="00205BF2" w:rsidRDefault="005F3CFD" w:rsidP="003E5B33">
            <w:pPr>
              <w:widowControl w:val="0"/>
              <w:rPr>
                <w:rFonts w:ascii="Times New Roman" w:eastAsia="Times New Roman" w:hAnsi="Times New Roman" w:cs="Times New Roman"/>
                <w:b/>
                <w:sz w:val="24"/>
                <w:szCs w:val="24"/>
                <w:lang w:val="kk-KZ"/>
              </w:rPr>
            </w:pPr>
            <w:r w:rsidRPr="00205BF2">
              <w:rPr>
                <w:rFonts w:ascii="Times New Roman" w:eastAsia="Times New Roman" w:hAnsi="Times New Roman" w:cs="Times New Roman"/>
                <w:b/>
                <w:sz w:val="24"/>
                <w:szCs w:val="24"/>
                <w:lang w:val="kk-KZ"/>
              </w:rPr>
              <w:t>(еңбек дағдылары)</w:t>
            </w:r>
          </w:p>
          <w:p w:rsidR="005F3CFD" w:rsidRPr="00205BF2" w:rsidRDefault="005F3CFD" w:rsidP="003E5B33">
            <w:pPr>
              <w:widowControl w:val="0"/>
              <w:rPr>
                <w:rFonts w:ascii="Times New Roman" w:eastAsia="Times New Roman" w:hAnsi="Times New Roman" w:cs="Times New Roman"/>
                <w:sz w:val="24"/>
                <w:szCs w:val="24"/>
                <w:lang w:val="kk-KZ"/>
              </w:rPr>
            </w:pPr>
            <w:r w:rsidRPr="00205BF2">
              <w:rPr>
                <w:rFonts w:ascii="Times New Roman" w:eastAsia="Times New Roman" w:hAnsi="Times New Roman" w:cs="Times New Roman"/>
                <w:b/>
                <w:sz w:val="24"/>
                <w:szCs w:val="24"/>
                <w:lang w:val="kk-KZ"/>
              </w:rPr>
              <w:t>Мақсаты:</w:t>
            </w:r>
            <w:r w:rsidRPr="00205BF2">
              <w:rPr>
                <w:rFonts w:ascii="Times New Roman" w:eastAsia="Times New Roman" w:hAnsi="Times New Roman" w:cs="Times New Roman"/>
                <w:sz w:val="24"/>
                <w:szCs w:val="24"/>
                <w:lang w:val="kk-KZ"/>
              </w:rPr>
              <w:t xml:space="preserve"> балаларды қарапайым еңбек әрекеттерін жасауға машықтандыру; топтастырымен бірге әрекет етуге баулу; шымырлыққа, еңбексүйгіштікке тәрбиелеу.</w:t>
            </w:r>
          </w:p>
          <w:p w:rsidR="00E80E2F" w:rsidRDefault="005F3CFD" w:rsidP="003E5B33">
            <w:pPr>
              <w:widowControl w:val="0"/>
              <w:rPr>
                <w:rFonts w:ascii="Times New Roman" w:eastAsia="Times New Roman" w:hAnsi="Times New Roman" w:cs="Times New Roman"/>
                <w:b/>
                <w:sz w:val="24"/>
                <w:szCs w:val="24"/>
                <w:lang w:val="kk-KZ"/>
              </w:rPr>
            </w:pPr>
            <w:r w:rsidRPr="00205BF2">
              <w:rPr>
                <w:rFonts w:ascii="Times New Roman" w:eastAsia="Times New Roman" w:hAnsi="Times New Roman" w:cs="Times New Roman"/>
                <w:b/>
                <w:sz w:val="24"/>
                <w:szCs w:val="24"/>
              </w:rPr>
              <w:t>4.Жеке ж</w:t>
            </w:r>
            <w:r w:rsidRPr="00205BF2">
              <w:rPr>
                <w:rFonts w:ascii="Times New Roman" w:eastAsia="Times New Roman" w:hAnsi="Times New Roman" w:cs="Times New Roman"/>
                <w:b/>
                <w:sz w:val="24"/>
                <w:szCs w:val="24"/>
                <w:lang w:val="kk-KZ"/>
              </w:rPr>
              <w:t>ұмыс:</w:t>
            </w:r>
          </w:p>
          <w:p w:rsidR="005F3CFD" w:rsidRPr="00205BF2" w:rsidRDefault="00841893" w:rsidP="003E5B33">
            <w:pPr>
              <w:widowControl w:val="0"/>
              <w:rPr>
                <w:rFonts w:ascii="Times New Roman" w:eastAsia="Times New Roman" w:hAnsi="Times New Roman" w:cs="Times New Roman"/>
                <w:sz w:val="24"/>
                <w:szCs w:val="24"/>
              </w:rPr>
            </w:pPr>
            <w:r>
              <w:rPr>
                <w:rFonts w:ascii="Times New Roman" w:hAnsi="Times New Roman" w:cs="Times New Roman"/>
                <w:sz w:val="24"/>
                <w:szCs w:val="24"/>
                <w:lang w:val="kk-KZ"/>
              </w:rPr>
              <w:t>Арсланнан</w:t>
            </w:r>
            <w:r w:rsidR="005F3CFD" w:rsidRPr="00205BF2">
              <w:rPr>
                <w:rFonts w:ascii="Times New Roman" w:hAnsi="Times New Roman" w:cs="Times New Roman"/>
                <w:sz w:val="24"/>
                <w:szCs w:val="24"/>
                <w:lang w:val="kk-KZ"/>
              </w:rPr>
              <w:t xml:space="preserve"> достары туралы әңгімелесу</w:t>
            </w:r>
          </w:p>
        </w:tc>
        <w:tc>
          <w:tcPr>
            <w:tcW w:w="2580" w:type="dxa"/>
            <w:gridSpan w:val="2"/>
            <w:tcBorders>
              <w:top w:val="single" w:sz="4" w:space="0" w:color="auto"/>
              <w:left w:val="single" w:sz="4" w:space="0" w:color="auto"/>
              <w:bottom w:val="single" w:sz="4" w:space="0" w:color="auto"/>
              <w:right w:val="single" w:sz="4" w:space="0" w:color="auto"/>
            </w:tcBorders>
            <w:hideMark/>
          </w:tcPr>
          <w:p w:rsidR="005F3CFD" w:rsidRPr="00205BF2" w:rsidRDefault="005F3CFD" w:rsidP="003E5B33">
            <w:pPr>
              <w:widowControl w:val="0"/>
              <w:rPr>
                <w:rFonts w:ascii="Times New Roman" w:eastAsia="Times New Roman" w:hAnsi="Times New Roman" w:cs="Times New Roman"/>
                <w:b/>
                <w:sz w:val="24"/>
                <w:szCs w:val="24"/>
              </w:rPr>
            </w:pPr>
            <w:r w:rsidRPr="00205BF2">
              <w:rPr>
                <w:rFonts w:ascii="Times New Roman" w:eastAsia="Times New Roman" w:hAnsi="Times New Roman" w:cs="Times New Roman"/>
                <w:b/>
                <w:sz w:val="24"/>
                <w:szCs w:val="24"/>
              </w:rPr>
              <w:lastRenderedPageBreak/>
              <w:t>1.Бұлттарды бақылау. (қоршаған</w:t>
            </w:r>
            <w:r w:rsidR="00E80E2F">
              <w:rPr>
                <w:rFonts w:ascii="Times New Roman" w:eastAsia="Times New Roman" w:hAnsi="Times New Roman" w:cs="Times New Roman"/>
                <w:b/>
                <w:sz w:val="24"/>
                <w:szCs w:val="24"/>
              </w:rPr>
              <w:t xml:space="preserve"> </w:t>
            </w:r>
            <w:r w:rsidRPr="00205BF2">
              <w:rPr>
                <w:rFonts w:ascii="Times New Roman" w:eastAsia="Times New Roman" w:hAnsi="Times New Roman" w:cs="Times New Roman"/>
                <w:b/>
                <w:sz w:val="24"/>
                <w:szCs w:val="24"/>
              </w:rPr>
              <w:t>ортамен</w:t>
            </w:r>
            <w:r w:rsidR="00E80E2F">
              <w:rPr>
                <w:rFonts w:ascii="Times New Roman" w:eastAsia="Times New Roman" w:hAnsi="Times New Roman" w:cs="Times New Roman"/>
                <w:b/>
                <w:sz w:val="24"/>
                <w:szCs w:val="24"/>
              </w:rPr>
              <w:t xml:space="preserve"> </w:t>
            </w:r>
            <w:r w:rsidRPr="00205BF2">
              <w:rPr>
                <w:rFonts w:ascii="Times New Roman" w:eastAsia="Times New Roman" w:hAnsi="Times New Roman" w:cs="Times New Roman"/>
                <w:b/>
                <w:sz w:val="24"/>
                <w:szCs w:val="24"/>
              </w:rPr>
              <w:t>танысу, сөйлеудідамыту)</w:t>
            </w:r>
          </w:p>
          <w:p w:rsidR="005F3CFD" w:rsidRPr="00205BF2" w:rsidRDefault="005F3CFD" w:rsidP="003E5B33">
            <w:pPr>
              <w:widowControl w:val="0"/>
              <w:rPr>
                <w:rFonts w:ascii="Times New Roman" w:eastAsia="Times New Roman" w:hAnsi="Times New Roman" w:cs="Times New Roman"/>
                <w:sz w:val="24"/>
                <w:szCs w:val="24"/>
              </w:rPr>
            </w:pPr>
            <w:r w:rsidRPr="00205BF2">
              <w:rPr>
                <w:rFonts w:ascii="Times New Roman" w:eastAsia="Times New Roman" w:hAnsi="Times New Roman" w:cs="Times New Roman"/>
                <w:b/>
                <w:sz w:val="24"/>
                <w:szCs w:val="24"/>
              </w:rPr>
              <w:t>Мақсат</w:t>
            </w:r>
            <w:r w:rsidRPr="00205BF2">
              <w:rPr>
                <w:rFonts w:ascii="Times New Roman" w:eastAsia="Times New Roman" w:hAnsi="Times New Roman" w:cs="Times New Roman"/>
                <w:b/>
                <w:sz w:val="24"/>
                <w:szCs w:val="24"/>
                <w:lang w:val="kk-KZ"/>
              </w:rPr>
              <w:t>ы:</w:t>
            </w:r>
            <w:r w:rsidRPr="00205BF2">
              <w:rPr>
                <w:rFonts w:ascii="Times New Roman" w:eastAsia="Times New Roman" w:hAnsi="Times New Roman" w:cs="Times New Roman"/>
                <w:sz w:val="24"/>
                <w:szCs w:val="24"/>
              </w:rPr>
              <w:t>Балалардыкөкаспандаақбұлттардыбақылауғамашықтандыру; бұлттардыңақмамықтарғажәнетағыбасқабейнелергеұқсайтындарынакөңілаудару.</w:t>
            </w:r>
          </w:p>
          <w:p w:rsidR="005F3CFD" w:rsidRPr="00205BF2" w:rsidRDefault="005F3CFD" w:rsidP="003E5B33">
            <w:pPr>
              <w:widowControl w:val="0"/>
              <w:rPr>
                <w:rFonts w:ascii="Times New Roman" w:eastAsia="Times New Roman" w:hAnsi="Times New Roman" w:cs="Times New Roman"/>
                <w:b/>
                <w:sz w:val="24"/>
                <w:szCs w:val="24"/>
              </w:rPr>
            </w:pPr>
            <w:r w:rsidRPr="00205BF2">
              <w:rPr>
                <w:rFonts w:ascii="Times New Roman" w:eastAsia="Times New Roman" w:hAnsi="Times New Roman" w:cs="Times New Roman"/>
                <w:b/>
                <w:sz w:val="24"/>
                <w:szCs w:val="24"/>
                <w:lang w:val="kk-KZ"/>
              </w:rPr>
              <w:t>2.Қ</w:t>
            </w:r>
            <w:r w:rsidRPr="00205BF2">
              <w:rPr>
                <w:rFonts w:ascii="Times New Roman" w:eastAsia="Times New Roman" w:hAnsi="Times New Roman" w:cs="Times New Roman"/>
                <w:b/>
                <w:sz w:val="24"/>
                <w:szCs w:val="24"/>
              </w:rPr>
              <w:t>имылдыойыны. "Құлыншақтар" (денешынықтыру**</w:t>
            </w:r>
            <w:r w:rsidRPr="00205BF2">
              <w:rPr>
                <w:rFonts w:ascii="Times New Roman" w:hAnsi="Times New Roman" w:cs="Times New Roman"/>
                <w:b/>
                <w:sz w:val="24"/>
                <w:szCs w:val="24"/>
                <w:lang w:val="kk-KZ"/>
              </w:rPr>
              <w:t xml:space="preserve"> физикалық </w:t>
            </w:r>
            <w:r w:rsidRPr="00205BF2">
              <w:rPr>
                <w:rFonts w:ascii="Times New Roman" w:hAnsi="Times New Roman" w:cs="Times New Roman"/>
                <w:b/>
                <w:sz w:val="24"/>
                <w:szCs w:val="24"/>
                <w:lang w:val="kk-KZ"/>
              </w:rPr>
              <w:lastRenderedPageBreak/>
              <w:t>қасиеттерді дамыту</w:t>
            </w:r>
            <w:r w:rsidRPr="00205BF2">
              <w:rPr>
                <w:rFonts w:ascii="Times New Roman" w:eastAsia="Times New Roman" w:hAnsi="Times New Roman" w:cs="Times New Roman"/>
                <w:b/>
                <w:sz w:val="24"/>
                <w:szCs w:val="24"/>
              </w:rPr>
              <w:t>)</w:t>
            </w:r>
          </w:p>
          <w:p w:rsidR="005F3CFD" w:rsidRPr="00205BF2" w:rsidRDefault="005F3CFD" w:rsidP="003E5B33">
            <w:pPr>
              <w:widowControl w:val="0"/>
              <w:rPr>
                <w:rFonts w:ascii="Times New Roman" w:eastAsia="Times New Roman" w:hAnsi="Times New Roman" w:cs="Times New Roman"/>
                <w:sz w:val="24"/>
                <w:szCs w:val="24"/>
              </w:rPr>
            </w:pPr>
            <w:r w:rsidRPr="00205BF2">
              <w:rPr>
                <w:rFonts w:ascii="Times New Roman" w:eastAsia="Times New Roman" w:hAnsi="Times New Roman" w:cs="Times New Roman"/>
                <w:b/>
                <w:sz w:val="24"/>
                <w:szCs w:val="24"/>
              </w:rPr>
              <w:t>Мақсаты</w:t>
            </w:r>
            <w:r w:rsidRPr="00205BF2">
              <w:rPr>
                <w:rFonts w:ascii="Times New Roman" w:eastAsia="Times New Roman" w:hAnsi="Times New Roman" w:cs="Times New Roman"/>
                <w:b/>
                <w:sz w:val="24"/>
                <w:szCs w:val="24"/>
                <w:lang w:val="kk-KZ"/>
              </w:rPr>
              <w:t>:</w:t>
            </w:r>
            <w:r w:rsidRPr="00205BF2">
              <w:rPr>
                <w:rFonts w:ascii="Times New Roman" w:eastAsia="Times New Roman" w:hAnsi="Times New Roman" w:cs="Times New Roman"/>
                <w:sz w:val="24"/>
                <w:szCs w:val="24"/>
              </w:rPr>
              <w:t>Балалардықұлыншақтардыңқимылдарынаеліктеугемашықтандыру; сигнал бойыншажан-жаққабағыттаунемесебіржергетоптасыпжиналудағдыларынқалыптастыру; бір-бірінесоғылмайжүгіругеүйрету; жағымдыэмоцияларғабөленугетәрбиелеу.</w:t>
            </w:r>
          </w:p>
          <w:p w:rsidR="005F3CFD" w:rsidRPr="00205BF2" w:rsidRDefault="005F3CFD" w:rsidP="003E5B33">
            <w:pPr>
              <w:widowControl w:val="0"/>
              <w:rPr>
                <w:rFonts w:ascii="Times New Roman" w:eastAsia="Times New Roman" w:hAnsi="Times New Roman" w:cs="Times New Roman"/>
                <w:sz w:val="24"/>
                <w:szCs w:val="24"/>
              </w:rPr>
            </w:pPr>
            <w:r w:rsidRPr="00205BF2">
              <w:rPr>
                <w:rFonts w:ascii="Times New Roman" w:eastAsia="Times New Roman" w:hAnsi="Times New Roman" w:cs="Times New Roman"/>
                <w:b/>
                <w:sz w:val="24"/>
                <w:szCs w:val="24"/>
              </w:rPr>
              <w:t>3.Еңбек</w:t>
            </w:r>
            <w:r w:rsidRPr="00205BF2">
              <w:rPr>
                <w:rFonts w:ascii="Times New Roman" w:eastAsia="Times New Roman" w:hAnsi="Times New Roman" w:cs="Times New Roman"/>
                <w:b/>
                <w:sz w:val="24"/>
                <w:szCs w:val="24"/>
                <w:lang w:val="kk-KZ"/>
              </w:rPr>
              <w:t>:</w:t>
            </w:r>
            <w:r w:rsidRPr="00205BF2">
              <w:rPr>
                <w:rFonts w:ascii="Times New Roman" w:hAnsi="Times New Roman" w:cs="Times New Roman"/>
                <w:sz w:val="24"/>
                <w:szCs w:val="24"/>
                <w:lang w:val="kk-KZ"/>
              </w:rPr>
              <w:t xml:space="preserve"> Ойын алаңын тәрбиеші көмекші мен ұсақ тастарды жинау</w:t>
            </w:r>
            <w:r w:rsidRPr="00205BF2">
              <w:rPr>
                <w:rFonts w:ascii="Times New Roman" w:eastAsia="Times New Roman" w:hAnsi="Times New Roman" w:cs="Times New Roman"/>
                <w:b/>
                <w:sz w:val="24"/>
                <w:szCs w:val="24"/>
              </w:rPr>
              <w:t xml:space="preserve"> (еңбекдағдылары)</w:t>
            </w:r>
          </w:p>
          <w:p w:rsidR="00E80E2F" w:rsidRDefault="005F3CFD" w:rsidP="003E5B33">
            <w:pPr>
              <w:widowControl w:val="0"/>
              <w:rPr>
                <w:rFonts w:ascii="Times New Roman" w:eastAsia="Times New Roman" w:hAnsi="Times New Roman" w:cs="Times New Roman"/>
                <w:sz w:val="24"/>
                <w:szCs w:val="24"/>
              </w:rPr>
            </w:pPr>
            <w:r w:rsidRPr="00205BF2">
              <w:rPr>
                <w:rFonts w:ascii="Times New Roman" w:eastAsia="Times New Roman" w:hAnsi="Times New Roman" w:cs="Times New Roman"/>
                <w:b/>
                <w:sz w:val="24"/>
                <w:szCs w:val="24"/>
              </w:rPr>
              <w:t>Мақсаты:</w:t>
            </w:r>
            <w:r w:rsidRPr="00205BF2">
              <w:rPr>
                <w:rFonts w:ascii="Times New Roman" w:eastAsia="Times New Roman" w:hAnsi="Times New Roman" w:cs="Times New Roman"/>
                <w:sz w:val="24"/>
                <w:szCs w:val="24"/>
              </w:rPr>
              <w:t>балаларды</w:t>
            </w:r>
          </w:p>
          <w:p w:rsidR="00E80E2F" w:rsidRDefault="005F3CFD" w:rsidP="003E5B33">
            <w:pPr>
              <w:widowControl w:val="0"/>
              <w:rPr>
                <w:rFonts w:ascii="Times New Roman" w:eastAsia="Times New Roman" w:hAnsi="Times New Roman" w:cs="Times New Roman"/>
                <w:sz w:val="24"/>
                <w:szCs w:val="24"/>
              </w:rPr>
            </w:pPr>
            <w:r w:rsidRPr="00205BF2">
              <w:rPr>
                <w:rFonts w:ascii="Times New Roman" w:eastAsia="Times New Roman" w:hAnsi="Times New Roman" w:cs="Times New Roman"/>
                <w:sz w:val="24"/>
                <w:szCs w:val="24"/>
              </w:rPr>
              <w:t>ересектің</w:t>
            </w:r>
            <w:r w:rsidR="00841893">
              <w:rPr>
                <w:rFonts w:ascii="Times New Roman" w:eastAsia="Times New Roman" w:hAnsi="Times New Roman" w:cs="Times New Roman"/>
                <w:sz w:val="24"/>
                <w:szCs w:val="24"/>
              </w:rPr>
              <w:t xml:space="preserve"> </w:t>
            </w:r>
            <w:r w:rsidRPr="00205BF2">
              <w:rPr>
                <w:rFonts w:ascii="Times New Roman" w:eastAsia="Times New Roman" w:hAnsi="Times New Roman" w:cs="Times New Roman"/>
                <w:sz w:val="24"/>
                <w:szCs w:val="24"/>
              </w:rPr>
              <w:t>үлгісіне</w:t>
            </w:r>
          </w:p>
          <w:p w:rsidR="005F3CFD" w:rsidRPr="00205BF2" w:rsidRDefault="005F3CFD" w:rsidP="003E5B33">
            <w:pPr>
              <w:widowControl w:val="0"/>
              <w:rPr>
                <w:rFonts w:ascii="Times New Roman" w:eastAsia="Times New Roman" w:hAnsi="Times New Roman" w:cs="Times New Roman"/>
                <w:b/>
                <w:sz w:val="24"/>
                <w:szCs w:val="24"/>
              </w:rPr>
            </w:pPr>
            <w:r w:rsidRPr="00205BF2">
              <w:rPr>
                <w:rFonts w:ascii="Times New Roman" w:eastAsia="Times New Roman" w:hAnsi="Times New Roman" w:cs="Times New Roman"/>
                <w:sz w:val="24"/>
                <w:szCs w:val="24"/>
              </w:rPr>
              <w:t>еріп, қарапайым</w:t>
            </w:r>
            <w:r w:rsidR="00E80E2F">
              <w:rPr>
                <w:rFonts w:ascii="Times New Roman" w:eastAsia="Times New Roman" w:hAnsi="Times New Roman" w:cs="Times New Roman"/>
                <w:sz w:val="24"/>
                <w:szCs w:val="24"/>
              </w:rPr>
              <w:t xml:space="preserve"> </w:t>
            </w:r>
            <w:r w:rsidRPr="00205BF2">
              <w:rPr>
                <w:rFonts w:ascii="Times New Roman" w:eastAsia="Times New Roman" w:hAnsi="Times New Roman" w:cs="Times New Roman"/>
                <w:sz w:val="24"/>
                <w:szCs w:val="24"/>
              </w:rPr>
              <w:t>еңбек</w:t>
            </w:r>
            <w:r w:rsidR="00E80E2F">
              <w:rPr>
                <w:rFonts w:ascii="Times New Roman" w:eastAsia="Times New Roman" w:hAnsi="Times New Roman" w:cs="Times New Roman"/>
                <w:sz w:val="24"/>
                <w:szCs w:val="24"/>
              </w:rPr>
              <w:t xml:space="preserve"> </w:t>
            </w:r>
            <w:r w:rsidRPr="00205BF2">
              <w:rPr>
                <w:rFonts w:ascii="Times New Roman" w:eastAsia="Times New Roman" w:hAnsi="Times New Roman" w:cs="Times New Roman"/>
                <w:sz w:val="24"/>
                <w:szCs w:val="24"/>
              </w:rPr>
              <w:t>әрекеттерін</w:t>
            </w:r>
            <w:r w:rsidR="00E80E2F">
              <w:rPr>
                <w:rFonts w:ascii="Times New Roman" w:eastAsia="Times New Roman" w:hAnsi="Times New Roman" w:cs="Times New Roman"/>
                <w:sz w:val="24"/>
                <w:szCs w:val="24"/>
              </w:rPr>
              <w:t xml:space="preserve"> </w:t>
            </w:r>
            <w:r w:rsidRPr="00205BF2">
              <w:rPr>
                <w:rFonts w:ascii="Times New Roman" w:eastAsia="Times New Roman" w:hAnsi="Times New Roman" w:cs="Times New Roman"/>
                <w:sz w:val="24"/>
                <w:szCs w:val="24"/>
              </w:rPr>
              <w:t>жасауға</w:t>
            </w:r>
            <w:r w:rsidR="00E80E2F">
              <w:rPr>
                <w:rFonts w:ascii="Times New Roman" w:eastAsia="Times New Roman" w:hAnsi="Times New Roman" w:cs="Times New Roman"/>
                <w:sz w:val="24"/>
                <w:szCs w:val="24"/>
              </w:rPr>
              <w:t xml:space="preserve"> </w:t>
            </w:r>
            <w:r w:rsidRPr="00205BF2">
              <w:rPr>
                <w:rFonts w:ascii="Times New Roman" w:eastAsia="Times New Roman" w:hAnsi="Times New Roman" w:cs="Times New Roman"/>
                <w:sz w:val="24"/>
                <w:szCs w:val="24"/>
              </w:rPr>
              <w:t>машықтандыру; топтастырымен</w:t>
            </w:r>
            <w:r w:rsidR="00E80E2F">
              <w:rPr>
                <w:rFonts w:ascii="Times New Roman" w:eastAsia="Times New Roman" w:hAnsi="Times New Roman" w:cs="Times New Roman"/>
                <w:sz w:val="24"/>
                <w:szCs w:val="24"/>
              </w:rPr>
              <w:t xml:space="preserve"> </w:t>
            </w:r>
            <w:r w:rsidRPr="00205BF2">
              <w:rPr>
                <w:rFonts w:ascii="Times New Roman" w:eastAsia="Times New Roman" w:hAnsi="Times New Roman" w:cs="Times New Roman"/>
                <w:sz w:val="24"/>
                <w:szCs w:val="24"/>
              </w:rPr>
              <w:t>бірге</w:t>
            </w:r>
            <w:r w:rsidR="00E80E2F">
              <w:rPr>
                <w:rFonts w:ascii="Times New Roman" w:eastAsia="Times New Roman" w:hAnsi="Times New Roman" w:cs="Times New Roman"/>
                <w:sz w:val="24"/>
                <w:szCs w:val="24"/>
              </w:rPr>
              <w:t xml:space="preserve"> </w:t>
            </w:r>
            <w:r w:rsidRPr="00205BF2">
              <w:rPr>
                <w:rFonts w:ascii="Times New Roman" w:eastAsia="Times New Roman" w:hAnsi="Times New Roman" w:cs="Times New Roman"/>
                <w:sz w:val="24"/>
                <w:szCs w:val="24"/>
              </w:rPr>
              <w:t>әрекет</w:t>
            </w:r>
            <w:r w:rsidR="00E80E2F">
              <w:rPr>
                <w:rFonts w:ascii="Times New Roman" w:eastAsia="Times New Roman" w:hAnsi="Times New Roman" w:cs="Times New Roman"/>
                <w:sz w:val="24"/>
                <w:szCs w:val="24"/>
              </w:rPr>
              <w:t xml:space="preserve"> </w:t>
            </w:r>
            <w:r w:rsidRPr="00205BF2">
              <w:rPr>
                <w:rFonts w:ascii="Times New Roman" w:eastAsia="Times New Roman" w:hAnsi="Times New Roman" w:cs="Times New Roman"/>
                <w:sz w:val="24"/>
                <w:szCs w:val="24"/>
              </w:rPr>
              <w:t>етуге, тазалыққа баулу; жағымды</w:t>
            </w:r>
            <w:r w:rsidR="00E80E2F">
              <w:rPr>
                <w:rFonts w:ascii="Times New Roman" w:eastAsia="Times New Roman" w:hAnsi="Times New Roman" w:cs="Times New Roman"/>
                <w:sz w:val="24"/>
                <w:szCs w:val="24"/>
              </w:rPr>
              <w:t xml:space="preserve"> </w:t>
            </w:r>
            <w:r w:rsidRPr="00205BF2">
              <w:rPr>
                <w:rFonts w:ascii="Times New Roman" w:eastAsia="Times New Roman" w:hAnsi="Times New Roman" w:cs="Times New Roman"/>
                <w:sz w:val="24"/>
                <w:szCs w:val="24"/>
              </w:rPr>
              <w:t>эмоцияларды</w:t>
            </w:r>
            <w:r w:rsidR="00E80E2F">
              <w:rPr>
                <w:rFonts w:ascii="Times New Roman" w:eastAsia="Times New Roman" w:hAnsi="Times New Roman" w:cs="Times New Roman"/>
                <w:sz w:val="24"/>
                <w:szCs w:val="24"/>
              </w:rPr>
              <w:t xml:space="preserve"> </w:t>
            </w:r>
            <w:r w:rsidRPr="00205BF2">
              <w:rPr>
                <w:rFonts w:ascii="Times New Roman" w:eastAsia="Times New Roman" w:hAnsi="Times New Roman" w:cs="Times New Roman"/>
                <w:sz w:val="24"/>
                <w:szCs w:val="24"/>
              </w:rPr>
              <w:t xml:space="preserve">дамыту. </w:t>
            </w:r>
          </w:p>
          <w:p w:rsidR="005F3CFD" w:rsidRPr="00205BF2" w:rsidRDefault="005F3CFD" w:rsidP="003E5B33">
            <w:pPr>
              <w:widowControl w:val="0"/>
              <w:rPr>
                <w:rFonts w:ascii="Times New Roman" w:eastAsia="Times New Roman" w:hAnsi="Times New Roman" w:cs="Times New Roman"/>
                <w:sz w:val="24"/>
                <w:szCs w:val="24"/>
              </w:rPr>
            </w:pPr>
            <w:r w:rsidRPr="00205BF2">
              <w:rPr>
                <w:rFonts w:ascii="Times New Roman" w:eastAsia="Times New Roman" w:hAnsi="Times New Roman" w:cs="Times New Roman"/>
                <w:b/>
                <w:sz w:val="24"/>
                <w:szCs w:val="24"/>
              </w:rPr>
              <w:t>4.Жеке ж</w:t>
            </w:r>
            <w:r w:rsidRPr="00205BF2">
              <w:rPr>
                <w:rFonts w:ascii="Times New Roman" w:eastAsia="Times New Roman" w:hAnsi="Times New Roman" w:cs="Times New Roman"/>
                <w:b/>
                <w:sz w:val="24"/>
                <w:szCs w:val="24"/>
                <w:lang w:val="kk-KZ"/>
              </w:rPr>
              <w:t>ұмыс:</w:t>
            </w:r>
            <w:r w:rsidR="00841893">
              <w:rPr>
                <w:rFonts w:ascii="Times New Roman" w:hAnsi="Times New Roman" w:cs="Times New Roman"/>
                <w:sz w:val="24"/>
                <w:szCs w:val="24"/>
                <w:lang w:val="kk-KZ"/>
              </w:rPr>
              <w:t xml:space="preserve"> Рахиммен </w:t>
            </w:r>
            <w:r w:rsidRPr="00205BF2">
              <w:rPr>
                <w:rFonts w:ascii="Times New Roman" w:hAnsi="Times New Roman" w:cs="Times New Roman"/>
                <w:sz w:val="24"/>
                <w:szCs w:val="24"/>
                <w:lang w:val="kk-KZ"/>
              </w:rPr>
              <w:t>"Көктем қызығы"  туралы әңгімелесу.</w:t>
            </w:r>
          </w:p>
        </w:tc>
      </w:tr>
      <w:tr w:rsidR="005F3CFD" w:rsidRPr="00205BF2" w:rsidTr="003E5B33">
        <w:tc>
          <w:tcPr>
            <w:tcW w:w="2431" w:type="dxa"/>
            <w:tcBorders>
              <w:top w:val="single" w:sz="4" w:space="0" w:color="auto"/>
              <w:left w:val="single" w:sz="4" w:space="0" w:color="auto"/>
              <w:bottom w:val="single" w:sz="4" w:space="0" w:color="auto"/>
              <w:right w:val="single" w:sz="4" w:space="0" w:color="auto"/>
            </w:tcBorders>
          </w:tcPr>
          <w:p w:rsidR="005F3CFD" w:rsidRPr="00205BF2" w:rsidRDefault="005F3CFD" w:rsidP="003E5B33">
            <w:pPr>
              <w:rPr>
                <w:rFonts w:ascii="Times New Roman" w:eastAsiaTheme="minorEastAsia" w:hAnsi="Times New Roman" w:cs="Times New Roman"/>
                <w:b/>
                <w:bCs/>
                <w:sz w:val="24"/>
                <w:szCs w:val="24"/>
                <w:lang w:val="kk-KZ"/>
              </w:rPr>
            </w:pPr>
          </w:p>
        </w:tc>
        <w:tc>
          <w:tcPr>
            <w:tcW w:w="13466" w:type="dxa"/>
            <w:gridSpan w:val="16"/>
            <w:tcBorders>
              <w:top w:val="single" w:sz="4" w:space="0" w:color="auto"/>
              <w:left w:val="single" w:sz="4" w:space="0" w:color="auto"/>
              <w:bottom w:val="single" w:sz="4" w:space="0" w:color="auto"/>
              <w:right w:val="single" w:sz="4" w:space="0" w:color="auto"/>
            </w:tcBorders>
          </w:tcPr>
          <w:p w:rsidR="005F3CFD" w:rsidRPr="00205BF2" w:rsidRDefault="005F3CFD" w:rsidP="003E5B33">
            <w:pPr>
              <w:pStyle w:val="1"/>
              <w:widowControl w:val="0"/>
              <w:rPr>
                <w:rFonts w:ascii="Times New Roman" w:eastAsia="Times New Roman" w:hAnsi="Times New Roman" w:cs="Times New Roman"/>
                <w:b/>
                <w:sz w:val="24"/>
                <w:szCs w:val="24"/>
                <w:lang w:val="kk-KZ"/>
              </w:rPr>
            </w:pPr>
            <w:r w:rsidRPr="00205BF2">
              <w:rPr>
                <w:rFonts w:ascii="Times New Roman" w:eastAsia="Times New Roman" w:hAnsi="Times New Roman" w:cs="Times New Roman"/>
                <w:b/>
                <w:sz w:val="24"/>
                <w:szCs w:val="24"/>
                <w:lang w:val="kk-KZ"/>
              </w:rPr>
              <w:t xml:space="preserve">5.Еркін ойындар </w:t>
            </w:r>
          </w:p>
          <w:p w:rsidR="005F3CFD" w:rsidRPr="00205BF2" w:rsidRDefault="005F3CFD" w:rsidP="003E5B33">
            <w:pPr>
              <w:pStyle w:val="1"/>
              <w:widowControl w:val="0"/>
              <w:rPr>
                <w:rFonts w:ascii="Times New Roman" w:eastAsia="Times New Roman" w:hAnsi="Times New Roman" w:cs="Times New Roman"/>
                <w:b/>
                <w:sz w:val="24"/>
                <w:szCs w:val="24"/>
                <w:lang w:val="kk-KZ"/>
              </w:rPr>
            </w:pPr>
            <w:r w:rsidRPr="00205BF2">
              <w:rPr>
                <w:rFonts w:ascii="Times New Roman" w:eastAsia="Times New Roman" w:hAnsi="Times New Roman" w:cs="Times New Roman"/>
                <w:b/>
                <w:sz w:val="24"/>
                <w:szCs w:val="24"/>
                <w:lang w:val="kk-KZ"/>
              </w:rPr>
              <w:t xml:space="preserve">Мақсаты: </w:t>
            </w:r>
            <w:r w:rsidRPr="00205BF2">
              <w:rPr>
                <w:rFonts w:ascii="Times New Roman" w:eastAsia="Times New Roman" w:hAnsi="Times New Roman" w:cs="Times New Roman"/>
                <w:sz w:val="24"/>
                <w:szCs w:val="24"/>
                <w:lang w:val="kk-KZ"/>
              </w:rPr>
              <w:t xml:space="preserve">Дене шынықтыру құрал-жабдықтарын, атрибуттарды спорттық және қимылдық ойындарға пайдалануға </w:t>
            </w:r>
            <w:r w:rsidRPr="00205BF2">
              <w:rPr>
                <w:rFonts w:ascii="Times New Roman" w:eastAsia="Times New Roman" w:hAnsi="Times New Roman" w:cs="Times New Roman"/>
                <w:sz w:val="24"/>
                <w:szCs w:val="24"/>
                <w:lang w:val="kk-KZ"/>
              </w:rPr>
              <w:lastRenderedPageBreak/>
              <w:t>жаттықтыру.</w:t>
            </w:r>
            <w:r w:rsidRPr="00205BF2">
              <w:rPr>
                <w:rFonts w:ascii="Times New Roman" w:hAnsi="Times New Roman" w:cs="Times New Roman"/>
                <w:b/>
                <w:sz w:val="24"/>
                <w:szCs w:val="24"/>
                <w:lang w:val="kk-KZ"/>
              </w:rPr>
              <w:t xml:space="preserve"> (физикалық қасиеттерді дамыту).</w:t>
            </w:r>
          </w:p>
        </w:tc>
      </w:tr>
      <w:tr w:rsidR="005F3CFD" w:rsidRPr="00CB7959" w:rsidTr="003E5B33">
        <w:trPr>
          <w:trHeight w:val="550"/>
        </w:trPr>
        <w:tc>
          <w:tcPr>
            <w:tcW w:w="2431" w:type="dxa"/>
            <w:tcBorders>
              <w:top w:val="single" w:sz="4" w:space="0" w:color="auto"/>
              <w:left w:val="single" w:sz="4" w:space="0" w:color="auto"/>
              <w:bottom w:val="single" w:sz="4" w:space="0" w:color="auto"/>
              <w:right w:val="single" w:sz="4" w:space="0" w:color="auto"/>
            </w:tcBorders>
            <w:hideMark/>
          </w:tcPr>
          <w:p w:rsidR="005F3CFD" w:rsidRPr="00205BF2" w:rsidRDefault="005F3CFD" w:rsidP="00841893">
            <w:pPr>
              <w:jc w:val="center"/>
              <w:rPr>
                <w:rFonts w:ascii="Times New Roman" w:eastAsiaTheme="minorEastAsia" w:hAnsi="Times New Roman" w:cs="Times New Roman"/>
                <w:b/>
                <w:bCs/>
                <w:sz w:val="24"/>
                <w:szCs w:val="24"/>
                <w:lang w:val="kk-KZ"/>
              </w:rPr>
            </w:pPr>
            <w:r w:rsidRPr="00205BF2">
              <w:rPr>
                <w:rFonts w:ascii="Times New Roman" w:hAnsi="Times New Roman" w:cs="Times New Roman"/>
                <w:b/>
                <w:bCs/>
                <w:sz w:val="24"/>
                <w:szCs w:val="24"/>
                <w:lang w:val="kk-KZ"/>
              </w:rPr>
              <w:lastRenderedPageBreak/>
              <w:t>Серуеннен оралу</w:t>
            </w:r>
          </w:p>
        </w:tc>
        <w:tc>
          <w:tcPr>
            <w:tcW w:w="13466" w:type="dxa"/>
            <w:gridSpan w:val="16"/>
            <w:tcBorders>
              <w:top w:val="single" w:sz="4" w:space="0" w:color="auto"/>
              <w:left w:val="single" w:sz="4" w:space="0" w:color="auto"/>
              <w:bottom w:val="single" w:sz="4" w:space="0" w:color="auto"/>
              <w:right w:val="single" w:sz="4" w:space="0" w:color="auto"/>
            </w:tcBorders>
          </w:tcPr>
          <w:p w:rsidR="005F3CFD" w:rsidRPr="00205BF2" w:rsidRDefault="005F3CFD" w:rsidP="003E5B33">
            <w:pPr>
              <w:rPr>
                <w:rFonts w:ascii="Times New Roman" w:hAnsi="Times New Roman" w:cs="Times New Roman"/>
                <w:sz w:val="24"/>
                <w:szCs w:val="24"/>
                <w:lang w:val="kk-KZ"/>
              </w:rPr>
            </w:pPr>
            <w:r w:rsidRPr="00205BF2">
              <w:rPr>
                <w:rFonts w:ascii="Times New Roman" w:eastAsia="Times New Roman" w:hAnsi="Times New Roman" w:cs="Times New Roman"/>
                <w:b/>
                <w:sz w:val="24"/>
                <w:szCs w:val="24"/>
                <w:lang w:val="kk-KZ"/>
              </w:rPr>
              <w:t xml:space="preserve">Мақсаты: </w:t>
            </w:r>
            <w:r w:rsidRPr="00205BF2">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205BF2">
              <w:rPr>
                <w:rFonts w:ascii="Times New Roman" w:hAnsi="Times New Roman" w:cs="Times New Roman"/>
                <w:b/>
                <w:sz w:val="24"/>
                <w:szCs w:val="24"/>
                <w:lang w:val="kk-KZ"/>
              </w:rPr>
              <w:t xml:space="preserve">(мәдени – гигиеналық дағдыларды қалыптастыру). </w:t>
            </w:r>
          </w:p>
        </w:tc>
      </w:tr>
      <w:tr w:rsidR="005F3CFD" w:rsidRPr="00CB7959" w:rsidTr="003E5B33">
        <w:tc>
          <w:tcPr>
            <w:tcW w:w="2431" w:type="dxa"/>
            <w:tcBorders>
              <w:top w:val="single" w:sz="4" w:space="0" w:color="auto"/>
              <w:left w:val="single" w:sz="4" w:space="0" w:color="auto"/>
              <w:bottom w:val="single" w:sz="4" w:space="0" w:color="auto"/>
              <w:right w:val="single" w:sz="4" w:space="0" w:color="auto"/>
            </w:tcBorders>
            <w:hideMark/>
          </w:tcPr>
          <w:p w:rsidR="005F3CFD" w:rsidRPr="00205BF2" w:rsidRDefault="005F3CFD" w:rsidP="00841893">
            <w:pPr>
              <w:jc w:val="center"/>
              <w:rPr>
                <w:rFonts w:ascii="Times New Roman" w:hAnsi="Times New Roman" w:cs="Times New Roman"/>
                <w:b/>
                <w:bCs/>
                <w:sz w:val="24"/>
                <w:szCs w:val="24"/>
                <w:lang w:val="kk-KZ"/>
              </w:rPr>
            </w:pPr>
            <w:r w:rsidRPr="00205BF2">
              <w:rPr>
                <w:rFonts w:ascii="Times New Roman" w:hAnsi="Times New Roman" w:cs="Times New Roman"/>
                <w:b/>
                <w:bCs/>
                <w:sz w:val="24"/>
                <w:szCs w:val="24"/>
                <w:lang w:val="kk-KZ"/>
              </w:rPr>
              <w:t>Түскі ас</w:t>
            </w:r>
          </w:p>
        </w:tc>
        <w:tc>
          <w:tcPr>
            <w:tcW w:w="2410" w:type="dxa"/>
            <w:tcBorders>
              <w:top w:val="single" w:sz="4" w:space="0" w:color="auto"/>
              <w:left w:val="single" w:sz="4" w:space="0" w:color="auto"/>
              <w:bottom w:val="single" w:sz="4" w:space="0" w:color="auto"/>
              <w:right w:val="single" w:sz="4" w:space="0" w:color="auto"/>
            </w:tcBorders>
          </w:tcPr>
          <w:p w:rsidR="005F3CFD" w:rsidRPr="00205BF2" w:rsidRDefault="005F3CFD" w:rsidP="003E5B33">
            <w:pPr>
              <w:pStyle w:val="TableParagraph"/>
              <w:rPr>
                <w:sz w:val="24"/>
                <w:szCs w:val="24"/>
              </w:rPr>
            </w:pPr>
            <w:r w:rsidRPr="00205BF2">
              <w:rPr>
                <w:b/>
                <w:sz w:val="24"/>
                <w:szCs w:val="24"/>
              </w:rPr>
              <w:t>Мақсаты:</w:t>
            </w:r>
            <w:r w:rsidRPr="00205BF2">
              <w:rPr>
                <w:sz w:val="24"/>
                <w:szCs w:val="24"/>
              </w:rPr>
              <w:t xml:space="preserve">ересектің бақылауымен бетін, қолдарын ластанған кезде және тамақтың алдына өз бетінше жуу, жеке орамалмен құрғатып сүрту, ересектің көмегімен өзін ретке келтіру. </w:t>
            </w:r>
          </w:p>
          <w:p w:rsidR="005F3CFD" w:rsidRPr="00205BF2" w:rsidRDefault="005F3CFD" w:rsidP="003E5B33">
            <w:pPr>
              <w:pStyle w:val="TableParagraph"/>
              <w:rPr>
                <w:sz w:val="24"/>
                <w:szCs w:val="24"/>
              </w:rPr>
            </w:pPr>
            <w:r w:rsidRPr="00205BF2">
              <w:rPr>
                <w:b/>
                <w:sz w:val="24"/>
                <w:szCs w:val="24"/>
              </w:rPr>
              <w:t>(мәдени-гигеналық дағдыларды қалыптастыру, өз-өзіне қызмет ету)</w:t>
            </w:r>
          </w:p>
        </w:tc>
        <w:tc>
          <w:tcPr>
            <w:tcW w:w="2693" w:type="dxa"/>
            <w:gridSpan w:val="4"/>
            <w:tcBorders>
              <w:top w:val="single" w:sz="4" w:space="0" w:color="auto"/>
              <w:left w:val="single" w:sz="4" w:space="0" w:color="auto"/>
              <w:bottom w:val="single" w:sz="4" w:space="0" w:color="auto"/>
              <w:right w:val="single" w:sz="4" w:space="0" w:color="auto"/>
            </w:tcBorders>
          </w:tcPr>
          <w:p w:rsidR="005F3CFD" w:rsidRPr="00205BF2" w:rsidRDefault="005F3CFD" w:rsidP="003E5B33">
            <w:pPr>
              <w:rPr>
                <w:rFonts w:ascii="Times New Roman" w:hAnsi="Times New Roman" w:cs="Times New Roman"/>
                <w:sz w:val="24"/>
                <w:szCs w:val="24"/>
                <w:lang w:val="kk-KZ"/>
              </w:rPr>
            </w:pPr>
            <w:r w:rsidRPr="00205BF2">
              <w:rPr>
                <w:rFonts w:ascii="Times New Roman" w:hAnsi="Times New Roman" w:cs="Times New Roman"/>
                <w:b/>
                <w:sz w:val="24"/>
                <w:szCs w:val="24"/>
                <w:lang w:val="kk-KZ"/>
              </w:rPr>
              <w:t>Мақсаты:</w:t>
            </w:r>
            <w:r w:rsidRPr="00205BF2">
              <w:rPr>
                <w:rFonts w:ascii="Times New Roman" w:hAnsi="Times New Roman" w:cs="Times New Roman"/>
                <w:sz w:val="24"/>
                <w:szCs w:val="24"/>
                <w:lang w:val="kk-KZ"/>
              </w:rPr>
              <w:t xml:space="preserve"> үстел басындағы мәдениеттің қарапайым дағдаларын қалыптастыру: тамақ ішкен кезде сөйлемеу, нанды үгітпеу, үстел басында дұрыс отыру. </w:t>
            </w:r>
          </w:p>
          <w:p w:rsidR="005F3CFD" w:rsidRPr="00205BF2" w:rsidRDefault="005F3CFD" w:rsidP="003E5B33">
            <w:pPr>
              <w:rPr>
                <w:rFonts w:ascii="Times New Roman" w:hAnsi="Times New Roman" w:cs="Times New Roman"/>
                <w:sz w:val="24"/>
                <w:szCs w:val="24"/>
                <w:lang w:val="kk-KZ"/>
              </w:rPr>
            </w:pPr>
            <w:r w:rsidRPr="00205BF2">
              <w:rPr>
                <w:rFonts w:ascii="Times New Roman" w:hAnsi="Times New Roman" w:cs="Times New Roman"/>
                <w:b/>
                <w:sz w:val="24"/>
                <w:szCs w:val="24"/>
                <w:lang w:val="kk-KZ"/>
              </w:rPr>
              <w:t>(мәдени-гигеналық дағдыларды қалыптастыру, өз-өзіне қызмет ету)</w:t>
            </w:r>
          </w:p>
        </w:tc>
        <w:tc>
          <w:tcPr>
            <w:tcW w:w="2977" w:type="dxa"/>
            <w:gridSpan w:val="4"/>
            <w:tcBorders>
              <w:top w:val="single" w:sz="4" w:space="0" w:color="auto"/>
              <w:left w:val="single" w:sz="4" w:space="0" w:color="auto"/>
              <w:bottom w:val="single" w:sz="4" w:space="0" w:color="auto"/>
              <w:right w:val="single" w:sz="4" w:space="0" w:color="auto"/>
            </w:tcBorders>
          </w:tcPr>
          <w:p w:rsidR="005F3CFD" w:rsidRPr="00205BF2" w:rsidRDefault="005F3CFD" w:rsidP="003E5B33">
            <w:pPr>
              <w:rPr>
                <w:rFonts w:ascii="Times New Roman" w:hAnsi="Times New Roman" w:cs="Times New Roman"/>
                <w:sz w:val="24"/>
                <w:szCs w:val="24"/>
                <w:lang w:val="kk-KZ"/>
              </w:rPr>
            </w:pPr>
            <w:r w:rsidRPr="00205BF2">
              <w:rPr>
                <w:rFonts w:ascii="Times New Roman" w:hAnsi="Times New Roman" w:cs="Times New Roman"/>
                <w:b/>
                <w:sz w:val="24"/>
                <w:szCs w:val="24"/>
                <w:lang w:val="kk-KZ"/>
              </w:rPr>
              <w:t>Мақсаты:</w:t>
            </w:r>
            <w:r w:rsidRPr="00205BF2">
              <w:rPr>
                <w:rFonts w:ascii="Times New Roman" w:hAnsi="Times New Roman" w:cs="Times New Roman"/>
                <w:sz w:val="24"/>
                <w:szCs w:val="24"/>
                <w:lang w:val="kk-KZ"/>
              </w:rPr>
              <w:t xml:space="preserve"> тамақты ұқыпты ішу, болған соң майлықты дұрыс қолдана білуге үйрету. Тамақтан кейін алғыс айтуды ұмытпауға дағдыландыру</w:t>
            </w:r>
          </w:p>
          <w:p w:rsidR="005F3CFD" w:rsidRPr="00205BF2" w:rsidRDefault="005F3CFD" w:rsidP="003E5B33">
            <w:pPr>
              <w:rPr>
                <w:rFonts w:ascii="Times New Roman" w:hAnsi="Times New Roman" w:cs="Times New Roman"/>
                <w:sz w:val="24"/>
                <w:szCs w:val="24"/>
                <w:lang w:val="kk-KZ"/>
              </w:rPr>
            </w:pPr>
            <w:r w:rsidRPr="00205BF2">
              <w:rPr>
                <w:rFonts w:ascii="Times New Roman" w:hAnsi="Times New Roman" w:cs="Times New Roman"/>
                <w:b/>
                <w:sz w:val="24"/>
                <w:szCs w:val="24"/>
                <w:lang w:val="kk-KZ"/>
              </w:rPr>
              <w:t>(мәдени-гигеналық дағдыларды қалыптастыру, өз-өзіне қызмет ету)</w:t>
            </w:r>
          </w:p>
        </w:tc>
        <w:tc>
          <w:tcPr>
            <w:tcW w:w="2551" w:type="dxa"/>
            <w:gridSpan w:val="4"/>
            <w:tcBorders>
              <w:top w:val="single" w:sz="4" w:space="0" w:color="auto"/>
              <w:left w:val="single" w:sz="4" w:space="0" w:color="auto"/>
              <w:bottom w:val="single" w:sz="4" w:space="0" w:color="auto"/>
              <w:right w:val="single" w:sz="4" w:space="0" w:color="auto"/>
            </w:tcBorders>
          </w:tcPr>
          <w:p w:rsidR="005F3CFD" w:rsidRPr="00205BF2" w:rsidRDefault="005F3CFD" w:rsidP="003E5B33">
            <w:pPr>
              <w:rPr>
                <w:rFonts w:ascii="Times New Roman" w:hAnsi="Times New Roman" w:cs="Times New Roman"/>
                <w:sz w:val="24"/>
                <w:szCs w:val="24"/>
                <w:lang w:val="kk-KZ"/>
              </w:rPr>
            </w:pPr>
            <w:r w:rsidRPr="00205BF2">
              <w:rPr>
                <w:rFonts w:ascii="Times New Roman" w:hAnsi="Times New Roman" w:cs="Times New Roman"/>
                <w:b/>
                <w:sz w:val="24"/>
                <w:szCs w:val="24"/>
                <w:lang w:val="kk-KZ"/>
              </w:rPr>
              <w:t>Мақсаты:</w:t>
            </w:r>
            <w:r w:rsidRPr="00205BF2">
              <w:rPr>
                <w:rFonts w:ascii="Times New Roman" w:hAnsi="Times New Roman" w:cs="Times New Roman"/>
                <w:sz w:val="24"/>
                <w:szCs w:val="24"/>
                <w:lang w:val="kk-KZ"/>
              </w:rPr>
              <w:t xml:space="preserve"> қасықты оң қолдарына ұстауға тәрбиелеу. Асты төкпей, мұқият ішуге  дағдыландыру. </w:t>
            </w:r>
          </w:p>
          <w:p w:rsidR="005F3CFD" w:rsidRPr="00205BF2" w:rsidRDefault="005F3CFD" w:rsidP="003E5B33">
            <w:pPr>
              <w:rPr>
                <w:rFonts w:ascii="Times New Roman" w:hAnsi="Times New Roman" w:cs="Times New Roman"/>
                <w:sz w:val="24"/>
                <w:szCs w:val="24"/>
                <w:lang w:val="kk-KZ"/>
              </w:rPr>
            </w:pPr>
            <w:r w:rsidRPr="00205BF2">
              <w:rPr>
                <w:rFonts w:ascii="Times New Roman" w:hAnsi="Times New Roman" w:cs="Times New Roman"/>
                <w:b/>
                <w:sz w:val="24"/>
                <w:szCs w:val="24"/>
                <w:lang w:val="kk-KZ"/>
              </w:rPr>
              <w:t>(мәдени-гигеналық дағдыларды қалыптастыру, өз-өзіне қызмет ету)</w:t>
            </w:r>
          </w:p>
        </w:tc>
        <w:tc>
          <w:tcPr>
            <w:tcW w:w="2835" w:type="dxa"/>
            <w:gridSpan w:val="3"/>
            <w:tcBorders>
              <w:top w:val="single" w:sz="4" w:space="0" w:color="auto"/>
              <w:left w:val="single" w:sz="4" w:space="0" w:color="auto"/>
              <w:bottom w:val="single" w:sz="4" w:space="0" w:color="auto"/>
              <w:right w:val="single" w:sz="4" w:space="0" w:color="auto"/>
            </w:tcBorders>
          </w:tcPr>
          <w:p w:rsidR="005F3CFD" w:rsidRPr="00205BF2" w:rsidRDefault="005F3CFD" w:rsidP="003E5B33">
            <w:pPr>
              <w:rPr>
                <w:rFonts w:ascii="Times New Roman" w:hAnsi="Times New Roman" w:cs="Times New Roman"/>
                <w:sz w:val="24"/>
                <w:szCs w:val="24"/>
                <w:lang w:val="kk-KZ"/>
              </w:rPr>
            </w:pPr>
            <w:r w:rsidRPr="00205BF2">
              <w:rPr>
                <w:rFonts w:ascii="Times New Roman" w:hAnsi="Times New Roman" w:cs="Times New Roman"/>
                <w:b/>
                <w:sz w:val="24"/>
                <w:szCs w:val="24"/>
                <w:lang w:val="kk-KZ"/>
              </w:rPr>
              <w:t>Мақсаты:</w:t>
            </w:r>
            <w:r w:rsidRPr="00205BF2">
              <w:rPr>
                <w:rFonts w:ascii="Times New Roman" w:hAnsi="Times New Roman" w:cs="Times New Roman"/>
                <w:sz w:val="24"/>
                <w:szCs w:val="24"/>
                <w:lang w:val="kk-KZ"/>
              </w:rPr>
              <w:t xml:space="preserve">үстел басындағы мәдениеттің қарапайым дағдаларын қалыптастыру: тамақты ауызды жауып шайнау, тамақ ішкенде сөйлемеу. </w:t>
            </w:r>
          </w:p>
          <w:p w:rsidR="005F3CFD" w:rsidRPr="00205BF2" w:rsidRDefault="005F3CFD" w:rsidP="003E5B33">
            <w:pPr>
              <w:rPr>
                <w:rFonts w:ascii="Times New Roman" w:hAnsi="Times New Roman" w:cs="Times New Roman"/>
                <w:sz w:val="24"/>
                <w:szCs w:val="24"/>
                <w:lang w:val="kk-KZ"/>
              </w:rPr>
            </w:pPr>
            <w:r w:rsidRPr="00205BF2">
              <w:rPr>
                <w:rFonts w:ascii="Times New Roman" w:hAnsi="Times New Roman" w:cs="Times New Roman"/>
                <w:b/>
                <w:sz w:val="24"/>
                <w:szCs w:val="24"/>
                <w:lang w:val="kk-KZ"/>
              </w:rPr>
              <w:t>(мәдени-гигеналық дағдыларды қалыптастыру, өз-өзіне қызмет ету)</w:t>
            </w:r>
          </w:p>
        </w:tc>
      </w:tr>
      <w:tr w:rsidR="005F3CFD" w:rsidRPr="002D75E3" w:rsidTr="003E5B33">
        <w:tc>
          <w:tcPr>
            <w:tcW w:w="2431" w:type="dxa"/>
            <w:tcBorders>
              <w:top w:val="single" w:sz="4" w:space="0" w:color="auto"/>
              <w:left w:val="single" w:sz="4" w:space="0" w:color="auto"/>
              <w:bottom w:val="single" w:sz="4" w:space="0" w:color="auto"/>
              <w:right w:val="single" w:sz="4" w:space="0" w:color="auto"/>
            </w:tcBorders>
            <w:hideMark/>
          </w:tcPr>
          <w:p w:rsidR="005F3CFD" w:rsidRPr="00205BF2" w:rsidRDefault="005F3CFD" w:rsidP="00841893">
            <w:pPr>
              <w:jc w:val="center"/>
              <w:rPr>
                <w:rFonts w:ascii="Times New Roman" w:hAnsi="Times New Roman" w:cs="Times New Roman"/>
                <w:b/>
                <w:bCs/>
                <w:sz w:val="24"/>
                <w:szCs w:val="24"/>
              </w:rPr>
            </w:pPr>
            <w:r w:rsidRPr="00205BF2">
              <w:rPr>
                <w:rFonts w:ascii="Times New Roman" w:hAnsi="Times New Roman" w:cs="Times New Roman"/>
                <w:b/>
                <w:bCs/>
                <w:sz w:val="24"/>
                <w:szCs w:val="24"/>
              </w:rPr>
              <w:t>Күндізгі</w:t>
            </w:r>
            <w:r w:rsidR="00841893">
              <w:rPr>
                <w:rFonts w:ascii="Times New Roman" w:hAnsi="Times New Roman" w:cs="Times New Roman"/>
                <w:b/>
                <w:bCs/>
                <w:sz w:val="24"/>
                <w:szCs w:val="24"/>
              </w:rPr>
              <w:t xml:space="preserve"> </w:t>
            </w:r>
            <w:r w:rsidRPr="00205BF2">
              <w:rPr>
                <w:rFonts w:ascii="Times New Roman" w:hAnsi="Times New Roman" w:cs="Times New Roman"/>
                <w:b/>
                <w:bCs/>
                <w:sz w:val="24"/>
                <w:szCs w:val="24"/>
              </w:rPr>
              <w:t>ұйқы</w:t>
            </w:r>
          </w:p>
        </w:tc>
        <w:tc>
          <w:tcPr>
            <w:tcW w:w="13466" w:type="dxa"/>
            <w:gridSpan w:val="16"/>
            <w:tcBorders>
              <w:top w:val="single" w:sz="4" w:space="0" w:color="auto"/>
              <w:left w:val="single" w:sz="4" w:space="0" w:color="auto"/>
              <w:bottom w:val="single" w:sz="4" w:space="0" w:color="auto"/>
              <w:right w:val="single" w:sz="4" w:space="0" w:color="auto"/>
            </w:tcBorders>
          </w:tcPr>
          <w:p w:rsidR="005F3CFD" w:rsidRPr="00205BF2" w:rsidRDefault="005F3CFD" w:rsidP="003E5B33">
            <w:pPr>
              <w:rPr>
                <w:rFonts w:ascii="Times New Roman" w:eastAsia="Times New Roman" w:hAnsi="Times New Roman" w:cs="Times New Roman"/>
                <w:b/>
                <w:sz w:val="24"/>
                <w:szCs w:val="24"/>
                <w:lang w:val="kk-KZ"/>
              </w:rPr>
            </w:pPr>
            <w:r w:rsidRPr="00205BF2">
              <w:rPr>
                <w:rFonts w:ascii="Times New Roman" w:hAnsi="Times New Roman" w:cs="Times New Roman"/>
                <w:sz w:val="24"/>
                <w:szCs w:val="24"/>
              </w:rPr>
              <w:t>Балалардыңтынышұйықтауыүшінжайлыбаяуәуентыңдату. Жағымдыәуенменсүйемелденетінертегілертыңдату.</w:t>
            </w:r>
            <w:r w:rsidRPr="00205BF2">
              <w:rPr>
                <w:rFonts w:ascii="Times New Roman" w:eastAsia="Times New Roman" w:hAnsi="Times New Roman" w:cs="Times New Roman"/>
                <w:b/>
                <w:sz w:val="24"/>
                <w:szCs w:val="24"/>
                <w:lang w:val="kk-KZ"/>
              </w:rPr>
              <w:t xml:space="preserve">  «Балапаным» әні «Үйшік» ертегісі «Ботам» әні </w:t>
            </w:r>
          </w:p>
          <w:p w:rsidR="005F3CFD" w:rsidRPr="00205BF2" w:rsidRDefault="005F3CFD" w:rsidP="003E5B33">
            <w:pPr>
              <w:rPr>
                <w:rFonts w:ascii="Times New Roman" w:eastAsia="Times New Roman" w:hAnsi="Times New Roman" w:cs="Times New Roman"/>
                <w:b/>
                <w:color w:val="FF0000"/>
                <w:sz w:val="24"/>
                <w:szCs w:val="24"/>
                <w:lang w:val="kk-KZ"/>
              </w:rPr>
            </w:pPr>
            <w:r w:rsidRPr="00205BF2">
              <w:rPr>
                <w:rFonts w:ascii="Times New Roman" w:eastAsia="Times New Roman" w:hAnsi="Times New Roman" w:cs="Times New Roman"/>
                <w:b/>
                <w:sz w:val="24"/>
                <w:szCs w:val="24"/>
                <w:lang w:val="kk-KZ"/>
              </w:rPr>
              <w:t xml:space="preserve">музыка *** </w:t>
            </w:r>
            <w:r w:rsidRPr="00205BF2">
              <w:rPr>
                <w:rFonts w:ascii="Times New Roman" w:hAnsi="Times New Roman" w:cs="Times New Roman"/>
                <w:b/>
                <w:sz w:val="24"/>
                <w:szCs w:val="24"/>
                <w:lang w:val="kk-KZ"/>
              </w:rPr>
              <w:t>коммуникативтік дағдыларын дамыту</w:t>
            </w:r>
          </w:p>
        </w:tc>
      </w:tr>
      <w:tr w:rsidR="005F3CFD" w:rsidRPr="00CB7959" w:rsidTr="003E5B33">
        <w:tc>
          <w:tcPr>
            <w:tcW w:w="2431" w:type="dxa"/>
            <w:tcBorders>
              <w:top w:val="single" w:sz="4" w:space="0" w:color="auto"/>
              <w:left w:val="single" w:sz="4" w:space="0" w:color="auto"/>
              <w:bottom w:val="single" w:sz="4" w:space="0" w:color="auto"/>
              <w:right w:val="single" w:sz="4" w:space="0" w:color="auto"/>
            </w:tcBorders>
            <w:hideMark/>
          </w:tcPr>
          <w:p w:rsidR="005F3CFD" w:rsidRPr="00205BF2" w:rsidRDefault="005F3CFD" w:rsidP="00841893">
            <w:pPr>
              <w:jc w:val="center"/>
              <w:rPr>
                <w:rFonts w:ascii="Times New Roman" w:eastAsiaTheme="minorEastAsia" w:hAnsi="Times New Roman" w:cs="Times New Roman"/>
                <w:b/>
                <w:bCs/>
                <w:sz w:val="24"/>
                <w:szCs w:val="24"/>
                <w:lang w:val="kk-KZ"/>
              </w:rPr>
            </w:pPr>
            <w:r w:rsidRPr="00205BF2">
              <w:rPr>
                <w:rFonts w:ascii="Times New Roman" w:hAnsi="Times New Roman" w:cs="Times New Roman"/>
                <w:b/>
                <w:bCs/>
                <w:sz w:val="24"/>
                <w:szCs w:val="24"/>
                <w:lang w:val="kk-KZ"/>
              </w:rPr>
              <w:t>Біртіндеп ұйқыдан ояту, сауықтыру шаралары</w:t>
            </w:r>
          </w:p>
        </w:tc>
        <w:tc>
          <w:tcPr>
            <w:tcW w:w="13466" w:type="dxa"/>
            <w:gridSpan w:val="16"/>
            <w:tcBorders>
              <w:top w:val="single" w:sz="4" w:space="0" w:color="auto"/>
              <w:left w:val="single" w:sz="4" w:space="0" w:color="auto"/>
              <w:bottom w:val="single" w:sz="4" w:space="0" w:color="auto"/>
              <w:right w:val="single" w:sz="4" w:space="0" w:color="auto"/>
            </w:tcBorders>
          </w:tcPr>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w:t>
            </w:r>
            <w:r w:rsidRPr="00205BF2">
              <w:rPr>
                <w:rFonts w:ascii="Times New Roman" w:hAnsi="Times New Roman" w:cs="Times New Roman"/>
                <w:b/>
                <w:sz w:val="24"/>
                <w:szCs w:val="24"/>
                <w:lang w:val="kk-KZ"/>
              </w:rPr>
              <w:t>(дене белсенділігі).</w:t>
            </w:r>
          </w:p>
          <w:p w:rsidR="005F3CFD" w:rsidRPr="00205BF2" w:rsidRDefault="005F3CFD" w:rsidP="003E5B33">
            <w:pPr>
              <w:pStyle w:val="a5"/>
              <w:rPr>
                <w:b/>
                <w:sz w:val="24"/>
                <w:szCs w:val="24"/>
                <w:lang w:val="kk-KZ"/>
              </w:rPr>
            </w:pPr>
            <w:r w:rsidRPr="00205BF2">
              <w:rPr>
                <w:b/>
                <w:sz w:val="24"/>
                <w:szCs w:val="24"/>
                <w:lang w:val="kk-KZ"/>
              </w:rPr>
              <w:t xml:space="preserve">Тыныс алу жаттығу. </w:t>
            </w:r>
          </w:p>
          <w:p w:rsidR="005F3CFD" w:rsidRPr="00205BF2" w:rsidRDefault="005F3CFD" w:rsidP="003E5B33">
            <w:pPr>
              <w:pStyle w:val="a5"/>
              <w:rPr>
                <w:sz w:val="24"/>
                <w:szCs w:val="24"/>
                <w:lang w:val="kk-KZ"/>
              </w:rPr>
            </w:pPr>
            <w:r w:rsidRPr="00205BF2">
              <w:rPr>
                <w:sz w:val="24"/>
                <w:szCs w:val="24"/>
                <w:lang w:val="kk-KZ"/>
              </w:rPr>
              <w:t xml:space="preserve">Қолға шарды аламыз, </w:t>
            </w:r>
          </w:p>
          <w:p w:rsidR="005F3CFD" w:rsidRPr="00205BF2" w:rsidRDefault="005F3CFD" w:rsidP="003E5B33">
            <w:pPr>
              <w:pStyle w:val="a5"/>
              <w:rPr>
                <w:sz w:val="24"/>
                <w:szCs w:val="24"/>
                <w:lang w:val="kk-KZ"/>
              </w:rPr>
            </w:pPr>
            <w:r w:rsidRPr="00205BF2">
              <w:rPr>
                <w:sz w:val="24"/>
                <w:szCs w:val="24"/>
                <w:lang w:val="kk-KZ"/>
              </w:rPr>
              <w:t xml:space="preserve">Қатты, қатты үрлейміз. </w:t>
            </w:r>
          </w:p>
          <w:p w:rsidR="005F3CFD" w:rsidRPr="00205BF2" w:rsidRDefault="005F3CFD" w:rsidP="003E5B33">
            <w:pPr>
              <w:pStyle w:val="a5"/>
              <w:rPr>
                <w:sz w:val="24"/>
                <w:szCs w:val="24"/>
                <w:lang w:val="kk-KZ"/>
              </w:rPr>
            </w:pPr>
            <w:r w:rsidRPr="00205BF2">
              <w:rPr>
                <w:sz w:val="24"/>
                <w:szCs w:val="24"/>
                <w:lang w:val="kk-KZ"/>
              </w:rPr>
              <w:t xml:space="preserve">Уф-ф-ф, Уф-ф-ф... </w:t>
            </w:r>
          </w:p>
          <w:p w:rsidR="005F3CFD" w:rsidRPr="00205BF2" w:rsidRDefault="005F3CFD" w:rsidP="003E5B33">
            <w:pPr>
              <w:pStyle w:val="a5"/>
              <w:rPr>
                <w:sz w:val="24"/>
                <w:szCs w:val="24"/>
                <w:lang w:val="kk-KZ"/>
              </w:rPr>
            </w:pPr>
            <w:r w:rsidRPr="00205BF2">
              <w:rPr>
                <w:sz w:val="24"/>
                <w:szCs w:val="24"/>
                <w:lang w:val="kk-KZ"/>
              </w:rPr>
              <w:t xml:space="preserve">Қатты үрленген шарым </w:t>
            </w:r>
          </w:p>
          <w:p w:rsidR="005F3CFD" w:rsidRPr="00205BF2" w:rsidRDefault="005F3CFD" w:rsidP="003E5B33">
            <w:pPr>
              <w:pStyle w:val="a5"/>
              <w:rPr>
                <w:sz w:val="24"/>
                <w:szCs w:val="24"/>
                <w:lang w:val="kk-KZ"/>
              </w:rPr>
            </w:pPr>
            <w:r w:rsidRPr="00205BF2">
              <w:rPr>
                <w:sz w:val="24"/>
                <w:szCs w:val="24"/>
                <w:lang w:val="kk-KZ"/>
              </w:rPr>
              <w:t xml:space="preserve">Жарылып қалды, пах. </w:t>
            </w:r>
          </w:p>
          <w:p w:rsidR="005F3CFD" w:rsidRPr="00205BF2" w:rsidRDefault="005F3CFD" w:rsidP="003E5B33">
            <w:pPr>
              <w:rPr>
                <w:rFonts w:ascii="Times New Roman" w:eastAsia="Times New Roman" w:hAnsi="Times New Roman" w:cs="Times New Roman"/>
                <w:sz w:val="24"/>
                <w:szCs w:val="24"/>
                <w:lang w:val="kk-KZ"/>
              </w:rPr>
            </w:pPr>
            <w:r w:rsidRPr="00205BF2">
              <w:rPr>
                <w:rFonts w:ascii="Times New Roman" w:hAnsi="Times New Roman" w:cs="Times New Roman"/>
                <w:sz w:val="24"/>
                <w:szCs w:val="24"/>
                <w:lang w:val="kk-KZ" w:eastAsia="ru-RU"/>
              </w:rPr>
              <w:t xml:space="preserve">Орындыққа отырып, аяқ киімдерімізді шешеміз. </w:t>
            </w:r>
          </w:p>
        </w:tc>
      </w:tr>
      <w:tr w:rsidR="005F3CFD" w:rsidRPr="00205BF2" w:rsidTr="003E5B33">
        <w:tc>
          <w:tcPr>
            <w:tcW w:w="2431" w:type="dxa"/>
            <w:tcBorders>
              <w:top w:val="single" w:sz="4" w:space="0" w:color="auto"/>
              <w:left w:val="single" w:sz="4" w:space="0" w:color="auto"/>
              <w:bottom w:val="single" w:sz="4" w:space="0" w:color="auto"/>
              <w:right w:val="single" w:sz="4" w:space="0" w:color="auto"/>
            </w:tcBorders>
            <w:hideMark/>
          </w:tcPr>
          <w:p w:rsidR="005F3CFD" w:rsidRPr="00205BF2" w:rsidRDefault="005F3CFD" w:rsidP="00841893">
            <w:pPr>
              <w:jc w:val="center"/>
              <w:rPr>
                <w:rFonts w:ascii="Times New Roman" w:hAnsi="Times New Roman" w:cs="Times New Roman"/>
                <w:b/>
                <w:bCs/>
                <w:sz w:val="24"/>
                <w:szCs w:val="24"/>
              </w:rPr>
            </w:pPr>
            <w:r w:rsidRPr="00205BF2">
              <w:rPr>
                <w:rFonts w:ascii="Times New Roman" w:hAnsi="Times New Roman" w:cs="Times New Roman"/>
                <w:b/>
                <w:bCs/>
                <w:sz w:val="24"/>
                <w:szCs w:val="24"/>
              </w:rPr>
              <w:t>Бесін ас</w:t>
            </w:r>
          </w:p>
        </w:tc>
        <w:tc>
          <w:tcPr>
            <w:tcW w:w="13466" w:type="dxa"/>
            <w:gridSpan w:val="16"/>
            <w:tcBorders>
              <w:top w:val="single" w:sz="4" w:space="0" w:color="auto"/>
              <w:left w:val="single" w:sz="4" w:space="0" w:color="auto"/>
              <w:bottom w:val="single" w:sz="4" w:space="0" w:color="auto"/>
              <w:right w:val="single" w:sz="4" w:space="0" w:color="auto"/>
            </w:tcBorders>
          </w:tcPr>
          <w:p w:rsidR="005F3CFD" w:rsidRPr="00205BF2" w:rsidRDefault="005F3CFD" w:rsidP="003E5B33">
            <w:pPr>
              <w:rPr>
                <w:rFonts w:ascii="Times New Roman" w:hAnsi="Times New Roman" w:cs="Times New Roman"/>
                <w:sz w:val="24"/>
                <w:szCs w:val="24"/>
                <w:lang w:val="kk-KZ"/>
              </w:rPr>
            </w:pPr>
            <w:r w:rsidRPr="00205BF2">
              <w:rPr>
                <w:rFonts w:ascii="Times New Roman" w:hAnsi="Times New Roman" w:cs="Times New Roman"/>
                <w:b/>
                <w:sz w:val="24"/>
                <w:szCs w:val="24"/>
                <w:lang w:val="kk-KZ"/>
              </w:rPr>
              <w:t>Тамақтану</w:t>
            </w:r>
            <w:r w:rsidR="00841893">
              <w:rPr>
                <w:rFonts w:ascii="Times New Roman" w:hAnsi="Times New Roman" w:cs="Times New Roman"/>
                <w:sz w:val="24"/>
                <w:szCs w:val="24"/>
                <w:lang w:val="kk-KZ"/>
              </w:rPr>
              <w:t xml:space="preserve">  </w:t>
            </w:r>
            <w:r w:rsidRPr="00205BF2">
              <w:rPr>
                <w:rFonts w:ascii="Times New Roman" w:hAnsi="Times New Roman" w:cs="Times New Roman"/>
                <w:b/>
                <w:sz w:val="24"/>
                <w:szCs w:val="24"/>
                <w:lang w:val="kk-KZ"/>
              </w:rPr>
              <w:t>Мақсаты:</w:t>
            </w:r>
            <w:r w:rsidRPr="00205BF2">
              <w:rPr>
                <w:rFonts w:ascii="Times New Roman" w:hAnsi="Times New Roman" w:cs="Times New Roman"/>
                <w:sz w:val="24"/>
                <w:szCs w:val="24"/>
                <w:lang w:val="kk-KZ"/>
              </w:rPr>
              <w:t xml:space="preserve"> Үстел басында дұрыс отыруға үйрету, тазалыққа тәрбиелеу. </w:t>
            </w:r>
            <w:r w:rsidRPr="00205BF2">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205BF2">
              <w:rPr>
                <w:rFonts w:ascii="Times New Roman" w:eastAsia="Times New Roman" w:hAnsi="Times New Roman" w:cs="Times New Roman"/>
                <w:sz w:val="24"/>
                <w:szCs w:val="24"/>
                <w:lang w:val="kk-KZ"/>
              </w:rPr>
              <w:t>.</w:t>
            </w:r>
          </w:p>
        </w:tc>
      </w:tr>
      <w:tr w:rsidR="005F3CFD" w:rsidRPr="00CB7959" w:rsidTr="00841893">
        <w:tc>
          <w:tcPr>
            <w:tcW w:w="2431" w:type="dxa"/>
            <w:tcBorders>
              <w:top w:val="single" w:sz="4" w:space="0" w:color="auto"/>
              <w:left w:val="single" w:sz="4" w:space="0" w:color="auto"/>
              <w:bottom w:val="single" w:sz="4" w:space="0" w:color="auto"/>
              <w:right w:val="single" w:sz="4" w:space="0" w:color="auto"/>
            </w:tcBorders>
            <w:hideMark/>
          </w:tcPr>
          <w:p w:rsidR="00841893" w:rsidRDefault="005F3CFD" w:rsidP="00841893">
            <w:pPr>
              <w:jc w:val="center"/>
              <w:rPr>
                <w:rFonts w:ascii="Times New Roman" w:hAnsi="Times New Roman" w:cs="Times New Roman"/>
                <w:b/>
                <w:sz w:val="24"/>
                <w:szCs w:val="24"/>
                <w:lang w:val="kk-KZ"/>
              </w:rPr>
            </w:pPr>
            <w:r w:rsidRPr="00205BF2">
              <w:rPr>
                <w:rFonts w:ascii="Times New Roman" w:hAnsi="Times New Roman" w:cs="Times New Roman"/>
                <w:b/>
                <w:sz w:val="24"/>
                <w:szCs w:val="24"/>
                <w:lang w:val="kk-KZ"/>
              </w:rPr>
              <w:t>Балалардың</w:t>
            </w:r>
          </w:p>
          <w:p w:rsidR="005F3CFD" w:rsidRPr="00205BF2" w:rsidRDefault="005F3CFD" w:rsidP="00841893">
            <w:pPr>
              <w:jc w:val="center"/>
              <w:rPr>
                <w:rFonts w:ascii="Times New Roman" w:hAnsi="Times New Roman" w:cs="Times New Roman"/>
                <w:b/>
                <w:sz w:val="24"/>
                <w:szCs w:val="24"/>
                <w:lang w:val="kk-KZ"/>
              </w:rPr>
            </w:pPr>
            <w:r w:rsidRPr="00205BF2">
              <w:rPr>
                <w:rFonts w:ascii="Times New Roman" w:hAnsi="Times New Roman" w:cs="Times New Roman"/>
                <w:b/>
                <w:sz w:val="24"/>
                <w:szCs w:val="24"/>
                <w:lang w:val="kk-KZ"/>
              </w:rPr>
              <w:t xml:space="preserve"> дербес әрекеті (баяу қимылды ойындар, үстел үсті ойындары, бейнелеу әрекеті, </w:t>
            </w:r>
            <w:r w:rsidRPr="00205BF2">
              <w:rPr>
                <w:rFonts w:ascii="Times New Roman" w:hAnsi="Times New Roman" w:cs="Times New Roman"/>
                <w:b/>
                <w:sz w:val="24"/>
                <w:szCs w:val="24"/>
                <w:lang w:val="kk-KZ"/>
              </w:rPr>
              <w:lastRenderedPageBreak/>
              <w:t>кітаптар қарау және тағы басқа әрекеттер)</w:t>
            </w:r>
          </w:p>
          <w:p w:rsidR="005F3CFD" w:rsidRPr="00205BF2" w:rsidRDefault="005F3CFD" w:rsidP="00841893">
            <w:pPr>
              <w:jc w:val="center"/>
              <w:rPr>
                <w:rFonts w:ascii="Times New Roman" w:hAnsi="Times New Roman" w:cs="Times New Roman"/>
                <w:b/>
                <w:bCs/>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5F3CFD" w:rsidRPr="00205BF2" w:rsidRDefault="005F3CFD" w:rsidP="003E5B33">
            <w:pPr>
              <w:widowControl w:val="0"/>
              <w:ind w:right="-66"/>
              <w:jc w:val="both"/>
              <w:rPr>
                <w:rFonts w:ascii="Times New Roman" w:hAnsi="Times New Roman" w:cs="Times New Roman"/>
                <w:b/>
                <w:sz w:val="24"/>
                <w:szCs w:val="24"/>
                <w:lang w:val="kk-KZ"/>
              </w:rPr>
            </w:pPr>
            <w:r w:rsidRPr="00205BF2">
              <w:rPr>
                <w:rFonts w:ascii="Times New Roman" w:hAnsi="Times New Roman" w:cs="Times New Roman"/>
                <w:b/>
                <w:sz w:val="24"/>
                <w:szCs w:val="24"/>
                <w:lang w:val="kk-KZ"/>
              </w:rPr>
              <w:lastRenderedPageBreak/>
              <w:t xml:space="preserve">Саусақ жаттығу </w:t>
            </w:r>
          </w:p>
          <w:p w:rsidR="005F3CFD" w:rsidRPr="00205BF2" w:rsidRDefault="005F3CFD" w:rsidP="003E5B33">
            <w:pPr>
              <w:widowControl w:val="0"/>
              <w:ind w:right="-66"/>
              <w:jc w:val="both"/>
              <w:rPr>
                <w:rFonts w:ascii="Times New Roman" w:hAnsi="Times New Roman" w:cs="Times New Roman"/>
                <w:b/>
                <w:sz w:val="24"/>
                <w:szCs w:val="24"/>
                <w:lang w:val="kk-KZ"/>
              </w:rPr>
            </w:pPr>
            <w:r w:rsidRPr="00205BF2">
              <w:rPr>
                <w:rFonts w:ascii="Times New Roman" w:hAnsi="Times New Roman" w:cs="Times New Roman"/>
                <w:b/>
                <w:sz w:val="24"/>
                <w:szCs w:val="24"/>
                <w:lang w:val="kk-KZ"/>
              </w:rPr>
              <w:t>«Аюдың апаны»</w:t>
            </w:r>
          </w:p>
          <w:p w:rsidR="005F3CFD" w:rsidRPr="00205BF2" w:rsidRDefault="005F3CFD" w:rsidP="003E5B33">
            <w:pPr>
              <w:widowControl w:val="0"/>
              <w:ind w:right="-66"/>
              <w:jc w:val="both"/>
              <w:rPr>
                <w:rFonts w:ascii="Times New Roman" w:hAnsi="Times New Roman" w:cs="Times New Roman"/>
                <w:b/>
                <w:sz w:val="24"/>
                <w:szCs w:val="24"/>
                <w:lang w:val="kk-KZ"/>
              </w:rPr>
            </w:pPr>
            <w:r w:rsidRPr="00205BF2">
              <w:rPr>
                <w:rFonts w:ascii="Times New Roman" w:hAnsi="Times New Roman" w:cs="Times New Roman"/>
                <w:b/>
                <w:sz w:val="24"/>
                <w:szCs w:val="24"/>
                <w:lang w:val="kk-KZ"/>
              </w:rPr>
              <w:t xml:space="preserve">Мақсаты: </w:t>
            </w:r>
          </w:p>
          <w:p w:rsidR="005F3CFD" w:rsidRPr="00205BF2" w:rsidRDefault="005F3CFD" w:rsidP="0027257A">
            <w:pPr>
              <w:widowControl w:val="0"/>
              <w:ind w:right="-66"/>
              <w:rPr>
                <w:rFonts w:ascii="Times New Roman" w:eastAsia="OEGHA+TimesNewRomanPSMT" w:hAnsi="Times New Roman" w:cs="Times New Roman"/>
                <w:color w:val="000000"/>
                <w:sz w:val="24"/>
                <w:szCs w:val="24"/>
                <w:lang w:val="kk-KZ"/>
              </w:rPr>
            </w:pPr>
            <w:r w:rsidRPr="00205BF2">
              <w:rPr>
                <w:rFonts w:ascii="Times New Roman" w:hAnsi="Times New Roman" w:cs="Times New Roman"/>
                <w:sz w:val="24"/>
                <w:szCs w:val="24"/>
                <w:lang w:val="kk-KZ"/>
              </w:rPr>
              <w:t xml:space="preserve">Қимылдарды үйлесімді орындауға, кейбір </w:t>
            </w:r>
            <w:r w:rsidRPr="00205BF2">
              <w:rPr>
                <w:rFonts w:ascii="Times New Roman" w:hAnsi="Times New Roman" w:cs="Times New Roman"/>
                <w:sz w:val="24"/>
                <w:szCs w:val="24"/>
                <w:lang w:val="kk-KZ"/>
              </w:rPr>
              <w:lastRenderedPageBreak/>
              <w:t xml:space="preserve">кейіпкерлердің қарапайым әрекеттерін жеткізе білуге үйрету (аю сияқты қорбаңдап жүру). </w:t>
            </w:r>
            <w:r w:rsidRPr="00205BF2">
              <w:rPr>
                <w:rFonts w:ascii="Times New Roman" w:eastAsia="Times New Roman" w:hAnsi="Times New Roman" w:cs="Times New Roman"/>
                <w:sz w:val="24"/>
                <w:szCs w:val="24"/>
                <w:lang w:val="kk-KZ"/>
              </w:rPr>
              <w:t>Дәстүрден тыс әдіс бойынша (саусақпен) сурет салу тәсілдерін дағдыландыру.</w:t>
            </w:r>
          </w:p>
          <w:p w:rsidR="005F3CFD" w:rsidRPr="00205BF2" w:rsidRDefault="005F3CFD" w:rsidP="0027257A">
            <w:pPr>
              <w:pStyle w:val="1"/>
              <w:widowControl w:val="0"/>
              <w:spacing w:line="240" w:lineRule="auto"/>
              <w:rPr>
                <w:rFonts w:ascii="Times New Roman" w:eastAsia="Times New Roman" w:hAnsi="Times New Roman" w:cs="Times New Roman"/>
                <w:b/>
                <w:sz w:val="24"/>
                <w:szCs w:val="24"/>
                <w:lang w:val="kk-KZ" w:eastAsia="en-US"/>
              </w:rPr>
            </w:pPr>
            <w:r w:rsidRPr="00205BF2">
              <w:rPr>
                <w:rFonts w:ascii="Times New Roman" w:eastAsia="Times New Roman" w:hAnsi="Times New Roman" w:cs="Times New Roman"/>
                <w:b/>
                <w:sz w:val="24"/>
                <w:szCs w:val="24"/>
                <w:lang w:val="kk-KZ" w:eastAsia="en-US"/>
              </w:rPr>
              <w:t>(дене шынықтыру**-</w:t>
            </w:r>
            <w:r w:rsidRPr="00205BF2">
              <w:rPr>
                <w:rFonts w:ascii="Times New Roman" w:hAnsi="Times New Roman" w:cs="Times New Roman"/>
                <w:b/>
                <w:sz w:val="24"/>
                <w:szCs w:val="24"/>
                <w:lang w:val="kk-KZ"/>
              </w:rPr>
              <w:t>физикалық қасиеттерді дамыту</w:t>
            </w:r>
          </w:p>
          <w:p w:rsidR="005F3CFD" w:rsidRPr="00205BF2"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205BF2">
              <w:rPr>
                <w:rFonts w:ascii="Times New Roman" w:eastAsia="Times New Roman" w:hAnsi="Times New Roman" w:cs="Times New Roman"/>
                <w:b/>
                <w:sz w:val="24"/>
                <w:szCs w:val="24"/>
                <w:lang w:val="kk-KZ" w:eastAsia="en-US"/>
              </w:rPr>
              <w:t>сурет салу -</w:t>
            </w:r>
            <w:r w:rsidRPr="00205BF2">
              <w:rPr>
                <w:rFonts w:ascii="Times New Roman" w:hAnsi="Times New Roman" w:cs="Times New Roman"/>
                <w:b/>
                <w:sz w:val="24"/>
                <w:szCs w:val="24"/>
                <w:lang w:val="kk-KZ"/>
              </w:rPr>
              <w:t xml:space="preserve"> шығармашылық дағдыларын, зерттеу іс - әрекетін дамыту)</w:t>
            </w:r>
          </w:p>
        </w:tc>
        <w:tc>
          <w:tcPr>
            <w:tcW w:w="2693" w:type="dxa"/>
            <w:gridSpan w:val="4"/>
            <w:tcBorders>
              <w:top w:val="single" w:sz="4" w:space="0" w:color="auto"/>
              <w:left w:val="single" w:sz="4" w:space="0" w:color="auto"/>
              <w:bottom w:val="single" w:sz="4" w:space="0" w:color="auto"/>
              <w:right w:val="single" w:sz="4" w:space="0" w:color="auto"/>
            </w:tcBorders>
          </w:tcPr>
          <w:p w:rsidR="005F3CFD" w:rsidRPr="00205BF2" w:rsidRDefault="005F3CFD" w:rsidP="003E5B33">
            <w:pPr>
              <w:pStyle w:val="1"/>
              <w:widowControl w:val="0"/>
              <w:rPr>
                <w:rFonts w:ascii="Times New Roman" w:eastAsia="Times New Roman" w:hAnsi="Times New Roman" w:cs="Times New Roman"/>
                <w:b/>
                <w:sz w:val="24"/>
                <w:szCs w:val="24"/>
                <w:lang w:val="kk-KZ"/>
              </w:rPr>
            </w:pPr>
            <w:r w:rsidRPr="00205BF2">
              <w:rPr>
                <w:rFonts w:ascii="Times New Roman" w:eastAsia="Times New Roman" w:hAnsi="Times New Roman" w:cs="Times New Roman"/>
                <w:b/>
                <w:sz w:val="24"/>
                <w:szCs w:val="24"/>
                <w:lang w:val="kk-KZ"/>
              </w:rPr>
              <w:lastRenderedPageBreak/>
              <w:t xml:space="preserve">Үстел үсті ойыны: «Жақсы мен жаман» </w:t>
            </w:r>
          </w:p>
          <w:p w:rsidR="005F3CFD" w:rsidRPr="00C44466" w:rsidRDefault="005F3CFD" w:rsidP="003E5B33">
            <w:pPr>
              <w:pStyle w:val="1"/>
              <w:widowControl w:val="0"/>
              <w:rPr>
                <w:rFonts w:ascii="Times New Roman" w:eastAsia="Times New Roman" w:hAnsi="Times New Roman" w:cs="Times New Roman"/>
                <w:sz w:val="24"/>
                <w:szCs w:val="24"/>
                <w:lang w:val="kk-KZ"/>
              </w:rPr>
            </w:pPr>
            <w:r w:rsidRPr="00205BF2">
              <w:rPr>
                <w:rFonts w:ascii="Times New Roman" w:eastAsia="Times New Roman" w:hAnsi="Times New Roman" w:cs="Times New Roman"/>
                <w:b/>
                <w:sz w:val="24"/>
                <w:szCs w:val="24"/>
                <w:lang w:val="kk-KZ"/>
              </w:rPr>
              <w:t>Мақсаты:</w:t>
            </w:r>
            <w:r w:rsidRPr="00205BF2">
              <w:rPr>
                <w:rFonts w:ascii="Times New Roman" w:eastAsia="OEGHA+TimesNewRomanPSMT" w:hAnsi="Times New Roman" w:cs="Times New Roman"/>
                <w:sz w:val="24"/>
                <w:szCs w:val="24"/>
                <w:lang w:val="kk-KZ"/>
              </w:rPr>
              <w:t xml:space="preserve">Ненің «дұрыс»  немесе «дұрыс емес», «жақсы» </w:t>
            </w:r>
            <w:r w:rsidRPr="00205BF2">
              <w:rPr>
                <w:rFonts w:ascii="Times New Roman" w:eastAsia="OEGHA+TimesNewRomanPSMT" w:hAnsi="Times New Roman" w:cs="Times New Roman"/>
                <w:sz w:val="24"/>
                <w:szCs w:val="24"/>
                <w:lang w:val="kk-KZ"/>
              </w:rPr>
              <w:lastRenderedPageBreak/>
              <w:t xml:space="preserve">немесе «жаман» екені туралы қарапайым түсініктерді қалыптастыру. </w:t>
            </w:r>
          </w:p>
          <w:p w:rsidR="005F3CFD" w:rsidRPr="00205BF2"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205BF2">
              <w:rPr>
                <w:rFonts w:ascii="Times New Roman" w:hAnsi="Times New Roman" w:cs="Times New Roman"/>
                <w:sz w:val="24"/>
                <w:szCs w:val="24"/>
                <w:lang w:val="kk-KZ"/>
              </w:rPr>
              <w:t>Бағытты өзгертіп  шашырап 30-40 секунд бойына тоқтамай  жүгіру.</w:t>
            </w:r>
          </w:p>
          <w:p w:rsidR="005F3CFD" w:rsidRPr="00205BF2"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205BF2">
              <w:rPr>
                <w:rFonts w:ascii="Times New Roman" w:eastAsia="Times New Roman" w:hAnsi="Times New Roman" w:cs="Times New Roman"/>
                <w:b/>
                <w:sz w:val="24"/>
                <w:szCs w:val="24"/>
                <w:lang w:val="kk-KZ" w:eastAsia="en-US"/>
              </w:rPr>
              <w:t>(дене шынықтыру** -</w:t>
            </w:r>
            <w:r w:rsidRPr="00205BF2">
              <w:rPr>
                <w:rFonts w:ascii="Times New Roman" w:hAnsi="Times New Roman" w:cs="Times New Roman"/>
                <w:b/>
                <w:sz w:val="24"/>
                <w:szCs w:val="24"/>
                <w:lang w:val="kk-KZ"/>
              </w:rPr>
              <w:t xml:space="preserve"> физикалық қасиеттерді дамыту,</w:t>
            </w:r>
          </w:p>
          <w:p w:rsidR="005F3CFD" w:rsidRPr="00205BF2"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205BF2">
              <w:rPr>
                <w:rFonts w:ascii="Times New Roman" w:eastAsia="Times New Roman" w:hAnsi="Times New Roman" w:cs="Times New Roman"/>
                <w:b/>
                <w:sz w:val="24"/>
                <w:szCs w:val="24"/>
                <w:lang w:val="kk-KZ" w:eastAsia="en-US"/>
              </w:rPr>
              <w:t>қоршаған ортамен таныстыру -</w:t>
            </w:r>
            <w:r w:rsidRPr="00205BF2">
              <w:rPr>
                <w:rFonts w:ascii="Times New Roman" w:hAnsi="Times New Roman" w:cs="Times New Roman"/>
                <w:b/>
                <w:sz w:val="24"/>
                <w:szCs w:val="24"/>
                <w:lang w:val="kk-KZ"/>
              </w:rPr>
              <w:t>әлеуметтік – эмоционалды дағдыларды қалыптастыру)</w:t>
            </w:r>
          </w:p>
        </w:tc>
        <w:tc>
          <w:tcPr>
            <w:tcW w:w="2977" w:type="dxa"/>
            <w:gridSpan w:val="4"/>
            <w:tcBorders>
              <w:top w:val="single" w:sz="4" w:space="0" w:color="auto"/>
              <w:left w:val="single" w:sz="4" w:space="0" w:color="auto"/>
              <w:bottom w:val="single" w:sz="4" w:space="0" w:color="auto"/>
              <w:right w:val="single" w:sz="4" w:space="0" w:color="auto"/>
            </w:tcBorders>
          </w:tcPr>
          <w:p w:rsidR="005F3CFD" w:rsidRPr="00205BF2" w:rsidRDefault="005F3CFD" w:rsidP="003E5B33">
            <w:pPr>
              <w:widowControl w:val="0"/>
              <w:ind w:right="-20"/>
              <w:jc w:val="both"/>
              <w:rPr>
                <w:rFonts w:ascii="Times New Roman" w:hAnsi="Times New Roman" w:cs="Times New Roman"/>
                <w:b/>
                <w:bCs/>
                <w:sz w:val="24"/>
                <w:szCs w:val="24"/>
                <w:lang w:val="kk-KZ"/>
              </w:rPr>
            </w:pPr>
            <w:r w:rsidRPr="00205BF2">
              <w:rPr>
                <w:rFonts w:ascii="Times New Roman" w:hAnsi="Times New Roman" w:cs="Times New Roman"/>
                <w:b/>
                <w:bCs/>
                <w:sz w:val="24"/>
                <w:szCs w:val="24"/>
                <w:lang w:val="kk-KZ"/>
              </w:rPr>
              <w:lastRenderedPageBreak/>
              <w:t xml:space="preserve">Дидактикалық ойын: </w:t>
            </w:r>
          </w:p>
          <w:p w:rsidR="005F3CFD" w:rsidRPr="00205BF2" w:rsidRDefault="005F3CFD" w:rsidP="003E5B33">
            <w:pPr>
              <w:widowControl w:val="0"/>
              <w:ind w:right="-20"/>
              <w:jc w:val="both"/>
              <w:rPr>
                <w:rFonts w:ascii="Times New Roman" w:hAnsi="Times New Roman" w:cs="Times New Roman"/>
                <w:b/>
                <w:bCs/>
                <w:sz w:val="24"/>
                <w:szCs w:val="24"/>
                <w:lang w:val="kk-KZ"/>
              </w:rPr>
            </w:pPr>
            <w:r w:rsidRPr="00205BF2">
              <w:rPr>
                <w:rFonts w:ascii="Times New Roman" w:hAnsi="Times New Roman" w:cs="Times New Roman"/>
                <w:b/>
                <w:bCs/>
                <w:sz w:val="24"/>
                <w:szCs w:val="24"/>
                <w:lang w:val="kk-KZ"/>
              </w:rPr>
              <w:t>«Отбасы мүшелері»</w:t>
            </w:r>
          </w:p>
          <w:p w:rsidR="005F3CFD" w:rsidRPr="00205BF2" w:rsidRDefault="005F3CFD" w:rsidP="003E5B33">
            <w:pPr>
              <w:widowControl w:val="0"/>
              <w:ind w:right="-20"/>
              <w:jc w:val="both"/>
              <w:rPr>
                <w:rFonts w:ascii="Times New Roman" w:hAnsi="Times New Roman" w:cs="Times New Roman"/>
                <w:b/>
                <w:bCs/>
                <w:sz w:val="24"/>
                <w:szCs w:val="24"/>
                <w:lang w:val="kk-KZ"/>
              </w:rPr>
            </w:pPr>
            <w:r w:rsidRPr="00205BF2">
              <w:rPr>
                <w:rFonts w:ascii="Times New Roman" w:hAnsi="Times New Roman" w:cs="Times New Roman"/>
                <w:b/>
                <w:bCs/>
                <w:sz w:val="24"/>
                <w:szCs w:val="24"/>
                <w:lang w:val="kk-KZ"/>
              </w:rPr>
              <w:t xml:space="preserve">Мақсаты: </w:t>
            </w:r>
          </w:p>
          <w:p w:rsidR="005F3CFD" w:rsidRPr="00205BF2" w:rsidRDefault="005F3CFD" w:rsidP="0027257A">
            <w:pPr>
              <w:widowControl w:val="0"/>
              <w:ind w:right="-20"/>
              <w:rPr>
                <w:rFonts w:ascii="Times New Roman" w:eastAsia="OEGHA+TimesNewRomanPSMT" w:hAnsi="Times New Roman" w:cs="Times New Roman"/>
                <w:sz w:val="24"/>
                <w:szCs w:val="24"/>
                <w:lang w:val="kk-KZ"/>
              </w:rPr>
            </w:pPr>
            <w:r w:rsidRPr="00205BF2">
              <w:rPr>
                <w:rFonts w:ascii="Times New Roman" w:hAnsi="Times New Roman" w:cs="Times New Roman"/>
                <w:bCs/>
                <w:sz w:val="24"/>
                <w:szCs w:val="24"/>
                <w:lang w:val="kk-KZ"/>
              </w:rPr>
              <w:t>Дыбыстарды дұрыс айтуды дамыту.</w:t>
            </w:r>
            <w:r w:rsidRPr="00205BF2">
              <w:rPr>
                <w:rFonts w:ascii="Times New Roman" w:eastAsia="OEGHA+TimesNewRomanPSMT" w:hAnsi="Times New Roman" w:cs="Times New Roman"/>
                <w:spacing w:val="-1"/>
                <w:sz w:val="24"/>
                <w:szCs w:val="24"/>
                <w:lang w:val="kk-KZ"/>
              </w:rPr>
              <w:t xml:space="preserve"> Ө</w:t>
            </w:r>
            <w:r w:rsidRPr="00205BF2">
              <w:rPr>
                <w:rFonts w:ascii="Times New Roman" w:eastAsia="OEGHA+TimesNewRomanPSMT" w:hAnsi="Times New Roman" w:cs="Times New Roman"/>
                <w:sz w:val="24"/>
                <w:szCs w:val="24"/>
                <w:lang w:val="kk-KZ"/>
              </w:rPr>
              <w:t>зі</w:t>
            </w:r>
            <w:r w:rsidRPr="00205BF2">
              <w:rPr>
                <w:rFonts w:ascii="Times New Roman" w:eastAsia="OEGHA+TimesNewRomanPSMT" w:hAnsi="Times New Roman" w:cs="Times New Roman"/>
                <w:spacing w:val="1"/>
                <w:sz w:val="24"/>
                <w:szCs w:val="24"/>
                <w:lang w:val="kk-KZ"/>
              </w:rPr>
              <w:t>н</w:t>
            </w:r>
            <w:r w:rsidRPr="00205BF2">
              <w:rPr>
                <w:rFonts w:ascii="Times New Roman" w:eastAsia="OEGHA+TimesNewRomanPSMT" w:hAnsi="Times New Roman" w:cs="Times New Roman"/>
                <w:sz w:val="24"/>
                <w:szCs w:val="24"/>
                <w:lang w:val="kk-KZ"/>
              </w:rPr>
              <w:t>ің е</w:t>
            </w:r>
            <w:r w:rsidRPr="00205BF2">
              <w:rPr>
                <w:rFonts w:ascii="Times New Roman" w:eastAsia="OEGHA+TimesNewRomanPSMT" w:hAnsi="Times New Roman" w:cs="Times New Roman"/>
                <w:spacing w:val="-1"/>
                <w:sz w:val="24"/>
                <w:szCs w:val="24"/>
                <w:lang w:val="kk-KZ"/>
              </w:rPr>
              <w:t>с</w:t>
            </w:r>
            <w:r w:rsidRPr="00205BF2">
              <w:rPr>
                <w:rFonts w:ascii="Times New Roman" w:eastAsia="OEGHA+TimesNewRomanPSMT" w:hAnsi="Times New Roman" w:cs="Times New Roman"/>
                <w:sz w:val="24"/>
                <w:szCs w:val="24"/>
                <w:lang w:val="kk-KZ"/>
              </w:rPr>
              <w:t>і</w:t>
            </w:r>
            <w:r w:rsidRPr="00205BF2">
              <w:rPr>
                <w:rFonts w:ascii="Times New Roman" w:eastAsia="OEGHA+TimesNewRomanPSMT" w:hAnsi="Times New Roman" w:cs="Times New Roman"/>
                <w:spacing w:val="-2"/>
                <w:sz w:val="24"/>
                <w:szCs w:val="24"/>
                <w:lang w:val="kk-KZ"/>
              </w:rPr>
              <w:t>м</w:t>
            </w:r>
            <w:r w:rsidRPr="00205BF2">
              <w:rPr>
                <w:rFonts w:ascii="Times New Roman" w:eastAsia="OEGHA+TimesNewRomanPSMT" w:hAnsi="Times New Roman" w:cs="Times New Roman"/>
                <w:sz w:val="24"/>
                <w:szCs w:val="24"/>
                <w:lang w:val="kk-KZ"/>
              </w:rPr>
              <w:t>ін және жасын а</w:t>
            </w:r>
            <w:r w:rsidRPr="00205BF2">
              <w:rPr>
                <w:rFonts w:ascii="Times New Roman" w:eastAsia="OEGHA+TimesNewRomanPSMT" w:hAnsi="Times New Roman" w:cs="Times New Roman"/>
                <w:spacing w:val="-3"/>
                <w:sz w:val="24"/>
                <w:szCs w:val="24"/>
                <w:lang w:val="kk-KZ"/>
              </w:rPr>
              <w:t>т</w:t>
            </w:r>
            <w:r w:rsidRPr="00205BF2">
              <w:rPr>
                <w:rFonts w:ascii="Times New Roman" w:eastAsia="OEGHA+TimesNewRomanPSMT" w:hAnsi="Times New Roman" w:cs="Times New Roman"/>
                <w:sz w:val="24"/>
                <w:szCs w:val="24"/>
                <w:lang w:val="kk-KZ"/>
              </w:rPr>
              <w:t>а</w:t>
            </w:r>
            <w:r w:rsidRPr="00205BF2">
              <w:rPr>
                <w:rFonts w:ascii="Times New Roman" w:eastAsia="OEGHA+TimesNewRomanPSMT" w:hAnsi="Times New Roman" w:cs="Times New Roman"/>
                <w:spacing w:val="-3"/>
                <w:sz w:val="24"/>
                <w:szCs w:val="24"/>
                <w:lang w:val="kk-KZ"/>
              </w:rPr>
              <w:t>у</w:t>
            </w:r>
            <w:r w:rsidRPr="00205BF2">
              <w:rPr>
                <w:rFonts w:ascii="Times New Roman" w:eastAsia="OEGHA+TimesNewRomanPSMT" w:hAnsi="Times New Roman" w:cs="Times New Roman"/>
                <w:sz w:val="24"/>
                <w:szCs w:val="24"/>
                <w:lang w:val="kk-KZ"/>
              </w:rPr>
              <w:t xml:space="preserve">, </w:t>
            </w:r>
            <w:r w:rsidRPr="00205BF2">
              <w:rPr>
                <w:rFonts w:ascii="Times New Roman" w:eastAsia="OEGHA+TimesNewRomanPSMT" w:hAnsi="Times New Roman" w:cs="Times New Roman"/>
                <w:spacing w:val="1"/>
                <w:sz w:val="24"/>
                <w:szCs w:val="24"/>
                <w:lang w:val="kk-KZ"/>
              </w:rPr>
              <w:lastRenderedPageBreak/>
              <w:t>үйі</w:t>
            </w:r>
            <w:r w:rsidRPr="00205BF2">
              <w:rPr>
                <w:rFonts w:ascii="Times New Roman" w:eastAsia="OEGHA+TimesNewRomanPSMT" w:hAnsi="Times New Roman" w:cs="Times New Roman"/>
                <w:sz w:val="24"/>
                <w:szCs w:val="24"/>
                <w:lang w:val="kk-KZ"/>
              </w:rPr>
              <w:t xml:space="preserve">н және </w:t>
            </w:r>
            <w:r w:rsidRPr="00205BF2">
              <w:rPr>
                <w:rFonts w:ascii="Times New Roman" w:eastAsia="OEGHA+TimesNewRomanPSMT" w:hAnsi="Times New Roman" w:cs="Times New Roman"/>
                <w:spacing w:val="1"/>
                <w:sz w:val="24"/>
                <w:szCs w:val="24"/>
                <w:lang w:val="kk-KZ"/>
              </w:rPr>
              <w:t>п</w:t>
            </w:r>
            <w:r w:rsidRPr="00205BF2">
              <w:rPr>
                <w:rFonts w:ascii="Times New Roman" w:eastAsia="OEGHA+TimesNewRomanPSMT" w:hAnsi="Times New Roman" w:cs="Times New Roman"/>
                <w:sz w:val="24"/>
                <w:szCs w:val="24"/>
                <w:lang w:val="kk-KZ"/>
              </w:rPr>
              <w:t>ә</w:t>
            </w:r>
            <w:r w:rsidRPr="00205BF2">
              <w:rPr>
                <w:rFonts w:ascii="Times New Roman" w:eastAsia="OEGHA+TimesNewRomanPSMT" w:hAnsi="Times New Roman" w:cs="Times New Roman"/>
                <w:spacing w:val="-2"/>
                <w:sz w:val="24"/>
                <w:szCs w:val="24"/>
                <w:lang w:val="kk-KZ"/>
              </w:rPr>
              <w:t>т</w:t>
            </w:r>
            <w:r w:rsidRPr="00205BF2">
              <w:rPr>
                <w:rFonts w:ascii="Times New Roman" w:eastAsia="OEGHA+TimesNewRomanPSMT" w:hAnsi="Times New Roman" w:cs="Times New Roman"/>
                <w:sz w:val="24"/>
                <w:szCs w:val="24"/>
                <w:lang w:val="kk-KZ"/>
              </w:rPr>
              <w:t>е</w:t>
            </w:r>
            <w:r w:rsidRPr="00205BF2">
              <w:rPr>
                <w:rFonts w:ascii="Times New Roman" w:eastAsia="OEGHA+TimesNewRomanPSMT" w:hAnsi="Times New Roman" w:cs="Times New Roman"/>
                <w:spacing w:val="-1"/>
                <w:sz w:val="24"/>
                <w:szCs w:val="24"/>
                <w:lang w:val="kk-KZ"/>
              </w:rPr>
              <w:t>р</w:t>
            </w:r>
            <w:r w:rsidRPr="00205BF2">
              <w:rPr>
                <w:rFonts w:ascii="Times New Roman" w:eastAsia="OEGHA+TimesNewRomanPSMT" w:hAnsi="Times New Roman" w:cs="Times New Roman"/>
                <w:sz w:val="24"/>
                <w:szCs w:val="24"/>
                <w:lang w:val="kk-KZ"/>
              </w:rPr>
              <w:t>ін тан</w:t>
            </w:r>
            <w:r w:rsidRPr="00205BF2">
              <w:rPr>
                <w:rFonts w:ascii="Times New Roman" w:eastAsia="OEGHA+TimesNewRomanPSMT" w:hAnsi="Times New Roman" w:cs="Times New Roman"/>
                <w:spacing w:val="-2"/>
                <w:sz w:val="24"/>
                <w:szCs w:val="24"/>
                <w:lang w:val="kk-KZ"/>
              </w:rPr>
              <w:t>у</w:t>
            </w:r>
            <w:r w:rsidRPr="00205BF2">
              <w:rPr>
                <w:rFonts w:ascii="Times New Roman" w:eastAsia="OEGHA+TimesNewRomanPSMT" w:hAnsi="Times New Roman" w:cs="Times New Roman"/>
                <w:sz w:val="24"/>
                <w:szCs w:val="24"/>
                <w:lang w:val="kk-KZ"/>
              </w:rPr>
              <w:t xml:space="preserve">, </w:t>
            </w:r>
            <w:r w:rsidRPr="00205BF2">
              <w:rPr>
                <w:rFonts w:ascii="Times New Roman" w:eastAsia="OEGHA+TimesNewRomanPSMT" w:hAnsi="Times New Roman" w:cs="Times New Roman"/>
                <w:spacing w:val="1"/>
                <w:sz w:val="24"/>
                <w:szCs w:val="24"/>
                <w:lang w:val="kk-KZ"/>
              </w:rPr>
              <w:t>о</w:t>
            </w:r>
            <w:r w:rsidRPr="00205BF2">
              <w:rPr>
                <w:rFonts w:ascii="Times New Roman" w:eastAsia="OEGHA+TimesNewRomanPSMT" w:hAnsi="Times New Roman" w:cs="Times New Roman"/>
                <w:sz w:val="24"/>
                <w:szCs w:val="24"/>
                <w:lang w:val="kk-KZ"/>
              </w:rPr>
              <w:t>тба</w:t>
            </w:r>
            <w:r w:rsidRPr="00205BF2">
              <w:rPr>
                <w:rFonts w:ascii="Times New Roman" w:eastAsia="OEGHA+TimesNewRomanPSMT" w:hAnsi="Times New Roman" w:cs="Times New Roman"/>
                <w:spacing w:val="-2"/>
                <w:sz w:val="24"/>
                <w:szCs w:val="24"/>
                <w:lang w:val="kk-KZ"/>
              </w:rPr>
              <w:t>с</w:t>
            </w:r>
            <w:r w:rsidRPr="00205BF2">
              <w:rPr>
                <w:rFonts w:ascii="Times New Roman" w:eastAsia="OEGHA+TimesNewRomanPSMT" w:hAnsi="Times New Roman" w:cs="Times New Roman"/>
                <w:sz w:val="24"/>
                <w:szCs w:val="24"/>
                <w:lang w:val="kk-KZ"/>
              </w:rPr>
              <w:t>ы м</w:t>
            </w:r>
            <w:r w:rsidRPr="00205BF2">
              <w:rPr>
                <w:rFonts w:ascii="Times New Roman" w:eastAsia="OEGHA+TimesNewRomanPSMT" w:hAnsi="Times New Roman" w:cs="Times New Roman"/>
                <w:spacing w:val="1"/>
                <w:sz w:val="24"/>
                <w:szCs w:val="24"/>
                <w:lang w:val="kk-KZ"/>
              </w:rPr>
              <w:t>ү</w:t>
            </w:r>
            <w:r w:rsidRPr="00205BF2">
              <w:rPr>
                <w:rFonts w:ascii="Times New Roman" w:eastAsia="OEGHA+TimesNewRomanPSMT" w:hAnsi="Times New Roman" w:cs="Times New Roman"/>
                <w:sz w:val="24"/>
                <w:szCs w:val="24"/>
                <w:lang w:val="kk-KZ"/>
              </w:rPr>
              <w:t>ше</w:t>
            </w:r>
            <w:r w:rsidRPr="00205BF2">
              <w:rPr>
                <w:rFonts w:ascii="Times New Roman" w:eastAsia="OEGHA+TimesNewRomanPSMT" w:hAnsi="Times New Roman" w:cs="Times New Roman"/>
                <w:spacing w:val="-1"/>
                <w:sz w:val="24"/>
                <w:szCs w:val="24"/>
                <w:lang w:val="kk-KZ"/>
              </w:rPr>
              <w:t>ле</w:t>
            </w:r>
            <w:r w:rsidRPr="00205BF2">
              <w:rPr>
                <w:rFonts w:ascii="Times New Roman" w:eastAsia="OEGHA+TimesNewRomanPSMT" w:hAnsi="Times New Roman" w:cs="Times New Roman"/>
                <w:sz w:val="24"/>
                <w:szCs w:val="24"/>
                <w:lang w:val="kk-KZ"/>
              </w:rPr>
              <w:t>рі</w:t>
            </w:r>
            <w:r w:rsidRPr="00205BF2">
              <w:rPr>
                <w:rFonts w:ascii="Times New Roman" w:eastAsia="OEGHA+TimesNewRomanPSMT" w:hAnsi="Times New Roman" w:cs="Times New Roman"/>
                <w:spacing w:val="-2"/>
                <w:sz w:val="24"/>
                <w:szCs w:val="24"/>
                <w:lang w:val="kk-KZ"/>
              </w:rPr>
              <w:t>н</w:t>
            </w:r>
            <w:r w:rsidRPr="00205BF2">
              <w:rPr>
                <w:rFonts w:ascii="Times New Roman" w:eastAsia="OEGHA+TimesNewRomanPSMT" w:hAnsi="Times New Roman" w:cs="Times New Roman"/>
                <w:spacing w:val="1"/>
                <w:sz w:val="24"/>
                <w:szCs w:val="24"/>
                <w:lang w:val="kk-KZ"/>
              </w:rPr>
              <w:t>і</w:t>
            </w:r>
            <w:r w:rsidRPr="00205BF2">
              <w:rPr>
                <w:rFonts w:ascii="Times New Roman" w:eastAsia="OEGHA+TimesNewRomanPSMT" w:hAnsi="Times New Roman" w:cs="Times New Roman"/>
                <w:sz w:val="24"/>
                <w:szCs w:val="24"/>
                <w:lang w:val="kk-KZ"/>
              </w:rPr>
              <w:t>ң ат</w:t>
            </w:r>
            <w:r w:rsidRPr="00205BF2">
              <w:rPr>
                <w:rFonts w:ascii="Times New Roman" w:eastAsia="OEGHA+TimesNewRomanPSMT" w:hAnsi="Times New Roman" w:cs="Times New Roman"/>
                <w:spacing w:val="-1"/>
                <w:sz w:val="24"/>
                <w:szCs w:val="24"/>
                <w:lang w:val="kk-KZ"/>
              </w:rPr>
              <w:t>тары</w:t>
            </w:r>
            <w:r w:rsidRPr="00205BF2">
              <w:rPr>
                <w:rFonts w:ascii="Times New Roman" w:eastAsia="OEGHA+TimesNewRomanPSMT" w:hAnsi="Times New Roman" w:cs="Times New Roman"/>
                <w:sz w:val="24"/>
                <w:szCs w:val="24"/>
                <w:lang w:val="kk-KZ"/>
              </w:rPr>
              <w:t>н ата</w:t>
            </w:r>
            <w:r w:rsidRPr="00205BF2">
              <w:rPr>
                <w:rFonts w:ascii="Times New Roman" w:eastAsia="OEGHA+TimesNewRomanPSMT" w:hAnsi="Times New Roman" w:cs="Times New Roman"/>
                <w:spacing w:val="-4"/>
                <w:sz w:val="24"/>
                <w:szCs w:val="24"/>
                <w:lang w:val="kk-KZ"/>
              </w:rPr>
              <w:t>уды қайталау.</w:t>
            </w:r>
          </w:p>
          <w:p w:rsidR="005F3CFD" w:rsidRPr="00205BF2" w:rsidRDefault="005F3CFD" w:rsidP="0027257A">
            <w:pPr>
              <w:pStyle w:val="1"/>
              <w:widowControl w:val="0"/>
              <w:spacing w:line="240" w:lineRule="auto"/>
              <w:rPr>
                <w:rFonts w:ascii="Times New Roman" w:hAnsi="Times New Roman" w:cs="Times New Roman"/>
                <w:sz w:val="24"/>
                <w:szCs w:val="24"/>
                <w:lang w:val="kk-KZ"/>
              </w:rPr>
            </w:pPr>
            <w:r w:rsidRPr="00205BF2">
              <w:rPr>
                <w:rFonts w:ascii="Times New Roman" w:hAnsi="Times New Roman" w:cs="Times New Roman"/>
                <w:sz w:val="24"/>
                <w:szCs w:val="24"/>
                <w:lang w:val="kk-KZ"/>
              </w:rPr>
              <w:t>Музыканың сүймелдеуін топпен және шеңбер бойымен қол ұстасып жүру және жүгіру дағдыларын қалыптастыру.</w:t>
            </w:r>
          </w:p>
          <w:p w:rsidR="005F3CFD" w:rsidRPr="00205BF2" w:rsidRDefault="005F3CFD" w:rsidP="0027257A">
            <w:pPr>
              <w:pStyle w:val="1"/>
              <w:widowControl w:val="0"/>
              <w:spacing w:line="240" w:lineRule="auto"/>
              <w:rPr>
                <w:rFonts w:ascii="Times New Roman" w:eastAsia="Times New Roman" w:hAnsi="Times New Roman" w:cs="Times New Roman"/>
                <w:b/>
                <w:sz w:val="24"/>
                <w:szCs w:val="24"/>
                <w:lang w:val="kk-KZ" w:eastAsia="en-US"/>
              </w:rPr>
            </w:pPr>
            <w:r w:rsidRPr="00205BF2">
              <w:rPr>
                <w:rFonts w:ascii="Times New Roman" w:hAnsi="Times New Roman" w:cs="Times New Roman"/>
                <w:b/>
                <w:sz w:val="24"/>
                <w:szCs w:val="24"/>
                <w:lang w:val="kk-KZ"/>
              </w:rPr>
              <w:t>Шарты:</w:t>
            </w:r>
            <w:r w:rsidRPr="00205BF2">
              <w:rPr>
                <w:rFonts w:ascii="Times New Roman" w:hAnsi="Times New Roman" w:cs="Times New Roman"/>
                <w:sz w:val="24"/>
                <w:szCs w:val="24"/>
                <w:lang w:val="kk-KZ"/>
              </w:rPr>
              <w:t xml:space="preserve"> балалар әуенмен жүріп отбасы мүшелерін атауларын атайды. </w:t>
            </w:r>
          </w:p>
          <w:p w:rsidR="005F3CFD" w:rsidRPr="00205BF2"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205BF2">
              <w:rPr>
                <w:rFonts w:ascii="Times New Roman" w:eastAsia="Times New Roman" w:hAnsi="Times New Roman" w:cs="Times New Roman"/>
                <w:b/>
                <w:sz w:val="24"/>
                <w:szCs w:val="24"/>
                <w:lang w:val="kk-KZ" w:eastAsia="en-US"/>
              </w:rPr>
              <w:t>(көркем әдебиет -</w:t>
            </w:r>
            <w:r w:rsidRPr="00205BF2">
              <w:rPr>
                <w:rFonts w:ascii="Times New Roman" w:hAnsi="Times New Roman" w:cs="Times New Roman"/>
                <w:b/>
                <w:bCs/>
                <w:sz w:val="24"/>
                <w:szCs w:val="24"/>
                <w:lang w:val="kk-KZ"/>
              </w:rPr>
              <w:t>коммуникативтік дағдыларды дамыту,</w:t>
            </w:r>
          </w:p>
          <w:p w:rsidR="005F3CFD" w:rsidRPr="00205BF2"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205BF2">
              <w:rPr>
                <w:rFonts w:ascii="Times New Roman" w:eastAsia="Times New Roman" w:hAnsi="Times New Roman" w:cs="Times New Roman"/>
                <w:b/>
                <w:sz w:val="24"/>
                <w:szCs w:val="24"/>
                <w:lang w:val="kk-KZ" w:eastAsia="en-US"/>
              </w:rPr>
              <w:t>қоршаған ортамен таныстыру -</w:t>
            </w:r>
            <w:r w:rsidRPr="00205BF2">
              <w:rPr>
                <w:rFonts w:ascii="Times New Roman" w:hAnsi="Times New Roman" w:cs="Times New Roman"/>
                <w:b/>
                <w:sz w:val="24"/>
                <w:szCs w:val="24"/>
                <w:lang w:val="kk-KZ"/>
              </w:rPr>
              <w:t xml:space="preserve"> әлеуметтік – эмоционалды дағдыларды қалыптастыру,</w:t>
            </w:r>
          </w:p>
          <w:p w:rsidR="005F3CFD" w:rsidRPr="00205BF2"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205BF2">
              <w:rPr>
                <w:rFonts w:ascii="Times New Roman" w:eastAsia="Times New Roman" w:hAnsi="Times New Roman" w:cs="Times New Roman"/>
                <w:b/>
                <w:sz w:val="24"/>
                <w:szCs w:val="24"/>
                <w:lang w:val="kk-KZ" w:eastAsia="en-US"/>
              </w:rPr>
              <w:t>музыка*** -</w:t>
            </w:r>
            <w:r w:rsidRPr="00205BF2">
              <w:rPr>
                <w:rFonts w:ascii="Times New Roman" w:hAnsi="Times New Roman" w:cs="Times New Roman"/>
                <w:b/>
                <w:sz w:val="24"/>
                <w:szCs w:val="24"/>
                <w:lang w:val="kk-KZ"/>
              </w:rPr>
              <w:t xml:space="preserve"> шығармашылық дағдыларын, зерттеу іс - әрекетін дамыту)</w:t>
            </w:r>
          </w:p>
        </w:tc>
        <w:tc>
          <w:tcPr>
            <w:tcW w:w="2948" w:type="dxa"/>
            <w:gridSpan w:val="6"/>
            <w:tcBorders>
              <w:top w:val="single" w:sz="4" w:space="0" w:color="auto"/>
              <w:left w:val="single" w:sz="4" w:space="0" w:color="auto"/>
              <w:bottom w:val="single" w:sz="4" w:space="0" w:color="auto"/>
              <w:right w:val="single" w:sz="4" w:space="0" w:color="auto"/>
            </w:tcBorders>
          </w:tcPr>
          <w:p w:rsidR="005F3CFD" w:rsidRPr="00205BF2" w:rsidRDefault="005F3CFD" w:rsidP="003E5B33">
            <w:pPr>
              <w:widowControl w:val="0"/>
              <w:ind w:right="-14"/>
              <w:jc w:val="both"/>
              <w:rPr>
                <w:rFonts w:ascii="Times New Roman" w:eastAsia="OEGHA+TimesNewRomanPSMT" w:hAnsi="Times New Roman" w:cs="Times New Roman"/>
                <w:b/>
                <w:color w:val="000000"/>
                <w:spacing w:val="-2"/>
                <w:sz w:val="24"/>
                <w:szCs w:val="24"/>
                <w:lang w:val="kk-KZ"/>
              </w:rPr>
            </w:pPr>
            <w:r w:rsidRPr="00205BF2">
              <w:rPr>
                <w:rFonts w:ascii="Times New Roman" w:eastAsia="OEGHA+TimesNewRomanPSMT" w:hAnsi="Times New Roman" w:cs="Times New Roman"/>
                <w:b/>
                <w:color w:val="000000"/>
                <w:spacing w:val="-2"/>
                <w:sz w:val="24"/>
                <w:szCs w:val="24"/>
                <w:lang w:val="kk-KZ"/>
              </w:rPr>
              <w:lastRenderedPageBreak/>
              <w:t xml:space="preserve">Қимылды ойын: </w:t>
            </w:r>
          </w:p>
          <w:p w:rsidR="005F3CFD" w:rsidRPr="00205BF2" w:rsidRDefault="005F3CFD" w:rsidP="003E5B33">
            <w:pPr>
              <w:widowControl w:val="0"/>
              <w:ind w:right="-14"/>
              <w:jc w:val="both"/>
              <w:rPr>
                <w:rFonts w:ascii="Times New Roman" w:eastAsia="OEGHA+TimesNewRomanPSMT" w:hAnsi="Times New Roman" w:cs="Times New Roman"/>
                <w:b/>
                <w:color w:val="000000"/>
                <w:spacing w:val="-2"/>
                <w:sz w:val="24"/>
                <w:szCs w:val="24"/>
                <w:lang w:val="kk-KZ"/>
              </w:rPr>
            </w:pPr>
            <w:r w:rsidRPr="00205BF2">
              <w:rPr>
                <w:rFonts w:ascii="Times New Roman" w:eastAsia="OEGHA+TimesNewRomanPSMT" w:hAnsi="Times New Roman" w:cs="Times New Roman"/>
                <w:b/>
                <w:color w:val="000000"/>
                <w:spacing w:val="-2"/>
                <w:sz w:val="24"/>
                <w:szCs w:val="24"/>
                <w:lang w:val="kk-KZ"/>
              </w:rPr>
              <w:t>«Біреу және көп»</w:t>
            </w:r>
          </w:p>
          <w:p w:rsidR="005F3CFD" w:rsidRPr="00205BF2" w:rsidRDefault="005F3CFD" w:rsidP="0027257A">
            <w:pPr>
              <w:widowControl w:val="0"/>
              <w:ind w:right="-14"/>
              <w:rPr>
                <w:rFonts w:ascii="Times New Roman" w:hAnsi="Times New Roman" w:cs="Times New Roman"/>
                <w:color w:val="000000"/>
                <w:sz w:val="24"/>
                <w:szCs w:val="24"/>
                <w:lang w:val="kk-KZ"/>
              </w:rPr>
            </w:pPr>
            <w:r w:rsidRPr="00205BF2">
              <w:rPr>
                <w:rFonts w:ascii="Times New Roman" w:eastAsia="OEGHA+TimesNewRomanPSMT" w:hAnsi="Times New Roman" w:cs="Times New Roman"/>
                <w:b/>
                <w:color w:val="000000"/>
                <w:spacing w:val="-2"/>
                <w:sz w:val="24"/>
                <w:szCs w:val="24"/>
                <w:lang w:val="kk-KZ"/>
              </w:rPr>
              <w:t>Мақсаты:</w:t>
            </w:r>
            <w:r w:rsidRPr="00205BF2">
              <w:rPr>
                <w:rFonts w:ascii="Times New Roman" w:eastAsia="OEGHA+TimesNewRomanPSMT" w:hAnsi="Times New Roman" w:cs="Times New Roman"/>
                <w:color w:val="000000"/>
                <w:spacing w:val="-2"/>
                <w:sz w:val="24"/>
                <w:szCs w:val="24"/>
                <w:lang w:val="kk-KZ"/>
              </w:rPr>
              <w:t xml:space="preserve"> (</w:t>
            </w:r>
            <w:r w:rsidRPr="00205BF2">
              <w:rPr>
                <w:rFonts w:ascii="Times New Roman" w:eastAsia="OEGHA+TimesNewRomanPSMT" w:hAnsi="Times New Roman" w:cs="Times New Roman"/>
                <w:color w:val="000000"/>
                <w:sz w:val="24"/>
                <w:szCs w:val="24"/>
                <w:lang w:val="kk-KZ"/>
              </w:rPr>
              <w:t>Қатар қойылған</w:t>
            </w:r>
            <w:r w:rsidRPr="00205BF2">
              <w:rPr>
                <w:rFonts w:ascii="Times New Roman" w:eastAsia="OEGHA+TimesNewRomanPSMT" w:hAnsi="Times New Roman" w:cs="Times New Roman"/>
                <w:color w:val="000000"/>
                <w:spacing w:val="1"/>
                <w:sz w:val="24"/>
                <w:szCs w:val="24"/>
                <w:lang w:val="kk-KZ"/>
              </w:rPr>
              <w:t xml:space="preserve"> 2 арқаннан) аттап секіруге үйрету.</w:t>
            </w:r>
            <w:r w:rsidRPr="00205BF2">
              <w:rPr>
                <w:rFonts w:ascii="Times New Roman" w:eastAsia="OEGHA+TimesNewRomanPSMT" w:hAnsi="Times New Roman" w:cs="Times New Roman"/>
                <w:color w:val="000000"/>
                <w:sz w:val="24"/>
                <w:szCs w:val="24"/>
                <w:lang w:val="kk-KZ"/>
              </w:rPr>
              <w:t xml:space="preserve"> Заттарды</w:t>
            </w:r>
            <w:r w:rsidRPr="00205BF2">
              <w:rPr>
                <w:rFonts w:ascii="Times New Roman" w:eastAsia="OEGHA+TimesNewRomanPSMT" w:hAnsi="Times New Roman" w:cs="Times New Roman"/>
                <w:color w:val="000000"/>
                <w:spacing w:val="1"/>
                <w:sz w:val="24"/>
                <w:szCs w:val="24"/>
                <w:lang w:val="kk-KZ"/>
              </w:rPr>
              <w:t xml:space="preserve">ң </w:t>
            </w:r>
            <w:r w:rsidRPr="00205BF2">
              <w:rPr>
                <w:rFonts w:ascii="Times New Roman" w:eastAsia="OEGHA+TimesNewRomanPSMT" w:hAnsi="Times New Roman" w:cs="Times New Roman"/>
                <w:color w:val="000000"/>
                <w:sz w:val="24"/>
                <w:szCs w:val="24"/>
                <w:lang w:val="kk-KZ"/>
              </w:rPr>
              <w:t>с</w:t>
            </w:r>
            <w:r w:rsidRPr="00205BF2">
              <w:rPr>
                <w:rFonts w:ascii="Times New Roman" w:eastAsia="OEGHA+TimesNewRomanPSMT" w:hAnsi="Times New Roman" w:cs="Times New Roman"/>
                <w:color w:val="000000"/>
                <w:spacing w:val="-2"/>
                <w:sz w:val="24"/>
                <w:szCs w:val="24"/>
                <w:lang w:val="kk-KZ"/>
              </w:rPr>
              <w:t>а</w:t>
            </w:r>
            <w:r w:rsidRPr="00205BF2">
              <w:rPr>
                <w:rFonts w:ascii="Times New Roman" w:eastAsia="OEGHA+TimesNewRomanPSMT" w:hAnsi="Times New Roman" w:cs="Times New Roman"/>
                <w:color w:val="000000"/>
                <w:sz w:val="24"/>
                <w:szCs w:val="24"/>
                <w:lang w:val="kk-KZ"/>
              </w:rPr>
              <w:t xml:space="preserve">нын </w:t>
            </w:r>
            <w:r w:rsidRPr="00205BF2">
              <w:rPr>
                <w:rFonts w:ascii="Times New Roman" w:eastAsia="OEGHA+TimesNewRomanPSMT" w:hAnsi="Times New Roman" w:cs="Times New Roman"/>
                <w:color w:val="000000"/>
                <w:sz w:val="24"/>
                <w:szCs w:val="24"/>
                <w:lang w:val="kk-KZ"/>
              </w:rPr>
              <w:lastRenderedPageBreak/>
              <w:t>а</w:t>
            </w:r>
            <w:r w:rsidRPr="00205BF2">
              <w:rPr>
                <w:rFonts w:ascii="Times New Roman" w:eastAsia="OEGHA+TimesNewRomanPSMT" w:hAnsi="Times New Roman" w:cs="Times New Roman"/>
                <w:color w:val="000000"/>
                <w:spacing w:val="-1"/>
                <w:sz w:val="24"/>
                <w:szCs w:val="24"/>
                <w:lang w:val="kk-KZ"/>
              </w:rPr>
              <w:t>ж</w:t>
            </w:r>
            <w:r w:rsidRPr="00205BF2">
              <w:rPr>
                <w:rFonts w:ascii="Times New Roman" w:eastAsia="OEGHA+TimesNewRomanPSMT" w:hAnsi="Times New Roman" w:cs="Times New Roman"/>
                <w:color w:val="000000"/>
                <w:sz w:val="24"/>
                <w:szCs w:val="24"/>
                <w:lang w:val="kk-KZ"/>
              </w:rPr>
              <w:t>ы</w:t>
            </w:r>
            <w:r w:rsidRPr="00205BF2">
              <w:rPr>
                <w:rFonts w:ascii="Times New Roman" w:eastAsia="OEGHA+TimesNewRomanPSMT" w:hAnsi="Times New Roman" w:cs="Times New Roman"/>
                <w:color w:val="000000"/>
                <w:spacing w:val="1"/>
                <w:sz w:val="24"/>
                <w:szCs w:val="24"/>
                <w:lang w:val="kk-KZ"/>
              </w:rPr>
              <w:t>рату</w:t>
            </w:r>
            <w:r w:rsidRPr="00205BF2">
              <w:rPr>
                <w:rFonts w:ascii="Times New Roman" w:eastAsia="OEGHA+TimesNewRomanPSMT" w:hAnsi="Times New Roman" w:cs="Times New Roman"/>
                <w:color w:val="000000"/>
                <w:sz w:val="24"/>
                <w:szCs w:val="24"/>
                <w:lang w:val="kk-KZ"/>
              </w:rPr>
              <w:t>(</w:t>
            </w:r>
            <w:r w:rsidRPr="00205BF2">
              <w:rPr>
                <w:rFonts w:ascii="Times New Roman" w:eastAsia="OEGHA+TimesNewRomanPSMT" w:hAnsi="Times New Roman" w:cs="Times New Roman"/>
                <w:color w:val="000000"/>
                <w:spacing w:val="1"/>
                <w:sz w:val="24"/>
                <w:szCs w:val="24"/>
                <w:lang w:val="kk-KZ"/>
              </w:rPr>
              <w:t>б</w:t>
            </w:r>
            <w:r w:rsidRPr="00205BF2">
              <w:rPr>
                <w:rFonts w:ascii="Times New Roman" w:eastAsia="OEGHA+TimesNewRomanPSMT" w:hAnsi="Times New Roman" w:cs="Times New Roman"/>
                <w:color w:val="000000"/>
                <w:sz w:val="24"/>
                <w:szCs w:val="24"/>
                <w:lang w:val="kk-KZ"/>
              </w:rPr>
              <w:t>іре</w:t>
            </w:r>
            <w:r w:rsidRPr="00205BF2">
              <w:rPr>
                <w:rFonts w:ascii="Times New Roman" w:eastAsia="OEGHA+TimesNewRomanPSMT" w:hAnsi="Times New Roman" w:cs="Times New Roman"/>
                <w:color w:val="000000"/>
                <w:spacing w:val="2"/>
                <w:sz w:val="24"/>
                <w:szCs w:val="24"/>
                <w:lang w:val="kk-KZ"/>
              </w:rPr>
              <w:t>у</w:t>
            </w:r>
            <w:r w:rsidRPr="00205BF2">
              <w:rPr>
                <w:rFonts w:ascii="Times New Roman" w:hAnsi="Times New Roman" w:cs="Times New Roman"/>
                <w:color w:val="000000"/>
                <w:w w:val="109"/>
                <w:sz w:val="24"/>
                <w:szCs w:val="24"/>
                <w:lang w:val="kk-KZ"/>
              </w:rPr>
              <w:t>-</w:t>
            </w:r>
            <w:r w:rsidRPr="00205BF2">
              <w:rPr>
                <w:rFonts w:ascii="Times New Roman" w:eastAsia="OEGHA+TimesNewRomanPSMT" w:hAnsi="Times New Roman" w:cs="Times New Roman"/>
                <w:color w:val="000000"/>
                <w:sz w:val="24"/>
                <w:szCs w:val="24"/>
                <w:lang w:val="kk-KZ"/>
              </w:rPr>
              <w:t>көп), әр</w:t>
            </w:r>
            <w:r w:rsidRPr="00205BF2">
              <w:rPr>
                <w:rFonts w:ascii="Times New Roman" w:eastAsia="OEGHA+TimesNewRomanPSMT" w:hAnsi="Times New Roman" w:cs="Times New Roman"/>
                <w:color w:val="000000"/>
                <w:spacing w:val="-1"/>
                <w:sz w:val="24"/>
                <w:szCs w:val="24"/>
                <w:lang w:val="kk-KZ"/>
              </w:rPr>
              <w:t>т</w:t>
            </w:r>
            <w:r w:rsidRPr="00205BF2">
              <w:rPr>
                <w:rFonts w:ascii="Times New Roman" w:eastAsia="OEGHA+TimesNewRomanPSMT" w:hAnsi="Times New Roman" w:cs="Times New Roman"/>
                <w:color w:val="000000"/>
                <w:sz w:val="24"/>
                <w:szCs w:val="24"/>
                <w:lang w:val="kk-KZ"/>
              </w:rPr>
              <w:t>үр</w:t>
            </w:r>
            <w:r w:rsidRPr="00205BF2">
              <w:rPr>
                <w:rFonts w:ascii="Times New Roman" w:eastAsia="OEGHA+TimesNewRomanPSMT" w:hAnsi="Times New Roman" w:cs="Times New Roman"/>
                <w:color w:val="000000"/>
                <w:spacing w:val="-2"/>
                <w:sz w:val="24"/>
                <w:szCs w:val="24"/>
                <w:lang w:val="kk-KZ"/>
              </w:rPr>
              <w:t>л</w:t>
            </w:r>
            <w:r w:rsidRPr="00205BF2">
              <w:rPr>
                <w:rFonts w:ascii="Times New Roman" w:eastAsia="OEGHA+TimesNewRomanPSMT" w:hAnsi="Times New Roman" w:cs="Times New Roman"/>
                <w:color w:val="000000"/>
                <w:sz w:val="24"/>
                <w:szCs w:val="24"/>
                <w:lang w:val="kk-KZ"/>
              </w:rPr>
              <w:t>і к</w:t>
            </w:r>
            <w:r w:rsidRPr="00205BF2">
              <w:rPr>
                <w:rFonts w:ascii="Times New Roman" w:eastAsia="OEGHA+TimesNewRomanPSMT" w:hAnsi="Times New Roman" w:cs="Times New Roman"/>
                <w:color w:val="000000"/>
                <w:spacing w:val="1"/>
                <w:sz w:val="24"/>
                <w:szCs w:val="24"/>
                <w:lang w:val="kk-KZ"/>
              </w:rPr>
              <w:t>ө</w:t>
            </w:r>
            <w:r w:rsidRPr="00205BF2">
              <w:rPr>
                <w:rFonts w:ascii="Times New Roman" w:eastAsia="OEGHA+TimesNewRomanPSMT" w:hAnsi="Times New Roman" w:cs="Times New Roman"/>
                <w:color w:val="000000"/>
                <w:sz w:val="24"/>
                <w:szCs w:val="24"/>
                <w:lang w:val="kk-KZ"/>
              </w:rPr>
              <w:t>лемдегі зат</w:t>
            </w:r>
            <w:r w:rsidRPr="00205BF2">
              <w:rPr>
                <w:rFonts w:ascii="Times New Roman" w:eastAsia="OEGHA+TimesNewRomanPSMT" w:hAnsi="Times New Roman" w:cs="Times New Roman"/>
                <w:color w:val="000000"/>
                <w:spacing w:val="-1"/>
                <w:sz w:val="24"/>
                <w:szCs w:val="24"/>
                <w:lang w:val="kk-KZ"/>
              </w:rPr>
              <w:t>та</w:t>
            </w:r>
            <w:r w:rsidRPr="00205BF2">
              <w:rPr>
                <w:rFonts w:ascii="Times New Roman" w:eastAsia="OEGHA+TimesNewRomanPSMT" w:hAnsi="Times New Roman" w:cs="Times New Roman"/>
                <w:color w:val="000000"/>
                <w:sz w:val="24"/>
                <w:szCs w:val="24"/>
                <w:lang w:val="kk-KZ"/>
              </w:rPr>
              <w:t>рды ата</w:t>
            </w:r>
            <w:r w:rsidRPr="00205BF2">
              <w:rPr>
                <w:rFonts w:ascii="Times New Roman" w:eastAsia="OEGHA+TimesNewRomanPSMT" w:hAnsi="Times New Roman" w:cs="Times New Roman"/>
                <w:color w:val="000000"/>
                <w:spacing w:val="-4"/>
                <w:sz w:val="24"/>
                <w:szCs w:val="24"/>
                <w:lang w:val="kk-KZ"/>
              </w:rPr>
              <w:t>у</w:t>
            </w:r>
            <w:r w:rsidRPr="00205BF2">
              <w:rPr>
                <w:rFonts w:ascii="Times New Roman" w:eastAsia="OEGHA+TimesNewRomanPSMT" w:hAnsi="Times New Roman" w:cs="Times New Roman"/>
                <w:color w:val="000000"/>
                <w:sz w:val="24"/>
                <w:szCs w:val="24"/>
                <w:lang w:val="kk-KZ"/>
              </w:rPr>
              <w:t>.</w:t>
            </w:r>
          </w:p>
          <w:p w:rsidR="005F3CFD" w:rsidRPr="00205BF2" w:rsidRDefault="005F3CFD" w:rsidP="0027257A">
            <w:pPr>
              <w:widowControl w:val="0"/>
              <w:ind w:right="-20"/>
              <w:rPr>
                <w:rFonts w:ascii="Times New Roman" w:eastAsia="OEGHA+TimesNewRomanPSMT" w:hAnsi="Times New Roman" w:cs="Times New Roman"/>
                <w:sz w:val="24"/>
                <w:szCs w:val="24"/>
                <w:lang w:val="kk-KZ"/>
              </w:rPr>
            </w:pPr>
            <w:r w:rsidRPr="00205BF2">
              <w:rPr>
                <w:rFonts w:ascii="Times New Roman" w:eastAsia="OEGHA+TimesNewRomanPSMT" w:hAnsi="Times New Roman" w:cs="Times New Roman"/>
                <w:sz w:val="24"/>
                <w:szCs w:val="24"/>
                <w:lang w:val="kk-KZ"/>
              </w:rPr>
              <w:t xml:space="preserve">Көліктер, көше, жол туралы бастапқы түсініктерін қалыптастыру. </w:t>
            </w:r>
          </w:p>
          <w:p w:rsidR="005F3CFD" w:rsidRPr="00205BF2" w:rsidRDefault="005F3CFD" w:rsidP="0027257A">
            <w:pPr>
              <w:widowControl w:val="0"/>
              <w:ind w:right="-20"/>
              <w:rPr>
                <w:rFonts w:ascii="Times New Roman" w:eastAsia="OEGHA+TimesNewRomanPSMT" w:hAnsi="Times New Roman" w:cs="Times New Roman"/>
                <w:sz w:val="24"/>
                <w:szCs w:val="24"/>
                <w:lang w:val="kk-KZ"/>
              </w:rPr>
            </w:pPr>
            <w:r w:rsidRPr="00205BF2">
              <w:rPr>
                <w:rFonts w:ascii="Times New Roman" w:eastAsia="OEGHA+TimesNewRomanPSMT" w:hAnsi="Times New Roman" w:cs="Times New Roman"/>
                <w:b/>
                <w:sz w:val="24"/>
                <w:szCs w:val="24"/>
                <w:lang w:val="kk-KZ"/>
              </w:rPr>
              <w:t xml:space="preserve">Шарты: </w:t>
            </w:r>
            <w:r w:rsidRPr="00205BF2">
              <w:rPr>
                <w:rFonts w:ascii="Times New Roman" w:eastAsia="OEGHA+TimesNewRomanPSMT" w:hAnsi="Times New Roman" w:cs="Times New Roman"/>
                <w:sz w:val="24"/>
                <w:szCs w:val="24"/>
                <w:lang w:val="kk-KZ"/>
              </w:rPr>
              <w:t xml:space="preserve">балалар қатар қатар арқаннан секіріп өтіп көліктердің жолымен бірнеше рет ажыратады. </w:t>
            </w:r>
          </w:p>
          <w:p w:rsidR="005F3CFD" w:rsidRPr="00205BF2"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205BF2">
              <w:rPr>
                <w:rFonts w:ascii="Times New Roman" w:eastAsia="Times New Roman" w:hAnsi="Times New Roman" w:cs="Times New Roman"/>
                <w:b/>
                <w:sz w:val="24"/>
                <w:szCs w:val="24"/>
                <w:lang w:val="kk-KZ" w:eastAsia="en-US"/>
              </w:rPr>
              <w:t>(дене шынықтыру** -</w:t>
            </w:r>
            <w:r w:rsidRPr="00205BF2">
              <w:rPr>
                <w:rFonts w:ascii="Times New Roman" w:hAnsi="Times New Roman" w:cs="Times New Roman"/>
                <w:b/>
                <w:sz w:val="24"/>
                <w:szCs w:val="24"/>
                <w:lang w:val="kk-KZ"/>
              </w:rPr>
              <w:t xml:space="preserve"> физикалық қасиеттерді дамыту,</w:t>
            </w:r>
          </w:p>
          <w:p w:rsidR="005F3CFD" w:rsidRPr="00205BF2"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205BF2">
              <w:rPr>
                <w:rFonts w:ascii="Times New Roman" w:eastAsia="Times New Roman" w:hAnsi="Times New Roman" w:cs="Times New Roman"/>
                <w:b/>
                <w:sz w:val="24"/>
                <w:szCs w:val="24"/>
                <w:lang w:val="kk-KZ" w:eastAsia="en-US"/>
              </w:rPr>
              <w:t xml:space="preserve">сенсорика </w:t>
            </w:r>
            <w:r w:rsidRPr="00205BF2">
              <w:rPr>
                <w:rFonts w:ascii="Times New Roman" w:hAnsi="Times New Roman" w:cs="Times New Roman"/>
                <w:b/>
                <w:sz w:val="24"/>
                <w:szCs w:val="24"/>
                <w:lang w:val="kk-KZ"/>
              </w:rPr>
              <w:t>- танымдық және зияткерлік дағдыларды дамыту</w:t>
            </w:r>
          </w:p>
          <w:p w:rsidR="005F3CFD" w:rsidRPr="00205BF2"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205BF2">
              <w:rPr>
                <w:rFonts w:ascii="Times New Roman" w:eastAsia="Times New Roman" w:hAnsi="Times New Roman" w:cs="Times New Roman"/>
                <w:b/>
                <w:sz w:val="24"/>
                <w:szCs w:val="24"/>
                <w:lang w:val="kk-KZ" w:eastAsia="en-US"/>
              </w:rPr>
              <w:t>қоршаған ортамен таныстыру -</w:t>
            </w:r>
            <w:r w:rsidRPr="00205BF2">
              <w:rPr>
                <w:rFonts w:ascii="Times New Roman" w:hAnsi="Times New Roman" w:cs="Times New Roman"/>
                <w:b/>
                <w:sz w:val="24"/>
                <w:szCs w:val="24"/>
                <w:lang w:val="kk-KZ"/>
              </w:rPr>
              <w:t xml:space="preserve"> әлеуметтік – эмоционалды дағдыларды қалыптастыру)</w:t>
            </w:r>
          </w:p>
        </w:tc>
        <w:tc>
          <w:tcPr>
            <w:tcW w:w="2438" w:type="dxa"/>
            <w:tcBorders>
              <w:top w:val="single" w:sz="4" w:space="0" w:color="auto"/>
              <w:left w:val="single" w:sz="4" w:space="0" w:color="auto"/>
              <w:bottom w:val="single" w:sz="4" w:space="0" w:color="auto"/>
              <w:right w:val="single" w:sz="4" w:space="0" w:color="auto"/>
            </w:tcBorders>
          </w:tcPr>
          <w:p w:rsidR="005F3CFD" w:rsidRPr="00205BF2" w:rsidRDefault="005F3CFD" w:rsidP="003E5B33">
            <w:pPr>
              <w:pStyle w:val="1"/>
              <w:widowControl w:val="0"/>
              <w:spacing w:line="240" w:lineRule="auto"/>
              <w:rPr>
                <w:rFonts w:ascii="Times New Roman" w:eastAsia="OEGHA+TimesNewRomanPSMT" w:hAnsi="Times New Roman" w:cs="Times New Roman"/>
                <w:b/>
                <w:sz w:val="24"/>
                <w:szCs w:val="24"/>
                <w:lang w:val="kk-KZ"/>
              </w:rPr>
            </w:pPr>
            <w:r w:rsidRPr="00205BF2">
              <w:rPr>
                <w:rFonts w:ascii="Times New Roman" w:eastAsia="OEGHA+TimesNewRomanPSMT" w:hAnsi="Times New Roman" w:cs="Times New Roman"/>
                <w:b/>
                <w:sz w:val="24"/>
                <w:szCs w:val="24"/>
                <w:lang w:val="kk-KZ"/>
              </w:rPr>
              <w:lastRenderedPageBreak/>
              <w:t>Әңгімелесу</w:t>
            </w:r>
          </w:p>
          <w:p w:rsidR="005F3CFD" w:rsidRPr="00205BF2" w:rsidRDefault="005F3CFD" w:rsidP="003E5B33">
            <w:pPr>
              <w:pStyle w:val="1"/>
              <w:widowControl w:val="0"/>
              <w:spacing w:line="240" w:lineRule="auto"/>
              <w:rPr>
                <w:rFonts w:ascii="Times New Roman" w:eastAsia="OEGHA+TimesNewRomanPSMT" w:hAnsi="Times New Roman" w:cs="Times New Roman"/>
                <w:b/>
                <w:sz w:val="24"/>
                <w:szCs w:val="24"/>
                <w:lang w:val="kk-KZ"/>
              </w:rPr>
            </w:pPr>
            <w:r w:rsidRPr="00205BF2">
              <w:rPr>
                <w:rFonts w:ascii="Times New Roman" w:eastAsia="OEGHA+TimesNewRomanPSMT" w:hAnsi="Times New Roman" w:cs="Times New Roman"/>
                <w:b/>
                <w:sz w:val="24"/>
                <w:szCs w:val="24"/>
                <w:lang w:val="kk-KZ"/>
              </w:rPr>
              <w:t>«Топқа саяхат»</w:t>
            </w:r>
          </w:p>
          <w:p w:rsidR="005F3CFD" w:rsidRPr="00205BF2" w:rsidRDefault="005F3CFD" w:rsidP="003E5B33">
            <w:pPr>
              <w:pStyle w:val="1"/>
              <w:widowControl w:val="0"/>
              <w:spacing w:line="240" w:lineRule="auto"/>
              <w:rPr>
                <w:rFonts w:ascii="Times New Roman" w:eastAsia="OEGHA+TimesNewRomanPSMT" w:hAnsi="Times New Roman" w:cs="Times New Roman"/>
                <w:b/>
                <w:sz w:val="24"/>
                <w:szCs w:val="24"/>
                <w:lang w:val="kk-KZ"/>
              </w:rPr>
            </w:pPr>
            <w:r w:rsidRPr="00205BF2">
              <w:rPr>
                <w:rFonts w:ascii="Times New Roman" w:eastAsia="OEGHA+TimesNewRomanPSMT" w:hAnsi="Times New Roman" w:cs="Times New Roman"/>
                <w:b/>
                <w:sz w:val="24"/>
                <w:szCs w:val="24"/>
                <w:lang w:val="kk-KZ"/>
              </w:rPr>
              <w:t xml:space="preserve">Мақсаты: </w:t>
            </w:r>
          </w:p>
          <w:p w:rsidR="005F3CFD" w:rsidRPr="00205BF2" w:rsidRDefault="005F3CFD" w:rsidP="0027257A">
            <w:pPr>
              <w:widowControl w:val="0"/>
              <w:ind w:right="-14"/>
              <w:rPr>
                <w:rFonts w:ascii="Times New Roman" w:hAnsi="Times New Roman" w:cs="Times New Roman"/>
                <w:color w:val="000000"/>
                <w:sz w:val="24"/>
                <w:szCs w:val="24"/>
                <w:lang w:val="kk-KZ"/>
              </w:rPr>
            </w:pPr>
            <w:r w:rsidRPr="00205BF2">
              <w:rPr>
                <w:rFonts w:ascii="Times New Roman" w:eastAsia="OEGHA+TimesNewRomanPSMT" w:hAnsi="Times New Roman" w:cs="Times New Roman"/>
                <w:sz w:val="24"/>
                <w:szCs w:val="24"/>
                <w:lang w:val="kk-KZ"/>
              </w:rPr>
              <w:t xml:space="preserve">Ересектердің сөзін түсінуге, шағын әңгімелерді көрнекі </w:t>
            </w:r>
            <w:r w:rsidRPr="00205BF2">
              <w:rPr>
                <w:rFonts w:ascii="Times New Roman" w:eastAsia="OEGHA+TimesNewRomanPSMT" w:hAnsi="Times New Roman" w:cs="Times New Roman"/>
                <w:sz w:val="24"/>
                <w:szCs w:val="24"/>
                <w:lang w:val="kk-KZ"/>
              </w:rPr>
              <w:lastRenderedPageBreak/>
              <w:t>сүйемелдеусіз тыңдауға, сұрақтарға жауап беруге, өз ойын айтуға үйрету.</w:t>
            </w:r>
            <w:r w:rsidRPr="00205BF2">
              <w:rPr>
                <w:rFonts w:ascii="Times New Roman" w:hAnsi="Times New Roman" w:cs="Times New Roman"/>
                <w:bCs/>
                <w:sz w:val="24"/>
                <w:szCs w:val="24"/>
                <w:lang w:val="kk-KZ"/>
              </w:rPr>
              <w:t xml:space="preserve"> Дыбыстарды дұрыс айтуды дамыту.</w:t>
            </w:r>
            <w:r w:rsidRPr="00205BF2">
              <w:rPr>
                <w:rFonts w:ascii="Times New Roman" w:eastAsia="OEGHA+TimesNewRomanPSMT" w:hAnsi="Times New Roman" w:cs="Times New Roman"/>
                <w:color w:val="000000"/>
                <w:sz w:val="24"/>
                <w:szCs w:val="24"/>
                <w:lang w:val="kk-KZ"/>
              </w:rPr>
              <w:t xml:space="preserve"> Заттарды</w:t>
            </w:r>
            <w:r w:rsidRPr="00205BF2">
              <w:rPr>
                <w:rFonts w:ascii="Times New Roman" w:eastAsia="OEGHA+TimesNewRomanPSMT" w:hAnsi="Times New Roman" w:cs="Times New Roman"/>
                <w:color w:val="000000"/>
                <w:spacing w:val="1"/>
                <w:sz w:val="24"/>
                <w:szCs w:val="24"/>
                <w:lang w:val="kk-KZ"/>
              </w:rPr>
              <w:t xml:space="preserve">ң </w:t>
            </w:r>
            <w:r w:rsidRPr="00205BF2">
              <w:rPr>
                <w:rFonts w:ascii="Times New Roman" w:eastAsia="OEGHA+TimesNewRomanPSMT" w:hAnsi="Times New Roman" w:cs="Times New Roman"/>
                <w:color w:val="000000"/>
                <w:sz w:val="24"/>
                <w:szCs w:val="24"/>
                <w:lang w:val="kk-KZ"/>
              </w:rPr>
              <w:t>с</w:t>
            </w:r>
            <w:r w:rsidRPr="00205BF2">
              <w:rPr>
                <w:rFonts w:ascii="Times New Roman" w:eastAsia="OEGHA+TimesNewRomanPSMT" w:hAnsi="Times New Roman" w:cs="Times New Roman"/>
                <w:color w:val="000000"/>
                <w:spacing w:val="-2"/>
                <w:sz w:val="24"/>
                <w:szCs w:val="24"/>
                <w:lang w:val="kk-KZ"/>
              </w:rPr>
              <w:t>а</w:t>
            </w:r>
            <w:r w:rsidRPr="00205BF2">
              <w:rPr>
                <w:rFonts w:ascii="Times New Roman" w:eastAsia="OEGHA+TimesNewRomanPSMT" w:hAnsi="Times New Roman" w:cs="Times New Roman"/>
                <w:color w:val="000000"/>
                <w:sz w:val="24"/>
                <w:szCs w:val="24"/>
                <w:lang w:val="kk-KZ"/>
              </w:rPr>
              <w:t>нын а</w:t>
            </w:r>
            <w:r w:rsidRPr="00205BF2">
              <w:rPr>
                <w:rFonts w:ascii="Times New Roman" w:eastAsia="OEGHA+TimesNewRomanPSMT" w:hAnsi="Times New Roman" w:cs="Times New Roman"/>
                <w:color w:val="000000"/>
                <w:spacing w:val="-1"/>
                <w:sz w:val="24"/>
                <w:szCs w:val="24"/>
                <w:lang w:val="kk-KZ"/>
              </w:rPr>
              <w:t>ж</w:t>
            </w:r>
            <w:r w:rsidRPr="00205BF2">
              <w:rPr>
                <w:rFonts w:ascii="Times New Roman" w:eastAsia="OEGHA+TimesNewRomanPSMT" w:hAnsi="Times New Roman" w:cs="Times New Roman"/>
                <w:color w:val="000000"/>
                <w:sz w:val="24"/>
                <w:szCs w:val="24"/>
                <w:lang w:val="kk-KZ"/>
              </w:rPr>
              <w:t>ы</w:t>
            </w:r>
            <w:r w:rsidRPr="00205BF2">
              <w:rPr>
                <w:rFonts w:ascii="Times New Roman" w:eastAsia="OEGHA+TimesNewRomanPSMT" w:hAnsi="Times New Roman" w:cs="Times New Roman"/>
                <w:color w:val="000000"/>
                <w:spacing w:val="1"/>
                <w:sz w:val="24"/>
                <w:szCs w:val="24"/>
                <w:lang w:val="kk-KZ"/>
              </w:rPr>
              <w:t>рату</w:t>
            </w:r>
            <w:r w:rsidRPr="00205BF2">
              <w:rPr>
                <w:rFonts w:ascii="Times New Roman" w:eastAsia="OEGHA+TimesNewRomanPSMT" w:hAnsi="Times New Roman" w:cs="Times New Roman"/>
                <w:color w:val="000000"/>
                <w:sz w:val="24"/>
                <w:szCs w:val="24"/>
                <w:lang w:val="kk-KZ"/>
              </w:rPr>
              <w:t>(</w:t>
            </w:r>
            <w:r w:rsidRPr="00205BF2">
              <w:rPr>
                <w:rFonts w:ascii="Times New Roman" w:eastAsia="OEGHA+TimesNewRomanPSMT" w:hAnsi="Times New Roman" w:cs="Times New Roman"/>
                <w:color w:val="000000"/>
                <w:spacing w:val="1"/>
                <w:sz w:val="24"/>
                <w:szCs w:val="24"/>
                <w:lang w:val="kk-KZ"/>
              </w:rPr>
              <w:t>б</w:t>
            </w:r>
            <w:r w:rsidRPr="00205BF2">
              <w:rPr>
                <w:rFonts w:ascii="Times New Roman" w:eastAsia="OEGHA+TimesNewRomanPSMT" w:hAnsi="Times New Roman" w:cs="Times New Roman"/>
                <w:color w:val="000000"/>
                <w:sz w:val="24"/>
                <w:szCs w:val="24"/>
                <w:lang w:val="kk-KZ"/>
              </w:rPr>
              <w:t>іре</w:t>
            </w:r>
            <w:r w:rsidRPr="00205BF2">
              <w:rPr>
                <w:rFonts w:ascii="Times New Roman" w:eastAsia="OEGHA+TimesNewRomanPSMT" w:hAnsi="Times New Roman" w:cs="Times New Roman"/>
                <w:color w:val="000000"/>
                <w:spacing w:val="2"/>
                <w:sz w:val="24"/>
                <w:szCs w:val="24"/>
                <w:lang w:val="kk-KZ"/>
              </w:rPr>
              <w:t>у</w:t>
            </w:r>
            <w:r w:rsidRPr="00205BF2">
              <w:rPr>
                <w:rFonts w:ascii="Times New Roman" w:hAnsi="Times New Roman" w:cs="Times New Roman"/>
                <w:color w:val="000000"/>
                <w:w w:val="109"/>
                <w:sz w:val="24"/>
                <w:szCs w:val="24"/>
                <w:lang w:val="kk-KZ"/>
              </w:rPr>
              <w:t>-</w:t>
            </w:r>
            <w:r w:rsidRPr="00205BF2">
              <w:rPr>
                <w:rFonts w:ascii="Times New Roman" w:eastAsia="OEGHA+TimesNewRomanPSMT" w:hAnsi="Times New Roman" w:cs="Times New Roman"/>
                <w:color w:val="000000"/>
                <w:sz w:val="24"/>
                <w:szCs w:val="24"/>
                <w:lang w:val="kk-KZ"/>
              </w:rPr>
              <w:t>көп), әр</w:t>
            </w:r>
            <w:r w:rsidRPr="00205BF2">
              <w:rPr>
                <w:rFonts w:ascii="Times New Roman" w:eastAsia="OEGHA+TimesNewRomanPSMT" w:hAnsi="Times New Roman" w:cs="Times New Roman"/>
                <w:color w:val="000000"/>
                <w:spacing w:val="-1"/>
                <w:sz w:val="24"/>
                <w:szCs w:val="24"/>
                <w:lang w:val="kk-KZ"/>
              </w:rPr>
              <w:t>т</w:t>
            </w:r>
            <w:r w:rsidRPr="00205BF2">
              <w:rPr>
                <w:rFonts w:ascii="Times New Roman" w:eastAsia="OEGHA+TimesNewRomanPSMT" w:hAnsi="Times New Roman" w:cs="Times New Roman"/>
                <w:color w:val="000000"/>
                <w:sz w:val="24"/>
                <w:szCs w:val="24"/>
                <w:lang w:val="kk-KZ"/>
              </w:rPr>
              <w:t>үр</w:t>
            </w:r>
            <w:r w:rsidRPr="00205BF2">
              <w:rPr>
                <w:rFonts w:ascii="Times New Roman" w:eastAsia="OEGHA+TimesNewRomanPSMT" w:hAnsi="Times New Roman" w:cs="Times New Roman"/>
                <w:color w:val="000000"/>
                <w:spacing w:val="-2"/>
                <w:sz w:val="24"/>
                <w:szCs w:val="24"/>
                <w:lang w:val="kk-KZ"/>
              </w:rPr>
              <w:t>л</w:t>
            </w:r>
            <w:r w:rsidRPr="00205BF2">
              <w:rPr>
                <w:rFonts w:ascii="Times New Roman" w:eastAsia="OEGHA+TimesNewRomanPSMT" w:hAnsi="Times New Roman" w:cs="Times New Roman"/>
                <w:color w:val="000000"/>
                <w:sz w:val="24"/>
                <w:szCs w:val="24"/>
                <w:lang w:val="kk-KZ"/>
              </w:rPr>
              <w:t>і к</w:t>
            </w:r>
            <w:r w:rsidRPr="00205BF2">
              <w:rPr>
                <w:rFonts w:ascii="Times New Roman" w:eastAsia="OEGHA+TimesNewRomanPSMT" w:hAnsi="Times New Roman" w:cs="Times New Roman"/>
                <w:color w:val="000000"/>
                <w:spacing w:val="1"/>
                <w:sz w:val="24"/>
                <w:szCs w:val="24"/>
                <w:lang w:val="kk-KZ"/>
              </w:rPr>
              <w:t>ө</w:t>
            </w:r>
            <w:r w:rsidRPr="00205BF2">
              <w:rPr>
                <w:rFonts w:ascii="Times New Roman" w:eastAsia="OEGHA+TimesNewRomanPSMT" w:hAnsi="Times New Roman" w:cs="Times New Roman"/>
                <w:color w:val="000000"/>
                <w:sz w:val="24"/>
                <w:szCs w:val="24"/>
                <w:lang w:val="kk-KZ"/>
              </w:rPr>
              <w:t>лемдегі зат</w:t>
            </w:r>
            <w:r w:rsidRPr="00205BF2">
              <w:rPr>
                <w:rFonts w:ascii="Times New Roman" w:eastAsia="OEGHA+TimesNewRomanPSMT" w:hAnsi="Times New Roman" w:cs="Times New Roman"/>
                <w:color w:val="000000"/>
                <w:spacing w:val="-1"/>
                <w:sz w:val="24"/>
                <w:szCs w:val="24"/>
                <w:lang w:val="kk-KZ"/>
              </w:rPr>
              <w:t>та</w:t>
            </w:r>
            <w:r w:rsidRPr="00205BF2">
              <w:rPr>
                <w:rFonts w:ascii="Times New Roman" w:eastAsia="OEGHA+TimesNewRomanPSMT" w:hAnsi="Times New Roman" w:cs="Times New Roman"/>
                <w:color w:val="000000"/>
                <w:sz w:val="24"/>
                <w:szCs w:val="24"/>
                <w:lang w:val="kk-KZ"/>
              </w:rPr>
              <w:t>рды ата</w:t>
            </w:r>
            <w:r w:rsidRPr="00205BF2">
              <w:rPr>
                <w:rFonts w:ascii="Times New Roman" w:eastAsia="OEGHA+TimesNewRomanPSMT" w:hAnsi="Times New Roman" w:cs="Times New Roman"/>
                <w:color w:val="000000"/>
                <w:spacing w:val="-4"/>
                <w:sz w:val="24"/>
                <w:szCs w:val="24"/>
                <w:lang w:val="kk-KZ"/>
              </w:rPr>
              <w:t>у</w:t>
            </w:r>
            <w:r w:rsidRPr="00205BF2">
              <w:rPr>
                <w:rFonts w:ascii="Times New Roman" w:eastAsia="OEGHA+TimesNewRomanPSMT" w:hAnsi="Times New Roman" w:cs="Times New Roman"/>
                <w:color w:val="000000"/>
                <w:sz w:val="24"/>
                <w:szCs w:val="24"/>
                <w:lang w:val="kk-KZ"/>
              </w:rPr>
              <w:t>.</w:t>
            </w:r>
          </w:p>
          <w:p w:rsidR="005F3CFD" w:rsidRPr="00205BF2" w:rsidRDefault="005F3CFD" w:rsidP="0027257A">
            <w:pPr>
              <w:pStyle w:val="1"/>
              <w:widowControl w:val="0"/>
              <w:spacing w:line="240" w:lineRule="auto"/>
              <w:rPr>
                <w:rFonts w:ascii="Times New Roman" w:eastAsia="Times New Roman" w:hAnsi="Times New Roman" w:cs="Times New Roman"/>
                <w:b/>
                <w:sz w:val="24"/>
                <w:szCs w:val="24"/>
                <w:lang w:val="kk-KZ" w:eastAsia="en-US"/>
              </w:rPr>
            </w:pPr>
            <w:r w:rsidRPr="00205BF2">
              <w:rPr>
                <w:rFonts w:ascii="Times New Roman" w:eastAsia="Times New Roman" w:hAnsi="Times New Roman" w:cs="Times New Roman"/>
                <w:b/>
                <w:sz w:val="24"/>
                <w:szCs w:val="24"/>
                <w:lang w:val="kk-KZ" w:eastAsia="en-US"/>
              </w:rPr>
              <w:t>( көркем әдебиет -</w:t>
            </w:r>
            <w:r w:rsidRPr="00205BF2">
              <w:rPr>
                <w:rFonts w:ascii="Times New Roman" w:hAnsi="Times New Roman" w:cs="Times New Roman"/>
                <w:b/>
                <w:bCs/>
                <w:sz w:val="24"/>
                <w:szCs w:val="24"/>
                <w:lang w:val="kk-KZ"/>
              </w:rPr>
              <w:t xml:space="preserve"> коммуникативтік дағдыларды дамыту,</w:t>
            </w:r>
          </w:p>
          <w:p w:rsidR="005F3CFD" w:rsidRPr="00205BF2"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205BF2">
              <w:rPr>
                <w:rFonts w:ascii="Times New Roman" w:eastAsia="Times New Roman" w:hAnsi="Times New Roman" w:cs="Times New Roman"/>
                <w:b/>
                <w:sz w:val="24"/>
                <w:szCs w:val="24"/>
                <w:lang w:val="kk-KZ" w:eastAsia="en-US"/>
              </w:rPr>
              <w:t xml:space="preserve">сенсорика </w:t>
            </w:r>
            <w:r w:rsidRPr="00205BF2">
              <w:rPr>
                <w:rFonts w:ascii="Times New Roman" w:hAnsi="Times New Roman" w:cs="Times New Roman"/>
                <w:b/>
                <w:sz w:val="24"/>
                <w:szCs w:val="24"/>
                <w:lang w:val="kk-KZ"/>
              </w:rPr>
              <w:t>- танымдық және зияткерлік дағдыларды дамыту)</w:t>
            </w:r>
          </w:p>
        </w:tc>
      </w:tr>
      <w:tr w:rsidR="005F3CFD" w:rsidRPr="00205BF2" w:rsidTr="00841893">
        <w:tc>
          <w:tcPr>
            <w:tcW w:w="2431" w:type="dxa"/>
            <w:tcBorders>
              <w:top w:val="single" w:sz="4" w:space="0" w:color="auto"/>
              <w:left w:val="single" w:sz="4" w:space="0" w:color="auto"/>
              <w:bottom w:val="single" w:sz="4" w:space="0" w:color="auto"/>
              <w:right w:val="single" w:sz="4" w:space="0" w:color="auto"/>
            </w:tcBorders>
            <w:hideMark/>
          </w:tcPr>
          <w:p w:rsidR="005F3CFD" w:rsidRPr="00205BF2" w:rsidRDefault="005F3CFD" w:rsidP="00841893">
            <w:pPr>
              <w:jc w:val="center"/>
              <w:rPr>
                <w:rFonts w:ascii="Times New Roman" w:eastAsiaTheme="minorEastAsia" w:hAnsi="Times New Roman" w:cs="Times New Roman"/>
                <w:b/>
                <w:bCs/>
                <w:sz w:val="24"/>
                <w:szCs w:val="24"/>
                <w:lang w:val="kk-KZ"/>
              </w:rPr>
            </w:pPr>
            <w:r w:rsidRPr="00205BF2">
              <w:rPr>
                <w:rFonts w:ascii="Times New Roman" w:hAnsi="Times New Roman" w:cs="Times New Roman"/>
                <w:b/>
                <w:bCs/>
                <w:sz w:val="24"/>
                <w:szCs w:val="24"/>
                <w:lang w:val="kk-KZ"/>
              </w:rPr>
              <w:lastRenderedPageBreak/>
              <w:t>Балалармен жеке жұмыс</w:t>
            </w:r>
          </w:p>
          <w:p w:rsidR="005F3CFD" w:rsidRPr="00205BF2" w:rsidRDefault="005F3CFD" w:rsidP="003E5B33">
            <w:pPr>
              <w:rPr>
                <w:rFonts w:ascii="Times New Roman" w:hAnsi="Times New Roman" w:cs="Times New Roman"/>
                <w:b/>
                <w:bCs/>
                <w:sz w:val="24"/>
                <w:szCs w:val="24"/>
                <w:lang w:val="kk-KZ"/>
              </w:rPr>
            </w:pPr>
            <w:r w:rsidRPr="00205BF2">
              <w:rPr>
                <w:rFonts w:ascii="Times New Roman" w:hAnsi="Times New Roman" w:cs="Times New Roman"/>
                <w:b/>
                <w:bCs/>
                <w:sz w:val="24"/>
                <w:szCs w:val="24"/>
                <w:lang w:val="kk-KZ"/>
              </w:rPr>
              <w:t> </w:t>
            </w:r>
          </w:p>
        </w:tc>
        <w:tc>
          <w:tcPr>
            <w:tcW w:w="2410" w:type="dxa"/>
            <w:tcBorders>
              <w:top w:val="single" w:sz="4" w:space="0" w:color="auto"/>
              <w:left w:val="single" w:sz="4" w:space="0" w:color="auto"/>
              <w:bottom w:val="single" w:sz="4" w:space="0" w:color="auto"/>
              <w:right w:val="single" w:sz="4" w:space="0" w:color="auto"/>
            </w:tcBorders>
          </w:tcPr>
          <w:p w:rsidR="005F3CFD" w:rsidRPr="00205BF2" w:rsidRDefault="005F3CFD" w:rsidP="003E5B33">
            <w:pPr>
              <w:pStyle w:val="1"/>
              <w:widowControl w:val="0"/>
              <w:spacing w:line="240" w:lineRule="auto"/>
              <w:rPr>
                <w:rFonts w:ascii="Times New Roman" w:eastAsia="Times New Roman" w:hAnsi="Times New Roman" w:cs="Times New Roman"/>
                <w:sz w:val="24"/>
                <w:szCs w:val="24"/>
                <w:lang w:val="kk-KZ" w:eastAsia="en-US"/>
              </w:rPr>
            </w:pPr>
            <w:r w:rsidRPr="00205BF2">
              <w:rPr>
                <w:rFonts w:ascii="Times New Roman" w:eastAsia="Times New Roman" w:hAnsi="Times New Roman" w:cs="Times New Roman"/>
                <w:sz w:val="24"/>
                <w:szCs w:val="24"/>
                <w:lang w:val="kk-KZ" w:eastAsia="en-US"/>
              </w:rPr>
              <w:t xml:space="preserve"> </w:t>
            </w:r>
            <w:r w:rsidR="00041F0E">
              <w:rPr>
                <w:rFonts w:ascii="Times New Roman" w:eastAsia="Times New Roman" w:hAnsi="Times New Roman" w:cs="Times New Roman"/>
                <w:sz w:val="24"/>
                <w:szCs w:val="24"/>
                <w:lang w:val="kk-KZ" w:eastAsia="en-US"/>
              </w:rPr>
              <w:t>Айнамкөзге</w:t>
            </w:r>
            <w:r w:rsidR="00841893">
              <w:rPr>
                <w:rFonts w:ascii="Times New Roman" w:eastAsia="Times New Roman" w:hAnsi="Times New Roman" w:cs="Times New Roman"/>
                <w:sz w:val="24"/>
                <w:szCs w:val="24"/>
                <w:lang w:val="kk-KZ" w:eastAsia="en-US"/>
              </w:rPr>
              <w:t xml:space="preserve"> </w:t>
            </w:r>
            <w:r w:rsidRPr="00205BF2">
              <w:rPr>
                <w:rFonts w:ascii="Times New Roman" w:eastAsia="Times New Roman" w:hAnsi="Times New Roman" w:cs="Times New Roman"/>
                <w:sz w:val="24"/>
                <w:szCs w:val="24"/>
                <w:lang w:val="kk-KZ" w:eastAsia="en-US"/>
              </w:rPr>
              <w:t xml:space="preserve">түстерді ажыратуға  және оларды дұрыс атауға үйрету. </w:t>
            </w:r>
          </w:p>
          <w:p w:rsidR="005F3CFD" w:rsidRPr="00205BF2"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205BF2">
              <w:rPr>
                <w:rFonts w:ascii="Times New Roman" w:eastAsia="Times New Roman" w:hAnsi="Times New Roman" w:cs="Times New Roman"/>
                <w:b/>
                <w:sz w:val="24"/>
                <w:szCs w:val="24"/>
                <w:lang w:val="kk-KZ" w:eastAsia="en-US"/>
              </w:rPr>
              <w:t>(</w:t>
            </w:r>
            <w:r w:rsidRPr="00205BF2">
              <w:rPr>
                <w:rFonts w:ascii="Times New Roman" w:hAnsi="Times New Roman" w:cs="Times New Roman"/>
                <w:b/>
                <w:sz w:val="24"/>
                <w:szCs w:val="24"/>
                <w:lang w:val="kk-KZ"/>
              </w:rPr>
              <w:t>танымдық және зияткерлік дағдыларды дамыту)</w:t>
            </w:r>
          </w:p>
        </w:tc>
        <w:tc>
          <w:tcPr>
            <w:tcW w:w="2693" w:type="dxa"/>
            <w:gridSpan w:val="4"/>
            <w:tcBorders>
              <w:top w:val="single" w:sz="4" w:space="0" w:color="auto"/>
              <w:left w:val="single" w:sz="4" w:space="0" w:color="auto"/>
              <w:bottom w:val="single" w:sz="4" w:space="0" w:color="auto"/>
              <w:right w:val="single" w:sz="4" w:space="0" w:color="auto"/>
            </w:tcBorders>
          </w:tcPr>
          <w:p w:rsidR="005F3CFD" w:rsidRPr="00205BF2" w:rsidRDefault="00041F0E" w:rsidP="003E5B33">
            <w:pPr>
              <w:pStyle w:val="1"/>
              <w:widowControl w:val="0"/>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Аялаға</w:t>
            </w:r>
            <w:r w:rsidR="00841893">
              <w:rPr>
                <w:rFonts w:ascii="Times New Roman" w:eastAsia="Times New Roman" w:hAnsi="Times New Roman" w:cs="Times New Roman"/>
                <w:sz w:val="24"/>
                <w:szCs w:val="24"/>
                <w:lang w:val="kk-KZ" w:eastAsia="en-US"/>
              </w:rPr>
              <w:t xml:space="preserve"> </w:t>
            </w:r>
            <w:r w:rsidR="005F3CFD" w:rsidRPr="00205BF2">
              <w:rPr>
                <w:rFonts w:ascii="Times New Roman" w:eastAsia="Times New Roman" w:hAnsi="Times New Roman" w:cs="Times New Roman"/>
                <w:sz w:val="24"/>
                <w:szCs w:val="24"/>
                <w:lang w:val="kk-KZ" w:eastAsia="en-US"/>
              </w:rPr>
              <w:t xml:space="preserve"> заттардың бойымен, астымен еңбектуді дағдыландыру.</w:t>
            </w:r>
          </w:p>
          <w:p w:rsidR="005F3CFD" w:rsidRPr="00205BF2"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205BF2">
              <w:rPr>
                <w:rFonts w:ascii="Times New Roman" w:eastAsia="Times New Roman" w:hAnsi="Times New Roman" w:cs="Times New Roman"/>
                <w:b/>
                <w:sz w:val="24"/>
                <w:szCs w:val="24"/>
                <w:lang w:val="kk-KZ" w:eastAsia="en-US"/>
              </w:rPr>
              <w:t>(</w:t>
            </w:r>
            <w:r w:rsidRPr="00205BF2">
              <w:rPr>
                <w:rFonts w:ascii="Times New Roman" w:hAnsi="Times New Roman" w:cs="Times New Roman"/>
                <w:b/>
                <w:sz w:val="24"/>
                <w:szCs w:val="24"/>
                <w:lang w:val="kk-KZ"/>
              </w:rPr>
              <w:t>физикалық қасиеттерді дамыту)</w:t>
            </w:r>
          </w:p>
        </w:tc>
        <w:tc>
          <w:tcPr>
            <w:tcW w:w="2977" w:type="dxa"/>
            <w:gridSpan w:val="4"/>
            <w:tcBorders>
              <w:top w:val="single" w:sz="4" w:space="0" w:color="auto"/>
              <w:left w:val="single" w:sz="4" w:space="0" w:color="auto"/>
              <w:bottom w:val="single" w:sz="4" w:space="0" w:color="auto"/>
              <w:right w:val="single" w:sz="4" w:space="0" w:color="auto"/>
            </w:tcBorders>
          </w:tcPr>
          <w:p w:rsidR="005F3CFD" w:rsidRPr="00205BF2" w:rsidRDefault="00041F0E" w:rsidP="003E5B33">
            <w:pPr>
              <w:pStyle w:val="1"/>
              <w:widowControl w:val="0"/>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Айматқа</w:t>
            </w:r>
            <w:r w:rsidR="005F3CFD" w:rsidRPr="00205BF2">
              <w:rPr>
                <w:rFonts w:ascii="Times New Roman" w:eastAsia="Times New Roman" w:hAnsi="Times New Roman" w:cs="Times New Roman"/>
                <w:sz w:val="24"/>
                <w:szCs w:val="24"/>
                <w:lang w:val="kk-KZ" w:eastAsia="en-US"/>
              </w:rPr>
              <w:t xml:space="preserve"> мүсіндеудің қарапайым тәсілдерін меңгертуді қалыптастыру.  (кесектерді үлкен бөліктерден бөліп алады, оларды біртұтас етіп біріктіреді, сазбалшықты өздігінен илей алады)</w:t>
            </w:r>
          </w:p>
          <w:p w:rsidR="005F3CFD" w:rsidRPr="00205BF2"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205BF2">
              <w:rPr>
                <w:rFonts w:ascii="Times New Roman" w:eastAsia="Times New Roman" w:hAnsi="Times New Roman" w:cs="Times New Roman"/>
                <w:b/>
                <w:sz w:val="24"/>
                <w:szCs w:val="24"/>
                <w:lang w:val="kk-KZ" w:eastAsia="en-US"/>
              </w:rPr>
              <w:t>(</w:t>
            </w:r>
            <w:r w:rsidRPr="00205BF2">
              <w:rPr>
                <w:rFonts w:ascii="Times New Roman" w:hAnsi="Times New Roman" w:cs="Times New Roman"/>
                <w:b/>
                <w:sz w:val="24"/>
                <w:szCs w:val="24"/>
                <w:lang w:val="kk-KZ"/>
              </w:rPr>
              <w:t>шығармашылық дағдыларын, зерттеу іс - әрекетін дамыту)</w:t>
            </w:r>
          </w:p>
        </w:tc>
        <w:tc>
          <w:tcPr>
            <w:tcW w:w="2948" w:type="dxa"/>
            <w:gridSpan w:val="6"/>
            <w:tcBorders>
              <w:top w:val="single" w:sz="4" w:space="0" w:color="auto"/>
              <w:left w:val="single" w:sz="4" w:space="0" w:color="auto"/>
              <w:bottom w:val="single" w:sz="4" w:space="0" w:color="auto"/>
              <w:right w:val="single" w:sz="4" w:space="0" w:color="auto"/>
            </w:tcBorders>
          </w:tcPr>
          <w:p w:rsidR="005F3CFD" w:rsidRPr="00205BF2" w:rsidRDefault="00041F0E" w:rsidP="003E5B33">
            <w:pPr>
              <w:pStyle w:val="1"/>
              <w:widowControl w:val="0"/>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Ерназарға</w:t>
            </w:r>
            <w:r w:rsidR="005F3CFD" w:rsidRPr="00205BF2">
              <w:rPr>
                <w:rFonts w:ascii="Times New Roman" w:eastAsia="Times New Roman" w:hAnsi="Times New Roman" w:cs="Times New Roman"/>
                <w:sz w:val="24"/>
                <w:szCs w:val="24"/>
                <w:lang w:val="kk-KZ" w:eastAsia="en-US"/>
              </w:rPr>
              <w:t xml:space="preserve"> меңгерілген сөздерді ауызша сөйлеуде өз бетінше қолдануға үйрету. </w:t>
            </w:r>
          </w:p>
          <w:p w:rsidR="005F3CFD" w:rsidRPr="00205BF2"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205BF2">
              <w:rPr>
                <w:rFonts w:ascii="Times New Roman" w:eastAsia="Times New Roman" w:hAnsi="Times New Roman" w:cs="Times New Roman"/>
                <w:b/>
                <w:sz w:val="24"/>
                <w:szCs w:val="24"/>
                <w:lang w:val="kk-KZ" w:eastAsia="en-US"/>
              </w:rPr>
              <w:t>(</w:t>
            </w:r>
            <w:r w:rsidRPr="00205BF2">
              <w:rPr>
                <w:rFonts w:ascii="Times New Roman" w:hAnsi="Times New Roman" w:cs="Times New Roman"/>
                <w:b/>
                <w:bCs/>
                <w:sz w:val="24"/>
                <w:szCs w:val="24"/>
                <w:lang w:val="kk-KZ"/>
              </w:rPr>
              <w:t>коммуникативтік дағдыларды дамыту)</w:t>
            </w:r>
          </w:p>
        </w:tc>
        <w:tc>
          <w:tcPr>
            <w:tcW w:w="2438" w:type="dxa"/>
            <w:tcBorders>
              <w:top w:val="single" w:sz="4" w:space="0" w:color="auto"/>
              <w:left w:val="single" w:sz="4" w:space="0" w:color="auto"/>
              <w:bottom w:val="single" w:sz="4" w:space="0" w:color="auto"/>
              <w:right w:val="single" w:sz="4" w:space="0" w:color="auto"/>
            </w:tcBorders>
          </w:tcPr>
          <w:p w:rsidR="005F3CFD" w:rsidRPr="00205BF2" w:rsidRDefault="00041F0E" w:rsidP="003E5B33">
            <w:pPr>
              <w:pStyle w:val="1"/>
              <w:widowControl w:val="0"/>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Шерханға </w:t>
            </w:r>
            <w:r w:rsidR="005F3CFD" w:rsidRPr="00205BF2">
              <w:rPr>
                <w:rFonts w:ascii="Times New Roman" w:eastAsia="Times New Roman" w:hAnsi="Times New Roman" w:cs="Times New Roman"/>
                <w:sz w:val="24"/>
                <w:szCs w:val="24"/>
                <w:lang w:val="kk-KZ" w:eastAsia="en-US"/>
              </w:rPr>
              <w:t xml:space="preserve">ата-анасын және өзіне қарап отырған басқа ересектерді тануды, олардың аттарын атауды дағдыландыру. </w:t>
            </w:r>
          </w:p>
          <w:p w:rsidR="005F3CFD" w:rsidRDefault="005F3CFD" w:rsidP="003E5B33">
            <w:pPr>
              <w:pStyle w:val="1"/>
              <w:widowControl w:val="0"/>
              <w:spacing w:line="240" w:lineRule="auto"/>
              <w:rPr>
                <w:rFonts w:ascii="Times New Roman" w:hAnsi="Times New Roman" w:cs="Times New Roman"/>
                <w:b/>
                <w:sz w:val="24"/>
                <w:szCs w:val="24"/>
                <w:lang w:val="kk-KZ"/>
              </w:rPr>
            </w:pPr>
            <w:r w:rsidRPr="00205BF2">
              <w:rPr>
                <w:rFonts w:ascii="Times New Roman" w:eastAsia="Times New Roman" w:hAnsi="Times New Roman" w:cs="Times New Roman"/>
                <w:b/>
                <w:sz w:val="24"/>
                <w:szCs w:val="24"/>
                <w:lang w:val="kk-KZ" w:eastAsia="en-US"/>
              </w:rPr>
              <w:t>(</w:t>
            </w:r>
            <w:r w:rsidRPr="00205BF2">
              <w:rPr>
                <w:rFonts w:ascii="Times New Roman" w:hAnsi="Times New Roman" w:cs="Times New Roman"/>
                <w:b/>
                <w:sz w:val="24"/>
                <w:szCs w:val="24"/>
                <w:lang w:val="kk-KZ"/>
              </w:rPr>
              <w:t>әлеуметтік – эмоционалды дағдыларды қалыптастыру)</w:t>
            </w:r>
          </w:p>
          <w:p w:rsidR="00841893" w:rsidRPr="00205BF2" w:rsidRDefault="00841893" w:rsidP="003E5B33">
            <w:pPr>
              <w:pStyle w:val="1"/>
              <w:widowControl w:val="0"/>
              <w:spacing w:line="240" w:lineRule="auto"/>
              <w:rPr>
                <w:rFonts w:ascii="Times New Roman" w:eastAsia="Times New Roman" w:hAnsi="Times New Roman" w:cs="Times New Roman"/>
                <w:b/>
                <w:sz w:val="24"/>
                <w:szCs w:val="24"/>
                <w:lang w:val="kk-KZ" w:eastAsia="en-US"/>
              </w:rPr>
            </w:pPr>
          </w:p>
        </w:tc>
      </w:tr>
      <w:tr w:rsidR="005F3CFD" w:rsidRPr="00205BF2" w:rsidTr="003E5B33">
        <w:tc>
          <w:tcPr>
            <w:tcW w:w="2431" w:type="dxa"/>
            <w:tcBorders>
              <w:top w:val="single" w:sz="4" w:space="0" w:color="auto"/>
              <w:left w:val="single" w:sz="4" w:space="0" w:color="auto"/>
              <w:bottom w:val="single" w:sz="4" w:space="0" w:color="auto"/>
              <w:right w:val="single" w:sz="4" w:space="0" w:color="auto"/>
            </w:tcBorders>
            <w:hideMark/>
          </w:tcPr>
          <w:p w:rsidR="00841893" w:rsidRDefault="005F3CFD" w:rsidP="00841893">
            <w:pPr>
              <w:jc w:val="center"/>
              <w:rPr>
                <w:rFonts w:ascii="Times New Roman" w:hAnsi="Times New Roman" w:cs="Times New Roman"/>
                <w:b/>
                <w:bCs/>
                <w:sz w:val="24"/>
                <w:szCs w:val="24"/>
                <w:lang w:val="kk-KZ"/>
              </w:rPr>
            </w:pPr>
            <w:r w:rsidRPr="00205BF2">
              <w:rPr>
                <w:rFonts w:ascii="Times New Roman" w:hAnsi="Times New Roman" w:cs="Times New Roman"/>
                <w:b/>
                <w:bCs/>
                <w:sz w:val="24"/>
                <w:szCs w:val="24"/>
                <w:lang w:val="kk-KZ"/>
              </w:rPr>
              <w:t>Серуенге</w:t>
            </w:r>
          </w:p>
          <w:p w:rsidR="005F3CFD" w:rsidRPr="00205BF2" w:rsidRDefault="005F3CFD" w:rsidP="00841893">
            <w:pPr>
              <w:jc w:val="center"/>
              <w:rPr>
                <w:rFonts w:ascii="Times New Roman" w:hAnsi="Times New Roman" w:cs="Times New Roman"/>
                <w:b/>
                <w:bCs/>
                <w:sz w:val="24"/>
                <w:szCs w:val="24"/>
                <w:lang w:val="kk-KZ"/>
              </w:rPr>
            </w:pPr>
            <w:r w:rsidRPr="00205BF2">
              <w:rPr>
                <w:rFonts w:ascii="Times New Roman" w:hAnsi="Times New Roman" w:cs="Times New Roman"/>
                <w:b/>
                <w:bCs/>
                <w:sz w:val="24"/>
                <w:szCs w:val="24"/>
                <w:lang w:val="kk-KZ"/>
              </w:rPr>
              <w:lastRenderedPageBreak/>
              <w:t xml:space="preserve"> дайындық</w:t>
            </w:r>
          </w:p>
        </w:tc>
        <w:tc>
          <w:tcPr>
            <w:tcW w:w="13466" w:type="dxa"/>
            <w:gridSpan w:val="16"/>
            <w:tcBorders>
              <w:top w:val="single" w:sz="4" w:space="0" w:color="auto"/>
              <w:left w:val="single" w:sz="4" w:space="0" w:color="auto"/>
              <w:bottom w:val="single" w:sz="4" w:space="0" w:color="auto"/>
              <w:right w:val="single" w:sz="4" w:space="0" w:color="auto"/>
            </w:tcBorders>
          </w:tcPr>
          <w:p w:rsidR="005F3CFD" w:rsidRPr="00205BF2" w:rsidRDefault="005F3CFD" w:rsidP="003E5B33">
            <w:pPr>
              <w:pStyle w:val="1"/>
              <w:widowControl w:val="0"/>
              <w:spacing w:line="240" w:lineRule="auto"/>
              <w:rPr>
                <w:rFonts w:ascii="Times New Roman" w:eastAsia="Times New Roman" w:hAnsi="Times New Roman" w:cs="Times New Roman"/>
                <w:sz w:val="24"/>
                <w:szCs w:val="24"/>
                <w:lang w:val="kk-KZ" w:eastAsia="en-US"/>
              </w:rPr>
            </w:pPr>
            <w:r w:rsidRPr="00205BF2">
              <w:rPr>
                <w:rFonts w:ascii="Times New Roman" w:eastAsia="Times New Roman" w:hAnsi="Times New Roman" w:cs="Times New Roman"/>
                <w:b/>
                <w:sz w:val="24"/>
                <w:szCs w:val="24"/>
                <w:lang w:val="kk-KZ"/>
              </w:rPr>
              <w:lastRenderedPageBreak/>
              <w:t>Мақсаты:</w:t>
            </w:r>
            <w:r w:rsidRPr="00205BF2">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r w:rsidRPr="00205BF2">
              <w:rPr>
                <w:rFonts w:ascii="Times New Roman" w:eastAsia="Times New Roman" w:hAnsi="Times New Roman" w:cs="Times New Roman"/>
                <w:b/>
                <w:sz w:val="24"/>
                <w:szCs w:val="24"/>
                <w:lang w:val="kk-KZ"/>
              </w:rPr>
              <w:t xml:space="preserve">(мәдени-гигиеналық дағдыларды </w:t>
            </w:r>
            <w:r w:rsidRPr="00205BF2">
              <w:rPr>
                <w:rFonts w:ascii="Times New Roman" w:eastAsia="Times New Roman" w:hAnsi="Times New Roman" w:cs="Times New Roman"/>
                <w:b/>
                <w:sz w:val="24"/>
                <w:szCs w:val="24"/>
                <w:lang w:val="kk-KZ"/>
              </w:rPr>
              <w:lastRenderedPageBreak/>
              <w:t>қалыптастыру)</w:t>
            </w:r>
          </w:p>
        </w:tc>
      </w:tr>
      <w:tr w:rsidR="005F3CFD" w:rsidRPr="00205BF2" w:rsidTr="003E5B33">
        <w:tc>
          <w:tcPr>
            <w:tcW w:w="2431" w:type="dxa"/>
            <w:tcBorders>
              <w:top w:val="single" w:sz="4" w:space="0" w:color="auto"/>
              <w:left w:val="single" w:sz="4" w:space="0" w:color="auto"/>
              <w:bottom w:val="single" w:sz="4" w:space="0" w:color="auto"/>
              <w:right w:val="single" w:sz="4" w:space="0" w:color="auto"/>
            </w:tcBorders>
            <w:hideMark/>
          </w:tcPr>
          <w:p w:rsidR="005F3CFD" w:rsidRPr="00205BF2" w:rsidRDefault="005F3CFD" w:rsidP="00841893">
            <w:pPr>
              <w:jc w:val="center"/>
              <w:rPr>
                <w:rFonts w:ascii="Times New Roman" w:eastAsiaTheme="minorEastAsia" w:hAnsi="Times New Roman" w:cs="Times New Roman"/>
                <w:b/>
                <w:bCs/>
                <w:sz w:val="24"/>
                <w:szCs w:val="24"/>
                <w:lang w:val="kk-KZ"/>
              </w:rPr>
            </w:pPr>
            <w:r w:rsidRPr="00205BF2">
              <w:rPr>
                <w:rFonts w:ascii="Times New Roman" w:hAnsi="Times New Roman" w:cs="Times New Roman"/>
                <w:b/>
                <w:bCs/>
                <w:sz w:val="24"/>
                <w:szCs w:val="24"/>
                <w:lang w:val="kk-KZ"/>
              </w:rPr>
              <w:lastRenderedPageBreak/>
              <w:t>Серуен</w:t>
            </w:r>
          </w:p>
        </w:tc>
        <w:tc>
          <w:tcPr>
            <w:tcW w:w="2410" w:type="dxa"/>
            <w:tcBorders>
              <w:top w:val="single" w:sz="4" w:space="0" w:color="auto"/>
              <w:left w:val="single" w:sz="4" w:space="0" w:color="auto"/>
              <w:bottom w:val="single" w:sz="4" w:space="0" w:color="auto"/>
              <w:right w:val="single" w:sz="4" w:space="0" w:color="auto"/>
            </w:tcBorders>
          </w:tcPr>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t>1.Бақылау: Аспанды бақылау</w:t>
            </w:r>
          </w:p>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t xml:space="preserve">Мақсаты: </w:t>
            </w:r>
            <w:r w:rsidRPr="00205BF2">
              <w:rPr>
                <w:rFonts w:ascii="Times New Roman" w:hAnsi="Times New Roman" w:cs="Times New Roman"/>
                <w:sz w:val="24"/>
                <w:szCs w:val="24"/>
                <w:lang w:val="kk-KZ"/>
              </w:rPr>
              <w:t>балалардың көктемгі аспанға назар аударуларын талап ету. Аспанның қыста қандай болатынын, қазіргі кезі қандай екенін нақтылау.</w:t>
            </w:r>
          </w:p>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t>2.Қимылды ойын: «</w:t>
            </w:r>
            <w:r w:rsidRPr="00205BF2">
              <w:rPr>
                <w:rFonts w:ascii="Times New Roman" w:hAnsi="Times New Roman" w:cs="Times New Roman"/>
                <w:color w:val="222222"/>
                <w:sz w:val="24"/>
                <w:szCs w:val="24"/>
                <w:shd w:val="clear" w:color="auto" w:fill="FFFFFF"/>
                <w:lang w:val="kk-KZ"/>
              </w:rPr>
              <w:t>Өз үйіңді тап»</w:t>
            </w:r>
          </w:p>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t xml:space="preserve">Мақсаты: </w:t>
            </w:r>
            <w:r w:rsidRPr="00205BF2">
              <w:rPr>
                <w:rFonts w:ascii="Times New Roman" w:hAnsi="Times New Roman" w:cs="Times New Roman"/>
                <w:sz w:val="24"/>
                <w:szCs w:val="24"/>
                <w:lang w:val="kk-KZ"/>
              </w:rPr>
              <w:t>балалардың ойында шапшандық пен ептілікке таныта білдіруіне назар аудару.</w:t>
            </w:r>
          </w:p>
          <w:p w:rsidR="005F3CFD" w:rsidRPr="00205BF2" w:rsidRDefault="005F3CFD" w:rsidP="003E5B33">
            <w:pPr>
              <w:rPr>
                <w:rFonts w:ascii="Times New Roman" w:hAnsi="Times New Roman" w:cs="Times New Roman"/>
                <w:sz w:val="24"/>
                <w:szCs w:val="24"/>
                <w:lang w:val="kk-KZ"/>
              </w:rPr>
            </w:pPr>
            <w:r w:rsidRPr="00205BF2">
              <w:rPr>
                <w:rFonts w:ascii="Times New Roman" w:hAnsi="Times New Roman" w:cs="Times New Roman"/>
                <w:b/>
                <w:sz w:val="24"/>
                <w:szCs w:val="24"/>
                <w:lang w:val="kk-KZ"/>
              </w:rPr>
              <w:t>Жүру барысы:</w:t>
            </w:r>
            <w:r w:rsidRPr="00205BF2">
              <w:rPr>
                <w:rFonts w:ascii="Times New Roman" w:hAnsi="Times New Roman" w:cs="Times New Roman"/>
                <w:color w:val="222222"/>
                <w:sz w:val="24"/>
                <w:szCs w:val="24"/>
                <w:shd w:val="clear" w:color="auto" w:fill="FFFFFF"/>
                <w:lang w:val="kk-KZ"/>
              </w:rPr>
              <w:t xml:space="preserve">Ойыншылар 3-4 кішкентай аласа ұзынша орындықтарда отырады. Барлық балаларда әдемі үлкен ойыншықтар: бірінші тұрған ұзынша орындықта қуыршақ, екіншісінде -ит, үшіншісінде-мысық, төртіншісінде-аю, қоян. Тәрбиешінің «Серуенге </w:t>
            </w:r>
            <w:r w:rsidRPr="00205BF2">
              <w:rPr>
                <w:rFonts w:ascii="Times New Roman" w:hAnsi="Times New Roman" w:cs="Times New Roman"/>
                <w:color w:val="222222"/>
                <w:sz w:val="24"/>
                <w:szCs w:val="24"/>
                <w:shd w:val="clear" w:color="auto" w:fill="FFFFFF"/>
                <w:lang w:val="kk-KZ"/>
              </w:rPr>
              <w:lastRenderedPageBreak/>
              <w:t>шығамыз» деген нұсқауымен барлық балалар орындарынан тұрып тәрбиешінің соңынан жүреді.</w:t>
            </w:r>
          </w:p>
        </w:tc>
        <w:tc>
          <w:tcPr>
            <w:tcW w:w="2693" w:type="dxa"/>
            <w:gridSpan w:val="4"/>
            <w:tcBorders>
              <w:top w:val="single" w:sz="4" w:space="0" w:color="auto"/>
              <w:left w:val="single" w:sz="4" w:space="0" w:color="auto"/>
              <w:bottom w:val="single" w:sz="4" w:space="0" w:color="auto"/>
              <w:right w:val="single" w:sz="4" w:space="0" w:color="auto"/>
            </w:tcBorders>
          </w:tcPr>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lastRenderedPageBreak/>
              <w:t>1.Бақылау: Қарғаларды бақылау</w:t>
            </w:r>
          </w:p>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t xml:space="preserve">Мақсаты: </w:t>
            </w:r>
            <w:r w:rsidRPr="00205BF2">
              <w:rPr>
                <w:rFonts w:ascii="Times New Roman" w:hAnsi="Times New Roman" w:cs="Times New Roman"/>
                <w:sz w:val="24"/>
                <w:szCs w:val="24"/>
                <w:lang w:val="kk-KZ"/>
              </w:rPr>
              <w:t>қыстап қалатын құстар өмірімен танысуды жалғастыру, қарғалардың тіршілігін қалыптастыру.</w:t>
            </w:r>
          </w:p>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t>2.Қимылды ойын: «</w:t>
            </w:r>
            <w:r w:rsidRPr="00205BF2">
              <w:rPr>
                <w:rFonts w:ascii="Times New Roman" w:hAnsi="Times New Roman" w:cs="Times New Roman"/>
                <w:color w:val="222222"/>
                <w:sz w:val="24"/>
                <w:szCs w:val="24"/>
                <w:shd w:val="clear" w:color="auto" w:fill="FFFFFF"/>
                <w:lang w:val="kk-KZ"/>
              </w:rPr>
              <w:t>Күн мен жаңбыр»</w:t>
            </w:r>
          </w:p>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t xml:space="preserve">Мақсаты: </w:t>
            </w:r>
            <w:r w:rsidRPr="00205BF2">
              <w:rPr>
                <w:rFonts w:ascii="Times New Roman" w:hAnsi="Times New Roman" w:cs="Times New Roman"/>
                <w:sz w:val="24"/>
                <w:szCs w:val="24"/>
                <w:lang w:val="kk-KZ"/>
              </w:rPr>
              <w:t>белгілі бір бағытқа жүгіруге жаттықтыру.</w:t>
            </w:r>
          </w:p>
          <w:p w:rsidR="005F3CFD" w:rsidRPr="00205BF2" w:rsidRDefault="005F3CFD" w:rsidP="003E5B33">
            <w:pPr>
              <w:tabs>
                <w:tab w:val="left" w:pos="2640"/>
              </w:tabs>
              <w:rPr>
                <w:rFonts w:ascii="Times New Roman" w:hAnsi="Times New Roman" w:cs="Times New Roman"/>
                <w:b/>
                <w:sz w:val="24"/>
                <w:szCs w:val="24"/>
                <w:lang w:val="kk-KZ"/>
              </w:rPr>
            </w:pPr>
            <w:r w:rsidRPr="00205BF2">
              <w:rPr>
                <w:rFonts w:ascii="Times New Roman" w:hAnsi="Times New Roman" w:cs="Times New Roman"/>
                <w:b/>
                <w:sz w:val="24"/>
                <w:szCs w:val="24"/>
                <w:lang w:val="kk-KZ"/>
              </w:rPr>
              <w:t>Жүру барысы:</w:t>
            </w:r>
            <w:r w:rsidRPr="00205BF2">
              <w:rPr>
                <w:rFonts w:ascii="Times New Roman" w:hAnsi="Times New Roman" w:cs="Times New Roman"/>
                <w:color w:val="222222"/>
                <w:sz w:val="24"/>
                <w:szCs w:val="24"/>
                <w:shd w:val="clear" w:color="auto" w:fill="FFFFFF"/>
                <w:lang w:val="kk-KZ"/>
              </w:rPr>
              <w:t xml:space="preserve"> Балалар ашық алаңда еркін ойнап жүреді, гүл тереді, көбелек қуады, секіреді, жүгіреді.т.б. Тәрбиеші «Жаңбыр жауды!» дегенде балалар пана іздеп, үйшіктерге тығылады. Тәрбиеші «Күн шықты!» дегенде балалар қайта алаңға шығып ойындарын жалғастыра береді.</w:t>
            </w:r>
          </w:p>
        </w:tc>
        <w:tc>
          <w:tcPr>
            <w:tcW w:w="2977" w:type="dxa"/>
            <w:gridSpan w:val="4"/>
            <w:tcBorders>
              <w:top w:val="single" w:sz="4" w:space="0" w:color="auto"/>
              <w:left w:val="single" w:sz="4" w:space="0" w:color="auto"/>
              <w:bottom w:val="single" w:sz="4" w:space="0" w:color="auto"/>
              <w:right w:val="single" w:sz="4" w:space="0" w:color="auto"/>
            </w:tcBorders>
          </w:tcPr>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t>1.Бақылау: Киімді бақылау</w:t>
            </w:r>
          </w:p>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t xml:space="preserve">Мақсаты: </w:t>
            </w:r>
            <w:r w:rsidRPr="00205BF2">
              <w:rPr>
                <w:rFonts w:ascii="Times New Roman" w:hAnsi="Times New Roman" w:cs="Times New Roman"/>
                <w:sz w:val="24"/>
                <w:szCs w:val="24"/>
                <w:lang w:val="kk-KZ"/>
              </w:rPr>
              <w:t>көктем мезгіліндегі киімдердің өзгерісін айту. Киім түрлерін айырып, аттарын ажыратып айтуға үйрету.</w:t>
            </w:r>
          </w:p>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t xml:space="preserve">2.Қимылды ойын: </w:t>
            </w:r>
            <w:r w:rsidRPr="00205BF2">
              <w:rPr>
                <w:rFonts w:ascii="Times New Roman" w:hAnsi="Times New Roman" w:cs="Times New Roman"/>
                <w:color w:val="000000"/>
                <w:sz w:val="24"/>
                <w:szCs w:val="24"/>
                <w:shd w:val="clear" w:color="auto" w:fill="FFFFFF"/>
                <w:lang w:val="kk-KZ"/>
              </w:rPr>
              <w:t>«Төбеде доп қуу» </w:t>
            </w:r>
          </w:p>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t xml:space="preserve">Мақсаты: </w:t>
            </w:r>
            <w:r w:rsidRPr="00205BF2">
              <w:rPr>
                <w:rFonts w:ascii="Times New Roman" w:hAnsi="Times New Roman" w:cs="Times New Roman"/>
                <w:color w:val="000000"/>
                <w:sz w:val="24"/>
                <w:szCs w:val="24"/>
                <w:shd w:val="clear" w:color="auto" w:fill="FFFFFF"/>
                <w:lang w:val="kk-KZ"/>
              </w:rPr>
              <w:t>Балаларды шапшаң дербес қимыл әрекетке үйрету, ұйымшылдыққа тәрбиелеу.</w:t>
            </w:r>
          </w:p>
          <w:p w:rsidR="005F3CFD" w:rsidRPr="00205BF2" w:rsidRDefault="005F3CFD" w:rsidP="003E5B33">
            <w:pPr>
              <w:tabs>
                <w:tab w:val="left" w:pos="2640"/>
              </w:tabs>
              <w:rPr>
                <w:rFonts w:ascii="Times New Roman" w:hAnsi="Times New Roman" w:cs="Times New Roman"/>
                <w:b/>
                <w:sz w:val="24"/>
                <w:szCs w:val="24"/>
                <w:lang w:val="kk-KZ"/>
              </w:rPr>
            </w:pPr>
            <w:r w:rsidRPr="00205BF2">
              <w:rPr>
                <w:rFonts w:ascii="Times New Roman" w:hAnsi="Times New Roman" w:cs="Times New Roman"/>
                <w:b/>
                <w:sz w:val="24"/>
                <w:szCs w:val="24"/>
                <w:lang w:val="kk-KZ"/>
              </w:rPr>
              <w:t>Жүру барысы:</w:t>
            </w:r>
            <w:r w:rsidRPr="00205BF2">
              <w:rPr>
                <w:rFonts w:ascii="Times New Roman" w:hAnsi="Times New Roman" w:cs="Times New Roman"/>
                <w:color w:val="000000"/>
                <w:sz w:val="24"/>
                <w:szCs w:val="24"/>
                <w:shd w:val="clear" w:color="auto" w:fill="FFFFFF"/>
                <w:lang w:val="kk-KZ"/>
              </w:rPr>
              <w:t xml:space="preserve"> Ойынға қатысушылардың барлығы екі топқа бөлінеді. Әр топтың ойыншылары бірінің артына екеуден сапқа тұрады. </w:t>
            </w:r>
            <w:r w:rsidRPr="003E5B33">
              <w:rPr>
                <w:rFonts w:ascii="Times New Roman" w:hAnsi="Times New Roman" w:cs="Times New Roman"/>
                <w:color w:val="000000"/>
                <w:sz w:val="24"/>
                <w:szCs w:val="24"/>
                <w:shd w:val="clear" w:color="auto" w:fill="FFFFFF"/>
                <w:lang w:val="kk-KZ"/>
              </w:rPr>
              <w:t xml:space="preserve">Ал капитан өзкомандасыныңалдындаболады. Команда біріненбірі 3 - 4 метр жердетұрады. Капитандарбір - бір волейбол добыналады да, оны екіқолыментөбелерінекөтереді. Жетекшінің «Бастаңдар» дегенкомандасыбойыншаолардоптыбасынанасыраартындағыойыншыға, осы </w:t>
            </w:r>
            <w:r w:rsidRPr="003E5B33">
              <w:rPr>
                <w:rFonts w:ascii="Times New Roman" w:hAnsi="Times New Roman" w:cs="Times New Roman"/>
                <w:color w:val="000000"/>
                <w:sz w:val="24"/>
                <w:szCs w:val="24"/>
                <w:shd w:val="clear" w:color="auto" w:fill="FFFFFF"/>
                <w:lang w:val="kk-KZ"/>
              </w:rPr>
              <w:lastRenderedPageBreak/>
              <w:t>әдіспенкелесіойыншығабереді. Ойыноданәріқарайжүгіреді, сөйтіпөзтобыныңалдынакеліптұрады. Доптағы да колонаныңсоңынакетеді. Ол топ капитандарыныңқолынаекіншіретқайтатигеншеойыносылайайналабереді. Капитан өзорнынакеліп, бірінші</w:t>
            </w:r>
            <w:r w:rsidRPr="003E5B33">
              <w:rPr>
                <w:rFonts w:ascii="Times New Roman" w:hAnsi="Times New Roman" w:cs="Times New Roman"/>
                <w:color w:val="000000"/>
                <w:sz w:val="24"/>
                <w:szCs w:val="24"/>
                <w:lang w:val="kk-KZ"/>
              </w:rPr>
              <w:br/>
            </w:r>
            <w:r w:rsidRPr="003E5B33">
              <w:rPr>
                <w:rFonts w:ascii="Times New Roman" w:hAnsi="Times New Roman" w:cs="Times New Roman"/>
                <w:color w:val="000000"/>
                <w:sz w:val="24"/>
                <w:szCs w:val="24"/>
                <w:shd w:val="clear" w:color="auto" w:fill="FFFFFF"/>
                <w:lang w:val="kk-KZ"/>
              </w:rPr>
              <w:t>болып, доптыжоғарыкөтергенде команда ұтыпшығады.</w:t>
            </w:r>
          </w:p>
        </w:tc>
        <w:tc>
          <w:tcPr>
            <w:tcW w:w="2551" w:type="dxa"/>
            <w:gridSpan w:val="4"/>
            <w:tcBorders>
              <w:top w:val="single" w:sz="4" w:space="0" w:color="auto"/>
              <w:left w:val="single" w:sz="4" w:space="0" w:color="auto"/>
              <w:bottom w:val="single" w:sz="4" w:space="0" w:color="auto"/>
              <w:right w:val="single" w:sz="4" w:space="0" w:color="auto"/>
            </w:tcBorders>
          </w:tcPr>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lastRenderedPageBreak/>
              <w:t xml:space="preserve">1.Бақылау: Ағаштар бақылау </w:t>
            </w:r>
          </w:p>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t xml:space="preserve">Мақсаты: </w:t>
            </w:r>
            <w:r w:rsidRPr="00205BF2">
              <w:rPr>
                <w:rFonts w:ascii="Times New Roman" w:hAnsi="Times New Roman" w:cs="Times New Roman"/>
                <w:sz w:val="24"/>
                <w:szCs w:val="24"/>
                <w:lang w:val="kk-KZ"/>
              </w:rPr>
              <w:t>көктем мезгіліндегі ағаш өзгерістерін олардың бөліктері туралы білімдерін қалыптастыру.</w:t>
            </w:r>
          </w:p>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t xml:space="preserve">2.Қимылды ойын: </w:t>
            </w:r>
            <w:r w:rsidRPr="00205BF2">
              <w:rPr>
                <w:rFonts w:ascii="Times New Roman" w:hAnsi="Times New Roman" w:cs="Times New Roman"/>
                <w:color w:val="000000"/>
                <w:sz w:val="24"/>
                <w:szCs w:val="24"/>
                <w:shd w:val="clear" w:color="auto" w:fill="FFFFFF"/>
                <w:lang w:val="kk-KZ"/>
              </w:rPr>
              <w:t>«Қасқырлар мен лақтар»</w:t>
            </w:r>
          </w:p>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t xml:space="preserve">Мақсаты: </w:t>
            </w:r>
            <w:r w:rsidRPr="00205BF2">
              <w:rPr>
                <w:rFonts w:ascii="Times New Roman" w:hAnsi="Times New Roman" w:cs="Times New Roman"/>
                <w:color w:val="000000"/>
                <w:sz w:val="24"/>
                <w:szCs w:val="24"/>
                <w:shd w:val="clear" w:color="auto" w:fill="FFFFFF"/>
                <w:lang w:val="kk-KZ"/>
              </w:rPr>
              <w:t>Балаларды жылдамдыққа, ептілікке тәрбиелеу.</w:t>
            </w:r>
          </w:p>
          <w:p w:rsidR="005F3CFD" w:rsidRPr="00205BF2" w:rsidRDefault="005F3CFD" w:rsidP="003E5B33">
            <w:pPr>
              <w:rPr>
                <w:rFonts w:ascii="Times New Roman" w:hAnsi="Times New Roman" w:cs="Times New Roman"/>
                <w:sz w:val="24"/>
                <w:szCs w:val="24"/>
                <w:lang w:val="kk-KZ"/>
              </w:rPr>
            </w:pPr>
            <w:r w:rsidRPr="00205BF2">
              <w:rPr>
                <w:rFonts w:ascii="Times New Roman" w:hAnsi="Times New Roman" w:cs="Times New Roman"/>
                <w:b/>
                <w:sz w:val="24"/>
                <w:szCs w:val="24"/>
                <w:lang w:val="kk-KZ"/>
              </w:rPr>
              <w:t>Жүру барысы:</w:t>
            </w:r>
            <w:r w:rsidRPr="00205BF2">
              <w:rPr>
                <w:rFonts w:ascii="Times New Roman" w:hAnsi="Times New Roman" w:cs="Times New Roman"/>
                <w:color w:val="000000"/>
                <w:sz w:val="24"/>
                <w:szCs w:val="24"/>
                <w:shd w:val="clear" w:color="auto" w:fill="FFFFFF"/>
                <w:lang w:val="kk-KZ"/>
              </w:rPr>
              <w:t xml:space="preserve"> Аралары 10 - 15 адым қашықтықта «қора» мен «өріс» сызылады.</w:t>
            </w:r>
            <w:r w:rsidRPr="00205BF2">
              <w:rPr>
                <w:rFonts w:ascii="Times New Roman" w:hAnsi="Times New Roman" w:cs="Times New Roman"/>
                <w:color w:val="000000"/>
                <w:sz w:val="24"/>
                <w:szCs w:val="24"/>
                <w:lang w:val="kk-KZ"/>
              </w:rPr>
              <w:br/>
            </w:r>
            <w:r w:rsidRPr="00205BF2">
              <w:rPr>
                <w:rFonts w:ascii="Times New Roman" w:hAnsi="Times New Roman" w:cs="Times New Roman"/>
                <w:color w:val="000000"/>
                <w:sz w:val="24"/>
                <w:szCs w:val="24"/>
                <w:lang w:val="kk-KZ"/>
              </w:rPr>
              <w:br/>
            </w:r>
            <w:r w:rsidRPr="00205BF2">
              <w:rPr>
                <w:rFonts w:ascii="Times New Roman" w:hAnsi="Times New Roman" w:cs="Times New Roman"/>
                <w:color w:val="000000"/>
                <w:sz w:val="24"/>
                <w:szCs w:val="24"/>
                <w:shd w:val="clear" w:color="auto" w:fill="FFFFFF"/>
                <w:lang w:val="kk-KZ"/>
              </w:rPr>
              <w:t>Ойнаушылар үйлерінде тұрып:</w:t>
            </w:r>
            <w:r w:rsidRPr="00205BF2">
              <w:rPr>
                <w:rFonts w:ascii="Times New Roman" w:hAnsi="Times New Roman" w:cs="Times New Roman"/>
                <w:color w:val="000000"/>
                <w:sz w:val="24"/>
                <w:szCs w:val="24"/>
                <w:lang w:val="kk-KZ"/>
              </w:rPr>
              <w:br/>
            </w:r>
            <w:r w:rsidRPr="00205BF2">
              <w:rPr>
                <w:rFonts w:ascii="Times New Roman" w:hAnsi="Times New Roman" w:cs="Times New Roman"/>
                <w:color w:val="000000"/>
                <w:sz w:val="24"/>
                <w:szCs w:val="24"/>
                <w:shd w:val="clear" w:color="auto" w:fill="FFFFFF"/>
                <w:lang w:val="kk-KZ"/>
              </w:rPr>
              <w:t>Бөрте, бөрте, бөрте лақ,</w:t>
            </w:r>
            <w:r w:rsidRPr="00205BF2">
              <w:rPr>
                <w:rFonts w:ascii="Times New Roman" w:hAnsi="Times New Roman" w:cs="Times New Roman"/>
                <w:color w:val="000000"/>
                <w:sz w:val="24"/>
                <w:szCs w:val="24"/>
                <w:lang w:val="kk-KZ"/>
              </w:rPr>
              <w:br/>
            </w:r>
            <w:r w:rsidRPr="00205BF2">
              <w:rPr>
                <w:rFonts w:ascii="Times New Roman" w:hAnsi="Times New Roman" w:cs="Times New Roman"/>
                <w:color w:val="000000"/>
                <w:sz w:val="24"/>
                <w:szCs w:val="24"/>
                <w:shd w:val="clear" w:color="auto" w:fill="FFFFFF"/>
                <w:lang w:val="kk-KZ"/>
              </w:rPr>
              <w:t>Бөрте лақ тым ерке лақ</w:t>
            </w:r>
            <w:r w:rsidRPr="00205BF2">
              <w:rPr>
                <w:rFonts w:ascii="Times New Roman" w:hAnsi="Times New Roman" w:cs="Times New Roman"/>
                <w:color w:val="000000"/>
                <w:sz w:val="24"/>
                <w:szCs w:val="24"/>
                <w:lang w:val="kk-KZ"/>
              </w:rPr>
              <w:br/>
            </w:r>
            <w:r w:rsidRPr="00205BF2">
              <w:rPr>
                <w:rFonts w:ascii="Times New Roman" w:hAnsi="Times New Roman" w:cs="Times New Roman"/>
                <w:color w:val="000000"/>
                <w:sz w:val="24"/>
                <w:szCs w:val="24"/>
                <w:shd w:val="clear" w:color="auto" w:fill="FFFFFF"/>
                <w:lang w:val="kk-KZ"/>
              </w:rPr>
              <w:t>Кетесің кейде секеңдеп,</w:t>
            </w:r>
            <w:r w:rsidRPr="00205BF2">
              <w:rPr>
                <w:rFonts w:ascii="Times New Roman" w:hAnsi="Times New Roman" w:cs="Times New Roman"/>
                <w:color w:val="000000"/>
                <w:sz w:val="24"/>
                <w:szCs w:val="24"/>
                <w:lang w:val="kk-KZ"/>
              </w:rPr>
              <w:br/>
            </w:r>
            <w:r w:rsidRPr="00205BF2">
              <w:rPr>
                <w:rFonts w:ascii="Times New Roman" w:hAnsi="Times New Roman" w:cs="Times New Roman"/>
                <w:color w:val="000000"/>
                <w:sz w:val="24"/>
                <w:szCs w:val="24"/>
                <w:shd w:val="clear" w:color="auto" w:fill="FFFFFF"/>
                <w:lang w:val="kk-KZ"/>
              </w:rPr>
              <w:t>Байламаса көкем кеп — деген сөздерден</w:t>
            </w:r>
            <w:r w:rsidRPr="00205BF2">
              <w:rPr>
                <w:rFonts w:ascii="Times New Roman" w:hAnsi="Times New Roman" w:cs="Times New Roman"/>
                <w:color w:val="000000"/>
                <w:sz w:val="24"/>
                <w:szCs w:val="24"/>
                <w:lang w:val="kk-KZ"/>
              </w:rPr>
              <w:br/>
            </w:r>
            <w:r w:rsidRPr="00205BF2">
              <w:rPr>
                <w:rFonts w:ascii="Times New Roman" w:hAnsi="Times New Roman" w:cs="Times New Roman"/>
                <w:color w:val="000000"/>
                <w:sz w:val="24"/>
                <w:szCs w:val="24"/>
                <w:shd w:val="clear" w:color="auto" w:fill="FFFFFF"/>
                <w:lang w:val="kk-KZ"/>
              </w:rPr>
              <w:t xml:space="preserve">Кейін дүрсілдей жүгіріп « өріске» беттейді. Оларды алаңның ортасында тұрған 2 - 3 қасқыр </w:t>
            </w:r>
            <w:r w:rsidRPr="00205BF2">
              <w:rPr>
                <w:rFonts w:ascii="Times New Roman" w:hAnsi="Times New Roman" w:cs="Times New Roman"/>
                <w:color w:val="000000"/>
                <w:sz w:val="24"/>
                <w:szCs w:val="24"/>
                <w:shd w:val="clear" w:color="auto" w:fill="FFFFFF"/>
                <w:lang w:val="kk-KZ"/>
              </w:rPr>
              <w:lastRenderedPageBreak/>
              <w:t xml:space="preserve">қуып береді. Қолға түскендер ойыннан шығып қалып келесі кіреді. </w:t>
            </w:r>
            <w:r w:rsidRPr="00205BF2">
              <w:rPr>
                <w:rFonts w:ascii="Times New Roman" w:hAnsi="Times New Roman" w:cs="Times New Roman"/>
                <w:color w:val="000000"/>
                <w:sz w:val="24"/>
                <w:szCs w:val="24"/>
                <w:shd w:val="clear" w:color="auto" w:fill="FFFFFF"/>
              </w:rPr>
              <w:t>Қасқырларұсталмағанбалалардансайланады. Осылайшаойынжалғасады.</w:t>
            </w:r>
          </w:p>
        </w:tc>
        <w:tc>
          <w:tcPr>
            <w:tcW w:w="2835" w:type="dxa"/>
            <w:gridSpan w:val="3"/>
            <w:tcBorders>
              <w:top w:val="single" w:sz="4" w:space="0" w:color="auto"/>
              <w:left w:val="single" w:sz="4" w:space="0" w:color="auto"/>
              <w:bottom w:val="single" w:sz="4" w:space="0" w:color="auto"/>
              <w:right w:val="single" w:sz="4" w:space="0" w:color="auto"/>
            </w:tcBorders>
          </w:tcPr>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lastRenderedPageBreak/>
              <w:t>1.Бақылау: Көліктерді бақылау</w:t>
            </w:r>
          </w:p>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t xml:space="preserve">Мақсаты: </w:t>
            </w:r>
            <w:r w:rsidRPr="00205BF2">
              <w:rPr>
                <w:rFonts w:ascii="Times New Roman" w:hAnsi="Times New Roman" w:cs="Times New Roman"/>
                <w:sz w:val="24"/>
                <w:szCs w:val="24"/>
                <w:lang w:val="kk-KZ"/>
              </w:rPr>
              <w:t>көліктер туралы білімдерін  тиянақтау, жолда жүру ережелерін білу.</w:t>
            </w:r>
          </w:p>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t xml:space="preserve">2.Қимылды ойын: </w:t>
            </w:r>
            <w:r w:rsidRPr="00205BF2">
              <w:rPr>
                <w:rFonts w:ascii="Times New Roman" w:hAnsi="Times New Roman" w:cs="Times New Roman"/>
                <w:color w:val="000000"/>
                <w:sz w:val="24"/>
                <w:szCs w:val="24"/>
                <w:shd w:val="clear" w:color="auto" w:fill="FFFFFF"/>
                <w:lang w:val="kk-KZ"/>
              </w:rPr>
              <w:t>«Ұшты - ұшты»</w:t>
            </w:r>
          </w:p>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t xml:space="preserve">Мақсаты: </w:t>
            </w:r>
            <w:r w:rsidRPr="00205BF2">
              <w:rPr>
                <w:rFonts w:ascii="Times New Roman" w:hAnsi="Times New Roman" w:cs="Times New Roman"/>
                <w:color w:val="000000"/>
                <w:sz w:val="24"/>
                <w:szCs w:val="24"/>
                <w:shd w:val="clear" w:color="auto" w:fill="FFFFFF"/>
                <w:lang w:val="kk-KZ"/>
              </w:rPr>
              <w:t>Ненің ұшатынын, ненің ұшпайтынын, аңғарымпаздыққа тәрбиелейді.</w:t>
            </w:r>
          </w:p>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b/>
                <w:sz w:val="24"/>
                <w:szCs w:val="24"/>
                <w:lang w:val="kk-KZ"/>
              </w:rPr>
              <w:t>Жүру барысы:</w:t>
            </w:r>
            <w:r w:rsidRPr="00205BF2">
              <w:rPr>
                <w:rFonts w:ascii="Times New Roman" w:hAnsi="Times New Roman" w:cs="Times New Roman"/>
                <w:color w:val="000000"/>
                <w:sz w:val="24"/>
                <w:szCs w:val="24"/>
                <w:shd w:val="clear" w:color="auto" w:fill="FFFFFF"/>
              </w:rPr>
              <w:t>Ойындыүйішінде де сыртта да ойнауғаболады. Ойынғақатысушыларғабастаушыныңсөзінқалтжібермейбағыпотырушарт. Ұшатынқұс не затайтылса, қолдарынжоғарыкөтереді де, ұшпайтынзатайтылсатырпетпейотырады. Қателескен бала айыптартыптақпақайтады не ән салады. Екіретжаңылсаайыпшарты, ұлғаятүседі. </w:t>
            </w:r>
          </w:p>
        </w:tc>
      </w:tr>
      <w:tr w:rsidR="005F3CFD" w:rsidRPr="00CB7959" w:rsidTr="003E5B33">
        <w:trPr>
          <w:trHeight w:val="582"/>
        </w:trPr>
        <w:tc>
          <w:tcPr>
            <w:tcW w:w="2431" w:type="dxa"/>
            <w:tcBorders>
              <w:top w:val="single" w:sz="4" w:space="0" w:color="auto"/>
              <w:left w:val="single" w:sz="4" w:space="0" w:color="auto"/>
              <w:bottom w:val="single" w:sz="4" w:space="0" w:color="auto"/>
              <w:right w:val="single" w:sz="4" w:space="0" w:color="auto"/>
            </w:tcBorders>
            <w:hideMark/>
          </w:tcPr>
          <w:p w:rsidR="00841893" w:rsidRDefault="005F3CFD" w:rsidP="00841893">
            <w:pPr>
              <w:jc w:val="center"/>
              <w:rPr>
                <w:rFonts w:ascii="Times New Roman" w:hAnsi="Times New Roman" w:cs="Times New Roman"/>
                <w:b/>
                <w:sz w:val="24"/>
                <w:szCs w:val="24"/>
                <w:lang w:val="kk-KZ"/>
              </w:rPr>
            </w:pPr>
            <w:r w:rsidRPr="00205BF2">
              <w:rPr>
                <w:rFonts w:ascii="Times New Roman" w:hAnsi="Times New Roman" w:cs="Times New Roman"/>
                <w:b/>
                <w:sz w:val="24"/>
                <w:szCs w:val="24"/>
                <w:lang w:val="kk-KZ"/>
              </w:rPr>
              <w:lastRenderedPageBreak/>
              <w:t xml:space="preserve">Балалардың </w:t>
            </w:r>
          </w:p>
          <w:p w:rsidR="005F3CFD" w:rsidRPr="00205BF2" w:rsidRDefault="005F3CFD" w:rsidP="00841893">
            <w:pPr>
              <w:jc w:val="center"/>
              <w:rPr>
                <w:rFonts w:ascii="Times New Roman" w:hAnsi="Times New Roman" w:cs="Times New Roman"/>
                <w:b/>
                <w:bCs/>
                <w:sz w:val="24"/>
                <w:szCs w:val="24"/>
                <w:lang w:val="kk-KZ"/>
              </w:rPr>
            </w:pPr>
            <w:r w:rsidRPr="00205BF2">
              <w:rPr>
                <w:rFonts w:ascii="Times New Roman" w:hAnsi="Times New Roman" w:cs="Times New Roman"/>
                <w:b/>
                <w:sz w:val="24"/>
                <w:szCs w:val="24"/>
                <w:lang w:val="kk-KZ"/>
              </w:rPr>
              <w:t>үйге қайтуы</w:t>
            </w:r>
          </w:p>
        </w:tc>
        <w:tc>
          <w:tcPr>
            <w:tcW w:w="2410" w:type="dxa"/>
            <w:tcBorders>
              <w:top w:val="single" w:sz="4" w:space="0" w:color="auto"/>
              <w:left w:val="single" w:sz="4" w:space="0" w:color="auto"/>
              <w:bottom w:val="single" w:sz="4" w:space="0" w:color="auto"/>
              <w:right w:val="single" w:sz="4" w:space="0" w:color="auto"/>
            </w:tcBorders>
          </w:tcPr>
          <w:p w:rsidR="005F3CFD" w:rsidRPr="00205BF2" w:rsidRDefault="005F3CFD" w:rsidP="003E5B33">
            <w:pPr>
              <w:spacing w:after="160"/>
              <w:rPr>
                <w:rFonts w:ascii="Times New Roman" w:hAnsi="Times New Roman" w:cs="Times New Roman"/>
                <w:sz w:val="24"/>
                <w:szCs w:val="24"/>
                <w:lang w:val="kk-KZ"/>
              </w:rPr>
            </w:pPr>
            <w:r w:rsidRPr="00205BF2">
              <w:rPr>
                <w:rFonts w:ascii="Times New Roman" w:hAnsi="Times New Roman" w:cs="Times New Roman"/>
                <w:b/>
                <w:sz w:val="24"/>
                <w:szCs w:val="24"/>
                <w:lang w:val="kk-KZ"/>
              </w:rPr>
              <w:t xml:space="preserve">Психологиялық кеңес: </w:t>
            </w:r>
            <w:r w:rsidRPr="00205BF2">
              <w:rPr>
                <w:rFonts w:ascii="Times New Roman" w:hAnsi="Times New Roman" w:cs="Times New Roman"/>
                <w:sz w:val="24"/>
                <w:szCs w:val="24"/>
                <w:lang w:val="kk-KZ"/>
              </w:rPr>
              <w:t>«</w:t>
            </w:r>
            <w:r w:rsidRPr="00205BF2">
              <w:rPr>
                <w:rFonts w:ascii="Times New Roman" w:hAnsi="Times New Roman" w:cs="Times New Roman"/>
                <w:iCs/>
                <w:color w:val="000000"/>
                <w:sz w:val="24"/>
                <w:szCs w:val="24"/>
                <w:bdr w:val="none" w:sz="0" w:space="0" w:color="auto" w:frame="1"/>
                <w:shd w:val="clear" w:color="auto" w:fill="FFFFFF"/>
                <w:lang w:val="kk-KZ"/>
              </w:rPr>
              <w:t>Баланың әрбір жетістігі үшін мақтап отырыңыз.»</w:t>
            </w:r>
          </w:p>
        </w:tc>
        <w:tc>
          <w:tcPr>
            <w:tcW w:w="2693" w:type="dxa"/>
            <w:gridSpan w:val="4"/>
            <w:tcBorders>
              <w:top w:val="single" w:sz="4" w:space="0" w:color="auto"/>
              <w:left w:val="single" w:sz="4" w:space="0" w:color="auto"/>
              <w:bottom w:val="single" w:sz="4" w:space="0" w:color="auto"/>
              <w:right w:val="single" w:sz="4" w:space="0" w:color="auto"/>
            </w:tcBorders>
          </w:tcPr>
          <w:p w:rsidR="005F3CFD" w:rsidRPr="00205BF2" w:rsidRDefault="005F3CFD" w:rsidP="003E5B33">
            <w:pPr>
              <w:spacing w:after="160"/>
              <w:rPr>
                <w:rFonts w:ascii="Times New Roman" w:hAnsi="Times New Roman" w:cs="Times New Roman"/>
                <w:sz w:val="24"/>
                <w:szCs w:val="24"/>
                <w:lang w:val="kk-KZ"/>
              </w:rPr>
            </w:pPr>
            <w:r w:rsidRPr="00205BF2">
              <w:rPr>
                <w:rFonts w:ascii="Times New Roman" w:hAnsi="Times New Roman" w:cs="Times New Roman"/>
                <w:sz w:val="24"/>
                <w:szCs w:val="24"/>
                <w:lang w:val="kk-KZ"/>
              </w:rPr>
              <w:t xml:space="preserve">Ата-аналарға "Аналар мерекесіне" арналған өлең жолдарын үйден қайталауларын сұрау.  </w:t>
            </w:r>
          </w:p>
        </w:tc>
        <w:tc>
          <w:tcPr>
            <w:tcW w:w="2977" w:type="dxa"/>
            <w:gridSpan w:val="4"/>
            <w:tcBorders>
              <w:top w:val="single" w:sz="4" w:space="0" w:color="auto"/>
              <w:left w:val="single" w:sz="4" w:space="0" w:color="auto"/>
              <w:bottom w:val="single" w:sz="4" w:space="0" w:color="auto"/>
              <w:right w:val="single" w:sz="4" w:space="0" w:color="auto"/>
            </w:tcBorders>
          </w:tcPr>
          <w:p w:rsidR="005F3CFD" w:rsidRPr="00205BF2" w:rsidRDefault="005F3CFD" w:rsidP="003E5B33">
            <w:pPr>
              <w:spacing w:after="160"/>
              <w:rPr>
                <w:rFonts w:ascii="Times New Roman" w:hAnsi="Times New Roman" w:cs="Times New Roman"/>
                <w:sz w:val="24"/>
                <w:szCs w:val="24"/>
                <w:lang w:val="kk-KZ"/>
              </w:rPr>
            </w:pPr>
            <w:r w:rsidRPr="00205BF2">
              <w:rPr>
                <w:rFonts w:ascii="Times New Roman" w:hAnsi="Times New Roman" w:cs="Times New Roman"/>
                <w:sz w:val="24"/>
                <w:szCs w:val="24"/>
                <w:lang w:val="kk-KZ"/>
              </w:rPr>
              <w:t xml:space="preserve">Балалардың тамақ ішу кезінде үстелде дұрыс отыруын қадағалауды өтіну. </w:t>
            </w:r>
          </w:p>
        </w:tc>
        <w:tc>
          <w:tcPr>
            <w:tcW w:w="2551" w:type="dxa"/>
            <w:gridSpan w:val="4"/>
            <w:tcBorders>
              <w:top w:val="single" w:sz="4" w:space="0" w:color="auto"/>
              <w:left w:val="single" w:sz="4" w:space="0" w:color="auto"/>
              <w:bottom w:val="single" w:sz="4" w:space="0" w:color="auto"/>
              <w:right w:val="single" w:sz="4" w:space="0" w:color="auto"/>
            </w:tcBorders>
          </w:tcPr>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sz w:val="24"/>
                <w:szCs w:val="24"/>
                <w:lang w:val="kk-KZ"/>
              </w:rPr>
              <w:t>Ата-аналарға ұйықтар алдында ертегі оқуларын ескерту, кеңес беру.</w:t>
            </w:r>
          </w:p>
        </w:tc>
        <w:tc>
          <w:tcPr>
            <w:tcW w:w="2835" w:type="dxa"/>
            <w:gridSpan w:val="3"/>
            <w:tcBorders>
              <w:top w:val="single" w:sz="4" w:space="0" w:color="auto"/>
              <w:left w:val="single" w:sz="4" w:space="0" w:color="auto"/>
              <w:bottom w:val="single" w:sz="4" w:space="0" w:color="auto"/>
              <w:right w:val="single" w:sz="4" w:space="0" w:color="auto"/>
            </w:tcBorders>
          </w:tcPr>
          <w:p w:rsidR="005F3CFD" w:rsidRPr="00205BF2" w:rsidRDefault="005F3CFD" w:rsidP="003E5B33">
            <w:pPr>
              <w:rPr>
                <w:rFonts w:ascii="Times New Roman" w:hAnsi="Times New Roman" w:cs="Times New Roman"/>
                <w:b/>
                <w:sz w:val="24"/>
                <w:szCs w:val="24"/>
                <w:lang w:val="kk-KZ"/>
              </w:rPr>
            </w:pPr>
            <w:r w:rsidRPr="00205BF2">
              <w:rPr>
                <w:rFonts w:ascii="Times New Roman" w:hAnsi="Times New Roman" w:cs="Times New Roman"/>
                <w:sz w:val="24"/>
                <w:szCs w:val="24"/>
                <w:lang w:val="kk-KZ"/>
              </w:rPr>
              <w:t>Демалыс күндеріне сәттілік тілеп, үйлеріне шығарып салу.</w:t>
            </w:r>
          </w:p>
        </w:tc>
      </w:tr>
    </w:tbl>
    <w:p w:rsidR="005F3CFD" w:rsidRPr="003B551A" w:rsidRDefault="005F3CFD" w:rsidP="005F3CFD">
      <w:pPr>
        <w:spacing w:line="240" w:lineRule="auto"/>
        <w:rPr>
          <w:rFonts w:ascii="Times New Roman" w:eastAsiaTheme="minorEastAsia" w:hAnsi="Times New Roman" w:cs="Times New Roman"/>
          <w:sz w:val="24"/>
          <w:szCs w:val="24"/>
          <w:lang w:val="kk-KZ" w:eastAsia="ru-RU"/>
        </w:rPr>
      </w:pPr>
    </w:p>
    <w:p w:rsidR="005F3CFD" w:rsidRDefault="005F3CFD" w:rsidP="00445FA6">
      <w:pPr>
        <w:tabs>
          <w:tab w:val="left" w:pos="1125"/>
          <w:tab w:val="left" w:pos="8791"/>
        </w:tabs>
        <w:spacing w:line="240" w:lineRule="auto"/>
        <w:rPr>
          <w:rFonts w:ascii="Times New Roman" w:hAnsi="Times New Roman" w:cs="Times New Roman"/>
          <w:b/>
          <w:sz w:val="24"/>
          <w:szCs w:val="24"/>
          <w:lang w:val="kk-KZ"/>
        </w:rPr>
      </w:pPr>
    </w:p>
    <w:p w:rsidR="00841893" w:rsidRDefault="00841893" w:rsidP="00445FA6">
      <w:pPr>
        <w:tabs>
          <w:tab w:val="left" w:pos="1125"/>
          <w:tab w:val="left" w:pos="8791"/>
        </w:tabs>
        <w:spacing w:line="240" w:lineRule="auto"/>
        <w:rPr>
          <w:rFonts w:ascii="Times New Roman" w:hAnsi="Times New Roman" w:cs="Times New Roman"/>
          <w:b/>
          <w:sz w:val="24"/>
          <w:szCs w:val="24"/>
          <w:lang w:val="kk-KZ"/>
        </w:rPr>
      </w:pPr>
    </w:p>
    <w:p w:rsidR="00841893" w:rsidRDefault="00841893" w:rsidP="00445FA6">
      <w:pPr>
        <w:tabs>
          <w:tab w:val="left" w:pos="1125"/>
          <w:tab w:val="left" w:pos="8791"/>
        </w:tabs>
        <w:spacing w:line="240" w:lineRule="auto"/>
        <w:rPr>
          <w:rFonts w:ascii="Times New Roman" w:hAnsi="Times New Roman" w:cs="Times New Roman"/>
          <w:b/>
          <w:sz w:val="24"/>
          <w:szCs w:val="24"/>
          <w:lang w:val="kk-KZ"/>
        </w:rPr>
      </w:pPr>
    </w:p>
    <w:p w:rsidR="00841893" w:rsidRDefault="00841893" w:rsidP="00445FA6">
      <w:pPr>
        <w:tabs>
          <w:tab w:val="left" w:pos="1125"/>
          <w:tab w:val="left" w:pos="8791"/>
        </w:tabs>
        <w:spacing w:line="240" w:lineRule="auto"/>
        <w:rPr>
          <w:rFonts w:ascii="Times New Roman" w:hAnsi="Times New Roman" w:cs="Times New Roman"/>
          <w:b/>
          <w:sz w:val="24"/>
          <w:szCs w:val="24"/>
          <w:lang w:val="kk-KZ"/>
        </w:rPr>
      </w:pPr>
    </w:p>
    <w:p w:rsidR="005F3CFD" w:rsidRDefault="005F3CFD" w:rsidP="005F3CFD">
      <w:pPr>
        <w:tabs>
          <w:tab w:val="left" w:pos="8791"/>
        </w:tabs>
        <w:spacing w:line="240" w:lineRule="auto"/>
        <w:jc w:val="center"/>
        <w:rPr>
          <w:rFonts w:ascii="Times New Roman" w:hAnsi="Times New Roman" w:cs="Times New Roman"/>
          <w:b/>
          <w:sz w:val="24"/>
          <w:szCs w:val="24"/>
          <w:lang w:val="kk-KZ"/>
        </w:rPr>
      </w:pPr>
    </w:p>
    <w:p w:rsidR="00AA0EC0" w:rsidRDefault="00AA0EC0" w:rsidP="0062309C">
      <w:pPr>
        <w:tabs>
          <w:tab w:val="left" w:pos="142"/>
          <w:tab w:val="left" w:pos="8791"/>
        </w:tabs>
        <w:spacing w:after="0" w:line="240" w:lineRule="auto"/>
        <w:ind w:hanging="709"/>
        <w:rPr>
          <w:rFonts w:ascii="Times New Roman" w:hAnsi="Times New Roman" w:cs="Times New Roman"/>
          <w:b/>
          <w:sz w:val="24"/>
          <w:szCs w:val="24"/>
          <w:lang w:val="kk-KZ"/>
        </w:rPr>
      </w:pPr>
    </w:p>
    <w:p w:rsidR="00AA0EC0" w:rsidRDefault="00AA0EC0" w:rsidP="0062309C">
      <w:pPr>
        <w:tabs>
          <w:tab w:val="left" w:pos="142"/>
          <w:tab w:val="left" w:pos="8791"/>
        </w:tabs>
        <w:spacing w:after="0" w:line="240" w:lineRule="auto"/>
        <w:ind w:hanging="709"/>
        <w:rPr>
          <w:rFonts w:ascii="Times New Roman" w:hAnsi="Times New Roman" w:cs="Times New Roman"/>
          <w:b/>
          <w:sz w:val="24"/>
          <w:szCs w:val="24"/>
          <w:lang w:val="kk-KZ"/>
        </w:rPr>
      </w:pPr>
    </w:p>
    <w:p w:rsidR="00AA0EC0" w:rsidRDefault="00F51B9C" w:rsidP="0062309C">
      <w:pPr>
        <w:tabs>
          <w:tab w:val="left" w:pos="142"/>
          <w:tab w:val="left" w:pos="8791"/>
        </w:tabs>
        <w:spacing w:after="0" w:line="240" w:lineRule="auto"/>
        <w:ind w:hanging="709"/>
        <w:rPr>
          <w:rFonts w:ascii="Times New Roman" w:hAnsi="Times New Roman" w:cs="Times New Roman"/>
          <w:b/>
          <w:sz w:val="24"/>
          <w:szCs w:val="24"/>
          <w:lang w:val="kk-KZ"/>
        </w:rPr>
      </w:pPr>
      <w:r>
        <w:rPr>
          <w:noProof/>
          <w:lang w:eastAsia="ru-RU"/>
        </w:rPr>
        <w:lastRenderedPageBreak/>
        <w:drawing>
          <wp:anchor distT="0" distB="0" distL="114300" distR="114300" simplePos="0" relativeHeight="251749376" behindDoc="0" locked="0" layoutInCell="1" allowOverlap="0" wp14:anchorId="29A31CAD" wp14:editId="718FE978">
            <wp:simplePos x="0" y="0"/>
            <wp:positionH relativeFrom="page">
              <wp:posOffset>38100</wp:posOffset>
            </wp:positionH>
            <wp:positionV relativeFrom="margin">
              <wp:posOffset>-63500</wp:posOffset>
            </wp:positionV>
            <wp:extent cx="3752850" cy="1076325"/>
            <wp:effectExtent l="0" t="0" r="0" b="9525"/>
            <wp:wrapTopAndBottom/>
            <wp:docPr id="3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A0EC0" w:rsidRDefault="00AA0EC0" w:rsidP="0062309C">
      <w:pPr>
        <w:tabs>
          <w:tab w:val="left" w:pos="142"/>
          <w:tab w:val="left" w:pos="8791"/>
        </w:tabs>
        <w:spacing w:after="0" w:line="240" w:lineRule="auto"/>
        <w:ind w:hanging="709"/>
        <w:rPr>
          <w:rFonts w:ascii="Times New Roman" w:hAnsi="Times New Roman" w:cs="Times New Roman"/>
          <w:b/>
          <w:sz w:val="24"/>
          <w:szCs w:val="24"/>
          <w:lang w:val="kk-KZ"/>
        </w:rPr>
      </w:pPr>
    </w:p>
    <w:p w:rsidR="00041F0E" w:rsidRDefault="00041F0E" w:rsidP="00F51B9C">
      <w:pPr>
        <w:tabs>
          <w:tab w:val="left" w:pos="142"/>
          <w:tab w:val="left" w:pos="8791"/>
        </w:tabs>
        <w:spacing w:after="0" w:line="240" w:lineRule="auto"/>
        <w:rPr>
          <w:rFonts w:ascii="Times New Roman" w:hAnsi="Times New Roman" w:cs="Times New Roman"/>
          <w:b/>
          <w:sz w:val="24"/>
          <w:szCs w:val="24"/>
          <w:lang w:val="kk-KZ"/>
        </w:rPr>
      </w:pPr>
    </w:p>
    <w:p w:rsidR="005F3CFD" w:rsidRPr="00332D77" w:rsidRDefault="005F3CFD" w:rsidP="0062309C">
      <w:pPr>
        <w:tabs>
          <w:tab w:val="left" w:pos="142"/>
          <w:tab w:val="left" w:pos="8791"/>
        </w:tabs>
        <w:spacing w:after="0" w:line="240" w:lineRule="auto"/>
        <w:ind w:hanging="709"/>
        <w:jc w:val="center"/>
        <w:rPr>
          <w:rFonts w:ascii="Times New Roman" w:hAnsi="Times New Roman" w:cs="Times New Roman"/>
          <w:b/>
          <w:sz w:val="24"/>
          <w:szCs w:val="24"/>
          <w:lang w:val="kk-KZ"/>
        </w:rPr>
      </w:pPr>
      <w:r w:rsidRPr="00332D77">
        <w:rPr>
          <w:rFonts w:ascii="Times New Roman" w:hAnsi="Times New Roman" w:cs="Times New Roman"/>
          <w:b/>
          <w:sz w:val="24"/>
          <w:szCs w:val="24"/>
          <w:lang w:val="kk-KZ"/>
        </w:rPr>
        <w:t>Тәрбиелеу – білім беру процесінің циклограммасы</w:t>
      </w:r>
    </w:p>
    <w:p w:rsidR="005F3CFD" w:rsidRPr="00841893" w:rsidRDefault="005F3CFD" w:rsidP="005F3CFD">
      <w:pPr>
        <w:tabs>
          <w:tab w:val="left" w:pos="8791"/>
        </w:tabs>
        <w:spacing w:after="0" w:line="240" w:lineRule="auto"/>
        <w:rPr>
          <w:rFonts w:ascii="Times New Roman" w:hAnsi="Times New Roman" w:cs="Times New Roman"/>
          <w:sz w:val="24"/>
          <w:szCs w:val="24"/>
          <w:u w:val="single"/>
          <w:lang w:val="kk-KZ"/>
        </w:rPr>
      </w:pPr>
      <w:r w:rsidRPr="00332D77">
        <w:rPr>
          <w:rFonts w:ascii="Times New Roman" w:hAnsi="Times New Roman" w:cs="Times New Roman"/>
          <w:b/>
          <w:sz w:val="24"/>
          <w:szCs w:val="24"/>
          <w:lang w:val="kk-KZ"/>
        </w:rPr>
        <w:t>Білім беру ұйымы:</w:t>
      </w:r>
      <w:r w:rsidR="00841893">
        <w:rPr>
          <w:rFonts w:ascii="Times New Roman" w:hAnsi="Times New Roman" w:cs="Times New Roman"/>
          <w:b/>
          <w:sz w:val="24"/>
          <w:szCs w:val="24"/>
          <w:lang w:val="kk-KZ"/>
        </w:rPr>
        <w:t xml:space="preserve">                 </w:t>
      </w:r>
      <w:r w:rsidR="00041F0E">
        <w:rPr>
          <w:rFonts w:ascii="Times New Roman" w:hAnsi="Times New Roman" w:cs="Times New Roman"/>
          <w:sz w:val="24"/>
          <w:szCs w:val="24"/>
          <w:lang w:val="kk-KZ"/>
        </w:rPr>
        <w:t>«Нұрәлем</w:t>
      </w:r>
      <w:r w:rsidR="00841893">
        <w:rPr>
          <w:rFonts w:ascii="Times New Roman" w:hAnsi="Times New Roman" w:cs="Times New Roman"/>
          <w:sz w:val="24"/>
          <w:szCs w:val="24"/>
          <w:lang w:val="kk-KZ"/>
        </w:rPr>
        <w:t>» бөбекжай-бақшасы</w:t>
      </w:r>
    </w:p>
    <w:p w:rsidR="005F3CFD" w:rsidRPr="00841893" w:rsidRDefault="005F3CFD" w:rsidP="005F3CFD">
      <w:pPr>
        <w:tabs>
          <w:tab w:val="left" w:pos="8791"/>
        </w:tabs>
        <w:spacing w:after="0" w:line="240" w:lineRule="auto"/>
        <w:rPr>
          <w:rFonts w:ascii="Times New Roman" w:hAnsi="Times New Roman" w:cs="Times New Roman"/>
          <w:sz w:val="24"/>
          <w:szCs w:val="24"/>
          <w:lang w:val="kk-KZ"/>
        </w:rPr>
      </w:pPr>
      <w:r w:rsidRPr="00332D77">
        <w:rPr>
          <w:rFonts w:ascii="Times New Roman" w:hAnsi="Times New Roman" w:cs="Times New Roman"/>
          <w:b/>
          <w:sz w:val="24"/>
          <w:szCs w:val="24"/>
          <w:lang w:val="kk-KZ"/>
        </w:rPr>
        <w:t>Топ:</w:t>
      </w:r>
      <w:r w:rsidR="00841893">
        <w:rPr>
          <w:rFonts w:ascii="Times New Roman" w:hAnsi="Times New Roman" w:cs="Times New Roman"/>
          <w:b/>
          <w:sz w:val="24"/>
          <w:szCs w:val="24"/>
          <w:lang w:val="kk-KZ"/>
        </w:rPr>
        <w:t xml:space="preserve">                                           </w:t>
      </w:r>
      <w:r w:rsidRPr="00841893">
        <w:rPr>
          <w:rFonts w:ascii="Times New Roman" w:hAnsi="Times New Roman" w:cs="Times New Roman"/>
          <w:sz w:val="24"/>
          <w:szCs w:val="24"/>
          <w:lang w:val="kk-KZ"/>
        </w:rPr>
        <w:t>«</w:t>
      </w:r>
      <w:r w:rsidR="00041F0E">
        <w:rPr>
          <w:rFonts w:ascii="Times New Roman" w:hAnsi="Times New Roman" w:cs="Times New Roman"/>
          <w:sz w:val="24"/>
          <w:szCs w:val="24"/>
          <w:lang w:val="kk-KZ"/>
        </w:rPr>
        <w:t>Балапан</w:t>
      </w:r>
      <w:r w:rsidRPr="00841893">
        <w:rPr>
          <w:rFonts w:ascii="Times New Roman" w:hAnsi="Times New Roman" w:cs="Times New Roman"/>
          <w:sz w:val="24"/>
          <w:szCs w:val="24"/>
          <w:lang w:val="kk-KZ"/>
        </w:rPr>
        <w:t>» кіші  тобы</w:t>
      </w:r>
    </w:p>
    <w:p w:rsidR="005F3CFD" w:rsidRPr="00841893" w:rsidRDefault="005F3CFD" w:rsidP="005F3CFD">
      <w:pPr>
        <w:tabs>
          <w:tab w:val="left" w:pos="8791"/>
        </w:tabs>
        <w:spacing w:after="0" w:line="240" w:lineRule="auto"/>
        <w:rPr>
          <w:rFonts w:ascii="Times New Roman" w:hAnsi="Times New Roman" w:cs="Times New Roman"/>
          <w:sz w:val="24"/>
          <w:szCs w:val="24"/>
          <w:lang w:val="kk-KZ"/>
        </w:rPr>
      </w:pPr>
      <w:r w:rsidRPr="00841893">
        <w:rPr>
          <w:rFonts w:ascii="Times New Roman" w:hAnsi="Times New Roman" w:cs="Times New Roman"/>
          <w:b/>
          <w:sz w:val="24"/>
          <w:szCs w:val="24"/>
          <w:lang w:val="kk-KZ"/>
        </w:rPr>
        <w:t>Балалардың жасы:</w:t>
      </w:r>
      <w:r w:rsidR="00841893" w:rsidRPr="00841893">
        <w:rPr>
          <w:rFonts w:ascii="Times New Roman" w:hAnsi="Times New Roman" w:cs="Times New Roman"/>
          <w:b/>
          <w:sz w:val="24"/>
          <w:szCs w:val="24"/>
          <w:lang w:val="kk-KZ"/>
        </w:rPr>
        <w:t xml:space="preserve">                 </w:t>
      </w:r>
      <w:r w:rsidRPr="00841893">
        <w:rPr>
          <w:rFonts w:ascii="Times New Roman" w:hAnsi="Times New Roman" w:cs="Times New Roman"/>
          <w:sz w:val="24"/>
          <w:szCs w:val="24"/>
          <w:lang w:val="kk-KZ"/>
        </w:rPr>
        <w:t>2  жас</w:t>
      </w:r>
    </w:p>
    <w:p w:rsidR="005F3CFD" w:rsidRPr="00841893" w:rsidRDefault="005F3CFD" w:rsidP="00841893">
      <w:pPr>
        <w:tabs>
          <w:tab w:val="left" w:pos="8791"/>
        </w:tabs>
        <w:spacing w:after="0" w:line="240" w:lineRule="auto"/>
        <w:rPr>
          <w:rFonts w:ascii="Times New Roman" w:hAnsi="Times New Roman" w:cs="Times New Roman"/>
          <w:sz w:val="24"/>
          <w:szCs w:val="24"/>
          <w:lang w:val="kk-KZ"/>
        </w:rPr>
      </w:pPr>
      <w:r w:rsidRPr="00841893">
        <w:rPr>
          <w:rFonts w:ascii="Times New Roman" w:hAnsi="Times New Roman" w:cs="Times New Roman"/>
          <w:b/>
          <w:sz w:val="24"/>
          <w:szCs w:val="24"/>
          <w:lang w:val="kk-KZ"/>
        </w:rPr>
        <w:t xml:space="preserve">Жоспардың құрылу кезеңі: </w:t>
      </w:r>
      <w:r w:rsidR="00841893">
        <w:rPr>
          <w:rFonts w:ascii="Times New Roman" w:hAnsi="Times New Roman" w:cs="Times New Roman"/>
          <w:b/>
          <w:sz w:val="24"/>
          <w:szCs w:val="24"/>
          <w:lang w:val="kk-KZ"/>
        </w:rPr>
        <w:t xml:space="preserve">  </w:t>
      </w:r>
      <w:r w:rsidRPr="00841893">
        <w:rPr>
          <w:rFonts w:ascii="Times New Roman" w:hAnsi="Times New Roman" w:cs="Times New Roman"/>
          <w:sz w:val="24"/>
          <w:szCs w:val="24"/>
          <w:lang w:val="kk-KZ"/>
        </w:rPr>
        <w:t xml:space="preserve">II – апта, 06 – 10 наурыз айы,  2022 – 2023 оқу жылы </w:t>
      </w:r>
    </w:p>
    <w:tbl>
      <w:tblPr>
        <w:tblStyle w:val="a6"/>
        <w:tblW w:w="15897" w:type="dxa"/>
        <w:tblInd w:w="-1018" w:type="dxa"/>
        <w:tblLayout w:type="fixed"/>
        <w:tblLook w:val="04A0" w:firstRow="1" w:lastRow="0" w:firstColumn="1" w:lastColumn="0" w:noHBand="0" w:noVBand="1"/>
      </w:tblPr>
      <w:tblGrid>
        <w:gridCol w:w="2431"/>
        <w:gridCol w:w="2410"/>
        <w:gridCol w:w="113"/>
        <w:gridCol w:w="141"/>
        <w:gridCol w:w="142"/>
        <w:gridCol w:w="284"/>
        <w:gridCol w:w="141"/>
        <w:gridCol w:w="1872"/>
        <w:gridCol w:w="255"/>
        <w:gridCol w:w="141"/>
        <w:gridCol w:w="142"/>
        <w:gridCol w:w="142"/>
        <w:gridCol w:w="283"/>
        <w:gridCol w:w="1588"/>
        <w:gridCol w:w="539"/>
        <w:gridCol w:w="2268"/>
        <w:gridCol w:w="170"/>
        <w:gridCol w:w="538"/>
        <w:gridCol w:w="2297"/>
      </w:tblGrid>
      <w:tr w:rsidR="005F3CFD" w:rsidRPr="00332D77" w:rsidTr="003E5B33">
        <w:tc>
          <w:tcPr>
            <w:tcW w:w="2431" w:type="dxa"/>
            <w:tcBorders>
              <w:top w:val="single" w:sz="4" w:space="0" w:color="auto"/>
              <w:left w:val="single" w:sz="4" w:space="0" w:color="auto"/>
              <w:bottom w:val="single" w:sz="4" w:space="0" w:color="auto"/>
              <w:right w:val="single" w:sz="4" w:space="0" w:color="auto"/>
            </w:tcBorders>
            <w:hideMark/>
          </w:tcPr>
          <w:p w:rsidR="005F3CFD" w:rsidRPr="00332D77" w:rsidRDefault="005F3CFD" w:rsidP="00841893">
            <w:pPr>
              <w:jc w:val="center"/>
              <w:rPr>
                <w:rFonts w:ascii="Times New Roman" w:hAnsi="Times New Roman" w:cs="Times New Roman"/>
                <w:sz w:val="24"/>
                <w:szCs w:val="24"/>
              </w:rPr>
            </w:pPr>
            <w:r w:rsidRPr="00332D77">
              <w:rPr>
                <w:rFonts w:ascii="Times New Roman" w:hAnsi="Times New Roman" w:cs="Times New Roman"/>
                <w:b/>
                <w:bCs/>
                <w:sz w:val="24"/>
                <w:szCs w:val="24"/>
                <w:lang w:val="kk-KZ"/>
              </w:rPr>
              <w:t>Күн тәртібінің үлгісі</w:t>
            </w:r>
          </w:p>
        </w:tc>
        <w:tc>
          <w:tcPr>
            <w:tcW w:w="2410" w:type="dxa"/>
            <w:tcBorders>
              <w:top w:val="single" w:sz="4" w:space="0" w:color="auto"/>
              <w:left w:val="single" w:sz="4" w:space="0" w:color="auto"/>
              <w:bottom w:val="single" w:sz="4" w:space="0" w:color="auto"/>
              <w:right w:val="single" w:sz="4" w:space="0" w:color="auto"/>
            </w:tcBorders>
            <w:hideMark/>
          </w:tcPr>
          <w:p w:rsidR="005F3CFD" w:rsidRPr="00332D77" w:rsidRDefault="005F3CFD" w:rsidP="003E5B33">
            <w:pPr>
              <w:jc w:val="center"/>
              <w:rPr>
                <w:rFonts w:ascii="Times New Roman" w:hAnsi="Times New Roman" w:cs="Times New Roman"/>
                <w:b/>
                <w:sz w:val="24"/>
                <w:szCs w:val="24"/>
                <w:lang w:val="kk-KZ"/>
              </w:rPr>
            </w:pPr>
            <w:r w:rsidRPr="00332D77">
              <w:rPr>
                <w:rFonts w:ascii="Times New Roman" w:hAnsi="Times New Roman" w:cs="Times New Roman"/>
                <w:b/>
                <w:sz w:val="24"/>
                <w:szCs w:val="24"/>
                <w:lang w:val="kk-KZ"/>
              </w:rPr>
              <w:t>Дүйсенбі</w:t>
            </w:r>
          </w:p>
          <w:p w:rsidR="005F3CFD" w:rsidRPr="00332D77" w:rsidRDefault="005F3CFD" w:rsidP="003E5B33">
            <w:pPr>
              <w:jc w:val="center"/>
              <w:rPr>
                <w:rFonts w:ascii="Times New Roman" w:hAnsi="Times New Roman" w:cs="Times New Roman"/>
                <w:b/>
                <w:sz w:val="24"/>
                <w:szCs w:val="24"/>
                <w:lang w:val="kk-KZ"/>
              </w:rPr>
            </w:pPr>
            <w:r w:rsidRPr="00332D77">
              <w:rPr>
                <w:rFonts w:ascii="Times New Roman" w:hAnsi="Times New Roman" w:cs="Times New Roman"/>
                <w:b/>
                <w:sz w:val="24"/>
                <w:szCs w:val="24"/>
                <w:lang w:val="kk-KZ"/>
              </w:rPr>
              <w:t>06.0</w:t>
            </w:r>
            <w:r w:rsidRPr="00332D77">
              <w:rPr>
                <w:rFonts w:ascii="Times New Roman" w:hAnsi="Times New Roman" w:cs="Times New Roman"/>
                <w:b/>
                <w:sz w:val="24"/>
                <w:szCs w:val="24"/>
                <w:lang w:val="en-US"/>
              </w:rPr>
              <w:t>3</w:t>
            </w:r>
            <w:r w:rsidRPr="00332D77">
              <w:rPr>
                <w:rFonts w:ascii="Times New Roman" w:hAnsi="Times New Roman" w:cs="Times New Roman"/>
                <w:b/>
                <w:sz w:val="24"/>
                <w:szCs w:val="24"/>
                <w:lang w:val="kk-KZ"/>
              </w:rPr>
              <w:t>.2023</w:t>
            </w:r>
          </w:p>
        </w:tc>
        <w:tc>
          <w:tcPr>
            <w:tcW w:w="2693" w:type="dxa"/>
            <w:gridSpan w:val="6"/>
            <w:tcBorders>
              <w:top w:val="single" w:sz="4" w:space="0" w:color="auto"/>
              <w:left w:val="single" w:sz="4" w:space="0" w:color="auto"/>
              <w:bottom w:val="single" w:sz="4" w:space="0" w:color="auto"/>
              <w:right w:val="single" w:sz="4" w:space="0" w:color="auto"/>
            </w:tcBorders>
            <w:hideMark/>
          </w:tcPr>
          <w:p w:rsidR="005F3CFD" w:rsidRPr="00332D77" w:rsidRDefault="005F3CFD" w:rsidP="003E5B33">
            <w:pPr>
              <w:jc w:val="center"/>
              <w:rPr>
                <w:rFonts w:ascii="Times New Roman" w:hAnsi="Times New Roman" w:cs="Times New Roman"/>
                <w:b/>
                <w:sz w:val="24"/>
                <w:szCs w:val="24"/>
                <w:lang w:val="kk-KZ"/>
              </w:rPr>
            </w:pPr>
            <w:r w:rsidRPr="00332D77">
              <w:rPr>
                <w:rFonts w:ascii="Times New Roman" w:hAnsi="Times New Roman" w:cs="Times New Roman"/>
                <w:b/>
                <w:sz w:val="24"/>
                <w:szCs w:val="24"/>
                <w:lang w:val="kk-KZ"/>
              </w:rPr>
              <w:t>Сейсенбі</w:t>
            </w:r>
          </w:p>
          <w:p w:rsidR="005F3CFD" w:rsidRPr="00332D77" w:rsidRDefault="005F3CFD" w:rsidP="003E5B33">
            <w:pPr>
              <w:jc w:val="center"/>
              <w:rPr>
                <w:rFonts w:ascii="Times New Roman" w:hAnsi="Times New Roman" w:cs="Times New Roman"/>
                <w:b/>
                <w:sz w:val="24"/>
                <w:szCs w:val="24"/>
                <w:lang w:val="kk-KZ"/>
              </w:rPr>
            </w:pPr>
            <w:r w:rsidRPr="00332D77">
              <w:rPr>
                <w:rFonts w:ascii="Times New Roman" w:hAnsi="Times New Roman" w:cs="Times New Roman"/>
                <w:b/>
                <w:sz w:val="24"/>
                <w:szCs w:val="24"/>
                <w:lang w:val="kk-KZ"/>
              </w:rPr>
              <w:t>07.0</w:t>
            </w:r>
            <w:r w:rsidRPr="00332D77">
              <w:rPr>
                <w:rFonts w:ascii="Times New Roman" w:hAnsi="Times New Roman" w:cs="Times New Roman"/>
                <w:b/>
                <w:sz w:val="24"/>
                <w:szCs w:val="24"/>
                <w:lang w:val="en-US"/>
              </w:rPr>
              <w:t>3</w:t>
            </w:r>
            <w:r w:rsidRPr="00332D77">
              <w:rPr>
                <w:rFonts w:ascii="Times New Roman" w:hAnsi="Times New Roman" w:cs="Times New Roman"/>
                <w:b/>
                <w:sz w:val="24"/>
                <w:szCs w:val="24"/>
                <w:lang w:val="kk-KZ"/>
              </w:rPr>
              <w:t>.2023</w:t>
            </w:r>
          </w:p>
        </w:tc>
        <w:tc>
          <w:tcPr>
            <w:tcW w:w="2551" w:type="dxa"/>
            <w:gridSpan w:val="6"/>
            <w:tcBorders>
              <w:top w:val="single" w:sz="4" w:space="0" w:color="auto"/>
              <w:left w:val="single" w:sz="4" w:space="0" w:color="auto"/>
              <w:bottom w:val="single" w:sz="4" w:space="0" w:color="auto"/>
              <w:right w:val="single" w:sz="4" w:space="0" w:color="auto"/>
            </w:tcBorders>
            <w:hideMark/>
          </w:tcPr>
          <w:p w:rsidR="005F3CFD" w:rsidRPr="00332D77" w:rsidRDefault="005F3CFD" w:rsidP="003E5B33">
            <w:pPr>
              <w:jc w:val="center"/>
              <w:rPr>
                <w:rFonts w:ascii="Times New Roman" w:hAnsi="Times New Roman" w:cs="Times New Roman"/>
                <w:b/>
                <w:bCs/>
                <w:sz w:val="24"/>
                <w:szCs w:val="24"/>
                <w:lang w:val="kk-KZ"/>
              </w:rPr>
            </w:pPr>
            <w:r w:rsidRPr="00332D77">
              <w:rPr>
                <w:rFonts w:ascii="Times New Roman" w:hAnsi="Times New Roman" w:cs="Times New Roman"/>
                <w:b/>
                <w:bCs/>
                <w:sz w:val="24"/>
                <w:szCs w:val="24"/>
                <w:lang w:val="kk-KZ"/>
              </w:rPr>
              <w:t>Сәрсенбі</w:t>
            </w:r>
          </w:p>
          <w:p w:rsidR="005F3CFD" w:rsidRPr="00332D77" w:rsidRDefault="005F3CFD" w:rsidP="003E5B33">
            <w:pPr>
              <w:jc w:val="center"/>
              <w:rPr>
                <w:rFonts w:ascii="Times New Roman" w:hAnsi="Times New Roman" w:cs="Times New Roman"/>
                <w:b/>
                <w:sz w:val="24"/>
                <w:szCs w:val="24"/>
                <w:lang w:val="kk-KZ"/>
              </w:rPr>
            </w:pPr>
            <w:r w:rsidRPr="00332D77">
              <w:rPr>
                <w:rFonts w:ascii="Times New Roman" w:hAnsi="Times New Roman" w:cs="Times New Roman"/>
                <w:b/>
                <w:bCs/>
                <w:sz w:val="24"/>
                <w:szCs w:val="24"/>
                <w:lang w:val="en-US"/>
              </w:rPr>
              <w:t>08</w:t>
            </w:r>
            <w:r w:rsidRPr="00332D77">
              <w:rPr>
                <w:rFonts w:ascii="Times New Roman" w:hAnsi="Times New Roman" w:cs="Times New Roman"/>
                <w:b/>
                <w:bCs/>
                <w:sz w:val="24"/>
                <w:szCs w:val="24"/>
                <w:lang w:val="kk-KZ"/>
              </w:rPr>
              <w:t>.03.2023</w:t>
            </w:r>
          </w:p>
        </w:tc>
        <w:tc>
          <w:tcPr>
            <w:tcW w:w="2977" w:type="dxa"/>
            <w:gridSpan w:val="3"/>
            <w:tcBorders>
              <w:top w:val="single" w:sz="4" w:space="0" w:color="auto"/>
              <w:left w:val="single" w:sz="4" w:space="0" w:color="auto"/>
              <w:bottom w:val="single" w:sz="4" w:space="0" w:color="auto"/>
              <w:right w:val="single" w:sz="4" w:space="0" w:color="auto"/>
            </w:tcBorders>
            <w:hideMark/>
          </w:tcPr>
          <w:p w:rsidR="005F3CFD" w:rsidRPr="00332D77" w:rsidRDefault="005F3CFD" w:rsidP="003E5B33">
            <w:pPr>
              <w:jc w:val="center"/>
              <w:rPr>
                <w:rFonts w:ascii="Times New Roman" w:hAnsi="Times New Roman" w:cs="Times New Roman"/>
                <w:b/>
                <w:bCs/>
                <w:sz w:val="24"/>
                <w:szCs w:val="24"/>
                <w:lang w:val="kk-KZ"/>
              </w:rPr>
            </w:pPr>
            <w:r w:rsidRPr="00332D77">
              <w:rPr>
                <w:rFonts w:ascii="Times New Roman" w:hAnsi="Times New Roman" w:cs="Times New Roman"/>
                <w:b/>
                <w:bCs/>
                <w:sz w:val="24"/>
                <w:szCs w:val="24"/>
                <w:lang w:val="kk-KZ"/>
              </w:rPr>
              <w:t>Бейсенбі</w:t>
            </w:r>
          </w:p>
          <w:p w:rsidR="005F3CFD" w:rsidRPr="00332D77" w:rsidRDefault="005F3CFD" w:rsidP="003E5B33">
            <w:pPr>
              <w:jc w:val="center"/>
              <w:rPr>
                <w:rFonts w:ascii="Times New Roman" w:hAnsi="Times New Roman" w:cs="Times New Roman"/>
                <w:b/>
                <w:sz w:val="24"/>
                <w:szCs w:val="24"/>
                <w:lang w:val="kk-KZ"/>
              </w:rPr>
            </w:pPr>
            <w:r w:rsidRPr="00332D77">
              <w:rPr>
                <w:rFonts w:ascii="Times New Roman" w:hAnsi="Times New Roman" w:cs="Times New Roman"/>
                <w:b/>
                <w:bCs/>
                <w:sz w:val="24"/>
                <w:szCs w:val="24"/>
                <w:lang w:val="en-US"/>
              </w:rPr>
              <w:t>09</w:t>
            </w:r>
            <w:r w:rsidRPr="00332D77">
              <w:rPr>
                <w:rFonts w:ascii="Times New Roman" w:hAnsi="Times New Roman" w:cs="Times New Roman"/>
                <w:b/>
                <w:bCs/>
                <w:sz w:val="24"/>
                <w:szCs w:val="24"/>
                <w:lang w:val="kk-KZ"/>
              </w:rPr>
              <w:t>.03.2023</w:t>
            </w:r>
          </w:p>
        </w:tc>
        <w:tc>
          <w:tcPr>
            <w:tcW w:w="2835" w:type="dxa"/>
            <w:gridSpan w:val="2"/>
            <w:tcBorders>
              <w:top w:val="single" w:sz="4" w:space="0" w:color="auto"/>
              <w:left w:val="single" w:sz="4" w:space="0" w:color="auto"/>
              <w:bottom w:val="single" w:sz="4" w:space="0" w:color="auto"/>
              <w:right w:val="single" w:sz="4" w:space="0" w:color="auto"/>
            </w:tcBorders>
            <w:hideMark/>
          </w:tcPr>
          <w:p w:rsidR="005F3CFD" w:rsidRPr="00332D77" w:rsidRDefault="005F3CFD" w:rsidP="003E5B33">
            <w:pPr>
              <w:jc w:val="center"/>
              <w:rPr>
                <w:rFonts w:ascii="Times New Roman" w:hAnsi="Times New Roman" w:cs="Times New Roman"/>
                <w:b/>
                <w:bCs/>
                <w:sz w:val="24"/>
                <w:szCs w:val="24"/>
                <w:lang w:val="kk-KZ"/>
              </w:rPr>
            </w:pPr>
            <w:r w:rsidRPr="00332D77">
              <w:rPr>
                <w:rFonts w:ascii="Times New Roman" w:hAnsi="Times New Roman" w:cs="Times New Roman"/>
                <w:b/>
                <w:bCs/>
                <w:sz w:val="24"/>
                <w:szCs w:val="24"/>
                <w:lang w:val="kk-KZ"/>
              </w:rPr>
              <w:t>Жұма</w:t>
            </w:r>
          </w:p>
          <w:p w:rsidR="005F3CFD" w:rsidRPr="00332D77" w:rsidRDefault="005F3CFD" w:rsidP="003E5B33">
            <w:pPr>
              <w:jc w:val="center"/>
              <w:rPr>
                <w:rFonts w:ascii="Times New Roman" w:hAnsi="Times New Roman" w:cs="Times New Roman"/>
                <w:b/>
                <w:bCs/>
                <w:sz w:val="24"/>
                <w:szCs w:val="24"/>
                <w:lang w:val="kk-KZ"/>
              </w:rPr>
            </w:pPr>
            <w:r w:rsidRPr="00332D77">
              <w:rPr>
                <w:rFonts w:ascii="Times New Roman" w:hAnsi="Times New Roman" w:cs="Times New Roman"/>
                <w:b/>
                <w:bCs/>
                <w:sz w:val="24"/>
                <w:szCs w:val="24"/>
              </w:rPr>
              <w:t>10</w:t>
            </w:r>
            <w:r w:rsidRPr="00332D77">
              <w:rPr>
                <w:rFonts w:ascii="Times New Roman" w:hAnsi="Times New Roman" w:cs="Times New Roman"/>
                <w:b/>
                <w:bCs/>
                <w:sz w:val="24"/>
                <w:szCs w:val="24"/>
                <w:lang w:val="kk-KZ"/>
              </w:rPr>
              <w:t>.03.2023</w:t>
            </w:r>
          </w:p>
        </w:tc>
      </w:tr>
      <w:tr w:rsidR="005F3CFD" w:rsidRPr="00332D77" w:rsidTr="003E5B33">
        <w:tc>
          <w:tcPr>
            <w:tcW w:w="2431" w:type="dxa"/>
            <w:tcBorders>
              <w:top w:val="single" w:sz="4" w:space="0" w:color="auto"/>
              <w:left w:val="single" w:sz="4" w:space="0" w:color="auto"/>
              <w:bottom w:val="single" w:sz="4" w:space="0" w:color="auto"/>
              <w:right w:val="single" w:sz="4" w:space="0" w:color="auto"/>
            </w:tcBorders>
            <w:hideMark/>
          </w:tcPr>
          <w:p w:rsidR="005F3CFD" w:rsidRPr="00332D77" w:rsidRDefault="005F3CFD" w:rsidP="00841893">
            <w:pPr>
              <w:jc w:val="center"/>
              <w:rPr>
                <w:rFonts w:ascii="Times New Roman" w:hAnsi="Times New Roman" w:cs="Times New Roman"/>
                <w:b/>
                <w:sz w:val="24"/>
                <w:szCs w:val="24"/>
                <w:lang w:val="kk-KZ"/>
              </w:rPr>
            </w:pPr>
            <w:r w:rsidRPr="00332D77">
              <w:rPr>
                <w:rFonts w:ascii="Times New Roman" w:hAnsi="Times New Roman" w:cs="Times New Roman"/>
                <w:b/>
                <w:bCs/>
                <w:sz w:val="24"/>
                <w:szCs w:val="24"/>
                <w:lang w:val="kk-KZ"/>
              </w:rPr>
              <w:t>Балаларды қабылдау</w:t>
            </w:r>
          </w:p>
        </w:tc>
        <w:tc>
          <w:tcPr>
            <w:tcW w:w="13466" w:type="dxa"/>
            <w:gridSpan w:val="18"/>
            <w:tcBorders>
              <w:top w:val="single" w:sz="4" w:space="0" w:color="auto"/>
              <w:left w:val="single" w:sz="4" w:space="0" w:color="auto"/>
              <w:bottom w:val="single" w:sz="4" w:space="0" w:color="auto"/>
              <w:right w:val="single" w:sz="4" w:space="0" w:color="auto"/>
            </w:tcBorders>
          </w:tcPr>
          <w:p w:rsidR="005F3CFD" w:rsidRPr="00332D77" w:rsidRDefault="005F3CFD" w:rsidP="003E5B33">
            <w:pPr>
              <w:rPr>
                <w:rFonts w:ascii="Times New Roman" w:hAnsi="Times New Roman" w:cs="Times New Roman"/>
                <w:sz w:val="24"/>
                <w:szCs w:val="24"/>
                <w:lang w:val="kk-KZ"/>
              </w:rPr>
            </w:pPr>
            <w:r w:rsidRPr="00332D77">
              <w:rPr>
                <w:rFonts w:ascii="Times New Roman" w:hAnsi="Times New Roman" w:cs="Times New Roman"/>
                <w:sz w:val="24"/>
                <w:szCs w:val="24"/>
                <w:lang w:val="kk-KZ"/>
              </w:rPr>
              <w:t>Балаларменамандасу.  Балалардың дене қызуын өлшеп, тазалықтары мен денсаулықтарын тексеру. Балалармен күнделікті таңертеңгі жұмыстар жүргізу</w:t>
            </w:r>
            <w:r w:rsidRPr="00332D77">
              <w:rPr>
                <w:rFonts w:ascii="Times New Roman" w:hAnsi="Times New Roman" w:cs="Times New Roman"/>
                <w:b/>
                <w:sz w:val="24"/>
                <w:szCs w:val="24"/>
                <w:lang w:val="kk-KZ"/>
              </w:rPr>
              <w:t>.</w:t>
            </w:r>
            <w:r w:rsidRPr="00332D77">
              <w:rPr>
                <w:rFonts w:ascii="Times New Roman" w:eastAsia="Calibri" w:hAnsi="Times New Roman" w:cs="Times New Roman"/>
                <w:b/>
                <w:sz w:val="24"/>
                <w:szCs w:val="24"/>
                <w:lang w:val="kk-KZ"/>
              </w:rPr>
              <w:t xml:space="preserve"> (коммуникативтік дағдыларды дамыту). </w:t>
            </w:r>
          </w:p>
        </w:tc>
      </w:tr>
      <w:tr w:rsidR="005F3CFD" w:rsidRPr="00332D77" w:rsidTr="00841893">
        <w:tc>
          <w:tcPr>
            <w:tcW w:w="2431" w:type="dxa"/>
            <w:tcBorders>
              <w:top w:val="single" w:sz="4" w:space="0" w:color="auto"/>
              <w:left w:val="single" w:sz="4" w:space="0" w:color="auto"/>
              <w:bottom w:val="single" w:sz="4" w:space="0" w:color="auto"/>
              <w:right w:val="single" w:sz="4" w:space="0" w:color="auto"/>
            </w:tcBorders>
          </w:tcPr>
          <w:p w:rsidR="005F3CFD" w:rsidRPr="00332D77" w:rsidRDefault="005F3CFD" w:rsidP="00841893">
            <w:pPr>
              <w:jc w:val="center"/>
              <w:rPr>
                <w:rFonts w:ascii="Times New Roman" w:hAnsi="Times New Roman" w:cs="Times New Roman"/>
                <w:b/>
                <w:bCs/>
                <w:sz w:val="24"/>
                <w:szCs w:val="24"/>
                <w:lang w:val="kk-KZ"/>
              </w:rPr>
            </w:pPr>
          </w:p>
        </w:tc>
        <w:tc>
          <w:tcPr>
            <w:tcW w:w="3090" w:type="dxa"/>
            <w:gridSpan w:val="5"/>
            <w:tcBorders>
              <w:top w:val="single" w:sz="4" w:space="0" w:color="auto"/>
              <w:left w:val="single" w:sz="4" w:space="0" w:color="auto"/>
              <w:bottom w:val="single" w:sz="4" w:space="0" w:color="auto"/>
              <w:right w:val="single" w:sz="4" w:space="0" w:color="auto"/>
            </w:tcBorders>
          </w:tcPr>
          <w:p w:rsidR="005F3CFD" w:rsidRPr="00332D77" w:rsidRDefault="005F3CFD" w:rsidP="0084189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Әңгімелесу: «Табиғат біздің досымыз»</w:t>
            </w:r>
          </w:p>
          <w:p w:rsidR="005F3CFD" w:rsidRPr="00332D77" w:rsidRDefault="005F3CFD" w:rsidP="00841893">
            <w:pPr>
              <w:rPr>
                <w:rFonts w:ascii="Times New Roman" w:eastAsia="Times New Roman" w:hAnsi="Times New Roman" w:cs="Times New Roman"/>
                <w:sz w:val="24"/>
                <w:szCs w:val="24"/>
                <w:lang w:val="kk-KZ"/>
              </w:rPr>
            </w:pPr>
            <w:r w:rsidRPr="00332D77">
              <w:rPr>
                <w:rFonts w:ascii="Times New Roman" w:hAnsi="Times New Roman" w:cs="Times New Roman"/>
                <w:b/>
                <w:sz w:val="24"/>
                <w:szCs w:val="24"/>
                <w:lang w:val="kk-KZ"/>
              </w:rPr>
              <w:t>Мақсаты:</w:t>
            </w:r>
            <w:r w:rsidRPr="00332D77">
              <w:rPr>
                <w:rFonts w:ascii="Times New Roman" w:eastAsia="Times New Roman" w:hAnsi="Times New Roman" w:cs="Times New Roman"/>
                <w:sz w:val="24"/>
                <w:szCs w:val="24"/>
                <w:lang w:val="kk-KZ"/>
              </w:rPr>
              <w:t>Өсімдіктерге қамқорлық жасауға, олардың әсемдігін байқауға үйрету.</w:t>
            </w:r>
            <w:r w:rsidRPr="00332D77">
              <w:rPr>
                <w:rFonts w:ascii="Times New Roman" w:eastAsia="OEGHA+TimesNewRomanPSMT" w:hAnsi="Times New Roman" w:cs="Times New Roman"/>
                <w:color w:val="000000"/>
                <w:spacing w:val="-1"/>
                <w:sz w:val="24"/>
                <w:szCs w:val="24"/>
                <w:lang w:val="kk-KZ"/>
              </w:rPr>
              <w:t xml:space="preserve"> Көрнекілікке сүйенбей айналасын дағылардың сөзін түсіну қабілетін дамыту.</w:t>
            </w:r>
          </w:p>
          <w:p w:rsidR="005F3CFD" w:rsidRPr="00332D77" w:rsidRDefault="005F3CFD" w:rsidP="0084189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 (қоршаған ортамен таныстыру - әлеуметтік – эмоционалды дағдыларды қалыптастыру,</w:t>
            </w:r>
          </w:p>
          <w:p w:rsidR="005F3CFD" w:rsidRPr="00332D77" w:rsidRDefault="005F3CFD" w:rsidP="0084189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сөйлеуді дамыту</w:t>
            </w:r>
            <w:r w:rsidRPr="00332D77">
              <w:rPr>
                <w:rFonts w:ascii="Times New Roman" w:hAnsi="Times New Roman" w:cs="Times New Roman"/>
                <w:b/>
                <w:bCs/>
                <w:sz w:val="24"/>
                <w:szCs w:val="24"/>
                <w:lang w:val="kk-KZ"/>
              </w:rPr>
              <w:t>- коммуникативтік дағдыларды дамыту)</w:t>
            </w:r>
          </w:p>
          <w:p w:rsidR="005F3CFD" w:rsidRPr="00332D77" w:rsidRDefault="005F3CFD" w:rsidP="00841893">
            <w:pPr>
              <w:rPr>
                <w:rFonts w:ascii="Times New Roman" w:hAnsi="Times New Roman" w:cs="Times New Roman"/>
                <w:b/>
                <w:sz w:val="24"/>
                <w:szCs w:val="24"/>
                <w:lang w:val="kk-KZ"/>
              </w:rPr>
            </w:pPr>
          </w:p>
        </w:tc>
        <w:tc>
          <w:tcPr>
            <w:tcW w:w="2268" w:type="dxa"/>
            <w:gridSpan w:val="3"/>
            <w:tcBorders>
              <w:top w:val="single" w:sz="4" w:space="0" w:color="auto"/>
              <w:left w:val="single" w:sz="4" w:space="0" w:color="auto"/>
              <w:bottom w:val="single" w:sz="4" w:space="0" w:color="auto"/>
              <w:right w:val="single" w:sz="4" w:space="0" w:color="auto"/>
            </w:tcBorders>
          </w:tcPr>
          <w:p w:rsidR="005F3CFD" w:rsidRPr="00332D77" w:rsidRDefault="005F3CFD" w:rsidP="0084189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Кітап бұрышына саяхат. </w:t>
            </w:r>
          </w:p>
          <w:p w:rsidR="005F3CFD" w:rsidRPr="00332D77" w:rsidRDefault="005F3CFD" w:rsidP="0084189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Мақсаты: </w:t>
            </w:r>
            <w:r w:rsidRPr="00332D77">
              <w:rPr>
                <w:rFonts w:ascii="Times New Roman" w:hAnsi="Times New Roman" w:cs="Times New Roman"/>
                <w:sz w:val="24"/>
                <w:szCs w:val="24"/>
                <w:lang w:val="kk-KZ"/>
              </w:rPr>
              <w:t xml:space="preserve">Кітаптарға қызығушылықты дамыту. Кітаптардағы иллюстрацияларды қарайды, суреттердің мазмұны бойынша қойылған сұрақтарға жауап беру. </w:t>
            </w:r>
          </w:p>
          <w:p w:rsidR="005F3CFD" w:rsidRPr="00256947" w:rsidRDefault="005F3CFD" w:rsidP="00256947">
            <w:pPr>
              <w:pStyle w:val="a3"/>
              <w:spacing w:before="0" w:beforeAutospacing="0" w:after="0" w:afterAutospacing="0"/>
              <w:rPr>
                <w:b/>
                <w:bCs/>
                <w:lang w:val="kk-KZ"/>
              </w:rPr>
            </w:pPr>
            <w:r w:rsidRPr="00332D77">
              <w:rPr>
                <w:b/>
                <w:bCs/>
                <w:lang w:val="kk-KZ"/>
              </w:rPr>
              <w:t>(көркем әдебиет - коммуникативтік дағдыларды дамыту).</w:t>
            </w:r>
          </w:p>
        </w:tc>
        <w:tc>
          <w:tcPr>
            <w:tcW w:w="2296" w:type="dxa"/>
            <w:gridSpan w:val="5"/>
            <w:tcBorders>
              <w:top w:val="single" w:sz="4" w:space="0" w:color="auto"/>
              <w:left w:val="single" w:sz="4" w:space="0" w:color="auto"/>
              <w:bottom w:val="single" w:sz="4" w:space="0" w:color="auto"/>
              <w:right w:val="single" w:sz="4" w:space="0" w:color="auto"/>
            </w:tcBorders>
          </w:tcPr>
          <w:p w:rsidR="005F3CFD" w:rsidRPr="00332D77" w:rsidRDefault="005F3CFD" w:rsidP="00841893">
            <w:pPr>
              <w:rPr>
                <w:rFonts w:ascii="Times New Roman" w:hAnsi="Times New Roman" w:cs="Times New Roman"/>
                <w:b/>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5F3CFD" w:rsidRPr="00332D77" w:rsidRDefault="005F3CFD" w:rsidP="0084189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«Шапалпақты тыңда» ойыны</w:t>
            </w:r>
          </w:p>
          <w:p w:rsidR="005F3CFD" w:rsidRPr="00332D77" w:rsidRDefault="005F3CFD" w:rsidP="0084189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Мақсаты: </w:t>
            </w:r>
            <w:r w:rsidRPr="00332D77">
              <w:rPr>
                <w:rFonts w:ascii="Times New Roman" w:hAnsi="Times New Roman" w:cs="Times New Roman"/>
                <w:sz w:val="24"/>
                <w:szCs w:val="24"/>
                <w:lang w:val="kk-KZ"/>
              </w:rPr>
              <w:t>Заттардан (биіктігі10-15сантиметр):құрсаудан құрсауға аттап өту.</w:t>
            </w:r>
          </w:p>
          <w:p w:rsidR="005F3CFD" w:rsidRPr="00332D77" w:rsidRDefault="005F3CFD" w:rsidP="0084189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(дене шынықтыру**- физикалық дағдыларын дамыту)</w:t>
            </w:r>
          </w:p>
        </w:tc>
        <w:tc>
          <w:tcPr>
            <w:tcW w:w="2835" w:type="dxa"/>
            <w:gridSpan w:val="2"/>
            <w:tcBorders>
              <w:top w:val="single" w:sz="4" w:space="0" w:color="auto"/>
              <w:left w:val="single" w:sz="4" w:space="0" w:color="auto"/>
              <w:bottom w:val="single" w:sz="4" w:space="0" w:color="auto"/>
              <w:right w:val="single" w:sz="4" w:space="0" w:color="auto"/>
            </w:tcBorders>
          </w:tcPr>
          <w:p w:rsidR="00841893" w:rsidRDefault="005F3CFD" w:rsidP="0084189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Әңгімелесу </w:t>
            </w:r>
          </w:p>
          <w:p w:rsidR="005F3CFD" w:rsidRPr="00332D77" w:rsidRDefault="005F3CFD" w:rsidP="0084189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«Жабайы жануарлар»</w:t>
            </w:r>
          </w:p>
          <w:p w:rsidR="005F3CFD" w:rsidRPr="00332D77" w:rsidRDefault="005F3CFD" w:rsidP="00841893">
            <w:pPr>
              <w:widowControl w:val="0"/>
              <w:ind w:right="-20"/>
              <w:rPr>
                <w:rFonts w:ascii="Times New Roman" w:hAnsi="Times New Roman" w:cs="Times New Roman"/>
                <w:color w:val="000000"/>
                <w:sz w:val="24"/>
                <w:szCs w:val="24"/>
                <w:lang w:val="kk-KZ"/>
              </w:rPr>
            </w:pPr>
            <w:r w:rsidRPr="00332D77">
              <w:rPr>
                <w:rFonts w:ascii="Times New Roman" w:hAnsi="Times New Roman" w:cs="Times New Roman"/>
                <w:b/>
                <w:sz w:val="24"/>
                <w:szCs w:val="24"/>
                <w:lang w:val="kk-KZ"/>
              </w:rPr>
              <w:t>Мақсаты:</w:t>
            </w:r>
            <w:r w:rsidRPr="00332D77">
              <w:rPr>
                <w:rFonts w:ascii="Times New Roman" w:eastAsia="OEGHA+TimesNewRomanPSMT" w:hAnsi="Times New Roman" w:cs="Times New Roman"/>
                <w:color w:val="000000"/>
                <w:spacing w:val="-1"/>
                <w:sz w:val="24"/>
                <w:szCs w:val="24"/>
                <w:lang w:val="kk-KZ"/>
              </w:rPr>
              <w:t xml:space="preserve"> Аң</w:t>
            </w:r>
            <w:r w:rsidRPr="00332D77">
              <w:rPr>
                <w:rFonts w:ascii="Times New Roman" w:eastAsia="OEGHA+TimesNewRomanPSMT" w:hAnsi="Times New Roman" w:cs="Times New Roman"/>
                <w:color w:val="000000"/>
                <w:sz w:val="24"/>
                <w:szCs w:val="24"/>
                <w:lang w:val="kk-KZ"/>
              </w:rPr>
              <w:t>дармен (аю, қас</w:t>
            </w:r>
            <w:r w:rsidRPr="00332D77">
              <w:rPr>
                <w:rFonts w:ascii="Times New Roman" w:eastAsia="OEGHA+TimesNewRomanPSMT" w:hAnsi="Times New Roman" w:cs="Times New Roman"/>
                <w:color w:val="000000"/>
                <w:spacing w:val="-2"/>
                <w:sz w:val="24"/>
                <w:szCs w:val="24"/>
                <w:lang w:val="kk-KZ"/>
              </w:rPr>
              <w:t>қ</w:t>
            </w:r>
            <w:r w:rsidRPr="00332D77">
              <w:rPr>
                <w:rFonts w:ascii="Times New Roman" w:eastAsia="OEGHA+TimesNewRomanPSMT" w:hAnsi="Times New Roman" w:cs="Times New Roman"/>
                <w:color w:val="000000"/>
                <w:sz w:val="24"/>
                <w:szCs w:val="24"/>
                <w:lang w:val="kk-KZ"/>
              </w:rPr>
              <w:t>ы</w:t>
            </w:r>
            <w:r w:rsidRPr="00332D77">
              <w:rPr>
                <w:rFonts w:ascii="Times New Roman" w:eastAsia="OEGHA+TimesNewRomanPSMT" w:hAnsi="Times New Roman" w:cs="Times New Roman"/>
                <w:color w:val="000000"/>
                <w:spacing w:val="1"/>
                <w:sz w:val="24"/>
                <w:szCs w:val="24"/>
                <w:lang w:val="kk-KZ"/>
              </w:rPr>
              <w:t>р</w:t>
            </w:r>
            <w:r w:rsidRPr="00332D77">
              <w:rPr>
                <w:rFonts w:ascii="Times New Roman" w:eastAsia="OEGHA+TimesNewRomanPSMT" w:hAnsi="Times New Roman" w:cs="Times New Roman"/>
                <w:color w:val="000000"/>
                <w:sz w:val="24"/>
                <w:szCs w:val="24"/>
                <w:lang w:val="kk-KZ"/>
              </w:rPr>
              <w:t>, қ</w:t>
            </w:r>
            <w:r w:rsidRPr="00332D77">
              <w:rPr>
                <w:rFonts w:ascii="Times New Roman" w:eastAsia="OEGHA+TimesNewRomanPSMT" w:hAnsi="Times New Roman" w:cs="Times New Roman"/>
                <w:color w:val="000000"/>
                <w:spacing w:val="1"/>
                <w:sz w:val="24"/>
                <w:szCs w:val="24"/>
                <w:lang w:val="kk-KZ"/>
              </w:rPr>
              <w:t>о</w:t>
            </w:r>
            <w:r w:rsidRPr="00332D77">
              <w:rPr>
                <w:rFonts w:ascii="Times New Roman" w:eastAsia="OEGHA+TimesNewRomanPSMT" w:hAnsi="Times New Roman" w:cs="Times New Roman"/>
                <w:color w:val="000000"/>
                <w:sz w:val="24"/>
                <w:szCs w:val="24"/>
                <w:lang w:val="kk-KZ"/>
              </w:rPr>
              <w:t>ян)</w:t>
            </w:r>
            <w:r w:rsidR="00841893">
              <w:rPr>
                <w:rFonts w:ascii="Times New Roman" w:eastAsia="OEGHA+TimesNewRomanPSMT" w:hAnsi="Times New Roman" w:cs="Times New Roman"/>
                <w:color w:val="000000"/>
                <w:sz w:val="24"/>
                <w:szCs w:val="24"/>
                <w:lang w:val="kk-KZ"/>
              </w:rPr>
              <w:t xml:space="preserve"> </w:t>
            </w:r>
            <w:r w:rsidRPr="00332D77">
              <w:rPr>
                <w:rFonts w:ascii="Times New Roman" w:eastAsia="OEGHA+TimesNewRomanPSMT" w:hAnsi="Times New Roman" w:cs="Times New Roman"/>
                <w:color w:val="000000"/>
                <w:spacing w:val="1"/>
                <w:sz w:val="24"/>
                <w:szCs w:val="24"/>
                <w:lang w:val="kk-KZ"/>
              </w:rPr>
              <w:t>о</w:t>
            </w:r>
            <w:r w:rsidRPr="00332D77">
              <w:rPr>
                <w:rFonts w:ascii="Times New Roman" w:eastAsia="OEGHA+TimesNewRomanPSMT" w:hAnsi="Times New Roman" w:cs="Times New Roman"/>
                <w:color w:val="000000"/>
                <w:sz w:val="24"/>
                <w:szCs w:val="24"/>
                <w:lang w:val="kk-KZ"/>
              </w:rPr>
              <w:t>ла</w:t>
            </w:r>
            <w:r w:rsidRPr="00332D77">
              <w:rPr>
                <w:rFonts w:ascii="Times New Roman" w:eastAsia="OEGHA+TimesNewRomanPSMT" w:hAnsi="Times New Roman" w:cs="Times New Roman"/>
                <w:color w:val="000000"/>
                <w:spacing w:val="-1"/>
                <w:sz w:val="24"/>
                <w:szCs w:val="24"/>
                <w:lang w:val="kk-KZ"/>
              </w:rPr>
              <w:t>р</w:t>
            </w:r>
            <w:r w:rsidRPr="00332D77">
              <w:rPr>
                <w:rFonts w:ascii="Times New Roman" w:eastAsia="OEGHA+TimesNewRomanPSMT" w:hAnsi="Times New Roman" w:cs="Times New Roman"/>
                <w:color w:val="000000"/>
                <w:spacing w:val="1"/>
                <w:sz w:val="24"/>
                <w:szCs w:val="24"/>
                <w:lang w:val="kk-KZ"/>
              </w:rPr>
              <w:t>д</w:t>
            </w:r>
            <w:r w:rsidRPr="00332D77">
              <w:rPr>
                <w:rFonts w:ascii="Times New Roman" w:eastAsia="OEGHA+TimesNewRomanPSMT" w:hAnsi="Times New Roman" w:cs="Times New Roman"/>
                <w:color w:val="000000"/>
                <w:sz w:val="24"/>
                <w:szCs w:val="24"/>
                <w:lang w:val="kk-KZ"/>
              </w:rPr>
              <w:t>ы а</w:t>
            </w:r>
            <w:r w:rsidRPr="00332D77">
              <w:rPr>
                <w:rFonts w:ascii="Times New Roman" w:eastAsia="OEGHA+TimesNewRomanPSMT" w:hAnsi="Times New Roman" w:cs="Times New Roman"/>
                <w:color w:val="000000"/>
                <w:spacing w:val="-2"/>
                <w:sz w:val="24"/>
                <w:szCs w:val="24"/>
                <w:lang w:val="kk-KZ"/>
              </w:rPr>
              <w:t>ж</w:t>
            </w:r>
            <w:r w:rsidRPr="00332D77">
              <w:rPr>
                <w:rFonts w:ascii="Times New Roman" w:eastAsia="OEGHA+TimesNewRomanPSMT" w:hAnsi="Times New Roman" w:cs="Times New Roman"/>
                <w:color w:val="000000"/>
                <w:spacing w:val="1"/>
                <w:sz w:val="24"/>
                <w:szCs w:val="24"/>
                <w:lang w:val="kk-KZ"/>
              </w:rPr>
              <w:t>ы</w:t>
            </w:r>
            <w:r w:rsidRPr="00332D77">
              <w:rPr>
                <w:rFonts w:ascii="Times New Roman" w:eastAsia="OEGHA+TimesNewRomanPSMT" w:hAnsi="Times New Roman" w:cs="Times New Roman"/>
                <w:color w:val="000000"/>
                <w:sz w:val="24"/>
                <w:szCs w:val="24"/>
                <w:lang w:val="kk-KZ"/>
              </w:rPr>
              <w:t>рату және ата</w:t>
            </w:r>
            <w:r w:rsidRPr="00332D77">
              <w:rPr>
                <w:rFonts w:ascii="Times New Roman" w:eastAsia="OEGHA+TimesNewRomanPSMT" w:hAnsi="Times New Roman" w:cs="Times New Roman"/>
                <w:color w:val="000000"/>
                <w:spacing w:val="-3"/>
                <w:sz w:val="24"/>
                <w:szCs w:val="24"/>
                <w:lang w:val="kk-KZ"/>
              </w:rPr>
              <w:t>у</w:t>
            </w:r>
            <w:r w:rsidRPr="00332D77">
              <w:rPr>
                <w:rFonts w:ascii="Times New Roman" w:eastAsia="OEGHA+TimesNewRomanPSMT" w:hAnsi="Times New Roman" w:cs="Times New Roman"/>
                <w:color w:val="000000"/>
                <w:sz w:val="24"/>
                <w:szCs w:val="24"/>
                <w:lang w:val="kk-KZ"/>
              </w:rPr>
              <w:t>, си</w:t>
            </w:r>
            <w:r w:rsidRPr="00332D77">
              <w:rPr>
                <w:rFonts w:ascii="Times New Roman" w:eastAsia="OEGHA+TimesNewRomanPSMT" w:hAnsi="Times New Roman" w:cs="Times New Roman"/>
                <w:color w:val="000000"/>
                <w:spacing w:val="1"/>
                <w:sz w:val="24"/>
                <w:szCs w:val="24"/>
                <w:lang w:val="kk-KZ"/>
              </w:rPr>
              <w:t>п</w:t>
            </w:r>
            <w:r w:rsidRPr="00332D77">
              <w:rPr>
                <w:rFonts w:ascii="Times New Roman" w:eastAsia="OEGHA+TimesNewRomanPSMT" w:hAnsi="Times New Roman" w:cs="Times New Roman"/>
                <w:color w:val="000000"/>
                <w:sz w:val="24"/>
                <w:szCs w:val="24"/>
                <w:lang w:val="kk-KZ"/>
              </w:rPr>
              <w:t>аттама</w:t>
            </w:r>
            <w:r w:rsidRPr="00332D77">
              <w:rPr>
                <w:rFonts w:ascii="Times New Roman" w:eastAsia="OEGHA+TimesNewRomanPSMT" w:hAnsi="Times New Roman" w:cs="Times New Roman"/>
                <w:color w:val="000000"/>
                <w:spacing w:val="-2"/>
                <w:sz w:val="24"/>
                <w:szCs w:val="24"/>
                <w:lang w:val="kk-KZ"/>
              </w:rPr>
              <w:t>л</w:t>
            </w:r>
            <w:r w:rsidRPr="00332D77">
              <w:rPr>
                <w:rFonts w:ascii="Times New Roman" w:eastAsia="OEGHA+TimesNewRomanPSMT" w:hAnsi="Times New Roman" w:cs="Times New Roman"/>
                <w:color w:val="000000"/>
                <w:spacing w:val="-1"/>
                <w:sz w:val="24"/>
                <w:szCs w:val="24"/>
                <w:lang w:val="kk-KZ"/>
              </w:rPr>
              <w:t>ы</w:t>
            </w:r>
            <w:r w:rsidRPr="00332D77">
              <w:rPr>
                <w:rFonts w:ascii="Times New Roman" w:eastAsia="OEGHA+TimesNewRomanPSMT" w:hAnsi="Times New Roman" w:cs="Times New Roman"/>
                <w:color w:val="000000"/>
                <w:sz w:val="24"/>
                <w:szCs w:val="24"/>
                <w:lang w:val="kk-KZ"/>
              </w:rPr>
              <w:t>қ ере</w:t>
            </w:r>
            <w:r w:rsidRPr="00332D77">
              <w:rPr>
                <w:rFonts w:ascii="Times New Roman" w:eastAsia="OEGHA+TimesNewRomanPSMT" w:hAnsi="Times New Roman" w:cs="Times New Roman"/>
                <w:color w:val="000000"/>
                <w:spacing w:val="-1"/>
                <w:sz w:val="24"/>
                <w:szCs w:val="24"/>
                <w:lang w:val="kk-KZ"/>
              </w:rPr>
              <w:t>к</w:t>
            </w:r>
            <w:r w:rsidRPr="00332D77">
              <w:rPr>
                <w:rFonts w:ascii="Times New Roman" w:eastAsia="OEGHA+TimesNewRomanPSMT" w:hAnsi="Times New Roman" w:cs="Times New Roman"/>
                <w:color w:val="000000"/>
                <w:sz w:val="24"/>
                <w:szCs w:val="24"/>
                <w:lang w:val="kk-KZ"/>
              </w:rPr>
              <w:t>ше</w:t>
            </w:r>
            <w:r w:rsidRPr="00332D77">
              <w:rPr>
                <w:rFonts w:ascii="Times New Roman" w:eastAsia="OEGHA+TimesNewRomanPSMT" w:hAnsi="Times New Roman" w:cs="Times New Roman"/>
                <w:color w:val="000000"/>
                <w:spacing w:val="-1"/>
                <w:sz w:val="24"/>
                <w:szCs w:val="24"/>
                <w:lang w:val="kk-KZ"/>
              </w:rPr>
              <w:t>л</w:t>
            </w:r>
            <w:r w:rsidRPr="00332D77">
              <w:rPr>
                <w:rFonts w:ascii="Times New Roman" w:eastAsia="OEGHA+TimesNewRomanPSMT" w:hAnsi="Times New Roman" w:cs="Times New Roman"/>
                <w:color w:val="000000"/>
                <w:spacing w:val="1"/>
                <w:sz w:val="24"/>
                <w:szCs w:val="24"/>
                <w:lang w:val="kk-KZ"/>
              </w:rPr>
              <w:t>і</w:t>
            </w:r>
            <w:r w:rsidRPr="00332D77">
              <w:rPr>
                <w:rFonts w:ascii="Times New Roman" w:eastAsia="OEGHA+TimesNewRomanPSMT" w:hAnsi="Times New Roman" w:cs="Times New Roman"/>
                <w:color w:val="000000"/>
                <w:sz w:val="24"/>
                <w:szCs w:val="24"/>
                <w:lang w:val="kk-KZ"/>
              </w:rPr>
              <w:t>к</w:t>
            </w:r>
            <w:r w:rsidRPr="00332D77">
              <w:rPr>
                <w:rFonts w:ascii="Times New Roman" w:eastAsia="OEGHA+TimesNewRomanPSMT" w:hAnsi="Times New Roman" w:cs="Times New Roman"/>
                <w:color w:val="000000"/>
                <w:spacing w:val="-1"/>
                <w:sz w:val="24"/>
                <w:szCs w:val="24"/>
                <w:lang w:val="kk-KZ"/>
              </w:rPr>
              <w:t>т</w:t>
            </w:r>
            <w:r w:rsidRPr="00332D77">
              <w:rPr>
                <w:rFonts w:ascii="Times New Roman" w:eastAsia="OEGHA+TimesNewRomanPSMT" w:hAnsi="Times New Roman" w:cs="Times New Roman"/>
                <w:color w:val="000000"/>
                <w:sz w:val="24"/>
                <w:szCs w:val="24"/>
                <w:lang w:val="kk-KZ"/>
              </w:rPr>
              <w:t>е</w:t>
            </w:r>
            <w:r w:rsidRPr="00332D77">
              <w:rPr>
                <w:rFonts w:ascii="Times New Roman" w:eastAsia="OEGHA+TimesNewRomanPSMT" w:hAnsi="Times New Roman" w:cs="Times New Roman"/>
                <w:color w:val="000000"/>
                <w:spacing w:val="-2"/>
                <w:sz w:val="24"/>
                <w:szCs w:val="24"/>
                <w:lang w:val="kk-KZ"/>
              </w:rPr>
              <w:t>р</w:t>
            </w:r>
            <w:r w:rsidRPr="00332D77">
              <w:rPr>
                <w:rFonts w:ascii="Times New Roman" w:eastAsia="OEGHA+TimesNewRomanPSMT" w:hAnsi="Times New Roman" w:cs="Times New Roman"/>
                <w:color w:val="000000"/>
                <w:spacing w:val="1"/>
                <w:sz w:val="24"/>
                <w:szCs w:val="24"/>
                <w:lang w:val="kk-KZ"/>
              </w:rPr>
              <w:t>і</w:t>
            </w:r>
            <w:r w:rsidRPr="00332D77">
              <w:rPr>
                <w:rFonts w:ascii="Times New Roman" w:eastAsia="OEGHA+TimesNewRomanPSMT" w:hAnsi="Times New Roman" w:cs="Times New Roman"/>
                <w:color w:val="000000"/>
                <w:sz w:val="24"/>
                <w:szCs w:val="24"/>
                <w:lang w:val="kk-KZ"/>
              </w:rPr>
              <w:t xml:space="preserve">н </w:t>
            </w:r>
            <w:r w:rsidRPr="00332D77">
              <w:rPr>
                <w:rFonts w:ascii="Times New Roman" w:eastAsia="OEGHA+TimesNewRomanPSMT" w:hAnsi="Times New Roman" w:cs="Times New Roman"/>
                <w:color w:val="000000"/>
                <w:spacing w:val="-1"/>
                <w:sz w:val="24"/>
                <w:szCs w:val="24"/>
                <w:lang w:val="kk-KZ"/>
              </w:rPr>
              <w:t>а</w:t>
            </w:r>
            <w:r w:rsidRPr="00332D77">
              <w:rPr>
                <w:rFonts w:ascii="Times New Roman" w:eastAsia="OEGHA+TimesNewRomanPSMT" w:hAnsi="Times New Roman" w:cs="Times New Roman"/>
                <w:color w:val="000000"/>
                <w:sz w:val="24"/>
                <w:szCs w:val="24"/>
                <w:lang w:val="kk-KZ"/>
              </w:rPr>
              <w:t>ж</w:t>
            </w:r>
            <w:r w:rsidRPr="00332D77">
              <w:rPr>
                <w:rFonts w:ascii="Times New Roman" w:eastAsia="OEGHA+TimesNewRomanPSMT" w:hAnsi="Times New Roman" w:cs="Times New Roman"/>
                <w:color w:val="000000"/>
                <w:spacing w:val="-1"/>
                <w:sz w:val="24"/>
                <w:szCs w:val="24"/>
                <w:lang w:val="kk-KZ"/>
              </w:rPr>
              <w:t>ы</w:t>
            </w:r>
            <w:r w:rsidRPr="00332D77">
              <w:rPr>
                <w:rFonts w:ascii="Times New Roman" w:eastAsia="OEGHA+TimesNewRomanPSMT" w:hAnsi="Times New Roman" w:cs="Times New Roman"/>
                <w:color w:val="000000"/>
                <w:sz w:val="24"/>
                <w:szCs w:val="24"/>
                <w:lang w:val="kk-KZ"/>
              </w:rPr>
              <w:t xml:space="preserve">рата </w:t>
            </w:r>
            <w:r w:rsidRPr="00332D77">
              <w:rPr>
                <w:rFonts w:ascii="Times New Roman" w:eastAsia="OEGHA+TimesNewRomanPSMT" w:hAnsi="Times New Roman" w:cs="Times New Roman"/>
                <w:color w:val="000000"/>
                <w:spacing w:val="-1"/>
                <w:sz w:val="24"/>
                <w:szCs w:val="24"/>
                <w:lang w:val="kk-KZ"/>
              </w:rPr>
              <w:t>б</w:t>
            </w:r>
            <w:r w:rsidRPr="00332D77">
              <w:rPr>
                <w:rFonts w:ascii="Times New Roman" w:eastAsia="OEGHA+TimesNewRomanPSMT" w:hAnsi="Times New Roman" w:cs="Times New Roman"/>
                <w:color w:val="000000"/>
                <w:spacing w:val="1"/>
                <w:sz w:val="24"/>
                <w:szCs w:val="24"/>
                <w:lang w:val="kk-KZ"/>
              </w:rPr>
              <w:t>і</w:t>
            </w:r>
            <w:r w:rsidRPr="00332D77">
              <w:rPr>
                <w:rFonts w:ascii="Times New Roman" w:eastAsia="OEGHA+TimesNewRomanPSMT" w:hAnsi="Times New Roman" w:cs="Times New Roman"/>
                <w:color w:val="000000"/>
                <w:sz w:val="24"/>
                <w:szCs w:val="24"/>
                <w:lang w:val="kk-KZ"/>
              </w:rPr>
              <w:t>л</w:t>
            </w:r>
            <w:r w:rsidRPr="00332D77">
              <w:rPr>
                <w:rFonts w:ascii="Times New Roman" w:eastAsia="OEGHA+TimesNewRomanPSMT" w:hAnsi="Times New Roman" w:cs="Times New Roman"/>
                <w:color w:val="000000"/>
                <w:spacing w:val="-3"/>
                <w:sz w:val="24"/>
                <w:szCs w:val="24"/>
                <w:lang w:val="kk-KZ"/>
              </w:rPr>
              <w:t>у</w:t>
            </w:r>
            <w:r w:rsidRPr="00332D77">
              <w:rPr>
                <w:rFonts w:ascii="Times New Roman" w:eastAsia="OEGHA+TimesNewRomanPSMT" w:hAnsi="Times New Roman" w:cs="Times New Roman"/>
                <w:color w:val="000000"/>
                <w:sz w:val="24"/>
                <w:szCs w:val="24"/>
                <w:lang w:val="kk-KZ"/>
              </w:rPr>
              <w:t>.</w:t>
            </w:r>
            <w:r w:rsidRPr="00332D77">
              <w:rPr>
                <w:rFonts w:ascii="Times New Roman" w:eastAsia="OEGHA+TimesNewRomanPSMT" w:hAnsi="Times New Roman" w:cs="Times New Roman"/>
                <w:color w:val="000000"/>
                <w:spacing w:val="-1"/>
                <w:sz w:val="24"/>
                <w:szCs w:val="24"/>
                <w:lang w:val="kk-KZ"/>
              </w:rPr>
              <w:t xml:space="preserve"> </w:t>
            </w:r>
          </w:p>
          <w:p w:rsidR="005F3CFD" w:rsidRPr="00332D77" w:rsidRDefault="005F3CFD" w:rsidP="0084189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(қоршаған ортамен таныстыру- әлеуметтік – эмоционалды дағдыларды қалыптастыру,</w:t>
            </w:r>
          </w:p>
          <w:p w:rsidR="005F3CFD" w:rsidRPr="00332D77" w:rsidRDefault="005F3CFD" w:rsidP="0084189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сөйлеуді дамыту </w:t>
            </w:r>
            <w:r w:rsidRPr="00332D77">
              <w:rPr>
                <w:rFonts w:ascii="Times New Roman" w:hAnsi="Times New Roman" w:cs="Times New Roman"/>
                <w:b/>
                <w:bCs/>
                <w:sz w:val="24"/>
                <w:szCs w:val="24"/>
                <w:lang w:val="kk-KZ"/>
              </w:rPr>
              <w:t>- коммуникативтік дағдыларды дамыту).</w:t>
            </w:r>
          </w:p>
        </w:tc>
      </w:tr>
      <w:tr w:rsidR="005F3CFD" w:rsidRPr="00332D77" w:rsidTr="003E5B33">
        <w:tc>
          <w:tcPr>
            <w:tcW w:w="2431" w:type="dxa"/>
            <w:tcBorders>
              <w:top w:val="single" w:sz="4" w:space="0" w:color="auto"/>
              <w:left w:val="single" w:sz="4" w:space="0" w:color="auto"/>
              <w:bottom w:val="single" w:sz="4" w:space="0" w:color="auto"/>
              <w:right w:val="single" w:sz="4" w:space="0" w:color="auto"/>
            </w:tcBorders>
            <w:hideMark/>
          </w:tcPr>
          <w:p w:rsidR="005F3CFD" w:rsidRPr="00332D77" w:rsidRDefault="005F3CFD" w:rsidP="00841893">
            <w:pPr>
              <w:jc w:val="center"/>
              <w:rPr>
                <w:rFonts w:ascii="Times New Roman" w:hAnsi="Times New Roman" w:cs="Times New Roman"/>
                <w:b/>
                <w:bCs/>
                <w:sz w:val="24"/>
                <w:szCs w:val="24"/>
                <w:lang w:val="kk-KZ"/>
              </w:rPr>
            </w:pPr>
            <w:r w:rsidRPr="00332D77">
              <w:rPr>
                <w:rFonts w:ascii="Times New Roman" w:hAnsi="Times New Roman" w:cs="Times New Roman"/>
                <w:b/>
                <w:bCs/>
                <w:sz w:val="24"/>
                <w:szCs w:val="24"/>
                <w:lang w:val="kk-KZ"/>
              </w:rPr>
              <w:lastRenderedPageBreak/>
              <w:t>Ата-аналармен әңгімелесу, кеңес беру</w:t>
            </w:r>
          </w:p>
        </w:tc>
        <w:tc>
          <w:tcPr>
            <w:tcW w:w="13466" w:type="dxa"/>
            <w:gridSpan w:val="18"/>
            <w:tcBorders>
              <w:top w:val="single" w:sz="4" w:space="0" w:color="auto"/>
              <w:left w:val="single" w:sz="4" w:space="0" w:color="auto"/>
              <w:bottom w:val="single" w:sz="4" w:space="0" w:color="auto"/>
              <w:right w:val="single" w:sz="4" w:space="0" w:color="auto"/>
            </w:tcBorders>
          </w:tcPr>
          <w:p w:rsidR="005F3CFD" w:rsidRDefault="005F3CFD" w:rsidP="003E5B33">
            <w:pPr>
              <w:tabs>
                <w:tab w:val="left" w:pos="8791"/>
              </w:tabs>
              <w:rPr>
                <w:rFonts w:ascii="Times New Roman" w:hAnsi="Times New Roman" w:cs="Times New Roman"/>
                <w:b/>
                <w:sz w:val="24"/>
                <w:szCs w:val="24"/>
                <w:lang w:val="kk-KZ"/>
              </w:rPr>
            </w:pPr>
            <w:r w:rsidRPr="00332D77">
              <w:rPr>
                <w:rFonts w:ascii="Times New Roman" w:hAnsi="Times New Roman" w:cs="Times New Roman"/>
                <w:sz w:val="24"/>
                <w:szCs w:val="24"/>
                <w:lang w:val="kk-KZ"/>
              </w:rPr>
              <w:t>Ата-аналарға балаларды таңертеңгі қабылдау уақытынан кешіктірмей әкелулерін сұрау. Үйдегі күн тәртібімен әңгімелесу. (</w:t>
            </w:r>
            <w:r w:rsidRPr="00332D77">
              <w:rPr>
                <w:rFonts w:ascii="Times New Roman" w:hAnsi="Times New Roman" w:cs="Times New Roman"/>
                <w:b/>
                <w:sz w:val="24"/>
                <w:szCs w:val="24"/>
                <w:lang w:val="kk-KZ"/>
              </w:rPr>
              <w:t>коммуникативтік дағдыларды дамыту)</w:t>
            </w:r>
          </w:p>
          <w:p w:rsidR="00256947" w:rsidRDefault="00256947" w:rsidP="003E5B33">
            <w:pPr>
              <w:tabs>
                <w:tab w:val="left" w:pos="8791"/>
              </w:tabs>
              <w:rPr>
                <w:rFonts w:ascii="Times New Roman" w:hAnsi="Times New Roman" w:cs="Times New Roman"/>
                <w:b/>
                <w:sz w:val="24"/>
                <w:szCs w:val="24"/>
                <w:lang w:val="kk-KZ"/>
              </w:rPr>
            </w:pPr>
          </w:p>
          <w:p w:rsidR="00256947" w:rsidRPr="00332D77" w:rsidRDefault="00256947" w:rsidP="003E5B33">
            <w:pPr>
              <w:tabs>
                <w:tab w:val="left" w:pos="8791"/>
              </w:tabs>
              <w:rPr>
                <w:rFonts w:ascii="Times New Roman" w:hAnsi="Times New Roman" w:cs="Times New Roman"/>
                <w:sz w:val="24"/>
                <w:szCs w:val="24"/>
                <w:lang w:val="kk-KZ"/>
              </w:rPr>
            </w:pPr>
          </w:p>
        </w:tc>
      </w:tr>
      <w:tr w:rsidR="005F3CFD" w:rsidRPr="00CB7959" w:rsidTr="00841893">
        <w:tc>
          <w:tcPr>
            <w:tcW w:w="2431" w:type="dxa"/>
            <w:tcBorders>
              <w:top w:val="single" w:sz="4" w:space="0" w:color="auto"/>
              <w:left w:val="single" w:sz="4" w:space="0" w:color="auto"/>
              <w:bottom w:val="single" w:sz="4" w:space="0" w:color="auto"/>
              <w:right w:val="single" w:sz="4" w:space="0" w:color="auto"/>
            </w:tcBorders>
            <w:hideMark/>
          </w:tcPr>
          <w:p w:rsidR="00841893" w:rsidRDefault="005F3CFD" w:rsidP="00841893">
            <w:pPr>
              <w:jc w:val="center"/>
              <w:rPr>
                <w:rFonts w:ascii="Times New Roman" w:hAnsi="Times New Roman" w:cs="Times New Roman"/>
                <w:b/>
                <w:sz w:val="24"/>
                <w:szCs w:val="24"/>
                <w:lang w:val="kk-KZ"/>
              </w:rPr>
            </w:pPr>
            <w:r w:rsidRPr="00332D77">
              <w:rPr>
                <w:rFonts w:ascii="Times New Roman" w:hAnsi="Times New Roman" w:cs="Times New Roman"/>
                <w:b/>
                <w:sz w:val="24"/>
                <w:szCs w:val="24"/>
              </w:rPr>
              <w:t>Балалардың</w:t>
            </w:r>
          </w:p>
          <w:p w:rsidR="00841893" w:rsidRDefault="005F3CFD" w:rsidP="00841893">
            <w:pPr>
              <w:jc w:val="center"/>
              <w:rPr>
                <w:rFonts w:ascii="Times New Roman" w:hAnsi="Times New Roman" w:cs="Times New Roman"/>
                <w:b/>
                <w:sz w:val="24"/>
                <w:szCs w:val="24"/>
                <w:lang w:val="kk-KZ"/>
              </w:rPr>
            </w:pPr>
            <w:r w:rsidRPr="00841893">
              <w:rPr>
                <w:rFonts w:ascii="Times New Roman" w:hAnsi="Times New Roman" w:cs="Times New Roman"/>
                <w:b/>
                <w:sz w:val="24"/>
                <w:szCs w:val="24"/>
                <w:lang w:val="kk-KZ"/>
              </w:rPr>
              <w:t xml:space="preserve">дербесәрекеті </w:t>
            </w:r>
          </w:p>
          <w:p w:rsidR="005F3CFD" w:rsidRPr="00332D77" w:rsidRDefault="005F3CFD" w:rsidP="00841893">
            <w:pPr>
              <w:jc w:val="center"/>
              <w:rPr>
                <w:rFonts w:ascii="Times New Roman" w:hAnsi="Times New Roman" w:cs="Times New Roman"/>
                <w:b/>
                <w:sz w:val="24"/>
                <w:szCs w:val="24"/>
                <w:lang w:val="kk-KZ"/>
              </w:rPr>
            </w:pPr>
            <w:r w:rsidRPr="00841893">
              <w:rPr>
                <w:rFonts w:ascii="Times New Roman" w:hAnsi="Times New Roman" w:cs="Times New Roman"/>
                <w:b/>
                <w:sz w:val="24"/>
                <w:szCs w:val="24"/>
                <w:lang w:val="kk-KZ"/>
              </w:rPr>
              <w:t>(баяу</w:t>
            </w:r>
            <w:r w:rsidR="00841893">
              <w:rPr>
                <w:rFonts w:ascii="Times New Roman" w:hAnsi="Times New Roman" w:cs="Times New Roman"/>
                <w:b/>
                <w:sz w:val="24"/>
                <w:szCs w:val="24"/>
                <w:lang w:val="kk-KZ"/>
              </w:rPr>
              <w:t xml:space="preserve"> </w:t>
            </w:r>
            <w:r w:rsidRPr="00841893">
              <w:rPr>
                <w:rFonts w:ascii="Times New Roman" w:hAnsi="Times New Roman" w:cs="Times New Roman"/>
                <w:b/>
                <w:sz w:val="24"/>
                <w:szCs w:val="24"/>
                <w:lang w:val="kk-KZ"/>
              </w:rPr>
              <w:t>қимылды</w:t>
            </w:r>
            <w:r w:rsidR="00841893">
              <w:rPr>
                <w:rFonts w:ascii="Times New Roman" w:hAnsi="Times New Roman" w:cs="Times New Roman"/>
                <w:b/>
                <w:sz w:val="24"/>
                <w:szCs w:val="24"/>
                <w:lang w:val="kk-KZ"/>
              </w:rPr>
              <w:t xml:space="preserve"> </w:t>
            </w:r>
            <w:r w:rsidRPr="00841893">
              <w:rPr>
                <w:rFonts w:ascii="Times New Roman" w:hAnsi="Times New Roman" w:cs="Times New Roman"/>
                <w:b/>
                <w:sz w:val="24"/>
                <w:szCs w:val="24"/>
                <w:lang w:val="kk-KZ"/>
              </w:rPr>
              <w:t>ойындар, үстел</w:t>
            </w:r>
            <w:r w:rsidR="00841893">
              <w:rPr>
                <w:rFonts w:ascii="Times New Roman" w:hAnsi="Times New Roman" w:cs="Times New Roman"/>
                <w:b/>
                <w:sz w:val="24"/>
                <w:szCs w:val="24"/>
                <w:lang w:val="kk-KZ"/>
              </w:rPr>
              <w:t xml:space="preserve"> </w:t>
            </w:r>
            <w:r w:rsidRPr="00841893">
              <w:rPr>
                <w:rFonts w:ascii="Times New Roman" w:hAnsi="Times New Roman" w:cs="Times New Roman"/>
                <w:b/>
                <w:sz w:val="24"/>
                <w:szCs w:val="24"/>
                <w:lang w:val="kk-KZ"/>
              </w:rPr>
              <w:t>үсті</w:t>
            </w:r>
            <w:r w:rsidR="00841893">
              <w:rPr>
                <w:rFonts w:ascii="Times New Roman" w:hAnsi="Times New Roman" w:cs="Times New Roman"/>
                <w:b/>
                <w:sz w:val="24"/>
                <w:szCs w:val="24"/>
                <w:lang w:val="kk-KZ"/>
              </w:rPr>
              <w:t xml:space="preserve"> </w:t>
            </w:r>
            <w:r w:rsidRPr="00841893">
              <w:rPr>
                <w:rFonts w:ascii="Times New Roman" w:hAnsi="Times New Roman" w:cs="Times New Roman"/>
                <w:b/>
                <w:sz w:val="24"/>
                <w:szCs w:val="24"/>
                <w:lang w:val="kk-KZ"/>
              </w:rPr>
              <w:t>ойындары, бейнелеу</w:t>
            </w:r>
            <w:r w:rsidR="00841893">
              <w:rPr>
                <w:rFonts w:ascii="Times New Roman" w:hAnsi="Times New Roman" w:cs="Times New Roman"/>
                <w:b/>
                <w:sz w:val="24"/>
                <w:szCs w:val="24"/>
                <w:lang w:val="kk-KZ"/>
              </w:rPr>
              <w:t xml:space="preserve"> </w:t>
            </w:r>
            <w:r w:rsidRPr="00841893">
              <w:rPr>
                <w:rFonts w:ascii="Times New Roman" w:hAnsi="Times New Roman" w:cs="Times New Roman"/>
                <w:b/>
                <w:sz w:val="24"/>
                <w:szCs w:val="24"/>
                <w:lang w:val="kk-KZ"/>
              </w:rPr>
              <w:t>әрекеті, кітаптар</w:t>
            </w:r>
            <w:r w:rsidR="00841893">
              <w:rPr>
                <w:rFonts w:ascii="Times New Roman" w:hAnsi="Times New Roman" w:cs="Times New Roman"/>
                <w:b/>
                <w:sz w:val="24"/>
                <w:szCs w:val="24"/>
                <w:lang w:val="kk-KZ"/>
              </w:rPr>
              <w:t xml:space="preserve"> </w:t>
            </w:r>
            <w:r w:rsidRPr="00841893">
              <w:rPr>
                <w:rFonts w:ascii="Times New Roman" w:hAnsi="Times New Roman" w:cs="Times New Roman"/>
                <w:b/>
                <w:sz w:val="24"/>
                <w:szCs w:val="24"/>
                <w:lang w:val="kk-KZ"/>
              </w:rPr>
              <w:t>қарау</w:t>
            </w:r>
            <w:r w:rsidR="00841893">
              <w:rPr>
                <w:rFonts w:ascii="Times New Roman" w:hAnsi="Times New Roman" w:cs="Times New Roman"/>
                <w:b/>
                <w:sz w:val="24"/>
                <w:szCs w:val="24"/>
                <w:lang w:val="kk-KZ"/>
              </w:rPr>
              <w:t xml:space="preserve"> </w:t>
            </w:r>
            <w:r w:rsidRPr="00841893">
              <w:rPr>
                <w:rFonts w:ascii="Times New Roman" w:hAnsi="Times New Roman" w:cs="Times New Roman"/>
                <w:b/>
                <w:sz w:val="24"/>
                <w:szCs w:val="24"/>
                <w:lang w:val="kk-KZ"/>
              </w:rPr>
              <w:t>және</w:t>
            </w:r>
            <w:r w:rsidR="00841893">
              <w:rPr>
                <w:rFonts w:ascii="Times New Roman" w:hAnsi="Times New Roman" w:cs="Times New Roman"/>
                <w:b/>
                <w:sz w:val="24"/>
                <w:szCs w:val="24"/>
                <w:lang w:val="kk-KZ"/>
              </w:rPr>
              <w:t xml:space="preserve"> </w:t>
            </w:r>
            <w:r w:rsidRPr="00841893">
              <w:rPr>
                <w:rFonts w:ascii="Times New Roman" w:hAnsi="Times New Roman" w:cs="Times New Roman"/>
                <w:b/>
                <w:sz w:val="24"/>
                <w:szCs w:val="24"/>
                <w:lang w:val="kk-KZ"/>
              </w:rPr>
              <w:t>тағы</w:t>
            </w:r>
            <w:r w:rsidR="00841893">
              <w:rPr>
                <w:rFonts w:ascii="Times New Roman" w:hAnsi="Times New Roman" w:cs="Times New Roman"/>
                <w:b/>
                <w:sz w:val="24"/>
                <w:szCs w:val="24"/>
                <w:lang w:val="kk-KZ"/>
              </w:rPr>
              <w:t xml:space="preserve"> </w:t>
            </w:r>
            <w:r w:rsidRPr="00841893">
              <w:rPr>
                <w:rFonts w:ascii="Times New Roman" w:hAnsi="Times New Roman" w:cs="Times New Roman"/>
                <w:b/>
                <w:sz w:val="24"/>
                <w:szCs w:val="24"/>
                <w:lang w:val="kk-KZ"/>
              </w:rPr>
              <w:t>басқа</w:t>
            </w:r>
            <w:r w:rsidR="00841893">
              <w:rPr>
                <w:rFonts w:ascii="Times New Roman" w:hAnsi="Times New Roman" w:cs="Times New Roman"/>
                <w:b/>
                <w:sz w:val="24"/>
                <w:szCs w:val="24"/>
                <w:lang w:val="kk-KZ"/>
              </w:rPr>
              <w:t xml:space="preserve"> </w:t>
            </w:r>
            <w:r w:rsidRPr="00841893">
              <w:rPr>
                <w:rFonts w:ascii="Times New Roman" w:hAnsi="Times New Roman" w:cs="Times New Roman"/>
                <w:b/>
                <w:sz w:val="24"/>
                <w:szCs w:val="24"/>
                <w:lang w:val="kk-KZ"/>
              </w:rPr>
              <w:t>әрекеттер)</w:t>
            </w:r>
          </w:p>
        </w:tc>
        <w:tc>
          <w:tcPr>
            <w:tcW w:w="2664" w:type="dxa"/>
            <w:gridSpan w:val="3"/>
            <w:tcBorders>
              <w:top w:val="single" w:sz="4" w:space="0" w:color="auto"/>
              <w:left w:val="single" w:sz="4" w:space="0" w:color="auto"/>
              <w:bottom w:val="single" w:sz="4" w:space="0" w:color="auto"/>
              <w:right w:val="single" w:sz="4" w:space="0" w:color="auto"/>
            </w:tcBorders>
          </w:tcPr>
          <w:p w:rsidR="005F3CFD" w:rsidRPr="00332D77" w:rsidRDefault="005F3CFD" w:rsidP="003E5B3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Дидактикалық ойын: «Кесе» </w:t>
            </w:r>
          </w:p>
          <w:p w:rsidR="005F3CFD" w:rsidRPr="00332D77" w:rsidRDefault="005F3CFD" w:rsidP="003E5B33">
            <w:pPr>
              <w:rPr>
                <w:rFonts w:ascii="Times New Roman" w:hAnsi="Times New Roman" w:cs="Times New Roman"/>
                <w:sz w:val="24"/>
                <w:szCs w:val="24"/>
                <w:lang w:val="kk-KZ"/>
              </w:rPr>
            </w:pPr>
            <w:r w:rsidRPr="00332D77">
              <w:rPr>
                <w:rFonts w:ascii="Times New Roman" w:hAnsi="Times New Roman" w:cs="Times New Roman"/>
                <w:b/>
                <w:sz w:val="24"/>
                <w:szCs w:val="24"/>
                <w:lang w:val="kk-KZ"/>
              </w:rPr>
              <w:t xml:space="preserve">Мақсаты: </w:t>
            </w:r>
            <w:r w:rsidRPr="00332D77">
              <w:rPr>
                <w:rFonts w:ascii="Times New Roman" w:hAnsi="Times New Roman" w:cs="Times New Roman"/>
                <w:sz w:val="24"/>
                <w:szCs w:val="24"/>
                <w:lang w:val="kk-KZ"/>
              </w:rPr>
              <w:t>Мүсіндеуде пішіннің жоғарғы бөлігін саусақпен басып,тереңдету, кесектерді біріктіру. Заттардың ұқсастықтарын табу.</w:t>
            </w:r>
          </w:p>
          <w:p w:rsidR="005F3CFD" w:rsidRPr="00332D77" w:rsidRDefault="005F3CFD" w:rsidP="003E5B3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Шарты:  </w:t>
            </w:r>
            <w:r w:rsidRPr="00332D77">
              <w:rPr>
                <w:rFonts w:ascii="Times New Roman" w:hAnsi="Times New Roman" w:cs="Times New Roman"/>
                <w:sz w:val="24"/>
                <w:szCs w:val="24"/>
                <w:lang w:val="kk-KZ"/>
              </w:rPr>
              <w:t>балалар ермексазбен саусақпен басып тереңдетіп мүсіндеу.</w:t>
            </w:r>
          </w:p>
          <w:p w:rsidR="005F3CFD" w:rsidRPr="00332D77" w:rsidRDefault="005F3CFD" w:rsidP="003E5B33">
            <w:pPr>
              <w:rPr>
                <w:rFonts w:ascii="Times New Roman" w:hAnsi="Times New Roman" w:cs="Times New Roman"/>
                <w:b/>
                <w:color w:val="FF0000"/>
                <w:sz w:val="24"/>
                <w:szCs w:val="24"/>
                <w:lang w:val="kk-KZ"/>
              </w:rPr>
            </w:pPr>
            <w:r w:rsidRPr="00332D77">
              <w:rPr>
                <w:rFonts w:ascii="Times New Roman" w:hAnsi="Times New Roman" w:cs="Times New Roman"/>
                <w:b/>
                <w:sz w:val="24"/>
                <w:szCs w:val="24"/>
                <w:lang w:val="kk-KZ"/>
              </w:rPr>
              <w:t>(мүсіндеу шығармашылық дағдыларын, зерттеу іс - әрекетін дамыту)</w:t>
            </w:r>
          </w:p>
        </w:tc>
        <w:tc>
          <w:tcPr>
            <w:tcW w:w="2977" w:type="dxa"/>
            <w:gridSpan w:val="7"/>
            <w:tcBorders>
              <w:top w:val="single" w:sz="4" w:space="0" w:color="auto"/>
              <w:left w:val="single" w:sz="4" w:space="0" w:color="auto"/>
              <w:bottom w:val="single" w:sz="4" w:space="0" w:color="auto"/>
              <w:right w:val="single" w:sz="4" w:space="0" w:color="auto"/>
            </w:tcBorders>
          </w:tcPr>
          <w:p w:rsidR="005F3CFD" w:rsidRPr="00332D77" w:rsidRDefault="005F3CFD" w:rsidP="003E5B33">
            <w:pPr>
              <w:pStyle w:val="1"/>
              <w:widowControl w:val="0"/>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Үстел үсті ойыны: </w:t>
            </w:r>
          </w:p>
          <w:p w:rsidR="005F3CFD" w:rsidRPr="00332D77" w:rsidRDefault="005F3CFD" w:rsidP="003E5B33">
            <w:pPr>
              <w:pStyle w:val="1"/>
              <w:widowControl w:val="0"/>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«Қандай пішін жоғалды» </w:t>
            </w:r>
          </w:p>
          <w:p w:rsidR="005F3CFD" w:rsidRPr="00332D77" w:rsidRDefault="005F3CFD" w:rsidP="003E5B33">
            <w:pPr>
              <w:pStyle w:val="1"/>
              <w:widowControl w:val="0"/>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Мақсаты: </w:t>
            </w:r>
            <w:r w:rsidRPr="00332D77">
              <w:rPr>
                <w:rFonts w:ascii="Times New Roman" w:eastAsia="Times New Roman" w:hAnsi="Times New Roman" w:cs="Times New Roman"/>
                <w:sz w:val="24"/>
                <w:szCs w:val="24"/>
                <w:lang w:val="kk-KZ"/>
              </w:rPr>
              <w:t>Танымдық қабілеттерін, білуге құштарлығын, қиялын, зейінін, есте сақтауын, байқағыштығын дамыту болып табылады</w:t>
            </w:r>
            <w:r w:rsidRPr="00332D77">
              <w:rPr>
                <w:rFonts w:ascii="Times New Roman" w:hAnsi="Times New Roman" w:cs="Times New Roman"/>
                <w:sz w:val="24"/>
                <w:szCs w:val="24"/>
                <w:lang w:val="kk-KZ"/>
              </w:rPr>
              <w:t xml:space="preserve"> Жануарлар</w:t>
            </w:r>
            <w:r w:rsidR="00841893">
              <w:rPr>
                <w:rFonts w:ascii="Times New Roman" w:hAnsi="Times New Roman" w:cs="Times New Roman"/>
                <w:sz w:val="24"/>
                <w:szCs w:val="24"/>
                <w:lang w:val="kk-KZ"/>
              </w:rPr>
              <w:t>-</w:t>
            </w:r>
            <w:r w:rsidRPr="00332D77">
              <w:rPr>
                <w:rFonts w:ascii="Times New Roman" w:hAnsi="Times New Roman" w:cs="Times New Roman"/>
                <w:sz w:val="24"/>
                <w:szCs w:val="24"/>
                <w:lang w:val="kk-KZ"/>
              </w:rPr>
              <w:t>дың суретін қолдана отырып, балаларды олардың жүрісін, қимылын, дыбыстауын көрсете білуге, шығармашылыққа баулу.</w:t>
            </w:r>
            <w:r w:rsidRPr="00332D77">
              <w:rPr>
                <w:rFonts w:ascii="Times New Roman" w:eastAsia="OEGHA+TimesNewRomanPSMT" w:hAnsi="Times New Roman" w:cs="Times New Roman"/>
                <w:color w:val="000000"/>
                <w:spacing w:val="1"/>
                <w:sz w:val="24"/>
                <w:szCs w:val="24"/>
                <w:lang w:val="kk-KZ"/>
              </w:rPr>
              <w:t xml:space="preserve"> </w:t>
            </w:r>
          </w:p>
          <w:p w:rsidR="005F3CFD" w:rsidRPr="00332D77" w:rsidRDefault="005F3CFD" w:rsidP="003E5B33">
            <w:pPr>
              <w:pStyle w:val="1"/>
              <w:widowControl w:val="0"/>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(сенсорика </w:t>
            </w:r>
            <w:r w:rsidRPr="00332D77">
              <w:rPr>
                <w:rFonts w:ascii="Times New Roman" w:eastAsia="Times New Roman" w:hAnsi="Times New Roman" w:cs="Times New Roman"/>
                <w:b/>
                <w:sz w:val="24"/>
                <w:szCs w:val="24"/>
                <w:lang w:val="kk-KZ"/>
              </w:rPr>
              <w:t>танымдық- зияткерлік дағдыларын дамыту</w:t>
            </w:r>
          </w:p>
          <w:p w:rsidR="005F3CFD" w:rsidRPr="00841893" w:rsidRDefault="005F3CFD" w:rsidP="003E5B33">
            <w:pPr>
              <w:pStyle w:val="1"/>
              <w:widowControl w:val="0"/>
              <w:rPr>
                <w:rFonts w:ascii="Times New Roman" w:hAnsi="Times New Roman" w:cs="Times New Roman"/>
                <w:b/>
                <w:sz w:val="24"/>
                <w:szCs w:val="24"/>
                <w:lang w:val="kk-KZ"/>
              </w:rPr>
            </w:pPr>
            <w:r w:rsidRPr="00332D77">
              <w:rPr>
                <w:rFonts w:ascii="Times New Roman" w:hAnsi="Times New Roman" w:cs="Times New Roman"/>
                <w:b/>
                <w:sz w:val="24"/>
                <w:szCs w:val="24"/>
                <w:lang w:val="kk-KZ"/>
              </w:rPr>
              <w:t>музыка*** шығармашылық дағдыларын, зерттеу іс - әрекетін дамыту)</w:t>
            </w:r>
          </w:p>
        </w:tc>
        <w:tc>
          <w:tcPr>
            <w:tcW w:w="2013" w:type="dxa"/>
            <w:gridSpan w:val="3"/>
            <w:tcBorders>
              <w:top w:val="single" w:sz="4" w:space="0" w:color="auto"/>
              <w:left w:val="single" w:sz="4" w:space="0" w:color="auto"/>
              <w:bottom w:val="single" w:sz="4" w:space="0" w:color="auto"/>
              <w:right w:val="single" w:sz="4" w:space="0" w:color="auto"/>
            </w:tcBorders>
          </w:tcPr>
          <w:p w:rsidR="005F3CFD" w:rsidRPr="00332D77" w:rsidRDefault="005F3CFD" w:rsidP="003E5B33">
            <w:pPr>
              <w:rPr>
                <w:rFonts w:ascii="Times New Roman" w:hAnsi="Times New Roman" w:cs="Times New Roman"/>
                <w:b/>
                <w:sz w:val="24"/>
                <w:szCs w:val="24"/>
                <w:lang w:val="kk-KZ"/>
              </w:rPr>
            </w:pPr>
          </w:p>
        </w:tc>
        <w:tc>
          <w:tcPr>
            <w:tcW w:w="2807" w:type="dxa"/>
            <w:gridSpan w:val="2"/>
            <w:tcBorders>
              <w:top w:val="single" w:sz="4" w:space="0" w:color="auto"/>
              <w:left w:val="single" w:sz="4" w:space="0" w:color="auto"/>
              <w:bottom w:val="single" w:sz="4" w:space="0" w:color="auto"/>
              <w:right w:val="single" w:sz="4" w:space="0" w:color="auto"/>
            </w:tcBorders>
          </w:tcPr>
          <w:p w:rsidR="005F3CFD" w:rsidRPr="00332D77" w:rsidRDefault="005F3CFD" w:rsidP="003E5B33">
            <w:pPr>
              <w:rPr>
                <w:rFonts w:ascii="Times New Roman" w:hAnsi="Times New Roman" w:cs="Times New Roman"/>
                <w:b/>
                <w:bCs/>
                <w:iCs/>
                <w:sz w:val="24"/>
                <w:szCs w:val="24"/>
                <w:lang w:val="kk-KZ"/>
              </w:rPr>
            </w:pPr>
            <w:r w:rsidRPr="00332D77">
              <w:rPr>
                <w:rFonts w:ascii="Times New Roman" w:hAnsi="Times New Roman" w:cs="Times New Roman"/>
                <w:b/>
                <w:bCs/>
                <w:iCs/>
                <w:sz w:val="24"/>
                <w:szCs w:val="24"/>
                <w:lang w:val="kk-KZ"/>
              </w:rPr>
              <w:t xml:space="preserve">Қимылды ойын: </w:t>
            </w:r>
          </w:p>
          <w:p w:rsidR="005F3CFD" w:rsidRPr="00332D77" w:rsidRDefault="005F3CFD" w:rsidP="003E5B33">
            <w:pPr>
              <w:rPr>
                <w:rFonts w:ascii="Times New Roman" w:hAnsi="Times New Roman" w:cs="Times New Roman"/>
                <w:b/>
                <w:bCs/>
                <w:sz w:val="24"/>
                <w:szCs w:val="24"/>
                <w:lang w:val="kk-KZ"/>
              </w:rPr>
            </w:pPr>
            <w:r w:rsidRPr="00332D77">
              <w:rPr>
                <w:rFonts w:ascii="Times New Roman" w:hAnsi="Times New Roman" w:cs="Times New Roman"/>
                <w:b/>
                <w:bCs/>
                <w:iCs/>
                <w:sz w:val="24"/>
                <w:szCs w:val="24"/>
                <w:lang w:val="kk-KZ"/>
              </w:rPr>
              <w:t xml:space="preserve">«Тік сызық» </w:t>
            </w:r>
          </w:p>
          <w:p w:rsidR="005F3CFD" w:rsidRPr="00332D77" w:rsidRDefault="005F3CFD" w:rsidP="003E5B33">
            <w:pPr>
              <w:rPr>
                <w:rFonts w:ascii="Times New Roman" w:hAnsi="Times New Roman" w:cs="Times New Roman"/>
                <w:sz w:val="24"/>
                <w:szCs w:val="24"/>
                <w:lang w:val="kk-KZ"/>
              </w:rPr>
            </w:pPr>
            <w:r w:rsidRPr="00332D77">
              <w:rPr>
                <w:rFonts w:ascii="Times New Roman" w:hAnsi="Times New Roman" w:cs="Times New Roman"/>
                <w:b/>
                <w:bCs/>
                <w:iCs/>
                <w:sz w:val="24"/>
                <w:szCs w:val="24"/>
                <w:lang w:val="kk-KZ"/>
              </w:rPr>
              <w:t>Мақсаты:</w:t>
            </w:r>
            <w:r w:rsidRPr="00332D77">
              <w:rPr>
                <w:rFonts w:ascii="Times New Roman" w:eastAsia="OEGHA+TimesNewRomanPSMT" w:hAnsi="Times New Roman" w:cs="Times New Roman"/>
                <w:color w:val="000000"/>
                <w:sz w:val="24"/>
                <w:szCs w:val="24"/>
                <w:lang w:val="kk-KZ"/>
              </w:rPr>
              <w:t xml:space="preserve"> Т</w:t>
            </w:r>
            <w:r w:rsidRPr="00332D77">
              <w:rPr>
                <w:rFonts w:ascii="Times New Roman" w:eastAsia="OEGHA+TimesNewRomanPSMT" w:hAnsi="Times New Roman" w:cs="Times New Roman"/>
                <w:color w:val="000000"/>
                <w:spacing w:val="1"/>
                <w:sz w:val="24"/>
                <w:szCs w:val="24"/>
                <w:lang w:val="kk-KZ"/>
              </w:rPr>
              <w:t>о</w:t>
            </w:r>
            <w:r w:rsidRPr="00332D77">
              <w:rPr>
                <w:rFonts w:ascii="Times New Roman" w:eastAsia="OEGHA+TimesNewRomanPSMT" w:hAnsi="Times New Roman" w:cs="Times New Roman"/>
                <w:color w:val="000000"/>
                <w:spacing w:val="-1"/>
                <w:sz w:val="24"/>
                <w:szCs w:val="24"/>
                <w:lang w:val="kk-KZ"/>
              </w:rPr>
              <w:t>с</w:t>
            </w:r>
            <w:r w:rsidRPr="00332D77">
              <w:rPr>
                <w:rFonts w:ascii="Times New Roman" w:eastAsia="OEGHA+TimesNewRomanPSMT" w:hAnsi="Times New Roman" w:cs="Times New Roman"/>
                <w:color w:val="000000"/>
                <w:sz w:val="24"/>
                <w:szCs w:val="24"/>
                <w:lang w:val="kk-KZ"/>
              </w:rPr>
              <w:t>таға</w:t>
            </w:r>
            <w:r w:rsidRPr="00332D77">
              <w:rPr>
                <w:rFonts w:ascii="Times New Roman" w:eastAsia="OEGHA+TimesNewRomanPSMT" w:hAnsi="Times New Roman" w:cs="Times New Roman"/>
                <w:color w:val="000000"/>
                <w:spacing w:val="-2"/>
                <w:sz w:val="24"/>
                <w:szCs w:val="24"/>
                <w:lang w:val="kk-KZ"/>
              </w:rPr>
              <w:t>н</w:t>
            </w:r>
            <w:r w:rsidRPr="00332D77">
              <w:rPr>
                <w:rFonts w:ascii="Times New Roman" w:eastAsia="OEGHA+TimesNewRomanPSMT" w:hAnsi="Times New Roman" w:cs="Times New Roman"/>
                <w:color w:val="000000"/>
                <w:spacing w:val="1"/>
                <w:sz w:val="24"/>
                <w:szCs w:val="24"/>
                <w:lang w:val="kk-KZ"/>
              </w:rPr>
              <w:t xml:space="preserve">ды </w:t>
            </w:r>
            <w:r w:rsidRPr="00332D77">
              <w:rPr>
                <w:rFonts w:ascii="Times New Roman" w:eastAsia="OEGHA+TimesNewRomanPSMT" w:hAnsi="Times New Roman" w:cs="Times New Roman"/>
                <w:color w:val="000000"/>
                <w:spacing w:val="-1"/>
                <w:sz w:val="24"/>
                <w:szCs w:val="24"/>
                <w:lang w:val="kk-KZ"/>
              </w:rPr>
              <w:t>м</w:t>
            </w:r>
            <w:r w:rsidRPr="00332D77">
              <w:rPr>
                <w:rFonts w:ascii="Times New Roman" w:eastAsia="OEGHA+TimesNewRomanPSMT" w:hAnsi="Times New Roman" w:cs="Times New Roman"/>
                <w:color w:val="000000"/>
                <w:sz w:val="24"/>
                <w:szCs w:val="24"/>
                <w:lang w:val="kk-KZ"/>
              </w:rPr>
              <w:t>үсінде</w:t>
            </w:r>
            <w:r w:rsidRPr="00332D77">
              <w:rPr>
                <w:rFonts w:ascii="Times New Roman" w:eastAsia="OEGHA+TimesNewRomanPSMT" w:hAnsi="Times New Roman" w:cs="Times New Roman"/>
                <w:color w:val="000000"/>
                <w:spacing w:val="-2"/>
                <w:sz w:val="24"/>
                <w:szCs w:val="24"/>
                <w:lang w:val="kk-KZ"/>
              </w:rPr>
              <w:t>у</w:t>
            </w:r>
            <w:r w:rsidRPr="00332D77">
              <w:rPr>
                <w:rFonts w:ascii="Times New Roman" w:eastAsia="OEGHA+TimesNewRomanPSMT" w:hAnsi="Times New Roman" w:cs="Times New Roman"/>
                <w:color w:val="000000"/>
                <w:sz w:val="24"/>
                <w:szCs w:val="24"/>
                <w:lang w:val="kk-KZ"/>
              </w:rPr>
              <w:t>де піші</w:t>
            </w:r>
            <w:r w:rsidRPr="00332D77">
              <w:rPr>
                <w:rFonts w:ascii="Times New Roman" w:eastAsia="OEGHA+TimesNewRomanPSMT" w:hAnsi="Times New Roman" w:cs="Times New Roman"/>
                <w:color w:val="000000"/>
                <w:spacing w:val="-1"/>
                <w:sz w:val="24"/>
                <w:szCs w:val="24"/>
                <w:lang w:val="kk-KZ"/>
              </w:rPr>
              <w:t>нн</w:t>
            </w:r>
            <w:r w:rsidRPr="00332D77">
              <w:rPr>
                <w:rFonts w:ascii="Times New Roman" w:eastAsia="OEGHA+TimesNewRomanPSMT" w:hAnsi="Times New Roman" w:cs="Times New Roman"/>
                <w:color w:val="000000"/>
                <w:sz w:val="24"/>
                <w:szCs w:val="24"/>
                <w:lang w:val="kk-KZ"/>
              </w:rPr>
              <w:t>ің ж</w:t>
            </w:r>
            <w:r w:rsidRPr="00332D77">
              <w:rPr>
                <w:rFonts w:ascii="Times New Roman" w:eastAsia="OEGHA+TimesNewRomanPSMT" w:hAnsi="Times New Roman" w:cs="Times New Roman"/>
                <w:color w:val="000000"/>
                <w:spacing w:val="2"/>
                <w:sz w:val="24"/>
                <w:szCs w:val="24"/>
                <w:lang w:val="kk-KZ"/>
              </w:rPr>
              <w:t>о</w:t>
            </w:r>
            <w:r w:rsidRPr="00332D77">
              <w:rPr>
                <w:rFonts w:ascii="Times New Roman" w:eastAsia="OEGHA+TimesNewRomanPSMT" w:hAnsi="Times New Roman" w:cs="Times New Roman"/>
                <w:color w:val="000000"/>
                <w:sz w:val="24"/>
                <w:szCs w:val="24"/>
                <w:lang w:val="kk-KZ"/>
              </w:rPr>
              <w:t>ға</w:t>
            </w:r>
            <w:r w:rsidRPr="00332D77">
              <w:rPr>
                <w:rFonts w:ascii="Times New Roman" w:eastAsia="OEGHA+TimesNewRomanPSMT" w:hAnsi="Times New Roman" w:cs="Times New Roman"/>
                <w:color w:val="000000"/>
                <w:spacing w:val="-2"/>
                <w:sz w:val="24"/>
                <w:szCs w:val="24"/>
                <w:lang w:val="kk-KZ"/>
              </w:rPr>
              <w:t>р</w:t>
            </w:r>
            <w:r w:rsidRPr="00332D77">
              <w:rPr>
                <w:rFonts w:ascii="Times New Roman" w:eastAsia="OEGHA+TimesNewRomanPSMT" w:hAnsi="Times New Roman" w:cs="Times New Roman"/>
                <w:color w:val="000000"/>
                <w:sz w:val="24"/>
                <w:szCs w:val="24"/>
                <w:lang w:val="kk-KZ"/>
              </w:rPr>
              <w:t>ы бөліг</w:t>
            </w:r>
            <w:r w:rsidRPr="00332D77">
              <w:rPr>
                <w:rFonts w:ascii="Times New Roman" w:eastAsia="OEGHA+TimesNewRomanPSMT" w:hAnsi="Times New Roman" w:cs="Times New Roman"/>
                <w:color w:val="000000"/>
                <w:spacing w:val="-1"/>
                <w:sz w:val="24"/>
                <w:szCs w:val="24"/>
                <w:lang w:val="kk-KZ"/>
              </w:rPr>
              <w:t>і</w:t>
            </w:r>
            <w:r w:rsidRPr="00332D77">
              <w:rPr>
                <w:rFonts w:ascii="Times New Roman" w:eastAsia="OEGHA+TimesNewRomanPSMT" w:hAnsi="Times New Roman" w:cs="Times New Roman"/>
                <w:color w:val="000000"/>
                <w:sz w:val="24"/>
                <w:szCs w:val="24"/>
                <w:lang w:val="kk-KZ"/>
              </w:rPr>
              <w:t>н са</w:t>
            </w:r>
            <w:r w:rsidRPr="00332D77">
              <w:rPr>
                <w:rFonts w:ascii="Times New Roman" w:eastAsia="OEGHA+TimesNewRomanPSMT" w:hAnsi="Times New Roman" w:cs="Times New Roman"/>
                <w:color w:val="000000"/>
                <w:spacing w:val="-3"/>
                <w:sz w:val="24"/>
                <w:szCs w:val="24"/>
                <w:lang w:val="kk-KZ"/>
              </w:rPr>
              <w:t>у</w:t>
            </w:r>
            <w:r w:rsidRPr="00332D77">
              <w:rPr>
                <w:rFonts w:ascii="Times New Roman" w:eastAsia="OEGHA+TimesNewRomanPSMT" w:hAnsi="Times New Roman" w:cs="Times New Roman"/>
                <w:color w:val="000000"/>
                <w:sz w:val="24"/>
                <w:szCs w:val="24"/>
                <w:lang w:val="kk-KZ"/>
              </w:rPr>
              <w:t xml:space="preserve">сақпен </w:t>
            </w:r>
            <w:r w:rsidRPr="00332D77">
              <w:rPr>
                <w:rFonts w:ascii="Times New Roman" w:eastAsia="OEGHA+TimesNewRomanPSMT" w:hAnsi="Times New Roman" w:cs="Times New Roman"/>
                <w:color w:val="000000"/>
                <w:spacing w:val="1"/>
                <w:sz w:val="24"/>
                <w:szCs w:val="24"/>
                <w:lang w:val="kk-KZ"/>
              </w:rPr>
              <w:t>б</w:t>
            </w:r>
            <w:r w:rsidRPr="00332D77">
              <w:rPr>
                <w:rFonts w:ascii="Times New Roman" w:eastAsia="OEGHA+TimesNewRomanPSMT" w:hAnsi="Times New Roman" w:cs="Times New Roman"/>
                <w:color w:val="000000"/>
                <w:sz w:val="24"/>
                <w:szCs w:val="24"/>
                <w:lang w:val="kk-KZ"/>
              </w:rPr>
              <w:t>а</w:t>
            </w:r>
            <w:r w:rsidRPr="00332D77">
              <w:rPr>
                <w:rFonts w:ascii="Times New Roman" w:eastAsia="OEGHA+TimesNewRomanPSMT" w:hAnsi="Times New Roman" w:cs="Times New Roman"/>
                <w:color w:val="000000"/>
                <w:spacing w:val="-1"/>
                <w:sz w:val="24"/>
                <w:szCs w:val="24"/>
                <w:lang w:val="kk-KZ"/>
              </w:rPr>
              <w:t>с</w:t>
            </w:r>
            <w:r w:rsidRPr="00332D77">
              <w:rPr>
                <w:rFonts w:ascii="Times New Roman" w:eastAsia="OEGHA+TimesNewRomanPSMT" w:hAnsi="Times New Roman" w:cs="Times New Roman"/>
                <w:color w:val="000000"/>
                <w:sz w:val="24"/>
                <w:szCs w:val="24"/>
                <w:lang w:val="kk-KZ"/>
              </w:rPr>
              <w:t xml:space="preserve">ып, </w:t>
            </w:r>
            <w:r w:rsidRPr="00332D77">
              <w:rPr>
                <w:rFonts w:ascii="Times New Roman" w:eastAsia="OEGHA+TimesNewRomanPSMT" w:hAnsi="Times New Roman" w:cs="Times New Roman"/>
                <w:color w:val="000000"/>
                <w:spacing w:val="-2"/>
                <w:sz w:val="24"/>
                <w:szCs w:val="24"/>
                <w:lang w:val="kk-KZ"/>
              </w:rPr>
              <w:t>т</w:t>
            </w:r>
            <w:r w:rsidRPr="00332D77">
              <w:rPr>
                <w:rFonts w:ascii="Times New Roman" w:eastAsia="OEGHA+TimesNewRomanPSMT" w:hAnsi="Times New Roman" w:cs="Times New Roman"/>
                <w:color w:val="000000"/>
                <w:sz w:val="24"/>
                <w:szCs w:val="24"/>
                <w:lang w:val="kk-KZ"/>
              </w:rPr>
              <w:t>е</w:t>
            </w:r>
            <w:r w:rsidRPr="00332D77">
              <w:rPr>
                <w:rFonts w:ascii="Times New Roman" w:eastAsia="OEGHA+TimesNewRomanPSMT" w:hAnsi="Times New Roman" w:cs="Times New Roman"/>
                <w:color w:val="000000"/>
                <w:spacing w:val="-1"/>
                <w:sz w:val="24"/>
                <w:szCs w:val="24"/>
                <w:lang w:val="kk-KZ"/>
              </w:rPr>
              <w:t>р</w:t>
            </w:r>
            <w:r w:rsidRPr="00332D77">
              <w:rPr>
                <w:rFonts w:ascii="Times New Roman" w:eastAsia="OEGHA+TimesNewRomanPSMT" w:hAnsi="Times New Roman" w:cs="Times New Roman"/>
                <w:color w:val="000000"/>
                <w:spacing w:val="-2"/>
                <w:sz w:val="24"/>
                <w:szCs w:val="24"/>
                <w:lang w:val="kk-KZ"/>
              </w:rPr>
              <w:t>е</w:t>
            </w:r>
            <w:r w:rsidRPr="00332D77">
              <w:rPr>
                <w:rFonts w:ascii="Times New Roman" w:eastAsia="OEGHA+TimesNewRomanPSMT" w:hAnsi="Times New Roman" w:cs="Times New Roman"/>
                <w:color w:val="000000"/>
                <w:sz w:val="24"/>
                <w:szCs w:val="24"/>
                <w:lang w:val="kk-KZ"/>
              </w:rPr>
              <w:t>ң</w:t>
            </w:r>
            <w:r w:rsidRPr="00332D77">
              <w:rPr>
                <w:rFonts w:ascii="Times New Roman" w:eastAsia="OEGHA+TimesNewRomanPSMT" w:hAnsi="Times New Roman" w:cs="Times New Roman"/>
                <w:color w:val="000000"/>
                <w:spacing w:val="1"/>
                <w:sz w:val="24"/>
                <w:szCs w:val="24"/>
                <w:lang w:val="kk-KZ"/>
              </w:rPr>
              <w:t>д</w:t>
            </w:r>
            <w:r w:rsidRPr="00332D77">
              <w:rPr>
                <w:rFonts w:ascii="Times New Roman" w:eastAsia="OEGHA+TimesNewRomanPSMT" w:hAnsi="Times New Roman" w:cs="Times New Roman"/>
                <w:color w:val="000000"/>
                <w:sz w:val="24"/>
                <w:szCs w:val="24"/>
                <w:lang w:val="kk-KZ"/>
              </w:rPr>
              <w:t>ет</w:t>
            </w:r>
            <w:r w:rsidRPr="00332D77">
              <w:rPr>
                <w:rFonts w:ascii="Times New Roman" w:eastAsia="OEGHA+TimesNewRomanPSMT" w:hAnsi="Times New Roman" w:cs="Times New Roman"/>
                <w:color w:val="000000"/>
                <w:spacing w:val="-3"/>
                <w:sz w:val="24"/>
                <w:szCs w:val="24"/>
                <w:lang w:val="kk-KZ"/>
              </w:rPr>
              <w:t>у</w:t>
            </w:r>
            <w:r w:rsidRPr="00332D77">
              <w:rPr>
                <w:rFonts w:ascii="Times New Roman" w:eastAsia="OEGHA+TimesNewRomanPSMT" w:hAnsi="Times New Roman" w:cs="Times New Roman"/>
                <w:color w:val="000000"/>
                <w:sz w:val="24"/>
                <w:szCs w:val="24"/>
                <w:lang w:val="kk-KZ"/>
              </w:rPr>
              <w:t>, кесек</w:t>
            </w:r>
            <w:r w:rsidRPr="00332D77">
              <w:rPr>
                <w:rFonts w:ascii="Times New Roman" w:eastAsia="OEGHA+TimesNewRomanPSMT" w:hAnsi="Times New Roman" w:cs="Times New Roman"/>
                <w:color w:val="000000"/>
                <w:spacing w:val="-1"/>
                <w:sz w:val="24"/>
                <w:szCs w:val="24"/>
                <w:lang w:val="kk-KZ"/>
              </w:rPr>
              <w:t>т</w:t>
            </w:r>
            <w:r w:rsidRPr="00332D77">
              <w:rPr>
                <w:rFonts w:ascii="Times New Roman" w:eastAsia="OEGHA+TimesNewRomanPSMT" w:hAnsi="Times New Roman" w:cs="Times New Roman"/>
                <w:color w:val="000000"/>
                <w:sz w:val="24"/>
                <w:szCs w:val="24"/>
                <w:lang w:val="kk-KZ"/>
              </w:rPr>
              <w:t>е</w:t>
            </w:r>
            <w:r w:rsidRPr="00332D77">
              <w:rPr>
                <w:rFonts w:ascii="Times New Roman" w:eastAsia="OEGHA+TimesNewRomanPSMT" w:hAnsi="Times New Roman" w:cs="Times New Roman"/>
                <w:color w:val="000000"/>
                <w:spacing w:val="-1"/>
                <w:sz w:val="24"/>
                <w:szCs w:val="24"/>
                <w:lang w:val="kk-KZ"/>
              </w:rPr>
              <w:t>р</w:t>
            </w:r>
            <w:r w:rsidRPr="00332D77">
              <w:rPr>
                <w:rFonts w:ascii="Times New Roman" w:eastAsia="OEGHA+TimesNewRomanPSMT" w:hAnsi="Times New Roman" w:cs="Times New Roman"/>
                <w:color w:val="000000"/>
                <w:sz w:val="24"/>
                <w:szCs w:val="24"/>
                <w:lang w:val="kk-KZ"/>
              </w:rPr>
              <w:t>ді бірік</w:t>
            </w:r>
            <w:r w:rsidRPr="00332D77">
              <w:rPr>
                <w:rFonts w:ascii="Times New Roman" w:eastAsia="OEGHA+TimesNewRomanPSMT" w:hAnsi="Times New Roman" w:cs="Times New Roman"/>
                <w:color w:val="000000"/>
                <w:spacing w:val="-1"/>
                <w:sz w:val="24"/>
                <w:szCs w:val="24"/>
                <w:lang w:val="kk-KZ"/>
              </w:rPr>
              <w:t>т</w:t>
            </w:r>
            <w:r w:rsidRPr="00332D77">
              <w:rPr>
                <w:rFonts w:ascii="Times New Roman" w:eastAsia="OEGHA+TimesNewRomanPSMT" w:hAnsi="Times New Roman" w:cs="Times New Roman"/>
                <w:color w:val="000000"/>
                <w:sz w:val="24"/>
                <w:szCs w:val="24"/>
                <w:lang w:val="kk-KZ"/>
              </w:rPr>
              <w:t>і</w:t>
            </w:r>
            <w:r w:rsidRPr="00332D77">
              <w:rPr>
                <w:rFonts w:ascii="Times New Roman" w:eastAsia="OEGHA+TimesNewRomanPSMT" w:hAnsi="Times New Roman" w:cs="Times New Roman"/>
                <w:color w:val="000000"/>
                <w:spacing w:val="1"/>
                <w:sz w:val="24"/>
                <w:szCs w:val="24"/>
                <w:lang w:val="kk-KZ"/>
              </w:rPr>
              <w:t>р</w:t>
            </w:r>
            <w:r w:rsidRPr="00332D77">
              <w:rPr>
                <w:rFonts w:ascii="Times New Roman" w:eastAsia="OEGHA+TimesNewRomanPSMT" w:hAnsi="Times New Roman" w:cs="Times New Roman"/>
                <w:color w:val="000000"/>
                <w:spacing w:val="-2"/>
                <w:sz w:val="24"/>
                <w:szCs w:val="24"/>
                <w:lang w:val="kk-KZ"/>
              </w:rPr>
              <w:t>у</w:t>
            </w:r>
            <w:r w:rsidRPr="00332D77">
              <w:rPr>
                <w:rFonts w:ascii="Times New Roman" w:eastAsia="OEGHA+TimesNewRomanPSMT" w:hAnsi="Times New Roman" w:cs="Times New Roman"/>
                <w:color w:val="000000"/>
                <w:sz w:val="24"/>
                <w:szCs w:val="24"/>
                <w:lang w:val="kk-KZ"/>
              </w:rPr>
              <w:t>. Суреттің қарапайым элементтері ретінде тік сызықтарды қағаз бетінде жеңіл жүргізу.</w:t>
            </w:r>
            <w:r w:rsidRPr="00332D77">
              <w:rPr>
                <w:rFonts w:ascii="Times New Roman" w:hAnsi="Times New Roman" w:cs="Times New Roman"/>
                <w:sz w:val="24"/>
                <w:szCs w:val="24"/>
                <w:lang w:val="kk-KZ"/>
              </w:rPr>
              <w:t xml:space="preserve"> Өз бетінше құрастырып ойнауға мүмкіндік беру.</w:t>
            </w:r>
          </w:p>
          <w:p w:rsidR="005F3CFD" w:rsidRPr="00332D77" w:rsidRDefault="005F3CFD" w:rsidP="003E5B33">
            <w:pPr>
              <w:rPr>
                <w:rFonts w:ascii="Times New Roman" w:hAnsi="Times New Roman" w:cs="Times New Roman"/>
                <w:sz w:val="24"/>
                <w:szCs w:val="24"/>
                <w:lang w:val="kk-KZ"/>
              </w:rPr>
            </w:pPr>
            <w:r w:rsidRPr="00332D77">
              <w:rPr>
                <w:rFonts w:ascii="Times New Roman" w:hAnsi="Times New Roman" w:cs="Times New Roman"/>
                <w:b/>
                <w:sz w:val="24"/>
                <w:szCs w:val="24"/>
                <w:lang w:val="kk-KZ"/>
              </w:rPr>
              <w:t xml:space="preserve">Шарты: </w:t>
            </w:r>
            <w:r w:rsidRPr="00332D77">
              <w:rPr>
                <w:rFonts w:ascii="Times New Roman" w:hAnsi="Times New Roman" w:cs="Times New Roman"/>
                <w:sz w:val="24"/>
                <w:szCs w:val="24"/>
                <w:lang w:val="kk-KZ"/>
              </w:rPr>
              <w:t xml:space="preserve">балалар тік сызықты ермексазбен саусақпен басып, оның суретін салып, құрастыру қажет. </w:t>
            </w:r>
          </w:p>
          <w:p w:rsidR="005F3CFD" w:rsidRPr="00332D77" w:rsidRDefault="005F3CFD" w:rsidP="003E5B3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(мүсіндеу </w:t>
            </w:r>
          </w:p>
          <w:p w:rsidR="005F3CFD" w:rsidRPr="00332D77" w:rsidRDefault="005F3CFD" w:rsidP="003E5B3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сурет салу </w:t>
            </w:r>
          </w:p>
          <w:p w:rsidR="005F3CFD" w:rsidRPr="00332D77" w:rsidRDefault="005F3CFD" w:rsidP="003E5B33">
            <w:pPr>
              <w:rPr>
                <w:rFonts w:ascii="Times New Roman" w:hAnsi="Times New Roman" w:cs="Times New Roman"/>
                <w:sz w:val="24"/>
                <w:szCs w:val="24"/>
                <w:u w:val="single"/>
                <w:lang w:val="kk-KZ"/>
              </w:rPr>
            </w:pPr>
            <w:r w:rsidRPr="00332D77">
              <w:rPr>
                <w:rFonts w:ascii="Times New Roman" w:hAnsi="Times New Roman" w:cs="Times New Roman"/>
                <w:b/>
                <w:sz w:val="24"/>
                <w:szCs w:val="24"/>
                <w:lang w:val="kk-KZ"/>
              </w:rPr>
              <w:t>құрастыру шығармашылық дағдыларын, зерттеу іс - әрекетін дамыту)</w:t>
            </w:r>
          </w:p>
        </w:tc>
        <w:tc>
          <w:tcPr>
            <w:tcW w:w="3005" w:type="dxa"/>
            <w:gridSpan w:val="3"/>
            <w:tcBorders>
              <w:top w:val="single" w:sz="4" w:space="0" w:color="auto"/>
              <w:left w:val="single" w:sz="4" w:space="0" w:color="auto"/>
              <w:bottom w:val="single" w:sz="4" w:space="0" w:color="auto"/>
              <w:right w:val="single" w:sz="4" w:space="0" w:color="auto"/>
            </w:tcBorders>
          </w:tcPr>
          <w:p w:rsidR="005F3CFD" w:rsidRPr="00332D77" w:rsidRDefault="005F3CFD" w:rsidP="003E5B3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Қимылды ойын: </w:t>
            </w:r>
          </w:p>
          <w:p w:rsidR="005F3CFD" w:rsidRPr="00332D77" w:rsidRDefault="005F3CFD" w:rsidP="003E5B3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«Пішіндер мен алақан» </w:t>
            </w:r>
          </w:p>
          <w:p w:rsidR="005F3CFD" w:rsidRPr="00A82032" w:rsidRDefault="005F3CFD" w:rsidP="003E5B33">
            <w:pPr>
              <w:rPr>
                <w:rFonts w:ascii="Times New Roman" w:eastAsia="Times New Roman" w:hAnsi="Times New Roman" w:cs="Times New Roman"/>
                <w:sz w:val="24"/>
                <w:szCs w:val="24"/>
                <w:lang w:val="kk-KZ"/>
              </w:rPr>
            </w:pPr>
            <w:r w:rsidRPr="00332D77">
              <w:rPr>
                <w:rFonts w:ascii="Times New Roman" w:hAnsi="Times New Roman" w:cs="Times New Roman"/>
                <w:b/>
                <w:sz w:val="24"/>
                <w:szCs w:val="24"/>
                <w:lang w:val="kk-KZ"/>
              </w:rPr>
              <w:t>Мақсаты:</w:t>
            </w:r>
            <w:r w:rsidRPr="00332D77">
              <w:rPr>
                <w:rFonts w:ascii="Times New Roman" w:hAnsi="Times New Roman" w:cs="Times New Roman"/>
                <w:sz w:val="24"/>
                <w:szCs w:val="24"/>
                <w:lang w:val="kk-KZ"/>
              </w:rPr>
              <w:t xml:space="preserve"> Жапсыру жасау тәсілдерін желімсіз үйрету. Баспалдақпен жоғары шығу және төмен түсу арқылы әуеннің бағытын дауыспен айтуға үйрету.</w:t>
            </w:r>
            <w:r w:rsidRPr="00332D77">
              <w:rPr>
                <w:rFonts w:ascii="Times New Roman" w:eastAsia="Times New Roman" w:hAnsi="Times New Roman" w:cs="Times New Roman"/>
                <w:sz w:val="24"/>
                <w:szCs w:val="24"/>
                <w:lang w:val="kk-KZ"/>
              </w:rPr>
              <w:t xml:space="preserve"> Балалардың көзбен қабылдау, есте сақтау, ойлау қабілеттерін, қолдың ұсақ моторикасын дамыту.</w:t>
            </w:r>
            <w:r w:rsidR="00A82032">
              <w:rPr>
                <w:rFonts w:ascii="Times New Roman" w:eastAsia="Times New Roman" w:hAnsi="Times New Roman" w:cs="Times New Roman"/>
                <w:sz w:val="24"/>
                <w:szCs w:val="24"/>
                <w:lang w:val="kk-KZ"/>
              </w:rPr>
              <w:t xml:space="preserve"> </w:t>
            </w:r>
            <w:r w:rsidRPr="00332D77">
              <w:rPr>
                <w:rFonts w:ascii="Times New Roman" w:eastAsia="Times New Roman" w:hAnsi="Times New Roman" w:cs="Times New Roman"/>
                <w:b/>
                <w:sz w:val="24"/>
                <w:szCs w:val="24"/>
                <w:lang w:val="kk-KZ"/>
              </w:rPr>
              <w:t xml:space="preserve">Шарты: </w:t>
            </w:r>
            <w:r w:rsidRPr="00332D77">
              <w:rPr>
                <w:rFonts w:ascii="Times New Roman" w:eastAsia="Times New Roman" w:hAnsi="Times New Roman" w:cs="Times New Roman"/>
                <w:sz w:val="24"/>
                <w:szCs w:val="24"/>
                <w:lang w:val="kk-KZ"/>
              </w:rPr>
              <w:t xml:space="preserve">балалар әуен арқылы жоғары төмен жапсыру тәсілімен оны есте сақтау арқылы қол моторикасын дамытады. </w:t>
            </w:r>
            <w:r w:rsidR="00A82032">
              <w:rPr>
                <w:rFonts w:ascii="Times New Roman" w:eastAsia="Times New Roman" w:hAnsi="Times New Roman" w:cs="Times New Roman"/>
                <w:sz w:val="24"/>
                <w:szCs w:val="24"/>
                <w:lang w:val="kk-KZ"/>
              </w:rPr>
              <w:t xml:space="preserve"> </w:t>
            </w:r>
            <w:r w:rsidRPr="00332D77">
              <w:rPr>
                <w:rFonts w:ascii="Times New Roman" w:hAnsi="Times New Roman" w:cs="Times New Roman"/>
                <w:b/>
                <w:sz w:val="24"/>
                <w:szCs w:val="24"/>
                <w:lang w:val="kk-KZ"/>
              </w:rPr>
              <w:t xml:space="preserve">(жапсыру </w:t>
            </w:r>
          </w:p>
          <w:p w:rsidR="005F3CFD" w:rsidRPr="00332D77" w:rsidRDefault="005F3CFD" w:rsidP="003E5B33">
            <w:pPr>
              <w:rPr>
                <w:rFonts w:ascii="Times New Roman" w:hAnsi="Times New Roman" w:cs="Times New Roman"/>
                <w:sz w:val="24"/>
                <w:szCs w:val="24"/>
                <w:lang w:val="kk-KZ"/>
              </w:rPr>
            </w:pPr>
            <w:r w:rsidRPr="00332D77">
              <w:rPr>
                <w:rFonts w:ascii="Times New Roman" w:hAnsi="Times New Roman" w:cs="Times New Roman"/>
                <w:b/>
                <w:sz w:val="24"/>
                <w:szCs w:val="24"/>
                <w:lang w:val="kk-KZ"/>
              </w:rPr>
              <w:t>музыка*** шығармашылық дағдыларын, зерттеу іс - әрекетін дамыту</w:t>
            </w:r>
          </w:p>
          <w:p w:rsidR="005F3CFD" w:rsidRPr="00332D77" w:rsidRDefault="005F3CFD" w:rsidP="003E5B33">
            <w:pPr>
              <w:rPr>
                <w:rFonts w:ascii="Times New Roman" w:hAnsi="Times New Roman" w:cs="Times New Roman"/>
                <w:sz w:val="24"/>
                <w:szCs w:val="24"/>
                <w:lang w:val="kk-KZ"/>
              </w:rPr>
            </w:pPr>
            <w:r w:rsidRPr="00332D77">
              <w:rPr>
                <w:rFonts w:ascii="Times New Roman" w:hAnsi="Times New Roman" w:cs="Times New Roman"/>
                <w:b/>
                <w:sz w:val="24"/>
                <w:szCs w:val="24"/>
                <w:lang w:val="kk-KZ"/>
              </w:rPr>
              <w:t xml:space="preserve">сенсорика </w:t>
            </w:r>
            <w:r w:rsidRPr="00332D77">
              <w:rPr>
                <w:rFonts w:ascii="Times New Roman" w:eastAsia="Times New Roman" w:hAnsi="Times New Roman" w:cs="Times New Roman"/>
                <w:b/>
                <w:sz w:val="24"/>
                <w:szCs w:val="24"/>
                <w:lang w:val="kk-KZ"/>
              </w:rPr>
              <w:t>танымдық- зияткерлік дағдыларын дамыту)</w:t>
            </w:r>
          </w:p>
        </w:tc>
      </w:tr>
      <w:tr w:rsidR="005F3CFD" w:rsidRPr="00CB7959" w:rsidTr="003E5B33">
        <w:tc>
          <w:tcPr>
            <w:tcW w:w="2431" w:type="dxa"/>
            <w:tcBorders>
              <w:top w:val="single" w:sz="4" w:space="0" w:color="auto"/>
              <w:left w:val="single" w:sz="4" w:space="0" w:color="auto"/>
              <w:bottom w:val="single" w:sz="4" w:space="0" w:color="auto"/>
              <w:right w:val="single" w:sz="4" w:space="0" w:color="auto"/>
            </w:tcBorders>
            <w:hideMark/>
          </w:tcPr>
          <w:p w:rsidR="00A82032" w:rsidRDefault="005F3CFD" w:rsidP="00A82032">
            <w:pPr>
              <w:jc w:val="center"/>
              <w:rPr>
                <w:rFonts w:ascii="Times New Roman" w:hAnsi="Times New Roman" w:cs="Times New Roman"/>
                <w:b/>
                <w:bCs/>
                <w:sz w:val="24"/>
                <w:szCs w:val="24"/>
                <w:lang w:val="kk-KZ"/>
              </w:rPr>
            </w:pPr>
            <w:r w:rsidRPr="00332D77">
              <w:rPr>
                <w:rFonts w:ascii="Times New Roman" w:hAnsi="Times New Roman" w:cs="Times New Roman"/>
                <w:b/>
                <w:bCs/>
                <w:sz w:val="24"/>
                <w:szCs w:val="24"/>
                <w:lang w:val="kk-KZ"/>
              </w:rPr>
              <w:t>Таңертенгі</w:t>
            </w:r>
          </w:p>
          <w:p w:rsidR="005F3CFD" w:rsidRPr="00332D77" w:rsidRDefault="005F3CFD" w:rsidP="00A82032">
            <w:pPr>
              <w:jc w:val="center"/>
              <w:rPr>
                <w:rFonts w:ascii="Times New Roman" w:eastAsiaTheme="minorEastAsia" w:hAnsi="Times New Roman" w:cs="Times New Roman"/>
                <w:b/>
                <w:sz w:val="24"/>
                <w:szCs w:val="24"/>
                <w:lang w:val="kk-KZ"/>
              </w:rPr>
            </w:pPr>
            <w:r w:rsidRPr="00332D77">
              <w:rPr>
                <w:rFonts w:ascii="Times New Roman" w:hAnsi="Times New Roman" w:cs="Times New Roman"/>
                <w:b/>
                <w:bCs/>
                <w:sz w:val="24"/>
                <w:szCs w:val="24"/>
                <w:lang w:val="kk-KZ"/>
              </w:rPr>
              <w:t xml:space="preserve"> жаттығу</w:t>
            </w:r>
          </w:p>
        </w:tc>
        <w:tc>
          <w:tcPr>
            <w:tcW w:w="13466" w:type="dxa"/>
            <w:gridSpan w:val="18"/>
            <w:tcBorders>
              <w:top w:val="single" w:sz="4" w:space="0" w:color="auto"/>
              <w:left w:val="single" w:sz="4" w:space="0" w:color="auto"/>
              <w:bottom w:val="single" w:sz="4" w:space="0" w:color="auto"/>
              <w:right w:val="single" w:sz="4" w:space="0" w:color="auto"/>
            </w:tcBorders>
          </w:tcPr>
          <w:p w:rsidR="005F3CFD" w:rsidRPr="00332D77" w:rsidRDefault="005F3CFD" w:rsidP="003E5B33">
            <w:pPr>
              <w:jc w:val="center"/>
              <w:rPr>
                <w:rFonts w:ascii="Times New Roman" w:hAnsi="Times New Roman" w:cs="Times New Roman"/>
                <w:b/>
                <w:sz w:val="24"/>
                <w:szCs w:val="24"/>
                <w:lang w:val="kk-KZ"/>
              </w:rPr>
            </w:pPr>
            <w:r w:rsidRPr="00332D77">
              <w:rPr>
                <w:rFonts w:ascii="Times New Roman" w:hAnsi="Times New Roman" w:cs="Times New Roman"/>
                <w:b/>
                <w:sz w:val="24"/>
                <w:szCs w:val="24"/>
                <w:lang w:val="kk-KZ"/>
              </w:rPr>
              <w:t>Таңертенгілік жаттығу кешені</w:t>
            </w:r>
          </w:p>
          <w:p w:rsidR="005F3CFD" w:rsidRPr="00332D77" w:rsidRDefault="005F3CFD" w:rsidP="003E5B33">
            <w:pPr>
              <w:widowControl w:val="0"/>
              <w:rPr>
                <w:rFonts w:ascii="Times New Roman" w:eastAsia="Times New Roman" w:hAnsi="Times New Roman" w:cs="Times New Roman"/>
                <w:b/>
                <w:sz w:val="24"/>
                <w:szCs w:val="24"/>
                <w:lang w:val="kk-KZ"/>
              </w:rPr>
            </w:pPr>
            <w:r w:rsidRPr="00332D77">
              <w:rPr>
                <w:rFonts w:ascii="Times New Roman" w:eastAsia="Times New Roman" w:hAnsi="Times New Roman" w:cs="Times New Roman"/>
                <w:b/>
                <w:sz w:val="24"/>
                <w:szCs w:val="24"/>
                <w:lang w:val="kk-KZ"/>
              </w:rPr>
              <w:t>Жалпы дамытушы жаттығулар.</w:t>
            </w:r>
          </w:p>
          <w:p w:rsidR="005F3CFD" w:rsidRPr="00332D77" w:rsidRDefault="005F3CFD" w:rsidP="003E5B33">
            <w:pPr>
              <w:widowControl w:val="0"/>
              <w:rPr>
                <w:rFonts w:ascii="Times New Roman" w:eastAsia="Times New Roman" w:hAnsi="Times New Roman" w:cs="Times New Roman"/>
                <w:sz w:val="24"/>
                <w:szCs w:val="24"/>
                <w:lang w:val="kk-KZ"/>
              </w:rPr>
            </w:pPr>
            <w:r w:rsidRPr="00332D77">
              <w:rPr>
                <w:rFonts w:ascii="Times New Roman" w:eastAsia="Times New Roman" w:hAnsi="Times New Roman" w:cs="Times New Roman"/>
                <w:sz w:val="24"/>
                <w:szCs w:val="24"/>
                <w:lang w:val="kk-KZ"/>
              </w:rPr>
              <w:t>1."Саусақтарым сәлем дейді бәріңе" – екі алақанды жайып, ашып-жұму (3-4 рет қайталау);</w:t>
            </w:r>
          </w:p>
          <w:p w:rsidR="005F3CFD" w:rsidRPr="00332D77" w:rsidRDefault="005F3CFD" w:rsidP="003E5B33">
            <w:pPr>
              <w:widowControl w:val="0"/>
              <w:rPr>
                <w:rFonts w:ascii="Times New Roman" w:eastAsia="Times New Roman" w:hAnsi="Times New Roman" w:cs="Times New Roman"/>
                <w:sz w:val="24"/>
                <w:szCs w:val="24"/>
                <w:lang w:val="kk-KZ"/>
              </w:rPr>
            </w:pPr>
            <w:r w:rsidRPr="00332D77">
              <w:rPr>
                <w:rFonts w:ascii="Times New Roman" w:eastAsia="Times New Roman" w:hAnsi="Times New Roman" w:cs="Times New Roman"/>
                <w:sz w:val="24"/>
                <w:szCs w:val="24"/>
                <w:lang w:val="kk-KZ"/>
              </w:rPr>
              <w:t>2."Қайырлы күн деп, күлімдейді көздерім", көздерін сипап, кірпіктерін қағып, күлімдеу;</w:t>
            </w:r>
          </w:p>
          <w:p w:rsidR="005F3CFD" w:rsidRPr="00332D77" w:rsidRDefault="005F3CFD" w:rsidP="003E5B33">
            <w:pPr>
              <w:widowControl w:val="0"/>
              <w:rPr>
                <w:rFonts w:ascii="Times New Roman" w:eastAsia="Times New Roman" w:hAnsi="Times New Roman" w:cs="Times New Roman"/>
                <w:sz w:val="24"/>
                <w:szCs w:val="24"/>
                <w:lang w:val="kk-KZ"/>
              </w:rPr>
            </w:pPr>
            <w:r w:rsidRPr="00332D77">
              <w:rPr>
                <w:rFonts w:ascii="Times New Roman" w:eastAsia="Times New Roman" w:hAnsi="Times New Roman" w:cs="Times New Roman"/>
                <w:sz w:val="24"/>
                <w:szCs w:val="24"/>
                <w:lang w:val="kk-KZ"/>
              </w:rPr>
              <w:t>3."Қайырлы таң, жаңалық бар деп құлағым", құлақтарын сипап, басын екі жаққа кезек иеді.</w:t>
            </w:r>
          </w:p>
          <w:p w:rsidR="005F3CFD" w:rsidRPr="00332D77" w:rsidRDefault="005F3CFD" w:rsidP="003E5B33">
            <w:pPr>
              <w:widowControl w:val="0"/>
              <w:rPr>
                <w:rFonts w:ascii="Times New Roman" w:eastAsia="Times New Roman" w:hAnsi="Times New Roman" w:cs="Times New Roman"/>
                <w:sz w:val="24"/>
                <w:szCs w:val="24"/>
                <w:lang w:val="kk-KZ"/>
              </w:rPr>
            </w:pPr>
            <w:r w:rsidRPr="00332D77">
              <w:rPr>
                <w:rFonts w:ascii="Times New Roman" w:eastAsia="Times New Roman" w:hAnsi="Times New Roman" w:cs="Times New Roman"/>
                <w:sz w:val="24"/>
                <w:szCs w:val="24"/>
                <w:lang w:val="kk-KZ"/>
              </w:rPr>
              <w:t>4."Қайырлы таң дейді менің қолдарым!" – деп, қол білезіктерін айналдырады;</w:t>
            </w:r>
          </w:p>
          <w:p w:rsidR="005F3CFD" w:rsidRPr="00332D77" w:rsidRDefault="005F3CFD" w:rsidP="003E5B33">
            <w:pPr>
              <w:widowControl w:val="0"/>
              <w:rPr>
                <w:rFonts w:ascii="Times New Roman" w:eastAsia="Times New Roman" w:hAnsi="Times New Roman" w:cs="Times New Roman"/>
                <w:sz w:val="24"/>
                <w:szCs w:val="24"/>
                <w:lang w:val="kk-KZ"/>
              </w:rPr>
            </w:pPr>
            <w:r w:rsidRPr="00332D77">
              <w:rPr>
                <w:rFonts w:ascii="Times New Roman" w:eastAsia="Times New Roman" w:hAnsi="Times New Roman" w:cs="Times New Roman"/>
                <w:sz w:val="24"/>
                <w:szCs w:val="24"/>
                <w:lang w:val="kk-KZ"/>
              </w:rPr>
              <w:lastRenderedPageBreak/>
              <w:t>5."Қайырлы таң дейді менің денем де!" – деп, денесін қозғайды (3-4 рет қайталау);</w:t>
            </w:r>
          </w:p>
          <w:p w:rsidR="005F3CFD" w:rsidRPr="00332D77" w:rsidRDefault="005F3CFD" w:rsidP="003E5B33">
            <w:pPr>
              <w:widowControl w:val="0"/>
              <w:rPr>
                <w:rFonts w:ascii="Times New Roman" w:eastAsia="Times New Roman" w:hAnsi="Times New Roman" w:cs="Times New Roman"/>
                <w:sz w:val="24"/>
                <w:szCs w:val="24"/>
                <w:lang w:val="kk-KZ"/>
              </w:rPr>
            </w:pPr>
            <w:r w:rsidRPr="00332D77">
              <w:rPr>
                <w:rFonts w:ascii="Times New Roman" w:eastAsia="Times New Roman" w:hAnsi="Times New Roman" w:cs="Times New Roman"/>
                <w:sz w:val="24"/>
                <w:szCs w:val="24"/>
                <w:lang w:val="kk-KZ"/>
              </w:rPr>
              <w:t>6. "Қайырлы таң дейді менің аяғым!" – деп, екі аяғын кезек-кезек алға қояды (3-4 рет қайталау);</w:t>
            </w:r>
          </w:p>
          <w:p w:rsidR="005F3CFD" w:rsidRPr="00332D77" w:rsidRDefault="005F3CFD" w:rsidP="003E5B33">
            <w:pPr>
              <w:widowControl w:val="0"/>
              <w:rPr>
                <w:rFonts w:ascii="Times New Roman" w:eastAsia="Times New Roman" w:hAnsi="Times New Roman" w:cs="Times New Roman"/>
                <w:sz w:val="24"/>
                <w:szCs w:val="24"/>
                <w:lang w:val="kk-KZ"/>
              </w:rPr>
            </w:pPr>
            <w:r w:rsidRPr="00332D77">
              <w:rPr>
                <w:rFonts w:ascii="Times New Roman" w:eastAsia="Times New Roman" w:hAnsi="Times New Roman" w:cs="Times New Roman"/>
                <w:sz w:val="24"/>
                <w:szCs w:val="24"/>
                <w:lang w:val="kk-KZ"/>
              </w:rPr>
              <w:t>Бірінің артынан бірі жай жүріп, ""Тамаша, тамаша, бір, екі деп санаса"" деп айта жүріп, орындықтарға жайғасады."</w:t>
            </w:r>
          </w:p>
        </w:tc>
      </w:tr>
      <w:tr w:rsidR="005F3CFD" w:rsidRPr="00332D77" w:rsidTr="003E5B33">
        <w:tc>
          <w:tcPr>
            <w:tcW w:w="2431" w:type="dxa"/>
            <w:tcBorders>
              <w:top w:val="single" w:sz="4" w:space="0" w:color="auto"/>
              <w:left w:val="single" w:sz="4" w:space="0" w:color="auto"/>
              <w:bottom w:val="single" w:sz="4" w:space="0" w:color="auto"/>
              <w:right w:val="single" w:sz="4" w:space="0" w:color="auto"/>
            </w:tcBorders>
            <w:hideMark/>
          </w:tcPr>
          <w:p w:rsidR="005F3CFD" w:rsidRPr="00332D77" w:rsidRDefault="005F3CFD" w:rsidP="00A82032">
            <w:pPr>
              <w:jc w:val="center"/>
              <w:rPr>
                <w:rFonts w:ascii="Times New Roman" w:hAnsi="Times New Roman" w:cs="Times New Roman"/>
                <w:b/>
                <w:sz w:val="24"/>
                <w:szCs w:val="24"/>
                <w:lang w:val="kk-KZ"/>
              </w:rPr>
            </w:pPr>
            <w:r w:rsidRPr="00332D77">
              <w:rPr>
                <w:rFonts w:ascii="Times New Roman" w:hAnsi="Times New Roman" w:cs="Times New Roman"/>
                <w:b/>
                <w:bCs/>
                <w:sz w:val="24"/>
                <w:szCs w:val="24"/>
                <w:lang w:val="kk-KZ"/>
              </w:rPr>
              <w:lastRenderedPageBreak/>
              <w:t>Таңғы ас</w:t>
            </w:r>
          </w:p>
        </w:tc>
        <w:tc>
          <w:tcPr>
            <w:tcW w:w="13466" w:type="dxa"/>
            <w:gridSpan w:val="18"/>
            <w:tcBorders>
              <w:top w:val="single" w:sz="4" w:space="0" w:color="auto"/>
              <w:left w:val="single" w:sz="4" w:space="0" w:color="auto"/>
              <w:bottom w:val="single" w:sz="4" w:space="0" w:color="auto"/>
              <w:right w:val="single" w:sz="4" w:space="0" w:color="auto"/>
            </w:tcBorders>
          </w:tcPr>
          <w:p w:rsidR="005F3CFD" w:rsidRPr="00332D77" w:rsidRDefault="005F3CFD" w:rsidP="003E5B33">
            <w:pPr>
              <w:rPr>
                <w:rFonts w:ascii="Times New Roman" w:hAnsi="Times New Roman" w:cs="Times New Roman"/>
                <w:b/>
                <w:bCs/>
                <w:sz w:val="24"/>
                <w:szCs w:val="24"/>
                <w:lang w:val="kk-KZ"/>
              </w:rPr>
            </w:pPr>
            <w:r w:rsidRPr="00332D77">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332D77">
              <w:rPr>
                <w:rFonts w:ascii="Times New Roman" w:hAnsi="Times New Roman" w:cs="Times New Roman"/>
                <w:b/>
                <w:bCs/>
                <w:sz w:val="24"/>
                <w:szCs w:val="24"/>
                <w:lang w:val="kk-KZ"/>
              </w:rPr>
              <w:t>(мәдени - гигиеналық дағдыларды қалыптастыру)</w:t>
            </w:r>
          </w:p>
        </w:tc>
      </w:tr>
      <w:tr w:rsidR="005F3CFD" w:rsidRPr="00CB7959" w:rsidTr="00A82032">
        <w:tc>
          <w:tcPr>
            <w:tcW w:w="2431" w:type="dxa"/>
            <w:tcBorders>
              <w:top w:val="single" w:sz="4" w:space="0" w:color="auto"/>
              <w:left w:val="single" w:sz="4" w:space="0" w:color="auto"/>
              <w:bottom w:val="single" w:sz="4" w:space="0" w:color="auto"/>
              <w:right w:val="single" w:sz="4" w:space="0" w:color="auto"/>
            </w:tcBorders>
            <w:hideMark/>
          </w:tcPr>
          <w:p w:rsidR="005F3CFD" w:rsidRPr="00332D77" w:rsidRDefault="005F3CFD" w:rsidP="00A82032">
            <w:pPr>
              <w:jc w:val="center"/>
              <w:rPr>
                <w:rFonts w:ascii="Times New Roman" w:hAnsi="Times New Roman" w:cs="Times New Roman"/>
                <w:b/>
                <w:bCs/>
                <w:sz w:val="24"/>
                <w:szCs w:val="24"/>
                <w:lang w:val="kk-KZ"/>
              </w:rPr>
            </w:pPr>
            <w:r w:rsidRPr="00332D77">
              <w:rPr>
                <w:rFonts w:ascii="Times New Roman" w:hAnsi="Times New Roman" w:cs="Times New Roman"/>
                <w:b/>
                <w:bCs/>
                <w:sz w:val="24"/>
                <w:szCs w:val="24"/>
                <w:lang w:val="kk-KZ"/>
              </w:rPr>
              <w:t>Ұйымдастырылған</w:t>
            </w:r>
          </w:p>
          <w:p w:rsidR="005F3CFD" w:rsidRPr="00332D77" w:rsidRDefault="005F3CFD" w:rsidP="00A82032">
            <w:pPr>
              <w:jc w:val="center"/>
              <w:rPr>
                <w:rFonts w:ascii="Times New Roman" w:hAnsi="Times New Roman" w:cs="Times New Roman"/>
                <w:b/>
                <w:sz w:val="24"/>
                <w:szCs w:val="24"/>
                <w:lang w:val="kk-KZ"/>
              </w:rPr>
            </w:pPr>
            <w:r w:rsidRPr="00332D77">
              <w:rPr>
                <w:rFonts w:ascii="Times New Roman" w:hAnsi="Times New Roman" w:cs="Times New Roman"/>
                <w:b/>
                <w:bCs/>
                <w:sz w:val="24"/>
                <w:szCs w:val="24"/>
                <w:lang w:val="kk-KZ"/>
              </w:rPr>
              <w:t>іс-әрекетке дайындық</w:t>
            </w:r>
          </w:p>
        </w:tc>
        <w:tc>
          <w:tcPr>
            <w:tcW w:w="2806" w:type="dxa"/>
            <w:gridSpan w:val="4"/>
            <w:tcBorders>
              <w:top w:val="single" w:sz="4" w:space="0" w:color="auto"/>
              <w:left w:val="single" w:sz="4" w:space="0" w:color="auto"/>
              <w:bottom w:val="single" w:sz="4" w:space="0" w:color="auto"/>
              <w:right w:val="single" w:sz="4" w:space="0" w:color="auto"/>
            </w:tcBorders>
          </w:tcPr>
          <w:p w:rsidR="005F3CFD" w:rsidRPr="00332D77" w:rsidRDefault="005F3CFD" w:rsidP="003E5B3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Бейнелеу әрекеті</w:t>
            </w:r>
          </w:p>
          <w:p w:rsidR="005F3CFD" w:rsidRPr="00332D77" w:rsidRDefault="005F3CFD" w:rsidP="003E5B3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«Домалақ» </w:t>
            </w:r>
          </w:p>
          <w:p w:rsidR="005F3CFD" w:rsidRPr="00332D77" w:rsidRDefault="005F3CFD" w:rsidP="003E5B3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Мақсаты:</w:t>
            </w:r>
            <w:r w:rsidRPr="00332D77">
              <w:rPr>
                <w:rFonts w:ascii="Times New Roman" w:eastAsia="OEGHA+TimesNewRomanPSMT" w:hAnsi="Times New Roman" w:cs="Times New Roman"/>
                <w:sz w:val="24"/>
                <w:szCs w:val="24"/>
                <w:lang w:val="kk-KZ"/>
              </w:rPr>
              <w:t>Құрдаста</w:t>
            </w:r>
            <w:r w:rsidRPr="00332D77">
              <w:rPr>
                <w:rFonts w:ascii="Times New Roman" w:eastAsia="OEGHA+TimesNewRomanPSMT" w:hAnsi="Times New Roman" w:cs="Times New Roman"/>
                <w:spacing w:val="-1"/>
                <w:sz w:val="24"/>
                <w:szCs w:val="24"/>
                <w:lang w:val="kk-KZ"/>
              </w:rPr>
              <w:t>р</w:t>
            </w:r>
            <w:r w:rsidRPr="00332D77">
              <w:rPr>
                <w:rFonts w:ascii="Times New Roman" w:eastAsia="OEGHA+TimesNewRomanPSMT" w:hAnsi="Times New Roman" w:cs="Times New Roman"/>
                <w:sz w:val="24"/>
                <w:szCs w:val="24"/>
                <w:lang w:val="kk-KZ"/>
              </w:rPr>
              <w:t>ы м</w:t>
            </w:r>
            <w:r w:rsidRPr="00332D77">
              <w:rPr>
                <w:rFonts w:ascii="Times New Roman" w:eastAsia="OEGHA+TimesNewRomanPSMT" w:hAnsi="Times New Roman" w:cs="Times New Roman"/>
                <w:spacing w:val="-2"/>
                <w:sz w:val="24"/>
                <w:szCs w:val="24"/>
                <w:lang w:val="kk-KZ"/>
              </w:rPr>
              <w:t>е</w:t>
            </w:r>
            <w:r w:rsidRPr="00332D77">
              <w:rPr>
                <w:rFonts w:ascii="Times New Roman" w:eastAsia="OEGHA+TimesNewRomanPSMT" w:hAnsi="Times New Roman" w:cs="Times New Roman"/>
                <w:sz w:val="24"/>
                <w:szCs w:val="24"/>
                <w:lang w:val="kk-KZ"/>
              </w:rPr>
              <w:t>н бі</w:t>
            </w:r>
            <w:r w:rsidRPr="00332D77">
              <w:rPr>
                <w:rFonts w:ascii="Times New Roman" w:eastAsia="OEGHA+TimesNewRomanPSMT" w:hAnsi="Times New Roman" w:cs="Times New Roman"/>
                <w:spacing w:val="-1"/>
                <w:sz w:val="24"/>
                <w:szCs w:val="24"/>
                <w:lang w:val="kk-KZ"/>
              </w:rPr>
              <w:t>р</w:t>
            </w:r>
            <w:r w:rsidRPr="00332D77">
              <w:rPr>
                <w:rFonts w:ascii="Times New Roman" w:eastAsia="OEGHA+TimesNewRomanPSMT" w:hAnsi="Times New Roman" w:cs="Times New Roman"/>
                <w:sz w:val="24"/>
                <w:szCs w:val="24"/>
                <w:lang w:val="kk-KZ"/>
              </w:rPr>
              <w:t>ге құрас</w:t>
            </w:r>
            <w:r w:rsidRPr="00332D77">
              <w:rPr>
                <w:rFonts w:ascii="Times New Roman" w:eastAsia="OEGHA+TimesNewRomanPSMT" w:hAnsi="Times New Roman" w:cs="Times New Roman"/>
                <w:spacing w:val="-1"/>
                <w:sz w:val="24"/>
                <w:szCs w:val="24"/>
                <w:lang w:val="kk-KZ"/>
              </w:rPr>
              <w:t>ты</w:t>
            </w:r>
            <w:r w:rsidRPr="00332D77">
              <w:rPr>
                <w:rFonts w:ascii="Times New Roman" w:eastAsia="OEGHA+TimesNewRomanPSMT" w:hAnsi="Times New Roman" w:cs="Times New Roman"/>
                <w:sz w:val="24"/>
                <w:szCs w:val="24"/>
                <w:lang w:val="kk-KZ"/>
              </w:rPr>
              <w:t>р</w:t>
            </w:r>
            <w:r w:rsidRPr="00332D77">
              <w:rPr>
                <w:rFonts w:ascii="Times New Roman" w:eastAsia="OEGHA+TimesNewRomanPSMT" w:hAnsi="Times New Roman" w:cs="Times New Roman"/>
                <w:spacing w:val="-3"/>
                <w:sz w:val="24"/>
                <w:szCs w:val="24"/>
                <w:lang w:val="kk-KZ"/>
              </w:rPr>
              <w:t>у</w:t>
            </w:r>
            <w:r w:rsidRPr="00332D77">
              <w:rPr>
                <w:rFonts w:ascii="Times New Roman" w:eastAsia="OEGHA+TimesNewRomanPSMT" w:hAnsi="Times New Roman" w:cs="Times New Roman"/>
                <w:sz w:val="24"/>
                <w:szCs w:val="24"/>
                <w:lang w:val="kk-KZ"/>
              </w:rPr>
              <w:t xml:space="preserve">ға </w:t>
            </w:r>
            <w:r w:rsidRPr="00332D77">
              <w:rPr>
                <w:rFonts w:ascii="Times New Roman" w:eastAsia="OEGHA+TimesNewRomanPSMT" w:hAnsi="Times New Roman" w:cs="Times New Roman"/>
                <w:spacing w:val="1"/>
                <w:sz w:val="24"/>
                <w:szCs w:val="24"/>
                <w:lang w:val="kk-KZ"/>
              </w:rPr>
              <w:t>б</w:t>
            </w:r>
            <w:r w:rsidRPr="00332D77">
              <w:rPr>
                <w:rFonts w:ascii="Times New Roman" w:eastAsia="OEGHA+TimesNewRomanPSMT" w:hAnsi="Times New Roman" w:cs="Times New Roman"/>
                <w:sz w:val="24"/>
                <w:szCs w:val="24"/>
                <w:lang w:val="kk-KZ"/>
              </w:rPr>
              <w:t>аул</w:t>
            </w:r>
            <w:r w:rsidRPr="00332D77">
              <w:rPr>
                <w:rFonts w:ascii="Times New Roman" w:eastAsia="OEGHA+TimesNewRomanPSMT" w:hAnsi="Times New Roman" w:cs="Times New Roman"/>
                <w:spacing w:val="-2"/>
                <w:sz w:val="24"/>
                <w:szCs w:val="24"/>
                <w:lang w:val="kk-KZ"/>
              </w:rPr>
              <w:t>у</w:t>
            </w:r>
            <w:r w:rsidRPr="00332D77">
              <w:rPr>
                <w:rFonts w:ascii="Times New Roman" w:eastAsia="OEGHA+TimesNewRomanPSMT" w:hAnsi="Times New Roman" w:cs="Times New Roman"/>
                <w:sz w:val="24"/>
                <w:szCs w:val="24"/>
                <w:lang w:val="kk-KZ"/>
              </w:rPr>
              <w:t xml:space="preserve">, </w:t>
            </w:r>
            <w:r w:rsidRPr="00332D77">
              <w:rPr>
                <w:rFonts w:ascii="Times New Roman" w:eastAsia="OEGHA+TimesNewRomanPSMT" w:hAnsi="Times New Roman" w:cs="Times New Roman"/>
                <w:spacing w:val="1"/>
                <w:sz w:val="24"/>
                <w:szCs w:val="24"/>
                <w:lang w:val="kk-KZ"/>
              </w:rPr>
              <w:t>о</w:t>
            </w:r>
            <w:r w:rsidRPr="00332D77">
              <w:rPr>
                <w:rFonts w:ascii="Times New Roman" w:eastAsia="OEGHA+TimesNewRomanPSMT" w:hAnsi="Times New Roman" w:cs="Times New Roman"/>
                <w:sz w:val="24"/>
                <w:szCs w:val="24"/>
                <w:lang w:val="kk-KZ"/>
              </w:rPr>
              <w:t>лармен ойнау.</w:t>
            </w:r>
          </w:p>
          <w:p w:rsidR="005F3CFD" w:rsidRPr="00332D77" w:rsidRDefault="005F3CFD" w:rsidP="003E5B3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(құрастыру </w:t>
            </w:r>
            <w:r w:rsidRPr="00332D77">
              <w:rPr>
                <w:rFonts w:ascii="Times New Roman" w:eastAsia="Times New Roman" w:hAnsi="Times New Roman" w:cs="Times New Roman"/>
                <w:b/>
                <w:sz w:val="24"/>
                <w:szCs w:val="24"/>
                <w:lang w:val="kk-KZ"/>
              </w:rPr>
              <w:t>-</w:t>
            </w:r>
            <w:r w:rsidRPr="00332D77">
              <w:rPr>
                <w:rFonts w:ascii="Times New Roman" w:hAnsi="Times New Roman" w:cs="Times New Roman"/>
                <w:b/>
                <w:sz w:val="24"/>
                <w:szCs w:val="24"/>
                <w:lang w:val="kk-KZ"/>
              </w:rPr>
              <w:t xml:space="preserve"> шығармашылық дағдыларын, зерттеу іс - әрекетін дамыту)</w:t>
            </w:r>
          </w:p>
        </w:tc>
        <w:tc>
          <w:tcPr>
            <w:tcW w:w="2835" w:type="dxa"/>
            <w:gridSpan w:val="6"/>
            <w:tcBorders>
              <w:top w:val="single" w:sz="4" w:space="0" w:color="auto"/>
              <w:left w:val="single" w:sz="4" w:space="0" w:color="auto"/>
              <w:bottom w:val="single" w:sz="4" w:space="0" w:color="auto"/>
              <w:right w:val="single" w:sz="4" w:space="0" w:color="auto"/>
            </w:tcBorders>
          </w:tcPr>
          <w:p w:rsidR="005F3CFD" w:rsidRPr="00332D77" w:rsidRDefault="005F3CFD" w:rsidP="00A82032">
            <w:pPr>
              <w:widowControl w:val="0"/>
              <w:ind w:right="-58"/>
              <w:rPr>
                <w:rFonts w:ascii="Times New Roman" w:eastAsia="OEGHA+TimesNewRomanPSMT" w:hAnsi="Times New Roman" w:cs="Times New Roman"/>
                <w:b/>
                <w:color w:val="000000"/>
                <w:sz w:val="24"/>
                <w:szCs w:val="24"/>
                <w:lang w:val="kk-KZ"/>
              </w:rPr>
            </w:pPr>
            <w:r w:rsidRPr="00332D77">
              <w:rPr>
                <w:rFonts w:ascii="Times New Roman" w:eastAsia="OEGHA+TimesNewRomanPSMT" w:hAnsi="Times New Roman" w:cs="Times New Roman"/>
                <w:b/>
                <w:color w:val="000000"/>
                <w:sz w:val="24"/>
                <w:szCs w:val="24"/>
                <w:lang w:val="kk-KZ"/>
              </w:rPr>
              <w:t>Дидактикалық ойын: «Оюлар»</w:t>
            </w:r>
          </w:p>
          <w:p w:rsidR="005F3CFD" w:rsidRPr="00332D77" w:rsidRDefault="005F3CFD" w:rsidP="00A82032">
            <w:pPr>
              <w:widowControl w:val="0"/>
              <w:ind w:right="-58"/>
              <w:rPr>
                <w:rFonts w:ascii="Times New Roman" w:eastAsia="OEGHA+TimesNewRomanPSMT" w:hAnsi="Times New Roman" w:cs="Times New Roman"/>
                <w:color w:val="000000"/>
                <w:sz w:val="24"/>
                <w:szCs w:val="24"/>
                <w:lang w:val="kk-KZ"/>
              </w:rPr>
            </w:pPr>
            <w:r w:rsidRPr="00332D77">
              <w:rPr>
                <w:rFonts w:ascii="Times New Roman" w:eastAsia="OEGHA+TimesNewRomanPSMT" w:hAnsi="Times New Roman" w:cs="Times New Roman"/>
                <w:b/>
                <w:color w:val="000000"/>
                <w:sz w:val="24"/>
                <w:szCs w:val="24"/>
                <w:lang w:val="kk-KZ"/>
              </w:rPr>
              <w:t>Мақсаты:</w:t>
            </w:r>
            <w:r w:rsidRPr="00332D77">
              <w:rPr>
                <w:rFonts w:ascii="Times New Roman" w:eastAsia="OEGHA+TimesNewRomanPSMT" w:hAnsi="Times New Roman" w:cs="Times New Roman"/>
                <w:color w:val="000000"/>
                <w:sz w:val="24"/>
                <w:szCs w:val="24"/>
                <w:lang w:val="kk-KZ"/>
              </w:rPr>
              <w:t xml:space="preserve"> Суреттің қарапайым элменттері ретінде тік сызықтарды қағаз бетінде жеңіл жүргізу.</w:t>
            </w:r>
            <w:r w:rsidRPr="00332D77">
              <w:rPr>
                <w:rFonts w:ascii="Times New Roman" w:eastAsia="OEGHA+TimesNewRomanPSMT" w:hAnsi="Times New Roman" w:cs="Times New Roman"/>
                <w:color w:val="000000"/>
                <w:spacing w:val="-1"/>
                <w:sz w:val="24"/>
                <w:szCs w:val="24"/>
                <w:lang w:val="kk-KZ"/>
              </w:rPr>
              <w:t xml:space="preserve"> Ф</w:t>
            </w:r>
            <w:r w:rsidRPr="00332D77">
              <w:rPr>
                <w:rFonts w:ascii="Times New Roman" w:eastAsia="OEGHA+TimesNewRomanPSMT" w:hAnsi="Times New Roman" w:cs="Times New Roman"/>
                <w:color w:val="000000"/>
                <w:sz w:val="24"/>
                <w:szCs w:val="24"/>
                <w:lang w:val="kk-KZ"/>
              </w:rPr>
              <w:t>ланелег</w:t>
            </w:r>
            <w:r w:rsidRPr="00332D77">
              <w:rPr>
                <w:rFonts w:ascii="Times New Roman" w:eastAsia="OEGHA+TimesNewRomanPSMT" w:hAnsi="Times New Roman" w:cs="Times New Roman"/>
                <w:color w:val="000000"/>
                <w:spacing w:val="-1"/>
                <w:sz w:val="24"/>
                <w:szCs w:val="24"/>
                <w:lang w:val="kk-KZ"/>
              </w:rPr>
              <w:t>р</w:t>
            </w:r>
            <w:r w:rsidRPr="00332D77">
              <w:rPr>
                <w:rFonts w:ascii="Times New Roman" w:eastAsia="OEGHA+TimesNewRomanPSMT" w:hAnsi="Times New Roman" w:cs="Times New Roman"/>
                <w:color w:val="000000"/>
                <w:sz w:val="24"/>
                <w:szCs w:val="24"/>
                <w:lang w:val="kk-KZ"/>
              </w:rPr>
              <w:t>афта қазақ</w:t>
            </w:r>
            <w:r w:rsidRPr="00332D77">
              <w:rPr>
                <w:rFonts w:ascii="Times New Roman" w:eastAsia="OEGHA+TimesNewRomanPSMT" w:hAnsi="Times New Roman" w:cs="Times New Roman"/>
                <w:color w:val="000000"/>
                <w:spacing w:val="-2"/>
                <w:sz w:val="24"/>
                <w:szCs w:val="24"/>
                <w:lang w:val="kk-KZ"/>
              </w:rPr>
              <w:t>т</w:t>
            </w:r>
            <w:r w:rsidRPr="00332D77">
              <w:rPr>
                <w:rFonts w:ascii="Times New Roman" w:eastAsia="OEGHA+TimesNewRomanPSMT" w:hAnsi="Times New Roman" w:cs="Times New Roman"/>
                <w:color w:val="000000"/>
                <w:spacing w:val="-1"/>
                <w:sz w:val="24"/>
                <w:szCs w:val="24"/>
                <w:lang w:val="kk-KZ"/>
              </w:rPr>
              <w:t>ы</w:t>
            </w:r>
            <w:r w:rsidRPr="00332D77">
              <w:rPr>
                <w:rFonts w:ascii="Times New Roman" w:eastAsia="OEGHA+TimesNewRomanPSMT" w:hAnsi="Times New Roman" w:cs="Times New Roman"/>
                <w:color w:val="000000"/>
                <w:sz w:val="24"/>
                <w:szCs w:val="24"/>
                <w:lang w:val="kk-KZ"/>
              </w:rPr>
              <w:t xml:space="preserve">ң ұлттық </w:t>
            </w:r>
            <w:r w:rsidRPr="00332D77">
              <w:rPr>
                <w:rFonts w:ascii="Times New Roman" w:eastAsia="OEGHA+TimesNewRomanPSMT" w:hAnsi="Times New Roman" w:cs="Times New Roman"/>
                <w:color w:val="000000"/>
                <w:spacing w:val="1"/>
                <w:sz w:val="24"/>
                <w:szCs w:val="24"/>
                <w:lang w:val="kk-KZ"/>
              </w:rPr>
              <w:t>о</w:t>
            </w:r>
            <w:r w:rsidRPr="00332D77">
              <w:rPr>
                <w:rFonts w:ascii="Times New Roman" w:eastAsia="OEGHA+TimesNewRomanPSMT" w:hAnsi="Times New Roman" w:cs="Times New Roman"/>
                <w:color w:val="000000"/>
                <w:spacing w:val="3"/>
                <w:sz w:val="24"/>
                <w:szCs w:val="24"/>
                <w:lang w:val="kk-KZ"/>
              </w:rPr>
              <w:t>ю</w:t>
            </w:r>
            <w:r w:rsidRPr="00332D77">
              <w:rPr>
                <w:rFonts w:ascii="Times New Roman" w:hAnsi="Times New Roman" w:cs="Times New Roman"/>
                <w:color w:val="000000"/>
                <w:spacing w:val="-1"/>
                <w:w w:val="109"/>
                <w:sz w:val="24"/>
                <w:szCs w:val="24"/>
                <w:lang w:val="kk-KZ"/>
              </w:rPr>
              <w:t>-</w:t>
            </w:r>
            <w:r w:rsidRPr="00332D77">
              <w:rPr>
                <w:rFonts w:ascii="Times New Roman" w:eastAsia="OEGHA+TimesNewRomanPSMT" w:hAnsi="Times New Roman" w:cs="Times New Roman"/>
                <w:color w:val="000000"/>
                <w:spacing w:val="-1"/>
                <w:sz w:val="24"/>
                <w:szCs w:val="24"/>
                <w:lang w:val="kk-KZ"/>
              </w:rPr>
              <w:t>ө</w:t>
            </w:r>
            <w:r w:rsidRPr="00332D77">
              <w:rPr>
                <w:rFonts w:ascii="Times New Roman" w:eastAsia="OEGHA+TimesNewRomanPSMT" w:hAnsi="Times New Roman" w:cs="Times New Roman"/>
                <w:color w:val="000000"/>
                <w:sz w:val="24"/>
                <w:szCs w:val="24"/>
                <w:lang w:val="kk-KZ"/>
              </w:rPr>
              <w:t>рн</w:t>
            </w:r>
            <w:r w:rsidRPr="00332D77">
              <w:rPr>
                <w:rFonts w:ascii="Times New Roman" w:eastAsia="OEGHA+TimesNewRomanPSMT" w:hAnsi="Times New Roman" w:cs="Times New Roman"/>
                <w:color w:val="000000"/>
                <w:spacing w:val="-1"/>
                <w:sz w:val="24"/>
                <w:szCs w:val="24"/>
                <w:lang w:val="kk-KZ"/>
              </w:rPr>
              <w:t>е</w:t>
            </w:r>
            <w:r w:rsidRPr="00332D77">
              <w:rPr>
                <w:rFonts w:ascii="Times New Roman" w:eastAsia="OEGHA+TimesNewRomanPSMT" w:hAnsi="Times New Roman" w:cs="Times New Roman"/>
                <w:color w:val="000000"/>
                <w:sz w:val="24"/>
                <w:szCs w:val="24"/>
                <w:lang w:val="kk-KZ"/>
              </w:rPr>
              <w:t>к</w:t>
            </w:r>
            <w:r w:rsidRPr="00332D77">
              <w:rPr>
                <w:rFonts w:ascii="Times New Roman" w:eastAsia="OEGHA+TimesNewRomanPSMT" w:hAnsi="Times New Roman" w:cs="Times New Roman"/>
                <w:color w:val="000000"/>
                <w:spacing w:val="-1"/>
                <w:sz w:val="24"/>
                <w:szCs w:val="24"/>
                <w:lang w:val="kk-KZ"/>
              </w:rPr>
              <w:t>т</w:t>
            </w:r>
            <w:r w:rsidRPr="00332D77">
              <w:rPr>
                <w:rFonts w:ascii="Times New Roman" w:eastAsia="OEGHA+TimesNewRomanPSMT" w:hAnsi="Times New Roman" w:cs="Times New Roman"/>
                <w:color w:val="000000"/>
                <w:sz w:val="24"/>
                <w:szCs w:val="24"/>
                <w:lang w:val="kk-KZ"/>
              </w:rPr>
              <w:t>ерін орналас</w:t>
            </w:r>
            <w:r w:rsidRPr="00332D77">
              <w:rPr>
                <w:rFonts w:ascii="Times New Roman" w:eastAsia="OEGHA+TimesNewRomanPSMT" w:hAnsi="Times New Roman" w:cs="Times New Roman"/>
                <w:color w:val="000000"/>
                <w:spacing w:val="-3"/>
                <w:sz w:val="24"/>
                <w:szCs w:val="24"/>
                <w:lang w:val="kk-KZ"/>
              </w:rPr>
              <w:t>т</w:t>
            </w:r>
            <w:r w:rsidRPr="00332D77">
              <w:rPr>
                <w:rFonts w:ascii="Times New Roman" w:eastAsia="OEGHA+TimesNewRomanPSMT" w:hAnsi="Times New Roman" w:cs="Times New Roman"/>
                <w:color w:val="000000"/>
                <w:sz w:val="24"/>
                <w:szCs w:val="24"/>
                <w:lang w:val="kk-KZ"/>
              </w:rPr>
              <w:t>ыр</w:t>
            </w:r>
            <w:r w:rsidRPr="00332D77">
              <w:rPr>
                <w:rFonts w:ascii="Times New Roman" w:eastAsia="OEGHA+TimesNewRomanPSMT" w:hAnsi="Times New Roman" w:cs="Times New Roman"/>
                <w:color w:val="000000"/>
                <w:spacing w:val="-1"/>
                <w:sz w:val="24"/>
                <w:szCs w:val="24"/>
                <w:lang w:val="kk-KZ"/>
              </w:rPr>
              <w:t>у</w:t>
            </w:r>
            <w:r w:rsidRPr="00332D77">
              <w:rPr>
                <w:rFonts w:ascii="Times New Roman" w:eastAsia="OEGHA+TimesNewRomanPSMT" w:hAnsi="Times New Roman" w:cs="Times New Roman"/>
                <w:color w:val="000000"/>
                <w:sz w:val="24"/>
                <w:szCs w:val="24"/>
                <w:lang w:val="kk-KZ"/>
              </w:rPr>
              <w:t>.</w:t>
            </w:r>
          </w:p>
          <w:p w:rsidR="005F3CFD" w:rsidRPr="00332D77" w:rsidRDefault="005F3CFD" w:rsidP="00A82032">
            <w:pPr>
              <w:pStyle w:val="1"/>
              <w:widowControl w:val="0"/>
              <w:spacing w:line="240" w:lineRule="auto"/>
              <w:rPr>
                <w:rFonts w:ascii="Times New Roman" w:hAnsi="Times New Roman" w:cs="Times New Roman"/>
                <w:sz w:val="24"/>
                <w:szCs w:val="24"/>
                <w:lang w:val="kk-KZ"/>
              </w:rPr>
            </w:pPr>
            <w:r w:rsidRPr="00332D77">
              <w:rPr>
                <w:rFonts w:ascii="Times New Roman" w:hAnsi="Times New Roman" w:cs="Times New Roman"/>
                <w:sz w:val="24"/>
                <w:szCs w:val="24"/>
                <w:lang w:val="kk-KZ"/>
              </w:rPr>
              <w:t>Баспалдақпен жоғары шығу және төмен түсу арқылы әуеннің бағытын дауыспен айтуға үйрету.</w:t>
            </w:r>
          </w:p>
          <w:p w:rsidR="005F3CFD" w:rsidRPr="00332D77" w:rsidRDefault="005F3CFD" w:rsidP="00A82032">
            <w:pPr>
              <w:pStyle w:val="1"/>
              <w:widowControl w:val="0"/>
              <w:spacing w:line="240" w:lineRule="auto"/>
              <w:rPr>
                <w:rFonts w:ascii="Times New Roman" w:hAnsi="Times New Roman" w:cs="Times New Roman"/>
                <w:b/>
                <w:sz w:val="24"/>
                <w:szCs w:val="24"/>
                <w:lang w:val="kk-KZ" w:eastAsia="en-US"/>
              </w:rPr>
            </w:pPr>
            <w:r w:rsidRPr="00332D77">
              <w:rPr>
                <w:rFonts w:ascii="Times New Roman" w:hAnsi="Times New Roman" w:cs="Times New Roman"/>
                <w:b/>
                <w:sz w:val="24"/>
                <w:szCs w:val="24"/>
                <w:lang w:val="kk-KZ"/>
              </w:rPr>
              <w:t>Шарты:</w:t>
            </w:r>
            <w:r w:rsidRPr="00332D77">
              <w:rPr>
                <w:rFonts w:ascii="Times New Roman" w:hAnsi="Times New Roman" w:cs="Times New Roman"/>
                <w:sz w:val="24"/>
                <w:szCs w:val="24"/>
                <w:lang w:val="kk-KZ"/>
              </w:rPr>
              <w:t xml:space="preserve"> балалар әуенмен тік сызық арқылы ою өрнетерді жапсырады. </w:t>
            </w:r>
          </w:p>
          <w:p w:rsidR="005F3CFD" w:rsidRPr="00332D77" w:rsidRDefault="005F3CFD" w:rsidP="00A82032">
            <w:pPr>
              <w:pStyle w:val="1"/>
              <w:widowControl w:val="0"/>
              <w:spacing w:line="240" w:lineRule="auto"/>
              <w:rPr>
                <w:rFonts w:ascii="Times New Roman" w:hAnsi="Times New Roman" w:cs="Times New Roman"/>
                <w:b/>
                <w:sz w:val="24"/>
                <w:szCs w:val="24"/>
                <w:lang w:val="kk-KZ" w:eastAsia="en-US"/>
              </w:rPr>
            </w:pPr>
            <w:r w:rsidRPr="00332D77">
              <w:rPr>
                <w:rFonts w:ascii="Times New Roman" w:hAnsi="Times New Roman" w:cs="Times New Roman"/>
                <w:b/>
                <w:sz w:val="24"/>
                <w:szCs w:val="24"/>
                <w:lang w:val="kk-KZ" w:eastAsia="en-US"/>
              </w:rPr>
              <w:t xml:space="preserve">(сурет салу, </w:t>
            </w:r>
            <w:r w:rsidR="00A82032">
              <w:rPr>
                <w:rFonts w:ascii="Times New Roman" w:hAnsi="Times New Roman" w:cs="Times New Roman"/>
                <w:b/>
                <w:sz w:val="24"/>
                <w:szCs w:val="24"/>
                <w:lang w:val="kk-KZ" w:eastAsia="en-US"/>
              </w:rPr>
              <w:t xml:space="preserve"> </w:t>
            </w:r>
            <w:r w:rsidRPr="00332D77">
              <w:rPr>
                <w:rFonts w:ascii="Times New Roman" w:hAnsi="Times New Roman" w:cs="Times New Roman"/>
                <w:b/>
                <w:sz w:val="24"/>
                <w:szCs w:val="24"/>
                <w:lang w:val="kk-KZ" w:eastAsia="en-US"/>
              </w:rPr>
              <w:t>жапсыру ,</w:t>
            </w:r>
          </w:p>
          <w:p w:rsidR="00A82032" w:rsidRPr="00A82032" w:rsidRDefault="005F3CFD" w:rsidP="00A82032">
            <w:pPr>
              <w:pStyle w:val="1"/>
              <w:widowControl w:val="0"/>
              <w:spacing w:line="240" w:lineRule="auto"/>
              <w:rPr>
                <w:rFonts w:ascii="Times New Roman" w:hAnsi="Times New Roman" w:cs="Times New Roman"/>
                <w:b/>
                <w:sz w:val="24"/>
                <w:szCs w:val="24"/>
                <w:lang w:val="kk-KZ"/>
              </w:rPr>
            </w:pPr>
            <w:r w:rsidRPr="00332D77">
              <w:rPr>
                <w:rFonts w:ascii="Times New Roman" w:hAnsi="Times New Roman" w:cs="Times New Roman"/>
                <w:b/>
                <w:sz w:val="24"/>
                <w:szCs w:val="24"/>
                <w:lang w:val="kk-KZ" w:eastAsia="en-US"/>
              </w:rPr>
              <w:t>музыка***</w:t>
            </w:r>
            <w:r w:rsidRPr="00332D77">
              <w:rPr>
                <w:rFonts w:ascii="Times New Roman" w:eastAsia="Times New Roman" w:hAnsi="Times New Roman" w:cs="Times New Roman"/>
                <w:b/>
                <w:sz w:val="24"/>
                <w:szCs w:val="24"/>
                <w:lang w:val="kk-KZ" w:eastAsia="en-US"/>
              </w:rPr>
              <w:t>-</w:t>
            </w:r>
            <w:r w:rsidRPr="00332D77">
              <w:rPr>
                <w:rFonts w:ascii="Times New Roman" w:hAnsi="Times New Roman" w:cs="Times New Roman"/>
                <w:b/>
                <w:sz w:val="24"/>
                <w:szCs w:val="24"/>
                <w:lang w:val="kk-KZ"/>
              </w:rPr>
              <w:t xml:space="preserve"> шығармашылық дағдыларын, зерттеу іс - әрекетін дамыту)</w:t>
            </w:r>
          </w:p>
        </w:tc>
        <w:tc>
          <w:tcPr>
            <w:tcW w:w="2013" w:type="dxa"/>
            <w:gridSpan w:val="3"/>
            <w:tcBorders>
              <w:top w:val="single" w:sz="4" w:space="0" w:color="auto"/>
              <w:left w:val="single" w:sz="4" w:space="0" w:color="auto"/>
              <w:bottom w:val="single" w:sz="4" w:space="0" w:color="auto"/>
              <w:right w:val="single" w:sz="4" w:space="0" w:color="auto"/>
            </w:tcBorders>
          </w:tcPr>
          <w:p w:rsidR="005F3CFD" w:rsidRPr="00332D77" w:rsidRDefault="005F3CFD" w:rsidP="003E5B33">
            <w:pPr>
              <w:rPr>
                <w:rFonts w:ascii="Times New Roman" w:hAnsi="Times New Roman" w:cs="Times New Roman"/>
                <w:b/>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5F3CFD" w:rsidRPr="00332D77" w:rsidRDefault="005F3CFD" w:rsidP="003E5B33">
            <w:pPr>
              <w:jc w:val="both"/>
              <w:rPr>
                <w:rFonts w:ascii="Times New Roman" w:eastAsia="OEGHA+TimesNewRomanPSMT" w:hAnsi="Times New Roman" w:cs="Times New Roman"/>
                <w:b/>
                <w:color w:val="000000"/>
                <w:sz w:val="24"/>
                <w:szCs w:val="24"/>
                <w:lang w:val="kk-KZ"/>
              </w:rPr>
            </w:pPr>
            <w:r w:rsidRPr="00332D77">
              <w:rPr>
                <w:rFonts w:ascii="Times New Roman" w:eastAsia="OEGHA+TimesNewRomanPSMT" w:hAnsi="Times New Roman" w:cs="Times New Roman"/>
                <w:b/>
                <w:color w:val="000000"/>
                <w:sz w:val="24"/>
                <w:szCs w:val="24"/>
                <w:lang w:val="kk-KZ"/>
              </w:rPr>
              <w:t>Дидактикалық ойын:</w:t>
            </w:r>
          </w:p>
          <w:p w:rsidR="005F3CFD" w:rsidRPr="00332D77" w:rsidRDefault="005F3CFD" w:rsidP="003E5B33">
            <w:pPr>
              <w:jc w:val="both"/>
              <w:rPr>
                <w:rFonts w:ascii="Times New Roman" w:eastAsia="OEGHA+TimesNewRomanPSMT" w:hAnsi="Times New Roman" w:cs="Times New Roman"/>
                <w:b/>
                <w:color w:val="000000"/>
                <w:sz w:val="24"/>
                <w:szCs w:val="24"/>
                <w:lang w:val="kk-KZ"/>
              </w:rPr>
            </w:pPr>
            <w:r w:rsidRPr="00332D77">
              <w:rPr>
                <w:rFonts w:ascii="Times New Roman" w:eastAsia="OEGHA+TimesNewRomanPSMT" w:hAnsi="Times New Roman" w:cs="Times New Roman"/>
                <w:b/>
                <w:color w:val="000000"/>
                <w:sz w:val="24"/>
                <w:szCs w:val="24"/>
                <w:lang w:val="kk-KZ"/>
              </w:rPr>
              <w:t>«Әдемі кілемше»</w:t>
            </w:r>
          </w:p>
          <w:p w:rsidR="005F3CFD" w:rsidRPr="00332D77" w:rsidRDefault="005F3CFD" w:rsidP="003E5B33">
            <w:pPr>
              <w:jc w:val="both"/>
              <w:rPr>
                <w:rFonts w:ascii="Times New Roman" w:eastAsia="OEGHA+TimesNewRomanPSMT" w:hAnsi="Times New Roman" w:cs="Times New Roman"/>
                <w:color w:val="000000"/>
                <w:spacing w:val="-1"/>
                <w:sz w:val="24"/>
                <w:szCs w:val="24"/>
                <w:lang w:val="kk-KZ"/>
              </w:rPr>
            </w:pPr>
            <w:r w:rsidRPr="00332D77">
              <w:rPr>
                <w:rFonts w:ascii="Times New Roman" w:eastAsia="OEGHA+TimesNewRomanPSMT" w:hAnsi="Times New Roman" w:cs="Times New Roman"/>
                <w:b/>
                <w:color w:val="000000"/>
                <w:sz w:val="24"/>
                <w:szCs w:val="24"/>
                <w:lang w:val="kk-KZ"/>
              </w:rPr>
              <w:t>Мақсаты:</w:t>
            </w:r>
          </w:p>
          <w:p w:rsidR="005F3CFD" w:rsidRPr="00332D77" w:rsidRDefault="005F3CFD" w:rsidP="0027257A">
            <w:pPr>
              <w:widowControl w:val="0"/>
              <w:ind w:right="-58"/>
              <w:rPr>
                <w:rFonts w:ascii="Times New Roman" w:eastAsia="OEGHA+TimesNewRomanPSMT" w:hAnsi="Times New Roman" w:cs="Times New Roman"/>
                <w:color w:val="000000"/>
                <w:sz w:val="24"/>
                <w:szCs w:val="24"/>
                <w:lang w:val="kk-KZ"/>
              </w:rPr>
            </w:pPr>
            <w:r w:rsidRPr="00332D77">
              <w:rPr>
                <w:rFonts w:ascii="Times New Roman" w:eastAsia="OEGHA+TimesNewRomanPSMT" w:hAnsi="Times New Roman" w:cs="Times New Roman"/>
                <w:color w:val="000000"/>
                <w:spacing w:val="-1"/>
                <w:sz w:val="24"/>
                <w:szCs w:val="24"/>
                <w:lang w:val="kk-KZ"/>
              </w:rPr>
              <w:t>Ф</w:t>
            </w:r>
            <w:r w:rsidRPr="00332D77">
              <w:rPr>
                <w:rFonts w:ascii="Times New Roman" w:eastAsia="OEGHA+TimesNewRomanPSMT" w:hAnsi="Times New Roman" w:cs="Times New Roman"/>
                <w:color w:val="000000"/>
                <w:sz w:val="24"/>
                <w:szCs w:val="24"/>
                <w:lang w:val="kk-KZ"/>
              </w:rPr>
              <w:t>ланелег</w:t>
            </w:r>
            <w:r w:rsidRPr="00332D77">
              <w:rPr>
                <w:rFonts w:ascii="Times New Roman" w:eastAsia="OEGHA+TimesNewRomanPSMT" w:hAnsi="Times New Roman" w:cs="Times New Roman"/>
                <w:color w:val="000000"/>
                <w:spacing w:val="-1"/>
                <w:sz w:val="24"/>
                <w:szCs w:val="24"/>
                <w:lang w:val="kk-KZ"/>
              </w:rPr>
              <w:t>р</w:t>
            </w:r>
            <w:r w:rsidRPr="00332D77">
              <w:rPr>
                <w:rFonts w:ascii="Times New Roman" w:eastAsia="OEGHA+TimesNewRomanPSMT" w:hAnsi="Times New Roman" w:cs="Times New Roman"/>
                <w:color w:val="000000"/>
                <w:sz w:val="24"/>
                <w:szCs w:val="24"/>
                <w:lang w:val="kk-KZ"/>
              </w:rPr>
              <w:t>афта қазақ</w:t>
            </w:r>
            <w:r w:rsidRPr="00332D77">
              <w:rPr>
                <w:rFonts w:ascii="Times New Roman" w:eastAsia="OEGHA+TimesNewRomanPSMT" w:hAnsi="Times New Roman" w:cs="Times New Roman"/>
                <w:color w:val="000000"/>
                <w:spacing w:val="-2"/>
                <w:sz w:val="24"/>
                <w:szCs w:val="24"/>
                <w:lang w:val="kk-KZ"/>
              </w:rPr>
              <w:t>т</w:t>
            </w:r>
            <w:r w:rsidRPr="00332D77">
              <w:rPr>
                <w:rFonts w:ascii="Times New Roman" w:eastAsia="OEGHA+TimesNewRomanPSMT" w:hAnsi="Times New Roman" w:cs="Times New Roman"/>
                <w:color w:val="000000"/>
                <w:spacing w:val="-1"/>
                <w:sz w:val="24"/>
                <w:szCs w:val="24"/>
                <w:lang w:val="kk-KZ"/>
              </w:rPr>
              <w:t>ы</w:t>
            </w:r>
            <w:r w:rsidRPr="00332D77">
              <w:rPr>
                <w:rFonts w:ascii="Times New Roman" w:eastAsia="OEGHA+TimesNewRomanPSMT" w:hAnsi="Times New Roman" w:cs="Times New Roman"/>
                <w:color w:val="000000"/>
                <w:sz w:val="24"/>
                <w:szCs w:val="24"/>
                <w:lang w:val="kk-KZ"/>
              </w:rPr>
              <w:t xml:space="preserve">ң ұлттық </w:t>
            </w:r>
            <w:r w:rsidRPr="00332D77">
              <w:rPr>
                <w:rFonts w:ascii="Times New Roman" w:eastAsia="OEGHA+TimesNewRomanPSMT" w:hAnsi="Times New Roman" w:cs="Times New Roman"/>
                <w:color w:val="000000"/>
                <w:spacing w:val="1"/>
                <w:sz w:val="24"/>
                <w:szCs w:val="24"/>
                <w:lang w:val="kk-KZ"/>
              </w:rPr>
              <w:t>о</w:t>
            </w:r>
            <w:r w:rsidRPr="00332D77">
              <w:rPr>
                <w:rFonts w:ascii="Times New Roman" w:eastAsia="OEGHA+TimesNewRomanPSMT" w:hAnsi="Times New Roman" w:cs="Times New Roman"/>
                <w:color w:val="000000"/>
                <w:spacing w:val="3"/>
                <w:sz w:val="24"/>
                <w:szCs w:val="24"/>
                <w:lang w:val="kk-KZ"/>
              </w:rPr>
              <w:t>ю</w:t>
            </w:r>
            <w:r w:rsidRPr="00332D77">
              <w:rPr>
                <w:rFonts w:ascii="Times New Roman" w:hAnsi="Times New Roman" w:cs="Times New Roman"/>
                <w:color w:val="000000"/>
                <w:spacing w:val="-1"/>
                <w:w w:val="109"/>
                <w:sz w:val="24"/>
                <w:szCs w:val="24"/>
                <w:lang w:val="kk-KZ"/>
              </w:rPr>
              <w:t>-</w:t>
            </w:r>
            <w:r w:rsidRPr="00332D77">
              <w:rPr>
                <w:rFonts w:ascii="Times New Roman" w:eastAsia="OEGHA+TimesNewRomanPSMT" w:hAnsi="Times New Roman" w:cs="Times New Roman"/>
                <w:color w:val="000000"/>
                <w:spacing w:val="-1"/>
                <w:sz w:val="24"/>
                <w:szCs w:val="24"/>
                <w:lang w:val="kk-KZ"/>
              </w:rPr>
              <w:t>ө</w:t>
            </w:r>
            <w:r w:rsidRPr="00332D77">
              <w:rPr>
                <w:rFonts w:ascii="Times New Roman" w:eastAsia="OEGHA+TimesNewRomanPSMT" w:hAnsi="Times New Roman" w:cs="Times New Roman"/>
                <w:color w:val="000000"/>
                <w:sz w:val="24"/>
                <w:szCs w:val="24"/>
                <w:lang w:val="kk-KZ"/>
              </w:rPr>
              <w:t>рн</w:t>
            </w:r>
            <w:r w:rsidRPr="00332D77">
              <w:rPr>
                <w:rFonts w:ascii="Times New Roman" w:eastAsia="OEGHA+TimesNewRomanPSMT" w:hAnsi="Times New Roman" w:cs="Times New Roman"/>
                <w:color w:val="000000"/>
                <w:spacing w:val="-1"/>
                <w:sz w:val="24"/>
                <w:szCs w:val="24"/>
                <w:lang w:val="kk-KZ"/>
              </w:rPr>
              <w:t>е</w:t>
            </w:r>
            <w:r w:rsidRPr="00332D77">
              <w:rPr>
                <w:rFonts w:ascii="Times New Roman" w:eastAsia="OEGHA+TimesNewRomanPSMT" w:hAnsi="Times New Roman" w:cs="Times New Roman"/>
                <w:color w:val="000000"/>
                <w:sz w:val="24"/>
                <w:szCs w:val="24"/>
                <w:lang w:val="kk-KZ"/>
              </w:rPr>
              <w:t>к</w:t>
            </w:r>
            <w:r w:rsidRPr="00332D77">
              <w:rPr>
                <w:rFonts w:ascii="Times New Roman" w:eastAsia="OEGHA+TimesNewRomanPSMT" w:hAnsi="Times New Roman" w:cs="Times New Roman"/>
                <w:color w:val="000000"/>
                <w:spacing w:val="-1"/>
                <w:sz w:val="24"/>
                <w:szCs w:val="24"/>
                <w:lang w:val="kk-KZ"/>
              </w:rPr>
              <w:t>т</w:t>
            </w:r>
            <w:r w:rsidRPr="00332D77">
              <w:rPr>
                <w:rFonts w:ascii="Times New Roman" w:eastAsia="OEGHA+TimesNewRomanPSMT" w:hAnsi="Times New Roman" w:cs="Times New Roman"/>
                <w:color w:val="000000"/>
                <w:sz w:val="24"/>
                <w:szCs w:val="24"/>
                <w:lang w:val="kk-KZ"/>
              </w:rPr>
              <w:t>ерін орналас</w:t>
            </w:r>
            <w:r w:rsidRPr="00332D77">
              <w:rPr>
                <w:rFonts w:ascii="Times New Roman" w:eastAsia="OEGHA+TimesNewRomanPSMT" w:hAnsi="Times New Roman" w:cs="Times New Roman"/>
                <w:color w:val="000000"/>
                <w:spacing w:val="-3"/>
                <w:sz w:val="24"/>
                <w:szCs w:val="24"/>
                <w:lang w:val="kk-KZ"/>
              </w:rPr>
              <w:t>т</w:t>
            </w:r>
            <w:r w:rsidRPr="00332D77">
              <w:rPr>
                <w:rFonts w:ascii="Times New Roman" w:eastAsia="OEGHA+TimesNewRomanPSMT" w:hAnsi="Times New Roman" w:cs="Times New Roman"/>
                <w:color w:val="000000"/>
                <w:sz w:val="24"/>
                <w:szCs w:val="24"/>
                <w:lang w:val="kk-KZ"/>
              </w:rPr>
              <w:t>ыр</w:t>
            </w:r>
            <w:r w:rsidRPr="00332D77">
              <w:rPr>
                <w:rFonts w:ascii="Times New Roman" w:eastAsia="OEGHA+TimesNewRomanPSMT" w:hAnsi="Times New Roman" w:cs="Times New Roman"/>
                <w:color w:val="000000"/>
                <w:spacing w:val="-1"/>
                <w:sz w:val="24"/>
                <w:szCs w:val="24"/>
                <w:lang w:val="kk-KZ"/>
              </w:rPr>
              <w:t>у</w:t>
            </w:r>
            <w:r w:rsidRPr="00332D77">
              <w:rPr>
                <w:rFonts w:ascii="Times New Roman" w:eastAsia="OEGHA+TimesNewRomanPSMT" w:hAnsi="Times New Roman" w:cs="Times New Roman"/>
                <w:color w:val="000000"/>
                <w:sz w:val="24"/>
                <w:szCs w:val="24"/>
                <w:lang w:val="kk-KZ"/>
              </w:rPr>
              <w:t>.</w:t>
            </w:r>
          </w:p>
          <w:p w:rsidR="005F3CFD" w:rsidRPr="00332D77" w:rsidRDefault="005F3CFD" w:rsidP="0027257A">
            <w:pPr>
              <w:widowControl w:val="0"/>
              <w:ind w:right="-58"/>
              <w:rPr>
                <w:rFonts w:ascii="Times New Roman" w:eastAsia="OEGHA+TimesNewRomanPSMT" w:hAnsi="Times New Roman" w:cs="Times New Roman"/>
                <w:color w:val="000000"/>
                <w:sz w:val="24"/>
                <w:szCs w:val="24"/>
                <w:lang w:val="kk-KZ"/>
              </w:rPr>
            </w:pPr>
            <w:r w:rsidRPr="00332D77">
              <w:rPr>
                <w:rFonts w:ascii="Times New Roman" w:eastAsia="OEGHA+TimesNewRomanPSMT" w:hAnsi="Times New Roman" w:cs="Times New Roman"/>
                <w:b/>
                <w:color w:val="000000"/>
                <w:sz w:val="24"/>
                <w:szCs w:val="24"/>
                <w:lang w:val="kk-KZ"/>
              </w:rPr>
              <w:t>Шарты:</w:t>
            </w:r>
            <w:r w:rsidRPr="00332D77">
              <w:rPr>
                <w:rFonts w:ascii="Times New Roman" w:eastAsia="OEGHA+TimesNewRomanPSMT" w:hAnsi="Times New Roman" w:cs="Times New Roman"/>
                <w:color w:val="000000"/>
                <w:sz w:val="24"/>
                <w:szCs w:val="24"/>
                <w:lang w:val="kk-KZ"/>
              </w:rPr>
              <w:t xml:space="preserve"> Ою өрнектерді әдемі кілемшеге жапсыру қажет. </w:t>
            </w:r>
          </w:p>
          <w:p w:rsidR="005F3CFD" w:rsidRPr="00332D77" w:rsidRDefault="005F3CFD" w:rsidP="0027257A">
            <w:pPr>
              <w:rPr>
                <w:rFonts w:ascii="Times New Roman" w:hAnsi="Times New Roman" w:cs="Times New Roman"/>
                <w:b/>
                <w:sz w:val="24"/>
                <w:szCs w:val="24"/>
                <w:u w:val="single"/>
                <w:lang w:val="kk-KZ"/>
              </w:rPr>
            </w:pPr>
            <w:r w:rsidRPr="00332D77">
              <w:rPr>
                <w:rFonts w:ascii="Times New Roman" w:hAnsi="Times New Roman" w:cs="Times New Roman"/>
                <w:b/>
                <w:sz w:val="24"/>
                <w:szCs w:val="24"/>
                <w:lang w:val="kk-KZ"/>
              </w:rPr>
              <w:t>(жапсыру</w:t>
            </w:r>
            <w:r w:rsidRPr="00332D77">
              <w:rPr>
                <w:rFonts w:ascii="Times New Roman" w:eastAsia="Times New Roman" w:hAnsi="Times New Roman" w:cs="Times New Roman"/>
                <w:b/>
                <w:sz w:val="24"/>
                <w:szCs w:val="24"/>
                <w:lang w:val="kk-KZ"/>
              </w:rPr>
              <w:t>-</w:t>
            </w:r>
            <w:r w:rsidRPr="00332D77">
              <w:rPr>
                <w:rFonts w:ascii="Times New Roman" w:hAnsi="Times New Roman" w:cs="Times New Roman"/>
                <w:b/>
                <w:sz w:val="24"/>
                <w:szCs w:val="24"/>
                <w:lang w:val="kk-KZ"/>
              </w:rPr>
              <w:t xml:space="preserve"> шығармашылық дағдыларын, зерттеу іс - әрекетін дамыту)</w:t>
            </w:r>
          </w:p>
        </w:tc>
        <w:tc>
          <w:tcPr>
            <w:tcW w:w="2835" w:type="dxa"/>
            <w:gridSpan w:val="2"/>
            <w:tcBorders>
              <w:top w:val="single" w:sz="4" w:space="0" w:color="auto"/>
              <w:left w:val="single" w:sz="4" w:space="0" w:color="auto"/>
              <w:bottom w:val="single" w:sz="4" w:space="0" w:color="auto"/>
              <w:right w:val="single" w:sz="4" w:space="0" w:color="auto"/>
            </w:tcBorders>
          </w:tcPr>
          <w:p w:rsidR="005F3CFD" w:rsidRPr="00332D77" w:rsidRDefault="005F3CFD" w:rsidP="003E5B33">
            <w:pPr>
              <w:rPr>
                <w:rFonts w:ascii="Times New Roman" w:eastAsia="OEGHA+TimesNewRomanPSMT" w:hAnsi="Times New Roman" w:cs="Times New Roman"/>
                <w:b/>
                <w:color w:val="000000"/>
                <w:sz w:val="24"/>
                <w:szCs w:val="24"/>
                <w:lang w:val="kk-KZ"/>
              </w:rPr>
            </w:pPr>
            <w:r w:rsidRPr="00332D77">
              <w:rPr>
                <w:rFonts w:ascii="Times New Roman" w:eastAsia="OEGHA+TimesNewRomanPSMT" w:hAnsi="Times New Roman" w:cs="Times New Roman"/>
                <w:b/>
                <w:color w:val="000000"/>
                <w:sz w:val="24"/>
                <w:szCs w:val="24"/>
                <w:lang w:val="kk-KZ"/>
              </w:rPr>
              <w:t xml:space="preserve">Қылқалам мен жұмыс: </w:t>
            </w:r>
          </w:p>
          <w:p w:rsidR="005F3CFD" w:rsidRPr="00332D77" w:rsidRDefault="005F3CFD" w:rsidP="003E5B33">
            <w:pPr>
              <w:rPr>
                <w:rFonts w:ascii="Times New Roman" w:eastAsia="OEGHA+TimesNewRomanPSMT" w:hAnsi="Times New Roman" w:cs="Times New Roman"/>
                <w:b/>
                <w:color w:val="000000"/>
                <w:sz w:val="24"/>
                <w:szCs w:val="24"/>
                <w:lang w:val="kk-KZ"/>
              </w:rPr>
            </w:pPr>
            <w:r w:rsidRPr="00332D77">
              <w:rPr>
                <w:rFonts w:ascii="Times New Roman" w:eastAsia="OEGHA+TimesNewRomanPSMT" w:hAnsi="Times New Roman" w:cs="Times New Roman"/>
                <w:b/>
                <w:color w:val="000000"/>
                <w:sz w:val="24"/>
                <w:szCs w:val="24"/>
                <w:lang w:val="kk-KZ"/>
              </w:rPr>
              <w:t>«Жолақшалар»</w:t>
            </w:r>
          </w:p>
          <w:p w:rsidR="005F3CFD" w:rsidRPr="00332D77" w:rsidRDefault="005F3CFD" w:rsidP="003E5B33">
            <w:pPr>
              <w:rPr>
                <w:rFonts w:ascii="Times New Roman" w:eastAsia="OEGHA+TimesNewRomanPSMT" w:hAnsi="Times New Roman" w:cs="Times New Roman"/>
                <w:color w:val="000000"/>
                <w:sz w:val="24"/>
                <w:szCs w:val="24"/>
                <w:lang w:val="kk-KZ"/>
              </w:rPr>
            </w:pPr>
            <w:r w:rsidRPr="00332D77">
              <w:rPr>
                <w:rFonts w:ascii="Times New Roman" w:eastAsia="OEGHA+TimesNewRomanPSMT" w:hAnsi="Times New Roman" w:cs="Times New Roman"/>
                <w:b/>
                <w:color w:val="000000"/>
                <w:sz w:val="24"/>
                <w:szCs w:val="24"/>
                <w:lang w:val="kk-KZ"/>
              </w:rPr>
              <w:t>Мақсаты:</w:t>
            </w:r>
            <w:r w:rsidRPr="00332D77">
              <w:rPr>
                <w:rFonts w:ascii="Times New Roman" w:eastAsia="OEGHA+TimesNewRomanPSMT" w:hAnsi="Times New Roman" w:cs="Times New Roman"/>
                <w:color w:val="000000"/>
                <w:sz w:val="24"/>
                <w:szCs w:val="24"/>
                <w:lang w:val="kk-KZ"/>
              </w:rPr>
              <w:t xml:space="preserve"> Суреттің қарапайым элменттері ретінде тік сызықтарды қағаз бетінде жеңіл жүргізу.</w:t>
            </w:r>
          </w:p>
          <w:p w:rsidR="005F3CFD" w:rsidRPr="00332D77" w:rsidRDefault="005F3CFD" w:rsidP="003E5B33">
            <w:pPr>
              <w:rPr>
                <w:rFonts w:ascii="Times New Roman" w:eastAsia="OEGHA+TimesNewRomanPSMT" w:hAnsi="Times New Roman" w:cs="Times New Roman"/>
                <w:color w:val="000000"/>
                <w:sz w:val="24"/>
                <w:szCs w:val="24"/>
                <w:lang w:val="kk-KZ"/>
              </w:rPr>
            </w:pPr>
            <w:r w:rsidRPr="00332D77">
              <w:rPr>
                <w:rFonts w:ascii="Times New Roman" w:eastAsia="OEGHA+TimesNewRomanPSMT" w:hAnsi="Times New Roman" w:cs="Times New Roman"/>
                <w:sz w:val="24"/>
                <w:szCs w:val="24"/>
                <w:lang w:val="kk-KZ"/>
              </w:rPr>
              <w:t>Құрдаста</w:t>
            </w:r>
            <w:r w:rsidRPr="00332D77">
              <w:rPr>
                <w:rFonts w:ascii="Times New Roman" w:eastAsia="OEGHA+TimesNewRomanPSMT" w:hAnsi="Times New Roman" w:cs="Times New Roman"/>
                <w:spacing w:val="-1"/>
                <w:sz w:val="24"/>
                <w:szCs w:val="24"/>
                <w:lang w:val="kk-KZ"/>
              </w:rPr>
              <w:t>р</w:t>
            </w:r>
            <w:r w:rsidRPr="00332D77">
              <w:rPr>
                <w:rFonts w:ascii="Times New Roman" w:eastAsia="OEGHA+TimesNewRomanPSMT" w:hAnsi="Times New Roman" w:cs="Times New Roman"/>
                <w:sz w:val="24"/>
                <w:szCs w:val="24"/>
                <w:lang w:val="kk-KZ"/>
              </w:rPr>
              <w:t>ы м</w:t>
            </w:r>
            <w:r w:rsidRPr="00332D77">
              <w:rPr>
                <w:rFonts w:ascii="Times New Roman" w:eastAsia="OEGHA+TimesNewRomanPSMT" w:hAnsi="Times New Roman" w:cs="Times New Roman"/>
                <w:spacing w:val="-2"/>
                <w:sz w:val="24"/>
                <w:szCs w:val="24"/>
                <w:lang w:val="kk-KZ"/>
              </w:rPr>
              <w:t>е</w:t>
            </w:r>
            <w:r w:rsidRPr="00332D77">
              <w:rPr>
                <w:rFonts w:ascii="Times New Roman" w:eastAsia="OEGHA+TimesNewRomanPSMT" w:hAnsi="Times New Roman" w:cs="Times New Roman"/>
                <w:sz w:val="24"/>
                <w:szCs w:val="24"/>
                <w:lang w:val="kk-KZ"/>
              </w:rPr>
              <w:t>н бі</w:t>
            </w:r>
            <w:r w:rsidRPr="00332D77">
              <w:rPr>
                <w:rFonts w:ascii="Times New Roman" w:eastAsia="OEGHA+TimesNewRomanPSMT" w:hAnsi="Times New Roman" w:cs="Times New Roman"/>
                <w:spacing w:val="-1"/>
                <w:sz w:val="24"/>
                <w:szCs w:val="24"/>
                <w:lang w:val="kk-KZ"/>
              </w:rPr>
              <w:t>р</w:t>
            </w:r>
            <w:r w:rsidRPr="00332D77">
              <w:rPr>
                <w:rFonts w:ascii="Times New Roman" w:eastAsia="OEGHA+TimesNewRomanPSMT" w:hAnsi="Times New Roman" w:cs="Times New Roman"/>
                <w:sz w:val="24"/>
                <w:szCs w:val="24"/>
                <w:lang w:val="kk-KZ"/>
              </w:rPr>
              <w:t>ге құрас</w:t>
            </w:r>
            <w:r w:rsidRPr="00332D77">
              <w:rPr>
                <w:rFonts w:ascii="Times New Roman" w:eastAsia="OEGHA+TimesNewRomanPSMT" w:hAnsi="Times New Roman" w:cs="Times New Roman"/>
                <w:spacing w:val="-1"/>
                <w:sz w:val="24"/>
                <w:szCs w:val="24"/>
                <w:lang w:val="kk-KZ"/>
              </w:rPr>
              <w:t>ты</w:t>
            </w:r>
            <w:r w:rsidRPr="00332D77">
              <w:rPr>
                <w:rFonts w:ascii="Times New Roman" w:eastAsia="OEGHA+TimesNewRomanPSMT" w:hAnsi="Times New Roman" w:cs="Times New Roman"/>
                <w:sz w:val="24"/>
                <w:szCs w:val="24"/>
                <w:lang w:val="kk-KZ"/>
              </w:rPr>
              <w:t>р</w:t>
            </w:r>
            <w:r w:rsidRPr="00332D77">
              <w:rPr>
                <w:rFonts w:ascii="Times New Roman" w:eastAsia="OEGHA+TimesNewRomanPSMT" w:hAnsi="Times New Roman" w:cs="Times New Roman"/>
                <w:spacing w:val="-3"/>
                <w:sz w:val="24"/>
                <w:szCs w:val="24"/>
                <w:lang w:val="kk-KZ"/>
              </w:rPr>
              <w:t>у</w:t>
            </w:r>
            <w:r w:rsidRPr="00332D77">
              <w:rPr>
                <w:rFonts w:ascii="Times New Roman" w:eastAsia="OEGHA+TimesNewRomanPSMT" w:hAnsi="Times New Roman" w:cs="Times New Roman"/>
                <w:sz w:val="24"/>
                <w:szCs w:val="24"/>
                <w:lang w:val="kk-KZ"/>
              </w:rPr>
              <w:t xml:space="preserve">ға </w:t>
            </w:r>
            <w:r w:rsidRPr="00332D77">
              <w:rPr>
                <w:rFonts w:ascii="Times New Roman" w:eastAsia="OEGHA+TimesNewRomanPSMT" w:hAnsi="Times New Roman" w:cs="Times New Roman"/>
                <w:spacing w:val="1"/>
                <w:sz w:val="24"/>
                <w:szCs w:val="24"/>
                <w:lang w:val="kk-KZ"/>
              </w:rPr>
              <w:t>б</w:t>
            </w:r>
            <w:r w:rsidRPr="00332D77">
              <w:rPr>
                <w:rFonts w:ascii="Times New Roman" w:eastAsia="OEGHA+TimesNewRomanPSMT" w:hAnsi="Times New Roman" w:cs="Times New Roman"/>
                <w:sz w:val="24"/>
                <w:szCs w:val="24"/>
                <w:lang w:val="kk-KZ"/>
              </w:rPr>
              <w:t>аул</w:t>
            </w:r>
            <w:r w:rsidRPr="00332D77">
              <w:rPr>
                <w:rFonts w:ascii="Times New Roman" w:eastAsia="OEGHA+TimesNewRomanPSMT" w:hAnsi="Times New Roman" w:cs="Times New Roman"/>
                <w:spacing w:val="-2"/>
                <w:sz w:val="24"/>
                <w:szCs w:val="24"/>
                <w:lang w:val="kk-KZ"/>
              </w:rPr>
              <w:t>у</w:t>
            </w:r>
            <w:r w:rsidRPr="00332D77">
              <w:rPr>
                <w:rFonts w:ascii="Times New Roman" w:eastAsia="OEGHA+TimesNewRomanPSMT" w:hAnsi="Times New Roman" w:cs="Times New Roman"/>
                <w:sz w:val="24"/>
                <w:szCs w:val="24"/>
                <w:lang w:val="kk-KZ"/>
              </w:rPr>
              <w:t xml:space="preserve">, </w:t>
            </w:r>
            <w:r w:rsidRPr="00332D77">
              <w:rPr>
                <w:rFonts w:ascii="Times New Roman" w:eastAsia="OEGHA+TimesNewRomanPSMT" w:hAnsi="Times New Roman" w:cs="Times New Roman"/>
                <w:spacing w:val="1"/>
                <w:sz w:val="24"/>
                <w:szCs w:val="24"/>
                <w:lang w:val="kk-KZ"/>
              </w:rPr>
              <w:t>о</w:t>
            </w:r>
            <w:r w:rsidRPr="00332D77">
              <w:rPr>
                <w:rFonts w:ascii="Times New Roman" w:eastAsia="OEGHA+TimesNewRomanPSMT" w:hAnsi="Times New Roman" w:cs="Times New Roman"/>
                <w:sz w:val="24"/>
                <w:szCs w:val="24"/>
                <w:lang w:val="kk-KZ"/>
              </w:rPr>
              <w:t>лармен ойнау.</w:t>
            </w:r>
          </w:p>
          <w:p w:rsidR="005F3CFD" w:rsidRPr="00332D77" w:rsidRDefault="005F3CFD" w:rsidP="003E5B3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(сурет салу, </w:t>
            </w:r>
          </w:p>
          <w:p w:rsidR="005F3CFD" w:rsidRPr="00332D77" w:rsidRDefault="005F3CFD" w:rsidP="003E5B3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құрастыру </w:t>
            </w:r>
            <w:r w:rsidRPr="00332D77">
              <w:rPr>
                <w:rFonts w:ascii="Times New Roman" w:eastAsia="Times New Roman" w:hAnsi="Times New Roman" w:cs="Times New Roman"/>
                <w:b/>
                <w:sz w:val="24"/>
                <w:szCs w:val="24"/>
                <w:lang w:val="kk-KZ"/>
              </w:rPr>
              <w:t>-</w:t>
            </w:r>
            <w:r w:rsidRPr="00332D77">
              <w:rPr>
                <w:rFonts w:ascii="Times New Roman" w:hAnsi="Times New Roman" w:cs="Times New Roman"/>
                <w:b/>
                <w:sz w:val="24"/>
                <w:szCs w:val="24"/>
                <w:lang w:val="kk-KZ"/>
              </w:rPr>
              <w:t xml:space="preserve"> шығармашылық дағдыларын, зерттеу іс - әрекетін дамыту)</w:t>
            </w:r>
          </w:p>
        </w:tc>
      </w:tr>
      <w:tr w:rsidR="005F3CFD" w:rsidRPr="00332D77" w:rsidTr="00A82032">
        <w:trPr>
          <w:trHeight w:val="699"/>
        </w:trPr>
        <w:tc>
          <w:tcPr>
            <w:tcW w:w="2431" w:type="dxa"/>
            <w:tcBorders>
              <w:top w:val="single" w:sz="4" w:space="0" w:color="auto"/>
              <w:left w:val="single" w:sz="4" w:space="0" w:color="auto"/>
              <w:bottom w:val="single" w:sz="4" w:space="0" w:color="auto"/>
              <w:right w:val="single" w:sz="4" w:space="0" w:color="auto"/>
            </w:tcBorders>
            <w:hideMark/>
          </w:tcPr>
          <w:p w:rsidR="005F3CFD" w:rsidRPr="00332D77" w:rsidRDefault="005F3CFD" w:rsidP="00A82032">
            <w:pPr>
              <w:jc w:val="center"/>
              <w:rPr>
                <w:rFonts w:ascii="Times New Roman" w:hAnsi="Times New Roman" w:cs="Times New Roman"/>
                <w:b/>
                <w:sz w:val="24"/>
                <w:szCs w:val="24"/>
                <w:lang w:val="kk-KZ"/>
              </w:rPr>
            </w:pPr>
            <w:r w:rsidRPr="00332D77">
              <w:rPr>
                <w:rFonts w:ascii="Times New Roman" w:hAnsi="Times New Roman" w:cs="Times New Roman"/>
                <w:b/>
                <w:sz w:val="24"/>
                <w:szCs w:val="24"/>
                <w:lang w:val="kk-KZ"/>
              </w:rPr>
              <w:t>Білім беру ұйымының кестесі бойынша ұйымдастырылған іс-әрекет</w:t>
            </w:r>
          </w:p>
        </w:tc>
        <w:tc>
          <w:tcPr>
            <w:tcW w:w="2806" w:type="dxa"/>
            <w:gridSpan w:val="4"/>
            <w:tcBorders>
              <w:top w:val="single" w:sz="4" w:space="0" w:color="auto"/>
              <w:left w:val="single" w:sz="4" w:space="0" w:color="auto"/>
              <w:bottom w:val="single" w:sz="4" w:space="0" w:color="auto"/>
              <w:right w:val="single" w:sz="4" w:space="0" w:color="auto"/>
            </w:tcBorders>
          </w:tcPr>
          <w:p w:rsidR="005F3CFD" w:rsidRPr="00A82032" w:rsidRDefault="005F3CFD" w:rsidP="00A82032">
            <w:pPr>
              <w:rPr>
                <w:rFonts w:ascii="Times New Roman" w:hAnsi="Times New Roman" w:cs="Times New Roman"/>
                <w:b/>
                <w:sz w:val="24"/>
                <w:szCs w:val="24"/>
                <w:lang w:val="kk-KZ"/>
              </w:rPr>
            </w:pPr>
            <w:r w:rsidRPr="00A82032">
              <w:rPr>
                <w:rFonts w:ascii="Times New Roman" w:hAnsi="Times New Roman" w:cs="Times New Roman"/>
                <w:b/>
                <w:sz w:val="24"/>
                <w:szCs w:val="24"/>
                <w:lang w:val="kk-KZ"/>
              </w:rPr>
              <w:t>Музыка</w:t>
            </w:r>
          </w:p>
          <w:p w:rsidR="005F3CFD" w:rsidRPr="00A82032" w:rsidRDefault="005F3CFD" w:rsidP="00A82032">
            <w:pPr>
              <w:pStyle w:val="a5"/>
              <w:rPr>
                <w:sz w:val="24"/>
                <w:szCs w:val="24"/>
                <w:lang w:val="kk-KZ"/>
              </w:rPr>
            </w:pPr>
            <w:r w:rsidRPr="00A82032">
              <w:rPr>
                <w:sz w:val="24"/>
                <w:szCs w:val="24"/>
                <w:lang w:val="kk-KZ"/>
              </w:rPr>
              <w:t xml:space="preserve">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w:t>
            </w:r>
            <w:r w:rsidRPr="00A82032">
              <w:rPr>
                <w:sz w:val="24"/>
                <w:szCs w:val="24"/>
                <w:lang w:val="kk-KZ"/>
              </w:rPr>
              <w:lastRenderedPageBreak/>
              <w:t>дыбыстауын көрсете білуге, шығармашылыққа баулу.</w:t>
            </w:r>
          </w:p>
          <w:p w:rsidR="005F3CFD" w:rsidRPr="00A82032" w:rsidRDefault="005F3CFD" w:rsidP="00A82032">
            <w:pPr>
              <w:pStyle w:val="a5"/>
              <w:rPr>
                <w:rFonts w:eastAsia="Lucida Sans Unicode"/>
                <w:b/>
                <w:sz w:val="24"/>
                <w:szCs w:val="24"/>
                <w:lang w:val="kk-KZ"/>
              </w:rPr>
            </w:pPr>
            <w:r w:rsidRPr="00A82032">
              <w:rPr>
                <w:b/>
                <w:sz w:val="24"/>
                <w:szCs w:val="24"/>
                <w:lang w:val="kk-KZ"/>
              </w:rPr>
              <w:t>1.</w:t>
            </w:r>
            <w:r w:rsidRPr="00A82032">
              <w:rPr>
                <w:rFonts w:eastAsia="Lucida Sans Unicode"/>
                <w:b/>
                <w:sz w:val="24"/>
                <w:szCs w:val="24"/>
                <w:lang w:val="kk-KZ"/>
              </w:rPr>
              <w:t>Балалар музыка залына қолдарына жалауша алып көңілді маршпен кіреді.</w:t>
            </w:r>
          </w:p>
          <w:p w:rsidR="005F3CFD" w:rsidRPr="00A82032" w:rsidRDefault="005F3CFD" w:rsidP="00A82032">
            <w:pPr>
              <w:pStyle w:val="a5"/>
              <w:rPr>
                <w:sz w:val="24"/>
                <w:szCs w:val="24"/>
                <w:lang w:val="kk-KZ"/>
              </w:rPr>
            </w:pPr>
            <w:r w:rsidRPr="00A82032">
              <w:rPr>
                <w:sz w:val="24"/>
                <w:szCs w:val="24"/>
                <w:lang w:val="kk-KZ"/>
              </w:rPr>
              <w:t>Балаларға үйшіктің және қоян, балапан, бақа, күшік, т.б. суреттері ұсынылады.</w:t>
            </w:r>
          </w:p>
          <w:p w:rsidR="005F3CFD" w:rsidRPr="00A82032" w:rsidRDefault="005F3CFD" w:rsidP="00A82032">
            <w:pPr>
              <w:rPr>
                <w:rFonts w:ascii="Times New Roman" w:hAnsi="Times New Roman" w:cs="Times New Roman"/>
                <w:sz w:val="24"/>
                <w:szCs w:val="24"/>
                <w:lang w:val="kk-KZ"/>
              </w:rPr>
            </w:pPr>
            <w:r w:rsidRPr="00A82032">
              <w:rPr>
                <w:rFonts w:ascii="Times New Roman" w:hAnsi="Times New Roman" w:cs="Times New Roman"/>
                <w:b/>
                <w:sz w:val="24"/>
                <w:szCs w:val="24"/>
                <w:lang w:val="kk-KZ"/>
              </w:rPr>
              <w:t>2. Ән айту</w:t>
            </w:r>
            <w:r w:rsidRPr="00A82032">
              <w:rPr>
                <w:rFonts w:ascii="Times New Roman" w:eastAsia="Lucida Sans Unicode" w:hAnsi="Times New Roman" w:cs="Times New Roman"/>
                <w:b/>
                <w:sz w:val="24"/>
                <w:szCs w:val="24"/>
                <w:lang w:val="kk-KZ"/>
              </w:rPr>
              <w:t>.</w:t>
            </w:r>
            <w:r w:rsidR="00A82032">
              <w:rPr>
                <w:rFonts w:ascii="Times New Roman" w:eastAsia="Lucida Sans Unicode" w:hAnsi="Times New Roman" w:cs="Times New Roman"/>
                <w:b/>
                <w:sz w:val="24"/>
                <w:szCs w:val="24"/>
                <w:lang w:val="kk-KZ"/>
              </w:rPr>
              <w:t xml:space="preserve"> </w:t>
            </w:r>
            <w:r w:rsidRPr="00A82032">
              <w:rPr>
                <w:rFonts w:ascii="Times New Roman" w:hAnsi="Times New Roman" w:cs="Times New Roman"/>
                <w:sz w:val="24"/>
                <w:szCs w:val="24"/>
                <w:lang w:val="kk-KZ"/>
              </w:rPr>
              <w:t>Музыка жетекшісі «Жоғарығы шығымын» деп әндетеді. Балалар әуенді қайталап, өздері қалаған суретін басқышпен жоғарыға жүргізеді. Үйшікке жақындап, «Қандай ғажап үйшік?» деп әндетеді. Келесі кезекте 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суретке қарап, олардың қимыл-қозғалысын салып көрсетеді.</w:t>
            </w:r>
          </w:p>
          <w:p w:rsidR="005F3CFD" w:rsidRPr="00A82032" w:rsidRDefault="005F3CFD" w:rsidP="00A82032">
            <w:pPr>
              <w:rPr>
                <w:rFonts w:ascii="Times New Roman" w:hAnsi="Times New Roman" w:cs="Times New Roman"/>
                <w:b/>
                <w:sz w:val="24"/>
                <w:szCs w:val="24"/>
                <w:lang w:val="kk-KZ"/>
              </w:rPr>
            </w:pPr>
            <w:r w:rsidRPr="00A82032">
              <w:rPr>
                <w:rFonts w:ascii="Times New Roman" w:hAnsi="Times New Roman" w:cs="Times New Roman"/>
                <w:b/>
                <w:sz w:val="24"/>
                <w:szCs w:val="24"/>
                <w:lang w:val="kk-KZ"/>
              </w:rPr>
              <w:lastRenderedPageBreak/>
              <w:t xml:space="preserve">3.Музыкалық ырғақтық қимылдар. </w:t>
            </w:r>
          </w:p>
          <w:p w:rsidR="005F3CFD" w:rsidRPr="00A82032" w:rsidRDefault="005F3CFD" w:rsidP="00A82032">
            <w:pPr>
              <w:rPr>
                <w:rFonts w:ascii="Times New Roman" w:eastAsia="Times New Roman" w:hAnsi="Times New Roman" w:cs="Times New Roman"/>
                <w:b/>
                <w:color w:val="000000"/>
                <w:sz w:val="24"/>
                <w:szCs w:val="24"/>
                <w:lang w:val="kk-KZ"/>
              </w:rPr>
            </w:pPr>
            <w:r w:rsidRPr="00A82032">
              <w:rPr>
                <w:rFonts w:ascii="Times New Roman" w:hAnsi="Times New Roman" w:cs="Times New Roman"/>
                <w:sz w:val="24"/>
                <w:szCs w:val="24"/>
                <w:lang w:val="kk-KZ"/>
              </w:rPr>
              <w:t>Музыканың сүймелдеуін топпен және шеңбер бойымен қол ұстасып жүру және жүгіру дағдыларын қалыптастыру.</w:t>
            </w:r>
          </w:p>
        </w:tc>
        <w:tc>
          <w:tcPr>
            <w:tcW w:w="2835" w:type="dxa"/>
            <w:gridSpan w:val="6"/>
            <w:tcBorders>
              <w:top w:val="single" w:sz="4" w:space="0" w:color="auto"/>
              <w:left w:val="single" w:sz="4" w:space="0" w:color="auto"/>
              <w:bottom w:val="single" w:sz="4" w:space="0" w:color="auto"/>
              <w:right w:val="single" w:sz="4" w:space="0" w:color="auto"/>
            </w:tcBorders>
          </w:tcPr>
          <w:p w:rsidR="005F3CFD" w:rsidRPr="00A82032" w:rsidRDefault="005F3CFD" w:rsidP="00A82032">
            <w:pPr>
              <w:rPr>
                <w:rFonts w:ascii="Times New Roman" w:eastAsia="Times New Roman" w:hAnsi="Times New Roman" w:cs="Times New Roman"/>
                <w:b/>
                <w:color w:val="000000"/>
                <w:sz w:val="24"/>
                <w:szCs w:val="24"/>
                <w:lang w:val="kk-KZ"/>
              </w:rPr>
            </w:pPr>
            <w:r w:rsidRPr="00A82032">
              <w:rPr>
                <w:rFonts w:ascii="Times New Roman" w:eastAsia="Times New Roman" w:hAnsi="Times New Roman" w:cs="Times New Roman"/>
                <w:b/>
                <w:color w:val="000000"/>
                <w:sz w:val="24"/>
                <w:szCs w:val="24"/>
                <w:lang w:val="kk-KZ"/>
              </w:rPr>
              <w:lastRenderedPageBreak/>
              <w:t xml:space="preserve">Дене шынықтыру </w:t>
            </w:r>
          </w:p>
          <w:p w:rsidR="005F3CFD" w:rsidRPr="00A82032" w:rsidRDefault="005F3CFD" w:rsidP="00A82032">
            <w:pPr>
              <w:rPr>
                <w:rFonts w:ascii="Times New Roman" w:eastAsia="Times New Roman" w:hAnsi="Times New Roman" w:cs="Times New Roman"/>
                <w:b/>
                <w:color w:val="000000"/>
                <w:sz w:val="24"/>
                <w:szCs w:val="24"/>
                <w:lang w:val="kk-KZ"/>
              </w:rPr>
            </w:pPr>
            <w:r w:rsidRPr="00A82032">
              <w:rPr>
                <w:rFonts w:ascii="Times New Roman" w:eastAsia="Times New Roman" w:hAnsi="Times New Roman" w:cs="Times New Roman"/>
                <w:b/>
                <w:color w:val="000000"/>
                <w:sz w:val="24"/>
                <w:szCs w:val="24"/>
                <w:lang w:val="kk-KZ"/>
              </w:rPr>
              <w:t>Ойын: «Ойлан, тап»</w:t>
            </w:r>
            <w:r w:rsidR="00A82032">
              <w:rPr>
                <w:rFonts w:ascii="Times New Roman" w:eastAsia="Times New Roman" w:hAnsi="Times New Roman" w:cs="Times New Roman"/>
                <w:b/>
                <w:color w:val="000000"/>
                <w:sz w:val="24"/>
                <w:szCs w:val="24"/>
                <w:lang w:val="kk-KZ"/>
              </w:rPr>
              <w:t xml:space="preserve"> </w:t>
            </w:r>
          </w:p>
          <w:p w:rsidR="005F3CFD" w:rsidRPr="00A82032" w:rsidRDefault="005F3CFD" w:rsidP="00A82032">
            <w:pPr>
              <w:widowControl w:val="0"/>
              <w:ind w:right="-20"/>
              <w:rPr>
                <w:rFonts w:ascii="Times New Roman" w:eastAsia="OEGHA+TimesNewRomanPSMT" w:hAnsi="Times New Roman" w:cs="Times New Roman"/>
                <w:b/>
                <w:color w:val="000000"/>
                <w:spacing w:val="-1"/>
                <w:sz w:val="24"/>
                <w:szCs w:val="24"/>
                <w:lang w:val="kk-KZ"/>
              </w:rPr>
            </w:pPr>
            <w:r w:rsidRPr="00A82032">
              <w:rPr>
                <w:rFonts w:ascii="Times New Roman" w:eastAsia="Times New Roman" w:hAnsi="Times New Roman" w:cs="Times New Roman"/>
                <w:b/>
                <w:color w:val="000000"/>
                <w:sz w:val="24"/>
                <w:szCs w:val="24"/>
                <w:lang w:val="kk-KZ"/>
              </w:rPr>
              <w:t>Мақсаты:</w:t>
            </w:r>
            <w:r w:rsidRPr="00A82032">
              <w:rPr>
                <w:rFonts w:ascii="Times New Roman" w:hAnsi="Times New Roman" w:cs="Times New Roman"/>
                <w:color w:val="212121"/>
                <w:sz w:val="24"/>
                <w:szCs w:val="24"/>
                <w:shd w:val="clear" w:color="auto" w:fill="FFFFFF"/>
                <w:lang w:val="kk-KZ"/>
              </w:rPr>
              <w:t xml:space="preserve"> қимыл белсенділігін дамыту мен үйлестіру және дене жаттығуларын</w:t>
            </w:r>
            <w:r w:rsidR="00A82032">
              <w:rPr>
                <w:rFonts w:ascii="Times New Roman" w:hAnsi="Times New Roman" w:cs="Times New Roman"/>
                <w:color w:val="212121"/>
                <w:sz w:val="24"/>
                <w:szCs w:val="24"/>
                <w:shd w:val="clear" w:color="auto" w:fill="FFFFFF"/>
                <w:lang w:val="kk-KZ"/>
              </w:rPr>
              <w:t>а қызығушылықтарын қалыптастыру</w:t>
            </w:r>
            <w:r w:rsidRPr="00A82032">
              <w:rPr>
                <w:rFonts w:ascii="Times New Roman" w:hAnsi="Times New Roman" w:cs="Times New Roman"/>
                <w:color w:val="212121"/>
                <w:sz w:val="24"/>
                <w:szCs w:val="24"/>
                <w:shd w:val="clear" w:color="auto" w:fill="FFFFFF"/>
                <w:lang w:val="kk-KZ"/>
              </w:rPr>
              <w:t>.</w:t>
            </w:r>
            <w:r w:rsidR="00A82032">
              <w:rPr>
                <w:rFonts w:ascii="Times New Roman" w:hAnsi="Times New Roman" w:cs="Times New Roman"/>
                <w:color w:val="212121"/>
                <w:sz w:val="24"/>
                <w:szCs w:val="24"/>
                <w:shd w:val="clear" w:color="auto" w:fill="FFFFFF"/>
                <w:lang w:val="kk-KZ"/>
              </w:rPr>
              <w:t xml:space="preserve"> </w:t>
            </w:r>
            <w:r w:rsidRPr="00A82032">
              <w:rPr>
                <w:rFonts w:ascii="Times New Roman" w:hAnsi="Times New Roman" w:cs="Times New Roman"/>
                <w:color w:val="212121"/>
                <w:sz w:val="24"/>
                <w:szCs w:val="24"/>
                <w:shd w:val="clear" w:color="auto" w:fill="FFFFFF"/>
                <w:lang w:val="kk-KZ"/>
              </w:rPr>
              <w:t xml:space="preserve">Денсаулықты нығайтуға </w:t>
            </w:r>
            <w:r w:rsidRPr="00A82032">
              <w:rPr>
                <w:rFonts w:ascii="Times New Roman" w:hAnsi="Times New Roman" w:cs="Times New Roman"/>
                <w:color w:val="212121"/>
                <w:sz w:val="24"/>
                <w:szCs w:val="24"/>
                <w:shd w:val="clear" w:color="auto" w:fill="FFFFFF"/>
                <w:lang w:val="kk-KZ"/>
              </w:rPr>
              <w:t>ықпал ететін дене сапаларын:</w:t>
            </w:r>
            <w:r w:rsidR="00A82032">
              <w:rPr>
                <w:rFonts w:ascii="Times New Roman" w:hAnsi="Times New Roman" w:cs="Times New Roman"/>
                <w:color w:val="212121"/>
                <w:sz w:val="24"/>
                <w:szCs w:val="24"/>
                <w:shd w:val="clear" w:color="auto" w:fill="FFFFFF"/>
                <w:lang w:val="kk-KZ"/>
              </w:rPr>
              <w:t xml:space="preserve"> </w:t>
            </w:r>
            <w:r w:rsidRPr="00A82032">
              <w:rPr>
                <w:rFonts w:ascii="Times New Roman" w:hAnsi="Times New Roman" w:cs="Times New Roman"/>
                <w:color w:val="212121"/>
                <w:sz w:val="24"/>
                <w:szCs w:val="24"/>
                <w:shd w:val="clear" w:color="auto" w:fill="FFFFFF"/>
                <w:lang w:val="kk-KZ"/>
              </w:rPr>
              <w:t>ептілік , төзімділік , икемділік , шапшаңдық , үйлесімділікті дамыту;</w:t>
            </w:r>
          </w:p>
          <w:p w:rsidR="005F3CFD" w:rsidRPr="00A82032" w:rsidRDefault="005F3CFD" w:rsidP="00A82032">
            <w:pPr>
              <w:widowControl w:val="0"/>
              <w:ind w:right="-20"/>
              <w:rPr>
                <w:rFonts w:ascii="Times New Roman" w:eastAsia="OEGHA+TimesNewRomanPSMT" w:hAnsi="Times New Roman" w:cs="Times New Roman"/>
                <w:b/>
                <w:color w:val="000000"/>
                <w:sz w:val="24"/>
                <w:szCs w:val="24"/>
                <w:lang w:val="kk-KZ"/>
              </w:rPr>
            </w:pPr>
            <w:r w:rsidRPr="00A82032">
              <w:rPr>
                <w:rFonts w:ascii="Times New Roman" w:eastAsia="OEGHA+TimesNewRomanPSMT" w:hAnsi="Times New Roman" w:cs="Times New Roman"/>
                <w:b/>
                <w:color w:val="000000"/>
                <w:spacing w:val="-1"/>
                <w:sz w:val="24"/>
                <w:szCs w:val="24"/>
                <w:lang w:val="kk-KZ"/>
              </w:rPr>
              <w:t>Н</w:t>
            </w:r>
            <w:r w:rsidRPr="00A82032">
              <w:rPr>
                <w:rFonts w:ascii="Times New Roman" w:eastAsia="OEGHA+TimesNewRomanPSMT" w:hAnsi="Times New Roman" w:cs="Times New Roman"/>
                <w:b/>
                <w:color w:val="000000"/>
                <w:sz w:val="24"/>
                <w:szCs w:val="24"/>
                <w:lang w:val="kk-KZ"/>
              </w:rPr>
              <w:t>е</w:t>
            </w:r>
            <w:r w:rsidRPr="00A82032">
              <w:rPr>
                <w:rFonts w:ascii="Times New Roman" w:eastAsia="OEGHA+TimesNewRomanPSMT" w:hAnsi="Times New Roman" w:cs="Times New Roman"/>
                <w:b/>
                <w:color w:val="000000"/>
                <w:spacing w:val="-2"/>
                <w:sz w:val="24"/>
                <w:szCs w:val="24"/>
                <w:lang w:val="kk-KZ"/>
              </w:rPr>
              <w:t>г</w:t>
            </w:r>
            <w:r w:rsidRPr="00A82032">
              <w:rPr>
                <w:rFonts w:ascii="Times New Roman" w:eastAsia="OEGHA+TimesNewRomanPSMT" w:hAnsi="Times New Roman" w:cs="Times New Roman"/>
                <w:b/>
                <w:color w:val="000000"/>
                <w:sz w:val="24"/>
                <w:szCs w:val="24"/>
                <w:lang w:val="kk-KZ"/>
              </w:rPr>
              <w:t>ізгі қи</w:t>
            </w:r>
            <w:r w:rsidRPr="00A82032">
              <w:rPr>
                <w:rFonts w:ascii="Times New Roman" w:eastAsia="OEGHA+TimesNewRomanPSMT" w:hAnsi="Times New Roman" w:cs="Times New Roman"/>
                <w:b/>
                <w:color w:val="000000"/>
                <w:spacing w:val="-1"/>
                <w:sz w:val="24"/>
                <w:szCs w:val="24"/>
                <w:lang w:val="kk-KZ"/>
              </w:rPr>
              <w:t>м</w:t>
            </w:r>
            <w:r w:rsidRPr="00A82032">
              <w:rPr>
                <w:rFonts w:ascii="Times New Roman" w:eastAsia="OEGHA+TimesNewRomanPSMT" w:hAnsi="Times New Roman" w:cs="Times New Roman"/>
                <w:b/>
                <w:color w:val="000000"/>
                <w:sz w:val="24"/>
                <w:szCs w:val="24"/>
                <w:lang w:val="kk-KZ"/>
              </w:rPr>
              <w:t>ылдар:</w:t>
            </w:r>
          </w:p>
          <w:p w:rsidR="005F3CFD" w:rsidRPr="00A82032" w:rsidRDefault="005F3CFD" w:rsidP="00A82032">
            <w:pPr>
              <w:widowControl w:val="0"/>
              <w:ind w:right="-15"/>
              <w:rPr>
                <w:rFonts w:ascii="Times New Roman" w:hAnsi="Times New Roman" w:cs="Times New Roman"/>
                <w:color w:val="000000"/>
                <w:sz w:val="24"/>
                <w:szCs w:val="24"/>
                <w:lang w:val="kk-KZ"/>
              </w:rPr>
            </w:pPr>
            <w:r w:rsidRPr="00A82032">
              <w:rPr>
                <w:rFonts w:ascii="Times New Roman" w:eastAsia="OEGHA+TimesNewRomanPSMT" w:hAnsi="Times New Roman" w:cs="Times New Roman"/>
                <w:b/>
                <w:color w:val="000000"/>
                <w:sz w:val="24"/>
                <w:szCs w:val="24"/>
                <w:lang w:val="kk-KZ"/>
              </w:rPr>
              <w:t>Жүр</w:t>
            </w:r>
            <w:r w:rsidRPr="00A82032">
              <w:rPr>
                <w:rFonts w:ascii="Times New Roman" w:eastAsia="OEGHA+TimesNewRomanPSMT" w:hAnsi="Times New Roman" w:cs="Times New Roman"/>
                <w:b/>
                <w:color w:val="000000"/>
                <w:spacing w:val="-1"/>
                <w:sz w:val="24"/>
                <w:szCs w:val="24"/>
                <w:lang w:val="kk-KZ"/>
              </w:rPr>
              <w:t>у</w:t>
            </w:r>
            <w:r w:rsidRPr="00A82032">
              <w:rPr>
                <w:rFonts w:ascii="Times New Roman" w:eastAsia="OEGHA+TimesNewRomanPSMT" w:hAnsi="Times New Roman" w:cs="Times New Roman"/>
                <w:b/>
                <w:color w:val="000000"/>
                <w:sz w:val="24"/>
                <w:szCs w:val="24"/>
                <w:lang w:val="kk-KZ"/>
              </w:rPr>
              <w:t>.</w:t>
            </w:r>
            <w:r w:rsidR="00A82032" w:rsidRPr="00A82032">
              <w:rPr>
                <w:rFonts w:ascii="Times New Roman" w:eastAsia="OEGHA+TimesNewRomanPSMT" w:hAnsi="Times New Roman" w:cs="Times New Roman"/>
                <w:b/>
                <w:color w:val="000000"/>
                <w:sz w:val="24"/>
                <w:szCs w:val="24"/>
                <w:lang w:val="kk-KZ"/>
              </w:rPr>
              <w:t xml:space="preserve"> </w:t>
            </w:r>
            <w:r w:rsidRPr="00A82032">
              <w:rPr>
                <w:rFonts w:ascii="Times New Roman" w:eastAsia="OEGHA+TimesNewRomanPSMT" w:hAnsi="Times New Roman" w:cs="Times New Roman"/>
                <w:color w:val="000000"/>
                <w:spacing w:val="1"/>
                <w:sz w:val="24"/>
                <w:szCs w:val="24"/>
                <w:lang w:val="kk-KZ"/>
              </w:rPr>
              <w:t xml:space="preserve">Бүкіл топпен қарқынды өзгерте отырып, белгі бойынша тоқтап </w:t>
            </w:r>
            <w:r w:rsidRPr="00A82032">
              <w:rPr>
                <w:rFonts w:ascii="Times New Roman" w:eastAsia="OEGHA+TimesNewRomanPSMT" w:hAnsi="Times New Roman" w:cs="Times New Roman"/>
                <w:color w:val="000000"/>
                <w:sz w:val="24"/>
                <w:szCs w:val="24"/>
                <w:lang w:val="kk-KZ"/>
              </w:rPr>
              <w:t>жүр</w:t>
            </w:r>
            <w:r w:rsidRPr="00A82032">
              <w:rPr>
                <w:rFonts w:ascii="Times New Roman" w:eastAsia="OEGHA+TimesNewRomanPSMT" w:hAnsi="Times New Roman" w:cs="Times New Roman"/>
                <w:color w:val="000000"/>
                <w:spacing w:val="-2"/>
                <w:sz w:val="24"/>
                <w:szCs w:val="24"/>
                <w:lang w:val="kk-KZ"/>
              </w:rPr>
              <w:t>у</w:t>
            </w:r>
            <w:r w:rsidRPr="00A82032">
              <w:rPr>
                <w:rFonts w:ascii="Times New Roman" w:eastAsia="OEGHA+TimesNewRomanPSMT" w:hAnsi="Times New Roman" w:cs="Times New Roman"/>
                <w:color w:val="000000"/>
                <w:sz w:val="24"/>
                <w:szCs w:val="24"/>
                <w:lang w:val="kk-KZ"/>
              </w:rPr>
              <w:t>.</w:t>
            </w:r>
          </w:p>
          <w:p w:rsidR="005F3CFD" w:rsidRPr="00A82032" w:rsidRDefault="005F3CFD" w:rsidP="00A82032">
            <w:pPr>
              <w:rPr>
                <w:rFonts w:ascii="Times New Roman" w:eastAsia="OEGHA+TimesNewRomanPSMT" w:hAnsi="Times New Roman" w:cs="Times New Roman"/>
                <w:b/>
                <w:sz w:val="24"/>
                <w:szCs w:val="24"/>
                <w:lang w:val="kk-KZ"/>
              </w:rPr>
            </w:pPr>
            <w:r w:rsidRPr="00A82032">
              <w:rPr>
                <w:rFonts w:ascii="Times New Roman" w:eastAsia="OEGHA+TimesNewRomanPSMT" w:hAnsi="Times New Roman" w:cs="Times New Roman"/>
                <w:b/>
                <w:spacing w:val="-1"/>
                <w:sz w:val="24"/>
                <w:szCs w:val="24"/>
                <w:lang w:val="kk-KZ"/>
              </w:rPr>
              <w:t>Т</w:t>
            </w:r>
            <w:r w:rsidRPr="00A82032">
              <w:rPr>
                <w:rFonts w:ascii="Times New Roman" w:eastAsia="OEGHA+TimesNewRomanPSMT" w:hAnsi="Times New Roman" w:cs="Times New Roman"/>
                <w:b/>
                <w:sz w:val="24"/>
                <w:szCs w:val="24"/>
                <w:lang w:val="kk-KZ"/>
              </w:rPr>
              <w:t>епе</w:t>
            </w:r>
            <w:r w:rsidRPr="00A82032">
              <w:rPr>
                <w:rFonts w:ascii="Times New Roman" w:hAnsi="Times New Roman" w:cs="Times New Roman"/>
                <w:b/>
                <w:w w:val="109"/>
                <w:sz w:val="24"/>
                <w:szCs w:val="24"/>
                <w:lang w:val="kk-KZ"/>
              </w:rPr>
              <w:t>-</w:t>
            </w:r>
            <w:r w:rsidRPr="00A82032">
              <w:rPr>
                <w:rFonts w:ascii="Times New Roman" w:eastAsia="OEGHA+TimesNewRomanPSMT" w:hAnsi="Times New Roman" w:cs="Times New Roman"/>
                <w:b/>
                <w:sz w:val="24"/>
                <w:szCs w:val="24"/>
                <w:lang w:val="kk-KZ"/>
              </w:rPr>
              <w:t>т</w:t>
            </w:r>
            <w:r w:rsidRPr="00A82032">
              <w:rPr>
                <w:rFonts w:ascii="Times New Roman" w:eastAsia="OEGHA+TimesNewRomanPSMT" w:hAnsi="Times New Roman" w:cs="Times New Roman"/>
                <w:b/>
                <w:spacing w:val="-1"/>
                <w:sz w:val="24"/>
                <w:szCs w:val="24"/>
                <w:lang w:val="kk-KZ"/>
              </w:rPr>
              <w:t>е</w:t>
            </w:r>
            <w:r w:rsidRPr="00A82032">
              <w:rPr>
                <w:rFonts w:ascii="Times New Roman" w:eastAsia="OEGHA+TimesNewRomanPSMT" w:hAnsi="Times New Roman" w:cs="Times New Roman"/>
                <w:b/>
                <w:sz w:val="24"/>
                <w:szCs w:val="24"/>
                <w:lang w:val="kk-KZ"/>
              </w:rPr>
              <w:t>ңдік</w:t>
            </w:r>
            <w:r w:rsidR="00A82032">
              <w:rPr>
                <w:rFonts w:ascii="Times New Roman" w:eastAsia="OEGHA+TimesNewRomanPSMT" w:hAnsi="Times New Roman" w:cs="Times New Roman"/>
                <w:b/>
                <w:sz w:val="24"/>
                <w:szCs w:val="24"/>
                <w:lang w:val="kk-KZ"/>
              </w:rPr>
              <w:t xml:space="preserve"> </w:t>
            </w:r>
            <w:r w:rsidRPr="00A82032">
              <w:rPr>
                <w:rFonts w:ascii="Times New Roman" w:eastAsia="OEGHA+TimesNewRomanPSMT" w:hAnsi="Times New Roman" w:cs="Times New Roman"/>
                <w:b/>
                <w:sz w:val="24"/>
                <w:szCs w:val="24"/>
                <w:lang w:val="kk-KZ"/>
              </w:rPr>
              <w:t>С</w:t>
            </w:r>
            <w:r w:rsidRPr="00A82032">
              <w:rPr>
                <w:rFonts w:ascii="Times New Roman" w:eastAsia="OEGHA+TimesNewRomanPSMT" w:hAnsi="Times New Roman" w:cs="Times New Roman"/>
                <w:b/>
                <w:spacing w:val="-2"/>
                <w:sz w:val="24"/>
                <w:szCs w:val="24"/>
                <w:lang w:val="kk-KZ"/>
              </w:rPr>
              <w:t>а</w:t>
            </w:r>
            <w:r w:rsidRPr="00A82032">
              <w:rPr>
                <w:rFonts w:ascii="Times New Roman" w:eastAsia="OEGHA+TimesNewRomanPSMT" w:hAnsi="Times New Roman" w:cs="Times New Roman"/>
                <w:b/>
                <w:sz w:val="24"/>
                <w:szCs w:val="24"/>
                <w:lang w:val="kk-KZ"/>
              </w:rPr>
              <w:t>қтау</w:t>
            </w:r>
          </w:p>
          <w:p w:rsidR="005F3CFD" w:rsidRPr="00A82032" w:rsidRDefault="005F3CFD" w:rsidP="00A82032">
            <w:pPr>
              <w:rPr>
                <w:rFonts w:ascii="Times New Roman" w:eastAsia="OEGHA+TimesNewRomanPSMT" w:hAnsi="Times New Roman" w:cs="Times New Roman"/>
                <w:b/>
                <w:sz w:val="24"/>
                <w:szCs w:val="24"/>
                <w:lang w:val="kk-KZ"/>
              </w:rPr>
            </w:pPr>
            <w:r w:rsidRPr="00A82032">
              <w:rPr>
                <w:rFonts w:ascii="Times New Roman" w:eastAsia="OEGHA+TimesNewRomanPSMT" w:hAnsi="Times New Roman" w:cs="Times New Roman"/>
                <w:b/>
                <w:sz w:val="24"/>
                <w:szCs w:val="24"/>
                <w:lang w:val="kk-KZ"/>
              </w:rPr>
              <w:t>жатты</w:t>
            </w:r>
            <w:r w:rsidRPr="00A82032">
              <w:rPr>
                <w:rFonts w:ascii="Times New Roman" w:eastAsia="OEGHA+TimesNewRomanPSMT" w:hAnsi="Times New Roman" w:cs="Times New Roman"/>
                <w:b/>
                <w:spacing w:val="1"/>
                <w:sz w:val="24"/>
                <w:szCs w:val="24"/>
                <w:lang w:val="kk-KZ"/>
              </w:rPr>
              <w:t>ғ</w:t>
            </w:r>
            <w:r w:rsidRPr="00A82032">
              <w:rPr>
                <w:rFonts w:ascii="Times New Roman" w:eastAsia="OEGHA+TimesNewRomanPSMT" w:hAnsi="Times New Roman" w:cs="Times New Roman"/>
                <w:b/>
                <w:spacing w:val="-2"/>
                <w:sz w:val="24"/>
                <w:szCs w:val="24"/>
                <w:lang w:val="kk-KZ"/>
              </w:rPr>
              <w:t>у</w:t>
            </w:r>
            <w:r w:rsidRPr="00A82032">
              <w:rPr>
                <w:rFonts w:ascii="Times New Roman" w:eastAsia="OEGHA+TimesNewRomanPSMT" w:hAnsi="Times New Roman" w:cs="Times New Roman"/>
                <w:b/>
                <w:sz w:val="24"/>
                <w:szCs w:val="24"/>
                <w:lang w:val="kk-KZ"/>
              </w:rPr>
              <w:t>лар</w:t>
            </w:r>
            <w:r w:rsidRPr="00A82032">
              <w:rPr>
                <w:rFonts w:ascii="Times New Roman" w:eastAsia="OEGHA+TimesNewRomanPSMT" w:hAnsi="Times New Roman" w:cs="Times New Roman"/>
                <w:b/>
                <w:spacing w:val="1"/>
                <w:sz w:val="24"/>
                <w:szCs w:val="24"/>
                <w:lang w:val="kk-KZ"/>
              </w:rPr>
              <w:t>ы</w:t>
            </w:r>
            <w:r w:rsidRPr="00A82032">
              <w:rPr>
                <w:rFonts w:ascii="Times New Roman" w:eastAsia="OEGHA+TimesNewRomanPSMT" w:hAnsi="Times New Roman" w:cs="Times New Roman"/>
                <w:b/>
                <w:sz w:val="24"/>
                <w:szCs w:val="24"/>
                <w:lang w:val="kk-KZ"/>
              </w:rPr>
              <w:t>.</w:t>
            </w:r>
          </w:p>
          <w:p w:rsidR="005F3CFD" w:rsidRPr="00A82032" w:rsidRDefault="005F3CFD" w:rsidP="00A82032">
            <w:pPr>
              <w:rPr>
                <w:rFonts w:ascii="Times New Roman" w:eastAsia="OEGHA+TimesNewRomanPSMT" w:hAnsi="Times New Roman" w:cs="Times New Roman"/>
                <w:color w:val="000000"/>
                <w:spacing w:val="105"/>
                <w:sz w:val="24"/>
                <w:szCs w:val="24"/>
                <w:lang w:val="kk-KZ"/>
              </w:rPr>
            </w:pPr>
            <w:r w:rsidRPr="00A82032">
              <w:rPr>
                <w:rFonts w:ascii="Times New Roman" w:hAnsi="Times New Roman" w:cs="Times New Roman"/>
                <w:sz w:val="24"/>
                <w:szCs w:val="24"/>
                <w:lang w:val="kk-KZ"/>
              </w:rPr>
              <w:t>Заттардан</w:t>
            </w:r>
            <w:r w:rsidR="00A82032">
              <w:rPr>
                <w:rFonts w:ascii="Times New Roman" w:hAnsi="Times New Roman" w:cs="Times New Roman"/>
                <w:sz w:val="24"/>
                <w:szCs w:val="24"/>
                <w:lang w:val="kk-KZ"/>
              </w:rPr>
              <w:t xml:space="preserve"> </w:t>
            </w:r>
            <w:r w:rsidRPr="00A82032">
              <w:rPr>
                <w:rFonts w:ascii="Times New Roman" w:hAnsi="Times New Roman" w:cs="Times New Roman"/>
                <w:sz w:val="24"/>
                <w:szCs w:val="24"/>
                <w:lang w:val="kk-KZ"/>
              </w:rPr>
              <w:t>(биіктігі10-15сантиметр):</w:t>
            </w:r>
            <w:r w:rsidR="00A82032">
              <w:rPr>
                <w:rFonts w:ascii="Times New Roman" w:hAnsi="Times New Roman" w:cs="Times New Roman"/>
                <w:sz w:val="24"/>
                <w:szCs w:val="24"/>
                <w:lang w:val="kk-KZ"/>
              </w:rPr>
              <w:t xml:space="preserve"> </w:t>
            </w:r>
            <w:r w:rsidRPr="00A82032">
              <w:rPr>
                <w:rFonts w:ascii="Times New Roman" w:hAnsi="Times New Roman" w:cs="Times New Roman"/>
                <w:sz w:val="24"/>
                <w:szCs w:val="24"/>
                <w:lang w:val="kk-KZ"/>
              </w:rPr>
              <w:t>құрсаудан</w:t>
            </w:r>
            <w:r w:rsidR="00A82032">
              <w:rPr>
                <w:rFonts w:ascii="Times New Roman" w:hAnsi="Times New Roman" w:cs="Times New Roman"/>
                <w:sz w:val="24"/>
                <w:szCs w:val="24"/>
                <w:lang w:val="kk-KZ"/>
              </w:rPr>
              <w:t xml:space="preserve"> </w:t>
            </w:r>
            <w:r w:rsidRPr="00A82032">
              <w:rPr>
                <w:rFonts w:ascii="Times New Roman" w:hAnsi="Times New Roman" w:cs="Times New Roman"/>
                <w:sz w:val="24"/>
                <w:szCs w:val="24"/>
                <w:lang w:val="kk-KZ"/>
              </w:rPr>
              <w:t>құрсауға</w:t>
            </w:r>
            <w:r w:rsidR="00A82032">
              <w:rPr>
                <w:rFonts w:ascii="Times New Roman" w:hAnsi="Times New Roman" w:cs="Times New Roman"/>
                <w:sz w:val="24"/>
                <w:szCs w:val="24"/>
                <w:lang w:val="kk-KZ"/>
              </w:rPr>
              <w:t xml:space="preserve"> </w:t>
            </w:r>
            <w:r w:rsidRPr="00A82032">
              <w:rPr>
                <w:rFonts w:ascii="Times New Roman" w:hAnsi="Times New Roman" w:cs="Times New Roman"/>
                <w:sz w:val="24"/>
                <w:szCs w:val="24"/>
                <w:lang w:val="kk-KZ"/>
              </w:rPr>
              <w:t>аттап</w:t>
            </w:r>
            <w:r w:rsidR="00A82032">
              <w:rPr>
                <w:rFonts w:ascii="Times New Roman" w:hAnsi="Times New Roman" w:cs="Times New Roman"/>
                <w:sz w:val="24"/>
                <w:szCs w:val="24"/>
                <w:lang w:val="kk-KZ"/>
              </w:rPr>
              <w:t xml:space="preserve"> </w:t>
            </w:r>
            <w:r w:rsidRPr="00A82032">
              <w:rPr>
                <w:rFonts w:ascii="Times New Roman" w:hAnsi="Times New Roman" w:cs="Times New Roman"/>
                <w:sz w:val="24"/>
                <w:szCs w:val="24"/>
                <w:lang w:val="kk-KZ"/>
              </w:rPr>
              <w:t>өту.</w:t>
            </w:r>
          </w:p>
          <w:p w:rsidR="005F3CFD" w:rsidRPr="00A82032" w:rsidRDefault="005F3CFD" w:rsidP="00A82032">
            <w:pPr>
              <w:rPr>
                <w:rFonts w:ascii="Times New Roman" w:eastAsia="OEGHA+TimesNewRomanPSMT" w:hAnsi="Times New Roman" w:cs="Times New Roman"/>
                <w:b/>
                <w:color w:val="000000"/>
                <w:sz w:val="24"/>
                <w:szCs w:val="24"/>
                <w:lang w:val="kk-KZ"/>
              </w:rPr>
            </w:pPr>
            <w:r w:rsidRPr="00A82032">
              <w:rPr>
                <w:rFonts w:ascii="Times New Roman" w:eastAsia="OEGHA+TimesNewRomanPSMT" w:hAnsi="Times New Roman" w:cs="Times New Roman"/>
                <w:b/>
                <w:color w:val="000000"/>
                <w:spacing w:val="-2"/>
                <w:sz w:val="24"/>
                <w:szCs w:val="24"/>
                <w:lang w:val="kk-KZ"/>
              </w:rPr>
              <w:t>Ж</w:t>
            </w:r>
            <w:r w:rsidRPr="00A82032">
              <w:rPr>
                <w:rFonts w:ascii="Times New Roman" w:eastAsia="OEGHA+TimesNewRomanPSMT" w:hAnsi="Times New Roman" w:cs="Times New Roman"/>
                <w:b/>
                <w:color w:val="000000"/>
                <w:sz w:val="24"/>
                <w:szCs w:val="24"/>
                <w:lang w:val="kk-KZ"/>
              </w:rPr>
              <w:t>ал</w:t>
            </w:r>
            <w:r w:rsidRPr="00A82032">
              <w:rPr>
                <w:rFonts w:ascii="Times New Roman" w:eastAsia="OEGHA+TimesNewRomanPSMT" w:hAnsi="Times New Roman" w:cs="Times New Roman"/>
                <w:b/>
                <w:color w:val="000000"/>
                <w:spacing w:val="-1"/>
                <w:sz w:val="24"/>
                <w:szCs w:val="24"/>
                <w:lang w:val="kk-KZ"/>
              </w:rPr>
              <w:t>п</w:t>
            </w:r>
            <w:r w:rsidRPr="00A82032">
              <w:rPr>
                <w:rFonts w:ascii="Times New Roman" w:eastAsia="OEGHA+TimesNewRomanPSMT" w:hAnsi="Times New Roman" w:cs="Times New Roman"/>
                <w:b/>
                <w:color w:val="000000"/>
                <w:sz w:val="24"/>
                <w:szCs w:val="24"/>
                <w:lang w:val="kk-KZ"/>
              </w:rPr>
              <w:t>ы</w:t>
            </w:r>
            <w:r w:rsidRPr="00A82032">
              <w:rPr>
                <w:rFonts w:ascii="Times New Roman" w:eastAsia="OEGHA+TimesNewRomanPSMT" w:hAnsi="Times New Roman" w:cs="Times New Roman"/>
                <w:b/>
                <w:color w:val="000000"/>
                <w:spacing w:val="1"/>
                <w:sz w:val="24"/>
                <w:szCs w:val="24"/>
                <w:lang w:val="kk-KZ"/>
              </w:rPr>
              <w:t xml:space="preserve"> д</w:t>
            </w:r>
            <w:r w:rsidRPr="00A82032">
              <w:rPr>
                <w:rFonts w:ascii="Times New Roman" w:eastAsia="OEGHA+TimesNewRomanPSMT" w:hAnsi="Times New Roman" w:cs="Times New Roman"/>
                <w:b/>
                <w:color w:val="000000"/>
                <w:sz w:val="24"/>
                <w:szCs w:val="24"/>
                <w:lang w:val="kk-KZ"/>
              </w:rPr>
              <w:t>амыт</w:t>
            </w:r>
            <w:r w:rsidRPr="00A82032">
              <w:rPr>
                <w:rFonts w:ascii="Times New Roman" w:eastAsia="OEGHA+TimesNewRomanPSMT" w:hAnsi="Times New Roman" w:cs="Times New Roman"/>
                <w:b/>
                <w:color w:val="000000"/>
                <w:spacing w:val="-3"/>
                <w:sz w:val="24"/>
                <w:szCs w:val="24"/>
                <w:lang w:val="kk-KZ"/>
              </w:rPr>
              <w:t>у</w:t>
            </w:r>
            <w:r w:rsidRPr="00A82032">
              <w:rPr>
                <w:rFonts w:ascii="Times New Roman" w:eastAsia="OEGHA+TimesNewRomanPSMT" w:hAnsi="Times New Roman" w:cs="Times New Roman"/>
                <w:b/>
                <w:color w:val="000000"/>
                <w:sz w:val="24"/>
                <w:szCs w:val="24"/>
                <w:lang w:val="kk-KZ"/>
              </w:rPr>
              <w:t>шы жат</w:t>
            </w:r>
            <w:r w:rsidRPr="00A82032">
              <w:rPr>
                <w:rFonts w:ascii="Times New Roman" w:eastAsia="OEGHA+TimesNewRomanPSMT" w:hAnsi="Times New Roman" w:cs="Times New Roman"/>
                <w:b/>
                <w:color w:val="000000"/>
                <w:spacing w:val="-1"/>
                <w:sz w:val="24"/>
                <w:szCs w:val="24"/>
                <w:lang w:val="kk-KZ"/>
              </w:rPr>
              <w:t>т</w:t>
            </w:r>
            <w:r w:rsidRPr="00A82032">
              <w:rPr>
                <w:rFonts w:ascii="Times New Roman" w:eastAsia="OEGHA+TimesNewRomanPSMT" w:hAnsi="Times New Roman" w:cs="Times New Roman"/>
                <w:b/>
                <w:color w:val="000000"/>
                <w:sz w:val="24"/>
                <w:szCs w:val="24"/>
                <w:lang w:val="kk-KZ"/>
              </w:rPr>
              <w:t>ығ</w:t>
            </w:r>
            <w:r w:rsidRPr="00A82032">
              <w:rPr>
                <w:rFonts w:ascii="Times New Roman" w:eastAsia="OEGHA+TimesNewRomanPSMT" w:hAnsi="Times New Roman" w:cs="Times New Roman"/>
                <w:b/>
                <w:color w:val="000000"/>
                <w:spacing w:val="-1"/>
                <w:sz w:val="24"/>
                <w:szCs w:val="24"/>
                <w:lang w:val="kk-KZ"/>
              </w:rPr>
              <w:t>ул</w:t>
            </w:r>
            <w:r w:rsidRPr="00A82032">
              <w:rPr>
                <w:rFonts w:ascii="Times New Roman" w:eastAsia="OEGHA+TimesNewRomanPSMT" w:hAnsi="Times New Roman" w:cs="Times New Roman"/>
                <w:b/>
                <w:color w:val="000000"/>
                <w:sz w:val="24"/>
                <w:szCs w:val="24"/>
                <w:lang w:val="kk-KZ"/>
              </w:rPr>
              <w:t>ар:</w:t>
            </w:r>
          </w:p>
          <w:p w:rsidR="005F3CFD" w:rsidRPr="00A82032" w:rsidRDefault="005F3CFD" w:rsidP="00A82032">
            <w:pPr>
              <w:rPr>
                <w:rFonts w:ascii="Times New Roman" w:hAnsi="Times New Roman" w:cs="Times New Roman"/>
                <w:b/>
                <w:sz w:val="24"/>
                <w:szCs w:val="24"/>
                <w:lang w:val="kk-KZ"/>
              </w:rPr>
            </w:pPr>
            <w:r w:rsidRPr="00A82032">
              <w:rPr>
                <w:rFonts w:ascii="Times New Roman" w:hAnsi="Times New Roman" w:cs="Times New Roman"/>
                <w:b/>
                <w:sz w:val="24"/>
                <w:szCs w:val="24"/>
                <w:lang w:val="kk-KZ"/>
              </w:rPr>
              <w:t>Қолдың</w:t>
            </w:r>
            <w:r w:rsidR="00A82032">
              <w:rPr>
                <w:rFonts w:ascii="Times New Roman" w:hAnsi="Times New Roman" w:cs="Times New Roman"/>
                <w:b/>
                <w:sz w:val="24"/>
                <w:szCs w:val="24"/>
                <w:lang w:val="kk-KZ"/>
              </w:rPr>
              <w:t xml:space="preserve"> </w:t>
            </w:r>
            <w:r w:rsidRPr="00A82032">
              <w:rPr>
                <w:rFonts w:ascii="Times New Roman" w:hAnsi="Times New Roman" w:cs="Times New Roman"/>
                <w:b/>
                <w:sz w:val="24"/>
                <w:szCs w:val="24"/>
                <w:lang w:val="kk-KZ"/>
              </w:rPr>
              <w:t>білектерін,</w:t>
            </w:r>
            <w:r w:rsidR="00A82032">
              <w:rPr>
                <w:rFonts w:ascii="Times New Roman" w:hAnsi="Times New Roman" w:cs="Times New Roman"/>
                <w:b/>
                <w:sz w:val="24"/>
                <w:szCs w:val="24"/>
                <w:lang w:val="kk-KZ"/>
              </w:rPr>
              <w:t xml:space="preserve"> </w:t>
            </w:r>
            <w:r w:rsidRPr="00A82032">
              <w:rPr>
                <w:rFonts w:ascii="Times New Roman" w:hAnsi="Times New Roman" w:cs="Times New Roman"/>
                <w:b/>
                <w:sz w:val="24"/>
                <w:szCs w:val="24"/>
                <w:lang w:val="kk-KZ"/>
              </w:rPr>
              <w:t>иық</w:t>
            </w:r>
            <w:r w:rsidR="00A82032">
              <w:rPr>
                <w:rFonts w:ascii="Times New Roman" w:hAnsi="Times New Roman" w:cs="Times New Roman"/>
                <w:b/>
                <w:sz w:val="24"/>
                <w:szCs w:val="24"/>
                <w:lang w:val="kk-KZ"/>
              </w:rPr>
              <w:t xml:space="preserve"> </w:t>
            </w:r>
            <w:r w:rsidRPr="00A82032">
              <w:rPr>
                <w:rFonts w:ascii="Times New Roman" w:hAnsi="Times New Roman" w:cs="Times New Roman"/>
                <w:b/>
                <w:sz w:val="24"/>
                <w:szCs w:val="24"/>
                <w:lang w:val="kk-KZ"/>
              </w:rPr>
              <w:t>белдеуінің</w:t>
            </w:r>
            <w:r w:rsidR="00A82032">
              <w:rPr>
                <w:rFonts w:ascii="Times New Roman" w:hAnsi="Times New Roman" w:cs="Times New Roman"/>
                <w:b/>
                <w:sz w:val="24"/>
                <w:szCs w:val="24"/>
                <w:lang w:val="kk-KZ"/>
              </w:rPr>
              <w:t xml:space="preserve"> </w:t>
            </w:r>
            <w:r w:rsidRPr="00A82032">
              <w:rPr>
                <w:rFonts w:ascii="Times New Roman" w:hAnsi="Times New Roman" w:cs="Times New Roman"/>
                <w:b/>
                <w:sz w:val="24"/>
                <w:szCs w:val="24"/>
                <w:lang w:val="kk-KZ"/>
              </w:rPr>
              <w:t>бұлшық</w:t>
            </w:r>
            <w:r w:rsidR="00A82032">
              <w:rPr>
                <w:rFonts w:ascii="Times New Roman" w:hAnsi="Times New Roman" w:cs="Times New Roman"/>
                <w:b/>
                <w:sz w:val="24"/>
                <w:szCs w:val="24"/>
                <w:lang w:val="kk-KZ"/>
              </w:rPr>
              <w:t xml:space="preserve"> </w:t>
            </w:r>
            <w:r w:rsidRPr="00A82032">
              <w:rPr>
                <w:rFonts w:ascii="Times New Roman" w:hAnsi="Times New Roman" w:cs="Times New Roman"/>
                <w:b/>
                <w:sz w:val="24"/>
                <w:szCs w:val="24"/>
                <w:lang w:val="kk-KZ"/>
              </w:rPr>
              <w:t>еттерін</w:t>
            </w:r>
            <w:r w:rsidR="00A82032">
              <w:rPr>
                <w:rFonts w:ascii="Times New Roman" w:hAnsi="Times New Roman" w:cs="Times New Roman"/>
                <w:b/>
                <w:sz w:val="24"/>
                <w:szCs w:val="24"/>
                <w:lang w:val="kk-KZ"/>
              </w:rPr>
              <w:t xml:space="preserve"> </w:t>
            </w:r>
            <w:r w:rsidRPr="00A82032">
              <w:rPr>
                <w:rFonts w:ascii="Times New Roman" w:hAnsi="Times New Roman" w:cs="Times New Roman"/>
                <w:b/>
                <w:sz w:val="24"/>
                <w:szCs w:val="24"/>
                <w:lang w:val="kk-KZ"/>
              </w:rPr>
              <w:t>дамытуға</w:t>
            </w:r>
            <w:r w:rsidR="00A82032">
              <w:rPr>
                <w:rFonts w:ascii="Times New Roman" w:hAnsi="Times New Roman" w:cs="Times New Roman"/>
                <w:b/>
                <w:sz w:val="24"/>
                <w:szCs w:val="24"/>
                <w:lang w:val="kk-KZ"/>
              </w:rPr>
              <w:t xml:space="preserve"> </w:t>
            </w:r>
            <w:r w:rsidRPr="00A82032">
              <w:rPr>
                <w:rFonts w:ascii="Times New Roman" w:hAnsi="Times New Roman" w:cs="Times New Roman"/>
                <w:b/>
                <w:sz w:val="24"/>
                <w:szCs w:val="24"/>
                <w:lang w:val="kk-KZ"/>
              </w:rPr>
              <w:t>және</w:t>
            </w:r>
            <w:r w:rsidR="00A82032">
              <w:rPr>
                <w:rFonts w:ascii="Times New Roman" w:hAnsi="Times New Roman" w:cs="Times New Roman"/>
                <w:b/>
                <w:sz w:val="24"/>
                <w:szCs w:val="24"/>
                <w:lang w:val="kk-KZ"/>
              </w:rPr>
              <w:t xml:space="preserve"> </w:t>
            </w:r>
            <w:r w:rsidRPr="00A82032">
              <w:rPr>
                <w:rFonts w:ascii="Times New Roman" w:hAnsi="Times New Roman" w:cs="Times New Roman"/>
                <w:b/>
                <w:sz w:val="24"/>
                <w:szCs w:val="24"/>
                <w:lang w:val="kk-KZ"/>
              </w:rPr>
              <w:t>нығайтуға арналған жаттығулар.</w:t>
            </w:r>
          </w:p>
          <w:p w:rsidR="005F3CFD" w:rsidRPr="00A82032" w:rsidRDefault="005F3CFD" w:rsidP="00A82032">
            <w:pPr>
              <w:rPr>
                <w:rFonts w:ascii="Times New Roman" w:eastAsia="OEGHA+TimesNewRomanPSMT" w:hAnsi="Times New Roman" w:cs="Times New Roman"/>
                <w:color w:val="000000"/>
                <w:sz w:val="24"/>
                <w:szCs w:val="24"/>
                <w:lang w:val="kk-KZ"/>
              </w:rPr>
            </w:pPr>
            <w:r w:rsidRPr="00A82032">
              <w:rPr>
                <w:rFonts w:ascii="Times New Roman" w:hAnsi="Times New Roman" w:cs="Times New Roman"/>
                <w:sz w:val="24"/>
                <w:szCs w:val="24"/>
                <w:lang w:val="kk-KZ"/>
              </w:rPr>
              <w:t>Қолды артқа қою; қолдарды алға-артқа сермеу.</w:t>
            </w:r>
          </w:p>
          <w:p w:rsidR="005F3CFD" w:rsidRPr="00A82032" w:rsidRDefault="005F3CFD" w:rsidP="00A82032">
            <w:pPr>
              <w:rPr>
                <w:rFonts w:ascii="Times New Roman" w:hAnsi="Times New Roman" w:cs="Times New Roman"/>
                <w:b/>
                <w:sz w:val="24"/>
                <w:szCs w:val="24"/>
                <w:lang w:val="kk-KZ"/>
              </w:rPr>
            </w:pPr>
            <w:r w:rsidRPr="00A82032">
              <w:rPr>
                <w:rFonts w:ascii="Times New Roman" w:hAnsi="Times New Roman" w:cs="Times New Roman"/>
                <w:b/>
                <w:sz w:val="24"/>
                <w:szCs w:val="24"/>
                <w:lang w:val="kk-KZ"/>
              </w:rPr>
              <w:t>Қимылды ойын:</w:t>
            </w:r>
            <w:r w:rsidRPr="00A82032">
              <w:rPr>
                <w:rFonts w:ascii="Times New Roman" w:hAnsi="Times New Roman" w:cs="Times New Roman"/>
                <w:color w:val="212121"/>
                <w:sz w:val="24"/>
                <w:szCs w:val="24"/>
                <w:shd w:val="clear" w:color="auto" w:fill="FFFFFF"/>
                <w:lang w:val="kk-KZ"/>
              </w:rPr>
              <w:t xml:space="preserve"> «</w:t>
            </w:r>
            <w:r w:rsidRPr="00A82032">
              <w:rPr>
                <w:rStyle w:val="ac"/>
                <w:rFonts w:ascii="Times New Roman" w:hAnsi="Times New Roman" w:cs="Times New Roman"/>
                <w:color w:val="212121"/>
                <w:sz w:val="24"/>
                <w:szCs w:val="24"/>
                <w:shd w:val="clear" w:color="auto" w:fill="FFFFFF"/>
                <w:lang w:val="kk-KZ"/>
              </w:rPr>
              <w:t>Ақ  қоян»</w:t>
            </w:r>
          </w:p>
          <w:p w:rsidR="005F3CFD" w:rsidRPr="00A82032" w:rsidRDefault="005F3CFD" w:rsidP="00A82032">
            <w:pPr>
              <w:rPr>
                <w:rFonts w:ascii="Times New Roman" w:hAnsi="Times New Roman" w:cs="Times New Roman"/>
                <w:b/>
                <w:sz w:val="24"/>
                <w:szCs w:val="24"/>
                <w:lang w:val="kk-KZ"/>
              </w:rPr>
            </w:pPr>
            <w:r w:rsidRPr="00A82032">
              <w:rPr>
                <w:rFonts w:ascii="Times New Roman" w:hAnsi="Times New Roman" w:cs="Times New Roman"/>
                <w:b/>
                <w:sz w:val="24"/>
                <w:szCs w:val="24"/>
                <w:lang w:val="kk-KZ"/>
              </w:rPr>
              <w:t xml:space="preserve">Мақсаты: </w:t>
            </w:r>
            <w:r w:rsidRPr="00A82032">
              <w:rPr>
                <w:rFonts w:ascii="Times New Roman" w:hAnsi="Times New Roman" w:cs="Times New Roman"/>
                <w:color w:val="212121"/>
                <w:sz w:val="24"/>
                <w:szCs w:val="24"/>
                <w:shd w:val="clear" w:color="auto" w:fill="FFFFFF"/>
                <w:lang w:val="kk-KZ"/>
              </w:rPr>
              <w:t>Балаларды  жылдамдыққа, мықтылыққа баулу.</w:t>
            </w:r>
          </w:p>
          <w:p w:rsidR="005F3CFD" w:rsidRPr="00A82032" w:rsidRDefault="005F3CFD" w:rsidP="00A82032">
            <w:pPr>
              <w:rPr>
                <w:rFonts w:ascii="Times New Roman" w:hAnsi="Times New Roman" w:cs="Times New Roman"/>
                <w:color w:val="212121"/>
                <w:sz w:val="24"/>
                <w:szCs w:val="24"/>
                <w:shd w:val="clear" w:color="auto" w:fill="FFFFFF"/>
                <w:lang w:val="kk-KZ"/>
              </w:rPr>
            </w:pPr>
            <w:r w:rsidRPr="00A82032">
              <w:rPr>
                <w:rFonts w:ascii="Times New Roman" w:hAnsi="Times New Roman" w:cs="Times New Roman"/>
                <w:b/>
                <w:sz w:val="24"/>
                <w:szCs w:val="24"/>
                <w:lang w:val="kk-KZ"/>
              </w:rPr>
              <w:t xml:space="preserve">Жүру барысы: </w:t>
            </w:r>
            <w:r w:rsidRPr="00A82032">
              <w:rPr>
                <w:rFonts w:ascii="Times New Roman" w:hAnsi="Times New Roman" w:cs="Times New Roman"/>
                <w:color w:val="212121"/>
                <w:sz w:val="24"/>
                <w:szCs w:val="24"/>
                <w:shd w:val="clear" w:color="auto" w:fill="FFFFFF"/>
                <w:lang w:val="kk-KZ"/>
              </w:rPr>
              <w:t xml:space="preserve">Балалар  шеңбер жасап  тұрады  да, ал бір бала ортада  қоян болып  отырады. </w:t>
            </w:r>
            <w:r w:rsidRPr="00A82032">
              <w:rPr>
                <w:rFonts w:ascii="Times New Roman" w:hAnsi="Times New Roman" w:cs="Times New Roman"/>
                <w:color w:val="212121"/>
                <w:sz w:val="24"/>
                <w:szCs w:val="24"/>
                <w:shd w:val="clear" w:color="auto" w:fill="FFFFFF"/>
                <w:lang w:val="kk-KZ"/>
              </w:rPr>
              <w:lastRenderedPageBreak/>
              <w:t xml:space="preserve">Шеңбердегі  балалар  қол  ұстасып қоянды айнала  жүріп   </w:t>
            </w:r>
          </w:p>
          <w:p w:rsidR="005F3CFD" w:rsidRPr="00A82032" w:rsidRDefault="005F3CFD" w:rsidP="00A82032">
            <w:pPr>
              <w:rPr>
                <w:rFonts w:ascii="Times New Roman" w:hAnsi="Times New Roman" w:cs="Times New Roman"/>
                <w:b/>
                <w:sz w:val="24"/>
                <w:szCs w:val="24"/>
                <w:lang w:val="kk-KZ"/>
              </w:rPr>
            </w:pPr>
            <w:r w:rsidRPr="00A82032">
              <w:rPr>
                <w:rFonts w:ascii="Times New Roman" w:hAnsi="Times New Roman" w:cs="Times New Roman"/>
                <w:color w:val="212121"/>
                <w:sz w:val="24"/>
                <w:szCs w:val="24"/>
                <w:shd w:val="clear" w:color="auto" w:fill="FFFFFF"/>
                <w:lang w:val="kk-KZ"/>
              </w:rPr>
              <w:t>тақпақ  айтады.</w:t>
            </w:r>
          </w:p>
          <w:p w:rsidR="005F3CFD" w:rsidRPr="00A82032" w:rsidRDefault="005F3CFD" w:rsidP="00A82032">
            <w:pPr>
              <w:rPr>
                <w:rFonts w:ascii="Times New Roman" w:eastAsiaTheme="minorEastAsia" w:hAnsi="Times New Roman" w:cs="Times New Roman"/>
                <w:b/>
                <w:sz w:val="24"/>
                <w:szCs w:val="24"/>
                <w:lang w:val="kk-KZ"/>
              </w:rPr>
            </w:pPr>
          </w:p>
        </w:tc>
        <w:tc>
          <w:tcPr>
            <w:tcW w:w="2013" w:type="dxa"/>
            <w:gridSpan w:val="3"/>
            <w:tcBorders>
              <w:top w:val="single" w:sz="4" w:space="0" w:color="auto"/>
              <w:left w:val="single" w:sz="4" w:space="0" w:color="auto"/>
              <w:bottom w:val="single" w:sz="4" w:space="0" w:color="auto"/>
              <w:right w:val="single" w:sz="4" w:space="0" w:color="auto"/>
            </w:tcBorders>
          </w:tcPr>
          <w:p w:rsidR="005F3CFD" w:rsidRPr="00A82032" w:rsidRDefault="005F3CFD" w:rsidP="00A82032">
            <w:pPr>
              <w:rPr>
                <w:rFonts w:ascii="Times New Roman" w:hAnsi="Times New Roman" w:cs="Times New Roman"/>
                <w:b/>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5F3CFD" w:rsidRPr="00A82032" w:rsidRDefault="005F3CFD" w:rsidP="00A82032">
            <w:pPr>
              <w:rPr>
                <w:rFonts w:ascii="Times New Roman" w:hAnsi="Times New Roman" w:cs="Times New Roman"/>
                <w:b/>
                <w:sz w:val="24"/>
                <w:szCs w:val="24"/>
                <w:lang w:val="kk-KZ"/>
              </w:rPr>
            </w:pPr>
            <w:r w:rsidRPr="00A82032">
              <w:rPr>
                <w:rFonts w:ascii="Times New Roman" w:hAnsi="Times New Roman" w:cs="Times New Roman"/>
                <w:b/>
                <w:sz w:val="24"/>
                <w:szCs w:val="24"/>
                <w:lang w:val="kk-KZ"/>
              </w:rPr>
              <w:t>Дене шынықтыру</w:t>
            </w:r>
          </w:p>
          <w:p w:rsidR="005F3CFD" w:rsidRPr="00A82032" w:rsidRDefault="005F3CFD" w:rsidP="00A82032">
            <w:pPr>
              <w:rPr>
                <w:rFonts w:ascii="Times New Roman" w:eastAsia="Times New Roman" w:hAnsi="Times New Roman" w:cs="Times New Roman"/>
                <w:b/>
                <w:color w:val="000000"/>
                <w:sz w:val="24"/>
                <w:szCs w:val="24"/>
                <w:lang w:val="kk-KZ"/>
              </w:rPr>
            </w:pPr>
            <w:r w:rsidRPr="00A82032">
              <w:rPr>
                <w:rFonts w:ascii="Times New Roman" w:eastAsia="Times New Roman" w:hAnsi="Times New Roman" w:cs="Times New Roman"/>
                <w:b/>
                <w:color w:val="000000"/>
                <w:sz w:val="24"/>
                <w:szCs w:val="24"/>
                <w:lang w:val="kk-KZ"/>
              </w:rPr>
              <w:t>Ойын: «Ойлан, тап»</w:t>
            </w:r>
          </w:p>
          <w:p w:rsidR="005F3CFD" w:rsidRPr="00A82032" w:rsidRDefault="005F3CFD" w:rsidP="00A82032">
            <w:pPr>
              <w:rPr>
                <w:rFonts w:ascii="Times New Roman" w:eastAsia="Times New Roman" w:hAnsi="Times New Roman" w:cs="Times New Roman"/>
                <w:b/>
                <w:color w:val="000000"/>
                <w:sz w:val="24"/>
                <w:szCs w:val="24"/>
                <w:lang w:val="kk-KZ"/>
              </w:rPr>
            </w:pPr>
            <w:r w:rsidRPr="00A82032">
              <w:rPr>
                <w:rFonts w:ascii="Times New Roman" w:eastAsia="Times New Roman" w:hAnsi="Times New Roman" w:cs="Times New Roman"/>
                <w:b/>
                <w:color w:val="000000"/>
                <w:sz w:val="24"/>
                <w:szCs w:val="24"/>
                <w:lang w:val="kk-KZ"/>
              </w:rPr>
              <w:t xml:space="preserve">Мақсаты: </w:t>
            </w:r>
            <w:r w:rsidRPr="00A82032">
              <w:rPr>
                <w:rFonts w:ascii="Times New Roman" w:eastAsia="Times New Roman" w:hAnsi="Times New Roman" w:cs="Times New Roman"/>
                <w:color w:val="000000"/>
                <w:sz w:val="24"/>
                <w:szCs w:val="24"/>
                <w:lang w:val="kk-KZ"/>
              </w:rPr>
              <w:t>салауатты өмір салты туралы бастапқы түсініктерін қалыптастыру және құрдастарымен бірлесіп әрекет етуге дайындау.</w:t>
            </w:r>
          </w:p>
          <w:p w:rsidR="005F3CFD" w:rsidRPr="00A82032" w:rsidRDefault="005F3CFD" w:rsidP="00A82032">
            <w:pPr>
              <w:widowControl w:val="0"/>
              <w:ind w:right="-20"/>
              <w:rPr>
                <w:rFonts w:ascii="Times New Roman" w:eastAsia="OEGHA+TimesNewRomanPSMT" w:hAnsi="Times New Roman" w:cs="Times New Roman"/>
                <w:b/>
                <w:color w:val="000000"/>
                <w:sz w:val="24"/>
                <w:szCs w:val="24"/>
                <w:lang w:val="kk-KZ"/>
              </w:rPr>
            </w:pPr>
            <w:r w:rsidRPr="00A82032">
              <w:rPr>
                <w:rFonts w:ascii="Times New Roman" w:eastAsia="OEGHA+TimesNewRomanPSMT" w:hAnsi="Times New Roman" w:cs="Times New Roman"/>
                <w:b/>
                <w:color w:val="000000"/>
                <w:spacing w:val="-1"/>
                <w:sz w:val="24"/>
                <w:szCs w:val="24"/>
                <w:lang w:val="kk-KZ"/>
              </w:rPr>
              <w:t>Н</w:t>
            </w:r>
            <w:r w:rsidRPr="00A82032">
              <w:rPr>
                <w:rFonts w:ascii="Times New Roman" w:eastAsia="OEGHA+TimesNewRomanPSMT" w:hAnsi="Times New Roman" w:cs="Times New Roman"/>
                <w:b/>
                <w:color w:val="000000"/>
                <w:sz w:val="24"/>
                <w:szCs w:val="24"/>
                <w:lang w:val="kk-KZ"/>
              </w:rPr>
              <w:t>е</w:t>
            </w:r>
            <w:r w:rsidRPr="00A82032">
              <w:rPr>
                <w:rFonts w:ascii="Times New Roman" w:eastAsia="OEGHA+TimesNewRomanPSMT" w:hAnsi="Times New Roman" w:cs="Times New Roman"/>
                <w:b/>
                <w:color w:val="000000"/>
                <w:spacing w:val="-2"/>
                <w:sz w:val="24"/>
                <w:szCs w:val="24"/>
                <w:lang w:val="kk-KZ"/>
              </w:rPr>
              <w:t>г</w:t>
            </w:r>
            <w:r w:rsidRPr="00A82032">
              <w:rPr>
                <w:rFonts w:ascii="Times New Roman" w:eastAsia="OEGHA+TimesNewRomanPSMT" w:hAnsi="Times New Roman" w:cs="Times New Roman"/>
                <w:b/>
                <w:color w:val="000000"/>
                <w:sz w:val="24"/>
                <w:szCs w:val="24"/>
                <w:lang w:val="kk-KZ"/>
              </w:rPr>
              <w:t>ізгі қи</w:t>
            </w:r>
            <w:r w:rsidRPr="00A82032">
              <w:rPr>
                <w:rFonts w:ascii="Times New Roman" w:eastAsia="OEGHA+TimesNewRomanPSMT" w:hAnsi="Times New Roman" w:cs="Times New Roman"/>
                <w:b/>
                <w:color w:val="000000"/>
                <w:spacing w:val="-1"/>
                <w:sz w:val="24"/>
                <w:szCs w:val="24"/>
                <w:lang w:val="kk-KZ"/>
              </w:rPr>
              <w:t>м</w:t>
            </w:r>
            <w:r w:rsidRPr="00A82032">
              <w:rPr>
                <w:rFonts w:ascii="Times New Roman" w:eastAsia="OEGHA+TimesNewRomanPSMT" w:hAnsi="Times New Roman" w:cs="Times New Roman"/>
                <w:b/>
                <w:color w:val="000000"/>
                <w:sz w:val="24"/>
                <w:szCs w:val="24"/>
                <w:lang w:val="kk-KZ"/>
              </w:rPr>
              <w:t>ылдар:</w:t>
            </w:r>
          </w:p>
          <w:p w:rsidR="005F3CFD" w:rsidRPr="00A82032" w:rsidRDefault="005F3CFD" w:rsidP="00A82032">
            <w:pPr>
              <w:pStyle w:val="a5"/>
              <w:rPr>
                <w:sz w:val="24"/>
                <w:szCs w:val="24"/>
                <w:lang w:val="kk-KZ"/>
              </w:rPr>
            </w:pPr>
            <w:r w:rsidRPr="00A82032">
              <w:rPr>
                <w:b/>
                <w:sz w:val="24"/>
                <w:szCs w:val="24"/>
                <w:lang w:val="kk-KZ"/>
              </w:rPr>
              <w:t>Ж</w:t>
            </w:r>
            <w:r w:rsidRPr="00A82032">
              <w:rPr>
                <w:b/>
                <w:spacing w:val="2"/>
                <w:sz w:val="24"/>
                <w:szCs w:val="24"/>
                <w:lang w:val="kk-KZ"/>
              </w:rPr>
              <w:t>ү</w:t>
            </w:r>
            <w:r w:rsidRPr="00A82032">
              <w:rPr>
                <w:b/>
                <w:spacing w:val="-1"/>
                <w:sz w:val="24"/>
                <w:szCs w:val="24"/>
                <w:lang w:val="kk-KZ"/>
              </w:rPr>
              <w:t>гі</w:t>
            </w:r>
            <w:r w:rsidRPr="00A82032">
              <w:rPr>
                <w:b/>
                <w:sz w:val="24"/>
                <w:szCs w:val="24"/>
                <w:lang w:val="kk-KZ"/>
              </w:rPr>
              <w:t>р</w:t>
            </w:r>
            <w:r w:rsidRPr="00A82032">
              <w:rPr>
                <w:b/>
                <w:spacing w:val="-2"/>
                <w:sz w:val="24"/>
                <w:szCs w:val="24"/>
                <w:lang w:val="kk-KZ"/>
              </w:rPr>
              <w:t>у</w:t>
            </w:r>
            <w:r w:rsidRPr="00A82032">
              <w:rPr>
                <w:b/>
                <w:sz w:val="24"/>
                <w:szCs w:val="24"/>
                <w:lang w:val="kk-KZ"/>
              </w:rPr>
              <w:t>.</w:t>
            </w:r>
            <w:r w:rsidR="00A82032">
              <w:rPr>
                <w:b/>
                <w:sz w:val="24"/>
                <w:szCs w:val="24"/>
                <w:lang w:val="kk-KZ"/>
              </w:rPr>
              <w:t xml:space="preserve"> </w:t>
            </w:r>
            <w:r w:rsidRPr="00A82032">
              <w:rPr>
                <w:sz w:val="24"/>
                <w:szCs w:val="24"/>
                <w:lang w:val="kk-KZ"/>
              </w:rPr>
              <w:t>Бағытты өзгертіп  шашырап   30-40 секунд бойына тоқтамай  жүгіру.</w:t>
            </w:r>
          </w:p>
          <w:p w:rsidR="005F3CFD" w:rsidRPr="00A82032" w:rsidRDefault="005F3CFD" w:rsidP="00A82032">
            <w:pPr>
              <w:rPr>
                <w:rFonts w:ascii="Times New Roman" w:eastAsia="OEGHA+TimesNewRomanPSMT" w:hAnsi="Times New Roman" w:cs="Times New Roman"/>
                <w:b/>
                <w:color w:val="000000"/>
                <w:sz w:val="24"/>
                <w:szCs w:val="24"/>
                <w:lang w:val="kk-KZ"/>
              </w:rPr>
            </w:pPr>
            <w:r w:rsidRPr="00A82032">
              <w:rPr>
                <w:rFonts w:ascii="Times New Roman" w:eastAsia="OEGHA+TimesNewRomanPSMT" w:hAnsi="Times New Roman" w:cs="Times New Roman"/>
                <w:b/>
                <w:color w:val="000000"/>
                <w:sz w:val="24"/>
                <w:szCs w:val="24"/>
                <w:lang w:val="kk-KZ"/>
              </w:rPr>
              <w:t>Еңбек</w:t>
            </w:r>
            <w:r w:rsidRPr="00A82032">
              <w:rPr>
                <w:rFonts w:ascii="Times New Roman" w:eastAsia="OEGHA+TimesNewRomanPSMT" w:hAnsi="Times New Roman" w:cs="Times New Roman"/>
                <w:b/>
                <w:color w:val="000000"/>
                <w:spacing w:val="-1"/>
                <w:sz w:val="24"/>
                <w:szCs w:val="24"/>
                <w:lang w:val="kk-KZ"/>
              </w:rPr>
              <w:t>т</w:t>
            </w:r>
            <w:r w:rsidRPr="00A82032">
              <w:rPr>
                <w:rFonts w:ascii="Times New Roman" w:eastAsia="OEGHA+TimesNewRomanPSMT" w:hAnsi="Times New Roman" w:cs="Times New Roman"/>
                <w:b/>
                <w:color w:val="000000"/>
                <w:sz w:val="24"/>
                <w:szCs w:val="24"/>
                <w:lang w:val="kk-KZ"/>
              </w:rPr>
              <w:t>е</w:t>
            </w:r>
            <w:r w:rsidRPr="00A82032">
              <w:rPr>
                <w:rFonts w:ascii="Times New Roman" w:eastAsia="OEGHA+TimesNewRomanPSMT" w:hAnsi="Times New Roman" w:cs="Times New Roman"/>
                <w:b/>
                <w:color w:val="000000"/>
                <w:spacing w:val="-3"/>
                <w:sz w:val="24"/>
                <w:szCs w:val="24"/>
                <w:lang w:val="kk-KZ"/>
              </w:rPr>
              <w:t>у</w:t>
            </w:r>
            <w:r w:rsidRPr="00A82032">
              <w:rPr>
                <w:rFonts w:ascii="Times New Roman" w:eastAsia="OEGHA+TimesNewRomanPSMT" w:hAnsi="Times New Roman" w:cs="Times New Roman"/>
                <w:b/>
                <w:color w:val="000000"/>
                <w:sz w:val="24"/>
                <w:szCs w:val="24"/>
                <w:lang w:val="kk-KZ"/>
              </w:rPr>
              <w:t>,</w:t>
            </w:r>
            <w:r w:rsidR="00A82032">
              <w:rPr>
                <w:rFonts w:ascii="Times New Roman" w:eastAsia="OEGHA+TimesNewRomanPSMT" w:hAnsi="Times New Roman" w:cs="Times New Roman"/>
                <w:b/>
                <w:color w:val="000000"/>
                <w:sz w:val="24"/>
                <w:szCs w:val="24"/>
                <w:lang w:val="kk-KZ"/>
              </w:rPr>
              <w:t xml:space="preserve"> </w:t>
            </w:r>
            <w:r w:rsidRPr="00A82032">
              <w:rPr>
                <w:rFonts w:ascii="Times New Roman" w:eastAsia="OEGHA+TimesNewRomanPSMT" w:hAnsi="Times New Roman" w:cs="Times New Roman"/>
                <w:b/>
                <w:color w:val="000000"/>
                <w:spacing w:val="1"/>
                <w:sz w:val="24"/>
                <w:szCs w:val="24"/>
                <w:lang w:val="kk-KZ"/>
              </w:rPr>
              <w:t>ө</w:t>
            </w:r>
            <w:r w:rsidRPr="00A82032">
              <w:rPr>
                <w:rFonts w:ascii="Times New Roman" w:eastAsia="OEGHA+TimesNewRomanPSMT" w:hAnsi="Times New Roman" w:cs="Times New Roman"/>
                <w:b/>
                <w:color w:val="000000"/>
                <w:sz w:val="24"/>
                <w:szCs w:val="24"/>
                <w:lang w:val="kk-KZ"/>
              </w:rPr>
              <w:t>рмеле</w:t>
            </w:r>
            <w:r w:rsidRPr="00A82032">
              <w:rPr>
                <w:rFonts w:ascii="Times New Roman" w:eastAsia="OEGHA+TimesNewRomanPSMT" w:hAnsi="Times New Roman" w:cs="Times New Roman"/>
                <w:b/>
                <w:color w:val="000000"/>
                <w:spacing w:val="-2"/>
                <w:sz w:val="24"/>
                <w:szCs w:val="24"/>
                <w:lang w:val="kk-KZ"/>
              </w:rPr>
              <w:t>у</w:t>
            </w:r>
            <w:r w:rsidRPr="00A82032">
              <w:rPr>
                <w:rFonts w:ascii="Times New Roman" w:eastAsia="OEGHA+TimesNewRomanPSMT" w:hAnsi="Times New Roman" w:cs="Times New Roman"/>
                <w:b/>
                <w:color w:val="000000"/>
                <w:sz w:val="24"/>
                <w:szCs w:val="24"/>
                <w:lang w:val="kk-KZ"/>
              </w:rPr>
              <w:t>.</w:t>
            </w:r>
          </w:p>
          <w:p w:rsidR="005F3CFD" w:rsidRPr="00A82032" w:rsidRDefault="005F3CFD" w:rsidP="00A82032">
            <w:pPr>
              <w:rPr>
                <w:rFonts w:ascii="Times New Roman" w:hAnsi="Times New Roman" w:cs="Times New Roman"/>
                <w:sz w:val="24"/>
                <w:szCs w:val="24"/>
                <w:lang w:val="kk-KZ"/>
              </w:rPr>
            </w:pPr>
            <w:r w:rsidRPr="00A82032">
              <w:rPr>
                <w:rFonts w:ascii="Times New Roman" w:hAnsi="Times New Roman" w:cs="Times New Roman"/>
                <w:sz w:val="24"/>
                <w:szCs w:val="24"/>
                <w:lang w:val="kk-KZ"/>
              </w:rPr>
              <w:t>Биіктігі 10 сантиметр, ауданы</w:t>
            </w:r>
            <w:r w:rsidR="00A82032">
              <w:rPr>
                <w:rFonts w:ascii="Times New Roman" w:hAnsi="Times New Roman" w:cs="Times New Roman"/>
                <w:sz w:val="24"/>
                <w:szCs w:val="24"/>
                <w:lang w:val="kk-KZ"/>
              </w:rPr>
              <w:t xml:space="preserve"> </w:t>
            </w:r>
            <w:r w:rsidRPr="00A82032">
              <w:rPr>
                <w:rFonts w:ascii="Times New Roman" w:hAnsi="Times New Roman" w:cs="Times New Roman"/>
                <w:sz w:val="24"/>
                <w:szCs w:val="24"/>
                <w:lang w:val="kk-KZ"/>
              </w:rPr>
              <w:t>50х50 сантиметр модульге өрмелеу.</w:t>
            </w:r>
          </w:p>
          <w:p w:rsidR="005F3CFD" w:rsidRPr="00A82032" w:rsidRDefault="005F3CFD" w:rsidP="00A82032">
            <w:pPr>
              <w:rPr>
                <w:rFonts w:ascii="Times New Roman" w:eastAsia="OEGHA+TimesNewRomanPSMT" w:hAnsi="Times New Roman" w:cs="Times New Roman"/>
                <w:b/>
                <w:color w:val="000000"/>
                <w:sz w:val="24"/>
                <w:szCs w:val="24"/>
                <w:lang w:val="kk-KZ"/>
              </w:rPr>
            </w:pPr>
            <w:r w:rsidRPr="00A82032">
              <w:rPr>
                <w:rFonts w:ascii="Times New Roman" w:eastAsia="OEGHA+TimesNewRomanPSMT" w:hAnsi="Times New Roman" w:cs="Times New Roman"/>
                <w:b/>
                <w:color w:val="000000"/>
                <w:spacing w:val="-2"/>
                <w:sz w:val="24"/>
                <w:szCs w:val="24"/>
                <w:lang w:val="kk-KZ"/>
              </w:rPr>
              <w:t>Ж</w:t>
            </w:r>
            <w:r w:rsidRPr="00A82032">
              <w:rPr>
                <w:rFonts w:ascii="Times New Roman" w:eastAsia="OEGHA+TimesNewRomanPSMT" w:hAnsi="Times New Roman" w:cs="Times New Roman"/>
                <w:b/>
                <w:color w:val="000000"/>
                <w:sz w:val="24"/>
                <w:szCs w:val="24"/>
                <w:lang w:val="kk-KZ"/>
              </w:rPr>
              <w:t>ал</w:t>
            </w:r>
            <w:r w:rsidRPr="00A82032">
              <w:rPr>
                <w:rFonts w:ascii="Times New Roman" w:eastAsia="OEGHA+TimesNewRomanPSMT" w:hAnsi="Times New Roman" w:cs="Times New Roman"/>
                <w:b/>
                <w:color w:val="000000"/>
                <w:spacing w:val="-1"/>
                <w:sz w:val="24"/>
                <w:szCs w:val="24"/>
                <w:lang w:val="kk-KZ"/>
              </w:rPr>
              <w:t>п</w:t>
            </w:r>
            <w:r w:rsidRPr="00A82032">
              <w:rPr>
                <w:rFonts w:ascii="Times New Roman" w:eastAsia="OEGHA+TimesNewRomanPSMT" w:hAnsi="Times New Roman" w:cs="Times New Roman"/>
                <w:b/>
                <w:color w:val="000000"/>
                <w:sz w:val="24"/>
                <w:szCs w:val="24"/>
                <w:lang w:val="kk-KZ"/>
              </w:rPr>
              <w:t>ы</w:t>
            </w:r>
            <w:r w:rsidRPr="00A82032">
              <w:rPr>
                <w:rFonts w:ascii="Times New Roman" w:eastAsia="OEGHA+TimesNewRomanPSMT" w:hAnsi="Times New Roman" w:cs="Times New Roman"/>
                <w:b/>
                <w:color w:val="000000"/>
                <w:spacing w:val="1"/>
                <w:sz w:val="24"/>
                <w:szCs w:val="24"/>
                <w:lang w:val="kk-KZ"/>
              </w:rPr>
              <w:t xml:space="preserve"> д</w:t>
            </w:r>
            <w:r w:rsidRPr="00A82032">
              <w:rPr>
                <w:rFonts w:ascii="Times New Roman" w:eastAsia="OEGHA+TimesNewRomanPSMT" w:hAnsi="Times New Roman" w:cs="Times New Roman"/>
                <w:b/>
                <w:color w:val="000000"/>
                <w:sz w:val="24"/>
                <w:szCs w:val="24"/>
                <w:lang w:val="kk-KZ"/>
              </w:rPr>
              <w:t>амыт</w:t>
            </w:r>
            <w:r w:rsidRPr="00A82032">
              <w:rPr>
                <w:rFonts w:ascii="Times New Roman" w:eastAsia="OEGHA+TimesNewRomanPSMT" w:hAnsi="Times New Roman" w:cs="Times New Roman"/>
                <w:b/>
                <w:color w:val="000000"/>
                <w:spacing w:val="-3"/>
                <w:sz w:val="24"/>
                <w:szCs w:val="24"/>
                <w:lang w:val="kk-KZ"/>
              </w:rPr>
              <w:t>у</w:t>
            </w:r>
            <w:r w:rsidRPr="00A82032">
              <w:rPr>
                <w:rFonts w:ascii="Times New Roman" w:eastAsia="OEGHA+TimesNewRomanPSMT" w:hAnsi="Times New Roman" w:cs="Times New Roman"/>
                <w:b/>
                <w:color w:val="000000"/>
                <w:sz w:val="24"/>
                <w:szCs w:val="24"/>
                <w:lang w:val="kk-KZ"/>
              </w:rPr>
              <w:t>шы жат</w:t>
            </w:r>
            <w:r w:rsidRPr="00A82032">
              <w:rPr>
                <w:rFonts w:ascii="Times New Roman" w:eastAsia="OEGHA+TimesNewRomanPSMT" w:hAnsi="Times New Roman" w:cs="Times New Roman"/>
                <w:b/>
                <w:color w:val="000000"/>
                <w:spacing w:val="-1"/>
                <w:sz w:val="24"/>
                <w:szCs w:val="24"/>
                <w:lang w:val="kk-KZ"/>
              </w:rPr>
              <w:t>т</w:t>
            </w:r>
            <w:r w:rsidRPr="00A82032">
              <w:rPr>
                <w:rFonts w:ascii="Times New Roman" w:eastAsia="OEGHA+TimesNewRomanPSMT" w:hAnsi="Times New Roman" w:cs="Times New Roman"/>
                <w:b/>
                <w:color w:val="000000"/>
                <w:sz w:val="24"/>
                <w:szCs w:val="24"/>
                <w:lang w:val="kk-KZ"/>
              </w:rPr>
              <w:t>ығ</w:t>
            </w:r>
            <w:r w:rsidRPr="00A82032">
              <w:rPr>
                <w:rFonts w:ascii="Times New Roman" w:eastAsia="OEGHA+TimesNewRomanPSMT" w:hAnsi="Times New Roman" w:cs="Times New Roman"/>
                <w:b/>
                <w:color w:val="000000"/>
                <w:spacing w:val="-1"/>
                <w:sz w:val="24"/>
                <w:szCs w:val="24"/>
                <w:lang w:val="kk-KZ"/>
              </w:rPr>
              <w:t>ул</w:t>
            </w:r>
            <w:r w:rsidRPr="00A82032">
              <w:rPr>
                <w:rFonts w:ascii="Times New Roman" w:eastAsia="OEGHA+TimesNewRomanPSMT" w:hAnsi="Times New Roman" w:cs="Times New Roman"/>
                <w:b/>
                <w:color w:val="000000"/>
                <w:sz w:val="24"/>
                <w:szCs w:val="24"/>
                <w:lang w:val="kk-KZ"/>
              </w:rPr>
              <w:t>ар:</w:t>
            </w:r>
          </w:p>
          <w:p w:rsidR="005F3CFD" w:rsidRPr="00A82032" w:rsidRDefault="005F3CFD" w:rsidP="00A82032">
            <w:pPr>
              <w:pStyle w:val="a9"/>
              <w:ind w:left="0" w:right="114" w:firstLine="0"/>
              <w:jc w:val="left"/>
              <w:rPr>
                <w:sz w:val="24"/>
                <w:szCs w:val="24"/>
              </w:rPr>
            </w:pPr>
            <w:r w:rsidRPr="00A82032">
              <w:rPr>
                <w:b/>
                <w:sz w:val="24"/>
                <w:szCs w:val="24"/>
              </w:rPr>
              <w:t>Арқаның бұлшық еттерін және омыртқаның иілгіштік қасиетін дамытуға және нығайтуға арналған жаттығулар</w:t>
            </w:r>
            <w:r w:rsidRPr="00A82032">
              <w:rPr>
                <w:sz w:val="24"/>
                <w:szCs w:val="24"/>
              </w:rPr>
              <w:t>.</w:t>
            </w:r>
          </w:p>
          <w:p w:rsidR="005F3CFD" w:rsidRPr="00A82032" w:rsidRDefault="005F3CFD" w:rsidP="00A82032">
            <w:pPr>
              <w:pStyle w:val="a9"/>
              <w:ind w:left="0" w:right="114" w:firstLine="0"/>
              <w:jc w:val="left"/>
              <w:rPr>
                <w:b/>
                <w:sz w:val="24"/>
                <w:szCs w:val="24"/>
              </w:rPr>
            </w:pPr>
            <w:r w:rsidRPr="00A82032">
              <w:rPr>
                <w:spacing w:val="-1"/>
                <w:sz w:val="24"/>
                <w:szCs w:val="24"/>
              </w:rPr>
              <w:t>Тізерлеп тұрып өкшеге отыру және тұру.</w:t>
            </w:r>
          </w:p>
          <w:p w:rsidR="005F3CFD" w:rsidRPr="00A82032" w:rsidRDefault="005F3CFD" w:rsidP="00A82032">
            <w:pPr>
              <w:pStyle w:val="a3"/>
              <w:spacing w:before="0" w:beforeAutospacing="0" w:after="0" w:afterAutospacing="0"/>
              <w:rPr>
                <w:b/>
                <w:color w:val="000000"/>
                <w:lang w:val="kk-KZ"/>
              </w:rPr>
            </w:pPr>
            <w:r w:rsidRPr="00A82032">
              <w:rPr>
                <w:b/>
                <w:lang w:val="kk-KZ"/>
              </w:rPr>
              <w:t>Қимылды ойын: «</w:t>
            </w:r>
            <w:r w:rsidRPr="00A82032">
              <w:rPr>
                <w:b/>
                <w:color w:val="000000"/>
                <w:lang w:val="kk-KZ"/>
              </w:rPr>
              <w:t>Түрлі-түсті көліктер»</w:t>
            </w:r>
          </w:p>
          <w:p w:rsidR="005F3CFD" w:rsidRPr="00A82032" w:rsidRDefault="005F3CFD" w:rsidP="00A82032">
            <w:pPr>
              <w:pStyle w:val="a3"/>
              <w:spacing w:before="0" w:beforeAutospacing="0" w:after="0" w:afterAutospacing="0"/>
              <w:rPr>
                <w:color w:val="000000"/>
                <w:lang w:val="kk-KZ"/>
              </w:rPr>
            </w:pPr>
            <w:r w:rsidRPr="00A82032">
              <w:rPr>
                <w:b/>
                <w:color w:val="000000"/>
                <w:lang w:val="kk-KZ"/>
              </w:rPr>
              <w:t xml:space="preserve"> Мақсаты: </w:t>
            </w:r>
            <w:r w:rsidRPr="00A82032">
              <w:rPr>
                <w:color w:val="000000"/>
                <w:lang w:val="kk-KZ"/>
              </w:rPr>
              <w:t>балаларды ойынның шартын бұзбай ойнауға, белгі бойынша қимыл-қозғалыс жасауға дағдыландыру, зейіндерін, байқағыштықтарын дамыту.</w:t>
            </w:r>
          </w:p>
          <w:p w:rsidR="005F3CFD" w:rsidRPr="00A82032" w:rsidRDefault="005F3CFD" w:rsidP="00A82032">
            <w:pPr>
              <w:rPr>
                <w:rFonts w:ascii="Times New Roman" w:eastAsia="Times New Roman" w:hAnsi="Times New Roman" w:cs="Times New Roman"/>
                <w:color w:val="000000"/>
                <w:sz w:val="24"/>
                <w:szCs w:val="24"/>
                <w:lang w:val="kk-KZ" w:eastAsia="ru-RU"/>
              </w:rPr>
            </w:pPr>
            <w:r w:rsidRPr="00A82032">
              <w:rPr>
                <w:rFonts w:ascii="Times New Roman" w:eastAsia="Times New Roman" w:hAnsi="Times New Roman" w:cs="Times New Roman"/>
                <w:b/>
                <w:color w:val="000000"/>
                <w:sz w:val="24"/>
                <w:szCs w:val="24"/>
                <w:lang w:val="kk-KZ" w:eastAsia="ru-RU"/>
              </w:rPr>
              <w:t>Шарты:</w:t>
            </w:r>
            <w:r w:rsidRPr="00A82032">
              <w:rPr>
                <w:rFonts w:ascii="Times New Roman" w:eastAsia="Times New Roman" w:hAnsi="Times New Roman" w:cs="Times New Roman"/>
                <w:color w:val="000000"/>
                <w:sz w:val="24"/>
                <w:szCs w:val="24"/>
                <w:lang w:val="kk-KZ" w:eastAsia="ru-RU"/>
              </w:rPr>
              <w:t xml:space="preserve">Балалар бөлменің қабырғасының жанында тұрады. Олар -гараждағы көліктер. Әр ойнаушы қолдарына жалау немесе картоннан жасалған түрлі-түсті диск ұстап жүреді.Тәрбиеші бөлменің ортасында тұрып, ойнаушыларға қарап </w:t>
            </w:r>
            <w:r w:rsidRPr="00A82032">
              <w:rPr>
                <w:rFonts w:ascii="Times New Roman" w:eastAsia="Times New Roman" w:hAnsi="Times New Roman" w:cs="Times New Roman"/>
                <w:color w:val="000000"/>
                <w:sz w:val="24"/>
                <w:szCs w:val="24"/>
                <w:lang w:val="kk-KZ" w:eastAsia="ru-RU"/>
              </w:rPr>
              <w:lastRenderedPageBreak/>
              <w:t>тұрады, оның қолында 1 жалауша /2 немесе 3 бірге/, біреуін көтерген кезде сол түсті көліктердің жүрісін, дауысын келтіріп жүреді. Тәрбиеші жалауы</w:t>
            </w:r>
            <w:r w:rsidRPr="00A82032">
              <w:rPr>
                <w:rFonts w:ascii="Times New Roman" w:hAnsi="Times New Roman" w:cs="Times New Roman"/>
                <w:color w:val="000000"/>
                <w:sz w:val="24"/>
                <w:szCs w:val="24"/>
                <w:lang w:val="kk-KZ"/>
              </w:rPr>
              <w:t>н түсірген кезде, көліктер тоқтап, бұрылып, гаражға барады. Ойын 4-6 рет қайталанады.</w:t>
            </w:r>
          </w:p>
        </w:tc>
        <w:tc>
          <w:tcPr>
            <w:tcW w:w="2835" w:type="dxa"/>
            <w:gridSpan w:val="2"/>
            <w:tcBorders>
              <w:top w:val="single" w:sz="4" w:space="0" w:color="auto"/>
              <w:left w:val="single" w:sz="4" w:space="0" w:color="auto"/>
              <w:bottom w:val="single" w:sz="4" w:space="0" w:color="auto"/>
              <w:right w:val="single" w:sz="4" w:space="0" w:color="auto"/>
            </w:tcBorders>
          </w:tcPr>
          <w:p w:rsidR="005F3CFD" w:rsidRPr="00A82032" w:rsidRDefault="005F3CFD" w:rsidP="00A82032">
            <w:pPr>
              <w:rPr>
                <w:rFonts w:ascii="Times New Roman" w:hAnsi="Times New Roman" w:cs="Times New Roman"/>
                <w:b/>
                <w:sz w:val="24"/>
                <w:szCs w:val="24"/>
                <w:lang w:val="kk-KZ"/>
              </w:rPr>
            </w:pPr>
            <w:r w:rsidRPr="00A82032">
              <w:rPr>
                <w:rFonts w:ascii="Times New Roman" w:hAnsi="Times New Roman" w:cs="Times New Roman"/>
                <w:b/>
                <w:sz w:val="24"/>
                <w:szCs w:val="24"/>
                <w:lang w:val="kk-KZ"/>
              </w:rPr>
              <w:lastRenderedPageBreak/>
              <w:t>Дене шынықтыру</w:t>
            </w:r>
          </w:p>
          <w:p w:rsidR="005F3CFD" w:rsidRPr="00A82032" w:rsidRDefault="005F3CFD" w:rsidP="00A82032">
            <w:pPr>
              <w:rPr>
                <w:rFonts w:ascii="Times New Roman" w:eastAsia="Times New Roman" w:hAnsi="Times New Roman" w:cs="Times New Roman"/>
                <w:b/>
                <w:color w:val="000000"/>
                <w:sz w:val="24"/>
                <w:szCs w:val="24"/>
                <w:lang w:val="kk-KZ"/>
              </w:rPr>
            </w:pPr>
            <w:r w:rsidRPr="00A82032">
              <w:rPr>
                <w:rFonts w:ascii="Times New Roman" w:eastAsia="Times New Roman" w:hAnsi="Times New Roman" w:cs="Times New Roman"/>
                <w:b/>
                <w:color w:val="000000"/>
                <w:sz w:val="24"/>
                <w:szCs w:val="24"/>
                <w:lang w:val="kk-KZ"/>
              </w:rPr>
              <w:t>Ойын: «Ойлан, тап»</w:t>
            </w:r>
          </w:p>
          <w:p w:rsidR="005F3CFD" w:rsidRPr="00A82032" w:rsidRDefault="005F3CFD" w:rsidP="00A82032">
            <w:pPr>
              <w:rPr>
                <w:rFonts w:ascii="Times New Roman" w:hAnsi="Times New Roman" w:cs="Times New Roman"/>
                <w:color w:val="212121"/>
                <w:sz w:val="24"/>
                <w:szCs w:val="24"/>
                <w:shd w:val="clear" w:color="auto" w:fill="FFFFFF"/>
                <w:lang w:val="kk-KZ"/>
              </w:rPr>
            </w:pPr>
            <w:r w:rsidRPr="00A82032">
              <w:rPr>
                <w:rFonts w:ascii="Times New Roman" w:eastAsia="Times New Roman" w:hAnsi="Times New Roman" w:cs="Times New Roman"/>
                <w:b/>
                <w:color w:val="000000"/>
                <w:sz w:val="24"/>
                <w:szCs w:val="24"/>
                <w:lang w:val="kk-KZ"/>
              </w:rPr>
              <w:t>Мақсаты:</w:t>
            </w:r>
            <w:r w:rsidRPr="00A82032">
              <w:rPr>
                <w:rFonts w:ascii="Times New Roman" w:hAnsi="Times New Roman" w:cs="Times New Roman"/>
                <w:color w:val="212121"/>
                <w:sz w:val="24"/>
                <w:szCs w:val="24"/>
                <w:shd w:val="clear" w:color="auto" w:fill="FFFFFF"/>
                <w:lang w:val="kk-KZ"/>
              </w:rPr>
              <w:t xml:space="preserve"> балаларды шапаңдыққа , ептілікті дамытуға </w:t>
            </w:r>
            <w:r w:rsidR="00A82032">
              <w:rPr>
                <w:rFonts w:ascii="Times New Roman" w:hAnsi="Times New Roman" w:cs="Times New Roman"/>
                <w:color w:val="212121"/>
                <w:sz w:val="24"/>
                <w:szCs w:val="24"/>
                <w:shd w:val="clear" w:color="auto" w:fill="FFFFFF"/>
                <w:lang w:val="kk-KZ"/>
              </w:rPr>
              <w:t>,допты қабырғаға лақтырып</w:t>
            </w:r>
            <w:r w:rsidRPr="00A82032">
              <w:rPr>
                <w:rFonts w:ascii="Times New Roman" w:hAnsi="Times New Roman" w:cs="Times New Roman"/>
                <w:color w:val="212121"/>
                <w:sz w:val="24"/>
                <w:szCs w:val="24"/>
                <w:shd w:val="clear" w:color="auto" w:fill="FFFFFF"/>
                <w:lang w:val="kk-KZ"/>
              </w:rPr>
              <w:t xml:space="preserve"> қайта қағып алу біліктерін үйрету.</w:t>
            </w:r>
            <w:r w:rsidR="00A82032">
              <w:rPr>
                <w:rFonts w:ascii="Times New Roman" w:hAnsi="Times New Roman" w:cs="Times New Roman"/>
                <w:color w:val="212121"/>
                <w:sz w:val="24"/>
                <w:szCs w:val="24"/>
                <w:shd w:val="clear" w:color="auto" w:fill="FFFFFF"/>
                <w:lang w:val="kk-KZ"/>
              </w:rPr>
              <w:t xml:space="preserve"> </w:t>
            </w:r>
            <w:r w:rsidRPr="00A82032">
              <w:rPr>
                <w:rFonts w:ascii="Times New Roman" w:hAnsi="Times New Roman" w:cs="Times New Roman"/>
                <w:color w:val="212121"/>
                <w:sz w:val="24"/>
                <w:szCs w:val="24"/>
                <w:shd w:val="clear" w:color="auto" w:fill="FFFFFF"/>
                <w:lang w:val="kk-KZ"/>
              </w:rPr>
              <w:t>Ұжым болып әрекет етуге,</w:t>
            </w:r>
            <w:r w:rsidR="00A82032">
              <w:rPr>
                <w:rFonts w:ascii="Times New Roman" w:hAnsi="Times New Roman" w:cs="Times New Roman"/>
                <w:color w:val="212121"/>
                <w:sz w:val="24"/>
                <w:szCs w:val="24"/>
                <w:shd w:val="clear" w:color="auto" w:fill="FFFFFF"/>
                <w:lang w:val="kk-KZ"/>
              </w:rPr>
              <w:t xml:space="preserve"> </w:t>
            </w:r>
            <w:r w:rsidRPr="00A82032">
              <w:rPr>
                <w:rFonts w:ascii="Times New Roman" w:hAnsi="Times New Roman" w:cs="Times New Roman"/>
                <w:color w:val="212121"/>
                <w:sz w:val="24"/>
                <w:szCs w:val="24"/>
                <w:shd w:val="clear" w:color="auto" w:fill="FFFFFF"/>
                <w:lang w:val="kk-KZ"/>
              </w:rPr>
              <w:t>ұйымшылдыққа тәрбиелеу.</w:t>
            </w:r>
          </w:p>
          <w:p w:rsidR="005F3CFD" w:rsidRPr="00A82032" w:rsidRDefault="005F3CFD" w:rsidP="00A82032">
            <w:pPr>
              <w:widowControl w:val="0"/>
              <w:ind w:right="-20"/>
              <w:rPr>
                <w:rFonts w:ascii="Times New Roman" w:eastAsia="OEGHA+TimesNewRomanPSMT" w:hAnsi="Times New Roman" w:cs="Times New Roman"/>
                <w:b/>
                <w:color w:val="000000"/>
                <w:sz w:val="24"/>
                <w:szCs w:val="24"/>
                <w:lang w:val="kk-KZ"/>
              </w:rPr>
            </w:pPr>
            <w:r w:rsidRPr="00A82032">
              <w:rPr>
                <w:rFonts w:ascii="Times New Roman" w:eastAsia="OEGHA+TimesNewRomanPSMT" w:hAnsi="Times New Roman" w:cs="Times New Roman"/>
                <w:b/>
                <w:color w:val="000000"/>
                <w:spacing w:val="-1"/>
                <w:sz w:val="24"/>
                <w:szCs w:val="24"/>
                <w:lang w:val="kk-KZ"/>
              </w:rPr>
              <w:t>Н</w:t>
            </w:r>
            <w:r w:rsidRPr="00A82032">
              <w:rPr>
                <w:rFonts w:ascii="Times New Roman" w:eastAsia="OEGHA+TimesNewRomanPSMT" w:hAnsi="Times New Roman" w:cs="Times New Roman"/>
                <w:b/>
                <w:color w:val="000000"/>
                <w:sz w:val="24"/>
                <w:szCs w:val="24"/>
                <w:lang w:val="kk-KZ"/>
              </w:rPr>
              <w:t>е</w:t>
            </w:r>
            <w:r w:rsidRPr="00A82032">
              <w:rPr>
                <w:rFonts w:ascii="Times New Roman" w:eastAsia="OEGHA+TimesNewRomanPSMT" w:hAnsi="Times New Roman" w:cs="Times New Roman"/>
                <w:b/>
                <w:color w:val="000000"/>
                <w:spacing w:val="-2"/>
                <w:sz w:val="24"/>
                <w:szCs w:val="24"/>
                <w:lang w:val="kk-KZ"/>
              </w:rPr>
              <w:t>г</w:t>
            </w:r>
            <w:r w:rsidRPr="00A82032">
              <w:rPr>
                <w:rFonts w:ascii="Times New Roman" w:eastAsia="OEGHA+TimesNewRomanPSMT" w:hAnsi="Times New Roman" w:cs="Times New Roman"/>
                <w:b/>
                <w:color w:val="000000"/>
                <w:sz w:val="24"/>
                <w:szCs w:val="24"/>
                <w:lang w:val="kk-KZ"/>
              </w:rPr>
              <w:t>ізгі қи</w:t>
            </w:r>
            <w:r w:rsidRPr="00A82032">
              <w:rPr>
                <w:rFonts w:ascii="Times New Roman" w:eastAsia="OEGHA+TimesNewRomanPSMT" w:hAnsi="Times New Roman" w:cs="Times New Roman"/>
                <w:b/>
                <w:color w:val="000000"/>
                <w:spacing w:val="-1"/>
                <w:sz w:val="24"/>
                <w:szCs w:val="24"/>
                <w:lang w:val="kk-KZ"/>
              </w:rPr>
              <w:t>м</w:t>
            </w:r>
            <w:r w:rsidRPr="00A82032">
              <w:rPr>
                <w:rFonts w:ascii="Times New Roman" w:eastAsia="OEGHA+TimesNewRomanPSMT" w:hAnsi="Times New Roman" w:cs="Times New Roman"/>
                <w:b/>
                <w:color w:val="000000"/>
                <w:sz w:val="24"/>
                <w:szCs w:val="24"/>
                <w:lang w:val="kk-KZ"/>
              </w:rPr>
              <w:t>ылдар:</w:t>
            </w:r>
          </w:p>
          <w:p w:rsidR="005F3CFD" w:rsidRPr="00A82032" w:rsidRDefault="005F3CFD" w:rsidP="00A82032">
            <w:pPr>
              <w:rPr>
                <w:rFonts w:ascii="Times New Roman" w:eastAsia="OEGHA+TimesNewRomanPSMT" w:hAnsi="Times New Roman" w:cs="Times New Roman"/>
                <w:color w:val="000000"/>
                <w:sz w:val="24"/>
                <w:szCs w:val="24"/>
                <w:lang w:val="kk-KZ"/>
              </w:rPr>
            </w:pPr>
            <w:r w:rsidRPr="00A82032">
              <w:rPr>
                <w:rFonts w:ascii="Times New Roman" w:eastAsia="OEGHA+TimesNewRomanPSMT" w:hAnsi="Times New Roman" w:cs="Times New Roman"/>
                <w:b/>
                <w:color w:val="000000"/>
                <w:sz w:val="24"/>
                <w:szCs w:val="24"/>
                <w:lang w:val="kk-KZ"/>
              </w:rPr>
              <w:t>Д</w:t>
            </w:r>
            <w:r w:rsidRPr="00A82032">
              <w:rPr>
                <w:rFonts w:ascii="Times New Roman" w:eastAsia="OEGHA+TimesNewRomanPSMT" w:hAnsi="Times New Roman" w:cs="Times New Roman"/>
                <w:b/>
                <w:color w:val="000000"/>
                <w:spacing w:val="1"/>
                <w:sz w:val="24"/>
                <w:szCs w:val="24"/>
                <w:lang w:val="kk-KZ"/>
              </w:rPr>
              <w:t>о</w:t>
            </w:r>
            <w:r w:rsidRPr="00A82032">
              <w:rPr>
                <w:rFonts w:ascii="Times New Roman" w:eastAsia="OEGHA+TimesNewRomanPSMT" w:hAnsi="Times New Roman" w:cs="Times New Roman"/>
                <w:b/>
                <w:color w:val="000000"/>
                <w:sz w:val="24"/>
                <w:szCs w:val="24"/>
                <w:lang w:val="kk-KZ"/>
              </w:rPr>
              <w:t>малат</w:t>
            </w:r>
            <w:r w:rsidRPr="00A82032">
              <w:rPr>
                <w:rFonts w:ascii="Times New Roman" w:eastAsia="OEGHA+TimesNewRomanPSMT" w:hAnsi="Times New Roman" w:cs="Times New Roman"/>
                <w:b/>
                <w:color w:val="000000"/>
                <w:spacing w:val="-2"/>
                <w:sz w:val="24"/>
                <w:szCs w:val="24"/>
                <w:lang w:val="kk-KZ"/>
              </w:rPr>
              <w:t>у</w:t>
            </w:r>
            <w:r w:rsidRPr="00A82032">
              <w:rPr>
                <w:rFonts w:ascii="Times New Roman" w:eastAsia="OEGHA+TimesNewRomanPSMT" w:hAnsi="Times New Roman" w:cs="Times New Roman"/>
                <w:b/>
                <w:color w:val="000000"/>
                <w:sz w:val="24"/>
                <w:szCs w:val="24"/>
                <w:lang w:val="kk-KZ"/>
              </w:rPr>
              <w:t>,</w:t>
            </w:r>
            <w:r w:rsidR="00A82032">
              <w:rPr>
                <w:rFonts w:ascii="Times New Roman" w:eastAsia="OEGHA+TimesNewRomanPSMT" w:hAnsi="Times New Roman" w:cs="Times New Roman"/>
                <w:b/>
                <w:color w:val="000000"/>
                <w:sz w:val="24"/>
                <w:szCs w:val="24"/>
                <w:lang w:val="kk-KZ"/>
              </w:rPr>
              <w:t xml:space="preserve"> </w:t>
            </w:r>
            <w:r w:rsidRPr="00A82032">
              <w:rPr>
                <w:rFonts w:ascii="Times New Roman" w:eastAsia="OEGHA+TimesNewRomanPSMT" w:hAnsi="Times New Roman" w:cs="Times New Roman"/>
                <w:b/>
                <w:color w:val="000000"/>
                <w:sz w:val="24"/>
                <w:szCs w:val="24"/>
                <w:lang w:val="kk-KZ"/>
              </w:rPr>
              <w:t>лақтыр</w:t>
            </w:r>
            <w:r w:rsidRPr="00A82032">
              <w:rPr>
                <w:rFonts w:ascii="Times New Roman" w:eastAsia="OEGHA+TimesNewRomanPSMT" w:hAnsi="Times New Roman" w:cs="Times New Roman"/>
                <w:b/>
                <w:color w:val="000000"/>
                <w:spacing w:val="-2"/>
                <w:sz w:val="24"/>
                <w:szCs w:val="24"/>
                <w:lang w:val="kk-KZ"/>
              </w:rPr>
              <w:t>у</w:t>
            </w:r>
            <w:r w:rsidRPr="00A82032">
              <w:rPr>
                <w:rFonts w:ascii="Times New Roman" w:eastAsia="OEGHA+TimesNewRomanPSMT" w:hAnsi="Times New Roman" w:cs="Times New Roman"/>
                <w:b/>
                <w:color w:val="000000"/>
                <w:sz w:val="24"/>
                <w:szCs w:val="24"/>
                <w:lang w:val="kk-KZ"/>
              </w:rPr>
              <w:t>.</w:t>
            </w:r>
            <w:r w:rsidR="00A82032">
              <w:rPr>
                <w:rFonts w:ascii="Times New Roman" w:eastAsia="OEGHA+TimesNewRomanPSMT" w:hAnsi="Times New Roman" w:cs="Times New Roman"/>
                <w:b/>
                <w:color w:val="000000"/>
                <w:sz w:val="24"/>
                <w:szCs w:val="24"/>
                <w:lang w:val="kk-KZ"/>
              </w:rPr>
              <w:t xml:space="preserve"> </w:t>
            </w:r>
            <w:r w:rsidRPr="00A82032">
              <w:rPr>
                <w:rFonts w:ascii="Times New Roman" w:eastAsia="OEGHA+TimesNewRomanPSMT" w:hAnsi="Times New Roman" w:cs="Times New Roman"/>
                <w:color w:val="000000"/>
                <w:sz w:val="24"/>
                <w:szCs w:val="24"/>
                <w:lang w:val="kk-KZ"/>
              </w:rPr>
              <w:t>Отырып  және тұрып түрлі заттардың астынан 1,5-метр арақашықтықта доптарды домалату.</w:t>
            </w:r>
          </w:p>
          <w:p w:rsidR="005F3CFD" w:rsidRPr="00A82032" w:rsidRDefault="005F3CFD" w:rsidP="00A82032">
            <w:pPr>
              <w:rPr>
                <w:rFonts w:ascii="Times New Roman" w:eastAsia="OEGHA+TimesNewRomanPSMT" w:hAnsi="Times New Roman" w:cs="Times New Roman"/>
                <w:color w:val="000000"/>
                <w:sz w:val="24"/>
                <w:szCs w:val="24"/>
                <w:lang w:val="kk-KZ"/>
              </w:rPr>
            </w:pPr>
            <w:r w:rsidRPr="00A82032">
              <w:rPr>
                <w:rFonts w:ascii="Times New Roman" w:eastAsia="OEGHA+TimesNewRomanPSMT" w:hAnsi="Times New Roman" w:cs="Times New Roman"/>
                <w:b/>
                <w:color w:val="000000"/>
                <w:sz w:val="24"/>
                <w:szCs w:val="24"/>
                <w:lang w:val="kk-KZ"/>
              </w:rPr>
              <w:t>Секір</w:t>
            </w:r>
            <w:r w:rsidRPr="00A82032">
              <w:rPr>
                <w:rFonts w:ascii="Times New Roman" w:eastAsia="OEGHA+TimesNewRomanPSMT" w:hAnsi="Times New Roman" w:cs="Times New Roman"/>
                <w:b/>
                <w:color w:val="000000"/>
                <w:spacing w:val="-2"/>
                <w:sz w:val="24"/>
                <w:szCs w:val="24"/>
                <w:lang w:val="kk-KZ"/>
              </w:rPr>
              <w:t>у: (</w:t>
            </w:r>
            <w:r w:rsidRPr="00A82032">
              <w:rPr>
                <w:rFonts w:ascii="Times New Roman" w:eastAsia="OEGHA+TimesNewRomanPSMT" w:hAnsi="Times New Roman" w:cs="Times New Roman"/>
                <w:color w:val="000000"/>
                <w:sz w:val="24"/>
                <w:szCs w:val="24"/>
                <w:lang w:val="kk-KZ"/>
              </w:rPr>
              <w:t>Қатар қойылған</w:t>
            </w:r>
            <w:r w:rsidRPr="00A82032">
              <w:rPr>
                <w:rFonts w:ascii="Times New Roman" w:eastAsia="OEGHA+TimesNewRomanPSMT" w:hAnsi="Times New Roman" w:cs="Times New Roman"/>
                <w:color w:val="000000"/>
                <w:spacing w:val="1"/>
                <w:sz w:val="24"/>
                <w:szCs w:val="24"/>
                <w:lang w:val="kk-KZ"/>
              </w:rPr>
              <w:t xml:space="preserve"> 2 арқаннан) аттап секіруге үйрету.</w:t>
            </w:r>
          </w:p>
          <w:p w:rsidR="005F3CFD" w:rsidRPr="00A82032" w:rsidRDefault="005F3CFD" w:rsidP="00A82032">
            <w:pPr>
              <w:rPr>
                <w:rFonts w:ascii="Times New Roman" w:eastAsia="OEGHA+TimesNewRomanPSMT" w:hAnsi="Times New Roman" w:cs="Times New Roman"/>
                <w:b/>
                <w:color w:val="000000"/>
                <w:sz w:val="24"/>
                <w:szCs w:val="24"/>
                <w:lang w:val="kk-KZ"/>
              </w:rPr>
            </w:pPr>
            <w:r w:rsidRPr="00A82032">
              <w:rPr>
                <w:rFonts w:ascii="Times New Roman" w:eastAsia="OEGHA+TimesNewRomanPSMT" w:hAnsi="Times New Roman" w:cs="Times New Roman"/>
                <w:b/>
                <w:color w:val="000000"/>
                <w:spacing w:val="-2"/>
                <w:sz w:val="24"/>
                <w:szCs w:val="24"/>
                <w:lang w:val="kk-KZ"/>
              </w:rPr>
              <w:t>Ж</w:t>
            </w:r>
            <w:r w:rsidRPr="00A82032">
              <w:rPr>
                <w:rFonts w:ascii="Times New Roman" w:eastAsia="OEGHA+TimesNewRomanPSMT" w:hAnsi="Times New Roman" w:cs="Times New Roman"/>
                <w:b/>
                <w:color w:val="000000"/>
                <w:sz w:val="24"/>
                <w:szCs w:val="24"/>
                <w:lang w:val="kk-KZ"/>
              </w:rPr>
              <w:t>ал</w:t>
            </w:r>
            <w:r w:rsidRPr="00A82032">
              <w:rPr>
                <w:rFonts w:ascii="Times New Roman" w:eastAsia="OEGHA+TimesNewRomanPSMT" w:hAnsi="Times New Roman" w:cs="Times New Roman"/>
                <w:b/>
                <w:color w:val="000000"/>
                <w:spacing w:val="-1"/>
                <w:sz w:val="24"/>
                <w:szCs w:val="24"/>
                <w:lang w:val="kk-KZ"/>
              </w:rPr>
              <w:t>п</w:t>
            </w:r>
            <w:r w:rsidRPr="00A82032">
              <w:rPr>
                <w:rFonts w:ascii="Times New Roman" w:eastAsia="OEGHA+TimesNewRomanPSMT" w:hAnsi="Times New Roman" w:cs="Times New Roman"/>
                <w:b/>
                <w:color w:val="000000"/>
                <w:sz w:val="24"/>
                <w:szCs w:val="24"/>
                <w:lang w:val="kk-KZ"/>
              </w:rPr>
              <w:t>ы</w:t>
            </w:r>
            <w:r w:rsidRPr="00A82032">
              <w:rPr>
                <w:rFonts w:ascii="Times New Roman" w:eastAsia="OEGHA+TimesNewRomanPSMT" w:hAnsi="Times New Roman" w:cs="Times New Roman"/>
                <w:b/>
                <w:color w:val="000000"/>
                <w:spacing w:val="1"/>
                <w:sz w:val="24"/>
                <w:szCs w:val="24"/>
                <w:lang w:val="kk-KZ"/>
              </w:rPr>
              <w:t xml:space="preserve"> д</w:t>
            </w:r>
            <w:r w:rsidRPr="00A82032">
              <w:rPr>
                <w:rFonts w:ascii="Times New Roman" w:eastAsia="OEGHA+TimesNewRomanPSMT" w:hAnsi="Times New Roman" w:cs="Times New Roman"/>
                <w:b/>
                <w:color w:val="000000"/>
                <w:sz w:val="24"/>
                <w:szCs w:val="24"/>
                <w:lang w:val="kk-KZ"/>
              </w:rPr>
              <w:t>амыт</w:t>
            </w:r>
            <w:r w:rsidRPr="00A82032">
              <w:rPr>
                <w:rFonts w:ascii="Times New Roman" w:eastAsia="OEGHA+TimesNewRomanPSMT" w:hAnsi="Times New Roman" w:cs="Times New Roman"/>
                <w:b/>
                <w:color w:val="000000"/>
                <w:spacing w:val="-3"/>
                <w:sz w:val="24"/>
                <w:szCs w:val="24"/>
                <w:lang w:val="kk-KZ"/>
              </w:rPr>
              <w:t>у</w:t>
            </w:r>
            <w:r w:rsidRPr="00A82032">
              <w:rPr>
                <w:rFonts w:ascii="Times New Roman" w:eastAsia="OEGHA+TimesNewRomanPSMT" w:hAnsi="Times New Roman" w:cs="Times New Roman"/>
                <w:b/>
                <w:color w:val="000000"/>
                <w:sz w:val="24"/>
                <w:szCs w:val="24"/>
                <w:lang w:val="kk-KZ"/>
              </w:rPr>
              <w:t>шы жат</w:t>
            </w:r>
            <w:r w:rsidRPr="00A82032">
              <w:rPr>
                <w:rFonts w:ascii="Times New Roman" w:eastAsia="OEGHA+TimesNewRomanPSMT" w:hAnsi="Times New Roman" w:cs="Times New Roman"/>
                <w:b/>
                <w:color w:val="000000"/>
                <w:spacing w:val="-1"/>
                <w:sz w:val="24"/>
                <w:szCs w:val="24"/>
                <w:lang w:val="kk-KZ"/>
              </w:rPr>
              <w:t>т</w:t>
            </w:r>
            <w:r w:rsidRPr="00A82032">
              <w:rPr>
                <w:rFonts w:ascii="Times New Roman" w:eastAsia="OEGHA+TimesNewRomanPSMT" w:hAnsi="Times New Roman" w:cs="Times New Roman"/>
                <w:b/>
                <w:color w:val="000000"/>
                <w:sz w:val="24"/>
                <w:szCs w:val="24"/>
                <w:lang w:val="kk-KZ"/>
              </w:rPr>
              <w:t>ығ</w:t>
            </w:r>
            <w:r w:rsidRPr="00A82032">
              <w:rPr>
                <w:rFonts w:ascii="Times New Roman" w:eastAsia="OEGHA+TimesNewRomanPSMT" w:hAnsi="Times New Roman" w:cs="Times New Roman"/>
                <w:b/>
                <w:color w:val="000000"/>
                <w:spacing w:val="-1"/>
                <w:sz w:val="24"/>
                <w:szCs w:val="24"/>
                <w:lang w:val="kk-KZ"/>
              </w:rPr>
              <w:t>ул</w:t>
            </w:r>
            <w:r w:rsidRPr="00A82032">
              <w:rPr>
                <w:rFonts w:ascii="Times New Roman" w:eastAsia="OEGHA+TimesNewRomanPSMT" w:hAnsi="Times New Roman" w:cs="Times New Roman"/>
                <w:b/>
                <w:color w:val="000000"/>
                <w:sz w:val="24"/>
                <w:szCs w:val="24"/>
                <w:lang w:val="kk-KZ"/>
              </w:rPr>
              <w:t>ар:</w:t>
            </w:r>
          </w:p>
          <w:p w:rsidR="005F3CFD" w:rsidRPr="00A82032" w:rsidRDefault="005F3CFD" w:rsidP="00A82032">
            <w:pPr>
              <w:widowControl w:val="0"/>
              <w:ind w:right="-20"/>
              <w:rPr>
                <w:rFonts w:ascii="Times New Roman" w:hAnsi="Times New Roman" w:cs="Times New Roman"/>
                <w:b/>
                <w:sz w:val="24"/>
                <w:szCs w:val="24"/>
                <w:lang w:val="kk-KZ"/>
              </w:rPr>
            </w:pPr>
            <w:r w:rsidRPr="00A82032">
              <w:rPr>
                <w:rFonts w:ascii="Times New Roman" w:hAnsi="Times New Roman" w:cs="Times New Roman"/>
                <w:b/>
                <w:sz w:val="24"/>
                <w:szCs w:val="24"/>
                <w:lang w:val="kk-KZ"/>
              </w:rPr>
              <w:t>Іштің және аяқтың бұлшық еттерін дамытуға және нығайтуға арналған</w:t>
            </w:r>
            <w:r w:rsidR="00A82032">
              <w:rPr>
                <w:rFonts w:ascii="Times New Roman" w:hAnsi="Times New Roman" w:cs="Times New Roman"/>
                <w:b/>
                <w:sz w:val="24"/>
                <w:szCs w:val="24"/>
                <w:lang w:val="kk-KZ"/>
              </w:rPr>
              <w:t xml:space="preserve"> </w:t>
            </w:r>
            <w:r w:rsidRPr="00A82032">
              <w:rPr>
                <w:rFonts w:ascii="Times New Roman" w:hAnsi="Times New Roman" w:cs="Times New Roman"/>
                <w:b/>
                <w:sz w:val="24"/>
                <w:szCs w:val="24"/>
                <w:lang w:val="kk-KZ"/>
              </w:rPr>
              <w:t xml:space="preserve">жаттығулар. </w:t>
            </w:r>
          </w:p>
          <w:p w:rsidR="005F3CFD" w:rsidRPr="00A82032" w:rsidRDefault="005F3CFD" w:rsidP="00A82032">
            <w:pPr>
              <w:widowControl w:val="0"/>
              <w:ind w:right="-20"/>
              <w:rPr>
                <w:rFonts w:ascii="Times New Roman" w:hAnsi="Times New Roman" w:cs="Times New Roman"/>
                <w:sz w:val="24"/>
                <w:szCs w:val="24"/>
                <w:lang w:val="kk-KZ"/>
              </w:rPr>
            </w:pPr>
            <w:r w:rsidRPr="00A82032">
              <w:rPr>
                <w:rFonts w:ascii="Times New Roman" w:hAnsi="Times New Roman" w:cs="Times New Roman"/>
                <w:sz w:val="24"/>
                <w:szCs w:val="24"/>
                <w:lang w:val="kk-KZ"/>
              </w:rPr>
              <w:t>Орнында жүру. 1.Бастапқы қалыпта тұрып, сол (оң) аяқтың тізесін (заттанұстап) бүгу.</w:t>
            </w:r>
          </w:p>
          <w:p w:rsidR="00A82032" w:rsidRDefault="005F3CFD" w:rsidP="00A82032">
            <w:pPr>
              <w:rPr>
                <w:rFonts w:ascii="Times New Roman" w:hAnsi="Times New Roman" w:cs="Times New Roman"/>
                <w:b/>
                <w:sz w:val="24"/>
                <w:szCs w:val="24"/>
                <w:lang w:val="kk-KZ"/>
              </w:rPr>
            </w:pPr>
            <w:r w:rsidRPr="00A82032">
              <w:rPr>
                <w:rFonts w:ascii="Times New Roman" w:hAnsi="Times New Roman" w:cs="Times New Roman"/>
                <w:b/>
                <w:sz w:val="24"/>
                <w:szCs w:val="24"/>
                <w:lang w:val="kk-KZ"/>
              </w:rPr>
              <w:t>Қимылды ойын:</w:t>
            </w:r>
          </w:p>
          <w:p w:rsidR="005F3CFD" w:rsidRPr="00A82032" w:rsidRDefault="005F3CFD" w:rsidP="00A82032">
            <w:pPr>
              <w:rPr>
                <w:rFonts w:ascii="Times New Roman" w:hAnsi="Times New Roman" w:cs="Times New Roman"/>
                <w:b/>
                <w:sz w:val="24"/>
                <w:szCs w:val="24"/>
                <w:lang w:val="kk-KZ"/>
              </w:rPr>
            </w:pPr>
            <w:r w:rsidRPr="00A82032">
              <w:rPr>
                <w:rFonts w:ascii="Times New Roman" w:hAnsi="Times New Roman" w:cs="Times New Roman"/>
                <w:color w:val="212121"/>
                <w:sz w:val="24"/>
                <w:szCs w:val="24"/>
                <w:shd w:val="clear" w:color="auto" w:fill="FFFFFF"/>
                <w:lang w:val="kk-KZ"/>
              </w:rPr>
              <w:t>«</w:t>
            </w:r>
            <w:r w:rsidRPr="00A82032">
              <w:rPr>
                <w:rStyle w:val="ac"/>
                <w:rFonts w:ascii="Times New Roman" w:hAnsi="Times New Roman" w:cs="Times New Roman"/>
                <w:color w:val="212121"/>
                <w:sz w:val="24"/>
                <w:szCs w:val="24"/>
                <w:shd w:val="clear" w:color="auto" w:fill="FFFFFF"/>
                <w:lang w:val="kk-KZ"/>
              </w:rPr>
              <w:t>Паравоз»</w:t>
            </w:r>
          </w:p>
          <w:p w:rsidR="005F3CFD" w:rsidRPr="00A82032" w:rsidRDefault="005F3CFD" w:rsidP="00A82032">
            <w:pPr>
              <w:rPr>
                <w:rFonts w:ascii="Times New Roman" w:hAnsi="Times New Roman" w:cs="Times New Roman"/>
                <w:b/>
                <w:sz w:val="24"/>
                <w:szCs w:val="24"/>
                <w:lang w:val="kk-KZ"/>
              </w:rPr>
            </w:pPr>
            <w:r w:rsidRPr="00A82032">
              <w:rPr>
                <w:rFonts w:ascii="Times New Roman" w:hAnsi="Times New Roman" w:cs="Times New Roman"/>
                <w:b/>
                <w:sz w:val="24"/>
                <w:szCs w:val="24"/>
                <w:lang w:val="kk-KZ"/>
              </w:rPr>
              <w:t xml:space="preserve">Мақсаты: </w:t>
            </w:r>
            <w:r w:rsidRPr="00A82032">
              <w:rPr>
                <w:rFonts w:ascii="Times New Roman" w:hAnsi="Times New Roman" w:cs="Times New Roman"/>
                <w:color w:val="212121"/>
                <w:sz w:val="24"/>
                <w:szCs w:val="24"/>
                <w:shd w:val="clear" w:color="auto" w:fill="FFFFFF"/>
                <w:lang w:val="kk-KZ"/>
              </w:rPr>
              <w:t>Балалардың  бірінің   артына  бірі  тіркеліп  тұрып паравоз  с</w:t>
            </w:r>
            <w:r w:rsidR="00A82032">
              <w:rPr>
                <w:rFonts w:ascii="Times New Roman" w:hAnsi="Times New Roman" w:cs="Times New Roman"/>
                <w:color w:val="212121"/>
                <w:sz w:val="24"/>
                <w:szCs w:val="24"/>
                <w:shd w:val="clear" w:color="auto" w:fill="FFFFFF"/>
                <w:lang w:val="kk-KZ"/>
              </w:rPr>
              <w:t>ияқты  жүруге, өлең   жолдарын </w:t>
            </w:r>
            <w:r w:rsidRPr="00A82032">
              <w:rPr>
                <w:rFonts w:ascii="Times New Roman" w:hAnsi="Times New Roman" w:cs="Times New Roman"/>
                <w:color w:val="212121"/>
                <w:sz w:val="24"/>
                <w:szCs w:val="24"/>
                <w:shd w:val="clear" w:color="auto" w:fill="FFFFFF"/>
                <w:lang w:val="kk-KZ"/>
              </w:rPr>
              <w:t>қайталап</w:t>
            </w:r>
            <w:r w:rsidR="00A82032">
              <w:rPr>
                <w:rFonts w:ascii="Times New Roman" w:hAnsi="Times New Roman" w:cs="Times New Roman"/>
                <w:color w:val="212121"/>
                <w:sz w:val="24"/>
                <w:szCs w:val="24"/>
                <w:shd w:val="clear" w:color="auto" w:fill="FFFFFF"/>
                <w:lang w:val="kk-KZ"/>
              </w:rPr>
              <w:t>         </w:t>
            </w:r>
            <w:r w:rsidRPr="00A82032">
              <w:rPr>
                <w:rFonts w:ascii="Times New Roman" w:hAnsi="Times New Roman" w:cs="Times New Roman"/>
                <w:color w:val="212121"/>
                <w:sz w:val="24"/>
                <w:szCs w:val="24"/>
                <w:shd w:val="clear" w:color="auto" w:fill="FFFFFF"/>
                <w:lang w:val="kk-KZ"/>
              </w:rPr>
              <w:t>айтуға   үйрету.</w:t>
            </w:r>
          </w:p>
          <w:p w:rsidR="005F3CFD" w:rsidRPr="00A82032" w:rsidRDefault="005F3CFD" w:rsidP="00A82032">
            <w:pPr>
              <w:pStyle w:val="a3"/>
              <w:shd w:val="clear" w:color="auto" w:fill="FFFFFF"/>
              <w:spacing w:before="0" w:beforeAutospacing="0" w:after="0" w:afterAutospacing="0"/>
              <w:rPr>
                <w:color w:val="212121"/>
                <w:lang w:val="kk-KZ"/>
              </w:rPr>
            </w:pPr>
            <w:r w:rsidRPr="00A82032">
              <w:rPr>
                <w:b/>
                <w:lang w:val="kk-KZ"/>
              </w:rPr>
              <w:t>Жүру барысы:</w:t>
            </w:r>
          </w:p>
          <w:p w:rsidR="005F3CFD" w:rsidRPr="00A82032" w:rsidRDefault="005F3CFD" w:rsidP="00A82032">
            <w:pPr>
              <w:pStyle w:val="a3"/>
              <w:shd w:val="clear" w:color="auto" w:fill="FFFFFF"/>
              <w:spacing w:before="0" w:beforeAutospacing="0" w:after="0" w:afterAutospacing="0"/>
              <w:rPr>
                <w:color w:val="212121"/>
                <w:lang w:val="kk-KZ"/>
              </w:rPr>
            </w:pPr>
            <w:r w:rsidRPr="00A82032">
              <w:rPr>
                <w:color w:val="212121"/>
                <w:lang w:val="kk-KZ"/>
              </w:rPr>
              <w:t>Қатар-қатар тұрайық,</w:t>
            </w:r>
          </w:p>
          <w:p w:rsidR="005F3CFD" w:rsidRPr="00A82032" w:rsidRDefault="005F3CFD" w:rsidP="00A82032">
            <w:pPr>
              <w:shd w:val="clear" w:color="auto" w:fill="FFFFFF"/>
              <w:rPr>
                <w:rFonts w:ascii="Times New Roman" w:eastAsia="Times New Roman" w:hAnsi="Times New Roman" w:cs="Times New Roman"/>
                <w:color w:val="212121"/>
                <w:sz w:val="24"/>
                <w:szCs w:val="24"/>
                <w:lang w:val="kk-KZ" w:eastAsia="ru-RU"/>
              </w:rPr>
            </w:pPr>
            <w:r w:rsidRPr="00A82032">
              <w:rPr>
                <w:rFonts w:ascii="Times New Roman" w:eastAsia="Times New Roman" w:hAnsi="Times New Roman" w:cs="Times New Roman"/>
                <w:color w:val="212121"/>
                <w:sz w:val="24"/>
                <w:szCs w:val="24"/>
                <w:lang w:val="kk-KZ" w:eastAsia="ru-RU"/>
              </w:rPr>
              <w:t>Кәне, кәне,  сұрайық.</w:t>
            </w:r>
          </w:p>
          <w:p w:rsidR="005F3CFD" w:rsidRPr="00A82032" w:rsidRDefault="005F3CFD" w:rsidP="00A82032">
            <w:pPr>
              <w:shd w:val="clear" w:color="auto" w:fill="FFFFFF"/>
              <w:rPr>
                <w:rFonts w:ascii="Times New Roman" w:eastAsia="Times New Roman" w:hAnsi="Times New Roman" w:cs="Times New Roman"/>
                <w:color w:val="212121"/>
                <w:sz w:val="24"/>
                <w:szCs w:val="24"/>
                <w:lang w:val="kk-KZ" w:eastAsia="ru-RU"/>
              </w:rPr>
            </w:pPr>
            <w:r w:rsidRPr="00A82032">
              <w:rPr>
                <w:rFonts w:ascii="Times New Roman" w:eastAsia="Times New Roman" w:hAnsi="Times New Roman" w:cs="Times New Roman"/>
                <w:color w:val="212121"/>
                <w:sz w:val="24"/>
                <w:szCs w:val="24"/>
                <w:lang w:val="kk-KZ" w:eastAsia="ru-RU"/>
              </w:rPr>
              <w:t>Кімнің болса  бойы ұзын</w:t>
            </w:r>
          </w:p>
          <w:p w:rsidR="005F3CFD" w:rsidRPr="00A82032" w:rsidRDefault="005F3CFD" w:rsidP="00A82032">
            <w:pPr>
              <w:shd w:val="clear" w:color="auto" w:fill="FFFFFF"/>
              <w:rPr>
                <w:rFonts w:ascii="Times New Roman" w:eastAsia="Times New Roman" w:hAnsi="Times New Roman" w:cs="Times New Roman"/>
                <w:color w:val="212121"/>
                <w:sz w:val="24"/>
                <w:szCs w:val="24"/>
                <w:lang w:val="kk-KZ" w:eastAsia="ru-RU"/>
              </w:rPr>
            </w:pPr>
            <w:r w:rsidRPr="00A82032">
              <w:rPr>
                <w:rFonts w:ascii="Times New Roman" w:eastAsia="Times New Roman" w:hAnsi="Times New Roman" w:cs="Times New Roman"/>
                <w:color w:val="212121"/>
                <w:sz w:val="24"/>
                <w:szCs w:val="24"/>
                <w:lang w:val="kk-KZ" w:eastAsia="ru-RU"/>
              </w:rPr>
              <w:lastRenderedPageBreak/>
              <w:t>Паравозы  пойыздың</w:t>
            </w:r>
          </w:p>
          <w:p w:rsidR="005F3CFD" w:rsidRPr="00A82032" w:rsidRDefault="005F3CFD" w:rsidP="00A82032">
            <w:pPr>
              <w:shd w:val="clear" w:color="auto" w:fill="FFFFFF"/>
              <w:rPr>
                <w:rFonts w:ascii="Times New Roman" w:eastAsia="Times New Roman" w:hAnsi="Times New Roman" w:cs="Times New Roman"/>
                <w:color w:val="212121"/>
                <w:sz w:val="24"/>
                <w:szCs w:val="24"/>
                <w:lang w:val="kk-KZ" w:eastAsia="ru-RU"/>
              </w:rPr>
            </w:pPr>
            <w:r w:rsidRPr="00A82032">
              <w:rPr>
                <w:rFonts w:ascii="Times New Roman" w:eastAsia="Times New Roman" w:hAnsi="Times New Roman" w:cs="Times New Roman"/>
                <w:color w:val="212121"/>
                <w:sz w:val="24"/>
                <w:szCs w:val="24"/>
                <w:lang w:val="kk-KZ" w:eastAsia="ru-RU"/>
              </w:rPr>
              <w:t>Кімнің, апай, бойы ұзын</w:t>
            </w:r>
          </w:p>
          <w:p w:rsidR="005F3CFD" w:rsidRPr="00A82032" w:rsidRDefault="005F3CFD" w:rsidP="00A82032">
            <w:pPr>
              <w:shd w:val="clear" w:color="auto" w:fill="FFFFFF"/>
              <w:rPr>
                <w:rFonts w:ascii="Times New Roman" w:eastAsia="Times New Roman" w:hAnsi="Times New Roman" w:cs="Times New Roman"/>
                <w:color w:val="212121"/>
                <w:sz w:val="24"/>
                <w:szCs w:val="24"/>
                <w:lang w:val="kk-KZ" w:eastAsia="ru-RU"/>
              </w:rPr>
            </w:pPr>
            <w:r w:rsidRPr="00A82032">
              <w:rPr>
                <w:rFonts w:ascii="Times New Roman" w:eastAsia="Times New Roman" w:hAnsi="Times New Roman" w:cs="Times New Roman"/>
                <w:color w:val="212121"/>
                <w:sz w:val="24"/>
                <w:szCs w:val="24"/>
                <w:lang w:val="kk-KZ" w:eastAsia="ru-RU"/>
              </w:rPr>
              <w:t>Паравозы   ол  пойыздың?!</w:t>
            </w:r>
          </w:p>
          <w:p w:rsidR="005F3CFD" w:rsidRPr="00A82032" w:rsidRDefault="005F3CFD" w:rsidP="00A82032">
            <w:pPr>
              <w:shd w:val="clear" w:color="auto" w:fill="FFFFFF"/>
              <w:rPr>
                <w:rFonts w:ascii="Times New Roman" w:eastAsia="Times New Roman" w:hAnsi="Times New Roman" w:cs="Times New Roman"/>
                <w:color w:val="212121"/>
                <w:sz w:val="24"/>
                <w:szCs w:val="24"/>
                <w:lang w:val="kk-KZ" w:eastAsia="ru-RU"/>
              </w:rPr>
            </w:pPr>
            <w:r w:rsidRPr="00A82032">
              <w:rPr>
                <w:rFonts w:ascii="Times New Roman" w:eastAsia="Times New Roman" w:hAnsi="Times New Roman" w:cs="Times New Roman"/>
                <w:color w:val="212121"/>
                <w:sz w:val="24"/>
                <w:szCs w:val="24"/>
                <w:lang w:val="kk-KZ" w:eastAsia="ru-RU"/>
              </w:rPr>
              <w:t>Тәрбиеші бойы ұзын баланы  көрсетеді. Сол  бала</w:t>
            </w:r>
            <w:r w:rsidR="00A82032">
              <w:rPr>
                <w:rFonts w:ascii="Times New Roman" w:eastAsia="Times New Roman" w:hAnsi="Times New Roman" w:cs="Times New Roman"/>
                <w:color w:val="212121"/>
                <w:sz w:val="24"/>
                <w:szCs w:val="24"/>
                <w:lang w:val="kk-KZ" w:eastAsia="ru-RU"/>
              </w:rPr>
              <w:t xml:space="preserve"> </w:t>
            </w:r>
            <w:r w:rsidRPr="00A82032">
              <w:rPr>
                <w:rFonts w:ascii="Times New Roman" w:eastAsia="Times New Roman" w:hAnsi="Times New Roman" w:cs="Times New Roman"/>
                <w:color w:val="212121"/>
                <w:sz w:val="24"/>
                <w:szCs w:val="24"/>
                <w:lang w:val="kk-KZ" w:eastAsia="ru-RU"/>
              </w:rPr>
              <w:t>паравоз</w:t>
            </w:r>
            <w:r w:rsidR="00A82032">
              <w:rPr>
                <w:rFonts w:ascii="Times New Roman" w:eastAsia="Times New Roman" w:hAnsi="Times New Roman" w:cs="Times New Roman"/>
                <w:color w:val="212121"/>
                <w:sz w:val="24"/>
                <w:szCs w:val="24"/>
                <w:lang w:val="kk-KZ" w:eastAsia="ru-RU"/>
              </w:rPr>
              <w:t xml:space="preserve"> </w:t>
            </w:r>
            <w:r w:rsidRPr="00A82032">
              <w:rPr>
                <w:rFonts w:ascii="Times New Roman" w:eastAsia="Times New Roman" w:hAnsi="Times New Roman" w:cs="Times New Roman"/>
                <w:color w:val="212121"/>
                <w:sz w:val="24"/>
                <w:szCs w:val="24"/>
                <w:lang w:val="kk-KZ" w:eastAsia="ru-RU"/>
              </w:rPr>
              <w:t>болып</w:t>
            </w:r>
            <w:r w:rsidR="00A82032">
              <w:rPr>
                <w:rFonts w:ascii="Times New Roman" w:eastAsia="Times New Roman" w:hAnsi="Times New Roman" w:cs="Times New Roman"/>
                <w:color w:val="212121"/>
                <w:sz w:val="24"/>
                <w:szCs w:val="24"/>
                <w:lang w:val="kk-KZ" w:eastAsia="ru-RU"/>
              </w:rPr>
              <w:t xml:space="preserve"> </w:t>
            </w:r>
            <w:r w:rsidRPr="00A82032">
              <w:rPr>
                <w:rFonts w:ascii="Times New Roman" w:eastAsia="Times New Roman" w:hAnsi="Times New Roman" w:cs="Times New Roman"/>
                <w:color w:val="212121"/>
                <w:sz w:val="24"/>
                <w:szCs w:val="24"/>
                <w:lang w:val="kk-KZ" w:eastAsia="ru-RU"/>
              </w:rPr>
              <w:t>алда  тұрады. Ал қалғандары  соның</w:t>
            </w:r>
            <w:r w:rsidR="00A82032">
              <w:rPr>
                <w:rFonts w:ascii="Times New Roman" w:eastAsia="Times New Roman" w:hAnsi="Times New Roman" w:cs="Times New Roman"/>
                <w:color w:val="212121"/>
                <w:sz w:val="24"/>
                <w:szCs w:val="24"/>
                <w:lang w:val="kk-KZ" w:eastAsia="ru-RU"/>
              </w:rPr>
              <w:t xml:space="preserve"> </w:t>
            </w:r>
            <w:r w:rsidRPr="00A82032">
              <w:rPr>
                <w:rFonts w:ascii="Times New Roman" w:eastAsia="Times New Roman" w:hAnsi="Times New Roman" w:cs="Times New Roman"/>
                <w:color w:val="212121"/>
                <w:sz w:val="24"/>
                <w:szCs w:val="24"/>
                <w:lang w:val="kk-KZ" w:eastAsia="ru-RU"/>
              </w:rPr>
              <w:t>артынан  ұстап  тұра  бастайды.</w:t>
            </w:r>
          </w:p>
          <w:p w:rsidR="005F3CFD" w:rsidRPr="00A82032" w:rsidRDefault="005F3CFD" w:rsidP="00A82032">
            <w:pPr>
              <w:shd w:val="clear" w:color="auto" w:fill="FFFFFF"/>
              <w:rPr>
                <w:rFonts w:ascii="Times New Roman" w:hAnsi="Times New Roman" w:cs="Times New Roman"/>
                <w:b/>
                <w:sz w:val="24"/>
                <w:szCs w:val="24"/>
              </w:rPr>
            </w:pPr>
          </w:p>
        </w:tc>
      </w:tr>
      <w:tr w:rsidR="005F3CFD" w:rsidRPr="00CB7959" w:rsidTr="003E5B33">
        <w:trPr>
          <w:trHeight w:val="416"/>
        </w:trPr>
        <w:tc>
          <w:tcPr>
            <w:tcW w:w="2431" w:type="dxa"/>
            <w:tcBorders>
              <w:top w:val="single" w:sz="4" w:space="0" w:color="auto"/>
              <w:left w:val="single" w:sz="4" w:space="0" w:color="auto"/>
              <w:bottom w:val="single" w:sz="4" w:space="0" w:color="auto"/>
              <w:right w:val="single" w:sz="4" w:space="0" w:color="auto"/>
            </w:tcBorders>
            <w:hideMark/>
          </w:tcPr>
          <w:p w:rsidR="005F3CFD" w:rsidRPr="00332D77" w:rsidRDefault="005F3CFD" w:rsidP="00A82032">
            <w:pPr>
              <w:jc w:val="center"/>
              <w:rPr>
                <w:rFonts w:ascii="Times New Roman" w:hAnsi="Times New Roman" w:cs="Times New Roman"/>
                <w:b/>
                <w:sz w:val="24"/>
                <w:szCs w:val="24"/>
              </w:rPr>
            </w:pPr>
            <w:r w:rsidRPr="00332D77">
              <w:rPr>
                <w:rFonts w:ascii="Times New Roman" w:hAnsi="Times New Roman" w:cs="Times New Roman"/>
                <w:b/>
                <w:bCs/>
                <w:sz w:val="24"/>
                <w:szCs w:val="24"/>
                <w:lang w:val="kk-KZ"/>
              </w:rPr>
              <w:lastRenderedPageBreak/>
              <w:t xml:space="preserve">2- </w:t>
            </w:r>
            <w:r w:rsidRPr="00332D77">
              <w:rPr>
                <w:rFonts w:ascii="Times New Roman" w:hAnsi="Times New Roman" w:cs="Times New Roman"/>
                <w:b/>
                <w:bCs/>
                <w:sz w:val="24"/>
                <w:szCs w:val="24"/>
              </w:rPr>
              <w:t>таңғы ас</w:t>
            </w:r>
          </w:p>
        </w:tc>
        <w:tc>
          <w:tcPr>
            <w:tcW w:w="13466" w:type="dxa"/>
            <w:gridSpan w:val="18"/>
            <w:tcBorders>
              <w:top w:val="single" w:sz="4" w:space="0" w:color="auto"/>
              <w:left w:val="single" w:sz="4" w:space="0" w:color="auto"/>
              <w:bottom w:val="single" w:sz="4" w:space="0" w:color="auto"/>
              <w:right w:val="single" w:sz="4" w:space="0" w:color="auto"/>
            </w:tcBorders>
          </w:tcPr>
          <w:p w:rsidR="005F3CFD" w:rsidRPr="00332D77" w:rsidRDefault="005F3CFD" w:rsidP="003E5B33">
            <w:pPr>
              <w:rPr>
                <w:rFonts w:ascii="Times New Roman" w:hAnsi="Times New Roman" w:cs="Times New Roman"/>
                <w:sz w:val="24"/>
                <w:szCs w:val="24"/>
                <w:u w:val="single"/>
                <w:lang w:val="kk-KZ"/>
              </w:rPr>
            </w:pPr>
            <w:r w:rsidRPr="00332D77">
              <w:rPr>
                <w:rFonts w:ascii="Times New Roman" w:eastAsia="Times New Roman" w:hAnsi="Times New Roman" w:cs="Times New Roman"/>
                <w:b/>
                <w:sz w:val="24"/>
                <w:szCs w:val="24"/>
                <w:lang w:val="kk-KZ"/>
              </w:rPr>
              <w:t>Мақсаты:</w:t>
            </w:r>
            <w:r w:rsidRPr="00332D77">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5F3CFD" w:rsidRPr="00332D77" w:rsidRDefault="005F3CFD" w:rsidP="003E5B33">
            <w:pPr>
              <w:rPr>
                <w:rFonts w:ascii="Times New Roman" w:hAnsi="Times New Roman" w:cs="Times New Roman"/>
                <w:sz w:val="24"/>
                <w:szCs w:val="24"/>
                <w:lang w:val="kk-KZ"/>
              </w:rPr>
            </w:pPr>
            <w:r w:rsidRPr="00332D77">
              <w:rPr>
                <w:rFonts w:ascii="Times New Roman" w:eastAsia="Times New Roman" w:hAnsi="Times New Roman" w:cs="Times New Roman"/>
                <w:b/>
                <w:sz w:val="24"/>
                <w:szCs w:val="24"/>
                <w:lang w:val="kk-KZ"/>
              </w:rPr>
              <w:t xml:space="preserve"> (мәдени-гигиеналық дағдыларды қалыптастыру, </w:t>
            </w:r>
            <w:r w:rsidRPr="00332D77">
              <w:rPr>
                <w:rFonts w:ascii="Times New Roman" w:hAnsi="Times New Roman" w:cs="Times New Roman"/>
                <w:b/>
                <w:sz w:val="24"/>
                <w:szCs w:val="24"/>
                <w:lang w:val="kk-KZ"/>
              </w:rPr>
              <w:t>коммуникативтік дағдыларын дамыту</w:t>
            </w:r>
            <w:r w:rsidRPr="00332D77">
              <w:rPr>
                <w:rFonts w:ascii="Times New Roman" w:eastAsia="Times New Roman" w:hAnsi="Times New Roman" w:cs="Times New Roman"/>
                <w:b/>
                <w:sz w:val="24"/>
                <w:szCs w:val="24"/>
                <w:lang w:val="kk-KZ"/>
              </w:rPr>
              <w:t xml:space="preserve"> )</w:t>
            </w:r>
          </w:p>
        </w:tc>
      </w:tr>
      <w:tr w:rsidR="005F3CFD" w:rsidRPr="00CB7959" w:rsidTr="003E5B33">
        <w:tc>
          <w:tcPr>
            <w:tcW w:w="2431" w:type="dxa"/>
            <w:tcBorders>
              <w:top w:val="single" w:sz="4" w:space="0" w:color="auto"/>
              <w:left w:val="single" w:sz="4" w:space="0" w:color="auto"/>
              <w:bottom w:val="single" w:sz="4" w:space="0" w:color="auto"/>
              <w:right w:val="single" w:sz="4" w:space="0" w:color="auto"/>
            </w:tcBorders>
            <w:hideMark/>
          </w:tcPr>
          <w:p w:rsidR="00A82032" w:rsidRDefault="005F3CFD" w:rsidP="00A82032">
            <w:pPr>
              <w:jc w:val="center"/>
              <w:rPr>
                <w:rFonts w:ascii="Times New Roman" w:hAnsi="Times New Roman" w:cs="Times New Roman"/>
                <w:b/>
                <w:bCs/>
                <w:sz w:val="24"/>
                <w:szCs w:val="24"/>
                <w:lang w:val="kk-KZ"/>
              </w:rPr>
            </w:pPr>
            <w:r w:rsidRPr="00332D77">
              <w:rPr>
                <w:rFonts w:ascii="Times New Roman" w:hAnsi="Times New Roman" w:cs="Times New Roman"/>
                <w:b/>
                <w:bCs/>
                <w:sz w:val="24"/>
                <w:szCs w:val="24"/>
              </w:rPr>
              <w:t>Серуенге</w:t>
            </w:r>
          </w:p>
          <w:p w:rsidR="005F3CFD" w:rsidRPr="00A82032" w:rsidRDefault="005F3CFD" w:rsidP="00A82032">
            <w:pPr>
              <w:jc w:val="center"/>
              <w:rPr>
                <w:rFonts w:ascii="Times New Roman" w:hAnsi="Times New Roman" w:cs="Times New Roman"/>
                <w:b/>
                <w:bCs/>
                <w:sz w:val="24"/>
                <w:szCs w:val="24"/>
                <w:lang w:val="kk-KZ"/>
              </w:rPr>
            </w:pPr>
            <w:r w:rsidRPr="00332D77">
              <w:rPr>
                <w:rFonts w:ascii="Times New Roman" w:hAnsi="Times New Roman" w:cs="Times New Roman"/>
                <w:b/>
                <w:bCs/>
                <w:sz w:val="24"/>
                <w:szCs w:val="24"/>
              </w:rPr>
              <w:t>дайындық</w:t>
            </w:r>
          </w:p>
        </w:tc>
        <w:tc>
          <w:tcPr>
            <w:tcW w:w="13466" w:type="dxa"/>
            <w:gridSpan w:val="18"/>
            <w:tcBorders>
              <w:top w:val="single" w:sz="4" w:space="0" w:color="auto"/>
              <w:left w:val="single" w:sz="4" w:space="0" w:color="auto"/>
              <w:bottom w:val="single" w:sz="4" w:space="0" w:color="auto"/>
              <w:right w:val="single" w:sz="4" w:space="0" w:color="auto"/>
            </w:tcBorders>
          </w:tcPr>
          <w:p w:rsidR="005F3CFD" w:rsidRPr="00A82032" w:rsidRDefault="005F3CFD" w:rsidP="003E5B33">
            <w:pPr>
              <w:rPr>
                <w:rFonts w:ascii="Times New Roman" w:eastAsia="Times New Roman" w:hAnsi="Times New Roman" w:cs="Times New Roman"/>
                <w:sz w:val="24"/>
                <w:szCs w:val="24"/>
                <w:lang w:val="kk-KZ"/>
              </w:rPr>
            </w:pPr>
            <w:r w:rsidRPr="00332D77">
              <w:rPr>
                <w:rFonts w:ascii="Times New Roman" w:eastAsia="Times New Roman" w:hAnsi="Times New Roman" w:cs="Times New Roman"/>
                <w:b/>
                <w:sz w:val="24"/>
                <w:szCs w:val="24"/>
                <w:lang w:val="kk-KZ"/>
              </w:rPr>
              <w:t>Мақсаты:</w:t>
            </w:r>
            <w:r w:rsidRPr="00332D77">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5F3CFD" w:rsidRPr="00332D77" w:rsidRDefault="005F3CFD" w:rsidP="003E5B33">
            <w:pPr>
              <w:rPr>
                <w:rFonts w:ascii="Times New Roman" w:hAnsi="Times New Roman" w:cs="Times New Roman"/>
                <w:sz w:val="24"/>
                <w:szCs w:val="24"/>
                <w:u w:val="single"/>
                <w:lang w:val="kk-KZ"/>
              </w:rPr>
            </w:pPr>
            <w:r w:rsidRPr="00332D77">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5F3CFD" w:rsidRPr="00CB7959" w:rsidTr="001C0ECE">
        <w:trPr>
          <w:trHeight w:val="1691"/>
        </w:trPr>
        <w:tc>
          <w:tcPr>
            <w:tcW w:w="2431" w:type="dxa"/>
            <w:tcBorders>
              <w:top w:val="single" w:sz="4" w:space="0" w:color="auto"/>
              <w:left w:val="single" w:sz="4" w:space="0" w:color="auto"/>
              <w:bottom w:val="single" w:sz="4" w:space="0" w:color="auto"/>
              <w:right w:val="single" w:sz="4" w:space="0" w:color="auto"/>
            </w:tcBorders>
            <w:hideMark/>
          </w:tcPr>
          <w:p w:rsidR="005F3CFD" w:rsidRPr="00332D77" w:rsidRDefault="005F3CFD" w:rsidP="00A82032">
            <w:pPr>
              <w:jc w:val="center"/>
              <w:rPr>
                <w:rFonts w:ascii="Times New Roman" w:hAnsi="Times New Roman" w:cs="Times New Roman"/>
                <w:b/>
                <w:bCs/>
                <w:sz w:val="24"/>
                <w:szCs w:val="24"/>
              </w:rPr>
            </w:pPr>
            <w:r w:rsidRPr="00332D77">
              <w:rPr>
                <w:rFonts w:ascii="Times New Roman" w:hAnsi="Times New Roman" w:cs="Times New Roman"/>
                <w:b/>
                <w:bCs/>
                <w:sz w:val="24"/>
                <w:szCs w:val="24"/>
              </w:rPr>
              <w:t>Серуен</w:t>
            </w:r>
          </w:p>
        </w:tc>
        <w:tc>
          <w:tcPr>
            <w:tcW w:w="2806" w:type="dxa"/>
            <w:gridSpan w:val="4"/>
            <w:tcBorders>
              <w:top w:val="single" w:sz="4" w:space="0" w:color="auto"/>
              <w:left w:val="single" w:sz="4" w:space="0" w:color="auto"/>
              <w:bottom w:val="single" w:sz="4" w:space="0" w:color="auto"/>
              <w:right w:val="single" w:sz="4" w:space="0" w:color="auto"/>
            </w:tcBorders>
          </w:tcPr>
          <w:p w:rsidR="005F3CFD" w:rsidRPr="00332D77" w:rsidRDefault="005F3CFD" w:rsidP="003E5B33">
            <w:pPr>
              <w:widowControl w:val="0"/>
              <w:rPr>
                <w:rFonts w:ascii="Times New Roman" w:eastAsia="Times New Roman" w:hAnsi="Times New Roman" w:cs="Times New Roman"/>
                <w:b/>
                <w:sz w:val="24"/>
                <w:szCs w:val="24"/>
              </w:rPr>
            </w:pPr>
            <w:r w:rsidRPr="00332D77">
              <w:rPr>
                <w:rFonts w:ascii="Times New Roman" w:eastAsia="Times New Roman" w:hAnsi="Times New Roman" w:cs="Times New Roman"/>
                <w:b/>
                <w:sz w:val="24"/>
                <w:szCs w:val="24"/>
              </w:rPr>
              <w:t>1.Бұлттарды бақылау. (қоршағанортаментанысу, сөйлеудідамыту, көркемәдебиет)</w:t>
            </w:r>
          </w:p>
          <w:p w:rsidR="005F3CFD" w:rsidRPr="00332D77" w:rsidRDefault="005F3CFD" w:rsidP="003E5B33">
            <w:pPr>
              <w:widowControl w:val="0"/>
              <w:rPr>
                <w:rFonts w:ascii="Times New Roman" w:eastAsia="Times New Roman" w:hAnsi="Times New Roman" w:cs="Times New Roman"/>
                <w:sz w:val="24"/>
                <w:szCs w:val="24"/>
              </w:rPr>
            </w:pPr>
            <w:r w:rsidRPr="00332D77">
              <w:rPr>
                <w:rFonts w:ascii="Times New Roman" w:eastAsia="Times New Roman" w:hAnsi="Times New Roman" w:cs="Times New Roman"/>
                <w:b/>
                <w:sz w:val="24"/>
                <w:szCs w:val="24"/>
              </w:rPr>
              <w:t>Мақсаты</w:t>
            </w:r>
            <w:r w:rsidRPr="00332D77">
              <w:rPr>
                <w:rFonts w:ascii="Times New Roman" w:eastAsia="Times New Roman" w:hAnsi="Times New Roman" w:cs="Times New Roman"/>
                <w:b/>
                <w:sz w:val="24"/>
                <w:szCs w:val="24"/>
                <w:lang w:val="kk-KZ"/>
              </w:rPr>
              <w:t>:</w:t>
            </w:r>
            <w:r w:rsidRPr="00332D77">
              <w:rPr>
                <w:rFonts w:ascii="Times New Roman" w:eastAsia="Times New Roman" w:hAnsi="Times New Roman" w:cs="Times New Roman"/>
                <w:sz w:val="24"/>
                <w:szCs w:val="24"/>
              </w:rPr>
              <w:t>Балалардыкөкаспандаақбұлттардыбақылауғамашықтандыру; бұлттардыңақмамықтарғажәнетағыбасқабейнелергеұқсайтындарынакөңілаудару.</w:t>
            </w:r>
          </w:p>
          <w:p w:rsidR="005F3CFD" w:rsidRPr="00332D77" w:rsidRDefault="005F3CFD" w:rsidP="003E5B33">
            <w:pPr>
              <w:widowControl w:val="0"/>
              <w:rPr>
                <w:rFonts w:ascii="Times New Roman" w:eastAsia="Times New Roman" w:hAnsi="Times New Roman" w:cs="Times New Roman"/>
                <w:b/>
                <w:sz w:val="24"/>
                <w:szCs w:val="24"/>
              </w:rPr>
            </w:pPr>
            <w:r w:rsidRPr="00332D77">
              <w:rPr>
                <w:rFonts w:ascii="Times New Roman" w:eastAsia="Times New Roman" w:hAnsi="Times New Roman" w:cs="Times New Roman"/>
                <w:b/>
                <w:sz w:val="24"/>
                <w:szCs w:val="24"/>
              </w:rPr>
              <w:t>2.</w:t>
            </w:r>
            <w:r w:rsidRPr="00332D77">
              <w:rPr>
                <w:rFonts w:ascii="Times New Roman" w:eastAsia="Times New Roman" w:hAnsi="Times New Roman" w:cs="Times New Roman"/>
                <w:b/>
                <w:sz w:val="24"/>
                <w:szCs w:val="24"/>
                <w:lang w:val="kk-KZ"/>
              </w:rPr>
              <w:t>Қ</w:t>
            </w:r>
            <w:r w:rsidRPr="00332D77">
              <w:rPr>
                <w:rFonts w:ascii="Times New Roman" w:eastAsia="Times New Roman" w:hAnsi="Times New Roman" w:cs="Times New Roman"/>
                <w:b/>
                <w:sz w:val="24"/>
                <w:szCs w:val="24"/>
              </w:rPr>
              <w:t>имыл</w:t>
            </w:r>
            <w:r w:rsidRPr="00332D77">
              <w:rPr>
                <w:rFonts w:ascii="Times New Roman" w:eastAsia="Times New Roman" w:hAnsi="Times New Roman" w:cs="Times New Roman"/>
                <w:b/>
                <w:sz w:val="24"/>
                <w:szCs w:val="24"/>
                <w:lang w:val="kk-KZ"/>
              </w:rPr>
              <w:t>ды</w:t>
            </w:r>
            <w:r w:rsidR="00A82032">
              <w:rPr>
                <w:rFonts w:ascii="Times New Roman" w:eastAsia="Times New Roman" w:hAnsi="Times New Roman" w:cs="Times New Roman"/>
                <w:b/>
                <w:sz w:val="24"/>
                <w:szCs w:val="24"/>
                <w:lang w:val="kk-KZ"/>
              </w:rPr>
              <w:t xml:space="preserve"> </w:t>
            </w:r>
            <w:r w:rsidRPr="00332D77">
              <w:rPr>
                <w:rFonts w:ascii="Times New Roman" w:eastAsia="Times New Roman" w:hAnsi="Times New Roman" w:cs="Times New Roman"/>
                <w:b/>
                <w:sz w:val="24"/>
                <w:szCs w:val="24"/>
              </w:rPr>
              <w:t>ойыны. "Бұлттар</w:t>
            </w:r>
            <w:r w:rsidR="00A82032">
              <w:rPr>
                <w:rFonts w:ascii="Times New Roman" w:eastAsia="Times New Roman" w:hAnsi="Times New Roman" w:cs="Times New Roman"/>
                <w:b/>
                <w:sz w:val="24"/>
                <w:szCs w:val="24"/>
                <w:lang w:val="kk-KZ"/>
              </w:rPr>
              <w:t xml:space="preserve"> </w:t>
            </w:r>
            <w:r w:rsidRPr="00332D77">
              <w:rPr>
                <w:rFonts w:ascii="Times New Roman" w:eastAsia="Times New Roman" w:hAnsi="Times New Roman" w:cs="Times New Roman"/>
                <w:b/>
                <w:sz w:val="24"/>
                <w:szCs w:val="24"/>
              </w:rPr>
              <w:t>ұқсап</w:t>
            </w:r>
            <w:r w:rsidR="00A82032">
              <w:rPr>
                <w:rFonts w:ascii="Times New Roman" w:eastAsia="Times New Roman" w:hAnsi="Times New Roman" w:cs="Times New Roman"/>
                <w:b/>
                <w:sz w:val="24"/>
                <w:szCs w:val="24"/>
                <w:lang w:val="kk-KZ"/>
              </w:rPr>
              <w:t xml:space="preserve"> </w:t>
            </w:r>
            <w:r w:rsidRPr="00332D77">
              <w:rPr>
                <w:rFonts w:ascii="Times New Roman" w:eastAsia="Times New Roman" w:hAnsi="Times New Roman" w:cs="Times New Roman"/>
                <w:b/>
                <w:sz w:val="24"/>
                <w:szCs w:val="24"/>
              </w:rPr>
              <w:t>ұшайық" (дене</w:t>
            </w:r>
            <w:r w:rsidR="00A82032">
              <w:rPr>
                <w:rFonts w:ascii="Times New Roman" w:eastAsia="Times New Roman" w:hAnsi="Times New Roman" w:cs="Times New Roman"/>
                <w:b/>
                <w:sz w:val="24"/>
                <w:szCs w:val="24"/>
                <w:lang w:val="kk-KZ"/>
              </w:rPr>
              <w:t xml:space="preserve"> </w:t>
            </w:r>
            <w:r w:rsidRPr="00332D77">
              <w:rPr>
                <w:rFonts w:ascii="Times New Roman" w:eastAsia="Times New Roman" w:hAnsi="Times New Roman" w:cs="Times New Roman"/>
                <w:b/>
                <w:sz w:val="24"/>
                <w:szCs w:val="24"/>
              </w:rPr>
              <w:t>шынықтыру**</w:t>
            </w:r>
            <w:r w:rsidRPr="00332D77">
              <w:rPr>
                <w:rFonts w:ascii="Times New Roman" w:hAnsi="Times New Roman" w:cs="Times New Roman"/>
                <w:b/>
                <w:sz w:val="24"/>
                <w:szCs w:val="24"/>
                <w:lang w:val="kk-KZ"/>
              </w:rPr>
              <w:t xml:space="preserve"> физикалық қасиеттерді дамыту</w:t>
            </w:r>
            <w:r w:rsidRPr="00332D77">
              <w:rPr>
                <w:rFonts w:ascii="Times New Roman" w:eastAsia="Times New Roman" w:hAnsi="Times New Roman" w:cs="Times New Roman"/>
                <w:b/>
                <w:sz w:val="24"/>
                <w:szCs w:val="24"/>
              </w:rPr>
              <w:t>)</w:t>
            </w:r>
          </w:p>
          <w:p w:rsidR="005F3CFD" w:rsidRPr="00332D77" w:rsidRDefault="005F3CFD" w:rsidP="003E5B33">
            <w:pPr>
              <w:widowControl w:val="0"/>
              <w:rPr>
                <w:rFonts w:ascii="Times New Roman" w:eastAsia="Times New Roman" w:hAnsi="Times New Roman" w:cs="Times New Roman"/>
                <w:sz w:val="24"/>
                <w:szCs w:val="24"/>
              </w:rPr>
            </w:pPr>
            <w:r w:rsidRPr="00332D77">
              <w:rPr>
                <w:rFonts w:ascii="Times New Roman" w:eastAsia="Times New Roman" w:hAnsi="Times New Roman" w:cs="Times New Roman"/>
                <w:b/>
                <w:sz w:val="24"/>
                <w:szCs w:val="24"/>
              </w:rPr>
              <w:t>Мақсаты</w:t>
            </w:r>
            <w:r w:rsidRPr="00332D77">
              <w:rPr>
                <w:rFonts w:ascii="Times New Roman" w:eastAsia="Times New Roman" w:hAnsi="Times New Roman" w:cs="Times New Roman"/>
                <w:b/>
                <w:sz w:val="24"/>
                <w:szCs w:val="24"/>
                <w:lang w:val="kk-KZ"/>
              </w:rPr>
              <w:t>:</w:t>
            </w:r>
            <w:r w:rsidRPr="00332D77">
              <w:rPr>
                <w:rFonts w:ascii="Times New Roman" w:eastAsia="Times New Roman" w:hAnsi="Times New Roman" w:cs="Times New Roman"/>
                <w:sz w:val="24"/>
                <w:szCs w:val="24"/>
              </w:rPr>
              <w:t>Балаларғабірбағыттанекіншікөрсетілге</w:t>
            </w:r>
            <w:r w:rsidRPr="00332D77">
              <w:rPr>
                <w:rFonts w:ascii="Times New Roman" w:eastAsia="Times New Roman" w:hAnsi="Times New Roman" w:cs="Times New Roman"/>
                <w:sz w:val="24"/>
                <w:szCs w:val="24"/>
              </w:rPr>
              <w:lastRenderedPageBreak/>
              <w:t>нбағытқақарайжүгірудіүйрету.</w:t>
            </w:r>
          </w:p>
          <w:p w:rsidR="001C0ECE" w:rsidRPr="001C0ECE" w:rsidRDefault="005F3CFD" w:rsidP="003E5B33">
            <w:pPr>
              <w:widowControl w:val="0"/>
              <w:rPr>
                <w:rFonts w:ascii="Times New Roman" w:hAnsi="Times New Roman" w:cs="Times New Roman"/>
                <w:sz w:val="24"/>
                <w:szCs w:val="24"/>
                <w:lang w:val="kk-KZ"/>
              </w:rPr>
            </w:pPr>
            <w:r w:rsidRPr="00332D77">
              <w:rPr>
                <w:rFonts w:ascii="Times New Roman" w:eastAsia="Times New Roman" w:hAnsi="Times New Roman" w:cs="Times New Roman"/>
                <w:b/>
                <w:sz w:val="24"/>
                <w:szCs w:val="24"/>
              </w:rPr>
              <w:t>3.Еңбек</w:t>
            </w:r>
            <w:r w:rsidRPr="00332D77">
              <w:rPr>
                <w:rFonts w:ascii="Times New Roman" w:eastAsia="Times New Roman" w:hAnsi="Times New Roman" w:cs="Times New Roman"/>
                <w:b/>
                <w:sz w:val="24"/>
                <w:szCs w:val="24"/>
                <w:lang w:val="kk-KZ"/>
              </w:rPr>
              <w:t xml:space="preserve">: </w:t>
            </w:r>
            <w:r w:rsidRPr="001C0ECE">
              <w:rPr>
                <w:rFonts w:ascii="Times New Roman" w:hAnsi="Times New Roman" w:cs="Times New Roman"/>
                <w:sz w:val="24"/>
                <w:szCs w:val="24"/>
                <w:lang w:val="kk-KZ"/>
              </w:rPr>
              <w:t xml:space="preserve">Бұтақты кесуден кейінгі қалдықты тәрбиешімен бірге жинау. </w:t>
            </w:r>
          </w:p>
          <w:p w:rsidR="005F3CFD" w:rsidRPr="00332D77" w:rsidRDefault="005F3CFD" w:rsidP="003E5B33">
            <w:pPr>
              <w:widowControl w:val="0"/>
              <w:rPr>
                <w:rFonts w:ascii="Times New Roman" w:eastAsia="Times New Roman" w:hAnsi="Times New Roman" w:cs="Times New Roman"/>
                <w:b/>
                <w:sz w:val="24"/>
                <w:szCs w:val="24"/>
                <w:lang w:val="kk-KZ"/>
              </w:rPr>
            </w:pPr>
            <w:r w:rsidRPr="00332D77">
              <w:rPr>
                <w:rFonts w:ascii="Times New Roman" w:eastAsia="Times New Roman" w:hAnsi="Times New Roman" w:cs="Times New Roman"/>
                <w:b/>
                <w:sz w:val="24"/>
                <w:szCs w:val="24"/>
                <w:lang w:val="kk-KZ"/>
              </w:rPr>
              <w:t>(еңбек дағдылары)</w:t>
            </w:r>
          </w:p>
          <w:p w:rsidR="005F3CFD" w:rsidRPr="00332D77" w:rsidRDefault="005F3CFD" w:rsidP="003E5B33">
            <w:pPr>
              <w:widowControl w:val="0"/>
              <w:rPr>
                <w:rFonts w:ascii="Times New Roman" w:eastAsia="Times New Roman" w:hAnsi="Times New Roman" w:cs="Times New Roman"/>
                <w:sz w:val="24"/>
                <w:szCs w:val="24"/>
                <w:lang w:val="kk-KZ"/>
              </w:rPr>
            </w:pPr>
            <w:r w:rsidRPr="00332D77">
              <w:rPr>
                <w:rFonts w:ascii="Times New Roman" w:eastAsia="Times New Roman" w:hAnsi="Times New Roman" w:cs="Times New Roman"/>
                <w:b/>
                <w:sz w:val="24"/>
                <w:szCs w:val="24"/>
                <w:lang w:val="kk-KZ"/>
              </w:rPr>
              <w:t>Мақсаты:</w:t>
            </w:r>
            <w:r w:rsidRPr="00332D77">
              <w:rPr>
                <w:rFonts w:ascii="Times New Roman" w:eastAsia="Times New Roman" w:hAnsi="Times New Roman" w:cs="Times New Roman"/>
                <w:sz w:val="24"/>
                <w:szCs w:val="24"/>
                <w:lang w:val="kk-KZ"/>
              </w:rPr>
              <w:t xml:space="preserve"> балаларды қарапайым еңбек әрекеттерін жасауға машықтандыру; топтастырымен бірге әрекет етуге баулу; шымырлыққа, еңбексүйгіштікке тәрбиелеу.</w:t>
            </w:r>
          </w:p>
          <w:p w:rsidR="005F3CFD" w:rsidRPr="00332D77" w:rsidRDefault="005F3CFD" w:rsidP="003E5B33">
            <w:pPr>
              <w:widowControl w:val="0"/>
              <w:rPr>
                <w:rFonts w:ascii="Times New Roman" w:eastAsia="Times New Roman" w:hAnsi="Times New Roman" w:cs="Times New Roman"/>
                <w:b/>
                <w:sz w:val="24"/>
                <w:szCs w:val="24"/>
                <w:lang w:val="kk-KZ"/>
              </w:rPr>
            </w:pPr>
            <w:r w:rsidRPr="00332D77">
              <w:rPr>
                <w:rFonts w:ascii="Times New Roman" w:eastAsia="Times New Roman" w:hAnsi="Times New Roman" w:cs="Times New Roman"/>
                <w:b/>
                <w:sz w:val="24"/>
                <w:szCs w:val="24"/>
                <w:lang w:val="kk-KZ"/>
              </w:rPr>
              <w:t xml:space="preserve">4.Жеке жұмыс: </w:t>
            </w:r>
            <w:r w:rsidRPr="00332D77">
              <w:rPr>
                <w:rFonts w:ascii="Times New Roman" w:hAnsi="Times New Roman" w:cs="Times New Roman"/>
                <w:sz w:val="24"/>
                <w:szCs w:val="24"/>
                <w:lang w:val="kk-KZ"/>
              </w:rPr>
              <w:t>А</w:t>
            </w:r>
            <w:r w:rsidR="001C0ECE">
              <w:rPr>
                <w:rFonts w:ascii="Times New Roman" w:hAnsi="Times New Roman" w:cs="Times New Roman"/>
                <w:sz w:val="24"/>
                <w:szCs w:val="24"/>
                <w:lang w:val="kk-KZ"/>
              </w:rPr>
              <w:t>рсланнан</w:t>
            </w:r>
            <w:r w:rsidRPr="00332D77">
              <w:rPr>
                <w:rFonts w:ascii="Times New Roman" w:hAnsi="Times New Roman" w:cs="Times New Roman"/>
                <w:sz w:val="24"/>
                <w:szCs w:val="24"/>
                <w:lang w:val="kk-KZ"/>
              </w:rPr>
              <w:t xml:space="preserve">  түстерді сұрау.</w:t>
            </w:r>
          </w:p>
        </w:tc>
        <w:tc>
          <w:tcPr>
            <w:tcW w:w="2977" w:type="dxa"/>
            <w:gridSpan w:val="7"/>
            <w:tcBorders>
              <w:top w:val="single" w:sz="4" w:space="0" w:color="auto"/>
              <w:left w:val="single" w:sz="4" w:space="0" w:color="auto"/>
              <w:bottom w:val="single" w:sz="4" w:space="0" w:color="auto"/>
              <w:right w:val="single" w:sz="4" w:space="0" w:color="auto"/>
            </w:tcBorders>
          </w:tcPr>
          <w:p w:rsidR="005F3CFD" w:rsidRPr="00332D77" w:rsidRDefault="005F3CFD" w:rsidP="003E5B33">
            <w:pPr>
              <w:widowControl w:val="0"/>
              <w:rPr>
                <w:rFonts w:ascii="Times New Roman" w:eastAsia="Times New Roman" w:hAnsi="Times New Roman" w:cs="Times New Roman"/>
                <w:b/>
                <w:sz w:val="24"/>
                <w:szCs w:val="24"/>
                <w:lang w:val="kk-KZ"/>
              </w:rPr>
            </w:pPr>
            <w:r w:rsidRPr="00332D77">
              <w:rPr>
                <w:rFonts w:ascii="Times New Roman" w:eastAsia="Times New Roman" w:hAnsi="Times New Roman" w:cs="Times New Roman"/>
                <w:b/>
                <w:sz w:val="24"/>
                <w:szCs w:val="24"/>
                <w:lang w:val="kk-KZ"/>
              </w:rPr>
              <w:lastRenderedPageBreak/>
              <w:t>1.Ағаштарды бақылау. (қоршаған ортамен танысу, сөйлеуді дамыту, көркем әдебиет)</w:t>
            </w:r>
          </w:p>
          <w:p w:rsidR="005F3CFD" w:rsidRPr="00332D77" w:rsidRDefault="005F3CFD" w:rsidP="003E5B33">
            <w:pPr>
              <w:widowControl w:val="0"/>
              <w:rPr>
                <w:rFonts w:ascii="Times New Roman" w:eastAsia="Times New Roman" w:hAnsi="Times New Roman" w:cs="Times New Roman"/>
                <w:sz w:val="24"/>
                <w:szCs w:val="24"/>
                <w:lang w:val="kk-KZ"/>
              </w:rPr>
            </w:pPr>
            <w:r w:rsidRPr="00332D77">
              <w:rPr>
                <w:rFonts w:ascii="Times New Roman" w:eastAsia="Times New Roman" w:hAnsi="Times New Roman" w:cs="Times New Roman"/>
                <w:b/>
                <w:sz w:val="24"/>
                <w:szCs w:val="24"/>
                <w:lang w:val="kk-KZ"/>
              </w:rPr>
              <w:t>Мақсаты:</w:t>
            </w:r>
            <w:r w:rsidRPr="00332D77">
              <w:rPr>
                <w:rFonts w:ascii="Times New Roman" w:eastAsia="Times New Roman" w:hAnsi="Times New Roman" w:cs="Times New Roman"/>
                <w:sz w:val="24"/>
                <w:szCs w:val="24"/>
                <w:lang w:val="kk-KZ"/>
              </w:rPr>
              <w:t xml:space="preserve"> Балалардың ағаштардың құрылымы туралы ұғымдарын жетілдіру; ағаштардың бүршік атқанын байқату; зейінін, ойлау қабілеттерін дамыту.</w:t>
            </w:r>
          </w:p>
          <w:p w:rsidR="005F3CFD" w:rsidRPr="00332D77" w:rsidRDefault="005F3CFD" w:rsidP="003E5B33">
            <w:pPr>
              <w:widowControl w:val="0"/>
              <w:rPr>
                <w:rFonts w:ascii="Times New Roman" w:eastAsia="Times New Roman" w:hAnsi="Times New Roman" w:cs="Times New Roman"/>
                <w:b/>
                <w:sz w:val="24"/>
                <w:szCs w:val="24"/>
                <w:lang w:val="kk-KZ"/>
              </w:rPr>
            </w:pPr>
            <w:r w:rsidRPr="00332D77">
              <w:rPr>
                <w:rFonts w:ascii="Times New Roman" w:eastAsia="Times New Roman" w:hAnsi="Times New Roman" w:cs="Times New Roman"/>
                <w:b/>
                <w:sz w:val="24"/>
                <w:szCs w:val="24"/>
                <w:lang w:val="kk-KZ"/>
              </w:rPr>
              <w:t>2.Қимылды ойын:</w:t>
            </w:r>
            <w:r w:rsidR="00A82032">
              <w:rPr>
                <w:rFonts w:ascii="Times New Roman" w:eastAsia="Times New Roman" w:hAnsi="Times New Roman" w:cs="Times New Roman"/>
                <w:b/>
                <w:sz w:val="24"/>
                <w:szCs w:val="24"/>
                <w:lang w:val="kk-KZ"/>
              </w:rPr>
              <w:t xml:space="preserve"> </w:t>
            </w:r>
            <w:r w:rsidRPr="00332D77">
              <w:rPr>
                <w:rFonts w:ascii="Times New Roman" w:eastAsia="Times New Roman" w:hAnsi="Times New Roman" w:cs="Times New Roman"/>
                <w:b/>
                <w:sz w:val="24"/>
                <w:szCs w:val="24"/>
                <w:lang w:val="kk-KZ"/>
              </w:rPr>
              <w:t>«Тегіс жолмен жүреміз»</w:t>
            </w:r>
            <w:r w:rsidR="00A82032">
              <w:rPr>
                <w:rFonts w:ascii="Times New Roman" w:eastAsia="Times New Roman" w:hAnsi="Times New Roman" w:cs="Times New Roman"/>
                <w:b/>
                <w:sz w:val="24"/>
                <w:szCs w:val="24"/>
                <w:lang w:val="kk-KZ"/>
              </w:rPr>
              <w:t xml:space="preserve"> </w:t>
            </w:r>
            <w:r w:rsidRPr="00332D77">
              <w:rPr>
                <w:rFonts w:ascii="Times New Roman" w:eastAsia="Times New Roman" w:hAnsi="Times New Roman" w:cs="Times New Roman"/>
                <w:b/>
                <w:sz w:val="24"/>
                <w:szCs w:val="24"/>
                <w:lang w:val="kk-KZ"/>
              </w:rPr>
              <w:t>(дене шынықтыру**</w:t>
            </w:r>
            <w:r w:rsidRPr="00332D77">
              <w:rPr>
                <w:rFonts w:ascii="Times New Roman" w:hAnsi="Times New Roman" w:cs="Times New Roman"/>
                <w:b/>
                <w:sz w:val="24"/>
                <w:szCs w:val="24"/>
                <w:lang w:val="kk-KZ"/>
              </w:rPr>
              <w:t xml:space="preserve"> физикалық қасиеттерді дамыту</w:t>
            </w:r>
            <w:r w:rsidRPr="00332D77">
              <w:rPr>
                <w:rFonts w:ascii="Times New Roman" w:eastAsia="Times New Roman" w:hAnsi="Times New Roman" w:cs="Times New Roman"/>
                <w:b/>
                <w:sz w:val="24"/>
                <w:szCs w:val="24"/>
                <w:lang w:val="kk-KZ"/>
              </w:rPr>
              <w:t>)</w:t>
            </w:r>
          </w:p>
          <w:p w:rsidR="005F3CFD" w:rsidRPr="00332D77" w:rsidRDefault="005F3CFD" w:rsidP="003E5B33">
            <w:pPr>
              <w:widowControl w:val="0"/>
              <w:rPr>
                <w:rFonts w:ascii="Times New Roman" w:eastAsia="Times New Roman" w:hAnsi="Times New Roman" w:cs="Times New Roman"/>
                <w:sz w:val="24"/>
                <w:szCs w:val="24"/>
                <w:lang w:val="kk-KZ"/>
              </w:rPr>
            </w:pPr>
            <w:r w:rsidRPr="00332D77">
              <w:rPr>
                <w:rFonts w:ascii="Times New Roman" w:eastAsia="Times New Roman" w:hAnsi="Times New Roman" w:cs="Times New Roman"/>
                <w:b/>
                <w:sz w:val="24"/>
                <w:szCs w:val="24"/>
                <w:lang w:val="kk-KZ"/>
              </w:rPr>
              <w:t>Мақсаты:</w:t>
            </w:r>
            <w:r w:rsidRPr="00332D77">
              <w:rPr>
                <w:rFonts w:ascii="Times New Roman" w:eastAsia="Times New Roman" w:hAnsi="Times New Roman" w:cs="Times New Roman"/>
                <w:sz w:val="24"/>
                <w:szCs w:val="24"/>
                <w:lang w:val="kk-KZ"/>
              </w:rPr>
              <w:t xml:space="preserve"> алға қарай жылжи отырып, қос аяқпен секіруге </w:t>
            </w:r>
            <w:r w:rsidRPr="00332D77">
              <w:rPr>
                <w:rFonts w:ascii="Times New Roman" w:eastAsia="Times New Roman" w:hAnsi="Times New Roman" w:cs="Times New Roman"/>
                <w:sz w:val="24"/>
                <w:szCs w:val="24"/>
                <w:lang w:val="kk-KZ"/>
              </w:rPr>
              <w:lastRenderedPageBreak/>
              <w:t>жаттықтыру.</w:t>
            </w:r>
          </w:p>
          <w:p w:rsidR="001C0ECE" w:rsidRPr="001C0ECE" w:rsidRDefault="005F3CFD" w:rsidP="003E5B33">
            <w:pPr>
              <w:widowControl w:val="0"/>
              <w:rPr>
                <w:rFonts w:ascii="Times New Roman" w:hAnsi="Times New Roman" w:cs="Times New Roman"/>
                <w:sz w:val="24"/>
                <w:szCs w:val="24"/>
                <w:lang w:val="kk-KZ"/>
              </w:rPr>
            </w:pPr>
            <w:r w:rsidRPr="00332D77">
              <w:rPr>
                <w:rFonts w:ascii="Times New Roman" w:eastAsia="Times New Roman" w:hAnsi="Times New Roman" w:cs="Times New Roman"/>
                <w:b/>
                <w:sz w:val="24"/>
                <w:szCs w:val="24"/>
                <w:lang w:val="kk-KZ"/>
              </w:rPr>
              <w:t xml:space="preserve">3.Еңбек: </w:t>
            </w:r>
            <w:r w:rsidRPr="001C0ECE">
              <w:rPr>
                <w:rFonts w:ascii="Times New Roman" w:hAnsi="Times New Roman" w:cs="Times New Roman"/>
                <w:sz w:val="24"/>
                <w:szCs w:val="24"/>
                <w:lang w:val="kk-KZ"/>
              </w:rPr>
              <w:t>Ойын алаңындағы тасты тәрбиеші көмекшімен бірге жинату.</w:t>
            </w:r>
          </w:p>
          <w:p w:rsidR="005F3CFD" w:rsidRPr="00332D77" w:rsidRDefault="005F3CFD" w:rsidP="003E5B33">
            <w:pPr>
              <w:widowControl w:val="0"/>
              <w:rPr>
                <w:rFonts w:ascii="Times New Roman" w:eastAsia="Times New Roman" w:hAnsi="Times New Roman" w:cs="Times New Roman"/>
                <w:b/>
                <w:sz w:val="24"/>
                <w:szCs w:val="24"/>
                <w:lang w:val="kk-KZ"/>
              </w:rPr>
            </w:pPr>
            <w:r w:rsidRPr="00332D77">
              <w:rPr>
                <w:rFonts w:ascii="Times New Roman" w:eastAsia="Times New Roman" w:hAnsi="Times New Roman" w:cs="Times New Roman"/>
                <w:b/>
                <w:sz w:val="24"/>
                <w:szCs w:val="24"/>
                <w:lang w:val="kk-KZ"/>
              </w:rPr>
              <w:t>(еңбек дағдылары)</w:t>
            </w:r>
          </w:p>
          <w:p w:rsidR="005F3CFD" w:rsidRPr="00332D77" w:rsidRDefault="005F3CFD" w:rsidP="003E5B33">
            <w:pPr>
              <w:widowControl w:val="0"/>
              <w:rPr>
                <w:rFonts w:ascii="Times New Roman" w:eastAsia="Times New Roman" w:hAnsi="Times New Roman" w:cs="Times New Roman"/>
                <w:sz w:val="24"/>
                <w:szCs w:val="24"/>
                <w:lang w:val="kk-KZ"/>
              </w:rPr>
            </w:pPr>
            <w:r w:rsidRPr="00332D77">
              <w:rPr>
                <w:rFonts w:ascii="Times New Roman" w:eastAsia="Times New Roman" w:hAnsi="Times New Roman" w:cs="Times New Roman"/>
                <w:b/>
                <w:sz w:val="24"/>
                <w:szCs w:val="24"/>
                <w:lang w:val="kk-KZ"/>
              </w:rPr>
              <w:t>Мақсаты:</w:t>
            </w:r>
            <w:r w:rsidRPr="00332D77">
              <w:rPr>
                <w:rFonts w:ascii="Times New Roman" w:eastAsia="Times New Roman" w:hAnsi="Times New Roman" w:cs="Times New Roman"/>
                <w:sz w:val="24"/>
                <w:szCs w:val="24"/>
                <w:lang w:val="kk-KZ"/>
              </w:rPr>
              <w:t xml:space="preserve"> балаларды қарапайым еңбек әрекеттерін жасауға машықтандыру; топтастырымен бірге әрекет етуге баулу; шымырлыққа, еңбексүйгіштікке тәрбиелеу.</w:t>
            </w:r>
          </w:p>
          <w:p w:rsidR="005F3CFD" w:rsidRPr="00332D77" w:rsidRDefault="005F3CFD" w:rsidP="003E5B33">
            <w:pPr>
              <w:widowControl w:val="0"/>
              <w:rPr>
                <w:rFonts w:ascii="Times New Roman" w:eastAsia="Times New Roman" w:hAnsi="Times New Roman" w:cs="Times New Roman"/>
                <w:sz w:val="24"/>
                <w:szCs w:val="24"/>
                <w:lang w:val="kk-KZ"/>
              </w:rPr>
            </w:pPr>
            <w:r w:rsidRPr="00332D77">
              <w:rPr>
                <w:rFonts w:ascii="Times New Roman" w:eastAsia="Times New Roman" w:hAnsi="Times New Roman" w:cs="Times New Roman"/>
                <w:b/>
                <w:sz w:val="24"/>
                <w:szCs w:val="24"/>
                <w:lang w:val="kk-KZ"/>
              </w:rPr>
              <w:t>4.Жеке жұмыс:</w:t>
            </w:r>
            <w:r w:rsidR="001C0ECE">
              <w:rPr>
                <w:rFonts w:ascii="Times New Roman" w:hAnsi="Times New Roman" w:cs="Times New Roman"/>
                <w:sz w:val="24"/>
                <w:szCs w:val="24"/>
                <w:lang w:val="kk-KZ"/>
              </w:rPr>
              <w:t xml:space="preserve"> Нұрдәулеттен</w:t>
            </w:r>
            <w:r w:rsidRPr="00332D77">
              <w:rPr>
                <w:rFonts w:ascii="Times New Roman" w:hAnsi="Times New Roman" w:cs="Times New Roman"/>
                <w:sz w:val="24"/>
                <w:szCs w:val="24"/>
                <w:lang w:val="kk-KZ"/>
              </w:rPr>
              <w:t xml:space="preserve"> өткен өлең жолдарын сұрау.</w:t>
            </w:r>
          </w:p>
          <w:p w:rsidR="005F3CFD" w:rsidRPr="00332D77" w:rsidRDefault="005F3CFD" w:rsidP="003E5B33">
            <w:pPr>
              <w:widowControl w:val="0"/>
              <w:rPr>
                <w:rFonts w:ascii="Times New Roman" w:eastAsia="Times New Roman" w:hAnsi="Times New Roman" w:cs="Times New Roman"/>
                <w:sz w:val="24"/>
                <w:szCs w:val="24"/>
                <w:lang w:val="kk-KZ"/>
              </w:rPr>
            </w:pPr>
          </w:p>
        </w:tc>
        <w:tc>
          <w:tcPr>
            <w:tcW w:w="1871" w:type="dxa"/>
            <w:gridSpan w:val="2"/>
            <w:tcBorders>
              <w:top w:val="single" w:sz="4" w:space="0" w:color="auto"/>
              <w:left w:val="single" w:sz="4" w:space="0" w:color="auto"/>
              <w:bottom w:val="single" w:sz="4" w:space="0" w:color="auto"/>
              <w:right w:val="single" w:sz="4" w:space="0" w:color="auto"/>
            </w:tcBorders>
          </w:tcPr>
          <w:p w:rsidR="005F3CFD" w:rsidRPr="00332D77" w:rsidRDefault="005F3CFD" w:rsidP="003E5B33">
            <w:pPr>
              <w:widowControl w:val="0"/>
              <w:rPr>
                <w:rFonts w:ascii="Times New Roman" w:eastAsia="Times New Roman" w:hAnsi="Times New Roman" w:cs="Times New Roman"/>
                <w:sz w:val="24"/>
                <w:szCs w:val="24"/>
                <w:lang w:val="kk-KZ"/>
              </w:rPr>
            </w:pPr>
          </w:p>
        </w:tc>
        <w:tc>
          <w:tcPr>
            <w:tcW w:w="2807" w:type="dxa"/>
            <w:gridSpan w:val="2"/>
            <w:tcBorders>
              <w:top w:val="single" w:sz="4" w:space="0" w:color="auto"/>
              <w:left w:val="single" w:sz="4" w:space="0" w:color="auto"/>
              <w:bottom w:val="single" w:sz="4" w:space="0" w:color="auto"/>
              <w:right w:val="single" w:sz="4" w:space="0" w:color="auto"/>
            </w:tcBorders>
          </w:tcPr>
          <w:p w:rsidR="005F3CFD" w:rsidRPr="00332D77" w:rsidRDefault="005F3CFD" w:rsidP="003E5B33">
            <w:pPr>
              <w:widowControl w:val="0"/>
              <w:rPr>
                <w:rFonts w:ascii="Times New Roman" w:eastAsia="Times New Roman" w:hAnsi="Times New Roman" w:cs="Times New Roman"/>
                <w:b/>
                <w:sz w:val="24"/>
                <w:szCs w:val="24"/>
                <w:lang w:val="kk-KZ"/>
              </w:rPr>
            </w:pPr>
            <w:r w:rsidRPr="00332D77">
              <w:rPr>
                <w:rFonts w:ascii="Times New Roman" w:eastAsia="Times New Roman" w:hAnsi="Times New Roman" w:cs="Times New Roman"/>
                <w:b/>
                <w:sz w:val="24"/>
                <w:szCs w:val="24"/>
                <w:lang w:val="kk-KZ"/>
              </w:rPr>
              <w:t>1.Желді бақылау. (қоршаған ортамен танысу, сөйлеуді дамыту, көркем әдебиет)</w:t>
            </w:r>
          </w:p>
          <w:p w:rsidR="005F3CFD" w:rsidRPr="00332D77" w:rsidRDefault="005F3CFD" w:rsidP="003E5B33">
            <w:pPr>
              <w:widowControl w:val="0"/>
              <w:rPr>
                <w:rFonts w:ascii="Times New Roman" w:eastAsia="Times New Roman" w:hAnsi="Times New Roman" w:cs="Times New Roman"/>
                <w:b/>
                <w:sz w:val="24"/>
                <w:szCs w:val="24"/>
                <w:lang w:val="kk-KZ"/>
              </w:rPr>
            </w:pPr>
            <w:r w:rsidRPr="00332D77">
              <w:rPr>
                <w:rFonts w:ascii="Times New Roman" w:eastAsia="Times New Roman" w:hAnsi="Times New Roman" w:cs="Times New Roman"/>
                <w:b/>
                <w:sz w:val="24"/>
                <w:szCs w:val="24"/>
                <w:lang w:val="kk-KZ"/>
              </w:rPr>
              <w:t>Мақсаты:</w:t>
            </w:r>
            <w:r w:rsidRPr="00332D77">
              <w:rPr>
                <w:rFonts w:ascii="Times New Roman" w:eastAsia="Times New Roman" w:hAnsi="Times New Roman" w:cs="Times New Roman"/>
                <w:sz w:val="24"/>
                <w:szCs w:val="24"/>
                <w:lang w:val="kk-KZ"/>
              </w:rPr>
              <w:t xml:space="preserve"> Балаларды, ағаштардың бұтақтарына қарап, желдің болғанын байқауға үйрету; байқағыштыққа, зеректікке тәрбиелеу.</w:t>
            </w:r>
            <w:r w:rsidRPr="00332D77">
              <w:rPr>
                <w:rFonts w:ascii="Times New Roman" w:eastAsia="Times New Roman" w:hAnsi="Times New Roman" w:cs="Times New Roman"/>
                <w:b/>
                <w:sz w:val="24"/>
                <w:szCs w:val="24"/>
                <w:lang w:val="kk-KZ"/>
              </w:rPr>
              <w:t xml:space="preserve"> 2.Қимылды ойыны. Үйректің балапандары мен күшік" (дене шынықтыру**</w:t>
            </w:r>
            <w:r w:rsidRPr="00332D77">
              <w:rPr>
                <w:rFonts w:ascii="Times New Roman" w:hAnsi="Times New Roman" w:cs="Times New Roman"/>
                <w:b/>
                <w:sz w:val="24"/>
                <w:szCs w:val="24"/>
                <w:lang w:val="kk-KZ"/>
              </w:rPr>
              <w:t xml:space="preserve"> физикалық қасиеттерді дамыту</w:t>
            </w:r>
            <w:r w:rsidRPr="00332D77">
              <w:rPr>
                <w:rFonts w:ascii="Times New Roman" w:eastAsia="Times New Roman" w:hAnsi="Times New Roman" w:cs="Times New Roman"/>
                <w:b/>
                <w:sz w:val="24"/>
                <w:szCs w:val="24"/>
                <w:lang w:val="kk-KZ"/>
              </w:rPr>
              <w:t>)</w:t>
            </w:r>
          </w:p>
          <w:p w:rsidR="005F3CFD" w:rsidRPr="00332D77" w:rsidRDefault="005F3CFD" w:rsidP="003E5B33">
            <w:pPr>
              <w:widowControl w:val="0"/>
              <w:rPr>
                <w:rFonts w:ascii="Times New Roman" w:eastAsia="Times New Roman" w:hAnsi="Times New Roman" w:cs="Times New Roman"/>
                <w:sz w:val="24"/>
                <w:szCs w:val="24"/>
                <w:lang w:val="kk-KZ"/>
              </w:rPr>
            </w:pPr>
            <w:r w:rsidRPr="00332D77">
              <w:rPr>
                <w:rFonts w:ascii="Times New Roman" w:eastAsia="Times New Roman" w:hAnsi="Times New Roman" w:cs="Times New Roman"/>
                <w:b/>
                <w:sz w:val="24"/>
                <w:szCs w:val="24"/>
                <w:lang w:val="kk-KZ"/>
              </w:rPr>
              <w:t>Мақсаты:</w:t>
            </w:r>
            <w:r w:rsidRPr="00332D77">
              <w:rPr>
                <w:rFonts w:ascii="Times New Roman" w:eastAsia="Times New Roman" w:hAnsi="Times New Roman" w:cs="Times New Roman"/>
                <w:sz w:val="24"/>
                <w:szCs w:val="24"/>
                <w:lang w:val="kk-KZ"/>
              </w:rPr>
              <w:t xml:space="preserve"> Балаларды </w:t>
            </w:r>
            <w:r w:rsidRPr="00332D77">
              <w:rPr>
                <w:rFonts w:ascii="Times New Roman" w:eastAsia="Times New Roman" w:hAnsi="Times New Roman" w:cs="Times New Roman"/>
                <w:sz w:val="24"/>
                <w:szCs w:val="24"/>
                <w:lang w:val="kk-KZ"/>
              </w:rPr>
              <w:lastRenderedPageBreak/>
              <w:t>ойын желісін түсініп, кейіпкерлерге еліктеп қимылдуға үйрету; жүгіру және секіру дағдыларын жетілдіру.</w:t>
            </w:r>
          </w:p>
          <w:p w:rsidR="001C0ECE" w:rsidRPr="001C0ECE" w:rsidRDefault="005F3CFD" w:rsidP="003E5B33">
            <w:pPr>
              <w:widowControl w:val="0"/>
              <w:rPr>
                <w:rFonts w:ascii="Times New Roman" w:eastAsia="Times New Roman" w:hAnsi="Times New Roman" w:cs="Times New Roman"/>
                <w:sz w:val="24"/>
                <w:szCs w:val="24"/>
                <w:lang w:val="kk-KZ"/>
              </w:rPr>
            </w:pPr>
            <w:r w:rsidRPr="00332D77">
              <w:rPr>
                <w:rFonts w:ascii="Times New Roman" w:eastAsia="Times New Roman" w:hAnsi="Times New Roman" w:cs="Times New Roman"/>
                <w:b/>
                <w:sz w:val="24"/>
                <w:szCs w:val="24"/>
                <w:lang w:val="kk-KZ"/>
              </w:rPr>
              <w:t xml:space="preserve">3.Еңбек: </w:t>
            </w:r>
            <w:r w:rsidRPr="001C0ECE">
              <w:rPr>
                <w:rFonts w:ascii="Times New Roman" w:eastAsia="Times New Roman" w:hAnsi="Times New Roman" w:cs="Times New Roman"/>
                <w:sz w:val="24"/>
                <w:szCs w:val="24"/>
                <w:lang w:val="kk-KZ"/>
              </w:rPr>
              <w:t xml:space="preserve">Ойын алаңындағы ойыншықтарды тәрбиешімен бірге жинау. </w:t>
            </w:r>
          </w:p>
          <w:p w:rsidR="005F3CFD" w:rsidRPr="00332D77" w:rsidRDefault="005F3CFD" w:rsidP="003E5B33">
            <w:pPr>
              <w:widowControl w:val="0"/>
              <w:rPr>
                <w:rFonts w:ascii="Times New Roman" w:eastAsia="Times New Roman" w:hAnsi="Times New Roman" w:cs="Times New Roman"/>
                <w:b/>
                <w:sz w:val="24"/>
                <w:szCs w:val="24"/>
                <w:lang w:val="kk-KZ"/>
              </w:rPr>
            </w:pPr>
            <w:r w:rsidRPr="00332D77">
              <w:rPr>
                <w:rFonts w:ascii="Times New Roman" w:eastAsia="Times New Roman" w:hAnsi="Times New Roman" w:cs="Times New Roman"/>
                <w:b/>
                <w:sz w:val="24"/>
                <w:szCs w:val="24"/>
                <w:lang w:val="kk-KZ"/>
              </w:rPr>
              <w:t>(еңбек дағдылары)</w:t>
            </w:r>
          </w:p>
          <w:p w:rsidR="005F3CFD" w:rsidRPr="00332D77" w:rsidRDefault="005F3CFD" w:rsidP="003E5B33">
            <w:pPr>
              <w:widowControl w:val="0"/>
              <w:rPr>
                <w:rFonts w:ascii="Times New Roman" w:eastAsia="Times New Roman" w:hAnsi="Times New Roman" w:cs="Times New Roman"/>
                <w:sz w:val="24"/>
                <w:szCs w:val="24"/>
                <w:lang w:val="kk-KZ"/>
              </w:rPr>
            </w:pPr>
            <w:r w:rsidRPr="00332D77">
              <w:rPr>
                <w:rFonts w:ascii="Times New Roman" w:eastAsia="Times New Roman" w:hAnsi="Times New Roman" w:cs="Times New Roman"/>
                <w:b/>
                <w:sz w:val="24"/>
                <w:szCs w:val="24"/>
                <w:lang w:val="kk-KZ"/>
              </w:rPr>
              <w:t>Мақсаты:</w:t>
            </w:r>
            <w:r w:rsidRPr="00332D77">
              <w:rPr>
                <w:rFonts w:ascii="Times New Roman" w:eastAsia="Times New Roman" w:hAnsi="Times New Roman" w:cs="Times New Roman"/>
                <w:sz w:val="24"/>
                <w:szCs w:val="24"/>
                <w:lang w:val="kk-KZ"/>
              </w:rPr>
              <w:t xml:space="preserve"> балаларды қарапайым еңбек әрекеттерін жасауға машықтандыру; топтастырымен бірге әрекет етуге баулу; шымырлыққа, еңбексүйгіштікке тәрбиелеу.</w:t>
            </w:r>
          </w:p>
          <w:p w:rsidR="005F3CFD" w:rsidRPr="00332D77" w:rsidRDefault="005F3CFD" w:rsidP="003E5B33">
            <w:pPr>
              <w:pStyle w:val="a5"/>
              <w:rPr>
                <w:sz w:val="24"/>
                <w:szCs w:val="24"/>
                <w:lang w:val="kk-KZ"/>
              </w:rPr>
            </w:pPr>
            <w:r w:rsidRPr="00332D77">
              <w:rPr>
                <w:rFonts w:eastAsia="Times New Roman"/>
                <w:b/>
                <w:sz w:val="24"/>
                <w:szCs w:val="24"/>
                <w:lang w:val="kk-KZ"/>
              </w:rPr>
              <w:t>4.Жеке жұмыс:</w:t>
            </w:r>
            <w:r w:rsidR="001C0ECE">
              <w:rPr>
                <w:sz w:val="24"/>
                <w:szCs w:val="24"/>
                <w:lang w:val="kk-KZ"/>
              </w:rPr>
              <w:t xml:space="preserve"> Б. Исмайл</w:t>
            </w:r>
            <w:r w:rsidRPr="00332D77">
              <w:rPr>
                <w:sz w:val="24"/>
                <w:szCs w:val="24"/>
                <w:lang w:val="kk-KZ"/>
              </w:rPr>
              <w:t xml:space="preserve"> көп және аз ұғымдарын ажыратуға үйрету.</w:t>
            </w:r>
          </w:p>
          <w:p w:rsidR="005F3CFD" w:rsidRPr="00332D77" w:rsidRDefault="005F3CFD" w:rsidP="003E5B33">
            <w:pPr>
              <w:widowControl w:val="0"/>
              <w:rPr>
                <w:rFonts w:ascii="Times New Roman" w:eastAsia="Times New Roman" w:hAnsi="Times New Roman" w:cs="Times New Roman"/>
                <w:sz w:val="24"/>
                <w:szCs w:val="24"/>
                <w:lang w:val="kk-KZ"/>
              </w:rPr>
            </w:pPr>
          </w:p>
        </w:tc>
        <w:tc>
          <w:tcPr>
            <w:tcW w:w="3005" w:type="dxa"/>
            <w:gridSpan w:val="3"/>
            <w:tcBorders>
              <w:top w:val="single" w:sz="4" w:space="0" w:color="auto"/>
              <w:left w:val="single" w:sz="4" w:space="0" w:color="auto"/>
              <w:bottom w:val="single" w:sz="4" w:space="0" w:color="auto"/>
              <w:right w:val="single" w:sz="4" w:space="0" w:color="auto"/>
            </w:tcBorders>
          </w:tcPr>
          <w:p w:rsidR="005F3CFD" w:rsidRPr="00332D77" w:rsidRDefault="005F3CFD" w:rsidP="003E5B33">
            <w:pPr>
              <w:widowControl w:val="0"/>
              <w:rPr>
                <w:rFonts w:ascii="Times New Roman" w:eastAsia="Times New Roman" w:hAnsi="Times New Roman" w:cs="Times New Roman"/>
                <w:b/>
                <w:sz w:val="24"/>
                <w:szCs w:val="24"/>
                <w:lang w:val="kk-KZ"/>
              </w:rPr>
            </w:pPr>
            <w:r w:rsidRPr="00332D77">
              <w:rPr>
                <w:rFonts w:ascii="Times New Roman" w:eastAsia="Times New Roman" w:hAnsi="Times New Roman" w:cs="Times New Roman"/>
                <w:b/>
                <w:sz w:val="24"/>
                <w:szCs w:val="24"/>
                <w:lang w:val="kk-KZ"/>
              </w:rPr>
              <w:lastRenderedPageBreak/>
              <w:t>1.Көктемгі ауа райын бақылау. (қоршаған ортамен танысу, сөйлеуді дамыту, көркем әдебиет)</w:t>
            </w:r>
          </w:p>
          <w:p w:rsidR="005F3CFD" w:rsidRPr="00332D77" w:rsidRDefault="005F3CFD" w:rsidP="003E5B33">
            <w:pPr>
              <w:widowControl w:val="0"/>
              <w:rPr>
                <w:rFonts w:ascii="Times New Roman" w:eastAsia="Times New Roman" w:hAnsi="Times New Roman" w:cs="Times New Roman"/>
                <w:sz w:val="24"/>
                <w:szCs w:val="24"/>
                <w:lang w:val="kk-KZ"/>
              </w:rPr>
            </w:pPr>
            <w:r w:rsidRPr="00332D77">
              <w:rPr>
                <w:rFonts w:ascii="Times New Roman" w:eastAsia="Times New Roman" w:hAnsi="Times New Roman" w:cs="Times New Roman"/>
                <w:b/>
                <w:sz w:val="24"/>
                <w:szCs w:val="24"/>
                <w:lang w:val="kk-KZ"/>
              </w:rPr>
              <w:t>Мақсаты:</w:t>
            </w:r>
            <w:r w:rsidRPr="00332D77">
              <w:rPr>
                <w:rFonts w:ascii="Times New Roman" w:eastAsia="Times New Roman" w:hAnsi="Times New Roman" w:cs="Times New Roman"/>
                <w:sz w:val="24"/>
                <w:szCs w:val="24"/>
                <w:lang w:val="kk-KZ"/>
              </w:rPr>
              <w:t xml:space="preserve"> Балаларға көктем мезгілі жөнінде жалпы түсініктер беру, күннің жылынуына, құстардың қайтып келуіне назар аудару; қардың еріп жатқанына, адамдардың жеңіл киім киінгенін байқату; ойлау қабілеттерін, зейінді, жағымды эмоцияларды дамыту.</w:t>
            </w:r>
          </w:p>
          <w:p w:rsidR="00A82032" w:rsidRDefault="005F3CFD" w:rsidP="003E5B33">
            <w:pPr>
              <w:widowControl w:val="0"/>
              <w:rPr>
                <w:rFonts w:ascii="Times New Roman" w:eastAsia="Times New Roman" w:hAnsi="Times New Roman" w:cs="Times New Roman"/>
                <w:b/>
                <w:sz w:val="24"/>
                <w:szCs w:val="24"/>
                <w:lang w:val="kk-KZ"/>
              </w:rPr>
            </w:pPr>
            <w:r w:rsidRPr="00332D77">
              <w:rPr>
                <w:rFonts w:ascii="Times New Roman" w:eastAsia="Times New Roman" w:hAnsi="Times New Roman" w:cs="Times New Roman"/>
                <w:b/>
                <w:sz w:val="24"/>
                <w:szCs w:val="24"/>
                <w:lang w:val="kk-KZ"/>
              </w:rPr>
              <w:t>2.Қимылды ойыны:</w:t>
            </w:r>
          </w:p>
          <w:p w:rsidR="005F3CFD" w:rsidRPr="00332D77" w:rsidRDefault="005F3CFD" w:rsidP="003E5B33">
            <w:pPr>
              <w:widowControl w:val="0"/>
              <w:rPr>
                <w:rFonts w:ascii="Times New Roman" w:eastAsia="Times New Roman" w:hAnsi="Times New Roman" w:cs="Times New Roman"/>
                <w:b/>
                <w:sz w:val="24"/>
                <w:szCs w:val="24"/>
                <w:lang w:val="kk-KZ"/>
              </w:rPr>
            </w:pPr>
            <w:r w:rsidRPr="00332D77">
              <w:rPr>
                <w:rFonts w:ascii="Times New Roman" w:eastAsia="Times New Roman" w:hAnsi="Times New Roman" w:cs="Times New Roman"/>
                <w:b/>
                <w:sz w:val="24"/>
                <w:szCs w:val="24"/>
                <w:lang w:val="kk-KZ"/>
              </w:rPr>
              <w:t xml:space="preserve">"Доптар сияқты секірейік" (дене </w:t>
            </w:r>
            <w:r w:rsidRPr="00332D77">
              <w:rPr>
                <w:rFonts w:ascii="Times New Roman" w:eastAsia="Times New Roman" w:hAnsi="Times New Roman" w:cs="Times New Roman"/>
                <w:b/>
                <w:sz w:val="24"/>
                <w:szCs w:val="24"/>
                <w:lang w:val="kk-KZ"/>
              </w:rPr>
              <w:lastRenderedPageBreak/>
              <w:t>шынықтыру**</w:t>
            </w:r>
            <w:r w:rsidRPr="00332D77">
              <w:rPr>
                <w:rFonts w:ascii="Times New Roman" w:hAnsi="Times New Roman" w:cs="Times New Roman"/>
                <w:b/>
                <w:sz w:val="24"/>
                <w:szCs w:val="24"/>
                <w:lang w:val="kk-KZ"/>
              </w:rPr>
              <w:t xml:space="preserve"> физикалық қасиеттерді дамыту</w:t>
            </w:r>
            <w:r w:rsidRPr="00332D77">
              <w:rPr>
                <w:rFonts w:ascii="Times New Roman" w:eastAsia="Times New Roman" w:hAnsi="Times New Roman" w:cs="Times New Roman"/>
                <w:b/>
                <w:sz w:val="24"/>
                <w:szCs w:val="24"/>
                <w:lang w:val="kk-KZ"/>
              </w:rPr>
              <w:t>)</w:t>
            </w:r>
          </w:p>
          <w:p w:rsidR="005F3CFD" w:rsidRPr="00332D77" w:rsidRDefault="005F3CFD" w:rsidP="003E5B33">
            <w:pPr>
              <w:widowControl w:val="0"/>
              <w:rPr>
                <w:rFonts w:ascii="Times New Roman" w:eastAsia="Times New Roman" w:hAnsi="Times New Roman" w:cs="Times New Roman"/>
                <w:sz w:val="24"/>
                <w:szCs w:val="24"/>
                <w:lang w:val="kk-KZ"/>
              </w:rPr>
            </w:pPr>
            <w:r w:rsidRPr="00332D77">
              <w:rPr>
                <w:rFonts w:ascii="Times New Roman" w:eastAsia="Times New Roman" w:hAnsi="Times New Roman" w:cs="Times New Roman"/>
                <w:b/>
                <w:sz w:val="24"/>
                <w:szCs w:val="24"/>
                <w:lang w:val="kk-KZ"/>
              </w:rPr>
              <w:t>Мақсаты:</w:t>
            </w:r>
            <w:r w:rsidRPr="00332D77">
              <w:rPr>
                <w:rFonts w:ascii="Times New Roman" w:eastAsia="Times New Roman" w:hAnsi="Times New Roman" w:cs="Times New Roman"/>
                <w:sz w:val="24"/>
                <w:szCs w:val="24"/>
                <w:lang w:val="kk-KZ"/>
              </w:rPr>
              <w:t xml:space="preserve"> балаларды бір орында екі аяқпен сигнал бойынша секіре білу қабілеттерін дамыту; шымырлыққа, шапшаңдыққа, достыққа тәрбиелеу.</w:t>
            </w:r>
          </w:p>
          <w:p w:rsidR="001C0ECE" w:rsidRDefault="005F3CFD" w:rsidP="003E5B33">
            <w:pPr>
              <w:widowControl w:val="0"/>
              <w:rPr>
                <w:rFonts w:ascii="Times New Roman" w:eastAsia="Times New Roman" w:hAnsi="Times New Roman" w:cs="Times New Roman"/>
                <w:sz w:val="24"/>
                <w:szCs w:val="24"/>
                <w:lang w:val="kk-KZ"/>
              </w:rPr>
            </w:pPr>
            <w:r w:rsidRPr="00332D77">
              <w:rPr>
                <w:rFonts w:ascii="Times New Roman" w:eastAsia="Times New Roman" w:hAnsi="Times New Roman" w:cs="Times New Roman"/>
                <w:b/>
                <w:sz w:val="24"/>
                <w:szCs w:val="24"/>
                <w:lang w:val="kk-KZ"/>
              </w:rPr>
              <w:t xml:space="preserve">3.Еңбек: </w:t>
            </w:r>
            <w:r w:rsidRPr="001C0ECE">
              <w:rPr>
                <w:rFonts w:ascii="Times New Roman" w:hAnsi="Times New Roman" w:cs="Times New Roman"/>
                <w:sz w:val="24"/>
                <w:szCs w:val="24"/>
                <w:lang w:val="kk-KZ"/>
              </w:rPr>
              <w:t>Ойын  алаңын  ересектердің көмегімен тазалау</w:t>
            </w:r>
            <w:r w:rsidRPr="001C0ECE">
              <w:rPr>
                <w:rFonts w:ascii="Times New Roman" w:eastAsia="Times New Roman" w:hAnsi="Times New Roman" w:cs="Times New Roman"/>
                <w:sz w:val="24"/>
                <w:szCs w:val="24"/>
                <w:lang w:val="kk-KZ"/>
              </w:rPr>
              <w:t xml:space="preserve"> </w:t>
            </w:r>
          </w:p>
          <w:p w:rsidR="005F3CFD" w:rsidRPr="00332D77" w:rsidRDefault="005F3CFD" w:rsidP="003E5B33">
            <w:pPr>
              <w:widowControl w:val="0"/>
              <w:rPr>
                <w:rFonts w:ascii="Times New Roman" w:eastAsia="Times New Roman" w:hAnsi="Times New Roman" w:cs="Times New Roman"/>
                <w:b/>
                <w:sz w:val="24"/>
                <w:szCs w:val="24"/>
                <w:lang w:val="kk-KZ"/>
              </w:rPr>
            </w:pPr>
            <w:r w:rsidRPr="00332D77">
              <w:rPr>
                <w:rFonts w:ascii="Times New Roman" w:eastAsia="Times New Roman" w:hAnsi="Times New Roman" w:cs="Times New Roman"/>
                <w:b/>
                <w:sz w:val="24"/>
                <w:szCs w:val="24"/>
                <w:lang w:val="kk-KZ"/>
              </w:rPr>
              <w:t>(еңбек дағдылары)</w:t>
            </w:r>
          </w:p>
          <w:p w:rsidR="005F3CFD" w:rsidRPr="00332D77" w:rsidRDefault="005F3CFD" w:rsidP="003E5B33">
            <w:pPr>
              <w:widowControl w:val="0"/>
              <w:rPr>
                <w:rFonts w:ascii="Times New Roman" w:eastAsia="Times New Roman" w:hAnsi="Times New Roman" w:cs="Times New Roman"/>
                <w:sz w:val="24"/>
                <w:szCs w:val="24"/>
                <w:lang w:val="kk-KZ"/>
              </w:rPr>
            </w:pPr>
            <w:r w:rsidRPr="00332D77">
              <w:rPr>
                <w:rFonts w:ascii="Times New Roman" w:eastAsia="Times New Roman" w:hAnsi="Times New Roman" w:cs="Times New Roman"/>
                <w:b/>
                <w:sz w:val="24"/>
                <w:szCs w:val="24"/>
                <w:lang w:val="kk-KZ"/>
              </w:rPr>
              <w:t>Мақсаты:</w:t>
            </w:r>
            <w:r w:rsidRPr="00332D77">
              <w:rPr>
                <w:rFonts w:ascii="Times New Roman" w:eastAsia="Times New Roman" w:hAnsi="Times New Roman" w:cs="Times New Roman"/>
                <w:sz w:val="24"/>
                <w:szCs w:val="24"/>
                <w:lang w:val="kk-KZ"/>
              </w:rPr>
              <w:t xml:space="preserve"> балаларды қарапайым еңбек әрекеттерін жасауға машықтандыру; топтастырымен бірге әрекет етуге баулу; шымырлыққа, еңбек</w:t>
            </w:r>
            <w:r w:rsidR="001C0ECE">
              <w:rPr>
                <w:rFonts w:ascii="Times New Roman" w:eastAsia="Times New Roman" w:hAnsi="Times New Roman" w:cs="Times New Roman"/>
                <w:sz w:val="24"/>
                <w:szCs w:val="24"/>
                <w:lang w:val="kk-KZ"/>
              </w:rPr>
              <w:t xml:space="preserve"> </w:t>
            </w:r>
            <w:r w:rsidRPr="00332D77">
              <w:rPr>
                <w:rFonts w:ascii="Times New Roman" w:eastAsia="Times New Roman" w:hAnsi="Times New Roman" w:cs="Times New Roman"/>
                <w:sz w:val="24"/>
                <w:szCs w:val="24"/>
                <w:lang w:val="kk-KZ"/>
              </w:rPr>
              <w:t>сүйгіштікке тәрбиелеу.</w:t>
            </w:r>
          </w:p>
          <w:p w:rsidR="005F3CFD" w:rsidRPr="001C0ECE" w:rsidRDefault="005F3CFD" w:rsidP="001C0ECE">
            <w:pPr>
              <w:tabs>
                <w:tab w:val="left" w:pos="2640"/>
              </w:tabs>
              <w:rPr>
                <w:rFonts w:ascii="Times New Roman" w:hAnsi="Times New Roman" w:cs="Times New Roman"/>
                <w:sz w:val="24"/>
                <w:szCs w:val="24"/>
                <w:lang w:val="kk-KZ"/>
              </w:rPr>
            </w:pPr>
            <w:r w:rsidRPr="00A00236">
              <w:rPr>
                <w:rFonts w:ascii="Times New Roman" w:eastAsia="Times New Roman" w:hAnsi="Times New Roman" w:cs="Times New Roman"/>
                <w:b/>
                <w:sz w:val="24"/>
                <w:szCs w:val="24"/>
                <w:lang w:val="kk-KZ"/>
              </w:rPr>
              <w:t>4.</w:t>
            </w:r>
            <w:r w:rsidRPr="00332D77">
              <w:rPr>
                <w:rFonts w:ascii="Times New Roman" w:eastAsia="Times New Roman" w:hAnsi="Times New Roman" w:cs="Times New Roman"/>
                <w:b/>
                <w:sz w:val="24"/>
                <w:szCs w:val="24"/>
                <w:lang w:val="kk-KZ"/>
              </w:rPr>
              <w:t xml:space="preserve">Жеке жұмыс: </w:t>
            </w:r>
            <w:r w:rsidR="001C0ECE">
              <w:rPr>
                <w:rFonts w:ascii="Times New Roman" w:hAnsi="Times New Roman" w:cs="Times New Roman"/>
                <w:sz w:val="24"/>
                <w:szCs w:val="24"/>
                <w:lang w:val="kk-KZ"/>
              </w:rPr>
              <w:t>Мариямнан</w:t>
            </w:r>
            <w:r w:rsidRPr="00332D77">
              <w:rPr>
                <w:rFonts w:ascii="Times New Roman" w:hAnsi="Times New Roman" w:cs="Times New Roman"/>
                <w:sz w:val="24"/>
                <w:szCs w:val="24"/>
                <w:lang w:val="kk-KZ"/>
              </w:rPr>
              <w:t xml:space="preserve">  өзі білетін  тақпағын сұрап,айтқызу</w:t>
            </w:r>
          </w:p>
        </w:tc>
      </w:tr>
      <w:tr w:rsidR="005F3CFD" w:rsidRPr="001C0ECE" w:rsidTr="003E5B33">
        <w:tc>
          <w:tcPr>
            <w:tcW w:w="2431" w:type="dxa"/>
            <w:tcBorders>
              <w:top w:val="single" w:sz="4" w:space="0" w:color="auto"/>
              <w:left w:val="single" w:sz="4" w:space="0" w:color="auto"/>
              <w:bottom w:val="single" w:sz="4" w:space="0" w:color="auto"/>
              <w:right w:val="single" w:sz="4" w:space="0" w:color="auto"/>
            </w:tcBorders>
          </w:tcPr>
          <w:p w:rsidR="005F3CFD" w:rsidRPr="00332D77" w:rsidRDefault="005F3CFD" w:rsidP="003E5B33">
            <w:pPr>
              <w:rPr>
                <w:rFonts w:ascii="Times New Roman" w:eastAsiaTheme="minorEastAsia" w:hAnsi="Times New Roman" w:cs="Times New Roman"/>
                <w:b/>
                <w:bCs/>
                <w:sz w:val="24"/>
                <w:szCs w:val="24"/>
                <w:lang w:val="kk-KZ"/>
              </w:rPr>
            </w:pPr>
          </w:p>
        </w:tc>
        <w:tc>
          <w:tcPr>
            <w:tcW w:w="13466" w:type="dxa"/>
            <w:gridSpan w:val="18"/>
            <w:tcBorders>
              <w:top w:val="single" w:sz="4" w:space="0" w:color="auto"/>
              <w:left w:val="single" w:sz="4" w:space="0" w:color="auto"/>
              <w:bottom w:val="single" w:sz="4" w:space="0" w:color="auto"/>
              <w:right w:val="single" w:sz="4" w:space="0" w:color="auto"/>
            </w:tcBorders>
          </w:tcPr>
          <w:p w:rsidR="005F3CFD" w:rsidRPr="00332D77" w:rsidRDefault="005F3CFD" w:rsidP="003E5B33">
            <w:pPr>
              <w:pStyle w:val="1"/>
              <w:widowControl w:val="0"/>
              <w:rPr>
                <w:rFonts w:ascii="Times New Roman" w:eastAsia="Times New Roman" w:hAnsi="Times New Roman" w:cs="Times New Roman"/>
                <w:b/>
                <w:sz w:val="24"/>
                <w:szCs w:val="24"/>
                <w:lang w:val="kk-KZ"/>
              </w:rPr>
            </w:pPr>
            <w:r w:rsidRPr="00332D77">
              <w:rPr>
                <w:rFonts w:ascii="Times New Roman" w:eastAsia="Times New Roman" w:hAnsi="Times New Roman" w:cs="Times New Roman"/>
                <w:b/>
                <w:sz w:val="24"/>
                <w:szCs w:val="24"/>
                <w:lang w:val="kk-KZ"/>
              </w:rPr>
              <w:t xml:space="preserve">5.Еркін ойындар </w:t>
            </w:r>
            <w:r w:rsidR="001C0ECE">
              <w:rPr>
                <w:rFonts w:ascii="Times New Roman" w:eastAsia="Times New Roman" w:hAnsi="Times New Roman" w:cs="Times New Roman"/>
                <w:b/>
                <w:sz w:val="24"/>
                <w:szCs w:val="24"/>
                <w:lang w:val="kk-KZ"/>
              </w:rPr>
              <w:t xml:space="preserve">  </w:t>
            </w:r>
            <w:r w:rsidRPr="00332D77">
              <w:rPr>
                <w:rFonts w:ascii="Times New Roman" w:eastAsia="Times New Roman" w:hAnsi="Times New Roman" w:cs="Times New Roman"/>
                <w:b/>
                <w:sz w:val="24"/>
                <w:szCs w:val="24"/>
                <w:lang w:val="kk-KZ"/>
              </w:rPr>
              <w:t xml:space="preserve">Мақсаты: </w:t>
            </w:r>
            <w:r w:rsidRPr="00332D77">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332D77">
              <w:rPr>
                <w:rFonts w:ascii="Times New Roman" w:hAnsi="Times New Roman" w:cs="Times New Roman"/>
                <w:b/>
                <w:sz w:val="24"/>
                <w:szCs w:val="24"/>
                <w:lang w:val="kk-KZ"/>
              </w:rPr>
              <w:t xml:space="preserve"> (физикалық қасиеттерді дамыту).</w:t>
            </w:r>
          </w:p>
        </w:tc>
      </w:tr>
      <w:tr w:rsidR="005F3CFD" w:rsidRPr="00CB7959" w:rsidTr="003E5B33">
        <w:trPr>
          <w:trHeight w:val="550"/>
        </w:trPr>
        <w:tc>
          <w:tcPr>
            <w:tcW w:w="2431" w:type="dxa"/>
            <w:tcBorders>
              <w:top w:val="single" w:sz="4" w:space="0" w:color="auto"/>
              <w:left w:val="single" w:sz="4" w:space="0" w:color="auto"/>
              <w:bottom w:val="single" w:sz="4" w:space="0" w:color="auto"/>
              <w:right w:val="single" w:sz="4" w:space="0" w:color="auto"/>
            </w:tcBorders>
            <w:hideMark/>
          </w:tcPr>
          <w:p w:rsidR="005F3CFD" w:rsidRPr="00332D77" w:rsidRDefault="005F3CFD" w:rsidP="001C0ECE">
            <w:pPr>
              <w:jc w:val="center"/>
              <w:rPr>
                <w:rFonts w:ascii="Times New Roman" w:eastAsiaTheme="minorEastAsia" w:hAnsi="Times New Roman" w:cs="Times New Roman"/>
                <w:b/>
                <w:bCs/>
                <w:sz w:val="24"/>
                <w:szCs w:val="24"/>
                <w:lang w:val="kk-KZ"/>
              </w:rPr>
            </w:pPr>
            <w:r w:rsidRPr="00332D77">
              <w:rPr>
                <w:rFonts w:ascii="Times New Roman" w:hAnsi="Times New Roman" w:cs="Times New Roman"/>
                <w:b/>
                <w:bCs/>
                <w:sz w:val="24"/>
                <w:szCs w:val="24"/>
                <w:lang w:val="kk-KZ"/>
              </w:rPr>
              <w:t>Серуеннен оралу</w:t>
            </w:r>
          </w:p>
        </w:tc>
        <w:tc>
          <w:tcPr>
            <w:tcW w:w="13466" w:type="dxa"/>
            <w:gridSpan w:val="18"/>
            <w:tcBorders>
              <w:top w:val="single" w:sz="4" w:space="0" w:color="auto"/>
              <w:left w:val="single" w:sz="4" w:space="0" w:color="auto"/>
              <w:bottom w:val="single" w:sz="4" w:space="0" w:color="auto"/>
              <w:right w:val="single" w:sz="4" w:space="0" w:color="auto"/>
            </w:tcBorders>
          </w:tcPr>
          <w:p w:rsidR="005F3CFD" w:rsidRPr="00332D77" w:rsidRDefault="005F3CFD" w:rsidP="003E5B33">
            <w:pPr>
              <w:rPr>
                <w:rFonts w:ascii="Times New Roman" w:hAnsi="Times New Roman" w:cs="Times New Roman"/>
                <w:sz w:val="24"/>
                <w:szCs w:val="24"/>
                <w:lang w:val="kk-KZ"/>
              </w:rPr>
            </w:pPr>
            <w:r w:rsidRPr="00332D77">
              <w:rPr>
                <w:rFonts w:ascii="Times New Roman" w:eastAsia="Times New Roman" w:hAnsi="Times New Roman" w:cs="Times New Roman"/>
                <w:b/>
                <w:sz w:val="24"/>
                <w:szCs w:val="24"/>
                <w:lang w:val="kk-KZ"/>
              </w:rPr>
              <w:t xml:space="preserve">Мақсаты: </w:t>
            </w:r>
            <w:r w:rsidRPr="00332D77">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332D77">
              <w:rPr>
                <w:rFonts w:ascii="Times New Roman" w:hAnsi="Times New Roman" w:cs="Times New Roman"/>
                <w:b/>
                <w:sz w:val="24"/>
                <w:szCs w:val="24"/>
                <w:lang w:val="kk-KZ"/>
              </w:rPr>
              <w:t xml:space="preserve">(мәдени – гигиеналық дағдыларды қалыптастыру). </w:t>
            </w:r>
          </w:p>
        </w:tc>
      </w:tr>
      <w:tr w:rsidR="005F3CFD" w:rsidRPr="00CB7959" w:rsidTr="003E5B33">
        <w:tc>
          <w:tcPr>
            <w:tcW w:w="2431" w:type="dxa"/>
            <w:tcBorders>
              <w:top w:val="single" w:sz="4" w:space="0" w:color="auto"/>
              <w:left w:val="single" w:sz="4" w:space="0" w:color="auto"/>
              <w:bottom w:val="single" w:sz="4" w:space="0" w:color="auto"/>
              <w:right w:val="single" w:sz="4" w:space="0" w:color="auto"/>
            </w:tcBorders>
            <w:hideMark/>
          </w:tcPr>
          <w:p w:rsidR="005F3CFD" w:rsidRPr="00332D77" w:rsidRDefault="005F3CFD" w:rsidP="001C0ECE">
            <w:pPr>
              <w:jc w:val="center"/>
              <w:rPr>
                <w:rFonts w:ascii="Times New Roman" w:hAnsi="Times New Roman" w:cs="Times New Roman"/>
                <w:b/>
                <w:bCs/>
                <w:sz w:val="24"/>
                <w:szCs w:val="24"/>
                <w:lang w:val="kk-KZ"/>
              </w:rPr>
            </w:pPr>
            <w:r w:rsidRPr="00332D77">
              <w:rPr>
                <w:rFonts w:ascii="Times New Roman" w:hAnsi="Times New Roman" w:cs="Times New Roman"/>
                <w:b/>
                <w:bCs/>
                <w:sz w:val="24"/>
                <w:szCs w:val="24"/>
                <w:lang w:val="kk-KZ"/>
              </w:rPr>
              <w:t>Түскі ас</w:t>
            </w:r>
          </w:p>
        </w:tc>
        <w:tc>
          <w:tcPr>
            <w:tcW w:w="2410" w:type="dxa"/>
            <w:tcBorders>
              <w:top w:val="single" w:sz="4" w:space="0" w:color="auto"/>
              <w:left w:val="single" w:sz="4" w:space="0" w:color="auto"/>
              <w:bottom w:val="single" w:sz="4" w:space="0" w:color="auto"/>
              <w:right w:val="single" w:sz="4" w:space="0" w:color="auto"/>
            </w:tcBorders>
          </w:tcPr>
          <w:p w:rsidR="005F3CFD" w:rsidRPr="00332D77" w:rsidRDefault="005F3CFD" w:rsidP="003E5B33">
            <w:pPr>
              <w:pStyle w:val="TableParagraph"/>
              <w:rPr>
                <w:sz w:val="24"/>
                <w:szCs w:val="24"/>
              </w:rPr>
            </w:pPr>
            <w:r w:rsidRPr="00332D77">
              <w:rPr>
                <w:b/>
                <w:sz w:val="24"/>
                <w:szCs w:val="24"/>
              </w:rPr>
              <w:t>Мақсаты:</w:t>
            </w:r>
            <w:r w:rsidR="001C0ECE">
              <w:rPr>
                <w:b/>
                <w:sz w:val="24"/>
                <w:szCs w:val="24"/>
              </w:rPr>
              <w:t xml:space="preserve"> </w:t>
            </w:r>
            <w:r w:rsidRPr="00332D77">
              <w:rPr>
                <w:sz w:val="24"/>
                <w:szCs w:val="24"/>
              </w:rPr>
              <w:t xml:space="preserve">ересектің бақылауымен бетін, қолдарын ластанған кезде және тамақтың алдына өз бетінше жуу, жеке орамалмен </w:t>
            </w:r>
            <w:r w:rsidRPr="00332D77">
              <w:rPr>
                <w:sz w:val="24"/>
                <w:szCs w:val="24"/>
              </w:rPr>
              <w:lastRenderedPageBreak/>
              <w:t xml:space="preserve">құрғатып сүрту, ересектің көмегімен өзін ретке келтіру. </w:t>
            </w:r>
          </w:p>
          <w:p w:rsidR="005F3CFD" w:rsidRPr="00332D77" w:rsidRDefault="005F3CFD" w:rsidP="003E5B33">
            <w:pPr>
              <w:pStyle w:val="TableParagraph"/>
              <w:rPr>
                <w:sz w:val="24"/>
                <w:szCs w:val="24"/>
              </w:rPr>
            </w:pPr>
            <w:r w:rsidRPr="00332D77">
              <w:rPr>
                <w:b/>
                <w:sz w:val="24"/>
                <w:szCs w:val="24"/>
              </w:rPr>
              <w:t>(мәдени-гигеналық дағдыларды қалыптастыру, өз-өзіне қызмет ету)</w:t>
            </w:r>
          </w:p>
        </w:tc>
        <w:tc>
          <w:tcPr>
            <w:tcW w:w="2693" w:type="dxa"/>
            <w:gridSpan w:val="6"/>
            <w:tcBorders>
              <w:top w:val="single" w:sz="4" w:space="0" w:color="auto"/>
              <w:left w:val="single" w:sz="4" w:space="0" w:color="auto"/>
              <w:bottom w:val="single" w:sz="4" w:space="0" w:color="auto"/>
              <w:right w:val="single" w:sz="4" w:space="0" w:color="auto"/>
            </w:tcBorders>
          </w:tcPr>
          <w:p w:rsidR="005F3CFD" w:rsidRPr="00332D77" w:rsidRDefault="005F3CFD" w:rsidP="003E5B33">
            <w:pPr>
              <w:rPr>
                <w:rFonts w:ascii="Times New Roman" w:hAnsi="Times New Roman" w:cs="Times New Roman"/>
                <w:sz w:val="24"/>
                <w:szCs w:val="24"/>
                <w:lang w:val="kk-KZ"/>
              </w:rPr>
            </w:pPr>
            <w:r w:rsidRPr="00332D77">
              <w:rPr>
                <w:rFonts w:ascii="Times New Roman" w:hAnsi="Times New Roman" w:cs="Times New Roman"/>
                <w:b/>
                <w:sz w:val="24"/>
                <w:szCs w:val="24"/>
                <w:lang w:val="kk-KZ"/>
              </w:rPr>
              <w:lastRenderedPageBreak/>
              <w:t>Мақсаты:</w:t>
            </w:r>
            <w:r w:rsidRPr="00332D77">
              <w:rPr>
                <w:rFonts w:ascii="Times New Roman" w:hAnsi="Times New Roman" w:cs="Times New Roman"/>
                <w:sz w:val="24"/>
                <w:szCs w:val="24"/>
                <w:lang w:val="kk-KZ"/>
              </w:rPr>
              <w:t xml:space="preserve"> үстел басындағы мәдениеттің қарапайым дағдаларын қалыптастыру: тамақ ішкен кезде сөйлемеу, </w:t>
            </w:r>
            <w:r w:rsidRPr="00332D77">
              <w:rPr>
                <w:rFonts w:ascii="Times New Roman" w:hAnsi="Times New Roman" w:cs="Times New Roman"/>
                <w:sz w:val="24"/>
                <w:szCs w:val="24"/>
                <w:lang w:val="kk-KZ"/>
              </w:rPr>
              <w:lastRenderedPageBreak/>
              <w:t xml:space="preserve">нанды үгітпеу, үстел басында дұрыс отыру. </w:t>
            </w:r>
          </w:p>
          <w:p w:rsidR="005F3CFD" w:rsidRPr="00332D77" w:rsidRDefault="005F3CFD" w:rsidP="003E5B33">
            <w:pPr>
              <w:rPr>
                <w:rFonts w:ascii="Times New Roman" w:hAnsi="Times New Roman" w:cs="Times New Roman"/>
                <w:sz w:val="24"/>
                <w:szCs w:val="24"/>
                <w:lang w:val="kk-KZ"/>
              </w:rPr>
            </w:pPr>
            <w:r w:rsidRPr="00332D77">
              <w:rPr>
                <w:rFonts w:ascii="Times New Roman" w:hAnsi="Times New Roman" w:cs="Times New Roman"/>
                <w:b/>
                <w:sz w:val="24"/>
                <w:szCs w:val="24"/>
                <w:lang w:val="kk-KZ"/>
              </w:rPr>
              <w:t>(мәдени-гигеналық дағдыларды қалыптастыру, өз-өзіне қызмет ету)</w:t>
            </w:r>
          </w:p>
        </w:tc>
        <w:tc>
          <w:tcPr>
            <w:tcW w:w="2551" w:type="dxa"/>
            <w:gridSpan w:val="6"/>
            <w:tcBorders>
              <w:top w:val="single" w:sz="4" w:space="0" w:color="auto"/>
              <w:left w:val="single" w:sz="4" w:space="0" w:color="auto"/>
              <w:bottom w:val="single" w:sz="4" w:space="0" w:color="auto"/>
              <w:right w:val="single" w:sz="4" w:space="0" w:color="auto"/>
            </w:tcBorders>
          </w:tcPr>
          <w:p w:rsidR="005F3CFD" w:rsidRPr="00332D77" w:rsidRDefault="005F3CFD" w:rsidP="003E5B33">
            <w:pPr>
              <w:rPr>
                <w:rFonts w:ascii="Times New Roman" w:hAnsi="Times New Roman" w:cs="Times New Roman"/>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5F3CFD" w:rsidRPr="00332D77" w:rsidRDefault="005F3CFD" w:rsidP="003E5B33">
            <w:pPr>
              <w:rPr>
                <w:rFonts w:ascii="Times New Roman" w:hAnsi="Times New Roman" w:cs="Times New Roman"/>
                <w:sz w:val="24"/>
                <w:szCs w:val="24"/>
                <w:lang w:val="kk-KZ"/>
              </w:rPr>
            </w:pPr>
            <w:r w:rsidRPr="00332D77">
              <w:rPr>
                <w:rFonts w:ascii="Times New Roman" w:hAnsi="Times New Roman" w:cs="Times New Roman"/>
                <w:b/>
                <w:sz w:val="24"/>
                <w:szCs w:val="24"/>
                <w:lang w:val="kk-KZ"/>
              </w:rPr>
              <w:t>Мақсаты:</w:t>
            </w:r>
            <w:r w:rsidRPr="00332D77">
              <w:rPr>
                <w:rFonts w:ascii="Times New Roman" w:hAnsi="Times New Roman" w:cs="Times New Roman"/>
                <w:sz w:val="24"/>
                <w:szCs w:val="24"/>
                <w:lang w:val="kk-KZ"/>
              </w:rPr>
              <w:t xml:space="preserve"> қасықты оң қолдарына ұстауға тәрбиелеу. Асты төкпей, мұқият ішуге  дағдыландыру. </w:t>
            </w:r>
          </w:p>
          <w:p w:rsidR="005F3CFD" w:rsidRPr="00332D77" w:rsidRDefault="005F3CFD" w:rsidP="003E5B33">
            <w:pPr>
              <w:rPr>
                <w:rFonts w:ascii="Times New Roman" w:hAnsi="Times New Roman" w:cs="Times New Roman"/>
                <w:sz w:val="24"/>
                <w:szCs w:val="24"/>
                <w:lang w:val="kk-KZ"/>
              </w:rPr>
            </w:pPr>
            <w:r w:rsidRPr="00332D77">
              <w:rPr>
                <w:rFonts w:ascii="Times New Roman" w:hAnsi="Times New Roman" w:cs="Times New Roman"/>
                <w:b/>
                <w:sz w:val="24"/>
                <w:szCs w:val="24"/>
                <w:lang w:val="kk-KZ"/>
              </w:rPr>
              <w:lastRenderedPageBreak/>
              <w:t>(мәдени-гигеналық дағдыларды қалыптастыру, өз-өзіне қызмет ету)</w:t>
            </w:r>
          </w:p>
        </w:tc>
        <w:tc>
          <w:tcPr>
            <w:tcW w:w="2835" w:type="dxa"/>
            <w:gridSpan w:val="2"/>
            <w:tcBorders>
              <w:top w:val="single" w:sz="4" w:space="0" w:color="auto"/>
              <w:left w:val="single" w:sz="4" w:space="0" w:color="auto"/>
              <w:bottom w:val="single" w:sz="4" w:space="0" w:color="auto"/>
              <w:right w:val="single" w:sz="4" w:space="0" w:color="auto"/>
            </w:tcBorders>
          </w:tcPr>
          <w:p w:rsidR="005F3CFD" w:rsidRPr="00332D77" w:rsidRDefault="005F3CFD" w:rsidP="003E5B33">
            <w:pPr>
              <w:rPr>
                <w:rFonts w:ascii="Times New Roman" w:hAnsi="Times New Roman" w:cs="Times New Roman"/>
                <w:sz w:val="24"/>
                <w:szCs w:val="24"/>
                <w:lang w:val="kk-KZ"/>
              </w:rPr>
            </w:pPr>
            <w:r w:rsidRPr="00332D77">
              <w:rPr>
                <w:rFonts w:ascii="Times New Roman" w:hAnsi="Times New Roman" w:cs="Times New Roman"/>
                <w:b/>
                <w:sz w:val="24"/>
                <w:szCs w:val="24"/>
                <w:lang w:val="kk-KZ"/>
              </w:rPr>
              <w:lastRenderedPageBreak/>
              <w:t>Мақсаты:</w:t>
            </w:r>
            <w:r w:rsidRPr="00332D77">
              <w:rPr>
                <w:rFonts w:ascii="Times New Roman" w:hAnsi="Times New Roman" w:cs="Times New Roman"/>
                <w:sz w:val="24"/>
                <w:szCs w:val="24"/>
                <w:lang w:val="kk-KZ"/>
              </w:rPr>
              <w:t xml:space="preserve">үстел басындағы мәдениеттің қарапайым дағдаларын қалыптастыру: тамақты ауызды жауып шайнау, тамақ ішкенде сөйлемеу. </w:t>
            </w:r>
          </w:p>
          <w:p w:rsidR="005F3CFD" w:rsidRPr="00332D77" w:rsidRDefault="005F3CFD" w:rsidP="003E5B33">
            <w:pPr>
              <w:rPr>
                <w:rFonts w:ascii="Times New Roman" w:hAnsi="Times New Roman" w:cs="Times New Roman"/>
                <w:sz w:val="24"/>
                <w:szCs w:val="24"/>
                <w:lang w:val="kk-KZ"/>
              </w:rPr>
            </w:pPr>
            <w:r w:rsidRPr="00332D77">
              <w:rPr>
                <w:rFonts w:ascii="Times New Roman" w:hAnsi="Times New Roman" w:cs="Times New Roman"/>
                <w:b/>
                <w:sz w:val="24"/>
                <w:szCs w:val="24"/>
                <w:lang w:val="kk-KZ"/>
              </w:rPr>
              <w:lastRenderedPageBreak/>
              <w:t>(мәдени-гигеналық дағдыларды қалыптастыру, өз-өзіне қызмет ету)</w:t>
            </w:r>
          </w:p>
        </w:tc>
      </w:tr>
      <w:tr w:rsidR="005F3CFD" w:rsidRPr="00332D77" w:rsidTr="003E5B33">
        <w:tc>
          <w:tcPr>
            <w:tcW w:w="2431" w:type="dxa"/>
            <w:tcBorders>
              <w:top w:val="single" w:sz="4" w:space="0" w:color="auto"/>
              <w:left w:val="single" w:sz="4" w:space="0" w:color="auto"/>
              <w:bottom w:val="single" w:sz="4" w:space="0" w:color="auto"/>
              <w:right w:val="single" w:sz="4" w:space="0" w:color="auto"/>
            </w:tcBorders>
            <w:hideMark/>
          </w:tcPr>
          <w:p w:rsidR="005F3CFD" w:rsidRPr="00332D77" w:rsidRDefault="005F3CFD" w:rsidP="001C0ECE">
            <w:pPr>
              <w:jc w:val="center"/>
              <w:rPr>
                <w:rFonts w:ascii="Times New Roman" w:hAnsi="Times New Roman" w:cs="Times New Roman"/>
                <w:b/>
                <w:bCs/>
                <w:sz w:val="24"/>
                <w:szCs w:val="24"/>
              </w:rPr>
            </w:pPr>
            <w:r w:rsidRPr="00332D77">
              <w:rPr>
                <w:rFonts w:ascii="Times New Roman" w:hAnsi="Times New Roman" w:cs="Times New Roman"/>
                <w:b/>
                <w:bCs/>
                <w:sz w:val="24"/>
                <w:szCs w:val="24"/>
              </w:rPr>
              <w:lastRenderedPageBreak/>
              <w:t>Күндізгі</w:t>
            </w:r>
            <w:r w:rsidR="001C0ECE">
              <w:rPr>
                <w:rFonts w:ascii="Times New Roman" w:hAnsi="Times New Roman" w:cs="Times New Roman"/>
                <w:b/>
                <w:bCs/>
                <w:sz w:val="24"/>
                <w:szCs w:val="24"/>
                <w:lang w:val="kk-KZ"/>
              </w:rPr>
              <w:t xml:space="preserve"> </w:t>
            </w:r>
            <w:r w:rsidRPr="00332D77">
              <w:rPr>
                <w:rFonts w:ascii="Times New Roman" w:hAnsi="Times New Roman" w:cs="Times New Roman"/>
                <w:b/>
                <w:bCs/>
                <w:sz w:val="24"/>
                <w:szCs w:val="24"/>
              </w:rPr>
              <w:t>ұйқы</w:t>
            </w:r>
          </w:p>
        </w:tc>
        <w:tc>
          <w:tcPr>
            <w:tcW w:w="13466" w:type="dxa"/>
            <w:gridSpan w:val="18"/>
            <w:tcBorders>
              <w:top w:val="single" w:sz="4" w:space="0" w:color="auto"/>
              <w:left w:val="single" w:sz="4" w:space="0" w:color="auto"/>
              <w:bottom w:val="single" w:sz="4" w:space="0" w:color="auto"/>
              <w:right w:val="single" w:sz="4" w:space="0" w:color="auto"/>
            </w:tcBorders>
          </w:tcPr>
          <w:p w:rsidR="005F3CFD" w:rsidRPr="00332D77" w:rsidRDefault="005F3CFD" w:rsidP="003E5B33">
            <w:pPr>
              <w:jc w:val="both"/>
              <w:rPr>
                <w:rFonts w:ascii="Times New Roman" w:eastAsia="Calibri" w:hAnsi="Times New Roman" w:cs="Times New Roman"/>
                <w:sz w:val="24"/>
                <w:szCs w:val="24"/>
                <w:lang w:val="kk-KZ"/>
              </w:rPr>
            </w:pPr>
            <w:r w:rsidRPr="00332D77">
              <w:rPr>
                <w:rFonts w:ascii="Times New Roman" w:eastAsia="Times New Roman" w:hAnsi="Times New Roman" w:cs="Times New Roman"/>
                <w:b/>
                <w:sz w:val="24"/>
                <w:szCs w:val="24"/>
                <w:lang w:val="kk-KZ"/>
              </w:rPr>
              <w:t xml:space="preserve">Балалардың тыныш ұйықтауына жағымды жағдай жасау. </w:t>
            </w:r>
            <w:r w:rsidRPr="00332D77">
              <w:rPr>
                <w:rFonts w:ascii="Times New Roman" w:eastAsia="Calibri" w:hAnsi="Times New Roman" w:cs="Times New Roman"/>
                <w:b/>
                <w:sz w:val="24"/>
                <w:szCs w:val="24"/>
                <w:lang w:val="kk-KZ"/>
              </w:rPr>
              <w:t xml:space="preserve">«Бауырсақ» ертегісі «Балапаным» әні «Құлыншағым» әні </w:t>
            </w:r>
          </w:p>
          <w:p w:rsidR="005F3CFD" w:rsidRPr="00332D77" w:rsidRDefault="005F3CFD" w:rsidP="003E5B33">
            <w:pPr>
              <w:rPr>
                <w:rFonts w:ascii="Times New Roman" w:eastAsia="Times New Roman" w:hAnsi="Times New Roman" w:cs="Times New Roman"/>
                <w:b/>
                <w:color w:val="FF0000"/>
                <w:sz w:val="24"/>
                <w:szCs w:val="24"/>
                <w:lang w:val="kk-KZ"/>
              </w:rPr>
            </w:pPr>
            <w:r w:rsidRPr="00332D77">
              <w:rPr>
                <w:rFonts w:ascii="Times New Roman" w:hAnsi="Times New Roman" w:cs="Times New Roman"/>
                <w:b/>
                <w:color w:val="000000"/>
                <w:sz w:val="24"/>
                <w:szCs w:val="24"/>
                <w:lang w:val="kk-KZ"/>
              </w:rPr>
              <w:t>музыка</w:t>
            </w:r>
            <w:r w:rsidRPr="00332D77">
              <w:rPr>
                <w:rFonts w:ascii="Times New Roman" w:hAnsi="Times New Roman" w:cs="Times New Roman"/>
                <w:b/>
                <w:color w:val="000000"/>
                <w:sz w:val="24"/>
                <w:szCs w:val="24"/>
              </w:rPr>
              <w:t xml:space="preserve">*** </w:t>
            </w:r>
            <w:r w:rsidRPr="00332D77">
              <w:rPr>
                <w:rFonts w:ascii="Times New Roman" w:hAnsi="Times New Roman" w:cs="Times New Roman"/>
                <w:b/>
                <w:color w:val="000000"/>
                <w:sz w:val="24"/>
                <w:szCs w:val="24"/>
                <w:lang w:val="kk-KZ"/>
              </w:rPr>
              <w:t>(</w:t>
            </w:r>
            <w:r w:rsidRPr="00332D77">
              <w:rPr>
                <w:rFonts w:ascii="Times New Roman" w:hAnsi="Times New Roman" w:cs="Times New Roman"/>
                <w:b/>
                <w:sz w:val="24"/>
                <w:szCs w:val="24"/>
                <w:lang w:val="kk-KZ"/>
              </w:rPr>
              <w:t>коммуникативтік дағдыларды дамыту)</w:t>
            </w:r>
          </w:p>
        </w:tc>
      </w:tr>
      <w:tr w:rsidR="005F3CFD" w:rsidRPr="00CB7959" w:rsidTr="003E5B33">
        <w:tc>
          <w:tcPr>
            <w:tcW w:w="2431" w:type="dxa"/>
            <w:tcBorders>
              <w:top w:val="single" w:sz="4" w:space="0" w:color="auto"/>
              <w:left w:val="single" w:sz="4" w:space="0" w:color="auto"/>
              <w:bottom w:val="single" w:sz="4" w:space="0" w:color="auto"/>
              <w:right w:val="single" w:sz="4" w:space="0" w:color="auto"/>
            </w:tcBorders>
            <w:hideMark/>
          </w:tcPr>
          <w:p w:rsidR="005F3CFD" w:rsidRPr="00332D77" w:rsidRDefault="005F3CFD" w:rsidP="001C0ECE">
            <w:pPr>
              <w:jc w:val="center"/>
              <w:rPr>
                <w:rFonts w:ascii="Times New Roman" w:eastAsiaTheme="minorEastAsia" w:hAnsi="Times New Roman" w:cs="Times New Roman"/>
                <w:b/>
                <w:bCs/>
                <w:sz w:val="24"/>
                <w:szCs w:val="24"/>
                <w:lang w:val="kk-KZ"/>
              </w:rPr>
            </w:pPr>
            <w:r w:rsidRPr="00332D77">
              <w:rPr>
                <w:rFonts w:ascii="Times New Roman" w:hAnsi="Times New Roman" w:cs="Times New Roman"/>
                <w:b/>
                <w:bCs/>
                <w:sz w:val="24"/>
                <w:szCs w:val="24"/>
                <w:lang w:val="kk-KZ"/>
              </w:rPr>
              <w:t>Біртіндеп ұйқыдан ояту, сауықтыру шаралары</w:t>
            </w:r>
          </w:p>
        </w:tc>
        <w:tc>
          <w:tcPr>
            <w:tcW w:w="13466" w:type="dxa"/>
            <w:gridSpan w:val="18"/>
            <w:tcBorders>
              <w:top w:val="single" w:sz="4" w:space="0" w:color="auto"/>
              <w:left w:val="single" w:sz="4" w:space="0" w:color="auto"/>
              <w:bottom w:val="single" w:sz="4" w:space="0" w:color="auto"/>
              <w:right w:val="single" w:sz="4" w:space="0" w:color="auto"/>
            </w:tcBorders>
          </w:tcPr>
          <w:p w:rsidR="005F3CFD" w:rsidRPr="00332D77" w:rsidRDefault="005F3CFD" w:rsidP="003E5B33">
            <w:pPr>
              <w:spacing w:line="252" w:lineRule="auto"/>
              <w:rPr>
                <w:rFonts w:ascii="Times New Roman" w:hAnsi="Times New Roman" w:cs="Times New Roman"/>
                <w:sz w:val="24"/>
                <w:szCs w:val="24"/>
                <w:lang w:val="kk-KZ"/>
              </w:rPr>
            </w:pPr>
            <w:r w:rsidRPr="00332D77">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5F3CFD" w:rsidRPr="00332D77" w:rsidRDefault="005F3CFD" w:rsidP="003E5B33">
            <w:pPr>
              <w:spacing w:line="252" w:lineRule="auto"/>
              <w:ind w:left="2"/>
              <w:rPr>
                <w:rFonts w:ascii="Times New Roman" w:hAnsi="Times New Roman" w:cs="Times New Roman"/>
                <w:b/>
                <w:sz w:val="24"/>
                <w:szCs w:val="24"/>
                <w:lang w:val="kk-KZ"/>
              </w:rPr>
            </w:pPr>
            <w:r w:rsidRPr="00332D77">
              <w:rPr>
                <w:rFonts w:ascii="Times New Roman" w:eastAsia="Times New Roman" w:hAnsi="Times New Roman" w:cs="Times New Roman"/>
                <w:b/>
                <w:sz w:val="24"/>
                <w:szCs w:val="24"/>
                <w:lang w:val="kk-KZ"/>
              </w:rPr>
              <w:t>(дене шынықтыру</w:t>
            </w:r>
            <w:r w:rsidRPr="00332D77">
              <w:rPr>
                <w:rFonts w:ascii="Times New Roman" w:hAnsi="Times New Roman" w:cs="Times New Roman"/>
                <w:b/>
                <w:sz w:val="24"/>
                <w:szCs w:val="24"/>
                <w:lang w:val="kk-KZ"/>
              </w:rPr>
              <w:t xml:space="preserve"> **-физикалық дамыту)</w:t>
            </w:r>
          </w:p>
          <w:p w:rsidR="005F3CFD" w:rsidRPr="00332D77" w:rsidRDefault="005F3CFD" w:rsidP="003E5B33">
            <w:pPr>
              <w:pStyle w:val="a5"/>
              <w:rPr>
                <w:b/>
                <w:sz w:val="24"/>
                <w:szCs w:val="24"/>
                <w:lang w:val="kk-KZ"/>
              </w:rPr>
            </w:pPr>
            <w:r w:rsidRPr="00332D77">
              <w:rPr>
                <w:b/>
                <w:sz w:val="24"/>
                <w:szCs w:val="24"/>
                <w:lang w:val="kk-KZ"/>
              </w:rPr>
              <w:t xml:space="preserve">Ояну жаттығу. </w:t>
            </w:r>
          </w:p>
          <w:p w:rsidR="005F3CFD" w:rsidRPr="00332D77" w:rsidRDefault="005F3CFD" w:rsidP="003E5B33">
            <w:pPr>
              <w:pStyle w:val="a5"/>
              <w:rPr>
                <w:sz w:val="24"/>
                <w:szCs w:val="24"/>
                <w:lang w:val="kk-KZ"/>
              </w:rPr>
            </w:pPr>
            <w:r w:rsidRPr="00332D77">
              <w:rPr>
                <w:sz w:val="24"/>
                <w:szCs w:val="24"/>
                <w:lang w:val="kk-KZ"/>
              </w:rPr>
              <w:t xml:space="preserve">Қайырлы күн, көздерім! (балалар қастарын, көздер сипайды) </w:t>
            </w:r>
          </w:p>
          <w:p w:rsidR="005F3CFD" w:rsidRPr="00332D77" w:rsidRDefault="005F3CFD" w:rsidP="003E5B33">
            <w:pPr>
              <w:pStyle w:val="a5"/>
              <w:rPr>
                <w:sz w:val="24"/>
                <w:szCs w:val="24"/>
                <w:lang w:val="kk-KZ"/>
              </w:rPr>
            </w:pPr>
            <w:r w:rsidRPr="00332D77">
              <w:rPr>
                <w:sz w:val="24"/>
                <w:szCs w:val="24"/>
                <w:lang w:val="kk-KZ"/>
              </w:rPr>
              <w:t xml:space="preserve">Қайырлы күн, құлақтарым!(құлақтарын сипау) </w:t>
            </w:r>
          </w:p>
          <w:p w:rsidR="005F3CFD" w:rsidRPr="00332D77" w:rsidRDefault="005F3CFD" w:rsidP="003E5B33">
            <w:pPr>
              <w:pStyle w:val="a5"/>
              <w:rPr>
                <w:sz w:val="24"/>
                <w:szCs w:val="24"/>
                <w:lang w:val="kk-KZ"/>
              </w:rPr>
            </w:pPr>
            <w:r w:rsidRPr="00332D77">
              <w:rPr>
                <w:sz w:val="24"/>
                <w:szCs w:val="24"/>
                <w:lang w:val="kk-KZ"/>
              </w:rPr>
              <w:t xml:space="preserve">Қайырлы күн, беттеріміз! (беттерін сипау) </w:t>
            </w:r>
          </w:p>
          <w:p w:rsidR="005F3CFD" w:rsidRPr="00332D77" w:rsidRDefault="005F3CFD" w:rsidP="003E5B33">
            <w:pPr>
              <w:pStyle w:val="a5"/>
              <w:rPr>
                <w:sz w:val="24"/>
                <w:szCs w:val="24"/>
                <w:lang w:val="kk-KZ"/>
              </w:rPr>
            </w:pPr>
            <w:r w:rsidRPr="00332D77">
              <w:rPr>
                <w:sz w:val="24"/>
                <w:szCs w:val="24"/>
                <w:lang w:val="kk-KZ"/>
              </w:rPr>
              <w:t xml:space="preserve">Қайырлы күн, қолдарымыз! (қолдарын сипау) </w:t>
            </w:r>
          </w:p>
          <w:p w:rsidR="005F3CFD" w:rsidRPr="00332D77" w:rsidRDefault="005F3CFD" w:rsidP="003E5B33">
            <w:pPr>
              <w:pStyle w:val="a5"/>
              <w:rPr>
                <w:sz w:val="24"/>
                <w:szCs w:val="24"/>
                <w:lang w:val="kk-KZ"/>
              </w:rPr>
            </w:pPr>
            <w:r w:rsidRPr="00332D77">
              <w:rPr>
                <w:sz w:val="24"/>
                <w:szCs w:val="24"/>
                <w:lang w:val="kk-KZ"/>
              </w:rPr>
              <w:t xml:space="preserve">Қайырлы күн, аяқтарымыз! (аяқтарын сипау) </w:t>
            </w:r>
          </w:p>
        </w:tc>
      </w:tr>
      <w:tr w:rsidR="005F3CFD" w:rsidRPr="00CB7959" w:rsidTr="003E5B33">
        <w:tc>
          <w:tcPr>
            <w:tcW w:w="2431" w:type="dxa"/>
            <w:tcBorders>
              <w:top w:val="single" w:sz="4" w:space="0" w:color="auto"/>
              <w:left w:val="single" w:sz="4" w:space="0" w:color="auto"/>
              <w:bottom w:val="single" w:sz="4" w:space="0" w:color="auto"/>
              <w:right w:val="single" w:sz="4" w:space="0" w:color="auto"/>
            </w:tcBorders>
            <w:hideMark/>
          </w:tcPr>
          <w:p w:rsidR="005F3CFD" w:rsidRPr="00332D77" w:rsidRDefault="005F3CFD" w:rsidP="001C0ECE">
            <w:pPr>
              <w:jc w:val="center"/>
              <w:rPr>
                <w:rFonts w:ascii="Times New Roman" w:hAnsi="Times New Roman" w:cs="Times New Roman"/>
                <w:b/>
                <w:bCs/>
                <w:sz w:val="24"/>
                <w:szCs w:val="24"/>
              </w:rPr>
            </w:pPr>
            <w:r w:rsidRPr="00332D77">
              <w:rPr>
                <w:rFonts w:ascii="Times New Roman" w:hAnsi="Times New Roman" w:cs="Times New Roman"/>
                <w:b/>
                <w:bCs/>
                <w:sz w:val="24"/>
                <w:szCs w:val="24"/>
              </w:rPr>
              <w:t>Бесін ас</w:t>
            </w:r>
          </w:p>
        </w:tc>
        <w:tc>
          <w:tcPr>
            <w:tcW w:w="13466" w:type="dxa"/>
            <w:gridSpan w:val="18"/>
            <w:tcBorders>
              <w:top w:val="single" w:sz="4" w:space="0" w:color="auto"/>
              <w:left w:val="single" w:sz="4" w:space="0" w:color="auto"/>
              <w:bottom w:val="single" w:sz="4" w:space="0" w:color="auto"/>
              <w:right w:val="single" w:sz="4" w:space="0" w:color="auto"/>
            </w:tcBorders>
          </w:tcPr>
          <w:p w:rsidR="001C0ECE" w:rsidRDefault="005F3CFD" w:rsidP="003E5B33">
            <w:pPr>
              <w:rPr>
                <w:rFonts w:ascii="Times New Roman" w:hAnsi="Times New Roman" w:cs="Times New Roman"/>
                <w:sz w:val="24"/>
                <w:szCs w:val="24"/>
                <w:lang w:val="kk-KZ"/>
              </w:rPr>
            </w:pPr>
            <w:r w:rsidRPr="00332D77">
              <w:rPr>
                <w:rFonts w:ascii="Times New Roman" w:hAnsi="Times New Roman" w:cs="Times New Roman"/>
                <w:b/>
                <w:sz w:val="24"/>
                <w:szCs w:val="24"/>
                <w:lang w:val="kk-KZ"/>
              </w:rPr>
              <w:t>Тамақтану</w:t>
            </w:r>
            <w:r w:rsidR="001C0ECE">
              <w:rPr>
                <w:rFonts w:ascii="Times New Roman" w:hAnsi="Times New Roman" w:cs="Times New Roman"/>
                <w:sz w:val="24"/>
                <w:szCs w:val="24"/>
                <w:lang w:val="kk-KZ"/>
              </w:rPr>
              <w:t xml:space="preserve">  </w:t>
            </w:r>
            <w:r w:rsidRPr="00332D77">
              <w:rPr>
                <w:rFonts w:ascii="Times New Roman" w:hAnsi="Times New Roman" w:cs="Times New Roman"/>
                <w:b/>
                <w:sz w:val="24"/>
                <w:szCs w:val="24"/>
                <w:lang w:val="kk-KZ"/>
              </w:rPr>
              <w:t>Мақсаты:</w:t>
            </w:r>
            <w:r w:rsidRPr="00332D77">
              <w:rPr>
                <w:rFonts w:ascii="Times New Roman" w:hAnsi="Times New Roman" w:cs="Times New Roman"/>
                <w:sz w:val="24"/>
                <w:szCs w:val="24"/>
                <w:lang w:val="kk-KZ"/>
              </w:rPr>
              <w:t xml:space="preserve"> Үстел басында дұрыс отыруға үйрету, тазалыққа тәрбиелеу. </w:t>
            </w:r>
          </w:p>
          <w:p w:rsidR="005F3CFD" w:rsidRPr="00332D77" w:rsidRDefault="005F3CFD" w:rsidP="003E5B33">
            <w:pPr>
              <w:rPr>
                <w:rFonts w:ascii="Times New Roman" w:hAnsi="Times New Roman" w:cs="Times New Roman"/>
                <w:sz w:val="24"/>
                <w:szCs w:val="24"/>
                <w:lang w:val="kk-KZ"/>
              </w:rPr>
            </w:pPr>
            <w:r w:rsidRPr="00332D77">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332D77">
              <w:rPr>
                <w:rFonts w:ascii="Times New Roman" w:eastAsia="Times New Roman" w:hAnsi="Times New Roman" w:cs="Times New Roman"/>
                <w:sz w:val="24"/>
                <w:szCs w:val="24"/>
                <w:lang w:val="kk-KZ"/>
              </w:rPr>
              <w:t>.</w:t>
            </w:r>
          </w:p>
        </w:tc>
      </w:tr>
      <w:tr w:rsidR="005F3CFD" w:rsidRPr="00CB7959" w:rsidTr="001C0ECE">
        <w:tc>
          <w:tcPr>
            <w:tcW w:w="2431" w:type="dxa"/>
            <w:tcBorders>
              <w:top w:val="single" w:sz="4" w:space="0" w:color="auto"/>
              <w:left w:val="single" w:sz="4" w:space="0" w:color="auto"/>
              <w:bottom w:val="single" w:sz="4" w:space="0" w:color="auto"/>
              <w:right w:val="single" w:sz="4" w:space="0" w:color="auto"/>
            </w:tcBorders>
            <w:hideMark/>
          </w:tcPr>
          <w:p w:rsidR="001C0ECE" w:rsidRDefault="005F3CFD" w:rsidP="001C0ECE">
            <w:pPr>
              <w:jc w:val="center"/>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Балалардың </w:t>
            </w:r>
          </w:p>
          <w:p w:rsidR="001C0ECE" w:rsidRDefault="005F3CFD" w:rsidP="001C0ECE">
            <w:pPr>
              <w:jc w:val="center"/>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дербес әрекеті </w:t>
            </w:r>
          </w:p>
          <w:p w:rsidR="005F3CFD" w:rsidRPr="00332D77" w:rsidRDefault="005F3CFD" w:rsidP="001C0ECE">
            <w:pPr>
              <w:jc w:val="center"/>
              <w:rPr>
                <w:rFonts w:ascii="Times New Roman" w:hAnsi="Times New Roman" w:cs="Times New Roman"/>
                <w:b/>
                <w:bCs/>
                <w:sz w:val="24"/>
                <w:szCs w:val="24"/>
                <w:lang w:val="kk-KZ"/>
              </w:rPr>
            </w:pPr>
            <w:r w:rsidRPr="00332D77">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523" w:type="dxa"/>
            <w:gridSpan w:val="2"/>
            <w:tcBorders>
              <w:top w:val="single" w:sz="4" w:space="0" w:color="auto"/>
              <w:left w:val="single" w:sz="4" w:space="0" w:color="auto"/>
              <w:bottom w:val="single" w:sz="4" w:space="0" w:color="auto"/>
              <w:right w:val="single" w:sz="4" w:space="0" w:color="auto"/>
            </w:tcBorders>
          </w:tcPr>
          <w:p w:rsidR="005F3CFD" w:rsidRPr="00332D77" w:rsidRDefault="005F3CFD" w:rsidP="001C0ECE">
            <w:pPr>
              <w:pStyle w:val="1"/>
              <w:widowControl w:val="0"/>
              <w:rPr>
                <w:rFonts w:ascii="Times New Roman" w:hAnsi="Times New Roman" w:cs="Times New Roman"/>
                <w:b/>
                <w:bCs/>
                <w:sz w:val="24"/>
                <w:szCs w:val="24"/>
                <w:lang w:val="kk-KZ"/>
              </w:rPr>
            </w:pPr>
            <w:r w:rsidRPr="00332D77">
              <w:rPr>
                <w:rFonts w:ascii="Times New Roman" w:hAnsi="Times New Roman" w:cs="Times New Roman"/>
                <w:b/>
                <w:bCs/>
                <w:sz w:val="24"/>
                <w:szCs w:val="24"/>
                <w:lang w:val="kk-KZ"/>
              </w:rPr>
              <w:t xml:space="preserve">Әңгімелеу: </w:t>
            </w:r>
          </w:p>
          <w:p w:rsidR="005F3CFD" w:rsidRPr="00332D77" w:rsidRDefault="005F3CFD" w:rsidP="001C0ECE">
            <w:pPr>
              <w:pStyle w:val="1"/>
              <w:widowControl w:val="0"/>
              <w:rPr>
                <w:rFonts w:ascii="Times New Roman" w:hAnsi="Times New Roman" w:cs="Times New Roman"/>
                <w:b/>
                <w:bCs/>
                <w:sz w:val="24"/>
                <w:szCs w:val="24"/>
                <w:lang w:val="kk-KZ"/>
              </w:rPr>
            </w:pPr>
            <w:r w:rsidRPr="00332D77">
              <w:rPr>
                <w:rFonts w:ascii="Times New Roman" w:hAnsi="Times New Roman" w:cs="Times New Roman"/>
                <w:b/>
                <w:bCs/>
                <w:sz w:val="24"/>
                <w:szCs w:val="24"/>
                <w:lang w:val="kk-KZ"/>
              </w:rPr>
              <w:t xml:space="preserve"> «Вагондарға дөңгелек таңдау» </w:t>
            </w:r>
            <w:r w:rsidRPr="00332D77">
              <w:rPr>
                <w:rFonts w:ascii="Times New Roman" w:hAnsi="Times New Roman" w:cs="Times New Roman"/>
                <w:b/>
                <w:bCs/>
                <w:sz w:val="24"/>
                <w:szCs w:val="24"/>
                <w:lang w:val="kk-KZ"/>
              </w:rPr>
              <w:br/>
              <w:t>Мақсаты:</w:t>
            </w:r>
            <w:r w:rsidRPr="00332D77">
              <w:rPr>
                <w:rFonts w:ascii="Times New Roman" w:eastAsia="OEGHA+TimesNewRomanPSMT" w:hAnsi="Times New Roman" w:cs="Times New Roman"/>
                <w:sz w:val="24"/>
                <w:szCs w:val="24"/>
                <w:lang w:val="kk-KZ"/>
              </w:rPr>
              <w:t>Ересектердің сөзін түсі</w:t>
            </w:r>
            <w:r w:rsidR="001C0ECE">
              <w:rPr>
                <w:rFonts w:ascii="Times New Roman" w:eastAsia="OEGHA+TimesNewRomanPSMT" w:hAnsi="Times New Roman" w:cs="Times New Roman"/>
                <w:sz w:val="24"/>
                <w:szCs w:val="24"/>
                <w:lang w:val="kk-KZ"/>
              </w:rPr>
              <w:t xml:space="preserve">нуге, шағын әңгімелерді көрнекі </w:t>
            </w:r>
            <w:r w:rsidRPr="00332D77">
              <w:rPr>
                <w:rFonts w:ascii="Times New Roman" w:eastAsia="OEGHA+TimesNewRomanPSMT" w:hAnsi="Times New Roman" w:cs="Times New Roman"/>
                <w:sz w:val="24"/>
                <w:szCs w:val="24"/>
                <w:lang w:val="kk-KZ"/>
              </w:rPr>
              <w:t>сүйемелдеусіз тыңдауға, сұрақтарға жауап беруге, өз ойын айтуға үйрету.</w:t>
            </w:r>
            <w:r w:rsidRPr="00332D77">
              <w:rPr>
                <w:rFonts w:ascii="Times New Roman" w:hAnsi="Times New Roman" w:cs="Times New Roman"/>
                <w:sz w:val="24"/>
                <w:szCs w:val="24"/>
                <w:lang w:val="kk-KZ"/>
              </w:rPr>
              <w:t xml:space="preserve"> Жапсыруға қызығушылықты ояту.</w:t>
            </w:r>
          </w:p>
          <w:p w:rsidR="005F3CFD" w:rsidRPr="00332D77" w:rsidRDefault="005F3CFD" w:rsidP="001C0ECE">
            <w:pPr>
              <w:pStyle w:val="1"/>
              <w:widowControl w:val="0"/>
              <w:rPr>
                <w:rFonts w:ascii="Times New Roman" w:hAnsi="Times New Roman" w:cs="Times New Roman"/>
                <w:b/>
                <w:bCs/>
                <w:sz w:val="24"/>
                <w:szCs w:val="24"/>
                <w:lang w:val="kk-KZ"/>
              </w:rPr>
            </w:pPr>
            <w:r w:rsidRPr="00332D77">
              <w:rPr>
                <w:rFonts w:ascii="Times New Roman" w:hAnsi="Times New Roman" w:cs="Times New Roman"/>
                <w:b/>
                <w:bCs/>
                <w:sz w:val="24"/>
                <w:szCs w:val="24"/>
                <w:lang w:val="kk-KZ"/>
              </w:rPr>
              <w:t xml:space="preserve">(көркем әдебиет </w:t>
            </w:r>
            <w:r w:rsidRPr="00332D77">
              <w:rPr>
                <w:rFonts w:ascii="Times New Roman" w:hAnsi="Times New Roman" w:cs="Times New Roman"/>
                <w:b/>
                <w:sz w:val="24"/>
                <w:szCs w:val="24"/>
                <w:lang w:val="kk-KZ"/>
              </w:rPr>
              <w:lastRenderedPageBreak/>
              <w:t>коммуникативтік дағдыларды дамыту</w:t>
            </w:r>
          </w:p>
          <w:p w:rsidR="005F3CFD" w:rsidRPr="00332D77" w:rsidRDefault="005F3CFD" w:rsidP="001C0ECE">
            <w:pPr>
              <w:pStyle w:val="1"/>
              <w:widowControl w:val="0"/>
              <w:rPr>
                <w:rFonts w:ascii="Times New Roman" w:eastAsia="Times New Roman" w:hAnsi="Times New Roman" w:cs="Times New Roman"/>
                <w:sz w:val="24"/>
                <w:szCs w:val="24"/>
                <w:lang w:val="kk-KZ"/>
              </w:rPr>
            </w:pPr>
            <w:r w:rsidRPr="00332D77">
              <w:rPr>
                <w:rFonts w:ascii="Times New Roman" w:hAnsi="Times New Roman" w:cs="Times New Roman"/>
                <w:b/>
                <w:bCs/>
                <w:sz w:val="24"/>
                <w:szCs w:val="24"/>
                <w:lang w:val="kk-KZ"/>
              </w:rPr>
              <w:t xml:space="preserve">жапсыру </w:t>
            </w:r>
            <w:r w:rsidRPr="00332D77">
              <w:rPr>
                <w:rFonts w:ascii="Times New Roman" w:hAnsi="Times New Roman" w:cs="Times New Roman"/>
                <w:b/>
                <w:sz w:val="24"/>
                <w:szCs w:val="24"/>
                <w:lang w:val="kk-KZ"/>
              </w:rPr>
              <w:t>шығармашылық дағдыларын, зерттеу іс - әрекетін дамыту)</w:t>
            </w:r>
          </w:p>
        </w:tc>
        <w:tc>
          <w:tcPr>
            <w:tcW w:w="2976" w:type="dxa"/>
            <w:gridSpan w:val="7"/>
            <w:tcBorders>
              <w:top w:val="single" w:sz="4" w:space="0" w:color="auto"/>
              <w:left w:val="single" w:sz="4" w:space="0" w:color="auto"/>
              <w:bottom w:val="single" w:sz="4" w:space="0" w:color="auto"/>
              <w:right w:val="single" w:sz="4" w:space="0" w:color="auto"/>
            </w:tcBorders>
          </w:tcPr>
          <w:p w:rsidR="005F3CFD" w:rsidRPr="00332D77" w:rsidRDefault="005F3CFD" w:rsidP="001C0ECE">
            <w:pPr>
              <w:pStyle w:val="1"/>
              <w:widowControl w:val="0"/>
              <w:rPr>
                <w:rFonts w:ascii="Times New Roman" w:hAnsi="Times New Roman" w:cs="Times New Roman"/>
                <w:b/>
                <w:bCs/>
                <w:sz w:val="24"/>
                <w:szCs w:val="24"/>
                <w:lang w:val="kk-KZ"/>
              </w:rPr>
            </w:pPr>
            <w:r w:rsidRPr="00332D77">
              <w:rPr>
                <w:rFonts w:ascii="Times New Roman" w:hAnsi="Times New Roman" w:cs="Times New Roman"/>
                <w:b/>
                <w:bCs/>
                <w:sz w:val="24"/>
                <w:szCs w:val="24"/>
                <w:lang w:val="kk-KZ"/>
              </w:rPr>
              <w:lastRenderedPageBreak/>
              <w:t xml:space="preserve">Дидактикалық ойын: </w:t>
            </w:r>
          </w:p>
          <w:p w:rsidR="005F3CFD" w:rsidRPr="00332D77" w:rsidRDefault="005F3CFD" w:rsidP="001C0ECE">
            <w:pPr>
              <w:pStyle w:val="1"/>
              <w:widowControl w:val="0"/>
              <w:rPr>
                <w:rFonts w:ascii="Times New Roman" w:hAnsi="Times New Roman" w:cs="Times New Roman"/>
                <w:b/>
                <w:bCs/>
                <w:sz w:val="24"/>
                <w:szCs w:val="24"/>
                <w:lang w:val="kk-KZ"/>
              </w:rPr>
            </w:pPr>
            <w:r w:rsidRPr="00332D77">
              <w:rPr>
                <w:rFonts w:ascii="Times New Roman" w:hAnsi="Times New Roman" w:cs="Times New Roman"/>
                <w:b/>
                <w:bCs/>
                <w:sz w:val="24"/>
                <w:szCs w:val="24"/>
                <w:lang w:val="kk-KZ"/>
              </w:rPr>
              <w:t xml:space="preserve">«Бәйшешек» </w:t>
            </w:r>
          </w:p>
          <w:p w:rsidR="005F3CFD" w:rsidRPr="00332D77" w:rsidRDefault="005F3CFD" w:rsidP="001C0ECE">
            <w:pPr>
              <w:rPr>
                <w:rFonts w:ascii="Times New Roman" w:eastAsia="OEGHA+TimesNewRomanPSMT" w:hAnsi="Times New Roman" w:cs="Times New Roman"/>
                <w:spacing w:val="-2"/>
                <w:sz w:val="24"/>
                <w:szCs w:val="24"/>
                <w:lang w:val="kk-KZ"/>
              </w:rPr>
            </w:pPr>
            <w:r w:rsidRPr="00332D77">
              <w:rPr>
                <w:rFonts w:ascii="Times New Roman" w:hAnsi="Times New Roman" w:cs="Times New Roman"/>
                <w:b/>
                <w:bCs/>
                <w:sz w:val="24"/>
                <w:szCs w:val="24"/>
                <w:lang w:val="kk-KZ"/>
              </w:rPr>
              <w:t>Мақсаты:</w:t>
            </w:r>
            <w:r w:rsidRPr="00332D77">
              <w:rPr>
                <w:rFonts w:ascii="Times New Roman" w:eastAsia="OEGHA+TimesNewRomanPSMT" w:hAnsi="Times New Roman" w:cs="Times New Roman"/>
                <w:sz w:val="24"/>
                <w:szCs w:val="24"/>
                <w:lang w:val="kk-KZ"/>
              </w:rPr>
              <w:t xml:space="preserve"> Ересектердің сөзін түсінуге, шағын әңгімелерді көрнекі сүйемелдеусіз тыңдауға, сұрақтарға жауап беруге, өз ойын айтуға үйрету. Қ</w:t>
            </w:r>
            <w:r w:rsidRPr="00332D77">
              <w:rPr>
                <w:rFonts w:ascii="Times New Roman" w:eastAsia="OEGHA+TimesNewRomanPSMT" w:hAnsi="Times New Roman" w:cs="Times New Roman"/>
                <w:spacing w:val="1"/>
                <w:sz w:val="24"/>
                <w:szCs w:val="24"/>
                <w:lang w:val="kk-KZ"/>
              </w:rPr>
              <w:t>о</w:t>
            </w:r>
            <w:r w:rsidRPr="00332D77">
              <w:rPr>
                <w:rFonts w:ascii="Times New Roman" w:eastAsia="OEGHA+TimesNewRomanPSMT" w:hAnsi="Times New Roman" w:cs="Times New Roman"/>
                <w:sz w:val="24"/>
                <w:szCs w:val="24"/>
                <w:lang w:val="kk-KZ"/>
              </w:rPr>
              <w:t>лды дымқыл шүб</w:t>
            </w:r>
            <w:r w:rsidRPr="00332D77">
              <w:rPr>
                <w:rFonts w:ascii="Times New Roman" w:eastAsia="OEGHA+TimesNewRomanPSMT" w:hAnsi="Times New Roman" w:cs="Times New Roman"/>
                <w:spacing w:val="-1"/>
                <w:sz w:val="24"/>
                <w:szCs w:val="24"/>
                <w:lang w:val="kk-KZ"/>
              </w:rPr>
              <w:t>е</w:t>
            </w:r>
            <w:r w:rsidRPr="00332D77">
              <w:rPr>
                <w:rFonts w:ascii="Times New Roman" w:eastAsia="OEGHA+TimesNewRomanPSMT" w:hAnsi="Times New Roman" w:cs="Times New Roman"/>
                <w:sz w:val="24"/>
                <w:szCs w:val="24"/>
                <w:lang w:val="kk-KZ"/>
              </w:rPr>
              <w:t>р</w:t>
            </w:r>
            <w:r w:rsidRPr="00332D77">
              <w:rPr>
                <w:rFonts w:ascii="Times New Roman" w:eastAsia="OEGHA+TimesNewRomanPSMT" w:hAnsi="Times New Roman" w:cs="Times New Roman"/>
                <w:spacing w:val="-1"/>
                <w:sz w:val="24"/>
                <w:szCs w:val="24"/>
                <w:lang w:val="kk-KZ"/>
              </w:rPr>
              <w:t>е</w:t>
            </w:r>
            <w:r w:rsidRPr="00332D77">
              <w:rPr>
                <w:rFonts w:ascii="Times New Roman" w:eastAsia="OEGHA+TimesNewRomanPSMT" w:hAnsi="Times New Roman" w:cs="Times New Roman"/>
                <w:sz w:val="24"/>
                <w:szCs w:val="24"/>
                <w:lang w:val="kk-KZ"/>
              </w:rPr>
              <w:t>кп</w:t>
            </w:r>
            <w:r w:rsidRPr="00332D77">
              <w:rPr>
                <w:rFonts w:ascii="Times New Roman" w:eastAsia="OEGHA+TimesNewRomanPSMT" w:hAnsi="Times New Roman" w:cs="Times New Roman"/>
                <w:spacing w:val="-1"/>
                <w:sz w:val="24"/>
                <w:szCs w:val="24"/>
                <w:lang w:val="kk-KZ"/>
              </w:rPr>
              <w:t>е</w:t>
            </w:r>
            <w:r w:rsidRPr="00332D77">
              <w:rPr>
                <w:rFonts w:ascii="Times New Roman" w:eastAsia="OEGHA+TimesNewRomanPSMT" w:hAnsi="Times New Roman" w:cs="Times New Roman"/>
                <w:sz w:val="24"/>
                <w:szCs w:val="24"/>
                <w:lang w:val="kk-KZ"/>
              </w:rPr>
              <w:t>н сүрт</w:t>
            </w:r>
            <w:r w:rsidRPr="00332D77">
              <w:rPr>
                <w:rFonts w:ascii="Times New Roman" w:eastAsia="OEGHA+TimesNewRomanPSMT" w:hAnsi="Times New Roman" w:cs="Times New Roman"/>
                <w:spacing w:val="-3"/>
                <w:sz w:val="24"/>
                <w:szCs w:val="24"/>
                <w:lang w:val="kk-KZ"/>
              </w:rPr>
              <w:t>у</w:t>
            </w:r>
            <w:r w:rsidRPr="00332D77">
              <w:rPr>
                <w:rFonts w:ascii="Times New Roman" w:eastAsia="OEGHA+TimesNewRomanPSMT" w:hAnsi="Times New Roman" w:cs="Times New Roman"/>
                <w:sz w:val="24"/>
                <w:szCs w:val="24"/>
                <w:lang w:val="kk-KZ"/>
              </w:rPr>
              <w:t xml:space="preserve">, </w:t>
            </w:r>
            <w:r w:rsidRPr="00332D77">
              <w:rPr>
                <w:rFonts w:ascii="Times New Roman" w:eastAsia="OEGHA+TimesNewRomanPSMT" w:hAnsi="Times New Roman" w:cs="Times New Roman"/>
                <w:spacing w:val="1"/>
                <w:sz w:val="24"/>
                <w:szCs w:val="24"/>
                <w:lang w:val="kk-KZ"/>
              </w:rPr>
              <w:t>д</w:t>
            </w:r>
            <w:r w:rsidRPr="00332D77">
              <w:rPr>
                <w:rFonts w:ascii="Times New Roman" w:eastAsia="OEGHA+TimesNewRomanPSMT" w:hAnsi="Times New Roman" w:cs="Times New Roman"/>
                <w:sz w:val="24"/>
                <w:szCs w:val="24"/>
                <w:lang w:val="kk-KZ"/>
              </w:rPr>
              <w:t>ай</w:t>
            </w:r>
            <w:r w:rsidRPr="00332D77">
              <w:rPr>
                <w:rFonts w:ascii="Times New Roman" w:eastAsia="OEGHA+TimesNewRomanPSMT" w:hAnsi="Times New Roman" w:cs="Times New Roman"/>
                <w:spacing w:val="2"/>
                <w:sz w:val="24"/>
                <w:szCs w:val="24"/>
                <w:lang w:val="kk-KZ"/>
              </w:rPr>
              <w:t>ы</w:t>
            </w:r>
            <w:r w:rsidRPr="00332D77">
              <w:rPr>
                <w:rFonts w:ascii="Times New Roman" w:eastAsia="OEGHA+TimesNewRomanPSMT" w:hAnsi="Times New Roman" w:cs="Times New Roman"/>
                <w:sz w:val="24"/>
                <w:szCs w:val="24"/>
                <w:lang w:val="kk-KZ"/>
              </w:rPr>
              <w:t xml:space="preserve">н </w:t>
            </w:r>
            <w:r w:rsidRPr="00332D77">
              <w:rPr>
                <w:rFonts w:ascii="Times New Roman" w:eastAsia="OEGHA+TimesNewRomanPSMT" w:hAnsi="Times New Roman" w:cs="Times New Roman"/>
                <w:spacing w:val="1"/>
                <w:sz w:val="24"/>
                <w:szCs w:val="24"/>
                <w:lang w:val="kk-KZ"/>
              </w:rPr>
              <w:t>бо</w:t>
            </w:r>
            <w:r w:rsidRPr="00332D77">
              <w:rPr>
                <w:rFonts w:ascii="Times New Roman" w:eastAsia="OEGHA+TimesNewRomanPSMT" w:hAnsi="Times New Roman" w:cs="Times New Roman"/>
                <w:spacing w:val="-2"/>
                <w:sz w:val="24"/>
                <w:szCs w:val="24"/>
                <w:lang w:val="kk-KZ"/>
              </w:rPr>
              <w:t>л</w:t>
            </w:r>
            <w:r w:rsidRPr="00332D77">
              <w:rPr>
                <w:rFonts w:ascii="Times New Roman" w:eastAsia="OEGHA+TimesNewRomanPSMT" w:hAnsi="Times New Roman" w:cs="Times New Roman"/>
                <w:sz w:val="24"/>
                <w:szCs w:val="24"/>
                <w:lang w:val="kk-KZ"/>
              </w:rPr>
              <w:t>ған бұйымды т</w:t>
            </w:r>
            <w:r w:rsidRPr="00332D77">
              <w:rPr>
                <w:rFonts w:ascii="Times New Roman" w:eastAsia="OEGHA+TimesNewRomanPSMT" w:hAnsi="Times New Roman" w:cs="Times New Roman"/>
                <w:spacing w:val="1"/>
                <w:sz w:val="24"/>
                <w:szCs w:val="24"/>
                <w:lang w:val="kk-KZ"/>
              </w:rPr>
              <w:t>ұ</w:t>
            </w:r>
            <w:r w:rsidRPr="00332D77">
              <w:rPr>
                <w:rFonts w:ascii="Times New Roman" w:eastAsia="OEGHA+TimesNewRomanPSMT" w:hAnsi="Times New Roman" w:cs="Times New Roman"/>
                <w:sz w:val="24"/>
                <w:szCs w:val="24"/>
                <w:lang w:val="kk-KZ"/>
              </w:rPr>
              <w:t>ғыр</w:t>
            </w:r>
            <w:r w:rsidRPr="00332D77">
              <w:rPr>
                <w:rFonts w:ascii="Times New Roman" w:eastAsia="OEGHA+TimesNewRomanPSMT" w:hAnsi="Times New Roman" w:cs="Times New Roman"/>
                <w:spacing w:val="-1"/>
                <w:sz w:val="24"/>
                <w:szCs w:val="24"/>
                <w:lang w:val="kk-KZ"/>
              </w:rPr>
              <w:t>ғ</w:t>
            </w:r>
            <w:r w:rsidRPr="00332D77">
              <w:rPr>
                <w:rFonts w:ascii="Times New Roman" w:eastAsia="OEGHA+TimesNewRomanPSMT" w:hAnsi="Times New Roman" w:cs="Times New Roman"/>
                <w:sz w:val="24"/>
                <w:szCs w:val="24"/>
                <w:lang w:val="kk-KZ"/>
              </w:rPr>
              <w:t>а орнал</w:t>
            </w:r>
            <w:r w:rsidRPr="00332D77">
              <w:rPr>
                <w:rFonts w:ascii="Times New Roman" w:eastAsia="OEGHA+TimesNewRomanPSMT" w:hAnsi="Times New Roman" w:cs="Times New Roman"/>
                <w:spacing w:val="-2"/>
                <w:sz w:val="24"/>
                <w:szCs w:val="24"/>
                <w:lang w:val="kk-KZ"/>
              </w:rPr>
              <w:t>а</w:t>
            </w:r>
            <w:r w:rsidRPr="00332D77">
              <w:rPr>
                <w:rFonts w:ascii="Times New Roman" w:eastAsia="OEGHA+TimesNewRomanPSMT" w:hAnsi="Times New Roman" w:cs="Times New Roman"/>
                <w:sz w:val="24"/>
                <w:szCs w:val="24"/>
                <w:lang w:val="kk-KZ"/>
              </w:rPr>
              <w:t>ст</w:t>
            </w:r>
            <w:r w:rsidRPr="00332D77">
              <w:rPr>
                <w:rFonts w:ascii="Times New Roman" w:eastAsia="OEGHA+TimesNewRomanPSMT" w:hAnsi="Times New Roman" w:cs="Times New Roman"/>
                <w:spacing w:val="-1"/>
                <w:sz w:val="24"/>
                <w:szCs w:val="24"/>
                <w:lang w:val="kk-KZ"/>
              </w:rPr>
              <w:t>ы</w:t>
            </w:r>
            <w:r w:rsidRPr="00332D77">
              <w:rPr>
                <w:rFonts w:ascii="Times New Roman" w:eastAsia="OEGHA+TimesNewRomanPSMT" w:hAnsi="Times New Roman" w:cs="Times New Roman"/>
                <w:sz w:val="24"/>
                <w:szCs w:val="24"/>
                <w:lang w:val="kk-KZ"/>
              </w:rPr>
              <w:t>р</w:t>
            </w:r>
            <w:r w:rsidRPr="00332D77">
              <w:rPr>
                <w:rFonts w:ascii="Times New Roman" w:eastAsia="OEGHA+TimesNewRomanPSMT" w:hAnsi="Times New Roman" w:cs="Times New Roman"/>
                <w:spacing w:val="-3"/>
                <w:sz w:val="24"/>
                <w:szCs w:val="24"/>
                <w:lang w:val="kk-KZ"/>
              </w:rPr>
              <w:t>у</w:t>
            </w:r>
            <w:r w:rsidRPr="00332D77">
              <w:rPr>
                <w:rFonts w:ascii="Times New Roman" w:eastAsia="OEGHA+TimesNewRomanPSMT" w:hAnsi="Times New Roman" w:cs="Times New Roman"/>
                <w:sz w:val="24"/>
                <w:szCs w:val="24"/>
                <w:lang w:val="kk-KZ"/>
              </w:rPr>
              <w:t>, ж</w:t>
            </w:r>
            <w:r w:rsidRPr="00332D77">
              <w:rPr>
                <w:rFonts w:ascii="Times New Roman" w:eastAsia="OEGHA+TimesNewRomanPSMT" w:hAnsi="Times New Roman" w:cs="Times New Roman"/>
                <w:spacing w:val="1"/>
                <w:sz w:val="24"/>
                <w:szCs w:val="24"/>
                <w:lang w:val="kk-KZ"/>
              </w:rPr>
              <w:t>ұ</w:t>
            </w:r>
            <w:r w:rsidRPr="00332D77">
              <w:rPr>
                <w:rFonts w:ascii="Times New Roman" w:eastAsia="OEGHA+TimesNewRomanPSMT" w:hAnsi="Times New Roman" w:cs="Times New Roman"/>
                <w:sz w:val="24"/>
                <w:szCs w:val="24"/>
                <w:lang w:val="kk-KZ"/>
              </w:rPr>
              <w:t>мыст</w:t>
            </w:r>
            <w:r w:rsidRPr="00332D77">
              <w:rPr>
                <w:rFonts w:ascii="Times New Roman" w:eastAsia="OEGHA+TimesNewRomanPSMT" w:hAnsi="Times New Roman" w:cs="Times New Roman"/>
                <w:spacing w:val="-1"/>
                <w:sz w:val="24"/>
                <w:szCs w:val="24"/>
                <w:lang w:val="kk-KZ"/>
              </w:rPr>
              <w:t>а</w:t>
            </w:r>
            <w:r w:rsidRPr="00332D77">
              <w:rPr>
                <w:rFonts w:ascii="Times New Roman" w:eastAsia="OEGHA+TimesNewRomanPSMT" w:hAnsi="Times New Roman" w:cs="Times New Roman"/>
                <w:sz w:val="24"/>
                <w:szCs w:val="24"/>
                <w:lang w:val="kk-KZ"/>
              </w:rPr>
              <w:t>н к</w:t>
            </w:r>
            <w:r w:rsidRPr="00332D77">
              <w:rPr>
                <w:rFonts w:ascii="Times New Roman" w:eastAsia="OEGHA+TimesNewRomanPSMT" w:hAnsi="Times New Roman" w:cs="Times New Roman"/>
                <w:spacing w:val="-1"/>
                <w:sz w:val="24"/>
                <w:szCs w:val="24"/>
                <w:lang w:val="kk-KZ"/>
              </w:rPr>
              <w:t>ейі</w:t>
            </w:r>
            <w:r w:rsidRPr="00332D77">
              <w:rPr>
                <w:rFonts w:ascii="Times New Roman" w:eastAsia="OEGHA+TimesNewRomanPSMT" w:hAnsi="Times New Roman" w:cs="Times New Roman"/>
                <w:sz w:val="24"/>
                <w:szCs w:val="24"/>
                <w:lang w:val="kk-KZ"/>
              </w:rPr>
              <w:t>н мате</w:t>
            </w:r>
            <w:r w:rsidRPr="00332D77">
              <w:rPr>
                <w:rFonts w:ascii="Times New Roman" w:eastAsia="OEGHA+TimesNewRomanPSMT" w:hAnsi="Times New Roman" w:cs="Times New Roman"/>
                <w:spacing w:val="-1"/>
                <w:sz w:val="24"/>
                <w:szCs w:val="24"/>
                <w:lang w:val="kk-KZ"/>
              </w:rPr>
              <w:t>р</w:t>
            </w:r>
            <w:r w:rsidRPr="00332D77">
              <w:rPr>
                <w:rFonts w:ascii="Times New Roman" w:eastAsia="OEGHA+TimesNewRomanPSMT" w:hAnsi="Times New Roman" w:cs="Times New Roman"/>
                <w:sz w:val="24"/>
                <w:szCs w:val="24"/>
                <w:lang w:val="kk-KZ"/>
              </w:rPr>
              <w:t>иал</w:t>
            </w:r>
            <w:r w:rsidRPr="00332D77">
              <w:rPr>
                <w:rFonts w:ascii="Times New Roman" w:eastAsia="OEGHA+TimesNewRomanPSMT" w:hAnsi="Times New Roman" w:cs="Times New Roman"/>
                <w:spacing w:val="-1"/>
                <w:sz w:val="24"/>
                <w:szCs w:val="24"/>
                <w:lang w:val="kk-KZ"/>
              </w:rPr>
              <w:t>д</w:t>
            </w:r>
            <w:r w:rsidRPr="00332D77">
              <w:rPr>
                <w:rFonts w:ascii="Times New Roman" w:eastAsia="OEGHA+TimesNewRomanPSMT" w:hAnsi="Times New Roman" w:cs="Times New Roman"/>
                <w:sz w:val="24"/>
                <w:szCs w:val="24"/>
                <w:lang w:val="kk-KZ"/>
              </w:rPr>
              <w:t>а</w:t>
            </w:r>
            <w:r w:rsidRPr="00332D77">
              <w:rPr>
                <w:rFonts w:ascii="Times New Roman" w:eastAsia="OEGHA+TimesNewRomanPSMT" w:hAnsi="Times New Roman" w:cs="Times New Roman"/>
                <w:spacing w:val="-1"/>
                <w:sz w:val="24"/>
                <w:szCs w:val="24"/>
                <w:lang w:val="kk-KZ"/>
              </w:rPr>
              <w:t>рд</w:t>
            </w:r>
            <w:r w:rsidRPr="00332D77">
              <w:rPr>
                <w:rFonts w:ascii="Times New Roman" w:eastAsia="OEGHA+TimesNewRomanPSMT" w:hAnsi="Times New Roman" w:cs="Times New Roman"/>
                <w:sz w:val="24"/>
                <w:szCs w:val="24"/>
                <w:lang w:val="kk-KZ"/>
              </w:rPr>
              <w:t>ы жина</w:t>
            </w:r>
            <w:r w:rsidRPr="00332D77">
              <w:rPr>
                <w:rFonts w:ascii="Times New Roman" w:eastAsia="OEGHA+TimesNewRomanPSMT" w:hAnsi="Times New Roman" w:cs="Times New Roman"/>
                <w:spacing w:val="-3"/>
                <w:sz w:val="24"/>
                <w:szCs w:val="24"/>
                <w:lang w:val="kk-KZ"/>
              </w:rPr>
              <w:t>у</w:t>
            </w:r>
            <w:r w:rsidRPr="00332D77">
              <w:rPr>
                <w:rFonts w:ascii="Times New Roman" w:eastAsia="OEGHA+TimesNewRomanPSMT" w:hAnsi="Times New Roman" w:cs="Times New Roman"/>
                <w:sz w:val="24"/>
                <w:szCs w:val="24"/>
                <w:lang w:val="kk-KZ"/>
              </w:rPr>
              <w:t>ға ү</w:t>
            </w:r>
            <w:r w:rsidRPr="00332D77">
              <w:rPr>
                <w:rFonts w:ascii="Times New Roman" w:eastAsia="OEGHA+TimesNewRomanPSMT" w:hAnsi="Times New Roman" w:cs="Times New Roman"/>
                <w:spacing w:val="1"/>
                <w:sz w:val="24"/>
                <w:szCs w:val="24"/>
                <w:lang w:val="kk-KZ"/>
              </w:rPr>
              <w:t>йр</w:t>
            </w:r>
            <w:r w:rsidRPr="00332D77">
              <w:rPr>
                <w:rFonts w:ascii="Times New Roman" w:eastAsia="OEGHA+TimesNewRomanPSMT" w:hAnsi="Times New Roman" w:cs="Times New Roman"/>
                <w:sz w:val="24"/>
                <w:szCs w:val="24"/>
                <w:lang w:val="kk-KZ"/>
              </w:rPr>
              <w:t>ет</w:t>
            </w:r>
            <w:r w:rsidRPr="00332D77">
              <w:rPr>
                <w:rFonts w:ascii="Times New Roman" w:eastAsia="OEGHA+TimesNewRomanPSMT" w:hAnsi="Times New Roman" w:cs="Times New Roman"/>
                <w:spacing w:val="-2"/>
                <w:sz w:val="24"/>
                <w:szCs w:val="24"/>
                <w:lang w:val="kk-KZ"/>
              </w:rPr>
              <w:t>у.</w:t>
            </w:r>
          </w:p>
          <w:p w:rsidR="005F3CFD" w:rsidRPr="00332D77" w:rsidRDefault="005F3CFD" w:rsidP="001C0ECE">
            <w:pPr>
              <w:pStyle w:val="1"/>
              <w:widowControl w:val="0"/>
              <w:rPr>
                <w:rFonts w:ascii="Times New Roman" w:eastAsia="OEGHA+TimesNewRomanPSMT" w:hAnsi="Times New Roman" w:cs="Times New Roman"/>
                <w:sz w:val="24"/>
                <w:szCs w:val="24"/>
                <w:lang w:val="kk-KZ"/>
              </w:rPr>
            </w:pPr>
            <w:r w:rsidRPr="00332D77">
              <w:rPr>
                <w:rFonts w:ascii="Times New Roman" w:eastAsia="OEGHA+TimesNewRomanPSMT" w:hAnsi="Times New Roman" w:cs="Times New Roman"/>
                <w:sz w:val="24"/>
                <w:szCs w:val="24"/>
                <w:lang w:val="kk-KZ"/>
              </w:rPr>
              <w:t>Құрдаста</w:t>
            </w:r>
            <w:r w:rsidRPr="00332D77">
              <w:rPr>
                <w:rFonts w:ascii="Times New Roman" w:eastAsia="OEGHA+TimesNewRomanPSMT" w:hAnsi="Times New Roman" w:cs="Times New Roman"/>
                <w:spacing w:val="-1"/>
                <w:sz w:val="24"/>
                <w:szCs w:val="24"/>
                <w:lang w:val="kk-KZ"/>
              </w:rPr>
              <w:t>р</w:t>
            </w:r>
            <w:r w:rsidRPr="00332D77">
              <w:rPr>
                <w:rFonts w:ascii="Times New Roman" w:eastAsia="OEGHA+TimesNewRomanPSMT" w:hAnsi="Times New Roman" w:cs="Times New Roman"/>
                <w:sz w:val="24"/>
                <w:szCs w:val="24"/>
                <w:lang w:val="kk-KZ"/>
              </w:rPr>
              <w:t>ы м</w:t>
            </w:r>
            <w:r w:rsidRPr="00332D77">
              <w:rPr>
                <w:rFonts w:ascii="Times New Roman" w:eastAsia="OEGHA+TimesNewRomanPSMT" w:hAnsi="Times New Roman" w:cs="Times New Roman"/>
                <w:spacing w:val="-2"/>
                <w:sz w:val="24"/>
                <w:szCs w:val="24"/>
                <w:lang w:val="kk-KZ"/>
              </w:rPr>
              <w:t>е</w:t>
            </w:r>
            <w:r w:rsidRPr="00332D77">
              <w:rPr>
                <w:rFonts w:ascii="Times New Roman" w:eastAsia="OEGHA+TimesNewRomanPSMT" w:hAnsi="Times New Roman" w:cs="Times New Roman"/>
                <w:sz w:val="24"/>
                <w:szCs w:val="24"/>
                <w:lang w:val="kk-KZ"/>
              </w:rPr>
              <w:t>н бі</w:t>
            </w:r>
            <w:r w:rsidRPr="00332D77">
              <w:rPr>
                <w:rFonts w:ascii="Times New Roman" w:eastAsia="OEGHA+TimesNewRomanPSMT" w:hAnsi="Times New Roman" w:cs="Times New Roman"/>
                <w:spacing w:val="-1"/>
                <w:sz w:val="24"/>
                <w:szCs w:val="24"/>
                <w:lang w:val="kk-KZ"/>
              </w:rPr>
              <w:t>р</w:t>
            </w:r>
            <w:r w:rsidRPr="00332D77">
              <w:rPr>
                <w:rFonts w:ascii="Times New Roman" w:eastAsia="OEGHA+TimesNewRomanPSMT" w:hAnsi="Times New Roman" w:cs="Times New Roman"/>
                <w:sz w:val="24"/>
                <w:szCs w:val="24"/>
                <w:lang w:val="kk-KZ"/>
              </w:rPr>
              <w:t xml:space="preserve">ге </w:t>
            </w:r>
            <w:r w:rsidRPr="00332D77">
              <w:rPr>
                <w:rFonts w:ascii="Times New Roman" w:eastAsia="OEGHA+TimesNewRomanPSMT" w:hAnsi="Times New Roman" w:cs="Times New Roman"/>
                <w:sz w:val="24"/>
                <w:szCs w:val="24"/>
                <w:lang w:val="kk-KZ"/>
              </w:rPr>
              <w:lastRenderedPageBreak/>
              <w:t>құрас</w:t>
            </w:r>
            <w:r w:rsidRPr="00332D77">
              <w:rPr>
                <w:rFonts w:ascii="Times New Roman" w:eastAsia="OEGHA+TimesNewRomanPSMT" w:hAnsi="Times New Roman" w:cs="Times New Roman"/>
                <w:spacing w:val="-1"/>
                <w:sz w:val="24"/>
                <w:szCs w:val="24"/>
                <w:lang w:val="kk-KZ"/>
              </w:rPr>
              <w:t>ты</w:t>
            </w:r>
            <w:r w:rsidRPr="00332D77">
              <w:rPr>
                <w:rFonts w:ascii="Times New Roman" w:eastAsia="OEGHA+TimesNewRomanPSMT" w:hAnsi="Times New Roman" w:cs="Times New Roman"/>
                <w:sz w:val="24"/>
                <w:szCs w:val="24"/>
                <w:lang w:val="kk-KZ"/>
              </w:rPr>
              <w:t>р</w:t>
            </w:r>
            <w:r w:rsidRPr="00332D77">
              <w:rPr>
                <w:rFonts w:ascii="Times New Roman" w:eastAsia="OEGHA+TimesNewRomanPSMT" w:hAnsi="Times New Roman" w:cs="Times New Roman"/>
                <w:spacing w:val="-3"/>
                <w:sz w:val="24"/>
                <w:szCs w:val="24"/>
                <w:lang w:val="kk-KZ"/>
              </w:rPr>
              <w:t>у</w:t>
            </w:r>
            <w:r w:rsidRPr="00332D77">
              <w:rPr>
                <w:rFonts w:ascii="Times New Roman" w:eastAsia="OEGHA+TimesNewRomanPSMT" w:hAnsi="Times New Roman" w:cs="Times New Roman"/>
                <w:sz w:val="24"/>
                <w:szCs w:val="24"/>
                <w:lang w:val="kk-KZ"/>
              </w:rPr>
              <w:t xml:space="preserve">ға </w:t>
            </w:r>
            <w:r w:rsidRPr="00332D77">
              <w:rPr>
                <w:rFonts w:ascii="Times New Roman" w:eastAsia="OEGHA+TimesNewRomanPSMT" w:hAnsi="Times New Roman" w:cs="Times New Roman"/>
                <w:spacing w:val="1"/>
                <w:sz w:val="24"/>
                <w:szCs w:val="24"/>
                <w:lang w:val="kk-KZ"/>
              </w:rPr>
              <w:t>б</w:t>
            </w:r>
            <w:r w:rsidRPr="00332D77">
              <w:rPr>
                <w:rFonts w:ascii="Times New Roman" w:eastAsia="OEGHA+TimesNewRomanPSMT" w:hAnsi="Times New Roman" w:cs="Times New Roman"/>
                <w:sz w:val="24"/>
                <w:szCs w:val="24"/>
                <w:lang w:val="kk-KZ"/>
              </w:rPr>
              <w:t>аул</w:t>
            </w:r>
            <w:r w:rsidRPr="00332D77">
              <w:rPr>
                <w:rFonts w:ascii="Times New Roman" w:eastAsia="OEGHA+TimesNewRomanPSMT" w:hAnsi="Times New Roman" w:cs="Times New Roman"/>
                <w:spacing w:val="-2"/>
                <w:sz w:val="24"/>
                <w:szCs w:val="24"/>
                <w:lang w:val="kk-KZ"/>
              </w:rPr>
              <w:t>у</w:t>
            </w:r>
            <w:r w:rsidRPr="00332D77">
              <w:rPr>
                <w:rFonts w:ascii="Times New Roman" w:eastAsia="OEGHA+TimesNewRomanPSMT" w:hAnsi="Times New Roman" w:cs="Times New Roman"/>
                <w:sz w:val="24"/>
                <w:szCs w:val="24"/>
                <w:lang w:val="kk-KZ"/>
              </w:rPr>
              <w:t xml:space="preserve">, </w:t>
            </w:r>
            <w:r w:rsidRPr="00332D77">
              <w:rPr>
                <w:rFonts w:ascii="Times New Roman" w:eastAsia="OEGHA+TimesNewRomanPSMT" w:hAnsi="Times New Roman" w:cs="Times New Roman"/>
                <w:spacing w:val="1"/>
                <w:sz w:val="24"/>
                <w:szCs w:val="24"/>
                <w:lang w:val="kk-KZ"/>
              </w:rPr>
              <w:t>о</w:t>
            </w:r>
            <w:r w:rsidRPr="00332D77">
              <w:rPr>
                <w:rFonts w:ascii="Times New Roman" w:eastAsia="OEGHA+TimesNewRomanPSMT" w:hAnsi="Times New Roman" w:cs="Times New Roman"/>
                <w:sz w:val="24"/>
                <w:szCs w:val="24"/>
                <w:lang w:val="kk-KZ"/>
              </w:rPr>
              <w:t>лармен ойнау.</w:t>
            </w:r>
          </w:p>
          <w:p w:rsidR="005F3CFD" w:rsidRPr="00332D77" w:rsidRDefault="005F3CFD" w:rsidP="001C0ECE">
            <w:pPr>
              <w:pStyle w:val="1"/>
              <w:widowControl w:val="0"/>
              <w:rPr>
                <w:rFonts w:ascii="Times New Roman" w:hAnsi="Times New Roman" w:cs="Times New Roman"/>
                <w:b/>
                <w:bCs/>
                <w:sz w:val="24"/>
                <w:szCs w:val="24"/>
                <w:lang w:val="kk-KZ"/>
              </w:rPr>
            </w:pPr>
            <w:r w:rsidRPr="00332D77">
              <w:rPr>
                <w:rFonts w:ascii="Times New Roman" w:eastAsia="OEGHA+TimesNewRomanPSMT" w:hAnsi="Times New Roman" w:cs="Times New Roman"/>
                <w:b/>
                <w:sz w:val="24"/>
                <w:szCs w:val="24"/>
                <w:lang w:val="kk-KZ"/>
              </w:rPr>
              <w:t xml:space="preserve">Шарты: </w:t>
            </w:r>
            <w:r w:rsidRPr="00332D77">
              <w:rPr>
                <w:rFonts w:ascii="Times New Roman" w:eastAsia="OEGHA+TimesNewRomanPSMT" w:hAnsi="Times New Roman" w:cs="Times New Roman"/>
                <w:sz w:val="24"/>
                <w:szCs w:val="24"/>
                <w:lang w:val="kk-KZ"/>
              </w:rPr>
              <w:t xml:space="preserve">балалар сурет бойынша бәйшешекті ермексазбен мүсіндеп құрастыру керек. </w:t>
            </w:r>
          </w:p>
          <w:p w:rsidR="005F3CFD" w:rsidRPr="00332D77" w:rsidRDefault="005F3CFD" w:rsidP="001C0ECE">
            <w:pPr>
              <w:pStyle w:val="1"/>
              <w:widowControl w:val="0"/>
              <w:rPr>
                <w:rFonts w:ascii="Times New Roman" w:hAnsi="Times New Roman" w:cs="Times New Roman"/>
                <w:b/>
                <w:bCs/>
                <w:sz w:val="24"/>
                <w:szCs w:val="24"/>
                <w:lang w:val="kk-KZ"/>
              </w:rPr>
            </w:pPr>
            <w:r w:rsidRPr="00332D77">
              <w:rPr>
                <w:rFonts w:ascii="Times New Roman" w:hAnsi="Times New Roman" w:cs="Times New Roman"/>
                <w:b/>
                <w:bCs/>
                <w:sz w:val="24"/>
                <w:szCs w:val="24"/>
                <w:lang w:val="kk-KZ"/>
              </w:rPr>
              <w:t>( сөйлеуді дамыту</w:t>
            </w:r>
            <w:r w:rsidRPr="00332D77">
              <w:rPr>
                <w:rFonts w:ascii="Times New Roman" w:hAnsi="Times New Roman" w:cs="Times New Roman"/>
                <w:b/>
                <w:sz w:val="24"/>
                <w:szCs w:val="24"/>
                <w:lang w:val="kk-KZ"/>
              </w:rPr>
              <w:t xml:space="preserve"> коммуникативтік дағдыларды дамыту,</w:t>
            </w:r>
          </w:p>
          <w:p w:rsidR="005F3CFD" w:rsidRPr="00332D77" w:rsidRDefault="005F3CFD" w:rsidP="001C0ECE">
            <w:pPr>
              <w:pStyle w:val="1"/>
              <w:widowControl w:val="0"/>
              <w:rPr>
                <w:rFonts w:ascii="Times New Roman" w:hAnsi="Times New Roman" w:cs="Times New Roman"/>
                <w:b/>
                <w:bCs/>
                <w:sz w:val="24"/>
                <w:szCs w:val="24"/>
                <w:lang w:val="kk-KZ"/>
              </w:rPr>
            </w:pPr>
            <w:r w:rsidRPr="00332D77">
              <w:rPr>
                <w:rFonts w:ascii="Times New Roman" w:hAnsi="Times New Roman" w:cs="Times New Roman"/>
                <w:b/>
                <w:bCs/>
                <w:sz w:val="24"/>
                <w:szCs w:val="24"/>
                <w:lang w:val="kk-KZ"/>
              </w:rPr>
              <w:t xml:space="preserve">мүсіндеу </w:t>
            </w:r>
          </w:p>
          <w:p w:rsidR="005F3CFD" w:rsidRPr="00332D77" w:rsidRDefault="005F3CFD" w:rsidP="001C0ECE">
            <w:pPr>
              <w:pStyle w:val="1"/>
              <w:widowControl w:val="0"/>
              <w:rPr>
                <w:rFonts w:ascii="Times New Roman" w:hAnsi="Times New Roman" w:cs="Times New Roman"/>
                <w:b/>
                <w:bCs/>
                <w:sz w:val="24"/>
                <w:szCs w:val="24"/>
                <w:lang w:val="kk-KZ"/>
              </w:rPr>
            </w:pPr>
            <w:r w:rsidRPr="00332D77">
              <w:rPr>
                <w:rFonts w:ascii="Times New Roman" w:hAnsi="Times New Roman" w:cs="Times New Roman"/>
                <w:b/>
                <w:bCs/>
                <w:sz w:val="24"/>
                <w:szCs w:val="24"/>
                <w:lang w:val="kk-KZ"/>
              </w:rPr>
              <w:t xml:space="preserve">құрастыру </w:t>
            </w:r>
            <w:r w:rsidRPr="00332D77">
              <w:rPr>
                <w:rFonts w:ascii="Times New Roman" w:hAnsi="Times New Roman" w:cs="Times New Roman"/>
                <w:b/>
                <w:sz w:val="24"/>
                <w:szCs w:val="24"/>
                <w:lang w:val="kk-KZ"/>
              </w:rPr>
              <w:t>шығармашылық дағдыларын, зерттеу іс - әрекетін дамыту)</w:t>
            </w:r>
          </w:p>
        </w:tc>
        <w:tc>
          <w:tcPr>
            <w:tcW w:w="2155" w:type="dxa"/>
            <w:gridSpan w:val="4"/>
            <w:tcBorders>
              <w:top w:val="single" w:sz="4" w:space="0" w:color="auto"/>
              <w:left w:val="single" w:sz="4" w:space="0" w:color="auto"/>
              <w:bottom w:val="single" w:sz="4" w:space="0" w:color="auto"/>
              <w:right w:val="single" w:sz="4" w:space="0" w:color="auto"/>
            </w:tcBorders>
          </w:tcPr>
          <w:p w:rsidR="005F3CFD" w:rsidRPr="00332D77" w:rsidRDefault="005F3CFD" w:rsidP="001C0ECE">
            <w:pPr>
              <w:pStyle w:val="1"/>
              <w:widowControl w:val="0"/>
              <w:rPr>
                <w:rFonts w:ascii="Times New Roman" w:eastAsia="Times New Roman" w:hAnsi="Times New Roman" w:cs="Times New Roman"/>
                <w:b/>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5F3CFD" w:rsidRPr="00332D77" w:rsidRDefault="005F3CFD" w:rsidP="001C0ECE">
            <w:pPr>
              <w:pStyle w:val="1"/>
              <w:widowControl w:val="0"/>
              <w:rPr>
                <w:rFonts w:ascii="Times New Roman" w:eastAsia="Times New Roman" w:hAnsi="Times New Roman" w:cs="Times New Roman"/>
                <w:b/>
                <w:sz w:val="24"/>
                <w:szCs w:val="24"/>
                <w:lang w:val="kk-KZ"/>
              </w:rPr>
            </w:pPr>
            <w:r w:rsidRPr="00332D77">
              <w:rPr>
                <w:rFonts w:ascii="Times New Roman" w:eastAsia="Times New Roman" w:hAnsi="Times New Roman" w:cs="Times New Roman"/>
                <w:b/>
                <w:sz w:val="24"/>
                <w:szCs w:val="24"/>
                <w:lang w:val="kk-KZ"/>
              </w:rPr>
              <w:t xml:space="preserve">Ойын жаттығуы: </w:t>
            </w:r>
          </w:p>
          <w:p w:rsidR="005F3CFD" w:rsidRPr="00332D77" w:rsidRDefault="005F3CFD" w:rsidP="001C0ECE">
            <w:pPr>
              <w:pStyle w:val="1"/>
              <w:widowControl w:val="0"/>
              <w:rPr>
                <w:rFonts w:ascii="Times New Roman" w:eastAsia="Times New Roman" w:hAnsi="Times New Roman" w:cs="Times New Roman"/>
                <w:b/>
                <w:sz w:val="24"/>
                <w:szCs w:val="24"/>
                <w:lang w:val="kk-KZ"/>
              </w:rPr>
            </w:pPr>
            <w:r w:rsidRPr="00332D77">
              <w:rPr>
                <w:rFonts w:ascii="Times New Roman" w:eastAsia="Times New Roman" w:hAnsi="Times New Roman" w:cs="Times New Roman"/>
                <w:b/>
                <w:sz w:val="24"/>
                <w:szCs w:val="24"/>
                <w:lang w:val="kk-KZ"/>
              </w:rPr>
              <w:t>«Кел санайық.....»</w:t>
            </w:r>
          </w:p>
          <w:p w:rsidR="005F3CFD" w:rsidRPr="00332D77" w:rsidRDefault="005F3CFD" w:rsidP="001C0ECE">
            <w:pPr>
              <w:pStyle w:val="1"/>
              <w:widowControl w:val="0"/>
              <w:rPr>
                <w:rFonts w:ascii="Times New Roman" w:eastAsia="Times New Roman" w:hAnsi="Times New Roman" w:cs="Times New Roman"/>
                <w:b/>
                <w:sz w:val="24"/>
                <w:szCs w:val="24"/>
                <w:lang w:val="kk-KZ"/>
              </w:rPr>
            </w:pPr>
            <w:r w:rsidRPr="00332D77">
              <w:rPr>
                <w:rFonts w:ascii="Times New Roman" w:eastAsia="Times New Roman" w:hAnsi="Times New Roman" w:cs="Times New Roman"/>
                <w:b/>
                <w:sz w:val="24"/>
                <w:szCs w:val="24"/>
                <w:lang w:val="kk-KZ"/>
              </w:rPr>
              <w:t xml:space="preserve">Мақсаты: </w:t>
            </w:r>
            <w:r w:rsidRPr="00332D77">
              <w:rPr>
                <w:rFonts w:ascii="Times New Roman" w:eastAsia="Times New Roman" w:hAnsi="Times New Roman" w:cs="Times New Roman"/>
                <w:sz w:val="24"/>
                <w:szCs w:val="24"/>
                <w:lang w:val="kk-KZ"/>
              </w:rPr>
              <w:t>Қарапайым математикалық ұғымдарды қалыптастыру.</w:t>
            </w:r>
            <w:r w:rsidRPr="00332D77">
              <w:rPr>
                <w:rFonts w:ascii="Times New Roman" w:hAnsi="Times New Roman" w:cs="Times New Roman"/>
                <w:sz w:val="24"/>
                <w:szCs w:val="24"/>
                <w:lang w:val="kk-KZ"/>
              </w:rPr>
              <w:t xml:space="preserve"> Баспалдақпен жоғары шығу және төмен түсу арқылы әуеннің бағытын дауыспен айтуға үйрету</w:t>
            </w:r>
            <w:r w:rsidRPr="00332D77">
              <w:rPr>
                <w:rFonts w:ascii="Times New Roman" w:eastAsia="OEGHA+TimesNewRomanPSMT" w:hAnsi="Times New Roman" w:cs="Times New Roman"/>
                <w:sz w:val="24"/>
                <w:szCs w:val="24"/>
                <w:lang w:val="kk-KZ"/>
              </w:rPr>
              <w:t xml:space="preserve"> Ересектердің сөзін түсінуге, шағын әңгімелерді көрнекі сүйемелдеусіз тыңдауға, сұрақтарға жауап беруге, </w:t>
            </w:r>
            <w:r w:rsidRPr="00332D77">
              <w:rPr>
                <w:rFonts w:ascii="Times New Roman" w:eastAsia="OEGHA+TimesNewRomanPSMT" w:hAnsi="Times New Roman" w:cs="Times New Roman"/>
                <w:sz w:val="24"/>
                <w:szCs w:val="24"/>
                <w:lang w:val="kk-KZ"/>
              </w:rPr>
              <w:lastRenderedPageBreak/>
              <w:t>өз ойын айтуға үйрету.</w:t>
            </w:r>
            <w:r w:rsidRPr="00332D77">
              <w:rPr>
                <w:rFonts w:ascii="Times New Roman" w:eastAsia="OEGHA+TimesNewRomanPSMT" w:hAnsi="Times New Roman" w:cs="Times New Roman"/>
                <w:color w:val="000000"/>
                <w:sz w:val="24"/>
                <w:szCs w:val="24"/>
                <w:lang w:val="kk-KZ"/>
              </w:rPr>
              <w:t>Дауыс аппаратын дамыту, артикуляциялық гимнастика жасау.</w:t>
            </w:r>
          </w:p>
          <w:p w:rsidR="005F3CFD" w:rsidRPr="00332D77" w:rsidRDefault="005F3CFD" w:rsidP="001C0ECE">
            <w:pPr>
              <w:pStyle w:val="1"/>
              <w:widowControl w:val="0"/>
              <w:rPr>
                <w:rFonts w:ascii="Times New Roman" w:eastAsia="Times New Roman" w:hAnsi="Times New Roman" w:cs="Times New Roman"/>
                <w:b/>
                <w:sz w:val="24"/>
                <w:szCs w:val="24"/>
                <w:lang w:val="kk-KZ"/>
              </w:rPr>
            </w:pPr>
            <w:r w:rsidRPr="00332D77">
              <w:rPr>
                <w:rFonts w:ascii="Times New Roman" w:eastAsia="Times New Roman" w:hAnsi="Times New Roman" w:cs="Times New Roman"/>
                <w:b/>
                <w:sz w:val="24"/>
                <w:szCs w:val="24"/>
                <w:lang w:val="kk-KZ"/>
              </w:rPr>
              <w:t xml:space="preserve">(сенсорика </w:t>
            </w:r>
            <w:r w:rsidRPr="00332D77">
              <w:rPr>
                <w:rFonts w:ascii="Times New Roman" w:hAnsi="Times New Roman" w:cs="Times New Roman"/>
                <w:b/>
                <w:sz w:val="24"/>
                <w:szCs w:val="24"/>
                <w:lang w:val="kk-KZ"/>
              </w:rPr>
              <w:t>танымдық және зияткерлік дағдыларды дамыту</w:t>
            </w:r>
          </w:p>
          <w:p w:rsidR="005F3CFD" w:rsidRPr="001C0ECE" w:rsidRDefault="005F3CFD" w:rsidP="001C0ECE">
            <w:pPr>
              <w:pStyle w:val="1"/>
              <w:widowControl w:val="0"/>
              <w:rPr>
                <w:rFonts w:ascii="Times New Roman" w:eastAsia="Times New Roman" w:hAnsi="Times New Roman" w:cs="Times New Roman"/>
                <w:b/>
                <w:sz w:val="24"/>
                <w:szCs w:val="24"/>
                <w:lang w:val="kk-KZ"/>
              </w:rPr>
            </w:pPr>
            <w:r w:rsidRPr="00332D77">
              <w:rPr>
                <w:rFonts w:ascii="Times New Roman" w:eastAsia="Times New Roman" w:hAnsi="Times New Roman" w:cs="Times New Roman"/>
                <w:b/>
                <w:sz w:val="24"/>
                <w:szCs w:val="24"/>
                <w:lang w:val="kk-KZ"/>
              </w:rPr>
              <w:t xml:space="preserve">музыка*** </w:t>
            </w:r>
            <w:r w:rsidRPr="00332D77">
              <w:rPr>
                <w:rFonts w:ascii="Times New Roman" w:hAnsi="Times New Roman" w:cs="Times New Roman"/>
                <w:b/>
                <w:sz w:val="24"/>
                <w:szCs w:val="24"/>
                <w:lang w:val="kk-KZ"/>
              </w:rPr>
              <w:t>шығармашылық дағдыларын, зерттеу іс - әрекетін дамыту</w:t>
            </w:r>
            <w:r w:rsidRPr="00332D77">
              <w:rPr>
                <w:rFonts w:ascii="Times New Roman" w:eastAsia="Times New Roman" w:hAnsi="Times New Roman" w:cs="Times New Roman"/>
                <w:b/>
                <w:sz w:val="24"/>
                <w:szCs w:val="24"/>
                <w:lang w:val="kk-KZ"/>
              </w:rPr>
              <w:t>)</w:t>
            </w:r>
          </w:p>
        </w:tc>
        <w:tc>
          <w:tcPr>
            <w:tcW w:w="2835" w:type="dxa"/>
            <w:gridSpan w:val="2"/>
            <w:tcBorders>
              <w:top w:val="single" w:sz="4" w:space="0" w:color="auto"/>
              <w:left w:val="single" w:sz="4" w:space="0" w:color="auto"/>
              <w:bottom w:val="single" w:sz="4" w:space="0" w:color="auto"/>
              <w:right w:val="single" w:sz="4" w:space="0" w:color="auto"/>
            </w:tcBorders>
          </w:tcPr>
          <w:p w:rsidR="005F3CFD" w:rsidRPr="00332D77" w:rsidRDefault="005F3CFD" w:rsidP="001C0ECE">
            <w:pPr>
              <w:rPr>
                <w:rFonts w:ascii="Times New Roman" w:hAnsi="Times New Roman" w:cs="Times New Roman"/>
                <w:b/>
                <w:bCs/>
                <w:iCs/>
                <w:sz w:val="24"/>
                <w:szCs w:val="24"/>
                <w:lang w:val="kk-KZ"/>
              </w:rPr>
            </w:pPr>
            <w:r w:rsidRPr="00332D77">
              <w:rPr>
                <w:rFonts w:ascii="Times New Roman" w:hAnsi="Times New Roman" w:cs="Times New Roman"/>
                <w:b/>
                <w:bCs/>
                <w:iCs/>
                <w:sz w:val="24"/>
                <w:szCs w:val="24"/>
                <w:lang w:val="kk-KZ"/>
              </w:rPr>
              <w:lastRenderedPageBreak/>
              <w:t xml:space="preserve">Қимылды ойын: </w:t>
            </w:r>
          </w:p>
          <w:p w:rsidR="005F3CFD" w:rsidRPr="00332D77" w:rsidRDefault="005F3CFD" w:rsidP="001C0ECE">
            <w:pPr>
              <w:rPr>
                <w:rFonts w:ascii="Times New Roman" w:hAnsi="Times New Roman" w:cs="Times New Roman"/>
                <w:b/>
                <w:bCs/>
                <w:sz w:val="24"/>
                <w:szCs w:val="24"/>
                <w:lang w:val="kk-KZ"/>
              </w:rPr>
            </w:pPr>
            <w:r w:rsidRPr="00332D77">
              <w:rPr>
                <w:rFonts w:ascii="Times New Roman" w:hAnsi="Times New Roman" w:cs="Times New Roman"/>
                <w:b/>
                <w:bCs/>
                <w:iCs/>
                <w:sz w:val="24"/>
                <w:szCs w:val="24"/>
                <w:lang w:val="kk-KZ"/>
              </w:rPr>
              <w:t xml:space="preserve">«Кесек» </w:t>
            </w:r>
          </w:p>
          <w:p w:rsidR="005F3CFD" w:rsidRPr="00332D77" w:rsidRDefault="005F3CFD" w:rsidP="001C0ECE">
            <w:pPr>
              <w:rPr>
                <w:rFonts w:ascii="Times New Roman" w:hAnsi="Times New Roman" w:cs="Times New Roman"/>
                <w:bCs/>
                <w:sz w:val="24"/>
                <w:szCs w:val="24"/>
                <w:lang w:val="kk-KZ"/>
              </w:rPr>
            </w:pPr>
            <w:r w:rsidRPr="00332D77">
              <w:rPr>
                <w:rFonts w:ascii="Times New Roman" w:hAnsi="Times New Roman" w:cs="Times New Roman"/>
                <w:b/>
                <w:bCs/>
                <w:iCs/>
                <w:sz w:val="24"/>
                <w:szCs w:val="24"/>
                <w:lang w:val="kk-KZ"/>
              </w:rPr>
              <w:t xml:space="preserve">Мақсаты: </w:t>
            </w:r>
            <w:r w:rsidRPr="00332D77">
              <w:rPr>
                <w:rFonts w:ascii="Times New Roman" w:eastAsia="OEGHA+TimesNewRomanPSMT" w:hAnsi="Times New Roman" w:cs="Times New Roman"/>
                <w:color w:val="000000"/>
                <w:sz w:val="24"/>
                <w:szCs w:val="24"/>
                <w:lang w:val="kk-KZ"/>
              </w:rPr>
              <w:t>Т</w:t>
            </w:r>
            <w:r w:rsidRPr="00332D77">
              <w:rPr>
                <w:rFonts w:ascii="Times New Roman" w:eastAsia="OEGHA+TimesNewRomanPSMT" w:hAnsi="Times New Roman" w:cs="Times New Roman"/>
                <w:color w:val="000000"/>
                <w:spacing w:val="1"/>
                <w:sz w:val="24"/>
                <w:szCs w:val="24"/>
                <w:lang w:val="kk-KZ"/>
              </w:rPr>
              <w:t>о</w:t>
            </w:r>
            <w:r w:rsidRPr="00332D77">
              <w:rPr>
                <w:rFonts w:ascii="Times New Roman" w:eastAsia="OEGHA+TimesNewRomanPSMT" w:hAnsi="Times New Roman" w:cs="Times New Roman"/>
                <w:color w:val="000000"/>
                <w:spacing w:val="-1"/>
                <w:sz w:val="24"/>
                <w:szCs w:val="24"/>
                <w:lang w:val="kk-KZ"/>
              </w:rPr>
              <w:t>с</w:t>
            </w:r>
            <w:r w:rsidRPr="00332D77">
              <w:rPr>
                <w:rFonts w:ascii="Times New Roman" w:eastAsia="OEGHA+TimesNewRomanPSMT" w:hAnsi="Times New Roman" w:cs="Times New Roman"/>
                <w:color w:val="000000"/>
                <w:sz w:val="24"/>
                <w:szCs w:val="24"/>
                <w:lang w:val="kk-KZ"/>
              </w:rPr>
              <w:t>таға</w:t>
            </w:r>
            <w:r w:rsidRPr="00332D77">
              <w:rPr>
                <w:rFonts w:ascii="Times New Roman" w:eastAsia="OEGHA+TimesNewRomanPSMT" w:hAnsi="Times New Roman" w:cs="Times New Roman"/>
                <w:color w:val="000000"/>
                <w:spacing w:val="-2"/>
                <w:sz w:val="24"/>
                <w:szCs w:val="24"/>
                <w:lang w:val="kk-KZ"/>
              </w:rPr>
              <w:t>н</w:t>
            </w:r>
            <w:r w:rsidRPr="00332D77">
              <w:rPr>
                <w:rFonts w:ascii="Times New Roman" w:eastAsia="OEGHA+TimesNewRomanPSMT" w:hAnsi="Times New Roman" w:cs="Times New Roman"/>
                <w:color w:val="000000"/>
                <w:spacing w:val="1"/>
                <w:sz w:val="24"/>
                <w:szCs w:val="24"/>
                <w:lang w:val="kk-KZ"/>
              </w:rPr>
              <w:t xml:space="preserve">ды </w:t>
            </w:r>
            <w:r w:rsidRPr="00332D77">
              <w:rPr>
                <w:rFonts w:ascii="Times New Roman" w:eastAsia="OEGHA+TimesNewRomanPSMT" w:hAnsi="Times New Roman" w:cs="Times New Roman"/>
                <w:color w:val="000000"/>
                <w:spacing w:val="-1"/>
                <w:sz w:val="24"/>
                <w:szCs w:val="24"/>
                <w:lang w:val="kk-KZ"/>
              </w:rPr>
              <w:t>м</w:t>
            </w:r>
            <w:r w:rsidRPr="00332D77">
              <w:rPr>
                <w:rFonts w:ascii="Times New Roman" w:eastAsia="OEGHA+TimesNewRomanPSMT" w:hAnsi="Times New Roman" w:cs="Times New Roman"/>
                <w:color w:val="000000"/>
                <w:sz w:val="24"/>
                <w:szCs w:val="24"/>
                <w:lang w:val="kk-KZ"/>
              </w:rPr>
              <w:t>үсінде</w:t>
            </w:r>
            <w:r w:rsidRPr="00332D77">
              <w:rPr>
                <w:rFonts w:ascii="Times New Roman" w:eastAsia="OEGHA+TimesNewRomanPSMT" w:hAnsi="Times New Roman" w:cs="Times New Roman"/>
                <w:color w:val="000000"/>
                <w:spacing w:val="-2"/>
                <w:sz w:val="24"/>
                <w:szCs w:val="24"/>
                <w:lang w:val="kk-KZ"/>
              </w:rPr>
              <w:t>у</w:t>
            </w:r>
            <w:r w:rsidRPr="00332D77">
              <w:rPr>
                <w:rFonts w:ascii="Times New Roman" w:eastAsia="OEGHA+TimesNewRomanPSMT" w:hAnsi="Times New Roman" w:cs="Times New Roman"/>
                <w:color w:val="000000"/>
                <w:sz w:val="24"/>
                <w:szCs w:val="24"/>
                <w:lang w:val="kk-KZ"/>
              </w:rPr>
              <w:t>де піші</w:t>
            </w:r>
            <w:r w:rsidRPr="00332D77">
              <w:rPr>
                <w:rFonts w:ascii="Times New Roman" w:eastAsia="OEGHA+TimesNewRomanPSMT" w:hAnsi="Times New Roman" w:cs="Times New Roman"/>
                <w:color w:val="000000"/>
                <w:spacing w:val="-1"/>
                <w:sz w:val="24"/>
                <w:szCs w:val="24"/>
                <w:lang w:val="kk-KZ"/>
              </w:rPr>
              <w:t>нн</w:t>
            </w:r>
            <w:r w:rsidRPr="00332D77">
              <w:rPr>
                <w:rFonts w:ascii="Times New Roman" w:eastAsia="OEGHA+TimesNewRomanPSMT" w:hAnsi="Times New Roman" w:cs="Times New Roman"/>
                <w:color w:val="000000"/>
                <w:sz w:val="24"/>
                <w:szCs w:val="24"/>
                <w:lang w:val="kk-KZ"/>
              </w:rPr>
              <w:t>ің ж</w:t>
            </w:r>
            <w:r w:rsidRPr="00332D77">
              <w:rPr>
                <w:rFonts w:ascii="Times New Roman" w:eastAsia="OEGHA+TimesNewRomanPSMT" w:hAnsi="Times New Roman" w:cs="Times New Roman"/>
                <w:color w:val="000000"/>
                <w:spacing w:val="2"/>
                <w:sz w:val="24"/>
                <w:szCs w:val="24"/>
                <w:lang w:val="kk-KZ"/>
              </w:rPr>
              <w:t>о</w:t>
            </w:r>
            <w:r w:rsidRPr="00332D77">
              <w:rPr>
                <w:rFonts w:ascii="Times New Roman" w:eastAsia="OEGHA+TimesNewRomanPSMT" w:hAnsi="Times New Roman" w:cs="Times New Roman"/>
                <w:color w:val="000000"/>
                <w:sz w:val="24"/>
                <w:szCs w:val="24"/>
                <w:lang w:val="kk-KZ"/>
              </w:rPr>
              <w:t>ға</w:t>
            </w:r>
            <w:r w:rsidRPr="00332D77">
              <w:rPr>
                <w:rFonts w:ascii="Times New Roman" w:eastAsia="OEGHA+TimesNewRomanPSMT" w:hAnsi="Times New Roman" w:cs="Times New Roman"/>
                <w:color w:val="000000"/>
                <w:spacing w:val="-2"/>
                <w:sz w:val="24"/>
                <w:szCs w:val="24"/>
                <w:lang w:val="kk-KZ"/>
              </w:rPr>
              <w:t>р</w:t>
            </w:r>
            <w:r w:rsidRPr="00332D77">
              <w:rPr>
                <w:rFonts w:ascii="Times New Roman" w:eastAsia="OEGHA+TimesNewRomanPSMT" w:hAnsi="Times New Roman" w:cs="Times New Roman"/>
                <w:color w:val="000000"/>
                <w:sz w:val="24"/>
                <w:szCs w:val="24"/>
                <w:lang w:val="kk-KZ"/>
              </w:rPr>
              <w:t>ы бөліг</w:t>
            </w:r>
            <w:r w:rsidRPr="00332D77">
              <w:rPr>
                <w:rFonts w:ascii="Times New Roman" w:eastAsia="OEGHA+TimesNewRomanPSMT" w:hAnsi="Times New Roman" w:cs="Times New Roman"/>
                <w:color w:val="000000"/>
                <w:spacing w:val="-1"/>
                <w:sz w:val="24"/>
                <w:szCs w:val="24"/>
                <w:lang w:val="kk-KZ"/>
              </w:rPr>
              <w:t>і</w:t>
            </w:r>
            <w:r w:rsidRPr="00332D77">
              <w:rPr>
                <w:rFonts w:ascii="Times New Roman" w:eastAsia="OEGHA+TimesNewRomanPSMT" w:hAnsi="Times New Roman" w:cs="Times New Roman"/>
                <w:color w:val="000000"/>
                <w:sz w:val="24"/>
                <w:szCs w:val="24"/>
                <w:lang w:val="kk-KZ"/>
              </w:rPr>
              <w:t>н са</w:t>
            </w:r>
            <w:r w:rsidRPr="00332D77">
              <w:rPr>
                <w:rFonts w:ascii="Times New Roman" w:eastAsia="OEGHA+TimesNewRomanPSMT" w:hAnsi="Times New Roman" w:cs="Times New Roman"/>
                <w:color w:val="000000"/>
                <w:spacing w:val="-3"/>
                <w:sz w:val="24"/>
                <w:szCs w:val="24"/>
                <w:lang w:val="kk-KZ"/>
              </w:rPr>
              <w:t>у</w:t>
            </w:r>
            <w:r w:rsidRPr="00332D77">
              <w:rPr>
                <w:rFonts w:ascii="Times New Roman" w:eastAsia="OEGHA+TimesNewRomanPSMT" w:hAnsi="Times New Roman" w:cs="Times New Roman"/>
                <w:color w:val="000000"/>
                <w:sz w:val="24"/>
                <w:szCs w:val="24"/>
                <w:lang w:val="kk-KZ"/>
              </w:rPr>
              <w:t xml:space="preserve">сақпен </w:t>
            </w:r>
            <w:r w:rsidRPr="00332D77">
              <w:rPr>
                <w:rFonts w:ascii="Times New Roman" w:eastAsia="OEGHA+TimesNewRomanPSMT" w:hAnsi="Times New Roman" w:cs="Times New Roman"/>
                <w:color w:val="000000"/>
                <w:spacing w:val="1"/>
                <w:sz w:val="24"/>
                <w:szCs w:val="24"/>
                <w:lang w:val="kk-KZ"/>
              </w:rPr>
              <w:t>б</w:t>
            </w:r>
            <w:r w:rsidRPr="00332D77">
              <w:rPr>
                <w:rFonts w:ascii="Times New Roman" w:eastAsia="OEGHA+TimesNewRomanPSMT" w:hAnsi="Times New Roman" w:cs="Times New Roman"/>
                <w:color w:val="000000"/>
                <w:sz w:val="24"/>
                <w:szCs w:val="24"/>
                <w:lang w:val="kk-KZ"/>
              </w:rPr>
              <w:t>а</w:t>
            </w:r>
            <w:r w:rsidRPr="00332D77">
              <w:rPr>
                <w:rFonts w:ascii="Times New Roman" w:eastAsia="OEGHA+TimesNewRomanPSMT" w:hAnsi="Times New Roman" w:cs="Times New Roman"/>
                <w:color w:val="000000"/>
                <w:spacing w:val="-1"/>
                <w:sz w:val="24"/>
                <w:szCs w:val="24"/>
                <w:lang w:val="kk-KZ"/>
              </w:rPr>
              <w:t>с</w:t>
            </w:r>
            <w:r w:rsidRPr="00332D77">
              <w:rPr>
                <w:rFonts w:ascii="Times New Roman" w:eastAsia="OEGHA+TimesNewRomanPSMT" w:hAnsi="Times New Roman" w:cs="Times New Roman"/>
                <w:color w:val="000000"/>
                <w:sz w:val="24"/>
                <w:szCs w:val="24"/>
                <w:lang w:val="kk-KZ"/>
              </w:rPr>
              <w:t xml:space="preserve">ып, </w:t>
            </w:r>
            <w:r w:rsidRPr="00332D77">
              <w:rPr>
                <w:rFonts w:ascii="Times New Roman" w:eastAsia="OEGHA+TimesNewRomanPSMT" w:hAnsi="Times New Roman" w:cs="Times New Roman"/>
                <w:color w:val="000000"/>
                <w:spacing w:val="-2"/>
                <w:sz w:val="24"/>
                <w:szCs w:val="24"/>
                <w:lang w:val="kk-KZ"/>
              </w:rPr>
              <w:t>т</w:t>
            </w:r>
            <w:r w:rsidRPr="00332D77">
              <w:rPr>
                <w:rFonts w:ascii="Times New Roman" w:eastAsia="OEGHA+TimesNewRomanPSMT" w:hAnsi="Times New Roman" w:cs="Times New Roman"/>
                <w:color w:val="000000"/>
                <w:sz w:val="24"/>
                <w:szCs w:val="24"/>
                <w:lang w:val="kk-KZ"/>
              </w:rPr>
              <w:t>е</w:t>
            </w:r>
            <w:r w:rsidRPr="00332D77">
              <w:rPr>
                <w:rFonts w:ascii="Times New Roman" w:eastAsia="OEGHA+TimesNewRomanPSMT" w:hAnsi="Times New Roman" w:cs="Times New Roman"/>
                <w:color w:val="000000"/>
                <w:spacing w:val="-1"/>
                <w:sz w:val="24"/>
                <w:szCs w:val="24"/>
                <w:lang w:val="kk-KZ"/>
              </w:rPr>
              <w:t>р</w:t>
            </w:r>
            <w:r w:rsidRPr="00332D77">
              <w:rPr>
                <w:rFonts w:ascii="Times New Roman" w:eastAsia="OEGHA+TimesNewRomanPSMT" w:hAnsi="Times New Roman" w:cs="Times New Roman"/>
                <w:color w:val="000000"/>
                <w:spacing w:val="-2"/>
                <w:sz w:val="24"/>
                <w:szCs w:val="24"/>
                <w:lang w:val="kk-KZ"/>
              </w:rPr>
              <w:t>е</w:t>
            </w:r>
            <w:r w:rsidRPr="00332D77">
              <w:rPr>
                <w:rFonts w:ascii="Times New Roman" w:eastAsia="OEGHA+TimesNewRomanPSMT" w:hAnsi="Times New Roman" w:cs="Times New Roman"/>
                <w:color w:val="000000"/>
                <w:sz w:val="24"/>
                <w:szCs w:val="24"/>
                <w:lang w:val="kk-KZ"/>
              </w:rPr>
              <w:t>ң</w:t>
            </w:r>
            <w:r w:rsidRPr="00332D77">
              <w:rPr>
                <w:rFonts w:ascii="Times New Roman" w:eastAsia="OEGHA+TimesNewRomanPSMT" w:hAnsi="Times New Roman" w:cs="Times New Roman"/>
                <w:color w:val="000000"/>
                <w:spacing w:val="1"/>
                <w:sz w:val="24"/>
                <w:szCs w:val="24"/>
                <w:lang w:val="kk-KZ"/>
              </w:rPr>
              <w:t>д</w:t>
            </w:r>
            <w:r w:rsidRPr="00332D77">
              <w:rPr>
                <w:rFonts w:ascii="Times New Roman" w:eastAsia="OEGHA+TimesNewRomanPSMT" w:hAnsi="Times New Roman" w:cs="Times New Roman"/>
                <w:color w:val="000000"/>
                <w:sz w:val="24"/>
                <w:szCs w:val="24"/>
                <w:lang w:val="kk-KZ"/>
              </w:rPr>
              <w:t>ет</w:t>
            </w:r>
            <w:r w:rsidRPr="00332D77">
              <w:rPr>
                <w:rFonts w:ascii="Times New Roman" w:eastAsia="OEGHA+TimesNewRomanPSMT" w:hAnsi="Times New Roman" w:cs="Times New Roman"/>
                <w:color w:val="000000"/>
                <w:spacing w:val="-3"/>
                <w:sz w:val="24"/>
                <w:szCs w:val="24"/>
                <w:lang w:val="kk-KZ"/>
              </w:rPr>
              <w:t>у</w:t>
            </w:r>
            <w:r w:rsidRPr="00332D77">
              <w:rPr>
                <w:rFonts w:ascii="Times New Roman" w:eastAsia="OEGHA+TimesNewRomanPSMT" w:hAnsi="Times New Roman" w:cs="Times New Roman"/>
                <w:color w:val="000000"/>
                <w:sz w:val="24"/>
                <w:szCs w:val="24"/>
                <w:lang w:val="kk-KZ"/>
              </w:rPr>
              <w:t>, кесек</w:t>
            </w:r>
            <w:r w:rsidRPr="00332D77">
              <w:rPr>
                <w:rFonts w:ascii="Times New Roman" w:eastAsia="OEGHA+TimesNewRomanPSMT" w:hAnsi="Times New Roman" w:cs="Times New Roman"/>
                <w:color w:val="000000"/>
                <w:spacing w:val="-1"/>
                <w:sz w:val="24"/>
                <w:szCs w:val="24"/>
                <w:lang w:val="kk-KZ"/>
              </w:rPr>
              <w:t>т</w:t>
            </w:r>
            <w:r w:rsidRPr="00332D77">
              <w:rPr>
                <w:rFonts w:ascii="Times New Roman" w:eastAsia="OEGHA+TimesNewRomanPSMT" w:hAnsi="Times New Roman" w:cs="Times New Roman"/>
                <w:color w:val="000000"/>
                <w:sz w:val="24"/>
                <w:szCs w:val="24"/>
                <w:lang w:val="kk-KZ"/>
              </w:rPr>
              <w:t>е</w:t>
            </w:r>
            <w:r w:rsidRPr="00332D77">
              <w:rPr>
                <w:rFonts w:ascii="Times New Roman" w:eastAsia="OEGHA+TimesNewRomanPSMT" w:hAnsi="Times New Roman" w:cs="Times New Roman"/>
                <w:color w:val="000000"/>
                <w:spacing w:val="-1"/>
                <w:sz w:val="24"/>
                <w:szCs w:val="24"/>
                <w:lang w:val="kk-KZ"/>
              </w:rPr>
              <w:t>р</w:t>
            </w:r>
            <w:r w:rsidRPr="00332D77">
              <w:rPr>
                <w:rFonts w:ascii="Times New Roman" w:eastAsia="OEGHA+TimesNewRomanPSMT" w:hAnsi="Times New Roman" w:cs="Times New Roman"/>
                <w:color w:val="000000"/>
                <w:sz w:val="24"/>
                <w:szCs w:val="24"/>
                <w:lang w:val="kk-KZ"/>
              </w:rPr>
              <w:t>ді бірік</w:t>
            </w:r>
            <w:r w:rsidRPr="00332D77">
              <w:rPr>
                <w:rFonts w:ascii="Times New Roman" w:eastAsia="OEGHA+TimesNewRomanPSMT" w:hAnsi="Times New Roman" w:cs="Times New Roman"/>
                <w:color w:val="000000"/>
                <w:spacing w:val="-1"/>
                <w:sz w:val="24"/>
                <w:szCs w:val="24"/>
                <w:lang w:val="kk-KZ"/>
              </w:rPr>
              <w:t>т</w:t>
            </w:r>
            <w:r w:rsidRPr="00332D77">
              <w:rPr>
                <w:rFonts w:ascii="Times New Roman" w:eastAsia="OEGHA+TimesNewRomanPSMT" w:hAnsi="Times New Roman" w:cs="Times New Roman"/>
                <w:color w:val="000000"/>
                <w:sz w:val="24"/>
                <w:szCs w:val="24"/>
                <w:lang w:val="kk-KZ"/>
              </w:rPr>
              <w:t>і</w:t>
            </w:r>
            <w:r w:rsidRPr="00332D77">
              <w:rPr>
                <w:rFonts w:ascii="Times New Roman" w:eastAsia="OEGHA+TimesNewRomanPSMT" w:hAnsi="Times New Roman" w:cs="Times New Roman"/>
                <w:color w:val="000000"/>
                <w:spacing w:val="1"/>
                <w:sz w:val="24"/>
                <w:szCs w:val="24"/>
                <w:lang w:val="kk-KZ"/>
              </w:rPr>
              <w:t>р</w:t>
            </w:r>
            <w:r w:rsidRPr="00332D77">
              <w:rPr>
                <w:rFonts w:ascii="Times New Roman" w:eastAsia="OEGHA+TimesNewRomanPSMT" w:hAnsi="Times New Roman" w:cs="Times New Roman"/>
                <w:color w:val="000000"/>
                <w:spacing w:val="-2"/>
                <w:sz w:val="24"/>
                <w:szCs w:val="24"/>
                <w:lang w:val="kk-KZ"/>
              </w:rPr>
              <w:t>у</w:t>
            </w:r>
            <w:r w:rsidRPr="00332D77">
              <w:rPr>
                <w:rFonts w:ascii="Times New Roman" w:eastAsia="OEGHA+TimesNewRomanPSMT" w:hAnsi="Times New Roman" w:cs="Times New Roman"/>
                <w:color w:val="000000"/>
                <w:sz w:val="24"/>
                <w:szCs w:val="24"/>
                <w:lang w:val="kk-KZ"/>
              </w:rPr>
              <w:t>.</w:t>
            </w:r>
          </w:p>
          <w:p w:rsidR="005F3CFD" w:rsidRPr="00332D77" w:rsidRDefault="005F3CFD" w:rsidP="001C0ECE">
            <w:pPr>
              <w:rPr>
                <w:rFonts w:ascii="Times New Roman" w:hAnsi="Times New Roman" w:cs="Times New Roman"/>
                <w:sz w:val="24"/>
                <w:szCs w:val="24"/>
                <w:lang w:val="kk-KZ"/>
              </w:rPr>
            </w:pPr>
            <w:r w:rsidRPr="00332D77">
              <w:rPr>
                <w:rFonts w:ascii="Times New Roman" w:hAnsi="Times New Roman" w:cs="Times New Roman"/>
                <w:b/>
                <w:bCs/>
                <w:sz w:val="24"/>
                <w:szCs w:val="24"/>
                <w:lang w:val="kk-KZ"/>
              </w:rPr>
              <w:t>Шарты:</w:t>
            </w:r>
            <w:r w:rsidRPr="00332D77">
              <w:rPr>
                <w:rFonts w:ascii="Times New Roman" w:hAnsi="Times New Roman" w:cs="Times New Roman"/>
                <w:bCs/>
                <w:sz w:val="24"/>
                <w:szCs w:val="24"/>
                <w:lang w:val="kk-KZ"/>
              </w:rPr>
              <w:t xml:space="preserve"> балалар кесекті ермексазбен мүсіндейді </w:t>
            </w:r>
          </w:p>
          <w:p w:rsidR="005F3CFD" w:rsidRPr="00332D77" w:rsidRDefault="005F3CFD" w:rsidP="001C0ECE">
            <w:pPr>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(мүсіндеу </w:t>
            </w:r>
          </w:p>
          <w:p w:rsidR="005F3CFD" w:rsidRPr="00332D77" w:rsidRDefault="005F3CFD" w:rsidP="001C0ECE">
            <w:pPr>
              <w:pStyle w:val="1"/>
              <w:widowControl w:val="0"/>
              <w:rPr>
                <w:rFonts w:ascii="Times New Roman" w:eastAsia="Times New Roman" w:hAnsi="Times New Roman" w:cs="Times New Roman"/>
                <w:sz w:val="24"/>
                <w:szCs w:val="24"/>
                <w:lang w:val="kk-KZ"/>
              </w:rPr>
            </w:pPr>
            <w:r w:rsidRPr="00332D77">
              <w:rPr>
                <w:rFonts w:ascii="Times New Roman" w:hAnsi="Times New Roman" w:cs="Times New Roman"/>
                <w:b/>
                <w:sz w:val="24"/>
                <w:szCs w:val="24"/>
                <w:lang w:val="kk-KZ"/>
              </w:rPr>
              <w:t xml:space="preserve">шығармашылық дағдыларын, зерттеу іс - әрекетін дамыту)    </w:t>
            </w:r>
          </w:p>
          <w:p w:rsidR="005F3CFD" w:rsidRPr="00332D77" w:rsidRDefault="005F3CFD" w:rsidP="001C0ECE">
            <w:pPr>
              <w:pStyle w:val="1"/>
              <w:widowControl w:val="0"/>
              <w:rPr>
                <w:rFonts w:ascii="Times New Roman" w:eastAsia="Times New Roman" w:hAnsi="Times New Roman" w:cs="Times New Roman"/>
                <w:sz w:val="24"/>
                <w:szCs w:val="24"/>
                <w:lang w:val="kk-KZ"/>
              </w:rPr>
            </w:pPr>
          </w:p>
        </w:tc>
      </w:tr>
      <w:tr w:rsidR="005F3CFD" w:rsidRPr="00413280" w:rsidTr="001C0ECE">
        <w:tc>
          <w:tcPr>
            <w:tcW w:w="2431" w:type="dxa"/>
            <w:tcBorders>
              <w:top w:val="single" w:sz="4" w:space="0" w:color="auto"/>
              <w:left w:val="single" w:sz="4" w:space="0" w:color="auto"/>
              <w:bottom w:val="single" w:sz="4" w:space="0" w:color="auto"/>
              <w:right w:val="single" w:sz="4" w:space="0" w:color="auto"/>
            </w:tcBorders>
            <w:hideMark/>
          </w:tcPr>
          <w:p w:rsidR="005F3CFD" w:rsidRPr="00332D77" w:rsidRDefault="005F3CFD" w:rsidP="001C0ECE">
            <w:pPr>
              <w:jc w:val="center"/>
              <w:rPr>
                <w:rFonts w:ascii="Times New Roman" w:eastAsiaTheme="minorEastAsia" w:hAnsi="Times New Roman" w:cs="Times New Roman"/>
                <w:b/>
                <w:bCs/>
                <w:sz w:val="24"/>
                <w:szCs w:val="24"/>
                <w:lang w:val="kk-KZ"/>
              </w:rPr>
            </w:pPr>
            <w:r w:rsidRPr="00332D77">
              <w:rPr>
                <w:rFonts w:ascii="Times New Roman" w:hAnsi="Times New Roman" w:cs="Times New Roman"/>
                <w:b/>
                <w:bCs/>
                <w:sz w:val="24"/>
                <w:szCs w:val="24"/>
                <w:lang w:val="kk-KZ"/>
              </w:rPr>
              <w:lastRenderedPageBreak/>
              <w:t>Балалармен жеке жұмыс</w:t>
            </w:r>
          </w:p>
          <w:p w:rsidR="005F3CFD" w:rsidRPr="00332D77" w:rsidRDefault="005F3CFD" w:rsidP="001C0ECE">
            <w:pPr>
              <w:jc w:val="center"/>
              <w:rPr>
                <w:rFonts w:ascii="Times New Roman" w:hAnsi="Times New Roman" w:cs="Times New Roman"/>
                <w:b/>
                <w:bCs/>
                <w:sz w:val="24"/>
                <w:szCs w:val="24"/>
                <w:lang w:val="kk-KZ"/>
              </w:rPr>
            </w:pPr>
          </w:p>
        </w:tc>
        <w:tc>
          <w:tcPr>
            <w:tcW w:w="2523" w:type="dxa"/>
            <w:gridSpan w:val="2"/>
            <w:tcBorders>
              <w:top w:val="single" w:sz="4" w:space="0" w:color="auto"/>
              <w:left w:val="single" w:sz="4" w:space="0" w:color="auto"/>
              <w:bottom w:val="single" w:sz="4" w:space="0" w:color="auto"/>
              <w:right w:val="single" w:sz="4" w:space="0" w:color="auto"/>
            </w:tcBorders>
          </w:tcPr>
          <w:p w:rsidR="005F3CFD" w:rsidRPr="00332D77" w:rsidRDefault="00413280" w:rsidP="003E5B33">
            <w:pPr>
              <w:rPr>
                <w:rFonts w:ascii="Times New Roman" w:hAnsi="Times New Roman" w:cs="Times New Roman"/>
                <w:sz w:val="24"/>
                <w:szCs w:val="24"/>
                <w:lang w:val="kk-KZ"/>
              </w:rPr>
            </w:pPr>
            <w:r>
              <w:rPr>
                <w:rFonts w:ascii="Times New Roman" w:hAnsi="Times New Roman" w:cs="Times New Roman"/>
                <w:sz w:val="24"/>
                <w:szCs w:val="24"/>
                <w:lang w:val="kk-KZ"/>
              </w:rPr>
              <w:t xml:space="preserve">Аялаға  </w:t>
            </w:r>
            <w:r w:rsidR="005F3CFD" w:rsidRPr="00332D77">
              <w:rPr>
                <w:rFonts w:ascii="Times New Roman" w:hAnsi="Times New Roman" w:cs="Times New Roman"/>
                <w:sz w:val="24"/>
                <w:szCs w:val="24"/>
                <w:lang w:val="kk-KZ"/>
              </w:rPr>
              <w:t>ересектермен бірге дене жаттығуларын орындай алуға үйрету</w:t>
            </w:r>
          </w:p>
          <w:p w:rsidR="005F3CFD" w:rsidRPr="00332D77" w:rsidRDefault="005F3CFD" w:rsidP="003E5B33">
            <w:pPr>
              <w:rPr>
                <w:rFonts w:ascii="Times New Roman" w:hAnsi="Times New Roman" w:cs="Times New Roman"/>
                <w:sz w:val="24"/>
                <w:szCs w:val="24"/>
                <w:lang w:val="kk-KZ"/>
              </w:rPr>
            </w:pPr>
            <w:r w:rsidRPr="00332D77">
              <w:rPr>
                <w:rFonts w:ascii="Times New Roman" w:eastAsia="Times New Roman" w:hAnsi="Times New Roman" w:cs="Times New Roman"/>
                <w:b/>
                <w:sz w:val="24"/>
                <w:szCs w:val="24"/>
                <w:lang w:val="kk-KZ"/>
              </w:rPr>
              <w:t>(</w:t>
            </w:r>
            <w:r w:rsidRPr="00332D77">
              <w:rPr>
                <w:rFonts w:ascii="Times New Roman" w:hAnsi="Times New Roman" w:cs="Times New Roman"/>
                <w:b/>
                <w:sz w:val="24"/>
                <w:szCs w:val="24"/>
                <w:lang w:val="kk-KZ"/>
              </w:rPr>
              <w:t>физикалық қасиеттерді дамыту</w:t>
            </w:r>
            <w:r w:rsidRPr="00332D77">
              <w:rPr>
                <w:rFonts w:ascii="Times New Roman" w:eastAsia="Times New Roman" w:hAnsi="Times New Roman" w:cs="Times New Roman"/>
                <w:b/>
                <w:sz w:val="24"/>
                <w:szCs w:val="24"/>
                <w:lang w:val="kk-KZ"/>
              </w:rPr>
              <w:t>)</w:t>
            </w:r>
          </w:p>
        </w:tc>
        <w:tc>
          <w:tcPr>
            <w:tcW w:w="2976" w:type="dxa"/>
            <w:gridSpan w:val="7"/>
            <w:tcBorders>
              <w:top w:val="single" w:sz="4" w:space="0" w:color="auto"/>
              <w:left w:val="single" w:sz="4" w:space="0" w:color="auto"/>
              <w:bottom w:val="single" w:sz="4" w:space="0" w:color="auto"/>
              <w:right w:val="single" w:sz="4" w:space="0" w:color="auto"/>
            </w:tcBorders>
          </w:tcPr>
          <w:p w:rsidR="005F3CFD" w:rsidRPr="00332D77" w:rsidRDefault="00413280" w:rsidP="003E5B33">
            <w:pPr>
              <w:rPr>
                <w:rFonts w:ascii="Times New Roman" w:hAnsi="Times New Roman" w:cs="Times New Roman"/>
                <w:sz w:val="24"/>
                <w:szCs w:val="24"/>
                <w:lang w:val="kk-KZ"/>
              </w:rPr>
            </w:pPr>
            <w:r>
              <w:rPr>
                <w:rFonts w:ascii="Times New Roman" w:hAnsi="Times New Roman" w:cs="Times New Roman"/>
                <w:sz w:val="24"/>
                <w:szCs w:val="24"/>
                <w:lang w:val="kk-KZ"/>
              </w:rPr>
              <w:t>Дінмұхамедке</w:t>
            </w:r>
            <w:r w:rsidR="001C0ECE">
              <w:rPr>
                <w:rFonts w:ascii="Times New Roman" w:hAnsi="Times New Roman" w:cs="Times New Roman"/>
                <w:sz w:val="24"/>
                <w:szCs w:val="24"/>
                <w:lang w:val="kk-KZ"/>
              </w:rPr>
              <w:t xml:space="preserve"> </w:t>
            </w:r>
            <w:r w:rsidR="005F3CFD" w:rsidRPr="00332D77">
              <w:rPr>
                <w:rFonts w:ascii="Times New Roman" w:hAnsi="Times New Roman" w:cs="Times New Roman"/>
                <w:sz w:val="24"/>
                <w:szCs w:val="24"/>
                <w:lang w:val="kk-KZ"/>
              </w:rPr>
              <w:t xml:space="preserve">ересектердің еңбек әрекеттерін бақылауға дағдыландыру. </w:t>
            </w:r>
            <w:r w:rsidR="005F3CFD" w:rsidRPr="00332D77">
              <w:rPr>
                <w:rFonts w:ascii="Times New Roman" w:eastAsia="Times New Roman" w:hAnsi="Times New Roman" w:cs="Times New Roman"/>
                <w:b/>
                <w:sz w:val="24"/>
                <w:szCs w:val="24"/>
                <w:lang w:val="kk-KZ" w:eastAsia="ru-RU"/>
              </w:rPr>
              <w:t>(әлеуметтік – эмоционолды дағдыларын дамыту)</w:t>
            </w:r>
            <w:r w:rsidR="005F3CFD" w:rsidRPr="00332D77">
              <w:rPr>
                <w:rFonts w:ascii="Times New Roman" w:eastAsia="Times New Roman" w:hAnsi="Times New Roman" w:cs="Times New Roman"/>
                <w:b/>
                <w:sz w:val="24"/>
                <w:szCs w:val="24"/>
                <w:lang w:val="kk-KZ"/>
              </w:rPr>
              <w:tab/>
            </w:r>
            <w:r w:rsidR="005F3CFD" w:rsidRPr="00332D77">
              <w:rPr>
                <w:rFonts w:ascii="Times New Roman" w:eastAsia="Times New Roman" w:hAnsi="Times New Roman" w:cs="Times New Roman"/>
                <w:sz w:val="24"/>
                <w:szCs w:val="24"/>
                <w:lang w:val="kk-KZ"/>
              </w:rPr>
              <w:tab/>
            </w:r>
          </w:p>
        </w:tc>
        <w:tc>
          <w:tcPr>
            <w:tcW w:w="2155" w:type="dxa"/>
            <w:gridSpan w:val="4"/>
            <w:tcBorders>
              <w:top w:val="single" w:sz="4" w:space="0" w:color="auto"/>
              <w:left w:val="single" w:sz="4" w:space="0" w:color="auto"/>
              <w:bottom w:val="single" w:sz="4" w:space="0" w:color="auto"/>
              <w:right w:val="single" w:sz="4" w:space="0" w:color="auto"/>
            </w:tcBorders>
          </w:tcPr>
          <w:p w:rsidR="005F3CFD" w:rsidRPr="00332D77" w:rsidRDefault="005F3CFD" w:rsidP="003E5B33">
            <w:pPr>
              <w:rPr>
                <w:rFonts w:ascii="Times New Roman" w:hAnsi="Times New Roman" w:cs="Times New Roman"/>
                <w:color w:val="FF0000"/>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5F3CFD" w:rsidRPr="00332D77" w:rsidRDefault="00413280" w:rsidP="003E5B33">
            <w:pPr>
              <w:rPr>
                <w:rFonts w:ascii="Times New Roman" w:hAnsi="Times New Roman" w:cs="Times New Roman"/>
                <w:sz w:val="24"/>
                <w:szCs w:val="24"/>
                <w:lang w:val="kk-KZ"/>
              </w:rPr>
            </w:pPr>
            <w:r>
              <w:rPr>
                <w:rFonts w:ascii="Times New Roman" w:hAnsi="Times New Roman" w:cs="Times New Roman"/>
                <w:sz w:val="24"/>
                <w:szCs w:val="24"/>
                <w:lang w:val="kk-KZ"/>
              </w:rPr>
              <w:t>Айнамкөзге</w:t>
            </w:r>
            <w:r w:rsidR="005F3CFD" w:rsidRPr="00332D77">
              <w:rPr>
                <w:rFonts w:ascii="Times New Roman" w:hAnsi="Times New Roman" w:cs="Times New Roman"/>
                <w:sz w:val="24"/>
                <w:szCs w:val="24"/>
                <w:lang w:val="kk-KZ"/>
              </w:rPr>
              <w:t xml:space="preserve"> үлгі мен ауызша нұсқауға сүйеніп, тапсырмаларды орындауға дағдыландыру. </w:t>
            </w:r>
            <w:r w:rsidR="005F3CFD" w:rsidRPr="00332D77">
              <w:rPr>
                <w:rFonts w:ascii="Times New Roman" w:eastAsia="Times New Roman" w:hAnsi="Times New Roman" w:cs="Times New Roman"/>
                <w:b/>
                <w:sz w:val="24"/>
                <w:szCs w:val="24"/>
                <w:lang w:val="kk-KZ"/>
              </w:rPr>
              <w:t>(танымдық- зияткерлік дағдыларын дамыту)</w:t>
            </w:r>
          </w:p>
        </w:tc>
        <w:tc>
          <w:tcPr>
            <w:tcW w:w="2835" w:type="dxa"/>
            <w:gridSpan w:val="2"/>
            <w:tcBorders>
              <w:top w:val="single" w:sz="4" w:space="0" w:color="auto"/>
              <w:left w:val="single" w:sz="4" w:space="0" w:color="auto"/>
              <w:bottom w:val="single" w:sz="4" w:space="0" w:color="auto"/>
              <w:right w:val="single" w:sz="4" w:space="0" w:color="auto"/>
            </w:tcBorders>
          </w:tcPr>
          <w:p w:rsidR="005F3CFD" w:rsidRPr="00332D77" w:rsidRDefault="00413280" w:rsidP="003E5B33">
            <w:pPr>
              <w:rPr>
                <w:rFonts w:ascii="Times New Roman" w:hAnsi="Times New Roman" w:cs="Times New Roman"/>
                <w:b/>
                <w:sz w:val="24"/>
                <w:szCs w:val="24"/>
                <w:lang w:val="kk-KZ"/>
              </w:rPr>
            </w:pPr>
            <w:r>
              <w:rPr>
                <w:rFonts w:ascii="Times New Roman" w:hAnsi="Times New Roman" w:cs="Times New Roman"/>
                <w:sz w:val="24"/>
                <w:szCs w:val="24"/>
                <w:lang w:val="kk-KZ"/>
              </w:rPr>
              <w:t>Айжұлдызға</w:t>
            </w:r>
            <w:r w:rsidR="001C0ECE">
              <w:rPr>
                <w:rFonts w:ascii="Times New Roman" w:hAnsi="Times New Roman" w:cs="Times New Roman"/>
                <w:sz w:val="24"/>
                <w:szCs w:val="24"/>
                <w:lang w:val="kk-KZ"/>
              </w:rPr>
              <w:t xml:space="preserve"> </w:t>
            </w:r>
            <w:r w:rsidR="005F3CFD" w:rsidRPr="00332D77">
              <w:rPr>
                <w:rFonts w:ascii="Times New Roman" w:hAnsi="Times New Roman" w:cs="Times New Roman"/>
                <w:sz w:val="24"/>
                <w:szCs w:val="24"/>
                <w:lang w:val="kk-KZ"/>
              </w:rPr>
              <w:t xml:space="preserve"> қаламды дұрыс ұстауға, тік және тұйықталған дөңгелек сызықтарды қағаз бетінде жеңіл жүргізуге үйрету. </w:t>
            </w:r>
            <w:r w:rsidR="005F3CFD" w:rsidRPr="00332D77">
              <w:rPr>
                <w:rFonts w:ascii="Times New Roman" w:hAnsi="Times New Roman" w:cs="Times New Roman"/>
                <w:b/>
                <w:sz w:val="24"/>
                <w:szCs w:val="24"/>
                <w:lang w:val="kk-KZ"/>
              </w:rPr>
              <w:t>(шығармашылық дағдыларын, зерттеу іс - әрекетін дамыту)</w:t>
            </w:r>
          </w:p>
        </w:tc>
      </w:tr>
      <w:tr w:rsidR="005F3CFD" w:rsidRPr="00332D77" w:rsidTr="003E5B33">
        <w:tc>
          <w:tcPr>
            <w:tcW w:w="2431" w:type="dxa"/>
            <w:tcBorders>
              <w:top w:val="single" w:sz="4" w:space="0" w:color="auto"/>
              <w:left w:val="single" w:sz="4" w:space="0" w:color="auto"/>
              <w:bottom w:val="single" w:sz="4" w:space="0" w:color="auto"/>
              <w:right w:val="single" w:sz="4" w:space="0" w:color="auto"/>
            </w:tcBorders>
            <w:hideMark/>
          </w:tcPr>
          <w:p w:rsidR="005F3CFD" w:rsidRPr="00332D77" w:rsidRDefault="005F3CFD" w:rsidP="001C0ECE">
            <w:pPr>
              <w:jc w:val="center"/>
              <w:rPr>
                <w:rFonts w:ascii="Times New Roman" w:hAnsi="Times New Roman" w:cs="Times New Roman"/>
                <w:b/>
                <w:bCs/>
                <w:sz w:val="24"/>
                <w:szCs w:val="24"/>
                <w:lang w:val="kk-KZ"/>
              </w:rPr>
            </w:pPr>
            <w:r w:rsidRPr="00332D77">
              <w:rPr>
                <w:rFonts w:ascii="Times New Roman" w:hAnsi="Times New Roman" w:cs="Times New Roman"/>
                <w:b/>
                <w:bCs/>
                <w:sz w:val="24"/>
                <w:szCs w:val="24"/>
                <w:lang w:val="kk-KZ"/>
              </w:rPr>
              <w:t>Серуенге дайындық</w:t>
            </w:r>
          </w:p>
        </w:tc>
        <w:tc>
          <w:tcPr>
            <w:tcW w:w="13466" w:type="dxa"/>
            <w:gridSpan w:val="18"/>
            <w:tcBorders>
              <w:top w:val="single" w:sz="4" w:space="0" w:color="auto"/>
              <w:left w:val="single" w:sz="4" w:space="0" w:color="auto"/>
              <w:bottom w:val="single" w:sz="4" w:space="0" w:color="auto"/>
              <w:right w:val="single" w:sz="4" w:space="0" w:color="auto"/>
            </w:tcBorders>
          </w:tcPr>
          <w:p w:rsidR="001C0ECE" w:rsidRDefault="005F3CFD" w:rsidP="003E5B33">
            <w:pPr>
              <w:pStyle w:val="1"/>
              <w:widowControl w:val="0"/>
              <w:rPr>
                <w:rFonts w:ascii="Times New Roman" w:eastAsia="Times New Roman" w:hAnsi="Times New Roman" w:cs="Times New Roman"/>
                <w:sz w:val="24"/>
                <w:szCs w:val="24"/>
                <w:lang w:val="kk-KZ"/>
              </w:rPr>
            </w:pPr>
            <w:r w:rsidRPr="00332D77">
              <w:rPr>
                <w:rFonts w:ascii="Times New Roman" w:eastAsia="Times New Roman" w:hAnsi="Times New Roman" w:cs="Times New Roman"/>
                <w:b/>
                <w:sz w:val="24"/>
                <w:szCs w:val="24"/>
                <w:lang w:val="kk-KZ"/>
              </w:rPr>
              <w:t>Мақсаты:</w:t>
            </w:r>
            <w:r w:rsidRPr="00332D77">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p>
          <w:p w:rsidR="005F3CFD" w:rsidRPr="00332D77" w:rsidRDefault="005F3CFD" w:rsidP="003E5B33">
            <w:pPr>
              <w:pStyle w:val="1"/>
              <w:widowControl w:val="0"/>
              <w:rPr>
                <w:rFonts w:ascii="Times New Roman" w:eastAsia="Times New Roman" w:hAnsi="Times New Roman" w:cs="Times New Roman"/>
                <w:sz w:val="24"/>
                <w:szCs w:val="24"/>
                <w:lang w:val="kk-KZ"/>
              </w:rPr>
            </w:pPr>
            <w:r w:rsidRPr="00332D77">
              <w:rPr>
                <w:rFonts w:ascii="Times New Roman" w:eastAsia="Times New Roman" w:hAnsi="Times New Roman" w:cs="Times New Roman"/>
                <w:b/>
                <w:sz w:val="24"/>
                <w:szCs w:val="24"/>
                <w:lang w:val="kk-KZ"/>
              </w:rPr>
              <w:t>(мәдени-гигиеналық дағдыларды қалыптастыру)</w:t>
            </w:r>
          </w:p>
        </w:tc>
      </w:tr>
      <w:tr w:rsidR="005F3CFD" w:rsidRPr="00332D77" w:rsidTr="003E5B33">
        <w:tc>
          <w:tcPr>
            <w:tcW w:w="2431" w:type="dxa"/>
            <w:tcBorders>
              <w:top w:val="single" w:sz="4" w:space="0" w:color="auto"/>
              <w:left w:val="single" w:sz="4" w:space="0" w:color="auto"/>
              <w:bottom w:val="single" w:sz="4" w:space="0" w:color="auto"/>
              <w:right w:val="single" w:sz="4" w:space="0" w:color="auto"/>
            </w:tcBorders>
            <w:hideMark/>
          </w:tcPr>
          <w:p w:rsidR="005F3CFD" w:rsidRPr="00332D77" w:rsidRDefault="005F3CFD" w:rsidP="001C0ECE">
            <w:pPr>
              <w:jc w:val="center"/>
              <w:rPr>
                <w:rFonts w:ascii="Times New Roman" w:eastAsiaTheme="minorEastAsia" w:hAnsi="Times New Roman" w:cs="Times New Roman"/>
                <w:b/>
                <w:bCs/>
                <w:sz w:val="24"/>
                <w:szCs w:val="24"/>
                <w:lang w:val="kk-KZ"/>
              </w:rPr>
            </w:pPr>
            <w:r w:rsidRPr="00332D77">
              <w:rPr>
                <w:rFonts w:ascii="Times New Roman" w:hAnsi="Times New Roman" w:cs="Times New Roman"/>
                <w:b/>
                <w:bCs/>
                <w:sz w:val="24"/>
                <w:szCs w:val="24"/>
                <w:lang w:val="kk-KZ"/>
              </w:rPr>
              <w:t>Серуен</w:t>
            </w:r>
          </w:p>
        </w:tc>
        <w:tc>
          <w:tcPr>
            <w:tcW w:w="2410" w:type="dxa"/>
            <w:tcBorders>
              <w:top w:val="single" w:sz="4" w:space="0" w:color="auto"/>
              <w:left w:val="single" w:sz="4" w:space="0" w:color="auto"/>
              <w:bottom w:val="single" w:sz="4" w:space="0" w:color="auto"/>
              <w:right w:val="single" w:sz="4" w:space="0" w:color="auto"/>
            </w:tcBorders>
          </w:tcPr>
          <w:p w:rsidR="005F3CFD" w:rsidRPr="00332D77" w:rsidRDefault="005F3CFD" w:rsidP="003E5B3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1.Бақылау: Аула тазалаушы еңбегін бақылау </w:t>
            </w:r>
          </w:p>
          <w:p w:rsidR="005F3CFD" w:rsidRPr="00332D77" w:rsidRDefault="005F3CFD" w:rsidP="003E5B3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Мақсаты: </w:t>
            </w:r>
            <w:r w:rsidRPr="00332D77">
              <w:rPr>
                <w:rFonts w:ascii="Times New Roman" w:hAnsi="Times New Roman" w:cs="Times New Roman"/>
                <w:sz w:val="24"/>
                <w:szCs w:val="24"/>
                <w:lang w:val="kk-KZ"/>
              </w:rPr>
              <w:t xml:space="preserve">көктем мезгіліндегі аула тазалаушының еңбегі туралы білімдерін тиянақтау. Аула </w:t>
            </w:r>
            <w:r w:rsidRPr="00332D77">
              <w:rPr>
                <w:rFonts w:ascii="Times New Roman" w:hAnsi="Times New Roman" w:cs="Times New Roman"/>
                <w:sz w:val="24"/>
                <w:szCs w:val="24"/>
                <w:lang w:val="kk-KZ"/>
              </w:rPr>
              <w:lastRenderedPageBreak/>
              <w:t xml:space="preserve">тазалаушыға қажетті құрал жабдықтармен таныстыру  </w:t>
            </w:r>
          </w:p>
          <w:p w:rsidR="005F3CFD" w:rsidRPr="00332D77" w:rsidRDefault="005F3CFD" w:rsidP="003E5B3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2.Қимылды ойын:</w:t>
            </w:r>
          </w:p>
          <w:p w:rsidR="005F3CFD" w:rsidRPr="001C0ECE" w:rsidRDefault="005F3CFD" w:rsidP="003E5B33">
            <w:pPr>
              <w:rPr>
                <w:rFonts w:ascii="Times New Roman" w:hAnsi="Times New Roman" w:cs="Times New Roman"/>
                <w:b/>
                <w:sz w:val="24"/>
                <w:szCs w:val="24"/>
                <w:lang w:val="kk-KZ"/>
              </w:rPr>
            </w:pPr>
            <w:r w:rsidRPr="001C0ECE">
              <w:rPr>
                <w:rStyle w:val="ac"/>
                <w:rFonts w:ascii="Times New Roman" w:hAnsi="Times New Roman" w:cs="Times New Roman"/>
                <w:color w:val="212121"/>
                <w:sz w:val="24"/>
                <w:szCs w:val="24"/>
                <w:shd w:val="clear" w:color="auto" w:fill="FFFFFF"/>
                <w:lang w:val="kk-KZ"/>
              </w:rPr>
              <w:t>« Ит  пен  қоян »</w:t>
            </w:r>
          </w:p>
          <w:p w:rsidR="005F3CFD" w:rsidRPr="00332D77" w:rsidRDefault="005F3CFD" w:rsidP="003E5B3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Мақсаты: </w:t>
            </w:r>
            <w:r w:rsidRPr="00332D77">
              <w:rPr>
                <w:rFonts w:ascii="Times New Roman" w:hAnsi="Times New Roman" w:cs="Times New Roman"/>
                <w:color w:val="212121"/>
                <w:sz w:val="24"/>
                <w:szCs w:val="24"/>
                <w:shd w:val="clear" w:color="auto" w:fill="FFFFFF"/>
                <w:lang w:val="kk-KZ"/>
              </w:rPr>
              <w:t>Шапшаңдыққа, ептілікке  баулу.</w:t>
            </w:r>
          </w:p>
          <w:p w:rsidR="005F3CFD" w:rsidRPr="00332D77" w:rsidRDefault="005F3CFD" w:rsidP="003E5B33">
            <w:pPr>
              <w:rPr>
                <w:rFonts w:ascii="Times New Roman" w:hAnsi="Times New Roman" w:cs="Times New Roman"/>
                <w:color w:val="212121"/>
                <w:sz w:val="24"/>
                <w:szCs w:val="24"/>
                <w:shd w:val="clear" w:color="auto" w:fill="FFFFFF"/>
              </w:rPr>
            </w:pPr>
            <w:r w:rsidRPr="00332D77">
              <w:rPr>
                <w:rFonts w:ascii="Times New Roman" w:hAnsi="Times New Roman" w:cs="Times New Roman"/>
                <w:b/>
                <w:sz w:val="24"/>
                <w:szCs w:val="24"/>
                <w:lang w:val="kk-KZ"/>
              </w:rPr>
              <w:t>Жүру барысы:</w:t>
            </w:r>
            <w:r w:rsidRPr="00332D77">
              <w:rPr>
                <w:rFonts w:ascii="Times New Roman" w:hAnsi="Times New Roman" w:cs="Times New Roman"/>
                <w:color w:val="212121"/>
                <w:sz w:val="24"/>
                <w:szCs w:val="24"/>
                <w:shd w:val="clear" w:color="auto" w:fill="FFFFFF"/>
                <w:lang w:val="kk-KZ"/>
              </w:rPr>
              <w:t xml:space="preserve"> Ойын жазық  алаңда ойналады. </w:t>
            </w:r>
            <w:r w:rsidRPr="00332D77">
              <w:rPr>
                <w:rFonts w:ascii="Times New Roman" w:hAnsi="Times New Roman" w:cs="Times New Roman"/>
                <w:color w:val="212121"/>
                <w:sz w:val="24"/>
                <w:szCs w:val="24"/>
                <w:shd w:val="clear" w:color="auto" w:fill="FFFFFF"/>
              </w:rPr>
              <w:t>Бір  бала  ит  болады да, қалғаны  қоян </w:t>
            </w:r>
          </w:p>
          <w:p w:rsidR="005F3CFD" w:rsidRPr="00332D77" w:rsidRDefault="005F3CFD" w:rsidP="003E5B33">
            <w:pPr>
              <w:rPr>
                <w:rFonts w:ascii="Times New Roman" w:hAnsi="Times New Roman" w:cs="Times New Roman"/>
                <w:color w:val="212121"/>
                <w:sz w:val="24"/>
                <w:szCs w:val="24"/>
                <w:shd w:val="clear" w:color="auto" w:fill="FFFFFF"/>
              </w:rPr>
            </w:pPr>
            <w:r w:rsidRPr="00332D77">
              <w:rPr>
                <w:rFonts w:ascii="Times New Roman" w:hAnsi="Times New Roman" w:cs="Times New Roman"/>
                <w:color w:val="212121"/>
                <w:sz w:val="24"/>
                <w:szCs w:val="24"/>
                <w:shd w:val="clear" w:color="auto" w:fill="FFFFFF"/>
              </w:rPr>
              <w:t xml:space="preserve">болады. Бұдан  кейін  « ит», </w:t>
            </w:r>
          </w:p>
          <w:p w:rsidR="005F3CFD" w:rsidRPr="00332D77" w:rsidRDefault="005F3CFD" w:rsidP="003E5B33">
            <w:pPr>
              <w:rPr>
                <w:rFonts w:ascii="Times New Roman" w:hAnsi="Times New Roman" w:cs="Times New Roman"/>
                <w:color w:val="212121"/>
                <w:sz w:val="24"/>
                <w:szCs w:val="24"/>
                <w:shd w:val="clear" w:color="auto" w:fill="FFFFFF"/>
              </w:rPr>
            </w:pPr>
            <w:r w:rsidRPr="00332D77">
              <w:rPr>
                <w:rFonts w:ascii="Times New Roman" w:hAnsi="Times New Roman" w:cs="Times New Roman"/>
                <w:color w:val="212121"/>
                <w:sz w:val="24"/>
                <w:szCs w:val="24"/>
                <w:shd w:val="clear" w:color="auto" w:fill="FFFFFF"/>
              </w:rPr>
              <w:t xml:space="preserve">« қояндарды»  қуып  </w:t>
            </w:r>
          </w:p>
          <w:p w:rsidR="005F3CFD" w:rsidRPr="00332D77" w:rsidRDefault="005F3CFD" w:rsidP="003E5B33">
            <w:pPr>
              <w:rPr>
                <w:rFonts w:ascii="Times New Roman" w:hAnsi="Times New Roman" w:cs="Times New Roman"/>
                <w:color w:val="212121"/>
                <w:sz w:val="24"/>
                <w:szCs w:val="24"/>
                <w:shd w:val="clear" w:color="auto" w:fill="FFFFFF"/>
              </w:rPr>
            </w:pPr>
            <w:r w:rsidRPr="00332D77">
              <w:rPr>
                <w:rFonts w:ascii="Times New Roman" w:hAnsi="Times New Roman" w:cs="Times New Roman"/>
                <w:color w:val="212121"/>
                <w:sz w:val="24"/>
                <w:szCs w:val="24"/>
                <w:shd w:val="clear" w:color="auto" w:fill="FFFFFF"/>
              </w:rPr>
              <w:t xml:space="preserve">ұстауға  тырысады. Өзі  ұстаған  </w:t>
            </w:r>
          </w:p>
          <w:p w:rsidR="005F3CFD" w:rsidRPr="00332D77" w:rsidRDefault="005F3CFD" w:rsidP="003E5B33">
            <w:pPr>
              <w:rPr>
                <w:rFonts w:ascii="Times New Roman" w:hAnsi="Times New Roman" w:cs="Times New Roman"/>
                <w:color w:val="212121"/>
                <w:sz w:val="24"/>
                <w:szCs w:val="24"/>
                <w:shd w:val="clear" w:color="auto" w:fill="FFFFFF"/>
              </w:rPr>
            </w:pPr>
            <w:r w:rsidRPr="00332D77">
              <w:rPr>
                <w:rFonts w:ascii="Times New Roman" w:hAnsi="Times New Roman" w:cs="Times New Roman"/>
                <w:color w:val="212121"/>
                <w:sz w:val="24"/>
                <w:szCs w:val="24"/>
                <w:shd w:val="clear" w:color="auto" w:fill="FFFFFF"/>
              </w:rPr>
              <w:t>балалардың</w:t>
            </w:r>
            <w:r w:rsidR="00A9083C">
              <w:rPr>
                <w:rFonts w:ascii="Times New Roman" w:hAnsi="Times New Roman" w:cs="Times New Roman"/>
                <w:color w:val="212121"/>
                <w:sz w:val="24"/>
                <w:szCs w:val="24"/>
                <w:shd w:val="clear" w:color="auto" w:fill="FFFFFF"/>
                <w:lang w:val="kk-KZ"/>
              </w:rPr>
              <w:t xml:space="preserve"> </w:t>
            </w:r>
            <w:r w:rsidRPr="00332D77">
              <w:rPr>
                <w:rFonts w:ascii="Times New Roman" w:hAnsi="Times New Roman" w:cs="Times New Roman"/>
                <w:color w:val="212121"/>
                <w:sz w:val="24"/>
                <w:szCs w:val="24"/>
                <w:shd w:val="clear" w:color="auto" w:fill="FFFFFF"/>
              </w:rPr>
              <w:t xml:space="preserve">барлығын  итке  </w:t>
            </w:r>
          </w:p>
          <w:p w:rsidR="005F3CFD" w:rsidRPr="00332D77" w:rsidRDefault="005F3CFD" w:rsidP="003E5B33">
            <w:pPr>
              <w:rPr>
                <w:rFonts w:ascii="Times New Roman" w:hAnsi="Times New Roman" w:cs="Times New Roman"/>
                <w:color w:val="212121"/>
                <w:sz w:val="24"/>
                <w:szCs w:val="24"/>
                <w:shd w:val="clear" w:color="auto" w:fill="FFFFFF"/>
              </w:rPr>
            </w:pPr>
            <w:r w:rsidRPr="00332D77">
              <w:rPr>
                <w:rFonts w:ascii="Times New Roman" w:hAnsi="Times New Roman" w:cs="Times New Roman"/>
                <w:color w:val="212121"/>
                <w:sz w:val="24"/>
                <w:szCs w:val="24"/>
                <w:shd w:val="clear" w:color="auto" w:fill="FFFFFF"/>
              </w:rPr>
              <w:t xml:space="preserve">айналдарды. Сөйтіп  барлық  қояндар  итке  айналғанша  </w:t>
            </w:r>
          </w:p>
          <w:p w:rsidR="005F3CFD" w:rsidRPr="00332D77" w:rsidRDefault="005F3CFD" w:rsidP="003E5B33">
            <w:pPr>
              <w:rPr>
                <w:rFonts w:ascii="Times New Roman" w:hAnsi="Times New Roman" w:cs="Times New Roman"/>
                <w:color w:val="212121"/>
                <w:sz w:val="24"/>
                <w:szCs w:val="24"/>
                <w:shd w:val="clear" w:color="auto" w:fill="FFFFFF"/>
              </w:rPr>
            </w:pPr>
            <w:r w:rsidRPr="00332D77">
              <w:rPr>
                <w:rFonts w:ascii="Times New Roman" w:hAnsi="Times New Roman" w:cs="Times New Roman"/>
                <w:color w:val="212121"/>
                <w:sz w:val="24"/>
                <w:szCs w:val="24"/>
                <w:shd w:val="clear" w:color="auto" w:fill="FFFFFF"/>
              </w:rPr>
              <w:t>ойын  жалғаса </w:t>
            </w:r>
          </w:p>
          <w:p w:rsidR="005F3CFD" w:rsidRPr="00332D77" w:rsidRDefault="005F3CFD" w:rsidP="003E5B33">
            <w:pPr>
              <w:rPr>
                <w:rFonts w:ascii="Times New Roman" w:hAnsi="Times New Roman" w:cs="Times New Roman"/>
                <w:b/>
                <w:sz w:val="24"/>
                <w:szCs w:val="24"/>
                <w:lang w:val="kk-KZ"/>
              </w:rPr>
            </w:pPr>
            <w:r w:rsidRPr="00332D77">
              <w:rPr>
                <w:rFonts w:ascii="Times New Roman" w:hAnsi="Times New Roman" w:cs="Times New Roman"/>
                <w:color w:val="212121"/>
                <w:sz w:val="24"/>
                <w:szCs w:val="24"/>
                <w:shd w:val="clear" w:color="auto" w:fill="FFFFFF"/>
              </w:rPr>
              <w:t>береді.</w:t>
            </w:r>
          </w:p>
        </w:tc>
        <w:tc>
          <w:tcPr>
            <w:tcW w:w="2693" w:type="dxa"/>
            <w:gridSpan w:val="6"/>
            <w:tcBorders>
              <w:top w:val="single" w:sz="4" w:space="0" w:color="auto"/>
              <w:left w:val="single" w:sz="4" w:space="0" w:color="auto"/>
              <w:bottom w:val="single" w:sz="4" w:space="0" w:color="auto"/>
              <w:right w:val="single" w:sz="4" w:space="0" w:color="auto"/>
            </w:tcBorders>
          </w:tcPr>
          <w:p w:rsidR="001C0ECE" w:rsidRDefault="005F3CFD" w:rsidP="003E5B33">
            <w:pPr>
              <w:rPr>
                <w:rFonts w:ascii="Times New Roman" w:hAnsi="Times New Roman" w:cs="Times New Roman"/>
                <w:b/>
                <w:sz w:val="24"/>
                <w:szCs w:val="24"/>
                <w:lang w:val="kk-KZ"/>
              </w:rPr>
            </w:pPr>
            <w:r w:rsidRPr="00332D77">
              <w:rPr>
                <w:rFonts w:ascii="Times New Roman" w:hAnsi="Times New Roman" w:cs="Times New Roman"/>
                <w:b/>
                <w:sz w:val="24"/>
                <w:szCs w:val="24"/>
                <w:lang w:val="kk-KZ"/>
              </w:rPr>
              <w:lastRenderedPageBreak/>
              <w:t xml:space="preserve">1.Бақылау: </w:t>
            </w:r>
          </w:p>
          <w:p w:rsidR="005F3CFD" w:rsidRPr="00332D77" w:rsidRDefault="005F3CFD" w:rsidP="003E5B3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Тастарды бақылау</w:t>
            </w:r>
          </w:p>
          <w:p w:rsidR="005F3CFD" w:rsidRPr="00332D77" w:rsidRDefault="005F3CFD" w:rsidP="003E5B3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Мақсаты: </w:t>
            </w:r>
            <w:r w:rsidRPr="00332D77">
              <w:rPr>
                <w:rFonts w:ascii="Times New Roman" w:hAnsi="Times New Roman" w:cs="Times New Roman"/>
                <w:sz w:val="24"/>
                <w:szCs w:val="24"/>
                <w:lang w:val="kk-KZ"/>
              </w:rPr>
              <w:t>тастардың өлі табиғатқа жататындығы жөнінде түсінік беру.</w:t>
            </w:r>
          </w:p>
          <w:p w:rsidR="005F3CFD" w:rsidRPr="00332D77" w:rsidRDefault="005F3CFD" w:rsidP="003E5B3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2.Қимылды ойын:  </w:t>
            </w:r>
          </w:p>
          <w:p w:rsidR="005F3CFD" w:rsidRPr="001C0ECE" w:rsidRDefault="005F3CFD" w:rsidP="003E5B33">
            <w:pPr>
              <w:rPr>
                <w:rFonts w:ascii="Times New Roman" w:hAnsi="Times New Roman" w:cs="Times New Roman"/>
                <w:b/>
                <w:sz w:val="24"/>
                <w:szCs w:val="24"/>
                <w:lang w:val="kk-KZ"/>
              </w:rPr>
            </w:pPr>
            <w:r w:rsidRPr="001C0ECE">
              <w:rPr>
                <w:rStyle w:val="ac"/>
                <w:rFonts w:ascii="Times New Roman" w:hAnsi="Times New Roman" w:cs="Times New Roman"/>
                <w:color w:val="212121"/>
                <w:sz w:val="24"/>
                <w:szCs w:val="24"/>
                <w:shd w:val="clear" w:color="auto" w:fill="FFFFFF"/>
                <w:lang w:val="kk-KZ"/>
              </w:rPr>
              <w:t>«Қарағайлы  ормандағы  аю »</w:t>
            </w:r>
          </w:p>
          <w:p w:rsidR="005F3CFD" w:rsidRPr="00332D77" w:rsidRDefault="005F3CFD" w:rsidP="003E5B33">
            <w:pPr>
              <w:rPr>
                <w:rFonts w:ascii="Times New Roman" w:hAnsi="Times New Roman" w:cs="Times New Roman"/>
                <w:color w:val="212121"/>
                <w:sz w:val="24"/>
                <w:szCs w:val="24"/>
                <w:shd w:val="clear" w:color="auto" w:fill="FFFFFF"/>
                <w:lang w:val="kk-KZ"/>
              </w:rPr>
            </w:pPr>
            <w:r w:rsidRPr="00332D77">
              <w:rPr>
                <w:rFonts w:ascii="Times New Roman" w:hAnsi="Times New Roman" w:cs="Times New Roman"/>
                <w:b/>
                <w:sz w:val="24"/>
                <w:szCs w:val="24"/>
                <w:lang w:val="kk-KZ"/>
              </w:rPr>
              <w:lastRenderedPageBreak/>
              <w:t xml:space="preserve">Мақсаты: </w:t>
            </w:r>
            <w:r w:rsidRPr="00332D77">
              <w:rPr>
                <w:rFonts w:ascii="Times New Roman" w:hAnsi="Times New Roman" w:cs="Times New Roman"/>
                <w:color w:val="212121"/>
                <w:sz w:val="24"/>
                <w:szCs w:val="24"/>
                <w:shd w:val="clear" w:color="auto" w:fill="FFFFFF"/>
                <w:lang w:val="kk-KZ"/>
              </w:rPr>
              <w:t xml:space="preserve">Жылдамдыққа,  </w:t>
            </w:r>
          </w:p>
          <w:p w:rsidR="005F3CFD" w:rsidRPr="00332D77" w:rsidRDefault="005F3CFD" w:rsidP="003E5B33">
            <w:pPr>
              <w:rPr>
                <w:rFonts w:ascii="Times New Roman" w:hAnsi="Times New Roman" w:cs="Times New Roman"/>
                <w:b/>
                <w:sz w:val="24"/>
                <w:szCs w:val="24"/>
                <w:lang w:val="kk-KZ"/>
              </w:rPr>
            </w:pPr>
            <w:r w:rsidRPr="00332D77">
              <w:rPr>
                <w:rFonts w:ascii="Times New Roman" w:hAnsi="Times New Roman" w:cs="Times New Roman"/>
                <w:color w:val="212121"/>
                <w:sz w:val="24"/>
                <w:szCs w:val="24"/>
                <w:shd w:val="clear" w:color="auto" w:fill="FFFFFF"/>
                <w:lang w:val="kk-KZ"/>
              </w:rPr>
              <w:t>ептілікке  тәрбиелеу.</w:t>
            </w:r>
          </w:p>
          <w:p w:rsidR="005F3CFD" w:rsidRPr="00332D77" w:rsidRDefault="005F3CFD" w:rsidP="003E5B33">
            <w:pPr>
              <w:tabs>
                <w:tab w:val="left" w:pos="2640"/>
              </w:tabs>
              <w:rPr>
                <w:rFonts w:ascii="Times New Roman" w:hAnsi="Times New Roman" w:cs="Times New Roman"/>
                <w:color w:val="212121"/>
                <w:sz w:val="24"/>
                <w:szCs w:val="24"/>
                <w:shd w:val="clear" w:color="auto" w:fill="FFFFFF"/>
                <w:lang w:val="kk-KZ"/>
              </w:rPr>
            </w:pPr>
            <w:r w:rsidRPr="00332D77">
              <w:rPr>
                <w:rFonts w:ascii="Times New Roman" w:hAnsi="Times New Roman" w:cs="Times New Roman"/>
                <w:b/>
                <w:sz w:val="24"/>
                <w:szCs w:val="24"/>
                <w:lang w:val="kk-KZ"/>
              </w:rPr>
              <w:t>Жүру барысы:</w:t>
            </w:r>
            <w:r w:rsidRPr="00332D77">
              <w:rPr>
                <w:rFonts w:ascii="Times New Roman" w:hAnsi="Times New Roman" w:cs="Times New Roman"/>
                <w:color w:val="212121"/>
                <w:sz w:val="24"/>
                <w:szCs w:val="24"/>
                <w:shd w:val="clear" w:color="auto" w:fill="FFFFFF"/>
                <w:lang w:val="kk-KZ"/>
              </w:rPr>
              <w:t xml:space="preserve"> Алаңның  бір  жағына  аюдың  іңі  сызылады. Екінші  жағына   үй  </w:t>
            </w:r>
          </w:p>
          <w:p w:rsidR="00A9083C" w:rsidRDefault="005F3CFD" w:rsidP="003E5B33">
            <w:pPr>
              <w:tabs>
                <w:tab w:val="left" w:pos="2640"/>
              </w:tabs>
              <w:rPr>
                <w:rFonts w:ascii="Times New Roman" w:hAnsi="Times New Roman" w:cs="Times New Roman"/>
                <w:color w:val="212121"/>
                <w:sz w:val="24"/>
                <w:szCs w:val="24"/>
                <w:shd w:val="clear" w:color="auto" w:fill="FFFFFF"/>
                <w:lang w:val="kk-KZ"/>
              </w:rPr>
            </w:pPr>
            <w:r w:rsidRPr="00332D77">
              <w:rPr>
                <w:rFonts w:ascii="Times New Roman" w:hAnsi="Times New Roman" w:cs="Times New Roman"/>
                <w:color w:val="212121"/>
                <w:sz w:val="24"/>
                <w:szCs w:val="24"/>
                <w:shd w:val="clear" w:color="auto" w:fill="FFFFFF"/>
                <w:lang w:val="kk-KZ"/>
              </w:rPr>
              <w:t>белгіленеді, онда  балалар тұрады. Тәрбиеші  інде  отырған</w:t>
            </w:r>
            <w:r w:rsidR="00A9083C">
              <w:rPr>
                <w:rFonts w:ascii="Times New Roman" w:hAnsi="Times New Roman" w:cs="Times New Roman"/>
                <w:color w:val="212121"/>
                <w:sz w:val="24"/>
                <w:szCs w:val="24"/>
                <w:shd w:val="clear" w:color="auto" w:fill="FFFFFF"/>
                <w:lang w:val="kk-KZ"/>
              </w:rPr>
              <w:t>  аюды  таңдап  алады. Тәрбиеші</w:t>
            </w:r>
          </w:p>
          <w:p w:rsidR="005F3CFD" w:rsidRPr="00332D77" w:rsidRDefault="00A9083C" w:rsidP="003E5B33">
            <w:pPr>
              <w:tabs>
                <w:tab w:val="left" w:pos="2640"/>
              </w:tabs>
              <w:rPr>
                <w:rFonts w:ascii="Times New Roman" w:hAnsi="Times New Roman" w:cs="Times New Roman"/>
                <w:color w:val="212121"/>
                <w:sz w:val="24"/>
                <w:szCs w:val="24"/>
                <w:shd w:val="clear" w:color="auto" w:fill="FFFFFF"/>
                <w:lang w:val="kk-KZ"/>
              </w:rPr>
            </w:pPr>
            <w:r>
              <w:rPr>
                <w:rFonts w:ascii="Times New Roman" w:hAnsi="Times New Roman" w:cs="Times New Roman"/>
                <w:color w:val="212121"/>
                <w:sz w:val="24"/>
                <w:szCs w:val="24"/>
                <w:shd w:val="clear" w:color="auto" w:fill="FFFFFF"/>
                <w:lang w:val="kk-KZ"/>
              </w:rPr>
              <w:t>«</w:t>
            </w:r>
            <w:r w:rsidR="005F3CFD" w:rsidRPr="00332D77">
              <w:rPr>
                <w:rFonts w:ascii="Times New Roman" w:hAnsi="Times New Roman" w:cs="Times New Roman"/>
                <w:color w:val="212121"/>
                <w:sz w:val="24"/>
                <w:szCs w:val="24"/>
                <w:shd w:val="clear" w:color="auto" w:fill="FFFFFF"/>
                <w:lang w:val="kk-KZ"/>
              </w:rPr>
              <w:t xml:space="preserve">балалар», серуендеуге  барыңдар! –дегенде  балалар  үйден  шығып  орманға  </w:t>
            </w:r>
          </w:p>
          <w:p w:rsidR="005F3CFD" w:rsidRPr="00332D77" w:rsidRDefault="005F3CFD" w:rsidP="003E5B33">
            <w:pPr>
              <w:tabs>
                <w:tab w:val="left" w:pos="2640"/>
              </w:tabs>
              <w:rPr>
                <w:rFonts w:ascii="Times New Roman" w:hAnsi="Times New Roman" w:cs="Times New Roman"/>
                <w:color w:val="FF0000"/>
                <w:sz w:val="24"/>
                <w:szCs w:val="24"/>
                <w:lang w:val="kk-KZ"/>
              </w:rPr>
            </w:pPr>
            <w:r w:rsidRPr="00332D77">
              <w:rPr>
                <w:rFonts w:ascii="Times New Roman" w:hAnsi="Times New Roman" w:cs="Times New Roman"/>
                <w:color w:val="212121"/>
                <w:sz w:val="24"/>
                <w:szCs w:val="24"/>
                <w:shd w:val="clear" w:color="auto" w:fill="FFFFFF"/>
                <w:lang w:val="kk-KZ"/>
              </w:rPr>
              <w:t>барады.</w:t>
            </w:r>
          </w:p>
        </w:tc>
        <w:tc>
          <w:tcPr>
            <w:tcW w:w="2551" w:type="dxa"/>
            <w:gridSpan w:val="6"/>
            <w:tcBorders>
              <w:top w:val="single" w:sz="4" w:space="0" w:color="auto"/>
              <w:left w:val="single" w:sz="4" w:space="0" w:color="auto"/>
              <w:bottom w:val="single" w:sz="4" w:space="0" w:color="auto"/>
              <w:right w:val="single" w:sz="4" w:space="0" w:color="auto"/>
            </w:tcBorders>
          </w:tcPr>
          <w:p w:rsidR="005F3CFD" w:rsidRPr="00332D77" w:rsidRDefault="005F3CFD" w:rsidP="003E5B33">
            <w:pPr>
              <w:tabs>
                <w:tab w:val="left" w:pos="2640"/>
              </w:tabs>
              <w:rPr>
                <w:rFonts w:ascii="Times New Roman" w:hAnsi="Times New Roman" w:cs="Times New Roman"/>
                <w:b/>
                <w:color w:val="FF0000"/>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1C0ECE" w:rsidRDefault="005F3CFD" w:rsidP="003E5B3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1.Бақылау: </w:t>
            </w:r>
            <w:r w:rsidR="001C0ECE">
              <w:rPr>
                <w:rFonts w:ascii="Times New Roman" w:hAnsi="Times New Roman" w:cs="Times New Roman"/>
                <w:b/>
                <w:sz w:val="24"/>
                <w:szCs w:val="24"/>
                <w:lang w:val="kk-KZ"/>
              </w:rPr>
              <w:t xml:space="preserve"> </w:t>
            </w:r>
          </w:p>
          <w:p w:rsidR="005F3CFD" w:rsidRPr="00332D77" w:rsidRDefault="005F3CFD" w:rsidP="003E5B3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Көліктерді бақылау</w:t>
            </w:r>
          </w:p>
          <w:p w:rsidR="005F3CFD" w:rsidRPr="00332D77" w:rsidRDefault="005F3CFD" w:rsidP="003E5B3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Мақсаты: </w:t>
            </w:r>
            <w:r w:rsidRPr="00332D77">
              <w:rPr>
                <w:rFonts w:ascii="Times New Roman" w:hAnsi="Times New Roman" w:cs="Times New Roman"/>
                <w:sz w:val="24"/>
                <w:szCs w:val="24"/>
                <w:lang w:val="kk-KZ"/>
              </w:rPr>
              <w:t>көліктер туралы білімдерін жетілдіру. Сөздік қорларын молайту.</w:t>
            </w:r>
          </w:p>
          <w:p w:rsidR="005F3CFD" w:rsidRPr="00332D77" w:rsidRDefault="005F3CFD" w:rsidP="003E5B3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2.Қимылды ойын: </w:t>
            </w:r>
          </w:p>
          <w:p w:rsidR="005F3CFD" w:rsidRPr="001C0ECE" w:rsidRDefault="005F3CFD" w:rsidP="003E5B33">
            <w:pPr>
              <w:rPr>
                <w:rStyle w:val="ac"/>
                <w:rFonts w:ascii="Times New Roman" w:hAnsi="Times New Roman" w:cs="Times New Roman"/>
                <w:color w:val="212121"/>
                <w:sz w:val="24"/>
                <w:szCs w:val="24"/>
                <w:shd w:val="clear" w:color="auto" w:fill="FFFFFF"/>
                <w:lang w:val="kk-KZ"/>
              </w:rPr>
            </w:pPr>
            <w:r w:rsidRPr="001C0ECE">
              <w:rPr>
                <w:rStyle w:val="ac"/>
                <w:rFonts w:ascii="Times New Roman" w:hAnsi="Times New Roman" w:cs="Times New Roman"/>
                <w:color w:val="212121"/>
                <w:sz w:val="24"/>
                <w:szCs w:val="24"/>
                <w:shd w:val="clear" w:color="auto" w:fill="FFFFFF"/>
                <w:lang w:val="kk-KZ"/>
              </w:rPr>
              <w:t xml:space="preserve">«Аңшылар  мен  </w:t>
            </w:r>
          </w:p>
          <w:p w:rsidR="005F3CFD" w:rsidRPr="001C0ECE" w:rsidRDefault="005F3CFD" w:rsidP="003E5B33">
            <w:pPr>
              <w:rPr>
                <w:rFonts w:ascii="Times New Roman" w:hAnsi="Times New Roman" w:cs="Times New Roman"/>
                <w:b/>
                <w:sz w:val="24"/>
                <w:szCs w:val="24"/>
                <w:lang w:val="kk-KZ"/>
              </w:rPr>
            </w:pPr>
            <w:r w:rsidRPr="001C0ECE">
              <w:rPr>
                <w:rStyle w:val="ac"/>
                <w:rFonts w:ascii="Times New Roman" w:hAnsi="Times New Roman" w:cs="Times New Roman"/>
                <w:color w:val="212121"/>
                <w:sz w:val="24"/>
                <w:szCs w:val="24"/>
                <w:shd w:val="clear" w:color="auto" w:fill="FFFFFF"/>
                <w:lang w:val="kk-KZ"/>
              </w:rPr>
              <w:t>қояндар »</w:t>
            </w:r>
          </w:p>
          <w:p w:rsidR="005F3CFD" w:rsidRPr="00332D77" w:rsidRDefault="005F3CFD" w:rsidP="003E5B33">
            <w:pPr>
              <w:rPr>
                <w:rFonts w:ascii="Times New Roman" w:hAnsi="Times New Roman" w:cs="Times New Roman"/>
                <w:color w:val="212121"/>
                <w:sz w:val="24"/>
                <w:szCs w:val="24"/>
                <w:shd w:val="clear" w:color="auto" w:fill="FFFFFF"/>
                <w:lang w:val="kk-KZ"/>
              </w:rPr>
            </w:pPr>
            <w:r w:rsidRPr="00332D77">
              <w:rPr>
                <w:rFonts w:ascii="Times New Roman" w:hAnsi="Times New Roman" w:cs="Times New Roman"/>
                <w:b/>
                <w:sz w:val="24"/>
                <w:szCs w:val="24"/>
                <w:lang w:val="kk-KZ"/>
              </w:rPr>
              <w:lastRenderedPageBreak/>
              <w:t xml:space="preserve">Мақсаты: </w:t>
            </w:r>
            <w:r w:rsidRPr="00332D77">
              <w:rPr>
                <w:rFonts w:ascii="Times New Roman" w:hAnsi="Times New Roman" w:cs="Times New Roman"/>
                <w:color w:val="212121"/>
                <w:sz w:val="24"/>
                <w:szCs w:val="24"/>
                <w:shd w:val="clear" w:color="auto" w:fill="FFFFFF"/>
                <w:lang w:val="kk-KZ"/>
              </w:rPr>
              <w:t xml:space="preserve">Балаларды   қоян болып  секіруге,      </w:t>
            </w:r>
          </w:p>
          <w:p w:rsidR="005F3CFD" w:rsidRPr="00332D77" w:rsidRDefault="005F3CFD" w:rsidP="003E5B33">
            <w:pPr>
              <w:rPr>
                <w:rFonts w:ascii="Times New Roman" w:hAnsi="Times New Roman" w:cs="Times New Roman"/>
                <w:color w:val="212121"/>
                <w:sz w:val="24"/>
                <w:szCs w:val="24"/>
                <w:shd w:val="clear" w:color="auto" w:fill="FFFFFF"/>
                <w:lang w:val="kk-KZ"/>
              </w:rPr>
            </w:pPr>
            <w:r w:rsidRPr="00332D77">
              <w:rPr>
                <w:rFonts w:ascii="Times New Roman" w:hAnsi="Times New Roman" w:cs="Times New Roman"/>
                <w:color w:val="212121"/>
                <w:sz w:val="24"/>
                <w:szCs w:val="24"/>
                <w:shd w:val="clear" w:color="auto" w:fill="FFFFFF"/>
                <w:lang w:val="kk-KZ"/>
              </w:rPr>
              <w:t xml:space="preserve">аңшыдан  қорғануға  </w:t>
            </w:r>
          </w:p>
          <w:p w:rsidR="005F3CFD" w:rsidRPr="00332D77" w:rsidRDefault="005F3CFD" w:rsidP="003E5B33">
            <w:pPr>
              <w:rPr>
                <w:rFonts w:ascii="Times New Roman" w:hAnsi="Times New Roman" w:cs="Times New Roman"/>
                <w:b/>
                <w:sz w:val="24"/>
                <w:szCs w:val="24"/>
                <w:lang w:val="kk-KZ"/>
              </w:rPr>
            </w:pPr>
            <w:r w:rsidRPr="00332D77">
              <w:rPr>
                <w:rFonts w:ascii="Times New Roman" w:hAnsi="Times New Roman" w:cs="Times New Roman"/>
                <w:color w:val="212121"/>
                <w:sz w:val="24"/>
                <w:szCs w:val="24"/>
                <w:shd w:val="clear" w:color="auto" w:fill="FFFFFF"/>
                <w:lang w:val="kk-KZ"/>
              </w:rPr>
              <w:t>үйрету.</w:t>
            </w:r>
          </w:p>
          <w:p w:rsidR="005F3CFD" w:rsidRPr="00332D77" w:rsidRDefault="005F3CFD" w:rsidP="003E5B33">
            <w:pPr>
              <w:tabs>
                <w:tab w:val="left" w:pos="2640"/>
              </w:tabs>
              <w:rPr>
                <w:rFonts w:ascii="Times New Roman" w:hAnsi="Times New Roman" w:cs="Times New Roman"/>
                <w:color w:val="212121"/>
                <w:sz w:val="24"/>
                <w:szCs w:val="24"/>
                <w:shd w:val="clear" w:color="auto" w:fill="FFFFFF"/>
                <w:lang w:val="kk-KZ"/>
              </w:rPr>
            </w:pPr>
            <w:r w:rsidRPr="00332D77">
              <w:rPr>
                <w:rFonts w:ascii="Times New Roman" w:hAnsi="Times New Roman" w:cs="Times New Roman"/>
                <w:b/>
                <w:sz w:val="24"/>
                <w:szCs w:val="24"/>
                <w:lang w:val="kk-KZ"/>
              </w:rPr>
              <w:t>Жүру барысы:</w:t>
            </w:r>
            <w:r w:rsidRPr="00332D77">
              <w:rPr>
                <w:rFonts w:ascii="Times New Roman" w:hAnsi="Times New Roman" w:cs="Times New Roman"/>
                <w:color w:val="212121"/>
                <w:sz w:val="24"/>
                <w:szCs w:val="24"/>
                <w:shd w:val="clear" w:color="auto" w:fill="FFFFFF"/>
                <w:lang w:val="kk-KZ"/>
              </w:rPr>
              <w:t xml:space="preserve"> Алаңның  бір жағына  аңшы, келесі жақта  қояндарға  орын </w:t>
            </w:r>
          </w:p>
          <w:p w:rsidR="005F3CFD" w:rsidRPr="00332D77" w:rsidRDefault="005F3CFD" w:rsidP="003E5B33">
            <w:pPr>
              <w:tabs>
                <w:tab w:val="left" w:pos="2640"/>
              </w:tabs>
              <w:rPr>
                <w:rFonts w:ascii="Times New Roman" w:hAnsi="Times New Roman" w:cs="Times New Roman"/>
                <w:color w:val="212121"/>
                <w:sz w:val="24"/>
                <w:szCs w:val="24"/>
                <w:shd w:val="clear" w:color="auto" w:fill="FFFFFF"/>
                <w:lang w:val="kk-KZ"/>
              </w:rPr>
            </w:pPr>
            <w:r w:rsidRPr="00332D77">
              <w:rPr>
                <w:rFonts w:ascii="Times New Roman" w:hAnsi="Times New Roman" w:cs="Times New Roman"/>
                <w:color w:val="212121"/>
                <w:sz w:val="24"/>
                <w:szCs w:val="24"/>
                <w:shd w:val="clear" w:color="auto" w:fill="FFFFFF"/>
                <w:lang w:val="kk-KZ"/>
              </w:rPr>
              <w:t xml:space="preserve"> белгіленеді. Әрбір үйде   2-3  қоян  болады. Белгі  бойынша  қояндар  үйінен  </w:t>
            </w:r>
          </w:p>
          <w:p w:rsidR="005F3CFD" w:rsidRPr="00332D77" w:rsidRDefault="005F3CFD" w:rsidP="003E5B33">
            <w:pPr>
              <w:tabs>
                <w:tab w:val="left" w:pos="2640"/>
              </w:tabs>
              <w:rPr>
                <w:rFonts w:ascii="Times New Roman" w:hAnsi="Times New Roman" w:cs="Times New Roman"/>
                <w:color w:val="212121"/>
                <w:sz w:val="24"/>
                <w:szCs w:val="24"/>
                <w:shd w:val="clear" w:color="auto" w:fill="FFFFFF"/>
                <w:lang w:val="kk-KZ"/>
              </w:rPr>
            </w:pPr>
            <w:r w:rsidRPr="00332D77">
              <w:rPr>
                <w:rFonts w:ascii="Times New Roman" w:hAnsi="Times New Roman" w:cs="Times New Roman"/>
                <w:color w:val="212121"/>
                <w:sz w:val="24"/>
                <w:szCs w:val="24"/>
                <w:shd w:val="clear" w:color="auto" w:fill="FFFFFF"/>
                <w:lang w:val="kk-KZ"/>
              </w:rPr>
              <w:t xml:space="preserve">шығып, жайылымда  қос  </w:t>
            </w:r>
          </w:p>
          <w:p w:rsidR="005F3CFD" w:rsidRPr="00332D77" w:rsidRDefault="005F3CFD" w:rsidP="003E5B33">
            <w:pPr>
              <w:tabs>
                <w:tab w:val="left" w:pos="2640"/>
              </w:tabs>
              <w:rPr>
                <w:rFonts w:ascii="Times New Roman" w:hAnsi="Times New Roman" w:cs="Times New Roman"/>
                <w:color w:val="212121"/>
                <w:sz w:val="24"/>
                <w:szCs w:val="24"/>
                <w:shd w:val="clear" w:color="auto" w:fill="FFFFFF"/>
                <w:lang w:val="kk-KZ"/>
              </w:rPr>
            </w:pPr>
            <w:r w:rsidRPr="00332D77">
              <w:rPr>
                <w:rFonts w:ascii="Times New Roman" w:hAnsi="Times New Roman" w:cs="Times New Roman"/>
                <w:color w:val="212121"/>
                <w:sz w:val="24"/>
                <w:szCs w:val="24"/>
                <w:shd w:val="clear" w:color="auto" w:fill="FFFFFF"/>
                <w:lang w:val="kk-KZ"/>
              </w:rPr>
              <w:t xml:space="preserve">аяқтап,  секіріп  жүреді. Тәрбиеші: </w:t>
            </w:r>
            <w:r w:rsidR="00A9083C">
              <w:rPr>
                <w:rFonts w:ascii="Times New Roman" w:hAnsi="Times New Roman" w:cs="Times New Roman"/>
                <w:color w:val="212121"/>
                <w:sz w:val="24"/>
                <w:szCs w:val="24"/>
                <w:shd w:val="clear" w:color="auto" w:fill="FFFFFF"/>
                <w:lang w:val="kk-KZ"/>
              </w:rPr>
              <w:t xml:space="preserve"> «</w:t>
            </w:r>
            <w:r w:rsidRPr="00332D77">
              <w:rPr>
                <w:rFonts w:ascii="Times New Roman" w:hAnsi="Times New Roman" w:cs="Times New Roman"/>
                <w:color w:val="212121"/>
                <w:sz w:val="24"/>
                <w:szCs w:val="24"/>
                <w:shd w:val="clear" w:color="auto" w:fill="FFFFFF"/>
                <w:lang w:val="kk-KZ"/>
              </w:rPr>
              <w:t xml:space="preserve">Аңшы» дегенде  қояндар    </w:t>
            </w:r>
          </w:p>
          <w:p w:rsidR="005F3CFD" w:rsidRPr="00332D77" w:rsidRDefault="005F3CFD" w:rsidP="003E5B33">
            <w:pPr>
              <w:tabs>
                <w:tab w:val="left" w:pos="2640"/>
              </w:tabs>
              <w:rPr>
                <w:rFonts w:ascii="Times New Roman" w:hAnsi="Times New Roman" w:cs="Times New Roman"/>
                <w:color w:val="212121"/>
                <w:sz w:val="24"/>
                <w:szCs w:val="24"/>
                <w:shd w:val="clear" w:color="auto" w:fill="FFFFFF"/>
                <w:lang w:val="kk-KZ"/>
              </w:rPr>
            </w:pPr>
            <w:r w:rsidRPr="00332D77">
              <w:rPr>
                <w:rFonts w:ascii="Times New Roman" w:hAnsi="Times New Roman" w:cs="Times New Roman"/>
                <w:color w:val="212121"/>
                <w:sz w:val="24"/>
                <w:szCs w:val="24"/>
                <w:shd w:val="clear" w:color="auto" w:fill="FFFFFF"/>
                <w:lang w:val="kk-KZ"/>
              </w:rPr>
              <w:t xml:space="preserve">үйлеріне   жүгіреді. Аңшы  бала оларға  доп  </w:t>
            </w:r>
          </w:p>
          <w:p w:rsidR="005F3CFD" w:rsidRPr="00332D77" w:rsidRDefault="005F3CFD" w:rsidP="003E5B33">
            <w:pPr>
              <w:tabs>
                <w:tab w:val="left" w:pos="2640"/>
              </w:tabs>
              <w:rPr>
                <w:rFonts w:ascii="Times New Roman" w:hAnsi="Times New Roman" w:cs="Times New Roman"/>
                <w:color w:val="212121"/>
                <w:sz w:val="24"/>
                <w:szCs w:val="24"/>
                <w:shd w:val="clear" w:color="auto" w:fill="FFFFFF"/>
                <w:lang w:val="kk-KZ"/>
              </w:rPr>
            </w:pPr>
            <w:r w:rsidRPr="00332D77">
              <w:rPr>
                <w:rFonts w:ascii="Times New Roman" w:hAnsi="Times New Roman" w:cs="Times New Roman"/>
                <w:color w:val="212121"/>
                <w:sz w:val="24"/>
                <w:szCs w:val="24"/>
                <w:shd w:val="clear" w:color="auto" w:fill="FFFFFF"/>
                <w:lang w:val="kk-KZ"/>
              </w:rPr>
              <w:t xml:space="preserve">лақтырады. Доп  тиген  қояндар  атылған  болып  </w:t>
            </w:r>
          </w:p>
          <w:p w:rsidR="005F3CFD" w:rsidRPr="00A9083C" w:rsidRDefault="005F3CFD" w:rsidP="003E5B33">
            <w:pPr>
              <w:tabs>
                <w:tab w:val="left" w:pos="2640"/>
              </w:tabs>
              <w:rPr>
                <w:rFonts w:ascii="Times New Roman" w:hAnsi="Times New Roman" w:cs="Times New Roman"/>
                <w:color w:val="212121"/>
                <w:sz w:val="24"/>
                <w:szCs w:val="24"/>
                <w:shd w:val="clear" w:color="auto" w:fill="FFFFFF"/>
                <w:lang w:val="kk-KZ"/>
              </w:rPr>
            </w:pPr>
            <w:r w:rsidRPr="00332D77">
              <w:rPr>
                <w:rFonts w:ascii="Times New Roman" w:hAnsi="Times New Roman" w:cs="Times New Roman"/>
                <w:color w:val="212121"/>
                <w:sz w:val="24"/>
                <w:szCs w:val="24"/>
                <w:shd w:val="clear" w:color="auto" w:fill="FFFFFF"/>
                <w:lang w:val="kk-KZ"/>
              </w:rPr>
              <w:t>саналады. Аңшы  оны  өзіне  алып  кетеді. Ойын бірнеше  рет қайталанады.</w:t>
            </w:r>
          </w:p>
        </w:tc>
        <w:tc>
          <w:tcPr>
            <w:tcW w:w="2835" w:type="dxa"/>
            <w:gridSpan w:val="2"/>
            <w:tcBorders>
              <w:top w:val="single" w:sz="4" w:space="0" w:color="auto"/>
              <w:left w:val="single" w:sz="4" w:space="0" w:color="auto"/>
              <w:bottom w:val="single" w:sz="4" w:space="0" w:color="auto"/>
              <w:right w:val="single" w:sz="4" w:space="0" w:color="auto"/>
            </w:tcBorders>
          </w:tcPr>
          <w:p w:rsidR="005F3CFD" w:rsidRPr="00332D77" w:rsidRDefault="005F3CFD" w:rsidP="003E5B33">
            <w:pPr>
              <w:rPr>
                <w:rFonts w:ascii="Times New Roman" w:hAnsi="Times New Roman" w:cs="Times New Roman"/>
                <w:b/>
                <w:sz w:val="24"/>
                <w:szCs w:val="24"/>
                <w:lang w:val="kk-KZ"/>
              </w:rPr>
            </w:pPr>
            <w:r w:rsidRPr="00332D77">
              <w:rPr>
                <w:rFonts w:ascii="Times New Roman" w:hAnsi="Times New Roman" w:cs="Times New Roman"/>
                <w:b/>
                <w:sz w:val="24"/>
                <w:szCs w:val="24"/>
                <w:lang w:val="kk-KZ"/>
              </w:rPr>
              <w:lastRenderedPageBreak/>
              <w:t xml:space="preserve">1.Бақылау: Ауладағы ағаштарды бақылау </w:t>
            </w:r>
          </w:p>
          <w:p w:rsidR="005F3CFD" w:rsidRPr="00332D77" w:rsidRDefault="005F3CFD" w:rsidP="003E5B3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Мақсаты: </w:t>
            </w:r>
            <w:r w:rsidRPr="00332D77">
              <w:rPr>
                <w:rFonts w:ascii="Times New Roman" w:hAnsi="Times New Roman" w:cs="Times New Roman"/>
                <w:sz w:val="24"/>
                <w:szCs w:val="24"/>
                <w:lang w:val="kk-KZ"/>
              </w:rPr>
              <w:t>ағаштар туралы түсініктерін қалыптастыру. Ағаштардың түріне қарай ұқсастықтары туралы айырмашылық</w:t>
            </w:r>
            <w:r w:rsidR="00A9083C">
              <w:rPr>
                <w:rFonts w:ascii="Times New Roman" w:hAnsi="Times New Roman" w:cs="Times New Roman"/>
                <w:sz w:val="24"/>
                <w:szCs w:val="24"/>
                <w:lang w:val="kk-KZ"/>
              </w:rPr>
              <w:t>-</w:t>
            </w:r>
            <w:r w:rsidRPr="00332D77">
              <w:rPr>
                <w:rFonts w:ascii="Times New Roman" w:hAnsi="Times New Roman" w:cs="Times New Roman"/>
                <w:sz w:val="24"/>
                <w:szCs w:val="24"/>
                <w:lang w:val="kk-KZ"/>
              </w:rPr>
              <w:t>тарын ажыратуға үйрету.</w:t>
            </w:r>
          </w:p>
          <w:p w:rsidR="001C0ECE" w:rsidRDefault="005F3CFD" w:rsidP="003E5B33">
            <w:pPr>
              <w:rPr>
                <w:rFonts w:ascii="Times New Roman" w:hAnsi="Times New Roman" w:cs="Times New Roman"/>
                <w:b/>
                <w:sz w:val="24"/>
                <w:szCs w:val="24"/>
                <w:lang w:val="kk-KZ"/>
              </w:rPr>
            </w:pPr>
            <w:r w:rsidRPr="00332D77">
              <w:rPr>
                <w:rFonts w:ascii="Times New Roman" w:hAnsi="Times New Roman" w:cs="Times New Roman"/>
                <w:b/>
                <w:sz w:val="24"/>
                <w:szCs w:val="24"/>
                <w:lang w:val="kk-KZ"/>
              </w:rPr>
              <w:lastRenderedPageBreak/>
              <w:t>2.Қимылды ойын:</w:t>
            </w:r>
          </w:p>
          <w:p w:rsidR="005F3CFD" w:rsidRPr="001C0ECE" w:rsidRDefault="005F3CFD" w:rsidP="003E5B3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 </w:t>
            </w:r>
            <w:r w:rsidR="001C0ECE">
              <w:rPr>
                <w:rStyle w:val="ac"/>
                <w:rFonts w:ascii="Times New Roman" w:hAnsi="Times New Roman" w:cs="Times New Roman"/>
                <w:color w:val="212121"/>
                <w:sz w:val="24"/>
                <w:szCs w:val="24"/>
                <w:shd w:val="clear" w:color="auto" w:fill="FFFFFF"/>
              </w:rPr>
              <w:t>« Аюлар мен </w:t>
            </w:r>
            <w:r w:rsidRPr="001C0ECE">
              <w:rPr>
                <w:rStyle w:val="ac"/>
                <w:rFonts w:ascii="Times New Roman" w:hAnsi="Times New Roman" w:cs="Times New Roman"/>
                <w:color w:val="212121"/>
                <w:sz w:val="24"/>
                <w:szCs w:val="24"/>
                <w:shd w:val="clear" w:color="auto" w:fill="FFFFFF"/>
              </w:rPr>
              <w:t>аралар » </w:t>
            </w:r>
          </w:p>
          <w:p w:rsidR="005F3CFD" w:rsidRPr="00332D77" w:rsidRDefault="005F3CFD" w:rsidP="003E5B33">
            <w:pPr>
              <w:rPr>
                <w:rFonts w:ascii="Times New Roman" w:hAnsi="Times New Roman" w:cs="Times New Roman"/>
                <w:b/>
                <w:sz w:val="24"/>
                <w:szCs w:val="24"/>
                <w:lang w:val="kk-KZ"/>
              </w:rPr>
            </w:pPr>
            <w:r w:rsidRPr="00332D77">
              <w:rPr>
                <w:rFonts w:ascii="Times New Roman" w:hAnsi="Times New Roman" w:cs="Times New Roman"/>
                <w:b/>
                <w:sz w:val="24"/>
                <w:szCs w:val="24"/>
                <w:lang w:val="kk-KZ"/>
              </w:rPr>
              <w:t xml:space="preserve">Мақсаты: </w:t>
            </w:r>
            <w:r w:rsidRPr="00A00236">
              <w:rPr>
                <w:rFonts w:ascii="Times New Roman" w:hAnsi="Times New Roman" w:cs="Times New Roman"/>
                <w:color w:val="212121"/>
                <w:sz w:val="24"/>
                <w:szCs w:val="24"/>
                <w:shd w:val="clear" w:color="auto" w:fill="FFFFFF"/>
                <w:lang w:val="kk-KZ"/>
              </w:rPr>
              <w:t>Жылдамдыққа,  ептілікке  тәрбиелеу.</w:t>
            </w:r>
          </w:p>
          <w:p w:rsidR="005F3CFD" w:rsidRPr="00A00236" w:rsidRDefault="005F3CFD" w:rsidP="003E5B33">
            <w:pPr>
              <w:rPr>
                <w:rFonts w:ascii="Times New Roman" w:hAnsi="Times New Roman" w:cs="Times New Roman"/>
                <w:color w:val="212121"/>
                <w:sz w:val="24"/>
                <w:szCs w:val="24"/>
                <w:shd w:val="clear" w:color="auto" w:fill="FFFFFF"/>
                <w:lang w:val="kk-KZ"/>
              </w:rPr>
            </w:pPr>
            <w:r w:rsidRPr="00332D77">
              <w:rPr>
                <w:rFonts w:ascii="Times New Roman" w:hAnsi="Times New Roman" w:cs="Times New Roman"/>
                <w:b/>
                <w:sz w:val="24"/>
                <w:szCs w:val="24"/>
                <w:lang w:val="kk-KZ"/>
              </w:rPr>
              <w:t>Жүру барысы:</w:t>
            </w:r>
            <w:r w:rsidRPr="00A00236">
              <w:rPr>
                <w:rFonts w:ascii="Times New Roman" w:hAnsi="Times New Roman" w:cs="Times New Roman"/>
                <w:color w:val="212121"/>
                <w:sz w:val="24"/>
                <w:szCs w:val="24"/>
                <w:shd w:val="clear" w:color="auto" w:fill="FFFFFF"/>
                <w:lang w:val="kk-KZ"/>
              </w:rPr>
              <w:t xml:space="preserve"> Омарта  алаңның  бір жағында  болады. Бір  шетте  аюдың, ар</w:t>
            </w:r>
            <w:r w:rsidR="00A9083C">
              <w:rPr>
                <w:rFonts w:ascii="Times New Roman" w:hAnsi="Times New Roman" w:cs="Times New Roman"/>
                <w:color w:val="212121"/>
                <w:sz w:val="24"/>
                <w:szCs w:val="24"/>
                <w:shd w:val="clear" w:color="auto" w:fill="FFFFFF"/>
                <w:lang w:val="kk-KZ"/>
              </w:rPr>
              <w:t>аның үңгірі. Ойыншылар </w:t>
            </w:r>
            <w:r w:rsidRPr="00A00236">
              <w:rPr>
                <w:rFonts w:ascii="Times New Roman" w:hAnsi="Times New Roman" w:cs="Times New Roman"/>
                <w:color w:val="212121"/>
                <w:sz w:val="24"/>
                <w:szCs w:val="24"/>
                <w:shd w:val="clear" w:color="auto" w:fill="FFFFFF"/>
                <w:lang w:val="kk-KZ"/>
              </w:rPr>
              <w:t xml:space="preserve">  екі  топқа  бөлінеді. Көпшілігі  бал аралары. Белгі бойынша  аралар  омартадан  ұшып  шығып  бал  </w:t>
            </w:r>
          </w:p>
          <w:p w:rsidR="005F3CFD" w:rsidRPr="00A9083C" w:rsidRDefault="005F3CFD" w:rsidP="003E5B33">
            <w:pPr>
              <w:rPr>
                <w:rFonts w:ascii="Times New Roman" w:hAnsi="Times New Roman" w:cs="Times New Roman"/>
                <w:color w:val="212121"/>
                <w:sz w:val="24"/>
                <w:szCs w:val="24"/>
                <w:shd w:val="clear" w:color="auto" w:fill="FFFFFF"/>
                <w:lang w:val="kk-KZ"/>
              </w:rPr>
            </w:pPr>
            <w:r w:rsidRPr="00A00236">
              <w:rPr>
                <w:rFonts w:ascii="Times New Roman" w:hAnsi="Times New Roman" w:cs="Times New Roman"/>
                <w:color w:val="212121"/>
                <w:sz w:val="24"/>
                <w:szCs w:val="24"/>
                <w:shd w:val="clear" w:color="auto" w:fill="FFFFFF"/>
                <w:lang w:val="kk-KZ"/>
              </w:rPr>
              <w:t xml:space="preserve">іздеп,  шалғынға  қарай  ұшады. Олар  ұшып  кетісімен  </w:t>
            </w:r>
            <w:r w:rsidRPr="00A9083C">
              <w:rPr>
                <w:rFonts w:ascii="Times New Roman" w:hAnsi="Times New Roman" w:cs="Times New Roman"/>
                <w:color w:val="212121"/>
                <w:sz w:val="24"/>
                <w:szCs w:val="24"/>
                <w:shd w:val="clear" w:color="auto" w:fill="FFFFFF"/>
                <w:lang w:val="kk-KZ"/>
              </w:rPr>
              <w:t>аюлар  омартаға  жармасып  бал  жейді. Тәр</w:t>
            </w:r>
            <w:r w:rsidR="00A9083C" w:rsidRPr="00A9083C">
              <w:rPr>
                <w:rFonts w:ascii="Times New Roman" w:hAnsi="Times New Roman" w:cs="Times New Roman"/>
                <w:color w:val="212121"/>
                <w:sz w:val="24"/>
                <w:szCs w:val="24"/>
                <w:shd w:val="clear" w:color="auto" w:fill="FFFFFF"/>
                <w:lang w:val="kk-KZ"/>
              </w:rPr>
              <w:t>биеші: «</w:t>
            </w:r>
            <w:r w:rsidRPr="00A9083C">
              <w:rPr>
                <w:rFonts w:ascii="Times New Roman" w:hAnsi="Times New Roman" w:cs="Times New Roman"/>
                <w:color w:val="212121"/>
                <w:sz w:val="24"/>
                <w:szCs w:val="24"/>
                <w:shd w:val="clear" w:color="auto" w:fill="FFFFFF"/>
                <w:lang w:val="kk-KZ"/>
              </w:rPr>
              <w:t>Аюлар!»</w:t>
            </w:r>
            <w:r w:rsidR="00A9083C">
              <w:rPr>
                <w:rFonts w:ascii="Times New Roman" w:hAnsi="Times New Roman" w:cs="Times New Roman"/>
                <w:color w:val="212121"/>
                <w:sz w:val="24"/>
                <w:szCs w:val="24"/>
                <w:shd w:val="clear" w:color="auto" w:fill="FFFFFF"/>
                <w:lang w:val="kk-KZ"/>
              </w:rPr>
              <w:t xml:space="preserve"> </w:t>
            </w:r>
            <w:r w:rsidRPr="00A9083C">
              <w:rPr>
                <w:rFonts w:ascii="Times New Roman" w:hAnsi="Times New Roman" w:cs="Times New Roman"/>
                <w:color w:val="212121"/>
                <w:sz w:val="24"/>
                <w:szCs w:val="24"/>
                <w:shd w:val="clear" w:color="auto" w:fill="FFFFFF"/>
                <w:lang w:val="kk-KZ"/>
              </w:rPr>
              <w:t xml:space="preserve">-дегенде  аралар омартаға  қарай   ұшады, ал  аюлар  үңгіріне  қашады. </w:t>
            </w:r>
            <w:r w:rsidRPr="005120C1">
              <w:rPr>
                <w:rFonts w:ascii="Times New Roman" w:hAnsi="Times New Roman" w:cs="Times New Roman"/>
                <w:color w:val="212121"/>
                <w:sz w:val="24"/>
                <w:szCs w:val="24"/>
                <w:shd w:val="clear" w:color="auto" w:fill="FFFFFF"/>
                <w:lang w:val="kk-KZ"/>
              </w:rPr>
              <w:t xml:space="preserve">Үлгере  алмаған  аюды  </w:t>
            </w:r>
          </w:p>
          <w:p w:rsidR="005F3CFD" w:rsidRPr="005120C1" w:rsidRDefault="005F3CFD" w:rsidP="003E5B33">
            <w:pPr>
              <w:rPr>
                <w:rFonts w:ascii="Times New Roman" w:hAnsi="Times New Roman" w:cs="Times New Roman"/>
                <w:color w:val="212121"/>
                <w:sz w:val="24"/>
                <w:szCs w:val="24"/>
                <w:shd w:val="clear" w:color="auto" w:fill="FFFFFF"/>
                <w:lang w:val="kk-KZ"/>
              </w:rPr>
            </w:pPr>
            <w:r w:rsidRPr="005120C1">
              <w:rPr>
                <w:rFonts w:ascii="Times New Roman" w:hAnsi="Times New Roman" w:cs="Times New Roman"/>
                <w:color w:val="212121"/>
                <w:sz w:val="24"/>
                <w:szCs w:val="24"/>
                <w:shd w:val="clear" w:color="auto" w:fill="FFFFFF"/>
                <w:lang w:val="kk-KZ"/>
              </w:rPr>
              <w:t xml:space="preserve">аралар  шағып  алады. Ара  шаққан  аюлар  </w:t>
            </w:r>
          </w:p>
          <w:p w:rsidR="005F3CFD" w:rsidRPr="005120C1" w:rsidRDefault="005F3CFD" w:rsidP="003E5B33">
            <w:pPr>
              <w:rPr>
                <w:rFonts w:ascii="Times New Roman" w:hAnsi="Times New Roman" w:cs="Times New Roman"/>
                <w:color w:val="212121"/>
                <w:sz w:val="24"/>
                <w:szCs w:val="24"/>
                <w:shd w:val="clear" w:color="auto" w:fill="FFFFFF"/>
                <w:lang w:val="kk-KZ"/>
              </w:rPr>
            </w:pPr>
            <w:r w:rsidRPr="005120C1">
              <w:rPr>
                <w:rFonts w:ascii="Times New Roman" w:hAnsi="Times New Roman" w:cs="Times New Roman"/>
                <w:color w:val="212121"/>
                <w:sz w:val="24"/>
                <w:szCs w:val="24"/>
                <w:shd w:val="clear" w:color="auto" w:fill="FFFFFF"/>
                <w:lang w:val="kk-KZ"/>
              </w:rPr>
              <w:t xml:space="preserve">келесі   ойынға  </w:t>
            </w:r>
          </w:p>
          <w:p w:rsidR="005F3CFD" w:rsidRPr="00332D77" w:rsidRDefault="005F3CFD" w:rsidP="003E5B33">
            <w:pPr>
              <w:rPr>
                <w:rFonts w:ascii="Times New Roman" w:hAnsi="Times New Roman" w:cs="Times New Roman"/>
                <w:color w:val="212121"/>
                <w:sz w:val="24"/>
                <w:szCs w:val="24"/>
                <w:shd w:val="clear" w:color="auto" w:fill="FFFFFF"/>
              </w:rPr>
            </w:pPr>
            <w:r w:rsidRPr="00332D77">
              <w:rPr>
                <w:rFonts w:ascii="Times New Roman" w:hAnsi="Times New Roman" w:cs="Times New Roman"/>
                <w:color w:val="212121"/>
                <w:sz w:val="24"/>
                <w:szCs w:val="24"/>
                <w:shd w:val="clear" w:color="auto" w:fill="FFFFFF"/>
              </w:rPr>
              <w:t>қатыспайды.</w:t>
            </w:r>
          </w:p>
        </w:tc>
      </w:tr>
      <w:tr w:rsidR="005F3CFD" w:rsidRPr="00CB7959" w:rsidTr="00A9083C">
        <w:trPr>
          <w:trHeight w:val="582"/>
        </w:trPr>
        <w:tc>
          <w:tcPr>
            <w:tcW w:w="2431" w:type="dxa"/>
            <w:tcBorders>
              <w:top w:val="single" w:sz="4" w:space="0" w:color="auto"/>
              <w:left w:val="single" w:sz="4" w:space="0" w:color="auto"/>
              <w:bottom w:val="single" w:sz="4" w:space="0" w:color="auto"/>
              <w:right w:val="single" w:sz="4" w:space="0" w:color="auto"/>
            </w:tcBorders>
            <w:hideMark/>
          </w:tcPr>
          <w:p w:rsidR="005F3CFD" w:rsidRPr="00332D77" w:rsidRDefault="005F3CFD" w:rsidP="00A9083C">
            <w:pPr>
              <w:jc w:val="center"/>
              <w:rPr>
                <w:rFonts w:ascii="Times New Roman" w:hAnsi="Times New Roman" w:cs="Times New Roman"/>
                <w:b/>
                <w:bCs/>
                <w:sz w:val="24"/>
                <w:szCs w:val="24"/>
                <w:lang w:val="kk-KZ"/>
              </w:rPr>
            </w:pPr>
            <w:r w:rsidRPr="00332D77">
              <w:rPr>
                <w:rFonts w:ascii="Times New Roman" w:hAnsi="Times New Roman" w:cs="Times New Roman"/>
                <w:b/>
                <w:sz w:val="24"/>
                <w:szCs w:val="24"/>
                <w:lang w:val="kk-KZ"/>
              </w:rPr>
              <w:t>Балалардың үйге қайтуы</w:t>
            </w:r>
          </w:p>
        </w:tc>
        <w:tc>
          <w:tcPr>
            <w:tcW w:w="3231" w:type="dxa"/>
            <w:gridSpan w:val="6"/>
            <w:tcBorders>
              <w:top w:val="single" w:sz="4" w:space="0" w:color="auto"/>
              <w:left w:val="single" w:sz="4" w:space="0" w:color="auto"/>
              <w:bottom w:val="single" w:sz="4" w:space="0" w:color="auto"/>
              <w:right w:val="single" w:sz="4" w:space="0" w:color="auto"/>
            </w:tcBorders>
          </w:tcPr>
          <w:p w:rsidR="005F3CFD" w:rsidRPr="00332D77" w:rsidRDefault="005F3CFD" w:rsidP="003E5B33">
            <w:pPr>
              <w:tabs>
                <w:tab w:val="left" w:pos="2640"/>
              </w:tabs>
              <w:rPr>
                <w:rFonts w:ascii="Times New Roman" w:hAnsi="Times New Roman" w:cs="Times New Roman"/>
                <w:sz w:val="24"/>
                <w:szCs w:val="24"/>
                <w:lang w:val="kk-KZ"/>
              </w:rPr>
            </w:pPr>
            <w:r w:rsidRPr="00332D77">
              <w:rPr>
                <w:rFonts w:ascii="Times New Roman" w:hAnsi="Times New Roman" w:cs="Times New Roman"/>
                <w:sz w:val="24"/>
                <w:szCs w:val="24"/>
                <w:lang w:val="kk-KZ"/>
              </w:rPr>
              <w:t>Ата-аналарға балаларымен сөйлеуін дамыту мақсатында жиі сөйлесіп, әңгімелесіп отыруға кеңес айту.</w:t>
            </w:r>
          </w:p>
        </w:tc>
        <w:tc>
          <w:tcPr>
            <w:tcW w:w="2835" w:type="dxa"/>
            <w:gridSpan w:val="6"/>
            <w:tcBorders>
              <w:top w:val="single" w:sz="4" w:space="0" w:color="auto"/>
              <w:left w:val="single" w:sz="4" w:space="0" w:color="auto"/>
              <w:bottom w:val="single" w:sz="4" w:space="0" w:color="auto"/>
              <w:right w:val="single" w:sz="4" w:space="0" w:color="auto"/>
            </w:tcBorders>
          </w:tcPr>
          <w:p w:rsidR="005F3CFD" w:rsidRPr="00332D77" w:rsidRDefault="005F3CFD" w:rsidP="003E5B33">
            <w:pPr>
              <w:tabs>
                <w:tab w:val="left" w:pos="2640"/>
              </w:tabs>
              <w:rPr>
                <w:rFonts w:ascii="Times New Roman" w:hAnsi="Times New Roman" w:cs="Times New Roman"/>
                <w:sz w:val="24"/>
                <w:szCs w:val="24"/>
                <w:lang w:val="kk-KZ"/>
              </w:rPr>
            </w:pPr>
            <w:r w:rsidRPr="00332D77">
              <w:rPr>
                <w:rFonts w:ascii="Times New Roman" w:hAnsi="Times New Roman" w:cs="Times New Roman"/>
                <w:sz w:val="24"/>
                <w:szCs w:val="24"/>
                <w:lang w:val="kk-KZ"/>
              </w:rPr>
              <w:t xml:space="preserve">Ата-аналарға балаларды уақытымен алуды сұрау. </w:t>
            </w:r>
          </w:p>
        </w:tc>
        <w:tc>
          <w:tcPr>
            <w:tcW w:w="2127" w:type="dxa"/>
            <w:gridSpan w:val="2"/>
            <w:tcBorders>
              <w:top w:val="single" w:sz="4" w:space="0" w:color="auto"/>
              <w:left w:val="single" w:sz="4" w:space="0" w:color="auto"/>
              <w:bottom w:val="single" w:sz="4" w:space="0" w:color="auto"/>
              <w:right w:val="single" w:sz="4" w:space="0" w:color="auto"/>
            </w:tcBorders>
          </w:tcPr>
          <w:p w:rsidR="005F3CFD" w:rsidRPr="00332D77" w:rsidRDefault="005F3CFD" w:rsidP="003E5B33">
            <w:pPr>
              <w:tabs>
                <w:tab w:val="left" w:pos="2640"/>
              </w:tabs>
              <w:rPr>
                <w:rFonts w:ascii="Times New Roman" w:hAnsi="Times New Roman" w:cs="Times New Roman"/>
                <w:sz w:val="24"/>
                <w:szCs w:val="24"/>
                <w:lang w:val="kk-KZ"/>
              </w:rPr>
            </w:pPr>
          </w:p>
        </w:tc>
        <w:tc>
          <w:tcPr>
            <w:tcW w:w="2976" w:type="dxa"/>
            <w:gridSpan w:val="3"/>
            <w:tcBorders>
              <w:top w:val="single" w:sz="4" w:space="0" w:color="auto"/>
              <w:left w:val="single" w:sz="4" w:space="0" w:color="auto"/>
              <w:bottom w:val="single" w:sz="4" w:space="0" w:color="auto"/>
              <w:right w:val="single" w:sz="4" w:space="0" w:color="auto"/>
            </w:tcBorders>
          </w:tcPr>
          <w:p w:rsidR="005F3CFD" w:rsidRPr="00332D77" w:rsidRDefault="005F3CFD" w:rsidP="003E5B33">
            <w:pPr>
              <w:tabs>
                <w:tab w:val="left" w:pos="2640"/>
              </w:tabs>
              <w:rPr>
                <w:rFonts w:ascii="Times New Roman" w:hAnsi="Times New Roman" w:cs="Times New Roman"/>
                <w:sz w:val="24"/>
                <w:szCs w:val="24"/>
                <w:lang w:val="kk-KZ"/>
              </w:rPr>
            </w:pPr>
            <w:r w:rsidRPr="00332D77">
              <w:rPr>
                <w:rFonts w:ascii="Times New Roman" w:hAnsi="Times New Roman" w:cs="Times New Roman"/>
                <w:b/>
                <w:sz w:val="24"/>
                <w:szCs w:val="24"/>
                <w:lang w:val="kk-KZ"/>
              </w:rPr>
              <w:t xml:space="preserve">Психологиялық кеңес: </w:t>
            </w:r>
            <w:r w:rsidRPr="00332D77">
              <w:rPr>
                <w:rFonts w:ascii="Times New Roman" w:hAnsi="Times New Roman" w:cs="Times New Roman"/>
                <w:sz w:val="24"/>
                <w:szCs w:val="24"/>
                <w:lang w:val="kk-KZ"/>
              </w:rPr>
              <w:t>«</w:t>
            </w:r>
            <w:r w:rsidRPr="00332D77">
              <w:rPr>
                <w:rFonts w:ascii="Times New Roman" w:hAnsi="Times New Roman" w:cs="Times New Roman"/>
                <w:iCs/>
                <w:color w:val="000000"/>
                <w:sz w:val="24"/>
                <w:szCs w:val="24"/>
                <w:bdr w:val="none" w:sz="0" w:space="0" w:color="auto" w:frame="1"/>
                <w:shd w:val="clear" w:color="auto" w:fill="FFFFFF"/>
                <w:lang w:val="kk-KZ"/>
              </w:rPr>
              <w:t>Баланың қойған талабына ерекше көңілмен қараңыз.»</w:t>
            </w:r>
          </w:p>
        </w:tc>
        <w:tc>
          <w:tcPr>
            <w:tcW w:w="2297" w:type="dxa"/>
            <w:tcBorders>
              <w:top w:val="single" w:sz="4" w:space="0" w:color="auto"/>
              <w:left w:val="single" w:sz="4" w:space="0" w:color="auto"/>
              <w:bottom w:val="single" w:sz="4" w:space="0" w:color="auto"/>
              <w:right w:val="single" w:sz="4" w:space="0" w:color="auto"/>
            </w:tcBorders>
          </w:tcPr>
          <w:p w:rsidR="005F3CFD" w:rsidRPr="00332D77" w:rsidRDefault="005F3CFD" w:rsidP="003E5B33">
            <w:pPr>
              <w:rPr>
                <w:rFonts w:ascii="Times New Roman" w:hAnsi="Times New Roman" w:cs="Times New Roman"/>
                <w:b/>
                <w:sz w:val="24"/>
                <w:szCs w:val="24"/>
                <w:lang w:val="kk-KZ"/>
              </w:rPr>
            </w:pPr>
            <w:r w:rsidRPr="00332D77">
              <w:rPr>
                <w:rFonts w:ascii="Times New Roman" w:hAnsi="Times New Roman" w:cs="Times New Roman"/>
                <w:sz w:val="24"/>
                <w:szCs w:val="24"/>
                <w:lang w:val="kk-KZ"/>
              </w:rPr>
              <w:t>Сәттілік тілеп, үйлеріне шығарып салу.</w:t>
            </w:r>
          </w:p>
        </w:tc>
      </w:tr>
    </w:tbl>
    <w:p w:rsidR="005F3CFD" w:rsidRPr="00332D77" w:rsidRDefault="002D2534" w:rsidP="005F3CFD">
      <w:pPr>
        <w:spacing w:line="240" w:lineRule="auto"/>
        <w:rPr>
          <w:rFonts w:ascii="Times New Roman" w:eastAsiaTheme="minorEastAsia" w:hAnsi="Times New Roman" w:cs="Times New Roman"/>
          <w:sz w:val="24"/>
          <w:szCs w:val="24"/>
          <w:lang w:val="kk-KZ" w:eastAsia="ru-RU"/>
        </w:rPr>
      </w:pPr>
      <w:r>
        <w:rPr>
          <w:noProof/>
          <w:lang w:eastAsia="ru-RU"/>
        </w:rPr>
        <w:lastRenderedPageBreak/>
        <w:drawing>
          <wp:anchor distT="0" distB="0" distL="114300" distR="114300" simplePos="0" relativeHeight="251751424" behindDoc="0" locked="0" layoutInCell="1" allowOverlap="0" wp14:anchorId="29A31CAD" wp14:editId="718FE978">
            <wp:simplePos x="0" y="0"/>
            <wp:positionH relativeFrom="page">
              <wp:posOffset>76200</wp:posOffset>
            </wp:positionH>
            <wp:positionV relativeFrom="margin">
              <wp:posOffset>-175895</wp:posOffset>
            </wp:positionV>
            <wp:extent cx="3752850" cy="1076325"/>
            <wp:effectExtent l="0" t="0" r="0" b="9525"/>
            <wp:wrapTopAndBottom/>
            <wp:docPr id="3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13280" w:rsidRDefault="00413280" w:rsidP="00413280">
      <w:pPr>
        <w:tabs>
          <w:tab w:val="left" w:pos="142"/>
          <w:tab w:val="left" w:pos="8791"/>
        </w:tabs>
        <w:spacing w:after="0" w:line="240" w:lineRule="auto"/>
        <w:rPr>
          <w:rFonts w:ascii="Times New Roman" w:hAnsi="Times New Roman" w:cs="Times New Roman"/>
          <w:sz w:val="24"/>
          <w:szCs w:val="24"/>
          <w:lang w:val="kk-KZ"/>
        </w:rPr>
      </w:pPr>
    </w:p>
    <w:p w:rsidR="00413280" w:rsidRDefault="00413280" w:rsidP="00413280">
      <w:pPr>
        <w:tabs>
          <w:tab w:val="left" w:pos="142"/>
          <w:tab w:val="left" w:pos="8791"/>
        </w:tabs>
        <w:spacing w:after="0" w:line="240" w:lineRule="auto"/>
        <w:rPr>
          <w:rFonts w:ascii="Times New Roman" w:hAnsi="Times New Roman" w:cs="Times New Roman"/>
          <w:sz w:val="24"/>
          <w:szCs w:val="24"/>
          <w:lang w:val="kk-KZ"/>
        </w:rPr>
      </w:pPr>
    </w:p>
    <w:p w:rsidR="00413280" w:rsidRDefault="00413280" w:rsidP="00413280">
      <w:pPr>
        <w:tabs>
          <w:tab w:val="left" w:pos="142"/>
          <w:tab w:val="left" w:pos="8791"/>
        </w:tabs>
        <w:spacing w:after="0" w:line="240" w:lineRule="auto"/>
        <w:rPr>
          <w:rFonts w:ascii="Times New Roman" w:hAnsi="Times New Roman" w:cs="Times New Roman"/>
          <w:sz w:val="24"/>
          <w:szCs w:val="24"/>
          <w:lang w:val="kk-KZ"/>
        </w:rPr>
      </w:pPr>
    </w:p>
    <w:p w:rsidR="005F3CFD" w:rsidRPr="00FF3929" w:rsidRDefault="005F3CFD" w:rsidP="005E5D1F">
      <w:pPr>
        <w:tabs>
          <w:tab w:val="left" w:pos="8791"/>
        </w:tabs>
        <w:spacing w:after="0" w:line="240" w:lineRule="auto"/>
        <w:jc w:val="center"/>
        <w:rPr>
          <w:rFonts w:ascii="Times New Roman" w:hAnsi="Times New Roman" w:cs="Times New Roman"/>
          <w:b/>
          <w:sz w:val="24"/>
          <w:szCs w:val="24"/>
          <w:lang w:val="kk-KZ"/>
        </w:rPr>
      </w:pPr>
      <w:r w:rsidRPr="00FF3929">
        <w:rPr>
          <w:rFonts w:ascii="Times New Roman" w:hAnsi="Times New Roman" w:cs="Times New Roman"/>
          <w:b/>
          <w:sz w:val="24"/>
          <w:szCs w:val="24"/>
          <w:lang w:val="kk-KZ"/>
        </w:rPr>
        <w:t>Тәрбиелеу – білім беру процесінің циклограммасы</w:t>
      </w:r>
    </w:p>
    <w:p w:rsidR="005F3CFD" w:rsidRPr="005E5D1F" w:rsidRDefault="005F3CFD" w:rsidP="005F3CFD">
      <w:pPr>
        <w:tabs>
          <w:tab w:val="left" w:pos="8791"/>
        </w:tabs>
        <w:spacing w:after="0" w:line="240" w:lineRule="auto"/>
        <w:rPr>
          <w:rFonts w:ascii="Times New Roman" w:hAnsi="Times New Roman" w:cs="Times New Roman"/>
          <w:sz w:val="24"/>
          <w:szCs w:val="24"/>
          <w:u w:val="single"/>
          <w:lang w:val="kk-KZ"/>
        </w:rPr>
      </w:pPr>
      <w:r w:rsidRPr="00FF3929">
        <w:rPr>
          <w:rFonts w:ascii="Times New Roman" w:hAnsi="Times New Roman" w:cs="Times New Roman"/>
          <w:b/>
          <w:sz w:val="24"/>
          <w:szCs w:val="24"/>
          <w:lang w:val="kk-KZ"/>
        </w:rPr>
        <w:t>Білім беру ұйымы:</w:t>
      </w:r>
      <w:r w:rsidR="005E5D1F">
        <w:rPr>
          <w:rFonts w:ascii="Times New Roman" w:hAnsi="Times New Roman" w:cs="Times New Roman"/>
          <w:b/>
          <w:sz w:val="24"/>
          <w:szCs w:val="24"/>
          <w:lang w:val="kk-KZ"/>
        </w:rPr>
        <w:t xml:space="preserve">                    </w:t>
      </w:r>
      <w:r w:rsidR="00413280">
        <w:rPr>
          <w:rFonts w:ascii="Times New Roman" w:hAnsi="Times New Roman" w:cs="Times New Roman"/>
          <w:sz w:val="24"/>
          <w:szCs w:val="24"/>
          <w:lang w:val="kk-KZ"/>
        </w:rPr>
        <w:t>«Нұрәлем</w:t>
      </w:r>
      <w:r w:rsidR="005E5D1F">
        <w:rPr>
          <w:rFonts w:ascii="Times New Roman" w:hAnsi="Times New Roman" w:cs="Times New Roman"/>
          <w:sz w:val="24"/>
          <w:szCs w:val="24"/>
          <w:lang w:val="kk-KZ"/>
        </w:rPr>
        <w:t>» бөбекжай- бақшасы</w:t>
      </w:r>
    </w:p>
    <w:p w:rsidR="005F3CFD" w:rsidRPr="005E5D1F" w:rsidRDefault="005F3CFD" w:rsidP="005F3CFD">
      <w:pPr>
        <w:tabs>
          <w:tab w:val="left" w:pos="8791"/>
        </w:tabs>
        <w:spacing w:after="0" w:line="240" w:lineRule="auto"/>
        <w:rPr>
          <w:rFonts w:ascii="Times New Roman" w:hAnsi="Times New Roman" w:cs="Times New Roman"/>
          <w:sz w:val="24"/>
          <w:szCs w:val="24"/>
          <w:lang w:val="kk-KZ"/>
        </w:rPr>
      </w:pPr>
      <w:r w:rsidRPr="00FF3929">
        <w:rPr>
          <w:rFonts w:ascii="Times New Roman" w:hAnsi="Times New Roman" w:cs="Times New Roman"/>
          <w:b/>
          <w:sz w:val="24"/>
          <w:szCs w:val="24"/>
          <w:lang w:val="kk-KZ"/>
        </w:rPr>
        <w:t>Топ:</w:t>
      </w:r>
      <w:r w:rsidR="005E5D1F">
        <w:rPr>
          <w:rFonts w:ascii="Times New Roman" w:hAnsi="Times New Roman" w:cs="Times New Roman"/>
          <w:b/>
          <w:sz w:val="24"/>
          <w:szCs w:val="24"/>
          <w:lang w:val="kk-KZ"/>
        </w:rPr>
        <w:t xml:space="preserve">                                             </w:t>
      </w:r>
      <w:r w:rsidRPr="005E5D1F">
        <w:rPr>
          <w:rFonts w:ascii="Times New Roman" w:hAnsi="Times New Roman" w:cs="Times New Roman"/>
          <w:sz w:val="24"/>
          <w:szCs w:val="24"/>
          <w:lang w:val="kk-KZ"/>
        </w:rPr>
        <w:t>«</w:t>
      </w:r>
      <w:r w:rsidR="00413280">
        <w:rPr>
          <w:rFonts w:ascii="Times New Roman" w:hAnsi="Times New Roman" w:cs="Times New Roman"/>
          <w:sz w:val="24"/>
          <w:szCs w:val="24"/>
          <w:lang w:val="kk-KZ"/>
        </w:rPr>
        <w:t>Балапан</w:t>
      </w:r>
      <w:r w:rsidRPr="005E5D1F">
        <w:rPr>
          <w:rFonts w:ascii="Times New Roman" w:hAnsi="Times New Roman" w:cs="Times New Roman"/>
          <w:sz w:val="24"/>
          <w:szCs w:val="24"/>
          <w:lang w:val="kk-KZ"/>
        </w:rPr>
        <w:t>» кіші  тобы</w:t>
      </w:r>
    </w:p>
    <w:p w:rsidR="005F3CFD" w:rsidRPr="005E5D1F" w:rsidRDefault="005F3CFD" w:rsidP="005F3CFD">
      <w:pPr>
        <w:tabs>
          <w:tab w:val="left" w:pos="8791"/>
        </w:tabs>
        <w:spacing w:after="0" w:line="240" w:lineRule="auto"/>
        <w:rPr>
          <w:rFonts w:ascii="Times New Roman" w:hAnsi="Times New Roman" w:cs="Times New Roman"/>
          <w:sz w:val="24"/>
          <w:szCs w:val="24"/>
          <w:lang w:val="kk-KZ"/>
        </w:rPr>
      </w:pPr>
      <w:r w:rsidRPr="005E5D1F">
        <w:rPr>
          <w:rFonts w:ascii="Times New Roman" w:hAnsi="Times New Roman" w:cs="Times New Roman"/>
          <w:b/>
          <w:sz w:val="24"/>
          <w:szCs w:val="24"/>
          <w:lang w:val="kk-KZ"/>
        </w:rPr>
        <w:t>Балалардың жасы:</w:t>
      </w:r>
      <w:r w:rsidR="005E5D1F" w:rsidRPr="005E5D1F">
        <w:rPr>
          <w:rFonts w:ascii="Times New Roman" w:hAnsi="Times New Roman" w:cs="Times New Roman"/>
          <w:b/>
          <w:sz w:val="24"/>
          <w:szCs w:val="24"/>
          <w:lang w:val="kk-KZ"/>
        </w:rPr>
        <w:t xml:space="preserve">                   </w:t>
      </w:r>
      <w:r w:rsidRPr="005E5D1F">
        <w:rPr>
          <w:rFonts w:ascii="Times New Roman" w:hAnsi="Times New Roman" w:cs="Times New Roman"/>
          <w:sz w:val="24"/>
          <w:szCs w:val="24"/>
          <w:lang w:val="kk-KZ"/>
        </w:rPr>
        <w:t>2  жас</w:t>
      </w:r>
    </w:p>
    <w:p w:rsidR="005F3CFD" w:rsidRPr="005E5D1F" w:rsidRDefault="005F3CFD" w:rsidP="005E5D1F">
      <w:pPr>
        <w:tabs>
          <w:tab w:val="left" w:pos="8791"/>
        </w:tabs>
        <w:spacing w:after="0" w:line="240" w:lineRule="auto"/>
        <w:rPr>
          <w:rFonts w:ascii="Times New Roman" w:hAnsi="Times New Roman" w:cs="Times New Roman"/>
          <w:sz w:val="24"/>
          <w:szCs w:val="24"/>
          <w:lang w:val="kk-KZ"/>
        </w:rPr>
      </w:pPr>
      <w:r w:rsidRPr="005E5D1F">
        <w:rPr>
          <w:rFonts w:ascii="Times New Roman" w:hAnsi="Times New Roman" w:cs="Times New Roman"/>
          <w:b/>
          <w:sz w:val="24"/>
          <w:szCs w:val="24"/>
          <w:lang w:val="kk-KZ"/>
        </w:rPr>
        <w:t xml:space="preserve">Жоспардың құрылу кезеңі: </w:t>
      </w:r>
      <w:r w:rsidR="005E5D1F" w:rsidRPr="005E5D1F">
        <w:rPr>
          <w:rFonts w:ascii="Times New Roman" w:hAnsi="Times New Roman" w:cs="Times New Roman"/>
          <w:b/>
          <w:sz w:val="24"/>
          <w:szCs w:val="24"/>
          <w:lang w:val="kk-KZ"/>
        </w:rPr>
        <w:t xml:space="preserve">    </w:t>
      </w:r>
      <w:r w:rsidRPr="005E5D1F">
        <w:rPr>
          <w:rFonts w:ascii="Times New Roman" w:hAnsi="Times New Roman" w:cs="Times New Roman"/>
          <w:sz w:val="24"/>
          <w:szCs w:val="24"/>
          <w:lang w:val="kk-KZ"/>
        </w:rPr>
        <w:t xml:space="preserve">III – апта, 13– 17 наурыз айы,  2022 – 2023 оқу жылы </w:t>
      </w:r>
    </w:p>
    <w:tbl>
      <w:tblPr>
        <w:tblStyle w:val="a6"/>
        <w:tblW w:w="16010" w:type="dxa"/>
        <w:tblInd w:w="-1018" w:type="dxa"/>
        <w:tblLayout w:type="fixed"/>
        <w:tblLook w:val="04A0" w:firstRow="1" w:lastRow="0" w:firstColumn="1" w:lastColumn="0" w:noHBand="0" w:noVBand="1"/>
      </w:tblPr>
      <w:tblGrid>
        <w:gridCol w:w="2431"/>
        <w:gridCol w:w="2410"/>
        <w:gridCol w:w="254"/>
        <w:gridCol w:w="2439"/>
        <w:gridCol w:w="396"/>
        <w:gridCol w:w="2581"/>
        <w:gridCol w:w="2551"/>
        <w:gridCol w:w="113"/>
        <w:gridCol w:w="142"/>
        <w:gridCol w:w="2693"/>
      </w:tblGrid>
      <w:tr w:rsidR="005F3CFD" w:rsidRPr="00FF3929" w:rsidTr="005E5D1F">
        <w:tc>
          <w:tcPr>
            <w:tcW w:w="2431" w:type="dxa"/>
            <w:tcBorders>
              <w:top w:val="single" w:sz="4" w:space="0" w:color="auto"/>
              <w:left w:val="single" w:sz="4" w:space="0" w:color="auto"/>
              <w:bottom w:val="single" w:sz="4" w:space="0" w:color="auto"/>
              <w:right w:val="single" w:sz="4" w:space="0" w:color="auto"/>
            </w:tcBorders>
            <w:hideMark/>
          </w:tcPr>
          <w:p w:rsidR="005F3CFD" w:rsidRPr="00FF3929" w:rsidRDefault="005F3CFD" w:rsidP="005E5D1F">
            <w:pPr>
              <w:jc w:val="center"/>
              <w:rPr>
                <w:rFonts w:ascii="Times New Roman" w:hAnsi="Times New Roman" w:cs="Times New Roman"/>
                <w:sz w:val="24"/>
                <w:szCs w:val="24"/>
              </w:rPr>
            </w:pPr>
            <w:r w:rsidRPr="00FF3929">
              <w:rPr>
                <w:rFonts w:ascii="Times New Roman" w:hAnsi="Times New Roman" w:cs="Times New Roman"/>
                <w:b/>
                <w:bCs/>
                <w:sz w:val="24"/>
                <w:szCs w:val="24"/>
                <w:lang w:val="kk-KZ"/>
              </w:rPr>
              <w:t>Күн тәртібінің үлгісі</w:t>
            </w:r>
          </w:p>
        </w:tc>
        <w:tc>
          <w:tcPr>
            <w:tcW w:w="2410" w:type="dxa"/>
            <w:tcBorders>
              <w:top w:val="single" w:sz="4" w:space="0" w:color="auto"/>
              <w:left w:val="single" w:sz="4" w:space="0" w:color="auto"/>
              <w:bottom w:val="single" w:sz="4" w:space="0" w:color="auto"/>
              <w:right w:val="single" w:sz="4" w:space="0" w:color="auto"/>
            </w:tcBorders>
            <w:hideMark/>
          </w:tcPr>
          <w:p w:rsidR="005F3CFD" w:rsidRPr="00FF3929" w:rsidRDefault="005F3CFD" w:rsidP="003E5B33">
            <w:pPr>
              <w:jc w:val="center"/>
              <w:rPr>
                <w:rFonts w:ascii="Times New Roman" w:hAnsi="Times New Roman" w:cs="Times New Roman"/>
                <w:b/>
                <w:sz w:val="24"/>
                <w:szCs w:val="24"/>
                <w:lang w:val="kk-KZ"/>
              </w:rPr>
            </w:pPr>
            <w:r w:rsidRPr="00FF3929">
              <w:rPr>
                <w:rFonts w:ascii="Times New Roman" w:hAnsi="Times New Roman" w:cs="Times New Roman"/>
                <w:b/>
                <w:sz w:val="24"/>
                <w:szCs w:val="24"/>
                <w:lang w:val="kk-KZ"/>
              </w:rPr>
              <w:t>Дүйсенбі</w:t>
            </w:r>
          </w:p>
          <w:p w:rsidR="005F3CFD" w:rsidRPr="00FF3929" w:rsidRDefault="005F3CFD" w:rsidP="003E5B33">
            <w:pPr>
              <w:jc w:val="center"/>
              <w:rPr>
                <w:rFonts w:ascii="Times New Roman" w:hAnsi="Times New Roman" w:cs="Times New Roman"/>
                <w:b/>
                <w:sz w:val="24"/>
                <w:szCs w:val="24"/>
                <w:lang w:val="kk-KZ"/>
              </w:rPr>
            </w:pPr>
            <w:r w:rsidRPr="00FF3929">
              <w:rPr>
                <w:rFonts w:ascii="Times New Roman" w:hAnsi="Times New Roman" w:cs="Times New Roman"/>
                <w:b/>
                <w:sz w:val="24"/>
                <w:szCs w:val="24"/>
                <w:lang w:val="kk-KZ"/>
              </w:rPr>
              <w:t>13.0</w:t>
            </w:r>
            <w:r w:rsidRPr="00FF3929">
              <w:rPr>
                <w:rFonts w:ascii="Times New Roman" w:hAnsi="Times New Roman" w:cs="Times New Roman"/>
                <w:b/>
                <w:sz w:val="24"/>
                <w:szCs w:val="24"/>
                <w:lang w:val="en-US"/>
              </w:rPr>
              <w:t>3</w:t>
            </w:r>
            <w:r w:rsidRPr="00FF3929">
              <w:rPr>
                <w:rFonts w:ascii="Times New Roman" w:hAnsi="Times New Roman" w:cs="Times New Roman"/>
                <w:b/>
                <w:sz w:val="24"/>
                <w:szCs w:val="24"/>
                <w:lang w:val="kk-KZ"/>
              </w:rPr>
              <w:t>.2023</w:t>
            </w:r>
          </w:p>
        </w:tc>
        <w:tc>
          <w:tcPr>
            <w:tcW w:w="2693" w:type="dxa"/>
            <w:gridSpan w:val="2"/>
            <w:tcBorders>
              <w:top w:val="single" w:sz="4" w:space="0" w:color="auto"/>
              <w:left w:val="single" w:sz="4" w:space="0" w:color="auto"/>
              <w:bottom w:val="single" w:sz="4" w:space="0" w:color="auto"/>
              <w:right w:val="single" w:sz="4" w:space="0" w:color="auto"/>
            </w:tcBorders>
            <w:hideMark/>
          </w:tcPr>
          <w:p w:rsidR="005F3CFD" w:rsidRPr="00FF3929" w:rsidRDefault="005F3CFD" w:rsidP="003E5B33">
            <w:pPr>
              <w:jc w:val="center"/>
              <w:rPr>
                <w:rFonts w:ascii="Times New Roman" w:hAnsi="Times New Roman" w:cs="Times New Roman"/>
                <w:b/>
                <w:sz w:val="24"/>
                <w:szCs w:val="24"/>
                <w:lang w:val="kk-KZ"/>
              </w:rPr>
            </w:pPr>
            <w:r w:rsidRPr="00FF3929">
              <w:rPr>
                <w:rFonts w:ascii="Times New Roman" w:hAnsi="Times New Roman" w:cs="Times New Roman"/>
                <w:b/>
                <w:sz w:val="24"/>
                <w:szCs w:val="24"/>
                <w:lang w:val="kk-KZ"/>
              </w:rPr>
              <w:t>Сейсенбі</w:t>
            </w:r>
          </w:p>
          <w:p w:rsidR="005F3CFD" w:rsidRPr="00FF3929" w:rsidRDefault="005F3CFD" w:rsidP="003E5B33">
            <w:pPr>
              <w:jc w:val="center"/>
              <w:rPr>
                <w:rFonts w:ascii="Times New Roman" w:hAnsi="Times New Roman" w:cs="Times New Roman"/>
                <w:b/>
                <w:sz w:val="24"/>
                <w:szCs w:val="24"/>
                <w:lang w:val="kk-KZ"/>
              </w:rPr>
            </w:pPr>
            <w:r w:rsidRPr="00FF3929">
              <w:rPr>
                <w:rFonts w:ascii="Times New Roman" w:hAnsi="Times New Roman" w:cs="Times New Roman"/>
                <w:b/>
                <w:sz w:val="24"/>
                <w:szCs w:val="24"/>
                <w:lang w:val="kk-KZ"/>
              </w:rPr>
              <w:t>14.0</w:t>
            </w:r>
            <w:r w:rsidRPr="00FF3929">
              <w:rPr>
                <w:rFonts w:ascii="Times New Roman" w:hAnsi="Times New Roman" w:cs="Times New Roman"/>
                <w:b/>
                <w:sz w:val="24"/>
                <w:szCs w:val="24"/>
                <w:lang w:val="en-US"/>
              </w:rPr>
              <w:t>3</w:t>
            </w:r>
            <w:r w:rsidRPr="00FF3929">
              <w:rPr>
                <w:rFonts w:ascii="Times New Roman" w:hAnsi="Times New Roman" w:cs="Times New Roman"/>
                <w:b/>
                <w:sz w:val="24"/>
                <w:szCs w:val="24"/>
                <w:lang w:val="kk-KZ"/>
              </w:rPr>
              <w:t>.2023</w:t>
            </w:r>
          </w:p>
        </w:tc>
        <w:tc>
          <w:tcPr>
            <w:tcW w:w="2977" w:type="dxa"/>
            <w:gridSpan w:val="2"/>
            <w:tcBorders>
              <w:top w:val="single" w:sz="4" w:space="0" w:color="auto"/>
              <w:left w:val="single" w:sz="4" w:space="0" w:color="auto"/>
              <w:bottom w:val="single" w:sz="4" w:space="0" w:color="auto"/>
              <w:right w:val="single" w:sz="4" w:space="0" w:color="auto"/>
            </w:tcBorders>
            <w:hideMark/>
          </w:tcPr>
          <w:p w:rsidR="005F3CFD" w:rsidRPr="00FF3929" w:rsidRDefault="005F3CFD" w:rsidP="003E5B33">
            <w:pPr>
              <w:jc w:val="center"/>
              <w:rPr>
                <w:rFonts w:ascii="Times New Roman" w:hAnsi="Times New Roman" w:cs="Times New Roman"/>
                <w:b/>
                <w:bCs/>
                <w:sz w:val="24"/>
                <w:szCs w:val="24"/>
                <w:lang w:val="kk-KZ"/>
              </w:rPr>
            </w:pPr>
            <w:r w:rsidRPr="00FF3929">
              <w:rPr>
                <w:rFonts w:ascii="Times New Roman" w:hAnsi="Times New Roman" w:cs="Times New Roman"/>
                <w:b/>
                <w:bCs/>
                <w:sz w:val="24"/>
                <w:szCs w:val="24"/>
                <w:lang w:val="kk-KZ"/>
              </w:rPr>
              <w:t>Сәрсенбі</w:t>
            </w:r>
          </w:p>
          <w:p w:rsidR="005F3CFD" w:rsidRPr="00FF3929" w:rsidRDefault="005F3CFD" w:rsidP="003E5B33">
            <w:pPr>
              <w:jc w:val="center"/>
              <w:rPr>
                <w:rFonts w:ascii="Times New Roman" w:hAnsi="Times New Roman" w:cs="Times New Roman"/>
                <w:b/>
                <w:sz w:val="24"/>
                <w:szCs w:val="24"/>
                <w:lang w:val="kk-KZ"/>
              </w:rPr>
            </w:pPr>
            <w:r w:rsidRPr="00FF3929">
              <w:rPr>
                <w:rFonts w:ascii="Times New Roman" w:hAnsi="Times New Roman" w:cs="Times New Roman"/>
                <w:b/>
                <w:bCs/>
                <w:sz w:val="24"/>
                <w:szCs w:val="24"/>
                <w:lang w:val="en-US"/>
              </w:rPr>
              <w:t>15</w:t>
            </w:r>
            <w:r w:rsidRPr="00FF3929">
              <w:rPr>
                <w:rFonts w:ascii="Times New Roman" w:hAnsi="Times New Roman" w:cs="Times New Roman"/>
                <w:b/>
                <w:bCs/>
                <w:sz w:val="24"/>
                <w:szCs w:val="24"/>
                <w:lang w:val="kk-KZ"/>
              </w:rPr>
              <w:t>.03.2023</w:t>
            </w:r>
          </w:p>
        </w:tc>
        <w:tc>
          <w:tcPr>
            <w:tcW w:w="2551" w:type="dxa"/>
            <w:tcBorders>
              <w:top w:val="single" w:sz="4" w:space="0" w:color="auto"/>
              <w:left w:val="single" w:sz="4" w:space="0" w:color="auto"/>
              <w:bottom w:val="single" w:sz="4" w:space="0" w:color="auto"/>
              <w:right w:val="single" w:sz="4" w:space="0" w:color="auto"/>
            </w:tcBorders>
            <w:hideMark/>
          </w:tcPr>
          <w:p w:rsidR="005F3CFD" w:rsidRPr="00FF3929" w:rsidRDefault="005F3CFD" w:rsidP="003E5B33">
            <w:pPr>
              <w:jc w:val="center"/>
              <w:rPr>
                <w:rFonts w:ascii="Times New Roman" w:hAnsi="Times New Roman" w:cs="Times New Roman"/>
                <w:b/>
                <w:bCs/>
                <w:sz w:val="24"/>
                <w:szCs w:val="24"/>
                <w:lang w:val="kk-KZ"/>
              </w:rPr>
            </w:pPr>
            <w:r w:rsidRPr="00FF3929">
              <w:rPr>
                <w:rFonts w:ascii="Times New Roman" w:hAnsi="Times New Roman" w:cs="Times New Roman"/>
                <w:b/>
                <w:bCs/>
                <w:sz w:val="24"/>
                <w:szCs w:val="24"/>
                <w:lang w:val="kk-KZ"/>
              </w:rPr>
              <w:t>Бейсенбі</w:t>
            </w:r>
          </w:p>
          <w:p w:rsidR="005F3CFD" w:rsidRPr="00FF3929" w:rsidRDefault="005F3CFD" w:rsidP="003E5B33">
            <w:pPr>
              <w:jc w:val="center"/>
              <w:rPr>
                <w:rFonts w:ascii="Times New Roman" w:hAnsi="Times New Roman" w:cs="Times New Roman"/>
                <w:b/>
                <w:sz w:val="24"/>
                <w:szCs w:val="24"/>
                <w:lang w:val="kk-KZ"/>
              </w:rPr>
            </w:pPr>
            <w:r w:rsidRPr="00FF3929">
              <w:rPr>
                <w:rFonts w:ascii="Times New Roman" w:hAnsi="Times New Roman" w:cs="Times New Roman"/>
                <w:b/>
                <w:bCs/>
                <w:sz w:val="24"/>
                <w:szCs w:val="24"/>
              </w:rPr>
              <w:t>16</w:t>
            </w:r>
            <w:r w:rsidRPr="00FF3929">
              <w:rPr>
                <w:rFonts w:ascii="Times New Roman" w:hAnsi="Times New Roman" w:cs="Times New Roman"/>
                <w:b/>
                <w:bCs/>
                <w:sz w:val="24"/>
                <w:szCs w:val="24"/>
                <w:lang w:val="kk-KZ"/>
              </w:rPr>
              <w:t>.03.2023</w:t>
            </w:r>
          </w:p>
        </w:tc>
        <w:tc>
          <w:tcPr>
            <w:tcW w:w="2948" w:type="dxa"/>
            <w:gridSpan w:val="3"/>
            <w:tcBorders>
              <w:top w:val="single" w:sz="4" w:space="0" w:color="auto"/>
              <w:left w:val="single" w:sz="4" w:space="0" w:color="auto"/>
              <w:bottom w:val="single" w:sz="4" w:space="0" w:color="auto"/>
              <w:right w:val="single" w:sz="4" w:space="0" w:color="auto"/>
            </w:tcBorders>
            <w:hideMark/>
          </w:tcPr>
          <w:p w:rsidR="005F3CFD" w:rsidRPr="00FF3929" w:rsidRDefault="005F3CFD" w:rsidP="003E5B33">
            <w:pPr>
              <w:jc w:val="center"/>
              <w:rPr>
                <w:rFonts w:ascii="Times New Roman" w:hAnsi="Times New Roman" w:cs="Times New Roman"/>
                <w:b/>
                <w:bCs/>
                <w:sz w:val="24"/>
                <w:szCs w:val="24"/>
                <w:lang w:val="kk-KZ"/>
              </w:rPr>
            </w:pPr>
            <w:r w:rsidRPr="00FF3929">
              <w:rPr>
                <w:rFonts w:ascii="Times New Roman" w:hAnsi="Times New Roman" w:cs="Times New Roman"/>
                <w:b/>
                <w:bCs/>
                <w:sz w:val="24"/>
                <w:szCs w:val="24"/>
                <w:lang w:val="kk-KZ"/>
              </w:rPr>
              <w:t>Жұма</w:t>
            </w:r>
          </w:p>
          <w:p w:rsidR="005F3CFD" w:rsidRPr="00FF3929" w:rsidRDefault="005F3CFD" w:rsidP="003E5B33">
            <w:pPr>
              <w:jc w:val="center"/>
              <w:rPr>
                <w:rFonts w:ascii="Times New Roman" w:hAnsi="Times New Roman" w:cs="Times New Roman"/>
                <w:b/>
                <w:bCs/>
                <w:sz w:val="24"/>
                <w:szCs w:val="24"/>
                <w:lang w:val="kk-KZ"/>
              </w:rPr>
            </w:pPr>
            <w:r w:rsidRPr="00FF3929">
              <w:rPr>
                <w:rFonts w:ascii="Times New Roman" w:hAnsi="Times New Roman" w:cs="Times New Roman"/>
                <w:b/>
                <w:bCs/>
                <w:sz w:val="24"/>
                <w:szCs w:val="24"/>
              </w:rPr>
              <w:t>17</w:t>
            </w:r>
            <w:r w:rsidRPr="00FF3929">
              <w:rPr>
                <w:rFonts w:ascii="Times New Roman" w:hAnsi="Times New Roman" w:cs="Times New Roman"/>
                <w:b/>
                <w:bCs/>
                <w:sz w:val="24"/>
                <w:szCs w:val="24"/>
                <w:lang w:val="kk-KZ"/>
              </w:rPr>
              <w:t>.03.2023</w:t>
            </w:r>
          </w:p>
        </w:tc>
      </w:tr>
      <w:tr w:rsidR="005F3CFD" w:rsidRPr="00CB7959" w:rsidTr="005E5D1F">
        <w:tc>
          <w:tcPr>
            <w:tcW w:w="2431" w:type="dxa"/>
            <w:tcBorders>
              <w:top w:val="single" w:sz="4" w:space="0" w:color="auto"/>
              <w:left w:val="single" w:sz="4" w:space="0" w:color="auto"/>
              <w:bottom w:val="single" w:sz="4" w:space="0" w:color="auto"/>
              <w:right w:val="single" w:sz="4" w:space="0" w:color="auto"/>
            </w:tcBorders>
            <w:hideMark/>
          </w:tcPr>
          <w:p w:rsidR="005F3CFD" w:rsidRPr="00FF3929" w:rsidRDefault="005F3CFD" w:rsidP="005E5D1F">
            <w:pPr>
              <w:jc w:val="center"/>
              <w:rPr>
                <w:rFonts w:ascii="Times New Roman" w:hAnsi="Times New Roman" w:cs="Times New Roman"/>
                <w:b/>
                <w:sz w:val="24"/>
                <w:szCs w:val="24"/>
                <w:lang w:val="kk-KZ"/>
              </w:rPr>
            </w:pPr>
            <w:r w:rsidRPr="00FF3929">
              <w:rPr>
                <w:rFonts w:ascii="Times New Roman" w:hAnsi="Times New Roman" w:cs="Times New Roman"/>
                <w:b/>
                <w:bCs/>
                <w:sz w:val="24"/>
                <w:szCs w:val="24"/>
                <w:lang w:val="kk-KZ"/>
              </w:rPr>
              <w:t>Балаларды қабылдау</w:t>
            </w:r>
          </w:p>
        </w:tc>
        <w:tc>
          <w:tcPr>
            <w:tcW w:w="13579" w:type="dxa"/>
            <w:gridSpan w:val="9"/>
            <w:tcBorders>
              <w:top w:val="single" w:sz="4" w:space="0" w:color="auto"/>
              <w:left w:val="single" w:sz="4" w:space="0" w:color="auto"/>
              <w:bottom w:val="single" w:sz="4" w:space="0" w:color="auto"/>
              <w:right w:val="single" w:sz="4" w:space="0" w:color="auto"/>
            </w:tcBorders>
          </w:tcPr>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sz w:val="24"/>
                <w:szCs w:val="24"/>
                <w:lang w:val="kk-KZ"/>
              </w:rPr>
              <w:t>Балалармен амандасу,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FF3929">
              <w:rPr>
                <w:rFonts w:ascii="Times New Roman" w:hAnsi="Times New Roman" w:cs="Times New Roman"/>
                <w:b/>
                <w:bCs/>
                <w:sz w:val="24"/>
                <w:szCs w:val="24"/>
                <w:lang w:val="kk-KZ"/>
              </w:rPr>
              <w:t>коммуникативтік дағдыларды дамыту)</w:t>
            </w:r>
          </w:p>
        </w:tc>
      </w:tr>
      <w:tr w:rsidR="005F3CFD" w:rsidRPr="00CB7959" w:rsidTr="005E5D1F">
        <w:tc>
          <w:tcPr>
            <w:tcW w:w="2431" w:type="dxa"/>
            <w:tcBorders>
              <w:top w:val="single" w:sz="4" w:space="0" w:color="auto"/>
              <w:left w:val="single" w:sz="4" w:space="0" w:color="auto"/>
              <w:bottom w:val="single" w:sz="4" w:space="0" w:color="auto"/>
              <w:right w:val="single" w:sz="4" w:space="0" w:color="auto"/>
            </w:tcBorders>
          </w:tcPr>
          <w:p w:rsidR="005F3CFD" w:rsidRPr="00FF3929" w:rsidRDefault="005F3CFD" w:rsidP="005E5D1F">
            <w:pPr>
              <w:jc w:val="center"/>
              <w:rPr>
                <w:rFonts w:ascii="Times New Roman" w:hAnsi="Times New Roman" w:cs="Times New Roman"/>
                <w:b/>
                <w:bCs/>
                <w:sz w:val="24"/>
                <w:szCs w:val="24"/>
                <w:lang w:val="kk-KZ"/>
              </w:rPr>
            </w:pPr>
          </w:p>
        </w:tc>
        <w:tc>
          <w:tcPr>
            <w:tcW w:w="2664" w:type="dxa"/>
            <w:gridSpan w:val="2"/>
            <w:tcBorders>
              <w:top w:val="single" w:sz="4" w:space="0" w:color="auto"/>
              <w:left w:val="single" w:sz="4" w:space="0" w:color="auto"/>
              <w:bottom w:val="single" w:sz="4" w:space="0" w:color="auto"/>
              <w:right w:val="single" w:sz="4" w:space="0" w:color="auto"/>
            </w:tcBorders>
          </w:tcPr>
          <w:p w:rsidR="005F3CFD" w:rsidRPr="00FF3929" w:rsidRDefault="005F3CFD" w:rsidP="005E5D1F">
            <w:pPr>
              <w:rPr>
                <w:rFonts w:ascii="Times New Roman" w:hAnsi="Times New Roman" w:cs="Times New Roman"/>
                <w:b/>
                <w:sz w:val="24"/>
                <w:szCs w:val="24"/>
                <w:lang w:val="kk-KZ"/>
              </w:rPr>
            </w:pPr>
            <w:r w:rsidRPr="00FF3929">
              <w:rPr>
                <w:rFonts w:ascii="Times New Roman" w:hAnsi="Times New Roman" w:cs="Times New Roman"/>
                <w:b/>
                <w:sz w:val="24"/>
                <w:szCs w:val="24"/>
                <w:lang w:val="kk-KZ"/>
              </w:rPr>
              <w:t>Бейнелеу әрекеті</w:t>
            </w:r>
          </w:p>
          <w:p w:rsidR="005F3CFD" w:rsidRPr="00FF3929" w:rsidRDefault="005F3CFD" w:rsidP="005E5D1F">
            <w:pPr>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«Домалақ» </w:t>
            </w:r>
          </w:p>
          <w:p w:rsidR="005F3CFD" w:rsidRPr="00FF3929" w:rsidRDefault="005F3CFD" w:rsidP="005E5D1F">
            <w:pPr>
              <w:rPr>
                <w:rFonts w:ascii="Times New Roman" w:hAnsi="Times New Roman" w:cs="Times New Roman"/>
                <w:b/>
                <w:sz w:val="24"/>
                <w:szCs w:val="24"/>
                <w:lang w:val="kk-KZ"/>
              </w:rPr>
            </w:pPr>
            <w:r w:rsidRPr="00FF3929">
              <w:rPr>
                <w:rFonts w:ascii="Times New Roman" w:hAnsi="Times New Roman" w:cs="Times New Roman"/>
                <w:b/>
                <w:sz w:val="24"/>
                <w:szCs w:val="24"/>
                <w:lang w:val="kk-KZ"/>
              </w:rPr>
              <w:t>Мақсаты:</w:t>
            </w:r>
            <w:r w:rsidRPr="00FF3929">
              <w:rPr>
                <w:rFonts w:ascii="Times New Roman" w:hAnsi="Times New Roman" w:cs="Times New Roman"/>
                <w:sz w:val="24"/>
                <w:szCs w:val="24"/>
                <w:lang w:val="kk-KZ"/>
              </w:rPr>
              <w:t xml:space="preserve"> Мүсіндеуде пішіннің жоғарғы бөлігін саусақпен басып,тереңдету, кесектерді біріктіру. Заттардың ұқсастықтарын табу.</w:t>
            </w:r>
            <w:r w:rsidRPr="00FF3929">
              <w:rPr>
                <w:rFonts w:ascii="Times New Roman" w:eastAsia="OEGHA+TimesNewRomanPSMT" w:hAnsi="Times New Roman" w:cs="Times New Roman"/>
                <w:sz w:val="24"/>
                <w:szCs w:val="24"/>
                <w:lang w:val="kk-KZ"/>
              </w:rPr>
              <w:t xml:space="preserve"> Құрдаста</w:t>
            </w:r>
            <w:r w:rsidRPr="00FF3929">
              <w:rPr>
                <w:rFonts w:ascii="Times New Roman" w:eastAsia="OEGHA+TimesNewRomanPSMT" w:hAnsi="Times New Roman" w:cs="Times New Roman"/>
                <w:spacing w:val="-1"/>
                <w:sz w:val="24"/>
                <w:szCs w:val="24"/>
                <w:lang w:val="kk-KZ"/>
              </w:rPr>
              <w:t>р</w:t>
            </w:r>
            <w:r w:rsidRPr="00FF3929">
              <w:rPr>
                <w:rFonts w:ascii="Times New Roman" w:eastAsia="OEGHA+TimesNewRomanPSMT" w:hAnsi="Times New Roman" w:cs="Times New Roman"/>
                <w:sz w:val="24"/>
                <w:szCs w:val="24"/>
                <w:lang w:val="kk-KZ"/>
              </w:rPr>
              <w:t>ы м</w:t>
            </w:r>
            <w:r w:rsidRPr="00FF3929">
              <w:rPr>
                <w:rFonts w:ascii="Times New Roman" w:eastAsia="OEGHA+TimesNewRomanPSMT" w:hAnsi="Times New Roman" w:cs="Times New Roman"/>
                <w:spacing w:val="-2"/>
                <w:sz w:val="24"/>
                <w:szCs w:val="24"/>
                <w:lang w:val="kk-KZ"/>
              </w:rPr>
              <w:t>е</w:t>
            </w:r>
            <w:r w:rsidRPr="00FF3929">
              <w:rPr>
                <w:rFonts w:ascii="Times New Roman" w:eastAsia="OEGHA+TimesNewRomanPSMT" w:hAnsi="Times New Roman" w:cs="Times New Roman"/>
                <w:sz w:val="24"/>
                <w:szCs w:val="24"/>
                <w:lang w:val="kk-KZ"/>
              </w:rPr>
              <w:t>н бі</w:t>
            </w:r>
            <w:r w:rsidRPr="00FF3929">
              <w:rPr>
                <w:rFonts w:ascii="Times New Roman" w:eastAsia="OEGHA+TimesNewRomanPSMT" w:hAnsi="Times New Roman" w:cs="Times New Roman"/>
                <w:spacing w:val="-1"/>
                <w:sz w:val="24"/>
                <w:szCs w:val="24"/>
                <w:lang w:val="kk-KZ"/>
              </w:rPr>
              <w:t>р</w:t>
            </w:r>
            <w:r w:rsidRPr="00FF3929">
              <w:rPr>
                <w:rFonts w:ascii="Times New Roman" w:eastAsia="OEGHA+TimesNewRomanPSMT" w:hAnsi="Times New Roman" w:cs="Times New Roman"/>
                <w:sz w:val="24"/>
                <w:szCs w:val="24"/>
                <w:lang w:val="kk-KZ"/>
              </w:rPr>
              <w:t>ге құрас</w:t>
            </w:r>
            <w:r w:rsidRPr="00FF3929">
              <w:rPr>
                <w:rFonts w:ascii="Times New Roman" w:eastAsia="OEGHA+TimesNewRomanPSMT" w:hAnsi="Times New Roman" w:cs="Times New Roman"/>
                <w:spacing w:val="-1"/>
                <w:sz w:val="24"/>
                <w:szCs w:val="24"/>
                <w:lang w:val="kk-KZ"/>
              </w:rPr>
              <w:t>ты</w:t>
            </w:r>
            <w:r w:rsidRPr="00FF3929">
              <w:rPr>
                <w:rFonts w:ascii="Times New Roman" w:eastAsia="OEGHA+TimesNewRomanPSMT" w:hAnsi="Times New Roman" w:cs="Times New Roman"/>
                <w:sz w:val="24"/>
                <w:szCs w:val="24"/>
                <w:lang w:val="kk-KZ"/>
              </w:rPr>
              <w:t>р</w:t>
            </w:r>
            <w:r w:rsidRPr="00FF3929">
              <w:rPr>
                <w:rFonts w:ascii="Times New Roman" w:eastAsia="OEGHA+TimesNewRomanPSMT" w:hAnsi="Times New Roman" w:cs="Times New Roman"/>
                <w:spacing w:val="-3"/>
                <w:sz w:val="24"/>
                <w:szCs w:val="24"/>
                <w:lang w:val="kk-KZ"/>
              </w:rPr>
              <w:t>у</w:t>
            </w:r>
            <w:r w:rsidRPr="00FF3929">
              <w:rPr>
                <w:rFonts w:ascii="Times New Roman" w:eastAsia="OEGHA+TimesNewRomanPSMT" w:hAnsi="Times New Roman" w:cs="Times New Roman"/>
                <w:sz w:val="24"/>
                <w:szCs w:val="24"/>
                <w:lang w:val="kk-KZ"/>
              </w:rPr>
              <w:t xml:space="preserve">ға </w:t>
            </w:r>
            <w:r w:rsidRPr="00FF3929">
              <w:rPr>
                <w:rFonts w:ascii="Times New Roman" w:eastAsia="OEGHA+TimesNewRomanPSMT" w:hAnsi="Times New Roman" w:cs="Times New Roman"/>
                <w:spacing w:val="1"/>
                <w:sz w:val="24"/>
                <w:szCs w:val="24"/>
                <w:lang w:val="kk-KZ"/>
              </w:rPr>
              <w:t>б</w:t>
            </w:r>
            <w:r w:rsidRPr="00FF3929">
              <w:rPr>
                <w:rFonts w:ascii="Times New Roman" w:eastAsia="OEGHA+TimesNewRomanPSMT" w:hAnsi="Times New Roman" w:cs="Times New Roman"/>
                <w:sz w:val="24"/>
                <w:szCs w:val="24"/>
                <w:lang w:val="kk-KZ"/>
              </w:rPr>
              <w:t>аул</w:t>
            </w:r>
            <w:r w:rsidRPr="00FF3929">
              <w:rPr>
                <w:rFonts w:ascii="Times New Roman" w:eastAsia="OEGHA+TimesNewRomanPSMT" w:hAnsi="Times New Roman" w:cs="Times New Roman"/>
                <w:spacing w:val="-2"/>
                <w:sz w:val="24"/>
                <w:szCs w:val="24"/>
                <w:lang w:val="kk-KZ"/>
              </w:rPr>
              <w:t>у</w:t>
            </w:r>
            <w:r w:rsidRPr="00FF3929">
              <w:rPr>
                <w:rFonts w:ascii="Times New Roman" w:eastAsia="OEGHA+TimesNewRomanPSMT" w:hAnsi="Times New Roman" w:cs="Times New Roman"/>
                <w:sz w:val="24"/>
                <w:szCs w:val="24"/>
                <w:lang w:val="kk-KZ"/>
              </w:rPr>
              <w:t xml:space="preserve">, </w:t>
            </w:r>
            <w:r w:rsidRPr="00FF3929">
              <w:rPr>
                <w:rFonts w:ascii="Times New Roman" w:eastAsia="OEGHA+TimesNewRomanPSMT" w:hAnsi="Times New Roman" w:cs="Times New Roman"/>
                <w:spacing w:val="1"/>
                <w:sz w:val="24"/>
                <w:szCs w:val="24"/>
                <w:lang w:val="kk-KZ"/>
              </w:rPr>
              <w:t>о</w:t>
            </w:r>
            <w:r w:rsidRPr="00FF3929">
              <w:rPr>
                <w:rFonts w:ascii="Times New Roman" w:eastAsia="OEGHA+TimesNewRomanPSMT" w:hAnsi="Times New Roman" w:cs="Times New Roman"/>
                <w:sz w:val="24"/>
                <w:szCs w:val="24"/>
                <w:lang w:val="kk-KZ"/>
              </w:rPr>
              <w:t>лармен ойнау.</w:t>
            </w:r>
            <w:r w:rsidRPr="00FF3929">
              <w:rPr>
                <w:rFonts w:ascii="Times New Roman" w:hAnsi="Times New Roman" w:cs="Times New Roman"/>
                <w:sz w:val="24"/>
                <w:szCs w:val="24"/>
                <w:lang w:val="kk-KZ"/>
              </w:rPr>
              <w:t xml:space="preserve">Музыка жетекшісі «Жоғарығы шығымын» деп әндетеді. Балалар әуенді қайталап, өздері қалаған суретін </w:t>
            </w:r>
            <w:r w:rsidRPr="00FF3929">
              <w:rPr>
                <w:rFonts w:ascii="Times New Roman" w:hAnsi="Times New Roman" w:cs="Times New Roman"/>
                <w:sz w:val="24"/>
                <w:szCs w:val="24"/>
                <w:lang w:val="kk-KZ"/>
              </w:rPr>
              <w:lastRenderedPageBreak/>
              <w:t>басқышпен жоғарыға жүргізеді.</w:t>
            </w:r>
          </w:p>
          <w:p w:rsidR="005F3CFD" w:rsidRPr="00FF3929" w:rsidRDefault="005F3CFD" w:rsidP="005E5D1F">
            <w:pPr>
              <w:rPr>
                <w:rFonts w:ascii="Times New Roman" w:hAnsi="Times New Roman" w:cs="Times New Roman"/>
                <w:b/>
                <w:sz w:val="24"/>
                <w:szCs w:val="24"/>
                <w:lang w:val="kk-KZ"/>
              </w:rPr>
            </w:pPr>
            <w:r w:rsidRPr="00FF3929">
              <w:rPr>
                <w:rFonts w:ascii="Times New Roman" w:hAnsi="Times New Roman" w:cs="Times New Roman"/>
                <w:b/>
                <w:sz w:val="24"/>
                <w:szCs w:val="24"/>
                <w:lang w:val="kk-KZ"/>
              </w:rPr>
              <w:t>(мүсіндеу,</w:t>
            </w:r>
          </w:p>
          <w:p w:rsidR="005F3CFD" w:rsidRPr="00FF3929" w:rsidRDefault="005F3CFD" w:rsidP="005E5D1F">
            <w:pPr>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құрастыру </w:t>
            </w:r>
          </w:p>
          <w:p w:rsidR="005F3CFD" w:rsidRPr="00FF3929" w:rsidRDefault="005F3CFD" w:rsidP="005E5D1F">
            <w:pPr>
              <w:rPr>
                <w:rFonts w:ascii="Times New Roman" w:hAnsi="Times New Roman" w:cs="Times New Roman"/>
                <w:b/>
                <w:color w:val="FF0000"/>
                <w:sz w:val="24"/>
                <w:szCs w:val="24"/>
                <w:lang w:val="kk-KZ"/>
              </w:rPr>
            </w:pPr>
            <w:r w:rsidRPr="00FF3929">
              <w:rPr>
                <w:rFonts w:ascii="Times New Roman" w:hAnsi="Times New Roman" w:cs="Times New Roman"/>
                <w:b/>
                <w:sz w:val="24"/>
                <w:szCs w:val="24"/>
                <w:lang w:val="kk-KZ"/>
              </w:rPr>
              <w:t xml:space="preserve">музыка*** </w:t>
            </w:r>
            <w:r w:rsidRPr="00FF3929">
              <w:rPr>
                <w:rFonts w:ascii="Times New Roman" w:eastAsia="Times New Roman" w:hAnsi="Times New Roman" w:cs="Times New Roman"/>
                <w:b/>
                <w:sz w:val="24"/>
                <w:szCs w:val="24"/>
                <w:lang w:val="kk-KZ"/>
              </w:rPr>
              <w:t>-</w:t>
            </w:r>
            <w:r w:rsidRPr="00FF3929">
              <w:rPr>
                <w:rFonts w:ascii="Times New Roman" w:hAnsi="Times New Roman" w:cs="Times New Roman"/>
                <w:b/>
                <w:sz w:val="24"/>
                <w:szCs w:val="24"/>
                <w:lang w:val="kk-KZ"/>
              </w:rPr>
              <w:t xml:space="preserve"> шығармашылық дағдыларын, зерттеу іс - әрекетін дамыту)</w:t>
            </w:r>
          </w:p>
        </w:tc>
        <w:tc>
          <w:tcPr>
            <w:tcW w:w="2835" w:type="dxa"/>
            <w:gridSpan w:val="2"/>
            <w:tcBorders>
              <w:top w:val="single" w:sz="4" w:space="0" w:color="auto"/>
              <w:left w:val="single" w:sz="4" w:space="0" w:color="auto"/>
              <w:bottom w:val="single" w:sz="4" w:space="0" w:color="auto"/>
              <w:right w:val="single" w:sz="4" w:space="0" w:color="auto"/>
            </w:tcBorders>
          </w:tcPr>
          <w:p w:rsidR="005F3CFD" w:rsidRPr="00FF3929" w:rsidRDefault="005F3CFD" w:rsidP="005E5D1F">
            <w:pPr>
              <w:widowControl w:val="0"/>
              <w:ind w:right="-58"/>
              <w:rPr>
                <w:rFonts w:ascii="Times New Roman" w:eastAsia="OEGHA+TimesNewRomanPSMT" w:hAnsi="Times New Roman" w:cs="Times New Roman"/>
                <w:b/>
                <w:color w:val="000000"/>
                <w:sz w:val="24"/>
                <w:szCs w:val="24"/>
                <w:lang w:val="kk-KZ"/>
              </w:rPr>
            </w:pPr>
            <w:r w:rsidRPr="00FF3929">
              <w:rPr>
                <w:rFonts w:ascii="Times New Roman" w:eastAsia="OEGHA+TimesNewRomanPSMT" w:hAnsi="Times New Roman" w:cs="Times New Roman"/>
                <w:b/>
                <w:color w:val="000000"/>
                <w:sz w:val="24"/>
                <w:szCs w:val="24"/>
                <w:lang w:val="kk-KZ"/>
              </w:rPr>
              <w:lastRenderedPageBreak/>
              <w:t>Дидактикалық ойын: «Оюлар»</w:t>
            </w:r>
          </w:p>
          <w:p w:rsidR="005F3CFD" w:rsidRPr="00FF3929" w:rsidRDefault="005F3CFD" w:rsidP="005E5D1F">
            <w:pPr>
              <w:widowControl w:val="0"/>
              <w:ind w:right="-58"/>
              <w:rPr>
                <w:rFonts w:ascii="Times New Roman" w:eastAsia="OEGHA+TimesNewRomanPSMT" w:hAnsi="Times New Roman" w:cs="Times New Roman"/>
                <w:color w:val="000000"/>
                <w:sz w:val="24"/>
                <w:szCs w:val="24"/>
                <w:lang w:val="kk-KZ"/>
              </w:rPr>
            </w:pPr>
            <w:r w:rsidRPr="00FF3929">
              <w:rPr>
                <w:rFonts w:ascii="Times New Roman" w:eastAsia="OEGHA+TimesNewRomanPSMT" w:hAnsi="Times New Roman" w:cs="Times New Roman"/>
                <w:b/>
                <w:color w:val="000000"/>
                <w:sz w:val="24"/>
                <w:szCs w:val="24"/>
                <w:lang w:val="kk-KZ"/>
              </w:rPr>
              <w:t>Мақсаты:</w:t>
            </w:r>
            <w:r w:rsidRPr="00FF3929">
              <w:rPr>
                <w:rFonts w:ascii="Times New Roman" w:eastAsia="OEGHA+TimesNewRomanPSMT" w:hAnsi="Times New Roman" w:cs="Times New Roman"/>
                <w:color w:val="000000"/>
                <w:sz w:val="24"/>
                <w:szCs w:val="24"/>
                <w:lang w:val="kk-KZ"/>
              </w:rPr>
              <w:t xml:space="preserve"> Суреттің қарапайым элменттері ретінде тік сызықтарды қағаз бетінде жеңіл жүргізу.</w:t>
            </w:r>
          </w:p>
          <w:p w:rsidR="005F3CFD" w:rsidRPr="00FF3929" w:rsidRDefault="005F3CFD" w:rsidP="005E5D1F">
            <w:pPr>
              <w:pStyle w:val="1"/>
              <w:widowControl w:val="0"/>
              <w:spacing w:line="240" w:lineRule="auto"/>
              <w:rPr>
                <w:rFonts w:ascii="Times New Roman" w:hAnsi="Times New Roman" w:cs="Times New Roman"/>
                <w:sz w:val="24"/>
                <w:szCs w:val="24"/>
                <w:lang w:val="kk-KZ"/>
              </w:rPr>
            </w:pPr>
            <w:r w:rsidRPr="00FF3929">
              <w:rPr>
                <w:rFonts w:ascii="Times New Roman" w:hAnsi="Times New Roman" w:cs="Times New Roman"/>
                <w:sz w:val="24"/>
                <w:szCs w:val="24"/>
                <w:lang w:val="kk-KZ"/>
              </w:rPr>
              <w:t>Баспалдақпен жоғары шығу және төмен түсу арқылы әуеннің бағытын дауыспен айтуға үйрету.</w:t>
            </w:r>
          </w:p>
          <w:p w:rsidR="005F3CFD" w:rsidRPr="00FF3929" w:rsidRDefault="005F3CFD" w:rsidP="005E5D1F">
            <w:pPr>
              <w:pStyle w:val="1"/>
              <w:widowControl w:val="0"/>
              <w:spacing w:line="240" w:lineRule="auto"/>
              <w:rPr>
                <w:rFonts w:ascii="Times New Roman" w:hAnsi="Times New Roman" w:cs="Times New Roman"/>
                <w:b/>
                <w:sz w:val="24"/>
                <w:szCs w:val="24"/>
                <w:lang w:val="kk-KZ" w:eastAsia="en-US"/>
              </w:rPr>
            </w:pPr>
            <w:r w:rsidRPr="00FF3929">
              <w:rPr>
                <w:rFonts w:ascii="Times New Roman" w:hAnsi="Times New Roman" w:cs="Times New Roman"/>
                <w:b/>
                <w:sz w:val="24"/>
                <w:szCs w:val="24"/>
                <w:lang w:val="kk-KZ"/>
              </w:rPr>
              <w:t xml:space="preserve">Шарты: </w:t>
            </w:r>
            <w:r w:rsidRPr="00FF3929">
              <w:rPr>
                <w:rFonts w:ascii="Times New Roman" w:hAnsi="Times New Roman" w:cs="Times New Roman"/>
                <w:sz w:val="24"/>
                <w:szCs w:val="24"/>
                <w:lang w:val="kk-KZ"/>
              </w:rPr>
              <w:t xml:space="preserve">балалар әуен арқылы оюларды жапсырып, олардың ою өрнектердің суретін салады. </w:t>
            </w:r>
          </w:p>
          <w:p w:rsidR="005F3CFD" w:rsidRPr="00FF3929" w:rsidRDefault="005F3CFD" w:rsidP="005E5D1F">
            <w:pPr>
              <w:pStyle w:val="1"/>
              <w:widowControl w:val="0"/>
              <w:spacing w:line="240" w:lineRule="auto"/>
              <w:rPr>
                <w:rFonts w:ascii="Times New Roman" w:hAnsi="Times New Roman" w:cs="Times New Roman"/>
                <w:b/>
                <w:sz w:val="24"/>
                <w:szCs w:val="24"/>
                <w:lang w:val="kk-KZ" w:eastAsia="en-US"/>
              </w:rPr>
            </w:pPr>
            <w:r w:rsidRPr="00FF3929">
              <w:rPr>
                <w:rFonts w:ascii="Times New Roman" w:hAnsi="Times New Roman" w:cs="Times New Roman"/>
                <w:b/>
                <w:sz w:val="24"/>
                <w:szCs w:val="24"/>
                <w:lang w:val="kk-KZ" w:eastAsia="en-US"/>
              </w:rPr>
              <w:t xml:space="preserve">(сурет салу, </w:t>
            </w:r>
          </w:p>
          <w:p w:rsidR="005F3CFD" w:rsidRPr="00FF3929" w:rsidRDefault="005F3CFD" w:rsidP="005E5D1F">
            <w:pPr>
              <w:pStyle w:val="1"/>
              <w:widowControl w:val="0"/>
              <w:spacing w:line="240" w:lineRule="auto"/>
              <w:rPr>
                <w:rFonts w:ascii="Times New Roman" w:hAnsi="Times New Roman" w:cs="Times New Roman"/>
                <w:b/>
                <w:sz w:val="24"/>
                <w:szCs w:val="24"/>
                <w:lang w:val="kk-KZ" w:eastAsia="en-US"/>
              </w:rPr>
            </w:pPr>
            <w:r w:rsidRPr="00FF3929">
              <w:rPr>
                <w:rFonts w:ascii="Times New Roman" w:hAnsi="Times New Roman" w:cs="Times New Roman"/>
                <w:b/>
                <w:sz w:val="24"/>
                <w:szCs w:val="24"/>
                <w:lang w:val="kk-KZ" w:eastAsia="en-US"/>
              </w:rPr>
              <w:t>жапсыру ,</w:t>
            </w:r>
          </w:p>
          <w:p w:rsidR="005F3CFD" w:rsidRPr="00FF3929" w:rsidRDefault="005F3CFD" w:rsidP="005E5D1F">
            <w:pPr>
              <w:pStyle w:val="1"/>
              <w:widowControl w:val="0"/>
              <w:spacing w:line="240" w:lineRule="auto"/>
              <w:rPr>
                <w:rFonts w:ascii="Times New Roman" w:hAnsi="Times New Roman" w:cs="Times New Roman"/>
                <w:b/>
                <w:sz w:val="24"/>
                <w:szCs w:val="24"/>
                <w:u w:val="single"/>
                <w:lang w:val="kk-KZ" w:eastAsia="en-US"/>
              </w:rPr>
            </w:pPr>
            <w:r w:rsidRPr="00FF3929">
              <w:rPr>
                <w:rFonts w:ascii="Times New Roman" w:hAnsi="Times New Roman" w:cs="Times New Roman"/>
                <w:b/>
                <w:sz w:val="24"/>
                <w:szCs w:val="24"/>
                <w:lang w:val="kk-KZ" w:eastAsia="en-US"/>
              </w:rPr>
              <w:lastRenderedPageBreak/>
              <w:t>музыка***</w:t>
            </w:r>
            <w:r w:rsidRPr="00FF3929">
              <w:rPr>
                <w:rFonts w:ascii="Times New Roman" w:eastAsia="Times New Roman" w:hAnsi="Times New Roman" w:cs="Times New Roman"/>
                <w:b/>
                <w:sz w:val="24"/>
                <w:szCs w:val="24"/>
                <w:lang w:val="kk-KZ" w:eastAsia="en-US"/>
              </w:rPr>
              <w:t>-</w:t>
            </w:r>
            <w:r w:rsidRPr="00FF3929">
              <w:rPr>
                <w:rFonts w:ascii="Times New Roman" w:hAnsi="Times New Roman" w:cs="Times New Roman"/>
                <w:b/>
                <w:sz w:val="24"/>
                <w:szCs w:val="24"/>
                <w:lang w:val="kk-KZ"/>
              </w:rPr>
              <w:t xml:space="preserve"> шығармашылық дағдыларын, зерттеу іс - әрекетін дамыту)</w:t>
            </w:r>
          </w:p>
        </w:tc>
        <w:tc>
          <w:tcPr>
            <w:tcW w:w="2581" w:type="dxa"/>
            <w:tcBorders>
              <w:top w:val="single" w:sz="4" w:space="0" w:color="auto"/>
              <w:left w:val="single" w:sz="4" w:space="0" w:color="auto"/>
              <w:bottom w:val="single" w:sz="4" w:space="0" w:color="auto"/>
              <w:right w:val="single" w:sz="4" w:space="0" w:color="auto"/>
            </w:tcBorders>
          </w:tcPr>
          <w:p w:rsidR="005F3CFD" w:rsidRPr="00FF3929" w:rsidRDefault="005F3CFD" w:rsidP="005E5D1F">
            <w:pPr>
              <w:widowControl w:val="0"/>
              <w:ind w:right="-15"/>
              <w:rPr>
                <w:rFonts w:ascii="Times New Roman" w:hAnsi="Times New Roman" w:cs="Times New Roman"/>
                <w:b/>
                <w:sz w:val="24"/>
                <w:szCs w:val="24"/>
                <w:lang w:val="kk-KZ"/>
              </w:rPr>
            </w:pPr>
            <w:r w:rsidRPr="00FF3929">
              <w:rPr>
                <w:rFonts w:ascii="Times New Roman" w:hAnsi="Times New Roman" w:cs="Times New Roman"/>
                <w:b/>
                <w:sz w:val="24"/>
                <w:szCs w:val="24"/>
                <w:lang w:val="kk-KZ"/>
              </w:rPr>
              <w:lastRenderedPageBreak/>
              <w:t xml:space="preserve">Үстел үсті ойыны: </w:t>
            </w:r>
          </w:p>
          <w:p w:rsidR="005F3CFD" w:rsidRPr="00FF3929" w:rsidRDefault="005F3CFD" w:rsidP="005E5D1F">
            <w:pPr>
              <w:widowControl w:val="0"/>
              <w:ind w:right="-15"/>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«Үйшік» ертегісі </w:t>
            </w:r>
          </w:p>
          <w:p w:rsidR="005F3CFD" w:rsidRPr="00FF3929" w:rsidRDefault="005F3CFD" w:rsidP="005E5D1F">
            <w:pPr>
              <w:widowControl w:val="0"/>
              <w:ind w:right="-66"/>
              <w:rPr>
                <w:rFonts w:ascii="Times New Roman" w:eastAsia="OEGHA+TimesNewRomanPSMT" w:hAnsi="Times New Roman" w:cs="Times New Roman"/>
                <w:color w:val="000000"/>
                <w:sz w:val="24"/>
                <w:szCs w:val="24"/>
                <w:lang w:val="kk-KZ"/>
              </w:rPr>
            </w:pPr>
            <w:r w:rsidRPr="00FF3929">
              <w:rPr>
                <w:rFonts w:ascii="Times New Roman" w:hAnsi="Times New Roman" w:cs="Times New Roman"/>
                <w:b/>
                <w:sz w:val="24"/>
                <w:szCs w:val="24"/>
                <w:lang w:val="kk-KZ"/>
              </w:rPr>
              <w:t>Мақсаты:</w:t>
            </w:r>
            <w:r w:rsidRPr="00FF3929">
              <w:rPr>
                <w:rFonts w:ascii="Times New Roman" w:hAnsi="Times New Roman" w:cs="Times New Roman"/>
                <w:sz w:val="24"/>
                <w:szCs w:val="24"/>
                <w:lang w:val="kk-KZ"/>
              </w:rPr>
              <w:t xml:space="preserve"> Заттардың ұқсастықтарын табу. Жапсыруға қызығушылықты ояту. </w:t>
            </w:r>
            <w:r w:rsidRPr="00FF3929">
              <w:rPr>
                <w:rFonts w:ascii="Times New Roman" w:eastAsia="Times New Roman" w:hAnsi="Times New Roman" w:cs="Times New Roman"/>
                <w:sz w:val="24"/>
                <w:szCs w:val="24"/>
                <w:lang w:val="kk-KZ"/>
              </w:rPr>
              <w:t>Құрылыс материалдарының тұрақтылығы жөнінде ұғымдарын толықтыру.</w:t>
            </w:r>
            <w:r w:rsidR="005E5D1F">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lang w:val="kk-KZ"/>
              </w:rPr>
              <w:t>Дәстүрден тыс әдіс бойынша (саусақпен) сурет салу тәсілдерін дағдыландыру.</w:t>
            </w:r>
          </w:p>
          <w:p w:rsidR="005F3CFD" w:rsidRPr="00FF3929" w:rsidRDefault="005F3CFD" w:rsidP="005E5D1F">
            <w:pPr>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(мүсіндеу, </w:t>
            </w:r>
          </w:p>
          <w:p w:rsidR="005F3CFD" w:rsidRPr="00FF3929" w:rsidRDefault="005F3CFD" w:rsidP="005E5D1F">
            <w:pPr>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жапсыру, </w:t>
            </w:r>
          </w:p>
          <w:p w:rsidR="005F3CFD" w:rsidRPr="00FF3929" w:rsidRDefault="005F3CFD" w:rsidP="005E5D1F">
            <w:pPr>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құрастыру </w:t>
            </w:r>
          </w:p>
          <w:p w:rsidR="005F3CFD" w:rsidRPr="00FF3929" w:rsidRDefault="005F3CFD" w:rsidP="005E5D1F">
            <w:pPr>
              <w:rPr>
                <w:rFonts w:ascii="Times New Roman" w:hAnsi="Times New Roman" w:cs="Times New Roman"/>
                <w:b/>
                <w:sz w:val="24"/>
                <w:szCs w:val="24"/>
                <w:lang w:val="kk-KZ"/>
              </w:rPr>
            </w:pPr>
            <w:r w:rsidRPr="00FF3929">
              <w:rPr>
                <w:rFonts w:ascii="Times New Roman" w:hAnsi="Times New Roman" w:cs="Times New Roman"/>
                <w:b/>
                <w:sz w:val="24"/>
                <w:szCs w:val="24"/>
                <w:lang w:val="kk-KZ"/>
              </w:rPr>
              <w:lastRenderedPageBreak/>
              <w:t xml:space="preserve">сурет салу </w:t>
            </w:r>
            <w:r w:rsidRPr="00FF3929">
              <w:rPr>
                <w:rFonts w:ascii="Times New Roman" w:eastAsia="Times New Roman" w:hAnsi="Times New Roman" w:cs="Times New Roman"/>
                <w:b/>
                <w:sz w:val="24"/>
                <w:szCs w:val="24"/>
                <w:lang w:val="kk-KZ"/>
              </w:rPr>
              <w:t>-</w:t>
            </w:r>
            <w:r w:rsidRPr="00FF3929">
              <w:rPr>
                <w:rFonts w:ascii="Times New Roman" w:hAnsi="Times New Roman" w:cs="Times New Roman"/>
                <w:b/>
                <w:sz w:val="24"/>
                <w:szCs w:val="24"/>
                <w:lang w:val="kk-KZ"/>
              </w:rPr>
              <w:t xml:space="preserve"> шығармашылық дағдыларын, зерттеу іс - әрекетін дамыту)</w:t>
            </w:r>
          </w:p>
        </w:tc>
        <w:tc>
          <w:tcPr>
            <w:tcW w:w="2806" w:type="dxa"/>
            <w:gridSpan w:val="3"/>
            <w:tcBorders>
              <w:top w:val="single" w:sz="4" w:space="0" w:color="auto"/>
              <w:left w:val="single" w:sz="4" w:space="0" w:color="auto"/>
              <w:bottom w:val="single" w:sz="4" w:space="0" w:color="auto"/>
              <w:right w:val="single" w:sz="4" w:space="0" w:color="auto"/>
            </w:tcBorders>
          </w:tcPr>
          <w:p w:rsidR="005F3CFD" w:rsidRPr="00FF3929" w:rsidRDefault="005F3CFD" w:rsidP="005E5D1F">
            <w:pPr>
              <w:rPr>
                <w:rFonts w:ascii="Times New Roman" w:eastAsia="OEGHA+TimesNewRomanPSMT" w:hAnsi="Times New Roman" w:cs="Times New Roman"/>
                <w:b/>
                <w:color w:val="000000"/>
                <w:sz w:val="24"/>
                <w:szCs w:val="24"/>
                <w:lang w:val="kk-KZ"/>
              </w:rPr>
            </w:pPr>
            <w:r w:rsidRPr="00FF3929">
              <w:rPr>
                <w:rFonts w:ascii="Times New Roman" w:eastAsia="OEGHA+TimesNewRomanPSMT" w:hAnsi="Times New Roman" w:cs="Times New Roman"/>
                <w:b/>
                <w:color w:val="000000"/>
                <w:sz w:val="24"/>
                <w:szCs w:val="24"/>
                <w:lang w:val="kk-KZ"/>
              </w:rPr>
              <w:lastRenderedPageBreak/>
              <w:t>Дидактикалық ойын:</w:t>
            </w:r>
          </w:p>
          <w:p w:rsidR="005F3CFD" w:rsidRPr="00FF3929" w:rsidRDefault="005F3CFD" w:rsidP="005E5D1F">
            <w:pPr>
              <w:rPr>
                <w:rFonts w:ascii="Times New Roman" w:eastAsia="OEGHA+TimesNewRomanPSMT" w:hAnsi="Times New Roman" w:cs="Times New Roman"/>
                <w:b/>
                <w:color w:val="000000"/>
                <w:sz w:val="24"/>
                <w:szCs w:val="24"/>
                <w:lang w:val="kk-KZ"/>
              </w:rPr>
            </w:pPr>
            <w:r w:rsidRPr="00FF3929">
              <w:rPr>
                <w:rFonts w:ascii="Times New Roman" w:eastAsia="OEGHA+TimesNewRomanPSMT" w:hAnsi="Times New Roman" w:cs="Times New Roman"/>
                <w:b/>
                <w:color w:val="000000"/>
                <w:sz w:val="24"/>
                <w:szCs w:val="24"/>
                <w:lang w:val="kk-KZ"/>
              </w:rPr>
              <w:t>«Әдемі кілемше»</w:t>
            </w:r>
          </w:p>
          <w:p w:rsidR="005F3CFD" w:rsidRPr="00FF3929" w:rsidRDefault="005F3CFD" w:rsidP="005E5D1F">
            <w:pPr>
              <w:rPr>
                <w:rFonts w:ascii="Times New Roman" w:eastAsia="OEGHA+TimesNewRomanPSMT" w:hAnsi="Times New Roman" w:cs="Times New Roman"/>
                <w:spacing w:val="-2"/>
                <w:sz w:val="24"/>
                <w:szCs w:val="24"/>
                <w:lang w:val="kk-KZ"/>
              </w:rPr>
            </w:pPr>
            <w:r w:rsidRPr="00FF3929">
              <w:rPr>
                <w:rFonts w:ascii="Times New Roman" w:eastAsia="OEGHA+TimesNewRomanPSMT" w:hAnsi="Times New Roman" w:cs="Times New Roman"/>
                <w:b/>
                <w:color w:val="000000"/>
                <w:sz w:val="24"/>
                <w:szCs w:val="24"/>
                <w:lang w:val="kk-KZ"/>
              </w:rPr>
              <w:t>Мақсаты:</w:t>
            </w:r>
            <w:r w:rsidRPr="00FF3929">
              <w:rPr>
                <w:rFonts w:ascii="Times New Roman" w:eastAsia="OEGHA+TimesNewRomanPSMT" w:hAnsi="Times New Roman" w:cs="Times New Roman"/>
                <w:color w:val="000000"/>
                <w:sz w:val="24"/>
                <w:szCs w:val="24"/>
                <w:lang w:val="kk-KZ"/>
              </w:rPr>
              <w:t xml:space="preserve"> Отырып  және тұрып түрлі заттардың астынан 1,5-метр арақашық</w:t>
            </w:r>
            <w:r w:rsidR="005E5D1F">
              <w:rPr>
                <w:rFonts w:ascii="Times New Roman" w:eastAsia="OEGHA+TimesNewRomanPSMT" w:hAnsi="Times New Roman" w:cs="Times New Roman"/>
                <w:color w:val="000000"/>
                <w:sz w:val="24"/>
                <w:szCs w:val="24"/>
                <w:lang w:val="kk-KZ"/>
              </w:rPr>
              <w:t>-</w:t>
            </w:r>
            <w:r w:rsidRPr="00FF3929">
              <w:rPr>
                <w:rFonts w:ascii="Times New Roman" w:eastAsia="OEGHA+TimesNewRomanPSMT" w:hAnsi="Times New Roman" w:cs="Times New Roman"/>
                <w:color w:val="000000"/>
                <w:sz w:val="24"/>
                <w:szCs w:val="24"/>
                <w:lang w:val="kk-KZ"/>
              </w:rPr>
              <w:t>тықта доптарды домалату.</w:t>
            </w:r>
            <w:r w:rsidRPr="00FF3929">
              <w:rPr>
                <w:rFonts w:ascii="Times New Roman" w:eastAsia="OEGHA+TimesNewRomanPSMT" w:hAnsi="Times New Roman" w:cs="Times New Roman"/>
                <w:sz w:val="24"/>
                <w:szCs w:val="24"/>
                <w:lang w:val="kk-KZ"/>
              </w:rPr>
              <w:t xml:space="preserve"> Қ</w:t>
            </w:r>
            <w:r w:rsidRPr="00FF3929">
              <w:rPr>
                <w:rFonts w:ascii="Times New Roman" w:eastAsia="OEGHA+TimesNewRomanPSMT" w:hAnsi="Times New Roman" w:cs="Times New Roman"/>
                <w:spacing w:val="1"/>
                <w:sz w:val="24"/>
                <w:szCs w:val="24"/>
                <w:lang w:val="kk-KZ"/>
              </w:rPr>
              <w:t>о</w:t>
            </w:r>
            <w:r w:rsidRPr="00FF3929">
              <w:rPr>
                <w:rFonts w:ascii="Times New Roman" w:eastAsia="OEGHA+TimesNewRomanPSMT" w:hAnsi="Times New Roman" w:cs="Times New Roman"/>
                <w:sz w:val="24"/>
                <w:szCs w:val="24"/>
                <w:lang w:val="kk-KZ"/>
              </w:rPr>
              <w:t>лды дымқыл шүб</w:t>
            </w:r>
            <w:r w:rsidRPr="00FF3929">
              <w:rPr>
                <w:rFonts w:ascii="Times New Roman" w:eastAsia="OEGHA+TimesNewRomanPSMT" w:hAnsi="Times New Roman" w:cs="Times New Roman"/>
                <w:spacing w:val="-1"/>
                <w:sz w:val="24"/>
                <w:szCs w:val="24"/>
                <w:lang w:val="kk-KZ"/>
              </w:rPr>
              <w:t>е</w:t>
            </w:r>
            <w:r w:rsidRPr="00FF3929">
              <w:rPr>
                <w:rFonts w:ascii="Times New Roman" w:eastAsia="OEGHA+TimesNewRomanPSMT" w:hAnsi="Times New Roman" w:cs="Times New Roman"/>
                <w:sz w:val="24"/>
                <w:szCs w:val="24"/>
                <w:lang w:val="kk-KZ"/>
              </w:rPr>
              <w:t>р</w:t>
            </w:r>
            <w:r w:rsidRPr="00FF3929">
              <w:rPr>
                <w:rFonts w:ascii="Times New Roman" w:eastAsia="OEGHA+TimesNewRomanPSMT" w:hAnsi="Times New Roman" w:cs="Times New Roman"/>
                <w:spacing w:val="-1"/>
                <w:sz w:val="24"/>
                <w:szCs w:val="24"/>
                <w:lang w:val="kk-KZ"/>
              </w:rPr>
              <w:t>е</w:t>
            </w:r>
            <w:r w:rsidRPr="00FF3929">
              <w:rPr>
                <w:rFonts w:ascii="Times New Roman" w:eastAsia="OEGHA+TimesNewRomanPSMT" w:hAnsi="Times New Roman" w:cs="Times New Roman"/>
                <w:sz w:val="24"/>
                <w:szCs w:val="24"/>
                <w:lang w:val="kk-KZ"/>
              </w:rPr>
              <w:t>кп</w:t>
            </w:r>
            <w:r w:rsidRPr="00FF3929">
              <w:rPr>
                <w:rFonts w:ascii="Times New Roman" w:eastAsia="OEGHA+TimesNewRomanPSMT" w:hAnsi="Times New Roman" w:cs="Times New Roman"/>
                <w:spacing w:val="-1"/>
                <w:sz w:val="24"/>
                <w:szCs w:val="24"/>
                <w:lang w:val="kk-KZ"/>
              </w:rPr>
              <w:t>е</w:t>
            </w:r>
            <w:r w:rsidRPr="00FF3929">
              <w:rPr>
                <w:rFonts w:ascii="Times New Roman" w:eastAsia="OEGHA+TimesNewRomanPSMT" w:hAnsi="Times New Roman" w:cs="Times New Roman"/>
                <w:sz w:val="24"/>
                <w:szCs w:val="24"/>
                <w:lang w:val="kk-KZ"/>
              </w:rPr>
              <w:t>н сүрт</w:t>
            </w:r>
            <w:r w:rsidRPr="00FF3929">
              <w:rPr>
                <w:rFonts w:ascii="Times New Roman" w:eastAsia="OEGHA+TimesNewRomanPSMT" w:hAnsi="Times New Roman" w:cs="Times New Roman"/>
                <w:spacing w:val="-3"/>
                <w:sz w:val="24"/>
                <w:szCs w:val="24"/>
                <w:lang w:val="kk-KZ"/>
              </w:rPr>
              <w:t>у</w:t>
            </w:r>
            <w:r w:rsidRPr="00FF3929">
              <w:rPr>
                <w:rFonts w:ascii="Times New Roman" w:eastAsia="OEGHA+TimesNewRomanPSMT" w:hAnsi="Times New Roman" w:cs="Times New Roman"/>
                <w:sz w:val="24"/>
                <w:szCs w:val="24"/>
                <w:lang w:val="kk-KZ"/>
              </w:rPr>
              <w:t xml:space="preserve">, </w:t>
            </w:r>
            <w:r w:rsidRPr="00FF3929">
              <w:rPr>
                <w:rFonts w:ascii="Times New Roman" w:eastAsia="OEGHA+TimesNewRomanPSMT" w:hAnsi="Times New Roman" w:cs="Times New Roman"/>
                <w:spacing w:val="1"/>
                <w:sz w:val="24"/>
                <w:szCs w:val="24"/>
                <w:lang w:val="kk-KZ"/>
              </w:rPr>
              <w:t>д</w:t>
            </w:r>
            <w:r w:rsidRPr="00FF3929">
              <w:rPr>
                <w:rFonts w:ascii="Times New Roman" w:eastAsia="OEGHA+TimesNewRomanPSMT" w:hAnsi="Times New Roman" w:cs="Times New Roman"/>
                <w:sz w:val="24"/>
                <w:szCs w:val="24"/>
                <w:lang w:val="kk-KZ"/>
              </w:rPr>
              <w:t>ай</w:t>
            </w:r>
            <w:r w:rsidRPr="00FF3929">
              <w:rPr>
                <w:rFonts w:ascii="Times New Roman" w:eastAsia="OEGHA+TimesNewRomanPSMT" w:hAnsi="Times New Roman" w:cs="Times New Roman"/>
                <w:spacing w:val="2"/>
                <w:sz w:val="24"/>
                <w:szCs w:val="24"/>
                <w:lang w:val="kk-KZ"/>
              </w:rPr>
              <w:t>ы</w:t>
            </w:r>
            <w:r w:rsidRPr="00FF3929">
              <w:rPr>
                <w:rFonts w:ascii="Times New Roman" w:eastAsia="OEGHA+TimesNewRomanPSMT" w:hAnsi="Times New Roman" w:cs="Times New Roman"/>
                <w:sz w:val="24"/>
                <w:szCs w:val="24"/>
                <w:lang w:val="kk-KZ"/>
              </w:rPr>
              <w:t xml:space="preserve">н </w:t>
            </w:r>
            <w:r w:rsidRPr="00FF3929">
              <w:rPr>
                <w:rFonts w:ascii="Times New Roman" w:eastAsia="OEGHA+TimesNewRomanPSMT" w:hAnsi="Times New Roman" w:cs="Times New Roman"/>
                <w:spacing w:val="1"/>
                <w:sz w:val="24"/>
                <w:szCs w:val="24"/>
                <w:lang w:val="kk-KZ"/>
              </w:rPr>
              <w:t>бо</w:t>
            </w:r>
            <w:r w:rsidRPr="00FF3929">
              <w:rPr>
                <w:rFonts w:ascii="Times New Roman" w:eastAsia="OEGHA+TimesNewRomanPSMT" w:hAnsi="Times New Roman" w:cs="Times New Roman"/>
                <w:spacing w:val="-2"/>
                <w:sz w:val="24"/>
                <w:szCs w:val="24"/>
                <w:lang w:val="kk-KZ"/>
              </w:rPr>
              <w:t>л</w:t>
            </w:r>
            <w:r w:rsidRPr="00FF3929">
              <w:rPr>
                <w:rFonts w:ascii="Times New Roman" w:eastAsia="OEGHA+TimesNewRomanPSMT" w:hAnsi="Times New Roman" w:cs="Times New Roman"/>
                <w:sz w:val="24"/>
                <w:szCs w:val="24"/>
                <w:lang w:val="kk-KZ"/>
              </w:rPr>
              <w:t>ған бұйымды т</w:t>
            </w:r>
            <w:r w:rsidRPr="00FF3929">
              <w:rPr>
                <w:rFonts w:ascii="Times New Roman" w:eastAsia="OEGHA+TimesNewRomanPSMT" w:hAnsi="Times New Roman" w:cs="Times New Roman"/>
                <w:spacing w:val="1"/>
                <w:sz w:val="24"/>
                <w:szCs w:val="24"/>
                <w:lang w:val="kk-KZ"/>
              </w:rPr>
              <w:t>ұ</w:t>
            </w:r>
            <w:r w:rsidRPr="00FF3929">
              <w:rPr>
                <w:rFonts w:ascii="Times New Roman" w:eastAsia="OEGHA+TimesNewRomanPSMT" w:hAnsi="Times New Roman" w:cs="Times New Roman"/>
                <w:sz w:val="24"/>
                <w:szCs w:val="24"/>
                <w:lang w:val="kk-KZ"/>
              </w:rPr>
              <w:t>ғыр</w:t>
            </w:r>
            <w:r w:rsidRPr="00FF3929">
              <w:rPr>
                <w:rFonts w:ascii="Times New Roman" w:eastAsia="OEGHA+TimesNewRomanPSMT" w:hAnsi="Times New Roman" w:cs="Times New Roman"/>
                <w:spacing w:val="-1"/>
                <w:sz w:val="24"/>
                <w:szCs w:val="24"/>
                <w:lang w:val="kk-KZ"/>
              </w:rPr>
              <w:t>ғ</w:t>
            </w:r>
            <w:r w:rsidRPr="00FF3929">
              <w:rPr>
                <w:rFonts w:ascii="Times New Roman" w:eastAsia="OEGHA+TimesNewRomanPSMT" w:hAnsi="Times New Roman" w:cs="Times New Roman"/>
                <w:sz w:val="24"/>
                <w:szCs w:val="24"/>
                <w:lang w:val="kk-KZ"/>
              </w:rPr>
              <w:t>а орнал</w:t>
            </w:r>
            <w:r w:rsidRPr="00FF3929">
              <w:rPr>
                <w:rFonts w:ascii="Times New Roman" w:eastAsia="OEGHA+TimesNewRomanPSMT" w:hAnsi="Times New Roman" w:cs="Times New Roman"/>
                <w:spacing w:val="-2"/>
                <w:sz w:val="24"/>
                <w:szCs w:val="24"/>
                <w:lang w:val="kk-KZ"/>
              </w:rPr>
              <w:t>а</w:t>
            </w:r>
            <w:r w:rsidRPr="00FF3929">
              <w:rPr>
                <w:rFonts w:ascii="Times New Roman" w:eastAsia="OEGHA+TimesNewRomanPSMT" w:hAnsi="Times New Roman" w:cs="Times New Roman"/>
                <w:sz w:val="24"/>
                <w:szCs w:val="24"/>
                <w:lang w:val="kk-KZ"/>
              </w:rPr>
              <w:t>ст</w:t>
            </w:r>
            <w:r w:rsidRPr="00FF3929">
              <w:rPr>
                <w:rFonts w:ascii="Times New Roman" w:eastAsia="OEGHA+TimesNewRomanPSMT" w:hAnsi="Times New Roman" w:cs="Times New Roman"/>
                <w:spacing w:val="-1"/>
                <w:sz w:val="24"/>
                <w:szCs w:val="24"/>
                <w:lang w:val="kk-KZ"/>
              </w:rPr>
              <w:t>ы</w:t>
            </w:r>
            <w:r w:rsidRPr="00FF3929">
              <w:rPr>
                <w:rFonts w:ascii="Times New Roman" w:eastAsia="OEGHA+TimesNewRomanPSMT" w:hAnsi="Times New Roman" w:cs="Times New Roman"/>
                <w:sz w:val="24"/>
                <w:szCs w:val="24"/>
                <w:lang w:val="kk-KZ"/>
              </w:rPr>
              <w:t>р</w:t>
            </w:r>
            <w:r w:rsidRPr="00FF3929">
              <w:rPr>
                <w:rFonts w:ascii="Times New Roman" w:eastAsia="OEGHA+TimesNewRomanPSMT" w:hAnsi="Times New Roman" w:cs="Times New Roman"/>
                <w:spacing w:val="-3"/>
                <w:sz w:val="24"/>
                <w:szCs w:val="24"/>
                <w:lang w:val="kk-KZ"/>
              </w:rPr>
              <w:t>у</w:t>
            </w:r>
            <w:r w:rsidRPr="00FF3929">
              <w:rPr>
                <w:rFonts w:ascii="Times New Roman" w:eastAsia="OEGHA+TimesNewRomanPSMT" w:hAnsi="Times New Roman" w:cs="Times New Roman"/>
                <w:sz w:val="24"/>
                <w:szCs w:val="24"/>
                <w:lang w:val="kk-KZ"/>
              </w:rPr>
              <w:t>, ж</w:t>
            </w:r>
            <w:r w:rsidRPr="00FF3929">
              <w:rPr>
                <w:rFonts w:ascii="Times New Roman" w:eastAsia="OEGHA+TimesNewRomanPSMT" w:hAnsi="Times New Roman" w:cs="Times New Roman"/>
                <w:spacing w:val="1"/>
                <w:sz w:val="24"/>
                <w:szCs w:val="24"/>
                <w:lang w:val="kk-KZ"/>
              </w:rPr>
              <w:t>ұ</w:t>
            </w:r>
            <w:r w:rsidRPr="00FF3929">
              <w:rPr>
                <w:rFonts w:ascii="Times New Roman" w:eastAsia="OEGHA+TimesNewRomanPSMT" w:hAnsi="Times New Roman" w:cs="Times New Roman"/>
                <w:sz w:val="24"/>
                <w:szCs w:val="24"/>
                <w:lang w:val="kk-KZ"/>
              </w:rPr>
              <w:t>мыст</w:t>
            </w:r>
            <w:r w:rsidRPr="00FF3929">
              <w:rPr>
                <w:rFonts w:ascii="Times New Roman" w:eastAsia="OEGHA+TimesNewRomanPSMT" w:hAnsi="Times New Roman" w:cs="Times New Roman"/>
                <w:spacing w:val="-1"/>
                <w:sz w:val="24"/>
                <w:szCs w:val="24"/>
                <w:lang w:val="kk-KZ"/>
              </w:rPr>
              <w:t>а</w:t>
            </w:r>
            <w:r w:rsidRPr="00FF3929">
              <w:rPr>
                <w:rFonts w:ascii="Times New Roman" w:eastAsia="OEGHA+TimesNewRomanPSMT" w:hAnsi="Times New Roman" w:cs="Times New Roman"/>
                <w:sz w:val="24"/>
                <w:szCs w:val="24"/>
                <w:lang w:val="kk-KZ"/>
              </w:rPr>
              <w:t>н к</w:t>
            </w:r>
            <w:r w:rsidRPr="00FF3929">
              <w:rPr>
                <w:rFonts w:ascii="Times New Roman" w:eastAsia="OEGHA+TimesNewRomanPSMT" w:hAnsi="Times New Roman" w:cs="Times New Roman"/>
                <w:spacing w:val="-1"/>
                <w:sz w:val="24"/>
                <w:szCs w:val="24"/>
                <w:lang w:val="kk-KZ"/>
              </w:rPr>
              <w:t>ейі</w:t>
            </w:r>
            <w:r w:rsidRPr="00FF3929">
              <w:rPr>
                <w:rFonts w:ascii="Times New Roman" w:eastAsia="OEGHA+TimesNewRomanPSMT" w:hAnsi="Times New Roman" w:cs="Times New Roman"/>
                <w:sz w:val="24"/>
                <w:szCs w:val="24"/>
                <w:lang w:val="kk-KZ"/>
              </w:rPr>
              <w:t>н мате</w:t>
            </w:r>
            <w:r w:rsidRPr="00FF3929">
              <w:rPr>
                <w:rFonts w:ascii="Times New Roman" w:eastAsia="OEGHA+TimesNewRomanPSMT" w:hAnsi="Times New Roman" w:cs="Times New Roman"/>
                <w:spacing w:val="-1"/>
                <w:sz w:val="24"/>
                <w:szCs w:val="24"/>
                <w:lang w:val="kk-KZ"/>
              </w:rPr>
              <w:t>р</w:t>
            </w:r>
            <w:r w:rsidRPr="00FF3929">
              <w:rPr>
                <w:rFonts w:ascii="Times New Roman" w:eastAsia="OEGHA+TimesNewRomanPSMT" w:hAnsi="Times New Roman" w:cs="Times New Roman"/>
                <w:sz w:val="24"/>
                <w:szCs w:val="24"/>
                <w:lang w:val="kk-KZ"/>
              </w:rPr>
              <w:t>иал</w:t>
            </w:r>
            <w:r w:rsidRPr="00FF3929">
              <w:rPr>
                <w:rFonts w:ascii="Times New Roman" w:eastAsia="OEGHA+TimesNewRomanPSMT" w:hAnsi="Times New Roman" w:cs="Times New Roman"/>
                <w:spacing w:val="-1"/>
                <w:sz w:val="24"/>
                <w:szCs w:val="24"/>
                <w:lang w:val="kk-KZ"/>
              </w:rPr>
              <w:t>д</w:t>
            </w:r>
            <w:r w:rsidRPr="00FF3929">
              <w:rPr>
                <w:rFonts w:ascii="Times New Roman" w:eastAsia="OEGHA+TimesNewRomanPSMT" w:hAnsi="Times New Roman" w:cs="Times New Roman"/>
                <w:sz w:val="24"/>
                <w:szCs w:val="24"/>
                <w:lang w:val="kk-KZ"/>
              </w:rPr>
              <w:t>а</w:t>
            </w:r>
            <w:r w:rsidRPr="00FF3929">
              <w:rPr>
                <w:rFonts w:ascii="Times New Roman" w:eastAsia="OEGHA+TimesNewRomanPSMT" w:hAnsi="Times New Roman" w:cs="Times New Roman"/>
                <w:spacing w:val="-1"/>
                <w:sz w:val="24"/>
                <w:szCs w:val="24"/>
                <w:lang w:val="kk-KZ"/>
              </w:rPr>
              <w:t>рд</w:t>
            </w:r>
            <w:r w:rsidRPr="00FF3929">
              <w:rPr>
                <w:rFonts w:ascii="Times New Roman" w:eastAsia="OEGHA+TimesNewRomanPSMT" w:hAnsi="Times New Roman" w:cs="Times New Roman"/>
                <w:sz w:val="24"/>
                <w:szCs w:val="24"/>
                <w:lang w:val="kk-KZ"/>
              </w:rPr>
              <w:t>ы жина</w:t>
            </w:r>
            <w:r w:rsidRPr="00FF3929">
              <w:rPr>
                <w:rFonts w:ascii="Times New Roman" w:eastAsia="OEGHA+TimesNewRomanPSMT" w:hAnsi="Times New Roman" w:cs="Times New Roman"/>
                <w:spacing w:val="-3"/>
                <w:sz w:val="24"/>
                <w:szCs w:val="24"/>
                <w:lang w:val="kk-KZ"/>
              </w:rPr>
              <w:t>у</w:t>
            </w:r>
            <w:r w:rsidRPr="00FF3929">
              <w:rPr>
                <w:rFonts w:ascii="Times New Roman" w:eastAsia="OEGHA+TimesNewRomanPSMT" w:hAnsi="Times New Roman" w:cs="Times New Roman"/>
                <w:sz w:val="24"/>
                <w:szCs w:val="24"/>
                <w:lang w:val="kk-KZ"/>
              </w:rPr>
              <w:t>ға ү</w:t>
            </w:r>
            <w:r w:rsidRPr="00FF3929">
              <w:rPr>
                <w:rFonts w:ascii="Times New Roman" w:eastAsia="OEGHA+TimesNewRomanPSMT" w:hAnsi="Times New Roman" w:cs="Times New Roman"/>
                <w:spacing w:val="1"/>
                <w:sz w:val="24"/>
                <w:szCs w:val="24"/>
                <w:lang w:val="kk-KZ"/>
              </w:rPr>
              <w:t>йр</w:t>
            </w:r>
            <w:r w:rsidRPr="00FF3929">
              <w:rPr>
                <w:rFonts w:ascii="Times New Roman" w:eastAsia="OEGHA+TimesNewRomanPSMT" w:hAnsi="Times New Roman" w:cs="Times New Roman"/>
                <w:sz w:val="24"/>
                <w:szCs w:val="24"/>
                <w:lang w:val="kk-KZ"/>
              </w:rPr>
              <w:t>ет</w:t>
            </w:r>
            <w:r w:rsidRPr="00FF3929">
              <w:rPr>
                <w:rFonts w:ascii="Times New Roman" w:eastAsia="OEGHA+TimesNewRomanPSMT" w:hAnsi="Times New Roman" w:cs="Times New Roman"/>
                <w:spacing w:val="-2"/>
                <w:sz w:val="24"/>
                <w:szCs w:val="24"/>
                <w:lang w:val="kk-KZ"/>
              </w:rPr>
              <w:t>у.</w:t>
            </w:r>
          </w:p>
          <w:p w:rsidR="005F3CFD" w:rsidRPr="00FF3929" w:rsidRDefault="005F3CFD" w:rsidP="005E5D1F">
            <w:pPr>
              <w:widowControl w:val="0"/>
              <w:ind w:right="-58"/>
              <w:rPr>
                <w:rFonts w:ascii="Times New Roman" w:eastAsia="OEGHA+TimesNewRomanPSMT" w:hAnsi="Times New Roman" w:cs="Times New Roman"/>
                <w:color w:val="000000"/>
                <w:sz w:val="24"/>
                <w:szCs w:val="24"/>
                <w:lang w:val="kk-KZ"/>
              </w:rPr>
            </w:pPr>
            <w:r w:rsidRPr="00FF3929">
              <w:rPr>
                <w:rFonts w:ascii="Times New Roman" w:eastAsia="OEGHA+TimesNewRomanPSMT" w:hAnsi="Times New Roman" w:cs="Times New Roman"/>
                <w:b/>
                <w:color w:val="000000"/>
                <w:sz w:val="24"/>
                <w:szCs w:val="24"/>
                <w:lang w:val="kk-KZ"/>
              </w:rPr>
              <w:t>Шарты:</w:t>
            </w:r>
            <w:r w:rsidRPr="00FF3929">
              <w:rPr>
                <w:rFonts w:ascii="Times New Roman" w:eastAsia="OEGHA+TimesNewRomanPSMT" w:hAnsi="Times New Roman" w:cs="Times New Roman"/>
                <w:color w:val="000000"/>
                <w:sz w:val="24"/>
                <w:szCs w:val="24"/>
                <w:lang w:val="kk-KZ"/>
              </w:rPr>
              <w:t xml:space="preserve"> балалар отырып тұрып доптарды домалатып, оны </w:t>
            </w:r>
            <w:r w:rsidRPr="00FF3929">
              <w:rPr>
                <w:rFonts w:ascii="Times New Roman" w:eastAsia="OEGHA+TimesNewRomanPSMT" w:hAnsi="Times New Roman" w:cs="Times New Roman"/>
                <w:color w:val="000000"/>
                <w:sz w:val="24"/>
                <w:szCs w:val="24"/>
                <w:lang w:val="kk-KZ"/>
              </w:rPr>
              <w:lastRenderedPageBreak/>
              <w:t xml:space="preserve">ермексазбен мүсіндеп, жапсыру қажет. </w:t>
            </w:r>
          </w:p>
          <w:p w:rsidR="005F3CFD" w:rsidRPr="00FF3929" w:rsidRDefault="005F3CFD" w:rsidP="005E5D1F">
            <w:pPr>
              <w:rPr>
                <w:rFonts w:ascii="Times New Roman" w:hAnsi="Times New Roman" w:cs="Times New Roman"/>
                <w:b/>
                <w:sz w:val="24"/>
                <w:szCs w:val="24"/>
                <w:lang w:val="kk-KZ"/>
              </w:rPr>
            </w:pPr>
            <w:r w:rsidRPr="00FF3929">
              <w:rPr>
                <w:rFonts w:ascii="Times New Roman" w:hAnsi="Times New Roman" w:cs="Times New Roman"/>
                <w:b/>
                <w:sz w:val="24"/>
                <w:szCs w:val="24"/>
                <w:lang w:val="kk-KZ"/>
              </w:rPr>
              <w:t>(дене шынықтыру**</w:t>
            </w:r>
            <w:r w:rsidRPr="00FF3929">
              <w:rPr>
                <w:rFonts w:ascii="Times New Roman" w:eastAsia="Times New Roman" w:hAnsi="Times New Roman" w:cs="Times New Roman"/>
                <w:b/>
                <w:sz w:val="24"/>
                <w:szCs w:val="24"/>
                <w:lang w:val="kk-KZ"/>
              </w:rPr>
              <w:t>-</w:t>
            </w:r>
            <w:r w:rsidRPr="00FF3929">
              <w:rPr>
                <w:rFonts w:ascii="Times New Roman" w:hAnsi="Times New Roman" w:cs="Times New Roman"/>
                <w:b/>
                <w:sz w:val="24"/>
                <w:szCs w:val="24"/>
                <w:lang w:val="kk-KZ"/>
              </w:rPr>
              <w:t>физикалық қасиеттерді дамыту</w:t>
            </w:r>
          </w:p>
          <w:p w:rsidR="005F3CFD" w:rsidRPr="00FF3929" w:rsidRDefault="005F3CFD" w:rsidP="005E5D1F">
            <w:pPr>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мүсіндеу </w:t>
            </w:r>
          </w:p>
          <w:p w:rsidR="005F3CFD" w:rsidRPr="00FF3929" w:rsidRDefault="005F3CFD" w:rsidP="005E5D1F">
            <w:pPr>
              <w:rPr>
                <w:rFonts w:ascii="Times New Roman" w:hAnsi="Times New Roman" w:cs="Times New Roman"/>
                <w:b/>
                <w:sz w:val="24"/>
                <w:szCs w:val="24"/>
                <w:u w:val="single"/>
                <w:lang w:val="kk-KZ"/>
              </w:rPr>
            </w:pPr>
            <w:r w:rsidRPr="00FF3929">
              <w:rPr>
                <w:rFonts w:ascii="Times New Roman" w:hAnsi="Times New Roman" w:cs="Times New Roman"/>
                <w:b/>
                <w:sz w:val="24"/>
                <w:szCs w:val="24"/>
                <w:lang w:val="kk-KZ"/>
              </w:rPr>
              <w:t>жапсыру</w:t>
            </w:r>
            <w:r w:rsidRPr="00FF3929">
              <w:rPr>
                <w:rFonts w:ascii="Times New Roman" w:eastAsia="Times New Roman" w:hAnsi="Times New Roman" w:cs="Times New Roman"/>
                <w:b/>
                <w:sz w:val="24"/>
                <w:szCs w:val="24"/>
                <w:lang w:val="kk-KZ"/>
              </w:rPr>
              <w:t>-</w:t>
            </w:r>
            <w:r w:rsidRPr="00FF3929">
              <w:rPr>
                <w:rFonts w:ascii="Times New Roman" w:hAnsi="Times New Roman" w:cs="Times New Roman"/>
                <w:b/>
                <w:sz w:val="24"/>
                <w:szCs w:val="24"/>
                <w:lang w:val="kk-KZ"/>
              </w:rPr>
              <w:t xml:space="preserve"> шығармашылық дағдыларын, зерттеу іс - әрекетін дамыту)</w:t>
            </w:r>
          </w:p>
        </w:tc>
        <w:tc>
          <w:tcPr>
            <w:tcW w:w="2693" w:type="dxa"/>
            <w:tcBorders>
              <w:top w:val="single" w:sz="4" w:space="0" w:color="auto"/>
              <w:left w:val="single" w:sz="4" w:space="0" w:color="auto"/>
              <w:bottom w:val="single" w:sz="4" w:space="0" w:color="auto"/>
              <w:right w:val="single" w:sz="4" w:space="0" w:color="auto"/>
            </w:tcBorders>
          </w:tcPr>
          <w:p w:rsidR="005F3CFD" w:rsidRPr="00FF3929" w:rsidRDefault="005F3CFD" w:rsidP="005E5D1F">
            <w:pPr>
              <w:rPr>
                <w:rFonts w:ascii="Times New Roman" w:eastAsia="OEGHA+TimesNewRomanPSMT" w:hAnsi="Times New Roman" w:cs="Times New Roman"/>
                <w:b/>
                <w:color w:val="000000"/>
                <w:sz w:val="24"/>
                <w:szCs w:val="24"/>
                <w:lang w:val="kk-KZ"/>
              </w:rPr>
            </w:pPr>
            <w:r w:rsidRPr="00FF3929">
              <w:rPr>
                <w:rFonts w:ascii="Times New Roman" w:eastAsia="OEGHA+TimesNewRomanPSMT" w:hAnsi="Times New Roman" w:cs="Times New Roman"/>
                <w:b/>
                <w:color w:val="000000"/>
                <w:sz w:val="24"/>
                <w:szCs w:val="24"/>
                <w:lang w:val="kk-KZ"/>
              </w:rPr>
              <w:lastRenderedPageBreak/>
              <w:t xml:space="preserve">Қылқалам мен жұмыс: </w:t>
            </w:r>
          </w:p>
          <w:p w:rsidR="005F3CFD" w:rsidRPr="00FF3929" w:rsidRDefault="005F3CFD" w:rsidP="005E5D1F">
            <w:pPr>
              <w:rPr>
                <w:rFonts w:ascii="Times New Roman" w:eastAsia="OEGHA+TimesNewRomanPSMT" w:hAnsi="Times New Roman" w:cs="Times New Roman"/>
                <w:b/>
                <w:color w:val="000000"/>
                <w:sz w:val="24"/>
                <w:szCs w:val="24"/>
                <w:lang w:val="kk-KZ"/>
              </w:rPr>
            </w:pPr>
            <w:r w:rsidRPr="00FF3929">
              <w:rPr>
                <w:rFonts w:ascii="Times New Roman" w:eastAsia="OEGHA+TimesNewRomanPSMT" w:hAnsi="Times New Roman" w:cs="Times New Roman"/>
                <w:b/>
                <w:color w:val="000000"/>
                <w:sz w:val="24"/>
                <w:szCs w:val="24"/>
                <w:lang w:val="kk-KZ"/>
              </w:rPr>
              <w:t>«Жолақшалар»</w:t>
            </w:r>
          </w:p>
          <w:p w:rsidR="005F3CFD" w:rsidRPr="005E5D1F" w:rsidRDefault="005F3CFD" w:rsidP="005E5D1F">
            <w:pPr>
              <w:rPr>
                <w:rFonts w:ascii="Times New Roman" w:eastAsia="OEGHA+TimesNewRomanPSMT" w:hAnsi="Times New Roman" w:cs="Times New Roman"/>
                <w:color w:val="000000"/>
                <w:sz w:val="24"/>
                <w:szCs w:val="24"/>
                <w:lang w:val="kk-KZ"/>
              </w:rPr>
            </w:pPr>
            <w:r w:rsidRPr="00FF3929">
              <w:rPr>
                <w:rFonts w:ascii="Times New Roman" w:eastAsia="OEGHA+TimesNewRomanPSMT" w:hAnsi="Times New Roman" w:cs="Times New Roman"/>
                <w:b/>
                <w:color w:val="000000"/>
                <w:sz w:val="24"/>
                <w:szCs w:val="24"/>
                <w:lang w:val="kk-KZ"/>
              </w:rPr>
              <w:t>Мақсаты:</w:t>
            </w:r>
            <w:r w:rsidRPr="00FF3929">
              <w:rPr>
                <w:rFonts w:ascii="Times New Roman" w:eastAsia="OEGHA+TimesNewRomanPSMT" w:hAnsi="Times New Roman" w:cs="Times New Roman"/>
                <w:color w:val="000000"/>
                <w:sz w:val="24"/>
                <w:szCs w:val="24"/>
                <w:lang w:val="kk-KZ"/>
              </w:rPr>
              <w:t xml:space="preserve"> Суреттің қарапайым элменттері ретінде тік сызықтарды қағаз бетінде жеңіл жүргізу.</w:t>
            </w:r>
            <w:r w:rsidR="005E5D1F">
              <w:rPr>
                <w:rFonts w:ascii="Times New Roman" w:eastAsia="OEGHA+TimesNewRomanPSMT" w:hAnsi="Times New Roman" w:cs="Times New Roman"/>
                <w:color w:val="000000"/>
                <w:sz w:val="24"/>
                <w:szCs w:val="24"/>
                <w:lang w:val="kk-KZ"/>
              </w:rPr>
              <w:t xml:space="preserve"> </w:t>
            </w:r>
            <w:r w:rsidRPr="00FF3929">
              <w:rPr>
                <w:rFonts w:ascii="Times New Roman" w:hAnsi="Times New Roman" w:cs="Times New Roman"/>
                <w:sz w:val="24"/>
                <w:szCs w:val="24"/>
                <w:lang w:val="kk-KZ"/>
              </w:rPr>
              <w:t xml:space="preserve">Жапсыруға қызығушылықты ояту. </w:t>
            </w:r>
            <w:r w:rsidRPr="00FF3929">
              <w:rPr>
                <w:rFonts w:ascii="Times New Roman" w:eastAsia="Times New Roman" w:hAnsi="Times New Roman" w:cs="Times New Roman"/>
                <w:sz w:val="24"/>
                <w:szCs w:val="24"/>
                <w:lang w:val="kk-KZ"/>
              </w:rPr>
              <w:t>Құрылыс материалдарының тұрақтылығы жөнінде ұғымдарын толықтыру.</w:t>
            </w:r>
          </w:p>
          <w:p w:rsidR="005F3CFD" w:rsidRPr="00FF3929" w:rsidRDefault="005F3CFD" w:rsidP="005E5D1F">
            <w:pPr>
              <w:rPr>
                <w:rFonts w:ascii="Times New Roman" w:eastAsia="OEGHA+TimesNewRomanPSMT" w:hAnsi="Times New Roman" w:cs="Times New Roman"/>
                <w:color w:val="000000"/>
                <w:sz w:val="24"/>
                <w:szCs w:val="24"/>
                <w:lang w:val="kk-KZ"/>
              </w:rPr>
            </w:pPr>
            <w:r w:rsidRPr="00FF3929">
              <w:rPr>
                <w:rFonts w:ascii="Times New Roman" w:hAnsi="Times New Roman" w:cs="Times New Roman"/>
                <w:sz w:val="24"/>
                <w:szCs w:val="24"/>
                <w:lang w:val="kk-KZ"/>
              </w:rPr>
              <w:t>Балалар терезеден көрінген суретке қарап, олардың қимыл-</w:t>
            </w:r>
            <w:r w:rsidRPr="00FF3929">
              <w:rPr>
                <w:rFonts w:ascii="Times New Roman" w:hAnsi="Times New Roman" w:cs="Times New Roman"/>
                <w:sz w:val="24"/>
                <w:szCs w:val="24"/>
                <w:lang w:val="kk-KZ"/>
              </w:rPr>
              <w:lastRenderedPageBreak/>
              <w:t>қозғалысын салып көрсетеді.</w:t>
            </w:r>
          </w:p>
          <w:p w:rsidR="005F3CFD" w:rsidRPr="00FF3929" w:rsidRDefault="005F3CFD" w:rsidP="005E5D1F">
            <w:pPr>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(сурет салу, </w:t>
            </w:r>
          </w:p>
          <w:p w:rsidR="005F3CFD" w:rsidRPr="00FF3929" w:rsidRDefault="005F3CFD" w:rsidP="005E5D1F">
            <w:pPr>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жапсыру, </w:t>
            </w:r>
          </w:p>
          <w:p w:rsidR="005F3CFD" w:rsidRPr="00FF3929" w:rsidRDefault="005F3CFD" w:rsidP="005E5D1F">
            <w:pPr>
              <w:rPr>
                <w:rFonts w:ascii="Times New Roman" w:hAnsi="Times New Roman" w:cs="Times New Roman"/>
                <w:b/>
                <w:sz w:val="24"/>
                <w:szCs w:val="24"/>
                <w:lang w:val="kk-KZ"/>
              </w:rPr>
            </w:pPr>
            <w:r w:rsidRPr="00FF3929">
              <w:rPr>
                <w:rFonts w:ascii="Times New Roman" w:hAnsi="Times New Roman" w:cs="Times New Roman"/>
                <w:b/>
                <w:sz w:val="24"/>
                <w:szCs w:val="24"/>
                <w:lang w:val="kk-KZ"/>
              </w:rPr>
              <w:t>құрастыру ,</w:t>
            </w:r>
          </w:p>
          <w:p w:rsidR="005F3CFD" w:rsidRPr="00FF3929" w:rsidRDefault="005F3CFD" w:rsidP="005E5D1F">
            <w:pPr>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музыка*** </w:t>
            </w:r>
            <w:r w:rsidRPr="00FF3929">
              <w:rPr>
                <w:rFonts w:ascii="Times New Roman" w:eastAsia="Times New Roman" w:hAnsi="Times New Roman" w:cs="Times New Roman"/>
                <w:b/>
                <w:sz w:val="24"/>
                <w:szCs w:val="24"/>
                <w:lang w:val="kk-KZ"/>
              </w:rPr>
              <w:t>-</w:t>
            </w:r>
            <w:r w:rsidRPr="00FF3929">
              <w:rPr>
                <w:rFonts w:ascii="Times New Roman" w:hAnsi="Times New Roman" w:cs="Times New Roman"/>
                <w:b/>
                <w:sz w:val="24"/>
                <w:szCs w:val="24"/>
                <w:lang w:val="kk-KZ"/>
              </w:rPr>
              <w:t xml:space="preserve"> шығармашылық дағдыларын, зерттеу іс - әрекетін дамыту)</w:t>
            </w:r>
          </w:p>
        </w:tc>
      </w:tr>
      <w:tr w:rsidR="005F3CFD" w:rsidRPr="00FF3929" w:rsidTr="005E5D1F">
        <w:tc>
          <w:tcPr>
            <w:tcW w:w="2431" w:type="dxa"/>
            <w:tcBorders>
              <w:top w:val="single" w:sz="4" w:space="0" w:color="auto"/>
              <w:left w:val="single" w:sz="4" w:space="0" w:color="auto"/>
              <w:bottom w:val="single" w:sz="4" w:space="0" w:color="auto"/>
              <w:right w:val="single" w:sz="4" w:space="0" w:color="auto"/>
            </w:tcBorders>
            <w:hideMark/>
          </w:tcPr>
          <w:p w:rsidR="005F3CFD" w:rsidRPr="00FF3929" w:rsidRDefault="005F3CFD" w:rsidP="005E5D1F">
            <w:pPr>
              <w:jc w:val="center"/>
              <w:rPr>
                <w:rFonts w:ascii="Times New Roman" w:hAnsi="Times New Roman" w:cs="Times New Roman"/>
                <w:b/>
                <w:bCs/>
                <w:sz w:val="24"/>
                <w:szCs w:val="24"/>
                <w:lang w:val="kk-KZ"/>
              </w:rPr>
            </w:pPr>
            <w:r w:rsidRPr="00FF3929">
              <w:rPr>
                <w:rFonts w:ascii="Times New Roman" w:hAnsi="Times New Roman" w:cs="Times New Roman"/>
                <w:b/>
                <w:bCs/>
                <w:sz w:val="24"/>
                <w:szCs w:val="24"/>
                <w:lang w:val="kk-KZ"/>
              </w:rPr>
              <w:lastRenderedPageBreak/>
              <w:t>Ата-аналармен әңгімелесу, кеңес беру</w:t>
            </w:r>
          </w:p>
        </w:tc>
        <w:tc>
          <w:tcPr>
            <w:tcW w:w="13579" w:type="dxa"/>
            <w:gridSpan w:val="9"/>
            <w:tcBorders>
              <w:top w:val="single" w:sz="4" w:space="0" w:color="auto"/>
              <w:left w:val="single" w:sz="4" w:space="0" w:color="auto"/>
              <w:bottom w:val="single" w:sz="4" w:space="0" w:color="auto"/>
              <w:right w:val="single" w:sz="4" w:space="0" w:color="auto"/>
            </w:tcBorders>
            <w:hideMark/>
          </w:tcPr>
          <w:p w:rsidR="005F3CFD" w:rsidRPr="00FF3929" w:rsidRDefault="005F3CFD" w:rsidP="003E5B33">
            <w:pPr>
              <w:tabs>
                <w:tab w:val="left" w:pos="8791"/>
              </w:tabs>
              <w:rPr>
                <w:rFonts w:ascii="Times New Roman" w:hAnsi="Times New Roman" w:cs="Times New Roman"/>
                <w:sz w:val="24"/>
                <w:szCs w:val="24"/>
                <w:lang w:val="kk-KZ"/>
              </w:rPr>
            </w:pPr>
            <w:r w:rsidRPr="00FF3929">
              <w:rPr>
                <w:rFonts w:ascii="Times New Roman" w:hAnsi="Times New Roman" w:cs="Times New Roman"/>
                <w:sz w:val="24"/>
                <w:szCs w:val="24"/>
                <w:lang w:val="kk-KZ"/>
              </w:rPr>
              <w:t>Ата аналармен әңгімелесу. Ата-аналарға балаларды таңертеңгі қабылдау уақытынан кешіктірмей әкелулерін сұрау. Үйдегі күн тәртібімен әңгімелесу. (</w:t>
            </w:r>
            <w:r w:rsidRPr="00FF3929">
              <w:rPr>
                <w:rFonts w:ascii="Times New Roman" w:hAnsi="Times New Roman" w:cs="Times New Roman"/>
                <w:b/>
                <w:sz w:val="24"/>
                <w:szCs w:val="24"/>
                <w:lang w:val="kk-KZ"/>
              </w:rPr>
              <w:t>коммуникативтік дағдыларды дамыту)</w:t>
            </w:r>
          </w:p>
        </w:tc>
      </w:tr>
      <w:tr w:rsidR="005F3CFD" w:rsidRPr="00CB7959" w:rsidTr="005E5D1F">
        <w:tc>
          <w:tcPr>
            <w:tcW w:w="2431" w:type="dxa"/>
            <w:tcBorders>
              <w:top w:val="single" w:sz="4" w:space="0" w:color="auto"/>
              <w:left w:val="single" w:sz="4" w:space="0" w:color="auto"/>
              <w:bottom w:val="single" w:sz="4" w:space="0" w:color="auto"/>
              <w:right w:val="single" w:sz="4" w:space="0" w:color="auto"/>
            </w:tcBorders>
            <w:hideMark/>
          </w:tcPr>
          <w:p w:rsidR="005E5D1F" w:rsidRDefault="005F3CFD" w:rsidP="005E5D1F">
            <w:pPr>
              <w:jc w:val="center"/>
              <w:rPr>
                <w:rFonts w:ascii="Times New Roman" w:hAnsi="Times New Roman" w:cs="Times New Roman"/>
                <w:b/>
                <w:sz w:val="24"/>
                <w:szCs w:val="24"/>
                <w:lang w:val="kk-KZ"/>
              </w:rPr>
            </w:pPr>
            <w:r w:rsidRPr="00FF3929">
              <w:rPr>
                <w:rFonts w:ascii="Times New Roman" w:hAnsi="Times New Roman" w:cs="Times New Roman"/>
                <w:b/>
                <w:sz w:val="24"/>
                <w:szCs w:val="24"/>
              </w:rPr>
              <w:t>Балалардың</w:t>
            </w:r>
          </w:p>
          <w:p w:rsidR="005F3CFD" w:rsidRPr="00FF3929" w:rsidRDefault="005F3CFD" w:rsidP="005E5D1F">
            <w:pPr>
              <w:jc w:val="center"/>
              <w:rPr>
                <w:rFonts w:ascii="Times New Roman" w:hAnsi="Times New Roman" w:cs="Times New Roman"/>
                <w:b/>
                <w:sz w:val="24"/>
                <w:szCs w:val="24"/>
                <w:lang w:val="kk-KZ"/>
              </w:rPr>
            </w:pPr>
            <w:r w:rsidRPr="005E5D1F">
              <w:rPr>
                <w:rFonts w:ascii="Times New Roman" w:hAnsi="Times New Roman" w:cs="Times New Roman"/>
                <w:b/>
                <w:sz w:val="24"/>
                <w:szCs w:val="24"/>
                <w:lang w:val="kk-KZ"/>
              </w:rPr>
              <w:t>дербес</w:t>
            </w:r>
            <w:r w:rsidR="005E5D1F">
              <w:rPr>
                <w:rFonts w:ascii="Times New Roman" w:hAnsi="Times New Roman" w:cs="Times New Roman"/>
                <w:b/>
                <w:sz w:val="24"/>
                <w:szCs w:val="24"/>
                <w:lang w:val="kk-KZ"/>
              </w:rPr>
              <w:t xml:space="preserve"> </w:t>
            </w:r>
            <w:r w:rsidRPr="005E5D1F">
              <w:rPr>
                <w:rFonts w:ascii="Times New Roman" w:hAnsi="Times New Roman" w:cs="Times New Roman"/>
                <w:b/>
                <w:sz w:val="24"/>
                <w:szCs w:val="24"/>
                <w:lang w:val="kk-KZ"/>
              </w:rPr>
              <w:t>әрекеті (баяу</w:t>
            </w:r>
            <w:r w:rsidR="005E5D1F">
              <w:rPr>
                <w:rFonts w:ascii="Times New Roman" w:hAnsi="Times New Roman" w:cs="Times New Roman"/>
                <w:b/>
                <w:sz w:val="24"/>
                <w:szCs w:val="24"/>
                <w:lang w:val="kk-KZ"/>
              </w:rPr>
              <w:t xml:space="preserve"> </w:t>
            </w:r>
            <w:r w:rsidRPr="005E5D1F">
              <w:rPr>
                <w:rFonts w:ascii="Times New Roman" w:hAnsi="Times New Roman" w:cs="Times New Roman"/>
                <w:b/>
                <w:sz w:val="24"/>
                <w:szCs w:val="24"/>
                <w:lang w:val="kk-KZ"/>
              </w:rPr>
              <w:t>қимылды</w:t>
            </w:r>
            <w:r w:rsidR="005E5D1F">
              <w:rPr>
                <w:rFonts w:ascii="Times New Roman" w:hAnsi="Times New Roman" w:cs="Times New Roman"/>
                <w:b/>
                <w:sz w:val="24"/>
                <w:szCs w:val="24"/>
                <w:lang w:val="kk-KZ"/>
              </w:rPr>
              <w:t xml:space="preserve"> </w:t>
            </w:r>
            <w:r w:rsidRPr="005E5D1F">
              <w:rPr>
                <w:rFonts w:ascii="Times New Roman" w:hAnsi="Times New Roman" w:cs="Times New Roman"/>
                <w:b/>
                <w:sz w:val="24"/>
                <w:szCs w:val="24"/>
                <w:lang w:val="kk-KZ"/>
              </w:rPr>
              <w:t>ойындар, үстел</w:t>
            </w:r>
            <w:r w:rsidR="005E5D1F">
              <w:rPr>
                <w:rFonts w:ascii="Times New Roman" w:hAnsi="Times New Roman" w:cs="Times New Roman"/>
                <w:b/>
                <w:sz w:val="24"/>
                <w:szCs w:val="24"/>
                <w:lang w:val="kk-KZ"/>
              </w:rPr>
              <w:t xml:space="preserve"> </w:t>
            </w:r>
            <w:r w:rsidRPr="005E5D1F">
              <w:rPr>
                <w:rFonts w:ascii="Times New Roman" w:hAnsi="Times New Roman" w:cs="Times New Roman"/>
                <w:b/>
                <w:sz w:val="24"/>
                <w:szCs w:val="24"/>
                <w:lang w:val="kk-KZ"/>
              </w:rPr>
              <w:t>үсті</w:t>
            </w:r>
            <w:r w:rsidR="005E5D1F">
              <w:rPr>
                <w:rFonts w:ascii="Times New Roman" w:hAnsi="Times New Roman" w:cs="Times New Roman"/>
                <w:b/>
                <w:sz w:val="24"/>
                <w:szCs w:val="24"/>
                <w:lang w:val="kk-KZ"/>
              </w:rPr>
              <w:t xml:space="preserve"> </w:t>
            </w:r>
            <w:r w:rsidRPr="005E5D1F">
              <w:rPr>
                <w:rFonts w:ascii="Times New Roman" w:hAnsi="Times New Roman" w:cs="Times New Roman"/>
                <w:b/>
                <w:sz w:val="24"/>
                <w:szCs w:val="24"/>
                <w:lang w:val="kk-KZ"/>
              </w:rPr>
              <w:t>ойындары, бейнелеу</w:t>
            </w:r>
            <w:r w:rsidR="005E5D1F">
              <w:rPr>
                <w:rFonts w:ascii="Times New Roman" w:hAnsi="Times New Roman" w:cs="Times New Roman"/>
                <w:b/>
                <w:sz w:val="24"/>
                <w:szCs w:val="24"/>
                <w:lang w:val="kk-KZ"/>
              </w:rPr>
              <w:t xml:space="preserve"> </w:t>
            </w:r>
            <w:r w:rsidRPr="005E5D1F">
              <w:rPr>
                <w:rFonts w:ascii="Times New Roman" w:hAnsi="Times New Roman" w:cs="Times New Roman"/>
                <w:b/>
                <w:sz w:val="24"/>
                <w:szCs w:val="24"/>
                <w:lang w:val="kk-KZ"/>
              </w:rPr>
              <w:t>әрекеті, кітаптар</w:t>
            </w:r>
            <w:r w:rsidR="005E5D1F">
              <w:rPr>
                <w:rFonts w:ascii="Times New Roman" w:hAnsi="Times New Roman" w:cs="Times New Roman"/>
                <w:b/>
                <w:sz w:val="24"/>
                <w:szCs w:val="24"/>
                <w:lang w:val="kk-KZ"/>
              </w:rPr>
              <w:t xml:space="preserve"> </w:t>
            </w:r>
            <w:r w:rsidRPr="005E5D1F">
              <w:rPr>
                <w:rFonts w:ascii="Times New Roman" w:hAnsi="Times New Roman" w:cs="Times New Roman"/>
                <w:b/>
                <w:sz w:val="24"/>
                <w:szCs w:val="24"/>
                <w:lang w:val="kk-KZ"/>
              </w:rPr>
              <w:t>қарау</w:t>
            </w:r>
            <w:r w:rsidR="005E5D1F">
              <w:rPr>
                <w:rFonts w:ascii="Times New Roman" w:hAnsi="Times New Roman" w:cs="Times New Roman"/>
                <w:b/>
                <w:sz w:val="24"/>
                <w:szCs w:val="24"/>
                <w:lang w:val="kk-KZ"/>
              </w:rPr>
              <w:t xml:space="preserve"> </w:t>
            </w:r>
            <w:r w:rsidRPr="005E5D1F">
              <w:rPr>
                <w:rFonts w:ascii="Times New Roman" w:hAnsi="Times New Roman" w:cs="Times New Roman"/>
                <w:b/>
                <w:sz w:val="24"/>
                <w:szCs w:val="24"/>
                <w:lang w:val="kk-KZ"/>
              </w:rPr>
              <w:t>және</w:t>
            </w:r>
            <w:r w:rsidR="005E5D1F">
              <w:rPr>
                <w:rFonts w:ascii="Times New Roman" w:hAnsi="Times New Roman" w:cs="Times New Roman"/>
                <w:b/>
                <w:sz w:val="24"/>
                <w:szCs w:val="24"/>
                <w:lang w:val="kk-KZ"/>
              </w:rPr>
              <w:t xml:space="preserve"> </w:t>
            </w:r>
            <w:r w:rsidRPr="005E5D1F">
              <w:rPr>
                <w:rFonts w:ascii="Times New Roman" w:hAnsi="Times New Roman" w:cs="Times New Roman"/>
                <w:b/>
                <w:sz w:val="24"/>
                <w:szCs w:val="24"/>
                <w:lang w:val="kk-KZ"/>
              </w:rPr>
              <w:t>тағы</w:t>
            </w:r>
            <w:r w:rsidR="005E5D1F">
              <w:rPr>
                <w:rFonts w:ascii="Times New Roman" w:hAnsi="Times New Roman" w:cs="Times New Roman"/>
                <w:b/>
                <w:sz w:val="24"/>
                <w:szCs w:val="24"/>
                <w:lang w:val="kk-KZ"/>
              </w:rPr>
              <w:t xml:space="preserve"> </w:t>
            </w:r>
            <w:r w:rsidRPr="005E5D1F">
              <w:rPr>
                <w:rFonts w:ascii="Times New Roman" w:hAnsi="Times New Roman" w:cs="Times New Roman"/>
                <w:b/>
                <w:sz w:val="24"/>
                <w:szCs w:val="24"/>
                <w:lang w:val="kk-KZ"/>
              </w:rPr>
              <w:t>басқа</w:t>
            </w:r>
            <w:r w:rsidR="005E5D1F">
              <w:rPr>
                <w:rFonts w:ascii="Times New Roman" w:hAnsi="Times New Roman" w:cs="Times New Roman"/>
                <w:b/>
                <w:sz w:val="24"/>
                <w:szCs w:val="24"/>
                <w:lang w:val="kk-KZ"/>
              </w:rPr>
              <w:t xml:space="preserve"> </w:t>
            </w:r>
            <w:r w:rsidRPr="005E5D1F">
              <w:rPr>
                <w:rFonts w:ascii="Times New Roman" w:hAnsi="Times New Roman" w:cs="Times New Roman"/>
                <w:b/>
                <w:sz w:val="24"/>
                <w:szCs w:val="24"/>
                <w:lang w:val="kk-KZ"/>
              </w:rPr>
              <w:t>әрекеттер)</w:t>
            </w:r>
          </w:p>
        </w:tc>
        <w:tc>
          <w:tcPr>
            <w:tcW w:w="2664" w:type="dxa"/>
            <w:gridSpan w:val="2"/>
            <w:tcBorders>
              <w:top w:val="single" w:sz="4" w:space="0" w:color="auto"/>
              <w:left w:val="single" w:sz="4" w:space="0" w:color="auto"/>
              <w:bottom w:val="single" w:sz="4" w:space="0" w:color="auto"/>
              <w:right w:val="single" w:sz="4" w:space="0" w:color="auto"/>
            </w:tcBorders>
          </w:tcPr>
          <w:p w:rsidR="005F3CFD" w:rsidRPr="00FF3929" w:rsidRDefault="005F3CFD" w:rsidP="003E5B33">
            <w:pPr>
              <w:widowControl w:val="0"/>
              <w:ind w:right="-66"/>
              <w:jc w:val="both"/>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Саусақ жаттығу </w:t>
            </w:r>
          </w:p>
          <w:p w:rsidR="005F3CFD" w:rsidRPr="00FF3929" w:rsidRDefault="005F3CFD" w:rsidP="003E5B33">
            <w:pPr>
              <w:widowControl w:val="0"/>
              <w:ind w:right="-66"/>
              <w:jc w:val="both"/>
              <w:rPr>
                <w:rFonts w:ascii="Times New Roman" w:hAnsi="Times New Roman" w:cs="Times New Roman"/>
                <w:b/>
                <w:sz w:val="24"/>
                <w:szCs w:val="24"/>
                <w:lang w:val="kk-KZ"/>
              </w:rPr>
            </w:pPr>
            <w:r w:rsidRPr="00FF3929">
              <w:rPr>
                <w:rFonts w:ascii="Times New Roman" w:hAnsi="Times New Roman" w:cs="Times New Roman"/>
                <w:b/>
                <w:sz w:val="24"/>
                <w:szCs w:val="24"/>
                <w:lang w:val="kk-KZ"/>
              </w:rPr>
              <w:t>«Аюдың апаны»</w:t>
            </w:r>
          </w:p>
          <w:p w:rsidR="005F3CFD" w:rsidRPr="00FF3929" w:rsidRDefault="005F3CFD" w:rsidP="003E5B33">
            <w:pPr>
              <w:widowControl w:val="0"/>
              <w:ind w:right="-66"/>
              <w:jc w:val="both"/>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Мақсаты: </w:t>
            </w:r>
          </w:p>
          <w:p w:rsidR="005F3CFD" w:rsidRPr="00FF3929" w:rsidRDefault="005F3CFD" w:rsidP="0027257A">
            <w:pPr>
              <w:widowControl w:val="0"/>
              <w:ind w:right="-66"/>
              <w:rPr>
                <w:rFonts w:ascii="Times New Roman" w:eastAsia="OEGHA+TimesNewRomanPSMT" w:hAnsi="Times New Roman" w:cs="Times New Roman"/>
                <w:color w:val="000000"/>
                <w:sz w:val="24"/>
                <w:szCs w:val="24"/>
                <w:lang w:val="kk-KZ"/>
              </w:rPr>
            </w:pPr>
            <w:r w:rsidRPr="00FF3929">
              <w:rPr>
                <w:rFonts w:ascii="Times New Roman" w:hAnsi="Times New Roman" w:cs="Times New Roman"/>
                <w:sz w:val="24"/>
                <w:szCs w:val="24"/>
                <w:lang w:val="kk-KZ"/>
              </w:rPr>
              <w:t xml:space="preserve">Қимылдарды үйлесімді орындауға, кейбір кейіпкерлердің қарапайым әрекеттерін жеткізе білуге үйрету (аю сияқты қорбаңдап жүру). </w:t>
            </w:r>
            <w:r w:rsidRPr="00FF3929">
              <w:rPr>
                <w:rFonts w:ascii="Times New Roman" w:eastAsia="Times New Roman" w:hAnsi="Times New Roman" w:cs="Times New Roman"/>
                <w:sz w:val="24"/>
                <w:szCs w:val="24"/>
                <w:lang w:val="kk-KZ"/>
              </w:rPr>
              <w:t>Дәстүрден тыс әдіс бойынша (саусақпен) сурет салу тәсілдерін дағдыландыру.</w:t>
            </w:r>
          </w:p>
          <w:p w:rsidR="005F3CFD" w:rsidRPr="00FF3929" w:rsidRDefault="005F3CFD" w:rsidP="0027257A">
            <w:pPr>
              <w:pStyle w:val="1"/>
              <w:widowControl w:val="0"/>
              <w:spacing w:line="240" w:lineRule="auto"/>
              <w:rPr>
                <w:rFonts w:ascii="Times New Roman" w:eastAsia="Times New Roman" w:hAnsi="Times New Roman" w:cs="Times New Roman"/>
                <w:b/>
                <w:sz w:val="24"/>
                <w:szCs w:val="24"/>
                <w:lang w:val="kk-KZ" w:eastAsia="en-US"/>
              </w:rPr>
            </w:pPr>
            <w:r w:rsidRPr="00FF3929">
              <w:rPr>
                <w:rFonts w:ascii="Times New Roman" w:eastAsia="Times New Roman" w:hAnsi="Times New Roman" w:cs="Times New Roman"/>
                <w:b/>
                <w:sz w:val="24"/>
                <w:szCs w:val="24"/>
                <w:lang w:val="kk-KZ" w:eastAsia="en-US"/>
              </w:rPr>
              <w:t>(дене шынықтыру**-</w:t>
            </w:r>
            <w:r w:rsidRPr="00FF3929">
              <w:rPr>
                <w:rFonts w:ascii="Times New Roman" w:hAnsi="Times New Roman" w:cs="Times New Roman"/>
                <w:b/>
                <w:sz w:val="24"/>
                <w:szCs w:val="24"/>
                <w:lang w:val="kk-KZ"/>
              </w:rPr>
              <w:t xml:space="preserve"> физикалық қасиеттерді дамыту</w:t>
            </w:r>
          </w:p>
          <w:p w:rsidR="005F3CFD" w:rsidRPr="00FF3929"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FF3929">
              <w:rPr>
                <w:rFonts w:ascii="Times New Roman" w:eastAsia="Times New Roman" w:hAnsi="Times New Roman" w:cs="Times New Roman"/>
                <w:b/>
                <w:sz w:val="24"/>
                <w:szCs w:val="24"/>
                <w:lang w:val="kk-KZ" w:eastAsia="en-US"/>
              </w:rPr>
              <w:t>сурет салу -</w:t>
            </w:r>
            <w:r w:rsidRPr="00FF3929">
              <w:rPr>
                <w:rFonts w:ascii="Times New Roman" w:hAnsi="Times New Roman" w:cs="Times New Roman"/>
                <w:b/>
                <w:sz w:val="24"/>
                <w:szCs w:val="24"/>
                <w:lang w:val="kk-KZ"/>
              </w:rPr>
              <w:t>шығармашылық дағдыларын, зерттеу іс - әрекетін дамыту)</w:t>
            </w:r>
          </w:p>
        </w:tc>
        <w:tc>
          <w:tcPr>
            <w:tcW w:w="2835" w:type="dxa"/>
            <w:gridSpan w:val="2"/>
            <w:tcBorders>
              <w:top w:val="single" w:sz="4" w:space="0" w:color="auto"/>
              <w:left w:val="single" w:sz="4" w:space="0" w:color="auto"/>
              <w:bottom w:val="single" w:sz="4" w:space="0" w:color="auto"/>
              <w:right w:val="single" w:sz="4" w:space="0" w:color="auto"/>
            </w:tcBorders>
          </w:tcPr>
          <w:p w:rsidR="005F3CFD" w:rsidRPr="00FF3929" w:rsidRDefault="005F3CFD" w:rsidP="003E5B33">
            <w:pPr>
              <w:pStyle w:val="1"/>
              <w:widowControl w:val="0"/>
              <w:rPr>
                <w:rFonts w:ascii="Times New Roman" w:eastAsia="Times New Roman" w:hAnsi="Times New Roman" w:cs="Times New Roman"/>
                <w:b/>
                <w:sz w:val="24"/>
                <w:szCs w:val="24"/>
                <w:lang w:val="kk-KZ"/>
              </w:rPr>
            </w:pPr>
            <w:r w:rsidRPr="00FF3929">
              <w:rPr>
                <w:rFonts w:ascii="Times New Roman" w:eastAsia="Times New Roman" w:hAnsi="Times New Roman" w:cs="Times New Roman"/>
                <w:b/>
                <w:sz w:val="24"/>
                <w:szCs w:val="24"/>
                <w:lang w:val="kk-KZ"/>
              </w:rPr>
              <w:t xml:space="preserve">Үстел үсті ойыны: «Жақсы мен жаман» </w:t>
            </w:r>
          </w:p>
          <w:p w:rsidR="005F3CFD" w:rsidRPr="00FF3929" w:rsidRDefault="005F3CFD" w:rsidP="003E5B33">
            <w:pPr>
              <w:pStyle w:val="1"/>
              <w:widowControl w:val="0"/>
              <w:rPr>
                <w:rFonts w:ascii="Times New Roman" w:eastAsia="Times New Roman" w:hAnsi="Times New Roman" w:cs="Times New Roman"/>
                <w:sz w:val="24"/>
                <w:szCs w:val="24"/>
                <w:lang w:val="kk-KZ"/>
              </w:rPr>
            </w:pPr>
            <w:r w:rsidRPr="00FF3929">
              <w:rPr>
                <w:rFonts w:ascii="Times New Roman" w:eastAsia="Times New Roman" w:hAnsi="Times New Roman" w:cs="Times New Roman"/>
                <w:b/>
                <w:sz w:val="24"/>
                <w:szCs w:val="24"/>
                <w:lang w:val="kk-KZ"/>
              </w:rPr>
              <w:t>Мақсаты:</w:t>
            </w:r>
            <w:r w:rsidR="005E5D1F">
              <w:rPr>
                <w:rFonts w:ascii="Times New Roman" w:eastAsia="Times New Roman" w:hAnsi="Times New Roman" w:cs="Times New Roman"/>
                <w:b/>
                <w:sz w:val="24"/>
                <w:szCs w:val="24"/>
                <w:lang w:val="kk-KZ"/>
              </w:rPr>
              <w:t xml:space="preserve"> </w:t>
            </w:r>
            <w:r w:rsidRPr="00FF3929">
              <w:rPr>
                <w:rFonts w:ascii="Times New Roman" w:eastAsia="OEGHA+TimesNewRomanPSMT" w:hAnsi="Times New Roman" w:cs="Times New Roman"/>
                <w:sz w:val="24"/>
                <w:szCs w:val="24"/>
                <w:lang w:val="kk-KZ"/>
              </w:rPr>
              <w:t xml:space="preserve">Ненің «дұрыс»  немесе «дұрыс емес», «жақсы» немесе «жаман» екені туралы қарапайым түсініктерді қалыптастыру. </w:t>
            </w:r>
          </w:p>
          <w:p w:rsidR="005F3CFD" w:rsidRPr="00FF3929"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FF3929">
              <w:rPr>
                <w:rFonts w:ascii="Times New Roman" w:hAnsi="Times New Roman" w:cs="Times New Roman"/>
                <w:sz w:val="24"/>
                <w:szCs w:val="24"/>
                <w:lang w:val="kk-KZ"/>
              </w:rPr>
              <w:t>Бағытты өзгертіп  шашырап 30-40 секунд бойына тоқтамай  жүгіру.</w:t>
            </w:r>
          </w:p>
          <w:p w:rsidR="005F3CFD" w:rsidRPr="00FF3929"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FF3929">
              <w:rPr>
                <w:rFonts w:ascii="Times New Roman" w:eastAsia="Times New Roman" w:hAnsi="Times New Roman" w:cs="Times New Roman"/>
                <w:b/>
                <w:sz w:val="24"/>
                <w:szCs w:val="24"/>
                <w:lang w:val="kk-KZ" w:eastAsia="en-US"/>
              </w:rPr>
              <w:t>(дене шынықтыру** -</w:t>
            </w:r>
            <w:r w:rsidRPr="00FF3929">
              <w:rPr>
                <w:rFonts w:ascii="Times New Roman" w:hAnsi="Times New Roman" w:cs="Times New Roman"/>
                <w:b/>
                <w:sz w:val="24"/>
                <w:szCs w:val="24"/>
                <w:lang w:val="kk-KZ"/>
              </w:rPr>
              <w:t xml:space="preserve"> физикалық қасиеттерді дамыту,</w:t>
            </w:r>
          </w:p>
          <w:p w:rsidR="005F3CFD" w:rsidRPr="00FF3929"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FF3929">
              <w:rPr>
                <w:rFonts w:ascii="Times New Roman" w:eastAsia="Times New Roman" w:hAnsi="Times New Roman" w:cs="Times New Roman"/>
                <w:b/>
                <w:sz w:val="24"/>
                <w:szCs w:val="24"/>
                <w:lang w:val="kk-KZ" w:eastAsia="en-US"/>
              </w:rPr>
              <w:t>қоршаған ортамен таныстыру -</w:t>
            </w:r>
            <w:r w:rsidRPr="00FF3929">
              <w:rPr>
                <w:rFonts w:ascii="Times New Roman" w:hAnsi="Times New Roman" w:cs="Times New Roman"/>
                <w:b/>
                <w:sz w:val="24"/>
                <w:szCs w:val="24"/>
                <w:lang w:val="kk-KZ"/>
              </w:rPr>
              <w:t xml:space="preserve"> әлеуметтік – эмоционалды дағдыларды қалыптастыру)</w:t>
            </w:r>
          </w:p>
        </w:tc>
        <w:tc>
          <w:tcPr>
            <w:tcW w:w="2581" w:type="dxa"/>
            <w:tcBorders>
              <w:top w:val="single" w:sz="4" w:space="0" w:color="auto"/>
              <w:left w:val="single" w:sz="4" w:space="0" w:color="auto"/>
              <w:bottom w:val="single" w:sz="4" w:space="0" w:color="auto"/>
              <w:right w:val="single" w:sz="4" w:space="0" w:color="auto"/>
            </w:tcBorders>
          </w:tcPr>
          <w:p w:rsidR="005F3CFD" w:rsidRPr="00FF3929" w:rsidRDefault="005F3CFD" w:rsidP="003E5B33">
            <w:pPr>
              <w:widowControl w:val="0"/>
              <w:ind w:right="-20"/>
              <w:jc w:val="both"/>
              <w:rPr>
                <w:rFonts w:ascii="Times New Roman" w:hAnsi="Times New Roman" w:cs="Times New Roman"/>
                <w:b/>
                <w:bCs/>
                <w:sz w:val="24"/>
                <w:szCs w:val="24"/>
                <w:lang w:val="kk-KZ"/>
              </w:rPr>
            </w:pPr>
            <w:r w:rsidRPr="00FF3929">
              <w:rPr>
                <w:rFonts w:ascii="Times New Roman" w:hAnsi="Times New Roman" w:cs="Times New Roman"/>
                <w:b/>
                <w:bCs/>
                <w:sz w:val="24"/>
                <w:szCs w:val="24"/>
                <w:lang w:val="kk-KZ"/>
              </w:rPr>
              <w:t xml:space="preserve">Дидактикалық ойын: </w:t>
            </w:r>
          </w:p>
          <w:p w:rsidR="005F3CFD" w:rsidRPr="00FF3929" w:rsidRDefault="005F3CFD" w:rsidP="003E5B33">
            <w:pPr>
              <w:widowControl w:val="0"/>
              <w:ind w:right="-20"/>
              <w:jc w:val="both"/>
              <w:rPr>
                <w:rFonts w:ascii="Times New Roman" w:hAnsi="Times New Roman" w:cs="Times New Roman"/>
                <w:b/>
                <w:bCs/>
                <w:sz w:val="24"/>
                <w:szCs w:val="24"/>
                <w:lang w:val="kk-KZ"/>
              </w:rPr>
            </w:pPr>
            <w:r w:rsidRPr="00FF3929">
              <w:rPr>
                <w:rFonts w:ascii="Times New Roman" w:hAnsi="Times New Roman" w:cs="Times New Roman"/>
                <w:b/>
                <w:bCs/>
                <w:sz w:val="24"/>
                <w:szCs w:val="24"/>
                <w:lang w:val="kk-KZ"/>
              </w:rPr>
              <w:t>«Отбасы мүшелері»</w:t>
            </w:r>
          </w:p>
          <w:p w:rsidR="005F3CFD" w:rsidRPr="00FF3929" w:rsidRDefault="005F3CFD" w:rsidP="003E5B33">
            <w:pPr>
              <w:widowControl w:val="0"/>
              <w:ind w:right="-20"/>
              <w:jc w:val="both"/>
              <w:rPr>
                <w:rFonts w:ascii="Times New Roman" w:hAnsi="Times New Roman" w:cs="Times New Roman"/>
                <w:b/>
                <w:bCs/>
                <w:sz w:val="24"/>
                <w:szCs w:val="24"/>
                <w:lang w:val="kk-KZ"/>
              </w:rPr>
            </w:pPr>
            <w:r w:rsidRPr="00FF3929">
              <w:rPr>
                <w:rFonts w:ascii="Times New Roman" w:hAnsi="Times New Roman" w:cs="Times New Roman"/>
                <w:b/>
                <w:bCs/>
                <w:sz w:val="24"/>
                <w:szCs w:val="24"/>
                <w:lang w:val="kk-KZ"/>
              </w:rPr>
              <w:t xml:space="preserve">Мақсаты: </w:t>
            </w:r>
          </w:p>
          <w:p w:rsidR="005F3CFD" w:rsidRPr="00FF3929" w:rsidRDefault="005F3CFD" w:rsidP="0027257A">
            <w:pPr>
              <w:widowControl w:val="0"/>
              <w:ind w:right="-20"/>
              <w:rPr>
                <w:rFonts w:ascii="Times New Roman" w:eastAsia="OEGHA+TimesNewRomanPSMT" w:hAnsi="Times New Roman" w:cs="Times New Roman"/>
                <w:sz w:val="24"/>
                <w:szCs w:val="24"/>
                <w:lang w:val="kk-KZ"/>
              </w:rPr>
            </w:pPr>
            <w:r w:rsidRPr="00FF3929">
              <w:rPr>
                <w:rFonts w:ascii="Times New Roman" w:hAnsi="Times New Roman" w:cs="Times New Roman"/>
                <w:bCs/>
                <w:sz w:val="24"/>
                <w:szCs w:val="24"/>
                <w:lang w:val="kk-KZ"/>
              </w:rPr>
              <w:t>Дыбыстарды дұрыс айтуды дамыту.</w:t>
            </w:r>
            <w:r w:rsidRPr="00FF3929">
              <w:rPr>
                <w:rFonts w:ascii="Times New Roman" w:eastAsia="OEGHA+TimesNewRomanPSMT" w:hAnsi="Times New Roman" w:cs="Times New Roman"/>
                <w:spacing w:val="-1"/>
                <w:sz w:val="24"/>
                <w:szCs w:val="24"/>
                <w:lang w:val="kk-KZ"/>
              </w:rPr>
              <w:t xml:space="preserve"> Ө</w:t>
            </w:r>
            <w:r w:rsidRPr="00FF3929">
              <w:rPr>
                <w:rFonts w:ascii="Times New Roman" w:eastAsia="OEGHA+TimesNewRomanPSMT" w:hAnsi="Times New Roman" w:cs="Times New Roman"/>
                <w:sz w:val="24"/>
                <w:szCs w:val="24"/>
                <w:lang w:val="kk-KZ"/>
              </w:rPr>
              <w:t>зі</w:t>
            </w:r>
            <w:r w:rsidRPr="00FF3929">
              <w:rPr>
                <w:rFonts w:ascii="Times New Roman" w:eastAsia="OEGHA+TimesNewRomanPSMT" w:hAnsi="Times New Roman" w:cs="Times New Roman"/>
                <w:spacing w:val="1"/>
                <w:sz w:val="24"/>
                <w:szCs w:val="24"/>
                <w:lang w:val="kk-KZ"/>
              </w:rPr>
              <w:t>н</w:t>
            </w:r>
            <w:r w:rsidRPr="00FF3929">
              <w:rPr>
                <w:rFonts w:ascii="Times New Roman" w:eastAsia="OEGHA+TimesNewRomanPSMT" w:hAnsi="Times New Roman" w:cs="Times New Roman"/>
                <w:sz w:val="24"/>
                <w:szCs w:val="24"/>
                <w:lang w:val="kk-KZ"/>
              </w:rPr>
              <w:t>ің е</w:t>
            </w:r>
            <w:r w:rsidRPr="00FF3929">
              <w:rPr>
                <w:rFonts w:ascii="Times New Roman" w:eastAsia="OEGHA+TimesNewRomanPSMT" w:hAnsi="Times New Roman" w:cs="Times New Roman"/>
                <w:spacing w:val="-1"/>
                <w:sz w:val="24"/>
                <w:szCs w:val="24"/>
                <w:lang w:val="kk-KZ"/>
              </w:rPr>
              <w:t>с</w:t>
            </w:r>
            <w:r w:rsidRPr="00FF3929">
              <w:rPr>
                <w:rFonts w:ascii="Times New Roman" w:eastAsia="OEGHA+TimesNewRomanPSMT" w:hAnsi="Times New Roman" w:cs="Times New Roman"/>
                <w:sz w:val="24"/>
                <w:szCs w:val="24"/>
                <w:lang w:val="kk-KZ"/>
              </w:rPr>
              <w:t>і</w:t>
            </w:r>
            <w:r w:rsidRPr="00FF3929">
              <w:rPr>
                <w:rFonts w:ascii="Times New Roman" w:eastAsia="OEGHA+TimesNewRomanPSMT" w:hAnsi="Times New Roman" w:cs="Times New Roman"/>
                <w:spacing w:val="-2"/>
                <w:sz w:val="24"/>
                <w:szCs w:val="24"/>
                <w:lang w:val="kk-KZ"/>
              </w:rPr>
              <w:t>м</w:t>
            </w:r>
            <w:r w:rsidRPr="00FF3929">
              <w:rPr>
                <w:rFonts w:ascii="Times New Roman" w:eastAsia="OEGHA+TimesNewRomanPSMT" w:hAnsi="Times New Roman" w:cs="Times New Roman"/>
                <w:sz w:val="24"/>
                <w:szCs w:val="24"/>
                <w:lang w:val="kk-KZ"/>
              </w:rPr>
              <w:t>ін және жасын а</w:t>
            </w:r>
            <w:r w:rsidRPr="00FF3929">
              <w:rPr>
                <w:rFonts w:ascii="Times New Roman" w:eastAsia="OEGHA+TimesNewRomanPSMT" w:hAnsi="Times New Roman" w:cs="Times New Roman"/>
                <w:spacing w:val="-3"/>
                <w:sz w:val="24"/>
                <w:szCs w:val="24"/>
                <w:lang w:val="kk-KZ"/>
              </w:rPr>
              <w:t>т</w:t>
            </w:r>
            <w:r w:rsidRPr="00FF3929">
              <w:rPr>
                <w:rFonts w:ascii="Times New Roman" w:eastAsia="OEGHA+TimesNewRomanPSMT" w:hAnsi="Times New Roman" w:cs="Times New Roman"/>
                <w:sz w:val="24"/>
                <w:szCs w:val="24"/>
                <w:lang w:val="kk-KZ"/>
              </w:rPr>
              <w:t>а</w:t>
            </w:r>
            <w:r w:rsidRPr="00FF3929">
              <w:rPr>
                <w:rFonts w:ascii="Times New Roman" w:eastAsia="OEGHA+TimesNewRomanPSMT" w:hAnsi="Times New Roman" w:cs="Times New Roman"/>
                <w:spacing w:val="-3"/>
                <w:sz w:val="24"/>
                <w:szCs w:val="24"/>
                <w:lang w:val="kk-KZ"/>
              </w:rPr>
              <w:t>у</w:t>
            </w:r>
            <w:r w:rsidRPr="00FF3929">
              <w:rPr>
                <w:rFonts w:ascii="Times New Roman" w:eastAsia="OEGHA+TimesNewRomanPSMT" w:hAnsi="Times New Roman" w:cs="Times New Roman"/>
                <w:sz w:val="24"/>
                <w:szCs w:val="24"/>
                <w:lang w:val="kk-KZ"/>
              </w:rPr>
              <w:t xml:space="preserve">, </w:t>
            </w:r>
            <w:r w:rsidRPr="00FF3929">
              <w:rPr>
                <w:rFonts w:ascii="Times New Roman" w:eastAsia="OEGHA+TimesNewRomanPSMT" w:hAnsi="Times New Roman" w:cs="Times New Roman"/>
                <w:spacing w:val="1"/>
                <w:sz w:val="24"/>
                <w:szCs w:val="24"/>
                <w:lang w:val="kk-KZ"/>
              </w:rPr>
              <w:t>үйі</w:t>
            </w:r>
            <w:r w:rsidRPr="00FF3929">
              <w:rPr>
                <w:rFonts w:ascii="Times New Roman" w:eastAsia="OEGHA+TimesNewRomanPSMT" w:hAnsi="Times New Roman" w:cs="Times New Roman"/>
                <w:sz w:val="24"/>
                <w:szCs w:val="24"/>
                <w:lang w:val="kk-KZ"/>
              </w:rPr>
              <w:t xml:space="preserve">н және </w:t>
            </w:r>
            <w:r w:rsidRPr="00FF3929">
              <w:rPr>
                <w:rFonts w:ascii="Times New Roman" w:eastAsia="OEGHA+TimesNewRomanPSMT" w:hAnsi="Times New Roman" w:cs="Times New Roman"/>
                <w:spacing w:val="1"/>
                <w:sz w:val="24"/>
                <w:szCs w:val="24"/>
                <w:lang w:val="kk-KZ"/>
              </w:rPr>
              <w:t>п</w:t>
            </w:r>
            <w:r w:rsidRPr="00FF3929">
              <w:rPr>
                <w:rFonts w:ascii="Times New Roman" w:eastAsia="OEGHA+TimesNewRomanPSMT" w:hAnsi="Times New Roman" w:cs="Times New Roman"/>
                <w:sz w:val="24"/>
                <w:szCs w:val="24"/>
                <w:lang w:val="kk-KZ"/>
              </w:rPr>
              <w:t>ә</w:t>
            </w:r>
            <w:r w:rsidRPr="00FF3929">
              <w:rPr>
                <w:rFonts w:ascii="Times New Roman" w:eastAsia="OEGHA+TimesNewRomanPSMT" w:hAnsi="Times New Roman" w:cs="Times New Roman"/>
                <w:spacing w:val="-2"/>
                <w:sz w:val="24"/>
                <w:szCs w:val="24"/>
                <w:lang w:val="kk-KZ"/>
              </w:rPr>
              <w:t>т</w:t>
            </w:r>
            <w:r w:rsidRPr="00FF3929">
              <w:rPr>
                <w:rFonts w:ascii="Times New Roman" w:eastAsia="OEGHA+TimesNewRomanPSMT" w:hAnsi="Times New Roman" w:cs="Times New Roman"/>
                <w:sz w:val="24"/>
                <w:szCs w:val="24"/>
                <w:lang w:val="kk-KZ"/>
              </w:rPr>
              <w:t>е</w:t>
            </w:r>
            <w:r w:rsidRPr="00FF3929">
              <w:rPr>
                <w:rFonts w:ascii="Times New Roman" w:eastAsia="OEGHA+TimesNewRomanPSMT" w:hAnsi="Times New Roman" w:cs="Times New Roman"/>
                <w:spacing w:val="-1"/>
                <w:sz w:val="24"/>
                <w:szCs w:val="24"/>
                <w:lang w:val="kk-KZ"/>
              </w:rPr>
              <w:t>р</w:t>
            </w:r>
            <w:r w:rsidRPr="00FF3929">
              <w:rPr>
                <w:rFonts w:ascii="Times New Roman" w:eastAsia="OEGHA+TimesNewRomanPSMT" w:hAnsi="Times New Roman" w:cs="Times New Roman"/>
                <w:sz w:val="24"/>
                <w:szCs w:val="24"/>
                <w:lang w:val="kk-KZ"/>
              </w:rPr>
              <w:t>ін тан</w:t>
            </w:r>
            <w:r w:rsidRPr="00FF3929">
              <w:rPr>
                <w:rFonts w:ascii="Times New Roman" w:eastAsia="OEGHA+TimesNewRomanPSMT" w:hAnsi="Times New Roman" w:cs="Times New Roman"/>
                <w:spacing w:val="-2"/>
                <w:sz w:val="24"/>
                <w:szCs w:val="24"/>
                <w:lang w:val="kk-KZ"/>
              </w:rPr>
              <w:t>у</w:t>
            </w:r>
            <w:r w:rsidRPr="00FF3929">
              <w:rPr>
                <w:rFonts w:ascii="Times New Roman" w:eastAsia="OEGHA+TimesNewRomanPSMT" w:hAnsi="Times New Roman" w:cs="Times New Roman"/>
                <w:sz w:val="24"/>
                <w:szCs w:val="24"/>
                <w:lang w:val="kk-KZ"/>
              </w:rPr>
              <w:t xml:space="preserve">, </w:t>
            </w:r>
            <w:r w:rsidRPr="00FF3929">
              <w:rPr>
                <w:rFonts w:ascii="Times New Roman" w:eastAsia="OEGHA+TimesNewRomanPSMT" w:hAnsi="Times New Roman" w:cs="Times New Roman"/>
                <w:spacing w:val="1"/>
                <w:sz w:val="24"/>
                <w:szCs w:val="24"/>
                <w:lang w:val="kk-KZ"/>
              </w:rPr>
              <w:t>о</w:t>
            </w:r>
            <w:r w:rsidRPr="00FF3929">
              <w:rPr>
                <w:rFonts w:ascii="Times New Roman" w:eastAsia="OEGHA+TimesNewRomanPSMT" w:hAnsi="Times New Roman" w:cs="Times New Roman"/>
                <w:sz w:val="24"/>
                <w:szCs w:val="24"/>
                <w:lang w:val="kk-KZ"/>
              </w:rPr>
              <w:t>тба</w:t>
            </w:r>
            <w:r w:rsidRPr="00FF3929">
              <w:rPr>
                <w:rFonts w:ascii="Times New Roman" w:eastAsia="OEGHA+TimesNewRomanPSMT" w:hAnsi="Times New Roman" w:cs="Times New Roman"/>
                <w:spacing w:val="-2"/>
                <w:sz w:val="24"/>
                <w:szCs w:val="24"/>
                <w:lang w:val="kk-KZ"/>
              </w:rPr>
              <w:t>с</w:t>
            </w:r>
            <w:r w:rsidRPr="00FF3929">
              <w:rPr>
                <w:rFonts w:ascii="Times New Roman" w:eastAsia="OEGHA+TimesNewRomanPSMT" w:hAnsi="Times New Roman" w:cs="Times New Roman"/>
                <w:sz w:val="24"/>
                <w:szCs w:val="24"/>
                <w:lang w:val="kk-KZ"/>
              </w:rPr>
              <w:t>ы м</w:t>
            </w:r>
            <w:r w:rsidRPr="00FF3929">
              <w:rPr>
                <w:rFonts w:ascii="Times New Roman" w:eastAsia="OEGHA+TimesNewRomanPSMT" w:hAnsi="Times New Roman" w:cs="Times New Roman"/>
                <w:spacing w:val="1"/>
                <w:sz w:val="24"/>
                <w:szCs w:val="24"/>
                <w:lang w:val="kk-KZ"/>
              </w:rPr>
              <w:t>ү</w:t>
            </w:r>
            <w:r w:rsidRPr="00FF3929">
              <w:rPr>
                <w:rFonts w:ascii="Times New Roman" w:eastAsia="OEGHA+TimesNewRomanPSMT" w:hAnsi="Times New Roman" w:cs="Times New Roman"/>
                <w:sz w:val="24"/>
                <w:szCs w:val="24"/>
                <w:lang w:val="kk-KZ"/>
              </w:rPr>
              <w:t>ше</w:t>
            </w:r>
            <w:r w:rsidRPr="00FF3929">
              <w:rPr>
                <w:rFonts w:ascii="Times New Roman" w:eastAsia="OEGHA+TimesNewRomanPSMT" w:hAnsi="Times New Roman" w:cs="Times New Roman"/>
                <w:spacing w:val="-1"/>
                <w:sz w:val="24"/>
                <w:szCs w:val="24"/>
                <w:lang w:val="kk-KZ"/>
              </w:rPr>
              <w:t>ле</w:t>
            </w:r>
            <w:r w:rsidRPr="00FF3929">
              <w:rPr>
                <w:rFonts w:ascii="Times New Roman" w:eastAsia="OEGHA+TimesNewRomanPSMT" w:hAnsi="Times New Roman" w:cs="Times New Roman"/>
                <w:sz w:val="24"/>
                <w:szCs w:val="24"/>
                <w:lang w:val="kk-KZ"/>
              </w:rPr>
              <w:t>рі</w:t>
            </w:r>
            <w:r w:rsidRPr="00FF3929">
              <w:rPr>
                <w:rFonts w:ascii="Times New Roman" w:eastAsia="OEGHA+TimesNewRomanPSMT" w:hAnsi="Times New Roman" w:cs="Times New Roman"/>
                <w:spacing w:val="-2"/>
                <w:sz w:val="24"/>
                <w:szCs w:val="24"/>
                <w:lang w:val="kk-KZ"/>
              </w:rPr>
              <w:t>н</w:t>
            </w:r>
            <w:r w:rsidRPr="00FF3929">
              <w:rPr>
                <w:rFonts w:ascii="Times New Roman" w:eastAsia="OEGHA+TimesNewRomanPSMT" w:hAnsi="Times New Roman" w:cs="Times New Roman"/>
                <w:spacing w:val="1"/>
                <w:sz w:val="24"/>
                <w:szCs w:val="24"/>
                <w:lang w:val="kk-KZ"/>
              </w:rPr>
              <w:t>і</w:t>
            </w:r>
            <w:r w:rsidRPr="00FF3929">
              <w:rPr>
                <w:rFonts w:ascii="Times New Roman" w:eastAsia="OEGHA+TimesNewRomanPSMT" w:hAnsi="Times New Roman" w:cs="Times New Roman"/>
                <w:sz w:val="24"/>
                <w:szCs w:val="24"/>
                <w:lang w:val="kk-KZ"/>
              </w:rPr>
              <w:t>ң ат</w:t>
            </w:r>
            <w:r w:rsidRPr="00FF3929">
              <w:rPr>
                <w:rFonts w:ascii="Times New Roman" w:eastAsia="OEGHA+TimesNewRomanPSMT" w:hAnsi="Times New Roman" w:cs="Times New Roman"/>
                <w:spacing w:val="-1"/>
                <w:sz w:val="24"/>
                <w:szCs w:val="24"/>
                <w:lang w:val="kk-KZ"/>
              </w:rPr>
              <w:t>тары</w:t>
            </w:r>
            <w:r w:rsidRPr="00FF3929">
              <w:rPr>
                <w:rFonts w:ascii="Times New Roman" w:eastAsia="OEGHA+TimesNewRomanPSMT" w:hAnsi="Times New Roman" w:cs="Times New Roman"/>
                <w:sz w:val="24"/>
                <w:szCs w:val="24"/>
                <w:lang w:val="kk-KZ"/>
              </w:rPr>
              <w:t>н ата</w:t>
            </w:r>
            <w:r w:rsidRPr="00FF3929">
              <w:rPr>
                <w:rFonts w:ascii="Times New Roman" w:eastAsia="OEGHA+TimesNewRomanPSMT" w:hAnsi="Times New Roman" w:cs="Times New Roman"/>
                <w:spacing w:val="-4"/>
                <w:sz w:val="24"/>
                <w:szCs w:val="24"/>
                <w:lang w:val="kk-KZ"/>
              </w:rPr>
              <w:t>уды қайталау.</w:t>
            </w:r>
          </w:p>
          <w:p w:rsidR="005F3CFD" w:rsidRPr="00FF3929" w:rsidRDefault="005F3CFD" w:rsidP="0027257A">
            <w:pPr>
              <w:pStyle w:val="1"/>
              <w:widowControl w:val="0"/>
              <w:spacing w:line="240" w:lineRule="auto"/>
              <w:rPr>
                <w:rFonts w:ascii="Times New Roman" w:hAnsi="Times New Roman" w:cs="Times New Roman"/>
                <w:sz w:val="24"/>
                <w:szCs w:val="24"/>
                <w:lang w:val="kk-KZ"/>
              </w:rPr>
            </w:pPr>
            <w:r w:rsidRPr="00FF3929">
              <w:rPr>
                <w:rFonts w:ascii="Times New Roman" w:hAnsi="Times New Roman" w:cs="Times New Roman"/>
                <w:sz w:val="24"/>
                <w:szCs w:val="24"/>
                <w:lang w:val="kk-KZ"/>
              </w:rPr>
              <w:t>Музыканың сүймелдеуін топпен және шеңбер бойымен қол ұстасып жүру және жүгіру дағдыларын қалыптастыру.</w:t>
            </w:r>
          </w:p>
          <w:p w:rsidR="005F3CFD" w:rsidRPr="00FF3929"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FF3929">
              <w:rPr>
                <w:rFonts w:ascii="Times New Roman" w:hAnsi="Times New Roman" w:cs="Times New Roman"/>
                <w:b/>
                <w:sz w:val="24"/>
                <w:szCs w:val="24"/>
                <w:lang w:val="kk-KZ"/>
              </w:rPr>
              <w:t>Шарты:</w:t>
            </w:r>
            <w:r w:rsidRPr="00FF3929">
              <w:rPr>
                <w:rFonts w:ascii="Times New Roman" w:hAnsi="Times New Roman" w:cs="Times New Roman"/>
                <w:sz w:val="24"/>
                <w:szCs w:val="24"/>
                <w:lang w:val="kk-KZ"/>
              </w:rPr>
              <w:t xml:space="preserve"> балалар әуенмен жүріп отбасы мүшелерін атауларын атайды. </w:t>
            </w:r>
          </w:p>
          <w:p w:rsidR="005F3CFD" w:rsidRPr="00FF3929"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FF3929">
              <w:rPr>
                <w:rFonts w:ascii="Times New Roman" w:eastAsia="Times New Roman" w:hAnsi="Times New Roman" w:cs="Times New Roman"/>
                <w:b/>
                <w:sz w:val="24"/>
                <w:szCs w:val="24"/>
                <w:lang w:val="kk-KZ" w:eastAsia="en-US"/>
              </w:rPr>
              <w:t>(көркем әдебиет -</w:t>
            </w:r>
            <w:r w:rsidRPr="00FF3929">
              <w:rPr>
                <w:rFonts w:ascii="Times New Roman" w:hAnsi="Times New Roman" w:cs="Times New Roman"/>
                <w:b/>
                <w:bCs/>
                <w:sz w:val="24"/>
                <w:szCs w:val="24"/>
                <w:lang w:val="kk-KZ"/>
              </w:rPr>
              <w:t xml:space="preserve"> коммуникативтік </w:t>
            </w:r>
            <w:r w:rsidRPr="00FF3929">
              <w:rPr>
                <w:rFonts w:ascii="Times New Roman" w:hAnsi="Times New Roman" w:cs="Times New Roman"/>
                <w:b/>
                <w:bCs/>
                <w:sz w:val="24"/>
                <w:szCs w:val="24"/>
                <w:lang w:val="kk-KZ"/>
              </w:rPr>
              <w:lastRenderedPageBreak/>
              <w:t>дағдыларды дамыту,</w:t>
            </w:r>
          </w:p>
          <w:p w:rsidR="005F3CFD" w:rsidRPr="00FF3929"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FF3929">
              <w:rPr>
                <w:rFonts w:ascii="Times New Roman" w:eastAsia="Times New Roman" w:hAnsi="Times New Roman" w:cs="Times New Roman"/>
                <w:b/>
                <w:sz w:val="24"/>
                <w:szCs w:val="24"/>
                <w:lang w:val="kk-KZ" w:eastAsia="en-US"/>
              </w:rPr>
              <w:t>қоршаған ортамен таныстыру -</w:t>
            </w:r>
            <w:r w:rsidRPr="00FF3929">
              <w:rPr>
                <w:rFonts w:ascii="Times New Roman" w:hAnsi="Times New Roman" w:cs="Times New Roman"/>
                <w:b/>
                <w:sz w:val="24"/>
                <w:szCs w:val="24"/>
                <w:lang w:val="kk-KZ"/>
              </w:rPr>
              <w:t xml:space="preserve"> әлеуметтік – эмоционалды дағдыларды қалыптастыру,</w:t>
            </w:r>
          </w:p>
          <w:p w:rsidR="005F3CFD" w:rsidRPr="00FF3929"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FF3929">
              <w:rPr>
                <w:rFonts w:ascii="Times New Roman" w:eastAsia="Times New Roman" w:hAnsi="Times New Roman" w:cs="Times New Roman"/>
                <w:b/>
                <w:sz w:val="24"/>
                <w:szCs w:val="24"/>
                <w:lang w:val="kk-KZ" w:eastAsia="en-US"/>
              </w:rPr>
              <w:t>музыка*** -</w:t>
            </w:r>
            <w:r w:rsidRPr="00FF3929">
              <w:rPr>
                <w:rFonts w:ascii="Times New Roman" w:hAnsi="Times New Roman" w:cs="Times New Roman"/>
                <w:b/>
                <w:sz w:val="24"/>
                <w:szCs w:val="24"/>
                <w:lang w:val="kk-KZ"/>
              </w:rPr>
              <w:t xml:space="preserve"> шығармашылық дағдыларын, зерттеу іс - әрекетін дамыту)</w:t>
            </w:r>
          </w:p>
        </w:tc>
        <w:tc>
          <w:tcPr>
            <w:tcW w:w="2551" w:type="dxa"/>
            <w:tcBorders>
              <w:top w:val="single" w:sz="4" w:space="0" w:color="auto"/>
              <w:left w:val="single" w:sz="4" w:space="0" w:color="auto"/>
              <w:bottom w:val="single" w:sz="4" w:space="0" w:color="auto"/>
              <w:right w:val="single" w:sz="4" w:space="0" w:color="auto"/>
            </w:tcBorders>
          </w:tcPr>
          <w:p w:rsidR="005F3CFD" w:rsidRPr="00FF3929" w:rsidRDefault="005F3CFD" w:rsidP="003E5B33">
            <w:pPr>
              <w:widowControl w:val="0"/>
              <w:ind w:right="-14"/>
              <w:jc w:val="both"/>
              <w:rPr>
                <w:rFonts w:ascii="Times New Roman" w:eastAsia="OEGHA+TimesNewRomanPSMT" w:hAnsi="Times New Roman" w:cs="Times New Roman"/>
                <w:b/>
                <w:color w:val="000000"/>
                <w:spacing w:val="-2"/>
                <w:sz w:val="24"/>
                <w:szCs w:val="24"/>
                <w:lang w:val="kk-KZ"/>
              </w:rPr>
            </w:pPr>
            <w:r w:rsidRPr="00FF3929">
              <w:rPr>
                <w:rFonts w:ascii="Times New Roman" w:eastAsia="OEGHA+TimesNewRomanPSMT" w:hAnsi="Times New Roman" w:cs="Times New Roman"/>
                <w:b/>
                <w:color w:val="000000"/>
                <w:spacing w:val="-2"/>
                <w:sz w:val="24"/>
                <w:szCs w:val="24"/>
                <w:lang w:val="kk-KZ"/>
              </w:rPr>
              <w:lastRenderedPageBreak/>
              <w:t xml:space="preserve">Қимылды ойын: </w:t>
            </w:r>
          </w:p>
          <w:p w:rsidR="005F3CFD" w:rsidRPr="00FF3929" w:rsidRDefault="005F3CFD" w:rsidP="003E5B33">
            <w:pPr>
              <w:widowControl w:val="0"/>
              <w:ind w:right="-14"/>
              <w:jc w:val="both"/>
              <w:rPr>
                <w:rFonts w:ascii="Times New Roman" w:eastAsia="OEGHA+TimesNewRomanPSMT" w:hAnsi="Times New Roman" w:cs="Times New Roman"/>
                <w:b/>
                <w:color w:val="000000"/>
                <w:spacing w:val="-2"/>
                <w:sz w:val="24"/>
                <w:szCs w:val="24"/>
                <w:lang w:val="kk-KZ"/>
              </w:rPr>
            </w:pPr>
            <w:r w:rsidRPr="00FF3929">
              <w:rPr>
                <w:rFonts w:ascii="Times New Roman" w:eastAsia="OEGHA+TimesNewRomanPSMT" w:hAnsi="Times New Roman" w:cs="Times New Roman"/>
                <w:b/>
                <w:color w:val="000000"/>
                <w:spacing w:val="-2"/>
                <w:sz w:val="24"/>
                <w:szCs w:val="24"/>
                <w:lang w:val="kk-KZ"/>
              </w:rPr>
              <w:t>«Біреу және көп»</w:t>
            </w:r>
          </w:p>
          <w:p w:rsidR="005F3CFD" w:rsidRPr="00FF3929" w:rsidRDefault="005F3CFD" w:rsidP="0027257A">
            <w:pPr>
              <w:widowControl w:val="0"/>
              <w:ind w:right="-14"/>
              <w:rPr>
                <w:rFonts w:ascii="Times New Roman" w:hAnsi="Times New Roman" w:cs="Times New Roman"/>
                <w:color w:val="000000"/>
                <w:sz w:val="24"/>
                <w:szCs w:val="24"/>
                <w:lang w:val="kk-KZ"/>
              </w:rPr>
            </w:pPr>
            <w:r w:rsidRPr="00FF3929">
              <w:rPr>
                <w:rFonts w:ascii="Times New Roman" w:eastAsia="OEGHA+TimesNewRomanPSMT" w:hAnsi="Times New Roman" w:cs="Times New Roman"/>
                <w:b/>
                <w:color w:val="000000"/>
                <w:spacing w:val="-2"/>
                <w:sz w:val="24"/>
                <w:szCs w:val="24"/>
                <w:lang w:val="kk-KZ"/>
              </w:rPr>
              <w:t>Мақсаты:</w:t>
            </w:r>
            <w:r w:rsidRPr="00FF3929">
              <w:rPr>
                <w:rFonts w:ascii="Times New Roman" w:eastAsia="OEGHA+TimesNewRomanPSMT" w:hAnsi="Times New Roman" w:cs="Times New Roman"/>
                <w:color w:val="000000"/>
                <w:spacing w:val="-2"/>
                <w:sz w:val="24"/>
                <w:szCs w:val="24"/>
                <w:lang w:val="kk-KZ"/>
              </w:rPr>
              <w:t xml:space="preserve"> (</w:t>
            </w:r>
            <w:r w:rsidRPr="00FF3929">
              <w:rPr>
                <w:rFonts w:ascii="Times New Roman" w:eastAsia="OEGHA+TimesNewRomanPSMT" w:hAnsi="Times New Roman" w:cs="Times New Roman"/>
                <w:color w:val="000000"/>
                <w:sz w:val="24"/>
                <w:szCs w:val="24"/>
                <w:lang w:val="kk-KZ"/>
              </w:rPr>
              <w:t>Қатар қойылған</w:t>
            </w:r>
            <w:r w:rsidRPr="00FF3929">
              <w:rPr>
                <w:rFonts w:ascii="Times New Roman" w:eastAsia="OEGHA+TimesNewRomanPSMT" w:hAnsi="Times New Roman" w:cs="Times New Roman"/>
                <w:color w:val="000000"/>
                <w:spacing w:val="1"/>
                <w:sz w:val="24"/>
                <w:szCs w:val="24"/>
                <w:lang w:val="kk-KZ"/>
              </w:rPr>
              <w:t xml:space="preserve"> 2 арқаннан) аттап секіруге үйрету.</w:t>
            </w:r>
            <w:r w:rsidRPr="00FF3929">
              <w:rPr>
                <w:rFonts w:ascii="Times New Roman" w:eastAsia="OEGHA+TimesNewRomanPSMT" w:hAnsi="Times New Roman" w:cs="Times New Roman"/>
                <w:color w:val="000000"/>
                <w:sz w:val="24"/>
                <w:szCs w:val="24"/>
                <w:lang w:val="kk-KZ"/>
              </w:rPr>
              <w:t xml:space="preserve"> Заттарды</w:t>
            </w:r>
            <w:r w:rsidRPr="00FF3929">
              <w:rPr>
                <w:rFonts w:ascii="Times New Roman" w:eastAsia="OEGHA+TimesNewRomanPSMT" w:hAnsi="Times New Roman" w:cs="Times New Roman"/>
                <w:color w:val="000000"/>
                <w:spacing w:val="1"/>
                <w:sz w:val="24"/>
                <w:szCs w:val="24"/>
                <w:lang w:val="kk-KZ"/>
              </w:rPr>
              <w:t xml:space="preserve">ң </w:t>
            </w:r>
            <w:r w:rsidRPr="00FF3929">
              <w:rPr>
                <w:rFonts w:ascii="Times New Roman" w:eastAsia="OEGHA+TimesNewRomanPSMT" w:hAnsi="Times New Roman" w:cs="Times New Roman"/>
                <w:color w:val="000000"/>
                <w:sz w:val="24"/>
                <w:szCs w:val="24"/>
                <w:lang w:val="kk-KZ"/>
              </w:rPr>
              <w:t>с</w:t>
            </w:r>
            <w:r w:rsidRPr="00FF3929">
              <w:rPr>
                <w:rFonts w:ascii="Times New Roman" w:eastAsia="OEGHA+TimesNewRomanPSMT" w:hAnsi="Times New Roman" w:cs="Times New Roman"/>
                <w:color w:val="000000"/>
                <w:spacing w:val="-2"/>
                <w:sz w:val="24"/>
                <w:szCs w:val="24"/>
                <w:lang w:val="kk-KZ"/>
              </w:rPr>
              <w:t>а</w:t>
            </w:r>
            <w:r w:rsidRPr="00FF3929">
              <w:rPr>
                <w:rFonts w:ascii="Times New Roman" w:eastAsia="OEGHA+TimesNewRomanPSMT" w:hAnsi="Times New Roman" w:cs="Times New Roman"/>
                <w:color w:val="000000"/>
                <w:sz w:val="24"/>
                <w:szCs w:val="24"/>
                <w:lang w:val="kk-KZ"/>
              </w:rPr>
              <w:t>нын а</w:t>
            </w:r>
            <w:r w:rsidRPr="00FF3929">
              <w:rPr>
                <w:rFonts w:ascii="Times New Roman" w:eastAsia="OEGHA+TimesNewRomanPSMT" w:hAnsi="Times New Roman" w:cs="Times New Roman"/>
                <w:color w:val="000000"/>
                <w:spacing w:val="-1"/>
                <w:sz w:val="24"/>
                <w:szCs w:val="24"/>
                <w:lang w:val="kk-KZ"/>
              </w:rPr>
              <w:t>ж</w:t>
            </w:r>
            <w:r w:rsidRPr="00FF3929">
              <w:rPr>
                <w:rFonts w:ascii="Times New Roman" w:eastAsia="OEGHA+TimesNewRomanPSMT" w:hAnsi="Times New Roman" w:cs="Times New Roman"/>
                <w:color w:val="000000"/>
                <w:sz w:val="24"/>
                <w:szCs w:val="24"/>
                <w:lang w:val="kk-KZ"/>
              </w:rPr>
              <w:t>ы</w:t>
            </w:r>
            <w:r w:rsidRPr="00FF3929">
              <w:rPr>
                <w:rFonts w:ascii="Times New Roman" w:eastAsia="OEGHA+TimesNewRomanPSMT" w:hAnsi="Times New Roman" w:cs="Times New Roman"/>
                <w:color w:val="000000"/>
                <w:spacing w:val="1"/>
                <w:sz w:val="24"/>
                <w:szCs w:val="24"/>
                <w:lang w:val="kk-KZ"/>
              </w:rPr>
              <w:t>рату</w:t>
            </w:r>
            <w:r w:rsidR="005E5D1F">
              <w:rPr>
                <w:rFonts w:ascii="Times New Roman" w:eastAsia="OEGHA+TimesNewRomanPSMT" w:hAnsi="Times New Roman" w:cs="Times New Roman"/>
                <w:color w:val="000000"/>
                <w:spacing w:val="1"/>
                <w:sz w:val="24"/>
                <w:szCs w:val="24"/>
                <w:lang w:val="kk-KZ"/>
              </w:rPr>
              <w:t xml:space="preserve"> </w:t>
            </w:r>
            <w:r w:rsidRPr="00FF3929">
              <w:rPr>
                <w:rFonts w:ascii="Times New Roman" w:eastAsia="OEGHA+TimesNewRomanPSMT" w:hAnsi="Times New Roman" w:cs="Times New Roman"/>
                <w:color w:val="000000"/>
                <w:sz w:val="24"/>
                <w:szCs w:val="24"/>
                <w:lang w:val="kk-KZ"/>
              </w:rPr>
              <w:t>(</w:t>
            </w:r>
            <w:r w:rsidRPr="00FF3929">
              <w:rPr>
                <w:rFonts w:ascii="Times New Roman" w:eastAsia="OEGHA+TimesNewRomanPSMT" w:hAnsi="Times New Roman" w:cs="Times New Roman"/>
                <w:color w:val="000000"/>
                <w:spacing w:val="1"/>
                <w:sz w:val="24"/>
                <w:szCs w:val="24"/>
                <w:lang w:val="kk-KZ"/>
              </w:rPr>
              <w:t>б</w:t>
            </w:r>
            <w:r w:rsidRPr="00FF3929">
              <w:rPr>
                <w:rFonts w:ascii="Times New Roman" w:eastAsia="OEGHA+TimesNewRomanPSMT" w:hAnsi="Times New Roman" w:cs="Times New Roman"/>
                <w:color w:val="000000"/>
                <w:sz w:val="24"/>
                <w:szCs w:val="24"/>
                <w:lang w:val="kk-KZ"/>
              </w:rPr>
              <w:t>іре</w:t>
            </w:r>
            <w:r w:rsidRPr="00FF3929">
              <w:rPr>
                <w:rFonts w:ascii="Times New Roman" w:eastAsia="OEGHA+TimesNewRomanPSMT" w:hAnsi="Times New Roman" w:cs="Times New Roman"/>
                <w:color w:val="000000"/>
                <w:spacing w:val="2"/>
                <w:sz w:val="24"/>
                <w:szCs w:val="24"/>
                <w:lang w:val="kk-KZ"/>
              </w:rPr>
              <w:t>у</w:t>
            </w:r>
            <w:r w:rsidRPr="00FF3929">
              <w:rPr>
                <w:rFonts w:ascii="Times New Roman" w:hAnsi="Times New Roman" w:cs="Times New Roman"/>
                <w:color w:val="000000"/>
                <w:w w:val="109"/>
                <w:sz w:val="24"/>
                <w:szCs w:val="24"/>
                <w:lang w:val="kk-KZ"/>
              </w:rPr>
              <w:t>-</w:t>
            </w:r>
            <w:r w:rsidRPr="00FF3929">
              <w:rPr>
                <w:rFonts w:ascii="Times New Roman" w:eastAsia="OEGHA+TimesNewRomanPSMT" w:hAnsi="Times New Roman" w:cs="Times New Roman"/>
                <w:color w:val="000000"/>
                <w:sz w:val="24"/>
                <w:szCs w:val="24"/>
                <w:lang w:val="kk-KZ"/>
              </w:rPr>
              <w:t>көп), әр</w:t>
            </w:r>
            <w:r w:rsidRPr="00FF3929">
              <w:rPr>
                <w:rFonts w:ascii="Times New Roman" w:eastAsia="OEGHA+TimesNewRomanPSMT" w:hAnsi="Times New Roman" w:cs="Times New Roman"/>
                <w:color w:val="000000"/>
                <w:spacing w:val="-1"/>
                <w:sz w:val="24"/>
                <w:szCs w:val="24"/>
                <w:lang w:val="kk-KZ"/>
              </w:rPr>
              <w:t>т</w:t>
            </w:r>
            <w:r w:rsidRPr="00FF3929">
              <w:rPr>
                <w:rFonts w:ascii="Times New Roman" w:eastAsia="OEGHA+TimesNewRomanPSMT" w:hAnsi="Times New Roman" w:cs="Times New Roman"/>
                <w:color w:val="000000"/>
                <w:sz w:val="24"/>
                <w:szCs w:val="24"/>
                <w:lang w:val="kk-KZ"/>
              </w:rPr>
              <w:t>үр</w:t>
            </w:r>
            <w:r w:rsidRPr="00FF3929">
              <w:rPr>
                <w:rFonts w:ascii="Times New Roman" w:eastAsia="OEGHA+TimesNewRomanPSMT" w:hAnsi="Times New Roman" w:cs="Times New Roman"/>
                <w:color w:val="000000"/>
                <w:spacing w:val="-2"/>
                <w:sz w:val="24"/>
                <w:szCs w:val="24"/>
                <w:lang w:val="kk-KZ"/>
              </w:rPr>
              <w:t>л</w:t>
            </w:r>
            <w:r w:rsidRPr="00FF3929">
              <w:rPr>
                <w:rFonts w:ascii="Times New Roman" w:eastAsia="OEGHA+TimesNewRomanPSMT" w:hAnsi="Times New Roman" w:cs="Times New Roman"/>
                <w:color w:val="000000"/>
                <w:sz w:val="24"/>
                <w:szCs w:val="24"/>
                <w:lang w:val="kk-KZ"/>
              </w:rPr>
              <w:t>і к</w:t>
            </w:r>
            <w:r w:rsidRPr="00FF3929">
              <w:rPr>
                <w:rFonts w:ascii="Times New Roman" w:eastAsia="OEGHA+TimesNewRomanPSMT" w:hAnsi="Times New Roman" w:cs="Times New Roman"/>
                <w:color w:val="000000"/>
                <w:spacing w:val="1"/>
                <w:sz w:val="24"/>
                <w:szCs w:val="24"/>
                <w:lang w:val="kk-KZ"/>
              </w:rPr>
              <w:t>ө</w:t>
            </w:r>
            <w:r w:rsidRPr="00FF3929">
              <w:rPr>
                <w:rFonts w:ascii="Times New Roman" w:eastAsia="OEGHA+TimesNewRomanPSMT" w:hAnsi="Times New Roman" w:cs="Times New Roman"/>
                <w:color w:val="000000"/>
                <w:sz w:val="24"/>
                <w:szCs w:val="24"/>
                <w:lang w:val="kk-KZ"/>
              </w:rPr>
              <w:t>лемдегі зат</w:t>
            </w:r>
            <w:r w:rsidRPr="00FF3929">
              <w:rPr>
                <w:rFonts w:ascii="Times New Roman" w:eastAsia="OEGHA+TimesNewRomanPSMT" w:hAnsi="Times New Roman" w:cs="Times New Roman"/>
                <w:color w:val="000000"/>
                <w:spacing w:val="-1"/>
                <w:sz w:val="24"/>
                <w:szCs w:val="24"/>
                <w:lang w:val="kk-KZ"/>
              </w:rPr>
              <w:t>та</w:t>
            </w:r>
            <w:r w:rsidRPr="00FF3929">
              <w:rPr>
                <w:rFonts w:ascii="Times New Roman" w:eastAsia="OEGHA+TimesNewRomanPSMT" w:hAnsi="Times New Roman" w:cs="Times New Roman"/>
                <w:color w:val="000000"/>
                <w:sz w:val="24"/>
                <w:szCs w:val="24"/>
                <w:lang w:val="kk-KZ"/>
              </w:rPr>
              <w:t>рды ата</w:t>
            </w:r>
            <w:r w:rsidRPr="00FF3929">
              <w:rPr>
                <w:rFonts w:ascii="Times New Roman" w:eastAsia="OEGHA+TimesNewRomanPSMT" w:hAnsi="Times New Roman" w:cs="Times New Roman"/>
                <w:color w:val="000000"/>
                <w:spacing w:val="-4"/>
                <w:sz w:val="24"/>
                <w:szCs w:val="24"/>
                <w:lang w:val="kk-KZ"/>
              </w:rPr>
              <w:t>у</w:t>
            </w:r>
            <w:r w:rsidRPr="00FF3929">
              <w:rPr>
                <w:rFonts w:ascii="Times New Roman" w:eastAsia="OEGHA+TimesNewRomanPSMT" w:hAnsi="Times New Roman" w:cs="Times New Roman"/>
                <w:color w:val="000000"/>
                <w:sz w:val="24"/>
                <w:szCs w:val="24"/>
                <w:lang w:val="kk-KZ"/>
              </w:rPr>
              <w:t>.</w:t>
            </w:r>
          </w:p>
          <w:p w:rsidR="005F3CFD" w:rsidRPr="00FF3929" w:rsidRDefault="005F3CFD" w:rsidP="0027257A">
            <w:pPr>
              <w:widowControl w:val="0"/>
              <w:ind w:right="-20"/>
              <w:rPr>
                <w:rFonts w:ascii="Times New Roman" w:eastAsia="OEGHA+TimesNewRomanPSMT" w:hAnsi="Times New Roman" w:cs="Times New Roman"/>
                <w:sz w:val="24"/>
                <w:szCs w:val="24"/>
                <w:lang w:val="kk-KZ"/>
              </w:rPr>
            </w:pPr>
            <w:r w:rsidRPr="00FF3929">
              <w:rPr>
                <w:rFonts w:ascii="Times New Roman" w:eastAsia="OEGHA+TimesNewRomanPSMT" w:hAnsi="Times New Roman" w:cs="Times New Roman"/>
                <w:sz w:val="24"/>
                <w:szCs w:val="24"/>
                <w:lang w:val="kk-KZ"/>
              </w:rPr>
              <w:t xml:space="preserve">Көліктер, көше, жол туралы бастапқы түсініктерін қалыптастыру. </w:t>
            </w:r>
          </w:p>
          <w:p w:rsidR="005F3CFD" w:rsidRPr="00FF3929" w:rsidRDefault="005F3CFD" w:rsidP="0027257A">
            <w:pPr>
              <w:widowControl w:val="0"/>
              <w:ind w:right="-20"/>
              <w:rPr>
                <w:rFonts w:ascii="Times New Roman" w:eastAsia="OEGHA+TimesNewRomanPSMT" w:hAnsi="Times New Roman" w:cs="Times New Roman"/>
                <w:sz w:val="24"/>
                <w:szCs w:val="24"/>
                <w:lang w:val="kk-KZ"/>
              </w:rPr>
            </w:pPr>
            <w:r w:rsidRPr="00FF3929">
              <w:rPr>
                <w:rFonts w:ascii="Times New Roman" w:eastAsia="OEGHA+TimesNewRomanPSMT" w:hAnsi="Times New Roman" w:cs="Times New Roman"/>
                <w:b/>
                <w:sz w:val="24"/>
                <w:szCs w:val="24"/>
                <w:lang w:val="kk-KZ"/>
              </w:rPr>
              <w:t xml:space="preserve">Шарты: </w:t>
            </w:r>
            <w:r w:rsidRPr="00FF3929">
              <w:rPr>
                <w:rFonts w:ascii="Times New Roman" w:eastAsia="OEGHA+TimesNewRomanPSMT" w:hAnsi="Times New Roman" w:cs="Times New Roman"/>
                <w:sz w:val="24"/>
                <w:szCs w:val="24"/>
                <w:lang w:val="kk-KZ"/>
              </w:rPr>
              <w:t xml:space="preserve">балалар қатар қатар арқаннан секіріп өтіп көліктердің жолымен бірнеше рет ажыратады. </w:t>
            </w:r>
          </w:p>
          <w:p w:rsidR="005F3CFD" w:rsidRPr="00FF3929" w:rsidRDefault="005F3CFD" w:rsidP="0027257A">
            <w:pPr>
              <w:pStyle w:val="1"/>
              <w:widowControl w:val="0"/>
              <w:spacing w:line="240" w:lineRule="auto"/>
              <w:rPr>
                <w:rFonts w:ascii="Times New Roman" w:eastAsia="Times New Roman" w:hAnsi="Times New Roman" w:cs="Times New Roman"/>
                <w:b/>
                <w:sz w:val="24"/>
                <w:szCs w:val="24"/>
                <w:lang w:val="kk-KZ" w:eastAsia="en-US"/>
              </w:rPr>
            </w:pPr>
            <w:r w:rsidRPr="00FF3929">
              <w:rPr>
                <w:rFonts w:ascii="Times New Roman" w:eastAsia="Times New Roman" w:hAnsi="Times New Roman" w:cs="Times New Roman"/>
                <w:b/>
                <w:sz w:val="24"/>
                <w:szCs w:val="24"/>
                <w:lang w:val="kk-KZ" w:eastAsia="en-US"/>
              </w:rPr>
              <w:t>(дене шынықтыру** -</w:t>
            </w:r>
            <w:r w:rsidRPr="00FF3929">
              <w:rPr>
                <w:rFonts w:ascii="Times New Roman" w:hAnsi="Times New Roman" w:cs="Times New Roman"/>
                <w:b/>
                <w:sz w:val="24"/>
                <w:szCs w:val="24"/>
                <w:lang w:val="kk-KZ"/>
              </w:rPr>
              <w:t xml:space="preserve"> физикалық қасиеттерді дамыту,</w:t>
            </w:r>
          </w:p>
          <w:p w:rsidR="005F3CFD" w:rsidRPr="00FF3929"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FF3929">
              <w:rPr>
                <w:rFonts w:ascii="Times New Roman" w:eastAsia="Times New Roman" w:hAnsi="Times New Roman" w:cs="Times New Roman"/>
                <w:b/>
                <w:sz w:val="24"/>
                <w:szCs w:val="24"/>
                <w:lang w:val="kk-KZ" w:eastAsia="en-US"/>
              </w:rPr>
              <w:lastRenderedPageBreak/>
              <w:t xml:space="preserve">сенсорика </w:t>
            </w:r>
            <w:r w:rsidRPr="00FF3929">
              <w:rPr>
                <w:rFonts w:ascii="Times New Roman" w:hAnsi="Times New Roman" w:cs="Times New Roman"/>
                <w:b/>
                <w:sz w:val="24"/>
                <w:szCs w:val="24"/>
                <w:lang w:val="kk-KZ"/>
              </w:rPr>
              <w:t>- танымдық және зияткерлік дағдыларды дамыту</w:t>
            </w:r>
          </w:p>
          <w:p w:rsidR="005F3CFD" w:rsidRPr="00FF3929"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FF3929">
              <w:rPr>
                <w:rFonts w:ascii="Times New Roman" w:eastAsia="Times New Roman" w:hAnsi="Times New Roman" w:cs="Times New Roman"/>
                <w:b/>
                <w:sz w:val="24"/>
                <w:szCs w:val="24"/>
                <w:lang w:val="kk-KZ" w:eastAsia="en-US"/>
              </w:rPr>
              <w:t>қоршаған ортамен таныстыру -</w:t>
            </w:r>
            <w:r w:rsidRPr="00FF3929">
              <w:rPr>
                <w:rFonts w:ascii="Times New Roman" w:hAnsi="Times New Roman" w:cs="Times New Roman"/>
                <w:b/>
                <w:sz w:val="24"/>
                <w:szCs w:val="24"/>
                <w:lang w:val="kk-KZ"/>
              </w:rPr>
              <w:t xml:space="preserve"> әлеуметтік – эмоционалды дағдыларды қалыптастыру)</w:t>
            </w:r>
          </w:p>
        </w:tc>
        <w:tc>
          <w:tcPr>
            <w:tcW w:w="2948" w:type="dxa"/>
            <w:gridSpan w:val="3"/>
            <w:tcBorders>
              <w:top w:val="single" w:sz="4" w:space="0" w:color="auto"/>
              <w:left w:val="single" w:sz="4" w:space="0" w:color="auto"/>
              <w:bottom w:val="single" w:sz="4" w:space="0" w:color="auto"/>
              <w:right w:val="single" w:sz="4" w:space="0" w:color="auto"/>
            </w:tcBorders>
          </w:tcPr>
          <w:p w:rsidR="005F3CFD" w:rsidRPr="00FF3929" w:rsidRDefault="005F3CFD" w:rsidP="003E5B33">
            <w:pPr>
              <w:pStyle w:val="1"/>
              <w:widowControl w:val="0"/>
              <w:spacing w:line="240" w:lineRule="auto"/>
              <w:rPr>
                <w:rFonts w:ascii="Times New Roman" w:eastAsia="OEGHA+TimesNewRomanPSMT" w:hAnsi="Times New Roman" w:cs="Times New Roman"/>
                <w:b/>
                <w:sz w:val="24"/>
                <w:szCs w:val="24"/>
                <w:lang w:val="kk-KZ"/>
              </w:rPr>
            </w:pPr>
            <w:r w:rsidRPr="00FF3929">
              <w:rPr>
                <w:rFonts w:ascii="Times New Roman" w:eastAsia="OEGHA+TimesNewRomanPSMT" w:hAnsi="Times New Roman" w:cs="Times New Roman"/>
                <w:b/>
                <w:sz w:val="24"/>
                <w:szCs w:val="24"/>
                <w:lang w:val="kk-KZ"/>
              </w:rPr>
              <w:lastRenderedPageBreak/>
              <w:t>Әңгімелесу</w:t>
            </w:r>
          </w:p>
          <w:p w:rsidR="005F3CFD" w:rsidRPr="00FF3929" w:rsidRDefault="005F3CFD" w:rsidP="003E5B33">
            <w:pPr>
              <w:pStyle w:val="1"/>
              <w:widowControl w:val="0"/>
              <w:spacing w:line="240" w:lineRule="auto"/>
              <w:rPr>
                <w:rFonts w:ascii="Times New Roman" w:eastAsia="OEGHA+TimesNewRomanPSMT" w:hAnsi="Times New Roman" w:cs="Times New Roman"/>
                <w:b/>
                <w:sz w:val="24"/>
                <w:szCs w:val="24"/>
                <w:lang w:val="kk-KZ"/>
              </w:rPr>
            </w:pPr>
            <w:r w:rsidRPr="00FF3929">
              <w:rPr>
                <w:rFonts w:ascii="Times New Roman" w:eastAsia="OEGHA+TimesNewRomanPSMT" w:hAnsi="Times New Roman" w:cs="Times New Roman"/>
                <w:b/>
                <w:sz w:val="24"/>
                <w:szCs w:val="24"/>
                <w:lang w:val="kk-KZ"/>
              </w:rPr>
              <w:t>«Топқа саяхат»</w:t>
            </w:r>
          </w:p>
          <w:p w:rsidR="005F3CFD" w:rsidRPr="00FF3929" w:rsidRDefault="005F3CFD" w:rsidP="003E5B33">
            <w:pPr>
              <w:pStyle w:val="1"/>
              <w:widowControl w:val="0"/>
              <w:spacing w:line="240" w:lineRule="auto"/>
              <w:rPr>
                <w:rFonts w:ascii="Times New Roman" w:eastAsia="OEGHA+TimesNewRomanPSMT" w:hAnsi="Times New Roman" w:cs="Times New Roman"/>
                <w:b/>
                <w:sz w:val="24"/>
                <w:szCs w:val="24"/>
                <w:lang w:val="kk-KZ"/>
              </w:rPr>
            </w:pPr>
            <w:r w:rsidRPr="00FF3929">
              <w:rPr>
                <w:rFonts w:ascii="Times New Roman" w:eastAsia="OEGHA+TimesNewRomanPSMT" w:hAnsi="Times New Roman" w:cs="Times New Roman"/>
                <w:b/>
                <w:sz w:val="24"/>
                <w:szCs w:val="24"/>
                <w:lang w:val="kk-KZ"/>
              </w:rPr>
              <w:t xml:space="preserve">Мақсаты: </w:t>
            </w:r>
          </w:p>
          <w:p w:rsidR="005F3CFD" w:rsidRPr="00FF3929" w:rsidRDefault="005F3CFD" w:rsidP="0027257A">
            <w:pPr>
              <w:widowControl w:val="0"/>
              <w:ind w:right="-14"/>
              <w:rPr>
                <w:rFonts w:ascii="Times New Roman" w:hAnsi="Times New Roman" w:cs="Times New Roman"/>
                <w:color w:val="000000"/>
                <w:sz w:val="24"/>
                <w:szCs w:val="24"/>
                <w:lang w:val="kk-KZ"/>
              </w:rPr>
            </w:pPr>
            <w:r w:rsidRPr="00FF3929">
              <w:rPr>
                <w:rFonts w:ascii="Times New Roman" w:eastAsia="OEGHA+TimesNewRomanPSMT" w:hAnsi="Times New Roman" w:cs="Times New Roman"/>
                <w:sz w:val="24"/>
                <w:szCs w:val="24"/>
                <w:lang w:val="kk-KZ"/>
              </w:rPr>
              <w:t>Ересектердің сөзін түсінуге, шағын әңгімелерді көрнекі сүйемелдеусіз тыңдауға, сұрақтарға жауап беруге, өз ойын айтуға үйрету.</w:t>
            </w:r>
            <w:r w:rsidRPr="00FF3929">
              <w:rPr>
                <w:rFonts w:ascii="Times New Roman" w:hAnsi="Times New Roman" w:cs="Times New Roman"/>
                <w:bCs/>
                <w:sz w:val="24"/>
                <w:szCs w:val="24"/>
                <w:lang w:val="kk-KZ"/>
              </w:rPr>
              <w:t xml:space="preserve"> Дыбыстарды дұрыс айтуды дамыту.</w:t>
            </w:r>
            <w:r w:rsidRPr="00FF3929">
              <w:rPr>
                <w:rFonts w:ascii="Times New Roman" w:eastAsia="OEGHA+TimesNewRomanPSMT" w:hAnsi="Times New Roman" w:cs="Times New Roman"/>
                <w:color w:val="000000"/>
                <w:sz w:val="24"/>
                <w:szCs w:val="24"/>
                <w:lang w:val="kk-KZ"/>
              </w:rPr>
              <w:t xml:space="preserve"> Заттарды</w:t>
            </w:r>
            <w:r w:rsidRPr="00FF3929">
              <w:rPr>
                <w:rFonts w:ascii="Times New Roman" w:eastAsia="OEGHA+TimesNewRomanPSMT" w:hAnsi="Times New Roman" w:cs="Times New Roman"/>
                <w:color w:val="000000"/>
                <w:spacing w:val="1"/>
                <w:sz w:val="24"/>
                <w:szCs w:val="24"/>
                <w:lang w:val="kk-KZ"/>
              </w:rPr>
              <w:t xml:space="preserve">ң </w:t>
            </w:r>
            <w:r w:rsidRPr="00FF3929">
              <w:rPr>
                <w:rFonts w:ascii="Times New Roman" w:eastAsia="OEGHA+TimesNewRomanPSMT" w:hAnsi="Times New Roman" w:cs="Times New Roman"/>
                <w:color w:val="000000"/>
                <w:sz w:val="24"/>
                <w:szCs w:val="24"/>
                <w:lang w:val="kk-KZ"/>
              </w:rPr>
              <w:t>с</w:t>
            </w:r>
            <w:r w:rsidRPr="00FF3929">
              <w:rPr>
                <w:rFonts w:ascii="Times New Roman" w:eastAsia="OEGHA+TimesNewRomanPSMT" w:hAnsi="Times New Roman" w:cs="Times New Roman"/>
                <w:color w:val="000000"/>
                <w:spacing w:val="-2"/>
                <w:sz w:val="24"/>
                <w:szCs w:val="24"/>
                <w:lang w:val="kk-KZ"/>
              </w:rPr>
              <w:t>а</w:t>
            </w:r>
            <w:r w:rsidRPr="00FF3929">
              <w:rPr>
                <w:rFonts w:ascii="Times New Roman" w:eastAsia="OEGHA+TimesNewRomanPSMT" w:hAnsi="Times New Roman" w:cs="Times New Roman"/>
                <w:color w:val="000000"/>
                <w:sz w:val="24"/>
                <w:szCs w:val="24"/>
                <w:lang w:val="kk-KZ"/>
              </w:rPr>
              <w:t>нын а</w:t>
            </w:r>
            <w:r w:rsidRPr="00FF3929">
              <w:rPr>
                <w:rFonts w:ascii="Times New Roman" w:eastAsia="OEGHA+TimesNewRomanPSMT" w:hAnsi="Times New Roman" w:cs="Times New Roman"/>
                <w:color w:val="000000"/>
                <w:spacing w:val="-1"/>
                <w:sz w:val="24"/>
                <w:szCs w:val="24"/>
                <w:lang w:val="kk-KZ"/>
              </w:rPr>
              <w:t>ж</w:t>
            </w:r>
            <w:r w:rsidRPr="00FF3929">
              <w:rPr>
                <w:rFonts w:ascii="Times New Roman" w:eastAsia="OEGHA+TimesNewRomanPSMT" w:hAnsi="Times New Roman" w:cs="Times New Roman"/>
                <w:color w:val="000000"/>
                <w:sz w:val="24"/>
                <w:szCs w:val="24"/>
                <w:lang w:val="kk-KZ"/>
              </w:rPr>
              <w:t>ы</w:t>
            </w:r>
            <w:r w:rsidRPr="00FF3929">
              <w:rPr>
                <w:rFonts w:ascii="Times New Roman" w:eastAsia="OEGHA+TimesNewRomanPSMT" w:hAnsi="Times New Roman" w:cs="Times New Roman"/>
                <w:color w:val="000000"/>
                <w:spacing w:val="1"/>
                <w:sz w:val="24"/>
                <w:szCs w:val="24"/>
                <w:lang w:val="kk-KZ"/>
              </w:rPr>
              <w:t>рату</w:t>
            </w:r>
            <w:r w:rsidR="005E5D1F">
              <w:rPr>
                <w:rFonts w:ascii="Times New Roman" w:eastAsia="OEGHA+TimesNewRomanPSMT" w:hAnsi="Times New Roman" w:cs="Times New Roman"/>
                <w:color w:val="000000"/>
                <w:spacing w:val="1"/>
                <w:sz w:val="24"/>
                <w:szCs w:val="24"/>
                <w:lang w:val="kk-KZ"/>
              </w:rPr>
              <w:t xml:space="preserve"> </w:t>
            </w:r>
            <w:r w:rsidRPr="00FF3929">
              <w:rPr>
                <w:rFonts w:ascii="Times New Roman" w:eastAsia="OEGHA+TimesNewRomanPSMT" w:hAnsi="Times New Roman" w:cs="Times New Roman"/>
                <w:color w:val="000000"/>
                <w:sz w:val="24"/>
                <w:szCs w:val="24"/>
                <w:lang w:val="kk-KZ"/>
              </w:rPr>
              <w:t>(</w:t>
            </w:r>
            <w:r w:rsidRPr="00FF3929">
              <w:rPr>
                <w:rFonts w:ascii="Times New Roman" w:eastAsia="OEGHA+TimesNewRomanPSMT" w:hAnsi="Times New Roman" w:cs="Times New Roman"/>
                <w:color w:val="000000"/>
                <w:spacing w:val="1"/>
                <w:sz w:val="24"/>
                <w:szCs w:val="24"/>
                <w:lang w:val="kk-KZ"/>
              </w:rPr>
              <w:t>б</w:t>
            </w:r>
            <w:r w:rsidRPr="00FF3929">
              <w:rPr>
                <w:rFonts w:ascii="Times New Roman" w:eastAsia="OEGHA+TimesNewRomanPSMT" w:hAnsi="Times New Roman" w:cs="Times New Roman"/>
                <w:color w:val="000000"/>
                <w:sz w:val="24"/>
                <w:szCs w:val="24"/>
                <w:lang w:val="kk-KZ"/>
              </w:rPr>
              <w:t>іре</w:t>
            </w:r>
            <w:r w:rsidRPr="00FF3929">
              <w:rPr>
                <w:rFonts w:ascii="Times New Roman" w:eastAsia="OEGHA+TimesNewRomanPSMT" w:hAnsi="Times New Roman" w:cs="Times New Roman"/>
                <w:color w:val="000000"/>
                <w:spacing w:val="2"/>
                <w:sz w:val="24"/>
                <w:szCs w:val="24"/>
                <w:lang w:val="kk-KZ"/>
              </w:rPr>
              <w:t>у</w:t>
            </w:r>
            <w:r w:rsidRPr="00FF3929">
              <w:rPr>
                <w:rFonts w:ascii="Times New Roman" w:hAnsi="Times New Roman" w:cs="Times New Roman"/>
                <w:color w:val="000000"/>
                <w:w w:val="109"/>
                <w:sz w:val="24"/>
                <w:szCs w:val="24"/>
                <w:lang w:val="kk-KZ"/>
              </w:rPr>
              <w:t>-</w:t>
            </w:r>
            <w:r w:rsidRPr="00FF3929">
              <w:rPr>
                <w:rFonts w:ascii="Times New Roman" w:eastAsia="OEGHA+TimesNewRomanPSMT" w:hAnsi="Times New Roman" w:cs="Times New Roman"/>
                <w:color w:val="000000"/>
                <w:sz w:val="24"/>
                <w:szCs w:val="24"/>
                <w:lang w:val="kk-KZ"/>
              </w:rPr>
              <w:t>көп), әр</w:t>
            </w:r>
            <w:r w:rsidRPr="00FF3929">
              <w:rPr>
                <w:rFonts w:ascii="Times New Roman" w:eastAsia="OEGHA+TimesNewRomanPSMT" w:hAnsi="Times New Roman" w:cs="Times New Roman"/>
                <w:color w:val="000000"/>
                <w:spacing w:val="-1"/>
                <w:sz w:val="24"/>
                <w:szCs w:val="24"/>
                <w:lang w:val="kk-KZ"/>
              </w:rPr>
              <w:t>т</w:t>
            </w:r>
            <w:r w:rsidRPr="00FF3929">
              <w:rPr>
                <w:rFonts w:ascii="Times New Roman" w:eastAsia="OEGHA+TimesNewRomanPSMT" w:hAnsi="Times New Roman" w:cs="Times New Roman"/>
                <w:color w:val="000000"/>
                <w:sz w:val="24"/>
                <w:szCs w:val="24"/>
                <w:lang w:val="kk-KZ"/>
              </w:rPr>
              <w:t>үр</w:t>
            </w:r>
            <w:r w:rsidRPr="00FF3929">
              <w:rPr>
                <w:rFonts w:ascii="Times New Roman" w:eastAsia="OEGHA+TimesNewRomanPSMT" w:hAnsi="Times New Roman" w:cs="Times New Roman"/>
                <w:color w:val="000000"/>
                <w:spacing w:val="-2"/>
                <w:sz w:val="24"/>
                <w:szCs w:val="24"/>
                <w:lang w:val="kk-KZ"/>
              </w:rPr>
              <w:t>л</w:t>
            </w:r>
            <w:r w:rsidRPr="00FF3929">
              <w:rPr>
                <w:rFonts w:ascii="Times New Roman" w:eastAsia="OEGHA+TimesNewRomanPSMT" w:hAnsi="Times New Roman" w:cs="Times New Roman"/>
                <w:color w:val="000000"/>
                <w:sz w:val="24"/>
                <w:szCs w:val="24"/>
                <w:lang w:val="kk-KZ"/>
              </w:rPr>
              <w:t>і к</w:t>
            </w:r>
            <w:r w:rsidRPr="00FF3929">
              <w:rPr>
                <w:rFonts w:ascii="Times New Roman" w:eastAsia="OEGHA+TimesNewRomanPSMT" w:hAnsi="Times New Roman" w:cs="Times New Roman"/>
                <w:color w:val="000000"/>
                <w:spacing w:val="1"/>
                <w:sz w:val="24"/>
                <w:szCs w:val="24"/>
                <w:lang w:val="kk-KZ"/>
              </w:rPr>
              <w:t>ө</w:t>
            </w:r>
            <w:r w:rsidRPr="00FF3929">
              <w:rPr>
                <w:rFonts w:ascii="Times New Roman" w:eastAsia="OEGHA+TimesNewRomanPSMT" w:hAnsi="Times New Roman" w:cs="Times New Roman"/>
                <w:color w:val="000000"/>
                <w:sz w:val="24"/>
                <w:szCs w:val="24"/>
                <w:lang w:val="kk-KZ"/>
              </w:rPr>
              <w:t>лемдегі зат</w:t>
            </w:r>
            <w:r w:rsidRPr="00FF3929">
              <w:rPr>
                <w:rFonts w:ascii="Times New Roman" w:eastAsia="OEGHA+TimesNewRomanPSMT" w:hAnsi="Times New Roman" w:cs="Times New Roman"/>
                <w:color w:val="000000"/>
                <w:spacing w:val="-1"/>
                <w:sz w:val="24"/>
                <w:szCs w:val="24"/>
                <w:lang w:val="kk-KZ"/>
              </w:rPr>
              <w:t>та</w:t>
            </w:r>
            <w:r w:rsidRPr="00FF3929">
              <w:rPr>
                <w:rFonts w:ascii="Times New Roman" w:eastAsia="OEGHA+TimesNewRomanPSMT" w:hAnsi="Times New Roman" w:cs="Times New Roman"/>
                <w:color w:val="000000"/>
                <w:sz w:val="24"/>
                <w:szCs w:val="24"/>
                <w:lang w:val="kk-KZ"/>
              </w:rPr>
              <w:t>рды ата</w:t>
            </w:r>
            <w:r w:rsidRPr="00FF3929">
              <w:rPr>
                <w:rFonts w:ascii="Times New Roman" w:eastAsia="OEGHA+TimesNewRomanPSMT" w:hAnsi="Times New Roman" w:cs="Times New Roman"/>
                <w:color w:val="000000"/>
                <w:spacing w:val="-4"/>
                <w:sz w:val="24"/>
                <w:szCs w:val="24"/>
                <w:lang w:val="kk-KZ"/>
              </w:rPr>
              <w:t>у</w:t>
            </w:r>
            <w:r w:rsidRPr="00FF3929">
              <w:rPr>
                <w:rFonts w:ascii="Times New Roman" w:eastAsia="OEGHA+TimesNewRomanPSMT" w:hAnsi="Times New Roman" w:cs="Times New Roman"/>
                <w:color w:val="000000"/>
                <w:sz w:val="24"/>
                <w:szCs w:val="24"/>
                <w:lang w:val="kk-KZ"/>
              </w:rPr>
              <w:t>.</w:t>
            </w:r>
          </w:p>
          <w:p w:rsidR="005F3CFD" w:rsidRPr="00FF3929"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FF3929">
              <w:rPr>
                <w:rFonts w:ascii="Times New Roman" w:eastAsia="Times New Roman" w:hAnsi="Times New Roman" w:cs="Times New Roman"/>
                <w:b/>
                <w:sz w:val="24"/>
                <w:szCs w:val="24"/>
                <w:lang w:val="kk-KZ" w:eastAsia="en-US"/>
              </w:rPr>
              <w:t>( көркем әдебиет -</w:t>
            </w:r>
            <w:r w:rsidRPr="00FF3929">
              <w:rPr>
                <w:rFonts w:ascii="Times New Roman" w:hAnsi="Times New Roman" w:cs="Times New Roman"/>
                <w:b/>
                <w:bCs/>
                <w:sz w:val="24"/>
                <w:szCs w:val="24"/>
                <w:lang w:val="kk-KZ"/>
              </w:rPr>
              <w:t xml:space="preserve"> коммуникативтік дағдыларды дамыту,</w:t>
            </w:r>
          </w:p>
          <w:p w:rsidR="005F3CFD" w:rsidRPr="00FF3929"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FF3929">
              <w:rPr>
                <w:rFonts w:ascii="Times New Roman" w:eastAsia="Times New Roman" w:hAnsi="Times New Roman" w:cs="Times New Roman"/>
                <w:b/>
                <w:sz w:val="24"/>
                <w:szCs w:val="24"/>
                <w:lang w:val="kk-KZ" w:eastAsia="en-US"/>
              </w:rPr>
              <w:t xml:space="preserve">сенсорика </w:t>
            </w:r>
            <w:r w:rsidRPr="00FF3929">
              <w:rPr>
                <w:rFonts w:ascii="Times New Roman" w:hAnsi="Times New Roman" w:cs="Times New Roman"/>
                <w:b/>
                <w:sz w:val="24"/>
                <w:szCs w:val="24"/>
                <w:lang w:val="kk-KZ"/>
              </w:rPr>
              <w:t>- танымдық және зияткерлік дағдыларды дамыту)</w:t>
            </w:r>
          </w:p>
        </w:tc>
      </w:tr>
      <w:tr w:rsidR="005F3CFD" w:rsidRPr="00FF3929" w:rsidTr="005E5D1F">
        <w:tc>
          <w:tcPr>
            <w:tcW w:w="2431" w:type="dxa"/>
            <w:tcBorders>
              <w:top w:val="single" w:sz="4" w:space="0" w:color="auto"/>
              <w:left w:val="single" w:sz="4" w:space="0" w:color="auto"/>
              <w:bottom w:val="single" w:sz="4" w:space="0" w:color="auto"/>
              <w:right w:val="single" w:sz="4" w:space="0" w:color="auto"/>
            </w:tcBorders>
            <w:hideMark/>
          </w:tcPr>
          <w:p w:rsidR="005E5D1F" w:rsidRDefault="005F3CFD" w:rsidP="005E5D1F">
            <w:pPr>
              <w:jc w:val="center"/>
              <w:rPr>
                <w:rFonts w:ascii="Times New Roman" w:hAnsi="Times New Roman" w:cs="Times New Roman"/>
                <w:b/>
                <w:bCs/>
                <w:sz w:val="24"/>
                <w:szCs w:val="24"/>
                <w:lang w:val="kk-KZ"/>
              </w:rPr>
            </w:pPr>
            <w:r w:rsidRPr="00FF3929">
              <w:rPr>
                <w:rFonts w:ascii="Times New Roman" w:hAnsi="Times New Roman" w:cs="Times New Roman"/>
                <w:b/>
                <w:bCs/>
                <w:sz w:val="24"/>
                <w:szCs w:val="24"/>
                <w:lang w:val="kk-KZ"/>
              </w:rPr>
              <w:t xml:space="preserve">Таңертенгі </w:t>
            </w:r>
          </w:p>
          <w:p w:rsidR="005F3CFD" w:rsidRPr="00FF3929" w:rsidRDefault="005F3CFD" w:rsidP="005E5D1F">
            <w:pPr>
              <w:jc w:val="center"/>
              <w:rPr>
                <w:rFonts w:ascii="Times New Roman" w:eastAsiaTheme="minorEastAsia" w:hAnsi="Times New Roman" w:cs="Times New Roman"/>
                <w:b/>
                <w:sz w:val="24"/>
                <w:szCs w:val="24"/>
                <w:lang w:val="kk-KZ"/>
              </w:rPr>
            </w:pPr>
            <w:r w:rsidRPr="00FF3929">
              <w:rPr>
                <w:rFonts w:ascii="Times New Roman" w:hAnsi="Times New Roman" w:cs="Times New Roman"/>
                <w:b/>
                <w:bCs/>
                <w:sz w:val="24"/>
                <w:szCs w:val="24"/>
                <w:lang w:val="kk-KZ"/>
              </w:rPr>
              <w:t>жаттығу</w:t>
            </w:r>
          </w:p>
        </w:tc>
        <w:tc>
          <w:tcPr>
            <w:tcW w:w="13579" w:type="dxa"/>
            <w:gridSpan w:val="9"/>
            <w:tcBorders>
              <w:top w:val="single" w:sz="4" w:space="0" w:color="auto"/>
              <w:left w:val="single" w:sz="4" w:space="0" w:color="auto"/>
              <w:bottom w:val="single" w:sz="4" w:space="0" w:color="auto"/>
              <w:right w:val="single" w:sz="4" w:space="0" w:color="auto"/>
            </w:tcBorders>
            <w:hideMark/>
          </w:tcPr>
          <w:p w:rsidR="005F3CFD" w:rsidRPr="00FF3929" w:rsidRDefault="005F3CFD" w:rsidP="003E5B33">
            <w:pPr>
              <w:jc w:val="center"/>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Таңертеңгілік жаттығу кешені </w:t>
            </w:r>
          </w:p>
          <w:p w:rsidR="005F3CFD" w:rsidRPr="00FF3929" w:rsidRDefault="005F3CFD" w:rsidP="003E5B33">
            <w:pPr>
              <w:jc w:val="center"/>
              <w:rPr>
                <w:rFonts w:ascii="Times New Roman" w:hAnsi="Times New Roman" w:cs="Times New Roman"/>
                <w:b/>
                <w:sz w:val="24"/>
                <w:szCs w:val="24"/>
                <w:lang w:val="kk-KZ"/>
              </w:rPr>
            </w:pPr>
            <w:r w:rsidRPr="00FF3929">
              <w:rPr>
                <w:rFonts w:ascii="Times New Roman" w:hAnsi="Times New Roman" w:cs="Times New Roman"/>
                <w:b/>
                <w:sz w:val="24"/>
                <w:szCs w:val="24"/>
                <w:lang w:val="kk-KZ"/>
              </w:rPr>
              <w:t>«Тышқандар»</w:t>
            </w:r>
          </w:p>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sz w:val="24"/>
                <w:szCs w:val="24"/>
                <w:lang w:val="kk-KZ"/>
              </w:rPr>
              <w:t>Б.қ. ішпен жатып, қолды алға тіреу;</w:t>
            </w:r>
          </w:p>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sz w:val="24"/>
                <w:szCs w:val="24"/>
                <w:lang w:val="kk-KZ"/>
              </w:rPr>
              <w:t>1-4 қолды бүгіп жазу, басты оңға, солға бұру;</w:t>
            </w:r>
          </w:p>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sz w:val="24"/>
                <w:szCs w:val="24"/>
                <w:lang w:val="kk-KZ"/>
              </w:rPr>
              <w:t>5-6 б.қ. келу;</w:t>
            </w:r>
          </w:p>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sz w:val="24"/>
                <w:szCs w:val="24"/>
                <w:lang w:val="kk-KZ"/>
              </w:rPr>
              <w:t>Б.қ. 1-3- арқаға аунау;Б.қ. келу;</w:t>
            </w:r>
          </w:p>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sz w:val="24"/>
                <w:szCs w:val="24"/>
                <w:lang w:val="kk-KZ"/>
              </w:rPr>
              <w:t>Б.қ. арқамен жату;</w:t>
            </w:r>
          </w:p>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sz w:val="24"/>
                <w:szCs w:val="24"/>
                <w:lang w:val="kk-KZ"/>
              </w:rPr>
              <w:t>1-4 қол ,аяқты бірге қимылдату;</w:t>
            </w:r>
          </w:p>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sz w:val="24"/>
                <w:szCs w:val="24"/>
                <w:lang w:val="kk-KZ"/>
              </w:rPr>
              <w:t>5-6 б.қ. келу;</w:t>
            </w:r>
          </w:p>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sz w:val="24"/>
                <w:szCs w:val="24"/>
                <w:lang w:val="kk-KZ"/>
              </w:rPr>
              <w:t>Б.қ. отырып, қолды бүгіп кеуде алдында ұстау;</w:t>
            </w:r>
          </w:p>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sz w:val="24"/>
                <w:szCs w:val="24"/>
                <w:lang w:val="kk-KZ"/>
              </w:rPr>
              <w:t>1-2- оңға бұрылып, қолды артқа тіреу;</w:t>
            </w:r>
          </w:p>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sz w:val="24"/>
                <w:szCs w:val="24"/>
                <w:lang w:val="kk-KZ"/>
              </w:rPr>
              <w:t>3-4-б.қ.</w:t>
            </w:r>
          </w:p>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sz w:val="24"/>
                <w:szCs w:val="24"/>
                <w:lang w:val="kk-KZ"/>
              </w:rPr>
              <w:t>5-6 –солға бұрылу; б.қ. келу;</w:t>
            </w:r>
          </w:p>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sz w:val="24"/>
                <w:szCs w:val="24"/>
                <w:lang w:val="kk-KZ"/>
              </w:rPr>
              <w:t>Аяқтын ұшымен шашырап жүгіру;</w:t>
            </w:r>
          </w:p>
        </w:tc>
      </w:tr>
      <w:tr w:rsidR="005F3CFD" w:rsidRPr="00FF3929" w:rsidTr="005E5D1F">
        <w:tc>
          <w:tcPr>
            <w:tcW w:w="2431" w:type="dxa"/>
            <w:tcBorders>
              <w:top w:val="single" w:sz="4" w:space="0" w:color="auto"/>
              <w:left w:val="single" w:sz="4" w:space="0" w:color="auto"/>
              <w:bottom w:val="single" w:sz="4" w:space="0" w:color="auto"/>
              <w:right w:val="single" w:sz="4" w:space="0" w:color="auto"/>
            </w:tcBorders>
            <w:hideMark/>
          </w:tcPr>
          <w:p w:rsidR="005F3CFD" w:rsidRPr="00FF3929" w:rsidRDefault="005F3CFD" w:rsidP="005E5D1F">
            <w:pPr>
              <w:jc w:val="center"/>
              <w:rPr>
                <w:rFonts w:ascii="Times New Roman" w:hAnsi="Times New Roman" w:cs="Times New Roman"/>
                <w:b/>
                <w:sz w:val="24"/>
                <w:szCs w:val="24"/>
                <w:lang w:val="kk-KZ"/>
              </w:rPr>
            </w:pPr>
            <w:r w:rsidRPr="00FF3929">
              <w:rPr>
                <w:rFonts w:ascii="Times New Roman" w:hAnsi="Times New Roman" w:cs="Times New Roman"/>
                <w:b/>
                <w:bCs/>
                <w:sz w:val="24"/>
                <w:szCs w:val="24"/>
                <w:lang w:val="kk-KZ"/>
              </w:rPr>
              <w:t>Таңғы ас</w:t>
            </w:r>
          </w:p>
        </w:tc>
        <w:tc>
          <w:tcPr>
            <w:tcW w:w="13579" w:type="dxa"/>
            <w:gridSpan w:val="9"/>
            <w:tcBorders>
              <w:top w:val="single" w:sz="4" w:space="0" w:color="auto"/>
              <w:left w:val="single" w:sz="4" w:space="0" w:color="auto"/>
              <w:bottom w:val="single" w:sz="4" w:space="0" w:color="auto"/>
              <w:right w:val="single" w:sz="4" w:space="0" w:color="auto"/>
            </w:tcBorders>
            <w:hideMark/>
          </w:tcPr>
          <w:p w:rsidR="005F3CFD" w:rsidRPr="00FF3929" w:rsidRDefault="005F3CFD" w:rsidP="003E5B33">
            <w:pPr>
              <w:rPr>
                <w:rFonts w:ascii="Times New Roman" w:hAnsi="Times New Roman" w:cs="Times New Roman"/>
                <w:b/>
                <w:bCs/>
                <w:sz w:val="24"/>
                <w:szCs w:val="24"/>
                <w:lang w:val="kk-KZ"/>
              </w:rPr>
            </w:pPr>
            <w:r w:rsidRPr="00FF3929">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FF3929">
              <w:rPr>
                <w:rFonts w:ascii="Times New Roman" w:hAnsi="Times New Roman" w:cs="Times New Roman"/>
                <w:b/>
                <w:bCs/>
                <w:sz w:val="24"/>
                <w:szCs w:val="24"/>
                <w:lang w:val="kk-KZ"/>
              </w:rPr>
              <w:t>(мәдени - гигиеналық дағдыларды қалыптастыру)</w:t>
            </w:r>
          </w:p>
        </w:tc>
      </w:tr>
      <w:tr w:rsidR="005F3CFD" w:rsidRPr="00FF3929" w:rsidTr="005E5D1F">
        <w:tc>
          <w:tcPr>
            <w:tcW w:w="2431" w:type="dxa"/>
            <w:tcBorders>
              <w:top w:val="single" w:sz="4" w:space="0" w:color="auto"/>
              <w:left w:val="single" w:sz="4" w:space="0" w:color="auto"/>
              <w:bottom w:val="single" w:sz="4" w:space="0" w:color="auto"/>
              <w:right w:val="single" w:sz="4" w:space="0" w:color="auto"/>
            </w:tcBorders>
            <w:hideMark/>
          </w:tcPr>
          <w:p w:rsidR="005F3CFD" w:rsidRPr="00FF3929" w:rsidRDefault="005F3CFD" w:rsidP="005E5D1F">
            <w:pPr>
              <w:jc w:val="center"/>
              <w:rPr>
                <w:rFonts w:ascii="Times New Roman" w:hAnsi="Times New Roman" w:cs="Times New Roman"/>
                <w:b/>
                <w:bCs/>
                <w:sz w:val="24"/>
                <w:szCs w:val="24"/>
                <w:lang w:val="kk-KZ"/>
              </w:rPr>
            </w:pPr>
            <w:r w:rsidRPr="00FF3929">
              <w:rPr>
                <w:rFonts w:ascii="Times New Roman" w:hAnsi="Times New Roman" w:cs="Times New Roman"/>
                <w:b/>
                <w:bCs/>
                <w:sz w:val="24"/>
                <w:szCs w:val="24"/>
                <w:lang w:val="kk-KZ"/>
              </w:rPr>
              <w:t>Ұйымдастырылған</w:t>
            </w:r>
          </w:p>
          <w:p w:rsidR="005F3CFD" w:rsidRPr="00FF3929" w:rsidRDefault="005F3CFD" w:rsidP="005E5D1F">
            <w:pPr>
              <w:jc w:val="center"/>
              <w:rPr>
                <w:rFonts w:ascii="Times New Roman" w:hAnsi="Times New Roman" w:cs="Times New Roman"/>
                <w:b/>
                <w:sz w:val="24"/>
                <w:szCs w:val="24"/>
                <w:lang w:val="kk-KZ"/>
              </w:rPr>
            </w:pPr>
            <w:r w:rsidRPr="00FF3929">
              <w:rPr>
                <w:rFonts w:ascii="Times New Roman" w:hAnsi="Times New Roman" w:cs="Times New Roman"/>
                <w:b/>
                <w:bCs/>
                <w:sz w:val="24"/>
                <w:szCs w:val="24"/>
                <w:lang w:val="kk-KZ"/>
              </w:rPr>
              <w:t>іс-әрекетке дайындық</w:t>
            </w:r>
          </w:p>
        </w:tc>
        <w:tc>
          <w:tcPr>
            <w:tcW w:w="2664" w:type="dxa"/>
            <w:gridSpan w:val="2"/>
            <w:tcBorders>
              <w:top w:val="single" w:sz="4" w:space="0" w:color="auto"/>
              <w:left w:val="single" w:sz="4" w:space="0" w:color="auto"/>
              <w:bottom w:val="single" w:sz="4" w:space="0" w:color="auto"/>
              <w:right w:val="single" w:sz="4" w:space="0" w:color="auto"/>
            </w:tcBorders>
          </w:tcPr>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t>Дидактикалық ойын:</w:t>
            </w:r>
          </w:p>
          <w:p w:rsidR="005F3CFD" w:rsidRPr="00FF3929" w:rsidRDefault="005F3CFD" w:rsidP="0027257A">
            <w:pPr>
              <w:rPr>
                <w:rFonts w:ascii="Times New Roman" w:hAnsi="Times New Roman" w:cs="Times New Roman"/>
                <w:b/>
                <w:sz w:val="24"/>
                <w:szCs w:val="24"/>
                <w:lang w:val="kk-KZ"/>
              </w:rPr>
            </w:pPr>
            <w:r w:rsidRPr="00FF3929">
              <w:rPr>
                <w:rFonts w:ascii="Times New Roman" w:hAnsi="Times New Roman" w:cs="Times New Roman"/>
                <w:b/>
                <w:sz w:val="24"/>
                <w:szCs w:val="24"/>
                <w:lang w:val="kk-KZ"/>
              </w:rPr>
              <w:t>"Ғажайып сағат".</w:t>
            </w:r>
          </w:p>
          <w:p w:rsidR="005F3CFD" w:rsidRPr="00FF3929" w:rsidRDefault="005F3CFD" w:rsidP="0027257A">
            <w:pPr>
              <w:widowControl w:val="0"/>
              <w:ind w:right="-20"/>
              <w:rPr>
                <w:rFonts w:ascii="Times New Roman" w:eastAsia="OEGHA+TimesNewRomanPSMT" w:hAnsi="Times New Roman" w:cs="Times New Roman"/>
                <w:sz w:val="24"/>
                <w:szCs w:val="24"/>
                <w:lang w:val="kk-KZ"/>
              </w:rPr>
            </w:pPr>
            <w:r w:rsidRPr="00FF3929">
              <w:rPr>
                <w:rFonts w:ascii="Times New Roman" w:hAnsi="Times New Roman" w:cs="Times New Roman"/>
                <w:b/>
                <w:sz w:val="24"/>
                <w:szCs w:val="24"/>
                <w:lang w:val="kk-KZ"/>
              </w:rPr>
              <w:t>Мақсаты:</w:t>
            </w:r>
            <w:r w:rsidR="005E5D1F">
              <w:rPr>
                <w:rFonts w:ascii="Times New Roman" w:hAnsi="Times New Roman" w:cs="Times New Roman"/>
                <w:b/>
                <w:sz w:val="24"/>
                <w:szCs w:val="24"/>
                <w:lang w:val="kk-KZ"/>
              </w:rPr>
              <w:t xml:space="preserve"> </w:t>
            </w:r>
            <w:r w:rsidRPr="00FF3929">
              <w:rPr>
                <w:rFonts w:ascii="Times New Roman" w:eastAsia="OEGHA+TimesNewRomanPSMT" w:hAnsi="Times New Roman" w:cs="Times New Roman"/>
                <w:sz w:val="24"/>
                <w:szCs w:val="24"/>
                <w:lang w:val="kk-KZ"/>
              </w:rPr>
              <w:t>Ненің «дұрыс»  немесе «дұрыс емес», «жақсы» немесе «жаман» екені туралы қарапайым түсініктерді қалыптастыру.</w:t>
            </w:r>
            <w:r w:rsidRPr="00FF3929">
              <w:rPr>
                <w:rFonts w:ascii="Times New Roman" w:eastAsia="Times New Roman" w:hAnsi="Times New Roman" w:cs="Times New Roman"/>
                <w:sz w:val="24"/>
                <w:szCs w:val="24"/>
                <w:lang w:val="kk-KZ"/>
              </w:rPr>
              <w:t xml:space="preserve"> Үстел </w:t>
            </w:r>
            <w:r w:rsidRPr="00FF3929">
              <w:rPr>
                <w:rFonts w:ascii="Times New Roman" w:eastAsia="Times New Roman" w:hAnsi="Times New Roman" w:cs="Times New Roman"/>
                <w:sz w:val="24"/>
                <w:szCs w:val="24"/>
                <w:lang w:val="kk-KZ"/>
              </w:rPr>
              <w:lastRenderedPageBreak/>
              <w:t>үсті театрының кейіпкерлерін және басқа да көрнекі құралдарды көрсетумен сүйемелдеу.</w:t>
            </w:r>
          </w:p>
          <w:p w:rsidR="005F3CFD" w:rsidRPr="00FF3929" w:rsidRDefault="005F3CFD" w:rsidP="005E5D1F">
            <w:pPr>
              <w:widowControl w:val="0"/>
              <w:ind w:right="-20"/>
              <w:rPr>
                <w:rFonts w:ascii="Times New Roman" w:eastAsia="OEGHA+TimesNewRomanPSMT" w:hAnsi="Times New Roman" w:cs="Times New Roman"/>
                <w:b/>
                <w:sz w:val="24"/>
                <w:szCs w:val="24"/>
                <w:lang w:val="kk-KZ"/>
              </w:rPr>
            </w:pPr>
            <w:r w:rsidRPr="00FF3929">
              <w:rPr>
                <w:rFonts w:ascii="Times New Roman" w:eastAsia="OEGHA+TimesNewRomanPSMT" w:hAnsi="Times New Roman" w:cs="Times New Roman"/>
                <w:b/>
                <w:sz w:val="24"/>
                <w:szCs w:val="24"/>
                <w:lang w:val="kk-KZ"/>
              </w:rPr>
              <w:t xml:space="preserve">Шарты: </w:t>
            </w:r>
            <w:r w:rsidRPr="00FF3929">
              <w:rPr>
                <w:rFonts w:ascii="Times New Roman" w:eastAsia="OEGHA+TimesNewRomanPSMT" w:hAnsi="Times New Roman" w:cs="Times New Roman"/>
                <w:sz w:val="24"/>
                <w:szCs w:val="24"/>
                <w:lang w:val="kk-KZ"/>
              </w:rPr>
              <w:t xml:space="preserve">балаларға ненің дұрыс, ненің дұрыс емес екендігін сурет бойынша әңгімелесу. </w:t>
            </w:r>
          </w:p>
          <w:p w:rsidR="005F3CFD" w:rsidRPr="00FF3929" w:rsidRDefault="005F3CFD" w:rsidP="005E5D1F">
            <w:pPr>
              <w:widowControl w:val="0"/>
              <w:ind w:right="-20"/>
              <w:rPr>
                <w:rFonts w:ascii="Times New Roman" w:eastAsia="OEGHA+TimesNewRomanPSMT" w:hAnsi="Times New Roman" w:cs="Times New Roman"/>
                <w:b/>
                <w:sz w:val="24"/>
                <w:szCs w:val="24"/>
                <w:lang w:val="kk-KZ"/>
              </w:rPr>
            </w:pPr>
            <w:r w:rsidRPr="00FF3929">
              <w:rPr>
                <w:rFonts w:ascii="Times New Roman" w:eastAsia="OEGHA+TimesNewRomanPSMT" w:hAnsi="Times New Roman" w:cs="Times New Roman"/>
                <w:b/>
                <w:sz w:val="24"/>
                <w:szCs w:val="24"/>
                <w:lang w:val="kk-KZ"/>
              </w:rPr>
              <w:t xml:space="preserve">(қоршаған ортамен танысу </w:t>
            </w:r>
            <w:r w:rsidRPr="00FF3929">
              <w:rPr>
                <w:rFonts w:ascii="Times New Roman" w:hAnsi="Times New Roman" w:cs="Times New Roman"/>
                <w:b/>
                <w:sz w:val="24"/>
                <w:szCs w:val="24"/>
                <w:lang w:val="kk-KZ"/>
              </w:rPr>
              <w:t>- әлеуметтік – эмоционалды дағдыларды қалыптастыру,</w:t>
            </w:r>
          </w:p>
          <w:p w:rsidR="005F3CFD" w:rsidRPr="00FF3929" w:rsidRDefault="005F3CFD" w:rsidP="003E5B33">
            <w:pPr>
              <w:widowControl w:val="0"/>
              <w:ind w:right="-20"/>
              <w:jc w:val="both"/>
              <w:rPr>
                <w:rFonts w:ascii="Times New Roman" w:eastAsia="OEGHA+TimesNewRomanPSMT" w:hAnsi="Times New Roman" w:cs="Times New Roman"/>
                <w:b/>
                <w:sz w:val="24"/>
                <w:szCs w:val="24"/>
                <w:lang w:val="kk-KZ"/>
              </w:rPr>
            </w:pPr>
            <w:r w:rsidRPr="00FF3929">
              <w:rPr>
                <w:rFonts w:ascii="Times New Roman" w:eastAsia="OEGHA+TimesNewRomanPSMT" w:hAnsi="Times New Roman" w:cs="Times New Roman"/>
                <w:b/>
                <w:sz w:val="24"/>
                <w:szCs w:val="24"/>
                <w:lang w:val="kk-KZ"/>
              </w:rPr>
              <w:t xml:space="preserve">көркем әдебиет </w:t>
            </w:r>
            <w:r w:rsidRPr="00FF3929">
              <w:rPr>
                <w:rFonts w:ascii="Times New Roman" w:hAnsi="Times New Roman" w:cs="Times New Roman"/>
                <w:b/>
                <w:bCs/>
                <w:sz w:val="24"/>
                <w:szCs w:val="24"/>
                <w:lang w:val="kk-KZ"/>
              </w:rPr>
              <w:t>- коммуникативтік дағдыларды дамыту)</w:t>
            </w:r>
          </w:p>
        </w:tc>
        <w:tc>
          <w:tcPr>
            <w:tcW w:w="2439" w:type="dxa"/>
            <w:tcBorders>
              <w:top w:val="single" w:sz="4" w:space="0" w:color="auto"/>
              <w:left w:val="single" w:sz="4" w:space="0" w:color="auto"/>
              <w:bottom w:val="single" w:sz="4" w:space="0" w:color="auto"/>
              <w:right w:val="single" w:sz="4" w:space="0" w:color="auto"/>
            </w:tcBorders>
          </w:tcPr>
          <w:p w:rsidR="005F3CFD" w:rsidRPr="00FF3929" w:rsidRDefault="005F3CFD" w:rsidP="003E5B33">
            <w:pPr>
              <w:pStyle w:val="a5"/>
              <w:rPr>
                <w:b/>
                <w:sz w:val="24"/>
                <w:szCs w:val="24"/>
                <w:lang w:val="kk-KZ"/>
              </w:rPr>
            </w:pPr>
            <w:r w:rsidRPr="00FF3929">
              <w:rPr>
                <w:b/>
                <w:sz w:val="24"/>
                <w:szCs w:val="24"/>
                <w:lang w:val="kk-KZ"/>
              </w:rPr>
              <w:lastRenderedPageBreak/>
              <w:t xml:space="preserve">Қимылдық ойын: </w:t>
            </w:r>
          </w:p>
          <w:p w:rsidR="005F3CFD" w:rsidRPr="00FF3929" w:rsidRDefault="005F3CFD" w:rsidP="003E5B33">
            <w:pPr>
              <w:pStyle w:val="a5"/>
              <w:rPr>
                <w:b/>
                <w:sz w:val="24"/>
                <w:szCs w:val="24"/>
                <w:lang w:val="kk-KZ"/>
              </w:rPr>
            </w:pPr>
            <w:r w:rsidRPr="00FF3929">
              <w:rPr>
                <w:b/>
                <w:sz w:val="24"/>
                <w:szCs w:val="24"/>
                <w:lang w:val="kk-KZ"/>
              </w:rPr>
              <w:t xml:space="preserve">"Дәл тигіз". </w:t>
            </w:r>
          </w:p>
          <w:p w:rsidR="005F3CFD" w:rsidRPr="00FF3929" w:rsidRDefault="005F3CFD" w:rsidP="003E5B33">
            <w:pPr>
              <w:rPr>
                <w:rFonts w:ascii="Times New Roman" w:eastAsia="OEGHA+TimesNewRomanPSMT" w:hAnsi="Times New Roman" w:cs="Times New Roman"/>
                <w:color w:val="000000"/>
                <w:spacing w:val="-1"/>
                <w:sz w:val="24"/>
                <w:szCs w:val="24"/>
                <w:lang w:val="kk-KZ"/>
              </w:rPr>
            </w:pPr>
            <w:r w:rsidRPr="00FF3929">
              <w:rPr>
                <w:rFonts w:ascii="Times New Roman" w:hAnsi="Times New Roman" w:cs="Times New Roman"/>
                <w:b/>
                <w:sz w:val="24"/>
                <w:szCs w:val="24"/>
                <w:lang w:val="kk-KZ"/>
              </w:rPr>
              <w:t xml:space="preserve">Мақсаты: </w:t>
            </w:r>
            <w:r w:rsidRPr="00FF3929">
              <w:rPr>
                <w:rFonts w:ascii="Times New Roman" w:eastAsia="OEGHA+TimesNewRomanPSMT" w:hAnsi="Times New Roman" w:cs="Times New Roman"/>
                <w:color w:val="000000"/>
                <w:sz w:val="24"/>
                <w:szCs w:val="24"/>
                <w:lang w:val="kk-KZ"/>
              </w:rPr>
              <w:t>Отырып  және тұрып түрлі заттардың астынан 1,5-метр арақашықтықта доптарды домалату.</w:t>
            </w:r>
            <w:r w:rsidRPr="00FF3929">
              <w:rPr>
                <w:rFonts w:ascii="Times New Roman" w:eastAsia="OEGHA+TimesNewRomanPSMT" w:hAnsi="Times New Roman" w:cs="Times New Roman"/>
                <w:color w:val="000000"/>
                <w:spacing w:val="-1"/>
                <w:sz w:val="24"/>
                <w:szCs w:val="24"/>
                <w:lang w:val="kk-KZ"/>
              </w:rPr>
              <w:t xml:space="preserve"> Көрнекілікке </w:t>
            </w:r>
            <w:r w:rsidRPr="00FF3929">
              <w:rPr>
                <w:rFonts w:ascii="Times New Roman" w:eastAsia="OEGHA+TimesNewRomanPSMT" w:hAnsi="Times New Roman" w:cs="Times New Roman"/>
                <w:color w:val="000000"/>
                <w:spacing w:val="-1"/>
                <w:sz w:val="24"/>
                <w:szCs w:val="24"/>
                <w:lang w:val="kk-KZ"/>
              </w:rPr>
              <w:lastRenderedPageBreak/>
              <w:t>сүйенбей айналасындағылардың сөзін түсіну қабілетін дамыту.</w:t>
            </w:r>
          </w:p>
          <w:p w:rsidR="005F3CFD" w:rsidRPr="00FF3929" w:rsidRDefault="005F3CFD" w:rsidP="003E5B33">
            <w:pPr>
              <w:rPr>
                <w:rFonts w:ascii="Times New Roman" w:eastAsia="OEGHA+TimesNewRomanPSMT" w:hAnsi="Times New Roman" w:cs="Times New Roman"/>
                <w:b/>
                <w:color w:val="000000"/>
                <w:sz w:val="24"/>
                <w:szCs w:val="24"/>
                <w:lang w:val="kk-KZ"/>
              </w:rPr>
            </w:pPr>
            <w:r w:rsidRPr="00FF3929">
              <w:rPr>
                <w:rFonts w:ascii="Times New Roman" w:eastAsia="OEGHA+TimesNewRomanPSMT" w:hAnsi="Times New Roman" w:cs="Times New Roman"/>
                <w:b/>
                <w:color w:val="000000"/>
                <w:spacing w:val="-1"/>
                <w:sz w:val="24"/>
                <w:szCs w:val="24"/>
                <w:lang w:val="kk-KZ"/>
              </w:rPr>
              <w:t>Шарты: о</w:t>
            </w:r>
            <w:r w:rsidRPr="00FF3929">
              <w:rPr>
                <w:rFonts w:ascii="Times New Roman" w:eastAsia="OEGHA+TimesNewRomanPSMT" w:hAnsi="Times New Roman" w:cs="Times New Roman"/>
                <w:color w:val="000000"/>
                <w:spacing w:val="-1"/>
                <w:sz w:val="24"/>
                <w:szCs w:val="24"/>
                <w:lang w:val="kk-KZ"/>
              </w:rPr>
              <w:t xml:space="preserve">тырып тұрып арақашықтықты сақтап ересектердің көмегімен доптарды домалату. </w:t>
            </w:r>
          </w:p>
          <w:p w:rsidR="005F3CFD" w:rsidRPr="00FF3929" w:rsidRDefault="005F3CFD" w:rsidP="003E5B33">
            <w:pPr>
              <w:rPr>
                <w:rFonts w:ascii="Times New Roman" w:eastAsia="OEGHA+TimesNewRomanPSMT" w:hAnsi="Times New Roman" w:cs="Times New Roman"/>
                <w:b/>
                <w:color w:val="000000"/>
                <w:sz w:val="24"/>
                <w:szCs w:val="24"/>
                <w:lang w:val="kk-KZ"/>
              </w:rPr>
            </w:pPr>
            <w:r w:rsidRPr="00FF3929">
              <w:rPr>
                <w:rFonts w:ascii="Times New Roman" w:eastAsia="OEGHA+TimesNewRomanPSMT" w:hAnsi="Times New Roman" w:cs="Times New Roman"/>
                <w:b/>
                <w:color w:val="000000"/>
                <w:sz w:val="24"/>
                <w:szCs w:val="24"/>
                <w:lang w:val="kk-KZ"/>
              </w:rPr>
              <w:t>(дене шынықтыру**</w:t>
            </w:r>
            <w:r w:rsidRPr="00FF3929">
              <w:rPr>
                <w:rFonts w:ascii="Times New Roman" w:hAnsi="Times New Roman" w:cs="Times New Roman"/>
                <w:b/>
                <w:sz w:val="24"/>
                <w:szCs w:val="24"/>
                <w:lang w:val="kk-KZ"/>
              </w:rPr>
              <w:t>- физикалық қасиеттерді дамыту,</w:t>
            </w:r>
          </w:p>
          <w:p w:rsidR="005F3CFD" w:rsidRPr="00FF3929" w:rsidRDefault="005F3CFD" w:rsidP="003E5B33">
            <w:pPr>
              <w:rPr>
                <w:rFonts w:ascii="Times New Roman" w:hAnsi="Times New Roman" w:cs="Times New Roman"/>
                <w:b/>
                <w:color w:val="FF0000"/>
                <w:sz w:val="24"/>
                <w:szCs w:val="24"/>
                <w:lang w:val="kk-KZ"/>
              </w:rPr>
            </w:pPr>
            <w:r w:rsidRPr="00FF3929">
              <w:rPr>
                <w:rFonts w:ascii="Times New Roman" w:eastAsia="OEGHA+TimesNewRomanPSMT" w:hAnsi="Times New Roman" w:cs="Times New Roman"/>
                <w:b/>
                <w:color w:val="000000"/>
                <w:sz w:val="24"/>
                <w:szCs w:val="24"/>
                <w:lang w:val="kk-KZ"/>
              </w:rPr>
              <w:t xml:space="preserve">сөйлеуді дамыту </w:t>
            </w:r>
            <w:r w:rsidRPr="00FF3929">
              <w:rPr>
                <w:rFonts w:ascii="Times New Roman" w:hAnsi="Times New Roman" w:cs="Times New Roman"/>
                <w:b/>
                <w:bCs/>
                <w:sz w:val="24"/>
                <w:szCs w:val="24"/>
                <w:lang w:val="kk-KZ"/>
              </w:rPr>
              <w:t>- коммуникативтік дағдыларды дамыту)</w:t>
            </w:r>
          </w:p>
        </w:tc>
        <w:tc>
          <w:tcPr>
            <w:tcW w:w="2977" w:type="dxa"/>
            <w:gridSpan w:val="2"/>
            <w:tcBorders>
              <w:top w:val="single" w:sz="4" w:space="0" w:color="auto"/>
              <w:left w:val="single" w:sz="4" w:space="0" w:color="auto"/>
              <w:bottom w:val="single" w:sz="4" w:space="0" w:color="auto"/>
              <w:right w:val="single" w:sz="4" w:space="0" w:color="auto"/>
            </w:tcBorders>
          </w:tcPr>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lastRenderedPageBreak/>
              <w:t>Саусақ ойыны:</w:t>
            </w:r>
          </w:p>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b/>
                <w:sz w:val="24"/>
                <w:szCs w:val="24"/>
                <w:lang w:val="kk-KZ"/>
              </w:rPr>
              <w:t>"Кірпі" жаттығуы.</w:t>
            </w:r>
          </w:p>
          <w:p w:rsidR="005F3CFD" w:rsidRPr="00FF3929" w:rsidRDefault="005F3CFD" w:rsidP="0027257A">
            <w:pPr>
              <w:widowControl w:val="0"/>
              <w:ind w:right="-20"/>
              <w:rPr>
                <w:rFonts w:ascii="Times New Roman" w:eastAsia="OEGHA+TimesNewRomanPSMT" w:hAnsi="Times New Roman" w:cs="Times New Roman"/>
                <w:color w:val="000000"/>
                <w:spacing w:val="-1"/>
                <w:sz w:val="24"/>
                <w:szCs w:val="24"/>
                <w:lang w:val="kk-KZ"/>
              </w:rPr>
            </w:pPr>
            <w:r w:rsidRPr="00FF3929">
              <w:rPr>
                <w:rFonts w:ascii="Times New Roman" w:hAnsi="Times New Roman" w:cs="Times New Roman"/>
                <w:b/>
                <w:sz w:val="24"/>
                <w:szCs w:val="24"/>
                <w:lang w:val="kk-KZ"/>
              </w:rPr>
              <w:t>Мақсаты:</w:t>
            </w:r>
            <w:r w:rsidRPr="00FF3929">
              <w:rPr>
                <w:rFonts w:ascii="Times New Roman" w:eastAsia="OEGHA+TimesNewRomanPSMT" w:hAnsi="Times New Roman" w:cs="Times New Roman"/>
                <w:color w:val="000000"/>
                <w:sz w:val="24"/>
                <w:szCs w:val="24"/>
                <w:lang w:val="kk-KZ"/>
              </w:rPr>
              <w:t xml:space="preserve">Дауыс аппаратын дамыту, артикуляциялық гимнастика жасау. </w:t>
            </w:r>
            <w:r w:rsidRPr="00FF3929">
              <w:rPr>
                <w:rFonts w:ascii="Times New Roman" w:eastAsia="OEGHA+TimesNewRomanPSMT" w:hAnsi="Times New Roman" w:cs="Times New Roman"/>
                <w:color w:val="000000"/>
                <w:spacing w:val="-1"/>
                <w:sz w:val="24"/>
                <w:szCs w:val="24"/>
                <w:lang w:val="kk-KZ"/>
              </w:rPr>
              <w:t xml:space="preserve"> Көрнекілікке сүйенбей айналасындағылардың сөзін түсіну қабілетін </w:t>
            </w:r>
            <w:r w:rsidRPr="00FF3929">
              <w:rPr>
                <w:rFonts w:ascii="Times New Roman" w:eastAsia="OEGHA+TimesNewRomanPSMT" w:hAnsi="Times New Roman" w:cs="Times New Roman"/>
                <w:color w:val="000000"/>
                <w:spacing w:val="-1"/>
                <w:sz w:val="24"/>
                <w:szCs w:val="24"/>
                <w:lang w:val="kk-KZ"/>
              </w:rPr>
              <w:lastRenderedPageBreak/>
              <w:t xml:space="preserve">дамыту. </w:t>
            </w:r>
          </w:p>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sz w:val="24"/>
                <w:szCs w:val="24"/>
                <w:lang w:val="kk-KZ"/>
              </w:rPr>
              <w:t>Момақанмын алайда, (үш саусақтарын түйістіріп, кірпінің жүрісін салады)</w:t>
            </w:r>
          </w:p>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sz w:val="24"/>
                <w:szCs w:val="24"/>
                <w:lang w:val="kk-KZ"/>
              </w:rPr>
              <w:t>Тікенім көп абайла, (екі қолының саусақтарын айқастырып, кірпінің тікенектерін жасайды).</w:t>
            </w:r>
          </w:p>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sz w:val="24"/>
                <w:szCs w:val="24"/>
                <w:lang w:val="kk-KZ"/>
              </w:rPr>
              <w:t>Кіріп кетсе қолыңа,</w:t>
            </w:r>
          </w:p>
          <w:p w:rsidR="005F3CFD" w:rsidRPr="00FF3929" w:rsidRDefault="005F3CFD" w:rsidP="003E5B33">
            <w:pPr>
              <w:pStyle w:val="a3"/>
              <w:spacing w:before="0" w:beforeAutospacing="0" w:after="0" w:afterAutospacing="0"/>
              <w:rPr>
                <w:lang w:val="kk-KZ"/>
              </w:rPr>
            </w:pPr>
            <w:r w:rsidRPr="00FF3929">
              <w:rPr>
                <w:lang w:val="kk-KZ"/>
              </w:rPr>
              <w:t>Өкпелеме жарай ма?</w:t>
            </w:r>
          </w:p>
          <w:p w:rsidR="005F3CFD" w:rsidRPr="00FF3929" w:rsidRDefault="005F3CFD" w:rsidP="003E5B33">
            <w:pPr>
              <w:pStyle w:val="a3"/>
              <w:spacing w:before="0" w:beforeAutospacing="0" w:after="0" w:afterAutospacing="0"/>
              <w:rPr>
                <w:b/>
                <w:lang w:val="kk-KZ"/>
              </w:rPr>
            </w:pPr>
            <w:r w:rsidRPr="00FF3929">
              <w:rPr>
                <w:b/>
                <w:lang w:val="kk-KZ"/>
              </w:rPr>
              <w:t xml:space="preserve">(сөйлеуді дамыту </w:t>
            </w:r>
            <w:r w:rsidRPr="00FF3929">
              <w:rPr>
                <w:b/>
                <w:bCs/>
                <w:lang w:val="kk-KZ"/>
              </w:rPr>
              <w:t>- коммуникативтік дағдыларды дамыту)</w:t>
            </w:r>
          </w:p>
          <w:p w:rsidR="005F3CFD" w:rsidRPr="00FF3929" w:rsidRDefault="005F3CFD" w:rsidP="003E5B33">
            <w:pPr>
              <w:pStyle w:val="a3"/>
              <w:spacing w:before="0" w:beforeAutospacing="0" w:after="0" w:afterAutospacing="0"/>
              <w:rPr>
                <w:lang w:val="kk-KZ" w:eastAsia="en-US"/>
              </w:rPr>
            </w:pPr>
          </w:p>
        </w:tc>
        <w:tc>
          <w:tcPr>
            <w:tcW w:w="2551" w:type="dxa"/>
            <w:tcBorders>
              <w:top w:val="single" w:sz="4" w:space="0" w:color="auto"/>
              <w:left w:val="single" w:sz="4" w:space="0" w:color="auto"/>
              <w:bottom w:val="single" w:sz="4" w:space="0" w:color="auto"/>
              <w:right w:val="single" w:sz="4" w:space="0" w:color="auto"/>
            </w:tcBorders>
          </w:tcPr>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lastRenderedPageBreak/>
              <w:t xml:space="preserve">Кітап бұрышына саяхат. </w:t>
            </w:r>
          </w:p>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Мақсаты: </w:t>
            </w:r>
            <w:r w:rsidRPr="00FF3929">
              <w:rPr>
                <w:rFonts w:ascii="Times New Roman" w:hAnsi="Times New Roman" w:cs="Times New Roman"/>
                <w:sz w:val="24"/>
                <w:szCs w:val="24"/>
                <w:lang w:val="kk-KZ"/>
              </w:rPr>
              <w:t xml:space="preserve">Кітаптарға қызығушылықты дамыту. Кітаптардағы иллюстрацияларды қарайды, суреттердің мазмұны бойынша </w:t>
            </w:r>
            <w:r w:rsidRPr="00FF3929">
              <w:rPr>
                <w:rFonts w:ascii="Times New Roman" w:hAnsi="Times New Roman" w:cs="Times New Roman"/>
                <w:sz w:val="24"/>
                <w:szCs w:val="24"/>
                <w:lang w:val="kk-KZ"/>
              </w:rPr>
              <w:lastRenderedPageBreak/>
              <w:t xml:space="preserve">қойылған сұрақтарға жауап беру. </w:t>
            </w:r>
          </w:p>
          <w:p w:rsidR="005F3CFD" w:rsidRPr="00FF3929" w:rsidRDefault="005F3CFD" w:rsidP="003E5B33">
            <w:pPr>
              <w:pStyle w:val="a3"/>
              <w:spacing w:before="0" w:beforeAutospacing="0" w:after="0" w:afterAutospacing="0"/>
              <w:rPr>
                <w:b/>
                <w:bCs/>
                <w:lang w:val="kk-KZ"/>
              </w:rPr>
            </w:pPr>
            <w:r w:rsidRPr="00FF3929">
              <w:rPr>
                <w:b/>
                <w:bCs/>
                <w:lang w:val="kk-KZ"/>
              </w:rPr>
              <w:t>(көркем әдебиет - коммуникативтік дағдыларды дамыту).</w:t>
            </w:r>
          </w:p>
          <w:p w:rsidR="005F3CFD" w:rsidRPr="00FF3929" w:rsidRDefault="005F3CFD" w:rsidP="003E5B33">
            <w:pPr>
              <w:rPr>
                <w:rFonts w:ascii="Times New Roman" w:hAnsi="Times New Roman" w:cs="Times New Roman"/>
                <w:sz w:val="24"/>
                <w:szCs w:val="24"/>
                <w:lang w:val="kk-KZ"/>
              </w:rPr>
            </w:pPr>
          </w:p>
        </w:tc>
        <w:tc>
          <w:tcPr>
            <w:tcW w:w="2948" w:type="dxa"/>
            <w:gridSpan w:val="3"/>
            <w:tcBorders>
              <w:top w:val="single" w:sz="4" w:space="0" w:color="auto"/>
              <w:left w:val="single" w:sz="4" w:space="0" w:color="auto"/>
              <w:bottom w:val="single" w:sz="4" w:space="0" w:color="auto"/>
              <w:right w:val="single" w:sz="4" w:space="0" w:color="auto"/>
            </w:tcBorders>
          </w:tcPr>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lastRenderedPageBreak/>
              <w:t>Табиғат бұрышында әңгімелесу.</w:t>
            </w:r>
          </w:p>
          <w:p w:rsidR="005F3CFD" w:rsidRPr="00FF3929" w:rsidRDefault="005F3CFD" w:rsidP="0027257A">
            <w:pPr>
              <w:rPr>
                <w:rFonts w:ascii="Times New Roman" w:eastAsia="Times New Roman" w:hAnsi="Times New Roman" w:cs="Times New Roman"/>
                <w:sz w:val="24"/>
                <w:szCs w:val="24"/>
                <w:lang w:val="kk-KZ"/>
              </w:rPr>
            </w:pPr>
            <w:r w:rsidRPr="00FF3929">
              <w:rPr>
                <w:rFonts w:ascii="Times New Roman" w:hAnsi="Times New Roman" w:cs="Times New Roman"/>
                <w:b/>
                <w:sz w:val="24"/>
                <w:szCs w:val="24"/>
                <w:lang w:val="kk-KZ"/>
              </w:rPr>
              <w:t xml:space="preserve">Мақсаты: </w:t>
            </w:r>
            <w:r w:rsidRPr="00FF3929">
              <w:rPr>
                <w:rFonts w:ascii="Times New Roman" w:eastAsia="Times New Roman" w:hAnsi="Times New Roman" w:cs="Times New Roman"/>
                <w:sz w:val="24"/>
                <w:szCs w:val="24"/>
                <w:lang w:val="kk-KZ"/>
              </w:rPr>
              <w:t>Өсімдіктерге қамқорлық жасауға, олардың әсемдігін байқауға үйрету.</w:t>
            </w:r>
            <w:r w:rsidRPr="00FF3929">
              <w:rPr>
                <w:rFonts w:ascii="Times New Roman" w:eastAsia="OEGHA+TimesNewRomanPSMT" w:hAnsi="Times New Roman" w:cs="Times New Roman"/>
                <w:sz w:val="24"/>
                <w:szCs w:val="24"/>
                <w:lang w:val="kk-KZ"/>
              </w:rPr>
              <w:t xml:space="preserve"> Ересектердің сөзін түсінуге, шағын әңгімелерді көрнекі </w:t>
            </w:r>
            <w:r w:rsidRPr="00FF3929">
              <w:rPr>
                <w:rFonts w:ascii="Times New Roman" w:eastAsia="OEGHA+TimesNewRomanPSMT" w:hAnsi="Times New Roman" w:cs="Times New Roman"/>
                <w:sz w:val="24"/>
                <w:szCs w:val="24"/>
                <w:lang w:val="kk-KZ"/>
              </w:rPr>
              <w:lastRenderedPageBreak/>
              <w:t>сүйемелдеусіз тыңдауға, сұрақтарға жауап беруге, өз ойын айтуға үйрету.</w:t>
            </w:r>
          </w:p>
          <w:p w:rsidR="005F3CFD" w:rsidRPr="00FF3929" w:rsidRDefault="005F3CFD" w:rsidP="005E5D1F">
            <w:pPr>
              <w:rPr>
                <w:rFonts w:ascii="Times New Roman" w:eastAsia="Times New Roman" w:hAnsi="Times New Roman" w:cs="Times New Roman"/>
                <w:b/>
                <w:sz w:val="24"/>
                <w:szCs w:val="24"/>
                <w:lang w:val="kk-KZ"/>
              </w:rPr>
            </w:pPr>
            <w:r w:rsidRPr="00FF3929">
              <w:rPr>
                <w:rFonts w:ascii="Times New Roman" w:eastAsia="Times New Roman" w:hAnsi="Times New Roman" w:cs="Times New Roman"/>
                <w:b/>
                <w:sz w:val="24"/>
                <w:szCs w:val="24"/>
                <w:lang w:val="kk-KZ"/>
              </w:rPr>
              <w:t xml:space="preserve">(қоршаған ортамен таныстыру </w:t>
            </w:r>
            <w:r w:rsidRPr="00FF3929">
              <w:rPr>
                <w:rFonts w:ascii="Times New Roman" w:hAnsi="Times New Roman" w:cs="Times New Roman"/>
                <w:b/>
                <w:sz w:val="24"/>
                <w:szCs w:val="24"/>
                <w:lang w:val="kk-KZ"/>
              </w:rPr>
              <w:t>- әлеуметтік – эмоционалды дағдыларды қалыптастыру,</w:t>
            </w:r>
          </w:p>
          <w:p w:rsidR="005F3CFD" w:rsidRPr="00FF3929" w:rsidRDefault="005F3CFD" w:rsidP="003E5B33">
            <w:pPr>
              <w:rPr>
                <w:rFonts w:ascii="Times New Roman" w:hAnsi="Times New Roman" w:cs="Times New Roman"/>
                <w:b/>
                <w:bCs/>
                <w:sz w:val="24"/>
                <w:szCs w:val="24"/>
                <w:lang w:val="kk-KZ"/>
              </w:rPr>
            </w:pPr>
            <w:r w:rsidRPr="00FF3929">
              <w:rPr>
                <w:rFonts w:ascii="Times New Roman" w:hAnsi="Times New Roman" w:cs="Times New Roman"/>
                <w:b/>
                <w:bCs/>
                <w:sz w:val="24"/>
                <w:szCs w:val="24"/>
                <w:lang w:val="kk-KZ"/>
              </w:rPr>
              <w:t>сөйлеуді дамыту - коммуникативтік дағдыларды дамыту)</w:t>
            </w:r>
          </w:p>
        </w:tc>
      </w:tr>
      <w:tr w:rsidR="005F3CFD" w:rsidRPr="00CB7959" w:rsidTr="005E5D1F">
        <w:trPr>
          <w:trHeight w:val="699"/>
        </w:trPr>
        <w:tc>
          <w:tcPr>
            <w:tcW w:w="2431" w:type="dxa"/>
            <w:tcBorders>
              <w:top w:val="single" w:sz="4" w:space="0" w:color="auto"/>
              <w:left w:val="single" w:sz="4" w:space="0" w:color="auto"/>
              <w:bottom w:val="single" w:sz="4" w:space="0" w:color="auto"/>
              <w:right w:val="single" w:sz="4" w:space="0" w:color="auto"/>
            </w:tcBorders>
            <w:hideMark/>
          </w:tcPr>
          <w:p w:rsidR="005F3CFD" w:rsidRPr="00FF3929" w:rsidRDefault="005F3CFD" w:rsidP="005E5D1F">
            <w:pPr>
              <w:jc w:val="center"/>
              <w:rPr>
                <w:rFonts w:ascii="Times New Roman" w:hAnsi="Times New Roman" w:cs="Times New Roman"/>
                <w:b/>
                <w:sz w:val="24"/>
                <w:szCs w:val="24"/>
                <w:lang w:val="kk-KZ"/>
              </w:rPr>
            </w:pPr>
            <w:r w:rsidRPr="00FF3929">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664" w:type="dxa"/>
            <w:gridSpan w:val="2"/>
            <w:tcBorders>
              <w:top w:val="single" w:sz="4" w:space="0" w:color="auto"/>
              <w:left w:val="single" w:sz="4" w:space="0" w:color="auto"/>
              <w:bottom w:val="single" w:sz="4" w:space="0" w:color="auto"/>
              <w:right w:val="single" w:sz="4" w:space="0" w:color="auto"/>
            </w:tcBorders>
          </w:tcPr>
          <w:p w:rsidR="005F3CFD" w:rsidRPr="00FF3929" w:rsidRDefault="005F3CFD" w:rsidP="003E5B33">
            <w:pPr>
              <w:rPr>
                <w:rFonts w:ascii="Times New Roman" w:eastAsia="Times New Roman" w:hAnsi="Times New Roman" w:cs="Times New Roman"/>
                <w:b/>
                <w:color w:val="000000"/>
                <w:sz w:val="24"/>
                <w:szCs w:val="24"/>
                <w:lang w:val="kk-KZ"/>
              </w:rPr>
            </w:pPr>
            <w:r w:rsidRPr="00FF3929">
              <w:rPr>
                <w:rFonts w:ascii="Times New Roman" w:eastAsia="Times New Roman" w:hAnsi="Times New Roman" w:cs="Times New Roman"/>
                <w:b/>
                <w:color w:val="000000"/>
                <w:sz w:val="24"/>
                <w:szCs w:val="24"/>
                <w:lang w:val="kk-KZ"/>
              </w:rPr>
              <w:t xml:space="preserve">Дене шынықтыру </w:t>
            </w:r>
          </w:p>
          <w:p w:rsidR="005F3CFD" w:rsidRPr="00FF3929" w:rsidRDefault="005F3CFD" w:rsidP="003E5B33">
            <w:pPr>
              <w:rPr>
                <w:rFonts w:ascii="Times New Roman" w:eastAsia="Times New Roman" w:hAnsi="Times New Roman" w:cs="Times New Roman"/>
                <w:b/>
                <w:color w:val="000000"/>
                <w:sz w:val="24"/>
                <w:szCs w:val="24"/>
                <w:lang w:val="kk-KZ"/>
              </w:rPr>
            </w:pPr>
            <w:r w:rsidRPr="00FF3929">
              <w:rPr>
                <w:rFonts w:ascii="Times New Roman" w:eastAsia="Times New Roman" w:hAnsi="Times New Roman" w:cs="Times New Roman"/>
                <w:b/>
                <w:color w:val="000000"/>
                <w:sz w:val="24"/>
                <w:szCs w:val="24"/>
                <w:lang w:val="kk-KZ"/>
              </w:rPr>
              <w:t>Ойын: «Командалық ойын»</w:t>
            </w:r>
          </w:p>
          <w:p w:rsidR="005F3CFD" w:rsidRPr="00FF3929" w:rsidRDefault="005F3CFD" w:rsidP="003E5B33">
            <w:pPr>
              <w:rPr>
                <w:rFonts w:ascii="Times New Roman" w:eastAsia="Times New Roman" w:hAnsi="Times New Roman" w:cs="Times New Roman"/>
                <w:b/>
                <w:color w:val="000000"/>
                <w:sz w:val="24"/>
                <w:szCs w:val="24"/>
                <w:lang w:val="kk-KZ"/>
              </w:rPr>
            </w:pPr>
            <w:r w:rsidRPr="00FF3929">
              <w:rPr>
                <w:rFonts w:ascii="Times New Roman" w:eastAsia="Times New Roman" w:hAnsi="Times New Roman" w:cs="Times New Roman"/>
                <w:b/>
                <w:color w:val="000000"/>
                <w:sz w:val="24"/>
                <w:szCs w:val="24"/>
                <w:lang w:val="kk-KZ"/>
              </w:rPr>
              <w:t xml:space="preserve">Мақсаты: </w:t>
            </w:r>
            <w:r w:rsidRPr="00FF3929">
              <w:rPr>
                <w:rFonts w:ascii="Times New Roman" w:eastAsia="Times New Roman" w:hAnsi="Times New Roman" w:cs="Times New Roman"/>
                <w:color w:val="000000"/>
                <w:sz w:val="24"/>
                <w:szCs w:val="24"/>
                <w:lang w:val="kk-KZ"/>
              </w:rPr>
              <w:t>шағын топпен және бүкіл топпен қарқынды өзгертіп жүруді қалыптастыру.</w:t>
            </w:r>
          </w:p>
          <w:p w:rsidR="005F3CFD" w:rsidRPr="00FF3929" w:rsidRDefault="005F3CFD" w:rsidP="003E5B33">
            <w:pPr>
              <w:widowControl w:val="0"/>
              <w:ind w:right="-20"/>
              <w:jc w:val="both"/>
              <w:rPr>
                <w:rFonts w:ascii="Times New Roman" w:eastAsia="OEGHA+TimesNewRomanPSMT" w:hAnsi="Times New Roman" w:cs="Times New Roman"/>
                <w:b/>
                <w:color w:val="000000"/>
                <w:sz w:val="24"/>
                <w:szCs w:val="24"/>
                <w:lang w:val="kk-KZ"/>
              </w:rPr>
            </w:pPr>
            <w:r w:rsidRPr="00FF3929">
              <w:rPr>
                <w:rFonts w:ascii="Times New Roman" w:eastAsia="OEGHA+TimesNewRomanPSMT" w:hAnsi="Times New Roman" w:cs="Times New Roman"/>
                <w:b/>
                <w:color w:val="000000"/>
                <w:spacing w:val="-1"/>
                <w:sz w:val="24"/>
                <w:szCs w:val="24"/>
                <w:lang w:val="kk-KZ"/>
              </w:rPr>
              <w:t>Н</w:t>
            </w:r>
            <w:r w:rsidRPr="00FF3929">
              <w:rPr>
                <w:rFonts w:ascii="Times New Roman" w:eastAsia="OEGHA+TimesNewRomanPSMT" w:hAnsi="Times New Roman" w:cs="Times New Roman"/>
                <w:b/>
                <w:color w:val="000000"/>
                <w:sz w:val="24"/>
                <w:szCs w:val="24"/>
                <w:lang w:val="kk-KZ"/>
              </w:rPr>
              <w:t>е</w:t>
            </w:r>
            <w:r w:rsidRPr="00FF3929">
              <w:rPr>
                <w:rFonts w:ascii="Times New Roman" w:eastAsia="OEGHA+TimesNewRomanPSMT" w:hAnsi="Times New Roman" w:cs="Times New Roman"/>
                <w:b/>
                <w:color w:val="000000"/>
                <w:spacing w:val="-2"/>
                <w:sz w:val="24"/>
                <w:szCs w:val="24"/>
                <w:lang w:val="kk-KZ"/>
              </w:rPr>
              <w:t>г</w:t>
            </w:r>
            <w:r w:rsidRPr="00FF3929">
              <w:rPr>
                <w:rFonts w:ascii="Times New Roman" w:eastAsia="OEGHA+TimesNewRomanPSMT" w:hAnsi="Times New Roman" w:cs="Times New Roman"/>
                <w:b/>
                <w:color w:val="000000"/>
                <w:sz w:val="24"/>
                <w:szCs w:val="24"/>
                <w:lang w:val="kk-KZ"/>
              </w:rPr>
              <w:t>ізгі қи</w:t>
            </w:r>
            <w:r w:rsidRPr="00FF3929">
              <w:rPr>
                <w:rFonts w:ascii="Times New Roman" w:eastAsia="OEGHA+TimesNewRomanPSMT" w:hAnsi="Times New Roman" w:cs="Times New Roman"/>
                <w:b/>
                <w:color w:val="000000"/>
                <w:spacing w:val="-1"/>
                <w:sz w:val="24"/>
                <w:szCs w:val="24"/>
                <w:lang w:val="kk-KZ"/>
              </w:rPr>
              <w:t>м</w:t>
            </w:r>
            <w:r w:rsidRPr="00FF3929">
              <w:rPr>
                <w:rFonts w:ascii="Times New Roman" w:eastAsia="OEGHA+TimesNewRomanPSMT" w:hAnsi="Times New Roman" w:cs="Times New Roman"/>
                <w:b/>
                <w:color w:val="000000"/>
                <w:sz w:val="24"/>
                <w:szCs w:val="24"/>
                <w:lang w:val="kk-KZ"/>
              </w:rPr>
              <w:t>ылдар:</w:t>
            </w:r>
          </w:p>
          <w:p w:rsidR="005F3CFD" w:rsidRPr="005E5D1F" w:rsidRDefault="005F3CFD" w:rsidP="005E5D1F">
            <w:pPr>
              <w:widowControl w:val="0"/>
              <w:ind w:right="-15"/>
              <w:rPr>
                <w:rFonts w:ascii="Times New Roman" w:hAnsi="Times New Roman" w:cs="Times New Roman"/>
                <w:color w:val="000000"/>
                <w:sz w:val="24"/>
                <w:szCs w:val="24"/>
                <w:lang w:val="kk-KZ"/>
              </w:rPr>
            </w:pPr>
            <w:r w:rsidRPr="00FF3929">
              <w:rPr>
                <w:rFonts w:ascii="Times New Roman" w:eastAsia="OEGHA+TimesNewRomanPSMT" w:hAnsi="Times New Roman" w:cs="Times New Roman"/>
                <w:b/>
                <w:color w:val="000000"/>
                <w:sz w:val="24"/>
                <w:szCs w:val="24"/>
                <w:lang w:val="kk-KZ"/>
              </w:rPr>
              <w:t>Жүр</w:t>
            </w:r>
            <w:r w:rsidRPr="00FF3929">
              <w:rPr>
                <w:rFonts w:ascii="Times New Roman" w:eastAsia="OEGHA+TimesNewRomanPSMT" w:hAnsi="Times New Roman" w:cs="Times New Roman"/>
                <w:b/>
                <w:color w:val="000000"/>
                <w:spacing w:val="-1"/>
                <w:sz w:val="24"/>
                <w:szCs w:val="24"/>
                <w:lang w:val="kk-KZ"/>
              </w:rPr>
              <w:t>у</w:t>
            </w:r>
            <w:r w:rsidRPr="00FF3929">
              <w:rPr>
                <w:rFonts w:ascii="Times New Roman" w:eastAsia="OEGHA+TimesNewRomanPSMT" w:hAnsi="Times New Roman" w:cs="Times New Roman"/>
                <w:b/>
                <w:color w:val="000000"/>
                <w:sz w:val="24"/>
                <w:szCs w:val="24"/>
                <w:lang w:val="kk-KZ"/>
              </w:rPr>
              <w:t>.</w:t>
            </w:r>
            <w:r w:rsidRPr="00FF3929">
              <w:rPr>
                <w:rFonts w:ascii="Times New Roman" w:eastAsia="OEGHA+TimesNewRomanPSMT" w:hAnsi="Times New Roman" w:cs="Times New Roman"/>
                <w:color w:val="000000"/>
                <w:spacing w:val="1"/>
                <w:sz w:val="24"/>
                <w:szCs w:val="24"/>
                <w:lang w:val="kk-KZ"/>
              </w:rPr>
              <w:t xml:space="preserve">Бүкіл топпен қарқынды өзгерте отырып, белгі бойынша тоқтап </w:t>
            </w:r>
            <w:r w:rsidRPr="00FF3929">
              <w:rPr>
                <w:rFonts w:ascii="Times New Roman" w:eastAsia="OEGHA+TimesNewRomanPSMT" w:hAnsi="Times New Roman" w:cs="Times New Roman"/>
                <w:color w:val="000000"/>
                <w:sz w:val="24"/>
                <w:szCs w:val="24"/>
                <w:lang w:val="kk-KZ"/>
              </w:rPr>
              <w:t>жүр</w:t>
            </w:r>
            <w:r w:rsidRPr="00FF3929">
              <w:rPr>
                <w:rFonts w:ascii="Times New Roman" w:eastAsia="OEGHA+TimesNewRomanPSMT" w:hAnsi="Times New Roman" w:cs="Times New Roman"/>
                <w:color w:val="000000"/>
                <w:spacing w:val="-2"/>
                <w:sz w:val="24"/>
                <w:szCs w:val="24"/>
                <w:lang w:val="kk-KZ"/>
              </w:rPr>
              <w:t>у</w:t>
            </w:r>
            <w:r w:rsidRPr="00FF3929">
              <w:rPr>
                <w:rFonts w:ascii="Times New Roman" w:eastAsia="OEGHA+TimesNewRomanPSMT" w:hAnsi="Times New Roman" w:cs="Times New Roman"/>
                <w:color w:val="000000"/>
                <w:sz w:val="24"/>
                <w:szCs w:val="24"/>
                <w:lang w:val="kk-KZ"/>
              </w:rPr>
              <w:t>.</w:t>
            </w:r>
            <w:r w:rsidR="005E5D1F">
              <w:rPr>
                <w:rFonts w:ascii="Times New Roman" w:hAnsi="Times New Roman" w:cs="Times New Roman"/>
                <w:color w:val="000000"/>
                <w:sz w:val="24"/>
                <w:szCs w:val="24"/>
                <w:lang w:val="kk-KZ"/>
              </w:rPr>
              <w:t xml:space="preserve"> </w:t>
            </w:r>
            <w:r w:rsidRPr="00FF3929">
              <w:rPr>
                <w:rFonts w:ascii="Times New Roman" w:eastAsia="OEGHA+TimesNewRomanPSMT" w:hAnsi="Times New Roman" w:cs="Times New Roman"/>
                <w:b/>
                <w:spacing w:val="-1"/>
                <w:sz w:val="24"/>
                <w:szCs w:val="24"/>
                <w:lang w:val="kk-KZ"/>
              </w:rPr>
              <w:t>Т</w:t>
            </w:r>
            <w:r w:rsidRPr="00FF3929">
              <w:rPr>
                <w:rFonts w:ascii="Times New Roman" w:eastAsia="OEGHA+TimesNewRomanPSMT" w:hAnsi="Times New Roman" w:cs="Times New Roman"/>
                <w:b/>
                <w:sz w:val="24"/>
                <w:szCs w:val="24"/>
                <w:lang w:val="kk-KZ"/>
              </w:rPr>
              <w:t>епе</w:t>
            </w:r>
            <w:r w:rsidRPr="00FF3929">
              <w:rPr>
                <w:rFonts w:ascii="Times New Roman" w:hAnsi="Times New Roman" w:cs="Times New Roman"/>
                <w:b/>
                <w:w w:val="109"/>
                <w:sz w:val="24"/>
                <w:szCs w:val="24"/>
                <w:lang w:val="kk-KZ"/>
              </w:rPr>
              <w:t>-</w:t>
            </w:r>
            <w:r w:rsidRPr="00FF3929">
              <w:rPr>
                <w:rFonts w:ascii="Times New Roman" w:eastAsia="OEGHA+TimesNewRomanPSMT" w:hAnsi="Times New Roman" w:cs="Times New Roman"/>
                <w:b/>
                <w:sz w:val="24"/>
                <w:szCs w:val="24"/>
                <w:lang w:val="kk-KZ"/>
              </w:rPr>
              <w:t>т</w:t>
            </w:r>
            <w:r w:rsidRPr="00FF3929">
              <w:rPr>
                <w:rFonts w:ascii="Times New Roman" w:eastAsia="OEGHA+TimesNewRomanPSMT" w:hAnsi="Times New Roman" w:cs="Times New Roman"/>
                <w:b/>
                <w:spacing w:val="-1"/>
                <w:sz w:val="24"/>
                <w:szCs w:val="24"/>
                <w:lang w:val="kk-KZ"/>
              </w:rPr>
              <w:t>е</w:t>
            </w:r>
            <w:r w:rsidRPr="00FF3929">
              <w:rPr>
                <w:rFonts w:ascii="Times New Roman" w:eastAsia="OEGHA+TimesNewRomanPSMT" w:hAnsi="Times New Roman" w:cs="Times New Roman"/>
                <w:b/>
                <w:sz w:val="24"/>
                <w:szCs w:val="24"/>
                <w:lang w:val="kk-KZ"/>
              </w:rPr>
              <w:t>ңдік</w:t>
            </w:r>
          </w:p>
          <w:p w:rsidR="005F3CFD" w:rsidRPr="00FF3929" w:rsidRDefault="005F3CFD" w:rsidP="003E5B33">
            <w:pPr>
              <w:jc w:val="both"/>
              <w:rPr>
                <w:rFonts w:ascii="Times New Roman" w:eastAsia="OEGHA+TimesNewRomanPSMT" w:hAnsi="Times New Roman" w:cs="Times New Roman"/>
                <w:b/>
                <w:sz w:val="24"/>
                <w:szCs w:val="24"/>
                <w:lang w:val="kk-KZ"/>
              </w:rPr>
            </w:pPr>
            <w:r w:rsidRPr="00FF3929">
              <w:rPr>
                <w:rFonts w:ascii="Times New Roman" w:eastAsia="OEGHA+TimesNewRomanPSMT" w:hAnsi="Times New Roman" w:cs="Times New Roman"/>
                <w:b/>
                <w:sz w:val="24"/>
                <w:szCs w:val="24"/>
                <w:lang w:val="kk-KZ"/>
              </w:rPr>
              <w:t>С</w:t>
            </w:r>
            <w:r w:rsidRPr="00FF3929">
              <w:rPr>
                <w:rFonts w:ascii="Times New Roman" w:eastAsia="OEGHA+TimesNewRomanPSMT" w:hAnsi="Times New Roman" w:cs="Times New Roman"/>
                <w:b/>
                <w:spacing w:val="-2"/>
                <w:sz w:val="24"/>
                <w:szCs w:val="24"/>
                <w:lang w:val="kk-KZ"/>
              </w:rPr>
              <w:t>а</w:t>
            </w:r>
            <w:r w:rsidRPr="00FF3929">
              <w:rPr>
                <w:rFonts w:ascii="Times New Roman" w:eastAsia="OEGHA+TimesNewRomanPSMT" w:hAnsi="Times New Roman" w:cs="Times New Roman"/>
                <w:b/>
                <w:sz w:val="24"/>
                <w:szCs w:val="24"/>
                <w:lang w:val="kk-KZ"/>
              </w:rPr>
              <w:t>қтау</w:t>
            </w:r>
          </w:p>
          <w:p w:rsidR="005F3CFD" w:rsidRPr="00FF3929" w:rsidRDefault="005F3CFD" w:rsidP="003E5B33">
            <w:pPr>
              <w:jc w:val="both"/>
              <w:rPr>
                <w:rFonts w:ascii="Times New Roman" w:eastAsia="OEGHA+TimesNewRomanPSMT" w:hAnsi="Times New Roman" w:cs="Times New Roman"/>
                <w:b/>
                <w:sz w:val="24"/>
                <w:szCs w:val="24"/>
                <w:lang w:val="kk-KZ"/>
              </w:rPr>
            </w:pPr>
            <w:r w:rsidRPr="00FF3929">
              <w:rPr>
                <w:rFonts w:ascii="Times New Roman" w:eastAsia="OEGHA+TimesNewRomanPSMT" w:hAnsi="Times New Roman" w:cs="Times New Roman"/>
                <w:b/>
                <w:sz w:val="24"/>
                <w:szCs w:val="24"/>
                <w:lang w:val="kk-KZ"/>
              </w:rPr>
              <w:t>жатты</w:t>
            </w:r>
            <w:r w:rsidRPr="00FF3929">
              <w:rPr>
                <w:rFonts w:ascii="Times New Roman" w:eastAsia="OEGHA+TimesNewRomanPSMT" w:hAnsi="Times New Roman" w:cs="Times New Roman"/>
                <w:b/>
                <w:spacing w:val="1"/>
                <w:sz w:val="24"/>
                <w:szCs w:val="24"/>
                <w:lang w:val="kk-KZ"/>
              </w:rPr>
              <w:t>ғ</w:t>
            </w:r>
            <w:r w:rsidRPr="00FF3929">
              <w:rPr>
                <w:rFonts w:ascii="Times New Roman" w:eastAsia="OEGHA+TimesNewRomanPSMT" w:hAnsi="Times New Roman" w:cs="Times New Roman"/>
                <w:b/>
                <w:spacing w:val="-2"/>
                <w:sz w:val="24"/>
                <w:szCs w:val="24"/>
                <w:lang w:val="kk-KZ"/>
              </w:rPr>
              <w:t>у</w:t>
            </w:r>
            <w:r w:rsidRPr="00FF3929">
              <w:rPr>
                <w:rFonts w:ascii="Times New Roman" w:eastAsia="OEGHA+TimesNewRomanPSMT" w:hAnsi="Times New Roman" w:cs="Times New Roman"/>
                <w:b/>
                <w:sz w:val="24"/>
                <w:szCs w:val="24"/>
                <w:lang w:val="kk-KZ"/>
              </w:rPr>
              <w:t>лар</w:t>
            </w:r>
            <w:r w:rsidRPr="00FF3929">
              <w:rPr>
                <w:rFonts w:ascii="Times New Roman" w:eastAsia="OEGHA+TimesNewRomanPSMT" w:hAnsi="Times New Roman" w:cs="Times New Roman"/>
                <w:b/>
                <w:spacing w:val="1"/>
                <w:sz w:val="24"/>
                <w:szCs w:val="24"/>
                <w:lang w:val="kk-KZ"/>
              </w:rPr>
              <w:t>ы</w:t>
            </w:r>
            <w:r w:rsidRPr="00FF3929">
              <w:rPr>
                <w:rFonts w:ascii="Times New Roman" w:eastAsia="OEGHA+TimesNewRomanPSMT" w:hAnsi="Times New Roman" w:cs="Times New Roman"/>
                <w:b/>
                <w:sz w:val="24"/>
                <w:szCs w:val="24"/>
                <w:lang w:val="kk-KZ"/>
              </w:rPr>
              <w:t>.</w:t>
            </w:r>
          </w:p>
          <w:p w:rsidR="005F3CFD" w:rsidRPr="00FF3929" w:rsidRDefault="005F3CFD" w:rsidP="005E5D1F">
            <w:pPr>
              <w:rPr>
                <w:rFonts w:ascii="Times New Roman" w:eastAsia="OEGHA+TimesNewRomanPSMT" w:hAnsi="Times New Roman" w:cs="Times New Roman"/>
                <w:color w:val="000000"/>
                <w:spacing w:val="105"/>
                <w:sz w:val="24"/>
                <w:szCs w:val="24"/>
                <w:lang w:val="kk-KZ"/>
              </w:rPr>
            </w:pPr>
            <w:r w:rsidRPr="00FF3929">
              <w:rPr>
                <w:rFonts w:ascii="Times New Roman" w:hAnsi="Times New Roman" w:cs="Times New Roman"/>
                <w:sz w:val="24"/>
                <w:szCs w:val="24"/>
                <w:lang w:val="kk-KZ"/>
              </w:rPr>
              <w:lastRenderedPageBreak/>
              <w:t>Заттардан</w:t>
            </w:r>
            <w:r w:rsidR="005E5D1F">
              <w:rPr>
                <w:rFonts w:ascii="Times New Roman" w:hAnsi="Times New Roman" w:cs="Times New Roman"/>
                <w:sz w:val="24"/>
                <w:szCs w:val="24"/>
                <w:lang w:val="kk-KZ"/>
              </w:rPr>
              <w:t xml:space="preserve"> </w:t>
            </w:r>
            <w:r w:rsidRPr="00FF3929">
              <w:rPr>
                <w:rFonts w:ascii="Times New Roman" w:hAnsi="Times New Roman" w:cs="Times New Roman"/>
                <w:sz w:val="24"/>
                <w:szCs w:val="24"/>
                <w:lang w:val="kk-KZ"/>
              </w:rPr>
              <w:t>(биіктігі10-15сантиметр):</w:t>
            </w:r>
            <w:r w:rsidR="005E5D1F">
              <w:rPr>
                <w:rFonts w:ascii="Times New Roman" w:hAnsi="Times New Roman" w:cs="Times New Roman"/>
                <w:sz w:val="24"/>
                <w:szCs w:val="24"/>
                <w:lang w:val="kk-KZ"/>
              </w:rPr>
              <w:t xml:space="preserve"> </w:t>
            </w:r>
            <w:r w:rsidRPr="00FF3929">
              <w:rPr>
                <w:rFonts w:ascii="Times New Roman" w:hAnsi="Times New Roman" w:cs="Times New Roman"/>
                <w:sz w:val="24"/>
                <w:szCs w:val="24"/>
                <w:lang w:val="kk-KZ"/>
              </w:rPr>
              <w:t>құрсаудан құрсауға аттап өту.</w:t>
            </w:r>
          </w:p>
          <w:p w:rsidR="005F3CFD" w:rsidRPr="00FF3929" w:rsidRDefault="005F3CFD" w:rsidP="005E5D1F">
            <w:pPr>
              <w:rPr>
                <w:rFonts w:ascii="Times New Roman" w:eastAsia="OEGHA+TimesNewRomanPSMT" w:hAnsi="Times New Roman" w:cs="Times New Roman"/>
                <w:b/>
                <w:color w:val="000000"/>
                <w:sz w:val="24"/>
                <w:szCs w:val="24"/>
                <w:lang w:val="kk-KZ"/>
              </w:rPr>
            </w:pPr>
            <w:r w:rsidRPr="00FF3929">
              <w:rPr>
                <w:rFonts w:ascii="Times New Roman" w:eastAsia="OEGHA+TimesNewRomanPSMT" w:hAnsi="Times New Roman" w:cs="Times New Roman"/>
                <w:b/>
                <w:color w:val="000000"/>
                <w:spacing w:val="-2"/>
                <w:sz w:val="24"/>
                <w:szCs w:val="24"/>
                <w:lang w:val="kk-KZ"/>
              </w:rPr>
              <w:t>Ж</w:t>
            </w:r>
            <w:r w:rsidRPr="00FF3929">
              <w:rPr>
                <w:rFonts w:ascii="Times New Roman" w:eastAsia="OEGHA+TimesNewRomanPSMT" w:hAnsi="Times New Roman" w:cs="Times New Roman"/>
                <w:b/>
                <w:color w:val="000000"/>
                <w:sz w:val="24"/>
                <w:szCs w:val="24"/>
                <w:lang w:val="kk-KZ"/>
              </w:rPr>
              <w:t>ал</w:t>
            </w:r>
            <w:r w:rsidRPr="00FF3929">
              <w:rPr>
                <w:rFonts w:ascii="Times New Roman" w:eastAsia="OEGHA+TimesNewRomanPSMT" w:hAnsi="Times New Roman" w:cs="Times New Roman"/>
                <w:b/>
                <w:color w:val="000000"/>
                <w:spacing w:val="-1"/>
                <w:sz w:val="24"/>
                <w:szCs w:val="24"/>
                <w:lang w:val="kk-KZ"/>
              </w:rPr>
              <w:t>п</w:t>
            </w:r>
            <w:r w:rsidRPr="00FF3929">
              <w:rPr>
                <w:rFonts w:ascii="Times New Roman" w:eastAsia="OEGHA+TimesNewRomanPSMT" w:hAnsi="Times New Roman" w:cs="Times New Roman"/>
                <w:b/>
                <w:color w:val="000000"/>
                <w:sz w:val="24"/>
                <w:szCs w:val="24"/>
                <w:lang w:val="kk-KZ"/>
              </w:rPr>
              <w:t>ы</w:t>
            </w:r>
            <w:r w:rsidRPr="00FF3929">
              <w:rPr>
                <w:rFonts w:ascii="Times New Roman" w:eastAsia="OEGHA+TimesNewRomanPSMT" w:hAnsi="Times New Roman" w:cs="Times New Roman"/>
                <w:b/>
                <w:color w:val="000000"/>
                <w:spacing w:val="1"/>
                <w:sz w:val="24"/>
                <w:szCs w:val="24"/>
                <w:lang w:val="kk-KZ"/>
              </w:rPr>
              <w:t xml:space="preserve"> д</w:t>
            </w:r>
            <w:r w:rsidRPr="00FF3929">
              <w:rPr>
                <w:rFonts w:ascii="Times New Roman" w:eastAsia="OEGHA+TimesNewRomanPSMT" w:hAnsi="Times New Roman" w:cs="Times New Roman"/>
                <w:b/>
                <w:color w:val="000000"/>
                <w:sz w:val="24"/>
                <w:szCs w:val="24"/>
                <w:lang w:val="kk-KZ"/>
              </w:rPr>
              <w:t>амыт</w:t>
            </w:r>
            <w:r w:rsidRPr="00FF3929">
              <w:rPr>
                <w:rFonts w:ascii="Times New Roman" w:eastAsia="OEGHA+TimesNewRomanPSMT" w:hAnsi="Times New Roman" w:cs="Times New Roman"/>
                <w:b/>
                <w:color w:val="000000"/>
                <w:spacing w:val="-3"/>
                <w:sz w:val="24"/>
                <w:szCs w:val="24"/>
                <w:lang w:val="kk-KZ"/>
              </w:rPr>
              <w:t>у</w:t>
            </w:r>
            <w:r w:rsidRPr="00FF3929">
              <w:rPr>
                <w:rFonts w:ascii="Times New Roman" w:eastAsia="OEGHA+TimesNewRomanPSMT" w:hAnsi="Times New Roman" w:cs="Times New Roman"/>
                <w:b/>
                <w:color w:val="000000"/>
                <w:sz w:val="24"/>
                <w:szCs w:val="24"/>
                <w:lang w:val="kk-KZ"/>
              </w:rPr>
              <w:t>шы жат</w:t>
            </w:r>
            <w:r w:rsidRPr="00FF3929">
              <w:rPr>
                <w:rFonts w:ascii="Times New Roman" w:eastAsia="OEGHA+TimesNewRomanPSMT" w:hAnsi="Times New Roman" w:cs="Times New Roman"/>
                <w:b/>
                <w:color w:val="000000"/>
                <w:spacing w:val="-1"/>
                <w:sz w:val="24"/>
                <w:szCs w:val="24"/>
                <w:lang w:val="kk-KZ"/>
              </w:rPr>
              <w:t>т</w:t>
            </w:r>
            <w:r w:rsidRPr="00FF3929">
              <w:rPr>
                <w:rFonts w:ascii="Times New Roman" w:eastAsia="OEGHA+TimesNewRomanPSMT" w:hAnsi="Times New Roman" w:cs="Times New Roman"/>
                <w:b/>
                <w:color w:val="000000"/>
                <w:sz w:val="24"/>
                <w:szCs w:val="24"/>
                <w:lang w:val="kk-KZ"/>
              </w:rPr>
              <w:t>ығ</w:t>
            </w:r>
            <w:r w:rsidRPr="00FF3929">
              <w:rPr>
                <w:rFonts w:ascii="Times New Roman" w:eastAsia="OEGHA+TimesNewRomanPSMT" w:hAnsi="Times New Roman" w:cs="Times New Roman"/>
                <w:b/>
                <w:color w:val="000000"/>
                <w:spacing w:val="-1"/>
                <w:sz w:val="24"/>
                <w:szCs w:val="24"/>
                <w:lang w:val="kk-KZ"/>
              </w:rPr>
              <w:t>ул</w:t>
            </w:r>
            <w:r w:rsidRPr="00FF3929">
              <w:rPr>
                <w:rFonts w:ascii="Times New Roman" w:eastAsia="OEGHA+TimesNewRomanPSMT" w:hAnsi="Times New Roman" w:cs="Times New Roman"/>
                <w:b/>
                <w:color w:val="000000"/>
                <w:sz w:val="24"/>
                <w:szCs w:val="24"/>
                <w:lang w:val="kk-KZ"/>
              </w:rPr>
              <w:t>ар:</w:t>
            </w:r>
          </w:p>
          <w:p w:rsidR="005F3CFD" w:rsidRPr="00FF3929" w:rsidRDefault="005F3CFD" w:rsidP="005E5D1F">
            <w:pPr>
              <w:rPr>
                <w:rFonts w:ascii="Times New Roman" w:hAnsi="Times New Roman" w:cs="Times New Roman"/>
                <w:b/>
                <w:sz w:val="24"/>
                <w:szCs w:val="24"/>
                <w:lang w:val="kk-KZ"/>
              </w:rPr>
            </w:pPr>
            <w:r w:rsidRPr="00FF3929">
              <w:rPr>
                <w:rFonts w:ascii="Times New Roman" w:hAnsi="Times New Roman" w:cs="Times New Roman"/>
                <w:b/>
                <w:sz w:val="24"/>
                <w:szCs w:val="24"/>
                <w:lang w:val="kk-KZ"/>
              </w:rPr>
              <w:t>Қолдың</w:t>
            </w:r>
            <w:r w:rsidR="005E5D1F">
              <w:rPr>
                <w:rFonts w:ascii="Times New Roman" w:hAnsi="Times New Roman" w:cs="Times New Roman"/>
                <w:b/>
                <w:sz w:val="24"/>
                <w:szCs w:val="24"/>
                <w:lang w:val="kk-KZ"/>
              </w:rPr>
              <w:t xml:space="preserve"> </w:t>
            </w:r>
            <w:r w:rsidRPr="00FF3929">
              <w:rPr>
                <w:rFonts w:ascii="Times New Roman" w:hAnsi="Times New Roman" w:cs="Times New Roman"/>
                <w:b/>
                <w:sz w:val="24"/>
                <w:szCs w:val="24"/>
                <w:lang w:val="kk-KZ"/>
              </w:rPr>
              <w:t>білектерін,</w:t>
            </w:r>
            <w:r w:rsidR="005E5D1F">
              <w:rPr>
                <w:rFonts w:ascii="Times New Roman" w:hAnsi="Times New Roman" w:cs="Times New Roman"/>
                <w:b/>
                <w:sz w:val="24"/>
                <w:szCs w:val="24"/>
                <w:lang w:val="kk-KZ"/>
              </w:rPr>
              <w:t xml:space="preserve"> </w:t>
            </w:r>
            <w:r w:rsidRPr="00FF3929">
              <w:rPr>
                <w:rFonts w:ascii="Times New Roman" w:hAnsi="Times New Roman" w:cs="Times New Roman"/>
                <w:b/>
                <w:sz w:val="24"/>
                <w:szCs w:val="24"/>
                <w:lang w:val="kk-KZ"/>
              </w:rPr>
              <w:t>иық</w:t>
            </w:r>
            <w:r w:rsidR="005E5D1F">
              <w:rPr>
                <w:rFonts w:ascii="Times New Roman" w:hAnsi="Times New Roman" w:cs="Times New Roman"/>
                <w:b/>
                <w:sz w:val="24"/>
                <w:szCs w:val="24"/>
                <w:lang w:val="kk-KZ"/>
              </w:rPr>
              <w:t xml:space="preserve"> </w:t>
            </w:r>
            <w:r w:rsidRPr="00FF3929">
              <w:rPr>
                <w:rFonts w:ascii="Times New Roman" w:hAnsi="Times New Roman" w:cs="Times New Roman"/>
                <w:b/>
                <w:sz w:val="24"/>
                <w:szCs w:val="24"/>
                <w:lang w:val="kk-KZ"/>
              </w:rPr>
              <w:t>белдеуінің</w:t>
            </w:r>
            <w:r w:rsidR="005E5D1F">
              <w:rPr>
                <w:rFonts w:ascii="Times New Roman" w:hAnsi="Times New Roman" w:cs="Times New Roman"/>
                <w:b/>
                <w:sz w:val="24"/>
                <w:szCs w:val="24"/>
                <w:lang w:val="kk-KZ"/>
              </w:rPr>
              <w:t xml:space="preserve"> </w:t>
            </w:r>
            <w:r w:rsidRPr="00FF3929">
              <w:rPr>
                <w:rFonts w:ascii="Times New Roman" w:hAnsi="Times New Roman" w:cs="Times New Roman"/>
                <w:b/>
                <w:sz w:val="24"/>
                <w:szCs w:val="24"/>
                <w:lang w:val="kk-KZ"/>
              </w:rPr>
              <w:t>бұлшық</w:t>
            </w:r>
            <w:r w:rsidR="005E5D1F">
              <w:rPr>
                <w:rFonts w:ascii="Times New Roman" w:hAnsi="Times New Roman" w:cs="Times New Roman"/>
                <w:b/>
                <w:sz w:val="24"/>
                <w:szCs w:val="24"/>
                <w:lang w:val="kk-KZ"/>
              </w:rPr>
              <w:t xml:space="preserve"> </w:t>
            </w:r>
            <w:r w:rsidRPr="00FF3929">
              <w:rPr>
                <w:rFonts w:ascii="Times New Roman" w:hAnsi="Times New Roman" w:cs="Times New Roman"/>
                <w:b/>
                <w:sz w:val="24"/>
                <w:szCs w:val="24"/>
                <w:lang w:val="kk-KZ"/>
              </w:rPr>
              <w:t>еттерін</w:t>
            </w:r>
            <w:r w:rsidR="005E5D1F">
              <w:rPr>
                <w:rFonts w:ascii="Times New Roman" w:hAnsi="Times New Roman" w:cs="Times New Roman"/>
                <w:b/>
                <w:sz w:val="24"/>
                <w:szCs w:val="24"/>
                <w:lang w:val="kk-KZ"/>
              </w:rPr>
              <w:t xml:space="preserve"> </w:t>
            </w:r>
            <w:r w:rsidRPr="00FF3929">
              <w:rPr>
                <w:rFonts w:ascii="Times New Roman" w:hAnsi="Times New Roman" w:cs="Times New Roman"/>
                <w:b/>
                <w:sz w:val="24"/>
                <w:szCs w:val="24"/>
                <w:lang w:val="kk-KZ"/>
              </w:rPr>
              <w:t>дамытуға</w:t>
            </w:r>
            <w:r w:rsidR="005E5D1F">
              <w:rPr>
                <w:rFonts w:ascii="Times New Roman" w:hAnsi="Times New Roman" w:cs="Times New Roman"/>
                <w:b/>
                <w:sz w:val="24"/>
                <w:szCs w:val="24"/>
                <w:lang w:val="kk-KZ"/>
              </w:rPr>
              <w:t xml:space="preserve"> </w:t>
            </w:r>
            <w:r w:rsidRPr="00FF3929">
              <w:rPr>
                <w:rFonts w:ascii="Times New Roman" w:hAnsi="Times New Roman" w:cs="Times New Roman"/>
                <w:b/>
                <w:sz w:val="24"/>
                <w:szCs w:val="24"/>
                <w:lang w:val="kk-KZ"/>
              </w:rPr>
              <w:t>және</w:t>
            </w:r>
            <w:r w:rsidR="005E5D1F">
              <w:rPr>
                <w:rFonts w:ascii="Times New Roman" w:hAnsi="Times New Roman" w:cs="Times New Roman"/>
                <w:b/>
                <w:sz w:val="24"/>
                <w:szCs w:val="24"/>
                <w:lang w:val="kk-KZ"/>
              </w:rPr>
              <w:t xml:space="preserve"> </w:t>
            </w:r>
            <w:r w:rsidRPr="00FF3929">
              <w:rPr>
                <w:rFonts w:ascii="Times New Roman" w:hAnsi="Times New Roman" w:cs="Times New Roman"/>
                <w:b/>
                <w:sz w:val="24"/>
                <w:szCs w:val="24"/>
                <w:lang w:val="kk-KZ"/>
              </w:rPr>
              <w:t>нығайтуға арналған жаттығулар.</w:t>
            </w:r>
          </w:p>
          <w:p w:rsidR="005F3CFD" w:rsidRPr="00FF3929" w:rsidRDefault="005F3CFD" w:rsidP="0027257A">
            <w:pPr>
              <w:rPr>
                <w:rFonts w:ascii="Times New Roman" w:eastAsia="OEGHA+TimesNewRomanPSMT" w:hAnsi="Times New Roman" w:cs="Times New Roman"/>
                <w:color w:val="000000"/>
                <w:sz w:val="24"/>
                <w:szCs w:val="24"/>
                <w:lang w:val="kk-KZ"/>
              </w:rPr>
            </w:pPr>
            <w:r w:rsidRPr="00FF3929">
              <w:rPr>
                <w:rFonts w:ascii="Times New Roman" w:hAnsi="Times New Roman" w:cs="Times New Roman"/>
                <w:sz w:val="24"/>
                <w:szCs w:val="24"/>
                <w:lang w:val="kk-KZ"/>
              </w:rPr>
              <w:t>Қолды артқа қою; қолдарды алға-артқа сермеу.</w:t>
            </w:r>
          </w:p>
          <w:p w:rsidR="005F3CFD" w:rsidRPr="00FF3929" w:rsidRDefault="005F3CFD" w:rsidP="0027257A">
            <w:pPr>
              <w:pStyle w:val="a3"/>
              <w:spacing w:before="0" w:beforeAutospacing="0" w:after="0" w:afterAutospacing="0"/>
              <w:rPr>
                <w:color w:val="000000"/>
                <w:lang w:val="kk-KZ"/>
              </w:rPr>
            </w:pPr>
            <w:r w:rsidRPr="00FF3929">
              <w:rPr>
                <w:b/>
                <w:lang w:val="kk-KZ"/>
              </w:rPr>
              <w:t>Қимылды ойын:</w:t>
            </w:r>
            <w:r w:rsidRPr="00FF3929">
              <w:rPr>
                <w:color w:val="000000"/>
                <w:lang w:val="kk-KZ"/>
              </w:rPr>
              <w:t xml:space="preserve"> «</w:t>
            </w:r>
            <w:r w:rsidRPr="00FF3929">
              <w:rPr>
                <w:b/>
                <w:color w:val="000000"/>
                <w:lang w:val="kk-KZ"/>
              </w:rPr>
              <w:t>Ұшқыштар» Мақсаты:</w:t>
            </w:r>
            <w:r w:rsidRPr="00FF3929">
              <w:rPr>
                <w:color w:val="000000"/>
                <w:lang w:val="kk-KZ"/>
              </w:rPr>
              <w:t xml:space="preserve"> балаларды бір-біріне соғылмай жүгіруге, белгі бойынша қозғалуға үйрету; кеңістікті дұрыс бағдарлауларын дамыту.</w:t>
            </w:r>
          </w:p>
          <w:p w:rsidR="005F3CFD" w:rsidRPr="0058557E" w:rsidRDefault="005F3CFD" w:rsidP="0058557E">
            <w:pPr>
              <w:rPr>
                <w:rFonts w:ascii="Times New Roman" w:eastAsia="Times New Roman" w:hAnsi="Times New Roman" w:cs="Times New Roman"/>
                <w:color w:val="000000"/>
                <w:sz w:val="24"/>
                <w:szCs w:val="24"/>
                <w:lang w:val="kk-KZ" w:eastAsia="ru-RU"/>
              </w:rPr>
            </w:pPr>
            <w:r w:rsidRPr="00FF3929">
              <w:rPr>
                <w:rFonts w:ascii="Times New Roman" w:eastAsia="Times New Roman" w:hAnsi="Times New Roman" w:cs="Times New Roman"/>
                <w:b/>
                <w:color w:val="000000"/>
                <w:sz w:val="24"/>
                <w:szCs w:val="24"/>
                <w:lang w:val="kk-KZ" w:eastAsia="ru-RU"/>
              </w:rPr>
              <w:t>Шарты:</w:t>
            </w:r>
            <w:r w:rsidR="005E5D1F">
              <w:rPr>
                <w:rFonts w:ascii="Times New Roman" w:eastAsia="Times New Roman" w:hAnsi="Times New Roman" w:cs="Times New Roman"/>
                <w:b/>
                <w:color w:val="000000"/>
                <w:sz w:val="24"/>
                <w:szCs w:val="24"/>
                <w:lang w:val="kk-KZ" w:eastAsia="ru-RU"/>
              </w:rPr>
              <w:t xml:space="preserve"> </w:t>
            </w:r>
            <w:r w:rsidRPr="00FF3929">
              <w:rPr>
                <w:rFonts w:ascii="Times New Roman" w:eastAsia="Times New Roman" w:hAnsi="Times New Roman" w:cs="Times New Roman"/>
                <w:color w:val="000000"/>
                <w:sz w:val="24"/>
                <w:szCs w:val="24"/>
                <w:lang w:val="kk-KZ" w:eastAsia="ru-RU"/>
              </w:rPr>
              <w:t xml:space="preserve">Балалар 3-4 топқа бөлінеді. Олар бірінің соныңнан бірі қолбасшының артында тұрады. Түрлі-түсті жалаушалармен белгіленген алаңдарда топтар орналасқан. Бұл- әуежай. «Ұшқыштар ұшуға дайындалыңдар» - деген тәрбиешінің </w:t>
            </w:r>
            <w:r w:rsidRPr="00FF3929">
              <w:rPr>
                <w:rFonts w:ascii="Times New Roman" w:eastAsia="Times New Roman" w:hAnsi="Times New Roman" w:cs="Times New Roman"/>
                <w:color w:val="000000"/>
                <w:sz w:val="24"/>
                <w:szCs w:val="24"/>
                <w:lang w:val="kk-KZ" w:eastAsia="ru-RU"/>
              </w:rPr>
              <w:lastRenderedPageBreak/>
              <w:t>белгісімен балалар әртүрлі бағытта жүгіреді, өз ұшағының қасында тоқтайды, Ұшақтар тәрбиеші «қоныңдар», - деген белгі бергенше ауада ұшып жүреді. Бұдан кейін қолбасшы топтарын жинап әуежайға қонуға әкеледі. Қай топ бірінші келеді, сол жеңеді. Ойын 4-5 рет қайталана</w:t>
            </w:r>
          </w:p>
        </w:tc>
        <w:tc>
          <w:tcPr>
            <w:tcW w:w="2439" w:type="dxa"/>
            <w:tcBorders>
              <w:top w:val="single" w:sz="4" w:space="0" w:color="auto"/>
              <w:left w:val="single" w:sz="4" w:space="0" w:color="auto"/>
              <w:bottom w:val="single" w:sz="4" w:space="0" w:color="auto"/>
              <w:right w:val="single" w:sz="4" w:space="0" w:color="auto"/>
            </w:tcBorders>
          </w:tcPr>
          <w:p w:rsidR="005F3CFD" w:rsidRPr="00FF3929" w:rsidRDefault="005F3CFD" w:rsidP="003E5B33">
            <w:pPr>
              <w:rPr>
                <w:rFonts w:ascii="Times New Roman" w:eastAsia="Times New Roman" w:hAnsi="Times New Roman" w:cs="Times New Roman"/>
                <w:b/>
                <w:color w:val="000000"/>
                <w:sz w:val="24"/>
                <w:szCs w:val="24"/>
                <w:lang w:val="kk-KZ"/>
              </w:rPr>
            </w:pPr>
            <w:r w:rsidRPr="00FF3929">
              <w:rPr>
                <w:rFonts w:ascii="Times New Roman" w:eastAsia="Times New Roman" w:hAnsi="Times New Roman" w:cs="Times New Roman"/>
                <w:b/>
                <w:color w:val="000000"/>
                <w:sz w:val="24"/>
                <w:szCs w:val="24"/>
                <w:lang w:val="kk-KZ"/>
              </w:rPr>
              <w:lastRenderedPageBreak/>
              <w:t xml:space="preserve">Музыка </w:t>
            </w:r>
          </w:p>
          <w:p w:rsidR="005F3CFD" w:rsidRPr="00FF3929" w:rsidRDefault="005F3CFD" w:rsidP="003E5B33">
            <w:pPr>
              <w:pStyle w:val="a5"/>
              <w:rPr>
                <w:sz w:val="24"/>
                <w:szCs w:val="24"/>
                <w:lang w:val="kk-KZ"/>
              </w:rPr>
            </w:pPr>
            <w:r w:rsidRPr="00FF3929">
              <w:rPr>
                <w:sz w:val="24"/>
                <w:szCs w:val="24"/>
                <w:lang w:val="kk-KZ"/>
              </w:rPr>
              <w:t>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w:t>
            </w:r>
            <w:r w:rsidR="005E5D1F">
              <w:rPr>
                <w:sz w:val="24"/>
                <w:szCs w:val="24"/>
                <w:lang w:val="kk-KZ"/>
              </w:rPr>
              <w:t xml:space="preserve">лын, дыбыстауын көрсете білуге, </w:t>
            </w:r>
            <w:r w:rsidRPr="00FF3929">
              <w:rPr>
                <w:sz w:val="24"/>
                <w:szCs w:val="24"/>
                <w:lang w:val="kk-KZ"/>
              </w:rPr>
              <w:t>шығармашылыққа баулу.</w:t>
            </w:r>
          </w:p>
          <w:p w:rsidR="005F3CFD" w:rsidRPr="00FF3929" w:rsidRDefault="005F3CFD" w:rsidP="003E5B33">
            <w:pPr>
              <w:pStyle w:val="a5"/>
              <w:rPr>
                <w:rFonts w:eastAsia="Lucida Sans Unicode"/>
                <w:b/>
                <w:sz w:val="24"/>
                <w:szCs w:val="24"/>
                <w:lang w:val="kk-KZ"/>
              </w:rPr>
            </w:pPr>
            <w:r w:rsidRPr="00FF3929">
              <w:rPr>
                <w:b/>
                <w:sz w:val="24"/>
                <w:szCs w:val="24"/>
                <w:lang w:val="kk-KZ"/>
              </w:rPr>
              <w:t>1.</w:t>
            </w:r>
            <w:r w:rsidRPr="00FF3929">
              <w:rPr>
                <w:rFonts w:eastAsia="Lucida Sans Unicode"/>
                <w:b/>
                <w:sz w:val="24"/>
                <w:szCs w:val="24"/>
                <w:lang w:val="kk-KZ"/>
              </w:rPr>
              <w:t>Балалар музыка залына қолдарына жалауша алып көңілді маршпен кіреді.</w:t>
            </w:r>
          </w:p>
          <w:p w:rsidR="005F3CFD" w:rsidRPr="00FF3929" w:rsidRDefault="005F3CFD" w:rsidP="003E5B33">
            <w:pPr>
              <w:pStyle w:val="a5"/>
              <w:rPr>
                <w:sz w:val="24"/>
                <w:szCs w:val="24"/>
                <w:lang w:val="kk-KZ"/>
              </w:rPr>
            </w:pPr>
            <w:r w:rsidRPr="00FF3929">
              <w:rPr>
                <w:sz w:val="24"/>
                <w:szCs w:val="24"/>
                <w:lang w:val="kk-KZ"/>
              </w:rPr>
              <w:t>Балаларға үйшіктің және қоян, балапан, бақа, күшік, т.б. суреттері ұсынылады.</w:t>
            </w:r>
          </w:p>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b/>
                <w:sz w:val="24"/>
                <w:szCs w:val="24"/>
                <w:lang w:val="kk-KZ"/>
              </w:rPr>
              <w:t>2. Ән айту</w:t>
            </w:r>
            <w:r w:rsidRPr="00FF3929">
              <w:rPr>
                <w:rFonts w:ascii="Times New Roman" w:eastAsia="Lucida Sans Unicode" w:hAnsi="Times New Roman" w:cs="Times New Roman"/>
                <w:b/>
                <w:sz w:val="24"/>
                <w:szCs w:val="24"/>
                <w:lang w:val="kk-KZ"/>
              </w:rPr>
              <w:t>.</w:t>
            </w:r>
            <w:r w:rsidRPr="00FF3929">
              <w:rPr>
                <w:rFonts w:ascii="Times New Roman" w:hAnsi="Times New Roman" w:cs="Times New Roman"/>
                <w:sz w:val="24"/>
                <w:szCs w:val="24"/>
                <w:lang w:val="kk-KZ"/>
              </w:rPr>
              <w:t xml:space="preserve">Музыка жетекшісі «Жоғарығы шығымын» деп әндетеді. Балалар әуенді қайталап, өздері қалаған суретін басқышпен жоғарыға жүргізеді. Үйшікке жақындап, «Қандай ғажап үйшік?» деп әндетеді. Келесі кезекте 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w:t>
            </w:r>
            <w:r w:rsidRPr="00FF3929">
              <w:rPr>
                <w:rFonts w:ascii="Times New Roman" w:hAnsi="Times New Roman" w:cs="Times New Roman"/>
                <w:sz w:val="24"/>
                <w:szCs w:val="24"/>
                <w:lang w:val="kk-KZ"/>
              </w:rPr>
              <w:lastRenderedPageBreak/>
              <w:t>терезеден көрінген суретке қарап, олардың қимыл-қозғалысын салып көрсетеді.</w:t>
            </w:r>
          </w:p>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3.Музыкалық ырғақтық қимылдар. </w:t>
            </w:r>
          </w:p>
          <w:p w:rsidR="005F3CFD" w:rsidRPr="005E5D1F" w:rsidRDefault="005F3CFD" w:rsidP="003E5B33">
            <w:pPr>
              <w:rPr>
                <w:rFonts w:ascii="Times New Roman" w:hAnsi="Times New Roman" w:cs="Times New Roman"/>
                <w:b/>
                <w:sz w:val="24"/>
                <w:szCs w:val="24"/>
                <w:lang w:val="kk-KZ"/>
              </w:rPr>
            </w:pPr>
            <w:r w:rsidRPr="005E5D1F">
              <w:rPr>
                <w:rFonts w:ascii="Times New Roman" w:hAnsi="Times New Roman" w:cs="Times New Roman"/>
                <w:sz w:val="24"/>
                <w:szCs w:val="24"/>
                <w:lang w:val="kk-KZ"/>
              </w:rPr>
              <w:t>Музыканың сүймелдеуін топпен және шеңбер бойымен қол ұстасып жүру және жүгіру дағдыларын қалыптастыру</w:t>
            </w:r>
          </w:p>
        </w:tc>
        <w:tc>
          <w:tcPr>
            <w:tcW w:w="2977" w:type="dxa"/>
            <w:gridSpan w:val="2"/>
            <w:tcBorders>
              <w:top w:val="single" w:sz="4" w:space="0" w:color="auto"/>
              <w:left w:val="single" w:sz="4" w:space="0" w:color="auto"/>
              <w:bottom w:val="single" w:sz="4" w:space="0" w:color="auto"/>
              <w:right w:val="single" w:sz="4" w:space="0" w:color="auto"/>
            </w:tcBorders>
          </w:tcPr>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lastRenderedPageBreak/>
              <w:t>Дене шынықтыру</w:t>
            </w:r>
          </w:p>
          <w:p w:rsidR="005E5D1F" w:rsidRDefault="005F3CFD" w:rsidP="003E5B33">
            <w:pPr>
              <w:rPr>
                <w:rFonts w:ascii="Times New Roman" w:eastAsia="Times New Roman" w:hAnsi="Times New Roman" w:cs="Times New Roman"/>
                <w:b/>
                <w:color w:val="000000"/>
                <w:sz w:val="24"/>
                <w:szCs w:val="24"/>
                <w:lang w:val="kk-KZ"/>
              </w:rPr>
            </w:pPr>
            <w:r w:rsidRPr="00FF3929">
              <w:rPr>
                <w:rFonts w:ascii="Times New Roman" w:eastAsia="Times New Roman" w:hAnsi="Times New Roman" w:cs="Times New Roman"/>
                <w:b/>
                <w:color w:val="000000"/>
                <w:sz w:val="24"/>
                <w:szCs w:val="24"/>
                <w:lang w:val="kk-KZ"/>
              </w:rPr>
              <w:t xml:space="preserve">Ойын: </w:t>
            </w:r>
          </w:p>
          <w:p w:rsidR="005F3CFD" w:rsidRPr="00FF3929" w:rsidRDefault="005F3CFD" w:rsidP="003E5B33">
            <w:pPr>
              <w:rPr>
                <w:rFonts w:ascii="Times New Roman" w:eastAsia="Times New Roman" w:hAnsi="Times New Roman" w:cs="Times New Roman"/>
                <w:b/>
                <w:color w:val="000000"/>
                <w:sz w:val="24"/>
                <w:szCs w:val="24"/>
                <w:lang w:val="kk-KZ"/>
              </w:rPr>
            </w:pPr>
            <w:r w:rsidRPr="00FF3929">
              <w:rPr>
                <w:rFonts w:ascii="Times New Roman" w:eastAsia="Times New Roman" w:hAnsi="Times New Roman" w:cs="Times New Roman"/>
                <w:b/>
                <w:color w:val="000000"/>
                <w:sz w:val="24"/>
                <w:szCs w:val="24"/>
                <w:lang w:val="kk-KZ"/>
              </w:rPr>
              <w:t>«Командалық ойын»</w:t>
            </w:r>
          </w:p>
          <w:p w:rsidR="005F3CFD" w:rsidRPr="00FF3929" w:rsidRDefault="005F3CFD" w:rsidP="003E5B33">
            <w:pPr>
              <w:rPr>
                <w:rFonts w:ascii="Times New Roman" w:eastAsia="Times New Roman" w:hAnsi="Times New Roman" w:cs="Times New Roman"/>
                <w:b/>
                <w:color w:val="000000"/>
                <w:sz w:val="24"/>
                <w:szCs w:val="24"/>
                <w:lang w:val="kk-KZ"/>
              </w:rPr>
            </w:pPr>
            <w:r w:rsidRPr="00FF3929">
              <w:rPr>
                <w:rFonts w:ascii="Times New Roman" w:eastAsia="Times New Roman" w:hAnsi="Times New Roman" w:cs="Times New Roman"/>
                <w:b/>
                <w:color w:val="000000"/>
                <w:sz w:val="24"/>
                <w:szCs w:val="24"/>
                <w:lang w:val="kk-KZ"/>
              </w:rPr>
              <w:t xml:space="preserve">Мақсаты: </w:t>
            </w:r>
            <w:r w:rsidRPr="00FF3929">
              <w:rPr>
                <w:rFonts w:ascii="Times New Roman" w:eastAsia="Times New Roman" w:hAnsi="Times New Roman" w:cs="Times New Roman"/>
                <w:color w:val="000000"/>
                <w:sz w:val="24"/>
                <w:szCs w:val="24"/>
                <w:lang w:val="kk-KZ"/>
              </w:rPr>
              <w:t>салауатты өмір салты туралы бастапқы түсініктерін қалыптастыру және құрдастарымен бірлесіп әрекет етуге дайындау.</w:t>
            </w:r>
          </w:p>
          <w:p w:rsidR="005F3CFD" w:rsidRPr="00FF3929" w:rsidRDefault="005F3CFD" w:rsidP="003E5B33">
            <w:pPr>
              <w:widowControl w:val="0"/>
              <w:ind w:right="-20"/>
              <w:jc w:val="both"/>
              <w:rPr>
                <w:rFonts w:ascii="Times New Roman" w:eastAsia="OEGHA+TimesNewRomanPSMT" w:hAnsi="Times New Roman" w:cs="Times New Roman"/>
                <w:b/>
                <w:color w:val="000000"/>
                <w:sz w:val="24"/>
                <w:szCs w:val="24"/>
                <w:lang w:val="kk-KZ"/>
              </w:rPr>
            </w:pPr>
            <w:r w:rsidRPr="00FF3929">
              <w:rPr>
                <w:rFonts w:ascii="Times New Roman" w:eastAsia="OEGHA+TimesNewRomanPSMT" w:hAnsi="Times New Roman" w:cs="Times New Roman"/>
                <w:b/>
                <w:color w:val="000000"/>
                <w:spacing w:val="-1"/>
                <w:sz w:val="24"/>
                <w:szCs w:val="24"/>
                <w:lang w:val="kk-KZ"/>
              </w:rPr>
              <w:t>Н</w:t>
            </w:r>
            <w:r w:rsidRPr="00FF3929">
              <w:rPr>
                <w:rFonts w:ascii="Times New Roman" w:eastAsia="OEGHA+TimesNewRomanPSMT" w:hAnsi="Times New Roman" w:cs="Times New Roman"/>
                <w:b/>
                <w:color w:val="000000"/>
                <w:sz w:val="24"/>
                <w:szCs w:val="24"/>
                <w:lang w:val="kk-KZ"/>
              </w:rPr>
              <w:t>е</w:t>
            </w:r>
            <w:r w:rsidRPr="00FF3929">
              <w:rPr>
                <w:rFonts w:ascii="Times New Roman" w:eastAsia="OEGHA+TimesNewRomanPSMT" w:hAnsi="Times New Roman" w:cs="Times New Roman"/>
                <w:b/>
                <w:color w:val="000000"/>
                <w:spacing w:val="-2"/>
                <w:sz w:val="24"/>
                <w:szCs w:val="24"/>
                <w:lang w:val="kk-KZ"/>
              </w:rPr>
              <w:t>г</w:t>
            </w:r>
            <w:r w:rsidRPr="00FF3929">
              <w:rPr>
                <w:rFonts w:ascii="Times New Roman" w:eastAsia="OEGHA+TimesNewRomanPSMT" w:hAnsi="Times New Roman" w:cs="Times New Roman"/>
                <w:b/>
                <w:color w:val="000000"/>
                <w:sz w:val="24"/>
                <w:szCs w:val="24"/>
                <w:lang w:val="kk-KZ"/>
              </w:rPr>
              <w:t>ізгі қи</w:t>
            </w:r>
            <w:r w:rsidRPr="00FF3929">
              <w:rPr>
                <w:rFonts w:ascii="Times New Roman" w:eastAsia="OEGHA+TimesNewRomanPSMT" w:hAnsi="Times New Roman" w:cs="Times New Roman"/>
                <w:b/>
                <w:color w:val="000000"/>
                <w:spacing w:val="-1"/>
                <w:sz w:val="24"/>
                <w:szCs w:val="24"/>
                <w:lang w:val="kk-KZ"/>
              </w:rPr>
              <w:t>м</w:t>
            </w:r>
            <w:r w:rsidRPr="00FF3929">
              <w:rPr>
                <w:rFonts w:ascii="Times New Roman" w:eastAsia="OEGHA+TimesNewRomanPSMT" w:hAnsi="Times New Roman" w:cs="Times New Roman"/>
                <w:b/>
                <w:color w:val="000000"/>
                <w:sz w:val="24"/>
                <w:szCs w:val="24"/>
                <w:lang w:val="kk-KZ"/>
              </w:rPr>
              <w:t>ылдар:</w:t>
            </w:r>
          </w:p>
          <w:p w:rsidR="005F3CFD" w:rsidRPr="00FF3929" w:rsidRDefault="005F3CFD" w:rsidP="005E5D1F">
            <w:pPr>
              <w:pStyle w:val="a5"/>
              <w:rPr>
                <w:sz w:val="24"/>
                <w:szCs w:val="24"/>
                <w:lang w:val="kk-KZ"/>
              </w:rPr>
            </w:pPr>
            <w:r w:rsidRPr="00FF3929">
              <w:rPr>
                <w:b/>
                <w:sz w:val="24"/>
                <w:szCs w:val="24"/>
                <w:lang w:val="kk-KZ"/>
              </w:rPr>
              <w:t>Ж</w:t>
            </w:r>
            <w:r w:rsidRPr="00FF3929">
              <w:rPr>
                <w:b/>
                <w:spacing w:val="2"/>
                <w:sz w:val="24"/>
                <w:szCs w:val="24"/>
                <w:lang w:val="kk-KZ"/>
              </w:rPr>
              <w:t>ү</w:t>
            </w:r>
            <w:r w:rsidRPr="00FF3929">
              <w:rPr>
                <w:b/>
                <w:spacing w:val="-1"/>
                <w:sz w:val="24"/>
                <w:szCs w:val="24"/>
                <w:lang w:val="kk-KZ"/>
              </w:rPr>
              <w:t>гі</w:t>
            </w:r>
            <w:r w:rsidRPr="00FF3929">
              <w:rPr>
                <w:b/>
                <w:sz w:val="24"/>
                <w:szCs w:val="24"/>
                <w:lang w:val="kk-KZ"/>
              </w:rPr>
              <w:t>р</w:t>
            </w:r>
            <w:r w:rsidRPr="00FF3929">
              <w:rPr>
                <w:b/>
                <w:spacing w:val="-2"/>
                <w:sz w:val="24"/>
                <w:szCs w:val="24"/>
                <w:lang w:val="kk-KZ"/>
              </w:rPr>
              <w:t>у</w:t>
            </w:r>
            <w:r w:rsidRPr="00FF3929">
              <w:rPr>
                <w:b/>
                <w:sz w:val="24"/>
                <w:szCs w:val="24"/>
                <w:lang w:val="kk-KZ"/>
              </w:rPr>
              <w:t>.</w:t>
            </w:r>
            <w:r w:rsidR="005E5D1F">
              <w:rPr>
                <w:b/>
                <w:sz w:val="24"/>
                <w:szCs w:val="24"/>
                <w:lang w:val="kk-KZ"/>
              </w:rPr>
              <w:t xml:space="preserve"> </w:t>
            </w:r>
            <w:r w:rsidRPr="00FF3929">
              <w:rPr>
                <w:sz w:val="24"/>
                <w:szCs w:val="24"/>
                <w:lang w:val="kk-KZ"/>
              </w:rPr>
              <w:t>Бағытты өзгертіп  шашырап   30-40 секунд бойына тоқтамай  жүгіру.</w:t>
            </w:r>
          </w:p>
          <w:p w:rsidR="005F3CFD" w:rsidRPr="00FF3929" w:rsidRDefault="005F3CFD" w:rsidP="003E5B33">
            <w:pPr>
              <w:jc w:val="both"/>
              <w:rPr>
                <w:rFonts w:ascii="Times New Roman" w:eastAsia="OEGHA+TimesNewRomanPSMT" w:hAnsi="Times New Roman" w:cs="Times New Roman"/>
                <w:b/>
                <w:color w:val="000000"/>
                <w:sz w:val="24"/>
                <w:szCs w:val="24"/>
                <w:lang w:val="kk-KZ"/>
              </w:rPr>
            </w:pPr>
            <w:r w:rsidRPr="00FF3929">
              <w:rPr>
                <w:rFonts w:ascii="Times New Roman" w:eastAsia="OEGHA+TimesNewRomanPSMT" w:hAnsi="Times New Roman" w:cs="Times New Roman"/>
                <w:b/>
                <w:color w:val="000000"/>
                <w:sz w:val="24"/>
                <w:szCs w:val="24"/>
                <w:lang w:val="kk-KZ"/>
              </w:rPr>
              <w:t>Еңбек</w:t>
            </w:r>
            <w:r w:rsidRPr="00FF3929">
              <w:rPr>
                <w:rFonts w:ascii="Times New Roman" w:eastAsia="OEGHA+TimesNewRomanPSMT" w:hAnsi="Times New Roman" w:cs="Times New Roman"/>
                <w:b/>
                <w:color w:val="000000"/>
                <w:spacing w:val="-1"/>
                <w:sz w:val="24"/>
                <w:szCs w:val="24"/>
                <w:lang w:val="kk-KZ"/>
              </w:rPr>
              <w:t>т</w:t>
            </w:r>
            <w:r w:rsidRPr="00FF3929">
              <w:rPr>
                <w:rFonts w:ascii="Times New Roman" w:eastAsia="OEGHA+TimesNewRomanPSMT" w:hAnsi="Times New Roman" w:cs="Times New Roman"/>
                <w:b/>
                <w:color w:val="000000"/>
                <w:sz w:val="24"/>
                <w:szCs w:val="24"/>
                <w:lang w:val="kk-KZ"/>
              </w:rPr>
              <w:t>е</w:t>
            </w:r>
            <w:r w:rsidRPr="00FF3929">
              <w:rPr>
                <w:rFonts w:ascii="Times New Roman" w:eastAsia="OEGHA+TimesNewRomanPSMT" w:hAnsi="Times New Roman" w:cs="Times New Roman"/>
                <w:b/>
                <w:color w:val="000000"/>
                <w:spacing w:val="-3"/>
                <w:sz w:val="24"/>
                <w:szCs w:val="24"/>
                <w:lang w:val="kk-KZ"/>
              </w:rPr>
              <w:t>у</w:t>
            </w:r>
            <w:r w:rsidRPr="00FF3929">
              <w:rPr>
                <w:rFonts w:ascii="Times New Roman" w:eastAsia="OEGHA+TimesNewRomanPSMT" w:hAnsi="Times New Roman" w:cs="Times New Roman"/>
                <w:b/>
                <w:color w:val="000000"/>
                <w:sz w:val="24"/>
                <w:szCs w:val="24"/>
                <w:lang w:val="kk-KZ"/>
              </w:rPr>
              <w:t>,</w:t>
            </w:r>
            <w:r w:rsidRPr="00FF3929">
              <w:rPr>
                <w:rFonts w:ascii="Times New Roman" w:eastAsia="OEGHA+TimesNewRomanPSMT" w:hAnsi="Times New Roman" w:cs="Times New Roman"/>
                <w:b/>
                <w:color w:val="000000"/>
                <w:spacing w:val="1"/>
                <w:sz w:val="24"/>
                <w:szCs w:val="24"/>
                <w:lang w:val="kk-KZ"/>
              </w:rPr>
              <w:t>ө</w:t>
            </w:r>
            <w:r w:rsidRPr="00FF3929">
              <w:rPr>
                <w:rFonts w:ascii="Times New Roman" w:eastAsia="OEGHA+TimesNewRomanPSMT" w:hAnsi="Times New Roman" w:cs="Times New Roman"/>
                <w:b/>
                <w:color w:val="000000"/>
                <w:sz w:val="24"/>
                <w:szCs w:val="24"/>
                <w:lang w:val="kk-KZ"/>
              </w:rPr>
              <w:t>рмеле</w:t>
            </w:r>
            <w:r w:rsidRPr="00FF3929">
              <w:rPr>
                <w:rFonts w:ascii="Times New Roman" w:eastAsia="OEGHA+TimesNewRomanPSMT" w:hAnsi="Times New Roman" w:cs="Times New Roman"/>
                <w:b/>
                <w:color w:val="000000"/>
                <w:spacing w:val="-2"/>
                <w:sz w:val="24"/>
                <w:szCs w:val="24"/>
                <w:lang w:val="kk-KZ"/>
              </w:rPr>
              <w:t>у</w:t>
            </w:r>
            <w:r w:rsidRPr="00FF3929">
              <w:rPr>
                <w:rFonts w:ascii="Times New Roman" w:eastAsia="OEGHA+TimesNewRomanPSMT" w:hAnsi="Times New Roman" w:cs="Times New Roman"/>
                <w:b/>
                <w:color w:val="000000"/>
                <w:sz w:val="24"/>
                <w:szCs w:val="24"/>
                <w:lang w:val="kk-KZ"/>
              </w:rPr>
              <w:t>.</w:t>
            </w:r>
          </w:p>
          <w:p w:rsidR="005F3CFD" w:rsidRPr="00FF3929" w:rsidRDefault="005F3CFD" w:rsidP="005E5D1F">
            <w:pPr>
              <w:rPr>
                <w:rFonts w:ascii="Times New Roman" w:hAnsi="Times New Roman" w:cs="Times New Roman"/>
                <w:sz w:val="24"/>
                <w:szCs w:val="24"/>
                <w:lang w:val="kk-KZ"/>
              </w:rPr>
            </w:pPr>
            <w:r w:rsidRPr="00FF3929">
              <w:rPr>
                <w:rFonts w:ascii="Times New Roman" w:hAnsi="Times New Roman" w:cs="Times New Roman"/>
                <w:sz w:val="24"/>
                <w:szCs w:val="24"/>
                <w:lang w:val="kk-KZ"/>
              </w:rPr>
              <w:t>Биіктігі 10 сантиметр, ауданы50х50 сантиметр модульге өрмелеу.</w:t>
            </w:r>
          </w:p>
          <w:p w:rsidR="005F3CFD" w:rsidRPr="00FF3929" w:rsidRDefault="005F3CFD" w:rsidP="0027257A">
            <w:pPr>
              <w:rPr>
                <w:rFonts w:ascii="Times New Roman" w:eastAsia="OEGHA+TimesNewRomanPSMT" w:hAnsi="Times New Roman" w:cs="Times New Roman"/>
                <w:b/>
                <w:color w:val="000000"/>
                <w:sz w:val="24"/>
                <w:szCs w:val="24"/>
                <w:lang w:val="kk-KZ"/>
              </w:rPr>
            </w:pPr>
            <w:r w:rsidRPr="00FF3929">
              <w:rPr>
                <w:rFonts w:ascii="Times New Roman" w:eastAsia="OEGHA+TimesNewRomanPSMT" w:hAnsi="Times New Roman" w:cs="Times New Roman"/>
                <w:b/>
                <w:color w:val="000000"/>
                <w:spacing w:val="-2"/>
                <w:sz w:val="24"/>
                <w:szCs w:val="24"/>
                <w:lang w:val="kk-KZ"/>
              </w:rPr>
              <w:t>Ж</w:t>
            </w:r>
            <w:r w:rsidRPr="00FF3929">
              <w:rPr>
                <w:rFonts w:ascii="Times New Roman" w:eastAsia="OEGHA+TimesNewRomanPSMT" w:hAnsi="Times New Roman" w:cs="Times New Roman"/>
                <w:b/>
                <w:color w:val="000000"/>
                <w:sz w:val="24"/>
                <w:szCs w:val="24"/>
                <w:lang w:val="kk-KZ"/>
              </w:rPr>
              <w:t>ал</w:t>
            </w:r>
            <w:r w:rsidRPr="00FF3929">
              <w:rPr>
                <w:rFonts w:ascii="Times New Roman" w:eastAsia="OEGHA+TimesNewRomanPSMT" w:hAnsi="Times New Roman" w:cs="Times New Roman"/>
                <w:b/>
                <w:color w:val="000000"/>
                <w:spacing w:val="-1"/>
                <w:sz w:val="24"/>
                <w:szCs w:val="24"/>
                <w:lang w:val="kk-KZ"/>
              </w:rPr>
              <w:t>п</w:t>
            </w:r>
            <w:r w:rsidRPr="00FF3929">
              <w:rPr>
                <w:rFonts w:ascii="Times New Roman" w:eastAsia="OEGHA+TimesNewRomanPSMT" w:hAnsi="Times New Roman" w:cs="Times New Roman"/>
                <w:b/>
                <w:color w:val="000000"/>
                <w:sz w:val="24"/>
                <w:szCs w:val="24"/>
                <w:lang w:val="kk-KZ"/>
              </w:rPr>
              <w:t>ы</w:t>
            </w:r>
            <w:r w:rsidRPr="00FF3929">
              <w:rPr>
                <w:rFonts w:ascii="Times New Roman" w:eastAsia="OEGHA+TimesNewRomanPSMT" w:hAnsi="Times New Roman" w:cs="Times New Roman"/>
                <w:b/>
                <w:color w:val="000000"/>
                <w:spacing w:val="1"/>
                <w:sz w:val="24"/>
                <w:szCs w:val="24"/>
                <w:lang w:val="kk-KZ"/>
              </w:rPr>
              <w:t xml:space="preserve"> д</w:t>
            </w:r>
            <w:r w:rsidRPr="00FF3929">
              <w:rPr>
                <w:rFonts w:ascii="Times New Roman" w:eastAsia="OEGHA+TimesNewRomanPSMT" w:hAnsi="Times New Roman" w:cs="Times New Roman"/>
                <w:b/>
                <w:color w:val="000000"/>
                <w:sz w:val="24"/>
                <w:szCs w:val="24"/>
                <w:lang w:val="kk-KZ"/>
              </w:rPr>
              <w:t>амыт</w:t>
            </w:r>
            <w:r w:rsidRPr="00FF3929">
              <w:rPr>
                <w:rFonts w:ascii="Times New Roman" w:eastAsia="OEGHA+TimesNewRomanPSMT" w:hAnsi="Times New Roman" w:cs="Times New Roman"/>
                <w:b/>
                <w:color w:val="000000"/>
                <w:spacing w:val="-3"/>
                <w:sz w:val="24"/>
                <w:szCs w:val="24"/>
                <w:lang w:val="kk-KZ"/>
              </w:rPr>
              <w:t>у</w:t>
            </w:r>
            <w:r w:rsidRPr="00FF3929">
              <w:rPr>
                <w:rFonts w:ascii="Times New Roman" w:eastAsia="OEGHA+TimesNewRomanPSMT" w:hAnsi="Times New Roman" w:cs="Times New Roman"/>
                <w:b/>
                <w:color w:val="000000"/>
                <w:sz w:val="24"/>
                <w:szCs w:val="24"/>
                <w:lang w:val="kk-KZ"/>
              </w:rPr>
              <w:t>шы жат</w:t>
            </w:r>
            <w:r w:rsidRPr="00FF3929">
              <w:rPr>
                <w:rFonts w:ascii="Times New Roman" w:eastAsia="OEGHA+TimesNewRomanPSMT" w:hAnsi="Times New Roman" w:cs="Times New Roman"/>
                <w:b/>
                <w:color w:val="000000"/>
                <w:spacing w:val="-1"/>
                <w:sz w:val="24"/>
                <w:szCs w:val="24"/>
                <w:lang w:val="kk-KZ"/>
              </w:rPr>
              <w:t>т</w:t>
            </w:r>
            <w:r w:rsidRPr="00FF3929">
              <w:rPr>
                <w:rFonts w:ascii="Times New Roman" w:eastAsia="OEGHA+TimesNewRomanPSMT" w:hAnsi="Times New Roman" w:cs="Times New Roman"/>
                <w:b/>
                <w:color w:val="000000"/>
                <w:sz w:val="24"/>
                <w:szCs w:val="24"/>
                <w:lang w:val="kk-KZ"/>
              </w:rPr>
              <w:t>ығ</w:t>
            </w:r>
            <w:r w:rsidRPr="00FF3929">
              <w:rPr>
                <w:rFonts w:ascii="Times New Roman" w:eastAsia="OEGHA+TimesNewRomanPSMT" w:hAnsi="Times New Roman" w:cs="Times New Roman"/>
                <w:b/>
                <w:color w:val="000000"/>
                <w:spacing w:val="-1"/>
                <w:sz w:val="24"/>
                <w:szCs w:val="24"/>
                <w:lang w:val="kk-KZ"/>
              </w:rPr>
              <w:t>ул</w:t>
            </w:r>
            <w:r w:rsidRPr="00FF3929">
              <w:rPr>
                <w:rFonts w:ascii="Times New Roman" w:eastAsia="OEGHA+TimesNewRomanPSMT" w:hAnsi="Times New Roman" w:cs="Times New Roman"/>
                <w:b/>
                <w:color w:val="000000"/>
                <w:sz w:val="24"/>
                <w:szCs w:val="24"/>
                <w:lang w:val="kk-KZ"/>
              </w:rPr>
              <w:t>ар:</w:t>
            </w:r>
          </w:p>
          <w:p w:rsidR="005F3CFD" w:rsidRPr="00FF3929" w:rsidRDefault="005F3CFD" w:rsidP="0027257A">
            <w:pPr>
              <w:pStyle w:val="a9"/>
              <w:ind w:left="0" w:right="114" w:firstLine="0"/>
              <w:jc w:val="left"/>
              <w:rPr>
                <w:sz w:val="24"/>
                <w:szCs w:val="24"/>
              </w:rPr>
            </w:pPr>
            <w:r w:rsidRPr="00FF3929">
              <w:rPr>
                <w:b/>
                <w:sz w:val="24"/>
                <w:szCs w:val="24"/>
              </w:rPr>
              <w:t>Арқаның бұлшық еттерін және омыртқаның иілгіштік қасиетін дамытуға және нығайтуға арналған жаттығулар</w:t>
            </w:r>
            <w:r w:rsidRPr="00FF3929">
              <w:rPr>
                <w:sz w:val="24"/>
                <w:szCs w:val="24"/>
              </w:rPr>
              <w:t>.</w:t>
            </w:r>
          </w:p>
          <w:p w:rsidR="005F3CFD" w:rsidRPr="00FF3929" w:rsidRDefault="005F3CFD" w:rsidP="0027257A">
            <w:pPr>
              <w:pStyle w:val="a9"/>
              <w:ind w:left="0" w:right="114" w:firstLine="0"/>
              <w:jc w:val="left"/>
              <w:rPr>
                <w:b/>
                <w:sz w:val="24"/>
                <w:szCs w:val="24"/>
              </w:rPr>
            </w:pPr>
            <w:r w:rsidRPr="00FF3929">
              <w:rPr>
                <w:spacing w:val="-1"/>
                <w:sz w:val="24"/>
                <w:szCs w:val="24"/>
              </w:rPr>
              <w:t>Тізерлеп тұрып өкшеге отыру және тұру.</w:t>
            </w:r>
          </w:p>
          <w:p w:rsidR="005F3CFD" w:rsidRPr="00FF3929" w:rsidRDefault="005F3CFD" w:rsidP="003E5B33">
            <w:pPr>
              <w:pStyle w:val="a3"/>
              <w:spacing w:before="0" w:beforeAutospacing="0" w:after="0" w:afterAutospacing="0"/>
              <w:rPr>
                <w:b/>
                <w:color w:val="000000"/>
                <w:lang w:val="kk-KZ"/>
              </w:rPr>
            </w:pPr>
            <w:r w:rsidRPr="00FF3929">
              <w:rPr>
                <w:b/>
                <w:lang w:val="kk-KZ"/>
              </w:rPr>
              <w:t>Қимылды ойын: «</w:t>
            </w:r>
            <w:r w:rsidRPr="00FF3929">
              <w:rPr>
                <w:b/>
                <w:color w:val="000000"/>
                <w:lang w:val="kk-KZ"/>
              </w:rPr>
              <w:t>Түрлі-түсті көліктер»</w:t>
            </w:r>
          </w:p>
          <w:p w:rsidR="005F3CFD" w:rsidRPr="00FF3929" w:rsidRDefault="005F3CFD" w:rsidP="003E5B33">
            <w:pPr>
              <w:pStyle w:val="a3"/>
              <w:spacing w:before="0" w:beforeAutospacing="0" w:after="0" w:afterAutospacing="0"/>
              <w:rPr>
                <w:color w:val="000000"/>
                <w:lang w:val="kk-KZ"/>
              </w:rPr>
            </w:pPr>
            <w:r w:rsidRPr="00FF3929">
              <w:rPr>
                <w:b/>
                <w:color w:val="000000"/>
                <w:lang w:val="kk-KZ"/>
              </w:rPr>
              <w:t xml:space="preserve"> Мақсаты: </w:t>
            </w:r>
            <w:r w:rsidRPr="00FF3929">
              <w:rPr>
                <w:color w:val="000000"/>
                <w:lang w:val="kk-KZ"/>
              </w:rPr>
              <w:t>балаларды ойынның шартын бұзбай ойнауға, белгі бойынша қимыл-қозғалыс жасауға дағдыландыру, зейіндерін, байқағыштықтарын дамыту.</w:t>
            </w:r>
          </w:p>
          <w:p w:rsidR="005F3CFD" w:rsidRPr="00FF3929" w:rsidRDefault="005F3CFD" w:rsidP="003E5B33">
            <w:pPr>
              <w:rPr>
                <w:rFonts w:ascii="Times New Roman" w:eastAsia="Times New Roman" w:hAnsi="Times New Roman" w:cs="Times New Roman"/>
                <w:color w:val="000000"/>
                <w:sz w:val="24"/>
                <w:szCs w:val="24"/>
                <w:lang w:val="kk-KZ" w:eastAsia="ru-RU"/>
              </w:rPr>
            </w:pPr>
            <w:r w:rsidRPr="00FF3929">
              <w:rPr>
                <w:rFonts w:ascii="Times New Roman" w:eastAsia="Times New Roman" w:hAnsi="Times New Roman" w:cs="Times New Roman"/>
                <w:b/>
                <w:color w:val="000000"/>
                <w:sz w:val="24"/>
                <w:szCs w:val="24"/>
                <w:lang w:val="kk-KZ" w:eastAsia="ru-RU"/>
              </w:rPr>
              <w:t>Шарты:</w:t>
            </w:r>
            <w:r w:rsidRPr="00FF3929">
              <w:rPr>
                <w:rFonts w:ascii="Times New Roman" w:eastAsia="Times New Roman" w:hAnsi="Times New Roman" w:cs="Times New Roman"/>
                <w:color w:val="000000"/>
                <w:sz w:val="24"/>
                <w:szCs w:val="24"/>
                <w:lang w:val="kk-KZ" w:eastAsia="ru-RU"/>
              </w:rPr>
              <w:t xml:space="preserve">Балалар бөлменің қабырғасының жанында тұрады. Олар -гараждағы көліктер. Әр ойнаушы қолдарына жалау немесе картоннан жасалған түрлі-түсті диск ұстап жүреді.Тәрбиеші бөлменің ортасында тұрып, ойнаушыларға қарап тұрады, оның қолында 1 жалауша /2 немесе 3 бірге/, біреуін көтерген кезде сол түсті </w:t>
            </w:r>
            <w:r w:rsidRPr="00FF3929">
              <w:rPr>
                <w:rFonts w:ascii="Times New Roman" w:eastAsia="Times New Roman" w:hAnsi="Times New Roman" w:cs="Times New Roman"/>
                <w:color w:val="000000"/>
                <w:sz w:val="24"/>
                <w:szCs w:val="24"/>
                <w:lang w:val="kk-KZ" w:eastAsia="ru-RU"/>
              </w:rPr>
              <w:lastRenderedPageBreak/>
              <w:t>көліктердің жүрісін, дауысын келтіріп жүреді. Тәрбиеші жалауы</w:t>
            </w:r>
            <w:r w:rsidRPr="00FF3929">
              <w:rPr>
                <w:rFonts w:ascii="Times New Roman" w:hAnsi="Times New Roman" w:cs="Times New Roman"/>
                <w:color w:val="000000"/>
                <w:sz w:val="24"/>
                <w:szCs w:val="24"/>
                <w:lang w:val="kk-KZ"/>
              </w:rPr>
              <w:t>н түсірген кезде, көліктер тоқтап, бұрылып, гаражға барады. Ойын 4-6 рет қайталанады.</w:t>
            </w:r>
          </w:p>
          <w:p w:rsidR="005F3CFD" w:rsidRPr="00FF3929" w:rsidRDefault="005F3CFD" w:rsidP="003E5B33">
            <w:pPr>
              <w:shd w:val="clear" w:color="auto" w:fill="FFFFFF"/>
              <w:spacing w:after="150"/>
              <w:rPr>
                <w:rFonts w:ascii="Times New Roman" w:hAnsi="Times New Roman" w:cs="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5F3CFD" w:rsidRPr="00FF3929" w:rsidRDefault="005F3CFD" w:rsidP="003E5B33">
            <w:pPr>
              <w:rPr>
                <w:rFonts w:ascii="Times New Roman" w:hAnsi="Times New Roman" w:cs="Times New Roman"/>
                <w:b/>
                <w:sz w:val="24"/>
                <w:szCs w:val="24"/>
                <w:lang w:val="kk-KZ"/>
              </w:rPr>
            </w:pPr>
          </w:p>
        </w:tc>
        <w:tc>
          <w:tcPr>
            <w:tcW w:w="2948" w:type="dxa"/>
            <w:gridSpan w:val="3"/>
            <w:tcBorders>
              <w:top w:val="single" w:sz="4" w:space="0" w:color="auto"/>
              <w:left w:val="single" w:sz="4" w:space="0" w:color="auto"/>
              <w:bottom w:val="single" w:sz="4" w:space="0" w:color="auto"/>
              <w:right w:val="single" w:sz="4" w:space="0" w:color="auto"/>
            </w:tcBorders>
          </w:tcPr>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Дене шынықтыру </w:t>
            </w:r>
          </w:p>
          <w:p w:rsidR="005E5D1F" w:rsidRDefault="005F3CFD" w:rsidP="003E5B33">
            <w:pPr>
              <w:rPr>
                <w:rFonts w:ascii="Times New Roman" w:eastAsia="Times New Roman" w:hAnsi="Times New Roman" w:cs="Times New Roman"/>
                <w:b/>
                <w:color w:val="000000"/>
                <w:sz w:val="24"/>
                <w:szCs w:val="24"/>
                <w:lang w:val="kk-KZ"/>
              </w:rPr>
            </w:pPr>
            <w:r w:rsidRPr="00FF3929">
              <w:rPr>
                <w:rFonts w:ascii="Times New Roman" w:eastAsia="Times New Roman" w:hAnsi="Times New Roman" w:cs="Times New Roman"/>
                <w:b/>
                <w:color w:val="000000"/>
                <w:sz w:val="24"/>
                <w:szCs w:val="24"/>
                <w:lang w:val="kk-KZ"/>
              </w:rPr>
              <w:t xml:space="preserve">Ойын: </w:t>
            </w:r>
          </w:p>
          <w:p w:rsidR="005F3CFD" w:rsidRPr="00FF3929" w:rsidRDefault="005F3CFD" w:rsidP="003E5B33">
            <w:pPr>
              <w:rPr>
                <w:rFonts w:ascii="Times New Roman" w:eastAsia="Times New Roman" w:hAnsi="Times New Roman" w:cs="Times New Roman"/>
                <w:b/>
                <w:color w:val="000000"/>
                <w:sz w:val="24"/>
                <w:szCs w:val="24"/>
                <w:lang w:val="kk-KZ"/>
              </w:rPr>
            </w:pPr>
            <w:r w:rsidRPr="00FF3929">
              <w:rPr>
                <w:rFonts w:ascii="Times New Roman" w:eastAsia="Times New Roman" w:hAnsi="Times New Roman" w:cs="Times New Roman"/>
                <w:b/>
                <w:color w:val="000000"/>
                <w:sz w:val="24"/>
                <w:szCs w:val="24"/>
                <w:lang w:val="kk-KZ"/>
              </w:rPr>
              <w:t>«Командалық ойын»</w:t>
            </w:r>
          </w:p>
          <w:p w:rsidR="005F3CFD" w:rsidRPr="00FF3929" w:rsidRDefault="005F3CFD" w:rsidP="003E5B33">
            <w:pPr>
              <w:rPr>
                <w:rFonts w:ascii="Times New Roman" w:eastAsia="Times New Roman" w:hAnsi="Times New Roman" w:cs="Times New Roman"/>
                <w:b/>
                <w:color w:val="000000"/>
                <w:sz w:val="24"/>
                <w:szCs w:val="24"/>
                <w:lang w:val="kk-KZ"/>
              </w:rPr>
            </w:pPr>
            <w:r w:rsidRPr="00FF3929">
              <w:rPr>
                <w:rFonts w:ascii="Times New Roman" w:eastAsia="Times New Roman" w:hAnsi="Times New Roman" w:cs="Times New Roman"/>
                <w:b/>
                <w:color w:val="000000"/>
                <w:sz w:val="24"/>
                <w:szCs w:val="24"/>
                <w:lang w:val="kk-KZ"/>
              </w:rPr>
              <w:t xml:space="preserve">Мақсаты: </w:t>
            </w:r>
            <w:r w:rsidRPr="00FF3929">
              <w:rPr>
                <w:rFonts w:ascii="Times New Roman" w:eastAsia="Times New Roman" w:hAnsi="Times New Roman" w:cs="Times New Roman"/>
                <w:color w:val="000000"/>
                <w:sz w:val="24"/>
                <w:szCs w:val="24"/>
                <w:lang w:val="kk-KZ"/>
              </w:rPr>
              <w:t>шынықтыру шараларын өткзіу кезінде жағымды көңіл күй таныту, қимылды ойындарды қуана ойнауды үйрету.</w:t>
            </w:r>
          </w:p>
          <w:p w:rsidR="005F3CFD" w:rsidRPr="00FF3929" w:rsidRDefault="005F3CFD" w:rsidP="003E5B33">
            <w:pPr>
              <w:widowControl w:val="0"/>
              <w:ind w:right="-20"/>
              <w:jc w:val="both"/>
              <w:rPr>
                <w:rFonts w:ascii="Times New Roman" w:eastAsia="OEGHA+TimesNewRomanPSMT" w:hAnsi="Times New Roman" w:cs="Times New Roman"/>
                <w:b/>
                <w:color w:val="000000"/>
                <w:sz w:val="24"/>
                <w:szCs w:val="24"/>
                <w:lang w:val="kk-KZ"/>
              </w:rPr>
            </w:pPr>
            <w:r w:rsidRPr="00FF3929">
              <w:rPr>
                <w:rFonts w:ascii="Times New Roman" w:eastAsia="OEGHA+TimesNewRomanPSMT" w:hAnsi="Times New Roman" w:cs="Times New Roman"/>
                <w:b/>
                <w:color w:val="000000"/>
                <w:spacing w:val="-1"/>
                <w:sz w:val="24"/>
                <w:szCs w:val="24"/>
                <w:lang w:val="kk-KZ"/>
              </w:rPr>
              <w:t>Н</w:t>
            </w:r>
            <w:r w:rsidRPr="00FF3929">
              <w:rPr>
                <w:rFonts w:ascii="Times New Roman" w:eastAsia="OEGHA+TimesNewRomanPSMT" w:hAnsi="Times New Roman" w:cs="Times New Roman"/>
                <w:b/>
                <w:color w:val="000000"/>
                <w:sz w:val="24"/>
                <w:szCs w:val="24"/>
                <w:lang w:val="kk-KZ"/>
              </w:rPr>
              <w:t>е</w:t>
            </w:r>
            <w:r w:rsidRPr="00FF3929">
              <w:rPr>
                <w:rFonts w:ascii="Times New Roman" w:eastAsia="OEGHA+TimesNewRomanPSMT" w:hAnsi="Times New Roman" w:cs="Times New Roman"/>
                <w:b/>
                <w:color w:val="000000"/>
                <w:spacing w:val="-2"/>
                <w:sz w:val="24"/>
                <w:szCs w:val="24"/>
                <w:lang w:val="kk-KZ"/>
              </w:rPr>
              <w:t>г</w:t>
            </w:r>
            <w:r w:rsidRPr="00FF3929">
              <w:rPr>
                <w:rFonts w:ascii="Times New Roman" w:eastAsia="OEGHA+TimesNewRomanPSMT" w:hAnsi="Times New Roman" w:cs="Times New Roman"/>
                <w:b/>
                <w:color w:val="000000"/>
                <w:sz w:val="24"/>
                <w:szCs w:val="24"/>
                <w:lang w:val="kk-KZ"/>
              </w:rPr>
              <w:t>ізгі қи</w:t>
            </w:r>
            <w:r w:rsidRPr="00FF3929">
              <w:rPr>
                <w:rFonts w:ascii="Times New Roman" w:eastAsia="OEGHA+TimesNewRomanPSMT" w:hAnsi="Times New Roman" w:cs="Times New Roman"/>
                <w:b/>
                <w:color w:val="000000"/>
                <w:spacing w:val="-1"/>
                <w:sz w:val="24"/>
                <w:szCs w:val="24"/>
                <w:lang w:val="kk-KZ"/>
              </w:rPr>
              <w:t>м</w:t>
            </w:r>
            <w:r w:rsidRPr="00FF3929">
              <w:rPr>
                <w:rFonts w:ascii="Times New Roman" w:eastAsia="OEGHA+TimesNewRomanPSMT" w:hAnsi="Times New Roman" w:cs="Times New Roman"/>
                <w:b/>
                <w:color w:val="000000"/>
                <w:sz w:val="24"/>
                <w:szCs w:val="24"/>
                <w:lang w:val="kk-KZ"/>
              </w:rPr>
              <w:t>ылдар:</w:t>
            </w:r>
          </w:p>
          <w:p w:rsidR="005F3CFD" w:rsidRPr="00FF3929" w:rsidRDefault="005F3CFD" w:rsidP="0027257A">
            <w:pPr>
              <w:rPr>
                <w:rFonts w:ascii="Times New Roman" w:eastAsia="OEGHA+TimesNewRomanPSMT" w:hAnsi="Times New Roman" w:cs="Times New Roman"/>
                <w:color w:val="000000"/>
                <w:sz w:val="24"/>
                <w:szCs w:val="24"/>
                <w:lang w:val="kk-KZ"/>
              </w:rPr>
            </w:pPr>
            <w:r w:rsidRPr="00FF3929">
              <w:rPr>
                <w:rFonts w:ascii="Times New Roman" w:eastAsia="OEGHA+TimesNewRomanPSMT" w:hAnsi="Times New Roman" w:cs="Times New Roman"/>
                <w:b/>
                <w:color w:val="000000"/>
                <w:sz w:val="24"/>
                <w:szCs w:val="24"/>
                <w:lang w:val="kk-KZ"/>
              </w:rPr>
              <w:t>Д</w:t>
            </w:r>
            <w:r w:rsidRPr="00FF3929">
              <w:rPr>
                <w:rFonts w:ascii="Times New Roman" w:eastAsia="OEGHA+TimesNewRomanPSMT" w:hAnsi="Times New Roman" w:cs="Times New Roman"/>
                <w:b/>
                <w:color w:val="000000"/>
                <w:spacing w:val="1"/>
                <w:sz w:val="24"/>
                <w:szCs w:val="24"/>
                <w:lang w:val="kk-KZ"/>
              </w:rPr>
              <w:t>о</w:t>
            </w:r>
            <w:r w:rsidRPr="00FF3929">
              <w:rPr>
                <w:rFonts w:ascii="Times New Roman" w:eastAsia="OEGHA+TimesNewRomanPSMT" w:hAnsi="Times New Roman" w:cs="Times New Roman"/>
                <w:b/>
                <w:color w:val="000000"/>
                <w:sz w:val="24"/>
                <w:szCs w:val="24"/>
                <w:lang w:val="kk-KZ"/>
              </w:rPr>
              <w:t>малат</w:t>
            </w:r>
            <w:r w:rsidRPr="00FF3929">
              <w:rPr>
                <w:rFonts w:ascii="Times New Roman" w:eastAsia="OEGHA+TimesNewRomanPSMT" w:hAnsi="Times New Roman" w:cs="Times New Roman"/>
                <w:b/>
                <w:color w:val="000000"/>
                <w:spacing w:val="-2"/>
                <w:sz w:val="24"/>
                <w:szCs w:val="24"/>
                <w:lang w:val="kk-KZ"/>
              </w:rPr>
              <w:t>у</w:t>
            </w:r>
            <w:r w:rsidRPr="00FF3929">
              <w:rPr>
                <w:rFonts w:ascii="Times New Roman" w:eastAsia="OEGHA+TimesNewRomanPSMT" w:hAnsi="Times New Roman" w:cs="Times New Roman"/>
                <w:b/>
                <w:color w:val="000000"/>
                <w:sz w:val="24"/>
                <w:szCs w:val="24"/>
                <w:lang w:val="kk-KZ"/>
              </w:rPr>
              <w:t>, лақтыр</w:t>
            </w:r>
            <w:r w:rsidRPr="00FF3929">
              <w:rPr>
                <w:rFonts w:ascii="Times New Roman" w:eastAsia="OEGHA+TimesNewRomanPSMT" w:hAnsi="Times New Roman" w:cs="Times New Roman"/>
                <w:b/>
                <w:color w:val="000000"/>
                <w:spacing w:val="-2"/>
                <w:sz w:val="24"/>
                <w:szCs w:val="24"/>
                <w:lang w:val="kk-KZ"/>
              </w:rPr>
              <w:t>у</w:t>
            </w:r>
            <w:r w:rsidRPr="00FF3929">
              <w:rPr>
                <w:rFonts w:ascii="Times New Roman" w:eastAsia="OEGHA+TimesNewRomanPSMT" w:hAnsi="Times New Roman" w:cs="Times New Roman"/>
                <w:b/>
                <w:color w:val="000000"/>
                <w:sz w:val="24"/>
                <w:szCs w:val="24"/>
                <w:lang w:val="kk-KZ"/>
              </w:rPr>
              <w:t>.</w:t>
            </w:r>
            <w:r w:rsidRPr="00FF3929">
              <w:rPr>
                <w:rFonts w:ascii="Times New Roman" w:eastAsia="OEGHA+TimesNewRomanPSMT" w:hAnsi="Times New Roman" w:cs="Times New Roman"/>
                <w:color w:val="000000"/>
                <w:sz w:val="24"/>
                <w:szCs w:val="24"/>
                <w:lang w:val="kk-KZ"/>
              </w:rPr>
              <w:t>Отырып  және тұрып түрлі заттардың астынан 1,5-метр арақашықтықта доптарды домалату.</w:t>
            </w:r>
          </w:p>
          <w:p w:rsidR="005F3CFD" w:rsidRPr="00FF3929" w:rsidRDefault="005F3CFD" w:rsidP="005E5D1F">
            <w:pPr>
              <w:rPr>
                <w:rFonts w:ascii="Times New Roman" w:eastAsia="OEGHA+TimesNewRomanPSMT" w:hAnsi="Times New Roman" w:cs="Times New Roman"/>
                <w:color w:val="000000"/>
                <w:sz w:val="24"/>
                <w:szCs w:val="24"/>
                <w:lang w:val="kk-KZ"/>
              </w:rPr>
            </w:pPr>
            <w:r w:rsidRPr="00FF3929">
              <w:rPr>
                <w:rFonts w:ascii="Times New Roman" w:eastAsia="OEGHA+TimesNewRomanPSMT" w:hAnsi="Times New Roman" w:cs="Times New Roman"/>
                <w:b/>
                <w:color w:val="000000"/>
                <w:sz w:val="24"/>
                <w:szCs w:val="24"/>
                <w:lang w:val="kk-KZ"/>
              </w:rPr>
              <w:t>Секір</w:t>
            </w:r>
            <w:r w:rsidRPr="00FF3929">
              <w:rPr>
                <w:rFonts w:ascii="Times New Roman" w:eastAsia="OEGHA+TimesNewRomanPSMT" w:hAnsi="Times New Roman" w:cs="Times New Roman"/>
                <w:b/>
                <w:color w:val="000000"/>
                <w:spacing w:val="-2"/>
                <w:sz w:val="24"/>
                <w:szCs w:val="24"/>
                <w:lang w:val="kk-KZ"/>
              </w:rPr>
              <w:t xml:space="preserve">у: </w:t>
            </w:r>
            <w:r w:rsidRPr="00FF3929">
              <w:rPr>
                <w:rFonts w:ascii="Times New Roman" w:eastAsia="OEGHA+TimesNewRomanPSMT" w:hAnsi="Times New Roman" w:cs="Times New Roman"/>
                <w:color w:val="000000"/>
                <w:spacing w:val="-2"/>
                <w:sz w:val="24"/>
                <w:szCs w:val="24"/>
                <w:lang w:val="kk-KZ"/>
              </w:rPr>
              <w:t>(</w:t>
            </w:r>
            <w:r w:rsidRPr="00FF3929">
              <w:rPr>
                <w:rFonts w:ascii="Times New Roman" w:eastAsia="OEGHA+TimesNewRomanPSMT" w:hAnsi="Times New Roman" w:cs="Times New Roman"/>
                <w:color w:val="000000"/>
                <w:sz w:val="24"/>
                <w:szCs w:val="24"/>
                <w:lang w:val="kk-KZ"/>
              </w:rPr>
              <w:t>Қатар қойылған</w:t>
            </w:r>
            <w:r w:rsidRPr="00FF3929">
              <w:rPr>
                <w:rFonts w:ascii="Times New Roman" w:eastAsia="OEGHA+TimesNewRomanPSMT" w:hAnsi="Times New Roman" w:cs="Times New Roman"/>
                <w:color w:val="000000"/>
                <w:spacing w:val="1"/>
                <w:sz w:val="24"/>
                <w:szCs w:val="24"/>
                <w:lang w:val="kk-KZ"/>
              </w:rPr>
              <w:t xml:space="preserve"> 2 арқаннан) аттап секіруге үйрету.</w:t>
            </w:r>
          </w:p>
          <w:p w:rsidR="005F3CFD" w:rsidRPr="00FF3929" w:rsidRDefault="005F3CFD" w:rsidP="0027257A">
            <w:pPr>
              <w:rPr>
                <w:rFonts w:ascii="Times New Roman" w:eastAsia="OEGHA+TimesNewRomanPSMT" w:hAnsi="Times New Roman" w:cs="Times New Roman"/>
                <w:b/>
                <w:color w:val="000000"/>
                <w:sz w:val="24"/>
                <w:szCs w:val="24"/>
                <w:lang w:val="kk-KZ"/>
              </w:rPr>
            </w:pPr>
            <w:r w:rsidRPr="00FF3929">
              <w:rPr>
                <w:rFonts w:ascii="Times New Roman" w:eastAsia="OEGHA+TimesNewRomanPSMT" w:hAnsi="Times New Roman" w:cs="Times New Roman"/>
                <w:b/>
                <w:color w:val="000000"/>
                <w:spacing w:val="-2"/>
                <w:sz w:val="24"/>
                <w:szCs w:val="24"/>
                <w:lang w:val="kk-KZ"/>
              </w:rPr>
              <w:t>Ж</w:t>
            </w:r>
            <w:r w:rsidRPr="00FF3929">
              <w:rPr>
                <w:rFonts w:ascii="Times New Roman" w:eastAsia="OEGHA+TimesNewRomanPSMT" w:hAnsi="Times New Roman" w:cs="Times New Roman"/>
                <w:b/>
                <w:color w:val="000000"/>
                <w:sz w:val="24"/>
                <w:szCs w:val="24"/>
                <w:lang w:val="kk-KZ"/>
              </w:rPr>
              <w:t>ал</w:t>
            </w:r>
            <w:r w:rsidRPr="00FF3929">
              <w:rPr>
                <w:rFonts w:ascii="Times New Roman" w:eastAsia="OEGHA+TimesNewRomanPSMT" w:hAnsi="Times New Roman" w:cs="Times New Roman"/>
                <w:b/>
                <w:color w:val="000000"/>
                <w:spacing w:val="-1"/>
                <w:sz w:val="24"/>
                <w:szCs w:val="24"/>
                <w:lang w:val="kk-KZ"/>
              </w:rPr>
              <w:t>п</w:t>
            </w:r>
            <w:r w:rsidRPr="00FF3929">
              <w:rPr>
                <w:rFonts w:ascii="Times New Roman" w:eastAsia="OEGHA+TimesNewRomanPSMT" w:hAnsi="Times New Roman" w:cs="Times New Roman"/>
                <w:b/>
                <w:color w:val="000000"/>
                <w:sz w:val="24"/>
                <w:szCs w:val="24"/>
                <w:lang w:val="kk-KZ"/>
              </w:rPr>
              <w:t>ы</w:t>
            </w:r>
            <w:r w:rsidRPr="00FF3929">
              <w:rPr>
                <w:rFonts w:ascii="Times New Roman" w:eastAsia="OEGHA+TimesNewRomanPSMT" w:hAnsi="Times New Roman" w:cs="Times New Roman"/>
                <w:b/>
                <w:color w:val="000000"/>
                <w:spacing w:val="1"/>
                <w:sz w:val="24"/>
                <w:szCs w:val="24"/>
                <w:lang w:val="kk-KZ"/>
              </w:rPr>
              <w:t xml:space="preserve"> д</w:t>
            </w:r>
            <w:r w:rsidRPr="00FF3929">
              <w:rPr>
                <w:rFonts w:ascii="Times New Roman" w:eastAsia="OEGHA+TimesNewRomanPSMT" w:hAnsi="Times New Roman" w:cs="Times New Roman"/>
                <w:b/>
                <w:color w:val="000000"/>
                <w:sz w:val="24"/>
                <w:szCs w:val="24"/>
                <w:lang w:val="kk-KZ"/>
              </w:rPr>
              <w:t>амыт</w:t>
            </w:r>
            <w:r w:rsidRPr="00FF3929">
              <w:rPr>
                <w:rFonts w:ascii="Times New Roman" w:eastAsia="OEGHA+TimesNewRomanPSMT" w:hAnsi="Times New Roman" w:cs="Times New Roman"/>
                <w:b/>
                <w:color w:val="000000"/>
                <w:spacing w:val="-3"/>
                <w:sz w:val="24"/>
                <w:szCs w:val="24"/>
                <w:lang w:val="kk-KZ"/>
              </w:rPr>
              <w:t>у</w:t>
            </w:r>
            <w:r w:rsidRPr="00FF3929">
              <w:rPr>
                <w:rFonts w:ascii="Times New Roman" w:eastAsia="OEGHA+TimesNewRomanPSMT" w:hAnsi="Times New Roman" w:cs="Times New Roman"/>
                <w:b/>
                <w:color w:val="000000"/>
                <w:sz w:val="24"/>
                <w:szCs w:val="24"/>
                <w:lang w:val="kk-KZ"/>
              </w:rPr>
              <w:t>шы жат</w:t>
            </w:r>
            <w:r w:rsidRPr="00FF3929">
              <w:rPr>
                <w:rFonts w:ascii="Times New Roman" w:eastAsia="OEGHA+TimesNewRomanPSMT" w:hAnsi="Times New Roman" w:cs="Times New Roman"/>
                <w:b/>
                <w:color w:val="000000"/>
                <w:spacing w:val="-1"/>
                <w:sz w:val="24"/>
                <w:szCs w:val="24"/>
                <w:lang w:val="kk-KZ"/>
              </w:rPr>
              <w:t>т</w:t>
            </w:r>
            <w:r w:rsidRPr="00FF3929">
              <w:rPr>
                <w:rFonts w:ascii="Times New Roman" w:eastAsia="OEGHA+TimesNewRomanPSMT" w:hAnsi="Times New Roman" w:cs="Times New Roman"/>
                <w:b/>
                <w:color w:val="000000"/>
                <w:sz w:val="24"/>
                <w:szCs w:val="24"/>
                <w:lang w:val="kk-KZ"/>
              </w:rPr>
              <w:t>ығ</w:t>
            </w:r>
            <w:r w:rsidRPr="00FF3929">
              <w:rPr>
                <w:rFonts w:ascii="Times New Roman" w:eastAsia="OEGHA+TimesNewRomanPSMT" w:hAnsi="Times New Roman" w:cs="Times New Roman"/>
                <w:b/>
                <w:color w:val="000000"/>
                <w:spacing w:val="-1"/>
                <w:sz w:val="24"/>
                <w:szCs w:val="24"/>
                <w:lang w:val="kk-KZ"/>
              </w:rPr>
              <w:t>ул</w:t>
            </w:r>
            <w:r w:rsidRPr="00FF3929">
              <w:rPr>
                <w:rFonts w:ascii="Times New Roman" w:eastAsia="OEGHA+TimesNewRomanPSMT" w:hAnsi="Times New Roman" w:cs="Times New Roman"/>
                <w:b/>
                <w:color w:val="000000"/>
                <w:sz w:val="24"/>
                <w:szCs w:val="24"/>
                <w:lang w:val="kk-KZ"/>
              </w:rPr>
              <w:t>ар:</w:t>
            </w:r>
          </w:p>
          <w:p w:rsidR="005F3CFD" w:rsidRPr="00FF3929" w:rsidRDefault="005F3CFD" w:rsidP="0027257A">
            <w:pPr>
              <w:widowControl w:val="0"/>
              <w:ind w:right="-20"/>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Іштің және аяқтың бұлшық еттерін дамытуға және нығайтуға арналған жаттығулар. </w:t>
            </w:r>
          </w:p>
          <w:p w:rsidR="005F3CFD" w:rsidRPr="00FF3929" w:rsidRDefault="005F3CFD" w:rsidP="0027257A">
            <w:pPr>
              <w:widowControl w:val="0"/>
              <w:ind w:right="-20"/>
              <w:rPr>
                <w:rFonts w:ascii="Times New Roman" w:hAnsi="Times New Roman" w:cs="Times New Roman"/>
                <w:sz w:val="24"/>
                <w:szCs w:val="24"/>
                <w:lang w:val="kk-KZ"/>
              </w:rPr>
            </w:pPr>
            <w:r w:rsidRPr="00FF3929">
              <w:rPr>
                <w:rFonts w:ascii="Times New Roman" w:hAnsi="Times New Roman" w:cs="Times New Roman"/>
                <w:sz w:val="24"/>
                <w:szCs w:val="24"/>
                <w:lang w:val="kk-KZ"/>
              </w:rPr>
              <w:t>Орнында жүру. 1.Бастапқы қалыпта тұрып, сол (оң) аяқтың тізесін (заттанұстап) бүгу.</w:t>
            </w:r>
          </w:p>
          <w:p w:rsidR="005F3CFD" w:rsidRPr="00FF3929" w:rsidRDefault="005F3CFD" w:rsidP="0027257A">
            <w:pPr>
              <w:rPr>
                <w:rFonts w:ascii="Times New Roman" w:hAnsi="Times New Roman" w:cs="Times New Roman"/>
                <w:b/>
                <w:color w:val="000000"/>
                <w:sz w:val="24"/>
                <w:szCs w:val="24"/>
                <w:lang w:val="kk-KZ"/>
              </w:rPr>
            </w:pPr>
            <w:r w:rsidRPr="00FF3929">
              <w:rPr>
                <w:rFonts w:ascii="Times New Roman" w:hAnsi="Times New Roman" w:cs="Times New Roman"/>
                <w:b/>
                <w:sz w:val="24"/>
                <w:szCs w:val="24"/>
                <w:lang w:val="kk-KZ"/>
              </w:rPr>
              <w:t>Қимылды ойын:</w:t>
            </w:r>
            <w:r w:rsidRPr="00FF3929">
              <w:rPr>
                <w:rFonts w:ascii="Times New Roman" w:hAnsi="Times New Roman" w:cs="Times New Roman"/>
                <w:b/>
                <w:color w:val="000000"/>
                <w:sz w:val="24"/>
                <w:szCs w:val="24"/>
                <w:lang w:val="kk-KZ"/>
              </w:rPr>
              <w:t>«Сылдырмақпен сылдырлат»</w:t>
            </w:r>
          </w:p>
          <w:p w:rsidR="005F3CFD" w:rsidRPr="00FF3929" w:rsidRDefault="005F3CFD" w:rsidP="0027257A">
            <w:pPr>
              <w:rPr>
                <w:rFonts w:ascii="Times New Roman" w:hAnsi="Times New Roman" w:cs="Times New Roman"/>
                <w:color w:val="000000"/>
                <w:sz w:val="24"/>
                <w:szCs w:val="24"/>
                <w:lang w:val="kk-KZ"/>
              </w:rPr>
            </w:pPr>
            <w:r w:rsidRPr="00FF3929">
              <w:rPr>
                <w:rFonts w:ascii="Times New Roman" w:hAnsi="Times New Roman" w:cs="Times New Roman"/>
                <w:b/>
                <w:color w:val="000000"/>
                <w:sz w:val="24"/>
                <w:szCs w:val="24"/>
                <w:lang w:val="kk-KZ"/>
              </w:rPr>
              <w:t xml:space="preserve"> Мақсаты:</w:t>
            </w:r>
            <w:r w:rsidRPr="00FF3929">
              <w:rPr>
                <w:rFonts w:ascii="Times New Roman" w:hAnsi="Times New Roman" w:cs="Times New Roman"/>
                <w:color w:val="000000"/>
                <w:sz w:val="24"/>
                <w:szCs w:val="24"/>
                <w:lang w:val="kk-KZ"/>
              </w:rPr>
              <w:t xml:space="preserve"> балаларды ойынның шартын бұзбай ойнауға, белгі бойынша, мәтіннің сөзіне сай қимыл-қозғалыс жасауға дағдыландыру, зейіндерін, байқағыштықтарын, жүгіру дағдыларын дамыту. </w:t>
            </w:r>
          </w:p>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color w:val="000000"/>
                <w:sz w:val="24"/>
                <w:szCs w:val="24"/>
                <w:lang w:val="kk-KZ"/>
              </w:rPr>
              <w:t>Шарты:</w:t>
            </w:r>
            <w:r w:rsidRPr="00FF3929">
              <w:rPr>
                <w:rFonts w:ascii="Times New Roman" w:hAnsi="Times New Roman" w:cs="Times New Roman"/>
                <w:color w:val="000000"/>
                <w:sz w:val="24"/>
                <w:szCs w:val="24"/>
                <w:lang w:val="kk-KZ"/>
              </w:rPr>
              <w:t xml:space="preserve">5-6 балалар алаңның бір жағында сызықтың ар жағында тұрады. Қарама-қарсы жақта орындықтарда бір бірінен арақашықтығы бірдей болып сылдырмақтар </w:t>
            </w:r>
            <w:r w:rsidRPr="00FF3929">
              <w:rPr>
                <w:rFonts w:ascii="Times New Roman" w:hAnsi="Times New Roman" w:cs="Times New Roman"/>
                <w:color w:val="000000"/>
                <w:sz w:val="24"/>
                <w:szCs w:val="24"/>
                <w:lang w:val="kk-KZ"/>
              </w:rPr>
              <w:lastRenderedPageBreak/>
              <w:t>(балалардың санына сай) жатады. «1-2-3, жүгіріңдер»- деген белгі бойынша балалар сылдырмақтарға қарай жүгіреді, жоғарыға көтереді де сылдырлатады. Бірінші жетіп, сылдырлатқан бала жеңіске жетеді. Сол балалар орындарына барады, басқа ойнаушылар қатысады.</w:t>
            </w:r>
          </w:p>
          <w:p w:rsidR="005F3CFD" w:rsidRPr="00FF3929" w:rsidRDefault="005F3CFD" w:rsidP="003E5B33">
            <w:pPr>
              <w:shd w:val="clear" w:color="auto" w:fill="FFFFFF"/>
              <w:spacing w:after="150"/>
              <w:rPr>
                <w:rFonts w:ascii="Times New Roman" w:hAnsi="Times New Roman" w:cs="Times New Roman"/>
                <w:b/>
                <w:sz w:val="24"/>
                <w:szCs w:val="24"/>
                <w:lang w:val="kk-KZ"/>
              </w:rPr>
            </w:pPr>
          </w:p>
        </w:tc>
      </w:tr>
      <w:tr w:rsidR="005F3CFD" w:rsidRPr="00CB7959" w:rsidTr="005E5D1F">
        <w:trPr>
          <w:trHeight w:val="416"/>
        </w:trPr>
        <w:tc>
          <w:tcPr>
            <w:tcW w:w="2431" w:type="dxa"/>
            <w:tcBorders>
              <w:top w:val="single" w:sz="4" w:space="0" w:color="auto"/>
              <w:left w:val="single" w:sz="4" w:space="0" w:color="auto"/>
              <w:bottom w:val="single" w:sz="4" w:space="0" w:color="auto"/>
              <w:right w:val="single" w:sz="4" w:space="0" w:color="auto"/>
            </w:tcBorders>
            <w:hideMark/>
          </w:tcPr>
          <w:p w:rsidR="005F3CFD" w:rsidRPr="00FF3929" w:rsidRDefault="005F3CFD" w:rsidP="0058557E">
            <w:pPr>
              <w:jc w:val="center"/>
              <w:rPr>
                <w:rFonts w:ascii="Times New Roman" w:hAnsi="Times New Roman" w:cs="Times New Roman"/>
                <w:b/>
                <w:sz w:val="24"/>
                <w:szCs w:val="24"/>
              </w:rPr>
            </w:pPr>
            <w:r w:rsidRPr="00FF3929">
              <w:rPr>
                <w:rFonts w:ascii="Times New Roman" w:hAnsi="Times New Roman" w:cs="Times New Roman"/>
                <w:b/>
                <w:bCs/>
                <w:sz w:val="24"/>
                <w:szCs w:val="24"/>
                <w:lang w:val="kk-KZ"/>
              </w:rPr>
              <w:lastRenderedPageBreak/>
              <w:t>2</w:t>
            </w:r>
            <w:r>
              <w:rPr>
                <w:rFonts w:ascii="Times New Roman" w:hAnsi="Times New Roman" w:cs="Times New Roman"/>
                <w:b/>
                <w:bCs/>
                <w:sz w:val="24"/>
                <w:szCs w:val="24"/>
                <w:lang w:val="kk-KZ"/>
              </w:rPr>
              <w:t>-</w:t>
            </w:r>
            <w:r w:rsidRPr="00FF3929">
              <w:rPr>
                <w:rFonts w:ascii="Times New Roman" w:hAnsi="Times New Roman" w:cs="Times New Roman"/>
                <w:b/>
                <w:bCs/>
                <w:sz w:val="24"/>
                <w:szCs w:val="24"/>
              </w:rPr>
              <w:t>таңғы ас</w:t>
            </w:r>
          </w:p>
        </w:tc>
        <w:tc>
          <w:tcPr>
            <w:tcW w:w="13579" w:type="dxa"/>
            <w:gridSpan w:val="9"/>
            <w:tcBorders>
              <w:top w:val="single" w:sz="4" w:space="0" w:color="auto"/>
              <w:left w:val="single" w:sz="4" w:space="0" w:color="auto"/>
              <w:bottom w:val="single" w:sz="4" w:space="0" w:color="auto"/>
              <w:right w:val="single" w:sz="4" w:space="0" w:color="auto"/>
            </w:tcBorders>
            <w:hideMark/>
          </w:tcPr>
          <w:p w:rsidR="005F3CFD" w:rsidRPr="00FF3929" w:rsidRDefault="005F3CFD" w:rsidP="003E5B33">
            <w:pPr>
              <w:rPr>
                <w:rFonts w:ascii="Times New Roman" w:hAnsi="Times New Roman" w:cs="Times New Roman"/>
                <w:sz w:val="24"/>
                <w:szCs w:val="24"/>
                <w:u w:val="single"/>
                <w:lang w:val="kk-KZ"/>
              </w:rPr>
            </w:pPr>
            <w:r w:rsidRPr="00FF3929">
              <w:rPr>
                <w:rFonts w:ascii="Times New Roman" w:eastAsia="Times New Roman" w:hAnsi="Times New Roman" w:cs="Times New Roman"/>
                <w:b/>
                <w:sz w:val="24"/>
                <w:szCs w:val="24"/>
                <w:lang w:val="kk-KZ"/>
              </w:rPr>
              <w:t>Мақсаты:</w:t>
            </w:r>
            <w:r w:rsidRPr="00FF3929">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5F3CFD" w:rsidRPr="00FF3929" w:rsidRDefault="005F3CFD" w:rsidP="003E5B33">
            <w:pPr>
              <w:rPr>
                <w:rFonts w:ascii="Times New Roman" w:hAnsi="Times New Roman" w:cs="Times New Roman"/>
                <w:sz w:val="24"/>
                <w:szCs w:val="24"/>
                <w:lang w:val="kk-KZ"/>
              </w:rPr>
            </w:pPr>
            <w:r w:rsidRPr="00FF3929">
              <w:rPr>
                <w:rFonts w:ascii="Times New Roman" w:eastAsia="Times New Roman" w:hAnsi="Times New Roman" w:cs="Times New Roman"/>
                <w:b/>
                <w:sz w:val="24"/>
                <w:szCs w:val="24"/>
                <w:lang w:val="kk-KZ"/>
              </w:rPr>
              <w:t xml:space="preserve"> (мәдени-гигиеналық дағдыларды қалыптастыру, </w:t>
            </w:r>
            <w:r w:rsidRPr="00FF3929">
              <w:rPr>
                <w:rFonts w:ascii="Times New Roman" w:hAnsi="Times New Roman" w:cs="Times New Roman"/>
                <w:b/>
                <w:sz w:val="24"/>
                <w:szCs w:val="24"/>
                <w:lang w:val="kk-KZ"/>
              </w:rPr>
              <w:t>коммуникативтік дағдыларын дамыту</w:t>
            </w:r>
            <w:r w:rsidRPr="00FF3929">
              <w:rPr>
                <w:rFonts w:ascii="Times New Roman" w:eastAsia="Times New Roman" w:hAnsi="Times New Roman" w:cs="Times New Roman"/>
                <w:b/>
                <w:sz w:val="24"/>
                <w:szCs w:val="24"/>
                <w:lang w:val="kk-KZ"/>
              </w:rPr>
              <w:t xml:space="preserve"> )</w:t>
            </w:r>
          </w:p>
        </w:tc>
      </w:tr>
      <w:tr w:rsidR="005F3CFD" w:rsidRPr="00FF3929" w:rsidTr="005E5D1F">
        <w:tc>
          <w:tcPr>
            <w:tcW w:w="2431" w:type="dxa"/>
            <w:tcBorders>
              <w:top w:val="single" w:sz="4" w:space="0" w:color="auto"/>
              <w:left w:val="single" w:sz="4" w:space="0" w:color="auto"/>
              <w:bottom w:val="single" w:sz="4" w:space="0" w:color="auto"/>
              <w:right w:val="single" w:sz="4" w:space="0" w:color="auto"/>
            </w:tcBorders>
            <w:hideMark/>
          </w:tcPr>
          <w:p w:rsidR="0058557E" w:rsidRDefault="005F3CFD" w:rsidP="0058557E">
            <w:pPr>
              <w:jc w:val="center"/>
              <w:rPr>
                <w:rFonts w:ascii="Times New Roman" w:hAnsi="Times New Roman" w:cs="Times New Roman"/>
                <w:b/>
                <w:bCs/>
                <w:sz w:val="24"/>
                <w:szCs w:val="24"/>
                <w:lang w:val="kk-KZ"/>
              </w:rPr>
            </w:pPr>
            <w:r w:rsidRPr="00FF3929">
              <w:rPr>
                <w:rFonts w:ascii="Times New Roman" w:hAnsi="Times New Roman" w:cs="Times New Roman"/>
                <w:b/>
                <w:bCs/>
                <w:sz w:val="24"/>
                <w:szCs w:val="24"/>
              </w:rPr>
              <w:t>Серуенге</w:t>
            </w:r>
            <w:r w:rsidR="0058557E">
              <w:rPr>
                <w:rFonts w:ascii="Times New Roman" w:hAnsi="Times New Roman" w:cs="Times New Roman"/>
                <w:b/>
                <w:bCs/>
                <w:sz w:val="24"/>
                <w:szCs w:val="24"/>
                <w:lang w:val="kk-KZ"/>
              </w:rPr>
              <w:t xml:space="preserve"> </w:t>
            </w:r>
          </w:p>
          <w:p w:rsidR="005F3CFD" w:rsidRPr="0058557E" w:rsidRDefault="005F3CFD" w:rsidP="0058557E">
            <w:pPr>
              <w:jc w:val="center"/>
              <w:rPr>
                <w:rFonts w:ascii="Times New Roman" w:hAnsi="Times New Roman" w:cs="Times New Roman"/>
                <w:b/>
                <w:bCs/>
                <w:sz w:val="24"/>
                <w:szCs w:val="24"/>
                <w:lang w:val="kk-KZ"/>
              </w:rPr>
            </w:pPr>
            <w:r w:rsidRPr="00FF3929">
              <w:rPr>
                <w:rFonts w:ascii="Times New Roman" w:hAnsi="Times New Roman" w:cs="Times New Roman"/>
                <w:b/>
                <w:bCs/>
                <w:sz w:val="24"/>
                <w:szCs w:val="24"/>
              </w:rPr>
              <w:t>дайындық</w:t>
            </w:r>
          </w:p>
        </w:tc>
        <w:tc>
          <w:tcPr>
            <w:tcW w:w="13579" w:type="dxa"/>
            <w:gridSpan w:val="9"/>
            <w:tcBorders>
              <w:top w:val="single" w:sz="4" w:space="0" w:color="auto"/>
              <w:left w:val="single" w:sz="4" w:space="0" w:color="auto"/>
              <w:bottom w:val="single" w:sz="4" w:space="0" w:color="auto"/>
              <w:right w:val="single" w:sz="4" w:space="0" w:color="auto"/>
            </w:tcBorders>
            <w:hideMark/>
          </w:tcPr>
          <w:p w:rsidR="005F3CFD" w:rsidRPr="0058557E" w:rsidRDefault="005F3CFD" w:rsidP="003E5B33">
            <w:pPr>
              <w:rPr>
                <w:rFonts w:ascii="Times New Roman" w:eastAsia="Times New Roman" w:hAnsi="Times New Roman" w:cs="Times New Roman"/>
                <w:sz w:val="24"/>
                <w:szCs w:val="24"/>
                <w:lang w:val="kk-KZ"/>
              </w:rPr>
            </w:pPr>
            <w:r w:rsidRPr="00FF3929">
              <w:rPr>
                <w:rFonts w:ascii="Times New Roman" w:eastAsia="Times New Roman" w:hAnsi="Times New Roman" w:cs="Times New Roman"/>
                <w:b/>
                <w:sz w:val="24"/>
                <w:szCs w:val="24"/>
                <w:lang w:val="kk-KZ"/>
              </w:rPr>
              <w:t>Мақсаты:</w:t>
            </w:r>
            <w:r w:rsidRPr="00FF3929">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5F3CFD" w:rsidRPr="00FF3929" w:rsidRDefault="005F3CFD" w:rsidP="003E5B33">
            <w:pPr>
              <w:rPr>
                <w:rFonts w:ascii="Times New Roman" w:eastAsiaTheme="minorEastAsia" w:hAnsi="Times New Roman" w:cs="Times New Roman"/>
                <w:sz w:val="24"/>
                <w:szCs w:val="24"/>
                <w:u w:val="single"/>
                <w:lang w:val="kk-KZ"/>
              </w:rPr>
            </w:pPr>
            <w:r w:rsidRPr="00FF3929">
              <w:rPr>
                <w:rFonts w:ascii="Times New Roman" w:eastAsia="Times New Roman" w:hAnsi="Times New Roman" w:cs="Times New Roman"/>
                <w:b/>
                <w:sz w:val="24"/>
                <w:szCs w:val="24"/>
                <w:lang w:val="kk-KZ"/>
              </w:rPr>
              <w:t xml:space="preserve">(мәдени-гигиеналық дағдыларды қалыптастыру) </w:t>
            </w:r>
          </w:p>
        </w:tc>
      </w:tr>
      <w:tr w:rsidR="005F3CFD" w:rsidRPr="00CB7959" w:rsidTr="005E5D1F">
        <w:tc>
          <w:tcPr>
            <w:tcW w:w="2431" w:type="dxa"/>
            <w:tcBorders>
              <w:top w:val="single" w:sz="4" w:space="0" w:color="auto"/>
              <w:left w:val="single" w:sz="4" w:space="0" w:color="auto"/>
              <w:bottom w:val="single" w:sz="4" w:space="0" w:color="auto"/>
              <w:right w:val="single" w:sz="4" w:space="0" w:color="auto"/>
            </w:tcBorders>
            <w:hideMark/>
          </w:tcPr>
          <w:p w:rsidR="005F3CFD" w:rsidRPr="00FF3929" w:rsidRDefault="005F3CFD" w:rsidP="0058557E">
            <w:pPr>
              <w:jc w:val="center"/>
              <w:rPr>
                <w:rFonts w:ascii="Times New Roman" w:hAnsi="Times New Roman" w:cs="Times New Roman"/>
                <w:b/>
                <w:bCs/>
                <w:sz w:val="24"/>
                <w:szCs w:val="24"/>
              </w:rPr>
            </w:pPr>
            <w:r w:rsidRPr="00FF3929">
              <w:rPr>
                <w:rFonts w:ascii="Times New Roman" w:hAnsi="Times New Roman" w:cs="Times New Roman"/>
                <w:b/>
                <w:bCs/>
                <w:sz w:val="24"/>
                <w:szCs w:val="24"/>
              </w:rPr>
              <w:t>Серуен</w:t>
            </w:r>
          </w:p>
        </w:tc>
        <w:tc>
          <w:tcPr>
            <w:tcW w:w="2410" w:type="dxa"/>
            <w:tcBorders>
              <w:top w:val="single" w:sz="4" w:space="0" w:color="auto"/>
              <w:left w:val="single" w:sz="4" w:space="0" w:color="auto"/>
              <w:bottom w:val="single" w:sz="4" w:space="0" w:color="auto"/>
              <w:right w:val="single" w:sz="4" w:space="0" w:color="auto"/>
            </w:tcBorders>
          </w:tcPr>
          <w:p w:rsidR="005F3CFD" w:rsidRPr="00FF3929" w:rsidRDefault="005F3CFD" w:rsidP="0058557E">
            <w:pPr>
              <w:widowControl w:val="0"/>
              <w:rPr>
                <w:rFonts w:ascii="Times New Roman" w:eastAsia="Times New Roman" w:hAnsi="Times New Roman" w:cs="Times New Roman"/>
                <w:b/>
                <w:sz w:val="24"/>
                <w:szCs w:val="24"/>
              </w:rPr>
            </w:pPr>
            <w:r w:rsidRPr="00FF3929">
              <w:rPr>
                <w:rFonts w:ascii="Times New Roman" w:eastAsia="Times New Roman" w:hAnsi="Times New Roman" w:cs="Times New Roman"/>
                <w:b/>
                <w:sz w:val="24"/>
                <w:szCs w:val="24"/>
              </w:rPr>
              <w:t>1.Бұлттарды бақылау. (қоршаған</w:t>
            </w:r>
            <w:r w:rsidR="0058557E">
              <w:rPr>
                <w:rFonts w:ascii="Times New Roman" w:eastAsia="Times New Roman" w:hAnsi="Times New Roman" w:cs="Times New Roman"/>
                <w:b/>
                <w:sz w:val="24"/>
                <w:szCs w:val="24"/>
                <w:lang w:val="kk-KZ"/>
              </w:rPr>
              <w:t xml:space="preserve"> </w:t>
            </w:r>
            <w:r w:rsidRPr="00FF3929">
              <w:rPr>
                <w:rFonts w:ascii="Times New Roman" w:eastAsia="Times New Roman" w:hAnsi="Times New Roman" w:cs="Times New Roman"/>
                <w:b/>
                <w:sz w:val="24"/>
                <w:szCs w:val="24"/>
              </w:rPr>
              <w:t>ортамен</w:t>
            </w:r>
            <w:r w:rsidR="0058557E">
              <w:rPr>
                <w:rFonts w:ascii="Times New Roman" w:eastAsia="Times New Roman" w:hAnsi="Times New Roman" w:cs="Times New Roman"/>
                <w:b/>
                <w:sz w:val="24"/>
                <w:szCs w:val="24"/>
                <w:lang w:val="kk-KZ"/>
              </w:rPr>
              <w:t xml:space="preserve"> </w:t>
            </w:r>
            <w:r w:rsidRPr="00FF3929">
              <w:rPr>
                <w:rFonts w:ascii="Times New Roman" w:eastAsia="Times New Roman" w:hAnsi="Times New Roman" w:cs="Times New Roman"/>
                <w:b/>
                <w:sz w:val="24"/>
                <w:szCs w:val="24"/>
              </w:rPr>
              <w:t>танысу, сөйлеуді</w:t>
            </w:r>
            <w:r w:rsidR="0058557E">
              <w:rPr>
                <w:rFonts w:ascii="Times New Roman" w:eastAsia="Times New Roman" w:hAnsi="Times New Roman" w:cs="Times New Roman"/>
                <w:b/>
                <w:sz w:val="24"/>
                <w:szCs w:val="24"/>
                <w:lang w:val="kk-KZ"/>
              </w:rPr>
              <w:t xml:space="preserve"> </w:t>
            </w:r>
            <w:r w:rsidRPr="00FF3929">
              <w:rPr>
                <w:rFonts w:ascii="Times New Roman" w:eastAsia="Times New Roman" w:hAnsi="Times New Roman" w:cs="Times New Roman"/>
                <w:b/>
                <w:sz w:val="24"/>
                <w:szCs w:val="24"/>
              </w:rPr>
              <w:t>дамыту, көркем</w:t>
            </w:r>
            <w:r w:rsidR="0058557E">
              <w:rPr>
                <w:rFonts w:ascii="Times New Roman" w:eastAsia="Times New Roman" w:hAnsi="Times New Roman" w:cs="Times New Roman"/>
                <w:b/>
                <w:sz w:val="24"/>
                <w:szCs w:val="24"/>
                <w:lang w:val="kk-KZ"/>
              </w:rPr>
              <w:t xml:space="preserve"> </w:t>
            </w:r>
            <w:r w:rsidRPr="00FF3929">
              <w:rPr>
                <w:rFonts w:ascii="Times New Roman" w:eastAsia="Times New Roman" w:hAnsi="Times New Roman" w:cs="Times New Roman"/>
                <w:b/>
                <w:sz w:val="24"/>
                <w:szCs w:val="24"/>
              </w:rPr>
              <w:t>әдебиет)</w:t>
            </w:r>
          </w:p>
          <w:p w:rsidR="005F3CFD" w:rsidRPr="00FF3929" w:rsidRDefault="005F3CFD" w:rsidP="0058557E">
            <w:pPr>
              <w:widowControl w:val="0"/>
              <w:rPr>
                <w:rFonts w:ascii="Times New Roman" w:eastAsia="Times New Roman" w:hAnsi="Times New Roman" w:cs="Times New Roman"/>
                <w:sz w:val="24"/>
                <w:szCs w:val="24"/>
              </w:rPr>
            </w:pPr>
            <w:r w:rsidRPr="00FF3929">
              <w:rPr>
                <w:rFonts w:ascii="Times New Roman" w:eastAsia="Times New Roman" w:hAnsi="Times New Roman" w:cs="Times New Roman"/>
                <w:b/>
                <w:sz w:val="24"/>
                <w:szCs w:val="24"/>
              </w:rPr>
              <w:t>Мақсат</w:t>
            </w:r>
            <w:r w:rsidRPr="00FF3929">
              <w:rPr>
                <w:rFonts w:ascii="Times New Roman" w:eastAsia="Times New Roman" w:hAnsi="Times New Roman" w:cs="Times New Roman"/>
                <w:b/>
                <w:sz w:val="24"/>
                <w:szCs w:val="24"/>
                <w:lang w:val="kk-KZ"/>
              </w:rPr>
              <w:t>ы:</w:t>
            </w:r>
            <w:r w:rsidRPr="00FF3929">
              <w:rPr>
                <w:rFonts w:ascii="Times New Roman" w:eastAsia="Times New Roman" w:hAnsi="Times New Roman" w:cs="Times New Roman"/>
                <w:sz w:val="24"/>
                <w:szCs w:val="24"/>
              </w:rPr>
              <w:t>Балалардыкөкаспандаақбұлттардыбақылауғамашықтандыру; бұлттардыңақмамықтарғажәнетағыбасқабейнелергеұқсайтындарынакөңілаудару.</w:t>
            </w:r>
          </w:p>
          <w:p w:rsidR="005F3CFD" w:rsidRPr="00FF3929" w:rsidRDefault="005F3CFD" w:rsidP="0058557E">
            <w:pPr>
              <w:widowControl w:val="0"/>
              <w:rPr>
                <w:rFonts w:ascii="Times New Roman" w:eastAsia="Times New Roman" w:hAnsi="Times New Roman" w:cs="Times New Roman"/>
                <w:b/>
                <w:sz w:val="24"/>
                <w:szCs w:val="24"/>
              </w:rPr>
            </w:pPr>
            <w:r w:rsidRPr="00FF3929">
              <w:rPr>
                <w:rFonts w:ascii="Times New Roman" w:eastAsia="Times New Roman" w:hAnsi="Times New Roman" w:cs="Times New Roman"/>
                <w:b/>
                <w:sz w:val="24"/>
                <w:szCs w:val="24"/>
              </w:rPr>
              <w:t>2.</w:t>
            </w:r>
            <w:r w:rsidRPr="00FF3929">
              <w:rPr>
                <w:rFonts w:ascii="Times New Roman" w:eastAsia="Times New Roman" w:hAnsi="Times New Roman" w:cs="Times New Roman"/>
                <w:b/>
                <w:sz w:val="24"/>
                <w:szCs w:val="24"/>
                <w:lang w:val="kk-KZ"/>
              </w:rPr>
              <w:t>Қ</w:t>
            </w:r>
            <w:r w:rsidRPr="00FF3929">
              <w:rPr>
                <w:rFonts w:ascii="Times New Roman" w:eastAsia="Times New Roman" w:hAnsi="Times New Roman" w:cs="Times New Roman"/>
                <w:b/>
                <w:sz w:val="24"/>
                <w:szCs w:val="24"/>
              </w:rPr>
              <w:t>имыл</w:t>
            </w:r>
            <w:r w:rsidRPr="00FF3929">
              <w:rPr>
                <w:rFonts w:ascii="Times New Roman" w:eastAsia="Times New Roman" w:hAnsi="Times New Roman" w:cs="Times New Roman"/>
                <w:b/>
                <w:sz w:val="24"/>
                <w:szCs w:val="24"/>
                <w:lang w:val="kk-KZ"/>
              </w:rPr>
              <w:t>ды</w:t>
            </w:r>
            <w:r w:rsidR="0058557E">
              <w:rPr>
                <w:rFonts w:ascii="Times New Roman" w:eastAsia="Times New Roman" w:hAnsi="Times New Roman" w:cs="Times New Roman"/>
                <w:b/>
                <w:sz w:val="24"/>
                <w:szCs w:val="24"/>
                <w:lang w:val="kk-KZ"/>
              </w:rPr>
              <w:t xml:space="preserve"> </w:t>
            </w:r>
            <w:r w:rsidRPr="00FF3929">
              <w:rPr>
                <w:rFonts w:ascii="Times New Roman" w:eastAsia="Times New Roman" w:hAnsi="Times New Roman" w:cs="Times New Roman"/>
                <w:b/>
                <w:sz w:val="24"/>
                <w:szCs w:val="24"/>
              </w:rPr>
              <w:t>ойыны. "Бұлттар</w:t>
            </w:r>
            <w:r w:rsidR="0058557E">
              <w:rPr>
                <w:rFonts w:ascii="Times New Roman" w:eastAsia="Times New Roman" w:hAnsi="Times New Roman" w:cs="Times New Roman"/>
                <w:b/>
                <w:sz w:val="24"/>
                <w:szCs w:val="24"/>
                <w:lang w:val="kk-KZ"/>
              </w:rPr>
              <w:t xml:space="preserve"> </w:t>
            </w:r>
            <w:r w:rsidRPr="00FF3929">
              <w:rPr>
                <w:rFonts w:ascii="Times New Roman" w:eastAsia="Times New Roman" w:hAnsi="Times New Roman" w:cs="Times New Roman"/>
                <w:b/>
                <w:sz w:val="24"/>
                <w:szCs w:val="24"/>
              </w:rPr>
              <w:t>ұқсап</w:t>
            </w:r>
            <w:r w:rsidR="0058557E">
              <w:rPr>
                <w:rFonts w:ascii="Times New Roman" w:eastAsia="Times New Roman" w:hAnsi="Times New Roman" w:cs="Times New Roman"/>
                <w:b/>
                <w:sz w:val="24"/>
                <w:szCs w:val="24"/>
                <w:lang w:val="kk-KZ"/>
              </w:rPr>
              <w:t xml:space="preserve"> </w:t>
            </w:r>
            <w:r w:rsidRPr="00FF3929">
              <w:rPr>
                <w:rFonts w:ascii="Times New Roman" w:eastAsia="Times New Roman" w:hAnsi="Times New Roman" w:cs="Times New Roman"/>
                <w:b/>
                <w:sz w:val="24"/>
                <w:szCs w:val="24"/>
              </w:rPr>
              <w:lastRenderedPageBreak/>
              <w:t>ұшайық" (денешынықтыру**</w:t>
            </w:r>
            <w:r w:rsidRPr="00FF3929">
              <w:rPr>
                <w:rFonts w:ascii="Times New Roman" w:hAnsi="Times New Roman" w:cs="Times New Roman"/>
                <w:b/>
                <w:sz w:val="24"/>
                <w:szCs w:val="24"/>
                <w:lang w:val="kk-KZ"/>
              </w:rPr>
              <w:t xml:space="preserve"> физикалық қасиеттерді дамыту</w:t>
            </w:r>
            <w:r w:rsidRPr="00FF3929">
              <w:rPr>
                <w:rFonts w:ascii="Times New Roman" w:eastAsia="Times New Roman" w:hAnsi="Times New Roman" w:cs="Times New Roman"/>
                <w:b/>
                <w:sz w:val="24"/>
                <w:szCs w:val="24"/>
              </w:rPr>
              <w:t>)</w:t>
            </w:r>
          </w:p>
          <w:p w:rsidR="005F3CFD" w:rsidRPr="00FF3929" w:rsidRDefault="005F3CFD" w:rsidP="0058557E">
            <w:pPr>
              <w:widowControl w:val="0"/>
              <w:rPr>
                <w:rFonts w:ascii="Times New Roman" w:eastAsia="Times New Roman" w:hAnsi="Times New Roman" w:cs="Times New Roman"/>
                <w:sz w:val="24"/>
                <w:szCs w:val="24"/>
              </w:rPr>
            </w:pPr>
            <w:r w:rsidRPr="00FF3929">
              <w:rPr>
                <w:rFonts w:ascii="Times New Roman" w:eastAsia="Times New Roman" w:hAnsi="Times New Roman" w:cs="Times New Roman"/>
                <w:b/>
                <w:sz w:val="24"/>
                <w:szCs w:val="24"/>
              </w:rPr>
              <w:t>Мақсаты</w:t>
            </w:r>
            <w:r w:rsidRPr="00FF3929">
              <w:rPr>
                <w:rFonts w:ascii="Times New Roman" w:eastAsia="Times New Roman" w:hAnsi="Times New Roman" w:cs="Times New Roman"/>
                <w:b/>
                <w:sz w:val="24"/>
                <w:szCs w:val="24"/>
                <w:lang w:val="kk-KZ"/>
              </w:rPr>
              <w:t>:</w:t>
            </w:r>
            <w:r w:rsidR="0058557E">
              <w:rPr>
                <w:rFonts w:ascii="Times New Roman" w:eastAsia="Times New Roman" w:hAnsi="Times New Roman" w:cs="Times New Roman"/>
                <w:b/>
                <w:sz w:val="24"/>
                <w:szCs w:val="24"/>
                <w:lang w:val="kk-KZ"/>
              </w:rPr>
              <w:t xml:space="preserve"> </w:t>
            </w:r>
            <w:r w:rsidRPr="00FF3929">
              <w:rPr>
                <w:rFonts w:ascii="Times New Roman" w:eastAsia="Times New Roman" w:hAnsi="Times New Roman" w:cs="Times New Roman"/>
                <w:sz w:val="24"/>
                <w:szCs w:val="24"/>
              </w:rPr>
              <w:t>Балаларға</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бір</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бағыттан</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екінші</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көрсетілген</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бағытқа</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қарай</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жүгіруді</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үйрету.</w:t>
            </w:r>
          </w:p>
          <w:p w:rsidR="005F3CFD" w:rsidRPr="00FF3929" w:rsidRDefault="005F3CFD" w:rsidP="0058557E">
            <w:pPr>
              <w:widowControl w:val="0"/>
              <w:rPr>
                <w:rFonts w:ascii="Times New Roman" w:eastAsia="Times New Roman" w:hAnsi="Times New Roman" w:cs="Times New Roman"/>
                <w:b/>
                <w:sz w:val="24"/>
                <w:szCs w:val="24"/>
                <w:lang w:val="kk-KZ"/>
              </w:rPr>
            </w:pPr>
            <w:r w:rsidRPr="00FF3929">
              <w:rPr>
                <w:rFonts w:ascii="Times New Roman" w:eastAsia="Times New Roman" w:hAnsi="Times New Roman" w:cs="Times New Roman"/>
                <w:b/>
                <w:sz w:val="24"/>
                <w:szCs w:val="24"/>
              </w:rPr>
              <w:t>3.Еңбек</w:t>
            </w:r>
            <w:r w:rsidRPr="00FF3929">
              <w:rPr>
                <w:rFonts w:ascii="Times New Roman" w:eastAsia="Times New Roman" w:hAnsi="Times New Roman" w:cs="Times New Roman"/>
                <w:b/>
                <w:sz w:val="24"/>
                <w:szCs w:val="24"/>
                <w:lang w:val="kk-KZ"/>
              </w:rPr>
              <w:t xml:space="preserve">: </w:t>
            </w:r>
            <w:r w:rsidRPr="00FF3929">
              <w:rPr>
                <w:rFonts w:ascii="Times New Roman" w:eastAsia="Times New Roman" w:hAnsi="Times New Roman" w:cs="Times New Roman"/>
                <w:sz w:val="24"/>
                <w:szCs w:val="24"/>
                <w:lang w:val="kk-KZ"/>
              </w:rPr>
              <w:t xml:space="preserve">балаларды ағаштан түсіп қалған ұсақ, құрғақ бұтақтарды тәрбиеші мен бірге жинау. </w:t>
            </w:r>
            <w:r w:rsidRPr="00FF3929">
              <w:rPr>
                <w:rFonts w:ascii="Times New Roman" w:eastAsia="Times New Roman" w:hAnsi="Times New Roman" w:cs="Times New Roman"/>
                <w:b/>
                <w:sz w:val="24"/>
                <w:szCs w:val="24"/>
                <w:lang w:val="kk-KZ"/>
              </w:rPr>
              <w:t>(еңбек дағдылары)</w:t>
            </w:r>
          </w:p>
          <w:p w:rsidR="005F3CFD" w:rsidRPr="00FF3929" w:rsidRDefault="005F3CFD" w:rsidP="0058557E">
            <w:pPr>
              <w:widowControl w:val="0"/>
              <w:rPr>
                <w:rFonts w:ascii="Times New Roman" w:eastAsia="Times New Roman" w:hAnsi="Times New Roman" w:cs="Times New Roman"/>
                <w:sz w:val="24"/>
                <w:szCs w:val="24"/>
                <w:lang w:val="kk-KZ"/>
              </w:rPr>
            </w:pPr>
            <w:r w:rsidRPr="00FF3929">
              <w:rPr>
                <w:rFonts w:ascii="Times New Roman" w:eastAsia="Times New Roman" w:hAnsi="Times New Roman" w:cs="Times New Roman"/>
                <w:b/>
                <w:sz w:val="24"/>
                <w:szCs w:val="24"/>
                <w:lang w:val="kk-KZ"/>
              </w:rPr>
              <w:t>Мақсаты:</w:t>
            </w:r>
            <w:r w:rsidRPr="00FF3929">
              <w:rPr>
                <w:rFonts w:ascii="Times New Roman" w:eastAsia="Times New Roman" w:hAnsi="Times New Roman" w:cs="Times New Roman"/>
                <w:sz w:val="24"/>
                <w:szCs w:val="24"/>
                <w:lang w:val="kk-KZ"/>
              </w:rPr>
              <w:t xml:space="preserve"> балаларды қарапайым еңбек әрекеттерін жасауға машықтандыру; топтастырымен бірге әрекет етуге баулу; шымырлыққа, еңбексүйгіштікке тәрбиелеу.</w:t>
            </w:r>
          </w:p>
          <w:p w:rsidR="005F3CFD" w:rsidRPr="00FF3929" w:rsidRDefault="005F3CFD" w:rsidP="0058557E">
            <w:pPr>
              <w:widowControl w:val="0"/>
              <w:rPr>
                <w:rFonts w:ascii="Times New Roman" w:eastAsia="Times New Roman" w:hAnsi="Times New Roman" w:cs="Times New Roman"/>
                <w:sz w:val="24"/>
                <w:szCs w:val="24"/>
                <w:lang w:val="kk-KZ"/>
              </w:rPr>
            </w:pPr>
            <w:r w:rsidRPr="00FF3929">
              <w:rPr>
                <w:rFonts w:ascii="Times New Roman" w:eastAsia="Times New Roman" w:hAnsi="Times New Roman" w:cs="Times New Roman"/>
                <w:b/>
                <w:sz w:val="24"/>
                <w:szCs w:val="24"/>
                <w:lang w:val="kk-KZ"/>
              </w:rPr>
              <w:t xml:space="preserve">4.Жеке жұмыс: </w:t>
            </w:r>
            <w:r w:rsidR="008B43F1">
              <w:rPr>
                <w:rFonts w:ascii="Times New Roman" w:hAnsi="Times New Roman" w:cs="Times New Roman"/>
                <w:sz w:val="24"/>
                <w:szCs w:val="24"/>
                <w:lang w:val="kk-KZ"/>
              </w:rPr>
              <w:t>Аңсар</w:t>
            </w:r>
            <w:r w:rsidRPr="00FF3929">
              <w:rPr>
                <w:rFonts w:ascii="Times New Roman" w:hAnsi="Times New Roman" w:cs="Times New Roman"/>
                <w:sz w:val="24"/>
                <w:szCs w:val="24"/>
                <w:lang w:val="kk-KZ"/>
              </w:rPr>
              <w:t xml:space="preserve">  "көліктер" туралы әңгімелесу.</w:t>
            </w:r>
          </w:p>
        </w:tc>
        <w:tc>
          <w:tcPr>
            <w:tcW w:w="2693" w:type="dxa"/>
            <w:gridSpan w:val="2"/>
            <w:tcBorders>
              <w:top w:val="single" w:sz="4" w:space="0" w:color="auto"/>
              <w:left w:val="single" w:sz="4" w:space="0" w:color="auto"/>
              <w:bottom w:val="single" w:sz="4" w:space="0" w:color="auto"/>
              <w:right w:val="single" w:sz="4" w:space="0" w:color="auto"/>
            </w:tcBorders>
          </w:tcPr>
          <w:p w:rsidR="005F3CFD" w:rsidRPr="00FF3929" w:rsidRDefault="005F3CFD" w:rsidP="0058557E">
            <w:pPr>
              <w:widowControl w:val="0"/>
              <w:rPr>
                <w:rFonts w:ascii="Times New Roman" w:eastAsia="Times New Roman" w:hAnsi="Times New Roman" w:cs="Times New Roman"/>
                <w:b/>
                <w:sz w:val="24"/>
                <w:szCs w:val="24"/>
                <w:lang w:val="kk-KZ"/>
              </w:rPr>
            </w:pPr>
            <w:r w:rsidRPr="00FF3929">
              <w:rPr>
                <w:rFonts w:ascii="Times New Roman" w:eastAsia="Times New Roman" w:hAnsi="Times New Roman" w:cs="Times New Roman"/>
                <w:b/>
                <w:sz w:val="24"/>
                <w:szCs w:val="24"/>
                <w:lang w:val="kk-KZ"/>
              </w:rPr>
              <w:lastRenderedPageBreak/>
              <w:t>1.Ағаштарды бақылау. (қоршаған ортамен танысу, сөйлеуді дамыту, көркем әдебиет)</w:t>
            </w:r>
          </w:p>
          <w:p w:rsidR="005F3CFD" w:rsidRPr="00FF3929" w:rsidRDefault="005F3CFD" w:rsidP="0058557E">
            <w:pPr>
              <w:widowControl w:val="0"/>
              <w:rPr>
                <w:rFonts w:ascii="Times New Roman" w:eastAsia="Times New Roman" w:hAnsi="Times New Roman" w:cs="Times New Roman"/>
                <w:sz w:val="24"/>
                <w:szCs w:val="24"/>
                <w:lang w:val="kk-KZ"/>
              </w:rPr>
            </w:pPr>
            <w:r w:rsidRPr="00FF3929">
              <w:rPr>
                <w:rFonts w:ascii="Times New Roman" w:eastAsia="Times New Roman" w:hAnsi="Times New Roman" w:cs="Times New Roman"/>
                <w:b/>
                <w:sz w:val="24"/>
                <w:szCs w:val="24"/>
                <w:lang w:val="kk-KZ"/>
              </w:rPr>
              <w:t>Мақсаты:</w:t>
            </w:r>
            <w:r w:rsidRPr="00FF3929">
              <w:rPr>
                <w:rFonts w:ascii="Times New Roman" w:eastAsia="Times New Roman" w:hAnsi="Times New Roman" w:cs="Times New Roman"/>
                <w:sz w:val="24"/>
                <w:szCs w:val="24"/>
                <w:lang w:val="kk-KZ"/>
              </w:rPr>
              <w:t xml:space="preserve"> Балалардың ағаштардың құрылымы туралы ұғымдарын жетілдіру; ағаштардың бүршік атқанын байқату; зейінін, ойлау қабілеттерін дамыту.</w:t>
            </w:r>
          </w:p>
          <w:p w:rsidR="005F3CFD" w:rsidRPr="00FF3929" w:rsidRDefault="005F3CFD" w:rsidP="0058557E">
            <w:pPr>
              <w:widowControl w:val="0"/>
              <w:rPr>
                <w:rFonts w:ascii="Times New Roman" w:eastAsia="Times New Roman" w:hAnsi="Times New Roman" w:cs="Times New Roman"/>
                <w:b/>
                <w:sz w:val="24"/>
                <w:szCs w:val="24"/>
                <w:lang w:val="kk-KZ"/>
              </w:rPr>
            </w:pPr>
            <w:r w:rsidRPr="00FF3929">
              <w:rPr>
                <w:rFonts w:ascii="Times New Roman" w:eastAsia="Times New Roman" w:hAnsi="Times New Roman" w:cs="Times New Roman"/>
                <w:b/>
                <w:sz w:val="24"/>
                <w:szCs w:val="24"/>
                <w:lang w:val="kk-KZ"/>
              </w:rPr>
              <w:t>2.Қимылды ойыны. "Қоңырауым қайда?" (дене шынықтыру**</w:t>
            </w:r>
            <w:r w:rsidRPr="00FF3929">
              <w:rPr>
                <w:rFonts w:ascii="Times New Roman" w:hAnsi="Times New Roman" w:cs="Times New Roman"/>
                <w:b/>
                <w:sz w:val="24"/>
                <w:szCs w:val="24"/>
                <w:lang w:val="kk-KZ"/>
              </w:rPr>
              <w:t xml:space="preserve"> физикалық </w:t>
            </w:r>
            <w:r w:rsidRPr="00FF3929">
              <w:rPr>
                <w:rFonts w:ascii="Times New Roman" w:hAnsi="Times New Roman" w:cs="Times New Roman"/>
                <w:b/>
                <w:sz w:val="24"/>
                <w:szCs w:val="24"/>
                <w:lang w:val="kk-KZ"/>
              </w:rPr>
              <w:lastRenderedPageBreak/>
              <w:t>қасиеттерді дамыту</w:t>
            </w:r>
            <w:r w:rsidRPr="00FF3929">
              <w:rPr>
                <w:rFonts w:ascii="Times New Roman" w:eastAsia="Times New Roman" w:hAnsi="Times New Roman" w:cs="Times New Roman"/>
                <w:b/>
                <w:sz w:val="24"/>
                <w:szCs w:val="24"/>
                <w:lang w:val="kk-KZ"/>
              </w:rPr>
              <w:t>)</w:t>
            </w:r>
          </w:p>
          <w:p w:rsidR="005F3CFD" w:rsidRPr="00FF3929" w:rsidRDefault="005F3CFD" w:rsidP="0058557E">
            <w:pPr>
              <w:widowControl w:val="0"/>
              <w:rPr>
                <w:rFonts w:ascii="Times New Roman" w:eastAsia="Times New Roman" w:hAnsi="Times New Roman" w:cs="Times New Roman"/>
                <w:sz w:val="24"/>
                <w:szCs w:val="24"/>
                <w:lang w:val="kk-KZ"/>
              </w:rPr>
            </w:pPr>
            <w:r w:rsidRPr="00FF3929">
              <w:rPr>
                <w:rFonts w:ascii="Times New Roman" w:eastAsia="Times New Roman" w:hAnsi="Times New Roman" w:cs="Times New Roman"/>
                <w:b/>
                <w:sz w:val="24"/>
                <w:szCs w:val="24"/>
                <w:lang w:val="kk-KZ"/>
              </w:rPr>
              <w:t>Мақсаты:</w:t>
            </w:r>
            <w:r w:rsidRPr="00FF3929">
              <w:rPr>
                <w:rFonts w:ascii="Times New Roman" w:eastAsia="Times New Roman" w:hAnsi="Times New Roman" w:cs="Times New Roman"/>
                <w:sz w:val="24"/>
                <w:szCs w:val="24"/>
                <w:lang w:val="kk-KZ"/>
              </w:rPr>
              <w:t xml:space="preserve"> Балаларды белгілі бағытта сигнал бойынша жүгіруге жаттықтыру.</w:t>
            </w:r>
          </w:p>
          <w:p w:rsidR="0058557E" w:rsidRDefault="005F3CFD" w:rsidP="0058557E">
            <w:pPr>
              <w:widowControl w:val="0"/>
              <w:rPr>
                <w:rFonts w:ascii="Times New Roman" w:eastAsia="Times New Roman" w:hAnsi="Times New Roman" w:cs="Times New Roman"/>
                <w:sz w:val="24"/>
                <w:szCs w:val="24"/>
                <w:lang w:val="kk-KZ"/>
              </w:rPr>
            </w:pPr>
            <w:r w:rsidRPr="00FF3929">
              <w:rPr>
                <w:rFonts w:ascii="Times New Roman" w:eastAsia="Times New Roman" w:hAnsi="Times New Roman" w:cs="Times New Roman"/>
                <w:b/>
                <w:sz w:val="24"/>
                <w:szCs w:val="24"/>
                <w:lang w:val="kk-KZ"/>
              </w:rPr>
              <w:t xml:space="preserve">3.Еңбек: </w:t>
            </w:r>
            <w:r w:rsidRPr="00FF3929">
              <w:rPr>
                <w:rFonts w:ascii="Times New Roman" w:eastAsia="Times New Roman" w:hAnsi="Times New Roman" w:cs="Times New Roman"/>
                <w:sz w:val="24"/>
                <w:szCs w:val="24"/>
                <w:lang w:val="kk-KZ"/>
              </w:rPr>
              <w:t xml:space="preserve">балаларды құмның бетін қоқымнан тәрбиеші көмекші мен бірге  тазалау. </w:t>
            </w:r>
            <w:r w:rsidR="0058557E">
              <w:rPr>
                <w:rFonts w:ascii="Times New Roman" w:eastAsia="Times New Roman" w:hAnsi="Times New Roman" w:cs="Times New Roman"/>
                <w:sz w:val="24"/>
                <w:szCs w:val="24"/>
                <w:lang w:val="kk-KZ"/>
              </w:rPr>
              <w:t xml:space="preserve"> </w:t>
            </w:r>
          </w:p>
          <w:p w:rsidR="005F3CFD" w:rsidRPr="00FF3929" w:rsidRDefault="005F3CFD" w:rsidP="0058557E">
            <w:pPr>
              <w:widowControl w:val="0"/>
              <w:rPr>
                <w:rFonts w:ascii="Times New Roman" w:eastAsia="Times New Roman" w:hAnsi="Times New Roman" w:cs="Times New Roman"/>
                <w:b/>
                <w:sz w:val="24"/>
                <w:szCs w:val="24"/>
                <w:lang w:val="kk-KZ"/>
              </w:rPr>
            </w:pPr>
            <w:r w:rsidRPr="00FF3929">
              <w:rPr>
                <w:rFonts w:ascii="Times New Roman" w:eastAsia="Times New Roman" w:hAnsi="Times New Roman" w:cs="Times New Roman"/>
                <w:b/>
                <w:sz w:val="24"/>
                <w:szCs w:val="24"/>
                <w:lang w:val="kk-KZ"/>
              </w:rPr>
              <w:t>(еңбек дағдылары)</w:t>
            </w:r>
          </w:p>
          <w:p w:rsidR="005F3CFD" w:rsidRPr="00FF3929" w:rsidRDefault="005F3CFD" w:rsidP="0058557E">
            <w:pPr>
              <w:widowControl w:val="0"/>
              <w:rPr>
                <w:rFonts w:ascii="Times New Roman" w:eastAsia="Times New Roman" w:hAnsi="Times New Roman" w:cs="Times New Roman"/>
                <w:sz w:val="24"/>
                <w:szCs w:val="24"/>
                <w:lang w:val="kk-KZ"/>
              </w:rPr>
            </w:pPr>
            <w:r w:rsidRPr="00FF3929">
              <w:rPr>
                <w:rFonts w:ascii="Times New Roman" w:eastAsia="Times New Roman" w:hAnsi="Times New Roman" w:cs="Times New Roman"/>
                <w:b/>
                <w:sz w:val="24"/>
                <w:szCs w:val="24"/>
                <w:lang w:val="kk-KZ"/>
              </w:rPr>
              <w:t>Мақсаты:</w:t>
            </w:r>
            <w:r w:rsidRPr="00FF3929">
              <w:rPr>
                <w:rFonts w:ascii="Times New Roman" w:eastAsia="Times New Roman" w:hAnsi="Times New Roman" w:cs="Times New Roman"/>
                <w:sz w:val="24"/>
                <w:szCs w:val="24"/>
                <w:lang w:val="kk-KZ"/>
              </w:rPr>
              <w:t xml:space="preserve"> балаларды қарапайым еңбек әрекеттерін жасауға машықтандыру; топтастырымен бірге әрекет етуге баулу; шымырлыққа, еңбексүйгіштікке тәрбиелеу.</w:t>
            </w:r>
          </w:p>
          <w:p w:rsidR="005F3CFD" w:rsidRPr="00FF3929" w:rsidRDefault="005F3CFD" w:rsidP="0058557E">
            <w:pPr>
              <w:widowControl w:val="0"/>
              <w:rPr>
                <w:rFonts w:ascii="Times New Roman" w:eastAsia="Times New Roman" w:hAnsi="Times New Roman" w:cs="Times New Roman"/>
                <w:sz w:val="24"/>
                <w:szCs w:val="24"/>
              </w:rPr>
            </w:pPr>
            <w:r w:rsidRPr="00FF3929">
              <w:rPr>
                <w:rFonts w:ascii="Times New Roman" w:eastAsia="Times New Roman" w:hAnsi="Times New Roman" w:cs="Times New Roman"/>
                <w:b/>
                <w:sz w:val="24"/>
                <w:szCs w:val="24"/>
              </w:rPr>
              <w:t>4.Жеке ж</w:t>
            </w:r>
            <w:r w:rsidRPr="00FF3929">
              <w:rPr>
                <w:rFonts w:ascii="Times New Roman" w:eastAsia="Times New Roman" w:hAnsi="Times New Roman" w:cs="Times New Roman"/>
                <w:b/>
                <w:sz w:val="24"/>
                <w:szCs w:val="24"/>
                <w:lang w:val="kk-KZ"/>
              </w:rPr>
              <w:t>ұмыс:</w:t>
            </w:r>
            <w:r w:rsidR="008B43F1">
              <w:rPr>
                <w:rFonts w:ascii="Times New Roman" w:eastAsia="Times New Roman" w:hAnsi="Times New Roman" w:cs="Times New Roman"/>
                <w:b/>
                <w:sz w:val="24"/>
                <w:szCs w:val="24"/>
                <w:lang w:val="kk-KZ"/>
              </w:rPr>
              <w:t xml:space="preserve"> </w:t>
            </w:r>
            <w:r w:rsidR="008B43F1">
              <w:rPr>
                <w:rFonts w:ascii="Times New Roman" w:hAnsi="Times New Roman" w:cs="Times New Roman"/>
                <w:sz w:val="24"/>
                <w:szCs w:val="24"/>
                <w:lang w:val="kk-KZ"/>
              </w:rPr>
              <w:t xml:space="preserve">Аруназбен </w:t>
            </w:r>
            <w:r w:rsidRPr="00FF3929">
              <w:rPr>
                <w:rFonts w:ascii="Times New Roman" w:hAnsi="Times New Roman" w:cs="Times New Roman"/>
                <w:sz w:val="24"/>
                <w:szCs w:val="24"/>
                <w:lang w:val="kk-KZ"/>
              </w:rPr>
              <w:t xml:space="preserve"> санамақ айту</w:t>
            </w:r>
          </w:p>
          <w:p w:rsidR="005F3CFD" w:rsidRPr="00FF3929" w:rsidRDefault="005F3CFD" w:rsidP="0058557E">
            <w:pPr>
              <w:widowControl w:val="0"/>
              <w:rPr>
                <w:rFonts w:ascii="Times New Roman" w:eastAsia="Times New Roman" w:hAnsi="Times New Roman" w:cs="Times New Roman"/>
                <w:sz w:val="24"/>
                <w:szCs w:val="24"/>
              </w:rPr>
            </w:pPr>
          </w:p>
        </w:tc>
        <w:tc>
          <w:tcPr>
            <w:tcW w:w="2977" w:type="dxa"/>
            <w:gridSpan w:val="2"/>
            <w:tcBorders>
              <w:top w:val="single" w:sz="4" w:space="0" w:color="auto"/>
              <w:left w:val="single" w:sz="4" w:space="0" w:color="auto"/>
              <w:bottom w:val="single" w:sz="4" w:space="0" w:color="auto"/>
              <w:right w:val="single" w:sz="4" w:space="0" w:color="auto"/>
            </w:tcBorders>
          </w:tcPr>
          <w:p w:rsidR="0058557E" w:rsidRPr="0058557E" w:rsidRDefault="005F3CFD" w:rsidP="0058557E">
            <w:pPr>
              <w:widowControl w:val="0"/>
              <w:rPr>
                <w:rFonts w:ascii="Times New Roman" w:eastAsia="Times New Roman" w:hAnsi="Times New Roman" w:cs="Times New Roman"/>
                <w:b/>
                <w:sz w:val="24"/>
                <w:szCs w:val="24"/>
                <w:lang w:val="kk-KZ"/>
              </w:rPr>
            </w:pPr>
            <w:r w:rsidRPr="00FF3929">
              <w:rPr>
                <w:rFonts w:ascii="Times New Roman" w:eastAsia="Times New Roman" w:hAnsi="Times New Roman" w:cs="Times New Roman"/>
                <w:b/>
                <w:sz w:val="24"/>
                <w:szCs w:val="24"/>
              </w:rPr>
              <w:lastRenderedPageBreak/>
              <w:t>1.Ауладағы құстар</w:t>
            </w:r>
            <w:r w:rsidR="0058557E">
              <w:rPr>
                <w:rFonts w:ascii="Times New Roman" w:eastAsia="Times New Roman" w:hAnsi="Times New Roman" w:cs="Times New Roman"/>
                <w:b/>
                <w:sz w:val="24"/>
                <w:szCs w:val="24"/>
              </w:rPr>
              <w:t>ды</w:t>
            </w:r>
            <w:r w:rsidR="0058557E">
              <w:rPr>
                <w:rFonts w:ascii="Times New Roman" w:eastAsia="Times New Roman" w:hAnsi="Times New Roman" w:cs="Times New Roman"/>
                <w:b/>
                <w:sz w:val="24"/>
                <w:szCs w:val="24"/>
                <w:lang w:val="kk-KZ"/>
              </w:rPr>
              <w:t xml:space="preserve"> </w:t>
            </w:r>
            <w:r w:rsidR="0058557E">
              <w:rPr>
                <w:rFonts w:ascii="Times New Roman" w:eastAsia="Times New Roman" w:hAnsi="Times New Roman" w:cs="Times New Roman"/>
                <w:b/>
                <w:sz w:val="24"/>
                <w:szCs w:val="24"/>
              </w:rPr>
              <w:t>бақыла</w:t>
            </w:r>
            <w:r w:rsidR="0058557E">
              <w:rPr>
                <w:rFonts w:ascii="Times New Roman" w:eastAsia="Times New Roman" w:hAnsi="Times New Roman" w:cs="Times New Roman"/>
                <w:b/>
                <w:sz w:val="24"/>
                <w:szCs w:val="24"/>
                <w:lang w:val="kk-KZ"/>
              </w:rPr>
              <w:t>у.</w:t>
            </w:r>
          </w:p>
          <w:p w:rsidR="005F3CFD" w:rsidRPr="00FF3929" w:rsidRDefault="005F3CFD" w:rsidP="0058557E">
            <w:pPr>
              <w:widowControl w:val="0"/>
              <w:rPr>
                <w:rFonts w:ascii="Times New Roman" w:eastAsia="Times New Roman" w:hAnsi="Times New Roman" w:cs="Times New Roman"/>
                <w:b/>
                <w:sz w:val="24"/>
                <w:szCs w:val="24"/>
              </w:rPr>
            </w:pPr>
            <w:r w:rsidRPr="00FF3929">
              <w:rPr>
                <w:rFonts w:ascii="Times New Roman" w:eastAsia="Times New Roman" w:hAnsi="Times New Roman" w:cs="Times New Roman"/>
                <w:b/>
                <w:sz w:val="24"/>
                <w:szCs w:val="24"/>
              </w:rPr>
              <w:t>(қоршаған</w:t>
            </w:r>
            <w:r w:rsidR="0058557E">
              <w:rPr>
                <w:rFonts w:ascii="Times New Roman" w:eastAsia="Times New Roman" w:hAnsi="Times New Roman" w:cs="Times New Roman"/>
                <w:b/>
                <w:sz w:val="24"/>
                <w:szCs w:val="24"/>
                <w:lang w:val="kk-KZ"/>
              </w:rPr>
              <w:t xml:space="preserve"> </w:t>
            </w:r>
            <w:r w:rsidRPr="00FF3929">
              <w:rPr>
                <w:rFonts w:ascii="Times New Roman" w:eastAsia="Times New Roman" w:hAnsi="Times New Roman" w:cs="Times New Roman"/>
                <w:b/>
                <w:sz w:val="24"/>
                <w:szCs w:val="24"/>
              </w:rPr>
              <w:t>ортамен</w:t>
            </w:r>
            <w:r w:rsidR="0058557E">
              <w:rPr>
                <w:rFonts w:ascii="Times New Roman" w:eastAsia="Times New Roman" w:hAnsi="Times New Roman" w:cs="Times New Roman"/>
                <w:b/>
                <w:sz w:val="24"/>
                <w:szCs w:val="24"/>
                <w:lang w:val="kk-KZ"/>
              </w:rPr>
              <w:t xml:space="preserve"> </w:t>
            </w:r>
            <w:r w:rsidRPr="00FF3929">
              <w:rPr>
                <w:rFonts w:ascii="Times New Roman" w:eastAsia="Times New Roman" w:hAnsi="Times New Roman" w:cs="Times New Roman"/>
                <w:b/>
                <w:sz w:val="24"/>
                <w:szCs w:val="24"/>
              </w:rPr>
              <w:t>танысу, сөйлеуді</w:t>
            </w:r>
            <w:r w:rsidR="0058557E">
              <w:rPr>
                <w:rFonts w:ascii="Times New Roman" w:eastAsia="Times New Roman" w:hAnsi="Times New Roman" w:cs="Times New Roman"/>
                <w:b/>
                <w:sz w:val="24"/>
                <w:szCs w:val="24"/>
                <w:lang w:val="kk-KZ"/>
              </w:rPr>
              <w:t xml:space="preserve"> </w:t>
            </w:r>
            <w:r w:rsidRPr="00FF3929">
              <w:rPr>
                <w:rFonts w:ascii="Times New Roman" w:eastAsia="Times New Roman" w:hAnsi="Times New Roman" w:cs="Times New Roman"/>
                <w:b/>
                <w:sz w:val="24"/>
                <w:szCs w:val="24"/>
              </w:rPr>
              <w:t>дамыту, көркем</w:t>
            </w:r>
            <w:r w:rsidR="0058557E">
              <w:rPr>
                <w:rFonts w:ascii="Times New Roman" w:eastAsia="Times New Roman" w:hAnsi="Times New Roman" w:cs="Times New Roman"/>
                <w:b/>
                <w:sz w:val="24"/>
                <w:szCs w:val="24"/>
                <w:lang w:val="kk-KZ"/>
              </w:rPr>
              <w:t xml:space="preserve"> </w:t>
            </w:r>
            <w:r w:rsidRPr="00FF3929">
              <w:rPr>
                <w:rFonts w:ascii="Times New Roman" w:eastAsia="Times New Roman" w:hAnsi="Times New Roman" w:cs="Times New Roman"/>
                <w:b/>
                <w:sz w:val="24"/>
                <w:szCs w:val="24"/>
              </w:rPr>
              <w:t>әдебиет)</w:t>
            </w:r>
          </w:p>
          <w:p w:rsidR="005F3CFD" w:rsidRPr="00FF3929" w:rsidRDefault="005F3CFD" w:rsidP="0058557E">
            <w:pPr>
              <w:widowControl w:val="0"/>
              <w:rPr>
                <w:rFonts w:ascii="Times New Roman" w:eastAsia="Times New Roman" w:hAnsi="Times New Roman" w:cs="Times New Roman"/>
                <w:b/>
                <w:sz w:val="24"/>
                <w:szCs w:val="24"/>
              </w:rPr>
            </w:pPr>
            <w:r w:rsidRPr="00FF3929">
              <w:rPr>
                <w:rFonts w:ascii="Times New Roman" w:eastAsia="Times New Roman" w:hAnsi="Times New Roman" w:cs="Times New Roman"/>
                <w:b/>
                <w:sz w:val="24"/>
                <w:szCs w:val="24"/>
              </w:rPr>
              <w:t>Мақсаты</w:t>
            </w:r>
            <w:r w:rsidR="0058557E">
              <w:rPr>
                <w:rFonts w:ascii="Times New Roman" w:eastAsia="Times New Roman" w:hAnsi="Times New Roman" w:cs="Times New Roman"/>
                <w:b/>
                <w:sz w:val="24"/>
                <w:szCs w:val="24"/>
                <w:lang w:val="kk-KZ"/>
              </w:rPr>
              <w:t xml:space="preserve">: </w:t>
            </w:r>
            <w:r w:rsidRPr="00FF3929">
              <w:rPr>
                <w:rFonts w:ascii="Times New Roman" w:eastAsia="Times New Roman" w:hAnsi="Times New Roman" w:cs="Times New Roman"/>
                <w:sz w:val="24"/>
                <w:szCs w:val="24"/>
              </w:rPr>
              <w:t>Балаларды</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құстардың</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шиқылдаған</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дыбыстарын</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тыңдауға</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ынталандыру; құстардың</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дыбыстарына</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еліктеуге</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үйрету.</w:t>
            </w:r>
          </w:p>
          <w:p w:rsidR="005F3CFD" w:rsidRPr="00FF3929" w:rsidRDefault="005F3CFD" w:rsidP="0058557E">
            <w:pPr>
              <w:widowControl w:val="0"/>
              <w:rPr>
                <w:rFonts w:ascii="Times New Roman" w:eastAsia="Times New Roman" w:hAnsi="Times New Roman" w:cs="Times New Roman"/>
                <w:b/>
                <w:sz w:val="24"/>
                <w:szCs w:val="24"/>
              </w:rPr>
            </w:pPr>
            <w:r w:rsidRPr="00FF3929">
              <w:rPr>
                <w:rFonts w:ascii="Times New Roman" w:eastAsia="Times New Roman" w:hAnsi="Times New Roman" w:cs="Times New Roman"/>
                <w:b/>
                <w:sz w:val="24"/>
                <w:szCs w:val="24"/>
              </w:rPr>
              <w:t>2.</w:t>
            </w:r>
            <w:r w:rsidRPr="00FF3929">
              <w:rPr>
                <w:rFonts w:ascii="Times New Roman" w:eastAsia="Times New Roman" w:hAnsi="Times New Roman" w:cs="Times New Roman"/>
                <w:b/>
                <w:sz w:val="24"/>
                <w:szCs w:val="24"/>
                <w:lang w:val="kk-KZ"/>
              </w:rPr>
              <w:t>Қ</w:t>
            </w:r>
            <w:r w:rsidRPr="00FF3929">
              <w:rPr>
                <w:rFonts w:ascii="Times New Roman" w:eastAsia="Times New Roman" w:hAnsi="Times New Roman" w:cs="Times New Roman"/>
                <w:b/>
                <w:sz w:val="24"/>
                <w:szCs w:val="24"/>
              </w:rPr>
              <w:t>имылды</w:t>
            </w:r>
            <w:r w:rsidR="0058557E">
              <w:rPr>
                <w:rFonts w:ascii="Times New Roman" w:eastAsia="Times New Roman" w:hAnsi="Times New Roman" w:cs="Times New Roman"/>
                <w:b/>
                <w:sz w:val="24"/>
                <w:szCs w:val="24"/>
                <w:lang w:val="kk-KZ"/>
              </w:rPr>
              <w:t xml:space="preserve"> </w:t>
            </w:r>
            <w:r w:rsidRPr="00FF3929">
              <w:rPr>
                <w:rFonts w:ascii="Times New Roman" w:eastAsia="Times New Roman" w:hAnsi="Times New Roman" w:cs="Times New Roman"/>
                <w:b/>
                <w:sz w:val="24"/>
                <w:szCs w:val="24"/>
              </w:rPr>
              <w:t>ойыны. "Қаздар" (денешынықтыру**</w:t>
            </w:r>
            <w:r w:rsidRPr="00FF3929">
              <w:rPr>
                <w:rFonts w:ascii="Times New Roman" w:hAnsi="Times New Roman" w:cs="Times New Roman"/>
                <w:b/>
                <w:sz w:val="24"/>
                <w:szCs w:val="24"/>
                <w:lang w:val="kk-KZ"/>
              </w:rPr>
              <w:t xml:space="preserve"> физикалық қасиеттерді дамыту</w:t>
            </w:r>
            <w:r w:rsidRPr="00FF3929">
              <w:rPr>
                <w:rFonts w:ascii="Times New Roman" w:eastAsia="Times New Roman" w:hAnsi="Times New Roman" w:cs="Times New Roman"/>
                <w:b/>
                <w:sz w:val="24"/>
                <w:szCs w:val="24"/>
              </w:rPr>
              <w:t>)</w:t>
            </w:r>
          </w:p>
          <w:p w:rsidR="005F3CFD" w:rsidRPr="00FF3929" w:rsidRDefault="005F3CFD" w:rsidP="0058557E">
            <w:pPr>
              <w:widowControl w:val="0"/>
              <w:rPr>
                <w:rFonts w:ascii="Times New Roman" w:eastAsia="Times New Roman" w:hAnsi="Times New Roman" w:cs="Times New Roman"/>
                <w:sz w:val="24"/>
                <w:szCs w:val="24"/>
              </w:rPr>
            </w:pPr>
            <w:r w:rsidRPr="00FF3929">
              <w:rPr>
                <w:rFonts w:ascii="Times New Roman" w:eastAsia="Times New Roman" w:hAnsi="Times New Roman" w:cs="Times New Roman"/>
                <w:b/>
                <w:sz w:val="24"/>
                <w:szCs w:val="24"/>
              </w:rPr>
              <w:lastRenderedPageBreak/>
              <w:t>Мақсаты</w:t>
            </w:r>
            <w:r w:rsidRPr="00FF3929">
              <w:rPr>
                <w:rFonts w:ascii="Times New Roman" w:eastAsia="Times New Roman" w:hAnsi="Times New Roman" w:cs="Times New Roman"/>
                <w:b/>
                <w:sz w:val="24"/>
                <w:szCs w:val="24"/>
                <w:lang w:val="kk-KZ"/>
              </w:rPr>
              <w:t>:</w:t>
            </w:r>
            <w:r w:rsidR="0058557E">
              <w:rPr>
                <w:rFonts w:ascii="Times New Roman" w:eastAsia="Times New Roman" w:hAnsi="Times New Roman" w:cs="Times New Roman"/>
                <w:b/>
                <w:sz w:val="24"/>
                <w:szCs w:val="24"/>
                <w:lang w:val="kk-KZ"/>
              </w:rPr>
              <w:t xml:space="preserve"> </w:t>
            </w:r>
            <w:r w:rsidRPr="00FF3929">
              <w:rPr>
                <w:rFonts w:ascii="Times New Roman" w:eastAsia="Times New Roman" w:hAnsi="Times New Roman" w:cs="Times New Roman"/>
                <w:sz w:val="24"/>
                <w:szCs w:val="24"/>
              </w:rPr>
              <w:t>Балаларды</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көркем</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сөз</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мәтінін</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мұқият</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тыңдап, белгілі сигнал сөзін</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естіген</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кезде, бір</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бағытта, бір-біріне</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соғылмай, жүгіруге</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үйрету; жүгіруде</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қолдарын</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жан-жаққа</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бұлғап, қаздың</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қимылын</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қайталауға</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ынталандыру; айтылғансөздер мен жаттығуданжағымдыәсералуға баулу.</w:t>
            </w:r>
          </w:p>
          <w:p w:rsidR="005F3CFD" w:rsidRPr="003E5B33" w:rsidRDefault="005F3CFD" w:rsidP="0058557E">
            <w:pPr>
              <w:widowControl w:val="0"/>
              <w:rPr>
                <w:rFonts w:ascii="Times New Roman" w:eastAsia="Times New Roman" w:hAnsi="Times New Roman" w:cs="Times New Roman"/>
                <w:b/>
                <w:sz w:val="24"/>
                <w:szCs w:val="24"/>
                <w:lang w:val="kk-KZ"/>
              </w:rPr>
            </w:pPr>
            <w:r w:rsidRPr="00FF3929">
              <w:rPr>
                <w:rFonts w:ascii="Times New Roman" w:eastAsia="Times New Roman" w:hAnsi="Times New Roman" w:cs="Times New Roman"/>
                <w:b/>
                <w:sz w:val="24"/>
                <w:szCs w:val="24"/>
              </w:rPr>
              <w:t>3.Еңбек</w:t>
            </w:r>
            <w:r w:rsidRPr="00FF3929">
              <w:rPr>
                <w:rFonts w:ascii="Times New Roman" w:eastAsia="Times New Roman" w:hAnsi="Times New Roman" w:cs="Times New Roman"/>
                <w:b/>
                <w:sz w:val="24"/>
                <w:szCs w:val="24"/>
                <w:lang w:val="kk-KZ"/>
              </w:rPr>
              <w:t>:</w:t>
            </w:r>
            <w:r w:rsidRPr="00FF3929">
              <w:rPr>
                <w:rFonts w:ascii="Times New Roman" w:hAnsi="Times New Roman" w:cs="Times New Roman"/>
                <w:sz w:val="24"/>
                <w:szCs w:val="24"/>
                <w:lang w:val="kk-KZ"/>
              </w:rPr>
              <w:t xml:space="preserve"> Ауладағы жәндіктерге  ересекетердің  көмегімен нан қиқымын беру.   </w:t>
            </w:r>
            <w:r w:rsidRPr="003E5B33">
              <w:rPr>
                <w:rFonts w:ascii="Times New Roman" w:eastAsia="Times New Roman" w:hAnsi="Times New Roman" w:cs="Times New Roman"/>
                <w:b/>
                <w:sz w:val="24"/>
                <w:szCs w:val="24"/>
                <w:lang w:val="kk-KZ"/>
              </w:rPr>
              <w:t>(еңбекдағдылары)</w:t>
            </w:r>
          </w:p>
          <w:p w:rsidR="005F3CFD" w:rsidRPr="003E5B33" w:rsidRDefault="005F3CFD" w:rsidP="0058557E">
            <w:pPr>
              <w:widowControl w:val="0"/>
              <w:rPr>
                <w:rFonts w:ascii="Times New Roman" w:eastAsia="Times New Roman" w:hAnsi="Times New Roman" w:cs="Times New Roman"/>
                <w:sz w:val="24"/>
                <w:szCs w:val="24"/>
                <w:lang w:val="kk-KZ"/>
              </w:rPr>
            </w:pPr>
            <w:r w:rsidRPr="003E5B33">
              <w:rPr>
                <w:rFonts w:ascii="Times New Roman" w:eastAsia="Times New Roman" w:hAnsi="Times New Roman" w:cs="Times New Roman"/>
                <w:b/>
                <w:sz w:val="24"/>
                <w:szCs w:val="24"/>
                <w:lang w:val="kk-KZ"/>
              </w:rPr>
              <w:t>Мақсаты</w:t>
            </w:r>
            <w:r w:rsidRPr="00FF3929">
              <w:rPr>
                <w:rFonts w:ascii="Times New Roman" w:eastAsia="Times New Roman" w:hAnsi="Times New Roman" w:cs="Times New Roman"/>
                <w:b/>
                <w:sz w:val="24"/>
                <w:szCs w:val="24"/>
                <w:lang w:val="kk-KZ"/>
              </w:rPr>
              <w:t>:</w:t>
            </w:r>
            <w:r w:rsidR="0058557E">
              <w:rPr>
                <w:rFonts w:ascii="Times New Roman" w:eastAsia="Times New Roman" w:hAnsi="Times New Roman" w:cs="Times New Roman"/>
                <w:b/>
                <w:sz w:val="24"/>
                <w:szCs w:val="24"/>
                <w:lang w:val="kk-KZ"/>
              </w:rPr>
              <w:t xml:space="preserve"> </w:t>
            </w:r>
            <w:r w:rsidRPr="003E5B33">
              <w:rPr>
                <w:rFonts w:ascii="Times New Roman" w:eastAsia="Times New Roman" w:hAnsi="Times New Roman" w:cs="Times New Roman"/>
                <w:sz w:val="24"/>
                <w:szCs w:val="24"/>
                <w:lang w:val="kk-KZ"/>
              </w:rPr>
              <w:t>Балаларды</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ересектің</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үлгісіне</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еріп, қарапайым</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еңбек</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әрекеттерін</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жасауға</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машықтандыру; топтастырымен</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бірге</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әрекететуге, тазалыққа баулу; жағымды</w:t>
            </w:r>
            <w:r w:rsidR="008B43F1">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эмоцияларды</w:t>
            </w:r>
            <w:r w:rsidR="008B43F1">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дамыту.</w:t>
            </w:r>
          </w:p>
          <w:p w:rsidR="005F3CFD" w:rsidRPr="003E5B33" w:rsidRDefault="005F3CFD" w:rsidP="0058557E">
            <w:pPr>
              <w:widowControl w:val="0"/>
              <w:rPr>
                <w:rFonts w:ascii="Times New Roman" w:eastAsia="Times New Roman" w:hAnsi="Times New Roman" w:cs="Times New Roman"/>
                <w:sz w:val="24"/>
                <w:szCs w:val="24"/>
                <w:lang w:val="kk-KZ"/>
              </w:rPr>
            </w:pPr>
            <w:r w:rsidRPr="00FF3929">
              <w:rPr>
                <w:rFonts w:ascii="Times New Roman" w:eastAsia="Times New Roman" w:hAnsi="Times New Roman" w:cs="Times New Roman"/>
                <w:b/>
                <w:sz w:val="24"/>
                <w:szCs w:val="24"/>
                <w:lang w:val="kk-KZ"/>
              </w:rPr>
              <w:t>4.Жеке жұмыс:</w:t>
            </w:r>
            <w:r w:rsidR="008B43F1">
              <w:rPr>
                <w:rFonts w:ascii="Times New Roman" w:eastAsia="Times New Roman" w:hAnsi="Times New Roman" w:cs="Times New Roman"/>
                <w:b/>
                <w:sz w:val="24"/>
                <w:szCs w:val="24"/>
                <w:lang w:val="kk-KZ"/>
              </w:rPr>
              <w:t xml:space="preserve"> </w:t>
            </w:r>
            <w:r w:rsidR="008B43F1">
              <w:rPr>
                <w:rFonts w:ascii="Times New Roman" w:hAnsi="Times New Roman" w:cs="Times New Roman"/>
                <w:bCs/>
                <w:sz w:val="24"/>
                <w:szCs w:val="24"/>
                <w:lang w:val="kk-KZ"/>
              </w:rPr>
              <w:t xml:space="preserve">Жасминнен </w:t>
            </w:r>
            <w:r w:rsidRPr="00FF3929">
              <w:rPr>
                <w:rFonts w:ascii="Times New Roman" w:hAnsi="Times New Roman" w:cs="Times New Roman"/>
                <w:sz w:val="24"/>
                <w:szCs w:val="24"/>
                <w:lang w:val="kk-KZ"/>
              </w:rPr>
              <w:t>өтілген  өлең жолдарын жатқа сұрау.</w:t>
            </w:r>
          </w:p>
        </w:tc>
        <w:tc>
          <w:tcPr>
            <w:tcW w:w="2551" w:type="dxa"/>
            <w:tcBorders>
              <w:top w:val="single" w:sz="4" w:space="0" w:color="auto"/>
              <w:left w:val="single" w:sz="4" w:space="0" w:color="auto"/>
              <w:bottom w:val="single" w:sz="4" w:space="0" w:color="auto"/>
              <w:right w:val="single" w:sz="4" w:space="0" w:color="auto"/>
            </w:tcBorders>
          </w:tcPr>
          <w:p w:rsidR="005F3CFD" w:rsidRPr="003E5B33" w:rsidRDefault="005F3CFD" w:rsidP="0058557E">
            <w:pPr>
              <w:widowControl w:val="0"/>
              <w:rPr>
                <w:rFonts w:ascii="Times New Roman" w:eastAsia="Times New Roman" w:hAnsi="Times New Roman" w:cs="Times New Roman"/>
                <w:b/>
                <w:sz w:val="24"/>
                <w:szCs w:val="24"/>
                <w:lang w:val="kk-KZ"/>
              </w:rPr>
            </w:pPr>
            <w:r w:rsidRPr="003E5B33">
              <w:rPr>
                <w:rFonts w:ascii="Times New Roman" w:eastAsia="Times New Roman" w:hAnsi="Times New Roman" w:cs="Times New Roman"/>
                <w:b/>
                <w:sz w:val="24"/>
                <w:szCs w:val="24"/>
                <w:lang w:val="kk-KZ"/>
              </w:rPr>
              <w:lastRenderedPageBreak/>
              <w:t>1.Желді бақылау. (қоршағанортаментанысу, сөйлеудідамыту, көркемәдебиет)</w:t>
            </w:r>
          </w:p>
          <w:p w:rsidR="005F3CFD" w:rsidRPr="003E5B33" w:rsidRDefault="005F3CFD" w:rsidP="0058557E">
            <w:pPr>
              <w:widowControl w:val="0"/>
              <w:rPr>
                <w:rFonts w:ascii="Times New Roman" w:eastAsia="Times New Roman" w:hAnsi="Times New Roman" w:cs="Times New Roman"/>
                <w:sz w:val="24"/>
                <w:szCs w:val="24"/>
                <w:lang w:val="kk-KZ"/>
              </w:rPr>
            </w:pPr>
            <w:r w:rsidRPr="003E5B33">
              <w:rPr>
                <w:rFonts w:ascii="Times New Roman" w:eastAsia="Times New Roman" w:hAnsi="Times New Roman" w:cs="Times New Roman"/>
                <w:b/>
                <w:sz w:val="24"/>
                <w:szCs w:val="24"/>
                <w:lang w:val="kk-KZ"/>
              </w:rPr>
              <w:t>Мақсаты</w:t>
            </w:r>
            <w:r w:rsidRPr="00FF3929">
              <w:rPr>
                <w:rFonts w:ascii="Times New Roman" w:eastAsia="Times New Roman" w:hAnsi="Times New Roman" w:cs="Times New Roman"/>
                <w:b/>
                <w:sz w:val="24"/>
                <w:szCs w:val="24"/>
                <w:lang w:val="kk-KZ"/>
              </w:rPr>
              <w:t>:</w:t>
            </w:r>
            <w:r w:rsidR="0058557E">
              <w:rPr>
                <w:rFonts w:ascii="Times New Roman" w:eastAsia="Times New Roman" w:hAnsi="Times New Roman" w:cs="Times New Roman"/>
                <w:b/>
                <w:sz w:val="24"/>
                <w:szCs w:val="24"/>
                <w:lang w:val="kk-KZ"/>
              </w:rPr>
              <w:t xml:space="preserve"> </w:t>
            </w:r>
            <w:r w:rsidRPr="003E5B33">
              <w:rPr>
                <w:rFonts w:ascii="Times New Roman" w:eastAsia="Times New Roman" w:hAnsi="Times New Roman" w:cs="Times New Roman"/>
                <w:sz w:val="24"/>
                <w:szCs w:val="24"/>
                <w:lang w:val="kk-KZ"/>
              </w:rPr>
              <w:t>Балаларды, ағаштардың</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бұтақтарына</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қарап, желдің</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болғанын</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байқауға</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үйрету; байқағыштыққа, зеректікке</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тәрбиелеу.</w:t>
            </w:r>
          </w:p>
          <w:p w:rsidR="005F3CFD" w:rsidRPr="003E5B33" w:rsidRDefault="005F3CFD" w:rsidP="0058557E">
            <w:pPr>
              <w:widowControl w:val="0"/>
              <w:rPr>
                <w:rFonts w:ascii="Times New Roman" w:eastAsia="Times New Roman" w:hAnsi="Times New Roman" w:cs="Times New Roman"/>
                <w:b/>
                <w:sz w:val="24"/>
                <w:szCs w:val="24"/>
                <w:lang w:val="kk-KZ"/>
              </w:rPr>
            </w:pPr>
            <w:r w:rsidRPr="003E5B33">
              <w:rPr>
                <w:rFonts w:ascii="Times New Roman" w:eastAsia="Times New Roman" w:hAnsi="Times New Roman" w:cs="Times New Roman"/>
                <w:b/>
                <w:sz w:val="24"/>
                <w:szCs w:val="24"/>
                <w:lang w:val="kk-KZ"/>
              </w:rPr>
              <w:t>2.</w:t>
            </w:r>
            <w:r w:rsidRPr="00FF3929">
              <w:rPr>
                <w:rFonts w:ascii="Times New Roman" w:eastAsia="Times New Roman" w:hAnsi="Times New Roman" w:cs="Times New Roman"/>
                <w:b/>
                <w:sz w:val="24"/>
                <w:szCs w:val="24"/>
                <w:lang w:val="kk-KZ"/>
              </w:rPr>
              <w:t>Қ</w:t>
            </w:r>
            <w:r w:rsidRPr="003E5B33">
              <w:rPr>
                <w:rFonts w:ascii="Times New Roman" w:eastAsia="Times New Roman" w:hAnsi="Times New Roman" w:cs="Times New Roman"/>
                <w:b/>
                <w:sz w:val="24"/>
                <w:szCs w:val="24"/>
                <w:lang w:val="kk-KZ"/>
              </w:rPr>
              <w:t>имылдыойыны. Үйректің</w:t>
            </w:r>
            <w:r w:rsidR="0058557E">
              <w:rPr>
                <w:rFonts w:ascii="Times New Roman" w:eastAsia="Times New Roman" w:hAnsi="Times New Roman" w:cs="Times New Roman"/>
                <w:b/>
                <w:sz w:val="24"/>
                <w:szCs w:val="24"/>
                <w:lang w:val="kk-KZ"/>
              </w:rPr>
              <w:t xml:space="preserve"> </w:t>
            </w:r>
            <w:r w:rsidRPr="003E5B33">
              <w:rPr>
                <w:rFonts w:ascii="Times New Roman" w:eastAsia="Times New Roman" w:hAnsi="Times New Roman" w:cs="Times New Roman"/>
                <w:b/>
                <w:sz w:val="24"/>
                <w:szCs w:val="24"/>
                <w:lang w:val="kk-KZ"/>
              </w:rPr>
              <w:t xml:space="preserve">балапандары мен күшік" </w:t>
            </w:r>
            <w:r w:rsidRPr="003E5B33">
              <w:rPr>
                <w:rFonts w:ascii="Times New Roman" w:eastAsia="Times New Roman" w:hAnsi="Times New Roman" w:cs="Times New Roman"/>
                <w:b/>
                <w:sz w:val="24"/>
                <w:szCs w:val="24"/>
                <w:lang w:val="kk-KZ"/>
              </w:rPr>
              <w:lastRenderedPageBreak/>
              <w:t>(денешынықтыру**</w:t>
            </w:r>
            <w:r w:rsidRPr="00FF3929">
              <w:rPr>
                <w:rFonts w:ascii="Times New Roman" w:hAnsi="Times New Roman" w:cs="Times New Roman"/>
                <w:b/>
                <w:sz w:val="24"/>
                <w:szCs w:val="24"/>
                <w:lang w:val="kk-KZ"/>
              </w:rPr>
              <w:t xml:space="preserve"> физикалық қасиеттерді дамыту</w:t>
            </w:r>
            <w:r w:rsidRPr="003E5B33">
              <w:rPr>
                <w:rFonts w:ascii="Times New Roman" w:eastAsia="Times New Roman" w:hAnsi="Times New Roman" w:cs="Times New Roman"/>
                <w:b/>
                <w:sz w:val="24"/>
                <w:szCs w:val="24"/>
                <w:lang w:val="kk-KZ"/>
              </w:rPr>
              <w:t>)</w:t>
            </w:r>
          </w:p>
          <w:p w:rsidR="005F3CFD" w:rsidRPr="003E5B33" w:rsidRDefault="005F3CFD" w:rsidP="0058557E">
            <w:pPr>
              <w:widowControl w:val="0"/>
              <w:rPr>
                <w:rFonts w:ascii="Times New Roman" w:eastAsia="Times New Roman" w:hAnsi="Times New Roman" w:cs="Times New Roman"/>
                <w:sz w:val="24"/>
                <w:szCs w:val="24"/>
                <w:lang w:val="kk-KZ"/>
              </w:rPr>
            </w:pPr>
            <w:r w:rsidRPr="003E5B33">
              <w:rPr>
                <w:rFonts w:ascii="Times New Roman" w:eastAsia="Times New Roman" w:hAnsi="Times New Roman" w:cs="Times New Roman"/>
                <w:b/>
                <w:sz w:val="24"/>
                <w:szCs w:val="24"/>
                <w:lang w:val="kk-KZ"/>
              </w:rPr>
              <w:t>Мақсаты</w:t>
            </w:r>
            <w:r w:rsidRPr="00FF3929">
              <w:rPr>
                <w:rFonts w:ascii="Times New Roman" w:eastAsia="Times New Roman" w:hAnsi="Times New Roman" w:cs="Times New Roman"/>
                <w:b/>
                <w:sz w:val="24"/>
                <w:szCs w:val="24"/>
                <w:lang w:val="kk-KZ"/>
              </w:rPr>
              <w:t>:</w:t>
            </w:r>
            <w:r w:rsidR="0058557E">
              <w:rPr>
                <w:rFonts w:ascii="Times New Roman" w:eastAsia="Times New Roman" w:hAnsi="Times New Roman" w:cs="Times New Roman"/>
                <w:b/>
                <w:sz w:val="24"/>
                <w:szCs w:val="24"/>
                <w:lang w:val="kk-KZ"/>
              </w:rPr>
              <w:t xml:space="preserve"> </w:t>
            </w:r>
            <w:r w:rsidRPr="003E5B33">
              <w:rPr>
                <w:rFonts w:ascii="Times New Roman" w:eastAsia="Times New Roman" w:hAnsi="Times New Roman" w:cs="Times New Roman"/>
                <w:sz w:val="24"/>
                <w:szCs w:val="24"/>
                <w:lang w:val="kk-KZ"/>
              </w:rPr>
              <w:t>Балаларды</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ойын</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желісін</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түсініп, кейіпкерлерге</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еліктеп</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қимылдуға</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үйрету; жүгіру</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және</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секіру</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дағдыларын</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жетілдіру.</w:t>
            </w:r>
          </w:p>
          <w:p w:rsidR="005F3CFD" w:rsidRPr="003E5B33" w:rsidRDefault="005F3CFD" w:rsidP="0058557E">
            <w:pPr>
              <w:widowControl w:val="0"/>
              <w:rPr>
                <w:rFonts w:ascii="Times New Roman" w:eastAsia="Times New Roman" w:hAnsi="Times New Roman" w:cs="Times New Roman"/>
                <w:b/>
                <w:sz w:val="24"/>
                <w:szCs w:val="24"/>
                <w:lang w:val="kk-KZ"/>
              </w:rPr>
            </w:pPr>
            <w:r w:rsidRPr="003E5B33">
              <w:rPr>
                <w:rFonts w:ascii="Times New Roman" w:eastAsia="Times New Roman" w:hAnsi="Times New Roman" w:cs="Times New Roman"/>
                <w:b/>
                <w:sz w:val="24"/>
                <w:szCs w:val="24"/>
                <w:lang w:val="kk-KZ"/>
              </w:rPr>
              <w:t>3.Еңбек</w:t>
            </w:r>
            <w:r w:rsidRPr="00FF3929">
              <w:rPr>
                <w:rFonts w:ascii="Times New Roman" w:eastAsia="Times New Roman" w:hAnsi="Times New Roman" w:cs="Times New Roman"/>
                <w:b/>
                <w:sz w:val="24"/>
                <w:szCs w:val="24"/>
                <w:lang w:val="kk-KZ"/>
              </w:rPr>
              <w:t>:</w:t>
            </w:r>
            <w:r w:rsidR="0058557E">
              <w:rPr>
                <w:rFonts w:ascii="Times New Roman" w:eastAsia="Times New Roman" w:hAnsi="Times New Roman" w:cs="Times New Roman"/>
                <w:b/>
                <w:sz w:val="24"/>
                <w:szCs w:val="24"/>
                <w:lang w:val="kk-KZ"/>
              </w:rPr>
              <w:t xml:space="preserve"> </w:t>
            </w:r>
            <w:r w:rsidRPr="00FF3929">
              <w:rPr>
                <w:rFonts w:ascii="Times New Roman" w:hAnsi="Times New Roman" w:cs="Times New Roman"/>
                <w:sz w:val="24"/>
                <w:szCs w:val="24"/>
                <w:lang w:val="kk-KZ"/>
              </w:rPr>
              <w:t>Құстарға жем шашу тәрбиешімен бірге.</w:t>
            </w:r>
            <w:r w:rsidRPr="003E5B33">
              <w:rPr>
                <w:rFonts w:ascii="Times New Roman" w:eastAsia="Times New Roman" w:hAnsi="Times New Roman" w:cs="Times New Roman"/>
                <w:b/>
                <w:sz w:val="24"/>
                <w:szCs w:val="24"/>
                <w:lang w:val="kk-KZ"/>
              </w:rPr>
              <w:t xml:space="preserve"> (еңбекдағдылары)</w:t>
            </w:r>
          </w:p>
          <w:p w:rsidR="005F3CFD" w:rsidRPr="003E5B33" w:rsidRDefault="005F3CFD" w:rsidP="0058557E">
            <w:pPr>
              <w:widowControl w:val="0"/>
              <w:rPr>
                <w:rFonts w:ascii="Times New Roman" w:eastAsia="Times New Roman" w:hAnsi="Times New Roman" w:cs="Times New Roman"/>
                <w:sz w:val="24"/>
                <w:szCs w:val="24"/>
                <w:lang w:val="kk-KZ"/>
              </w:rPr>
            </w:pPr>
            <w:r w:rsidRPr="003E5B33">
              <w:rPr>
                <w:rFonts w:ascii="Times New Roman" w:eastAsia="Times New Roman" w:hAnsi="Times New Roman" w:cs="Times New Roman"/>
                <w:b/>
                <w:sz w:val="24"/>
                <w:szCs w:val="24"/>
                <w:lang w:val="kk-KZ"/>
              </w:rPr>
              <w:t>Мақсаты</w:t>
            </w:r>
            <w:r w:rsidRPr="00FF3929">
              <w:rPr>
                <w:rFonts w:ascii="Times New Roman" w:eastAsia="Times New Roman" w:hAnsi="Times New Roman" w:cs="Times New Roman"/>
                <w:b/>
                <w:sz w:val="24"/>
                <w:szCs w:val="24"/>
                <w:lang w:val="kk-KZ"/>
              </w:rPr>
              <w:t>:</w:t>
            </w:r>
            <w:r w:rsidR="0058557E">
              <w:rPr>
                <w:rFonts w:ascii="Times New Roman" w:eastAsia="Times New Roman" w:hAnsi="Times New Roman" w:cs="Times New Roman"/>
                <w:b/>
                <w:sz w:val="24"/>
                <w:szCs w:val="24"/>
                <w:lang w:val="kk-KZ"/>
              </w:rPr>
              <w:t xml:space="preserve"> </w:t>
            </w:r>
            <w:r w:rsidRPr="003E5B33">
              <w:rPr>
                <w:rFonts w:ascii="Times New Roman" w:eastAsia="Times New Roman" w:hAnsi="Times New Roman" w:cs="Times New Roman"/>
                <w:sz w:val="24"/>
                <w:szCs w:val="24"/>
                <w:lang w:val="kk-KZ"/>
              </w:rPr>
              <w:t>балаларды</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қарапайым</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еңбек</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әрекеттерін</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жасауға</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машықтандыру; топтастырымен</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бірге</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әрекететуге баулу; шымырлыққа, еңбек</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сүйгіштікке</w:t>
            </w:r>
            <w:r w:rsidR="0058557E">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тәрбиелеу.</w:t>
            </w:r>
          </w:p>
          <w:p w:rsidR="005F3CFD" w:rsidRPr="00FF3929" w:rsidRDefault="005F3CFD" w:rsidP="0058557E">
            <w:pPr>
              <w:widowControl w:val="0"/>
              <w:rPr>
                <w:rFonts w:ascii="Times New Roman" w:eastAsia="Times New Roman" w:hAnsi="Times New Roman" w:cs="Times New Roman"/>
                <w:sz w:val="24"/>
                <w:szCs w:val="24"/>
              </w:rPr>
            </w:pPr>
            <w:r w:rsidRPr="00FF3929">
              <w:rPr>
                <w:rFonts w:ascii="Times New Roman" w:eastAsia="Times New Roman" w:hAnsi="Times New Roman" w:cs="Times New Roman"/>
                <w:b/>
                <w:sz w:val="24"/>
                <w:szCs w:val="24"/>
              </w:rPr>
              <w:t>4.Жеке ж</w:t>
            </w:r>
            <w:r w:rsidRPr="00FF3929">
              <w:rPr>
                <w:rFonts w:ascii="Times New Roman" w:eastAsia="Times New Roman" w:hAnsi="Times New Roman" w:cs="Times New Roman"/>
                <w:b/>
                <w:sz w:val="24"/>
                <w:szCs w:val="24"/>
                <w:lang w:val="kk-KZ"/>
              </w:rPr>
              <w:t>ұмыс:</w:t>
            </w:r>
            <w:r w:rsidR="008B43F1">
              <w:rPr>
                <w:rFonts w:ascii="Times New Roman" w:eastAsia="Times New Roman" w:hAnsi="Times New Roman" w:cs="Times New Roman"/>
                <w:b/>
                <w:sz w:val="24"/>
                <w:szCs w:val="24"/>
                <w:lang w:val="kk-KZ"/>
              </w:rPr>
              <w:t xml:space="preserve"> </w:t>
            </w:r>
            <w:r w:rsidR="008B43F1">
              <w:rPr>
                <w:rFonts w:ascii="Times New Roman" w:hAnsi="Times New Roman" w:cs="Times New Roman"/>
                <w:sz w:val="24"/>
                <w:szCs w:val="24"/>
                <w:lang w:val="kk-KZ"/>
              </w:rPr>
              <w:t>Рахимнен</w:t>
            </w:r>
            <w:r w:rsidRPr="00FF3929">
              <w:rPr>
                <w:rFonts w:ascii="Times New Roman" w:hAnsi="Times New Roman" w:cs="Times New Roman"/>
                <w:sz w:val="24"/>
                <w:szCs w:val="24"/>
                <w:lang w:val="kk-KZ"/>
              </w:rPr>
              <w:t xml:space="preserve"> достары туралы әңгімелесу</w:t>
            </w:r>
          </w:p>
        </w:tc>
        <w:tc>
          <w:tcPr>
            <w:tcW w:w="2948" w:type="dxa"/>
            <w:gridSpan w:val="3"/>
            <w:tcBorders>
              <w:top w:val="single" w:sz="4" w:space="0" w:color="auto"/>
              <w:left w:val="single" w:sz="4" w:space="0" w:color="auto"/>
              <w:bottom w:val="single" w:sz="4" w:space="0" w:color="auto"/>
              <w:right w:val="single" w:sz="4" w:space="0" w:color="auto"/>
            </w:tcBorders>
          </w:tcPr>
          <w:p w:rsidR="005F3CFD" w:rsidRPr="00FF3929" w:rsidRDefault="005F3CFD" w:rsidP="0058557E">
            <w:pPr>
              <w:widowControl w:val="0"/>
              <w:rPr>
                <w:rFonts w:ascii="Times New Roman" w:eastAsia="Times New Roman" w:hAnsi="Times New Roman" w:cs="Times New Roman"/>
                <w:b/>
                <w:sz w:val="24"/>
                <w:szCs w:val="24"/>
              </w:rPr>
            </w:pPr>
            <w:r w:rsidRPr="00FF3929">
              <w:rPr>
                <w:rFonts w:ascii="Times New Roman" w:eastAsia="Times New Roman" w:hAnsi="Times New Roman" w:cs="Times New Roman"/>
                <w:b/>
                <w:sz w:val="24"/>
                <w:szCs w:val="24"/>
              </w:rPr>
              <w:lastRenderedPageBreak/>
              <w:t>1.Көктемгі ауарайынбақылау. (қоршаған</w:t>
            </w:r>
            <w:r w:rsidR="0058557E">
              <w:rPr>
                <w:rFonts w:ascii="Times New Roman" w:eastAsia="Times New Roman" w:hAnsi="Times New Roman" w:cs="Times New Roman"/>
                <w:b/>
                <w:sz w:val="24"/>
                <w:szCs w:val="24"/>
                <w:lang w:val="kk-KZ"/>
              </w:rPr>
              <w:t xml:space="preserve"> </w:t>
            </w:r>
            <w:r w:rsidRPr="00FF3929">
              <w:rPr>
                <w:rFonts w:ascii="Times New Roman" w:eastAsia="Times New Roman" w:hAnsi="Times New Roman" w:cs="Times New Roman"/>
                <w:b/>
                <w:sz w:val="24"/>
                <w:szCs w:val="24"/>
              </w:rPr>
              <w:t>ортамен</w:t>
            </w:r>
            <w:r w:rsidR="0058557E">
              <w:rPr>
                <w:rFonts w:ascii="Times New Roman" w:eastAsia="Times New Roman" w:hAnsi="Times New Roman" w:cs="Times New Roman"/>
                <w:b/>
                <w:sz w:val="24"/>
                <w:szCs w:val="24"/>
                <w:lang w:val="kk-KZ"/>
              </w:rPr>
              <w:t xml:space="preserve"> </w:t>
            </w:r>
            <w:r w:rsidRPr="00FF3929">
              <w:rPr>
                <w:rFonts w:ascii="Times New Roman" w:eastAsia="Times New Roman" w:hAnsi="Times New Roman" w:cs="Times New Roman"/>
                <w:b/>
                <w:sz w:val="24"/>
                <w:szCs w:val="24"/>
              </w:rPr>
              <w:t>танысу, сөйлеуді</w:t>
            </w:r>
            <w:r w:rsidR="0058557E">
              <w:rPr>
                <w:rFonts w:ascii="Times New Roman" w:eastAsia="Times New Roman" w:hAnsi="Times New Roman" w:cs="Times New Roman"/>
                <w:b/>
                <w:sz w:val="24"/>
                <w:szCs w:val="24"/>
                <w:lang w:val="kk-KZ"/>
              </w:rPr>
              <w:t xml:space="preserve"> </w:t>
            </w:r>
            <w:r w:rsidRPr="00FF3929">
              <w:rPr>
                <w:rFonts w:ascii="Times New Roman" w:eastAsia="Times New Roman" w:hAnsi="Times New Roman" w:cs="Times New Roman"/>
                <w:b/>
                <w:sz w:val="24"/>
                <w:szCs w:val="24"/>
              </w:rPr>
              <w:t>дамыту, көркем</w:t>
            </w:r>
            <w:r w:rsidR="0058557E">
              <w:rPr>
                <w:rFonts w:ascii="Times New Roman" w:eastAsia="Times New Roman" w:hAnsi="Times New Roman" w:cs="Times New Roman"/>
                <w:b/>
                <w:sz w:val="24"/>
                <w:szCs w:val="24"/>
                <w:lang w:val="kk-KZ"/>
              </w:rPr>
              <w:t xml:space="preserve"> </w:t>
            </w:r>
            <w:r w:rsidRPr="00FF3929">
              <w:rPr>
                <w:rFonts w:ascii="Times New Roman" w:eastAsia="Times New Roman" w:hAnsi="Times New Roman" w:cs="Times New Roman"/>
                <w:b/>
                <w:sz w:val="24"/>
                <w:szCs w:val="24"/>
              </w:rPr>
              <w:t>әдебиет)</w:t>
            </w:r>
          </w:p>
          <w:p w:rsidR="005F3CFD" w:rsidRDefault="005F3CFD" w:rsidP="0058557E">
            <w:pPr>
              <w:widowControl w:val="0"/>
              <w:rPr>
                <w:rFonts w:ascii="Times New Roman" w:eastAsia="Times New Roman" w:hAnsi="Times New Roman" w:cs="Times New Roman"/>
                <w:sz w:val="24"/>
                <w:szCs w:val="24"/>
                <w:lang w:val="kk-KZ"/>
              </w:rPr>
            </w:pPr>
            <w:r w:rsidRPr="00FF3929">
              <w:rPr>
                <w:rFonts w:ascii="Times New Roman" w:eastAsia="Times New Roman" w:hAnsi="Times New Roman" w:cs="Times New Roman"/>
                <w:b/>
                <w:sz w:val="24"/>
                <w:szCs w:val="24"/>
              </w:rPr>
              <w:t>Мақсаты</w:t>
            </w:r>
            <w:r w:rsidR="0058557E">
              <w:rPr>
                <w:rFonts w:ascii="Times New Roman" w:eastAsia="Times New Roman" w:hAnsi="Times New Roman" w:cs="Times New Roman"/>
                <w:b/>
                <w:sz w:val="24"/>
                <w:szCs w:val="24"/>
                <w:lang w:val="kk-KZ"/>
              </w:rPr>
              <w:t xml:space="preserve">: </w:t>
            </w:r>
            <w:r w:rsidRPr="00FF3929">
              <w:rPr>
                <w:rFonts w:ascii="Times New Roman" w:eastAsia="Times New Roman" w:hAnsi="Times New Roman" w:cs="Times New Roman"/>
                <w:sz w:val="24"/>
                <w:szCs w:val="24"/>
              </w:rPr>
              <w:t>Балаларға</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көктем</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мезгілі</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жөнінде</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жалпы</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түсініктер беру, күннің</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жылынуына, құстардың</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қайтып</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келуіне</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назараудару; қардың</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еріп</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жатқанына, адамдардың</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жеңіл</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киім</w:t>
            </w:r>
            <w:r w:rsidR="0058557E">
              <w:rPr>
                <w:rFonts w:ascii="Times New Roman" w:eastAsia="Times New Roman" w:hAnsi="Times New Roman" w:cs="Times New Roman"/>
                <w:sz w:val="24"/>
                <w:szCs w:val="24"/>
                <w:lang w:val="kk-KZ"/>
              </w:rPr>
              <w:t xml:space="preserve"> </w:t>
            </w:r>
            <w:r w:rsidRPr="00FF3929">
              <w:rPr>
                <w:rFonts w:ascii="Times New Roman" w:eastAsia="Times New Roman" w:hAnsi="Times New Roman" w:cs="Times New Roman"/>
                <w:sz w:val="24"/>
                <w:szCs w:val="24"/>
              </w:rPr>
              <w:t>киінгенін</w:t>
            </w:r>
            <w:r w:rsidR="0058557E">
              <w:rPr>
                <w:rFonts w:ascii="Times New Roman" w:eastAsia="Times New Roman" w:hAnsi="Times New Roman" w:cs="Times New Roman"/>
                <w:sz w:val="24"/>
                <w:szCs w:val="24"/>
                <w:lang w:val="kk-KZ"/>
              </w:rPr>
              <w:t xml:space="preserve"> </w:t>
            </w:r>
            <w:r w:rsidR="0058557E">
              <w:rPr>
                <w:rFonts w:ascii="Times New Roman" w:eastAsia="Times New Roman" w:hAnsi="Times New Roman" w:cs="Times New Roman"/>
                <w:sz w:val="24"/>
                <w:szCs w:val="24"/>
              </w:rPr>
              <w:t xml:space="preserve">байқату; </w:t>
            </w:r>
          </w:p>
          <w:p w:rsidR="0058557E" w:rsidRPr="0058557E" w:rsidRDefault="0058557E" w:rsidP="0058557E">
            <w:pPr>
              <w:widowControl w:val="0"/>
              <w:rPr>
                <w:rFonts w:ascii="Times New Roman" w:eastAsia="Times New Roman" w:hAnsi="Times New Roman" w:cs="Times New Roman"/>
                <w:sz w:val="24"/>
                <w:szCs w:val="24"/>
                <w:lang w:val="kk-KZ"/>
              </w:rPr>
            </w:pPr>
          </w:p>
          <w:p w:rsidR="005F3CFD" w:rsidRPr="005120C1" w:rsidRDefault="005F3CFD" w:rsidP="0058557E">
            <w:pPr>
              <w:widowControl w:val="0"/>
              <w:rPr>
                <w:rFonts w:ascii="Times New Roman" w:eastAsia="Times New Roman" w:hAnsi="Times New Roman" w:cs="Times New Roman"/>
                <w:b/>
                <w:sz w:val="24"/>
                <w:szCs w:val="24"/>
                <w:lang w:val="kk-KZ"/>
              </w:rPr>
            </w:pPr>
            <w:r w:rsidRPr="005120C1">
              <w:rPr>
                <w:rFonts w:ascii="Times New Roman" w:eastAsia="Times New Roman" w:hAnsi="Times New Roman" w:cs="Times New Roman"/>
                <w:b/>
                <w:sz w:val="24"/>
                <w:szCs w:val="24"/>
                <w:lang w:val="kk-KZ"/>
              </w:rPr>
              <w:t>2.</w:t>
            </w:r>
            <w:r w:rsidRPr="00FF3929">
              <w:rPr>
                <w:rFonts w:ascii="Times New Roman" w:eastAsia="Times New Roman" w:hAnsi="Times New Roman" w:cs="Times New Roman"/>
                <w:b/>
                <w:sz w:val="24"/>
                <w:szCs w:val="24"/>
                <w:lang w:val="kk-KZ"/>
              </w:rPr>
              <w:t>Қ</w:t>
            </w:r>
            <w:r w:rsidRPr="005120C1">
              <w:rPr>
                <w:rFonts w:ascii="Times New Roman" w:eastAsia="Times New Roman" w:hAnsi="Times New Roman" w:cs="Times New Roman"/>
                <w:b/>
                <w:sz w:val="24"/>
                <w:szCs w:val="24"/>
                <w:lang w:val="kk-KZ"/>
              </w:rPr>
              <w:t xml:space="preserve">имылдыойыны. </w:t>
            </w:r>
            <w:r w:rsidRPr="005120C1">
              <w:rPr>
                <w:rFonts w:ascii="Times New Roman" w:eastAsia="Times New Roman" w:hAnsi="Times New Roman" w:cs="Times New Roman"/>
                <w:b/>
                <w:sz w:val="24"/>
                <w:szCs w:val="24"/>
                <w:lang w:val="kk-KZ"/>
              </w:rPr>
              <w:lastRenderedPageBreak/>
              <w:t>"Доптар</w:t>
            </w:r>
            <w:r w:rsidR="0058557E">
              <w:rPr>
                <w:rFonts w:ascii="Times New Roman" w:eastAsia="Times New Roman" w:hAnsi="Times New Roman" w:cs="Times New Roman"/>
                <w:b/>
                <w:sz w:val="24"/>
                <w:szCs w:val="24"/>
                <w:lang w:val="kk-KZ"/>
              </w:rPr>
              <w:t xml:space="preserve">  </w:t>
            </w:r>
            <w:r w:rsidRPr="005120C1">
              <w:rPr>
                <w:rFonts w:ascii="Times New Roman" w:eastAsia="Times New Roman" w:hAnsi="Times New Roman" w:cs="Times New Roman"/>
                <w:b/>
                <w:sz w:val="24"/>
                <w:szCs w:val="24"/>
                <w:lang w:val="kk-KZ"/>
              </w:rPr>
              <w:t>сияқты</w:t>
            </w:r>
            <w:r w:rsidR="0058557E">
              <w:rPr>
                <w:rFonts w:ascii="Times New Roman" w:eastAsia="Times New Roman" w:hAnsi="Times New Roman" w:cs="Times New Roman"/>
                <w:b/>
                <w:sz w:val="24"/>
                <w:szCs w:val="24"/>
                <w:lang w:val="kk-KZ"/>
              </w:rPr>
              <w:t xml:space="preserve"> </w:t>
            </w:r>
            <w:r w:rsidRPr="005120C1">
              <w:rPr>
                <w:rFonts w:ascii="Times New Roman" w:eastAsia="Times New Roman" w:hAnsi="Times New Roman" w:cs="Times New Roman"/>
                <w:b/>
                <w:sz w:val="24"/>
                <w:szCs w:val="24"/>
                <w:lang w:val="kk-KZ"/>
              </w:rPr>
              <w:t>секірейік" (денешынықтыру**</w:t>
            </w:r>
            <w:r w:rsidRPr="00FF3929">
              <w:rPr>
                <w:rFonts w:ascii="Times New Roman" w:hAnsi="Times New Roman" w:cs="Times New Roman"/>
                <w:b/>
                <w:sz w:val="24"/>
                <w:szCs w:val="24"/>
                <w:lang w:val="kk-KZ"/>
              </w:rPr>
              <w:t xml:space="preserve"> физикалық қасиеттерді дамыту</w:t>
            </w:r>
            <w:r w:rsidRPr="005120C1">
              <w:rPr>
                <w:rFonts w:ascii="Times New Roman" w:eastAsia="Times New Roman" w:hAnsi="Times New Roman" w:cs="Times New Roman"/>
                <w:b/>
                <w:sz w:val="24"/>
                <w:szCs w:val="24"/>
                <w:lang w:val="kk-KZ"/>
              </w:rPr>
              <w:t>)</w:t>
            </w:r>
          </w:p>
          <w:p w:rsidR="005F3CFD" w:rsidRPr="005120C1" w:rsidRDefault="005F3CFD" w:rsidP="0058557E">
            <w:pPr>
              <w:widowControl w:val="0"/>
              <w:rPr>
                <w:rFonts w:ascii="Times New Roman" w:eastAsia="Times New Roman" w:hAnsi="Times New Roman" w:cs="Times New Roman"/>
                <w:sz w:val="24"/>
                <w:szCs w:val="24"/>
                <w:lang w:val="kk-KZ"/>
              </w:rPr>
            </w:pPr>
            <w:r w:rsidRPr="005120C1">
              <w:rPr>
                <w:rFonts w:ascii="Times New Roman" w:eastAsia="Times New Roman" w:hAnsi="Times New Roman" w:cs="Times New Roman"/>
                <w:b/>
                <w:sz w:val="24"/>
                <w:szCs w:val="24"/>
                <w:lang w:val="kk-KZ"/>
              </w:rPr>
              <w:t>Мақсаты</w:t>
            </w:r>
            <w:r w:rsidRPr="00FF3929">
              <w:rPr>
                <w:rFonts w:ascii="Times New Roman" w:eastAsia="Times New Roman" w:hAnsi="Times New Roman" w:cs="Times New Roman"/>
                <w:b/>
                <w:sz w:val="24"/>
                <w:szCs w:val="24"/>
                <w:lang w:val="kk-KZ"/>
              </w:rPr>
              <w:t>:</w:t>
            </w:r>
            <w:r w:rsidR="0058557E">
              <w:rPr>
                <w:rFonts w:ascii="Times New Roman" w:eastAsia="Times New Roman" w:hAnsi="Times New Roman" w:cs="Times New Roman"/>
                <w:b/>
                <w:sz w:val="24"/>
                <w:szCs w:val="24"/>
                <w:lang w:val="kk-KZ"/>
              </w:rPr>
              <w:t xml:space="preserve"> </w:t>
            </w:r>
            <w:r w:rsidRPr="005120C1">
              <w:rPr>
                <w:rFonts w:ascii="Times New Roman" w:eastAsia="Times New Roman" w:hAnsi="Times New Roman" w:cs="Times New Roman"/>
                <w:sz w:val="24"/>
                <w:szCs w:val="24"/>
                <w:lang w:val="kk-KZ"/>
              </w:rPr>
              <w:t>балаларды</w:t>
            </w:r>
            <w:r w:rsidR="0058557E">
              <w:rPr>
                <w:rFonts w:ascii="Times New Roman" w:eastAsia="Times New Roman" w:hAnsi="Times New Roman" w:cs="Times New Roman"/>
                <w:sz w:val="24"/>
                <w:szCs w:val="24"/>
                <w:lang w:val="kk-KZ"/>
              </w:rPr>
              <w:t xml:space="preserve"> </w:t>
            </w:r>
            <w:r w:rsidRPr="005120C1">
              <w:rPr>
                <w:rFonts w:ascii="Times New Roman" w:eastAsia="Times New Roman" w:hAnsi="Times New Roman" w:cs="Times New Roman"/>
                <w:sz w:val="24"/>
                <w:szCs w:val="24"/>
                <w:lang w:val="kk-KZ"/>
              </w:rPr>
              <w:t>бір</w:t>
            </w:r>
            <w:r w:rsidR="0058557E">
              <w:rPr>
                <w:rFonts w:ascii="Times New Roman" w:eastAsia="Times New Roman" w:hAnsi="Times New Roman" w:cs="Times New Roman"/>
                <w:sz w:val="24"/>
                <w:szCs w:val="24"/>
                <w:lang w:val="kk-KZ"/>
              </w:rPr>
              <w:t xml:space="preserve"> </w:t>
            </w:r>
            <w:r w:rsidRPr="005120C1">
              <w:rPr>
                <w:rFonts w:ascii="Times New Roman" w:eastAsia="Times New Roman" w:hAnsi="Times New Roman" w:cs="Times New Roman"/>
                <w:sz w:val="24"/>
                <w:szCs w:val="24"/>
                <w:lang w:val="kk-KZ"/>
              </w:rPr>
              <w:t>орында</w:t>
            </w:r>
            <w:r w:rsidR="0058557E">
              <w:rPr>
                <w:rFonts w:ascii="Times New Roman" w:eastAsia="Times New Roman" w:hAnsi="Times New Roman" w:cs="Times New Roman"/>
                <w:sz w:val="24"/>
                <w:szCs w:val="24"/>
                <w:lang w:val="kk-KZ"/>
              </w:rPr>
              <w:t xml:space="preserve"> </w:t>
            </w:r>
            <w:r w:rsidRPr="005120C1">
              <w:rPr>
                <w:rFonts w:ascii="Times New Roman" w:eastAsia="Times New Roman" w:hAnsi="Times New Roman" w:cs="Times New Roman"/>
                <w:sz w:val="24"/>
                <w:szCs w:val="24"/>
                <w:lang w:val="kk-KZ"/>
              </w:rPr>
              <w:t>екі</w:t>
            </w:r>
            <w:r w:rsidR="0058557E">
              <w:rPr>
                <w:rFonts w:ascii="Times New Roman" w:eastAsia="Times New Roman" w:hAnsi="Times New Roman" w:cs="Times New Roman"/>
                <w:sz w:val="24"/>
                <w:szCs w:val="24"/>
                <w:lang w:val="kk-KZ"/>
              </w:rPr>
              <w:t xml:space="preserve"> </w:t>
            </w:r>
            <w:r w:rsidRPr="005120C1">
              <w:rPr>
                <w:rFonts w:ascii="Times New Roman" w:eastAsia="Times New Roman" w:hAnsi="Times New Roman" w:cs="Times New Roman"/>
                <w:sz w:val="24"/>
                <w:szCs w:val="24"/>
                <w:lang w:val="kk-KZ"/>
              </w:rPr>
              <w:t>аяқпен сигнал бойынша</w:t>
            </w:r>
            <w:r w:rsidR="0058557E">
              <w:rPr>
                <w:rFonts w:ascii="Times New Roman" w:eastAsia="Times New Roman" w:hAnsi="Times New Roman" w:cs="Times New Roman"/>
                <w:sz w:val="24"/>
                <w:szCs w:val="24"/>
                <w:lang w:val="kk-KZ"/>
              </w:rPr>
              <w:t xml:space="preserve"> </w:t>
            </w:r>
            <w:r w:rsidRPr="005120C1">
              <w:rPr>
                <w:rFonts w:ascii="Times New Roman" w:eastAsia="Times New Roman" w:hAnsi="Times New Roman" w:cs="Times New Roman"/>
                <w:sz w:val="24"/>
                <w:szCs w:val="24"/>
                <w:lang w:val="kk-KZ"/>
              </w:rPr>
              <w:t>секіре</w:t>
            </w:r>
            <w:r w:rsidR="0058557E">
              <w:rPr>
                <w:rFonts w:ascii="Times New Roman" w:eastAsia="Times New Roman" w:hAnsi="Times New Roman" w:cs="Times New Roman"/>
                <w:sz w:val="24"/>
                <w:szCs w:val="24"/>
                <w:lang w:val="kk-KZ"/>
              </w:rPr>
              <w:t xml:space="preserve"> </w:t>
            </w:r>
            <w:r w:rsidRPr="005120C1">
              <w:rPr>
                <w:rFonts w:ascii="Times New Roman" w:eastAsia="Times New Roman" w:hAnsi="Times New Roman" w:cs="Times New Roman"/>
                <w:sz w:val="24"/>
                <w:szCs w:val="24"/>
                <w:lang w:val="kk-KZ"/>
              </w:rPr>
              <w:t>білу</w:t>
            </w:r>
            <w:r w:rsidR="0058557E">
              <w:rPr>
                <w:rFonts w:ascii="Times New Roman" w:eastAsia="Times New Roman" w:hAnsi="Times New Roman" w:cs="Times New Roman"/>
                <w:sz w:val="24"/>
                <w:szCs w:val="24"/>
                <w:lang w:val="kk-KZ"/>
              </w:rPr>
              <w:t xml:space="preserve"> </w:t>
            </w:r>
            <w:r w:rsidRPr="005120C1">
              <w:rPr>
                <w:rFonts w:ascii="Times New Roman" w:eastAsia="Times New Roman" w:hAnsi="Times New Roman" w:cs="Times New Roman"/>
                <w:sz w:val="24"/>
                <w:szCs w:val="24"/>
                <w:lang w:val="kk-KZ"/>
              </w:rPr>
              <w:t>қабілеттерін</w:t>
            </w:r>
            <w:r w:rsidR="0058557E">
              <w:rPr>
                <w:rFonts w:ascii="Times New Roman" w:eastAsia="Times New Roman" w:hAnsi="Times New Roman" w:cs="Times New Roman"/>
                <w:sz w:val="24"/>
                <w:szCs w:val="24"/>
                <w:lang w:val="kk-KZ"/>
              </w:rPr>
              <w:t xml:space="preserve"> </w:t>
            </w:r>
            <w:r w:rsidRPr="005120C1">
              <w:rPr>
                <w:rFonts w:ascii="Times New Roman" w:eastAsia="Times New Roman" w:hAnsi="Times New Roman" w:cs="Times New Roman"/>
                <w:sz w:val="24"/>
                <w:szCs w:val="24"/>
                <w:lang w:val="kk-KZ"/>
              </w:rPr>
              <w:t>дамыту; шымырлыққа, шапшаңдыққа, достыққа</w:t>
            </w:r>
            <w:r w:rsidR="0058557E">
              <w:rPr>
                <w:rFonts w:ascii="Times New Roman" w:eastAsia="Times New Roman" w:hAnsi="Times New Roman" w:cs="Times New Roman"/>
                <w:sz w:val="24"/>
                <w:szCs w:val="24"/>
                <w:lang w:val="kk-KZ"/>
              </w:rPr>
              <w:t xml:space="preserve"> </w:t>
            </w:r>
            <w:r w:rsidRPr="005120C1">
              <w:rPr>
                <w:rFonts w:ascii="Times New Roman" w:eastAsia="Times New Roman" w:hAnsi="Times New Roman" w:cs="Times New Roman"/>
                <w:sz w:val="24"/>
                <w:szCs w:val="24"/>
                <w:lang w:val="kk-KZ"/>
              </w:rPr>
              <w:t>тәрбиелеу.</w:t>
            </w:r>
          </w:p>
          <w:p w:rsidR="005F3CFD" w:rsidRPr="005120C1" w:rsidRDefault="005F3CFD" w:rsidP="0058557E">
            <w:pPr>
              <w:widowControl w:val="0"/>
              <w:rPr>
                <w:rFonts w:ascii="Times New Roman" w:eastAsia="Times New Roman" w:hAnsi="Times New Roman" w:cs="Times New Roman"/>
                <w:b/>
                <w:sz w:val="24"/>
                <w:szCs w:val="24"/>
                <w:lang w:val="kk-KZ"/>
              </w:rPr>
            </w:pPr>
            <w:r w:rsidRPr="005120C1">
              <w:rPr>
                <w:rFonts w:ascii="Times New Roman" w:eastAsia="Times New Roman" w:hAnsi="Times New Roman" w:cs="Times New Roman"/>
                <w:b/>
                <w:sz w:val="24"/>
                <w:szCs w:val="24"/>
                <w:lang w:val="kk-KZ"/>
              </w:rPr>
              <w:t>3.Еңбек</w:t>
            </w:r>
            <w:r w:rsidRPr="00FF3929">
              <w:rPr>
                <w:rFonts w:ascii="Times New Roman" w:eastAsia="Times New Roman" w:hAnsi="Times New Roman" w:cs="Times New Roman"/>
                <w:b/>
                <w:sz w:val="24"/>
                <w:szCs w:val="24"/>
                <w:lang w:val="kk-KZ"/>
              </w:rPr>
              <w:t>:</w:t>
            </w:r>
            <w:r w:rsidR="0058557E">
              <w:rPr>
                <w:rFonts w:ascii="Times New Roman" w:eastAsia="Times New Roman" w:hAnsi="Times New Roman" w:cs="Times New Roman"/>
                <w:b/>
                <w:sz w:val="24"/>
                <w:szCs w:val="24"/>
                <w:lang w:val="kk-KZ"/>
              </w:rPr>
              <w:t xml:space="preserve"> </w:t>
            </w:r>
            <w:r w:rsidRPr="00FF3929">
              <w:rPr>
                <w:rFonts w:ascii="Times New Roman" w:hAnsi="Times New Roman" w:cs="Times New Roman"/>
                <w:sz w:val="24"/>
                <w:szCs w:val="24"/>
                <w:lang w:val="kk-KZ"/>
              </w:rPr>
              <w:t>Ойын алаңын тәрбиеші көмекші мен ұсақ тастарды жинау</w:t>
            </w:r>
            <w:r w:rsidRPr="005120C1">
              <w:rPr>
                <w:rFonts w:ascii="Times New Roman" w:eastAsia="Times New Roman" w:hAnsi="Times New Roman" w:cs="Times New Roman"/>
                <w:b/>
                <w:sz w:val="24"/>
                <w:szCs w:val="24"/>
                <w:lang w:val="kk-KZ"/>
              </w:rPr>
              <w:t xml:space="preserve"> (еңбекдағдылары)</w:t>
            </w:r>
          </w:p>
          <w:p w:rsidR="005F3CFD" w:rsidRPr="005120C1" w:rsidRDefault="005F3CFD" w:rsidP="0058557E">
            <w:pPr>
              <w:widowControl w:val="0"/>
              <w:rPr>
                <w:rFonts w:ascii="Times New Roman" w:eastAsia="Times New Roman" w:hAnsi="Times New Roman" w:cs="Times New Roman"/>
                <w:sz w:val="24"/>
                <w:szCs w:val="24"/>
                <w:lang w:val="kk-KZ"/>
              </w:rPr>
            </w:pPr>
            <w:r w:rsidRPr="005120C1">
              <w:rPr>
                <w:rFonts w:ascii="Times New Roman" w:eastAsia="Times New Roman" w:hAnsi="Times New Roman" w:cs="Times New Roman"/>
                <w:b/>
                <w:sz w:val="24"/>
                <w:szCs w:val="24"/>
                <w:lang w:val="kk-KZ"/>
              </w:rPr>
              <w:t>Мақсаты</w:t>
            </w:r>
            <w:r w:rsidRPr="00FF3929">
              <w:rPr>
                <w:rFonts w:ascii="Times New Roman" w:eastAsia="Times New Roman" w:hAnsi="Times New Roman" w:cs="Times New Roman"/>
                <w:b/>
                <w:sz w:val="24"/>
                <w:szCs w:val="24"/>
                <w:lang w:val="kk-KZ"/>
              </w:rPr>
              <w:t>:</w:t>
            </w:r>
            <w:r w:rsidRPr="005120C1">
              <w:rPr>
                <w:rFonts w:ascii="Times New Roman" w:eastAsia="Times New Roman" w:hAnsi="Times New Roman" w:cs="Times New Roman"/>
                <w:sz w:val="24"/>
                <w:szCs w:val="24"/>
                <w:lang w:val="kk-KZ"/>
              </w:rPr>
              <w:t>балалардықарапайымеңбекәрекеттерінжасауғамашықтандыру; топтастырыменбіргеәрекететуге баулу; шымырлыққа, еңбек</w:t>
            </w:r>
            <w:r w:rsidR="008B43F1">
              <w:rPr>
                <w:rFonts w:ascii="Times New Roman" w:eastAsia="Times New Roman" w:hAnsi="Times New Roman" w:cs="Times New Roman"/>
                <w:sz w:val="24"/>
                <w:szCs w:val="24"/>
                <w:lang w:val="kk-KZ"/>
              </w:rPr>
              <w:t xml:space="preserve">  </w:t>
            </w:r>
            <w:r w:rsidRPr="005120C1">
              <w:rPr>
                <w:rFonts w:ascii="Times New Roman" w:eastAsia="Times New Roman" w:hAnsi="Times New Roman" w:cs="Times New Roman"/>
                <w:sz w:val="24"/>
                <w:szCs w:val="24"/>
                <w:lang w:val="kk-KZ"/>
              </w:rPr>
              <w:t>сүйгіштікке</w:t>
            </w:r>
            <w:r w:rsidR="008B43F1">
              <w:rPr>
                <w:rFonts w:ascii="Times New Roman" w:eastAsia="Times New Roman" w:hAnsi="Times New Roman" w:cs="Times New Roman"/>
                <w:sz w:val="24"/>
                <w:szCs w:val="24"/>
                <w:lang w:val="kk-KZ"/>
              </w:rPr>
              <w:t xml:space="preserve"> </w:t>
            </w:r>
            <w:r w:rsidRPr="005120C1">
              <w:rPr>
                <w:rFonts w:ascii="Times New Roman" w:eastAsia="Times New Roman" w:hAnsi="Times New Roman" w:cs="Times New Roman"/>
                <w:sz w:val="24"/>
                <w:szCs w:val="24"/>
                <w:lang w:val="kk-KZ"/>
              </w:rPr>
              <w:t>тәрбиелеу.</w:t>
            </w:r>
          </w:p>
          <w:p w:rsidR="005F3CFD" w:rsidRPr="005120C1" w:rsidRDefault="005F3CFD" w:rsidP="0058557E">
            <w:pPr>
              <w:widowControl w:val="0"/>
              <w:rPr>
                <w:rFonts w:ascii="Times New Roman" w:eastAsia="Times New Roman" w:hAnsi="Times New Roman" w:cs="Times New Roman"/>
                <w:sz w:val="24"/>
                <w:szCs w:val="24"/>
                <w:lang w:val="kk-KZ"/>
              </w:rPr>
            </w:pPr>
            <w:r w:rsidRPr="005120C1">
              <w:rPr>
                <w:rFonts w:ascii="Times New Roman" w:eastAsia="Times New Roman" w:hAnsi="Times New Roman" w:cs="Times New Roman"/>
                <w:b/>
                <w:sz w:val="24"/>
                <w:szCs w:val="24"/>
                <w:lang w:val="kk-KZ"/>
              </w:rPr>
              <w:t>4.Жеке ж</w:t>
            </w:r>
            <w:r w:rsidRPr="00FF3929">
              <w:rPr>
                <w:rFonts w:ascii="Times New Roman" w:eastAsia="Times New Roman" w:hAnsi="Times New Roman" w:cs="Times New Roman"/>
                <w:b/>
                <w:sz w:val="24"/>
                <w:szCs w:val="24"/>
                <w:lang w:val="kk-KZ"/>
              </w:rPr>
              <w:t>ұмыс:</w:t>
            </w:r>
            <w:r w:rsidR="008B43F1">
              <w:rPr>
                <w:rFonts w:ascii="Times New Roman" w:eastAsia="Times New Roman" w:hAnsi="Times New Roman" w:cs="Times New Roman"/>
                <w:b/>
                <w:sz w:val="24"/>
                <w:szCs w:val="24"/>
                <w:lang w:val="kk-KZ"/>
              </w:rPr>
              <w:t xml:space="preserve"> </w:t>
            </w:r>
            <w:r w:rsidR="008B43F1">
              <w:rPr>
                <w:rFonts w:ascii="Times New Roman" w:hAnsi="Times New Roman" w:cs="Times New Roman"/>
                <w:sz w:val="24"/>
                <w:szCs w:val="24"/>
                <w:lang w:val="kk-KZ"/>
              </w:rPr>
              <w:t>Арсланмен</w:t>
            </w:r>
            <w:r w:rsidRPr="00FF3929">
              <w:rPr>
                <w:rFonts w:ascii="Times New Roman" w:hAnsi="Times New Roman" w:cs="Times New Roman"/>
                <w:sz w:val="24"/>
                <w:szCs w:val="24"/>
                <w:lang w:val="kk-KZ"/>
              </w:rPr>
              <w:t xml:space="preserve"> "Көктем қызығы"  туралы әңгімелесу.</w:t>
            </w:r>
          </w:p>
          <w:p w:rsidR="005F3CFD" w:rsidRPr="005120C1" w:rsidRDefault="005F3CFD" w:rsidP="0058557E">
            <w:pPr>
              <w:widowControl w:val="0"/>
              <w:rPr>
                <w:rFonts w:ascii="Times New Roman" w:eastAsia="Times New Roman" w:hAnsi="Times New Roman" w:cs="Times New Roman"/>
                <w:sz w:val="24"/>
                <w:szCs w:val="24"/>
                <w:lang w:val="kk-KZ"/>
              </w:rPr>
            </w:pPr>
          </w:p>
        </w:tc>
      </w:tr>
      <w:tr w:rsidR="005F3CFD" w:rsidRPr="00FF3929" w:rsidTr="005E5D1F">
        <w:tc>
          <w:tcPr>
            <w:tcW w:w="2431" w:type="dxa"/>
            <w:tcBorders>
              <w:top w:val="single" w:sz="4" w:space="0" w:color="auto"/>
              <w:left w:val="single" w:sz="4" w:space="0" w:color="auto"/>
              <w:bottom w:val="single" w:sz="4" w:space="0" w:color="auto"/>
              <w:right w:val="single" w:sz="4" w:space="0" w:color="auto"/>
            </w:tcBorders>
          </w:tcPr>
          <w:p w:rsidR="005F3CFD" w:rsidRPr="00FF3929" w:rsidRDefault="005F3CFD" w:rsidP="003E5B33">
            <w:pPr>
              <w:rPr>
                <w:rFonts w:ascii="Times New Roman" w:eastAsiaTheme="minorEastAsia" w:hAnsi="Times New Roman" w:cs="Times New Roman"/>
                <w:b/>
                <w:bCs/>
                <w:sz w:val="24"/>
                <w:szCs w:val="24"/>
                <w:lang w:val="kk-KZ"/>
              </w:rPr>
            </w:pPr>
          </w:p>
        </w:tc>
        <w:tc>
          <w:tcPr>
            <w:tcW w:w="13579" w:type="dxa"/>
            <w:gridSpan w:val="9"/>
            <w:tcBorders>
              <w:top w:val="single" w:sz="4" w:space="0" w:color="auto"/>
              <w:left w:val="single" w:sz="4" w:space="0" w:color="auto"/>
              <w:bottom w:val="single" w:sz="4" w:space="0" w:color="auto"/>
              <w:right w:val="single" w:sz="4" w:space="0" w:color="auto"/>
            </w:tcBorders>
            <w:hideMark/>
          </w:tcPr>
          <w:p w:rsidR="005F3CFD" w:rsidRPr="00FF3929"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FF3929">
              <w:rPr>
                <w:rFonts w:ascii="Times New Roman" w:eastAsia="Times New Roman" w:hAnsi="Times New Roman" w:cs="Times New Roman"/>
                <w:b/>
                <w:sz w:val="24"/>
                <w:szCs w:val="24"/>
                <w:lang w:val="kk-KZ" w:eastAsia="en-US"/>
              </w:rPr>
              <w:t xml:space="preserve">5.Еркін ойындар </w:t>
            </w:r>
          </w:p>
          <w:p w:rsidR="005F3CFD" w:rsidRPr="00FF3929"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FF3929">
              <w:rPr>
                <w:rFonts w:ascii="Times New Roman" w:eastAsia="Times New Roman" w:hAnsi="Times New Roman" w:cs="Times New Roman"/>
                <w:b/>
                <w:sz w:val="24"/>
                <w:szCs w:val="24"/>
                <w:lang w:val="kk-KZ" w:eastAsia="en-US"/>
              </w:rPr>
              <w:t xml:space="preserve">Мақсаты: </w:t>
            </w:r>
            <w:r w:rsidRPr="00FF3929">
              <w:rPr>
                <w:rFonts w:ascii="Times New Roman" w:eastAsia="Times New Roman" w:hAnsi="Times New Roman" w:cs="Times New Roman"/>
                <w:sz w:val="24"/>
                <w:szCs w:val="24"/>
                <w:lang w:val="kk-KZ" w:eastAsia="en-US"/>
              </w:rPr>
              <w:t>Дене шынықтыру құрал-жабдықтарын, атрибуттарды спорттық және қимылдық ойындарға пайдалануға жаттықтыру.</w:t>
            </w:r>
            <w:r w:rsidRPr="00FF3929">
              <w:rPr>
                <w:rFonts w:ascii="Times New Roman" w:hAnsi="Times New Roman" w:cs="Times New Roman"/>
                <w:b/>
                <w:sz w:val="24"/>
                <w:szCs w:val="24"/>
                <w:lang w:val="kk-KZ" w:eastAsia="en-US"/>
              </w:rPr>
              <w:t xml:space="preserve"> (физикалық қасиеттерді дамыту).</w:t>
            </w:r>
          </w:p>
        </w:tc>
      </w:tr>
      <w:tr w:rsidR="005F3CFD" w:rsidRPr="00CB7959" w:rsidTr="005E5D1F">
        <w:trPr>
          <w:trHeight w:val="550"/>
        </w:trPr>
        <w:tc>
          <w:tcPr>
            <w:tcW w:w="2431" w:type="dxa"/>
            <w:tcBorders>
              <w:top w:val="single" w:sz="4" w:space="0" w:color="auto"/>
              <w:left w:val="single" w:sz="4" w:space="0" w:color="auto"/>
              <w:bottom w:val="single" w:sz="4" w:space="0" w:color="auto"/>
              <w:right w:val="single" w:sz="4" w:space="0" w:color="auto"/>
            </w:tcBorders>
            <w:hideMark/>
          </w:tcPr>
          <w:p w:rsidR="008B43F1" w:rsidRDefault="005F3CFD" w:rsidP="008B43F1">
            <w:pPr>
              <w:jc w:val="center"/>
              <w:rPr>
                <w:rFonts w:ascii="Times New Roman" w:hAnsi="Times New Roman" w:cs="Times New Roman"/>
                <w:b/>
                <w:bCs/>
                <w:sz w:val="24"/>
                <w:szCs w:val="24"/>
                <w:lang w:val="kk-KZ"/>
              </w:rPr>
            </w:pPr>
            <w:r w:rsidRPr="00FF3929">
              <w:rPr>
                <w:rFonts w:ascii="Times New Roman" w:hAnsi="Times New Roman" w:cs="Times New Roman"/>
                <w:b/>
                <w:bCs/>
                <w:sz w:val="24"/>
                <w:szCs w:val="24"/>
                <w:lang w:val="kk-KZ"/>
              </w:rPr>
              <w:t>Серуеннен</w:t>
            </w:r>
          </w:p>
          <w:p w:rsidR="005F3CFD" w:rsidRPr="00FF3929" w:rsidRDefault="005F3CFD" w:rsidP="008B43F1">
            <w:pPr>
              <w:jc w:val="center"/>
              <w:rPr>
                <w:rFonts w:ascii="Times New Roman" w:eastAsiaTheme="minorEastAsia" w:hAnsi="Times New Roman" w:cs="Times New Roman"/>
                <w:b/>
                <w:bCs/>
                <w:sz w:val="24"/>
                <w:szCs w:val="24"/>
                <w:lang w:val="kk-KZ"/>
              </w:rPr>
            </w:pPr>
            <w:r w:rsidRPr="00FF3929">
              <w:rPr>
                <w:rFonts w:ascii="Times New Roman" w:hAnsi="Times New Roman" w:cs="Times New Roman"/>
                <w:b/>
                <w:bCs/>
                <w:sz w:val="24"/>
                <w:szCs w:val="24"/>
                <w:lang w:val="kk-KZ"/>
              </w:rPr>
              <w:t xml:space="preserve"> оралу</w:t>
            </w:r>
          </w:p>
        </w:tc>
        <w:tc>
          <w:tcPr>
            <w:tcW w:w="13579" w:type="dxa"/>
            <w:gridSpan w:val="9"/>
            <w:tcBorders>
              <w:top w:val="single" w:sz="4" w:space="0" w:color="auto"/>
              <w:left w:val="single" w:sz="4" w:space="0" w:color="auto"/>
              <w:bottom w:val="single" w:sz="4" w:space="0" w:color="auto"/>
              <w:right w:val="single" w:sz="4" w:space="0" w:color="auto"/>
            </w:tcBorders>
            <w:hideMark/>
          </w:tcPr>
          <w:p w:rsidR="005F3CFD" w:rsidRPr="00FF3929" w:rsidRDefault="005F3CFD" w:rsidP="003E5B33">
            <w:pPr>
              <w:rPr>
                <w:rFonts w:ascii="Times New Roman" w:hAnsi="Times New Roman" w:cs="Times New Roman"/>
                <w:sz w:val="24"/>
                <w:szCs w:val="24"/>
                <w:lang w:val="kk-KZ"/>
              </w:rPr>
            </w:pPr>
            <w:r w:rsidRPr="00FF3929">
              <w:rPr>
                <w:rFonts w:ascii="Times New Roman" w:eastAsia="Times New Roman" w:hAnsi="Times New Roman" w:cs="Times New Roman"/>
                <w:b/>
                <w:sz w:val="24"/>
                <w:szCs w:val="24"/>
                <w:lang w:val="kk-KZ"/>
              </w:rPr>
              <w:t xml:space="preserve">Мақсаты: </w:t>
            </w:r>
            <w:r w:rsidRPr="00FF3929">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FF3929">
              <w:rPr>
                <w:rFonts w:ascii="Times New Roman" w:hAnsi="Times New Roman" w:cs="Times New Roman"/>
                <w:b/>
                <w:sz w:val="24"/>
                <w:szCs w:val="24"/>
                <w:lang w:val="kk-KZ"/>
              </w:rPr>
              <w:t xml:space="preserve">(мәдени – гигиеналық дағдыларды қалыптастыру). </w:t>
            </w:r>
          </w:p>
        </w:tc>
      </w:tr>
      <w:tr w:rsidR="005F3CFD" w:rsidRPr="00CB7959" w:rsidTr="005E5D1F">
        <w:tc>
          <w:tcPr>
            <w:tcW w:w="2431" w:type="dxa"/>
            <w:tcBorders>
              <w:top w:val="single" w:sz="4" w:space="0" w:color="auto"/>
              <w:left w:val="single" w:sz="4" w:space="0" w:color="auto"/>
              <w:bottom w:val="single" w:sz="4" w:space="0" w:color="auto"/>
              <w:right w:val="single" w:sz="4" w:space="0" w:color="auto"/>
            </w:tcBorders>
            <w:hideMark/>
          </w:tcPr>
          <w:p w:rsidR="005F3CFD" w:rsidRPr="00FF3929" w:rsidRDefault="005F3CFD" w:rsidP="008B43F1">
            <w:pPr>
              <w:jc w:val="center"/>
              <w:rPr>
                <w:rFonts w:ascii="Times New Roman" w:hAnsi="Times New Roman" w:cs="Times New Roman"/>
                <w:b/>
                <w:bCs/>
                <w:sz w:val="24"/>
                <w:szCs w:val="24"/>
                <w:lang w:val="kk-KZ"/>
              </w:rPr>
            </w:pPr>
            <w:r w:rsidRPr="00FF3929">
              <w:rPr>
                <w:rFonts w:ascii="Times New Roman" w:hAnsi="Times New Roman" w:cs="Times New Roman"/>
                <w:b/>
                <w:bCs/>
                <w:sz w:val="24"/>
                <w:szCs w:val="24"/>
                <w:lang w:val="kk-KZ"/>
              </w:rPr>
              <w:lastRenderedPageBreak/>
              <w:t>Түскі ас</w:t>
            </w:r>
          </w:p>
        </w:tc>
        <w:tc>
          <w:tcPr>
            <w:tcW w:w="2410" w:type="dxa"/>
            <w:tcBorders>
              <w:top w:val="single" w:sz="4" w:space="0" w:color="auto"/>
              <w:left w:val="single" w:sz="4" w:space="0" w:color="auto"/>
              <w:bottom w:val="single" w:sz="4" w:space="0" w:color="auto"/>
              <w:right w:val="single" w:sz="4" w:space="0" w:color="auto"/>
            </w:tcBorders>
            <w:hideMark/>
          </w:tcPr>
          <w:p w:rsidR="005F3CFD" w:rsidRPr="00FF3929" w:rsidRDefault="005F3CFD" w:rsidP="003E5B33">
            <w:pPr>
              <w:pStyle w:val="TableParagraph"/>
              <w:rPr>
                <w:sz w:val="24"/>
                <w:szCs w:val="24"/>
              </w:rPr>
            </w:pPr>
            <w:r w:rsidRPr="00FF3929">
              <w:rPr>
                <w:b/>
                <w:sz w:val="24"/>
                <w:szCs w:val="24"/>
              </w:rPr>
              <w:t>Мақсаты:</w:t>
            </w:r>
            <w:r w:rsidRPr="00FF3929">
              <w:rPr>
                <w:sz w:val="24"/>
                <w:szCs w:val="24"/>
              </w:rPr>
              <w:t xml:space="preserve"> ересектің бақылауымен бетін, қолдарын ластанған кезде және тамақтың алдына өз бетінше жуу, жеке орамалмен құрғатып сүрту, ересектің көмегімен өзін ретке келтіру. </w:t>
            </w:r>
          </w:p>
          <w:p w:rsidR="005F3CFD" w:rsidRPr="00FF3929" w:rsidRDefault="005F3CFD" w:rsidP="003E5B33">
            <w:pPr>
              <w:pStyle w:val="TableParagraph"/>
              <w:rPr>
                <w:sz w:val="24"/>
                <w:szCs w:val="24"/>
              </w:rPr>
            </w:pPr>
            <w:r w:rsidRPr="00FF3929">
              <w:rPr>
                <w:b/>
                <w:sz w:val="24"/>
                <w:szCs w:val="24"/>
              </w:rPr>
              <w:t>(мәдени-гигеналық дағдыларды қалыптастыру, өз-өзіне қызмет ету)</w:t>
            </w:r>
          </w:p>
        </w:tc>
        <w:tc>
          <w:tcPr>
            <w:tcW w:w="2693" w:type="dxa"/>
            <w:gridSpan w:val="2"/>
            <w:tcBorders>
              <w:top w:val="single" w:sz="4" w:space="0" w:color="auto"/>
              <w:left w:val="single" w:sz="4" w:space="0" w:color="auto"/>
              <w:bottom w:val="single" w:sz="4" w:space="0" w:color="auto"/>
              <w:right w:val="single" w:sz="4" w:space="0" w:color="auto"/>
            </w:tcBorders>
            <w:hideMark/>
          </w:tcPr>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b/>
                <w:sz w:val="24"/>
                <w:szCs w:val="24"/>
                <w:lang w:val="kk-KZ"/>
              </w:rPr>
              <w:t>Мақсаты:</w:t>
            </w:r>
            <w:r w:rsidRPr="00FF3929">
              <w:rPr>
                <w:rFonts w:ascii="Times New Roman" w:hAnsi="Times New Roman" w:cs="Times New Roman"/>
                <w:sz w:val="24"/>
                <w:szCs w:val="24"/>
                <w:lang w:val="kk-KZ"/>
              </w:rPr>
              <w:t xml:space="preserve"> үстел басындағы мәдениеттің қарапайым дағдаларын қалыптастыру: тамақ ішкен кезде сөйлемеу, нанды үгітпеу, үстел басында дұрыс отыру. </w:t>
            </w:r>
          </w:p>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b/>
                <w:sz w:val="24"/>
                <w:szCs w:val="24"/>
                <w:lang w:val="kk-KZ"/>
              </w:rPr>
              <w:t>(мәдени-гигеналық дағдыларды қалыптастыру, өз-өзіне қызмет ету)</w:t>
            </w:r>
          </w:p>
        </w:tc>
        <w:tc>
          <w:tcPr>
            <w:tcW w:w="2977" w:type="dxa"/>
            <w:gridSpan w:val="2"/>
            <w:tcBorders>
              <w:top w:val="single" w:sz="4" w:space="0" w:color="auto"/>
              <w:left w:val="single" w:sz="4" w:space="0" w:color="auto"/>
              <w:bottom w:val="single" w:sz="4" w:space="0" w:color="auto"/>
              <w:right w:val="single" w:sz="4" w:space="0" w:color="auto"/>
            </w:tcBorders>
            <w:hideMark/>
          </w:tcPr>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b/>
                <w:sz w:val="24"/>
                <w:szCs w:val="24"/>
                <w:lang w:val="kk-KZ"/>
              </w:rPr>
              <w:t>Мақсаты:</w:t>
            </w:r>
            <w:r w:rsidRPr="00FF3929">
              <w:rPr>
                <w:rFonts w:ascii="Times New Roman" w:hAnsi="Times New Roman" w:cs="Times New Roman"/>
                <w:sz w:val="24"/>
                <w:szCs w:val="24"/>
                <w:lang w:val="kk-KZ"/>
              </w:rPr>
              <w:t xml:space="preserve"> тамақты ұқыпты ішу, болған соң майлықты дұрыс қолдана білуге үйрету. Тамақтан кейін алғыс айтуды ұмытпауға дағдыландыру</w:t>
            </w:r>
          </w:p>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b/>
                <w:sz w:val="24"/>
                <w:szCs w:val="24"/>
                <w:lang w:val="kk-KZ"/>
              </w:rPr>
              <w:t>(мәдени-гигеналық дағдыларды қалыптастыру, өз-өзіне қызмет ету)</w:t>
            </w:r>
          </w:p>
        </w:tc>
        <w:tc>
          <w:tcPr>
            <w:tcW w:w="2551" w:type="dxa"/>
            <w:tcBorders>
              <w:top w:val="single" w:sz="4" w:space="0" w:color="auto"/>
              <w:left w:val="single" w:sz="4" w:space="0" w:color="auto"/>
              <w:bottom w:val="single" w:sz="4" w:space="0" w:color="auto"/>
              <w:right w:val="single" w:sz="4" w:space="0" w:color="auto"/>
            </w:tcBorders>
            <w:hideMark/>
          </w:tcPr>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b/>
                <w:sz w:val="24"/>
                <w:szCs w:val="24"/>
                <w:lang w:val="kk-KZ"/>
              </w:rPr>
              <w:t>Мақсаты:</w:t>
            </w:r>
            <w:r w:rsidRPr="00FF3929">
              <w:rPr>
                <w:rFonts w:ascii="Times New Roman" w:hAnsi="Times New Roman" w:cs="Times New Roman"/>
                <w:sz w:val="24"/>
                <w:szCs w:val="24"/>
                <w:lang w:val="kk-KZ"/>
              </w:rPr>
              <w:t xml:space="preserve"> қасықты оң қолдарына ұстауға тәрбиелеу. Асты төкпей, мұқият ішуге  дағдыландыру. </w:t>
            </w:r>
          </w:p>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b/>
                <w:sz w:val="24"/>
                <w:szCs w:val="24"/>
                <w:lang w:val="kk-KZ"/>
              </w:rPr>
              <w:t>(мәдени-гигеналық дағдыларды қалыптастыру, өз-өзіне қызмет ету)</w:t>
            </w:r>
          </w:p>
        </w:tc>
        <w:tc>
          <w:tcPr>
            <w:tcW w:w="2948" w:type="dxa"/>
            <w:gridSpan w:val="3"/>
            <w:tcBorders>
              <w:top w:val="single" w:sz="4" w:space="0" w:color="auto"/>
              <w:left w:val="single" w:sz="4" w:space="0" w:color="auto"/>
              <w:bottom w:val="single" w:sz="4" w:space="0" w:color="auto"/>
              <w:right w:val="single" w:sz="4" w:space="0" w:color="auto"/>
            </w:tcBorders>
            <w:hideMark/>
          </w:tcPr>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b/>
                <w:sz w:val="24"/>
                <w:szCs w:val="24"/>
                <w:lang w:val="kk-KZ"/>
              </w:rPr>
              <w:t>Мақсаты:</w:t>
            </w:r>
            <w:r w:rsidRPr="00FF3929">
              <w:rPr>
                <w:rFonts w:ascii="Times New Roman" w:hAnsi="Times New Roman" w:cs="Times New Roman"/>
                <w:sz w:val="24"/>
                <w:szCs w:val="24"/>
                <w:lang w:val="kk-KZ"/>
              </w:rPr>
              <w:t xml:space="preserve"> үстел басындағы мәдениеттің қарапайым дағдаларын қалыптастыру: тамақты ауызды жауып шайнау, тамақ ішкенде сөйлемеу. </w:t>
            </w:r>
          </w:p>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b/>
                <w:sz w:val="24"/>
                <w:szCs w:val="24"/>
                <w:lang w:val="kk-KZ"/>
              </w:rPr>
              <w:t>(мәдени-гигеналық дағдыларды қалыптастыру, өз-өзіне қызмет ету)</w:t>
            </w:r>
          </w:p>
        </w:tc>
      </w:tr>
      <w:tr w:rsidR="005F3CFD" w:rsidRPr="00FF3929" w:rsidTr="005E5D1F">
        <w:tc>
          <w:tcPr>
            <w:tcW w:w="2431" w:type="dxa"/>
            <w:tcBorders>
              <w:top w:val="single" w:sz="4" w:space="0" w:color="auto"/>
              <w:left w:val="single" w:sz="4" w:space="0" w:color="auto"/>
              <w:bottom w:val="single" w:sz="4" w:space="0" w:color="auto"/>
              <w:right w:val="single" w:sz="4" w:space="0" w:color="auto"/>
            </w:tcBorders>
            <w:hideMark/>
          </w:tcPr>
          <w:p w:rsidR="005F3CFD" w:rsidRPr="00FF3929" w:rsidRDefault="005F3CFD" w:rsidP="008B43F1">
            <w:pPr>
              <w:jc w:val="center"/>
              <w:rPr>
                <w:rFonts w:ascii="Times New Roman" w:hAnsi="Times New Roman" w:cs="Times New Roman"/>
                <w:b/>
                <w:bCs/>
                <w:sz w:val="24"/>
                <w:szCs w:val="24"/>
              </w:rPr>
            </w:pPr>
            <w:r w:rsidRPr="00FF3929">
              <w:rPr>
                <w:rFonts w:ascii="Times New Roman" w:hAnsi="Times New Roman" w:cs="Times New Roman"/>
                <w:b/>
                <w:bCs/>
                <w:sz w:val="24"/>
                <w:szCs w:val="24"/>
              </w:rPr>
              <w:t>Күндізгі</w:t>
            </w:r>
            <w:r w:rsidR="008B43F1">
              <w:rPr>
                <w:rFonts w:ascii="Times New Roman" w:hAnsi="Times New Roman" w:cs="Times New Roman"/>
                <w:b/>
                <w:bCs/>
                <w:sz w:val="24"/>
                <w:szCs w:val="24"/>
                <w:lang w:val="kk-KZ"/>
              </w:rPr>
              <w:t xml:space="preserve"> </w:t>
            </w:r>
            <w:r w:rsidRPr="00FF3929">
              <w:rPr>
                <w:rFonts w:ascii="Times New Roman" w:hAnsi="Times New Roman" w:cs="Times New Roman"/>
                <w:b/>
                <w:bCs/>
                <w:sz w:val="24"/>
                <w:szCs w:val="24"/>
              </w:rPr>
              <w:t>ұйқы</w:t>
            </w:r>
          </w:p>
        </w:tc>
        <w:tc>
          <w:tcPr>
            <w:tcW w:w="13579" w:type="dxa"/>
            <w:gridSpan w:val="9"/>
            <w:tcBorders>
              <w:top w:val="single" w:sz="4" w:space="0" w:color="auto"/>
              <w:left w:val="single" w:sz="4" w:space="0" w:color="auto"/>
              <w:bottom w:val="single" w:sz="4" w:space="0" w:color="auto"/>
              <w:right w:val="single" w:sz="4" w:space="0" w:color="auto"/>
            </w:tcBorders>
            <w:hideMark/>
          </w:tcPr>
          <w:p w:rsidR="005F3CFD" w:rsidRPr="00FF3929" w:rsidRDefault="005F3CFD" w:rsidP="003E5B33">
            <w:pPr>
              <w:rPr>
                <w:rFonts w:ascii="Times New Roman" w:eastAsia="Times New Roman" w:hAnsi="Times New Roman" w:cs="Times New Roman"/>
                <w:b/>
                <w:sz w:val="24"/>
                <w:szCs w:val="24"/>
                <w:lang w:val="kk-KZ"/>
              </w:rPr>
            </w:pPr>
            <w:r w:rsidRPr="00FF3929">
              <w:rPr>
                <w:rFonts w:ascii="Times New Roman" w:hAnsi="Times New Roman" w:cs="Times New Roman"/>
                <w:sz w:val="24"/>
                <w:szCs w:val="24"/>
              </w:rPr>
              <w:t>Балалардыңтынышұйықтауыүшінжайлыбаяуәуентыңдату. Жағымдыәуенменсүйемелденетінертегілертыңдату.</w:t>
            </w:r>
          </w:p>
          <w:p w:rsidR="005F3CFD" w:rsidRPr="00FF3929" w:rsidRDefault="005F3CFD" w:rsidP="003E5B33">
            <w:pPr>
              <w:rPr>
                <w:rFonts w:ascii="Times New Roman" w:eastAsia="Times New Roman" w:hAnsi="Times New Roman" w:cs="Times New Roman"/>
                <w:b/>
                <w:sz w:val="24"/>
                <w:szCs w:val="24"/>
                <w:lang w:val="kk-KZ"/>
              </w:rPr>
            </w:pPr>
            <w:r w:rsidRPr="00FF3929">
              <w:rPr>
                <w:rFonts w:ascii="Times New Roman" w:eastAsia="Times New Roman" w:hAnsi="Times New Roman" w:cs="Times New Roman"/>
                <w:b/>
                <w:sz w:val="24"/>
                <w:szCs w:val="24"/>
                <w:lang w:val="kk-KZ"/>
              </w:rPr>
              <w:t xml:space="preserve">«Әлди әлди» әні «Қызыл телпек» ертегісі «Ботам» әні </w:t>
            </w:r>
          </w:p>
          <w:p w:rsidR="005F3CFD" w:rsidRPr="00FF3929" w:rsidRDefault="005F3CFD" w:rsidP="003E5B33">
            <w:pPr>
              <w:rPr>
                <w:rFonts w:ascii="Times New Roman" w:eastAsia="Times New Roman" w:hAnsi="Times New Roman" w:cs="Times New Roman"/>
                <w:b/>
                <w:color w:val="FF0000"/>
                <w:sz w:val="24"/>
                <w:szCs w:val="24"/>
                <w:lang w:val="kk-KZ"/>
              </w:rPr>
            </w:pPr>
            <w:r w:rsidRPr="00FF3929">
              <w:rPr>
                <w:rFonts w:ascii="Times New Roman" w:eastAsia="Times New Roman" w:hAnsi="Times New Roman" w:cs="Times New Roman"/>
                <w:b/>
                <w:sz w:val="24"/>
                <w:szCs w:val="24"/>
                <w:lang w:val="kk-KZ"/>
              </w:rPr>
              <w:t xml:space="preserve">музыка *** </w:t>
            </w:r>
            <w:r w:rsidRPr="00FF3929">
              <w:rPr>
                <w:rFonts w:ascii="Times New Roman" w:hAnsi="Times New Roman" w:cs="Times New Roman"/>
                <w:b/>
                <w:sz w:val="24"/>
                <w:szCs w:val="24"/>
                <w:lang w:val="kk-KZ"/>
              </w:rPr>
              <w:t>коммуникативтік дағдыларын дамыту</w:t>
            </w:r>
          </w:p>
        </w:tc>
      </w:tr>
      <w:tr w:rsidR="005F3CFD" w:rsidRPr="00CB7959" w:rsidTr="005E5D1F">
        <w:tc>
          <w:tcPr>
            <w:tcW w:w="2431" w:type="dxa"/>
            <w:tcBorders>
              <w:top w:val="single" w:sz="4" w:space="0" w:color="auto"/>
              <w:left w:val="single" w:sz="4" w:space="0" w:color="auto"/>
              <w:bottom w:val="single" w:sz="4" w:space="0" w:color="auto"/>
              <w:right w:val="single" w:sz="4" w:space="0" w:color="auto"/>
            </w:tcBorders>
            <w:hideMark/>
          </w:tcPr>
          <w:p w:rsidR="005F3CFD" w:rsidRPr="00FF3929" w:rsidRDefault="005F3CFD" w:rsidP="008B43F1">
            <w:pPr>
              <w:jc w:val="center"/>
              <w:rPr>
                <w:rFonts w:ascii="Times New Roman" w:eastAsiaTheme="minorEastAsia" w:hAnsi="Times New Roman" w:cs="Times New Roman"/>
                <w:b/>
                <w:bCs/>
                <w:sz w:val="24"/>
                <w:szCs w:val="24"/>
                <w:lang w:val="kk-KZ"/>
              </w:rPr>
            </w:pPr>
            <w:r w:rsidRPr="00FF3929">
              <w:rPr>
                <w:rFonts w:ascii="Times New Roman" w:hAnsi="Times New Roman" w:cs="Times New Roman"/>
                <w:b/>
                <w:bCs/>
                <w:sz w:val="24"/>
                <w:szCs w:val="24"/>
                <w:lang w:val="kk-KZ"/>
              </w:rPr>
              <w:t>Біртіндеп ұйқыдан ояту, сауықтыру шаралары</w:t>
            </w:r>
          </w:p>
        </w:tc>
        <w:tc>
          <w:tcPr>
            <w:tcW w:w="13579" w:type="dxa"/>
            <w:gridSpan w:val="9"/>
            <w:tcBorders>
              <w:top w:val="single" w:sz="4" w:space="0" w:color="auto"/>
              <w:left w:val="single" w:sz="4" w:space="0" w:color="auto"/>
              <w:bottom w:val="single" w:sz="4" w:space="0" w:color="auto"/>
              <w:right w:val="single" w:sz="4" w:space="0" w:color="auto"/>
            </w:tcBorders>
            <w:hideMark/>
          </w:tcPr>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w:t>
            </w:r>
            <w:r w:rsidRPr="00FF3929">
              <w:rPr>
                <w:rFonts w:ascii="Times New Roman" w:hAnsi="Times New Roman" w:cs="Times New Roman"/>
                <w:b/>
                <w:sz w:val="24"/>
                <w:szCs w:val="24"/>
                <w:lang w:val="kk-KZ"/>
              </w:rPr>
              <w:t>(дене белсенділігі).</w:t>
            </w:r>
          </w:p>
          <w:p w:rsidR="005F3CFD" w:rsidRPr="00FF3929" w:rsidRDefault="005F3CFD" w:rsidP="003E5B33">
            <w:pPr>
              <w:pStyle w:val="a5"/>
              <w:rPr>
                <w:b/>
                <w:sz w:val="24"/>
                <w:szCs w:val="24"/>
                <w:lang w:val="kk-KZ"/>
              </w:rPr>
            </w:pPr>
            <w:r w:rsidRPr="00FF3929">
              <w:rPr>
                <w:b/>
                <w:sz w:val="24"/>
                <w:szCs w:val="24"/>
                <w:lang w:val="kk-KZ"/>
              </w:rPr>
              <w:t xml:space="preserve">Тыныс алу жаттығу. </w:t>
            </w:r>
          </w:p>
          <w:p w:rsidR="005F3CFD" w:rsidRPr="00FF3929" w:rsidRDefault="005F3CFD" w:rsidP="003E5B33">
            <w:pPr>
              <w:pStyle w:val="a5"/>
              <w:rPr>
                <w:sz w:val="24"/>
                <w:szCs w:val="24"/>
                <w:lang w:val="kk-KZ"/>
              </w:rPr>
            </w:pPr>
            <w:r w:rsidRPr="00FF3929">
              <w:rPr>
                <w:sz w:val="24"/>
                <w:szCs w:val="24"/>
                <w:lang w:val="kk-KZ"/>
              </w:rPr>
              <w:t xml:space="preserve">Қолға шарды аламыз, </w:t>
            </w:r>
          </w:p>
          <w:p w:rsidR="005F3CFD" w:rsidRPr="00FF3929" w:rsidRDefault="005F3CFD" w:rsidP="003E5B33">
            <w:pPr>
              <w:pStyle w:val="a5"/>
              <w:rPr>
                <w:sz w:val="24"/>
                <w:szCs w:val="24"/>
                <w:lang w:val="kk-KZ"/>
              </w:rPr>
            </w:pPr>
            <w:r w:rsidRPr="00FF3929">
              <w:rPr>
                <w:sz w:val="24"/>
                <w:szCs w:val="24"/>
                <w:lang w:val="kk-KZ"/>
              </w:rPr>
              <w:t xml:space="preserve">Қатты, қатты үрлейміз. </w:t>
            </w:r>
          </w:p>
          <w:p w:rsidR="005F3CFD" w:rsidRPr="00FF3929" w:rsidRDefault="005F3CFD" w:rsidP="003E5B33">
            <w:pPr>
              <w:pStyle w:val="a5"/>
              <w:rPr>
                <w:sz w:val="24"/>
                <w:szCs w:val="24"/>
                <w:lang w:val="kk-KZ"/>
              </w:rPr>
            </w:pPr>
            <w:r w:rsidRPr="00FF3929">
              <w:rPr>
                <w:sz w:val="24"/>
                <w:szCs w:val="24"/>
                <w:lang w:val="kk-KZ"/>
              </w:rPr>
              <w:t xml:space="preserve">Уф-ф-ф, Уф-ф-ф... </w:t>
            </w:r>
          </w:p>
          <w:p w:rsidR="005F3CFD" w:rsidRPr="00FF3929" w:rsidRDefault="005F3CFD" w:rsidP="003E5B33">
            <w:pPr>
              <w:pStyle w:val="a5"/>
              <w:rPr>
                <w:sz w:val="24"/>
                <w:szCs w:val="24"/>
                <w:lang w:val="kk-KZ"/>
              </w:rPr>
            </w:pPr>
            <w:r w:rsidRPr="00FF3929">
              <w:rPr>
                <w:sz w:val="24"/>
                <w:szCs w:val="24"/>
                <w:lang w:val="kk-KZ"/>
              </w:rPr>
              <w:t xml:space="preserve">Қатты үрленген шарым </w:t>
            </w:r>
          </w:p>
          <w:p w:rsidR="005F3CFD" w:rsidRPr="00FF3929" w:rsidRDefault="005F3CFD" w:rsidP="003E5B33">
            <w:pPr>
              <w:pStyle w:val="a5"/>
              <w:rPr>
                <w:sz w:val="24"/>
                <w:szCs w:val="24"/>
                <w:lang w:val="kk-KZ"/>
              </w:rPr>
            </w:pPr>
            <w:r w:rsidRPr="00FF3929">
              <w:rPr>
                <w:sz w:val="24"/>
                <w:szCs w:val="24"/>
                <w:lang w:val="kk-KZ"/>
              </w:rPr>
              <w:t xml:space="preserve">Жарылып қалды, пах. </w:t>
            </w:r>
          </w:p>
          <w:p w:rsidR="005F3CFD" w:rsidRPr="00FF3929" w:rsidRDefault="005F3CFD" w:rsidP="003E5B33">
            <w:pPr>
              <w:rPr>
                <w:rFonts w:ascii="Times New Roman" w:eastAsiaTheme="minorEastAsia" w:hAnsi="Times New Roman" w:cs="Times New Roman"/>
                <w:sz w:val="24"/>
                <w:szCs w:val="24"/>
                <w:lang w:val="kk-KZ"/>
              </w:rPr>
            </w:pPr>
            <w:r w:rsidRPr="00FF3929">
              <w:rPr>
                <w:rFonts w:ascii="Times New Roman" w:hAnsi="Times New Roman" w:cs="Times New Roman"/>
                <w:sz w:val="24"/>
                <w:szCs w:val="24"/>
                <w:lang w:val="kk-KZ" w:eastAsia="ru-RU"/>
              </w:rPr>
              <w:t>Орындыққа отырып, аяқ киімдерімізді шешеміз.</w:t>
            </w:r>
          </w:p>
        </w:tc>
      </w:tr>
      <w:tr w:rsidR="005F3CFD" w:rsidRPr="00FF3929" w:rsidTr="005E5D1F">
        <w:tc>
          <w:tcPr>
            <w:tcW w:w="2431" w:type="dxa"/>
            <w:tcBorders>
              <w:top w:val="single" w:sz="4" w:space="0" w:color="auto"/>
              <w:left w:val="single" w:sz="4" w:space="0" w:color="auto"/>
              <w:bottom w:val="single" w:sz="4" w:space="0" w:color="auto"/>
              <w:right w:val="single" w:sz="4" w:space="0" w:color="auto"/>
            </w:tcBorders>
            <w:hideMark/>
          </w:tcPr>
          <w:p w:rsidR="005F3CFD" w:rsidRPr="00FF3929" w:rsidRDefault="005F3CFD" w:rsidP="008B43F1">
            <w:pPr>
              <w:jc w:val="center"/>
              <w:rPr>
                <w:rFonts w:ascii="Times New Roman" w:hAnsi="Times New Roman" w:cs="Times New Roman"/>
                <w:b/>
                <w:bCs/>
                <w:sz w:val="24"/>
                <w:szCs w:val="24"/>
              </w:rPr>
            </w:pPr>
            <w:r w:rsidRPr="00FF3929">
              <w:rPr>
                <w:rFonts w:ascii="Times New Roman" w:hAnsi="Times New Roman" w:cs="Times New Roman"/>
                <w:b/>
                <w:bCs/>
                <w:sz w:val="24"/>
                <w:szCs w:val="24"/>
              </w:rPr>
              <w:t>Бесін ас</w:t>
            </w:r>
          </w:p>
        </w:tc>
        <w:tc>
          <w:tcPr>
            <w:tcW w:w="13579" w:type="dxa"/>
            <w:gridSpan w:val="9"/>
            <w:tcBorders>
              <w:top w:val="single" w:sz="4" w:space="0" w:color="auto"/>
              <w:left w:val="single" w:sz="4" w:space="0" w:color="auto"/>
              <w:bottom w:val="single" w:sz="4" w:space="0" w:color="auto"/>
              <w:right w:val="single" w:sz="4" w:space="0" w:color="auto"/>
            </w:tcBorders>
            <w:hideMark/>
          </w:tcPr>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b/>
                <w:sz w:val="24"/>
                <w:szCs w:val="24"/>
                <w:lang w:val="kk-KZ"/>
              </w:rPr>
              <w:t>Тамақтану</w:t>
            </w:r>
          </w:p>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b/>
                <w:sz w:val="24"/>
                <w:szCs w:val="24"/>
                <w:lang w:val="kk-KZ"/>
              </w:rPr>
              <w:t>Мақсаты:</w:t>
            </w:r>
            <w:r w:rsidRPr="00FF3929">
              <w:rPr>
                <w:rFonts w:ascii="Times New Roman" w:hAnsi="Times New Roman" w:cs="Times New Roman"/>
                <w:sz w:val="24"/>
                <w:szCs w:val="24"/>
                <w:lang w:val="kk-KZ"/>
              </w:rPr>
              <w:t xml:space="preserve"> Үстел басында дұрыс отыруға үйрету, тазалыққа тәрбиелеу. </w:t>
            </w:r>
            <w:r w:rsidRPr="00FF3929">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FF3929">
              <w:rPr>
                <w:rFonts w:ascii="Times New Roman" w:eastAsia="Times New Roman" w:hAnsi="Times New Roman" w:cs="Times New Roman"/>
                <w:sz w:val="24"/>
                <w:szCs w:val="24"/>
                <w:lang w:val="kk-KZ"/>
              </w:rPr>
              <w:t>.</w:t>
            </w:r>
          </w:p>
        </w:tc>
      </w:tr>
      <w:tr w:rsidR="005F3CFD" w:rsidRPr="00CB7959" w:rsidTr="008B43F1">
        <w:tc>
          <w:tcPr>
            <w:tcW w:w="2431" w:type="dxa"/>
            <w:tcBorders>
              <w:top w:val="single" w:sz="4" w:space="0" w:color="auto"/>
              <w:left w:val="single" w:sz="4" w:space="0" w:color="auto"/>
              <w:bottom w:val="single" w:sz="4" w:space="0" w:color="auto"/>
              <w:right w:val="single" w:sz="4" w:space="0" w:color="auto"/>
            </w:tcBorders>
            <w:hideMark/>
          </w:tcPr>
          <w:p w:rsidR="008B43F1" w:rsidRDefault="005F3CFD" w:rsidP="008B43F1">
            <w:pPr>
              <w:jc w:val="center"/>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Балалардың </w:t>
            </w:r>
          </w:p>
          <w:p w:rsidR="008B43F1" w:rsidRDefault="005F3CFD" w:rsidP="008B43F1">
            <w:pPr>
              <w:jc w:val="center"/>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дербес әрекеті </w:t>
            </w:r>
          </w:p>
          <w:p w:rsidR="005F3CFD" w:rsidRPr="00FF3929" w:rsidRDefault="005F3CFD" w:rsidP="008B43F1">
            <w:pPr>
              <w:jc w:val="center"/>
              <w:rPr>
                <w:rFonts w:ascii="Times New Roman" w:hAnsi="Times New Roman" w:cs="Times New Roman"/>
                <w:b/>
                <w:bCs/>
                <w:sz w:val="24"/>
                <w:szCs w:val="24"/>
                <w:lang w:val="kk-KZ"/>
              </w:rPr>
            </w:pPr>
            <w:r w:rsidRPr="00FF3929">
              <w:rPr>
                <w:rFonts w:ascii="Times New Roman" w:hAnsi="Times New Roman" w:cs="Times New Roman"/>
                <w:b/>
                <w:sz w:val="24"/>
                <w:szCs w:val="24"/>
                <w:lang w:val="kk-KZ"/>
              </w:rPr>
              <w:t xml:space="preserve">(баяу қимылды ойындар, үстел үсті ойындары, бейнелеу әрекеті, кітаптар қарау </w:t>
            </w:r>
            <w:r w:rsidRPr="00FF3929">
              <w:rPr>
                <w:rFonts w:ascii="Times New Roman" w:hAnsi="Times New Roman" w:cs="Times New Roman"/>
                <w:b/>
                <w:sz w:val="24"/>
                <w:szCs w:val="24"/>
                <w:lang w:val="kk-KZ"/>
              </w:rPr>
              <w:lastRenderedPageBreak/>
              <w:t>және тағы басқа әрекеттер)</w:t>
            </w:r>
          </w:p>
        </w:tc>
        <w:tc>
          <w:tcPr>
            <w:tcW w:w="2664" w:type="dxa"/>
            <w:gridSpan w:val="2"/>
            <w:tcBorders>
              <w:top w:val="single" w:sz="4" w:space="0" w:color="auto"/>
              <w:left w:val="single" w:sz="4" w:space="0" w:color="auto"/>
              <w:bottom w:val="single" w:sz="4" w:space="0" w:color="auto"/>
              <w:right w:val="single" w:sz="4" w:space="0" w:color="auto"/>
            </w:tcBorders>
          </w:tcPr>
          <w:p w:rsidR="005F3CFD" w:rsidRPr="00FF3929" w:rsidRDefault="005F3CFD" w:rsidP="003E5B33">
            <w:pPr>
              <w:widowControl w:val="0"/>
              <w:rPr>
                <w:rFonts w:ascii="Times New Roman" w:eastAsia="Times New Roman" w:hAnsi="Times New Roman" w:cs="Times New Roman"/>
                <w:b/>
                <w:sz w:val="24"/>
                <w:szCs w:val="24"/>
                <w:lang w:val="kk-KZ"/>
              </w:rPr>
            </w:pPr>
            <w:r w:rsidRPr="00FF3929">
              <w:rPr>
                <w:rFonts w:ascii="Times New Roman" w:eastAsia="Times New Roman" w:hAnsi="Times New Roman" w:cs="Times New Roman"/>
                <w:b/>
                <w:sz w:val="24"/>
                <w:szCs w:val="24"/>
                <w:lang w:val="kk-KZ"/>
              </w:rPr>
              <w:lastRenderedPageBreak/>
              <w:t xml:space="preserve">Үстел үсті ойыны: "Мозаика" </w:t>
            </w:r>
          </w:p>
          <w:p w:rsidR="005F3CFD" w:rsidRPr="00FF3929" w:rsidRDefault="005F3CFD" w:rsidP="003E5B33">
            <w:pPr>
              <w:widowControl w:val="0"/>
              <w:rPr>
                <w:rFonts w:ascii="Times New Roman" w:eastAsia="Times New Roman" w:hAnsi="Times New Roman" w:cs="Times New Roman"/>
                <w:sz w:val="24"/>
                <w:szCs w:val="24"/>
                <w:lang w:val="kk-KZ"/>
              </w:rPr>
            </w:pPr>
            <w:r w:rsidRPr="00FF3929">
              <w:rPr>
                <w:rFonts w:ascii="Times New Roman" w:eastAsia="Times New Roman" w:hAnsi="Times New Roman" w:cs="Times New Roman"/>
                <w:b/>
                <w:sz w:val="24"/>
                <w:szCs w:val="24"/>
                <w:lang w:val="kk-KZ"/>
              </w:rPr>
              <w:t>Мақсаты:</w:t>
            </w:r>
            <w:r w:rsidRPr="00FF3929">
              <w:rPr>
                <w:rFonts w:ascii="Times New Roman" w:eastAsia="Times New Roman" w:hAnsi="Times New Roman" w:cs="Times New Roman"/>
                <w:sz w:val="24"/>
                <w:szCs w:val="24"/>
                <w:lang w:val="kk-KZ"/>
              </w:rPr>
              <w:t xml:space="preserve">  Балалардың көзбен қабылдау, есте сақтау, ойлау қабілеттерін, қолдың ұсақ моторикасын дамыту.</w:t>
            </w:r>
            <w:r w:rsidRPr="00FF3929">
              <w:rPr>
                <w:rFonts w:ascii="Times New Roman" w:eastAsia="OEGHA+TimesNewRomanPSMT" w:hAnsi="Times New Roman" w:cs="Times New Roman"/>
                <w:color w:val="000000"/>
                <w:spacing w:val="-1"/>
                <w:sz w:val="24"/>
                <w:szCs w:val="24"/>
                <w:lang w:val="kk-KZ"/>
              </w:rPr>
              <w:t xml:space="preserve"> Көрнекілікке </w:t>
            </w:r>
            <w:r w:rsidRPr="00FF3929">
              <w:rPr>
                <w:rFonts w:ascii="Times New Roman" w:eastAsia="OEGHA+TimesNewRomanPSMT" w:hAnsi="Times New Roman" w:cs="Times New Roman"/>
                <w:color w:val="000000"/>
                <w:spacing w:val="-1"/>
                <w:sz w:val="24"/>
                <w:szCs w:val="24"/>
                <w:lang w:val="kk-KZ"/>
              </w:rPr>
              <w:lastRenderedPageBreak/>
              <w:t>сүйенбей айналасын дағылардың сөзін түсіну қабілетін дамыту.</w:t>
            </w:r>
          </w:p>
          <w:p w:rsidR="005F3CFD" w:rsidRPr="00FF3929" w:rsidRDefault="005F3CFD" w:rsidP="003E5B33">
            <w:pPr>
              <w:widowControl w:val="0"/>
              <w:rPr>
                <w:rFonts w:ascii="Times New Roman" w:eastAsia="Times New Roman" w:hAnsi="Times New Roman" w:cs="Times New Roman"/>
                <w:b/>
                <w:sz w:val="24"/>
                <w:szCs w:val="24"/>
                <w:lang w:val="kk-KZ"/>
              </w:rPr>
            </w:pPr>
            <w:r w:rsidRPr="00FF3929">
              <w:rPr>
                <w:rFonts w:ascii="Times New Roman" w:eastAsia="Times New Roman" w:hAnsi="Times New Roman" w:cs="Times New Roman"/>
                <w:b/>
                <w:sz w:val="24"/>
                <w:szCs w:val="24"/>
                <w:lang w:val="kk-KZ"/>
              </w:rPr>
              <w:t xml:space="preserve"> (сенсорика </w:t>
            </w:r>
            <w:r w:rsidRPr="00FF3929">
              <w:rPr>
                <w:rFonts w:ascii="Times New Roman" w:hAnsi="Times New Roman" w:cs="Times New Roman"/>
                <w:b/>
                <w:sz w:val="24"/>
                <w:szCs w:val="24"/>
                <w:lang w:val="kk-KZ"/>
              </w:rPr>
              <w:t>- танымдық және зияткерлік дағдыларды дамыту;</w:t>
            </w:r>
          </w:p>
          <w:p w:rsidR="005F3CFD" w:rsidRPr="00FF3929" w:rsidRDefault="005F3CFD" w:rsidP="003E5B33">
            <w:pPr>
              <w:widowControl w:val="0"/>
              <w:rPr>
                <w:rFonts w:ascii="Times New Roman" w:eastAsia="Times New Roman" w:hAnsi="Times New Roman" w:cs="Times New Roman"/>
                <w:b/>
                <w:sz w:val="24"/>
                <w:szCs w:val="24"/>
                <w:lang w:val="kk-KZ"/>
              </w:rPr>
            </w:pPr>
            <w:r w:rsidRPr="00FF3929">
              <w:rPr>
                <w:rFonts w:ascii="Times New Roman" w:eastAsia="Times New Roman" w:hAnsi="Times New Roman" w:cs="Times New Roman"/>
                <w:b/>
                <w:sz w:val="24"/>
                <w:szCs w:val="24"/>
                <w:lang w:val="kk-KZ"/>
              </w:rPr>
              <w:t xml:space="preserve">сөйлеуді дамыту </w:t>
            </w:r>
            <w:r w:rsidRPr="00FF3929">
              <w:rPr>
                <w:rFonts w:ascii="Times New Roman" w:hAnsi="Times New Roman" w:cs="Times New Roman"/>
                <w:b/>
                <w:bCs/>
                <w:sz w:val="24"/>
                <w:szCs w:val="24"/>
                <w:lang w:val="kk-KZ"/>
              </w:rPr>
              <w:t>- коммуникативтік дағдыларды дамыту)</w:t>
            </w:r>
          </w:p>
          <w:p w:rsidR="005F3CFD" w:rsidRPr="00FF3929" w:rsidRDefault="005F3CFD" w:rsidP="003E5B33">
            <w:pPr>
              <w:rPr>
                <w:rFonts w:ascii="Times New Roman" w:hAnsi="Times New Roman" w:cs="Times New Roman"/>
                <w:color w:val="FF0000"/>
                <w:sz w:val="24"/>
                <w:szCs w:val="24"/>
                <w:lang w:val="kk-KZ"/>
              </w:rPr>
            </w:pPr>
          </w:p>
        </w:tc>
        <w:tc>
          <w:tcPr>
            <w:tcW w:w="2439" w:type="dxa"/>
            <w:tcBorders>
              <w:top w:val="single" w:sz="4" w:space="0" w:color="auto"/>
              <w:left w:val="single" w:sz="4" w:space="0" w:color="auto"/>
              <w:bottom w:val="single" w:sz="4" w:space="0" w:color="auto"/>
              <w:right w:val="single" w:sz="4" w:space="0" w:color="auto"/>
            </w:tcBorders>
          </w:tcPr>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lastRenderedPageBreak/>
              <w:t xml:space="preserve">Бейнелеу әрекеті </w:t>
            </w:r>
          </w:p>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«Кесек» </w:t>
            </w:r>
          </w:p>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b/>
                <w:sz w:val="24"/>
                <w:szCs w:val="24"/>
                <w:lang w:val="kk-KZ"/>
              </w:rPr>
              <w:t>Мақсаты:</w:t>
            </w:r>
            <w:r w:rsidR="008B43F1">
              <w:rPr>
                <w:rFonts w:ascii="Times New Roman" w:hAnsi="Times New Roman" w:cs="Times New Roman"/>
                <w:b/>
                <w:sz w:val="24"/>
                <w:szCs w:val="24"/>
                <w:lang w:val="kk-KZ"/>
              </w:rPr>
              <w:t xml:space="preserve"> </w:t>
            </w:r>
            <w:r w:rsidRPr="00FF3929">
              <w:rPr>
                <w:rFonts w:ascii="Times New Roman" w:eastAsia="OEGHA+TimesNewRomanPSMT" w:hAnsi="Times New Roman" w:cs="Times New Roman"/>
                <w:color w:val="000000"/>
                <w:sz w:val="24"/>
                <w:szCs w:val="24"/>
                <w:lang w:val="kk-KZ"/>
              </w:rPr>
              <w:t>Т</w:t>
            </w:r>
            <w:r w:rsidRPr="00FF3929">
              <w:rPr>
                <w:rFonts w:ascii="Times New Roman" w:eastAsia="OEGHA+TimesNewRomanPSMT" w:hAnsi="Times New Roman" w:cs="Times New Roman"/>
                <w:color w:val="000000"/>
                <w:spacing w:val="1"/>
                <w:sz w:val="24"/>
                <w:szCs w:val="24"/>
                <w:lang w:val="kk-KZ"/>
              </w:rPr>
              <w:t>о</w:t>
            </w:r>
            <w:r w:rsidRPr="00FF3929">
              <w:rPr>
                <w:rFonts w:ascii="Times New Roman" w:eastAsia="OEGHA+TimesNewRomanPSMT" w:hAnsi="Times New Roman" w:cs="Times New Roman"/>
                <w:color w:val="000000"/>
                <w:spacing w:val="-1"/>
                <w:sz w:val="24"/>
                <w:szCs w:val="24"/>
                <w:lang w:val="kk-KZ"/>
              </w:rPr>
              <w:t>с</w:t>
            </w:r>
            <w:r w:rsidRPr="00FF3929">
              <w:rPr>
                <w:rFonts w:ascii="Times New Roman" w:eastAsia="OEGHA+TimesNewRomanPSMT" w:hAnsi="Times New Roman" w:cs="Times New Roman"/>
                <w:color w:val="000000"/>
                <w:sz w:val="24"/>
                <w:szCs w:val="24"/>
                <w:lang w:val="kk-KZ"/>
              </w:rPr>
              <w:t>таға</w:t>
            </w:r>
            <w:r w:rsidRPr="00FF3929">
              <w:rPr>
                <w:rFonts w:ascii="Times New Roman" w:eastAsia="OEGHA+TimesNewRomanPSMT" w:hAnsi="Times New Roman" w:cs="Times New Roman"/>
                <w:color w:val="000000"/>
                <w:spacing w:val="-2"/>
                <w:sz w:val="24"/>
                <w:szCs w:val="24"/>
                <w:lang w:val="kk-KZ"/>
              </w:rPr>
              <w:t>н</w:t>
            </w:r>
            <w:r w:rsidRPr="00FF3929">
              <w:rPr>
                <w:rFonts w:ascii="Times New Roman" w:eastAsia="OEGHA+TimesNewRomanPSMT" w:hAnsi="Times New Roman" w:cs="Times New Roman"/>
                <w:color w:val="000000"/>
                <w:spacing w:val="1"/>
                <w:sz w:val="24"/>
                <w:szCs w:val="24"/>
                <w:lang w:val="kk-KZ"/>
              </w:rPr>
              <w:t xml:space="preserve">ды </w:t>
            </w:r>
            <w:r w:rsidRPr="00FF3929">
              <w:rPr>
                <w:rFonts w:ascii="Times New Roman" w:eastAsia="OEGHA+TimesNewRomanPSMT" w:hAnsi="Times New Roman" w:cs="Times New Roman"/>
                <w:color w:val="000000"/>
                <w:spacing w:val="-1"/>
                <w:sz w:val="24"/>
                <w:szCs w:val="24"/>
                <w:lang w:val="kk-KZ"/>
              </w:rPr>
              <w:t>м</w:t>
            </w:r>
            <w:r w:rsidRPr="00FF3929">
              <w:rPr>
                <w:rFonts w:ascii="Times New Roman" w:eastAsia="OEGHA+TimesNewRomanPSMT" w:hAnsi="Times New Roman" w:cs="Times New Roman"/>
                <w:color w:val="000000"/>
                <w:sz w:val="24"/>
                <w:szCs w:val="24"/>
                <w:lang w:val="kk-KZ"/>
              </w:rPr>
              <w:t>үсінде</w:t>
            </w:r>
            <w:r w:rsidRPr="00FF3929">
              <w:rPr>
                <w:rFonts w:ascii="Times New Roman" w:eastAsia="OEGHA+TimesNewRomanPSMT" w:hAnsi="Times New Roman" w:cs="Times New Roman"/>
                <w:color w:val="000000"/>
                <w:spacing w:val="-2"/>
                <w:sz w:val="24"/>
                <w:szCs w:val="24"/>
                <w:lang w:val="kk-KZ"/>
              </w:rPr>
              <w:t>у</w:t>
            </w:r>
            <w:r w:rsidRPr="00FF3929">
              <w:rPr>
                <w:rFonts w:ascii="Times New Roman" w:eastAsia="OEGHA+TimesNewRomanPSMT" w:hAnsi="Times New Roman" w:cs="Times New Roman"/>
                <w:color w:val="000000"/>
                <w:sz w:val="24"/>
                <w:szCs w:val="24"/>
                <w:lang w:val="kk-KZ"/>
              </w:rPr>
              <w:t>де піші</w:t>
            </w:r>
            <w:r w:rsidRPr="00FF3929">
              <w:rPr>
                <w:rFonts w:ascii="Times New Roman" w:eastAsia="OEGHA+TimesNewRomanPSMT" w:hAnsi="Times New Roman" w:cs="Times New Roman"/>
                <w:color w:val="000000"/>
                <w:spacing w:val="-1"/>
                <w:sz w:val="24"/>
                <w:szCs w:val="24"/>
                <w:lang w:val="kk-KZ"/>
              </w:rPr>
              <w:t>нн</w:t>
            </w:r>
            <w:r w:rsidRPr="00FF3929">
              <w:rPr>
                <w:rFonts w:ascii="Times New Roman" w:eastAsia="OEGHA+TimesNewRomanPSMT" w:hAnsi="Times New Roman" w:cs="Times New Roman"/>
                <w:color w:val="000000"/>
                <w:sz w:val="24"/>
                <w:szCs w:val="24"/>
                <w:lang w:val="kk-KZ"/>
              </w:rPr>
              <w:t>ің ж</w:t>
            </w:r>
            <w:r w:rsidRPr="00FF3929">
              <w:rPr>
                <w:rFonts w:ascii="Times New Roman" w:eastAsia="OEGHA+TimesNewRomanPSMT" w:hAnsi="Times New Roman" w:cs="Times New Roman"/>
                <w:color w:val="000000"/>
                <w:spacing w:val="2"/>
                <w:sz w:val="24"/>
                <w:szCs w:val="24"/>
                <w:lang w:val="kk-KZ"/>
              </w:rPr>
              <w:t>о</w:t>
            </w:r>
            <w:r w:rsidRPr="00FF3929">
              <w:rPr>
                <w:rFonts w:ascii="Times New Roman" w:eastAsia="OEGHA+TimesNewRomanPSMT" w:hAnsi="Times New Roman" w:cs="Times New Roman"/>
                <w:color w:val="000000"/>
                <w:sz w:val="24"/>
                <w:szCs w:val="24"/>
                <w:lang w:val="kk-KZ"/>
              </w:rPr>
              <w:t>ға</w:t>
            </w:r>
            <w:r w:rsidRPr="00FF3929">
              <w:rPr>
                <w:rFonts w:ascii="Times New Roman" w:eastAsia="OEGHA+TimesNewRomanPSMT" w:hAnsi="Times New Roman" w:cs="Times New Roman"/>
                <w:color w:val="000000"/>
                <w:spacing w:val="-2"/>
                <w:sz w:val="24"/>
                <w:szCs w:val="24"/>
                <w:lang w:val="kk-KZ"/>
              </w:rPr>
              <w:t>р</w:t>
            </w:r>
            <w:r w:rsidRPr="00FF3929">
              <w:rPr>
                <w:rFonts w:ascii="Times New Roman" w:eastAsia="OEGHA+TimesNewRomanPSMT" w:hAnsi="Times New Roman" w:cs="Times New Roman"/>
                <w:color w:val="000000"/>
                <w:sz w:val="24"/>
                <w:szCs w:val="24"/>
                <w:lang w:val="kk-KZ"/>
              </w:rPr>
              <w:t>ы бөліг</w:t>
            </w:r>
            <w:r w:rsidRPr="00FF3929">
              <w:rPr>
                <w:rFonts w:ascii="Times New Roman" w:eastAsia="OEGHA+TimesNewRomanPSMT" w:hAnsi="Times New Roman" w:cs="Times New Roman"/>
                <w:color w:val="000000"/>
                <w:spacing w:val="-1"/>
                <w:sz w:val="24"/>
                <w:szCs w:val="24"/>
                <w:lang w:val="kk-KZ"/>
              </w:rPr>
              <w:t>і</w:t>
            </w:r>
            <w:r w:rsidRPr="00FF3929">
              <w:rPr>
                <w:rFonts w:ascii="Times New Roman" w:eastAsia="OEGHA+TimesNewRomanPSMT" w:hAnsi="Times New Roman" w:cs="Times New Roman"/>
                <w:color w:val="000000"/>
                <w:sz w:val="24"/>
                <w:szCs w:val="24"/>
                <w:lang w:val="kk-KZ"/>
              </w:rPr>
              <w:t>н са</w:t>
            </w:r>
            <w:r w:rsidRPr="00FF3929">
              <w:rPr>
                <w:rFonts w:ascii="Times New Roman" w:eastAsia="OEGHA+TimesNewRomanPSMT" w:hAnsi="Times New Roman" w:cs="Times New Roman"/>
                <w:color w:val="000000"/>
                <w:spacing w:val="-3"/>
                <w:sz w:val="24"/>
                <w:szCs w:val="24"/>
                <w:lang w:val="kk-KZ"/>
              </w:rPr>
              <w:t>у</w:t>
            </w:r>
            <w:r w:rsidRPr="00FF3929">
              <w:rPr>
                <w:rFonts w:ascii="Times New Roman" w:eastAsia="OEGHA+TimesNewRomanPSMT" w:hAnsi="Times New Roman" w:cs="Times New Roman"/>
                <w:color w:val="000000"/>
                <w:sz w:val="24"/>
                <w:szCs w:val="24"/>
                <w:lang w:val="kk-KZ"/>
              </w:rPr>
              <w:t xml:space="preserve">сақпен </w:t>
            </w:r>
            <w:r w:rsidRPr="00FF3929">
              <w:rPr>
                <w:rFonts w:ascii="Times New Roman" w:eastAsia="OEGHA+TimesNewRomanPSMT" w:hAnsi="Times New Roman" w:cs="Times New Roman"/>
                <w:color w:val="000000"/>
                <w:spacing w:val="1"/>
                <w:sz w:val="24"/>
                <w:szCs w:val="24"/>
                <w:lang w:val="kk-KZ"/>
              </w:rPr>
              <w:t>б</w:t>
            </w:r>
            <w:r w:rsidRPr="00FF3929">
              <w:rPr>
                <w:rFonts w:ascii="Times New Roman" w:eastAsia="OEGHA+TimesNewRomanPSMT" w:hAnsi="Times New Roman" w:cs="Times New Roman"/>
                <w:color w:val="000000"/>
                <w:sz w:val="24"/>
                <w:szCs w:val="24"/>
                <w:lang w:val="kk-KZ"/>
              </w:rPr>
              <w:t>а</w:t>
            </w:r>
            <w:r w:rsidRPr="00FF3929">
              <w:rPr>
                <w:rFonts w:ascii="Times New Roman" w:eastAsia="OEGHA+TimesNewRomanPSMT" w:hAnsi="Times New Roman" w:cs="Times New Roman"/>
                <w:color w:val="000000"/>
                <w:spacing w:val="-1"/>
                <w:sz w:val="24"/>
                <w:szCs w:val="24"/>
                <w:lang w:val="kk-KZ"/>
              </w:rPr>
              <w:t>с</w:t>
            </w:r>
            <w:r w:rsidRPr="00FF3929">
              <w:rPr>
                <w:rFonts w:ascii="Times New Roman" w:eastAsia="OEGHA+TimesNewRomanPSMT" w:hAnsi="Times New Roman" w:cs="Times New Roman"/>
                <w:color w:val="000000"/>
                <w:sz w:val="24"/>
                <w:szCs w:val="24"/>
                <w:lang w:val="kk-KZ"/>
              </w:rPr>
              <w:t xml:space="preserve">ып, </w:t>
            </w:r>
            <w:r w:rsidRPr="00FF3929">
              <w:rPr>
                <w:rFonts w:ascii="Times New Roman" w:eastAsia="OEGHA+TimesNewRomanPSMT" w:hAnsi="Times New Roman" w:cs="Times New Roman"/>
                <w:color w:val="000000"/>
                <w:spacing w:val="-2"/>
                <w:sz w:val="24"/>
                <w:szCs w:val="24"/>
                <w:lang w:val="kk-KZ"/>
              </w:rPr>
              <w:lastRenderedPageBreak/>
              <w:t>т</w:t>
            </w:r>
            <w:r w:rsidRPr="00FF3929">
              <w:rPr>
                <w:rFonts w:ascii="Times New Roman" w:eastAsia="OEGHA+TimesNewRomanPSMT" w:hAnsi="Times New Roman" w:cs="Times New Roman"/>
                <w:color w:val="000000"/>
                <w:sz w:val="24"/>
                <w:szCs w:val="24"/>
                <w:lang w:val="kk-KZ"/>
              </w:rPr>
              <w:t>е</w:t>
            </w:r>
            <w:r w:rsidRPr="00FF3929">
              <w:rPr>
                <w:rFonts w:ascii="Times New Roman" w:eastAsia="OEGHA+TimesNewRomanPSMT" w:hAnsi="Times New Roman" w:cs="Times New Roman"/>
                <w:color w:val="000000"/>
                <w:spacing w:val="-1"/>
                <w:sz w:val="24"/>
                <w:szCs w:val="24"/>
                <w:lang w:val="kk-KZ"/>
              </w:rPr>
              <w:t>р</w:t>
            </w:r>
            <w:r w:rsidRPr="00FF3929">
              <w:rPr>
                <w:rFonts w:ascii="Times New Roman" w:eastAsia="OEGHA+TimesNewRomanPSMT" w:hAnsi="Times New Roman" w:cs="Times New Roman"/>
                <w:color w:val="000000"/>
                <w:spacing w:val="-2"/>
                <w:sz w:val="24"/>
                <w:szCs w:val="24"/>
                <w:lang w:val="kk-KZ"/>
              </w:rPr>
              <w:t>е</w:t>
            </w:r>
            <w:r w:rsidRPr="00FF3929">
              <w:rPr>
                <w:rFonts w:ascii="Times New Roman" w:eastAsia="OEGHA+TimesNewRomanPSMT" w:hAnsi="Times New Roman" w:cs="Times New Roman"/>
                <w:color w:val="000000"/>
                <w:sz w:val="24"/>
                <w:szCs w:val="24"/>
                <w:lang w:val="kk-KZ"/>
              </w:rPr>
              <w:t>ң</w:t>
            </w:r>
            <w:r w:rsidRPr="00FF3929">
              <w:rPr>
                <w:rFonts w:ascii="Times New Roman" w:eastAsia="OEGHA+TimesNewRomanPSMT" w:hAnsi="Times New Roman" w:cs="Times New Roman"/>
                <w:color w:val="000000"/>
                <w:spacing w:val="1"/>
                <w:sz w:val="24"/>
                <w:szCs w:val="24"/>
                <w:lang w:val="kk-KZ"/>
              </w:rPr>
              <w:t>д</w:t>
            </w:r>
            <w:r w:rsidRPr="00FF3929">
              <w:rPr>
                <w:rFonts w:ascii="Times New Roman" w:eastAsia="OEGHA+TimesNewRomanPSMT" w:hAnsi="Times New Roman" w:cs="Times New Roman"/>
                <w:color w:val="000000"/>
                <w:sz w:val="24"/>
                <w:szCs w:val="24"/>
                <w:lang w:val="kk-KZ"/>
              </w:rPr>
              <w:t>ет</w:t>
            </w:r>
            <w:r w:rsidRPr="00FF3929">
              <w:rPr>
                <w:rFonts w:ascii="Times New Roman" w:eastAsia="OEGHA+TimesNewRomanPSMT" w:hAnsi="Times New Roman" w:cs="Times New Roman"/>
                <w:color w:val="000000"/>
                <w:spacing w:val="-3"/>
                <w:sz w:val="24"/>
                <w:szCs w:val="24"/>
                <w:lang w:val="kk-KZ"/>
              </w:rPr>
              <w:t>у</w:t>
            </w:r>
            <w:r w:rsidRPr="00FF3929">
              <w:rPr>
                <w:rFonts w:ascii="Times New Roman" w:eastAsia="OEGHA+TimesNewRomanPSMT" w:hAnsi="Times New Roman" w:cs="Times New Roman"/>
                <w:color w:val="000000"/>
                <w:sz w:val="24"/>
                <w:szCs w:val="24"/>
                <w:lang w:val="kk-KZ"/>
              </w:rPr>
              <w:t>, кесек</w:t>
            </w:r>
            <w:r w:rsidRPr="00FF3929">
              <w:rPr>
                <w:rFonts w:ascii="Times New Roman" w:eastAsia="OEGHA+TimesNewRomanPSMT" w:hAnsi="Times New Roman" w:cs="Times New Roman"/>
                <w:color w:val="000000"/>
                <w:spacing w:val="-1"/>
                <w:sz w:val="24"/>
                <w:szCs w:val="24"/>
                <w:lang w:val="kk-KZ"/>
              </w:rPr>
              <w:t>т</w:t>
            </w:r>
            <w:r w:rsidRPr="00FF3929">
              <w:rPr>
                <w:rFonts w:ascii="Times New Roman" w:eastAsia="OEGHA+TimesNewRomanPSMT" w:hAnsi="Times New Roman" w:cs="Times New Roman"/>
                <w:color w:val="000000"/>
                <w:sz w:val="24"/>
                <w:szCs w:val="24"/>
                <w:lang w:val="kk-KZ"/>
              </w:rPr>
              <w:t>е</w:t>
            </w:r>
            <w:r w:rsidRPr="00FF3929">
              <w:rPr>
                <w:rFonts w:ascii="Times New Roman" w:eastAsia="OEGHA+TimesNewRomanPSMT" w:hAnsi="Times New Roman" w:cs="Times New Roman"/>
                <w:color w:val="000000"/>
                <w:spacing w:val="-1"/>
                <w:sz w:val="24"/>
                <w:szCs w:val="24"/>
                <w:lang w:val="kk-KZ"/>
              </w:rPr>
              <w:t>р</w:t>
            </w:r>
            <w:r w:rsidRPr="00FF3929">
              <w:rPr>
                <w:rFonts w:ascii="Times New Roman" w:eastAsia="OEGHA+TimesNewRomanPSMT" w:hAnsi="Times New Roman" w:cs="Times New Roman"/>
                <w:color w:val="000000"/>
                <w:sz w:val="24"/>
                <w:szCs w:val="24"/>
                <w:lang w:val="kk-KZ"/>
              </w:rPr>
              <w:t>ді бірік</w:t>
            </w:r>
            <w:r w:rsidRPr="00FF3929">
              <w:rPr>
                <w:rFonts w:ascii="Times New Roman" w:eastAsia="OEGHA+TimesNewRomanPSMT" w:hAnsi="Times New Roman" w:cs="Times New Roman"/>
                <w:color w:val="000000"/>
                <w:spacing w:val="-1"/>
                <w:sz w:val="24"/>
                <w:szCs w:val="24"/>
                <w:lang w:val="kk-KZ"/>
              </w:rPr>
              <w:t>т</w:t>
            </w:r>
            <w:r w:rsidRPr="00FF3929">
              <w:rPr>
                <w:rFonts w:ascii="Times New Roman" w:eastAsia="OEGHA+TimesNewRomanPSMT" w:hAnsi="Times New Roman" w:cs="Times New Roman"/>
                <w:color w:val="000000"/>
                <w:sz w:val="24"/>
                <w:szCs w:val="24"/>
                <w:lang w:val="kk-KZ"/>
              </w:rPr>
              <w:t>і</w:t>
            </w:r>
            <w:r w:rsidRPr="00FF3929">
              <w:rPr>
                <w:rFonts w:ascii="Times New Roman" w:eastAsia="OEGHA+TimesNewRomanPSMT" w:hAnsi="Times New Roman" w:cs="Times New Roman"/>
                <w:color w:val="000000"/>
                <w:spacing w:val="1"/>
                <w:sz w:val="24"/>
                <w:szCs w:val="24"/>
                <w:lang w:val="kk-KZ"/>
              </w:rPr>
              <w:t>р</w:t>
            </w:r>
            <w:r w:rsidRPr="00FF3929">
              <w:rPr>
                <w:rFonts w:ascii="Times New Roman" w:eastAsia="OEGHA+TimesNewRomanPSMT" w:hAnsi="Times New Roman" w:cs="Times New Roman"/>
                <w:color w:val="000000"/>
                <w:spacing w:val="-2"/>
                <w:sz w:val="24"/>
                <w:szCs w:val="24"/>
                <w:lang w:val="kk-KZ"/>
              </w:rPr>
              <w:t>у</w:t>
            </w:r>
            <w:r w:rsidRPr="00FF3929">
              <w:rPr>
                <w:rFonts w:ascii="Times New Roman" w:eastAsia="OEGHA+TimesNewRomanPSMT" w:hAnsi="Times New Roman" w:cs="Times New Roman"/>
                <w:color w:val="000000"/>
                <w:sz w:val="24"/>
                <w:szCs w:val="24"/>
                <w:lang w:val="kk-KZ"/>
              </w:rPr>
              <w:t>.</w:t>
            </w:r>
          </w:p>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sz w:val="24"/>
                <w:szCs w:val="24"/>
                <w:lang w:val="kk-KZ"/>
              </w:rPr>
              <w:t xml:space="preserve">Қолды дымқыл шүберекпен сүрту, жұмыстан кейін материалдарды жинауға үйрету. </w:t>
            </w:r>
          </w:p>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t>(мүсіндеу -шығармашылық дағдыларын, зерттеу    іс - әрекетін дамыту</w:t>
            </w:r>
            <w:r w:rsidRPr="00FF3929">
              <w:rPr>
                <w:rFonts w:ascii="Times New Roman" w:eastAsia="Times New Roman" w:hAnsi="Times New Roman" w:cs="Times New Roman"/>
                <w:b/>
                <w:sz w:val="24"/>
                <w:szCs w:val="24"/>
                <w:lang w:val="kk-KZ"/>
              </w:rPr>
              <w:t>)</w:t>
            </w:r>
          </w:p>
          <w:p w:rsidR="005F3CFD" w:rsidRPr="00FF3929" w:rsidRDefault="005F3CFD" w:rsidP="003E5B33">
            <w:pPr>
              <w:rPr>
                <w:rFonts w:ascii="Times New Roman" w:hAnsi="Times New Roman" w:cs="Times New Roman"/>
                <w:b/>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lastRenderedPageBreak/>
              <w:t xml:space="preserve">Дидактикалық ойын: "Оң және сол".  </w:t>
            </w:r>
          </w:p>
          <w:p w:rsidR="005F3CFD" w:rsidRPr="00FF3929" w:rsidRDefault="005F3CFD" w:rsidP="0027257A">
            <w:pPr>
              <w:widowControl w:val="0"/>
              <w:ind w:right="-18"/>
              <w:rPr>
                <w:rFonts w:ascii="Times New Roman" w:eastAsia="Times New Roman" w:hAnsi="Times New Roman" w:cs="Times New Roman"/>
                <w:sz w:val="24"/>
                <w:szCs w:val="24"/>
                <w:lang w:val="kk-KZ"/>
              </w:rPr>
            </w:pPr>
            <w:r w:rsidRPr="00FF3929">
              <w:rPr>
                <w:rFonts w:ascii="Times New Roman" w:hAnsi="Times New Roman" w:cs="Times New Roman"/>
                <w:b/>
                <w:sz w:val="24"/>
                <w:szCs w:val="24"/>
                <w:lang w:val="kk-KZ"/>
              </w:rPr>
              <w:t>Мақсаты:</w:t>
            </w:r>
            <w:r w:rsidRPr="00FF3929">
              <w:rPr>
                <w:rFonts w:ascii="Times New Roman" w:eastAsia="Times New Roman" w:hAnsi="Times New Roman" w:cs="Times New Roman"/>
                <w:sz w:val="24"/>
                <w:szCs w:val="24"/>
                <w:lang w:val="kk-KZ"/>
              </w:rPr>
              <w:t>Танымдық қабілеттерін, білуге құштарлығын, қиялын, зейінін, есте сақтауын, байқағыштығын дамыту болып табылады.</w:t>
            </w:r>
          </w:p>
          <w:p w:rsidR="005F3CFD" w:rsidRPr="00FF3929" w:rsidRDefault="005F3CFD" w:rsidP="0027257A">
            <w:pPr>
              <w:widowControl w:val="0"/>
              <w:ind w:right="-18"/>
              <w:rPr>
                <w:rFonts w:ascii="Times New Roman" w:eastAsia="Times New Roman" w:hAnsi="Times New Roman" w:cs="Times New Roman"/>
                <w:b/>
                <w:sz w:val="24"/>
                <w:szCs w:val="24"/>
                <w:lang w:val="kk-KZ"/>
              </w:rPr>
            </w:pPr>
            <w:r w:rsidRPr="00FF3929">
              <w:rPr>
                <w:rFonts w:ascii="Times New Roman" w:eastAsia="Times New Roman" w:hAnsi="Times New Roman" w:cs="Times New Roman"/>
                <w:b/>
                <w:sz w:val="24"/>
                <w:szCs w:val="24"/>
                <w:lang w:val="kk-KZ"/>
              </w:rPr>
              <w:lastRenderedPageBreak/>
              <w:t xml:space="preserve">Шарты: </w:t>
            </w:r>
            <w:r w:rsidRPr="00FF3929">
              <w:rPr>
                <w:rFonts w:ascii="Times New Roman" w:eastAsia="Times New Roman" w:hAnsi="Times New Roman" w:cs="Times New Roman"/>
                <w:sz w:val="24"/>
                <w:szCs w:val="24"/>
                <w:lang w:val="kk-KZ"/>
              </w:rPr>
              <w:t xml:space="preserve">балалар оң мен солды ажыратуға есте сақтау қабілеттерін дамытып ойлайды. </w:t>
            </w:r>
          </w:p>
          <w:p w:rsidR="005F3CFD" w:rsidRPr="00FF3929" w:rsidRDefault="005F3CFD" w:rsidP="0027257A">
            <w:pPr>
              <w:widowControl w:val="0"/>
              <w:ind w:right="-18"/>
              <w:rPr>
                <w:rFonts w:ascii="Times New Roman" w:eastAsia="Times New Roman" w:hAnsi="Times New Roman" w:cs="Times New Roman"/>
                <w:b/>
                <w:sz w:val="24"/>
                <w:szCs w:val="24"/>
                <w:lang w:val="kk-KZ"/>
              </w:rPr>
            </w:pPr>
            <w:r w:rsidRPr="00FF3929">
              <w:rPr>
                <w:rFonts w:ascii="Times New Roman" w:eastAsia="Times New Roman" w:hAnsi="Times New Roman" w:cs="Times New Roman"/>
                <w:b/>
                <w:sz w:val="24"/>
                <w:szCs w:val="24"/>
                <w:lang w:val="kk-KZ"/>
              </w:rPr>
              <w:t xml:space="preserve">(сенсорика </w:t>
            </w:r>
            <w:r w:rsidRPr="00FF3929">
              <w:rPr>
                <w:rFonts w:ascii="Times New Roman" w:hAnsi="Times New Roman" w:cs="Times New Roman"/>
                <w:b/>
                <w:sz w:val="24"/>
                <w:szCs w:val="24"/>
                <w:lang w:val="kk-KZ"/>
              </w:rPr>
              <w:t>- танымдық және зияткерлік дағдыларды дамыту)</w:t>
            </w:r>
          </w:p>
          <w:p w:rsidR="005F3CFD" w:rsidRPr="00FF3929" w:rsidRDefault="005F3CFD" w:rsidP="003E5B33">
            <w:pPr>
              <w:rPr>
                <w:rFonts w:ascii="Times New Roman" w:eastAsiaTheme="minorEastAsia" w:hAnsi="Times New Roman" w:cs="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5F3CFD" w:rsidRPr="00FF3929" w:rsidRDefault="005F3CFD" w:rsidP="003E5B33">
            <w:pPr>
              <w:widowControl w:val="0"/>
              <w:ind w:right="-66"/>
              <w:jc w:val="both"/>
              <w:rPr>
                <w:rFonts w:ascii="Times New Roman" w:eastAsia="Times New Roman" w:hAnsi="Times New Roman" w:cs="Times New Roman"/>
                <w:b/>
                <w:sz w:val="24"/>
                <w:szCs w:val="24"/>
                <w:lang w:val="kk-KZ"/>
              </w:rPr>
            </w:pPr>
            <w:r w:rsidRPr="00FF3929">
              <w:rPr>
                <w:rFonts w:ascii="Times New Roman" w:eastAsia="Times New Roman" w:hAnsi="Times New Roman" w:cs="Times New Roman"/>
                <w:b/>
                <w:sz w:val="24"/>
                <w:szCs w:val="24"/>
                <w:lang w:val="kk-KZ"/>
              </w:rPr>
              <w:lastRenderedPageBreak/>
              <w:t xml:space="preserve">Саусақ жаттығуы: </w:t>
            </w:r>
          </w:p>
          <w:p w:rsidR="005F3CFD" w:rsidRPr="00FF3929" w:rsidRDefault="005F3CFD" w:rsidP="003E5B33">
            <w:pPr>
              <w:widowControl w:val="0"/>
              <w:ind w:right="-66"/>
              <w:jc w:val="both"/>
              <w:rPr>
                <w:rFonts w:ascii="Times New Roman" w:eastAsia="Times New Roman" w:hAnsi="Times New Roman" w:cs="Times New Roman"/>
                <w:b/>
                <w:sz w:val="24"/>
                <w:szCs w:val="24"/>
                <w:lang w:val="kk-KZ"/>
              </w:rPr>
            </w:pPr>
            <w:r w:rsidRPr="00FF3929">
              <w:rPr>
                <w:rFonts w:ascii="Times New Roman" w:eastAsia="Times New Roman" w:hAnsi="Times New Roman" w:cs="Times New Roman"/>
                <w:b/>
                <w:sz w:val="24"/>
                <w:szCs w:val="24"/>
                <w:lang w:val="kk-KZ"/>
              </w:rPr>
              <w:t>«Ағаш»</w:t>
            </w:r>
          </w:p>
          <w:p w:rsidR="005F3CFD" w:rsidRPr="00FF3929" w:rsidRDefault="005F3CFD" w:rsidP="003E5B33">
            <w:pPr>
              <w:widowControl w:val="0"/>
              <w:ind w:right="-66"/>
              <w:jc w:val="both"/>
              <w:rPr>
                <w:rFonts w:ascii="Times New Roman" w:eastAsia="Times New Roman" w:hAnsi="Times New Roman" w:cs="Times New Roman"/>
                <w:b/>
                <w:sz w:val="24"/>
                <w:szCs w:val="24"/>
                <w:lang w:val="kk-KZ"/>
              </w:rPr>
            </w:pPr>
            <w:r w:rsidRPr="00FF3929">
              <w:rPr>
                <w:rFonts w:ascii="Times New Roman" w:eastAsia="Times New Roman" w:hAnsi="Times New Roman" w:cs="Times New Roman"/>
                <w:b/>
                <w:sz w:val="24"/>
                <w:szCs w:val="24"/>
                <w:lang w:val="kk-KZ"/>
              </w:rPr>
              <w:t xml:space="preserve">Мақсаты: </w:t>
            </w:r>
          </w:p>
          <w:p w:rsidR="005F3CFD" w:rsidRPr="00FF3929" w:rsidRDefault="005F3CFD" w:rsidP="0027257A">
            <w:pPr>
              <w:widowControl w:val="0"/>
              <w:ind w:right="-66"/>
              <w:rPr>
                <w:rFonts w:ascii="Times New Roman" w:eastAsia="OEGHA+TimesNewRomanPSMT" w:hAnsi="Times New Roman" w:cs="Times New Roman"/>
                <w:color w:val="000000"/>
                <w:sz w:val="24"/>
                <w:szCs w:val="24"/>
                <w:lang w:val="kk-KZ"/>
              </w:rPr>
            </w:pPr>
            <w:r w:rsidRPr="00FF3929">
              <w:rPr>
                <w:rFonts w:ascii="Times New Roman" w:eastAsia="Times New Roman" w:hAnsi="Times New Roman" w:cs="Times New Roman"/>
                <w:sz w:val="24"/>
                <w:szCs w:val="24"/>
                <w:lang w:val="kk-KZ"/>
              </w:rPr>
              <w:t>Дәстүрден тыс әдіс бойынша (саусақпен) сурет салу тәсілдерін дағдыландыру.</w:t>
            </w:r>
            <w:r w:rsidRPr="00FF3929">
              <w:rPr>
                <w:rFonts w:ascii="Times New Roman" w:eastAsia="OEGHA+TimesNewRomanPSMT" w:hAnsi="Times New Roman" w:cs="Times New Roman"/>
                <w:color w:val="000000"/>
                <w:sz w:val="24"/>
                <w:szCs w:val="24"/>
                <w:lang w:val="kk-KZ"/>
              </w:rPr>
              <w:t xml:space="preserve"> Балаларды зат есімнің </w:t>
            </w:r>
            <w:r w:rsidRPr="00FF3929">
              <w:rPr>
                <w:rFonts w:ascii="Times New Roman" w:eastAsia="OEGHA+TimesNewRomanPSMT" w:hAnsi="Times New Roman" w:cs="Times New Roman"/>
                <w:color w:val="000000"/>
                <w:sz w:val="24"/>
                <w:szCs w:val="24"/>
                <w:lang w:val="kk-KZ"/>
              </w:rPr>
              <w:lastRenderedPageBreak/>
              <w:t>көпше түрін қолдануға, сын есімді зат есіммен, етістіктің өткен шағымен байланыстыру.</w:t>
            </w:r>
          </w:p>
          <w:p w:rsidR="005F3CFD" w:rsidRPr="00FF3929" w:rsidRDefault="005F3CFD" w:rsidP="0027257A">
            <w:pPr>
              <w:widowControl w:val="0"/>
              <w:ind w:right="-66"/>
              <w:rPr>
                <w:rFonts w:ascii="Times New Roman" w:eastAsia="OEGHA+TimesNewRomanPSMT" w:hAnsi="Times New Roman" w:cs="Times New Roman"/>
                <w:color w:val="000000"/>
                <w:sz w:val="24"/>
                <w:szCs w:val="24"/>
                <w:lang w:val="kk-KZ"/>
              </w:rPr>
            </w:pPr>
            <w:r w:rsidRPr="00FF3929">
              <w:rPr>
                <w:rFonts w:ascii="Times New Roman" w:eastAsia="OEGHA+TimesNewRomanPSMT" w:hAnsi="Times New Roman" w:cs="Times New Roman"/>
                <w:b/>
                <w:color w:val="000000"/>
                <w:sz w:val="24"/>
                <w:szCs w:val="24"/>
                <w:lang w:val="kk-KZ"/>
              </w:rPr>
              <w:t xml:space="preserve"> (сурет салу</w:t>
            </w:r>
            <w:r w:rsidRPr="00FF3929">
              <w:rPr>
                <w:rFonts w:ascii="Times New Roman" w:hAnsi="Times New Roman" w:cs="Times New Roman"/>
                <w:b/>
                <w:sz w:val="24"/>
                <w:szCs w:val="24"/>
                <w:lang w:val="kk-KZ"/>
              </w:rPr>
              <w:t>-шығармашылық дағдыларын, зерттеу    іс - әрекетін дамыту,</w:t>
            </w:r>
          </w:p>
          <w:p w:rsidR="005F3CFD" w:rsidRPr="00FF3929" w:rsidRDefault="005F3CFD" w:rsidP="003E5B33">
            <w:pPr>
              <w:widowControl w:val="0"/>
              <w:ind w:right="-66"/>
              <w:jc w:val="both"/>
              <w:rPr>
                <w:rFonts w:ascii="Times New Roman" w:hAnsi="Times New Roman" w:cs="Times New Roman"/>
                <w:color w:val="000000"/>
                <w:sz w:val="24"/>
                <w:szCs w:val="24"/>
                <w:lang w:val="kk-KZ"/>
              </w:rPr>
            </w:pPr>
            <w:r w:rsidRPr="00FF3929">
              <w:rPr>
                <w:rFonts w:ascii="Times New Roman" w:hAnsi="Times New Roman" w:cs="Times New Roman"/>
                <w:b/>
                <w:sz w:val="24"/>
                <w:szCs w:val="24"/>
                <w:lang w:val="kk-KZ"/>
              </w:rPr>
              <w:t xml:space="preserve">сөйлеуді дамыту </w:t>
            </w:r>
            <w:r w:rsidRPr="00FF3929">
              <w:rPr>
                <w:rFonts w:ascii="Times New Roman" w:hAnsi="Times New Roman" w:cs="Times New Roman"/>
                <w:b/>
                <w:bCs/>
                <w:sz w:val="24"/>
                <w:szCs w:val="24"/>
                <w:lang w:val="kk-KZ"/>
              </w:rPr>
              <w:t>- коммуникативтік дағдыларды дамыту)</w:t>
            </w:r>
          </w:p>
        </w:tc>
        <w:tc>
          <w:tcPr>
            <w:tcW w:w="2948" w:type="dxa"/>
            <w:gridSpan w:val="3"/>
            <w:tcBorders>
              <w:top w:val="single" w:sz="4" w:space="0" w:color="auto"/>
              <w:left w:val="single" w:sz="4" w:space="0" w:color="auto"/>
              <w:bottom w:val="single" w:sz="4" w:space="0" w:color="auto"/>
              <w:right w:val="single" w:sz="4" w:space="0" w:color="auto"/>
            </w:tcBorders>
          </w:tcPr>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lastRenderedPageBreak/>
              <w:t>Қимылды ойын: "Бақа, бақа балпақ".</w:t>
            </w:r>
          </w:p>
          <w:p w:rsidR="005F3CFD" w:rsidRPr="00FF3929" w:rsidRDefault="005F3CFD" w:rsidP="0027257A">
            <w:pPr>
              <w:rPr>
                <w:rFonts w:ascii="Times New Roman" w:eastAsia="OEGHA+TimesNewRomanPSMT" w:hAnsi="Times New Roman" w:cs="Times New Roman"/>
                <w:color w:val="000000"/>
                <w:spacing w:val="1"/>
                <w:sz w:val="24"/>
                <w:szCs w:val="24"/>
                <w:lang w:val="kk-KZ"/>
              </w:rPr>
            </w:pPr>
            <w:r w:rsidRPr="00FF3929">
              <w:rPr>
                <w:rFonts w:ascii="Times New Roman" w:hAnsi="Times New Roman" w:cs="Times New Roman"/>
                <w:b/>
                <w:sz w:val="24"/>
                <w:szCs w:val="24"/>
                <w:lang w:val="kk-KZ"/>
              </w:rPr>
              <w:t xml:space="preserve">Мақсаты: </w:t>
            </w:r>
            <w:r w:rsidRPr="00FF3929">
              <w:rPr>
                <w:rFonts w:ascii="Times New Roman" w:eastAsia="OEGHA+TimesNewRomanPSMT" w:hAnsi="Times New Roman" w:cs="Times New Roman"/>
                <w:b/>
                <w:color w:val="000000"/>
                <w:spacing w:val="-2"/>
                <w:sz w:val="24"/>
                <w:szCs w:val="24"/>
                <w:lang w:val="kk-KZ"/>
              </w:rPr>
              <w:t>(</w:t>
            </w:r>
            <w:r w:rsidRPr="00FF3929">
              <w:rPr>
                <w:rFonts w:ascii="Times New Roman" w:eastAsia="OEGHA+TimesNewRomanPSMT" w:hAnsi="Times New Roman" w:cs="Times New Roman"/>
                <w:color w:val="000000"/>
                <w:sz w:val="24"/>
                <w:szCs w:val="24"/>
                <w:lang w:val="kk-KZ"/>
              </w:rPr>
              <w:t>Қатар қойылған</w:t>
            </w:r>
            <w:r w:rsidRPr="00FF3929">
              <w:rPr>
                <w:rFonts w:ascii="Times New Roman" w:eastAsia="OEGHA+TimesNewRomanPSMT" w:hAnsi="Times New Roman" w:cs="Times New Roman"/>
                <w:color w:val="000000"/>
                <w:spacing w:val="1"/>
                <w:sz w:val="24"/>
                <w:szCs w:val="24"/>
                <w:lang w:val="kk-KZ"/>
              </w:rPr>
              <w:t xml:space="preserve"> 2 арқаннан) аттап секіруге үйрету.</w:t>
            </w:r>
          </w:p>
          <w:p w:rsidR="005F3CFD" w:rsidRPr="00FF3929" w:rsidRDefault="005F3CFD" w:rsidP="0027257A">
            <w:pPr>
              <w:rPr>
                <w:rFonts w:ascii="Times New Roman" w:eastAsia="OEGHA+TimesNewRomanPSMT" w:hAnsi="Times New Roman" w:cs="Times New Roman"/>
                <w:color w:val="000000"/>
                <w:sz w:val="24"/>
                <w:szCs w:val="24"/>
                <w:lang w:val="kk-KZ"/>
              </w:rPr>
            </w:pPr>
            <w:r w:rsidRPr="00FF3929">
              <w:rPr>
                <w:rFonts w:ascii="Times New Roman" w:eastAsia="OEGHA+TimesNewRomanPSMT" w:hAnsi="Times New Roman" w:cs="Times New Roman"/>
                <w:b/>
                <w:color w:val="000000"/>
                <w:spacing w:val="1"/>
                <w:sz w:val="24"/>
                <w:szCs w:val="24"/>
                <w:lang w:val="kk-KZ"/>
              </w:rPr>
              <w:t>Шарты:</w:t>
            </w:r>
            <w:r w:rsidRPr="00FF3929">
              <w:rPr>
                <w:rFonts w:ascii="Times New Roman" w:eastAsia="OEGHA+TimesNewRomanPSMT" w:hAnsi="Times New Roman" w:cs="Times New Roman"/>
                <w:color w:val="000000"/>
                <w:spacing w:val="1"/>
                <w:sz w:val="24"/>
                <w:szCs w:val="24"/>
                <w:lang w:val="kk-KZ"/>
              </w:rPr>
              <w:t xml:space="preserve"> балалар қатар қатар арқаннан секіріп өтеді.</w:t>
            </w:r>
          </w:p>
          <w:p w:rsidR="005F3CFD" w:rsidRPr="00FF3929" w:rsidRDefault="005F3CFD" w:rsidP="0027257A">
            <w:pPr>
              <w:rPr>
                <w:rFonts w:ascii="Times New Roman" w:eastAsia="OEGHA+TimesNewRomanPSMT" w:hAnsi="Times New Roman" w:cs="Times New Roman"/>
                <w:b/>
                <w:color w:val="000000"/>
                <w:sz w:val="24"/>
                <w:szCs w:val="24"/>
                <w:lang w:val="kk-KZ"/>
              </w:rPr>
            </w:pPr>
            <w:r w:rsidRPr="00FF3929">
              <w:rPr>
                <w:rFonts w:ascii="Times New Roman" w:eastAsia="OEGHA+TimesNewRomanPSMT" w:hAnsi="Times New Roman" w:cs="Times New Roman"/>
                <w:b/>
                <w:color w:val="000000"/>
                <w:sz w:val="24"/>
                <w:szCs w:val="24"/>
                <w:lang w:val="kk-KZ"/>
              </w:rPr>
              <w:lastRenderedPageBreak/>
              <w:t>(дене шынықтыру**</w:t>
            </w:r>
            <w:r w:rsidRPr="00FF3929">
              <w:rPr>
                <w:rFonts w:ascii="Times New Roman" w:hAnsi="Times New Roman" w:cs="Times New Roman"/>
                <w:b/>
                <w:sz w:val="24"/>
                <w:szCs w:val="24"/>
                <w:lang w:val="kk-KZ"/>
              </w:rPr>
              <w:t>- физикалық қасиеттерді дамыту)</w:t>
            </w:r>
          </w:p>
          <w:p w:rsidR="005F3CFD" w:rsidRPr="00FF3929" w:rsidRDefault="005F3CFD" w:rsidP="003E5B33">
            <w:pPr>
              <w:rPr>
                <w:rFonts w:ascii="Times New Roman" w:eastAsia="Times New Roman" w:hAnsi="Times New Roman" w:cs="Times New Roman"/>
                <w:sz w:val="24"/>
                <w:szCs w:val="24"/>
                <w:lang w:val="kk-KZ"/>
              </w:rPr>
            </w:pPr>
          </w:p>
        </w:tc>
      </w:tr>
      <w:tr w:rsidR="005F3CFD" w:rsidRPr="00FF3929" w:rsidTr="008B43F1">
        <w:tc>
          <w:tcPr>
            <w:tcW w:w="2431" w:type="dxa"/>
            <w:tcBorders>
              <w:top w:val="single" w:sz="4" w:space="0" w:color="auto"/>
              <w:left w:val="single" w:sz="4" w:space="0" w:color="auto"/>
              <w:bottom w:val="single" w:sz="4" w:space="0" w:color="auto"/>
              <w:right w:val="single" w:sz="4" w:space="0" w:color="auto"/>
            </w:tcBorders>
            <w:hideMark/>
          </w:tcPr>
          <w:p w:rsidR="005F3CFD" w:rsidRPr="00FF3929" w:rsidRDefault="005F3CFD" w:rsidP="008B43F1">
            <w:pPr>
              <w:jc w:val="center"/>
              <w:rPr>
                <w:rFonts w:ascii="Times New Roman" w:eastAsiaTheme="minorEastAsia" w:hAnsi="Times New Roman" w:cs="Times New Roman"/>
                <w:b/>
                <w:bCs/>
                <w:sz w:val="24"/>
                <w:szCs w:val="24"/>
                <w:lang w:val="kk-KZ"/>
              </w:rPr>
            </w:pPr>
            <w:r w:rsidRPr="00FF3929">
              <w:rPr>
                <w:rFonts w:ascii="Times New Roman" w:hAnsi="Times New Roman" w:cs="Times New Roman"/>
                <w:b/>
                <w:bCs/>
                <w:sz w:val="24"/>
                <w:szCs w:val="24"/>
                <w:lang w:val="kk-KZ"/>
              </w:rPr>
              <w:lastRenderedPageBreak/>
              <w:t>Балалармен жеке жұмыс</w:t>
            </w:r>
          </w:p>
          <w:p w:rsidR="005F3CFD" w:rsidRPr="00FF3929" w:rsidRDefault="005F3CFD" w:rsidP="008B43F1">
            <w:pPr>
              <w:jc w:val="center"/>
              <w:rPr>
                <w:rFonts w:ascii="Times New Roman" w:hAnsi="Times New Roman" w:cs="Times New Roman"/>
                <w:b/>
                <w:bCs/>
                <w:sz w:val="24"/>
                <w:szCs w:val="24"/>
                <w:lang w:val="kk-KZ"/>
              </w:rPr>
            </w:pPr>
          </w:p>
        </w:tc>
        <w:tc>
          <w:tcPr>
            <w:tcW w:w="2664" w:type="dxa"/>
            <w:gridSpan w:val="2"/>
            <w:tcBorders>
              <w:top w:val="single" w:sz="4" w:space="0" w:color="auto"/>
              <w:left w:val="single" w:sz="4" w:space="0" w:color="auto"/>
              <w:bottom w:val="single" w:sz="4" w:space="0" w:color="auto"/>
              <w:right w:val="single" w:sz="4" w:space="0" w:color="auto"/>
            </w:tcBorders>
          </w:tcPr>
          <w:p w:rsidR="005F3CFD" w:rsidRPr="00FF3929" w:rsidRDefault="00413280" w:rsidP="003E5B33">
            <w:pPr>
              <w:pStyle w:val="1"/>
              <w:widowControl w:val="0"/>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Тамерланға</w:t>
            </w:r>
            <w:r w:rsidR="005F3CFD" w:rsidRPr="00FF3929">
              <w:rPr>
                <w:rFonts w:ascii="Times New Roman" w:eastAsia="Times New Roman" w:hAnsi="Times New Roman" w:cs="Times New Roman"/>
                <w:sz w:val="24"/>
                <w:szCs w:val="24"/>
                <w:lang w:val="kk-KZ" w:eastAsia="en-US"/>
              </w:rPr>
              <w:t xml:space="preserve"> түстерді ажыратуға  және оларды дұрыс атауға үйрету. </w:t>
            </w:r>
          </w:p>
          <w:p w:rsidR="005F3CFD" w:rsidRPr="00FF3929"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FF3929">
              <w:rPr>
                <w:rFonts w:ascii="Times New Roman" w:eastAsia="Times New Roman" w:hAnsi="Times New Roman" w:cs="Times New Roman"/>
                <w:b/>
                <w:sz w:val="24"/>
                <w:szCs w:val="24"/>
                <w:lang w:val="kk-KZ" w:eastAsia="en-US"/>
              </w:rPr>
              <w:t>(</w:t>
            </w:r>
            <w:r w:rsidRPr="00FF3929">
              <w:rPr>
                <w:rFonts w:ascii="Times New Roman" w:hAnsi="Times New Roman" w:cs="Times New Roman"/>
                <w:b/>
                <w:sz w:val="24"/>
                <w:szCs w:val="24"/>
                <w:lang w:val="kk-KZ"/>
              </w:rPr>
              <w:t>танымдық және зияткерлік дағдыларды дамыту)</w:t>
            </w:r>
          </w:p>
        </w:tc>
        <w:tc>
          <w:tcPr>
            <w:tcW w:w="2439" w:type="dxa"/>
            <w:tcBorders>
              <w:top w:val="single" w:sz="4" w:space="0" w:color="auto"/>
              <w:left w:val="single" w:sz="4" w:space="0" w:color="auto"/>
              <w:bottom w:val="single" w:sz="4" w:space="0" w:color="auto"/>
              <w:right w:val="single" w:sz="4" w:space="0" w:color="auto"/>
            </w:tcBorders>
          </w:tcPr>
          <w:p w:rsidR="005F3CFD" w:rsidRPr="00FF3929" w:rsidRDefault="00413280" w:rsidP="003E5B33">
            <w:pPr>
              <w:pStyle w:val="1"/>
              <w:widowControl w:val="0"/>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Мұхаммәдқа  з</w:t>
            </w:r>
            <w:r w:rsidR="005F3CFD" w:rsidRPr="00FF3929">
              <w:rPr>
                <w:rFonts w:ascii="Times New Roman" w:eastAsia="Times New Roman" w:hAnsi="Times New Roman" w:cs="Times New Roman"/>
                <w:sz w:val="24"/>
                <w:szCs w:val="24"/>
                <w:lang w:val="kk-KZ" w:eastAsia="en-US"/>
              </w:rPr>
              <w:t>аттардың бойымен, астымен еңбектуді дағдыландыру.</w:t>
            </w:r>
          </w:p>
          <w:p w:rsidR="005F3CFD" w:rsidRPr="00FF3929"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FF3929">
              <w:rPr>
                <w:rFonts w:ascii="Times New Roman" w:eastAsia="Times New Roman" w:hAnsi="Times New Roman" w:cs="Times New Roman"/>
                <w:b/>
                <w:sz w:val="24"/>
                <w:szCs w:val="24"/>
                <w:lang w:val="kk-KZ" w:eastAsia="en-US"/>
              </w:rPr>
              <w:t>(</w:t>
            </w:r>
            <w:r w:rsidRPr="00FF3929">
              <w:rPr>
                <w:rFonts w:ascii="Times New Roman" w:hAnsi="Times New Roman" w:cs="Times New Roman"/>
                <w:b/>
                <w:sz w:val="24"/>
                <w:szCs w:val="24"/>
                <w:lang w:val="kk-KZ"/>
              </w:rPr>
              <w:t>физикалық қасиеттерді дамыту)</w:t>
            </w:r>
          </w:p>
        </w:tc>
        <w:tc>
          <w:tcPr>
            <w:tcW w:w="2977" w:type="dxa"/>
            <w:gridSpan w:val="2"/>
            <w:tcBorders>
              <w:top w:val="single" w:sz="4" w:space="0" w:color="auto"/>
              <w:left w:val="single" w:sz="4" w:space="0" w:color="auto"/>
              <w:bottom w:val="single" w:sz="4" w:space="0" w:color="auto"/>
              <w:right w:val="single" w:sz="4" w:space="0" w:color="auto"/>
            </w:tcBorders>
          </w:tcPr>
          <w:p w:rsidR="005F3CFD" w:rsidRPr="00FF3929" w:rsidRDefault="00413280" w:rsidP="003E5B33">
            <w:pPr>
              <w:pStyle w:val="1"/>
              <w:widowControl w:val="0"/>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Ерназарға мүсінде</w:t>
            </w:r>
            <w:r w:rsidR="005F3CFD" w:rsidRPr="00FF3929">
              <w:rPr>
                <w:rFonts w:ascii="Times New Roman" w:eastAsia="Times New Roman" w:hAnsi="Times New Roman" w:cs="Times New Roman"/>
                <w:sz w:val="24"/>
                <w:szCs w:val="24"/>
                <w:lang w:val="kk-KZ" w:eastAsia="en-US"/>
              </w:rPr>
              <w:t>удің қарапайым тәсілдерін меңгертуді қалыптастыру.  (кесектерді үлкен бөліктерден бөліп алады, оларды біртұтас етіп біріктіреді, сазбалшықты өздігінен илей алады)</w:t>
            </w:r>
          </w:p>
          <w:p w:rsidR="005F3CFD" w:rsidRPr="00FF3929"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FF3929">
              <w:rPr>
                <w:rFonts w:ascii="Times New Roman" w:eastAsia="Times New Roman" w:hAnsi="Times New Roman" w:cs="Times New Roman"/>
                <w:b/>
                <w:sz w:val="24"/>
                <w:szCs w:val="24"/>
                <w:lang w:val="kk-KZ" w:eastAsia="en-US"/>
              </w:rPr>
              <w:t>(</w:t>
            </w:r>
            <w:r w:rsidRPr="00FF3929">
              <w:rPr>
                <w:rFonts w:ascii="Times New Roman" w:hAnsi="Times New Roman" w:cs="Times New Roman"/>
                <w:b/>
                <w:sz w:val="24"/>
                <w:szCs w:val="24"/>
                <w:lang w:val="kk-KZ"/>
              </w:rPr>
              <w:t>шығармашылық дағдыларын, зерттеу іс - әрекетін дамыту)</w:t>
            </w:r>
          </w:p>
        </w:tc>
        <w:tc>
          <w:tcPr>
            <w:tcW w:w="2551" w:type="dxa"/>
            <w:tcBorders>
              <w:top w:val="single" w:sz="4" w:space="0" w:color="auto"/>
              <w:left w:val="single" w:sz="4" w:space="0" w:color="auto"/>
              <w:bottom w:val="single" w:sz="4" w:space="0" w:color="auto"/>
              <w:right w:val="single" w:sz="4" w:space="0" w:color="auto"/>
            </w:tcBorders>
          </w:tcPr>
          <w:p w:rsidR="005F3CFD" w:rsidRPr="00FF3929" w:rsidRDefault="00413280" w:rsidP="003E5B33">
            <w:pPr>
              <w:pStyle w:val="1"/>
              <w:widowControl w:val="0"/>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Айжұлдызға </w:t>
            </w:r>
            <w:r w:rsidR="005F3CFD" w:rsidRPr="00FF3929">
              <w:rPr>
                <w:rFonts w:ascii="Times New Roman" w:eastAsia="Times New Roman" w:hAnsi="Times New Roman" w:cs="Times New Roman"/>
                <w:sz w:val="24"/>
                <w:szCs w:val="24"/>
                <w:lang w:val="kk-KZ" w:eastAsia="en-US"/>
              </w:rPr>
              <w:t xml:space="preserve">меңгерілген сөздерді ауызша сөйлеуде өз бетінше қолдануға үйрету. </w:t>
            </w:r>
          </w:p>
          <w:p w:rsidR="005F3CFD" w:rsidRPr="00FF3929"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FF3929">
              <w:rPr>
                <w:rFonts w:ascii="Times New Roman" w:eastAsia="Times New Roman" w:hAnsi="Times New Roman" w:cs="Times New Roman"/>
                <w:b/>
                <w:sz w:val="24"/>
                <w:szCs w:val="24"/>
                <w:lang w:val="kk-KZ" w:eastAsia="en-US"/>
              </w:rPr>
              <w:t>(</w:t>
            </w:r>
            <w:r w:rsidRPr="00FF3929">
              <w:rPr>
                <w:rFonts w:ascii="Times New Roman" w:hAnsi="Times New Roman" w:cs="Times New Roman"/>
                <w:b/>
                <w:bCs/>
                <w:sz w:val="24"/>
                <w:szCs w:val="24"/>
                <w:lang w:val="kk-KZ"/>
              </w:rPr>
              <w:t>коммуникативтік дағдыларды дамыту)</w:t>
            </w:r>
          </w:p>
        </w:tc>
        <w:tc>
          <w:tcPr>
            <w:tcW w:w="2948" w:type="dxa"/>
            <w:gridSpan w:val="3"/>
            <w:tcBorders>
              <w:top w:val="single" w:sz="4" w:space="0" w:color="auto"/>
              <w:left w:val="single" w:sz="4" w:space="0" w:color="auto"/>
              <w:bottom w:val="single" w:sz="4" w:space="0" w:color="auto"/>
              <w:right w:val="single" w:sz="4" w:space="0" w:color="auto"/>
            </w:tcBorders>
          </w:tcPr>
          <w:p w:rsidR="005F3CFD" w:rsidRPr="00FF3929" w:rsidRDefault="005F3CFD" w:rsidP="003E5B33">
            <w:pPr>
              <w:pStyle w:val="1"/>
              <w:widowControl w:val="0"/>
              <w:spacing w:line="240" w:lineRule="auto"/>
              <w:rPr>
                <w:rFonts w:ascii="Times New Roman" w:eastAsia="Times New Roman" w:hAnsi="Times New Roman" w:cs="Times New Roman"/>
                <w:sz w:val="24"/>
                <w:szCs w:val="24"/>
                <w:lang w:val="kk-KZ" w:eastAsia="en-US"/>
              </w:rPr>
            </w:pPr>
            <w:r w:rsidRPr="00FF3929">
              <w:rPr>
                <w:rFonts w:ascii="Times New Roman" w:eastAsia="Times New Roman" w:hAnsi="Times New Roman" w:cs="Times New Roman"/>
                <w:sz w:val="24"/>
                <w:szCs w:val="24"/>
                <w:lang w:val="kk-KZ" w:eastAsia="en-US"/>
              </w:rPr>
              <w:t>А</w:t>
            </w:r>
            <w:r w:rsidR="00413280">
              <w:rPr>
                <w:rFonts w:ascii="Times New Roman" w:eastAsia="Times New Roman" w:hAnsi="Times New Roman" w:cs="Times New Roman"/>
                <w:sz w:val="24"/>
                <w:szCs w:val="24"/>
                <w:lang w:val="kk-KZ" w:eastAsia="en-US"/>
              </w:rPr>
              <w:t xml:space="preserve">янатқа </w:t>
            </w:r>
            <w:r w:rsidRPr="00FF3929">
              <w:rPr>
                <w:rFonts w:ascii="Times New Roman" w:eastAsia="Times New Roman" w:hAnsi="Times New Roman" w:cs="Times New Roman"/>
                <w:sz w:val="24"/>
                <w:szCs w:val="24"/>
                <w:lang w:val="kk-KZ" w:eastAsia="en-US"/>
              </w:rPr>
              <w:t xml:space="preserve">ата-анасын және өзіне қарап отырған басқа ересектерді тануды, олардың аттарын атауды дағдыландыру. </w:t>
            </w:r>
          </w:p>
          <w:p w:rsidR="005F3CFD" w:rsidRPr="00FF3929"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FF3929">
              <w:rPr>
                <w:rFonts w:ascii="Times New Roman" w:eastAsia="Times New Roman" w:hAnsi="Times New Roman" w:cs="Times New Roman"/>
                <w:b/>
                <w:sz w:val="24"/>
                <w:szCs w:val="24"/>
                <w:lang w:val="kk-KZ" w:eastAsia="en-US"/>
              </w:rPr>
              <w:t>(</w:t>
            </w:r>
            <w:r w:rsidRPr="00FF3929">
              <w:rPr>
                <w:rFonts w:ascii="Times New Roman" w:hAnsi="Times New Roman" w:cs="Times New Roman"/>
                <w:b/>
                <w:sz w:val="24"/>
                <w:szCs w:val="24"/>
                <w:lang w:val="kk-KZ"/>
              </w:rPr>
              <w:t>әлеуметтік – эмоционалды дағдыларды қалыптастыру)</w:t>
            </w:r>
          </w:p>
        </w:tc>
      </w:tr>
      <w:tr w:rsidR="005F3CFD" w:rsidRPr="00FF3929" w:rsidTr="005E5D1F">
        <w:tc>
          <w:tcPr>
            <w:tcW w:w="2431" w:type="dxa"/>
            <w:tcBorders>
              <w:top w:val="single" w:sz="4" w:space="0" w:color="auto"/>
              <w:left w:val="single" w:sz="4" w:space="0" w:color="auto"/>
              <w:bottom w:val="single" w:sz="4" w:space="0" w:color="auto"/>
              <w:right w:val="single" w:sz="4" w:space="0" w:color="auto"/>
            </w:tcBorders>
            <w:hideMark/>
          </w:tcPr>
          <w:p w:rsidR="009B7A73" w:rsidRDefault="005F3CFD" w:rsidP="008B43F1">
            <w:pPr>
              <w:jc w:val="center"/>
              <w:rPr>
                <w:rFonts w:ascii="Times New Roman" w:hAnsi="Times New Roman" w:cs="Times New Roman"/>
                <w:b/>
                <w:bCs/>
                <w:sz w:val="24"/>
                <w:szCs w:val="24"/>
                <w:lang w:val="kk-KZ"/>
              </w:rPr>
            </w:pPr>
            <w:r w:rsidRPr="00FF3929">
              <w:rPr>
                <w:rFonts w:ascii="Times New Roman" w:hAnsi="Times New Roman" w:cs="Times New Roman"/>
                <w:b/>
                <w:bCs/>
                <w:sz w:val="24"/>
                <w:szCs w:val="24"/>
                <w:lang w:val="kk-KZ"/>
              </w:rPr>
              <w:t>Серуенге</w:t>
            </w:r>
          </w:p>
          <w:p w:rsidR="005F3CFD" w:rsidRPr="00FF3929" w:rsidRDefault="005F3CFD" w:rsidP="008B43F1">
            <w:pPr>
              <w:jc w:val="center"/>
              <w:rPr>
                <w:rFonts w:ascii="Times New Roman" w:hAnsi="Times New Roman" w:cs="Times New Roman"/>
                <w:b/>
                <w:bCs/>
                <w:sz w:val="24"/>
                <w:szCs w:val="24"/>
                <w:lang w:val="kk-KZ"/>
              </w:rPr>
            </w:pPr>
            <w:r w:rsidRPr="00FF3929">
              <w:rPr>
                <w:rFonts w:ascii="Times New Roman" w:hAnsi="Times New Roman" w:cs="Times New Roman"/>
                <w:b/>
                <w:bCs/>
                <w:sz w:val="24"/>
                <w:szCs w:val="24"/>
                <w:lang w:val="kk-KZ"/>
              </w:rPr>
              <w:t xml:space="preserve"> дайындық</w:t>
            </w:r>
          </w:p>
        </w:tc>
        <w:tc>
          <w:tcPr>
            <w:tcW w:w="13579" w:type="dxa"/>
            <w:gridSpan w:val="9"/>
            <w:tcBorders>
              <w:top w:val="single" w:sz="4" w:space="0" w:color="auto"/>
              <w:left w:val="single" w:sz="4" w:space="0" w:color="auto"/>
              <w:bottom w:val="single" w:sz="4" w:space="0" w:color="auto"/>
              <w:right w:val="single" w:sz="4" w:space="0" w:color="auto"/>
            </w:tcBorders>
            <w:hideMark/>
          </w:tcPr>
          <w:p w:rsidR="005F3CFD" w:rsidRPr="00FF3929" w:rsidRDefault="005F3CFD" w:rsidP="003E5B33">
            <w:pPr>
              <w:pStyle w:val="1"/>
              <w:widowControl w:val="0"/>
              <w:spacing w:line="240" w:lineRule="auto"/>
              <w:rPr>
                <w:rFonts w:ascii="Times New Roman" w:eastAsia="Times New Roman" w:hAnsi="Times New Roman" w:cs="Times New Roman"/>
                <w:sz w:val="24"/>
                <w:szCs w:val="24"/>
                <w:lang w:val="kk-KZ" w:eastAsia="en-US"/>
              </w:rPr>
            </w:pPr>
            <w:r w:rsidRPr="00FF3929">
              <w:rPr>
                <w:rFonts w:ascii="Times New Roman" w:eastAsia="Times New Roman" w:hAnsi="Times New Roman" w:cs="Times New Roman"/>
                <w:b/>
                <w:sz w:val="24"/>
                <w:szCs w:val="24"/>
                <w:lang w:val="kk-KZ" w:eastAsia="en-US"/>
              </w:rPr>
              <w:t>Мақсаты:</w:t>
            </w:r>
            <w:r w:rsidRPr="00FF3929">
              <w:rPr>
                <w:rFonts w:ascii="Times New Roman" w:eastAsia="Times New Roman" w:hAnsi="Times New Roman" w:cs="Times New Roman"/>
                <w:sz w:val="24"/>
                <w:szCs w:val="24"/>
                <w:lang w:val="kk-KZ" w:eastAsia="en-US"/>
              </w:rPr>
              <w:t xml:space="preserve"> жеке заттарды қолдану киіміндегі олқылықты байқау және өз бетінше , ересектердің көмегімен белгілі бір ретпен киінуге  өзін ретке келтіру. </w:t>
            </w:r>
            <w:r w:rsidRPr="00FF3929">
              <w:rPr>
                <w:rFonts w:ascii="Times New Roman" w:eastAsia="Times New Roman" w:hAnsi="Times New Roman" w:cs="Times New Roman"/>
                <w:b/>
                <w:sz w:val="24"/>
                <w:szCs w:val="24"/>
                <w:lang w:val="kk-KZ" w:eastAsia="en-US"/>
              </w:rPr>
              <w:t>(мәдени-гигиеналық дағдыларды қалыптастыру)</w:t>
            </w:r>
          </w:p>
        </w:tc>
      </w:tr>
      <w:tr w:rsidR="005F3CFD" w:rsidRPr="00FF3929" w:rsidTr="009B7A73">
        <w:tc>
          <w:tcPr>
            <w:tcW w:w="2431" w:type="dxa"/>
            <w:tcBorders>
              <w:top w:val="single" w:sz="4" w:space="0" w:color="auto"/>
              <w:left w:val="single" w:sz="4" w:space="0" w:color="auto"/>
              <w:bottom w:val="single" w:sz="4" w:space="0" w:color="auto"/>
              <w:right w:val="single" w:sz="4" w:space="0" w:color="auto"/>
            </w:tcBorders>
            <w:hideMark/>
          </w:tcPr>
          <w:p w:rsidR="005F3CFD" w:rsidRPr="00FF3929" w:rsidRDefault="005F3CFD" w:rsidP="008B43F1">
            <w:pPr>
              <w:jc w:val="center"/>
              <w:rPr>
                <w:rFonts w:ascii="Times New Roman" w:eastAsiaTheme="minorEastAsia" w:hAnsi="Times New Roman" w:cs="Times New Roman"/>
                <w:b/>
                <w:bCs/>
                <w:sz w:val="24"/>
                <w:szCs w:val="24"/>
                <w:lang w:val="kk-KZ"/>
              </w:rPr>
            </w:pPr>
            <w:r w:rsidRPr="00FF3929">
              <w:rPr>
                <w:rFonts w:ascii="Times New Roman" w:hAnsi="Times New Roman" w:cs="Times New Roman"/>
                <w:b/>
                <w:bCs/>
                <w:sz w:val="24"/>
                <w:szCs w:val="24"/>
                <w:lang w:val="kk-KZ"/>
              </w:rPr>
              <w:t>Серуен</w:t>
            </w:r>
          </w:p>
        </w:tc>
        <w:tc>
          <w:tcPr>
            <w:tcW w:w="2664" w:type="dxa"/>
            <w:gridSpan w:val="2"/>
            <w:tcBorders>
              <w:top w:val="single" w:sz="4" w:space="0" w:color="auto"/>
              <w:left w:val="single" w:sz="4" w:space="0" w:color="auto"/>
              <w:bottom w:val="single" w:sz="4" w:space="0" w:color="auto"/>
              <w:right w:val="single" w:sz="4" w:space="0" w:color="auto"/>
            </w:tcBorders>
          </w:tcPr>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t>1.Бақылау: Аспанды бақылау</w:t>
            </w:r>
          </w:p>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Мақсаты: </w:t>
            </w:r>
            <w:r w:rsidRPr="00FF3929">
              <w:rPr>
                <w:rFonts w:ascii="Times New Roman" w:hAnsi="Times New Roman" w:cs="Times New Roman"/>
                <w:sz w:val="24"/>
                <w:szCs w:val="24"/>
                <w:lang w:val="kk-KZ"/>
              </w:rPr>
              <w:t>балалардың көктемгі аспанға назар аударуларын талап ету. Аспанның қыста қандай болатынын, қазіргі кезі қандай екенін нақтылау.</w:t>
            </w:r>
          </w:p>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lastRenderedPageBreak/>
              <w:t>2.Қимылды ойын: «</w:t>
            </w:r>
            <w:r w:rsidRPr="00FF3929">
              <w:rPr>
                <w:rFonts w:ascii="Times New Roman" w:hAnsi="Times New Roman" w:cs="Times New Roman"/>
                <w:color w:val="222222"/>
                <w:sz w:val="24"/>
                <w:szCs w:val="24"/>
                <w:shd w:val="clear" w:color="auto" w:fill="FFFFFF"/>
                <w:lang w:val="kk-KZ"/>
              </w:rPr>
              <w:t>Өз үйіңді тап»</w:t>
            </w:r>
          </w:p>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Мақсаты: </w:t>
            </w:r>
            <w:r w:rsidRPr="00FF3929">
              <w:rPr>
                <w:rFonts w:ascii="Times New Roman" w:hAnsi="Times New Roman" w:cs="Times New Roman"/>
                <w:sz w:val="24"/>
                <w:szCs w:val="24"/>
                <w:lang w:val="kk-KZ"/>
              </w:rPr>
              <w:t>балалардың ойында шапшандық пен ептілікке таныта білдіруіне назар аудару.</w:t>
            </w:r>
          </w:p>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b/>
                <w:sz w:val="24"/>
                <w:szCs w:val="24"/>
                <w:lang w:val="kk-KZ"/>
              </w:rPr>
              <w:t>Жүру барысы:</w:t>
            </w:r>
            <w:r w:rsidRPr="00FF3929">
              <w:rPr>
                <w:rFonts w:ascii="Times New Roman" w:hAnsi="Times New Roman" w:cs="Times New Roman"/>
                <w:color w:val="222222"/>
                <w:sz w:val="24"/>
                <w:szCs w:val="24"/>
                <w:shd w:val="clear" w:color="auto" w:fill="FFFFFF"/>
                <w:lang w:val="kk-KZ"/>
              </w:rPr>
              <w:t>Ойыншылар 3</w:t>
            </w:r>
            <w:r w:rsidRPr="009B7A73">
              <w:rPr>
                <w:rFonts w:ascii="Times New Roman" w:hAnsi="Times New Roman" w:cs="Times New Roman"/>
                <w:sz w:val="24"/>
                <w:szCs w:val="24"/>
                <w:shd w:val="clear" w:color="auto" w:fill="FFFFFF"/>
                <w:lang w:val="kk-KZ"/>
              </w:rPr>
              <w:t>-4 кішкентай аласа ұзынша орындықтарда отырады. Барлық балаларда әдемі үлкен ойыншықтар: бірінші тұрған ұзынша орындықта қуыршақ, екіншісінде -ит, үшіншісінде-мысық, төртіншісінде-аю, қоян. Тәрбиешінің «Серуенге шығамыз» деген нұсқауымен барлық балалар орындарынан тұрып тәрбиешінің соңынан жүреді.</w:t>
            </w:r>
          </w:p>
        </w:tc>
        <w:tc>
          <w:tcPr>
            <w:tcW w:w="2439" w:type="dxa"/>
            <w:tcBorders>
              <w:top w:val="single" w:sz="4" w:space="0" w:color="auto"/>
              <w:left w:val="single" w:sz="4" w:space="0" w:color="auto"/>
              <w:bottom w:val="single" w:sz="4" w:space="0" w:color="auto"/>
              <w:right w:val="single" w:sz="4" w:space="0" w:color="auto"/>
            </w:tcBorders>
          </w:tcPr>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lastRenderedPageBreak/>
              <w:t>1.Бақылау: Қарғаларды бақылау</w:t>
            </w:r>
          </w:p>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Мақсаты: </w:t>
            </w:r>
            <w:r w:rsidRPr="00FF3929">
              <w:rPr>
                <w:rFonts w:ascii="Times New Roman" w:hAnsi="Times New Roman" w:cs="Times New Roman"/>
                <w:sz w:val="24"/>
                <w:szCs w:val="24"/>
                <w:lang w:val="kk-KZ"/>
              </w:rPr>
              <w:t>қыстап қалатын құстар өмірімен танысуды жалғастыру, қарғалардың тіршілігін қалыптастыру.</w:t>
            </w:r>
          </w:p>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lastRenderedPageBreak/>
              <w:t>2.Қимылды ойын: «</w:t>
            </w:r>
            <w:r w:rsidRPr="00FF3929">
              <w:rPr>
                <w:rFonts w:ascii="Times New Roman" w:hAnsi="Times New Roman" w:cs="Times New Roman"/>
                <w:color w:val="222222"/>
                <w:sz w:val="24"/>
                <w:szCs w:val="24"/>
                <w:shd w:val="clear" w:color="auto" w:fill="FFFFFF"/>
                <w:lang w:val="kk-KZ"/>
              </w:rPr>
              <w:t>Күн мен жаңбыр»</w:t>
            </w:r>
          </w:p>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Мақсаты: </w:t>
            </w:r>
            <w:r w:rsidRPr="00FF3929">
              <w:rPr>
                <w:rFonts w:ascii="Times New Roman" w:hAnsi="Times New Roman" w:cs="Times New Roman"/>
                <w:sz w:val="24"/>
                <w:szCs w:val="24"/>
                <w:lang w:val="kk-KZ"/>
              </w:rPr>
              <w:t>белгілі бір бағытқа жүгіруге жаттықтыру.</w:t>
            </w:r>
          </w:p>
          <w:p w:rsidR="005F3CFD" w:rsidRPr="00FF3929" w:rsidRDefault="005F3CFD" w:rsidP="003E5B33">
            <w:pPr>
              <w:tabs>
                <w:tab w:val="left" w:pos="2640"/>
              </w:tabs>
              <w:rPr>
                <w:rFonts w:ascii="Times New Roman" w:hAnsi="Times New Roman" w:cs="Times New Roman"/>
                <w:b/>
                <w:sz w:val="24"/>
                <w:szCs w:val="24"/>
                <w:lang w:val="kk-KZ"/>
              </w:rPr>
            </w:pPr>
            <w:r w:rsidRPr="00FF3929">
              <w:rPr>
                <w:rFonts w:ascii="Times New Roman" w:hAnsi="Times New Roman" w:cs="Times New Roman"/>
                <w:b/>
                <w:sz w:val="24"/>
                <w:szCs w:val="24"/>
                <w:lang w:val="kk-KZ"/>
              </w:rPr>
              <w:t>Жүру барысы:</w:t>
            </w:r>
            <w:r w:rsidRPr="00FF3929">
              <w:rPr>
                <w:rFonts w:ascii="Times New Roman" w:hAnsi="Times New Roman" w:cs="Times New Roman"/>
                <w:color w:val="222222"/>
                <w:sz w:val="24"/>
                <w:szCs w:val="24"/>
                <w:shd w:val="clear" w:color="auto" w:fill="FFFFFF"/>
                <w:lang w:val="kk-KZ"/>
              </w:rPr>
              <w:t>Балалар ашық алаңда еркін ойнап жүреді, гүл тереді, көбелек қуады, секіреді, жүгіреді.т.б. Тәрбиеші «Жаңбыр жауды!» дегенде балалар пана іздеп, үйшіктерге тығылады. Тәрбиеші «Күн шықты!» дегенде балалар қайта алаңға шығып ойындарын жалғастыра береді.</w:t>
            </w:r>
          </w:p>
        </w:tc>
        <w:tc>
          <w:tcPr>
            <w:tcW w:w="2977" w:type="dxa"/>
            <w:gridSpan w:val="2"/>
            <w:tcBorders>
              <w:top w:val="single" w:sz="4" w:space="0" w:color="auto"/>
              <w:left w:val="single" w:sz="4" w:space="0" w:color="auto"/>
              <w:bottom w:val="single" w:sz="4" w:space="0" w:color="auto"/>
              <w:right w:val="single" w:sz="4" w:space="0" w:color="auto"/>
            </w:tcBorders>
          </w:tcPr>
          <w:p w:rsidR="009B7A73"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lastRenderedPageBreak/>
              <w:t xml:space="preserve">1.Бақылау: </w:t>
            </w:r>
          </w:p>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t>Киімді бақылау</w:t>
            </w:r>
          </w:p>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Мақсаты: </w:t>
            </w:r>
            <w:r w:rsidRPr="00FF3929">
              <w:rPr>
                <w:rFonts w:ascii="Times New Roman" w:hAnsi="Times New Roman" w:cs="Times New Roman"/>
                <w:sz w:val="24"/>
                <w:szCs w:val="24"/>
                <w:lang w:val="kk-KZ"/>
              </w:rPr>
              <w:t>көктем мезгіліндегі киімдердің өзгерісін айту. Киім түрлерін айырып, аттарын ажыратып айтуға үйрету.</w:t>
            </w:r>
          </w:p>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2.Қимылды ойын: </w:t>
            </w:r>
            <w:r w:rsidRPr="00FF3929">
              <w:rPr>
                <w:rFonts w:ascii="Times New Roman" w:hAnsi="Times New Roman" w:cs="Times New Roman"/>
                <w:color w:val="000000"/>
                <w:sz w:val="24"/>
                <w:szCs w:val="24"/>
                <w:shd w:val="clear" w:color="auto" w:fill="FFFFFF"/>
                <w:lang w:val="kk-KZ"/>
              </w:rPr>
              <w:t>«Төбеде доп қуу» </w:t>
            </w:r>
          </w:p>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lastRenderedPageBreak/>
              <w:t xml:space="preserve">Мақсаты: </w:t>
            </w:r>
            <w:r w:rsidRPr="00FF3929">
              <w:rPr>
                <w:rFonts w:ascii="Times New Roman" w:hAnsi="Times New Roman" w:cs="Times New Roman"/>
                <w:color w:val="000000"/>
                <w:sz w:val="24"/>
                <w:szCs w:val="24"/>
                <w:shd w:val="clear" w:color="auto" w:fill="FFFFFF"/>
                <w:lang w:val="kk-KZ"/>
              </w:rPr>
              <w:t>Балаларды шапшаң дербес қимыл әрекетке үйрету, ұйымшылдыққа тәрбиелеу.</w:t>
            </w:r>
          </w:p>
          <w:p w:rsidR="009B7A73" w:rsidRDefault="005F3CFD" w:rsidP="009B7A73">
            <w:pPr>
              <w:tabs>
                <w:tab w:val="left" w:pos="2640"/>
              </w:tabs>
              <w:rPr>
                <w:rFonts w:ascii="Times New Roman" w:hAnsi="Times New Roman" w:cs="Times New Roman"/>
                <w:color w:val="000000"/>
                <w:sz w:val="24"/>
                <w:szCs w:val="24"/>
                <w:shd w:val="clear" w:color="auto" w:fill="FFFFFF"/>
                <w:lang w:val="kk-KZ"/>
              </w:rPr>
            </w:pPr>
            <w:r w:rsidRPr="00FF3929">
              <w:rPr>
                <w:rFonts w:ascii="Times New Roman" w:hAnsi="Times New Roman" w:cs="Times New Roman"/>
                <w:b/>
                <w:sz w:val="24"/>
                <w:szCs w:val="24"/>
                <w:lang w:val="kk-KZ"/>
              </w:rPr>
              <w:t>Жүру барысы:</w:t>
            </w:r>
            <w:r w:rsidRPr="00FF3929">
              <w:rPr>
                <w:rFonts w:ascii="Times New Roman" w:hAnsi="Times New Roman" w:cs="Times New Roman"/>
                <w:color w:val="000000"/>
                <w:sz w:val="24"/>
                <w:szCs w:val="24"/>
                <w:shd w:val="clear" w:color="auto" w:fill="FFFFFF"/>
                <w:lang w:val="kk-KZ"/>
              </w:rPr>
              <w:t xml:space="preserve"> Ойынға қатысушылардың барлығы екі топқа бөлінеді. Әр топтың ойыншылары бірінің артына екеуден сапқа тұрады. </w:t>
            </w:r>
            <w:r w:rsidRPr="003E5B33">
              <w:rPr>
                <w:rFonts w:ascii="Times New Roman" w:hAnsi="Times New Roman" w:cs="Times New Roman"/>
                <w:color w:val="000000"/>
                <w:sz w:val="24"/>
                <w:szCs w:val="24"/>
                <w:shd w:val="clear" w:color="auto" w:fill="FFFFFF"/>
                <w:lang w:val="kk-KZ"/>
              </w:rPr>
              <w:t>Ал капитан өзкомандасыныңалдындаболады. Команда бірінен</w:t>
            </w:r>
            <w:r w:rsidR="009B7A73">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бірі 3 - 4 метр жерде</w:t>
            </w:r>
            <w:r w:rsidR="009B7A73">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тұрады. Капитандар</w:t>
            </w:r>
            <w:r w:rsidR="009B7A73">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бір - бір волейбол добын</w:t>
            </w:r>
            <w:r w:rsidR="009B7A73">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алады да, оны екі</w:t>
            </w:r>
            <w:r w:rsidR="009B7A73">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қолымен</w:t>
            </w:r>
            <w:r w:rsidR="009B7A73">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төбелеріне</w:t>
            </w:r>
            <w:r w:rsidR="009B7A73">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көтереді. Жетекшінің «Бастаңдар» деген</w:t>
            </w:r>
            <w:r w:rsidR="009B7A73">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командасы</w:t>
            </w:r>
            <w:r w:rsidR="009B7A73">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бойынша</w:t>
            </w:r>
            <w:r w:rsidR="009B7A73">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олар</w:t>
            </w:r>
            <w:r w:rsidR="009B7A73">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допты</w:t>
            </w:r>
            <w:r w:rsidR="009B7A73">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басынан</w:t>
            </w:r>
            <w:r w:rsidR="009B7A73">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асыра</w:t>
            </w:r>
            <w:r w:rsidR="009B7A73">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артындағы</w:t>
            </w:r>
            <w:r w:rsidR="009B7A73">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ойыншыға, осы әдіспен</w:t>
            </w:r>
            <w:r w:rsidR="009B7A73">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келесі</w:t>
            </w:r>
            <w:r w:rsidR="009B7A73">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ойыншыға</w:t>
            </w:r>
            <w:r w:rsidR="009B7A73">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 xml:space="preserve">береді. </w:t>
            </w:r>
          </w:p>
          <w:p w:rsidR="005F3CFD" w:rsidRPr="00FF3929" w:rsidRDefault="005F3CFD" w:rsidP="009B7A73">
            <w:pPr>
              <w:tabs>
                <w:tab w:val="left" w:pos="2640"/>
              </w:tabs>
              <w:rPr>
                <w:rFonts w:ascii="Times New Roman" w:hAnsi="Times New Roman" w:cs="Times New Roman"/>
                <w:b/>
                <w:sz w:val="24"/>
                <w:szCs w:val="24"/>
                <w:lang w:val="kk-KZ"/>
              </w:rPr>
            </w:pPr>
            <w:r w:rsidRPr="003E5B33">
              <w:rPr>
                <w:rFonts w:ascii="Times New Roman" w:hAnsi="Times New Roman" w:cs="Times New Roman"/>
                <w:color w:val="000000"/>
                <w:sz w:val="24"/>
                <w:szCs w:val="24"/>
                <w:shd w:val="clear" w:color="auto" w:fill="FFFFFF"/>
                <w:lang w:val="kk-KZ"/>
              </w:rPr>
              <w:t>Капитан өз</w:t>
            </w:r>
            <w:r w:rsidR="009B7A73">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орнына</w:t>
            </w:r>
            <w:r w:rsidR="009B7A73">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келіп, бірінші</w:t>
            </w:r>
            <w:r w:rsidRPr="003E5B33">
              <w:rPr>
                <w:rFonts w:ascii="Times New Roman" w:hAnsi="Times New Roman" w:cs="Times New Roman"/>
                <w:color w:val="000000"/>
                <w:sz w:val="24"/>
                <w:szCs w:val="24"/>
                <w:lang w:val="kk-KZ"/>
              </w:rPr>
              <w:br/>
            </w:r>
            <w:r w:rsidRPr="003E5B33">
              <w:rPr>
                <w:rFonts w:ascii="Times New Roman" w:hAnsi="Times New Roman" w:cs="Times New Roman"/>
                <w:color w:val="000000"/>
                <w:sz w:val="24"/>
                <w:szCs w:val="24"/>
                <w:shd w:val="clear" w:color="auto" w:fill="FFFFFF"/>
                <w:lang w:val="kk-KZ"/>
              </w:rPr>
              <w:t>болып, доптыжоғарыкөтергенде команда ұтыпшығады.</w:t>
            </w:r>
          </w:p>
        </w:tc>
        <w:tc>
          <w:tcPr>
            <w:tcW w:w="2664" w:type="dxa"/>
            <w:gridSpan w:val="2"/>
            <w:tcBorders>
              <w:top w:val="single" w:sz="4" w:space="0" w:color="auto"/>
              <w:left w:val="single" w:sz="4" w:space="0" w:color="auto"/>
              <w:bottom w:val="single" w:sz="4" w:space="0" w:color="auto"/>
              <w:right w:val="single" w:sz="4" w:space="0" w:color="auto"/>
            </w:tcBorders>
          </w:tcPr>
          <w:p w:rsidR="009B7A73"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lastRenderedPageBreak/>
              <w:t xml:space="preserve">1.Бақылау: </w:t>
            </w:r>
          </w:p>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Ағаштар бақылау </w:t>
            </w:r>
          </w:p>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Мақсаты: </w:t>
            </w:r>
            <w:r w:rsidRPr="00FF3929">
              <w:rPr>
                <w:rFonts w:ascii="Times New Roman" w:hAnsi="Times New Roman" w:cs="Times New Roman"/>
                <w:sz w:val="24"/>
                <w:szCs w:val="24"/>
                <w:lang w:val="kk-KZ"/>
              </w:rPr>
              <w:t>көктем мезгіліндегі ағаш өзгерістерін олардың бөліктері туралы білімдерін қалыптастыру.</w:t>
            </w:r>
          </w:p>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lastRenderedPageBreak/>
              <w:t xml:space="preserve">2.Қимылды ойын: </w:t>
            </w:r>
            <w:r w:rsidRPr="00FF3929">
              <w:rPr>
                <w:rFonts w:ascii="Times New Roman" w:hAnsi="Times New Roman" w:cs="Times New Roman"/>
                <w:color w:val="000000"/>
                <w:sz w:val="24"/>
                <w:szCs w:val="24"/>
                <w:shd w:val="clear" w:color="auto" w:fill="FFFFFF"/>
                <w:lang w:val="kk-KZ"/>
              </w:rPr>
              <w:t>«Қасқырлар мен лақтар»</w:t>
            </w:r>
          </w:p>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Мақсаты: </w:t>
            </w:r>
            <w:r w:rsidRPr="00FF3929">
              <w:rPr>
                <w:rFonts w:ascii="Times New Roman" w:hAnsi="Times New Roman" w:cs="Times New Roman"/>
                <w:color w:val="000000"/>
                <w:sz w:val="24"/>
                <w:szCs w:val="24"/>
                <w:shd w:val="clear" w:color="auto" w:fill="FFFFFF"/>
                <w:lang w:val="kk-KZ"/>
              </w:rPr>
              <w:t>Балаларды жылдамдыққа, ептілікке тәрбиелеу.</w:t>
            </w:r>
          </w:p>
          <w:p w:rsidR="005F3CFD" w:rsidRPr="00FF3929" w:rsidRDefault="005F3CFD" w:rsidP="003E5B33">
            <w:pPr>
              <w:rPr>
                <w:rFonts w:ascii="Times New Roman" w:hAnsi="Times New Roman" w:cs="Times New Roman"/>
                <w:sz w:val="24"/>
                <w:szCs w:val="24"/>
                <w:lang w:val="kk-KZ"/>
              </w:rPr>
            </w:pPr>
            <w:r w:rsidRPr="00FF3929">
              <w:rPr>
                <w:rFonts w:ascii="Times New Roman" w:hAnsi="Times New Roman" w:cs="Times New Roman"/>
                <w:b/>
                <w:sz w:val="24"/>
                <w:szCs w:val="24"/>
                <w:lang w:val="kk-KZ"/>
              </w:rPr>
              <w:t>Жүру барысы:</w:t>
            </w:r>
            <w:r w:rsidRPr="00FF3929">
              <w:rPr>
                <w:rFonts w:ascii="Times New Roman" w:hAnsi="Times New Roman" w:cs="Times New Roman"/>
                <w:color w:val="000000"/>
                <w:sz w:val="24"/>
                <w:szCs w:val="24"/>
                <w:shd w:val="clear" w:color="auto" w:fill="FFFFFF"/>
                <w:lang w:val="kk-KZ"/>
              </w:rPr>
              <w:t xml:space="preserve"> Аралары 10 - 15 адым қашықтықта «қора» мен «өріс» сызылады.</w:t>
            </w:r>
            <w:r w:rsidRPr="00FF3929">
              <w:rPr>
                <w:rFonts w:ascii="Times New Roman" w:hAnsi="Times New Roman" w:cs="Times New Roman"/>
                <w:color w:val="000000"/>
                <w:sz w:val="24"/>
                <w:szCs w:val="24"/>
                <w:lang w:val="kk-KZ"/>
              </w:rPr>
              <w:br/>
            </w:r>
            <w:r w:rsidRPr="00FF3929">
              <w:rPr>
                <w:rFonts w:ascii="Times New Roman" w:hAnsi="Times New Roman" w:cs="Times New Roman"/>
                <w:color w:val="000000"/>
                <w:sz w:val="24"/>
                <w:szCs w:val="24"/>
                <w:shd w:val="clear" w:color="auto" w:fill="FFFFFF"/>
                <w:lang w:val="kk-KZ"/>
              </w:rPr>
              <w:t>Ойнаушылар үйлерінде тұрып:</w:t>
            </w:r>
            <w:r w:rsidRPr="00FF3929">
              <w:rPr>
                <w:rFonts w:ascii="Times New Roman" w:hAnsi="Times New Roman" w:cs="Times New Roman"/>
                <w:color w:val="000000"/>
                <w:sz w:val="24"/>
                <w:szCs w:val="24"/>
                <w:lang w:val="kk-KZ"/>
              </w:rPr>
              <w:br/>
            </w:r>
            <w:r w:rsidRPr="00FF3929">
              <w:rPr>
                <w:rFonts w:ascii="Times New Roman" w:hAnsi="Times New Roman" w:cs="Times New Roman"/>
                <w:color w:val="000000"/>
                <w:sz w:val="24"/>
                <w:szCs w:val="24"/>
                <w:shd w:val="clear" w:color="auto" w:fill="FFFFFF"/>
                <w:lang w:val="kk-KZ"/>
              </w:rPr>
              <w:t>Бөрте, бөрте, бөрте лақ,</w:t>
            </w:r>
            <w:r w:rsidRPr="00FF3929">
              <w:rPr>
                <w:rFonts w:ascii="Times New Roman" w:hAnsi="Times New Roman" w:cs="Times New Roman"/>
                <w:color w:val="000000"/>
                <w:sz w:val="24"/>
                <w:szCs w:val="24"/>
                <w:lang w:val="kk-KZ"/>
              </w:rPr>
              <w:br/>
            </w:r>
            <w:r w:rsidRPr="00FF3929">
              <w:rPr>
                <w:rFonts w:ascii="Times New Roman" w:hAnsi="Times New Roman" w:cs="Times New Roman"/>
                <w:color w:val="000000"/>
                <w:sz w:val="24"/>
                <w:szCs w:val="24"/>
                <w:shd w:val="clear" w:color="auto" w:fill="FFFFFF"/>
                <w:lang w:val="kk-KZ"/>
              </w:rPr>
              <w:t>Бөрте лақ тым ерке лақ</w:t>
            </w:r>
            <w:r w:rsidRPr="00FF3929">
              <w:rPr>
                <w:rFonts w:ascii="Times New Roman" w:hAnsi="Times New Roman" w:cs="Times New Roman"/>
                <w:color w:val="000000"/>
                <w:sz w:val="24"/>
                <w:szCs w:val="24"/>
                <w:lang w:val="kk-KZ"/>
              </w:rPr>
              <w:br/>
            </w:r>
            <w:r w:rsidRPr="00FF3929">
              <w:rPr>
                <w:rFonts w:ascii="Times New Roman" w:hAnsi="Times New Roman" w:cs="Times New Roman"/>
                <w:color w:val="000000"/>
                <w:sz w:val="24"/>
                <w:szCs w:val="24"/>
                <w:shd w:val="clear" w:color="auto" w:fill="FFFFFF"/>
                <w:lang w:val="kk-KZ"/>
              </w:rPr>
              <w:t>Кетесің кейде секеңдеп,</w:t>
            </w:r>
            <w:r w:rsidRPr="00FF3929">
              <w:rPr>
                <w:rFonts w:ascii="Times New Roman" w:hAnsi="Times New Roman" w:cs="Times New Roman"/>
                <w:color w:val="000000"/>
                <w:sz w:val="24"/>
                <w:szCs w:val="24"/>
                <w:lang w:val="kk-KZ"/>
              </w:rPr>
              <w:br/>
            </w:r>
            <w:r w:rsidRPr="00FF3929">
              <w:rPr>
                <w:rFonts w:ascii="Times New Roman" w:hAnsi="Times New Roman" w:cs="Times New Roman"/>
                <w:color w:val="000000"/>
                <w:sz w:val="24"/>
                <w:szCs w:val="24"/>
                <w:shd w:val="clear" w:color="auto" w:fill="FFFFFF"/>
                <w:lang w:val="kk-KZ"/>
              </w:rPr>
              <w:t>Байламаса көкем кеп — деген сөздерден</w:t>
            </w:r>
            <w:r w:rsidRPr="00FF3929">
              <w:rPr>
                <w:rFonts w:ascii="Times New Roman" w:hAnsi="Times New Roman" w:cs="Times New Roman"/>
                <w:color w:val="000000"/>
                <w:sz w:val="24"/>
                <w:szCs w:val="24"/>
                <w:lang w:val="kk-KZ"/>
              </w:rPr>
              <w:br/>
            </w:r>
            <w:r w:rsidRPr="00FF3929">
              <w:rPr>
                <w:rFonts w:ascii="Times New Roman" w:hAnsi="Times New Roman" w:cs="Times New Roman"/>
                <w:color w:val="000000"/>
                <w:sz w:val="24"/>
                <w:szCs w:val="24"/>
                <w:shd w:val="clear" w:color="auto" w:fill="FFFFFF"/>
                <w:lang w:val="kk-KZ"/>
              </w:rPr>
              <w:t xml:space="preserve">Кейін дүрсілдей жүгіріп « өріске» беттейді. Оларды алаңның ортасында тұрған 2 - 3 қасқыр қуып береді. Қолға түскендер ойыннан шығып қалып келесі кіреді. </w:t>
            </w:r>
            <w:r w:rsidRPr="00FF3929">
              <w:rPr>
                <w:rFonts w:ascii="Times New Roman" w:hAnsi="Times New Roman" w:cs="Times New Roman"/>
                <w:color w:val="000000"/>
                <w:sz w:val="24"/>
                <w:szCs w:val="24"/>
                <w:shd w:val="clear" w:color="auto" w:fill="FFFFFF"/>
              </w:rPr>
              <w:t>Қасқырлар</w:t>
            </w:r>
            <w:r w:rsidR="009B7A73">
              <w:rPr>
                <w:rFonts w:ascii="Times New Roman" w:hAnsi="Times New Roman" w:cs="Times New Roman"/>
                <w:color w:val="000000"/>
                <w:sz w:val="24"/>
                <w:szCs w:val="24"/>
                <w:shd w:val="clear" w:color="auto" w:fill="FFFFFF"/>
                <w:lang w:val="kk-KZ"/>
              </w:rPr>
              <w:t xml:space="preserve"> </w:t>
            </w:r>
            <w:r w:rsidRPr="00FF3929">
              <w:rPr>
                <w:rFonts w:ascii="Times New Roman" w:hAnsi="Times New Roman" w:cs="Times New Roman"/>
                <w:color w:val="000000"/>
                <w:sz w:val="24"/>
                <w:szCs w:val="24"/>
                <w:shd w:val="clear" w:color="auto" w:fill="FFFFFF"/>
              </w:rPr>
              <w:t>ұсталмаған</w:t>
            </w:r>
            <w:r w:rsidR="009B7A73">
              <w:rPr>
                <w:rFonts w:ascii="Times New Roman" w:hAnsi="Times New Roman" w:cs="Times New Roman"/>
                <w:color w:val="000000"/>
                <w:sz w:val="24"/>
                <w:szCs w:val="24"/>
                <w:shd w:val="clear" w:color="auto" w:fill="FFFFFF"/>
                <w:lang w:val="kk-KZ"/>
              </w:rPr>
              <w:t xml:space="preserve"> </w:t>
            </w:r>
            <w:r w:rsidRPr="00FF3929">
              <w:rPr>
                <w:rFonts w:ascii="Times New Roman" w:hAnsi="Times New Roman" w:cs="Times New Roman"/>
                <w:color w:val="000000"/>
                <w:sz w:val="24"/>
                <w:szCs w:val="24"/>
                <w:shd w:val="clear" w:color="auto" w:fill="FFFFFF"/>
              </w:rPr>
              <w:t>балалардан</w:t>
            </w:r>
            <w:r w:rsidR="009B7A73">
              <w:rPr>
                <w:rFonts w:ascii="Times New Roman" w:hAnsi="Times New Roman" w:cs="Times New Roman"/>
                <w:color w:val="000000"/>
                <w:sz w:val="24"/>
                <w:szCs w:val="24"/>
                <w:shd w:val="clear" w:color="auto" w:fill="FFFFFF"/>
                <w:lang w:val="kk-KZ"/>
              </w:rPr>
              <w:t xml:space="preserve"> </w:t>
            </w:r>
            <w:r w:rsidRPr="00FF3929">
              <w:rPr>
                <w:rFonts w:ascii="Times New Roman" w:hAnsi="Times New Roman" w:cs="Times New Roman"/>
                <w:color w:val="000000"/>
                <w:sz w:val="24"/>
                <w:szCs w:val="24"/>
                <w:shd w:val="clear" w:color="auto" w:fill="FFFFFF"/>
              </w:rPr>
              <w:t>сайланады. Осылайша</w:t>
            </w:r>
            <w:r w:rsidR="009B7A73">
              <w:rPr>
                <w:rFonts w:ascii="Times New Roman" w:hAnsi="Times New Roman" w:cs="Times New Roman"/>
                <w:color w:val="000000"/>
                <w:sz w:val="24"/>
                <w:szCs w:val="24"/>
                <w:shd w:val="clear" w:color="auto" w:fill="FFFFFF"/>
                <w:lang w:val="kk-KZ"/>
              </w:rPr>
              <w:t xml:space="preserve"> </w:t>
            </w:r>
            <w:r w:rsidRPr="00FF3929">
              <w:rPr>
                <w:rFonts w:ascii="Times New Roman" w:hAnsi="Times New Roman" w:cs="Times New Roman"/>
                <w:color w:val="000000"/>
                <w:sz w:val="24"/>
                <w:szCs w:val="24"/>
                <w:shd w:val="clear" w:color="auto" w:fill="FFFFFF"/>
              </w:rPr>
              <w:t>ойын</w:t>
            </w:r>
            <w:r w:rsidR="009B7A73">
              <w:rPr>
                <w:rFonts w:ascii="Times New Roman" w:hAnsi="Times New Roman" w:cs="Times New Roman"/>
                <w:color w:val="000000"/>
                <w:sz w:val="24"/>
                <w:szCs w:val="24"/>
                <w:shd w:val="clear" w:color="auto" w:fill="FFFFFF"/>
                <w:lang w:val="kk-KZ"/>
              </w:rPr>
              <w:t xml:space="preserve"> </w:t>
            </w:r>
            <w:r w:rsidRPr="00FF3929">
              <w:rPr>
                <w:rFonts w:ascii="Times New Roman" w:hAnsi="Times New Roman" w:cs="Times New Roman"/>
                <w:color w:val="000000"/>
                <w:sz w:val="24"/>
                <w:szCs w:val="24"/>
                <w:shd w:val="clear" w:color="auto" w:fill="FFFFFF"/>
              </w:rPr>
              <w:t>жалғасады.</w:t>
            </w:r>
          </w:p>
        </w:tc>
        <w:tc>
          <w:tcPr>
            <w:tcW w:w="2835" w:type="dxa"/>
            <w:gridSpan w:val="2"/>
            <w:tcBorders>
              <w:top w:val="single" w:sz="4" w:space="0" w:color="auto"/>
              <w:left w:val="single" w:sz="4" w:space="0" w:color="auto"/>
              <w:bottom w:val="single" w:sz="4" w:space="0" w:color="auto"/>
              <w:right w:val="single" w:sz="4" w:space="0" w:color="auto"/>
            </w:tcBorders>
          </w:tcPr>
          <w:p w:rsidR="009B7A73"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lastRenderedPageBreak/>
              <w:t xml:space="preserve">1.Бақылау: </w:t>
            </w:r>
            <w:r w:rsidR="009B7A73">
              <w:rPr>
                <w:rFonts w:ascii="Times New Roman" w:hAnsi="Times New Roman" w:cs="Times New Roman"/>
                <w:b/>
                <w:sz w:val="24"/>
                <w:szCs w:val="24"/>
                <w:lang w:val="kk-KZ"/>
              </w:rPr>
              <w:t xml:space="preserve"> </w:t>
            </w:r>
          </w:p>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t>Көліктерді бақылау</w:t>
            </w:r>
          </w:p>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Мақсаты: </w:t>
            </w:r>
            <w:r w:rsidRPr="00FF3929">
              <w:rPr>
                <w:rFonts w:ascii="Times New Roman" w:hAnsi="Times New Roman" w:cs="Times New Roman"/>
                <w:sz w:val="24"/>
                <w:szCs w:val="24"/>
                <w:lang w:val="kk-KZ"/>
              </w:rPr>
              <w:t>көліктер туралы білімдерін  тиянақтау, жолда жүру ережелерін білу.</w:t>
            </w:r>
          </w:p>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2.Қимылды ойын: </w:t>
            </w:r>
            <w:r w:rsidRPr="00FF3929">
              <w:rPr>
                <w:rFonts w:ascii="Times New Roman" w:hAnsi="Times New Roman" w:cs="Times New Roman"/>
                <w:color w:val="000000"/>
                <w:sz w:val="24"/>
                <w:szCs w:val="24"/>
                <w:shd w:val="clear" w:color="auto" w:fill="FFFFFF"/>
                <w:lang w:val="kk-KZ"/>
              </w:rPr>
              <w:t>«Ұшты - ұшты»</w:t>
            </w:r>
          </w:p>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t xml:space="preserve">Мақсаты: </w:t>
            </w:r>
            <w:r w:rsidRPr="00FF3929">
              <w:rPr>
                <w:rFonts w:ascii="Times New Roman" w:hAnsi="Times New Roman" w:cs="Times New Roman"/>
                <w:color w:val="000000"/>
                <w:sz w:val="24"/>
                <w:szCs w:val="24"/>
                <w:shd w:val="clear" w:color="auto" w:fill="FFFFFF"/>
                <w:lang w:val="kk-KZ"/>
              </w:rPr>
              <w:t xml:space="preserve">Ненің ұшатынын, ненің </w:t>
            </w:r>
            <w:r w:rsidRPr="00FF3929">
              <w:rPr>
                <w:rFonts w:ascii="Times New Roman" w:hAnsi="Times New Roman" w:cs="Times New Roman"/>
                <w:color w:val="000000"/>
                <w:sz w:val="24"/>
                <w:szCs w:val="24"/>
                <w:shd w:val="clear" w:color="auto" w:fill="FFFFFF"/>
                <w:lang w:val="kk-KZ"/>
              </w:rPr>
              <w:lastRenderedPageBreak/>
              <w:t>ұшпайтынын, аңғарымпаздыққа тәрбиелейді.</w:t>
            </w:r>
          </w:p>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b/>
                <w:sz w:val="24"/>
                <w:szCs w:val="24"/>
                <w:lang w:val="kk-KZ"/>
              </w:rPr>
              <w:t>Жүру барысы:</w:t>
            </w:r>
            <w:r w:rsidR="009B7A73">
              <w:rPr>
                <w:rFonts w:ascii="Times New Roman" w:hAnsi="Times New Roman" w:cs="Times New Roman"/>
                <w:b/>
                <w:sz w:val="24"/>
                <w:szCs w:val="24"/>
                <w:lang w:val="kk-KZ"/>
              </w:rPr>
              <w:t xml:space="preserve"> </w:t>
            </w:r>
            <w:r w:rsidRPr="00FF3929">
              <w:rPr>
                <w:rFonts w:ascii="Times New Roman" w:hAnsi="Times New Roman" w:cs="Times New Roman"/>
                <w:color w:val="000000"/>
                <w:sz w:val="24"/>
                <w:szCs w:val="24"/>
                <w:shd w:val="clear" w:color="auto" w:fill="FFFFFF"/>
              </w:rPr>
              <w:t>Ойынды</w:t>
            </w:r>
            <w:r w:rsidR="009B7A73">
              <w:rPr>
                <w:rFonts w:ascii="Times New Roman" w:hAnsi="Times New Roman" w:cs="Times New Roman"/>
                <w:color w:val="000000"/>
                <w:sz w:val="24"/>
                <w:szCs w:val="24"/>
                <w:shd w:val="clear" w:color="auto" w:fill="FFFFFF"/>
                <w:lang w:val="kk-KZ"/>
              </w:rPr>
              <w:t xml:space="preserve"> </w:t>
            </w:r>
            <w:r w:rsidRPr="00FF3929">
              <w:rPr>
                <w:rFonts w:ascii="Times New Roman" w:hAnsi="Times New Roman" w:cs="Times New Roman"/>
                <w:color w:val="000000"/>
                <w:sz w:val="24"/>
                <w:szCs w:val="24"/>
                <w:shd w:val="clear" w:color="auto" w:fill="FFFFFF"/>
              </w:rPr>
              <w:t>үй</w:t>
            </w:r>
            <w:r w:rsidR="009B7A73">
              <w:rPr>
                <w:rFonts w:ascii="Times New Roman" w:hAnsi="Times New Roman" w:cs="Times New Roman"/>
                <w:color w:val="000000"/>
                <w:sz w:val="24"/>
                <w:szCs w:val="24"/>
                <w:shd w:val="clear" w:color="auto" w:fill="FFFFFF"/>
                <w:lang w:val="kk-KZ"/>
              </w:rPr>
              <w:t xml:space="preserve"> </w:t>
            </w:r>
            <w:r w:rsidRPr="00FF3929">
              <w:rPr>
                <w:rFonts w:ascii="Times New Roman" w:hAnsi="Times New Roman" w:cs="Times New Roman"/>
                <w:color w:val="000000"/>
                <w:sz w:val="24"/>
                <w:szCs w:val="24"/>
                <w:shd w:val="clear" w:color="auto" w:fill="FFFFFF"/>
              </w:rPr>
              <w:t>ішінде де сыртта да ойнауға</w:t>
            </w:r>
            <w:r w:rsidR="009B7A73">
              <w:rPr>
                <w:rFonts w:ascii="Times New Roman" w:hAnsi="Times New Roman" w:cs="Times New Roman"/>
                <w:color w:val="000000"/>
                <w:sz w:val="24"/>
                <w:szCs w:val="24"/>
                <w:shd w:val="clear" w:color="auto" w:fill="FFFFFF"/>
                <w:lang w:val="kk-KZ"/>
              </w:rPr>
              <w:t xml:space="preserve"> </w:t>
            </w:r>
            <w:r w:rsidRPr="00FF3929">
              <w:rPr>
                <w:rFonts w:ascii="Times New Roman" w:hAnsi="Times New Roman" w:cs="Times New Roman"/>
                <w:color w:val="000000"/>
                <w:sz w:val="24"/>
                <w:szCs w:val="24"/>
                <w:shd w:val="clear" w:color="auto" w:fill="FFFFFF"/>
              </w:rPr>
              <w:t>болады. Ойынға</w:t>
            </w:r>
            <w:r w:rsidR="009B7A73">
              <w:rPr>
                <w:rFonts w:ascii="Times New Roman" w:hAnsi="Times New Roman" w:cs="Times New Roman"/>
                <w:color w:val="000000"/>
                <w:sz w:val="24"/>
                <w:szCs w:val="24"/>
                <w:shd w:val="clear" w:color="auto" w:fill="FFFFFF"/>
                <w:lang w:val="kk-KZ"/>
              </w:rPr>
              <w:t xml:space="preserve"> </w:t>
            </w:r>
            <w:r w:rsidRPr="00FF3929">
              <w:rPr>
                <w:rFonts w:ascii="Times New Roman" w:hAnsi="Times New Roman" w:cs="Times New Roman"/>
                <w:color w:val="000000"/>
                <w:sz w:val="24"/>
                <w:szCs w:val="24"/>
                <w:shd w:val="clear" w:color="auto" w:fill="FFFFFF"/>
              </w:rPr>
              <w:t>қатысушыларға</w:t>
            </w:r>
            <w:r w:rsidR="009B7A73">
              <w:rPr>
                <w:rFonts w:ascii="Times New Roman" w:hAnsi="Times New Roman" w:cs="Times New Roman"/>
                <w:color w:val="000000"/>
                <w:sz w:val="24"/>
                <w:szCs w:val="24"/>
                <w:shd w:val="clear" w:color="auto" w:fill="FFFFFF"/>
                <w:lang w:val="kk-KZ"/>
              </w:rPr>
              <w:t xml:space="preserve"> </w:t>
            </w:r>
            <w:r w:rsidRPr="00FF3929">
              <w:rPr>
                <w:rFonts w:ascii="Times New Roman" w:hAnsi="Times New Roman" w:cs="Times New Roman"/>
                <w:color w:val="000000"/>
                <w:sz w:val="24"/>
                <w:szCs w:val="24"/>
                <w:shd w:val="clear" w:color="auto" w:fill="FFFFFF"/>
              </w:rPr>
              <w:t>бастаушының</w:t>
            </w:r>
            <w:r w:rsidR="009B7A73">
              <w:rPr>
                <w:rFonts w:ascii="Times New Roman" w:hAnsi="Times New Roman" w:cs="Times New Roman"/>
                <w:color w:val="000000"/>
                <w:sz w:val="24"/>
                <w:szCs w:val="24"/>
                <w:shd w:val="clear" w:color="auto" w:fill="FFFFFF"/>
                <w:lang w:val="kk-KZ"/>
              </w:rPr>
              <w:t xml:space="preserve"> </w:t>
            </w:r>
            <w:r w:rsidRPr="00FF3929">
              <w:rPr>
                <w:rFonts w:ascii="Times New Roman" w:hAnsi="Times New Roman" w:cs="Times New Roman"/>
                <w:color w:val="000000"/>
                <w:sz w:val="24"/>
                <w:szCs w:val="24"/>
                <w:shd w:val="clear" w:color="auto" w:fill="FFFFFF"/>
              </w:rPr>
              <w:t>сөзін</w:t>
            </w:r>
            <w:r w:rsidR="009B7A73">
              <w:rPr>
                <w:rFonts w:ascii="Times New Roman" w:hAnsi="Times New Roman" w:cs="Times New Roman"/>
                <w:color w:val="000000"/>
                <w:sz w:val="24"/>
                <w:szCs w:val="24"/>
                <w:shd w:val="clear" w:color="auto" w:fill="FFFFFF"/>
                <w:lang w:val="kk-KZ"/>
              </w:rPr>
              <w:t xml:space="preserve"> </w:t>
            </w:r>
            <w:r w:rsidRPr="00FF3929">
              <w:rPr>
                <w:rFonts w:ascii="Times New Roman" w:hAnsi="Times New Roman" w:cs="Times New Roman"/>
                <w:color w:val="000000"/>
                <w:sz w:val="24"/>
                <w:szCs w:val="24"/>
                <w:shd w:val="clear" w:color="auto" w:fill="FFFFFF"/>
              </w:rPr>
              <w:t>қалт</w:t>
            </w:r>
            <w:r w:rsidR="009B7A73">
              <w:rPr>
                <w:rFonts w:ascii="Times New Roman" w:hAnsi="Times New Roman" w:cs="Times New Roman"/>
                <w:color w:val="000000"/>
                <w:sz w:val="24"/>
                <w:szCs w:val="24"/>
                <w:shd w:val="clear" w:color="auto" w:fill="FFFFFF"/>
                <w:lang w:val="kk-KZ"/>
              </w:rPr>
              <w:t xml:space="preserve"> </w:t>
            </w:r>
            <w:r w:rsidRPr="00FF3929">
              <w:rPr>
                <w:rFonts w:ascii="Times New Roman" w:hAnsi="Times New Roman" w:cs="Times New Roman"/>
                <w:color w:val="000000"/>
                <w:sz w:val="24"/>
                <w:szCs w:val="24"/>
                <w:shd w:val="clear" w:color="auto" w:fill="FFFFFF"/>
              </w:rPr>
              <w:t>жібермей</w:t>
            </w:r>
            <w:r w:rsidR="009B7A73">
              <w:rPr>
                <w:rFonts w:ascii="Times New Roman" w:hAnsi="Times New Roman" w:cs="Times New Roman"/>
                <w:color w:val="000000"/>
                <w:sz w:val="24"/>
                <w:szCs w:val="24"/>
                <w:shd w:val="clear" w:color="auto" w:fill="FFFFFF"/>
                <w:lang w:val="kk-KZ"/>
              </w:rPr>
              <w:t xml:space="preserve"> </w:t>
            </w:r>
            <w:r w:rsidRPr="00FF3929">
              <w:rPr>
                <w:rFonts w:ascii="Times New Roman" w:hAnsi="Times New Roman" w:cs="Times New Roman"/>
                <w:color w:val="000000"/>
                <w:sz w:val="24"/>
                <w:szCs w:val="24"/>
                <w:shd w:val="clear" w:color="auto" w:fill="FFFFFF"/>
              </w:rPr>
              <w:t>бағып</w:t>
            </w:r>
            <w:r w:rsidR="009B7A73">
              <w:rPr>
                <w:rFonts w:ascii="Times New Roman" w:hAnsi="Times New Roman" w:cs="Times New Roman"/>
                <w:color w:val="000000"/>
                <w:sz w:val="24"/>
                <w:szCs w:val="24"/>
                <w:shd w:val="clear" w:color="auto" w:fill="FFFFFF"/>
                <w:lang w:val="kk-KZ"/>
              </w:rPr>
              <w:t xml:space="preserve"> </w:t>
            </w:r>
            <w:r w:rsidRPr="00FF3929">
              <w:rPr>
                <w:rFonts w:ascii="Times New Roman" w:hAnsi="Times New Roman" w:cs="Times New Roman"/>
                <w:color w:val="000000"/>
                <w:sz w:val="24"/>
                <w:szCs w:val="24"/>
                <w:shd w:val="clear" w:color="auto" w:fill="FFFFFF"/>
              </w:rPr>
              <w:t>отыру</w:t>
            </w:r>
            <w:r w:rsidR="009B7A73">
              <w:rPr>
                <w:rFonts w:ascii="Times New Roman" w:hAnsi="Times New Roman" w:cs="Times New Roman"/>
                <w:color w:val="000000"/>
                <w:sz w:val="24"/>
                <w:szCs w:val="24"/>
                <w:shd w:val="clear" w:color="auto" w:fill="FFFFFF"/>
                <w:lang w:val="kk-KZ"/>
              </w:rPr>
              <w:t xml:space="preserve"> </w:t>
            </w:r>
            <w:r w:rsidRPr="00FF3929">
              <w:rPr>
                <w:rFonts w:ascii="Times New Roman" w:hAnsi="Times New Roman" w:cs="Times New Roman"/>
                <w:color w:val="000000"/>
                <w:sz w:val="24"/>
                <w:szCs w:val="24"/>
                <w:shd w:val="clear" w:color="auto" w:fill="FFFFFF"/>
              </w:rPr>
              <w:t>шарт. Ұшатын</w:t>
            </w:r>
            <w:r w:rsidR="009B7A73">
              <w:rPr>
                <w:rFonts w:ascii="Times New Roman" w:hAnsi="Times New Roman" w:cs="Times New Roman"/>
                <w:color w:val="000000"/>
                <w:sz w:val="24"/>
                <w:szCs w:val="24"/>
                <w:shd w:val="clear" w:color="auto" w:fill="FFFFFF"/>
                <w:lang w:val="kk-KZ"/>
              </w:rPr>
              <w:t xml:space="preserve"> </w:t>
            </w:r>
            <w:r w:rsidRPr="00FF3929">
              <w:rPr>
                <w:rFonts w:ascii="Times New Roman" w:hAnsi="Times New Roman" w:cs="Times New Roman"/>
                <w:color w:val="000000"/>
                <w:sz w:val="24"/>
                <w:szCs w:val="24"/>
                <w:shd w:val="clear" w:color="auto" w:fill="FFFFFF"/>
              </w:rPr>
              <w:t>құс не зат</w:t>
            </w:r>
            <w:r w:rsidR="009B7A73">
              <w:rPr>
                <w:rFonts w:ascii="Times New Roman" w:hAnsi="Times New Roman" w:cs="Times New Roman"/>
                <w:color w:val="000000"/>
                <w:sz w:val="24"/>
                <w:szCs w:val="24"/>
                <w:shd w:val="clear" w:color="auto" w:fill="FFFFFF"/>
                <w:lang w:val="kk-KZ"/>
              </w:rPr>
              <w:t xml:space="preserve"> </w:t>
            </w:r>
            <w:r w:rsidRPr="00FF3929">
              <w:rPr>
                <w:rFonts w:ascii="Times New Roman" w:hAnsi="Times New Roman" w:cs="Times New Roman"/>
                <w:color w:val="000000"/>
                <w:sz w:val="24"/>
                <w:szCs w:val="24"/>
                <w:shd w:val="clear" w:color="auto" w:fill="FFFFFF"/>
              </w:rPr>
              <w:t>айтылса, қолдарын</w:t>
            </w:r>
            <w:r w:rsidR="009B7A73">
              <w:rPr>
                <w:rFonts w:ascii="Times New Roman" w:hAnsi="Times New Roman" w:cs="Times New Roman"/>
                <w:color w:val="000000"/>
                <w:sz w:val="24"/>
                <w:szCs w:val="24"/>
                <w:shd w:val="clear" w:color="auto" w:fill="FFFFFF"/>
                <w:lang w:val="kk-KZ"/>
              </w:rPr>
              <w:t xml:space="preserve"> </w:t>
            </w:r>
            <w:r w:rsidRPr="00FF3929">
              <w:rPr>
                <w:rFonts w:ascii="Times New Roman" w:hAnsi="Times New Roman" w:cs="Times New Roman"/>
                <w:color w:val="000000"/>
                <w:sz w:val="24"/>
                <w:szCs w:val="24"/>
                <w:shd w:val="clear" w:color="auto" w:fill="FFFFFF"/>
              </w:rPr>
              <w:t>жоғары</w:t>
            </w:r>
            <w:r w:rsidR="009B7A73">
              <w:rPr>
                <w:rFonts w:ascii="Times New Roman" w:hAnsi="Times New Roman" w:cs="Times New Roman"/>
                <w:color w:val="000000"/>
                <w:sz w:val="24"/>
                <w:szCs w:val="24"/>
                <w:shd w:val="clear" w:color="auto" w:fill="FFFFFF"/>
                <w:lang w:val="kk-KZ"/>
              </w:rPr>
              <w:t xml:space="preserve"> </w:t>
            </w:r>
            <w:r w:rsidRPr="00FF3929">
              <w:rPr>
                <w:rFonts w:ascii="Times New Roman" w:hAnsi="Times New Roman" w:cs="Times New Roman"/>
                <w:color w:val="000000"/>
                <w:sz w:val="24"/>
                <w:szCs w:val="24"/>
                <w:shd w:val="clear" w:color="auto" w:fill="FFFFFF"/>
              </w:rPr>
              <w:t>көтереді де, ұшпайтын</w:t>
            </w:r>
            <w:r w:rsidR="009B7A73">
              <w:rPr>
                <w:rFonts w:ascii="Times New Roman" w:hAnsi="Times New Roman" w:cs="Times New Roman"/>
                <w:color w:val="000000"/>
                <w:sz w:val="24"/>
                <w:szCs w:val="24"/>
                <w:shd w:val="clear" w:color="auto" w:fill="FFFFFF"/>
                <w:lang w:val="kk-KZ"/>
              </w:rPr>
              <w:t xml:space="preserve"> </w:t>
            </w:r>
            <w:r w:rsidRPr="00FF3929">
              <w:rPr>
                <w:rFonts w:ascii="Times New Roman" w:hAnsi="Times New Roman" w:cs="Times New Roman"/>
                <w:color w:val="000000"/>
                <w:sz w:val="24"/>
                <w:szCs w:val="24"/>
                <w:shd w:val="clear" w:color="auto" w:fill="FFFFFF"/>
              </w:rPr>
              <w:t>зат</w:t>
            </w:r>
            <w:r w:rsidR="009B7A73">
              <w:rPr>
                <w:rFonts w:ascii="Times New Roman" w:hAnsi="Times New Roman" w:cs="Times New Roman"/>
                <w:color w:val="000000"/>
                <w:sz w:val="24"/>
                <w:szCs w:val="24"/>
                <w:shd w:val="clear" w:color="auto" w:fill="FFFFFF"/>
                <w:lang w:val="kk-KZ"/>
              </w:rPr>
              <w:t xml:space="preserve"> </w:t>
            </w:r>
            <w:r w:rsidRPr="00FF3929">
              <w:rPr>
                <w:rFonts w:ascii="Times New Roman" w:hAnsi="Times New Roman" w:cs="Times New Roman"/>
                <w:color w:val="000000"/>
                <w:sz w:val="24"/>
                <w:szCs w:val="24"/>
                <w:shd w:val="clear" w:color="auto" w:fill="FFFFFF"/>
              </w:rPr>
              <w:t>айтылса</w:t>
            </w:r>
            <w:r w:rsidR="009B7A73">
              <w:rPr>
                <w:rFonts w:ascii="Times New Roman" w:hAnsi="Times New Roman" w:cs="Times New Roman"/>
                <w:color w:val="000000"/>
                <w:sz w:val="24"/>
                <w:szCs w:val="24"/>
                <w:shd w:val="clear" w:color="auto" w:fill="FFFFFF"/>
                <w:lang w:val="kk-KZ"/>
              </w:rPr>
              <w:t xml:space="preserve"> </w:t>
            </w:r>
            <w:r w:rsidRPr="00FF3929">
              <w:rPr>
                <w:rFonts w:ascii="Times New Roman" w:hAnsi="Times New Roman" w:cs="Times New Roman"/>
                <w:color w:val="000000"/>
                <w:sz w:val="24"/>
                <w:szCs w:val="24"/>
                <w:shd w:val="clear" w:color="auto" w:fill="FFFFFF"/>
              </w:rPr>
              <w:t>тырпетпей</w:t>
            </w:r>
            <w:r w:rsidR="009B7A73">
              <w:rPr>
                <w:rFonts w:ascii="Times New Roman" w:hAnsi="Times New Roman" w:cs="Times New Roman"/>
                <w:color w:val="000000"/>
                <w:sz w:val="24"/>
                <w:szCs w:val="24"/>
                <w:shd w:val="clear" w:color="auto" w:fill="FFFFFF"/>
                <w:lang w:val="kk-KZ"/>
              </w:rPr>
              <w:t xml:space="preserve"> </w:t>
            </w:r>
            <w:r w:rsidRPr="00FF3929">
              <w:rPr>
                <w:rFonts w:ascii="Times New Roman" w:hAnsi="Times New Roman" w:cs="Times New Roman"/>
                <w:color w:val="000000"/>
                <w:sz w:val="24"/>
                <w:szCs w:val="24"/>
                <w:shd w:val="clear" w:color="auto" w:fill="FFFFFF"/>
              </w:rPr>
              <w:t>отырады. Қателескен бала айыптартып</w:t>
            </w:r>
            <w:r w:rsidR="009B7A73">
              <w:rPr>
                <w:rFonts w:ascii="Times New Roman" w:hAnsi="Times New Roman" w:cs="Times New Roman"/>
                <w:color w:val="000000"/>
                <w:sz w:val="24"/>
                <w:szCs w:val="24"/>
                <w:shd w:val="clear" w:color="auto" w:fill="FFFFFF"/>
                <w:lang w:val="kk-KZ"/>
              </w:rPr>
              <w:t xml:space="preserve"> </w:t>
            </w:r>
            <w:r w:rsidRPr="00FF3929">
              <w:rPr>
                <w:rFonts w:ascii="Times New Roman" w:hAnsi="Times New Roman" w:cs="Times New Roman"/>
                <w:color w:val="000000"/>
                <w:sz w:val="24"/>
                <w:szCs w:val="24"/>
                <w:shd w:val="clear" w:color="auto" w:fill="FFFFFF"/>
              </w:rPr>
              <w:t>тақпақ</w:t>
            </w:r>
            <w:r w:rsidR="009B7A73">
              <w:rPr>
                <w:rFonts w:ascii="Times New Roman" w:hAnsi="Times New Roman" w:cs="Times New Roman"/>
                <w:color w:val="000000"/>
                <w:sz w:val="24"/>
                <w:szCs w:val="24"/>
                <w:shd w:val="clear" w:color="auto" w:fill="FFFFFF"/>
                <w:lang w:val="kk-KZ"/>
              </w:rPr>
              <w:t xml:space="preserve"> </w:t>
            </w:r>
            <w:r w:rsidRPr="00FF3929">
              <w:rPr>
                <w:rFonts w:ascii="Times New Roman" w:hAnsi="Times New Roman" w:cs="Times New Roman"/>
                <w:color w:val="000000"/>
                <w:sz w:val="24"/>
                <w:szCs w:val="24"/>
                <w:shd w:val="clear" w:color="auto" w:fill="FFFFFF"/>
              </w:rPr>
              <w:t>айтады не ән салады. Екі</w:t>
            </w:r>
            <w:r w:rsidR="009B7A73">
              <w:rPr>
                <w:rFonts w:ascii="Times New Roman" w:hAnsi="Times New Roman" w:cs="Times New Roman"/>
                <w:color w:val="000000"/>
                <w:sz w:val="24"/>
                <w:szCs w:val="24"/>
                <w:shd w:val="clear" w:color="auto" w:fill="FFFFFF"/>
                <w:lang w:val="kk-KZ"/>
              </w:rPr>
              <w:t xml:space="preserve"> </w:t>
            </w:r>
            <w:r w:rsidR="009B7A73">
              <w:rPr>
                <w:rFonts w:ascii="Times New Roman" w:hAnsi="Times New Roman" w:cs="Times New Roman"/>
                <w:color w:val="000000"/>
                <w:sz w:val="24"/>
                <w:szCs w:val="24"/>
                <w:shd w:val="clear" w:color="auto" w:fill="FFFFFF"/>
              </w:rPr>
              <w:t>реет</w:t>
            </w:r>
            <w:r w:rsidR="009B7A73">
              <w:rPr>
                <w:rFonts w:ascii="Times New Roman" w:hAnsi="Times New Roman" w:cs="Times New Roman"/>
                <w:color w:val="000000"/>
                <w:sz w:val="24"/>
                <w:szCs w:val="24"/>
                <w:shd w:val="clear" w:color="auto" w:fill="FFFFFF"/>
                <w:lang w:val="kk-KZ"/>
              </w:rPr>
              <w:t xml:space="preserve"> </w:t>
            </w:r>
            <w:r w:rsidRPr="00FF3929">
              <w:rPr>
                <w:rFonts w:ascii="Times New Roman" w:hAnsi="Times New Roman" w:cs="Times New Roman"/>
                <w:color w:val="000000"/>
                <w:sz w:val="24"/>
                <w:szCs w:val="24"/>
                <w:shd w:val="clear" w:color="auto" w:fill="FFFFFF"/>
              </w:rPr>
              <w:t>жаңылса</w:t>
            </w:r>
            <w:r w:rsidR="009B7A73">
              <w:rPr>
                <w:rFonts w:ascii="Times New Roman" w:hAnsi="Times New Roman" w:cs="Times New Roman"/>
                <w:color w:val="000000"/>
                <w:sz w:val="24"/>
                <w:szCs w:val="24"/>
                <w:shd w:val="clear" w:color="auto" w:fill="FFFFFF"/>
                <w:lang w:val="kk-KZ"/>
              </w:rPr>
              <w:t xml:space="preserve"> </w:t>
            </w:r>
            <w:r w:rsidRPr="00FF3929">
              <w:rPr>
                <w:rFonts w:ascii="Times New Roman" w:hAnsi="Times New Roman" w:cs="Times New Roman"/>
                <w:color w:val="000000"/>
                <w:sz w:val="24"/>
                <w:szCs w:val="24"/>
                <w:shd w:val="clear" w:color="auto" w:fill="FFFFFF"/>
              </w:rPr>
              <w:t>айыпшарты, ұлғая</w:t>
            </w:r>
            <w:r w:rsidR="009B7A73">
              <w:rPr>
                <w:rFonts w:ascii="Times New Roman" w:hAnsi="Times New Roman" w:cs="Times New Roman"/>
                <w:color w:val="000000"/>
                <w:sz w:val="24"/>
                <w:szCs w:val="24"/>
                <w:shd w:val="clear" w:color="auto" w:fill="FFFFFF"/>
                <w:lang w:val="kk-KZ"/>
              </w:rPr>
              <w:t xml:space="preserve"> </w:t>
            </w:r>
            <w:r w:rsidRPr="00FF3929">
              <w:rPr>
                <w:rFonts w:ascii="Times New Roman" w:hAnsi="Times New Roman" w:cs="Times New Roman"/>
                <w:color w:val="000000"/>
                <w:sz w:val="24"/>
                <w:szCs w:val="24"/>
                <w:shd w:val="clear" w:color="auto" w:fill="FFFFFF"/>
              </w:rPr>
              <w:t>түседі. </w:t>
            </w:r>
          </w:p>
        </w:tc>
      </w:tr>
      <w:tr w:rsidR="005F3CFD" w:rsidRPr="00CB7959" w:rsidTr="005E5D1F">
        <w:trPr>
          <w:trHeight w:val="582"/>
        </w:trPr>
        <w:tc>
          <w:tcPr>
            <w:tcW w:w="2431" w:type="dxa"/>
            <w:tcBorders>
              <w:top w:val="single" w:sz="4" w:space="0" w:color="auto"/>
              <w:left w:val="single" w:sz="4" w:space="0" w:color="auto"/>
              <w:bottom w:val="single" w:sz="4" w:space="0" w:color="auto"/>
              <w:right w:val="single" w:sz="4" w:space="0" w:color="auto"/>
            </w:tcBorders>
            <w:hideMark/>
          </w:tcPr>
          <w:p w:rsidR="005F3CFD" w:rsidRPr="00FF3929" w:rsidRDefault="005F3CFD" w:rsidP="009B7A73">
            <w:pPr>
              <w:jc w:val="center"/>
              <w:rPr>
                <w:rFonts w:ascii="Times New Roman" w:hAnsi="Times New Roman" w:cs="Times New Roman"/>
                <w:b/>
                <w:bCs/>
                <w:sz w:val="24"/>
                <w:szCs w:val="24"/>
                <w:lang w:val="kk-KZ"/>
              </w:rPr>
            </w:pPr>
            <w:r w:rsidRPr="00FF3929">
              <w:rPr>
                <w:rFonts w:ascii="Times New Roman" w:hAnsi="Times New Roman" w:cs="Times New Roman"/>
                <w:b/>
                <w:sz w:val="24"/>
                <w:szCs w:val="24"/>
                <w:lang w:val="kk-KZ"/>
              </w:rPr>
              <w:t>Балалардың үйге қайтуы</w:t>
            </w:r>
          </w:p>
        </w:tc>
        <w:tc>
          <w:tcPr>
            <w:tcW w:w="2410" w:type="dxa"/>
            <w:tcBorders>
              <w:top w:val="single" w:sz="4" w:space="0" w:color="auto"/>
              <w:left w:val="single" w:sz="4" w:space="0" w:color="auto"/>
              <w:bottom w:val="single" w:sz="4" w:space="0" w:color="auto"/>
              <w:right w:val="single" w:sz="4" w:space="0" w:color="auto"/>
            </w:tcBorders>
          </w:tcPr>
          <w:p w:rsidR="005F3CFD" w:rsidRPr="00FF3929" w:rsidRDefault="005F3CFD" w:rsidP="003E5B33">
            <w:pPr>
              <w:spacing w:after="160"/>
              <w:rPr>
                <w:rFonts w:ascii="Times New Roman" w:hAnsi="Times New Roman" w:cs="Times New Roman"/>
                <w:sz w:val="24"/>
                <w:szCs w:val="24"/>
                <w:lang w:val="kk-KZ"/>
              </w:rPr>
            </w:pPr>
            <w:r w:rsidRPr="00FF3929">
              <w:rPr>
                <w:rFonts w:ascii="Times New Roman" w:hAnsi="Times New Roman" w:cs="Times New Roman"/>
                <w:b/>
                <w:sz w:val="24"/>
                <w:szCs w:val="24"/>
                <w:lang w:val="kk-KZ"/>
              </w:rPr>
              <w:t xml:space="preserve">Психологиялық кеңес: </w:t>
            </w:r>
            <w:r w:rsidRPr="00FF3929">
              <w:rPr>
                <w:rFonts w:ascii="Times New Roman" w:hAnsi="Times New Roman" w:cs="Times New Roman"/>
                <w:sz w:val="24"/>
                <w:szCs w:val="24"/>
                <w:lang w:val="kk-KZ"/>
              </w:rPr>
              <w:t>«</w:t>
            </w:r>
            <w:r w:rsidRPr="00FF3929">
              <w:rPr>
                <w:rFonts w:ascii="Times New Roman" w:hAnsi="Times New Roman" w:cs="Times New Roman"/>
                <w:iCs/>
                <w:color w:val="000000"/>
                <w:sz w:val="24"/>
                <w:szCs w:val="24"/>
                <w:bdr w:val="none" w:sz="0" w:space="0" w:color="auto" w:frame="1"/>
                <w:shd w:val="clear" w:color="auto" w:fill="FFFFFF"/>
                <w:lang w:val="kk-KZ"/>
              </w:rPr>
              <w:t xml:space="preserve">Балаңыздың өткір ойлығына </w:t>
            </w:r>
            <w:r w:rsidRPr="00FF3929">
              <w:rPr>
                <w:rFonts w:ascii="Times New Roman" w:hAnsi="Times New Roman" w:cs="Times New Roman"/>
                <w:iCs/>
                <w:color w:val="000000"/>
                <w:sz w:val="24"/>
                <w:szCs w:val="24"/>
                <w:bdr w:val="none" w:sz="0" w:space="0" w:color="auto" w:frame="1"/>
                <w:shd w:val="clear" w:color="auto" w:fill="FFFFFF"/>
                <w:lang w:val="kk-KZ"/>
              </w:rPr>
              <w:lastRenderedPageBreak/>
              <w:t>сеніп, әрдайым сенім артыңыз»</w:t>
            </w:r>
          </w:p>
        </w:tc>
        <w:tc>
          <w:tcPr>
            <w:tcW w:w="2693" w:type="dxa"/>
            <w:gridSpan w:val="2"/>
            <w:tcBorders>
              <w:top w:val="single" w:sz="4" w:space="0" w:color="auto"/>
              <w:left w:val="single" w:sz="4" w:space="0" w:color="auto"/>
              <w:bottom w:val="single" w:sz="4" w:space="0" w:color="auto"/>
              <w:right w:val="single" w:sz="4" w:space="0" w:color="auto"/>
            </w:tcBorders>
          </w:tcPr>
          <w:p w:rsidR="005F3CFD" w:rsidRPr="00FF3929" w:rsidRDefault="005F3CFD" w:rsidP="003E5B33">
            <w:pPr>
              <w:spacing w:after="160"/>
              <w:rPr>
                <w:rFonts w:ascii="Times New Roman" w:hAnsi="Times New Roman" w:cs="Times New Roman"/>
                <w:sz w:val="24"/>
                <w:szCs w:val="24"/>
                <w:lang w:val="kk-KZ"/>
              </w:rPr>
            </w:pPr>
            <w:r w:rsidRPr="00FF3929">
              <w:rPr>
                <w:rFonts w:ascii="Times New Roman" w:hAnsi="Times New Roman" w:cs="Times New Roman"/>
                <w:sz w:val="24"/>
                <w:szCs w:val="24"/>
                <w:lang w:val="kk-KZ"/>
              </w:rPr>
              <w:lastRenderedPageBreak/>
              <w:t xml:space="preserve">Ата-аналарға "Аналар мерекесіне" арналған өлең жолдарын үйден қайталауларын сұрау.  </w:t>
            </w:r>
          </w:p>
        </w:tc>
        <w:tc>
          <w:tcPr>
            <w:tcW w:w="2977" w:type="dxa"/>
            <w:gridSpan w:val="2"/>
            <w:tcBorders>
              <w:top w:val="single" w:sz="4" w:space="0" w:color="auto"/>
              <w:left w:val="single" w:sz="4" w:space="0" w:color="auto"/>
              <w:bottom w:val="single" w:sz="4" w:space="0" w:color="auto"/>
              <w:right w:val="single" w:sz="4" w:space="0" w:color="auto"/>
            </w:tcBorders>
          </w:tcPr>
          <w:p w:rsidR="005F3CFD" w:rsidRPr="00FF3929" w:rsidRDefault="005F3CFD" w:rsidP="003E5B33">
            <w:pPr>
              <w:spacing w:after="160"/>
              <w:rPr>
                <w:rFonts w:ascii="Times New Roman" w:hAnsi="Times New Roman" w:cs="Times New Roman"/>
                <w:sz w:val="24"/>
                <w:szCs w:val="24"/>
                <w:lang w:val="kk-KZ"/>
              </w:rPr>
            </w:pPr>
            <w:r w:rsidRPr="00FF3929">
              <w:rPr>
                <w:rFonts w:ascii="Times New Roman" w:hAnsi="Times New Roman" w:cs="Times New Roman"/>
                <w:sz w:val="24"/>
                <w:szCs w:val="24"/>
                <w:lang w:val="kk-KZ"/>
              </w:rPr>
              <w:t xml:space="preserve">Балалардың тамақ ішу кезінде үстелде дұрыс отыруын қадағалауды өтіну. </w:t>
            </w:r>
          </w:p>
        </w:tc>
        <w:tc>
          <w:tcPr>
            <w:tcW w:w="2551" w:type="dxa"/>
            <w:tcBorders>
              <w:top w:val="single" w:sz="4" w:space="0" w:color="auto"/>
              <w:left w:val="single" w:sz="4" w:space="0" w:color="auto"/>
              <w:bottom w:val="single" w:sz="4" w:space="0" w:color="auto"/>
              <w:right w:val="single" w:sz="4" w:space="0" w:color="auto"/>
            </w:tcBorders>
          </w:tcPr>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sz w:val="24"/>
                <w:szCs w:val="24"/>
                <w:lang w:val="kk-KZ"/>
              </w:rPr>
              <w:t>Ата-аналарға ұйықтар алдында ертегі оқуларын ескерту, кеңес беру.</w:t>
            </w:r>
          </w:p>
        </w:tc>
        <w:tc>
          <w:tcPr>
            <w:tcW w:w="2948" w:type="dxa"/>
            <w:gridSpan w:val="3"/>
            <w:tcBorders>
              <w:top w:val="single" w:sz="4" w:space="0" w:color="auto"/>
              <w:left w:val="single" w:sz="4" w:space="0" w:color="auto"/>
              <w:bottom w:val="single" w:sz="4" w:space="0" w:color="auto"/>
              <w:right w:val="single" w:sz="4" w:space="0" w:color="auto"/>
            </w:tcBorders>
          </w:tcPr>
          <w:p w:rsidR="005F3CFD" w:rsidRPr="00FF3929" w:rsidRDefault="005F3CFD" w:rsidP="003E5B33">
            <w:pPr>
              <w:rPr>
                <w:rFonts w:ascii="Times New Roman" w:hAnsi="Times New Roman" w:cs="Times New Roman"/>
                <w:b/>
                <w:sz w:val="24"/>
                <w:szCs w:val="24"/>
                <w:lang w:val="kk-KZ"/>
              </w:rPr>
            </w:pPr>
            <w:r w:rsidRPr="00FF3929">
              <w:rPr>
                <w:rFonts w:ascii="Times New Roman" w:hAnsi="Times New Roman" w:cs="Times New Roman"/>
                <w:sz w:val="24"/>
                <w:szCs w:val="24"/>
                <w:lang w:val="kk-KZ"/>
              </w:rPr>
              <w:t>Демалыс күндеріне сәттілік тілеп, үйлеріне шығарып салу.</w:t>
            </w:r>
          </w:p>
        </w:tc>
      </w:tr>
    </w:tbl>
    <w:p w:rsidR="005F3CFD" w:rsidRDefault="002D2534" w:rsidP="005F3CFD">
      <w:pPr>
        <w:rPr>
          <w:rFonts w:ascii="Times New Roman" w:hAnsi="Times New Roman" w:cs="Times New Roman"/>
          <w:sz w:val="24"/>
          <w:szCs w:val="24"/>
          <w:lang w:val="kk-KZ"/>
        </w:rPr>
      </w:pPr>
      <w:r>
        <w:rPr>
          <w:noProof/>
          <w:lang w:eastAsia="ru-RU"/>
        </w:rPr>
        <w:drawing>
          <wp:anchor distT="0" distB="0" distL="114300" distR="114300" simplePos="0" relativeHeight="251753472" behindDoc="0" locked="0" layoutInCell="1" allowOverlap="0" wp14:anchorId="29A31CAD" wp14:editId="718FE978">
            <wp:simplePos x="0" y="0"/>
            <wp:positionH relativeFrom="page">
              <wp:align>left</wp:align>
            </wp:positionH>
            <wp:positionV relativeFrom="margin">
              <wp:posOffset>784225</wp:posOffset>
            </wp:positionV>
            <wp:extent cx="3752850" cy="1076325"/>
            <wp:effectExtent l="0" t="0" r="0" b="9525"/>
            <wp:wrapTopAndBottom/>
            <wp:docPr id="3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3CFD" w:rsidRDefault="005F3CFD" w:rsidP="005F3CFD">
      <w:pPr>
        <w:rPr>
          <w:rFonts w:ascii="Times New Roman" w:hAnsi="Times New Roman" w:cs="Times New Roman"/>
          <w:sz w:val="24"/>
          <w:szCs w:val="24"/>
          <w:lang w:val="kk-KZ"/>
        </w:rPr>
      </w:pPr>
    </w:p>
    <w:p w:rsidR="005F3CFD" w:rsidRDefault="005F3CFD" w:rsidP="009B7A73">
      <w:pPr>
        <w:tabs>
          <w:tab w:val="left" w:pos="8791"/>
        </w:tabs>
        <w:spacing w:line="240" w:lineRule="auto"/>
        <w:rPr>
          <w:rFonts w:ascii="Times New Roman" w:hAnsi="Times New Roman" w:cs="Times New Roman"/>
          <w:sz w:val="24"/>
          <w:szCs w:val="24"/>
          <w:lang w:val="kk-KZ"/>
        </w:rPr>
      </w:pPr>
    </w:p>
    <w:p w:rsidR="009B7A73" w:rsidRDefault="009B7A73" w:rsidP="009B7A73">
      <w:pPr>
        <w:tabs>
          <w:tab w:val="left" w:pos="8791"/>
        </w:tabs>
        <w:spacing w:line="240" w:lineRule="auto"/>
        <w:rPr>
          <w:rFonts w:ascii="Times New Roman" w:hAnsi="Times New Roman" w:cs="Times New Roman"/>
          <w:b/>
          <w:sz w:val="24"/>
          <w:szCs w:val="24"/>
          <w:lang w:val="kk-KZ"/>
        </w:rPr>
      </w:pPr>
    </w:p>
    <w:p w:rsidR="009B7A73" w:rsidRDefault="005F3CFD" w:rsidP="009B7A73">
      <w:pPr>
        <w:tabs>
          <w:tab w:val="left" w:pos="8791"/>
        </w:tabs>
        <w:spacing w:after="0" w:line="240" w:lineRule="auto"/>
        <w:jc w:val="center"/>
        <w:rPr>
          <w:rFonts w:ascii="Times New Roman" w:hAnsi="Times New Roman" w:cs="Times New Roman"/>
          <w:b/>
          <w:sz w:val="24"/>
          <w:szCs w:val="24"/>
          <w:lang w:val="kk-KZ"/>
        </w:rPr>
      </w:pPr>
      <w:r w:rsidRPr="003357A2">
        <w:rPr>
          <w:rFonts w:ascii="Times New Roman" w:hAnsi="Times New Roman" w:cs="Times New Roman"/>
          <w:b/>
          <w:sz w:val="24"/>
          <w:szCs w:val="24"/>
          <w:lang w:val="kk-KZ"/>
        </w:rPr>
        <w:t>Тәрбиелеу – білім беру процесінің циклограммасы</w:t>
      </w:r>
    </w:p>
    <w:p w:rsidR="005F3CFD" w:rsidRPr="009B7A73" w:rsidRDefault="005F3CFD" w:rsidP="009B7A73">
      <w:pPr>
        <w:tabs>
          <w:tab w:val="left" w:pos="8791"/>
        </w:tabs>
        <w:spacing w:after="0" w:line="240" w:lineRule="auto"/>
        <w:rPr>
          <w:rFonts w:ascii="Times New Roman" w:hAnsi="Times New Roman" w:cs="Times New Roman"/>
          <w:sz w:val="24"/>
          <w:szCs w:val="24"/>
          <w:lang w:val="kk-KZ"/>
        </w:rPr>
      </w:pPr>
      <w:r w:rsidRPr="003357A2">
        <w:rPr>
          <w:rFonts w:ascii="Times New Roman" w:hAnsi="Times New Roman" w:cs="Times New Roman"/>
          <w:b/>
          <w:sz w:val="24"/>
          <w:szCs w:val="24"/>
          <w:lang w:val="kk-KZ"/>
        </w:rPr>
        <w:t>Білім беру ұйымы:</w:t>
      </w:r>
      <w:r w:rsidR="009B7A73">
        <w:rPr>
          <w:rFonts w:ascii="Times New Roman" w:hAnsi="Times New Roman" w:cs="Times New Roman"/>
          <w:b/>
          <w:sz w:val="24"/>
          <w:szCs w:val="24"/>
          <w:lang w:val="kk-KZ"/>
        </w:rPr>
        <w:t xml:space="preserve">                     </w:t>
      </w:r>
      <w:r w:rsidR="00413280">
        <w:rPr>
          <w:rFonts w:ascii="Times New Roman" w:hAnsi="Times New Roman" w:cs="Times New Roman"/>
          <w:sz w:val="24"/>
          <w:szCs w:val="24"/>
          <w:lang w:val="kk-KZ"/>
        </w:rPr>
        <w:t>«Нұрәлем</w:t>
      </w:r>
      <w:r w:rsidR="009B7A73">
        <w:rPr>
          <w:rFonts w:ascii="Times New Roman" w:hAnsi="Times New Roman" w:cs="Times New Roman"/>
          <w:sz w:val="24"/>
          <w:szCs w:val="24"/>
          <w:lang w:val="kk-KZ"/>
        </w:rPr>
        <w:t>» бөбекжай-бақшасы</w:t>
      </w:r>
    </w:p>
    <w:p w:rsidR="005F3CFD" w:rsidRPr="009B7A73" w:rsidRDefault="005F3CFD" w:rsidP="005F3CFD">
      <w:pPr>
        <w:tabs>
          <w:tab w:val="left" w:pos="8791"/>
        </w:tabs>
        <w:spacing w:after="0" w:line="240" w:lineRule="auto"/>
        <w:ind w:right="-851"/>
        <w:rPr>
          <w:rFonts w:ascii="Times New Roman" w:hAnsi="Times New Roman" w:cs="Times New Roman"/>
          <w:sz w:val="24"/>
          <w:szCs w:val="24"/>
          <w:lang w:val="kk-KZ"/>
        </w:rPr>
      </w:pPr>
      <w:r w:rsidRPr="003357A2">
        <w:rPr>
          <w:rFonts w:ascii="Times New Roman" w:hAnsi="Times New Roman" w:cs="Times New Roman"/>
          <w:b/>
          <w:sz w:val="24"/>
          <w:szCs w:val="24"/>
          <w:lang w:val="kk-KZ"/>
        </w:rPr>
        <w:t xml:space="preserve"> Топ:</w:t>
      </w:r>
      <w:r w:rsidR="009B7A73">
        <w:rPr>
          <w:rFonts w:ascii="Times New Roman" w:hAnsi="Times New Roman" w:cs="Times New Roman"/>
          <w:b/>
          <w:sz w:val="24"/>
          <w:szCs w:val="24"/>
          <w:lang w:val="kk-KZ"/>
        </w:rPr>
        <w:t xml:space="preserve">                                               </w:t>
      </w:r>
      <w:r w:rsidR="00413280">
        <w:rPr>
          <w:rFonts w:ascii="Times New Roman" w:hAnsi="Times New Roman" w:cs="Times New Roman"/>
          <w:sz w:val="24"/>
          <w:szCs w:val="24"/>
          <w:lang w:val="kk-KZ"/>
        </w:rPr>
        <w:t>«Балапан</w:t>
      </w:r>
      <w:r w:rsidRPr="009B7A73">
        <w:rPr>
          <w:rFonts w:ascii="Times New Roman" w:hAnsi="Times New Roman" w:cs="Times New Roman"/>
          <w:sz w:val="24"/>
          <w:szCs w:val="24"/>
          <w:lang w:val="kk-KZ"/>
        </w:rPr>
        <w:t>» кіші  тобы</w:t>
      </w:r>
    </w:p>
    <w:p w:rsidR="005F3CFD" w:rsidRPr="009B7A73" w:rsidRDefault="005F3CFD" w:rsidP="005F3CFD">
      <w:pPr>
        <w:tabs>
          <w:tab w:val="left" w:pos="8791"/>
        </w:tabs>
        <w:spacing w:after="0" w:line="240" w:lineRule="auto"/>
        <w:rPr>
          <w:rFonts w:ascii="Times New Roman" w:hAnsi="Times New Roman" w:cs="Times New Roman"/>
          <w:sz w:val="24"/>
          <w:szCs w:val="24"/>
          <w:lang w:val="kk-KZ"/>
        </w:rPr>
      </w:pPr>
      <w:r w:rsidRPr="009B7A73">
        <w:rPr>
          <w:rFonts w:ascii="Times New Roman" w:hAnsi="Times New Roman" w:cs="Times New Roman"/>
          <w:b/>
          <w:sz w:val="24"/>
          <w:szCs w:val="24"/>
          <w:lang w:val="kk-KZ"/>
        </w:rPr>
        <w:t>Балалардың жасы:</w:t>
      </w:r>
      <w:r w:rsidR="009B7A73" w:rsidRPr="009B7A73">
        <w:rPr>
          <w:rFonts w:ascii="Times New Roman" w:hAnsi="Times New Roman" w:cs="Times New Roman"/>
          <w:b/>
          <w:sz w:val="24"/>
          <w:szCs w:val="24"/>
          <w:lang w:val="kk-KZ"/>
        </w:rPr>
        <w:t xml:space="preserve">                      </w:t>
      </w:r>
      <w:r w:rsidRPr="009B7A73">
        <w:rPr>
          <w:rFonts w:ascii="Times New Roman" w:hAnsi="Times New Roman" w:cs="Times New Roman"/>
          <w:sz w:val="24"/>
          <w:szCs w:val="24"/>
          <w:lang w:val="kk-KZ"/>
        </w:rPr>
        <w:t>2  жас</w:t>
      </w:r>
    </w:p>
    <w:p w:rsidR="005F3CFD" w:rsidRPr="009B7A73" w:rsidRDefault="005F3CFD" w:rsidP="009B7A73">
      <w:pPr>
        <w:tabs>
          <w:tab w:val="left" w:pos="8791"/>
        </w:tabs>
        <w:spacing w:after="0" w:line="240" w:lineRule="auto"/>
        <w:rPr>
          <w:rFonts w:ascii="Times New Roman" w:hAnsi="Times New Roman" w:cs="Times New Roman"/>
          <w:sz w:val="24"/>
          <w:szCs w:val="24"/>
          <w:lang w:val="kk-KZ"/>
        </w:rPr>
      </w:pPr>
      <w:r w:rsidRPr="009B7A73">
        <w:rPr>
          <w:rFonts w:ascii="Times New Roman" w:hAnsi="Times New Roman" w:cs="Times New Roman"/>
          <w:b/>
          <w:sz w:val="24"/>
          <w:szCs w:val="24"/>
          <w:lang w:val="kk-KZ"/>
        </w:rPr>
        <w:t xml:space="preserve">Жоспардың құрылу кезеңі: </w:t>
      </w:r>
      <w:r w:rsidR="009B7A73" w:rsidRPr="009B7A73">
        <w:rPr>
          <w:rFonts w:ascii="Times New Roman" w:hAnsi="Times New Roman" w:cs="Times New Roman"/>
          <w:b/>
          <w:sz w:val="24"/>
          <w:szCs w:val="24"/>
          <w:lang w:val="kk-KZ"/>
        </w:rPr>
        <w:t xml:space="preserve">     </w:t>
      </w:r>
      <w:r w:rsidRPr="009B7A73">
        <w:rPr>
          <w:rFonts w:ascii="Times New Roman" w:hAnsi="Times New Roman" w:cs="Times New Roman"/>
          <w:sz w:val="24"/>
          <w:szCs w:val="24"/>
          <w:lang w:val="kk-KZ"/>
        </w:rPr>
        <w:t>VI– апта, 20–  24 наурыз айы,  2022 – 2023 оқу жылы</w:t>
      </w:r>
    </w:p>
    <w:tbl>
      <w:tblPr>
        <w:tblStyle w:val="a6"/>
        <w:tblW w:w="15310" w:type="dxa"/>
        <w:tblInd w:w="-601" w:type="dxa"/>
        <w:tblLayout w:type="fixed"/>
        <w:tblLook w:val="04A0" w:firstRow="1" w:lastRow="0" w:firstColumn="1" w:lastColumn="0" w:noHBand="0" w:noVBand="1"/>
      </w:tblPr>
      <w:tblGrid>
        <w:gridCol w:w="2410"/>
        <w:gridCol w:w="3402"/>
        <w:gridCol w:w="284"/>
        <w:gridCol w:w="68"/>
        <w:gridCol w:w="1916"/>
        <w:gridCol w:w="426"/>
        <w:gridCol w:w="1559"/>
        <w:gridCol w:w="142"/>
        <w:gridCol w:w="284"/>
        <w:gridCol w:w="283"/>
        <w:gridCol w:w="1134"/>
        <w:gridCol w:w="142"/>
        <w:gridCol w:w="142"/>
        <w:gridCol w:w="141"/>
        <w:gridCol w:w="142"/>
        <w:gridCol w:w="567"/>
        <w:gridCol w:w="2268"/>
      </w:tblGrid>
      <w:tr w:rsidR="005F3CFD" w:rsidRPr="003357A2" w:rsidTr="00F7296F">
        <w:tc>
          <w:tcPr>
            <w:tcW w:w="2410" w:type="dxa"/>
          </w:tcPr>
          <w:p w:rsidR="005F3CFD" w:rsidRPr="003357A2" w:rsidRDefault="005F3CFD" w:rsidP="009B7A73">
            <w:pPr>
              <w:jc w:val="center"/>
              <w:rPr>
                <w:rFonts w:ascii="Times New Roman" w:hAnsi="Times New Roman" w:cs="Times New Roman"/>
                <w:sz w:val="24"/>
                <w:szCs w:val="24"/>
              </w:rPr>
            </w:pPr>
            <w:r w:rsidRPr="003357A2">
              <w:rPr>
                <w:rFonts w:ascii="Times New Roman" w:hAnsi="Times New Roman" w:cs="Times New Roman"/>
                <w:b/>
                <w:bCs/>
                <w:sz w:val="24"/>
                <w:szCs w:val="24"/>
                <w:lang w:val="kk-KZ"/>
              </w:rPr>
              <w:t>Күн тәртібінің үлгісі</w:t>
            </w:r>
          </w:p>
        </w:tc>
        <w:tc>
          <w:tcPr>
            <w:tcW w:w="3402" w:type="dxa"/>
          </w:tcPr>
          <w:p w:rsidR="005F3CFD" w:rsidRPr="003357A2" w:rsidRDefault="005F3CFD" w:rsidP="003E5B33">
            <w:pPr>
              <w:jc w:val="center"/>
              <w:rPr>
                <w:rFonts w:ascii="Times New Roman" w:hAnsi="Times New Roman" w:cs="Times New Roman"/>
                <w:b/>
                <w:sz w:val="24"/>
                <w:szCs w:val="24"/>
                <w:lang w:val="kk-KZ"/>
              </w:rPr>
            </w:pPr>
            <w:r w:rsidRPr="003357A2">
              <w:rPr>
                <w:rFonts w:ascii="Times New Roman" w:hAnsi="Times New Roman" w:cs="Times New Roman"/>
                <w:b/>
                <w:sz w:val="24"/>
                <w:szCs w:val="24"/>
                <w:lang w:val="kk-KZ"/>
              </w:rPr>
              <w:t>Дүйсенбі</w:t>
            </w:r>
          </w:p>
          <w:p w:rsidR="005F3CFD" w:rsidRPr="003357A2" w:rsidRDefault="005F3CFD" w:rsidP="003E5B33">
            <w:pPr>
              <w:jc w:val="center"/>
              <w:rPr>
                <w:rFonts w:ascii="Times New Roman" w:hAnsi="Times New Roman" w:cs="Times New Roman"/>
                <w:b/>
                <w:sz w:val="24"/>
                <w:szCs w:val="24"/>
                <w:lang w:val="kk-KZ"/>
              </w:rPr>
            </w:pPr>
            <w:r w:rsidRPr="003357A2">
              <w:rPr>
                <w:rFonts w:ascii="Times New Roman" w:hAnsi="Times New Roman" w:cs="Times New Roman"/>
                <w:b/>
                <w:sz w:val="24"/>
                <w:szCs w:val="24"/>
                <w:lang w:val="kk-KZ"/>
              </w:rPr>
              <w:t>2</w:t>
            </w:r>
            <w:r w:rsidRPr="003357A2">
              <w:rPr>
                <w:rFonts w:ascii="Times New Roman" w:hAnsi="Times New Roman" w:cs="Times New Roman"/>
                <w:b/>
                <w:sz w:val="24"/>
                <w:szCs w:val="24"/>
              </w:rPr>
              <w:t>0</w:t>
            </w:r>
            <w:r w:rsidRPr="003357A2">
              <w:rPr>
                <w:rFonts w:ascii="Times New Roman" w:hAnsi="Times New Roman" w:cs="Times New Roman"/>
                <w:b/>
                <w:sz w:val="24"/>
                <w:szCs w:val="24"/>
                <w:lang w:val="kk-KZ"/>
              </w:rPr>
              <w:t>.0</w:t>
            </w:r>
            <w:r w:rsidRPr="003357A2">
              <w:rPr>
                <w:rFonts w:ascii="Times New Roman" w:hAnsi="Times New Roman" w:cs="Times New Roman"/>
                <w:b/>
                <w:sz w:val="24"/>
                <w:szCs w:val="24"/>
                <w:lang w:val="en-US"/>
              </w:rPr>
              <w:t>3</w:t>
            </w:r>
            <w:r w:rsidRPr="003357A2">
              <w:rPr>
                <w:rFonts w:ascii="Times New Roman" w:hAnsi="Times New Roman" w:cs="Times New Roman"/>
                <w:b/>
                <w:sz w:val="24"/>
                <w:szCs w:val="24"/>
                <w:lang w:val="kk-KZ"/>
              </w:rPr>
              <w:t>.2023</w:t>
            </w:r>
          </w:p>
        </w:tc>
        <w:tc>
          <w:tcPr>
            <w:tcW w:w="2694" w:type="dxa"/>
            <w:gridSpan w:val="4"/>
          </w:tcPr>
          <w:p w:rsidR="005F3CFD" w:rsidRPr="003357A2" w:rsidRDefault="005F3CFD" w:rsidP="003E5B33">
            <w:pPr>
              <w:jc w:val="center"/>
              <w:rPr>
                <w:rFonts w:ascii="Times New Roman" w:hAnsi="Times New Roman" w:cs="Times New Roman"/>
                <w:b/>
                <w:sz w:val="24"/>
                <w:szCs w:val="24"/>
                <w:lang w:val="kk-KZ"/>
              </w:rPr>
            </w:pPr>
            <w:r w:rsidRPr="003357A2">
              <w:rPr>
                <w:rFonts w:ascii="Times New Roman" w:hAnsi="Times New Roman" w:cs="Times New Roman"/>
                <w:b/>
                <w:sz w:val="24"/>
                <w:szCs w:val="24"/>
                <w:lang w:val="kk-KZ"/>
              </w:rPr>
              <w:t>Сейсенбі</w:t>
            </w:r>
          </w:p>
          <w:p w:rsidR="005F3CFD" w:rsidRPr="003357A2" w:rsidRDefault="005F3CFD" w:rsidP="003E5B33">
            <w:pPr>
              <w:jc w:val="center"/>
              <w:rPr>
                <w:rFonts w:ascii="Times New Roman" w:hAnsi="Times New Roman" w:cs="Times New Roman"/>
                <w:b/>
                <w:sz w:val="24"/>
                <w:szCs w:val="24"/>
                <w:lang w:val="kk-KZ"/>
              </w:rPr>
            </w:pPr>
            <w:r w:rsidRPr="003357A2">
              <w:rPr>
                <w:rFonts w:ascii="Times New Roman" w:hAnsi="Times New Roman" w:cs="Times New Roman"/>
                <w:b/>
                <w:sz w:val="24"/>
                <w:szCs w:val="24"/>
                <w:lang w:val="kk-KZ"/>
              </w:rPr>
              <w:t>2</w:t>
            </w:r>
            <w:r w:rsidRPr="003357A2">
              <w:rPr>
                <w:rFonts w:ascii="Times New Roman" w:hAnsi="Times New Roman" w:cs="Times New Roman"/>
                <w:b/>
                <w:sz w:val="24"/>
                <w:szCs w:val="24"/>
              </w:rPr>
              <w:t>1</w:t>
            </w:r>
            <w:r w:rsidRPr="003357A2">
              <w:rPr>
                <w:rFonts w:ascii="Times New Roman" w:hAnsi="Times New Roman" w:cs="Times New Roman"/>
                <w:b/>
                <w:sz w:val="24"/>
                <w:szCs w:val="24"/>
                <w:lang w:val="kk-KZ"/>
              </w:rPr>
              <w:t>.0</w:t>
            </w:r>
            <w:r w:rsidRPr="003357A2">
              <w:rPr>
                <w:rFonts w:ascii="Times New Roman" w:hAnsi="Times New Roman" w:cs="Times New Roman"/>
                <w:b/>
                <w:sz w:val="24"/>
                <w:szCs w:val="24"/>
                <w:lang w:val="en-US"/>
              </w:rPr>
              <w:t>3</w:t>
            </w:r>
            <w:r w:rsidRPr="003357A2">
              <w:rPr>
                <w:rFonts w:ascii="Times New Roman" w:hAnsi="Times New Roman" w:cs="Times New Roman"/>
                <w:b/>
                <w:sz w:val="24"/>
                <w:szCs w:val="24"/>
                <w:lang w:val="kk-KZ"/>
              </w:rPr>
              <w:t>.2023</w:t>
            </w:r>
          </w:p>
        </w:tc>
        <w:tc>
          <w:tcPr>
            <w:tcW w:w="2268" w:type="dxa"/>
            <w:gridSpan w:val="4"/>
          </w:tcPr>
          <w:p w:rsidR="005F3CFD" w:rsidRPr="003357A2" w:rsidRDefault="005F3CFD" w:rsidP="003E5B33">
            <w:pPr>
              <w:jc w:val="center"/>
              <w:rPr>
                <w:rFonts w:ascii="Times New Roman" w:hAnsi="Times New Roman" w:cs="Times New Roman"/>
                <w:b/>
                <w:bCs/>
                <w:sz w:val="24"/>
                <w:szCs w:val="24"/>
                <w:lang w:val="kk-KZ"/>
              </w:rPr>
            </w:pPr>
            <w:r w:rsidRPr="003357A2">
              <w:rPr>
                <w:rFonts w:ascii="Times New Roman" w:hAnsi="Times New Roman" w:cs="Times New Roman"/>
                <w:b/>
                <w:bCs/>
                <w:sz w:val="24"/>
                <w:szCs w:val="24"/>
                <w:lang w:val="kk-KZ"/>
              </w:rPr>
              <w:t>Сәрсенбі</w:t>
            </w:r>
          </w:p>
          <w:p w:rsidR="005F3CFD" w:rsidRPr="003357A2" w:rsidRDefault="005F3CFD" w:rsidP="003E5B33">
            <w:pPr>
              <w:jc w:val="center"/>
              <w:rPr>
                <w:rFonts w:ascii="Times New Roman" w:hAnsi="Times New Roman" w:cs="Times New Roman"/>
                <w:b/>
                <w:sz w:val="24"/>
                <w:szCs w:val="24"/>
                <w:lang w:val="kk-KZ"/>
              </w:rPr>
            </w:pPr>
            <w:r w:rsidRPr="003357A2">
              <w:rPr>
                <w:rFonts w:ascii="Times New Roman" w:hAnsi="Times New Roman" w:cs="Times New Roman"/>
                <w:b/>
                <w:bCs/>
                <w:sz w:val="24"/>
                <w:szCs w:val="24"/>
                <w:lang w:val="en-US"/>
              </w:rPr>
              <w:t>2</w:t>
            </w:r>
            <w:r w:rsidRPr="003357A2">
              <w:rPr>
                <w:rFonts w:ascii="Times New Roman" w:hAnsi="Times New Roman" w:cs="Times New Roman"/>
                <w:b/>
                <w:bCs/>
                <w:sz w:val="24"/>
                <w:szCs w:val="24"/>
              </w:rPr>
              <w:t>2</w:t>
            </w:r>
            <w:r w:rsidRPr="003357A2">
              <w:rPr>
                <w:rFonts w:ascii="Times New Roman" w:hAnsi="Times New Roman" w:cs="Times New Roman"/>
                <w:b/>
                <w:bCs/>
                <w:sz w:val="24"/>
                <w:szCs w:val="24"/>
                <w:lang w:val="kk-KZ"/>
              </w:rPr>
              <w:t>.03.2023</w:t>
            </w:r>
          </w:p>
        </w:tc>
        <w:tc>
          <w:tcPr>
            <w:tcW w:w="2268" w:type="dxa"/>
            <w:gridSpan w:val="6"/>
          </w:tcPr>
          <w:p w:rsidR="005F3CFD" w:rsidRPr="003357A2" w:rsidRDefault="005F3CFD" w:rsidP="003E5B33">
            <w:pPr>
              <w:jc w:val="center"/>
              <w:rPr>
                <w:rFonts w:ascii="Times New Roman" w:hAnsi="Times New Roman" w:cs="Times New Roman"/>
                <w:b/>
                <w:bCs/>
                <w:sz w:val="24"/>
                <w:szCs w:val="24"/>
                <w:lang w:val="kk-KZ"/>
              </w:rPr>
            </w:pPr>
            <w:r w:rsidRPr="003357A2">
              <w:rPr>
                <w:rFonts w:ascii="Times New Roman" w:hAnsi="Times New Roman" w:cs="Times New Roman"/>
                <w:b/>
                <w:bCs/>
                <w:sz w:val="24"/>
                <w:szCs w:val="24"/>
                <w:lang w:val="kk-KZ"/>
              </w:rPr>
              <w:t>Бейсенбі</w:t>
            </w:r>
          </w:p>
          <w:p w:rsidR="005F3CFD" w:rsidRPr="003357A2" w:rsidRDefault="005F3CFD" w:rsidP="003E5B33">
            <w:pPr>
              <w:jc w:val="center"/>
              <w:rPr>
                <w:rFonts w:ascii="Times New Roman" w:hAnsi="Times New Roman" w:cs="Times New Roman"/>
                <w:b/>
                <w:sz w:val="24"/>
                <w:szCs w:val="24"/>
                <w:lang w:val="kk-KZ"/>
              </w:rPr>
            </w:pPr>
            <w:r w:rsidRPr="003357A2">
              <w:rPr>
                <w:rFonts w:ascii="Times New Roman" w:hAnsi="Times New Roman" w:cs="Times New Roman"/>
                <w:b/>
                <w:bCs/>
                <w:sz w:val="24"/>
                <w:szCs w:val="24"/>
              </w:rPr>
              <w:t>23</w:t>
            </w:r>
            <w:r w:rsidRPr="003357A2">
              <w:rPr>
                <w:rFonts w:ascii="Times New Roman" w:hAnsi="Times New Roman" w:cs="Times New Roman"/>
                <w:b/>
                <w:bCs/>
                <w:sz w:val="24"/>
                <w:szCs w:val="24"/>
                <w:lang w:val="kk-KZ"/>
              </w:rPr>
              <w:t>.03.2023</w:t>
            </w:r>
          </w:p>
        </w:tc>
        <w:tc>
          <w:tcPr>
            <w:tcW w:w="2268" w:type="dxa"/>
          </w:tcPr>
          <w:p w:rsidR="005F3CFD" w:rsidRPr="003357A2" w:rsidRDefault="005F3CFD" w:rsidP="003E5B33">
            <w:pPr>
              <w:jc w:val="center"/>
              <w:rPr>
                <w:rFonts w:ascii="Times New Roman" w:hAnsi="Times New Roman" w:cs="Times New Roman"/>
                <w:b/>
                <w:bCs/>
                <w:sz w:val="24"/>
                <w:szCs w:val="24"/>
                <w:lang w:val="kk-KZ"/>
              </w:rPr>
            </w:pPr>
            <w:r w:rsidRPr="003357A2">
              <w:rPr>
                <w:rFonts w:ascii="Times New Roman" w:hAnsi="Times New Roman" w:cs="Times New Roman"/>
                <w:b/>
                <w:bCs/>
                <w:sz w:val="24"/>
                <w:szCs w:val="24"/>
                <w:lang w:val="kk-KZ"/>
              </w:rPr>
              <w:t>Жұма</w:t>
            </w:r>
          </w:p>
          <w:p w:rsidR="005F3CFD" w:rsidRPr="003357A2" w:rsidRDefault="005F3CFD" w:rsidP="003E5B33">
            <w:pPr>
              <w:jc w:val="center"/>
              <w:rPr>
                <w:rFonts w:ascii="Times New Roman" w:hAnsi="Times New Roman" w:cs="Times New Roman"/>
                <w:b/>
                <w:bCs/>
                <w:sz w:val="24"/>
                <w:szCs w:val="24"/>
                <w:lang w:val="kk-KZ"/>
              </w:rPr>
            </w:pPr>
            <w:r w:rsidRPr="003357A2">
              <w:rPr>
                <w:rFonts w:ascii="Times New Roman" w:hAnsi="Times New Roman" w:cs="Times New Roman"/>
                <w:b/>
                <w:bCs/>
                <w:sz w:val="24"/>
                <w:szCs w:val="24"/>
              </w:rPr>
              <w:t>24</w:t>
            </w:r>
            <w:r w:rsidRPr="003357A2">
              <w:rPr>
                <w:rFonts w:ascii="Times New Roman" w:hAnsi="Times New Roman" w:cs="Times New Roman"/>
                <w:b/>
                <w:bCs/>
                <w:sz w:val="24"/>
                <w:szCs w:val="24"/>
                <w:lang w:val="kk-KZ"/>
              </w:rPr>
              <w:t>.03.2023</w:t>
            </w:r>
          </w:p>
        </w:tc>
      </w:tr>
      <w:tr w:rsidR="005F3CFD" w:rsidRPr="00CB7959" w:rsidTr="00F7296F">
        <w:tc>
          <w:tcPr>
            <w:tcW w:w="2410" w:type="dxa"/>
          </w:tcPr>
          <w:p w:rsidR="005F3CFD" w:rsidRPr="003357A2" w:rsidRDefault="005F3CFD" w:rsidP="009B7A73">
            <w:pPr>
              <w:jc w:val="center"/>
              <w:rPr>
                <w:rFonts w:ascii="Times New Roman" w:hAnsi="Times New Roman" w:cs="Times New Roman"/>
                <w:b/>
                <w:sz w:val="24"/>
                <w:szCs w:val="24"/>
                <w:lang w:val="kk-KZ"/>
              </w:rPr>
            </w:pPr>
            <w:r w:rsidRPr="003357A2">
              <w:rPr>
                <w:rFonts w:ascii="Times New Roman" w:hAnsi="Times New Roman" w:cs="Times New Roman"/>
                <w:b/>
                <w:bCs/>
                <w:sz w:val="24"/>
                <w:szCs w:val="24"/>
                <w:lang w:val="kk-KZ"/>
              </w:rPr>
              <w:t>Балаларды қабылдау</w:t>
            </w:r>
          </w:p>
        </w:tc>
        <w:tc>
          <w:tcPr>
            <w:tcW w:w="12900" w:type="dxa"/>
            <w:gridSpan w:val="16"/>
          </w:tcPr>
          <w:p w:rsidR="005F3CFD" w:rsidRPr="003357A2" w:rsidRDefault="005F3CFD" w:rsidP="003E5B33">
            <w:pPr>
              <w:rPr>
                <w:rFonts w:ascii="Times New Roman" w:eastAsia="Calibri" w:hAnsi="Times New Roman" w:cs="Times New Roman"/>
                <w:b/>
                <w:sz w:val="24"/>
                <w:szCs w:val="24"/>
                <w:lang w:val="kk-KZ"/>
              </w:rPr>
            </w:pPr>
            <w:r w:rsidRPr="003357A2">
              <w:rPr>
                <w:rFonts w:ascii="Times New Roman" w:hAnsi="Times New Roman" w:cs="Times New Roman"/>
                <w:color w:val="000000"/>
                <w:sz w:val="24"/>
                <w:szCs w:val="24"/>
                <w:lang w:val="kk-KZ"/>
              </w:rPr>
              <w:t>Балаларды жақсы көңіл -күймен қабылдап, бүгінгі көңіл-күйлерін сұрау.</w:t>
            </w:r>
            <w:r w:rsidRPr="003357A2">
              <w:rPr>
                <w:rFonts w:ascii="Times New Roman" w:hAnsi="Times New Roman" w:cs="Times New Roman"/>
                <w:sz w:val="24"/>
                <w:szCs w:val="24"/>
                <w:lang w:val="kk-KZ"/>
              </w:rPr>
              <w:t xml:space="preserve"> Балалардың дене қызуын өлшеп, тазалықтарын тексеру.Демалыс күндері қалай өткізгендерін сұрау, әңгімелесу.</w:t>
            </w:r>
            <w:r w:rsidRPr="003357A2">
              <w:rPr>
                <w:rFonts w:ascii="Times New Roman" w:eastAsia="Calibri" w:hAnsi="Times New Roman" w:cs="Times New Roman"/>
                <w:b/>
                <w:sz w:val="24"/>
                <w:szCs w:val="24"/>
                <w:lang w:val="kk-KZ"/>
              </w:rPr>
              <w:t>(коммуникативтік дағдыларды дамыту).</w:t>
            </w:r>
          </w:p>
        </w:tc>
      </w:tr>
      <w:tr w:rsidR="005F3CFD" w:rsidRPr="00CB7959" w:rsidTr="00F7296F">
        <w:tc>
          <w:tcPr>
            <w:tcW w:w="2410" w:type="dxa"/>
          </w:tcPr>
          <w:p w:rsidR="005F3CFD" w:rsidRPr="003357A2" w:rsidRDefault="005F3CFD" w:rsidP="009B7A73">
            <w:pPr>
              <w:jc w:val="center"/>
              <w:rPr>
                <w:rFonts w:ascii="Times New Roman" w:hAnsi="Times New Roman" w:cs="Times New Roman"/>
                <w:b/>
                <w:bCs/>
                <w:sz w:val="24"/>
                <w:szCs w:val="24"/>
                <w:lang w:val="kk-KZ"/>
              </w:rPr>
            </w:pPr>
          </w:p>
        </w:tc>
        <w:tc>
          <w:tcPr>
            <w:tcW w:w="3402" w:type="dxa"/>
          </w:tcPr>
          <w:p w:rsidR="005F3CFD" w:rsidRPr="003357A2" w:rsidRDefault="005F3CFD" w:rsidP="003E5B33">
            <w:pPr>
              <w:rPr>
                <w:rFonts w:ascii="Times New Roman" w:hAnsi="Times New Roman" w:cs="Times New Roman"/>
                <w:b/>
                <w:sz w:val="24"/>
                <w:szCs w:val="24"/>
                <w:lang w:val="kk-KZ"/>
              </w:rPr>
            </w:pPr>
            <w:r w:rsidRPr="003357A2">
              <w:rPr>
                <w:rFonts w:ascii="Times New Roman" w:hAnsi="Times New Roman" w:cs="Times New Roman"/>
                <w:b/>
                <w:sz w:val="24"/>
                <w:szCs w:val="24"/>
                <w:lang w:val="kk-KZ"/>
              </w:rPr>
              <w:t xml:space="preserve">Үстел үсті ойыны: </w:t>
            </w:r>
          </w:p>
          <w:p w:rsidR="005F3CFD" w:rsidRPr="003357A2" w:rsidRDefault="005F3CFD" w:rsidP="003E5B33">
            <w:pPr>
              <w:rPr>
                <w:rFonts w:ascii="Times New Roman" w:hAnsi="Times New Roman" w:cs="Times New Roman"/>
                <w:b/>
                <w:sz w:val="24"/>
                <w:szCs w:val="24"/>
                <w:lang w:val="kk-KZ"/>
              </w:rPr>
            </w:pPr>
            <w:r w:rsidRPr="003357A2">
              <w:rPr>
                <w:rFonts w:ascii="Times New Roman" w:hAnsi="Times New Roman" w:cs="Times New Roman"/>
                <w:b/>
                <w:sz w:val="24"/>
                <w:szCs w:val="24"/>
                <w:lang w:val="kk-KZ"/>
              </w:rPr>
              <w:t xml:space="preserve">«Бауырсақ» ертегісі </w:t>
            </w:r>
          </w:p>
          <w:p w:rsidR="005F3CFD" w:rsidRPr="003357A2" w:rsidRDefault="005F3CFD" w:rsidP="003E5B33">
            <w:pPr>
              <w:widowControl w:val="0"/>
              <w:ind w:right="-14"/>
              <w:rPr>
                <w:rFonts w:ascii="Times New Roman" w:hAnsi="Times New Roman" w:cs="Times New Roman"/>
                <w:color w:val="000000"/>
                <w:sz w:val="24"/>
                <w:szCs w:val="24"/>
                <w:lang w:val="kk-KZ"/>
              </w:rPr>
            </w:pPr>
            <w:r w:rsidRPr="003357A2">
              <w:rPr>
                <w:rFonts w:ascii="Times New Roman" w:hAnsi="Times New Roman" w:cs="Times New Roman"/>
                <w:b/>
                <w:sz w:val="24"/>
                <w:szCs w:val="24"/>
                <w:lang w:val="kk-KZ"/>
              </w:rPr>
              <w:t>Мақсаты:</w:t>
            </w:r>
            <w:r w:rsidRPr="003357A2">
              <w:rPr>
                <w:rFonts w:ascii="Times New Roman" w:eastAsia="OEGHA+TimesNewRomanPSMT" w:hAnsi="Times New Roman" w:cs="Times New Roman"/>
                <w:color w:val="000000"/>
                <w:sz w:val="24"/>
                <w:szCs w:val="24"/>
                <w:lang w:val="kk-KZ"/>
              </w:rPr>
              <w:t xml:space="preserve"> Заттарды</w:t>
            </w:r>
            <w:r w:rsidRPr="003357A2">
              <w:rPr>
                <w:rFonts w:ascii="Times New Roman" w:eastAsia="OEGHA+TimesNewRomanPSMT" w:hAnsi="Times New Roman" w:cs="Times New Roman"/>
                <w:color w:val="000000"/>
                <w:spacing w:val="1"/>
                <w:sz w:val="24"/>
                <w:szCs w:val="24"/>
                <w:lang w:val="kk-KZ"/>
              </w:rPr>
              <w:t xml:space="preserve">ң  </w:t>
            </w:r>
            <w:r w:rsidRPr="003357A2">
              <w:rPr>
                <w:rFonts w:ascii="Times New Roman" w:eastAsia="OEGHA+TimesNewRomanPSMT" w:hAnsi="Times New Roman" w:cs="Times New Roman"/>
                <w:color w:val="000000"/>
                <w:sz w:val="24"/>
                <w:szCs w:val="24"/>
                <w:lang w:val="kk-KZ"/>
              </w:rPr>
              <w:t>с</w:t>
            </w:r>
            <w:r w:rsidRPr="003357A2">
              <w:rPr>
                <w:rFonts w:ascii="Times New Roman" w:eastAsia="OEGHA+TimesNewRomanPSMT" w:hAnsi="Times New Roman" w:cs="Times New Roman"/>
                <w:color w:val="000000"/>
                <w:spacing w:val="-2"/>
                <w:sz w:val="24"/>
                <w:szCs w:val="24"/>
                <w:lang w:val="kk-KZ"/>
              </w:rPr>
              <w:t>а</w:t>
            </w:r>
            <w:r w:rsidRPr="003357A2">
              <w:rPr>
                <w:rFonts w:ascii="Times New Roman" w:eastAsia="OEGHA+TimesNewRomanPSMT" w:hAnsi="Times New Roman" w:cs="Times New Roman"/>
                <w:color w:val="000000"/>
                <w:sz w:val="24"/>
                <w:szCs w:val="24"/>
                <w:lang w:val="kk-KZ"/>
              </w:rPr>
              <w:t>нын а</w:t>
            </w:r>
            <w:r w:rsidRPr="003357A2">
              <w:rPr>
                <w:rFonts w:ascii="Times New Roman" w:eastAsia="OEGHA+TimesNewRomanPSMT" w:hAnsi="Times New Roman" w:cs="Times New Roman"/>
                <w:color w:val="000000"/>
                <w:spacing w:val="-1"/>
                <w:sz w:val="24"/>
                <w:szCs w:val="24"/>
                <w:lang w:val="kk-KZ"/>
              </w:rPr>
              <w:t>ж</w:t>
            </w:r>
            <w:r w:rsidRPr="003357A2">
              <w:rPr>
                <w:rFonts w:ascii="Times New Roman" w:eastAsia="OEGHA+TimesNewRomanPSMT" w:hAnsi="Times New Roman" w:cs="Times New Roman"/>
                <w:color w:val="000000"/>
                <w:sz w:val="24"/>
                <w:szCs w:val="24"/>
                <w:lang w:val="kk-KZ"/>
              </w:rPr>
              <w:t>ы</w:t>
            </w:r>
            <w:r w:rsidRPr="003357A2">
              <w:rPr>
                <w:rFonts w:ascii="Times New Roman" w:eastAsia="OEGHA+TimesNewRomanPSMT" w:hAnsi="Times New Roman" w:cs="Times New Roman"/>
                <w:color w:val="000000"/>
                <w:spacing w:val="1"/>
                <w:sz w:val="24"/>
                <w:szCs w:val="24"/>
                <w:lang w:val="kk-KZ"/>
              </w:rPr>
              <w:t>рату</w:t>
            </w:r>
            <w:r w:rsidR="00702C56">
              <w:rPr>
                <w:rFonts w:ascii="Times New Roman" w:eastAsia="OEGHA+TimesNewRomanPSMT" w:hAnsi="Times New Roman" w:cs="Times New Roman"/>
                <w:color w:val="000000"/>
                <w:spacing w:val="1"/>
                <w:sz w:val="24"/>
                <w:szCs w:val="24"/>
                <w:lang w:val="kk-KZ"/>
              </w:rPr>
              <w:t xml:space="preserve"> </w:t>
            </w:r>
            <w:r w:rsidRPr="003357A2">
              <w:rPr>
                <w:rFonts w:ascii="Times New Roman" w:eastAsia="OEGHA+TimesNewRomanPSMT" w:hAnsi="Times New Roman" w:cs="Times New Roman"/>
                <w:color w:val="000000"/>
                <w:sz w:val="24"/>
                <w:szCs w:val="24"/>
                <w:lang w:val="kk-KZ"/>
              </w:rPr>
              <w:t>(</w:t>
            </w:r>
            <w:r w:rsidRPr="003357A2">
              <w:rPr>
                <w:rFonts w:ascii="Times New Roman" w:eastAsia="OEGHA+TimesNewRomanPSMT" w:hAnsi="Times New Roman" w:cs="Times New Roman"/>
                <w:color w:val="000000"/>
                <w:spacing w:val="1"/>
                <w:sz w:val="24"/>
                <w:szCs w:val="24"/>
                <w:lang w:val="kk-KZ"/>
              </w:rPr>
              <w:t>б</w:t>
            </w:r>
            <w:r w:rsidRPr="003357A2">
              <w:rPr>
                <w:rFonts w:ascii="Times New Roman" w:eastAsia="OEGHA+TimesNewRomanPSMT" w:hAnsi="Times New Roman" w:cs="Times New Roman"/>
                <w:color w:val="000000"/>
                <w:sz w:val="24"/>
                <w:szCs w:val="24"/>
                <w:lang w:val="kk-KZ"/>
              </w:rPr>
              <w:t>іре</w:t>
            </w:r>
            <w:r w:rsidRPr="003357A2">
              <w:rPr>
                <w:rFonts w:ascii="Times New Roman" w:eastAsia="OEGHA+TimesNewRomanPSMT" w:hAnsi="Times New Roman" w:cs="Times New Roman"/>
                <w:color w:val="000000"/>
                <w:spacing w:val="2"/>
                <w:sz w:val="24"/>
                <w:szCs w:val="24"/>
                <w:lang w:val="kk-KZ"/>
              </w:rPr>
              <w:t>у</w:t>
            </w:r>
            <w:r w:rsidRPr="003357A2">
              <w:rPr>
                <w:rFonts w:ascii="Times New Roman" w:hAnsi="Times New Roman" w:cs="Times New Roman"/>
                <w:color w:val="000000"/>
                <w:w w:val="109"/>
                <w:sz w:val="24"/>
                <w:szCs w:val="24"/>
                <w:lang w:val="kk-KZ"/>
              </w:rPr>
              <w:t>-</w:t>
            </w:r>
            <w:r w:rsidRPr="003357A2">
              <w:rPr>
                <w:rFonts w:ascii="Times New Roman" w:eastAsia="OEGHA+TimesNewRomanPSMT" w:hAnsi="Times New Roman" w:cs="Times New Roman"/>
                <w:color w:val="000000"/>
                <w:sz w:val="24"/>
                <w:szCs w:val="24"/>
                <w:lang w:val="kk-KZ"/>
              </w:rPr>
              <w:t>көп), әр</w:t>
            </w:r>
            <w:r w:rsidRPr="003357A2">
              <w:rPr>
                <w:rFonts w:ascii="Times New Roman" w:eastAsia="OEGHA+TimesNewRomanPSMT" w:hAnsi="Times New Roman" w:cs="Times New Roman"/>
                <w:color w:val="000000"/>
                <w:spacing w:val="-1"/>
                <w:sz w:val="24"/>
                <w:szCs w:val="24"/>
                <w:lang w:val="kk-KZ"/>
              </w:rPr>
              <w:t>т</w:t>
            </w:r>
            <w:r w:rsidRPr="003357A2">
              <w:rPr>
                <w:rFonts w:ascii="Times New Roman" w:eastAsia="OEGHA+TimesNewRomanPSMT" w:hAnsi="Times New Roman" w:cs="Times New Roman"/>
                <w:color w:val="000000"/>
                <w:sz w:val="24"/>
                <w:szCs w:val="24"/>
                <w:lang w:val="kk-KZ"/>
              </w:rPr>
              <w:t>үр</w:t>
            </w:r>
            <w:r w:rsidRPr="003357A2">
              <w:rPr>
                <w:rFonts w:ascii="Times New Roman" w:eastAsia="OEGHA+TimesNewRomanPSMT" w:hAnsi="Times New Roman" w:cs="Times New Roman"/>
                <w:color w:val="000000"/>
                <w:spacing w:val="-2"/>
                <w:sz w:val="24"/>
                <w:szCs w:val="24"/>
                <w:lang w:val="kk-KZ"/>
              </w:rPr>
              <w:t>л</w:t>
            </w:r>
            <w:r w:rsidRPr="003357A2">
              <w:rPr>
                <w:rFonts w:ascii="Times New Roman" w:eastAsia="OEGHA+TimesNewRomanPSMT" w:hAnsi="Times New Roman" w:cs="Times New Roman"/>
                <w:color w:val="000000"/>
                <w:sz w:val="24"/>
                <w:szCs w:val="24"/>
                <w:lang w:val="kk-KZ"/>
              </w:rPr>
              <w:t>і к</w:t>
            </w:r>
            <w:r w:rsidRPr="003357A2">
              <w:rPr>
                <w:rFonts w:ascii="Times New Roman" w:eastAsia="OEGHA+TimesNewRomanPSMT" w:hAnsi="Times New Roman" w:cs="Times New Roman"/>
                <w:color w:val="000000"/>
                <w:spacing w:val="1"/>
                <w:sz w:val="24"/>
                <w:szCs w:val="24"/>
                <w:lang w:val="kk-KZ"/>
              </w:rPr>
              <w:t>ө</w:t>
            </w:r>
            <w:r w:rsidRPr="003357A2">
              <w:rPr>
                <w:rFonts w:ascii="Times New Roman" w:eastAsia="OEGHA+TimesNewRomanPSMT" w:hAnsi="Times New Roman" w:cs="Times New Roman"/>
                <w:color w:val="000000"/>
                <w:sz w:val="24"/>
                <w:szCs w:val="24"/>
                <w:lang w:val="kk-KZ"/>
              </w:rPr>
              <w:t>лемдегі зат</w:t>
            </w:r>
            <w:r w:rsidRPr="003357A2">
              <w:rPr>
                <w:rFonts w:ascii="Times New Roman" w:eastAsia="OEGHA+TimesNewRomanPSMT" w:hAnsi="Times New Roman" w:cs="Times New Roman"/>
                <w:color w:val="000000"/>
                <w:spacing w:val="-1"/>
                <w:sz w:val="24"/>
                <w:szCs w:val="24"/>
                <w:lang w:val="kk-KZ"/>
              </w:rPr>
              <w:t>та</w:t>
            </w:r>
            <w:r w:rsidRPr="003357A2">
              <w:rPr>
                <w:rFonts w:ascii="Times New Roman" w:eastAsia="OEGHA+TimesNewRomanPSMT" w:hAnsi="Times New Roman" w:cs="Times New Roman"/>
                <w:color w:val="000000"/>
                <w:sz w:val="24"/>
                <w:szCs w:val="24"/>
                <w:lang w:val="kk-KZ"/>
              </w:rPr>
              <w:t>рды ата</w:t>
            </w:r>
            <w:r w:rsidRPr="003357A2">
              <w:rPr>
                <w:rFonts w:ascii="Times New Roman" w:eastAsia="OEGHA+TimesNewRomanPSMT" w:hAnsi="Times New Roman" w:cs="Times New Roman"/>
                <w:color w:val="000000"/>
                <w:spacing w:val="-4"/>
                <w:sz w:val="24"/>
                <w:szCs w:val="24"/>
                <w:lang w:val="kk-KZ"/>
              </w:rPr>
              <w:t>у</w:t>
            </w:r>
            <w:r w:rsidRPr="003357A2">
              <w:rPr>
                <w:rFonts w:ascii="Times New Roman" w:eastAsia="OEGHA+TimesNewRomanPSMT" w:hAnsi="Times New Roman" w:cs="Times New Roman"/>
                <w:color w:val="000000"/>
                <w:sz w:val="24"/>
                <w:szCs w:val="24"/>
                <w:lang w:val="kk-KZ"/>
              </w:rPr>
              <w:t>.</w:t>
            </w:r>
          </w:p>
          <w:p w:rsidR="005F3CFD" w:rsidRPr="003357A2" w:rsidRDefault="005F3CFD" w:rsidP="003E5B33">
            <w:pPr>
              <w:rPr>
                <w:rFonts w:ascii="Times New Roman" w:hAnsi="Times New Roman" w:cs="Times New Roman"/>
                <w:b/>
                <w:sz w:val="24"/>
                <w:szCs w:val="24"/>
                <w:lang w:val="kk-KZ"/>
              </w:rPr>
            </w:pPr>
            <w:r w:rsidRPr="003357A2">
              <w:rPr>
                <w:rFonts w:ascii="Times New Roman" w:hAnsi="Times New Roman" w:cs="Times New Roman"/>
                <w:sz w:val="24"/>
                <w:szCs w:val="24"/>
                <w:lang w:val="kk-KZ"/>
              </w:rPr>
              <w:t xml:space="preserve">Өз бетінше құрастырып ойнауға мүмкіндік беру. </w:t>
            </w:r>
            <w:r w:rsidRPr="003357A2">
              <w:rPr>
                <w:rFonts w:ascii="Times New Roman" w:eastAsia="Times New Roman" w:hAnsi="Times New Roman" w:cs="Times New Roman"/>
                <w:sz w:val="24"/>
                <w:szCs w:val="24"/>
                <w:lang w:val="kk-KZ"/>
              </w:rPr>
              <w:t>Үстел үсті театрының кейіпкерлерін және басқа да көрнекі құралдарды көрсетумен сүйемелдеу</w:t>
            </w:r>
          </w:p>
          <w:p w:rsidR="005F3CFD" w:rsidRPr="003357A2" w:rsidRDefault="005F3CFD" w:rsidP="003E5B33">
            <w:pPr>
              <w:rPr>
                <w:rFonts w:ascii="Times New Roman" w:hAnsi="Times New Roman" w:cs="Times New Roman"/>
                <w:b/>
                <w:sz w:val="24"/>
                <w:szCs w:val="24"/>
                <w:lang w:val="kk-KZ"/>
              </w:rPr>
            </w:pPr>
            <w:r w:rsidRPr="003357A2">
              <w:rPr>
                <w:rFonts w:ascii="Times New Roman" w:hAnsi="Times New Roman" w:cs="Times New Roman"/>
                <w:b/>
                <w:sz w:val="24"/>
                <w:szCs w:val="24"/>
                <w:lang w:val="kk-KZ"/>
              </w:rPr>
              <w:lastRenderedPageBreak/>
              <w:t>(сенсорика - танымдық және зияткерлік дағдыларды дамыту;</w:t>
            </w:r>
          </w:p>
          <w:p w:rsidR="005F3CFD" w:rsidRPr="003357A2" w:rsidRDefault="005F3CFD" w:rsidP="003E5B33">
            <w:pPr>
              <w:rPr>
                <w:rFonts w:ascii="Times New Roman" w:hAnsi="Times New Roman" w:cs="Times New Roman"/>
                <w:b/>
                <w:sz w:val="24"/>
                <w:szCs w:val="24"/>
                <w:lang w:val="kk-KZ"/>
              </w:rPr>
            </w:pPr>
            <w:r w:rsidRPr="003357A2">
              <w:rPr>
                <w:rFonts w:ascii="Times New Roman" w:hAnsi="Times New Roman" w:cs="Times New Roman"/>
                <w:b/>
                <w:sz w:val="24"/>
                <w:szCs w:val="24"/>
                <w:lang w:val="kk-KZ"/>
              </w:rPr>
              <w:t>құрастыру -шығармашылық дағдыларын, зерттеу іс - әрекетін дамыту</w:t>
            </w:r>
          </w:p>
          <w:p w:rsidR="005F3CFD" w:rsidRDefault="005F3CFD" w:rsidP="003E5B33">
            <w:pPr>
              <w:rPr>
                <w:rFonts w:ascii="Times New Roman" w:hAnsi="Times New Roman" w:cs="Times New Roman"/>
                <w:b/>
                <w:sz w:val="24"/>
                <w:szCs w:val="24"/>
                <w:lang w:val="kk-KZ"/>
              </w:rPr>
            </w:pPr>
            <w:r w:rsidRPr="003357A2">
              <w:rPr>
                <w:rFonts w:ascii="Times New Roman" w:hAnsi="Times New Roman" w:cs="Times New Roman"/>
                <w:b/>
                <w:bCs/>
                <w:sz w:val="24"/>
                <w:szCs w:val="24"/>
                <w:lang w:val="kk-KZ"/>
              </w:rPr>
              <w:t>көркем әдебиет - коммуникативтік дағдыларды дамыту</w:t>
            </w:r>
            <w:r w:rsidRPr="003357A2">
              <w:rPr>
                <w:rFonts w:ascii="Times New Roman" w:hAnsi="Times New Roman" w:cs="Times New Roman"/>
                <w:b/>
                <w:sz w:val="24"/>
                <w:szCs w:val="24"/>
                <w:lang w:val="kk-KZ"/>
              </w:rPr>
              <w:t>)</w:t>
            </w:r>
          </w:p>
          <w:p w:rsidR="00802958" w:rsidRPr="00F7296F" w:rsidRDefault="00802958" w:rsidP="003E5B33">
            <w:pPr>
              <w:rPr>
                <w:rFonts w:ascii="Times New Roman" w:hAnsi="Times New Roman" w:cs="Times New Roman"/>
                <w:b/>
                <w:sz w:val="24"/>
                <w:szCs w:val="24"/>
              </w:rPr>
            </w:pPr>
          </w:p>
        </w:tc>
        <w:tc>
          <w:tcPr>
            <w:tcW w:w="2694" w:type="dxa"/>
            <w:gridSpan w:val="4"/>
          </w:tcPr>
          <w:p w:rsidR="005F3CFD" w:rsidRPr="003357A2" w:rsidRDefault="005F3CFD" w:rsidP="003E5B33">
            <w:pPr>
              <w:rPr>
                <w:rFonts w:ascii="Times New Roman" w:hAnsi="Times New Roman" w:cs="Times New Roman"/>
                <w:b/>
                <w:color w:val="FF0000"/>
                <w:sz w:val="24"/>
                <w:szCs w:val="24"/>
                <w:lang w:val="kk-KZ"/>
              </w:rPr>
            </w:pPr>
          </w:p>
        </w:tc>
        <w:tc>
          <w:tcPr>
            <w:tcW w:w="1985" w:type="dxa"/>
            <w:gridSpan w:val="3"/>
          </w:tcPr>
          <w:p w:rsidR="005F3CFD" w:rsidRPr="003357A2" w:rsidRDefault="005F3CFD" w:rsidP="003E5B33">
            <w:pPr>
              <w:pStyle w:val="a3"/>
              <w:spacing w:before="0" w:beforeAutospacing="0" w:after="0" w:afterAutospacing="0"/>
              <w:rPr>
                <w:lang w:val="kk-KZ"/>
              </w:rPr>
            </w:pPr>
          </w:p>
        </w:tc>
        <w:tc>
          <w:tcPr>
            <w:tcW w:w="1842" w:type="dxa"/>
            <w:gridSpan w:val="5"/>
          </w:tcPr>
          <w:p w:rsidR="005F3CFD" w:rsidRPr="003357A2" w:rsidRDefault="005F3CFD" w:rsidP="003E5B33">
            <w:pPr>
              <w:rPr>
                <w:rFonts w:ascii="Times New Roman" w:hAnsi="Times New Roman" w:cs="Times New Roman"/>
                <w:sz w:val="24"/>
                <w:szCs w:val="24"/>
                <w:lang w:val="kk-KZ"/>
              </w:rPr>
            </w:pPr>
          </w:p>
        </w:tc>
        <w:tc>
          <w:tcPr>
            <w:tcW w:w="2977" w:type="dxa"/>
            <w:gridSpan w:val="3"/>
          </w:tcPr>
          <w:p w:rsidR="005F3CFD" w:rsidRPr="003357A2" w:rsidRDefault="005F3CFD" w:rsidP="003E5B33">
            <w:pPr>
              <w:rPr>
                <w:rFonts w:ascii="Times New Roman" w:eastAsia="Times New Roman" w:hAnsi="Times New Roman" w:cs="Times New Roman"/>
                <w:b/>
                <w:sz w:val="24"/>
                <w:szCs w:val="24"/>
                <w:lang w:val="kk-KZ"/>
              </w:rPr>
            </w:pPr>
            <w:r w:rsidRPr="003357A2">
              <w:rPr>
                <w:rFonts w:ascii="Times New Roman" w:eastAsia="Times New Roman" w:hAnsi="Times New Roman" w:cs="Times New Roman"/>
                <w:b/>
                <w:sz w:val="24"/>
                <w:szCs w:val="24"/>
                <w:lang w:val="kk-KZ"/>
              </w:rPr>
              <w:t xml:space="preserve">Табиғат бұрышына саяхат. </w:t>
            </w:r>
          </w:p>
          <w:p w:rsidR="005F3CFD" w:rsidRPr="003357A2" w:rsidRDefault="005F3CFD" w:rsidP="003E5B33">
            <w:pPr>
              <w:rPr>
                <w:rFonts w:ascii="Times New Roman" w:eastAsia="Times New Roman" w:hAnsi="Times New Roman" w:cs="Times New Roman"/>
                <w:b/>
                <w:sz w:val="24"/>
                <w:szCs w:val="24"/>
                <w:lang w:val="kk-KZ"/>
              </w:rPr>
            </w:pPr>
            <w:r w:rsidRPr="003357A2">
              <w:rPr>
                <w:rFonts w:ascii="Times New Roman" w:eastAsia="Times New Roman" w:hAnsi="Times New Roman" w:cs="Times New Roman"/>
                <w:b/>
                <w:sz w:val="24"/>
                <w:szCs w:val="24"/>
                <w:lang w:val="kk-KZ"/>
              </w:rPr>
              <w:t>Мақсаты:</w:t>
            </w:r>
            <w:r w:rsidRPr="003357A2">
              <w:rPr>
                <w:rFonts w:ascii="Times New Roman" w:eastAsia="Times New Roman" w:hAnsi="Times New Roman" w:cs="Times New Roman"/>
                <w:sz w:val="24"/>
                <w:szCs w:val="24"/>
                <w:lang w:val="kk-KZ"/>
              </w:rPr>
              <w:t xml:space="preserve"> Өсімдіктерге қамқорлық жасауға, олардың әсемдігін байқауға үйрету.</w:t>
            </w:r>
            <w:r w:rsidRPr="003357A2">
              <w:rPr>
                <w:rFonts w:ascii="Times New Roman" w:eastAsia="OEGHA+TimesNewRomanPSMT" w:hAnsi="Times New Roman" w:cs="Times New Roman"/>
                <w:color w:val="000000"/>
                <w:sz w:val="24"/>
                <w:szCs w:val="24"/>
                <w:lang w:val="kk-KZ"/>
              </w:rPr>
              <w:t xml:space="preserve"> Балаларды зат есімнің көпше түрін қолдануға, сын есімді зат есіммен, етістіктің өткен шағымен байланыстыру.</w:t>
            </w:r>
          </w:p>
          <w:p w:rsidR="005F3CFD" w:rsidRPr="003357A2" w:rsidRDefault="005F3CFD" w:rsidP="003E5B33">
            <w:pPr>
              <w:rPr>
                <w:rFonts w:ascii="Times New Roman" w:hAnsi="Times New Roman" w:cs="Times New Roman"/>
                <w:b/>
                <w:bCs/>
                <w:sz w:val="24"/>
                <w:szCs w:val="24"/>
                <w:lang w:val="kk-KZ"/>
              </w:rPr>
            </w:pPr>
            <w:r w:rsidRPr="003357A2">
              <w:rPr>
                <w:rFonts w:ascii="Times New Roman" w:eastAsia="Times New Roman" w:hAnsi="Times New Roman" w:cs="Times New Roman"/>
                <w:b/>
                <w:sz w:val="24"/>
                <w:szCs w:val="24"/>
                <w:lang w:val="kk-KZ"/>
              </w:rPr>
              <w:lastRenderedPageBreak/>
              <w:t xml:space="preserve"> (қоршаған  ортамен таныстыру </w:t>
            </w:r>
            <w:r w:rsidRPr="003357A2">
              <w:rPr>
                <w:rFonts w:ascii="Times New Roman" w:hAnsi="Times New Roman" w:cs="Times New Roman"/>
                <w:b/>
                <w:sz w:val="24"/>
                <w:szCs w:val="24"/>
                <w:lang w:val="kk-KZ"/>
              </w:rPr>
              <w:t xml:space="preserve">- әлеуметтік – эмоционалды дағдыларды қалыптастыру, </w:t>
            </w:r>
            <w:r w:rsidRPr="003357A2">
              <w:rPr>
                <w:rFonts w:ascii="Times New Roman" w:eastAsia="Times New Roman" w:hAnsi="Times New Roman" w:cs="Times New Roman"/>
                <w:b/>
                <w:sz w:val="24"/>
                <w:szCs w:val="24"/>
                <w:lang w:val="kk-KZ"/>
              </w:rPr>
              <w:t>сөйлеуді дамыту -</w:t>
            </w:r>
            <w:r w:rsidRPr="003357A2">
              <w:rPr>
                <w:rFonts w:ascii="Times New Roman" w:hAnsi="Times New Roman" w:cs="Times New Roman"/>
                <w:b/>
                <w:bCs/>
                <w:sz w:val="24"/>
                <w:szCs w:val="24"/>
                <w:lang w:val="kk-KZ"/>
              </w:rPr>
              <w:t>коммуникативтік дағдыларды дамыту).</w:t>
            </w:r>
          </w:p>
        </w:tc>
      </w:tr>
      <w:tr w:rsidR="005F3CFD" w:rsidRPr="003357A2" w:rsidTr="00F7296F">
        <w:tc>
          <w:tcPr>
            <w:tcW w:w="2410" w:type="dxa"/>
          </w:tcPr>
          <w:p w:rsidR="005F3CFD" w:rsidRPr="003357A2" w:rsidRDefault="005F3CFD" w:rsidP="009B7A73">
            <w:pPr>
              <w:jc w:val="center"/>
              <w:rPr>
                <w:rFonts w:ascii="Times New Roman" w:hAnsi="Times New Roman" w:cs="Times New Roman"/>
                <w:b/>
                <w:bCs/>
                <w:sz w:val="24"/>
                <w:szCs w:val="24"/>
                <w:lang w:val="kk-KZ"/>
              </w:rPr>
            </w:pPr>
            <w:r w:rsidRPr="003357A2">
              <w:rPr>
                <w:rFonts w:ascii="Times New Roman" w:hAnsi="Times New Roman" w:cs="Times New Roman"/>
                <w:b/>
                <w:bCs/>
                <w:sz w:val="24"/>
                <w:szCs w:val="24"/>
                <w:lang w:val="kk-KZ"/>
              </w:rPr>
              <w:lastRenderedPageBreak/>
              <w:t>Ата-аналармен әңгімелесу, кеңес беру</w:t>
            </w:r>
          </w:p>
        </w:tc>
        <w:tc>
          <w:tcPr>
            <w:tcW w:w="12900" w:type="dxa"/>
            <w:gridSpan w:val="16"/>
          </w:tcPr>
          <w:p w:rsidR="005F3CFD" w:rsidRPr="003357A2" w:rsidRDefault="005F3CFD" w:rsidP="003E5B33">
            <w:pPr>
              <w:rPr>
                <w:rFonts w:ascii="Times New Roman" w:hAnsi="Times New Roman" w:cs="Times New Roman"/>
                <w:sz w:val="24"/>
                <w:szCs w:val="24"/>
                <w:lang w:val="kk-KZ"/>
              </w:rPr>
            </w:pPr>
            <w:r w:rsidRPr="003357A2">
              <w:rPr>
                <w:rFonts w:ascii="Times New Roman" w:eastAsia="Calibri" w:hAnsi="Times New Roman" w:cs="Times New Roman"/>
                <w:color w:val="000000"/>
                <w:sz w:val="24"/>
                <w:szCs w:val="24"/>
                <w:lang w:val="kk-KZ"/>
              </w:rPr>
              <w:t>Ата-анамен балаларының жетістіктері туралы әңгімелесу.</w:t>
            </w:r>
            <w:r w:rsidRPr="003357A2">
              <w:rPr>
                <w:rFonts w:ascii="Times New Roman" w:hAnsi="Times New Roman" w:cs="Times New Roman"/>
                <w:sz w:val="24"/>
                <w:szCs w:val="24"/>
                <w:lang w:val="kk-KZ"/>
              </w:rPr>
              <w:t>Ата-аналарға балаларды таңертеңгі қабылдау уақытынан кешіктірмей әкелулерін сұрау. Үйдегі күн тәртібімен әңгімелесу. (</w:t>
            </w:r>
            <w:r w:rsidRPr="003357A2">
              <w:rPr>
                <w:rFonts w:ascii="Times New Roman" w:hAnsi="Times New Roman" w:cs="Times New Roman"/>
                <w:b/>
                <w:sz w:val="24"/>
                <w:szCs w:val="24"/>
                <w:lang w:val="kk-KZ"/>
              </w:rPr>
              <w:t>коммуникативтік дағдыларды дамыту)</w:t>
            </w:r>
          </w:p>
        </w:tc>
      </w:tr>
      <w:tr w:rsidR="005F3CFD" w:rsidRPr="00CB7959" w:rsidTr="00F7296F">
        <w:tc>
          <w:tcPr>
            <w:tcW w:w="2410" w:type="dxa"/>
          </w:tcPr>
          <w:p w:rsidR="009B7A73" w:rsidRDefault="005F3CFD" w:rsidP="009B7A73">
            <w:pPr>
              <w:jc w:val="center"/>
              <w:rPr>
                <w:rFonts w:ascii="Times New Roman" w:hAnsi="Times New Roman" w:cs="Times New Roman"/>
                <w:b/>
                <w:sz w:val="24"/>
                <w:szCs w:val="24"/>
                <w:lang w:val="kk-KZ"/>
              </w:rPr>
            </w:pPr>
            <w:r w:rsidRPr="003357A2">
              <w:rPr>
                <w:rFonts w:ascii="Times New Roman" w:hAnsi="Times New Roman" w:cs="Times New Roman"/>
                <w:b/>
                <w:sz w:val="24"/>
                <w:szCs w:val="24"/>
              </w:rPr>
              <w:t>Балалардың</w:t>
            </w:r>
          </w:p>
          <w:p w:rsidR="009B7A73" w:rsidRDefault="005F3CFD" w:rsidP="009B7A73">
            <w:pPr>
              <w:jc w:val="center"/>
              <w:rPr>
                <w:rFonts w:ascii="Times New Roman" w:hAnsi="Times New Roman" w:cs="Times New Roman"/>
                <w:b/>
                <w:sz w:val="24"/>
                <w:szCs w:val="24"/>
                <w:lang w:val="kk-KZ"/>
              </w:rPr>
            </w:pPr>
            <w:r w:rsidRPr="009B7A73">
              <w:rPr>
                <w:rFonts w:ascii="Times New Roman" w:hAnsi="Times New Roman" w:cs="Times New Roman"/>
                <w:b/>
                <w:sz w:val="24"/>
                <w:szCs w:val="24"/>
                <w:lang w:val="kk-KZ"/>
              </w:rPr>
              <w:t>дербес</w:t>
            </w:r>
            <w:r w:rsidR="009B7A73">
              <w:rPr>
                <w:rFonts w:ascii="Times New Roman" w:hAnsi="Times New Roman" w:cs="Times New Roman"/>
                <w:b/>
                <w:sz w:val="24"/>
                <w:szCs w:val="24"/>
                <w:lang w:val="kk-KZ"/>
              </w:rPr>
              <w:t xml:space="preserve"> </w:t>
            </w:r>
            <w:r w:rsidRPr="009B7A73">
              <w:rPr>
                <w:rFonts w:ascii="Times New Roman" w:hAnsi="Times New Roman" w:cs="Times New Roman"/>
                <w:b/>
                <w:sz w:val="24"/>
                <w:szCs w:val="24"/>
                <w:lang w:val="kk-KZ"/>
              </w:rPr>
              <w:t xml:space="preserve">әрекеті </w:t>
            </w:r>
          </w:p>
          <w:p w:rsidR="005F3CFD" w:rsidRPr="003357A2" w:rsidRDefault="005F3CFD" w:rsidP="009B7A73">
            <w:pPr>
              <w:jc w:val="center"/>
              <w:rPr>
                <w:rFonts w:ascii="Times New Roman" w:hAnsi="Times New Roman" w:cs="Times New Roman"/>
                <w:b/>
                <w:sz w:val="24"/>
                <w:szCs w:val="24"/>
                <w:lang w:val="kk-KZ"/>
              </w:rPr>
            </w:pPr>
            <w:r w:rsidRPr="009B7A73">
              <w:rPr>
                <w:rFonts w:ascii="Times New Roman" w:hAnsi="Times New Roman" w:cs="Times New Roman"/>
                <w:b/>
                <w:sz w:val="24"/>
                <w:szCs w:val="24"/>
                <w:lang w:val="kk-KZ"/>
              </w:rPr>
              <w:t>(баяу</w:t>
            </w:r>
            <w:r w:rsidR="009B7A73">
              <w:rPr>
                <w:rFonts w:ascii="Times New Roman" w:hAnsi="Times New Roman" w:cs="Times New Roman"/>
                <w:b/>
                <w:sz w:val="24"/>
                <w:szCs w:val="24"/>
                <w:lang w:val="kk-KZ"/>
              </w:rPr>
              <w:t xml:space="preserve"> </w:t>
            </w:r>
            <w:r w:rsidRPr="009B7A73">
              <w:rPr>
                <w:rFonts w:ascii="Times New Roman" w:hAnsi="Times New Roman" w:cs="Times New Roman"/>
                <w:b/>
                <w:sz w:val="24"/>
                <w:szCs w:val="24"/>
                <w:lang w:val="kk-KZ"/>
              </w:rPr>
              <w:t>қимылды</w:t>
            </w:r>
            <w:r w:rsidR="009B7A73">
              <w:rPr>
                <w:rFonts w:ascii="Times New Roman" w:hAnsi="Times New Roman" w:cs="Times New Roman"/>
                <w:b/>
                <w:sz w:val="24"/>
                <w:szCs w:val="24"/>
                <w:lang w:val="kk-KZ"/>
              </w:rPr>
              <w:t xml:space="preserve"> </w:t>
            </w:r>
            <w:r w:rsidRPr="009B7A73">
              <w:rPr>
                <w:rFonts w:ascii="Times New Roman" w:hAnsi="Times New Roman" w:cs="Times New Roman"/>
                <w:b/>
                <w:sz w:val="24"/>
                <w:szCs w:val="24"/>
                <w:lang w:val="kk-KZ"/>
              </w:rPr>
              <w:t>ойындар, үстел</w:t>
            </w:r>
            <w:r w:rsidR="009B7A73">
              <w:rPr>
                <w:rFonts w:ascii="Times New Roman" w:hAnsi="Times New Roman" w:cs="Times New Roman"/>
                <w:b/>
                <w:sz w:val="24"/>
                <w:szCs w:val="24"/>
                <w:lang w:val="kk-KZ"/>
              </w:rPr>
              <w:t xml:space="preserve"> </w:t>
            </w:r>
            <w:r w:rsidRPr="009B7A73">
              <w:rPr>
                <w:rFonts w:ascii="Times New Roman" w:hAnsi="Times New Roman" w:cs="Times New Roman"/>
                <w:b/>
                <w:sz w:val="24"/>
                <w:szCs w:val="24"/>
                <w:lang w:val="kk-KZ"/>
              </w:rPr>
              <w:t>үсті</w:t>
            </w:r>
            <w:r w:rsidR="009B7A73">
              <w:rPr>
                <w:rFonts w:ascii="Times New Roman" w:hAnsi="Times New Roman" w:cs="Times New Roman"/>
                <w:b/>
                <w:sz w:val="24"/>
                <w:szCs w:val="24"/>
                <w:lang w:val="kk-KZ"/>
              </w:rPr>
              <w:t xml:space="preserve"> </w:t>
            </w:r>
            <w:r w:rsidRPr="009B7A73">
              <w:rPr>
                <w:rFonts w:ascii="Times New Roman" w:hAnsi="Times New Roman" w:cs="Times New Roman"/>
                <w:b/>
                <w:sz w:val="24"/>
                <w:szCs w:val="24"/>
                <w:lang w:val="kk-KZ"/>
              </w:rPr>
              <w:t>ойындары, бейнелеу</w:t>
            </w:r>
            <w:r w:rsidR="009B7A73">
              <w:rPr>
                <w:rFonts w:ascii="Times New Roman" w:hAnsi="Times New Roman" w:cs="Times New Roman"/>
                <w:b/>
                <w:sz w:val="24"/>
                <w:szCs w:val="24"/>
                <w:lang w:val="kk-KZ"/>
              </w:rPr>
              <w:t xml:space="preserve"> </w:t>
            </w:r>
            <w:r w:rsidRPr="009B7A73">
              <w:rPr>
                <w:rFonts w:ascii="Times New Roman" w:hAnsi="Times New Roman" w:cs="Times New Roman"/>
                <w:b/>
                <w:sz w:val="24"/>
                <w:szCs w:val="24"/>
                <w:lang w:val="kk-KZ"/>
              </w:rPr>
              <w:t>әрекеті, кітаптар</w:t>
            </w:r>
            <w:r w:rsidR="009B7A73">
              <w:rPr>
                <w:rFonts w:ascii="Times New Roman" w:hAnsi="Times New Roman" w:cs="Times New Roman"/>
                <w:b/>
                <w:sz w:val="24"/>
                <w:szCs w:val="24"/>
                <w:lang w:val="kk-KZ"/>
              </w:rPr>
              <w:t xml:space="preserve"> </w:t>
            </w:r>
            <w:r w:rsidRPr="009B7A73">
              <w:rPr>
                <w:rFonts w:ascii="Times New Roman" w:hAnsi="Times New Roman" w:cs="Times New Roman"/>
                <w:b/>
                <w:sz w:val="24"/>
                <w:szCs w:val="24"/>
                <w:lang w:val="kk-KZ"/>
              </w:rPr>
              <w:t>қарау</w:t>
            </w:r>
            <w:r w:rsidR="009B7A73">
              <w:rPr>
                <w:rFonts w:ascii="Times New Roman" w:hAnsi="Times New Roman" w:cs="Times New Roman"/>
                <w:b/>
                <w:sz w:val="24"/>
                <w:szCs w:val="24"/>
                <w:lang w:val="kk-KZ"/>
              </w:rPr>
              <w:t xml:space="preserve"> </w:t>
            </w:r>
            <w:r w:rsidRPr="009B7A73">
              <w:rPr>
                <w:rFonts w:ascii="Times New Roman" w:hAnsi="Times New Roman" w:cs="Times New Roman"/>
                <w:b/>
                <w:sz w:val="24"/>
                <w:szCs w:val="24"/>
                <w:lang w:val="kk-KZ"/>
              </w:rPr>
              <w:t>және</w:t>
            </w:r>
            <w:r w:rsidR="009B7A73">
              <w:rPr>
                <w:rFonts w:ascii="Times New Roman" w:hAnsi="Times New Roman" w:cs="Times New Roman"/>
                <w:b/>
                <w:sz w:val="24"/>
                <w:szCs w:val="24"/>
                <w:lang w:val="kk-KZ"/>
              </w:rPr>
              <w:t xml:space="preserve"> </w:t>
            </w:r>
            <w:r w:rsidRPr="009B7A73">
              <w:rPr>
                <w:rFonts w:ascii="Times New Roman" w:hAnsi="Times New Roman" w:cs="Times New Roman"/>
                <w:b/>
                <w:sz w:val="24"/>
                <w:szCs w:val="24"/>
                <w:lang w:val="kk-KZ"/>
              </w:rPr>
              <w:t>тағы</w:t>
            </w:r>
            <w:r w:rsidR="009B7A73">
              <w:rPr>
                <w:rFonts w:ascii="Times New Roman" w:hAnsi="Times New Roman" w:cs="Times New Roman"/>
                <w:b/>
                <w:sz w:val="24"/>
                <w:szCs w:val="24"/>
                <w:lang w:val="kk-KZ"/>
              </w:rPr>
              <w:t xml:space="preserve"> </w:t>
            </w:r>
            <w:r w:rsidRPr="009B7A73">
              <w:rPr>
                <w:rFonts w:ascii="Times New Roman" w:hAnsi="Times New Roman" w:cs="Times New Roman"/>
                <w:b/>
                <w:sz w:val="24"/>
                <w:szCs w:val="24"/>
                <w:lang w:val="kk-KZ"/>
              </w:rPr>
              <w:t>басқа</w:t>
            </w:r>
            <w:r w:rsidR="009B7A73">
              <w:rPr>
                <w:rFonts w:ascii="Times New Roman" w:hAnsi="Times New Roman" w:cs="Times New Roman"/>
                <w:b/>
                <w:sz w:val="24"/>
                <w:szCs w:val="24"/>
                <w:lang w:val="kk-KZ"/>
              </w:rPr>
              <w:t xml:space="preserve"> </w:t>
            </w:r>
            <w:r w:rsidRPr="009B7A73">
              <w:rPr>
                <w:rFonts w:ascii="Times New Roman" w:hAnsi="Times New Roman" w:cs="Times New Roman"/>
                <w:b/>
                <w:sz w:val="24"/>
                <w:szCs w:val="24"/>
                <w:lang w:val="kk-KZ"/>
              </w:rPr>
              <w:t>әрекеттер)</w:t>
            </w:r>
          </w:p>
        </w:tc>
        <w:tc>
          <w:tcPr>
            <w:tcW w:w="3402" w:type="dxa"/>
          </w:tcPr>
          <w:p w:rsidR="005F3CFD" w:rsidRPr="003357A2" w:rsidRDefault="005F3CFD" w:rsidP="003E5B33">
            <w:pPr>
              <w:rPr>
                <w:rFonts w:ascii="Times New Roman" w:hAnsi="Times New Roman" w:cs="Times New Roman"/>
                <w:b/>
                <w:sz w:val="24"/>
                <w:szCs w:val="24"/>
                <w:lang w:val="kk-KZ"/>
              </w:rPr>
            </w:pPr>
            <w:r w:rsidRPr="003357A2">
              <w:rPr>
                <w:rFonts w:ascii="Times New Roman" w:hAnsi="Times New Roman" w:cs="Times New Roman"/>
                <w:b/>
                <w:sz w:val="24"/>
                <w:szCs w:val="24"/>
                <w:lang w:val="kk-KZ"/>
              </w:rPr>
              <w:t xml:space="preserve">Қимылды ойын: </w:t>
            </w:r>
          </w:p>
          <w:p w:rsidR="005F3CFD" w:rsidRPr="003357A2" w:rsidRDefault="005F3CFD" w:rsidP="003E5B33">
            <w:pPr>
              <w:rPr>
                <w:rFonts w:ascii="Times New Roman" w:hAnsi="Times New Roman" w:cs="Times New Roman"/>
                <w:b/>
                <w:sz w:val="24"/>
                <w:szCs w:val="24"/>
                <w:lang w:val="kk-KZ"/>
              </w:rPr>
            </w:pPr>
            <w:r w:rsidRPr="003357A2">
              <w:rPr>
                <w:rFonts w:ascii="Times New Roman" w:hAnsi="Times New Roman" w:cs="Times New Roman"/>
                <w:b/>
                <w:sz w:val="24"/>
                <w:szCs w:val="24"/>
                <w:lang w:val="kk-KZ"/>
              </w:rPr>
              <w:t>«Допты домалату»</w:t>
            </w:r>
          </w:p>
          <w:p w:rsidR="005F3CFD" w:rsidRPr="009B7A73" w:rsidRDefault="005F3CFD" w:rsidP="003E5B33">
            <w:pPr>
              <w:rPr>
                <w:rFonts w:ascii="Times New Roman" w:eastAsia="OEGHA+TimesNewRomanPSMT" w:hAnsi="Times New Roman" w:cs="Times New Roman"/>
                <w:color w:val="000000"/>
                <w:sz w:val="24"/>
                <w:szCs w:val="24"/>
                <w:lang w:val="kk-KZ"/>
              </w:rPr>
            </w:pPr>
            <w:r w:rsidRPr="003357A2">
              <w:rPr>
                <w:rFonts w:ascii="Times New Roman" w:hAnsi="Times New Roman" w:cs="Times New Roman"/>
                <w:b/>
                <w:sz w:val="24"/>
                <w:szCs w:val="24"/>
                <w:lang w:val="kk-KZ"/>
              </w:rPr>
              <w:t>Мақсаты:</w:t>
            </w:r>
            <w:r w:rsidR="009B7A73">
              <w:rPr>
                <w:rFonts w:ascii="Times New Roman" w:hAnsi="Times New Roman" w:cs="Times New Roman"/>
                <w:b/>
                <w:sz w:val="24"/>
                <w:szCs w:val="24"/>
                <w:lang w:val="kk-KZ"/>
              </w:rPr>
              <w:t xml:space="preserve"> </w:t>
            </w:r>
            <w:r w:rsidRPr="003357A2">
              <w:rPr>
                <w:rFonts w:ascii="Times New Roman" w:eastAsia="OEGHA+TimesNewRomanPSMT" w:hAnsi="Times New Roman" w:cs="Times New Roman"/>
                <w:color w:val="000000"/>
                <w:sz w:val="24"/>
                <w:szCs w:val="24"/>
                <w:lang w:val="kk-KZ"/>
              </w:rPr>
              <w:t>Отырып  және тұрып түрлі заттардың астынан</w:t>
            </w:r>
            <w:r w:rsidR="009B7A73">
              <w:rPr>
                <w:rFonts w:ascii="Times New Roman" w:eastAsia="OEGHA+TimesNewRomanPSMT" w:hAnsi="Times New Roman" w:cs="Times New Roman"/>
                <w:color w:val="000000"/>
                <w:sz w:val="24"/>
                <w:szCs w:val="24"/>
                <w:lang w:val="kk-KZ"/>
              </w:rPr>
              <w:t xml:space="preserve"> </w:t>
            </w:r>
            <w:r w:rsidRPr="003357A2">
              <w:rPr>
                <w:rFonts w:ascii="Times New Roman" w:eastAsia="OEGHA+TimesNewRomanPSMT" w:hAnsi="Times New Roman" w:cs="Times New Roman"/>
                <w:color w:val="000000"/>
                <w:sz w:val="24"/>
                <w:szCs w:val="24"/>
                <w:lang w:val="kk-KZ"/>
              </w:rPr>
              <w:t>1,5-метр арақашықтықта доптарды домалату.</w:t>
            </w:r>
            <w:r w:rsidR="009B7A73">
              <w:rPr>
                <w:rFonts w:ascii="Times New Roman" w:eastAsia="OEGHA+TimesNewRomanPSMT" w:hAnsi="Times New Roman" w:cs="Times New Roman"/>
                <w:color w:val="000000"/>
                <w:sz w:val="24"/>
                <w:szCs w:val="24"/>
                <w:lang w:val="kk-KZ"/>
              </w:rPr>
              <w:t xml:space="preserve"> </w:t>
            </w:r>
            <w:r w:rsidRPr="003357A2">
              <w:rPr>
                <w:rFonts w:ascii="Times New Roman" w:eastAsia="OEGHA+TimesNewRomanPSMT" w:hAnsi="Times New Roman" w:cs="Times New Roman"/>
                <w:sz w:val="24"/>
                <w:szCs w:val="24"/>
                <w:lang w:val="kk-KZ"/>
              </w:rPr>
              <w:t>Ересектердің сөзін түсінуге, шағын әңгімелерді көрнекі сүйемелдеусіз тыңдауға, сұрақтарға жауап беруге, өз ойын айтуға үйрету.</w:t>
            </w:r>
          </w:p>
          <w:p w:rsidR="005F3CFD" w:rsidRPr="003357A2" w:rsidRDefault="005F3CFD" w:rsidP="003E5B33">
            <w:pPr>
              <w:rPr>
                <w:rFonts w:ascii="Times New Roman" w:hAnsi="Times New Roman" w:cs="Times New Roman"/>
                <w:color w:val="FF0000"/>
                <w:sz w:val="24"/>
                <w:szCs w:val="24"/>
                <w:lang w:val="kk-KZ"/>
              </w:rPr>
            </w:pPr>
            <w:r w:rsidRPr="003357A2">
              <w:rPr>
                <w:rFonts w:ascii="Times New Roman" w:eastAsia="OEGHA+TimesNewRomanPSMT" w:hAnsi="Times New Roman" w:cs="Times New Roman"/>
                <w:b/>
                <w:sz w:val="24"/>
                <w:szCs w:val="24"/>
                <w:lang w:val="kk-KZ"/>
              </w:rPr>
              <w:t xml:space="preserve">Шарты: </w:t>
            </w:r>
            <w:r w:rsidRPr="003357A2">
              <w:rPr>
                <w:rFonts w:ascii="Times New Roman" w:eastAsia="OEGHA+TimesNewRomanPSMT" w:hAnsi="Times New Roman" w:cs="Times New Roman"/>
                <w:sz w:val="24"/>
                <w:szCs w:val="24"/>
                <w:lang w:val="kk-KZ"/>
              </w:rPr>
              <w:t xml:space="preserve">балалар ересектің көмегімен отырып тұрып доптарды бір біріне домалатады. </w:t>
            </w:r>
          </w:p>
          <w:p w:rsidR="005F3CFD" w:rsidRPr="003357A2" w:rsidRDefault="005F3CFD" w:rsidP="003E5B33">
            <w:pPr>
              <w:rPr>
                <w:rFonts w:ascii="Times New Roman" w:hAnsi="Times New Roman" w:cs="Times New Roman"/>
                <w:b/>
                <w:sz w:val="24"/>
                <w:szCs w:val="24"/>
                <w:lang w:val="kk-KZ"/>
              </w:rPr>
            </w:pPr>
            <w:r w:rsidRPr="003357A2">
              <w:rPr>
                <w:rFonts w:ascii="Times New Roman" w:hAnsi="Times New Roman" w:cs="Times New Roman"/>
                <w:b/>
                <w:sz w:val="24"/>
                <w:szCs w:val="24"/>
                <w:lang w:val="kk-KZ"/>
              </w:rPr>
              <w:t>(дене шынықтыру** - физикалық қасиеттерді дамыту,</w:t>
            </w:r>
          </w:p>
          <w:p w:rsidR="005F3CFD" w:rsidRPr="003357A2" w:rsidRDefault="005F3CFD" w:rsidP="003E5B33">
            <w:pPr>
              <w:rPr>
                <w:rFonts w:ascii="Times New Roman" w:hAnsi="Times New Roman" w:cs="Times New Roman"/>
                <w:color w:val="FF0000"/>
                <w:sz w:val="24"/>
                <w:szCs w:val="24"/>
                <w:lang w:val="kk-KZ"/>
              </w:rPr>
            </w:pPr>
            <w:r w:rsidRPr="003357A2">
              <w:rPr>
                <w:rFonts w:ascii="Times New Roman" w:hAnsi="Times New Roman" w:cs="Times New Roman"/>
                <w:b/>
                <w:sz w:val="24"/>
                <w:szCs w:val="24"/>
                <w:lang w:val="kk-KZ"/>
              </w:rPr>
              <w:t>сөйлеуді дамыту</w:t>
            </w:r>
            <w:r w:rsidRPr="003357A2">
              <w:rPr>
                <w:rFonts w:ascii="Times New Roman" w:hAnsi="Times New Roman" w:cs="Times New Roman"/>
                <w:b/>
                <w:bCs/>
                <w:sz w:val="24"/>
                <w:szCs w:val="24"/>
                <w:lang w:val="kk-KZ"/>
              </w:rPr>
              <w:t>- коммуникативтік дағдыларды дамыту).</w:t>
            </w:r>
          </w:p>
        </w:tc>
        <w:tc>
          <w:tcPr>
            <w:tcW w:w="2694" w:type="dxa"/>
            <w:gridSpan w:val="4"/>
          </w:tcPr>
          <w:p w:rsidR="005F3CFD" w:rsidRPr="003357A2" w:rsidRDefault="005F3CFD" w:rsidP="003E5B33">
            <w:pPr>
              <w:rPr>
                <w:rFonts w:ascii="Times New Roman" w:hAnsi="Times New Roman" w:cs="Times New Roman"/>
                <w:b/>
                <w:color w:val="FF0000"/>
                <w:sz w:val="24"/>
                <w:szCs w:val="24"/>
                <w:lang w:val="kk-KZ"/>
              </w:rPr>
            </w:pPr>
          </w:p>
        </w:tc>
        <w:tc>
          <w:tcPr>
            <w:tcW w:w="2268" w:type="dxa"/>
            <w:gridSpan w:val="4"/>
          </w:tcPr>
          <w:p w:rsidR="005F3CFD" w:rsidRPr="003357A2" w:rsidRDefault="005F3CFD" w:rsidP="003E5B33">
            <w:pPr>
              <w:rPr>
                <w:rFonts w:ascii="Times New Roman" w:hAnsi="Times New Roman" w:cs="Times New Roman"/>
                <w:b/>
                <w:sz w:val="24"/>
                <w:szCs w:val="24"/>
                <w:lang w:val="kk-KZ"/>
              </w:rPr>
            </w:pPr>
          </w:p>
        </w:tc>
        <w:tc>
          <w:tcPr>
            <w:tcW w:w="1701" w:type="dxa"/>
            <w:gridSpan w:val="5"/>
          </w:tcPr>
          <w:p w:rsidR="005F3CFD" w:rsidRPr="003357A2" w:rsidRDefault="005F3CFD" w:rsidP="003E5B33">
            <w:pPr>
              <w:pStyle w:val="1"/>
              <w:widowControl w:val="0"/>
              <w:spacing w:line="240" w:lineRule="auto"/>
              <w:rPr>
                <w:rFonts w:ascii="Times New Roman" w:eastAsia="Times New Roman" w:hAnsi="Times New Roman" w:cs="Times New Roman"/>
                <w:sz w:val="24"/>
                <w:szCs w:val="24"/>
                <w:lang w:val="kk-KZ"/>
              </w:rPr>
            </w:pPr>
          </w:p>
        </w:tc>
        <w:tc>
          <w:tcPr>
            <w:tcW w:w="2835" w:type="dxa"/>
            <w:gridSpan w:val="2"/>
          </w:tcPr>
          <w:p w:rsidR="005F3CFD" w:rsidRPr="003357A2" w:rsidRDefault="005F3CFD" w:rsidP="003E5B33">
            <w:pPr>
              <w:pStyle w:val="1"/>
              <w:widowControl w:val="0"/>
              <w:spacing w:line="240" w:lineRule="auto"/>
              <w:rPr>
                <w:rFonts w:ascii="Times New Roman" w:eastAsia="Times New Roman" w:hAnsi="Times New Roman" w:cs="Times New Roman"/>
                <w:b/>
                <w:sz w:val="24"/>
                <w:szCs w:val="24"/>
                <w:lang w:val="kk-KZ"/>
              </w:rPr>
            </w:pPr>
            <w:r w:rsidRPr="003357A2">
              <w:rPr>
                <w:rFonts w:ascii="Times New Roman" w:eastAsia="Times New Roman" w:hAnsi="Times New Roman" w:cs="Times New Roman"/>
                <w:b/>
                <w:sz w:val="24"/>
                <w:szCs w:val="24"/>
                <w:lang w:val="kk-KZ"/>
              </w:rPr>
              <w:t>Ойын-жаттығу</w:t>
            </w:r>
          </w:p>
          <w:p w:rsidR="005F3CFD" w:rsidRPr="003357A2" w:rsidRDefault="005F3CFD" w:rsidP="003E5B33">
            <w:pPr>
              <w:pStyle w:val="1"/>
              <w:widowControl w:val="0"/>
              <w:spacing w:line="240" w:lineRule="auto"/>
              <w:rPr>
                <w:rFonts w:ascii="Times New Roman" w:eastAsia="Times New Roman" w:hAnsi="Times New Roman" w:cs="Times New Roman"/>
                <w:b/>
                <w:sz w:val="24"/>
                <w:szCs w:val="24"/>
                <w:lang w:val="kk-KZ"/>
              </w:rPr>
            </w:pPr>
            <w:r w:rsidRPr="003357A2">
              <w:rPr>
                <w:rFonts w:ascii="Times New Roman" w:eastAsia="Times New Roman" w:hAnsi="Times New Roman" w:cs="Times New Roman"/>
                <w:b/>
                <w:sz w:val="24"/>
                <w:szCs w:val="24"/>
                <w:lang w:val="kk-KZ"/>
              </w:rPr>
              <w:t>"Қонжыққа төсек".</w:t>
            </w:r>
          </w:p>
          <w:p w:rsidR="005F3CFD" w:rsidRPr="003357A2" w:rsidRDefault="005F3CFD" w:rsidP="003E5B33">
            <w:pPr>
              <w:pStyle w:val="1"/>
              <w:widowControl w:val="0"/>
              <w:spacing w:line="240" w:lineRule="auto"/>
              <w:rPr>
                <w:rFonts w:ascii="Times New Roman" w:eastAsia="Times New Roman" w:hAnsi="Times New Roman" w:cs="Times New Roman"/>
                <w:b/>
                <w:sz w:val="24"/>
                <w:szCs w:val="24"/>
                <w:lang w:val="kk-KZ"/>
              </w:rPr>
            </w:pPr>
            <w:r w:rsidRPr="003357A2">
              <w:rPr>
                <w:rFonts w:ascii="Times New Roman" w:eastAsia="Times New Roman" w:hAnsi="Times New Roman" w:cs="Times New Roman"/>
                <w:b/>
                <w:sz w:val="24"/>
                <w:szCs w:val="24"/>
                <w:lang w:val="kk-KZ"/>
              </w:rPr>
              <w:t>Мақсаты:</w:t>
            </w:r>
            <w:r w:rsidRPr="003357A2">
              <w:rPr>
                <w:rFonts w:ascii="Times New Roman" w:eastAsia="Times New Roman" w:hAnsi="Times New Roman" w:cs="Times New Roman"/>
                <w:sz w:val="24"/>
                <w:szCs w:val="24"/>
                <w:lang w:val="kk-KZ"/>
              </w:rPr>
              <w:t xml:space="preserve"> Құрылыс материалдарының тұрақтылығы жөнінде ұғымдарын толықтыру.</w:t>
            </w:r>
            <w:r w:rsidRPr="003357A2">
              <w:rPr>
                <w:rFonts w:ascii="Times New Roman" w:eastAsia="OEGHA+TimesNewRomanPSMT" w:hAnsi="Times New Roman" w:cs="Times New Roman"/>
                <w:sz w:val="24"/>
                <w:szCs w:val="24"/>
                <w:lang w:val="kk-KZ"/>
              </w:rPr>
              <w:t>Ересектердің сөзін түсінуге, шағын әңгімелерді көрнекі сүйемелдеусіз тыңдауға, сұрақтарға жауап беруге, өз ойын айтуға үйрету.</w:t>
            </w:r>
            <w:r w:rsidRPr="003357A2">
              <w:rPr>
                <w:rFonts w:ascii="Times New Roman" w:eastAsia="Times New Roman" w:hAnsi="Times New Roman" w:cs="Times New Roman"/>
                <w:b/>
                <w:sz w:val="24"/>
                <w:szCs w:val="24"/>
                <w:lang w:val="kk-KZ"/>
              </w:rPr>
              <w:t xml:space="preserve"> (құрастыру</w:t>
            </w:r>
            <w:r w:rsidRPr="003357A2">
              <w:rPr>
                <w:rFonts w:ascii="Times New Roman" w:hAnsi="Times New Roman" w:cs="Times New Roman"/>
                <w:b/>
                <w:sz w:val="24"/>
                <w:szCs w:val="24"/>
                <w:lang w:val="kk-KZ"/>
              </w:rPr>
              <w:t>-шығармашылық дағдыларын, зерттеу    іс - әрекетін дамыту,</w:t>
            </w:r>
          </w:p>
          <w:p w:rsidR="005F3CFD" w:rsidRPr="003357A2" w:rsidRDefault="005F3CFD" w:rsidP="003E5B33">
            <w:pPr>
              <w:pStyle w:val="1"/>
              <w:widowControl w:val="0"/>
              <w:spacing w:line="240" w:lineRule="auto"/>
              <w:rPr>
                <w:rFonts w:ascii="Times New Roman" w:eastAsia="Times New Roman" w:hAnsi="Times New Roman" w:cs="Times New Roman"/>
                <w:sz w:val="24"/>
                <w:szCs w:val="24"/>
                <w:lang w:val="kk-KZ"/>
              </w:rPr>
            </w:pPr>
            <w:r w:rsidRPr="003357A2">
              <w:rPr>
                <w:rFonts w:ascii="Times New Roman" w:eastAsia="Times New Roman" w:hAnsi="Times New Roman" w:cs="Times New Roman"/>
                <w:b/>
                <w:sz w:val="24"/>
                <w:szCs w:val="24"/>
                <w:lang w:val="kk-KZ"/>
              </w:rPr>
              <w:t>көркем әдебиет -</w:t>
            </w:r>
            <w:r w:rsidRPr="003357A2">
              <w:rPr>
                <w:rFonts w:ascii="Times New Roman" w:hAnsi="Times New Roman" w:cs="Times New Roman"/>
                <w:b/>
                <w:bCs/>
                <w:sz w:val="24"/>
                <w:szCs w:val="24"/>
                <w:lang w:val="kk-KZ"/>
              </w:rPr>
              <w:t>коммуникативтік дағдыларды дамыту)</w:t>
            </w:r>
          </w:p>
        </w:tc>
      </w:tr>
      <w:tr w:rsidR="005F3CFD" w:rsidRPr="003357A2" w:rsidTr="00F7296F">
        <w:tc>
          <w:tcPr>
            <w:tcW w:w="2410" w:type="dxa"/>
          </w:tcPr>
          <w:p w:rsidR="005F3CFD" w:rsidRPr="003357A2" w:rsidRDefault="005F3CFD" w:rsidP="003F4CE2">
            <w:pPr>
              <w:jc w:val="center"/>
              <w:rPr>
                <w:rFonts w:ascii="Times New Roman" w:hAnsi="Times New Roman" w:cs="Times New Roman"/>
                <w:b/>
                <w:sz w:val="24"/>
                <w:szCs w:val="24"/>
                <w:lang w:val="kk-KZ"/>
              </w:rPr>
            </w:pPr>
            <w:r w:rsidRPr="003357A2">
              <w:rPr>
                <w:rFonts w:ascii="Times New Roman" w:hAnsi="Times New Roman" w:cs="Times New Roman"/>
                <w:b/>
                <w:bCs/>
                <w:sz w:val="24"/>
                <w:szCs w:val="24"/>
                <w:lang w:val="kk-KZ"/>
              </w:rPr>
              <w:lastRenderedPageBreak/>
              <w:t>Таңертенгі жаттығу</w:t>
            </w:r>
          </w:p>
        </w:tc>
        <w:tc>
          <w:tcPr>
            <w:tcW w:w="12900" w:type="dxa"/>
            <w:gridSpan w:val="16"/>
          </w:tcPr>
          <w:p w:rsidR="005F3CFD" w:rsidRPr="003357A2" w:rsidRDefault="005F3CFD" w:rsidP="003E5B33">
            <w:pPr>
              <w:jc w:val="center"/>
              <w:rPr>
                <w:rFonts w:ascii="Times New Roman" w:hAnsi="Times New Roman" w:cs="Times New Roman"/>
                <w:b/>
                <w:sz w:val="24"/>
                <w:szCs w:val="24"/>
                <w:lang w:val="kk-KZ"/>
              </w:rPr>
            </w:pPr>
            <w:r w:rsidRPr="003357A2">
              <w:rPr>
                <w:rFonts w:ascii="Times New Roman" w:hAnsi="Times New Roman" w:cs="Times New Roman"/>
                <w:b/>
                <w:sz w:val="24"/>
                <w:szCs w:val="24"/>
                <w:lang w:val="kk-KZ"/>
              </w:rPr>
              <w:t xml:space="preserve">Таңертеңгілік жаттығу кешені </w:t>
            </w:r>
          </w:p>
          <w:p w:rsidR="005F3CFD" w:rsidRPr="003357A2" w:rsidRDefault="005F3CFD" w:rsidP="003E5B33">
            <w:pPr>
              <w:jc w:val="center"/>
              <w:rPr>
                <w:rFonts w:ascii="Times New Roman" w:hAnsi="Times New Roman" w:cs="Times New Roman"/>
                <w:b/>
                <w:sz w:val="24"/>
                <w:szCs w:val="24"/>
                <w:lang w:val="kk-KZ"/>
              </w:rPr>
            </w:pPr>
            <w:r w:rsidRPr="003357A2">
              <w:rPr>
                <w:rFonts w:ascii="Times New Roman" w:hAnsi="Times New Roman" w:cs="Times New Roman"/>
                <w:b/>
                <w:sz w:val="24"/>
                <w:szCs w:val="24"/>
                <w:lang w:val="kk-KZ"/>
              </w:rPr>
              <w:t>«Тышқандар»</w:t>
            </w:r>
          </w:p>
          <w:p w:rsidR="005F3CFD" w:rsidRPr="003357A2" w:rsidRDefault="005F3CFD" w:rsidP="003E5B33">
            <w:pPr>
              <w:rPr>
                <w:rFonts w:ascii="Times New Roman" w:hAnsi="Times New Roman" w:cs="Times New Roman"/>
                <w:sz w:val="24"/>
                <w:szCs w:val="24"/>
                <w:lang w:val="kk-KZ"/>
              </w:rPr>
            </w:pPr>
            <w:r w:rsidRPr="003357A2">
              <w:rPr>
                <w:rFonts w:ascii="Times New Roman" w:hAnsi="Times New Roman" w:cs="Times New Roman"/>
                <w:sz w:val="24"/>
                <w:szCs w:val="24"/>
                <w:lang w:val="kk-KZ"/>
              </w:rPr>
              <w:t>Б.қ. ішпен жатып, қолды алға тіреу;</w:t>
            </w:r>
          </w:p>
          <w:p w:rsidR="005F3CFD" w:rsidRPr="003357A2" w:rsidRDefault="005F3CFD" w:rsidP="003E5B33">
            <w:pPr>
              <w:rPr>
                <w:rFonts w:ascii="Times New Roman" w:hAnsi="Times New Roman" w:cs="Times New Roman"/>
                <w:sz w:val="24"/>
                <w:szCs w:val="24"/>
                <w:lang w:val="kk-KZ"/>
              </w:rPr>
            </w:pPr>
            <w:r w:rsidRPr="003357A2">
              <w:rPr>
                <w:rFonts w:ascii="Times New Roman" w:hAnsi="Times New Roman" w:cs="Times New Roman"/>
                <w:sz w:val="24"/>
                <w:szCs w:val="24"/>
                <w:lang w:val="kk-KZ"/>
              </w:rPr>
              <w:t>1-4 қолды бүгіп жазу, басты оңға, солға бұру;</w:t>
            </w:r>
          </w:p>
          <w:p w:rsidR="005F3CFD" w:rsidRPr="003357A2" w:rsidRDefault="005F3CFD" w:rsidP="003E5B33">
            <w:pPr>
              <w:rPr>
                <w:rFonts w:ascii="Times New Roman" w:hAnsi="Times New Roman" w:cs="Times New Roman"/>
                <w:sz w:val="24"/>
                <w:szCs w:val="24"/>
                <w:lang w:val="kk-KZ"/>
              </w:rPr>
            </w:pPr>
            <w:r w:rsidRPr="003357A2">
              <w:rPr>
                <w:rFonts w:ascii="Times New Roman" w:hAnsi="Times New Roman" w:cs="Times New Roman"/>
                <w:sz w:val="24"/>
                <w:szCs w:val="24"/>
                <w:lang w:val="kk-KZ"/>
              </w:rPr>
              <w:t>5-6 б.қ. келу;</w:t>
            </w:r>
          </w:p>
          <w:p w:rsidR="005F3CFD" w:rsidRPr="003357A2" w:rsidRDefault="005F3CFD" w:rsidP="003E5B33">
            <w:pPr>
              <w:rPr>
                <w:rFonts w:ascii="Times New Roman" w:hAnsi="Times New Roman" w:cs="Times New Roman"/>
                <w:sz w:val="24"/>
                <w:szCs w:val="24"/>
                <w:lang w:val="kk-KZ"/>
              </w:rPr>
            </w:pPr>
            <w:r w:rsidRPr="003357A2">
              <w:rPr>
                <w:rFonts w:ascii="Times New Roman" w:hAnsi="Times New Roman" w:cs="Times New Roman"/>
                <w:sz w:val="24"/>
                <w:szCs w:val="24"/>
                <w:lang w:val="kk-KZ"/>
              </w:rPr>
              <w:t>Б.қ. 1-3- арқаға аунау;Б.қ. келу;</w:t>
            </w:r>
          </w:p>
          <w:p w:rsidR="005F3CFD" w:rsidRPr="003357A2" w:rsidRDefault="005F3CFD" w:rsidP="003E5B33">
            <w:pPr>
              <w:rPr>
                <w:rFonts w:ascii="Times New Roman" w:hAnsi="Times New Roman" w:cs="Times New Roman"/>
                <w:sz w:val="24"/>
                <w:szCs w:val="24"/>
                <w:lang w:val="kk-KZ"/>
              </w:rPr>
            </w:pPr>
            <w:r w:rsidRPr="003357A2">
              <w:rPr>
                <w:rFonts w:ascii="Times New Roman" w:hAnsi="Times New Roman" w:cs="Times New Roman"/>
                <w:sz w:val="24"/>
                <w:szCs w:val="24"/>
                <w:lang w:val="kk-KZ"/>
              </w:rPr>
              <w:t>Б.қ. арқамен жату;</w:t>
            </w:r>
          </w:p>
          <w:p w:rsidR="005F3CFD" w:rsidRPr="003357A2" w:rsidRDefault="005F3CFD" w:rsidP="003E5B33">
            <w:pPr>
              <w:rPr>
                <w:rFonts w:ascii="Times New Roman" w:hAnsi="Times New Roman" w:cs="Times New Roman"/>
                <w:sz w:val="24"/>
                <w:szCs w:val="24"/>
                <w:lang w:val="kk-KZ"/>
              </w:rPr>
            </w:pPr>
            <w:r w:rsidRPr="003357A2">
              <w:rPr>
                <w:rFonts w:ascii="Times New Roman" w:hAnsi="Times New Roman" w:cs="Times New Roman"/>
                <w:sz w:val="24"/>
                <w:szCs w:val="24"/>
                <w:lang w:val="kk-KZ"/>
              </w:rPr>
              <w:t>1-4 қол ,аяқты бірге қимылдату;</w:t>
            </w:r>
          </w:p>
          <w:p w:rsidR="005F3CFD" w:rsidRPr="003357A2" w:rsidRDefault="005F3CFD" w:rsidP="003E5B33">
            <w:pPr>
              <w:rPr>
                <w:rFonts w:ascii="Times New Roman" w:hAnsi="Times New Roman" w:cs="Times New Roman"/>
                <w:sz w:val="24"/>
                <w:szCs w:val="24"/>
                <w:lang w:val="kk-KZ"/>
              </w:rPr>
            </w:pPr>
            <w:r w:rsidRPr="003357A2">
              <w:rPr>
                <w:rFonts w:ascii="Times New Roman" w:hAnsi="Times New Roman" w:cs="Times New Roman"/>
                <w:sz w:val="24"/>
                <w:szCs w:val="24"/>
                <w:lang w:val="kk-KZ"/>
              </w:rPr>
              <w:t>5-6 б.қ. келу;</w:t>
            </w:r>
          </w:p>
          <w:p w:rsidR="005F3CFD" w:rsidRPr="003357A2" w:rsidRDefault="005F3CFD" w:rsidP="003E5B33">
            <w:pPr>
              <w:rPr>
                <w:rFonts w:ascii="Times New Roman" w:hAnsi="Times New Roman" w:cs="Times New Roman"/>
                <w:sz w:val="24"/>
                <w:szCs w:val="24"/>
                <w:lang w:val="kk-KZ"/>
              </w:rPr>
            </w:pPr>
            <w:r w:rsidRPr="003357A2">
              <w:rPr>
                <w:rFonts w:ascii="Times New Roman" w:hAnsi="Times New Roman" w:cs="Times New Roman"/>
                <w:sz w:val="24"/>
                <w:szCs w:val="24"/>
                <w:lang w:val="kk-KZ"/>
              </w:rPr>
              <w:t>Б.қ. отырып, қолды бүгіп кеуде алдында ұстау;</w:t>
            </w:r>
          </w:p>
          <w:p w:rsidR="005F3CFD" w:rsidRPr="003357A2" w:rsidRDefault="005F3CFD" w:rsidP="003E5B33">
            <w:pPr>
              <w:rPr>
                <w:rFonts w:ascii="Times New Roman" w:hAnsi="Times New Roman" w:cs="Times New Roman"/>
                <w:sz w:val="24"/>
                <w:szCs w:val="24"/>
                <w:lang w:val="kk-KZ"/>
              </w:rPr>
            </w:pPr>
            <w:r w:rsidRPr="003357A2">
              <w:rPr>
                <w:rFonts w:ascii="Times New Roman" w:hAnsi="Times New Roman" w:cs="Times New Roman"/>
                <w:sz w:val="24"/>
                <w:szCs w:val="24"/>
                <w:lang w:val="kk-KZ"/>
              </w:rPr>
              <w:t>1-2- оңға бұрылып, қолды артқа тіреу;</w:t>
            </w:r>
          </w:p>
          <w:p w:rsidR="005F3CFD" w:rsidRPr="003357A2" w:rsidRDefault="005F3CFD" w:rsidP="003E5B33">
            <w:pPr>
              <w:rPr>
                <w:rFonts w:ascii="Times New Roman" w:hAnsi="Times New Roman" w:cs="Times New Roman"/>
                <w:sz w:val="24"/>
                <w:szCs w:val="24"/>
                <w:lang w:val="kk-KZ"/>
              </w:rPr>
            </w:pPr>
            <w:r w:rsidRPr="003357A2">
              <w:rPr>
                <w:rFonts w:ascii="Times New Roman" w:hAnsi="Times New Roman" w:cs="Times New Roman"/>
                <w:sz w:val="24"/>
                <w:szCs w:val="24"/>
                <w:lang w:val="kk-KZ"/>
              </w:rPr>
              <w:t>3-4-б.қ.</w:t>
            </w:r>
          </w:p>
          <w:p w:rsidR="005F3CFD" w:rsidRPr="003357A2" w:rsidRDefault="005F3CFD" w:rsidP="003E5B33">
            <w:pPr>
              <w:rPr>
                <w:rFonts w:ascii="Times New Roman" w:hAnsi="Times New Roman" w:cs="Times New Roman"/>
                <w:sz w:val="24"/>
                <w:szCs w:val="24"/>
                <w:lang w:val="kk-KZ"/>
              </w:rPr>
            </w:pPr>
            <w:r w:rsidRPr="003357A2">
              <w:rPr>
                <w:rFonts w:ascii="Times New Roman" w:hAnsi="Times New Roman" w:cs="Times New Roman"/>
                <w:sz w:val="24"/>
                <w:szCs w:val="24"/>
                <w:lang w:val="kk-KZ"/>
              </w:rPr>
              <w:t>5-6 –солға бұрылу; б.қ. келу;</w:t>
            </w:r>
          </w:p>
          <w:p w:rsidR="005F3CFD" w:rsidRPr="003357A2" w:rsidRDefault="005F3CFD" w:rsidP="003E5B33">
            <w:pPr>
              <w:rPr>
                <w:rFonts w:ascii="Times New Roman" w:hAnsi="Times New Roman" w:cs="Times New Roman"/>
                <w:sz w:val="24"/>
                <w:szCs w:val="24"/>
                <w:lang w:val="kk-KZ"/>
              </w:rPr>
            </w:pPr>
            <w:r w:rsidRPr="003357A2">
              <w:rPr>
                <w:rFonts w:ascii="Times New Roman" w:hAnsi="Times New Roman" w:cs="Times New Roman"/>
                <w:sz w:val="24"/>
                <w:szCs w:val="24"/>
                <w:lang w:val="kk-KZ"/>
              </w:rPr>
              <w:t>Аяқтын ұшымен шашырап жүгіру;</w:t>
            </w:r>
          </w:p>
        </w:tc>
      </w:tr>
      <w:tr w:rsidR="005F3CFD" w:rsidRPr="003357A2" w:rsidTr="00F7296F">
        <w:tc>
          <w:tcPr>
            <w:tcW w:w="2410" w:type="dxa"/>
          </w:tcPr>
          <w:p w:rsidR="005F3CFD" w:rsidRPr="003357A2" w:rsidRDefault="005F3CFD" w:rsidP="003F4CE2">
            <w:pPr>
              <w:jc w:val="center"/>
              <w:rPr>
                <w:rFonts w:ascii="Times New Roman" w:hAnsi="Times New Roman" w:cs="Times New Roman"/>
                <w:b/>
                <w:sz w:val="24"/>
                <w:szCs w:val="24"/>
                <w:lang w:val="kk-KZ"/>
              </w:rPr>
            </w:pPr>
            <w:r w:rsidRPr="003357A2">
              <w:rPr>
                <w:rFonts w:ascii="Times New Roman" w:hAnsi="Times New Roman" w:cs="Times New Roman"/>
                <w:b/>
                <w:bCs/>
                <w:sz w:val="24"/>
                <w:szCs w:val="24"/>
                <w:lang w:val="kk-KZ"/>
              </w:rPr>
              <w:t>Таңғы ас</w:t>
            </w:r>
          </w:p>
        </w:tc>
        <w:tc>
          <w:tcPr>
            <w:tcW w:w="12900" w:type="dxa"/>
            <w:gridSpan w:val="16"/>
          </w:tcPr>
          <w:p w:rsidR="005F3CFD" w:rsidRPr="003357A2" w:rsidRDefault="005F3CFD" w:rsidP="003E5B33">
            <w:pPr>
              <w:rPr>
                <w:rFonts w:ascii="Times New Roman" w:hAnsi="Times New Roman" w:cs="Times New Roman"/>
                <w:b/>
                <w:bCs/>
                <w:sz w:val="24"/>
                <w:szCs w:val="24"/>
                <w:lang w:val="kk-KZ"/>
              </w:rPr>
            </w:pPr>
            <w:r w:rsidRPr="003357A2">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3357A2">
              <w:rPr>
                <w:rFonts w:ascii="Times New Roman" w:hAnsi="Times New Roman" w:cs="Times New Roman"/>
                <w:b/>
                <w:bCs/>
                <w:sz w:val="24"/>
                <w:szCs w:val="24"/>
                <w:lang w:val="kk-KZ"/>
              </w:rPr>
              <w:t>(мәдени - гигиеналық дағдыларды қалыптастыру)</w:t>
            </w:r>
          </w:p>
        </w:tc>
      </w:tr>
      <w:tr w:rsidR="005F3CFD" w:rsidRPr="00CB7959" w:rsidTr="00F7296F">
        <w:tc>
          <w:tcPr>
            <w:tcW w:w="2410" w:type="dxa"/>
          </w:tcPr>
          <w:p w:rsidR="005F3CFD" w:rsidRPr="003357A2" w:rsidRDefault="005F3CFD" w:rsidP="003F4CE2">
            <w:pPr>
              <w:jc w:val="center"/>
              <w:rPr>
                <w:rFonts w:ascii="Times New Roman" w:hAnsi="Times New Roman" w:cs="Times New Roman"/>
                <w:b/>
                <w:bCs/>
                <w:sz w:val="24"/>
                <w:szCs w:val="24"/>
                <w:lang w:val="kk-KZ"/>
              </w:rPr>
            </w:pPr>
            <w:r w:rsidRPr="003357A2">
              <w:rPr>
                <w:rFonts w:ascii="Times New Roman" w:hAnsi="Times New Roman" w:cs="Times New Roman"/>
                <w:b/>
                <w:bCs/>
                <w:sz w:val="24"/>
                <w:szCs w:val="24"/>
                <w:lang w:val="kk-KZ"/>
              </w:rPr>
              <w:t>Ұйымдастырылған</w:t>
            </w:r>
          </w:p>
          <w:p w:rsidR="005F3CFD" w:rsidRPr="003357A2" w:rsidRDefault="005F3CFD" w:rsidP="003F4CE2">
            <w:pPr>
              <w:jc w:val="center"/>
              <w:rPr>
                <w:rFonts w:ascii="Times New Roman" w:hAnsi="Times New Roman" w:cs="Times New Roman"/>
                <w:b/>
                <w:sz w:val="24"/>
                <w:szCs w:val="24"/>
                <w:lang w:val="kk-KZ"/>
              </w:rPr>
            </w:pPr>
            <w:r w:rsidRPr="003357A2">
              <w:rPr>
                <w:rFonts w:ascii="Times New Roman" w:hAnsi="Times New Roman" w:cs="Times New Roman"/>
                <w:b/>
                <w:bCs/>
                <w:sz w:val="24"/>
                <w:szCs w:val="24"/>
                <w:lang w:val="kk-KZ"/>
              </w:rPr>
              <w:t>іс-әрекетке дайындық</w:t>
            </w:r>
          </w:p>
        </w:tc>
        <w:tc>
          <w:tcPr>
            <w:tcW w:w="3402" w:type="dxa"/>
          </w:tcPr>
          <w:p w:rsidR="005F3CFD" w:rsidRDefault="005F3CFD" w:rsidP="003E5B33">
            <w:pPr>
              <w:widowControl w:val="0"/>
              <w:ind w:right="-66"/>
              <w:jc w:val="both"/>
              <w:rPr>
                <w:rFonts w:ascii="Times New Roman" w:eastAsia="Times New Roman" w:hAnsi="Times New Roman" w:cs="Times New Roman"/>
                <w:b/>
                <w:sz w:val="24"/>
                <w:szCs w:val="24"/>
                <w:lang w:val="kk-KZ"/>
              </w:rPr>
            </w:pPr>
            <w:r w:rsidRPr="003357A2">
              <w:rPr>
                <w:rFonts w:ascii="Times New Roman" w:eastAsia="Times New Roman" w:hAnsi="Times New Roman" w:cs="Times New Roman"/>
                <w:b/>
                <w:sz w:val="24"/>
                <w:szCs w:val="24"/>
                <w:lang w:val="kk-KZ"/>
              </w:rPr>
              <w:t xml:space="preserve">Әңгімелесу: </w:t>
            </w:r>
          </w:p>
          <w:p w:rsidR="005F3CFD" w:rsidRPr="003357A2" w:rsidRDefault="005F3CFD" w:rsidP="003E5B33">
            <w:pPr>
              <w:widowControl w:val="0"/>
              <w:ind w:right="-66"/>
              <w:jc w:val="both"/>
              <w:rPr>
                <w:rFonts w:ascii="Times New Roman" w:eastAsia="Times New Roman" w:hAnsi="Times New Roman" w:cs="Times New Roman"/>
                <w:b/>
                <w:sz w:val="24"/>
                <w:szCs w:val="24"/>
                <w:lang w:val="kk-KZ"/>
              </w:rPr>
            </w:pPr>
            <w:r w:rsidRPr="003357A2">
              <w:rPr>
                <w:rFonts w:ascii="Times New Roman" w:eastAsia="Times New Roman" w:hAnsi="Times New Roman" w:cs="Times New Roman"/>
                <w:b/>
                <w:sz w:val="24"/>
                <w:szCs w:val="24"/>
                <w:lang w:val="kk-KZ"/>
              </w:rPr>
              <w:t>«Бес саусақ»</w:t>
            </w:r>
          </w:p>
          <w:p w:rsidR="005F3CFD" w:rsidRDefault="005F3CFD" w:rsidP="0027257A">
            <w:pPr>
              <w:widowControl w:val="0"/>
              <w:ind w:right="-66"/>
              <w:rPr>
                <w:rFonts w:ascii="Times New Roman" w:hAnsi="Times New Roman" w:cs="Times New Roman"/>
                <w:sz w:val="24"/>
                <w:szCs w:val="24"/>
                <w:lang w:val="kk-KZ"/>
              </w:rPr>
            </w:pPr>
            <w:r w:rsidRPr="003357A2">
              <w:rPr>
                <w:rFonts w:ascii="Times New Roman" w:eastAsia="Times New Roman" w:hAnsi="Times New Roman" w:cs="Times New Roman"/>
                <w:b/>
                <w:sz w:val="24"/>
                <w:szCs w:val="24"/>
                <w:lang w:val="kk-KZ"/>
              </w:rPr>
              <w:t>Мақсаты:</w:t>
            </w:r>
            <w:r w:rsidR="003F4CE2">
              <w:rPr>
                <w:rFonts w:ascii="Times New Roman" w:eastAsia="Times New Roman" w:hAnsi="Times New Roman" w:cs="Times New Roman"/>
                <w:b/>
                <w:sz w:val="24"/>
                <w:szCs w:val="24"/>
                <w:lang w:val="kk-KZ"/>
              </w:rPr>
              <w:t xml:space="preserve"> </w:t>
            </w:r>
            <w:r w:rsidRPr="003357A2">
              <w:rPr>
                <w:rFonts w:ascii="Times New Roman" w:eastAsia="Times New Roman" w:hAnsi="Times New Roman" w:cs="Times New Roman"/>
                <w:sz w:val="24"/>
                <w:szCs w:val="24"/>
                <w:lang w:val="kk-KZ"/>
              </w:rPr>
              <w:t>Дәстүрден тыс әдіс бойынша (саусақпен) сурет салу тәсілдерін дағдыландыру.</w:t>
            </w:r>
            <w:r w:rsidRPr="003357A2">
              <w:rPr>
                <w:rFonts w:ascii="Times New Roman" w:hAnsi="Times New Roman" w:cs="Times New Roman"/>
                <w:sz w:val="24"/>
                <w:szCs w:val="24"/>
                <w:lang w:val="kk-KZ"/>
              </w:rPr>
              <w:t xml:space="preserve"> Балалар терезеден көрінген суретке қарап, олардың қимыл-қозғалысын салып көрсетеді.</w:t>
            </w:r>
          </w:p>
          <w:p w:rsidR="005F3CFD" w:rsidRPr="003F4CE2" w:rsidRDefault="005F3CFD" w:rsidP="0027257A">
            <w:pPr>
              <w:widowControl w:val="0"/>
              <w:ind w:right="-66"/>
              <w:rPr>
                <w:rFonts w:ascii="Times New Roman" w:hAnsi="Times New Roman" w:cs="Times New Roman"/>
                <w:b/>
                <w:sz w:val="24"/>
                <w:szCs w:val="24"/>
                <w:lang w:val="kk-KZ"/>
              </w:rPr>
            </w:pPr>
            <w:r w:rsidRPr="003357A2">
              <w:rPr>
                <w:rFonts w:ascii="Times New Roman" w:hAnsi="Times New Roman" w:cs="Times New Roman"/>
                <w:b/>
                <w:sz w:val="24"/>
                <w:szCs w:val="24"/>
                <w:lang w:val="kk-KZ"/>
              </w:rPr>
              <w:t>(сурет салу музыка*** шығармашылық дағдыларын, зерттеу    іс - әрекетін дамыту</w:t>
            </w:r>
            <w:r>
              <w:rPr>
                <w:rFonts w:ascii="Times New Roman" w:hAnsi="Times New Roman" w:cs="Times New Roman"/>
                <w:b/>
                <w:sz w:val="24"/>
                <w:szCs w:val="24"/>
                <w:lang w:val="kk-KZ"/>
              </w:rPr>
              <w:t>)</w:t>
            </w:r>
          </w:p>
        </w:tc>
        <w:tc>
          <w:tcPr>
            <w:tcW w:w="2694" w:type="dxa"/>
            <w:gridSpan w:val="4"/>
          </w:tcPr>
          <w:p w:rsidR="005F3CFD" w:rsidRPr="003357A2" w:rsidRDefault="005F3CFD" w:rsidP="003E5B33">
            <w:pPr>
              <w:rPr>
                <w:rFonts w:ascii="Times New Roman" w:hAnsi="Times New Roman" w:cs="Times New Roman"/>
                <w:b/>
                <w:sz w:val="24"/>
                <w:szCs w:val="24"/>
                <w:lang w:val="kk-KZ"/>
              </w:rPr>
            </w:pPr>
          </w:p>
        </w:tc>
        <w:tc>
          <w:tcPr>
            <w:tcW w:w="1985" w:type="dxa"/>
            <w:gridSpan w:val="3"/>
          </w:tcPr>
          <w:p w:rsidR="005F3CFD" w:rsidRPr="003357A2" w:rsidRDefault="005F3CFD" w:rsidP="003E5B33">
            <w:pPr>
              <w:pStyle w:val="1"/>
              <w:widowControl w:val="0"/>
              <w:spacing w:line="240" w:lineRule="auto"/>
              <w:rPr>
                <w:rFonts w:ascii="Times New Roman" w:eastAsia="Times New Roman" w:hAnsi="Times New Roman" w:cs="Times New Roman"/>
                <w:sz w:val="24"/>
                <w:szCs w:val="24"/>
                <w:lang w:val="kk-KZ"/>
              </w:rPr>
            </w:pPr>
          </w:p>
        </w:tc>
        <w:tc>
          <w:tcPr>
            <w:tcW w:w="1701" w:type="dxa"/>
            <w:gridSpan w:val="4"/>
          </w:tcPr>
          <w:p w:rsidR="005F3CFD" w:rsidRPr="003357A2" w:rsidRDefault="005F3CFD" w:rsidP="003E5B33">
            <w:pPr>
              <w:pStyle w:val="1"/>
              <w:widowControl w:val="0"/>
              <w:spacing w:line="240" w:lineRule="auto"/>
              <w:rPr>
                <w:rFonts w:ascii="Times New Roman" w:eastAsia="Times New Roman" w:hAnsi="Times New Roman" w:cs="Times New Roman"/>
                <w:sz w:val="24"/>
                <w:szCs w:val="24"/>
                <w:lang w:val="kk-KZ"/>
              </w:rPr>
            </w:pPr>
          </w:p>
        </w:tc>
        <w:tc>
          <w:tcPr>
            <w:tcW w:w="3118" w:type="dxa"/>
            <w:gridSpan w:val="4"/>
          </w:tcPr>
          <w:p w:rsidR="005F3CFD" w:rsidRPr="003357A2" w:rsidRDefault="005F3CFD" w:rsidP="003E5B33">
            <w:pPr>
              <w:rPr>
                <w:rFonts w:ascii="Times New Roman" w:hAnsi="Times New Roman" w:cs="Times New Roman"/>
                <w:b/>
                <w:color w:val="000000"/>
                <w:sz w:val="24"/>
                <w:szCs w:val="24"/>
                <w:lang w:val="kk-KZ"/>
              </w:rPr>
            </w:pPr>
            <w:r w:rsidRPr="003357A2">
              <w:rPr>
                <w:rFonts w:ascii="Times New Roman" w:hAnsi="Times New Roman" w:cs="Times New Roman"/>
                <w:b/>
                <w:bCs/>
                <w:color w:val="000000"/>
                <w:sz w:val="24"/>
                <w:szCs w:val="24"/>
                <w:lang w:val="kk-KZ"/>
              </w:rPr>
              <w:t>Қимыл-қозғалыс ойыны:</w:t>
            </w:r>
          </w:p>
          <w:p w:rsidR="005F3CFD" w:rsidRPr="003357A2" w:rsidRDefault="005F3CFD" w:rsidP="003E5B33">
            <w:pPr>
              <w:rPr>
                <w:rFonts w:ascii="Times New Roman" w:hAnsi="Times New Roman" w:cs="Times New Roman"/>
                <w:b/>
                <w:color w:val="000000"/>
                <w:sz w:val="24"/>
                <w:szCs w:val="24"/>
                <w:lang w:val="kk-KZ"/>
              </w:rPr>
            </w:pPr>
            <w:r w:rsidRPr="003357A2">
              <w:rPr>
                <w:rFonts w:ascii="Times New Roman" w:hAnsi="Times New Roman" w:cs="Times New Roman"/>
                <w:b/>
                <w:color w:val="000000"/>
                <w:sz w:val="24"/>
                <w:szCs w:val="24"/>
                <w:lang w:val="kk-KZ"/>
              </w:rPr>
              <w:t xml:space="preserve">«Аю мен аралар» </w:t>
            </w:r>
          </w:p>
          <w:p w:rsidR="005F3CFD" w:rsidRPr="003357A2" w:rsidRDefault="005F3CFD" w:rsidP="003E5B33">
            <w:pPr>
              <w:rPr>
                <w:rFonts w:ascii="Times New Roman" w:hAnsi="Times New Roman" w:cs="Times New Roman"/>
                <w:color w:val="000000"/>
                <w:sz w:val="24"/>
                <w:szCs w:val="24"/>
                <w:lang w:val="kk-KZ"/>
              </w:rPr>
            </w:pPr>
            <w:r w:rsidRPr="003357A2">
              <w:rPr>
                <w:rFonts w:ascii="Times New Roman" w:hAnsi="Times New Roman" w:cs="Times New Roman"/>
                <w:b/>
                <w:bCs/>
                <w:color w:val="000000"/>
                <w:sz w:val="24"/>
                <w:szCs w:val="24"/>
                <w:lang w:val="kk-KZ"/>
              </w:rPr>
              <w:t xml:space="preserve">Мақсаты: </w:t>
            </w:r>
            <w:r w:rsidRPr="003357A2">
              <w:rPr>
                <w:rFonts w:ascii="Times New Roman" w:hAnsi="Times New Roman" w:cs="Times New Roman"/>
                <w:sz w:val="24"/>
                <w:szCs w:val="24"/>
                <w:lang w:val="kk-KZ"/>
              </w:rPr>
              <w:t>Қимылдарды үйлесімді орындауға, кейбір кейіпкерлердің қарапайым әрекеттерін жеткізе білуге үйрету (аю сияқты қорбаңдап жүру).</w:t>
            </w:r>
          </w:p>
          <w:p w:rsidR="005F3CFD" w:rsidRPr="003357A2" w:rsidRDefault="005F3CFD" w:rsidP="003E5B33">
            <w:pPr>
              <w:pStyle w:val="a5"/>
              <w:rPr>
                <w:b/>
                <w:sz w:val="24"/>
                <w:szCs w:val="24"/>
                <w:lang w:val="kk-KZ"/>
              </w:rPr>
            </w:pPr>
            <w:r w:rsidRPr="003357A2">
              <w:rPr>
                <w:b/>
                <w:sz w:val="24"/>
                <w:szCs w:val="24"/>
                <w:lang w:val="kk-KZ"/>
              </w:rPr>
              <w:t>(дене шынықтыру**- физикалық қасиеттерді дамыту</w:t>
            </w:r>
            <w:r w:rsidRPr="003357A2">
              <w:rPr>
                <w:b/>
                <w:bCs/>
                <w:sz w:val="24"/>
                <w:szCs w:val="24"/>
                <w:lang w:val="kk-KZ"/>
              </w:rPr>
              <w:t>)</w:t>
            </w:r>
          </w:p>
        </w:tc>
      </w:tr>
      <w:tr w:rsidR="005F3CFD" w:rsidRPr="00CB7959" w:rsidTr="00F7296F">
        <w:trPr>
          <w:trHeight w:val="699"/>
        </w:trPr>
        <w:tc>
          <w:tcPr>
            <w:tcW w:w="2410" w:type="dxa"/>
          </w:tcPr>
          <w:p w:rsidR="00F7296F" w:rsidRPr="00821449" w:rsidRDefault="005F3CFD" w:rsidP="00F7296F">
            <w:pPr>
              <w:jc w:val="center"/>
              <w:rPr>
                <w:rFonts w:ascii="Times New Roman" w:hAnsi="Times New Roman" w:cs="Times New Roman"/>
                <w:b/>
                <w:sz w:val="24"/>
                <w:szCs w:val="24"/>
                <w:lang w:val="kk-KZ"/>
              </w:rPr>
            </w:pPr>
            <w:r w:rsidRPr="00821449">
              <w:rPr>
                <w:rFonts w:ascii="Times New Roman" w:hAnsi="Times New Roman" w:cs="Times New Roman"/>
                <w:b/>
                <w:sz w:val="24"/>
                <w:szCs w:val="24"/>
                <w:lang w:val="kk-KZ"/>
              </w:rPr>
              <w:t>Білім беру ұйымының</w:t>
            </w:r>
          </w:p>
          <w:p w:rsidR="00F7296F" w:rsidRPr="00821449" w:rsidRDefault="005F3CFD" w:rsidP="00F7296F">
            <w:pPr>
              <w:jc w:val="center"/>
              <w:rPr>
                <w:rFonts w:ascii="Times New Roman" w:hAnsi="Times New Roman" w:cs="Times New Roman"/>
                <w:b/>
                <w:sz w:val="24"/>
                <w:szCs w:val="24"/>
                <w:lang w:val="kk-KZ"/>
              </w:rPr>
            </w:pPr>
            <w:r w:rsidRPr="00821449">
              <w:rPr>
                <w:rFonts w:ascii="Times New Roman" w:hAnsi="Times New Roman" w:cs="Times New Roman"/>
                <w:b/>
                <w:sz w:val="24"/>
                <w:szCs w:val="24"/>
                <w:lang w:val="kk-KZ"/>
              </w:rPr>
              <w:t>кестесі</w:t>
            </w:r>
            <w:r w:rsidR="00F7296F" w:rsidRPr="00821449">
              <w:rPr>
                <w:rFonts w:ascii="Times New Roman" w:hAnsi="Times New Roman" w:cs="Times New Roman"/>
                <w:b/>
                <w:sz w:val="24"/>
                <w:szCs w:val="24"/>
                <w:lang w:val="kk-KZ"/>
              </w:rPr>
              <w:t xml:space="preserve"> </w:t>
            </w:r>
            <w:r w:rsidRPr="00821449">
              <w:rPr>
                <w:rFonts w:ascii="Times New Roman" w:hAnsi="Times New Roman" w:cs="Times New Roman"/>
                <w:b/>
                <w:sz w:val="24"/>
                <w:szCs w:val="24"/>
                <w:lang w:val="kk-KZ"/>
              </w:rPr>
              <w:t>бойынша</w:t>
            </w:r>
            <w:r w:rsidR="00F7296F" w:rsidRPr="00821449">
              <w:rPr>
                <w:rFonts w:ascii="Times New Roman" w:hAnsi="Times New Roman" w:cs="Times New Roman"/>
                <w:b/>
                <w:sz w:val="24"/>
                <w:szCs w:val="24"/>
                <w:lang w:val="kk-KZ"/>
              </w:rPr>
              <w:t xml:space="preserve"> </w:t>
            </w:r>
            <w:r w:rsidRPr="00821449">
              <w:rPr>
                <w:rFonts w:ascii="Times New Roman" w:hAnsi="Times New Roman" w:cs="Times New Roman"/>
                <w:b/>
                <w:sz w:val="24"/>
                <w:szCs w:val="24"/>
                <w:lang w:val="kk-KZ"/>
              </w:rPr>
              <w:t>ұйымдастырылған</w:t>
            </w:r>
          </w:p>
          <w:p w:rsidR="005F3CFD" w:rsidRPr="003357A2" w:rsidRDefault="005F3CFD" w:rsidP="00F7296F">
            <w:pPr>
              <w:jc w:val="center"/>
              <w:rPr>
                <w:rFonts w:ascii="Times New Roman" w:hAnsi="Times New Roman" w:cs="Times New Roman"/>
                <w:b/>
                <w:sz w:val="24"/>
                <w:szCs w:val="24"/>
                <w:lang w:val="kk-KZ"/>
              </w:rPr>
            </w:pPr>
            <w:r w:rsidRPr="003357A2">
              <w:rPr>
                <w:rFonts w:ascii="Times New Roman" w:hAnsi="Times New Roman" w:cs="Times New Roman"/>
                <w:b/>
                <w:sz w:val="24"/>
                <w:szCs w:val="24"/>
              </w:rPr>
              <w:t>іс-әрекет</w:t>
            </w:r>
          </w:p>
        </w:tc>
        <w:tc>
          <w:tcPr>
            <w:tcW w:w="3402" w:type="dxa"/>
          </w:tcPr>
          <w:p w:rsidR="003F4CE2" w:rsidRPr="003357A2" w:rsidRDefault="003F4CE2" w:rsidP="003F4CE2">
            <w:pPr>
              <w:rPr>
                <w:rFonts w:ascii="Times New Roman" w:hAnsi="Times New Roman" w:cs="Times New Roman"/>
                <w:b/>
                <w:sz w:val="24"/>
                <w:szCs w:val="24"/>
                <w:lang w:val="kk-KZ"/>
              </w:rPr>
            </w:pPr>
            <w:r w:rsidRPr="003357A2">
              <w:rPr>
                <w:rFonts w:ascii="Times New Roman" w:hAnsi="Times New Roman" w:cs="Times New Roman"/>
                <w:b/>
                <w:sz w:val="24"/>
                <w:szCs w:val="24"/>
                <w:lang w:val="kk-KZ"/>
              </w:rPr>
              <w:t xml:space="preserve">Музыка </w:t>
            </w:r>
          </w:p>
          <w:p w:rsidR="003F4CE2" w:rsidRPr="003357A2" w:rsidRDefault="003F4CE2" w:rsidP="003F4CE2">
            <w:pPr>
              <w:pStyle w:val="a5"/>
              <w:rPr>
                <w:sz w:val="24"/>
                <w:szCs w:val="24"/>
                <w:lang w:val="kk-KZ"/>
              </w:rPr>
            </w:pPr>
            <w:r w:rsidRPr="003357A2">
              <w:rPr>
                <w:sz w:val="24"/>
                <w:szCs w:val="24"/>
                <w:lang w:val="kk-KZ"/>
              </w:rPr>
              <w:t xml:space="preserve">Баспалдақпен жоғары шығу және төмен түсу арқылы әуеннің бағытын дауыспен айтуға үйрету. Жануарлардың суретін қолдана отырып, балаларды олардың жүрісін, </w:t>
            </w:r>
            <w:r w:rsidRPr="003357A2">
              <w:rPr>
                <w:sz w:val="24"/>
                <w:szCs w:val="24"/>
                <w:lang w:val="kk-KZ"/>
              </w:rPr>
              <w:lastRenderedPageBreak/>
              <w:t>қимылын, дыбыстауын көрсете білуге, шығармашылыққа баулу.</w:t>
            </w:r>
          </w:p>
          <w:p w:rsidR="003F4CE2" w:rsidRPr="003357A2" w:rsidRDefault="003F4CE2" w:rsidP="003F4CE2">
            <w:pPr>
              <w:pStyle w:val="a5"/>
              <w:rPr>
                <w:rFonts w:eastAsia="Lucida Sans Unicode"/>
                <w:b/>
                <w:sz w:val="24"/>
                <w:szCs w:val="24"/>
                <w:lang w:val="kk-KZ"/>
              </w:rPr>
            </w:pPr>
            <w:r w:rsidRPr="003357A2">
              <w:rPr>
                <w:b/>
                <w:sz w:val="24"/>
                <w:szCs w:val="24"/>
                <w:lang w:val="kk-KZ"/>
              </w:rPr>
              <w:t>1.</w:t>
            </w:r>
            <w:r w:rsidRPr="003357A2">
              <w:rPr>
                <w:rFonts w:eastAsia="Lucida Sans Unicode"/>
                <w:b/>
                <w:sz w:val="24"/>
                <w:szCs w:val="24"/>
                <w:lang w:val="kk-KZ"/>
              </w:rPr>
              <w:t>Балалар музыка залына қолдарына жалауша алып көңілді маршпен кіреді.</w:t>
            </w:r>
          </w:p>
          <w:p w:rsidR="003F4CE2" w:rsidRPr="003357A2" w:rsidRDefault="003F4CE2" w:rsidP="003F4CE2">
            <w:pPr>
              <w:pStyle w:val="a5"/>
              <w:rPr>
                <w:sz w:val="24"/>
                <w:szCs w:val="24"/>
                <w:lang w:val="kk-KZ"/>
              </w:rPr>
            </w:pPr>
            <w:r w:rsidRPr="003357A2">
              <w:rPr>
                <w:sz w:val="24"/>
                <w:szCs w:val="24"/>
                <w:lang w:val="kk-KZ"/>
              </w:rPr>
              <w:t>Балаларға үйшіктің және қоян, балапан, бақа, күшік, т.б. суреттері ұсынылады.</w:t>
            </w:r>
          </w:p>
          <w:p w:rsidR="003F4CE2" w:rsidRPr="003357A2" w:rsidRDefault="003F4CE2" w:rsidP="003F4CE2">
            <w:pPr>
              <w:rPr>
                <w:rFonts w:ascii="Times New Roman" w:hAnsi="Times New Roman" w:cs="Times New Roman"/>
                <w:sz w:val="24"/>
                <w:szCs w:val="24"/>
                <w:lang w:val="kk-KZ"/>
              </w:rPr>
            </w:pPr>
            <w:r w:rsidRPr="003357A2">
              <w:rPr>
                <w:rFonts w:ascii="Times New Roman" w:hAnsi="Times New Roman" w:cs="Times New Roman"/>
                <w:b/>
                <w:sz w:val="24"/>
                <w:szCs w:val="24"/>
                <w:lang w:val="kk-KZ"/>
              </w:rPr>
              <w:t>2. Ән айту</w:t>
            </w:r>
            <w:r w:rsidRPr="003357A2">
              <w:rPr>
                <w:rFonts w:ascii="Times New Roman" w:eastAsia="Lucida Sans Unicode" w:hAnsi="Times New Roman" w:cs="Times New Roman"/>
                <w:b/>
                <w:sz w:val="24"/>
                <w:szCs w:val="24"/>
                <w:lang w:val="kk-KZ"/>
              </w:rPr>
              <w:t>.</w:t>
            </w:r>
            <w:r w:rsidRPr="003357A2">
              <w:rPr>
                <w:rFonts w:ascii="Times New Roman" w:hAnsi="Times New Roman" w:cs="Times New Roman"/>
                <w:sz w:val="24"/>
                <w:szCs w:val="24"/>
                <w:lang w:val="kk-KZ"/>
              </w:rPr>
              <w:t>Музыка жетекшісі «Жоғарығы шығымын» деп әндетеді. Балалар әуенді қайталап, өздері қалаған суретін басқышпен жоғарыға жүргізеді. Үйшікке жақындап, «Қандай ғажап үйшік?» деп әндетеді. Келесі кезекте терезеден сурет көрсетіліп,балалар әуенді тыңдап, сәйкес келетін аңдардың , жануарлардың, балапанның, бақаның, т.б. суреттерін басқыштармен жүргізіп, үйшікке кіргізеді. Балалар терезеден көрінген суретке қарап, олардың қимыл-қозғалысын салып көрсетеді.</w:t>
            </w:r>
          </w:p>
          <w:p w:rsidR="003F4CE2" w:rsidRPr="003357A2" w:rsidRDefault="003F4CE2" w:rsidP="003F4CE2">
            <w:pPr>
              <w:rPr>
                <w:rFonts w:ascii="Times New Roman" w:hAnsi="Times New Roman" w:cs="Times New Roman"/>
                <w:b/>
                <w:sz w:val="24"/>
                <w:szCs w:val="24"/>
                <w:lang w:val="kk-KZ"/>
              </w:rPr>
            </w:pPr>
            <w:r w:rsidRPr="003357A2">
              <w:rPr>
                <w:rFonts w:ascii="Times New Roman" w:hAnsi="Times New Roman" w:cs="Times New Roman"/>
                <w:b/>
                <w:sz w:val="24"/>
                <w:szCs w:val="24"/>
                <w:lang w:val="kk-KZ"/>
              </w:rPr>
              <w:t xml:space="preserve">3.Музыкалық ырғақтық қимылдар. </w:t>
            </w:r>
          </w:p>
          <w:p w:rsidR="005F3CFD" w:rsidRPr="003357A2" w:rsidRDefault="003F4CE2" w:rsidP="003F4CE2">
            <w:pPr>
              <w:rPr>
                <w:rFonts w:ascii="Times New Roman" w:eastAsia="Times New Roman" w:hAnsi="Times New Roman" w:cs="Times New Roman"/>
                <w:b/>
                <w:color w:val="000000"/>
                <w:sz w:val="24"/>
                <w:szCs w:val="24"/>
                <w:lang w:val="kk-KZ"/>
              </w:rPr>
            </w:pPr>
            <w:r w:rsidRPr="003357A2">
              <w:rPr>
                <w:rFonts w:ascii="Times New Roman" w:hAnsi="Times New Roman" w:cs="Times New Roman"/>
                <w:sz w:val="24"/>
                <w:szCs w:val="24"/>
                <w:lang w:val="kk-KZ"/>
              </w:rPr>
              <w:t>Музыканың сүймелдеуін топпен және шеңбер бойымен қол ұстасып жүру және жүгіру дағдыларын қалыптаст</w:t>
            </w:r>
          </w:p>
        </w:tc>
        <w:tc>
          <w:tcPr>
            <w:tcW w:w="2694" w:type="dxa"/>
            <w:gridSpan w:val="4"/>
          </w:tcPr>
          <w:p w:rsidR="005F3CFD" w:rsidRPr="003357A2" w:rsidRDefault="005F3CFD" w:rsidP="00445FA6">
            <w:pPr>
              <w:rPr>
                <w:rFonts w:ascii="Times New Roman" w:hAnsi="Times New Roman" w:cs="Times New Roman"/>
                <w:b/>
                <w:sz w:val="24"/>
                <w:szCs w:val="24"/>
                <w:lang w:val="kk-KZ"/>
              </w:rPr>
            </w:pPr>
          </w:p>
        </w:tc>
        <w:tc>
          <w:tcPr>
            <w:tcW w:w="1985" w:type="dxa"/>
            <w:gridSpan w:val="3"/>
          </w:tcPr>
          <w:p w:rsidR="005F3CFD" w:rsidRPr="003357A2" w:rsidRDefault="005F3CFD" w:rsidP="003E5B33">
            <w:pPr>
              <w:rPr>
                <w:rFonts w:ascii="Times New Roman" w:hAnsi="Times New Roman" w:cs="Times New Roman"/>
                <w:b/>
                <w:sz w:val="24"/>
                <w:szCs w:val="24"/>
                <w:lang w:val="kk-KZ"/>
              </w:rPr>
            </w:pPr>
          </w:p>
        </w:tc>
        <w:tc>
          <w:tcPr>
            <w:tcW w:w="1701" w:type="dxa"/>
            <w:gridSpan w:val="4"/>
          </w:tcPr>
          <w:p w:rsidR="005F3CFD" w:rsidRPr="003357A2" w:rsidRDefault="005F3CFD" w:rsidP="003E5B33">
            <w:pPr>
              <w:rPr>
                <w:rFonts w:ascii="Times New Roman" w:hAnsi="Times New Roman" w:cs="Times New Roman"/>
                <w:b/>
                <w:sz w:val="24"/>
                <w:szCs w:val="24"/>
                <w:lang w:val="kk-KZ"/>
              </w:rPr>
            </w:pPr>
          </w:p>
        </w:tc>
        <w:tc>
          <w:tcPr>
            <w:tcW w:w="3118" w:type="dxa"/>
            <w:gridSpan w:val="4"/>
          </w:tcPr>
          <w:p w:rsidR="005F3CFD" w:rsidRPr="003357A2" w:rsidRDefault="005F3CFD" w:rsidP="003E5B33">
            <w:pPr>
              <w:rPr>
                <w:rFonts w:ascii="Times New Roman" w:hAnsi="Times New Roman" w:cs="Times New Roman"/>
                <w:b/>
                <w:sz w:val="24"/>
                <w:szCs w:val="24"/>
                <w:lang w:val="kk-KZ"/>
              </w:rPr>
            </w:pPr>
            <w:r w:rsidRPr="003357A2">
              <w:rPr>
                <w:rFonts w:ascii="Times New Roman" w:hAnsi="Times New Roman" w:cs="Times New Roman"/>
                <w:b/>
                <w:sz w:val="24"/>
                <w:szCs w:val="24"/>
                <w:lang w:val="kk-KZ"/>
              </w:rPr>
              <w:t xml:space="preserve">Дене шынықтыру </w:t>
            </w:r>
          </w:p>
          <w:p w:rsidR="005F3CFD" w:rsidRPr="003357A2" w:rsidRDefault="005F3CFD" w:rsidP="003E5B33">
            <w:pPr>
              <w:rPr>
                <w:rFonts w:ascii="Times New Roman" w:eastAsia="Times New Roman" w:hAnsi="Times New Roman" w:cs="Times New Roman"/>
                <w:b/>
                <w:color w:val="000000"/>
                <w:sz w:val="24"/>
                <w:szCs w:val="24"/>
                <w:lang w:val="kk-KZ"/>
              </w:rPr>
            </w:pPr>
            <w:r w:rsidRPr="003357A2">
              <w:rPr>
                <w:rFonts w:ascii="Times New Roman" w:eastAsia="Times New Roman" w:hAnsi="Times New Roman" w:cs="Times New Roman"/>
                <w:b/>
                <w:color w:val="000000"/>
                <w:sz w:val="24"/>
                <w:szCs w:val="24"/>
                <w:lang w:val="kk-KZ"/>
              </w:rPr>
              <w:t>Ойын: «Толағай»</w:t>
            </w:r>
          </w:p>
          <w:p w:rsidR="005F3CFD" w:rsidRPr="003357A2" w:rsidRDefault="005F3CFD" w:rsidP="003E5B33">
            <w:pPr>
              <w:rPr>
                <w:rFonts w:ascii="Times New Roman" w:eastAsia="Times New Roman" w:hAnsi="Times New Roman" w:cs="Times New Roman"/>
                <w:b/>
                <w:color w:val="000000"/>
                <w:sz w:val="24"/>
                <w:szCs w:val="24"/>
                <w:lang w:val="kk-KZ"/>
              </w:rPr>
            </w:pPr>
            <w:r w:rsidRPr="003357A2">
              <w:rPr>
                <w:rFonts w:ascii="Times New Roman" w:eastAsia="Times New Roman" w:hAnsi="Times New Roman" w:cs="Times New Roman"/>
                <w:b/>
                <w:color w:val="000000"/>
                <w:sz w:val="24"/>
                <w:szCs w:val="24"/>
                <w:lang w:val="kk-KZ"/>
              </w:rPr>
              <w:t xml:space="preserve">Мақсаты: </w:t>
            </w:r>
            <w:r w:rsidRPr="003357A2">
              <w:rPr>
                <w:rFonts w:ascii="Times New Roman" w:hAnsi="Times New Roman" w:cs="Times New Roman"/>
                <w:color w:val="212121"/>
                <w:sz w:val="24"/>
                <w:szCs w:val="24"/>
                <w:shd w:val="clear" w:color="auto" w:fill="FFFFFF"/>
                <w:lang w:val="kk-KZ"/>
              </w:rPr>
              <w:t xml:space="preserve"> тепе теңдік сақтау негізгі қимыл түрлеріндегі дағдыларды орындауды қалыптастыру</w:t>
            </w:r>
          </w:p>
          <w:p w:rsidR="005F3CFD" w:rsidRPr="003357A2" w:rsidRDefault="005F3CFD" w:rsidP="0027257A">
            <w:pPr>
              <w:widowControl w:val="0"/>
              <w:ind w:right="-20"/>
              <w:rPr>
                <w:rFonts w:ascii="Times New Roman" w:eastAsia="OEGHA+TimesNewRomanPSMT" w:hAnsi="Times New Roman" w:cs="Times New Roman"/>
                <w:b/>
                <w:color w:val="000000"/>
                <w:sz w:val="24"/>
                <w:szCs w:val="24"/>
                <w:lang w:val="kk-KZ"/>
              </w:rPr>
            </w:pPr>
            <w:r w:rsidRPr="003357A2">
              <w:rPr>
                <w:rFonts w:ascii="Times New Roman" w:eastAsia="OEGHA+TimesNewRomanPSMT" w:hAnsi="Times New Roman" w:cs="Times New Roman"/>
                <w:b/>
                <w:color w:val="000000"/>
                <w:spacing w:val="-1"/>
                <w:sz w:val="24"/>
                <w:szCs w:val="24"/>
                <w:lang w:val="kk-KZ"/>
              </w:rPr>
              <w:t>Н</w:t>
            </w:r>
            <w:r w:rsidRPr="003357A2">
              <w:rPr>
                <w:rFonts w:ascii="Times New Roman" w:eastAsia="OEGHA+TimesNewRomanPSMT" w:hAnsi="Times New Roman" w:cs="Times New Roman"/>
                <w:b/>
                <w:color w:val="000000"/>
                <w:sz w:val="24"/>
                <w:szCs w:val="24"/>
                <w:lang w:val="kk-KZ"/>
              </w:rPr>
              <w:t>е</w:t>
            </w:r>
            <w:r w:rsidRPr="003357A2">
              <w:rPr>
                <w:rFonts w:ascii="Times New Roman" w:eastAsia="OEGHA+TimesNewRomanPSMT" w:hAnsi="Times New Roman" w:cs="Times New Roman"/>
                <w:b/>
                <w:color w:val="000000"/>
                <w:spacing w:val="-2"/>
                <w:sz w:val="24"/>
                <w:szCs w:val="24"/>
                <w:lang w:val="kk-KZ"/>
              </w:rPr>
              <w:t>г</w:t>
            </w:r>
            <w:r w:rsidRPr="003357A2">
              <w:rPr>
                <w:rFonts w:ascii="Times New Roman" w:eastAsia="OEGHA+TimesNewRomanPSMT" w:hAnsi="Times New Roman" w:cs="Times New Roman"/>
                <w:b/>
                <w:color w:val="000000"/>
                <w:sz w:val="24"/>
                <w:szCs w:val="24"/>
                <w:lang w:val="kk-KZ"/>
              </w:rPr>
              <w:t>ізгі қи</w:t>
            </w:r>
            <w:r w:rsidRPr="003357A2">
              <w:rPr>
                <w:rFonts w:ascii="Times New Roman" w:eastAsia="OEGHA+TimesNewRomanPSMT" w:hAnsi="Times New Roman" w:cs="Times New Roman"/>
                <w:b/>
                <w:color w:val="000000"/>
                <w:spacing w:val="-1"/>
                <w:sz w:val="24"/>
                <w:szCs w:val="24"/>
                <w:lang w:val="kk-KZ"/>
              </w:rPr>
              <w:t>м</w:t>
            </w:r>
            <w:r w:rsidRPr="003357A2">
              <w:rPr>
                <w:rFonts w:ascii="Times New Roman" w:eastAsia="OEGHA+TimesNewRomanPSMT" w:hAnsi="Times New Roman" w:cs="Times New Roman"/>
                <w:b/>
                <w:color w:val="000000"/>
                <w:sz w:val="24"/>
                <w:szCs w:val="24"/>
                <w:lang w:val="kk-KZ"/>
              </w:rPr>
              <w:t>ылдар:</w:t>
            </w:r>
          </w:p>
          <w:p w:rsidR="005F3CFD" w:rsidRPr="003357A2" w:rsidRDefault="005F3CFD" w:rsidP="0027257A">
            <w:pPr>
              <w:rPr>
                <w:rFonts w:ascii="Times New Roman" w:eastAsia="OEGHA+TimesNewRomanPSMT" w:hAnsi="Times New Roman" w:cs="Times New Roman"/>
                <w:b/>
                <w:color w:val="000000"/>
                <w:sz w:val="24"/>
                <w:szCs w:val="24"/>
                <w:lang w:val="kk-KZ"/>
              </w:rPr>
            </w:pPr>
            <w:r w:rsidRPr="003357A2">
              <w:rPr>
                <w:rFonts w:ascii="Times New Roman" w:eastAsia="OEGHA+TimesNewRomanPSMT" w:hAnsi="Times New Roman" w:cs="Times New Roman"/>
                <w:b/>
                <w:color w:val="000000"/>
                <w:sz w:val="24"/>
                <w:szCs w:val="24"/>
                <w:lang w:val="kk-KZ"/>
              </w:rPr>
              <w:lastRenderedPageBreak/>
              <w:t>Д</w:t>
            </w:r>
            <w:r w:rsidRPr="003357A2">
              <w:rPr>
                <w:rFonts w:ascii="Times New Roman" w:eastAsia="OEGHA+TimesNewRomanPSMT" w:hAnsi="Times New Roman" w:cs="Times New Roman"/>
                <w:b/>
                <w:color w:val="000000"/>
                <w:spacing w:val="1"/>
                <w:sz w:val="24"/>
                <w:szCs w:val="24"/>
                <w:lang w:val="kk-KZ"/>
              </w:rPr>
              <w:t>о</w:t>
            </w:r>
            <w:r w:rsidRPr="003357A2">
              <w:rPr>
                <w:rFonts w:ascii="Times New Roman" w:eastAsia="OEGHA+TimesNewRomanPSMT" w:hAnsi="Times New Roman" w:cs="Times New Roman"/>
                <w:b/>
                <w:color w:val="000000"/>
                <w:sz w:val="24"/>
                <w:szCs w:val="24"/>
                <w:lang w:val="kk-KZ"/>
              </w:rPr>
              <w:t>малат</w:t>
            </w:r>
            <w:r w:rsidRPr="003357A2">
              <w:rPr>
                <w:rFonts w:ascii="Times New Roman" w:eastAsia="OEGHA+TimesNewRomanPSMT" w:hAnsi="Times New Roman" w:cs="Times New Roman"/>
                <w:b/>
                <w:color w:val="000000"/>
                <w:spacing w:val="-2"/>
                <w:sz w:val="24"/>
                <w:szCs w:val="24"/>
                <w:lang w:val="kk-KZ"/>
              </w:rPr>
              <w:t>у</w:t>
            </w:r>
            <w:r w:rsidRPr="003357A2">
              <w:rPr>
                <w:rFonts w:ascii="Times New Roman" w:eastAsia="OEGHA+TimesNewRomanPSMT" w:hAnsi="Times New Roman" w:cs="Times New Roman"/>
                <w:b/>
                <w:color w:val="000000"/>
                <w:sz w:val="24"/>
                <w:szCs w:val="24"/>
                <w:lang w:val="kk-KZ"/>
              </w:rPr>
              <w:t>,</w:t>
            </w:r>
            <w:r w:rsidR="00F7296F">
              <w:rPr>
                <w:rFonts w:ascii="Times New Roman" w:eastAsia="OEGHA+TimesNewRomanPSMT" w:hAnsi="Times New Roman" w:cs="Times New Roman"/>
                <w:b/>
                <w:color w:val="000000"/>
                <w:sz w:val="24"/>
                <w:szCs w:val="24"/>
                <w:lang w:val="kk-KZ"/>
              </w:rPr>
              <w:t xml:space="preserve"> </w:t>
            </w:r>
            <w:r w:rsidRPr="003357A2">
              <w:rPr>
                <w:rFonts w:ascii="Times New Roman" w:eastAsia="OEGHA+TimesNewRomanPSMT" w:hAnsi="Times New Roman" w:cs="Times New Roman"/>
                <w:b/>
                <w:color w:val="000000"/>
                <w:sz w:val="24"/>
                <w:szCs w:val="24"/>
                <w:lang w:val="kk-KZ"/>
              </w:rPr>
              <w:t>лақтыр</w:t>
            </w:r>
            <w:r w:rsidRPr="003357A2">
              <w:rPr>
                <w:rFonts w:ascii="Times New Roman" w:eastAsia="OEGHA+TimesNewRomanPSMT" w:hAnsi="Times New Roman" w:cs="Times New Roman"/>
                <w:b/>
                <w:color w:val="000000"/>
                <w:spacing w:val="-2"/>
                <w:sz w:val="24"/>
                <w:szCs w:val="24"/>
                <w:lang w:val="kk-KZ"/>
              </w:rPr>
              <w:t>у</w:t>
            </w:r>
            <w:r w:rsidRPr="003357A2">
              <w:rPr>
                <w:rFonts w:ascii="Times New Roman" w:eastAsia="OEGHA+TimesNewRomanPSMT" w:hAnsi="Times New Roman" w:cs="Times New Roman"/>
                <w:b/>
                <w:color w:val="000000"/>
                <w:sz w:val="24"/>
                <w:szCs w:val="24"/>
                <w:lang w:val="kk-KZ"/>
              </w:rPr>
              <w:t>.</w:t>
            </w:r>
          </w:p>
          <w:p w:rsidR="005F3CFD" w:rsidRPr="003357A2" w:rsidRDefault="005F3CFD" w:rsidP="0027257A">
            <w:pPr>
              <w:rPr>
                <w:rFonts w:ascii="Times New Roman" w:eastAsia="OEGHA+TimesNewRomanPSMT" w:hAnsi="Times New Roman" w:cs="Times New Roman"/>
                <w:color w:val="000000"/>
                <w:sz w:val="24"/>
                <w:szCs w:val="24"/>
                <w:lang w:val="kk-KZ"/>
              </w:rPr>
            </w:pPr>
            <w:r w:rsidRPr="003357A2">
              <w:rPr>
                <w:rFonts w:ascii="Times New Roman" w:eastAsia="OEGHA+TimesNewRomanPSMT" w:hAnsi="Times New Roman" w:cs="Times New Roman"/>
                <w:color w:val="000000"/>
                <w:sz w:val="24"/>
                <w:szCs w:val="24"/>
                <w:lang w:val="kk-KZ"/>
              </w:rPr>
              <w:t>Отырып  және тұрып түрлі заттардың астынан 1,5-метр арақашықтықта доптарды домалату.</w:t>
            </w:r>
          </w:p>
          <w:p w:rsidR="005F3CFD" w:rsidRPr="003357A2" w:rsidRDefault="005F3CFD" w:rsidP="0027257A">
            <w:pPr>
              <w:rPr>
                <w:rFonts w:ascii="Times New Roman" w:eastAsia="OEGHA+TimesNewRomanPSMT" w:hAnsi="Times New Roman" w:cs="Times New Roman"/>
                <w:color w:val="000000"/>
                <w:sz w:val="24"/>
                <w:szCs w:val="24"/>
                <w:lang w:val="kk-KZ"/>
              </w:rPr>
            </w:pPr>
            <w:r w:rsidRPr="003357A2">
              <w:rPr>
                <w:rFonts w:ascii="Times New Roman" w:eastAsia="OEGHA+TimesNewRomanPSMT" w:hAnsi="Times New Roman" w:cs="Times New Roman"/>
                <w:b/>
                <w:color w:val="000000"/>
                <w:sz w:val="24"/>
                <w:szCs w:val="24"/>
                <w:lang w:val="kk-KZ"/>
              </w:rPr>
              <w:t>Секір</w:t>
            </w:r>
            <w:r w:rsidRPr="003357A2">
              <w:rPr>
                <w:rFonts w:ascii="Times New Roman" w:eastAsia="OEGHA+TimesNewRomanPSMT" w:hAnsi="Times New Roman" w:cs="Times New Roman"/>
                <w:b/>
                <w:color w:val="000000"/>
                <w:spacing w:val="-2"/>
                <w:sz w:val="24"/>
                <w:szCs w:val="24"/>
                <w:lang w:val="kk-KZ"/>
              </w:rPr>
              <w:t xml:space="preserve">у: </w:t>
            </w:r>
            <w:r w:rsidR="003F4CE2">
              <w:rPr>
                <w:rFonts w:ascii="Times New Roman" w:eastAsia="OEGHA+TimesNewRomanPSMT" w:hAnsi="Times New Roman" w:cs="Times New Roman"/>
                <w:b/>
                <w:color w:val="000000"/>
                <w:spacing w:val="-2"/>
                <w:sz w:val="24"/>
                <w:szCs w:val="24"/>
                <w:lang w:val="kk-KZ"/>
              </w:rPr>
              <w:t xml:space="preserve"> </w:t>
            </w:r>
            <w:r w:rsidRPr="003357A2">
              <w:rPr>
                <w:rFonts w:ascii="Times New Roman" w:eastAsia="OEGHA+TimesNewRomanPSMT" w:hAnsi="Times New Roman" w:cs="Times New Roman"/>
                <w:b/>
                <w:color w:val="000000"/>
                <w:spacing w:val="-2"/>
                <w:sz w:val="24"/>
                <w:szCs w:val="24"/>
                <w:lang w:val="kk-KZ"/>
              </w:rPr>
              <w:t>(</w:t>
            </w:r>
            <w:r w:rsidRPr="003357A2">
              <w:rPr>
                <w:rFonts w:ascii="Times New Roman" w:eastAsia="OEGHA+TimesNewRomanPSMT" w:hAnsi="Times New Roman" w:cs="Times New Roman"/>
                <w:color w:val="000000"/>
                <w:sz w:val="24"/>
                <w:szCs w:val="24"/>
                <w:lang w:val="kk-KZ"/>
              </w:rPr>
              <w:t>Қатар қойылған</w:t>
            </w:r>
            <w:r w:rsidRPr="003357A2">
              <w:rPr>
                <w:rFonts w:ascii="Times New Roman" w:eastAsia="OEGHA+TimesNewRomanPSMT" w:hAnsi="Times New Roman" w:cs="Times New Roman"/>
                <w:color w:val="000000"/>
                <w:spacing w:val="1"/>
                <w:sz w:val="24"/>
                <w:szCs w:val="24"/>
                <w:lang w:val="kk-KZ"/>
              </w:rPr>
              <w:t xml:space="preserve"> 2 арқаннан) аттап секіруге үйрету.</w:t>
            </w:r>
          </w:p>
          <w:p w:rsidR="005F3CFD" w:rsidRPr="003357A2" w:rsidRDefault="005F3CFD" w:rsidP="003F4CE2">
            <w:pPr>
              <w:rPr>
                <w:rFonts w:ascii="Times New Roman" w:eastAsia="OEGHA+TimesNewRomanPSMT" w:hAnsi="Times New Roman" w:cs="Times New Roman"/>
                <w:b/>
                <w:color w:val="000000"/>
                <w:sz w:val="24"/>
                <w:szCs w:val="24"/>
                <w:lang w:val="kk-KZ"/>
              </w:rPr>
            </w:pPr>
            <w:r w:rsidRPr="003357A2">
              <w:rPr>
                <w:rFonts w:ascii="Times New Roman" w:eastAsia="OEGHA+TimesNewRomanPSMT" w:hAnsi="Times New Roman" w:cs="Times New Roman"/>
                <w:b/>
                <w:color w:val="000000"/>
                <w:spacing w:val="-2"/>
                <w:sz w:val="24"/>
                <w:szCs w:val="24"/>
                <w:lang w:val="kk-KZ"/>
              </w:rPr>
              <w:t>Ж</w:t>
            </w:r>
            <w:r w:rsidRPr="003357A2">
              <w:rPr>
                <w:rFonts w:ascii="Times New Roman" w:eastAsia="OEGHA+TimesNewRomanPSMT" w:hAnsi="Times New Roman" w:cs="Times New Roman"/>
                <w:b/>
                <w:color w:val="000000"/>
                <w:sz w:val="24"/>
                <w:szCs w:val="24"/>
                <w:lang w:val="kk-KZ"/>
              </w:rPr>
              <w:t>ал</w:t>
            </w:r>
            <w:r w:rsidRPr="003357A2">
              <w:rPr>
                <w:rFonts w:ascii="Times New Roman" w:eastAsia="OEGHA+TimesNewRomanPSMT" w:hAnsi="Times New Roman" w:cs="Times New Roman"/>
                <w:b/>
                <w:color w:val="000000"/>
                <w:spacing w:val="-1"/>
                <w:sz w:val="24"/>
                <w:szCs w:val="24"/>
                <w:lang w:val="kk-KZ"/>
              </w:rPr>
              <w:t>п</w:t>
            </w:r>
            <w:r w:rsidRPr="003357A2">
              <w:rPr>
                <w:rFonts w:ascii="Times New Roman" w:eastAsia="OEGHA+TimesNewRomanPSMT" w:hAnsi="Times New Roman" w:cs="Times New Roman"/>
                <w:b/>
                <w:color w:val="000000"/>
                <w:sz w:val="24"/>
                <w:szCs w:val="24"/>
                <w:lang w:val="kk-KZ"/>
              </w:rPr>
              <w:t>ы</w:t>
            </w:r>
            <w:r w:rsidRPr="003357A2">
              <w:rPr>
                <w:rFonts w:ascii="Times New Roman" w:eastAsia="OEGHA+TimesNewRomanPSMT" w:hAnsi="Times New Roman" w:cs="Times New Roman"/>
                <w:b/>
                <w:color w:val="000000"/>
                <w:spacing w:val="1"/>
                <w:sz w:val="24"/>
                <w:szCs w:val="24"/>
                <w:lang w:val="kk-KZ"/>
              </w:rPr>
              <w:t xml:space="preserve"> д</w:t>
            </w:r>
            <w:r w:rsidRPr="003357A2">
              <w:rPr>
                <w:rFonts w:ascii="Times New Roman" w:eastAsia="OEGHA+TimesNewRomanPSMT" w:hAnsi="Times New Roman" w:cs="Times New Roman"/>
                <w:b/>
                <w:color w:val="000000"/>
                <w:sz w:val="24"/>
                <w:szCs w:val="24"/>
                <w:lang w:val="kk-KZ"/>
              </w:rPr>
              <w:t>амыт</w:t>
            </w:r>
            <w:r w:rsidRPr="003357A2">
              <w:rPr>
                <w:rFonts w:ascii="Times New Roman" w:eastAsia="OEGHA+TimesNewRomanPSMT" w:hAnsi="Times New Roman" w:cs="Times New Roman"/>
                <w:b/>
                <w:color w:val="000000"/>
                <w:spacing w:val="-3"/>
                <w:sz w:val="24"/>
                <w:szCs w:val="24"/>
                <w:lang w:val="kk-KZ"/>
              </w:rPr>
              <w:t>у</w:t>
            </w:r>
            <w:r w:rsidRPr="003357A2">
              <w:rPr>
                <w:rFonts w:ascii="Times New Roman" w:eastAsia="OEGHA+TimesNewRomanPSMT" w:hAnsi="Times New Roman" w:cs="Times New Roman"/>
                <w:b/>
                <w:color w:val="000000"/>
                <w:sz w:val="24"/>
                <w:szCs w:val="24"/>
                <w:lang w:val="kk-KZ"/>
              </w:rPr>
              <w:t>шы жат</w:t>
            </w:r>
            <w:r w:rsidRPr="003357A2">
              <w:rPr>
                <w:rFonts w:ascii="Times New Roman" w:eastAsia="OEGHA+TimesNewRomanPSMT" w:hAnsi="Times New Roman" w:cs="Times New Roman"/>
                <w:b/>
                <w:color w:val="000000"/>
                <w:spacing w:val="-1"/>
                <w:sz w:val="24"/>
                <w:szCs w:val="24"/>
                <w:lang w:val="kk-KZ"/>
              </w:rPr>
              <w:t>т</w:t>
            </w:r>
            <w:r w:rsidRPr="003357A2">
              <w:rPr>
                <w:rFonts w:ascii="Times New Roman" w:eastAsia="OEGHA+TimesNewRomanPSMT" w:hAnsi="Times New Roman" w:cs="Times New Roman"/>
                <w:b/>
                <w:color w:val="000000"/>
                <w:sz w:val="24"/>
                <w:szCs w:val="24"/>
                <w:lang w:val="kk-KZ"/>
              </w:rPr>
              <w:t>ығ</w:t>
            </w:r>
            <w:r w:rsidRPr="003357A2">
              <w:rPr>
                <w:rFonts w:ascii="Times New Roman" w:eastAsia="OEGHA+TimesNewRomanPSMT" w:hAnsi="Times New Roman" w:cs="Times New Roman"/>
                <w:b/>
                <w:color w:val="000000"/>
                <w:spacing w:val="-1"/>
                <w:sz w:val="24"/>
                <w:szCs w:val="24"/>
                <w:lang w:val="kk-KZ"/>
              </w:rPr>
              <w:t>ул</w:t>
            </w:r>
            <w:r w:rsidRPr="003357A2">
              <w:rPr>
                <w:rFonts w:ascii="Times New Roman" w:eastAsia="OEGHA+TimesNewRomanPSMT" w:hAnsi="Times New Roman" w:cs="Times New Roman"/>
                <w:b/>
                <w:color w:val="000000"/>
                <w:sz w:val="24"/>
                <w:szCs w:val="24"/>
                <w:lang w:val="kk-KZ"/>
              </w:rPr>
              <w:t>ар:</w:t>
            </w:r>
          </w:p>
          <w:p w:rsidR="005F3CFD" w:rsidRPr="003357A2" w:rsidRDefault="005F3CFD" w:rsidP="003F4CE2">
            <w:pPr>
              <w:widowControl w:val="0"/>
              <w:ind w:right="-20"/>
              <w:rPr>
                <w:rFonts w:ascii="Times New Roman" w:hAnsi="Times New Roman" w:cs="Times New Roman"/>
                <w:b/>
                <w:sz w:val="24"/>
                <w:szCs w:val="24"/>
                <w:lang w:val="kk-KZ"/>
              </w:rPr>
            </w:pPr>
            <w:r w:rsidRPr="003357A2">
              <w:rPr>
                <w:rFonts w:ascii="Times New Roman" w:hAnsi="Times New Roman" w:cs="Times New Roman"/>
                <w:b/>
                <w:sz w:val="24"/>
                <w:szCs w:val="24"/>
                <w:lang w:val="kk-KZ"/>
              </w:rPr>
              <w:t xml:space="preserve">Іштің және аяқтың бұлшық еттерін дамытуға және нығайтуға арналғанжаттығулар. </w:t>
            </w:r>
          </w:p>
          <w:p w:rsidR="005F3CFD" w:rsidRPr="003357A2" w:rsidRDefault="005F3CFD" w:rsidP="0027257A">
            <w:pPr>
              <w:widowControl w:val="0"/>
              <w:ind w:right="-20"/>
              <w:rPr>
                <w:rFonts w:ascii="Times New Roman" w:hAnsi="Times New Roman" w:cs="Times New Roman"/>
                <w:sz w:val="24"/>
                <w:szCs w:val="24"/>
                <w:lang w:val="kk-KZ"/>
              </w:rPr>
            </w:pPr>
            <w:r w:rsidRPr="003357A2">
              <w:rPr>
                <w:rFonts w:ascii="Times New Roman" w:hAnsi="Times New Roman" w:cs="Times New Roman"/>
                <w:sz w:val="24"/>
                <w:szCs w:val="24"/>
                <w:lang w:val="kk-KZ"/>
              </w:rPr>
              <w:t>Орнында жүру. 1.Бастапқы қалыпта тұрып, сол (оң) аяқтың тізесін (заттанұстап) бүгу.</w:t>
            </w:r>
          </w:p>
          <w:p w:rsidR="005F3CFD" w:rsidRPr="003357A2" w:rsidRDefault="005F3CFD" w:rsidP="003E5B33">
            <w:pPr>
              <w:rPr>
                <w:rFonts w:ascii="Times New Roman" w:hAnsi="Times New Roman" w:cs="Times New Roman"/>
                <w:b/>
                <w:sz w:val="24"/>
                <w:szCs w:val="24"/>
                <w:lang w:val="kk-KZ"/>
              </w:rPr>
            </w:pPr>
            <w:r w:rsidRPr="003357A2">
              <w:rPr>
                <w:rFonts w:ascii="Times New Roman" w:hAnsi="Times New Roman" w:cs="Times New Roman"/>
                <w:b/>
                <w:sz w:val="24"/>
                <w:szCs w:val="24"/>
                <w:lang w:val="kk-KZ"/>
              </w:rPr>
              <w:t>Қимылды ойын:</w:t>
            </w:r>
          </w:p>
          <w:p w:rsidR="005F3CFD" w:rsidRPr="003357A2" w:rsidRDefault="005F3CFD" w:rsidP="003E5B33">
            <w:pPr>
              <w:shd w:val="clear" w:color="auto" w:fill="FFFFFF"/>
              <w:rPr>
                <w:rFonts w:ascii="Times New Roman" w:eastAsia="Times New Roman" w:hAnsi="Times New Roman" w:cs="Times New Roman"/>
                <w:b/>
                <w:color w:val="000000"/>
                <w:sz w:val="24"/>
                <w:szCs w:val="24"/>
                <w:lang w:val="kk-KZ"/>
              </w:rPr>
            </w:pPr>
            <w:r w:rsidRPr="003357A2">
              <w:rPr>
                <w:rFonts w:ascii="Times New Roman" w:eastAsia="Times New Roman" w:hAnsi="Times New Roman" w:cs="Times New Roman"/>
                <w:b/>
                <w:color w:val="000000"/>
                <w:sz w:val="24"/>
                <w:szCs w:val="24"/>
                <w:lang w:val="kk-KZ"/>
              </w:rPr>
              <w:t>«Өз үйіңді тап».</w:t>
            </w:r>
          </w:p>
          <w:p w:rsidR="005F3CFD" w:rsidRPr="003357A2" w:rsidRDefault="005F3CFD" w:rsidP="003E5B33">
            <w:pPr>
              <w:shd w:val="clear" w:color="auto" w:fill="FFFFFF"/>
              <w:rPr>
                <w:rFonts w:ascii="Times New Roman" w:eastAsia="Times New Roman" w:hAnsi="Times New Roman" w:cs="Times New Roman"/>
                <w:color w:val="000000"/>
                <w:sz w:val="24"/>
                <w:szCs w:val="24"/>
                <w:lang w:val="kk-KZ"/>
              </w:rPr>
            </w:pPr>
            <w:r w:rsidRPr="003357A2">
              <w:rPr>
                <w:rFonts w:ascii="Times New Roman" w:eastAsia="Times New Roman" w:hAnsi="Times New Roman" w:cs="Times New Roman"/>
                <w:b/>
                <w:color w:val="000000"/>
                <w:sz w:val="24"/>
                <w:szCs w:val="24"/>
                <w:lang w:val="kk-KZ"/>
              </w:rPr>
              <w:t xml:space="preserve">Мақсаты: </w:t>
            </w:r>
            <w:r w:rsidRPr="003357A2">
              <w:rPr>
                <w:rFonts w:ascii="Times New Roman" w:eastAsia="Times New Roman" w:hAnsi="Times New Roman" w:cs="Times New Roman"/>
                <w:color w:val="000000"/>
                <w:sz w:val="24"/>
                <w:szCs w:val="24"/>
                <w:lang w:val="kk-KZ"/>
              </w:rPr>
              <w:t xml:space="preserve">шынықтыру шараларын өткізу кезінде жағымды көңіл күй таныту, қимылды ойындарды қуана ойнау, қимыл белсенділігіне жағымды эмоция білдіру. </w:t>
            </w:r>
          </w:p>
          <w:p w:rsidR="005F3CFD" w:rsidRPr="003357A2" w:rsidRDefault="005F3CFD" w:rsidP="003E5B33">
            <w:pPr>
              <w:shd w:val="clear" w:color="auto" w:fill="FFFFFF"/>
              <w:rPr>
                <w:rFonts w:ascii="Times New Roman" w:eastAsia="Times New Roman" w:hAnsi="Times New Roman" w:cs="Times New Roman"/>
                <w:b/>
                <w:color w:val="000000"/>
                <w:sz w:val="24"/>
                <w:szCs w:val="24"/>
                <w:lang w:val="kk-KZ"/>
              </w:rPr>
            </w:pPr>
            <w:r w:rsidRPr="003357A2">
              <w:rPr>
                <w:rFonts w:ascii="Times New Roman" w:eastAsia="Times New Roman" w:hAnsi="Times New Roman" w:cs="Times New Roman"/>
                <w:b/>
                <w:color w:val="000000"/>
                <w:sz w:val="24"/>
                <w:szCs w:val="24"/>
                <w:lang w:val="kk-KZ"/>
              </w:rPr>
              <w:t xml:space="preserve">Жүру барысы: </w:t>
            </w:r>
          </w:p>
          <w:p w:rsidR="005F3CFD" w:rsidRPr="003F4CE2" w:rsidRDefault="003F4CE2" w:rsidP="003F4CE2">
            <w:pPr>
              <w:shd w:val="clear" w:color="auto" w:fill="FFFFFF"/>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Балалар </w:t>
            </w:r>
            <w:r w:rsidR="005F3CFD" w:rsidRPr="003357A2">
              <w:rPr>
                <w:rFonts w:ascii="Times New Roman" w:eastAsia="Times New Roman" w:hAnsi="Times New Roman" w:cs="Times New Roman"/>
                <w:color w:val="000000"/>
                <w:sz w:val="24"/>
                <w:szCs w:val="24"/>
                <w:lang w:val="kk-KZ"/>
              </w:rPr>
              <w:t xml:space="preserve">«Қыдырып қайтайық», - дейді тәрбиеші. Балалар алаңда (бөлмеде) тобымен немесе жеке-жеке, кім қайда барғысы келсе, сонда аралап кетеді. Тәрбиешінің </w:t>
            </w:r>
            <w:r w:rsidR="005F3CFD" w:rsidRPr="003357A2">
              <w:rPr>
                <w:rFonts w:ascii="Times New Roman" w:eastAsia="Times New Roman" w:hAnsi="Times New Roman" w:cs="Times New Roman"/>
                <w:color w:val="000000"/>
                <w:sz w:val="24"/>
                <w:szCs w:val="24"/>
                <w:lang w:val="kk-KZ"/>
              </w:rPr>
              <w:lastRenderedPageBreak/>
              <w:t xml:space="preserve">«Үйге қайтыңдар», - деген сигналы бойынша өз үйлеріне қарай жүгіреді. </w:t>
            </w:r>
          </w:p>
        </w:tc>
      </w:tr>
      <w:tr w:rsidR="005F3CFD" w:rsidRPr="00CB7959" w:rsidTr="00F7296F">
        <w:trPr>
          <w:trHeight w:val="416"/>
        </w:trPr>
        <w:tc>
          <w:tcPr>
            <w:tcW w:w="2410" w:type="dxa"/>
          </w:tcPr>
          <w:p w:rsidR="005F3CFD" w:rsidRPr="003357A2" w:rsidRDefault="005F3CFD" w:rsidP="00F7296F">
            <w:pPr>
              <w:jc w:val="center"/>
              <w:rPr>
                <w:rFonts w:ascii="Times New Roman" w:hAnsi="Times New Roman" w:cs="Times New Roman"/>
                <w:b/>
                <w:sz w:val="24"/>
                <w:szCs w:val="24"/>
              </w:rPr>
            </w:pPr>
            <w:r w:rsidRPr="003357A2">
              <w:rPr>
                <w:rFonts w:ascii="Times New Roman" w:hAnsi="Times New Roman" w:cs="Times New Roman"/>
                <w:b/>
                <w:bCs/>
                <w:sz w:val="24"/>
                <w:szCs w:val="24"/>
                <w:lang w:val="kk-KZ"/>
              </w:rPr>
              <w:lastRenderedPageBreak/>
              <w:t>2-</w:t>
            </w:r>
            <w:r w:rsidRPr="003357A2">
              <w:rPr>
                <w:rFonts w:ascii="Times New Roman" w:hAnsi="Times New Roman" w:cs="Times New Roman"/>
                <w:b/>
                <w:bCs/>
                <w:sz w:val="24"/>
                <w:szCs w:val="24"/>
              </w:rPr>
              <w:t>таңғы ас</w:t>
            </w:r>
          </w:p>
        </w:tc>
        <w:tc>
          <w:tcPr>
            <w:tcW w:w="12900" w:type="dxa"/>
            <w:gridSpan w:val="16"/>
          </w:tcPr>
          <w:p w:rsidR="005F3CFD" w:rsidRPr="003357A2" w:rsidRDefault="005F3CFD" w:rsidP="003E5B33">
            <w:pPr>
              <w:rPr>
                <w:rFonts w:ascii="Times New Roman" w:hAnsi="Times New Roman" w:cs="Times New Roman"/>
                <w:sz w:val="24"/>
                <w:szCs w:val="24"/>
                <w:u w:val="single"/>
                <w:lang w:val="kk-KZ"/>
              </w:rPr>
            </w:pPr>
            <w:r w:rsidRPr="003357A2">
              <w:rPr>
                <w:rFonts w:ascii="Times New Roman" w:eastAsia="Times New Roman" w:hAnsi="Times New Roman" w:cs="Times New Roman"/>
                <w:b/>
                <w:sz w:val="24"/>
                <w:szCs w:val="24"/>
                <w:lang w:val="kk-KZ"/>
              </w:rPr>
              <w:t>Мақсаты:</w:t>
            </w:r>
            <w:r w:rsidRPr="003357A2">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5F3CFD" w:rsidRPr="003357A2" w:rsidRDefault="005F3CFD" w:rsidP="003E5B33">
            <w:pPr>
              <w:rPr>
                <w:rFonts w:ascii="Times New Roman" w:hAnsi="Times New Roman" w:cs="Times New Roman"/>
                <w:sz w:val="24"/>
                <w:szCs w:val="24"/>
                <w:lang w:val="kk-KZ"/>
              </w:rPr>
            </w:pPr>
            <w:r w:rsidRPr="003357A2">
              <w:rPr>
                <w:rFonts w:ascii="Times New Roman" w:eastAsia="Times New Roman" w:hAnsi="Times New Roman" w:cs="Times New Roman"/>
                <w:b/>
                <w:sz w:val="24"/>
                <w:szCs w:val="24"/>
                <w:lang w:val="kk-KZ"/>
              </w:rPr>
              <w:t xml:space="preserve"> (мәдени-гигиеналық дағдыларды қалыптастыру, </w:t>
            </w:r>
            <w:r w:rsidRPr="003357A2">
              <w:rPr>
                <w:rFonts w:ascii="Times New Roman" w:hAnsi="Times New Roman" w:cs="Times New Roman"/>
                <w:b/>
                <w:sz w:val="24"/>
                <w:szCs w:val="24"/>
                <w:lang w:val="kk-KZ"/>
              </w:rPr>
              <w:t>коммуникативтік дағдыларын дамыту</w:t>
            </w:r>
            <w:r w:rsidRPr="003357A2">
              <w:rPr>
                <w:rFonts w:ascii="Times New Roman" w:eastAsia="Times New Roman" w:hAnsi="Times New Roman" w:cs="Times New Roman"/>
                <w:b/>
                <w:sz w:val="24"/>
                <w:szCs w:val="24"/>
                <w:lang w:val="kk-KZ"/>
              </w:rPr>
              <w:t xml:space="preserve"> )</w:t>
            </w:r>
          </w:p>
        </w:tc>
      </w:tr>
      <w:tr w:rsidR="005F3CFD" w:rsidRPr="00CB7959" w:rsidTr="00F7296F">
        <w:tc>
          <w:tcPr>
            <w:tcW w:w="2410" w:type="dxa"/>
          </w:tcPr>
          <w:p w:rsidR="003F4CE2" w:rsidRDefault="005F3CFD" w:rsidP="00F7296F">
            <w:pPr>
              <w:jc w:val="center"/>
              <w:rPr>
                <w:rFonts w:ascii="Times New Roman" w:hAnsi="Times New Roman" w:cs="Times New Roman"/>
                <w:b/>
                <w:bCs/>
                <w:sz w:val="24"/>
                <w:szCs w:val="24"/>
                <w:lang w:val="kk-KZ"/>
              </w:rPr>
            </w:pPr>
            <w:r w:rsidRPr="003357A2">
              <w:rPr>
                <w:rFonts w:ascii="Times New Roman" w:hAnsi="Times New Roman" w:cs="Times New Roman"/>
                <w:b/>
                <w:bCs/>
                <w:sz w:val="24"/>
                <w:szCs w:val="24"/>
              </w:rPr>
              <w:t>Серуенге</w:t>
            </w:r>
          </w:p>
          <w:p w:rsidR="005F3CFD" w:rsidRPr="003F4CE2" w:rsidRDefault="005F3CFD" w:rsidP="00F7296F">
            <w:pPr>
              <w:jc w:val="center"/>
              <w:rPr>
                <w:rFonts w:ascii="Times New Roman" w:hAnsi="Times New Roman" w:cs="Times New Roman"/>
                <w:b/>
                <w:bCs/>
                <w:sz w:val="24"/>
                <w:szCs w:val="24"/>
                <w:lang w:val="kk-KZ"/>
              </w:rPr>
            </w:pPr>
            <w:r w:rsidRPr="003357A2">
              <w:rPr>
                <w:rFonts w:ascii="Times New Roman" w:hAnsi="Times New Roman" w:cs="Times New Roman"/>
                <w:b/>
                <w:bCs/>
                <w:sz w:val="24"/>
                <w:szCs w:val="24"/>
              </w:rPr>
              <w:t>дайындық</w:t>
            </w:r>
          </w:p>
        </w:tc>
        <w:tc>
          <w:tcPr>
            <w:tcW w:w="12900" w:type="dxa"/>
            <w:gridSpan w:val="16"/>
          </w:tcPr>
          <w:p w:rsidR="005F3CFD" w:rsidRPr="003F4CE2" w:rsidRDefault="005F3CFD" w:rsidP="003E5B33">
            <w:pPr>
              <w:rPr>
                <w:rFonts w:ascii="Times New Roman" w:eastAsia="Times New Roman" w:hAnsi="Times New Roman" w:cs="Times New Roman"/>
                <w:sz w:val="24"/>
                <w:szCs w:val="24"/>
                <w:lang w:val="kk-KZ"/>
              </w:rPr>
            </w:pPr>
            <w:r w:rsidRPr="003357A2">
              <w:rPr>
                <w:rFonts w:ascii="Times New Roman" w:eastAsia="Times New Roman" w:hAnsi="Times New Roman" w:cs="Times New Roman"/>
                <w:b/>
                <w:sz w:val="24"/>
                <w:szCs w:val="24"/>
                <w:lang w:val="kk-KZ"/>
              </w:rPr>
              <w:t>Мақсаты:</w:t>
            </w:r>
            <w:r w:rsidRPr="003357A2">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5F3CFD" w:rsidRDefault="005F3CFD" w:rsidP="003E5B33">
            <w:pPr>
              <w:rPr>
                <w:rFonts w:ascii="Times New Roman" w:eastAsia="Times New Roman" w:hAnsi="Times New Roman" w:cs="Times New Roman"/>
                <w:b/>
                <w:sz w:val="24"/>
                <w:szCs w:val="24"/>
                <w:lang w:val="kk-KZ"/>
              </w:rPr>
            </w:pPr>
            <w:r w:rsidRPr="003357A2">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p w:rsidR="00F7296F" w:rsidRPr="003357A2" w:rsidRDefault="00F7296F" w:rsidP="003E5B33">
            <w:pPr>
              <w:rPr>
                <w:rFonts w:ascii="Times New Roman" w:hAnsi="Times New Roman" w:cs="Times New Roman"/>
                <w:sz w:val="24"/>
                <w:szCs w:val="24"/>
                <w:u w:val="single"/>
                <w:lang w:val="kk-KZ"/>
              </w:rPr>
            </w:pPr>
          </w:p>
        </w:tc>
      </w:tr>
      <w:tr w:rsidR="005F3CFD" w:rsidRPr="00CB7959" w:rsidTr="00F7296F">
        <w:tc>
          <w:tcPr>
            <w:tcW w:w="2410" w:type="dxa"/>
          </w:tcPr>
          <w:p w:rsidR="005F3CFD" w:rsidRPr="003357A2" w:rsidRDefault="005F3CFD" w:rsidP="00F7296F">
            <w:pPr>
              <w:jc w:val="center"/>
              <w:rPr>
                <w:rFonts w:ascii="Times New Roman" w:hAnsi="Times New Roman" w:cs="Times New Roman"/>
                <w:b/>
                <w:bCs/>
                <w:sz w:val="24"/>
                <w:szCs w:val="24"/>
              </w:rPr>
            </w:pPr>
            <w:r w:rsidRPr="003357A2">
              <w:rPr>
                <w:rFonts w:ascii="Times New Roman" w:hAnsi="Times New Roman" w:cs="Times New Roman"/>
                <w:b/>
                <w:bCs/>
                <w:sz w:val="24"/>
                <w:szCs w:val="24"/>
              </w:rPr>
              <w:t>Серуен</w:t>
            </w:r>
          </w:p>
        </w:tc>
        <w:tc>
          <w:tcPr>
            <w:tcW w:w="3686" w:type="dxa"/>
            <w:gridSpan w:val="2"/>
          </w:tcPr>
          <w:p w:rsidR="005F3CFD" w:rsidRPr="003357A2" w:rsidRDefault="005F3CFD" w:rsidP="003E5B33">
            <w:pPr>
              <w:pStyle w:val="1"/>
              <w:widowControl w:val="0"/>
              <w:spacing w:line="240" w:lineRule="auto"/>
              <w:rPr>
                <w:rFonts w:ascii="Times New Roman" w:eastAsia="Times New Roman" w:hAnsi="Times New Roman" w:cs="Times New Roman"/>
                <w:b/>
                <w:sz w:val="24"/>
                <w:szCs w:val="24"/>
              </w:rPr>
            </w:pPr>
            <w:r w:rsidRPr="003357A2">
              <w:rPr>
                <w:rFonts w:ascii="Times New Roman" w:eastAsia="Times New Roman" w:hAnsi="Times New Roman" w:cs="Times New Roman"/>
                <w:b/>
                <w:sz w:val="24"/>
                <w:szCs w:val="24"/>
              </w:rPr>
              <w:t>1.Көктемгі ауа</w:t>
            </w:r>
            <w:r w:rsidR="003F4CE2">
              <w:rPr>
                <w:rFonts w:ascii="Times New Roman" w:eastAsia="Times New Roman" w:hAnsi="Times New Roman" w:cs="Times New Roman"/>
                <w:b/>
                <w:sz w:val="24"/>
                <w:szCs w:val="24"/>
                <w:lang w:val="kk-KZ"/>
              </w:rPr>
              <w:t xml:space="preserve"> </w:t>
            </w:r>
            <w:r w:rsidRPr="003357A2">
              <w:rPr>
                <w:rFonts w:ascii="Times New Roman" w:eastAsia="Times New Roman" w:hAnsi="Times New Roman" w:cs="Times New Roman"/>
                <w:b/>
                <w:sz w:val="24"/>
                <w:szCs w:val="24"/>
              </w:rPr>
              <w:t>райын</w:t>
            </w:r>
            <w:r w:rsidR="003F4CE2">
              <w:rPr>
                <w:rFonts w:ascii="Times New Roman" w:eastAsia="Times New Roman" w:hAnsi="Times New Roman" w:cs="Times New Roman"/>
                <w:b/>
                <w:sz w:val="24"/>
                <w:szCs w:val="24"/>
                <w:lang w:val="kk-KZ"/>
              </w:rPr>
              <w:t xml:space="preserve"> </w:t>
            </w:r>
            <w:r w:rsidRPr="003357A2">
              <w:rPr>
                <w:rFonts w:ascii="Times New Roman" w:eastAsia="Times New Roman" w:hAnsi="Times New Roman" w:cs="Times New Roman"/>
                <w:b/>
                <w:sz w:val="24"/>
                <w:szCs w:val="24"/>
              </w:rPr>
              <w:t>бақылау. (қоршаған</w:t>
            </w:r>
            <w:r w:rsidR="003F4CE2">
              <w:rPr>
                <w:rFonts w:ascii="Times New Roman" w:eastAsia="Times New Roman" w:hAnsi="Times New Roman" w:cs="Times New Roman"/>
                <w:b/>
                <w:sz w:val="24"/>
                <w:szCs w:val="24"/>
                <w:lang w:val="kk-KZ"/>
              </w:rPr>
              <w:t xml:space="preserve"> </w:t>
            </w:r>
            <w:r w:rsidRPr="003357A2">
              <w:rPr>
                <w:rFonts w:ascii="Times New Roman" w:eastAsia="Times New Roman" w:hAnsi="Times New Roman" w:cs="Times New Roman"/>
                <w:b/>
                <w:sz w:val="24"/>
                <w:szCs w:val="24"/>
              </w:rPr>
              <w:t>ортамен</w:t>
            </w:r>
            <w:r w:rsidR="003F4CE2">
              <w:rPr>
                <w:rFonts w:ascii="Times New Roman" w:eastAsia="Times New Roman" w:hAnsi="Times New Roman" w:cs="Times New Roman"/>
                <w:b/>
                <w:sz w:val="24"/>
                <w:szCs w:val="24"/>
                <w:lang w:val="kk-KZ"/>
              </w:rPr>
              <w:t xml:space="preserve"> </w:t>
            </w:r>
            <w:r w:rsidRPr="003357A2">
              <w:rPr>
                <w:rFonts w:ascii="Times New Roman" w:eastAsia="Times New Roman" w:hAnsi="Times New Roman" w:cs="Times New Roman"/>
                <w:b/>
                <w:sz w:val="24"/>
                <w:szCs w:val="24"/>
              </w:rPr>
              <w:t>таныс</w:t>
            </w:r>
            <w:r w:rsidRPr="003357A2">
              <w:rPr>
                <w:rFonts w:ascii="Times New Roman" w:eastAsia="Times New Roman" w:hAnsi="Times New Roman" w:cs="Times New Roman"/>
                <w:b/>
                <w:sz w:val="24"/>
                <w:szCs w:val="24"/>
                <w:lang w:val="kk-KZ"/>
              </w:rPr>
              <w:t>тыру</w:t>
            </w:r>
            <w:r w:rsidRPr="003357A2">
              <w:rPr>
                <w:rFonts w:ascii="Times New Roman" w:eastAsia="Times New Roman" w:hAnsi="Times New Roman" w:cs="Times New Roman"/>
                <w:b/>
                <w:sz w:val="24"/>
                <w:szCs w:val="24"/>
              </w:rPr>
              <w:t>, сөйлеуді</w:t>
            </w:r>
            <w:r w:rsidR="003F4CE2">
              <w:rPr>
                <w:rFonts w:ascii="Times New Roman" w:eastAsia="Times New Roman" w:hAnsi="Times New Roman" w:cs="Times New Roman"/>
                <w:b/>
                <w:sz w:val="24"/>
                <w:szCs w:val="24"/>
                <w:lang w:val="kk-KZ"/>
              </w:rPr>
              <w:t xml:space="preserve"> </w:t>
            </w:r>
            <w:r w:rsidRPr="003357A2">
              <w:rPr>
                <w:rFonts w:ascii="Times New Roman" w:eastAsia="Times New Roman" w:hAnsi="Times New Roman" w:cs="Times New Roman"/>
                <w:b/>
                <w:sz w:val="24"/>
                <w:szCs w:val="24"/>
              </w:rPr>
              <w:t>дамыту, көркем</w:t>
            </w:r>
            <w:r w:rsidR="003F4CE2">
              <w:rPr>
                <w:rFonts w:ascii="Times New Roman" w:eastAsia="Times New Roman" w:hAnsi="Times New Roman" w:cs="Times New Roman"/>
                <w:b/>
                <w:sz w:val="24"/>
                <w:szCs w:val="24"/>
                <w:lang w:val="kk-KZ"/>
              </w:rPr>
              <w:t xml:space="preserve"> </w:t>
            </w:r>
            <w:r w:rsidRPr="003357A2">
              <w:rPr>
                <w:rFonts w:ascii="Times New Roman" w:eastAsia="Times New Roman" w:hAnsi="Times New Roman" w:cs="Times New Roman"/>
                <w:b/>
                <w:sz w:val="24"/>
                <w:szCs w:val="24"/>
              </w:rPr>
              <w:t>әдебиет)</w:t>
            </w:r>
          </w:p>
          <w:p w:rsidR="005F3CFD" w:rsidRPr="003357A2" w:rsidRDefault="005F3CFD" w:rsidP="003E5B33">
            <w:pPr>
              <w:pStyle w:val="1"/>
              <w:widowControl w:val="0"/>
              <w:spacing w:line="240" w:lineRule="auto"/>
              <w:rPr>
                <w:rFonts w:ascii="Times New Roman" w:eastAsia="Times New Roman" w:hAnsi="Times New Roman" w:cs="Times New Roman"/>
                <w:sz w:val="24"/>
                <w:szCs w:val="24"/>
              </w:rPr>
            </w:pPr>
            <w:r w:rsidRPr="003357A2">
              <w:rPr>
                <w:rFonts w:ascii="Times New Roman" w:eastAsia="Times New Roman" w:hAnsi="Times New Roman" w:cs="Times New Roman"/>
                <w:b/>
                <w:sz w:val="24"/>
                <w:szCs w:val="24"/>
              </w:rPr>
              <w:t>Мақсаты</w:t>
            </w:r>
            <w:r w:rsidRPr="003357A2">
              <w:rPr>
                <w:rFonts w:ascii="Times New Roman" w:eastAsia="Times New Roman" w:hAnsi="Times New Roman" w:cs="Times New Roman"/>
                <w:b/>
                <w:sz w:val="24"/>
                <w:szCs w:val="24"/>
                <w:lang w:val="kk-KZ"/>
              </w:rPr>
              <w:t>:</w:t>
            </w:r>
            <w:r w:rsidR="003F4CE2">
              <w:rPr>
                <w:rFonts w:ascii="Times New Roman" w:eastAsia="Times New Roman" w:hAnsi="Times New Roman" w:cs="Times New Roman"/>
                <w:b/>
                <w:sz w:val="24"/>
                <w:szCs w:val="24"/>
                <w:lang w:val="kk-KZ"/>
              </w:rPr>
              <w:t xml:space="preserve"> </w:t>
            </w:r>
            <w:r w:rsidRPr="003357A2">
              <w:rPr>
                <w:rFonts w:ascii="Times New Roman" w:eastAsia="Times New Roman" w:hAnsi="Times New Roman" w:cs="Times New Roman"/>
                <w:sz w:val="24"/>
                <w:szCs w:val="24"/>
              </w:rPr>
              <w:t>Балаларға</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көктем</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мезгілі</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жөнінде</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жалпы</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түсініктер беру, күннің</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жылынуына, құстардың</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қайтып</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келуіне</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назар</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аудару; ойлау</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қабілеттерін, зейінді, жағымды</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эмоцияларды</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дамыту.</w:t>
            </w:r>
          </w:p>
          <w:p w:rsidR="005F3CFD" w:rsidRPr="003357A2" w:rsidRDefault="005F3CFD" w:rsidP="003E5B33">
            <w:pPr>
              <w:pStyle w:val="1"/>
              <w:widowControl w:val="0"/>
              <w:spacing w:line="240" w:lineRule="auto"/>
              <w:rPr>
                <w:rFonts w:ascii="Times New Roman" w:eastAsia="Times New Roman" w:hAnsi="Times New Roman" w:cs="Times New Roman"/>
                <w:b/>
                <w:sz w:val="24"/>
                <w:szCs w:val="24"/>
              </w:rPr>
            </w:pPr>
            <w:r w:rsidRPr="003357A2">
              <w:rPr>
                <w:rFonts w:ascii="Times New Roman" w:eastAsia="Times New Roman" w:hAnsi="Times New Roman" w:cs="Times New Roman"/>
                <w:b/>
                <w:sz w:val="24"/>
                <w:szCs w:val="24"/>
              </w:rPr>
              <w:t>2.</w:t>
            </w:r>
            <w:r w:rsidRPr="003357A2">
              <w:rPr>
                <w:rFonts w:ascii="Times New Roman" w:eastAsia="Times New Roman" w:hAnsi="Times New Roman" w:cs="Times New Roman"/>
                <w:b/>
                <w:sz w:val="24"/>
                <w:szCs w:val="24"/>
                <w:lang w:val="kk-KZ"/>
              </w:rPr>
              <w:t>Қ</w:t>
            </w:r>
            <w:r w:rsidRPr="003357A2">
              <w:rPr>
                <w:rFonts w:ascii="Times New Roman" w:eastAsia="Times New Roman" w:hAnsi="Times New Roman" w:cs="Times New Roman"/>
                <w:b/>
                <w:sz w:val="24"/>
                <w:szCs w:val="24"/>
              </w:rPr>
              <w:t>имылдыойыны:</w:t>
            </w:r>
          </w:p>
          <w:p w:rsidR="005F3CFD" w:rsidRPr="003357A2" w:rsidRDefault="005F3CFD" w:rsidP="003E5B33">
            <w:pPr>
              <w:pStyle w:val="1"/>
              <w:widowControl w:val="0"/>
              <w:spacing w:line="240" w:lineRule="auto"/>
              <w:rPr>
                <w:rFonts w:ascii="Times New Roman" w:eastAsia="Times New Roman" w:hAnsi="Times New Roman" w:cs="Times New Roman"/>
                <w:b/>
                <w:sz w:val="24"/>
                <w:szCs w:val="24"/>
              </w:rPr>
            </w:pPr>
            <w:r w:rsidRPr="003357A2">
              <w:rPr>
                <w:rFonts w:ascii="Times New Roman" w:eastAsia="Times New Roman" w:hAnsi="Times New Roman" w:cs="Times New Roman"/>
                <w:b/>
                <w:sz w:val="24"/>
                <w:szCs w:val="24"/>
              </w:rPr>
              <w:t xml:space="preserve"> "Жүрейік" (денешынықтыру**</w:t>
            </w:r>
            <w:r w:rsidRPr="003357A2">
              <w:rPr>
                <w:rFonts w:ascii="Times New Roman" w:eastAsia="Times New Roman" w:hAnsi="Times New Roman" w:cs="Times New Roman"/>
                <w:b/>
                <w:sz w:val="24"/>
                <w:szCs w:val="24"/>
                <w:lang w:val="kk-KZ"/>
              </w:rPr>
              <w:t xml:space="preserve"> физикалық қасиеттерді дамыту</w:t>
            </w:r>
            <w:r w:rsidRPr="003357A2">
              <w:rPr>
                <w:rFonts w:ascii="Times New Roman" w:eastAsia="Times New Roman" w:hAnsi="Times New Roman" w:cs="Times New Roman"/>
                <w:b/>
                <w:sz w:val="24"/>
                <w:szCs w:val="24"/>
              </w:rPr>
              <w:t>)</w:t>
            </w:r>
          </w:p>
          <w:p w:rsidR="005F3CFD" w:rsidRPr="003357A2" w:rsidRDefault="005F3CFD" w:rsidP="003E5B33">
            <w:pPr>
              <w:pStyle w:val="1"/>
              <w:widowControl w:val="0"/>
              <w:spacing w:line="240" w:lineRule="auto"/>
              <w:rPr>
                <w:rFonts w:ascii="Times New Roman" w:eastAsia="Times New Roman" w:hAnsi="Times New Roman" w:cs="Times New Roman"/>
                <w:sz w:val="24"/>
                <w:szCs w:val="24"/>
              </w:rPr>
            </w:pPr>
            <w:r w:rsidRPr="003357A2">
              <w:rPr>
                <w:rFonts w:ascii="Times New Roman" w:eastAsia="Times New Roman" w:hAnsi="Times New Roman" w:cs="Times New Roman"/>
                <w:b/>
                <w:sz w:val="24"/>
                <w:szCs w:val="24"/>
              </w:rPr>
              <w:t>Мақсат</w:t>
            </w:r>
            <w:r w:rsidRPr="003357A2">
              <w:rPr>
                <w:rFonts w:ascii="Times New Roman" w:eastAsia="Times New Roman" w:hAnsi="Times New Roman" w:cs="Times New Roman"/>
                <w:b/>
                <w:sz w:val="24"/>
                <w:szCs w:val="24"/>
                <w:lang w:val="kk-KZ"/>
              </w:rPr>
              <w:t>ы;</w:t>
            </w:r>
            <w:r w:rsidR="003F4CE2">
              <w:rPr>
                <w:rFonts w:ascii="Times New Roman" w:eastAsia="Times New Roman" w:hAnsi="Times New Roman" w:cs="Times New Roman"/>
                <w:b/>
                <w:sz w:val="24"/>
                <w:szCs w:val="24"/>
                <w:lang w:val="kk-KZ"/>
              </w:rPr>
              <w:t xml:space="preserve"> </w:t>
            </w:r>
            <w:r w:rsidRPr="003357A2">
              <w:rPr>
                <w:rFonts w:ascii="Times New Roman" w:eastAsia="Times New Roman" w:hAnsi="Times New Roman" w:cs="Times New Roman"/>
                <w:sz w:val="24"/>
                <w:szCs w:val="24"/>
              </w:rPr>
              <w:t>Балалардың</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саппен, бір-біріне</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соғылмай, белгілі</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бағытта</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ырғақпен марш басып</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жүру</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дағдысын</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қалыптастыру, достыққа, шапшаңдыққа</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тәрбиелеу.</w:t>
            </w:r>
          </w:p>
          <w:p w:rsidR="005F3CFD" w:rsidRPr="003357A2" w:rsidRDefault="005F3CFD" w:rsidP="003E5B33">
            <w:pPr>
              <w:pStyle w:val="1"/>
              <w:widowControl w:val="0"/>
              <w:spacing w:line="240" w:lineRule="auto"/>
              <w:rPr>
                <w:rFonts w:ascii="Times New Roman" w:eastAsia="Times New Roman" w:hAnsi="Times New Roman" w:cs="Times New Roman"/>
                <w:b/>
                <w:sz w:val="24"/>
                <w:szCs w:val="24"/>
              </w:rPr>
            </w:pPr>
            <w:r w:rsidRPr="003357A2">
              <w:rPr>
                <w:rFonts w:ascii="Times New Roman" w:eastAsia="Times New Roman" w:hAnsi="Times New Roman" w:cs="Times New Roman"/>
                <w:b/>
                <w:sz w:val="24"/>
                <w:szCs w:val="24"/>
              </w:rPr>
              <w:t xml:space="preserve">3.Еңбек: </w:t>
            </w:r>
            <w:r w:rsidRPr="003357A2">
              <w:rPr>
                <w:rFonts w:ascii="Times New Roman" w:eastAsia="Times New Roman" w:hAnsi="Times New Roman" w:cs="Times New Roman"/>
                <w:sz w:val="24"/>
                <w:szCs w:val="24"/>
              </w:rPr>
              <w:t>Т</w:t>
            </w:r>
            <w:r w:rsidRPr="003357A2">
              <w:rPr>
                <w:rFonts w:ascii="Times New Roman" w:eastAsia="Times New Roman" w:hAnsi="Times New Roman" w:cs="Times New Roman"/>
                <w:sz w:val="24"/>
                <w:szCs w:val="24"/>
                <w:lang w:val="kk-KZ"/>
              </w:rPr>
              <w:t xml:space="preserve">әрбиеші бірге </w:t>
            </w:r>
            <w:r w:rsidRPr="003357A2">
              <w:rPr>
                <w:rFonts w:ascii="Times New Roman" w:eastAsia="Times New Roman" w:hAnsi="Times New Roman" w:cs="Times New Roman"/>
                <w:sz w:val="24"/>
                <w:szCs w:val="24"/>
              </w:rPr>
              <w:t>балаларды</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ағаштан</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түсіп</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қалған</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ұсақ, құрғақ</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бұтақтарды</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жинауға</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 xml:space="preserve">шақыру. </w:t>
            </w:r>
            <w:r w:rsidRPr="003357A2">
              <w:rPr>
                <w:rFonts w:ascii="Times New Roman" w:eastAsia="Times New Roman" w:hAnsi="Times New Roman" w:cs="Times New Roman"/>
                <w:b/>
                <w:sz w:val="24"/>
                <w:szCs w:val="24"/>
              </w:rPr>
              <w:t>(еңбек</w:t>
            </w:r>
            <w:r w:rsidR="003F4CE2">
              <w:rPr>
                <w:rFonts w:ascii="Times New Roman" w:eastAsia="Times New Roman" w:hAnsi="Times New Roman" w:cs="Times New Roman"/>
                <w:b/>
                <w:sz w:val="24"/>
                <w:szCs w:val="24"/>
                <w:lang w:val="kk-KZ"/>
              </w:rPr>
              <w:t xml:space="preserve"> </w:t>
            </w:r>
            <w:r w:rsidRPr="003357A2">
              <w:rPr>
                <w:rFonts w:ascii="Times New Roman" w:eastAsia="Times New Roman" w:hAnsi="Times New Roman" w:cs="Times New Roman"/>
                <w:b/>
                <w:sz w:val="24"/>
                <w:szCs w:val="24"/>
              </w:rPr>
              <w:t>дағдылары)</w:t>
            </w:r>
          </w:p>
          <w:p w:rsidR="005F3CFD" w:rsidRPr="003357A2" w:rsidRDefault="005F3CFD" w:rsidP="003E5B33">
            <w:pPr>
              <w:pStyle w:val="1"/>
              <w:widowControl w:val="0"/>
              <w:spacing w:line="240" w:lineRule="auto"/>
              <w:rPr>
                <w:rFonts w:ascii="Times New Roman" w:eastAsia="Times New Roman" w:hAnsi="Times New Roman" w:cs="Times New Roman"/>
                <w:sz w:val="24"/>
                <w:szCs w:val="24"/>
              </w:rPr>
            </w:pPr>
            <w:r w:rsidRPr="003357A2">
              <w:rPr>
                <w:rFonts w:ascii="Times New Roman" w:eastAsia="Times New Roman" w:hAnsi="Times New Roman" w:cs="Times New Roman"/>
                <w:b/>
                <w:sz w:val="24"/>
                <w:szCs w:val="24"/>
              </w:rPr>
              <w:t>Мақсат</w:t>
            </w:r>
            <w:r w:rsidRPr="003357A2">
              <w:rPr>
                <w:rFonts w:ascii="Times New Roman" w:eastAsia="Times New Roman" w:hAnsi="Times New Roman" w:cs="Times New Roman"/>
                <w:b/>
                <w:sz w:val="24"/>
                <w:szCs w:val="24"/>
                <w:lang w:val="kk-KZ"/>
              </w:rPr>
              <w:t>ы:</w:t>
            </w:r>
            <w:r w:rsidRPr="003357A2">
              <w:rPr>
                <w:rFonts w:ascii="Times New Roman" w:eastAsia="Times New Roman" w:hAnsi="Times New Roman" w:cs="Times New Roman"/>
                <w:sz w:val="24"/>
                <w:szCs w:val="24"/>
              </w:rPr>
              <w:t>балаларды</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қарапайым</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еңбек</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әрекеттерін</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жасауға</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машықтандыру; топтастырымен</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lastRenderedPageBreak/>
              <w:t>бірге</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әрекететуге баулу; шымырлыққа, еңбек</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сүйгіштікке</w:t>
            </w:r>
            <w:r w:rsidR="003F4CE2">
              <w:rPr>
                <w:rFonts w:ascii="Times New Roman" w:eastAsia="Times New Roman" w:hAnsi="Times New Roman" w:cs="Times New Roman"/>
                <w:sz w:val="24"/>
                <w:szCs w:val="24"/>
                <w:lang w:val="kk-KZ"/>
              </w:rPr>
              <w:t xml:space="preserve"> </w:t>
            </w:r>
            <w:r w:rsidRPr="003357A2">
              <w:rPr>
                <w:rFonts w:ascii="Times New Roman" w:eastAsia="Times New Roman" w:hAnsi="Times New Roman" w:cs="Times New Roman"/>
                <w:sz w:val="24"/>
                <w:szCs w:val="24"/>
              </w:rPr>
              <w:t>тәрбиелеу.</w:t>
            </w:r>
          </w:p>
          <w:p w:rsidR="003F4CE2" w:rsidRDefault="005F3CFD" w:rsidP="003E5B33">
            <w:pPr>
              <w:pStyle w:val="1"/>
              <w:widowControl w:val="0"/>
              <w:spacing w:line="240" w:lineRule="auto"/>
              <w:rPr>
                <w:rFonts w:ascii="Times New Roman" w:eastAsia="Times New Roman" w:hAnsi="Times New Roman" w:cs="Times New Roman"/>
                <w:b/>
                <w:sz w:val="24"/>
                <w:szCs w:val="24"/>
                <w:lang w:val="kk-KZ"/>
              </w:rPr>
            </w:pPr>
            <w:r w:rsidRPr="003357A2">
              <w:rPr>
                <w:rFonts w:ascii="Times New Roman" w:eastAsia="Times New Roman" w:hAnsi="Times New Roman" w:cs="Times New Roman"/>
                <w:b/>
                <w:sz w:val="24"/>
                <w:szCs w:val="24"/>
              </w:rPr>
              <w:t xml:space="preserve">4.Жеке жұмыс: </w:t>
            </w:r>
          </w:p>
          <w:p w:rsidR="005F3CFD" w:rsidRPr="003F4CE2" w:rsidRDefault="003F4CE2" w:rsidP="003E5B33">
            <w:pPr>
              <w:pStyle w:val="1"/>
              <w:widowControl w:val="0"/>
              <w:spacing w:line="240" w:lineRule="auto"/>
              <w:rPr>
                <w:rFonts w:ascii="Times New Roman" w:eastAsia="Times New Roman" w:hAnsi="Times New Roman" w:cs="Times New Roman"/>
                <w:b/>
                <w:sz w:val="24"/>
                <w:szCs w:val="24"/>
                <w:lang w:val="kk-KZ"/>
              </w:rPr>
            </w:pPr>
            <w:r>
              <w:rPr>
                <w:rFonts w:ascii="Times New Roman" w:hAnsi="Times New Roman" w:cs="Times New Roman"/>
                <w:sz w:val="24"/>
                <w:szCs w:val="24"/>
                <w:lang w:val="kk-KZ"/>
              </w:rPr>
              <w:t>Б.Исмайлмен</w:t>
            </w:r>
            <w:r w:rsidR="005F3CFD" w:rsidRPr="003357A2">
              <w:rPr>
                <w:rFonts w:ascii="Times New Roman" w:hAnsi="Times New Roman" w:cs="Times New Roman"/>
                <w:sz w:val="24"/>
                <w:szCs w:val="24"/>
                <w:lang w:val="kk-KZ"/>
              </w:rPr>
              <w:t xml:space="preserve">  "көліктер" туралы әңгімелесу. </w:t>
            </w:r>
          </w:p>
        </w:tc>
        <w:tc>
          <w:tcPr>
            <w:tcW w:w="1984" w:type="dxa"/>
            <w:gridSpan w:val="2"/>
          </w:tcPr>
          <w:p w:rsidR="005F3CFD" w:rsidRPr="003357A2" w:rsidRDefault="005F3CFD" w:rsidP="003E5B33">
            <w:pPr>
              <w:pStyle w:val="1"/>
              <w:widowControl w:val="0"/>
              <w:spacing w:line="240" w:lineRule="auto"/>
              <w:rPr>
                <w:rFonts w:ascii="Times New Roman" w:eastAsia="Times New Roman" w:hAnsi="Times New Roman" w:cs="Times New Roman"/>
                <w:sz w:val="24"/>
                <w:szCs w:val="24"/>
                <w:lang w:val="kk-KZ"/>
              </w:rPr>
            </w:pPr>
          </w:p>
        </w:tc>
        <w:tc>
          <w:tcPr>
            <w:tcW w:w="2127" w:type="dxa"/>
            <w:gridSpan w:val="3"/>
          </w:tcPr>
          <w:p w:rsidR="005F3CFD" w:rsidRPr="003357A2" w:rsidRDefault="005F3CFD" w:rsidP="003E5B33">
            <w:pPr>
              <w:pStyle w:val="1"/>
              <w:widowControl w:val="0"/>
              <w:spacing w:line="240" w:lineRule="auto"/>
              <w:rPr>
                <w:rFonts w:ascii="Times New Roman" w:eastAsia="Times New Roman" w:hAnsi="Times New Roman" w:cs="Times New Roman"/>
                <w:sz w:val="24"/>
                <w:szCs w:val="24"/>
                <w:lang w:val="kk-KZ"/>
              </w:rPr>
            </w:pPr>
          </w:p>
        </w:tc>
        <w:tc>
          <w:tcPr>
            <w:tcW w:w="1843" w:type="dxa"/>
            <w:gridSpan w:val="4"/>
          </w:tcPr>
          <w:p w:rsidR="005F3CFD" w:rsidRPr="003357A2" w:rsidRDefault="005F3CFD" w:rsidP="003E5B33">
            <w:pPr>
              <w:pStyle w:val="1"/>
              <w:widowControl w:val="0"/>
              <w:spacing w:line="240" w:lineRule="auto"/>
              <w:rPr>
                <w:rFonts w:ascii="Times New Roman" w:hAnsi="Times New Roman" w:cs="Times New Roman"/>
                <w:b/>
                <w:sz w:val="24"/>
                <w:szCs w:val="24"/>
                <w:lang w:val="kk-KZ"/>
              </w:rPr>
            </w:pPr>
          </w:p>
        </w:tc>
        <w:tc>
          <w:tcPr>
            <w:tcW w:w="3260" w:type="dxa"/>
            <w:gridSpan w:val="5"/>
          </w:tcPr>
          <w:p w:rsidR="005F3CFD" w:rsidRPr="003357A2" w:rsidRDefault="005F3CFD" w:rsidP="003E5B33">
            <w:pPr>
              <w:pStyle w:val="1"/>
              <w:widowControl w:val="0"/>
              <w:spacing w:line="240" w:lineRule="auto"/>
              <w:rPr>
                <w:rFonts w:ascii="Times New Roman" w:eastAsia="Times New Roman" w:hAnsi="Times New Roman" w:cs="Times New Roman"/>
                <w:b/>
                <w:sz w:val="24"/>
                <w:szCs w:val="24"/>
                <w:lang w:val="kk-KZ"/>
              </w:rPr>
            </w:pPr>
            <w:r w:rsidRPr="003357A2">
              <w:rPr>
                <w:rFonts w:ascii="Times New Roman" w:eastAsia="Times New Roman" w:hAnsi="Times New Roman" w:cs="Times New Roman"/>
                <w:b/>
                <w:sz w:val="24"/>
                <w:szCs w:val="24"/>
                <w:lang w:val="kk-KZ"/>
              </w:rPr>
              <w:t>1.Аспанды бақылау. (қоршаған ортамен таныстыру, сөйлеуді дамыту, көркем әдебиет)</w:t>
            </w:r>
          </w:p>
          <w:p w:rsidR="005F3CFD" w:rsidRPr="003357A2" w:rsidRDefault="005F3CFD" w:rsidP="003E5B33">
            <w:pPr>
              <w:pStyle w:val="1"/>
              <w:widowControl w:val="0"/>
              <w:spacing w:line="240" w:lineRule="auto"/>
              <w:rPr>
                <w:rFonts w:ascii="Times New Roman" w:eastAsia="Times New Roman" w:hAnsi="Times New Roman" w:cs="Times New Roman"/>
                <w:sz w:val="24"/>
                <w:szCs w:val="24"/>
                <w:lang w:val="kk-KZ"/>
              </w:rPr>
            </w:pPr>
            <w:r w:rsidRPr="003357A2">
              <w:rPr>
                <w:rFonts w:ascii="Times New Roman" w:eastAsia="Times New Roman" w:hAnsi="Times New Roman" w:cs="Times New Roman"/>
                <w:b/>
                <w:sz w:val="24"/>
                <w:szCs w:val="24"/>
                <w:lang w:val="kk-KZ"/>
              </w:rPr>
              <w:t>Мақсаты</w:t>
            </w:r>
            <w:r w:rsidRPr="003357A2">
              <w:rPr>
                <w:rFonts w:ascii="Times New Roman" w:eastAsia="Times New Roman" w:hAnsi="Times New Roman" w:cs="Times New Roman"/>
                <w:sz w:val="24"/>
                <w:szCs w:val="24"/>
                <w:lang w:val="kk-KZ"/>
              </w:rPr>
              <w:t>: Балаларды аспанның таза немесе бұлтты болғанын байқауға, түсін атауға ынталандыру; зейінін, түйсігін дамыту.</w:t>
            </w:r>
          </w:p>
          <w:p w:rsidR="005F3CFD" w:rsidRPr="003357A2" w:rsidRDefault="005F3CFD" w:rsidP="003E5B33">
            <w:pPr>
              <w:pStyle w:val="1"/>
              <w:widowControl w:val="0"/>
              <w:spacing w:line="240" w:lineRule="auto"/>
              <w:rPr>
                <w:rFonts w:ascii="Times New Roman" w:eastAsia="Times New Roman" w:hAnsi="Times New Roman" w:cs="Times New Roman"/>
                <w:b/>
                <w:sz w:val="24"/>
                <w:szCs w:val="24"/>
                <w:lang w:val="kk-KZ"/>
              </w:rPr>
            </w:pPr>
            <w:r w:rsidRPr="003357A2">
              <w:rPr>
                <w:rFonts w:ascii="Times New Roman" w:eastAsia="Times New Roman" w:hAnsi="Times New Roman" w:cs="Times New Roman"/>
                <w:b/>
                <w:sz w:val="24"/>
                <w:szCs w:val="24"/>
                <w:lang w:val="kk-KZ"/>
              </w:rPr>
              <w:t>2. Қимылды ойыны "Қаздар". (дене шынықтыру** физикалық қасиеттерді дамыту)</w:t>
            </w:r>
          </w:p>
          <w:p w:rsidR="005F3CFD" w:rsidRPr="003357A2" w:rsidRDefault="005F3CFD" w:rsidP="003E5B33">
            <w:pPr>
              <w:pStyle w:val="1"/>
              <w:widowControl w:val="0"/>
              <w:spacing w:line="240" w:lineRule="auto"/>
              <w:rPr>
                <w:rFonts w:ascii="Times New Roman" w:eastAsia="Times New Roman" w:hAnsi="Times New Roman" w:cs="Times New Roman"/>
                <w:sz w:val="24"/>
                <w:szCs w:val="24"/>
                <w:lang w:val="kk-KZ"/>
              </w:rPr>
            </w:pPr>
            <w:r w:rsidRPr="003357A2">
              <w:rPr>
                <w:rFonts w:ascii="Times New Roman" w:eastAsia="Times New Roman" w:hAnsi="Times New Roman" w:cs="Times New Roman"/>
                <w:b/>
                <w:sz w:val="24"/>
                <w:szCs w:val="24"/>
                <w:lang w:val="kk-KZ"/>
              </w:rPr>
              <w:t>Мақсаты:</w:t>
            </w:r>
            <w:r w:rsidRPr="003357A2">
              <w:rPr>
                <w:rFonts w:ascii="Times New Roman" w:eastAsia="Times New Roman" w:hAnsi="Times New Roman" w:cs="Times New Roman"/>
                <w:sz w:val="24"/>
                <w:szCs w:val="24"/>
                <w:lang w:val="kk-KZ"/>
              </w:rPr>
              <w:t xml:space="preserve"> Балаларды көркем сөз мәтінін мұқият тыңдап, бір бағытта, бір-біріне соғылмай, жүгіруге үйрету; жүгіруде қолдарын жан-жаққа бұлғап, қаздың қимылын қайталауға ынталандыру; айтылған сөздер мен жаттығудан жағымды әсер алуға баулу.</w:t>
            </w:r>
          </w:p>
          <w:p w:rsidR="005F3CFD" w:rsidRPr="003357A2" w:rsidRDefault="005F3CFD" w:rsidP="003E5B33">
            <w:pPr>
              <w:pStyle w:val="1"/>
              <w:widowControl w:val="0"/>
              <w:spacing w:line="240" w:lineRule="auto"/>
              <w:rPr>
                <w:rFonts w:ascii="Times New Roman" w:eastAsia="Times New Roman" w:hAnsi="Times New Roman" w:cs="Times New Roman"/>
                <w:sz w:val="24"/>
                <w:szCs w:val="24"/>
                <w:lang w:val="kk-KZ"/>
              </w:rPr>
            </w:pPr>
            <w:r w:rsidRPr="003357A2">
              <w:rPr>
                <w:rFonts w:ascii="Times New Roman" w:eastAsia="Times New Roman" w:hAnsi="Times New Roman" w:cs="Times New Roman"/>
                <w:b/>
                <w:sz w:val="24"/>
                <w:szCs w:val="24"/>
                <w:lang w:val="kk-KZ"/>
              </w:rPr>
              <w:t>3.Еңбек:</w:t>
            </w:r>
          </w:p>
          <w:p w:rsidR="005F3CFD" w:rsidRPr="003357A2" w:rsidRDefault="005F3CFD" w:rsidP="003E5B33">
            <w:pPr>
              <w:tabs>
                <w:tab w:val="left" w:pos="2640"/>
              </w:tabs>
              <w:rPr>
                <w:rFonts w:ascii="Times New Roman" w:hAnsi="Times New Roman" w:cs="Times New Roman"/>
                <w:sz w:val="24"/>
                <w:szCs w:val="24"/>
                <w:lang w:val="kk-KZ"/>
              </w:rPr>
            </w:pPr>
            <w:r w:rsidRPr="003357A2">
              <w:rPr>
                <w:rFonts w:ascii="Times New Roman" w:hAnsi="Times New Roman" w:cs="Times New Roman"/>
                <w:sz w:val="24"/>
                <w:szCs w:val="24"/>
                <w:lang w:val="kk-KZ"/>
              </w:rPr>
              <w:t>Ойын алаңындағы ойыншықтарды тәрбиешімен бірге жинау</w:t>
            </w:r>
          </w:p>
          <w:p w:rsidR="005F3CFD" w:rsidRPr="003357A2" w:rsidRDefault="005F3CFD" w:rsidP="003E5B33">
            <w:pPr>
              <w:tabs>
                <w:tab w:val="left" w:pos="2640"/>
              </w:tabs>
              <w:rPr>
                <w:rFonts w:ascii="Times New Roman" w:hAnsi="Times New Roman" w:cs="Times New Roman"/>
                <w:sz w:val="24"/>
                <w:szCs w:val="24"/>
                <w:lang w:val="kk-KZ"/>
              </w:rPr>
            </w:pPr>
            <w:r w:rsidRPr="003357A2">
              <w:rPr>
                <w:rFonts w:ascii="Times New Roman" w:hAnsi="Times New Roman" w:cs="Times New Roman"/>
                <w:b/>
                <w:sz w:val="24"/>
                <w:szCs w:val="24"/>
                <w:lang w:val="kk-KZ"/>
              </w:rPr>
              <w:t>(еңбек дағдылары).</w:t>
            </w:r>
          </w:p>
          <w:p w:rsidR="005F3CFD" w:rsidRPr="003357A2" w:rsidRDefault="005F3CFD" w:rsidP="003E5B33">
            <w:pPr>
              <w:tabs>
                <w:tab w:val="left" w:pos="2640"/>
                <w:tab w:val="left" w:pos="8791"/>
              </w:tabs>
              <w:rPr>
                <w:rFonts w:ascii="Times New Roman" w:hAnsi="Times New Roman" w:cs="Times New Roman"/>
                <w:sz w:val="24"/>
                <w:szCs w:val="24"/>
                <w:lang w:val="kk-KZ"/>
              </w:rPr>
            </w:pPr>
            <w:r w:rsidRPr="003357A2">
              <w:rPr>
                <w:rFonts w:ascii="Times New Roman" w:hAnsi="Times New Roman" w:cs="Times New Roman"/>
                <w:b/>
                <w:sz w:val="24"/>
                <w:szCs w:val="24"/>
                <w:lang w:val="kk-KZ"/>
              </w:rPr>
              <w:lastRenderedPageBreak/>
              <w:t>Мақсаты</w:t>
            </w:r>
            <w:r w:rsidRPr="003357A2">
              <w:rPr>
                <w:rFonts w:ascii="Times New Roman" w:hAnsi="Times New Roman" w:cs="Times New Roman"/>
                <w:sz w:val="24"/>
                <w:szCs w:val="24"/>
                <w:lang w:val="kk-KZ"/>
              </w:rPr>
              <w:t xml:space="preserve">: Еңбек сүйгіштікке, бірлесе еңбек етуге тірбиелеу. </w:t>
            </w:r>
          </w:p>
          <w:p w:rsidR="005F3CFD" w:rsidRDefault="005F3CFD" w:rsidP="003E5B33">
            <w:pPr>
              <w:pStyle w:val="1"/>
              <w:widowControl w:val="0"/>
              <w:spacing w:line="240" w:lineRule="auto"/>
              <w:rPr>
                <w:rFonts w:ascii="Times New Roman" w:hAnsi="Times New Roman" w:cs="Times New Roman"/>
                <w:sz w:val="24"/>
                <w:szCs w:val="24"/>
                <w:lang w:val="kk-KZ"/>
              </w:rPr>
            </w:pPr>
            <w:r w:rsidRPr="003357A2">
              <w:rPr>
                <w:rFonts w:ascii="Times New Roman" w:eastAsia="Times New Roman" w:hAnsi="Times New Roman" w:cs="Times New Roman"/>
                <w:b/>
                <w:sz w:val="24"/>
                <w:szCs w:val="24"/>
                <w:lang w:val="kk-KZ"/>
              </w:rPr>
              <w:t>4.Жеке жұмыс:</w:t>
            </w:r>
            <w:r w:rsidR="003F4CE2">
              <w:rPr>
                <w:rFonts w:ascii="Times New Roman" w:hAnsi="Times New Roman" w:cs="Times New Roman"/>
                <w:sz w:val="24"/>
                <w:szCs w:val="24"/>
                <w:lang w:val="kk-KZ"/>
              </w:rPr>
              <w:t xml:space="preserve"> Айзере</w:t>
            </w:r>
            <w:r w:rsidRPr="003357A2">
              <w:rPr>
                <w:rFonts w:ascii="Times New Roman" w:hAnsi="Times New Roman" w:cs="Times New Roman"/>
                <w:sz w:val="24"/>
                <w:szCs w:val="24"/>
                <w:lang w:val="kk-KZ"/>
              </w:rPr>
              <w:t xml:space="preserve"> "Көктем қызығы"  туралы әңгімелесу. </w:t>
            </w:r>
          </w:p>
          <w:p w:rsidR="00F7296F" w:rsidRPr="003357A2" w:rsidRDefault="00F7296F" w:rsidP="003E5B33">
            <w:pPr>
              <w:pStyle w:val="1"/>
              <w:widowControl w:val="0"/>
              <w:spacing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br/>
            </w:r>
          </w:p>
        </w:tc>
      </w:tr>
      <w:tr w:rsidR="005F3CFD" w:rsidRPr="003357A2" w:rsidTr="00F7296F">
        <w:tc>
          <w:tcPr>
            <w:tcW w:w="2410" w:type="dxa"/>
          </w:tcPr>
          <w:p w:rsidR="005F3CFD" w:rsidRPr="003357A2" w:rsidRDefault="005F3CFD" w:rsidP="003E5B33">
            <w:pPr>
              <w:rPr>
                <w:rFonts w:ascii="Times New Roman" w:hAnsi="Times New Roman" w:cs="Times New Roman"/>
                <w:b/>
                <w:bCs/>
                <w:sz w:val="24"/>
                <w:szCs w:val="24"/>
                <w:lang w:val="kk-KZ"/>
              </w:rPr>
            </w:pPr>
          </w:p>
        </w:tc>
        <w:tc>
          <w:tcPr>
            <w:tcW w:w="12900" w:type="dxa"/>
            <w:gridSpan w:val="16"/>
          </w:tcPr>
          <w:p w:rsidR="005F3CFD" w:rsidRPr="003357A2" w:rsidRDefault="005F3CFD" w:rsidP="003E5B33">
            <w:pPr>
              <w:pStyle w:val="1"/>
              <w:widowControl w:val="0"/>
              <w:spacing w:line="240" w:lineRule="auto"/>
              <w:rPr>
                <w:rFonts w:ascii="Times New Roman" w:eastAsia="Times New Roman" w:hAnsi="Times New Roman" w:cs="Times New Roman"/>
                <w:b/>
                <w:sz w:val="24"/>
                <w:szCs w:val="24"/>
                <w:lang w:val="kk-KZ"/>
              </w:rPr>
            </w:pPr>
            <w:r w:rsidRPr="003357A2">
              <w:rPr>
                <w:rFonts w:ascii="Times New Roman" w:eastAsia="Times New Roman" w:hAnsi="Times New Roman" w:cs="Times New Roman"/>
                <w:b/>
                <w:sz w:val="24"/>
                <w:szCs w:val="24"/>
                <w:lang w:val="kk-KZ"/>
              </w:rPr>
              <w:t xml:space="preserve">5.Еркін ойындар </w:t>
            </w:r>
          </w:p>
          <w:p w:rsidR="005F3CFD" w:rsidRPr="003357A2" w:rsidRDefault="005F3CFD" w:rsidP="003E5B33">
            <w:pPr>
              <w:pStyle w:val="1"/>
              <w:widowControl w:val="0"/>
              <w:spacing w:line="240" w:lineRule="auto"/>
              <w:rPr>
                <w:rFonts w:ascii="Times New Roman" w:eastAsia="Times New Roman" w:hAnsi="Times New Roman" w:cs="Times New Roman"/>
                <w:b/>
                <w:sz w:val="24"/>
                <w:szCs w:val="24"/>
                <w:lang w:val="kk-KZ"/>
              </w:rPr>
            </w:pPr>
            <w:r w:rsidRPr="003357A2">
              <w:rPr>
                <w:rFonts w:ascii="Times New Roman" w:eastAsia="Times New Roman" w:hAnsi="Times New Roman" w:cs="Times New Roman"/>
                <w:b/>
                <w:sz w:val="24"/>
                <w:szCs w:val="24"/>
                <w:lang w:val="kk-KZ"/>
              </w:rPr>
              <w:t xml:space="preserve">Мақсаты: </w:t>
            </w:r>
            <w:r w:rsidRPr="003357A2">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3357A2">
              <w:rPr>
                <w:rFonts w:ascii="Times New Roman" w:hAnsi="Times New Roman" w:cs="Times New Roman"/>
                <w:b/>
                <w:sz w:val="24"/>
                <w:szCs w:val="24"/>
                <w:lang w:val="kk-KZ"/>
              </w:rPr>
              <w:t xml:space="preserve"> (физикалық қасиеттерді дамыту).</w:t>
            </w:r>
          </w:p>
        </w:tc>
      </w:tr>
      <w:tr w:rsidR="005F3CFD" w:rsidRPr="00CB7959" w:rsidTr="00F7296F">
        <w:trPr>
          <w:trHeight w:val="550"/>
        </w:trPr>
        <w:tc>
          <w:tcPr>
            <w:tcW w:w="2410" w:type="dxa"/>
          </w:tcPr>
          <w:p w:rsidR="005F3CFD" w:rsidRPr="003357A2" w:rsidRDefault="005F3CFD" w:rsidP="003F4CE2">
            <w:pPr>
              <w:jc w:val="center"/>
              <w:rPr>
                <w:rFonts w:ascii="Times New Roman" w:hAnsi="Times New Roman" w:cs="Times New Roman"/>
                <w:b/>
                <w:bCs/>
                <w:sz w:val="24"/>
                <w:szCs w:val="24"/>
                <w:lang w:val="kk-KZ"/>
              </w:rPr>
            </w:pPr>
            <w:r w:rsidRPr="003357A2">
              <w:rPr>
                <w:rFonts w:ascii="Times New Roman" w:hAnsi="Times New Roman" w:cs="Times New Roman"/>
                <w:b/>
                <w:bCs/>
                <w:sz w:val="24"/>
                <w:szCs w:val="24"/>
                <w:lang w:val="kk-KZ"/>
              </w:rPr>
              <w:t>Серуеннен оралу</w:t>
            </w:r>
          </w:p>
        </w:tc>
        <w:tc>
          <w:tcPr>
            <w:tcW w:w="12900" w:type="dxa"/>
            <w:gridSpan w:val="16"/>
          </w:tcPr>
          <w:p w:rsidR="005F3CFD" w:rsidRPr="003357A2" w:rsidRDefault="005F3CFD" w:rsidP="003E5B33">
            <w:pPr>
              <w:rPr>
                <w:rFonts w:ascii="Times New Roman" w:hAnsi="Times New Roman" w:cs="Times New Roman"/>
                <w:sz w:val="24"/>
                <w:szCs w:val="24"/>
                <w:lang w:val="kk-KZ"/>
              </w:rPr>
            </w:pPr>
            <w:r w:rsidRPr="003357A2">
              <w:rPr>
                <w:rFonts w:ascii="Times New Roman" w:eastAsia="Times New Roman" w:hAnsi="Times New Roman" w:cs="Times New Roman"/>
                <w:b/>
                <w:sz w:val="24"/>
                <w:szCs w:val="24"/>
                <w:lang w:val="kk-KZ"/>
              </w:rPr>
              <w:t xml:space="preserve">Мақсаты: </w:t>
            </w:r>
            <w:r w:rsidRPr="003357A2">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3357A2">
              <w:rPr>
                <w:rFonts w:ascii="Times New Roman" w:hAnsi="Times New Roman" w:cs="Times New Roman"/>
                <w:b/>
                <w:sz w:val="24"/>
                <w:szCs w:val="24"/>
                <w:lang w:val="kk-KZ"/>
              </w:rPr>
              <w:t xml:space="preserve">(мәдени – гигиеналық дағдыларды қалыптастыру). </w:t>
            </w:r>
          </w:p>
        </w:tc>
      </w:tr>
      <w:tr w:rsidR="005F3CFD" w:rsidRPr="00CB7959" w:rsidTr="00F7296F">
        <w:tc>
          <w:tcPr>
            <w:tcW w:w="2410" w:type="dxa"/>
          </w:tcPr>
          <w:p w:rsidR="005F3CFD" w:rsidRPr="003357A2" w:rsidRDefault="005F3CFD" w:rsidP="003F4CE2">
            <w:pPr>
              <w:jc w:val="center"/>
              <w:rPr>
                <w:rFonts w:ascii="Times New Roman" w:hAnsi="Times New Roman" w:cs="Times New Roman"/>
                <w:b/>
                <w:bCs/>
                <w:sz w:val="24"/>
                <w:szCs w:val="24"/>
                <w:lang w:val="kk-KZ"/>
              </w:rPr>
            </w:pPr>
            <w:r w:rsidRPr="003357A2">
              <w:rPr>
                <w:rFonts w:ascii="Times New Roman" w:hAnsi="Times New Roman" w:cs="Times New Roman"/>
                <w:b/>
                <w:bCs/>
                <w:sz w:val="24"/>
                <w:szCs w:val="24"/>
                <w:lang w:val="kk-KZ"/>
              </w:rPr>
              <w:t>Түскі ас</w:t>
            </w:r>
          </w:p>
        </w:tc>
        <w:tc>
          <w:tcPr>
            <w:tcW w:w="3754" w:type="dxa"/>
            <w:gridSpan w:val="3"/>
          </w:tcPr>
          <w:p w:rsidR="005F3CFD" w:rsidRPr="003357A2" w:rsidRDefault="005F3CFD" w:rsidP="003E5B33">
            <w:pPr>
              <w:pStyle w:val="TableParagraph"/>
              <w:rPr>
                <w:sz w:val="24"/>
                <w:szCs w:val="24"/>
              </w:rPr>
            </w:pPr>
            <w:r w:rsidRPr="003357A2">
              <w:rPr>
                <w:b/>
                <w:sz w:val="24"/>
                <w:szCs w:val="24"/>
              </w:rPr>
              <w:t>Мақсаты:</w:t>
            </w:r>
            <w:r w:rsidR="003F4CE2">
              <w:rPr>
                <w:b/>
                <w:sz w:val="24"/>
                <w:szCs w:val="24"/>
              </w:rPr>
              <w:t xml:space="preserve"> </w:t>
            </w:r>
            <w:r w:rsidRPr="003357A2">
              <w:rPr>
                <w:sz w:val="24"/>
                <w:szCs w:val="24"/>
              </w:rPr>
              <w:t xml:space="preserve">ересектің бақылауымен бетін, қолдарын ластанған кезде және тамақтың алдына өз бетінше жуу, жеке орамалмен құрғатып сүрту, ересектің көмегімен өзін ретке келтіру. </w:t>
            </w:r>
          </w:p>
          <w:p w:rsidR="005F3CFD" w:rsidRPr="003357A2" w:rsidRDefault="005F3CFD" w:rsidP="003E5B33">
            <w:pPr>
              <w:pStyle w:val="TableParagraph"/>
              <w:rPr>
                <w:sz w:val="24"/>
                <w:szCs w:val="24"/>
              </w:rPr>
            </w:pPr>
            <w:r w:rsidRPr="003357A2">
              <w:rPr>
                <w:b/>
                <w:sz w:val="24"/>
                <w:szCs w:val="24"/>
              </w:rPr>
              <w:t>(мәдени-гигеналық дағдыларды қалыптастыру, өз-өзіне қызмет ету)</w:t>
            </w:r>
          </w:p>
        </w:tc>
        <w:tc>
          <w:tcPr>
            <w:tcW w:w="2342" w:type="dxa"/>
            <w:gridSpan w:val="2"/>
          </w:tcPr>
          <w:p w:rsidR="005F3CFD" w:rsidRPr="003357A2" w:rsidRDefault="005F3CFD" w:rsidP="003E5B33">
            <w:pPr>
              <w:rPr>
                <w:rFonts w:ascii="Times New Roman" w:hAnsi="Times New Roman" w:cs="Times New Roman"/>
                <w:sz w:val="24"/>
                <w:szCs w:val="24"/>
                <w:lang w:val="kk-KZ"/>
              </w:rPr>
            </w:pPr>
          </w:p>
        </w:tc>
        <w:tc>
          <w:tcPr>
            <w:tcW w:w="2268" w:type="dxa"/>
            <w:gridSpan w:val="4"/>
          </w:tcPr>
          <w:p w:rsidR="005F3CFD" w:rsidRPr="003357A2" w:rsidRDefault="005F3CFD" w:rsidP="003E5B33">
            <w:pPr>
              <w:rPr>
                <w:rFonts w:ascii="Times New Roman" w:hAnsi="Times New Roman" w:cs="Times New Roman"/>
                <w:sz w:val="24"/>
                <w:szCs w:val="24"/>
                <w:lang w:val="kk-KZ"/>
              </w:rPr>
            </w:pPr>
          </w:p>
        </w:tc>
        <w:tc>
          <w:tcPr>
            <w:tcW w:w="1559" w:type="dxa"/>
            <w:gridSpan w:val="4"/>
          </w:tcPr>
          <w:p w:rsidR="005F3CFD" w:rsidRPr="003357A2" w:rsidRDefault="005F3CFD" w:rsidP="003E5B33">
            <w:pPr>
              <w:rPr>
                <w:rFonts w:ascii="Times New Roman" w:hAnsi="Times New Roman" w:cs="Times New Roman"/>
                <w:sz w:val="24"/>
                <w:szCs w:val="24"/>
                <w:lang w:val="kk-KZ"/>
              </w:rPr>
            </w:pPr>
          </w:p>
        </w:tc>
        <w:tc>
          <w:tcPr>
            <w:tcW w:w="2977" w:type="dxa"/>
            <w:gridSpan w:val="3"/>
          </w:tcPr>
          <w:p w:rsidR="005F3CFD" w:rsidRPr="003357A2" w:rsidRDefault="005F3CFD" w:rsidP="003E5B33">
            <w:pPr>
              <w:rPr>
                <w:rFonts w:ascii="Times New Roman" w:hAnsi="Times New Roman" w:cs="Times New Roman"/>
                <w:sz w:val="24"/>
                <w:szCs w:val="24"/>
                <w:lang w:val="kk-KZ"/>
              </w:rPr>
            </w:pPr>
            <w:r w:rsidRPr="003357A2">
              <w:rPr>
                <w:rFonts w:ascii="Times New Roman" w:hAnsi="Times New Roman" w:cs="Times New Roman"/>
                <w:b/>
                <w:sz w:val="24"/>
                <w:szCs w:val="24"/>
                <w:lang w:val="kk-KZ"/>
              </w:rPr>
              <w:t>Мақсаты:</w:t>
            </w:r>
            <w:r w:rsidR="0027257A">
              <w:rPr>
                <w:rFonts w:ascii="Times New Roman" w:hAnsi="Times New Roman" w:cs="Times New Roman"/>
                <w:sz w:val="24"/>
                <w:szCs w:val="24"/>
                <w:lang w:val="kk-KZ"/>
              </w:rPr>
              <w:t>Ү</w:t>
            </w:r>
            <w:r w:rsidRPr="003357A2">
              <w:rPr>
                <w:rFonts w:ascii="Times New Roman" w:hAnsi="Times New Roman" w:cs="Times New Roman"/>
                <w:sz w:val="24"/>
                <w:szCs w:val="24"/>
                <w:lang w:val="kk-KZ"/>
              </w:rPr>
              <w:t xml:space="preserve">стел басындағы мәдениеттің қарапайым дағдаларын қалыптастыру: тамақты ауызды жауып шайнау, тамақ ішкенде сөйлемеу. </w:t>
            </w:r>
          </w:p>
          <w:p w:rsidR="005F3CFD" w:rsidRPr="003357A2" w:rsidRDefault="005F3CFD" w:rsidP="003E5B33">
            <w:pPr>
              <w:rPr>
                <w:rFonts w:ascii="Times New Roman" w:hAnsi="Times New Roman" w:cs="Times New Roman"/>
                <w:sz w:val="24"/>
                <w:szCs w:val="24"/>
                <w:lang w:val="kk-KZ"/>
              </w:rPr>
            </w:pPr>
            <w:r w:rsidRPr="003357A2">
              <w:rPr>
                <w:rFonts w:ascii="Times New Roman" w:hAnsi="Times New Roman" w:cs="Times New Roman"/>
                <w:b/>
                <w:sz w:val="24"/>
                <w:szCs w:val="24"/>
                <w:lang w:val="kk-KZ"/>
              </w:rPr>
              <w:t>(мәдени-гигеналық дағдыларды қалыптастыру, өз-өзіне қызмет ету)</w:t>
            </w:r>
          </w:p>
        </w:tc>
      </w:tr>
      <w:tr w:rsidR="005F3CFD" w:rsidRPr="003357A2" w:rsidTr="00F7296F">
        <w:tc>
          <w:tcPr>
            <w:tcW w:w="2410" w:type="dxa"/>
          </w:tcPr>
          <w:p w:rsidR="005F3CFD" w:rsidRPr="003357A2" w:rsidRDefault="005F3CFD" w:rsidP="003F4CE2">
            <w:pPr>
              <w:jc w:val="center"/>
              <w:rPr>
                <w:rFonts w:ascii="Times New Roman" w:hAnsi="Times New Roman" w:cs="Times New Roman"/>
                <w:b/>
                <w:bCs/>
                <w:sz w:val="24"/>
                <w:szCs w:val="24"/>
              </w:rPr>
            </w:pPr>
            <w:r w:rsidRPr="003357A2">
              <w:rPr>
                <w:rFonts w:ascii="Times New Roman" w:hAnsi="Times New Roman" w:cs="Times New Roman"/>
                <w:b/>
                <w:bCs/>
                <w:sz w:val="24"/>
                <w:szCs w:val="24"/>
              </w:rPr>
              <w:t>Күндізгі</w:t>
            </w:r>
            <w:r w:rsidR="003F4CE2">
              <w:rPr>
                <w:rFonts w:ascii="Times New Roman" w:hAnsi="Times New Roman" w:cs="Times New Roman"/>
                <w:b/>
                <w:bCs/>
                <w:sz w:val="24"/>
                <w:szCs w:val="24"/>
                <w:lang w:val="kk-KZ"/>
              </w:rPr>
              <w:t xml:space="preserve"> </w:t>
            </w:r>
            <w:r w:rsidRPr="003357A2">
              <w:rPr>
                <w:rFonts w:ascii="Times New Roman" w:hAnsi="Times New Roman" w:cs="Times New Roman"/>
                <w:b/>
                <w:bCs/>
                <w:sz w:val="24"/>
                <w:szCs w:val="24"/>
              </w:rPr>
              <w:t>ұйқы</w:t>
            </w:r>
          </w:p>
        </w:tc>
        <w:tc>
          <w:tcPr>
            <w:tcW w:w="12900" w:type="dxa"/>
            <w:gridSpan w:val="16"/>
          </w:tcPr>
          <w:p w:rsidR="005F3CFD" w:rsidRPr="003357A2" w:rsidRDefault="005F3CFD" w:rsidP="003E5B33">
            <w:pPr>
              <w:rPr>
                <w:rFonts w:ascii="Times New Roman" w:eastAsia="Times New Roman" w:hAnsi="Times New Roman" w:cs="Times New Roman"/>
                <w:b/>
                <w:color w:val="FF0000"/>
                <w:sz w:val="24"/>
                <w:szCs w:val="24"/>
                <w:lang w:val="kk-KZ"/>
              </w:rPr>
            </w:pPr>
            <w:r w:rsidRPr="003357A2">
              <w:rPr>
                <w:rFonts w:ascii="Times New Roman" w:eastAsia="Times New Roman" w:hAnsi="Times New Roman" w:cs="Times New Roman"/>
                <w:b/>
                <w:sz w:val="24"/>
                <w:szCs w:val="24"/>
                <w:lang w:val="kk-KZ"/>
              </w:rPr>
              <w:t xml:space="preserve">Балалардың тыныш ұйықтауына жағымды жағдай жасау. «Әлди әлди» әні «Құлыншағым» әні «Ботам» әні </w:t>
            </w:r>
          </w:p>
          <w:p w:rsidR="005F3CFD" w:rsidRPr="003357A2" w:rsidRDefault="005F3CFD" w:rsidP="003E5B33">
            <w:pPr>
              <w:rPr>
                <w:rFonts w:ascii="Times New Roman" w:eastAsia="Times New Roman" w:hAnsi="Times New Roman" w:cs="Times New Roman"/>
                <w:b/>
                <w:color w:val="FF0000"/>
                <w:sz w:val="24"/>
                <w:szCs w:val="24"/>
                <w:lang w:val="kk-KZ"/>
              </w:rPr>
            </w:pPr>
            <w:r w:rsidRPr="003357A2">
              <w:rPr>
                <w:rFonts w:ascii="Times New Roman" w:eastAsia="Times New Roman" w:hAnsi="Times New Roman" w:cs="Times New Roman"/>
                <w:b/>
                <w:sz w:val="24"/>
                <w:szCs w:val="24"/>
                <w:lang w:val="kk-KZ"/>
              </w:rPr>
              <w:t xml:space="preserve">музыка *** </w:t>
            </w:r>
            <w:r w:rsidRPr="003357A2">
              <w:rPr>
                <w:rFonts w:ascii="Times New Roman" w:hAnsi="Times New Roman" w:cs="Times New Roman"/>
                <w:b/>
                <w:sz w:val="24"/>
                <w:szCs w:val="24"/>
                <w:lang w:val="kk-KZ"/>
              </w:rPr>
              <w:t>коммуникативтік дағдыларын дамыту</w:t>
            </w:r>
          </w:p>
        </w:tc>
      </w:tr>
      <w:tr w:rsidR="005F3CFD" w:rsidRPr="00CB7959" w:rsidTr="00F7296F">
        <w:tc>
          <w:tcPr>
            <w:tcW w:w="2410" w:type="dxa"/>
          </w:tcPr>
          <w:p w:rsidR="005F3CFD" w:rsidRPr="003357A2" w:rsidRDefault="005F3CFD" w:rsidP="003F4CE2">
            <w:pPr>
              <w:jc w:val="center"/>
              <w:rPr>
                <w:rFonts w:ascii="Times New Roman" w:hAnsi="Times New Roman" w:cs="Times New Roman"/>
                <w:b/>
                <w:bCs/>
                <w:sz w:val="24"/>
                <w:szCs w:val="24"/>
                <w:lang w:val="kk-KZ"/>
              </w:rPr>
            </w:pPr>
            <w:r w:rsidRPr="003357A2">
              <w:rPr>
                <w:rFonts w:ascii="Times New Roman" w:hAnsi="Times New Roman" w:cs="Times New Roman"/>
                <w:b/>
                <w:bCs/>
                <w:sz w:val="24"/>
                <w:szCs w:val="24"/>
                <w:lang w:val="kk-KZ"/>
              </w:rPr>
              <w:t>Біртіндеп ұйқыдан ояту, сауықтыру шаралары</w:t>
            </w:r>
          </w:p>
        </w:tc>
        <w:tc>
          <w:tcPr>
            <w:tcW w:w="12900" w:type="dxa"/>
            <w:gridSpan w:val="16"/>
          </w:tcPr>
          <w:p w:rsidR="005F3CFD" w:rsidRPr="003357A2" w:rsidRDefault="005F3CFD" w:rsidP="003E5B33">
            <w:pPr>
              <w:rPr>
                <w:rFonts w:ascii="Times New Roman" w:hAnsi="Times New Roman" w:cs="Times New Roman"/>
                <w:sz w:val="24"/>
                <w:szCs w:val="24"/>
                <w:lang w:val="kk-KZ"/>
              </w:rPr>
            </w:pPr>
            <w:r w:rsidRPr="003357A2">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5F3CFD" w:rsidRPr="003357A2" w:rsidRDefault="005F3CFD" w:rsidP="003E5B33">
            <w:pPr>
              <w:ind w:left="2"/>
              <w:rPr>
                <w:rFonts w:ascii="Times New Roman" w:hAnsi="Times New Roman" w:cs="Times New Roman"/>
                <w:b/>
                <w:sz w:val="24"/>
                <w:szCs w:val="24"/>
                <w:lang w:val="kk-KZ"/>
              </w:rPr>
            </w:pPr>
            <w:r w:rsidRPr="003357A2">
              <w:rPr>
                <w:rFonts w:ascii="Times New Roman" w:eastAsia="Times New Roman" w:hAnsi="Times New Roman" w:cs="Times New Roman"/>
                <w:b/>
                <w:sz w:val="24"/>
                <w:szCs w:val="24"/>
                <w:lang w:val="kk-KZ"/>
              </w:rPr>
              <w:t>(дене шынықтыру</w:t>
            </w:r>
            <w:r w:rsidRPr="003357A2">
              <w:rPr>
                <w:rFonts w:ascii="Times New Roman" w:hAnsi="Times New Roman" w:cs="Times New Roman"/>
                <w:b/>
                <w:sz w:val="24"/>
                <w:szCs w:val="24"/>
                <w:lang w:val="kk-KZ"/>
              </w:rPr>
              <w:t xml:space="preserve"> **-физикалық дамыту)</w:t>
            </w:r>
          </w:p>
          <w:p w:rsidR="005F3CFD" w:rsidRPr="003357A2" w:rsidRDefault="005F3CFD" w:rsidP="003E5B33">
            <w:pPr>
              <w:pStyle w:val="1"/>
              <w:widowControl w:val="0"/>
              <w:spacing w:line="240" w:lineRule="auto"/>
              <w:rPr>
                <w:rFonts w:ascii="Times New Roman" w:eastAsia="Times New Roman" w:hAnsi="Times New Roman" w:cs="Times New Roman"/>
                <w:b/>
                <w:sz w:val="24"/>
                <w:szCs w:val="24"/>
                <w:lang w:val="kk-KZ"/>
              </w:rPr>
            </w:pPr>
            <w:r w:rsidRPr="003357A2">
              <w:rPr>
                <w:rFonts w:ascii="Times New Roman" w:eastAsia="Times New Roman" w:hAnsi="Times New Roman" w:cs="Times New Roman"/>
                <w:b/>
                <w:sz w:val="24"/>
                <w:szCs w:val="24"/>
                <w:lang w:val="kk-KZ"/>
              </w:rPr>
              <w:t xml:space="preserve"> Керуеттегі  жаттығулар</w:t>
            </w:r>
          </w:p>
          <w:p w:rsidR="005F3CFD" w:rsidRPr="003357A2" w:rsidRDefault="005F3CFD" w:rsidP="003E5B33">
            <w:pPr>
              <w:pStyle w:val="1"/>
              <w:widowControl w:val="0"/>
              <w:spacing w:line="240" w:lineRule="auto"/>
              <w:rPr>
                <w:rFonts w:ascii="Times New Roman" w:eastAsia="Times New Roman" w:hAnsi="Times New Roman" w:cs="Times New Roman"/>
                <w:sz w:val="24"/>
                <w:szCs w:val="24"/>
                <w:lang w:val="kk-KZ"/>
              </w:rPr>
            </w:pPr>
            <w:r w:rsidRPr="003357A2">
              <w:rPr>
                <w:rFonts w:ascii="Times New Roman" w:eastAsia="Times New Roman" w:hAnsi="Times New Roman" w:cs="Times New Roman"/>
                <w:sz w:val="24"/>
                <w:szCs w:val="24"/>
                <w:lang w:val="kk-KZ"/>
              </w:rPr>
              <w:t>Көзімізді ашайық</w:t>
            </w:r>
          </w:p>
          <w:p w:rsidR="005F3CFD" w:rsidRPr="003357A2" w:rsidRDefault="005F3CFD" w:rsidP="003E5B33">
            <w:pPr>
              <w:pStyle w:val="1"/>
              <w:widowControl w:val="0"/>
              <w:spacing w:line="240" w:lineRule="auto"/>
              <w:rPr>
                <w:rFonts w:ascii="Times New Roman" w:eastAsia="Times New Roman" w:hAnsi="Times New Roman" w:cs="Times New Roman"/>
                <w:sz w:val="24"/>
                <w:szCs w:val="24"/>
                <w:lang w:val="kk-KZ"/>
              </w:rPr>
            </w:pPr>
            <w:r w:rsidRPr="003357A2">
              <w:rPr>
                <w:rFonts w:ascii="Times New Roman" w:eastAsia="Times New Roman" w:hAnsi="Times New Roman" w:cs="Times New Roman"/>
                <w:sz w:val="24"/>
                <w:szCs w:val="24"/>
                <w:lang w:val="kk-KZ"/>
              </w:rPr>
              <w:t>Аунап-қунап алайық.</w:t>
            </w:r>
          </w:p>
          <w:p w:rsidR="005F3CFD" w:rsidRPr="003357A2" w:rsidRDefault="005F3CFD" w:rsidP="003E5B33">
            <w:pPr>
              <w:pStyle w:val="1"/>
              <w:widowControl w:val="0"/>
              <w:spacing w:line="240" w:lineRule="auto"/>
              <w:rPr>
                <w:rFonts w:ascii="Times New Roman" w:eastAsia="Times New Roman" w:hAnsi="Times New Roman" w:cs="Times New Roman"/>
                <w:sz w:val="24"/>
                <w:szCs w:val="24"/>
                <w:lang w:val="kk-KZ"/>
              </w:rPr>
            </w:pPr>
            <w:r w:rsidRPr="003357A2">
              <w:rPr>
                <w:rFonts w:ascii="Times New Roman" w:eastAsia="Times New Roman" w:hAnsi="Times New Roman" w:cs="Times New Roman"/>
                <w:sz w:val="24"/>
                <w:szCs w:val="24"/>
                <w:lang w:val="kk-KZ"/>
              </w:rPr>
              <w:t>Ұйқымызды ашайық</w:t>
            </w:r>
          </w:p>
          <w:p w:rsidR="005F3CFD" w:rsidRPr="003357A2" w:rsidRDefault="005F3CFD" w:rsidP="003E5B33">
            <w:pPr>
              <w:pStyle w:val="1"/>
              <w:widowControl w:val="0"/>
              <w:spacing w:line="240" w:lineRule="auto"/>
              <w:rPr>
                <w:rFonts w:ascii="Times New Roman" w:eastAsia="Times New Roman" w:hAnsi="Times New Roman" w:cs="Times New Roman"/>
                <w:sz w:val="24"/>
                <w:szCs w:val="24"/>
                <w:lang w:val="kk-KZ"/>
              </w:rPr>
            </w:pPr>
            <w:r w:rsidRPr="003357A2">
              <w:rPr>
                <w:rFonts w:ascii="Times New Roman" w:eastAsia="Times New Roman" w:hAnsi="Times New Roman" w:cs="Times New Roman"/>
                <w:sz w:val="24"/>
                <w:szCs w:val="24"/>
                <w:lang w:val="kk-KZ"/>
              </w:rPr>
              <w:t>"Самал жел" (ішпен жатып, қолдарын дене бойымен жіберу, бастарын сәл көтеріп, жел соққанын көрсету)</w:t>
            </w:r>
          </w:p>
          <w:p w:rsidR="005F3CFD" w:rsidRPr="003357A2" w:rsidRDefault="005F3CFD" w:rsidP="003E5B33">
            <w:pPr>
              <w:pStyle w:val="1"/>
              <w:widowControl w:val="0"/>
              <w:spacing w:line="240" w:lineRule="auto"/>
              <w:rPr>
                <w:rFonts w:ascii="Times New Roman" w:eastAsia="Times New Roman" w:hAnsi="Times New Roman" w:cs="Times New Roman"/>
                <w:sz w:val="24"/>
                <w:szCs w:val="24"/>
                <w:lang w:val="kk-KZ"/>
              </w:rPr>
            </w:pPr>
            <w:r w:rsidRPr="003357A2">
              <w:rPr>
                <w:rFonts w:ascii="Times New Roman" w:eastAsia="Times New Roman" w:hAnsi="Times New Roman" w:cs="Times New Roman"/>
                <w:sz w:val="24"/>
                <w:szCs w:val="24"/>
                <w:lang w:val="kk-KZ"/>
              </w:rPr>
              <w:t>"Ф-ф-ф".</w:t>
            </w:r>
          </w:p>
          <w:p w:rsidR="005F3CFD" w:rsidRPr="003357A2" w:rsidRDefault="005F3CFD" w:rsidP="003E5B33">
            <w:pPr>
              <w:pStyle w:val="1"/>
              <w:widowControl w:val="0"/>
              <w:spacing w:line="240" w:lineRule="auto"/>
              <w:rPr>
                <w:rFonts w:ascii="Times New Roman" w:eastAsia="Times New Roman" w:hAnsi="Times New Roman" w:cs="Times New Roman"/>
                <w:sz w:val="24"/>
                <w:szCs w:val="24"/>
                <w:lang w:val="kk-KZ"/>
              </w:rPr>
            </w:pPr>
            <w:r w:rsidRPr="003357A2">
              <w:rPr>
                <w:rFonts w:ascii="Times New Roman" w:eastAsia="Times New Roman" w:hAnsi="Times New Roman" w:cs="Times New Roman"/>
                <w:sz w:val="24"/>
                <w:szCs w:val="24"/>
                <w:lang w:val="kk-KZ"/>
              </w:rPr>
              <w:t>"Желдің желпуі". Ішпен жатып, қолдарын дене бойымен жіберу, қолдарын екі жаққа созу.</w:t>
            </w:r>
          </w:p>
          <w:p w:rsidR="005F3CFD" w:rsidRPr="003357A2" w:rsidRDefault="005F3CFD" w:rsidP="003E5B33">
            <w:pPr>
              <w:rPr>
                <w:rFonts w:ascii="Times New Roman" w:eastAsia="Times New Roman" w:hAnsi="Times New Roman" w:cs="Times New Roman"/>
                <w:sz w:val="24"/>
                <w:szCs w:val="24"/>
                <w:lang w:val="kk-KZ"/>
              </w:rPr>
            </w:pPr>
            <w:r w:rsidRPr="003357A2">
              <w:rPr>
                <w:rFonts w:ascii="Times New Roman" w:eastAsia="Times New Roman" w:hAnsi="Times New Roman" w:cs="Times New Roman"/>
                <w:sz w:val="24"/>
                <w:szCs w:val="24"/>
                <w:lang w:val="kk-KZ"/>
              </w:rPr>
              <w:t xml:space="preserve">"Жел бұлттарды айдайды" (тізені құшақтап жату, аяқты құшақтап денемен алдыға және артқа қарай тербелу) </w:t>
            </w:r>
          </w:p>
          <w:p w:rsidR="005F3CFD" w:rsidRPr="003357A2" w:rsidRDefault="005F3CFD" w:rsidP="003E5B33">
            <w:pPr>
              <w:pStyle w:val="a5"/>
              <w:rPr>
                <w:b/>
                <w:sz w:val="24"/>
                <w:szCs w:val="24"/>
                <w:lang w:val="kk-KZ"/>
              </w:rPr>
            </w:pPr>
            <w:r w:rsidRPr="003357A2">
              <w:rPr>
                <w:b/>
                <w:sz w:val="24"/>
                <w:szCs w:val="24"/>
                <w:lang w:val="kk-KZ"/>
              </w:rPr>
              <w:lastRenderedPageBreak/>
              <w:t xml:space="preserve">1.Ояну жаттығу. </w:t>
            </w:r>
          </w:p>
          <w:p w:rsidR="005F3CFD" w:rsidRPr="003357A2" w:rsidRDefault="005F3CFD" w:rsidP="003E5B33">
            <w:pPr>
              <w:pStyle w:val="a5"/>
              <w:rPr>
                <w:sz w:val="24"/>
                <w:szCs w:val="24"/>
                <w:lang w:val="kk-KZ"/>
              </w:rPr>
            </w:pPr>
            <w:r w:rsidRPr="003357A2">
              <w:rPr>
                <w:sz w:val="24"/>
                <w:szCs w:val="24"/>
                <w:lang w:val="kk-KZ"/>
              </w:rPr>
              <w:t xml:space="preserve">Қайырлы күн, көздерім! (балалар қастарын, көздер сипайды) </w:t>
            </w:r>
          </w:p>
          <w:p w:rsidR="005F3CFD" w:rsidRPr="003357A2" w:rsidRDefault="005F3CFD" w:rsidP="003E5B33">
            <w:pPr>
              <w:pStyle w:val="a5"/>
              <w:rPr>
                <w:sz w:val="24"/>
                <w:szCs w:val="24"/>
                <w:lang w:val="kk-KZ"/>
              </w:rPr>
            </w:pPr>
            <w:r w:rsidRPr="003357A2">
              <w:rPr>
                <w:sz w:val="24"/>
                <w:szCs w:val="24"/>
                <w:lang w:val="kk-KZ"/>
              </w:rPr>
              <w:t xml:space="preserve">Қайырлы күн, құлақтарым!(құлақтарын сипау) </w:t>
            </w:r>
          </w:p>
          <w:p w:rsidR="005F3CFD" w:rsidRPr="003357A2" w:rsidRDefault="005F3CFD" w:rsidP="003E5B33">
            <w:pPr>
              <w:pStyle w:val="a5"/>
              <w:rPr>
                <w:sz w:val="24"/>
                <w:szCs w:val="24"/>
                <w:lang w:val="kk-KZ"/>
              </w:rPr>
            </w:pPr>
            <w:r w:rsidRPr="003357A2">
              <w:rPr>
                <w:sz w:val="24"/>
                <w:szCs w:val="24"/>
                <w:lang w:val="kk-KZ"/>
              </w:rPr>
              <w:t xml:space="preserve">Қайырлы күн, беттеріміз! (беттерін сипау) </w:t>
            </w:r>
          </w:p>
          <w:p w:rsidR="005F3CFD" w:rsidRPr="003357A2" w:rsidRDefault="005F3CFD" w:rsidP="003E5B33">
            <w:pPr>
              <w:pStyle w:val="a5"/>
              <w:rPr>
                <w:sz w:val="24"/>
                <w:szCs w:val="24"/>
                <w:lang w:val="kk-KZ"/>
              </w:rPr>
            </w:pPr>
            <w:r w:rsidRPr="003357A2">
              <w:rPr>
                <w:sz w:val="24"/>
                <w:szCs w:val="24"/>
                <w:lang w:val="kk-KZ"/>
              </w:rPr>
              <w:t xml:space="preserve">Қайырлы күн, қолдарымыз! (қолдарын сипау) </w:t>
            </w:r>
          </w:p>
          <w:p w:rsidR="00E25D4C" w:rsidRDefault="005F3CFD" w:rsidP="003F4CE2">
            <w:pPr>
              <w:pStyle w:val="a5"/>
              <w:rPr>
                <w:sz w:val="24"/>
                <w:szCs w:val="24"/>
                <w:lang w:val="kk-KZ"/>
              </w:rPr>
            </w:pPr>
            <w:r w:rsidRPr="003357A2">
              <w:rPr>
                <w:sz w:val="24"/>
                <w:szCs w:val="24"/>
                <w:lang w:val="kk-KZ"/>
              </w:rPr>
              <w:t xml:space="preserve">Қайырлы күн, аяқтарымыз! (аяқтарын сипау) </w:t>
            </w:r>
          </w:p>
          <w:p w:rsidR="005F3CFD" w:rsidRPr="003F4CE2" w:rsidRDefault="005F3CFD" w:rsidP="003F4CE2">
            <w:pPr>
              <w:pStyle w:val="a5"/>
              <w:rPr>
                <w:sz w:val="24"/>
                <w:szCs w:val="24"/>
                <w:lang w:val="kk-KZ"/>
              </w:rPr>
            </w:pPr>
            <w:r w:rsidRPr="003357A2">
              <w:rPr>
                <w:sz w:val="24"/>
                <w:szCs w:val="24"/>
                <w:lang w:val="kk-KZ"/>
              </w:rPr>
              <w:t xml:space="preserve"> </w:t>
            </w:r>
          </w:p>
        </w:tc>
      </w:tr>
      <w:tr w:rsidR="005F3CFD" w:rsidRPr="003357A2" w:rsidTr="00F7296F">
        <w:tc>
          <w:tcPr>
            <w:tcW w:w="2410" w:type="dxa"/>
          </w:tcPr>
          <w:p w:rsidR="005F3CFD" w:rsidRPr="003357A2" w:rsidRDefault="005F3CFD" w:rsidP="003F4CE2">
            <w:pPr>
              <w:jc w:val="center"/>
              <w:rPr>
                <w:rFonts w:ascii="Times New Roman" w:hAnsi="Times New Roman" w:cs="Times New Roman"/>
                <w:b/>
                <w:bCs/>
                <w:sz w:val="24"/>
                <w:szCs w:val="24"/>
              </w:rPr>
            </w:pPr>
            <w:r w:rsidRPr="003357A2">
              <w:rPr>
                <w:rFonts w:ascii="Times New Roman" w:hAnsi="Times New Roman" w:cs="Times New Roman"/>
                <w:b/>
                <w:bCs/>
                <w:sz w:val="24"/>
                <w:szCs w:val="24"/>
              </w:rPr>
              <w:lastRenderedPageBreak/>
              <w:t>Бесін ас</w:t>
            </w:r>
          </w:p>
        </w:tc>
        <w:tc>
          <w:tcPr>
            <w:tcW w:w="12900" w:type="dxa"/>
            <w:gridSpan w:val="16"/>
          </w:tcPr>
          <w:p w:rsidR="005F3CFD" w:rsidRPr="003357A2" w:rsidRDefault="005F3CFD" w:rsidP="003E5B33">
            <w:pPr>
              <w:rPr>
                <w:rFonts w:ascii="Times New Roman" w:hAnsi="Times New Roman" w:cs="Times New Roman"/>
                <w:sz w:val="24"/>
                <w:szCs w:val="24"/>
                <w:lang w:val="kk-KZ"/>
              </w:rPr>
            </w:pPr>
            <w:r w:rsidRPr="003357A2">
              <w:rPr>
                <w:rFonts w:ascii="Times New Roman" w:hAnsi="Times New Roman" w:cs="Times New Roman"/>
                <w:b/>
                <w:sz w:val="24"/>
                <w:szCs w:val="24"/>
                <w:lang w:val="kk-KZ"/>
              </w:rPr>
              <w:t>Тамақтану</w:t>
            </w:r>
          </w:p>
          <w:p w:rsidR="005F3CFD" w:rsidRPr="003357A2" w:rsidRDefault="005F3CFD" w:rsidP="003E5B33">
            <w:pPr>
              <w:rPr>
                <w:rFonts w:ascii="Times New Roman" w:hAnsi="Times New Roman" w:cs="Times New Roman"/>
                <w:sz w:val="24"/>
                <w:szCs w:val="24"/>
                <w:lang w:val="kk-KZ"/>
              </w:rPr>
            </w:pPr>
            <w:r w:rsidRPr="003357A2">
              <w:rPr>
                <w:rFonts w:ascii="Times New Roman" w:hAnsi="Times New Roman" w:cs="Times New Roman"/>
                <w:b/>
                <w:sz w:val="24"/>
                <w:szCs w:val="24"/>
                <w:lang w:val="kk-KZ"/>
              </w:rPr>
              <w:t>Мақсаты:</w:t>
            </w:r>
            <w:r w:rsidRPr="003357A2">
              <w:rPr>
                <w:rFonts w:ascii="Times New Roman" w:hAnsi="Times New Roman" w:cs="Times New Roman"/>
                <w:sz w:val="24"/>
                <w:szCs w:val="24"/>
                <w:lang w:val="kk-KZ"/>
              </w:rPr>
              <w:t xml:space="preserve"> Үстел басында дұрыс отыруға үйрету, тазалыққа тәрбиелеу. </w:t>
            </w:r>
            <w:r w:rsidRPr="003357A2">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3357A2">
              <w:rPr>
                <w:rFonts w:ascii="Times New Roman" w:eastAsia="Times New Roman" w:hAnsi="Times New Roman" w:cs="Times New Roman"/>
                <w:sz w:val="24"/>
                <w:szCs w:val="24"/>
                <w:lang w:val="kk-KZ"/>
              </w:rPr>
              <w:t>.</w:t>
            </w:r>
          </w:p>
        </w:tc>
      </w:tr>
      <w:tr w:rsidR="005F3CFD" w:rsidRPr="00CB7959" w:rsidTr="00F7296F">
        <w:tc>
          <w:tcPr>
            <w:tcW w:w="2410" w:type="dxa"/>
          </w:tcPr>
          <w:p w:rsidR="003F4CE2" w:rsidRDefault="005F3CFD" w:rsidP="003F4CE2">
            <w:pPr>
              <w:jc w:val="center"/>
              <w:rPr>
                <w:rFonts w:ascii="Times New Roman" w:hAnsi="Times New Roman" w:cs="Times New Roman"/>
                <w:b/>
                <w:sz w:val="24"/>
                <w:szCs w:val="24"/>
                <w:lang w:val="kk-KZ"/>
              </w:rPr>
            </w:pPr>
            <w:r w:rsidRPr="003357A2">
              <w:rPr>
                <w:rFonts w:ascii="Times New Roman" w:hAnsi="Times New Roman" w:cs="Times New Roman"/>
                <w:b/>
                <w:sz w:val="24"/>
                <w:szCs w:val="24"/>
                <w:lang w:val="kk-KZ"/>
              </w:rPr>
              <w:t xml:space="preserve">Балалардың </w:t>
            </w:r>
          </w:p>
          <w:p w:rsidR="003F4CE2" w:rsidRDefault="005F3CFD" w:rsidP="003F4CE2">
            <w:pPr>
              <w:jc w:val="center"/>
              <w:rPr>
                <w:rFonts w:ascii="Times New Roman" w:hAnsi="Times New Roman" w:cs="Times New Roman"/>
                <w:b/>
                <w:sz w:val="24"/>
                <w:szCs w:val="24"/>
                <w:lang w:val="kk-KZ"/>
              </w:rPr>
            </w:pPr>
            <w:r w:rsidRPr="003357A2">
              <w:rPr>
                <w:rFonts w:ascii="Times New Roman" w:hAnsi="Times New Roman" w:cs="Times New Roman"/>
                <w:b/>
                <w:sz w:val="24"/>
                <w:szCs w:val="24"/>
                <w:lang w:val="kk-KZ"/>
              </w:rPr>
              <w:t xml:space="preserve">дербес әрекеті </w:t>
            </w:r>
          </w:p>
          <w:p w:rsidR="005F3CFD" w:rsidRPr="003357A2" w:rsidRDefault="005F3CFD" w:rsidP="003F4CE2">
            <w:pPr>
              <w:jc w:val="center"/>
              <w:rPr>
                <w:rFonts w:ascii="Times New Roman" w:hAnsi="Times New Roman" w:cs="Times New Roman"/>
                <w:b/>
                <w:bCs/>
                <w:sz w:val="24"/>
                <w:szCs w:val="24"/>
                <w:lang w:val="kk-KZ"/>
              </w:rPr>
            </w:pPr>
            <w:r w:rsidRPr="003357A2">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3402" w:type="dxa"/>
          </w:tcPr>
          <w:p w:rsidR="005F3CFD" w:rsidRPr="003357A2" w:rsidRDefault="005F3CFD" w:rsidP="003E5B33">
            <w:pPr>
              <w:pStyle w:val="1"/>
              <w:widowControl w:val="0"/>
              <w:spacing w:line="240" w:lineRule="auto"/>
              <w:rPr>
                <w:rFonts w:ascii="Times New Roman" w:hAnsi="Times New Roman" w:cs="Times New Roman"/>
                <w:b/>
                <w:bCs/>
                <w:sz w:val="24"/>
                <w:szCs w:val="24"/>
                <w:lang w:val="kk-KZ"/>
              </w:rPr>
            </w:pPr>
            <w:r w:rsidRPr="003357A2">
              <w:rPr>
                <w:rFonts w:ascii="Times New Roman" w:hAnsi="Times New Roman" w:cs="Times New Roman"/>
                <w:b/>
                <w:bCs/>
                <w:sz w:val="24"/>
                <w:szCs w:val="24"/>
                <w:lang w:val="kk-KZ"/>
              </w:rPr>
              <w:t xml:space="preserve">Әңгімелеу: </w:t>
            </w:r>
          </w:p>
          <w:p w:rsidR="005F3CFD" w:rsidRPr="003357A2" w:rsidRDefault="005F3CFD" w:rsidP="0027257A">
            <w:pPr>
              <w:widowControl w:val="0"/>
              <w:ind w:right="-20"/>
              <w:rPr>
                <w:rFonts w:ascii="Times New Roman" w:eastAsia="OEGHA+TimesNewRomanPSMT" w:hAnsi="Times New Roman" w:cs="Times New Roman"/>
                <w:sz w:val="24"/>
                <w:szCs w:val="24"/>
                <w:lang w:val="kk-KZ"/>
              </w:rPr>
            </w:pPr>
            <w:r w:rsidRPr="003357A2">
              <w:rPr>
                <w:rFonts w:ascii="Times New Roman" w:hAnsi="Times New Roman" w:cs="Times New Roman"/>
                <w:b/>
                <w:bCs/>
                <w:sz w:val="24"/>
                <w:szCs w:val="24"/>
                <w:lang w:val="kk-KZ"/>
              </w:rPr>
              <w:t xml:space="preserve"> «Дөңгелек» </w:t>
            </w:r>
            <w:r w:rsidRPr="003357A2">
              <w:rPr>
                <w:rFonts w:ascii="Times New Roman" w:hAnsi="Times New Roman" w:cs="Times New Roman"/>
                <w:b/>
                <w:bCs/>
                <w:sz w:val="24"/>
                <w:szCs w:val="24"/>
                <w:lang w:val="kk-KZ"/>
              </w:rPr>
              <w:br/>
              <w:t>Мақсаты:</w:t>
            </w:r>
            <w:r w:rsidRPr="003357A2">
              <w:rPr>
                <w:rFonts w:ascii="Times New Roman" w:eastAsia="OEGHA+TimesNewRomanPSMT" w:hAnsi="Times New Roman" w:cs="Times New Roman"/>
                <w:sz w:val="24"/>
                <w:szCs w:val="24"/>
                <w:lang w:val="kk-KZ"/>
              </w:rPr>
              <w:t xml:space="preserve"> Заттық</w:t>
            </w:r>
            <w:r w:rsidRPr="003357A2">
              <w:rPr>
                <w:rFonts w:ascii="Times New Roman" w:hAnsi="Times New Roman" w:cs="Times New Roman"/>
                <w:w w:val="109"/>
                <w:sz w:val="24"/>
                <w:szCs w:val="24"/>
                <w:lang w:val="kk-KZ"/>
              </w:rPr>
              <w:t>-</w:t>
            </w:r>
            <w:r w:rsidRPr="003357A2">
              <w:rPr>
                <w:rFonts w:ascii="Times New Roman" w:eastAsia="OEGHA+TimesNewRomanPSMT" w:hAnsi="Times New Roman" w:cs="Times New Roman"/>
                <w:sz w:val="24"/>
                <w:szCs w:val="24"/>
                <w:lang w:val="kk-KZ"/>
              </w:rPr>
              <w:t>бағдар</w:t>
            </w:r>
            <w:r w:rsidRPr="003357A2">
              <w:rPr>
                <w:rFonts w:ascii="Times New Roman" w:eastAsia="OEGHA+TimesNewRomanPSMT" w:hAnsi="Times New Roman" w:cs="Times New Roman"/>
                <w:spacing w:val="-2"/>
                <w:sz w:val="24"/>
                <w:szCs w:val="24"/>
                <w:lang w:val="kk-KZ"/>
              </w:rPr>
              <w:t>л</w:t>
            </w:r>
            <w:r w:rsidRPr="003357A2">
              <w:rPr>
                <w:rFonts w:ascii="Times New Roman" w:eastAsia="OEGHA+TimesNewRomanPSMT" w:hAnsi="Times New Roman" w:cs="Times New Roman"/>
                <w:sz w:val="24"/>
                <w:szCs w:val="24"/>
                <w:lang w:val="kk-KZ"/>
              </w:rPr>
              <w:t xml:space="preserve">ық </w:t>
            </w:r>
            <w:r w:rsidRPr="003357A2">
              <w:rPr>
                <w:rFonts w:ascii="Times New Roman" w:eastAsia="OEGHA+TimesNewRomanPSMT" w:hAnsi="Times New Roman" w:cs="Times New Roman"/>
                <w:spacing w:val="-1"/>
                <w:sz w:val="24"/>
                <w:szCs w:val="24"/>
                <w:lang w:val="kk-KZ"/>
              </w:rPr>
              <w:t>ә</w:t>
            </w:r>
            <w:r w:rsidRPr="003357A2">
              <w:rPr>
                <w:rFonts w:ascii="Times New Roman" w:eastAsia="OEGHA+TimesNewRomanPSMT" w:hAnsi="Times New Roman" w:cs="Times New Roman"/>
                <w:sz w:val="24"/>
                <w:szCs w:val="24"/>
                <w:lang w:val="kk-KZ"/>
              </w:rPr>
              <w:t>рекет</w:t>
            </w:r>
            <w:r w:rsidRPr="003357A2">
              <w:rPr>
                <w:rFonts w:ascii="Times New Roman" w:eastAsia="OEGHA+TimesNewRomanPSMT" w:hAnsi="Times New Roman" w:cs="Times New Roman"/>
                <w:spacing w:val="-2"/>
                <w:sz w:val="24"/>
                <w:szCs w:val="24"/>
                <w:lang w:val="kk-KZ"/>
              </w:rPr>
              <w:t>т</w:t>
            </w:r>
            <w:r w:rsidRPr="003357A2">
              <w:rPr>
                <w:rFonts w:ascii="Times New Roman" w:eastAsia="OEGHA+TimesNewRomanPSMT" w:hAnsi="Times New Roman" w:cs="Times New Roman"/>
                <w:sz w:val="24"/>
                <w:szCs w:val="24"/>
                <w:lang w:val="kk-KZ"/>
              </w:rPr>
              <w:t>е</w:t>
            </w:r>
            <w:r w:rsidRPr="003357A2">
              <w:rPr>
                <w:rFonts w:ascii="Times New Roman" w:eastAsia="OEGHA+TimesNewRomanPSMT" w:hAnsi="Times New Roman" w:cs="Times New Roman"/>
                <w:spacing w:val="-1"/>
                <w:sz w:val="24"/>
                <w:szCs w:val="24"/>
                <w:lang w:val="kk-KZ"/>
              </w:rPr>
              <w:t>рд</w:t>
            </w:r>
            <w:r w:rsidRPr="003357A2">
              <w:rPr>
                <w:rFonts w:ascii="Times New Roman" w:eastAsia="OEGHA+TimesNewRomanPSMT" w:hAnsi="Times New Roman" w:cs="Times New Roman"/>
                <w:sz w:val="24"/>
                <w:szCs w:val="24"/>
                <w:lang w:val="kk-KZ"/>
              </w:rPr>
              <w:t xml:space="preserve">і </w:t>
            </w:r>
            <w:r w:rsidRPr="003357A2">
              <w:rPr>
                <w:rFonts w:ascii="Times New Roman" w:eastAsia="OEGHA+TimesNewRomanPSMT" w:hAnsi="Times New Roman" w:cs="Times New Roman"/>
                <w:spacing w:val="1"/>
                <w:sz w:val="24"/>
                <w:szCs w:val="24"/>
                <w:lang w:val="kk-KZ"/>
              </w:rPr>
              <w:t>б</w:t>
            </w:r>
            <w:r w:rsidRPr="003357A2">
              <w:rPr>
                <w:rFonts w:ascii="Times New Roman" w:eastAsia="OEGHA+TimesNewRomanPSMT" w:hAnsi="Times New Roman" w:cs="Times New Roman"/>
                <w:sz w:val="24"/>
                <w:szCs w:val="24"/>
                <w:lang w:val="kk-KZ"/>
              </w:rPr>
              <w:t>елгілі бір объек</w:t>
            </w:r>
            <w:r w:rsidRPr="003357A2">
              <w:rPr>
                <w:rFonts w:ascii="Times New Roman" w:eastAsia="OEGHA+TimesNewRomanPSMT" w:hAnsi="Times New Roman" w:cs="Times New Roman"/>
                <w:spacing w:val="-1"/>
                <w:sz w:val="24"/>
                <w:szCs w:val="24"/>
                <w:lang w:val="kk-KZ"/>
              </w:rPr>
              <w:t>т</w:t>
            </w:r>
            <w:r w:rsidRPr="003357A2">
              <w:rPr>
                <w:rFonts w:ascii="Times New Roman" w:eastAsia="OEGHA+TimesNewRomanPSMT" w:hAnsi="Times New Roman" w:cs="Times New Roman"/>
                <w:sz w:val="24"/>
                <w:szCs w:val="24"/>
                <w:lang w:val="kk-KZ"/>
              </w:rPr>
              <w:t>і</w:t>
            </w:r>
            <w:r w:rsidRPr="003357A2">
              <w:rPr>
                <w:rFonts w:ascii="Times New Roman" w:eastAsia="OEGHA+TimesNewRomanPSMT" w:hAnsi="Times New Roman" w:cs="Times New Roman"/>
                <w:spacing w:val="-2"/>
                <w:sz w:val="24"/>
                <w:szCs w:val="24"/>
                <w:lang w:val="kk-KZ"/>
              </w:rPr>
              <w:t>г</w:t>
            </w:r>
            <w:r w:rsidRPr="003357A2">
              <w:rPr>
                <w:rFonts w:ascii="Times New Roman" w:eastAsia="OEGHA+TimesNewRomanPSMT" w:hAnsi="Times New Roman" w:cs="Times New Roman"/>
                <w:sz w:val="24"/>
                <w:szCs w:val="24"/>
                <w:lang w:val="kk-KZ"/>
              </w:rPr>
              <w:t xml:space="preserve">е арналған </w:t>
            </w:r>
            <w:r w:rsidRPr="003357A2">
              <w:rPr>
                <w:rFonts w:ascii="Times New Roman" w:eastAsia="OEGHA+TimesNewRomanPSMT" w:hAnsi="Times New Roman" w:cs="Times New Roman"/>
                <w:spacing w:val="1"/>
                <w:sz w:val="24"/>
                <w:szCs w:val="24"/>
                <w:lang w:val="kk-KZ"/>
              </w:rPr>
              <w:t>н</w:t>
            </w:r>
            <w:r w:rsidRPr="003357A2">
              <w:rPr>
                <w:rFonts w:ascii="Times New Roman" w:eastAsia="OEGHA+TimesNewRomanPSMT" w:hAnsi="Times New Roman" w:cs="Times New Roman"/>
                <w:spacing w:val="-1"/>
                <w:sz w:val="24"/>
                <w:szCs w:val="24"/>
                <w:lang w:val="kk-KZ"/>
              </w:rPr>
              <w:t>а</w:t>
            </w:r>
            <w:r w:rsidRPr="003357A2">
              <w:rPr>
                <w:rFonts w:ascii="Times New Roman" w:eastAsia="OEGHA+TimesNewRomanPSMT" w:hAnsi="Times New Roman" w:cs="Times New Roman"/>
                <w:sz w:val="24"/>
                <w:szCs w:val="24"/>
                <w:lang w:val="kk-KZ"/>
              </w:rPr>
              <w:t>қты ә</w:t>
            </w:r>
            <w:r w:rsidRPr="003357A2">
              <w:rPr>
                <w:rFonts w:ascii="Times New Roman" w:eastAsia="OEGHA+TimesNewRomanPSMT" w:hAnsi="Times New Roman" w:cs="Times New Roman"/>
                <w:spacing w:val="-1"/>
                <w:sz w:val="24"/>
                <w:szCs w:val="24"/>
                <w:lang w:val="kk-KZ"/>
              </w:rPr>
              <w:t>р</w:t>
            </w:r>
            <w:r w:rsidRPr="003357A2">
              <w:rPr>
                <w:rFonts w:ascii="Times New Roman" w:eastAsia="OEGHA+TimesNewRomanPSMT" w:hAnsi="Times New Roman" w:cs="Times New Roman"/>
                <w:sz w:val="24"/>
                <w:szCs w:val="24"/>
                <w:lang w:val="kk-KZ"/>
              </w:rPr>
              <w:t>екетт</w:t>
            </w:r>
            <w:r w:rsidRPr="003357A2">
              <w:rPr>
                <w:rFonts w:ascii="Times New Roman" w:eastAsia="OEGHA+TimesNewRomanPSMT" w:hAnsi="Times New Roman" w:cs="Times New Roman"/>
                <w:spacing w:val="-2"/>
                <w:sz w:val="24"/>
                <w:szCs w:val="24"/>
                <w:lang w:val="kk-KZ"/>
              </w:rPr>
              <w:t>е</w:t>
            </w:r>
            <w:r w:rsidRPr="003357A2">
              <w:rPr>
                <w:rFonts w:ascii="Times New Roman" w:eastAsia="OEGHA+TimesNewRomanPSMT" w:hAnsi="Times New Roman" w:cs="Times New Roman"/>
                <w:sz w:val="24"/>
                <w:szCs w:val="24"/>
                <w:lang w:val="kk-KZ"/>
              </w:rPr>
              <w:t>р</w:t>
            </w:r>
            <w:r w:rsidRPr="003357A2">
              <w:rPr>
                <w:rFonts w:ascii="Times New Roman" w:eastAsia="OEGHA+TimesNewRomanPSMT" w:hAnsi="Times New Roman" w:cs="Times New Roman"/>
                <w:spacing w:val="-1"/>
                <w:sz w:val="24"/>
                <w:szCs w:val="24"/>
                <w:lang w:val="kk-KZ"/>
              </w:rPr>
              <w:t>д</w:t>
            </w:r>
            <w:r w:rsidRPr="003357A2">
              <w:rPr>
                <w:rFonts w:ascii="Times New Roman" w:eastAsia="OEGHA+TimesNewRomanPSMT" w:hAnsi="Times New Roman" w:cs="Times New Roman"/>
                <w:sz w:val="24"/>
                <w:szCs w:val="24"/>
                <w:lang w:val="kk-KZ"/>
              </w:rPr>
              <w:t>і (</w:t>
            </w:r>
            <w:r w:rsidRPr="003357A2">
              <w:rPr>
                <w:rFonts w:ascii="Times New Roman" w:eastAsia="OEGHA+TimesNewRomanPSMT" w:hAnsi="Times New Roman" w:cs="Times New Roman"/>
                <w:spacing w:val="1"/>
                <w:sz w:val="24"/>
                <w:szCs w:val="24"/>
                <w:lang w:val="kk-KZ"/>
              </w:rPr>
              <w:t>пир</w:t>
            </w:r>
            <w:r w:rsidRPr="003357A2">
              <w:rPr>
                <w:rFonts w:ascii="Times New Roman" w:eastAsia="OEGHA+TimesNewRomanPSMT" w:hAnsi="Times New Roman" w:cs="Times New Roman"/>
                <w:sz w:val="24"/>
                <w:szCs w:val="24"/>
                <w:lang w:val="kk-KZ"/>
              </w:rPr>
              <w:t>а</w:t>
            </w:r>
            <w:r w:rsidRPr="003357A2">
              <w:rPr>
                <w:rFonts w:ascii="Times New Roman" w:eastAsia="OEGHA+TimesNewRomanPSMT" w:hAnsi="Times New Roman" w:cs="Times New Roman"/>
                <w:spacing w:val="-2"/>
                <w:sz w:val="24"/>
                <w:szCs w:val="24"/>
                <w:lang w:val="kk-KZ"/>
              </w:rPr>
              <w:t>м</w:t>
            </w:r>
            <w:r w:rsidRPr="003357A2">
              <w:rPr>
                <w:rFonts w:ascii="Times New Roman" w:eastAsia="OEGHA+TimesNewRomanPSMT" w:hAnsi="Times New Roman" w:cs="Times New Roman"/>
                <w:spacing w:val="1"/>
                <w:sz w:val="24"/>
                <w:szCs w:val="24"/>
                <w:lang w:val="kk-KZ"/>
              </w:rPr>
              <w:t>и</w:t>
            </w:r>
            <w:r w:rsidRPr="003357A2">
              <w:rPr>
                <w:rFonts w:ascii="Times New Roman" w:eastAsia="OEGHA+TimesNewRomanPSMT" w:hAnsi="Times New Roman" w:cs="Times New Roman"/>
                <w:sz w:val="24"/>
                <w:szCs w:val="24"/>
                <w:lang w:val="kk-KZ"/>
              </w:rPr>
              <w:t>д</w:t>
            </w:r>
            <w:r w:rsidRPr="003357A2">
              <w:rPr>
                <w:rFonts w:ascii="Times New Roman" w:eastAsia="OEGHA+TimesNewRomanPSMT" w:hAnsi="Times New Roman" w:cs="Times New Roman"/>
                <w:spacing w:val="-2"/>
                <w:sz w:val="24"/>
                <w:szCs w:val="24"/>
                <w:lang w:val="kk-KZ"/>
              </w:rPr>
              <w:t>а</w:t>
            </w:r>
            <w:r w:rsidRPr="003357A2">
              <w:rPr>
                <w:rFonts w:ascii="Times New Roman" w:eastAsia="OEGHA+TimesNewRomanPSMT" w:hAnsi="Times New Roman" w:cs="Times New Roman"/>
                <w:sz w:val="24"/>
                <w:szCs w:val="24"/>
                <w:lang w:val="kk-KZ"/>
              </w:rPr>
              <w:t>ны жинау жә</w:t>
            </w:r>
            <w:r w:rsidRPr="003357A2">
              <w:rPr>
                <w:rFonts w:ascii="Times New Roman" w:eastAsia="OEGHA+TimesNewRomanPSMT" w:hAnsi="Times New Roman" w:cs="Times New Roman"/>
                <w:spacing w:val="1"/>
                <w:sz w:val="24"/>
                <w:szCs w:val="24"/>
                <w:lang w:val="kk-KZ"/>
              </w:rPr>
              <w:t>н</w:t>
            </w:r>
            <w:r w:rsidRPr="003357A2">
              <w:rPr>
                <w:rFonts w:ascii="Times New Roman" w:eastAsia="OEGHA+TimesNewRomanPSMT" w:hAnsi="Times New Roman" w:cs="Times New Roman"/>
                <w:sz w:val="24"/>
                <w:szCs w:val="24"/>
                <w:lang w:val="kk-KZ"/>
              </w:rPr>
              <w:t>е бөлшекте</w:t>
            </w:r>
            <w:r w:rsidRPr="003357A2">
              <w:rPr>
                <w:rFonts w:ascii="Times New Roman" w:eastAsia="OEGHA+TimesNewRomanPSMT" w:hAnsi="Times New Roman" w:cs="Times New Roman"/>
                <w:spacing w:val="-4"/>
                <w:sz w:val="24"/>
                <w:szCs w:val="24"/>
                <w:lang w:val="kk-KZ"/>
              </w:rPr>
              <w:t>у</w:t>
            </w:r>
            <w:r w:rsidRPr="003357A2">
              <w:rPr>
                <w:rFonts w:ascii="Times New Roman" w:eastAsia="OEGHA+TimesNewRomanPSMT" w:hAnsi="Times New Roman" w:cs="Times New Roman"/>
                <w:sz w:val="24"/>
                <w:szCs w:val="24"/>
                <w:lang w:val="kk-KZ"/>
              </w:rPr>
              <w:t>) орында</w:t>
            </w:r>
            <w:r w:rsidRPr="003357A2">
              <w:rPr>
                <w:rFonts w:ascii="Times New Roman" w:eastAsia="OEGHA+TimesNewRomanPSMT" w:hAnsi="Times New Roman" w:cs="Times New Roman"/>
                <w:spacing w:val="-2"/>
                <w:sz w:val="24"/>
                <w:szCs w:val="24"/>
                <w:lang w:val="kk-KZ"/>
              </w:rPr>
              <w:t>у</w:t>
            </w:r>
            <w:r w:rsidRPr="003357A2">
              <w:rPr>
                <w:rFonts w:ascii="Times New Roman" w:eastAsia="OEGHA+TimesNewRomanPSMT" w:hAnsi="Times New Roman" w:cs="Times New Roman"/>
                <w:sz w:val="24"/>
                <w:szCs w:val="24"/>
                <w:lang w:val="kk-KZ"/>
              </w:rPr>
              <w:t>ға ба</w:t>
            </w:r>
            <w:r w:rsidRPr="003357A2">
              <w:rPr>
                <w:rFonts w:ascii="Times New Roman" w:eastAsia="OEGHA+TimesNewRomanPSMT" w:hAnsi="Times New Roman" w:cs="Times New Roman"/>
                <w:spacing w:val="-2"/>
                <w:sz w:val="24"/>
                <w:szCs w:val="24"/>
                <w:lang w:val="kk-KZ"/>
              </w:rPr>
              <w:t>у</w:t>
            </w:r>
            <w:r w:rsidRPr="003357A2">
              <w:rPr>
                <w:rFonts w:ascii="Times New Roman" w:eastAsia="OEGHA+TimesNewRomanPSMT" w:hAnsi="Times New Roman" w:cs="Times New Roman"/>
                <w:sz w:val="24"/>
                <w:szCs w:val="24"/>
                <w:lang w:val="kk-KZ"/>
              </w:rPr>
              <w:t>л</w:t>
            </w:r>
            <w:r w:rsidRPr="003357A2">
              <w:rPr>
                <w:rFonts w:ascii="Times New Roman" w:eastAsia="OEGHA+TimesNewRomanPSMT" w:hAnsi="Times New Roman" w:cs="Times New Roman"/>
                <w:spacing w:val="-2"/>
                <w:sz w:val="24"/>
                <w:szCs w:val="24"/>
                <w:lang w:val="kk-KZ"/>
              </w:rPr>
              <w:t>у</w:t>
            </w:r>
            <w:r w:rsidRPr="003357A2">
              <w:rPr>
                <w:rFonts w:ascii="Times New Roman" w:eastAsia="OEGHA+TimesNewRomanPSMT" w:hAnsi="Times New Roman" w:cs="Times New Roman"/>
                <w:sz w:val="24"/>
                <w:szCs w:val="24"/>
                <w:lang w:val="kk-KZ"/>
              </w:rPr>
              <w:t>.</w:t>
            </w:r>
          </w:p>
          <w:p w:rsidR="005F3CFD" w:rsidRPr="003357A2" w:rsidRDefault="005F3CFD" w:rsidP="0027257A">
            <w:pPr>
              <w:pStyle w:val="1"/>
              <w:widowControl w:val="0"/>
              <w:spacing w:line="240" w:lineRule="auto"/>
              <w:rPr>
                <w:rFonts w:ascii="Times New Roman" w:hAnsi="Times New Roman" w:cs="Times New Roman"/>
                <w:b/>
                <w:bCs/>
                <w:sz w:val="24"/>
                <w:szCs w:val="24"/>
                <w:lang w:val="kk-KZ"/>
              </w:rPr>
            </w:pPr>
            <w:r w:rsidRPr="003357A2">
              <w:rPr>
                <w:rFonts w:ascii="Times New Roman" w:hAnsi="Times New Roman" w:cs="Times New Roman"/>
                <w:sz w:val="24"/>
                <w:szCs w:val="24"/>
                <w:lang w:val="kk-KZ"/>
              </w:rPr>
              <w:t>Жапсыруға қызығушылықты ояту. Жапсыру жасау тәсілдерін желімсіз үйрету.</w:t>
            </w:r>
          </w:p>
          <w:p w:rsidR="005F3CFD" w:rsidRPr="003357A2" w:rsidRDefault="005F3CFD" w:rsidP="003E5B33">
            <w:pPr>
              <w:pStyle w:val="1"/>
              <w:widowControl w:val="0"/>
              <w:spacing w:line="240" w:lineRule="auto"/>
              <w:rPr>
                <w:rFonts w:ascii="Times New Roman" w:hAnsi="Times New Roman" w:cs="Times New Roman"/>
                <w:b/>
                <w:bCs/>
                <w:sz w:val="24"/>
                <w:szCs w:val="24"/>
                <w:lang w:val="kk-KZ"/>
              </w:rPr>
            </w:pPr>
            <w:r w:rsidRPr="003357A2">
              <w:rPr>
                <w:rFonts w:ascii="Times New Roman" w:hAnsi="Times New Roman" w:cs="Times New Roman"/>
                <w:b/>
                <w:bCs/>
                <w:sz w:val="24"/>
                <w:szCs w:val="24"/>
                <w:lang w:val="kk-KZ"/>
              </w:rPr>
              <w:t xml:space="preserve">(қоршаған ортамен таныстыру </w:t>
            </w:r>
            <w:r w:rsidRPr="003357A2">
              <w:rPr>
                <w:rFonts w:ascii="Times New Roman" w:hAnsi="Times New Roman" w:cs="Times New Roman"/>
                <w:b/>
                <w:sz w:val="24"/>
                <w:szCs w:val="24"/>
                <w:lang w:val="kk-KZ"/>
              </w:rPr>
              <w:t>әлеуметтік – эмоционалды дағдыларды қалыптастыру</w:t>
            </w:r>
          </w:p>
          <w:p w:rsidR="005F3CFD" w:rsidRPr="003357A2" w:rsidRDefault="005F3CFD" w:rsidP="003E5B33">
            <w:pPr>
              <w:pStyle w:val="1"/>
              <w:widowControl w:val="0"/>
              <w:spacing w:line="240" w:lineRule="auto"/>
              <w:rPr>
                <w:rFonts w:ascii="Times New Roman" w:eastAsia="Times New Roman" w:hAnsi="Times New Roman" w:cs="Times New Roman"/>
                <w:sz w:val="24"/>
                <w:szCs w:val="24"/>
                <w:lang w:val="kk-KZ"/>
              </w:rPr>
            </w:pPr>
            <w:r w:rsidRPr="003357A2">
              <w:rPr>
                <w:rFonts w:ascii="Times New Roman" w:hAnsi="Times New Roman" w:cs="Times New Roman"/>
                <w:b/>
                <w:bCs/>
                <w:sz w:val="24"/>
                <w:szCs w:val="24"/>
                <w:lang w:val="kk-KZ"/>
              </w:rPr>
              <w:t xml:space="preserve">жапсыру </w:t>
            </w:r>
            <w:r w:rsidRPr="003357A2">
              <w:rPr>
                <w:rFonts w:ascii="Times New Roman" w:hAnsi="Times New Roman" w:cs="Times New Roman"/>
                <w:b/>
                <w:sz w:val="24"/>
                <w:szCs w:val="24"/>
                <w:lang w:val="kk-KZ"/>
              </w:rPr>
              <w:t>шығармашылық дағдыларын, зерттеу іс - әрекетін дамыту)</w:t>
            </w:r>
          </w:p>
        </w:tc>
        <w:tc>
          <w:tcPr>
            <w:tcW w:w="2694" w:type="dxa"/>
            <w:gridSpan w:val="4"/>
          </w:tcPr>
          <w:p w:rsidR="005F3CFD" w:rsidRPr="003357A2" w:rsidRDefault="005F3CFD" w:rsidP="003E5B33">
            <w:pPr>
              <w:pStyle w:val="1"/>
              <w:widowControl w:val="0"/>
              <w:spacing w:line="240" w:lineRule="auto"/>
              <w:rPr>
                <w:rFonts w:ascii="Times New Roman" w:eastAsia="Times New Roman" w:hAnsi="Times New Roman" w:cs="Times New Roman"/>
                <w:b/>
                <w:sz w:val="24"/>
                <w:szCs w:val="24"/>
                <w:lang w:val="kk-KZ"/>
              </w:rPr>
            </w:pPr>
          </w:p>
        </w:tc>
        <w:tc>
          <w:tcPr>
            <w:tcW w:w="1701" w:type="dxa"/>
            <w:gridSpan w:val="2"/>
          </w:tcPr>
          <w:p w:rsidR="005F3CFD" w:rsidRPr="003357A2" w:rsidRDefault="005F3CFD" w:rsidP="003E5B33">
            <w:pPr>
              <w:pStyle w:val="1"/>
              <w:widowControl w:val="0"/>
              <w:spacing w:line="240" w:lineRule="auto"/>
              <w:rPr>
                <w:rFonts w:ascii="Times New Roman" w:eastAsia="Times New Roman" w:hAnsi="Times New Roman" w:cs="Times New Roman"/>
                <w:b/>
                <w:sz w:val="24"/>
                <w:szCs w:val="24"/>
                <w:lang w:val="kk-KZ"/>
              </w:rPr>
            </w:pPr>
          </w:p>
        </w:tc>
        <w:tc>
          <w:tcPr>
            <w:tcW w:w="1701" w:type="dxa"/>
            <w:gridSpan w:val="3"/>
          </w:tcPr>
          <w:p w:rsidR="005F3CFD" w:rsidRPr="003357A2" w:rsidRDefault="005F3CFD" w:rsidP="003E5B33">
            <w:pPr>
              <w:pStyle w:val="1"/>
              <w:widowControl w:val="0"/>
              <w:spacing w:line="240" w:lineRule="auto"/>
              <w:rPr>
                <w:rFonts w:ascii="Times New Roman" w:eastAsia="Times New Roman" w:hAnsi="Times New Roman" w:cs="Times New Roman"/>
                <w:sz w:val="24"/>
                <w:szCs w:val="24"/>
                <w:lang w:val="kk-KZ"/>
              </w:rPr>
            </w:pPr>
          </w:p>
        </w:tc>
        <w:tc>
          <w:tcPr>
            <w:tcW w:w="3402" w:type="dxa"/>
            <w:gridSpan w:val="6"/>
          </w:tcPr>
          <w:p w:rsidR="005F3CFD" w:rsidRPr="003357A2" w:rsidRDefault="005F3CFD" w:rsidP="003E5B33">
            <w:pPr>
              <w:pStyle w:val="1"/>
              <w:widowControl w:val="0"/>
              <w:spacing w:line="240" w:lineRule="auto"/>
              <w:rPr>
                <w:rFonts w:ascii="Times New Roman" w:eastAsia="Times New Roman" w:hAnsi="Times New Roman" w:cs="Times New Roman"/>
                <w:b/>
                <w:sz w:val="24"/>
                <w:szCs w:val="24"/>
                <w:lang w:val="kk-KZ"/>
              </w:rPr>
            </w:pPr>
            <w:r w:rsidRPr="003357A2">
              <w:rPr>
                <w:rFonts w:ascii="Times New Roman" w:eastAsia="Times New Roman" w:hAnsi="Times New Roman" w:cs="Times New Roman"/>
                <w:b/>
                <w:sz w:val="24"/>
                <w:szCs w:val="24"/>
                <w:lang w:val="kk-KZ"/>
              </w:rPr>
              <w:t xml:space="preserve">Дидактикалық ойын: </w:t>
            </w:r>
          </w:p>
          <w:p w:rsidR="005F3CFD" w:rsidRPr="003357A2" w:rsidRDefault="005F3CFD" w:rsidP="003E5B33">
            <w:pPr>
              <w:pStyle w:val="1"/>
              <w:widowControl w:val="0"/>
              <w:spacing w:line="240" w:lineRule="auto"/>
              <w:rPr>
                <w:rFonts w:ascii="Times New Roman" w:eastAsia="Times New Roman" w:hAnsi="Times New Roman" w:cs="Times New Roman"/>
                <w:b/>
                <w:sz w:val="24"/>
                <w:szCs w:val="24"/>
                <w:lang w:val="kk-KZ"/>
              </w:rPr>
            </w:pPr>
            <w:r w:rsidRPr="003357A2">
              <w:rPr>
                <w:rFonts w:ascii="Times New Roman" w:eastAsia="Times New Roman" w:hAnsi="Times New Roman" w:cs="Times New Roman"/>
                <w:b/>
                <w:sz w:val="24"/>
                <w:szCs w:val="24"/>
                <w:lang w:val="kk-KZ"/>
              </w:rPr>
              <w:t xml:space="preserve">«Көктемгі табиғат» </w:t>
            </w:r>
          </w:p>
          <w:p w:rsidR="005F3CFD" w:rsidRPr="003357A2" w:rsidRDefault="005F3CFD" w:rsidP="003E5B33">
            <w:pPr>
              <w:pStyle w:val="1"/>
              <w:widowControl w:val="0"/>
              <w:spacing w:line="240" w:lineRule="auto"/>
              <w:rPr>
                <w:rFonts w:ascii="Times New Roman" w:eastAsia="OEGHA+TimesNewRomanPSMT" w:hAnsi="Times New Roman" w:cs="Times New Roman"/>
                <w:color w:val="000000"/>
                <w:sz w:val="24"/>
                <w:szCs w:val="24"/>
                <w:lang w:val="kk-KZ"/>
              </w:rPr>
            </w:pPr>
            <w:r w:rsidRPr="003357A2">
              <w:rPr>
                <w:rFonts w:ascii="Times New Roman" w:eastAsia="Times New Roman" w:hAnsi="Times New Roman" w:cs="Times New Roman"/>
                <w:b/>
                <w:sz w:val="24"/>
                <w:szCs w:val="24"/>
                <w:lang w:val="kk-KZ"/>
              </w:rPr>
              <w:t>Мақсаты:</w:t>
            </w:r>
            <w:r w:rsidRPr="003357A2">
              <w:rPr>
                <w:rFonts w:ascii="Times New Roman" w:eastAsia="Times New Roman" w:hAnsi="Times New Roman" w:cs="Times New Roman"/>
                <w:sz w:val="24"/>
                <w:szCs w:val="24"/>
                <w:lang w:val="kk-KZ"/>
              </w:rPr>
              <w:t xml:space="preserve"> Өсімдіктерге қамқорлық жасауға, олардың әсемдігін байқауға үйрету.</w:t>
            </w:r>
            <w:r w:rsidRPr="003357A2">
              <w:rPr>
                <w:rFonts w:ascii="Times New Roman" w:eastAsia="OEGHA+TimesNewRomanPSMT" w:hAnsi="Times New Roman" w:cs="Times New Roman"/>
                <w:color w:val="000000"/>
                <w:sz w:val="24"/>
                <w:szCs w:val="24"/>
                <w:lang w:val="kk-KZ"/>
              </w:rPr>
              <w:t xml:space="preserve"> Суреттің қарапайым элементтері ретінде тік сызықтарды қағаз бетінде жеңіл жүргізу.</w:t>
            </w:r>
          </w:p>
          <w:p w:rsidR="005F3CFD" w:rsidRPr="003357A2" w:rsidRDefault="005F3CFD" w:rsidP="003E5B33">
            <w:pPr>
              <w:pStyle w:val="1"/>
              <w:widowControl w:val="0"/>
              <w:spacing w:line="240" w:lineRule="auto"/>
              <w:rPr>
                <w:rFonts w:ascii="Times New Roman" w:eastAsia="Times New Roman" w:hAnsi="Times New Roman" w:cs="Times New Roman"/>
                <w:b/>
                <w:sz w:val="24"/>
                <w:szCs w:val="24"/>
                <w:lang w:val="kk-KZ"/>
              </w:rPr>
            </w:pPr>
            <w:r w:rsidRPr="003357A2">
              <w:rPr>
                <w:rFonts w:ascii="Times New Roman" w:eastAsia="OEGHA+TimesNewRomanPSMT" w:hAnsi="Times New Roman" w:cs="Times New Roman"/>
                <w:b/>
                <w:color w:val="000000"/>
                <w:sz w:val="24"/>
                <w:szCs w:val="24"/>
                <w:lang w:val="kk-KZ"/>
              </w:rPr>
              <w:t xml:space="preserve">Шарты: </w:t>
            </w:r>
            <w:r w:rsidRPr="003357A2">
              <w:rPr>
                <w:rFonts w:ascii="Times New Roman" w:eastAsia="OEGHA+TimesNewRomanPSMT" w:hAnsi="Times New Roman" w:cs="Times New Roman"/>
                <w:color w:val="000000"/>
                <w:sz w:val="24"/>
                <w:szCs w:val="24"/>
                <w:lang w:val="kk-KZ"/>
              </w:rPr>
              <w:t xml:space="preserve">балалар суре бойынша өсімдіктерге қамқор жасап, тік сызықты шөпті салады. </w:t>
            </w:r>
          </w:p>
          <w:p w:rsidR="005F3CFD" w:rsidRPr="008059C1" w:rsidRDefault="005F3CFD" w:rsidP="003E5B33">
            <w:pPr>
              <w:pStyle w:val="1"/>
              <w:widowControl w:val="0"/>
              <w:spacing w:line="240" w:lineRule="auto"/>
              <w:rPr>
                <w:rFonts w:ascii="Times New Roman" w:eastAsia="Times New Roman" w:hAnsi="Times New Roman" w:cs="Times New Roman"/>
                <w:b/>
                <w:sz w:val="24"/>
                <w:szCs w:val="24"/>
                <w:lang w:val="kk-KZ"/>
              </w:rPr>
            </w:pPr>
            <w:r w:rsidRPr="003357A2">
              <w:rPr>
                <w:rFonts w:ascii="Times New Roman" w:eastAsia="Times New Roman" w:hAnsi="Times New Roman" w:cs="Times New Roman"/>
                <w:b/>
                <w:sz w:val="24"/>
                <w:szCs w:val="24"/>
                <w:lang w:val="kk-KZ"/>
              </w:rPr>
              <w:t xml:space="preserve">(қоршаған ортамен таныстыру </w:t>
            </w:r>
            <w:r w:rsidRPr="003357A2">
              <w:rPr>
                <w:rFonts w:ascii="Times New Roman" w:hAnsi="Times New Roman" w:cs="Times New Roman"/>
                <w:b/>
                <w:sz w:val="24"/>
                <w:szCs w:val="24"/>
                <w:lang w:val="kk-KZ"/>
              </w:rPr>
              <w:t>әлеуметтік – эмоционалды дағдыларды қалыптастыру</w:t>
            </w:r>
            <w:r w:rsidR="008059C1">
              <w:rPr>
                <w:rFonts w:ascii="Times New Roman" w:eastAsia="Times New Roman" w:hAnsi="Times New Roman" w:cs="Times New Roman"/>
                <w:b/>
                <w:sz w:val="24"/>
                <w:szCs w:val="24"/>
                <w:lang w:val="kk-KZ"/>
              </w:rPr>
              <w:t xml:space="preserve">  </w:t>
            </w:r>
            <w:r w:rsidRPr="003357A2">
              <w:rPr>
                <w:rFonts w:ascii="Times New Roman" w:eastAsia="Times New Roman" w:hAnsi="Times New Roman" w:cs="Times New Roman"/>
                <w:b/>
                <w:sz w:val="24"/>
                <w:szCs w:val="24"/>
                <w:lang w:val="kk-KZ"/>
              </w:rPr>
              <w:t xml:space="preserve">сурет салу </w:t>
            </w:r>
            <w:r w:rsidRPr="003357A2">
              <w:rPr>
                <w:rFonts w:ascii="Times New Roman" w:hAnsi="Times New Roman" w:cs="Times New Roman"/>
                <w:b/>
                <w:sz w:val="24"/>
                <w:szCs w:val="24"/>
                <w:lang w:val="kk-KZ"/>
              </w:rPr>
              <w:t>шығармашылық дағдыларын, зерттеу іс - әрекетін дамыту)</w:t>
            </w:r>
          </w:p>
        </w:tc>
      </w:tr>
      <w:tr w:rsidR="005F3CFD" w:rsidRPr="00413280" w:rsidTr="00F7296F">
        <w:trPr>
          <w:trHeight w:val="1379"/>
        </w:trPr>
        <w:tc>
          <w:tcPr>
            <w:tcW w:w="2410" w:type="dxa"/>
          </w:tcPr>
          <w:p w:rsidR="005F3CFD" w:rsidRPr="003357A2" w:rsidRDefault="005F3CFD" w:rsidP="008059C1">
            <w:pPr>
              <w:jc w:val="center"/>
              <w:rPr>
                <w:rFonts w:ascii="Times New Roman" w:hAnsi="Times New Roman" w:cs="Times New Roman"/>
                <w:b/>
                <w:bCs/>
                <w:sz w:val="24"/>
                <w:szCs w:val="24"/>
                <w:lang w:val="kk-KZ"/>
              </w:rPr>
            </w:pPr>
            <w:r w:rsidRPr="003357A2">
              <w:rPr>
                <w:rFonts w:ascii="Times New Roman" w:hAnsi="Times New Roman" w:cs="Times New Roman"/>
                <w:b/>
                <w:bCs/>
                <w:sz w:val="24"/>
                <w:szCs w:val="24"/>
                <w:lang w:val="kk-KZ"/>
              </w:rPr>
              <w:t>Балалармен жеке жұмыс</w:t>
            </w:r>
          </w:p>
          <w:p w:rsidR="005F3CFD" w:rsidRPr="003357A2" w:rsidRDefault="005F3CFD" w:rsidP="008059C1">
            <w:pPr>
              <w:jc w:val="center"/>
              <w:rPr>
                <w:rFonts w:ascii="Times New Roman" w:hAnsi="Times New Roman" w:cs="Times New Roman"/>
                <w:b/>
                <w:bCs/>
                <w:sz w:val="24"/>
                <w:szCs w:val="24"/>
                <w:lang w:val="kk-KZ"/>
              </w:rPr>
            </w:pPr>
          </w:p>
        </w:tc>
        <w:tc>
          <w:tcPr>
            <w:tcW w:w="3402" w:type="dxa"/>
          </w:tcPr>
          <w:p w:rsidR="008059C1" w:rsidRDefault="00413280" w:rsidP="003E5B33">
            <w:pPr>
              <w:rPr>
                <w:rFonts w:ascii="Times New Roman" w:hAnsi="Times New Roman" w:cs="Times New Roman"/>
                <w:sz w:val="24"/>
                <w:szCs w:val="24"/>
                <w:lang w:val="kk-KZ"/>
              </w:rPr>
            </w:pPr>
            <w:r>
              <w:rPr>
                <w:rFonts w:ascii="Times New Roman" w:hAnsi="Times New Roman" w:cs="Times New Roman"/>
                <w:sz w:val="24"/>
                <w:szCs w:val="24"/>
                <w:lang w:val="kk-KZ"/>
              </w:rPr>
              <w:t xml:space="preserve">Ибрахимге  </w:t>
            </w:r>
            <w:r w:rsidR="005F3CFD" w:rsidRPr="003357A2">
              <w:rPr>
                <w:rFonts w:ascii="Times New Roman" w:hAnsi="Times New Roman" w:cs="Times New Roman"/>
                <w:sz w:val="24"/>
                <w:szCs w:val="24"/>
                <w:lang w:val="kk-KZ"/>
              </w:rPr>
              <w:t>бұрын меңгерген қимылда</w:t>
            </w:r>
            <w:r w:rsidR="008059C1">
              <w:rPr>
                <w:rFonts w:ascii="Times New Roman" w:hAnsi="Times New Roman" w:cs="Times New Roman"/>
                <w:sz w:val="24"/>
                <w:szCs w:val="24"/>
                <w:lang w:val="kk-KZ"/>
              </w:rPr>
              <w:t>рды өз бетінше орындау</w:t>
            </w:r>
          </w:p>
          <w:p w:rsidR="005F3CFD" w:rsidRPr="003357A2" w:rsidRDefault="005F3CFD" w:rsidP="003E5B33">
            <w:pPr>
              <w:rPr>
                <w:rFonts w:ascii="Times New Roman" w:hAnsi="Times New Roman" w:cs="Times New Roman"/>
                <w:sz w:val="24"/>
                <w:szCs w:val="24"/>
                <w:lang w:val="kk-KZ"/>
              </w:rPr>
            </w:pPr>
            <w:r w:rsidRPr="003357A2">
              <w:rPr>
                <w:rFonts w:ascii="Times New Roman" w:hAnsi="Times New Roman" w:cs="Times New Roman"/>
                <w:sz w:val="24"/>
                <w:szCs w:val="24"/>
                <w:lang w:val="kk-KZ"/>
              </w:rPr>
              <w:t xml:space="preserve"> </w:t>
            </w:r>
            <w:r w:rsidRPr="003357A2">
              <w:rPr>
                <w:rFonts w:ascii="Times New Roman" w:eastAsia="Times New Roman" w:hAnsi="Times New Roman" w:cs="Times New Roman"/>
                <w:b/>
                <w:sz w:val="24"/>
                <w:szCs w:val="24"/>
                <w:lang w:val="kk-KZ"/>
              </w:rPr>
              <w:t>(физикалық қасиеттерді дамыту)</w:t>
            </w:r>
            <w:r w:rsidRPr="003357A2">
              <w:rPr>
                <w:rFonts w:ascii="Times New Roman" w:eastAsia="Times New Roman" w:hAnsi="Times New Roman" w:cs="Times New Roman"/>
                <w:b/>
                <w:sz w:val="24"/>
                <w:szCs w:val="24"/>
                <w:lang w:val="kk-KZ"/>
              </w:rPr>
              <w:tab/>
            </w:r>
            <w:r w:rsidRPr="003357A2">
              <w:rPr>
                <w:rFonts w:ascii="Times New Roman" w:eastAsia="Times New Roman" w:hAnsi="Times New Roman" w:cs="Times New Roman"/>
                <w:sz w:val="24"/>
                <w:szCs w:val="24"/>
                <w:lang w:val="kk-KZ"/>
              </w:rPr>
              <w:tab/>
            </w:r>
          </w:p>
        </w:tc>
        <w:tc>
          <w:tcPr>
            <w:tcW w:w="2694" w:type="dxa"/>
            <w:gridSpan w:val="4"/>
          </w:tcPr>
          <w:p w:rsidR="005F3CFD" w:rsidRPr="003357A2" w:rsidRDefault="005F3CFD" w:rsidP="003E5B33">
            <w:pPr>
              <w:rPr>
                <w:rFonts w:ascii="Times New Roman" w:hAnsi="Times New Roman" w:cs="Times New Roman"/>
                <w:color w:val="FF0000"/>
                <w:sz w:val="24"/>
                <w:szCs w:val="24"/>
                <w:lang w:val="kk-KZ"/>
              </w:rPr>
            </w:pPr>
          </w:p>
        </w:tc>
        <w:tc>
          <w:tcPr>
            <w:tcW w:w="1701" w:type="dxa"/>
            <w:gridSpan w:val="2"/>
          </w:tcPr>
          <w:p w:rsidR="005F3CFD" w:rsidRPr="003357A2" w:rsidRDefault="005F3CFD" w:rsidP="003E5B33">
            <w:pPr>
              <w:rPr>
                <w:rFonts w:ascii="Times New Roman" w:hAnsi="Times New Roman" w:cs="Times New Roman"/>
                <w:sz w:val="24"/>
                <w:szCs w:val="24"/>
                <w:lang w:val="kk-KZ"/>
              </w:rPr>
            </w:pPr>
          </w:p>
        </w:tc>
        <w:tc>
          <w:tcPr>
            <w:tcW w:w="1701" w:type="dxa"/>
            <w:gridSpan w:val="3"/>
          </w:tcPr>
          <w:p w:rsidR="005F3CFD" w:rsidRPr="003357A2" w:rsidRDefault="005F3CFD" w:rsidP="003E5B33">
            <w:pPr>
              <w:rPr>
                <w:rFonts w:ascii="Times New Roman" w:hAnsi="Times New Roman" w:cs="Times New Roman"/>
                <w:sz w:val="24"/>
                <w:szCs w:val="24"/>
                <w:lang w:val="kk-KZ"/>
              </w:rPr>
            </w:pPr>
          </w:p>
        </w:tc>
        <w:tc>
          <w:tcPr>
            <w:tcW w:w="3402" w:type="dxa"/>
            <w:gridSpan w:val="6"/>
          </w:tcPr>
          <w:p w:rsidR="005F3CFD" w:rsidRPr="003357A2" w:rsidRDefault="00413280" w:rsidP="003E5B33">
            <w:pPr>
              <w:rPr>
                <w:rFonts w:ascii="Times New Roman" w:hAnsi="Times New Roman" w:cs="Times New Roman"/>
                <w:sz w:val="24"/>
                <w:szCs w:val="24"/>
                <w:lang w:val="kk-KZ"/>
              </w:rPr>
            </w:pPr>
            <w:r>
              <w:rPr>
                <w:rFonts w:ascii="Times New Roman" w:hAnsi="Times New Roman" w:cs="Times New Roman"/>
                <w:sz w:val="24"/>
                <w:szCs w:val="24"/>
                <w:lang w:val="kk-KZ"/>
              </w:rPr>
              <w:t xml:space="preserve">Аяламен </w:t>
            </w:r>
            <w:r w:rsidR="005F3CFD" w:rsidRPr="003357A2">
              <w:rPr>
                <w:rFonts w:ascii="Times New Roman" w:hAnsi="Times New Roman" w:cs="Times New Roman"/>
                <w:sz w:val="24"/>
                <w:szCs w:val="24"/>
                <w:lang w:val="kk-KZ"/>
              </w:rPr>
              <w:t xml:space="preserve">ересектердің еңбек әрекеттерін бақылауға дағдыландыру. </w:t>
            </w:r>
            <w:r w:rsidR="005F3CFD" w:rsidRPr="003357A2">
              <w:rPr>
                <w:rFonts w:ascii="Times New Roman" w:eastAsia="Times New Roman" w:hAnsi="Times New Roman" w:cs="Times New Roman"/>
                <w:b/>
                <w:sz w:val="24"/>
                <w:szCs w:val="24"/>
                <w:lang w:val="kk-KZ"/>
              </w:rPr>
              <w:t>(әлеуметтік – эмоционолды дағдыларын дамыту)</w:t>
            </w:r>
          </w:p>
        </w:tc>
      </w:tr>
      <w:tr w:rsidR="005F3CFD" w:rsidRPr="003357A2" w:rsidTr="00F7296F">
        <w:tc>
          <w:tcPr>
            <w:tcW w:w="2410" w:type="dxa"/>
          </w:tcPr>
          <w:p w:rsidR="005F3CFD" w:rsidRPr="003357A2" w:rsidRDefault="005F3CFD" w:rsidP="008059C1">
            <w:pPr>
              <w:jc w:val="center"/>
              <w:rPr>
                <w:rFonts w:ascii="Times New Roman" w:hAnsi="Times New Roman" w:cs="Times New Roman"/>
                <w:b/>
                <w:bCs/>
                <w:sz w:val="24"/>
                <w:szCs w:val="24"/>
                <w:lang w:val="kk-KZ"/>
              </w:rPr>
            </w:pPr>
            <w:r w:rsidRPr="003357A2">
              <w:rPr>
                <w:rFonts w:ascii="Times New Roman" w:hAnsi="Times New Roman" w:cs="Times New Roman"/>
                <w:b/>
                <w:bCs/>
                <w:sz w:val="24"/>
                <w:szCs w:val="24"/>
                <w:lang w:val="kk-KZ"/>
              </w:rPr>
              <w:lastRenderedPageBreak/>
              <w:t>Серуенге дайындық</w:t>
            </w:r>
          </w:p>
        </w:tc>
        <w:tc>
          <w:tcPr>
            <w:tcW w:w="12900" w:type="dxa"/>
            <w:gridSpan w:val="16"/>
          </w:tcPr>
          <w:p w:rsidR="005F3CFD" w:rsidRPr="003357A2" w:rsidRDefault="005F3CFD" w:rsidP="003E5B33">
            <w:pPr>
              <w:pStyle w:val="1"/>
              <w:widowControl w:val="0"/>
              <w:spacing w:line="240" w:lineRule="auto"/>
              <w:rPr>
                <w:rFonts w:ascii="Times New Roman" w:eastAsia="Times New Roman" w:hAnsi="Times New Roman" w:cs="Times New Roman"/>
                <w:sz w:val="24"/>
                <w:szCs w:val="24"/>
                <w:lang w:val="kk-KZ"/>
              </w:rPr>
            </w:pPr>
            <w:r w:rsidRPr="003357A2">
              <w:rPr>
                <w:rFonts w:ascii="Times New Roman" w:eastAsia="Times New Roman" w:hAnsi="Times New Roman" w:cs="Times New Roman"/>
                <w:b/>
                <w:sz w:val="24"/>
                <w:szCs w:val="24"/>
                <w:lang w:val="kk-KZ"/>
              </w:rPr>
              <w:t>Мақсаты:</w:t>
            </w:r>
            <w:r w:rsidRPr="003357A2">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r w:rsidRPr="003357A2">
              <w:rPr>
                <w:rFonts w:ascii="Times New Roman" w:eastAsia="Times New Roman" w:hAnsi="Times New Roman" w:cs="Times New Roman"/>
                <w:b/>
                <w:sz w:val="24"/>
                <w:szCs w:val="24"/>
                <w:lang w:val="kk-KZ"/>
              </w:rPr>
              <w:t>(мәдени-гигиеналық дағдыларды қалыптастыру)</w:t>
            </w:r>
          </w:p>
        </w:tc>
      </w:tr>
      <w:tr w:rsidR="005F3CFD" w:rsidRPr="00CB7959" w:rsidTr="00F7296F">
        <w:tc>
          <w:tcPr>
            <w:tcW w:w="2410" w:type="dxa"/>
          </w:tcPr>
          <w:p w:rsidR="005F3CFD" w:rsidRPr="003357A2" w:rsidRDefault="005F3CFD" w:rsidP="008059C1">
            <w:pPr>
              <w:jc w:val="center"/>
              <w:rPr>
                <w:rFonts w:ascii="Times New Roman" w:hAnsi="Times New Roman" w:cs="Times New Roman"/>
                <w:b/>
                <w:bCs/>
                <w:sz w:val="24"/>
                <w:szCs w:val="24"/>
                <w:lang w:val="kk-KZ"/>
              </w:rPr>
            </w:pPr>
            <w:r w:rsidRPr="003357A2">
              <w:rPr>
                <w:rFonts w:ascii="Times New Roman" w:hAnsi="Times New Roman" w:cs="Times New Roman"/>
                <w:b/>
                <w:bCs/>
                <w:sz w:val="24"/>
                <w:szCs w:val="24"/>
                <w:lang w:val="kk-KZ"/>
              </w:rPr>
              <w:t>Серуен</w:t>
            </w:r>
          </w:p>
        </w:tc>
        <w:tc>
          <w:tcPr>
            <w:tcW w:w="3402" w:type="dxa"/>
          </w:tcPr>
          <w:p w:rsidR="005F3CFD" w:rsidRPr="003357A2" w:rsidRDefault="005F3CFD" w:rsidP="003E5B33">
            <w:pPr>
              <w:tabs>
                <w:tab w:val="left" w:pos="2640"/>
              </w:tabs>
              <w:rPr>
                <w:rFonts w:ascii="Times New Roman" w:hAnsi="Times New Roman" w:cs="Times New Roman"/>
                <w:color w:val="FF0000"/>
                <w:sz w:val="24"/>
                <w:szCs w:val="24"/>
                <w:lang w:val="kk-KZ"/>
              </w:rPr>
            </w:pPr>
            <w:r w:rsidRPr="003357A2">
              <w:rPr>
                <w:rFonts w:ascii="Times New Roman" w:hAnsi="Times New Roman" w:cs="Times New Roman"/>
                <w:b/>
                <w:sz w:val="24"/>
                <w:szCs w:val="24"/>
                <w:lang w:val="kk-KZ"/>
              </w:rPr>
              <w:t>1. Бақылау: Күнді бақылау</w:t>
            </w:r>
          </w:p>
          <w:p w:rsidR="005F3CFD" w:rsidRPr="003357A2" w:rsidRDefault="005F3CFD" w:rsidP="003E5B33">
            <w:pPr>
              <w:tabs>
                <w:tab w:val="left" w:pos="2640"/>
              </w:tabs>
              <w:rPr>
                <w:rFonts w:ascii="Times New Roman" w:hAnsi="Times New Roman" w:cs="Times New Roman"/>
                <w:sz w:val="24"/>
                <w:szCs w:val="24"/>
                <w:lang w:val="kk-KZ"/>
              </w:rPr>
            </w:pPr>
            <w:r w:rsidRPr="003357A2">
              <w:rPr>
                <w:rFonts w:ascii="Times New Roman" w:hAnsi="Times New Roman" w:cs="Times New Roman"/>
                <w:b/>
                <w:sz w:val="24"/>
                <w:szCs w:val="24"/>
                <w:lang w:val="kk-KZ"/>
              </w:rPr>
              <w:t>Мақсаты:</w:t>
            </w:r>
            <w:r w:rsidR="008059C1">
              <w:rPr>
                <w:rFonts w:ascii="Times New Roman" w:hAnsi="Times New Roman" w:cs="Times New Roman"/>
                <w:b/>
                <w:sz w:val="24"/>
                <w:szCs w:val="24"/>
                <w:lang w:val="kk-KZ"/>
              </w:rPr>
              <w:t xml:space="preserve"> </w:t>
            </w:r>
            <w:r w:rsidRPr="003357A2">
              <w:rPr>
                <w:rFonts w:ascii="Times New Roman" w:hAnsi="Times New Roman" w:cs="Times New Roman"/>
                <w:sz w:val="24"/>
                <w:szCs w:val="24"/>
                <w:lang w:val="kk-KZ"/>
              </w:rPr>
              <w:t xml:space="preserve">күн көзінің көктем кезіндегі белсенді өзгерісін көруге үйрету. </w:t>
            </w:r>
          </w:p>
          <w:p w:rsidR="008059C1" w:rsidRDefault="005F3CFD" w:rsidP="003E5B33">
            <w:pPr>
              <w:tabs>
                <w:tab w:val="left" w:pos="2640"/>
              </w:tabs>
              <w:rPr>
                <w:rFonts w:ascii="Times New Roman" w:hAnsi="Times New Roman" w:cs="Times New Roman"/>
                <w:b/>
                <w:sz w:val="24"/>
                <w:szCs w:val="24"/>
                <w:lang w:val="kk-KZ"/>
              </w:rPr>
            </w:pPr>
            <w:r w:rsidRPr="003357A2">
              <w:rPr>
                <w:rFonts w:ascii="Times New Roman" w:hAnsi="Times New Roman" w:cs="Times New Roman"/>
                <w:b/>
                <w:sz w:val="24"/>
                <w:szCs w:val="24"/>
                <w:lang w:val="kk-KZ"/>
              </w:rPr>
              <w:t xml:space="preserve">2. Қимылды ойын: </w:t>
            </w:r>
          </w:p>
          <w:p w:rsidR="005F3CFD" w:rsidRPr="003357A2" w:rsidRDefault="005F3CFD" w:rsidP="003E5B33">
            <w:pPr>
              <w:tabs>
                <w:tab w:val="left" w:pos="2640"/>
              </w:tabs>
              <w:rPr>
                <w:rFonts w:ascii="Times New Roman" w:hAnsi="Times New Roman" w:cs="Times New Roman"/>
                <w:b/>
                <w:sz w:val="24"/>
                <w:szCs w:val="24"/>
                <w:lang w:val="kk-KZ"/>
              </w:rPr>
            </w:pPr>
            <w:r w:rsidRPr="003357A2">
              <w:rPr>
                <w:rFonts w:ascii="Times New Roman" w:hAnsi="Times New Roman" w:cs="Times New Roman"/>
                <w:b/>
                <w:sz w:val="24"/>
                <w:szCs w:val="24"/>
                <w:lang w:val="kk-KZ"/>
              </w:rPr>
              <w:t xml:space="preserve">«Күн мен бұлт» </w:t>
            </w:r>
          </w:p>
          <w:p w:rsidR="005F3CFD" w:rsidRPr="003357A2" w:rsidRDefault="005F3CFD" w:rsidP="003E5B33">
            <w:pPr>
              <w:tabs>
                <w:tab w:val="left" w:pos="2640"/>
              </w:tabs>
              <w:rPr>
                <w:rFonts w:ascii="Times New Roman" w:hAnsi="Times New Roman" w:cs="Times New Roman"/>
                <w:b/>
                <w:sz w:val="24"/>
                <w:szCs w:val="24"/>
                <w:lang w:val="kk-KZ"/>
              </w:rPr>
            </w:pPr>
            <w:r w:rsidRPr="003357A2">
              <w:rPr>
                <w:rFonts w:ascii="Times New Roman" w:hAnsi="Times New Roman" w:cs="Times New Roman"/>
                <w:b/>
                <w:sz w:val="24"/>
                <w:szCs w:val="24"/>
                <w:lang w:val="kk-KZ"/>
              </w:rPr>
              <w:t xml:space="preserve">Мақсаты: </w:t>
            </w:r>
            <w:r w:rsidRPr="003357A2">
              <w:rPr>
                <w:rFonts w:ascii="Times New Roman" w:hAnsi="Times New Roman" w:cs="Times New Roman"/>
                <w:sz w:val="24"/>
                <w:szCs w:val="24"/>
                <w:lang w:val="kk-KZ"/>
              </w:rPr>
              <w:t xml:space="preserve">балаларды шапшандыққа, ептілікке баулу. </w:t>
            </w:r>
          </w:p>
          <w:p w:rsidR="005F3CFD" w:rsidRPr="003357A2" w:rsidRDefault="005F3CFD" w:rsidP="003E5B33">
            <w:pPr>
              <w:tabs>
                <w:tab w:val="left" w:pos="2640"/>
              </w:tabs>
              <w:rPr>
                <w:rFonts w:ascii="Times New Roman" w:hAnsi="Times New Roman" w:cs="Times New Roman"/>
                <w:color w:val="FF0000"/>
                <w:sz w:val="24"/>
                <w:szCs w:val="24"/>
                <w:lang w:val="kk-KZ"/>
              </w:rPr>
            </w:pPr>
            <w:r w:rsidRPr="003357A2">
              <w:rPr>
                <w:rFonts w:ascii="Times New Roman" w:hAnsi="Times New Roman" w:cs="Times New Roman"/>
                <w:b/>
                <w:sz w:val="24"/>
                <w:szCs w:val="24"/>
                <w:lang w:val="kk-KZ"/>
              </w:rPr>
              <w:t xml:space="preserve">Жүру барысы: </w:t>
            </w:r>
            <w:r w:rsidRPr="003357A2">
              <w:rPr>
                <w:rFonts w:ascii="Times New Roman" w:hAnsi="Times New Roman" w:cs="Times New Roman"/>
                <w:sz w:val="24"/>
                <w:szCs w:val="24"/>
                <w:lang w:val="kk-KZ"/>
              </w:rPr>
              <w:t xml:space="preserve">шеңбер бойында жұппен тұру, ойын ережесін сақтау.  «Күн» деген сөзді естігенде қыдырып жүреді, «түн» деген сөзінде тығылып ойнайды. </w:t>
            </w:r>
          </w:p>
          <w:p w:rsidR="005F3CFD" w:rsidRPr="003357A2" w:rsidRDefault="005F3CFD" w:rsidP="003E5B33">
            <w:pPr>
              <w:rPr>
                <w:rFonts w:ascii="Times New Roman" w:hAnsi="Times New Roman" w:cs="Times New Roman"/>
                <w:color w:val="FF0000"/>
                <w:sz w:val="24"/>
                <w:szCs w:val="24"/>
                <w:lang w:val="kk-KZ"/>
              </w:rPr>
            </w:pPr>
          </w:p>
        </w:tc>
        <w:tc>
          <w:tcPr>
            <w:tcW w:w="2694" w:type="dxa"/>
            <w:gridSpan w:val="4"/>
          </w:tcPr>
          <w:p w:rsidR="005F3CFD" w:rsidRPr="003357A2" w:rsidRDefault="005F3CFD" w:rsidP="003E5B33">
            <w:pPr>
              <w:tabs>
                <w:tab w:val="left" w:pos="2640"/>
              </w:tabs>
              <w:rPr>
                <w:rFonts w:ascii="Times New Roman" w:hAnsi="Times New Roman" w:cs="Times New Roman"/>
                <w:color w:val="FF0000"/>
                <w:sz w:val="24"/>
                <w:szCs w:val="24"/>
                <w:lang w:val="kk-KZ"/>
              </w:rPr>
            </w:pPr>
          </w:p>
        </w:tc>
        <w:tc>
          <w:tcPr>
            <w:tcW w:w="1559" w:type="dxa"/>
          </w:tcPr>
          <w:p w:rsidR="005F3CFD" w:rsidRPr="003357A2" w:rsidRDefault="005F3CFD" w:rsidP="003E5B33">
            <w:pPr>
              <w:tabs>
                <w:tab w:val="left" w:pos="2640"/>
              </w:tabs>
              <w:rPr>
                <w:rFonts w:ascii="Times New Roman" w:hAnsi="Times New Roman" w:cs="Times New Roman"/>
                <w:b/>
                <w:color w:val="FF0000"/>
                <w:sz w:val="24"/>
                <w:szCs w:val="24"/>
                <w:lang w:val="kk-KZ"/>
              </w:rPr>
            </w:pPr>
          </w:p>
        </w:tc>
        <w:tc>
          <w:tcPr>
            <w:tcW w:w="1843" w:type="dxa"/>
            <w:gridSpan w:val="4"/>
          </w:tcPr>
          <w:p w:rsidR="005F3CFD" w:rsidRPr="003357A2" w:rsidRDefault="005F3CFD" w:rsidP="003E5B33">
            <w:pPr>
              <w:tabs>
                <w:tab w:val="left" w:pos="2640"/>
              </w:tabs>
              <w:rPr>
                <w:rFonts w:ascii="Times New Roman" w:hAnsi="Times New Roman" w:cs="Times New Roman"/>
                <w:color w:val="FF0000"/>
                <w:sz w:val="24"/>
                <w:szCs w:val="24"/>
                <w:lang w:val="kk-KZ"/>
              </w:rPr>
            </w:pPr>
          </w:p>
        </w:tc>
        <w:tc>
          <w:tcPr>
            <w:tcW w:w="3402" w:type="dxa"/>
            <w:gridSpan w:val="6"/>
          </w:tcPr>
          <w:p w:rsidR="008059C1" w:rsidRDefault="005F3CFD" w:rsidP="003E5B33">
            <w:pPr>
              <w:tabs>
                <w:tab w:val="left" w:pos="2640"/>
              </w:tabs>
              <w:rPr>
                <w:rFonts w:ascii="Times New Roman" w:hAnsi="Times New Roman" w:cs="Times New Roman"/>
                <w:b/>
                <w:sz w:val="24"/>
                <w:szCs w:val="24"/>
                <w:lang w:val="kk-KZ"/>
              </w:rPr>
            </w:pPr>
            <w:r w:rsidRPr="003357A2">
              <w:rPr>
                <w:rFonts w:ascii="Times New Roman" w:hAnsi="Times New Roman" w:cs="Times New Roman"/>
                <w:b/>
                <w:sz w:val="24"/>
                <w:szCs w:val="24"/>
                <w:lang w:val="kk-KZ"/>
              </w:rPr>
              <w:t xml:space="preserve">1. Бақылау: </w:t>
            </w:r>
          </w:p>
          <w:p w:rsidR="005F3CFD" w:rsidRPr="003357A2" w:rsidRDefault="005F3CFD" w:rsidP="003E5B33">
            <w:pPr>
              <w:tabs>
                <w:tab w:val="left" w:pos="2640"/>
              </w:tabs>
              <w:rPr>
                <w:rFonts w:ascii="Times New Roman" w:hAnsi="Times New Roman" w:cs="Times New Roman"/>
                <w:color w:val="FF0000"/>
                <w:sz w:val="24"/>
                <w:szCs w:val="24"/>
                <w:lang w:val="kk-KZ"/>
              </w:rPr>
            </w:pPr>
            <w:r w:rsidRPr="003357A2">
              <w:rPr>
                <w:rFonts w:ascii="Times New Roman" w:hAnsi="Times New Roman" w:cs="Times New Roman"/>
                <w:b/>
                <w:sz w:val="24"/>
                <w:szCs w:val="24"/>
                <w:lang w:val="kk-KZ"/>
              </w:rPr>
              <w:t xml:space="preserve">Топырақты бақылау </w:t>
            </w:r>
          </w:p>
          <w:p w:rsidR="005F3CFD" w:rsidRPr="003357A2" w:rsidRDefault="005F3CFD" w:rsidP="003E5B33">
            <w:pPr>
              <w:tabs>
                <w:tab w:val="left" w:pos="2640"/>
              </w:tabs>
              <w:rPr>
                <w:rFonts w:ascii="Times New Roman" w:hAnsi="Times New Roman" w:cs="Times New Roman"/>
                <w:sz w:val="24"/>
                <w:szCs w:val="24"/>
                <w:lang w:val="kk-KZ"/>
              </w:rPr>
            </w:pPr>
            <w:r w:rsidRPr="003357A2">
              <w:rPr>
                <w:rFonts w:ascii="Times New Roman" w:hAnsi="Times New Roman" w:cs="Times New Roman"/>
                <w:b/>
                <w:sz w:val="24"/>
                <w:szCs w:val="24"/>
                <w:lang w:val="kk-KZ"/>
              </w:rPr>
              <w:t>Мақсаты:</w:t>
            </w:r>
            <w:r w:rsidR="008059C1">
              <w:rPr>
                <w:rFonts w:ascii="Times New Roman" w:hAnsi="Times New Roman" w:cs="Times New Roman"/>
                <w:b/>
                <w:sz w:val="24"/>
                <w:szCs w:val="24"/>
                <w:lang w:val="kk-KZ"/>
              </w:rPr>
              <w:t xml:space="preserve"> </w:t>
            </w:r>
            <w:r w:rsidRPr="003357A2">
              <w:rPr>
                <w:rFonts w:ascii="Times New Roman" w:hAnsi="Times New Roman" w:cs="Times New Roman"/>
                <w:sz w:val="24"/>
                <w:szCs w:val="24"/>
                <w:lang w:val="kk-KZ"/>
              </w:rPr>
              <w:t xml:space="preserve">алаңқайдың қай жерлері тез кебетіні жөнінде балаларға түсінік беру. Қай жерде гүл тез өседі соны бақылату, соны көре білу. </w:t>
            </w:r>
          </w:p>
          <w:p w:rsidR="005F3CFD" w:rsidRPr="003357A2" w:rsidRDefault="005F3CFD" w:rsidP="003E5B33">
            <w:pPr>
              <w:tabs>
                <w:tab w:val="left" w:pos="2640"/>
              </w:tabs>
              <w:rPr>
                <w:rFonts w:ascii="Times New Roman" w:hAnsi="Times New Roman" w:cs="Times New Roman"/>
                <w:b/>
                <w:sz w:val="24"/>
                <w:szCs w:val="24"/>
                <w:lang w:val="kk-KZ"/>
              </w:rPr>
            </w:pPr>
            <w:r w:rsidRPr="003357A2">
              <w:rPr>
                <w:rFonts w:ascii="Times New Roman" w:hAnsi="Times New Roman" w:cs="Times New Roman"/>
                <w:b/>
                <w:sz w:val="24"/>
                <w:szCs w:val="24"/>
                <w:lang w:val="kk-KZ"/>
              </w:rPr>
              <w:t>2. Қимылды ойын: «Көбелектер, бақалар, көкқұтан»</w:t>
            </w:r>
          </w:p>
          <w:p w:rsidR="005F3CFD" w:rsidRPr="003357A2" w:rsidRDefault="005F3CFD" w:rsidP="003E5B33">
            <w:pPr>
              <w:tabs>
                <w:tab w:val="left" w:pos="2640"/>
              </w:tabs>
              <w:rPr>
                <w:rFonts w:ascii="Times New Roman" w:hAnsi="Times New Roman" w:cs="Times New Roman"/>
                <w:b/>
                <w:sz w:val="24"/>
                <w:szCs w:val="24"/>
                <w:lang w:val="kk-KZ"/>
              </w:rPr>
            </w:pPr>
            <w:r w:rsidRPr="003357A2">
              <w:rPr>
                <w:rFonts w:ascii="Times New Roman" w:hAnsi="Times New Roman" w:cs="Times New Roman"/>
                <w:b/>
                <w:sz w:val="24"/>
                <w:szCs w:val="24"/>
                <w:lang w:val="kk-KZ"/>
              </w:rPr>
              <w:t xml:space="preserve">Мақсаты: </w:t>
            </w:r>
            <w:r w:rsidRPr="003357A2">
              <w:rPr>
                <w:rFonts w:ascii="Times New Roman" w:hAnsi="Times New Roman" w:cs="Times New Roman"/>
                <w:sz w:val="24"/>
                <w:szCs w:val="24"/>
                <w:lang w:val="kk-KZ"/>
              </w:rPr>
              <w:t>Тепе теңдікті сақтап кеңістікте қозғалыс үйлестігін жетілдіру.</w:t>
            </w:r>
          </w:p>
          <w:p w:rsidR="005F3CFD" w:rsidRPr="003357A2" w:rsidRDefault="005F3CFD" w:rsidP="003E5B33">
            <w:pPr>
              <w:tabs>
                <w:tab w:val="left" w:pos="2640"/>
              </w:tabs>
              <w:rPr>
                <w:rFonts w:ascii="Times New Roman" w:hAnsi="Times New Roman" w:cs="Times New Roman"/>
                <w:color w:val="FF0000"/>
                <w:sz w:val="24"/>
                <w:szCs w:val="24"/>
                <w:lang w:val="kk-KZ"/>
              </w:rPr>
            </w:pPr>
            <w:r w:rsidRPr="003357A2">
              <w:rPr>
                <w:rFonts w:ascii="Times New Roman" w:hAnsi="Times New Roman" w:cs="Times New Roman"/>
                <w:b/>
                <w:sz w:val="24"/>
                <w:szCs w:val="24"/>
                <w:lang w:val="kk-KZ"/>
              </w:rPr>
              <w:t xml:space="preserve">Жүру барысы: </w:t>
            </w:r>
            <w:r w:rsidRPr="003357A2">
              <w:rPr>
                <w:rFonts w:ascii="Times New Roman" w:hAnsi="Times New Roman" w:cs="Times New Roman"/>
                <w:sz w:val="24"/>
                <w:szCs w:val="24"/>
                <w:lang w:val="kk-KZ"/>
              </w:rPr>
              <w:t xml:space="preserve">алаңқайда қолдарын жоғары төмен қозғалыста көбелек болып айналу. Төрт тағандап секіру бақа, бір аяқпен тепе теңдікті сақтап тұру көкқұтан. </w:t>
            </w:r>
          </w:p>
          <w:p w:rsidR="005F3CFD" w:rsidRPr="003357A2" w:rsidRDefault="005F3CFD" w:rsidP="003E5B33">
            <w:pPr>
              <w:rPr>
                <w:rFonts w:ascii="Times New Roman" w:hAnsi="Times New Roman" w:cs="Times New Roman"/>
                <w:sz w:val="24"/>
                <w:szCs w:val="24"/>
                <w:lang w:val="kk-KZ"/>
              </w:rPr>
            </w:pPr>
            <w:r w:rsidRPr="003357A2">
              <w:rPr>
                <w:rFonts w:ascii="Times New Roman" w:hAnsi="Times New Roman" w:cs="Times New Roman"/>
                <w:sz w:val="24"/>
                <w:szCs w:val="24"/>
                <w:lang w:val="kk-KZ"/>
              </w:rPr>
              <w:t xml:space="preserve">Балалар белгі бойынша қимыл қозғалыстарын жасайды. </w:t>
            </w:r>
          </w:p>
        </w:tc>
      </w:tr>
      <w:tr w:rsidR="005F3CFD" w:rsidRPr="003357A2" w:rsidTr="00F7296F">
        <w:trPr>
          <w:trHeight w:val="91"/>
        </w:trPr>
        <w:tc>
          <w:tcPr>
            <w:tcW w:w="2410" w:type="dxa"/>
            <w:vMerge w:val="restart"/>
          </w:tcPr>
          <w:p w:rsidR="005F3CFD" w:rsidRPr="003357A2" w:rsidRDefault="005F3CFD" w:rsidP="008059C1">
            <w:pPr>
              <w:jc w:val="center"/>
              <w:rPr>
                <w:rFonts w:ascii="Times New Roman" w:hAnsi="Times New Roman" w:cs="Times New Roman"/>
                <w:b/>
                <w:bCs/>
                <w:sz w:val="24"/>
                <w:szCs w:val="24"/>
                <w:lang w:val="kk-KZ"/>
              </w:rPr>
            </w:pPr>
            <w:r w:rsidRPr="003357A2">
              <w:rPr>
                <w:rFonts w:ascii="Times New Roman" w:hAnsi="Times New Roman" w:cs="Times New Roman"/>
                <w:b/>
                <w:sz w:val="24"/>
                <w:szCs w:val="24"/>
                <w:lang w:val="kk-KZ"/>
              </w:rPr>
              <w:t>Балалардың үйге қайтуы</w:t>
            </w:r>
          </w:p>
        </w:tc>
        <w:tc>
          <w:tcPr>
            <w:tcW w:w="12900" w:type="dxa"/>
            <w:gridSpan w:val="16"/>
          </w:tcPr>
          <w:p w:rsidR="005F3CFD" w:rsidRPr="003357A2" w:rsidRDefault="005F3CFD" w:rsidP="003E5B33">
            <w:pPr>
              <w:spacing w:after="160"/>
              <w:rPr>
                <w:rFonts w:ascii="Times New Roman" w:hAnsi="Times New Roman" w:cs="Times New Roman"/>
                <w:sz w:val="24"/>
                <w:szCs w:val="24"/>
                <w:lang w:val="kk-KZ"/>
              </w:rPr>
            </w:pPr>
            <w:r w:rsidRPr="003357A2">
              <w:rPr>
                <w:rFonts w:ascii="Times New Roman" w:hAnsi="Times New Roman" w:cs="Times New Roman"/>
                <w:sz w:val="24"/>
                <w:szCs w:val="24"/>
                <w:lang w:val="kk-KZ"/>
              </w:rPr>
              <w:t xml:space="preserve">Балалардың жетістіктері туралы әңгіме, баланың тәрбиесі мен дамуы туралы ата-аналардың сұрақтарына жауап беру, кеңестер беру. </w:t>
            </w:r>
            <w:r w:rsidRPr="003357A2">
              <w:rPr>
                <w:rFonts w:ascii="Times New Roman" w:hAnsi="Times New Roman" w:cs="Times New Roman"/>
                <w:b/>
                <w:sz w:val="24"/>
                <w:szCs w:val="24"/>
                <w:lang w:val="kk-KZ"/>
              </w:rPr>
              <w:t>(коммуникативтік дағдыларды дамыту)</w:t>
            </w:r>
          </w:p>
        </w:tc>
      </w:tr>
      <w:tr w:rsidR="005F3CFD" w:rsidRPr="00CB7959" w:rsidTr="00F7296F">
        <w:trPr>
          <w:trHeight w:val="1710"/>
        </w:trPr>
        <w:tc>
          <w:tcPr>
            <w:tcW w:w="2410" w:type="dxa"/>
            <w:vMerge/>
          </w:tcPr>
          <w:p w:rsidR="005F3CFD" w:rsidRPr="003357A2" w:rsidRDefault="005F3CFD" w:rsidP="003E5B33">
            <w:pPr>
              <w:rPr>
                <w:rFonts w:ascii="Times New Roman" w:hAnsi="Times New Roman" w:cs="Times New Roman"/>
                <w:b/>
                <w:sz w:val="24"/>
                <w:szCs w:val="24"/>
                <w:lang w:val="kk-KZ"/>
              </w:rPr>
            </w:pPr>
          </w:p>
        </w:tc>
        <w:tc>
          <w:tcPr>
            <w:tcW w:w="3402" w:type="dxa"/>
          </w:tcPr>
          <w:p w:rsidR="005F3CFD" w:rsidRPr="003357A2" w:rsidRDefault="005F3CFD" w:rsidP="003E5B33">
            <w:pPr>
              <w:pStyle w:val="a5"/>
              <w:rPr>
                <w:b/>
                <w:sz w:val="24"/>
                <w:szCs w:val="24"/>
                <w:lang w:val="kk-KZ"/>
              </w:rPr>
            </w:pPr>
            <w:r w:rsidRPr="003357A2">
              <w:rPr>
                <w:b/>
                <w:sz w:val="24"/>
                <w:szCs w:val="24"/>
                <w:lang w:val="kk-KZ"/>
              </w:rPr>
              <w:t xml:space="preserve"> Психолог кеңесі.</w:t>
            </w:r>
          </w:p>
          <w:p w:rsidR="005F3CFD" w:rsidRPr="003357A2" w:rsidRDefault="005F3CFD" w:rsidP="003E5B33">
            <w:pPr>
              <w:spacing w:after="160"/>
              <w:rPr>
                <w:rFonts w:ascii="Times New Roman" w:hAnsi="Times New Roman" w:cs="Times New Roman"/>
                <w:b/>
                <w:sz w:val="24"/>
                <w:szCs w:val="24"/>
                <w:lang w:val="kk-KZ"/>
              </w:rPr>
            </w:pPr>
            <w:r w:rsidRPr="003357A2">
              <w:rPr>
                <w:rFonts w:ascii="Times New Roman" w:hAnsi="Times New Roman" w:cs="Times New Roman"/>
                <w:sz w:val="24"/>
                <w:szCs w:val="24"/>
                <w:lang w:val="kk-KZ"/>
              </w:rPr>
              <w:t xml:space="preserve">"Баланың тілін қалай дамытамыз?" </w:t>
            </w:r>
          </w:p>
        </w:tc>
        <w:tc>
          <w:tcPr>
            <w:tcW w:w="2694" w:type="dxa"/>
            <w:gridSpan w:val="4"/>
          </w:tcPr>
          <w:p w:rsidR="005F3CFD" w:rsidRPr="003357A2" w:rsidRDefault="005F3CFD" w:rsidP="003E5B33">
            <w:pPr>
              <w:spacing w:after="160"/>
              <w:rPr>
                <w:rFonts w:ascii="Times New Roman" w:hAnsi="Times New Roman" w:cs="Times New Roman"/>
                <w:sz w:val="24"/>
                <w:szCs w:val="24"/>
                <w:lang w:val="kk-KZ"/>
              </w:rPr>
            </w:pPr>
          </w:p>
        </w:tc>
        <w:tc>
          <w:tcPr>
            <w:tcW w:w="2268" w:type="dxa"/>
            <w:gridSpan w:val="4"/>
          </w:tcPr>
          <w:p w:rsidR="005F3CFD" w:rsidRPr="003357A2" w:rsidRDefault="005F3CFD" w:rsidP="003E5B33">
            <w:pPr>
              <w:spacing w:after="160"/>
              <w:rPr>
                <w:rFonts w:ascii="Times New Roman" w:hAnsi="Times New Roman" w:cs="Times New Roman"/>
                <w:sz w:val="24"/>
                <w:szCs w:val="24"/>
                <w:lang w:val="kk-KZ"/>
              </w:rPr>
            </w:pPr>
          </w:p>
        </w:tc>
        <w:tc>
          <w:tcPr>
            <w:tcW w:w="2268" w:type="dxa"/>
            <w:gridSpan w:val="6"/>
          </w:tcPr>
          <w:p w:rsidR="005F3CFD" w:rsidRPr="003357A2" w:rsidRDefault="005F3CFD" w:rsidP="003E5B33">
            <w:pPr>
              <w:rPr>
                <w:rFonts w:ascii="Times New Roman" w:hAnsi="Times New Roman" w:cs="Times New Roman"/>
                <w:sz w:val="24"/>
                <w:szCs w:val="24"/>
                <w:lang w:val="kk-KZ"/>
              </w:rPr>
            </w:pPr>
          </w:p>
        </w:tc>
        <w:tc>
          <w:tcPr>
            <w:tcW w:w="2268" w:type="dxa"/>
          </w:tcPr>
          <w:p w:rsidR="005F3CFD" w:rsidRPr="003357A2" w:rsidRDefault="005F3CFD" w:rsidP="003E5B33">
            <w:pPr>
              <w:rPr>
                <w:rFonts w:ascii="Times New Roman" w:hAnsi="Times New Roman" w:cs="Times New Roman"/>
                <w:sz w:val="24"/>
                <w:szCs w:val="24"/>
                <w:lang w:val="kk-KZ"/>
              </w:rPr>
            </w:pPr>
            <w:r w:rsidRPr="003357A2">
              <w:rPr>
                <w:rFonts w:ascii="Times New Roman" w:hAnsi="Times New Roman" w:cs="Times New Roman"/>
                <w:sz w:val="24"/>
                <w:szCs w:val="24"/>
                <w:lang w:val="kk-KZ"/>
              </w:rPr>
              <w:t xml:space="preserve">Сәттілік тілеп, үйлеріне шығарып салу. </w:t>
            </w:r>
          </w:p>
        </w:tc>
      </w:tr>
    </w:tbl>
    <w:p w:rsidR="005933EB" w:rsidRDefault="005933EB" w:rsidP="005933EB">
      <w:pPr>
        <w:tabs>
          <w:tab w:val="left" w:pos="142"/>
          <w:tab w:val="left" w:pos="8791"/>
        </w:tabs>
        <w:spacing w:after="0" w:line="240" w:lineRule="auto"/>
        <w:ind w:hanging="709"/>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5933EB" w:rsidRDefault="005933EB" w:rsidP="005933EB">
      <w:pPr>
        <w:tabs>
          <w:tab w:val="left" w:pos="142"/>
          <w:tab w:val="left" w:pos="8791"/>
        </w:tabs>
        <w:spacing w:after="0" w:line="240" w:lineRule="auto"/>
        <w:ind w:hanging="709"/>
        <w:rPr>
          <w:rFonts w:ascii="Times New Roman" w:hAnsi="Times New Roman" w:cs="Times New Roman"/>
          <w:b/>
          <w:sz w:val="24"/>
          <w:szCs w:val="24"/>
          <w:lang w:val="kk-KZ"/>
        </w:rPr>
      </w:pPr>
    </w:p>
    <w:p w:rsidR="005933EB" w:rsidRDefault="005933EB" w:rsidP="005933EB">
      <w:pPr>
        <w:tabs>
          <w:tab w:val="left" w:pos="142"/>
          <w:tab w:val="left" w:pos="8791"/>
        </w:tabs>
        <w:spacing w:after="0" w:line="240" w:lineRule="auto"/>
        <w:ind w:hanging="709"/>
        <w:rPr>
          <w:rFonts w:ascii="Times New Roman" w:hAnsi="Times New Roman" w:cs="Times New Roman"/>
          <w:b/>
          <w:sz w:val="24"/>
          <w:szCs w:val="24"/>
          <w:lang w:val="kk-KZ"/>
        </w:rPr>
      </w:pPr>
    </w:p>
    <w:p w:rsidR="00F7296F" w:rsidRDefault="002D2534" w:rsidP="002D2534">
      <w:pPr>
        <w:tabs>
          <w:tab w:val="left" w:pos="142"/>
          <w:tab w:val="left" w:pos="8791"/>
        </w:tabs>
        <w:spacing w:after="0" w:line="240" w:lineRule="auto"/>
        <w:rPr>
          <w:rFonts w:ascii="Times New Roman" w:hAnsi="Times New Roman" w:cs="Times New Roman"/>
          <w:b/>
          <w:sz w:val="24"/>
          <w:szCs w:val="24"/>
          <w:lang w:val="kk-KZ"/>
        </w:rPr>
      </w:pPr>
      <w:r>
        <w:rPr>
          <w:noProof/>
          <w:lang w:eastAsia="ru-RU"/>
        </w:rPr>
        <w:lastRenderedPageBreak/>
        <w:drawing>
          <wp:anchor distT="0" distB="0" distL="114300" distR="114300" simplePos="0" relativeHeight="251755520" behindDoc="0" locked="0" layoutInCell="1" allowOverlap="0" wp14:anchorId="29A31CAD" wp14:editId="718FE978">
            <wp:simplePos x="0" y="0"/>
            <wp:positionH relativeFrom="margin">
              <wp:posOffset>-781050</wp:posOffset>
            </wp:positionH>
            <wp:positionV relativeFrom="margin">
              <wp:align>top</wp:align>
            </wp:positionV>
            <wp:extent cx="3752850" cy="1076325"/>
            <wp:effectExtent l="0" t="0" r="0" b="9525"/>
            <wp:wrapTopAndBottom/>
            <wp:docPr id="4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7296F" w:rsidRDefault="00F7296F" w:rsidP="005933EB">
      <w:pPr>
        <w:tabs>
          <w:tab w:val="left" w:pos="142"/>
          <w:tab w:val="left" w:pos="8791"/>
        </w:tabs>
        <w:spacing w:after="0" w:line="240" w:lineRule="auto"/>
        <w:ind w:hanging="709"/>
        <w:rPr>
          <w:rFonts w:ascii="Times New Roman" w:hAnsi="Times New Roman" w:cs="Times New Roman"/>
          <w:b/>
          <w:sz w:val="24"/>
          <w:szCs w:val="24"/>
          <w:lang w:val="kk-KZ"/>
        </w:rPr>
      </w:pPr>
    </w:p>
    <w:p w:rsidR="005F3CFD" w:rsidRPr="009A0DC4" w:rsidRDefault="005F3CFD" w:rsidP="008059C1">
      <w:pPr>
        <w:tabs>
          <w:tab w:val="left" w:pos="8791"/>
        </w:tabs>
        <w:spacing w:after="0" w:line="240" w:lineRule="auto"/>
        <w:jc w:val="center"/>
        <w:rPr>
          <w:rFonts w:ascii="Times New Roman" w:hAnsi="Times New Roman" w:cs="Times New Roman"/>
          <w:b/>
          <w:sz w:val="24"/>
          <w:szCs w:val="24"/>
          <w:lang w:val="kk-KZ"/>
        </w:rPr>
      </w:pPr>
      <w:r w:rsidRPr="009A0DC4">
        <w:rPr>
          <w:rFonts w:ascii="Times New Roman" w:hAnsi="Times New Roman" w:cs="Times New Roman"/>
          <w:b/>
          <w:sz w:val="24"/>
          <w:szCs w:val="24"/>
          <w:lang w:val="kk-KZ"/>
        </w:rPr>
        <w:t>Тәрбиелеу – білім беру процесінің циклограммасы</w:t>
      </w:r>
    </w:p>
    <w:p w:rsidR="005F3CFD" w:rsidRPr="008059C1" w:rsidRDefault="005F3CFD" w:rsidP="008059C1">
      <w:pPr>
        <w:tabs>
          <w:tab w:val="left" w:pos="8791"/>
        </w:tabs>
        <w:spacing w:after="0" w:line="240" w:lineRule="auto"/>
        <w:rPr>
          <w:rFonts w:ascii="Times New Roman" w:hAnsi="Times New Roman" w:cs="Times New Roman"/>
          <w:sz w:val="24"/>
          <w:szCs w:val="24"/>
          <w:lang w:val="kk-KZ"/>
        </w:rPr>
      </w:pPr>
      <w:r w:rsidRPr="009A0DC4">
        <w:rPr>
          <w:rFonts w:ascii="Times New Roman" w:hAnsi="Times New Roman" w:cs="Times New Roman"/>
          <w:b/>
          <w:sz w:val="24"/>
          <w:szCs w:val="24"/>
          <w:lang w:val="kk-KZ"/>
        </w:rPr>
        <w:t>Білім беру ұйымы</w:t>
      </w:r>
      <w:r w:rsidR="008059C1">
        <w:rPr>
          <w:rFonts w:ascii="Times New Roman" w:hAnsi="Times New Roman" w:cs="Times New Roman"/>
          <w:b/>
          <w:sz w:val="24"/>
          <w:szCs w:val="24"/>
          <w:lang w:val="kk-KZ"/>
        </w:rPr>
        <w:t xml:space="preserve">:                 </w:t>
      </w:r>
      <w:r w:rsidR="00413280">
        <w:rPr>
          <w:rFonts w:ascii="Times New Roman" w:hAnsi="Times New Roman" w:cs="Times New Roman"/>
          <w:sz w:val="24"/>
          <w:szCs w:val="24"/>
          <w:lang w:val="kk-KZ"/>
        </w:rPr>
        <w:t>«Нұрәлем</w:t>
      </w:r>
      <w:r w:rsidR="008059C1">
        <w:rPr>
          <w:rFonts w:ascii="Times New Roman" w:hAnsi="Times New Roman" w:cs="Times New Roman"/>
          <w:sz w:val="24"/>
          <w:szCs w:val="24"/>
          <w:lang w:val="kk-KZ"/>
        </w:rPr>
        <w:t>» бөбекжай- бақшасы</w:t>
      </w:r>
    </w:p>
    <w:p w:rsidR="005F3CFD" w:rsidRPr="008059C1" w:rsidRDefault="005F3CFD" w:rsidP="005F3CFD">
      <w:pPr>
        <w:tabs>
          <w:tab w:val="left" w:pos="8791"/>
        </w:tabs>
        <w:spacing w:after="0" w:line="240" w:lineRule="auto"/>
        <w:rPr>
          <w:rFonts w:ascii="Times New Roman" w:hAnsi="Times New Roman" w:cs="Times New Roman"/>
          <w:sz w:val="24"/>
          <w:szCs w:val="24"/>
          <w:lang w:val="kk-KZ"/>
        </w:rPr>
      </w:pPr>
      <w:r w:rsidRPr="009A0DC4">
        <w:rPr>
          <w:rFonts w:ascii="Times New Roman" w:hAnsi="Times New Roman" w:cs="Times New Roman"/>
          <w:b/>
          <w:sz w:val="24"/>
          <w:szCs w:val="24"/>
          <w:lang w:val="kk-KZ"/>
        </w:rPr>
        <w:t>Топ</w:t>
      </w:r>
      <w:r w:rsidRPr="008059C1">
        <w:rPr>
          <w:rFonts w:ascii="Times New Roman" w:hAnsi="Times New Roman" w:cs="Times New Roman"/>
          <w:b/>
          <w:sz w:val="24"/>
          <w:szCs w:val="24"/>
          <w:lang w:val="kk-KZ"/>
        </w:rPr>
        <w:t>:</w:t>
      </w:r>
      <w:r w:rsidR="008059C1" w:rsidRPr="008059C1">
        <w:rPr>
          <w:rFonts w:ascii="Times New Roman" w:hAnsi="Times New Roman" w:cs="Times New Roman"/>
          <w:b/>
          <w:sz w:val="24"/>
          <w:szCs w:val="24"/>
          <w:lang w:val="kk-KZ"/>
        </w:rPr>
        <w:t xml:space="preserve">                                          </w:t>
      </w:r>
      <w:r w:rsidR="00413280">
        <w:rPr>
          <w:rFonts w:ascii="Times New Roman" w:hAnsi="Times New Roman" w:cs="Times New Roman"/>
          <w:sz w:val="24"/>
          <w:szCs w:val="24"/>
          <w:lang w:val="kk-KZ"/>
        </w:rPr>
        <w:t>«Балапан</w:t>
      </w:r>
      <w:r w:rsidRPr="008059C1">
        <w:rPr>
          <w:rFonts w:ascii="Times New Roman" w:hAnsi="Times New Roman" w:cs="Times New Roman"/>
          <w:sz w:val="24"/>
          <w:szCs w:val="24"/>
          <w:lang w:val="kk-KZ"/>
        </w:rPr>
        <w:t>» кіші  тобы</w:t>
      </w:r>
    </w:p>
    <w:p w:rsidR="005F3CFD" w:rsidRPr="008059C1" w:rsidRDefault="005F3CFD" w:rsidP="005F3CFD">
      <w:pPr>
        <w:tabs>
          <w:tab w:val="left" w:pos="8791"/>
        </w:tabs>
        <w:spacing w:after="0" w:line="240" w:lineRule="auto"/>
        <w:rPr>
          <w:rFonts w:ascii="Times New Roman" w:hAnsi="Times New Roman" w:cs="Times New Roman"/>
          <w:sz w:val="24"/>
          <w:szCs w:val="24"/>
          <w:lang w:val="kk-KZ"/>
        </w:rPr>
      </w:pPr>
      <w:r w:rsidRPr="008059C1">
        <w:rPr>
          <w:rFonts w:ascii="Times New Roman" w:hAnsi="Times New Roman" w:cs="Times New Roman"/>
          <w:b/>
          <w:sz w:val="24"/>
          <w:szCs w:val="24"/>
          <w:lang w:val="kk-KZ"/>
        </w:rPr>
        <w:t>Балалардың жасы:</w:t>
      </w:r>
      <w:r w:rsidR="008059C1" w:rsidRPr="008059C1">
        <w:rPr>
          <w:rFonts w:ascii="Times New Roman" w:hAnsi="Times New Roman" w:cs="Times New Roman"/>
          <w:b/>
          <w:sz w:val="24"/>
          <w:szCs w:val="24"/>
          <w:lang w:val="kk-KZ"/>
        </w:rPr>
        <w:t xml:space="preserve">                </w:t>
      </w:r>
      <w:r w:rsidRPr="008059C1">
        <w:rPr>
          <w:rFonts w:ascii="Times New Roman" w:hAnsi="Times New Roman" w:cs="Times New Roman"/>
          <w:sz w:val="24"/>
          <w:szCs w:val="24"/>
          <w:lang w:val="kk-KZ"/>
        </w:rPr>
        <w:t>2  жас</w:t>
      </w:r>
    </w:p>
    <w:p w:rsidR="005F3CFD" w:rsidRPr="008059C1" w:rsidRDefault="005F3CFD" w:rsidP="008059C1">
      <w:pPr>
        <w:tabs>
          <w:tab w:val="left" w:pos="8791"/>
        </w:tabs>
        <w:spacing w:after="0" w:line="240" w:lineRule="auto"/>
        <w:rPr>
          <w:rFonts w:ascii="Times New Roman" w:hAnsi="Times New Roman" w:cs="Times New Roman"/>
          <w:sz w:val="24"/>
          <w:szCs w:val="24"/>
          <w:lang w:val="kk-KZ"/>
        </w:rPr>
      </w:pPr>
      <w:r w:rsidRPr="008059C1">
        <w:rPr>
          <w:rFonts w:ascii="Times New Roman" w:hAnsi="Times New Roman" w:cs="Times New Roman"/>
          <w:b/>
          <w:sz w:val="24"/>
          <w:szCs w:val="24"/>
          <w:lang w:val="kk-KZ"/>
        </w:rPr>
        <w:t xml:space="preserve">Жоспардың құрылу кезеңі: </w:t>
      </w:r>
      <w:r w:rsidR="00F7296F">
        <w:rPr>
          <w:rFonts w:ascii="Times New Roman" w:hAnsi="Times New Roman" w:cs="Times New Roman"/>
          <w:b/>
          <w:sz w:val="24"/>
          <w:szCs w:val="24"/>
          <w:lang w:val="kk-KZ"/>
        </w:rPr>
        <w:t xml:space="preserve"> </w:t>
      </w:r>
      <w:r w:rsidRPr="008059C1">
        <w:rPr>
          <w:rFonts w:ascii="Times New Roman" w:hAnsi="Times New Roman" w:cs="Times New Roman"/>
          <w:sz w:val="24"/>
          <w:szCs w:val="24"/>
          <w:lang w:val="kk-KZ"/>
        </w:rPr>
        <w:t>V– апта (қайталау), 27–  31 наурыз айы,  2022 – 2023 оқу жылы</w:t>
      </w:r>
    </w:p>
    <w:tbl>
      <w:tblPr>
        <w:tblStyle w:val="a6"/>
        <w:tblW w:w="16018" w:type="dxa"/>
        <w:tblInd w:w="-1026" w:type="dxa"/>
        <w:tblLayout w:type="fixed"/>
        <w:tblLook w:val="04A0" w:firstRow="1" w:lastRow="0" w:firstColumn="1" w:lastColumn="0" w:noHBand="0" w:noVBand="1"/>
      </w:tblPr>
      <w:tblGrid>
        <w:gridCol w:w="2410"/>
        <w:gridCol w:w="2552"/>
        <w:gridCol w:w="283"/>
        <w:gridCol w:w="142"/>
        <w:gridCol w:w="142"/>
        <w:gridCol w:w="425"/>
        <w:gridCol w:w="1701"/>
        <w:gridCol w:w="142"/>
        <w:gridCol w:w="141"/>
        <w:gridCol w:w="142"/>
        <w:gridCol w:w="142"/>
        <w:gridCol w:w="425"/>
        <w:gridCol w:w="1985"/>
        <w:gridCol w:w="141"/>
        <w:gridCol w:w="284"/>
        <w:gridCol w:w="142"/>
        <w:gridCol w:w="141"/>
        <w:gridCol w:w="1985"/>
        <w:gridCol w:w="284"/>
        <w:gridCol w:w="142"/>
        <w:gridCol w:w="2267"/>
      </w:tblGrid>
      <w:tr w:rsidR="005F3CFD" w:rsidRPr="009A0DC4" w:rsidTr="00D03272">
        <w:tc>
          <w:tcPr>
            <w:tcW w:w="2410" w:type="dxa"/>
          </w:tcPr>
          <w:p w:rsidR="005F3CFD" w:rsidRPr="009A0DC4" w:rsidRDefault="005F3CFD" w:rsidP="008059C1">
            <w:pPr>
              <w:jc w:val="center"/>
              <w:rPr>
                <w:rFonts w:ascii="Times New Roman" w:hAnsi="Times New Roman" w:cs="Times New Roman"/>
                <w:sz w:val="24"/>
                <w:szCs w:val="24"/>
              </w:rPr>
            </w:pPr>
            <w:r w:rsidRPr="009A0DC4">
              <w:rPr>
                <w:rFonts w:ascii="Times New Roman" w:hAnsi="Times New Roman" w:cs="Times New Roman"/>
                <w:b/>
                <w:bCs/>
                <w:sz w:val="24"/>
                <w:szCs w:val="24"/>
                <w:lang w:val="kk-KZ"/>
              </w:rPr>
              <w:t>Күн тәртібінің үлгісі</w:t>
            </w:r>
          </w:p>
        </w:tc>
        <w:tc>
          <w:tcPr>
            <w:tcW w:w="3544" w:type="dxa"/>
            <w:gridSpan w:val="5"/>
          </w:tcPr>
          <w:p w:rsidR="005F3CFD" w:rsidRPr="009A0DC4" w:rsidRDefault="005F3CFD" w:rsidP="003E5B33">
            <w:pPr>
              <w:jc w:val="center"/>
              <w:rPr>
                <w:rFonts w:ascii="Times New Roman" w:hAnsi="Times New Roman" w:cs="Times New Roman"/>
                <w:b/>
                <w:sz w:val="24"/>
                <w:szCs w:val="24"/>
                <w:lang w:val="kk-KZ"/>
              </w:rPr>
            </w:pPr>
            <w:r w:rsidRPr="009A0DC4">
              <w:rPr>
                <w:rFonts w:ascii="Times New Roman" w:hAnsi="Times New Roman" w:cs="Times New Roman"/>
                <w:b/>
                <w:sz w:val="24"/>
                <w:szCs w:val="24"/>
                <w:lang w:val="kk-KZ"/>
              </w:rPr>
              <w:t>Дүйсенбі</w:t>
            </w:r>
          </w:p>
          <w:p w:rsidR="005F3CFD" w:rsidRPr="009A0DC4" w:rsidRDefault="005F3CFD" w:rsidP="003E5B33">
            <w:pPr>
              <w:jc w:val="center"/>
              <w:rPr>
                <w:rFonts w:ascii="Times New Roman" w:hAnsi="Times New Roman" w:cs="Times New Roman"/>
                <w:b/>
                <w:sz w:val="24"/>
                <w:szCs w:val="24"/>
                <w:lang w:val="kk-KZ"/>
              </w:rPr>
            </w:pPr>
            <w:r w:rsidRPr="009A0DC4">
              <w:rPr>
                <w:rFonts w:ascii="Times New Roman" w:hAnsi="Times New Roman" w:cs="Times New Roman"/>
                <w:b/>
                <w:sz w:val="24"/>
                <w:szCs w:val="24"/>
                <w:lang w:val="kk-KZ"/>
              </w:rPr>
              <w:t>2</w:t>
            </w:r>
            <w:r w:rsidRPr="009A0DC4">
              <w:rPr>
                <w:rFonts w:ascii="Times New Roman" w:hAnsi="Times New Roman" w:cs="Times New Roman"/>
                <w:b/>
                <w:sz w:val="24"/>
                <w:szCs w:val="24"/>
              </w:rPr>
              <w:t>7</w:t>
            </w:r>
            <w:r w:rsidRPr="009A0DC4">
              <w:rPr>
                <w:rFonts w:ascii="Times New Roman" w:hAnsi="Times New Roman" w:cs="Times New Roman"/>
                <w:b/>
                <w:sz w:val="24"/>
                <w:szCs w:val="24"/>
                <w:lang w:val="kk-KZ"/>
              </w:rPr>
              <w:t>.0</w:t>
            </w:r>
            <w:r w:rsidRPr="009A0DC4">
              <w:rPr>
                <w:rFonts w:ascii="Times New Roman" w:hAnsi="Times New Roman" w:cs="Times New Roman"/>
                <w:b/>
                <w:sz w:val="24"/>
                <w:szCs w:val="24"/>
                <w:lang w:val="en-US"/>
              </w:rPr>
              <w:t>3</w:t>
            </w:r>
            <w:r w:rsidRPr="009A0DC4">
              <w:rPr>
                <w:rFonts w:ascii="Times New Roman" w:hAnsi="Times New Roman" w:cs="Times New Roman"/>
                <w:b/>
                <w:sz w:val="24"/>
                <w:szCs w:val="24"/>
                <w:lang w:val="kk-KZ"/>
              </w:rPr>
              <w:t>.2023</w:t>
            </w:r>
          </w:p>
        </w:tc>
        <w:tc>
          <w:tcPr>
            <w:tcW w:w="2693" w:type="dxa"/>
            <w:gridSpan w:val="6"/>
          </w:tcPr>
          <w:p w:rsidR="005F3CFD" w:rsidRPr="009A0DC4" w:rsidRDefault="005F3CFD" w:rsidP="003E5B33">
            <w:pPr>
              <w:jc w:val="center"/>
              <w:rPr>
                <w:rFonts w:ascii="Times New Roman" w:hAnsi="Times New Roman" w:cs="Times New Roman"/>
                <w:b/>
                <w:sz w:val="24"/>
                <w:szCs w:val="24"/>
                <w:lang w:val="kk-KZ"/>
              </w:rPr>
            </w:pPr>
            <w:r w:rsidRPr="009A0DC4">
              <w:rPr>
                <w:rFonts w:ascii="Times New Roman" w:hAnsi="Times New Roman" w:cs="Times New Roman"/>
                <w:b/>
                <w:sz w:val="24"/>
                <w:szCs w:val="24"/>
                <w:lang w:val="kk-KZ"/>
              </w:rPr>
              <w:t>Сейсенбі</w:t>
            </w:r>
          </w:p>
          <w:p w:rsidR="005F3CFD" w:rsidRPr="009A0DC4" w:rsidRDefault="005F3CFD" w:rsidP="003E5B33">
            <w:pPr>
              <w:jc w:val="center"/>
              <w:rPr>
                <w:rFonts w:ascii="Times New Roman" w:hAnsi="Times New Roman" w:cs="Times New Roman"/>
                <w:b/>
                <w:sz w:val="24"/>
                <w:szCs w:val="24"/>
                <w:lang w:val="kk-KZ"/>
              </w:rPr>
            </w:pPr>
            <w:r w:rsidRPr="009A0DC4">
              <w:rPr>
                <w:rFonts w:ascii="Times New Roman" w:hAnsi="Times New Roman" w:cs="Times New Roman"/>
                <w:b/>
                <w:sz w:val="24"/>
                <w:szCs w:val="24"/>
                <w:lang w:val="kk-KZ"/>
              </w:rPr>
              <w:t>2</w:t>
            </w:r>
            <w:r w:rsidRPr="009A0DC4">
              <w:rPr>
                <w:rFonts w:ascii="Times New Roman" w:hAnsi="Times New Roman" w:cs="Times New Roman"/>
                <w:b/>
                <w:sz w:val="24"/>
                <w:szCs w:val="24"/>
              </w:rPr>
              <w:t>8</w:t>
            </w:r>
            <w:r w:rsidRPr="009A0DC4">
              <w:rPr>
                <w:rFonts w:ascii="Times New Roman" w:hAnsi="Times New Roman" w:cs="Times New Roman"/>
                <w:b/>
                <w:sz w:val="24"/>
                <w:szCs w:val="24"/>
                <w:lang w:val="kk-KZ"/>
              </w:rPr>
              <w:t>.0</w:t>
            </w:r>
            <w:r w:rsidRPr="009A0DC4">
              <w:rPr>
                <w:rFonts w:ascii="Times New Roman" w:hAnsi="Times New Roman" w:cs="Times New Roman"/>
                <w:b/>
                <w:sz w:val="24"/>
                <w:szCs w:val="24"/>
                <w:lang w:val="en-US"/>
              </w:rPr>
              <w:t>3</w:t>
            </w:r>
            <w:r w:rsidRPr="009A0DC4">
              <w:rPr>
                <w:rFonts w:ascii="Times New Roman" w:hAnsi="Times New Roman" w:cs="Times New Roman"/>
                <w:b/>
                <w:sz w:val="24"/>
                <w:szCs w:val="24"/>
                <w:lang w:val="kk-KZ"/>
              </w:rPr>
              <w:t>.2023</w:t>
            </w:r>
          </w:p>
        </w:tc>
        <w:tc>
          <w:tcPr>
            <w:tcW w:w="2693" w:type="dxa"/>
            <w:gridSpan w:val="5"/>
          </w:tcPr>
          <w:p w:rsidR="005F3CFD" w:rsidRPr="009A0DC4" w:rsidRDefault="005F3CFD" w:rsidP="003E5B33">
            <w:pPr>
              <w:jc w:val="center"/>
              <w:rPr>
                <w:rFonts w:ascii="Times New Roman" w:hAnsi="Times New Roman" w:cs="Times New Roman"/>
                <w:b/>
                <w:bCs/>
                <w:sz w:val="24"/>
                <w:szCs w:val="24"/>
                <w:lang w:val="kk-KZ"/>
              </w:rPr>
            </w:pPr>
            <w:r w:rsidRPr="009A0DC4">
              <w:rPr>
                <w:rFonts w:ascii="Times New Roman" w:hAnsi="Times New Roman" w:cs="Times New Roman"/>
                <w:b/>
                <w:bCs/>
                <w:sz w:val="24"/>
                <w:szCs w:val="24"/>
                <w:lang w:val="kk-KZ"/>
              </w:rPr>
              <w:t>Сәрсенбі</w:t>
            </w:r>
          </w:p>
          <w:p w:rsidR="005F3CFD" w:rsidRPr="009A0DC4" w:rsidRDefault="005F3CFD" w:rsidP="003E5B33">
            <w:pPr>
              <w:jc w:val="center"/>
              <w:rPr>
                <w:rFonts w:ascii="Times New Roman" w:hAnsi="Times New Roman" w:cs="Times New Roman"/>
                <w:b/>
                <w:sz w:val="24"/>
                <w:szCs w:val="24"/>
                <w:lang w:val="kk-KZ"/>
              </w:rPr>
            </w:pPr>
            <w:r w:rsidRPr="009A0DC4">
              <w:rPr>
                <w:rFonts w:ascii="Times New Roman" w:hAnsi="Times New Roman" w:cs="Times New Roman"/>
                <w:b/>
                <w:bCs/>
                <w:sz w:val="24"/>
                <w:szCs w:val="24"/>
                <w:lang w:val="en-US"/>
              </w:rPr>
              <w:t>2</w:t>
            </w:r>
            <w:r w:rsidRPr="009A0DC4">
              <w:rPr>
                <w:rFonts w:ascii="Times New Roman" w:hAnsi="Times New Roman" w:cs="Times New Roman"/>
                <w:b/>
                <w:bCs/>
                <w:sz w:val="24"/>
                <w:szCs w:val="24"/>
              </w:rPr>
              <w:t>9</w:t>
            </w:r>
            <w:r w:rsidRPr="009A0DC4">
              <w:rPr>
                <w:rFonts w:ascii="Times New Roman" w:hAnsi="Times New Roman" w:cs="Times New Roman"/>
                <w:b/>
                <w:bCs/>
                <w:sz w:val="24"/>
                <w:szCs w:val="24"/>
                <w:lang w:val="kk-KZ"/>
              </w:rPr>
              <w:t>.03.2023</w:t>
            </w:r>
          </w:p>
        </w:tc>
        <w:tc>
          <w:tcPr>
            <w:tcW w:w="2411" w:type="dxa"/>
            <w:gridSpan w:val="3"/>
          </w:tcPr>
          <w:p w:rsidR="005F3CFD" w:rsidRPr="009A0DC4" w:rsidRDefault="005F3CFD" w:rsidP="003E5B33">
            <w:pPr>
              <w:jc w:val="center"/>
              <w:rPr>
                <w:rFonts w:ascii="Times New Roman" w:hAnsi="Times New Roman" w:cs="Times New Roman"/>
                <w:b/>
                <w:bCs/>
                <w:sz w:val="24"/>
                <w:szCs w:val="24"/>
                <w:lang w:val="kk-KZ"/>
              </w:rPr>
            </w:pPr>
            <w:r w:rsidRPr="009A0DC4">
              <w:rPr>
                <w:rFonts w:ascii="Times New Roman" w:hAnsi="Times New Roman" w:cs="Times New Roman"/>
                <w:b/>
                <w:bCs/>
                <w:sz w:val="24"/>
                <w:szCs w:val="24"/>
                <w:lang w:val="kk-KZ"/>
              </w:rPr>
              <w:t>Бейсенбі</w:t>
            </w:r>
          </w:p>
          <w:p w:rsidR="005F3CFD" w:rsidRPr="009A0DC4" w:rsidRDefault="005F3CFD" w:rsidP="003E5B33">
            <w:pPr>
              <w:jc w:val="center"/>
              <w:rPr>
                <w:rFonts w:ascii="Times New Roman" w:hAnsi="Times New Roman" w:cs="Times New Roman"/>
                <w:b/>
                <w:sz w:val="24"/>
                <w:szCs w:val="24"/>
                <w:lang w:val="kk-KZ"/>
              </w:rPr>
            </w:pPr>
            <w:r w:rsidRPr="009A0DC4">
              <w:rPr>
                <w:rFonts w:ascii="Times New Roman" w:hAnsi="Times New Roman" w:cs="Times New Roman"/>
                <w:b/>
                <w:bCs/>
                <w:sz w:val="24"/>
                <w:szCs w:val="24"/>
              </w:rPr>
              <w:t>30</w:t>
            </w:r>
            <w:r w:rsidRPr="009A0DC4">
              <w:rPr>
                <w:rFonts w:ascii="Times New Roman" w:hAnsi="Times New Roman" w:cs="Times New Roman"/>
                <w:b/>
                <w:bCs/>
                <w:sz w:val="24"/>
                <w:szCs w:val="24"/>
                <w:lang w:val="kk-KZ"/>
              </w:rPr>
              <w:t>.03.2023</w:t>
            </w:r>
          </w:p>
        </w:tc>
        <w:tc>
          <w:tcPr>
            <w:tcW w:w="2267" w:type="dxa"/>
          </w:tcPr>
          <w:p w:rsidR="005F3CFD" w:rsidRPr="009A0DC4" w:rsidRDefault="005F3CFD" w:rsidP="003E5B33">
            <w:pPr>
              <w:jc w:val="center"/>
              <w:rPr>
                <w:rFonts w:ascii="Times New Roman" w:hAnsi="Times New Roman" w:cs="Times New Roman"/>
                <w:b/>
                <w:bCs/>
                <w:sz w:val="24"/>
                <w:szCs w:val="24"/>
                <w:lang w:val="kk-KZ"/>
              </w:rPr>
            </w:pPr>
            <w:r w:rsidRPr="009A0DC4">
              <w:rPr>
                <w:rFonts w:ascii="Times New Roman" w:hAnsi="Times New Roman" w:cs="Times New Roman"/>
                <w:b/>
                <w:bCs/>
                <w:sz w:val="24"/>
                <w:szCs w:val="24"/>
                <w:lang w:val="kk-KZ"/>
              </w:rPr>
              <w:t>Жұма</w:t>
            </w:r>
          </w:p>
          <w:p w:rsidR="005F3CFD" w:rsidRPr="009A0DC4" w:rsidRDefault="005F3CFD" w:rsidP="003E5B33">
            <w:pPr>
              <w:jc w:val="center"/>
              <w:rPr>
                <w:rFonts w:ascii="Times New Roman" w:hAnsi="Times New Roman" w:cs="Times New Roman"/>
                <w:b/>
                <w:bCs/>
                <w:sz w:val="24"/>
                <w:szCs w:val="24"/>
                <w:lang w:val="kk-KZ"/>
              </w:rPr>
            </w:pPr>
            <w:r w:rsidRPr="009A0DC4">
              <w:rPr>
                <w:rFonts w:ascii="Times New Roman" w:hAnsi="Times New Roman" w:cs="Times New Roman"/>
                <w:b/>
                <w:bCs/>
                <w:sz w:val="24"/>
                <w:szCs w:val="24"/>
              </w:rPr>
              <w:t>31</w:t>
            </w:r>
            <w:r w:rsidRPr="009A0DC4">
              <w:rPr>
                <w:rFonts w:ascii="Times New Roman" w:hAnsi="Times New Roman" w:cs="Times New Roman"/>
                <w:b/>
                <w:bCs/>
                <w:sz w:val="24"/>
                <w:szCs w:val="24"/>
                <w:lang w:val="kk-KZ"/>
              </w:rPr>
              <w:t>.03.2023</w:t>
            </w:r>
          </w:p>
        </w:tc>
      </w:tr>
      <w:tr w:rsidR="005F3CFD" w:rsidRPr="00CB7959" w:rsidTr="00D03272">
        <w:tc>
          <w:tcPr>
            <w:tcW w:w="2410" w:type="dxa"/>
          </w:tcPr>
          <w:p w:rsidR="005F3CFD" w:rsidRPr="009A0DC4" w:rsidRDefault="005F3CFD" w:rsidP="008059C1">
            <w:pPr>
              <w:jc w:val="center"/>
              <w:rPr>
                <w:rFonts w:ascii="Times New Roman" w:hAnsi="Times New Roman" w:cs="Times New Roman"/>
                <w:b/>
                <w:sz w:val="24"/>
                <w:szCs w:val="24"/>
                <w:lang w:val="kk-KZ"/>
              </w:rPr>
            </w:pPr>
            <w:r w:rsidRPr="009A0DC4">
              <w:rPr>
                <w:rFonts w:ascii="Times New Roman" w:hAnsi="Times New Roman" w:cs="Times New Roman"/>
                <w:b/>
                <w:bCs/>
                <w:sz w:val="24"/>
                <w:szCs w:val="24"/>
                <w:lang w:val="kk-KZ"/>
              </w:rPr>
              <w:t>Балаларды қабылдау</w:t>
            </w:r>
          </w:p>
        </w:tc>
        <w:tc>
          <w:tcPr>
            <w:tcW w:w="13608" w:type="dxa"/>
            <w:gridSpan w:val="20"/>
          </w:tcPr>
          <w:p w:rsidR="005F3CFD" w:rsidRPr="009A0DC4" w:rsidRDefault="005F3CFD" w:rsidP="003E5B33">
            <w:pPr>
              <w:rPr>
                <w:rFonts w:ascii="Times New Roman" w:eastAsia="Calibri" w:hAnsi="Times New Roman" w:cs="Times New Roman"/>
                <w:b/>
                <w:sz w:val="24"/>
                <w:szCs w:val="24"/>
                <w:lang w:val="kk-KZ"/>
              </w:rPr>
            </w:pPr>
            <w:r w:rsidRPr="009A0DC4">
              <w:rPr>
                <w:rFonts w:ascii="Times New Roman" w:hAnsi="Times New Roman" w:cs="Times New Roman"/>
                <w:color w:val="000000"/>
                <w:sz w:val="24"/>
                <w:szCs w:val="24"/>
                <w:lang w:val="kk-KZ"/>
              </w:rPr>
              <w:t>Балаларды жақсы көңіл -күймен қабылдап, бүгінгі көңіл-күйлерін сұрау.</w:t>
            </w:r>
            <w:r w:rsidRPr="009A0DC4">
              <w:rPr>
                <w:rFonts w:ascii="Times New Roman" w:hAnsi="Times New Roman" w:cs="Times New Roman"/>
                <w:sz w:val="24"/>
                <w:szCs w:val="24"/>
                <w:lang w:val="kk-KZ"/>
              </w:rPr>
              <w:t xml:space="preserve"> Балалардың дене қызуын өлшеп, тазалықтарын тексеру.Демалыс күндері қалай өткізгендерін сұрау, әңгімелесу.</w:t>
            </w:r>
            <w:r w:rsidRPr="009A0DC4">
              <w:rPr>
                <w:rFonts w:ascii="Times New Roman" w:eastAsia="Calibri" w:hAnsi="Times New Roman" w:cs="Times New Roman"/>
                <w:b/>
                <w:sz w:val="24"/>
                <w:szCs w:val="24"/>
                <w:lang w:val="kk-KZ"/>
              </w:rPr>
              <w:t>(коммуникативтік дағдыларды дамыту).</w:t>
            </w:r>
          </w:p>
        </w:tc>
      </w:tr>
      <w:tr w:rsidR="005F3CFD" w:rsidRPr="00CB7959" w:rsidTr="00E25D4C">
        <w:tc>
          <w:tcPr>
            <w:tcW w:w="2410" w:type="dxa"/>
          </w:tcPr>
          <w:p w:rsidR="005F3CFD" w:rsidRPr="009A0DC4" w:rsidRDefault="005F3CFD" w:rsidP="008059C1">
            <w:pPr>
              <w:jc w:val="center"/>
              <w:rPr>
                <w:rFonts w:ascii="Times New Roman" w:hAnsi="Times New Roman" w:cs="Times New Roman"/>
                <w:b/>
                <w:bCs/>
                <w:sz w:val="24"/>
                <w:szCs w:val="24"/>
                <w:lang w:val="kk-KZ"/>
              </w:rPr>
            </w:pPr>
          </w:p>
        </w:tc>
        <w:tc>
          <w:tcPr>
            <w:tcW w:w="3119" w:type="dxa"/>
            <w:gridSpan w:val="4"/>
          </w:tcPr>
          <w:p w:rsidR="005F3CFD" w:rsidRPr="009A0DC4" w:rsidRDefault="005F3CFD" w:rsidP="003E5B33">
            <w:pPr>
              <w:rPr>
                <w:rFonts w:ascii="Times New Roman" w:hAnsi="Times New Roman" w:cs="Times New Roman"/>
                <w:b/>
                <w:sz w:val="24"/>
                <w:szCs w:val="24"/>
                <w:lang w:val="kk-KZ"/>
              </w:rPr>
            </w:pPr>
            <w:r w:rsidRPr="009A0DC4">
              <w:rPr>
                <w:rFonts w:ascii="Times New Roman" w:hAnsi="Times New Roman" w:cs="Times New Roman"/>
                <w:b/>
                <w:sz w:val="24"/>
                <w:szCs w:val="24"/>
                <w:lang w:val="kk-KZ"/>
              </w:rPr>
              <w:t xml:space="preserve">Үстел үсті ойыны: </w:t>
            </w:r>
          </w:p>
          <w:p w:rsidR="005F3CFD" w:rsidRPr="009A0DC4" w:rsidRDefault="005F3CFD" w:rsidP="003E5B33">
            <w:pPr>
              <w:rPr>
                <w:rFonts w:ascii="Times New Roman" w:hAnsi="Times New Roman" w:cs="Times New Roman"/>
                <w:b/>
                <w:sz w:val="24"/>
                <w:szCs w:val="24"/>
                <w:lang w:val="kk-KZ"/>
              </w:rPr>
            </w:pPr>
            <w:r w:rsidRPr="009A0DC4">
              <w:rPr>
                <w:rFonts w:ascii="Times New Roman" w:hAnsi="Times New Roman" w:cs="Times New Roman"/>
                <w:b/>
                <w:sz w:val="24"/>
                <w:szCs w:val="24"/>
                <w:lang w:val="kk-KZ"/>
              </w:rPr>
              <w:t xml:space="preserve">«Бауырсақ» ертегісі </w:t>
            </w:r>
          </w:p>
          <w:p w:rsidR="005F3CFD" w:rsidRPr="00682C27" w:rsidRDefault="005F3CFD" w:rsidP="00682C27">
            <w:pPr>
              <w:widowControl w:val="0"/>
              <w:ind w:right="-14"/>
              <w:rPr>
                <w:rFonts w:ascii="Times New Roman" w:hAnsi="Times New Roman" w:cs="Times New Roman"/>
                <w:color w:val="000000"/>
                <w:sz w:val="24"/>
                <w:szCs w:val="24"/>
                <w:lang w:val="kk-KZ"/>
              </w:rPr>
            </w:pPr>
            <w:r w:rsidRPr="009A0DC4">
              <w:rPr>
                <w:rFonts w:ascii="Times New Roman" w:hAnsi="Times New Roman" w:cs="Times New Roman"/>
                <w:b/>
                <w:sz w:val="24"/>
                <w:szCs w:val="24"/>
                <w:lang w:val="kk-KZ"/>
              </w:rPr>
              <w:t>Мақсаты:</w:t>
            </w:r>
            <w:r w:rsidRPr="009A0DC4">
              <w:rPr>
                <w:rFonts w:ascii="Times New Roman" w:eastAsia="OEGHA+TimesNewRomanPSMT" w:hAnsi="Times New Roman" w:cs="Times New Roman"/>
                <w:color w:val="000000"/>
                <w:sz w:val="24"/>
                <w:szCs w:val="24"/>
                <w:lang w:val="kk-KZ"/>
              </w:rPr>
              <w:t xml:space="preserve"> Заттарды</w:t>
            </w:r>
            <w:r w:rsidRPr="009A0DC4">
              <w:rPr>
                <w:rFonts w:ascii="Times New Roman" w:eastAsia="OEGHA+TimesNewRomanPSMT" w:hAnsi="Times New Roman" w:cs="Times New Roman"/>
                <w:color w:val="000000"/>
                <w:spacing w:val="1"/>
                <w:sz w:val="24"/>
                <w:szCs w:val="24"/>
                <w:lang w:val="kk-KZ"/>
              </w:rPr>
              <w:t xml:space="preserve">ң  </w:t>
            </w:r>
            <w:r w:rsidRPr="009A0DC4">
              <w:rPr>
                <w:rFonts w:ascii="Times New Roman" w:eastAsia="OEGHA+TimesNewRomanPSMT" w:hAnsi="Times New Roman" w:cs="Times New Roman"/>
                <w:color w:val="000000"/>
                <w:sz w:val="24"/>
                <w:szCs w:val="24"/>
                <w:lang w:val="kk-KZ"/>
              </w:rPr>
              <w:t>с</w:t>
            </w:r>
            <w:r w:rsidRPr="009A0DC4">
              <w:rPr>
                <w:rFonts w:ascii="Times New Roman" w:eastAsia="OEGHA+TimesNewRomanPSMT" w:hAnsi="Times New Roman" w:cs="Times New Roman"/>
                <w:color w:val="000000"/>
                <w:spacing w:val="-2"/>
                <w:sz w:val="24"/>
                <w:szCs w:val="24"/>
                <w:lang w:val="kk-KZ"/>
              </w:rPr>
              <w:t>а</w:t>
            </w:r>
            <w:r w:rsidRPr="009A0DC4">
              <w:rPr>
                <w:rFonts w:ascii="Times New Roman" w:eastAsia="OEGHA+TimesNewRomanPSMT" w:hAnsi="Times New Roman" w:cs="Times New Roman"/>
                <w:color w:val="000000"/>
                <w:sz w:val="24"/>
                <w:szCs w:val="24"/>
                <w:lang w:val="kk-KZ"/>
              </w:rPr>
              <w:t>нын а</w:t>
            </w:r>
            <w:r w:rsidRPr="009A0DC4">
              <w:rPr>
                <w:rFonts w:ascii="Times New Roman" w:eastAsia="OEGHA+TimesNewRomanPSMT" w:hAnsi="Times New Roman" w:cs="Times New Roman"/>
                <w:color w:val="000000"/>
                <w:spacing w:val="-1"/>
                <w:sz w:val="24"/>
                <w:szCs w:val="24"/>
                <w:lang w:val="kk-KZ"/>
              </w:rPr>
              <w:t>ж</w:t>
            </w:r>
            <w:r w:rsidRPr="009A0DC4">
              <w:rPr>
                <w:rFonts w:ascii="Times New Roman" w:eastAsia="OEGHA+TimesNewRomanPSMT" w:hAnsi="Times New Roman" w:cs="Times New Roman"/>
                <w:color w:val="000000"/>
                <w:sz w:val="24"/>
                <w:szCs w:val="24"/>
                <w:lang w:val="kk-KZ"/>
              </w:rPr>
              <w:t>ы</w:t>
            </w:r>
            <w:r w:rsidRPr="009A0DC4">
              <w:rPr>
                <w:rFonts w:ascii="Times New Roman" w:eastAsia="OEGHA+TimesNewRomanPSMT" w:hAnsi="Times New Roman" w:cs="Times New Roman"/>
                <w:color w:val="000000"/>
                <w:spacing w:val="1"/>
                <w:sz w:val="24"/>
                <w:szCs w:val="24"/>
                <w:lang w:val="kk-KZ"/>
              </w:rPr>
              <w:t>рату</w:t>
            </w:r>
            <w:r w:rsidR="00682C27">
              <w:rPr>
                <w:rFonts w:ascii="Times New Roman" w:eastAsia="OEGHA+TimesNewRomanPSMT" w:hAnsi="Times New Roman" w:cs="Times New Roman"/>
                <w:color w:val="000000"/>
                <w:spacing w:val="1"/>
                <w:sz w:val="24"/>
                <w:szCs w:val="24"/>
                <w:lang w:val="kk-KZ"/>
              </w:rPr>
              <w:t xml:space="preserve"> </w:t>
            </w:r>
            <w:r w:rsidRPr="009A0DC4">
              <w:rPr>
                <w:rFonts w:ascii="Times New Roman" w:eastAsia="OEGHA+TimesNewRomanPSMT" w:hAnsi="Times New Roman" w:cs="Times New Roman"/>
                <w:color w:val="000000"/>
                <w:sz w:val="24"/>
                <w:szCs w:val="24"/>
                <w:lang w:val="kk-KZ"/>
              </w:rPr>
              <w:t>(</w:t>
            </w:r>
            <w:r w:rsidRPr="009A0DC4">
              <w:rPr>
                <w:rFonts w:ascii="Times New Roman" w:eastAsia="OEGHA+TimesNewRomanPSMT" w:hAnsi="Times New Roman" w:cs="Times New Roman"/>
                <w:color w:val="000000"/>
                <w:spacing w:val="1"/>
                <w:sz w:val="24"/>
                <w:szCs w:val="24"/>
                <w:lang w:val="kk-KZ"/>
              </w:rPr>
              <w:t>б</w:t>
            </w:r>
            <w:r w:rsidRPr="009A0DC4">
              <w:rPr>
                <w:rFonts w:ascii="Times New Roman" w:eastAsia="OEGHA+TimesNewRomanPSMT" w:hAnsi="Times New Roman" w:cs="Times New Roman"/>
                <w:color w:val="000000"/>
                <w:sz w:val="24"/>
                <w:szCs w:val="24"/>
                <w:lang w:val="kk-KZ"/>
              </w:rPr>
              <w:t>іре</w:t>
            </w:r>
            <w:r w:rsidRPr="009A0DC4">
              <w:rPr>
                <w:rFonts w:ascii="Times New Roman" w:eastAsia="OEGHA+TimesNewRomanPSMT" w:hAnsi="Times New Roman" w:cs="Times New Roman"/>
                <w:color w:val="000000"/>
                <w:spacing w:val="2"/>
                <w:sz w:val="24"/>
                <w:szCs w:val="24"/>
                <w:lang w:val="kk-KZ"/>
              </w:rPr>
              <w:t>у</w:t>
            </w:r>
            <w:r w:rsidRPr="009A0DC4">
              <w:rPr>
                <w:rFonts w:ascii="Times New Roman" w:hAnsi="Times New Roman" w:cs="Times New Roman"/>
                <w:color w:val="000000"/>
                <w:w w:val="109"/>
                <w:sz w:val="24"/>
                <w:szCs w:val="24"/>
                <w:lang w:val="kk-KZ"/>
              </w:rPr>
              <w:t>-</w:t>
            </w:r>
            <w:r w:rsidRPr="009A0DC4">
              <w:rPr>
                <w:rFonts w:ascii="Times New Roman" w:eastAsia="OEGHA+TimesNewRomanPSMT" w:hAnsi="Times New Roman" w:cs="Times New Roman"/>
                <w:color w:val="000000"/>
                <w:sz w:val="24"/>
                <w:szCs w:val="24"/>
                <w:lang w:val="kk-KZ"/>
              </w:rPr>
              <w:t>көп), әр</w:t>
            </w:r>
            <w:r w:rsidRPr="009A0DC4">
              <w:rPr>
                <w:rFonts w:ascii="Times New Roman" w:eastAsia="OEGHA+TimesNewRomanPSMT" w:hAnsi="Times New Roman" w:cs="Times New Roman"/>
                <w:color w:val="000000"/>
                <w:spacing w:val="-1"/>
                <w:sz w:val="24"/>
                <w:szCs w:val="24"/>
                <w:lang w:val="kk-KZ"/>
              </w:rPr>
              <w:t>т</w:t>
            </w:r>
            <w:r w:rsidRPr="009A0DC4">
              <w:rPr>
                <w:rFonts w:ascii="Times New Roman" w:eastAsia="OEGHA+TimesNewRomanPSMT" w:hAnsi="Times New Roman" w:cs="Times New Roman"/>
                <w:color w:val="000000"/>
                <w:sz w:val="24"/>
                <w:szCs w:val="24"/>
                <w:lang w:val="kk-KZ"/>
              </w:rPr>
              <w:t>үр</w:t>
            </w:r>
            <w:r w:rsidRPr="009A0DC4">
              <w:rPr>
                <w:rFonts w:ascii="Times New Roman" w:eastAsia="OEGHA+TimesNewRomanPSMT" w:hAnsi="Times New Roman" w:cs="Times New Roman"/>
                <w:color w:val="000000"/>
                <w:spacing w:val="-2"/>
                <w:sz w:val="24"/>
                <w:szCs w:val="24"/>
                <w:lang w:val="kk-KZ"/>
              </w:rPr>
              <w:t>л</w:t>
            </w:r>
            <w:r w:rsidRPr="009A0DC4">
              <w:rPr>
                <w:rFonts w:ascii="Times New Roman" w:eastAsia="OEGHA+TimesNewRomanPSMT" w:hAnsi="Times New Roman" w:cs="Times New Roman"/>
                <w:color w:val="000000"/>
                <w:sz w:val="24"/>
                <w:szCs w:val="24"/>
                <w:lang w:val="kk-KZ"/>
              </w:rPr>
              <w:t>і к</w:t>
            </w:r>
            <w:r w:rsidRPr="009A0DC4">
              <w:rPr>
                <w:rFonts w:ascii="Times New Roman" w:eastAsia="OEGHA+TimesNewRomanPSMT" w:hAnsi="Times New Roman" w:cs="Times New Roman"/>
                <w:color w:val="000000"/>
                <w:spacing w:val="1"/>
                <w:sz w:val="24"/>
                <w:szCs w:val="24"/>
                <w:lang w:val="kk-KZ"/>
              </w:rPr>
              <w:t>ө</w:t>
            </w:r>
            <w:r w:rsidRPr="009A0DC4">
              <w:rPr>
                <w:rFonts w:ascii="Times New Roman" w:eastAsia="OEGHA+TimesNewRomanPSMT" w:hAnsi="Times New Roman" w:cs="Times New Roman"/>
                <w:color w:val="000000"/>
                <w:sz w:val="24"/>
                <w:szCs w:val="24"/>
                <w:lang w:val="kk-KZ"/>
              </w:rPr>
              <w:t>лемдегі зат</w:t>
            </w:r>
            <w:r w:rsidRPr="009A0DC4">
              <w:rPr>
                <w:rFonts w:ascii="Times New Roman" w:eastAsia="OEGHA+TimesNewRomanPSMT" w:hAnsi="Times New Roman" w:cs="Times New Roman"/>
                <w:color w:val="000000"/>
                <w:spacing w:val="-1"/>
                <w:sz w:val="24"/>
                <w:szCs w:val="24"/>
                <w:lang w:val="kk-KZ"/>
              </w:rPr>
              <w:t>та</w:t>
            </w:r>
            <w:r w:rsidRPr="009A0DC4">
              <w:rPr>
                <w:rFonts w:ascii="Times New Roman" w:eastAsia="OEGHA+TimesNewRomanPSMT" w:hAnsi="Times New Roman" w:cs="Times New Roman"/>
                <w:color w:val="000000"/>
                <w:sz w:val="24"/>
                <w:szCs w:val="24"/>
                <w:lang w:val="kk-KZ"/>
              </w:rPr>
              <w:t>рды ата</w:t>
            </w:r>
            <w:r w:rsidRPr="009A0DC4">
              <w:rPr>
                <w:rFonts w:ascii="Times New Roman" w:eastAsia="OEGHA+TimesNewRomanPSMT" w:hAnsi="Times New Roman" w:cs="Times New Roman"/>
                <w:color w:val="000000"/>
                <w:spacing w:val="-4"/>
                <w:sz w:val="24"/>
                <w:szCs w:val="24"/>
                <w:lang w:val="kk-KZ"/>
              </w:rPr>
              <w:t>у</w:t>
            </w:r>
            <w:r w:rsidRPr="009A0DC4">
              <w:rPr>
                <w:rFonts w:ascii="Times New Roman" w:eastAsia="OEGHA+TimesNewRomanPSMT" w:hAnsi="Times New Roman" w:cs="Times New Roman"/>
                <w:color w:val="000000"/>
                <w:sz w:val="24"/>
                <w:szCs w:val="24"/>
                <w:lang w:val="kk-KZ"/>
              </w:rPr>
              <w:t>.</w:t>
            </w:r>
            <w:r w:rsidR="00682C27">
              <w:rPr>
                <w:rFonts w:ascii="Times New Roman" w:hAnsi="Times New Roman" w:cs="Times New Roman"/>
                <w:color w:val="000000"/>
                <w:sz w:val="24"/>
                <w:szCs w:val="24"/>
                <w:lang w:val="kk-KZ"/>
              </w:rPr>
              <w:t xml:space="preserve"> </w:t>
            </w:r>
            <w:r w:rsidRPr="009A0DC4">
              <w:rPr>
                <w:rFonts w:ascii="Times New Roman" w:hAnsi="Times New Roman" w:cs="Times New Roman"/>
                <w:sz w:val="24"/>
                <w:szCs w:val="24"/>
                <w:lang w:val="kk-KZ"/>
              </w:rPr>
              <w:t xml:space="preserve">Өз бетінше құрастырып ойнауға мүмкіндік беру. </w:t>
            </w:r>
            <w:r w:rsidRPr="009A0DC4">
              <w:rPr>
                <w:rFonts w:ascii="Times New Roman" w:eastAsia="Times New Roman" w:hAnsi="Times New Roman" w:cs="Times New Roman"/>
                <w:sz w:val="24"/>
                <w:szCs w:val="24"/>
                <w:lang w:val="kk-KZ"/>
              </w:rPr>
              <w:t>Үстел үсті театрының кейіпкерлерін және басқа да көрнекі құралдарды көрсетумен сүйемелдеу</w:t>
            </w:r>
          </w:p>
          <w:p w:rsidR="005F3CFD" w:rsidRPr="009A0DC4" w:rsidRDefault="005F3CFD" w:rsidP="003E5B33">
            <w:pPr>
              <w:rPr>
                <w:rFonts w:ascii="Times New Roman" w:hAnsi="Times New Roman" w:cs="Times New Roman"/>
                <w:b/>
                <w:sz w:val="24"/>
                <w:szCs w:val="24"/>
                <w:lang w:val="kk-KZ"/>
              </w:rPr>
            </w:pPr>
            <w:r w:rsidRPr="009A0DC4">
              <w:rPr>
                <w:rFonts w:ascii="Times New Roman" w:hAnsi="Times New Roman" w:cs="Times New Roman"/>
                <w:b/>
                <w:sz w:val="24"/>
                <w:szCs w:val="24"/>
                <w:lang w:val="kk-KZ"/>
              </w:rPr>
              <w:t>(сенсорика - танымдық және зияткерлік дағдыларды дамыту;</w:t>
            </w:r>
          </w:p>
          <w:p w:rsidR="005F3CFD" w:rsidRPr="009A0DC4" w:rsidRDefault="005F3CFD" w:rsidP="003E5B33">
            <w:pPr>
              <w:rPr>
                <w:rFonts w:ascii="Times New Roman" w:hAnsi="Times New Roman" w:cs="Times New Roman"/>
                <w:b/>
                <w:sz w:val="24"/>
                <w:szCs w:val="24"/>
                <w:lang w:val="kk-KZ"/>
              </w:rPr>
            </w:pPr>
            <w:r w:rsidRPr="009A0DC4">
              <w:rPr>
                <w:rFonts w:ascii="Times New Roman" w:hAnsi="Times New Roman" w:cs="Times New Roman"/>
                <w:b/>
                <w:sz w:val="24"/>
                <w:szCs w:val="24"/>
                <w:lang w:val="kk-KZ"/>
              </w:rPr>
              <w:t xml:space="preserve">құрастыру -шығармашылық </w:t>
            </w:r>
            <w:r w:rsidRPr="009A0DC4">
              <w:rPr>
                <w:rFonts w:ascii="Times New Roman" w:hAnsi="Times New Roman" w:cs="Times New Roman"/>
                <w:b/>
                <w:sz w:val="24"/>
                <w:szCs w:val="24"/>
                <w:lang w:val="kk-KZ"/>
              </w:rPr>
              <w:lastRenderedPageBreak/>
              <w:t>дағдыларын, зерттеу іс - әрекетін дамыту</w:t>
            </w:r>
          </w:p>
          <w:p w:rsidR="005F3CFD" w:rsidRPr="009A0DC4" w:rsidRDefault="005F3CFD" w:rsidP="003E5B33">
            <w:pPr>
              <w:rPr>
                <w:rFonts w:ascii="Times New Roman" w:hAnsi="Times New Roman" w:cs="Times New Roman"/>
                <w:b/>
                <w:sz w:val="24"/>
                <w:szCs w:val="24"/>
                <w:lang w:val="kk-KZ"/>
              </w:rPr>
            </w:pPr>
            <w:r w:rsidRPr="009A0DC4">
              <w:rPr>
                <w:rFonts w:ascii="Times New Roman" w:hAnsi="Times New Roman" w:cs="Times New Roman"/>
                <w:b/>
                <w:bCs/>
                <w:sz w:val="24"/>
                <w:szCs w:val="24"/>
                <w:lang w:val="kk-KZ"/>
              </w:rPr>
              <w:t>көркем әдебиет - коммуникативтік дағдыларды дамыту</w:t>
            </w:r>
            <w:r w:rsidRPr="009A0DC4">
              <w:rPr>
                <w:rFonts w:ascii="Times New Roman" w:hAnsi="Times New Roman" w:cs="Times New Roman"/>
                <w:b/>
                <w:sz w:val="24"/>
                <w:szCs w:val="24"/>
                <w:lang w:val="kk-KZ"/>
              </w:rPr>
              <w:t>)</w:t>
            </w:r>
          </w:p>
        </w:tc>
        <w:tc>
          <w:tcPr>
            <w:tcW w:w="2693" w:type="dxa"/>
            <w:gridSpan w:val="6"/>
          </w:tcPr>
          <w:p w:rsidR="005F3CFD" w:rsidRPr="009A0DC4" w:rsidRDefault="005F3CFD" w:rsidP="003E5B33">
            <w:pPr>
              <w:rPr>
                <w:rFonts w:ascii="Times New Roman" w:hAnsi="Times New Roman" w:cs="Times New Roman"/>
                <w:b/>
                <w:sz w:val="24"/>
                <w:szCs w:val="24"/>
                <w:lang w:val="kk-KZ"/>
              </w:rPr>
            </w:pPr>
            <w:r w:rsidRPr="009A0DC4">
              <w:rPr>
                <w:rFonts w:ascii="Times New Roman" w:hAnsi="Times New Roman" w:cs="Times New Roman"/>
                <w:b/>
                <w:sz w:val="24"/>
                <w:szCs w:val="24"/>
                <w:lang w:val="kk-KZ"/>
              </w:rPr>
              <w:lastRenderedPageBreak/>
              <w:t xml:space="preserve">Әңгімелесу: </w:t>
            </w:r>
          </w:p>
          <w:p w:rsidR="005F3CFD" w:rsidRPr="009A0DC4" w:rsidRDefault="005F3CFD" w:rsidP="003E5B33">
            <w:pPr>
              <w:rPr>
                <w:rFonts w:ascii="Times New Roman" w:hAnsi="Times New Roman" w:cs="Times New Roman"/>
                <w:b/>
                <w:sz w:val="24"/>
                <w:szCs w:val="24"/>
                <w:lang w:val="kk-KZ"/>
              </w:rPr>
            </w:pPr>
            <w:r w:rsidRPr="009A0DC4">
              <w:rPr>
                <w:rFonts w:ascii="Times New Roman" w:hAnsi="Times New Roman" w:cs="Times New Roman"/>
                <w:b/>
                <w:sz w:val="24"/>
                <w:szCs w:val="24"/>
                <w:lang w:val="kk-KZ"/>
              </w:rPr>
              <w:t xml:space="preserve">«Біздің топ» </w:t>
            </w:r>
          </w:p>
          <w:p w:rsidR="005F3CFD" w:rsidRPr="009A0DC4" w:rsidRDefault="005F3CFD" w:rsidP="003E5B33">
            <w:pPr>
              <w:rPr>
                <w:rFonts w:ascii="Times New Roman" w:hAnsi="Times New Roman" w:cs="Times New Roman"/>
                <w:sz w:val="24"/>
                <w:szCs w:val="24"/>
                <w:lang w:val="kk-KZ"/>
              </w:rPr>
            </w:pPr>
            <w:r w:rsidRPr="009A0DC4">
              <w:rPr>
                <w:rFonts w:ascii="Times New Roman" w:hAnsi="Times New Roman" w:cs="Times New Roman"/>
                <w:b/>
                <w:sz w:val="24"/>
                <w:szCs w:val="24"/>
                <w:lang w:val="kk-KZ"/>
              </w:rPr>
              <w:t xml:space="preserve">Мақсаты: </w:t>
            </w:r>
            <w:r w:rsidRPr="009A0DC4">
              <w:rPr>
                <w:rFonts w:ascii="Times New Roman" w:hAnsi="Times New Roman" w:cs="Times New Roman"/>
                <w:sz w:val="24"/>
                <w:szCs w:val="24"/>
                <w:lang w:val="kk-KZ"/>
              </w:rPr>
              <w:t>Көрнекілікке сүйенбей айналасындағылар</w:t>
            </w:r>
          </w:p>
          <w:p w:rsidR="005F3CFD" w:rsidRPr="009A0DC4" w:rsidRDefault="005F3CFD" w:rsidP="003E5B33">
            <w:pPr>
              <w:rPr>
                <w:rFonts w:ascii="Times New Roman" w:hAnsi="Times New Roman" w:cs="Times New Roman"/>
                <w:sz w:val="24"/>
                <w:szCs w:val="24"/>
                <w:lang w:val="kk-KZ"/>
              </w:rPr>
            </w:pPr>
            <w:r w:rsidRPr="009A0DC4">
              <w:rPr>
                <w:rFonts w:ascii="Times New Roman" w:hAnsi="Times New Roman" w:cs="Times New Roman"/>
                <w:sz w:val="24"/>
                <w:szCs w:val="24"/>
                <w:lang w:val="kk-KZ"/>
              </w:rPr>
              <w:t xml:space="preserve">дың сөзін түсіну қабілетін дамыту. Ересектердің сөзін тыңдауға және түсінуге үйрету. </w:t>
            </w:r>
          </w:p>
          <w:p w:rsidR="005F3CFD" w:rsidRPr="009A0DC4" w:rsidRDefault="005F3CFD" w:rsidP="003E5B33">
            <w:pPr>
              <w:rPr>
                <w:rFonts w:ascii="Times New Roman" w:hAnsi="Times New Roman" w:cs="Times New Roman"/>
                <w:b/>
                <w:color w:val="FF0000"/>
                <w:sz w:val="24"/>
                <w:szCs w:val="24"/>
                <w:lang w:val="kk-KZ"/>
              </w:rPr>
            </w:pPr>
            <w:r w:rsidRPr="009A0DC4">
              <w:rPr>
                <w:rFonts w:ascii="Times New Roman" w:hAnsi="Times New Roman" w:cs="Times New Roman"/>
                <w:b/>
                <w:bCs/>
                <w:sz w:val="24"/>
                <w:szCs w:val="24"/>
                <w:lang w:val="kk-KZ"/>
              </w:rPr>
              <w:t>(сөйлеуді дамыту - коммуникативтік дағдыларды дамыту).</w:t>
            </w:r>
          </w:p>
        </w:tc>
        <w:tc>
          <w:tcPr>
            <w:tcW w:w="2551" w:type="dxa"/>
            <w:gridSpan w:val="3"/>
          </w:tcPr>
          <w:p w:rsidR="005F3CFD" w:rsidRPr="009A0DC4" w:rsidRDefault="005F3CFD" w:rsidP="003E5B33">
            <w:pPr>
              <w:rPr>
                <w:rFonts w:ascii="Times New Roman" w:hAnsi="Times New Roman" w:cs="Times New Roman"/>
                <w:b/>
                <w:sz w:val="24"/>
                <w:szCs w:val="24"/>
                <w:lang w:val="kk-KZ"/>
              </w:rPr>
            </w:pPr>
            <w:r w:rsidRPr="009A0DC4">
              <w:rPr>
                <w:rFonts w:ascii="Times New Roman" w:hAnsi="Times New Roman" w:cs="Times New Roman"/>
                <w:b/>
                <w:sz w:val="24"/>
                <w:szCs w:val="24"/>
                <w:lang w:val="kk-KZ"/>
              </w:rPr>
              <w:t xml:space="preserve">Кітап бұрышына саяхат. </w:t>
            </w:r>
          </w:p>
          <w:p w:rsidR="005F3CFD" w:rsidRPr="009A0DC4" w:rsidRDefault="005F3CFD" w:rsidP="003E5B33">
            <w:pPr>
              <w:rPr>
                <w:rFonts w:ascii="Times New Roman" w:hAnsi="Times New Roman" w:cs="Times New Roman"/>
                <w:b/>
                <w:sz w:val="24"/>
                <w:szCs w:val="24"/>
                <w:lang w:val="kk-KZ"/>
              </w:rPr>
            </w:pPr>
            <w:r w:rsidRPr="009A0DC4">
              <w:rPr>
                <w:rFonts w:ascii="Times New Roman" w:hAnsi="Times New Roman" w:cs="Times New Roman"/>
                <w:b/>
                <w:sz w:val="24"/>
                <w:szCs w:val="24"/>
                <w:lang w:val="kk-KZ"/>
              </w:rPr>
              <w:t xml:space="preserve">Мақсаты: </w:t>
            </w:r>
            <w:r w:rsidRPr="009A0DC4">
              <w:rPr>
                <w:rFonts w:ascii="Times New Roman" w:hAnsi="Times New Roman" w:cs="Times New Roman"/>
                <w:sz w:val="24"/>
                <w:szCs w:val="24"/>
                <w:lang w:val="kk-KZ"/>
              </w:rPr>
              <w:t xml:space="preserve">Кітаптарға қызығушылықты дамыту. Кітаптардағы иллюстрацияларды қарайды, суреттердің мазмұны бойынша қойылған сұрақтарға жауап беру. </w:t>
            </w:r>
          </w:p>
          <w:p w:rsidR="005F3CFD" w:rsidRPr="009A0DC4" w:rsidRDefault="005F3CFD" w:rsidP="003E5B33">
            <w:pPr>
              <w:pStyle w:val="a3"/>
              <w:spacing w:before="0" w:beforeAutospacing="0" w:after="0" w:afterAutospacing="0"/>
              <w:rPr>
                <w:b/>
                <w:bCs/>
                <w:lang w:val="kk-KZ"/>
              </w:rPr>
            </w:pPr>
            <w:r w:rsidRPr="009A0DC4">
              <w:rPr>
                <w:b/>
                <w:bCs/>
                <w:lang w:val="kk-KZ"/>
              </w:rPr>
              <w:t>(көркем әдебиет - коммуникативтік дағдыларды дамыту).</w:t>
            </w:r>
          </w:p>
          <w:p w:rsidR="005F3CFD" w:rsidRPr="009A0DC4" w:rsidRDefault="005F3CFD" w:rsidP="003E5B33">
            <w:pPr>
              <w:pStyle w:val="a3"/>
              <w:spacing w:before="0" w:beforeAutospacing="0" w:after="0" w:afterAutospacing="0"/>
              <w:rPr>
                <w:lang w:val="kk-KZ"/>
              </w:rPr>
            </w:pPr>
          </w:p>
        </w:tc>
        <w:tc>
          <w:tcPr>
            <w:tcW w:w="2552" w:type="dxa"/>
            <w:gridSpan w:val="4"/>
          </w:tcPr>
          <w:p w:rsidR="005F3CFD" w:rsidRPr="009A0DC4" w:rsidRDefault="005F3CFD" w:rsidP="003E5B33">
            <w:pPr>
              <w:rPr>
                <w:rFonts w:ascii="Times New Roman" w:hAnsi="Times New Roman" w:cs="Times New Roman"/>
                <w:b/>
                <w:sz w:val="24"/>
                <w:szCs w:val="24"/>
                <w:lang w:val="kk-KZ"/>
              </w:rPr>
            </w:pPr>
            <w:r w:rsidRPr="009A0DC4">
              <w:rPr>
                <w:rFonts w:ascii="Times New Roman" w:hAnsi="Times New Roman" w:cs="Times New Roman"/>
                <w:b/>
                <w:sz w:val="24"/>
                <w:szCs w:val="24"/>
                <w:lang w:val="kk-KZ"/>
              </w:rPr>
              <w:t>Қимылды ойын:</w:t>
            </w:r>
          </w:p>
          <w:p w:rsidR="005F3CFD" w:rsidRPr="009A0DC4" w:rsidRDefault="005F3CFD" w:rsidP="003E5B33">
            <w:pPr>
              <w:rPr>
                <w:rFonts w:ascii="Times New Roman" w:hAnsi="Times New Roman" w:cs="Times New Roman"/>
                <w:b/>
                <w:sz w:val="24"/>
                <w:szCs w:val="24"/>
                <w:lang w:val="kk-KZ"/>
              </w:rPr>
            </w:pPr>
            <w:r w:rsidRPr="009A0DC4">
              <w:rPr>
                <w:rFonts w:ascii="Times New Roman" w:hAnsi="Times New Roman" w:cs="Times New Roman"/>
                <w:b/>
                <w:sz w:val="24"/>
                <w:szCs w:val="24"/>
                <w:lang w:val="kk-KZ"/>
              </w:rPr>
              <w:t>«Маған қарай кел!»</w:t>
            </w:r>
          </w:p>
          <w:p w:rsidR="005F3CFD" w:rsidRPr="009A0DC4" w:rsidRDefault="005F3CFD" w:rsidP="003E5B33">
            <w:pPr>
              <w:rPr>
                <w:rFonts w:ascii="Times New Roman" w:eastAsia="Times New Roman" w:hAnsi="Times New Roman" w:cs="Times New Roman"/>
                <w:color w:val="000000"/>
                <w:sz w:val="24"/>
                <w:szCs w:val="24"/>
                <w:lang w:val="kk-KZ"/>
              </w:rPr>
            </w:pPr>
            <w:r w:rsidRPr="009A0DC4">
              <w:rPr>
                <w:rFonts w:ascii="Times New Roman" w:hAnsi="Times New Roman" w:cs="Times New Roman"/>
                <w:b/>
                <w:sz w:val="24"/>
                <w:szCs w:val="24"/>
                <w:lang w:val="kk-KZ"/>
              </w:rPr>
              <w:t xml:space="preserve">Мақсаты: </w:t>
            </w:r>
            <w:r w:rsidRPr="009A0DC4">
              <w:rPr>
                <w:rFonts w:ascii="Times New Roman" w:eastAsia="OEGHA+TimesNewRomanPSMT" w:hAnsi="Times New Roman" w:cs="Times New Roman"/>
                <w:color w:val="000000"/>
                <w:spacing w:val="1"/>
                <w:sz w:val="24"/>
                <w:szCs w:val="24"/>
                <w:lang w:val="kk-KZ"/>
              </w:rPr>
              <w:t xml:space="preserve">Бүкіл топпен қарқынды өзгерте отырып, белгі бойынша тоқтап </w:t>
            </w:r>
            <w:r w:rsidRPr="009A0DC4">
              <w:rPr>
                <w:rFonts w:ascii="Times New Roman" w:eastAsia="OEGHA+TimesNewRomanPSMT" w:hAnsi="Times New Roman" w:cs="Times New Roman"/>
                <w:color w:val="000000"/>
                <w:sz w:val="24"/>
                <w:szCs w:val="24"/>
                <w:lang w:val="kk-KZ"/>
              </w:rPr>
              <w:t>жүр</w:t>
            </w:r>
            <w:r w:rsidRPr="009A0DC4">
              <w:rPr>
                <w:rFonts w:ascii="Times New Roman" w:eastAsia="OEGHA+TimesNewRomanPSMT" w:hAnsi="Times New Roman" w:cs="Times New Roman"/>
                <w:color w:val="000000"/>
                <w:spacing w:val="-2"/>
                <w:sz w:val="24"/>
                <w:szCs w:val="24"/>
                <w:lang w:val="kk-KZ"/>
              </w:rPr>
              <w:t>у</w:t>
            </w:r>
            <w:r w:rsidRPr="009A0DC4">
              <w:rPr>
                <w:rFonts w:ascii="Times New Roman" w:eastAsia="OEGHA+TimesNewRomanPSMT" w:hAnsi="Times New Roman" w:cs="Times New Roman"/>
                <w:color w:val="000000"/>
                <w:sz w:val="24"/>
                <w:szCs w:val="24"/>
                <w:lang w:val="kk-KZ"/>
              </w:rPr>
              <w:t>.</w:t>
            </w:r>
            <w:r w:rsidRPr="009A0DC4">
              <w:rPr>
                <w:rFonts w:ascii="Times New Roman" w:eastAsia="Times New Roman" w:hAnsi="Times New Roman" w:cs="Times New Roman"/>
                <w:color w:val="000000"/>
                <w:sz w:val="24"/>
                <w:szCs w:val="24"/>
                <w:lang w:val="kk-KZ"/>
              </w:rPr>
              <w:t xml:space="preserve"> Салауатты өмір салты туралы бастапқы түсініктерін қалыптастыру және құрдастарымен бірлесіп әрекет етуге дайындау.</w:t>
            </w:r>
          </w:p>
          <w:p w:rsidR="005F3CFD" w:rsidRPr="009A0DC4" w:rsidRDefault="005F3CFD" w:rsidP="003E5B33">
            <w:pPr>
              <w:rPr>
                <w:rFonts w:ascii="Times New Roman" w:hAnsi="Times New Roman" w:cs="Times New Roman"/>
                <w:b/>
                <w:sz w:val="24"/>
                <w:szCs w:val="24"/>
                <w:lang w:val="kk-KZ"/>
              </w:rPr>
            </w:pPr>
            <w:r w:rsidRPr="009A0DC4">
              <w:rPr>
                <w:rFonts w:ascii="Times New Roman" w:eastAsia="Times New Roman" w:hAnsi="Times New Roman" w:cs="Times New Roman"/>
                <w:b/>
                <w:color w:val="000000"/>
                <w:sz w:val="24"/>
                <w:szCs w:val="24"/>
                <w:lang w:val="kk-KZ"/>
              </w:rPr>
              <w:t>Шарты:</w:t>
            </w:r>
            <w:r w:rsidRPr="009A0DC4">
              <w:rPr>
                <w:rFonts w:ascii="Times New Roman" w:eastAsia="Times New Roman" w:hAnsi="Times New Roman" w:cs="Times New Roman"/>
                <w:color w:val="000000"/>
                <w:sz w:val="24"/>
                <w:szCs w:val="24"/>
                <w:lang w:val="kk-KZ"/>
              </w:rPr>
              <w:t xml:space="preserve"> балалар белгі бойынша тоқтап жүреді. </w:t>
            </w:r>
          </w:p>
          <w:p w:rsidR="005F3CFD" w:rsidRPr="009A0DC4" w:rsidRDefault="005F3CFD" w:rsidP="003E5B33">
            <w:pPr>
              <w:rPr>
                <w:rFonts w:ascii="Times New Roman" w:hAnsi="Times New Roman" w:cs="Times New Roman"/>
                <w:sz w:val="24"/>
                <w:szCs w:val="24"/>
                <w:lang w:val="kk-KZ"/>
              </w:rPr>
            </w:pPr>
            <w:r w:rsidRPr="009A0DC4">
              <w:rPr>
                <w:rFonts w:ascii="Times New Roman" w:hAnsi="Times New Roman" w:cs="Times New Roman"/>
                <w:b/>
                <w:sz w:val="24"/>
                <w:szCs w:val="24"/>
                <w:lang w:val="kk-KZ"/>
              </w:rPr>
              <w:lastRenderedPageBreak/>
              <w:t>(дене шынықтыру** - физикалық қасиеттерді дамыту</w:t>
            </w:r>
            <w:r w:rsidRPr="009A0DC4">
              <w:rPr>
                <w:rFonts w:ascii="Times New Roman" w:hAnsi="Times New Roman" w:cs="Times New Roman"/>
                <w:b/>
                <w:bCs/>
                <w:sz w:val="24"/>
                <w:szCs w:val="24"/>
                <w:lang w:val="kk-KZ"/>
              </w:rPr>
              <w:t>)</w:t>
            </w:r>
          </w:p>
        </w:tc>
        <w:tc>
          <w:tcPr>
            <w:tcW w:w="2693" w:type="dxa"/>
            <w:gridSpan w:val="3"/>
          </w:tcPr>
          <w:p w:rsidR="005F3CFD" w:rsidRPr="009A0DC4" w:rsidRDefault="005F3CFD" w:rsidP="003E5B33">
            <w:pPr>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lastRenderedPageBreak/>
              <w:t xml:space="preserve">Табиғат бұрышына саяхат. </w:t>
            </w:r>
          </w:p>
          <w:p w:rsidR="005F3CFD" w:rsidRPr="009A0DC4" w:rsidRDefault="005F3CFD" w:rsidP="003E5B33">
            <w:pPr>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Мақсаты:</w:t>
            </w:r>
            <w:r w:rsidRPr="009A0DC4">
              <w:rPr>
                <w:rFonts w:ascii="Times New Roman" w:eastAsia="Times New Roman" w:hAnsi="Times New Roman" w:cs="Times New Roman"/>
                <w:sz w:val="24"/>
                <w:szCs w:val="24"/>
                <w:lang w:val="kk-KZ"/>
              </w:rPr>
              <w:t xml:space="preserve"> Өсімдіктерге қамқорлық жасауға, олардың әсемдігін байқауға үйрету.</w:t>
            </w:r>
            <w:r w:rsidRPr="009A0DC4">
              <w:rPr>
                <w:rFonts w:ascii="Times New Roman" w:eastAsia="OEGHA+TimesNewRomanPSMT" w:hAnsi="Times New Roman" w:cs="Times New Roman"/>
                <w:color w:val="000000"/>
                <w:sz w:val="24"/>
                <w:szCs w:val="24"/>
                <w:lang w:val="kk-KZ"/>
              </w:rPr>
              <w:t xml:space="preserve"> Балаларды зат есімнің көпше түрін қолдануға, сын есімді зат есіммен, етістіктің өткен шағымен байланыстыру.</w:t>
            </w:r>
          </w:p>
          <w:p w:rsidR="005F3CFD" w:rsidRPr="009A0DC4" w:rsidRDefault="005F3CFD" w:rsidP="003E5B33">
            <w:pPr>
              <w:rPr>
                <w:rFonts w:ascii="Times New Roman" w:hAnsi="Times New Roman" w:cs="Times New Roman"/>
                <w:b/>
                <w:bCs/>
                <w:sz w:val="24"/>
                <w:szCs w:val="24"/>
                <w:lang w:val="kk-KZ"/>
              </w:rPr>
            </w:pPr>
            <w:r w:rsidRPr="009A0DC4">
              <w:rPr>
                <w:rFonts w:ascii="Times New Roman" w:eastAsia="Times New Roman" w:hAnsi="Times New Roman" w:cs="Times New Roman"/>
                <w:b/>
                <w:sz w:val="24"/>
                <w:szCs w:val="24"/>
                <w:lang w:val="kk-KZ"/>
              </w:rPr>
              <w:t xml:space="preserve"> (қоршаған  ортамен таныстыру </w:t>
            </w:r>
            <w:r w:rsidRPr="009A0DC4">
              <w:rPr>
                <w:rFonts w:ascii="Times New Roman" w:hAnsi="Times New Roman" w:cs="Times New Roman"/>
                <w:b/>
                <w:sz w:val="24"/>
                <w:szCs w:val="24"/>
                <w:lang w:val="kk-KZ"/>
              </w:rPr>
              <w:t xml:space="preserve">- әлеуметтік – эмоционалды дағдыларды </w:t>
            </w:r>
            <w:r w:rsidRPr="009A0DC4">
              <w:rPr>
                <w:rFonts w:ascii="Times New Roman" w:hAnsi="Times New Roman" w:cs="Times New Roman"/>
                <w:b/>
                <w:sz w:val="24"/>
                <w:szCs w:val="24"/>
                <w:lang w:val="kk-KZ"/>
              </w:rPr>
              <w:lastRenderedPageBreak/>
              <w:t xml:space="preserve">қалыптастыру, </w:t>
            </w:r>
            <w:r w:rsidRPr="009A0DC4">
              <w:rPr>
                <w:rFonts w:ascii="Times New Roman" w:eastAsia="Times New Roman" w:hAnsi="Times New Roman" w:cs="Times New Roman"/>
                <w:b/>
                <w:sz w:val="24"/>
                <w:szCs w:val="24"/>
                <w:lang w:val="kk-KZ"/>
              </w:rPr>
              <w:t>сөйлеуді дамыту -</w:t>
            </w:r>
            <w:r w:rsidRPr="009A0DC4">
              <w:rPr>
                <w:rFonts w:ascii="Times New Roman" w:hAnsi="Times New Roman" w:cs="Times New Roman"/>
                <w:b/>
                <w:bCs/>
                <w:sz w:val="24"/>
                <w:szCs w:val="24"/>
                <w:lang w:val="kk-KZ"/>
              </w:rPr>
              <w:t>коммуникативтік дағдыларды дамыту).</w:t>
            </w:r>
          </w:p>
        </w:tc>
      </w:tr>
      <w:tr w:rsidR="005F3CFD" w:rsidRPr="009A0DC4" w:rsidTr="00D03272">
        <w:tc>
          <w:tcPr>
            <w:tcW w:w="2410" w:type="dxa"/>
          </w:tcPr>
          <w:p w:rsidR="005F3CFD" w:rsidRPr="009A0DC4" w:rsidRDefault="005F3CFD" w:rsidP="00682C27">
            <w:pPr>
              <w:jc w:val="center"/>
              <w:rPr>
                <w:rFonts w:ascii="Times New Roman" w:hAnsi="Times New Roman" w:cs="Times New Roman"/>
                <w:b/>
                <w:bCs/>
                <w:sz w:val="24"/>
                <w:szCs w:val="24"/>
                <w:lang w:val="kk-KZ"/>
              </w:rPr>
            </w:pPr>
            <w:r w:rsidRPr="009A0DC4">
              <w:rPr>
                <w:rFonts w:ascii="Times New Roman" w:hAnsi="Times New Roman" w:cs="Times New Roman"/>
                <w:b/>
                <w:bCs/>
                <w:sz w:val="24"/>
                <w:szCs w:val="24"/>
                <w:lang w:val="kk-KZ"/>
              </w:rPr>
              <w:t>Ата-аналармен әңгімелесу, кеңес беру</w:t>
            </w:r>
          </w:p>
        </w:tc>
        <w:tc>
          <w:tcPr>
            <w:tcW w:w="13608" w:type="dxa"/>
            <w:gridSpan w:val="20"/>
          </w:tcPr>
          <w:p w:rsidR="005F3CFD" w:rsidRPr="009A0DC4" w:rsidRDefault="005F3CFD" w:rsidP="003E5B33">
            <w:pPr>
              <w:rPr>
                <w:rFonts w:ascii="Times New Roman" w:hAnsi="Times New Roman" w:cs="Times New Roman"/>
                <w:sz w:val="24"/>
                <w:szCs w:val="24"/>
                <w:lang w:val="kk-KZ"/>
              </w:rPr>
            </w:pPr>
            <w:r w:rsidRPr="009A0DC4">
              <w:rPr>
                <w:rFonts w:ascii="Times New Roman" w:eastAsia="Calibri" w:hAnsi="Times New Roman" w:cs="Times New Roman"/>
                <w:color w:val="000000"/>
                <w:sz w:val="24"/>
                <w:szCs w:val="24"/>
                <w:lang w:val="kk-KZ"/>
              </w:rPr>
              <w:t>Ата-анамен балаларының жетістіктері туралы әңгімелесу.</w:t>
            </w:r>
            <w:r w:rsidRPr="009A0DC4">
              <w:rPr>
                <w:rFonts w:ascii="Times New Roman" w:hAnsi="Times New Roman" w:cs="Times New Roman"/>
                <w:sz w:val="24"/>
                <w:szCs w:val="24"/>
                <w:lang w:val="kk-KZ"/>
              </w:rPr>
              <w:t>Ата-аналарға балаларды таңертеңгі қабылдау уақытынан кешіктірмей әкелулерін сұрау. Үйдегі күн тәртібімен әңгімелесу. (</w:t>
            </w:r>
            <w:r w:rsidRPr="009A0DC4">
              <w:rPr>
                <w:rFonts w:ascii="Times New Roman" w:hAnsi="Times New Roman" w:cs="Times New Roman"/>
                <w:b/>
                <w:sz w:val="24"/>
                <w:szCs w:val="24"/>
                <w:lang w:val="kk-KZ"/>
              </w:rPr>
              <w:t>коммуникативтік дағдыларды дамыту)</w:t>
            </w:r>
          </w:p>
        </w:tc>
      </w:tr>
      <w:tr w:rsidR="005F3CFD" w:rsidRPr="00CB7959" w:rsidTr="00D03272">
        <w:tc>
          <w:tcPr>
            <w:tcW w:w="2410" w:type="dxa"/>
          </w:tcPr>
          <w:p w:rsidR="00682C27" w:rsidRDefault="005F3CFD" w:rsidP="00682C27">
            <w:pPr>
              <w:jc w:val="center"/>
              <w:rPr>
                <w:rFonts w:ascii="Times New Roman" w:hAnsi="Times New Roman" w:cs="Times New Roman"/>
                <w:b/>
                <w:sz w:val="24"/>
                <w:szCs w:val="24"/>
                <w:lang w:val="kk-KZ"/>
              </w:rPr>
            </w:pPr>
            <w:r w:rsidRPr="009A0DC4">
              <w:rPr>
                <w:rFonts w:ascii="Times New Roman" w:hAnsi="Times New Roman" w:cs="Times New Roman"/>
                <w:b/>
                <w:sz w:val="24"/>
                <w:szCs w:val="24"/>
              </w:rPr>
              <w:t>Балалардың</w:t>
            </w:r>
          </w:p>
          <w:p w:rsidR="00682C27" w:rsidRDefault="005F3CFD" w:rsidP="00682C27">
            <w:pPr>
              <w:jc w:val="center"/>
              <w:rPr>
                <w:rFonts w:ascii="Times New Roman" w:hAnsi="Times New Roman" w:cs="Times New Roman"/>
                <w:b/>
                <w:sz w:val="24"/>
                <w:szCs w:val="24"/>
                <w:lang w:val="kk-KZ"/>
              </w:rPr>
            </w:pPr>
            <w:r w:rsidRPr="00682C27">
              <w:rPr>
                <w:rFonts w:ascii="Times New Roman" w:hAnsi="Times New Roman" w:cs="Times New Roman"/>
                <w:b/>
                <w:sz w:val="24"/>
                <w:szCs w:val="24"/>
                <w:lang w:val="kk-KZ"/>
              </w:rPr>
              <w:t>дербес</w:t>
            </w:r>
            <w:r w:rsidR="00682C27">
              <w:rPr>
                <w:rFonts w:ascii="Times New Roman" w:hAnsi="Times New Roman" w:cs="Times New Roman"/>
                <w:b/>
                <w:sz w:val="24"/>
                <w:szCs w:val="24"/>
                <w:lang w:val="kk-KZ"/>
              </w:rPr>
              <w:t xml:space="preserve"> </w:t>
            </w:r>
            <w:r w:rsidRPr="00682C27">
              <w:rPr>
                <w:rFonts w:ascii="Times New Roman" w:hAnsi="Times New Roman" w:cs="Times New Roman"/>
                <w:b/>
                <w:sz w:val="24"/>
                <w:szCs w:val="24"/>
                <w:lang w:val="kk-KZ"/>
              </w:rPr>
              <w:t xml:space="preserve">әрекеті </w:t>
            </w:r>
          </w:p>
          <w:p w:rsidR="005F3CFD" w:rsidRPr="009A0DC4" w:rsidRDefault="005F3CFD" w:rsidP="00682C27">
            <w:pPr>
              <w:jc w:val="center"/>
              <w:rPr>
                <w:rFonts w:ascii="Times New Roman" w:hAnsi="Times New Roman" w:cs="Times New Roman"/>
                <w:b/>
                <w:sz w:val="24"/>
                <w:szCs w:val="24"/>
                <w:lang w:val="kk-KZ"/>
              </w:rPr>
            </w:pPr>
            <w:r w:rsidRPr="00682C27">
              <w:rPr>
                <w:rFonts w:ascii="Times New Roman" w:hAnsi="Times New Roman" w:cs="Times New Roman"/>
                <w:b/>
                <w:sz w:val="24"/>
                <w:szCs w:val="24"/>
                <w:lang w:val="kk-KZ"/>
              </w:rPr>
              <w:t>(баяу</w:t>
            </w:r>
            <w:r w:rsidR="00682C27">
              <w:rPr>
                <w:rFonts w:ascii="Times New Roman" w:hAnsi="Times New Roman" w:cs="Times New Roman"/>
                <w:b/>
                <w:sz w:val="24"/>
                <w:szCs w:val="24"/>
                <w:lang w:val="kk-KZ"/>
              </w:rPr>
              <w:t xml:space="preserve"> </w:t>
            </w:r>
            <w:r w:rsidRPr="00682C27">
              <w:rPr>
                <w:rFonts w:ascii="Times New Roman" w:hAnsi="Times New Roman" w:cs="Times New Roman"/>
                <w:b/>
                <w:sz w:val="24"/>
                <w:szCs w:val="24"/>
                <w:lang w:val="kk-KZ"/>
              </w:rPr>
              <w:t>қимылды</w:t>
            </w:r>
            <w:r w:rsidR="00682C27">
              <w:rPr>
                <w:rFonts w:ascii="Times New Roman" w:hAnsi="Times New Roman" w:cs="Times New Roman"/>
                <w:b/>
                <w:sz w:val="24"/>
                <w:szCs w:val="24"/>
                <w:lang w:val="kk-KZ"/>
              </w:rPr>
              <w:t xml:space="preserve"> </w:t>
            </w:r>
            <w:r w:rsidRPr="00682C27">
              <w:rPr>
                <w:rFonts w:ascii="Times New Roman" w:hAnsi="Times New Roman" w:cs="Times New Roman"/>
                <w:b/>
                <w:sz w:val="24"/>
                <w:szCs w:val="24"/>
                <w:lang w:val="kk-KZ"/>
              </w:rPr>
              <w:t>ойындар, үстел</w:t>
            </w:r>
            <w:r w:rsidR="00682C27">
              <w:rPr>
                <w:rFonts w:ascii="Times New Roman" w:hAnsi="Times New Roman" w:cs="Times New Roman"/>
                <w:b/>
                <w:sz w:val="24"/>
                <w:szCs w:val="24"/>
                <w:lang w:val="kk-KZ"/>
              </w:rPr>
              <w:t xml:space="preserve"> </w:t>
            </w:r>
            <w:r w:rsidRPr="00682C27">
              <w:rPr>
                <w:rFonts w:ascii="Times New Roman" w:hAnsi="Times New Roman" w:cs="Times New Roman"/>
                <w:b/>
                <w:sz w:val="24"/>
                <w:szCs w:val="24"/>
                <w:lang w:val="kk-KZ"/>
              </w:rPr>
              <w:t>үсті</w:t>
            </w:r>
            <w:r w:rsidR="00682C27">
              <w:rPr>
                <w:rFonts w:ascii="Times New Roman" w:hAnsi="Times New Roman" w:cs="Times New Roman"/>
                <w:b/>
                <w:sz w:val="24"/>
                <w:szCs w:val="24"/>
                <w:lang w:val="kk-KZ"/>
              </w:rPr>
              <w:t xml:space="preserve"> </w:t>
            </w:r>
            <w:r w:rsidRPr="00682C27">
              <w:rPr>
                <w:rFonts w:ascii="Times New Roman" w:hAnsi="Times New Roman" w:cs="Times New Roman"/>
                <w:b/>
                <w:sz w:val="24"/>
                <w:szCs w:val="24"/>
                <w:lang w:val="kk-KZ"/>
              </w:rPr>
              <w:t>ойындары, бейнелеу</w:t>
            </w:r>
            <w:r w:rsidR="00682C27">
              <w:rPr>
                <w:rFonts w:ascii="Times New Roman" w:hAnsi="Times New Roman" w:cs="Times New Roman"/>
                <w:b/>
                <w:sz w:val="24"/>
                <w:szCs w:val="24"/>
                <w:lang w:val="kk-KZ"/>
              </w:rPr>
              <w:t xml:space="preserve"> </w:t>
            </w:r>
            <w:r w:rsidRPr="00682C27">
              <w:rPr>
                <w:rFonts w:ascii="Times New Roman" w:hAnsi="Times New Roman" w:cs="Times New Roman"/>
                <w:b/>
                <w:sz w:val="24"/>
                <w:szCs w:val="24"/>
                <w:lang w:val="kk-KZ"/>
              </w:rPr>
              <w:t>әрекеті, кітаптар</w:t>
            </w:r>
            <w:r w:rsidR="00682C27">
              <w:rPr>
                <w:rFonts w:ascii="Times New Roman" w:hAnsi="Times New Roman" w:cs="Times New Roman"/>
                <w:b/>
                <w:sz w:val="24"/>
                <w:szCs w:val="24"/>
                <w:lang w:val="kk-KZ"/>
              </w:rPr>
              <w:t xml:space="preserve"> </w:t>
            </w:r>
            <w:r w:rsidRPr="00682C27">
              <w:rPr>
                <w:rFonts w:ascii="Times New Roman" w:hAnsi="Times New Roman" w:cs="Times New Roman"/>
                <w:b/>
                <w:sz w:val="24"/>
                <w:szCs w:val="24"/>
                <w:lang w:val="kk-KZ"/>
              </w:rPr>
              <w:t>қарау</w:t>
            </w:r>
            <w:r w:rsidR="00682C27">
              <w:rPr>
                <w:rFonts w:ascii="Times New Roman" w:hAnsi="Times New Roman" w:cs="Times New Roman"/>
                <w:b/>
                <w:sz w:val="24"/>
                <w:szCs w:val="24"/>
                <w:lang w:val="kk-KZ"/>
              </w:rPr>
              <w:t xml:space="preserve"> </w:t>
            </w:r>
            <w:r w:rsidRPr="00682C27">
              <w:rPr>
                <w:rFonts w:ascii="Times New Roman" w:hAnsi="Times New Roman" w:cs="Times New Roman"/>
                <w:b/>
                <w:sz w:val="24"/>
                <w:szCs w:val="24"/>
                <w:lang w:val="kk-KZ"/>
              </w:rPr>
              <w:t>және</w:t>
            </w:r>
            <w:r w:rsidR="00682C27">
              <w:rPr>
                <w:rFonts w:ascii="Times New Roman" w:hAnsi="Times New Roman" w:cs="Times New Roman"/>
                <w:b/>
                <w:sz w:val="24"/>
                <w:szCs w:val="24"/>
                <w:lang w:val="kk-KZ"/>
              </w:rPr>
              <w:t xml:space="preserve"> </w:t>
            </w:r>
            <w:r w:rsidRPr="00682C27">
              <w:rPr>
                <w:rFonts w:ascii="Times New Roman" w:hAnsi="Times New Roman" w:cs="Times New Roman"/>
                <w:b/>
                <w:sz w:val="24"/>
                <w:szCs w:val="24"/>
                <w:lang w:val="kk-KZ"/>
              </w:rPr>
              <w:t>тағы</w:t>
            </w:r>
            <w:r w:rsidR="00682C27">
              <w:rPr>
                <w:rFonts w:ascii="Times New Roman" w:hAnsi="Times New Roman" w:cs="Times New Roman"/>
                <w:b/>
                <w:sz w:val="24"/>
                <w:szCs w:val="24"/>
                <w:lang w:val="kk-KZ"/>
              </w:rPr>
              <w:t xml:space="preserve"> </w:t>
            </w:r>
            <w:r w:rsidRPr="00682C27">
              <w:rPr>
                <w:rFonts w:ascii="Times New Roman" w:hAnsi="Times New Roman" w:cs="Times New Roman"/>
                <w:b/>
                <w:sz w:val="24"/>
                <w:szCs w:val="24"/>
                <w:lang w:val="kk-KZ"/>
              </w:rPr>
              <w:t>басқа</w:t>
            </w:r>
            <w:r w:rsidR="00682C27">
              <w:rPr>
                <w:rFonts w:ascii="Times New Roman" w:hAnsi="Times New Roman" w:cs="Times New Roman"/>
                <w:b/>
                <w:sz w:val="24"/>
                <w:szCs w:val="24"/>
                <w:lang w:val="kk-KZ"/>
              </w:rPr>
              <w:t xml:space="preserve"> </w:t>
            </w:r>
            <w:r w:rsidRPr="00682C27">
              <w:rPr>
                <w:rFonts w:ascii="Times New Roman" w:hAnsi="Times New Roman" w:cs="Times New Roman"/>
                <w:b/>
                <w:sz w:val="24"/>
                <w:szCs w:val="24"/>
                <w:lang w:val="kk-KZ"/>
              </w:rPr>
              <w:t>әрекеттер)</w:t>
            </w:r>
          </w:p>
        </w:tc>
        <w:tc>
          <w:tcPr>
            <w:tcW w:w="2977" w:type="dxa"/>
            <w:gridSpan w:val="3"/>
          </w:tcPr>
          <w:p w:rsidR="005F3CFD" w:rsidRPr="009A0DC4" w:rsidRDefault="005F3CFD" w:rsidP="003E5B33">
            <w:pPr>
              <w:rPr>
                <w:rFonts w:ascii="Times New Roman" w:hAnsi="Times New Roman" w:cs="Times New Roman"/>
                <w:b/>
                <w:sz w:val="24"/>
                <w:szCs w:val="24"/>
                <w:lang w:val="kk-KZ"/>
              </w:rPr>
            </w:pPr>
            <w:r w:rsidRPr="009A0DC4">
              <w:rPr>
                <w:rFonts w:ascii="Times New Roman" w:hAnsi="Times New Roman" w:cs="Times New Roman"/>
                <w:b/>
                <w:sz w:val="24"/>
                <w:szCs w:val="24"/>
                <w:lang w:val="kk-KZ"/>
              </w:rPr>
              <w:t xml:space="preserve">Қимылды ойын: </w:t>
            </w:r>
          </w:p>
          <w:p w:rsidR="005F3CFD" w:rsidRPr="009A0DC4" w:rsidRDefault="005F3CFD" w:rsidP="003E5B33">
            <w:pPr>
              <w:rPr>
                <w:rFonts w:ascii="Times New Roman" w:hAnsi="Times New Roman" w:cs="Times New Roman"/>
                <w:b/>
                <w:sz w:val="24"/>
                <w:szCs w:val="24"/>
                <w:lang w:val="kk-KZ"/>
              </w:rPr>
            </w:pPr>
            <w:r w:rsidRPr="009A0DC4">
              <w:rPr>
                <w:rFonts w:ascii="Times New Roman" w:hAnsi="Times New Roman" w:cs="Times New Roman"/>
                <w:b/>
                <w:sz w:val="24"/>
                <w:szCs w:val="24"/>
                <w:lang w:val="kk-KZ"/>
              </w:rPr>
              <w:t>«Допты домалату»</w:t>
            </w:r>
          </w:p>
          <w:p w:rsidR="005F3CFD" w:rsidRPr="00682C27" w:rsidRDefault="005F3CFD" w:rsidP="003E5B33">
            <w:pPr>
              <w:rPr>
                <w:rFonts w:ascii="Times New Roman" w:eastAsia="OEGHA+TimesNewRomanPSMT" w:hAnsi="Times New Roman" w:cs="Times New Roman"/>
                <w:color w:val="000000"/>
                <w:sz w:val="24"/>
                <w:szCs w:val="24"/>
                <w:lang w:val="kk-KZ"/>
              </w:rPr>
            </w:pPr>
            <w:r w:rsidRPr="009A0DC4">
              <w:rPr>
                <w:rFonts w:ascii="Times New Roman" w:hAnsi="Times New Roman" w:cs="Times New Roman"/>
                <w:b/>
                <w:sz w:val="24"/>
                <w:szCs w:val="24"/>
                <w:lang w:val="kk-KZ"/>
              </w:rPr>
              <w:t>Мақсаты:</w:t>
            </w:r>
            <w:r w:rsidRPr="009A0DC4">
              <w:rPr>
                <w:rFonts w:ascii="Times New Roman" w:eastAsia="OEGHA+TimesNewRomanPSMT" w:hAnsi="Times New Roman" w:cs="Times New Roman"/>
                <w:color w:val="000000"/>
                <w:sz w:val="24"/>
                <w:szCs w:val="24"/>
                <w:lang w:val="kk-KZ"/>
              </w:rPr>
              <w:t>Отырып  және тұрып түрлі заттардың астынан</w:t>
            </w:r>
            <w:r w:rsidR="00682C27">
              <w:rPr>
                <w:rFonts w:ascii="Times New Roman" w:eastAsia="OEGHA+TimesNewRomanPSMT" w:hAnsi="Times New Roman" w:cs="Times New Roman"/>
                <w:color w:val="000000"/>
                <w:sz w:val="24"/>
                <w:szCs w:val="24"/>
                <w:lang w:val="kk-KZ"/>
              </w:rPr>
              <w:t xml:space="preserve">  </w:t>
            </w:r>
            <w:r w:rsidRPr="009A0DC4">
              <w:rPr>
                <w:rFonts w:ascii="Times New Roman" w:eastAsia="OEGHA+TimesNewRomanPSMT" w:hAnsi="Times New Roman" w:cs="Times New Roman"/>
                <w:color w:val="000000"/>
                <w:sz w:val="24"/>
                <w:szCs w:val="24"/>
                <w:lang w:val="kk-KZ"/>
              </w:rPr>
              <w:t>1,5-метр арақашықтықта доптарды домалату.</w:t>
            </w:r>
            <w:r w:rsidR="00682C27">
              <w:rPr>
                <w:rFonts w:ascii="Times New Roman" w:eastAsia="OEGHA+TimesNewRomanPSMT" w:hAnsi="Times New Roman" w:cs="Times New Roman"/>
                <w:color w:val="000000"/>
                <w:sz w:val="24"/>
                <w:szCs w:val="24"/>
                <w:lang w:val="kk-KZ"/>
              </w:rPr>
              <w:t xml:space="preserve"> </w:t>
            </w:r>
            <w:r w:rsidRPr="009A0DC4">
              <w:rPr>
                <w:rFonts w:ascii="Times New Roman" w:eastAsia="OEGHA+TimesNewRomanPSMT" w:hAnsi="Times New Roman" w:cs="Times New Roman"/>
                <w:sz w:val="24"/>
                <w:szCs w:val="24"/>
                <w:lang w:val="kk-KZ"/>
              </w:rPr>
              <w:t>Ересектердің сөзін түсінуге, шағын әңгімелерді көрнекі сүйемелдеусіз тыңдауға, сұрақтарға жауап беруге, өз ойын айтуға үйрету.</w:t>
            </w:r>
          </w:p>
          <w:p w:rsidR="005F3CFD" w:rsidRPr="009A0DC4" w:rsidRDefault="005F3CFD" w:rsidP="003E5B33">
            <w:pPr>
              <w:rPr>
                <w:rFonts w:ascii="Times New Roman" w:hAnsi="Times New Roman" w:cs="Times New Roman"/>
                <w:color w:val="FF0000"/>
                <w:sz w:val="24"/>
                <w:szCs w:val="24"/>
                <w:lang w:val="kk-KZ"/>
              </w:rPr>
            </w:pPr>
            <w:r w:rsidRPr="009A0DC4">
              <w:rPr>
                <w:rFonts w:ascii="Times New Roman" w:eastAsia="OEGHA+TimesNewRomanPSMT" w:hAnsi="Times New Roman" w:cs="Times New Roman"/>
                <w:b/>
                <w:sz w:val="24"/>
                <w:szCs w:val="24"/>
                <w:lang w:val="kk-KZ"/>
              </w:rPr>
              <w:t xml:space="preserve">Шарты: </w:t>
            </w:r>
            <w:r w:rsidRPr="009A0DC4">
              <w:rPr>
                <w:rFonts w:ascii="Times New Roman" w:eastAsia="OEGHA+TimesNewRomanPSMT" w:hAnsi="Times New Roman" w:cs="Times New Roman"/>
                <w:sz w:val="24"/>
                <w:szCs w:val="24"/>
                <w:lang w:val="kk-KZ"/>
              </w:rPr>
              <w:t xml:space="preserve">балалар ересектің көмегімен отырып тұрып доптарды бір біріне домалатады. </w:t>
            </w:r>
          </w:p>
          <w:p w:rsidR="005F3CFD" w:rsidRPr="009A0DC4" w:rsidRDefault="005F3CFD" w:rsidP="003E5B33">
            <w:pPr>
              <w:rPr>
                <w:rFonts w:ascii="Times New Roman" w:hAnsi="Times New Roman" w:cs="Times New Roman"/>
                <w:b/>
                <w:sz w:val="24"/>
                <w:szCs w:val="24"/>
                <w:lang w:val="kk-KZ"/>
              </w:rPr>
            </w:pPr>
            <w:r w:rsidRPr="009A0DC4">
              <w:rPr>
                <w:rFonts w:ascii="Times New Roman" w:hAnsi="Times New Roman" w:cs="Times New Roman"/>
                <w:b/>
                <w:sz w:val="24"/>
                <w:szCs w:val="24"/>
                <w:lang w:val="kk-KZ"/>
              </w:rPr>
              <w:t>(дене шынықтыру** - физикалық қасиеттерді дамыту,</w:t>
            </w:r>
          </w:p>
          <w:p w:rsidR="005F3CFD" w:rsidRPr="009A0DC4" w:rsidRDefault="005F3CFD" w:rsidP="003E5B33">
            <w:pPr>
              <w:rPr>
                <w:rFonts w:ascii="Times New Roman" w:hAnsi="Times New Roman" w:cs="Times New Roman"/>
                <w:color w:val="FF0000"/>
                <w:sz w:val="24"/>
                <w:szCs w:val="24"/>
                <w:lang w:val="kk-KZ"/>
              </w:rPr>
            </w:pPr>
            <w:r w:rsidRPr="009A0DC4">
              <w:rPr>
                <w:rFonts w:ascii="Times New Roman" w:hAnsi="Times New Roman" w:cs="Times New Roman"/>
                <w:b/>
                <w:sz w:val="24"/>
                <w:szCs w:val="24"/>
                <w:lang w:val="kk-KZ"/>
              </w:rPr>
              <w:t>сөйлеуді дамыту</w:t>
            </w:r>
            <w:r w:rsidRPr="009A0DC4">
              <w:rPr>
                <w:rFonts w:ascii="Times New Roman" w:hAnsi="Times New Roman" w:cs="Times New Roman"/>
                <w:b/>
                <w:bCs/>
                <w:sz w:val="24"/>
                <w:szCs w:val="24"/>
                <w:lang w:val="kk-KZ"/>
              </w:rPr>
              <w:t>- коммуникативтік дағдыларды дамыту).</w:t>
            </w:r>
          </w:p>
        </w:tc>
        <w:tc>
          <w:tcPr>
            <w:tcW w:w="2835" w:type="dxa"/>
            <w:gridSpan w:val="7"/>
          </w:tcPr>
          <w:p w:rsidR="005F3CFD" w:rsidRPr="009A0DC4" w:rsidRDefault="005F3CFD" w:rsidP="003E5B33">
            <w:pPr>
              <w:pStyle w:val="1"/>
              <w:widowControl w:val="0"/>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 xml:space="preserve">Дидактикалық ойын: </w:t>
            </w:r>
          </w:p>
          <w:p w:rsidR="005F3CFD" w:rsidRPr="009A0DC4" w:rsidRDefault="005F3CFD" w:rsidP="003E5B33">
            <w:pPr>
              <w:pStyle w:val="1"/>
              <w:widowControl w:val="0"/>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«Бұл не</w:t>
            </w:r>
            <w:r w:rsidRPr="009A0DC4">
              <w:rPr>
                <w:rFonts w:ascii="Times New Roman" w:eastAsia="Times New Roman" w:hAnsi="Times New Roman" w:cs="Times New Roman"/>
                <w:b/>
                <w:sz w:val="24"/>
                <w:szCs w:val="24"/>
              </w:rPr>
              <w:t xml:space="preserve">? </w:t>
            </w:r>
            <w:r w:rsidRPr="009A0DC4">
              <w:rPr>
                <w:rFonts w:ascii="Times New Roman" w:eastAsia="Times New Roman" w:hAnsi="Times New Roman" w:cs="Times New Roman"/>
                <w:b/>
                <w:sz w:val="24"/>
                <w:szCs w:val="24"/>
                <w:lang w:val="kk-KZ"/>
              </w:rPr>
              <w:t>Бұл кім?»</w:t>
            </w:r>
          </w:p>
          <w:p w:rsidR="005F3CFD" w:rsidRPr="009A0DC4" w:rsidRDefault="005F3CFD" w:rsidP="003E5B33">
            <w:pPr>
              <w:widowControl w:val="0"/>
              <w:ind w:right="-20"/>
              <w:rPr>
                <w:rFonts w:ascii="Times New Roman" w:eastAsia="OEGHA+TimesNewRomanPSMT" w:hAnsi="Times New Roman" w:cs="Times New Roman"/>
                <w:color w:val="000000"/>
                <w:sz w:val="24"/>
                <w:szCs w:val="24"/>
                <w:lang w:val="kk-KZ"/>
              </w:rPr>
            </w:pPr>
            <w:r w:rsidRPr="009A0DC4">
              <w:rPr>
                <w:rFonts w:ascii="Times New Roman" w:eastAsia="Times New Roman" w:hAnsi="Times New Roman" w:cs="Times New Roman"/>
                <w:b/>
                <w:sz w:val="24"/>
                <w:szCs w:val="24"/>
                <w:lang w:val="kk-KZ"/>
              </w:rPr>
              <w:t>Мақсаты:</w:t>
            </w:r>
            <w:r w:rsidRPr="009A0DC4">
              <w:rPr>
                <w:rFonts w:ascii="Times New Roman" w:eastAsia="OEGHA+TimesNewRomanPSMT" w:hAnsi="Times New Roman" w:cs="Times New Roman"/>
                <w:sz w:val="24"/>
                <w:szCs w:val="24"/>
                <w:lang w:val="kk-KZ"/>
              </w:rPr>
              <w:t xml:space="preserve">Ненің «дұрыс»  немесе «дұрыс емес», «жақсы» немесе «жаман» екені туралы қарапайым түсініктерді қалыптастыру. </w:t>
            </w:r>
            <w:r w:rsidRPr="009A0DC4">
              <w:rPr>
                <w:rFonts w:ascii="Times New Roman" w:eastAsia="OEGHA+TimesNewRomanPSMT" w:hAnsi="Times New Roman" w:cs="Times New Roman"/>
                <w:color w:val="000000"/>
                <w:sz w:val="24"/>
                <w:szCs w:val="24"/>
                <w:lang w:val="kk-KZ"/>
              </w:rPr>
              <w:t>Суреттің қарапайым элементтері ретінде тік сызықтарды қағаз бетінде жеңіл жүргізу.</w:t>
            </w:r>
          </w:p>
          <w:p w:rsidR="005F3CFD" w:rsidRPr="009A0DC4" w:rsidRDefault="005F3CFD" w:rsidP="003E5B33">
            <w:pPr>
              <w:widowControl w:val="0"/>
              <w:ind w:right="-20"/>
              <w:rPr>
                <w:rFonts w:ascii="Times New Roman" w:eastAsia="OEGHA+TimesNewRomanPSMT" w:hAnsi="Times New Roman" w:cs="Times New Roman"/>
                <w:sz w:val="24"/>
                <w:szCs w:val="24"/>
                <w:lang w:val="kk-KZ"/>
              </w:rPr>
            </w:pPr>
            <w:r w:rsidRPr="009A0DC4">
              <w:rPr>
                <w:rFonts w:ascii="Times New Roman" w:eastAsia="OEGHA+TimesNewRomanPSMT" w:hAnsi="Times New Roman" w:cs="Times New Roman"/>
                <w:b/>
                <w:color w:val="000000"/>
                <w:sz w:val="24"/>
                <w:szCs w:val="24"/>
                <w:lang w:val="kk-KZ"/>
              </w:rPr>
              <w:t xml:space="preserve">Шарты: </w:t>
            </w:r>
            <w:r w:rsidRPr="009A0DC4">
              <w:rPr>
                <w:rFonts w:ascii="Times New Roman" w:eastAsia="OEGHA+TimesNewRomanPSMT" w:hAnsi="Times New Roman" w:cs="Times New Roman"/>
                <w:color w:val="000000"/>
                <w:sz w:val="24"/>
                <w:szCs w:val="24"/>
                <w:lang w:val="kk-KZ"/>
              </w:rPr>
              <w:t xml:space="preserve">сурет бойынша балалар ненің жақсы ненің жаман екендігін айырып сурет салу қажет. </w:t>
            </w:r>
          </w:p>
          <w:p w:rsidR="005F3CFD" w:rsidRPr="009A0DC4" w:rsidRDefault="005F3CFD" w:rsidP="003E5B33">
            <w:pPr>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 xml:space="preserve">(қоршаған ортамен таныстыру </w:t>
            </w:r>
            <w:r w:rsidRPr="009A0DC4">
              <w:rPr>
                <w:rFonts w:ascii="Times New Roman" w:hAnsi="Times New Roman" w:cs="Times New Roman"/>
                <w:b/>
                <w:sz w:val="24"/>
                <w:szCs w:val="24"/>
                <w:lang w:val="kk-KZ"/>
              </w:rPr>
              <w:t>- әлеуметтік – эмоционалды дағдыларды қалыптастыру,</w:t>
            </w:r>
          </w:p>
          <w:p w:rsidR="005F3CFD" w:rsidRPr="00682C27" w:rsidRDefault="005F3CFD" w:rsidP="003E5B33">
            <w:pPr>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 xml:space="preserve">сурет салу </w:t>
            </w:r>
            <w:r w:rsidRPr="009A0DC4">
              <w:rPr>
                <w:rFonts w:ascii="Times New Roman" w:hAnsi="Times New Roman" w:cs="Times New Roman"/>
                <w:b/>
                <w:sz w:val="24"/>
                <w:szCs w:val="24"/>
                <w:lang w:val="kk-KZ"/>
              </w:rPr>
              <w:t>-шығармашылық дағдыларын, зерттеу іс - әрекетін дамыту</w:t>
            </w:r>
            <w:r w:rsidRPr="009A0DC4">
              <w:rPr>
                <w:rFonts w:ascii="Times New Roman" w:eastAsia="Times New Roman" w:hAnsi="Times New Roman" w:cs="Times New Roman"/>
                <w:b/>
                <w:sz w:val="24"/>
                <w:szCs w:val="24"/>
                <w:lang w:val="kk-KZ"/>
              </w:rPr>
              <w:t>)</w:t>
            </w:r>
          </w:p>
        </w:tc>
        <w:tc>
          <w:tcPr>
            <w:tcW w:w="2835" w:type="dxa"/>
            <w:gridSpan w:val="4"/>
          </w:tcPr>
          <w:p w:rsidR="005F3CFD" w:rsidRPr="009A0DC4" w:rsidRDefault="005F3CFD" w:rsidP="003E5B33">
            <w:pPr>
              <w:rPr>
                <w:rFonts w:ascii="Times New Roman" w:hAnsi="Times New Roman" w:cs="Times New Roman"/>
                <w:b/>
                <w:sz w:val="24"/>
                <w:szCs w:val="24"/>
                <w:lang w:val="kk-KZ"/>
              </w:rPr>
            </w:pPr>
            <w:r w:rsidRPr="009A0DC4">
              <w:rPr>
                <w:rFonts w:ascii="Times New Roman" w:hAnsi="Times New Roman" w:cs="Times New Roman"/>
                <w:b/>
                <w:sz w:val="24"/>
                <w:szCs w:val="24"/>
                <w:lang w:val="kk-KZ"/>
              </w:rPr>
              <w:t xml:space="preserve">Бейнелеу әрекеті </w:t>
            </w:r>
          </w:p>
          <w:p w:rsidR="005F3CFD" w:rsidRPr="009A0DC4" w:rsidRDefault="005F3CFD" w:rsidP="003E5B33">
            <w:pPr>
              <w:rPr>
                <w:rFonts w:ascii="Times New Roman" w:hAnsi="Times New Roman" w:cs="Times New Roman"/>
                <w:b/>
                <w:sz w:val="24"/>
                <w:szCs w:val="24"/>
                <w:lang w:val="kk-KZ"/>
              </w:rPr>
            </w:pPr>
            <w:r w:rsidRPr="009A0DC4">
              <w:rPr>
                <w:rFonts w:ascii="Times New Roman" w:hAnsi="Times New Roman" w:cs="Times New Roman"/>
                <w:b/>
                <w:sz w:val="24"/>
                <w:szCs w:val="24"/>
                <w:lang w:val="kk-KZ"/>
              </w:rPr>
              <w:t xml:space="preserve">«Қуыршаққа арналған білезік» </w:t>
            </w:r>
          </w:p>
          <w:p w:rsidR="005F3CFD" w:rsidRPr="009A0DC4" w:rsidRDefault="005F3CFD" w:rsidP="003E5B33">
            <w:pPr>
              <w:rPr>
                <w:rFonts w:ascii="Times New Roman" w:hAnsi="Times New Roman" w:cs="Times New Roman"/>
                <w:b/>
                <w:sz w:val="24"/>
                <w:szCs w:val="24"/>
                <w:lang w:val="kk-KZ"/>
              </w:rPr>
            </w:pPr>
            <w:r w:rsidRPr="009A0DC4">
              <w:rPr>
                <w:rFonts w:ascii="Times New Roman" w:hAnsi="Times New Roman" w:cs="Times New Roman"/>
                <w:b/>
                <w:sz w:val="24"/>
                <w:szCs w:val="24"/>
                <w:lang w:val="kk-KZ"/>
              </w:rPr>
              <w:t>Мақсаты:</w:t>
            </w:r>
            <w:r w:rsidRPr="009A0DC4">
              <w:rPr>
                <w:rFonts w:ascii="Times New Roman" w:hAnsi="Times New Roman" w:cs="Times New Roman"/>
                <w:sz w:val="24"/>
                <w:szCs w:val="24"/>
                <w:lang w:val="kk-KZ"/>
              </w:rPr>
              <w:t>Қазақ халқының ұлттық әшекейін білезікпен таныстыру.</w:t>
            </w:r>
          </w:p>
          <w:p w:rsidR="005F3CFD" w:rsidRPr="009A0DC4" w:rsidRDefault="005F3CFD" w:rsidP="003E5B33">
            <w:pPr>
              <w:rPr>
                <w:rFonts w:ascii="Times New Roman" w:hAnsi="Times New Roman" w:cs="Times New Roman"/>
                <w:sz w:val="24"/>
                <w:szCs w:val="24"/>
                <w:lang w:val="kk-KZ"/>
              </w:rPr>
            </w:pPr>
            <w:r w:rsidRPr="009A0DC4">
              <w:rPr>
                <w:rFonts w:ascii="Times New Roman" w:hAnsi="Times New Roman" w:cs="Times New Roman"/>
                <w:sz w:val="24"/>
                <w:szCs w:val="24"/>
                <w:lang w:val="kk-KZ"/>
              </w:rPr>
              <w:t xml:space="preserve">Қуыршаққа арналған әшекейді мүсіндеу, заттардың ұқсастықтарын табу. </w:t>
            </w:r>
          </w:p>
          <w:p w:rsidR="005F3CFD" w:rsidRPr="009A0DC4" w:rsidRDefault="005F3CFD" w:rsidP="003E5B33">
            <w:pPr>
              <w:rPr>
                <w:rFonts w:ascii="Times New Roman" w:hAnsi="Times New Roman" w:cs="Times New Roman"/>
                <w:sz w:val="24"/>
                <w:szCs w:val="24"/>
                <w:lang w:val="kk-KZ"/>
              </w:rPr>
            </w:pPr>
            <w:r w:rsidRPr="009A0DC4">
              <w:rPr>
                <w:rFonts w:ascii="Times New Roman" w:hAnsi="Times New Roman" w:cs="Times New Roman"/>
                <w:sz w:val="24"/>
                <w:szCs w:val="24"/>
                <w:lang w:val="kk-KZ"/>
              </w:rPr>
              <w:t xml:space="preserve">Қолды дымқыл шүберекпен сүрту, жұмыстан кейін материалдарды жинауға үйрету. </w:t>
            </w:r>
          </w:p>
          <w:p w:rsidR="005F3CFD" w:rsidRPr="009A0DC4" w:rsidRDefault="005F3CFD" w:rsidP="003E5B33">
            <w:pPr>
              <w:rPr>
                <w:rFonts w:ascii="Times New Roman" w:hAnsi="Times New Roman" w:cs="Times New Roman"/>
                <w:b/>
                <w:sz w:val="24"/>
                <w:szCs w:val="24"/>
                <w:lang w:val="kk-KZ"/>
              </w:rPr>
            </w:pPr>
            <w:r w:rsidRPr="009A0DC4">
              <w:rPr>
                <w:rFonts w:ascii="Times New Roman" w:hAnsi="Times New Roman" w:cs="Times New Roman"/>
                <w:b/>
                <w:sz w:val="24"/>
                <w:szCs w:val="24"/>
                <w:lang w:val="kk-KZ"/>
              </w:rPr>
              <w:t xml:space="preserve">(сөйлеуді дамыту </w:t>
            </w:r>
            <w:r w:rsidRPr="009A0DC4">
              <w:rPr>
                <w:rFonts w:ascii="Times New Roman" w:hAnsi="Times New Roman" w:cs="Times New Roman"/>
                <w:b/>
                <w:bCs/>
                <w:sz w:val="24"/>
                <w:szCs w:val="24"/>
                <w:lang w:val="kk-KZ"/>
              </w:rPr>
              <w:t>- коммуникативтік дағдыларды дамыту,</w:t>
            </w:r>
          </w:p>
          <w:p w:rsidR="005F3CFD" w:rsidRPr="009A0DC4" w:rsidRDefault="005F3CFD" w:rsidP="003E5B33">
            <w:pPr>
              <w:rPr>
                <w:rFonts w:ascii="Times New Roman" w:hAnsi="Times New Roman" w:cs="Times New Roman"/>
                <w:b/>
                <w:sz w:val="24"/>
                <w:szCs w:val="24"/>
                <w:lang w:val="kk-KZ"/>
              </w:rPr>
            </w:pPr>
            <w:r w:rsidRPr="009A0DC4">
              <w:rPr>
                <w:rFonts w:ascii="Times New Roman" w:hAnsi="Times New Roman" w:cs="Times New Roman"/>
                <w:b/>
                <w:sz w:val="24"/>
                <w:szCs w:val="24"/>
                <w:lang w:val="kk-KZ"/>
              </w:rPr>
              <w:t>мүсіндеу -шығармашылық дағдыларын, зерттеу    іс - әрекетін дамыту</w:t>
            </w:r>
            <w:r w:rsidRPr="009A0DC4">
              <w:rPr>
                <w:rFonts w:ascii="Times New Roman" w:eastAsia="Times New Roman" w:hAnsi="Times New Roman" w:cs="Times New Roman"/>
                <w:b/>
                <w:sz w:val="24"/>
                <w:szCs w:val="24"/>
                <w:lang w:val="kk-KZ"/>
              </w:rPr>
              <w:t>)</w:t>
            </w:r>
          </w:p>
          <w:p w:rsidR="005F3CFD" w:rsidRPr="009A0DC4" w:rsidRDefault="005F3CFD" w:rsidP="003E5B33">
            <w:pPr>
              <w:rPr>
                <w:rFonts w:ascii="Times New Roman" w:hAnsi="Times New Roman" w:cs="Times New Roman"/>
                <w:b/>
                <w:sz w:val="24"/>
                <w:szCs w:val="24"/>
                <w:lang w:val="kk-KZ"/>
              </w:rPr>
            </w:pPr>
          </w:p>
          <w:p w:rsidR="005F3CFD" w:rsidRPr="009A0DC4" w:rsidRDefault="005F3CFD" w:rsidP="003E5B33">
            <w:pPr>
              <w:rPr>
                <w:rFonts w:ascii="Times New Roman" w:hAnsi="Times New Roman" w:cs="Times New Roman"/>
                <w:b/>
                <w:sz w:val="24"/>
                <w:szCs w:val="24"/>
                <w:lang w:val="kk-KZ"/>
              </w:rPr>
            </w:pPr>
          </w:p>
          <w:p w:rsidR="005F3CFD" w:rsidRPr="009A0DC4" w:rsidRDefault="005F3CFD" w:rsidP="003E5B33">
            <w:pPr>
              <w:rPr>
                <w:rFonts w:ascii="Times New Roman" w:hAnsi="Times New Roman" w:cs="Times New Roman"/>
                <w:b/>
                <w:sz w:val="24"/>
                <w:szCs w:val="24"/>
                <w:lang w:val="kk-KZ"/>
              </w:rPr>
            </w:pPr>
          </w:p>
        </w:tc>
        <w:tc>
          <w:tcPr>
            <w:tcW w:w="2552" w:type="dxa"/>
            <w:gridSpan w:val="4"/>
          </w:tcPr>
          <w:p w:rsidR="005F3CFD" w:rsidRPr="009A0DC4" w:rsidRDefault="005F3CFD" w:rsidP="003E5B33">
            <w:pPr>
              <w:pStyle w:val="1"/>
              <w:widowControl w:val="0"/>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 xml:space="preserve">Үстел үсті ойыны: </w:t>
            </w:r>
          </w:p>
          <w:p w:rsidR="005F3CFD" w:rsidRPr="009A0DC4" w:rsidRDefault="005F3CFD" w:rsidP="003E5B33">
            <w:pPr>
              <w:pStyle w:val="1"/>
              <w:widowControl w:val="0"/>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"Әдемі  оюлар"</w:t>
            </w:r>
          </w:p>
          <w:p w:rsidR="005F3CFD" w:rsidRPr="009A0DC4" w:rsidRDefault="005F3CFD" w:rsidP="003E5B33">
            <w:pPr>
              <w:pStyle w:val="1"/>
              <w:widowControl w:val="0"/>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 xml:space="preserve">Мақсаты: </w:t>
            </w:r>
          </w:p>
          <w:p w:rsidR="005F3CFD" w:rsidRPr="009A0DC4" w:rsidRDefault="005F3CFD" w:rsidP="003E5B33">
            <w:pPr>
              <w:pStyle w:val="1"/>
              <w:widowControl w:val="0"/>
              <w:rPr>
                <w:rFonts w:ascii="Times New Roman" w:eastAsia="Times New Roman" w:hAnsi="Times New Roman" w:cs="Times New Roman"/>
                <w:sz w:val="24"/>
                <w:szCs w:val="24"/>
                <w:lang w:val="kk-KZ"/>
              </w:rPr>
            </w:pPr>
            <w:r w:rsidRPr="009A0DC4">
              <w:rPr>
                <w:rFonts w:ascii="Times New Roman" w:eastAsia="Times New Roman" w:hAnsi="Times New Roman" w:cs="Times New Roman"/>
                <w:sz w:val="24"/>
                <w:szCs w:val="24"/>
                <w:lang w:val="kk-KZ"/>
              </w:rPr>
              <w:t xml:space="preserve">Үстел үсті театрының кейіпкерлерін және басқа да көрнекі құралдарды көрсетумен сүйемелдеу. </w:t>
            </w:r>
          </w:p>
          <w:p w:rsidR="005F3CFD" w:rsidRPr="009A0DC4" w:rsidRDefault="005F3CFD" w:rsidP="003E5B33">
            <w:pPr>
              <w:pStyle w:val="1"/>
              <w:widowControl w:val="0"/>
              <w:rPr>
                <w:rFonts w:ascii="Times New Roman" w:eastAsia="Times New Roman" w:hAnsi="Times New Roman" w:cs="Times New Roman"/>
                <w:sz w:val="24"/>
                <w:szCs w:val="24"/>
                <w:lang w:val="kk-KZ"/>
              </w:rPr>
            </w:pPr>
            <w:r w:rsidRPr="009A0DC4">
              <w:rPr>
                <w:rFonts w:ascii="Times New Roman" w:eastAsia="Times New Roman" w:hAnsi="Times New Roman" w:cs="Times New Roman"/>
                <w:sz w:val="24"/>
                <w:szCs w:val="24"/>
                <w:lang w:val="kk-KZ"/>
              </w:rPr>
              <w:t xml:space="preserve"> Фланелеграфта қазақтың ұлттық ою-өрнектерін орналастыру.</w:t>
            </w:r>
          </w:p>
          <w:p w:rsidR="005F3CFD" w:rsidRPr="009A0DC4" w:rsidRDefault="005F3CFD" w:rsidP="003E5B33">
            <w:pPr>
              <w:pStyle w:val="1"/>
              <w:widowControl w:val="0"/>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 xml:space="preserve">(көркем әдебиет </w:t>
            </w:r>
            <w:r w:rsidRPr="009A0DC4">
              <w:rPr>
                <w:rFonts w:ascii="Times New Roman" w:hAnsi="Times New Roman" w:cs="Times New Roman"/>
                <w:b/>
                <w:bCs/>
                <w:sz w:val="24"/>
                <w:szCs w:val="24"/>
                <w:lang w:val="kk-KZ"/>
              </w:rPr>
              <w:t>- коммуникативтік дағдыларды дамыту,</w:t>
            </w:r>
          </w:p>
          <w:p w:rsidR="005F3CFD" w:rsidRPr="009A0DC4" w:rsidRDefault="005F3CFD" w:rsidP="003E5B33">
            <w:pPr>
              <w:pStyle w:val="1"/>
              <w:widowControl w:val="0"/>
              <w:rPr>
                <w:rFonts w:ascii="Times New Roman" w:eastAsia="Times New Roman" w:hAnsi="Times New Roman" w:cs="Times New Roman"/>
                <w:sz w:val="24"/>
                <w:szCs w:val="24"/>
                <w:lang w:val="kk-KZ"/>
              </w:rPr>
            </w:pPr>
            <w:r w:rsidRPr="009A0DC4">
              <w:rPr>
                <w:rFonts w:ascii="Times New Roman" w:eastAsia="Times New Roman" w:hAnsi="Times New Roman" w:cs="Times New Roman"/>
                <w:b/>
                <w:sz w:val="24"/>
                <w:szCs w:val="24"/>
                <w:lang w:val="kk-KZ"/>
              </w:rPr>
              <w:t>жапсыру</w:t>
            </w:r>
            <w:r w:rsidRPr="009A0DC4">
              <w:rPr>
                <w:rFonts w:ascii="Times New Roman" w:hAnsi="Times New Roman" w:cs="Times New Roman"/>
                <w:b/>
                <w:sz w:val="24"/>
                <w:szCs w:val="24"/>
                <w:lang w:val="kk-KZ"/>
              </w:rPr>
              <w:t>-шығармашылық дағдыларын, зерттеу    іс - әрекетін дамыту</w:t>
            </w:r>
            <w:r w:rsidRPr="009A0DC4">
              <w:rPr>
                <w:rFonts w:ascii="Times New Roman" w:eastAsia="Times New Roman" w:hAnsi="Times New Roman" w:cs="Times New Roman"/>
                <w:b/>
                <w:sz w:val="24"/>
                <w:szCs w:val="24"/>
                <w:lang w:val="kk-KZ"/>
              </w:rPr>
              <w:t>)</w:t>
            </w:r>
          </w:p>
        </w:tc>
        <w:tc>
          <w:tcPr>
            <w:tcW w:w="2409" w:type="dxa"/>
            <w:gridSpan w:val="2"/>
          </w:tcPr>
          <w:p w:rsidR="005F3CFD" w:rsidRPr="009A0DC4" w:rsidRDefault="005F3CFD" w:rsidP="003E5B33">
            <w:pPr>
              <w:pStyle w:val="1"/>
              <w:widowControl w:val="0"/>
              <w:spacing w:line="240" w:lineRule="auto"/>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Ойын-жаттығу</w:t>
            </w:r>
          </w:p>
          <w:p w:rsidR="005F3CFD" w:rsidRPr="009A0DC4" w:rsidRDefault="005F3CFD" w:rsidP="003E5B33">
            <w:pPr>
              <w:pStyle w:val="1"/>
              <w:widowControl w:val="0"/>
              <w:spacing w:line="240" w:lineRule="auto"/>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"Қонжыққа төсек".</w:t>
            </w:r>
          </w:p>
          <w:p w:rsidR="005F3CFD" w:rsidRPr="009A0DC4" w:rsidRDefault="005F3CFD" w:rsidP="003E5B33">
            <w:pPr>
              <w:pStyle w:val="1"/>
              <w:widowControl w:val="0"/>
              <w:spacing w:line="240" w:lineRule="auto"/>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Мақсаты:</w:t>
            </w:r>
            <w:r w:rsidRPr="009A0DC4">
              <w:rPr>
                <w:rFonts w:ascii="Times New Roman" w:eastAsia="Times New Roman" w:hAnsi="Times New Roman" w:cs="Times New Roman"/>
                <w:sz w:val="24"/>
                <w:szCs w:val="24"/>
                <w:lang w:val="kk-KZ"/>
              </w:rPr>
              <w:t xml:space="preserve"> Құрылыс материалдарының тұрақтылығы жөнінде ұғымдарын толықтыру.</w:t>
            </w:r>
            <w:r w:rsidRPr="009A0DC4">
              <w:rPr>
                <w:rFonts w:ascii="Times New Roman" w:eastAsia="OEGHA+TimesNewRomanPSMT" w:hAnsi="Times New Roman" w:cs="Times New Roman"/>
                <w:sz w:val="24"/>
                <w:szCs w:val="24"/>
                <w:lang w:val="kk-KZ"/>
              </w:rPr>
              <w:t>Ересектердің сөзін түсінуге, шағын әңгімелерді көрнекі сүйемелдеусіз тыңдауға, сұрақтарға жауап беруге, өз ойын айтуға үйрету.</w:t>
            </w:r>
            <w:r w:rsidRPr="009A0DC4">
              <w:rPr>
                <w:rFonts w:ascii="Times New Roman" w:eastAsia="Times New Roman" w:hAnsi="Times New Roman" w:cs="Times New Roman"/>
                <w:b/>
                <w:sz w:val="24"/>
                <w:szCs w:val="24"/>
                <w:lang w:val="kk-KZ"/>
              </w:rPr>
              <w:t xml:space="preserve"> (құрастыру</w:t>
            </w:r>
            <w:r w:rsidRPr="009A0DC4">
              <w:rPr>
                <w:rFonts w:ascii="Times New Roman" w:hAnsi="Times New Roman" w:cs="Times New Roman"/>
                <w:b/>
                <w:sz w:val="24"/>
                <w:szCs w:val="24"/>
                <w:lang w:val="kk-KZ"/>
              </w:rPr>
              <w:t>-шығармашылық дағдыларын, зерттеу    іс - әрекетін дамыту,</w:t>
            </w:r>
          </w:p>
          <w:p w:rsidR="005F3CFD" w:rsidRPr="009A0DC4" w:rsidRDefault="005F3CFD" w:rsidP="003E5B33">
            <w:pPr>
              <w:pStyle w:val="1"/>
              <w:widowControl w:val="0"/>
              <w:spacing w:line="240" w:lineRule="auto"/>
              <w:rPr>
                <w:rFonts w:ascii="Times New Roman" w:eastAsia="Times New Roman" w:hAnsi="Times New Roman" w:cs="Times New Roman"/>
                <w:sz w:val="24"/>
                <w:szCs w:val="24"/>
                <w:lang w:val="kk-KZ"/>
              </w:rPr>
            </w:pPr>
            <w:r w:rsidRPr="009A0DC4">
              <w:rPr>
                <w:rFonts w:ascii="Times New Roman" w:eastAsia="Times New Roman" w:hAnsi="Times New Roman" w:cs="Times New Roman"/>
                <w:b/>
                <w:sz w:val="24"/>
                <w:szCs w:val="24"/>
                <w:lang w:val="kk-KZ"/>
              </w:rPr>
              <w:t>көркем әдебиет -</w:t>
            </w:r>
            <w:r w:rsidRPr="009A0DC4">
              <w:rPr>
                <w:rFonts w:ascii="Times New Roman" w:hAnsi="Times New Roman" w:cs="Times New Roman"/>
                <w:b/>
                <w:bCs/>
                <w:sz w:val="24"/>
                <w:szCs w:val="24"/>
                <w:lang w:val="kk-KZ"/>
              </w:rPr>
              <w:t>коммуникативтік дағдыларды дамыту)</w:t>
            </w:r>
          </w:p>
        </w:tc>
      </w:tr>
      <w:tr w:rsidR="005F3CFD" w:rsidRPr="009A0DC4" w:rsidTr="00D03272">
        <w:tc>
          <w:tcPr>
            <w:tcW w:w="2410" w:type="dxa"/>
          </w:tcPr>
          <w:p w:rsidR="005F3CFD" w:rsidRPr="009A0DC4" w:rsidRDefault="005F3CFD" w:rsidP="00682C27">
            <w:pPr>
              <w:jc w:val="center"/>
              <w:rPr>
                <w:rFonts w:ascii="Times New Roman" w:hAnsi="Times New Roman" w:cs="Times New Roman"/>
                <w:b/>
                <w:sz w:val="24"/>
                <w:szCs w:val="24"/>
                <w:lang w:val="kk-KZ"/>
              </w:rPr>
            </w:pPr>
            <w:r w:rsidRPr="009A0DC4">
              <w:rPr>
                <w:rFonts w:ascii="Times New Roman" w:hAnsi="Times New Roman" w:cs="Times New Roman"/>
                <w:b/>
                <w:bCs/>
                <w:sz w:val="24"/>
                <w:szCs w:val="24"/>
                <w:lang w:val="kk-KZ"/>
              </w:rPr>
              <w:lastRenderedPageBreak/>
              <w:t>Таңертенгі жаттығу</w:t>
            </w:r>
          </w:p>
        </w:tc>
        <w:tc>
          <w:tcPr>
            <w:tcW w:w="13608" w:type="dxa"/>
            <w:gridSpan w:val="20"/>
          </w:tcPr>
          <w:p w:rsidR="005F3CFD" w:rsidRPr="009A0DC4" w:rsidRDefault="005F3CFD" w:rsidP="003E5B33">
            <w:pPr>
              <w:jc w:val="center"/>
              <w:rPr>
                <w:rFonts w:ascii="Times New Roman" w:hAnsi="Times New Roman" w:cs="Times New Roman"/>
                <w:b/>
                <w:sz w:val="24"/>
                <w:szCs w:val="24"/>
                <w:lang w:val="kk-KZ"/>
              </w:rPr>
            </w:pPr>
            <w:r w:rsidRPr="009A0DC4">
              <w:rPr>
                <w:rFonts w:ascii="Times New Roman" w:hAnsi="Times New Roman" w:cs="Times New Roman"/>
                <w:b/>
                <w:sz w:val="24"/>
                <w:szCs w:val="24"/>
                <w:lang w:val="kk-KZ"/>
              </w:rPr>
              <w:t xml:space="preserve">Таңертеңгілік жаттығу кешені </w:t>
            </w:r>
          </w:p>
          <w:p w:rsidR="005F3CFD" w:rsidRPr="009A0DC4" w:rsidRDefault="005F3CFD" w:rsidP="003E5B33">
            <w:pPr>
              <w:jc w:val="center"/>
              <w:rPr>
                <w:rFonts w:ascii="Times New Roman" w:hAnsi="Times New Roman" w:cs="Times New Roman"/>
                <w:b/>
                <w:sz w:val="24"/>
                <w:szCs w:val="24"/>
                <w:lang w:val="kk-KZ"/>
              </w:rPr>
            </w:pPr>
            <w:r w:rsidRPr="009A0DC4">
              <w:rPr>
                <w:rFonts w:ascii="Times New Roman" w:hAnsi="Times New Roman" w:cs="Times New Roman"/>
                <w:b/>
                <w:sz w:val="24"/>
                <w:szCs w:val="24"/>
                <w:lang w:val="kk-KZ"/>
              </w:rPr>
              <w:t>«Тышқандар»</w:t>
            </w:r>
          </w:p>
          <w:p w:rsidR="005F3CFD" w:rsidRPr="009A0DC4" w:rsidRDefault="005F3CFD" w:rsidP="003E5B33">
            <w:pPr>
              <w:rPr>
                <w:rFonts w:ascii="Times New Roman" w:hAnsi="Times New Roman" w:cs="Times New Roman"/>
                <w:sz w:val="24"/>
                <w:szCs w:val="24"/>
                <w:lang w:val="kk-KZ"/>
              </w:rPr>
            </w:pPr>
            <w:r w:rsidRPr="009A0DC4">
              <w:rPr>
                <w:rFonts w:ascii="Times New Roman" w:hAnsi="Times New Roman" w:cs="Times New Roman"/>
                <w:sz w:val="24"/>
                <w:szCs w:val="24"/>
                <w:lang w:val="kk-KZ"/>
              </w:rPr>
              <w:t>Б.қ. ішпен жатып, қолды алға тіреу;</w:t>
            </w:r>
          </w:p>
          <w:p w:rsidR="005F3CFD" w:rsidRPr="009A0DC4" w:rsidRDefault="005F3CFD" w:rsidP="003E5B33">
            <w:pPr>
              <w:rPr>
                <w:rFonts w:ascii="Times New Roman" w:hAnsi="Times New Roman" w:cs="Times New Roman"/>
                <w:sz w:val="24"/>
                <w:szCs w:val="24"/>
                <w:lang w:val="kk-KZ"/>
              </w:rPr>
            </w:pPr>
            <w:r w:rsidRPr="009A0DC4">
              <w:rPr>
                <w:rFonts w:ascii="Times New Roman" w:hAnsi="Times New Roman" w:cs="Times New Roman"/>
                <w:sz w:val="24"/>
                <w:szCs w:val="24"/>
                <w:lang w:val="kk-KZ"/>
              </w:rPr>
              <w:t>1-4 қолды бүгіп жазу, басты оңға, солға бұру;</w:t>
            </w:r>
          </w:p>
          <w:p w:rsidR="005F3CFD" w:rsidRPr="009A0DC4" w:rsidRDefault="005F3CFD" w:rsidP="003E5B33">
            <w:pPr>
              <w:rPr>
                <w:rFonts w:ascii="Times New Roman" w:hAnsi="Times New Roman" w:cs="Times New Roman"/>
                <w:sz w:val="24"/>
                <w:szCs w:val="24"/>
                <w:lang w:val="kk-KZ"/>
              </w:rPr>
            </w:pPr>
            <w:r w:rsidRPr="009A0DC4">
              <w:rPr>
                <w:rFonts w:ascii="Times New Roman" w:hAnsi="Times New Roman" w:cs="Times New Roman"/>
                <w:sz w:val="24"/>
                <w:szCs w:val="24"/>
                <w:lang w:val="kk-KZ"/>
              </w:rPr>
              <w:t>5-6 б.қ. келу;</w:t>
            </w:r>
          </w:p>
          <w:p w:rsidR="005F3CFD" w:rsidRPr="009A0DC4" w:rsidRDefault="005F3CFD" w:rsidP="003E5B33">
            <w:pPr>
              <w:rPr>
                <w:rFonts w:ascii="Times New Roman" w:hAnsi="Times New Roman" w:cs="Times New Roman"/>
                <w:sz w:val="24"/>
                <w:szCs w:val="24"/>
                <w:lang w:val="kk-KZ"/>
              </w:rPr>
            </w:pPr>
            <w:r w:rsidRPr="009A0DC4">
              <w:rPr>
                <w:rFonts w:ascii="Times New Roman" w:hAnsi="Times New Roman" w:cs="Times New Roman"/>
                <w:sz w:val="24"/>
                <w:szCs w:val="24"/>
                <w:lang w:val="kk-KZ"/>
              </w:rPr>
              <w:t>Б.қ. 1-3- арқаға аунау;Б.қ. келу;</w:t>
            </w:r>
          </w:p>
          <w:p w:rsidR="005F3CFD" w:rsidRPr="009A0DC4" w:rsidRDefault="005F3CFD" w:rsidP="003E5B33">
            <w:pPr>
              <w:rPr>
                <w:rFonts w:ascii="Times New Roman" w:hAnsi="Times New Roman" w:cs="Times New Roman"/>
                <w:sz w:val="24"/>
                <w:szCs w:val="24"/>
                <w:lang w:val="kk-KZ"/>
              </w:rPr>
            </w:pPr>
            <w:r w:rsidRPr="009A0DC4">
              <w:rPr>
                <w:rFonts w:ascii="Times New Roman" w:hAnsi="Times New Roman" w:cs="Times New Roman"/>
                <w:sz w:val="24"/>
                <w:szCs w:val="24"/>
                <w:lang w:val="kk-KZ"/>
              </w:rPr>
              <w:t>Б.қ. арқамен жату;</w:t>
            </w:r>
          </w:p>
          <w:p w:rsidR="005F3CFD" w:rsidRPr="009A0DC4" w:rsidRDefault="005F3CFD" w:rsidP="003E5B33">
            <w:pPr>
              <w:rPr>
                <w:rFonts w:ascii="Times New Roman" w:hAnsi="Times New Roman" w:cs="Times New Roman"/>
                <w:sz w:val="24"/>
                <w:szCs w:val="24"/>
                <w:lang w:val="kk-KZ"/>
              </w:rPr>
            </w:pPr>
            <w:r w:rsidRPr="009A0DC4">
              <w:rPr>
                <w:rFonts w:ascii="Times New Roman" w:hAnsi="Times New Roman" w:cs="Times New Roman"/>
                <w:sz w:val="24"/>
                <w:szCs w:val="24"/>
                <w:lang w:val="kk-KZ"/>
              </w:rPr>
              <w:t>1-4 қол ,аяқты бірге қимылдату;</w:t>
            </w:r>
          </w:p>
          <w:p w:rsidR="005F3CFD" w:rsidRPr="009A0DC4" w:rsidRDefault="005F3CFD" w:rsidP="003E5B33">
            <w:pPr>
              <w:rPr>
                <w:rFonts w:ascii="Times New Roman" w:hAnsi="Times New Roman" w:cs="Times New Roman"/>
                <w:sz w:val="24"/>
                <w:szCs w:val="24"/>
                <w:lang w:val="kk-KZ"/>
              </w:rPr>
            </w:pPr>
            <w:r w:rsidRPr="009A0DC4">
              <w:rPr>
                <w:rFonts w:ascii="Times New Roman" w:hAnsi="Times New Roman" w:cs="Times New Roman"/>
                <w:sz w:val="24"/>
                <w:szCs w:val="24"/>
                <w:lang w:val="kk-KZ"/>
              </w:rPr>
              <w:t>5-6 б.қ. келу;</w:t>
            </w:r>
          </w:p>
          <w:p w:rsidR="005F3CFD" w:rsidRPr="009A0DC4" w:rsidRDefault="005F3CFD" w:rsidP="003E5B33">
            <w:pPr>
              <w:rPr>
                <w:rFonts w:ascii="Times New Roman" w:hAnsi="Times New Roman" w:cs="Times New Roman"/>
                <w:sz w:val="24"/>
                <w:szCs w:val="24"/>
                <w:lang w:val="kk-KZ"/>
              </w:rPr>
            </w:pPr>
            <w:r w:rsidRPr="009A0DC4">
              <w:rPr>
                <w:rFonts w:ascii="Times New Roman" w:hAnsi="Times New Roman" w:cs="Times New Roman"/>
                <w:sz w:val="24"/>
                <w:szCs w:val="24"/>
                <w:lang w:val="kk-KZ"/>
              </w:rPr>
              <w:t>Б.қ. отырып, қолды бүгіп кеуде алдында ұстау;</w:t>
            </w:r>
          </w:p>
          <w:p w:rsidR="005F3CFD" w:rsidRPr="009A0DC4" w:rsidRDefault="005F3CFD" w:rsidP="003E5B33">
            <w:pPr>
              <w:rPr>
                <w:rFonts w:ascii="Times New Roman" w:hAnsi="Times New Roman" w:cs="Times New Roman"/>
                <w:sz w:val="24"/>
                <w:szCs w:val="24"/>
                <w:lang w:val="kk-KZ"/>
              </w:rPr>
            </w:pPr>
            <w:r w:rsidRPr="009A0DC4">
              <w:rPr>
                <w:rFonts w:ascii="Times New Roman" w:hAnsi="Times New Roman" w:cs="Times New Roman"/>
                <w:sz w:val="24"/>
                <w:szCs w:val="24"/>
                <w:lang w:val="kk-KZ"/>
              </w:rPr>
              <w:t>1-2- оңға бұрылып, қолды артқа тіреу;</w:t>
            </w:r>
          </w:p>
          <w:p w:rsidR="005F3CFD" w:rsidRPr="009A0DC4" w:rsidRDefault="005F3CFD" w:rsidP="003E5B33">
            <w:pPr>
              <w:rPr>
                <w:rFonts w:ascii="Times New Roman" w:hAnsi="Times New Roman" w:cs="Times New Roman"/>
                <w:sz w:val="24"/>
                <w:szCs w:val="24"/>
                <w:lang w:val="kk-KZ"/>
              </w:rPr>
            </w:pPr>
            <w:r w:rsidRPr="009A0DC4">
              <w:rPr>
                <w:rFonts w:ascii="Times New Roman" w:hAnsi="Times New Roman" w:cs="Times New Roman"/>
                <w:sz w:val="24"/>
                <w:szCs w:val="24"/>
                <w:lang w:val="kk-KZ"/>
              </w:rPr>
              <w:t>3-4-б.қ.</w:t>
            </w:r>
          </w:p>
          <w:p w:rsidR="005F3CFD" w:rsidRPr="009A0DC4" w:rsidRDefault="005F3CFD" w:rsidP="003E5B33">
            <w:pPr>
              <w:rPr>
                <w:rFonts w:ascii="Times New Roman" w:hAnsi="Times New Roman" w:cs="Times New Roman"/>
                <w:sz w:val="24"/>
                <w:szCs w:val="24"/>
                <w:lang w:val="kk-KZ"/>
              </w:rPr>
            </w:pPr>
            <w:r w:rsidRPr="009A0DC4">
              <w:rPr>
                <w:rFonts w:ascii="Times New Roman" w:hAnsi="Times New Roman" w:cs="Times New Roman"/>
                <w:sz w:val="24"/>
                <w:szCs w:val="24"/>
                <w:lang w:val="kk-KZ"/>
              </w:rPr>
              <w:t>5-6 –солға бұрылу; б.қ. келу;</w:t>
            </w:r>
          </w:p>
          <w:p w:rsidR="005F3CFD" w:rsidRPr="009A0DC4" w:rsidRDefault="005F3CFD" w:rsidP="003E5B33">
            <w:pPr>
              <w:rPr>
                <w:rFonts w:ascii="Times New Roman" w:hAnsi="Times New Roman" w:cs="Times New Roman"/>
                <w:sz w:val="24"/>
                <w:szCs w:val="24"/>
                <w:lang w:val="kk-KZ"/>
              </w:rPr>
            </w:pPr>
            <w:r w:rsidRPr="009A0DC4">
              <w:rPr>
                <w:rFonts w:ascii="Times New Roman" w:hAnsi="Times New Roman" w:cs="Times New Roman"/>
                <w:sz w:val="24"/>
                <w:szCs w:val="24"/>
                <w:lang w:val="kk-KZ"/>
              </w:rPr>
              <w:t>Аяқтын ұшымен шашырап жүгіру;</w:t>
            </w:r>
          </w:p>
        </w:tc>
      </w:tr>
      <w:tr w:rsidR="005F3CFD" w:rsidRPr="009A0DC4" w:rsidTr="00D03272">
        <w:tc>
          <w:tcPr>
            <w:tcW w:w="2410" w:type="dxa"/>
          </w:tcPr>
          <w:p w:rsidR="005F3CFD" w:rsidRPr="009A0DC4" w:rsidRDefault="005F3CFD" w:rsidP="008059C1">
            <w:pPr>
              <w:jc w:val="center"/>
              <w:rPr>
                <w:rFonts w:ascii="Times New Roman" w:hAnsi="Times New Roman" w:cs="Times New Roman"/>
                <w:b/>
                <w:sz w:val="24"/>
                <w:szCs w:val="24"/>
                <w:lang w:val="kk-KZ"/>
              </w:rPr>
            </w:pPr>
            <w:r w:rsidRPr="009A0DC4">
              <w:rPr>
                <w:rFonts w:ascii="Times New Roman" w:hAnsi="Times New Roman" w:cs="Times New Roman"/>
                <w:b/>
                <w:bCs/>
                <w:sz w:val="24"/>
                <w:szCs w:val="24"/>
                <w:lang w:val="kk-KZ"/>
              </w:rPr>
              <w:t>Таңғы ас</w:t>
            </w:r>
          </w:p>
        </w:tc>
        <w:tc>
          <w:tcPr>
            <w:tcW w:w="13608" w:type="dxa"/>
            <w:gridSpan w:val="20"/>
          </w:tcPr>
          <w:p w:rsidR="005F3CFD" w:rsidRPr="009A0DC4" w:rsidRDefault="005F3CFD" w:rsidP="003E5B33">
            <w:pPr>
              <w:rPr>
                <w:rFonts w:ascii="Times New Roman" w:hAnsi="Times New Roman" w:cs="Times New Roman"/>
                <w:b/>
                <w:bCs/>
                <w:sz w:val="24"/>
                <w:szCs w:val="24"/>
                <w:lang w:val="kk-KZ"/>
              </w:rPr>
            </w:pPr>
            <w:r w:rsidRPr="009A0DC4">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9A0DC4">
              <w:rPr>
                <w:rFonts w:ascii="Times New Roman" w:hAnsi="Times New Roman" w:cs="Times New Roman"/>
                <w:b/>
                <w:bCs/>
                <w:sz w:val="24"/>
                <w:szCs w:val="24"/>
                <w:lang w:val="kk-KZ"/>
              </w:rPr>
              <w:t>(мәдени - гигиеналық дағдыларды қалыптастыру)</w:t>
            </w:r>
          </w:p>
        </w:tc>
      </w:tr>
      <w:tr w:rsidR="005F3CFD" w:rsidRPr="00CB7959" w:rsidTr="00F7296F">
        <w:tc>
          <w:tcPr>
            <w:tcW w:w="2410" w:type="dxa"/>
          </w:tcPr>
          <w:p w:rsidR="005F3CFD" w:rsidRPr="009A0DC4" w:rsidRDefault="005F3CFD" w:rsidP="008059C1">
            <w:pPr>
              <w:jc w:val="center"/>
              <w:rPr>
                <w:rFonts w:ascii="Times New Roman" w:hAnsi="Times New Roman" w:cs="Times New Roman"/>
                <w:b/>
                <w:bCs/>
                <w:sz w:val="24"/>
                <w:szCs w:val="24"/>
                <w:lang w:val="kk-KZ"/>
              </w:rPr>
            </w:pPr>
            <w:r w:rsidRPr="009A0DC4">
              <w:rPr>
                <w:rFonts w:ascii="Times New Roman" w:hAnsi="Times New Roman" w:cs="Times New Roman"/>
                <w:b/>
                <w:bCs/>
                <w:sz w:val="24"/>
                <w:szCs w:val="24"/>
                <w:lang w:val="kk-KZ"/>
              </w:rPr>
              <w:t>Ұйымдастырылған</w:t>
            </w:r>
          </w:p>
          <w:p w:rsidR="005F3CFD" w:rsidRPr="009A0DC4" w:rsidRDefault="005F3CFD" w:rsidP="008059C1">
            <w:pPr>
              <w:jc w:val="center"/>
              <w:rPr>
                <w:rFonts w:ascii="Times New Roman" w:hAnsi="Times New Roman" w:cs="Times New Roman"/>
                <w:b/>
                <w:sz w:val="24"/>
                <w:szCs w:val="24"/>
                <w:lang w:val="kk-KZ"/>
              </w:rPr>
            </w:pPr>
            <w:r w:rsidRPr="009A0DC4">
              <w:rPr>
                <w:rFonts w:ascii="Times New Roman" w:hAnsi="Times New Roman" w:cs="Times New Roman"/>
                <w:b/>
                <w:bCs/>
                <w:sz w:val="24"/>
                <w:szCs w:val="24"/>
                <w:lang w:val="kk-KZ"/>
              </w:rPr>
              <w:t>іс-әрекетке дайындық</w:t>
            </w:r>
          </w:p>
        </w:tc>
        <w:tc>
          <w:tcPr>
            <w:tcW w:w="2552" w:type="dxa"/>
          </w:tcPr>
          <w:p w:rsidR="005F3CFD" w:rsidRPr="009A0DC4" w:rsidRDefault="005F3CFD" w:rsidP="003E5B33">
            <w:pPr>
              <w:widowControl w:val="0"/>
              <w:ind w:right="-66"/>
              <w:jc w:val="both"/>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 xml:space="preserve">Әңгімелесу: </w:t>
            </w:r>
          </w:p>
          <w:p w:rsidR="005F3CFD" w:rsidRPr="009A0DC4" w:rsidRDefault="005F3CFD" w:rsidP="003E5B33">
            <w:pPr>
              <w:widowControl w:val="0"/>
              <w:ind w:right="-66"/>
              <w:jc w:val="both"/>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«Бес саусақ»</w:t>
            </w:r>
          </w:p>
          <w:p w:rsidR="005F3CFD" w:rsidRPr="009A0DC4" w:rsidRDefault="005F3CFD" w:rsidP="00AA7888">
            <w:pPr>
              <w:widowControl w:val="0"/>
              <w:ind w:right="-66"/>
              <w:rPr>
                <w:rFonts w:ascii="Times New Roman" w:hAnsi="Times New Roman" w:cs="Times New Roman"/>
                <w:sz w:val="24"/>
                <w:szCs w:val="24"/>
                <w:lang w:val="kk-KZ"/>
              </w:rPr>
            </w:pPr>
            <w:r w:rsidRPr="009A0DC4">
              <w:rPr>
                <w:rFonts w:ascii="Times New Roman" w:eastAsia="Times New Roman" w:hAnsi="Times New Roman" w:cs="Times New Roman"/>
                <w:b/>
                <w:sz w:val="24"/>
                <w:szCs w:val="24"/>
                <w:lang w:val="kk-KZ"/>
              </w:rPr>
              <w:t>Мақсаты:</w:t>
            </w:r>
            <w:r w:rsidRPr="009A0DC4">
              <w:rPr>
                <w:rFonts w:ascii="Times New Roman" w:eastAsia="Times New Roman" w:hAnsi="Times New Roman" w:cs="Times New Roman"/>
                <w:sz w:val="24"/>
                <w:szCs w:val="24"/>
                <w:lang w:val="kk-KZ"/>
              </w:rPr>
              <w:t xml:space="preserve"> Дәстүрден тыс әдіс бойынша (саусақпен) сурет салу тәсілдерін дағдыландыру.</w:t>
            </w:r>
            <w:r w:rsidRPr="009A0DC4">
              <w:rPr>
                <w:rFonts w:ascii="Times New Roman" w:hAnsi="Times New Roman" w:cs="Times New Roman"/>
                <w:sz w:val="24"/>
                <w:szCs w:val="24"/>
                <w:lang w:val="kk-KZ"/>
              </w:rPr>
              <w:t xml:space="preserve"> Балалар терезеден көрінген суретке қарап, олардың қимыл-қозғалысын салып көрсетеді.</w:t>
            </w:r>
          </w:p>
          <w:p w:rsidR="005F3CFD" w:rsidRPr="009A0DC4" w:rsidRDefault="005F3CFD" w:rsidP="003E5B33">
            <w:pPr>
              <w:widowControl w:val="0"/>
              <w:ind w:right="-66"/>
              <w:jc w:val="both"/>
              <w:rPr>
                <w:rFonts w:ascii="Times New Roman" w:hAnsi="Times New Roman" w:cs="Times New Roman"/>
                <w:b/>
                <w:sz w:val="24"/>
                <w:szCs w:val="24"/>
                <w:lang w:val="kk-KZ"/>
              </w:rPr>
            </w:pPr>
            <w:r w:rsidRPr="009A0DC4">
              <w:rPr>
                <w:rFonts w:ascii="Times New Roman" w:hAnsi="Times New Roman" w:cs="Times New Roman"/>
                <w:b/>
                <w:sz w:val="24"/>
                <w:szCs w:val="24"/>
                <w:lang w:val="kk-KZ"/>
              </w:rPr>
              <w:t xml:space="preserve">(сурет салу </w:t>
            </w:r>
          </w:p>
          <w:p w:rsidR="005F3CFD" w:rsidRPr="009A0DC4" w:rsidRDefault="005F3CFD" w:rsidP="003E5B33">
            <w:pPr>
              <w:widowControl w:val="0"/>
              <w:ind w:right="-66"/>
              <w:jc w:val="both"/>
              <w:rPr>
                <w:rFonts w:ascii="Times New Roman" w:eastAsia="OEGHA+TimesNewRomanPSMT" w:hAnsi="Times New Roman" w:cs="Times New Roman"/>
                <w:color w:val="000000"/>
                <w:sz w:val="24"/>
                <w:szCs w:val="24"/>
                <w:lang w:val="kk-KZ"/>
              </w:rPr>
            </w:pPr>
            <w:r w:rsidRPr="009A0DC4">
              <w:rPr>
                <w:rFonts w:ascii="Times New Roman" w:hAnsi="Times New Roman" w:cs="Times New Roman"/>
                <w:b/>
                <w:sz w:val="24"/>
                <w:szCs w:val="24"/>
                <w:lang w:val="kk-KZ"/>
              </w:rPr>
              <w:t>музыка*** шығармашылық дағдыларын, зерттеу    іс - әрекетін дамыту)</w:t>
            </w:r>
          </w:p>
        </w:tc>
        <w:tc>
          <w:tcPr>
            <w:tcW w:w="2976" w:type="dxa"/>
            <w:gridSpan w:val="7"/>
          </w:tcPr>
          <w:p w:rsidR="005F3CFD" w:rsidRPr="009A0DC4" w:rsidRDefault="005F3CFD" w:rsidP="003E5B33">
            <w:pPr>
              <w:rPr>
                <w:rFonts w:ascii="Times New Roman" w:hAnsi="Times New Roman" w:cs="Times New Roman"/>
                <w:b/>
                <w:sz w:val="24"/>
                <w:szCs w:val="24"/>
                <w:lang w:val="kk-KZ"/>
              </w:rPr>
            </w:pPr>
            <w:r w:rsidRPr="009A0DC4">
              <w:rPr>
                <w:rFonts w:ascii="Times New Roman" w:hAnsi="Times New Roman" w:cs="Times New Roman"/>
                <w:b/>
                <w:sz w:val="24"/>
                <w:szCs w:val="24"/>
                <w:lang w:val="kk-KZ"/>
              </w:rPr>
              <w:t xml:space="preserve">Дидактикалық ойын: </w:t>
            </w:r>
          </w:p>
          <w:p w:rsidR="005F3CFD" w:rsidRPr="009A0DC4" w:rsidRDefault="005F3CFD" w:rsidP="003E5B33">
            <w:pPr>
              <w:rPr>
                <w:rFonts w:ascii="Times New Roman" w:hAnsi="Times New Roman" w:cs="Times New Roman"/>
                <w:b/>
                <w:sz w:val="24"/>
                <w:szCs w:val="24"/>
                <w:lang w:val="kk-KZ"/>
              </w:rPr>
            </w:pPr>
            <w:r w:rsidRPr="009A0DC4">
              <w:rPr>
                <w:rFonts w:ascii="Times New Roman" w:hAnsi="Times New Roman" w:cs="Times New Roman"/>
                <w:b/>
                <w:sz w:val="24"/>
                <w:szCs w:val="24"/>
                <w:lang w:val="kk-KZ"/>
              </w:rPr>
              <w:t>«Домалақ»</w:t>
            </w:r>
          </w:p>
          <w:p w:rsidR="005F3CFD" w:rsidRPr="00263447" w:rsidRDefault="005F3CFD" w:rsidP="00263447">
            <w:pPr>
              <w:rPr>
                <w:rFonts w:ascii="Times New Roman" w:hAnsi="Times New Roman" w:cs="Times New Roman"/>
                <w:b/>
                <w:sz w:val="24"/>
                <w:szCs w:val="24"/>
                <w:lang w:val="kk-KZ"/>
              </w:rPr>
            </w:pPr>
            <w:r w:rsidRPr="009A0DC4">
              <w:rPr>
                <w:rFonts w:ascii="Times New Roman" w:hAnsi="Times New Roman" w:cs="Times New Roman"/>
                <w:b/>
                <w:sz w:val="24"/>
                <w:szCs w:val="24"/>
                <w:lang w:val="kk-KZ"/>
              </w:rPr>
              <w:t xml:space="preserve">Мақсаты: </w:t>
            </w:r>
            <w:r w:rsidR="00263447">
              <w:rPr>
                <w:rFonts w:ascii="Times New Roman" w:hAnsi="Times New Roman" w:cs="Times New Roman"/>
                <w:b/>
                <w:sz w:val="24"/>
                <w:szCs w:val="24"/>
                <w:lang w:val="kk-KZ"/>
              </w:rPr>
              <w:t xml:space="preserve"> </w:t>
            </w:r>
            <w:r w:rsidRPr="009A0DC4">
              <w:rPr>
                <w:rFonts w:ascii="Times New Roman" w:hAnsi="Times New Roman" w:cs="Times New Roman"/>
                <w:sz w:val="24"/>
                <w:szCs w:val="24"/>
                <w:lang w:val="kk-KZ"/>
              </w:rPr>
              <w:t xml:space="preserve">Жапсыруға қызығушылықты ояту. </w:t>
            </w:r>
            <w:r w:rsidRPr="009A0DC4">
              <w:rPr>
                <w:rFonts w:ascii="Times New Roman" w:eastAsia="OEGHA+TimesNewRomanPSMT" w:hAnsi="Times New Roman" w:cs="Times New Roman"/>
                <w:sz w:val="24"/>
                <w:szCs w:val="24"/>
                <w:lang w:val="kk-KZ"/>
              </w:rPr>
              <w:t>Қ</w:t>
            </w:r>
            <w:r w:rsidRPr="009A0DC4">
              <w:rPr>
                <w:rFonts w:ascii="Times New Roman" w:eastAsia="OEGHA+TimesNewRomanPSMT" w:hAnsi="Times New Roman" w:cs="Times New Roman"/>
                <w:spacing w:val="1"/>
                <w:sz w:val="24"/>
                <w:szCs w:val="24"/>
                <w:lang w:val="kk-KZ"/>
              </w:rPr>
              <w:t>о</w:t>
            </w:r>
            <w:r w:rsidRPr="009A0DC4">
              <w:rPr>
                <w:rFonts w:ascii="Times New Roman" w:eastAsia="OEGHA+TimesNewRomanPSMT" w:hAnsi="Times New Roman" w:cs="Times New Roman"/>
                <w:sz w:val="24"/>
                <w:szCs w:val="24"/>
                <w:lang w:val="kk-KZ"/>
              </w:rPr>
              <w:t>лды дымқыл шүб</w:t>
            </w:r>
            <w:r w:rsidRPr="009A0DC4">
              <w:rPr>
                <w:rFonts w:ascii="Times New Roman" w:eastAsia="OEGHA+TimesNewRomanPSMT" w:hAnsi="Times New Roman" w:cs="Times New Roman"/>
                <w:spacing w:val="-1"/>
                <w:sz w:val="24"/>
                <w:szCs w:val="24"/>
                <w:lang w:val="kk-KZ"/>
              </w:rPr>
              <w:t>е</w:t>
            </w:r>
            <w:r w:rsidRPr="009A0DC4">
              <w:rPr>
                <w:rFonts w:ascii="Times New Roman" w:eastAsia="OEGHA+TimesNewRomanPSMT" w:hAnsi="Times New Roman" w:cs="Times New Roman"/>
                <w:sz w:val="24"/>
                <w:szCs w:val="24"/>
                <w:lang w:val="kk-KZ"/>
              </w:rPr>
              <w:t>р</w:t>
            </w:r>
            <w:r w:rsidRPr="009A0DC4">
              <w:rPr>
                <w:rFonts w:ascii="Times New Roman" w:eastAsia="OEGHA+TimesNewRomanPSMT" w:hAnsi="Times New Roman" w:cs="Times New Roman"/>
                <w:spacing w:val="-1"/>
                <w:sz w:val="24"/>
                <w:szCs w:val="24"/>
                <w:lang w:val="kk-KZ"/>
              </w:rPr>
              <w:t>е</w:t>
            </w:r>
            <w:r w:rsidRPr="009A0DC4">
              <w:rPr>
                <w:rFonts w:ascii="Times New Roman" w:eastAsia="OEGHA+TimesNewRomanPSMT" w:hAnsi="Times New Roman" w:cs="Times New Roman"/>
                <w:sz w:val="24"/>
                <w:szCs w:val="24"/>
                <w:lang w:val="kk-KZ"/>
              </w:rPr>
              <w:t>кп</w:t>
            </w:r>
            <w:r w:rsidRPr="009A0DC4">
              <w:rPr>
                <w:rFonts w:ascii="Times New Roman" w:eastAsia="OEGHA+TimesNewRomanPSMT" w:hAnsi="Times New Roman" w:cs="Times New Roman"/>
                <w:spacing w:val="-1"/>
                <w:sz w:val="24"/>
                <w:szCs w:val="24"/>
                <w:lang w:val="kk-KZ"/>
              </w:rPr>
              <w:t>е</w:t>
            </w:r>
            <w:r w:rsidRPr="009A0DC4">
              <w:rPr>
                <w:rFonts w:ascii="Times New Roman" w:eastAsia="OEGHA+TimesNewRomanPSMT" w:hAnsi="Times New Roman" w:cs="Times New Roman"/>
                <w:sz w:val="24"/>
                <w:szCs w:val="24"/>
                <w:lang w:val="kk-KZ"/>
              </w:rPr>
              <w:t>н сүрт</w:t>
            </w:r>
            <w:r w:rsidRPr="009A0DC4">
              <w:rPr>
                <w:rFonts w:ascii="Times New Roman" w:eastAsia="OEGHA+TimesNewRomanPSMT" w:hAnsi="Times New Roman" w:cs="Times New Roman"/>
                <w:spacing w:val="-3"/>
                <w:sz w:val="24"/>
                <w:szCs w:val="24"/>
                <w:lang w:val="kk-KZ"/>
              </w:rPr>
              <w:t>у</w:t>
            </w:r>
            <w:r w:rsidRPr="009A0DC4">
              <w:rPr>
                <w:rFonts w:ascii="Times New Roman" w:eastAsia="OEGHA+TimesNewRomanPSMT" w:hAnsi="Times New Roman" w:cs="Times New Roman"/>
                <w:sz w:val="24"/>
                <w:szCs w:val="24"/>
                <w:lang w:val="kk-KZ"/>
              </w:rPr>
              <w:t xml:space="preserve">, </w:t>
            </w:r>
            <w:r w:rsidRPr="009A0DC4">
              <w:rPr>
                <w:rFonts w:ascii="Times New Roman" w:eastAsia="OEGHA+TimesNewRomanPSMT" w:hAnsi="Times New Roman" w:cs="Times New Roman"/>
                <w:spacing w:val="1"/>
                <w:sz w:val="24"/>
                <w:szCs w:val="24"/>
                <w:lang w:val="kk-KZ"/>
              </w:rPr>
              <w:t>д</w:t>
            </w:r>
            <w:r w:rsidRPr="009A0DC4">
              <w:rPr>
                <w:rFonts w:ascii="Times New Roman" w:eastAsia="OEGHA+TimesNewRomanPSMT" w:hAnsi="Times New Roman" w:cs="Times New Roman"/>
                <w:sz w:val="24"/>
                <w:szCs w:val="24"/>
                <w:lang w:val="kk-KZ"/>
              </w:rPr>
              <w:t>ай</w:t>
            </w:r>
            <w:r w:rsidRPr="009A0DC4">
              <w:rPr>
                <w:rFonts w:ascii="Times New Roman" w:eastAsia="OEGHA+TimesNewRomanPSMT" w:hAnsi="Times New Roman" w:cs="Times New Roman"/>
                <w:spacing w:val="2"/>
                <w:sz w:val="24"/>
                <w:szCs w:val="24"/>
                <w:lang w:val="kk-KZ"/>
              </w:rPr>
              <w:t>ы</w:t>
            </w:r>
            <w:r w:rsidRPr="009A0DC4">
              <w:rPr>
                <w:rFonts w:ascii="Times New Roman" w:eastAsia="OEGHA+TimesNewRomanPSMT" w:hAnsi="Times New Roman" w:cs="Times New Roman"/>
                <w:sz w:val="24"/>
                <w:szCs w:val="24"/>
                <w:lang w:val="kk-KZ"/>
              </w:rPr>
              <w:t xml:space="preserve">н </w:t>
            </w:r>
            <w:r w:rsidRPr="009A0DC4">
              <w:rPr>
                <w:rFonts w:ascii="Times New Roman" w:eastAsia="OEGHA+TimesNewRomanPSMT" w:hAnsi="Times New Roman" w:cs="Times New Roman"/>
                <w:spacing w:val="1"/>
                <w:sz w:val="24"/>
                <w:szCs w:val="24"/>
                <w:lang w:val="kk-KZ"/>
              </w:rPr>
              <w:t>бо</w:t>
            </w:r>
            <w:r w:rsidRPr="009A0DC4">
              <w:rPr>
                <w:rFonts w:ascii="Times New Roman" w:eastAsia="OEGHA+TimesNewRomanPSMT" w:hAnsi="Times New Roman" w:cs="Times New Roman"/>
                <w:spacing w:val="-2"/>
                <w:sz w:val="24"/>
                <w:szCs w:val="24"/>
                <w:lang w:val="kk-KZ"/>
              </w:rPr>
              <w:t>л</w:t>
            </w:r>
            <w:r w:rsidRPr="009A0DC4">
              <w:rPr>
                <w:rFonts w:ascii="Times New Roman" w:eastAsia="OEGHA+TimesNewRomanPSMT" w:hAnsi="Times New Roman" w:cs="Times New Roman"/>
                <w:sz w:val="24"/>
                <w:szCs w:val="24"/>
                <w:lang w:val="kk-KZ"/>
              </w:rPr>
              <w:t>ған бұйымды т</w:t>
            </w:r>
            <w:r w:rsidRPr="009A0DC4">
              <w:rPr>
                <w:rFonts w:ascii="Times New Roman" w:eastAsia="OEGHA+TimesNewRomanPSMT" w:hAnsi="Times New Roman" w:cs="Times New Roman"/>
                <w:spacing w:val="1"/>
                <w:sz w:val="24"/>
                <w:szCs w:val="24"/>
                <w:lang w:val="kk-KZ"/>
              </w:rPr>
              <w:t>ұ</w:t>
            </w:r>
            <w:r w:rsidRPr="009A0DC4">
              <w:rPr>
                <w:rFonts w:ascii="Times New Roman" w:eastAsia="OEGHA+TimesNewRomanPSMT" w:hAnsi="Times New Roman" w:cs="Times New Roman"/>
                <w:sz w:val="24"/>
                <w:szCs w:val="24"/>
                <w:lang w:val="kk-KZ"/>
              </w:rPr>
              <w:t>ғыр</w:t>
            </w:r>
            <w:r w:rsidRPr="009A0DC4">
              <w:rPr>
                <w:rFonts w:ascii="Times New Roman" w:eastAsia="OEGHA+TimesNewRomanPSMT" w:hAnsi="Times New Roman" w:cs="Times New Roman"/>
                <w:spacing w:val="-1"/>
                <w:sz w:val="24"/>
                <w:szCs w:val="24"/>
                <w:lang w:val="kk-KZ"/>
              </w:rPr>
              <w:t>ғ</w:t>
            </w:r>
            <w:r w:rsidRPr="009A0DC4">
              <w:rPr>
                <w:rFonts w:ascii="Times New Roman" w:eastAsia="OEGHA+TimesNewRomanPSMT" w:hAnsi="Times New Roman" w:cs="Times New Roman"/>
                <w:sz w:val="24"/>
                <w:szCs w:val="24"/>
                <w:lang w:val="kk-KZ"/>
              </w:rPr>
              <w:t>а орнал</w:t>
            </w:r>
            <w:r w:rsidRPr="009A0DC4">
              <w:rPr>
                <w:rFonts w:ascii="Times New Roman" w:eastAsia="OEGHA+TimesNewRomanPSMT" w:hAnsi="Times New Roman" w:cs="Times New Roman"/>
                <w:spacing w:val="-2"/>
                <w:sz w:val="24"/>
                <w:szCs w:val="24"/>
                <w:lang w:val="kk-KZ"/>
              </w:rPr>
              <w:t>а</w:t>
            </w:r>
            <w:r w:rsidRPr="009A0DC4">
              <w:rPr>
                <w:rFonts w:ascii="Times New Roman" w:eastAsia="OEGHA+TimesNewRomanPSMT" w:hAnsi="Times New Roman" w:cs="Times New Roman"/>
                <w:sz w:val="24"/>
                <w:szCs w:val="24"/>
                <w:lang w:val="kk-KZ"/>
              </w:rPr>
              <w:t>ст</w:t>
            </w:r>
            <w:r w:rsidRPr="009A0DC4">
              <w:rPr>
                <w:rFonts w:ascii="Times New Roman" w:eastAsia="OEGHA+TimesNewRomanPSMT" w:hAnsi="Times New Roman" w:cs="Times New Roman"/>
                <w:spacing w:val="-1"/>
                <w:sz w:val="24"/>
                <w:szCs w:val="24"/>
                <w:lang w:val="kk-KZ"/>
              </w:rPr>
              <w:t>ы</w:t>
            </w:r>
            <w:r w:rsidRPr="009A0DC4">
              <w:rPr>
                <w:rFonts w:ascii="Times New Roman" w:eastAsia="OEGHA+TimesNewRomanPSMT" w:hAnsi="Times New Roman" w:cs="Times New Roman"/>
                <w:sz w:val="24"/>
                <w:szCs w:val="24"/>
                <w:lang w:val="kk-KZ"/>
              </w:rPr>
              <w:t>р</w:t>
            </w:r>
            <w:r w:rsidRPr="009A0DC4">
              <w:rPr>
                <w:rFonts w:ascii="Times New Roman" w:eastAsia="OEGHA+TimesNewRomanPSMT" w:hAnsi="Times New Roman" w:cs="Times New Roman"/>
                <w:spacing w:val="-3"/>
                <w:sz w:val="24"/>
                <w:szCs w:val="24"/>
                <w:lang w:val="kk-KZ"/>
              </w:rPr>
              <w:t>у</w:t>
            </w:r>
            <w:r w:rsidRPr="009A0DC4">
              <w:rPr>
                <w:rFonts w:ascii="Times New Roman" w:eastAsia="OEGHA+TimesNewRomanPSMT" w:hAnsi="Times New Roman" w:cs="Times New Roman"/>
                <w:sz w:val="24"/>
                <w:szCs w:val="24"/>
                <w:lang w:val="kk-KZ"/>
              </w:rPr>
              <w:t>, ж</w:t>
            </w:r>
            <w:r w:rsidRPr="009A0DC4">
              <w:rPr>
                <w:rFonts w:ascii="Times New Roman" w:eastAsia="OEGHA+TimesNewRomanPSMT" w:hAnsi="Times New Roman" w:cs="Times New Roman"/>
                <w:spacing w:val="1"/>
                <w:sz w:val="24"/>
                <w:szCs w:val="24"/>
                <w:lang w:val="kk-KZ"/>
              </w:rPr>
              <w:t>ұ</w:t>
            </w:r>
            <w:r w:rsidRPr="009A0DC4">
              <w:rPr>
                <w:rFonts w:ascii="Times New Roman" w:eastAsia="OEGHA+TimesNewRomanPSMT" w:hAnsi="Times New Roman" w:cs="Times New Roman"/>
                <w:sz w:val="24"/>
                <w:szCs w:val="24"/>
                <w:lang w:val="kk-KZ"/>
              </w:rPr>
              <w:t>мыст</w:t>
            </w:r>
            <w:r w:rsidRPr="009A0DC4">
              <w:rPr>
                <w:rFonts w:ascii="Times New Roman" w:eastAsia="OEGHA+TimesNewRomanPSMT" w:hAnsi="Times New Roman" w:cs="Times New Roman"/>
                <w:spacing w:val="-1"/>
                <w:sz w:val="24"/>
                <w:szCs w:val="24"/>
                <w:lang w:val="kk-KZ"/>
              </w:rPr>
              <w:t>а</w:t>
            </w:r>
            <w:r w:rsidRPr="009A0DC4">
              <w:rPr>
                <w:rFonts w:ascii="Times New Roman" w:eastAsia="OEGHA+TimesNewRomanPSMT" w:hAnsi="Times New Roman" w:cs="Times New Roman"/>
                <w:sz w:val="24"/>
                <w:szCs w:val="24"/>
                <w:lang w:val="kk-KZ"/>
              </w:rPr>
              <w:t>н к</w:t>
            </w:r>
            <w:r w:rsidRPr="009A0DC4">
              <w:rPr>
                <w:rFonts w:ascii="Times New Roman" w:eastAsia="OEGHA+TimesNewRomanPSMT" w:hAnsi="Times New Roman" w:cs="Times New Roman"/>
                <w:spacing w:val="-1"/>
                <w:sz w:val="24"/>
                <w:szCs w:val="24"/>
                <w:lang w:val="kk-KZ"/>
              </w:rPr>
              <w:t>ейі</w:t>
            </w:r>
            <w:r w:rsidRPr="009A0DC4">
              <w:rPr>
                <w:rFonts w:ascii="Times New Roman" w:eastAsia="OEGHA+TimesNewRomanPSMT" w:hAnsi="Times New Roman" w:cs="Times New Roman"/>
                <w:sz w:val="24"/>
                <w:szCs w:val="24"/>
                <w:lang w:val="kk-KZ"/>
              </w:rPr>
              <w:t>н мате</w:t>
            </w:r>
            <w:r w:rsidRPr="009A0DC4">
              <w:rPr>
                <w:rFonts w:ascii="Times New Roman" w:eastAsia="OEGHA+TimesNewRomanPSMT" w:hAnsi="Times New Roman" w:cs="Times New Roman"/>
                <w:spacing w:val="-1"/>
                <w:sz w:val="24"/>
                <w:szCs w:val="24"/>
                <w:lang w:val="kk-KZ"/>
              </w:rPr>
              <w:t>р</w:t>
            </w:r>
            <w:r w:rsidRPr="009A0DC4">
              <w:rPr>
                <w:rFonts w:ascii="Times New Roman" w:eastAsia="OEGHA+TimesNewRomanPSMT" w:hAnsi="Times New Roman" w:cs="Times New Roman"/>
                <w:sz w:val="24"/>
                <w:szCs w:val="24"/>
                <w:lang w:val="kk-KZ"/>
              </w:rPr>
              <w:t>иал</w:t>
            </w:r>
            <w:r w:rsidRPr="009A0DC4">
              <w:rPr>
                <w:rFonts w:ascii="Times New Roman" w:eastAsia="OEGHA+TimesNewRomanPSMT" w:hAnsi="Times New Roman" w:cs="Times New Roman"/>
                <w:spacing w:val="-1"/>
                <w:sz w:val="24"/>
                <w:szCs w:val="24"/>
                <w:lang w:val="kk-KZ"/>
              </w:rPr>
              <w:t>д</w:t>
            </w:r>
            <w:r w:rsidRPr="009A0DC4">
              <w:rPr>
                <w:rFonts w:ascii="Times New Roman" w:eastAsia="OEGHA+TimesNewRomanPSMT" w:hAnsi="Times New Roman" w:cs="Times New Roman"/>
                <w:sz w:val="24"/>
                <w:szCs w:val="24"/>
                <w:lang w:val="kk-KZ"/>
              </w:rPr>
              <w:t>а</w:t>
            </w:r>
            <w:r w:rsidRPr="009A0DC4">
              <w:rPr>
                <w:rFonts w:ascii="Times New Roman" w:eastAsia="OEGHA+TimesNewRomanPSMT" w:hAnsi="Times New Roman" w:cs="Times New Roman"/>
                <w:spacing w:val="-1"/>
                <w:sz w:val="24"/>
                <w:szCs w:val="24"/>
                <w:lang w:val="kk-KZ"/>
              </w:rPr>
              <w:t>рд</w:t>
            </w:r>
            <w:r w:rsidRPr="009A0DC4">
              <w:rPr>
                <w:rFonts w:ascii="Times New Roman" w:eastAsia="OEGHA+TimesNewRomanPSMT" w:hAnsi="Times New Roman" w:cs="Times New Roman"/>
                <w:sz w:val="24"/>
                <w:szCs w:val="24"/>
                <w:lang w:val="kk-KZ"/>
              </w:rPr>
              <w:t>ы жина</w:t>
            </w:r>
            <w:r w:rsidRPr="009A0DC4">
              <w:rPr>
                <w:rFonts w:ascii="Times New Roman" w:eastAsia="OEGHA+TimesNewRomanPSMT" w:hAnsi="Times New Roman" w:cs="Times New Roman"/>
                <w:spacing w:val="-3"/>
                <w:sz w:val="24"/>
                <w:szCs w:val="24"/>
                <w:lang w:val="kk-KZ"/>
              </w:rPr>
              <w:t>у</w:t>
            </w:r>
            <w:r w:rsidRPr="009A0DC4">
              <w:rPr>
                <w:rFonts w:ascii="Times New Roman" w:eastAsia="OEGHA+TimesNewRomanPSMT" w:hAnsi="Times New Roman" w:cs="Times New Roman"/>
                <w:sz w:val="24"/>
                <w:szCs w:val="24"/>
                <w:lang w:val="kk-KZ"/>
              </w:rPr>
              <w:t>ға ү</w:t>
            </w:r>
            <w:r w:rsidRPr="009A0DC4">
              <w:rPr>
                <w:rFonts w:ascii="Times New Roman" w:eastAsia="OEGHA+TimesNewRomanPSMT" w:hAnsi="Times New Roman" w:cs="Times New Roman"/>
                <w:spacing w:val="1"/>
                <w:sz w:val="24"/>
                <w:szCs w:val="24"/>
                <w:lang w:val="kk-KZ"/>
              </w:rPr>
              <w:t>йр</w:t>
            </w:r>
            <w:r w:rsidRPr="009A0DC4">
              <w:rPr>
                <w:rFonts w:ascii="Times New Roman" w:eastAsia="OEGHA+TimesNewRomanPSMT" w:hAnsi="Times New Roman" w:cs="Times New Roman"/>
                <w:sz w:val="24"/>
                <w:szCs w:val="24"/>
                <w:lang w:val="kk-KZ"/>
              </w:rPr>
              <w:t>ет</w:t>
            </w:r>
            <w:r w:rsidRPr="009A0DC4">
              <w:rPr>
                <w:rFonts w:ascii="Times New Roman" w:eastAsia="OEGHA+TimesNewRomanPSMT" w:hAnsi="Times New Roman" w:cs="Times New Roman"/>
                <w:spacing w:val="-2"/>
                <w:sz w:val="24"/>
                <w:szCs w:val="24"/>
                <w:lang w:val="kk-KZ"/>
              </w:rPr>
              <w:t>у.</w:t>
            </w:r>
            <w:r w:rsidRPr="009A0DC4">
              <w:rPr>
                <w:rFonts w:ascii="Times New Roman" w:eastAsia="Times New Roman" w:hAnsi="Times New Roman" w:cs="Times New Roman"/>
                <w:sz w:val="24"/>
                <w:szCs w:val="24"/>
                <w:lang w:val="kk-KZ"/>
              </w:rPr>
              <w:t xml:space="preserve">  </w:t>
            </w:r>
          </w:p>
          <w:p w:rsidR="005F3CFD" w:rsidRPr="00263447" w:rsidRDefault="005F3CFD" w:rsidP="00263447">
            <w:pPr>
              <w:widowControl w:val="0"/>
              <w:ind w:right="-66"/>
              <w:rPr>
                <w:rFonts w:ascii="Times New Roman" w:eastAsia="OEGHA+TimesNewRomanPSMT" w:hAnsi="Times New Roman" w:cs="Times New Roman"/>
                <w:color w:val="000000"/>
                <w:sz w:val="24"/>
                <w:szCs w:val="24"/>
                <w:lang w:val="kk-KZ"/>
              </w:rPr>
            </w:pPr>
            <w:r w:rsidRPr="009A0DC4">
              <w:rPr>
                <w:rFonts w:ascii="Times New Roman" w:eastAsia="Times New Roman" w:hAnsi="Times New Roman" w:cs="Times New Roman"/>
                <w:b/>
                <w:sz w:val="24"/>
                <w:szCs w:val="24"/>
                <w:lang w:val="kk-KZ"/>
              </w:rPr>
              <w:t xml:space="preserve">Шарты: </w:t>
            </w:r>
            <w:r w:rsidRPr="009A0DC4">
              <w:rPr>
                <w:rFonts w:ascii="Times New Roman" w:eastAsia="Times New Roman" w:hAnsi="Times New Roman" w:cs="Times New Roman"/>
                <w:sz w:val="24"/>
                <w:szCs w:val="24"/>
                <w:lang w:val="kk-KZ"/>
              </w:rPr>
              <w:t xml:space="preserve">балалар домалақты параққа жапсырып, ермексазбен мүсіндеп, оның суретін салып құрастыру керек. </w:t>
            </w:r>
            <w:r w:rsidR="00263447">
              <w:rPr>
                <w:rFonts w:ascii="Times New Roman" w:eastAsia="OEGHA+TimesNewRomanPSMT" w:hAnsi="Times New Roman" w:cs="Times New Roman"/>
                <w:color w:val="000000"/>
                <w:sz w:val="24"/>
                <w:szCs w:val="24"/>
                <w:lang w:val="kk-KZ"/>
              </w:rPr>
              <w:t xml:space="preserve"> </w:t>
            </w:r>
            <w:r w:rsidRPr="009A0DC4">
              <w:rPr>
                <w:rFonts w:ascii="Times New Roman" w:hAnsi="Times New Roman" w:cs="Times New Roman"/>
                <w:b/>
                <w:sz w:val="24"/>
                <w:szCs w:val="24"/>
                <w:lang w:val="kk-KZ"/>
              </w:rPr>
              <w:t>(жапсыру, мүсіндеу,</w:t>
            </w:r>
          </w:p>
          <w:p w:rsidR="005F3CFD" w:rsidRPr="009A0DC4" w:rsidRDefault="005F3CFD" w:rsidP="003E5B33">
            <w:pPr>
              <w:rPr>
                <w:rFonts w:ascii="Times New Roman" w:hAnsi="Times New Roman" w:cs="Times New Roman"/>
                <w:b/>
                <w:sz w:val="24"/>
                <w:szCs w:val="24"/>
                <w:lang w:val="kk-KZ"/>
              </w:rPr>
            </w:pPr>
            <w:r w:rsidRPr="009A0DC4">
              <w:rPr>
                <w:rFonts w:ascii="Times New Roman" w:hAnsi="Times New Roman" w:cs="Times New Roman"/>
                <w:b/>
                <w:sz w:val="24"/>
                <w:szCs w:val="24"/>
                <w:lang w:val="kk-KZ"/>
              </w:rPr>
              <w:t xml:space="preserve">құрастыру -шығармашылық </w:t>
            </w:r>
            <w:r w:rsidRPr="009A0DC4">
              <w:rPr>
                <w:rFonts w:ascii="Times New Roman" w:hAnsi="Times New Roman" w:cs="Times New Roman"/>
                <w:b/>
                <w:sz w:val="24"/>
                <w:szCs w:val="24"/>
                <w:lang w:val="kk-KZ"/>
              </w:rPr>
              <w:lastRenderedPageBreak/>
              <w:t>дағдыларын, зерттеу   іс - әрекетін дамыту</w:t>
            </w:r>
            <w:r w:rsidRPr="009A0DC4">
              <w:rPr>
                <w:rFonts w:ascii="Times New Roman" w:eastAsia="Times New Roman" w:hAnsi="Times New Roman" w:cs="Times New Roman"/>
                <w:b/>
                <w:sz w:val="24"/>
                <w:szCs w:val="24"/>
                <w:lang w:val="kk-KZ"/>
              </w:rPr>
              <w:t>)</w:t>
            </w:r>
          </w:p>
        </w:tc>
        <w:tc>
          <w:tcPr>
            <w:tcW w:w="2835" w:type="dxa"/>
            <w:gridSpan w:val="5"/>
          </w:tcPr>
          <w:p w:rsidR="005F3CFD" w:rsidRPr="009A0DC4" w:rsidRDefault="005F3CFD" w:rsidP="003E5B33">
            <w:pPr>
              <w:pStyle w:val="1"/>
              <w:widowControl w:val="0"/>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lastRenderedPageBreak/>
              <w:t>Ойын-жаттығу</w:t>
            </w:r>
          </w:p>
          <w:p w:rsidR="005F3CFD" w:rsidRPr="009A0DC4" w:rsidRDefault="005F3CFD" w:rsidP="00AA7888">
            <w:pPr>
              <w:pStyle w:val="1"/>
              <w:widowControl w:val="0"/>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"Әдемі кілем".</w:t>
            </w:r>
          </w:p>
          <w:p w:rsidR="005F3CFD" w:rsidRPr="009A0DC4" w:rsidRDefault="005F3CFD" w:rsidP="00AA7888">
            <w:pPr>
              <w:widowControl w:val="0"/>
              <w:ind w:right="-18"/>
              <w:rPr>
                <w:rFonts w:ascii="Times New Roman" w:eastAsia="Times New Roman" w:hAnsi="Times New Roman" w:cs="Times New Roman"/>
                <w:sz w:val="24"/>
                <w:szCs w:val="24"/>
                <w:lang w:val="kk-KZ"/>
              </w:rPr>
            </w:pPr>
            <w:r w:rsidRPr="009A0DC4">
              <w:rPr>
                <w:rFonts w:ascii="Times New Roman" w:eastAsia="Times New Roman" w:hAnsi="Times New Roman" w:cs="Times New Roman"/>
                <w:b/>
                <w:sz w:val="24"/>
                <w:szCs w:val="24"/>
                <w:lang w:val="kk-KZ"/>
              </w:rPr>
              <w:t xml:space="preserve">Мақсаты: </w:t>
            </w:r>
            <w:r w:rsidRPr="009A0DC4">
              <w:rPr>
                <w:rFonts w:ascii="Times New Roman" w:eastAsia="Times New Roman" w:hAnsi="Times New Roman" w:cs="Times New Roman"/>
                <w:sz w:val="24"/>
                <w:szCs w:val="24"/>
                <w:lang w:val="kk-KZ"/>
              </w:rPr>
              <w:t>Танымдық қабілеттерін, білуге құштарлығын, қиялын, зейінін, есте сақтауын, байқағыштығын дамыту болып табылады.</w:t>
            </w:r>
          </w:p>
          <w:p w:rsidR="005F3CFD" w:rsidRPr="009A0DC4" w:rsidRDefault="005F3CFD" w:rsidP="00AA7888">
            <w:pPr>
              <w:widowControl w:val="0"/>
              <w:ind w:right="-18"/>
              <w:rPr>
                <w:rFonts w:ascii="Times New Roman" w:eastAsia="Times New Roman" w:hAnsi="Times New Roman" w:cs="Times New Roman"/>
                <w:sz w:val="24"/>
                <w:szCs w:val="24"/>
                <w:lang w:val="kk-KZ"/>
              </w:rPr>
            </w:pPr>
            <w:r w:rsidRPr="009A0DC4">
              <w:rPr>
                <w:rFonts w:ascii="Times New Roman" w:eastAsia="Times New Roman" w:hAnsi="Times New Roman" w:cs="Times New Roman"/>
                <w:sz w:val="24"/>
                <w:szCs w:val="24"/>
                <w:lang w:val="kk-KZ"/>
              </w:rPr>
              <w:t xml:space="preserve">керек. </w:t>
            </w:r>
            <w:r w:rsidRPr="009A0DC4">
              <w:rPr>
                <w:rFonts w:ascii="Times New Roman" w:eastAsia="Times New Roman" w:hAnsi="Times New Roman" w:cs="Times New Roman"/>
                <w:b/>
                <w:sz w:val="24"/>
                <w:szCs w:val="24"/>
                <w:lang w:val="kk-KZ"/>
              </w:rPr>
              <w:t>(сенсорика</w:t>
            </w:r>
            <w:r w:rsidRPr="009A0DC4">
              <w:rPr>
                <w:rFonts w:ascii="Times New Roman" w:hAnsi="Times New Roman" w:cs="Times New Roman"/>
                <w:b/>
                <w:sz w:val="24"/>
                <w:szCs w:val="24"/>
                <w:lang w:val="kk-KZ"/>
              </w:rPr>
              <w:t>- танымдық және зияткерлік дағдыларды дамыту)</w:t>
            </w:r>
          </w:p>
        </w:tc>
        <w:tc>
          <w:tcPr>
            <w:tcW w:w="2552" w:type="dxa"/>
            <w:gridSpan w:val="4"/>
          </w:tcPr>
          <w:p w:rsidR="005F3CFD" w:rsidRPr="009A0DC4" w:rsidRDefault="005F3CFD" w:rsidP="003E5B33">
            <w:pPr>
              <w:pStyle w:val="1"/>
              <w:widowControl w:val="0"/>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 xml:space="preserve">Дидактикалық ойыны."Әр құстың өз орыны бар" </w:t>
            </w:r>
          </w:p>
          <w:p w:rsidR="005F3CFD" w:rsidRPr="009A0DC4" w:rsidRDefault="005F3CFD" w:rsidP="003E5B33">
            <w:pPr>
              <w:rPr>
                <w:rFonts w:ascii="Times New Roman" w:hAnsi="Times New Roman" w:cs="Times New Roman"/>
                <w:sz w:val="24"/>
                <w:szCs w:val="24"/>
                <w:lang w:val="kk-KZ"/>
              </w:rPr>
            </w:pPr>
            <w:r w:rsidRPr="009A0DC4">
              <w:rPr>
                <w:rFonts w:ascii="Times New Roman" w:eastAsia="Times New Roman" w:hAnsi="Times New Roman" w:cs="Times New Roman"/>
                <w:b/>
                <w:sz w:val="24"/>
                <w:szCs w:val="24"/>
                <w:lang w:val="kk-KZ"/>
              </w:rPr>
              <w:t>Мақсаты:</w:t>
            </w:r>
            <w:r w:rsidRPr="009A0DC4">
              <w:rPr>
                <w:rFonts w:ascii="Times New Roman" w:hAnsi="Times New Roman" w:cs="Times New Roman"/>
                <w:sz w:val="24"/>
                <w:szCs w:val="24"/>
                <w:lang w:val="kk-KZ"/>
              </w:rPr>
              <w:t>Көрнекілікке сүйенбей айналасын</w:t>
            </w:r>
            <w:r w:rsidR="00263447">
              <w:rPr>
                <w:rFonts w:ascii="Times New Roman" w:hAnsi="Times New Roman" w:cs="Times New Roman"/>
                <w:sz w:val="24"/>
                <w:szCs w:val="24"/>
                <w:lang w:val="kk-KZ"/>
              </w:rPr>
              <w:t>-</w:t>
            </w:r>
            <w:r w:rsidRPr="009A0DC4">
              <w:rPr>
                <w:rFonts w:ascii="Times New Roman" w:hAnsi="Times New Roman" w:cs="Times New Roman"/>
                <w:sz w:val="24"/>
                <w:szCs w:val="24"/>
                <w:lang w:val="kk-KZ"/>
              </w:rPr>
              <w:t xml:space="preserve">дағылардың сөзін түсіну қабілетін дамыту. Ересектердің сөзін тыңдауға және түсінуге үйрету. </w:t>
            </w:r>
          </w:p>
          <w:p w:rsidR="005F3CFD" w:rsidRPr="009A0DC4" w:rsidRDefault="005F3CFD" w:rsidP="003E5B33">
            <w:pPr>
              <w:pStyle w:val="1"/>
              <w:widowControl w:val="0"/>
              <w:spacing w:line="240" w:lineRule="auto"/>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Шарты:</w:t>
            </w:r>
            <w:r w:rsidRPr="009A0DC4">
              <w:rPr>
                <w:rFonts w:ascii="Times New Roman" w:eastAsia="Times New Roman" w:hAnsi="Times New Roman" w:cs="Times New Roman"/>
                <w:sz w:val="24"/>
                <w:szCs w:val="24"/>
                <w:lang w:val="kk-KZ"/>
              </w:rPr>
              <w:t xml:space="preserve"> балалар сурет бойынша әр құсты бақылап ересектің көмегімен құстарға қамқорлық көрсету. </w:t>
            </w:r>
          </w:p>
          <w:p w:rsidR="005F3CFD" w:rsidRPr="009A0DC4" w:rsidRDefault="00263447" w:rsidP="003E5B33">
            <w:pPr>
              <w:pStyle w:val="1"/>
              <w:widowControl w:val="0"/>
              <w:rPr>
                <w:rFonts w:ascii="Times New Roman" w:eastAsia="Times New Roman" w:hAnsi="Times New Roman" w:cs="Times New Roman"/>
                <w:sz w:val="24"/>
                <w:szCs w:val="24"/>
                <w:lang w:val="kk-KZ"/>
              </w:rPr>
            </w:pPr>
            <w:r>
              <w:rPr>
                <w:rFonts w:ascii="Times New Roman" w:eastAsia="Times New Roman" w:hAnsi="Times New Roman" w:cs="Times New Roman"/>
                <w:b/>
                <w:sz w:val="24"/>
                <w:szCs w:val="24"/>
                <w:lang w:val="kk-KZ"/>
              </w:rPr>
              <w:t xml:space="preserve"> (</w:t>
            </w:r>
            <w:r w:rsidR="005F3CFD" w:rsidRPr="009A0DC4">
              <w:rPr>
                <w:rFonts w:ascii="Times New Roman" w:eastAsia="Times New Roman" w:hAnsi="Times New Roman" w:cs="Times New Roman"/>
                <w:b/>
                <w:sz w:val="24"/>
                <w:szCs w:val="24"/>
                <w:lang w:val="kk-KZ"/>
              </w:rPr>
              <w:t xml:space="preserve"> қоршаған ортамен таныстыру </w:t>
            </w:r>
            <w:r w:rsidR="005F3CFD" w:rsidRPr="009A0DC4">
              <w:rPr>
                <w:rFonts w:ascii="Times New Roman" w:hAnsi="Times New Roman" w:cs="Times New Roman"/>
                <w:b/>
                <w:sz w:val="24"/>
                <w:szCs w:val="24"/>
                <w:lang w:val="kk-KZ"/>
              </w:rPr>
              <w:t xml:space="preserve">- </w:t>
            </w:r>
            <w:r w:rsidR="005F3CFD" w:rsidRPr="009A0DC4">
              <w:rPr>
                <w:rFonts w:ascii="Times New Roman" w:hAnsi="Times New Roman" w:cs="Times New Roman"/>
                <w:b/>
                <w:sz w:val="24"/>
                <w:szCs w:val="24"/>
                <w:lang w:val="kk-KZ"/>
              </w:rPr>
              <w:lastRenderedPageBreak/>
              <w:t>әлеуметтік – эмоционалды дағдыларды қалыптастыру</w:t>
            </w:r>
            <w:r w:rsidR="005F3CFD" w:rsidRPr="009A0DC4">
              <w:rPr>
                <w:rFonts w:ascii="Times New Roman" w:eastAsia="Times New Roman" w:hAnsi="Times New Roman" w:cs="Times New Roman"/>
                <w:b/>
                <w:sz w:val="24"/>
                <w:szCs w:val="24"/>
                <w:lang w:val="kk-KZ"/>
              </w:rPr>
              <w:t>)</w:t>
            </w:r>
          </w:p>
        </w:tc>
        <w:tc>
          <w:tcPr>
            <w:tcW w:w="2693" w:type="dxa"/>
            <w:gridSpan w:val="3"/>
          </w:tcPr>
          <w:p w:rsidR="005F3CFD" w:rsidRPr="009A0DC4" w:rsidRDefault="005F3CFD" w:rsidP="003E5B33">
            <w:pPr>
              <w:rPr>
                <w:rFonts w:ascii="Times New Roman" w:hAnsi="Times New Roman" w:cs="Times New Roman"/>
                <w:b/>
                <w:color w:val="000000"/>
                <w:sz w:val="24"/>
                <w:szCs w:val="24"/>
                <w:lang w:val="kk-KZ"/>
              </w:rPr>
            </w:pPr>
            <w:r w:rsidRPr="009A0DC4">
              <w:rPr>
                <w:rFonts w:ascii="Times New Roman" w:hAnsi="Times New Roman" w:cs="Times New Roman"/>
                <w:b/>
                <w:bCs/>
                <w:color w:val="000000"/>
                <w:sz w:val="24"/>
                <w:szCs w:val="24"/>
                <w:lang w:val="kk-KZ"/>
              </w:rPr>
              <w:lastRenderedPageBreak/>
              <w:t>Қимыл-қозғалыс ойыны:</w:t>
            </w:r>
          </w:p>
          <w:p w:rsidR="005F3CFD" w:rsidRPr="009A0DC4" w:rsidRDefault="005F3CFD" w:rsidP="003E5B33">
            <w:pPr>
              <w:rPr>
                <w:rFonts w:ascii="Times New Roman" w:hAnsi="Times New Roman" w:cs="Times New Roman"/>
                <w:b/>
                <w:color w:val="000000"/>
                <w:sz w:val="24"/>
                <w:szCs w:val="24"/>
                <w:lang w:val="kk-KZ"/>
              </w:rPr>
            </w:pPr>
            <w:r w:rsidRPr="009A0DC4">
              <w:rPr>
                <w:rFonts w:ascii="Times New Roman" w:hAnsi="Times New Roman" w:cs="Times New Roman"/>
                <w:b/>
                <w:color w:val="000000"/>
                <w:sz w:val="24"/>
                <w:szCs w:val="24"/>
                <w:lang w:val="kk-KZ"/>
              </w:rPr>
              <w:t xml:space="preserve">«Аю мен аралар» </w:t>
            </w:r>
          </w:p>
          <w:p w:rsidR="005F3CFD" w:rsidRPr="009A0DC4" w:rsidRDefault="005F3CFD" w:rsidP="003E5B33">
            <w:pPr>
              <w:rPr>
                <w:rFonts w:ascii="Times New Roman" w:hAnsi="Times New Roman" w:cs="Times New Roman"/>
                <w:color w:val="000000"/>
                <w:sz w:val="24"/>
                <w:szCs w:val="24"/>
                <w:lang w:val="kk-KZ"/>
              </w:rPr>
            </w:pPr>
            <w:r w:rsidRPr="009A0DC4">
              <w:rPr>
                <w:rFonts w:ascii="Times New Roman" w:hAnsi="Times New Roman" w:cs="Times New Roman"/>
                <w:b/>
                <w:bCs/>
                <w:color w:val="000000"/>
                <w:sz w:val="24"/>
                <w:szCs w:val="24"/>
                <w:lang w:val="kk-KZ"/>
              </w:rPr>
              <w:t xml:space="preserve">Мақсаты: </w:t>
            </w:r>
            <w:r w:rsidRPr="009A0DC4">
              <w:rPr>
                <w:rFonts w:ascii="Times New Roman" w:hAnsi="Times New Roman" w:cs="Times New Roman"/>
                <w:sz w:val="24"/>
                <w:szCs w:val="24"/>
                <w:lang w:val="kk-KZ"/>
              </w:rPr>
              <w:t>Қимылдарды үйлесімді орындауға, кейбір кейіпкерлердің қарапайым әрекеттерін жеткізе білуге үйрету (аю сияқты қорбаңдап жүру).</w:t>
            </w:r>
          </w:p>
          <w:p w:rsidR="005F3CFD" w:rsidRPr="009A0DC4" w:rsidRDefault="005F3CFD" w:rsidP="003E5B33">
            <w:pPr>
              <w:pStyle w:val="a5"/>
              <w:rPr>
                <w:b/>
                <w:sz w:val="24"/>
                <w:szCs w:val="24"/>
                <w:lang w:val="kk-KZ"/>
              </w:rPr>
            </w:pPr>
            <w:r w:rsidRPr="009A0DC4">
              <w:rPr>
                <w:b/>
                <w:sz w:val="24"/>
                <w:szCs w:val="24"/>
                <w:lang w:val="kk-KZ"/>
              </w:rPr>
              <w:t>(дене шынықтыру**- физикалық қасиеттерді дамыту</w:t>
            </w:r>
            <w:r w:rsidRPr="009A0DC4">
              <w:rPr>
                <w:b/>
                <w:bCs/>
                <w:sz w:val="24"/>
                <w:szCs w:val="24"/>
                <w:lang w:val="kk-KZ"/>
              </w:rPr>
              <w:t>)</w:t>
            </w:r>
          </w:p>
        </w:tc>
      </w:tr>
      <w:tr w:rsidR="005F3CFD" w:rsidRPr="009A0DC4" w:rsidTr="00F7296F">
        <w:trPr>
          <w:trHeight w:val="699"/>
        </w:trPr>
        <w:tc>
          <w:tcPr>
            <w:tcW w:w="2410" w:type="dxa"/>
          </w:tcPr>
          <w:p w:rsidR="005F3CFD" w:rsidRPr="009A0DC4" w:rsidRDefault="005F3CFD" w:rsidP="00263447">
            <w:pPr>
              <w:jc w:val="center"/>
              <w:rPr>
                <w:rFonts w:ascii="Times New Roman" w:hAnsi="Times New Roman" w:cs="Times New Roman"/>
                <w:b/>
                <w:sz w:val="24"/>
                <w:szCs w:val="24"/>
                <w:lang w:val="kk-KZ"/>
              </w:rPr>
            </w:pPr>
            <w:r w:rsidRPr="009A0DC4">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552" w:type="dxa"/>
          </w:tcPr>
          <w:p w:rsidR="005933EB" w:rsidRPr="009A0DC4" w:rsidRDefault="005933EB" w:rsidP="00263447">
            <w:pPr>
              <w:rPr>
                <w:rFonts w:ascii="Times New Roman" w:eastAsia="Times New Roman" w:hAnsi="Times New Roman" w:cs="Times New Roman"/>
                <w:b/>
                <w:color w:val="000000"/>
                <w:sz w:val="24"/>
                <w:szCs w:val="24"/>
                <w:lang w:val="kk-KZ"/>
              </w:rPr>
            </w:pPr>
            <w:r w:rsidRPr="009A0DC4">
              <w:rPr>
                <w:rFonts w:ascii="Times New Roman" w:eastAsia="Times New Roman" w:hAnsi="Times New Roman" w:cs="Times New Roman"/>
                <w:b/>
                <w:color w:val="000000"/>
                <w:sz w:val="24"/>
                <w:szCs w:val="24"/>
                <w:lang w:val="kk-KZ"/>
              </w:rPr>
              <w:t xml:space="preserve">Дене шынықтыру </w:t>
            </w:r>
          </w:p>
          <w:p w:rsidR="005933EB" w:rsidRPr="009A0DC4" w:rsidRDefault="005933EB" w:rsidP="00263447">
            <w:pPr>
              <w:rPr>
                <w:rFonts w:ascii="Times New Roman" w:eastAsia="Times New Roman" w:hAnsi="Times New Roman" w:cs="Times New Roman"/>
                <w:b/>
                <w:color w:val="000000"/>
                <w:sz w:val="24"/>
                <w:szCs w:val="24"/>
                <w:lang w:val="kk-KZ"/>
              </w:rPr>
            </w:pPr>
            <w:r w:rsidRPr="009A0DC4">
              <w:rPr>
                <w:rFonts w:ascii="Times New Roman" w:eastAsia="Times New Roman" w:hAnsi="Times New Roman" w:cs="Times New Roman"/>
                <w:b/>
                <w:color w:val="000000"/>
                <w:sz w:val="24"/>
                <w:szCs w:val="24"/>
                <w:lang w:val="kk-KZ"/>
              </w:rPr>
              <w:t>Ойын: «Толағай»</w:t>
            </w:r>
          </w:p>
          <w:p w:rsidR="005933EB" w:rsidRPr="009A0DC4" w:rsidRDefault="005933EB" w:rsidP="00263447">
            <w:pPr>
              <w:widowControl w:val="0"/>
              <w:ind w:right="-20"/>
              <w:rPr>
                <w:rFonts w:ascii="Times New Roman" w:eastAsia="OEGHA+TimesNewRomanPSMT" w:hAnsi="Times New Roman" w:cs="Times New Roman"/>
                <w:b/>
                <w:color w:val="000000"/>
                <w:spacing w:val="-1"/>
                <w:sz w:val="24"/>
                <w:szCs w:val="24"/>
                <w:lang w:val="kk-KZ"/>
              </w:rPr>
            </w:pPr>
            <w:r w:rsidRPr="009A0DC4">
              <w:rPr>
                <w:rFonts w:ascii="Times New Roman" w:eastAsia="Times New Roman" w:hAnsi="Times New Roman" w:cs="Times New Roman"/>
                <w:b/>
                <w:color w:val="000000"/>
                <w:sz w:val="24"/>
                <w:szCs w:val="24"/>
                <w:lang w:val="kk-KZ"/>
              </w:rPr>
              <w:t>Мақсаты:</w:t>
            </w:r>
            <w:r w:rsidRPr="009A0DC4">
              <w:rPr>
                <w:rFonts w:ascii="Times New Roman" w:hAnsi="Times New Roman" w:cs="Times New Roman"/>
                <w:color w:val="212121"/>
                <w:sz w:val="24"/>
                <w:szCs w:val="24"/>
                <w:shd w:val="clear" w:color="auto" w:fill="FFFFFF"/>
                <w:lang w:val="kk-KZ"/>
              </w:rPr>
              <w:t xml:space="preserve"> қимыл белсенділігін дамыту мен үйлестіру және дене жаттығуларына қызығушылықтарын қалыптастыру .Денсаулықты нығайтуға ықпал ететін дене сапаларын:ептілік , төзімділік , икемділік , шапшаңдық , үйлесімділікті дамыту;</w:t>
            </w:r>
          </w:p>
          <w:p w:rsidR="005933EB" w:rsidRPr="009A0DC4" w:rsidRDefault="005933EB" w:rsidP="00263447">
            <w:pPr>
              <w:widowControl w:val="0"/>
              <w:ind w:right="-20"/>
              <w:rPr>
                <w:rFonts w:ascii="Times New Roman" w:eastAsia="OEGHA+TimesNewRomanPSMT" w:hAnsi="Times New Roman" w:cs="Times New Roman"/>
                <w:b/>
                <w:color w:val="000000"/>
                <w:sz w:val="24"/>
                <w:szCs w:val="24"/>
                <w:lang w:val="kk-KZ"/>
              </w:rPr>
            </w:pPr>
            <w:r w:rsidRPr="009A0DC4">
              <w:rPr>
                <w:rFonts w:ascii="Times New Roman" w:eastAsia="OEGHA+TimesNewRomanPSMT" w:hAnsi="Times New Roman" w:cs="Times New Roman"/>
                <w:b/>
                <w:color w:val="000000"/>
                <w:spacing w:val="-1"/>
                <w:sz w:val="24"/>
                <w:szCs w:val="24"/>
                <w:lang w:val="kk-KZ"/>
              </w:rPr>
              <w:t>Н</w:t>
            </w:r>
            <w:r w:rsidRPr="009A0DC4">
              <w:rPr>
                <w:rFonts w:ascii="Times New Roman" w:eastAsia="OEGHA+TimesNewRomanPSMT" w:hAnsi="Times New Roman" w:cs="Times New Roman"/>
                <w:b/>
                <w:color w:val="000000"/>
                <w:sz w:val="24"/>
                <w:szCs w:val="24"/>
                <w:lang w:val="kk-KZ"/>
              </w:rPr>
              <w:t>е</w:t>
            </w:r>
            <w:r w:rsidRPr="009A0DC4">
              <w:rPr>
                <w:rFonts w:ascii="Times New Roman" w:eastAsia="OEGHA+TimesNewRomanPSMT" w:hAnsi="Times New Roman" w:cs="Times New Roman"/>
                <w:b/>
                <w:color w:val="000000"/>
                <w:spacing w:val="-2"/>
                <w:sz w:val="24"/>
                <w:szCs w:val="24"/>
                <w:lang w:val="kk-KZ"/>
              </w:rPr>
              <w:t>г</w:t>
            </w:r>
            <w:r w:rsidRPr="009A0DC4">
              <w:rPr>
                <w:rFonts w:ascii="Times New Roman" w:eastAsia="OEGHA+TimesNewRomanPSMT" w:hAnsi="Times New Roman" w:cs="Times New Roman"/>
                <w:b/>
                <w:color w:val="000000"/>
                <w:sz w:val="24"/>
                <w:szCs w:val="24"/>
                <w:lang w:val="kk-KZ"/>
              </w:rPr>
              <w:t>ізгі қи</w:t>
            </w:r>
            <w:r w:rsidRPr="009A0DC4">
              <w:rPr>
                <w:rFonts w:ascii="Times New Roman" w:eastAsia="OEGHA+TimesNewRomanPSMT" w:hAnsi="Times New Roman" w:cs="Times New Roman"/>
                <w:b/>
                <w:color w:val="000000"/>
                <w:spacing w:val="-1"/>
                <w:sz w:val="24"/>
                <w:szCs w:val="24"/>
                <w:lang w:val="kk-KZ"/>
              </w:rPr>
              <w:t>м</w:t>
            </w:r>
            <w:r w:rsidRPr="009A0DC4">
              <w:rPr>
                <w:rFonts w:ascii="Times New Roman" w:eastAsia="OEGHA+TimesNewRomanPSMT" w:hAnsi="Times New Roman" w:cs="Times New Roman"/>
                <w:b/>
                <w:color w:val="000000"/>
                <w:sz w:val="24"/>
                <w:szCs w:val="24"/>
                <w:lang w:val="kk-KZ"/>
              </w:rPr>
              <w:t>ылдар:</w:t>
            </w:r>
          </w:p>
          <w:p w:rsidR="005933EB" w:rsidRPr="009A0DC4" w:rsidRDefault="005933EB" w:rsidP="00263447">
            <w:pPr>
              <w:widowControl w:val="0"/>
              <w:ind w:right="-15"/>
              <w:rPr>
                <w:rFonts w:ascii="Times New Roman" w:hAnsi="Times New Roman" w:cs="Times New Roman"/>
                <w:color w:val="000000"/>
                <w:sz w:val="24"/>
                <w:szCs w:val="24"/>
                <w:lang w:val="kk-KZ"/>
              </w:rPr>
            </w:pPr>
            <w:r w:rsidRPr="009A0DC4">
              <w:rPr>
                <w:rFonts w:ascii="Times New Roman" w:eastAsia="OEGHA+TimesNewRomanPSMT" w:hAnsi="Times New Roman" w:cs="Times New Roman"/>
                <w:b/>
                <w:color w:val="000000"/>
                <w:sz w:val="24"/>
                <w:szCs w:val="24"/>
                <w:lang w:val="kk-KZ"/>
              </w:rPr>
              <w:t>Жүр</w:t>
            </w:r>
            <w:r w:rsidRPr="009A0DC4">
              <w:rPr>
                <w:rFonts w:ascii="Times New Roman" w:eastAsia="OEGHA+TimesNewRomanPSMT" w:hAnsi="Times New Roman" w:cs="Times New Roman"/>
                <w:b/>
                <w:color w:val="000000"/>
                <w:spacing w:val="-1"/>
                <w:sz w:val="24"/>
                <w:szCs w:val="24"/>
                <w:lang w:val="kk-KZ"/>
              </w:rPr>
              <w:t>у</w:t>
            </w:r>
            <w:r w:rsidRPr="009A0DC4">
              <w:rPr>
                <w:rFonts w:ascii="Times New Roman" w:eastAsia="OEGHA+TimesNewRomanPSMT" w:hAnsi="Times New Roman" w:cs="Times New Roman"/>
                <w:b/>
                <w:color w:val="000000"/>
                <w:sz w:val="24"/>
                <w:szCs w:val="24"/>
                <w:lang w:val="kk-KZ"/>
              </w:rPr>
              <w:t>.</w:t>
            </w:r>
            <w:r w:rsidRPr="009A0DC4">
              <w:rPr>
                <w:rFonts w:ascii="Times New Roman" w:eastAsia="OEGHA+TimesNewRomanPSMT" w:hAnsi="Times New Roman" w:cs="Times New Roman"/>
                <w:color w:val="000000"/>
                <w:spacing w:val="1"/>
                <w:sz w:val="24"/>
                <w:szCs w:val="24"/>
                <w:lang w:val="kk-KZ"/>
              </w:rPr>
              <w:t xml:space="preserve">Бүкіл топпен қарқынды өзгерте отырып, белгі бойынша тоқтап </w:t>
            </w:r>
            <w:r w:rsidRPr="009A0DC4">
              <w:rPr>
                <w:rFonts w:ascii="Times New Roman" w:eastAsia="OEGHA+TimesNewRomanPSMT" w:hAnsi="Times New Roman" w:cs="Times New Roman"/>
                <w:color w:val="000000"/>
                <w:sz w:val="24"/>
                <w:szCs w:val="24"/>
                <w:lang w:val="kk-KZ"/>
              </w:rPr>
              <w:t>жүр</w:t>
            </w:r>
            <w:r w:rsidRPr="009A0DC4">
              <w:rPr>
                <w:rFonts w:ascii="Times New Roman" w:eastAsia="OEGHA+TimesNewRomanPSMT" w:hAnsi="Times New Roman" w:cs="Times New Roman"/>
                <w:color w:val="000000"/>
                <w:spacing w:val="-2"/>
                <w:sz w:val="24"/>
                <w:szCs w:val="24"/>
                <w:lang w:val="kk-KZ"/>
              </w:rPr>
              <w:t>у</w:t>
            </w:r>
            <w:r w:rsidRPr="009A0DC4">
              <w:rPr>
                <w:rFonts w:ascii="Times New Roman" w:eastAsia="OEGHA+TimesNewRomanPSMT" w:hAnsi="Times New Roman" w:cs="Times New Roman"/>
                <w:color w:val="000000"/>
                <w:sz w:val="24"/>
                <w:szCs w:val="24"/>
                <w:lang w:val="kk-KZ"/>
              </w:rPr>
              <w:t>.</w:t>
            </w:r>
          </w:p>
          <w:p w:rsidR="005933EB" w:rsidRPr="009A0DC4" w:rsidRDefault="005933EB" w:rsidP="00263447">
            <w:pPr>
              <w:rPr>
                <w:rFonts w:ascii="Times New Roman" w:eastAsia="OEGHA+TimesNewRomanPSMT" w:hAnsi="Times New Roman" w:cs="Times New Roman"/>
                <w:b/>
                <w:sz w:val="24"/>
                <w:szCs w:val="24"/>
                <w:lang w:val="kk-KZ"/>
              </w:rPr>
            </w:pPr>
            <w:r w:rsidRPr="009A0DC4">
              <w:rPr>
                <w:rFonts w:ascii="Times New Roman" w:eastAsia="OEGHA+TimesNewRomanPSMT" w:hAnsi="Times New Roman" w:cs="Times New Roman"/>
                <w:b/>
                <w:spacing w:val="-1"/>
                <w:sz w:val="24"/>
                <w:szCs w:val="24"/>
                <w:lang w:val="kk-KZ"/>
              </w:rPr>
              <w:t>Т</w:t>
            </w:r>
            <w:r w:rsidRPr="009A0DC4">
              <w:rPr>
                <w:rFonts w:ascii="Times New Roman" w:eastAsia="OEGHA+TimesNewRomanPSMT" w:hAnsi="Times New Roman" w:cs="Times New Roman"/>
                <w:b/>
                <w:sz w:val="24"/>
                <w:szCs w:val="24"/>
                <w:lang w:val="kk-KZ"/>
              </w:rPr>
              <w:t>епе</w:t>
            </w:r>
            <w:r w:rsidRPr="009A0DC4">
              <w:rPr>
                <w:rFonts w:ascii="Times New Roman" w:hAnsi="Times New Roman" w:cs="Times New Roman"/>
                <w:b/>
                <w:w w:val="109"/>
                <w:sz w:val="24"/>
                <w:szCs w:val="24"/>
                <w:lang w:val="kk-KZ"/>
              </w:rPr>
              <w:t>-</w:t>
            </w:r>
            <w:r w:rsidRPr="009A0DC4">
              <w:rPr>
                <w:rFonts w:ascii="Times New Roman" w:eastAsia="OEGHA+TimesNewRomanPSMT" w:hAnsi="Times New Roman" w:cs="Times New Roman"/>
                <w:b/>
                <w:sz w:val="24"/>
                <w:szCs w:val="24"/>
                <w:lang w:val="kk-KZ"/>
              </w:rPr>
              <w:t>т</w:t>
            </w:r>
            <w:r w:rsidRPr="009A0DC4">
              <w:rPr>
                <w:rFonts w:ascii="Times New Roman" w:eastAsia="OEGHA+TimesNewRomanPSMT" w:hAnsi="Times New Roman" w:cs="Times New Roman"/>
                <w:b/>
                <w:spacing w:val="-1"/>
                <w:sz w:val="24"/>
                <w:szCs w:val="24"/>
                <w:lang w:val="kk-KZ"/>
              </w:rPr>
              <w:t>е</w:t>
            </w:r>
            <w:r w:rsidRPr="009A0DC4">
              <w:rPr>
                <w:rFonts w:ascii="Times New Roman" w:eastAsia="OEGHA+TimesNewRomanPSMT" w:hAnsi="Times New Roman" w:cs="Times New Roman"/>
                <w:b/>
                <w:sz w:val="24"/>
                <w:szCs w:val="24"/>
                <w:lang w:val="kk-KZ"/>
              </w:rPr>
              <w:t>ңдік</w:t>
            </w:r>
          </w:p>
          <w:p w:rsidR="005933EB" w:rsidRPr="009A0DC4" w:rsidRDefault="005933EB" w:rsidP="00263447">
            <w:pPr>
              <w:rPr>
                <w:rFonts w:ascii="Times New Roman" w:eastAsia="OEGHA+TimesNewRomanPSMT" w:hAnsi="Times New Roman" w:cs="Times New Roman"/>
                <w:b/>
                <w:sz w:val="24"/>
                <w:szCs w:val="24"/>
                <w:lang w:val="kk-KZ"/>
              </w:rPr>
            </w:pPr>
            <w:r w:rsidRPr="009A0DC4">
              <w:rPr>
                <w:rFonts w:ascii="Times New Roman" w:eastAsia="OEGHA+TimesNewRomanPSMT" w:hAnsi="Times New Roman" w:cs="Times New Roman"/>
                <w:b/>
                <w:sz w:val="24"/>
                <w:szCs w:val="24"/>
                <w:lang w:val="kk-KZ"/>
              </w:rPr>
              <w:t>С</w:t>
            </w:r>
            <w:r w:rsidRPr="009A0DC4">
              <w:rPr>
                <w:rFonts w:ascii="Times New Roman" w:eastAsia="OEGHA+TimesNewRomanPSMT" w:hAnsi="Times New Roman" w:cs="Times New Roman"/>
                <w:b/>
                <w:spacing w:val="-2"/>
                <w:sz w:val="24"/>
                <w:szCs w:val="24"/>
                <w:lang w:val="kk-KZ"/>
              </w:rPr>
              <w:t>а</w:t>
            </w:r>
            <w:r w:rsidRPr="009A0DC4">
              <w:rPr>
                <w:rFonts w:ascii="Times New Roman" w:eastAsia="OEGHA+TimesNewRomanPSMT" w:hAnsi="Times New Roman" w:cs="Times New Roman"/>
                <w:b/>
                <w:sz w:val="24"/>
                <w:szCs w:val="24"/>
                <w:lang w:val="kk-KZ"/>
              </w:rPr>
              <w:t>қтау</w:t>
            </w:r>
          </w:p>
          <w:p w:rsidR="005933EB" w:rsidRPr="009A0DC4" w:rsidRDefault="005933EB" w:rsidP="00263447">
            <w:pPr>
              <w:rPr>
                <w:rFonts w:ascii="Times New Roman" w:eastAsia="OEGHA+TimesNewRomanPSMT" w:hAnsi="Times New Roman" w:cs="Times New Roman"/>
                <w:b/>
                <w:sz w:val="24"/>
                <w:szCs w:val="24"/>
                <w:lang w:val="kk-KZ"/>
              </w:rPr>
            </w:pPr>
            <w:r w:rsidRPr="009A0DC4">
              <w:rPr>
                <w:rFonts w:ascii="Times New Roman" w:eastAsia="OEGHA+TimesNewRomanPSMT" w:hAnsi="Times New Roman" w:cs="Times New Roman"/>
                <w:b/>
                <w:sz w:val="24"/>
                <w:szCs w:val="24"/>
                <w:lang w:val="kk-KZ"/>
              </w:rPr>
              <w:t>жатты</w:t>
            </w:r>
            <w:r w:rsidRPr="009A0DC4">
              <w:rPr>
                <w:rFonts w:ascii="Times New Roman" w:eastAsia="OEGHA+TimesNewRomanPSMT" w:hAnsi="Times New Roman" w:cs="Times New Roman"/>
                <w:b/>
                <w:spacing w:val="1"/>
                <w:sz w:val="24"/>
                <w:szCs w:val="24"/>
                <w:lang w:val="kk-KZ"/>
              </w:rPr>
              <w:t>ғ</w:t>
            </w:r>
            <w:r w:rsidRPr="009A0DC4">
              <w:rPr>
                <w:rFonts w:ascii="Times New Roman" w:eastAsia="OEGHA+TimesNewRomanPSMT" w:hAnsi="Times New Roman" w:cs="Times New Roman"/>
                <w:b/>
                <w:spacing w:val="-2"/>
                <w:sz w:val="24"/>
                <w:szCs w:val="24"/>
                <w:lang w:val="kk-KZ"/>
              </w:rPr>
              <w:t>у</w:t>
            </w:r>
            <w:r w:rsidRPr="009A0DC4">
              <w:rPr>
                <w:rFonts w:ascii="Times New Roman" w:eastAsia="OEGHA+TimesNewRomanPSMT" w:hAnsi="Times New Roman" w:cs="Times New Roman"/>
                <w:b/>
                <w:sz w:val="24"/>
                <w:szCs w:val="24"/>
                <w:lang w:val="kk-KZ"/>
              </w:rPr>
              <w:t>лар</w:t>
            </w:r>
            <w:r w:rsidRPr="009A0DC4">
              <w:rPr>
                <w:rFonts w:ascii="Times New Roman" w:eastAsia="OEGHA+TimesNewRomanPSMT" w:hAnsi="Times New Roman" w:cs="Times New Roman"/>
                <w:b/>
                <w:spacing w:val="1"/>
                <w:sz w:val="24"/>
                <w:szCs w:val="24"/>
                <w:lang w:val="kk-KZ"/>
              </w:rPr>
              <w:t>ы</w:t>
            </w:r>
            <w:r w:rsidRPr="009A0DC4">
              <w:rPr>
                <w:rFonts w:ascii="Times New Roman" w:eastAsia="OEGHA+TimesNewRomanPSMT" w:hAnsi="Times New Roman" w:cs="Times New Roman"/>
                <w:b/>
                <w:sz w:val="24"/>
                <w:szCs w:val="24"/>
                <w:lang w:val="kk-KZ"/>
              </w:rPr>
              <w:t>.</w:t>
            </w:r>
          </w:p>
          <w:p w:rsidR="005933EB" w:rsidRPr="009A0DC4" w:rsidRDefault="005933EB" w:rsidP="00263447">
            <w:pPr>
              <w:rPr>
                <w:rFonts w:ascii="Times New Roman" w:eastAsia="OEGHA+TimesNewRomanPSMT" w:hAnsi="Times New Roman" w:cs="Times New Roman"/>
                <w:color w:val="000000"/>
                <w:spacing w:val="105"/>
                <w:sz w:val="24"/>
                <w:szCs w:val="24"/>
                <w:lang w:val="kk-KZ"/>
              </w:rPr>
            </w:pPr>
            <w:r w:rsidRPr="009A0DC4">
              <w:rPr>
                <w:rFonts w:ascii="Times New Roman" w:hAnsi="Times New Roman" w:cs="Times New Roman"/>
                <w:sz w:val="24"/>
                <w:szCs w:val="24"/>
                <w:lang w:val="kk-KZ"/>
              </w:rPr>
              <w:t>Заттардан(биіктігі10-15сантиметр):құрсауданқұрсауғааттапөту.</w:t>
            </w:r>
          </w:p>
          <w:p w:rsidR="005933EB" w:rsidRPr="009A0DC4" w:rsidRDefault="005933EB" w:rsidP="00263447">
            <w:pPr>
              <w:rPr>
                <w:rFonts w:ascii="Times New Roman" w:eastAsia="OEGHA+TimesNewRomanPSMT" w:hAnsi="Times New Roman" w:cs="Times New Roman"/>
                <w:b/>
                <w:color w:val="000000"/>
                <w:sz w:val="24"/>
                <w:szCs w:val="24"/>
                <w:lang w:val="kk-KZ"/>
              </w:rPr>
            </w:pPr>
            <w:r w:rsidRPr="009A0DC4">
              <w:rPr>
                <w:rFonts w:ascii="Times New Roman" w:eastAsia="OEGHA+TimesNewRomanPSMT" w:hAnsi="Times New Roman" w:cs="Times New Roman"/>
                <w:b/>
                <w:color w:val="000000"/>
                <w:spacing w:val="-2"/>
                <w:sz w:val="24"/>
                <w:szCs w:val="24"/>
                <w:lang w:val="kk-KZ"/>
              </w:rPr>
              <w:t>Ж</w:t>
            </w:r>
            <w:r w:rsidRPr="009A0DC4">
              <w:rPr>
                <w:rFonts w:ascii="Times New Roman" w:eastAsia="OEGHA+TimesNewRomanPSMT" w:hAnsi="Times New Roman" w:cs="Times New Roman"/>
                <w:b/>
                <w:color w:val="000000"/>
                <w:sz w:val="24"/>
                <w:szCs w:val="24"/>
                <w:lang w:val="kk-KZ"/>
              </w:rPr>
              <w:t>ал</w:t>
            </w:r>
            <w:r w:rsidRPr="009A0DC4">
              <w:rPr>
                <w:rFonts w:ascii="Times New Roman" w:eastAsia="OEGHA+TimesNewRomanPSMT" w:hAnsi="Times New Roman" w:cs="Times New Roman"/>
                <w:b/>
                <w:color w:val="000000"/>
                <w:spacing w:val="-1"/>
                <w:sz w:val="24"/>
                <w:szCs w:val="24"/>
                <w:lang w:val="kk-KZ"/>
              </w:rPr>
              <w:t>п</w:t>
            </w:r>
            <w:r w:rsidRPr="009A0DC4">
              <w:rPr>
                <w:rFonts w:ascii="Times New Roman" w:eastAsia="OEGHA+TimesNewRomanPSMT" w:hAnsi="Times New Roman" w:cs="Times New Roman"/>
                <w:b/>
                <w:color w:val="000000"/>
                <w:sz w:val="24"/>
                <w:szCs w:val="24"/>
                <w:lang w:val="kk-KZ"/>
              </w:rPr>
              <w:t>ы</w:t>
            </w:r>
            <w:r w:rsidRPr="009A0DC4">
              <w:rPr>
                <w:rFonts w:ascii="Times New Roman" w:eastAsia="OEGHA+TimesNewRomanPSMT" w:hAnsi="Times New Roman" w:cs="Times New Roman"/>
                <w:b/>
                <w:color w:val="000000"/>
                <w:spacing w:val="1"/>
                <w:sz w:val="24"/>
                <w:szCs w:val="24"/>
                <w:lang w:val="kk-KZ"/>
              </w:rPr>
              <w:t xml:space="preserve"> д</w:t>
            </w:r>
            <w:r w:rsidRPr="009A0DC4">
              <w:rPr>
                <w:rFonts w:ascii="Times New Roman" w:eastAsia="OEGHA+TimesNewRomanPSMT" w:hAnsi="Times New Roman" w:cs="Times New Roman"/>
                <w:b/>
                <w:color w:val="000000"/>
                <w:sz w:val="24"/>
                <w:szCs w:val="24"/>
                <w:lang w:val="kk-KZ"/>
              </w:rPr>
              <w:t>амыт</w:t>
            </w:r>
            <w:r w:rsidRPr="009A0DC4">
              <w:rPr>
                <w:rFonts w:ascii="Times New Roman" w:eastAsia="OEGHA+TimesNewRomanPSMT" w:hAnsi="Times New Roman" w:cs="Times New Roman"/>
                <w:b/>
                <w:color w:val="000000"/>
                <w:spacing w:val="-3"/>
                <w:sz w:val="24"/>
                <w:szCs w:val="24"/>
                <w:lang w:val="kk-KZ"/>
              </w:rPr>
              <w:t>у</w:t>
            </w:r>
            <w:r w:rsidRPr="009A0DC4">
              <w:rPr>
                <w:rFonts w:ascii="Times New Roman" w:eastAsia="OEGHA+TimesNewRomanPSMT" w:hAnsi="Times New Roman" w:cs="Times New Roman"/>
                <w:b/>
                <w:color w:val="000000"/>
                <w:sz w:val="24"/>
                <w:szCs w:val="24"/>
                <w:lang w:val="kk-KZ"/>
              </w:rPr>
              <w:t>шы жат</w:t>
            </w:r>
            <w:r w:rsidRPr="009A0DC4">
              <w:rPr>
                <w:rFonts w:ascii="Times New Roman" w:eastAsia="OEGHA+TimesNewRomanPSMT" w:hAnsi="Times New Roman" w:cs="Times New Roman"/>
                <w:b/>
                <w:color w:val="000000"/>
                <w:spacing w:val="-1"/>
                <w:sz w:val="24"/>
                <w:szCs w:val="24"/>
                <w:lang w:val="kk-KZ"/>
              </w:rPr>
              <w:t>т</w:t>
            </w:r>
            <w:r w:rsidRPr="009A0DC4">
              <w:rPr>
                <w:rFonts w:ascii="Times New Roman" w:eastAsia="OEGHA+TimesNewRomanPSMT" w:hAnsi="Times New Roman" w:cs="Times New Roman"/>
                <w:b/>
                <w:color w:val="000000"/>
                <w:sz w:val="24"/>
                <w:szCs w:val="24"/>
                <w:lang w:val="kk-KZ"/>
              </w:rPr>
              <w:t>ығ</w:t>
            </w:r>
            <w:r w:rsidRPr="009A0DC4">
              <w:rPr>
                <w:rFonts w:ascii="Times New Roman" w:eastAsia="OEGHA+TimesNewRomanPSMT" w:hAnsi="Times New Roman" w:cs="Times New Roman"/>
                <w:b/>
                <w:color w:val="000000"/>
                <w:spacing w:val="-1"/>
                <w:sz w:val="24"/>
                <w:szCs w:val="24"/>
                <w:lang w:val="kk-KZ"/>
              </w:rPr>
              <w:t>ул</w:t>
            </w:r>
            <w:r w:rsidRPr="009A0DC4">
              <w:rPr>
                <w:rFonts w:ascii="Times New Roman" w:eastAsia="OEGHA+TimesNewRomanPSMT" w:hAnsi="Times New Roman" w:cs="Times New Roman"/>
                <w:b/>
                <w:color w:val="000000"/>
                <w:sz w:val="24"/>
                <w:szCs w:val="24"/>
                <w:lang w:val="kk-KZ"/>
              </w:rPr>
              <w:t>ар:</w:t>
            </w:r>
          </w:p>
          <w:p w:rsidR="005933EB" w:rsidRPr="009A0DC4" w:rsidRDefault="005933EB" w:rsidP="00263447">
            <w:pPr>
              <w:rPr>
                <w:rFonts w:ascii="Times New Roman" w:hAnsi="Times New Roman" w:cs="Times New Roman"/>
                <w:b/>
                <w:sz w:val="24"/>
                <w:szCs w:val="24"/>
                <w:lang w:val="kk-KZ"/>
              </w:rPr>
            </w:pPr>
            <w:r w:rsidRPr="009A0DC4">
              <w:rPr>
                <w:rFonts w:ascii="Times New Roman" w:hAnsi="Times New Roman" w:cs="Times New Roman"/>
                <w:b/>
                <w:sz w:val="24"/>
                <w:szCs w:val="24"/>
                <w:lang w:val="kk-KZ"/>
              </w:rPr>
              <w:lastRenderedPageBreak/>
              <w:t>Қолдыңбілектерін,иықбелдеуініңбұлшықеттеріндамытуғажәненығайтуға арналған жаттығулар.</w:t>
            </w:r>
          </w:p>
          <w:p w:rsidR="005933EB" w:rsidRPr="009A0DC4" w:rsidRDefault="005933EB" w:rsidP="00263447">
            <w:pPr>
              <w:rPr>
                <w:rFonts w:ascii="Times New Roman" w:eastAsia="OEGHA+TimesNewRomanPSMT" w:hAnsi="Times New Roman" w:cs="Times New Roman"/>
                <w:color w:val="000000"/>
                <w:sz w:val="24"/>
                <w:szCs w:val="24"/>
                <w:lang w:val="kk-KZ"/>
              </w:rPr>
            </w:pPr>
            <w:r w:rsidRPr="009A0DC4">
              <w:rPr>
                <w:rFonts w:ascii="Times New Roman" w:hAnsi="Times New Roman" w:cs="Times New Roman"/>
                <w:sz w:val="24"/>
                <w:szCs w:val="24"/>
                <w:lang w:val="kk-KZ"/>
              </w:rPr>
              <w:t>Қолды артқа қою; қолдарды алға-артқа сермеу.</w:t>
            </w:r>
          </w:p>
          <w:p w:rsidR="005933EB" w:rsidRPr="009A0DC4" w:rsidRDefault="005933EB" w:rsidP="00263447">
            <w:pPr>
              <w:rPr>
                <w:rFonts w:ascii="Times New Roman" w:hAnsi="Times New Roman" w:cs="Times New Roman"/>
                <w:b/>
                <w:sz w:val="24"/>
                <w:szCs w:val="24"/>
                <w:lang w:val="kk-KZ"/>
              </w:rPr>
            </w:pPr>
            <w:r w:rsidRPr="009A0DC4">
              <w:rPr>
                <w:rFonts w:ascii="Times New Roman" w:hAnsi="Times New Roman" w:cs="Times New Roman"/>
                <w:b/>
                <w:sz w:val="24"/>
                <w:szCs w:val="24"/>
                <w:lang w:val="kk-KZ"/>
              </w:rPr>
              <w:t>Қимылды ойын:</w:t>
            </w:r>
            <w:r w:rsidRPr="009A0DC4">
              <w:rPr>
                <w:rFonts w:ascii="Times New Roman" w:hAnsi="Times New Roman" w:cs="Times New Roman"/>
                <w:color w:val="212121"/>
                <w:sz w:val="24"/>
                <w:szCs w:val="24"/>
                <w:shd w:val="clear" w:color="auto" w:fill="FFFFFF"/>
                <w:lang w:val="kk-KZ"/>
              </w:rPr>
              <w:t xml:space="preserve"> «</w:t>
            </w:r>
            <w:r w:rsidRPr="009A0DC4">
              <w:rPr>
                <w:rStyle w:val="ac"/>
                <w:rFonts w:ascii="Times New Roman" w:hAnsi="Times New Roman" w:cs="Times New Roman"/>
                <w:color w:val="212121"/>
                <w:sz w:val="24"/>
                <w:szCs w:val="24"/>
                <w:shd w:val="clear" w:color="auto" w:fill="FFFFFF"/>
                <w:lang w:val="kk-KZ"/>
              </w:rPr>
              <w:t>Ақ  қоян»</w:t>
            </w:r>
          </w:p>
          <w:p w:rsidR="005933EB" w:rsidRPr="009A0DC4" w:rsidRDefault="005933EB" w:rsidP="00263447">
            <w:pPr>
              <w:rPr>
                <w:rFonts w:ascii="Times New Roman" w:hAnsi="Times New Roman" w:cs="Times New Roman"/>
                <w:b/>
                <w:sz w:val="24"/>
                <w:szCs w:val="24"/>
                <w:lang w:val="kk-KZ"/>
              </w:rPr>
            </w:pPr>
            <w:r w:rsidRPr="009A0DC4">
              <w:rPr>
                <w:rFonts w:ascii="Times New Roman" w:hAnsi="Times New Roman" w:cs="Times New Roman"/>
                <w:b/>
                <w:sz w:val="24"/>
                <w:szCs w:val="24"/>
                <w:lang w:val="kk-KZ"/>
              </w:rPr>
              <w:t xml:space="preserve">Мақсаты: </w:t>
            </w:r>
            <w:r w:rsidRPr="009A0DC4">
              <w:rPr>
                <w:rFonts w:ascii="Times New Roman" w:hAnsi="Times New Roman" w:cs="Times New Roman"/>
                <w:color w:val="212121"/>
                <w:sz w:val="24"/>
                <w:szCs w:val="24"/>
                <w:shd w:val="clear" w:color="auto" w:fill="FFFFFF"/>
                <w:lang w:val="kk-KZ"/>
              </w:rPr>
              <w:t>Балаларды  жылдамдыққа, мықтылыққа баулу.</w:t>
            </w:r>
          </w:p>
          <w:p w:rsidR="005933EB" w:rsidRPr="009A0DC4" w:rsidRDefault="005933EB" w:rsidP="00263447">
            <w:pPr>
              <w:rPr>
                <w:rFonts w:ascii="Times New Roman" w:hAnsi="Times New Roman" w:cs="Times New Roman"/>
                <w:color w:val="212121"/>
                <w:sz w:val="24"/>
                <w:szCs w:val="24"/>
                <w:shd w:val="clear" w:color="auto" w:fill="FFFFFF"/>
                <w:lang w:val="kk-KZ"/>
              </w:rPr>
            </w:pPr>
            <w:r w:rsidRPr="009A0DC4">
              <w:rPr>
                <w:rFonts w:ascii="Times New Roman" w:hAnsi="Times New Roman" w:cs="Times New Roman"/>
                <w:b/>
                <w:sz w:val="24"/>
                <w:szCs w:val="24"/>
                <w:lang w:val="kk-KZ"/>
              </w:rPr>
              <w:t xml:space="preserve">Жүру барысы: </w:t>
            </w:r>
            <w:r w:rsidRPr="009A0DC4">
              <w:rPr>
                <w:rFonts w:ascii="Times New Roman" w:hAnsi="Times New Roman" w:cs="Times New Roman"/>
                <w:color w:val="212121"/>
                <w:sz w:val="24"/>
                <w:szCs w:val="24"/>
                <w:shd w:val="clear" w:color="auto" w:fill="FFFFFF"/>
                <w:lang w:val="kk-KZ"/>
              </w:rPr>
              <w:t xml:space="preserve">Балалар  шеңбер жасап  тұрады  да, ал бір бала ортада  қоян болып  отырады. Шеңбердегі  балалар  қол  ұстасып қоянды айнала  жүріп   </w:t>
            </w:r>
          </w:p>
          <w:p w:rsidR="005933EB" w:rsidRPr="009A0DC4" w:rsidRDefault="005933EB" w:rsidP="00263447">
            <w:pPr>
              <w:rPr>
                <w:rFonts w:ascii="Times New Roman" w:hAnsi="Times New Roman" w:cs="Times New Roman"/>
                <w:b/>
                <w:sz w:val="24"/>
                <w:szCs w:val="24"/>
                <w:lang w:val="kk-KZ"/>
              </w:rPr>
            </w:pPr>
            <w:r w:rsidRPr="009A0DC4">
              <w:rPr>
                <w:rFonts w:ascii="Times New Roman" w:hAnsi="Times New Roman" w:cs="Times New Roman"/>
                <w:color w:val="212121"/>
                <w:sz w:val="24"/>
                <w:szCs w:val="24"/>
                <w:shd w:val="clear" w:color="auto" w:fill="FFFFFF"/>
                <w:lang w:val="kk-KZ"/>
              </w:rPr>
              <w:t>тақпақ  айтады.</w:t>
            </w:r>
          </w:p>
          <w:p w:rsidR="005933EB" w:rsidRDefault="005933EB" w:rsidP="00263447">
            <w:pPr>
              <w:rPr>
                <w:rFonts w:ascii="Times New Roman" w:hAnsi="Times New Roman" w:cs="Times New Roman"/>
                <w:b/>
                <w:sz w:val="24"/>
                <w:szCs w:val="24"/>
                <w:lang w:val="kk-KZ"/>
              </w:rPr>
            </w:pPr>
          </w:p>
          <w:p w:rsidR="005933EB" w:rsidRDefault="005933EB" w:rsidP="00263447">
            <w:pPr>
              <w:rPr>
                <w:rFonts w:ascii="Times New Roman" w:hAnsi="Times New Roman" w:cs="Times New Roman"/>
                <w:b/>
                <w:sz w:val="24"/>
                <w:szCs w:val="24"/>
                <w:lang w:val="kk-KZ"/>
              </w:rPr>
            </w:pPr>
          </w:p>
          <w:p w:rsidR="005933EB" w:rsidRDefault="005933EB" w:rsidP="00263447">
            <w:pPr>
              <w:rPr>
                <w:rFonts w:ascii="Times New Roman" w:hAnsi="Times New Roman" w:cs="Times New Roman"/>
                <w:b/>
                <w:sz w:val="24"/>
                <w:szCs w:val="24"/>
                <w:lang w:val="kk-KZ"/>
              </w:rPr>
            </w:pPr>
          </w:p>
          <w:p w:rsidR="005933EB" w:rsidRDefault="005933EB" w:rsidP="00263447">
            <w:pPr>
              <w:rPr>
                <w:rFonts w:ascii="Times New Roman" w:hAnsi="Times New Roman" w:cs="Times New Roman"/>
                <w:b/>
                <w:sz w:val="24"/>
                <w:szCs w:val="24"/>
                <w:lang w:val="kk-KZ"/>
              </w:rPr>
            </w:pPr>
          </w:p>
          <w:p w:rsidR="005F3CFD" w:rsidRPr="009A0DC4" w:rsidRDefault="005F3CFD" w:rsidP="00263447">
            <w:pPr>
              <w:rPr>
                <w:rFonts w:ascii="Times New Roman" w:eastAsia="Times New Roman" w:hAnsi="Times New Roman" w:cs="Times New Roman"/>
                <w:b/>
                <w:color w:val="000000"/>
                <w:sz w:val="24"/>
                <w:szCs w:val="24"/>
                <w:lang w:val="kk-KZ"/>
              </w:rPr>
            </w:pPr>
          </w:p>
        </w:tc>
        <w:tc>
          <w:tcPr>
            <w:tcW w:w="2976" w:type="dxa"/>
            <w:gridSpan w:val="7"/>
          </w:tcPr>
          <w:p w:rsidR="005933EB" w:rsidRPr="009A0DC4" w:rsidRDefault="005933EB" w:rsidP="00263447">
            <w:pPr>
              <w:rPr>
                <w:rFonts w:ascii="Times New Roman" w:hAnsi="Times New Roman" w:cs="Times New Roman"/>
                <w:b/>
                <w:sz w:val="24"/>
                <w:szCs w:val="24"/>
                <w:lang w:val="kk-KZ"/>
              </w:rPr>
            </w:pPr>
            <w:r w:rsidRPr="009A0DC4">
              <w:rPr>
                <w:rFonts w:ascii="Times New Roman" w:hAnsi="Times New Roman" w:cs="Times New Roman"/>
                <w:b/>
                <w:sz w:val="24"/>
                <w:szCs w:val="24"/>
                <w:lang w:val="kk-KZ"/>
              </w:rPr>
              <w:lastRenderedPageBreak/>
              <w:t xml:space="preserve">Музыка </w:t>
            </w:r>
          </w:p>
          <w:p w:rsidR="005933EB" w:rsidRPr="009A0DC4" w:rsidRDefault="005933EB" w:rsidP="00263447">
            <w:pPr>
              <w:pStyle w:val="a5"/>
              <w:rPr>
                <w:sz w:val="24"/>
                <w:szCs w:val="24"/>
                <w:lang w:val="kk-KZ"/>
              </w:rPr>
            </w:pPr>
            <w:r w:rsidRPr="009A0DC4">
              <w:rPr>
                <w:sz w:val="24"/>
                <w:szCs w:val="24"/>
                <w:lang w:val="kk-KZ"/>
              </w:rPr>
              <w:t>Баспалдақпен жоғары шығу және төмен түсу арқылы әуеннің бағытын дауыспен айтуға үйрету. Жануарлардың суретін қолдана отырып, балаларды олардың жүрісін, қимылын, дыбыстауын көрсете білуге, шығармашылыққа баулу.</w:t>
            </w:r>
          </w:p>
          <w:p w:rsidR="005933EB" w:rsidRPr="009A0DC4" w:rsidRDefault="005933EB" w:rsidP="00263447">
            <w:pPr>
              <w:pStyle w:val="a5"/>
              <w:rPr>
                <w:rFonts w:eastAsia="Lucida Sans Unicode"/>
                <w:b/>
                <w:sz w:val="24"/>
                <w:szCs w:val="24"/>
                <w:lang w:val="kk-KZ"/>
              </w:rPr>
            </w:pPr>
            <w:r w:rsidRPr="009A0DC4">
              <w:rPr>
                <w:b/>
                <w:sz w:val="24"/>
                <w:szCs w:val="24"/>
                <w:lang w:val="kk-KZ"/>
              </w:rPr>
              <w:t>1.</w:t>
            </w:r>
            <w:r w:rsidRPr="009A0DC4">
              <w:rPr>
                <w:rFonts w:eastAsia="Lucida Sans Unicode"/>
                <w:b/>
                <w:sz w:val="24"/>
                <w:szCs w:val="24"/>
                <w:lang w:val="kk-KZ"/>
              </w:rPr>
              <w:t>Балалар музыка залына қолдарына жалауша алып көңілді маршпен кіреді.</w:t>
            </w:r>
          </w:p>
          <w:p w:rsidR="005933EB" w:rsidRPr="009A0DC4" w:rsidRDefault="005933EB" w:rsidP="00263447">
            <w:pPr>
              <w:pStyle w:val="a5"/>
              <w:rPr>
                <w:sz w:val="24"/>
                <w:szCs w:val="24"/>
                <w:lang w:val="kk-KZ"/>
              </w:rPr>
            </w:pPr>
            <w:r w:rsidRPr="009A0DC4">
              <w:rPr>
                <w:sz w:val="24"/>
                <w:szCs w:val="24"/>
                <w:lang w:val="kk-KZ"/>
              </w:rPr>
              <w:t>Балаларға үйшіктің және қоян, балапан, бақа, күшік, т.б. суреттері ұсынылады.</w:t>
            </w:r>
          </w:p>
          <w:p w:rsidR="005933EB" w:rsidRPr="009A0DC4" w:rsidRDefault="005933EB" w:rsidP="00263447">
            <w:pPr>
              <w:rPr>
                <w:rFonts w:ascii="Times New Roman" w:hAnsi="Times New Roman" w:cs="Times New Roman"/>
                <w:sz w:val="24"/>
                <w:szCs w:val="24"/>
                <w:lang w:val="kk-KZ"/>
              </w:rPr>
            </w:pPr>
            <w:r w:rsidRPr="009A0DC4">
              <w:rPr>
                <w:rFonts w:ascii="Times New Roman" w:hAnsi="Times New Roman" w:cs="Times New Roman"/>
                <w:b/>
                <w:sz w:val="24"/>
                <w:szCs w:val="24"/>
                <w:lang w:val="kk-KZ"/>
              </w:rPr>
              <w:t>2. Ән айту</w:t>
            </w:r>
            <w:r w:rsidRPr="009A0DC4">
              <w:rPr>
                <w:rFonts w:ascii="Times New Roman" w:eastAsia="Lucida Sans Unicode" w:hAnsi="Times New Roman" w:cs="Times New Roman"/>
                <w:b/>
                <w:sz w:val="24"/>
                <w:szCs w:val="24"/>
                <w:lang w:val="kk-KZ"/>
              </w:rPr>
              <w:t>.</w:t>
            </w:r>
            <w:r w:rsidRPr="009A0DC4">
              <w:rPr>
                <w:rFonts w:ascii="Times New Roman" w:hAnsi="Times New Roman" w:cs="Times New Roman"/>
                <w:sz w:val="24"/>
                <w:szCs w:val="24"/>
                <w:lang w:val="kk-KZ"/>
              </w:rPr>
              <w:t xml:space="preserve">Музыка жетекшісі «Жоғарығы шығымын» деп әндетеді. Балалар әуенді қайталап, өздері қалаған суретін басқышпен жоғарыға жүргізеді. Үйшікке жақындап, «Қандай ғажап үйшік?» деп әндетеді. Келесі кезекте терезеден сурет көрсетіліп,балалар әуенді тыңдап, сәйкес </w:t>
            </w:r>
            <w:r w:rsidRPr="009A0DC4">
              <w:rPr>
                <w:rFonts w:ascii="Times New Roman" w:hAnsi="Times New Roman" w:cs="Times New Roman"/>
                <w:sz w:val="24"/>
                <w:szCs w:val="24"/>
                <w:lang w:val="kk-KZ"/>
              </w:rPr>
              <w:lastRenderedPageBreak/>
              <w:t>келетін аңдардың , жануарлардың, балапанның, бақаның, т.б. суреттерін басқыштармен жүргізіп, үйшікке кіргізеді. Балалар терезеден көрінген суретке қарап, олардың қимыл-қозғалысын салып көрсетеді.</w:t>
            </w:r>
          </w:p>
          <w:p w:rsidR="005933EB" w:rsidRPr="009A0DC4" w:rsidRDefault="005933EB" w:rsidP="00263447">
            <w:pPr>
              <w:rPr>
                <w:rFonts w:ascii="Times New Roman" w:hAnsi="Times New Roman" w:cs="Times New Roman"/>
                <w:b/>
                <w:sz w:val="24"/>
                <w:szCs w:val="24"/>
                <w:lang w:val="kk-KZ"/>
              </w:rPr>
            </w:pPr>
            <w:r w:rsidRPr="009A0DC4">
              <w:rPr>
                <w:rFonts w:ascii="Times New Roman" w:hAnsi="Times New Roman" w:cs="Times New Roman"/>
                <w:b/>
                <w:sz w:val="24"/>
                <w:szCs w:val="24"/>
                <w:lang w:val="kk-KZ"/>
              </w:rPr>
              <w:t xml:space="preserve">3.Музыкалық ырғақтық қимылдар. </w:t>
            </w:r>
          </w:p>
          <w:p w:rsidR="005F3CFD" w:rsidRPr="009A0DC4" w:rsidRDefault="005933EB" w:rsidP="00263447">
            <w:pPr>
              <w:rPr>
                <w:rFonts w:ascii="Times New Roman" w:hAnsi="Times New Roman" w:cs="Times New Roman"/>
                <w:b/>
                <w:sz w:val="24"/>
                <w:szCs w:val="24"/>
                <w:lang w:val="kk-KZ"/>
              </w:rPr>
            </w:pPr>
            <w:r w:rsidRPr="009A0DC4">
              <w:rPr>
                <w:rFonts w:ascii="Times New Roman" w:hAnsi="Times New Roman" w:cs="Times New Roman"/>
                <w:sz w:val="24"/>
                <w:szCs w:val="24"/>
                <w:lang w:val="kk-KZ"/>
              </w:rPr>
              <w:t>Музыканың сүймелдеуін топпен және шеңбер бойымен қол ұстасып жүру және жүгіру дағдыларын қалыптастыру.</w:t>
            </w:r>
          </w:p>
        </w:tc>
        <w:tc>
          <w:tcPr>
            <w:tcW w:w="2835" w:type="dxa"/>
            <w:gridSpan w:val="5"/>
          </w:tcPr>
          <w:p w:rsidR="005933EB" w:rsidRPr="009A0DC4" w:rsidRDefault="005933EB" w:rsidP="00263447">
            <w:pPr>
              <w:rPr>
                <w:rFonts w:ascii="Times New Roman" w:hAnsi="Times New Roman" w:cs="Times New Roman"/>
                <w:b/>
                <w:sz w:val="24"/>
                <w:szCs w:val="24"/>
                <w:lang w:val="kk-KZ"/>
              </w:rPr>
            </w:pPr>
            <w:r w:rsidRPr="009A0DC4">
              <w:rPr>
                <w:rFonts w:ascii="Times New Roman" w:hAnsi="Times New Roman" w:cs="Times New Roman"/>
                <w:b/>
                <w:sz w:val="24"/>
                <w:szCs w:val="24"/>
                <w:lang w:val="kk-KZ"/>
              </w:rPr>
              <w:lastRenderedPageBreak/>
              <w:t>Дене шынықтыру</w:t>
            </w:r>
          </w:p>
          <w:p w:rsidR="005933EB" w:rsidRPr="009A0DC4" w:rsidRDefault="005933EB" w:rsidP="00263447">
            <w:pPr>
              <w:rPr>
                <w:rFonts w:ascii="Times New Roman" w:eastAsia="Times New Roman" w:hAnsi="Times New Roman" w:cs="Times New Roman"/>
                <w:b/>
                <w:color w:val="000000"/>
                <w:sz w:val="24"/>
                <w:szCs w:val="24"/>
                <w:lang w:val="kk-KZ"/>
              </w:rPr>
            </w:pPr>
            <w:r w:rsidRPr="009A0DC4">
              <w:rPr>
                <w:rFonts w:ascii="Times New Roman" w:eastAsia="Times New Roman" w:hAnsi="Times New Roman" w:cs="Times New Roman"/>
                <w:b/>
                <w:color w:val="000000"/>
                <w:sz w:val="24"/>
                <w:szCs w:val="24"/>
                <w:lang w:val="kk-KZ"/>
              </w:rPr>
              <w:t>Ойын: «Толағай»</w:t>
            </w:r>
          </w:p>
          <w:p w:rsidR="005933EB" w:rsidRPr="009A0DC4" w:rsidRDefault="005933EB" w:rsidP="00263447">
            <w:pPr>
              <w:rPr>
                <w:rFonts w:ascii="Times New Roman" w:eastAsia="Times New Roman" w:hAnsi="Times New Roman" w:cs="Times New Roman"/>
                <w:b/>
                <w:color w:val="000000"/>
                <w:sz w:val="24"/>
                <w:szCs w:val="24"/>
                <w:lang w:val="kk-KZ"/>
              </w:rPr>
            </w:pPr>
            <w:r w:rsidRPr="009A0DC4">
              <w:rPr>
                <w:rFonts w:ascii="Times New Roman" w:eastAsia="Times New Roman" w:hAnsi="Times New Roman" w:cs="Times New Roman"/>
                <w:b/>
                <w:color w:val="000000"/>
                <w:sz w:val="24"/>
                <w:szCs w:val="24"/>
                <w:lang w:val="kk-KZ"/>
              </w:rPr>
              <w:t xml:space="preserve">Мақсаты: </w:t>
            </w:r>
            <w:r w:rsidRPr="009A0DC4">
              <w:rPr>
                <w:rFonts w:ascii="Times New Roman" w:eastAsia="Times New Roman" w:hAnsi="Times New Roman" w:cs="Times New Roman"/>
                <w:color w:val="000000"/>
                <w:sz w:val="24"/>
                <w:szCs w:val="24"/>
                <w:lang w:val="kk-KZ"/>
              </w:rPr>
              <w:t>салауатты өмір салты туралы бастапқы түсініктерін қалыптастыру және құрдастарымен бірлесіп әрекет етуге дайындау.</w:t>
            </w:r>
          </w:p>
          <w:p w:rsidR="005933EB" w:rsidRPr="009A0DC4" w:rsidRDefault="005933EB" w:rsidP="00263447">
            <w:pPr>
              <w:widowControl w:val="0"/>
              <w:ind w:right="-20"/>
              <w:rPr>
                <w:rFonts w:ascii="Times New Roman" w:eastAsia="OEGHA+TimesNewRomanPSMT" w:hAnsi="Times New Roman" w:cs="Times New Roman"/>
                <w:b/>
                <w:color w:val="000000"/>
                <w:sz w:val="24"/>
                <w:szCs w:val="24"/>
                <w:lang w:val="kk-KZ"/>
              </w:rPr>
            </w:pPr>
            <w:r w:rsidRPr="009A0DC4">
              <w:rPr>
                <w:rFonts w:ascii="Times New Roman" w:eastAsia="OEGHA+TimesNewRomanPSMT" w:hAnsi="Times New Roman" w:cs="Times New Roman"/>
                <w:b/>
                <w:color w:val="000000"/>
                <w:spacing w:val="-1"/>
                <w:sz w:val="24"/>
                <w:szCs w:val="24"/>
                <w:lang w:val="kk-KZ"/>
              </w:rPr>
              <w:t>Н</w:t>
            </w:r>
            <w:r w:rsidRPr="009A0DC4">
              <w:rPr>
                <w:rFonts w:ascii="Times New Roman" w:eastAsia="OEGHA+TimesNewRomanPSMT" w:hAnsi="Times New Roman" w:cs="Times New Roman"/>
                <w:b/>
                <w:color w:val="000000"/>
                <w:sz w:val="24"/>
                <w:szCs w:val="24"/>
                <w:lang w:val="kk-KZ"/>
              </w:rPr>
              <w:t>е</w:t>
            </w:r>
            <w:r w:rsidRPr="009A0DC4">
              <w:rPr>
                <w:rFonts w:ascii="Times New Roman" w:eastAsia="OEGHA+TimesNewRomanPSMT" w:hAnsi="Times New Roman" w:cs="Times New Roman"/>
                <w:b/>
                <w:color w:val="000000"/>
                <w:spacing w:val="-2"/>
                <w:sz w:val="24"/>
                <w:szCs w:val="24"/>
                <w:lang w:val="kk-KZ"/>
              </w:rPr>
              <w:t>г</w:t>
            </w:r>
            <w:r w:rsidRPr="009A0DC4">
              <w:rPr>
                <w:rFonts w:ascii="Times New Roman" w:eastAsia="OEGHA+TimesNewRomanPSMT" w:hAnsi="Times New Roman" w:cs="Times New Roman"/>
                <w:b/>
                <w:color w:val="000000"/>
                <w:sz w:val="24"/>
                <w:szCs w:val="24"/>
                <w:lang w:val="kk-KZ"/>
              </w:rPr>
              <w:t>ізгі қи</w:t>
            </w:r>
            <w:r w:rsidRPr="009A0DC4">
              <w:rPr>
                <w:rFonts w:ascii="Times New Roman" w:eastAsia="OEGHA+TimesNewRomanPSMT" w:hAnsi="Times New Roman" w:cs="Times New Roman"/>
                <w:b/>
                <w:color w:val="000000"/>
                <w:spacing w:val="-1"/>
                <w:sz w:val="24"/>
                <w:szCs w:val="24"/>
                <w:lang w:val="kk-KZ"/>
              </w:rPr>
              <w:t>м</w:t>
            </w:r>
            <w:r w:rsidRPr="009A0DC4">
              <w:rPr>
                <w:rFonts w:ascii="Times New Roman" w:eastAsia="OEGHA+TimesNewRomanPSMT" w:hAnsi="Times New Roman" w:cs="Times New Roman"/>
                <w:b/>
                <w:color w:val="000000"/>
                <w:sz w:val="24"/>
                <w:szCs w:val="24"/>
                <w:lang w:val="kk-KZ"/>
              </w:rPr>
              <w:t>ылдар:</w:t>
            </w:r>
          </w:p>
          <w:p w:rsidR="005933EB" w:rsidRPr="009A0DC4" w:rsidRDefault="005933EB" w:rsidP="00263447">
            <w:pPr>
              <w:pStyle w:val="a5"/>
              <w:rPr>
                <w:sz w:val="24"/>
                <w:szCs w:val="24"/>
                <w:lang w:val="kk-KZ"/>
              </w:rPr>
            </w:pPr>
            <w:r w:rsidRPr="009A0DC4">
              <w:rPr>
                <w:b/>
                <w:sz w:val="24"/>
                <w:szCs w:val="24"/>
                <w:lang w:val="kk-KZ"/>
              </w:rPr>
              <w:t>Ж</w:t>
            </w:r>
            <w:r w:rsidRPr="009A0DC4">
              <w:rPr>
                <w:b/>
                <w:spacing w:val="2"/>
                <w:sz w:val="24"/>
                <w:szCs w:val="24"/>
                <w:lang w:val="kk-KZ"/>
              </w:rPr>
              <w:t>ү</w:t>
            </w:r>
            <w:r w:rsidRPr="009A0DC4">
              <w:rPr>
                <w:b/>
                <w:spacing w:val="-1"/>
                <w:sz w:val="24"/>
                <w:szCs w:val="24"/>
                <w:lang w:val="kk-KZ"/>
              </w:rPr>
              <w:t>гі</w:t>
            </w:r>
            <w:r w:rsidRPr="009A0DC4">
              <w:rPr>
                <w:b/>
                <w:sz w:val="24"/>
                <w:szCs w:val="24"/>
                <w:lang w:val="kk-KZ"/>
              </w:rPr>
              <w:t>р</w:t>
            </w:r>
            <w:r w:rsidRPr="009A0DC4">
              <w:rPr>
                <w:b/>
                <w:spacing w:val="-2"/>
                <w:sz w:val="24"/>
                <w:szCs w:val="24"/>
                <w:lang w:val="kk-KZ"/>
              </w:rPr>
              <w:t>у</w:t>
            </w:r>
            <w:r w:rsidRPr="009A0DC4">
              <w:rPr>
                <w:b/>
                <w:sz w:val="24"/>
                <w:szCs w:val="24"/>
                <w:lang w:val="kk-KZ"/>
              </w:rPr>
              <w:t>.</w:t>
            </w:r>
            <w:r w:rsidRPr="009A0DC4">
              <w:rPr>
                <w:sz w:val="24"/>
                <w:szCs w:val="24"/>
                <w:lang w:val="kk-KZ"/>
              </w:rPr>
              <w:t>Бағытты өзгертіп  шашырап   30-40 секунд бойына тоқтамай  жүгіру.</w:t>
            </w:r>
          </w:p>
          <w:p w:rsidR="005933EB" w:rsidRPr="009A0DC4" w:rsidRDefault="005933EB" w:rsidP="00263447">
            <w:pPr>
              <w:rPr>
                <w:rFonts w:ascii="Times New Roman" w:eastAsia="OEGHA+TimesNewRomanPSMT" w:hAnsi="Times New Roman" w:cs="Times New Roman"/>
                <w:b/>
                <w:color w:val="000000"/>
                <w:sz w:val="24"/>
                <w:szCs w:val="24"/>
                <w:lang w:val="kk-KZ"/>
              </w:rPr>
            </w:pPr>
            <w:r w:rsidRPr="009A0DC4">
              <w:rPr>
                <w:rFonts w:ascii="Times New Roman" w:eastAsia="OEGHA+TimesNewRomanPSMT" w:hAnsi="Times New Roman" w:cs="Times New Roman"/>
                <w:b/>
                <w:color w:val="000000"/>
                <w:sz w:val="24"/>
                <w:szCs w:val="24"/>
                <w:lang w:val="kk-KZ"/>
              </w:rPr>
              <w:t>Еңбек</w:t>
            </w:r>
            <w:r w:rsidRPr="009A0DC4">
              <w:rPr>
                <w:rFonts w:ascii="Times New Roman" w:eastAsia="OEGHA+TimesNewRomanPSMT" w:hAnsi="Times New Roman" w:cs="Times New Roman"/>
                <w:b/>
                <w:color w:val="000000"/>
                <w:spacing w:val="-1"/>
                <w:sz w:val="24"/>
                <w:szCs w:val="24"/>
                <w:lang w:val="kk-KZ"/>
              </w:rPr>
              <w:t>т</w:t>
            </w:r>
            <w:r w:rsidRPr="009A0DC4">
              <w:rPr>
                <w:rFonts w:ascii="Times New Roman" w:eastAsia="OEGHA+TimesNewRomanPSMT" w:hAnsi="Times New Roman" w:cs="Times New Roman"/>
                <w:b/>
                <w:color w:val="000000"/>
                <w:sz w:val="24"/>
                <w:szCs w:val="24"/>
                <w:lang w:val="kk-KZ"/>
              </w:rPr>
              <w:t>е</w:t>
            </w:r>
            <w:r w:rsidRPr="009A0DC4">
              <w:rPr>
                <w:rFonts w:ascii="Times New Roman" w:eastAsia="OEGHA+TimesNewRomanPSMT" w:hAnsi="Times New Roman" w:cs="Times New Roman"/>
                <w:b/>
                <w:color w:val="000000"/>
                <w:spacing w:val="-3"/>
                <w:sz w:val="24"/>
                <w:szCs w:val="24"/>
                <w:lang w:val="kk-KZ"/>
              </w:rPr>
              <w:t>у</w:t>
            </w:r>
            <w:r w:rsidRPr="009A0DC4">
              <w:rPr>
                <w:rFonts w:ascii="Times New Roman" w:eastAsia="OEGHA+TimesNewRomanPSMT" w:hAnsi="Times New Roman" w:cs="Times New Roman"/>
                <w:b/>
                <w:color w:val="000000"/>
                <w:sz w:val="24"/>
                <w:szCs w:val="24"/>
                <w:lang w:val="kk-KZ"/>
              </w:rPr>
              <w:t>,</w:t>
            </w:r>
            <w:r w:rsidRPr="009A0DC4">
              <w:rPr>
                <w:rFonts w:ascii="Times New Roman" w:eastAsia="OEGHA+TimesNewRomanPSMT" w:hAnsi="Times New Roman" w:cs="Times New Roman"/>
                <w:b/>
                <w:color w:val="000000"/>
                <w:spacing w:val="1"/>
                <w:sz w:val="24"/>
                <w:szCs w:val="24"/>
                <w:lang w:val="kk-KZ"/>
              </w:rPr>
              <w:t>ө</w:t>
            </w:r>
            <w:r w:rsidRPr="009A0DC4">
              <w:rPr>
                <w:rFonts w:ascii="Times New Roman" w:eastAsia="OEGHA+TimesNewRomanPSMT" w:hAnsi="Times New Roman" w:cs="Times New Roman"/>
                <w:b/>
                <w:color w:val="000000"/>
                <w:sz w:val="24"/>
                <w:szCs w:val="24"/>
                <w:lang w:val="kk-KZ"/>
              </w:rPr>
              <w:t>рмеле</w:t>
            </w:r>
            <w:r w:rsidRPr="009A0DC4">
              <w:rPr>
                <w:rFonts w:ascii="Times New Roman" w:eastAsia="OEGHA+TimesNewRomanPSMT" w:hAnsi="Times New Roman" w:cs="Times New Roman"/>
                <w:b/>
                <w:color w:val="000000"/>
                <w:spacing w:val="-2"/>
                <w:sz w:val="24"/>
                <w:szCs w:val="24"/>
                <w:lang w:val="kk-KZ"/>
              </w:rPr>
              <w:t>у</w:t>
            </w:r>
            <w:r w:rsidRPr="009A0DC4">
              <w:rPr>
                <w:rFonts w:ascii="Times New Roman" w:eastAsia="OEGHA+TimesNewRomanPSMT" w:hAnsi="Times New Roman" w:cs="Times New Roman"/>
                <w:b/>
                <w:color w:val="000000"/>
                <w:sz w:val="24"/>
                <w:szCs w:val="24"/>
                <w:lang w:val="kk-KZ"/>
              </w:rPr>
              <w:t>.</w:t>
            </w:r>
          </w:p>
          <w:p w:rsidR="005933EB" w:rsidRPr="009A0DC4" w:rsidRDefault="005933EB" w:rsidP="00263447">
            <w:pPr>
              <w:rPr>
                <w:rFonts w:ascii="Times New Roman" w:hAnsi="Times New Roman" w:cs="Times New Roman"/>
                <w:sz w:val="24"/>
                <w:szCs w:val="24"/>
                <w:lang w:val="kk-KZ"/>
              </w:rPr>
            </w:pPr>
            <w:r w:rsidRPr="009A0DC4">
              <w:rPr>
                <w:rFonts w:ascii="Times New Roman" w:hAnsi="Times New Roman" w:cs="Times New Roman"/>
                <w:sz w:val="24"/>
                <w:szCs w:val="24"/>
                <w:lang w:val="kk-KZ"/>
              </w:rPr>
              <w:t>Биіктігі 10 сантиметр, ауданы50х50 сантиметр модульге өрмелеу.</w:t>
            </w:r>
          </w:p>
          <w:p w:rsidR="005933EB" w:rsidRPr="009A0DC4" w:rsidRDefault="005933EB" w:rsidP="00263447">
            <w:pPr>
              <w:rPr>
                <w:rFonts w:ascii="Times New Roman" w:eastAsia="OEGHA+TimesNewRomanPSMT" w:hAnsi="Times New Roman" w:cs="Times New Roman"/>
                <w:b/>
                <w:color w:val="000000"/>
                <w:sz w:val="24"/>
                <w:szCs w:val="24"/>
                <w:lang w:val="kk-KZ"/>
              </w:rPr>
            </w:pPr>
            <w:r w:rsidRPr="009A0DC4">
              <w:rPr>
                <w:rFonts w:ascii="Times New Roman" w:eastAsia="OEGHA+TimesNewRomanPSMT" w:hAnsi="Times New Roman" w:cs="Times New Roman"/>
                <w:b/>
                <w:color w:val="000000"/>
                <w:spacing w:val="-2"/>
                <w:sz w:val="24"/>
                <w:szCs w:val="24"/>
                <w:lang w:val="kk-KZ"/>
              </w:rPr>
              <w:t>Ж</w:t>
            </w:r>
            <w:r w:rsidRPr="009A0DC4">
              <w:rPr>
                <w:rFonts w:ascii="Times New Roman" w:eastAsia="OEGHA+TimesNewRomanPSMT" w:hAnsi="Times New Roman" w:cs="Times New Roman"/>
                <w:b/>
                <w:color w:val="000000"/>
                <w:sz w:val="24"/>
                <w:szCs w:val="24"/>
                <w:lang w:val="kk-KZ"/>
              </w:rPr>
              <w:t>ал</w:t>
            </w:r>
            <w:r w:rsidRPr="009A0DC4">
              <w:rPr>
                <w:rFonts w:ascii="Times New Roman" w:eastAsia="OEGHA+TimesNewRomanPSMT" w:hAnsi="Times New Roman" w:cs="Times New Roman"/>
                <w:b/>
                <w:color w:val="000000"/>
                <w:spacing w:val="-1"/>
                <w:sz w:val="24"/>
                <w:szCs w:val="24"/>
                <w:lang w:val="kk-KZ"/>
              </w:rPr>
              <w:t>п</w:t>
            </w:r>
            <w:r w:rsidRPr="009A0DC4">
              <w:rPr>
                <w:rFonts w:ascii="Times New Roman" w:eastAsia="OEGHA+TimesNewRomanPSMT" w:hAnsi="Times New Roman" w:cs="Times New Roman"/>
                <w:b/>
                <w:color w:val="000000"/>
                <w:sz w:val="24"/>
                <w:szCs w:val="24"/>
                <w:lang w:val="kk-KZ"/>
              </w:rPr>
              <w:t>ы</w:t>
            </w:r>
            <w:r w:rsidRPr="009A0DC4">
              <w:rPr>
                <w:rFonts w:ascii="Times New Roman" w:eastAsia="OEGHA+TimesNewRomanPSMT" w:hAnsi="Times New Roman" w:cs="Times New Roman"/>
                <w:b/>
                <w:color w:val="000000"/>
                <w:spacing w:val="1"/>
                <w:sz w:val="24"/>
                <w:szCs w:val="24"/>
                <w:lang w:val="kk-KZ"/>
              </w:rPr>
              <w:t xml:space="preserve"> д</w:t>
            </w:r>
            <w:r w:rsidRPr="009A0DC4">
              <w:rPr>
                <w:rFonts w:ascii="Times New Roman" w:eastAsia="OEGHA+TimesNewRomanPSMT" w:hAnsi="Times New Roman" w:cs="Times New Roman"/>
                <w:b/>
                <w:color w:val="000000"/>
                <w:sz w:val="24"/>
                <w:szCs w:val="24"/>
                <w:lang w:val="kk-KZ"/>
              </w:rPr>
              <w:t>амыт</w:t>
            </w:r>
            <w:r w:rsidRPr="009A0DC4">
              <w:rPr>
                <w:rFonts w:ascii="Times New Roman" w:eastAsia="OEGHA+TimesNewRomanPSMT" w:hAnsi="Times New Roman" w:cs="Times New Roman"/>
                <w:b/>
                <w:color w:val="000000"/>
                <w:spacing w:val="-3"/>
                <w:sz w:val="24"/>
                <w:szCs w:val="24"/>
                <w:lang w:val="kk-KZ"/>
              </w:rPr>
              <w:t>у</w:t>
            </w:r>
            <w:r w:rsidRPr="009A0DC4">
              <w:rPr>
                <w:rFonts w:ascii="Times New Roman" w:eastAsia="OEGHA+TimesNewRomanPSMT" w:hAnsi="Times New Roman" w:cs="Times New Roman"/>
                <w:b/>
                <w:color w:val="000000"/>
                <w:sz w:val="24"/>
                <w:szCs w:val="24"/>
                <w:lang w:val="kk-KZ"/>
              </w:rPr>
              <w:t>шы жат</w:t>
            </w:r>
            <w:r w:rsidRPr="009A0DC4">
              <w:rPr>
                <w:rFonts w:ascii="Times New Roman" w:eastAsia="OEGHA+TimesNewRomanPSMT" w:hAnsi="Times New Roman" w:cs="Times New Roman"/>
                <w:b/>
                <w:color w:val="000000"/>
                <w:spacing w:val="-1"/>
                <w:sz w:val="24"/>
                <w:szCs w:val="24"/>
                <w:lang w:val="kk-KZ"/>
              </w:rPr>
              <w:t>т</w:t>
            </w:r>
            <w:r w:rsidRPr="009A0DC4">
              <w:rPr>
                <w:rFonts w:ascii="Times New Roman" w:eastAsia="OEGHA+TimesNewRomanPSMT" w:hAnsi="Times New Roman" w:cs="Times New Roman"/>
                <w:b/>
                <w:color w:val="000000"/>
                <w:sz w:val="24"/>
                <w:szCs w:val="24"/>
                <w:lang w:val="kk-KZ"/>
              </w:rPr>
              <w:t>ығ</w:t>
            </w:r>
            <w:r w:rsidRPr="009A0DC4">
              <w:rPr>
                <w:rFonts w:ascii="Times New Roman" w:eastAsia="OEGHA+TimesNewRomanPSMT" w:hAnsi="Times New Roman" w:cs="Times New Roman"/>
                <w:b/>
                <w:color w:val="000000"/>
                <w:spacing w:val="-1"/>
                <w:sz w:val="24"/>
                <w:szCs w:val="24"/>
                <w:lang w:val="kk-KZ"/>
              </w:rPr>
              <w:t>ул</w:t>
            </w:r>
            <w:r w:rsidRPr="009A0DC4">
              <w:rPr>
                <w:rFonts w:ascii="Times New Roman" w:eastAsia="OEGHA+TimesNewRomanPSMT" w:hAnsi="Times New Roman" w:cs="Times New Roman"/>
                <w:b/>
                <w:color w:val="000000"/>
                <w:sz w:val="24"/>
                <w:szCs w:val="24"/>
                <w:lang w:val="kk-KZ"/>
              </w:rPr>
              <w:t>ар:</w:t>
            </w:r>
          </w:p>
          <w:p w:rsidR="005933EB" w:rsidRPr="009A0DC4" w:rsidRDefault="005933EB" w:rsidP="00263447">
            <w:pPr>
              <w:pStyle w:val="a9"/>
              <w:ind w:left="0" w:right="114" w:firstLine="0"/>
              <w:jc w:val="left"/>
              <w:rPr>
                <w:sz w:val="24"/>
                <w:szCs w:val="24"/>
              </w:rPr>
            </w:pPr>
            <w:r w:rsidRPr="009A0DC4">
              <w:rPr>
                <w:b/>
                <w:sz w:val="24"/>
                <w:szCs w:val="24"/>
              </w:rPr>
              <w:t>Арқаның бұлшық еттерін және омыртқаның иілгіштік қасиетін дамытуға және нығайтуға арналған жаттығулар</w:t>
            </w:r>
            <w:r w:rsidRPr="009A0DC4">
              <w:rPr>
                <w:sz w:val="24"/>
                <w:szCs w:val="24"/>
              </w:rPr>
              <w:t>.</w:t>
            </w:r>
          </w:p>
          <w:p w:rsidR="005933EB" w:rsidRPr="009A0DC4" w:rsidRDefault="005933EB" w:rsidP="00263447">
            <w:pPr>
              <w:pStyle w:val="a9"/>
              <w:ind w:left="0" w:right="114" w:firstLine="0"/>
              <w:jc w:val="left"/>
              <w:rPr>
                <w:b/>
                <w:sz w:val="24"/>
                <w:szCs w:val="24"/>
              </w:rPr>
            </w:pPr>
            <w:r w:rsidRPr="009A0DC4">
              <w:rPr>
                <w:spacing w:val="-1"/>
                <w:sz w:val="24"/>
                <w:szCs w:val="24"/>
              </w:rPr>
              <w:t>Тізерлеп тұрып өкшеге отыру және тұру.</w:t>
            </w:r>
          </w:p>
          <w:p w:rsidR="005933EB" w:rsidRPr="009A0DC4" w:rsidRDefault="005933EB" w:rsidP="00263447">
            <w:pPr>
              <w:pStyle w:val="a3"/>
              <w:spacing w:before="0" w:beforeAutospacing="0" w:after="0" w:afterAutospacing="0"/>
              <w:rPr>
                <w:b/>
                <w:color w:val="000000"/>
                <w:lang w:val="kk-KZ"/>
              </w:rPr>
            </w:pPr>
            <w:r w:rsidRPr="009A0DC4">
              <w:rPr>
                <w:b/>
                <w:lang w:val="kk-KZ"/>
              </w:rPr>
              <w:t>Қимылды ойын: «</w:t>
            </w:r>
            <w:r w:rsidRPr="009A0DC4">
              <w:rPr>
                <w:b/>
                <w:color w:val="000000"/>
                <w:lang w:val="kk-KZ"/>
              </w:rPr>
              <w:t>Түрлі-түсті көліктер»</w:t>
            </w:r>
          </w:p>
          <w:p w:rsidR="005933EB" w:rsidRPr="009A0DC4" w:rsidRDefault="005933EB" w:rsidP="00263447">
            <w:pPr>
              <w:pStyle w:val="a3"/>
              <w:spacing w:before="0" w:beforeAutospacing="0" w:after="0" w:afterAutospacing="0"/>
              <w:rPr>
                <w:color w:val="000000"/>
                <w:lang w:val="kk-KZ"/>
              </w:rPr>
            </w:pPr>
            <w:r w:rsidRPr="009A0DC4">
              <w:rPr>
                <w:b/>
                <w:color w:val="000000"/>
                <w:lang w:val="kk-KZ"/>
              </w:rPr>
              <w:t xml:space="preserve"> Мақсаты: </w:t>
            </w:r>
            <w:r w:rsidRPr="009A0DC4">
              <w:rPr>
                <w:color w:val="000000"/>
                <w:lang w:val="kk-KZ"/>
              </w:rPr>
              <w:t xml:space="preserve">балаларды ойынның шартын бұзбай </w:t>
            </w:r>
            <w:r w:rsidRPr="009A0DC4">
              <w:rPr>
                <w:color w:val="000000"/>
                <w:lang w:val="kk-KZ"/>
              </w:rPr>
              <w:lastRenderedPageBreak/>
              <w:t>ойнауға, белгі бойынша қимыл-қозғалыс жасауға дағдыландыру, зейіндерін, байқағыштықтарын дамыту.</w:t>
            </w:r>
          </w:p>
          <w:p w:rsidR="005F3CFD" w:rsidRPr="009A0DC4" w:rsidRDefault="005933EB" w:rsidP="00263447">
            <w:pPr>
              <w:rPr>
                <w:rFonts w:ascii="Times New Roman" w:hAnsi="Times New Roman" w:cs="Times New Roman"/>
                <w:b/>
                <w:sz w:val="24"/>
                <w:szCs w:val="24"/>
                <w:lang w:val="kk-KZ"/>
              </w:rPr>
            </w:pPr>
            <w:r w:rsidRPr="009A0DC4">
              <w:rPr>
                <w:rFonts w:ascii="Times New Roman" w:eastAsia="Times New Roman" w:hAnsi="Times New Roman" w:cs="Times New Roman"/>
                <w:b/>
                <w:color w:val="000000"/>
                <w:sz w:val="24"/>
                <w:szCs w:val="24"/>
                <w:lang w:val="kk-KZ"/>
              </w:rPr>
              <w:t>Шарты:</w:t>
            </w:r>
            <w:r w:rsidR="00263447">
              <w:rPr>
                <w:rFonts w:ascii="Times New Roman" w:eastAsia="Times New Roman" w:hAnsi="Times New Roman" w:cs="Times New Roman"/>
                <w:b/>
                <w:color w:val="000000"/>
                <w:sz w:val="24"/>
                <w:szCs w:val="24"/>
                <w:lang w:val="kk-KZ"/>
              </w:rPr>
              <w:t xml:space="preserve"> </w:t>
            </w:r>
            <w:r w:rsidRPr="009A0DC4">
              <w:rPr>
                <w:rFonts w:ascii="Times New Roman" w:eastAsia="Times New Roman" w:hAnsi="Times New Roman" w:cs="Times New Roman"/>
                <w:color w:val="000000"/>
                <w:sz w:val="24"/>
                <w:szCs w:val="24"/>
                <w:lang w:val="kk-KZ"/>
              </w:rPr>
              <w:t>Балалар бөлменің қабырғасының жанында тұрады. Олар -гараждағы көліктер. Әр ойнаушы қолдарына жалау немесе картоннан жасалған түрлі-түсті диск ұстап жүреді.</w:t>
            </w:r>
            <w:r w:rsidR="00263447">
              <w:rPr>
                <w:rFonts w:ascii="Times New Roman" w:eastAsia="Times New Roman" w:hAnsi="Times New Roman" w:cs="Times New Roman"/>
                <w:color w:val="000000"/>
                <w:sz w:val="24"/>
                <w:szCs w:val="24"/>
                <w:lang w:val="kk-KZ"/>
              </w:rPr>
              <w:t xml:space="preserve"> </w:t>
            </w:r>
            <w:r w:rsidRPr="009A0DC4">
              <w:rPr>
                <w:rFonts w:ascii="Times New Roman" w:eastAsia="Times New Roman" w:hAnsi="Times New Roman" w:cs="Times New Roman"/>
                <w:color w:val="000000"/>
                <w:sz w:val="24"/>
                <w:szCs w:val="24"/>
                <w:lang w:val="kk-KZ"/>
              </w:rPr>
              <w:t>Тәрбиеші бөлменің ортасында тұрып, ойнаушыларға қарап тұрады, оның қолында 1 жалауша /2 немесе 3 бірге/, біреуін көтерген кезде сол түсті көліктердің жүрісін, дауысын келтіріп жүреді. Тәрбиеші жалауы</w:t>
            </w:r>
            <w:r w:rsidRPr="009A0DC4">
              <w:rPr>
                <w:rFonts w:ascii="Times New Roman" w:hAnsi="Times New Roman" w:cs="Times New Roman"/>
                <w:color w:val="000000"/>
                <w:sz w:val="24"/>
                <w:szCs w:val="24"/>
                <w:lang w:val="kk-KZ"/>
              </w:rPr>
              <w:t xml:space="preserve">н түсірген кезде, көліктер тоқтап, бұрылып, гаражға барады. </w:t>
            </w:r>
          </w:p>
        </w:tc>
        <w:tc>
          <w:tcPr>
            <w:tcW w:w="2552" w:type="dxa"/>
            <w:gridSpan w:val="4"/>
          </w:tcPr>
          <w:p w:rsidR="005F3CFD" w:rsidRPr="009A0DC4" w:rsidRDefault="005F3CFD" w:rsidP="00263447">
            <w:pPr>
              <w:rPr>
                <w:rFonts w:ascii="Times New Roman" w:eastAsia="Times New Roman" w:hAnsi="Times New Roman" w:cs="Times New Roman"/>
                <w:color w:val="000000"/>
                <w:sz w:val="24"/>
                <w:szCs w:val="24"/>
                <w:lang w:val="kk-KZ"/>
              </w:rPr>
            </w:pPr>
          </w:p>
        </w:tc>
        <w:tc>
          <w:tcPr>
            <w:tcW w:w="2693" w:type="dxa"/>
            <w:gridSpan w:val="3"/>
          </w:tcPr>
          <w:p w:rsidR="005F3CFD" w:rsidRPr="009A0DC4" w:rsidRDefault="005F3CFD" w:rsidP="00263447">
            <w:pPr>
              <w:rPr>
                <w:rFonts w:ascii="Times New Roman" w:hAnsi="Times New Roman" w:cs="Times New Roman"/>
                <w:b/>
                <w:sz w:val="24"/>
                <w:szCs w:val="24"/>
                <w:lang w:val="kk-KZ"/>
              </w:rPr>
            </w:pPr>
            <w:r w:rsidRPr="009A0DC4">
              <w:rPr>
                <w:rFonts w:ascii="Times New Roman" w:hAnsi="Times New Roman" w:cs="Times New Roman"/>
                <w:b/>
                <w:sz w:val="24"/>
                <w:szCs w:val="24"/>
                <w:lang w:val="kk-KZ"/>
              </w:rPr>
              <w:t xml:space="preserve">Дене шынықтыру </w:t>
            </w:r>
          </w:p>
          <w:p w:rsidR="005F3CFD" w:rsidRPr="009A0DC4" w:rsidRDefault="005F3CFD" w:rsidP="00263447">
            <w:pPr>
              <w:rPr>
                <w:rFonts w:ascii="Times New Roman" w:eastAsia="Times New Roman" w:hAnsi="Times New Roman" w:cs="Times New Roman"/>
                <w:b/>
                <w:color w:val="000000"/>
                <w:sz w:val="24"/>
                <w:szCs w:val="24"/>
                <w:lang w:val="kk-KZ"/>
              </w:rPr>
            </w:pPr>
            <w:r w:rsidRPr="009A0DC4">
              <w:rPr>
                <w:rFonts w:ascii="Times New Roman" w:eastAsia="Times New Roman" w:hAnsi="Times New Roman" w:cs="Times New Roman"/>
                <w:b/>
                <w:color w:val="000000"/>
                <w:sz w:val="24"/>
                <w:szCs w:val="24"/>
                <w:lang w:val="kk-KZ"/>
              </w:rPr>
              <w:t>Ойын: «Толағай»</w:t>
            </w:r>
          </w:p>
          <w:p w:rsidR="005F3CFD" w:rsidRPr="009A0DC4" w:rsidRDefault="005F3CFD" w:rsidP="00263447">
            <w:pPr>
              <w:rPr>
                <w:rFonts w:ascii="Times New Roman" w:eastAsia="Times New Roman" w:hAnsi="Times New Roman" w:cs="Times New Roman"/>
                <w:b/>
                <w:color w:val="000000"/>
                <w:sz w:val="24"/>
                <w:szCs w:val="24"/>
                <w:lang w:val="kk-KZ"/>
              </w:rPr>
            </w:pPr>
            <w:r w:rsidRPr="009A0DC4">
              <w:rPr>
                <w:rFonts w:ascii="Times New Roman" w:eastAsia="Times New Roman" w:hAnsi="Times New Roman" w:cs="Times New Roman"/>
                <w:b/>
                <w:color w:val="000000"/>
                <w:sz w:val="24"/>
                <w:szCs w:val="24"/>
                <w:lang w:val="kk-KZ"/>
              </w:rPr>
              <w:t xml:space="preserve">Мақсаты: </w:t>
            </w:r>
            <w:r w:rsidRPr="009A0DC4">
              <w:rPr>
                <w:rFonts w:ascii="Times New Roman" w:hAnsi="Times New Roman" w:cs="Times New Roman"/>
                <w:color w:val="212121"/>
                <w:sz w:val="24"/>
                <w:szCs w:val="24"/>
                <w:shd w:val="clear" w:color="auto" w:fill="FFFFFF"/>
                <w:lang w:val="kk-KZ"/>
              </w:rPr>
              <w:t xml:space="preserve"> тепе теңдік сақтау негізгі қимыл түрлеріндегі дағдыларды орындауды қалыптастыру</w:t>
            </w:r>
          </w:p>
          <w:p w:rsidR="005F3CFD" w:rsidRPr="009A0DC4" w:rsidRDefault="005F3CFD" w:rsidP="00263447">
            <w:pPr>
              <w:widowControl w:val="0"/>
              <w:ind w:right="-20"/>
              <w:rPr>
                <w:rFonts w:ascii="Times New Roman" w:eastAsia="OEGHA+TimesNewRomanPSMT" w:hAnsi="Times New Roman" w:cs="Times New Roman"/>
                <w:b/>
                <w:color w:val="000000"/>
                <w:sz w:val="24"/>
                <w:szCs w:val="24"/>
                <w:lang w:val="kk-KZ"/>
              </w:rPr>
            </w:pPr>
            <w:r w:rsidRPr="009A0DC4">
              <w:rPr>
                <w:rFonts w:ascii="Times New Roman" w:eastAsia="OEGHA+TimesNewRomanPSMT" w:hAnsi="Times New Roman" w:cs="Times New Roman"/>
                <w:b/>
                <w:color w:val="000000"/>
                <w:spacing w:val="-1"/>
                <w:sz w:val="24"/>
                <w:szCs w:val="24"/>
                <w:lang w:val="kk-KZ"/>
              </w:rPr>
              <w:t>Н</w:t>
            </w:r>
            <w:r w:rsidRPr="009A0DC4">
              <w:rPr>
                <w:rFonts w:ascii="Times New Roman" w:eastAsia="OEGHA+TimesNewRomanPSMT" w:hAnsi="Times New Roman" w:cs="Times New Roman"/>
                <w:b/>
                <w:color w:val="000000"/>
                <w:sz w:val="24"/>
                <w:szCs w:val="24"/>
                <w:lang w:val="kk-KZ"/>
              </w:rPr>
              <w:t>е</w:t>
            </w:r>
            <w:r w:rsidRPr="009A0DC4">
              <w:rPr>
                <w:rFonts w:ascii="Times New Roman" w:eastAsia="OEGHA+TimesNewRomanPSMT" w:hAnsi="Times New Roman" w:cs="Times New Roman"/>
                <w:b/>
                <w:color w:val="000000"/>
                <w:spacing w:val="-2"/>
                <w:sz w:val="24"/>
                <w:szCs w:val="24"/>
                <w:lang w:val="kk-KZ"/>
              </w:rPr>
              <w:t>г</w:t>
            </w:r>
            <w:r w:rsidRPr="009A0DC4">
              <w:rPr>
                <w:rFonts w:ascii="Times New Roman" w:eastAsia="OEGHA+TimesNewRomanPSMT" w:hAnsi="Times New Roman" w:cs="Times New Roman"/>
                <w:b/>
                <w:color w:val="000000"/>
                <w:sz w:val="24"/>
                <w:szCs w:val="24"/>
                <w:lang w:val="kk-KZ"/>
              </w:rPr>
              <w:t>ізгі қи</w:t>
            </w:r>
            <w:r w:rsidRPr="009A0DC4">
              <w:rPr>
                <w:rFonts w:ascii="Times New Roman" w:eastAsia="OEGHA+TimesNewRomanPSMT" w:hAnsi="Times New Roman" w:cs="Times New Roman"/>
                <w:b/>
                <w:color w:val="000000"/>
                <w:spacing w:val="-1"/>
                <w:sz w:val="24"/>
                <w:szCs w:val="24"/>
                <w:lang w:val="kk-KZ"/>
              </w:rPr>
              <w:t>м</w:t>
            </w:r>
            <w:r w:rsidRPr="009A0DC4">
              <w:rPr>
                <w:rFonts w:ascii="Times New Roman" w:eastAsia="OEGHA+TimesNewRomanPSMT" w:hAnsi="Times New Roman" w:cs="Times New Roman"/>
                <w:b/>
                <w:color w:val="000000"/>
                <w:sz w:val="24"/>
                <w:szCs w:val="24"/>
                <w:lang w:val="kk-KZ"/>
              </w:rPr>
              <w:t>ылдар:</w:t>
            </w:r>
          </w:p>
          <w:p w:rsidR="005F3CFD" w:rsidRPr="009A0DC4" w:rsidRDefault="005F3CFD" w:rsidP="00263447">
            <w:pPr>
              <w:rPr>
                <w:rFonts w:ascii="Times New Roman" w:eastAsia="OEGHA+TimesNewRomanPSMT" w:hAnsi="Times New Roman" w:cs="Times New Roman"/>
                <w:b/>
                <w:color w:val="000000"/>
                <w:sz w:val="24"/>
                <w:szCs w:val="24"/>
                <w:lang w:val="kk-KZ"/>
              </w:rPr>
            </w:pPr>
            <w:r w:rsidRPr="009A0DC4">
              <w:rPr>
                <w:rFonts w:ascii="Times New Roman" w:eastAsia="OEGHA+TimesNewRomanPSMT" w:hAnsi="Times New Roman" w:cs="Times New Roman"/>
                <w:b/>
                <w:color w:val="000000"/>
                <w:sz w:val="24"/>
                <w:szCs w:val="24"/>
                <w:lang w:val="kk-KZ"/>
              </w:rPr>
              <w:t>Д</w:t>
            </w:r>
            <w:r w:rsidRPr="009A0DC4">
              <w:rPr>
                <w:rFonts w:ascii="Times New Roman" w:eastAsia="OEGHA+TimesNewRomanPSMT" w:hAnsi="Times New Roman" w:cs="Times New Roman"/>
                <w:b/>
                <w:color w:val="000000"/>
                <w:spacing w:val="1"/>
                <w:sz w:val="24"/>
                <w:szCs w:val="24"/>
                <w:lang w:val="kk-KZ"/>
              </w:rPr>
              <w:t>о</w:t>
            </w:r>
            <w:r w:rsidRPr="009A0DC4">
              <w:rPr>
                <w:rFonts w:ascii="Times New Roman" w:eastAsia="OEGHA+TimesNewRomanPSMT" w:hAnsi="Times New Roman" w:cs="Times New Roman"/>
                <w:b/>
                <w:color w:val="000000"/>
                <w:sz w:val="24"/>
                <w:szCs w:val="24"/>
                <w:lang w:val="kk-KZ"/>
              </w:rPr>
              <w:t>малат</w:t>
            </w:r>
            <w:r w:rsidRPr="009A0DC4">
              <w:rPr>
                <w:rFonts w:ascii="Times New Roman" w:eastAsia="OEGHA+TimesNewRomanPSMT" w:hAnsi="Times New Roman" w:cs="Times New Roman"/>
                <w:b/>
                <w:color w:val="000000"/>
                <w:spacing w:val="-2"/>
                <w:sz w:val="24"/>
                <w:szCs w:val="24"/>
                <w:lang w:val="kk-KZ"/>
              </w:rPr>
              <w:t>у</w:t>
            </w:r>
            <w:r w:rsidRPr="009A0DC4">
              <w:rPr>
                <w:rFonts w:ascii="Times New Roman" w:eastAsia="OEGHA+TimesNewRomanPSMT" w:hAnsi="Times New Roman" w:cs="Times New Roman"/>
                <w:b/>
                <w:color w:val="000000"/>
                <w:sz w:val="24"/>
                <w:szCs w:val="24"/>
                <w:lang w:val="kk-KZ"/>
              </w:rPr>
              <w:t>,лақтыр</w:t>
            </w:r>
            <w:r w:rsidRPr="009A0DC4">
              <w:rPr>
                <w:rFonts w:ascii="Times New Roman" w:eastAsia="OEGHA+TimesNewRomanPSMT" w:hAnsi="Times New Roman" w:cs="Times New Roman"/>
                <w:b/>
                <w:color w:val="000000"/>
                <w:spacing w:val="-2"/>
                <w:sz w:val="24"/>
                <w:szCs w:val="24"/>
                <w:lang w:val="kk-KZ"/>
              </w:rPr>
              <w:t>у</w:t>
            </w:r>
            <w:r w:rsidRPr="009A0DC4">
              <w:rPr>
                <w:rFonts w:ascii="Times New Roman" w:eastAsia="OEGHA+TimesNewRomanPSMT" w:hAnsi="Times New Roman" w:cs="Times New Roman"/>
                <w:b/>
                <w:color w:val="000000"/>
                <w:sz w:val="24"/>
                <w:szCs w:val="24"/>
                <w:lang w:val="kk-KZ"/>
              </w:rPr>
              <w:t>.</w:t>
            </w:r>
          </w:p>
          <w:p w:rsidR="005F3CFD" w:rsidRPr="009A0DC4" w:rsidRDefault="005F3CFD" w:rsidP="00263447">
            <w:pPr>
              <w:rPr>
                <w:rFonts w:ascii="Times New Roman" w:eastAsia="OEGHA+TimesNewRomanPSMT" w:hAnsi="Times New Roman" w:cs="Times New Roman"/>
                <w:color w:val="000000"/>
                <w:sz w:val="24"/>
                <w:szCs w:val="24"/>
                <w:lang w:val="kk-KZ"/>
              </w:rPr>
            </w:pPr>
            <w:r w:rsidRPr="009A0DC4">
              <w:rPr>
                <w:rFonts w:ascii="Times New Roman" w:eastAsia="OEGHA+TimesNewRomanPSMT" w:hAnsi="Times New Roman" w:cs="Times New Roman"/>
                <w:color w:val="000000"/>
                <w:sz w:val="24"/>
                <w:szCs w:val="24"/>
                <w:lang w:val="kk-KZ"/>
              </w:rPr>
              <w:t>Отырып  және тұрып түрлі заттардың астынан 1,5-метр арақашықтықта доптарды домалату.</w:t>
            </w:r>
          </w:p>
          <w:p w:rsidR="005F3CFD" w:rsidRPr="009A0DC4" w:rsidRDefault="005F3CFD" w:rsidP="00263447">
            <w:pPr>
              <w:rPr>
                <w:rFonts w:ascii="Times New Roman" w:eastAsia="OEGHA+TimesNewRomanPSMT" w:hAnsi="Times New Roman" w:cs="Times New Roman"/>
                <w:color w:val="000000"/>
                <w:sz w:val="24"/>
                <w:szCs w:val="24"/>
                <w:lang w:val="kk-KZ"/>
              </w:rPr>
            </w:pPr>
            <w:r w:rsidRPr="009A0DC4">
              <w:rPr>
                <w:rFonts w:ascii="Times New Roman" w:eastAsia="OEGHA+TimesNewRomanPSMT" w:hAnsi="Times New Roman" w:cs="Times New Roman"/>
                <w:b/>
                <w:color w:val="000000"/>
                <w:sz w:val="24"/>
                <w:szCs w:val="24"/>
                <w:lang w:val="kk-KZ"/>
              </w:rPr>
              <w:t>Секір</w:t>
            </w:r>
            <w:r w:rsidRPr="009A0DC4">
              <w:rPr>
                <w:rFonts w:ascii="Times New Roman" w:eastAsia="OEGHA+TimesNewRomanPSMT" w:hAnsi="Times New Roman" w:cs="Times New Roman"/>
                <w:b/>
                <w:color w:val="000000"/>
                <w:spacing w:val="-2"/>
                <w:sz w:val="24"/>
                <w:szCs w:val="24"/>
                <w:lang w:val="kk-KZ"/>
              </w:rPr>
              <w:t>у: (</w:t>
            </w:r>
            <w:r w:rsidRPr="009A0DC4">
              <w:rPr>
                <w:rFonts w:ascii="Times New Roman" w:eastAsia="OEGHA+TimesNewRomanPSMT" w:hAnsi="Times New Roman" w:cs="Times New Roman"/>
                <w:color w:val="000000"/>
                <w:sz w:val="24"/>
                <w:szCs w:val="24"/>
                <w:lang w:val="kk-KZ"/>
              </w:rPr>
              <w:t>Қатар қойылған</w:t>
            </w:r>
            <w:r w:rsidRPr="009A0DC4">
              <w:rPr>
                <w:rFonts w:ascii="Times New Roman" w:eastAsia="OEGHA+TimesNewRomanPSMT" w:hAnsi="Times New Roman" w:cs="Times New Roman"/>
                <w:color w:val="000000"/>
                <w:spacing w:val="1"/>
                <w:sz w:val="24"/>
                <w:szCs w:val="24"/>
                <w:lang w:val="kk-KZ"/>
              </w:rPr>
              <w:t xml:space="preserve"> 2 арқаннан) аттап секіруге үйрету.</w:t>
            </w:r>
          </w:p>
          <w:p w:rsidR="005F3CFD" w:rsidRPr="009A0DC4" w:rsidRDefault="005F3CFD" w:rsidP="00263447">
            <w:pPr>
              <w:rPr>
                <w:rFonts w:ascii="Times New Roman" w:eastAsia="OEGHA+TimesNewRomanPSMT" w:hAnsi="Times New Roman" w:cs="Times New Roman"/>
                <w:b/>
                <w:color w:val="000000"/>
                <w:sz w:val="24"/>
                <w:szCs w:val="24"/>
                <w:lang w:val="kk-KZ"/>
              </w:rPr>
            </w:pPr>
            <w:r w:rsidRPr="009A0DC4">
              <w:rPr>
                <w:rFonts w:ascii="Times New Roman" w:eastAsia="OEGHA+TimesNewRomanPSMT" w:hAnsi="Times New Roman" w:cs="Times New Roman"/>
                <w:b/>
                <w:color w:val="000000"/>
                <w:spacing w:val="-2"/>
                <w:sz w:val="24"/>
                <w:szCs w:val="24"/>
                <w:lang w:val="kk-KZ"/>
              </w:rPr>
              <w:t>Ж</w:t>
            </w:r>
            <w:r w:rsidRPr="009A0DC4">
              <w:rPr>
                <w:rFonts w:ascii="Times New Roman" w:eastAsia="OEGHA+TimesNewRomanPSMT" w:hAnsi="Times New Roman" w:cs="Times New Roman"/>
                <w:b/>
                <w:color w:val="000000"/>
                <w:sz w:val="24"/>
                <w:szCs w:val="24"/>
                <w:lang w:val="kk-KZ"/>
              </w:rPr>
              <w:t>ал</w:t>
            </w:r>
            <w:r w:rsidRPr="009A0DC4">
              <w:rPr>
                <w:rFonts w:ascii="Times New Roman" w:eastAsia="OEGHA+TimesNewRomanPSMT" w:hAnsi="Times New Roman" w:cs="Times New Roman"/>
                <w:b/>
                <w:color w:val="000000"/>
                <w:spacing w:val="-1"/>
                <w:sz w:val="24"/>
                <w:szCs w:val="24"/>
                <w:lang w:val="kk-KZ"/>
              </w:rPr>
              <w:t>п</w:t>
            </w:r>
            <w:r w:rsidRPr="009A0DC4">
              <w:rPr>
                <w:rFonts w:ascii="Times New Roman" w:eastAsia="OEGHA+TimesNewRomanPSMT" w:hAnsi="Times New Roman" w:cs="Times New Roman"/>
                <w:b/>
                <w:color w:val="000000"/>
                <w:sz w:val="24"/>
                <w:szCs w:val="24"/>
                <w:lang w:val="kk-KZ"/>
              </w:rPr>
              <w:t>ы</w:t>
            </w:r>
            <w:r w:rsidRPr="009A0DC4">
              <w:rPr>
                <w:rFonts w:ascii="Times New Roman" w:eastAsia="OEGHA+TimesNewRomanPSMT" w:hAnsi="Times New Roman" w:cs="Times New Roman"/>
                <w:b/>
                <w:color w:val="000000"/>
                <w:spacing w:val="1"/>
                <w:sz w:val="24"/>
                <w:szCs w:val="24"/>
                <w:lang w:val="kk-KZ"/>
              </w:rPr>
              <w:t xml:space="preserve"> д</w:t>
            </w:r>
            <w:r w:rsidRPr="009A0DC4">
              <w:rPr>
                <w:rFonts w:ascii="Times New Roman" w:eastAsia="OEGHA+TimesNewRomanPSMT" w:hAnsi="Times New Roman" w:cs="Times New Roman"/>
                <w:b/>
                <w:color w:val="000000"/>
                <w:sz w:val="24"/>
                <w:szCs w:val="24"/>
                <w:lang w:val="kk-KZ"/>
              </w:rPr>
              <w:t>амыт</w:t>
            </w:r>
            <w:r w:rsidRPr="009A0DC4">
              <w:rPr>
                <w:rFonts w:ascii="Times New Roman" w:eastAsia="OEGHA+TimesNewRomanPSMT" w:hAnsi="Times New Roman" w:cs="Times New Roman"/>
                <w:b/>
                <w:color w:val="000000"/>
                <w:spacing w:val="-3"/>
                <w:sz w:val="24"/>
                <w:szCs w:val="24"/>
                <w:lang w:val="kk-KZ"/>
              </w:rPr>
              <w:t>у</w:t>
            </w:r>
            <w:r w:rsidRPr="009A0DC4">
              <w:rPr>
                <w:rFonts w:ascii="Times New Roman" w:eastAsia="OEGHA+TimesNewRomanPSMT" w:hAnsi="Times New Roman" w:cs="Times New Roman"/>
                <w:b/>
                <w:color w:val="000000"/>
                <w:sz w:val="24"/>
                <w:szCs w:val="24"/>
                <w:lang w:val="kk-KZ"/>
              </w:rPr>
              <w:t>шы жат</w:t>
            </w:r>
            <w:r w:rsidRPr="009A0DC4">
              <w:rPr>
                <w:rFonts w:ascii="Times New Roman" w:eastAsia="OEGHA+TimesNewRomanPSMT" w:hAnsi="Times New Roman" w:cs="Times New Roman"/>
                <w:b/>
                <w:color w:val="000000"/>
                <w:spacing w:val="-1"/>
                <w:sz w:val="24"/>
                <w:szCs w:val="24"/>
                <w:lang w:val="kk-KZ"/>
              </w:rPr>
              <w:t>т</w:t>
            </w:r>
            <w:r w:rsidRPr="009A0DC4">
              <w:rPr>
                <w:rFonts w:ascii="Times New Roman" w:eastAsia="OEGHA+TimesNewRomanPSMT" w:hAnsi="Times New Roman" w:cs="Times New Roman"/>
                <w:b/>
                <w:color w:val="000000"/>
                <w:sz w:val="24"/>
                <w:szCs w:val="24"/>
                <w:lang w:val="kk-KZ"/>
              </w:rPr>
              <w:t>ығ</w:t>
            </w:r>
            <w:r w:rsidRPr="009A0DC4">
              <w:rPr>
                <w:rFonts w:ascii="Times New Roman" w:eastAsia="OEGHA+TimesNewRomanPSMT" w:hAnsi="Times New Roman" w:cs="Times New Roman"/>
                <w:b/>
                <w:color w:val="000000"/>
                <w:spacing w:val="-1"/>
                <w:sz w:val="24"/>
                <w:szCs w:val="24"/>
                <w:lang w:val="kk-KZ"/>
              </w:rPr>
              <w:t>ул</w:t>
            </w:r>
            <w:r w:rsidRPr="009A0DC4">
              <w:rPr>
                <w:rFonts w:ascii="Times New Roman" w:eastAsia="OEGHA+TimesNewRomanPSMT" w:hAnsi="Times New Roman" w:cs="Times New Roman"/>
                <w:b/>
                <w:color w:val="000000"/>
                <w:sz w:val="24"/>
                <w:szCs w:val="24"/>
                <w:lang w:val="kk-KZ"/>
              </w:rPr>
              <w:t>ар:</w:t>
            </w:r>
          </w:p>
          <w:p w:rsidR="005F3CFD" w:rsidRPr="009A0DC4" w:rsidRDefault="005F3CFD" w:rsidP="00263447">
            <w:pPr>
              <w:widowControl w:val="0"/>
              <w:ind w:right="-20"/>
              <w:rPr>
                <w:rFonts w:ascii="Times New Roman" w:hAnsi="Times New Roman" w:cs="Times New Roman"/>
                <w:b/>
                <w:sz w:val="24"/>
                <w:szCs w:val="24"/>
                <w:lang w:val="kk-KZ"/>
              </w:rPr>
            </w:pPr>
            <w:r w:rsidRPr="009A0DC4">
              <w:rPr>
                <w:rFonts w:ascii="Times New Roman" w:hAnsi="Times New Roman" w:cs="Times New Roman"/>
                <w:b/>
                <w:sz w:val="24"/>
                <w:szCs w:val="24"/>
                <w:lang w:val="kk-KZ"/>
              </w:rPr>
              <w:t xml:space="preserve">Іштің және аяқтың бұлшық еттерін дамытуға және нығайтуға арналғанжаттығулар. </w:t>
            </w:r>
          </w:p>
          <w:p w:rsidR="005F3CFD" w:rsidRPr="009A0DC4" w:rsidRDefault="005F3CFD" w:rsidP="00263447">
            <w:pPr>
              <w:widowControl w:val="0"/>
              <w:ind w:right="-20"/>
              <w:rPr>
                <w:rFonts w:ascii="Times New Roman" w:hAnsi="Times New Roman" w:cs="Times New Roman"/>
                <w:sz w:val="24"/>
                <w:szCs w:val="24"/>
                <w:lang w:val="kk-KZ"/>
              </w:rPr>
            </w:pPr>
            <w:r w:rsidRPr="009A0DC4">
              <w:rPr>
                <w:rFonts w:ascii="Times New Roman" w:hAnsi="Times New Roman" w:cs="Times New Roman"/>
                <w:sz w:val="24"/>
                <w:szCs w:val="24"/>
                <w:lang w:val="kk-KZ"/>
              </w:rPr>
              <w:t>Орнында жүру. 1.Бастапқы қалыпта тұрып, сол (оң) аяқтың тізесін (заттанұстап) бүгу.</w:t>
            </w:r>
          </w:p>
          <w:p w:rsidR="005F3CFD" w:rsidRPr="009A0DC4" w:rsidRDefault="005F3CFD" w:rsidP="00263447">
            <w:pPr>
              <w:rPr>
                <w:rFonts w:ascii="Times New Roman" w:hAnsi="Times New Roman" w:cs="Times New Roman"/>
                <w:b/>
                <w:sz w:val="24"/>
                <w:szCs w:val="24"/>
                <w:lang w:val="kk-KZ"/>
              </w:rPr>
            </w:pPr>
            <w:r w:rsidRPr="009A0DC4">
              <w:rPr>
                <w:rFonts w:ascii="Times New Roman" w:hAnsi="Times New Roman" w:cs="Times New Roman"/>
                <w:b/>
                <w:sz w:val="24"/>
                <w:szCs w:val="24"/>
                <w:lang w:val="kk-KZ"/>
              </w:rPr>
              <w:t>Қимылды ойын:</w:t>
            </w:r>
          </w:p>
          <w:p w:rsidR="005F3CFD" w:rsidRPr="009A0DC4" w:rsidRDefault="005F3CFD" w:rsidP="00263447">
            <w:pPr>
              <w:shd w:val="clear" w:color="auto" w:fill="FFFFFF"/>
              <w:rPr>
                <w:rFonts w:ascii="Times New Roman" w:eastAsia="Times New Roman" w:hAnsi="Times New Roman" w:cs="Times New Roman"/>
                <w:b/>
                <w:color w:val="000000"/>
                <w:sz w:val="24"/>
                <w:szCs w:val="24"/>
                <w:lang w:val="kk-KZ"/>
              </w:rPr>
            </w:pPr>
            <w:r w:rsidRPr="009A0DC4">
              <w:rPr>
                <w:rFonts w:ascii="Times New Roman" w:eastAsia="Times New Roman" w:hAnsi="Times New Roman" w:cs="Times New Roman"/>
                <w:b/>
                <w:color w:val="000000"/>
                <w:sz w:val="24"/>
                <w:szCs w:val="24"/>
                <w:lang w:val="kk-KZ"/>
              </w:rPr>
              <w:t>«Өз үйіңді тап».</w:t>
            </w:r>
          </w:p>
          <w:p w:rsidR="005F3CFD" w:rsidRPr="009A0DC4" w:rsidRDefault="005F3CFD" w:rsidP="00263447">
            <w:pPr>
              <w:shd w:val="clear" w:color="auto" w:fill="FFFFFF"/>
              <w:rPr>
                <w:rFonts w:ascii="Times New Roman" w:eastAsia="Times New Roman" w:hAnsi="Times New Roman" w:cs="Times New Roman"/>
                <w:color w:val="000000"/>
                <w:sz w:val="24"/>
                <w:szCs w:val="24"/>
                <w:lang w:val="kk-KZ"/>
              </w:rPr>
            </w:pPr>
            <w:r w:rsidRPr="009A0DC4">
              <w:rPr>
                <w:rFonts w:ascii="Times New Roman" w:eastAsia="Times New Roman" w:hAnsi="Times New Roman" w:cs="Times New Roman"/>
                <w:b/>
                <w:color w:val="000000"/>
                <w:sz w:val="24"/>
                <w:szCs w:val="24"/>
                <w:lang w:val="kk-KZ"/>
              </w:rPr>
              <w:lastRenderedPageBreak/>
              <w:t xml:space="preserve">Мақсаты: </w:t>
            </w:r>
            <w:r w:rsidRPr="009A0DC4">
              <w:rPr>
                <w:rFonts w:ascii="Times New Roman" w:eastAsia="Times New Roman" w:hAnsi="Times New Roman" w:cs="Times New Roman"/>
                <w:color w:val="000000"/>
                <w:sz w:val="24"/>
                <w:szCs w:val="24"/>
                <w:lang w:val="kk-KZ"/>
              </w:rPr>
              <w:t xml:space="preserve">шынықтыру шараларын өткізу кезінде жағымды көңіл күй таныту, қимылды ойындарды қуана ойнау, қимыл белсенділігіне жағымды эмоция білдіру. </w:t>
            </w:r>
          </w:p>
          <w:p w:rsidR="005F3CFD" w:rsidRPr="009A0DC4" w:rsidRDefault="005F3CFD" w:rsidP="00263447">
            <w:pPr>
              <w:shd w:val="clear" w:color="auto" w:fill="FFFFFF"/>
              <w:rPr>
                <w:rFonts w:ascii="Times New Roman" w:eastAsia="Times New Roman" w:hAnsi="Times New Roman" w:cs="Times New Roman"/>
                <w:b/>
                <w:color w:val="000000"/>
                <w:sz w:val="24"/>
                <w:szCs w:val="24"/>
                <w:lang w:val="kk-KZ"/>
              </w:rPr>
            </w:pPr>
            <w:r w:rsidRPr="009A0DC4">
              <w:rPr>
                <w:rFonts w:ascii="Times New Roman" w:eastAsia="Times New Roman" w:hAnsi="Times New Roman" w:cs="Times New Roman"/>
                <w:b/>
                <w:color w:val="000000"/>
                <w:sz w:val="24"/>
                <w:szCs w:val="24"/>
                <w:lang w:val="kk-KZ"/>
              </w:rPr>
              <w:t xml:space="preserve">Жүру барысы: </w:t>
            </w:r>
          </w:p>
          <w:p w:rsidR="005F3CFD" w:rsidRPr="00263447" w:rsidRDefault="005F3CFD" w:rsidP="00263447">
            <w:pPr>
              <w:shd w:val="clear" w:color="auto" w:fill="FFFFFF"/>
              <w:rPr>
                <w:rFonts w:ascii="Times New Roman" w:eastAsia="Times New Roman" w:hAnsi="Times New Roman" w:cs="Times New Roman"/>
                <w:color w:val="000000"/>
                <w:sz w:val="24"/>
                <w:szCs w:val="24"/>
                <w:lang w:val="kk-KZ"/>
              </w:rPr>
            </w:pPr>
            <w:r w:rsidRPr="009A0DC4">
              <w:rPr>
                <w:rFonts w:ascii="Times New Roman" w:eastAsia="Times New Roman" w:hAnsi="Times New Roman" w:cs="Times New Roman"/>
                <w:color w:val="000000"/>
                <w:sz w:val="24"/>
                <w:szCs w:val="24"/>
                <w:lang w:val="kk-KZ"/>
              </w:rPr>
              <w:t xml:space="preserve">Балалар алаңның немесе бөлменің бір жағын жағалай отырады. «Қыдырып қайтайық», - дейді тәрбиеші. Балалар алаңда (бөлмеде) тобымен немесе жеке-жеке, кім қайда барғысы келсе, сонда аралап кетеді. Тәрбиешінің «Үйге қайтыңдар», - деген сигналы бойынша өз үйлеріне қарай жүгіреді. </w:t>
            </w:r>
            <w:r w:rsidR="00263447">
              <w:rPr>
                <w:rFonts w:ascii="Times New Roman" w:eastAsia="Times New Roman" w:hAnsi="Times New Roman" w:cs="Times New Roman"/>
                <w:color w:val="000000"/>
                <w:sz w:val="24"/>
                <w:szCs w:val="24"/>
              </w:rPr>
              <w:t>Ойынүш-төртретқайталанады</w:t>
            </w:r>
          </w:p>
        </w:tc>
      </w:tr>
      <w:tr w:rsidR="005F3CFD" w:rsidRPr="00CB7959" w:rsidTr="00D03272">
        <w:trPr>
          <w:trHeight w:val="416"/>
        </w:trPr>
        <w:tc>
          <w:tcPr>
            <w:tcW w:w="2410" w:type="dxa"/>
          </w:tcPr>
          <w:p w:rsidR="005F3CFD" w:rsidRPr="009A0DC4" w:rsidRDefault="005F3CFD" w:rsidP="00263447">
            <w:pPr>
              <w:jc w:val="center"/>
              <w:rPr>
                <w:rFonts w:ascii="Times New Roman" w:hAnsi="Times New Roman" w:cs="Times New Roman"/>
                <w:b/>
                <w:sz w:val="24"/>
                <w:szCs w:val="24"/>
              </w:rPr>
            </w:pPr>
            <w:r w:rsidRPr="009A0DC4">
              <w:rPr>
                <w:rFonts w:ascii="Times New Roman" w:hAnsi="Times New Roman" w:cs="Times New Roman"/>
                <w:b/>
                <w:bCs/>
                <w:sz w:val="24"/>
                <w:szCs w:val="24"/>
                <w:lang w:val="kk-KZ"/>
              </w:rPr>
              <w:t>2-</w:t>
            </w:r>
            <w:r w:rsidRPr="009A0DC4">
              <w:rPr>
                <w:rFonts w:ascii="Times New Roman" w:hAnsi="Times New Roman" w:cs="Times New Roman"/>
                <w:b/>
                <w:bCs/>
                <w:sz w:val="24"/>
                <w:szCs w:val="24"/>
              </w:rPr>
              <w:t>таңғы ас</w:t>
            </w:r>
          </w:p>
        </w:tc>
        <w:tc>
          <w:tcPr>
            <w:tcW w:w="13608" w:type="dxa"/>
            <w:gridSpan w:val="20"/>
          </w:tcPr>
          <w:p w:rsidR="005F3CFD" w:rsidRPr="009A0DC4" w:rsidRDefault="005F3CFD" w:rsidP="003E5B33">
            <w:pPr>
              <w:rPr>
                <w:rFonts w:ascii="Times New Roman" w:hAnsi="Times New Roman" w:cs="Times New Roman"/>
                <w:sz w:val="24"/>
                <w:szCs w:val="24"/>
                <w:u w:val="single"/>
                <w:lang w:val="kk-KZ"/>
              </w:rPr>
            </w:pPr>
            <w:r w:rsidRPr="009A0DC4">
              <w:rPr>
                <w:rFonts w:ascii="Times New Roman" w:eastAsia="Times New Roman" w:hAnsi="Times New Roman" w:cs="Times New Roman"/>
                <w:b/>
                <w:sz w:val="24"/>
                <w:szCs w:val="24"/>
                <w:lang w:val="kk-KZ"/>
              </w:rPr>
              <w:t>Мақсаты:</w:t>
            </w:r>
            <w:r w:rsidRPr="009A0DC4">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5F3CFD" w:rsidRPr="009A0DC4" w:rsidRDefault="005F3CFD" w:rsidP="003E5B33">
            <w:pPr>
              <w:rPr>
                <w:rFonts w:ascii="Times New Roman" w:hAnsi="Times New Roman" w:cs="Times New Roman"/>
                <w:sz w:val="24"/>
                <w:szCs w:val="24"/>
                <w:lang w:val="kk-KZ"/>
              </w:rPr>
            </w:pPr>
            <w:r w:rsidRPr="009A0DC4">
              <w:rPr>
                <w:rFonts w:ascii="Times New Roman" w:eastAsia="Times New Roman" w:hAnsi="Times New Roman" w:cs="Times New Roman"/>
                <w:b/>
                <w:sz w:val="24"/>
                <w:szCs w:val="24"/>
                <w:lang w:val="kk-KZ"/>
              </w:rPr>
              <w:t xml:space="preserve"> (мәдени-гигиеналық дағдыларды қалыптастыру, </w:t>
            </w:r>
            <w:r w:rsidRPr="009A0DC4">
              <w:rPr>
                <w:rFonts w:ascii="Times New Roman" w:hAnsi="Times New Roman" w:cs="Times New Roman"/>
                <w:b/>
                <w:sz w:val="24"/>
                <w:szCs w:val="24"/>
                <w:lang w:val="kk-KZ"/>
              </w:rPr>
              <w:t>коммуникативтік дағдыларын дамыту</w:t>
            </w:r>
            <w:r w:rsidRPr="009A0DC4">
              <w:rPr>
                <w:rFonts w:ascii="Times New Roman" w:eastAsia="Times New Roman" w:hAnsi="Times New Roman" w:cs="Times New Roman"/>
                <w:b/>
                <w:sz w:val="24"/>
                <w:szCs w:val="24"/>
                <w:lang w:val="kk-KZ"/>
              </w:rPr>
              <w:t xml:space="preserve"> )</w:t>
            </w:r>
          </w:p>
        </w:tc>
      </w:tr>
      <w:tr w:rsidR="005F3CFD" w:rsidRPr="00CB7959" w:rsidTr="00D03272">
        <w:tc>
          <w:tcPr>
            <w:tcW w:w="2410" w:type="dxa"/>
          </w:tcPr>
          <w:p w:rsidR="00263447" w:rsidRDefault="005F3CFD" w:rsidP="00263447">
            <w:pPr>
              <w:jc w:val="center"/>
              <w:rPr>
                <w:rFonts w:ascii="Times New Roman" w:hAnsi="Times New Roman" w:cs="Times New Roman"/>
                <w:b/>
                <w:bCs/>
                <w:sz w:val="24"/>
                <w:szCs w:val="24"/>
                <w:lang w:val="kk-KZ"/>
              </w:rPr>
            </w:pPr>
            <w:r w:rsidRPr="009A0DC4">
              <w:rPr>
                <w:rFonts w:ascii="Times New Roman" w:hAnsi="Times New Roman" w:cs="Times New Roman"/>
                <w:b/>
                <w:bCs/>
                <w:sz w:val="24"/>
                <w:szCs w:val="24"/>
              </w:rPr>
              <w:t>Серуенге</w:t>
            </w:r>
          </w:p>
          <w:p w:rsidR="005F3CFD" w:rsidRPr="00263447" w:rsidRDefault="005F3CFD" w:rsidP="00263447">
            <w:pPr>
              <w:jc w:val="center"/>
              <w:rPr>
                <w:rFonts w:ascii="Times New Roman" w:hAnsi="Times New Roman" w:cs="Times New Roman"/>
                <w:b/>
                <w:bCs/>
                <w:sz w:val="24"/>
                <w:szCs w:val="24"/>
                <w:lang w:val="kk-KZ"/>
              </w:rPr>
            </w:pPr>
            <w:r w:rsidRPr="009A0DC4">
              <w:rPr>
                <w:rFonts w:ascii="Times New Roman" w:hAnsi="Times New Roman" w:cs="Times New Roman"/>
                <w:b/>
                <w:bCs/>
                <w:sz w:val="24"/>
                <w:szCs w:val="24"/>
              </w:rPr>
              <w:t>дайындық</w:t>
            </w:r>
          </w:p>
        </w:tc>
        <w:tc>
          <w:tcPr>
            <w:tcW w:w="13608" w:type="dxa"/>
            <w:gridSpan w:val="20"/>
          </w:tcPr>
          <w:p w:rsidR="005F3CFD" w:rsidRPr="00263447" w:rsidRDefault="005F3CFD" w:rsidP="003E5B33">
            <w:pPr>
              <w:rPr>
                <w:rFonts w:ascii="Times New Roman" w:eastAsia="Times New Roman" w:hAnsi="Times New Roman" w:cs="Times New Roman"/>
                <w:sz w:val="24"/>
                <w:szCs w:val="24"/>
                <w:lang w:val="kk-KZ"/>
              </w:rPr>
            </w:pPr>
            <w:r w:rsidRPr="009A0DC4">
              <w:rPr>
                <w:rFonts w:ascii="Times New Roman" w:eastAsia="Times New Roman" w:hAnsi="Times New Roman" w:cs="Times New Roman"/>
                <w:b/>
                <w:sz w:val="24"/>
                <w:szCs w:val="24"/>
                <w:lang w:val="kk-KZ"/>
              </w:rPr>
              <w:t>Мақсаты:</w:t>
            </w:r>
            <w:r w:rsidRPr="009A0DC4">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263447" w:rsidRPr="00F7296F" w:rsidRDefault="005F3CFD" w:rsidP="003E5B33">
            <w:pPr>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5F3CFD" w:rsidRPr="00CB7959" w:rsidTr="00303BDF">
        <w:tc>
          <w:tcPr>
            <w:tcW w:w="2410" w:type="dxa"/>
          </w:tcPr>
          <w:p w:rsidR="005F3CFD" w:rsidRPr="009A0DC4" w:rsidRDefault="005F3CFD" w:rsidP="00263447">
            <w:pPr>
              <w:jc w:val="center"/>
              <w:rPr>
                <w:rFonts w:ascii="Times New Roman" w:hAnsi="Times New Roman" w:cs="Times New Roman"/>
                <w:b/>
                <w:bCs/>
                <w:sz w:val="24"/>
                <w:szCs w:val="24"/>
              </w:rPr>
            </w:pPr>
            <w:r w:rsidRPr="009A0DC4">
              <w:rPr>
                <w:rFonts w:ascii="Times New Roman" w:hAnsi="Times New Roman" w:cs="Times New Roman"/>
                <w:b/>
                <w:bCs/>
                <w:sz w:val="24"/>
                <w:szCs w:val="24"/>
              </w:rPr>
              <w:t>Серуен</w:t>
            </w:r>
          </w:p>
        </w:tc>
        <w:tc>
          <w:tcPr>
            <w:tcW w:w="2835" w:type="dxa"/>
            <w:gridSpan w:val="2"/>
          </w:tcPr>
          <w:p w:rsidR="005F3CFD" w:rsidRPr="009A0DC4" w:rsidRDefault="005F3CFD" w:rsidP="00263447">
            <w:pPr>
              <w:pStyle w:val="1"/>
              <w:widowControl w:val="0"/>
              <w:spacing w:line="240" w:lineRule="auto"/>
              <w:rPr>
                <w:rFonts w:ascii="Times New Roman" w:eastAsia="Times New Roman" w:hAnsi="Times New Roman" w:cs="Times New Roman"/>
                <w:b/>
                <w:sz w:val="24"/>
                <w:szCs w:val="24"/>
              </w:rPr>
            </w:pPr>
            <w:r w:rsidRPr="009A0DC4">
              <w:rPr>
                <w:rFonts w:ascii="Times New Roman" w:eastAsia="Times New Roman" w:hAnsi="Times New Roman" w:cs="Times New Roman"/>
                <w:b/>
                <w:sz w:val="24"/>
                <w:szCs w:val="24"/>
              </w:rPr>
              <w:t>1.Көктемгі ауа</w:t>
            </w:r>
            <w:r w:rsidR="00263447">
              <w:rPr>
                <w:rFonts w:ascii="Times New Roman" w:eastAsia="Times New Roman" w:hAnsi="Times New Roman" w:cs="Times New Roman"/>
                <w:b/>
                <w:sz w:val="24"/>
                <w:szCs w:val="24"/>
                <w:lang w:val="kk-KZ"/>
              </w:rPr>
              <w:t xml:space="preserve"> </w:t>
            </w:r>
            <w:r w:rsidRPr="009A0DC4">
              <w:rPr>
                <w:rFonts w:ascii="Times New Roman" w:eastAsia="Times New Roman" w:hAnsi="Times New Roman" w:cs="Times New Roman"/>
                <w:b/>
                <w:sz w:val="24"/>
                <w:szCs w:val="24"/>
              </w:rPr>
              <w:t>райын</w:t>
            </w:r>
            <w:r w:rsidR="00263447">
              <w:rPr>
                <w:rFonts w:ascii="Times New Roman" w:eastAsia="Times New Roman" w:hAnsi="Times New Roman" w:cs="Times New Roman"/>
                <w:b/>
                <w:sz w:val="24"/>
                <w:szCs w:val="24"/>
                <w:lang w:val="kk-KZ"/>
              </w:rPr>
              <w:t xml:space="preserve"> </w:t>
            </w:r>
            <w:r w:rsidRPr="009A0DC4">
              <w:rPr>
                <w:rFonts w:ascii="Times New Roman" w:eastAsia="Times New Roman" w:hAnsi="Times New Roman" w:cs="Times New Roman"/>
                <w:b/>
                <w:sz w:val="24"/>
                <w:szCs w:val="24"/>
              </w:rPr>
              <w:t>бақылау. (қоршаған</w:t>
            </w:r>
            <w:r w:rsidR="00263447">
              <w:rPr>
                <w:rFonts w:ascii="Times New Roman" w:eastAsia="Times New Roman" w:hAnsi="Times New Roman" w:cs="Times New Roman"/>
                <w:b/>
                <w:sz w:val="24"/>
                <w:szCs w:val="24"/>
                <w:lang w:val="kk-KZ"/>
              </w:rPr>
              <w:t xml:space="preserve"> </w:t>
            </w:r>
            <w:r w:rsidRPr="009A0DC4">
              <w:rPr>
                <w:rFonts w:ascii="Times New Roman" w:eastAsia="Times New Roman" w:hAnsi="Times New Roman" w:cs="Times New Roman"/>
                <w:b/>
                <w:sz w:val="24"/>
                <w:szCs w:val="24"/>
              </w:rPr>
              <w:lastRenderedPageBreak/>
              <w:t>ортамен</w:t>
            </w:r>
            <w:r w:rsidR="00263447">
              <w:rPr>
                <w:rFonts w:ascii="Times New Roman" w:eastAsia="Times New Roman" w:hAnsi="Times New Roman" w:cs="Times New Roman"/>
                <w:b/>
                <w:sz w:val="24"/>
                <w:szCs w:val="24"/>
                <w:lang w:val="kk-KZ"/>
              </w:rPr>
              <w:t xml:space="preserve"> </w:t>
            </w:r>
            <w:r w:rsidRPr="009A0DC4">
              <w:rPr>
                <w:rFonts w:ascii="Times New Roman" w:eastAsia="Times New Roman" w:hAnsi="Times New Roman" w:cs="Times New Roman"/>
                <w:b/>
                <w:sz w:val="24"/>
                <w:szCs w:val="24"/>
              </w:rPr>
              <w:t>таныс</w:t>
            </w:r>
            <w:r w:rsidRPr="009A0DC4">
              <w:rPr>
                <w:rFonts w:ascii="Times New Roman" w:eastAsia="Times New Roman" w:hAnsi="Times New Roman" w:cs="Times New Roman"/>
                <w:b/>
                <w:sz w:val="24"/>
                <w:szCs w:val="24"/>
                <w:lang w:val="kk-KZ"/>
              </w:rPr>
              <w:t>тыру</w:t>
            </w:r>
            <w:r w:rsidRPr="009A0DC4">
              <w:rPr>
                <w:rFonts w:ascii="Times New Roman" w:eastAsia="Times New Roman" w:hAnsi="Times New Roman" w:cs="Times New Roman"/>
                <w:b/>
                <w:sz w:val="24"/>
                <w:szCs w:val="24"/>
              </w:rPr>
              <w:t>, сөйлеуді</w:t>
            </w:r>
            <w:r w:rsidR="00263447">
              <w:rPr>
                <w:rFonts w:ascii="Times New Roman" w:eastAsia="Times New Roman" w:hAnsi="Times New Roman" w:cs="Times New Roman"/>
                <w:b/>
                <w:sz w:val="24"/>
                <w:szCs w:val="24"/>
                <w:lang w:val="kk-KZ"/>
              </w:rPr>
              <w:t xml:space="preserve"> </w:t>
            </w:r>
            <w:r w:rsidRPr="009A0DC4">
              <w:rPr>
                <w:rFonts w:ascii="Times New Roman" w:eastAsia="Times New Roman" w:hAnsi="Times New Roman" w:cs="Times New Roman"/>
                <w:b/>
                <w:sz w:val="24"/>
                <w:szCs w:val="24"/>
              </w:rPr>
              <w:t>дамыту, көркем</w:t>
            </w:r>
            <w:r w:rsidR="00263447">
              <w:rPr>
                <w:rFonts w:ascii="Times New Roman" w:eastAsia="Times New Roman" w:hAnsi="Times New Roman" w:cs="Times New Roman"/>
                <w:b/>
                <w:sz w:val="24"/>
                <w:szCs w:val="24"/>
                <w:lang w:val="kk-KZ"/>
              </w:rPr>
              <w:t xml:space="preserve"> </w:t>
            </w:r>
            <w:r w:rsidRPr="009A0DC4">
              <w:rPr>
                <w:rFonts w:ascii="Times New Roman" w:eastAsia="Times New Roman" w:hAnsi="Times New Roman" w:cs="Times New Roman"/>
                <w:b/>
                <w:sz w:val="24"/>
                <w:szCs w:val="24"/>
              </w:rPr>
              <w:t>әдебиет)</w:t>
            </w:r>
          </w:p>
          <w:p w:rsidR="005F3CFD" w:rsidRPr="009A0DC4" w:rsidRDefault="005F3CFD" w:rsidP="00263447">
            <w:pPr>
              <w:pStyle w:val="1"/>
              <w:widowControl w:val="0"/>
              <w:spacing w:line="240" w:lineRule="auto"/>
              <w:rPr>
                <w:rFonts w:ascii="Times New Roman" w:eastAsia="Times New Roman" w:hAnsi="Times New Roman" w:cs="Times New Roman"/>
                <w:sz w:val="24"/>
                <w:szCs w:val="24"/>
              </w:rPr>
            </w:pPr>
            <w:r w:rsidRPr="009A0DC4">
              <w:rPr>
                <w:rFonts w:ascii="Times New Roman" w:eastAsia="Times New Roman" w:hAnsi="Times New Roman" w:cs="Times New Roman"/>
                <w:b/>
                <w:sz w:val="24"/>
                <w:szCs w:val="24"/>
              </w:rPr>
              <w:t>Мақсаты</w:t>
            </w:r>
            <w:r w:rsidRPr="009A0DC4">
              <w:rPr>
                <w:rFonts w:ascii="Times New Roman" w:eastAsia="Times New Roman" w:hAnsi="Times New Roman" w:cs="Times New Roman"/>
                <w:b/>
                <w:sz w:val="24"/>
                <w:szCs w:val="24"/>
                <w:lang w:val="kk-KZ"/>
              </w:rPr>
              <w:t>:</w:t>
            </w:r>
            <w:r w:rsidR="00F7296F">
              <w:rPr>
                <w:rFonts w:ascii="Times New Roman" w:eastAsia="Times New Roman" w:hAnsi="Times New Roman" w:cs="Times New Roman"/>
                <w:b/>
                <w:sz w:val="24"/>
                <w:szCs w:val="24"/>
                <w:lang w:val="kk-KZ"/>
              </w:rPr>
              <w:t xml:space="preserve"> </w:t>
            </w:r>
            <w:r w:rsidRPr="009A0DC4">
              <w:rPr>
                <w:rFonts w:ascii="Times New Roman" w:eastAsia="Times New Roman" w:hAnsi="Times New Roman" w:cs="Times New Roman"/>
                <w:sz w:val="24"/>
                <w:szCs w:val="24"/>
              </w:rPr>
              <w:t>Балаларға</w:t>
            </w:r>
            <w:r w:rsidR="00F7296F">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көктем</w:t>
            </w:r>
            <w:r w:rsidR="00F7296F">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мезгілі</w:t>
            </w:r>
            <w:r w:rsidR="00F7296F">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жөнінде</w:t>
            </w:r>
            <w:r w:rsidR="00F7296F">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жалпы</w:t>
            </w:r>
            <w:r w:rsidR="00F7296F">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түсініктер беру, күннің</w:t>
            </w:r>
            <w:r w:rsidR="00F7296F">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жылынуына, құстардың</w:t>
            </w:r>
            <w:r w:rsidR="00303BDF">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қайтып</w:t>
            </w:r>
            <w:r w:rsidR="00303BDF">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келуіне</w:t>
            </w:r>
            <w:r w:rsidR="00303BDF">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назараудару; ойлау</w:t>
            </w:r>
            <w:r w:rsidR="00303BDF">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қабілеттерін, зейінді, жағымды</w:t>
            </w:r>
            <w:r w:rsidR="00303BDF">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эмоцияларды</w:t>
            </w:r>
            <w:r w:rsidR="00303BDF">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дамыту.</w:t>
            </w:r>
          </w:p>
          <w:p w:rsidR="005F3CFD" w:rsidRPr="009A0DC4" w:rsidRDefault="005F3CFD" w:rsidP="00263447">
            <w:pPr>
              <w:pStyle w:val="1"/>
              <w:widowControl w:val="0"/>
              <w:spacing w:line="240" w:lineRule="auto"/>
              <w:rPr>
                <w:rFonts w:ascii="Times New Roman" w:eastAsia="Times New Roman" w:hAnsi="Times New Roman" w:cs="Times New Roman"/>
                <w:b/>
                <w:sz w:val="24"/>
                <w:szCs w:val="24"/>
              </w:rPr>
            </w:pPr>
            <w:r w:rsidRPr="009A0DC4">
              <w:rPr>
                <w:rFonts w:ascii="Times New Roman" w:eastAsia="Times New Roman" w:hAnsi="Times New Roman" w:cs="Times New Roman"/>
                <w:b/>
                <w:sz w:val="24"/>
                <w:szCs w:val="24"/>
              </w:rPr>
              <w:t>2.</w:t>
            </w:r>
            <w:r w:rsidRPr="009A0DC4">
              <w:rPr>
                <w:rFonts w:ascii="Times New Roman" w:eastAsia="Times New Roman" w:hAnsi="Times New Roman" w:cs="Times New Roman"/>
                <w:b/>
                <w:sz w:val="24"/>
                <w:szCs w:val="24"/>
                <w:lang w:val="kk-KZ"/>
              </w:rPr>
              <w:t>Қ</w:t>
            </w:r>
            <w:r w:rsidRPr="009A0DC4">
              <w:rPr>
                <w:rFonts w:ascii="Times New Roman" w:eastAsia="Times New Roman" w:hAnsi="Times New Roman" w:cs="Times New Roman"/>
                <w:b/>
                <w:sz w:val="24"/>
                <w:szCs w:val="24"/>
              </w:rPr>
              <w:t>имылдыойыны:</w:t>
            </w:r>
          </w:p>
          <w:p w:rsidR="005F3CFD" w:rsidRPr="009A0DC4" w:rsidRDefault="005F3CFD" w:rsidP="00263447">
            <w:pPr>
              <w:pStyle w:val="1"/>
              <w:widowControl w:val="0"/>
              <w:spacing w:line="240" w:lineRule="auto"/>
              <w:rPr>
                <w:rFonts w:ascii="Times New Roman" w:eastAsia="Times New Roman" w:hAnsi="Times New Roman" w:cs="Times New Roman"/>
                <w:b/>
                <w:sz w:val="24"/>
                <w:szCs w:val="24"/>
              </w:rPr>
            </w:pPr>
            <w:r w:rsidRPr="009A0DC4">
              <w:rPr>
                <w:rFonts w:ascii="Times New Roman" w:eastAsia="Times New Roman" w:hAnsi="Times New Roman" w:cs="Times New Roman"/>
                <w:b/>
                <w:sz w:val="24"/>
                <w:szCs w:val="24"/>
              </w:rPr>
              <w:t xml:space="preserve"> "Жүрейік" (денешынықтыру**</w:t>
            </w:r>
            <w:r w:rsidRPr="009A0DC4">
              <w:rPr>
                <w:rFonts w:ascii="Times New Roman" w:eastAsia="Times New Roman" w:hAnsi="Times New Roman" w:cs="Times New Roman"/>
                <w:b/>
                <w:sz w:val="24"/>
                <w:szCs w:val="24"/>
                <w:lang w:val="kk-KZ"/>
              </w:rPr>
              <w:t xml:space="preserve"> физикалық қасиеттерді дамыту</w:t>
            </w:r>
            <w:r w:rsidRPr="009A0DC4">
              <w:rPr>
                <w:rFonts w:ascii="Times New Roman" w:eastAsia="Times New Roman" w:hAnsi="Times New Roman" w:cs="Times New Roman"/>
                <w:b/>
                <w:sz w:val="24"/>
                <w:szCs w:val="24"/>
              </w:rPr>
              <w:t>)</w:t>
            </w:r>
          </w:p>
          <w:p w:rsidR="005F3CFD" w:rsidRPr="009A0DC4" w:rsidRDefault="005F3CFD" w:rsidP="00263447">
            <w:pPr>
              <w:pStyle w:val="1"/>
              <w:widowControl w:val="0"/>
              <w:spacing w:line="240" w:lineRule="auto"/>
              <w:rPr>
                <w:rFonts w:ascii="Times New Roman" w:eastAsia="Times New Roman" w:hAnsi="Times New Roman" w:cs="Times New Roman"/>
                <w:sz w:val="24"/>
                <w:szCs w:val="24"/>
              </w:rPr>
            </w:pPr>
            <w:r w:rsidRPr="009A0DC4">
              <w:rPr>
                <w:rFonts w:ascii="Times New Roman" w:eastAsia="Times New Roman" w:hAnsi="Times New Roman" w:cs="Times New Roman"/>
                <w:b/>
                <w:sz w:val="24"/>
                <w:szCs w:val="24"/>
              </w:rPr>
              <w:t>Мақсат</w:t>
            </w:r>
            <w:r w:rsidRPr="009A0DC4">
              <w:rPr>
                <w:rFonts w:ascii="Times New Roman" w:eastAsia="Times New Roman" w:hAnsi="Times New Roman" w:cs="Times New Roman"/>
                <w:b/>
                <w:sz w:val="24"/>
                <w:szCs w:val="24"/>
                <w:lang w:val="kk-KZ"/>
              </w:rPr>
              <w:t>ы;</w:t>
            </w:r>
            <w:r w:rsidR="00263447">
              <w:rPr>
                <w:rFonts w:ascii="Times New Roman" w:eastAsia="Times New Roman" w:hAnsi="Times New Roman" w:cs="Times New Roman"/>
                <w:b/>
                <w:sz w:val="24"/>
                <w:szCs w:val="24"/>
                <w:lang w:val="kk-KZ"/>
              </w:rPr>
              <w:t xml:space="preserve"> </w:t>
            </w:r>
            <w:r w:rsidRPr="009A0DC4">
              <w:rPr>
                <w:rFonts w:ascii="Times New Roman" w:eastAsia="Times New Roman" w:hAnsi="Times New Roman" w:cs="Times New Roman"/>
                <w:sz w:val="24"/>
                <w:szCs w:val="24"/>
              </w:rPr>
              <w:t>Балалардың</w:t>
            </w:r>
            <w:r w:rsidR="00263447">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саппен, бір-біріне</w:t>
            </w:r>
            <w:r w:rsidR="00263447">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соғылмай, белгілі</w:t>
            </w:r>
            <w:r w:rsidR="00263447">
              <w:rPr>
                <w:rFonts w:ascii="Times New Roman" w:eastAsia="Times New Roman" w:hAnsi="Times New Roman" w:cs="Times New Roman"/>
                <w:sz w:val="24"/>
                <w:szCs w:val="24"/>
                <w:lang w:val="kk-KZ"/>
              </w:rPr>
              <w:t xml:space="preserve"> </w:t>
            </w:r>
            <w:r w:rsidR="00263447">
              <w:rPr>
                <w:rFonts w:ascii="Times New Roman" w:eastAsia="Times New Roman" w:hAnsi="Times New Roman" w:cs="Times New Roman"/>
                <w:sz w:val="24"/>
                <w:szCs w:val="24"/>
              </w:rPr>
              <w:t>бағыттаырға</w:t>
            </w:r>
            <w:r w:rsidRPr="009A0DC4">
              <w:rPr>
                <w:rFonts w:ascii="Times New Roman" w:eastAsia="Times New Roman" w:hAnsi="Times New Roman" w:cs="Times New Roman"/>
                <w:sz w:val="24"/>
                <w:szCs w:val="24"/>
              </w:rPr>
              <w:t xml:space="preserve"> марш басып</w:t>
            </w:r>
            <w:r w:rsidR="00263447">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жүру</w:t>
            </w:r>
            <w:r w:rsidR="00263447">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дағдысын</w:t>
            </w:r>
            <w:r w:rsidR="00263447">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қалыптастыру, достыққа, шапшаңдыққа</w:t>
            </w:r>
            <w:r w:rsidR="00263447">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тәрбиелеу.</w:t>
            </w:r>
          </w:p>
          <w:p w:rsidR="005F3CFD" w:rsidRPr="009A0DC4" w:rsidRDefault="005F3CFD" w:rsidP="00263447">
            <w:pPr>
              <w:pStyle w:val="1"/>
              <w:widowControl w:val="0"/>
              <w:spacing w:line="240" w:lineRule="auto"/>
              <w:rPr>
                <w:rFonts w:ascii="Times New Roman" w:eastAsia="Times New Roman" w:hAnsi="Times New Roman" w:cs="Times New Roman"/>
                <w:sz w:val="24"/>
                <w:szCs w:val="24"/>
              </w:rPr>
            </w:pPr>
            <w:r w:rsidRPr="009A0DC4">
              <w:rPr>
                <w:rFonts w:ascii="Times New Roman" w:eastAsia="Times New Roman" w:hAnsi="Times New Roman" w:cs="Times New Roman"/>
                <w:sz w:val="24"/>
                <w:szCs w:val="24"/>
              </w:rPr>
              <w:t>- Жүрейік, жүрейік,</w:t>
            </w:r>
          </w:p>
          <w:p w:rsidR="005F3CFD" w:rsidRPr="009A0DC4" w:rsidRDefault="005F3CFD" w:rsidP="00263447">
            <w:pPr>
              <w:pStyle w:val="1"/>
              <w:widowControl w:val="0"/>
              <w:spacing w:line="240" w:lineRule="auto"/>
              <w:rPr>
                <w:rFonts w:ascii="Times New Roman" w:eastAsia="Times New Roman" w:hAnsi="Times New Roman" w:cs="Times New Roman"/>
                <w:sz w:val="24"/>
                <w:szCs w:val="24"/>
              </w:rPr>
            </w:pPr>
            <w:r w:rsidRPr="009A0DC4">
              <w:rPr>
                <w:rFonts w:ascii="Times New Roman" w:eastAsia="Times New Roman" w:hAnsi="Times New Roman" w:cs="Times New Roman"/>
                <w:sz w:val="24"/>
                <w:szCs w:val="24"/>
              </w:rPr>
              <w:t>Қолды</w:t>
            </w:r>
            <w:r w:rsidR="00263447">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көкке</w:t>
            </w:r>
            <w:r w:rsidR="00263447">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сермейік,</w:t>
            </w:r>
          </w:p>
          <w:p w:rsidR="005F3CFD" w:rsidRPr="009A0DC4" w:rsidRDefault="005F3CFD" w:rsidP="00263447">
            <w:pPr>
              <w:pStyle w:val="1"/>
              <w:widowControl w:val="0"/>
              <w:spacing w:line="240" w:lineRule="auto"/>
              <w:rPr>
                <w:rFonts w:ascii="Times New Roman" w:eastAsia="Times New Roman" w:hAnsi="Times New Roman" w:cs="Times New Roman"/>
                <w:sz w:val="24"/>
                <w:szCs w:val="24"/>
              </w:rPr>
            </w:pPr>
            <w:r w:rsidRPr="009A0DC4">
              <w:rPr>
                <w:rFonts w:ascii="Times New Roman" w:eastAsia="Times New Roman" w:hAnsi="Times New Roman" w:cs="Times New Roman"/>
                <w:sz w:val="24"/>
                <w:szCs w:val="24"/>
              </w:rPr>
              <w:t>Күнгесәлемберейік,</w:t>
            </w:r>
          </w:p>
          <w:p w:rsidR="005F3CFD" w:rsidRPr="009A0DC4" w:rsidRDefault="005F3CFD" w:rsidP="00263447">
            <w:pPr>
              <w:pStyle w:val="1"/>
              <w:widowControl w:val="0"/>
              <w:spacing w:line="240" w:lineRule="auto"/>
              <w:rPr>
                <w:rFonts w:ascii="Times New Roman" w:eastAsia="Times New Roman" w:hAnsi="Times New Roman" w:cs="Times New Roman"/>
                <w:sz w:val="24"/>
                <w:szCs w:val="24"/>
              </w:rPr>
            </w:pPr>
            <w:r w:rsidRPr="009A0DC4">
              <w:rPr>
                <w:rFonts w:ascii="Times New Roman" w:eastAsia="Times New Roman" w:hAnsi="Times New Roman" w:cs="Times New Roman"/>
                <w:sz w:val="24"/>
                <w:szCs w:val="24"/>
              </w:rPr>
              <w:t>Шапалақтап, күлейік.</w:t>
            </w:r>
          </w:p>
          <w:p w:rsidR="005F3CFD" w:rsidRPr="009A0DC4" w:rsidRDefault="005F3CFD" w:rsidP="00263447">
            <w:pPr>
              <w:pStyle w:val="1"/>
              <w:widowControl w:val="0"/>
              <w:spacing w:line="240" w:lineRule="auto"/>
              <w:rPr>
                <w:rFonts w:ascii="Times New Roman" w:eastAsia="Times New Roman" w:hAnsi="Times New Roman" w:cs="Times New Roman"/>
                <w:sz w:val="24"/>
                <w:szCs w:val="24"/>
              </w:rPr>
            </w:pPr>
            <w:r w:rsidRPr="009A0DC4">
              <w:rPr>
                <w:rFonts w:ascii="Times New Roman" w:eastAsia="Times New Roman" w:hAnsi="Times New Roman" w:cs="Times New Roman"/>
                <w:sz w:val="24"/>
                <w:szCs w:val="24"/>
              </w:rPr>
              <w:t>Жаттығу</w:t>
            </w:r>
            <w:r w:rsidR="00263447">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бірнешерет</w:t>
            </w:r>
            <w:r w:rsidR="00263447">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өткізіледі. Педагог балалардың</w:t>
            </w:r>
            <w:r w:rsidR="00263447">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жүрудегі</w:t>
            </w:r>
            <w:r w:rsidR="00263447">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қауіпсіздігін</w:t>
            </w:r>
            <w:r w:rsidR="00263447">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бақылай</w:t>
            </w:r>
            <w:r w:rsidR="00263447">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жүреді.</w:t>
            </w:r>
          </w:p>
          <w:p w:rsidR="005F3CFD" w:rsidRDefault="005F3CFD" w:rsidP="00263447">
            <w:pPr>
              <w:pStyle w:val="1"/>
              <w:widowControl w:val="0"/>
              <w:spacing w:line="240" w:lineRule="auto"/>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rPr>
              <w:t xml:space="preserve">3.Еңбек: </w:t>
            </w:r>
            <w:r w:rsidRPr="009A0DC4">
              <w:rPr>
                <w:rFonts w:ascii="Times New Roman" w:eastAsia="Times New Roman" w:hAnsi="Times New Roman" w:cs="Times New Roman"/>
                <w:sz w:val="24"/>
                <w:szCs w:val="24"/>
              </w:rPr>
              <w:t>Т</w:t>
            </w:r>
            <w:r w:rsidRPr="009A0DC4">
              <w:rPr>
                <w:rFonts w:ascii="Times New Roman" w:eastAsia="Times New Roman" w:hAnsi="Times New Roman" w:cs="Times New Roman"/>
                <w:sz w:val="24"/>
                <w:szCs w:val="24"/>
                <w:lang w:val="kk-KZ"/>
              </w:rPr>
              <w:t xml:space="preserve">әрбиеші бірге </w:t>
            </w:r>
            <w:r w:rsidRPr="009A0DC4">
              <w:rPr>
                <w:rFonts w:ascii="Times New Roman" w:eastAsia="Times New Roman" w:hAnsi="Times New Roman" w:cs="Times New Roman"/>
                <w:sz w:val="24"/>
                <w:szCs w:val="24"/>
              </w:rPr>
              <w:t>балаларды</w:t>
            </w:r>
            <w:r w:rsidR="00303BDF">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ағаштан</w:t>
            </w:r>
            <w:r w:rsidR="00303BDF">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түсіп</w:t>
            </w:r>
            <w:r w:rsidR="00303BDF">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қалған</w:t>
            </w:r>
            <w:r w:rsidR="00303BDF">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ұсақ, құрғақ</w:t>
            </w:r>
            <w:r w:rsidR="00303BDF">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бұтақтарды</w:t>
            </w:r>
            <w:r w:rsidR="00303BDF">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t>жинауға</w:t>
            </w:r>
            <w:r w:rsidR="00303BDF">
              <w:rPr>
                <w:rFonts w:ascii="Times New Roman" w:eastAsia="Times New Roman" w:hAnsi="Times New Roman" w:cs="Times New Roman"/>
                <w:sz w:val="24"/>
                <w:szCs w:val="24"/>
                <w:lang w:val="kk-KZ"/>
              </w:rPr>
              <w:t xml:space="preserve"> </w:t>
            </w:r>
            <w:r w:rsidRPr="009A0DC4">
              <w:rPr>
                <w:rFonts w:ascii="Times New Roman" w:eastAsia="Times New Roman" w:hAnsi="Times New Roman" w:cs="Times New Roman"/>
                <w:sz w:val="24"/>
                <w:szCs w:val="24"/>
              </w:rPr>
              <w:lastRenderedPageBreak/>
              <w:t xml:space="preserve">шақыру. </w:t>
            </w:r>
            <w:r w:rsidRPr="009A0DC4">
              <w:rPr>
                <w:rFonts w:ascii="Times New Roman" w:eastAsia="Times New Roman" w:hAnsi="Times New Roman" w:cs="Times New Roman"/>
                <w:b/>
                <w:sz w:val="24"/>
                <w:szCs w:val="24"/>
              </w:rPr>
              <w:t>(еңбекдағдылары)</w:t>
            </w:r>
          </w:p>
          <w:p w:rsidR="00303BDF" w:rsidRPr="00303BDF" w:rsidRDefault="00303BDF" w:rsidP="00263447">
            <w:pPr>
              <w:pStyle w:val="1"/>
              <w:widowControl w:val="0"/>
              <w:spacing w:line="240" w:lineRule="auto"/>
              <w:rPr>
                <w:rFonts w:ascii="Times New Roman" w:eastAsia="Times New Roman" w:hAnsi="Times New Roman" w:cs="Times New Roman"/>
                <w:b/>
                <w:sz w:val="24"/>
                <w:szCs w:val="24"/>
                <w:lang w:val="kk-KZ"/>
              </w:rPr>
            </w:pPr>
          </w:p>
          <w:p w:rsidR="005F3CFD" w:rsidRPr="00D03272" w:rsidRDefault="005F3CFD" w:rsidP="00263447">
            <w:pPr>
              <w:pStyle w:val="1"/>
              <w:widowControl w:val="0"/>
              <w:spacing w:line="240" w:lineRule="auto"/>
              <w:rPr>
                <w:rFonts w:ascii="Times New Roman" w:eastAsia="Times New Roman" w:hAnsi="Times New Roman" w:cs="Times New Roman"/>
                <w:sz w:val="24"/>
                <w:szCs w:val="24"/>
                <w:lang w:val="kk-KZ"/>
              </w:rPr>
            </w:pPr>
            <w:r w:rsidRPr="00303BDF">
              <w:rPr>
                <w:rFonts w:ascii="Times New Roman" w:eastAsia="Times New Roman" w:hAnsi="Times New Roman" w:cs="Times New Roman"/>
                <w:b/>
                <w:sz w:val="24"/>
                <w:szCs w:val="24"/>
                <w:lang w:val="kk-KZ"/>
              </w:rPr>
              <w:t>Мақсат</w:t>
            </w:r>
            <w:r w:rsidRPr="009A0DC4">
              <w:rPr>
                <w:rFonts w:ascii="Times New Roman" w:eastAsia="Times New Roman" w:hAnsi="Times New Roman" w:cs="Times New Roman"/>
                <w:b/>
                <w:sz w:val="24"/>
                <w:szCs w:val="24"/>
                <w:lang w:val="kk-KZ"/>
              </w:rPr>
              <w:t>ы:</w:t>
            </w:r>
            <w:r w:rsidRPr="00303BDF">
              <w:rPr>
                <w:rFonts w:ascii="Times New Roman" w:eastAsia="Times New Roman" w:hAnsi="Times New Roman" w:cs="Times New Roman"/>
                <w:sz w:val="24"/>
                <w:szCs w:val="24"/>
                <w:lang w:val="kk-KZ"/>
              </w:rPr>
              <w:t>балаларды</w:t>
            </w:r>
            <w:r w:rsidR="00263447">
              <w:rPr>
                <w:rFonts w:ascii="Times New Roman" w:eastAsia="Times New Roman" w:hAnsi="Times New Roman" w:cs="Times New Roman"/>
                <w:sz w:val="24"/>
                <w:szCs w:val="24"/>
                <w:lang w:val="kk-KZ"/>
              </w:rPr>
              <w:t xml:space="preserve"> </w:t>
            </w:r>
            <w:r w:rsidRPr="00303BDF">
              <w:rPr>
                <w:rFonts w:ascii="Times New Roman" w:eastAsia="Times New Roman" w:hAnsi="Times New Roman" w:cs="Times New Roman"/>
                <w:sz w:val="24"/>
                <w:szCs w:val="24"/>
                <w:lang w:val="kk-KZ"/>
              </w:rPr>
              <w:t>қарапайым</w:t>
            </w:r>
            <w:r w:rsidR="00263447">
              <w:rPr>
                <w:rFonts w:ascii="Times New Roman" w:eastAsia="Times New Roman" w:hAnsi="Times New Roman" w:cs="Times New Roman"/>
                <w:sz w:val="24"/>
                <w:szCs w:val="24"/>
                <w:lang w:val="kk-KZ"/>
              </w:rPr>
              <w:t xml:space="preserve"> </w:t>
            </w:r>
            <w:r w:rsidRPr="00303BDF">
              <w:rPr>
                <w:rFonts w:ascii="Times New Roman" w:eastAsia="Times New Roman" w:hAnsi="Times New Roman" w:cs="Times New Roman"/>
                <w:sz w:val="24"/>
                <w:szCs w:val="24"/>
                <w:lang w:val="kk-KZ"/>
              </w:rPr>
              <w:t>еңбек</w:t>
            </w:r>
            <w:r w:rsidR="00263447">
              <w:rPr>
                <w:rFonts w:ascii="Times New Roman" w:eastAsia="Times New Roman" w:hAnsi="Times New Roman" w:cs="Times New Roman"/>
                <w:sz w:val="24"/>
                <w:szCs w:val="24"/>
                <w:lang w:val="kk-KZ"/>
              </w:rPr>
              <w:t xml:space="preserve"> </w:t>
            </w:r>
            <w:r w:rsidRPr="00303BDF">
              <w:rPr>
                <w:rFonts w:ascii="Times New Roman" w:eastAsia="Times New Roman" w:hAnsi="Times New Roman" w:cs="Times New Roman"/>
                <w:sz w:val="24"/>
                <w:szCs w:val="24"/>
                <w:lang w:val="kk-KZ"/>
              </w:rPr>
              <w:t>әрекеттерін</w:t>
            </w:r>
            <w:r w:rsidR="00263447">
              <w:rPr>
                <w:rFonts w:ascii="Times New Roman" w:eastAsia="Times New Roman" w:hAnsi="Times New Roman" w:cs="Times New Roman"/>
                <w:sz w:val="24"/>
                <w:szCs w:val="24"/>
                <w:lang w:val="kk-KZ"/>
              </w:rPr>
              <w:t xml:space="preserve">  </w:t>
            </w:r>
            <w:r w:rsidRPr="00303BDF">
              <w:rPr>
                <w:rFonts w:ascii="Times New Roman" w:eastAsia="Times New Roman" w:hAnsi="Times New Roman" w:cs="Times New Roman"/>
                <w:sz w:val="24"/>
                <w:szCs w:val="24"/>
                <w:lang w:val="kk-KZ"/>
              </w:rPr>
              <w:t>жасауға</w:t>
            </w:r>
            <w:r w:rsidR="00263447">
              <w:rPr>
                <w:rFonts w:ascii="Times New Roman" w:eastAsia="Times New Roman" w:hAnsi="Times New Roman" w:cs="Times New Roman"/>
                <w:sz w:val="24"/>
                <w:szCs w:val="24"/>
                <w:lang w:val="kk-KZ"/>
              </w:rPr>
              <w:t xml:space="preserve"> </w:t>
            </w:r>
            <w:r w:rsidRPr="00303BDF">
              <w:rPr>
                <w:rFonts w:ascii="Times New Roman" w:eastAsia="Times New Roman" w:hAnsi="Times New Roman" w:cs="Times New Roman"/>
                <w:sz w:val="24"/>
                <w:szCs w:val="24"/>
                <w:lang w:val="kk-KZ"/>
              </w:rPr>
              <w:t>машықтандыру; топтастырымен</w:t>
            </w:r>
            <w:r w:rsidR="00263447">
              <w:rPr>
                <w:rFonts w:ascii="Times New Roman" w:eastAsia="Times New Roman" w:hAnsi="Times New Roman" w:cs="Times New Roman"/>
                <w:sz w:val="24"/>
                <w:szCs w:val="24"/>
                <w:lang w:val="kk-KZ"/>
              </w:rPr>
              <w:t xml:space="preserve"> </w:t>
            </w:r>
            <w:r w:rsidRPr="00303BDF">
              <w:rPr>
                <w:rFonts w:ascii="Times New Roman" w:eastAsia="Times New Roman" w:hAnsi="Times New Roman" w:cs="Times New Roman"/>
                <w:sz w:val="24"/>
                <w:szCs w:val="24"/>
                <w:lang w:val="kk-KZ"/>
              </w:rPr>
              <w:t>бірге</w:t>
            </w:r>
            <w:r w:rsidR="00263447">
              <w:rPr>
                <w:rFonts w:ascii="Times New Roman" w:eastAsia="Times New Roman" w:hAnsi="Times New Roman" w:cs="Times New Roman"/>
                <w:sz w:val="24"/>
                <w:szCs w:val="24"/>
                <w:lang w:val="kk-KZ"/>
              </w:rPr>
              <w:t xml:space="preserve"> </w:t>
            </w:r>
            <w:r w:rsidRPr="00303BDF">
              <w:rPr>
                <w:rFonts w:ascii="Times New Roman" w:eastAsia="Times New Roman" w:hAnsi="Times New Roman" w:cs="Times New Roman"/>
                <w:sz w:val="24"/>
                <w:szCs w:val="24"/>
                <w:lang w:val="kk-KZ"/>
              </w:rPr>
              <w:t>әрек</w:t>
            </w:r>
            <w:r w:rsidR="00D03272" w:rsidRPr="00303BDF">
              <w:rPr>
                <w:rFonts w:ascii="Times New Roman" w:eastAsia="Times New Roman" w:hAnsi="Times New Roman" w:cs="Times New Roman"/>
                <w:sz w:val="24"/>
                <w:szCs w:val="24"/>
                <w:lang w:val="kk-KZ"/>
              </w:rPr>
              <w:t xml:space="preserve">ететуге баулу; </w:t>
            </w:r>
          </w:p>
          <w:p w:rsidR="005F3CFD" w:rsidRPr="005120C1" w:rsidRDefault="005F3CFD" w:rsidP="00263447">
            <w:pPr>
              <w:pStyle w:val="1"/>
              <w:widowControl w:val="0"/>
              <w:spacing w:line="240" w:lineRule="auto"/>
              <w:rPr>
                <w:rFonts w:ascii="Times New Roman" w:eastAsia="Times New Roman" w:hAnsi="Times New Roman" w:cs="Times New Roman"/>
                <w:b/>
                <w:sz w:val="24"/>
                <w:szCs w:val="24"/>
                <w:lang w:val="kk-KZ"/>
              </w:rPr>
            </w:pPr>
            <w:r w:rsidRPr="005120C1">
              <w:rPr>
                <w:rFonts w:ascii="Times New Roman" w:eastAsia="Times New Roman" w:hAnsi="Times New Roman" w:cs="Times New Roman"/>
                <w:b/>
                <w:sz w:val="24"/>
                <w:szCs w:val="24"/>
                <w:lang w:val="kk-KZ"/>
              </w:rPr>
              <w:t xml:space="preserve">4.Жеке жұмыс: </w:t>
            </w:r>
            <w:r w:rsidR="00263447">
              <w:rPr>
                <w:rFonts w:ascii="Times New Roman" w:hAnsi="Times New Roman" w:cs="Times New Roman"/>
                <w:sz w:val="24"/>
                <w:szCs w:val="24"/>
                <w:lang w:val="kk-KZ"/>
              </w:rPr>
              <w:t>Аңсармен</w:t>
            </w:r>
            <w:r w:rsidRPr="009A0DC4">
              <w:rPr>
                <w:rFonts w:ascii="Times New Roman" w:hAnsi="Times New Roman" w:cs="Times New Roman"/>
                <w:sz w:val="24"/>
                <w:szCs w:val="24"/>
                <w:lang w:val="kk-KZ"/>
              </w:rPr>
              <w:t xml:space="preserve">  "көліктер" туралы әңгімелесу. </w:t>
            </w:r>
          </w:p>
        </w:tc>
        <w:tc>
          <w:tcPr>
            <w:tcW w:w="2693" w:type="dxa"/>
            <w:gridSpan w:val="6"/>
          </w:tcPr>
          <w:p w:rsidR="005F3CFD" w:rsidRPr="005120C1" w:rsidRDefault="005F3CFD" w:rsidP="00263447">
            <w:pPr>
              <w:pStyle w:val="1"/>
              <w:widowControl w:val="0"/>
              <w:rPr>
                <w:rFonts w:ascii="Times New Roman" w:eastAsia="Calibri" w:hAnsi="Times New Roman" w:cs="Times New Roman"/>
                <w:b/>
                <w:sz w:val="24"/>
                <w:szCs w:val="24"/>
                <w:lang w:val="kk-KZ"/>
              </w:rPr>
            </w:pPr>
            <w:r w:rsidRPr="005120C1">
              <w:rPr>
                <w:rFonts w:ascii="Times New Roman" w:eastAsia="Calibri" w:hAnsi="Times New Roman" w:cs="Times New Roman"/>
                <w:b/>
                <w:sz w:val="24"/>
                <w:szCs w:val="24"/>
                <w:lang w:val="kk-KZ"/>
              </w:rPr>
              <w:lastRenderedPageBreak/>
              <w:t>1.Желді бақылау. (қоршаған</w:t>
            </w:r>
            <w:r w:rsidR="00263447">
              <w:rPr>
                <w:rFonts w:ascii="Times New Roman" w:eastAsia="Calibri" w:hAnsi="Times New Roman" w:cs="Times New Roman"/>
                <w:b/>
                <w:sz w:val="24"/>
                <w:szCs w:val="24"/>
                <w:lang w:val="kk-KZ"/>
              </w:rPr>
              <w:t xml:space="preserve"> </w:t>
            </w:r>
            <w:r w:rsidRPr="005120C1">
              <w:rPr>
                <w:rFonts w:ascii="Times New Roman" w:eastAsia="Calibri" w:hAnsi="Times New Roman" w:cs="Times New Roman"/>
                <w:b/>
                <w:sz w:val="24"/>
                <w:szCs w:val="24"/>
                <w:lang w:val="kk-KZ"/>
              </w:rPr>
              <w:t>ортамен</w:t>
            </w:r>
            <w:r w:rsidR="00263447">
              <w:rPr>
                <w:rFonts w:ascii="Times New Roman" w:eastAsia="Calibri" w:hAnsi="Times New Roman" w:cs="Times New Roman"/>
                <w:b/>
                <w:sz w:val="24"/>
                <w:szCs w:val="24"/>
                <w:lang w:val="kk-KZ"/>
              </w:rPr>
              <w:t xml:space="preserve"> </w:t>
            </w:r>
            <w:r w:rsidRPr="005120C1">
              <w:rPr>
                <w:rFonts w:ascii="Times New Roman" w:eastAsia="Calibri" w:hAnsi="Times New Roman" w:cs="Times New Roman"/>
                <w:b/>
                <w:sz w:val="24"/>
                <w:szCs w:val="24"/>
                <w:lang w:val="kk-KZ"/>
              </w:rPr>
              <w:t>таныс</w:t>
            </w:r>
            <w:r w:rsidR="00263447">
              <w:rPr>
                <w:rFonts w:ascii="Times New Roman" w:eastAsia="Calibri" w:hAnsi="Times New Roman" w:cs="Times New Roman"/>
                <w:b/>
                <w:sz w:val="24"/>
                <w:szCs w:val="24"/>
                <w:lang w:val="kk-KZ"/>
              </w:rPr>
              <w:t>тыру</w:t>
            </w:r>
            <w:r w:rsidRPr="005120C1">
              <w:rPr>
                <w:rFonts w:ascii="Times New Roman" w:eastAsia="Calibri" w:hAnsi="Times New Roman" w:cs="Times New Roman"/>
                <w:b/>
                <w:sz w:val="24"/>
                <w:szCs w:val="24"/>
                <w:lang w:val="kk-KZ"/>
              </w:rPr>
              <w:t>,</w:t>
            </w:r>
            <w:r w:rsidR="00263447">
              <w:rPr>
                <w:rFonts w:ascii="Times New Roman" w:eastAsia="Calibri" w:hAnsi="Times New Roman" w:cs="Times New Roman"/>
                <w:b/>
                <w:sz w:val="24"/>
                <w:szCs w:val="24"/>
                <w:lang w:val="kk-KZ"/>
              </w:rPr>
              <w:t xml:space="preserve"> </w:t>
            </w:r>
            <w:r w:rsidRPr="005120C1">
              <w:rPr>
                <w:rFonts w:ascii="Times New Roman" w:eastAsia="Calibri" w:hAnsi="Times New Roman" w:cs="Times New Roman"/>
                <w:b/>
                <w:sz w:val="24"/>
                <w:szCs w:val="24"/>
                <w:lang w:val="kk-KZ"/>
              </w:rPr>
              <w:t>сөйлеуді</w:t>
            </w:r>
            <w:r w:rsidR="00263447">
              <w:rPr>
                <w:rFonts w:ascii="Times New Roman" w:eastAsia="Calibri" w:hAnsi="Times New Roman" w:cs="Times New Roman"/>
                <w:b/>
                <w:sz w:val="24"/>
                <w:szCs w:val="24"/>
                <w:lang w:val="kk-KZ"/>
              </w:rPr>
              <w:t xml:space="preserve"> </w:t>
            </w:r>
            <w:r w:rsidRPr="005120C1">
              <w:rPr>
                <w:rFonts w:ascii="Times New Roman" w:eastAsia="Calibri" w:hAnsi="Times New Roman" w:cs="Times New Roman"/>
                <w:b/>
                <w:sz w:val="24"/>
                <w:szCs w:val="24"/>
                <w:lang w:val="kk-KZ"/>
              </w:rPr>
              <w:t>дамыту)</w:t>
            </w:r>
          </w:p>
          <w:p w:rsidR="005F3CFD" w:rsidRPr="005120C1" w:rsidRDefault="005F3CFD" w:rsidP="00263447">
            <w:pPr>
              <w:pStyle w:val="1"/>
              <w:widowControl w:val="0"/>
              <w:rPr>
                <w:rFonts w:ascii="Times New Roman" w:eastAsia="Calibri" w:hAnsi="Times New Roman" w:cs="Times New Roman"/>
                <w:sz w:val="24"/>
                <w:szCs w:val="24"/>
                <w:lang w:val="kk-KZ"/>
              </w:rPr>
            </w:pPr>
            <w:r w:rsidRPr="005120C1">
              <w:rPr>
                <w:rFonts w:ascii="Times New Roman" w:eastAsia="Calibri" w:hAnsi="Times New Roman" w:cs="Times New Roman"/>
                <w:b/>
                <w:sz w:val="24"/>
                <w:szCs w:val="24"/>
                <w:lang w:val="kk-KZ"/>
              </w:rPr>
              <w:t>Мақсаты</w:t>
            </w:r>
            <w:r w:rsidRPr="009A0DC4">
              <w:rPr>
                <w:rFonts w:ascii="Times New Roman" w:eastAsia="Calibri" w:hAnsi="Times New Roman" w:cs="Times New Roman"/>
                <w:sz w:val="24"/>
                <w:szCs w:val="24"/>
                <w:lang w:val="kk-KZ"/>
              </w:rPr>
              <w:t>:</w:t>
            </w:r>
            <w:r w:rsidRPr="005120C1">
              <w:rPr>
                <w:rFonts w:ascii="Times New Roman" w:eastAsia="Calibri" w:hAnsi="Times New Roman" w:cs="Times New Roman"/>
                <w:sz w:val="24"/>
                <w:szCs w:val="24"/>
                <w:lang w:val="kk-KZ"/>
              </w:rPr>
              <w:t>Балаларды, ағаштардың</w:t>
            </w:r>
            <w:r w:rsidR="005933EB">
              <w:rPr>
                <w:rFonts w:ascii="Times New Roman" w:eastAsia="Calibri" w:hAnsi="Times New Roman" w:cs="Times New Roman"/>
                <w:sz w:val="24"/>
                <w:szCs w:val="24"/>
                <w:lang w:val="kk-KZ"/>
              </w:rPr>
              <w:t xml:space="preserve"> </w:t>
            </w:r>
            <w:r w:rsidRPr="005120C1">
              <w:rPr>
                <w:rFonts w:ascii="Times New Roman" w:eastAsia="Calibri" w:hAnsi="Times New Roman" w:cs="Times New Roman"/>
                <w:sz w:val="24"/>
                <w:szCs w:val="24"/>
                <w:lang w:val="kk-KZ"/>
              </w:rPr>
              <w:t>бұтақтарынақарап, желдің</w:t>
            </w:r>
            <w:r w:rsidR="005933EB">
              <w:rPr>
                <w:rFonts w:ascii="Times New Roman" w:eastAsia="Calibri" w:hAnsi="Times New Roman" w:cs="Times New Roman"/>
                <w:sz w:val="24"/>
                <w:szCs w:val="24"/>
                <w:lang w:val="kk-KZ"/>
              </w:rPr>
              <w:t xml:space="preserve"> </w:t>
            </w:r>
            <w:r w:rsidRPr="005120C1">
              <w:rPr>
                <w:rFonts w:ascii="Times New Roman" w:eastAsia="Calibri" w:hAnsi="Times New Roman" w:cs="Times New Roman"/>
                <w:sz w:val="24"/>
                <w:szCs w:val="24"/>
                <w:lang w:val="kk-KZ"/>
              </w:rPr>
              <w:t>болғанын</w:t>
            </w:r>
            <w:r w:rsidR="005933EB">
              <w:rPr>
                <w:rFonts w:ascii="Times New Roman" w:eastAsia="Calibri" w:hAnsi="Times New Roman" w:cs="Times New Roman"/>
                <w:sz w:val="24"/>
                <w:szCs w:val="24"/>
                <w:lang w:val="kk-KZ"/>
              </w:rPr>
              <w:t xml:space="preserve"> </w:t>
            </w:r>
            <w:r w:rsidRPr="005120C1">
              <w:rPr>
                <w:rFonts w:ascii="Times New Roman" w:eastAsia="Calibri" w:hAnsi="Times New Roman" w:cs="Times New Roman"/>
                <w:sz w:val="24"/>
                <w:szCs w:val="24"/>
                <w:lang w:val="kk-KZ"/>
              </w:rPr>
              <w:t>байқауға</w:t>
            </w:r>
            <w:r w:rsidR="005933EB">
              <w:rPr>
                <w:rFonts w:ascii="Times New Roman" w:eastAsia="Calibri" w:hAnsi="Times New Roman" w:cs="Times New Roman"/>
                <w:sz w:val="24"/>
                <w:szCs w:val="24"/>
                <w:lang w:val="kk-KZ"/>
              </w:rPr>
              <w:t xml:space="preserve"> </w:t>
            </w:r>
            <w:r w:rsidRPr="005120C1">
              <w:rPr>
                <w:rFonts w:ascii="Times New Roman" w:eastAsia="Calibri" w:hAnsi="Times New Roman" w:cs="Times New Roman"/>
                <w:sz w:val="24"/>
                <w:szCs w:val="24"/>
                <w:lang w:val="kk-KZ"/>
              </w:rPr>
              <w:t>үйрету; байқағыштыққа, зеректікке</w:t>
            </w:r>
            <w:r w:rsidR="005933EB">
              <w:rPr>
                <w:rFonts w:ascii="Times New Roman" w:eastAsia="Calibri" w:hAnsi="Times New Roman" w:cs="Times New Roman"/>
                <w:sz w:val="24"/>
                <w:szCs w:val="24"/>
                <w:lang w:val="kk-KZ"/>
              </w:rPr>
              <w:t xml:space="preserve"> </w:t>
            </w:r>
            <w:r w:rsidRPr="005120C1">
              <w:rPr>
                <w:rFonts w:ascii="Times New Roman" w:eastAsia="Calibri" w:hAnsi="Times New Roman" w:cs="Times New Roman"/>
                <w:sz w:val="24"/>
                <w:szCs w:val="24"/>
                <w:lang w:val="kk-KZ"/>
              </w:rPr>
              <w:t>тәрбиелеу.</w:t>
            </w:r>
          </w:p>
          <w:p w:rsidR="005F3CFD" w:rsidRPr="005120C1" w:rsidRDefault="005F3CFD" w:rsidP="00263447">
            <w:pPr>
              <w:pStyle w:val="1"/>
              <w:widowControl w:val="0"/>
              <w:rPr>
                <w:rFonts w:ascii="Times New Roman" w:eastAsia="Calibri" w:hAnsi="Times New Roman" w:cs="Times New Roman"/>
                <w:sz w:val="24"/>
                <w:szCs w:val="24"/>
                <w:lang w:val="kk-KZ"/>
              </w:rPr>
            </w:pPr>
            <w:r w:rsidRPr="005120C1">
              <w:rPr>
                <w:rFonts w:ascii="Times New Roman" w:eastAsia="Calibri" w:hAnsi="Times New Roman" w:cs="Times New Roman"/>
                <w:sz w:val="24"/>
                <w:szCs w:val="24"/>
                <w:lang w:val="kk-KZ"/>
              </w:rPr>
              <w:t>Желдің</w:t>
            </w:r>
            <w:r w:rsidR="005933EB">
              <w:rPr>
                <w:rFonts w:ascii="Times New Roman" w:eastAsia="Calibri" w:hAnsi="Times New Roman" w:cs="Times New Roman"/>
                <w:sz w:val="24"/>
                <w:szCs w:val="24"/>
                <w:lang w:val="kk-KZ"/>
              </w:rPr>
              <w:t xml:space="preserve"> </w:t>
            </w:r>
            <w:r w:rsidRPr="005120C1">
              <w:rPr>
                <w:rFonts w:ascii="Times New Roman" w:eastAsia="Calibri" w:hAnsi="Times New Roman" w:cs="Times New Roman"/>
                <w:sz w:val="24"/>
                <w:szCs w:val="24"/>
                <w:lang w:val="kk-KZ"/>
              </w:rPr>
              <w:t>соққанын</w:t>
            </w:r>
            <w:r w:rsidR="005933EB">
              <w:rPr>
                <w:rFonts w:ascii="Times New Roman" w:eastAsia="Calibri" w:hAnsi="Times New Roman" w:cs="Times New Roman"/>
                <w:sz w:val="24"/>
                <w:szCs w:val="24"/>
                <w:lang w:val="kk-KZ"/>
              </w:rPr>
              <w:t xml:space="preserve"> </w:t>
            </w:r>
            <w:r w:rsidRPr="005120C1">
              <w:rPr>
                <w:rFonts w:ascii="Times New Roman" w:eastAsia="Calibri" w:hAnsi="Times New Roman" w:cs="Times New Roman"/>
                <w:sz w:val="24"/>
                <w:szCs w:val="24"/>
                <w:lang w:val="kk-KZ"/>
              </w:rPr>
              <w:t>байқайық,</w:t>
            </w:r>
          </w:p>
          <w:p w:rsidR="005F3CFD" w:rsidRPr="005120C1" w:rsidRDefault="005F3CFD" w:rsidP="00263447">
            <w:pPr>
              <w:pStyle w:val="1"/>
              <w:widowControl w:val="0"/>
              <w:rPr>
                <w:rFonts w:ascii="Times New Roman" w:eastAsia="Calibri" w:hAnsi="Times New Roman" w:cs="Times New Roman"/>
                <w:sz w:val="24"/>
                <w:szCs w:val="24"/>
                <w:lang w:val="kk-KZ"/>
              </w:rPr>
            </w:pPr>
            <w:r w:rsidRPr="005120C1">
              <w:rPr>
                <w:rFonts w:ascii="Times New Roman" w:eastAsia="Calibri" w:hAnsi="Times New Roman" w:cs="Times New Roman"/>
                <w:sz w:val="24"/>
                <w:szCs w:val="24"/>
                <w:lang w:val="kk-KZ"/>
              </w:rPr>
              <w:t>Желектерге</w:t>
            </w:r>
            <w:r w:rsidR="005933EB">
              <w:rPr>
                <w:rFonts w:ascii="Times New Roman" w:eastAsia="Calibri" w:hAnsi="Times New Roman" w:cs="Times New Roman"/>
                <w:sz w:val="24"/>
                <w:szCs w:val="24"/>
                <w:lang w:val="kk-KZ"/>
              </w:rPr>
              <w:t xml:space="preserve"> </w:t>
            </w:r>
            <w:r w:rsidRPr="005120C1">
              <w:rPr>
                <w:rFonts w:ascii="Times New Roman" w:eastAsia="Calibri" w:hAnsi="Times New Roman" w:cs="Times New Roman"/>
                <w:sz w:val="24"/>
                <w:szCs w:val="24"/>
                <w:lang w:val="kk-KZ"/>
              </w:rPr>
              <w:t>бір</w:t>
            </w:r>
            <w:r w:rsidR="005933EB">
              <w:rPr>
                <w:rFonts w:ascii="Times New Roman" w:eastAsia="Calibri" w:hAnsi="Times New Roman" w:cs="Times New Roman"/>
                <w:sz w:val="24"/>
                <w:szCs w:val="24"/>
                <w:lang w:val="kk-KZ"/>
              </w:rPr>
              <w:t xml:space="preserve"> </w:t>
            </w:r>
            <w:r w:rsidRPr="005120C1">
              <w:rPr>
                <w:rFonts w:ascii="Times New Roman" w:eastAsia="Calibri" w:hAnsi="Times New Roman" w:cs="Times New Roman"/>
                <w:sz w:val="24"/>
                <w:szCs w:val="24"/>
                <w:lang w:val="kk-KZ"/>
              </w:rPr>
              <w:t>қарайық:</w:t>
            </w:r>
          </w:p>
          <w:p w:rsidR="005F3CFD" w:rsidRPr="005120C1" w:rsidRDefault="005F3CFD" w:rsidP="00263447">
            <w:pPr>
              <w:pStyle w:val="1"/>
              <w:widowControl w:val="0"/>
              <w:rPr>
                <w:rFonts w:ascii="Times New Roman" w:eastAsia="Calibri" w:hAnsi="Times New Roman" w:cs="Times New Roman"/>
                <w:sz w:val="24"/>
                <w:szCs w:val="24"/>
                <w:lang w:val="kk-KZ"/>
              </w:rPr>
            </w:pPr>
            <w:r w:rsidRPr="005120C1">
              <w:rPr>
                <w:rFonts w:ascii="Times New Roman" w:eastAsia="Calibri" w:hAnsi="Times New Roman" w:cs="Times New Roman"/>
                <w:sz w:val="24"/>
                <w:szCs w:val="24"/>
                <w:lang w:val="kk-KZ"/>
              </w:rPr>
              <w:t>Желбұталар</w:t>
            </w:r>
            <w:r w:rsidR="005933EB">
              <w:rPr>
                <w:rFonts w:ascii="Times New Roman" w:eastAsia="Calibri" w:hAnsi="Times New Roman" w:cs="Times New Roman"/>
                <w:sz w:val="24"/>
                <w:szCs w:val="24"/>
                <w:lang w:val="kk-KZ"/>
              </w:rPr>
              <w:t xml:space="preserve"> </w:t>
            </w:r>
            <w:r w:rsidRPr="005120C1">
              <w:rPr>
                <w:rFonts w:ascii="Times New Roman" w:eastAsia="Calibri" w:hAnsi="Times New Roman" w:cs="Times New Roman"/>
                <w:sz w:val="24"/>
                <w:szCs w:val="24"/>
                <w:lang w:val="kk-KZ"/>
              </w:rPr>
              <w:t>дышайқайды,</w:t>
            </w:r>
          </w:p>
          <w:p w:rsidR="005F3CFD" w:rsidRPr="009A0DC4" w:rsidRDefault="005F3CFD" w:rsidP="00263447">
            <w:pPr>
              <w:pStyle w:val="1"/>
              <w:widowControl w:val="0"/>
              <w:rPr>
                <w:rFonts w:ascii="Times New Roman" w:eastAsia="Calibri" w:hAnsi="Times New Roman" w:cs="Times New Roman"/>
                <w:b/>
                <w:sz w:val="24"/>
                <w:szCs w:val="24"/>
                <w:lang w:val="kk-KZ"/>
              </w:rPr>
            </w:pPr>
            <w:r w:rsidRPr="005120C1">
              <w:rPr>
                <w:rFonts w:ascii="Times New Roman" w:eastAsia="Calibri" w:hAnsi="Times New Roman" w:cs="Times New Roman"/>
                <w:sz w:val="24"/>
                <w:szCs w:val="24"/>
                <w:lang w:val="kk-KZ"/>
              </w:rPr>
              <w:t>Жапырақтар</w:t>
            </w:r>
            <w:r w:rsidR="005933EB">
              <w:rPr>
                <w:rFonts w:ascii="Times New Roman" w:eastAsia="Calibri" w:hAnsi="Times New Roman" w:cs="Times New Roman"/>
                <w:sz w:val="24"/>
                <w:szCs w:val="24"/>
                <w:lang w:val="kk-KZ"/>
              </w:rPr>
              <w:t xml:space="preserve"> </w:t>
            </w:r>
            <w:r w:rsidRPr="005120C1">
              <w:rPr>
                <w:rFonts w:ascii="Times New Roman" w:eastAsia="Calibri" w:hAnsi="Times New Roman" w:cs="Times New Roman"/>
                <w:sz w:val="24"/>
                <w:szCs w:val="24"/>
                <w:lang w:val="kk-KZ"/>
              </w:rPr>
              <w:t>менойнайды.</w:t>
            </w:r>
          </w:p>
          <w:p w:rsidR="005F3CFD" w:rsidRPr="009A0DC4" w:rsidRDefault="005F3CFD" w:rsidP="00263447">
            <w:pPr>
              <w:pStyle w:val="1"/>
              <w:widowControl w:val="0"/>
              <w:rPr>
                <w:rFonts w:ascii="Times New Roman" w:eastAsia="Times New Roman" w:hAnsi="Times New Roman" w:cs="Times New Roman"/>
                <w:b/>
                <w:sz w:val="24"/>
                <w:szCs w:val="24"/>
                <w:lang w:val="kk-KZ"/>
              </w:rPr>
            </w:pPr>
            <w:r w:rsidRPr="009A0DC4">
              <w:rPr>
                <w:rFonts w:ascii="Times New Roman" w:eastAsia="Calibri" w:hAnsi="Times New Roman" w:cs="Times New Roman"/>
                <w:b/>
                <w:sz w:val="24"/>
                <w:szCs w:val="24"/>
                <w:lang w:val="kk-KZ"/>
              </w:rPr>
              <w:t>2</w:t>
            </w:r>
            <w:r w:rsidRPr="009A0DC4">
              <w:rPr>
                <w:rFonts w:ascii="Times New Roman" w:eastAsia="Times New Roman" w:hAnsi="Times New Roman" w:cs="Times New Roman"/>
                <w:b/>
                <w:sz w:val="24"/>
                <w:szCs w:val="24"/>
                <w:lang w:val="kk-KZ"/>
              </w:rPr>
              <w:t xml:space="preserve"> Қимылды ойыны:"Аю, тұр, ояншы!" (дене шынықтыру** физикалық қасиеттерді дамыту)</w:t>
            </w:r>
          </w:p>
          <w:p w:rsidR="005F3CFD" w:rsidRPr="009A0DC4" w:rsidRDefault="005F3CFD" w:rsidP="00263447">
            <w:pPr>
              <w:pStyle w:val="1"/>
              <w:widowControl w:val="0"/>
              <w:rPr>
                <w:rFonts w:ascii="Times New Roman" w:eastAsia="Times New Roman" w:hAnsi="Times New Roman" w:cs="Times New Roman"/>
                <w:sz w:val="24"/>
                <w:szCs w:val="24"/>
                <w:lang w:val="kk-KZ"/>
              </w:rPr>
            </w:pPr>
            <w:r w:rsidRPr="009A0DC4">
              <w:rPr>
                <w:rFonts w:ascii="Times New Roman" w:eastAsia="Times New Roman" w:hAnsi="Times New Roman" w:cs="Times New Roman"/>
                <w:b/>
                <w:sz w:val="24"/>
                <w:szCs w:val="24"/>
                <w:lang w:val="kk-KZ"/>
              </w:rPr>
              <w:t>Мақсаты:.</w:t>
            </w:r>
            <w:r w:rsidRPr="009A0DC4">
              <w:rPr>
                <w:rFonts w:ascii="Times New Roman" w:eastAsia="Times New Roman" w:hAnsi="Times New Roman" w:cs="Times New Roman"/>
                <w:sz w:val="24"/>
                <w:szCs w:val="24"/>
                <w:lang w:val="kk-KZ"/>
              </w:rPr>
              <w:t xml:space="preserve"> Балаларды топтасып бір бағытта, сигнал бойынша қарама-қарсы бағытта, бір-біріне соғылмай, жүгіре білу қабілеттеріне үйрету; шапшаңдыққа, жылдамдыққа баулу.</w:t>
            </w:r>
          </w:p>
          <w:p w:rsidR="005F3CFD" w:rsidRPr="009A0DC4" w:rsidRDefault="005F3CFD" w:rsidP="00263447">
            <w:pPr>
              <w:pStyle w:val="1"/>
              <w:widowControl w:val="0"/>
              <w:rPr>
                <w:rFonts w:ascii="Times New Roman" w:eastAsia="Times New Roman" w:hAnsi="Times New Roman" w:cs="Times New Roman"/>
                <w:sz w:val="24"/>
                <w:szCs w:val="24"/>
                <w:lang w:val="kk-KZ"/>
              </w:rPr>
            </w:pPr>
            <w:r w:rsidRPr="009A0DC4">
              <w:rPr>
                <w:rFonts w:ascii="Times New Roman" w:eastAsia="Calibri" w:hAnsi="Times New Roman" w:cs="Times New Roman"/>
                <w:b/>
                <w:sz w:val="24"/>
                <w:szCs w:val="24"/>
                <w:lang w:val="kk-KZ"/>
              </w:rPr>
              <w:lastRenderedPageBreak/>
              <w:t xml:space="preserve">3.Еңбек: </w:t>
            </w:r>
            <w:r w:rsidRPr="009A0DC4">
              <w:rPr>
                <w:rFonts w:ascii="Times New Roman" w:hAnsi="Times New Roman" w:cs="Times New Roman"/>
                <w:sz w:val="24"/>
                <w:szCs w:val="24"/>
                <w:lang w:val="kk-KZ"/>
              </w:rPr>
              <w:t xml:space="preserve">Ойын алаңын тәрбиеші көмекші мен ұсақ тастарды жинау </w:t>
            </w:r>
            <w:r w:rsidRPr="009A0DC4">
              <w:rPr>
                <w:rFonts w:ascii="Times New Roman" w:hAnsi="Times New Roman" w:cs="Times New Roman"/>
                <w:b/>
                <w:sz w:val="24"/>
                <w:szCs w:val="24"/>
                <w:lang w:val="kk-KZ"/>
              </w:rPr>
              <w:t xml:space="preserve">(еңбек дағдылары). </w:t>
            </w:r>
          </w:p>
          <w:p w:rsidR="00263447" w:rsidRDefault="005F3CFD" w:rsidP="00263447">
            <w:pPr>
              <w:pStyle w:val="1"/>
              <w:widowControl w:val="0"/>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4.Жеке жұмыс:</w:t>
            </w:r>
          </w:p>
          <w:p w:rsidR="005F3CFD" w:rsidRPr="009A0DC4" w:rsidRDefault="00263447" w:rsidP="00263447">
            <w:pPr>
              <w:pStyle w:val="1"/>
              <w:widowControl w:val="0"/>
              <w:rPr>
                <w:rFonts w:ascii="Times New Roman" w:eastAsia="Times New Roman" w:hAnsi="Times New Roman" w:cs="Times New Roman"/>
                <w:sz w:val="24"/>
                <w:szCs w:val="24"/>
                <w:lang w:val="kk-KZ"/>
              </w:rPr>
            </w:pPr>
            <w:r>
              <w:rPr>
                <w:rFonts w:ascii="Times New Roman" w:hAnsi="Times New Roman" w:cs="Times New Roman"/>
                <w:sz w:val="24"/>
                <w:szCs w:val="24"/>
                <w:lang w:val="kk-KZ"/>
              </w:rPr>
              <w:t>Рахимге</w:t>
            </w:r>
            <w:r w:rsidR="005F3CFD" w:rsidRPr="009A0DC4">
              <w:rPr>
                <w:rFonts w:ascii="Times New Roman" w:hAnsi="Times New Roman" w:cs="Times New Roman"/>
                <w:sz w:val="24"/>
                <w:szCs w:val="24"/>
                <w:lang w:val="kk-KZ"/>
              </w:rPr>
              <w:t xml:space="preserve"> санамақ айту. </w:t>
            </w:r>
          </w:p>
          <w:p w:rsidR="005F3CFD" w:rsidRPr="009A0DC4" w:rsidRDefault="005F3CFD" w:rsidP="00263447">
            <w:pPr>
              <w:pStyle w:val="1"/>
              <w:widowControl w:val="0"/>
              <w:rPr>
                <w:rFonts w:ascii="Times New Roman" w:eastAsia="Times New Roman" w:hAnsi="Times New Roman" w:cs="Times New Roman"/>
                <w:sz w:val="24"/>
                <w:szCs w:val="24"/>
                <w:lang w:val="kk-KZ"/>
              </w:rPr>
            </w:pPr>
          </w:p>
        </w:tc>
        <w:tc>
          <w:tcPr>
            <w:tcW w:w="2835" w:type="dxa"/>
            <w:gridSpan w:val="5"/>
          </w:tcPr>
          <w:p w:rsidR="005F3CFD" w:rsidRPr="009A0DC4" w:rsidRDefault="005F3CFD" w:rsidP="00263447">
            <w:pPr>
              <w:pStyle w:val="1"/>
              <w:widowControl w:val="0"/>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lastRenderedPageBreak/>
              <w:t xml:space="preserve">1.Бұлттарды бақылау. (қоршаған ортамен </w:t>
            </w:r>
            <w:r w:rsidRPr="009A0DC4">
              <w:rPr>
                <w:rFonts w:ascii="Times New Roman" w:eastAsia="Times New Roman" w:hAnsi="Times New Roman" w:cs="Times New Roman"/>
                <w:b/>
                <w:sz w:val="24"/>
                <w:szCs w:val="24"/>
                <w:lang w:val="kk-KZ"/>
              </w:rPr>
              <w:t>таныстыру, сөйлеуді дамыту, көркем әдебиет)</w:t>
            </w:r>
          </w:p>
          <w:p w:rsidR="005F3CFD" w:rsidRPr="009A0DC4" w:rsidRDefault="005F3CFD" w:rsidP="00263447">
            <w:pPr>
              <w:pStyle w:val="1"/>
              <w:widowControl w:val="0"/>
              <w:rPr>
                <w:rFonts w:ascii="Times New Roman" w:eastAsia="Times New Roman" w:hAnsi="Times New Roman" w:cs="Times New Roman"/>
                <w:sz w:val="24"/>
                <w:szCs w:val="24"/>
                <w:lang w:val="kk-KZ"/>
              </w:rPr>
            </w:pPr>
            <w:r w:rsidRPr="009A0DC4">
              <w:rPr>
                <w:rFonts w:ascii="Times New Roman" w:eastAsia="Times New Roman" w:hAnsi="Times New Roman" w:cs="Times New Roman"/>
                <w:b/>
                <w:sz w:val="24"/>
                <w:szCs w:val="24"/>
                <w:lang w:val="kk-KZ"/>
              </w:rPr>
              <w:t>Мақсаты:.</w:t>
            </w:r>
            <w:r w:rsidRPr="009A0DC4">
              <w:rPr>
                <w:rFonts w:ascii="Times New Roman" w:eastAsia="Times New Roman" w:hAnsi="Times New Roman" w:cs="Times New Roman"/>
                <w:sz w:val="24"/>
                <w:szCs w:val="24"/>
                <w:lang w:val="kk-KZ"/>
              </w:rPr>
              <w:t xml:space="preserve"> Балаларды көк аспанда ақ бұлттарды бақылауға машықтандыру; бұлттардың ақ мамықтарға және тағы басқа бейнелерге ұқсайтындарына көңіл аудару.</w:t>
            </w:r>
          </w:p>
          <w:p w:rsidR="005F3CFD" w:rsidRPr="009A0DC4" w:rsidRDefault="005F3CFD" w:rsidP="00263447">
            <w:pPr>
              <w:pStyle w:val="1"/>
              <w:widowControl w:val="0"/>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 xml:space="preserve"> 2.Қимылды ойыны:  "Бұлттар ұқсап ұшайық" (дене шынықтыру** физикалық қасиеттерді дамыту)</w:t>
            </w:r>
          </w:p>
          <w:p w:rsidR="005F3CFD" w:rsidRPr="009A0DC4" w:rsidRDefault="005F3CFD" w:rsidP="00263447">
            <w:pPr>
              <w:pStyle w:val="1"/>
              <w:widowControl w:val="0"/>
              <w:rPr>
                <w:rFonts w:ascii="Times New Roman" w:eastAsia="Times New Roman" w:hAnsi="Times New Roman" w:cs="Times New Roman"/>
                <w:sz w:val="24"/>
                <w:szCs w:val="24"/>
                <w:lang w:val="kk-KZ"/>
              </w:rPr>
            </w:pPr>
            <w:r w:rsidRPr="009A0DC4">
              <w:rPr>
                <w:rFonts w:ascii="Times New Roman" w:eastAsia="Times New Roman" w:hAnsi="Times New Roman" w:cs="Times New Roman"/>
                <w:b/>
                <w:sz w:val="24"/>
                <w:szCs w:val="24"/>
                <w:lang w:val="kk-KZ"/>
              </w:rPr>
              <w:t>Мақсаты:.</w:t>
            </w:r>
            <w:r w:rsidRPr="009A0DC4">
              <w:rPr>
                <w:rFonts w:ascii="Times New Roman" w:eastAsia="Times New Roman" w:hAnsi="Times New Roman" w:cs="Times New Roman"/>
                <w:sz w:val="24"/>
                <w:szCs w:val="24"/>
                <w:lang w:val="kk-KZ"/>
              </w:rPr>
              <w:t xml:space="preserve"> Балаларға бір бағыттан екінші көрсетілген бағытқа қарай жүгіруді үйрету.</w:t>
            </w:r>
          </w:p>
          <w:p w:rsidR="005F3CFD" w:rsidRPr="009A0DC4" w:rsidRDefault="005F3CFD" w:rsidP="00263447">
            <w:pPr>
              <w:pStyle w:val="1"/>
              <w:widowControl w:val="0"/>
              <w:rPr>
                <w:rFonts w:ascii="Times New Roman" w:eastAsia="Times New Roman" w:hAnsi="Times New Roman" w:cs="Times New Roman"/>
                <w:sz w:val="24"/>
                <w:szCs w:val="24"/>
                <w:lang w:val="kk-KZ"/>
              </w:rPr>
            </w:pPr>
            <w:r w:rsidRPr="009A0DC4">
              <w:rPr>
                <w:rFonts w:ascii="Times New Roman" w:eastAsia="Times New Roman" w:hAnsi="Times New Roman" w:cs="Times New Roman"/>
                <w:sz w:val="24"/>
                <w:szCs w:val="24"/>
                <w:lang w:val="kk-KZ"/>
              </w:rPr>
              <w:t>- Балалар, мен желмін, сендербұлттарсыңдар.</w:t>
            </w:r>
          </w:p>
          <w:p w:rsidR="005F3CFD" w:rsidRPr="009A0DC4" w:rsidRDefault="005F3CFD" w:rsidP="00263447">
            <w:pPr>
              <w:pStyle w:val="1"/>
              <w:widowControl w:val="0"/>
              <w:rPr>
                <w:rFonts w:ascii="Times New Roman" w:eastAsia="Times New Roman" w:hAnsi="Times New Roman" w:cs="Times New Roman"/>
                <w:sz w:val="24"/>
                <w:szCs w:val="24"/>
                <w:lang w:val="kk-KZ"/>
              </w:rPr>
            </w:pPr>
            <w:r w:rsidRPr="009A0DC4">
              <w:rPr>
                <w:rFonts w:ascii="Times New Roman" w:eastAsia="Times New Roman" w:hAnsi="Times New Roman" w:cs="Times New Roman"/>
                <w:sz w:val="24"/>
                <w:szCs w:val="24"/>
                <w:lang w:val="kk-KZ"/>
              </w:rPr>
              <w:t>- Мен сендерге "Қаттыжелсоқты!" дегенкезде, сендер мен көрсеткенжерге, бұлттарғаұқсап"ұшасыңдар".</w:t>
            </w:r>
          </w:p>
          <w:p w:rsidR="005F3CFD" w:rsidRPr="009A0DC4" w:rsidRDefault="005F3CFD" w:rsidP="00263447">
            <w:pPr>
              <w:pStyle w:val="1"/>
              <w:widowControl w:val="0"/>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3.Еңбек:</w:t>
            </w:r>
          </w:p>
          <w:p w:rsidR="005F3CFD" w:rsidRPr="009A0DC4" w:rsidRDefault="005F3CFD" w:rsidP="00263447">
            <w:pPr>
              <w:rPr>
                <w:rFonts w:ascii="Times New Roman" w:hAnsi="Times New Roman" w:cs="Times New Roman"/>
                <w:b/>
                <w:sz w:val="24"/>
                <w:szCs w:val="24"/>
                <w:lang w:val="kk-KZ"/>
              </w:rPr>
            </w:pPr>
            <w:r w:rsidRPr="009A0DC4">
              <w:rPr>
                <w:rFonts w:ascii="Times New Roman" w:hAnsi="Times New Roman" w:cs="Times New Roman"/>
                <w:sz w:val="24"/>
                <w:szCs w:val="24"/>
                <w:lang w:val="kk-KZ"/>
              </w:rPr>
              <w:lastRenderedPageBreak/>
              <w:t xml:space="preserve">Ауладағы жәндіктерге  ересекетердің  көмегімен нан қиқымын беру.   </w:t>
            </w:r>
            <w:r w:rsidRPr="009A0DC4">
              <w:rPr>
                <w:rFonts w:ascii="Times New Roman" w:hAnsi="Times New Roman" w:cs="Times New Roman"/>
                <w:b/>
                <w:sz w:val="24"/>
                <w:szCs w:val="24"/>
                <w:lang w:val="kk-KZ"/>
              </w:rPr>
              <w:t xml:space="preserve"> (еңбек дағдылары).</w:t>
            </w:r>
          </w:p>
          <w:p w:rsidR="005F3CFD" w:rsidRPr="009A0DC4" w:rsidRDefault="005F3CFD" w:rsidP="00263447">
            <w:pPr>
              <w:widowControl w:val="0"/>
              <w:tabs>
                <w:tab w:val="left" w:pos="2640"/>
                <w:tab w:val="left" w:pos="8791"/>
              </w:tabs>
              <w:autoSpaceDE w:val="0"/>
              <w:autoSpaceDN w:val="0"/>
              <w:rPr>
                <w:rFonts w:ascii="Times New Roman" w:eastAsia="Times New Roman" w:hAnsi="Times New Roman" w:cs="Times New Roman"/>
                <w:sz w:val="24"/>
                <w:szCs w:val="24"/>
                <w:lang w:val="kk-KZ"/>
              </w:rPr>
            </w:pPr>
            <w:r w:rsidRPr="009A0DC4">
              <w:rPr>
                <w:rFonts w:ascii="Times New Roman" w:hAnsi="Times New Roman" w:cs="Times New Roman"/>
                <w:b/>
                <w:sz w:val="24"/>
                <w:szCs w:val="24"/>
                <w:lang w:val="kk-KZ"/>
              </w:rPr>
              <w:t>Мақсаты</w:t>
            </w:r>
            <w:r w:rsidRPr="009A0DC4">
              <w:rPr>
                <w:rFonts w:ascii="Times New Roman" w:hAnsi="Times New Roman" w:cs="Times New Roman"/>
                <w:sz w:val="24"/>
                <w:szCs w:val="24"/>
                <w:lang w:val="kk-KZ"/>
              </w:rPr>
              <w:t xml:space="preserve">: күректі пайдалана білуге үйрету. </w:t>
            </w:r>
          </w:p>
          <w:p w:rsidR="00263447" w:rsidRDefault="005F3CFD" w:rsidP="00263447">
            <w:pPr>
              <w:pStyle w:val="1"/>
              <w:widowControl w:val="0"/>
              <w:spacing w:line="240" w:lineRule="auto"/>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4.Жеке жұмыс:</w:t>
            </w:r>
          </w:p>
          <w:p w:rsidR="005F3CFD" w:rsidRPr="009A0DC4" w:rsidRDefault="00263447" w:rsidP="00263447">
            <w:pPr>
              <w:pStyle w:val="1"/>
              <w:widowControl w:val="0"/>
              <w:spacing w:line="240" w:lineRule="auto"/>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 xml:space="preserve">Арсланмен </w:t>
            </w:r>
            <w:r w:rsidR="00AA7888">
              <w:rPr>
                <w:rFonts w:ascii="Times New Roman" w:hAnsi="Times New Roman" w:cs="Times New Roman"/>
                <w:bCs/>
                <w:sz w:val="24"/>
                <w:szCs w:val="24"/>
                <w:lang w:val="kk-KZ"/>
              </w:rPr>
              <w:t xml:space="preserve"> </w:t>
            </w:r>
            <w:r w:rsidR="005F3CFD" w:rsidRPr="009A0DC4">
              <w:rPr>
                <w:rFonts w:ascii="Times New Roman" w:hAnsi="Times New Roman" w:cs="Times New Roman"/>
                <w:sz w:val="24"/>
                <w:szCs w:val="24"/>
                <w:lang w:val="kk-KZ"/>
              </w:rPr>
              <w:t xml:space="preserve">өтілген  өлең жолдарын жатқа сұрау. </w:t>
            </w:r>
          </w:p>
        </w:tc>
        <w:tc>
          <w:tcPr>
            <w:tcW w:w="2552" w:type="dxa"/>
            <w:gridSpan w:val="4"/>
          </w:tcPr>
          <w:p w:rsidR="005F3CFD" w:rsidRPr="009A0DC4" w:rsidRDefault="005F3CFD" w:rsidP="00263447">
            <w:pPr>
              <w:pStyle w:val="1"/>
              <w:widowControl w:val="0"/>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lastRenderedPageBreak/>
              <w:t xml:space="preserve">1.Ауладағы құстарды бақылау </w:t>
            </w:r>
            <w:r w:rsidRPr="009A0DC4">
              <w:rPr>
                <w:rFonts w:ascii="Times New Roman" w:eastAsia="Times New Roman" w:hAnsi="Times New Roman" w:cs="Times New Roman"/>
                <w:b/>
                <w:sz w:val="24"/>
                <w:szCs w:val="24"/>
                <w:lang w:val="kk-KZ"/>
              </w:rPr>
              <w:t>(шығаратын дыбыстары). (қоршаған ортамен таныстыру, сөйлеуді дамыту, көркем әдебиет)</w:t>
            </w:r>
          </w:p>
          <w:p w:rsidR="005F3CFD" w:rsidRPr="009A0DC4" w:rsidRDefault="005F3CFD" w:rsidP="00263447">
            <w:pPr>
              <w:pStyle w:val="1"/>
              <w:widowControl w:val="0"/>
              <w:rPr>
                <w:rFonts w:ascii="Times New Roman" w:eastAsia="Times New Roman" w:hAnsi="Times New Roman" w:cs="Times New Roman"/>
                <w:sz w:val="24"/>
                <w:szCs w:val="24"/>
                <w:lang w:val="kk-KZ"/>
              </w:rPr>
            </w:pPr>
            <w:r w:rsidRPr="009A0DC4">
              <w:rPr>
                <w:rFonts w:ascii="Times New Roman" w:eastAsia="Times New Roman" w:hAnsi="Times New Roman" w:cs="Times New Roman"/>
                <w:b/>
                <w:sz w:val="24"/>
                <w:szCs w:val="24"/>
                <w:lang w:val="kk-KZ"/>
              </w:rPr>
              <w:t>Мақсаты.</w:t>
            </w:r>
            <w:r w:rsidRPr="009A0DC4">
              <w:rPr>
                <w:rFonts w:ascii="Times New Roman" w:eastAsia="Times New Roman" w:hAnsi="Times New Roman" w:cs="Times New Roman"/>
                <w:sz w:val="24"/>
                <w:szCs w:val="24"/>
                <w:lang w:val="kk-KZ"/>
              </w:rPr>
              <w:t xml:space="preserve"> Балаларды құстардың шиқылдаған дыбыстарын тыңдауға ынталандыру; құстардың дыбыстарына еліктеуге үйрету.</w:t>
            </w:r>
          </w:p>
          <w:p w:rsidR="005F3CFD" w:rsidRPr="009A0DC4" w:rsidRDefault="005F3CFD" w:rsidP="00263447">
            <w:pPr>
              <w:pStyle w:val="1"/>
              <w:widowControl w:val="0"/>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2. Қимылды ойыны. "Кім тыныш?" (дене шынықтыру** физикалық қасиеттерді дамыту)</w:t>
            </w:r>
          </w:p>
          <w:p w:rsidR="005F3CFD" w:rsidRPr="009A0DC4" w:rsidRDefault="005F3CFD" w:rsidP="00263447">
            <w:pPr>
              <w:pStyle w:val="1"/>
              <w:widowControl w:val="0"/>
              <w:rPr>
                <w:rFonts w:ascii="Times New Roman" w:eastAsia="Times New Roman" w:hAnsi="Times New Roman" w:cs="Times New Roman"/>
                <w:sz w:val="24"/>
                <w:szCs w:val="24"/>
                <w:lang w:val="kk-KZ"/>
              </w:rPr>
            </w:pPr>
            <w:r w:rsidRPr="009A0DC4">
              <w:rPr>
                <w:rFonts w:ascii="Times New Roman" w:eastAsia="Times New Roman" w:hAnsi="Times New Roman" w:cs="Times New Roman"/>
                <w:b/>
                <w:sz w:val="24"/>
                <w:szCs w:val="24"/>
                <w:lang w:val="kk-KZ"/>
              </w:rPr>
              <w:t>Мақсаты</w:t>
            </w:r>
            <w:r w:rsidRPr="009A0DC4">
              <w:rPr>
                <w:rFonts w:ascii="Times New Roman" w:eastAsia="Times New Roman" w:hAnsi="Times New Roman" w:cs="Times New Roman"/>
                <w:sz w:val="24"/>
                <w:szCs w:val="24"/>
                <w:lang w:val="kk-KZ"/>
              </w:rPr>
              <w:t xml:space="preserve">: Балаларды бір бағытта тыныш жүру әдебіне үйрету, аяқтың табанын толық басып және аяқтың ұшымен жүріп қимылдау дағдыларын қалыптастыру; </w:t>
            </w:r>
          </w:p>
          <w:p w:rsidR="005F3CFD" w:rsidRPr="009A0DC4" w:rsidRDefault="005F3CFD" w:rsidP="00263447">
            <w:pPr>
              <w:pStyle w:val="1"/>
              <w:widowControl w:val="0"/>
              <w:rPr>
                <w:rFonts w:ascii="Times New Roman" w:eastAsia="Times New Roman" w:hAnsi="Times New Roman" w:cs="Times New Roman"/>
                <w:sz w:val="24"/>
                <w:szCs w:val="24"/>
                <w:lang w:val="kk-KZ"/>
              </w:rPr>
            </w:pPr>
            <w:r w:rsidRPr="009A0DC4">
              <w:rPr>
                <w:rFonts w:ascii="Times New Roman" w:eastAsia="Times New Roman" w:hAnsi="Times New Roman" w:cs="Times New Roman"/>
                <w:b/>
                <w:sz w:val="24"/>
                <w:szCs w:val="24"/>
                <w:lang w:val="kk-KZ"/>
              </w:rPr>
              <w:t xml:space="preserve">3.Еңбек: </w:t>
            </w:r>
            <w:r w:rsidRPr="009A0DC4">
              <w:rPr>
                <w:rFonts w:ascii="Times New Roman" w:hAnsi="Times New Roman" w:cs="Times New Roman"/>
                <w:sz w:val="24"/>
                <w:szCs w:val="24"/>
                <w:lang w:val="kk-KZ"/>
              </w:rPr>
              <w:t xml:space="preserve">Құстарға жем шашу тәрбиешімен бірге. </w:t>
            </w:r>
            <w:r w:rsidRPr="009A0DC4">
              <w:rPr>
                <w:rFonts w:ascii="Times New Roman" w:eastAsia="Times New Roman" w:hAnsi="Times New Roman" w:cs="Times New Roman"/>
                <w:b/>
                <w:sz w:val="24"/>
                <w:szCs w:val="24"/>
                <w:lang w:val="kk-KZ"/>
              </w:rPr>
              <w:t>(еңбек дағдылары)</w:t>
            </w:r>
          </w:p>
          <w:p w:rsidR="005F3CFD" w:rsidRPr="009A0DC4" w:rsidRDefault="005F3CFD" w:rsidP="00263447">
            <w:pPr>
              <w:pStyle w:val="1"/>
              <w:widowControl w:val="0"/>
              <w:rPr>
                <w:rFonts w:ascii="Times New Roman" w:eastAsia="Times New Roman" w:hAnsi="Times New Roman" w:cs="Times New Roman"/>
                <w:sz w:val="24"/>
                <w:szCs w:val="24"/>
                <w:lang w:val="kk-KZ"/>
              </w:rPr>
            </w:pPr>
            <w:r w:rsidRPr="009A0DC4">
              <w:rPr>
                <w:rFonts w:ascii="Times New Roman" w:eastAsia="Times New Roman" w:hAnsi="Times New Roman" w:cs="Times New Roman"/>
                <w:b/>
                <w:sz w:val="24"/>
                <w:szCs w:val="24"/>
                <w:lang w:val="kk-KZ"/>
              </w:rPr>
              <w:t>Мақсаты:</w:t>
            </w:r>
            <w:r w:rsidRPr="009A0DC4">
              <w:rPr>
                <w:rFonts w:ascii="Times New Roman" w:eastAsia="Times New Roman" w:hAnsi="Times New Roman" w:cs="Times New Roman"/>
                <w:sz w:val="24"/>
                <w:szCs w:val="24"/>
                <w:lang w:val="kk-KZ"/>
              </w:rPr>
              <w:t xml:space="preserve"> балаларды </w:t>
            </w:r>
            <w:r w:rsidRPr="009A0DC4">
              <w:rPr>
                <w:rFonts w:ascii="Times New Roman" w:eastAsia="Times New Roman" w:hAnsi="Times New Roman" w:cs="Times New Roman"/>
                <w:sz w:val="24"/>
                <w:szCs w:val="24"/>
                <w:lang w:val="kk-KZ"/>
              </w:rPr>
              <w:lastRenderedPageBreak/>
              <w:t>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263447" w:rsidRDefault="005F3CFD" w:rsidP="00263447">
            <w:pPr>
              <w:pStyle w:val="1"/>
              <w:widowControl w:val="0"/>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rPr>
              <w:t>4.Жеке жұмыс:</w:t>
            </w:r>
          </w:p>
          <w:p w:rsidR="005F3CFD" w:rsidRPr="009A0DC4" w:rsidRDefault="00263447" w:rsidP="00263447">
            <w:pPr>
              <w:pStyle w:val="1"/>
              <w:widowControl w:val="0"/>
              <w:rPr>
                <w:rFonts w:ascii="Times New Roman" w:hAnsi="Times New Roman" w:cs="Times New Roman"/>
                <w:b/>
                <w:sz w:val="24"/>
                <w:szCs w:val="24"/>
                <w:lang w:val="kk-KZ"/>
              </w:rPr>
            </w:pPr>
            <w:r>
              <w:rPr>
                <w:rFonts w:ascii="Times New Roman" w:hAnsi="Times New Roman" w:cs="Times New Roman"/>
                <w:sz w:val="24"/>
                <w:szCs w:val="24"/>
                <w:lang w:val="kk-KZ"/>
              </w:rPr>
              <w:t xml:space="preserve">Айзеремен </w:t>
            </w:r>
            <w:r w:rsidR="005F3CFD" w:rsidRPr="009A0DC4">
              <w:rPr>
                <w:rFonts w:ascii="Times New Roman" w:hAnsi="Times New Roman" w:cs="Times New Roman"/>
                <w:sz w:val="24"/>
                <w:szCs w:val="24"/>
                <w:lang w:val="kk-KZ"/>
              </w:rPr>
              <w:t xml:space="preserve"> достары туралы әңгімелесу </w:t>
            </w:r>
          </w:p>
        </w:tc>
        <w:tc>
          <w:tcPr>
            <w:tcW w:w="2693" w:type="dxa"/>
            <w:gridSpan w:val="3"/>
          </w:tcPr>
          <w:p w:rsidR="005F3CFD" w:rsidRPr="009A0DC4" w:rsidRDefault="005F3CFD" w:rsidP="00263447">
            <w:pPr>
              <w:pStyle w:val="1"/>
              <w:widowControl w:val="0"/>
              <w:spacing w:line="240" w:lineRule="auto"/>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lastRenderedPageBreak/>
              <w:t xml:space="preserve">1.Аспанды бақылау. (қоршаған ортамен </w:t>
            </w:r>
            <w:r w:rsidRPr="009A0DC4">
              <w:rPr>
                <w:rFonts w:ascii="Times New Roman" w:eastAsia="Times New Roman" w:hAnsi="Times New Roman" w:cs="Times New Roman"/>
                <w:b/>
                <w:sz w:val="24"/>
                <w:szCs w:val="24"/>
                <w:lang w:val="kk-KZ"/>
              </w:rPr>
              <w:t>таныстыру, сөйлеуді дамыту, көркем әдебиет)</w:t>
            </w:r>
          </w:p>
          <w:p w:rsidR="005F3CFD" w:rsidRPr="009A0DC4" w:rsidRDefault="005F3CFD" w:rsidP="00263447">
            <w:pPr>
              <w:pStyle w:val="1"/>
              <w:widowControl w:val="0"/>
              <w:spacing w:line="240" w:lineRule="auto"/>
              <w:rPr>
                <w:rFonts w:ascii="Times New Roman" w:eastAsia="Times New Roman" w:hAnsi="Times New Roman" w:cs="Times New Roman"/>
                <w:sz w:val="24"/>
                <w:szCs w:val="24"/>
                <w:lang w:val="kk-KZ"/>
              </w:rPr>
            </w:pPr>
            <w:r w:rsidRPr="009A0DC4">
              <w:rPr>
                <w:rFonts w:ascii="Times New Roman" w:eastAsia="Times New Roman" w:hAnsi="Times New Roman" w:cs="Times New Roman"/>
                <w:b/>
                <w:sz w:val="24"/>
                <w:szCs w:val="24"/>
                <w:lang w:val="kk-KZ"/>
              </w:rPr>
              <w:t>Мақсаты</w:t>
            </w:r>
            <w:r w:rsidRPr="009A0DC4">
              <w:rPr>
                <w:rFonts w:ascii="Times New Roman" w:eastAsia="Times New Roman" w:hAnsi="Times New Roman" w:cs="Times New Roman"/>
                <w:sz w:val="24"/>
                <w:szCs w:val="24"/>
                <w:lang w:val="kk-KZ"/>
              </w:rPr>
              <w:t>: Балаларды аспанның таза немесе бұлтты болғанын байқауға, түсін атауға ынталандыру; зейінін, түйсігін дамыту.</w:t>
            </w:r>
          </w:p>
          <w:p w:rsidR="005F3CFD" w:rsidRPr="009A0DC4" w:rsidRDefault="005F3CFD" w:rsidP="00263447">
            <w:pPr>
              <w:pStyle w:val="1"/>
              <w:widowControl w:val="0"/>
              <w:spacing w:line="240" w:lineRule="auto"/>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2. Қимылды ойыны "Қаздар". (дене шынықтыру** физикалық қасиеттерді дамыту)</w:t>
            </w:r>
          </w:p>
          <w:p w:rsidR="005F3CFD" w:rsidRPr="009A0DC4" w:rsidRDefault="005F3CFD" w:rsidP="00263447">
            <w:pPr>
              <w:pStyle w:val="1"/>
              <w:widowControl w:val="0"/>
              <w:spacing w:line="240" w:lineRule="auto"/>
              <w:rPr>
                <w:rFonts w:ascii="Times New Roman" w:eastAsia="Times New Roman" w:hAnsi="Times New Roman" w:cs="Times New Roman"/>
                <w:sz w:val="24"/>
                <w:szCs w:val="24"/>
                <w:lang w:val="kk-KZ"/>
              </w:rPr>
            </w:pPr>
            <w:r w:rsidRPr="009A0DC4">
              <w:rPr>
                <w:rFonts w:ascii="Times New Roman" w:eastAsia="Times New Roman" w:hAnsi="Times New Roman" w:cs="Times New Roman"/>
                <w:b/>
                <w:sz w:val="24"/>
                <w:szCs w:val="24"/>
                <w:lang w:val="kk-KZ"/>
              </w:rPr>
              <w:t>Мақсаты:</w:t>
            </w:r>
            <w:r w:rsidRPr="009A0DC4">
              <w:rPr>
                <w:rFonts w:ascii="Times New Roman" w:eastAsia="Times New Roman" w:hAnsi="Times New Roman" w:cs="Times New Roman"/>
                <w:sz w:val="24"/>
                <w:szCs w:val="24"/>
                <w:lang w:val="kk-KZ"/>
              </w:rPr>
              <w:t xml:space="preserve"> Балаларды көркем сөз мәтінін мұқият тыңдап, бір бағытта, бір-біріне соғылмай, жүгіруге үйрету; жүгіруде қолдарын жан-жаққа бұлғап, қаздың қимылын қайталауға ынталандыру; айтылған сөздер мен жаттығудан жағымды әсер алуға баулу.</w:t>
            </w:r>
          </w:p>
          <w:p w:rsidR="005F3CFD" w:rsidRPr="009A0DC4" w:rsidRDefault="005F3CFD" w:rsidP="00263447">
            <w:pPr>
              <w:pStyle w:val="1"/>
              <w:widowControl w:val="0"/>
              <w:spacing w:line="240" w:lineRule="auto"/>
              <w:rPr>
                <w:rFonts w:ascii="Times New Roman" w:eastAsia="Times New Roman" w:hAnsi="Times New Roman" w:cs="Times New Roman"/>
                <w:sz w:val="24"/>
                <w:szCs w:val="24"/>
                <w:lang w:val="kk-KZ"/>
              </w:rPr>
            </w:pPr>
            <w:r w:rsidRPr="009A0DC4">
              <w:rPr>
                <w:rFonts w:ascii="Times New Roman" w:eastAsia="Times New Roman" w:hAnsi="Times New Roman" w:cs="Times New Roman"/>
                <w:b/>
                <w:sz w:val="24"/>
                <w:szCs w:val="24"/>
                <w:lang w:val="kk-KZ"/>
              </w:rPr>
              <w:t>3.Еңбек:</w:t>
            </w:r>
          </w:p>
          <w:p w:rsidR="005F3CFD" w:rsidRPr="009A0DC4" w:rsidRDefault="005F3CFD" w:rsidP="00263447">
            <w:pPr>
              <w:tabs>
                <w:tab w:val="left" w:pos="2640"/>
              </w:tabs>
              <w:rPr>
                <w:rFonts w:ascii="Times New Roman" w:hAnsi="Times New Roman" w:cs="Times New Roman"/>
                <w:sz w:val="24"/>
                <w:szCs w:val="24"/>
                <w:lang w:val="kk-KZ"/>
              </w:rPr>
            </w:pPr>
            <w:r w:rsidRPr="009A0DC4">
              <w:rPr>
                <w:rFonts w:ascii="Times New Roman" w:hAnsi="Times New Roman" w:cs="Times New Roman"/>
                <w:sz w:val="24"/>
                <w:szCs w:val="24"/>
                <w:lang w:val="kk-KZ"/>
              </w:rPr>
              <w:t>Ойын алаңындағы ойыншықтарды тәрбиешімен бірге жинау</w:t>
            </w:r>
          </w:p>
          <w:p w:rsidR="005F3CFD" w:rsidRPr="009A0DC4" w:rsidRDefault="005F3CFD" w:rsidP="00263447">
            <w:pPr>
              <w:tabs>
                <w:tab w:val="left" w:pos="2640"/>
              </w:tabs>
              <w:rPr>
                <w:rFonts w:ascii="Times New Roman" w:hAnsi="Times New Roman" w:cs="Times New Roman"/>
                <w:sz w:val="24"/>
                <w:szCs w:val="24"/>
                <w:lang w:val="kk-KZ"/>
              </w:rPr>
            </w:pPr>
            <w:r w:rsidRPr="009A0DC4">
              <w:rPr>
                <w:rFonts w:ascii="Times New Roman" w:hAnsi="Times New Roman" w:cs="Times New Roman"/>
                <w:b/>
                <w:sz w:val="24"/>
                <w:szCs w:val="24"/>
                <w:lang w:val="kk-KZ"/>
              </w:rPr>
              <w:t>(еңбек дағдылары).</w:t>
            </w:r>
          </w:p>
          <w:p w:rsidR="005F3CFD" w:rsidRPr="009A0DC4" w:rsidRDefault="005F3CFD" w:rsidP="00263447">
            <w:pPr>
              <w:tabs>
                <w:tab w:val="left" w:pos="2640"/>
                <w:tab w:val="left" w:pos="8791"/>
              </w:tabs>
              <w:rPr>
                <w:rFonts w:ascii="Times New Roman" w:hAnsi="Times New Roman" w:cs="Times New Roman"/>
                <w:sz w:val="24"/>
                <w:szCs w:val="24"/>
                <w:lang w:val="kk-KZ"/>
              </w:rPr>
            </w:pPr>
            <w:r w:rsidRPr="009A0DC4">
              <w:rPr>
                <w:rFonts w:ascii="Times New Roman" w:hAnsi="Times New Roman" w:cs="Times New Roman"/>
                <w:b/>
                <w:sz w:val="24"/>
                <w:szCs w:val="24"/>
                <w:lang w:val="kk-KZ"/>
              </w:rPr>
              <w:t>Мақсаты</w:t>
            </w:r>
            <w:r w:rsidRPr="009A0DC4">
              <w:rPr>
                <w:rFonts w:ascii="Times New Roman" w:hAnsi="Times New Roman" w:cs="Times New Roman"/>
                <w:sz w:val="24"/>
                <w:szCs w:val="24"/>
                <w:lang w:val="kk-KZ"/>
              </w:rPr>
              <w:t xml:space="preserve">: Еңбек сүйгіштікке, бірлесе еңбек етуге тірбиелеу. </w:t>
            </w:r>
          </w:p>
          <w:p w:rsidR="005F3CFD" w:rsidRPr="009A0DC4" w:rsidRDefault="005F3CFD" w:rsidP="00263447">
            <w:pPr>
              <w:pStyle w:val="1"/>
              <w:widowControl w:val="0"/>
              <w:spacing w:line="240" w:lineRule="auto"/>
              <w:rPr>
                <w:rFonts w:ascii="Times New Roman" w:eastAsia="Times New Roman" w:hAnsi="Times New Roman" w:cs="Times New Roman"/>
                <w:sz w:val="24"/>
                <w:szCs w:val="24"/>
                <w:lang w:val="kk-KZ"/>
              </w:rPr>
            </w:pPr>
            <w:r w:rsidRPr="009A0DC4">
              <w:rPr>
                <w:rFonts w:ascii="Times New Roman" w:eastAsia="Times New Roman" w:hAnsi="Times New Roman" w:cs="Times New Roman"/>
                <w:b/>
                <w:sz w:val="24"/>
                <w:szCs w:val="24"/>
                <w:lang w:val="kk-KZ"/>
              </w:rPr>
              <w:t>4.Жеке жұмыс:</w:t>
            </w:r>
            <w:r w:rsidR="00263447">
              <w:rPr>
                <w:rFonts w:ascii="Times New Roman" w:hAnsi="Times New Roman" w:cs="Times New Roman"/>
                <w:sz w:val="24"/>
                <w:szCs w:val="24"/>
                <w:lang w:val="kk-KZ"/>
              </w:rPr>
              <w:t xml:space="preserve"> </w:t>
            </w:r>
            <w:r w:rsidR="00263447">
              <w:rPr>
                <w:rFonts w:ascii="Times New Roman" w:hAnsi="Times New Roman" w:cs="Times New Roman"/>
                <w:sz w:val="24"/>
                <w:szCs w:val="24"/>
                <w:lang w:val="kk-KZ"/>
              </w:rPr>
              <w:lastRenderedPageBreak/>
              <w:t xml:space="preserve">Аруназбен </w:t>
            </w:r>
            <w:r w:rsidRPr="009A0DC4">
              <w:rPr>
                <w:rFonts w:ascii="Times New Roman" w:hAnsi="Times New Roman" w:cs="Times New Roman"/>
                <w:sz w:val="24"/>
                <w:szCs w:val="24"/>
                <w:lang w:val="kk-KZ"/>
              </w:rPr>
              <w:t xml:space="preserve"> "Көктем қызығы"  туралы әңгімелесу. </w:t>
            </w:r>
          </w:p>
        </w:tc>
      </w:tr>
      <w:tr w:rsidR="005F3CFD" w:rsidRPr="009A0DC4" w:rsidTr="00D03272">
        <w:tc>
          <w:tcPr>
            <w:tcW w:w="2410" w:type="dxa"/>
          </w:tcPr>
          <w:p w:rsidR="005F3CFD" w:rsidRPr="009A0DC4" w:rsidRDefault="005F3CFD" w:rsidP="003E5B33">
            <w:pPr>
              <w:rPr>
                <w:rFonts w:ascii="Times New Roman" w:hAnsi="Times New Roman" w:cs="Times New Roman"/>
                <w:b/>
                <w:bCs/>
                <w:sz w:val="24"/>
                <w:szCs w:val="24"/>
                <w:lang w:val="kk-KZ"/>
              </w:rPr>
            </w:pPr>
          </w:p>
        </w:tc>
        <w:tc>
          <w:tcPr>
            <w:tcW w:w="13608" w:type="dxa"/>
            <w:gridSpan w:val="20"/>
          </w:tcPr>
          <w:p w:rsidR="005F3CFD" w:rsidRPr="009A0DC4" w:rsidRDefault="005F3CFD" w:rsidP="003E5B33">
            <w:pPr>
              <w:pStyle w:val="1"/>
              <w:widowControl w:val="0"/>
              <w:spacing w:line="240" w:lineRule="auto"/>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 xml:space="preserve">5.Еркін ойындар </w:t>
            </w:r>
          </w:p>
          <w:p w:rsidR="005F3CFD" w:rsidRPr="009A0DC4" w:rsidRDefault="005F3CFD" w:rsidP="003E5B33">
            <w:pPr>
              <w:pStyle w:val="1"/>
              <w:widowControl w:val="0"/>
              <w:spacing w:line="240" w:lineRule="auto"/>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 xml:space="preserve">Мақсаты: </w:t>
            </w:r>
            <w:r w:rsidRPr="009A0DC4">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9A0DC4">
              <w:rPr>
                <w:rFonts w:ascii="Times New Roman" w:hAnsi="Times New Roman" w:cs="Times New Roman"/>
                <w:b/>
                <w:sz w:val="24"/>
                <w:szCs w:val="24"/>
                <w:lang w:val="kk-KZ"/>
              </w:rPr>
              <w:t xml:space="preserve"> (физикалық қасиеттерді дамыту).</w:t>
            </w:r>
          </w:p>
        </w:tc>
      </w:tr>
      <w:tr w:rsidR="005F3CFD" w:rsidRPr="00CB7959" w:rsidTr="00D03272">
        <w:trPr>
          <w:trHeight w:val="550"/>
        </w:trPr>
        <w:tc>
          <w:tcPr>
            <w:tcW w:w="2410" w:type="dxa"/>
          </w:tcPr>
          <w:p w:rsidR="00263447" w:rsidRDefault="005F3CFD" w:rsidP="00263447">
            <w:pPr>
              <w:jc w:val="center"/>
              <w:rPr>
                <w:rFonts w:ascii="Times New Roman" w:hAnsi="Times New Roman" w:cs="Times New Roman"/>
                <w:b/>
                <w:bCs/>
                <w:sz w:val="24"/>
                <w:szCs w:val="24"/>
                <w:lang w:val="kk-KZ"/>
              </w:rPr>
            </w:pPr>
            <w:r w:rsidRPr="009A0DC4">
              <w:rPr>
                <w:rFonts w:ascii="Times New Roman" w:hAnsi="Times New Roman" w:cs="Times New Roman"/>
                <w:b/>
                <w:bCs/>
                <w:sz w:val="24"/>
                <w:szCs w:val="24"/>
                <w:lang w:val="kk-KZ"/>
              </w:rPr>
              <w:t xml:space="preserve">Серуеннен </w:t>
            </w:r>
          </w:p>
          <w:p w:rsidR="005F3CFD" w:rsidRPr="009A0DC4" w:rsidRDefault="005F3CFD" w:rsidP="00263447">
            <w:pPr>
              <w:jc w:val="center"/>
              <w:rPr>
                <w:rFonts w:ascii="Times New Roman" w:hAnsi="Times New Roman" w:cs="Times New Roman"/>
                <w:b/>
                <w:bCs/>
                <w:sz w:val="24"/>
                <w:szCs w:val="24"/>
                <w:lang w:val="kk-KZ"/>
              </w:rPr>
            </w:pPr>
            <w:r w:rsidRPr="009A0DC4">
              <w:rPr>
                <w:rFonts w:ascii="Times New Roman" w:hAnsi="Times New Roman" w:cs="Times New Roman"/>
                <w:b/>
                <w:bCs/>
                <w:sz w:val="24"/>
                <w:szCs w:val="24"/>
                <w:lang w:val="kk-KZ"/>
              </w:rPr>
              <w:t>оралу</w:t>
            </w:r>
          </w:p>
        </w:tc>
        <w:tc>
          <w:tcPr>
            <w:tcW w:w="13608" w:type="dxa"/>
            <w:gridSpan w:val="20"/>
          </w:tcPr>
          <w:p w:rsidR="005F3CFD" w:rsidRPr="009A0DC4" w:rsidRDefault="005F3CFD" w:rsidP="003E5B33">
            <w:pPr>
              <w:rPr>
                <w:rFonts w:ascii="Times New Roman" w:hAnsi="Times New Roman" w:cs="Times New Roman"/>
                <w:sz w:val="24"/>
                <w:szCs w:val="24"/>
                <w:lang w:val="kk-KZ"/>
              </w:rPr>
            </w:pPr>
            <w:r w:rsidRPr="009A0DC4">
              <w:rPr>
                <w:rFonts w:ascii="Times New Roman" w:eastAsia="Times New Roman" w:hAnsi="Times New Roman" w:cs="Times New Roman"/>
                <w:b/>
                <w:sz w:val="24"/>
                <w:szCs w:val="24"/>
                <w:lang w:val="kk-KZ"/>
              </w:rPr>
              <w:t xml:space="preserve">Мақсаты: </w:t>
            </w:r>
            <w:r w:rsidRPr="009A0DC4">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9A0DC4">
              <w:rPr>
                <w:rFonts w:ascii="Times New Roman" w:hAnsi="Times New Roman" w:cs="Times New Roman"/>
                <w:b/>
                <w:sz w:val="24"/>
                <w:szCs w:val="24"/>
                <w:lang w:val="kk-KZ"/>
              </w:rPr>
              <w:t xml:space="preserve">(мәдени – гигиеналық дағдыларды қалыптастыру). </w:t>
            </w:r>
          </w:p>
        </w:tc>
      </w:tr>
      <w:tr w:rsidR="005F3CFD" w:rsidRPr="00CB7959" w:rsidTr="00D03272">
        <w:tc>
          <w:tcPr>
            <w:tcW w:w="2410" w:type="dxa"/>
          </w:tcPr>
          <w:p w:rsidR="005F3CFD" w:rsidRPr="009A0DC4" w:rsidRDefault="005F3CFD" w:rsidP="00263447">
            <w:pPr>
              <w:jc w:val="center"/>
              <w:rPr>
                <w:rFonts w:ascii="Times New Roman" w:hAnsi="Times New Roman" w:cs="Times New Roman"/>
                <w:b/>
                <w:bCs/>
                <w:sz w:val="24"/>
                <w:szCs w:val="24"/>
                <w:lang w:val="kk-KZ"/>
              </w:rPr>
            </w:pPr>
            <w:r w:rsidRPr="009A0DC4">
              <w:rPr>
                <w:rFonts w:ascii="Times New Roman" w:hAnsi="Times New Roman" w:cs="Times New Roman"/>
                <w:b/>
                <w:bCs/>
                <w:sz w:val="24"/>
                <w:szCs w:val="24"/>
                <w:lang w:val="kk-KZ"/>
              </w:rPr>
              <w:t>Түскі ас</w:t>
            </w:r>
          </w:p>
        </w:tc>
        <w:tc>
          <w:tcPr>
            <w:tcW w:w="2835" w:type="dxa"/>
            <w:gridSpan w:val="2"/>
          </w:tcPr>
          <w:p w:rsidR="005F3CFD" w:rsidRPr="009A0DC4" w:rsidRDefault="005F3CFD" w:rsidP="003E5B33">
            <w:pPr>
              <w:pStyle w:val="TableParagraph"/>
              <w:rPr>
                <w:sz w:val="24"/>
                <w:szCs w:val="24"/>
              </w:rPr>
            </w:pPr>
            <w:r w:rsidRPr="009A0DC4">
              <w:rPr>
                <w:b/>
                <w:sz w:val="24"/>
                <w:szCs w:val="24"/>
              </w:rPr>
              <w:t>Мақсаты:</w:t>
            </w:r>
            <w:r w:rsidR="00D03272">
              <w:rPr>
                <w:b/>
                <w:sz w:val="24"/>
                <w:szCs w:val="24"/>
              </w:rPr>
              <w:t xml:space="preserve"> </w:t>
            </w:r>
            <w:r w:rsidRPr="009A0DC4">
              <w:rPr>
                <w:sz w:val="24"/>
                <w:szCs w:val="24"/>
              </w:rPr>
              <w:t>ересектің бақылауымен бетін, қолдарын ластанған кезде және тамақтың алдына өз бетінше жуу, жеке ор</w:t>
            </w:r>
            <w:r w:rsidR="00D03272">
              <w:rPr>
                <w:sz w:val="24"/>
                <w:szCs w:val="24"/>
              </w:rPr>
              <w:t>амалмен құрғатып сүрту.</w:t>
            </w:r>
          </w:p>
          <w:p w:rsidR="005F3CFD" w:rsidRPr="009A0DC4" w:rsidRDefault="005F3CFD" w:rsidP="003E5B33">
            <w:pPr>
              <w:pStyle w:val="TableParagraph"/>
              <w:rPr>
                <w:sz w:val="24"/>
                <w:szCs w:val="24"/>
              </w:rPr>
            </w:pPr>
            <w:r w:rsidRPr="009A0DC4">
              <w:rPr>
                <w:b/>
                <w:sz w:val="24"/>
                <w:szCs w:val="24"/>
              </w:rPr>
              <w:t>(мәдени-гигеналық дағдыларды қалыптастыру, өз-өзіне қызмет ету)</w:t>
            </w:r>
          </w:p>
        </w:tc>
        <w:tc>
          <w:tcPr>
            <w:tcW w:w="2835" w:type="dxa"/>
            <w:gridSpan w:val="7"/>
          </w:tcPr>
          <w:p w:rsidR="005F3CFD" w:rsidRPr="009A0DC4" w:rsidRDefault="005F3CFD" w:rsidP="003E5B33">
            <w:pPr>
              <w:rPr>
                <w:rFonts w:ascii="Times New Roman" w:hAnsi="Times New Roman" w:cs="Times New Roman"/>
                <w:sz w:val="24"/>
                <w:szCs w:val="24"/>
                <w:lang w:val="kk-KZ"/>
              </w:rPr>
            </w:pPr>
            <w:r w:rsidRPr="009A0DC4">
              <w:rPr>
                <w:rFonts w:ascii="Times New Roman" w:hAnsi="Times New Roman" w:cs="Times New Roman"/>
                <w:b/>
                <w:sz w:val="24"/>
                <w:szCs w:val="24"/>
                <w:lang w:val="kk-KZ"/>
              </w:rPr>
              <w:t>Мақсаты:</w:t>
            </w:r>
            <w:r w:rsidRPr="009A0DC4">
              <w:rPr>
                <w:rFonts w:ascii="Times New Roman" w:hAnsi="Times New Roman" w:cs="Times New Roman"/>
                <w:sz w:val="24"/>
                <w:szCs w:val="24"/>
                <w:lang w:val="kk-KZ"/>
              </w:rPr>
              <w:t xml:space="preserve"> үстел басындағы мәдениеттің қарапайым дағдаларын қалыптастыру: тамақ ішкен кезде сөйлемеу, нанды үгітпеу, үстел басында дұрыс отыру. </w:t>
            </w:r>
          </w:p>
          <w:p w:rsidR="005F3CFD" w:rsidRPr="009A0DC4" w:rsidRDefault="005F3CFD" w:rsidP="003E5B33">
            <w:pPr>
              <w:rPr>
                <w:rFonts w:ascii="Times New Roman" w:hAnsi="Times New Roman" w:cs="Times New Roman"/>
                <w:sz w:val="24"/>
                <w:szCs w:val="24"/>
                <w:lang w:val="kk-KZ"/>
              </w:rPr>
            </w:pPr>
            <w:r w:rsidRPr="009A0DC4">
              <w:rPr>
                <w:rFonts w:ascii="Times New Roman" w:hAnsi="Times New Roman" w:cs="Times New Roman"/>
                <w:b/>
                <w:sz w:val="24"/>
                <w:szCs w:val="24"/>
                <w:lang w:val="kk-KZ"/>
              </w:rPr>
              <w:t>(мәдени-гигеналық дағдыларды қалыптастыру, өз-өзіне қызмет ету)</w:t>
            </w:r>
          </w:p>
        </w:tc>
        <w:tc>
          <w:tcPr>
            <w:tcW w:w="3119" w:type="dxa"/>
            <w:gridSpan w:val="6"/>
          </w:tcPr>
          <w:p w:rsidR="005F3CFD" w:rsidRPr="009A0DC4" w:rsidRDefault="005F3CFD" w:rsidP="003E5B33">
            <w:pPr>
              <w:rPr>
                <w:rFonts w:ascii="Times New Roman" w:hAnsi="Times New Roman" w:cs="Times New Roman"/>
                <w:sz w:val="24"/>
                <w:szCs w:val="24"/>
                <w:lang w:val="kk-KZ"/>
              </w:rPr>
            </w:pPr>
            <w:r w:rsidRPr="009A0DC4">
              <w:rPr>
                <w:rFonts w:ascii="Times New Roman" w:hAnsi="Times New Roman" w:cs="Times New Roman"/>
                <w:b/>
                <w:sz w:val="24"/>
                <w:szCs w:val="24"/>
                <w:lang w:val="kk-KZ"/>
              </w:rPr>
              <w:t>Мақсаты:</w:t>
            </w:r>
            <w:r w:rsidRPr="009A0DC4">
              <w:rPr>
                <w:rFonts w:ascii="Times New Roman" w:hAnsi="Times New Roman" w:cs="Times New Roman"/>
                <w:sz w:val="24"/>
                <w:szCs w:val="24"/>
                <w:lang w:val="kk-KZ"/>
              </w:rPr>
              <w:t xml:space="preserve"> тамақты ұқыпты ішу, болған соң майлықты дұрыс қолдана білуге үйрету. Тамақтан кейін алғыс айтуды ұмытпауға дағдыландыру</w:t>
            </w:r>
          </w:p>
          <w:p w:rsidR="005F3CFD" w:rsidRDefault="005F3CFD" w:rsidP="003E5B33">
            <w:pPr>
              <w:rPr>
                <w:rFonts w:ascii="Times New Roman" w:hAnsi="Times New Roman" w:cs="Times New Roman"/>
                <w:b/>
                <w:sz w:val="24"/>
                <w:szCs w:val="24"/>
                <w:lang w:val="kk-KZ"/>
              </w:rPr>
            </w:pPr>
            <w:r w:rsidRPr="009A0DC4">
              <w:rPr>
                <w:rFonts w:ascii="Times New Roman" w:hAnsi="Times New Roman" w:cs="Times New Roman"/>
                <w:b/>
                <w:sz w:val="24"/>
                <w:szCs w:val="24"/>
                <w:lang w:val="kk-KZ"/>
              </w:rPr>
              <w:t>(мәдени-гигеналық дағдыларды қалыптастыру, өз-өзіне қызмет ету)</w:t>
            </w:r>
          </w:p>
          <w:p w:rsidR="00D03272" w:rsidRPr="009A0DC4" w:rsidRDefault="00D03272" w:rsidP="003E5B33">
            <w:pPr>
              <w:rPr>
                <w:rFonts w:ascii="Times New Roman" w:hAnsi="Times New Roman" w:cs="Times New Roman"/>
                <w:sz w:val="24"/>
                <w:szCs w:val="24"/>
                <w:lang w:val="kk-KZ"/>
              </w:rPr>
            </w:pPr>
          </w:p>
        </w:tc>
        <w:tc>
          <w:tcPr>
            <w:tcW w:w="2552" w:type="dxa"/>
            <w:gridSpan w:val="4"/>
          </w:tcPr>
          <w:p w:rsidR="005F3CFD" w:rsidRPr="009A0DC4" w:rsidRDefault="005F3CFD" w:rsidP="003E5B33">
            <w:pPr>
              <w:rPr>
                <w:rFonts w:ascii="Times New Roman" w:hAnsi="Times New Roman" w:cs="Times New Roman"/>
                <w:sz w:val="24"/>
                <w:szCs w:val="24"/>
                <w:lang w:val="kk-KZ"/>
              </w:rPr>
            </w:pPr>
            <w:r w:rsidRPr="009A0DC4">
              <w:rPr>
                <w:rFonts w:ascii="Times New Roman" w:hAnsi="Times New Roman" w:cs="Times New Roman"/>
                <w:b/>
                <w:sz w:val="24"/>
                <w:szCs w:val="24"/>
                <w:lang w:val="kk-KZ"/>
              </w:rPr>
              <w:t>Мақсаты:</w:t>
            </w:r>
            <w:r w:rsidRPr="009A0DC4">
              <w:rPr>
                <w:rFonts w:ascii="Times New Roman" w:hAnsi="Times New Roman" w:cs="Times New Roman"/>
                <w:sz w:val="24"/>
                <w:szCs w:val="24"/>
                <w:lang w:val="kk-KZ"/>
              </w:rPr>
              <w:t xml:space="preserve"> қасықты оң қолдарына ұстауға тәрбиелеу. Асты төкпей, мұқият ішуге  дағдыландыру. </w:t>
            </w:r>
          </w:p>
          <w:p w:rsidR="005F3CFD" w:rsidRPr="009A0DC4" w:rsidRDefault="005F3CFD" w:rsidP="003E5B33">
            <w:pPr>
              <w:rPr>
                <w:rFonts w:ascii="Times New Roman" w:hAnsi="Times New Roman" w:cs="Times New Roman"/>
                <w:sz w:val="24"/>
                <w:szCs w:val="24"/>
                <w:lang w:val="kk-KZ"/>
              </w:rPr>
            </w:pPr>
            <w:r w:rsidRPr="009A0DC4">
              <w:rPr>
                <w:rFonts w:ascii="Times New Roman" w:hAnsi="Times New Roman" w:cs="Times New Roman"/>
                <w:b/>
                <w:sz w:val="24"/>
                <w:szCs w:val="24"/>
                <w:lang w:val="kk-KZ"/>
              </w:rPr>
              <w:t>(мәдени-гигеналық дағдыларды қалыптастыру, өз-өзіне қызмет ету)</w:t>
            </w:r>
          </w:p>
        </w:tc>
        <w:tc>
          <w:tcPr>
            <w:tcW w:w="2267" w:type="dxa"/>
          </w:tcPr>
          <w:p w:rsidR="005F3CFD" w:rsidRPr="009A0DC4" w:rsidRDefault="005F3CFD" w:rsidP="003E5B33">
            <w:pPr>
              <w:rPr>
                <w:rFonts w:ascii="Times New Roman" w:hAnsi="Times New Roman" w:cs="Times New Roman"/>
                <w:sz w:val="24"/>
                <w:szCs w:val="24"/>
                <w:lang w:val="kk-KZ"/>
              </w:rPr>
            </w:pPr>
            <w:r w:rsidRPr="009A0DC4">
              <w:rPr>
                <w:rFonts w:ascii="Times New Roman" w:hAnsi="Times New Roman" w:cs="Times New Roman"/>
                <w:b/>
                <w:sz w:val="24"/>
                <w:szCs w:val="24"/>
                <w:lang w:val="kk-KZ"/>
              </w:rPr>
              <w:t>Мақсаты:</w:t>
            </w:r>
            <w:r w:rsidR="00D03272">
              <w:rPr>
                <w:rFonts w:ascii="Times New Roman" w:hAnsi="Times New Roman" w:cs="Times New Roman"/>
                <w:b/>
                <w:sz w:val="24"/>
                <w:szCs w:val="24"/>
                <w:lang w:val="kk-KZ"/>
              </w:rPr>
              <w:t xml:space="preserve"> </w:t>
            </w:r>
            <w:r w:rsidRPr="009A0DC4">
              <w:rPr>
                <w:rFonts w:ascii="Times New Roman" w:hAnsi="Times New Roman" w:cs="Times New Roman"/>
                <w:sz w:val="24"/>
                <w:szCs w:val="24"/>
                <w:lang w:val="kk-KZ"/>
              </w:rPr>
              <w:t xml:space="preserve">тамақты ауызды жауып шайнау, тамақ ішкенде сөйлемеу. </w:t>
            </w:r>
          </w:p>
          <w:p w:rsidR="005F3CFD" w:rsidRPr="009A0DC4" w:rsidRDefault="005F3CFD" w:rsidP="003E5B33">
            <w:pPr>
              <w:rPr>
                <w:rFonts w:ascii="Times New Roman" w:hAnsi="Times New Roman" w:cs="Times New Roman"/>
                <w:sz w:val="24"/>
                <w:szCs w:val="24"/>
                <w:lang w:val="kk-KZ"/>
              </w:rPr>
            </w:pPr>
            <w:r w:rsidRPr="009A0DC4">
              <w:rPr>
                <w:rFonts w:ascii="Times New Roman" w:hAnsi="Times New Roman" w:cs="Times New Roman"/>
                <w:b/>
                <w:sz w:val="24"/>
                <w:szCs w:val="24"/>
                <w:lang w:val="kk-KZ"/>
              </w:rPr>
              <w:t>(мәдени-гигеналық дағдыларды қалыптастыру, өз-өзіне қызмет ету)</w:t>
            </w:r>
          </w:p>
        </w:tc>
      </w:tr>
      <w:tr w:rsidR="005F3CFD" w:rsidRPr="009A0DC4" w:rsidTr="00D03272">
        <w:tc>
          <w:tcPr>
            <w:tcW w:w="2410" w:type="dxa"/>
          </w:tcPr>
          <w:p w:rsidR="005F3CFD" w:rsidRPr="009A0DC4" w:rsidRDefault="005F3CFD" w:rsidP="00D03272">
            <w:pPr>
              <w:jc w:val="center"/>
              <w:rPr>
                <w:rFonts w:ascii="Times New Roman" w:hAnsi="Times New Roman" w:cs="Times New Roman"/>
                <w:b/>
                <w:bCs/>
                <w:sz w:val="24"/>
                <w:szCs w:val="24"/>
              </w:rPr>
            </w:pPr>
            <w:r w:rsidRPr="009A0DC4">
              <w:rPr>
                <w:rFonts w:ascii="Times New Roman" w:hAnsi="Times New Roman" w:cs="Times New Roman"/>
                <w:b/>
                <w:bCs/>
                <w:sz w:val="24"/>
                <w:szCs w:val="24"/>
              </w:rPr>
              <w:t>Күндізгі</w:t>
            </w:r>
            <w:r w:rsidR="00D03272">
              <w:rPr>
                <w:rFonts w:ascii="Times New Roman" w:hAnsi="Times New Roman" w:cs="Times New Roman"/>
                <w:b/>
                <w:bCs/>
                <w:sz w:val="24"/>
                <w:szCs w:val="24"/>
                <w:lang w:val="kk-KZ"/>
              </w:rPr>
              <w:t xml:space="preserve"> </w:t>
            </w:r>
            <w:r w:rsidRPr="009A0DC4">
              <w:rPr>
                <w:rFonts w:ascii="Times New Roman" w:hAnsi="Times New Roman" w:cs="Times New Roman"/>
                <w:b/>
                <w:bCs/>
                <w:sz w:val="24"/>
                <w:szCs w:val="24"/>
              </w:rPr>
              <w:t>ұйқы</w:t>
            </w:r>
          </w:p>
        </w:tc>
        <w:tc>
          <w:tcPr>
            <w:tcW w:w="13608" w:type="dxa"/>
            <w:gridSpan w:val="20"/>
          </w:tcPr>
          <w:p w:rsidR="005F3CFD" w:rsidRPr="009A0DC4" w:rsidRDefault="005F3CFD" w:rsidP="003E5B33">
            <w:pPr>
              <w:rPr>
                <w:rFonts w:ascii="Times New Roman" w:eastAsia="Times New Roman" w:hAnsi="Times New Roman" w:cs="Times New Roman"/>
                <w:b/>
                <w:color w:val="FF0000"/>
                <w:sz w:val="24"/>
                <w:szCs w:val="24"/>
                <w:lang w:val="kk-KZ"/>
              </w:rPr>
            </w:pPr>
            <w:r w:rsidRPr="009A0DC4">
              <w:rPr>
                <w:rFonts w:ascii="Times New Roman" w:eastAsia="Times New Roman" w:hAnsi="Times New Roman" w:cs="Times New Roman"/>
                <w:b/>
                <w:sz w:val="24"/>
                <w:szCs w:val="24"/>
                <w:lang w:val="kk-KZ"/>
              </w:rPr>
              <w:t xml:space="preserve">Балалардың тыныш ұйықтауына жағымды жағдай жасау. «Әлди әлди» әні «Құлыншағым» әні «Ботам» әні </w:t>
            </w:r>
          </w:p>
          <w:p w:rsidR="005F3CFD" w:rsidRPr="009A0DC4" w:rsidRDefault="005F3CFD" w:rsidP="003E5B33">
            <w:pPr>
              <w:rPr>
                <w:rFonts w:ascii="Times New Roman" w:eastAsia="Times New Roman" w:hAnsi="Times New Roman" w:cs="Times New Roman"/>
                <w:b/>
                <w:color w:val="FF0000"/>
                <w:sz w:val="24"/>
                <w:szCs w:val="24"/>
                <w:lang w:val="kk-KZ"/>
              </w:rPr>
            </w:pPr>
            <w:r w:rsidRPr="009A0DC4">
              <w:rPr>
                <w:rFonts w:ascii="Times New Roman" w:eastAsia="Times New Roman" w:hAnsi="Times New Roman" w:cs="Times New Roman"/>
                <w:b/>
                <w:sz w:val="24"/>
                <w:szCs w:val="24"/>
                <w:lang w:val="kk-KZ"/>
              </w:rPr>
              <w:t xml:space="preserve">музыка *** </w:t>
            </w:r>
            <w:r w:rsidRPr="009A0DC4">
              <w:rPr>
                <w:rFonts w:ascii="Times New Roman" w:hAnsi="Times New Roman" w:cs="Times New Roman"/>
                <w:b/>
                <w:sz w:val="24"/>
                <w:szCs w:val="24"/>
                <w:lang w:val="kk-KZ"/>
              </w:rPr>
              <w:t>коммуникативтік дағдыларын дамыту</w:t>
            </w:r>
          </w:p>
        </w:tc>
      </w:tr>
      <w:tr w:rsidR="005F3CFD" w:rsidRPr="00CB7959" w:rsidTr="00D03272">
        <w:tc>
          <w:tcPr>
            <w:tcW w:w="2410" w:type="dxa"/>
          </w:tcPr>
          <w:p w:rsidR="005F3CFD" w:rsidRPr="009A0DC4" w:rsidRDefault="005F3CFD" w:rsidP="00D03272">
            <w:pPr>
              <w:jc w:val="center"/>
              <w:rPr>
                <w:rFonts w:ascii="Times New Roman" w:hAnsi="Times New Roman" w:cs="Times New Roman"/>
                <w:b/>
                <w:bCs/>
                <w:sz w:val="24"/>
                <w:szCs w:val="24"/>
                <w:lang w:val="kk-KZ"/>
              </w:rPr>
            </w:pPr>
            <w:r w:rsidRPr="009A0DC4">
              <w:rPr>
                <w:rFonts w:ascii="Times New Roman" w:hAnsi="Times New Roman" w:cs="Times New Roman"/>
                <w:b/>
                <w:bCs/>
                <w:sz w:val="24"/>
                <w:szCs w:val="24"/>
                <w:lang w:val="kk-KZ"/>
              </w:rPr>
              <w:t>Біртіндеп ұйқыдан ояту, сауықтыру шаралары</w:t>
            </w:r>
          </w:p>
        </w:tc>
        <w:tc>
          <w:tcPr>
            <w:tcW w:w="13608" w:type="dxa"/>
            <w:gridSpan w:val="20"/>
          </w:tcPr>
          <w:p w:rsidR="005F3CFD" w:rsidRPr="009A0DC4" w:rsidRDefault="005F3CFD" w:rsidP="003E5B33">
            <w:pPr>
              <w:rPr>
                <w:rFonts w:ascii="Times New Roman" w:hAnsi="Times New Roman" w:cs="Times New Roman"/>
                <w:sz w:val="24"/>
                <w:szCs w:val="24"/>
                <w:lang w:val="kk-KZ"/>
              </w:rPr>
            </w:pPr>
            <w:r w:rsidRPr="009A0DC4">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5F3CFD" w:rsidRPr="009A0DC4" w:rsidRDefault="005F3CFD" w:rsidP="003E5B33">
            <w:pPr>
              <w:ind w:left="2"/>
              <w:rPr>
                <w:rFonts w:ascii="Times New Roman" w:hAnsi="Times New Roman" w:cs="Times New Roman"/>
                <w:b/>
                <w:sz w:val="24"/>
                <w:szCs w:val="24"/>
                <w:lang w:val="kk-KZ"/>
              </w:rPr>
            </w:pPr>
            <w:r w:rsidRPr="009A0DC4">
              <w:rPr>
                <w:rFonts w:ascii="Times New Roman" w:eastAsia="Times New Roman" w:hAnsi="Times New Roman" w:cs="Times New Roman"/>
                <w:b/>
                <w:sz w:val="24"/>
                <w:szCs w:val="24"/>
                <w:lang w:val="kk-KZ"/>
              </w:rPr>
              <w:t>(дене шынықтыру</w:t>
            </w:r>
            <w:r w:rsidRPr="009A0DC4">
              <w:rPr>
                <w:rFonts w:ascii="Times New Roman" w:hAnsi="Times New Roman" w:cs="Times New Roman"/>
                <w:b/>
                <w:sz w:val="24"/>
                <w:szCs w:val="24"/>
                <w:lang w:val="kk-KZ"/>
              </w:rPr>
              <w:t xml:space="preserve"> **-физикалық дамыту)</w:t>
            </w:r>
          </w:p>
          <w:p w:rsidR="005F3CFD" w:rsidRPr="009A0DC4" w:rsidRDefault="005F3CFD" w:rsidP="003E5B33">
            <w:pPr>
              <w:pStyle w:val="1"/>
              <w:widowControl w:val="0"/>
              <w:spacing w:line="240" w:lineRule="auto"/>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 xml:space="preserve"> Керуеттегі  жаттығулар</w:t>
            </w:r>
          </w:p>
          <w:p w:rsidR="005F3CFD" w:rsidRPr="009A0DC4" w:rsidRDefault="005F3CFD" w:rsidP="003E5B33">
            <w:pPr>
              <w:pStyle w:val="1"/>
              <w:widowControl w:val="0"/>
              <w:spacing w:line="240" w:lineRule="auto"/>
              <w:rPr>
                <w:rFonts w:ascii="Times New Roman" w:eastAsia="Times New Roman" w:hAnsi="Times New Roman" w:cs="Times New Roman"/>
                <w:sz w:val="24"/>
                <w:szCs w:val="24"/>
                <w:lang w:val="kk-KZ"/>
              </w:rPr>
            </w:pPr>
            <w:r w:rsidRPr="009A0DC4">
              <w:rPr>
                <w:rFonts w:ascii="Times New Roman" w:eastAsia="Times New Roman" w:hAnsi="Times New Roman" w:cs="Times New Roman"/>
                <w:sz w:val="24"/>
                <w:szCs w:val="24"/>
                <w:lang w:val="kk-KZ"/>
              </w:rPr>
              <w:lastRenderedPageBreak/>
              <w:t>Көзімізді ашайық</w:t>
            </w:r>
          </w:p>
          <w:p w:rsidR="005F3CFD" w:rsidRPr="009A0DC4" w:rsidRDefault="005F3CFD" w:rsidP="003E5B33">
            <w:pPr>
              <w:pStyle w:val="1"/>
              <w:widowControl w:val="0"/>
              <w:spacing w:line="240" w:lineRule="auto"/>
              <w:rPr>
                <w:rFonts w:ascii="Times New Roman" w:eastAsia="Times New Roman" w:hAnsi="Times New Roman" w:cs="Times New Roman"/>
                <w:sz w:val="24"/>
                <w:szCs w:val="24"/>
                <w:lang w:val="kk-KZ"/>
              </w:rPr>
            </w:pPr>
            <w:r w:rsidRPr="009A0DC4">
              <w:rPr>
                <w:rFonts w:ascii="Times New Roman" w:eastAsia="Times New Roman" w:hAnsi="Times New Roman" w:cs="Times New Roman"/>
                <w:sz w:val="24"/>
                <w:szCs w:val="24"/>
                <w:lang w:val="kk-KZ"/>
              </w:rPr>
              <w:t>Аунап-қунап алайық.</w:t>
            </w:r>
          </w:p>
          <w:p w:rsidR="005F3CFD" w:rsidRPr="009A0DC4" w:rsidRDefault="005F3CFD" w:rsidP="003E5B33">
            <w:pPr>
              <w:pStyle w:val="1"/>
              <w:widowControl w:val="0"/>
              <w:spacing w:line="240" w:lineRule="auto"/>
              <w:rPr>
                <w:rFonts w:ascii="Times New Roman" w:eastAsia="Times New Roman" w:hAnsi="Times New Roman" w:cs="Times New Roman"/>
                <w:sz w:val="24"/>
                <w:szCs w:val="24"/>
                <w:lang w:val="kk-KZ"/>
              </w:rPr>
            </w:pPr>
            <w:r w:rsidRPr="009A0DC4">
              <w:rPr>
                <w:rFonts w:ascii="Times New Roman" w:eastAsia="Times New Roman" w:hAnsi="Times New Roman" w:cs="Times New Roman"/>
                <w:sz w:val="24"/>
                <w:szCs w:val="24"/>
                <w:lang w:val="kk-KZ"/>
              </w:rPr>
              <w:t>Ұйқымызды ашайық</w:t>
            </w:r>
          </w:p>
          <w:p w:rsidR="005F3CFD" w:rsidRPr="009A0DC4" w:rsidRDefault="005F3CFD" w:rsidP="003E5B33">
            <w:pPr>
              <w:pStyle w:val="1"/>
              <w:widowControl w:val="0"/>
              <w:spacing w:line="240" w:lineRule="auto"/>
              <w:rPr>
                <w:rFonts w:ascii="Times New Roman" w:eastAsia="Times New Roman" w:hAnsi="Times New Roman" w:cs="Times New Roman"/>
                <w:sz w:val="24"/>
                <w:szCs w:val="24"/>
                <w:lang w:val="kk-KZ"/>
              </w:rPr>
            </w:pPr>
            <w:r w:rsidRPr="009A0DC4">
              <w:rPr>
                <w:rFonts w:ascii="Times New Roman" w:eastAsia="Times New Roman" w:hAnsi="Times New Roman" w:cs="Times New Roman"/>
                <w:sz w:val="24"/>
                <w:szCs w:val="24"/>
                <w:lang w:val="kk-KZ"/>
              </w:rPr>
              <w:t>"Самал жел" (ішпен жатып, қолдарын дене бойымен жіберу, бастарын сәл көтеріп, жел соққанын көрсету)</w:t>
            </w:r>
          </w:p>
          <w:p w:rsidR="005F3CFD" w:rsidRPr="009A0DC4" w:rsidRDefault="005F3CFD" w:rsidP="003E5B33">
            <w:pPr>
              <w:pStyle w:val="1"/>
              <w:widowControl w:val="0"/>
              <w:spacing w:line="240" w:lineRule="auto"/>
              <w:rPr>
                <w:rFonts w:ascii="Times New Roman" w:eastAsia="Times New Roman" w:hAnsi="Times New Roman" w:cs="Times New Roman"/>
                <w:sz w:val="24"/>
                <w:szCs w:val="24"/>
                <w:lang w:val="kk-KZ"/>
              </w:rPr>
            </w:pPr>
            <w:r w:rsidRPr="009A0DC4">
              <w:rPr>
                <w:rFonts w:ascii="Times New Roman" w:eastAsia="Times New Roman" w:hAnsi="Times New Roman" w:cs="Times New Roman"/>
                <w:sz w:val="24"/>
                <w:szCs w:val="24"/>
                <w:lang w:val="kk-KZ"/>
              </w:rPr>
              <w:t>"Ф-ф-ф".</w:t>
            </w:r>
          </w:p>
          <w:p w:rsidR="005F3CFD" w:rsidRPr="009A0DC4" w:rsidRDefault="005F3CFD" w:rsidP="003E5B33">
            <w:pPr>
              <w:pStyle w:val="1"/>
              <w:widowControl w:val="0"/>
              <w:spacing w:line="240" w:lineRule="auto"/>
              <w:rPr>
                <w:rFonts w:ascii="Times New Roman" w:eastAsia="Times New Roman" w:hAnsi="Times New Roman" w:cs="Times New Roman"/>
                <w:sz w:val="24"/>
                <w:szCs w:val="24"/>
                <w:lang w:val="kk-KZ"/>
              </w:rPr>
            </w:pPr>
            <w:r w:rsidRPr="009A0DC4">
              <w:rPr>
                <w:rFonts w:ascii="Times New Roman" w:eastAsia="Times New Roman" w:hAnsi="Times New Roman" w:cs="Times New Roman"/>
                <w:sz w:val="24"/>
                <w:szCs w:val="24"/>
                <w:lang w:val="kk-KZ"/>
              </w:rPr>
              <w:t>"Желдің желпуі". Ішпен жатып, қолдарын дене бойымен жіберу, қолдарын екі жаққа созу.</w:t>
            </w:r>
          </w:p>
          <w:p w:rsidR="005F3CFD" w:rsidRPr="009A0DC4" w:rsidRDefault="005F3CFD" w:rsidP="003E5B33">
            <w:pPr>
              <w:rPr>
                <w:rFonts w:ascii="Times New Roman" w:eastAsia="Times New Roman" w:hAnsi="Times New Roman" w:cs="Times New Roman"/>
                <w:sz w:val="24"/>
                <w:szCs w:val="24"/>
                <w:lang w:val="kk-KZ"/>
              </w:rPr>
            </w:pPr>
            <w:r w:rsidRPr="009A0DC4">
              <w:rPr>
                <w:rFonts w:ascii="Times New Roman" w:eastAsia="Times New Roman" w:hAnsi="Times New Roman" w:cs="Times New Roman"/>
                <w:sz w:val="24"/>
                <w:szCs w:val="24"/>
                <w:lang w:val="kk-KZ"/>
              </w:rPr>
              <w:t xml:space="preserve">"Жел бұлттарды айдайды" (тізені құшақтап жату, аяқты құшақтап денемен алдыға және артқа қарай тербелу) </w:t>
            </w:r>
          </w:p>
          <w:p w:rsidR="005F3CFD" w:rsidRPr="009A0DC4" w:rsidRDefault="005F3CFD" w:rsidP="003E5B33">
            <w:pPr>
              <w:pStyle w:val="a5"/>
              <w:rPr>
                <w:b/>
                <w:sz w:val="24"/>
                <w:szCs w:val="24"/>
                <w:lang w:val="kk-KZ"/>
              </w:rPr>
            </w:pPr>
            <w:r w:rsidRPr="009A0DC4">
              <w:rPr>
                <w:b/>
                <w:sz w:val="24"/>
                <w:szCs w:val="24"/>
                <w:lang w:val="kk-KZ"/>
              </w:rPr>
              <w:t xml:space="preserve">1.Ояну жаттығу. </w:t>
            </w:r>
          </w:p>
          <w:p w:rsidR="005F3CFD" w:rsidRPr="009A0DC4" w:rsidRDefault="005F3CFD" w:rsidP="003E5B33">
            <w:pPr>
              <w:pStyle w:val="a5"/>
              <w:rPr>
                <w:sz w:val="24"/>
                <w:szCs w:val="24"/>
                <w:lang w:val="kk-KZ"/>
              </w:rPr>
            </w:pPr>
            <w:r w:rsidRPr="009A0DC4">
              <w:rPr>
                <w:sz w:val="24"/>
                <w:szCs w:val="24"/>
                <w:lang w:val="kk-KZ"/>
              </w:rPr>
              <w:t xml:space="preserve">Қайырлы күн, көздерім! (балалар қастарын, көздер сипайды) </w:t>
            </w:r>
          </w:p>
          <w:p w:rsidR="005F3CFD" w:rsidRPr="009A0DC4" w:rsidRDefault="005F3CFD" w:rsidP="003E5B33">
            <w:pPr>
              <w:pStyle w:val="a5"/>
              <w:rPr>
                <w:sz w:val="24"/>
                <w:szCs w:val="24"/>
                <w:lang w:val="kk-KZ"/>
              </w:rPr>
            </w:pPr>
            <w:r w:rsidRPr="009A0DC4">
              <w:rPr>
                <w:sz w:val="24"/>
                <w:szCs w:val="24"/>
                <w:lang w:val="kk-KZ"/>
              </w:rPr>
              <w:t xml:space="preserve">Қайырлы күн, құлақтарым!(құлақтарын сипау) </w:t>
            </w:r>
          </w:p>
          <w:p w:rsidR="005F3CFD" w:rsidRPr="009A0DC4" w:rsidRDefault="005F3CFD" w:rsidP="003E5B33">
            <w:pPr>
              <w:pStyle w:val="a5"/>
              <w:rPr>
                <w:sz w:val="24"/>
                <w:szCs w:val="24"/>
                <w:lang w:val="kk-KZ"/>
              </w:rPr>
            </w:pPr>
            <w:r w:rsidRPr="009A0DC4">
              <w:rPr>
                <w:sz w:val="24"/>
                <w:szCs w:val="24"/>
                <w:lang w:val="kk-KZ"/>
              </w:rPr>
              <w:t xml:space="preserve">Қайырлы күн, беттеріміз! (беттерін сипау) </w:t>
            </w:r>
          </w:p>
          <w:p w:rsidR="005F3CFD" w:rsidRPr="009A0DC4" w:rsidRDefault="005F3CFD" w:rsidP="003E5B33">
            <w:pPr>
              <w:pStyle w:val="a5"/>
              <w:rPr>
                <w:sz w:val="24"/>
                <w:szCs w:val="24"/>
                <w:lang w:val="kk-KZ"/>
              </w:rPr>
            </w:pPr>
            <w:r w:rsidRPr="009A0DC4">
              <w:rPr>
                <w:sz w:val="24"/>
                <w:szCs w:val="24"/>
                <w:lang w:val="kk-KZ"/>
              </w:rPr>
              <w:t xml:space="preserve">Қайырлы күн, қолдарымыз! (қолдарын сипау) </w:t>
            </w:r>
          </w:p>
          <w:p w:rsidR="00D03272" w:rsidRPr="00D03272" w:rsidRDefault="005F3CFD" w:rsidP="00D03272">
            <w:pPr>
              <w:pStyle w:val="a5"/>
              <w:rPr>
                <w:sz w:val="24"/>
                <w:szCs w:val="24"/>
                <w:lang w:val="kk-KZ"/>
              </w:rPr>
            </w:pPr>
            <w:r w:rsidRPr="009A0DC4">
              <w:rPr>
                <w:sz w:val="24"/>
                <w:szCs w:val="24"/>
                <w:lang w:val="kk-KZ"/>
              </w:rPr>
              <w:t xml:space="preserve">Қайырлы күн, аяқтарымыз! (аяқтарын сипау) </w:t>
            </w:r>
          </w:p>
        </w:tc>
      </w:tr>
      <w:tr w:rsidR="005F3CFD" w:rsidRPr="009A0DC4" w:rsidTr="00D03272">
        <w:tc>
          <w:tcPr>
            <w:tcW w:w="2410" w:type="dxa"/>
          </w:tcPr>
          <w:p w:rsidR="005F3CFD" w:rsidRPr="009A0DC4" w:rsidRDefault="005F3CFD" w:rsidP="00D03272">
            <w:pPr>
              <w:jc w:val="center"/>
              <w:rPr>
                <w:rFonts w:ascii="Times New Roman" w:hAnsi="Times New Roman" w:cs="Times New Roman"/>
                <w:b/>
                <w:bCs/>
                <w:sz w:val="24"/>
                <w:szCs w:val="24"/>
              </w:rPr>
            </w:pPr>
            <w:r w:rsidRPr="009A0DC4">
              <w:rPr>
                <w:rFonts w:ascii="Times New Roman" w:hAnsi="Times New Roman" w:cs="Times New Roman"/>
                <w:b/>
                <w:bCs/>
                <w:sz w:val="24"/>
                <w:szCs w:val="24"/>
              </w:rPr>
              <w:lastRenderedPageBreak/>
              <w:t>Бесін ас</w:t>
            </w:r>
          </w:p>
        </w:tc>
        <w:tc>
          <w:tcPr>
            <w:tcW w:w="13608" w:type="dxa"/>
            <w:gridSpan w:val="20"/>
          </w:tcPr>
          <w:p w:rsidR="005F3CFD" w:rsidRPr="009A0DC4" w:rsidRDefault="005F3CFD" w:rsidP="003E5B33">
            <w:pPr>
              <w:rPr>
                <w:rFonts w:ascii="Times New Roman" w:hAnsi="Times New Roman" w:cs="Times New Roman"/>
                <w:sz w:val="24"/>
                <w:szCs w:val="24"/>
                <w:lang w:val="kk-KZ"/>
              </w:rPr>
            </w:pPr>
            <w:r w:rsidRPr="009A0DC4">
              <w:rPr>
                <w:rFonts w:ascii="Times New Roman" w:hAnsi="Times New Roman" w:cs="Times New Roman"/>
                <w:b/>
                <w:sz w:val="24"/>
                <w:szCs w:val="24"/>
                <w:lang w:val="kk-KZ"/>
              </w:rPr>
              <w:t>Тамақтану</w:t>
            </w:r>
          </w:p>
          <w:p w:rsidR="005F3CFD" w:rsidRPr="009A0DC4" w:rsidRDefault="005F3CFD" w:rsidP="003E5B33">
            <w:pPr>
              <w:rPr>
                <w:rFonts w:ascii="Times New Roman" w:hAnsi="Times New Roman" w:cs="Times New Roman"/>
                <w:sz w:val="24"/>
                <w:szCs w:val="24"/>
                <w:lang w:val="kk-KZ"/>
              </w:rPr>
            </w:pPr>
            <w:r w:rsidRPr="009A0DC4">
              <w:rPr>
                <w:rFonts w:ascii="Times New Roman" w:hAnsi="Times New Roman" w:cs="Times New Roman"/>
                <w:b/>
                <w:sz w:val="24"/>
                <w:szCs w:val="24"/>
                <w:lang w:val="kk-KZ"/>
              </w:rPr>
              <w:t>Мақсаты:</w:t>
            </w:r>
            <w:r w:rsidRPr="009A0DC4">
              <w:rPr>
                <w:rFonts w:ascii="Times New Roman" w:hAnsi="Times New Roman" w:cs="Times New Roman"/>
                <w:sz w:val="24"/>
                <w:szCs w:val="24"/>
                <w:lang w:val="kk-KZ"/>
              </w:rPr>
              <w:t xml:space="preserve"> Үстел басында дұрыс отыруға үйрету, тазалыққа тәрбиелеу. </w:t>
            </w:r>
            <w:r w:rsidRPr="009A0DC4">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9A0DC4">
              <w:rPr>
                <w:rFonts w:ascii="Times New Roman" w:eastAsia="Times New Roman" w:hAnsi="Times New Roman" w:cs="Times New Roman"/>
                <w:sz w:val="24"/>
                <w:szCs w:val="24"/>
                <w:lang w:val="kk-KZ"/>
              </w:rPr>
              <w:t>.</w:t>
            </w:r>
          </w:p>
        </w:tc>
      </w:tr>
      <w:tr w:rsidR="005F3CFD" w:rsidRPr="00CB7959" w:rsidTr="00D03272">
        <w:tc>
          <w:tcPr>
            <w:tcW w:w="2410" w:type="dxa"/>
          </w:tcPr>
          <w:p w:rsidR="00D03272" w:rsidRDefault="005F3CFD" w:rsidP="00D03272">
            <w:pPr>
              <w:jc w:val="center"/>
              <w:rPr>
                <w:rFonts w:ascii="Times New Roman" w:hAnsi="Times New Roman" w:cs="Times New Roman"/>
                <w:b/>
                <w:sz w:val="24"/>
                <w:szCs w:val="24"/>
                <w:lang w:val="kk-KZ"/>
              </w:rPr>
            </w:pPr>
            <w:r w:rsidRPr="009A0DC4">
              <w:rPr>
                <w:rFonts w:ascii="Times New Roman" w:hAnsi="Times New Roman" w:cs="Times New Roman"/>
                <w:b/>
                <w:sz w:val="24"/>
                <w:szCs w:val="24"/>
                <w:lang w:val="kk-KZ"/>
              </w:rPr>
              <w:t>Балалардың</w:t>
            </w:r>
          </w:p>
          <w:p w:rsidR="005F3CFD" w:rsidRPr="009A0DC4" w:rsidRDefault="005F3CFD" w:rsidP="00D03272">
            <w:pPr>
              <w:jc w:val="center"/>
              <w:rPr>
                <w:rFonts w:ascii="Times New Roman" w:hAnsi="Times New Roman" w:cs="Times New Roman"/>
                <w:b/>
                <w:bCs/>
                <w:sz w:val="24"/>
                <w:szCs w:val="24"/>
                <w:lang w:val="kk-KZ"/>
              </w:rPr>
            </w:pPr>
            <w:r w:rsidRPr="009A0DC4">
              <w:rPr>
                <w:rFonts w:ascii="Times New Roman" w:hAnsi="Times New Roman" w:cs="Times New Roman"/>
                <w:b/>
                <w:sz w:val="24"/>
                <w:szCs w:val="24"/>
                <w:lang w:val="kk-KZ"/>
              </w:rPr>
              <w:t xml:space="preserve"> дербес әрекеті (баяу қимылды ойындар, үстел үсті ойындары, бейнелеу әрекеті, кітаптар қарау және тағы басқа әрекеттер)</w:t>
            </w:r>
          </w:p>
        </w:tc>
        <w:tc>
          <w:tcPr>
            <w:tcW w:w="2835" w:type="dxa"/>
            <w:gridSpan w:val="2"/>
          </w:tcPr>
          <w:p w:rsidR="005F3CFD" w:rsidRPr="009A0DC4" w:rsidRDefault="005F3CFD" w:rsidP="00D03272">
            <w:pPr>
              <w:pStyle w:val="1"/>
              <w:widowControl w:val="0"/>
              <w:spacing w:line="240" w:lineRule="auto"/>
              <w:rPr>
                <w:rFonts w:ascii="Times New Roman" w:hAnsi="Times New Roman" w:cs="Times New Roman"/>
                <w:b/>
                <w:bCs/>
                <w:sz w:val="24"/>
                <w:szCs w:val="24"/>
                <w:lang w:val="kk-KZ"/>
              </w:rPr>
            </w:pPr>
            <w:r w:rsidRPr="009A0DC4">
              <w:rPr>
                <w:rFonts w:ascii="Times New Roman" w:hAnsi="Times New Roman" w:cs="Times New Roman"/>
                <w:b/>
                <w:bCs/>
                <w:sz w:val="24"/>
                <w:szCs w:val="24"/>
                <w:lang w:val="kk-KZ"/>
              </w:rPr>
              <w:t xml:space="preserve">Әңгімелеу: </w:t>
            </w:r>
          </w:p>
          <w:p w:rsidR="005F3CFD" w:rsidRPr="009A0DC4" w:rsidRDefault="005F3CFD" w:rsidP="00D03272">
            <w:pPr>
              <w:widowControl w:val="0"/>
              <w:ind w:right="-20"/>
              <w:rPr>
                <w:rFonts w:ascii="Times New Roman" w:eastAsia="OEGHA+TimesNewRomanPSMT" w:hAnsi="Times New Roman" w:cs="Times New Roman"/>
                <w:sz w:val="24"/>
                <w:szCs w:val="24"/>
                <w:lang w:val="kk-KZ"/>
              </w:rPr>
            </w:pPr>
            <w:r w:rsidRPr="009A0DC4">
              <w:rPr>
                <w:rFonts w:ascii="Times New Roman" w:hAnsi="Times New Roman" w:cs="Times New Roman"/>
                <w:b/>
                <w:bCs/>
                <w:sz w:val="24"/>
                <w:szCs w:val="24"/>
                <w:lang w:val="kk-KZ"/>
              </w:rPr>
              <w:t xml:space="preserve"> «Дөңгелек» </w:t>
            </w:r>
            <w:r w:rsidRPr="009A0DC4">
              <w:rPr>
                <w:rFonts w:ascii="Times New Roman" w:hAnsi="Times New Roman" w:cs="Times New Roman"/>
                <w:b/>
                <w:bCs/>
                <w:sz w:val="24"/>
                <w:szCs w:val="24"/>
                <w:lang w:val="kk-KZ"/>
              </w:rPr>
              <w:br/>
              <w:t>Мақсаты:</w:t>
            </w:r>
            <w:r w:rsidRPr="009A0DC4">
              <w:rPr>
                <w:rFonts w:ascii="Times New Roman" w:eastAsia="OEGHA+TimesNewRomanPSMT" w:hAnsi="Times New Roman" w:cs="Times New Roman"/>
                <w:sz w:val="24"/>
                <w:szCs w:val="24"/>
                <w:lang w:val="kk-KZ"/>
              </w:rPr>
              <w:t xml:space="preserve"> Заттық</w:t>
            </w:r>
            <w:r w:rsidRPr="009A0DC4">
              <w:rPr>
                <w:rFonts w:ascii="Times New Roman" w:hAnsi="Times New Roman" w:cs="Times New Roman"/>
                <w:w w:val="109"/>
                <w:sz w:val="24"/>
                <w:szCs w:val="24"/>
                <w:lang w:val="kk-KZ"/>
              </w:rPr>
              <w:t>-</w:t>
            </w:r>
            <w:r w:rsidRPr="009A0DC4">
              <w:rPr>
                <w:rFonts w:ascii="Times New Roman" w:eastAsia="OEGHA+TimesNewRomanPSMT" w:hAnsi="Times New Roman" w:cs="Times New Roman"/>
                <w:sz w:val="24"/>
                <w:szCs w:val="24"/>
                <w:lang w:val="kk-KZ"/>
              </w:rPr>
              <w:t>бағдар</w:t>
            </w:r>
            <w:r w:rsidRPr="009A0DC4">
              <w:rPr>
                <w:rFonts w:ascii="Times New Roman" w:eastAsia="OEGHA+TimesNewRomanPSMT" w:hAnsi="Times New Roman" w:cs="Times New Roman"/>
                <w:spacing w:val="-2"/>
                <w:sz w:val="24"/>
                <w:szCs w:val="24"/>
                <w:lang w:val="kk-KZ"/>
              </w:rPr>
              <w:t>л</w:t>
            </w:r>
            <w:r w:rsidRPr="009A0DC4">
              <w:rPr>
                <w:rFonts w:ascii="Times New Roman" w:eastAsia="OEGHA+TimesNewRomanPSMT" w:hAnsi="Times New Roman" w:cs="Times New Roman"/>
                <w:sz w:val="24"/>
                <w:szCs w:val="24"/>
                <w:lang w:val="kk-KZ"/>
              </w:rPr>
              <w:t xml:space="preserve">ық </w:t>
            </w:r>
            <w:r w:rsidRPr="009A0DC4">
              <w:rPr>
                <w:rFonts w:ascii="Times New Roman" w:eastAsia="OEGHA+TimesNewRomanPSMT" w:hAnsi="Times New Roman" w:cs="Times New Roman"/>
                <w:spacing w:val="-1"/>
                <w:sz w:val="24"/>
                <w:szCs w:val="24"/>
                <w:lang w:val="kk-KZ"/>
              </w:rPr>
              <w:t>ә</w:t>
            </w:r>
            <w:r w:rsidRPr="009A0DC4">
              <w:rPr>
                <w:rFonts w:ascii="Times New Roman" w:eastAsia="OEGHA+TimesNewRomanPSMT" w:hAnsi="Times New Roman" w:cs="Times New Roman"/>
                <w:sz w:val="24"/>
                <w:szCs w:val="24"/>
                <w:lang w:val="kk-KZ"/>
              </w:rPr>
              <w:t>рекет</w:t>
            </w:r>
            <w:r w:rsidRPr="009A0DC4">
              <w:rPr>
                <w:rFonts w:ascii="Times New Roman" w:eastAsia="OEGHA+TimesNewRomanPSMT" w:hAnsi="Times New Roman" w:cs="Times New Roman"/>
                <w:spacing w:val="-2"/>
                <w:sz w:val="24"/>
                <w:szCs w:val="24"/>
                <w:lang w:val="kk-KZ"/>
              </w:rPr>
              <w:t>т</w:t>
            </w:r>
            <w:r w:rsidRPr="009A0DC4">
              <w:rPr>
                <w:rFonts w:ascii="Times New Roman" w:eastAsia="OEGHA+TimesNewRomanPSMT" w:hAnsi="Times New Roman" w:cs="Times New Roman"/>
                <w:sz w:val="24"/>
                <w:szCs w:val="24"/>
                <w:lang w:val="kk-KZ"/>
              </w:rPr>
              <w:t>е</w:t>
            </w:r>
            <w:r w:rsidRPr="009A0DC4">
              <w:rPr>
                <w:rFonts w:ascii="Times New Roman" w:eastAsia="OEGHA+TimesNewRomanPSMT" w:hAnsi="Times New Roman" w:cs="Times New Roman"/>
                <w:spacing w:val="-1"/>
                <w:sz w:val="24"/>
                <w:szCs w:val="24"/>
                <w:lang w:val="kk-KZ"/>
              </w:rPr>
              <w:t>рд</w:t>
            </w:r>
            <w:r w:rsidRPr="009A0DC4">
              <w:rPr>
                <w:rFonts w:ascii="Times New Roman" w:eastAsia="OEGHA+TimesNewRomanPSMT" w:hAnsi="Times New Roman" w:cs="Times New Roman"/>
                <w:sz w:val="24"/>
                <w:szCs w:val="24"/>
                <w:lang w:val="kk-KZ"/>
              </w:rPr>
              <w:t xml:space="preserve">і </w:t>
            </w:r>
            <w:r w:rsidRPr="009A0DC4">
              <w:rPr>
                <w:rFonts w:ascii="Times New Roman" w:eastAsia="OEGHA+TimesNewRomanPSMT" w:hAnsi="Times New Roman" w:cs="Times New Roman"/>
                <w:spacing w:val="1"/>
                <w:sz w:val="24"/>
                <w:szCs w:val="24"/>
                <w:lang w:val="kk-KZ"/>
              </w:rPr>
              <w:t>б</w:t>
            </w:r>
            <w:r w:rsidRPr="009A0DC4">
              <w:rPr>
                <w:rFonts w:ascii="Times New Roman" w:eastAsia="OEGHA+TimesNewRomanPSMT" w:hAnsi="Times New Roman" w:cs="Times New Roman"/>
                <w:sz w:val="24"/>
                <w:szCs w:val="24"/>
                <w:lang w:val="kk-KZ"/>
              </w:rPr>
              <w:t>елгілі бір объек</w:t>
            </w:r>
            <w:r w:rsidRPr="009A0DC4">
              <w:rPr>
                <w:rFonts w:ascii="Times New Roman" w:eastAsia="OEGHA+TimesNewRomanPSMT" w:hAnsi="Times New Roman" w:cs="Times New Roman"/>
                <w:spacing w:val="-1"/>
                <w:sz w:val="24"/>
                <w:szCs w:val="24"/>
                <w:lang w:val="kk-KZ"/>
              </w:rPr>
              <w:t>т</w:t>
            </w:r>
            <w:r w:rsidRPr="009A0DC4">
              <w:rPr>
                <w:rFonts w:ascii="Times New Roman" w:eastAsia="OEGHA+TimesNewRomanPSMT" w:hAnsi="Times New Roman" w:cs="Times New Roman"/>
                <w:sz w:val="24"/>
                <w:szCs w:val="24"/>
                <w:lang w:val="kk-KZ"/>
              </w:rPr>
              <w:t>і</w:t>
            </w:r>
            <w:r w:rsidRPr="009A0DC4">
              <w:rPr>
                <w:rFonts w:ascii="Times New Roman" w:eastAsia="OEGHA+TimesNewRomanPSMT" w:hAnsi="Times New Roman" w:cs="Times New Roman"/>
                <w:spacing w:val="-2"/>
                <w:sz w:val="24"/>
                <w:szCs w:val="24"/>
                <w:lang w:val="kk-KZ"/>
              </w:rPr>
              <w:t>г</w:t>
            </w:r>
            <w:r w:rsidRPr="009A0DC4">
              <w:rPr>
                <w:rFonts w:ascii="Times New Roman" w:eastAsia="OEGHA+TimesNewRomanPSMT" w:hAnsi="Times New Roman" w:cs="Times New Roman"/>
                <w:sz w:val="24"/>
                <w:szCs w:val="24"/>
                <w:lang w:val="kk-KZ"/>
              </w:rPr>
              <w:t xml:space="preserve">е арналған </w:t>
            </w:r>
            <w:r w:rsidRPr="009A0DC4">
              <w:rPr>
                <w:rFonts w:ascii="Times New Roman" w:eastAsia="OEGHA+TimesNewRomanPSMT" w:hAnsi="Times New Roman" w:cs="Times New Roman"/>
                <w:spacing w:val="1"/>
                <w:sz w:val="24"/>
                <w:szCs w:val="24"/>
                <w:lang w:val="kk-KZ"/>
              </w:rPr>
              <w:t>н</w:t>
            </w:r>
            <w:r w:rsidRPr="009A0DC4">
              <w:rPr>
                <w:rFonts w:ascii="Times New Roman" w:eastAsia="OEGHA+TimesNewRomanPSMT" w:hAnsi="Times New Roman" w:cs="Times New Roman"/>
                <w:spacing w:val="-1"/>
                <w:sz w:val="24"/>
                <w:szCs w:val="24"/>
                <w:lang w:val="kk-KZ"/>
              </w:rPr>
              <w:t>а</w:t>
            </w:r>
            <w:r w:rsidRPr="009A0DC4">
              <w:rPr>
                <w:rFonts w:ascii="Times New Roman" w:eastAsia="OEGHA+TimesNewRomanPSMT" w:hAnsi="Times New Roman" w:cs="Times New Roman"/>
                <w:sz w:val="24"/>
                <w:szCs w:val="24"/>
                <w:lang w:val="kk-KZ"/>
              </w:rPr>
              <w:t>қты ә</w:t>
            </w:r>
            <w:r w:rsidRPr="009A0DC4">
              <w:rPr>
                <w:rFonts w:ascii="Times New Roman" w:eastAsia="OEGHA+TimesNewRomanPSMT" w:hAnsi="Times New Roman" w:cs="Times New Roman"/>
                <w:spacing w:val="-1"/>
                <w:sz w:val="24"/>
                <w:szCs w:val="24"/>
                <w:lang w:val="kk-KZ"/>
              </w:rPr>
              <w:t>р</w:t>
            </w:r>
            <w:r w:rsidRPr="009A0DC4">
              <w:rPr>
                <w:rFonts w:ascii="Times New Roman" w:eastAsia="OEGHA+TimesNewRomanPSMT" w:hAnsi="Times New Roman" w:cs="Times New Roman"/>
                <w:sz w:val="24"/>
                <w:szCs w:val="24"/>
                <w:lang w:val="kk-KZ"/>
              </w:rPr>
              <w:t>екетт</w:t>
            </w:r>
            <w:r w:rsidRPr="009A0DC4">
              <w:rPr>
                <w:rFonts w:ascii="Times New Roman" w:eastAsia="OEGHA+TimesNewRomanPSMT" w:hAnsi="Times New Roman" w:cs="Times New Roman"/>
                <w:spacing w:val="-2"/>
                <w:sz w:val="24"/>
                <w:szCs w:val="24"/>
                <w:lang w:val="kk-KZ"/>
              </w:rPr>
              <w:t>е</w:t>
            </w:r>
            <w:r w:rsidRPr="009A0DC4">
              <w:rPr>
                <w:rFonts w:ascii="Times New Roman" w:eastAsia="OEGHA+TimesNewRomanPSMT" w:hAnsi="Times New Roman" w:cs="Times New Roman"/>
                <w:sz w:val="24"/>
                <w:szCs w:val="24"/>
                <w:lang w:val="kk-KZ"/>
              </w:rPr>
              <w:t>р</w:t>
            </w:r>
            <w:r w:rsidRPr="009A0DC4">
              <w:rPr>
                <w:rFonts w:ascii="Times New Roman" w:eastAsia="OEGHA+TimesNewRomanPSMT" w:hAnsi="Times New Roman" w:cs="Times New Roman"/>
                <w:spacing w:val="-1"/>
                <w:sz w:val="24"/>
                <w:szCs w:val="24"/>
                <w:lang w:val="kk-KZ"/>
              </w:rPr>
              <w:t>д</w:t>
            </w:r>
            <w:r w:rsidRPr="009A0DC4">
              <w:rPr>
                <w:rFonts w:ascii="Times New Roman" w:eastAsia="OEGHA+TimesNewRomanPSMT" w:hAnsi="Times New Roman" w:cs="Times New Roman"/>
                <w:sz w:val="24"/>
                <w:szCs w:val="24"/>
                <w:lang w:val="kk-KZ"/>
              </w:rPr>
              <w:t>і (</w:t>
            </w:r>
            <w:r w:rsidRPr="009A0DC4">
              <w:rPr>
                <w:rFonts w:ascii="Times New Roman" w:eastAsia="OEGHA+TimesNewRomanPSMT" w:hAnsi="Times New Roman" w:cs="Times New Roman"/>
                <w:spacing w:val="1"/>
                <w:sz w:val="24"/>
                <w:szCs w:val="24"/>
                <w:lang w:val="kk-KZ"/>
              </w:rPr>
              <w:t>пир</w:t>
            </w:r>
            <w:r w:rsidRPr="009A0DC4">
              <w:rPr>
                <w:rFonts w:ascii="Times New Roman" w:eastAsia="OEGHA+TimesNewRomanPSMT" w:hAnsi="Times New Roman" w:cs="Times New Roman"/>
                <w:sz w:val="24"/>
                <w:szCs w:val="24"/>
                <w:lang w:val="kk-KZ"/>
              </w:rPr>
              <w:t>а</w:t>
            </w:r>
            <w:r w:rsidRPr="009A0DC4">
              <w:rPr>
                <w:rFonts w:ascii="Times New Roman" w:eastAsia="OEGHA+TimesNewRomanPSMT" w:hAnsi="Times New Roman" w:cs="Times New Roman"/>
                <w:spacing w:val="-2"/>
                <w:sz w:val="24"/>
                <w:szCs w:val="24"/>
                <w:lang w:val="kk-KZ"/>
              </w:rPr>
              <w:t>м</w:t>
            </w:r>
            <w:r w:rsidRPr="009A0DC4">
              <w:rPr>
                <w:rFonts w:ascii="Times New Roman" w:eastAsia="OEGHA+TimesNewRomanPSMT" w:hAnsi="Times New Roman" w:cs="Times New Roman"/>
                <w:spacing w:val="1"/>
                <w:sz w:val="24"/>
                <w:szCs w:val="24"/>
                <w:lang w:val="kk-KZ"/>
              </w:rPr>
              <w:t>и</w:t>
            </w:r>
            <w:r w:rsidRPr="009A0DC4">
              <w:rPr>
                <w:rFonts w:ascii="Times New Roman" w:eastAsia="OEGHA+TimesNewRomanPSMT" w:hAnsi="Times New Roman" w:cs="Times New Roman"/>
                <w:sz w:val="24"/>
                <w:szCs w:val="24"/>
                <w:lang w:val="kk-KZ"/>
              </w:rPr>
              <w:t>д</w:t>
            </w:r>
            <w:r w:rsidRPr="009A0DC4">
              <w:rPr>
                <w:rFonts w:ascii="Times New Roman" w:eastAsia="OEGHA+TimesNewRomanPSMT" w:hAnsi="Times New Roman" w:cs="Times New Roman"/>
                <w:spacing w:val="-2"/>
                <w:sz w:val="24"/>
                <w:szCs w:val="24"/>
                <w:lang w:val="kk-KZ"/>
              </w:rPr>
              <w:t>а</w:t>
            </w:r>
            <w:r w:rsidRPr="009A0DC4">
              <w:rPr>
                <w:rFonts w:ascii="Times New Roman" w:eastAsia="OEGHA+TimesNewRomanPSMT" w:hAnsi="Times New Roman" w:cs="Times New Roman"/>
                <w:sz w:val="24"/>
                <w:szCs w:val="24"/>
                <w:lang w:val="kk-KZ"/>
              </w:rPr>
              <w:t>ны жинау жә</w:t>
            </w:r>
            <w:r w:rsidRPr="009A0DC4">
              <w:rPr>
                <w:rFonts w:ascii="Times New Roman" w:eastAsia="OEGHA+TimesNewRomanPSMT" w:hAnsi="Times New Roman" w:cs="Times New Roman"/>
                <w:spacing w:val="1"/>
                <w:sz w:val="24"/>
                <w:szCs w:val="24"/>
                <w:lang w:val="kk-KZ"/>
              </w:rPr>
              <w:t>н</w:t>
            </w:r>
            <w:r w:rsidRPr="009A0DC4">
              <w:rPr>
                <w:rFonts w:ascii="Times New Roman" w:eastAsia="OEGHA+TimesNewRomanPSMT" w:hAnsi="Times New Roman" w:cs="Times New Roman"/>
                <w:sz w:val="24"/>
                <w:szCs w:val="24"/>
                <w:lang w:val="kk-KZ"/>
              </w:rPr>
              <w:t>е бөлшекте</w:t>
            </w:r>
            <w:r w:rsidRPr="009A0DC4">
              <w:rPr>
                <w:rFonts w:ascii="Times New Roman" w:eastAsia="OEGHA+TimesNewRomanPSMT" w:hAnsi="Times New Roman" w:cs="Times New Roman"/>
                <w:spacing w:val="-4"/>
                <w:sz w:val="24"/>
                <w:szCs w:val="24"/>
                <w:lang w:val="kk-KZ"/>
              </w:rPr>
              <w:t>у</w:t>
            </w:r>
            <w:r w:rsidRPr="009A0DC4">
              <w:rPr>
                <w:rFonts w:ascii="Times New Roman" w:eastAsia="OEGHA+TimesNewRomanPSMT" w:hAnsi="Times New Roman" w:cs="Times New Roman"/>
                <w:sz w:val="24"/>
                <w:szCs w:val="24"/>
                <w:lang w:val="kk-KZ"/>
              </w:rPr>
              <w:t>) орында</w:t>
            </w:r>
            <w:r w:rsidRPr="009A0DC4">
              <w:rPr>
                <w:rFonts w:ascii="Times New Roman" w:eastAsia="OEGHA+TimesNewRomanPSMT" w:hAnsi="Times New Roman" w:cs="Times New Roman"/>
                <w:spacing w:val="-2"/>
                <w:sz w:val="24"/>
                <w:szCs w:val="24"/>
                <w:lang w:val="kk-KZ"/>
              </w:rPr>
              <w:t>у</w:t>
            </w:r>
            <w:r w:rsidRPr="009A0DC4">
              <w:rPr>
                <w:rFonts w:ascii="Times New Roman" w:eastAsia="OEGHA+TimesNewRomanPSMT" w:hAnsi="Times New Roman" w:cs="Times New Roman"/>
                <w:sz w:val="24"/>
                <w:szCs w:val="24"/>
                <w:lang w:val="kk-KZ"/>
              </w:rPr>
              <w:t>ға ба</w:t>
            </w:r>
            <w:r w:rsidRPr="009A0DC4">
              <w:rPr>
                <w:rFonts w:ascii="Times New Roman" w:eastAsia="OEGHA+TimesNewRomanPSMT" w:hAnsi="Times New Roman" w:cs="Times New Roman"/>
                <w:spacing w:val="-2"/>
                <w:sz w:val="24"/>
                <w:szCs w:val="24"/>
                <w:lang w:val="kk-KZ"/>
              </w:rPr>
              <w:t>у</w:t>
            </w:r>
            <w:r w:rsidRPr="009A0DC4">
              <w:rPr>
                <w:rFonts w:ascii="Times New Roman" w:eastAsia="OEGHA+TimesNewRomanPSMT" w:hAnsi="Times New Roman" w:cs="Times New Roman"/>
                <w:sz w:val="24"/>
                <w:szCs w:val="24"/>
                <w:lang w:val="kk-KZ"/>
              </w:rPr>
              <w:t>л</w:t>
            </w:r>
            <w:r w:rsidRPr="009A0DC4">
              <w:rPr>
                <w:rFonts w:ascii="Times New Roman" w:eastAsia="OEGHA+TimesNewRomanPSMT" w:hAnsi="Times New Roman" w:cs="Times New Roman"/>
                <w:spacing w:val="-2"/>
                <w:sz w:val="24"/>
                <w:szCs w:val="24"/>
                <w:lang w:val="kk-KZ"/>
              </w:rPr>
              <w:t>у</w:t>
            </w:r>
            <w:r w:rsidRPr="009A0DC4">
              <w:rPr>
                <w:rFonts w:ascii="Times New Roman" w:eastAsia="OEGHA+TimesNewRomanPSMT" w:hAnsi="Times New Roman" w:cs="Times New Roman"/>
                <w:sz w:val="24"/>
                <w:szCs w:val="24"/>
                <w:lang w:val="kk-KZ"/>
              </w:rPr>
              <w:t>.</w:t>
            </w:r>
          </w:p>
          <w:p w:rsidR="005F3CFD" w:rsidRPr="009A0DC4" w:rsidRDefault="005F3CFD" w:rsidP="00D03272">
            <w:pPr>
              <w:pStyle w:val="1"/>
              <w:widowControl w:val="0"/>
              <w:spacing w:line="240" w:lineRule="auto"/>
              <w:rPr>
                <w:rFonts w:ascii="Times New Roman" w:hAnsi="Times New Roman" w:cs="Times New Roman"/>
                <w:b/>
                <w:bCs/>
                <w:sz w:val="24"/>
                <w:szCs w:val="24"/>
                <w:lang w:val="kk-KZ"/>
              </w:rPr>
            </w:pPr>
            <w:r w:rsidRPr="009A0DC4">
              <w:rPr>
                <w:rFonts w:ascii="Times New Roman" w:hAnsi="Times New Roman" w:cs="Times New Roman"/>
                <w:sz w:val="24"/>
                <w:szCs w:val="24"/>
                <w:lang w:val="kk-KZ"/>
              </w:rPr>
              <w:t>Жапсыруға қызығушылықты ояту. Жапсыру жасау тәсілдерін желімсіз үйрету.</w:t>
            </w:r>
          </w:p>
          <w:p w:rsidR="005F3CFD" w:rsidRPr="009A0DC4" w:rsidRDefault="005F3CFD" w:rsidP="00D03272">
            <w:pPr>
              <w:pStyle w:val="1"/>
              <w:widowControl w:val="0"/>
              <w:spacing w:line="240" w:lineRule="auto"/>
              <w:rPr>
                <w:rFonts w:ascii="Times New Roman" w:hAnsi="Times New Roman" w:cs="Times New Roman"/>
                <w:b/>
                <w:bCs/>
                <w:sz w:val="24"/>
                <w:szCs w:val="24"/>
                <w:lang w:val="kk-KZ"/>
              </w:rPr>
            </w:pPr>
            <w:r w:rsidRPr="009A0DC4">
              <w:rPr>
                <w:rFonts w:ascii="Times New Roman" w:hAnsi="Times New Roman" w:cs="Times New Roman"/>
                <w:b/>
                <w:bCs/>
                <w:sz w:val="24"/>
                <w:szCs w:val="24"/>
                <w:lang w:val="kk-KZ"/>
              </w:rPr>
              <w:t xml:space="preserve">(қоршаған ортамен таныстыру </w:t>
            </w:r>
            <w:r w:rsidRPr="009A0DC4">
              <w:rPr>
                <w:rFonts w:ascii="Times New Roman" w:hAnsi="Times New Roman" w:cs="Times New Roman"/>
                <w:b/>
                <w:sz w:val="24"/>
                <w:szCs w:val="24"/>
                <w:lang w:val="kk-KZ"/>
              </w:rPr>
              <w:t>әлеуметтік – эмоционалды дағдыларды қалыптастыру</w:t>
            </w:r>
          </w:p>
          <w:p w:rsidR="005F3CFD" w:rsidRPr="009A0DC4" w:rsidRDefault="005F3CFD" w:rsidP="00D03272">
            <w:pPr>
              <w:pStyle w:val="1"/>
              <w:widowControl w:val="0"/>
              <w:spacing w:line="240" w:lineRule="auto"/>
              <w:rPr>
                <w:rFonts w:ascii="Times New Roman" w:eastAsia="Times New Roman" w:hAnsi="Times New Roman" w:cs="Times New Roman"/>
                <w:sz w:val="24"/>
                <w:szCs w:val="24"/>
                <w:lang w:val="kk-KZ"/>
              </w:rPr>
            </w:pPr>
            <w:r w:rsidRPr="009A0DC4">
              <w:rPr>
                <w:rFonts w:ascii="Times New Roman" w:hAnsi="Times New Roman" w:cs="Times New Roman"/>
                <w:b/>
                <w:bCs/>
                <w:sz w:val="24"/>
                <w:szCs w:val="24"/>
                <w:lang w:val="kk-KZ"/>
              </w:rPr>
              <w:t xml:space="preserve">жапсыру </w:t>
            </w:r>
            <w:r w:rsidRPr="009A0DC4">
              <w:rPr>
                <w:rFonts w:ascii="Times New Roman" w:hAnsi="Times New Roman" w:cs="Times New Roman"/>
                <w:b/>
                <w:sz w:val="24"/>
                <w:szCs w:val="24"/>
                <w:lang w:val="kk-KZ"/>
              </w:rPr>
              <w:lastRenderedPageBreak/>
              <w:t>шығармашылық дағдыларын, зерттеу іс - әрекетін дамыту)</w:t>
            </w:r>
          </w:p>
        </w:tc>
        <w:tc>
          <w:tcPr>
            <w:tcW w:w="2410" w:type="dxa"/>
            <w:gridSpan w:val="4"/>
          </w:tcPr>
          <w:p w:rsidR="005F3CFD" w:rsidRPr="009A0DC4" w:rsidRDefault="005F3CFD" w:rsidP="00D03272">
            <w:pPr>
              <w:pStyle w:val="1"/>
              <w:widowControl w:val="0"/>
              <w:rPr>
                <w:rFonts w:ascii="Times New Roman" w:hAnsi="Times New Roman" w:cs="Times New Roman"/>
                <w:b/>
                <w:bCs/>
                <w:sz w:val="24"/>
                <w:szCs w:val="24"/>
                <w:lang w:val="kk-KZ"/>
              </w:rPr>
            </w:pPr>
            <w:r w:rsidRPr="009A0DC4">
              <w:rPr>
                <w:rFonts w:ascii="Times New Roman" w:hAnsi="Times New Roman" w:cs="Times New Roman"/>
                <w:b/>
                <w:bCs/>
                <w:sz w:val="24"/>
                <w:szCs w:val="24"/>
                <w:lang w:val="kk-KZ"/>
              </w:rPr>
              <w:lastRenderedPageBreak/>
              <w:t xml:space="preserve">Дыбыстық жаттығулар: </w:t>
            </w:r>
          </w:p>
          <w:p w:rsidR="005F3CFD" w:rsidRPr="009A0DC4" w:rsidRDefault="005F3CFD" w:rsidP="00D03272">
            <w:pPr>
              <w:pStyle w:val="1"/>
              <w:widowControl w:val="0"/>
              <w:rPr>
                <w:rFonts w:ascii="Times New Roman" w:hAnsi="Times New Roman" w:cs="Times New Roman"/>
                <w:b/>
                <w:bCs/>
                <w:sz w:val="24"/>
                <w:szCs w:val="24"/>
                <w:lang w:val="kk-KZ"/>
              </w:rPr>
            </w:pPr>
            <w:r w:rsidRPr="009A0DC4">
              <w:rPr>
                <w:rFonts w:ascii="Times New Roman" w:hAnsi="Times New Roman" w:cs="Times New Roman"/>
                <w:b/>
                <w:bCs/>
                <w:sz w:val="24"/>
                <w:szCs w:val="24"/>
                <w:lang w:val="kk-KZ"/>
              </w:rPr>
              <w:t xml:space="preserve">Мақсаты: </w:t>
            </w:r>
            <w:r w:rsidRPr="009A0DC4">
              <w:rPr>
                <w:rFonts w:ascii="Times New Roman" w:hAnsi="Times New Roman" w:cs="Times New Roman"/>
                <w:bCs/>
                <w:sz w:val="24"/>
                <w:szCs w:val="24"/>
                <w:lang w:val="kk-KZ"/>
              </w:rPr>
              <w:t>дыбыстарды дұрыс айтуды дамыту</w:t>
            </w:r>
          </w:p>
          <w:p w:rsidR="005F3CFD" w:rsidRPr="009A0DC4" w:rsidRDefault="005F3CFD" w:rsidP="00D03272">
            <w:pPr>
              <w:pStyle w:val="1"/>
              <w:widowControl w:val="0"/>
              <w:rPr>
                <w:rFonts w:ascii="Times New Roman" w:hAnsi="Times New Roman" w:cs="Times New Roman"/>
                <w:b/>
                <w:bCs/>
                <w:sz w:val="24"/>
                <w:szCs w:val="24"/>
                <w:lang w:val="kk-KZ"/>
              </w:rPr>
            </w:pPr>
            <w:r w:rsidRPr="009A0DC4">
              <w:rPr>
                <w:rFonts w:ascii="Times New Roman" w:hAnsi="Times New Roman" w:cs="Times New Roman"/>
                <w:b/>
                <w:bCs/>
                <w:sz w:val="24"/>
                <w:szCs w:val="24"/>
                <w:lang w:val="kk-KZ"/>
              </w:rPr>
              <w:t xml:space="preserve">(көркем әдебиет </w:t>
            </w:r>
            <w:r w:rsidRPr="009A0DC4">
              <w:rPr>
                <w:rFonts w:ascii="Times New Roman" w:hAnsi="Times New Roman" w:cs="Times New Roman"/>
                <w:b/>
                <w:sz w:val="24"/>
                <w:szCs w:val="24"/>
                <w:lang w:val="kk-KZ"/>
              </w:rPr>
              <w:t>коммуникативтік дағдыларды дамыту)</w:t>
            </w:r>
          </w:p>
          <w:p w:rsidR="005F3CFD" w:rsidRPr="009A0DC4" w:rsidRDefault="005F3CFD" w:rsidP="00D03272">
            <w:pPr>
              <w:pStyle w:val="1"/>
              <w:widowControl w:val="0"/>
              <w:rPr>
                <w:rFonts w:ascii="Times New Roman" w:hAnsi="Times New Roman" w:cs="Times New Roman"/>
                <w:b/>
                <w:bCs/>
                <w:sz w:val="24"/>
                <w:szCs w:val="24"/>
                <w:lang w:val="kk-KZ"/>
              </w:rPr>
            </w:pPr>
          </w:p>
          <w:p w:rsidR="005F3CFD" w:rsidRPr="009A0DC4" w:rsidRDefault="005F3CFD" w:rsidP="00D03272">
            <w:pPr>
              <w:pStyle w:val="1"/>
              <w:widowControl w:val="0"/>
              <w:rPr>
                <w:rFonts w:ascii="Times New Roman" w:hAnsi="Times New Roman" w:cs="Times New Roman"/>
                <w:b/>
                <w:bCs/>
                <w:sz w:val="24"/>
                <w:szCs w:val="24"/>
                <w:lang w:val="kk-KZ"/>
              </w:rPr>
            </w:pPr>
          </w:p>
          <w:p w:rsidR="005F3CFD" w:rsidRPr="009A0DC4" w:rsidRDefault="005F3CFD" w:rsidP="00D03272">
            <w:pPr>
              <w:pStyle w:val="1"/>
              <w:widowControl w:val="0"/>
              <w:rPr>
                <w:rFonts w:ascii="Times New Roman" w:eastAsia="Times New Roman" w:hAnsi="Times New Roman" w:cs="Times New Roman"/>
                <w:b/>
                <w:sz w:val="24"/>
                <w:szCs w:val="24"/>
                <w:lang w:val="kk-KZ"/>
              </w:rPr>
            </w:pPr>
          </w:p>
        </w:tc>
        <w:tc>
          <w:tcPr>
            <w:tcW w:w="2977" w:type="dxa"/>
            <w:gridSpan w:val="6"/>
          </w:tcPr>
          <w:p w:rsidR="005F3CFD" w:rsidRPr="009A0DC4" w:rsidRDefault="005F3CFD" w:rsidP="00D03272">
            <w:pPr>
              <w:rPr>
                <w:rFonts w:ascii="Times New Roman" w:hAnsi="Times New Roman" w:cs="Times New Roman"/>
                <w:b/>
                <w:sz w:val="24"/>
                <w:szCs w:val="24"/>
                <w:lang w:val="kk-KZ"/>
              </w:rPr>
            </w:pPr>
            <w:r w:rsidRPr="009A0DC4">
              <w:rPr>
                <w:rFonts w:ascii="Times New Roman" w:hAnsi="Times New Roman" w:cs="Times New Roman"/>
                <w:b/>
                <w:sz w:val="24"/>
                <w:szCs w:val="24"/>
                <w:lang w:val="kk-KZ"/>
              </w:rPr>
              <w:t xml:space="preserve">Дидактикалық ойын: </w:t>
            </w:r>
          </w:p>
          <w:p w:rsidR="005F3CFD" w:rsidRPr="009A0DC4" w:rsidRDefault="005F3CFD" w:rsidP="00D03272">
            <w:pPr>
              <w:rPr>
                <w:rFonts w:ascii="Times New Roman" w:hAnsi="Times New Roman" w:cs="Times New Roman"/>
                <w:b/>
                <w:sz w:val="24"/>
                <w:szCs w:val="24"/>
                <w:lang w:val="kk-KZ"/>
              </w:rPr>
            </w:pPr>
            <w:r w:rsidRPr="009A0DC4">
              <w:rPr>
                <w:rFonts w:ascii="Times New Roman" w:hAnsi="Times New Roman" w:cs="Times New Roman"/>
                <w:b/>
                <w:sz w:val="24"/>
                <w:szCs w:val="24"/>
                <w:lang w:val="kk-KZ"/>
              </w:rPr>
              <w:t>«Қызғаншақ қонжықтар»</w:t>
            </w:r>
          </w:p>
          <w:p w:rsidR="005F3CFD" w:rsidRPr="009A0DC4" w:rsidRDefault="005F3CFD" w:rsidP="00D03272">
            <w:pPr>
              <w:widowControl w:val="0"/>
              <w:ind w:right="-20"/>
              <w:rPr>
                <w:rFonts w:ascii="Times New Roman" w:eastAsia="OEGHA+TimesNewRomanPSMT" w:hAnsi="Times New Roman" w:cs="Times New Roman"/>
                <w:sz w:val="24"/>
                <w:szCs w:val="24"/>
                <w:lang w:val="kk-KZ"/>
              </w:rPr>
            </w:pPr>
            <w:r w:rsidRPr="009A0DC4">
              <w:rPr>
                <w:rFonts w:ascii="Times New Roman" w:hAnsi="Times New Roman" w:cs="Times New Roman"/>
                <w:b/>
                <w:color w:val="000000"/>
                <w:sz w:val="24"/>
                <w:szCs w:val="24"/>
                <w:lang w:val="kk-KZ"/>
              </w:rPr>
              <w:t xml:space="preserve">Мақсаты: </w:t>
            </w:r>
            <w:r w:rsidRPr="009A0DC4">
              <w:rPr>
                <w:rFonts w:ascii="Times New Roman" w:eastAsia="OEGHA+TimesNewRomanPSMT" w:hAnsi="Times New Roman" w:cs="Times New Roman"/>
                <w:sz w:val="24"/>
                <w:szCs w:val="24"/>
                <w:lang w:val="kk-KZ"/>
              </w:rPr>
              <w:t>Заттық</w:t>
            </w:r>
            <w:r w:rsidRPr="009A0DC4">
              <w:rPr>
                <w:rFonts w:ascii="Times New Roman" w:hAnsi="Times New Roman" w:cs="Times New Roman"/>
                <w:w w:val="109"/>
                <w:sz w:val="24"/>
                <w:szCs w:val="24"/>
                <w:lang w:val="kk-KZ"/>
              </w:rPr>
              <w:t>-</w:t>
            </w:r>
            <w:r w:rsidRPr="009A0DC4">
              <w:rPr>
                <w:rFonts w:ascii="Times New Roman" w:eastAsia="OEGHA+TimesNewRomanPSMT" w:hAnsi="Times New Roman" w:cs="Times New Roman"/>
                <w:sz w:val="24"/>
                <w:szCs w:val="24"/>
                <w:lang w:val="kk-KZ"/>
              </w:rPr>
              <w:t>бағдар</w:t>
            </w:r>
            <w:r w:rsidRPr="009A0DC4">
              <w:rPr>
                <w:rFonts w:ascii="Times New Roman" w:eastAsia="OEGHA+TimesNewRomanPSMT" w:hAnsi="Times New Roman" w:cs="Times New Roman"/>
                <w:spacing w:val="-2"/>
                <w:sz w:val="24"/>
                <w:szCs w:val="24"/>
                <w:lang w:val="kk-KZ"/>
              </w:rPr>
              <w:t>л</w:t>
            </w:r>
            <w:r w:rsidRPr="009A0DC4">
              <w:rPr>
                <w:rFonts w:ascii="Times New Roman" w:eastAsia="OEGHA+TimesNewRomanPSMT" w:hAnsi="Times New Roman" w:cs="Times New Roman"/>
                <w:sz w:val="24"/>
                <w:szCs w:val="24"/>
                <w:lang w:val="kk-KZ"/>
              </w:rPr>
              <w:t xml:space="preserve">ық </w:t>
            </w:r>
            <w:r w:rsidRPr="009A0DC4">
              <w:rPr>
                <w:rFonts w:ascii="Times New Roman" w:eastAsia="OEGHA+TimesNewRomanPSMT" w:hAnsi="Times New Roman" w:cs="Times New Roman"/>
                <w:spacing w:val="-1"/>
                <w:sz w:val="24"/>
                <w:szCs w:val="24"/>
                <w:lang w:val="kk-KZ"/>
              </w:rPr>
              <w:t>ә</w:t>
            </w:r>
            <w:r w:rsidRPr="009A0DC4">
              <w:rPr>
                <w:rFonts w:ascii="Times New Roman" w:eastAsia="OEGHA+TimesNewRomanPSMT" w:hAnsi="Times New Roman" w:cs="Times New Roman"/>
                <w:sz w:val="24"/>
                <w:szCs w:val="24"/>
                <w:lang w:val="kk-KZ"/>
              </w:rPr>
              <w:t>рекет</w:t>
            </w:r>
            <w:r w:rsidRPr="009A0DC4">
              <w:rPr>
                <w:rFonts w:ascii="Times New Roman" w:eastAsia="OEGHA+TimesNewRomanPSMT" w:hAnsi="Times New Roman" w:cs="Times New Roman"/>
                <w:spacing w:val="-2"/>
                <w:sz w:val="24"/>
                <w:szCs w:val="24"/>
                <w:lang w:val="kk-KZ"/>
              </w:rPr>
              <w:t>т</w:t>
            </w:r>
            <w:r w:rsidRPr="009A0DC4">
              <w:rPr>
                <w:rFonts w:ascii="Times New Roman" w:eastAsia="OEGHA+TimesNewRomanPSMT" w:hAnsi="Times New Roman" w:cs="Times New Roman"/>
                <w:sz w:val="24"/>
                <w:szCs w:val="24"/>
                <w:lang w:val="kk-KZ"/>
              </w:rPr>
              <w:t>е</w:t>
            </w:r>
            <w:r w:rsidRPr="009A0DC4">
              <w:rPr>
                <w:rFonts w:ascii="Times New Roman" w:eastAsia="OEGHA+TimesNewRomanPSMT" w:hAnsi="Times New Roman" w:cs="Times New Roman"/>
                <w:spacing w:val="-1"/>
                <w:sz w:val="24"/>
                <w:szCs w:val="24"/>
                <w:lang w:val="kk-KZ"/>
              </w:rPr>
              <w:t>рд</w:t>
            </w:r>
            <w:r w:rsidRPr="009A0DC4">
              <w:rPr>
                <w:rFonts w:ascii="Times New Roman" w:eastAsia="OEGHA+TimesNewRomanPSMT" w:hAnsi="Times New Roman" w:cs="Times New Roman"/>
                <w:sz w:val="24"/>
                <w:szCs w:val="24"/>
                <w:lang w:val="kk-KZ"/>
              </w:rPr>
              <w:t xml:space="preserve">і </w:t>
            </w:r>
            <w:r w:rsidRPr="009A0DC4">
              <w:rPr>
                <w:rFonts w:ascii="Times New Roman" w:eastAsia="OEGHA+TimesNewRomanPSMT" w:hAnsi="Times New Roman" w:cs="Times New Roman"/>
                <w:spacing w:val="1"/>
                <w:sz w:val="24"/>
                <w:szCs w:val="24"/>
                <w:lang w:val="kk-KZ"/>
              </w:rPr>
              <w:t>б</w:t>
            </w:r>
            <w:r w:rsidRPr="009A0DC4">
              <w:rPr>
                <w:rFonts w:ascii="Times New Roman" w:eastAsia="OEGHA+TimesNewRomanPSMT" w:hAnsi="Times New Roman" w:cs="Times New Roman"/>
                <w:sz w:val="24"/>
                <w:szCs w:val="24"/>
                <w:lang w:val="kk-KZ"/>
              </w:rPr>
              <w:t>елгілі бір объек</w:t>
            </w:r>
            <w:r w:rsidRPr="009A0DC4">
              <w:rPr>
                <w:rFonts w:ascii="Times New Roman" w:eastAsia="OEGHA+TimesNewRomanPSMT" w:hAnsi="Times New Roman" w:cs="Times New Roman"/>
                <w:spacing w:val="-1"/>
                <w:sz w:val="24"/>
                <w:szCs w:val="24"/>
                <w:lang w:val="kk-KZ"/>
              </w:rPr>
              <w:t>т</w:t>
            </w:r>
            <w:r w:rsidRPr="009A0DC4">
              <w:rPr>
                <w:rFonts w:ascii="Times New Roman" w:eastAsia="OEGHA+TimesNewRomanPSMT" w:hAnsi="Times New Roman" w:cs="Times New Roman"/>
                <w:sz w:val="24"/>
                <w:szCs w:val="24"/>
                <w:lang w:val="kk-KZ"/>
              </w:rPr>
              <w:t>і</w:t>
            </w:r>
            <w:r w:rsidRPr="009A0DC4">
              <w:rPr>
                <w:rFonts w:ascii="Times New Roman" w:eastAsia="OEGHA+TimesNewRomanPSMT" w:hAnsi="Times New Roman" w:cs="Times New Roman"/>
                <w:spacing w:val="-2"/>
                <w:sz w:val="24"/>
                <w:szCs w:val="24"/>
                <w:lang w:val="kk-KZ"/>
              </w:rPr>
              <w:t>г</w:t>
            </w:r>
            <w:r w:rsidRPr="009A0DC4">
              <w:rPr>
                <w:rFonts w:ascii="Times New Roman" w:eastAsia="OEGHA+TimesNewRomanPSMT" w:hAnsi="Times New Roman" w:cs="Times New Roman"/>
                <w:sz w:val="24"/>
                <w:szCs w:val="24"/>
                <w:lang w:val="kk-KZ"/>
              </w:rPr>
              <w:t xml:space="preserve">е арналған </w:t>
            </w:r>
            <w:r w:rsidRPr="009A0DC4">
              <w:rPr>
                <w:rFonts w:ascii="Times New Roman" w:eastAsia="OEGHA+TimesNewRomanPSMT" w:hAnsi="Times New Roman" w:cs="Times New Roman"/>
                <w:spacing w:val="1"/>
                <w:sz w:val="24"/>
                <w:szCs w:val="24"/>
                <w:lang w:val="kk-KZ"/>
              </w:rPr>
              <w:t>н</w:t>
            </w:r>
            <w:r w:rsidRPr="009A0DC4">
              <w:rPr>
                <w:rFonts w:ascii="Times New Roman" w:eastAsia="OEGHA+TimesNewRomanPSMT" w:hAnsi="Times New Roman" w:cs="Times New Roman"/>
                <w:spacing w:val="-1"/>
                <w:sz w:val="24"/>
                <w:szCs w:val="24"/>
                <w:lang w:val="kk-KZ"/>
              </w:rPr>
              <w:t>а</w:t>
            </w:r>
            <w:r w:rsidRPr="009A0DC4">
              <w:rPr>
                <w:rFonts w:ascii="Times New Roman" w:eastAsia="OEGHA+TimesNewRomanPSMT" w:hAnsi="Times New Roman" w:cs="Times New Roman"/>
                <w:sz w:val="24"/>
                <w:szCs w:val="24"/>
                <w:lang w:val="kk-KZ"/>
              </w:rPr>
              <w:t>қты ә</w:t>
            </w:r>
            <w:r w:rsidRPr="009A0DC4">
              <w:rPr>
                <w:rFonts w:ascii="Times New Roman" w:eastAsia="OEGHA+TimesNewRomanPSMT" w:hAnsi="Times New Roman" w:cs="Times New Roman"/>
                <w:spacing w:val="-1"/>
                <w:sz w:val="24"/>
                <w:szCs w:val="24"/>
                <w:lang w:val="kk-KZ"/>
              </w:rPr>
              <w:t>р</w:t>
            </w:r>
            <w:r w:rsidRPr="009A0DC4">
              <w:rPr>
                <w:rFonts w:ascii="Times New Roman" w:eastAsia="OEGHA+TimesNewRomanPSMT" w:hAnsi="Times New Roman" w:cs="Times New Roman"/>
                <w:sz w:val="24"/>
                <w:szCs w:val="24"/>
                <w:lang w:val="kk-KZ"/>
              </w:rPr>
              <w:t>екетт</w:t>
            </w:r>
            <w:r w:rsidRPr="009A0DC4">
              <w:rPr>
                <w:rFonts w:ascii="Times New Roman" w:eastAsia="OEGHA+TimesNewRomanPSMT" w:hAnsi="Times New Roman" w:cs="Times New Roman"/>
                <w:spacing w:val="-2"/>
                <w:sz w:val="24"/>
                <w:szCs w:val="24"/>
                <w:lang w:val="kk-KZ"/>
              </w:rPr>
              <w:t>е</w:t>
            </w:r>
            <w:r w:rsidRPr="009A0DC4">
              <w:rPr>
                <w:rFonts w:ascii="Times New Roman" w:eastAsia="OEGHA+TimesNewRomanPSMT" w:hAnsi="Times New Roman" w:cs="Times New Roman"/>
                <w:sz w:val="24"/>
                <w:szCs w:val="24"/>
                <w:lang w:val="kk-KZ"/>
              </w:rPr>
              <w:t>р</w:t>
            </w:r>
            <w:r w:rsidRPr="009A0DC4">
              <w:rPr>
                <w:rFonts w:ascii="Times New Roman" w:eastAsia="OEGHA+TimesNewRomanPSMT" w:hAnsi="Times New Roman" w:cs="Times New Roman"/>
                <w:spacing w:val="-1"/>
                <w:sz w:val="24"/>
                <w:szCs w:val="24"/>
                <w:lang w:val="kk-KZ"/>
              </w:rPr>
              <w:t>д</w:t>
            </w:r>
            <w:r w:rsidRPr="009A0DC4">
              <w:rPr>
                <w:rFonts w:ascii="Times New Roman" w:eastAsia="OEGHA+TimesNewRomanPSMT" w:hAnsi="Times New Roman" w:cs="Times New Roman"/>
                <w:sz w:val="24"/>
                <w:szCs w:val="24"/>
                <w:lang w:val="kk-KZ"/>
              </w:rPr>
              <w:t>і (</w:t>
            </w:r>
            <w:r w:rsidRPr="009A0DC4">
              <w:rPr>
                <w:rFonts w:ascii="Times New Roman" w:eastAsia="OEGHA+TimesNewRomanPSMT" w:hAnsi="Times New Roman" w:cs="Times New Roman"/>
                <w:spacing w:val="1"/>
                <w:sz w:val="24"/>
                <w:szCs w:val="24"/>
                <w:lang w:val="kk-KZ"/>
              </w:rPr>
              <w:t>пир</w:t>
            </w:r>
            <w:r w:rsidRPr="009A0DC4">
              <w:rPr>
                <w:rFonts w:ascii="Times New Roman" w:eastAsia="OEGHA+TimesNewRomanPSMT" w:hAnsi="Times New Roman" w:cs="Times New Roman"/>
                <w:sz w:val="24"/>
                <w:szCs w:val="24"/>
                <w:lang w:val="kk-KZ"/>
              </w:rPr>
              <w:t>а</w:t>
            </w:r>
            <w:r w:rsidRPr="009A0DC4">
              <w:rPr>
                <w:rFonts w:ascii="Times New Roman" w:eastAsia="OEGHA+TimesNewRomanPSMT" w:hAnsi="Times New Roman" w:cs="Times New Roman"/>
                <w:spacing w:val="-2"/>
                <w:sz w:val="24"/>
                <w:szCs w:val="24"/>
                <w:lang w:val="kk-KZ"/>
              </w:rPr>
              <w:t>м</w:t>
            </w:r>
            <w:r w:rsidRPr="009A0DC4">
              <w:rPr>
                <w:rFonts w:ascii="Times New Roman" w:eastAsia="OEGHA+TimesNewRomanPSMT" w:hAnsi="Times New Roman" w:cs="Times New Roman"/>
                <w:spacing w:val="1"/>
                <w:sz w:val="24"/>
                <w:szCs w:val="24"/>
                <w:lang w:val="kk-KZ"/>
              </w:rPr>
              <w:t>и</w:t>
            </w:r>
            <w:r w:rsidRPr="009A0DC4">
              <w:rPr>
                <w:rFonts w:ascii="Times New Roman" w:eastAsia="OEGHA+TimesNewRomanPSMT" w:hAnsi="Times New Roman" w:cs="Times New Roman"/>
                <w:sz w:val="24"/>
                <w:szCs w:val="24"/>
                <w:lang w:val="kk-KZ"/>
              </w:rPr>
              <w:t>д</w:t>
            </w:r>
            <w:r w:rsidRPr="009A0DC4">
              <w:rPr>
                <w:rFonts w:ascii="Times New Roman" w:eastAsia="OEGHA+TimesNewRomanPSMT" w:hAnsi="Times New Roman" w:cs="Times New Roman"/>
                <w:spacing w:val="-2"/>
                <w:sz w:val="24"/>
                <w:szCs w:val="24"/>
                <w:lang w:val="kk-KZ"/>
              </w:rPr>
              <w:t>а</w:t>
            </w:r>
            <w:r w:rsidRPr="009A0DC4">
              <w:rPr>
                <w:rFonts w:ascii="Times New Roman" w:eastAsia="OEGHA+TimesNewRomanPSMT" w:hAnsi="Times New Roman" w:cs="Times New Roman"/>
                <w:sz w:val="24"/>
                <w:szCs w:val="24"/>
                <w:lang w:val="kk-KZ"/>
              </w:rPr>
              <w:t>ны жинау жә</w:t>
            </w:r>
            <w:r w:rsidRPr="009A0DC4">
              <w:rPr>
                <w:rFonts w:ascii="Times New Roman" w:eastAsia="OEGHA+TimesNewRomanPSMT" w:hAnsi="Times New Roman" w:cs="Times New Roman"/>
                <w:spacing w:val="1"/>
                <w:sz w:val="24"/>
                <w:szCs w:val="24"/>
                <w:lang w:val="kk-KZ"/>
              </w:rPr>
              <w:t>н</w:t>
            </w:r>
            <w:r w:rsidRPr="009A0DC4">
              <w:rPr>
                <w:rFonts w:ascii="Times New Roman" w:eastAsia="OEGHA+TimesNewRomanPSMT" w:hAnsi="Times New Roman" w:cs="Times New Roman"/>
                <w:sz w:val="24"/>
                <w:szCs w:val="24"/>
                <w:lang w:val="kk-KZ"/>
              </w:rPr>
              <w:t>е бөлшекте</w:t>
            </w:r>
            <w:r w:rsidRPr="009A0DC4">
              <w:rPr>
                <w:rFonts w:ascii="Times New Roman" w:eastAsia="OEGHA+TimesNewRomanPSMT" w:hAnsi="Times New Roman" w:cs="Times New Roman"/>
                <w:spacing w:val="-4"/>
                <w:sz w:val="24"/>
                <w:szCs w:val="24"/>
                <w:lang w:val="kk-KZ"/>
              </w:rPr>
              <w:t>у</w:t>
            </w:r>
            <w:r w:rsidRPr="009A0DC4">
              <w:rPr>
                <w:rFonts w:ascii="Times New Roman" w:eastAsia="OEGHA+TimesNewRomanPSMT" w:hAnsi="Times New Roman" w:cs="Times New Roman"/>
                <w:sz w:val="24"/>
                <w:szCs w:val="24"/>
                <w:lang w:val="kk-KZ"/>
              </w:rPr>
              <w:t>) орында</w:t>
            </w:r>
            <w:r w:rsidRPr="009A0DC4">
              <w:rPr>
                <w:rFonts w:ascii="Times New Roman" w:eastAsia="OEGHA+TimesNewRomanPSMT" w:hAnsi="Times New Roman" w:cs="Times New Roman"/>
                <w:spacing w:val="-2"/>
                <w:sz w:val="24"/>
                <w:szCs w:val="24"/>
                <w:lang w:val="kk-KZ"/>
              </w:rPr>
              <w:t>у</w:t>
            </w:r>
            <w:r w:rsidRPr="009A0DC4">
              <w:rPr>
                <w:rFonts w:ascii="Times New Roman" w:eastAsia="OEGHA+TimesNewRomanPSMT" w:hAnsi="Times New Roman" w:cs="Times New Roman"/>
                <w:sz w:val="24"/>
                <w:szCs w:val="24"/>
                <w:lang w:val="kk-KZ"/>
              </w:rPr>
              <w:t>ға ба</w:t>
            </w:r>
            <w:r w:rsidRPr="009A0DC4">
              <w:rPr>
                <w:rFonts w:ascii="Times New Roman" w:eastAsia="OEGHA+TimesNewRomanPSMT" w:hAnsi="Times New Roman" w:cs="Times New Roman"/>
                <w:spacing w:val="-2"/>
                <w:sz w:val="24"/>
                <w:szCs w:val="24"/>
                <w:lang w:val="kk-KZ"/>
              </w:rPr>
              <w:t>у</w:t>
            </w:r>
            <w:r w:rsidRPr="009A0DC4">
              <w:rPr>
                <w:rFonts w:ascii="Times New Roman" w:eastAsia="OEGHA+TimesNewRomanPSMT" w:hAnsi="Times New Roman" w:cs="Times New Roman"/>
                <w:sz w:val="24"/>
                <w:szCs w:val="24"/>
                <w:lang w:val="kk-KZ"/>
              </w:rPr>
              <w:t>л</w:t>
            </w:r>
            <w:r w:rsidRPr="009A0DC4">
              <w:rPr>
                <w:rFonts w:ascii="Times New Roman" w:eastAsia="OEGHA+TimesNewRomanPSMT" w:hAnsi="Times New Roman" w:cs="Times New Roman"/>
                <w:spacing w:val="-2"/>
                <w:sz w:val="24"/>
                <w:szCs w:val="24"/>
                <w:lang w:val="kk-KZ"/>
              </w:rPr>
              <w:t>у</w:t>
            </w:r>
            <w:r w:rsidRPr="009A0DC4">
              <w:rPr>
                <w:rFonts w:ascii="Times New Roman" w:eastAsia="OEGHA+TimesNewRomanPSMT" w:hAnsi="Times New Roman" w:cs="Times New Roman"/>
                <w:sz w:val="24"/>
                <w:szCs w:val="24"/>
                <w:lang w:val="kk-KZ"/>
              </w:rPr>
              <w:t>.</w:t>
            </w:r>
          </w:p>
          <w:p w:rsidR="005F3CFD" w:rsidRPr="009A0DC4" w:rsidRDefault="005F3CFD" w:rsidP="00D03272">
            <w:pPr>
              <w:widowControl w:val="0"/>
              <w:ind w:right="-66"/>
              <w:rPr>
                <w:rFonts w:ascii="Times New Roman" w:eastAsia="OEGHA+TimesNewRomanPSMT" w:hAnsi="Times New Roman" w:cs="Times New Roman"/>
                <w:color w:val="000000"/>
                <w:sz w:val="24"/>
                <w:szCs w:val="24"/>
                <w:lang w:val="kk-KZ"/>
              </w:rPr>
            </w:pPr>
            <w:r w:rsidRPr="009A0DC4">
              <w:rPr>
                <w:rFonts w:ascii="Times New Roman" w:eastAsia="OEGHA+TimesNewRomanPSMT" w:hAnsi="Times New Roman" w:cs="Times New Roman"/>
                <w:b/>
                <w:color w:val="000000"/>
                <w:sz w:val="24"/>
                <w:szCs w:val="24"/>
                <w:lang w:val="kk-KZ"/>
              </w:rPr>
              <w:t>Шарты:</w:t>
            </w:r>
            <w:r w:rsidRPr="009A0DC4">
              <w:rPr>
                <w:rFonts w:ascii="Times New Roman" w:eastAsia="OEGHA+TimesNewRomanPSMT" w:hAnsi="Times New Roman" w:cs="Times New Roman"/>
                <w:color w:val="000000"/>
                <w:sz w:val="24"/>
                <w:szCs w:val="24"/>
                <w:lang w:val="kk-KZ"/>
              </w:rPr>
              <w:t xml:space="preserve"> балалар қонжықтарды орнынна қою арқылы саусақпен сурет салып оны параққа жапсыру керек. </w:t>
            </w:r>
            <w:r w:rsidRPr="009A0DC4">
              <w:rPr>
                <w:rFonts w:ascii="Times New Roman" w:eastAsia="Times New Roman" w:hAnsi="Times New Roman" w:cs="Times New Roman"/>
                <w:b/>
                <w:sz w:val="24"/>
                <w:szCs w:val="24"/>
                <w:lang w:val="kk-KZ"/>
              </w:rPr>
              <w:t xml:space="preserve">(қоршаған ортамен таныстыру </w:t>
            </w:r>
            <w:r w:rsidRPr="009A0DC4">
              <w:rPr>
                <w:rFonts w:ascii="Times New Roman" w:hAnsi="Times New Roman" w:cs="Times New Roman"/>
                <w:b/>
                <w:sz w:val="24"/>
                <w:szCs w:val="24"/>
                <w:lang w:val="kk-KZ"/>
              </w:rPr>
              <w:t>әлеуметтік – эмоционалды дағдыларды қалыптастыру</w:t>
            </w:r>
          </w:p>
          <w:p w:rsidR="005F3CFD" w:rsidRPr="00D03272" w:rsidRDefault="00D03272" w:rsidP="00D03272">
            <w:pPr>
              <w:pStyle w:val="1"/>
              <w:widowControl w:val="0"/>
              <w:spacing w:line="240" w:lineRule="auto"/>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lastRenderedPageBreak/>
              <w:t xml:space="preserve">сурет салу, </w:t>
            </w:r>
            <w:r w:rsidR="005F3CFD" w:rsidRPr="009A0DC4">
              <w:rPr>
                <w:rFonts w:ascii="Times New Roman" w:eastAsia="Times New Roman" w:hAnsi="Times New Roman" w:cs="Times New Roman"/>
                <w:b/>
                <w:sz w:val="24"/>
                <w:szCs w:val="24"/>
                <w:lang w:val="kk-KZ"/>
              </w:rPr>
              <w:t xml:space="preserve">жапсыру </w:t>
            </w:r>
            <w:r w:rsidR="005F3CFD" w:rsidRPr="009A0DC4">
              <w:rPr>
                <w:rFonts w:ascii="Times New Roman" w:hAnsi="Times New Roman" w:cs="Times New Roman"/>
                <w:b/>
                <w:sz w:val="24"/>
                <w:szCs w:val="24"/>
                <w:lang w:val="kk-KZ"/>
              </w:rPr>
              <w:t>шығармашылық дағдыларын, зерттеу іс - әрекетін дамыту)</w:t>
            </w:r>
          </w:p>
        </w:tc>
        <w:tc>
          <w:tcPr>
            <w:tcW w:w="2693" w:type="dxa"/>
            <w:gridSpan w:val="5"/>
          </w:tcPr>
          <w:p w:rsidR="005F3CFD" w:rsidRPr="009A0DC4" w:rsidRDefault="005F3CFD" w:rsidP="00D03272">
            <w:pPr>
              <w:pStyle w:val="1"/>
              <w:widowControl w:val="0"/>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lastRenderedPageBreak/>
              <w:t xml:space="preserve">Ойын жаттығуы: </w:t>
            </w:r>
          </w:p>
          <w:p w:rsidR="005F3CFD" w:rsidRPr="009A0DC4" w:rsidRDefault="005F3CFD" w:rsidP="00D03272">
            <w:pPr>
              <w:pStyle w:val="1"/>
              <w:widowControl w:val="0"/>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«Кел санайық.....»</w:t>
            </w:r>
          </w:p>
          <w:p w:rsidR="005F3CFD" w:rsidRPr="009A0DC4" w:rsidRDefault="005F3CFD" w:rsidP="00D03272">
            <w:pPr>
              <w:pStyle w:val="1"/>
              <w:widowControl w:val="0"/>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 xml:space="preserve">Мақсаты: </w:t>
            </w:r>
            <w:r w:rsidRPr="009A0DC4">
              <w:rPr>
                <w:rFonts w:ascii="Times New Roman" w:eastAsia="Times New Roman" w:hAnsi="Times New Roman" w:cs="Times New Roman"/>
                <w:sz w:val="24"/>
                <w:szCs w:val="24"/>
                <w:lang w:val="kk-KZ"/>
              </w:rPr>
              <w:t>Балалардың көзбен қабылдау, есте сақтау, ойлау қабілеттерін, қолдың ұсақ моторикасын дамыту.</w:t>
            </w:r>
            <w:r w:rsidRPr="009A0DC4">
              <w:rPr>
                <w:rFonts w:ascii="Times New Roman" w:hAnsi="Times New Roman" w:cs="Times New Roman"/>
                <w:sz w:val="24"/>
                <w:szCs w:val="24"/>
                <w:lang w:val="kk-KZ"/>
              </w:rPr>
              <w:t xml:space="preserve"> Музыканың сүймелдеуін топпен және шеңбер бойымен қол ұстасып жүру және жүгіру дағдыларын қалыптастыру.</w:t>
            </w:r>
            <w:r w:rsidRPr="009A0DC4">
              <w:rPr>
                <w:rFonts w:ascii="Times New Roman" w:eastAsia="OEGHA+TimesNewRomanPSMT" w:hAnsi="Times New Roman" w:cs="Times New Roman"/>
                <w:color w:val="000000"/>
                <w:spacing w:val="1"/>
                <w:sz w:val="24"/>
                <w:szCs w:val="24"/>
                <w:lang w:val="kk-KZ"/>
              </w:rPr>
              <w:t xml:space="preserve"> Бүкіл топпен қарқынды өзгерте отырып, белгі бойынша тоқтап </w:t>
            </w:r>
            <w:r w:rsidRPr="009A0DC4">
              <w:rPr>
                <w:rFonts w:ascii="Times New Roman" w:eastAsia="OEGHA+TimesNewRomanPSMT" w:hAnsi="Times New Roman" w:cs="Times New Roman"/>
                <w:color w:val="000000"/>
                <w:sz w:val="24"/>
                <w:szCs w:val="24"/>
                <w:lang w:val="kk-KZ"/>
              </w:rPr>
              <w:t>жүр</w:t>
            </w:r>
            <w:r w:rsidRPr="009A0DC4">
              <w:rPr>
                <w:rFonts w:ascii="Times New Roman" w:eastAsia="OEGHA+TimesNewRomanPSMT" w:hAnsi="Times New Roman" w:cs="Times New Roman"/>
                <w:color w:val="000000"/>
                <w:spacing w:val="-2"/>
                <w:sz w:val="24"/>
                <w:szCs w:val="24"/>
                <w:lang w:val="kk-KZ"/>
              </w:rPr>
              <w:t>у</w:t>
            </w:r>
            <w:r w:rsidRPr="009A0DC4">
              <w:rPr>
                <w:rFonts w:ascii="Times New Roman" w:eastAsia="OEGHA+TimesNewRomanPSMT" w:hAnsi="Times New Roman" w:cs="Times New Roman"/>
                <w:color w:val="000000"/>
                <w:sz w:val="24"/>
                <w:szCs w:val="24"/>
                <w:lang w:val="kk-KZ"/>
              </w:rPr>
              <w:t>.</w:t>
            </w:r>
          </w:p>
          <w:p w:rsidR="005F3CFD" w:rsidRPr="009A0DC4" w:rsidRDefault="005F3CFD" w:rsidP="00D03272">
            <w:pPr>
              <w:pStyle w:val="1"/>
              <w:widowControl w:val="0"/>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 xml:space="preserve">(сенсорика </w:t>
            </w:r>
            <w:r w:rsidRPr="009A0DC4">
              <w:rPr>
                <w:rFonts w:ascii="Times New Roman" w:hAnsi="Times New Roman" w:cs="Times New Roman"/>
                <w:b/>
                <w:sz w:val="24"/>
                <w:szCs w:val="24"/>
                <w:lang w:val="kk-KZ"/>
              </w:rPr>
              <w:t xml:space="preserve">танымдық және зияткерлік </w:t>
            </w:r>
            <w:r w:rsidRPr="009A0DC4">
              <w:rPr>
                <w:rFonts w:ascii="Times New Roman" w:hAnsi="Times New Roman" w:cs="Times New Roman"/>
                <w:b/>
                <w:sz w:val="24"/>
                <w:szCs w:val="24"/>
                <w:lang w:val="kk-KZ"/>
              </w:rPr>
              <w:lastRenderedPageBreak/>
              <w:t>дағдыларды дамыту</w:t>
            </w:r>
          </w:p>
          <w:p w:rsidR="005F3CFD" w:rsidRPr="009A0DC4" w:rsidRDefault="005F3CFD" w:rsidP="00D03272">
            <w:pPr>
              <w:pStyle w:val="1"/>
              <w:widowControl w:val="0"/>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 xml:space="preserve">музыка*** </w:t>
            </w:r>
            <w:r w:rsidRPr="009A0DC4">
              <w:rPr>
                <w:rFonts w:ascii="Times New Roman" w:hAnsi="Times New Roman" w:cs="Times New Roman"/>
                <w:b/>
                <w:sz w:val="24"/>
                <w:szCs w:val="24"/>
                <w:lang w:val="kk-KZ"/>
              </w:rPr>
              <w:t>шығармашылық дағдыларын, зерттеу іс - әрекетін дамыту</w:t>
            </w:r>
          </w:p>
          <w:p w:rsidR="005F3CFD" w:rsidRPr="009A0DC4" w:rsidRDefault="005F3CFD" w:rsidP="00D03272">
            <w:pPr>
              <w:pStyle w:val="1"/>
              <w:widowControl w:val="0"/>
              <w:rPr>
                <w:rFonts w:ascii="Times New Roman" w:eastAsia="Times New Roman" w:hAnsi="Times New Roman" w:cs="Times New Roman"/>
                <w:sz w:val="24"/>
                <w:szCs w:val="24"/>
                <w:lang w:val="kk-KZ"/>
              </w:rPr>
            </w:pPr>
            <w:r w:rsidRPr="009A0DC4">
              <w:rPr>
                <w:rFonts w:ascii="Times New Roman" w:eastAsia="Times New Roman" w:hAnsi="Times New Roman" w:cs="Times New Roman"/>
                <w:b/>
                <w:sz w:val="24"/>
                <w:szCs w:val="24"/>
                <w:lang w:val="kk-KZ"/>
              </w:rPr>
              <w:t xml:space="preserve">дене шынықтыру** </w:t>
            </w:r>
            <w:r w:rsidRPr="009A0DC4">
              <w:rPr>
                <w:rFonts w:ascii="Times New Roman" w:hAnsi="Times New Roman" w:cs="Times New Roman"/>
                <w:b/>
                <w:sz w:val="24"/>
                <w:szCs w:val="24"/>
                <w:lang w:val="kk-KZ"/>
              </w:rPr>
              <w:t>физикалық қасиеттерді дамыту</w:t>
            </w:r>
            <w:r w:rsidRPr="009A0DC4">
              <w:rPr>
                <w:rFonts w:ascii="Times New Roman" w:eastAsia="Times New Roman" w:hAnsi="Times New Roman" w:cs="Times New Roman"/>
                <w:b/>
                <w:sz w:val="24"/>
                <w:szCs w:val="24"/>
                <w:lang w:val="kk-KZ"/>
              </w:rPr>
              <w:t>)</w:t>
            </w:r>
          </w:p>
        </w:tc>
        <w:tc>
          <w:tcPr>
            <w:tcW w:w="2693" w:type="dxa"/>
            <w:gridSpan w:val="3"/>
          </w:tcPr>
          <w:p w:rsidR="005F3CFD" w:rsidRPr="009A0DC4" w:rsidRDefault="005F3CFD" w:rsidP="00D03272">
            <w:pPr>
              <w:pStyle w:val="1"/>
              <w:widowControl w:val="0"/>
              <w:spacing w:line="240" w:lineRule="auto"/>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lastRenderedPageBreak/>
              <w:t xml:space="preserve">Дидактикалық ойын: </w:t>
            </w:r>
          </w:p>
          <w:p w:rsidR="005F3CFD" w:rsidRPr="009A0DC4" w:rsidRDefault="005F3CFD" w:rsidP="00D03272">
            <w:pPr>
              <w:pStyle w:val="1"/>
              <w:widowControl w:val="0"/>
              <w:spacing w:line="240" w:lineRule="auto"/>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 xml:space="preserve">«Көктемгі табиғат» </w:t>
            </w:r>
          </w:p>
          <w:p w:rsidR="005F3CFD" w:rsidRPr="009A0DC4" w:rsidRDefault="005F3CFD" w:rsidP="00D03272">
            <w:pPr>
              <w:pStyle w:val="1"/>
              <w:widowControl w:val="0"/>
              <w:spacing w:line="240" w:lineRule="auto"/>
              <w:rPr>
                <w:rFonts w:ascii="Times New Roman" w:eastAsia="OEGHA+TimesNewRomanPSMT" w:hAnsi="Times New Roman" w:cs="Times New Roman"/>
                <w:color w:val="000000"/>
                <w:sz w:val="24"/>
                <w:szCs w:val="24"/>
                <w:lang w:val="kk-KZ"/>
              </w:rPr>
            </w:pPr>
            <w:r w:rsidRPr="009A0DC4">
              <w:rPr>
                <w:rFonts w:ascii="Times New Roman" w:eastAsia="Times New Roman" w:hAnsi="Times New Roman" w:cs="Times New Roman"/>
                <w:b/>
                <w:sz w:val="24"/>
                <w:szCs w:val="24"/>
                <w:lang w:val="kk-KZ"/>
              </w:rPr>
              <w:t>Мақсаты:</w:t>
            </w:r>
            <w:r w:rsidRPr="009A0DC4">
              <w:rPr>
                <w:rFonts w:ascii="Times New Roman" w:eastAsia="Times New Roman" w:hAnsi="Times New Roman" w:cs="Times New Roman"/>
                <w:sz w:val="24"/>
                <w:szCs w:val="24"/>
                <w:lang w:val="kk-KZ"/>
              </w:rPr>
              <w:t>Өсімдіктерге қамқорлық жасауға, олардың әсемдігін байқауға үйрету.</w:t>
            </w:r>
            <w:r w:rsidRPr="009A0DC4">
              <w:rPr>
                <w:rFonts w:ascii="Times New Roman" w:eastAsia="OEGHA+TimesNewRomanPSMT" w:hAnsi="Times New Roman" w:cs="Times New Roman"/>
                <w:color w:val="000000"/>
                <w:sz w:val="24"/>
                <w:szCs w:val="24"/>
                <w:lang w:val="kk-KZ"/>
              </w:rPr>
              <w:t xml:space="preserve"> Суреттің қарапайым элементтері ретінде тік сызықтарды қағаз бетінде жеңіл жүргізу.</w:t>
            </w:r>
          </w:p>
          <w:p w:rsidR="005F3CFD" w:rsidRPr="009A0DC4" w:rsidRDefault="005F3CFD" w:rsidP="00D03272">
            <w:pPr>
              <w:pStyle w:val="1"/>
              <w:widowControl w:val="0"/>
              <w:spacing w:line="240" w:lineRule="auto"/>
              <w:rPr>
                <w:rFonts w:ascii="Times New Roman" w:eastAsia="Times New Roman" w:hAnsi="Times New Roman" w:cs="Times New Roman"/>
                <w:b/>
                <w:sz w:val="24"/>
                <w:szCs w:val="24"/>
                <w:lang w:val="kk-KZ"/>
              </w:rPr>
            </w:pPr>
            <w:r w:rsidRPr="009A0DC4">
              <w:rPr>
                <w:rFonts w:ascii="Times New Roman" w:eastAsia="OEGHA+TimesNewRomanPSMT" w:hAnsi="Times New Roman" w:cs="Times New Roman"/>
                <w:b/>
                <w:color w:val="000000"/>
                <w:sz w:val="24"/>
                <w:szCs w:val="24"/>
                <w:lang w:val="kk-KZ"/>
              </w:rPr>
              <w:t xml:space="preserve">Шарты: </w:t>
            </w:r>
            <w:r w:rsidRPr="009A0DC4">
              <w:rPr>
                <w:rFonts w:ascii="Times New Roman" w:eastAsia="OEGHA+TimesNewRomanPSMT" w:hAnsi="Times New Roman" w:cs="Times New Roman"/>
                <w:color w:val="000000"/>
                <w:sz w:val="24"/>
                <w:szCs w:val="24"/>
                <w:lang w:val="kk-KZ"/>
              </w:rPr>
              <w:t xml:space="preserve">балалар суре бойынша өсімдіктерге қамқор жасап, тік сызықты шөпті салады. </w:t>
            </w:r>
          </w:p>
          <w:p w:rsidR="005F3CFD" w:rsidRPr="009A0DC4" w:rsidRDefault="005F3CFD" w:rsidP="00D03272">
            <w:pPr>
              <w:pStyle w:val="1"/>
              <w:widowControl w:val="0"/>
              <w:spacing w:line="240" w:lineRule="auto"/>
              <w:rPr>
                <w:rFonts w:ascii="Times New Roman" w:eastAsia="Times New Roman" w:hAnsi="Times New Roman" w:cs="Times New Roman"/>
                <w:b/>
                <w:sz w:val="24"/>
                <w:szCs w:val="24"/>
                <w:lang w:val="kk-KZ"/>
              </w:rPr>
            </w:pPr>
            <w:r w:rsidRPr="009A0DC4">
              <w:rPr>
                <w:rFonts w:ascii="Times New Roman" w:eastAsia="Times New Roman" w:hAnsi="Times New Roman" w:cs="Times New Roman"/>
                <w:b/>
                <w:sz w:val="24"/>
                <w:szCs w:val="24"/>
                <w:lang w:val="kk-KZ"/>
              </w:rPr>
              <w:t xml:space="preserve">(қоршаған ортамен таныстыру </w:t>
            </w:r>
            <w:r w:rsidRPr="009A0DC4">
              <w:rPr>
                <w:rFonts w:ascii="Times New Roman" w:hAnsi="Times New Roman" w:cs="Times New Roman"/>
                <w:b/>
                <w:sz w:val="24"/>
                <w:szCs w:val="24"/>
                <w:lang w:val="kk-KZ"/>
              </w:rPr>
              <w:t>әлеуметтік – эмоционалды дағдыларды қалыптастыру</w:t>
            </w:r>
          </w:p>
          <w:p w:rsidR="005F3CFD" w:rsidRPr="009A0DC4" w:rsidRDefault="005F3CFD" w:rsidP="00D03272">
            <w:pPr>
              <w:pStyle w:val="1"/>
              <w:widowControl w:val="0"/>
              <w:spacing w:line="240" w:lineRule="auto"/>
              <w:rPr>
                <w:rFonts w:ascii="Times New Roman" w:eastAsia="Times New Roman" w:hAnsi="Times New Roman" w:cs="Times New Roman"/>
                <w:sz w:val="24"/>
                <w:szCs w:val="24"/>
                <w:lang w:val="kk-KZ"/>
              </w:rPr>
            </w:pPr>
            <w:r w:rsidRPr="009A0DC4">
              <w:rPr>
                <w:rFonts w:ascii="Times New Roman" w:eastAsia="Times New Roman" w:hAnsi="Times New Roman" w:cs="Times New Roman"/>
                <w:b/>
                <w:sz w:val="24"/>
                <w:szCs w:val="24"/>
                <w:lang w:val="kk-KZ"/>
              </w:rPr>
              <w:t xml:space="preserve">сурет салу </w:t>
            </w:r>
            <w:r w:rsidRPr="009A0DC4">
              <w:rPr>
                <w:rFonts w:ascii="Times New Roman" w:hAnsi="Times New Roman" w:cs="Times New Roman"/>
                <w:b/>
                <w:sz w:val="24"/>
                <w:szCs w:val="24"/>
                <w:lang w:val="kk-KZ"/>
              </w:rPr>
              <w:t xml:space="preserve">шығармашылық </w:t>
            </w:r>
            <w:r w:rsidRPr="009A0DC4">
              <w:rPr>
                <w:rFonts w:ascii="Times New Roman" w:hAnsi="Times New Roman" w:cs="Times New Roman"/>
                <w:b/>
                <w:sz w:val="24"/>
                <w:szCs w:val="24"/>
                <w:lang w:val="kk-KZ"/>
              </w:rPr>
              <w:lastRenderedPageBreak/>
              <w:t>дағдыларын, зерттеу іс - әрекетін дамыту)</w:t>
            </w:r>
          </w:p>
        </w:tc>
      </w:tr>
      <w:tr w:rsidR="005F3CFD" w:rsidRPr="00185025" w:rsidTr="00D03272">
        <w:trPr>
          <w:trHeight w:val="2964"/>
        </w:trPr>
        <w:tc>
          <w:tcPr>
            <w:tcW w:w="2410" w:type="dxa"/>
          </w:tcPr>
          <w:p w:rsidR="00303BDF" w:rsidRDefault="005F3CFD" w:rsidP="00D03272">
            <w:pPr>
              <w:jc w:val="center"/>
              <w:rPr>
                <w:rFonts w:ascii="Times New Roman" w:hAnsi="Times New Roman" w:cs="Times New Roman"/>
                <w:b/>
                <w:bCs/>
                <w:sz w:val="24"/>
                <w:szCs w:val="24"/>
                <w:lang w:val="kk-KZ"/>
              </w:rPr>
            </w:pPr>
            <w:r w:rsidRPr="009A0DC4">
              <w:rPr>
                <w:rFonts w:ascii="Times New Roman" w:hAnsi="Times New Roman" w:cs="Times New Roman"/>
                <w:b/>
                <w:bCs/>
                <w:sz w:val="24"/>
                <w:szCs w:val="24"/>
                <w:lang w:val="kk-KZ"/>
              </w:rPr>
              <w:t>Балалармен</w:t>
            </w:r>
          </w:p>
          <w:p w:rsidR="005F3CFD" w:rsidRPr="009A0DC4" w:rsidRDefault="005F3CFD" w:rsidP="00D03272">
            <w:pPr>
              <w:jc w:val="center"/>
              <w:rPr>
                <w:rFonts w:ascii="Times New Roman" w:hAnsi="Times New Roman" w:cs="Times New Roman"/>
                <w:b/>
                <w:bCs/>
                <w:sz w:val="24"/>
                <w:szCs w:val="24"/>
                <w:lang w:val="kk-KZ"/>
              </w:rPr>
            </w:pPr>
            <w:r w:rsidRPr="009A0DC4">
              <w:rPr>
                <w:rFonts w:ascii="Times New Roman" w:hAnsi="Times New Roman" w:cs="Times New Roman"/>
                <w:b/>
                <w:bCs/>
                <w:sz w:val="24"/>
                <w:szCs w:val="24"/>
                <w:lang w:val="kk-KZ"/>
              </w:rPr>
              <w:t xml:space="preserve"> жеке жұмыс</w:t>
            </w:r>
          </w:p>
          <w:p w:rsidR="005F3CFD" w:rsidRPr="009A0DC4" w:rsidRDefault="005F3CFD" w:rsidP="00D03272">
            <w:pPr>
              <w:jc w:val="center"/>
              <w:rPr>
                <w:rFonts w:ascii="Times New Roman" w:hAnsi="Times New Roman" w:cs="Times New Roman"/>
                <w:b/>
                <w:bCs/>
                <w:sz w:val="24"/>
                <w:szCs w:val="24"/>
                <w:lang w:val="kk-KZ"/>
              </w:rPr>
            </w:pPr>
          </w:p>
        </w:tc>
        <w:tc>
          <w:tcPr>
            <w:tcW w:w="2835" w:type="dxa"/>
            <w:gridSpan w:val="2"/>
          </w:tcPr>
          <w:p w:rsidR="005F3CFD" w:rsidRPr="009A0DC4" w:rsidRDefault="00185025" w:rsidP="003E5B33">
            <w:pPr>
              <w:rPr>
                <w:rFonts w:ascii="Times New Roman" w:hAnsi="Times New Roman" w:cs="Times New Roman"/>
                <w:sz w:val="24"/>
                <w:szCs w:val="24"/>
                <w:lang w:val="kk-KZ"/>
              </w:rPr>
            </w:pPr>
            <w:r>
              <w:rPr>
                <w:rFonts w:ascii="Times New Roman" w:hAnsi="Times New Roman" w:cs="Times New Roman"/>
                <w:sz w:val="24"/>
                <w:szCs w:val="24"/>
                <w:lang w:val="kk-KZ"/>
              </w:rPr>
              <w:t>Айнамкөзге</w:t>
            </w:r>
            <w:r w:rsidR="00D03272">
              <w:rPr>
                <w:rFonts w:ascii="Times New Roman" w:hAnsi="Times New Roman" w:cs="Times New Roman"/>
                <w:sz w:val="24"/>
                <w:szCs w:val="24"/>
                <w:lang w:val="kk-KZ"/>
              </w:rPr>
              <w:t xml:space="preserve"> </w:t>
            </w:r>
            <w:r w:rsidR="005F3CFD" w:rsidRPr="009A0DC4">
              <w:rPr>
                <w:rFonts w:ascii="Times New Roman" w:hAnsi="Times New Roman" w:cs="Times New Roman"/>
                <w:sz w:val="24"/>
                <w:szCs w:val="24"/>
                <w:lang w:val="kk-KZ"/>
              </w:rPr>
              <w:t xml:space="preserve"> бұрын меңгерген қимылдарды өз бетінше орындауға үйрету. </w:t>
            </w:r>
            <w:r w:rsidR="005F3CFD" w:rsidRPr="009A0DC4">
              <w:rPr>
                <w:rFonts w:ascii="Times New Roman" w:eastAsia="Times New Roman" w:hAnsi="Times New Roman" w:cs="Times New Roman"/>
                <w:b/>
                <w:sz w:val="24"/>
                <w:szCs w:val="24"/>
                <w:lang w:val="kk-KZ"/>
              </w:rPr>
              <w:t>(физикалық қасиеттерді дамыту)</w:t>
            </w:r>
            <w:r w:rsidR="005F3CFD" w:rsidRPr="009A0DC4">
              <w:rPr>
                <w:rFonts w:ascii="Times New Roman" w:eastAsia="Times New Roman" w:hAnsi="Times New Roman" w:cs="Times New Roman"/>
                <w:b/>
                <w:sz w:val="24"/>
                <w:szCs w:val="24"/>
                <w:lang w:val="kk-KZ"/>
              </w:rPr>
              <w:tab/>
            </w:r>
            <w:r w:rsidR="005F3CFD" w:rsidRPr="009A0DC4">
              <w:rPr>
                <w:rFonts w:ascii="Times New Roman" w:eastAsia="Times New Roman" w:hAnsi="Times New Roman" w:cs="Times New Roman"/>
                <w:sz w:val="24"/>
                <w:szCs w:val="24"/>
                <w:lang w:val="kk-KZ"/>
              </w:rPr>
              <w:tab/>
            </w:r>
          </w:p>
        </w:tc>
        <w:tc>
          <w:tcPr>
            <w:tcW w:w="2410" w:type="dxa"/>
            <w:gridSpan w:val="4"/>
          </w:tcPr>
          <w:p w:rsidR="005F3CFD" w:rsidRPr="009A0DC4" w:rsidRDefault="005F3CFD" w:rsidP="003E5B33">
            <w:pPr>
              <w:rPr>
                <w:rFonts w:ascii="Times New Roman" w:hAnsi="Times New Roman" w:cs="Times New Roman"/>
                <w:b/>
                <w:color w:val="000000"/>
                <w:sz w:val="24"/>
                <w:szCs w:val="24"/>
                <w:lang w:val="kk-KZ"/>
              </w:rPr>
            </w:pPr>
            <w:r w:rsidRPr="009A0DC4">
              <w:rPr>
                <w:rFonts w:ascii="Times New Roman" w:hAnsi="Times New Roman" w:cs="Times New Roman"/>
                <w:sz w:val="24"/>
                <w:szCs w:val="24"/>
                <w:lang w:val="kk-KZ"/>
              </w:rPr>
              <w:t xml:space="preserve">Мариямға бесік жырларын, халық әндерін, ертегілерді, авторлық шығармаларды тыңдауда.  </w:t>
            </w:r>
            <w:r w:rsidRPr="009A0DC4">
              <w:rPr>
                <w:rFonts w:ascii="Times New Roman" w:hAnsi="Times New Roman" w:cs="Times New Roman"/>
                <w:b/>
                <w:color w:val="000000"/>
                <w:sz w:val="24"/>
                <w:szCs w:val="24"/>
                <w:lang w:val="kk-KZ"/>
              </w:rPr>
              <w:t>(коммуникативтік дағдыларды дамыту)</w:t>
            </w:r>
          </w:p>
        </w:tc>
        <w:tc>
          <w:tcPr>
            <w:tcW w:w="2977" w:type="dxa"/>
            <w:gridSpan w:val="6"/>
          </w:tcPr>
          <w:p w:rsidR="005F3CFD" w:rsidRPr="009A0DC4" w:rsidRDefault="00185025" w:rsidP="003E5B33">
            <w:pPr>
              <w:rPr>
                <w:rFonts w:ascii="Times New Roman" w:hAnsi="Times New Roman" w:cs="Times New Roman"/>
                <w:sz w:val="24"/>
                <w:szCs w:val="24"/>
                <w:lang w:val="kk-KZ"/>
              </w:rPr>
            </w:pPr>
            <w:r>
              <w:rPr>
                <w:rFonts w:ascii="Times New Roman" w:hAnsi="Times New Roman" w:cs="Times New Roman"/>
                <w:sz w:val="24"/>
                <w:szCs w:val="24"/>
                <w:lang w:val="kk-KZ"/>
              </w:rPr>
              <w:t>Тамерланға</w:t>
            </w:r>
            <w:r w:rsidR="005F3CFD" w:rsidRPr="009A0DC4">
              <w:rPr>
                <w:rFonts w:ascii="Times New Roman" w:hAnsi="Times New Roman" w:cs="Times New Roman"/>
                <w:sz w:val="24"/>
                <w:szCs w:val="24"/>
                <w:lang w:val="kk-KZ"/>
              </w:rPr>
              <w:t xml:space="preserve"> үлгі мен ауызша нұсқауға сүйеніп, тапсырмаларды орындауға дағдыландыру. </w:t>
            </w:r>
            <w:r w:rsidR="005F3CFD" w:rsidRPr="009A0DC4">
              <w:rPr>
                <w:rFonts w:ascii="Times New Roman" w:eastAsia="Times New Roman" w:hAnsi="Times New Roman" w:cs="Times New Roman"/>
                <w:b/>
                <w:sz w:val="24"/>
                <w:szCs w:val="24"/>
                <w:lang w:val="kk-KZ"/>
              </w:rPr>
              <w:t>(танымдық- зияткерлік дағдыларын дамыту)</w:t>
            </w:r>
          </w:p>
        </w:tc>
        <w:tc>
          <w:tcPr>
            <w:tcW w:w="2693" w:type="dxa"/>
            <w:gridSpan w:val="5"/>
          </w:tcPr>
          <w:p w:rsidR="005F3CFD" w:rsidRPr="009A0DC4" w:rsidRDefault="005F3CFD" w:rsidP="003E5B33">
            <w:pPr>
              <w:rPr>
                <w:rFonts w:ascii="Times New Roman" w:hAnsi="Times New Roman" w:cs="Times New Roman"/>
                <w:b/>
                <w:sz w:val="24"/>
                <w:szCs w:val="24"/>
                <w:lang w:val="kk-KZ"/>
              </w:rPr>
            </w:pPr>
            <w:r w:rsidRPr="009A0DC4">
              <w:rPr>
                <w:rFonts w:ascii="Times New Roman" w:hAnsi="Times New Roman" w:cs="Times New Roman"/>
                <w:sz w:val="24"/>
                <w:szCs w:val="24"/>
                <w:lang w:val="kk-KZ"/>
              </w:rPr>
              <w:t>А</w:t>
            </w:r>
            <w:r w:rsidR="00185025">
              <w:rPr>
                <w:rFonts w:ascii="Times New Roman" w:hAnsi="Times New Roman" w:cs="Times New Roman"/>
                <w:sz w:val="24"/>
                <w:szCs w:val="24"/>
                <w:lang w:val="kk-KZ"/>
              </w:rPr>
              <w:t>йнамкөзге</w:t>
            </w:r>
            <w:r w:rsidR="00D03272">
              <w:rPr>
                <w:rFonts w:ascii="Times New Roman" w:hAnsi="Times New Roman" w:cs="Times New Roman"/>
                <w:sz w:val="24"/>
                <w:szCs w:val="24"/>
                <w:lang w:val="kk-KZ"/>
              </w:rPr>
              <w:t xml:space="preserve"> </w:t>
            </w:r>
            <w:r w:rsidRPr="009A0DC4">
              <w:rPr>
                <w:rFonts w:ascii="Times New Roman" w:hAnsi="Times New Roman" w:cs="Times New Roman"/>
                <w:sz w:val="24"/>
                <w:szCs w:val="24"/>
                <w:lang w:val="kk-KZ"/>
              </w:rPr>
              <w:t>қ</w:t>
            </w:r>
            <w:r w:rsidR="00244F0A">
              <w:rPr>
                <w:rFonts w:ascii="Times New Roman" w:hAnsi="Times New Roman" w:cs="Times New Roman"/>
                <w:sz w:val="24"/>
                <w:szCs w:val="24"/>
                <w:lang w:val="kk-KZ"/>
              </w:rPr>
              <w:t>арандашты</w:t>
            </w:r>
            <w:r w:rsidRPr="009A0DC4">
              <w:rPr>
                <w:rFonts w:ascii="Times New Roman" w:hAnsi="Times New Roman" w:cs="Times New Roman"/>
                <w:sz w:val="24"/>
                <w:szCs w:val="24"/>
                <w:lang w:val="kk-KZ"/>
              </w:rPr>
              <w:t xml:space="preserve"> дұрыс ұстауға, тік және тұйықталған дөңгелек сызықтарды қағаз бетінде жеңіл жүргізуге үйрету. </w:t>
            </w:r>
            <w:r w:rsidRPr="009A0DC4">
              <w:rPr>
                <w:rFonts w:ascii="Times New Roman" w:hAnsi="Times New Roman" w:cs="Times New Roman"/>
                <w:b/>
                <w:sz w:val="24"/>
                <w:szCs w:val="24"/>
                <w:lang w:val="kk-KZ"/>
              </w:rPr>
              <w:t>(шығармашылық дағдыларын, зерттеу іс - әрекетін дамыту)</w:t>
            </w:r>
          </w:p>
        </w:tc>
        <w:tc>
          <w:tcPr>
            <w:tcW w:w="2693" w:type="dxa"/>
            <w:gridSpan w:val="3"/>
          </w:tcPr>
          <w:p w:rsidR="005F3CFD" w:rsidRPr="009A0DC4" w:rsidRDefault="00185025" w:rsidP="003E5B33">
            <w:pPr>
              <w:rPr>
                <w:rFonts w:ascii="Times New Roman" w:hAnsi="Times New Roman" w:cs="Times New Roman"/>
                <w:sz w:val="24"/>
                <w:szCs w:val="24"/>
                <w:lang w:val="kk-KZ"/>
              </w:rPr>
            </w:pPr>
            <w:r>
              <w:rPr>
                <w:rFonts w:ascii="Times New Roman" w:hAnsi="Times New Roman" w:cs="Times New Roman"/>
                <w:sz w:val="24"/>
                <w:szCs w:val="24"/>
                <w:lang w:val="kk-KZ"/>
              </w:rPr>
              <w:t xml:space="preserve">Аялаға  </w:t>
            </w:r>
            <w:r w:rsidR="005F3CFD" w:rsidRPr="009A0DC4">
              <w:rPr>
                <w:rFonts w:ascii="Times New Roman" w:hAnsi="Times New Roman" w:cs="Times New Roman"/>
                <w:sz w:val="24"/>
                <w:szCs w:val="24"/>
                <w:lang w:val="kk-KZ"/>
              </w:rPr>
              <w:t xml:space="preserve">ересектердің еңбек әрекеттерін бақылауға дағдыландыру. </w:t>
            </w:r>
            <w:r w:rsidR="005F3CFD" w:rsidRPr="009A0DC4">
              <w:rPr>
                <w:rFonts w:ascii="Times New Roman" w:eastAsia="Times New Roman" w:hAnsi="Times New Roman" w:cs="Times New Roman"/>
                <w:b/>
                <w:sz w:val="24"/>
                <w:szCs w:val="24"/>
                <w:lang w:val="kk-KZ"/>
              </w:rPr>
              <w:t>(әлеуметтік – эмоционолды дағдыларын дамыту)</w:t>
            </w:r>
          </w:p>
        </w:tc>
      </w:tr>
      <w:tr w:rsidR="005F3CFD" w:rsidRPr="009A0DC4" w:rsidTr="00D03272">
        <w:tc>
          <w:tcPr>
            <w:tcW w:w="2410" w:type="dxa"/>
          </w:tcPr>
          <w:p w:rsidR="005F3CFD" w:rsidRPr="009A0DC4" w:rsidRDefault="005F3CFD" w:rsidP="00D03272">
            <w:pPr>
              <w:jc w:val="center"/>
              <w:rPr>
                <w:rFonts w:ascii="Times New Roman" w:hAnsi="Times New Roman" w:cs="Times New Roman"/>
                <w:b/>
                <w:bCs/>
                <w:sz w:val="24"/>
                <w:szCs w:val="24"/>
                <w:lang w:val="kk-KZ"/>
              </w:rPr>
            </w:pPr>
            <w:r w:rsidRPr="009A0DC4">
              <w:rPr>
                <w:rFonts w:ascii="Times New Roman" w:hAnsi="Times New Roman" w:cs="Times New Roman"/>
                <w:b/>
                <w:bCs/>
                <w:sz w:val="24"/>
                <w:szCs w:val="24"/>
                <w:lang w:val="kk-KZ"/>
              </w:rPr>
              <w:t>Серуенге дайындық</w:t>
            </w:r>
          </w:p>
        </w:tc>
        <w:tc>
          <w:tcPr>
            <w:tcW w:w="13608" w:type="dxa"/>
            <w:gridSpan w:val="20"/>
          </w:tcPr>
          <w:p w:rsidR="005F3CFD" w:rsidRPr="009A0DC4" w:rsidRDefault="005F3CFD" w:rsidP="003E5B33">
            <w:pPr>
              <w:pStyle w:val="1"/>
              <w:widowControl w:val="0"/>
              <w:spacing w:line="240" w:lineRule="auto"/>
              <w:rPr>
                <w:rFonts w:ascii="Times New Roman" w:eastAsia="Times New Roman" w:hAnsi="Times New Roman" w:cs="Times New Roman"/>
                <w:sz w:val="24"/>
                <w:szCs w:val="24"/>
                <w:lang w:val="kk-KZ"/>
              </w:rPr>
            </w:pPr>
            <w:r w:rsidRPr="009A0DC4">
              <w:rPr>
                <w:rFonts w:ascii="Times New Roman" w:eastAsia="Times New Roman" w:hAnsi="Times New Roman" w:cs="Times New Roman"/>
                <w:b/>
                <w:sz w:val="24"/>
                <w:szCs w:val="24"/>
                <w:lang w:val="kk-KZ"/>
              </w:rPr>
              <w:t>Мақсаты:</w:t>
            </w:r>
            <w:r w:rsidRPr="009A0DC4">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r w:rsidRPr="009A0DC4">
              <w:rPr>
                <w:rFonts w:ascii="Times New Roman" w:eastAsia="Times New Roman" w:hAnsi="Times New Roman" w:cs="Times New Roman"/>
                <w:b/>
                <w:sz w:val="24"/>
                <w:szCs w:val="24"/>
                <w:lang w:val="kk-KZ"/>
              </w:rPr>
              <w:t>(мәдени-гигиеналық дағдыларды қалыптастыру)</w:t>
            </w:r>
          </w:p>
        </w:tc>
      </w:tr>
      <w:tr w:rsidR="005F3CFD" w:rsidRPr="00CB7959" w:rsidTr="00303BDF">
        <w:tc>
          <w:tcPr>
            <w:tcW w:w="2410" w:type="dxa"/>
          </w:tcPr>
          <w:p w:rsidR="005F3CFD" w:rsidRPr="009A0DC4" w:rsidRDefault="005F3CFD" w:rsidP="00D03272">
            <w:pPr>
              <w:jc w:val="center"/>
              <w:rPr>
                <w:rFonts w:ascii="Times New Roman" w:hAnsi="Times New Roman" w:cs="Times New Roman"/>
                <w:b/>
                <w:bCs/>
                <w:sz w:val="24"/>
                <w:szCs w:val="24"/>
                <w:lang w:val="kk-KZ"/>
              </w:rPr>
            </w:pPr>
            <w:r w:rsidRPr="009A0DC4">
              <w:rPr>
                <w:rFonts w:ascii="Times New Roman" w:hAnsi="Times New Roman" w:cs="Times New Roman"/>
                <w:b/>
                <w:bCs/>
                <w:sz w:val="24"/>
                <w:szCs w:val="24"/>
                <w:lang w:val="kk-KZ"/>
              </w:rPr>
              <w:t>Серуен</w:t>
            </w:r>
          </w:p>
        </w:tc>
        <w:tc>
          <w:tcPr>
            <w:tcW w:w="2835" w:type="dxa"/>
            <w:gridSpan w:val="2"/>
          </w:tcPr>
          <w:p w:rsidR="00303BDF" w:rsidRDefault="005F3CFD" w:rsidP="003E5B33">
            <w:pPr>
              <w:tabs>
                <w:tab w:val="left" w:pos="2640"/>
              </w:tabs>
              <w:rPr>
                <w:rFonts w:ascii="Times New Roman" w:hAnsi="Times New Roman" w:cs="Times New Roman"/>
                <w:b/>
                <w:sz w:val="24"/>
                <w:szCs w:val="24"/>
                <w:lang w:val="kk-KZ"/>
              </w:rPr>
            </w:pPr>
            <w:r w:rsidRPr="009A0DC4">
              <w:rPr>
                <w:rFonts w:ascii="Times New Roman" w:hAnsi="Times New Roman" w:cs="Times New Roman"/>
                <w:b/>
                <w:sz w:val="24"/>
                <w:szCs w:val="24"/>
                <w:lang w:val="kk-KZ"/>
              </w:rPr>
              <w:t xml:space="preserve">1. Бақылау: </w:t>
            </w:r>
          </w:p>
          <w:p w:rsidR="005F3CFD" w:rsidRPr="009A0DC4" w:rsidRDefault="005F3CFD" w:rsidP="003E5B33">
            <w:pPr>
              <w:tabs>
                <w:tab w:val="left" w:pos="2640"/>
              </w:tabs>
              <w:rPr>
                <w:rFonts w:ascii="Times New Roman" w:hAnsi="Times New Roman" w:cs="Times New Roman"/>
                <w:color w:val="FF0000"/>
                <w:sz w:val="24"/>
                <w:szCs w:val="24"/>
                <w:lang w:val="kk-KZ"/>
              </w:rPr>
            </w:pPr>
            <w:r w:rsidRPr="009A0DC4">
              <w:rPr>
                <w:rFonts w:ascii="Times New Roman" w:hAnsi="Times New Roman" w:cs="Times New Roman"/>
                <w:b/>
                <w:sz w:val="24"/>
                <w:szCs w:val="24"/>
                <w:lang w:val="kk-KZ"/>
              </w:rPr>
              <w:t>Күнді бақылау</w:t>
            </w:r>
          </w:p>
          <w:p w:rsidR="005F3CFD" w:rsidRPr="009A0DC4" w:rsidRDefault="005F3CFD" w:rsidP="003E5B33">
            <w:pPr>
              <w:tabs>
                <w:tab w:val="left" w:pos="2640"/>
              </w:tabs>
              <w:rPr>
                <w:rFonts w:ascii="Times New Roman" w:hAnsi="Times New Roman" w:cs="Times New Roman"/>
                <w:sz w:val="24"/>
                <w:szCs w:val="24"/>
                <w:lang w:val="kk-KZ"/>
              </w:rPr>
            </w:pPr>
            <w:r w:rsidRPr="009A0DC4">
              <w:rPr>
                <w:rFonts w:ascii="Times New Roman" w:hAnsi="Times New Roman" w:cs="Times New Roman"/>
                <w:b/>
                <w:sz w:val="24"/>
                <w:szCs w:val="24"/>
                <w:lang w:val="kk-KZ"/>
              </w:rPr>
              <w:t>Мақсаты:</w:t>
            </w:r>
            <w:r w:rsidR="00303BDF">
              <w:rPr>
                <w:rFonts w:ascii="Times New Roman" w:hAnsi="Times New Roman" w:cs="Times New Roman"/>
                <w:b/>
                <w:sz w:val="24"/>
                <w:szCs w:val="24"/>
                <w:lang w:val="kk-KZ"/>
              </w:rPr>
              <w:t xml:space="preserve"> </w:t>
            </w:r>
            <w:r w:rsidRPr="009A0DC4">
              <w:rPr>
                <w:rFonts w:ascii="Times New Roman" w:hAnsi="Times New Roman" w:cs="Times New Roman"/>
                <w:sz w:val="24"/>
                <w:szCs w:val="24"/>
                <w:lang w:val="kk-KZ"/>
              </w:rPr>
              <w:t xml:space="preserve">күн көзінің көктем кезіндегі белсенді өзгерісін көруге үйрету. </w:t>
            </w:r>
          </w:p>
          <w:p w:rsidR="005F3CFD" w:rsidRPr="009A0DC4" w:rsidRDefault="005F3CFD" w:rsidP="003E5B33">
            <w:pPr>
              <w:tabs>
                <w:tab w:val="left" w:pos="2640"/>
              </w:tabs>
              <w:rPr>
                <w:rFonts w:ascii="Times New Roman" w:hAnsi="Times New Roman" w:cs="Times New Roman"/>
                <w:b/>
                <w:sz w:val="24"/>
                <w:szCs w:val="24"/>
                <w:lang w:val="kk-KZ"/>
              </w:rPr>
            </w:pPr>
            <w:r w:rsidRPr="009A0DC4">
              <w:rPr>
                <w:rFonts w:ascii="Times New Roman" w:hAnsi="Times New Roman" w:cs="Times New Roman"/>
                <w:b/>
                <w:sz w:val="24"/>
                <w:szCs w:val="24"/>
                <w:lang w:val="kk-KZ"/>
              </w:rPr>
              <w:t xml:space="preserve">2. Қимылды ойын: «Күн мен бұлт» </w:t>
            </w:r>
          </w:p>
          <w:p w:rsidR="005F3CFD" w:rsidRPr="009A0DC4" w:rsidRDefault="005F3CFD" w:rsidP="003E5B33">
            <w:pPr>
              <w:tabs>
                <w:tab w:val="left" w:pos="2640"/>
              </w:tabs>
              <w:rPr>
                <w:rFonts w:ascii="Times New Roman" w:hAnsi="Times New Roman" w:cs="Times New Roman"/>
                <w:b/>
                <w:sz w:val="24"/>
                <w:szCs w:val="24"/>
                <w:lang w:val="kk-KZ"/>
              </w:rPr>
            </w:pPr>
            <w:r w:rsidRPr="009A0DC4">
              <w:rPr>
                <w:rFonts w:ascii="Times New Roman" w:hAnsi="Times New Roman" w:cs="Times New Roman"/>
                <w:b/>
                <w:sz w:val="24"/>
                <w:szCs w:val="24"/>
                <w:lang w:val="kk-KZ"/>
              </w:rPr>
              <w:t xml:space="preserve">Мақсаты: </w:t>
            </w:r>
            <w:r w:rsidRPr="009A0DC4">
              <w:rPr>
                <w:rFonts w:ascii="Times New Roman" w:hAnsi="Times New Roman" w:cs="Times New Roman"/>
                <w:sz w:val="24"/>
                <w:szCs w:val="24"/>
                <w:lang w:val="kk-KZ"/>
              </w:rPr>
              <w:t xml:space="preserve">балаларды шапшандыққа, ептілікке баулу. </w:t>
            </w:r>
          </w:p>
          <w:p w:rsidR="005F3CFD" w:rsidRPr="009A0DC4" w:rsidRDefault="005F3CFD" w:rsidP="003E5B33">
            <w:pPr>
              <w:tabs>
                <w:tab w:val="left" w:pos="2640"/>
              </w:tabs>
              <w:rPr>
                <w:rFonts w:ascii="Times New Roman" w:hAnsi="Times New Roman" w:cs="Times New Roman"/>
                <w:color w:val="FF0000"/>
                <w:sz w:val="24"/>
                <w:szCs w:val="24"/>
                <w:lang w:val="kk-KZ"/>
              </w:rPr>
            </w:pPr>
            <w:r w:rsidRPr="009A0DC4">
              <w:rPr>
                <w:rFonts w:ascii="Times New Roman" w:hAnsi="Times New Roman" w:cs="Times New Roman"/>
                <w:b/>
                <w:sz w:val="24"/>
                <w:szCs w:val="24"/>
                <w:lang w:val="kk-KZ"/>
              </w:rPr>
              <w:t xml:space="preserve">Жүру барысы: </w:t>
            </w:r>
            <w:r w:rsidRPr="009A0DC4">
              <w:rPr>
                <w:rFonts w:ascii="Times New Roman" w:hAnsi="Times New Roman" w:cs="Times New Roman"/>
                <w:sz w:val="24"/>
                <w:szCs w:val="24"/>
                <w:lang w:val="kk-KZ"/>
              </w:rPr>
              <w:t xml:space="preserve">шеңбер бойында жұппен тұру, ойын ережесін сақтау.  </w:t>
            </w:r>
            <w:r w:rsidRPr="009A0DC4">
              <w:rPr>
                <w:rFonts w:ascii="Times New Roman" w:hAnsi="Times New Roman" w:cs="Times New Roman"/>
                <w:sz w:val="24"/>
                <w:szCs w:val="24"/>
                <w:lang w:val="kk-KZ"/>
              </w:rPr>
              <w:lastRenderedPageBreak/>
              <w:t xml:space="preserve">«Күн» деген сөзді естігенде қыдырып жүреді, «түн» деген сөзінде тығылып ойнайды. </w:t>
            </w:r>
          </w:p>
          <w:p w:rsidR="005F3CFD" w:rsidRPr="009A0DC4" w:rsidRDefault="005F3CFD" w:rsidP="003E5B33">
            <w:pPr>
              <w:rPr>
                <w:rFonts w:ascii="Times New Roman" w:hAnsi="Times New Roman" w:cs="Times New Roman"/>
                <w:color w:val="FF0000"/>
                <w:sz w:val="24"/>
                <w:szCs w:val="24"/>
                <w:lang w:val="kk-KZ"/>
              </w:rPr>
            </w:pPr>
          </w:p>
        </w:tc>
        <w:tc>
          <w:tcPr>
            <w:tcW w:w="2552" w:type="dxa"/>
            <w:gridSpan w:val="5"/>
          </w:tcPr>
          <w:p w:rsidR="00303BDF" w:rsidRDefault="005F3CFD" w:rsidP="003E5B33">
            <w:pPr>
              <w:tabs>
                <w:tab w:val="left" w:pos="2640"/>
              </w:tabs>
              <w:rPr>
                <w:rFonts w:ascii="Times New Roman" w:hAnsi="Times New Roman" w:cs="Times New Roman"/>
                <w:b/>
                <w:sz w:val="24"/>
                <w:szCs w:val="24"/>
                <w:lang w:val="kk-KZ"/>
              </w:rPr>
            </w:pPr>
            <w:r w:rsidRPr="009A0DC4">
              <w:rPr>
                <w:rFonts w:ascii="Times New Roman" w:hAnsi="Times New Roman" w:cs="Times New Roman"/>
                <w:b/>
                <w:sz w:val="24"/>
                <w:szCs w:val="24"/>
                <w:lang w:val="kk-KZ"/>
              </w:rPr>
              <w:lastRenderedPageBreak/>
              <w:t xml:space="preserve">1. Бақылау: </w:t>
            </w:r>
          </w:p>
          <w:p w:rsidR="005F3CFD" w:rsidRPr="009A0DC4" w:rsidRDefault="005F3CFD" w:rsidP="003E5B33">
            <w:pPr>
              <w:tabs>
                <w:tab w:val="left" w:pos="2640"/>
              </w:tabs>
              <w:rPr>
                <w:rFonts w:ascii="Times New Roman" w:hAnsi="Times New Roman" w:cs="Times New Roman"/>
                <w:color w:val="FF0000"/>
                <w:sz w:val="24"/>
                <w:szCs w:val="24"/>
                <w:lang w:val="kk-KZ"/>
              </w:rPr>
            </w:pPr>
            <w:r w:rsidRPr="009A0DC4">
              <w:rPr>
                <w:rFonts w:ascii="Times New Roman" w:hAnsi="Times New Roman" w:cs="Times New Roman"/>
                <w:b/>
                <w:sz w:val="24"/>
                <w:szCs w:val="24"/>
                <w:lang w:val="kk-KZ"/>
              </w:rPr>
              <w:t>Ағашты бақылау.</w:t>
            </w:r>
          </w:p>
          <w:p w:rsidR="005F3CFD" w:rsidRPr="009A0DC4" w:rsidRDefault="005F3CFD" w:rsidP="003E5B33">
            <w:pPr>
              <w:tabs>
                <w:tab w:val="left" w:pos="2640"/>
              </w:tabs>
              <w:rPr>
                <w:rFonts w:ascii="Times New Roman" w:hAnsi="Times New Roman" w:cs="Times New Roman"/>
                <w:sz w:val="24"/>
                <w:szCs w:val="24"/>
                <w:lang w:val="kk-KZ"/>
              </w:rPr>
            </w:pPr>
            <w:r w:rsidRPr="009A0DC4">
              <w:rPr>
                <w:rFonts w:ascii="Times New Roman" w:hAnsi="Times New Roman" w:cs="Times New Roman"/>
                <w:b/>
                <w:sz w:val="24"/>
                <w:szCs w:val="24"/>
                <w:lang w:val="kk-KZ"/>
              </w:rPr>
              <w:t>Мақсаты:</w:t>
            </w:r>
            <w:r w:rsidR="00303BDF">
              <w:rPr>
                <w:rFonts w:ascii="Times New Roman" w:hAnsi="Times New Roman" w:cs="Times New Roman"/>
                <w:b/>
                <w:sz w:val="24"/>
                <w:szCs w:val="24"/>
                <w:lang w:val="kk-KZ"/>
              </w:rPr>
              <w:t xml:space="preserve"> </w:t>
            </w:r>
            <w:r w:rsidRPr="009A0DC4">
              <w:rPr>
                <w:rFonts w:ascii="Times New Roman" w:hAnsi="Times New Roman" w:cs="Times New Roman"/>
                <w:sz w:val="24"/>
                <w:szCs w:val="24"/>
                <w:lang w:val="kk-KZ"/>
              </w:rPr>
              <w:t xml:space="preserve">ағаштарды бүрлері мен бұтақтарына қарап айыра білуге үйрету. Табиғаттан алғанәсерлерін қуанышты көңіл күйлерін білдіре білу. </w:t>
            </w:r>
          </w:p>
          <w:p w:rsidR="005F3CFD" w:rsidRPr="009A0DC4" w:rsidRDefault="005F3CFD" w:rsidP="003E5B33">
            <w:pPr>
              <w:tabs>
                <w:tab w:val="left" w:pos="2640"/>
              </w:tabs>
              <w:rPr>
                <w:rFonts w:ascii="Times New Roman" w:hAnsi="Times New Roman" w:cs="Times New Roman"/>
                <w:b/>
                <w:sz w:val="24"/>
                <w:szCs w:val="24"/>
                <w:lang w:val="kk-KZ"/>
              </w:rPr>
            </w:pPr>
            <w:r w:rsidRPr="009A0DC4">
              <w:rPr>
                <w:rFonts w:ascii="Times New Roman" w:hAnsi="Times New Roman" w:cs="Times New Roman"/>
                <w:b/>
                <w:sz w:val="24"/>
                <w:szCs w:val="24"/>
                <w:lang w:val="kk-KZ"/>
              </w:rPr>
              <w:t xml:space="preserve">2. Қимылды ойын: «Ағаштан ағашқа» </w:t>
            </w:r>
          </w:p>
          <w:p w:rsidR="005F3CFD" w:rsidRPr="009A0DC4" w:rsidRDefault="005F3CFD" w:rsidP="003E5B33">
            <w:pPr>
              <w:tabs>
                <w:tab w:val="left" w:pos="2640"/>
              </w:tabs>
              <w:rPr>
                <w:rFonts w:ascii="Times New Roman" w:hAnsi="Times New Roman" w:cs="Times New Roman"/>
                <w:b/>
                <w:sz w:val="24"/>
                <w:szCs w:val="24"/>
                <w:lang w:val="kk-KZ"/>
              </w:rPr>
            </w:pPr>
            <w:r w:rsidRPr="009A0DC4">
              <w:rPr>
                <w:rFonts w:ascii="Times New Roman" w:hAnsi="Times New Roman" w:cs="Times New Roman"/>
                <w:b/>
                <w:sz w:val="24"/>
                <w:szCs w:val="24"/>
                <w:lang w:val="kk-KZ"/>
              </w:rPr>
              <w:t xml:space="preserve">Мақсаты: </w:t>
            </w:r>
            <w:r w:rsidRPr="009A0DC4">
              <w:rPr>
                <w:rFonts w:ascii="Times New Roman" w:hAnsi="Times New Roman" w:cs="Times New Roman"/>
                <w:sz w:val="24"/>
                <w:szCs w:val="24"/>
                <w:lang w:val="kk-KZ"/>
              </w:rPr>
              <w:t xml:space="preserve">балаларды шапшандыққа </w:t>
            </w:r>
            <w:r w:rsidRPr="009A0DC4">
              <w:rPr>
                <w:rFonts w:ascii="Times New Roman" w:hAnsi="Times New Roman" w:cs="Times New Roman"/>
                <w:sz w:val="24"/>
                <w:szCs w:val="24"/>
                <w:lang w:val="kk-KZ"/>
              </w:rPr>
              <w:lastRenderedPageBreak/>
              <w:t xml:space="preserve">дамыту, тепе теңдік сақтауға үйрету. </w:t>
            </w:r>
          </w:p>
          <w:p w:rsidR="005F3CFD" w:rsidRPr="009A0DC4" w:rsidRDefault="005F3CFD" w:rsidP="003E5B33">
            <w:pPr>
              <w:tabs>
                <w:tab w:val="left" w:pos="2640"/>
              </w:tabs>
              <w:rPr>
                <w:rFonts w:ascii="Times New Roman" w:hAnsi="Times New Roman" w:cs="Times New Roman"/>
                <w:color w:val="FF0000"/>
                <w:sz w:val="24"/>
                <w:szCs w:val="24"/>
                <w:lang w:val="kk-KZ"/>
              </w:rPr>
            </w:pPr>
            <w:r w:rsidRPr="009A0DC4">
              <w:rPr>
                <w:rFonts w:ascii="Times New Roman" w:hAnsi="Times New Roman" w:cs="Times New Roman"/>
                <w:b/>
                <w:sz w:val="24"/>
                <w:szCs w:val="24"/>
                <w:lang w:val="kk-KZ"/>
              </w:rPr>
              <w:t xml:space="preserve">Жүру барысы: </w:t>
            </w:r>
            <w:r w:rsidRPr="009A0DC4">
              <w:rPr>
                <w:rFonts w:ascii="Times New Roman" w:hAnsi="Times New Roman" w:cs="Times New Roman"/>
                <w:sz w:val="24"/>
                <w:szCs w:val="24"/>
                <w:lang w:val="kk-KZ"/>
              </w:rPr>
              <w:t xml:space="preserve">алға жылжу арқылы қос аяқтап секіре білу. Секіру барысында тепе теңдікті сақтай білуге дағдыландыру. </w:t>
            </w:r>
          </w:p>
        </w:tc>
        <w:tc>
          <w:tcPr>
            <w:tcW w:w="2835" w:type="dxa"/>
            <w:gridSpan w:val="5"/>
          </w:tcPr>
          <w:p w:rsidR="005F3CFD" w:rsidRPr="009A0DC4" w:rsidRDefault="005F3CFD" w:rsidP="003E5B33">
            <w:pPr>
              <w:tabs>
                <w:tab w:val="left" w:pos="2640"/>
              </w:tabs>
              <w:rPr>
                <w:rFonts w:ascii="Times New Roman" w:hAnsi="Times New Roman" w:cs="Times New Roman"/>
                <w:color w:val="FF0000"/>
                <w:sz w:val="24"/>
                <w:szCs w:val="24"/>
                <w:lang w:val="kk-KZ"/>
              </w:rPr>
            </w:pPr>
            <w:r w:rsidRPr="009A0DC4">
              <w:rPr>
                <w:rFonts w:ascii="Times New Roman" w:hAnsi="Times New Roman" w:cs="Times New Roman"/>
                <w:b/>
                <w:sz w:val="24"/>
                <w:szCs w:val="24"/>
                <w:lang w:val="kk-KZ"/>
              </w:rPr>
              <w:lastRenderedPageBreak/>
              <w:t xml:space="preserve">1. Бақылау: Жаңа өсіп келе жатқан көк шөпті бақылау </w:t>
            </w:r>
          </w:p>
          <w:p w:rsidR="005F3CFD" w:rsidRPr="009A0DC4" w:rsidRDefault="005F3CFD" w:rsidP="003E5B33">
            <w:pPr>
              <w:tabs>
                <w:tab w:val="left" w:pos="2640"/>
              </w:tabs>
              <w:rPr>
                <w:rFonts w:ascii="Times New Roman" w:hAnsi="Times New Roman" w:cs="Times New Roman"/>
                <w:sz w:val="24"/>
                <w:szCs w:val="24"/>
                <w:lang w:val="kk-KZ"/>
              </w:rPr>
            </w:pPr>
            <w:r w:rsidRPr="009A0DC4">
              <w:rPr>
                <w:rFonts w:ascii="Times New Roman" w:hAnsi="Times New Roman" w:cs="Times New Roman"/>
                <w:b/>
                <w:sz w:val="24"/>
                <w:szCs w:val="24"/>
                <w:lang w:val="kk-KZ"/>
              </w:rPr>
              <w:t>Мақсаты:</w:t>
            </w:r>
            <w:r w:rsidRPr="009A0DC4">
              <w:rPr>
                <w:rFonts w:ascii="Times New Roman" w:hAnsi="Times New Roman" w:cs="Times New Roman"/>
                <w:sz w:val="24"/>
                <w:szCs w:val="24"/>
                <w:lang w:val="kk-KZ"/>
              </w:rPr>
              <w:t>балалармен жаңа өсіп келе жатқан көк шөпті қарау. Күн көп түсетін жерде алғашқы шөптер қылтиып шыға бастайтынын бақылау. Өсімдікті аялап, күте білуге үйрету.</w:t>
            </w:r>
          </w:p>
          <w:p w:rsidR="005F3CFD" w:rsidRPr="009A0DC4" w:rsidRDefault="005F3CFD" w:rsidP="003E5B33">
            <w:pPr>
              <w:tabs>
                <w:tab w:val="left" w:pos="2640"/>
              </w:tabs>
              <w:rPr>
                <w:rFonts w:ascii="Times New Roman" w:hAnsi="Times New Roman" w:cs="Times New Roman"/>
                <w:b/>
                <w:sz w:val="24"/>
                <w:szCs w:val="24"/>
                <w:lang w:val="kk-KZ"/>
              </w:rPr>
            </w:pPr>
            <w:r w:rsidRPr="009A0DC4">
              <w:rPr>
                <w:rFonts w:ascii="Times New Roman" w:hAnsi="Times New Roman" w:cs="Times New Roman"/>
                <w:b/>
                <w:sz w:val="24"/>
                <w:szCs w:val="24"/>
                <w:lang w:val="kk-KZ"/>
              </w:rPr>
              <w:t xml:space="preserve">2. Қимылды ойын: «Көк шөптегі хоккей» </w:t>
            </w:r>
          </w:p>
          <w:p w:rsidR="005F3CFD" w:rsidRPr="009A0DC4" w:rsidRDefault="005F3CFD" w:rsidP="003E5B33">
            <w:pPr>
              <w:tabs>
                <w:tab w:val="left" w:pos="2640"/>
              </w:tabs>
              <w:rPr>
                <w:rFonts w:ascii="Times New Roman" w:hAnsi="Times New Roman" w:cs="Times New Roman"/>
                <w:sz w:val="24"/>
                <w:szCs w:val="24"/>
                <w:lang w:val="kk-KZ"/>
              </w:rPr>
            </w:pPr>
            <w:r w:rsidRPr="009A0DC4">
              <w:rPr>
                <w:rFonts w:ascii="Times New Roman" w:hAnsi="Times New Roman" w:cs="Times New Roman"/>
                <w:b/>
                <w:sz w:val="24"/>
                <w:szCs w:val="24"/>
                <w:lang w:val="kk-KZ"/>
              </w:rPr>
              <w:lastRenderedPageBreak/>
              <w:t xml:space="preserve">Мақсаты: </w:t>
            </w:r>
            <w:r w:rsidRPr="009A0DC4">
              <w:rPr>
                <w:rFonts w:ascii="Times New Roman" w:hAnsi="Times New Roman" w:cs="Times New Roman"/>
                <w:sz w:val="24"/>
                <w:szCs w:val="24"/>
                <w:lang w:val="kk-KZ"/>
              </w:rPr>
              <w:t>балалардың физиологиялық ұйымшылдық, төзімділік қасиеттерін дамыту.</w:t>
            </w:r>
          </w:p>
          <w:p w:rsidR="005F3CFD" w:rsidRPr="009A0DC4" w:rsidRDefault="005F3CFD" w:rsidP="003E5B33">
            <w:pPr>
              <w:tabs>
                <w:tab w:val="left" w:pos="2640"/>
              </w:tabs>
              <w:rPr>
                <w:rFonts w:ascii="Times New Roman" w:hAnsi="Times New Roman" w:cs="Times New Roman"/>
                <w:color w:val="FF0000"/>
                <w:sz w:val="24"/>
                <w:szCs w:val="24"/>
                <w:lang w:val="kk-KZ"/>
              </w:rPr>
            </w:pPr>
            <w:r w:rsidRPr="009A0DC4">
              <w:rPr>
                <w:rFonts w:ascii="Times New Roman" w:hAnsi="Times New Roman" w:cs="Times New Roman"/>
                <w:b/>
                <w:sz w:val="24"/>
                <w:szCs w:val="24"/>
                <w:lang w:val="kk-KZ"/>
              </w:rPr>
              <w:t xml:space="preserve">Жүру барысы: </w:t>
            </w:r>
            <w:r w:rsidRPr="009A0DC4">
              <w:rPr>
                <w:rFonts w:ascii="Times New Roman" w:hAnsi="Times New Roman" w:cs="Times New Roman"/>
                <w:sz w:val="24"/>
                <w:szCs w:val="24"/>
                <w:lang w:val="kk-KZ"/>
              </w:rPr>
              <w:t xml:space="preserve">хоккей таяғымен допты домалата білу. Қақпаға соғу, бір орында тұрып кіргізу. </w:t>
            </w:r>
          </w:p>
          <w:p w:rsidR="005F3CFD" w:rsidRPr="009A0DC4" w:rsidRDefault="005F3CFD" w:rsidP="003E5B33">
            <w:pPr>
              <w:tabs>
                <w:tab w:val="left" w:pos="2640"/>
              </w:tabs>
              <w:rPr>
                <w:rFonts w:ascii="Times New Roman" w:hAnsi="Times New Roman" w:cs="Times New Roman"/>
                <w:b/>
                <w:color w:val="FF0000"/>
                <w:sz w:val="24"/>
                <w:szCs w:val="24"/>
                <w:lang w:val="kk-KZ"/>
              </w:rPr>
            </w:pPr>
          </w:p>
        </w:tc>
        <w:tc>
          <w:tcPr>
            <w:tcW w:w="2693" w:type="dxa"/>
            <w:gridSpan w:val="5"/>
          </w:tcPr>
          <w:p w:rsidR="005F3CFD" w:rsidRPr="009A0DC4" w:rsidRDefault="005F3CFD" w:rsidP="003E5B33">
            <w:pPr>
              <w:tabs>
                <w:tab w:val="left" w:pos="2640"/>
              </w:tabs>
              <w:rPr>
                <w:rFonts w:ascii="Times New Roman" w:hAnsi="Times New Roman" w:cs="Times New Roman"/>
                <w:color w:val="FF0000"/>
                <w:sz w:val="24"/>
                <w:szCs w:val="24"/>
                <w:lang w:val="kk-KZ"/>
              </w:rPr>
            </w:pPr>
            <w:r w:rsidRPr="009A0DC4">
              <w:rPr>
                <w:rFonts w:ascii="Times New Roman" w:hAnsi="Times New Roman" w:cs="Times New Roman"/>
                <w:b/>
                <w:sz w:val="24"/>
                <w:szCs w:val="24"/>
                <w:lang w:val="kk-KZ"/>
              </w:rPr>
              <w:lastRenderedPageBreak/>
              <w:t xml:space="preserve">1. Бақылау: Құстардың ұшып келуін бақылау. </w:t>
            </w:r>
          </w:p>
          <w:p w:rsidR="005F3CFD" w:rsidRPr="009A0DC4" w:rsidRDefault="005F3CFD" w:rsidP="003E5B33">
            <w:pPr>
              <w:tabs>
                <w:tab w:val="left" w:pos="2640"/>
              </w:tabs>
              <w:rPr>
                <w:rFonts w:ascii="Times New Roman" w:hAnsi="Times New Roman" w:cs="Times New Roman"/>
                <w:sz w:val="24"/>
                <w:szCs w:val="24"/>
                <w:lang w:val="kk-KZ"/>
              </w:rPr>
            </w:pPr>
            <w:r w:rsidRPr="009A0DC4">
              <w:rPr>
                <w:rFonts w:ascii="Times New Roman" w:hAnsi="Times New Roman" w:cs="Times New Roman"/>
                <w:b/>
                <w:sz w:val="24"/>
                <w:szCs w:val="24"/>
                <w:lang w:val="kk-KZ"/>
              </w:rPr>
              <w:t>Мақсаты:</w:t>
            </w:r>
            <w:r w:rsidRPr="009A0DC4">
              <w:rPr>
                <w:rFonts w:ascii="Times New Roman" w:hAnsi="Times New Roman" w:cs="Times New Roman"/>
                <w:sz w:val="24"/>
                <w:szCs w:val="24"/>
                <w:lang w:val="kk-KZ"/>
              </w:rPr>
              <w:t xml:space="preserve">жыл құстары туралы түсінік кеңейту. Табиғат құбылыстарының арасындағы заңды байланысты көре білуге үйрету.  </w:t>
            </w:r>
          </w:p>
          <w:p w:rsidR="005F3CFD" w:rsidRPr="009A0DC4" w:rsidRDefault="005F3CFD" w:rsidP="003E5B33">
            <w:pPr>
              <w:tabs>
                <w:tab w:val="left" w:pos="2640"/>
              </w:tabs>
              <w:rPr>
                <w:rFonts w:ascii="Times New Roman" w:hAnsi="Times New Roman" w:cs="Times New Roman"/>
                <w:b/>
                <w:sz w:val="24"/>
                <w:szCs w:val="24"/>
                <w:lang w:val="kk-KZ"/>
              </w:rPr>
            </w:pPr>
            <w:r w:rsidRPr="009A0DC4">
              <w:rPr>
                <w:rFonts w:ascii="Times New Roman" w:hAnsi="Times New Roman" w:cs="Times New Roman"/>
                <w:b/>
                <w:sz w:val="24"/>
                <w:szCs w:val="24"/>
                <w:lang w:val="kk-KZ"/>
              </w:rPr>
              <w:t xml:space="preserve">2. Қимылды ойын: «Қасқыр мен лақтар» </w:t>
            </w:r>
          </w:p>
          <w:p w:rsidR="005F3CFD" w:rsidRPr="009A0DC4" w:rsidRDefault="005F3CFD" w:rsidP="003E5B33">
            <w:pPr>
              <w:tabs>
                <w:tab w:val="left" w:pos="2640"/>
              </w:tabs>
              <w:rPr>
                <w:rFonts w:ascii="Times New Roman" w:hAnsi="Times New Roman" w:cs="Times New Roman"/>
                <w:b/>
                <w:sz w:val="24"/>
                <w:szCs w:val="24"/>
                <w:lang w:val="kk-KZ"/>
              </w:rPr>
            </w:pPr>
            <w:r w:rsidRPr="009A0DC4">
              <w:rPr>
                <w:rFonts w:ascii="Times New Roman" w:hAnsi="Times New Roman" w:cs="Times New Roman"/>
                <w:b/>
                <w:sz w:val="24"/>
                <w:szCs w:val="24"/>
                <w:lang w:val="kk-KZ"/>
              </w:rPr>
              <w:lastRenderedPageBreak/>
              <w:t>Мақсаты:</w:t>
            </w:r>
            <w:r w:rsidRPr="009A0DC4">
              <w:rPr>
                <w:rFonts w:ascii="Times New Roman" w:hAnsi="Times New Roman" w:cs="Times New Roman"/>
                <w:sz w:val="24"/>
                <w:szCs w:val="24"/>
                <w:lang w:val="kk-KZ"/>
              </w:rPr>
              <w:t>шапшаңдық пен бейімділікті дамыту.</w:t>
            </w:r>
          </w:p>
          <w:p w:rsidR="005F3CFD" w:rsidRPr="009A0DC4" w:rsidRDefault="005F3CFD" w:rsidP="003E5B33">
            <w:pPr>
              <w:tabs>
                <w:tab w:val="left" w:pos="2640"/>
              </w:tabs>
              <w:rPr>
                <w:rFonts w:ascii="Times New Roman" w:hAnsi="Times New Roman" w:cs="Times New Roman"/>
                <w:color w:val="FF0000"/>
                <w:sz w:val="24"/>
                <w:szCs w:val="24"/>
                <w:lang w:val="kk-KZ"/>
              </w:rPr>
            </w:pPr>
            <w:r w:rsidRPr="009A0DC4">
              <w:rPr>
                <w:rFonts w:ascii="Times New Roman" w:hAnsi="Times New Roman" w:cs="Times New Roman"/>
                <w:b/>
                <w:sz w:val="24"/>
                <w:szCs w:val="24"/>
                <w:lang w:val="kk-KZ"/>
              </w:rPr>
              <w:t xml:space="preserve">Жүру барысы: </w:t>
            </w:r>
            <w:r w:rsidRPr="009A0DC4">
              <w:rPr>
                <w:rFonts w:ascii="Times New Roman" w:hAnsi="Times New Roman" w:cs="Times New Roman"/>
                <w:sz w:val="24"/>
                <w:szCs w:val="24"/>
                <w:lang w:val="kk-KZ"/>
              </w:rPr>
              <w:t xml:space="preserve">белгі бойынша ұзындыққа секіруді жалғастыру. Ойын шартын бұзбай, ұсталғандары шетке шығады.  </w:t>
            </w:r>
          </w:p>
        </w:tc>
        <w:tc>
          <w:tcPr>
            <w:tcW w:w="2693" w:type="dxa"/>
            <w:gridSpan w:val="3"/>
          </w:tcPr>
          <w:p w:rsidR="005F3CFD" w:rsidRPr="009A0DC4" w:rsidRDefault="005F3CFD" w:rsidP="003E5B33">
            <w:pPr>
              <w:tabs>
                <w:tab w:val="left" w:pos="2640"/>
              </w:tabs>
              <w:rPr>
                <w:rFonts w:ascii="Times New Roman" w:hAnsi="Times New Roman" w:cs="Times New Roman"/>
                <w:color w:val="FF0000"/>
                <w:sz w:val="24"/>
                <w:szCs w:val="24"/>
                <w:lang w:val="kk-KZ"/>
              </w:rPr>
            </w:pPr>
            <w:r w:rsidRPr="009A0DC4">
              <w:rPr>
                <w:rFonts w:ascii="Times New Roman" w:hAnsi="Times New Roman" w:cs="Times New Roman"/>
                <w:b/>
                <w:sz w:val="24"/>
                <w:szCs w:val="24"/>
                <w:lang w:val="kk-KZ"/>
              </w:rPr>
              <w:lastRenderedPageBreak/>
              <w:t xml:space="preserve">1. Бақылау: Топырақты бақылау </w:t>
            </w:r>
          </w:p>
          <w:p w:rsidR="005F3CFD" w:rsidRPr="009A0DC4" w:rsidRDefault="005F3CFD" w:rsidP="003E5B33">
            <w:pPr>
              <w:tabs>
                <w:tab w:val="left" w:pos="2640"/>
              </w:tabs>
              <w:rPr>
                <w:rFonts w:ascii="Times New Roman" w:hAnsi="Times New Roman" w:cs="Times New Roman"/>
                <w:sz w:val="24"/>
                <w:szCs w:val="24"/>
                <w:lang w:val="kk-KZ"/>
              </w:rPr>
            </w:pPr>
            <w:r w:rsidRPr="009A0DC4">
              <w:rPr>
                <w:rFonts w:ascii="Times New Roman" w:hAnsi="Times New Roman" w:cs="Times New Roman"/>
                <w:b/>
                <w:sz w:val="24"/>
                <w:szCs w:val="24"/>
                <w:lang w:val="kk-KZ"/>
              </w:rPr>
              <w:t>Мақсаты:</w:t>
            </w:r>
            <w:r w:rsidRPr="009A0DC4">
              <w:rPr>
                <w:rFonts w:ascii="Times New Roman" w:hAnsi="Times New Roman" w:cs="Times New Roman"/>
                <w:sz w:val="24"/>
                <w:szCs w:val="24"/>
                <w:lang w:val="kk-KZ"/>
              </w:rPr>
              <w:t xml:space="preserve">алаңқайдың қай жерлері тез кебетіні жөнінде балаларға түсінік беру. Қай жерде гүл тез өседі соны бақылату, соны көре білу. </w:t>
            </w:r>
          </w:p>
          <w:p w:rsidR="005F3CFD" w:rsidRPr="009A0DC4" w:rsidRDefault="005F3CFD" w:rsidP="003E5B33">
            <w:pPr>
              <w:tabs>
                <w:tab w:val="left" w:pos="2640"/>
              </w:tabs>
              <w:rPr>
                <w:rFonts w:ascii="Times New Roman" w:hAnsi="Times New Roman" w:cs="Times New Roman"/>
                <w:b/>
                <w:sz w:val="24"/>
                <w:szCs w:val="24"/>
                <w:lang w:val="kk-KZ"/>
              </w:rPr>
            </w:pPr>
            <w:r w:rsidRPr="009A0DC4">
              <w:rPr>
                <w:rFonts w:ascii="Times New Roman" w:hAnsi="Times New Roman" w:cs="Times New Roman"/>
                <w:b/>
                <w:sz w:val="24"/>
                <w:szCs w:val="24"/>
                <w:lang w:val="kk-KZ"/>
              </w:rPr>
              <w:t>2. Қимылды ойын: «Көбелектер, бақалар, көкқұтан»</w:t>
            </w:r>
          </w:p>
          <w:p w:rsidR="005F3CFD" w:rsidRPr="009A0DC4" w:rsidRDefault="005F3CFD" w:rsidP="003E5B33">
            <w:pPr>
              <w:tabs>
                <w:tab w:val="left" w:pos="2640"/>
              </w:tabs>
              <w:rPr>
                <w:rFonts w:ascii="Times New Roman" w:hAnsi="Times New Roman" w:cs="Times New Roman"/>
                <w:b/>
                <w:sz w:val="24"/>
                <w:szCs w:val="24"/>
                <w:lang w:val="kk-KZ"/>
              </w:rPr>
            </w:pPr>
            <w:r w:rsidRPr="009A0DC4">
              <w:rPr>
                <w:rFonts w:ascii="Times New Roman" w:hAnsi="Times New Roman" w:cs="Times New Roman"/>
                <w:b/>
                <w:sz w:val="24"/>
                <w:szCs w:val="24"/>
                <w:lang w:val="kk-KZ"/>
              </w:rPr>
              <w:t xml:space="preserve">Мақсаты: </w:t>
            </w:r>
            <w:r w:rsidRPr="009A0DC4">
              <w:rPr>
                <w:rFonts w:ascii="Times New Roman" w:hAnsi="Times New Roman" w:cs="Times New Roman"/>
                <w:sz w:val="24"/>
                <w:szCs w:val="24"/>
                <w:lang w:val="kk-KZ"/>
              </w:rPr>
              <w:t xml:space="preserve">Тепе теңдікті сақтап </w:t>
            </w:r>
            <w:r w:rsidRPr="009A0DC4">
              <w:rPr>
                <w:rFonts w:ascii="Times New Roman" w:hAnsi="Times New Roman" w:cs="Times New Roman"/>
                <w:sz w:val="24"/>
                <w:szCs w:val="24"/>
                <w:lang w:val="kk-KZ"/>
              </w:rPr>
              <w:lastRenderedPageBreak/>
              <w:t>кеңістікте қозғалыс үйлестігін жетілдіру.</w:t>
            </w:r>
          </w:p>
          <w:p w:rsidR="005F3CFD" w:rsidRPr="009A0DC4" w:rsidRDefault="005F3CFD" w:rsidP="003E5B33">
            <w:pPr>
              <w:tabs>
                <w:tab w:val="left" w:pos="2640"/>
              </w:tabs>
              <w:rPr>
                <w:rFonts w:ascii="Times New Roman" w:hAnsi="Times New Roman" w:cs="Times New Roman"/>
                <w:color w:val="FF0000"/>
                <w:sz w:val="24"/>
                <w:szCs w:val="24"/>
                <w:lang w:val="kk-KZ"/>
              </w:rPr>
            </w:pPr>
            <w:r w:rsidRPr="009A0DC4">
              <w:rPr>
                <w:rFonts w:ascii="Times New Roman" w:hAnsi="Times New Roman" w:cs="Times New Roman"/>
                <w:b/>
                <w:sz w:val="24"/>
                <w:szCs w:val="24"/>
                <w:lang w:val="kk-KZ"/>
              </w:rPr>
              <w:t xml:space="preserve">Жүру барысы: </w:t>
            </w:r>
            <w:r w:rsidRPr="009A0DC4">
              <w:rPr>
                <w:rFonts w:ascii="Times New Roman" w:hAnsi="Times New Roman" w:cs="Times New Roman"/>
                <w:sz w:val="24"/>
                <w:szCs w:val="24"/>
                <w:lang w:val="kk-KZ"/>
              </w:rPr>
              <w:t xml:space="preserve">алаңқайда қолдарын жоғары төмен қозғалыста көбелек болып айналу. Төрт тағандап секіру бақа, бір аяқпен тепе теңдікті сақтап тұру көкқұтан. </w:t>
            </w:r>
          </w:p>
          <w:p w:rsidR="005F3CFD" w:rsidRPr="009A0DC4" w:rsidRDefault="005F3CFD" w:rsidP="003E5B33">
            <w:pPr>
              <w:rPr>
                <w:rFonts w:ascii="Times New Roman" w:hAnsi="Times New Roman" w:cs="Times New Roman"/>
                <w:sz w:val="24"/>
                <w:szCs w:val="24"/>
                <w:lang w:val="kk-KZ"/>
              </w:rPr>
            </w:pPr>
            <w:r w:rsidRPr="009A0DC4">
              <w:rPr>
                <w:rFonts w:ascii="Times New Roman" w:hAnsi="Times New Roman" w:cs="Times New Roman"/>
                <w:sz w:val="24"/>
                <w:szCs w:val="24"/>
                <w:lang w:val="kk-KZ"/>
              </w:rPr>
              <w:t xml:space="preserve">Балалар белгі бойынша қимыл қозғалыстарын жасайды. </w:t>
            </w:r>
          </w:p>
        </w:tc>
      </w:tr>
      <w:tr w:rsidR="005F3CFD" w:rsidRPr="002D2534" w:rsidTr="00D03272">
        <w:trPr>
          <w:trHeight w:val="91"/>
        </w:trPr>
        <w:tc>
          <w:tcPr>
            <w:tcW w:w="2410" w:type="dxa"/>
            <w:vMerge w:val="restart"/>
          </w:tcPr>
          <w:p w:rsidR="005F3CFD" w:rsidRPr="009A0DC4" w:rsidRDefault="005F3CFD" w:rsidP="00D03272">
            <w:pPr>
              <w:jc w:val="center"/>
              <w:rPr>
                <w:rFonts w:ascii="Times New Roman" w:hAnsi="Times New Roman" w:cs="Times New Roman"/>
                <w:b/>
                <w:bCs/>
                <w:sz w:val="24"/>
                <w:szCs w:val="24"/>
                <w:lang w:val="kk-KZ"/>
              </w:rPr>
            </w:pPr>
            <w:r w:rsidRPr="009A0DC4">
              <w:rPr>
                <w:rFonts w:ascii="Times New Roman" w:hAnsi="Times New Roman" w:cs="Times New Roman"/>
                <w:b/>
                <w:sz w:val="24"/>
                <w:szCs w:val="24"/>
                <w:lang w:val="kk-KZ"/>
              </w:rPr>
              <w:t>Балалардың үйге қайтуы</w:t>
            </w:r>
          </w:p>
        </w:tc>
        <w:tc>
          <w:tcPr>
            <w:tcW w:w="13608" w:type="dxa"/>
            <w:gridSpan w:val="20"/>
          </w:tcPr>
          <w:p w:rsidR="005F3CFD" w:rsidRPr="009A0DC4" w:rsidRDefault="005F3CFD" w:rsidP="003E5B33">
            <w:pPr>
              <w:spacing w:after="160"/>
              <w:rPr>
                <w:rFonts w:ascii="Times New Roman" w:hAnsi="Times New Roman" w:cs="Times New Roman"/>
                <w:sz w:val="24"/>
                <w:szCs w:val="24"/>
                <w:lang w:val="kk-KZ"/>
              </w:rPr>
            </w:pPr>
            <w:r w:rsidRPr="009A0DC4">
              <w:rPr>
                <w:rFonts w:ascii="Times New Roman" w:hAnsi="Times New Roman" w:cs="Times New Roman"/>
                <w:sz w:val="24"/>
                <w:szCs w:val="24"/>
                <w:lang w:val="kk-KZ"/>
              </w:rPr>
              <w:t xml:space="preserve">Балалардың жетістіктері туралы әңгіме, баланың тәрбиесі мен дамуы туралы ата-аналардың сұрақтарына жауап беру, кеңестер беру. </w:t>
            </w:r>
            <w:r w:rsidRPr="009A0DC4">
              <w:rPr>
                <w:rFonts w:ascii="Times New Roman" w:hAnsi="Times New Roman" w:cs="Times New Roman"/>
                <w:b/>
                <w:sz w:val="24"/>
                <w:szCs w:val="24"/>
                <w:lang w:val="kk-KZ"/>
              </w:rPr>
              <w:t>(коммуникативтік дағдыларды дамыту)</w:t>
            </w:r>
          </w:p>
        </w:tc>
      </w:tr>
      <w:tr w:rsidR="005F3CFD" w:rsidRPr="00CB7959" w:rsidTr="00D03272">
        <w:trPr>
          <w:trHeight w:val="1710"/>
        </w:trPr>
        <w:tc>
          <w:tcPr>
            <w:tcW w:w="2410" w:type="dxa"/>
            <w:vMerge/>
          </w:tcPr>
          <w:p w:rsidR="005F3CFD" w:rsidRPr="009A0DC4" w:rsidRDefault="005F3CFD" w:rsidP="003E5B33">
            <w:pPr>
              <w:rPr>
                <w:rFonts w:ascii="Times New Roman" w:hAnsi="Times New Roman" w:cs="Times New Roman"/>
                <w:b/>
                <w:sz w:val="24"/>
                <w:szCs w:val="24"/>
                <w:lang w:val="kk-KZ"/>
              </w:rPr>
            </w:pPr>
          </w:p>
        </w:tc>
        <w:tc>
          <w:tcPr>
            <w:tcW w:w="3544" w:type="dxa"/>
            <w:gridSpan w:val="5"/>
          </w:tcPr>
          <w:p w:rsidR="005F3CFD" w:rsidRPr="009A0DC4" w:rsidRDefault="005F3CFD" w:rsidP="003E5B33">
            <w:pPr>
              <w:pStyle w:val="a5"/>
              <w:rPr>
                <w:b/>
                <w:sz w:val="24"/>
                <w:szCs w:val="24"/>
                <w:lang w:val="kk-KZ"/>
              </w:rPr>
            </w:pPr>
            <w:r w:rsidRPr="009A0DC4">
              <w:rPr>
                <w:b/>
                <w:sz w:val="24"/>
                <w:szCs w:val="24"/>
                <w:lang w:val="kk-KZ"/>
              </w:rPr>
              <w:t xml:space="preserve"> Психолог кеңесі.</w:t>
            </w:r>
          </w:p>
          <w:p w:rsidR="005F3CFD" w:rsidRPr="009A0DC4" w:rsidRDefault="005F3CFD" w:rsidP="003E5B33">
            <w:pPr>
              <w:spacing w:after="160"/>
              <w:rPr>
                <w:rFonts w:ascii="Times New Roman" w:hAnsi="Times New Roman" w:cs="Times New Roman"/>
                <w:b/>
                <w:sz w:val="24"/>
                <w:szCs w:val="24"/>
                <w:lang w:val="kk-KZ"/>
              </w:rPr>
            </w:pPr>
            <w:r w:rsidRPr="009A0DC4">
              <w:rPr>
                <w:rFonts w:ascii="Times New Roman" w:hAnsi="Times New Roman" w:cs="Times New Roman"/>
                <w:sz w:val="24"/>
                <w:szCs w:val="24"/>
                <w:lang w:val="kk-KZ"/>
              </w:rPr>
              <w:t xml:space="preserve">"Баланың тілін қалай дамытамыз?" </w:t>
            </w:r>
          </w:p>
        </w:tc>
        <w:tc>
          <w:tcPr>
            <w:tcW w:w="2693" w:type="dxa"/>
            <w:gridSpan w:val="6"/>
          </w:tcPr>
          <w:p w:rsidR="005F3CFD" w:rsidRPr="009A0DC4" w:rsidRDefault="005F3CFD" w:rsidP="003E5B33">
            <w:pPr>
              <w:spacing w:after="160"/>
              <w:rPr>
                <w:rFonts w:ascii="Times New Roman" w:hAnsi="Times New Roman" w:cs="Times New Roman"/>
                <w:sz w:val="24"/>
                <w:szCs w:val="24"/>
                <w:lang w:val="kk-KZ"/>
              </w:rPr>
            </w:pPr>
            <w:r w:rsidRPr="009A0DC4">
              <w:rPr>
                <w:rFonts w:ascii="Times New Roman" w:hAnsi="Times New Roman" w:cs="Times New Roman"/>
                <w:sz w:val="24"/>
                <w:szCs w:val="24"/>
                <w:lang w:val="kk-KZ"/>
              </w:rPr>
              <w:t xml:space="preserve">Балалардың жыл мезгіліне сәйкес киімдеріне назар аударуға» кеңес беру </w:t>
            </w:r>
          </w:p>
        </w:tc>
        <w:tc>
          <w:tcPr>
            <w:tcW w:w="2693" w:type="dxa"/>
            <w:gridSpan w:val="5"/>
          </w:tcPr>
          <w:p w:rsidR="005F3CFD" w:rsidRPr="009A0DC4" w:rsidRDefault="005F3CFD" w:rsidP="003E5B33">
            <w:pPr>
              <w:spacing w:after="160"/>
              <w:rPr>
                <w:rFonts w:ascii="Times New Roman" w:hAnsi="Times New Roman" w:cs="Times New Roman"/>
                <w:sz w:val="24"/>
                <w:szCs w:val="24"/>
                <w:lang w:val="kk-KZ"/>
              </w:rPr>
            </w:pPr>
            <w:r w:rsidRPr="009A0DC4">
              <w:rPr>
                <w:rFonts w:ascii="Times New Roman" w:hAnsi="Times New Roman" w:cs="Times New Roman"/>
                <w:sz w:val="24"/>
                <w:szCs w:val="24"/>
                <w:lang w:val="kk-KZ"/>
              </w:rPr>
              <w:t xml:space="preserve">Балалардың тамақ ішу кезінде үстелде дұрыс отыруын қадағалауды өтіну. </w:t>
            </w:r>
          </w:p>
        </w:tc>
        <w:tc>
          <w:tcPr>
            <w:tcW w:w="2411" w:type="dxa"/>
            <w:gridSpan w:val="3"/>
          </w:tcPr>
          <w:p w:rsidR="005F3CFD" w:rsidRPr="009A0DC4" w:rsidRDefault="005F3CFD" w:rsidP="003E5B33">
            <w:pPr>
              <w:rPr>
                <w:rFonts w:ascii="Times New Roman" w:hAnsi="Times New Roman" w:cs="Times New Roman"/>
                <w:sz w:val="24"/>
                <w:szCs w:val="24"/>
                <w:lang w:val="kk-KZ"/>
              </w:rPr>
            </w:pPr>
            <w:r w:rsidRPr="009A0DC4">
              <w:rPr>
                <w:rFonts w:ascii="Times New Roman" w:hAnsi="Times New Roman" w:cs="Times New Roman"/>
                <w:sz w:val="24"/>
                <w:szCs w:val="24"/>
                <w:lang w:val="kk-KZ"/>
              </w:rPr>
              <w:t>Алдында ертегі оқуларын ескерту, кеңес беру.</w:t>
            </w:r>
          </w:p>
        </w:tc>
        <w:tc>
          <w:tcPr>
            <w:tcW w:w="2267" w:type="dxa"/>
          </w:tcPr>
          <w:p w:rsidR="005F3CFD" w:rsidRPr="009A0DC4" w:rsidRDefault="005F3CFD" w:rsidP="003E5B33">
            <w:pPr>
              <w:rPr>
                <w:rFonts w:ascii="Times New Roman" w:hAnsi="Times New Roman" w:cs="Times New Roman"/>
                <w:sz w:val="24"/>
                <w:szCs w:val="24"/>
                <w:lang w:val="kk-KZ"/>
              </w:rPr>
            </w:pPr>
            <w:r w:rsidRPr="009A0DC4">
              <w:rPr>
                <w:rFonts w:ascii="Times New Roman" w:hAnsi="Times New Roman" w:cs="Times New Roman"/>
                <w:sz w:val="24"/>
                <w:szCs w:val="24"/>
                <w:lang w:val="kk-KZ"/>
              </w:rPr>
              <w:t xml:space="preserve">Сәттілік тілеп, үйлеріне шығарып салу. </w:t>
            </w:r>
          </w:p>
        </w:tc>
      </w:tr>
    </w:tbl>
    <w:p w:rsidR="005F3CFD" w:rsidRDefault="005F3CFD" w:rsidP="005F3CFD">
      <w:pPr>
        <w:rPr>
          <w:rFonts w:ascii="Times New Roman" w:hAnsi="Times New Roman" w:cs="Times New Roman"/>
          <w:sz w:val="24"/>
          <w:szCs w:val="24"/>
          <w:lang w:val="kk-KZ"/>
        </w:rPr>
      </w:pPr>
    </w:p>
    <w:p w:rsidR="00D03272" w:rsidRDefault="00D03272" w:rsidP="005F3CFD">
      <w:pPr>
        <w:rPr>
          <w:rFonts w:ascii="Times New Roman" w:hAnsi="Times New Roman" w:cs="Times New Roman"/>
          <w:sz w:val="24"/>
          <w:szCs w:val="24"/>
          <w:lang w:val="kk-KZ"/>
        </w:rPr>
      </w:pPr>
    </w:p>
    <w:p w:rsidR="00D03272" w:rsidRDefault="00D03272" w:rsidP="005F3CFD">
      <w:pPr>
        <w:rPr>
          <w:rFonts w:ascii="Times New Roman" w:hAnsi="Times New Roman" w:cs="Times New Roman"/>
          <w:sz w:val="24"/>
          <w:szCs w:val="24"/>
          <w:lang w:val="kk-KZ"/>
        </w:rPr>
      </w:pPr>
    </w:p>
    <w:p w:rsidR="00D03272" w:rsidRDefault="00D03272" w:rsidP="005F3CFD">
      <w:pPr>
        <w:rPr>
          <w:rFonts w:ascii="Times New Roman" w:hAnsi="Times New Roman" w:cs="Times New Roman"/>
          <w:sz w:val="24"/>
          <w:szCs w:val="24"/>
          <w:lang w:val="kk-KZ"/>
        </w:rPr>
      </w:pPr>
    </w:p>
    <w:p w:rsidR="002D2534" w:rsidRDefault="002D2534" w:rsidP="005F3CFD">
      <w:pPr>
        <w:rPr>
          <w:rFonts w:ascii="Times New Roman" w:hAnsi="Times New Roman" w:cs="Times New Roman"/>
          <w:sz w:val="24"/>
          <w:szCs w:val="24"/>
          <w:lang w:val="kk-KZ"/>
        </w:rPr>
      </w:pPr>
    </w:p>
    <w:p w:rsidR="002D2534" w:rsidRPr="003B551A" w:rsidRDefault="002D2534" w:rsidP="005F3CFD">
      <w:pPr>
        <w:rPr>
          <w:rFonts w:ascii="Times New Roman" w:hAnsi="Times New Roman" w:cs="Times New Roman"/>
          <w:sz w:val="24"/>
          <w:szCs w:val="24"/>
          <w:lang w:val="kk-KZ"/>
        </w:rPr>
      </w:pPr>
    </w:p>
    <w:p w:rsidR="006B01B7" w:rsidRDefault="006B01B7" w:rsidP="006B01B7">
      <w:pPr>
        <w:tabs>
          <w:tab w:val="left" w:pos="142"/>
          <w:tab w:val="left" w:pos="8791"/>
        </w:tabs>
        <w:spacing w:after="0" w:line="240" w:lineRule="auto"/>
        <w:ind w:hanging="709"/>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AA0EC0" w:rsidRDefault="00AA0EC0" w:rsidP="00E25D4C">
      <w:pPr>
        <w:tabs>
          <w:tab w:val="left" w:pos="142"/>
          <w:tab w:val="left" w:pos="8791"/>
        </w:tabs>
        <w:spacing w:after="0" w:line="240" w:lineRule="auto"/>
        <w:ind w:hanging="709"/>
        <w:rPr>
          <w:rFonts w:ascii="Times New Roman" w:hAnsi="Times New Roman" w:cs="Times New Roman"/>
          <w:b/>
          <w:sz w:val="24"/>
          <w:szCs w:val="24"/>
          <w:lang w:val="kk-KZ"/>
        </w:rPr>
      </w:pPr>
    </w:p>
    <w:p w:rsidR="002D2534" w:rsidRDefault="002D2534" w:rsidP="00E25D4C">
      <w:pPr>
        <w:tabs>
          <w:tab w:val="left" w:pos="142"/>
          <w:tab w:val="left" w:pos="8791"/>
        </w:tabs>
        <w:spacing w:after="0" w:line="240" w:lineRule="auto"/>
        <w:ind w:hanging="709"/>
        <w:jc w:val="center"/>
        <w:rPr>
          <w:rFonts w:ascii="Times New Roman" w:hAnsi="Times New Roman" w:cs="Times New Roman"/>
          <w:b/>
          <w:bCs/>
          <w:sz w:val="24"/>
          <w:szCs w:val="24"/>
          <w:lang w:val="kk-KZ"/>
        </w:rPr>
      </w:pPr>
    </w:p>
    <w:p w:rsidR="002D2534" w:rsidRDefault="002D2534" w:rsidP="00E25D4C">
      <w:pPr>
        <w:tabs>
          <w:tab w:val="left" w:pos="142"/>
          <w:tab w:val="left" w:pos="8791"/>
        </w:tabs>
        <w:spacing w:after="0" w:line="240" w:lineRule="auto"/>
        <w:ind w:hanging="709"/>
        <w:jc w:val="center"/>
        <w:rPr>
          <w:rFonts w:ascii="Times New Roman" w:hAnsi="Times New Roman" w:cs="Times New Roman"/>
          <w:b/>
          <w:bCs/>
          <w:sz w:val="24"/>
          <w:szCs w:val="24"/>
          <w:lang w:val="kk-KZ"/>
        </w:rPr>
      </w:pPr>
    </w:p>
    <w:p w:rsidR="002D2534" w:rsidRDefault="002D2534" w:rsidP="00E25D4C">
      <w:pPr>
        <w:tabs>
          <w:tab w:val="left" w:pos="142"/>
          <w:tab w:val="left" w:pos="8791"/>
        </w:tabs>
        <w:spacing w:after="0" w:line="240" w:lineRule="auto"/>
        <w:ind w:hanging="709"/>
        <w:jc w:val="center"/>
        <w:rPr>
          <w:rFonts w:ascii="Times New Roman" w:hAnsi="Times New Roman" w:cs="Times New Roman"/>
          <w:b/>
          <w:bCs/>
          <w:sz w:val="24"/>
          <w:szCs w:val="24"/>
          <w:lang w:val="kk-KZ"/>
        </w:rPr>
      </w:pPr>
      <w:r>
        <w:rPr>
          <w:noProof/>
          <w:lang w:eastAsia="ru-RU"/>
        </w:rPr>
        <w:lastRenderedPageBreak/>
        <w:drawing>
          <wp:anchor distT="0" distB="0" distL="114300" distR="114300" simplePos="0" relativeHeight="251757568" behindDoc="0" locked="0" layoutInCell="1" allowOverlap="0" wp14:anchorId="29A31CAD" wp14:editId="718FE978">
            <wp:simplePos x="0" y="0"/>
            <wp:positionH relativeFrom="page">
              <wp:posOffset>381000</wp:posOffset>
            </wp:positionH>
            <wp:positionV relativeFrom="margin">
              <wp:posOffset>252095</wp:posOffset>
            </wp:positionV>
            <wp:extent cx="3752850" cy="1076325"/>
            <wp:effectExtent l="0" t="0" r="0" b="9525"/>
            <wp:wrapTopAndBottom/>
            <wp:docPr id="49"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D2534" w:rsidRDefault="002D2534" w:rsidP="00E25D4C">
      <w:pPr>
        <w:tabs>
          <w:tab w:val="left" w:pos="142"/>
          <w:tab w:val="left" w:pos="8791"/>
        </w:tabs>
        <w:spacing w:after="0" w:line="240" w:lineRule="auto"/>
        <w:ind w:hanging="709"/>
        <w:jc w:val="center"/>
        <w:rPr>
          <w:rFonts w:ascii="Times New Roman" w:hAnsi="Times New Roman" w:cs="Times New Roman"/>
          <w:b/>
          <w:bCs/>
          <w:sz w:val="24"/>
          <w:szCs w:val="24"/>
          <w:lang w:val="kk-KZ"/>
        </w:rPr>
      </w:pPr>
    </w:p>
    <w:p w:rsidR="002D2534" w:rsidRDefault="002D2534" w:rsidP="00E25D4C">
      <w:pPr>
        <w:tabs>
          <w:tab w:val="left" w:pos="142"/>
          <w:tab w:val="left" w:pos="8791"/>
        </w:tabs>
        <w:spacing w:after="0" w:line="240" w:lineRule="auto"/>
        <w:ind w:hanging="709"/>
        <w:jc w:val="center"/>
        <w:rPr>
          <w:rFonts w:ascii="Times New Roman" w:hAnsi="Times New Roman" w:cs="Times New Roman"/>
          <w:b/>
          <w:bCs/>
          <w:sz w:val="24"/>
          <w:szCs w:val="24"/>
          <w:lang w:val="kk-KZ"/>
        </w:rPr>
      </w:pPr>
    </w:p>
    <w:p w:rsidR="002D2534" w:rsidRDefault="002D2534" w:rsidP="00E25D4C">
      <w:pPr>
        <w:tabs>
          <w:tab w:val="left" w:pos="142"/>
          <w:tab w:val="left" w:pos="8791"/>
        </w:tabs>
        <w:spacing w:after="0" w:line="240" w:lineRule="auto"/>
        <w:ind w:hanging="709"/>
        <w:jc w:val="center"/>
        <w:rPr>
          <w:rFonts w:ascii="Times New Roman" w:hAnsi="Times New Roman" w:cs="Times New Roman"/>
          <w:b/>
          <w:bCs/>
          <w:sz w:val="24"/>
          <w:szCs w:val="24"/>
          <w:lang w:val="kk-KZ"/>
        </w:rPr>
      </w:pPr>
    </w:p>
    <w:p w:rsidR="005F3CFD" w:rsidRPr="00303BDF" w:rsidRDefault="005F3CFD" w:rsidP="00E25D4C">
      <w:pPr>
        <w:tabs>
          <w:tab w:val="left" w:pos="142"/>
          <w:tab w:val="left" w:pos="8791"/>
        </w:tabs>
        <w:spacing w:after="0" w:line="240" w:lineRule="auto"/>
        <w:ind w:hanging="709"/>
        <w:jc w:val="center"/>
        <w:rPr>
          <w:rFonts w:ascii="Times New Roman" w:hAnsi="Times New Roman" w:cs="Times New Roman"/>
          <w:lang w:val="kk-KZ"/>
        </w:rPr>
      </w:pPr>
      <w:r w:rsidRPr="00303BDF">
        <w:rPr>
          <w:rFonts w:ascii="Times New Roman" w:hAnsi="Times New Roman" w:cs="Times New Roman"/>
          <w:b/>
          <w:bCs/>
          <w:sz w:val="24"/>
          <w:szCs w:val="24"/>
          <w:lang w:val="kk-KZ"/>
        </w:rPr>
        <w:t>Тәрбиелеу – білім беру процесінің циклограммасы</w:t>
      </w:r>
    </w:p>
    <w:p w:rsidR="005F3CFD" w:rsidRPr="00303BDF" w:rsidRDefault="005F3CFD" w:rsidP="00303BDF">
      <w:pPr>
        <w:tabs>
          <w:tab w:val="left" w:pos="8791"/>
        </w:tabs>
        <w:spacing w:after="0" w:line="240" w:lineRule="auto"/>
        <w:rPr>
          <w:rFonts w:ascii="Times New Roman" w:hAnsi="Times New Roman" w:cs="Times New Roman"/>
          <w:sz w:val="24"/>
          <w:szCs w:val="24"/>
          <w:u w:val="single"/>
          <w:lang w:val="kk-KZ"/>
        </w:rPr>
      </w:pPr>
      <w:r w:rsidRPr="00303BDF">
        <w:rPr>
          <w:rFonts w:ascii="Times New Roman" w:hAnsi="Times New Roman" w:cs="Times New Roman"/>
          <w:b/>
          <w:sz w:val="24"/>
          <w:szCs w:val="24"/>
          <w:lang w:val="kk-KZ"/>
        </w:rPr>
        <w:t>Б</w:t>
      </w:r>
      <w:r w:rsidRPr="00183861">
        <w:rPr>
          <w:rFonts w:ascii="Times New Roman" w:hAnsi="Times New Roman" w:cs="Times New Roman"/>
          <w:b/>
          <w:sz w:val="24"/>
          <w:szCs w:val="24"/>
          <w:lang w:val="kk-KZ"/>
        </w:rPr>
        <w:t>ілім беру ұйымы</w:t>
      </w:r>
      <w:r w:rsidR="00303BDF">
        <w:rPr>
          <w:rFonts w:ascii="Times New Roman" w:hAnsi="Times New Roman" w:cs="Times New Roman"/>
          <w:b/>
          <w:sz w:val="24"/>
          <w:szCs w:val="24"/>
          <w:lang w:val="kk-KZ"/>
        </w:rPr>
        <w:t xml:space="preserve">:                   </w:t>
      </w:r>
      <w:r w:rsidR="00185025">
        <w:rPr>
          <w:rFonts w:ascii="Times New Roman" w:hAnsi="Times New Roman" w:cs="Times New Roman"/>
          <w:sz w:val="24"/>
          <w:szCs w:val="24"/>
          <w:lang w:val="kk-KZ"/>
        </w:rPr>
        <w:t>«Нұрәлем</w:t>
      </w:r>
      <w:r w:rsidR="00303BDF">
        <w:rPr>
          <w:rFonts w:ascii="Times New Roman" w:hAnsi="Times New Roman" w:cs="Times New Roman"/>
          <w:sz w:val="24"/>
          <w:szCs w:val="24"/>
          <w:lang w:val="kk-KZ"/>
        </w:rPr>
        <w:t>» бөбекжай - бақшасы</w:t>
      </w:r>
    </w:p>
    <w:p w:rsidR="005F3CFD" w:rsidRPr="00303BDF" w:rsidRDefault="005F3CFD" w:rsidP="005F3CFD">
      <w:pPr>
        <w:tabs>
          <w:tab w:val="left" w:pos="8791"/>
        </w:tabs>
        <w:spacing w:after="0"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Топ:</w:t>
      </w:r>
      <w:r w:rsidR="00303BDF">
        <w:rPr>
          <w:rFonts w:ascii="Times New Roman" w:hAnsi="Times New Roman" w:cs="Times New Roman"/>
          <w:b/>
          <w:sz w:val="24"/>
          <w:szCs w:val="24"/>
          <w:lang w:val="kk-KZ"/>
        </w:rPr>
        <w:t xml:space="preserve">                                             </w:t>
      </w:r>
      <w:r w:rsidRPr="00303BDF">
        <w:rPr>
          <w:rFonts w:ascii="Times New Roman" w:hAnsi="Times New Roman" w:cs="Times New Roman"/>
          <w:sz w:val="24"/>
          <w:szCs w:val="24"/>
          <w:lang w:val="kk-KZ"/>
        </w:rPr>
        <w:t>«</w:t>
      </w:r>
      <w:r w:rsidR="00185025">
        <w:rPr>
          <w:rFonts w:ascii="Times New Roman" w:hAnsi="Times New Roman" w:cs="Times New Roman"/>
          <w:sz w:val="24"/>
          <w:szCs w:val="24"/>
          <w:lang w:val="kk-KZ"/>
        </w:rPr>
        <w:t>Балапан</w:t>
      </w:r>
      <w:r w:rsidRPr="00303BDF">
        <w:rPr>
          <w:rFonts w:ascii="Times New Roman" w:hAnsi="Times New Roman" w:cs="Times New Roman"/>
          <w:sz w:val="24"/>
          <w:szCs w:val="24"/>
          <w:lang w:val="kk-KZ"/>
        </w:rPr>
        <w:t>» кіші  тобы</w:t>
      </w:r>
    </w:p>
    <w:p w:rsidR="005F3CFD" w:rsidRPr="00303BDF" w:rsidRDefault="005F3CFD" w:rsidP="005F3CFD">
      <w:pPr>
        <w:tabs>
          <w:tab w:val="left" w:pos="8791"/>
        </w:tabs>
        <w:spacing w:after="0" w:line="240" w:lineRule="auto"/>
        <w:rPr>
          <w:rFonts w:ascii="Times New Roman" w:hAnsi="Times New Roman" w:cs="Times New Roman"/>
          <w:sz w:val="24"/>
          <w:szCs w:val="24"/>
          <w:lang w:val="kk-KZ"/>
        </w:rPr>
      </w:pPr>
      <w:r w:rsidRPr="00303BDF">
        <w:rPr>
          <w:rFonts w:ascii="Times New Roman" w:hAnsi="Times New Roman" w:cs="Times New Roman"/>
          <w:b/>
          <w:sz w:val="24"/>
          <w:szCs w:val="24"/>
          <w:lang w:val="kk-KZ"/>
        </w:rPr>
        <w:t>Балалардың жасы:</w:t>
      </w:r>
      <w:r w:rsidR="00303BDF" w:rsidRPr="00303BDF">
        <w:rPr>
          <w:rFonts w:ascii="Times New Roman" w:hAnsi="Times New Roman" w:cs="Times New Roman"/>
          <w:b/>
          <w:sz w:val="24"/>
          <w:szCs w:val="24"/>
          <w:lang w:val="kk-KZ"/>
        </w:rPr>
        <w:t xml:space="preserve">                  </w:t>
      </w:r>
      <w:r w:rsidRPr="00303BDF">
        <w:rPr>
          <w:rFonts w:ascii="Times New Roman" w:hAnsi="Times New Roman" w:cs="Times New Roman"/>
          <w:sz w:val="24"/>
          <w:szCs w:val="24"/>
          <w:lang w:val="kk-KZ"/>
        </w:rPr>
        <w:t>2  жас</w:t>
      </w:r>
    </w:p>
    <w:p w:rsidR="005F3CFD" w:rsidRPr="00183861" w:rsidRDefault="005F3CFD" w:rsidP="00303BDF">
      <w:pPr>
        <w:tabs>
          <w:tab w:val="left" w:pos="8791"/>
        </w:tabs>
        <w:spacing w:after="0" w:line="240" w:lineRule="auto"/>
        <w:rPr>
          <w:rFonts w:ascii="Times New Roman" w:hAnsi="Times New Roman" w:cs="Times New Roman"/>
          <w:sz w:val="24"/>
          <w:szCs w:val="24"/>
          <w:u w:val="single"/>
          <w:lang w:val="kk-KZ"/>
        </w:rPr>
      </w:pPr>
      <w:r w:rsidRPr="00303BDF">
        <w:rPr>
          <w:rFonts w:ascii="Times New Roman" w:hAnsi="Times New Roman" w:cs="Times New Roman"/>
          <w:b/>
          <w:sz w:val="24"/>
          <w:szCs w:val="24"/>
          <w:lang w:val="kk-KZ"/>
        </w:rPr>
        <w:t xml:space="preserve">Жоспардың құрылу кезеңі: </w:t>
      </w:r>
      <w:r w:rsidR="00303BDF" w:rsidRPr="00303BDF">
        <w:rPr>
          <w:rFonts w:ascii="Times New Roman" w:hAnsi="Times New Roman" w:cs="Times New Roman"/>
          <w:b/>
          <w:sz w:val="24"/>
          <w:szCs w:val="24"/>
          <w:lang w:val="kk-KZ"/>
        </w:rPr>
        <w:t xml:space="preserve">   </w:t>
      </w:r>
      <w:r w:rsidRPr="00303BDF">
        <w:rPr>
          <w:rFonts w:ascii="Times New Roman" w:hAnsi="Times New Roman" w:cs="Times New Roman"/>
          <w:sz w:val="24"/>
          <w:szCs w:val="24"/>
          <w:lang w:val="kk-KZ"/>
        </w:rPr>
        <w:t>I – апта, 03– 07 сәуір айы,  2022 – 2023 оқу жылы</w:t>
      </w:r>
      <w:r w:rsidRPr="00183861">
        <w:rPr>
          <w:rFonts w:ascii="Times New Roman" w:hAnsi="Times New Roman" w:cs="Times New Roman"/>
          <w:sz w:val="24"/>
          <w:szCs w:val="24"/>
          <w:u w:val="single"/>
          <w:lang w:val="kk-KZ"/>
        </w:rPr>
        <w:t xml:space="preserve"> </w:t>
      </w:r>
    </w:p>
    <w:tbl>
      <w:tblPr>
        <w:tblStyle w:val="a6"/>
        <w:tblW w:w="16152" w:type="dxa"/>
        <w:tblInd w:w="-1018" w:type="dxa"/>
        <w:tblLayout w:type="fixed"/>
        <w:tblLook w:val="04A0" w:firstRow="1" w:lastRow="0" w:firstColumn="1" w:lastColumn="0" w:noHBand="0" w:noVBand="1"/>
      </w:tblPr>
      <w:tblGrid>
        <w:gridCol w:w="2430"/>
        <w:gridCol w:w="2665"/>
        <w:gridCol w:w="2552"/>
        <w:gridCol w:w="2693"/>
        <w:gridCol w:w="142"/>
        <w:gridCol w:w="2551"/>
        <w:gridCol w:w="284"/>
        <w:gridCol w:w="142"/>
        <w:gridCol w:w="2693"/>
      </w:tblGrid>
      <w:tr w:rsidR="005F3CFD" w:rsidRPr="00183861" w:rsidTr="00F06D17">
        <w:tc>
          <w:tcPr>
            <w:tcW w:w="2430" w:type="dxa"/>
            <w:tcBorders>
              <w:top w:val="single" w:sz="4" w:space="0" w:color="auto"/>
              <w:left w:val="single" w:sz="4" w:space="0" w:color="auto"/>
              <w:bottom w:val="single" w:sz="4" w:space="0" w:color="auto"/>
              <w:right w:val="single" w:sz="4" w:space="0" w:color="auto"/>
            </w:tcBorders>
            <w:hideMark/>
          </w:tcPr>
          <w:p w:rsidR="005F3CFD" w:rsidRPr="00183861" w:rsidRDefault="005F3CFD" w:rsidP="00303BDF">
            <w:pPr>
              <w:spacing w:line="240" w:lineRule="auto"/>
              <w:jc w:val="center"/>
              <w:rPr>
                <w:rFonts w:ascii="Times New Roman" w:hAnsi="Times New Roman" w:cs="Times New Roman"/>
                <w:sz w:val="24"/>
                <w:szCs w:val="24"/>
              </w:rPr>
            </w:pPr>
            <w:r w:rsidRPr="00183861">
              <w:rPr>
                <w:rFonts w:ascii="Times New Roman" w:hAnsi="Times New Roman" w:cs="Times New Roman"/>
                <w:b/>
                <w:bCs/>
                <w:sz w:val="24"/>
                <w:szCs w:val="24"/>
                <w:lang w:val="kk-KZ"/>
              </w:rPr>
              <w:t>Күн тәртібінің үлгісі</w:t>
            </w:r>
          </w:p>
        </w:tc>
        <w:tc>
          <w:tcPr>
            <w:tcW w:w="2665" w:type="dxa"/>
            <w:tcBorders>
              <w:top w:val="single" w:sz="4" w:space="0" w:color="auto"/>
              <w:left w:val="single" w:sz="4" w:space="0" w:color="auto"/>
              <w:bottom w:val="single" w:sz="4" w:space="0" w:color="auto"/>
              <w:right w:val="single" w:sz="4" w:space="0" w:color="auto"/>
            </w:tcBorders>
            <w:hideMark/>
          </w:tcPr>
          <w:p w:rsidR="005F3CFD" w:rsidRPr="00183861" w:rsidRDefault="005F3CFD" w:rsidP="003E5B33">
            <w:pPr>
              <w:spacing w:line="240" w:lineRule="auto"/>
              <w:jc w:val="center"/>
              <w:rPr>
                <w:rFonts w:ascii="Times New Roman" w:hAnsi="Times New Roman" w:cs="Times New Roman"/>
                <w:b/>
                <w:sz w:val="24"/>
                <w:szCs w:val="24"/>
                <w:lang w:val="kk-KZ"/>
              </w:rPr>
            </w:pPr>
            <w:r w:rsidRPr="00183861">
              <w:rPr>
                <w:rFonts w:ascii="Times New Roman" w:hAnsi="Times New Roman" w:cs="Times New Roman"/>
                <w:b/>
                <w:sz w:val="24"/>
                <w:szCs w:val="24"/>
                <w:lang w:val="kk-KZ"/>
              </w:rPr>
              <w:t>Дүйсенбі</w:t>
            </w:r>
          </w:p>
          <w:p w:rsidR="005F3CFD" w:rsidRPr="00183861" w:rsidRDefault="005F3CFD" w:rsidP="003E5B33">
            <w:pPr>
              <w:spacing w:line="240" w:lineRule="auto"/>
              <w:jc w:val="center"/>
              <w:rPr>
                <w:rFonts w:ascii="Times New Roman" w:hAnsi="Times New Roman" w:cs="Times New Roman"/>
                <w:b/>
                <w:sz w:val="24"/>
                <w:szCs w:val="24"/>
                <w:lang w:val="kk-KZ"/>
              </w:rPr>
            </w:pPr>
            <w:r w:rsidRPr="00183861">
              <w:rPr>
                <w:rFonts w:ascii="Times New Roman" w:hAnsi="Times New Roman" w:cs="Times New Roman"/>
                <w:b/>
                <w:sz w:val="24"/>
                <w:szCs w:val="24"/>
                <w:lang w:val="kk-KZ"/>
              </w:rPr>
              <w:t>03.0</w:t>
            </w:r>
            <w:r w:rsidRPr="00183861">
              <w:rPr>
                <w:rFonts w:ascii="Times New Roman" w:hAnsi="Times New Roman" w:cs="Times New Roman"/>
                <w:b/>
                <w:sz w:val="24"/>
                <w:szCs w:val="24"/>
                <w:lang w:val="en-US"/>
              </w:rPr>
              <w:t>4</w:t>
            </w:r>
            <w:r w:rsidRPr="00183861">
              <w:rPr>
                <w:rFonts w:ascii="Times New Roman" w:hAnsi="Times New Roman" w:cs="Times New Roman"/>
                <w:b/>
                <w:sz w:val="24"/>
                <w:szCs w:val="24"/>
                <w:lang w:val="kk-KZ"/>
              </w:rPr>
              <w:t>.2023</w:t>
            </w:r>
          </w:p>
        </w:tc>
        <w:tc>
          <w:tcPr>
            <w:tcW w:w="2552" w:type="dxa"/>
            <w:tcBorders>
              <w:top w:val="single" w:sz="4" w:space="0" w:color="auto"/>
              <w:left w:val="single" w:sz="4" w:space="0" w:color="auto"/>
              <w:bottom w:val="single" w:sz="4" w:space="0" w:color="auto"/>
              <w:right w:val="single" w:sz="4" w:space="0" w:color="auto"/>
            </w:tcBorders>
            <w:hideMark/>
          </w:tcPr>
          <w:p w:rsidR="005F3CFD" w:rsidRPr="00183861" w:rsidRDefault="005F3CFD" w:rsidP="003E5B33">
            <w:pPr>
              <w:spacing w:line="240" w:lineRule="auto"/>
              <w:jc w:val="center"/>
              <w:rPr>
                <w:rFonts w:ascii="Times New Roman" w:hAnsi="Times New Roman" w:cs="Times New Roman"/>
                <w:b/>
                <w:sz w:val="24"/>
                <w:szCs w:val="24"/>
                <w:lang w:val="kk-KZ"/>
              </w:rPr>
            </w:pPr>
            <w:r w:rsidRPr="00183861">
              <w:rPr>
                <w:rFonts w:ascii="Times New Roman" w:hAnsi="Times New Roman" w:cs="Times New Roman"/>
                <w:b/>
                <w:sz w:val="24"/>
                <w:szCs w:val="24"/>
                <w:lang w:val="kk-KZ"/>
              </w:rPr>
              <w:t>Сейсенбі</w:t>
            </w:r>
          </w:p>
          <w:p w:rsidR="005F3CFD" w:rsidRPr="00183861" w:rsidRDefault="005F3CFD" w:rsidP="003E5B33">
            <w:pPr>
              <w:spacing w:line="240" w:lineRule="auto"/>
              <w:jc w:val="center"/>
              <w:rPr>
                <w:rFonts w:ascii="Times New Roman" w:hAnsi="Times New Roman" w:cs="Times New Roman"/>
                <w:b/>
                <w:sz w:val="24"/>
                <w:szCs w:val="24"/>
                <w:lang w:val="kk-KZ"/>
              </w:rPr>
            </w:pPr>
            <w:r w:rsidRPr="00183861">
              <w:rPr>
                <w:rFonts w:ascii="Times New Roman" w:hAnsi="Times New Roman" w:cs="Times New Roman"/>
                <w:b/>
                <w:sz w:val="24"/>
                <w:szCs w:val="24"/>
                <w:lang w:val="kk-KZ"/>
              </w:rPr>
              <w:t>04.0</w:t>
            </w:r>
            <w:r w:rsidRPr="00183861">
              <w:rPr>
                <w:rFonts w:ascii="Times New Roman" w:hAnsi="Times New Roman" w:cs="Times New Roman"/>
                <w:b/>
                <w:sz w:val="24"/>
                <w:szCs w:val="24"/>
                <w:lang w:val="en-US"/>
              </w:rPr>
              <w:t>4.</w:t>
            </w:r>
            <w:r w:rsidRPr="00183861">
              <w:rPr>
                <w:rFonts w:ascii="Times New Roman" w:hAnsi="Times New Roman" w:cs="Times New Roman"/>
                <w:b/>
                <w:sz w:val="24"/>
                <w:szCs w:val="24"/>
                <w:lang w:val="kk-KZ"/>
              </w:rPr>
              <w:t>2023</w:t>
            </w:r>
          </w:p>
        </w:tc>
        <w:tc>
          <w:tcPr>
            <w:tcW w:w="2693" w:type="dxa"/>
            <w:tcBorders>
              <w:top w:val="single" w:sz="4" w:space="0" w:color="auto"/>
              <w:left w:val="single" w:sz="4" w:space="0" w:color="auto"/>
              <w:bottom w:val="single" w:sz="4" w:space="0" w:color="auto"/>
              <w:right w:val="single" w:sz="4" w:space="0" w:color="auto"/>
            </w:tcBorders>
            <w:hideMark/>
          </w:tcPr>
          <w:p w:rsidR="005F3CFD" w:rsidRPr="00183861" w:rsidRDefault="005F3CFD" w:rsidP="003E5B33">
            <w:pPr>
              <w:spacing w:line="240" w:lineRule="auto"/>
              <w:jc w:val="center"/>
              <w:rPr>
                <w:rFonts w:ascii="Times New Roman" w:hAnsi="Times New Roman" w:cs="Times New Roman"/>
                <w:b/>
                <w:bCs/>
                <w:sz w:val="24"/>
                <w:szCs w:val="24"/>
                <w:lang w:val="kk-KZ"/>
              </w:rPr>
            </w:pPr>
            <w:r w:rsidRPr="00183861">
              <w:rPr>
                <w:rFonts w:ascii="Times New Roman" w:hAnsi="Times New Roman" w:cs="Times New Roman"/>
                <w:b/>
                <w:bCs/>
                <w:sz w:val="24"/>
                <w:szCs w:val="24"/>
                <w:lang w:val="kk-KZ"/>
              </w:rPr>
              <w:t>Сәрсенбі</w:t>
            </w:r>
          </w:p>
          <w:p w:rsidR="005F3CFD" w:rsidRPr="00183861" w:rsidRDefault="005F3CFD" w:rsidP="003E5B33">
            <w:pPr>
              <w:spacing w:line="240" w:lineRule="auto"/>
              <w:jc w:val="center"/>
              <w:rPr>
                <w:rFonts w:ascii="Times New Roman" w:hAnsi="Times New Roman" w:cs="Times New Roman"/>
                <w:b/>
                <w:sz w:val="24"/>
                <w:szCs w:val="24"/>
                <w:lang w:val="kk-KZ"/>
              </w:rPr>
            </w:pPr>
            <w:r w:rsidRPr="00183861">
              <w:rPr>
                <w:rFonts w:ascii="Times New Roman" w:hAnsi="Times New Roman" w:cs="Times New Roman"/>
                <w:b/>
                <w:bCs/>
                <w:sz w:val="24"/>
                <w:szCs w:val="24"/>
                <w:lang w:val="en-US"/>
              </w:rPr>
              <w:t>05</w:t>
            </w:r>
            <w:r w:rsidRPr="00183861">
              <w:rPr>
                <w:rFonts w:ascii="Times New Roman" w:hAnsi="Times New Roman" w:cs="Times New Roman"/>
                <w:b/>
                <w:bCs/>
                <w:sz w:val="24"/>
                <w:szCs w:val="24"/>
                <w:lang w:val="kk-KZ"/>
              </w:rPr>
              <w:t>.04.2023</w:t>
            </w:r>
          </w:p>
        </w:tc>
        <w:tc>
          <w:tcPr>
            <w:tcW w:w="2977" w:type="dxa"/>
            <w:gridSpan w:val="3"/>
            <w:tcBorders>
              <w:top w:val="single" w:sz="4" w:space="0" w:color="auto"/>
              <w:left w:val="single" w:sz="4" w:space="0" w:color="auto"/>
              <w:bottom w:val="single" w:sz="4" w:space="0" w:color="auto"/>
              <w:right w:val="single" w:sz="4" w:space="0" w:color="auto"/>
            </w:tcBorders>
            <w:hideMark/>
          </w:tcPr>
          <w:p w:rsidR="005F3CFD" w:rsidRPr="00183861" w:rsidRDefault="005F3CFD" w:rsidP="003E5B33">
            <w:pPr>
              <w:spacing w:line="240" w:lineRule="auto"/>
              <w:jc w:val="center"/>
              <w:rPr>
                <w:rFonts w:ascii="Times New Roman" w:hAnsi="Times New Roman" w:cs="Times New Roman"/>
                <w:b/>
                <w:bCs/>
                <w:sz w:val="24"/>
                <w:szCs w:val="24"/>
                <w:lang w:val="kk-KZ"/>
              </w:rPr>
            </w:pPr>
            <w:r w:rsidRPr="00183861">
              <w:rPr>
                <w:rFonts w:ascii="Times New Roman" w:hAnsi="Times New Roman" w:cs="Times New Roman"/>
                <w:b/>
                <w:bCs/>
                <w:sz w:val="24"/>
                <w:szCs w:val="24"/>
                <w:lang w:val="kk-KZ"/>
              </w:rPr>
              <w:t>Бейсенбі</w:t>
            </w:r>
          </w:p>
          <w:p w:rsidR="005F3CFD" w:rsidRPr="00183861" w:rsidRDefault="005F3CFD" w:rsidP="003E5B33">
            <w:pPr>
              <w:spacing w:line="240" w:lineRule="auto"/>
              <w:jc w:val="center"/>
              <w:rPr>
                <w:rFonts w:ascii="Times New Roman" w:hAnsi="Times New Roman" w:cs="Times New Roman"/>
                <w:b/>
                <w:sz w:val="24"/>
                <w:szCs w:val="24"/>
                <w:lang w:val="kk-KZ"/>
              </w:rPr>
            </w:pPr>
            <w:r w:rsidRPr="00183861">
              <w:rPr>
                <w:rFonts w:ascii="Times New Roman" w:hAnsi="Times New Roman" w:cs="Times New Roman"/>
                <w:b/>
                <w:bCs/>
                <w:sz w:val="24"/>
                <w:szCs w:val="24"/>
              </w:rPr>
              <w:t>06</w:t>
            </w:r>
            <w:r w:rsidRPr="00183861">
              <w:rPr>
                <w:rFonts w:ascii="Times New Roman" w:hAnsi="Times New Roman" w:cs="Times New Roman"/>
                <w:b/>
                <w:bCs/>
                <w:sz w:val="24"/>
                <w:szCs w:val="24"/>
                <w:lang w:val="kk-KZ"/>
              </w:rPr>
              <w:t>.04.2023</w:t>
            </w:r>
          </w:p>
        </w:tc>
        <w:tc>
          <w:tcPr>
            <w:tcW w:w="2835" w:type="dxa"/>
            <w:gridSpan w:val="2"/>
            <w:tcBorders>
              <w:top w:val="single" w:sz="4" w:space="0" w:color="auto"/>
              <w:left w:val="single" w:sz="4" w:space="0" w:color="auto"/>
              <w:bottom w:val="single" w:sz="4" w:space="0" w:color="auto"/>
              <w:right w:val="single" w:sz="4" w:space="0" w:color="auto"/>
            </w:tcBorders>
            <w:hideMark/>
          </w:tcPr>
          <w:p w:rsidR="005F3CFD" w:rsidRPr="00183861" w:rsidRDefault="005F3CFD" w:rsidP="003E5B33">
            <w:pPr>
              <w:spacing w:line="240" w:lineRule="auto"/>
              <w:jc w:val="center"/>
              <w:rPr>
                <w:rFonts w:ascii="Times New Roman" w:hAnsi="Times New Roman" w:cs="Times New Roman"/>
                <w:b/>
                <w:bCs/>
                <w:sz w:val="24"/>
                <w:szCs w:val="24"/>
                <w:lang w:val="kk-KZ"/>
              </w:rPr>
            </w:pPr>
            <w:r w:rsidRPr="00183861">
              <w:rPr>
                <w:rFonts w:ascii="Times New Roman" w:hAnsi="Times New Roman" w:cs="Times New Roman"/>
                <w:b/>
                <w:bCs/>
                <w:sz w:val="24"/>
                <w:szCs w:val="24"/>
                <w:lang w:val="kk-KZ"/>
              </w:rPr>
              <w:t>Жұма</w:t>
            </w:r>
          </w:p>
          <w:p w:rsidR="005F3CFD" w:rsidRPr="00183861" w:rsidRDefault="005F3CFD" w:rsidP="003E5B33">
            <w:pPr>
              <w:spacing w:line="240" w:lineRule="auto"/>
              <w:jc w:val="center"/>
              <w:rPr>
                <w:rFonts w:ascii="Times New Roman" w:hAnsi="Times New Roman" w:cs="Times New Roman"/>
                <w:b/>
                <w:bCs/>
                <w:sz w:val="24"/>
                <w:szCs w:val="24"/>
                <w:lang w:val="kk-KZ"/>
              </w:rPr>
            </w:pPr>
            <w:r w:rsidRPr="00183861">
              <w:rPr>
                <w:rFonts w:ascii="Times New Roman" w:hAnsi="Times New Roman" w:cs="Times New Roman"/>
                <w:b/>
                <w:bCs/>
                <w:sz w:val="24"/>
                <w:szCs w:val="24"/>
              </w:rPr>
              <w:t>07</w:t>
            </w:r>
            <w:r w:rsidRPr="00183861">
              <w:rPr>
                <w:rFonts w:ascii="Times New Roman" w:hAnsi="Times New Roman" w:cs="Times New Roman"/>
                <w:b/>
                <w:bCs/>
                <w:sz w:val="24"/>
                <w:szCs w:val="24"/>
                <w:lang w:val="kk-KZ"/>
              </w:rPr>
              <w:t>.04.2023</w:t>
            </w:r>
          </w:p>
        </w:tc>
      </w:tr>
      <w:tr w:rsidR="005F3CFD" w:rsidRPr="00CB7959" w:rsidTr="00F06D17">
        <w:tc>
          <w:tcPr>
            <w:tcW w:w="2430" w:type="dxa"/>
            <w:tcBorders>
              <w:top w:val="single" w:sz="4" w:space="0" w:color="auto"/>
              <w:left w:val="single" w:sz="4" w:space="0" w:color="auto"/>
              <w:bottom w:val="single" w:sz="4" w:space="0" w:color="auto"/>
              <w:right w:val="single" w:sz="4" w:space="0" w:color="auto"/>
            </w:tcBorders>
            <w:hideMark/>
          </w:tcPr>
          <w:p w:rsidR="005F3CFD" w:rsidRPr="00183861" w:rsidRDefault="005F3CFD" w:rsidP="00303BDF">
            <w:pPr>
              <w:spacing w:line="240" w:lineRule="auto"/>
              <w:jc w:val="center"/>
              <w:rPr>
                <w:rFonts w:ascii="Times New Roman" w:hAnsi="Times New Roman" w:cs="Times New Roman"/>
                <w:b/>
                <w:sz w:val="24"/>
                <w:szCs w:val="24"/>
                <w:lang w:val="kk-KZ"/>
              </w:rPr>
            </w:pPr>
            <w:r w:rsidRPr="00183861">
              <w:rPr>
                <w:rFonts w:ascii="Times New Roman" w:hAnsi="Times New Roman" w:cs="Times New Roman"/>
                <w:b/>
                <w:bCs/>
                <w:sz w:val="24"/>
                <w:szCs w:val="24"/>
                <w:lang w:val="kk-KZ"/>
              </w:rPr>
              <w:t>Балаларды қабылдау</w:t>
            </w:r>
          </w:p>
        </w:tc>
        <w:tc>
          <w:tcPr>
            <w:tcW w:w="13722" w:type="dxa"/>
            <w:gridSpan w:val="8"/>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sz w:val="24"/>
                <w:szCs w:val="24"/>
                <w:lang w:val="kk-KZ"/>
              </w:rPr>
              <w:t>Балалармен амандасу,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183861">
              <w:rPr>
                <w:rFonts w:ascii="Times New Roman" w:hAnsi="Times New Roman" w:cs="Times New Roman"/>
                <w:b/>
                <w:bCs/>
                <w:sz w:val="24"/>
                <w:szCs w:val="24"/>
                <w:lang w:val="kk-KZ"/>
              </w:rPr>
              <w:t>коммуникативтік дағдыларды дамыту)</w:t>
            </w:r>
          </w:p>
        </w:tc>
      </w:tr>
      <w:tr w:rsidR="005F3CFD" w:rsidRPr="00CB7959" w:rsidTr="00E25D4C">
        <w:tc>
          <w:tcPr>
            <w:tcW w:w="2430"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b/>
                <w:bCs/>
                <w:sz w:val="24"/>
                <w:szCs w:val="24"/>
                <w:lang w:val="kk-KZ"/>
              </w:rPr>
            </w:pPr>
          </w:p>
        </w:tc>
        <w:tc>
          <w:tcPr>
            <w:tcW w:w="2665"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widowControl w:val="0"/>
              <w:spacing w:line="240" w:lineRule="auto"/>
              <w:ind w:right="-20"/>
              <w:rPr>
                <w:rFonts w:ascii="Times New Roman" w:hAnsi="Times New Roman" w:cs="Times New Roman"/>
                <w:b/>
                <w:sz w:val="24"/>
                <w:szCs w:val="24"/>
                <w:lang w:val="kk-KZ"/>
              </w:rPr>
            </w:pPr>
            <w:r w:rsidRPr="00183861">
              <w:rPr>
                <w:rFonts w:ascii="Times New Roman" w:hAnsi="Times New Roman" w:cs="Times New Roman"/>
                <w:b/>
                <w:sz w:val="24"/>
                <w:szCs w:val="24"/>
                <w:lang w:val="kk-KZ"/>
              </w:rPr>
              <w:t>Психологиялық жаттығу</w:t>
            </w:r>
          </w:p>
          <w:p w:rsidR="005F3CFD" w:rsidRPr="00183861" w:rsidRDefault="005F3CFD" w:rsidP="003E5B33">
            <w:pPr>
              <w:widowControl w:val="0"/>
              <w:spacing w:line="240" w:lineRule="auto"/>
              <w:ind w:right="-20"/>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  «Топ ішіне саяхат»</w:t>
            </w:r>
          </w:p>
          <w:p w:rsidR="005F3CFD" w:rsidRPr="00183861" w:rsidRDefault="005F3CFD" w:rsidP="00AA7888">
            <w:pPr>
              <w:widowControl w:val="0"/>
              <w:spacing w:line="240" w:lineRule="auto"/>
              <w:ind w:right="-15"/>
              <w:rPr>
                <w:rFonts w:ascii="Times New Roman" w:hAnsi="Times New Roman" w:cs="Times New Roman"/>
                <w:color w:val="000000"/>
                <w:sz w:val="24"/>
                <w:szCs w:val="24"/>
                <w:lang w:val="kk-KZ"/>
              </w:rPr>
            </w:pPr>
            <w:r w:rsidRPr="00183861">
              <w:rPr>
                <w:rFonts w:ascii="Times New Roman" w:hAnsi="Times New Roman" w:cs="Times New Roman"/>
                <w:b/>
                <w:sz w:val="24"/>
                <w:szCs w:val="24"/>
                <w:lang w:val="kk-KZ"/>
              </w:rPr>
              <w:t xml:space="preserve">Мақсаты: </w:t>
            </w:r>
            <w:r w:rsidRPr="00183861">
              <w:rPr>
                <w:rFonts w:ascii="Times New Roman" w:eastAsia="OEGHA+TimesNewRomanPSMT" w:hAnsi="Times New Roman" w:cs="Times New Roman"/>
                <w:color w:val="000000"/>
                <w:spacing w:val="-1"/>
                <w:sz w:val="24"/>
                <w:szCs w:val="24"/>
                <w:lang w:val="kk-KZ"/>
              </w:rPr>
              <w:t xml:space="preserve">Көрнекілікке сүйенбей айналысындағылардың сөзін түсіну қабілетін дамыту. </w:t>
            </w:r>
            <w:r w:rsidRPr="00183861">
              <w:rPr>
                <w:rFonts w:ascii="Times New Roman" w:eastAsia="OEGHA+TimesNewRomanPSMT" w:hAnsi="Times New Roman" w:cs="Times New Roman"/>
                <w:color w:val="000000"/>
                <w:spacing w:val="1"/>
                <w:sz w:val="24"/>
                <w:szCs w:val="24"/>
                <w:lang w:val="kk-KZ"/>
              </w:rPr>
              <w:t xml:space="preserve">Шағын топпен  ирелектелген лентаның бойымен </w:t>
            </w:r>
            <w:r w:rsidRPr="00183861">
              <w:rPr>
                <w:rFonts w:ascii="Times New Roman" w:eastAsia="OEGHA+TimesNewRomanPSMT" w:hAnsi="Times New Roman" w:cs="Times New Roman"/>
                <w:color w:val="000000"/>
                <w:sz w:val="24"/>
                <w:szCs w:val="24"/>
                <w:lang w:val="kk-KZ"/>
              </w:rPr>
              <w:t>жүр</w:t>
            </w:r>
            <w:r w:rsidRPr="00183861">
              <w:rPr>
                <w:rFonts w:ascii="Times New Roman" w:eastAsia="OEGHA+TimesNewRomanPSMT" w:hAnsi="Times New Roman" w:cs="Times New Roman"/>
                <w:color w:val="000000"/>
                <w:spacing w:val="-2"/>
                <w:sz w:val="24"/>
                <w:szCs w:val="24"/>
                <w:lang w:val="kk-KZ"/>
              </w:rPr>
              <w:t>у</w:t>
            </w:r>
            <w:r w:rsidRPr="00183861">
              <w:rPr>
                <w:rFonts w:ascii="Times New Roman" w:eastAsia="OEGHA+TimesNewRomanPSMT" w:hAnsi="Times New Roman" w:cs="Times New Roman"/>
                <w:color w:val="000000"/>
                <w:sz w:val="24"/>
                <w:szCs w:val="24"/>
                <w:lang w:val="kk-KZ"/>
              </w:rPr>
              <w:t>.</w:t>
            </w:r>
          </w:p>
          <w:p w:rsidR="005F3CFD" w:rsidRPr="00183861" w:rsidRDefault="005F3CFD" w:rsidP="00AA7888">
            <w:pPr>
              <w:pStyle w:val="a5"/>
              <w:rPr>
                <w:b/>
                <w:sz w:val="24"/>
                <w:szCs w:val="24"/>
                <w:lang w:val="kk-KZ"/>
              </w:rPr>
            </w:pPr>
            <w:r w:rsidRPr="00183861">
              <w:rPr>
                <w:b/>
                <w:sz w:val="24"/>
                <w:szCs w:val="24"/>
                <w:lang w:val="kk-KZ"/>
              </w:rPr>
              <w:t xml:space="preserve">(сөйлеуді дамыту коммуникативтік дағдыларды дамыту, </w:t>
            </w:r>
          </w:p>
          <w:p w:rsidR="005F3CFD" w:rsidRPr="00183861" w:rsidRDefault="005F3CFD" w:rsidP="003E5B33">
            <w:pPr>
              <w:pStyle w:val="a5"/>
              <w:rPr>
                <w:b/>
                <w:sz w:val="24"/>
                <w:szCs w:val="24"/>
                <w:lang w:val="kk-KZ"/>
              </w:rPr>
            </w:pPr>
            <w:r w:rsidRPr="00183861">
              <w:rPr>
                <w:b/>
                <w:sz w:val="24"/>
                <w:szCs w:val="24"/>
                <w:lang w:val="kk-KZ"/>
              </w:rPr>
              <w:t>дене шынықтыру** физикалық қасиеттерді дамыту).</w:t>
            </w:r>
          </w:p>
        </w:tc>
        <w:tc>
          <w:tcPr>
            <w:tcW w:w="2552"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pStyle w:val="a5"/>
              <w:rPr>
                <w:b/>
                <w:sz w:val="24"/>
                <w:szCs w:val="24"/>
                <w:lang w:val="kk-KZ"/>
              </w:rPr>
            </w:pPr>
            <w:r w:rsidRPr="00183861">
              <w:rPr>
                <w:b/>
                <w:sz w:val="24"/>
                <w:szCs w:val="24"/>
                <w:lang w:val="kk-KZ"/>
              </w:rPr>
              <w:t>Үстел үсті ойыны</w:t>
            </w:r>
          </w:p>
          <w:p w:rsidR="005F3CFD" w:rsidRPr="00183861" w:rsidRDefault="005F3CFD" w:rsidP="003E5B33">
            <w:pPr>
              <w:pStyle w:val="a5"/>
              <w:rPr>
                <w:b/>
                <w:sz w:val="24"/>
                <w:szCs w:val="24"/>
                <w:lang w:val="kk-KZ"/>
              </w:rPr>
            </w:pPr>
            <w:r w:rsidRPr="00183861">
              <w:rPr>
                <w:b/>
                <w:sz w:val="24"/>
                <w:szCs w:val="24"/>
                <w:lang w:val="kk-KZ"/>
              </w:rPr>
              <w:t>"Құрылыс  ойындарын ойнаймыз"</w:t>
            </w:r>
          </w:p>
          <w:p w:rsidR="005F3CFD" w:rsidRPr="00183861" w:rsidRDefault="005F3CFD" w:rsidP="00AA7888">
            <w:pPr>
              <w:widowControl w:val="0"/>
              <w:spacing w:line="240" w:lineRule="auto"/>
              <w:ind w:right="-20"/>
              <w:rPr>
                <w:rFonts w:ascii="Times New Roman" w:eastAsia="OEGHA+TimesNewRomanPSMT" w:hAnsi="Times New Roman" w:cs="Times New Roman"/>
                <w:sz w:val="24"/>
                <w:szCs w:val="24"/>
                <w:lang w:val="kk-KZ"/>
              </w:rPr>
            </w:pPr>
            <w:r w:rsidRPr="00183861">
              <w:rPr>
                <w:rFonts w:ascii="Times New Roman" w:hAnsi="Times New Roman" w:cs="Times New Roman"/>
                <w:b/>
                <w:sz w:val="24"/>
                <w:szCs w:val="24"/>
                <w:lang w:val="kk-KZ"/>
              </w:rPr>
              <w:t>Мақсаты:</w:t>
            </w:r>
            <w:r w:rsidRPr="00183861">
              <w:rPr>
                <w:rFonts w:ascii="Times New Roman" w:eastAsia="OEGHA+TimesNewRomanPSMT" w:hAnsi="Times New Roman" w:cs="Times New Roman"/>
                <w:sz w:val="24"/>
                <w:szCs w:val="24"/>
                <w:lang w:val="kk-KZ"/>
              </w:rPr>
              <w:t xml:space="preserve">Көліктер, көше, жол туралы бастапқы түсініктерін қалыптастыру. </w:t>
            </w:r>
          </w:p>
          <w:p w:rsidR="005F3CFD" w:rsidRPr="00183861" w:rsidRDefault="005F3CFD" w:rsidP="00AA7888">
            <w:pPr>
              <w:widowControl w:val="0"/>
              <w:spacing w:line="240" w:lineRule="auto"/>
              <w:ind w:right="-67"/>
              <w:rPr>
                <w:rFonts w:ascii="Times New Roman" w:eastAsia="OEGHA+TimesNewRomanPSMT" w:hAnsi="Times New Roman" w:cs="Times New Roman"/>
                <w:sz w:val="24"/>
                <w:szCs w:val="24"/>
                <w:lang w:val="kk-KZ"/>
              </w:rPr>
            </w:pPr>
            <w:r w:rsidRPr="00183861">
              <w:rPr>
                <w:rFonts w:ascii="Times New Roman" w:hAnsi="Times New Roman" w:cs="Times New Roman"/>
                <w:color w:val="000000"/>
                <w:sz w:val="24"/>
                <w:szCs w:val="24"/>
                <w:lang w:val="kk-KZ"/>
              </w:rPr>
              <w:t>Түрлі балалар әрекеттерінде көз бен қол үйлкесемділігін, қолдарын ұсақ моторикасын дамыту.</w:t>
            </w:r>
          </w:p>
          <w:p w:rsidR="005F3CFD" w:rsidRPr="00183861" w:rsidRDefault="005F3CFD" w:rsidP="003E5B33">
            <w:pPr>
              <w:pStyle w:val="a5"/>
              <w:rPr>
                <w:b/>
                <w:sz w:val="24"/>
                <w:szCs w:val="24"/>
                <w:lang w:val="kk-KZ"/>
              </w:rPr>
            </w:pPr>
            <w:r w:rsidRPr="00183861">
              <w:rPr>
                <w:b/>
                <w:sz w:val="24"/>
                <w:szCs w:val="24"/>
                <w:lang w:val="kk-KZ"/>
              </w:rPr>
              <w:t xml:space="preserve">(қоршаған ортамен таныстыру әлеуметтік – эмоционалды </w:t>
            </w:r>
            <w:r w:rsidRPr="00183861">
              <w:rPr>
                <w:b/>
                <w:sz w:val="24"/>
                <w:szCs w:val="24"/>
                <w:lang w:val="kk-KZ"/>
              </w:rPr>
              <w:lastRenderedPageBreak/>
              <w:t xml:space="preserve">дағдыларды қалыптастыру, </w:t>
            </w:r>
          </w:p>
          <w:p w:rsidR="005F3CFD" w:rsidRPr="00183861" w:rsidRDefault="005F3CFD" w:rsidP="003E5B33">
            <w:pPr>
              <w:pStyle w:val="a5"/>
              <w:rPr>
                <w:sz w:val="24"/>
                <w:szCs w:val="24"/>
                <w:lang w:val="kk-KZ"/>
              </w:rPr>
            </w:pPr>
            <w:r w:rsidRPr="00183861">
              <w:rPr>
                <w:b/>
                <w:sz w:val="24"/>
                <w:szCs w:val="24"/>
                <w:lang w:val="kk-KZ"/>
              </w:rPr>
              <w:t>сенсорика танымдық және зияткерлік дағдыларды дамыту).</w:t>
            </w:r>
          </w:p>
        </w:tc>
        <w:tc>
          <w:tcPr>
            <w:tcW w:w="2835" w:type="dxa"/>
            <w:gridSpan w:val="2"/>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lastRenderedPageBreak/>
              <w:t>Дидактикалық ойын:</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"Нені қайда қоямыз?"</w:t>
            </w:r>
          </w:p>
          <w:p w:rsidR="005F3CFD" w:rsidRPr="00183861" w:rsidRDefault="005F3CFD" w:rsidP="003E5B33">
            <w:pPr>
              <w:widowControl w:val="0"/>
              <w:spacing w:line="240" w:lineRule="auto"/>
              <w:ind w:right="-62"/>
              <w:rPr>
                <w:rFonts w:ascii="Times New Roman" w:eastAsia="OEGHA+TimesNewRomanPSMT" w:hAnsi="Times New Roman" w:cs="Times New Roman"/>
                <w:sz w:val="24"/>
                <w:szCs w:val="24"/>
                <w:lang w:val="kk-KZ"/>
              </w:rPr>
            </w:pPr>
            <w:r w:rsidRPr="00183861">
              <w:rPr>
                <w:rFonts w:ascii="Times New Roman" w:hAnsi="Times New Roman" w:cs="Times New Roman"/>
                <w:b/>
                <w:sz w:val="24"/>
                <w:szCs w:val="24"/>
                <w:lang w:val="kk-KZ"/>
              </w:rPr>
              <w:t>Мақсаты:</w:t>
            </w:r>
            <w:r w:rsidRPr="00183861">
              <w:rPr>
                <w:rFonts w:ascii="Times New Roman" w:eastAsia="OEGHA+TimesNewRomanPSMT" w:hAnsi="Times New Roman" w:cs="Times New Roman"/>
                <w:sz w:val="24"/>
                <w:szCs w:val="24"/>
                <w:lang w:val="kk-KZ"/>
              </w:rPr>
              <w:t xml:space="preserve"> Заттарды түсі, көлемі, пішіні бойынша өз бетінше зерттеу және салыстыруға мүмкіндік беру. </w:t>
            </w:r>
            <w:r w:rsidRPr="00183861">
              <w:rPr>
                <w:rFonts w:ascii="Times New Roman" w:eastAsia="OEGHA+TimesNewRomanPSMT" w:hAnsi="Times New Roman" w:cs="Times New Roman"/>
                <w:spacing w:val="-1"/>
                <w:sz w:val="24"/>
                <w:szCs w:val="24"/>
                <w:lang w:val="kk-KZ"/>
              </w:rPr>
              <w:t>Е</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есек</w:t>
            </w:r>
            <w:r w:rsidRPr="00183861">
              <w:rPr>
                <w:rFonts w:ascii="Times New Roman" w:eastAsia="OEGHA+TimesNewRomanPSMT" w:hAnsi="Times New Roman" w:cs="Times New Roman"/>
                <w:spacing w:val="-2"/>
                <w:sz w:val="24"/>
                <w:szCs w:val="24"/>
                <w:lang w:val="kk-KZ"/>
              </w:rPr>
              <w:t>т</w:t>
            </w:r>
            <w:r w:rsidRPr="00183861">
              <w:rPr>
                <w:rFonts w:ascii="Times New Roman" w:eastAsia="OEGHA+TimesNewRomanPSMT" w:hAnsi="Times New Roman" w:cs="Times New Roman"/>
                <w:sz w:val="24"/>
                <w:szCs w:val="24"/>
                <w:lang w:val="kk-KZ"/>
              </w:rPr>
              <w:t>е</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 xml:space="preserve">дің </w:t>
            </w:r>
            <w:r w:rsidRPr="00183861">
              <w:rPr>
                <w:rFonts w:ascii="Times New Roman" w:eastAsia="OEGHA+TimesNewRomanPSMT" w:hAnsi="Times New Roman" w:cs="Times New Roman"/>
                <w:spacing w:val="-1"/>
                <w:sz w:val="24"/>
                <w:szCs w:val="24"/>
                <w:lang w:val="kk-KZ"/>
              </w:rPr>
              <w:t>с</w:t>
            </w:r>
            <w:r w:rsidRPr="00183861">
              <w:rPr>
                <w:rFonts w:ascii="Times New Roman" w:eastAsia="OEGHA+TimesNewRomanPSMT" w:hAnsi="Times New Roman" w:cs="Times New Roman"/>
                <w:sz w:val="24"/>
                <w:szCs w:val="24"/>
                <w:lang w:val="kk-KZ"/>
              </w:rPr>
              <w:t>өз</w:t>
            </w:r>
            <w:r w:rsidRPr="00183861">
              <w:rPr>
                <w:rFonts w:ascii="Times New Roman" w:eastAsia="OEGHA+TimesNewRomanPSMT" w:hAnsi="Times New Roman" w:cs="Times New Roman"/>
                <w:spacing w:val="-1"/>
                <w:sz w:val="24"/>
                <w:szCs w:val="24"/>
                <w:lang w:val="kk-KZ"/>
              </w:rPr>
              <w:t>і</w:t>
            </w:r>
            <w:r w:rsidRPr="00183861">
              <w:rPr>
                <w:rFonts w:ascii="Times New Roman" w:eastAsia="OEGHA+TimesNewRomanPSMT" w:hAnsi="Times New Roman" w:cs="Times New Roman"/>
                <w:sz w:val="24"/>
                <w:szCs w:val="24"/>
                <w:lang w:val="kk-KZ"/>
              </w:rPr>
              <w:t>н түсін</w:t>
            </w:r>
            <w:r w:rsidRPr="00183861">
              <w:rPr>
                <w:rFonts w:ascii="Times New Roman" w:eastAsia="OEGHA+TimesNewRomanPSMT" w:hAnsi="Times New Roman" w:cs="Times New Roman"/>
                <w:spacing w:val="-3"/>
                <w:sz w:val="24"/>
                <w:szCs w:val="24"/>
                <w:lang w:val="kk-KZ"/>
              </w:rPr>
              <w:t>у</w:t>
            </w:r>
            <w:r w:rsidRPr="00183861">
              <w:rPr>
                <w:rFonts w:ascii="Times New Roman" w:eastAsia="OEGHA+TimesNewRomanPSMT" w:hAnsi="Times New Roman" w:cs="Times New Roman"/>
                <w:sz w:val="24"/>
                <w:szCs w:val="24"/>
                <w:lang w:val="kk-KZ"/>
              </w:rPr>
              <w:t xml:space="preserve">ге, шағын </w:t>
            </w:r>
            <w:r w:rsidRPr="00183861">
              <w:rPr>
                <w:rFonts w:ascii="Times New Roman" w:eastAsia="OEGHA+TimesNewRomanPSMT" w:hAnsi="Times New Roman" w:cs="Times New Roman"/>
                <w:spacing w:val="-1"/>
                <w:sz w:val="24"/>
                <w:szCs w:val="24"/>
                <w:lang w:val="kk-KZ"/>
              </w:rPr>
              <w:t>ә</w:t>
            </w:r>
            <w:r w:rsidRPr="00183861">
              <w:rPr>
                <w:rFonts w:ascii="Times New Roman" w:eastAsia="OEGHA+TimesNewRomanPSMT" w:hAnsi="Times New Roman" w:cs="Times New Roman"/>
                <w:sz w:val="24"/>
                <w:szCs w:val="24"/>
                <w:lang w:val="kk-KZ"/>
              </w:rPr>
              <w:t>ңг</w:t>
            </w:r>
            <w:r w:rsidRPr="00183861">
              <w:rPr>
                <w:rFonts w:ascii="Times New Roman" w:eastAsia="OEGHA+TimesNewRomanPSMT" w:hAnsi="Times New Roman" w:cs="Times New Roman"/>
                <w:spacing w:val="1"/>
                <w:sz w:val="24"/>
                <w:szCs w:val="24"/>
                <w:lang w:val="kk-KZ"/>
              </w:rPr>
              <w:t>і</w:t>
            </w:r>
            <w:r w:rsidRPr="00183861">
              <w:rPr>
                <w:rFonts w:ascii="Times New Roman" w:eastAsia="OEGHA+TimesNewRomanPSMT" w:hAnsi="Times New Roman" w:cs="Times New Roman"/>
                <w:spacing w:val="-2"/>
                <w:sz w:val="24"/>
                <w:szCs w:val="24"/>
                <w:lang w:val="kk-KZ"/>
              </w:rPr>
              <w:t>м</w:t>
            </w:r>
            <w:r w:rsidRPr="00183861">
              <w:rPr>
                <w:rFonts w:ascii="Times New Roman" w:eastAsia="OEGHA+TimesNewRomanPSMT" w:hAnsi="Times New Roman" w:cs="Times New Roman"/>
                <w:sz w:val="24"/>
                <w:szCs w:val="24"/>
                <w:lang w:val="kk-KZ"/>
              </w:rPr>
              <w:t>еле</w:t>
            </w:r>
            <w:r w:rsidRPr="00183861">
              <w:rPr>
                <w:rFonts w:ascii="Times New Roman" w:eastAsia="OEGHA+TimesNewRomanPSMT" w:hAnsi="Times New Roman" w:cs="Times New Roman"/>
                <w:spacing w:val="-2"/>
                <w:sz w:val="24"/>
                <w:szCs w:val="24"/>
                <w:lang w:val="kk-KZ"/>
              </w:rPr>
              <w:t>р</w:t>
            </w:r>
            <w:r w:rsidRPr="00183861">
              <w:rPr>
                <w:rFonts w:ascii="Times New Roman" w:eastAsia="OEGHA+TimesNewRomanPSMT" w:hAnsi="Times New Roman" w:cs="Times New Roman"/>
                <w:spacing w:val="-1"/>
                <w:sz w:val="24"/>
                <w:szCs w:val="24"/>
                <w:lang w:val="kk-KZ"/>
              </w:rPr>
              <w:t>д</w:t>
            </w:r>
            <w:r w:rsidRPr="00183861">
              <w:rPr>
                <w:rFonts w:ascii="Times New Roman" w:eastAsia="OEGHA+TimesNewRomanPSMT" w:hAnsi="Times New Roman" w:cs="Times New Roman"/>
                <w:sz w:val="24"/>
                <w:szCs w:val="24"/>
                <w:lang w:val="kk-KZ"/>
              </w:rPr>
              <w:t>і кө</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не</w:t>
            </w:r>
            <w:r w:rsidRPr="00183861">
              <w:rPr>
                <w:rFonts w:ascii="Times New Roman" w:eastAsia="OEGHA+TimesNewRomanPSMT" w:hAnsi="Times New Roman" w:cs="Times New Roman"/>
                <w:spacing w:val="-2"/>
                <w:sz w:val="24"/>
                <w:szCs w:val="24"/>
                <w:lang w:val="kk-KZ"/>
              </w:rPr>
              <w:t>к</w:t>
            </w:r>
            <w:r w:rsidRPr="00183861">
              <w:rPr>
                <w:rFonts w:ascii="Times New Roman" w:eastAsia="OEGHA+TimesNewRomanPSMT" w:hAnsi="Times New Roman" w:cs="Times New Roman"/>
                <w:sz w:val="24"/>
                <w:szCs w:val="24"/>
                <w:lang w:val="kk-KZ"/>
              </w:rPr>
              <w:t>і сү</w:t>
            </w:r>
            <w:r w:rsidRPr="00183861">
              <w:rPr>
                <w:rFonts w:ascii="Times New Roman" w:eastAsia="OEGHA+TimesNewRomanPSMT" w:hAnsi="Times New Roman" w:cs="Times New Roman"/>
                <w:spacing w:val="1"/>
                <w:sz w:val="24"/>
                <w:szCs w:val="24"/>
                <w:lang w:val="kk-KZ"/>
              </w:rPr>
              <w:t>й</w:t>
            </w:r>
            <w:r w:rsidRPr="00183861">
              <w:rPr>
                <w:rFonts w:ascii="Times New Roman" w:eastAsia="OEGHA+TimesNewRomanPSMT" w:hAnsi="Times New Roman" w:cs="Times New Roman"/>
                <w:sz w:val="24"/>
                <w:szCs w:val="24"/>
                <w:lang w:val="kk-KZ"/>
              </w:rPr>
              <w:t>е</w:t>
            </w:r>
            <w:r w:rsidRPr="00183861">
              <w:rPr>
                <w:rFonts w:ascii="Times New Roman" w:eastAsia="OEGHA+TimesNewRomanPSMT" w:hAnsi="Times New Roman" w:cs="Times New Roman"/>
                <w:spacing w:val="-1"/>
                <w:sz w:val="24"/>
                <w:szCs w:val="24"/>
                <w:lang w:val="kk-KZ"/>
              </w:rPr>
              <w:t>м</w:t>
            </w:r>
            <w:r w:rsidRPr="00183861">
              <w:rPr>
                <w:rFonts w:ascii="Times New Roman" w:eastAsia="OEGHA+TimesNewRomanPSMT" w:hAnsi="Times New Roman" w:cs="Times New Roman"/>
                <w:sz w:val="24"/>
                <w:szCs w:val="24"/>
                <w:lang w:val="kk-KZ"/>
              </w:rPr>
              <w:t>елде</w:t>
            </w:r>
            <w:r w:rsidRPr="00183861">
              <w:rPr>
                <w:rFonts w:ascii="Times New Roman" w:eastAsia="OEGHA+TimesNewRomanPSMT" w:hAnsi="Times New Roman" w:cs="Times New Roman"/>
                <w:spacing w:val="-3"/>
                <w:sz w:val="24"/>
                <w:szCs w:val="24"/>
                <w:lang w:val="kk-KZ"/>
              </w:rPr>
              <w:t>у</w:t>
            </w:r>
            <w:r w:rsidRPr="00183861">
              <w:rPr>
                <w:rFonts w:ascii="Times New Roman" w:eastAsia="OEGHA+TimesNewRomanPSMT" w:hAnsi="Times New Roman" w:cs="Times New Roman"/>
                <w:sz w:val="24"/>
                <w:szCs w:val="24"/>
                <w:lang w:val="kk-KZ"/>
              </w:rPr>
              <w:t>сіз тыңда</w:t>
            </w:r>
            <w:r w:rsidRPr="00183861">
              <w:rPr>
                <w:rFonts w:ascii="Times New Roman" w:eastAsia="OEGHA+TimesNewRomanPSMT" w:hAnsi="Times New Roman" w:cs="Times New Roman"/>
                <w:spacing w:val="-2"/>
                <w:sz w:val="24"/>
                <w:szCs w:val="24"/>
                <w:lang w:val="kk-KZ"/>
              </w:rPr>
              <w:t>у</w:t>
            </w:r>
            <w:r w:rsidRPr="00183861">
              <w:rPr>
                <w:rFonts w:ascii="Times New Roman" w:eastAsia="OEGHA+TimesNewRomanPSMT" w:hAnsi="Times New Roman" w:cs="Times New Roman"/>
                <w:sz w:val="24"/>
                <w:szCs w:val="24"/>
                <w:lang w:val="kk-KZ"/>
              </w:rPr>
              <w:t>ға, қарап</w:t>
            </w:r>
            <w:r w:rsidRPr="00183861">
              <w:rPr>
                <w:rFonts w:ascii="Times New Roman" w:eastAsia="OEGHA+TimesNewRomanPSMT" w:hAnsi="Times New Roman" w:cs="Times New Roman"/>
                <w:spacing w:val="-1"/>
                <w:sz w:val="24"/>
                <w:szCs w:val="24"/>
                <w:lang w:val="kk-KZ"/>
              </w:rPr>
              <w:t>айы</w:t>
            </w:r>
            <w:r w:rsidRPr="00183861">
              <w:rPr>
                <w:rFonts w:ascii="Times New Roman" w:eastAsia="OEGHA+TimesNewRomanPSMT" w:hAnsi="Times New Roman" w:cs="Times New Roman"/>
                <w:sz w:val="24"/>
                <w:szCs w:val="24"/>
                <w:lang w:val="kk-KZ"/>
              </w:rPr>
              <w:t>м сұр</w:t>
            </w:r>
            <w:r w:rsidRPr="00183861">
              <w:rPr>
                <w:rFonts w:ascii="Times New Roman" w:eastAsia="OEGHA+TimesNewRomanPSMT" w:hAnsi="Times New Roman" w:cs="Times New Roman"/>
                <w:spacing w:val="-2"/>
                <w:sz w:val="24"/>
                <w:szCs w:val="24"/>
                <w:lang w:val="kk-KZ"/>
              </w:rPr>
              <w:t>а</w:t>
            </w:r>
            <w:r w:rsidRPr="00183861">
              <w:rPr>
                <w:rFonts w:ascii="Times New Roman" w:eastAsia="OEGHA+TimesNewRomanPSMT" w:hAnsi="Times New Roman" w:cs="Times New Roman"/>
                <w:sz w:val="24"/>
                <w:szCs w:val="24"/>
                <w:lang w:val="kk-KZ"/>
              </w:rPr>
              <w:t>қта</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ға (</w:t>
            </w:r>
            <w:r w:rsidRPr="00183861">
              <w:rPr>
                <w:rFonts w:ascii="Times New Roman" w:eastAsia="OEGHA+TimesNewRomanPSMT" w:hAnsi="Times New Roman" w:cs="Times New Roman"/>
                <w:spacing w:val="-1"/>
                <w:sz w:val="24"/>
                <w:szCs w:val="24"/>
                <w:lang w:val="kk-KZ"/>
              </w:rPr>
              <w:t>К</w:t>
            </w:r>
            <w:r w:rsidRPr="00183861">
              <w:rPr>
                <w:rFonts w:ascii="Times New Roman" w:eastAsia="OEGHA+TimesNewRomanPSMT" w:hAnsi="Times New Roman" w:cs="Times New Roman"/>
                <w:sz w:val="24"/>
                <w:szCs w:val="24"/>
                <w:lang w:val="kk-KZ"/>
              </w:rPr>
              <w:t>і</w:t>
            </w:r>
            <w:r w:rsidRPr="00183861">
              <w:rPr>
                <w:rFonts w:ascii="Times New Roman" w:eastAsia="OEGHA+TimesNewRomanPSMT" w:hAnsi="Times New Roman" w:cs="Times New Roman"/>
                <w:spacing w:val="-1"/>
                <w:sz w:val="24"/>
                <w:szCs w:val="24"/>
                <w:lang w:val="kk-KZ"/>
              </w:rPr>
              <w:t>м</w:t>
            </w:r>
            <w:r w:rsidRPr="00183861">
              <w:rPr>
                <w:rFonts w:ascii="Times New Roman" w:eastAsia="OEGHA+TimesNewRomanPSMT" w:hAnsi="Times New Roman" w:cs="Times New Roman"/>
                <w:sz w:val="24"/>
                <w:szCs w:val="24"/>
                <w:lang w:val="kk-KZ"/>
              </w:rPr>
              <w:t xml:space="preserve">? </w:t>
            </w:r>
            <w:r w:rsidRPr="00183861">
              <w:rPr>
                <w:rFonts w:ascii="Times New Roman" w:eastAsia="OEGHA+TimesNewRomanPSMT" w:hAnsi="Times New Roman" w:cs="Times New Roman"/>
                <w:spacing w:val="-1"/>
                <w:sz w:val="24"/>
                <w:szCs w:val="24"/>
                <w:lang w:val="kk-KZ"/>
              </w:rPr>
              <w:t>Н</w:t>
            </w:r>
            <w:r w:rsidRPr="00183861">
              <w:rPr>
                <w:rFonts w:ascii="Times New Roman" w:eastAsia="OEGHA+TimesNewRomanPSMT" w:hAnsi="Times New Roman" w:cs="Times New Roman"/>
                <w:sz w:val="24"/>
                <w:szCs w:val="24"/>
                <w:lang w:val="kk-KZ"/>
              </w:rPr>
              <w:t>е? Не істе</w:t>
            </w:r>
            <w:r w:rsidRPr="00183861">
              <w:rPr>
                <w:rFonts w:ascii="Times New Roman" w:eastAsia="OEGHA+TimesNewRomanPSMT" w:hAnsi="Times New Roman" w:cs="Times New Roman"/>
                <w:spacing w:val="-2"/>
                <w:sz w:val="24"/>
                <w:szCs w:val="24"/>
                <w:lang w:val="kk-KZ"/>
              </w:rPr>
              <w:t>й</w:t>
            </w:r>
            <w:r w:rsidRPr="00183861">
              <w:rPr>
                <w:rFonts w:ascii="Times New Roman" w:eastAsia="OEGHA+TimesNewRomanPSMT" w:hAnsi="Times New Roman" w:cs="Times New Roman"/>
                <w:spacing w:val="-1"/>
                <w:sz w:val="24"/>
                <w:szCs w:val="24"/>
                <w:lang w:val="kk-KZ"/>
              </w:rPr>
              <w:t>д</w:t>
            </w:r>
            <w:r w:rsidRPr="00183861">
              <w:rPr>
                <w:rFonts w:ascii="Times New Roman" w:eastAsia="OEGHA+TimesNewRomanPSMT" w:hAnsi="Times New Roman" w:cs="Times New Roman"/>
                <w:sz w:val="24"/>
                <w:szCs w:val="24"/>
                <w:lang w:val="kk-KZ"/>
              </w:rPr>
              <w:t>і?) сұрақтарға жауап беруге үйрету.</w:t>
            </w:r>
          </w:p>
          <w:p w:rsidR="005F3CFD" w:rsidRPr="00183861" w:rsidRDefault="005F3CFD" w:rsidP="003E5B33">
            <w:pPr>
              <w:widowControl w:val="0"/>
              <w:spacing w:line="240" w:lineRule="auto"/>
              <w:ind w:right="-62"/>
              <w:rPr>
                <w:rFonts w:ascii="Times New Roman" w:eastAsia="OEGHA+TimesNewRomanPSMT" w:hAnsi="Times New Roman" w:cs="Times New Roman"/>
                <w:b/>
                <w:sz w:val="24"/>
                <w:szCs w:val="24"/>
                <w:lang w:val="kk-KZ"/>
              </w:rPr>
            </w:pPr>
            <w:r w:rsidRPr="00183861">
              <w:rPr>
                <w:rFonts w:ascii="Times New Roman" w:eastAsia="OEGHA+TimesNewRomanPSMT" w:hAnsi="Times New Roman" w:cs="Times New Roman"/>
                <w:b/>
                <w:sz w:val="24"/>
                <w:szCs w:val="24"/>
                <w:lang w:val="kk-KZ"/>
              </w:rPr>
              <w:t xml:space="preserve">Шарты: </w:t>
            </w:r>
            <w:r w:rsidRPr="00183861">
              <w:rPr>
                <w:rFonts w:ascii="Times New Roman" w:eastAsia="OEGHA+TimesNewRomanPSMT" w:hAnsi="Times New Roman" w:cs="Times New Roman"/>
                <w:sz w:val="24"/>
                <w:szCs w:val="24"/>
                <w:lang w:val="kk-KZ"/>
              </w:rPr>
              <w:t xml:space="preserve">әртүрлі пішін бойынша өз орнына қою арқылы сұрақтарға жауап </w:t>
            </w:r>
            <w:r w:rsidRPr="00183861">
              <w:rPr>
                <w:rFonts w:ascii="Times New Roman" w:eastAsia="OEGHA+TimesNewRomanPSMT" w:hAnsi="Times New Roman" w:cs="Times New Roman"/>
                <w:sz w:val="24"/>
                <w:szCs w:val="24"/>
                <w:lang w:val="kk-KZ"/>
              </w:rPr>
              <w:lastRenderedPageBreak/>
              <w:t xml:space="preserve">беру. </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(сенсорика танымдық және зияткерлік дағдыларды дамыту, сөйлеуді дамыту коммуникативтік дағдыларды дамыту).</w:t>
            </w:r>
          </w:p>
        </w:tc>
        <w:tc>
          <w:tcPr>
            <w:tcW w:w="2835" w:type="dxa"/>
            <w:gridSpan w:val="2"/>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lastRenderedPageBreak/>
              <w:t>Өлең жолдарын айтқызу М.Әлімбаев</w:t>
            </w:r>
          </w:p>
          <w:p w:rsidR="005F3CFD" w:rsidRPr="00183861" w:rsidRDefault="005F3CFD" w:rsidP="003E5B33">
            <w:pPr>
              <w:tabs>
                <w:tab w:val="left" w:pos="3072"/>
              </w:tabs>
              <w:spacing w:line="240" w:lineRule="auto"/>
              <w:jc w:val="both"/>
              <w:rPr>
                <w:rFonts w:ascii="Times New Roman" w:hAnsi="Times New Roman" w:cs="Times New Roman"/>
                <w:sz w:val="24"/>
                <w:szCs w:val="24"/>
                <w:lang w:val="kk-KZ"/>
              </w:rPr>
            </w:pPr>
            <w:r w:rsidRPr="00183861">
              <w:rPr>
                <w:rFonts w:ascii="Times New Roman" w:hAnsi="Times New Roman" w:cs="Times New Roman"/>
                <w:b/>
                <w:sz w:val="24"/>
                <w:szCs w:val="24"/>
                <w:lang w:val="kk-KZ"/>
              </w:rPr>
              <w:t>"Біздің балабақшада"</w:t>
            </w:r>
          </w:p>
          <w:p w:rsidR="005F3CFD" w:rsidRPr="00183861" w:rsidRDefault="005F3CFD" w:rsidP="003E5B33">
            <w:pPr>
              <w:tabs>
                <w:tab w:val="left" w:pos="3072"/>
              </w:tabs>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Мақсаты:</w:t>
            </w:r>
            <w:r w:rsidRPr="00183861">
              <w:rPr>
                <w:rFonts w:ascii="Times New Roman" w:hAnsi="Times New Roman" w:cs="Times New Roman"/>
                <w:sz w:val="24"/>
                <w:szCs w:val="24"/>
                <w:lang w:val="kk-KZ"/>
              </w:rPr>
              <w:t xml:space="preserve"> Балаларды тәрбиешінің көмегімен өлеңді толық қайталауға ынталандыру. </w:t>
            </w:r>
          </w:p>
          <w:p w:rsidR="005F3CFD" w:rsidRPr="00183861" w:rsidRDefault="005F3CFD" w:rsidP="003E5B33">
            <w:pPr>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Балабақша есігін                                                   Үшке тола ашқанбыз.                                          Балапандай өсіріп,                                                 Мәпелейді бақшамыз.</w:t>
            </w:r>
          </w:p>
          <w:p w:rsidR="005F3CFD" w:rsidRPr="00183861" w:rsidRDefault="005F3CFD" w:rsidP="003E5B33">
            <w:pPr>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(көркем әдебиет коммуникативтік дағдыларды дамыту).</w:t>
            </w:r>
          </w:p>
        </w:tc>
        <w:tc>
          <w:tcPr>
            <w:tcW w:w="2835" w:type="dxa"/>
            <w:gridSpan w:val="2"/>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Саусақ ойыны</w:t>
            </w:r>
          </w:p>
          <w:p w:rsidR="00303BDF" w:rsidRDefault="005F3CFD" w:rsidP="00AA7888">
            <w:pPr>
              <w:widowControl w:val="0"/>
              <w:spacing w:line="240" w:lineRule="auto"/>
              <w:ind w:right="-20"/>
              <w:rPr>
                <w:rFonts w:ascii="Times New Roman" w:hAnsi="Times New Roman" w:cs="Times New Roman"/>
                <w:b/>
                <w:sz w:val="24"/>
                <w:szCs w:val="24"/>
                <w:lang w:val="kk-KZ"/>
              </w:rPr>
            </w:pPr>
            <w:r w:rsidRPr="00183861">
              <w:rPr>
                <w:rFonts w:ascii="Times New Roman" w:hAnsi="Times New Roman" w:cs="Times New Roman"/>
                <w:b/>
                <w:sz w:val="24"/>
                <w:szCs w:val="24"/>
                <w:lang w:val="kk-KZ"/>
              </w:rPr>
              <w:t>"Саусақ аттарымен танысайық"</w:t>
            </w:r>
          </w:p>
          <w:p w:rsidR="005F3CFD" w:rsidRPr="00183861" w:rsidRDefault="005F3CFD" w:rsidP="00AA7888">
            <w:pPr>
              <w:widowControl w:val="0"/>
              <w:spacing w:line="240" w:lineRule="auto"/>
              <w:ind w:right="-20"/>
              <w:rPr>
                <w:rFonts w:ascii="Times New Roman" w:eastAsia="OEGHA+TimesNewRomanPSMT" w:hAnsi="Times New Roman" w:cs="Times New Roman"/>
                <w:color w:val="000000"/>
                <w:spacing w:val="-1"/>
                <w:sz w:val="24"/>
                <w:szCs w:val="24"/>
                <w:lang w:val="kk-KZ"/>
              </w:rPr>
            </w:pPr>
            <w:r w:rsidRPr="00183861">
              <w:rPr>
                <w:rFonts w:ascii="Times New Roman" w:hAnsi="Times New Roman" w:cs="Times New Roman"/>
                <w:b/>
                <w:sz w:val="24"/>
                <w:szCs w:val="24"/>
                <w:lang w:val="kk-KZ"/>
              </w:rPr>
              <w:t xml:space="preserve">Мақсаты: </w:t>
            </w:r>
            <w:r w:rsidRPr="00183861">
              <w:rPr>
                <w:rFonts w:ascii="Times New Roman" w:eastAsia="OEGHA+TimesNewRomanPSMT" w:hAnsi="Times New Roman" w:cs="Times New Roman"/>
                <w:color w:val="000000"/>
                <w:spacing w:val="-1"/>
                <w:sz w:val="24"/>
                <w:szCs w:val="24"/>
                <w:lang w:val="kk-KZ"/>
              </w:rPr>
              <w:t xml:space="preserve"> </w:t>
            </w:r>
            <w:r w:rsidRPr="00183861">
              <w:rPr>
                <w:rFonts w:ascii="Times New Roman" w:hAnsi="Times New Roman" w:cs="Times New Roman"/>
                <w:sz w:val="24"/>
                <w:szCs w:val="24"/>
                <w:lang w:val="kk-KZ"/>
              </w:rPr>
              <w:t>Бір орында тұрып қос аяқпен секіруге, алға қарай ұмтыла қосаяқ пен затқа дейін</w:t>
            </w:r>
            <w:r w:rsidR="00303BDF">
              <w:rPr>
                <w:rFonts w:ascii="Times New Roman" w:hAnsi="Times New Roman" w:cs="Times New Roman"/>
                <w:sz w:val="24"/>
                <w:szCs w:val="24"/>
                <w:lang w:val="kk-KZ"/>
              </w:rPr>
              <w:t xml:space="preserve"> </w:t>
            </w:r>
            <w:r w:rsidRPr="00183861">
              <w:rPr>
                <w:rFonts w:ascii="Times New Roman" w:hAnsi="Times New Roman" w:cs="Times New Roman"/>
                <w:sz w:val="24"/>
                <w:szCs w:val="24"/>
                <w:lang w:val="kk-KZ"/>
              </w:rPr>
              <w:t>(10-15сантиметр)</w:t>
            </w:r>
            <w:r w:rsidR="00303BDF">
              <w:rPr>
                <w:rFonts w:ascii="Times New Roman" w:hAnsi="Times New Roman" w:cs="Times New Roman"/>
                <w:sz w:val="24"/>
                <w:szCs w:val="24"/>
                <w:lang w:val="kk-KZ"/>
              </w:rPr>
              <w:t xml:space="preserve"> </w:t>
            </w:r>
            <w:r w:rsidRPr="00183861">
              <w:rPr>
                <w:rFonts w:ascii="Times New Roman" w:hAnsi="Times New Roman" w:cs="Times New Roman"/>
                <w:sz w:val="24"/>
                <w:szCs w:val="24"/>
                <w:lang w:val="kk-KZ"/>
              </w:rPr>
              <w:t>секіруге үйрету.</w:t>
            </w:r>
          </w:p>
          <w:p w:rsidR="00F06D17"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sz w:val="24"/>
                <w:szCs w:val="24"/>
                <w:lang w:val="kk-KZ"/>
              </w:rPr>
              <w:t>Бәріміз қолымызды жұдырыққа жұмайық. Саусақтарымыз бір-бірлеп тұрып,сендермен танысқысы келеді.</w:t>
            </w:r>
          </w:p>
          <w:p w:rsidR="005F3CFD" w:rsidRPr="00F06D17"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sz w:val="24"/>
                <w:szCs w:val="24"/>
                <w:lang w:val="kk-KZ"/>
              </w:rPr>
              <w:t>Қане,танысайық.</w:t>
            </w:r>
          </w:p>
          <w:p w:rsidR="005F3CFD" w:rsidRPr="00183861" w:rsidRDefault="005F3CFD" w:rsidP="003E5B33">
            <w:pPr>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lastRenderedPageBreak/>
              <w:t>Бас бармақ,балаң үйрек,</w:t>
            </w:r>
            <w:r w:rsidR="00F06D17">
              <w:rPr>
                <w:rFonts w:ascii="Times New Roman" w:hAnsi="Times New Roman" w:cs="Times New Roman"/>
                <w:sz w:val="24"/>
                <w:szCs w:val="24"/>
                <w:lang w:val="kk-KZ"/>
              </w:rPr>
              <w:t xml:space="preserve"> </w:t>
            </w:r>
            <w:r w:rsidRPr="00183861">
              <w:rPr>
                <w:rFonts w:ascii="Times New Roman" w:hAnsi="Times New Roman" w:cs="Times New Roman"/>
                <w:sz w:val="24"/>
                <w:szCs w:val="24"/>
                <w:lang w:val="kk-KZ"/>
              </w:rPr>
              <w:t>ортан терек,шылдыр шүмек,кішкене бөбек.</w:t>
            </w:r>
          </w:p>
          <w:p w:rsidR="00F06D17"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(сөйлеуді дамыту коммуникативтік дағдыларды дамыту, дене шынықтыру** физикалық қасиеттерді дамыту).</w:t>
            </w:r>
          </w:p>
        </w:tc>
      </w:tr>
      <w:tr w:rsidR="005F3CFD" w:rsidRPr="00183861" w:rsidTr="00F06D17">
        <w:tc>
          <w:tcPr>
            <w:tcW w:w="2430" w:type="dxa"/>
            <w:tcBorders>
              <w:top w:val="single" w:sz="4" w:space="0" w:color="auto"/>
              <w:left w:val="single" w:sz="4" w:space="0" w:color="auto"/>
              <w:bottom w:val="single" w:sz="4" w:space="0" w:color="auto"/>
              <w:right w:val="single" w:sz="4" w:space="0" w:color="auto"/>
            </w:tcBorders>
            <w:hideMark/>
          </w:tcPr>
          <w:p w:rsidR="005F3CFD" w:rsidRPr="00183861" w:rsidRDefault="005F3CFD" w:rsidP="00303BDF">
            <w:pPr>
              <w:spacing w:line="240" w:lineRule="auto"/>
              <w:jc w:val="center"/>
              <w:rPr>
                <w:rFonts w:ascii="Times New Roman" w:hAnsi="Times New Roman" w:cs="Times New Roman"/>
                <w:b/>
                <w:bCs/>
                <w:sz w:val="24"/>
                <w:szCs w:val="24"/>
                <w:lang w:val="kk-KZ"/>
              </w:rPr>
            </w:pPr>
            <w:r w:rsidRPr="00183861">
              <w:rPr>
                <w:rFonts w:ascii="Times New Roman" w:hAnsi="Times New Roman" w:cs="Times New Roman"/>
                <w:b/>
                <w:bCs/>
                <w:sz w:val="24"/>
                <w:szCs w:val="24"/>
                <w:lang w:val="kk-KZ"/>
              </w:rPr>
              <w:lastRenderedPageBreak/>
              <w:t>Ата-аналармен әңгімелесу, кеңес беру</w:t>
            </w:r>
          </w:p>
        </w:tc>
        <w:tc>
          <w:tcPr>
            <w:tcW w:w="13722" w:type="dxa"/>
            <w:gridSpan w:val="8"/>
            <w:tcBorders>
              <w:top w:val="single" w:sz="4" w:space="0" w:color="auto"/>
              <w:left w:val="single" w:sz="4" w:space="0" w:color="auto"/>
              <w:bottom w:val="single" w:sz="4" w:space="0" w:color="auto"/>
              <w:right w:val="single" w:sz="4" w:space="0" w:color="auto"/>
            </w:tcBorders>
          </w:tcPr>
          <w:p w:rsidR="005F3CFD" w:rsidRPr="00183861" w:rsidRDefault="005F3CFD" w:rsidP="003E5B33">
            <w:pPr>
              <w:tabs>
                <w:tab w:val="left" w:pos="8791"/>
              </w:tabs>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Ата аналармен әңгімелесу. Ата-аналарға балаларды таңертеңгі қабылдау уақытынан кешіктірмей әкелулерін сұрау. Үйдегі күн тәртібімен әңгімелесу. (</w:t>
            </w:r>
            <w:r w:rsidRPr="00183861">
              <w:rPr>
                <w:rFonts w:ascii="Times New Roman" w:hAnsi="Times New Roman" w:cs="Times New Roman"/>
                <w:b/>
                <w:sz w:val="24"/>
                <w:szCs w:val="24"/>
                <w:lang w:val="kk-KZ"/>
              </w:rPr>
              <w:t>коммуникативтік дағдыларды дамыту)</w:t>
            </w:r>
          </w:p>
        </w:tc>
      </w:tr>
      <w:tr w:rsidR="005F3CFD" w:rsidRPr="00183861" w:rsidTr="00F06D17">
        <w:tc>
          <w:tcPr>
            <w:tcW w:w="2430" w:type="dxa"/>
            <w:tcBorders>
              <w:top w:val="single" w:sz="4" w:space="0" w:color="auto"/>
              <w:left w:val="single" w:sz="4" w:space="0" w:color="auto"/>
              <w:bottom w:val="single" w:sz="4" w:space="0" w:color="auto"/>
              <w:right w:val="single" w:sz="4" w:space="0" w:color="auto"/>
            </w:tcBorders>
            <w:hideMark/>
          </w:tcPr>
          <w:p w:rsidR="00303BDF" w:rsidRDefault="005F3CFD" w:rsidP="00303BDF">
            <w:pPr>
              <w:spacing w:line="240" w:lineRule="auto"/>
              <w:jc w:val="center"/>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Балалардың </w:t>
            </w:r>
            <w:r w:rsidR="00303BDF">
              <w:rPr>
                <w:rFonts w:ascii="Times New Roman" w:hAnsi="Times New Roman" w:cs="Times New Roman"/>
                <w:b/>
                <w:sz w:val="24"/>
                <w:szCs w:val="24"/>
                <w:lang w:val="kk-KZ"/>
              </w:rPr>
              <w:t xml:space="preserve"> </w:t>
            </w:r>
          </w:p>
          <w:p w:rsidR="00303BDF" w:rsidRDefault="005F3CFD" w:rsidP="00303BDF">
            <w:pPr>
              <w:spacing w:line="240" w:lineRule="auto"/>
              <w:jc w:val="center"/>
              <w:rPr>
                <w:rFonts w:ascii="Times New Roman" w:hAnsi="Times New Roman" w:cs="Times New Roman"/>
                <w:b/>
                <w:sz w:val="24"/>
                <w:szCs w:val="24"/>
                <w:lang w:val="kk-KZ"/>
              </w:rPr>
            </w:pPr>
            <w:r w:rsidRPr="00183861">
              <w:rPr>
                <w:rFonts w:ascii="Times New Roman" w:hAnsi="Times New Roman" w:cs="Times New Roman"/>
                <w:b/>
                <w:sz w:val="24"/>
                <w:szCs w:val="24"/>
                <w:lang w:val="kk-KZ"/>
              </w:rPr>
              <w:t>дербес әрекеті</w:t>
            </w:r>
            <w:r w:rsidR="00303BDF">
              <w:rPr>
                <w:rFonts w:ascii="Times New Roman" w:hAnsi="Times New Roman" w:cs="Times New Roman"/>
                <w:b/>
                <w:sz w:val="24"/>
                <w:szCs w:val="24"/>
                <w:lang w:val="kk-KZ"/>
              </w:rPr>
              <w:t xml:space="preserve">  </w:t>
            </w:r>
            <w:r w:rsidRPr="00183861">
              <w:rPr>
                <w:rFonts w:ascii="Times New Roman" w:hAnsi="Times New Roman" w:cs="Times New Roman"/>
                <w:b/>
                <w:sz w:val="24"/>
                <w:szCs w:val="24"/>
                <w:lang w:val="kk-KZ"/>
              </w:rPr>
              <w:t xml:space="preserve"> (баяу қимылды ойындар, үстел үсті ойындары, бейнелеу әрек</w:t>
            </w:r>
            <w:r w:rsidR="00303BDF">
              <w:rPr>
                <w:rFonts w:ascii="Times New Roman" w:hAnsi="Times New Roman" w:cs="Times New Roman"/>
                <w:b/>
                <w:sz w:val="24"/>
                <w:szCs w:val="24"/>
                <w:lang w:val="kk-KZ"/>
              </w:rPr>
              <w:t>еті,</w:t>
            </w:r>
          </w:p>
          <w:p w:rsidR="00303BDF" w:rsidRDefault="005F3CFD" w:rsidP="00303BDF">
            <w:pPr>
              <w:spacing w:line="240" w:lineRule="auto"/>
              <w:jc w:val="center"/>
              <w:rPr>
                <w:rFonts w:ascii="Times New Roman" w:hAnsi="Times New Roman" w:cs="Times New Roman"/>
                <w:b/>
                <w:sz w:val="24"/>
                <w:szCs w:val="24"/>
                <w:lang w:val="kk-KZ"/>
              </w:rPr>
            </w:pPr>
            <w:r w:rsidRPr="00303BDF">
              <w:rPr>
                <w:rFonts w:ascii="Times New Roman" w:hAnsi="Times New Roman" w:cs="Times New Roman"/>
                <w:b/>
                <w:sz w:val="24"/>
                <w:szCs w:val="24"/>
                <w:lang w:val="kk-KZ"/>
              </w:rPr>
              <w:t>кітаптар</w:t>
            </w:r>
            <w:r w:rsidR="00303BDF">
              <w:rPr>
                <w:rFonts w:ascii="Times New Roman" w:hAnsi="Times New Roman" w:cs="Times New Roman"/>
                <w:b/>
                <w:sz w:val="24"/>
                <w:szCs w:val="24"/>
                <w:lang w:val="kk-KZ"/>
              </w:rPr>
              <w:t xml:space="preserve">  </w:t>
            </w:r>
            <w:r w:rsidRPr="00303BDF">
              <w:rPr>
                <w:rFonts w:ascii="Times New Roman" w:hAnsi="Times New Roman" w:cs="Times New Roman"/>
                <w:b/>
                <w:sz w:val="24"/>
                <w:szCs w:val="24"/>
                <w:lang w:val="kk-KZ"/>
              </w:rPr>
              <w:t>қарау</w:t>
            </w:r>
          </w:p>
          <w:p w:rsidR="00303BDF" w:rsidRDefault="005F3CFD" w:rsidP="00303BDF">
            <w:pPr>
              <w:spacing w:line="240" w:lineRule="auto"/>
              <w:jc w:val="center"/>
              <w:rPr>
                <w:rFonts w:ascii="Times New Roman" w:hAnsi="Times New Roman" w:cs="Times New Roman"/>
                <w:b/>
                <w:sz w:val="24"/>
                <w:szCs w:val="24"/>
                <w:lang w:val="kk-KZ"/>
              </w:rPr>
            </w:pPr>
            <w:r w:rsidRPr="00303BDF">
              <w:rPr>
                <w:rFonts w:ascii="Times New Roman" w:hAnsi="Times New Roman" w:cs="Times New Roman"/>
                <w:b/>
                <w:sz w:val="24"/>
                <w:szCs w:val="24"/>
                <w:lang w:val="kk-KZ"/>
              </w:rPr>
              <w:t>және</w:t>
            </w:r>
            <w:r w:rsidR="00303BDF">
              <w:rPr>
                <w:rFonts w:ascii="Times New Roman" w:hAnsi="Times New Roman" w:cs="Times New Roman"/>
                <w:b/>
                <w:sz w:val="24"/>
                <w:szCs w:val="24"/>
                <w:lang w:val="kk-KZ"/>
              </w:rPr>
              <w:t xml:space="preserve"> </w:t>
            </w:r>
            <w:r w:rsidRPr="00303BDF">
              <w:rPr>
                <w:rFonts w:ascii="Times New Roman" w:hAnsi="Times New Roman" w:cs="Times New Roman"/>
                <w:b/>
                <w:sz w:val="24"/>
                <w:szCs w:val="24"/>
                <w:lang w:val="kk-KZ"/>
              </w:rPr>
              <w:t>тағы</w:t>
            </w:r>
            <w:r w:rsidR="00303BDF">
              <w:rPr>
                <w:rFonts w:ascii="Times New Roman" w:hAnsi="Times New Roman" w:cs="Times New Roman"/>
                <w:b/>
                <w:sz w:val="24"/>
                <w:szCs w:val="24"/>
                <w:lang w:val="kk-KZ"/>
              </w:rPr>
              <w:t xml:space="preserve"> </w:t>
            </w:r>
            <w:r w:rsidRPr="00303BDF">
              <w:rPr>
                <w:rFonts w:ascii="Times New Roman" w:hAnsi="Times New Roman" w:cs="Times New Roman"/>
                <w:b/>
                <w:sz w:val="24"/>
                <w:szCs w:val="24"/>
                <w:lang w:val="kk-KZ"/>
              </w:rPr>
              <w:t>басқа</w:t>
            </w:r>
          </w:p>
          <w:p w:rsidR="005F3CFD" w:rsidRPr="00183861" w:rsidRDefault="005F3CFD" w:rsidP="00303BDF">
            <w:pPr>
              <w:spacing w:line="240" w:lineRule="auto"/>
              <w:jc w:val="center"/>
              <w:rPr>
                <w:rFonts w:ascii="Times New Roman" w:hAnsi="Times New Roman" w:cs="Times New Roman"/>
                <w:b/>
                <w:sz w:val="24"/>
                <w:szCs w:val="24"/>
                <w:lang w:val="kk-KZ"/>
              </w:rPr>
            </w:pPr>
            <w:r w:rsidRPr="00303BDF">
              <w:rPr>
                <w:rFonts w:ascii="Times New Roman" w:hAnsi="Times New Roman" w:cs="Times New Roman"/>
                <w:b/>
                <w:sz w:val="24"/>
                <w:szCs w:val="24"/>
                <w:lang w:val="kk-KZ"/>
              </w:rPr>
              <w:t>әрекеттер)</w:t>
            </w:r>
          </w:p>
        </w:tc>
        <w:tc>
          <w:tcPr>
            <w:tcW w:w="2665"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Дидактикалық ойын: </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«Домалақ»</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Мақсаты: </w:t>
            </w:r>
          </w:p>
          <w:p w:rsidR="005F3CFD" w:rsidRPr="00183861" w:rsidRDefault="005F3CFD" w:rsidP="00AA7888">
            <w:pPr>
              <w:widowControl w:val="0"/>
              <w:spacing w:line="240" w:lineRule="auto"/>
              <w:ind w:right="-8"/>
              <w:rPr>
                <w:rFonts w:ascii="Times New Roman" w:eastAsia="OEGHA+TimesNewRomanPSMT" w:hAnsi="Times New Roman" w:cs="Times New Roman"/>
                <w:color w:val="000000"/>
                <w:sz w:val="24"/>
                <w:szCs w:val="24"/>
                <w:lang w:val="kk-KZ"/>
              </w:rPr>
            </w:pPr>
            <w:r w:rsidRPr="00183861">
              <w:rPr>
                <w:rFonts w:ascii="Times New Roman" w:eastAsia="OEGHA+TimesNewRomanPSMT" w:hAnsi="Times New Roman" w:cs="Times New Roman"/>
                <w:color w:val="000000"/>
                <w:sz w:val="24"/>
                <w:szCs w:val="24"/>
                <w:lang w:val="kk-KZ"/>
              </w:rPr>
              <w:t>Жа</w:t>
            </w:r>
            <w:r w:rsidRPr="00183861">
              <w:rPr>
                <w:rFonts w:ascii="Times New Roman" w:eastAsia="OEGHA+TimesNewRomanPSMT" w:hAnsi="Times New Roman" w:cs="Times New Roman"/>
                <w:color w:val="000000"/>
                <w:spacing w:val="1"/>
                <w:sz w:val="24"/>
                <w:szCs w:val="24"/>
                <w:lang w:val="kk-KZ"/>
              </w:rPr>
              <w:t>п</w:t>
            </w:r>
            <w:r w:rsidRPr="00183861">
              <w:rPr>
                <w:rFonts w:ascii="Times New Roman" w:eastAsia="OEGHA+TimesNewRomanPSMT" w:hAnsi="Times New Roman" w:cs="Times New Roman"/>
                <w:color w:val="000000"/>
                <w:spacing w:val="-1"/>
                <w:sz w:val="24"/>
                <w:szCs w:val="24"/>
                <w:lang w:val="kk-KZ"/>
              </w:rPr>
              <w:t>с</w:t>
            </w:r>
            <w:r w:rsidRPr="00183861">
              <w:rPr>
                <w:rFonts w:ascii="Times New Roman" w:eastAsia="OEGHA+TimesNewRomanPSMT" w:hAnsi="Times New Roman" w:cs="Times New Roman"/>
                <w:color w:val="000000"/>
                <w:spacing w:val="-2"/>
                <w:sz w:val="24"/>
                <w:szCs w:val="24"/>
                <w:lang w:val="kk-KZ"/>
              </w:rPr>
              <w:t>ы</w:t>
            </w:r>
            <w:r w:rsidRPr="00183861">
              <w:rPr>
                <w:rFonts w:ascii="Times New Roman" w:eastAsia="OEGHA+TimesNewRomanPSMT" w:hAnsi="Times New Roman" w:cs="Times New Roman"/>
                <w:color w:val="000000"/>
                <w:spacing w:val="1"/>
                <w:sz w:val="24"/>
                <w:szCs w:val="24"/>
                <w:lang w:val="kk-KZ"/>
              </w:rPr>
              <w:t>р</w:t>
            </w:r>
            <w:r w:rsidRPr="00183861">
              <w:rPr>
                <w:rFonts w:ascii="Times New Roman" w:eastAsia="OEGHA+TimesNewRomanPSMT" w:hAnsi="Times New Roman" w:cs="Times New Roman"/>
                <w:color w:val="000000"/>
                <w:spacing w:val="-2"/>
                <w:sz w:val="24"/>
                <w:szCs w:val="24"/>
                <w:lang w:val="kk-KZ"/>
              </w:rPr>
              <w:t>у</w:t>
            </w:r>
            <w:r w:rsidRPr="00183861">
              <w:rPr>
                <w:rFonts w:ascii="Times New Roman" w:eastAsia="OEGHA+TimesNewRomanPSMT" w:hAnsi="Times New Roman" w:cs="Times New Roman"/>
                <w:color w:val="000000"/>
                <w:sz w:val="24"/>
                <w:szCs w:val="24"/>
                <w:lang w:val="kk-KZ"/>
              </w:rPr>
              <w:t>ға қ</w:t>
            </w:r>
            <w:r w:rsidRPr="00183861">
              <w:rPr>
                <w:rFonts w:ascii="Times New Roman" w:eastAsia="OEGHA+TimesNewRomanPSMT" w:hAnsi="Times New Roman" w:cs="Times New Roman"/>
                <w:color w:val="000000"/>
                <w:spacing w:val="1"/>
                <w:sz w:val="24"/>
                <w:szCs w:val="24"/>
                <w:lang w:val="kk-KZ"/>
              </w:rPr>
              <w:t>ызығушылық</w:t>
            </w:r>
            <w:r w:rsidRPr="00183861">
              <w:rPr>
                <w:rFonts w:ascii="Times New Roman" w:eastAsia="OEGHA+TimesNewRomanPSMT" w:hAnsi="Times New Roman" w:cs="Times New Roman"/>
                <w:color w:val="000000"/>
                <w:sz w:val="24"/>
                <w:szCs w:val="24"/>
                <w:lang w:val="kk-KZ"/>
              </w:rPr>
              <w:t xml:space="preserve">ты </w:t>
            </w:r>
            <w:r w:rsidRPr="00183861">
              <w:rPr>
                <w:rFonts w:ascii="Times New Roman" w:eastAsia="OEGHA+TimesNewRomanPSMT" w:hAnsi="Times New Roman" w:cs="Times New Roman"/>
                <w:color w:val="000000"/>
                <w:spacing w:val="1"/>
                <w:sz w:val="24"/>
                <w:szCs w:val="24"/>
                <w:lang w:val="kk-KZ"/>
              </w:rPr>
              <w:t>о</w:t>
            </w:r>
            <w:r w:rsidRPr="00183861">
              <w:rPr>
                <w:rFonts w:ascii="Times New Roman" w:eastAsia="OEGHA+TimesNewRomanPSMT" w:hAnsi="Times New Roman" w:cs="Times New Roman"/>
                <w:color w:val="000000"/>
                <w:sz w:val="24"/>
                <w:szCs w:val="24"/>
                <w:lang w:val="kk-KZ"/>
              </w:rPr>
              <w:t>ят</w:t>
            </w:r>
            <w:r w:rsidRPr="00183861">
              <w:rPr>
                <w:rFonts w:ascii="Times New Roman" w:eastAsia="OEGHA+TimesNewRomanPSMT" w:hAnsi="Times New Roman" w:cs="Times New Roman"/>
                <w:color w:val="000000"/>
                <w:spacing w:val="-2"/>
                <w:sz w:val="24"/>
                <w:szCs w:val="24"/>
                <w:lang w:val="kk-KZ"/>
              </w:rPr>
              <w:t>у</w:t>
            </w:r>
            <w:r w:rsidRPr="00183861">
              <w:rPr>
                <w:rFonts w:ascii="Times New Roman" w:eastAsia="OEGHA+TimesNewRomanPSMT" w:hAnsi="Times New Roman" w:cs="Times New Roman"/>
                <w:b/>
                <w:color w:val="000000"/>
                <w:sz w:val="24"/>
                <w:szCs w:val="24"/>
                <w:lang w:val="kk-KZ"/>
              </w:rPr>
              <w:t>.</w:t>
            </w:r>
            <w:r w:rsidRPr="00183861">
              <w:rPr>
                <w:rFonts w:ascii="Times New Roman" w:hAnsi="Times New Roman" w:cs="Times New Roman"/>
                <w:sz w:val="24"/>
                <w:szCs w:val="24"/>
                <w:lang w:val="kk-KZ"/>
              </w:rPr>
              <w:t xml:space="preserve"> Мүсіндеудің қарапайым тәсілдерін үйрету.</w:t>
            </w:r>
            <w:r w:rsidRPr="00183861">
              <w:rPr>
                <w:rFonts w:ascii="Times New Roman" w:eastAsia="OEGHA+TimesNewRomanPSMT" w:hAnsi="Times New Roman" w:cs="Times New Roman"/>
                <w:color w:val="000000"/>
                <w:sz w:val="24"/>
                <w:szCs w:val="24"/>
                <w:lang w:val="kk-KZ"/>
              </w:rPr>
              <w:t xml:space="preserve"> Қарапайым құрастыру дағдыларын бекіту: үстіне, жанына қою</w:t>
            </w:r>
          </w:p>
          <w:p w:rsidR="005F3CFD" w:rsidRPr="00183861" w:rsidRDefault="005F3CFD" w:rsidP="00AA7888">
            <w:pPr>
              <w:widowControl w:val="0"/>
              <w:spacing w:line="240" w:lineRule="auto"/>
              <w:ind w:right="-63"/>
              <w:rPr>
                <w:rFonts w:ascii="Times New Roman" w:hAnsi="Times New Roman" w:cs="Times New Roman"/>
                <w:color w:val="000000"/>
                <w:sz w:val="24"/>
                <w:szCs w:val="24"/>
                <w:lang w:val="kk-KZ"/>
              </w:rPr>
            </w:pPr>
            <w:r w:rsidRPr="00183861">
              <w:rPr>
                <w:rFonts w:ascii="Times New Roman" w:eastAsia="OEGHA+TimesNewRomanPSMT" w:hAnsi="Times New Roman" w:cs="Times New Roman"/>
                <w:color w:val="000000"/>
                <w:sz w:val="24"/>
                <w:szCs w:val="24"/>
                <w:lang w:val="kk-KZ"/>
              </w:rPr>
              <w:t>Ба</w:t>
            </w:r>
            <w:r w:rsidRPr="00183861">
              <w:rPr>
                <w:rFonts w:ascii="Times New Roman" w:eastAsia="OEGHA+TimesNewRomanPSMT" w:hAnsi="Times New Roman" w:cs="Times New Roman"/>
                <w:color w:val="000000"/>
                <w:spacing w:val="-1"/>
                <w:sz w:val="24"/>
                <w:szCs w:val="24"/>
                <w:lang w:val="kk-KZ"/>
              </w:rPr>
              <w:t>л</w:t>
            </w:r>
            <w:r w:rsidRPr="00183861">
              <w:rPr>
                <w:rFonts w:ascii="Times New Roman" w:eastAsia="OEGHA+TimesNewRomanPSMT" w:hAnsi="Times New Roman" w:cs="Times New Roman"/>
                <w:color w:val="000000"/>
                <w:sz w:val="24"/>
                <w:szCs w:val="24"/>
                <w:lang w:val="kk-KZ"/>
              </w:rPr>
              <w:t>алард</w:t>
            </w:r>
            <w:r w:rsidRPr="00183861">
              <w:rPr>
                <w:rFonts w:ascii="Times New Roman" w:eastAsia="OEGHA+TimesNewRomanPSMT" w:hAnsi="Times New Roman" w:cs="Times New Roman"/>
                <w:color w:val="000000"/>
                <w:spacing w:val="-1"/>
                <w:sz w:val="24"/>
                <w:szCs w:val="24"/>
                <w:lang w:val="kk-KZ"/>
              </w:rPr>
              <w:t>ы</w:t>
            </w:r>
            <w:r w:rsidRPr="00183861">
              <w:rPr>
                <w:rFonts w:ascii="Times New Roman" w:eastAsia="OEGHA+TimesNewRomanPSMT" w:hAnsi="Times New Roman" w:cs="Times New Roman"/>
                <w:color w:val="000000"/>
                <w:sz w:val="24"/>
                <w:szCs w:val="24"/>
                <w:lang w:val="kk-KZ"/>
              </w:rPr>
              <w:t>ң бе</w:t>
            </w:r>
            <w:r w:rsidRPr="00183861">
              <w:rPr>
                <w:rFonts w:ascii="Times New Roman" w:eastAsia="OEGHA+TimesNewRomanPSMT" w:hAnsi="Times New Roman" w:cs="Times New Roman"/>
                <w:color w:val="000000"/>
                <w:spacing w:val="-1"/>
                <w:sz w:val="24"/>
                <w:szCs w:val="24"/>
                <w:lang w:val="kk-KZ"/>
              </w:rPr>
              <w:t>й</w:t>
            </w:r>
            <w:r w:rsidRPr="00183861">
              <w:rPr>
                <w:rFonts w:ascii="Times New Roman" w:eastAsia="OEGHA+TimesNewRomanPSMT" w:hAnsi="Times New Roman" w:cs="Times New Roman"/>
                <w:color w:val="000000"/>
                <w:sz w:val="24"/>
                <w:szCs w:val="24"/>
                <w:lang w:val="kk-KZ"/>
              </w:rPr>
              <w:t>не</w:t>
            </w:r>
            <w:r w:rsidRPr="00183861">
              <w:rPr>
                <w:rFonts w:ascii="Times New Roman" w:eastAsia="OEGHA+TimesNewRomanPSMT" w:hAnsi="Times New Roman" w:cs="Times New Roman"/>
                <w:color w:val="000000"/>
                <w:spacing w:val="-3"/>
                <w:sz w:val="24"/>
                <w:szCs w:val="24"/>
                <w:lang w:val="kk-KZ"/>
              </w:rPr>
              <w:t>л</w:t>
            </w:r>
            <w:r w:rsidRPr="00183861">
              <w:rPr>
                <w:rFonts w:ascii="Times New Roman" w:eastAsia="OEGHA+TimesNewRomanPSMT" w:hAnsi="Times New Roman" w:cs="Times New Roman"/>
                <w:color w:val="000000"/>
                <w:sz w:val="24"/>
                <w:szCs w:val="24"/>
                <w:lang w:val="kk-KZ"/>
              </w:rPr>
              <w:t xml:space="preserve">еу әрекетіне </w:t>
            </w:r>
            <w:r w:rsidRPr="00183861">
              <w:rPr>
                <w:rFonts w:ascii="Times New Roman" w:eastAsia="OEGHA+TimesNewRomanPSMT" w:hAnsi="Times New Roman" w:cs="Times New Roman"/>
                <w:color w:val="000000"/>
                <w:spacing w:val="1"/>
                <w:sz w:val="24"/>
                <w:szCs w:val="24"/>
                <w:lang w:val="kk-KZ"/>
              </w:rPr>
              <w:t>д</w:t>
            </w:r>
            <w:r w:rsidRPr="00183861">
              <w:rPr>
                <w:rFonts w:ascii="Times New Roman" w:eastAsia="OEGHA+TimesNewRomanPSMT" w:hAnsi="Times New Roman" w:cs="Times New Roman"/>
                <w:color w:val="000000"/>
                <w:sz w:val="24"/>
                <w:szCs w:val="24"/>
                <w:lang w:val="kk-KZ"/>
              </w:rPr>
              <w:t>ег</w:t>
            </w:r>
            <w:r w:rsidRPr="00183861">
              <w:rPr>
                <w:rFonts w:ascii="Times New Roman" w:eastAsia="OEGHA+TimesNewRomanPSMT" w:hAnsi="Times New Roman" w:cs="Times New Roman"/>
                <w:color w:val="000000"/>
                <w:spacing w:val="-1"/>
                <w:sz w:val="24"/>
                <w:szCs w:val="24"/>
                <w:lang w:val="kk-KZ"/>
              </w:rPr>
              <w:t>е</w:t>
            </w:r>
            <w:r w:rsidRPr="00183861">
              <w:rPr>
                <w:rFonts w:ascii="Times New Roman" w:eastAsia="OEGHA+TimesNewRomanPSMT" w:hAnsi="Times New Roman" w:cs="Times New Roman"/>
                <w:color w:val="000000"/>
                <w:sz w:val="24"/>
                <w:szCs w:val="24"/>
                <w:lang w:val="kk-KZ"/>
              </w:rPr>
              <w:t>н қ</w:t>
            </w:r>
            <w:r w:rsidRPr="00183861">
              <w:rPr>
                <w:rFonts w:ascii="Times New Roman" w:eastAsia="OEGHA+TimesNewRomanPSMT" w:hAnsi="Times New Roman" w:cs="Times New Roman"/>
                <w:color w:val="000000"/>
                <w:spacing w:val="1"/>
                <w:sz w:val="24"/>
                <w:szCs w:val="24"/>
                <w:lang w:val="kk-KZ"/>
              </w:rPr>
              <w:t>ыз</w:t>
            </w:r>
            <w:r w:rsidRPr="00183861">
              <w:rPr>
                <w:rFonts w:ascii="Times New Roman" w:eastAsia="OEGHA+TimesNewRomanPSMT" w:hAnsi="Times New Roman" w:cs="Times New Roman"/>
                <w:color w:val="000000"/>
                <w:sz w:val="24"/>
                <w:szCs w:val="24"/>
                <w:lang w:val="kk-KZ"/>
              </w:rPr>
              <w:t>ығ</w:t>
            </w:r>
            <w:r w:rsidRPr="00183861">
              <w:rPr>
                <w:rFonts w:ascii="Times New Roman" w:eastAsia="OEGHA+TimesNewRomanPSMT" w:hAnsi="Times New Roman" w:cs="Times New Roman"/>
                <w:color w:val="000000"/>
                <w:spacing w:val="-2"/>
                <w:sz w:val="24"/>
                <w:szCs w:val="24"/>
                <w:lang w:val="kk-KZ"/>
              </w:rPr>
              <w:t>у</w:t>
            </w:r>
            <w:r w:rsidRPr="00183861">
              <w:rPr>
                <w:rFonts w:ascii="Times New Roman" w:eastAsia="OEGHA+TimesNewRomanPSMT" w:hAnsi="Times New Roman" w:cs="Times New Roman"/>
                <w:color w:val="000000"/>
                <w:sz w:val="24"/>
                <w:szCs w:val="24"/>
                <w:lang w:val="kk-KZ"/>
              </w:rPr>
              <w:t>шылығын о</w:t>
            </w:r>
            <w:r w:rsidRPr="00183861">
              <w:rPr>
                <w:rFonts w:ascii="Times New Roman" w:eastAsia="OEGHA+TimesNewRomanPSMT" w:hAnsi="Times New Roman" w:cs="Times New Roman"/>
                <w:color w:val="000000"/>
                <w:spacing w:val="-1"/>
                <w:sz w:val="24"/>
                <w:szCs w:val="24"/>
                <w:lang w:val="kk-KZ"/>
              </w:rPr>
              <w:t>я</w:t>
            </w:r>
            <w:r w:rsidRPr="00183861">
              <w:rPr>
                <w:rFonts w:ascii="Times New Roman" w:eastAsia="OEGHA+TimesNewRomanPSMT" w:hAnsi="Times New Roman" w:cs="Times New Roman"/>
                <w:color w:val="000000"/>
                <w:sz w:val="24"/>
                <w:szCs w:val="24"/>
                <w:lang w:val="kk-KZ"/>
              </w:rPr>
              <w:t>т</w:t>
            </w:r>
            <w:r w:rsidRPr="00183861">
              <w:rPr>
                <w:rFonts w:ascii="Times New Roman" w:eastAsia="OEGHA+TimesNewRomanPSMT" w:hAnsi="Times New Roman" w:cs="Times New Roman"/>
                <w:color w:val="000000"/>
                <w:spacing w:val="-4"/>
                <w:sz w:val="24"/>
                <w:szCs w:val="24"/>
                <w:lang w:val="kk-KZ"/>
              </w:rPr>
              <w:t>у</w:t>
            </w:r>
            <w:r w:rsidRPr="00183861">
              <w:rPr>
                <w:rFonts w:ascii="Times New Roman" w:eastAsia="OEGHA+TimesNewRomanPSMT" w:hAnsi="Times New Roman" w:cs="Times New Roman"/>
                <w:color w:val="000000"/>
                <w:spacing w:val="-1"/>
                <w:sz w:val="24"/>
                <w:szCs w:val="24"/>
                <w:lang w:val="kk-KZ"/>
              </w:rPr>
              <w:t xml:space="preserve">, </w:t>
            </w:r>
            <w:r w:rsidRPr="00183861">
              <w:rPr>
                <w:rFonts w:ascii="Times New Roman" w:eastAsia="OEGHA+TimesNewRomanPSMT" w:hAnsi="Times New Roman" w:cs="Times New Roman"/>
                <w:color w:val="000000"/>
                <w:sz w:val="24"/>
                <w:szCs w:val="24"/>
                <w:lang w:val="kk-KZ"/>
              </w:rPr>
              <w:t>к</w:t>
            </w:r>
            <w:r w:rsidRPr="00183861">
              <w:rPr>
                <w:rFonts w:ascii="Times New Roman" w:eastAsia="OEGHA+TimesNewRomanPSMT" w:hAnsi="Times New Roman" w:cs="Times New Roman"/>
                <w:color w:val="000000"/>
                <w:spacing w:val="2"/>
                <w:sz w:val="24"/>
                <w:szCs w:val="24"/>
                <w:lang w:val="kk-KZ"/>
              </w:rPr>
              <w:t>өр</w:t>
            </w:r>
            <w:r w:rsidRPr="00183861">
              <w:rPr>
                <w:rFonts w:ascii="Times New Roman" w:eastAsia="OEGHA+TimesNewRomanPSMT" w:hAnsi="Times New Roman" w:cs="Times New Roman"/>
                <w:color w:val="000000"/>
                <w:sz w:val="24"/>
                <w:szCs w:val="24"/>
                <w:lang w:val="kk-KZ"/>
              </w:rPr>
              <w:t>ке</w:t>
            </w:r>
            <w:r w:rsidRPr="00183861">
              <w:rPr>
                <w:rFonts w:ascii="Times New Roman" w:eastAsia="OEGHA+TimesNewRomanPSMT" w:hAnsi="Times New Roman" w:cs="Times New Roman"/>
                <w:color w:val="000000"/>
                <w:spacing w:val="-1"/>
                <w:sz w:val="24"/>
                <w:szCs w:val="24"/>
                <w:lang w:val="kk-KZ"/>
              </w:rPr>
              <w:t>м</w:t>
            </w:r>
            <w:r w:rsidRPr="00183861">
              <w:rPr>
                <w:rFonts w:ascii="Times New Roman" w:eastAsia="OEGHA+TimesNewRomanPSMT" w:hAnsi="Times New Roman" w:cs="Times New Roman"/>
                <w:color w:val="000000"/>
                <w:spacing w:val="1"/>
                <w:sz w:val="24"/>
                <w:szCs w:val="24"/>
                <w:lang w:val="kk-KZ"/>
              </w:rPr>
              <w:t>д</w:t>
            </w:r>
            <w:r w:rsidRPr="00183861">
              <w:rPr>
                <w:rFonts w:ascii="Times New Roman" w:eastAsia="OEGHA+TimesNewRomanPSMT" w:hAnsi="Times New Roman" w:cs="Times New Roman"/>
                <w:color w:val="000000"/>
                <w:sz w:val="24"/>
                <w:szCs w:val="24"/>
                <w:lang w:val="kk-KZ"/>
              </w:rPr>
              <w:t>ік қабылда</w:t>
            </w:r>
            <w:r w:rsidRPr="00183861">
              <w:rPr>
                <w:rFonts w:ascii="Times New Roman" w:eastAsia="OEGHA+TimesNewRomanPSMT" w:hAnsi="Times New Roman" w:cs="Times New Roman"/>
                <w:color w:val="000000"/>
                <w:spacing w:val="-2"/>
                <w:sz w:val="24"/>
                <w:szCs w:val="24"/>
                <w:lang w:val="kk-KZ"/>
              </w:rPr>
              <w:t>у</w:t>
            </w:r>
            <w:r w:rsidRPr="00183861">
              <w:rPr>
                <w:rFonts w:ascii="Times New Roman" w:eastAsia="OEGHA+TimesNewRomanPSMT" w:hAnsi="Times New Roman" w:cs="Times New Roman"/>
                <w:color w:val="000000"/>
                <w:spacing w:val="-1"/>
                <w:sz w:val="24"/>
                <w:szCs w:val="24"/>
                <w:lang w:val="kk-KZ"/>
              </w:rPr>
              <w:t>л</w:t>
            </w:r>
            <w:r w:rsidRPr="00183861">
              <w:rPr>
                <w:rFonts w:ascii="Times New Roman" w:eastAsia="OEGHA+TimesNewRomanPSMT" w:hAnsi="Times New Roman" w:cs="Times New Roman"/>
                <w:color w:val="000000"/>
                <w:sz w:val="24"/>
                <w:szCs w:val="24"/>
                <w:lang w:val="kk-KZ"/>
              </w:rPr>
              <w:t>арын да</w:t>
            </w:r>
            <w:r w:rsidRPr="00183861">
              <w:rPr>
                <w:rFonts w:ascii="Times New Roman" w:eastAsia="OEGHA+TimesNewRomanPSMT" w:hAnsi="Times New Roman" w:cs="Times New Roman"/>
                <w:color w:val="000000"/>
                <w:spacing w:val="-1"/>
                <w:sz w:val="24"/>
                <w:szCs w:val="24"/>
                <w:lang w:val="kk-KZ"/>
              </w:rPr>
              <w:t>м</w:t>
            </w:r>
            <w:r w:rsidRPr="00183861">
              <w:rPr>
                <w:rFonts w:ascii="Times New Roman" w:eastAsia="OEGHA+TimesNewRomanPSMT" w:hAnsi="Times New Roman" w:cs="Times New Roman"/>
                <w:color w:val="000000"/>
                <w:sz w:val="24"/>
                <w:szCs w:val="24"/>
                <w:lang w:val="kk-KZ"/>
              </w:rPr>
              <w:t>ыт</w:t>
            </w:r>
            <w:r w:rsidRPr="00183861">
              <w:rPr>
                <w:rFonts w:ascii="Times New Roman" w:eastAsia="OEGHA+TimesNewRomanPSMT" w:hAnsi="Times New Roman" w:cs="Times New Roman"/>
                <w:color w:val="000000"/>
                <w:spacing w:val="-3"/>
                <w:sz w:val="24"/>
                <w:szCs w:val="24"/>
                <w:lang w:val="kk-KZ"/>
              </w:rPr>
              <w:t>у</w:t>
            </w:r>
            <w:r w:rsidRPr="00183861">
              <w:rPr>
                <w:rFonts w:ascii="Times New Roman" w:eastAsia="OEGHA+TimesNewRomanPSMT" w:hAnsi="Times New Roman" w:cs="Times New Roman"/>
                <w:color w:val="000000"/>
                <w:sz w:val="24"/>
                <w:szCs w:val="24"/>
                <w:lang w:val="kk-KZ"/>
              </w:rPr>
              <w:t>.</w:t>
            </w:r>
          </w:p>
          <w:p w:rsidR="005F3CFD" w:rsidRPr="00183861" w:rsidRDefault="005F3CFD" w:rsidP="00F06D17">
            <w:pPr>
              <w:pStyle w:val="TableParagraph"/>
              <w:rPr>
                <w:b/>
                <w:sz w:val="24"/>
                <w:szCs w:val="24"/>
              </w:rPr>
            </w:pPr>
            <w:r w:rsidRPr="00183861">
              <w:rPr>
                <w:b/>
                <w:color w:val="000000"/>
                <w:w w:val="99"/>
                <w:sz w:val="24"/>
                <w:szCs w:val="24"/>
              </w:rPr>
              <w:t>Шарты:</w:t>
            </w:r>
            <w:r w:rsidRPr="00183861">
              <w:rPr>
                <w:color w:val="000000"/>
                <w:w w:val="99"/>
                <w:sz w:val="24"/>
                <w:szCs w:val="24"/>
              </w:rPr>
              <w:t xml:space="preserve"> </w:t>
            </w:r>
            <w:r w:rsidRPr="00F06D17">
              <w:rPr>
                <w:sz w:val="24"/>
              </w:rPr>
              <w:t>Қиылған домалақтарды қағаз бетіне қойып жапсыру.</w:t>
            </w:r>
            <w:r w:rsidRPr="00F06D17">
              <w:rPr>
                <w:color w:val="000000"/>
                <w:w w:val="99"/>
                <w:sz w:val="28"/>
                <w:szCs w:val="24"/>
              </w:rPr>
              <w:t xml:space="preserve"> </w:t>
            </w:r>
            <w:r w:rsidRPr="00183861">
              <w:rPr>
                <w:b/>
                <w:sz w:val="24"/>
                <w:szCs w:val="24"/>
              </w:rPr>
              <w:t>(жапсыру, мүсіндеу,</w:t>
            </w:r>
          </w:p>
          <w:p w:rsidR="005F3CFD" w:rsidRPr="00183861" w:rsidRDefault="005F3CFD" w:rsidP="003E5B33">
            <w:pPr>
              <w:spacing w:line="240" w:lineRule="auto"/>
              <w:rPr>
                <w:rFonts w:ascii="Times New Roman" w:hAnsi="Times New Roman" w:cs="Times New Roman"/>
                <w:color w:val="FF0000"/>
                <w:sz w:val="24"/>
                <w:szCs w:val="24"/>
                <w:lang w:val="kk-KZ"/>
              </w:rPr>
            </w:pPr>
            <w:r w:rsidRPr="00183861">
              <w:rPr>
                <w:rFonts w:ascii="Times New Roman" w:hAnsi="Times New Roman" w:cs="Times New Roman"/>
                <w:b/>
                <w:sz w:val="24"/>
                <w:szCs w:val="24"/>
                <w:lang w:val="kk-KZ"/>
              </w:rPr>
              <w:t>құрастыру, сурет салу -шығармашылық дағдыларын, зерттеу   іс - әрекетін дамыту</w:t>
            </w:r>
            <w:r w:rsidRPr="00183861">
              <w:rPr>
                <w:rFonts w:ascii="Times New Roman" w:eastAsia="Times New Roman" w:hAnsi="Times New Roman" w:cs="Times New Roman"/>
                <w:b/>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Үстел үсті ойыны</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«Шалқан» ертегісі </w:t>
            </w:r>
          </w:p>
          <w:p w:rsidR="005F3CFD" w:rsidRPr="00183861" w:rsidRDefault="005F3CFD" w:rsidP="003E5B33">
            <w:pPr>
              <w:widowControl w:val="0"/>
              <w:spacing w:line="240" w:lineRule="auto"/>
              <w:ind w:right="-20"/>
              <w:rPr>
                <w:rFonts w:ascii="Times New Roman" w:eastAsia="OEGHA+TimesNewRomanPSMT" w:hAnsi="Times New Roman" w:cs="Times New Roman"/>
                <w:sz w:val="24"/>
                <w:szCs w:val="24"/>
                <w:lang w:val="kk-KZ"/>
              </w:rPr>
            </w:pPr>
            <w:r w:rsidRPr="00183861">
              <w:rPr>
                <w:rFonts w:ascii="Times New Roman" w:hAnsi="Times New Roman" w:cs="Times New Roman"/>
                <w:b/>
                <w:sz w:val="24"/>
                <w:szCs w:val="24"/>
                <w:lang w:val="kk-KZ"/>
              </w:rPr>
              <w:t>Мақсаты:</w:t>
            </w:r>
            <w:r w:rsidRPr="00183861">
              <w:rPr>
                <w:rFonts w:ascii="Times New Roman" w:eastAsia="OEGHA+TimesNewRomanPSMT" w:hAnsi="Times New Roman" w:cs="Times New Roman"/>
                <w:sz w:val="24"/>
                <w:szCs w:val="24"/>
                <w:lang w:val="kk-KZ"/>
              </w:rPr>
              <w:t xml:space="preserve"> Ба</w:t>
            </w:r>
            <w:r w:rsidRPr="00183861">
              <w:rPr>
                <w:rFonts w:ascii="Times New Roman" w:eastAsia="OEGHA+TimesNewRomanPSMT" w:hAnsi="Times New Roman" w:cs="Times New Roman"/>
                <w:spacing w:val="-1"/>
                <w:sz w:val="24"/>
                <w:szCs w:val="24"/>
                <w:lang w:val="kk-KZ"/>
              </w:rPr>
              <w:t>л</w:t>
            </w:r>
            <w:r w:rsidRPr="00183861">
              <w:rPr>
                <w:rFonts w:ascii="Times New Roman" w:eastAsia="OEGHA+TimesNewRomanPSMT" w:hAnsi="Times New Roman" w:cs="Times New Roman"/>
                <w:sz w:val="24"/>
                <w:szCs w:val="24"/>
                <w:lang w:val="kk-KZ"/>
              </w:rPr>
              <w:t>алард</w:t>
            </w:r>
            <w:r w:rsidRPr="00183861">
              <w:rPr>
                <w:rFonts w:ascii="Times New Roman" w:eastAsia="OEGHA+TimesNewRomanPSMT" w:hAnsi="Times New Roman" w:cs="Times New Roman"/>
                <w:spacing w:val="-1"/>
                <w:sz w:val="24"/>
                <w:szCs w:val="24"/>
                <w:lang w:val="kk-KZ"/>
              </w:rPr>
              <w:t>ы</w:t>
            </w:r>
            <w:r w:rsidRPr="00183861">
              <w:rPr>
                <w:rFonts w:ascii="Times New Roman" w:eastAsia="OEGHA+TimesNewRomanPSMT" w:hAnsi="Times New Roman" w:cs="Times New Roman"/>
                <w:sz w:val="24"/>
                <w:szCs w:val="24"/>
                <w:lang w:val="kk-KZ"/>
              </w:rPr>
              <w:t>ң жас</w:t>
            </w:r>
            <w:r w:rsidRPr="00183861">
              <w:rPr>
                <w:rFonts w:ascii="Times New Roman" w:eastAsia="OEGHA+TimesNewRomanPSMT" w:hAnsi="Times New Roman" w:cs="Times New Roman"/>
                <w:spacing w:val="-2"/>
                <w:sz w:val="24"/>
                <w:szCs w:val="24"/>
                <w:lang w:val="kk-KZ"/>
              </w:rPr>
              <w:t>т</w:t>
            </w:r>
            <w:r w:rsidRPr="00183861">
              <w:rPr>
                <w:rFonts w:ascii="Times New Roman" w:eastAsia="OEGHA+TimesNewRomanPSMT" w:hAnsi="Times New Roman" w:cs="Times New Roman"/>
                <w:sz w:val="24"/>
                <w:szCs w:val="24"/>
                <w:lang w:val="kk-KZ"/>
              </w:rPr>
              <w:t>а</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 xml:space="preserve">ына </w:t>
            </w:r>
            <w:r w:rsidRPr="00183861">
              <w:rPr>
                <w:rFonts w:ascii="Times New Roman" w:eastAsia="OEGHA+TimesNewRomanPSMT" w:hAnsi="Times New Roman" w:cs="Times New Roman"/>
                <w:spacing w:val="-2"/>
                <w:sz w:val="24"/>
                <w:szCs w:val="24"/>
                <w:lang w:val="kk-KZ"/>
              </w:rPr>
              <w:t>с</w:t>
            </w:r>
            <w:r w:rsidRPr="00183861">
              <w:rPr>
                <w:rFonts w:ascii="Times New Roman" w:eastAsia="OEGHA+TimesNewRomanPSMT" w:hAnsi="Times New Roman" w:cs="Times New Roman"/>
                <w:sz w:val="24"/>
                <w:szCs w:val="24"/>
                <w:lang w:val="kk-KZ"/>
              </w:rPr>
              <w:t>ә</w:t>
            </w:r>
            <w:r w:rsidRPr="00183861">
              <w:rPr>
                <w:rFonts w:ascii="Times New Roman" w:eastAsia="OEGHA+TimesNewRomanPSMT" w:hAnsi="Times New Roman" w:cs="Times New Roman"/>
                <w:spacing w:val="-1"/>
                <w:sz w:val="24"/>
                <w:szCs w:val="24"/>
                <w:lang w:val="kk-KZ"/>
              </w:rPr>
              <w:t xml:space="preserve">йкес </w:t>
            </w:r>
            <w:r w:rsidRPr="00183861">
              <w:rPr>
                <w:rFonts w:ascii="Times New Roman" w:eastAsia="OEGHA+TimesNewRomanPSMT" w:hAnsi="Times New Roman" w:cs="Times New Roman"/>
                <w:spacing w:val="-2"/>
                <w:sz w:val="24"/>
                <w:szCs w:val="24"/>
                <w:lang w:val="kk-KZ"/>
              </w:rPr>
              <w:t>к</w:t>
            </w:r>
            <w:r w:rsidRPr="00183861">
              <w:rPr>
                <w:rFonts w:ascii="Times New Roman" w:eastAsia="OEGHA+TimesNewRomanPSMT" w:hAnsi="Times New Roman" w:cs="Times New Roman"/>
                <w:spacing w:val="1"/>
                <w:sz w:val="24"/>
                <w:szCs w:val="24"/>
                <w:lang w:val="kk-KZ"/>
              </w:rPr>
              <w:t>ө</w:t>
            </w:r>
            <w:r w:rsidRPr="00183861">
              <w:rPr>
                <w:rFonts w:ascii="Times New Roman" w:eastAsia="OEGHA+TimesNewRomanPSMT" w:hAnsi="Times New Roman" w:cs="Times New Roman"/>
                <w:sz w:val="24"/>
                <w:szCs w:val="24"/>
                <w:lang w:val="kk-KZ"/>
              </w:rPr>
              <w:t>ркем шығармал</w:t>
            </w:r>
            <w:r w:rsidRPr="00183861">
              <w:rPr>
                <w:rFonts w:ascii="Times New Roman" w:eastAsia="OEGHA+TimesNewRomanPSMT" w:hAnsi="Times New Roman" w:cs="Times New Roman"/>
                <w:spacing w:val="-2"/>
                <w:sz w:val="24"/>
                <w:szCs w:val="24"/>
                <w:lang w:val="kk-KZ"/>
              </w:rPr>
              <w:t>а</w:t>
            </w:r>
            <w:r w:rsidRPr="00183861">
              <w:rPr>
                <w:rFonts w:ascii="Times New Roman" w:eastAsia="OEGHA+TimesNewRomanPSMT" w:hAnsi="Times New Roman" w:cs="Times New Roman"/>
                <w:sz w:val="24"/>
                <w:szCs w:val="24"/>
                <w:lang w:val="kk-KZ"/>
              </w:rPr>
              <w:t xml:space="preserve">р </w:t>
            </w:r>
            <w:r w:rsidRPr="00183861">
              <w:rPr>
                <w:rFonts w:ascii="Times New Roman" w:eastAsia="OEGHA+TimesNewRomanPSMT" w:hAnsi="Times New Roman" w:cs="Times New Roman"/>
                <w:spacing w:val="-1"/>
                <w:sz w:val="24"/>
                <w:szCs w:val="24"/>
                <w:lang w:val="kk-KZ"/>
              </w:rPr>
              <w:t>о</w:t>
            </w:r>
            <w:r w:rsidRPr="00183861">
              <w:rPr>
                <w:rFonts w:ascii="Times New Roman" w:eastAsia="OEGHA+TimesNewRomanPSMT" w:hAnsi="Times New Roman" w:cs="Times New Roman"/>
                <w:sz w:val="24"/>
                <w:szCs w:val="24"/>
                <w:lang w:val="kk-KZ"/>
              </w:rPr>
              <w:t>қ</w:t>
            </w:r>
            <w:r w:rsidRPr="00183861">
              <w:rPr>
                <w:rFonts w:ascii="Times New Roman" w:eastAsia="OEGHA+TimesNewRomanPSMT" w:hAnsi="Times New Roman" w:cs="Times New Roman"/>
                <w:spacing w:val="-2"/>
                <w:sz w:val="24"/>
                <w:szCs w:val="24"/>
                <w:lang w:val="kk-KZ"/>
              </w:rPr>
              <w:t>у</w:t>
            </w:r>
            <w:r w:rsidRPr="00183861">
              <w:rPr>
                <w:rFonts w:ascii="Times New Roman" w:eastAsia="OEGHA+TimesNewRomanPSMT" w:hAnsi="Times New Roman" w:cs="Times New Roman"/>
                <w:sz w:val="24"/>
                <w:szCs w:val="24"/>
                <w:lang w:val="kk-KZ"/>
              </w:rPr>
              <w:t xml:space="preserve">. Кейіпкерлердің әрекеттерін қайталап ойнайды, артикуляциялық жаттығуларды орындау. </w:t>
            </w:r>
          </w:p>
          <w:p w:rsidR="005F3CFD" w:rsidRPr="00183861" w:rsidRDefault="005F3CFD" w:rsidP="003E5B33">
            <w:pPr>
              <w:widowControl w:val="0"/>
              <w:spacing w:line="240" w:lineRule="auto"/>
              <w:ind w:right="-20"/>
              <w:rPr>
                <w:rFonts w:ascii="Times New Roman" w:hAnsi="Times New Roman" w:cs="Times New Roman"/>
                <w:b/>
                <w:sz w:val="24"/>
                <w:szCs w:val="24"/>
                <w:lang w:val="kk-KZ"/>
              </w:rPr>
            </w:pPr>
            <w:r w:rsidRPr="00183861">
              <w:rPr>
                <w:rFonts w:ascii="Times New Roman" w:eastAsia="OEGHA+TimesNewRomanPSMT" w:hAnsi="Times New Roman" w:cs="Times New Roman"/>
                <w:b/>
                <w:sz w:val="24"/>
                <w:szCs w:val="24"/>
                <w:lang w:val="kk-KZ"/>
              </w:rPr>
              <w:t>(көркем әдебиет</w:t>
            </w:r>
            <w:r w:rsidRPr="00183861">
              <w:rPr>
                <w:rFonts w:ascii="Times New Roman" w:hAnsi="Times New Roman" w:cs="Times New Roman"/>
                <w:b/>
                <w:sz w:val="24"/>
                <w:szCs w:val="24"/>
                <w:lang w:val="kk-KZ"/>
              </w:rPr>
              <w:t xml:space="preserve"> коммуникативтік дағдыларды дамыту).</w:t>
            </w:r>
          </w:p>
          <w:p w:rsidR="005F3CFD" w:rsidRPr="00183861" w:rsidRDefault="005F3CFD" w:rsidP="003E5B33">
            <w:pPr>
              <w:spacing w:line="240" w:lineRule="auto"/>
              <w:rPr>
                <w:rFonts w:ascii="Times New Roman" w:hAnsi="Times New Roman" w:cs="Times New Roman"/>
                <w:b/>
                <w:sz w:val="24"/>
                <w:szCs w:val="24"/>
                <w:lang w:val="kk-KZ"/>
              </w:rPr>
            </w:pPr>
          </w:p>
          <w:p w:rsidR="005F3CFD" w:rsidRPr="00183861" w:rsidRDefault="005F3CFD" w:rsidP="003E5B33">
            <w:pPr>
              <w:spacing w:line="240" w:lineRule="auto"/>
              <w:rPr>
                <w:rFonts w:ascii="Times New Roman" w:hAnsi="Times New Roman" w:cs="Times New Roman"/>
                <w:b/>
                <w:color w:val="FF0000"/>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jc w:val="both"/>
              <w:rPr>
                <w:rFonts w:ascii="Times New Roman" w:hAnsi="Times New Roman" w:cs="Times New Roman"/>
                <w:b/>
                <w:sz w:val="24"/>
                <w:szCs w:val="24"/>
                <w:lang w:val="kk-KZ"/>
              </w:rPr>
            </w:pPr>
            <w:r w:rsidRPr="00183861">
              <w:rPr>
                <w:rFonts w:ascii="Times New Roman" w:hAnsi="Times New Roman" w:cs="Times New Roman"/>
                <w:b/>
                <w:sz w:val="24"/>
                <w:szCs w:val="24"/>
                <w:lang w:val="kk-KZ"/>
              </w:rPr>
              <w:t>Дидактикалық ойын:</w:t>
            </w:r>
          </w:p>
          <w:p w:rsidR="005F3CFD" w:rsidRPr="00183861" w:rsidRDefault="005F3CFD" w:rsidP="003E5B33">
            <w:pPr>
              <w:spacing w:line="240" w:lineRule="auto"/>
              <w:rPr>
                <w:rFonts w:ascii="Times New Roman" w:eastAsia="Times New Roman" w:hAnsi="Times New Roman" w:cs="Times New Roman"/>
                <w:b/>
                <w:sz w:val="24"/>
                <w:szCs w:val="24"/>
                <w:lang w:val="kk-KZ" w:eastAsia="ru-RU"/>
              </w:rPr>
            </w:pPr>
            <w:r w:rsidRPr="00183861">
              <w:rPr>
                <w:rFonts w:ascii="Times New Roman" w:hAnsi="Times New Roman" w:cs="Times New Roman"/>
                <w:b/>
                <w:sz w:val="24"/>
                <w:szCs w:val="24"/>
                <w:lang w:val="kk-KZ"/>
              </w:rPr>
              <w:t>"Жер, су, ауа, от</w:t>
            </w:r>
            <w:r w:rsidRPr="00183861">
              <w:rPr>
                <w:rFonts w:ascii="Times New Roman" w:eastAsia="Times New Roman" w:hAnsi="Times New Roman" w:cs="Times New Roman"/>
                <w:b/>
                <w:sz w:val="24"/>
                <w:szCs w:val="24"/>
                <w:lang w:val="kk-KZ" w:eastAsia="ru-RU"/>
              </w:rPr>
              <w:t>".</w:t>
            </w:r>
          </w:p>
          <w:p w:rsidR="005F3CFD" w:rsidRPr="00183861" w:rsidRDefault="005F3CFD" w:rsidP="003E5B33">
            <w:pPr>
              <w:spacing w:line="240" w:lineRule="auto"/>
              <w:rPr>
                <w:rFonts w:ascii="Times New Roman" w:eastAsia="OEGHA+TimesNewRomanPSMT" w:hAnsi="Times New Roman" w:cs="Times New Roman"/>
                <w:color w:val="000000"/>
                <w:sz w:val="24"/>
                <w:szCs w:val="24"/>
                <w:lang w:val="kk-KZ"/>
              </w:rPr>
            </w:pPr>
            <w:r w:rsidRPr="00183861">
              <w:rPr>
                <w:rFonts w:ascii="Times New Roman" w:eastAsia="Times New Roman" w:hAnsi="Times New Roman" w:cs="Times New Roman"/>
                <w:b/>
                <w:sz w:val="24"/>
                <w:szCs w:val="24"/>
                <w:lang w:val="kk-KZ" w:eastAsia="ru-RU"/>
              </w:rPr>
              <w:t xml:space="preserve">Мақсаты: </w:t>
            </w:r>
            <w:r w:rsidRPr="00183861">
              <w:rPr>
                <w:rFonts w:ascii="Times New Roman" w:eastAsia="OEGHA+TimesNewRomanPSMT" w:hAnsi="Times New Roman" w:cs="Times New Roman"/>
                <w:color w:val="000000"/>
                <w:sz w:val="24"/>
                <w:szCs w:val="24"/>
                <w:lang w:val="kk-KZ"/>
              </w:rPr>
              <w:t>Ба</w:t>
            </w:r>
            <w:r w:rsidRPr="00183861">
              <w:rPr>
                <w:rFonts w:ascii="Times New Roman" w:eastAsia="OEGHA+TimesNewRomanPSMT" w:hAnsi="Times New Roman" w:cs="Times New Roman"/>
                <w:color w:val="000000"/>
                <w:spacing w:val="-1"/>
                <w:sz w:val="24"/>
                <w:szCs w:val="24"/>
                <w:lang w:val="kk-KZ"/>
              </w:rPr>
              <w:t>л</w:t>
            </w:r>
            <w:r w:rsidRPr="00183861">
              <w:rPr>
                <w:rFonts w:ascii="Times New Roman" w:eastAsia="OEGHA+TimesNewRomanPSMT" w:hAnsi="Times New Roman" w:cs="Times New Roman"/>
                <w:color w:val="000000"/>
                <w:sz w:val="24"/>
                <w:szCs w:val="24"/>
                <w:lang w:val="kk-KZ"/>
              </w:rPr>
              <w:t>алард</w:t>
            </w:r>
            <w:r w:rsidRPr="00183861">
              <w:rPr>
                <w:rFonts w:ascii="Times New Roman" w:eastAsia="OEGHA+TimesNewRomanPSMT" w:hAnsi="Times New Roman" w:cs="Times New Roman"/>
                <w:color w:val="000000"/>
                <w:spacing w:val="-1"/>
                <w:sz w:val="24"/>
                <w:szCs w:val="24"/>
                <w:lang w:val="kk-KZ"/>
              </w:rPr>
              <w:t>ы</w:t>
            </w:r>
            <w:r w:rsidRPr="00183861">
              <w:rPr>
                <w:rFonts w:ascii="Times New Roman" w:eastAsia="OEGHA+TimesNewRomanPSMT" w:hAnsi="Times New Roman" w:cs="Times New Roman"/>
                <w:color w:val="000000"/>
                <w:sz w:val="24"/>
                <w:szCs w:val="24"/>
                <w:lang w:val="kk-KZ"/>
              </w:rPr>
              <w:t>ң та</w:t>
            </w:r>
            <w:r w:rsidRPr="00183861">
              <w:rPr>
                <w:rFonts w:ascii="Times New Roman" w:eastAsia="OEGHA+TimesNewRomanPSMT" w:hAnsi="Times New Roman" w:cs="Times New Roman"/>
                <w:color w:val="000000"/>
                <w:spacing w:val="-1"/>
                <w:sz w:val="24"/>
                <w:szCs w:val="24"/>
                <w:lang w:val="kk-KZ"/>
              </w:rPr>
              <w:t>б</w:t>
            </w:r>
            <w:r w:rsidRPr="00183861">
              <w:rPr>
                <w:rFonts w:ascii="Times New Roman" w:eastAsia="OEGHA+TimesNewRomanPSMT" w:hAnsi="Times New Roman" w:cs="Times New Roman"/>
                <w:color w:val="000000"/>
                <w:sz w:val="24"/>
                <w:szCs w:val="24"/>
                <w:lang w:val="kk-KZ"/>
              </w:rPr>
              <w:t>иғ</w:t>
            </w:r>
            <w:r w:rsidRPr="00183861">
              <w:rPr>
                <w:rFonts w:ascii="Times New Roman" w:eastAsia="OEGHA+TimesNewRomanPSMT" w:hAnsi="Times New Roman" w:cs="Times New Roman"/>
                <w:color w:val="000000"/>
                <w:spacing w:val="-1"/>
                <w:sz w:val="24"/>
                <w:szCs w:val="24"/>
                <w:lang w:val="kk-KZ"/>
              </w:rPr>
              <w:t>а</w:t>
            </w:r>
            <w:r w:rsidRPr="00183861">
              <w:rPr>
                <w:rFonts w:ascii="Times New Roman" w:eastAsia="OEGHA+TimesNewRomanPSMT" w:hAnsi="Times New Roman" w:cs="Times New Roman"/>
                <w:color w:val="000000"/>
                <w:sz w:val="24"/>
                <w:szCs w:val="24"/>
                <w:lang w:val="kk-KZ"/>
              </w:rPr>
              <w:t>т</w:t>
            </w:r>
            <w:r w:rsidRPr="00183861">
              <w:rPr>
                <w:rFonts w:ascii="Times New Roman" w:eastAsia="OEGHA+TimesNewRomanPSMT" w:hAnsi="Times New Roman" w:cs="Times New Roman"/>
                <w:color w:val="000000"/>
                <w:spacing w:val="1"/>
                <w:sz w:val="24"/>
                <w:szCs w:val="24"/>
                <w:lang w:val="kk-KZ"/>
              </w:rPr>
              <w:t>п</w:t>
            </w:r>
            <w:r w:rsidRPr="00183861">
              <w:rPr>
                <w:rFonts w:ascii="Times New Roman" w:eastAsia="OEGHA+TimesNewRomanPSMT" w:hAnsi="Times New Roman" w:cs="Times New Roman"/>
                <w:color w:val="000000"/>
                <w:sz w:val="24"/>
                <w:szCs w:val="24"/>
                <w:lang w:val="kk-KZ"/>
              </w:rPr>
              <w:t>ен т</w:t>
            </w:r>
            <w:r w:rsidRPr="00183861">
              <w:rPr>
                <w:rFonts w:ascii="Times New Roman" w:eastAsia="OEGHA+TimesNewRomanPSMT" w:hAnsi="Times New Roman" w:cs="Times New Roman"/>
                <w:color w:val="000000"/>
                <w:spacing w:val="-1"/>
                <w:sz w:val="24"/>
                <w:szCs w:val="24"/>
                <w:lang w:val="kk-KZ"/>
              </w:rPr>
              <w:t>а</w:t>
            </w:r>
            <w:r w:rsidRPr="00183861">
              <w:rPr>
                <w:rFonts w:ascii="Times New Roman" w:eastAsia="OEGHA+TimesNewRomanPSMT" w:hAnsi="Times New Roman" w:cs="Times New Roman"/>
                <w:color w:val="000000"/>
                <w:sz w:val="24"/>
                <w:szCs w:val="24"/>
                <w:lang w:val="kk-KZ"/>
              </w:rPr>
              <w:t>биғат құ</w:t>
            </w:r>
            <w:r w:rsidRPr="00183861">
              <w:rPr>
                <w:rFonts w:ascii="Times New Roman" w:eastAsia="OEGHA+TimesNewRomanPSMT" w:hAnsi="Times New Roman" w:cs="Times New Roman"/>
                <w:color w:val="000000"/>
                <w:spacing w:val="-1"/>
                <w:sz w:val="24"/>
                <w:szCs w:val="24"/>
                <w:lang w:val="kk-KZ"/>
              </w:rPr>
              <w:t>б</w:t>
            </w:r>
            <w:r w:rsidRPr="00183861">
              <w:rPr>
                <w:rFonts w:ascii="Times New Roman" w:eastAsia="OEGHA+TimesNewRomanPSMT" w:hAnsi="Times New Roman" w:cs="Times New Roman"/>
                <w:color w:val="000000"/>
                <w:sz w:val="24"/>
                <w:szCs w:val="24"/>
                <w:lang w:val="kk-KZ"/>
              </w:rPr>
              <w:t>ылыст</w:t>
            </w:r>
            <w:r w:rsidRPr="00183861">
              <w:rPr>
                <w:rFonts w:ascii="Times New Roman" w:eastAsia="OEGHA+TimesNewRomanPSMT" w:hAnsi="Times New Roman" w:cs="Times New Roman"/>
                <w:color w:val="000000"/>
                <w:spacing w:val="-2"/>
                <w:sz w:val="24"/>
                <w:szCs w:val="24"/>
                <w:lang w:val="kk-KZ"/>
              </w:rPr>
              <w:t>а</w:t>
            </w:r>
            <w:r w:rsidRPr="00183861">
              <w:rPr>
                <w:rFonts w:ascii="Times New Roman" w:eastAsia="OEGHA+TimesNewRomanPSMT" w:hAnsi="Times New Roman" w:cs="Times New Roman"/>
                <w:color w:val="000000"/>
                <w:spacing w:val="-1"/>
                <w:sz w:val="24"/>
                <w:szCs w:val="24"/>
                <w:lang w:val="kk-KZ"/>
              </w:rPr>
              <w:t>р</w:t>
            </w:r>
            <w:r w:rsidRPr="00183861">
              <w:rPr>
                <w:rFonts w:ascii="Times New Roman" w:eastAsia="OEGHA+TimesNewRomanPSMT" w:hAnsi="Times New Roman" w:cs="Times New Roman"/>
                <w:color w:val="000000"/>
                <w:sz w:val="24"/>
                <w:szCs w:val="24"/>
                <w:lang w:val="kk-KZ"/>
              </w:rPr>
              <w:t>ы</w:t>
            </w:r>
            <w:r w:rsidRPr="00183861">
              <w:rPr>
                <w:rFonts w:ascii="Times New Roman" w:eastAsia="OEGHA+TimesNewRomanPSMT" w:hAnsi="Times New Roman" w:cs="Times New Roman"/>
                <w:color w:val="000000"/>
                <w:spacing w:val="1"/>
                <w:sz w:val="24"/>
                <w:szCs w:val="24"/>
                <w:lang w:val="kk-KZ"/>
              </w:rPr>
              <w:t>н</w:t>
            </w:r>
            <w:r w:rsidRPr="00183861">
              <w:rPr>
                <w:rFonts w:ascii="Times New Roman" w:eastAsia="OEGHA+TimesNewRomanPSMT" w:hAnsi="Times New Roman" w:cs="Times New Roman"/>
                <w:color w:val="000000"/>
                <w:sz w:val="24"/>
                <w:szCs w:val="24"/>
                <w:lang w:val="kk-KZ"/>
              </w:rPr>
              <w:t>а қы</w:t>
            </w:r>
            <w:r w:rsidRPr="00183861">
              <w:rPr>
                <w:rFonts w:ascii="Times New Roman" w:eastAsia="OEGHA+TimesNewRomanPSMT" w:hAnsi="Times New Roman" w:cs="Times New Roman"/>
                <w:color w:val="000000"/>
                <w:spacing w:val="-1"/>
                <w:sz w:val="24"/>
                <w:szCs w:val="24"/>
                <w:lang w:val="kk-KZ"/>
              </w:rPr>
              <w:t>з</w:t>
            </w:r>
            <w:r w:rsidRPr="00183861">
              <w:rPr>
                <w:rFonts w:ascii="Times New Roman" w:eastAsia="OEGHA+TimesNewRomanPSMT" w:hAnsi="Times New Roman" w:cs="Times New Roman"/>
                <w:color w:val="000000"/>
                <w:sz w:val="24"/>
                <w:szCs w:val="24"/>
                <w:lang w:val="kk-KZ"/>
              </w:rPr>
              <w:t>ы</w:t>
            </w:r>
            <w:r w:rsidRPr="00183861">
              <w:rPr>
                <w:rFonts w:ascii="Times New Roman" w:eastAsia="OEGHA+TimesNewRomanPSMT" w:hAnsi="Times New Roman" w:cs="Times New Roman"/>
                <w:color w:val="000000"/>
                <w:spacing w:val="-1"/>
                <w:sz w:val="24"/>
                <w:szCs w:val="24"/>
                <w:lang w:val="kk-KZ"/>
              </w:rPr>
              <w:t>ғ</w:t>
            </w:r>
            <w:r w:rsidRPr="00183861">
              <w:rPr>
                <w:rFonts w:ascii="Times New Roman" w:eastAsia="OEGHA+TimesNewRomanPSMT" w:hAnsi="Times New Roman" w:cs="Times New Roman"/>
                <w:color w:val="000000"/>
                <w:spacing w:val="-3"/>
                <w:sz w:val="24"/>
                <w:szCs w:val="24"/>
                <w:lang w:val="kk-KZ"/>
              </w:rPr>
              <w:t>у</w:t>
            </w:r>
            <w:r w:rsidRPr="00183861">
              <w:rPr>
                <w:rFonts w:ascii="Times New Roman" w:eastAsia="OEGHA+TimesNewRomanPSMT" w:hAnsi="Times New Roman" w:cs="Times New Roman"/>
                <w:color w:val="000000"/>
                <w:sz w:val="24"/>
                <w:szCs w:val="24"/>
                <w:lang w:val="kk-KZ"/>
              </w:rPr>
              <w:t>шылы</w:t>
            </w:r>
            <w:r w:rsidRPr="00183861">
              <w:rPr>
                <w:rFonts w:ascii="Times New Roman" w:eastAsia="OEGHA+TimesNewRomanPSMT" w:hAnsi="Times New Roman" w:cs="Times New Roman"/>
                <w:color w:val="000000"/>
                <w:spacing w:val="1"/>
                <w:sz w:val="24"/>
                <w:szCs w:val="24"/>
                <w:lang w:val="kk-KZ"/>
              </w:rPr>
              <w:t>қ</w:t>
            </w:r>
            <w:r w:rsidRPr="00183861">
              <w:rPr>
                <w:rFonts w:ascii="Times New Roman" w:eastAsia="OEGHA+TimesNewRomanPSMT" w:hAnsi="Times New Roman" w:cs="Times New Roman"/>
                <w:color w:val="000000"/>
                <w:sz w:val="24"/>
                <w:szCs w:val="24"/>
                <w:lang w:val="kk-KZ"/>
              </w:rPr>
              <w:t>тарын қалы</w:t>
            </w:r>
            <w:r w:rsidRPr="00183861">
              <w:rPr>
                <w:rFonts w:ascii="Times New Roman" w:eastAsia="OEGHA+TimesNewRomanPSMT" w:hAnsi="Times New Roman" w:cs="Times New Roman"/>
                <w:color w:val="000000"/>
                <w:spacing w:val="1"/>
                <w:sz w:val="24"/>
                <w:szCs w:val="24"/>
                <w:lang w:val="kk-KZ"/>
              </w:rPr>
              <w:t>п</w:t>
            </w:r>
            <w:r w:rsidRPr="00183861">
              <w:rPr>
                <w:rFonts w:ascii="Times New Roman" w:eastAsia="OEGHA+TimesNewRomanPSMT" w:hAnsi="Times New Roman" w:cs="Times New Roman"/>
                <w:color w:val="000000"/>
                <w:sz w:val="24"/>
                <w:szCs w:val="24"/>
                <w:lang w:val="kk-KZ"/>
              </w:rPr>
              <w:t>тас</w:t>
            </w:r>
            <w:r w:rsidRPr="00183861">
              <w:rPr>
                <w:rFonts w:ascii="Times New Roman" w:eastAsia="OEGHA+TimesNewRomanPSMT" w:hAnsi="Times New Roman" w:cs="Times New Roman"/>
                <w:color w:val="000000"/>
                <w:spacing w:val="-3"/>
                <w:sz w:val="24"/>
                <w:szCs w:val="24"/>
                <w:lang w:val="kk-KZ"/>
              </w:rPr>
              <w:t>т</w:t>
            </w:r>
            <w:r w:rsidRPr="00183861">
              <w:rPr>
                <w:rFonts w:ascii="Times New Roman" w:eastAsia="OEGHA+TimesNewRomanPSMT" w:hAnsi="Times New Roman" w:cs="Times New Roman"/>
                <w:color w:val="000000"/>
                <w:sz w:val="24"/>
                <w:szCs w:val="24"/>
                <w:lang w:val="kk-KZ"/>
              </w:rPr>
              <w:t>ыру.</w:t>
            </w:r>
          </w:p>
          <w:p w:rsidR="005F3CFD" w:rsidRPr="00183861" w:rsidRDefault="005F3CFD" w:rsidP="003E5B33">
            <w:pPr>
              <w:spacing w:line="240" w:lineRule="auto"/>
              <w:rPr>
                <w:rFonts w:ascii="Times New Roman" w:eastAsia="OEGHA+TimesNewRomanPSMT" w:hAnsi="Times New Roman" w:cs="Times New Roman"/>
                <w:color w:val="000000"/>
                <w:sz w:val="24"/>
                <w:szCs w:val="24"/>
                <w:lang w:val="kk-KZ"/>
              </w:rPr>
            </w:pPr>
            <w:r w:rsidRPr="00183861">
              <w:rPr>
                <w:rFonts w:ascii="Times New Roman" w:eastAsia="OEGHA+TimesNewRomanPSMT" w:hAnsi="Times New Roman" w:cs="Times New Roman"/>
                <w:color w:val="000000"/>
                <w:sz w:val="24"/>
                <w:szCs w:val="24"/>
                <w:lang w:val="kk-KZ"/>
              </w:rPr>
              <w:t>Ба</w:t>
            </w:r>
            <w:r w:rsidRPr="00183861">
              <w:rPr>
                <w:rFonts w:ascii="Times New Roman" w:eastAsia="OEGHA+TimesNewRomanPSMT" w:hAnsi="Times New Roman" w:cs="Times New Roman"/>
                <w:color w:val="000000"/>
                <w:spacing w:val="-1"/>
                <w:sz w:val="24"/>
                <w:szCs w:val="24"/>
                <w:lang w:val="kk-KZ"/>
              </w:rPr>
              <w:t>л</w:t>
            </w:r>
            <w:r w:rsidRPr="00183861">
              <w:rPr>
                <w:rFonts w:ascii="Times New Roman" w:eastAsia="OEGHA+TimesNewRomanPSMT" w:hAnsi="Times New Roman" w:cs="Times New Roman"/>
                <w:color w:val="000000"/>
                <w:sz w:val="24"/>
                <w:szCs w:val="24"/>
                <w:lang w:val="kk-KZ"/>
              </w:rPr>
              <w:t>алард</w:t>
            </w:r>
            <w:r w:rsidRPr="00183861">
              <w:rPr>
                <w:rFonts w:ascii="Times New Roman" w:eastAsia="OEGHA+TimesNewRomanPSMT" w:hAnsi="Times New Roman" w:cs="Times New Roman"/>
                <w:color w:val="000000"/>
                <w:spacing w:val="-1"/>
                <w:sz w:val="24"/>
                <w:szCs w:val="24"/>
                <w:lang w:val="kk-KZ"/>
              </w:rPr>
              <w:t>ы</w:t>
            </w:r>
            <w:r w:rsidRPr="00183861">
              <w:rPr>
                <w:rFonts w:ascii="Times New Roman" w:eastAsia="OEGHA+TimesNewRomanPSMT" w:hAnsi="Times New Roman" w:cs="Times New Roman"/>
                <w:color w:val="000000"/>
                <w:sz w:val="24"/>
                <w:szCs w:val="24"/>
                <w:lang w:val="kk-KZ"/>
              </w:rPr>
              <w:t>ң са</w:t>
            </w:r>
            <w:r w:rsidRPr="00183861">
              <w:rPr>
                <w:rFonts w:ascii="Times New Roman" w:eastAsia="OEGHA+TimesNewRomanPSMT" w:hAnsi="Times New Roman" w:cs="Times New Roman"/>
                <w:color w:val="000000"/>
                <w:spacing w:val="-2"/>
                <w:sz w:val="24"/>
                <w:szCs w:val="24"/>
                <w:lang w:val="kk-KZ"/>
              </w:rPr>
              <w:t xml:space="preserve">з </w:t>
            </w:r>
            <w:r w:rsidRPr="00183861">
              <w:rPr>
                <w:rFonts w:ascii="Times New Roman" w:eastAsia="OEGHA+TimesNewRomanPSMT" w:hAnsi="Times New Roman" w:cs="Times New Roman"/>
                <w:color w:val="000000"/>
                <w:sz w:val="24"/>
                <w:szCs w:val="24"/>
                <w:lang w:val="kk-KZ"/>
              </w:rPr>
              <w:t>ба</w:t>
            </w:r>
            <w:r w:rsidRPr="00183861">
              <w:rPr>
                <w:rFonts w:ascii="Times New Roman" w:eastAsia="OEGHA+TimesNewRomanPSMT" w:hAnsi="Times New Roman" w:cs="Times New Roman"/>
                <w:color w:val="000000"/>
                <w:spacing w:val="-3"/>
                <w:sz w:val="24"/>
                <w:szCs w:val="24"/>
                <w:lang w:val="kk-KZ"/>
              </w:rPr>
              <w:t>л</w:t>
            </w:r>
            <w:r w:rsidRPr="00183861">
              <w:rPr>
                <w:rFonts w:ascii="Times New Roman" w:eastAsia="OEGHA+TimesNewRomanPSMT" w:hAnsi="Times New Roman" w:cs="Times New Roman"/>
                <w:color w:val="000000"/>
                <w:sz w:val="24"/>
                <w:szCs w:val="24"/>
                <w:lang w:val="kk-KZ"/>
              </w:rPr>
              <w:t>шы</w:t>
            </w:r>
            <w:r w:rsidRPr="00183861">
              <w:rPr>
                <w:rFonts w:ascii="Times New Roman" w:eastAsia="OEGHA+TimesNewRomanPSMT" w:hAnsi="Times New Roman" w:cs="Times New Roman"/>
                <w:color w:val="000000"/>
                <w:spacing w:val="1"/>
                <w:sz w:val="24"/>
                <w:szCs w:val="24"/>
                <w:lang w:val="kk-KZ"/>
              </w:rPr>
              <w:t>қ</w:t>
            </w:r>
            <w:r w:rsidRPr="00183861">
              <w:rPr>
                <w:rFonts w:ascii="Times New Roman" w:eastAsia="OEGHA+TimesNewRomanPSMT" w:hAnsi="Times New Roman" w:cs="Times New Roman"/>
                <w:color w:val="000000"/>
                <w:sz w:val="24"/>
                <w:szCs w:val="24"/>
                <w:lang w:val="kk-KZ"/>
              </w:rPr>
              <w:t xml:space="preserve">, </w:t>
            </w:r>
            <w:r w:rsidRPr="00183861">
              <w:rPr>
                <w:rFonts w:ascii="Times New Roman" w:eastAsia="OEGHA+TimesNewRomanPSMT" w:hAnsi="Times New Roman" w:cs="Times New Roman"/>
                <w:color w:val="000000"/>
                <w:spacing w:val="-2"/>
                <w:sz w:val="24"/>
                <w:szCs w:val="24"/>
                <w:lang w:val="kk-KZ"/>
              </w:rPr>
              <w:t>е</w:t>
            </w:r>
            <w:r w:rsidRPr="00183861">
              <w:rPr>
                <w:rFonts w:ascii="Times New Roman" w:eastAsia="OEGHA+TimesNewRomanPSMT" w:hAnsi="Times New Roman" w:cs="Times New Roman"/>
                <w:color w:val="000000"/>
                <w:sz w:val="24"/>
                <w:szCs w:val="24"/>
                <w:lang w:val="kk-KZ"/>
              </w:rPr>
              <w:t>рме</w:t>
            </w:r>
            <w:r w:rsidRPr="00183861">
              <w:rPr>
                <w:rFonts w:ascii="Times New Roman" w:eastAsia="OEGHA+TimesNewRomanPSMT" w:hAnsi="Times New Roman" w:cs="Times New Roman"/>
                <w:color w:val="000000"/>
                <w:spacing w:val="-2"/>
                <w:sz w:val="24"/>
                <w:szCs w:val="24"/>
                <w:lang w:val="kk-KZ"/>
              </w:rPr>
              <w:t>к</w:t>
            </w:r>
            <w:r w:rsidRPr="00183861">
              <w:rPr>
                <w:rFonts w:ascii="Times New Roman" w:eastAsia="OEGHA+TimesNewRomanPSMT" w:hAnsi="Times New Roman" w:cs="Times New Roman"/>
                <w:color w:val="000000"/>
                <w:sz w:val="24"/>
                <w:szCs w:val="24"/>
                <w:lang w:val="kk-KZ"/>
              </w:rPr>
              <w:t>саз ж</w:t>
            </w:r>
            <w:r w:rsidRPr="00183861">
              <w:rPr>
                <w:rFonts w:ascii="Times New Roman" w:eastAsia="OEGHA+TimesNewRomanPSMT" w:hAnsi="Times New Roman" w:cs="Times New Roman"/>
                <w:color w:val="000000"/>
                <w:spacing w:val="-2"/>
                <w:sz w:val="24"/>
                <w:szCs w:val="24"/>
                <w:lang w:val="kk-KZ"/>
              </w:rPr>
              <w:t>ә</w:t>
            </w:r>
            <w:r w:rsidRPr="00183861">
              <w:rPr>
                <w:rFonts w:ascii="Times New Roman" w:eastAsia="OEGHA+TimesNewRomanPSMT" w:hAnsi="Times New Roman" w:cs="Times New Roman"/>
                <w:color w:val="000000"/>
                <w:sz w:val="24"/>
                <w:szCs w:val="24"/>
                <w:lang w:val="kk-KZ"/>
              </w:rPr>
              <w:t xml:space="preserve">не оның </w:t>
            </w:r>
            <w:r w:rsidRPr="00183861">
              <w:rPr>
                <w:rFonts w:ascii="Times New Roman" w:eastAsia="OEGHA+TimesNewRomanPSMT" w:hAnsi="Times New Roman" w:cs="Times New Roman"/>
                <w:color w:val="000000"/>
                <w:spacing w:val="-1"/>
                <w:sz w:val="24"/>
                <w:szCs w:val="24"/>
                <w:lang w:val="kk-KZ"/>
              </w:rPr>
              <w:t>қ</w:t>
            </w:r>
            <w:r w:rsidRPr="00183861">
              <w:rPr>
                <w:rFonts w:ascii="Times New Roman" w:eastAsia="OEGHA+TimesNewRomanPSMT" w:hAnsi="Times New Roman" w:cs="Times New Roman"/>
                <w:color w:val="000000"/>
                <w:sz w:val="24"/>
                <w:szCs w:val="24"/>
                <w:lang w:val="kk-KZ"/>
              </w:rPr>
              <w:t>ас</w:t>
            </w:r>
            <w:r w:rsidRPr="00183861">
              <w:rPr>
                <w:rFonts w:ascii="Times New Roman" w:eastAsia="OEGHA+TimesNewRomanPSMT" w:hAnsi="Times New Roman" w:cs="Times New Roman"/>
                <w:color w:val="000000"/>
                <w:spacing w:val="-1"/>
                <w:sz w:val="24"/>
                <w:szCs w:val="24"/>
                <w:lang w:val="kk-KZ"/>
              </w:rPr>
              <w:t>и</w:t>
            </w:r>
            <w:r w:rsidRPr="00183861">
              <w:rPr>
                <w:rFonts w:ascii="Times New Roman" w:eastAsia="OEGHA+TimesNewRomanPSMT" w:hAnsi="Times New Roman" w:cs="Times New Roman"/>
                <w:color w:val="000000"/>
                <w:sz w:val="24"/>
                <w:szCs w:val="24"/>
                <w:lang w:val="kk-KZ"/>
              </w:rPr>
              <w:t>еттері т</w:t>
            </w:r>
            <w:r w:rsidRPr="00183861">
              <w:rPr>
                <w:rFonts w:ascii="Times New Roman" w:eastAsia="OEGHA+TimesNewRomanPSMT" w:hAnsi="Times New Roman" w:cs="Times New Roman"/>
                <w:color w:val="000000"/>
                <w:spacing w:val="-2"/>
                <w:sz w:val="24"/>
                <w:szCs w:val="24"/>
                <w:lang w:val="kk-KZ"/>
              </w:rPr>
              <w:t>у</w:t>
            </w:r>
            <w:r w:rsidRPr="00183861">
              <w:rPr>
                <w:rFonts w:ascii="Times New Roman" w:eastAsia="OEGHA+TimesNewRomanPSMT" w:hAnsi="Times New Roman" w:cs="Times New Roman"/>
                <w:color w:val="000000"/>
                <w:sz w:val="24"/>
                <w:szCs w:val="24"/>
                <w:lang w:val="kk-KZ"/>
              </w:rPr>
              <w:t>ралы б</w:t>
            </w:r>
            <w:r w:rsidRPr="00183861">
              <w:rPr>
                <w:rFonts w:ascii="Times New Roman" w:eastAsia="OEGHA+TimesNewRomanPSMT" w:hAnsi="Times New Roman" w:cs="Times New Roman"/>
                <w:color w:val="000000"/>
                <w:spacing w:val="1"/>
                <w:sz w:val="24"/>
                <w:szCs w:val="24"/>
                <w:lang w:val="kk-KZ"/>
              </w:rPr>
              <w:t>і</w:t>
            </w:r>
            <w:r w:rsidRPr="00183861">
              <w:rPr>
                <w:rFonts w:ascii="Times New Roman" w:eastAsia="OEGHA+TimesNewRomanPSMT" w:hAnsi="Times New Roman" w:cs="Times New Roman"/>
                <w:color w:val="000000"/>
                <w:spacing w:val="-3"/>
                <w:sz w:val="24"/>
                <w:szCs w:val="24"/>
                <w:lang w:val="kk-KZ"/>
              </w:rPr>
              <w:t>л</w:t>
            </w:r>
            <w:r w:rsidRPr="00183861">
              <w:rPr>
                <w:rFonts w:ascii="Times New Roman" w:eastAsia="OEGHA+TimesNewRomanPSMT" w:hAnsi="Times New Roman" w:cs="Times New Roman"/>
                <w:color w:val="000000"/>
                <w:spacing w:val="1"/>
                <w:sz w:val="24"/>
                <w:szCs w:val="24"/>
                <w:lang w:val="kk-KZ"/>
              </w:rPr>
              <w:t>і</w:t>
            </w:r>
            <w:r w:rsidRPr="00183861">
              <w:rPr>
                <w:rFonts w:ascii="Times New Roman" w:eastAsia="OEGHA+TimesNewRomanPSMT" w:hAnsi="Times New Roman" w:cs="Times New Roman"/>
                <w:color w:val="000000"/>
                <w:spacing w:val="-2"/>
                <w:sz w:val="24"/>
                <w:szCs w:val="24"/>
                <w:lang w:val="kk-KZ"/>
              </w:rPr>
              <w:t>м</w:t>
            </w:r>
            <w:r w:rsidRPr="00183861">
              <w:rPr>
                <w:rFonts w:ascii="Times New Roman" w:eastAsia="OEGHA+TimesNewRomanPSMT" w:hAnsi="Times New Roman" w:cs="Times New Roman"/>
                <w:color w:val="000000"/>
                <w:sz w:val="24"/>
                <w:szCs w:val="24"/>
                <w:lang w:val="kk-KZ"/>
              </w:rPr>
              <w:t>де</w:t>
            </w:r>
            <w:r w:rsidRPr="00183861">
              <w:rPr>
                <w:rFonts w:ascii="Times New Roman" w:eastAsia="OEGHA+TimesNewRomanPSMT" w:hAnsi="Times New Roman" w:cs="Times New Roman"/>
                <w:color w:val="000000"/>
                <w:spacing w:val="-1"/>
                <w:sz w:val="24"/>
                <w:szCs w:val="24"/>
                <w:lang w:val="kk-KZ"/>
              </w:rPr>
              <w:t>р</w:t>
            </w:r>
            <w:r w:rsidRPr="00183861">
              <w:rPr>
                <w:rFonts w:ascii="Times New Roman" w:eastAsia="OEGHA+TimesNewRomanPSMT" w:hAnsi="Times New Roman" w:cs="Times New Roman"/>
                <w:color w:val="000000"/>
                <w:sz w:val="24"/>
                <w:szCs w:val="24"/>
                <w:lang w:val="kk-KZ"/>
              </w:rPr>
              <w:t>ін қалы</w:t>
            </w:r>
            <w:r w:rsidRPr="00183861">
              <w:rPr>
                <w:rFonts w:ascii="Times New Roman" w:eastAsia="OEGHA+TimesNewRomanPSMT" w:hAnsi="Times New Roman" w:cs="Times New Roman"/>
                <w:color w:val="000000"/>
                <w:spacing w:val="1"/>
                <w:sz w:val="24"/>
                <w:szCs w:val="24"/>
                <w:lang w:val="kk-KZ"/>
              </w:rPr>
              <w:t>п</w:t>
            </w:r>
            <w:r w:rsidRPr="00183861">
              <w:rPr>
                <w:rFonts w:ascii="Times New Roman" w:eastAsia="OEGHA+TimesNewRomanPSMT" w:hAnsi="Times New Roman" w:cs="Times New Roman"/>
                <w:color w:val="000000"/>
                <w:sz w:val="24"/>
                <w:szCs w:val="24"/>
                <w:lang w:val="kk-KZ"/>
              </w:rPr>
              <w:t>тас</w:t>
            </w:r>
            <w:r w:rsidRPr="00183861">
              <w:rPr>
                <w:rFonts w:ascii="Times New Roman" w:eastAsia="OEGHA+TimesNewRomanPSMT" w:hAnsi="Times New Roman" w:cs="Times New Roman"/>
                <w:color w:val="000000"/>
                <w:spacing w:val="-3"/>
                <w:sz w:val="24"/>
                <w:szCs w:val="24"/>
                <w:lang w:val="kk-KZ"/>
              </w:rPr>
              <w:t>т</w:t>
            </w:r>
            <w:r w:rsidRPr="00183861">
              <w:rPr>
                <w:rFonts w:ascii="Times New Roman" w:eastAsia="OEGHA+TimesNewRomanPSMT" w:hAnsi="Times New Roman" w:cs="Times New Roman"/>
                <w:color w:val="000000"/>
                <w:sz w:val="24"/>
                <w:szCs w:val="24"/>
                <w:lang w:val="kk-KZ"/>
              </w:rPr>
              <w:t>ыру</w:t>
            </w:r>
          </w:p>
          <w:p w:rsidR="005F3CFD" w:rsidRPr="00183861" w:rsidRDefault="005F3CFD" w:rsidP="003E5B33">
            <w:pPr>
              <w:spacing w:line="240" w:lineRule="auto"/>
              <w:rPr>
                <w:rFonts w:ascii="Times New Roman" w:eastAsia="OEGHA+TimesNewRomanPSMT" w:hAnsi="Times New Roman" w:cs="Times New Roman"/>
                <w:b/>
                <w:color w:val="000000"/>
                <w:sz w:val="24"/>
                <w:szCs w:val="24"/>
                <w:lang w:val="kk-KZ"/>
              </w:rPr>
            </w:pPr>
            <w:r w:rsidRPr="00183861">
              <w:rPr>
                <w:rFonts w:ascii="Times New Roman" w:eastAsia="OEGHA+TimesNewRomanPSMT" w:hAnsi="Times New Roman" w:cs="Times New Roman"/>
                <w:b/>
                <w:color w:val="000000"/>
                <w:sz w:val="24"/>
                <w:szCs w:val="24"/>
                <w:lang w:val="kk-KZ"/>
              </w:rPr>
              <w:t xml:space="preserve">Шарты: </w:t>
            </w:r>
            <w:r w:rsidRPr="00183861">
              <w:rPr>
                <w:rFonts w:ascii="Times New Roman" w:eastAsia="OEGHA+TimesNewRomanPSMT" w:hAnsi="Times New Roman" w:cs="Times New Roman"/>
                <w:color w:val="000000"/>
                <w:sz w:val="24"/>
                <w:szCs w:val="24"/>
                <w:lang w:val="kk-KZ"/>
              </w:rPr>
              <w:t xml:space="preserve">балалар ермексазбен табиғат құбылыстарын мүсіндеп жасау. </w:t>
            </w:r>
          </w:p>
          <w:p w:rsidR="005F3CFD" w:rsidRPr="00183861" w:rsidRDefault="005F3CFD" w:rsidP="003E5B33">
            <w:pPr>
              <w:spacing w:line="240" w:lineRule="auto"/>
              <w:rPr>
                <w:rFonts w:ascii="Times New Roman" w:eastAsia="OEGHA+TimesNewRomanPSMT" w:hAnsi="Times New Roman" w:cs="Times New Roman"/>
                <w:b/>
                <w:color w:val="000000"/>
                <w:sz w:val="24"/>
                <w:szCs w:val="24"/>
                <w:lang w:val="kk-KZ"/>
              </w:rPr>
            </w:pPr>
            <w:r w:rsidRPr="00183861">
              <w:rPr>
                <w:rFonts w:ascii="Times New Roman" w:eastAsia="OEGHA+TimesNewRomanPSMT" w:hAnsi="Times New Roman" w:cs="Times New Roman"/>
                <w:b/>
                <w:color w:val="000000"/>
                <w:sz w:val="24"/>
                <w:szCs w:val="24"/>
                <w:lang w:val="kk-KZ"/>
              </w:rPr>
              <w:t xml:space="preserve">(қоршаған ортамен таныстыру </w:t>
            </w:r>
            <w:r w:rsidRPr="00183861">
              <w:rPr>
                <w:rFonts w:ascii="Times New Roman" w:hAnsi="Times New Roman" w:cs="Times New Roman"/>
                <w:b/>
                <w:sz w:val="24"/>
                <w:szCs w:val="24"/>
                <w:lang w:val="kk-KZ"/>
              </w:rPr>
              <w:t>әлеуметтік – эмоционалды дағдыларды қалыптастыру,</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eastAsia="OEGHA+TimesNewRomanPSMT" w:hAnsi="Times New Roman" w:cs="Times New Roman"/>
                <w:b/>
                <w:color w:val="000000"/>
                <w:sz w:val="24"/>
                <w:szCs w:val="24"/>
                <w:lang w:val="kk-KZ"/>
              </w:rPr>
              <w:t xml:space="preserve">мүсіндеу </w:t>
            </w:r>
            <w:r w:rsidRPr="00183861">
              <w:rPr>
                <w:rFonts w:ascii="Times New Roman" w:hAnsi="Times New Roman" w:cs="Times New Roman"/>
                <w:b/>
                <w:sz w:val="24"/>
                <w:szCs w:val="24"/>
                <w:lang w:val="kk-KZ"/>
              </w:rPr>
              <w:t>-шығармашылық дағдыларын, зерттеу   іс - әрекетін дамыту</w:t>
            </w:r>
            <w:r w:rsidRPr="00183861">
              <w:rPr>
                <w:rFonts w:ascii="Times New Roman" w:eastAsia="Times New Roman" w:hAnsi="Times New Roman" w:cs="Times New Roman"/>
                <w:b/>
                <w:sz w:val="24"/>
                <w:szCs w:val="24"/>
                <w:lang w:val="kk-KZ"/>
              </w:rPr>
              <w:t>)</w:t>
            </w:r>
          </w:p>
        </w:tc>
        <w:tc>
          <w:tcPr>
            <w:tcW w:w="2977" w:type="dxa"/>
            <w:gridSpan w:val="3"/>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Доппен ойындар ұйымдастыру:</w:t>
            </w:r>
          </w:p>
          <w:p w:rsidR="005F3CFD" w:rsidRPr="00183861" w:rsidRDefault="005F3CFD" w:rsidP="00AA7888">
            <w:pPr>
              <w:spacing w:line="240" w:lineRule="auto"/>
              <w:rPr>
                <w:rFonts w:ascii="Times New Roman" w:eastAsia="OEGHA+TimesNewRomanPSMT" w:hAnsi="Times New Roman" w:cs="Times New Roman"/>
                <w:color w:val="000000"/>
                <w:sz w:val="24"/>
                <w:szCs w:val="24"/>
                <w:lang w:val="kk-KZ"/>
              </w:rPr>
            </w:pPr>
            <w:r w:rsidRPr="00183861">
              <w:rPr>
                <w:rFonts w:ascii="Times New Roman" w:hAnsi="Times New Roman" w:cs="Times New Roman"/>
                <w:b/>
                <w:sz w:val="24"/>
                <w:szCs w:val="24"/>
                <w:lang w:val="kk-KZ"/>
              </w:rPr>
              <w:t>Мақсаты:</w:t>
            </w:r>
            <w:r w:rsidRPr="00183861">
              <w:rPr>
                <w:rFonts w:ascii="Times New Roman" w:hAnsi="Times New Roman" w:cs="Times New Roman"/>
                <w:sz w:val="24"/>
                <w:szCs w:val="24"/>
                <w:lang w:val="kk-KZ"/>
              </w:rPr>
              <w:t xml:space="preserve"> Бір орында тұрып қос аяқпен секіруге, алға қарай ұмтыла қосаяқ пен затқа дейін(10-15сантиметр)секіруге үйрету.</w:t>
            </w:r>
          </w:p>
          <w:p w:rsidR="005F3CFD" w:rsidRPr="00183861" w:rsidRDefault="005F3CFD" w:rsidP="00AA7888">
            <w:pPr>
              <w:spacing w:line="240" w:lineRule="auto"/>
              <w:rPr>
                <w:rFonts w:ascii="Times New Roman" w:eastAsia="OEGHA+TimesNewRomanPSMT" w:hAnsi="Times New Roman" w:cs="Times New Roman"/>
                <w:color w:val="000000"/>
                <w:sz w:val="24"/>
                <w:szCs w:val="24"/>
                <w:lang w:val="kk-KZ"/>
              </w:rPr>
            </w:pPr>
            <w:r w:rsidRPr="00183861">
              <w:rPr>
                <w:rFonts w:ascii="Times New Roman" w:eastAsia="OEGHA+TimesNewRomanPSMT" w:hAnsi="Times New Roman" w:cs="Times New Roman"/>
                <w:color w:val="000000"/>
                <w:sz w:val="24"/>
                <w:szCs w:val="24"/>
                <w:lang w:val="kk-KZ"/>
              </w:rPr>
              <w:t xml:space="preserve">Жеке </w:t>
            </w:r>
            <w:r w:rsidRPr="00183861">
              <w:rPr>
                <w:rFonts w:ascii="Times New Roman" w:eastAsia="OEGHA+TimesNewRomanPSMT" w:hAnsi="Times New Roman" w:cs="Times New Roman"/>
                <w:color w:val="000000"/>
                <w:spacing w:val="1"/>
                <w:sz w:val="24"/>
                <w:szCs w:val="24"/>
                <w:lang w:val="kk-KZ"/>
              </w:rPr>
              <w:t>д</w:t>
            </w:r>
            <w:r w:rsidRPr="00183861">
              <w:rPr>
                <w:rFonts w:ascii="Times New Roman" w:eastAsia="OEGHA+TimesNewRomanPSMT" w:hAnsi="Times New Roman" w:cs="Times New Roman"/>
                <w:color w:val="000000"/>
                <w:sz w:val="24"/>
                <w:szCs w:val="24"/>
                <w:lang w:val="kk-KZ"/>
              </w:rPr>
              <w:t>а</w:t>
            </w:r>
            <w:r w:rsidRPr="00183861">
              <w:rPr>
                <w:rFonts w:ascii="Times New Roman" w:eastAsia="OEGHA+TimesNewRomanPSMT" w:hAnsi="Times New Roman" w:cs="Times New Roman"/>
                <w:color w:val="000000"/>
                <w:spacing w:val="-2"/>
                <w:sz w:val="24"/>
                <w:szCs w:val="24"/>
                <w:lang w:val="kk-KZ"/>
              </w:rPr>
              <w:t>у</w:t>
            </w:r>
            <w:r w:rsidRPr="00183861">
              <w:rPr>
                <w:rFonts w:ascii="Times New Roman" w:eastAsia="OEGHA+TimesNewRomanPSMT" w:hAnsi="Times New Roman" w:cs="Times New Roman"/>
                <w:color w:val="000000"/>
                <w:sz w:val="24"/>
                <w:szCs w:val="24"/>
                <w:lang w:val="kk-KZ"/>
              </w:rPr>
              <w:t>ысты  жә</w:t>
            </w:r>
            <w:r w:rsidRPr="00183861">
              <w:rPr>
                <w:rFonts w:ascii="Times New Roman" w:eastAsia="OEGHA+TimesNewRomanPSMT" w:hAnsi="Times New Roman" w:cs="Times New Roman"/>
                <w:color w:val="000000"/>
                <w:spacing w:val="-2"/>
                <w:sz w:val="24"/>
                <w:szCs w:val="24"/>
                <w:lang w:val="kk-KZ"/>
              </w:rPr>
              <w:t>н</w:t>
            </w:r>
            <w:r w:rsidRPr="00183861">
              <w:rPr>
                <w:rFonts w:ascii="Times New Roman" w:eastAsia="OEGHA+TimesNewRomanPSMT" w:hAnsi="Times New Roman" w:cs="Times New Roman"/>
                <w:color w:val="000000"/>
                <w:sz w:val="24"/>
                <w:szCs w:val="24"/>
                <w:lang w:val="kk-KZ"/>
              </w:rPr>
              <w:t xml:space="preserve">е </w:t>
            </w:r>
            <w:r w:rsidRPr="00183861">
              <w:rPr>
                <w:rFonts w:ascii="Times New Roman" w:eastAsia="OEGHA+TimesNewRomanPSMT" w:hAnsi="Times New Roman" w:cs="Times New Roman"/>
                <w:color w:val="000000"/>
                <w:spacing w:val="1"/>
                <w:sz w:val="24"/>
                <w:szCs w:val="24"/>
                <w:lang w:val="kk-KZ"/>
              </w:rPr>
              <w:t>д</w:t>
            </w:r>
            <w:r w:rsidRPr="00183861">
              <w:rPr>
                <w:rFonts w:ascii="Times New Roman" w:eastAsia="OEGHA+TimesNewRomanPSMT" w:hAnsi="Times New Roman" w:cs="Times New Roman"/>
                <w:color w:val="000000"/>
                <w:sz w:val="24"/>
                <w:szCs w:val="24"/>
                <w:lang w:val="kk-KZ"/>
              </w:rPr>
              <w:t>а</w:t>
            </w:r>
            <w:r w:rsidRPr="00183861">
              <w:rPr>
                <w:rFonts w:ascii="Times New Roman" w:eastAsia="OEGHA+TimesNewRomanPSMT" w:hAnsi="Times New Roman" w:cs="Times New Roman"/>
                <w:color w:val="000000"/>
                <w:spacing w:val="-2"/>
                <w:sz w:val="24"/>
                <w:szCs w:val="24"/>
                <w:lang w:val="kk-KZ"/>
              </w:rPr>
              <w:t>у</w:t>
            </w:r>
            <w:r w:rsidRPr="00183861">
              <w:rPr>
                <w:rFonts w:ascii="Times New Roman" w:eastAsia="OEGHA+TimesNewRomanPSMT" w:hAnsi="Times New Roman" w:cs="Times New Roman"/>
                <w:color w:val="000000"/>
                <w:sz w:val="24"/>
                <w:szCs w:val="24"/>
                <w:lang w:val="kk-KZ"/>
              </w:rPr>
              <w:t xml:space="preserve">ыссыз  </w:t>
            </w:r>
            <w:r w:rsidRPr="00183861">
              <w:rPr>
                <w:rFonts w:ascii="Times New Roman" w:eastAsia="OEGHA+TimesNewRomanPSMT" w:hAnsi="Times New Roman" w:cs="Times New Roman"/>
                <w:color w:val="000000"/>
                <w:spacing w:val="1"/>
                <w:sz w:val="24"/>
                <w:szCs w:val="24"/>
                <w:lang w:val="kk-KZ"/>
              </w:rPr>
              <w:t>д</w:t>
            </w:r>
            <w:r w:rsidRPr="00183861">
              <w:rPr>
                <w:rFonts w:ascii="Times New Roman" w:eastAsia="OEGHA+TimesNewRomanPSMT" w:hAnsi="Times New Roman" w:cs="Times New Roman"/>
                <w:color w:val="000000"/>
                <w:sz w:val="24"/>
                <w:szCs w:val="24"/>
                <w:lang w:val="kk-KZ"/>
              </w:rPr>
              <w:t>ыбы</w:t>
            </w:r>
            <w:r w:rsidRPr="00183861">
              <w:rPr>
                <w:rFonts w:ascii="Times New Roman" w:eastAsia="OEGHA+TimesNewRomanPSMT" w:hAnsi="Times New Roman" w:cs="Times New Roman"/>
                <w:color w:val="000000"/>
                <w:spacing w:val="-1"/>
                <w:sz w:val="24"/>
                <w:szCs w:val="24"/>
                <w:lang w:val="kk-KZ"/>
              </w:rPr>
              <w:t>с</w:t>
            </w:r>
            <w:r w:rsidRPr="00183861">
              <w:rPr>
                <w:rFonts w:ascii="Times New Roman" w:eastAsia="OEGHA+TimesNewRomanPSMT" w:hAnsi="Times New Roman" w:cs="Times New Roman"/>
                <w:color w:val="000000"/>
                <w:sz w:val="24"/>
                <w:szCs w:val="24"/>
                <w:lang w:val="kk-KZ"/>
              </w:rPr>
              <w:t>тарды, ел</w:t>
            </w:r>
            <w:r w:rsidRPr="00183861">
              <w:rPr>
                <w:rFonts w:ascii="Times New Roman" w:eastAsia="OEGHA+TimesNewRomanPSMT" w:hAnsi="Times New Roman" w:cs="Times New Roman"/>
                <w:color w:val="000000"/>
                <w:spacing w:val="-2"/>
                <w:sz w:val="24"/>
                <w:szCs w:val="24"/>
                <w:lang w:val="kk-KZ"/>
              </w:rPr>
              <w:t>і</w:t>
            </w:r>
            <w:r w:rsidRPr="00183861">
              <w:rPr>
                <w:rFonts w:ascii="Times New Roman" w:eastAsia="OEGHA+TimesNewRomanPSMT" w:hAnsi="Times New Roman" w:cs="Times New Roman"/>
                <w:color w:val="000000"/>
                <w:sz w:val="24"/>
                <w:szCs w:val="24"/>
                <w:lang w:val="kk-KZ"/>
              </w:rPr>
              <w:t>ктеу с</w:t>
            </w:r>
            <w:r w:rsidRPr="00183861">
              <w:rPr>
                <w:rFonts w:ascii="Times New Roman" w:eastAsia="OEGHA+TimesNewRomanPSMT" w:hAnsi="Times New Roman" w:cs="Times New Roman"/>
                <w:color w:val="000000"/>
                <w:spacing w:val="1"/>
                <w:sz w:val="24"/>
                <w:szCs w:val="24"/>
                <w:lang w:val="kk-KZ"/>
              </w:rPr>
              <w:t>ө</w:t>
            </w:r>
            <w:r w:rsidRPr="00183861">
              <w:rPr>
                <w:rFonts w:ascii="Times New Roman" w:eastAsia="OEGHA+TimesNewRomanPSMT" w:hAnsi="Times New Roman" w:cs="Times New Roman"/>
                <w:color w:val="000000"/>
                <w:sz w:val="24"/>
                <w:szCs w:val="24"/>
                <w:lang w:val="kk-KZ"/>
              </w:rPr>
              <w:t>здерін дұрыс қай</w:t>
            </w:r>
            <w:r w:rsidRPr="00183861">
              <w:rPr>
                <w:rFonts w:ascii="Times New Roman" w:eastAsia="OEGHA+TimesNewRomanPSMT" w:hAnsi="Times New Roman" w:cs="Times New Roman"/>
                <w:color w:val="000000"/>
                <w:spacing w:val="-2"/>
                <w:sz w:val="24"/>
                <w:szCs w:val="24"/>
                <w:lang w:val="kk-KZ"/>
              </w:rPr>
              <w:t>та</w:t>
            </w:r>
            <w:r w:rsidRPr="00183861">
              <w:rPr>
                <w:rFonts w:ascii="Times New Roman" w:eastAsia="OEGHA+TimesNewRomanPSMT" w:hAnsi="Times New Roman" w:cs="Times New Roman"/>
                <w:color w:val="000000"/>
                <w:sz w:val="24"/>
                <w:szCs w:val="24"/>
                <w:lang w:val="kk-KZ"/>
              </w:rPr>
              <w:t xml:space="preserve">лап </w:t>
            </w:r>
            <w:r w:rsidRPr="00183861">
              <w:rPr>
                <w:rFonts w:ascii="Times New Roman" w:eastAsia="OEGHA+TimesNewRomanPSMT" w:hAnsi="Times New Roman" w:cs="Times New Roman"/>
                <w:color w:val="000000"/>
                <w:spacing w:val="-1"/>
                <w:sz w:val="24"/>
                <w:szCs w:val="24"/>
                <w:lang w:val="kk-KZ"/>
              </w:rPr>
              <w:t>а</w:t>
            </w:r>
            <w:r w:rsidRPr="00183861">
              <w:rPr>
                <w:rFonts w:ascii="Times New Roman" w:eastAsia="OEGHA+TimesNewRomanPSMT" w:hAnsi="Times New Roman" w:cs="Times New Roman"/>
                <w:color w:val="000000"/>
                <w:sz w:val="24"/>
                <w:szCs w:val="24"/>
                <w:lang w:val="kk-KZ"/>
              </w:rPr>
              <w:t>йт</w:t>
            </w:r>
            <w:r w:rsidRPr="00183861">
              <w:rPr>
                <w:rFonts w:ascii="Times New Roman" w:eastAsia="OEGHA+TimesNewRomanPSMT" w:hAnsi="Times New Roman" w:cs="Times New Roman"/>
                <w:color w:val="000000"/>
                <w:spacing w:val="-3"/>
                <w:sz w:val="24"/>
                <w:szCs w:val="24"/>
                <w:lang w:val="kk-KZ"/>
              </w:rPr>
              <w:t>у</w:t>
            </w:r>
            <w:r w:rsidRPr="00183861">
              <w:rPr>
                <w:rFonts w:ascii="Times New Roman" w:eastAsia="OEGHA+TimesNewRomanPSMT" w:hAnsi="Times New Roman" w:cs="Times New Roman"/>
                <w:color w:val="000000"/>
                <w:sz w:val="24"/>
                <w:szCs w:val="24"/>
                <w:lang w:val="kk-KZ"/>
              </w:rPr>
              <w:t xml:space="preserve">ға </w:t>
            </w:r>
            <w:r w:rsidRPr="00183861">
              <w:rPr>
                <w:rFonts w:ascii="Times New Roman" w:eastAsia="OEGHA+TimesNewRomanPSMT" w:hAnsi="Times New Roman" w:cs="Times New Roman"/>
                <w:color w:val="000000"/>
                <w:spacing w:val="1"/>
                <w:sz w:val="24"/>
                <w:szCs w:val="24"/>
                <w:lang w:val="kk-KZ"/>
              </w:rPr>
              <w:t>ү</w:t>
            </w:r>
            <w:r w:rsidRPr="00183861">
              <w:rPr>
                <w:rFonts w:ascii="Times New Roman" w:eastAsia="OEGHA+TimesNewRomanPSMT" w:hAnsi="Times New Roman" w:cs="Times New Roman"/>
                <w:color w:val="000000"/>
                <w:sz w:val="24"/>
                <w:szCs w:val="24"/>
                <w:lang w:val="kk-KZ"/>
              </w:rPr>
              <w:t>йрет</w:t>
            </w:r>
            <w:r w:rsidRPr="00183861">
              <w:rPr>
                <w:rFonts w:ascii="Times New Roman" w:eastAsia="OEGHA+TimesNewRomanPSMT" w:hAnsi="Times New Roman" w:cs="Times New Roman"/>
                <w:color w:val="000000"/>
                <w:spacing w:val="-2"/>
                <w:sz w:val="24"/>
                <w:szCs w:val="24"/>
                <w:lang w:val="kk-KZ"/>
              </w:rPr>
              <w:t>у</w:t>
            </w:r>
            <w:r w:rsidRPr="00183861">
              <w:rPr>
                <w:rFonts w:ascii="Times New Roman" w:eastAsia="OEGHA+TimesNewRomanPSMT" w:hAnsi="Times New Roman" w:cs="Times New Roman"/>
                <w:color w:val="000000"/>
                <w:sz w:val="24"/>
                <w:szCs w:val="24"/>
                <w:lang w:val="kk-KZ"/>
              </w:rPr>
              <w:t>.</w:t>
            </w:r>
          </w:p>
          <w:p w:rsidR="005F3CFD" w:rsidRPr="00183861" w:rsidRDefault="005F3CFD" w:rsidP="003E5B33">
            <w:pPr>
              <w:pStyle w:val="1"/>
              <w:widowControl w:val="0"/>
              <w:spacing w:line="240" w:lineRule="auto"/>
              <w:rPr>
                <w:rFonts w:ascii="Times New Roman" w:eastAsia="Times New Roman" w:hAnsi="Times New Roman" w:cs="Times New Roman"/>
                <w:sz w:val="24"/>
                <w:szCs w:val="24"/>
                <w:lang w:val="kk-KZ"/>
              </w:rPr>
            </w:pPr>
            <w:r w:rsidRPr="00183861">
              <w:rPr>
                <w:rFonts w:ascii="Times New Roman" w:hAnsi="Times New Roman" w:cs="Times New Roman"/>
                <w:b/>
                <w:sz w:val="24"/>
                <w:szCs w:val="24"/>
                <w:lang w:val="kk-KZ"/>
              </w:rPr>
              <w:t>(дене шынықтыру** физикалық қасиеттерді дамыту, сөйлеуді дамыту коммуникативтік дағдыларды дамыту).</w:t>
            </w:r>
          </w:p>
        </w:tc>
        <w:tc>
          <w:tcPr>
            <w:tcW w:w="2835" w:type="dxa"/>
            <w:gridSpan w:val="2"/>
            <w:tcBorders>
              <w:top w:val="single" w:sz="4" w:space="0" w:color="auto"/>
              <w:left w:val="single" w:sz="4" w:space="0" w:color="auto"/>
              <w:bottom w:val="single" w:sz="4" w:space="0" w:color="auto"/>
              <w:right w:val="single" w:sz="4" w:space="0" w:color="auto"/>
            </w:tcBorders>
          </w:tcPr>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rPr>
            </w:pPr>
            <w:r w:rsidRPr="00183861">
              <w:rPr>
                <w:rFonts w:ascii="Times New Roman" w:eastAsia="Times New Roman" w:hAnsi="Times New Roman" w:cs="Times New Roman"/>
                <w:b/>
                <w:sz w:val="24"/>
                <w:szCs w:val="24"/>
                <w:lang w:val="kk-KZ"/>
              </w:rPr>
              <w:t>Ойын-жаттығу</w:t>
            </w:r>
          </w:p>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rPr>
            </w:pPr>
            <w:r w:rsidRPr="00183861">
              <w:rPr>
                <w:rFonts w:ascii="Times New Roman" w:eastAsia="Times New Roman" w:hAnsi="Times New Roman" w:cs="Times New Roman"/>
                <w:b/>
                <w:sz w:val="24"/>
                <w:szCs w:val="24"/>
                <w:lang w:val="kk-KZ"/>
              </w:rPr>
              <w:t>"Қонжыққа төсек".</w:t>
            </w:r>
          </w:p>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rPr>
            </w:pPr>
            <w:r w:rsidRPr="00183861">
              <w:rPr>
                <w:rFonts w:ascii="Times New Roman" w:eastAsia="Times New Roman" w:hAnsi="Times New Roman" w:cs="Times New Roman"/>
                <w:b/>
                <w:sz w:val="24"/>
                <w:szCs w:val="24"/>
                <w:lang w:val="kk-KZ"/>
              </w:rPr>
              <w:t>Мақсаты:</w:t>
            </w:r>
            <w:r w:rsidRPr="00183861">
              <w:rPr>
                <w:rFonts w:ascii="Times New Roman" w:eastAsia="OEGHA+TimesNewRomanPSMT" w:hAnsi="Times New Roman" w:cs="Times New Roman"/>
                <w:sz w:val="24"/>
                <w:szCs w:val="24"/>
                <w:lang w:val="kk-KZ"/>
              </w:rPr>
              <w:t xml:space="preserve"> Балаларды </w:t>
            </w:r>
            <w:r w:rsidRPr="00183861">
              <w:rPr>
                <w:rFonts w:ascii="Times New Roman" w:eastAsia="OEGHA+TimesNewRomanPSMT" w:hAnsi="Times New Roman" w:cs="Times New Roman"/>
                <w:spacing w:val="1"/>
                <w:sz w:val="24"/>
                <w:szCs w:val="24"/>
                <w:lang w:val="kk-KZ"/>
              </w:rPr>
              <w:t>о</w:t>
            </w:r>
            <w:r w:rsidRPr="00183861">
              <w:rPr>
                <w:rFonts w:ascii="Times New Roman" w:eastAsia="OEGHA+TimesNewRomanPSMT" w:hAnsi="Times New Roman" w:cs="Times New Roman"/>
                <w:sz w:val="24"/>
                <w:szCs w:val="24"/>
                <w:lang w:val="kk-KZ"/>
              </w:rPr>
              <w:t xml:space="preserve">йын </w:t>
            </w:r>
            <w:r w:rsidRPr="00183861">
              <w:rPr>
                <w:rFonts w:ascii="Times New Roman" w:eastAsia="OEGHA+TimesNewRomanPSMT" w:hAnsi="Times New Roman" w:cs="Times New Roman"/>
                <w:spacing w:val="1"/>
                <w:sz w:val="24"/>
                <w:szCs w:val="24"/>
                <w:lang w:val="kk-KZ"/>
              </w:rPr>
              <w:t>б</w:t>
            </w:r>
            <w:r w:rsidRPr="00183861">
              <w:rPr>
                <w:rFonts w:ascii="Times New Roman" w:eastAsia="OEGHA+TimesNewRomanPSMT" w:hAnsi="Times New Roman" w:cs="Times New Roman"/>
                <w:spacing w:val="-1"/>
                <w:sz w:val="24"/>
                <w:szCs w:val="24"/>
                <w:lang w:val="kk-KZ"/>
              </w:rPr>
              <w:t>а</w:t>
            </w:r>
            <w:r w:rsidRPr="00183861">
              <w:rPr>
                <w:rFonts w:ascii="Times New Roman" w:eastAsia="OEGHA+TimesNewRomanPSMT" w:hAnsi="Times New Roman" w:cs="Times New Roman"/>
                <w:sz w:val="24"/>
                <w:szCs w:val="24"/>
                <w:lang w:val="kk-KZ"/>
              </w:rPr>
              <w:t>рыс</w:t>
            </w:r>
            <w:r w:rsidRPr="00183861">
              <w:rPr>
                <w:rFonts w:ascii="Times New Roman" w:eastAsia="OEGHA+TimesNewRomanPSMT" w:hAnsi="Times New Roman" w:cs="Times New Roman"/>
                <w:spacing w:val="-1"/>
                <w:sz w:val="24"/>
                <w:szCs w:val="24"/>
                <w:lang w:val="kk-KZ"/>
              </w:rPr>
              <w:t>ы</w:t>
            </w:r>
            <w:r w:rsidRPr="00183861">
              <w:rPr>
                <w:rFonts w:ascii="Times New Roman" w:eastAsia="OEGHA+TimesNewRomanPSMT" w:hAnsi="Times New Roman" w:cs="Times New Roman"/>
                <w:sz w:val="24"/>
                <w:szCs w:val="24"/>
                <w:lang w:val="kk-KZ"/>
              </w:rPr>
              <w:t xml:space="preserve">нда үстел </w:t>
            </w:r>
            <w:r w:rsidRPr="00183861">
              <w:rPr>
                <w:rFonts w:ascii="Times New Roman" w:eastAsia="OEGHA+TimesNewRomanPSMT" w:hAnsi="Times New Roman" w:cs="Times New Roman"/>
                <w:spacing w:val="1"/>
                <w:sz w:val="24"/>
                <w:szCs w:val="24"/>
                <w:lang w:val="kk-KZ"/>
              </w:rPr>
              <w:t>ү</w:t>
            </w:r>
            <w:r w:rsidRPr="00183861">
              <w:rPr>
                <w:rFonts w:ascii="Times New Roman" w:eastAsia="OEGHA+TimesNewRomanPSMT" w:hAnsi="Times New Roman" w:cs="Times New Roman"/>
                <w:sz w:val="24"/>
                <w:szCs w:val="24"/>
                <w:lang w:val="kk-KZ"/>
              </w:rPr>
              <w:t>сті және еден үсті құры</w:t>
            </w:r>
            <w:r w:rsidRPr="00183861">
              <w:rPr>
                <w:rFonts w:ascii="Times New Roman" w:eastAsia="OEGHA+TimesNewRomanPSMT" w:hAnsi="Times New Roman" w:cs="Times New Roman"/>
                <w:spacing w:val="-1"/>
                <w:sz w:val="24"/>
                <w:szCs w:val="24"/>
                <w:lang w:val="kk-KZ"/>
              </w:rPr>
              <w:t>л</w:t>
            </w:r>
            <w:r w:rsidRPr="00183861">
              <w:rPr>
                <w:rFonts w:ascii="Times New Roman" w:eastAsia="OEGHA+TimesNewRomanPSMT" w:hAnsi="Times New Roman" w:cs="Times New Roman"/>
                <w:sz w:val="24"/>
                <w:szCs w:val="24"/>
                <w:lang w:val="kk-KZ"/>
              </w:rPr>
              <w:t>ыс мате</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иал</w:t>
            </w:r>
            <w:r w:rsidRPr="00183861">
              <w:rPr>
                <w:rFonts w:ascii="Times New Roman" w:eastAsia="OEGHA+TimesNewRomanPSMT" w:hAnsi="Times New Roman" w:cs="Times New Roman"/>
                <w:spacing w:val="-1"/>
                <w:sz w:val="24"/>
                <w:szCs w:val="24"/>
                <w:lang w:val="kk-KZ"/>
              </w:rPr>
              <w:t>д</w:t>
            </w:r>
            <w:r w:rsidRPr="00183861">
              <w:rPr>
                <w:rFonts w:ascii="Times New Roman" w:eastAsia="OEGHA+TimesNewRomanPSMT" w:hAnsi="Times New Roman" w:cs="Times New Roman"/>
                <w:sz w:val="24"/>
                <w:szCs w:val="24"/>
                <w:lang w:val="kk-KZ"/>
              </w:rPr>
              <w:t>а</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ым</w:t>
            </w:r>
            <w:r w:rsidRPr="00183861">
              <w:rPr>
                <w:rFonts w:ascii="Times New Roman" w:eastAsia="OEGHA+TimesNewRomanPSMT" w:hAnsi="Times New Roman" w:cs="Times New Roman"/>
                <w:spacing w:val="-1"/>
                <w:sz w:val="24"/>
                <w:szCs w:val="24"/>
                <w:lang w:val="kk-KZ"/>
              </w:rPr>
              <w:t>е</w:t>
            </w:r>
            <w:r w:rsidRPr="00183861">
              <w:rPr>
                <w:rFonts w:ascii="Times New Roman" w:eastAsia="OEGHA+TimesNewRomanPSMT" w:hAnsi="Times New Roman" w:cs="Times New Roman"/>
                <w:sz w:val="24"/>
                <w:szCs w:val="24"/>
                <w:lang w:val="kk-KZ"/>
              </w:rPr>
              <w:t>н  (үшқырлыпризма,пластина,цилинд</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 жаз</w:t>
            </w:r>
            <w:r w:rsidRPr="00183861">
              <w:rPr>
                <w:rFonts w:ascii="Times New Roman" w:eastAsia="OEGHA+TimesNewRomanPSMT" w:hAnsi="Times New Roman" w:cs="Times New Roman"/>
                <w:spacing w:val="1"/>
                <w:sz w:val="24"/>
                <w:szCs w:val="24"/>
                <w:lang w:val="kk-KZ"/>
              </w:rPr>
              <w:t>ы</w:t>
            </w:r>
            <w:r w:rsidRPr="00183861">
              <w:rPr>
                <w:rFonts w:ascii="Times New Roman" w:eastAsia="OEGHA+TimesNewRomanPSMT" w:hAnsi="Times New Roman" w:cs="Times New Roman"/>
                <w:sz w:val="24"/>
                <w:szCs w:val="24"/>
                <w:lang w:val="kk-KZ"/>
              </w:rPr>
              <w:t>қтық</w:t>
            </w:r>
            <w:r w:rsidRPr="00183861">
              <w:rPr>
                <w:rFonts w:ascii="Times New Roman" w:eastAsia="OEGHA+TimesNewRomanPSMT" w:hAnsi="Times New Roman" w:cs="Times New Roman"/>
                <w:spacing w:val="-1"/>
                <w:sz w:val="24"/>
                <w:szCs w:val="24"/>
                <w:lang w:val="kk-KZ"/>
              </w:rPr>
              <w:t>т</w:t>
            </w:r>
            <w:r w:rsidRPr="00183861">
              <w:rPr>
                <w:rFonts w:ascii="Times New Roman" w:eastAsia="OEGHA+TimesNewRomanPSMT" w:hAnsi="Times New Roman" w:cs="Times New Roman"/>
                <w:sz w:val="24"/>
                <w:szCs w:val="24"/>
                <w:lang w:val="kk-KZ"/>
              </w:rPr>
              <w:t xml:space="preserve">ағы </w:t>
            </w:r>
            <w:r w:rsidRPr="00183861">
              <w:rPr>
                <w:rFonts w:ascii="Times New Roman" w:eastAsia="OEGHA+TimesNewRomanPSMT" w:hAnsi="Times New Roman" w:cs="Times New Roman"/>
                <w:spacing w:val="-1"/>
                <w:sz w:val="24"/>
                <w:szCs w:val="24"/>
                <w:lang w:val="kk-KZ"/>
              </w:rPr>
              <w:t>қ</w:t>
            </w:r>
            <w:r w:rsidRPr="00183861">
              <w:rPr>
                <w:rFonts w:ascii="Times New Roman" w:eastAsia="OEGHA+TimesNewRomanPSMT" w:hAnsi="Times New Roman" w:cs="Times New Roman"/>
                <w:sz w:val="24"/>
                <w:szCs w:val="24"/>
                <w:lang w:val="kk-KZ"/>
              </w:rPr>
              <w:t>ұрылыст</w:t>
            </w:r>
            <w:r w:rsidRPr="00183861">
              <w:rPr>
                <w:rFonts w:ascii="Times New Roman" w:eastAsia="OEGHA+TimesNewRomanPSMT" w:hAnsi="Times New Roman" w:cs="Times New Roman"/>
                <w:spacing w:val="-1"/>
                <w:sz w:val="24"/>
                <w:szCs w:val="24"/>
                <w:lang w:val="kk-KZ"/>
              </w:rPr>
              <w:t>ы</w:t>
            </w:r>
            <w:r w:rsidRPr="00183861">
              <w:rPr>
                <w:rFonts w:ascii="Times New Roman" w:eastAsia="OEGHA+TimesNewRomanPSMT" w:hAnsi="Times New Roman" w:cs="Times New Roman"/>
                <w:sz w:val="24"/>
                <w:szCs w:val="24"/>
                <w:lang w:val="kk-KZ"/>
              </w:rPr>
              <w:t xml:space="preserve">ң </w:t>
            </w:r>
            <w:r w:rsidRPr="00183861">
              <w:rPr>
                <w:rFonts w:ascii="Times New Roman" w:eastAsia="OEGHA+TimesNewRomanPSMT" w:hAnsi="Times New Roman" w:cs="Times New Roman"/>
                <w:spacing w:val="-1"/>
                <w:sz w:val="24"/>
                <w:szCs w:val="24"/>
                <w:lang w:val="kk-KZ"/>
              </w:rPr>
              <w:t>о</w:t>
            </w:r>
            <w:r w:rsidRPr="00183861">
              <w:rPr>
                <w:rFonts w:ascii="Times New Roman" w:eastAsia="OEGHA+TimesNewRomanPSMT" w:hAnsi="Times New Roman" w:cs="Times New Roman"/>
                <w:sz w:val="24"/>
                <w:szCs w:val="24"/>
                <w:lang w:val="kk-KZ"/>
              </w:rPr>
              <w:t>р</w:t>
            </w:r>
            <w:r w:rsidRPr="00183861">
              <w:rPr>
                <w:rFonts w:ascii="Times New Roman" w:eastAsia="OEGHA+TimesNewRomanPSMT" w:hAnsi="Times New Roman" w:cs="Times New Roman"/>
                <w:spacing w:val="-1"/>
                <w:sz w:val="24"/>
                <w:szCs w:val="24"/>
                <w:lang w:val="kk-KZ"/>
              </w:rPr>
              <w:t>н</w:t>
            </w:r>
            <w:r w:rsidRPr="00183861">
              <w:rPr>
                <w:rFonts w:ascii="Times New Roman" w:eastAsia="OEGHA+TimesNewRomanPSMT" w:hAnsi="Times New Roman" w:cs="Times New Roman"/>
                <w:sz w:val="24"/>
                <w:szCs w:val="24"/>
                <w:lang w:val="kk-KZ"/>
              </w:rPr>
              <w:t>аласу нұсқа</w:t>
            </w:r>
            <w:r w:rsidRPr="00183861">
              <w:rPr>
                <w:rFonts w:ascii="Times New Roman" w:eastAsia="OEGHA+TimesNewRomanPSMT" w:hAnsi="Times New Roman" w:cs="Times New Roman"/>
                <w:spacing w:val="-1"/>
                <w:sz w:val="24"/>
                <w:szCs w:val="24"/>
                <w:lang w:val="kk-KZ"/>
              </w:rPr>
              <w:t>л</w:t>
            </w:r>
            <w:r w:rsidRPr="00183861">
              <w:rPr>
                <w:rFonts w:ascii="Times New Roman" w:eastAsia="OEGHA+TimesNewRomanPSMT" w:hAnsi="Times New Roman" w:cs="Times New Roman"/>
                <w:sz w:val="24"/>
                <w:szCs w:val="24"/>
                <w:lang w:val="kk-KZ"/>
              </w:rPr>
              <w:t>а</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ым</w:t>
            </w:r>
            <w:r w:rsidRPr="00183861">
              <w:rPr>
                <w:rFonts w:ascii="Times New Roman" w:eastAsia="OEGHA+TimesNewRomanPSMT" w:hAnsi="Times New Roman" w:cs="Times New Roman"/>
                <w:spacing w:val="-1"/>
                <w:sz w:val="24"/>
                <w:szCs w:val="24"/>
                <w:lang w:val="kk-KZ"/>
              </w:rPr>
              <w:t>е</w:t>
            </w:r>
            <w:r w:rsidRPr="00183861">
              <w:rPr>
                <w:rFonts w:ascii="Times New Roman" w:eastAsia="OEGHA+TimesNewRomanPSMT" w:hAnsi="Times New Roman" w:cs="Times New Roman"/>
                <w:sz w:val="24"/>
                <w:szCs w:val="24"/>
                <w:lang w:val="kk-KZ"/>
              </w:rPr>
              <w:t>н т</w:t>
            </w:r>
            <w:r w:rsidRPr="00183861">
              <w:rPr>
                <w:rFonts w:ascii="Times New Roman" w:eastAsia="OEGHA+TimesNewRomanPSMT" w:hAnsi="Times New Roman" w:cs="Times New Roman"/>
                <w:spacing w:val="-1"/>
                <w:sz w:val="24"/>
                <w:szCs w:val="24"/>
                <w:lang w:val="kk-KZ"/>
              </w:rPr>
              <w:t>а</w:t>
            </w:r>
            <w:r w:rsidRPr="00183861">
              <w:rPr>
                <w:rFonts w:ascii="Times New Roman" w:eastAsia="OEGHA+TimesNewRomanPSMT" w:hAnsi="Times New Roman" w:cs="Times New Roman"/>
                <w:sz w:val="24"/>
                <w:szCs w:val="24"/>
                <w:lang w:val="kk-KZ"/>
              </w:rPr>
              <w:t>ныс</w:t>
            </w:r>
            <w:r w:rsidRPr="00183861">
              <w:rPr>
                <w:rFonts w:ascii="Times New Roman" w:eastAsia="OEGHA+TimesNewRomanPSMT" w:hAnsi="Times New Roman" w:cs="Times New Roman"/>
                <w:spacing w:val="-2"/>
                <w:sz w:val="24"/>
                <w:szCs w:val="24"/>
                <w:lang w:val="kk-KZ"/>
              </w:rPr>
              <w:t>т</w:t>
            </w:r>
            <w:r w:rsidRPr="00183861">
              <w:rPr>
                <w:rFonts w:ascii="Times New Roman" w:eastAsia="OEGHA+TimesNewRomanPSMT" w:hAnsi="Times New Roman" w:cs="Times New Roman"/>
                <w:sz w:val="24"/>
                <w:szCs w:val="24"/>
                <w:lang w:val="kk-KZ"/>
              </w:rPr>
              <w:t>ы</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pacing w:val="-2"/>
                <w:sz w:val="24"/>
                <w:szCs w:val="24"/>
                <w:lang w:val="kk-KZ"/>
              </w:rPr>
              <w:t>у</w:t>
            </w:r>
            <w:r w:rsidRPr="00183861">
              <w:rPr>
                <w:rFonts w:ascii="Times New Roman" w:eastAsia="OEGHA+TimesNewRomanPSMT" w:hAnsi="Times New Roman" w:cs="Times New Roman"/>
                <w:sz w:val="24"/>
                <w:szCs w:val="24"/>
                <w:lang w:val="kk-KZ"/>
              </w:rPr>
              <w:t>.</w:t>
            </w:r>
            <w:r w:rsidRPr="00183861">
              <w:rPr>
                <w:rFonts w:ascii="Times New Roman" w:eastAsia="OEGHA+TimesNewRomanPSMT" w:hAnsi="Times New Roman" w:cs="Times New Roman"/>
                <w:color w:val="000000"/>
                <w:sz w:val="24"/>
                <w:szCs w:val="24"/>
                <w:lang w:val="kk-KZ"/>
              </w:rPr>
              <w:t xml:space="preserve"> Балалардың жастарына сәйкес көркем шығармалар оқу. </w:t>
            </w:r>
            <w:r w:rsidRPr="00183861">
              <w:rPr>
                <w:rFonts w:ascii="Times New Roman" w:eastAsia="Times New Roman" w:hAnsi="Times New Roman" w:cs="Times New Roman"/>
                <w:sz w:val="24"/>
                <w:szCs w:val="24"/>
                <w:lang w:val="kk-KZ"/>
              </w:rPr>
              <w:t xml:space="preserve"> (</w:t>
            </w:r>
            <w:r w:rsidRPr="00183861">
              <w:rPr>
                <w:rFonts w:ascii="Times New Roman" w:eastAsia="Times New Roman" w:hAnsi="Times New Roman" w:cs="Times New Roman"/>
                <w:b/>
                <w:sz w:val="24"/>
                <w:szCs w:val="24"/>
                <w:lang w:val="kk-KZ"/>
              </w:rPr>
              <w:t>құрастыру</w:t>
            </w:r>
            <w:r w:rsidRPr="00183861">
              <w:rPr>
                <w:rFonts w:ascii="Times New Roman" w:hAnsi="Times New Roman" w:cs="Times New Roman"/>
                <w:b/>
                <w:sz w:val="24"/>
                <w:szCs w:val="24"/>
                <w:lang w:val="kk-KZ"/>
              </w:rPr>
              <w:t>-шығармашылық дағдыларын, зерттеу    іс - әрекетін дамыту,</w:t>
            </w:r>
          </w:p>
          <w:p w:rsidR="005F3CFD" w:rsidRPr="00183861" w:rsidRDefault="005F3CFD" w:rsidP="003E5B33">
            <w:pPr>
              <w:pStyle w:val="1"/>
              <w:widowControl w:val="0"/>
              <w:spacing w:line="240" w:lineRule="auto"/>
              <w:rPr>
                <w:rFonts w:ascii="Times New Roman" w:eastAsia="Times New Roman" w:hAnsi="Times New Roman" w:cs="Times New Roman"/>
                <w:sz w:val="24"/>
                <w:szCs w:val="24"/>
                <w:lang w:val="kk-KZ"/>
              </w:rPr>
            </w:pPr>
            <w:r w:rsidRPr="00183861">
              <w:rPr>
                <w:rFonts w:ascii="Times New Roman" w:eastAsia="Times New Roman" w:hAnsi="Times New Roman" w:cs="Times New Roman"/>
                <w:b/>
                <w:sz w:val="24"/>
                <w:szCs w:val="24"/>
                <w:lang w:val="kk-KZ"/>
              </w:rPr>
              <w:t>көркем әдебиет -</w:t>
            </w:r>
            <w:r w:rsidRPr="00183861">
              <w:rPr>
                <w:rFonts w:ascii="Times New Roman" w:hAnsi="Times New Roman" w:cs="Times New Roman"/>
                <w:b/>
                <w:bCs/>
                <w:sz w:val="24"/>
                <w:szCs w:val="24"/>
                <w:lang w:val="kk-KZ"/>
              </w:rPr>
              <w:t>коммуникативтік дағдыларды дамыту)</w:t>
            </w:r>
          </w:p>
        </w:tc>
      </w:tr>
      <w:tr w:rsidR="005F3CFD" w:rsidRPr="00183861" w:rsidTr="00F06D17">
        <w:tc>
          <w:tcPr>
            <w:tcW w:w="2430" w:type="dxa"/>
            <w:tcBorders>
              <w:top w:val="single" w:sz="4" w:space="0" w:color="auto"/>
              <w:left w:val="single" w:sz="4" w:space="0" w:color="auto"/>
              <w:bottom w:val="single" w:sz="4" w:space="0" w:color="auto"/>
              <w:right w:val="single" w:sz="4" w:space="0" w:color="auto"/>
            </w:tcBorders>
            <w:hideMark/>
          </w:tcPr>
          <w:p w:rsidR="00F06D17" w:rsidRDefault="005F3CFD" w:rsidP="00F06D17">
            <w:pPr>
              <w:spacing w:line="240" w:lineRule="auto"/>
              <w:jc w:val="center"/>
              <w:rPr>
                <w:rFonts w:ascii="Times New Roman" w:hAnsi="Times New Roman" w:cs="Times New Roman"/>
                <w:b/>
                <w:bCs/>
                <w:sz w:val="24"/>
                <w:szCs w:val="24"/>
                <w:lang w:val="kk-KZ"/>
              </w:rPr>
            </w:pPr>
            <w:r w:rsidRPr="00183861">
              <w:rPr>
                <w:rFonts w:ascii="Times New Roman" w:hAnsi="Times New Roman" w:cs="Times New Roman"/>
                <w:b/>
                <w:bCs/>
                <w:sz w:val="24"/>
                <w:szCs w:val="24"/>
                <w:lang w:val="kk-KZ"/>
              </w:rPr>
              <w:lastRenderedPageBreak/>
              <w:t xml:space="preserve">Таңертенгі </w:t>
            </w:r>
          </w:p>
          <w:p w:rsidR="005F3CFD" w:rsidRPr="00183861" w:rsidRDefault="005F3CFD" w:rsidP="00F06D17">
            <w:pPr>
              <w:spacing w:line="240" w:lineRule="auto"/>
              <w:jc w:val="center"/>
              <w:rPr>
                <w:rFonts w:ascii="Times New Roman" w:eastAsiaTheme="minorEastAsia" w:hAnsi="Times New Roman" w:cs="Times New Roman"/>
                <w:b/>
                <w:sz w:val="24"/>
                <w:szCs w:val="24"/>
                <w:lang w:val="kk-KZ"/>
              </w:rPr>
            </w:pPr>
            <w:r w:rsidRPr="00183861">
              <w:rPr>
                <w:rFonts w:ascii="Times New Roman" w:hAnsi="Times New Roman" w:cs="Times New Roman"/>
                <w:b/>
                <w:bCs/>
                <w:sz w:val="24"/>
                <w:szCs w:val="24"/>
                <w:lang w:val="kk-KZ"/>
              </w:rPr>
              <w:t>жаттығу</w:t>
            </w:r>
          </w:p>
        </w:tc>
        <w:tc>
          <w:tcPr>
            <w:tcW w:w="13722" w:type="dxa"/>
            <w:gridSpan w:val="8"/>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jc w:val="center"/>
              <w:rPr>
                <w:rFonts w:ascii="Times New Roman" w:hAnsi="Times New Roman" w:cs="Times New Roman"/>
                <w:b/>
                <w:sz w:val="24"/>
                <w:szCs w:val="24"/>
                <w:lang w:val="kk-KZ"/>
              </w:rPr>
            </w:pPr>
            <w:r w:rsidRPr="00183861">
              <w:rPr>
                <w:rFonts w:ascii="Times New Roman" w:hAnsi="Times New Roman" w:cs="Times New Roman"/>
                <w:b/>
                <w:sz w:val="24"/>
                <w:szCs w:val="24"/>
                <w:lang w:val="kk-KZ"/>
              </w:rPr>
              <w:t>Таңертеңгі жаттығу кешені</w:t>
            </w:r>
          </w:p>
          <w:p w:rsidR="005F3CFD" w:rsidRPr="00183861" w:rsidRDefault="005F3CFD" w:rsidP="003E5B33">
            <w:pPr>
              <w:spacing w:line="240" w:lineRule="auto"/>
              <w:jc w:val="center"/>
              <w:rPr>
                <w:rFonts w:ascii="Times New Roman" w:hAnsi="Times New Roman" w:cs="Times New Roman"/>
                <w:b/>
                <w:sz w:val="24"/>
                <w:szCs w:val="24"/>
                <w:lang w:val="kk-KZ"/>
              </w:rPr>
            </w:pPr>
            <w:r w:rsidRPr="00183861">
              <w:rPr>
                <w:rFonts w:ascii="Times New Roman" w:hAnsi="Times New Roman" w:cs="Times New Roman"/>
                <w:b/>
                <w:sz w:val="24"/>
                <w:szCs w:val="24"/>
                <w:lang w:val="kk-KZ"/>
              </w:rPr>
              <w:t>«Кішкентай торғайлар»</w:t>
            </w:r>
          </w:p>
          <w:p w:rsidR="005F3CFD" w:rsidRPr="00183861" w:rsidRDefault="005F3CFD" w:rsidP="005F3CFD">
            <w:pPr>
              <w:pStyle w:val="ad"/>
              <w:numPr>
                <w:ilvl w:val="0"/>
                <w:numId w:val="7"/>
              </w:numPr>
              <w:spacing w:after="200"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Б.қ. тік тұру, аяқ алшақ;</w:t>
            </w:r>
          </w:p>
          <w:p w:rsidR="005F3CFD" w:rsidRPr="00183861" w:rsidRDefault="005F3CFD" w:rsidP="003E5B33">
            <w:pPr>
              <w:pStyle w:val="ad"/>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1-4 қолды екі жанға созу, жоғары төмен сермеу;</w:t>
            </w:r>
          </w:p>
          <w:p w:rsidR="005F3CFD" w:rsidRPr="00183861" w:rsidRDefault="005F3CFD" w:rsidP="003E5B33">
            <w:pPr>
              <w:pStyle w:val="ad"/>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5-6 б.қ. келу;</w:t>
            </w:r>
          </w:p>
          <w:p w:rsidR="005F3CFD" w:rsidRPr="00183861" w:rsidRDefault="005F3CFD" w:rsidP="005F3CFD">
            <w:pPr>
              <w:pStyle w:val="ad"/>
              <w:numPr>
                <w:ilvl w:val="0"/>
                <w:numId w:val="7"/>
              </w:numPr>
              <w:spacing w:after="200"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Б.қ. –т.с.</w:t>
            </w:r>
          </w:p>
          <w:p w:rsidR="005F3CFD" w:rsidRPr="00183861" w:rsidRDefault="005F3CFD" w:rsidP="003E5B33">
            <w:pPr>
              <w:pStyle w:val="ad"/>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1-2 басты оңға ,солға бұру;</w:t>
            </w:r>
          </w:p>
          <w:p w:rsidR="005F3CFD" w:rsidRPr="00183861" w:rsidRDefault="005F3CFD" w:rsidP="003E5B33">
            <w:pPr>
              <w:pStyle w:val="ad"/>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3-4 б.қ. келу;</w:t>
            </w:r>
          </w:p>
          <w:p w:rsidR="005F3CFD" w:rsidRPr="00183861" w:rsidRDefault="005F3CFD" w:rsidP="005F3CFD">
            <w:pPr>
              <w:pStyle w:val="ad"/>
              <w:numPr>
                <w:ilvl w:val="0"/>
                <w:numId w:val="7"/>
              </w:numPr>
              <w:spacing w:after="200"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Б.қ.- т.с.</w:t>
            </w:r>
          </w:p>
          <w:p w:rsidR="005F3CFD" w:rsidRPr="00183861" w:rsidRDefault="005F3CFD" w:rsidP="003E5B33">
            <w:pPr>
              <w:pStyle w:val="ad"/>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1-4 отырып саусақпен тізе үстінен тықылдату;</w:t>
            </w:r>
          </w:p>
          <w:p w:rsidR="005F3CFD" w:rsidRPr="00183861" w:rsidRDefault="005F3CFD" w:rsidP="003E5B33">
            <w:pPr>
              <w:pStyle w:val="ad"/>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5-6 б.қ. келу;</w:t>
            </w:r>
          </w:p>
          <w:p w:rsidR="005F3CFD" w:rsidRPr="00183861" w:rsidRDefault="005F3CFD" w:rsidP="005F3CFD">
            <w:pPr>
              <w:pStyle w:val="ad"/>
              <w:numPr>
                <w:ilvl w:val="0"/>
                <w:numId w:val="7"/>
              </w:numPr>
              <w:spacing w:after="200"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Б.қ. –т.с.</w:t>
            </w:r>
          </w:p>
          <w:p w:rsidR="005F3CFD" w:rsidRPr="00183861" w:rsidRDefault="005F3CFD" w:rsidP="003E5B33">
            <w:pPr>
              <w:pStyle w:val="ad"/>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1-4 қолды артқа созып енкею;</w:t>
            </w:r>
          </w:p>
          <w:p w:rsidR="005F3CFD" w:rsidRPr="00183861" w:rsidRDefault="005F3CFD" w:rsidP="003E5B33">
            <w:pPr>
              <w:pStyle w:val="ad"/>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5-6 б.қ.</w:t>
            </w:r>
          </w:p>
          <w:p w:rsidR="005F3CFD" w:rsidRPr="00183861" w:rsidRDefault="005F3CFD" w:rsidP="005F3CFD">
            <w:pPr>
              <w:pStyle w:val="ad"/>
              <w:numPr>
                <w:ilvl w:val="0"/>
                <w:numId w:val="7"/>
              </w:numPr>
              <w:spacing w:after="200"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Б.қ. ішпен жату;</w:t>
            </w:r>
          </w:p>
          <w:p w:rsidR="005F3CFD" w:rsidRPr="00183861" w:rsidRDefault="005F3CFD" w:rsidP="003E5B33">
            <w:pPr>
              <w:pStyle w:val="ad"/>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1-4 бір қырынмен жату, арқаға , ішке;</w:t>
            </w:r>
          </w:p>
          <w:p w:rsidR="005F3CFD" w:rsidRPr="00183861" w:rsidRDefault="005F3CFD" w:rsidP="005F3CFD">
            <w:pPr>
              <w:pStyle w:val="ad"/>
              <w:numPr>
                <w:ilvl w:val="0"/>
                <w:numId w:val="7"/>
              </w:numPr>
              <w:spacing w:after="200"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Шашырап жүгіру</w:t>
            </w:r>
          </w:p>
        </w:tc>
      </w:tr>
      <w:tr w:rsidR="005F3CFD" w:rsidRPr="00183861" w:rsidTr="00F06D17">
        <w:tc>
          <w:tcPr>
            <w:tcW w:w="2430" w:type="dxa"/>
            <w:tcBorders>
              <w:top w:val="single" w:sz="4" w:space="0" w:color="auto"/>
              <w:left w:val="single" w:sz="4" w:space="0" w:color="auto"/>
              <w:bottom w:val="single" w:sz="4" w:space="0" w:color="auto"/>
              <w:right w:val="single" w:sz="4" w:space="0" w:color="auto"/>
            </w:tcBorders>
            <w:hideMark/>
          </w:tcPr>
          <w:p w:rsidR="005F3CFD" w:rsidRPr="00183861" w:rsidRDefault="005F3CFD" w:rsidP="00F06D17">
            <w:pPr>
              <w:spacing w:line="240" w:lineRule="auto"/>
              <w:jc w:val="center"/>
              <w:rPr>
                <w:rFonts w:ascii="Times New Roman" w:hAnsi="Times New Roman" w:cs="Times New Roman"/>
                <w:b/>
                <w:sz w:val="24"/>
                <w:szCs w:val="24"/>
                <w:lang w:val="kk-KZ"/>
              </w:rPr>
            </w:pPr>
            <w:r w:rsidRPr="00183861">
              <w:rPr>
                <w:rFonts w:ascii="Times New Roman" w:hAnsi="Times New Roman" w:cs="Times New Roman"/>
                <w:b/>
                <w:bCs/>
                <w:sz w:val="24"/>
                <w:szCs w:val="24"/>
                <w:lang w:val="kk-KZ"/>
              </w:rPr>
              <w:t>Таңғы ас</w:t>
            </w:r>
          </w:p>
        </w:tc>
        <w:tc>
          <w:tcPr>
            <w:tcW w:w="13722" w:type="dxa"/>
            <w:gridSpan w:val="8"/>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b/>
                <w:bCs/>
                <w:sz w:val="24"/>
                <w:szCs w:val="24"/>
                <w:lang w:val="kk-KZ"/>
              </w:rPr>
            </w:pPr>
            <w:r w:rsidRPr="00183861">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183861">
              <w:rPr>
                <w:rFonts w:ascii="Times New Roman" w:hAnsi="Times New Roman" w:cs="Times New Roman"/>
                <w:b/>
                <w:bCs/>
                <w:sz w:val="24"/>
                <w:szCs w:val="24"/>
                <w:lang w:val="kk-KZ"/>
              </w:rPr>
              <w:t>(мәдени - гигиеналық дағдыларды қалыптастыру)</w:t>
            </w:r>
          </w:p>
        </w:tc>
      </w:tr>
      <w:tr w:rsidR="005F3CFD" w:rsidRPr="00CB7959" w:rsidTr="00F06D17">
        <w:tc>
          <w:tcPr>
            <w:tcW w:w="2430" w:type="dxa"/>
            <w:tcBorders>
              <w:top w:val="single" w:sz="4" w:space="0" w:color="auto"/>
              <w:left w:val="single" w:sz="4" w:space="0" w:color="auto"/>
              <w:bottom w:val="single" w:sz="4" w:space="0" w:color="auto"/>
              <w:right w:val="single" w:sz="4" w:space="0" w:color="auto"/>
            </w:tcBorders>
            <w:hideMark/>
          </w:tcPr>
          <w:p w:rsidR="005F3CFD" w:rsidRPr="00183861" w:rsidRDefault="005F3CFD" w:rsidP="00F06D17">
            <w:pPr>
              <w:spacing w:line="240" w:lineRule="auto"/>
              <w:jc w:val="center"/>
              <w:rPr>
                <w:rFonts w:ascii="Times New Roman" w:hAnsi="Times New Roman" w:cs="Times New Roman"/>
                <w:b/>
                <w:bCs/>
                <w:sz w:val="24"/>
                <w:szCs w:val="24"/>
                <w:lang w:val="kk-KZ"/>
              </w:rPr>
            </w:pPr>
            <w:r w:rsidRPr="00183861">
              <w:rPr>
                <w:rFonts w:ascii="Times New Roman" w:hAnsi="Times New Roman" w:cs="Times New Roman"/>
                <w:b/>
                <w:bCs/>
                <w:sz w:val="24"/>
                <w:szCs w:val="24"/>
                <w:lang w:val="kk-KZ"/>
              </w:rPr>
              <w:t>Ұйымдастырылған</w:t>
            </w:r>
          </w:p>
          <w:p w:rsidR="005F3CFD" w:rsidRPr="00183861" w:rsidRDefault="005F3CFD" w:rsidP="00F06D17">
            <w:pPr>
              <w:spacing w:line="240" w:lineRule="auto"/>
              <w:jc w:val="center"/>
              <w:rPr>
                <w:rFonts w:ascii="Times New Roman" w:hAnsi="Times New Roman" w:cs="Times New Roman"/>
                <w:b/>
                <w:sz w:val="24"/>
                <w:szCs w:val="24"/>
                <w:lang w:val="kk-KZ"/>
              </w:rPr>
            </w:pPr>
            <w:r w:rsidRPr="00183861">
              <w:rPr>
                <w:rFonts w:ascii="Times New Roman" w:hAnsi="Times New Roman" w:cs="Times New Roman"/>
                <w:b/>
                <w:bCs/>
                <w:sz w:val="24"/>
                <w:szCs w:val="24"/>
                <w:lang w:val="kk-KZ"/>
              </w:rPr>
              <w:t>іс-әрекетке дайындық</w:t>
            </w:r>
          </w:p>
        </w:tc>
        <w:tc>
          <w:tcPr>
            <w:tcW w:w="2665"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Қимылды ойын:</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"Дыбыс қай жерден шығады?"</w:t>
            </w:r>
          </w:p>
          <w:p w:rsidR="005F3CFD" w:rsidRPr="00183861" w:rsidRDefault="005F3CFD" w:rsidP="003E5B33">
            <w:pPr>
              <w:widowControl w:val="0"/>
              <w:spacing w:line="240" w:lineRule="auto"/>
              <w:ind w:right="-17"/>
              <w:rPr>
                <w:rFonts w:ascii="Times New Roman" w:eastAsia="OEGHA+TimesNewRomanPSMT" w:hAnsi="Times New Roman" w:cs="Times New Roman"/>
                <w:color w:val="000000"/>
                <w:sz w:val="24"/>
                <w:szCs w:val="24"/>
                <w:lang w:val="kk-KZ"/>
              </w:rPr>
            </w:pPr>
            <w:r w:rsidRPr="00183861">
              <w:rPr>
                <w:rFonts w:ascii="Times New Roman" w:hAnsi="Times New Roman" w:cs="Times New Roman"/>
                <w:b/>
                <w:sz w:val="24"/>
                <w:szCs w:val="24"/>
                <w:lang w:val="kk-KZ"/>
              </w:rPr>
              <w:t xml:space="preserve">Мақсаты: </w:t>
            </w:r>
            <w:r w:rsidRPr="00183861">
              <w:rPr>
                <w:rFonts w:ascii="Times New Roman" w:eastAsia="OEGHA+TimesNewRomanPSMT" w:hAnsi="Times New Roman" w:cs="Times New Roman"/>
                <w:color w:val="000000"/>
                <w:sz w:val="24"/>
                <w:szCs w:val="24"/>
                <w:lang w:val="kk-KZ"/>
              </w:rPr>
              <w:t>Қ</w:t>
            </w:r>
            <w:r w:rsidRPr="00183861">
              <w:rPr>
                <w:rFonts w:ascii="Times New Roman" w:eastAsia="OEGHA+TimesNewRomanPSMT" w:hAnsi="Times New Roman" w:cs="Times New Roman"/>
                <w:color w:val="000000"/>
                <w:spacing w:val="1"/>
                <w:sz w:val="24"/>
                <w:szCs w:val="24"/>
                <w:lang w:val="kk-KZ"/>
              </w:rPr>
              <w:t>и</w:t>
            </w:r>
            <w:r w:rsidRPr="00183861">
              <w:rPr>
                <w:rFonts w:ascii="Times New Roman" w:eastAsia="OEGHA+TimesNewRomanPSMT" w:hAnsi="Times New Roman" w:cs="Times New Roman"/>
                <w:color w:val="000000"/>
                <w:sz w:val="24"/>
                <w:szCs w:val="24"/>
                <w:lang w:val="kk-KZ"/>
              </w:rPr>
              <w:t>мылдардың  үйле</w:t>
            </w:r>
            <w:r w:rsidRPr="00183861">
              <w:rPr>
                <w:rFonts w:ascii="Times New Roman" w:eastAsia="OEGHA+TimesNewRomanPSMT" w:hAnsi="Times New Roman" w:cs="Times New Roman"/>
                <w:color w:val="000000"/>
                <w:spacing w:val="-2"/>
                <w:sz w:val="24"/>
                <w:szCs w:val="24"/>
                <w:lang w:val="kk-KZ"/>
              </w:rPr>
              <w:t>с</w:t>
            </w:r>
            <w:r w:rsidRPr="00183861">
              <w:rPr>
                <w:rFonts w:ascii="Times New Roman" w:eastAsia="OEGHA+TimesNewRomanPSMT" w:hAnsi="Times New Roman" w:cs="Times New Roman"/>
                <w:color w:val="000000"/>
                <w:sz w:val="24"/>
                <w:szCs w:val="24"/>
                <w:lang w:val="kk-KZ"/>
              </w:rPr>
              <w:t>і</w:t>
            </w:r>
            <w:r w:rsidRPr="00183861">
              <w:rPr>
                <w:rFonts w:ascii="Times New Roman" w:eastAsia="OEGHA+TimesNewRomanPSMT" w:hAnsi="Times New Roman" w:cs="Times New Roman"/>
                <w:color w:val="000000"/>
                <w:spacing w:val="-2"/>
                <w:sz w:val="24"/>
                <w:szCs w:val="24"/>
                <w:lang w:val="kk-KZ"/>
              </w:rPr>
              <w:t>м</w:t>
            </w:r>
            <w:r w:rsidRPr="00183861">
              <w:rPr>
                <w:rFonts w:ascii="Times New Roman" w:eastAsia="OEGHA+TimesNewRomanPSMT" w:hAnsi="Times New Roman" w:cs="Times New Roman"/>
                <w:color w:val="000000"/>
                <w:sz w:val="24"/>
                <w:szCs w:val="24"/>
                <w:lang w:val="kk-KZ"/>
              </w:rPr>
              <w:t>ді</w:t>
            </w:r>
            <w:r w:rsidRPr="00183861">
              <w:rPr>
                <w:rFonts w:ascii="Times New Roman" w:eastAsia="OEGHA+TimesNewRomanPSMT" w:hAnsi="Times New Roman" w:cs="Times New Roman"/>
                <w:color w:val="000000"/>
                <w:spacing w:val="-2"/>
                <w:sz w:val="24"/>
                <w:szCs w:val="24"/>
                <w:lang w:val="kk-KZ"/>
              </w:rPr>
              <w:t>л</w:t>
            </w:r>
            <w:r w:rsidRPr="00183861">
              <w:rPr>
                <w:rFonts w:ascii="Times New Roman" w:eastAsia="OEGHA+TimesNewRomanPSMT" w:hAnsi="Times New Roman" w:cs="Times New Roman"/>
                <w:color w:val="000000"/>
                <w:sz w:val="24"/>
                <w:szCs w:val="24"/>
                <w:lang w:val="kk-KZ"/>
              </w:rPr>
              <w:t>і</w:t>
            </w:r>
            <w:r w:rsidRPr="00183861">
              <w:rPr>
                <w:rFonts w:ascii="Times New Roman" w:eastAsia="OEGHA+TimesNewRomanPSMT" w:hAnsi="Times New Roman" w:cs="Times New Roman"/>
                <w:color w:val="000000"/>
                <w:spacing w:val="1"/>
                <w:sz w:val="24"/>
                <w:szCs w:val="24"/>
                <w:lang w:val="kk-KZ"/>
              </w:rPr>
              <w:t>гі</w:t>
            </w:r>
            <w:r w:rsidRPr="00183861">
              <w:rPr>
                <w:rFonts w:ascii="Times New Roman" w:eastAsia="OEGHA+TimesNewRomanPSMT" w:hAnsi="Times New Roman" w:cs="Times New Roman"/>
                <w:color w:val="000000"/>
                <w:spacing w:val="2"/>
                <w:sz w:val="24"/>
                <w:szCs w:val="24"/>
                <w:lang w:val="kk-KZ"/>
              </w:rPr>
              <w:t>н</w:t>
            </w:r>
            <w:r w:rsidRPr="00183861">
              <w:rPr>
                <w:rFonts w:ascii="Times New Roman" w:eastAsia="OEGHA+TimesNewRomanPSMT" w:hAnsi="Times New Roman" w:cs="Times New Roman"/>
                <w:color w:val="000000"/>
                <w:sz w:val="24"/>
                <w:szCs w:val="24"/>
                <w:lang w:val="kk-KZ"/>
              </w:rPr>
              <w:t>, қол</w:t>
            </w:r>
            <w:r w:rsidRPr="00183861">
              <w:rPr>
                <w:rFonts w:ascii="Times New Roman" w:eastAsia="OEGHA+TimesNewRomanPSMT" w:hAnsi="Times New Roman" w:cs="Times New Roman"/>
                <w:color w:val="000000"/>
                <w:spacing w:val="-1"/>
                <w:sz w:val="24"/>
                <w:szCs w:val="24"/>
                <w:lang w:val="kk-KZ"/>
              </w:rPr>
              <w:t>д</w:t>
            </w:r>
            <w:r w:rsidRPr="00183861">
              <w:rPr>
                <w:rFonts w:ascii="Times New Roman" w:eastAsia="OEGHA+TimesNewRomanPSMT" w:hAnsi="Times New Roman" w:cs="Times New Roman"/>
                <w:color w:val="000000"/>
                <w:sz w:val="24"/>
                <w:szCs w:val="24"/>
                <w:lang w:val="kk-KZ"/>
              </w:rPr>
              <w:t xml:space="preserve">ың </w:t>
            </w:r>
            <w:r w:rsidRPr="00183861">
              <w:rPr>
                <w:rFonts w:ascii="Times New Roman" w:eastAsia="OEGHA+TimesNewRomanPSMT" w:hAnsi="Times New Roman" w:cs="Times New Roman"/>
                <w:color w:val="000000"/>
                <w:spacing w:val="1"/>
                <w:sz w:val="24"/>
                <w:szCs w:val="24"/>
                <w:lang w:val="kk-KZ"/>
              </w:rPr>
              <w:t>ұ</w:t>
            </w:r>
            <w:r w:rsidRPr="00183861">
              <w:rPr>
                <w:rFonts w:ascii="Times New Roman" w:eastAsia="OEGHA+TimesNewRomanPSMT" w:hAnsi="Times New Roman" w:cs="Times New Roman"/>
                <w:color w:val="000000"/>
                <w:sz w:val="24"/>
                <w:szCs w:val="24"/>
                <w:lang w:val="kk-KZ"/>
              </w:rPr>
              <w:t xml:space="preserve">сақ </w:t>
            </w:r>
            <w:r w:rsidRPr="00183861">
              <w:rPr>
                <w:rFonts w:ascii="Times New Roman" w:eastAsia="OEGHA+TimesNewRomanPSMT" w:hAnsi="Times New Roman" w:cs="Times New Roman"/>
                <w:color w:val="000000"/>
                <w:spacing w:val="1"/>
                <w:sz w:val="24"/>
                <w:szCs w:val="24"/>
                <w:lang w:val="kk-KZ"/>
              </w:rPr>
              <w:t>бұл</w:t>
            </w:r>
            <w:r w:rsidRPr="00183861">
              <w:rPr>
                <w:rFonts w:ascii="Times New Roman" w:eastAsia="OEGHA+TimesNewRomanPSMT" w:hAnsi="Times New Roman" w:cs="Times New Roman"/>
                <w:color w:val="000000"/>
                <w:spacing w:val="-1"/>
                <w:sz w:val="24"/>
                <w:szCs w:val="24"/>
                <w:lang w:val="kk-KZ"/>
              </w:rPr>
              <w:t>ш</w:t>
            </w:r>
            <w:r w:rsidRPr="00183861">
              <w:rPr>
                <w:rFonts w:ascii="Times New Roman" w:eastAsia="OEGHA+TimesNewRomanPSMT" w:hAnsi="Times New Roman" w:cs="Times New Roman"/>
                <w:color w:val="000000"/>
                <w:sz w:val="24"/>
                <w:szCs w:val="24"/>
                <w:lang w:val="kk-KZ"/>
              </w:rPr>
              <w:t>ық е</w:t>
            </w:r>
            <w:r w:rsidRPr="00183861">
              <w:rPr>
                <w:rFonts w:ascii="Times New Roman" w:eastAsia="OEGHA+TimesNewRomanPSMT" w:hAnsi="Times New Roman" w:cs="Times New Roman"/>
                <w:color w:val="000000"/>
                <w:spacing w:val="-2"/>
                <w:sz w:val="24"/>
                <w:szCs w:val="24"/>
                <w:lang w:val="kk-KZ"/>
              </w:rPr>
              <w:t>т</w:t>
            </w:r>
            <w:r w:rsidRPr="00183861">
              <w:rPr>
                <w:rFonts w:ascii="Times New Roman" w:eastAsia="OEGHA+TimesNewRomanPSMT" w:hAnsi="Times New Roman" w:cs="Times New Roman"/>
                <w:color w:val="000000"/>
                <w:sz w:val="24"/>
                <w:szCs w:val="24"/>
                <w:lang w:val="kk-KZ"/>
              </w:rPr>
              <w:t>терін,«к</w:t>
            </w:r>
            <w:r w:rsidRPr="00183861">
              <w:rPr>
                <w:rFonts w:ascii="Times New Roman" w:eastAsia="OEGHA+TimesNewRomanPSMT" w:hAnsi="Times New Roman" w:cs="Times New Roman"/>
                <w:color w:val="000000"/>
                <w:spacing w:val="2"/>
                <w:sz w:val="24"/>
                <w:szCs w:val="24"/>
                <w:lang w:val="kk-KZ"/>
              </w:rPr>
              <w:t>ө</w:t>
            </w:r>
            <w:r w:rsidRPr="00183861">
              <w:rPr>
                <w:rFonts w:ascii="Times New Roman" w:eastAsia="OEGHA+TimesNewRomanPSMT" w:hAnsi="Times New Roman" w:cs="Times New Roman"/>
                <w:color w:val="000000"/>
                <w:sz w:val="24"/>
                <w:szCs w:val="24"/>
                <w:lang w:val="kk-KZ"/>
              </w:rPr>
              <w:t>з</w:t>
            </w:r>
            <w:r w:rsidRPr="00183861">
              <w:rPr>
                <w:rFonts w:ascii="Times New Roman" w:eastAsia="OEGHA+TimesNewRomanPSMT" w:hAnsi="Times New Roman" w:cs="Times New Roman"/>
                <w:color w:val="000000"/>
                <w:spacing w:val="1"/>
                <w:sz w:val="24"/>
                <w:szCs w:val="24"/>
                <w:lang w:val="kk-KZ"/>
              </w:rPr>
              <w:t>б</w:t>
            </w:r>
            <w:r w:rsidRPr="00183861">
              <w:rPr>
                <w:rFonts w:ascii="Times New Roman" w:eastAsia="OEGHA+TimesNewRomanPSMT" w:hAnsi="Times New Roman" w:cs="Times New Roman"/>
                <w:color w:val="000000"/>
                <w:sz w:val="24"/>
                <w:szCs w:val="24"/>
                <w:lang w:val="kk-KZ"/>
              </w:rPr>
              <w:t>ен қо</w:t>
            </w:r>
            <w:r w:rsidRPr="00183861">
              <w:rPr>
                <w:rFonts w:ascii="Times New Roman" w:eastAsia="OEGHA+TimesNewRomanPSMT" w:hAnsi="Times New Roman" w:cs="Times New Roman"/>
                <w:color w:val="000000"/>
                <w:spacing w:val="-2"/>
                <w:sz w:val="24"/>
                <w:szCs w:val="24"/>
                <w:lang w:val="kk-KZ"/>
              </w:rPr>
              <w:t>л</w:t>
            </w:r>
            <w:r w:rsidRPr="00183861">
              <w:rPr>
                <w:rFonts w:ascii="Times New Roman" w:eastAsia="OEGHA+TimesNewRomanPSMT" w:hAnsi="Times New Roman" w:cs="Times New Roman"/>
                <w:color w:val="000000"/>
                <w:sz w:val="24"/>
                <w:szCs w:val="24"/>
                <w:lang w:val="kk-KZ"/>
              </w:rPr>
              <w:t>дың</w:t>
            </w:r>
            <w:r w:rsidRPr="00183861">
              <w:rPr>
                <w:rFonts w:ascii="Times New Roman" w:eastAsia="OEGHA+TimesNewRomanPSMT" w:hAnsi="Times New Roman" w:cs="Times New Roman"/>
                <w:color w:val="000000"/>
                <w:spacing w:val="1"/>
                <w:sz w:val="24"/>
                <w:szCs w:val="24"/>
                <w:lang w:val="kk-KZ"/>
              </w:rPr>
              <w:t xml:space="preserve">» </w:t>
            </w:r>
            <w:r w:rsidRPr="00183861">
              <w:rPr>
                <w:rFonts w:ascii="Times New Roman" w:eastAsia="OEGHA+TimesNewRomanPSMT" w:hAnsi="Times New Roman" w:cs="Times New Roman"/>
                <w:color w:val="000000"/>
                <w:sz w:val="24"/>
                <w:szCs w:val="24"/>
                <w:lang w:val="kk-KZ"/>
              </w:rPr>
              <w:t>с</w:t>
            </w:r>
            <w:r w:rsidRPr="00183861">
              <w:rPr>
                <w:rFonts w:ascii="Times New Roman" w:eastAsia="OEGHA+TimesNewRomanPSMT" w:hAnsi="Times New Roman" w:cs="Times New Roman"/>
                <w:color w:val="000000"/>
                <w:spacing w:val="-2"/>
                <w:sz w:val="24"/>
                <w:szCs w:val="24"/>
                <w:lang w:val="kk-KZ"/>
              </w:rPr>
              <w:t>е</w:t>
            </w:r>
            <w:r w:rsidRPr="00183861">
              <w:rPr>
                <w:rFonts w:ascii="Times New Roman" w:eastAsia="OEGHA+TimesNewRomanPSMT" w:hAnsi="Times New Roman" w:cs="Times New Roman"/>
                <w:color w:val="000000"/>
                <w:sz w:val="24"/>
                <w:szCs w:val="24"/>
                <w:lang w:val="kk-KZ"/>
              </w:rPr>
              <w:t>нсом</w:t>
            </w:r>
            <w:r w:rsidRPr="00183861">
              <w:rPr>
                <w:rFonts w:ascii="Times New Roman" w:eastAsia="OEGHA+TimesNewRomanPSMT" w:hAnsi="Times New Roman" w:cs="Times New Roman"/>
                <w:color w:val="000000"/>
                <w:spacing w:val="1"/>
                <w:sz w:val="24"/>
                <w:szCs w:val="24"/>
                <w:lang w:val="kk-KZ"/>
              </w:rPr>
              <w:t>о</w:t>
            </w:r>
            <w:r w:rsidRPr="00183861">
              <w:rPr>
                <w:rFonts w:ascii="Times New Roman" w:eastAsia="OEGHA+TimesNewRomanPSMT" w:hAnsi="Times New Roman" w:cs="Times New Roman"/>
                <w:color w:val="000000"/>
                <w:spacing w:val="-2"/>
                <w:sz w:val="24"/>
                <w:szCs w:val="24"/>
                <w:lang w:val="kk-KZ"/>
              </w:rPr>
              <w:t>т</w:t>
            </w:r>
            <w:r w:rsidRPr="00183861">
              <w:rPr>
                <w:rFonts w:ascii="Times New Roman" w:eastAsia="OEGHA+TimesNewRomanPSMT" w:hAnsi="Times New Roman" w:cs="Times New Roman"/>
                <w:color w:val="000000"/>
                <w:sz w:val="24"/>
                <w:szCs w:val="24"/>
                <w:lang w:val="kk-KZ"/>
              </w:rPr>
              <w:t>орл</w:t>
            </w:r>
            <w:r w:rsidRPr="00183861">
              <w:rPr>
                <w:rFonts w:ascii="Times New Roman" w:eastAsia="OEGHA+TimesNewRomanPSMT" w:hAnsi="Times New Roman" w:cs="Times New Roman"/>
                <w:color w:val="000000"/>
                <w:spacing w:val="-1"/>
                <w:sz w:val="24"/>
                <w:szCs w:val="24"/>
                <w:lang w:val="kk-KZ"/>
              </w:rPr>
              <w:t>ы</w:t>
            </w:r>
            <w:r w:rsidRPr="00183861">
              <w:rPr>
                <w:rFonts w:ascii="Times New Roman" w:eastAsia="OEGHA+TimesNewRomanPSMT" w:hAnsi="Times New Roman" w:cs="Times New Roman"/>
                <w:color w:val="000000"/>
                <w:sz w:val="24"/>
                <w:szCs w:val="24"/>
                <w:lang w:val="kk-KZ"/>
              </w:rPr>
              <w:t>қ  кеңіст</w:t>
            </w:r>
            <w:r w:rsidRPr="00183861">
              <w:rPr>
                <w:rFonts w:ascii="Times New Roman" w:eastAsia="OEGHA+TimesNewRomanPSMT" w:hAnsi="Times New Roman" w:cs="Times New Roman"/>
                <w:color w:val="000000"/>
                <w:spacing w:val="-1"/>
                <w:sz w:val="24"/>
                <w:szCs w:val="24"/>
                <w:lang w:val="kk-KZ"/>
              </w:rPr>
              <w:t>і</w:t>
            </w:r>
            <w:r w:rsidRPr="00183861">
              <w:rPr>
                <w:rFonts w:ascii="Times New Roman" w:eastAsia="OEGHA+TimesNewRomanPSMT" w:hAnsi="Times New Roman" w:cs="Times New Roman"/>
                <w:color w:val="000000"/>
                <w:sz w:val="24"/>
                <w:szCs w:val="24"/>
                <w:lang w:val="kk-KZ"/>
              </w:rPr>
              <w:t>ктік үйле</w:t>
            </w:r>
            <w:r w:rsidRPr="00183861">
              <w:rPr>
                <w:rFonts w:ascii="Times New Roman" w:eastAsia="OEGHA+TimesNewRomanPSMT" w:hAnsi="Times New Roman" w:cs="Times New Roman"/>
                <w:color w:val="000000"/>
                <w:spacing w:val="-2"/>
                <w:sz w:val="24"/>
                <w:szCs w:val="24"/>
                <w:lang w:val="kk-KZ"/>
              </w:rPr>
              <w:t>с</w:t>
            </w:r>
            <w:r w:rsidRPr="00183861">
              <w:rPr>
                <w:rFonts w:ascii="Times New Roman" w:eastAsia="OEGHA+TimesNewRomanPSMT" w:hAnsi="Times New Roman" w:cs="Times New Roman"/>
                <w:color w:val="000000"/>
                <w:sz w:val="24"/>
                <w:szCs w:val="24"/>
                <w:lang w:val="kk-KZ"/>
              </w:rPr>
              <w:t>ім</w:t>
            </w:r>
            <w:r w:rsidRPr="00183861">
              <w:rPr>
                <w:rFonts w:ascii="Times New Roman" w:eastAsia="OEGHA+TimesNewRomanPSMT" w:hAnsi="Times New Roman" w:cs="Times New Roman"/>
                <w:color w:val="000000"/>
                <w:spacing w:val="-1"/>
                <w:sz w:val="24"/>
                <w:szCs w:val="24"/>
                <w:lang w:val="kk-KZ"/>
              </w:rPr>
              <w:t>д</w:t>
            </w:r>
            <w:r w:rsidRPr="00183861">
              <w:rPr>
                <w:rFonts w:ascii="Times New Roman" w:eastAsia="OEGHA+TimesNewRomanPSMT" w:hAnsi="Times New Roman" w:cs="Times New Roman"/>
                <w:color w:val="000000"/>
                <w:spacing w:val="1"/>
                <w:sz w:val="24"/>
                <w:szCs w:val="24"/>
                <w:lang w:val="kk-KZ"/>
              </w:rPr>
              <w:t>і</w:t>
            </w:r>
            <w:r w:rsidRPr="00183861">
              <w:rPr>
                <w:rFonts w:ascii="Times New Roman" w:eastAsia="OEGHA+TimesNewRomanPSMT" w:hAnsi="Times New Roman" w:cs="Times New Roman"/>
                <w:color w:val="000000"/>
                <w:sz w:val="24"/>
                <w:szCs w:val="24"/>
                <w:lang w:val="kk-KZ"/>
              </w:rPr>
              <w:t>лі</w:t>
            </w:r>
            <w:r w:rsidRPr="00183861">
              <w:rPr>
                <w:rFonts w:ascii="Times New Roman" w:eastAsia="OEGHA+TimesNewRomanPSMT" w:hAnsi="Times New Roman" w:cs="Times New Roman"/>
                <w:color w:val="000000"/>
                <w:spacing w:val="-2"/>
                <w:sz w:val="24"/>
                <w:szCs w:val="24"/>
                <w:lang w:val="kk-KZ"/>
              </w:rPr>
              <w:t>г</w:t>
            </w:r>
            <w:r w:rsidRPr="00183861">
              <w:rPr>
                <w:rFonts w:ascii="Times New Roman" w:eastAsia="OEGHA+TimesNewRomanPSMT" w:hAnsi="Times New Roman" w:cs="Times New Roman"/>
                <w:color w:val="000000"/>
                <w:spacing w:val="1"/>
                <w:sz w:val="24"/>
                <w:szCs w:val="24"/>
                <w:lang w:val="kk-KZ"/>
              </w:rPr>
              <w:t>і</w:t>
            </w:r>
            <w:r w:rsidRPr="00183861">
              <w:rPr>
                <w:rFonts w:ascii="Times New Roman" w:eastAsia="OEGHA+TimesNewRomanPSMT" w:hAnsi="Times New Roman" w:cs="Times New Roman"/>
                <w:color w:val="000000"/>
                <w:sz w:val="24"/>
                <w:szCs w:val="24"/>
                <w:lang w:val="kk-KZ"/>
              </w:rPr>
              <w:t>н  да</w:t>
            </w:r>
            <w:r w:rsidRPr="00183861">
              <w:rPr>
                <w:rFonts w:ascii="Times New Roman" w:eastAsia="OEGHA+TimesNewRomanPSMT" w:hAnsi="Times New Roman" w:cs="Times New Roman"/>
                <w:color w:val="000000"/>
                <w:spacing w:val="-1"/>
                <w:sz w:val="24"/>
                <w:szCs w:val="24"/>
                <w:lang w:val="kk-KZ"/>
              </w:rPr>
              <w:t>м</w:t>
            </w:r>
            <w:r w:rsidRPr="00183861">
              <w:rPr>
                <w:rFonts w:ascii="Times New Roman" w:eastAsia="OEGHA+TimesNewRomanPSMT" w:hAnsi="Times New Roman" w:cs="Times New Roman"/>
                <w:color w:val="000000"/>
                <w:sz w:val="24"/>
                <w:szCs w:val="24"/>
                <w:lang w:val="kk-KZ"/>
              </w:rPr>
              <w:t>ыт</w:t>
            </w:r>
            <w:r w:rsidRPr="00183861">
              <w:rPr>
                <w:rFonts w:ascii="Times New Roman" w:eastAsia="OEGHA+TimesNewRomanPSMT" w:hAnsi="Times New Roman" w:cs="Times New Roman"/>
                <w:color w:val="000000"/>
                <w:spacing w:val="-2"/>
                <w:sz w:val="24"/>
                <w:szCs w:val="24"/>
                <w:lang w:val="kk-KZ"/>
              </w:rPr>
              <w:t>у</w:t>
            </w:r>
            <w:r w:rsidRPr="00183861">
              <w:rPr>
                <w:rFonts w:ascii="Times New Roman" w:eastAsia="OEGHA+TimesNewRomanPSMT" w:hAnsi="Times New Roman" w:cs="Times New Roman"/>
                <w:color w:val="000000"/>
                <w:sz w:val="24"/>
                <w:szCs w:val="24"/>
                <w:lang w:val="kk-KZ"/>
              </w:rPr>
              <w:t>.</w:t>
            </w:r>
          </w:p>
          <w:p w:rsidR="005F3CFD" w:rsidRPr="00183861" w:rsidRDefault="005F3CFD" w:rsidP="003E5B33">
            <w:pPr>
              <w:widowControl w:val="0"/>
              <w:spacing w:line="240" w:lineRule="auto"/>
              <w:ind w:right="-17"/>
              <w:rPr>
                <w:rFonts w:ascii="Times New Roman" w:hAnsi="Times New Roman" w:cs="Times New Roman"/>
                <w:b/>
                <w:color w:val="000000"/>
                <w:sz w:val="24"/>
                <w:szCs w:val="24"/>
                <w:lang w:val="kk-KZ"/>
              </w:rPr>
            </w:pPr>
            <w:r w:rsidRPr="00183861">
              <w:rPr>
                <w:rFonts w:ascii="Times New Roman" w:eastAsia="OEGHA+TimesNewRomanPSMT" w:hAnsi="Times New Roman" w:cs="Times New Roman"/>
                <w:b/>
                <w:color w:val="000000"/>
                <w:sz w:val="24"/>
                <w:szCs w:val="24"/>
                <w:lang w:val="kk-KZ"/>
              </w:rPr>
              <w:t>Шарты:</w:t>
            </w:r>
            <w:r w:rsidRPr="00183861">
              <w:rPr>
                <w:rFonts w:ascii="Times New Roman" w:eastAsia="OEGHA+TimesNewRomanPSMT" w:hAnsi="Times New Roman" w:cs="Times New Roman"/>
                <w:color w:val="000000"/>
                <w:sz w:val="24"/>
                <w:szCs w:val="24"/>
                <w:lang w:val="kk-KZ"/>
              </w:rPr>
              <w:t xml:space="preserve"> үй жануарлары қандай дыбыс шығаратынын айтып, оны көзбен қолмен санау керек.</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lastRenderedPageBreak/>
              <w:t>(сенсорика танымдық және зияткерлік дағдыларды дамыту)</w:t>
            </w:r>
          </w:p>
        </w:tc>
        <w:tc>
          <w:tcPr>
            <w:tcW w:w="2552"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b/>
                <w:color w:val="000000"/>
                <w:sz w:val="24"/>
                <w:szCs w:val="24"/>
                <w:lang w:val="kk-KZ"/>
              </w:rPr>
            </w:pPr>
            <w:r w:rsidRPr="00183861">
              <w:rPr>
                <w:rFonts w:ascii="Times New Roman" w:hAnsi="Times New Roman" w:cs="Times New Roman"/>
                <w:b/>
                <w:color w:val="000000"/>
                <w:sz w:val="24"/>
                <w:szCs w:val="24"/>
                <w:lang w:val="kk-KZ"/>
              </w:rPr>
              <w:lastRenderedPageBreak/>
              <w:t xml:space="preserve">Дидактикалық ойын: </w:t>
            </w:r>
          </w:p>
          <w:p w:rsidR="005F3CFD" w:rsidRPr="00183861" w:rsidRDefault="005F3CFD" w:rsidP="003E5B33">
            <w:pPr>
              <w:spacing w:line="240" w:lineRule="auto"/>
              <w:rPr>
                <w:rFonts w:ascii="Times New Roman" w:hAnsi="Times New Roman" w:cs="Times New Roman"/>
                <w:b/>
                <w:color w:val="000000"/>
                <w:sz w:val="24"/>
                <w:szCs w:val="24"/>
                <w:lang w:val="kk-KZ"/>
              </w:rPr>
            </w:pPr>
            <w:r w:rsidRPr="00183861">
              <w:rPr>
                <w:rFonts w:ascii="Times New Roman" w:hAnsi="Times New Roman" w:cs="Times New Roman"/>
                <w:b/>
                <w:color w:val="000000"/>
                <w:sz w:val="24"/>
                <w:szCs w:val="24"/>
                <w:lang w:val="kk-KZ"/>
              </w:rPr>
              <w:t>«Бесік жыры»</w:t>
            </w:r>
          </w:p>
          <w:p w:rsidR="005F3CFD" w:rsidRPr="00183861" w:rsidRDefault="005F3CFD" w:rsidP="003E5B33">
            <w:pPr>
              <w:spacing w:line="240" w:lineRule="auto"/>
              <w:rPr>
                <w:rFonts w:ascii="Times New Roman" w:hAnsi="Times New Roman" w:cs="Times New Roman"/>
                <w:b/>
                <w:color w:val="000000"/>
                <w:sz w:val="24"/>
                <w:szCs w:val="24"/>
                <w:lang w:val="kk-KZ"/>
              </w:rPr>
            </w:pPr>
            <w:r w:rsidRPr="00183861">
              <w:rPr>
                <w:rFonts w:ascii="Times New Roman" w:hAnsi="Times New Roman" w:cs="Times New Roman"/>
                <w:b/>
                <w:color w:val="000000"/>
                <w:sz w:val="24"/>
                <w:szCs w:val="24"/>
                <w:lang w:val="kk-KZ"/>
              </w:rPr>
              <w:t xml:space="preserve">Мақсаты: </w:t>
            </w:r>
          </w:p>
          <w:p w:rsidR="005F3CFD" w:rsidRPr="00183861" w:rsidRDefault="005F3CFD" w:rsidP="00AA7888">
            <w:pPr>
              <w:widowControl w:val="0"/>
              <w:spacing w:line="240" w:lineRule="auto"/>
              <w:ind w:right="190"/>
              <w:rPr>
                <w:rFonts w:ascii="Times New Roman" w:eastAsia="OEGHA+TimesNewRomanPSMT" w:hAnsi="Times New Roman" w:cs="Times New Roman"/>
                <w:color w:val="000000"/>
                <w:spacing w:val="3"/>
                <w:sz w:val="24"/>
                <w:szCs w:val="24"/>
                <w:lang w:val="kk-KZ"/>
              </w:rPr>
            </w:pPr>
            <w:r w:rsidRPr="00183861">
              <w:rPr>
                <w:rFonts w:ascii="Times New Roman" w:eastAsia="OEGHA+TimesNewRomanPSMT" w:hAnsi="Times New Roman" w:cs="Times New Roman"/>
                <w:color w:val="000000"/>
                <w:spacing w:val="3"/>
                <w:sz w:val="24"/>
                <w:szCs w:val="24"/>
                <w:lang w:val="kk-KZ"/>
              </w:rPr>
              <w:t xml:space="preserve">Қазақ халқының ұлттық салт-дәстүрлеріне баулу, балаларды бесікпен таныстыру. </w:t>
            </w:r>
          </w:p>
          <w:p w:rsidR="005F3CFD" w:rsidRPr="00183861" w:rsidRDefault="005F3CFD" w:rsidP="00AA7888">
            <w:pPr>
              <w:widowControl w:val="0"/>
              <w:spacing w:line="240" w:lineRule="auto"/>
              <w:ind w:right="190"/>
              <w:rPr>
                <w:rFonts w:ascii="Times New Roman" w:eastAsia="OEGHA+TimesNewRomanPSMT" w:hAnsi="Times New Roman" w:cs="Times New Roman"/>
                <w:b/>
                <w:color w:val="000000"/>
                <w:spacing w:val="104"/>
                <w:sz w:val="24"/>
                <w:szCs w:val="24"/>
                <w:lang w:val="kk-KZ"/>
              </w:rPr>
            </w:pPr>
            <w:r w:rsidRPr="00183861">
              <w:rPr>
                <w:rFonts w:ascii="Times New Roman" w:eastAsia="OEGHA+TimesNewRomanPSMT" w:hAnsi="Times New Roman" w:cs="Times New Roman"/>
                <w:b/>
                <w:color w:val="000000"/>
                <w:spacing w:val="3"/>
                <w:sz w:val="24"/>
                <w:szCs w:val="24"/>
                <w:lang w:val="kk-KZ"/>
              </w:rPr>
              <w:t>Шарты:</w:t>
            </w:r>
          </w:p>
          <w:p w:rsidR="005F3CFD" w:rsidRPr="00183861" w:rsidRDefault="005F3CFD" w:rsidP="00AA7888">
            <w:pPr>
              <w:widowControl w:val="0"/>
              <w:spacing w:line="240" w:lineRule="auto"/>
              <w:ind w:right="190"/>
              <w:rPr>
                <w:rFonts w:ascii="Times New Roman" w:eastAsia="OEGHA+TimesNewRomanPSMT" w:hAnsi="Times New Roman" w:cs="Times New Roman"/>
                <w:color w:val="000000"/>
                <w:spacing w:val="3"/>
                <w:sz w:val="24"/>
                <w:szCs w:val="24"/>
                <w:lang w:val="kk-KZ"/>
              </w:rPr>
            </w:pPr>
            <w:r w:rsidRPr="00183861">
              <w:rPr>
                <w:rFonts w:ascii="Times New Roman" w:eastAsia="OEGHA+TimesNewRomanPSMT" w:hAnsi="Times New Roman" w:cs="Times New Roman"/>
                <w:color w:val="000000"/>
                <w:spacing w:val="3"/>
                <w:sz w:val="24"/>
                <w:szCs w:val="24"/>
                <w:lang w:val="kk-KZ"/>
              </w:rPr>
              <w:t>Қуыршақты бесікке бөлеп,  бесік жырын айтып отырып ойнату арқылы балаларды қамқорлыққа баулу.</w:t>
            </w:r>
          </w:p>
          <w:p w:rsidR="005F3CFD" w:rsidRPr="00183861" w:rsidRDefault="005F3CFD" w:rsidP="003E5B33">
            <w:pPr>
              <w:pStyle w:val="a5"/>
              <w:rPr>
                <w:b/>
                <w:sz w:val="24"/>
                <w:szCs w:val="24"/>
                <w:lang w:val="kk-KZ"/>
              </w:rPr>
            </w:pPr>
            <w:r w:rsidRPr="00183861">
              <w:rPr>
                <w:b/>
                <w:sz w:val="24"/>
                <w:szCs w:val="24"/>
                <w:lang w:val="kk-KZ"/>
              </w:rPr>
              <w:lastRenderedPageBreak/>
              <w:t>(сөйлеуді дамыту-</w:t>
            </w:r>
            <w:r w:rsidRPr="00183861">
              <w:rPr>
                <w:b/>
                <w:bCs/>
                <w:sz w:val="24"/>
                <w:szCs w:val="24"/>
                <w:lang w:val="kk-KZ"/>
              </w:rPr>
              <w:t>коммуникативтік дағдыларды дамыту</w:t>
            </w:r>
            <w:r w:rsidRPr="00183861">
              <w:rPr>
                <w:rFonts w:eastAsia="Times New Roman"/>
                <w:b/>
                <w:sz w:val="24"/>
                <w:szCs w:val="24"/>
                <w:lang w:val="kk-KZ"/>
              </w:rPr>
              <w:t>)</w:t>
            </w:r>
          </w:p>
          <w:p w:rsidR="005F3CFD" w:rsidRPr="00183861" w:rsidRDefault="005F3CFD" w:rsidP="003E5B33">
            <w:pPr>
              <w:widowControl w:val="0"/>
              <w:spacing w:line="240" w:lineRule="auto"/>
              <w:ind w:left="708" w:right="-57" w:hanging="708"/>
              <w:rPr>
                <w:rFonts w:ascii="Times New Roman" w:hAnsi="Times New Roman" w:cs="Times New Roman"/>
                <w:b/>
                <w:color w:val="FF0000"/>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lastRenderedPageBreak/>
              <w:t xml:space="preserve">Шығармашылық жұмысы: </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«Домалақ»</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Мақсаты: </w:t>
            </w:r>
          </w:p>
          <w:p w:rsidR="005F3CFD" w:rsidRPr="00183861" w:rsidRDefault="005F3CFD" w:rsidP="00AA7888">
            <w:pPr>
              <w:widowControl w:val="0"/>
              <w:spacing w:line="240" w:lineRule="auto"/>
              <w:ind w:right="-8"/>
              <w:rPr>
                <w:rFonts w:ascii="Times New Roman" w:eastAsia="OEGHA+TimesNewRomanPSMT" w:hAnsi="Times New Roman" w:cs="Times New Roman"/>
                <w:color w:val="000000"/>
                <w:sz w:val="24"/>
                <w:szCs w:val="24"/>
                <w:lang w:val="kk-KZ"/>
              </w:rPr>
            </w:pPr>
            <w:r w:rsidRPr="00183861">
              <w:rPr>
                <w:rFonts w:ascii="Times New Roman" w:hAnsi="Times New Roman" w:cs="Times New Roman"/>
                <w:sz w:val="24"/>
                <w:szCs w:val="24"/>
                <w:lang w:val="kk-KZ"/>
              </w:rPr>
              <w:t xml:space="preserve">Жапсыруға қызығушылықты ояту. </w:t>
            </w:r>
            <w:r w:rsidRPr="00183861">
              <w:rPr>
                <w:rFonts w:ascii="Times New Roman" w:hAnsi="Times New Roman" w:cs="Times New Roman"/>
                <w:sz w:val="24"/>
                <w:szCs w:val="24"/>
                <w:lang w:val="kk-KZ"/>
              </w:rPr>
              <w:br/>
            </w:r>
            <w:r w:rsidRPr="00183861">
              <w:rPr>
                <w:rFonts w:ascii="Times New Roman" w:eastAsia="OEGHA+TimesNewRomanPSMT" w:hAnsi="Times New Roman" w:cs="Times New Roman"/>
                <w:color w:val="000000"/>
                <w:sz w:val="24"/>
                <w:szCs w:val="24"/>
                <w:lang w:val="kk-KZ"/>
              </w:rPr>
              <w:t>Қарапайым құрастыру дағдыларын бекіту: үстіне, жанына қою</w:t>
            </w:r>
          </w:p>
          <w:p w:rsidR="005F3CFD" w:rsidRPr="00183861" w:rsidRDefault="005F3CFD" w:rsidP="00AA7888">
            <w:pPr>
              <w:widowControl w:val="0"/>
              <w:spacing w:line="240" w:lineRule="auto"/>
              <w:ind w:right="-63"/>
              <w:rPr>
                <w:rFonts w:ascii="Times New Roman" w:hAnsi="Times New Roman" w:cs="Times New Roman"/>
                <w:color w:val="000000"/>
                <w:sz w:val="24"/>
                <w:szCs w:val="24"/>
                <w:lang w:val="kk-KZ"/>
              </w:rPr>
            </w:pPr>
            <w:r w:rsidRPr="00183861">
              <w:rPr>
                <w:rFonts w:ascii="Times New Roman" w:eastAsia="OEGHA+TimesNewRomanPSMT" w:hAnsi="Times New Roman" w:cs="Times New Roman"/>
                <w:color w:val="000000"/>
                <w:sz w:val="24"/>
                <w:szCs w:val="24"/>
                <w:lang w:val="kk-KZ"/>
              </w:rPr>
              <w:t>Ба</w:t>
            </w:r>
            <w:r w:rsidRPr="00183861">
              <w:rPr>
                <w:rFonts w:ascii="Times New Roman" w:eastAsia="OEGHA+TimesNewRomanPSMT" w:hAnsi="Times New Roman" w:cs="Times New Roman"/>
                <w:color w:val="000000"/>
                <w:spacing w:val="-1"/>
                <w:sz w:val="24"/>
                <w:szCs w:val="24"/>
                <w:lang w:val="kk-KZ"/>
              </w:rPr>
              <w:t>л</w:t>
            </w:r>
            <w:r w:rsidRPr="00183861">
              <w:rPr>
                <w:rFonts w:ascii="Times New Roman" w:eastAsia="OEGHA+TimesNewRomanPSMT" w:hAnsi="Times New Roman" w:cs="Times New Roman"/>
                <w:color w:val="000000"/>
                <w:sz w:val="24"/>
                <w:szCs w:val="24"/>
                <w:lang w:val="kk-KZ"/>
              </w:rPr>
              <w:t>алард</w:t>
            </w:r>
            <w:r w:rsidRPr="00183861">
              <w:rPr>
                <w:rFonts w:ascii="Times New Roman" w:eastAsia="OEGHA+TimesNewRomanPSMT" w:hAnsi="Times New Roman" w:cs="Times New Roman"/>
                <w:color w:val="000000"/>
                <w:spacing w:val="-1"/>
                <w:sz w:val="24"/>
                <w:szCs w:val="24"/>
                <w:lang w:val="kk-KZ"/>
              </w:rPr>
              <w:t>ы</w:t>
            </w:r>
            <w:r w:rsidRPr="00183861">
              <w:rPr>
                <w:rFonts w:ascii="Times New Roman" w:eastAsia="OEGHA+TimesNewRomanPSMT" w:hAnsi="Times New Roman" w:cs="Times New Roman"/>
                <w:color w:val="000000"/>
                <w:sz w:val="24"/>
                <w:szCs w:val="24"/>
                <w:lang w:val="kk-KZ"/>
              </w:rPr>
              <w:t>ң бе</w:t>
            </w:r>
            <w:r w:rsidRPr="00183861">
              <w:rPr>
                <w:rFonts w:ascii="Times New Roman" w:eastAsia="OEGHA+TimesNewRomanPSMT" w:hAnsi="Times New Roman" w:cs="Times New Roman"/>
                <w:color w:val="000000"/>
                <w:spacing w:val="-1"/>
                <w:sz w:val="24"/>
                <w:szCs w:val="24"/>
                <w:lang w:val="kk-KZ"/>
              </w:rPr>
              <w:t>й</w:t>
            </w:r>
            <w:r w:rsidRPr="00183861">
              <w:rPr>
                <w:rFonts w:ascii="Times New Roman" w:eastAsia="OEGHA+TimesNewRomanPSMT" w:hAnsi="Times New Roman" w:cs="Times New Roman"/>
                <w:color w:val="000000"/>
                <w:sz w:val="24"/>
                <w:szCs w:val="24"/>
                <w:lang w:val="kk-KZ"/>
              </w:rPr>
              <w:t>не</w:t>
            </w:r>
            <w:r w:rsidRPr="00183861">
              <w:rPr>
                <w:rFonts w:ascii="Times New Roman" w:eastAsia="OEGHA+TimesNewRomanPSMT" w:hAnsi="Times New Roman" w:cs="Times New Roman"/>
                <w:color w:val="000000"/>
                <w:spacing w:val="-3"/>
                <w:sz w:val="24"/>
                <w:szCs w:val="24"/>
                <w:lang w:val="kk-KZ"/>
              </w:rPr>
              <w:t>л</w:t>
            </w:r>
            <w:r w:rsidRPr="00183861">
              <w:rPr>
                <w:rFonts w:ascii="Times New Roman" w:eastAsia="OEGHA+TimesNewRomanPSMT" w:hAnsi="Times New Roman" w:cs="Times New Roman"/>
                <w:color w:val="000000"/>
                <w:sz w:val="24"/>
                <w:szCs w:val="24"/>
                <w:lang w:val="kk-KZ"/>
              </w:rPr>
              <w:t xml:space="preserve">еу әрекетіне </w:t>
            </w:r>
            <w:r w:rsidRPr="00183861">
              <w:rPr>
                <w:rFonts w:ascii="Times New Roman" w:eastAsia="OEGHA+TimesNewRomanPSMT" w:hAnsi="Times New Roman" w:cs="Times New Roman"/>
                <w:color w:val="000000"/>
                <w:spacing w:val="1"/>
                <w:sz w:val="24"/>
                <w:szCs w:val="24"/>
                <w:lang w:val="kk-KZ"/>
              </w:rPr>
              <w:t>д</w:t>
            </w:r>
            <w:r w:rsidRPr="00183861">
              <w:rPr>
                <w:rFonts w:ascii="Times New Roman" w:eastAsia="OEGHA+TimesNewRomanPSMT" w:hAnsi="Times New Roman" w:cs="Times New Roman"/>
                <w:color w:val="000000"/>
                <w:sz w:val="24"/>
                <w:szCs w:val="24"/>
                <w:lang w:val="kk-KZ"/>
              </w:rPr>
              <w:t>ег</w:t>
            </w:r>
            <w:r w:rsidRPr="00183861">
              <w:rPr>
                <w:rFonts w:ascii="Times New Roman" w:eastAsia="OEGHA+TimesNewRomanPSMT" w:hAnsi="Times New Roman" w:cs="Times New Roman"/>
                <w:color w:val="000000"/>
                <w:spacing w:val="-1"/>
                <w:sz w:val="24"/>
                <w:szCs w:val="24"/>
                <w:lang w:val="kk-KZ"/>
              </w:rPr>
              <w:t>е</w:t>
            </w:r>
            <w:r w:rsidRPr="00183861">
              <w:rPr>
                <w:rFonts w:ascii="Times New Roman" w:eastAsia="OEGHA+TimesNewRomanPSMT" w:hAnsi="Times New Roman" w:cs="Times New Roman"/>
                <w:color w:val="000000"/>
                <w:sz w:val="24"/>
                <w:szCs w:val="24"/>
                <w:lang w:val="kk-KZ"/>
              </w:rPr>
              <w:t>н қ</w:t>
            </w:r>
            <w:r w:rsidRPr="00183861">
              <w:rPr>
                <w:rFonts w:ascii="Times New Roman" w:eastAsia="OEGHA+TimesNewRomanPSMT" w:hAnsi="Times New Roman" w:cs="Times New Roman"/>
                <w:color w:val="000000"/>
                <w:spacing w:val="1"/>
                <w:sz w:val="24"/>
                <w:szCs w:val="24"/>
                <w:lang w:val="kk-KZ"/>
              </w:rPr>
              <w:t>ыз</w:t>
            </w:r>
            <w:r w:rsidRPr="00183861">
              <w:rPr>
                <w:rFonts w:ascii="Times New Roman" w:eastAsia="OEGHA+TimesNewRomanPSMT" w:hAnsi="Times New Roman" w:cs="Times New Roman"/>
                <w:color w:val="000000"/>
                <w:sz w:val="24"/>
                <w:szCs w:val="24"/>
                <w:lang w:val="kk-KZ"/>
              </w:rPr>
              <w:t>ығ</w:t>
            </w:r>
            <w:r w:rsidRPr="00183861">
              <w:rPr>
                <w:rFonts w:ascii="Times New Roman" w:eastAsia="OEGHA+TimesNewRomanPSMT" w:hAnsi="Times New Roman" w:cs="Times New Roman"/>
                <w:color w:val="000000"/>
                <w:spacing w:val="-2"/>
                <w:sz w:val="24"/>
                <w:szCs w:val="24"/>
                <w:lang w:val="kk-KZ"/>
              </w:rPr>
              <w:t>у</w:t>
            </w:r>
            <w:r w:rsidRPr="00183861">
              <w:rPr>
                <w:rFonts w:ascii="Times New Roman" w:eastAsia="OEGHA+TimesNewRomanPSMT" w:hAnsi="Times New Roman" w:cs="Times New Roman"/>
                <w:color w:val="000000"/>
                <w:sz w:val="24"/>
                <w:szCs w:val="24"/>
                <w:lang w:val="kk-KZ"/>
              </w:rPr>
              <w:t>шылығын о</w:t>
            </w:r>
            <w:r w:rsidRPr="00183861">
              <w:rPr>
                <w:rFonts w:ascii="Times New Roman" w:eastAsia="OEGHA+TimesNewRomanPSMT" w:hAnsi="Times New Roman" w:cs="Times New Roman"/>
                <w:color w:val="000000"/>
                <w:spacing w:val="-1"/>
                <w:sz w:val="24"/>
                <w:szCs w:val="24"/>
                <w:lang w:val="kk-KZ"/>
              </w:rPr>
              <w:t>я</w:t>
            </w:r>
            <w:r w:rsidRPr="00183861">
              <w:rPr>
                <w:rFonts w:ascii="Times New Roman" w:eastAsia="OEGHA+TimesNewRomanPSMT" w:hAnsi="Times New Roman" w:cs="Times New Roman"/>
                <w:color w:val="000000"/>
                <w:sz w:val="24"/>
                <w:szCs w:val="24"/>
                <w:lang w:val="kk-KZ"/>
              </w:rPr>
              <w:t>т</w:t>
            </w:r>
            <w:r w:rsidRPr="00183861">
              <w:rPr>
                <w:rFonts w:ascii="Times New Roman" w:eastAsia="OEGHA+TimesNewRomanPSMT" w:hAnsi="Times New Roman" w:cs="Times New Roman"/>
                <w:color w:val="000000"/>
                <w:spacing w:val="-4"/>
                <w:sz w:val="24"/>
                <w:szCs w:val="24"/>
                <w:lang w:val="kk-KZ"/>
              </w:rPr>
              <w:t>у</w:t>
            </w:r>
            <w:r w:rsidRPr="00183861">
              <w:rPr>
                <w:rFonts w:ascii="Times New Roman" w:eastAsia="OEGHA+TimesNewRomanPSMT" w:hAnsi="Times New Roman" w:cs="Times New Roman"/>
                <w:color w:val="000000"/>
                <w:spacing w:val="-1"/>
                <w:sz w:val="24"/>
                <w:szCs w:val="24"/>
                <w:lang w:val="kk-KZ"/>
              </w:rPr>
              <w:t xml:space="preserve">, </w:t>
            </w:r>
            <w:r w:rsidRPr="00183861">
              <w:rPr>
                <w:rFonts w:ascii="Times New Roman" w:eastAsia="OEGHA+TimesNewRomanPSMT" w:hAnsi="Times New Roman" w:cs="Times New Roman"/>
                <w:color w:val="000000"/>
                <w:sz w:val="24"/>
                <w:szCs w:val="24"/>
                <w:lang w:val="kk-KZ"/>
              </w:rPr>
              <w:t>к</w:t>
            </w:r>
            <w:r w:rsidRPr="00183861">
              <w:rPr>
                <w:rFonts w:ascii="Times New Roman" w:eastAsia="OEGHA+TimesNewRomanPSMT" w:hAnsi="Times New Roman" w:cs="Times New Roman"/>
                <w:color w:val="000000"/>
                <w:spacing w:val="2"/>
                <w:sz w:val="24"/>
                <w:szCs w:val="24"/>
                <w:lang w:val="kk-KZ"/>
              </w:rPr>
              <w:t>өр</w:t>
            </w:r>
            <w:r w:rsidRPr="00183861">
              <w:rPr>
                <w:rFonts w:ascii="Times New Roman" w:eastAsia="OEGHA+TimesNewRomanPSMT" w:hAnsi="Times New Roman" w:cs="Times New Roman"/>
                <w:color w:val="000000"/>
                <w:sz w:val="24"/>
                <w:szCs w:val="24"/>
                <w:lang w:val="kk-KZ"/>
              </w:rPr>
              <w:t>ке</w:t>
            </w:r>
            <w:r w:rsidRPr="00183861">
              <w:rPr>
                <w:rFonts w:ascii="Times New Roman" w:eastAsia="OEGHA+TimesNewRomanPSMT" w:hAnsi="Times New Roman" w:cs="Times New Roman"/>
                <w:color w:val="000000"/>
                <w:spacing w:val="-1"/>
                <w:sz w:val="24"/>
                <w:szCs w:val="24"/>
                <w:lang w:val="kk-KZ"/>
              </w:rPr>
              <w:t>м</w:t>
            </w:r>
            <w:r w:rsidRPr="00183861">
              <w:rPr>
                <w:rFonts w:ascii="Times New Roman" w:eastAsia="OEGHA+TimesNewRomanPSMT" w:hAnsi="Times New Roman" w:cs="Times New Roman"/>
                <w:color w:val="000000"/>
                <w:spacing w:val="1"/>
                <w:sz w:val="24"/>
                <w:szCs w:val="24"/>
                <w:lang w:val="kk-KZ"/>
              </w:rPr>
              <w:t>д</w:t>
            </w:r>
            <w:r w:rsidRPr="00183861">
              <w:rPr>
                <w:rFonts w:ascii="Times New Roman" w:eastAsia="OEGHA+TimesNewRomanPSMT" w:hAnsi="Times New Roman" w:cs="Times New Roman"/>
                <w:color w:val="000000"/>
                <w:sz w:val="24"/>
                <w:szCs w:val="24"/>
                <w:lang w:val="kk-KZ"/>
              </w:rPr>
              <w:t>ік қабылда</w:t>
            </w:r>
            <w:r w:rsidRPr="00183861">
              <w:rPr>
                <w:rFonts w:ascii="Times New Roman" w:eastAsia="OEGHA+TimesNewRomanPSMT" w:hAnsi="Times New Roman" w:cs="Times New Roman"/>
                <w:color w:val="000000"/>
                <w:spacing w:val="-2"/>
                <w:sz w:val="24"/>
                <w:szCs w:val="24"/>
                <w:lang w:val="kk-KZ"/>
              </w:rPr>
              <w:t>у</w:t>
            </w:r>
            <w:r w:rsidRPr="00183861">
              <w:rPr>
                <w:rFonts w:ascii="Times New Roman" w:eastAsia="OEGHA+TimesNewRomanPSMT" w:hAnsi="Times New Roman" w:cs="Times New Roman"/>
                <w:color w:val="000000"/>
                <w:spacing w:val="-1"/>
                <w:sz w:val="24"/>
                <w:szCs w:val="24"/>
                <w:lang w:val="kk-KZ"/>
              </w:rPr>
              <w:t>л</w:t>
            </w:r>
            <w:r w:rsidRPr="00183861">
              <w:rPr>
                <w:rFonts w:ascii="Times New Roman" w:eastAsia="OEGHA+TimesNewRomanPSMT" w:hAnsi="Times New Roman" w:cs="Times New Roman"/>
                <w:color w:val="000000"/>
                <w:sz w:val="24"/>
                <w:szCs w:val="24"/>
                <w:lang w:val="kk-KZ"/>
              </w:rPr>
              <w:t>арын да</w:t>
            </w:r>
            <w:r w:rsidRPr="00183861">
              <w:rPr>
                <w:rFonts w:ascii="Times New Roman" w:eastAsia="OEGHA+TimesNewRomanPSMT" w:hAnsi="Times New Roman" w:cs="Times New Roman"/>
                <w:color w:val="000000"/>
                <w:spacing w:val="-1"/>
                <w:sz w:val="24"/>
                <w:szCs w:val="24"/>
                <w:lang w:val="kk-KZ"/>
              </w:rPr>
              <w:t>м</w:t>
            </w:r>
            <w:r w:rsidRPr="00183861">
              <w:rPr>
                <w:rFonts w:ascii="Times New Roman" w:eastAsia="OEGHA+TimesNewRomanPSMT" w:hAnsi="Times New Roman" w:cs="Times New Roman"/>
                <w:color w:val="000000"/>
                <w:sz w:val="24"/>
                <w:szCs w:val="24"/>
                <w:lang w:val="kk-KZ"/>
              </w:rPr>
              <w:t>ыт</w:t>
            </w:r>
            <w:r w:rsidRPr="00183861">
              <w:rPr>
                <w:rFonts w:ascii="Times New Roman" w:eastAsia="OEGHA+TimesNewRomanPSMT" w:hAnsi="Times New Roman" w:cs="Times New Roman"/>
                <w:color w:val="000000"/>
                <w:spacing w:val="-3"/>
                <w:sz w:val="24"/>
                <w:szCs w:val="24"/>
                <w:lang w:val="kk-KZ"/>
              </w:rPr>
              <w:t>у</w:t>
            </w:r>
            <w:r w:rsidRPr="00183861">
              <w:rPr>
                <w:rFonts w:ascii="Times New Roman" w:eastAsia="OEGHA+TimesNewRomanPSMT" w:hAnsi="Times New Roman" w:cs="Times New Roman"/>
                <w:color w:val="000000"/>
                <w:sz w:val="24"/>
                <w:szCs w:val="24"/>
                <w:lang w:val="kk-KZ"/>
              </w:rPr>
              <w:t>.</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(жапсыру, құрастыру, сурет салу -шығармашылық </w:t>
            </w:r>
            <w:r w:rsidRPr="00183861">
              <w:rPr>
                <w:rFonts w:ascii="Times New Roman" w:hAnsi="Times New Roman" w:cs="Times New Roman"/>
                <w:b/>
                <w:sz w:val="24"/>
                <w:szCs w:val="24"/>
                <w:lang w:val="kk-KZ"/>
              </w:rPr>
              <w:lastRenderedPageBreak/>
              <w:t>дағдыларын, зерттеу   іс - әрекетін дамыту</w:t>
            </w:r>
            <w:r w:rsidRPr="00183861">
              <w:rPr>
                <w:rFonts w:ascii="Times New Roman" w:eastAsia="Times New Roman" w:hAnsi="Times New Roman" w:cs="Times New Roman"/>
                <w:b/>
                <w:sz w:val="24"/>
                <w:szCs w:val="24"/>
                <w:lang w:val="kk-KZ"/>
              </w:rPr>
              <w:t>)</w:t>
            </w:r>
          </w:p>
        </w:tc>
        <w:tc>
          <w:tcPr>
            <w:tcW w:w="3119" w:type="dxa"/>
            <w:gridSpan w:val="4"/>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lastRenderedPageBreak/>
              <w:t>Дидактикалық ойын:</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"Бұл кім?"</w:t>
            </w:r>
          </w:p>
          <w:p w:rsidR="00F06D17" w:rsidRDefault="005F3CFD" w:rsidP="003E5B33">
            <w:pPr>
              <w:widowControl w:val="0"/>
              <w:spacing w:line="240" w:lineRule="auto"/>
              <w:ind w:left="708" w:right="-57" w:hanging="708"/>
              <w:rPr>
                <w:rFonts w:ascii="Times New Roman" w:eastAsia="OEGHA+TimesNewRomanPSMT" w:hAnsi="Times New Roman" w:cs="Times New Roman"/>
                <w:color w:val="000000"/>
                <w:sz w:val="24"/>
                <w:szCs w:val="24"/>
                <w:lang w:val="kk-KZ"/>
              </w:rPr>
            </w:pPr>
            <w:r w:rsidRPr="00183861">
              <w:rPr>
                <w:rFonts w:ascii="Times New Roman" w:hAnsi="Times New Roman" w:cs="Times New Roman"/>
                <w:b/>
                <w:sz w:val="24"/>
                <w:szCs w:val="24"/>
                <w:lang w:val="kk-KZ"/>
              </w:rPr>
              <w:t>Мақсаты:</w:t>
            </w:r>
            <w:r w:rsidR="00F06D17">
              <w:rPr>
                <w:rFonts w:ascii="Times New Roman" w:eastAsia="OEGHA+TimesNewRomanPSMT" w:hAnsi="Times New Roman" w:cs="Times New Roman"/>
                <w:color w:val="000000"/>
                <w:sz w:val="24"/>
                <w:szCs w:val="24"/>
                <w:lang w:val="kk-KZ"/>
              </w:rPr>
              <w:t xml:space="preserve"> Өзінің</w:t>
            </w:r>
          </w:p>
          <w:p w:rsidR="00F06D17" w:rsidRDefault="005F3CFD" w:rsidP="003E5B33">
            <w:pPr>
              <w:widowControl w:val="0"/>
              <w:spacing w:line="240" w:lineRule="auto"/>
              <w:ind w:left="708" w:right="-57" w:hanging="708"/>
              <w:rPr>
                <w:rFonts w:ascii="Times New Roman" w:eastAsia="OEGHA+TimesNewRomanPSMT" w:hAnsi="Times New Roman" w:cs="Times New Roman"/>
                <w:color w:val="000000"/>
                <w:sz w:val="24"/>
                <w:szCs w:val="24"/>
                <w:lang w:val="kk-KZ"/>
              </w:rPr>
            </w:pPr>
            <w:r w:rsidRPr="00183861">
              <w:rPr>
                <w:rFonts w:ascii="Times New Roman" w:eastAsia="OEGHA+TimesNewRomanPSMT" w:hAnsi="Times New Roman" w:cs="Times New Roman"/>
                <w:color w:val="000000"/>
                <w:sz w:val="24"/>
                <w:szCs w:val="24"/>
                <w:lang w:val="kk-KZ"/>
              </w:rPr>
              <w:t>есімін және жасын</w:t>
            </w:r>
          </w:p>
          <w:p w:rsidR="00F06D17" w:rsidRDefault="00F06D17" w:rsidP="003E5B33">
            <w:pPr>
              <w:widowControl w:val="0"/>
              <w:spacing w:line="240" w:lineRule="auto"/>
              <w:ind w:left="708" w:right="-57" w:hanging="708"/>
              <w:rPr>
                <w:rFonts w:ascii="Times New Roman" w:eastAsia="OEGHA+TimesNewRomanPSMT" w:hAnsi="Times New Roman" w:cs="Times New Roman"/>
                <w:color w:val="000000"/>
                <w:sz w:val="24"/>
                <w:szCs w:val="24"/>
                <w:lang w:val="kk-KZ"/>
              </w:rPr>
            </w:pPr>
            <w:r>
              <w:rPr>
                <w:rFonts w:ascii="Times New Roman" w:eastAsia="OEGHA+TimesNewRomanPSMT" w:hAnsi="Times New Roman" w:cs="Times New Roman"/>
                <w:color w:val="000000"/>
                <w:sz w:val="24"/>
                <w:szCs w:val="24"/>
                <w:lang w:val="kk-KZ"/>
              </w:rPr>
              <w:t>атау, үйін және пәтерін</w:t>
            </w:r>
          </w:p>
          <w:p w:rsidR="00F06D17" w:rsidRDefault="00F06D17" w:rsidP="003E5B33">
            <w:pPr>
              <w:widowControl w:val="0"/>
              <w:spacing w:line="240" w:lineRule="auto"/>
              <w:ind w:left="708" w:right="-57" w:hanging="708"/>
              <w:rPr>
                <w:rFonts w:ascii="Times New Roman" w:eastAsia="OEGHA+TimesNewRomanPSMT" w:hAnsi="Times New Roman" w:cs="Times New Roman"/>
                <w:color w:val="000000"/>
                <w:sz w:val="24"/>
                <w:szCs w:val="24"/>
                <w:lang w:val="kk-KZ"/>
              </w:rPr>
            </w:pPr>
            <w:r>
              <w:rPr>
                <w:rFonts w:ascii="Times New Roman" w:eastAsia="OEGHA+TimesNewRomanPSMT" w:hAnsi="Times New Roman" w:cs="Times New Roman"/>
                <w:color w:val="000000"/>
                <w:sz w:val="24"/>
                <w:szCs w:val="24"/>
                <w:lang w:val="kk-KZ"/>
              </w:rPr>
              <w:t>тану, отбасы</w:t>
            </w:r>
          </w:p>
          <w:p w:rsidR="00F06D17" w:rsidRDefault="00F06D17" w:rsidP="003E5B33">
            <w:pPr>
              <w:widowControl w:val="0"/>
              <w:spacing w:line="240" w:lineRule="auto"/>
              <w:ind w:left="708" w:right="-57" w:hanging="708"/>
              <w:rPr>
                <w:rFonts w:ascii="Times New Roman" w:eastAsia="OEGHA+TimesNewRomanPSMT" w:hAnsi="Times New Roman" w:cs="Times New Roman"/>
                <w:color w:val="000000"/>
                <w:sz w:val="24"/>
                <w:szCs w:val="24"/>
                <w:lang w:val="kk-KZ"/>
              </w:rPr>
            </w:pPr>
            <w:r>
              <w:rPr>
                <w:rFonts w:ascii="Times New Roman" w:eastAsia="OEGHA+TimesNewRomanPSMT" w:hAnsi="Times New Roman" w:cs="Times New Roman"/>
                <w:color w:val="000000"/>
                <w:sz w:val="24"/>
                <w:szCs w:val="24"/>
                <w:lang w:val="kk-KZ"/>
              </w:rPr>
              <w:t>мүшелерінің аттарын</w:t>
            </w:r>
          </w:p>
          <w:p w:rsidR="00F06D17" w:rsidRDefault="005F3CFD" w:rsidP="003E5B33">
            <w:pPr>
              <w:widowControl w:val="0"/>
              <w:spacing w:line="240" w:lineRule="auto"/>
              <w:ind w:left="708" w:right="-57" w:hanging="708"/>
              <w:rPr>
                <w:rFonts w:ascii="Times New Roman" w:eastAsia="OEGHA+TimesNewRomanPSMT" w:hAnsi="Times New Roman" w:cs="Times New Roman"/>
                <w:sz w:val="24"/>
                <w:szCs w:val="24"/>
                <w:lang w:val="kk-KZ"/>
              </w:rPr>
            </w:pPr>
            <w:r w:rsidRPr="00183861">
              <w:rPr>
                <w:rFonts w:ascii="Times New Roman" w:eastAsia="OEGHA+TimesNewRomanPSMT" w:hAnsi="Times New Roman" w:cs="Times New Roman"/>
                <w:color w:val="000000"/>
                <w:sz w:val="24"/>
                <w:szCs w:val="24"/>
                <w:lang w:val="kk-KZ"/>
              </w:rPr>
              <w:t>атау.</w:t>
            </w:r>
            <w:r w:rsidRPr="00183861">
              <w:rPr>
                <w:rFonts w:ascii="Times New Roman" w:eastAsia="OEGHA+TimesNewRomanPSMT" w:hAnsi="Times New Roman" w:cs="Times New Roman"/>
                <w:sz w:val="24"/>
                <w:szCs w:val="24"/>
                <w:lang w:val="kk-KZ"/>
              </w:rPr>
              <w:t xml:space="preserve"> Ересек</w:t>
            </w:r>
            <w:r w:rsidRPr="00183861">
              <w:rPr>
                <w:rFonts w:ascii="Times New Roman" w:eastAsia="OEGHA+TimesNewRomanPSMT" w:hAnsi="Times New Roman" w:cs="Times New Roman"/>
                <w:spacing w:val="-1"/>
                <w:sz w:val="24"/>
                <w:szCs w:val="24"/>
                <w:lang w:val="kk-KZ"/>
              </w:rPr>
              <w:t>т</w:t>
            </w:r>
            <w:r w:rsidRPr="00183861">
              <w:rPr>
                <w:rFonts w:ascii="Times New Roman" w:eastAsia="OEGHA+TimesNewRomanPSMT" w:hAnsi="Times New Roman" w:cs="Times New Roman"/>
                <w:sz w:val="24"/>
                <w:szCs w:val="24"/>
                <w:lang w:val="kk-KZ"/>
              </w:rPr>
              <w:t>е</w:t>
            </w:r>
            <w:r w:rsidRPr="00183861">
              <w:rPr>
                <w:rFonts w:ascii="Times New Roman" w:eastAsia="OEGHA+TimesNewRomanPSMT" w:hAnsi="Times New Roman" w:cs="Times New Roman"/>
                <w:spacing w:val="-1"/>
                <w:sz w:val="24"/>
                <w:szCs w:val="24"/>
                <w:lang w:val="kk-KZ"/>
              </w:rPr>
              <w:t>рді</w:t>
            </w:r>
            <w:r w:rsidRPr="00183861">
              <w:rPr>
                <w:rFonts w:ascii="Times New Roman" w:eastAsia="OEGHA+TimesNewRomanPSMT" w:hAnsi="Times New Roman" w:cs="Times New Roman"/>
                <w:sz w:val="24"/>
                <w:szCs w:val="24"/>
                <w:lang w:val="kk-KZ"/>
              </w:rPr>
              <w:t>ң</w:t>
            </w:r>
          </w:p>
          <w:p w:rsidR="00F06D17" w:rsidRDefault="005F3CFD" w:rsidP="003E5B33">
            <w:pPr>
              <w:widowControl w:val="0"/>
              <w:spacing w:line="240" w:lineRule="auto"/>
              <w:ind w:left="708" w:right="-57" w:hanging="708"/>
              <w:rPr>
                <w:rFonts w:ascii="Times New Roman" w:eastAsia="OEGHA+TimesNewRomanPSMT" w:hAnsi="Times New Roman" w:cs="Times New Roman"/>
                <w:sz w:val="24"/>
                <w:szCs w:val="24"/>
                <w:lang w:val="kk-KZ"/>
              </w:rPr>
            </w:pPr>
            <w:r w:rsidRPr="00183861">
              <w:rPr>
                <w:rFonts w:ascii="Times New Roman" w:eastAsia="OEGHA+TimesNewRomanPSMT" w:hAnsi="Times New Roman" w:cs="Times New Roman"/>
                <w:sz w:val="24"/>
                <w:szCs w:val="24"/>
                <w:lang w:val="kk-KZ"/>
              </w:rPr>
              <w:t>бас</w:t>
            </w:r>
            <w:r w:rsidRPr="00183861">
              <w:rPr>
                <w:rFonts w:ascii="Times New Roman" w:eastAsia="OEGHA+TimesNewRomanPSMT" w:hAnsi="Times New Roman" w:cs="Times New Roman"/>
                <w:spacing w:val="-1"/>
                <w:sz w:val="24"/>
                <w:szCs w:val="24"/>
                <w:lang w:val="kk-KZ"/>
              </w:rPr>
              <w:t>қ</w:t>
            </w:r>
            <w:r w:rsidRPr="00183861">
              <w:rPr>
                <w:rFonts w:ascii="Times New Roman" w:eastAsia="OEGHA+TimesNewRomanPSMT" w:hAnsi="Times New Roman" w:cs="Times New Roman"/>
                <w:sz w:val="24"/>
                <w:szCs w:val="24"/>
                <w:lang w:val="kk-KZ"/>
              </w:rPr>
              <w:t>а бала</w:t>
            </w:r>
            <w:r w:rsidRPr="00183861">
              <w:rPr>
                <w:rFonts w:ascii="Times New Roman" w:eastAsia="OEGHA+TimesNewRomanPSMT" w:hAnsi="Times New Roman" w:cs="Times New Roman"/>
                <w:spacing w:val="-1"/>
                <w:sz w:val="24"/>
                <w:szCs w:val="24"/>
                <w:lang w:val="kk-KZ"/>
              </w:rPr>
              <w:t>л</w:t>
            </w:r>
            <w:r w:rsidRPr="00183861">
              <w:rPr>
                <w:rFonts w:ascii="Times New Roman" w:eastAsia="OEGHA+TimesNewRomanPSMT" w:hAnsi="Times New Roman" w:cs="Times New Roman"/>
                <w:spacing w:val="-2"/>
                <w:sz w:val="24"/>
                <w:szCs w:val="24"/>
                <w:lang w:val="kk-KZ"/>
              </w:rPr>
              <w:t>а</w:t>
            </w:r>
            <w:r w:rsidRPr="00183861">
              <w:rPr>
                <w:rFonts w:ascii="Times New Roman" w:eastAsia="OEGHA+TimesNewRomanPSMT" w:hAnsi="Times New Roman" w:cs="Times New Roman"/>
                <w:sz w:val="24"/>
                <w:szCs w:val="24"/>
                <w:lang w:val="kk-KZ"/>
              </w:rPr>
              <w:t xml:space="preserve">р </w:t>
            </w:r>
            <w:r w:rsidRPr="00183861">
              <w:rPr>
                <w:rFonts w:ascii="Times New Roman" w:eastAsia="OEGHA+TimesNewRomanPSMT" w:hAnsi="Times New Roman" w:cs="Times New Roman"/>
                <w:spacing w:val="-2"/>
                <w:sz w:val="24"/>
                <w:szCs w:val="24"/>
                <w:lang w:val="kk-KZ"/>
              </w:rPr>
              <w:t>с</w:t>
            </w:r>
            <w:r w:rsidRPr="00183861">
              <w:rPr>
                <w:rFonts w:ascii="Times New Roman" w:eastAsia="OEGHA+TimesNewRomanPSMT" w:hAnsi="Times New Roman" w:cs="Times New Roman"/>
                <w:sz w:val="24"/>
                <w:szCs w:val="24"/>
                <w:lang w:val="kk-KZ"/>
              </w:rPr>
              <w:t>ияқ</w:t>
            </w:r>
            <w:r w:rsidRPr="00183861">
              <w:rPr>
                <w:rFonts w:ascii="Times New Roman" w:eastAsia="OEGHA+TimesNewRomanPSMT" w:hAnsi="Times New Roman" w:cs="Times New Roman"/>
                <w:spacing w:val="-1"/>
                <w:sz w:val="24"/>
                <w:szCs w:val="24"/>
                <w:lang w:val="kk-KZ"/>
              </w:rPr>
              <w:t>т</w:t>
            </w:r>
            <w:r w:rsidR="00F06D17">
              <w:rPr>
                <w:rFonts w:ascii="Times New Roman" w:eastAsia="OEGHA+TimesNewRomanPSMT" w:hAnsi="Times New Roman" w:cs="Times New Roman"/>
                <w:sz w:val="24"/>
                <w:szCs w:val="24"/>
                <w:lang w:val="kk-KZ"/>
              </w:rPr>
              <w:t>ы</w:t>
            </w:r>
          </w:p>
          <w:p w:rsidR="00F06D17" w:rsidRDefault="005F3CFD" w:rsidP="003E5B33">
            <w:pPr>
              <w:widowControl w:val="0"/>
              <w:spacing w:line="240" w:lineRule="auto"/>
              <w:ind w:left="708" w:right="-57" w:hanging="708"/>
              <w:rPr>
                <w:rFonts w:ascii="Times New Roman" w:eastAsia="OEGHA+TimesNewRomanPSMT" w:hAnsi="Times New Roman" w:cs="Times New Roman"/>
                <w:sz w:val="24"/>
                <w:szCs w:val="24"/>
                <w:lang w:val="kk-KZ"/>
              </w:rPr>
            </w:pPr>
            <w:r w:rsidRPr="00183861">
              <w:rPr>
                <w:rFonts w:ascii="Times New Roman" w:eastAsia="OEGHA+TimesNewRomanPSMT" w:hAnsi="Times New Roman" w:cs="Times New Roman"/>
                <w:sz w:val="24"/>
                <w:szCs w:val="24"/>
                <w:lang w:val="kk-KZ"/>
              </w:rPr>
              <w:t>жа</w:t>
            </w:r>
            <w:r w:rsidRPr="00183861">
              <w:rPr>
                <w:rFonts w:ascii="Times New Roman" w:eastAsia="OEGHA+TimesNewRomanPSMT" w:hAnsi="Times New Roman" w:cs="Times New Roman"/>
                <w:spacing w:val="-1"/>
                <w:sz w:val="24"/>
                <w:szCs w:val="24"/>
                <w:lang w:val="kk-KZ"/>
              </w:rPr>
              <w:t>қ</w:t>
            </w:r>
            <w:r w:rsidRPr="00183861">
              <w:rPr>
                <w:rFonts w:ascii="Times New Roman" w:eastAsia="OEGHA+TimesNewRomanPSMT" w:hAnsi="Times New Roman" w:cs="Times New Roman"/>
                <w:sz w:val="24"/>
                <w:szCs w:val="24"/>
                <w:lang w:val="kk-KZ"/>
              </w:rPr>
              <w:t xml:space="preserve">сы </w:t>
            </w:r>
            <w:r w:rsidRPr="00183861">
              <w:rPr>
                <w:rFonts w:ascii="Times New Roman" w:eastAsia="OEGHA+TimesNewRomanPSMT" w:hAnsi="Times New Roman" w:cs="Times New Roman"/>
                <w:spacing w:val="-1"/>
                <w:sz w:val="24"/>
                <w:szCs w:val="24"/>
                <w:lang w:val="kk-KZ"/>
              </w:rPr>
              <w:t>кө</w:t>
            </w:r>
            <w:r w:rsidR="00F06D17">
              <w:rPr>
                <w:rFonts w:ascii="Times New Roman" w:eastAsia="OEGHA+TimesNewRomanPSMT" w:hAnsi="Times New Roman" w:cs="Times New Roman"/>
                <w:sz w:val="24"/>
                <w:szCs w:val="24"/>
                <w:lang w:val="kk-KZ"/>
              </w:rPr>
              <w:t>ретініне</w:t>
            </w:r>
          </w:p>
          <w:p w:rsidR="005F3CFD" w:rsidRPr="00183861" w:rsidRDefault="005F3CFD" w:rsidP="003E5B33">
            <w:pPr>
              <w:widowControl w:val="0"/>
              <w:spacing w:line="240" w:lineRule="auto"/>
              <w:ind w:left="708" w:right="-57" w:hanging="708"/>
              <w:rPr>
                <w:rFonts w:ascii="Times New Roman" w:eastAsia="OEGHA+TimesNewRomanPSMT" w:hAnsi="Times New Roman" w:cs="Times New Roman"/>
                <w:color w:val="000000"/>
                <w:sz w:val="24"/>
                <w:szCs w:val="24"/>
                <w:lang w:val="kk-KZ"/>
              </w:rPr>
            </w:pPr>
            <w:r w:rsidRPr="00183861">
              <w:rPr>
                <w:rFonts w:ascii="Times New Roman" w:eastAsia="OEGHA+TimesNewRomanPSMT" w:hAnsi="Times New Roman" w:cs="Times New Roman"/>
                <w:sz w:val="24"/>
                <w:szCs w:val="24"/>
                <w:lang w:val="kk-KZ"/>
              </w:rPr>
              <w:t>се</w:t>
            </w:r>
            <w:r w:rsidRPr="00183861">
              <w:rPr>
                <w:rFonts w:ascii="Times New Roman" w:eastAsia="OEGHA+TimesNewRomanPSMT" w:hAnsi="Times New Roman" w:cs="Times New Roman"/>
                <w:spacing w:val="-1"/>
                <w:sz w:val="24"/>
                <w:szCs w:val="24"/>
                <w:lang w:val="kk-KZ"/>
              </w:rPr>
              <w:t>н</w:t>
            </w:r>
            <w:r w:rsidRPr="00183861">
              <w:rPr>
                <w:rFonts w:ascii="Times New Roman" w:eastAsia="OEGHA+TimesNewRomanPSMT" w:hAnsi="Times New Roman" w:cs="Times New Roman"/>
                <w:sz w:val="24"/>
                <w:szCs w:val="24"/>
                <w:lang w:val="kk-KZ"/>
              </w:rPr>
              <w:t>ім қалыптас</w:t>
            </w:r>
            <w:r w:rsidRPr="00183861">
              <w:rPr>
                <w:rFonts w:ascii="Times New Roman" w:eastAsia="OEGHA+TimesNewRomanPSMT" w:hAnsi="Times New Roman" w:cs="Times New Roman"/>
                <w:spacing w:val="-3"/>
                <w:sz w:val="24"/>
                <w:szCs w:val="24"/>
                <w:lang w:val="kk-KZ"/>
              </w:rPr>
              <w:t>т</w:t>
            </w:r>
            <w:r w:rsidRPr="00183861">
              <w:rPr>
                <w:rFonts w:ascii="Times New Roman" w:eastAsia="OEGHA+TimesNewRomanPSMT" w:hAnsi="Times New Roman" w:cs="Times New Roman"/>
                <w:spacing w:val="-1"/>
                <w:sz w:val="24"/>
                <w:szCs w:val="24"/>
                <w:lang w:val="kk-KZ"/>
              </w:rPr>
              <w:t>ы</w:t>
            </w:r>
            <w:r w:rsidRPr="00183861">
              <w:rPr>
                <w:rFonts w:ascii="Times New Roman" w:eastAsia="OEGHA+TimesNewRomanPSMT" w:hAnsi="Times New Roman" w:cs="Times New Roman"/>
                <w:sz w:val="24"/>
                <w:szCs w:val="24"/>
                <w:lang w:val="kk-KZ"/>
              </w:rPr>
              <w:t>р</w:t>
            </w:r>
            <w:r w:rsidRPr="00183861">
              <w:rPr>
                <w:rFonts w:ascii="Times New Roman" w:eastAsia="OEGHA+TimesNewRomanPSMT" w:hAnsi="Times New Roman" w:cs="Times New Roman"/>
                <w:spacing w:val="1"/>
                <w:sz w:val="24"/>
                <w:szCs w:val="24"/>
                <w:lang w:val="kk-KZ"/>
              </w:rPr>
              <w:t>у.</w:t>
            </w:r>
          </w:p>
          <w:p w:rsidR="00F06D17" w:rsidRDefault="005F3CFD" w:rsidP="003E5B33">
            <w:pPr>
              <w:widowControl w:val="0"/>
              <w:spacing w:line="240" w:lineRule="auto"/>
              <w:ind w:left="708" w:right="-57" w:hanging="708"/>
              <w:rPr>
                <w:rFonts w:ascii="Times New Roman" w:eastAsia="OEGHA+TimesNewRomanPSMT" w:hAnsi="Times New Roman" w:cs="Times New Roman"/>
                <w:color w:val="000000"/>
                <w:sz w:val="24"/>
                <w:szCs w:val="24"/>
                <w:lang w:val="kk-KZ"/>
              </w:rPr>
            </w:pPr>
            <w:r w:rsidRPr="00183861">
              <w:rPr>
                <w:rFonts w:ascii="Times New Roman" w:hAnsi="Times New Roman" w:cs="Times New Roman"/>
                <w:b/>
                <w:sz w:val="24"/>
                <w:szCs w:val="24"/>
                <w:lang w:val="kk-KZ"/>
              </w:rPr>
              <w:t>Шарты:</w:t>
            </w:r>
            <w:r w:rsidR="00F06D17">
              <w:rPr>
                <w:rFonts w:ascii="Times New Roman" w:eastAsia="OEGHA+TimesNewRomanPSMT" w:hAnsi="Times New Roman" w:cs="Times New Roman"/>
                <w:color w:val="000000"/>
                <w:sz w:val="24"/>
                <w:szCs w:val="24"/>
                <w:lang w:val="kk-KZ"/>
              </w:rPr>
              <w:t xml:space="preserve"> Балаларға</w:t>
            </w:r>
          </w:p>
          <w:p w:rsidR="00F06D17" w:rsidRDefault="00F06D17" w:rsidP="003E5B33">
            <w:pPr>
              <w:widowControl w:val="0"/>
              <w:spacing w:line="240" w:lineRule="auto"/>
              <w:ind w:left="708" w:right="-57" w:hanging="708"/>
              <w:rPr>
                <w:rFonts w:ascii="Times New Roman" w:eastAsia="OEGHA+TimesNewRomanPSMT" w:hAnsi="Times New Roman" w:cs="Times New Roman"/>
                <w:color w:val="000000"/>
                <w:sz w:val="24"/>
                <w:szCs w:val="24"/>
                <w:lang w:val="kk-KZ"/>
              </w:rPr>
            </w:pPr>
            <w:r>
              <w:rPr>
                <w:rFonts w:ascii="Times New Roman" w:eastAsia="OEGHA+TimesNewRomanPSMT" w:hAnsi="Times New Roman" w:cs="Times New Roman"/>
                <w:color w:val="000000"/>
                <w:sz w:val="24"/>
                <w:szCs w:val="24"/>
                <w:lang w:val="kk-KZ"/>
              </w:rPr>
              <w:t>сұрақ жауап арқылы</w:t>
            </w:r>
          </w:p>
          <w:p w:rsidR="00F06D17" w:rsidRDefault="00F06D17" w:rsidP="003E5B33">
            <w:pPr>
              <w:widowControl w:val="0"/>
              <w:spacing w:line="240" w:lineRule="auto"/>
              <w:ind w:left="708" w:right="-57" w:hanging="708"/>
              <w:rPr>
                <w:rFonts w:ascii="Times New Roman" w:eastAsia="OEGHA+TimesNewRomanPSMT" w:hAnsi="Times New Roman" w:cs="Times New Roman"/>
                <w:color w:val="000000"/>
                <w:sz w:val="24"/>
                <w:szCs w:val="24"/>
                <w:lang w:val="kk-KZ"/>
              </w:rPr>
            </w:pPr>
            <w:r>
              <w:rPr>
                <w:rFonts w:ascii="Times New Roman" w:eastAsia="OEGHA+TimesNewRomanPSMT" w:hAnsi="Times New Roman" w:cs="Times New Roman"/>
                <w:color w:val="000000"/>
                <w:sz w:val="24"/>
                <w:szCs w:val="24"/>
                <w:lang w:val="kk-KZ"/>
              </w:rPr>
              <w:t>отбасы мүшелермен</w:t>
            </w:r>
          </w:p>
          <w:p w:rsidR="005F3CFD" w:rsidRPr="00183861" w:rsidRDefault="005F3CFD" w:rsidP="003E5B33">
            <w:pPr>
              <w:widowControl w:val="0"/>
              <w:spacing w:line="240" w:lineRule="auto"/>
              <w:ind w:left="708" w:right="-57" w:hanging="708"/>
              <w:rPr>
                <w:rFonts w:ascii="Times New Roman" w:eastAsia="OEGHA+TimesNewRomanPSMT" w:hAnsi="Times New Roman" w:cs="Times New Roman"/>
                <w:color w:val="000000"/>
                <w:sz w:val="24"/>
                <w:szCs w:val="24"/>
                <w:lang w:val="kk-KZ"/>
              </w:rPr>
            </w:pPr>
            <w:r w:rsidRPr="00183861">
              <w:rPr>
                <w:rFonts w:ascii="Times New Roman" w:eastAsia="OEGHA+TimesNewRomanPSMT" w:hAnsi="Times New Roman" w:cs="Times New Roman"/>
                <w:color w:val="000000"/>
                <w:sz w:val="24"/>
                <w:szCs w:val="24"/>
                <w:lang w:val="kk-KZ"/>
              </w:rPr>
              <w:t xml:space="preserve">танысу. </w:t>
            </w:r>
          </w:p>
          <w:p w:rsidR="005F3CFD" w:rsidRPr="00183861" w:rsidRDefault="005F3CFD" w:rsidP="003E5B33">
            <w:pPr>
              <w:pStyle w:val="1"/>
              <w:widowControl w:val="0"/>
              <w:spacing w:line="240" w:lineRule="auto"/>
              <w:rPr>
                <w:rFonts w:ascii="Times New Roman" w:eastAsia="Times New Roman" w:hAnsi="Times New Roman" w:cs="Times New Roman"/>
                <w:sz w:val="24"/>
                <w:szCs w:val="24"/>
                <w:lang w:val="kk-KZ"/>
              </w:rPr>
            </w:pPr>
            <w:r w:rsidRPr="00183861">
              <w:rPr>
                <w:rFonts w:ascii="Times New Roman" w:eastAsia="Times New Roman" w:hAnsi="Times New Roman" w:cs="Times New Roman"/>
                <w:b/>
                <w:sz w:val="24"/>
                <w:szCs w:val="24"/>
                <w:lang w:val="kk-KZ"/>
              </w:rPr>
              <w:t xml:space="preserve">(қоршаған ортамен таныстыру </w:t>
            </w:r>
            <w:r w:rsidRPr="00183861">
              <w:rPr>
                <w:rFonts w:ascii="Times New Roman" w:hAnsi="Times New Roman" w:cs="Times New Roman"/>
                <w:b/>
                <w:sz w:val="24"/>
                <w:szCs w:val="24"/>
                <w:lang w:val="kk-KZ"/>
              </w:rPr>
              <w:t xml:space="preserve">әлеуметтік – </w:t>
            </w:r>
            <w:r w:rsidRPr="00183861">
              <w:rPr>
                <w:rFonts w:ascii="Times New Roman" w:hAnsi="Times New Roman" w:cs="Times New Roman"/>
                <w:b/>
                <w:sz w:val="24"/>
                <w:szCs w:val="24"/>
                <w:lang w:val="kk-KZ"/>
              </w:rPr>
              <w:lastRenderedPageBreak/>
              <w:t>эмоционалды дағдыларды қалыптастыру)</w:t>
            </w:r>
          </w:p>
        </w:tc>
        <w:tc>
          <w:tcPr>
            <w:tcW w:w="2693"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rPr>
            </w:pPr>
            <w:r w:rsidRPr="00183861">
              <w:rPr>
                <w:rFonts w:ascii="Times New Roman" w:eastAsia="Times New Roman" w:hAnsi="Times New Roman" w:cs="Times New Roman"/>
                <w:b/>
                <w:sz w:val="24"/>
                <w:szCs w:val="24"/>
                <w:lang w:val="kk-KZ"/>
              </w:rPr>
              <w:lastRenderedPageBreak/>
              <w:t>Ойын-жаттығу</w:t>
            </w:r>
          </w:p>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rPr>
            </w:pPr>
            <w:r w:rsidRPr="00183861">
              <w:rPr>
                <w:rFonts w:ascii="Times New Roman" w:eastAsia="Times New Roman" w:hAnsi="Times New Roman" w:cs="Times New Roman"/>
                <w:b/>
                <w:sz w:val="24"/>
                <w:szCs w:val="24"/>
                <w:lang w:val="kk-KZ"/>
              </w:rPr>
              <w:t>"Әдемі кілем".</w:t>
            </w:r>
          </w:p>
          <w:p w:rsidR="005F3CFD" w:rsidRPr="00183861" w:rsidRDefault="005F3CFD" w:rsidP="003E5B33">
            <w:pPr>
              <w:pStyle w:val="1"/>
              <w:widowControl w:val="0"/>
              <w:spacing w:line="240" w:lineRule="auto"/>
              <w:rPr>
                <w:rFonts w:ascii="Times New Roman" w:eastAsia="Times New Roman" w:hAnsi="Times New Roman" w:cs="Times New Roman"/>
                <w:sz w:val="24"/>
                <w:szCs w:val="24"/>
                <w:lang w:val="kk-KZ"/>
              </w:rPr>
            </w:pPr>
            <w:r w:rsidRPr="00183861">
              <w:rPr>
                <w:rFonts w:ascii="Times New Roman" w:eastAsia="Times New Roman" w:hAnsi="Times New Roman" w:cs="Times New Roman"/>
                <w:b/>
                <w:sz w:val="24"/>
                <w:szCs w:val="24"/>
                <w:lang w:val="kk-KZ"/>
              </w:rPr>
              <w:t xml:space="preserve">Мақсаты: </w:t>
            </w:r>
            <w:r w:rsidRPr="00183861">
              <w:rPr>
                <w:rFonts w:ascii="Times New Roman" w:eastAsia="Times New Roman" w:hAnsi="Times New Roman" w:cs="Times New Roman"/>
                <w:sz w:val="24"/>
                <w:szCs w:val="24"/>
                <w:lang w:val="kk-KZ"/>
              </w:rPr>
              <w:t xml:space="preserve">Танымдық қабілеттерін, білуге құштарлығын, қиялын, зейінін, есте сақтауын, байқағыштығын дамыту. </w:t>
            </w:r>
          </w:p>
          <w:p w:rsidR="005F3CFD" w:rsidRPr="00183861" w:rsidRDefault="005F3CFD" w:rsidP="003E5B33">
            <w:pPr>
              <w:pStyle w:val="1"/>
              <w:widowControl w:val="0"/>
              <w:spacing w:line="240" w:lineRule="auto"/>
              <w:rPr>
                <w:rFonts w:ascii="Times New Roman" w:eastAsia="Times New Roman" w:hAnsi="Times New Roman" w:cs="Times New Roman"/>
                <w:sz w:val="24"/>
                <w:szCs w:val="24"/>
                <w:lang w:val="kk-KZ"/>
              </w:rPr>
            </w:pPr>
            <w:r w:rsidRPr="00183861">
              <w:rPr>
                <w:rFonts w:ascii="Times New Roman" w:eastAsia="Times New Roman" w:hAnsi="Times New Roman" w:cs="Times New Roman"/>
                <w:b/>
                <w:sz w:val="24"/>
                <w:szCs w:val="24"/>
                <w:lang w:val="kk-KZ"/>
              </w:rPr>
              <w:t>(сенсорика</w:t>
            </w:r>
            <w:r w:rsidRPr="00183861">
              <w:rPr>
                <w:rFonts w:ascii="Times New Roman" w:hAnsi="Times New Roman" w:cs="Times New Roman"/>
                <w:b/>
                <w:sz w:val="24"/>
                <w:szCs w:val="24"/>
                <w:lang w:val="kk-KZ"/>
              </w:rPr>
              <w:t>- танымдық және зияткерлік дағдыларды дамыту)</w:t>
            </w:r>
          </w:p>
        </w:tc>
      </w:tr>
      <w:tr w:rsidR="005F3CFD" w:rsidRPr="00CB7959" w:rsidTr="00F06D17">
        <w:trPr>
          <w:trHeight w:val="699"/>
        </w:trPr>
        <w:tc>
          <w:tcPr>
            <w:tcW w:w="2430" w:type="dxa"/>
            <w:tcBorders>
              <w:top w:val="single" w:sz="4" w:space="0" w:color="auto"/>
              <w:left w:val="single" w:sz="4" w:space="0" w:color="auto"/>
              <w:bottom w:val="single" w:sz="4" w:space="0" w:color="auto"/>
              <w:right w:val="single" w:sz="4" w:space="0" w:color="auto"/>
            </w:tcBorders>
            <w:hideMark/>
          </w:tcPr>
          <w:p w:rsidR="005F3CFD" w:rsidRPr="00183861" w:rsidRDefault="005F3CFD" w:rsidP="00F06D17">
            <w:pPr>
              <w:spacing w:line="240" w:lineRule="auto"/>
              <w:jc w:val="center"/>
              <w:rPr>
                <w:rFonts w:ascii="Times New Roman" w:hAnsi="Times New Roman" w:cs="Times New Roman"/>
                <w:b/>
                <w:sz w:val="24"/>
                <w:szCs w:val="24"/>
                <w:lang w:val="kk-KZ"/>
              </w:rPr>
            </w:pPr>
            <w:r w:rsidRPr="00183861">
              <w:rPr>
                <w:rFonts w:ascii="Times New Roman" w:hAnsi="Times New Roman" w:cs="Times New Roman"/>
                <w:b/>
                <w:sz w:val="24"/>
                <w:szCs w:val="24"/>
                <w:lang w:val="kk-KZ"/>
              </w:rPr>
              <w:t>Білім беру ұйымының кестесі бойынша ұйымдастырылған іс-әрекет</w:t>
            </w:r>
          </w:p>
        </w:tc>
        <w:tc>
          <w:tcPr>
            <w:tcW w:w="2665"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eastAsia="Times New Roman" w:hAnsi="Times New Roman" w:cs="Times New Roman"/>
                <w:b/>
                <w:color w:val="000000"/>
                <w:sz w:val="24"/>
                <w:szCs w:val="24"/>
                <w:lang w:val="kk-KZ"/>
              </w:rPr>
            </w:pPr>
            <w:r w:rsidRPr="00183861">
              <w:rPr>
                <w:rFonts w:ascii="Times New Roman" w:eastAsia="Times New Roman" w:hAnsi="Times New Roman" w:cs="Times New Roman"/>
                <w:b/>
                <w:color w:val="000000"/>
                <w:sz w:val="24"/>
                <w:szCs w:val="24"/>
                <w:lang w:val="kk-KZ"/>
              </w:rPr>
              <w:t>Дене шынықтыру</w:t>
            </w:r>
          </w:p>
          <w:p w:rsidR="005F3CFD" w:rsidRPr="00183861" w:rsidRDefault="005F3CFD" w:rsidP="003E5B33">
            <w:pPr>
              <w:pStyle w:val="a5"/>
              <w:rPr>
                <w:b/>
                <w:sz w:val="24"/>
                <w:szCs w:val="24"/>
                <w:lang w:val="kk-KZ"/>
              </w:rPr>
            </w:pPr>
            <w:r w:rsidRPr="00183861">
              <w:rPr>
                <w:b/>
                <w:sz w:val="24"/>
                <w:szCs w:val="24"/>
                <w:lang w:val="kk-KZ"/>
              </w:rPr>
              <w:t>Ойын: «Епті бол!»</w:t>
            </w:r>
          </w:p>
          <w:p w:rsidR="005F3CFD" w:rsidRPr="00183861" w:rsidRDefault="005F3CFD" w:rsidP="003E5B33">
            <w:pPr>
              <w:pStyle w:val="a5"/>
              <w:rPr>
                <w:b/>
                <w:sz w:val="24"/>
                <w:szCs w:val="24"/>
                <w:lang w:val="kk-KZ"/>
              </w:rPr>
            </w:pPr>
            <w:r w:rsidRPr="00183861">
              <w:rPr>
                <w:b/>
                <w:sz w:val="24"/>
                <w:szCs w:val="24"/>
                <w:lang w:val="kk-KZ"/>
              </w:rPr>
              <w:t xml:space="preserve">Мақсаты: </w:t>
            </w:r>
            <w:r w:rsidRPr="00183861">
              <w:rPr>
                <w:color w:val="212121"/>
                <w:sz w:val="24"/>
                <w:szCs w:val="24"/>
                <w:shd w:val="clear" w:color="auto" w:fill="FFFFFF"/>
                <w:lang w:val="kk-KZ"/>
              </w:rPr>
              <w:t>балаларды шапаңдыққа , ептілікті дамытуға ,допты қабырғаға лақтырып ,ыршыған допты қайта қағып алу біліктерін үйрету.Ұжым болып әрекет етуге,</w:t>
            </w:r>
            <w:r w:rsidR="00F06D17">
              <w:rPr>
                <w:color w:val="212121"/>
                <w:sz w:val="24"/>
                <w:szCs w:val="24"/>
                <w:shd w:val="clear" w:color="auto" w:fill="FFFFFF"/>
                <w:lang w:val="kk-KZ"/>
              </w:rPr>
              <w:t xml:space="preserve"> </w:t>
            </w:r>
            <w:r w:rsidRPr="00183861">
              <w:rPr>
                <w:color w:val="212121"/>
                <w:sz w:val="24"/>
                <w:szCs w:val="24"/>
                <w:shd w:val="clear" w:color="auto" w:fill="FFFFFF"/>
                <w:lang w:val="kk-KZ"/>
              </w:rPr>
              <w:t>ұйымшылдыққа тәрбиелеу.</w:t>
            </w:r>
          </w:p>
          <w:p w:rsidR="005F3CFD" w:rsidRPr="00183861" w:rsidRDefault="005F3CFD" w:rsidP="003E5B33">
            <w:pPr>
              <w:widowControl w:val="0"/>
              <w:spacing w:line="240" w:lineRule="auto"/>
              <w:ind w:right="-20"/>
              <w:jc w:val="both"/>
              <w:rPr>
                <w:rFonts w:ascii="Times New Roman" w:eastAsia="OEGHA+TimesNewRomanPSMT" w:hAnsi="Times New Roman" w:cs="Times New Roman"/>
                <w:b/>
                <w:color w:val="000000"/>
                <w:sz w:val="24"/>
                <w:szCs w:val="24"/>
                <w:lang w:val="kk-KZ"/>
              </w:rPr>
            </w:pPr>
            <w:r w:rsidRPr="00183861">
              <w:rPr>
                <w:rFonts w:ascii="Times New Roman" w:eastAsia="OEGHA+TimesNewRomanPSMT" w:hAnsi="Times New Roman" w:cs="Times New Roman"/>
                <w:b/>
                <w:color w:val="000000"/>
                <w:spacing w:val="-1"/>
                <w:sz w:val="24"/>
                <w:szCs w:val="24"/>
                <w:lang w:val="kk-KZ"/>
              </w:rPr>
              <w:t>Н</w:t>
            </w:r>
            <w:r w:rsidRPr="00183861">
              <w:rPr>
                <w:rFonts w:ascii="Times New Roman" w:eastAsia="OEGHA+TimesNewRomanPSMT" w:hAnsi="Times New Roman" w:cs="Times New Roman"/>
                <w:b/>
                <w:color w:val="000000"/>
                <w:sz w:val="24"/>
                <w:szCs w:val="24"/>
                <w:lang w:val="kk-KZ"/>
              </w:rPr>
              <w:t>е</w:t>
            </w:r>
            <w:r w:rsidRPr="00183861">
              <w:rPr>
                <w:rFonts w:ascii="Times New Roman" w:eastAsia="OEGHA+TimesNewRomanPSMT" w:hAnsi="Times New Roman" w:cs="Times New Roman"/>
                <w:b/>
                <w:color w:val="000000"/>
                <w:spacing w:val="-2"/>
                <w:sz w:val="24"/>
                <w:szCs w:val="24"/>
                <w:lang w:val="kk-KZ"/>
              </w:rPr>
              <w:t>г</w:t>
            </w:r>
            <w:r w:rsidRPr="00183861">
              <w:rPr>
                <w:rFonts w:ascii="Times New Roman" w:eastAsia="OEGHA+TimesNewRomanPSMT" w:hAnsi="Times New Roman" w:cs="Times New Roman"/>
                <w:b/>
                <w:color w:val="000000"/>
                <w:sz w:val="24"/>
                <w:szCs w:val="24"/>
                <w:lang w:val="kk-KZ"/>
              </w:rPr>
              <w:t>ізгі қи</w:t>
            </w:r>
            <w:r w:rsidRPr="00183861">
              <w:rPr>
                <w:rFonts w:ascii="Times New Roman" w:eastAsia="OEGHA+TimesNewRomanPSMT" w:hAnsi="Times New Roman" w:cs="Times New Roman"/>
                <w:b/>
                <w:color w:val="000000"/>
                <w:spacing w:val="-1"/>
                <w:sz w:val="24"/>
                <w:szCs w:val="24"/>
                <w:lang w:val="kk-KZ"/>
              </w:rPr>
              <w:t>м</w:t>
            </w:r>
            <w:r w:rsidRPr="00183861">
              <w:rPr>
                <w:rFonts w:ascii="Times New Roman" w:eastAsia="OEGHA+TimesNewRomanPSMT" w:hAnsi="Times New Roman" w:cs="Times New Roman"/>
                <w:b/>
                <w:color w:val="000000"/>
                <w:sz w:val="24"/>
                <w:szCs w:val="24"/>
                <w:lang w:val="kk-KZ"/>
              </w:rPr>
              <w:t>ылдар:</w:t>
            </w:r>
          </w:p>
          <w:p w:rsidR="005F3CFD" w:rsidRPr="00183861" w:rsidRDefault="005F3CFD" w:rsidP="003E5B33">
            <w:pPr>
              <w:widowControl w:val="0"/>
              <w:spacing w:line="240" w:lineRule="auto"/>
              <w:ind w:right="-15"/>
              <w:jc w:val="both"/>
              <w:rPr>
                <w:rFonts w:ascii="Times New Roman" w:hAnsi="Times New Roman" w:cs="Times New Roman"/>
                <w:color w:val="000000"/>
                <w:sz w:val="24"/>
                <w:szCs w:val="24"/>
                <w:lang w:val="kk-KZ"/>
              </w:rPr>
            </w:pPr>
            <w:r w:rsidRPr="00183861">
              <w:rPr>
                <w:rFonts w:ascii="Times New Roman" w:eastAsia="OEGHA+TimesNewRomanPSMT" w:hAnsi="Times New Roman" w:cs="Times New Roman"/>
                <w:b/>
                <w:color w:val="000000"/>
                <w:sz w:val="24"/>
                <w:szCs w:val="24"/>
                <w:lang w:val="kk-KZ"/>
              </w:rPr>
              <w:t>Жүр</w:t>
            </w:r>
            <w:r w:rsidRPr="00183861">
              <w:rPr>
                <w:rFonts w:ascii="Times New Roman" w:eastAsia="OEGHA+TimesNewRomanPSMT" w:hAnsi="Times New Roman" w:cs="Times New Roman"/>
                <w:b/>
                <w:color w:val="000000"/>
                <w:spacing w:val="-1"/>
                <w:sz w:val="24"/>
                <w:szCs w:val="24"/>
                <w:lang w:val="kk-KZ"/>
              </w:rPr>
              <w:t>у</w:t>
            </w:r>
            <w:r w:rsidRPr="00183861">
              <w:rPr>
                <w:rFonts w:ascii="Times New Roman" w:eastAsia="OEGHA+TimesNewRomanPSMT" w:hAnsi="Times New Roman" w:cs="Times New Roman"/>
                <w:b/>
                <w:color w:val="000000"/>
                <w:sz w:val="24"/>
                <w:szCs w:val="24"/>
                <w:lang w:val="kk-KZ"/>
              </w:rPr>
              <w:t>.</w:t>
            </w:r>
            <w:r w:rsidRPr="00183861">
              <w:rPr>
                <w:rFonts w:ascii="Times New Roman" w:eastAsia="OEGHA+TimesNewRomanPSMT" w:hAnsi="Times New Roman" w:cs="Times New Roman"/>
                <w:color w:val="000000"/>
                <w:spacing w:val="1"/>
                <w:sz w:val="24"/>
                <w:szCs w:val="24"/>
                <w:lang w:val="kk-KZ"/>
              </w:rPr>
              <w:t xml:space="preserve">Шағын топпен  ирелектелген лентаның бойымен </w:t>
            </w:r>
            <w:r w:rsidRPr="00183861">
              <w:rPr>
                <w:rFonts w:ascii="Times New Roman" w:eastAsia="OEGHA+TimesNewRomanPSMT" w:hAnsi="Times New Roman" w:cs="Times New Roman"/>
                <w:color w:val="000000"/>
                <w:sz w:val="24"/>
                <w:szCs w:val="24"/>
                <w:lang w:val="kk-KZ"/>
              </w:rPr>
              <w:t>жүр</w:t>
            </w:r>
            <w:r w:rsidRPr="00183861">
              <w:rPr>
                <w:rFonts w:ascii="Times New Roman" w:eastAsia="OEGHA+TimesNewRomanPSMT" w:hAnsi="Times New Roman" w:cs="Times New Roman"/>
                <w:color w:val="000000"/>
                <w:spacing w:val="-2"/>
                <w:sz w:val="24"/>
                <w:szCs w:val="24"/>
                <w:lang w:val="kk-KZ"/>
              </w:rPr>
              <w:t>у</w:t>
            </w:r>
            <w:r w:rsidRPr="00183861">
              <w:rPr>
                <w:rFonts w:ascii="Times New Roman" w:eastAsia="OEGHA+TimesNewRomanPSMT" w:hAnsi="Times New Roman" w:cs="Times New Roman"/>
                <w:color w:val="000000"/>
                <w:sz w:val="24"/>
                <w:szCs w:val="24"/>
                <w:lang w:val="kk-KZ"/>
              </w:rPr>
              <w:t>.</w:t>
            </w:r>
          </w:p>
          <w:p w:rsidR="005F3CFD" w:rsidRPr="00183861" w:rsidRDefault="005F3CFD" w:rsidP="00F06D17">
            <w:pPr>
              <w:pStyle w:val="a5"/>
              <w:rPr>
                <w:sz w:val="24"/>
                <w:szCs w:val="24"/>
                <w:lang w:val="kk-KZ"/>
              </w:rPr>
            </w:pPr>
            <w:r w:rsidRPr="00183861">
              <w:rPr>
                <w:rFonts w:eastAsia="OEGHA+TimesNewRomanPSMT"/>
                <w:b/>
                <w:spacing w:val="-1"/>
                <w:sz w:val="24"/>
                <w:szCs w:val="24"/>
                <w:lang w:val="kk-KZ"/>
              </w:rPr>
              <w:t>Т</w:t>
            </w:r>
            <w:r w:rsidRPr="00183861">
              <w:rPr>
                <w:rFonts w:eastAsia="OEGHA+TimesNewRomanPSMT"/>
                <w:b/>
                <w:sz w:val="24"/>
                <w:szCs w:val="24"/>
                <w:lang w:val="kk-KZ"/>
              </w:rPr>
              <w:t>епе</w:t>
            </w:r>
            <w:r w:rsidRPr="00183861">
              <w:rPr>
                <w:b/>
                <w:w w:val="109"/>
                <w:sz w:val="24"/>
                <w:szCs w:val="24"/>
                <w:lang w:val="kk-KZ"/>
              </w:rPr>
              <w:t>-</w:t>
            </w:r>
            <w:r w:rsidRPr="00183861">
              <w:rPr>
                <w:rFonts w:eastAsia="OEGHA+TimesNewRomanPSMT"/>
                <w:b/>
                <w:sz w:val="24"/>
                <w:szCs w:val="24"/>
                <w:lang w:val="kk-KZ"/>
              </w:rPr>
              <w:t>т</w:t>
            </w:r>
            <w:r w:rsidRPr="00183861">
              <w:rPr>
                <w:rFonts w:eastAsia="OEGHA+TimesNewRomanPSMT"/>
                <w:b/>
                <w:spacing w:val="-1"/>
                <w:sz w:val="24"/>
                <w:szCs w:val="24"/>
                <w:lang w:val="kk-KZ"/>
              </w:rPr>
              <w:t>е</w:t>
            </w:r>
            <w:r w:rsidRPr="00183861">
              <w:rPr>
                <w:rFonts w:eastAsia="OEGHA+TimesNewRomanPSMT"/>
                <w:b/>
                <w:sz w:val="24"/>
                <w:szCs w:val="24"/>
                <w:lang w:val="kk-KZ"/>
              </w:rPr>
              <w:t>ңдік  с</w:t>
            </w:r>
            <w:r w:rsidRPr="00183861">
              <w:rPr>
                <w:rFonts w:eastAsia="OEGHA+TimesNewRomanPSMT"/>
                <w:b/>
                <w:spacing w:val="-2"/>
                <w:sz w:val="24"/>
                <w:szCs w:val="24"/>
                <w:lang w:val="kk-KZ"/>
              </w:rPr>
              <w:t>а</w:t>
            </w:r>
            <w:r w:rsidRPr="00183861">
              <w:rPr>
                <w:rFonts w:eastAsia="OEGHA+TimesNewRomanPSMT"/>
                <w:b/>
                <w:sz w:val="24"/>
                <w:szCs w:val="24"/>
                <w:lang w:val="kk-KZ"/>
              </w:rPr>
              <w:t>қтау жатты</w:t>
            </w:r>
            <w:r w:rsidRPr="00183861">
              <w:rPr>
                <w:rFonts w:eastAsia="OEGHA+TimesNewRomanPSMT"/>
                <w:b/>
                <w:spacing w:val="1"/>
                <w:sz w:val="24"/>
                <w:szCs w:val="24"/>
                <w:lang w:val="kk-KZ"/>
              </w:rPr>
              <w:t>ғ</w:t>
            </w:r>
            <w:r w:rsidRPr="00183861">
              <w:rPr>
                <w:rFonts w:eastAsia="OEGHA+TimesNewRomanPSMT"/>
                <w:b/>
                <w:spacing w:val="-2"/>
                <w:sz w:val="24"/>
                <w:szCs w:val="24"/>
                <w:lang w:val="kk-KZ"/>
              </w:rPr>
              <w:t>у</w:t>
            </w:r>
            <w:r w:rsidRPr="00183861">
              <w:rPr>
                <w:rFonts w:eastAsia="OEGHA+TimesNewRomanPSMT"/>
                <w:b/>
                <w:sz w:val="24"/>
                <w:szCs w:val="24"/>
                <w:lang w:val="kk-KZ"/>
              </w:rPr>
              <w:t>лар</w:t>
            </w:r>
            <w:r w:rsidRPr="00183861">
              <w:rPr>
                <w:rFonts w:eastAsia="OEGHA+TimesNewRomanPSMT"/>
                <w:b/>
                <w:spacing w:val="1"/>
                <w:sz w:val="24"/>
                <w:szCs w:val="24"/>
                <w:lang w:val="kk-KZ"/>
              </w:rPr>
              <w:t>ы</w:t>
            </w:r>
            <w:r w:rsidRPr="00183861">
              <w:rPr>
                <w:rFonts w:eastAsia="OEGHA+TimesNewRomanPSMT"/>
                <w:b/>
                <w:sz w:val="24"/>
                <w:szCs w:val="24"/>
                <w:lang w:val="kk-KZ"/>
              </w:rPr>
              <w:t>.</w:t>
            </w:r>
            <w:r w:rsidRPr="00183861">
              <w:rPr>
                <w:sz w:val="24"/>
                <w:szCs w:val="24"/>
                <w:lang w:val="kk-KZ"/>
              </w:rPr>
              <w:t>Тақтайдың үстімен 20 сантиметр арақашықтықта орналасқан кедергілерден (ленталардан)аттап жүру</w:t>
            </w:r>
          </w:p>
          <w:p w:rsidR="005F3CFD" w:rsidRPr="00183861" w:rsidRDefault="005F3CFD" w:rsidP="00AA7888">
            <w:pPr>
              <w:spacing w:line="240" w:lineRule="auto"/>
              <w:rPr>
                <w:rFonts w:ascii="Times New Roman" w:eastAsia="OEGHA+TimesNewRomanPSMT" w:hAnsi="Times New Roman" w:cs="Times New Roman"/>
                <w:b/>
                <w:color w:val="000000"/>
                <w:sz w:val="24"/>
                <w:szCs w:val="24"/>
                <w:lang w:val="kk-KZ"/>
              </w:rPr>
            </w:pPr>
            <w:r w:rsidRPr="00183861">
              <w:rPr>
                <w:rFonts w:ascii="Times New Roman" w:eastAsia="OEGHA+TimesNewRomanPSMT" w:hAnsi="Times New Roman" w:cs="Times New Roman"/>
                <w:b/>
                <w:color w:val="000000"/>
                <w:spacing w:val="-2"/>
                <w:sz w:val="24"/>
                <w:szCs w:val="24"/>
                <w:lang w:val="kk-KZ"/>
              </w:rPr>
              <w:t>Ж</w:t>
            </w:r>
            <w:r w:rsidRPr="00183861">
              <w:rPr>
                <w:rFonts w:ascii="Times New Roman" w:eastAsia="OEGHA+TimesNewRomanPSMT" w:hAnsi="Times New Roman" w:cs="Times New Roman"/>
                <w:b/>
                <w:color w:val="000000"/>
                <w:sz w:val="24"/>
                <w:szCs w:val="24"/>
                <w:lang w:val="kk-KZ"/>
              </w:rPr>
              <w:t>ал</w:t>
            </w:r>
            <w:r w:rsidRPr="00183861">
              <w:rPr>
                <w:rFonts w:ascii="Times New Roman" w:eastAsia="OEGHA+TimesNewRomanPSMT" w:hAnsi="Times New Roman" w:cs="Times New Roman"/>
                <w:b/>
                <w:color w:val="000000"/>
                <w:spacing w:val="-1"/>
                <w:sz w:val="24"/>
                <w:szCs w:val="24"/>
                <w:lang w:val="kk-KZ"/>
              </w:rPr>
              <w:t>п</w:t>
            </w:r>
            <w:r w:rsidRPr="00183861">
              <w:rPr>
                <w:rFonts w:ascii="Times New Roman" w:eastAsia="OEGHA+TimesNewRomanPSMT" w:hAnsi="Times New Roman" w:cs="Times New Roman"/>
                <w:b/>
                <w:color w:val="000000"/>
                <w:sz w:val="24"/>
                <w:szCs w:val="24"/>
                <w:lang w:val="kk-KZ"/>
              </w:rPr>
              <w:t>ы</w:t>
            </w:r>
            <w:r w:rsidRPr="00183861">
              <w:rPr>
                <w:rFonts w:ascii="Times New Roman" w:eastAsia="OEGHA+TimesNewRomanPSMT" w:hAnsi="Times New Roman" w:cs="Times New Roman"/>
                <w:b/>
                <w:color w:val="000000"/>
                <w:spacing w:val="1"/>
                <w:sz w:val="24"/>
                <w:szCs w:val="24"/>
                <w:lang w:val="kk-KZ"/>
              </w:rPr>
              <w:t xml:space="preserve"> д</w:t>
            </w:r>
            <w:r w:rsidRPr="00183861">
              <w:rPr>
                <w:rFonts w:ascii="Times New Roman" w:eastAsia="OEGHA+TimesNewRomanPSMT" w:hAnsi="Times New Roman" w:cs="Times New Roman"/>
                <w:b/>
                <w:color w:val="000000"/>
                <w:sz w:val="24"/>
                <w:szCs w:val="24"/>
                <w:lang w:val="kk-KZ"/>
              </w:rPr>
              <w:t>амыт</w:t>
            </w:r>
            <w:r w:rsidRPr="00183861">
              <w:rPr>
                <w:rFonts w:ascii="Times New Roman" w:eastAsia="OEGHA+TimesNewRomanPSMT" w:hAnsi="Times New Roman" w:cs="Times New Roman"/>
                <w:b/>
                <w:color w:val="000000"/>
                <w:spacing w:val="-3"/>
                <w:sz w:val="24"/>
                <w:szCs w:val="24"/>
                <w:lang w:val="kk-KZ"/>
              </w:rPr>
              <w:t>у</w:t>
            </w:r>
            <w:r w:rsidRPr="00183861">
              <w:rPr>
                <w:rFonts w:ascii="Times New Roman" w:eastAsia="OEGHA+TimesNewRomanPSMT" w:hAnsi="Times New Roman" w:cs="Times New Roman"/>
                <w:b/>
                <w:color w:val="000000"/>
                <w:sz w:val="24"/>
                <w:szCs w:val="24"/>
                <w:lang w:val="kk-KZ"/>
              </w:rPr>
              <w:t>шы жат</w:t>
            </w:r>
            <w:r w:rsidRPr="00183861">
              <w:rPr>
                <w:rFonts w:ascii="Times New Roman" w:eastAsia="OEGHA+TimesNewRomanPSMT" w:hAnsi="Times New Roman" w:cs="Times New Roman"/>
                <w:b/>
                <w:color w:val="000000"/>
                <w:spacing w:val="-1"/>
                <w:sz w:val="24"/>
                <w:szCs w:val="24"/>
                <w:lang w:val="kk-KZ"/>
              </w:rPr>
              <w:t>т</w:t>
            </w:r>
            <w:r w:rsidRPr="00183861">
              <w:rPr>
                <w:rFonts w:ascii="Times New Roman" w:eastAsia="OEGHA+TimesNewRomanPSMT" w:hAnsi="Times New Roman" w:cs="Times New Roman"/>
                <w:b/>
                <w:color w:val="000000"/>
                <w:sz w:val="24"/>
                <w:szCs w:val="24"/>
                <w:lang w:val="kk-KZ"/>
              </w:rPr>
              <w:t>ығ</w:t>
            </w:r>
            <w:r w:rsidRPr="00183861">
              <w:rPr>
                <w:rFonts w:ascii="Times New Roman" w:eastAsia="OEGHA+TimesNewRomanPSMT" w:hAnsi="Times New Roman" w:cs="Times New Roman"/>
                <w:b/>
                <w:color w:val="000000"/>
                <w:spacing w:val="-1"/>
                <w:sz w:val="24"/>
                <w:szCs w:val="24"/>
                <w:lang w:val="kk-KZ"/>
              </w:rPr>
              <w:t>ул</w:t>
            </w:r>
            <w:r w:rsidRPr="00183861">
              <w:rPr>
                <w:rFonts w:ascii="Times New Roman" w:eastAsia="OEGHA+TimesNewRomanPSMT" w:hAnsi="Times New Roman" w:cs="Times New Roman"/>
                <w:b/>
                <w:color w:val="000000"/>
                <w:sz w:val="24"/>
                <w:szCs w:val="24"/>
                <w:lang w:val="kk-KZ"/>
              </w:rPr>
              <w:t>ар:</w:t>
            </w:r>
          </w:p>
          <w:p w:rsidR="005F3CFD" w:rsidRPr="00183861" w:rsidRDefault="005F3CFD" w:rsidP="00AA7888">
            <w:pPr>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Қолдың білектерін, иық белдеуінің бұлшық еттерін дамытуға және нығайтуға арналған жаттығулар.</w:t>
            </w:r>
            <w:r w:rsidRPr="00183861">
              <w:rPr>
                <w:rFonts w:ascii="Times New Roman" w:hAnsi="Times New Roman" w:cs="Times New Roman"/>
                <w:sz w:val="24"/>
                <w:szCs w:val="24"/>
                <w:lang w:val="kk-KZ"/>
              </w:rPr>
              <w:t xml:space="preserve">Қолды </w:t>
            </w:r>
            <w:r w:rsidRPr="00183861">
              <w:rPr>
                <w:rFonts w:ascii="Times New Roman" w:hAnsi="Times New Roman" w:cs="Times New Roman"/>
                <w:sz w:val="24"/>
                <w:szCs w:val="24"/>
                <w:lang w:val="kk-KZ"/>
              </w:rPr>
              <w:lastRenderedPageBreak/>
              <w:t>артқа қою; саусақтарды бүгу және ашу.</w:t>
            </w:r>
          </w:p>
          <w:p w:rsidR="005F3CFD" w:rsidRPr="00183861" w:rsidRDefault="005F3CFD" w:rsidP="00AA7888">
            <w:pPr>
              <w:spacing w:line="240" w:lineRule="auto"/>
              <w:rPr>
                <w:rFonts w:ascii="Times New Roman" w:hAnsi="Times New Roman" w:cs="Times New Roman"/>
                <w:color w:val="000000"/>
                <w:sz w:val="24"/>
                <w:szCs w:val="24"/>
                <w:lang w:val="kk-KZ"/>
              </w:rPr>
            </w:pPr>
            <w:r w:rsidRPr="00183861">
              <w:rPr>
                <w:rFonts w:ascii="Times New Roman" w:hAnsi="Times New Roman" w:cs="Times New Roman"/>
                <w:b/>
                <w:color w:val="000000"/>
                <w:sz w:val="24"/>
                <w:szCs w:val="24"/>
                <w:lang w:val="kk-KZ"/>
              </w:rPr>
              <w:t xml:space="preserve">Қимылды ойын: «Қуыспақ» Мақсаты: </w:t>
            </w:r>
            <w:r w:rsidRPr="00183861">
              <w:rPr>
                <w:rFonts w:ascii="Times New Roman" w:hAnsi="Times New Roman" w:cs="Times New Roman"/>
                <w:color w:val="000000"/>
                <w:sz w:val="24"/>
                <w:szCs w:val="24"/>
                <w:lang w:val="kk-KZ"/>
              </w:rPr>
              <w:t>балалардың көңл-күйін көтеру.</w:t>
            </w:r>
          </w:p>
          <w:p w:rsidR="005F3CFD" w:rsidRDefault="005F3CFD" w:rsidP="00AA7888">
            <w:pPr>
              <w:spacing w:line="240" w:lineRule="auto"/>
              <w:rPr>
                <w:rFonts w:ascii="Times New Roman" w:hAnsi="Times New Roman" w:cs="Times New Roman"/>
                <w:color w:val="000000"/>
                <w:sz w:val="24"/>
                <w:szCs w:val="24"/>
                <w:lang w:val="kk-KZ"/>
              </w:rPr>
            </w:pPr>
            <w:r w:rsidRPr="00183861">
              <w:rPr>
                <w:rFonts w:ascii="Times New Roman" w:hAnsi="Times New Roman" w:cs="Times New Roman"/>
                <w:b/>
                <w:color w:val="000000"/>
                <w:sz w:val="24"/>
                <w:szCs w:val="24"/>
                <w:lang w:val="kk-KZ"/>
              </w:rPr>
              <w:t xml:space="preserve">Жүру барысы: </w:t>
            </w:r>
            <w:r w:rsidRPr="00183861">
              <w:rPr>
                <w:rFonts w:ascii="Times New Roman" w:hAnsi="Times New Roman" w:cs="Times New Roman"/>
                <w:color w:val="000000"/>
                <w:sz w:val="24"/>
                <w:szCs w:val="24"/>
                <w:lang w:val="kk-KZ"/>
              </w:rPr>
              <w:t>ойын   2-3 баламен ойналады. Тәрбиеші топтағы ойыншықты қолданады. Ол ойыншықтың олармен ойнағысы келетінін айтады. Тәрбиеші балаларға сендерді қазір қуыршақ немесе қонжық қуады, сендер тығылыңдар деп айтады. Балалар тығылады. Ойыншық болса тауып алып балаларды құшақтап «Міне менің досымды таптым» деп өз сезімін білдіреді.</w:t>
            </w:r>
          </w:p>
          <w:p w:rsidR="005F3CFD" w:rsidRPr="00183861" w:rsidRDefault="005F3CFD" w:rsidP="003E5B33">
            <w:pPr>
              <w:spacing w:line="240" w:lineRule="auto"/>
              <w:rPr>
                <w:rFonts w:ascii="Times New Roman" w:eastAsia="Times New Roman" w:hAnsi="Times New Roman" w:cs="Times New Roman"/>
                <w:b/>
                <w:color w:val="000000"/>
                <w:sz w:val="24"/>
                <w:szCs w:val="24"/>
                <w:lang w:val="kk-KZ"/>
              </w:rPr>
            </w:pPr>
          </w:p>
        </w:tc>
        <w:tc>
          <w:tcPr>
            <w:tcW w:w="2552"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eastAsia="Times New Roman" w:hAnsi="Times New Roman" w:cs="Times New Roman"/>
                <w:b/>
                <w:color w:val="000000"/>
                <w:sz w:val="24"/>
                <w:szCs w:val="24"/>
                <w:lang w:val="kk-KZ"/>
              </w:rPr>
            </w:pPr>
            <w:r w:rsidRPr="00183861">
              <w:rPr>
                <w:rFonts w:ascii="Times New Roman" w:eastAsia="Times New Roman" w:hAnsi="Times New Roman" w:cs="Times New Roman"/>
                <w:b/>
                <w:color w:val="000000"/>
                <w:sz w:val="24"/>
                <w:szCs w:val="24"/>
                <w:lang w:val="kk-KZ"/>
              </w:rPr>
              <w:lastRenderedPageBreak/>
              <w:t>Музыка</w:t>
            </w:r>
          </w:p>
          <w:p w:rsidR="005F3CFD" w:rsidRPr="00183861" w:rsidRDefault="005F3CFD" w:rsidP="003E5B33">
            <w:pPr>
              <w:widowControl w:val="0"/>
              <w:spacing w:line="240" w:lineRule="auto"/>
              <w:ind w:right="-20"/>
              <w:jc w:val="both"/>
              <w:rPr>
                <w:rFonts w:ascii="Times New Roman" w:hAnsi="Times New Roman" w:cs="Times New Roman"/>
                <w:b/>
                <w:color w:val="000000"/>
                <w:sz w:val="24"/>
                <w:szCs w:val="24"/>
                <w:lang w:val="kk-KZ"/>
              </w:rPr>
            </w:pPr>
            <w:r w:rsidRPr="00183861">
              <w:rPr>
                <w:rFonts w:ascii="Times New Roman" w:eastAsia="OEGHA+TimesNewRomanPSMT" w:hAnsi="Times New Roman" w:cs="Times New Roman"/>
                <w:b/>
                <w:color w:val="000000"/>
                <w:sz w:val="24"/>
                <w:szCs w:val="24"/>
                <w:lang w:val="kk-KZ"/>
              </w:rPr>
              <w:t>М</w:t>
            </w:r>
            <w:r w:rsidRPr="00183861">
              <w:rPr>
                <w:rFonts w:ascii="Times New Roman" w:eastAsia="OEGHA+TimesNewRomanPSMT" w:hAnsi="Times New Roman" w:cs="Times New Roman"/>
                <w:b/>
                <w:color w:val="000000"/>
                <w:spacing w:val="-1"/>
                <w:sz w:val="24"/>
                <w:szCs w:val="24"/>
                <w:lang w:val="kk-KZ"/>
              </w:rPr>
              <w:t>у</w:t>
            </w:r>
            <w:r w:rsidRPr="00183861">
              <w:rPr>
                <w:rFonts w:ascii="Times New Roman" w:eastAsia="OEGHA+TimesNewRomanPSMT" w:hAnsi="Times New Roman" w:cs="Times New Roman"/>
                <w:b/>
                <w:color w:val="000000"/>
                <w:sz w:val="24"/>
                <w:szCs w:val="24"/>
                <w:lang w:val="kk-KZ"/>
              </w:rPr>
              <w:t>зыка тыңда</w:t>
            </w:r>
            <w:r w:rsidRPr="00183861">
              <w:rPr>
                <w:rFonts w:ascii="Times New Roman" w:eastAsia="OEGHA+TimesNewRomanPSMT" w:hAnsi="Times New Roman" w:cs="Times New Roman"/>
                <w:b/>
                <w:color w:val="000000"/>
                <w:spacing w:val="-2"/>
                <w:sz w:val="24"/>
                <w:szCs w:val="24"/>
                <w:lang w:val="kk-KZ"/>
              </w:rPr>
              <w:t>у</w:t>
            </w:r>
            <w:r w:rsidRPr="00183861">
              <w:rPr>
                <w:rFonts w:ascii="Times New Roman" w:eastAsia="OEGHA+TimesNewRomanPSMT" w:hAnsi="Times New Roman" w:cs="Times New Roman"/>
                <w:b/>
                <w:color w:val="000000"/>
                <w:sz w:val="24"/>
                <w:szCs w:val="24"/>
                <w:lang w:val="kk-KZ"/>
              </w:rPr>
              <w:t>.</w:t>
            </w:r>
          </w:p>
          <w:p w:rsidR="005F3CFD" w:rsidRPr="00183861" w:rsidRDefault="005F3CFD" w:rsidP="00F06D17">
            <w:pPr>
              <w:widowControl w:val="0"/>
              <w:spacing w:line="240" w:lineRule="auto"/>
              <w:ind w:right="-20"/>
              <w:rPr>
                <w:rFonts w:ascii="Times New Roman" w:hAnsi="Times New Roman" w:cs="Times New Roman"/>
                <w:color w:val="FF0066"/>
                <w:sz w:val="24"/>
                <w:szCs w:val="24"/>
                <w:lang w:val="kk-KZ"/>
              </w:rPr>
            </w:pPr>
            <w:r w:rsidRPr="00183861">
              <w:rPr>
                <w:rFonts w:ascii="Times New Roman" w:eastAsia="OEGHA+TimesNewRomanPSMT" w:hAnsi="Times New Roman" w:cs="Times New Roman"/>
                <w:sz w:val="24"/>
                <w:szCs w:val="24"/>
                <w:lang w:val="kk-KZ"/>
              </w:rPr>
              <w:t>М</w:t>
            </w:r>
            <w:r w:rsidRPr="00183861">
              <w:rPr>
                <w:rFonts w:ascii="Times New Roman" w:eastAsia="OEGHA+TimesNewRomanPSMT" w:hAnsi="Times New Roman" w:cs="Times New Roman"/>
                <w:spacing w:val="-1"/>
                <w:sz w:val="24"/>
                <w:szCs w:val="24"/>
                <w:lang w:val="kk-KZ"/>
              </w:rPr>
              <w:t>у</w:t>
            </w:r>
            <w:r w:rsidRPr="00183861">
              <w:rPr>
                <w:rFonts w:ascii="Times New Roman" w:eastAsia="OEGHA+TimesNewRomanPSMT" w:hAnsi="Times New Roman" w:cs="Times New Roman"/>
                <w:sz w:val="24"/>
                <w:szCs w:val="24"/>
                <w:lang w:val="kk-KZ"/>
              </w:rPr>
              <w:t>зыкалық иллюстра</w:t>
            </w:r>
            <w:r w:rsidRPr="00183861">
              <w:rPr>
                <w:rFonts w:ascii="Times New Roman" w:eastAsia="OEGHA+TimesNewRomanPSMT" w:hAnsi="Times New Roman" w:cs="Times New Roman"/>
                <w:spacing w:val="-1"/>
                <w:sz w:val="24"/>
                <w:szCs w:val="24"/>
                <w:lang w:val="kk-KZ"/>
              </w:rPr>
              <w:t>ц</w:t>
            </w:r>
            <w:r w:rsidRPr="00183861">
              <w:rPr>
                <w:rFonts w:ascii="Times New Roman" w:eastAsia="OEGHA+TimesNewRomanPSMT" w:hAnsi="Times New Roman" w:cs="Times New Roman"/>
                <w:sz w:val="24"/>
                <w:szCs w:val="24"/>
                <w:lang w:val="kk-KZ"/>
              </w:rPr>
              <w:t>и</w:t>
            </w:r>
            <w:r w:rsidRPr="00183861">
              <w:rPr>
                <w:rFonts w:ascii="Times New Roman" w:eastAsia="OEGHA+TimesNewRomanPSMT" w:hAnsi="Times New Roman" w:cs="Times New Roman"/>
                <w:spacing w:val="-1"/>
                <w:sz w:val="24"/>
                <w:szCs w:val="24"/>
                <w:lang w:val="kk-KZ"/>
              </w:rPr>
              <w:t xml:space="preserve">я </w:t>
            </w:r>
            <w:r w:rsidRPr="00183861">
              <w:rPr>
                <w:rFonts w:ascii="Times New Roman" w:eastAsia="OEGHA+TimesNewRomanPSMT" w:hAnsi="Times New Roman" w:cs="Times New Roman"/>
                <w:sz w:val="24"/>
                <w:szCs w:val="24"/>
                <w:lang w:val="kk-KZ"/>
              </w:rPr>
              <w:t>мен сүйеме</w:t>
            </w:r>
            <w:r w:rsidRPr="00183861">
              <w:rPr>
                <w:rFonts w:ascii="Times New Roman" w:eastAsia="OEGHA+TimesNewRomanPSMT" w:hAnsi="Times New Roman" w:cs="Times New Roman"/>
                <w:spacing w:val="-2"/>
                <w:sz w:val="24"/>
                <w:szCs w:val="24"/>
                <w:lang w:val="kk-KZ"/>
              </w:rPr>
              <w:t>л</w:t>
            </w:r>
            <w:r w:rsidRPr="00183861">
              <w:rPr>
                <w:rFonts w:ascii="Times New Roman" w:eastAsia="OEGHA+TimesNewRomanPSMT" w:hAnsi="Times New Roman" w:cs="Times New Roman"/>
                <w:sz w:val="24"/>
                <w:szCs w:val="24"/>
                <w:lang w:val="kk-KZ"/>
              </w:rPr>
              <w:t>де</w:t>
            </w:r>
            <w:r w:rsidRPr="00183861">
              <w:rPr>
                <w:rFonts w:ascii="Times New Roman" w:eastAsia="OEGHA+TimesNewRomanPSMT" w:hAnsi="Times New Roman" w:cs="Times New Roman"/>
                <w:spacing w:val="-1"/>
                <w:sz w:val="24"/>
                <w:szCs w:val="24"/>
                <w:lang w:val="kk-KZ"/>
              </w:rPr>
              <w:t>н</w:t>
            </w:r>
            <w:r w:rsidRPr="00183861">
              <w:rPr>
                <w:rFonts w:ascii="Times New Roman" w:eastAsia="OEGHA+TimesNewRomanPSMT" w:hAnsi="Times New Roman" w:cs="Times New Roman"/>
                <w:sz w:val="24"/>
                <w:szCs w:val="24"/>
                <w:lang w:val="kk-KZ"/>
              </w:rPr>
              <w:t>ет</w:t>
            </w:r>
            <w:r w:rsidRPr="00183861">
              <w:rPr>
                <w:rFonts w:ascii="Times New Roman" w:eastAsia="OEGHA+TimesNewRomanPSMT" w:hAnsi="Times New Roman" w:cs="Times New Roman"/>
                <w:spacing w:val="-1"/>
                <w:sz w:val="24"/>
                <w:szCs w:val="24"/>
                <w:lang w:val="kk-KZ"/>
              </w:rPr>
              <w:t>і</w:t>
            </w:r>
            <w:r w:rsidRPr="00183861">
              <w:rPr>
                <w:rFonts w:ascii="Times New Roman" w:eastAsia="OEGHA+TimesNewRomanPSMT" w:hAnsi="Times New Roman" w:cs="Times New Roman"/>
                <w:sz w:val="24"/>
                <w:szCs w:val="24"/>
                <w:lang w:val="kk-KZ"/>
              </w:rPr>
              <w:t xml:space="preserve">н </w:t>
            </w:r>
            <w:r w:rsidRPr="00183861">
              <w:rPr>
                <w:rFonts w:ascii="Times New Roman" w:eastAsia="OEGHA+TimesNewRomanPSMT" w:hAnsi="Times New Roman" w:cs="Times New Roman"/>
                <w:spacing w:val="-2"/>
                <w:sz w:val="24"/>
                <w:szCs w:val="24"/>
                <w:lang w:val="kk-KZ"/>
              </w:rPr>
              <w:t>ә</w:t>
            </w:r>
            <w:r w:rsidRPr="00183861">
              <w:rPr>
                <w:rFonts w:ascii="Times New Roman" w:eastAsia="OEGHA+TimesNewRomanPSMT" w:hAnsi="Times New Roman" w:cs="Times New Roman"/>
                <w:sz w:val="24"/>
                <w:szCs w:val="24"/>
                <w:lang w:val="kk-KZ"/>
              </w:rPr>
              <w:t>ңгіме</w:t>
            </w:r>
            <w:r w:rsidRPr="00183861">
              <w:rPr>
                <w:rFonts w:ascii="Times New Roman" w:eastAsia="OEGHA+TimesNewRomanPSMT" w:hAnsi="Times New Roman" w:cs="Times New Roman"/>
                <w:spacing w:val="-1"/>
                <w:sz w:val="24"/>
                <w:szCs w:val="24"/>
                <w:lang w:val="kk-KZ"/>
              </w:rPr>
              <w:t>л</w:t>
            </w:r>
            <w:r w:rsidRPr="00183861">
              <w:rPr>
                <w:rFonts w:ascii="Times New Roman" w:eastAsia="OEGHA+TimesNewRomanPSMT" w:hAnsi="Times New Roman" w:cs="Times New Roman"/>
                <w:sz w:val="24"/>
                <w:szCs w:val="24"/>
                <w:lang w:val="kk-KZ"/>
              </w:rPr>
              <w:t>е</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pacing w:val="-2"/>
                <w:sz w:val="24"/>
                <w:szCs w:val="24"/>
                <w:lang w:val="kk-KZ"/>
              </w:rPr>
              <w:t>г</w:t>
            </w:r>
            <w:r w:rsidRPr="00183861">
              <w:rPr>
                <w:rFonts w:ascii="Times New Roman" w:eastAsia="OEGHA+TimesNewRomanPSMT" w:hAnsi="Times New Roman" w:cs="Times New Roman"/>
                <w:sz w:val="24"/>
                <w:szCs w:val="24"/>
                <w:lang w:val="kk-KZ"/>
              </w:rPr>
              <w:t>е қ</w:t>
            </w:r>
            <w:r w:rsidRPr="00183861">
              <w:rPr>
                <w:rFonts w:ascii="Times New Roman" w:eastAsia="OEGHA+TimesNewRomanPSMT" w:hAnsi="Times New Roman" w:cs="Times New Roman"/>
                <w:spacing w:val="1"/>
                <w:sz w:val="24"/>
                <w:szCs w:val="24"/>
                <w:lang w:val="kk-KZ"/>
              </w:rPr>
              <w:t>ы</w:t>
            </w:r>
            <w:r w:rsidRPr="00183861">
              <w:rPr>
                <w:rFonts w:ascii="Times New Roman" w:eastAsia="OEGHA+TimesNewRomanPSMT" w:hAnsi="Times New Roman" w:cs="Times New Roman"/>
                <w:sz w:val="24"/>
                <w:szCs w:val="24"/>
                <w:lang w:val="kk-KZ"/>
              </w:rPr>
              <w:t>зықты</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у</w:t>
            </w:r>
            <w:r w:rsidRPr="00183861">
              <w:rPr>
                <w:rFonts w:ascii="Times New Roman" w:hAnsi="Times New Roman" w:cs="Times New Roman"/>
                <w:color w:val="FF0066"/>
                <w:w w:val="99"/>
                <w:sz w:val="24"/>
                <w:szCs w:val="24"/>
                <w:lang w:val="kk-KZ"/>
              </w:rPr>
              <w:t>.</w:t>
            </w:r>
          </w:p>
          <w:p w:rsidR="005F3CFD" w:rsidRPr="00183861" w:rsidRDefault="005F3CFD" w:rsidP="003E5B33">
            <w:pPr>
              <w:widowControl w:val="0"/>
              <w:spacing w:line="240" w:lineRule="auto"/>
              <w:ind w:right="-20"/>
              <w:jc w:val="both"/>
              <w:rPr>
                <w:rFonts w:ascii="Times New Roman" w:hAnsi="Times New Roman" w:cs="Times New Roman"/>
                <w:b/>
                <w:color w:val="000000"/>
                <w:sz w:val="24"/>
                <w:szCs w:val="24"/>
                <w:lang w:val="kk-KZ"/>
              </w:rPr>
            </w:pPr>
            <w:r w:rsidRPr="00183861">
              <w:rPr>
                <w:rFonts w:ascii="Times New Roman" w:eastAsia="OEGHA+TimesNewRomanPSMT" w:hAnsi="Times New Roman" w:cs="Times New Roman"/>
                <w:b/>
                <w:color w:val="000000"/>
                <w:spacing w:val="-1"/>
                <w:sz w:val="24"/>
                <w:szCs w:val="24"/>
                <w:lang w:val="kk-KZ"/>
              </w:rPr>
              <w:t>Ә</w:t>
            </w:r>
            <w:r w:rsidRPr="00183861">
              <w:rPr>
                <w:rFonts w:ascii="Times New Roman" w:eastAsia="OEGHA+TimesNewRomanPSMT" w:hAnsi="Times New Roman" w:cs="Times New Roman"/>
                <w:b/>
                <w:color w:val="000000"/>
                <w:sz w:val="24"/>
                <w:szCs w:val="24"/>
                <w:lang w:val="kk-KZ"/>
              </w:rPr>
              <w:t>найт</w:t>
            </w:r>
            <w:r w:rsidRPr="00183861">
              <w:rPr>
                <w:rFonts w:ascii="Times New Roman" w:eastAsia="OEGHA+TimesNewRomanPSMT" w:hAnsi="Times New Roman" w:cs="Times New Roman"/>
                <w:b/>
                <w:color w:val="000000"/>
                <w:spacing w:val="-2"/>
                <w:sz w:val="24"/>
                <w:szCs w:val="24"/>
                <w:lang w:val="kk-KZ"/>
              </w:rPr>
              <w:t>у</w:t>
            </w:r>
            <w:r w:rsidRPr="00183861">
              <w:rPr>
                <w:rFonts w:ascii="Times New Roman" w:eastAsia="OEGHA+TimesNewRomanPSMT" w:hAnsi="Times New Roman" w:cs="Times New Roman"/>
                <w:b/>
                <w:color w:val="000000"/>
                <w:sz w:val="24"/>
                <w:szCs w:val="24"/>
                <w:lang w:val="kk-KZ"/>
              </w:rPr>
              <w:t>.</w:t>
            </w:r>
          </w:p>
          <w:p w:rsidR="005F3CFD" w:rsidRPr="00183861" w:rsidRDefault="005F3CFD" w:rsidP="00AA7888">
            <w:pPr>
              <w:widowControl w:val="0"/>
              <w:spacing w:line="240" w:lineRule="auto"/>
              <w:ind w:right="-20"/>
              <w:rPr>
                <w:rFonts w:ascii="Times New Roman" w:eastAsia="OEGHA+TimesNewRomanPSMT" w:hAnsi="Times New Roman" w:cs="Times New Roman"/>
                <w:sz w:val="24"/>
                <w:szCs w:val="24"/>
                <w:lang w:val="kk-KZ"/>
              </w:rPr>
            </w:pPr>
            <w:r w:rsidRPr="00183861">
              <w:rPr>
                <w:rFonts w:ascii="Times New Roman" w:eastAsia="OEGHA+TimesNewRomanPSMT" w:hAnsi="Times New Roman" w:cs="Times New Roman"/>
                <w:sz w:val="24"/>
                <w:szCs w:val="24"/>
                <w:lang w:val="kk-KZ"/>
              </w:rPr>
              <w:t>Жекеле</w:t>
            </w:r>
            <w:r w:rsidRPr="00183861">
              <w:rPr>
                <w:rFonts w:ascii="Times New Roman" w:eastAsia="OEGHA+TimesNewRomanPSMT" w:hAnsi="Times New Roman" w:cs="Times New Roman"/>
                <w:spacing w:val="-1"/>
                <w:sz w:val="24"/>
                <w:szCs w:val="24"/>
                <w:lang w:val="kk-KZ"/>
              </w:rPr>
              <w:t>г</w:t>
            </w:r>
            <w:r w:rsidRPr="00183861">
              <w:rPr>
                <w:rFonts w:ascii="Times New Roman" w:eastAsia="OEGHA+TimesNewRomanPSMT" w:hAnsi="Times New Roman" w:cs="Times New Roman"/>
                <w:sz w:val="24"/>
                <w:szCs w:val="24"/>
                <w:lang w:val="kk-KZ"/>
              </w:rPr>
              <w:t xml:space="preserve">ен </w:t>
            </w:r>
            <w:r w:rsidRPr="00183861">
              <w:rPr>
                <w:rFonts w:ascii="Times New Roman" w:eastAsia="OEGHA+TimesNewRomanPSMT" w:hAnsi="Times New Roman" w:cs="Times New Roman"/>
                <w:spacing w:val="-1"/>
                <w:sz w:val="24"/>
                <w:szCs w:val="24"/>
                <w:lang w:val="kk-KZ"/>
              </w:rPr>
              <w:t>с</w:t>
            </w:r>
            <w:r w:rsidRPr="00183861">
              <w:rPr>
                <w:rFonts w:ascii="Times New Roman" w:eastAsia="OEGHA+TimesNewRomanPSMT" w:hAnsi="Times New Roman" w:cs="Times New Roman"/>
                <w:sz w:val="24"/>
                <w:szCs w:val="24"/>
                <w:lang w:val="kk-KZ"/>
              </w:rPr>
              <w:t>өз</w:t>
            </w:r>
            <w:r w:rsidRPr="00183861">
              <w:rPr>
                <w:rFonts w:ascii="Times New Roman" w:eastAsia="OEGHA+TimesNewRomanPSMT" w:hAnsi="Times New Roman" w:cs="Times New Roman"/>
                <w:spacing w:val="-1"/>
                <w:sz w:val="24"/>
                <w:szCs w:val="24"/>
                <w:lang w:val="kk-KZ"/>
              </w:rPr>
              <w:t>д</w:t>
            </w:r>
            <w:r w:rsidRPr="00183861">
              <w:rPr>
                <w:rFonts w:ascii="Times New Roman" w:eastAsia="OEGHA+TimesNewRomanPSMT" w:hAnsi="Times New Roman" w:cs="Times New Roman"/>
                <w:sz w:val="24"/>
                <w:szCs w:val="24"/>
                <w:lang w:val="kk-KZ"/>
              </w:rPr>
              <w:t>ерм</w:t>
            </w:r>
            <w:r w:rsidRPr="00183861">
              <w:rPr>
                <w:rFonts w:ascii="Times New Roman" w:eastAsia="OEGHA+TimesNewRomanPSMT" w:hAnsi="Times New Roman" w:cs="Times New Roman"/>
                <w:spacing w:val="-1"/>
                <w:sz w:val="24"/>
                <w:szCs w:val="24"/>
                <w:lang w:val="kk-KZ"/>
              </w:rPr>
              <w:t>е</w:t>
            </w:r>
            <w:r w:rsidRPr="00183861">
              <w:rPr>
                <w:rFonts w:ascii="Times New Roman" w:eastAsia="OEGHA+TimesNewRomanPSMT" w:hAnsi="Times New Roman" w:cs="Times New Roman"/>
                <w:sz w:val="24"/>
                <w:szCs w:val="24"/>
                <w:lang w:val="kk-KZ"/>
              </w:rPr>
              <w:t>н б</w:t>
            </w:r>
            <w:r w:rsidRPr="00183861">
              <w:rPr>
                <w:rFonts w:ascii="Times New Roman" w:eastAsia="OEGHA+TimesNewRomanPSMT" w:hAnsi="Times New Roman" w:cs="Times New Roman"/>
                <w:spacing w:val="-2"/>
                <w:sz w:val="24"/>
                <w:szCs w:val="24"/>
                <w:lang w:val="kk-KZ"/>
              </w:rPr>
              <w:t>у</w:t>
            </w:r>
            <w:r w:rsidRPr="00183861">
              <w:rPr>
                <w:rFonts w:ascii="Times New Roman" w:eastAsia="OEGHA+TimesNewRomanPSMT" w:hAnsi="Times New Roman" w:cs="Times New Roman"/>
                <w:sz w:val="24"/>
                <w:szCs w:val="24"/>
                <w:lang w:val="kk-KZ"/>
              </w:rPr>
              <w:t>ы</w:t>
            </w:r>
            <w:r w:rsidRPr="00183861">
              <w:rPr>
                <w:rFonts w:ascii="Times New Roman" w:eastAsia="OEGHA+TimesNewRomanPSMT" w:hAnsi="Times New Roman" w:cs="Times New Roman"/>
                <w:spacing w:val="1"/>
                <w:sz w:val="24"/>
                <w:szCs w:val="24"/>
                <w:lang w:val="kk-KZ"/>
              </w:rPr>
              <w:t>нд</w:t>
            </w:r>
            <w:r w:rsidRPr="00183861">
              <w:rPr>
                <w:rFonts w:ascii="Times New Roman" w:eastAsia="OEGHA+TimesNewRomanPSMT" w:hAnsi="Times New Roman" w:cs="Times New Roman"/>
                <w:sz w:val="24"/>
                <w:szCs w:val="24"/>
                <w:lang w:val="kk-KZ"/>
              </w:rPr>
              <w:t>а</w:t>
            </w:r>
            <w:r w:rsidRPr="00183861">
              <w:rPr>
                <w:rFonts w:ascii="Times New Roman" w:eastAsia="OEGHA+TimesNewRomanPSMT" w:hAnsi="Times New Roman" w:cs="Times New Roman"/>
                <w:spacing w:val="-1"/>
                <w:sz w:val="24"/>
                <w:szCs w:val="24"/>
                <w:lang w:val="kk-KZ"/>
              </w:rPr>
              <w:t>р</w:t>
            </w:r>
            <w:r w:rsidR="00F06D17">
              <w:rPr>
                <w:rFonts w:ascii="Times New Roman" w:eastAsia="OEGHA+TimesNewRomanPSMT" w:hAnsi="Times New Roman" w:cs="Times New Roman"/>
                <w:sz w:val="24"/>
                <w:szCs w:val="24"/>
                <w:lang w:val="kk-KZ"/>
              </w:rPr>
              <w:t xml:space="preserve">ды </w:t>
            </w:r>
            <w:r w:rsidRPr="00183861">
              <w:rPr>
                <w:rFonts w:ascii="Times New Roman" w:eastAsia="OEGHA+TimesNewRomanPSMT" w:hAnsi="Times New Roman" w:cs="Times New Roman"/>
                <w:spacing w:val="-2"/>
                <w:sz w:val="24"/>
                <w:szCs w:val="24"/>
                <w:lang w:val="kk-KZ"/>
              </w:rPr>
              <w:t>а</w:t>
            </w:r>
            <w:r w:rsidRPr="00183861">
              <w:rPr>
                <w:rFonts w:ascii="Times New Roman" w:eastAsia="OEGHA+TimesNewRomanPSMT" w:hAnsi="Times New Roman" w:cs="Times New Roman"/>
                <w:sz w:val="24"/>
                <w:szCs w:val="24"/>
                <w:lang w:val="kk-KZ"/>
              </w:rPr>
              <w:t>йт</w:t>
            </w:r>
            <w:r w:rsidRPr="00183861">
              <w:rPr>
                <w:rFonts w:ascii="Times New Roman" w:eastAsia="OEGHA+TimesNewRomanPSMT" w:hAnsi="Times New Roman" w:cs="Times New Roman"/>
                <w:spacing w:val="-3"/>
                <w:sz w:val="24"/>
                <w:szCs w:val="24"/>
                <w:lang w:val="kk-KZ"/>
              </w:rPr>
              <w:t>у</w:t>
            </w:r>
            <w:r w:rsidRPr="00183861">
              <w:rPr>
                <w:rFonts w:ascii="Times New Roman" w:eastAsia="OEGHA+TimesNewRomanPSMT" w:hAnsi="Times New Roman" w:cs="Times New Roman"/>
                <w:sz w:val="24"/>
                <w:szCs w:val="24"/>
                <w:lang w:val="kk-KZ"/>
              </w:rPr>
              <w:t>, пе</w:t>
            </w:r>
            <w:r w:rsidRPr="00183861">
              <w:rPr>
                <w:rFonts w:ascii="Times New Roman" w:eastAsia="OEGHA+TimesNewRomanPSMT" w:hAnsi="Times New Roman" w:cs="Times New Roman"/>
                <w:spacing w:val="1"/>
                <w:sz w:val="24"/>
                <w:szCs w:val="24"/>
                <w:lang w:val="kk-KZ"/>
              </w:rPr>
              <w:t>д</w:t>
            </w:r>
            <w:r w:rsidRPr="00183861">
              <w:rPr>
                <w:rFonts w:ascii="Times New Roman" w:eastAsia="OEGHA+TimesNewRomanPSMT" w:hAnsi="Times New Roman" w:cs="Times New Roman"/>
                <w:sz w:val="24"/>
                <w:szCs w:val="24"/>
                <w:lang w:val="kk-KZ"/>
              </w:rPr>
              <w:t>а</w:t>
            </w:r>
            <w:r w:rsidRPr="00183861">
              <w:rPr>
                <w:rFonts w:ascii="Times New Roman" w:eastAsia="OEGHA+TimesNewRomanPSMT" w:hAnsi="Times New Roman" w:cs="Times New Roman"/>
                <w:spacing w:val="-1"/>
                <w:sz w:val="24"/>
                <w:szCs w:val="24"/>
                <w:lang w:val="kk-KZ"/>
              </w:rPr>
              <w:t>г</w:t>
            </w:r>
            <w:r w:rsidRPr="00183861">
              <w:rPr>
                <w:rFonts w:ascii="Times New Roman" w:eastAsia="OEGHA+TimesNewRomanPSMT" w:hAnsi="Times New Roman" w:cs="Times New Roman"/>
                <w:sz w:val="24"/>
                <w:szCs w:val="24"/>
                <w:lang w:val="kk-KZ"/>
              </w:rPr>
              <w:t>ог</w:t>
            </w:r>
            <w:r w:rsidRPr="00183861">
              <w:rPr>
                <w:rFonts w:ascii="Times New Roman" w:eastAsia="OEGHA+TimesNewRomanPSMT" w:hAnsi="Times New Roman" w:cs="Times New Roman"/>
                <w:spacing w:val="-1"/>
                <w:sz w:val="24"/>
                <w:szCs w:val="24"/>
                <w:lang w:val="kk-KZ"/>
              </w:rPr>
              <w:t>т</w:t>
            </w:r>
            <w:r w:rsidR="00F06D17">
              <w:rPr>
                <w:rFonts w:ascii="Times New Roman" w:eastAsia="OEGHA+TimesNewRomanPSMT" w:hAnsi="Times New Roman" w:cs="Times New Roman"/>
                <w:sz w:val="24"/>
                <w:szCs w:val="24"/>
                <w:lang w:val="kk-KZ"/>
              </w:rPr>
              <w:t xml:space="preserve">ің </w:t>
            </w:r>
            <w:r w:rsidRPr="00183861">
              <w:rPr>
                <w:rFonts w:ascii="Times New Roman" w:eastAsia="OEGHA+TimesNewRomanPSMT" w:hAnsi="Times New Roman" w:cs="Times New Roman"/>
                <w:sz w:val="24"/>
                <w:szCs w:val="24"/>
                <w:lang w:val="kk-KZ"/>
              </w:rPr>
              <w:t>да</w:t>
            </w:r>
            <w:r w:rsidRPr="00183861">
              <w:rPr>
                <w:rFonts w:ascii="Times New Roman" w:eastAsia="OEGHA+TimesNewRomanPSMT" w:hAnsi="Times New Roman" w:cs="Times New Roman"/>
                <w:spacing w:val="-2"/>
                <w:sz w:val="24"/>
                <w:szCs w:val="24"/>
                <w:lang w:val="kk-KZ"/>
              </w:rPr>
              <w:t>у</w:t>
            </w:r>
            <w:r w:rsidRPr="00183861">
              <w:rPr>
                <w:rFonts w:ascii="Times New Roman" w:eastAsia="OEGHA+TimesNewRomanPSMT" w:hAnsi="Times New Roman" w:cs="Times New Roman"/>
                <w:sz w:val="24"/>
                <w:szCs w:val="24"/>
                <w:lang w:val="kk-KZ"/>
              </w:rPr>
              <w:t xml:space="preserve">ыс </w:t>
            </w:r>
            <w:r w:rsidRPr="00183861">
              <w:rPr>
                <w:rFonts w:ascii="Times New Roman" w:eastAsia="OEGHA+TimesNewRomanPSMT" w:hAnsi="Times New Roman" w:cs="Times New Roman"/>
                <w:spacing w:val="-1"/>
                <w:sz w:val="24"/>
                <w:szCs w:val="24"/>
                <w:lang w:val="kk-KZ"/>
              </w:rPr>
              <w:t>ы</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ға</w:t>
            </w:r>
            <w:r w:rsidRPr="00183861">
              <w:rPr>
                <w:rFonts w:ascii="Times New Roman" w:eastAsia="OEGHA+TimesNewRomanPSMT" w:hAnsi="Times New Roman" w:cs="Times New Roman"/>
                <w:spacing w:val="-1"/>
                <w:sz w:val="24"/>
                <w:szCs w:val="24"/>
                <w:lang w:val="kk-KZ"/>
              </w:rPr>
              <w:t>ғ</w:t>
            </w:r>
            <w:r w:rsidRPr="00183861">
              <w:rPr>
                <w:rFonts w:ascii="Times New Roman" w:eastAsia="OEGHA+TimesNewRomanPSMT" w:hAnsi="Times New Roman" w:cs="Times New Roman"/>
                <w:sz w:val="24"/>
                <w:szCs w:val="24"/>
                <w:lang w:val="kk-KZ"/>
              </w:rPr>
              <w:t>ына,</w:t>
            </w:r>
          </w:p>
          <w:p w:rsidR="005F3CFD" w:rsidRPr="00183861" w:rsidRDefault="005F3CFD" w:rsidP="00AA7888">
            <w:pPr>
              <w:widowControl w:val="0"/>
              <w:spacing w:line="240" w:lineRule="auto"/>
              <w:ind w:right="-20"/>
              <w:rPr>
                <w:rFonts w:ascii="Times New Roman" w:eastAsia="OEGHA+TimesNewRomanPSMT" w:hAnsi="Times New Roman" w:cs="Times New Roman"/>
                <w:b/>
                <w:sz w:val="24"/>
                <w:szCs w:val="24"/>
                <w:lang w:val="kk-KZ"/>
              </w:rPr>
            </w:pPr>
            <w:r w:rsidRPr="00183861">
              <w:rPr>
                <w:rFonts w:ascii="Times New Roman" w:eastAsia="OEGHA+TimesNewRomanPSMT" w:hAnsi="Times New Roman" w:cs="Times New Roman"/>
                <w:sz w:val="24"/>
                <w:szCs w:val="24"/>
                <w:lang w:val="kk-KZ"/>
              </w:rPr>
              <w:t>С</w:t>
            </w:r>
            <w:r w:rsidRPr="00183861">
              <w:rPr>
                <w:rFonts w:ascii="Times New Roman" w:eastAsia="OEGHA+TimesNewRomanPSMT" w:hAnsi="Times New Roman" w:cs="Times New Roman"/>
                <w:spacing w:val="-1"/>
                <w:sz w:val="24"/>
                <w:szCs w:val="24"/>
                <w:lang w:val="kk-KZ"/>
              </w:rPr>
              <w:t>ө</w:t>
            </w:r>
            <w:r w:rsidRPr="00183861">
              <w:rPr>
                <w:rFonts w:ascii="Times New Roman" w:eastAsia="OEGHA+TimesNewRomanPSMT" w:hAnsi="Times New Roman" w:cs="Times New Roman"/>
                <w:sz w:val="24"/>
                <w:szCs w:val="24"/>
                <w:lang w:val="kk-KZ"/>
              </w:rPr>
              <w:t>здер</w:t>
            </w:r>
            <w:r w:rsidRPr="00183861">
              <w:rPr>
                <w:rFonts w:ascii="Times New Roman" w:eastAsia="OEGHA+TimesNewRomanPSMT" w:hAnsi="Times New Roman" w:cs="Times New Roman"/>
                <w:spacing w:val="-1"/>
                <w:sz w:val="24"/>
                <w:szCs w:val="24"/>
                <w:lang w:val="kk-KZ"/>
              </w:rPr>
              <w:t>д</w:t>
            </w:r>
            <w:r w:rsidRPr="00183861">
              <w:rPr>
                <w:rFonts w:ascii="Times New Roman" w:eastAsia="OEGHA+TimesNewRomanPSMT" w:hAnsi="Times New Roman" w:cs="Times New Roman"/>
                <w:spacing w:val="1"/>
                <w:sz w:val="24"/>
                <w:szCs w:val="24"/>
                <w:lang w:val="kk-KZ"/>
              </w:rPr>
              <w:t>і</w:t>
            </w:r>
            <w:r w:rsidRPr="00183861">
              <w:rPr>
                <w:rFonts w:ascii="Times New Roman" w:eastAsia="OEGHA+TimesNewRomanPSMT" w:hAnsi="Times New Roman" w:cs="Times New Roman"/>
                <w:sz w:val="24"/>
                <w:szCs w:val="24"/>
                <w:lang w:val="kk-KZ"/>
              </w:rPr>
              <w:t xml:space="preserve">ң </w:t>
            </w:r>
            <w:r w:rsidRPr="00183861">
              <w:rPr>
                <w:rFonts w:ascii="Times New Roman" w:eastAsia="OEGHA+TimesNewRomanPSMT" w:hAnsi="Times New Roman" w:cs="Times New Roman"/>
                <w:spacing w:val="-1"/>
                <w:sz w:val="24"/>
                <w:szCs w:val="24"/>
                <w:lang w:val="kk-KZ"/>
              </w:rPr>
              <w:t>с</w:t>
            </w:r>
            <w:r w:rsidRPr="00183861">
              <w:rPr>
                <w:rFonts w:ascii="Times New Roman" w:eastAsia="OEGHA+TimesNewRomanPSMT" w:hAnsi="Times New Roman" w:cs="Times New Roman"/>
                <w:sz w:val="24"/>
                <w:szCs w:val="24"/>
                <w:lang w:val="kk-KZ"/>
              </w:rPr>
              <w:t>озы</w:t>
            </w:r>
            <w:r w:rsidRPr="00183861">
              <w:rPr>
                <w:rFonts w:ascii="Times New Roman" w:eastAsia="OEGHA+TimesNewRomanPSMT" w:hAnsi="Times New Roman" w:cs="Times New Roman"/>
                <w:spacing w:val="-2"/>
                <w:sz w:val="24"/>
                <w:szCs w:val="24"/>
                <w:lang w:val="kk-KZ"/>
              </w:rPr>
              <w:t>л</w:t>
            </w:r>
            <w:r w:rsidRPr="00183861">
              <w:rPr>
                <w:rFonts w:ascii="Times New Roman" w:eastAsia="OEGHA+TimesNewRomanPSMT" w:hAnsi="Times New Roman" w:cs="Times New Roman"/>
                <w:sz w:val="24"/>
                <w:szCs w:val="24"/>
                <w:lang w:val="kk-KZ"/>
              </w:rPr>
              <w:t>ың</w:t>
            </w:r>
            <w:r w:rsidRPr="00183861">
              <w:rPr>
                <w:rFonts w:ascii="Times New Roman" w:eastAsia="OEGHA+TimesNewRomanPSMT" w:hAnsi="Times New Roman" w:cs="Times New Roman"/>
                <w:spacing w:val="-1"/>
                <w:sz w:val="24"/>
                <w:szCs w:val="24"/>
                <w:lang w:val="kk-KZ"/>
              </w:rPr>
              <w:t>қ</w:t>
            </w:r>
            <w:r w:rsidRPr="00183861">
              <w:rPr>
                <w:rFonts w:ascii="Times New Roman" w:eastAsia="OEGHA+TimesNewRomanPSMT" w:hAnsi="Times New Roman" w:cs="Times New Roman"/>
                <w:sz w:val="24"/>
                <w:szCs w:val="24"/>
                <w:lang w:val="kk-KZ"/>
              </w:rPr>
              <w:t>ы дыбыстал</w:t>
            </w:r>
            <w:r w:rsidRPr="00183861">
              <w:rPr>
                <w:rFonts w:ascii="Times New Roman" w:eastAsia="OEGHA+TimesNewRomanPSMT" w:hAnsi="Times New Roman" w:cs="Times New Roman"/>
                <w:spacing w:val="-4"/>
                <w:sz w:val="24"/>
                <w:szCs w:val="24"/>
                <w:lang w:val="kk-KZ"/>
              </w:rPr>
              <w:t>у</w:t>
            </w:r>
            <w:r w:rsidRPr="00183861">
              <w:rPr>
                <w:rFonts w:ascii="Times New Roman" w:eastAsia="OEGHA+TimesNewRomanPSMT" w:hAnsi="Times New Roman" w:cs="Times New Roman"/>
                <w:sz w:val="24"/>
                <w:szCs w:val="24"/>
                <w:lang w:val="kk-KZ"/>
              </w:rPr>
              <w:t>ы</w:t>
            </w:r>
            <w:r w:rsidRPr="00183861">
              <w:rPr>
                <w:rFonts w:ascii="Times New Roman" w:eastAsia="OEGHA+TimesNewRomanPSMT" w:hAnsi="Times New Roman" w:cs="Times New Roman"/>
                <w:spacing w:val="1"/>
                <w:sz w:val="24"/>
                <w:szCs w:val="24"/>
                <w:lang w:val="kk-KZ"/>
              </w:rPr>
              <w:t>н</w:t>
            </w:r>
            <w:r w:rsidRPr="00183861">
              <w:rPr>
                <w:rFonts w:ascii="Times New Roman" w:eastAsia="OEGHA+TimesNewRomanPSMT" w:hAnsi="Times New Roman" w:cs="Times New Roman"/>
                <w:sz w:val="24"/>
                <w:szCs w:val="24"/>
                <w:lang w:val="kk-KZ"/>
              </w:rPr>
              <w:t>а е</w:t>
            </w:r>
            <w:r w:rsidRPr="00183861">
              <w:rPr>
                <w:rFonts w:ascii="Times New Roman" w:eastAsia="OEGHA+TimesNewRomanPSMT" w:hAnsi="Times New Roman" w:cs="Times New Roman"/>
                <w:spacing w:val="-1"/>
                <w:sz w:val="24"/>
                <w:szCs w:val="24"/>
                <w:lang w:val="kk-KZ"/>
              </w:rPr>
              <w:t>л</w:t>
            </w:r>
            <w:r w:rsidRPr="00183861">
              <w:rPr>
                <w:rFonts w:ascii="Times New Roman" w:eastAsia="OEGHA+TimesNewRomanPSMT" w:hAnsi="Times New Roman" w:cs="Times New Roman"/>
                <w:sz w:val="24"/>
                <w:szCs w:val="24"/>
                <w:lang w:val="kk-KZ"/>
              </w:rPr>
              <w:t>ік</w:t>
            </w:r>
            <w:r w:rsidRPr="00183861">
              <w:rPr>
                <w:rFonts w:ascii="Times New Roman" w:eastAsia="OEGHA+TimesNewRomanPSMT" w:hAnsi="Times New Roman" w:cs="Times New Roman"/>
                <w:spacing w:val="-1"/>
                <w:sz w:val="24"/>
                <w:szCs w:val="24"/>
                <w:lang w:val="kk-KZ"/>
              </w:rPr>
              <w:t>т</w:t>
            </w:r>
            <w:r w:rsidRPr="00183861">
              <w:rPr>
                <w:rFonts w:ascii="Times New Roman" w:eastAsia="OEGHA+TimesNewRomanPSMT" w:hAnsi="Times New Roman" w:cs="Times New Roman"/>
                <w:sz w:val="24"/>
                <w:szCs w:val="24"/>
                <w:lang w:val="kk-KZ"/>
              </w:rPr>
              <w:t>ей от</w:t>
            </w:r>
            <w:r w:rsidRPr="00183861">
              <w:rPr>
                <w:rFonts w:ascii="Times New Roman" w:eastAsia="OEGHA+TimesNewRomanPSMT" w:hAnsi="Times New Roman" w:cs="Times New Roman"/>
                <w:spacing w:val="-2"/>
                <w:sz w:val="24"/>
                <w:szCs w:val="24"/>
                <w:lang w:val="kk-KZ"/>
              </w:rPr>
              <w:t>ы</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ып</w:t>
            </w:r>
            <w:r w:rsidRPr="00183861">
              <w:rPr>
                <w:rFonts w:ascii="Times New Roman" w:eastAsia="OEGHA+TimesNewRomanPSMT" w:hAnsi="Times New Roman" w:cs="Times New Roman"/>
                <w:spacing w:val="1"/>
                <w:sz w:val="24"/>
                <w:szCs w:val="24"/>
                <w:lang w:val="kk-KZ"/>
              </w:rPr>
              <w:t>,</w:t>
            </w:r>
            <w:r w:rsidRPr="00183861">
              <w:rPr>
                <w:rFonts w:ascii="Times New Roman" w:eastAsia="OEGHA+TimesNewRomanPSMT" w:hAnsi="Times New Roman" w:cs="Times New Roman"/>
                <w:sz w:val="24"/>
                <w:szCs w:val="24"/>
                <w:lang w:val="kk-KZ"/>
              </w:rPr>
              <w:t xml:space="preserve"> ер</w:t>
            </w:r>
            <w:r w:rsidRPr="00183861">
              <w:rPr>
                <w:rFonts w:ascii="Times New Roman" w:eastAsia="OEGHA+TimesNewRomanPSMT" w:hAnsi="Times New Roman" w:cs="Times New Roman"/>
                <w:spacing w:val="-1"/>
                <w:sz w:val="24"/>
                <w:szCs w:val="24"/>
                <w:lang w:val="kk-KZ"/>
              </w:rPr>
              <w:t>есе</w:t>
            </w:r>
            <w:r w:rsidRPr="00183861">
              <w:rPr>
                <w:rFonts w:ascii="Times New Roman" w:eastAsia="OEGHA+TimesNewRomanPSMT" w:hAnsi="Times New Roman" w:cs="Times New Roman"/>
                <w:spacing w:val="-2"/>
                <w:sz w:val="24"/>
                <w:szCs w:val="24"/>
                <w:lang w:val="kk-KZ"/>
              </w:rPr>
              <w:t>к</w:t>
            </w:r>
            <w:r w:rsidRPr="00183861">
              <w:rPr>
                <w:rFonts w:ascii="Times New Roman" w:eastAsia="OEGHA+TimesNewRomanPSMT" w:hAnsi="Times New Roman" w:cs="Times New Roman"/>
                <w:sz w:val="24"/>
                <w:szCs w:val="24"/>
                <w:lang w:val="kk-KZ"/>
              </w:rPr>
              <w:t xml:space="preserve">пен </w:t>
            </w:r>
            <w:r w:rsidRPr="00183861">
              <w:rPr>
                <w:rFonts w:ascii="Times New Roman" w:eastAsia="OEGHA+TimesNewRomanPSMT" w:hAnsi="Times New Roman" w:cs="Times New Roman"/>
                <w:spacing w:val="-1"/>
                <w:sz w:val="24"/>
                <w:szCs w:val="24"/>
                <w:lang w:val="kk-KZ"/>
              </w:rPr>
              <w:t>қ</w:t>
            </w:r>
            <w:r w:rsidRPr="00183861">
              <w:rPr>
                <w:rFonts w:ascii="Times New Roman" w:eastAsia="OEGHA+TimesNewRomanPSMT" w:hAnsi="Times New Roman" w:cs="Times New Roman"/>
                <w:sz w:val="24"/>
                <w:szCs w:val="24"/>
                <w:lang w:val="kk-KZ"/>
              </w:rPr>
              <w:t xml:space="preserve">осылып </w:t>
            </w:r>
            <w:r w:rsidRPr="00183861">
              <w:rPr>
                <w:rFonts w:ascii="Times New Roman" w:eastAsia="OEGHA+TimesNewRomanPSMT" w:hAnsi="Times New Roman" w:cs="Times New Roman"/>
                <w:spacing w:val="-2"/>
                <w:sz w:val="24"/>
                <w:szCs w:val="24"/>
                <w:lang w:val="kk-KZ"/>
              </w:rPr>
              <w:t>ә</w:t>
            </w:r>
            <w:r w:rsidRPr="00183861">
              <w:rPr>
                <w:rFonts w:ascii="Times New Roman" w:eastAsia="OEGHA+TimesNewRomanPSMT" w:hAnsi="Times New Roman" w:cs="Times New Roman"/>
                <w:sz w:val="24"/>
                <w:szCs w:val="24"/>
                <w:lang w:val="kk-KZ"/>
              </w:rPr>
              <w:t xml:space="preserve">н </w:t>
            </w:r>
            <w:r w:rsidRPr="00183861">
              <w:rPr>
                <w:rFonts w:ascii="Times New Roman" w:eastAsia="OEGHA+TimesNewRomanPSMT" w:hAnsi="Times New Roman" w:cs="Times New Roman"/>
                <w:spacing w:val="-1"/>
                <w:sz w:val="24"/>
                <w:szCs w:val="24"/>
                <w:lang w:val="kk-KZ"/>
              </w:rPr>
              <w:t>а</w:t>
            </w:r>
            <w:r w:rsidRPr="00183861">
              <w:rPr>
                <w:rFonts w:ascii="Times New Roman" w:eastAsia="OEGHA+TimesNewRomanPSMT" w:hAnsi="Times New Roman" w:cs="Times New Roman"/>
                <w:sz w:val="24"/>
                <w:szCs w:val="24"/>
                <w:lang w:val="kk-KZ"/>
              </w:rPr>
              <w:t>йт</w:t>
            </w:r>
            <w:r w:rsidRPr="00183861">
              <w:rPr>
                <w:rFonts w:ascii="Times New Roman" w:eastAsia="OEGHA+TimesNewRomanPSMT" w:hAnsi="Times New Roman" w:cs="Times New Roman"/>
                <w:spacing w:val="-3"/>
                <w:sz w:val="24"/>
                <w:szCs w:val="24"/>
                <w:lang w:val="kk-KZ"/>
              </w:rPr>
              <w:t>у.</w:t>
            </w:r>
          </w:p>
          <w:p w:rsidR="00F06D17" w:rsidRDefault="005F3CFD" w:rsidP="00AA7888">
            <w:pPr>
              <w:widowControl w:val="0"/>
              <w:spacing w:line="240" w:lineRule="auto"/>
              <w:ind w:right="-20"/>
              <w:rPr>
                <w:rFonts w:ascii="Times New Roman" w:hAnsi="Times New Roman" w:cs="Times New Roman"/>
                <w:b/>
                <w:color w:val="000000"/>
                <w:spacing w:val="1"/>
                <w:w w:val="109"/>
                <w:sz w:val="24"/>
                <w:szCs w:val="24"/>
                <w:lang w:val="kk-KZ"/>
              </w:rPr>
            </w:pPr>
            <w:r w:rsidRPr="00183861">
              <w:rPr>
                <w:rFonts w:ascii="Times New Roman" w:eastAsia="OEGHA+TimesNewRomanPSMT" w:hAnsi="Times New Roman" w:cs="Times New Roman"/>
                <w:b/>
                <w:color w:val="000000"/>
                <w:sz w:val="24"/>
                <w:szCs w:val="24"/>
                <w:lang w:val="kk-KZ"/>
              </w:rPr>
              <w:t>М</w:t>
            </w:r>
            <w:r w:rsidRPr="00183861">
              <w:rPr>
                <w:rFonts w:ascii="Times New Roman" w:eastAsia="OEGHA+TimesNewRomanPSMT" w:hAnsi="Times New Roman" w:cs="Times New Roman"/>
                <w:b/>
                <w:color w:val="000000"/>
                <w:spacing w:val="-1"/>
                <w:sz w:val="24"/>
                <w:szCs w:val="24"/>
                <w:lang w:val="kk-KZ"/>
              </w:rPr>
              <w:t>у</w:t>
            </w:r>
            <w:r w:rsidRPr="00183861">
              <w:rPr>
                <w:rFonts w:ascii="Times New Roman" w:eastAsia="OEGHA+TimesNewRomanPSMT" w:hAnsi="Times New Roman" w:cs="Times New Roman"/>
                <w:b/>
                <w:color w:val="000000"/>
                <w:sz w:val="24"/>
                <w:szCs w:val="24"/>
                <w:lang w:val="kk-KZ"/>
              </w:rPr>
              <w:t>зыкалық</w:t>
            </w:r>
          </w:p>
          <w:p w:rsidR="005F3CFD" w:rsidRPr="00183861" w:rsidRDefault="005F3CFD" w:rsidP="00AA7888">
            <w:pPr>
              <w:widowControl w:val="0"/>
              <w:spacing w:line="240" w:lineRule="auto"/>
              <w:ind w:right="-20"/>
              <w:rPr>
                <w:rFonts w:ascii="Times New Roman" w:hAnsi="Times New Roman" w:cs="Times New Roman"/>
                <w:b/>
                <w:color w:val="000000"/>
                <w:sz w:val="24"/>
                <w:szCs w:val="24"/>
                <w:lang w:val="kk-KZ"/>
              </w:rPr>
            </w:pPr>
            <w:r w:rsidRPr="00183861">
              <w:rPr>
                <w:rFonts w:ascii="Times New Roman" w:eastAsia="OEGHA+TimesNewRomanPSMT" w:hAnsi="Times New Roman" w:cs="Times New Roman"/>
                <w:b/>
                <w:color w:val="000000"/>
                <w:sz w:val="24"/>
                <w:szCs w:val="24"/>
                <w:lang w:val="kk-KZ"/>
              </w:rPr>
              <w:t>ырғақтық қимылд</w:t>
            </w:r>
            <w:r w:rsidRPr="00183861">
              <w:rPr>
                <w:rFonts w:ascii="Times New Roman" w:eastAsia="OEGHA+TimesNewRomanPSMT" w:hAnsi="Times New Roman" w:cs="Times New Roman"/>
                <w:b/>
                <w:color w:val="000000"/>
                <w:spacing w:val="-2"/>
                <w:sz w:val="24"/>
                <w:szCs w:val="24"/>
                <w:lang w:val="kk-KZ"/>
              </w:rPr>
              <w:t>а</w:t>
            </w:r>
            <w:r w:rsidRPr="00183861">
              <w:rPr>
                <w:rFonts w:ascii="Times New Roman" w:eastAsia="OEGHA+TimesNewRomanPSMT" w:hAnsi="Times New Roman" w:cs="Times New Roman"/>
                <w:b/>
                <w:color w:val="000000"/>
                <w:sz w:val="24"/>
                <w:szCs w:val="24"/>
                <w:lang w:val="kk-KZ"/>
              </w:rPr>
              <w:t>р.</w:t>
            </w:r>
          </w:p>
          <w:p w:rsidR="00F06D17" w:rsidRDefault="005F3CFD" w:rsidP="00AA7888">
            <w:pPr>
              <w:spacing w:line="240" w:lineRule="auto"/>
              <w:rPr>
                <w:rFonts w:ascii="Times New Roman" w:eastAsia="OEGHA+TimesNewRomanPSMT" w:hAnsi="Times New Roman" w:cs="Times New Roman"/>
                <w:color w:val="000000"/>
                <w:sz w:val="24"/>
                <w:szCs w:val="24"/>
                <w:lang w:val="kk-KZ"/>
              </w:rPr>
            </w:pPr>
            <w:r w:rsidRPr="00183861">
              <w:rPr>
                <w:rFonts w:ascii="Times New Roman" w:eastAsia="OEGHA+TimesNewRomanPSMT" w:hAnsi="Times New Roman" w:cs="Times New Roman"/>
                <w:color w:val="000000"/>
                <w:sz w:val="24"/>
                <w:szCs w:val="24"/>
                <w:lang w:val="kk-KZ"/>
              </w:rPr>
              <w:t>Сюжетті м</w:t>
            </w:r>
            <w:r w:rsidRPr="00183861">
              <w:rPr>
                <w:rFonts w:ascii="Times New Roman" w:eastAsia="OEGHA+TimesNewRomanPSMT" w:hAnsi="Times New Roman" w:cs="Times New Roman"/>
                <w:color w:val="000000"/>
                <w:spacing w:val="-1"/>
                <w:sz w:val="24"/>
                <w:szCs w:val="24"/>
                <w:lang w:val="kk-KZ"/>
              </w:rPr>
              <w:t>у</w:t>
            </w:r>
            <w:r w:rsidRPr="00183861">
              <w:rPr>
                <w:rFonts w:ascii="Times New Roman" w:eastAsia="OEGHA+TimesNewRomanPSMT" w:hAnsi="Times New Roman" w:cs="Times New Roman"/>
                <w:color w:val="000000"/>
                <w:sz w:val="24"/>
                <w:szCs w:val="24"/>
                <w:lang w:val="kk-KZ"/>
              </w:rPr>
              <w:t>зыка</w:t>
            </w:r>
            <w:r w:rsidRPr="00183861">
              <w:rPr>
                <w:rFonts w:ascii="Times New Roman" w:eastAsia="OEGHA+TimesNewRomanPSMT" w:hAnsi="Times New Roman" w:cs="Times New Roman"/>
                <w:color w:val="000000"/>
                <w:spacing w:val="-2"/>
                <w:sz w:val="24"/>
                <w:szCs w:val="24"/>
                <w:lang w:val="kk-KZ"/>
              </w:rPr>
              <w:t>л</w:t>
            </w:r>
            <w:r w:rsidRPr="00183861">
              <w:rPr>
                <w:rFonts w:ascii="Times New Roman" w:eastAsia="OEGHA+TimesNewRomanPSMT" w:hAnsi="Times New Roman" w:cs="Times New Roman"/>
                <w:color w:val="000000"/>
                <w:sz w:val="24"/>
                <w:szCs w:val="24"/>
                <w:lang w:val="kk-KZ"/>
              </w:rPr>
              <w:t>ық ойынд</w:t>
            </w:r>
            <w:r w:rsidRPr="00183861">
              <w:rPr>
                <w:rFonts w:ascii="Times New Roman" w:eastAsia="OEGHA+TimesNewRomanPSMT" w:hAnsi="Times New Roman" w:cs="Times New Roman"/>
                <w:color w:val="000000"/>
                <w:spacing w:val="-2"/>
                <w:sz w:val="24"/>
                <w:szCs w:val="24"/>
                <w:lang w:val="kk-KZ"/>
              </w:rPr>
              <w:t>а</w:t>
            </w:r>
            <w:r w:rsidRPr="00183861">
              <w:rPr>
                <w:rFonts w:ascii="Times New Roman" w:eastAsia="OEGHA+TimesNewRomanPSMT" w:hAnsi="Times New Roman" w:cs="Times New Roman"/>
                <w:color w:val="000000"/>
                <w:sz w:val="24"/>
                <w:szCs w:val="24"/>
                <w:lang w:val="kk-KZ"/>
              </w:rPr>
              <w:t>р</w:t>
            </w:r>
            <w:r w:rsidRPr="00183861">
              <w:rPr>
                <w:rFonts w:ascii="Times New Roman" w:eastAsia="OEGHA+TimesNewRomanPSMT" w:hAnsi="Times New Roman" w:cs="Times New Roman"/>
                <w:color w:val="000000"/>
                <w:spacing w:val="1"/>
                <w:sz w:val="24"/>
                <w:szCs w:val="24"/>
                <w:lang w:val="kk-KZ"/>
              </w:rPr>
              <w:t>да</w:t>
            </w:r>
            <w:r w:rsidRPr="00183861">
              <w:rPr>
                <w:rFonts w:ascii="Times New Roman" w:eastAsia="OEGHA+TimesNewRomanPSMT" w:hAnsi="Times New Roman" w:cs="Times New Roman"/>
                <w:color w:val="000000"/>
                <w:sz w:val="24"/>
                <w:szCs w:val="24"/>
                <w:lang w:val="kk-KZ"/>
              </w:rPr>
              <w:t xml:space="preserve"> м</w:t>
            </w:r>
            <w:r w:rsidRPr="00183861">
              <w:rPr>
                <w:rFonts w:ascii="Times New Roman" w:eastAsia="OEGHA+TimesNewRomanPSMT" w:hAnsi="Times New Roman" w:cs="Times New Roman"/>
                <w:color w:val="000000"/>
                <w:spacing w:val="-1"/>
                <w:sz w:val="24"/>
                <w:szCs w:val="24"/>
                <w:lang w:val="kk-KZ"/>
              </w:rPr>
              <w:t>у</w:t>
            </w:r>
            <w:r w:rsidRPr="00183861">
              <w:rPr>
                <w:rFonts w:ascii="Times New Roman" w:eastAsia="OEGHA+TimesNewRomanPSMT" w:hAnsi="Times New Roman" w:cs="Times New Roman"/>
                <w:color w:val="000000"/>
                <w:sz w:val="24"/>
                <w:szCs w:val="24"/>
                <w:lang w:val="kk-KZ"/>
              </w:rPr>
              <w:t>зыканың с</w:t>
            </w:r>
            <w:r w:rsidRPr="00183861">
              <w:rPr>
                <w:rFonts w:ascii="Times New Roman" w:eastAsia="OEGHA+TimesNewRomanPSMT" w:hAnsi="Times New Roman" w:cs="Times New Roman"/>
                <w:color w:val="000000"/>
                <w:spacing w:val="-1"/>
                <w:sz w:val="24"/>
                <w:szCs w:val="24"/>
                <w:lang w:val="kk-KZ"/>
              </w:rPr>
              <w:t>и</w:t>
            </w:r>
            <w:r w:rsidRPr="00183861">
              <w:rPr>
                <w:rFonts w:ascii="Times New Roman" w:eastAsia="OEGHA+TimesNewRomanPSMT" w:hAnsi="Times New Roman" w:cs="Times New Roman"/>
                <w:color w:val="000000"/>
                <w:sz w:val="24"/>
                <w:szCs w:val="24"/>
                <w:lang w:val="kk-KZ"/>
              </w:rPr>
              <w:t>па</w:t>
            </w:r>
            <w:r w:rsidRPr="00183861">
              <w:rPr>
                <w:rFonts w:ascii="Times New Roman" w:eastAsia="OEGHA+TimesNewRomanPSMT" w:hAnsi="Times New Roman" w:cs="Times New Roman"/>
                <w:color w:val="000000"/>
                <w:spacing w:val="-2"/>
                <w:sz w:val="24"/>
                <w:szCs w:val="24"/>
                <w:lang w:val="kk-KZ"/>
              </w:rPr>
              <w:t>т</w:t>
            </w:r>
            <w:r w:rsidR="00F06D17">
              <w:rPr>
                <w:rFonts w:ascii="Times New Roman" w:eastAsia="OEGHA+TimesNewRomanPSMT" w:hAnsi="Times New Roman" w:cs="Times New Roman"/>
                <w:color w:val="000000"/>
                <w:sz w:val="24"/>
                <w:szCs w:val="24"/>
                <w:lang w:val="kk-KZ"/>
              </w:rPr>
              <w:t>ына</w:t>
            </w:r>
          </w:p>
          <w:p w:rsidR="005F3CFD" w:rsidRPr="00183861" w:rsidRDefault="005F3CFD" w:rsidP="00AA7888">
            <w:pPr>
              <w:spacing w:line="240" w:lineRule="auto"/>
              <w:rPr>
                <w:rFonts w:ascii="Times New Roman" w:eastAsia="OEGHA+TimesNewRomanPSMT" w:hAnsi="Times New Roman" w:cs="Times New Roman"/>
                <w:color w:val="000000"/>
                <w:sz w:val="24"/>
                <w:szCs w:val="24"/>
                <w:lang w:val="kk-KZ"/>
              </w:rPr>
            </w:pPr>
            <w:r w:rsidRPr="00183861">
              <w:rPr>
                <w:rFonts w:ascii="Times New Roman" w:eastAsia="OEGHA+TimesNewRomanPSMT" w:hAnsi="Times New Roman" w:cs="Times New Roman"/>
                <w:color w:val="000000"/>
                <w:spacing w:val="-2"/>
                <w:sz w:val="24"/>
                <w:szCs w:val="24"/>
                <w:lang w:val="kk-KZ"/>
              </w:rPr>
              <w:t>с</w:t>
            </w:r>
            <w:r w:rsidRPr="00183861">
              <w:rPr>
                <w:rFonts w:ascii="Times New Roman" w:eastAsia="OEGHA+TimesNewRomanPSMT" w:hAnsi="Times New Roman" w:cs="Times New Roman"/>
                <w:color w:val="000000"/>
                <w:sz w:val="24"/>
                <w:szCs w:val="24"/>
                <w:lang w:val="kk-KZ"/>
              </w:rPr>
              <w:t>әй</w:t>
            </w:r>
            <w:r w:rsidRPr="00183861">
              <w:rPr>
                <w:rFonts w:ascii="Times New Roman" w:eastAsia="OEGHA+TimesNewRomanPSMT" w:hAnsi="Times New Roman" w:cs="Times New Roman"/>
                <w:color w:val="000000"/>
                <w:spacing w:val="-1"/>
                <w:sz w:val="24"/>
                <w:szCs w:val="24"/>
                <w:lang w:val="kk-KZ"/>
              </w:rPr>
              <w:t>к</w:t>
            </w:r>
            <w:r w:rsidRPr="00183861">
              <w:rPr>
                <w:rFonts w:ascii="Times New Roman" w:eastAsia="OEGHA+TimesNewRomanPSMT" w:hAnsi="Times New Roman" w:cs="Times New Roman"/>
                <w:color w:val="000000"/>
                <w:sz w:val="24"/>
                <w:szCs w:val="24"/>
                <w:lang w:val="kk-KZ"/>
              </w:rPr>
              <w:t>ес кейіпкерл</w:t>
            </w:r>
            <w:r w:rsidRPr="00183861">
              <w:rPr>
                <w:rFonts w:ascii="Times New Roman" w:eastAsia="OEGHA+TimesNewRomanPSMT" w:hAnsi="Times New Roman" w:cs="Times New Roman"/>
                <w:color w:val="000000"/>
                <w:spacing w:val="-1"/>
                <w:sz w:val="24"/>
                <w:szCs w:val="24"/>
                <w:lang w:val="kk-KZ"/>
              </w:rPr>
              <w:t>ер</w:t>
            </w:r>
            <w:r w:rsidRPr="00183861">
              <w:rPr>
                <w:rFonts w:ascii="Times New Roman" w:eastAsia="OEGHA+TimesNewRomanPSMT" w:hAnsi="Times New Roman" w:cs="Times New Roman"/>
                <w:color w:val="000000"/>
                <w:sz w:val="24"/>
                <w:szCs w:val="24"/>
                <w:lang w:val="kk-KZ"/>
              </w:rPr>
              <w:t>дің қ</w:t>
            </w:r>
            <w:r w:rsidRPr="00183861">
              <w:rPr>
                <w:rFonts w:ascii="Times New Roman" w:eastAsia="OEGHA+TimesNewRomanPSMT" w:hAnsi="Times New Roman" w:cs="Times New Roman"/>
                <w:color w:val="000000"/>
                <w:spacing w:val="1"/>
                <w:sz w:val="24"/>
                <w:szCs w:val="24"/>
                <w:lang w:val="kk-KZ"/>
              </w:rPr>
              <w:t>и</w:t>
            </w:r>
            <w:r w:rsidRPr="00183861">
              <w:rPr>
                <w:rFonts w:ascii="Times New Roman" w:eastAsia="OEGHA+TimesNewRomanPSMT" w:hAnsi="Times New Roman" w:cs="Times New Roman"/>
                <w:color w:val="000000"/>
                <w:sz w:val="24"/>
                <w:szCs w:val="24"/>
                <w:lang w:val="kk-KZ"/>
              </w:rPr>
              <w:t xml:space="preserve">мылдарын </w:t>
            </w:r>
            <w:r w:rsidRPr="00183861">
              <w:rPr>
                <w:rFonts w:ascii="Times New Roman" w:eastAsia="OEGHA+TimesNewRomanPSMT" w:hAnsi="Times New Roman" w:cs="Times New Roman"/>
                <w:color w:val="000000"/>
                <w:spacing w:val="-1"/>
                <w:sz w:val="24"/>
                <w:szCs w:val="24"/>
                <w:lang w:val="kk-KZ"/>
              </w:rPr>
              <w:t>к</w:t>
            </w:r>
            <w:r w:rsidRPr="00183861">
              <w:rPr>
                <w:rFonts w:ascii="Times New Roman" w:eastAsia="OEGHA+TimesNewRomanPSMT" w:hAnsi="Times New Roman" w:cs="Times New Roman"/>
                <w:color w:val="000000"/>
                <w:sz w:val="24"/>
                <w:szCs w:val="24"/>
                <w:lang w:val="kk-KZ"/>
              </w:rPr>
              <w:t>өрсету.</w:t>
            </w:r>
          </w:p>
          <w:p w:rsidR="005F3CFD" w:rsidRPr="00183861" w:rsidRDefault="005F3CFD" w:rsidP="003E5B33">
            <w:pPr>
              <w:spacing w:line="240" w:lineRule="auto"/>
              <w:rPr>
                <w:rFonts w:ascii="Times New Roman" w:eastAsiaTheme="minorEastAsia" w:hAnsi="Times New Roman" w:cs="Times New Roman"/>
                <w:b/>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pStyle w:val="a5"/>
              <w:rPr>
                <w:b/>
                <w:sz w:val="24"/>
                <w:szCs w:val="24"/>
                <w:lang w:val="kk-KZ"/>
              </w:rPr>
            </w:pPr>
            <w:r w:rsidRPr="00183861">
              <w:rPr>
                <w:b/>
                <w:sz w:val="24"/>
                <w:szCs w:val="24"/>
                <w:lang w:val="kk-KZ"/>
              </w:rPr>
              <w:t>Дене шынықтыру Ойын: «Епті бол!»</w:t>
            </w:r>
          </w:p>
          <w:p w:rsidR="005F3CFD" w:rsidRPr="00183861" w:rsidRDefault="005F3CFD" w:rsidP="003E5B33">
            <w:pPr>
              <w:pStyle w:val="a5"/>
              <w:rPr>
                <w:b/>
                <w:sz w:val="24"/>
                <w:szCs w:val="24"/>
                <w:lang w:val="kk-KZ"/>
              </w:rPr>
            </w:pPr>
            <w:r w:rsidRPr="00183861">
              <w:rPr>
                <w:b/>
                <w:sz w:val="24"/>
                <w:szCs w:val="24"/>
                <w:lang w:val="kk-KZ"/>
              </w:rPr>
              <w:t>Мақсаты:</w:t>
            </w:r>
            <w:r w:rsidRPr="00183861">
              <w:rPr>
                <w:color w:val="212121"/>
                <w:sz w:val="24"/>
                <w:szCs w:val="24"/>
                <w:shd w:val="clear" w:color="auto" w:fill="FFFFFF"/>
                <w:lang w:val="kk-KZ"/>
              </w:rPr>
              <w:t xml:space="preserve"> қимыл белсенділігін дамыту мен үйлестіру және дене жаттығуларына қызығушылықтарын қалыптастыру Денсаулықты нығайтуға ықпал ететін дене сапаларын:ептілік төзімділік , икемділік , шапшаңдық , үйлесімділікті дамыту.</w:t>
            </w:r>
          </w:p>
          <w:p w:rsidR="005F3CFD" w:rsidRPr="00183861" w:rsidRDefault="005F3CFD" w:rsidP="003E5B33">
            <w:pPr>
              <w:widowControl w:val="0"/>
              <w:spacing w:line="240" w:lineRule="auto"/>
              <w:ind w:right="-20"/>
              <w:jc w:val="both"/>
              <w:rPr>
                <w:rFonts w:ascii="Times New Roman" w:eastAsia="OEGHA+TimesNewRomanPSMT" w:hAnsi="Times New Roman" w:cs="Times New Roman"/>
                <w:b/>
                <w:color w:val="000000"/>
                <w:sz w:val="24"/>
                <w:szCs w:val="24"/>
                <w:lang w:val="kk-KZ"/>
              </w:rPr>
            </w:pPr>
            <w:r w:rsidRPr="00183861">
              <w:rPr>
                <w:rFonts w:ascii="Times New Roman" w:eastAsia="OEGHA+TimesNewRomanPSMT" w:hAnsi="Times New Roman" w:cs="Times New Roman"/>
                <w:b/>
                <w:color w:val="000000"/>
                <w:spacing w:val="-1"/>
                <w:sz w:val="24"/>
                <w:szCs w:val="24"/>
                <w:lang w:val="kk-KZ"/>
              </w:rPr>
              <w:t>Н</w:t>
            </w:r>
            <w:r w:rsidRPr="00183861">
              <w:rPr>
                <w:rFonts w:ascii="Times New Roman" w:eastAsia="OEGHA+TimesNewRomanPSMT" w:hAnsi="Times New Roman" w:cs="Times New Roman"/>
                <w:b/>
                <w:color w:val="000000"/>
                <w:sz w:val="24"/>
                <w:szCs w:val="24"/>
                <w:lang w:val="kk-KZ"/>
              </w:rPr>
              <w:t>е</w:t>
            </w:r>
            <w:r w:rsidRPr="00183861">
              <w:rPr>
                <w:rFonts w:ascii="Times New Roman" w:eastAsia="OEGHA+TimesNewRomanPSMT" w:hAnsi="Times New Roman" w:cs="Times New Roman"/>
                <w:b/>
                <w:color w:val="000000"/>
                <w:spacing w:val="-2"/>
                <w:sz w:val="24"/>
                <w:szCs w:val="24"/>
                <w:lang w:val="kk-KZ"/>
              </w:rPr>
              <w:t>г</w:t>
            </w:r>
            <w:r w:rsidRPr="00183861">
              <w:rPr>
                <w:rFonts w:ascii="Times New Roman" w:eastAsia="OEGHA+TimesNewRomanPSMT" w:hAnsi="Times New Roman" w:cs="Times New Roman"/>
                <w:b/>
                <w:color w:val="000000"/>
                <w:sz w:val="24"/>
                <w:szCs w:val="24"/>
                <w:lang w:val="kk-KZ"/>
              </w:rPr>
              <w:t>ізгі қи</w:t>
            </w:r>
            <w:r w:rsidRPr="00183861">
              <w:rPr>
                <w:rFonts w:ascii="Times New Roman" w:eastAsia="OEGHA+TimesNewRomanPSMT" w:hAnsi="Times New Roman" w:cs="Times New Roman"/>
                <w:b/>
                <w:color w:val="000000"/>
                <w:spacing w:val="-1"/>
                <w:sz w:val="24"/>
                <w:szCs w:val="24"/>
                <w:lang w:val="kk-KZ"/>
              </w:rPr>
              <w:t>м</w:t>
            </w:r>
            <w:r w:rsidRPr="00183861">
              <w:rPr>
                <w:rFonts w:ascii="Times New Roman" w:eastAsia="OEGHA+TimesNewRomanPSMT" w:hAnsi="Times New Roman" w:cs="Times New Roman"/>
                <w:b/>
                <w:color w:val="000000"/>
                <w:sz w:val="24"/>
                <w:szCs w:val="24"/>
                <w:lang w:val="kk-KZ"/>
              </w:rPr>
              <w:t>ылдар:</w:t>
            </w:r>
          </w:p>
          <w:p w:rsidR="005F3CFD" w:rsidRPr="00183861" w:rsidRDefault="005F3CFD" w:rsidP="003E5B33">
            <w:pPr>
              <w:pStyle w:val="a5"/>
              <w:jc w:val="both"/>
              <w:rPr>
                <w:sz w:val="24"/>
                <w:szCs w:val="24"/>
                <w:lang w:val="kk-KZ"/>
              </w:rPr>
            </w:pPr>
            <w:r w:rsidRPr="00183861">
              <w:rPr>
                <w:b/>
                <w:sz w:val="24"/>
                <w:szCs w:val="24"/>
                <w:lang w:val="kk-KZ"/>
              </w:rPr>
              <w:t>Ж</w:t>
            </w:r>
            <w:r w:rsidRPr="00183861">
              <w:rPr>
                <w:b/>
                <w:spacing w:val="2"/>
                <w:sz w:val="24"/>
                <w:szCs w:val="24"/>
                <w:lang w:val="kk-KZ"/>
              </w:rPr>
              <w:t>ү</w:t>
            </w:r>
            <w:r w:rsidRPr="00183861">
              <w:rPr>
                <w:b/>
                <w:spacing w:val="-1"/>
                <w:sz w:val="24"/>
                <w:szCs w:val="24"/>
                <w:lang w:val="kk-KZ"/>
              </w:rPr>
              <w:t>гі</w:t>
            </w:r>
            <w:r w:rsidRPr="00183861">
              <w:rPr>
                <w:b/>
                <w:sz w:val="24"/>
                <w:szCs w:val="24"/>
                <w:lang w:val="kk-KZ"/>
              </w:rPr>
              <w:t>р</w:t>
            </w:r>
            <w:r w:rsidRPr="00183861">
              <w:rPr>
                <w:b/>
                <w:spacing w:val="-2"/>
                <w:sz w:val="24"/>
                <w:szCs w:val="24"/>
                <w:lang w:val="kk-KZ"/>
              </w:rPr>
              <w:t>у</w:t>
            </w:r>
            <w:r w:rsidRPr="00183861">
              <w:rPr>
                <w:b/>
                <w:sz w:val="24"/>
                <w:szCs w:val="24"/>
                <w:lang w:val="kk-KZ"/>
              </w:rPr>
              <w:t>.</w:t>
            </w:r>
            <w:r w:rsidRPr="00183861">
              <w:rPr>
                <w:sz w:val="24"/>
                <w:szCs w:val="24"/>
                <w:lang w:val="kk-KZ"/>
              </w:rPr>
              <w:t>Жүруден жүгіруге керісінше ауысу.</w:t>
            </w:r>
          </w:p>
          <w:p w:rsidR="005F3CFD" w:rsidRPr="00183861" w:rsidRDefault="005F3CFD" w:rsidP="00AA7888">
            <w:pPr>
              <w:spacing w:line="240" w:lineRule="auto"/>
              <w:rPr>
                <w:rFonts w:ascii="Times New Roman" w:hAnsi="Times New Roman" w:cs="Times New Roman"/>
                <w:sz w:val="24"/>
                <w:szCs w:val="24"/>
                <w:lang w:val="kk-KZ"/>
              </w:rPr>
            </w:pPr>
            <w:r w:rsidRPr="00183861">
              <w:rPr>
                <w:rFonts w:ascii="Times New Roman" w:eastAsia="OEGHA+TimesNewRomanPSMT" w:hAnsi="Times New Roman" w:cs="Times New Roman"/>
                <w:b/>
                <w:color w:val="000000"/>
                <w:sz w:val="24"/>
                <w:szCs w:val="24"/>
                <w:lang w:val="kk-KZ"/>
              </w:rPr>
              <w:t>Еңбек</w:t>
            </w:r>
            <w:r w:rsidRPr="00183861">
              <w:rPr>
                <w:rFonts w:ascii="Times New Roman" w:eastAsia="OEGHA+TimesNewRomanPSMT" w:hAnsi="Times New Roman" w:cs="Times New Roman"/>
                <w:b/>
                <w:color w:val="000000"/>
                <w:spacing w:val="-1"/>
                <w:sz w:val="24"/>
                <w:szCs w:val="24"/>
                <w:lang w:val="kk-KZ"/>
              </w:rPr>
              <w:t>т</w:t>
            </w:r>
            <w:r w:rsidRPr="00183861">
              <w:rPr>
                <w:rFonts w:ascii="Times New Roman" w:eastAsia="OEGHA+TimesNewRomanPSMT" w:hAnsi="Times New Roman" w:cs="Times New Roman"/>
                <w:b/>
                <w:color w:val="000000"/>
                <w:sz w:val="24"/>
                <w:szCs w:val="24"/>
                <w:lang w:val="kk-KZ"/>
              </w:rPr>
              <w:t>е</w:t>
            </w:r>
            <w:r w:rsidRPr="00183861">
              <w:rPr>
                <w:rFonts w:ascii="Times New Roman" w:eastAsia="OEGHA+TimesNewRomanPSMT" w:hAnsi="Times New Roman" w:cs="Times New Roman"/>
                <w:b/>
                <w:color w:val="000000"/>
                <w:spacing w:val="-3"/>
                <w:sz w:val="24"/>
                <w:szCs w:val="24"/>
                <w:lang w:val="kk-KZ"/>
              </w:rPr>
              <w:t>у</w:t>
            </w:r>
            <w:r w:rsidRPr="00183861">
              <w:rPr>
                <w:rFonts w:ascii="Times New Roman" w:eastAsia="OEGHA+TimesNewRomanPSMT" w:hAnsi="Times New Roman" w:cs="Times New Roman"/>
                <w:b/>
                <w:color w:val="000000"/>
                <w:sz w:val="24"/>
                <w:szCs w:val="24"/>
                <w:lang w:val="kk-KZ"/>
              </w:rPr>
              <w:t>,</w:t>
            </w:r>
            <w:r w:rsidRPr="00183861">
              <w:rPr>
                <w:rFonts w:ascii="Times New Roman" w:eastAsia="OEGHA+TimesNewRomanPSMT" w:hAnsi="Times New Roman" w:cs="Times New Roman"/>
                <w:b/>
                <w:color w:val="000000"/>
                <w:spacing w:val="1"/>
                <w:sz w:val="24"/>
                <w:szCs w:val="24"/>
                <w:lang w:val="kk-KZ"/>
              </w:rPr>
              <w:t>ө</w:t>
            </w:r>
            <w:r w:rsidRPr="00183861">
              <w:rPr>
                <w:rFonts w:ascii="Times New Roman" w:eastAsia="OEGHA+TimesNewRomanPSMT" w:hAnsi="Times New Roman" w:cs="Times New Roman"/>
                <w:b/>
                <w:color w:val="000000"/>
                <w:sz w:val="24"/>
                <w:szCs w:val="24"/>
                <w:lang w:val="kk-KZ"/>
              </w:rPr>
              <w:t>рмеле</w:t>
            </w:r>
            <w:r w:rsidRPr="00183861">
              <w:rPr>
                <w:rFonts w:ascii="Times New Roman" w:eastAsia="OEGHA+TimesNewRomanPSMT" w:hAnsi="Times New Roman" w:cs="Times New Roman"/>
                <w:b/>
                <w:color w:val="000000"/>
                <w:spacing w:val="-2"/>
                <w:sz w:val="24"/>
                <w:szCs w:val="24"/>
                <w:lang w:val="kk-KZ"/>
              </w:rPr>
              <w:t>у</w:t>
            </w:r>
            <w:r w:rsidRPr="00183861">
              <w:rPr>
                <w:rFonts w:ascii="Times New Roman" w:eastAsia="OEGHA+TimesNewRomanPSMT" w:hAnsi="Times New Roman" w:cs="Times New Roman"/>
                <w:b/>
                <w:color w:val="000000"/>
                <w:sz w:val="24"/>
                <w:szCs w:val="24"/>
                <w:lang w:val="kk-KZ"/>
              </w:rPr>
              <w:t>.</w:t>
            </w:r>
            <w:r w:rsidRPr="00183861">
              <w:rPr>
                <w:rFonts w:ascii="Times New Roman" w:hAnsi="Times New Roman" w:cs="Times New Roman"/>
                <w:sz w:val="24"/>
                <w:szCs w:val="24"/>
                <w:lang w:val="kk-KZ"/>
              </w:rPr>
              <w:t>Биіктігі 10 сантиметр, ауданы 50х50 сантиметр модульге өрмелеу.</w:t>
            </w:r>
          </w:p>
          <w:p w:rsidR="005F3CFD" w:rsidRPr="00183861" w:rsidRDefault="005F3CFD" w:rsidP="00AA7888">
            <w:pPr>
              <w:spacing w:line="240" w:lineRule="auto"/>
              <w:rPr>
                <w:rFonts w:ascii="Times New Roman" w:eastAsia="OEGHA+TimesNewRomanPSMT" w:hAnsi="Times New Roman" w:cs="Times New Roman"/>
                <w:b/>
                <w:color w:val="000000"/>
                <w:sz w:val="24"/>
                <w:szCs w:val="24"/>
                <w:lang w:val="kk-KZ"/>
              </w:rPr>
            </w:pPr>
            <w:r w:rsidRPr="00183861">
              <w:rPr>
                <w:rFonts w:ascii="Times New Roman" w:eastAsia="OEGHA+TimesNewRomanPSMT" w:hAnsi="Times New Roman" w:cs="Times New Roman"/>
                <w:b/>
                <w:color w:val="000000"/>
                <w:spacing w:val="-2"/>
                <w:sz w:val="24"/>
                <w:szCs w:val="24"/>
                <w:lang w:val="kk-KZ"/>
              </w:rPr>
              <w:t>Ж</w:t>
            </w:r>
            <w:r w:rsidRPr="00183861">
              <w:rPr>
                <w:rFonts w:ascii="Times New Roman" w:eastAsia="OEGHA+TimesNewRomanPSMT" w:hAnsi="Times New Roman" w:cs="Times New Roman"/>
                <w:b/>
                <w:color w:val="000000"/>
                <w:sz w:val="24"/>
                <w:szCs w:val="24"/>
                <w:lang w:val="kk-KZ"/>
              </w:rPr>
              <w:t>ал</w:t>
            </w:r>
            <w:r w:rsidRPr="00183861">
              <w:rPr>
                <w:rFonts w:ascii="Times New Roman" w:eastAsia="OEGHA+TimesNewRomanPSMT" w:hAnsi="Times New Roman" w:cs="Times New Roman"/>
                <w:b/>
                <w:color w:val="000000"/>
                <w:spacing w:val="-1"/>
                <w:sz w:val="24"/>
                <w:szCs w:val="24"/>
                <w:lang w:val="kk-KZ"/>
              </w:rPr>
              <w:t>п</w:t>
            </w:r>
            <w:r w:rsidRPr="00183861">
              <w:rPr>
                <w:rFonts w:ascii="Times New Roman" w:eastAsia="OEGHA+TimesNewRomanPSMT" w:hAnsi="Times New Roman" w:cs="Times New Roman"/>
                <w:b/>
                <w:color w:val="000000"/>
                <w:sz w:val="24"/>
                <w:szCs w:val="24"/>
                <w:lang w:val="kk-KZ"/>
              </w:rPr>
              <w:t>ы</w:t>
            </w:r>
            <w:r w:rsidRPr="00183861">
              <w:rPr>
                <w:rFonts w:ascii="Times New Roman" w:eastAsia="OEGHA+TimesNewRomanPSMT" w:hAnsi="Times New Roman" w:cs="Times New Roman"/>
                <w:b/>
                <w:color w:val="000000"/>
                <w:spacing w:val="1"/>
                <w:sz w:val="24"/>
                <w:szCs w:val="24"/>
                <w:lang w:val="kk-KZ"/>
              </w:rPr>
              <w:t xml:space="preserve"> д</w:t>
            </w:r>
            <w:r w:rsidRPr="00183861">
              <w:rPr>
                <w:rFonts w:ascii="Times New Roman" w:eastAsia="OEGHA+TimesNewRomanPSMT" w:hAnsi="Times New Roman" w:cs="Times New Roman"/>
                <w:b/>
                <w:color w:val="000000"/>
                <w:sz w:val="24"/>
                <w:szCs w:val="24"/>
                <w:lang w:val="kk-KZ"/>
              </w:rPr>
              <w:t>амыт</w:t>
            </w:r>
            <w:r w:rsidRPr="00183861">
              <w:rPr>
                <w:rFonts w:ascii="Times New Roman" w:eastAsia="OEGHA+TimesNewRomanPSMT" w:hAnsi="Times New Roman" w:cs="Times New Roman"/>
                <w:b/>
                <w:color w:val="000000"/>
                <w:spacing w:val="-3"/>
                <w:sz w:val="24"/>
                <w:szCs w:val="24"/>
                <w:lang w:val="kk-KZ"/>
              </w:rPr>
              <w:t>у</w:t>
            </w:r>
            <w:r w:rsidRPr="00183861">
              <w:rPr>
                <w:rFonts w:ascii="Times New Roman" w:eastAsia="OEGHA+TimesNewRomanPSMT" w:hAnsi="Times New Roman" w:cs="Times New Roman"/>
                <w:b/>
                <w:color w:val="000000"/>
                <w:sz w:val="24"/>
                <w:szCs w:val="24"/>
                <w:lang w:val="kk-KZ"/>
              </w:rPr>
              <w:t>шы жат</w:t>
            </w:r>
            <w:r w:rsidRPr="00183861">
              <w:rPr>
                <w:rFonts w:ascii="Times New Roman" w:eastAsia="OEGHA+TimesNewRomanPSMT" w:hAnsi="Times New Roman" w:cs="Times New Roman"/>
                <w:b/>
                <w:color w:val="000000"/>
                <w:spacing w:val="-1"/>
                <w:sz w:val="24"/>
                <w:szCs w:val="24"/>
                <w:lang w:val="kk-KZ"/>
              </w:rPr>
              <w:t>т</w:t>
            </w:r>
            <w:r w:rsidRPr="00183861">
              <w:rPr>
                <w:rFonts w:ascii="Times New Roman" w:eastAsia="OEGHA+TimesNewRomanPSMT" w:hAnsi="Times New Roman" w:cs="Times New Roman"/>
                <w:b/>
                <w:color w:val="000000"/>
                <w:sz w:val="24"/>
                <w:szCs w:val="24"/>
                <w:lang w:val="kk-KZ"/>
              </w:rPr>
              <w:t>ығ</w:t>
            </w:r>
            <w:r w:rsidRPr="00183861">
              <w:rPr>
                <w:rFonts w:ascii="Times New Roman" w:eastAsia="OEGHA+TimesNewRomanPSMT" w:hAnsi="Times New Roman" w:cs="Times New Roman"/>
                <w:b/>
                <w:color w:val="000000"/>
                <w:spacing w:val="-1"/>
                <w:sz w:val="24"/>
                <w:szCs w:val="24"/>
                <w:lang w:val="kk-KZ"/>
              </w:rPr>
              <w:t>ул</w:t>
            </w:r>
            <w:r w:rsidRPr="00183861">
              <w:rPr>
                <w:rFonts w:ascii="Times New Roman" w:eastAsia="OEGHA+TimesNewRomanPSMT" w:hAnsi="Times New Roman" w:cs="Times New Roman"/>
                <w:b/>
                <w:color w:val="000000"/>
                <w:sz w:val="24"/>
                <w:szCs w:val="24"/>
                <w:lang w:val="kk-KZ"/>
              </w:rPr>
              <w:t>ар:</w:t>
            </w:r>
          </w:p>
          <w:p w:rsidR="005F3CFD" w:rsidRPr="00183861" w:rsidRDefault="005F3CFD" w:rsidP="00AA7888">
            <w:pPr>
              <w:widowControl w:val="0"/>
              <w:spacing w:line="240" w:lineRule="auto"/>
              <w:ind w:right="-20"/>
              <w:rPr>
                <w:rFonts w:ascii="Times New Roman" w:eastAsia="OEGHA+TimesNewRomanPSMT" w:hAnsi="Times New Roman" w:cs="Times New Roman"/>
                <w:b/>
                <w:color w:val="000000"/>
                <w:sz w:val="24"/>
                <w:szCs w:val="24"/>
                <w:lang w:val="kk-KZ"/>
              </w:rPr>
            </w:pPr>
            <w:r w:rsidRPr="00183861">
              <w:rPr>
                <w:rFonts w:ascii="Times New Roman" w:hAnsi="Times New Roman" w:cs="Times New Roman"/>
                <w:b/>
                <w:sz w:val="24"/>
                <w:szCs w:val="24"/>
                <w:lang w:val="kk-KZ"/>
              </w:rPr>
              <w:t>Арқаның бұлшық еттерін және омыртқаның иілгіштік қасиетін дамытуғажәненығайтуғаарналғанжаттығулар</w:t>
            </w:r>
            <w:r w:rsidRPr="00183861">
              <w:rPr>
                <w:rFonts w:ascii="Times New Roman" w:hAnsi="Times New Roman" w:cs="Times New Roman"/>
                <w:sz w:val="24"/>
                <w:szCs w:val="24"/>
                <w:lang w:val="kk-KZ"/>
              </w:rPr>
              <w:t xml:space="preserve">.Жанында тұрған(отырған) адамға </w:t>
            </w:r>
            <w:r w:rsidRPr="00183861">
              <w:rPr>
                <w:rFonts w:ascii="Times New Roman" w:hAnsi="Times New Roman" w:cs="Times New Roman"/>
                <w:sz w:val="24"/>
                <w:szCs w:val="24"/>
                <w:lang w:val="kk-KZ"/>
              </w:rPr>
              <w:lastRenderedPageBreak/>
              <w:t>қолындағы заттарды беріп,оңға-солға бұрылу</w:t>
            </w:r>
          </w:p>
          <w:p w:rsidR="005F3CFD" w:rsidRPr="00183861" w:rsidRDefault="005F3CFD" w:rsidP="00AA7888">
            <w:pPr>
              <w:spacing w:line="240" w:lineRule="auto"/>
              <w:rPr>
                <w:rFonts w:ascii="Times New Roman" w:hAnsi="Times New Roman" w:cs="Times New Roman"/>
                <w:b/>
                <w:color w:val="000000"/>
                <w:sz w:val="24"/>
                <w:szCs w:val="24"/>
                <w:lang w:val="kk-KZ"/>
              </w:rPr>
            </w:pPr>
            <w:r w:rsidRPr="00183861">
              <w:rPr>
                <w:rFonts w:ascii="Times New Roman" w:hAnsi="Times New Roman" w:cs="Times New Roman"/>
                <w:b/>
                <w:color w:val="000000"/>
                <w:sz w:val="24"/>
                <w:szCs w:val="24"/>
                <w:lang w:val="kk-KZ"/>
              </w:rPr>
              <w:t xml:space="preserve">Қимылды ойын: «Қарақұс пен балапандар» </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color w:val="000000"/>
                <w:sz w:val="24"/>
                <w:szCs w:val="24"/>
                <w:lang w:val="kk-KZ"/>
              </w:rPr>
              <w:t xml:space="preserve">Мақсаты: </w:t>
            </w:r>
            <w:r w:rsidRPr="00183861">
              <w:rPr>
                <w:rFonts w:ascii="Times New Roman" w:hAnsi="Times New Roman" w:cs="Times New Roman"/>
                <w:color w:val="000000"/>
                <w:sz w:val="24"/>
                <w:szCs w:val="24"/>
                <w:lang w:val="kk-KZ"/>
              </w:rPr>
              <w:t xml:space="preserve">жылдамдыққа, шапшаңдыққа баулу, көңілдерін көтеру. </w:t>
            </w:r>
            <w:r w:rsidRPr="00183861">
              <w:rPr>
                <w:rFonts w:ascii="Times New Roman" w:hAnsi="Times New Roman" w:cs="Times New Roman"/>
                <w:b/>
                <w:color w:val="000000"/>
                <w:sz w:val="24"/>
                <w:szCs w:val="24"/>
                <w:lang w:val="kk-KZ"/>
              </w:rPr>
              <w:t xml:space="preserve">Жүру барысы: </w:t>
            </w:r>
            <w:r w:rsidRPr="00183861">
              <w:rPr>
                <w:rFonts w:ascii="Times New Roman" w:hAnsi="Times New Roman" w:cs="Times New Roman"/>
                <w:color w:val="000000"/>
                <w:sz w:val="24"/>
                <w:szCs w:val="24"/>
                <w:lang w:val="kk-KZ"/>
              </w:rPr>
              <w:t xml:space="preserve">Тәрбиеші тауық болып, балалар балапан болып жем теруге шығады. Бір бала қарақұс болады. Жем теріп жүргенді қарақұс ұшып келеді. </w:t>
            </w:r>
            <w:r w:rsidRPr="00183861">
              <w:rPr>
                <w:rFonts w:ascii="Times New Roman" w:hAnsi="Times New Roman" w:cs="Times New Roman"/>
                <w:color w:val="000000"/>
                <w:sz w:val="24"/>
                <w:szCs w:val="24"/>
              </w:rPr>
              <w:t>Барлықбалапандартауықтыңақанатыныңастынажасырынады.</w:t>
            </w:r>
          </w:p>
        </w:tc>
        <w:tc>
          <w:tcPr>
            <w:tcW w:w="3119" w:type="dxa"/>
            <w:gridSpan w:val="4"/>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color w:val="000000"/>
                <w:sz w:val="24"/>
                <w:szCs w:val="24"/>
              </w:rPr>
              <w:lastRenderedPageBreak/>
              <w:t>.</w:t>
            </w:r>
          </w:p>
        </w:tc>
        <w:tc>
          <w:tcPr>
            <w:tcW w:w="2693"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pStyle w:val="a5"/>
              <w:rPr>
                <w:b/>
                <w:sz w:val="24"/>
                <w:szCs w:val="24"/>
                <w:lang w:val="kk-KZ"/>
              </w:rPr>
            </w:pPr>
            <w:r w:rsidRPr="00183861">
              <w:rPr>
                <w:b/>
                <w:sz w:val="24"/>
                <w:szCs w:val="24"/>
                <w:lang w:val="kk-KZ"/>
              </w:rPr>
              <w:t>Дене шынықтыру Ойын: «Епті бол!»</w:t>
            </w:r>
          </w:p>
          <w:p w:rsidR="005F3CFD" w:rsidRPr="00183861" w:rsidRDefault="005F3CFD" w:rsidP="003E5B33">
            <w:pPr>
              <w:pStyle w:val="a5"/>
              <w:rPr>
                <w:b/>
                <w:color w:val="FF0000"/>
                <w:sz w:val="24"/>
                <w:szCs w:val="24"/>
                <w:lang w:val="kk-KZ"/>
              </w:rPr>
            </w:pPr>
            <w:r w:rsidRPr="00183861">
              <w:rPr>
                <w:b/>
                <w:sz w:val="24"/>
                <w:szCs w:val="24"/>
                <w:lang w:val="kk-KZ"/>
              </w:rPr>
              <w:t>Мақсаты:</w:t>
            </w:r>
            <w:r w:rsidRPr="00183861">
              <w:rPr>
                <w:sz w:val="24"/>
                <w:szCs w:val="24"/>
                <w:shd w:val="clear" w:color="auto" w:fill="FFFFFF"/>
                <w:lang w:val="kk-KZ"/>
              </w:rPr>
              <w:t>жүру , негізгі қимыл түрлеріндегі дағдыларды орындауды қалыптастыру</w:t>
            </w:r>
          </w:p>
          <w:p w:rsidR="005F3CFD" w:rsidRPr="00183861" w:rsidRDefault="005F3CFD" w:rsidP="003E5B33">
            <w:pPr>
              <w:widowControl w:val="0"/>
              <w:spacing w:line="240" w:lineRule="auto"/>
              <w:ind w:right="-20"/>
              <w:jc w:val="both"/>
              <w:rPr>
                <w:rFonts w:ascii="Times New Roman" w:eastAsia="OEGHA+TimesNewRomanPSMT" w:hAnsi="Times New Roman" w:cs="Times New Roman"/>
                <w:b/>
                <w:color w:val="000000"/>
                <w:sz w:val="24"/>
                <w:szCs w:val="24"/>
                <w:lang w:val="kk-KZ"/>
              </w:rPr>
            </w:pPr>
            <w:r w:rsidRPr="00183861">
              <w:rPr>
                <w:rFonts w:ascii="Times New Roman" w:eastAsia="OEGHA+TimesNewRomanPSMT" w:hAnsi="Times New Roman" w:cs="Times New Roman"/>
                <w:b/>
                <w:color w:val="000000"/>
                <w:spacing w:val="-1"/>
                <w:sz w:val="24"/>
                <w:szCs w:val="24"/>
                <w:lang w:val="kk-KZ"/>
              </w:rPr>
              <w:t>Н</w:t>
            </w:r>
            <w:r w:rsidRPr="00183861">
              <w:rPr>
                <w:rFonts w:ascii="Times New Roman" w:eastAsia="OEGHA+TimesNewRomanPSMT" w:hAnsi="Times New Roman" w:cs="Times New Roman"/>
                <w:b/>
                <w:color w:val="000000"/>
                <w:sz w:val="24"/>
                <w:szCs w:val="24"/>
                <w:lang w:val="kk-KZ"/>
              </w:rPr>
              <w:t>е</w:t>
            </w:r>
            <w:r w:rsidRPr="00183861">
              <w:rPr>
                <w:rFonts w:ascii="Times New Roman" w:eastAsia="OEGHA+TimesNewRomanPSMT" w:hAnsi="Times New Roman" w:cs="Times New Roman"/>
                <w:b/>
                <w:color w:val="000000"/>
                <w:spacing w:val="-2"/>
                <w:sz w:val="24"/>
                <w:szCs w:val="24"/>
                <w:lang w:val="kk-KZ"/>
              </w:rPr>
              <w:t>г</w:t>
            </w:r>
            <w:r w:rsidRPr="00183861">
              <w:rPr>
                <w:rFonts w:ascii="Times New Roman" w:eastAsia="OEGHA+TimesNewRomanPSMT" w:hAnsi="Times New Roman" w:cs="Times New Roman"/>
                <w:b/>
                <w:color w:val="000000"/>
                <w:sz w:val="24"/>
                <w:szCs w:val="24"/>
                <w:lang w:val="kk-KZ"/>
              </w:rPr>
              <w:t>ізгі қи</w:t>
            </w:r>
            <w:r w:rsidRPr="00183861">
              <w:rPr>
                <w:rFonts w:ascii="Times New Roman" w:eastAsia="OEGHA+TimesNewRomanPSMT" w:hAnsi="Times New Roman" w:cs="Times New Roman"/>
                <w:b/>
                <w:color w:val="000000"/>
                <w:spacing w:val="-1"/>
                <w:sz w:val="24"/>
                <w:szCs w:val="24"/>
                <w:lang w:val="kk-KZ"/>
              </w:rPr>
              <w:t>м</w:t>
            </w:r>
            <w:r w:rsidRPr="00183861">
              <w:rPr>
                <w:rFonts w:ascii="Times New Roman" w:eastAsia="OEGHA+TimesNewRomanPSMT" w:hAnsi="Times New Roman" w:cs="Times New Roman"/>
                <w:b/>
                <w:color w:val="000000"/>
                <w:sz w:val="24"/>
                <w:szCs w:val="24"/>
                <w:lang w:val="kk-KZ"/>
              </w:rPr>
              <w:t>ылдар:</w:t>
            </w:r>
          </w:p>
          <w:p w:rsidR="005F3CFD" w:rsidRPr="00183861" w:rsidRDefault="005F3CFD" w:rsidP="00AA7888">
            <w:pPr>
              <w:spacing w:line="240" w:lineRule="auto"/>
              <w:rPr>
                <w:rFonts w:ascii="Times New Roman" w:eastAsia="OEGHA+TimesNewRomanPSMT" w:hAnsi="Times New Roman" w:cs="Times New Roman"/>
                <w:color w:val="000000"/>
                <w:sz w:val="24"/>
                <w:szCs w:val="24"/>
                <w:lang w:val="kk-KZ"/>
              </w:rPr>
            </w:pPr>
            <w:r w:rsidRPr="00183861">
              <w:rPr>
                <w:rFonts w:ascii="Times New Roman" w:eastAsia="OEGHA+TimesNewRomanPSMT" w:hAnsi="Times New Roman" w:cs="Times New Roman"/>
                <w:b/>
                <w:color w:val="000000"/>
                <w:sz w:val="24"/>
                <w:szCs w:val="24"/>
                <w:lang w:val="kk-KZ"/>
              </w:rPr>
              <w:t>Д</w:t>
            </w:r>
            <w:r w:rsidRPr="00183861">
              <w:rPr>
                <w:rFonts w:ascii="Times New Roman" w:eastAsia="OEGHA+TimesNewRomanPSMT" w:hAnsi="Times New Roman" w:cs="Times New Roman"/>
                <w:b/>
                <w:color w:val="000000"/>
                <w:spacing w:val="1"/>
                <w:sz w:val="24"/>
                <w:szCs w:val="24"/>
                <w:lang w:val="kk-KZ"/>
              </w:rPr>
              <w:t>о</w:t>
            </w:r>
            <w:r w:rsidRPr="00183861">
              <w:rPr>
                <w:rFonts w:ascii="Times New Roman" w:eastAsia="OEGHA+TimesNewRomanPSMT" w:hAnsi="Times New Roman" w:cs="Times New Roman"/>
                <w:b/>
                <w:color w:val="000000"/>
                <w:sz w:val="24"/>
                <w:szCs w:val="24"/>
                <w:lang w:val="kk-KZ"/>
              </w:rPr>
              <w:t>малат</w:t>
            </w:r>
            <w:r w:rsidRPr="00183861">
              <w:rPr>
                <w:rFonts w:ascii="Times New Roman" w:eastAsia="OEGHA+TimesNewRomanPSMT" w:hAnsi="Times New Roman" w:cs="Times New Roman"/>
                <w:b/>
                <w:color w:val="000000"/>
                <w:spacing w:val="-2"/>
                <w:sz w:val="24"/>
                <w:szCs w:val="24"/>
                <w:lang w:val="kk-KZ"/>
              </w:rPr>
              <w:t>у</w:t>
            </w:r>
            <w:r w:rsidRPr="00183861">
              <w:rPr>
                <w:rFonts w:ascii="Times New Roman" w:eastAsia="OEGHA+TimesNewRomanPSMT" w:hAnsi="Times New Roman" w:cs="Times New Roman"/>
                <w:b/>
                <w:color w:val="000000"/>
                <w:sz w:val="24"/>
                <w:szCs w:val="24"/>
                <w:lang w:val="kk-KZ"/>
              </w:rPr>
              <w:t>,лақтыр</w:t>
            </w:r>
            <w:r w:rsidRPr="00183861">
              <w:rPr>
                <w:rFonts w:ascii="Times New Roman" w:eastAsia="OEGHA+TimesNewRomanPSMT" w:hAnsi="Times New Roman" w:cs="Times New Roman"/>
                <w:b/>
                <w:color w:val="000000"/>
                <w:spacing w:val="-2"/>
                <w:sz w:val="24"/>
                <w:szCs w:val="24"/>
                <w:lang w:val="kk-KZ"/>
              </w:rPr>
              <w:t>у</w:t>
            </w:r>
            <w:r w:rsidRPr="00183861">
              <w:rPr>
                <w:rFonts w:ascii="Times New Roman" w:eastAsia="OEGHA+TimesNewRomanPSMT" w:hAnsi="Times New Roman" w:cs="Times New Roman"/>
                <w:b/>
                <w:color w:val="000000"/>
                <w:sz w:val="24"/>
                <w:szCs w:val="24"/>
                <w:lang w:val="kk-KZ"/>
              </w:rPr>
              <w:t>.</w:t>
            </w:r>
            <w:r w:rsidRPr="00183861">
              <w:rPr>
                <w:rFonts w:ascii="Times New Roman" w:eastAsia="OEGHA+TimesNewRomanPSMT" w:hAnsi="Times New Roman" w:cs="Times New Roman"/>
                <w:color w:val="000000"/>
                <w:sz w:val="24"/>
                <w:szCs w:val="24"/>
                <w:lang w:val="kk-KZ"/>
              </w:rPr>
              <w:t>Доптарды бір –біріне домалату.</w:t>
            </w:r>
          </w:p>
          <w:p w:rsidR="005F3CFD" w:rsidRPr="00183861" w:rsidRDefault="005F3CFD" w:rsidP="00AA7888">
            <w:pPr>
              <w:spacing w:line="240" w:lineRule="auto"/>
              <w:rPr>
                <w:rFonts w:ascii="Times New Roman" w:eastAsia="OEGHA+TimesNewRomanPSMT" w:hAnsi="Times New Roman" w:cs="Times New Roman"/>
                <w:color w:val="000000"/>
                <w:sz w:val="24"/>
                <w:szCs w:val="24"/>
                <w:lang w:val="kk-KZ"/>
              </w:rPr>
            </w:pPr>
            <w:r w:rsidRPr="00183861">
              <w:rPr>
                <w:rFonts w:ascii="Times New Roman" w:eastAsia="OEGHA+TimesNewRomanPSMT" w:hAnsi="Times New Roman" w:cs="Times New Roman"/>
                <w:b/>
                <w:color w:val="000000"/>
                <w:sz w:val="24"/>
                <w:szCs w:val="24"/>
                <w:lang w:val="kk-KZ"/>
              </w:rPr>
              <w:t>Секір</w:t>
            </w:r>
            <w:r w:rsidRPr="00183861">
              <w:rPr>
                <w:rFonts w:ascii="Times New Roman" w:eastAsia="OEGHA+TimesNewRomanPSMT" w:hAnsi="Times New Roman" w:cs="Times New Roman"/>
                <w:b/>
                <w:color w:val="000000"/>
                <w:spacing w:val="-2"/>
                <w:sz w:val="24"/>
                <w:szCs w:val="24"/>
                <w:lang w:val="kk-KZ"/>
              </w:rPr>
              <w:t xml:space="preserve">у: </w:t>
            </w:r>
            <w:r w:rsidRPr="00183861">
              <w:rPr>
                <w:rFonts w:ascii="Times New Roman" w:hAnsi="Times New Roman" w:cs="Times New Roman"/>
                <w:sz w:val="24"/>
                <w:szCs w:val="24"/>
                <w:lang w:val="kk-KZ"/>
              </w:rPr>
              <w:t>Бір орында тұрып қос аяқпен секіруге, алға қарай ұмтыла қосаяқ пен затқа дейін(10-15сантиметр)секіруге үйрету.</w:t>
            </w:r>
          </w:p>
          <w:p w:rsidR="005F3CFD" w:rsidRPr="00183861" w:rsidRDefault="005F3CFD" w:rsidP="00AA7888">
            <w:pPr>
              <w:spacing w:line="240" w:lineRule="auto"/>
              <w:rPr>
                <w:rFonts w:ascii="Times New Roman" w:eastAsia="OEGHA+TimesNewRomanPSMT" w:hAnsi="Times New Roman" w:cs="Times New Roman"/>
                <w:b/>
                <w:color w:val="000000"/>
                <w:sz w:val="24"/>
                <w:szCs w:val="24"/>
                <w:lang w:val="kk-KZ"/>
              </w:rPr>
            </w:pPr>
            <w:r w:rsidRPr="00183861">
              <w:rPr>
                <w:rFonts w:ascii="Times New Roman" w:eastAsia="OEGHA+TimesNewRomanPSMT" w:hAnsi="Times New Roman" w:cs="Times New Roman"/>
                <w:b/>
                <w:color w:val="000000"/>
                <w:spacing w:val="-2"/>
                <w:sz w:val="24"/>
                <w:szCs w:val="24"/>
                <w:lang w:val="kk-KZ"/>
              </w:rPr>
              <w:t>Ж</w:t>
            </w:r>
            <w:r w:rsidRPr="00183861">
              <w:rPr>
                <w:rFonts w:ascii="Times New Roman" w:eastAsia="OEGHA+TimesNewRomanPSMT" w:hAnsi="Times New Roman" w:cs="Times New Roman"/>
                <w:b/>
                <w:color w:val="000000"/>
                <w:sz w:val="24"/>
                <w:szCs w:val="24"/>
                <w:lang w:val="kk-KZ"/>
              </w:rPr>
              <w:t>ал</w:t>
            </w:r>
            <w:r w:rsidRPr="00183861">
              <w:rPr>
                <w:rFonts w:ascii="Times New Roman" w:eastAsia="OEGHA+TimesNewRomanPSMT" w:hAnsi="Times New Roman" w:cs="Times New Roman"/>
                <w:b/>
                <w:color w:val="000000"/>
                <w:spacing w:val="-1"/>
                <w:sz w:val="24"/>
                <w:szCs w:val="24"/>
                <w:lang w:val="kk-KZ"/>
              </w:rPr>
              <w:t>п</w:t>
            </w:r>
            <w:r w:rsidRPr="00183861">
              <w:rPr>
                <w:rFonts w:ascii="Times New Roman" w:eastAsia="OEGHA+TimesNewRomanPSMT" w:hAnsi="Times New Roman" w:cs="Times New Roman"/>
                <w:b/>
                <w:color w:val="000000"/>
                <w:sz w:val="24"/>
                <w:szCs w:val="24"/>
                <w:lang w:val="kk-KZ"/>
              </w:rPr>
              <w:t>ы</w:t>
            </w:r>
            <w:r w:rsidRPr="00183861">
              <w:rPr>
                <w:rFonts w:ascii="Times New Roman" w:eastAsia="OEGHA+TimesNewRomanPSMT" w:hAnsi="Times New Roman" w:cs="Times New Roman"/>
                <w:b/>
                <w:color w:val="000000"/>
                <w:spacing w:val="1"/>
                <w:sz w:val="24"/>
                <w:szCs w:val="24"/>
                <w:lang w:val="kk-KZ"/>
              </w:rPr>
              <w:t xml:space="preserve"> д</w:t>
            </w:r>
            <w:r w:rsidRPr="00183861">
              <w:rPr>
                <w:rFonts w:ascii="Times New Roman" w:eastAsia="OEGHA+TimesNewRomanPSMT" w:hAnsi="Times New Roman" w:cs="Times New Roman"/>
                <w:b/>
                <w:color w:val="000000"/>
                <w:sz w:val="24"/>
                <w:szCs w:val="24"/>
                <w:lang w:val="kk-KZ"/>
              </w:rPr>
              <w:t>амыт</w:t>
            </w:r>
            <w:r w:rsidRPr="00183861">
              <w:rPr>
                <w:rFonts w:ascii="Times New Roman" w:eastAsia="OEGHA+TimesNewRomanPSMT" w:hAnsi="Times New Roman" w:cs="Times New Roman"/>
                <w:b/>
                <w:color w:val="000000"/>
                <w:spacing w:val="-3"/>
                <w:sz w:val="24"/>
                <w:szCs w:val="24"/>
                <w:lang w:val="kk-KZ"/>
              </w:rPr>
              <w:t>у</w:t>
            </w:r>
            <w:r w:rsidRPr="00183861">
              <w:rPr>
                <w:rFonts w:ascii="Times New Roman" w:eastAsia="OEGHA+TimesNewRomanPSMT" w:hAnsi="Times New Roman" w:cs="Times New Roman"/>
                <w:b/>
                <w:color w:val="000000"/>
                <w:sz w:val="24"/>
                <w:szCs w:val="24"/>
                <w:lang w:val="kk-KZ"/>
              </w:rPr>
              <w:t>шы жат</w:t>
            </w:r>
            <w:r w:rsidRPr="00183861">
              <w:rPr>
                <w:rFonts w:ascii="Times New Roman" w:eastAsia="OEGHA+TimesNewRomanPSMT" w:hAnsi="Times New Roman" w:cs="Times New Roman"/>
                <w:b/>
                <w:color w:val="000000"/>
                <w:spacing w:val="-1"/>
                <w:sz w:val="24"/>
                <w:szCs w:val="24"/>
                <w:lang w:val="kk-KZ"/>
              </w:rPr>
              <w:t>т</w:t>
            </w:r>
            <w:r w:rsidRPr="00183861">
              <w:rPr>
                <w:rFonts w:ascii="Times New Roman" w:eastAsia="OEGHA+TimesNewRomanPSMT" w:hAnsi="Times New Roman" w:cs="Times New Roman"/>
                <w:b/>
                <w:color w:val="000000"/>
                <w:sz w:val="24"/>
                <w:szCs w:val="24"/>
                <w:lang w:val="kk-KZ"/>
              </w:rPr>
              <w:t>ығ</w:t>
            </w:r>
            <w:r w:rsidRPr="00183861">
              <w:rPr>
                <w:rFonts w:ascii="Times New Roman" w:eastAsia="OEGHA+TimesNewRomanPSMT" w:hAnsi="Times New Roman" w:cs="Times New Roman"/>
                <w:b/>
                <w:color w:val="000000"/>
                <w:spacing w:val="-1"/>
                <w:sz w:val="24"/>
                <w:szCs w:val="24"/>
                <w:lang w:val="kk-KZ"/>
              </w:rPr>
              <w:t>ул</w:t>
            </w:r>
            <w:r w:rsidRPr="00183861">
              <w:rPr>
                <w:rFonts w:ascii="Times New Roman" w:eastAsia="OEGHA+TimesNewRomanPSMT" w:hAnsi="Times New Roman" w:cs="Times New Roman"/>
                <w:b/>
                <w:color w:val="000000"/>
                <w:sz w:val="24"/>
                <w:szCs w:val="24"/>
                <w:lang w:val="kk-KZ"/>
              </w:rPr>
              <w:t>ар:</w:t>
            </w:r>
          </w:p>
          <w:p w:rsidR="005F3CFD" w:rsidRPr="00183861" w:rsidRDefault="005F3CFD" w:rsidP="00AA7888">
            <w:pPr>
              <w:widowControl w:val="0"/>
              <w:spacing w:line="240" w:lineRule="auto"/>
              <w:ind w:right="-20"/>
              <w:rPr>
                <w:rFonts w:ascii="Times New Roman" w:hAnsi="Times New Roman" w:cs="Times New Roman"/>
                <w:sz w:val="24"/>
                <w:szCs w:val="24"/>
                <w:lang w:val="kk-KZ"/>
              </w:rPr>
            </w:pPr>
            <w:r w:rsidRPr="00183861">
              <w:rPr>
                <w:rFonts w:ascii="Times New Roman" w:hAnsi="Times New Roman" w:cs="Times New Roman"/>
                <w:b/>
                <w:sz w:val="24"/>
                <w:szCs w:val="24"/>
                <w:lang w:val="kk-KZ"/>
              </w:rPr>
              <w:t xml:space="preserve">Іштің және аяқтың бұлшық еттерін дамытуға және нығайтуға арналғанжаттығулар. </w:t>
            </w:r>
            <w:r w:rsidRPr="00183861">
              <w:rPr>
                <w:rFonts w:ascii="Times New Roman" w:hAnsi="Times New Roman" w:cs="Times New Roman"/>
                <w:sz w:val="24"/>
                <w:szCs w:val="24"/>
                <w:lang w:val="kk-KZ"/>
              </w:rPr>
              <w:t>Орнында жүру.Бастапқы қалыпта тұрып, сол (оң) аяқтың тізесін (заттанұстап) бүгу.</w:t>
            </w:r>
          </w:p>
          <w:p w:rsidR="005F3CFD" w:rsidRPr="00183861" w:rsidRDefault="005F3CFD" w:rsidP="00AA7888">
            <w:pPr>
              <w:widowControl w:val="0"/>
              <w:spacing w:line="240" w:lineRule="auto"/>
              <w:ind w:right="-20"/>
              <w:rPr>
                <w:rFonts w:ascii="Times New Roman" w:eastAsia="OEGHA+TimesNewRomanPSMT" w:hAnsi="Times New Roman" w:cs="Times New Roman"/>
                <w:b/>
                <w:color w:val="000000"/>
                <w:sz w:val="24"/>
                <w:szCs w:val="24"/>
                <w:lang w:val="kk-KZ"/>
              </w:rPr>
            </w:pPr>
            <w:r w:rsidRPr="00183861">
              <w:rPr>
                <w:rFonts w:ascii="Times New Roman" w:eastAsia="OEGHA+TimesNewRomanPSMT" w:hAnsi="Times New Roman" w:cs="Times New Roman"/>
                <w:b/>
                <w:color w:val="000000"/>
                <w:spacing w:val="-1"/>
                <w:sz w:val="24"/>
                <w:szCs w:val="24"/>
                <w:lang w:val="kk-KZ"/>
              </w:rPr>
              <w:t>Қ</w:t>
            </w:r>
            <w:r w:rsidRPr="00183861">
              <w:rPr>
                <w:rFonts w:ascii="Times New Roman" w:eastAsia="OEGHA+TimesNewRomanPSMT" w:hAnsi="Times New Roman" w:cs="Times New Roman"/>
                <w:b/>
                <w:color w:val="000000"/>
                <w:sz w:val="24"/>
                <w:szCs w:val="24"/>
                <w:lang w:val="kk-KZ"/>
              </w:rPr>
              <w:t>имы</w:t>
            </w:r>
            <w:r w:rsidRPr="00183861">
              <w:rPr>
                <w:rFonts w:ascii="Times New Roman" w:eastAsia="OEGHA+TimesNewRomanPSMT" w:hAnsi="Times New Roman" w:cs="Times New Roman"/>
                <w:b/>
                <w:color w:val="000000"/>
                <w:spacing w:val="-1"/>
                <w:sz w:val="24"/>
                <w:szCs w:val="24"/>
                <w:lang w:val="kk-KZ"/>
              </w:rPr>
              <w:t>лд</w:t>
            </w:r>
            <w:r w:rsidRPr="00183861">
              <w:rPr>
                <w:rFonts w:ascii="Times New Roman" w:eastAsia="OEGHA+TimesNewRomanPSMT" w:hAnsi="Times New Roman" w:cs="Times New Roman"/>
                <w:b/>
                <w:color w:val="000000"/>
                <w:sz w:val="24"/>
                <w:szCs w:val="24"/>
                <w:lang w:val="kk-KZ"/>
              </w:rPr>
              <w:t>ы ой</w:t>
            </w:r>
            <w:r w:rsidRPr="00183861">
              <w:rPr>
                <w:rFonts w:ascii="Times New Roman" w:eastAsia="OEGHA+TimesNewRomanPSMT" w:hAnsi="Times New Roman" w:cs="Times New Roman"/>
                <w:b/>
                <w:color w:val="000000"/>
                <w:spacing w:val="-1"/>
                <w:sz w:val="24"/>
                <w:szCs w:val="24"/>
                <w:lang w:val="kk-KZ"/>
              </w:rPr>
              <w:t>ы</w:t>
            </w:r>
            <w:r w:rsidRPr="00183861">
              <w:rPr>
                <w:rFonts w:ascii="Times New Roman" w:eastAsia="OEGHA+TimesNewRomanPSMT" w:hAnsi="Times New Roman" w:cs="Times New Roman"/>
                <w:b/>
                <w:color w:val="000000"/>
                <w:sz w:val="24"/>
                <w:szCs w:val="24"/>
                <w:lang w:val="kk-KZ"/>
              </w:rPr>
              <w:t>ндар:</w:t>
            </w:r>
          </w:p>
          <w:p w:rsidR="005F3CFD" w:rsidRPr="00183861" w:rsidRDefault="005F3CFD" w:rsidP="00AA7888">
            <w:pPr>
              <w:widowControl w:val="0"/>
              <w:spacing w:line="240" w:lineRule="auto"/>
              <w:ind w:right="-18"/>
              <w:rPr>
                <w:rFonts w:ascii="Times New Roman" w:hAnsi="Times New Roman" w:cs="Times New Roman"/>
                <w:sz w:val="24"/>
                <w:szCs w:val="24"/>
                <w:lang w:val="kk-KZ"/>
              </w:rPr>
            </w:pPr>
            <w:r w:rsidRPr="00183861">
              <w:rPr>
                <w:rFonts w:ascii="Times New Roman" w:hAnsi="Times New Roman" w:cs="Times New Roman"/>
                <w:sz w:val="24"/>
                <w:szCs w:val="24"/>
                <w:lang w:val="kk-KZ"/>
              </w:rPr>
              <w:t xml:space="preserve">Балаларды ересектермен бірге қимылдары жеңіл, </w:t>
            </w:r>
            <w:r w:rsidRPr="00183861">
              <w:rPr>
                <w:rFonts w:ascii="Times New Roman" w:hAnsi="Times New Roman" w:cs="Times New Roman"/>
                <w:sz w:val="24"/>
                <w:szCs w:val="24"/>
                <w:lang w:val="kk-KZ"/>
              </w:rPr>
              <w:lastRenderedPageBreak/>
              <w:t>мазмұны қарапайым қимылды ойындар ойнауға ынталандыру.</w:t>
            </w:r>
          </w:p>
          <w:p w:rsidR="005F3CFD" w:rsidRPr="00183861" w:rsidRDefault="005F3CFD" w:rsidP="00AA7888">
            <w:pPr>
              <w:widowControl w:val="0"/>
              <w:spacing w:line="240" w:lineRule="auto"/>
              <w:ind w:right="-18"/>
              <w:rPr>
                <w:rFonts w:ascii="Times New Roman" w:hAnsi="Times New Roman" w:cs="Times New Roman"/>
                <w:b/>
                <w:sz w:val="24"/>
                <w:szCs w:val="24"/>
                <w:lang w:val="kk-KZ"/>
              </w:rPr>
            </w:pPr>
            <w:r w:rsidRPr="00183861">
              <w:rPr>
                <w:rFonts w:ascii="Times New Roman" w:hAnsi="Times New Roman" w:cs="Times New Roman"/>
                <w:b/>
                <w:sz w:val="24"/>
                <w:szCs w:val="24"/>
                <w:lang w:val="kk-KZ"/>
              </w:rPr>
              <w:t>Спорттық жаттығулар:</w:t>
            </w:r>
          </w:p>
          <w:p w:rsidR="005F3CFD" w:rsidRPr="00183861" w:rsidRDefault="005F3CFD" w:rsidP="00AA7888">
            <w:pPr>
              <w:spacing w:line="240" w:lineRule="auto"/>
              <w:rPr>
                <w:rFonts w:ascii="Times New Roman" w:eastAsia="Times New Roman" w:hAnsi="Times New Roman" w:cs="Times New Roman"/>
                <w:b/>
                <w:color w:val="000000"/>
                <w:sz w:val="24"/>
                <w:szCs w:val="24"/>
                <w:lang w:val="kk-KZ"/>
              </w:rPr>
            </w:pPr>
            <w:r w:rsidRPr="00183861">
              <w:rPr>
                <w:rFonts w:ascii="Times New Roman" w:hAnsi="Times New Roman" w:cs="Times New Roman"/>
                <w:b/>
                <w:sz w:val="24"/>
                <w:szCs w:val="24"/>
                <w:lang w:val="kk-KZ"/>
              </w:rPr>
              <w:t>Велосипед тебу.</w:t>
            </w:r>
            <w:r w:rsidRPr="00183861">
              <w:rPr>
                <w:rFonts w:ascii="Times New Roman" w:hAnsi="Times New Roman" w:cs="Times New Roman"/>
                <w:sz w:val="24"/>
                <w:szCs w:val="24"/>
                <w:lang w:val="kk-KZ"/>
              </w:rPr>
              <w:t xml:space="preserve"> Велосипедтен ересектердің көмегімен  және көмегінсіз түсу.</w:t>
            </w:r>
          </w:p>
          <w:p w:rsidR="005F3CFD" w:rsidRPr="00183861" w:rsidRDefault="005F3CFD" w:rsidP="00AA7888">
            <w:pPr>
              <w:spacing w:line="240" w:lineRule="auto"/>
              <w:rPr>
                <w:rFonts w:ascii="Times New Roman" w:hAnsi="Times New Roman" w:cs="Times New Roman"/>
                <w:b/>
                <w:sz w:val="24"/>
                <w:szCs w:val="24"/>
                <w:lang w:val="kk-KZ"/>
              </w:rPr>
            </w:pPr>
            <w:r w:rsidRPr="00183861">
              <w:rPr>
                <w:rFonts w:ascii="Times New Roman" w:hAnsi="Times New Roman" w:cs="Times New Roman"/>
                <w:b/>
                <w:color w:val="000000"/>
                <w:sz w:val="24"/>
                <w:szCs w:val="24"/>
                <w:lang w:val="kk-KZ"/>
              </w:rPr>
              <w:t xml:space="preserve">Қимылды ойын: «Торғайлар мен автомобиль» Мақсаты: </w:t>
            </w:r>
            <w:r w:rsidRPr="00183861">
              <w:rPr>
                <w:rFonts w:ascii="Times New Roman" w:hAnsi="Times New Roman" w:cs="Times New Roman"/>
                <w:color w:val="000000"/>
                <w:sz w:val="24"/>
                <w:szCs w:val="24"/>
                <w:lang w:val="kk-KZ"/>
              </w:rPr>
              <w:t xml:space="preserve">балаларды жылдамдыққа, шапшаңдыққа үйрету. </w:t>
            </w:r>
            <w:r w:rsidRPr="00183861">
              <w:rPr>
                <w:rFonts w:ascii="Times New Roman" w:hAnsi="Times New Roman" w:cs="Times New Roman"/>
                <w:b/>
                <w:color w:val="000000"/>
                <w:sz w:val="24"/>
                <w:szCs w:val="24"/>
                <w:lang w:val="kk-KZ"/>
              </w:rPr>
              <w:t>Жүру барысы:</w:t>
            </w:r>
            <w:r w:rsidRPr="00183861">
              <w:rPr>
                <w:rFonts w:ascii="Times New Roman" w:hAnsi="Times New Roman" w:cs="Times New Roman"/>
                <w:color w:val="000000"/>
                <w:sz w:val="24"/>
                <w:szCs w:val="24"/>
                <w:lang w:val="kk-KZ"/>
              </w:rPr>
              <w:t xml:space="preserve"> Бір бала автомобиль, қалған балалар торғайлар болып отырдықтарда отырады. Тәрбиеші торғайларға жем шашып шақырады. Торғайлар жем тере бастаған кезде зырылдап автомобиль келеді. торғайлар автомобильден қашып орындықтарына отыра қалады.</w:t>
            </w:r>
          </w:p>
        </w:tc>
      </w:tr>
      <w:tr w:rsidR="005F3CFD" w:rsidRPr="00183861" w:rsidTr="00F06D17">
        <w:trPr>
          <w:trHeight w:val="416"/>
        </w:trPr>
        <w:tc>
          <w:tcPr>
            <w:tcW w:w="2430" w:type="dxa"/>
            <w:tcBorders>
              <w:top w:val="single" w:sz="4" w:space="0" w:color="auto"/>
              <w:left w:val="single" w:sz="4" w:space="0" w:color="auto"/>
              <w:bottom w:val="single" w:sz="4" w:space="0" w:color="auto"/>
              <w:right w:val="single" w:sz="4" w:space="0" w:color="auto"/>
            </w:tcBorders>
            <w:hideMark/>
          </w:tcPr>
          <w:p w:rsidR="005F3CFD" w:rsidRPr="00183861" w:rsidRDefault="005F3CFD" w:rsidP="00F06D17">
            <w:pPr>
              <w:spacing w:line="240" w:lineRule="auto"/>
              <w:jc w:val="center"/>
              <w:rPr>
                <w:rFonts w:ascii="Times New Roman" w:hAnsi="Times New Roman" w:cs="Times New Roman"/>
                <w:b/>
                <w:sz w:val="24"/>
                <w:szCs w:val="24"/>
              </w:rPr>
            </w:pPr>
            <w:r w:rsidRPr="00183861">
              <w:rPr>
                <w:rFonts w:ascii="Times New Roman" w:hAnsi="Times New Roman" w:cs="Times New Roman"/>
                <w:b/>
                <w:bCs/>
                <w:sz w:val="24"/>
                <w:szCs w:val="24"/>
                <w:lang w:val="kk-KZ"/>
              </w:rPr>
              <w:t xml:space="preserve">2- </w:t>
            </w:r>
            <w:r w:rsidRPr="00183861">
              <w:rPr>
                <w:rFonts w:ascii="Times New Roman" w:hAnsi="Times New Roman" w:cs="Times New Roman"/>
                <w:b/>
                <w:bCs/>
                <w:sz w:val="24"/>
                <w:szCs w:val="24"/>
              </w:rPr>
              <w:t>таңғы ас</w:t>
            </w:r>
          </w:p>
        </w:tc>
        <w:tc>
          <w:tcPr>
            <w:tcW w:w="13722" w:type="dxa"/>
            <w:gridSpan w:val="8"/>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sz w:val="24"/>
                <w:szCs w:val="24"/>
                <w:u w:val="single"/>
                <w:lang w:val="kk-KZ"/>
              </w:rPr>
            </w:pPr>
            <w:r w:rsidRPr="00183861">
              <w:rPr>
                <w:rFonts w:ascii="Times New Roman" w:eastAsia="Times New Roman" w:hAnsi="Times New Roman" w:cs="Times New Roman"/>
                <w:b/>
                <w:sz w:val="24"/>
                <w:szCs w:val="24"/>
                <w:lang w:val="kk-KZ"/>
              </w:rPr>
              <w:t>Мақсаты:</w:t>
            </w:r>
            <w:r w:rsidRPr="00183861">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5F3CFD" w:rsidRPr="00183861" w:rsidRDefault="005F3CFD" w:rsidP="003E5B33">
            <w:pPr>
              <w:spacing w:line="240" w:lineRule="auto"/>
              <w:rPr>
                <w:rFonts w:ascii="Times New Roman" w:hAnsi="Times New Roman" w:cs="Times New Roman"/>
                <w:sz w:val="24"/>
                <w:szCs w:val="24"/>
                <w:lang w:val="kk-KZ"/>
              </w:rPr>
            </w:pPr>
            <w:r w:rsidRPr="00183861">
              <w:rPr>
                <w:rFonts w:ascii="Times New Roman" w:eastAsia="Times New Roman" w:hAnsi="Times New Roman" w:cs="Times New Roman"/>
                <w:b/>
                <w:sz w:val="24"/>
                <w:szCs w:val="24"/>
                <w:lang w:val="kk-KZ"/>
              </w:rPr>
              <w:t xml:space="preserve"> (мәдени-гигиеналық дағдыларды қалыптастыру )</w:t>
            </w:r>
          </w:p>
        </w:tc>
      </w:tr>
      <w:tr w:rsidR="005F3CFD" w:rsidRPr="00CB7959" w:rsidTr="00F06D17">
        <w:tc>
          <w:tcPr>
            <w:tcW w:w="2430" w:type="dxa"/>
            <w:tcBorders>
              <w:top w:val="single" w:sz="4" w:space="0" w:color="auto"/>
              <w:left w:val="single" w:sz="4" w:space="0" w:color="auto"/>
              <w:bottom w:val="single" w:sz="4" w:space="0" w:color="auto"/>
              <w:right w:val="single" w:sz="4" w:space="0" w:color="auto"/>
            </w:tcBorders>
            <w:hideMark/>
          </w:tcPr>
          <w:p w:rsidR="00F06D17" w:rsidRDefault="005F3CFD" w:rsidP="00F06D17">
            <w:pPr>
              <w:spacing w:line="240" w:lineRule="auto"/>
              <w:jc w:val="center"/>
              <w:rPr>
                <w:rFonts w:ascii="Times New Roman" w:hAnsi="Times New Roman" w:cs="Times New Roman"/>
                <w:b/>
                <w:bCs/>
                <w:sz w:val="24"/>
                <w:szCs w:val="24"/>
                <w:lang w:val="kk-KZ"/>
              </w:rPr>
            </w:pPr>
            <w:r w:rsidRPr="00183861">
              <w:rPr>
                <w:rFonts w:ascii="Times New Roman" w:hAnsi="Times New Roman" w:cs="Times New Roman"/>
                <w:b/>
                <w:bCs/>
                <w:sz w:val="24"/>
                <w:szCs w:val="24"/>
              </w:rPr>
              <w:t>Серуенге</w:t>
            </w:r>
          </w:p>
          <w:p w:rsidR="005F3CFD" w:rsidRPr="00F06D17" w:rsidRDefault="005F3CFD" w:rsidP="00F06D17">
            <w:pPr>
              <w:spacing w:line="240" w:lineRule="auto"/>
              <w:jc w:val="center"/>
              <w:rPr>
                <w:rFonts w:ascii="Times New Roman" w:hAnsi="Times New Roman" w:cs="Times New Roman"/>
                <w:b/>
                <w:bCs/>
                <w:sz w:val="24"/>
                <w:szCs w:val="24"/>
                <w:lang w:val="kk-KZ"/>
              </w:rPr>
            </w:pPr>
            <w:r w:rsidRPr="00183861">
              <w:rPr>
                <w:rFonts w:ascii="Times New Roman" w:hAnsi="Times New Roman" w:cs="Times New Roman"/>
                <w:b/>
                <w:bCs/>
                <w:sz w:val="24"/>
                <w:szCs w:val="24"/>
              </w:rPr>
              <w:t>дайындық</w:t>
            </w:r>
          </w:p>
        </w:tc>
        <w:tc>
          <w:tcPr>
            <w:tcW w:w="13722" w:type="dxa"/>
            <w:gridSpan w:val="8"/>
            <w:tcBorders>
              <w:top w:val="single" w:sz="4" w:space="0" w:color="auto"/>
              <w:left w:val="single" w:sz="4" w:space="0" w:color="auto"/>
              <w:bottom w:val="single" w:sz="4" w:space="0" w:color="auto"/>
              <w:right w:val="single" w:sz="4" w:space="0" w:color="auto"/>
            </w:tcBorders>
          </w:tcPr>
          <w:p w:rsidR="005F3CFD" w:rsidRPr="00F06D17" w:rsidRDefault="005F3CFD" w:rsidP="003E5B33">
            <w:pPr>
              <w:spacing w:line="240" w:lineRule="auto"/>
              <w:rPr>
                <w:rFonts w:ascii="Times New Roman" w:eastAsia="Times New Roman" w:hAnsi="Times New Roman" w:cs="Times New Roman"/>
                <w:sz w:val="24"/>
                <w:szCs w:val="24"/>
                <w:lang w:val="kk-KZ"/>
              </w:rPr>
            </w:pPr>
            <w:r w:rsidRPr="00183861">
              <w:rPr>
                <w:rFonts w:ascii="Times New Roman" w:eastAsia="Times New Roman" w:hAnsi="Times New Roman" w:cs="Times New Roman"/>
                <w:b/>
                <w:sz w:val="24"/>
                <w:szCs w:val="24"/>
                <w:lang w:val="kk-KZ"/>
              </w:rPr>
              <w:t>Мақсаты:</w:t>
            </w:r>
            <w:r w:rsidRPr="00183861">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5F3CFD" w:rsidRPr="00183861" w:rsidRDefault="005F3CFD" w:rsidP="003E5B33">
            <w:pPr>
              <w:spacing w:line="240" w:lineRule="auto"/>
              <w:rPr>
                <w:rFonts w:ascii="Times New Roman" w:hAnsi="Times New Roman" w:cs="Times New Roman"/>
                <w:sz w:val="24"/>
                <w:szCs w:val="24"/>
                <w:u w:val="single"/>
                <w:lang w:val="kk-KZ"/>
              </w:rPr>
            </w:pPr>
            <w:r w:rsidRPr="00183861">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5F3CFD" w:rsidRPr="00CB7959" w:rsidTr="00F06D17">
        <w:tc>
          <w:tcPr>
            <w:tcW w:w="2430" w:type="dxa"/>
            <w:tcBorders>
              <w:top w:val="single" w:sz="4" w:space="0" w:color="auto"/>
              <w:left w:val="single" w:sz="4" w:space="0" w:color="auto"/>
              <w:bottom w:val="single" w:sz="4" w:space="0" w:color="auto"/>
              <w:right w:val="single" w:sz="4" w:space="0" w:color="auto"/>
            </w:tcBorders>
            <w:hideMark/>
          </w:tcPr>
          <w:p w:rsidR="005F3CFD" w:rsidRPr="00183861" w:rsidRDefault="005F3CFD" w:rsidP="00F06D17">
            <w:pPr>
              <w:spacing w:line="240" w:lineRule="auto"/>
              <w:jc w:val="center"/>
              <w:rPr>
                <w:rFonts w:ascii="Times New Roman" w:hAnsi="Times New Roman" w:cs="Times New Roman"/>
                <w:b/>
                <w:bCs/>
                <w:sz w:val="24"/>
                <w:szCs w:val="24"/>
              </w:rPr>
            </w:pPr>
            <w:r w:rsidRPr="00183861">
              <w:rPr>
                <w:rFonts w:ascii="Times New Roman" w:hAnsi="Times New Roman" w:cs="Times New Roman"/>
                <w:b/>
                <w:bCs/>
                <w:sz w:val="24"/>
                <w:szCs w:val="24"/>
              </w:rPr>
              <w:t>Серуен</w:t>
            </w:r>
          </w:p>
        </w:tc>
        <w:tc>
          <w:tcPr>
            <w:tcW w:w="2665"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tabs>
                <w:tab w:val="left" w:pos="2640"/>
              </w:tabs>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1. Ауа райын бақылау.(</w:t>
            </w:r>
            <w:r w:rsidR="001261B3" w:rsidRPr="009A0DC4">
              <w:rPr>
                <w:rFonts w:ascii="Times New Roman" w:eastAsia="Times New Roman" w:hAnsi="Times New Roman" w:cs="Times New Roman"/>
                <w:b/>
                <w:sz w:val="24"/>
                <w:szCs w:val="24"/>
              </w:rPr>
              <w:t xml:space="preserve"> қоршаған</w:t>
            </w:r>
            <w:r w:rsidR="001261B3">
              <w:rPr>
                <w:rFonts w:ascii="Times New Roman" w:eastAsia="Times New Roman" w:hAnsi="Times New Roman" w:cs="Times New Roman"/>
                <w:b/>
                <w:sz w:val="24"/>
                <w:szCs w:val="24"/>
                <w:lang w:val="kk-KZ"/>
              </w:rPr>
              <w:t xml:space="preserve"> </w:t>
            </w:r>
            <w:r w:rsidR="001261B3" w:rsidRPr="009A0DC4">
              <w:rPr>
                <w:rFonts w:ascii="Times New Roman" w:eastAsia="Times New Roman" w:hAnsi="Times New Roman" w:cs="Times New Roman"/>
                <w:b/>
                <w:sz w:val="24"/>
                <w:szCs w:val="24"/>
              </w:rPr>
              <w:t>ортамен</w:t>
            </w:r>
            <w:r w:rsidR="001261B3">
              <w:rPr>
                <w:rFonts w:ascii="Times New Roman" w:eastAsia="Times New Roman" w:hAnsi="Times New Roman" w:cs="Times New Roman"/>
                <w:b/>
                <w:sz w:val="24"/>
                <w:szCs w:val="24"/>
                <w:lang w:val="kk-KZ"/>
              </w:rPr>
              <w:t xml:space="preserve"> </w:t>
            </w:r>
            <w:r w:rsidR="001261B3" w:rsidRPr="009A0DC4">
              <w:rPr>
                <w:rFonts w:ascii="Times New Roman" w:eastAsia="Times New Roman" w:hAnsi="Times New Roman" w:cs="Times New Roman"/>
                <w:b/>
                <w:sz w:val="24"/>
                <w:szCs w:val="24"/>
              </w:rPr>
              <w:t>таныс</w:t>
            </w:r>
            <w:r w:rsidR="001261B3" w:rsidRPr="009A0DC4">
              <w:rPr>
                <w:rFonts w:ascii="Times New Roman" w:eastAsia="Times New Roman" w:hAnsi="Times New Roman" w:cs="Times New Roman"/>
                <w:b/>
                <w:sz w:val="24"/>
                <w:szCs w:val="24"/>
                <w:lang w:val="kk-KZ"/>
              </w:rPr>
              <w:t>тыру</w:t>
            </w:r>
            <w:r w:rsidRPr="00183861">
              <w:rPr>
                <w:rFonts w:ascii="Times New Roman" w:hAnsi="Times New Roman" w:cs="Times New Roman"/>
                <w:b/>
                <w:sz w:val="24"/>
                <w:szCs w:val="24"/>
                <w:lang w:val="kk-KZ"/>
              </w:rPr>
              <w:t xml:space="preserve">, </w:t>
            </w:r>
            <w:r w:rsidRPr="00183861">
              <w:rPr>
                <w:rFonts w:ascii="Times New Roman" w:hAnsi="Times New Roman" w:cs="Times New Roman"/>
                <w:b/>
                <w:sz w:val="24"/>
                <w:szCs w:val="24"/>
                <w:lang w:val="kk-KZ"/>
              </w:rPr>
              <w:lastRenderedPageBreak/>
              <w:t>әлеуметтік – эмоционалды дағдыларды қалыптастыру).</w:t>
            </w:r>
          </w:p>
          <w:p w:rsidR="005F3CFD" w:rsidRPr="00183861" w:rsidRDefault="005F3CFD" w:rsidP="003E5B33">
            <w:pPr>
              <w:tabs>
                <w:tab w:val="left" w:pos="2640"/>
              </w:tabs>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Мақсаты:</w:t>
            </w:r>
            <w:r w:rsidRPr="00183861">
              <w:rPr>
                <w:rFonts w:ascii="Times New Roman" w:hAnsi="Times New Roman" w:cs="Times New Roman"/>
                <w:sz w:val="24"/>
                <w:szCs w:val="24"/>
                <w:lang w:val="kk-KZ"/>
              </w:rPr>
              <w:t xml:space="preserve">Балалардың ауа және ауаның қасиеті мен маңыздылығы туралы білімдерін бекіту. Қоршаған ортаның тазалығын сақтау туралы түсінік беру. Табиғатқа деген жағымды қарым-қатынасын тәрбиелеу. </w:t>
            </w:r>
          </w:p>
          <w:p w:rsidR="005F3CFD" w:rsidRPr="00183861" w:rsidRDefault="005F3CFD" w:rsidP="003E5B33">
            <w:pPr>
              <w:tabs>
                <w:tab w:val="left" w:pos="2640"/>
              </w:tabs>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2. Қимылды ойын: «Жалаушаға қарай жүгір».</w:t>
            </w:r>
            <w:r w:rsidRPr="00183861">
              <w:rPr>
                <w:rFonts w:ascii="Times New Roman" w:eastAsia="Times New Roman" w:hAnsi="Times New Roman" w:cs="Times New Roman"/>
                <w:b/>
                <w:sz w:val="24"/>
                <w:szCs w:val="24"/>
                <w:lang w:val="kk-KZ"/>
              </w:rPr>
              <w:t xml:space="preserve"> (дене шынықтыру** физикалық қасиеттерді дамыту)</w:t>
            </w:r>
          </w:p>
          <w:p w:rsidR="005F3CFD" w:rsidRPr="00183861" w:rsidRDefault="005F3CFD" w:rsidP="003E5B33">
            <w:pPr>
              <w:tabs>
                <w:tab w:val="left" w:pos="2640"/>
              </w:tabs>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Мақсаты:</w:t>
            </w:r>
            <w:r w:rsidRPr="00183861">
              <w:rPr>
                <w:rFonts w:ascii="Times New Roman" w:hAnsi="Times New Roman" w:cs="Times New Roman"/>
                <w:sz w:val="24"/>
                <w:szCs w:val="24"/>
                <w:lang w:val="kk-KZ"/>
              </w:rPr>
              <w:t xml:space="preserve"> балаларды жылдамдыққа тәрбиелеу. </w:t>
            </w:r>
          </w:p>
          <w:p w:rsidR="00F06D17" w:rsidRDefault="005F3CFD" w:rsidP="003E5B33">
            <w:pPr>
              <w:tabs>
                <w:tab w:val="left" w:pos="2640"/>
              </w:tabs>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3. Еңбек:</w:t>
            </w:r>
            <w:r w:rsidRPr="00183861">
              <w:rPr>
                <w:rFonts w:ascii="Times New Roman" w:hAnsi="Times New Roman" w:cs="Times New Roman"/>
                <w:sz w:val="24"/>
                <w:szCs w:val="24"/>
                <w:lang w:val="kk-KZ"/>
              </w:rPr>
              <w:t xml:space="preserve"> Ойын алаңындағы жапырақтарды тәрбиешімен бірге жинау. </w:t>
            </w:r>
          </w:p>
          <w:p w:rsidR="005F3CFD" w:rsidRPr="00183861" w:rsidRDefault="005F3CFD" w:rsidP="003E5B33">
            <w:pPr>
              <w:tabs>
                <w:tab w:val="left" w:pos="2640"/>
              </w:tabs>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(еңбек дағдылары).</w:t>
            </w:r>
          </w:p>
          <w:p w:rsidR="005F3CFD" w:rsidRPr="00183861" w:rsidRDefault="005F3CFD" w:rsidP="003E5B33">
            <w:pPr>
              <w:pStyle w:val="1"/>
              <w:widowControl w:val="0"/>
              <w:spacing w:line="240" w:lineRule="auto"/>
              <w:rPr>
                <w:rFonts w:ascii="Times New Roman" w:eastAsia="Times New Roman" w:hAnsi="Times New Roman" w:cs="Times New Roman"/>
                <w:sz w:val="24"/>
                <w:szCs w:val="24"/>
                <w:lang w:val="kk-KZ"/>
              </w:rPr>
            </w:pPr>
            <w:r w:rsidRPr="00183861">
              <w:rPr>
                <w:rFonts w:ascii="Times New Roman" w:eastAsia="Times New Roman" w:hAnsi="Times New Roman" w:cs="Times New Roman"/>
                <w:b/>
                <w:sz w:val="24"/>
                <w:szCs w:val="24"/>
                <w:lang w:val="kk-KZ"/>
              </w:rPr>
              <w:t>Мақсаты:</w:t>
            </w:r>
            <w:r w:rsidRPr="00183861">
              <w:rPr>
                <w:rFonts w:ascii="Times New Roman" w:eastAsia="Times New Roman" w:hAnsi="Times New Roman" w:cs="Times New Roman"/>
                <w:sz w:val="24"/>
                <w:szCs w:val="24"/>
                <w:lang w:val="kk-KZ"/>
              </w:rPr>
              <w:t>балаларды қарапайым еңбек әрекеттерін жасау</w:t>
            </w:r>
            <w:r w:rsidR="00F06D17">
              <w:rPr>
                <w:rFonts w:ascii="Times New Roman" w:eastAsia="Times New Roman" w:hAnsi="Times New Roman" w:cs="Times New Roman"/>
                <w:sz w:val="24"/>
                <w:szCs w:val="24"/>
                <w:lang w:val="kk-KZ"/>
              </w:rPr>
              <w:t xml:space="preserve">ға машықтандыру; </w:t>
            </w:r>
          </w:p>
          <w:p w:rsidR="00F06D17" w:rsidRDefault="005F3CFD" w:rsidP="003E5B33">
            <w:pPr>
              <w:pStyle w:val="1"/>
              <w:widowControl w:val="0"/>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4. Жеке жұмыс:</w:t>
            </w:r>
          </w:p>
          <w:p w:rsidR="005F3CFD" w:rsidRPr="00183861" w:rsidRDefault="00F06D17" w:rsidP="003E5B33">
            <w:pPr>
              <w:pStyle w:val="1"/>
              <w:widowControl w:val="0"/>
              <w:spacing w:line="240" w:lineRule="auto"/>
              <w:rPr>
                <w:rFonts w:ascii="Times New Roman" w:eastAsia="Times New Roman" w:hAnsi="Times New Roman" w:cs="Times New Roman"/>
                <w:sz w:val="24"/>
                <w:szCs w:val="24"/>
                <w:lang w:val="kk-KZ"/>
              </w:rPr>
            </w:pPr>
            <w:r>
              <w:rPr>
                <w:rFonts w:ascii="Times New Roman" w:hAnsi="Times New Roman" w:cs="Times New Roman"/>
                <w:sz w:val="24"/>
                <w:szCs w:val="24"/>
                <w:lang w:val="kk-KZ"/>
              </w:rPr>
              <w:t>Айзеремен  көктем</w:t>
            </w:r>
            <w:r w:rsidR="005F3CFD" w:rsidRPr="00183861">
              <w:rPr>
                <w:rFonts w:ascii="Times New Roman" w:hAnsi="Times New Roman" w:cs="Times New Roman"/>
                <w:sz w:val="24"/>
                <w:szCs w:val="24"/>
                <w:lang w:val="kk-KZ"/>
              </w:rPr>
              <w:t xml:space="preserve"> туралы әңгімелесу.</w:t>
            </w:r>
          </w:p>
        </w:tc>
        <w:tc>
          <w:tcPr>
            <w:tcW w:w="2552"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jc w:val="both"/>
              <w:rPr>
                <w:rFonts w:ascii="Times New Roman" w:hAnsi="Times New Roman" w:cs="Times New Roman"/>
                <w:b/>
                <w:sz w:val="24"/>
                <w:szCs w:val="24"/>
                <w:lang w:val="kk-KZ"/>
              </w:rPr>
            </w:pPr>
            <w:r w:rsidRPr="00183861">
              <w:rPr>
                <w:rFonts w:ascii="Times New Roman" w:hAnsi="Times New Roman" w:cs="Times New Roman"/>
                <w:b/>
                <w:sz w:val="24"/>
                <w:szCs w:val="24"/>
                <w:lang w:val="kk-KZ"/>
              </w:rPr>
              <w:lastRenderedPageBreak/>
              <w:t xml:space="preserve">1.Аула сыпырушының іс-әрекетін бақылау. </w:t>
            </w:r>
            <w:r w:rsidRPr="00183861">
              <w:rPr>
                <w:rFonts w:ascii="Times New Roman" w:hAnsi="Times New Roman" w:cs="Times New Roman"/>
                <w:b/>
                <w:sz w:val="24"/>
                <w:szCs w:val="24"/>
                <w:lang w:val="kk-KZ"/>
              </w:rPr>
              <w:lastRenderedPageBreak/>
              <w:t>(</w:t>
            </w:r>
            <w:r w:rsidR="001261B3" w:rsidRPr="001261B3">
              <w:rPr>
                <w:rFonts w:ascii="Times New Roman" w:eastAsia="Times New Roman" w:hAnsi="Times New Roman" w:cs="Times New Roman"/>
                <w:b/>
                <w:sz w:val="24"/>
                <w:szCs w:val="24"/>
                <w:lang w:val="kk-KZ"/>
              </w:rPr>
              <w:t>қоршаған</w:t>
            </w:r>
            <w:r w:rsidR="001261B3">
              <w:rPr>
                <w:rFonts w:ascii="Times New Roman" w:eastAsia="Times New Roman" w:hAnsi="Times New Roman" w:cs="Times New Roman"/>
                <w:b/>
                <w:sz w:val="24"/>
                <w:szCs w:val="24"/>
                <w:lang w:val="kk-KZ"/>
              </w:rPr>
              <w:t xml:space="preserve"> </w:t>
            </w:r>
            <w:r w:rsidR="001261B3" w:rsidRPr="001261B3">
              <w:rPr>
                <w:rFonts w:ascii="Times New Roman" w:eastAsia="Times New Roman" w:hAnsi="Times New Roman" w:cs="Times New Roman"/>
                <w:b/>
                <w:sz w:val="24"/>
                <w:szCs w:val="24"/>
                <w:lang w:val="kk-KZ"/>
              </w:rPr>
              <w:t>ортамен</w:t>
            </w:r>
            <w:r w:rsidR="001261B3">
              <w:rPr>
                <w:rFonts w:ascii="Times New Roman" w:eastAsia="Times New Roman" w:hAnsi="Times New Roman" w:cs="Times New Roman"/>
                <w:b/>
                <w:sz w:val="24"/>
                <w:szCs w:val="24"/>
                <w:lang w:val="kk-KZ"/>
              </w:rPr>
              <w:t xml:space="preserve"> </w:t>
            </w:r>
            <w:r w:rsidR="001261B3" w:rsidRPr="001261B3">
              <w:rPr>
                <w:rFonts w:ascii="Times New Roman" w:eastAsia="Times New Roman" w:hAnsi="Times New Roman" w:cs="Times New Roman"/>
                <w:b/>
                <w:sz w:val="24"/>
                <w:szCs w:val="24"/>
                <w:lang w:val="kk-KZ"/>
              </w:rPr>
              <w:t>таныс</w:t>
            </w:r>
            <w:r w:rsidR="001261B3" w:rsidRPr="009A0DC4">
              <w:rPr>
                <w:rFonts w:ascii="Times New Roman" w:eastAsia="Times New Roman" w:hAnsi="Times New Roman" w:cs="Times New Roman"/>
                <w:b/>
                <w:sz w:val="24"/>
                <w:szCs w:val="24"/>
                <w:lang w:val="kk-KZ"/>
              </w:rPr>
              <w:t>тыру</w:t>
            </w:r>
            <w:r w:rsidR="001261B3" w:rsidRPr="001261B3">
              <w:rPr>
                <w:rFonts w:ascii="Times New Roman" w:eastAsia="Times New Roman" w:hAnsi="Times New Roman" w:cs="Times New Roman"/>
                <w:b/>
                <w:sz w:val="24"/>
                <w:szCs w:val="24"/>
                <w:lang w:val="kk-KZ"/>
              </w:rPr>
              <w:t>,</w:t>
            </w:r>
            <w:r w:rsidR="001261B3">
              <w:rPr>
                <w:rFonts w:ascii="Times New Roman" w:eastAsia="Times New Roman" w:hAnsi="Times New Roman" w:cs="Times New Roman"/>
                <w:b/>
                <w:sz w:val="24"/>
                <w:szCs w:val="24"/>
                <w:lang w:val="kk-KZ"/>
              </w:rPr>
              <w:t xml:space="preserve"> </w:t>
            </w:r>
            <w:r w:rsidRPr="00183861">
              <w:rPr>
                <w:rFonts w:ascii="Times New Roman" w:hAnsi="Times New Roman" w:cs="Times New Roman"/>
                <w:b/>
                <w:sz w:val="24"/>
                <w:szCs w:val="24"/>
                <w:lang w:val="kk-KZ"/>
              </w:rPr>
              <w:t>әлеуметтік – эмоционалды дағдыларды қалыптастыру).</w:t>
            </w:r>
          </w:p>
          <w:p w:rsidR="005F3CFD" w:rsidRPr="00183861" w:rsidRDefault="005F3CFD" w:rsidP="003E5B33">
            <w:pPr>
              <w:tabs>
                <w:tab w:val="left" w:pos="2640"/>
              </w:tabs>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Мақсаты:</w:t>
            </w:r>
            <w:r w:rsidRPr="00183861">
              <w:rPr>
                <w:rFonts w:ascii="Times New Roman" w:hAnsi="Times New Roman" w:cs="Times New Roman"/>
                <w:sz w:val="24"/>
                <w:szCs w:val="24"/>
                <w:lang w:val="kk-KZ"/>
              </w:rPr>
              <w:t xml:space="preserve">Үлкеннің еңбегін қадірлеу. Балаларды үлкенді сыйлауға, еңбек етуге, еңбексүйгіштікке тәрбиелеу. </w:t>
            </w:r>
          </w:p>
          <w:p w:rsidR="005F3CFD" w:rsidRPr="00183861" w:rsidRDefault="005F3CFD" w:rsidP="003E5B33">
            <w:pPr>
              <w:tabs>
                <w:tab w:val="left" w:pos="2640"/>
              </w:tabs>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2. Қимылды ойын: «Автомобильдер мен торғайлар».</w:t>
            </w:r>
            <w:r w:rsidRPr="00183861">
              <w:rPr>
                <w:rFonts w:ascii="Times New Roman" w:eastAsia="Times New Roman" w:hAnsi="Times New Roman" w:cs="Times New Roman"/>
                <w:b/>
                <w:sz w:val="24"/>
                <w:szCs w:val="24"/>
                <w:lang w:val="kk-KZ"/>
              </w:rPr>
              <w:t xml:space="preserve"> (дене шынықтыру** физикалық қасиеттерді дамыту)</w:t>
            </w:r>
          </w:p>
          <w:p w:rsidR="005F3CFD" w:rsidRPr="00183861" w:rsidRDefault="005F3CFD" w:rsidP="003E5B33">
            <w:pPr>
              <w:spacing w:line="240" w:lineRule="auto"/>
              <w:jc w:val="both"/>
              <w:rPr>
                <w:rFonts w:ascii="Times New Roman" w:hAnsi="Times New Roman" w:cs="Times New Roman"/>
                <w:sz w:val="24"/>
                <w:szCs w:val="24"/>
                <w:lang w:val="kk-KZ"/>
              </w:rPr>
            </w:pPr>
            <w:r w:rsidRPr="00183861">
              <w:rPr>
                <w:rFonts w:ascii="Times New Roman" w:hAnsi="Times New Roman" w:cs="Times New Roman"/>
                <w:b/>
                <w:sz w:val="24"/>
                <w:szCs w:val="24"/>
                <w:lang w:val="kk-KZ"/>
              </w:rPr>
              <w:t xml:space="preserve"> Мақсаты:</w:t>
            </w:r>
            <w:r w:rsidRPr="00183861">
              <w:rPr>
                <w:rFonts w:ascii="Times New Roman" w:hAnsi="Times New Roman" w:cs="Times New Roman"/>
                <w:sz w:val="24"/>
                <w:szCs w:val="24"/>
                <w:lang w:val="kk-KZ"/>
              </w:rPr>
              <w:t xml:space="preserve"> балаларды аңғарымпаздыққа үйрету.</w:t>
            </w:r>
          </w:p>
          <w:p w:rsidR="005F3CFD" w:rsidRPr="00183861" w:rsidRDefault="005F3CFD" w:rsidP="003E5B33">
            <w:pPr>
              <w:tabs>
                <w:tab w:val="left" w:pos="2640"/>
              </w:tabs>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3. Еңбек: </w:t>
            </w:r>
            <w:r w:rsidRPr="00183861">
              <w:rPr>
                <w:rFonts w:ascii="Times New Roman" w:hAnsi="Times New Roman" w:cs="Times New Roman"/>
                <w:sz w:val="24"/>
                <w:szCs w:val="24"/>
                <w:lang w:val="kk-KZ"/>
              </w:rPr>
              <w:t xml:space="preserve">Ойын алаңындағы тастарды үлкендердің көмегімен жинау. </w:t>
            </w:r>
            <w:r w:rsidRPr="00183861">
              <w:rPr>
                <w:rFonts w:ascii="Times New Roman" w:hAnsi="Times New Roman" w:cs="Times New Roman"/>
                <w:b/>
                <w:sz w:val="24"/>
                <w:szCs w:val="24"/>
                <w:lang w:val="kk-KZ"/>
              </w:rPr>
              <w:t>(еңбек дағдылары).</w:t>
            </w:r>
          </w:p>
          <w:p w:rsidR="005F3CFD" w:rsidRPr="00183861" w:rsidRDefault="005F3CFD" w:rsidP="003E5B33">
            <w:pPr>
              <w:tabs>
                <w:tab w:val="left" w:pos="2640"/>
                <w:tab w:val="left" w:pos="8791"/>
              </w:tabs>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 xml:space="preserve"> Мақсаты: </w:t>
            </w:r>
            <w:r w:rsidRPr="00183861">
              <w:rPr>
                <w:rFonts w:ascii="Times New Roman" w:hAnsi="Times New Roman" w:cs="Times New Roman"/>
                <w:sz w:val="24"/>
                <w:szCs w:val="24"/>
                <w:lang w:val="kk-KZ"/>
              </w:rPr>
              <w:t>еңбексүйгіштікке тәрбиелеу.</w:t>
            </w:r>
          </w:p>
          <w:p w:rsidR="005F3CFD" w:rsidRPr="00183861" w:rsidRDefault="005F3CFD" w:rsidP="003E5B33">
            <w:pPr>
              <w:tabs>
                <w:tab w:val="left" w:pos="2640"/>
              </w:tabs>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4. Жеке жұмыс:</w:t>
            </w:r>
            <w:r w:rsidRPr="00183861">
              <w:rPr>
                <w:rFonts w:ascii="Times New Roman" w:hAnsi="Times New Roman" w:cs="Times New Roman"/>
                <w:sz w:val="24"/>
                <w:szCs w:val="24"/>
                <w:lang w:val="kk-KZ"/>
              </w:rPr>
              <w:t xml:space="preserve"> А</w:t>
            </w:r>
            <w:r w:rsidR="00F06D17">
              <w:rPr>
                <w:rFonts w:ascii="Times New Roman" w:hAnsi="Times New Roman" w:cs="Times New Roman"/>
                <w:sz w:val="24"/>
                <w:szCs w:val="24"/>
                <w:lang w:val="kk-KZ"/>
              </w:rPr>
              <w:t xml:space="preserve">ңсардан </w:t>
            </w:r>
            <w:r w:rsidRPr="00183861">
              <w:rPr>
                <w:rFonts w:ascii="Times New Roman" w:hAnsi="Times New Roman" w:cs="Times New Roman"/>
                <w:sz w:val="24"/>
                <w:szCs w:val="24"/>
                <w:lang w:val="kk-KZ"/>
              </w:rPr>
              <w:t xml:space="preserve"> түстерді сұрау.</w:t>
            </w:r>
          </w:p>
          <w:p w:rsidR="005F3CFD" w:rsidRPr="00183861" w:rsidRDefault="005F3CFD" w:rsidP="003E5B33">
            <w:pPr>
              <w:tabs>
                <w:tab w:val="left" w:pos="2640"/>
              </w:tabs>
              <w:spacing w:line="240" w:lineRule="auto"/>
              <w:rPr>
                <w:rFonts w:ascii="Times New Roman" w:hAnsi="Times New Roman" w:cs="Times New Roman"/>
                <w:sz w:val="24"/>
                <w:szCs w:val="24"/>
                <w:lang w:val="kk-KZ"/>
              </w:rPr>
            </w:pPr>
          </w:p>
        </w:tc>
        <w:tc>
          <w:tcPr>
            <w:tcW w:w="2693"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tabs>
                <w:tab w:val="left" w:pos="2640"/>
              </w:tabs>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lastRenderedPageBreak/>
              <w:t>1. Бұлттарды бақылау.</w:t>
            </w:r>
          </w:p>
          <w:p w:rsidR="005F3CFD" w:rsidRPr="00183861" w:rsidRDefault="005F3CFD" w:rsidP="003E5B33">
            <w:pPr>
              <w:tabs>
                <w:tab w:val="left" w:pos="2640"/>
              </w:tabs>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lastRenderedPageBreak/>
              <w:t xml:space="preserve"> (</w:t>
            </w:r>
            <w:r w:rsidR="001261B3" w:rsidRPr="001261B3">
              <w:rPr>
                <w:rFonts w:ascii="Times New Roman" w:eastAsia="Times New Roman" w:hAnsi="Times New Roman" w:cs="Times New Roman"/>
                <w:b/>
                <w:sz w:val="24"/>
                <w:szCs w:val="24"/>
                <w:lang w:val="kk-KZ"/>
              </w:rPr>
              <w:t>қоршаған</w:t>
            </w:r>
            <w:r w:rsidR="001261B3">
              <w:rPr>
                <w:rFonts w:ascii="Times New Roman" w:eastAsia="Times New Roman" w:hAnsi="Times New Roman" w:cs="Times New Roman"/>
                <w:b/>
                <w:sz w:val="24"/>
                <w:szCs w:val="24"/>
                <w:lang w:val="kk-KZ"/>
              </w:rPr>
              <w:t xml:space="preserve"> </w:t>
            </w:r>
            <w:r w:rsidR="001261B3" w:rsidRPr="001261B3">
              <w:rPr>
                <w:rFonts w:ascii="Times New Roman" w:eastAsia="Times New Roman" w:hAnsi="Times New Roman" w:cs="Times New Roman"/>
                <w:b/>
                <w:sz w:val="24"/>
                <w:szCs w:val="24"/>
                <w:lang w:val="kk-KZ"/>
              </w:rPr>
              <w:t>ортамен</w:t>
            </w:r>
            <w:r w:rsidR="001261B3">
              <w:rPr>
                <w:rFonts w:ascii="Times New Roman" w:eastAsia="Times New Roman" w:hAnsi="Times New Roman" w:cs="Times New Roman"/>
                <w:b/>
                <w:sz w:val="24"/>
                <w:szCs w:val="24"/>
                <w:lang w:val="kk-KZ"/>
              </w:rPr>
              <w:t xml:space="preserve"> </w:t>
            </w:r>
            <w:r w:rsidR="001261B3" w:rsidRPr="001261B3">
              <w:rPr>
                <w:rFonts w:ascii="Times New Roman" w:eastAsia="Times New Roman" w:hAnsi="Times New Roman" w:cs="Times New Roman"/>
                <w:b/>
                <w:sz w:val="24"/>
                <w:szCs w:val="24"/>
                <w:lang w:val="kk-KZ"/>
              </w:rPr>
              <w:t>таныс</w:t>
            </w:r>
            <w:r w:rsidR="001261B3" w:rsidRPr="009A0DC4">
              <w:rPr>
                <w:rFonts w:ascii="Times New Roman" w:eastAsia="Times New Roman" w:hAnsi="Times New Roman" w:cs="Times New Roman"/>
                <w:b/>
                <w:sz w:val="24"/>
                <w:szCs w:val="24"/>
                <w:lang w:val="kk-KZ"/>
              </w:rPr>
              <w:t>тыру</w:t>
            </w:r>
            <w:r w:rsidR="001261B3" w:rsidRPr="001261B3">
              <w:rPr>
                <w:rFonts w:ascii="Times New Roman" w:eastAsia="Times New Roman" w:hAnsi="Times New Roman" w:cs="Times New Roman"/>
                <w:b/>
                <w:sz w:val="24"/>
                <w:szCs w:val="24"/>
                <w:lang w:val="kk-KZ"/>
              </w:rPr>
              <w:t xml:space="preserve">, </w:t>
            </w:r>
            <w:r w:rsidRPr="00183861">
              <w:rPr>
                <w:rFonts w:ascii="Times New Roman" w:hAnsi="Times New Roman" w:cs="Times New Roman"/>
                <w:b/>
                <w:sz w:val="24"/>
                <w:szCs w:val="24"/>
                <w:lang w:val="kk-KZ"/>
              </w:rPr>
              <w:t>әлеуметтік – эмоционалды дағдыларды қалыптастыру).</w:t>
            </w:r>
          </w:p>
          <w:p w:rsidR="005F3CFD" w:rsidRPr="00183861" w:rsidRDefault="005F3CFD" w:rsidP="003E5B33">
            <w:pPr>
              <w:tabs>
                <w:tab w:val="left" w:pos="2640"/>
              </w:tabs>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Мақсаты: </w:t>
            </w:r>
            <w:r w:rsidRPr="00183861">
              <w:rPr>
                <w:rFonts w:ascii="Times New Roman" w:hAnsi="Times New Roman" w:cs="Times New Roman"/>
                <w:color w:val="000000"/>
                <w:sz w:val="24"/>
                <w:szCs w:val="24"/>
                <w:shd w:val="clear" w:color="auto" w:fill="FFFFFF"/>
                <w:lang w:val="kk-KZ"/>
              </w:rPr>
              <w:t>Өлі табиғат құбылыстары туралы білімдерін тиянақтау, табиғатты бақылауға деген қызығушылықтарын арттыру.</w:t>
            </w:r>
          </w:p>
          <w:p w:rsidR="005F3CFD" w:rsidRPr="00183861" w:rsidRDefault="005F3CFD" w:rsidP="003E5B33">
            <w:pPr>
              <w:tabs>
                <w:tab w:val="left" w:pos="2640"/>
              </w:tabs>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2. Қимылды ойын: «Маған қарай жүгіріңдер».</w:t>
            </w:r>
            <w:r w:rsidRPr="00183861">
              <w:rPr>
                <w:rFonts w:ascii="Times New Roman" w:eastAsia="Times New Roman" w:hAnsi="Times New Roman" w:cs="Times New Roman"/>
                <w:b/>
                <w:sz w:val="24"/>
                <w:szCs w:val="24"/>
                <w:lang w:val="kk-KZ"/>
              </w:rPr>
              <w:t xml:space="preserve"> (дене шынықтыру** физикалық қасиеттерді дамыту)</w:t>
            </w:r>
          </w:p>
          <w:p w:rsidR="005F3CFD" w:rsidRPr="00183861" w:rsidRDefault="005F3CFD" w:rsidP="003E5B33">
            <w:pPr>
              <w:tabs>
                <w:tab w:val="left" w:pos="2640"/>
              </w:tabs>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 xml:space="preserve"> Мақсаты:</w:t>
            </w:r>
            <w:r w:rsidRPr="00183861">
              <w:rPr>
                <w:rFonts w:ascii="Times New Roman" w:hAnsi="Times New Roman" w:cs="Times New Roman"/>
                <w:sz w:val="24"/>
                <w:szCs w:val="24"/>
                <w:lang w:val="kk-KZ"/>
              </w:rPr>
              <w:t xml:space="preserve"> балаларды ептілікке баулу.</w:t>
            </w:r>
          </w:p>
          <w:p w:rsidR="005F3CFD" w:rsidRPr="00183861" w:rsidRDefault="005F3CFD" w:rsidP="003E5B33">
            <w:pPr>
              <w:tabs>
                <w:tab w:val="left" w:pos="2640"/>
              </w:tabs>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3. Еңбек:</w:t>
            </w:r>
            <w:r w:rsidRPr="00183861">
              <w:rPr>
                <w:rFonts w:ascii="Times New Roman" w:hAnsi="Times New Roman" w:cs="Times New Roman"/>
                <w:sz w:val="24"/>
                <w:szCs w:val="24"/>
                <w:lang w:val="kk-KZ"/>
              </w:rPr>
              <w:t xml:space="preserve"> Ауланы тазалау тәрбиеші көмекшімен </w:t>
            </w:r>
            <w:r w:rsidRPr="00183861">
              <w:rPr>
                <w:rFonts w:ascii="Times New Roman" w:hAnsi="Times New Roman" w:cs="Times New Roman"/>
                <w:b/>
                <w:sz w:val="24"/>
                <w:szCs w:val="24"/>
                <w:lang w:val="kk-KZ"/>
              </w:rPr>
              <w:t>(еңбек дағдылары).</w:t>
            </w:r>
          </w:p>
          <w:p w:rsidR="005F3CFD" w:rsidRPr="00183861" w:rsidRDefault="005F3CFD" w:rsidP="003E5B33">
            <w:pPr>
              <w:pStyle w:val="1"/>
              <w:widowControl w:val="0"/>
              <w:spacing w:line="240" w:lineRule="auto"/>
              <w:rPr>
                <w:rFonts w:ascii="Times New Roman" w:eastAsia="Times New Roman" w:hAnsi="Times New Roman" w:cs="Times New Roman"/>
                <w:sz w:val="24"/>
                <w:szCs w:val="24"/>
                <w:lang w:val="kk-KZ"/>
              </w:rPr>
            </w:pPr>
            <w:r w:rsidRPr="00183861">
              <w:rPr>
                <w:rFonts w:ascii="Times New Roman" w:eastAsia="Times New Roman" w:hAnsi="Times New Roman" w:cs="Times New Roman"/>
                <w:b/>
                <w:sz w:val="24"/>
                <w:szCs w:val="24"/>
                <w:lang w:val="kk-KZ"/>
              </w:rPr>
              <w:t>Мақсаты:</w:t>
            </w:r>
            <w:r w:rsidRPr="00183861">
              <w:rPr>
                <w:rFonts w:ascii="Times New Roman" w:eastAsia="Times New Roman" w:hAnsi="Times New Roman" w:cs="Times New Roman"/>
                <w:sz w:val="24"/>
                <w:szCs w:val="24"/>
                <w:lang w:val="kk-KZ"/>
              </w:rPr>
              <w:t xml:space="preserve">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5F3CFD" w:rsidRPr="00183861" w:rsidRDefault="005F3CFD" w:rsidP="003E5B33">
            <w:pPr>
              <w:pStyle w:val="a5"/>
              <w:rPr>
                <w:b/>
                <w:sz w:val="24"/>
                <w:szCs w:val="24"/>
                <w:lang w:val="kk-KZ"/>
              </w:rPr>
            </w:pPr>
            <w:r w:rsidRPr="00183861">
              <w:rPr>
                <w:b/>
                <w:sz w:val="24"/>
                <w:szCs w:val="24"/>
                <w:lang w:val="kk-KZ"/>
              </w:rPr>
              <w:t xml:space="preserve">4. Жеке жұмыс: </w:t>
            </w:r>
            <w:r w:rsidR="00F06D17">
              <w:rPr>
                <w:sz w:val="24"/>
                <w:szCs w:val="24"/>
                <w:lang w:val="kk-KZ"/>
              </w:rPr>
              <w:t xml:space="preserve">Исмайлмен </w:t>
            </w:r>
            <w:r w:rsidRPr="00183861">
              <w:rPr>
                <w:sz w:val="24"/>
                <w:szCs w:val="24"/>
                <w:lang w:val="kk-KZ"/>
              </w:rPr>
              <w:t xml:space="preserve"> көп және </w:t>
            </w:r>
            <w:r w:rsidRPr="00183861">
              <w:rPr>
                <w:sz w:val="24"/>
                <w:szCs w:val="24"/>
                <w:lang w:val="kk-KZ"/>
              </w:rPr>
              <w:lastRenderedPageBreak/>
              <w:t>аз ұғымдарын ажыратуға үйрету.</w:t>
            </w:r>
          </w:p>
          <w:p w:rsidR="005F3CFD" w:rsidRPr="00183861" w:rsidRDefault="005F3CFD" w:rsidP="003E5B33">
            <w:pPr>
              <w:pStyle w:val="a5"/>
              <w:rPr>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5F3CFD" w:rsidRPr="00183861" w:rsidRDefault="005F3CFD" w:rsidP="003E5B33">
            <w:pPr>
              <w:tabs>
                <w:tab w:val="left" w:pos="2640"/>
              </w:tabs>
              <w:spacing w:line="240" w:lineRule="auto"/>
              <w:rPr>
                <w:rFonts w:ascii="Times New Roman" w:hAnsi="Times New Roman" w:cs="Times New Roman"/>
                <w:b/>
                <w:color w:val="222222"/>
                <w:sz w:val="24"/>
                <w:szCs w:val="24"/>
                <w:shd w:val="clear" w:color="auto" w:fill="FFFFFF"/>
                <w:lang w:val="kk-KZ"/>
              </w:rPr>
            </w:pPr>
            <w:r w:rsidRPr="00183861">
              <w:rPr>
                <w:rFonts w:ascii="Times New Roman" w:hAnsi="Times New Roman" w:cs="Times New Roman"/>
                <w:b/>
                <w:sz w:val="24"/>
                <w:szCs w:val="24"/>
                <w:lang w:val="kk-KZ"/>
              </w:rPr>
              <w:lastRenderedPageBreak/>
              <w:t xml:space="preserve">1. </w:t>
            </w:r>
            <w:r w:rsidRPr="00183861">
              <w:rPr>
                <w:rFonts w:ascii="Times New Roman" w:hAnsi="Times New Roman" w:cs="Times New Roman"/>
                <w:b/>
                <w:color w:val="222222"/>
                <w:sz w:val="24"/>
                <w:szCs w:val="24"/>
                <w:shd w:val="clear" w:color="auto" w:fill="FFFFFF"/>
                <w:lang w:val="kk-KZ"/>
              </w:rPr>
              <w:t xml:space="preserve">Күз мезгілінде желді бақылау </w:t>
            </w:r>
            <w:r w:rsidRPr="00183861">
              <w:rPr>
                <w:rFonts w:ascii="Times New Roman" w:hAnsi="Times New Roman" w:cs="Times New Roman"/>
                <w:b/>
                <w:sz w:val="24"/>
                <w:szCs w:val="24"/>
                <w:lang w:val="kk-KZ"/>
              </w:rPr>
              <w:t>(</w:t>
            </w:r>
            <w:r w:rsidR="001261B3" w:rsidRPr="001261B3">
              <w:rPr>
                <w:rFonts w:ascii="Times New Roman" w:eastAsia="Times New Roman" w:hAnsi="Times New Roman" w:cs="Times New Roman"/>
                <w:b/>
                <w:sz w:val="24"/>
                <w:szCs w:val="24"/>
                <w:lang w:val="kk-KZ"/>
              </w:rPr>
              <w:t>қоршаған</w:t>
            </w:r>
            <w:r w:rsidR="001261B3">
              <w:rPr>
                <w:rFonts w:ascii="Times New Roman" w:eastAsia="Times New Roman" w:hAnsi="Times New Roman" w:cs="Times New Roman"/>
                <w:b/>
                <w:sz w:val="24"/>
                <w:szCs w:val="24"/>
                <w:lang w:val="kk-KZ"/>
              </w:rPr>
              <w:t xml:space="preserve"> </w:t>
            </w:r>
            <w:r w:rsidR="001261B3" w:rsidRPr="001261B3">
              <w:rPr>
                <w:rFonts w:ascii="Times New Roman" w:eastAsia="Times New Roman" w:hAnsi="Times New Roman" w:cs="Times New Roman"/>
                <w:b/>
                <w:sz w:val="24"/>
                <w:szCs w:val="24"/>
                <w:lang w:val="kk-KZ"/>
              </w:rPr>
              <w:t>ортамен</w:t>
            </w:r>
            <w:r w:rsidR="001261B3">
              <w:rPr>
                <w:rFonts w:ascii="Times New Roman" w:eastAsia="Times New Roman" w:hAnsi="Times New Roman" w:cs="Times New Roman"/>
                <w:b/>
                <w:sz w:val="24"/>
                <w:szCs w:val="24"/>
                <w:lang w:val="kk-KZ"/>
              </w:rPr>
              <w:t xml:space="preserve"> </w:t>
            </w:r>
            <w:r w:rsidR="001261B3" w:rsidRPr="001261B3">
              <w:rPr>
                <w:rFonts w:ascii="Times New Roman" w:eastAsia="Times New Roman" w:hAnsi="Times New Roman" w:cs="Times New Roman"/>
                <w:b/>
                <w:sz w:val="24"/>
                <w:szCs w:val="24"/>
                <w:lang w:val="kk-KZ"/>
              </w:rPr>
              <w:t>таныс</w:t>
            </w:r>
            <w:r w:rsidR="001261B3" w:rsidRPr="009A0DC4">
              <w:rPr>
                <w:rFonts w:ascii="Times New Roman" w:eastAsia="Times New Roman" w:hAnsi="Times New Roman" w:cs="Times New Roman"/>
                <w:b/>
                <w:sz w:val="24"/>
                <w:szCs w:val="24"/>
                <w:lang w:val="kk-KZ"/>
              </w:rPr>
              <w:t>тыру</w:t>
            </w:r>
            <w:r w:rsidR="001261B3" w:rsidRPr="001261B3">
              <w:rPr>
                <w:rFonts w:ascii="Times New Roman" w:eastAsia="Times New Roman" w:hAnsi="Times New Roman" w:cs="Times New Roman"/>
                <w:b/>
                <w:sz w:val="24"/>
                <w:szCs w:val="24"/>
                <w:lang w:val="kk-KZ"/>
              </w:rPr>
              <w:t xml:space="preserve">, </w:t>
            </w:r>
            <w:r w:rsidRPr="00183861">
              <w:rPr>
                <w:rFonts w:ascii="Times New Roman" w:hAnsi="Times New Roman" w:cs="Times New Roman"/>
                <w:b/>
                <w:sz w:val="24"/>
                <w:szCs w:val="24"/>
                <w:lang w:val="kk-KZ"/>
              </w:rPr>
              <w:lastRenderedPageBreak/>
              <w:t>әлеуметтік – эмоционалды дағдыларды қалыптастыру).</w:t>
            </w:r>
          </w:p>
          <w:p w:rsidR="005F3CFD" w:rsidRPr="00183861" w:rsidRDefault="005F3CFD" w:rsidP="003E5B33">
            <w:pPr>
              <w:tabs>
                <w:tab w:val="left" w:pos="2640"/>
              </w:tabs>
              <w:spacing w:line="240" w:lineRule="auto"/>
              <w:rPr>
                <w:rFonts w:ascii="Times New Roman" w:hAnsi="Times New Roman" w:cs="Times New Roman"/>
                <w:sz w:val="24"/>
                <w:szCs w:val="24"/>
                <w:lang w:val="kk-KZ"/>
              </w:rPr>
            </w:pPr>
            <w:r w:rsidRPr="00183861">
              <w:rPr>
                <w:rFonts w:ascii="Times New Roman" w:hAnsi="Times New Roman" w:cs="Times New Roman"/>
                <w:b/>
                <w:color w:val="222222"/>
                <w:sz w:val="24"/>
                <w:szCs w:val="24"/>
                <w:shd w:val="clear" w:color="auto" w:fill="FFFFFF"/>
                <w:lang w:val="kk-KZ"/>
              </w:rPr>
              <w:t>Мақсаты:</w:t>
            </w:r>
            <w:r w:rsidRPr="00183861">
              <w:rPr>
                <w:rFonts w:ascii="Times New Roman" w:hAnsi="Times New Roman" w:cs="Times New Roman"/>
                <w:color w:val="222222"/>
                <w:sz w:val="24"/>
                <w:szCs w:val="24"/>
                <w:shd w:val="clear" w:color="auto" w:fill="FFFFFF"/>
                <w:lang w:val="kk-KZ"/>
              </w:rPr>
              <w:t xml:space="preserve"> Күз мезгіліндегі желдің салқын болатынын айту. Балалардың тілін дамыту, әңгімелеу арқылы.</w:t>
            </w:r>
          </w:p>
          <w:p w:rsidR="005F3CFD" w:rsidRPr="00183861" w:rsidRDefault="005F3CFD" w:rsidP="003E5B33">
            <w:pPr>
              <w:tabs>
                <w:tab w:val="left" w:pos="2640"/>
              </w:tabs>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2. Қимылды ойын: «Торғайлар мен мысық».</w:t>
            </w:r>
            <w:r w:rsidRPr="00183861">
              <w:rPr>
                <w:rFonts w:ascii="Times New Roman" w:eastAsia="Times New Roman" w:hAnsi="Times New Roman" w:cs="Times New Roman"/>
                <w:b/>
                <w:sz w:val="24"/>
                <w:szCs w:val="24"/>
                <w:lang w:val="kk-KZ"/>
              </w:rPr>
              <w:t>(дене шынықтыру** физикалық қасиеттерді дамыту)</w:t>
            </w:r>
          </w:p>
          <w:p w:rsidR="00F06D17" w:rsidRDefault="005F3CFD" w:rsidP="003E5B33">
            <w:pPr>
              <w:tabs>
                <w:tab w:val="left" w:pos="2640"/>
              </w:tabs>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Мақсаты:</w:t>
            </w:r>
            <w:r w:rsidRPr="00183861">
              <w:rPr>
                <w:rFonts w:ascii="Times New Roman" w:hAnsi="Times New Roman" w:cs="Times New Roman"/>
                <w:sz w:val="24"/>
                <w:szCs w:val="24"/>
                <w:lang w:val="kk-KZ"/>
              </w:rPr>
              <w:t xml:space="preserve"> балаларды жылдамдыққа үйрету. </w:t>
            </w:r>
            <w:r w:rsidRPr="00183861">
              <w:rPr>
                <w:rFonts w:ascii="Times New Roman" w:hAnsi="Times New Roman" w:cs="Times New Roman"/>
                <w:b/>
                <w:sz w:val="24"/>
                <w:szCs w:val="24"/>
                <w:lang w:val="kk-KZ"/>
              </w:rPr>
              <w:t xml:space="preserve">3. Еңбек: </w:t>
            </w:r>
            <w:r w:rsidRPr="00183861">
              <w:rPr>
                <w:rFonts w:ascii="Times New Roman" w:hAnsi="Times New Roman" w:cs="Times New Roman"/>
                <w:sz w:val="24"/>
                <w:szCs w:val="24"/>
                <w:lang w:val="kk-KZ"/>
              </w:rPr>
              <w:t>Құстарға тәрбиеші мен бірге жем беру.</w:t>
            </w:r>
          </w:p>
          <w:p w:rsidR="005F3CFD" w:rsidRPr="00183861" w:rsidRDefault="005F3CFD" w:rsidP="003E5B33">
            <w:pPr>
              <w:tabs>
                <w:tab w:val="left" w:pos="2640"/>
              </w:tabs>
              <w:spacing w:line="240" w:lineRule="auto"/>
              <w:rPr>
                <w:rFonts w:ascii="Times New Roman" w:hAnsi="Times New Roman" w:cs="Times New Roman"/>
                <w:b/>
                <w:sz w:val="24"/>
                <w:szCs w:val="24"/>
                <w:lang w:val="kk-KZ"/>
              </w:rPr>
            </w:pPr>
            <w:r w:rsidRPr="00183861">
              <w:rPr>
                <w:rFonts w:ascii="Times New Roman" w:hAnsi="Times New Roman" w:cs="Times New Roman"/>
                <w:sz w:val="24"/>
                <w:szCs w:val="24"/>
                <w:lang w:val="kk-KZ"/>
              </w:rPr>
              <w:t xml:space="preserve"> </w:t>
            </w:r>
            <w:r w:rsidRPr="00183861">
              <w:rPr>
                <w:rFonts w:ascii="Times New Roman" w:hAnsi="Times New Roman" w:cs="Times New Roman"/>
                <w:b/>
                <w:sz w:val="24"/>
                <w:szCs w:val="24"/>
                <w:lang w:val="kk-KZ"/>
              </w:rPr>
              <w:t>(еңбек дағдылары).</w:t>
            </w:r>
          </w:p>
          <w:p w:rsidR="005F3CFD" w:rsidRPr="00183861" w:rsidRDefault="005F3CFD" w:rsidP="003E5B33">
            <w:pPr>
              <w:tabs>
                <w:tab w:val="left" w:pos="2640"/>
              </w:tabs>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 xml:space="preserve"> Мақсаты</w:t>
            </w:r>
            <w:r w:rsidRPr="00183861">
              <w:rPr>
                <w:rFonts w:ascii="Times New Roman" w:hAnsi="Times New Roman" w:cs="Times New Roman"/>
                <w:sz w:val="24"/>
                <w:szCs w:val="24"/>
                <w:lang w:val="kk-KZ"/>
              </w:rPr>
              <w:t>: Еңбек сүйгіштікке, бірлесе еңбек етуге тірбиелеу</w:t>
            </w:r>
          </w:p>
          <w:p w:rsidR="005F3CFD" w:rsidRPr="00183861" w:rsidRDefault="005F3CFD" w:rsidP="003E5B33">
            <w:pPr>
              <w:tabs>
                <w:tab w:val="left" w:pos="2640"/>
              </w:tabs>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4.Жеке жұмыс:</w:t>
            </w:r>
          </w:p>
          <w:p w:rsidR="005F3CFD" w:rsidRPr="00183861" w:rsidRDefault="00F06D17" w:rsidP="003E5B33">
            <w:pPr>
              <w:tabs>
                <w:tab w:val="left" w:pos="2640"/>
              </w:tabs>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Нұрдәулеттен</w:t>
            </w:r>
            <w:r w:rsidR="005F3CFD" w:rsidRPr="00183861">
              <w:rPr>
                <w:rFonts w:ascii="Times New Roman" w:hAnsi="Times New Roman" w:cs="Times New Roman"/>
                <w:sz w:val="24"/>
                <w:szCs w:val="24"/>
                <w:lang w:val="kk-KZ"/>
              </w:rPr>
              <w:t xml:space="preserve"> өзі білетін  тақпағын сұрап,айтқызу</w:t>
            </w:r>
          </w:p>
          <w:p w:rsidR="005F3CFD" w:rsidRPr="00183861" w:rsidRDefault="005F3CFD" w:rsidP="003E5B33">
            <w:pPr>
              <w:pStyle w:val="a5"/>
              <w:rPr>
                <w:sz w:val="24"/>
                <w:szCs w:val="24"/>
                <w:lang w:val="kk-KZ"/>
              </w:rPr>
            </w:pPr>
          </w:p>
        </w:tc>
        <w:tc>
          <w:tcPr>
            <w:tcW w:w="2835" w:type="dxa"/>
            <w:gridSpan w:val="2"/>
            <w:tcBorders>
              <w:top w:val="single" w:sz="4" w:space="0" w:color="auto"/>
              <w:left w:val="single" w:sz="4" w:space="0" w:color="auto"/>
              <w:bottom w:val="single" w:sz="4" w:space="0" w:color="auto"/>
              <w:right w:val="single" w:sz="4" w:space="0" w:color="auto"/>
            </w:tcBorders>
          </w:tcPr>
          <w:p w:rsidR="005F3CFD" w:rsidRPr="00183861" w:rsidRDefault="005F3CFD" w:rsidP="003E5B33">
            <w:pPr>
              <w:tabs>
                <w:tab w:val="left" w:pos="2640"/>
              </w:tabs>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lastRenderedPageBreak/>
              <w:t xml:space="preserve">1. </w:t>
            </w:r>
            <w:r w:rsidRPr="00183861">
              <w:rPr>
                <w:rFonts w:ascii="Times New Roman" w:hAnsi="Times New Roman" w:cs="Times New Roman"/>
                <w:b/>
                <w:sz w:val="24"/>
                <w:szCs w:val="24"/>
                <w:lang w:val="kk-KZ"/>
              </w:rPr>
              <w:t>Аспанды бақылау. (</w:t>
            </w:r>
            <w:r w:rsidR="001261B3" w:rsidRPr="001261B3">
              <w:rPr>
                <w:rFonts w:ascii="Times New Roman" w:eastAsia="Times New Roman" w:hAnsi="Times New Roman" w:cs="Times New Roman"/>
                <w:b/>
                <w:sz w:val="24"/>
                <w:szCs w:val="24"/>
                <w:lang w:val="kk-KZ"/>
              </w:rPr>
              <w:t>қоршаған</w:t>
            </w:r>
            <w:r w:rsidR="001261B3">
              <w:rPr>
                <w:rFonts w:ascii="Times New Roman" w:eastAsia="Times New Roman" w:hAnsi="Times New Roman" w:cs="Times New Roman"/>
                <w:b/>
                <w:sz w:val="24"/>
                <w:szCs w:val="24"/>
                <w:lang w:val="kk-KZ"/>
              </w:rPr>
              <w:t xml:space="preserve"> </w:t>
            </w:r>
            <w:r w:rsidR="001261B3" w:rsidRPr="001261B3">
              <w:rPr>
                <w:rFonts w:ascii="Times New Roman" w:eastAsia="Times New Roman" w:hAnsi="Times New Roman" w:cs="Times New Roman"/>
                <w:b/>
                <w:sz w:val="24"/>
                <w:szCs w:val="24"/>
                <w:lang w:val="kk-KZ"/>
              </w:rPr>
              <w:t>ортамен</w:t>
            </w:r>
            <w:r w:rsidR="001261B3">
              <w:rPr>
                <w:rFonts w:ascii="Times New Roman" w:eastAsia="Times New Roman" w:hAnsi="Times New Roman" w:cs="Times New Roman"/>
                <w:b/>
                <w:sz w:val="24"/>
                <w:szCs w:val="24"/>
                <w:lang w:val="kk-KZ"/>
              </w:rPr>
              <w:t xml:space="preserve"> </w:t>
            </w:r>
            <w:r w:rsidR="001261B3" w:rsidRPr="001261B3">
              <w:rPr>
                <w:rFonts w:ascii="Times New Roman" w:eastAsia="Times New Roman" w:hAnsi="Times New Roman" w:cs="Times New Roman"/>
                <w:b/>
                <w:sz w:val="24"/>
                <w:szCs w:val="24"/>
                <w:lang w:val="kk-KZ"/>
              </w:rPr>
              <w:t>таныс</w:t>
            </w:r>
            <w:r w:rsidR="001261B3" w:rsidRPr="009A0DC4">
              <w:rPr>
                <w:rFonts w:ascii="Times New Roman" w:eastAsia="Times New Roman" w:hAnsi="Times New Roman" w:cs="Times New Roman"/>
                <w:b/>
                <w:sz w:val="24"/>
                <w:szCs w:val="24"/>
                <w:lang w:val="kk-KZ"/>
              </w:rPr>
              <w:t>тыру</w:t>
            </w:r>
            <w:r w:rsidR="001261B3" w:rsidRPr="001261B3">
              <w:rPr>
                <w:rFonts w:ascii="Times New Roman" w:eastAsia="Times New Roman" w:hAnsi="Times New Roman" w:cs="Times New Roman"/>
                <w:b/>
                <w:sz w:val="24"/>
                <w:szCs w:val="24"/>
                <w:lang w:val="kk-KZ"/>
              </w:rPr>
              <w:t xml:space="preserve">, </w:t>
            </w:r>
            <w:r w:rsidRPr="00183861">
              <w:rPr>
                <w:rFonts w:ascii="Times New Roman" w:hAnsi="Times New Roman" w:cs="Times New Roman"/>
                <w:b/>
                <w:sz w:val="24"/>
                <w:szCs w:val="24"/>
                <w:lang w:val="kk-KZ"/>
              </w:rPr>
              <w:t xml:space="preserve">әлеуметтік </w:t>
            </w:r>
            <w:r w:rsidRPr="00183861">
              <w:rPr>
                <w:rFonts w:ascii="Times New Roman" w:hAnsi="Times New Roman" w:cs="Times New Roman"/>
                <w:b/>
                <w:sz w:val="24"/>
                <w:szCs w:val="24"/>
                <w:lang w:val="kk-KZ"/>
              </w:rPr>
              <w:lastRenderedPageBreak/>
              <w:t>– эмоционалды дағдыларды қалыптастыру).</w:t>
            </w:r>
          </w:p>
          <w:p w:rsidR="005F3CFD" w:rsidRPr="00183861" w:rsidRDefault="005F3CFD" w:rsidP="003E5B33">
            <w:pPr>
              <w:tabs>
                <w:tab w:val="left" w:pos="2640"/>
              </w:tabs>
              <w:spacing w:line="240" w:lineRule="auto"/>
              <w:rPr>
                <w:rFonts w:ascii="Times New Roman" w:hAnsi="Times New Roman" w:cs="Times New Roman"/>
                <w:sz w:val="24"/>
                <w:szCs w:val="24"/>
                <w:lang w:val="kk-KZ"/>
              </w:rPr>
            </w:pPr>
            <w:r w:rsidRPr="00183861">
              <w:rPr>
                <w:rFonts w:ascii="Times New Roman" w:hAnsi="Times New Roman" w:cs="Times New Roman"/>
                <w:b/>
                <w:color w:val="000000"/>
                <w:sz w:val="24"/>
                <w:szCs w:val="24"/>
                <w:lang w:val="kk-KZ"/>
              </w:rPr>
              <w:t>Мақсаты:</w:t>
            </w:r>
            <w:r w:rsidRPr="00183861">
              <w:rPr>
                <w:rFonts w:ascii="Times New Roman" w:hAnsi="Times New Roman" w:cs="Times New Roman"/>
                <w:color w:val="000000"/>
                <w:sz w:val="24"/>
                <w:szCs w:val="24"/>
                <w:lang w:val="kk-KZ"/>
              </w:rPr>
              <w:t xml:space="preserve"> Балаларға аспанның әсемдігін көруге үйрету; қадағалау барысында бұлтты ажырата білу, </w:t>
            </w:r>
            <w:hyperlink r:id="rId13" w:history="1">
              <w:r w:rsidRPr="00F06D17">
                <w:rPr>
                  <w:rStyle w:val="ab"/>
                  <w:color w:val="auto"/>
                  <w:sz w:val="24"/>
                  <w:szCs w:val="24"/>
                  <w:u w:val="none"/>
                  <w:lang w:val="kk-KZ"/>
                </w:rPr>
                <w:t>аспан бұлтты</w:t>
              </w:r>
            </w:hyperlink>
            <w:r w:rsidRPr="00F06D17">
              <w:rPr>
                <w:rFonts w:ascii="Times New Roman" w:hAnsi="Times New Roman" w:cs="Times New Roman"/>
                <w:sz w:val="24"/>
                <w:szCs w:val="24"/>
                <w:lang w:val="kk-KZ"/>
              </w:rPr>
              <w:t xml:space="preserve">, </w:t>
            </w:r>
            <w:r w:rsidRPr="00183861">
              <w:rPr>
                <w:rFonts w:ascii="Times New Roman" w:hAnsi="Times New Roman" w:cs="Times New Roman"/>
                <w:color w:val="000000"/>
                <w:sz w:val="24"/>
                <w:szCs w:val="24"/>
                <w:lang w:val="kk-KZ"/>
              </w:rPr>
              <w:t>бұлтсыз екенін айту керек.</w:t>
            </w:r>
          </w:p>
          <w:p w:rsidR="005F3CFD" w:rsidRPr="00183861" w:rsidRDefault="005F3CFD" w:rsidP="003E5B33">
            <w:pPr>
              <w:tabs>
                <w:tab w:val="left" w:pos="2640"/>
              </w:tabs>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2. Қимылды ойын: "Күн мен жаңбыр". </w:t>
            </w:r>
            <w:r w:rsidRPr="00183861">
              <w:rPr>
                <w:rFonts w:ascii="Times New Roman" w:eastAsia="Times New Roman" w:hAnsi="Times New Roman" w:cs="Times New Roman"/>
                <w:b/>
                <w:sz w:val="24"/>
                <w:szCs w:val="24"/>
                <w:lang w:val="kk-KZ"/>
              </w:rPr>
              <w:t>(дене шынықтыру** физикалық қасиеттерді дамыту)</w:t>
            </w:r>
          </w:p>
          <w:p w:rsidR="005F3CFD" w:rsidRPr="00183861" w:rsidRDefault="005F3CFD" w:rsidP="003E5B33">
            <w:pPr>
              <w:tabs>
                <w:tab w:val="left" w:pos="2640"/>
              </w:tabs>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Мақсаты:</w:t>
            </w:r>
            <w:r w:rsidRPr="00183861">
              <w:rPr>
                <w:rFonts w:ascii="Times New Roman" w:hAnsi="Times New Roman" w:cs="Times New Roman"/>
                <w:sz w:val="24"/>
                <w:szCs w:val="24"/>
                <w:lang w:val="kk-KZ"/>
              </w:rPr>
              <w:t xml:space="preserve"> балаларды шапшаңдыққа үйрету. </w:t>
            </w:r>
          </w:p>
          <w:p w:rsidR="005F3CFD" w:rsidRPr="00183861" w:rsidRDefault="005F3CFD" w:rsidP="003E5B33">
            <w:pPr>
              <w:tabs>
                <w:tab w:val="left" w:pos="2640"/>
              </w:tabs>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3. Еңбек:</w:t>
            </w:r>
            <w:r w:rsidRPr="00183861">
              <w:rPr>
                <w:rFonts w:ascii="Times New Roman" w:hAnsi="Times New Roman" w:cs="Times New Roman"/>
                <w:sz w:val="24"/>
                <w:szCs w:val="24"/>
                <w:lang w:val="kk-KZ"/>
              </w:rPr>
              <w:t xml:space="preserve"> Ойын алаңындағы ойыншықтарды үлкендердің көмегімен жинау. </w:t>
            </w:r>
            <w:r w:rsidRPr="00183861">
              <w:rPr>
                <w:rFonts w:ascii="Times New Roman" w:hAnsi="Times New Roman" w:cs="Times New Roman"/>
                <w:b/>
                <w:sz w:val="24"/>
                <w:szCs w:val="24"/>
                <w:lang w:val="kk-KZ"/>
              </w:rPr>
              <w:t>(еңбек дағдылары).</w:t>
            </w:r>
          </w:p>
          <w:p w:rsidR="005F3CFD" w:rsidRPr="00183861" w:rsidRDefault="005F3CFD" w:rsidP="003E5B33">
            <w:pPr>
              <w:tabs>
                <w:tab w:val="left" w:pos="2640"/>
              </w:tabs>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 xml:space="preserve"> Мақсаты: </w:t>
            </w:r>
            <w:r w:rsidRPr="00183861">
              <w:rPr>
                <w:rFonts w:ascii="Times New Roman" w:hAnsi="Times New Roman" w:cs="Times New Roman"/>
                <w:sz w:val="24"/>
                <w:szCs w:val="24"/>
                <w:lang w:val="kk-KZ"/>
              </w:rPr>
              <w:t>еңбексүйгіштікке тәрбиелеу.</w:t>
            </w:r>
          </w:p>
          <w:p w:rsidR="005F3CFD" w:rsidRPr="00183861" w:rsidRDefault="005F3CFD" w:rsidP="003E5B33">
            <w:pPr>
              <w:pStyle w:val="a5"/>
              <w:rPr>
                <w:b/>
                <w:sz w:val="24"/>
                <w:szCs w:val="24"/>
                <w:lang w:val="kk-KZ"/>
              </w:rPr>
            </w:pPr>
            <w:r w:rsidRPr="00183861">
              <w:rPr>
                <w:b/>
                <w:sz w:val="24"/>
                <w:szCs w:val="24"/>
                <w:lang w:val="kk-KZ"/>
              </w:rPr>
              <w:t xml:space="preserve">4. Жеке жұмыс: </w:t>
            </w:r>
            <w:r w:rsidR="00F06D17">
              <w:rPr>
                <w:sz w:val="24"/>
                <w:szCs w:val="24"/>
                <w:lang w:val="kk-KZ"/>
              </w:rPr>
              <w:t xml:space="preserve">Рахимнен </w:t>
            </w:r>
            <w:r w:rsidRPr="00183861">
              <w:rPr>
                <w:sz w:val="24"/>
                <w:szCs w:val="24"/>
                <w:lang w:val="kk-KZ"/>
              </w:rPr>
              <w:t xml:space="preserve"> аты-жөнін сұрау.</w:t>
            </w:r>
          </w:p>
          <w:p w:rsidR="005F3CFD" w:rsidRPr="00183861" w:rsidRDefault="005F3CFD" w:rsidP="003E5B33">
            <w:pPr>
              <w:pStyle w:val="a5"/>
              <w:rPr>
                <w:sz w:val="24"/>
                <w:szCs w:val="24"/>
                <w:lang w:val="kk-KZ"/>
              </w:rPr>
            </w:pPr>
          </w:p>
        </w:tc>
      </w:tr>
      <w:tr w:rsidR="005F3CFD" w:rsidRPr="00183861" w:rsidTr="00F06D17">
        <w:tc>
          <w:tcPr>
            <w:tcW w:w="2430"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eastAsiaTheme="minorEastAsia" w:hAnsi="Times New Roman" w:cs="Times New Roman"/>
                <w:b/>
                <w:bCs/>
                <w:sz w:val="24"/>
                <w:szCs w:val="24"/>
                <w:lang w:val="kk-KZ"/>
              </w:rPr>
            </w:pPr>
          </w:p>
        </w:tc>
        <w:tc>
          <w:tcPr>
            <w:tcW w:w="13722" w:type="dxa"/>
            <w:gridSpan w:val="8"/>
            <w:tcBorders>
              <w:top w:val="single" w:sz="4" w:space="0" w:color="auto"/>
              <w:left w:val="single" w:sz="4" w:space="0" w:color="auto"/>
              <w:bottom w:val="single" w:sz="4" w:space="0" w:color="auto"/>
              <w:right w:val="single" w:sz="4" w:space="0" w:color="auto"/>
            </w:tcBorders>
          </w:tcPr>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rPr>
            </w:pPr>
            <w:r w:rsidRPr="00183861">
              <w:rPr>
                <w:rFonts w:ascii="Times New Roman" w:eastAsia="Times New Roman" w:hAnsi="Times New Roman" w:cs="Times New Roman"/>
                <w:b/>
                <w:sz w:val="24"/>
                <w:szCs w:val="24"/>
                <w:lang w:val="kk-KZ"/>
              </w:rPr>
              <w:t xml:space="preserve">5.Еркін ойындар </w:t>
            </w:r>
          </w:p>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rPr>
            </w:pPr>
            <w:r w:rsidRPr="00183861">
              <w:rPr>
                <w:rFonts w:ascii="Times New Roman" w:eastAsia="Times New Roman" w:hAnsi="Times New Roman" w:cs="Times New Roman"/>
                <w:b/>
                <w:sz w:val="24"/>
                <w:szCs w:val="24"/>
                <w:lang w:val="kk-KZ"/>
              </w:rPr>
              <w:t xml:space="preserve">Мақсаты: </w:t>
            </w:r>
            <w:r w:rsidRPr="00183861">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183861">
              <w:rPr>
                <w:rFonts w:ascii="Times New Roman" w:hAnsi="Times New Roman" w:cs="Times New Roman"/>
                <w:b/>
                <w:sz w:val="24"/>
                <w:szCs w:val="24"/>
                <w:lang w:val="kk-KZ"/>
              </w:rPr>
              <w:t xml:space="preserve"> (физикалық қасиеттерді дамыту).</w:t>
            </w:r>
          </w:p>
        </w:tc>
      </w:tr>
      <w:tr w:rsidR="005F3CFD" w:rsidRPr="00CB7959" w:rsidTr="00F06D17">
        <w:trPr>
          <w:trHeight w:val="550"/>
        </w:trPr>
        <w:tc>
          <w:tcPr>
            <w:tcW w:w="2430" w:type="dxa"/>
            <w:tcBorders>
              <w:top w:val="single" w:sz="4" w:space="0" w:color="auto"/>
              <w:left w:val="single" w:sz="4" w:space="0" w:color="auto"/>
              <w:bottom w:val="single" w:sz="4" w:space="0" w:color="auto"/>
              <w:right w:val="single" w:sz="4" w:space="0" w:color="auto"/>
            </w:tcBorders>
            <w:hideMark/>
          </w:tcPr>
          <w:p w:rsidR="00F06D17" w:rsidRDefault="005F3CFD" w:rsidP="00F06D17">
            <w:pPr>
              <w:spacing w:line="240" w:lineRule="auto"/>
              <w:jc w:val="center"/>
              <w:rPr>
                <w:rFonts w:ascii="Times New Roman" w:hAnsi="Times New Roman" w:cs="Times New Roman"/>
                <w:b/>
                <w:bCs/>
                <w:sz w:val="24"/>
                <w:szCs w:val="24"/>
                <w:lang w:val="kk-KZ"/>
              </w:rPr>
            </w:pPr>
            <w:r w:rsidRPr="00183861">
              <w:rPr>
                <w:rFonts w:ascii="Times New Roman" w:hAnsi="Times New Roman" w:cs="Times New Roman"/>
                <w:b/>
                <w:bCs/>
                <w:sz w:val="24"/>
                <w:szCs w:val="24"/>
                <w:lang w:val="kk-KZ"/>
              </w:rPr>
              <w:t xml:space="preserve">Серуеннен </w:t>
            </w:r>
          </w:p>
          <w:p w:rsidR="005F3CFD" w:rsidRPr="00183861" w:rsidRDefault="005F3CFD" w:rsidP="00F06D17">
            <w:pPr>
              <w:spacing w:line="240" w:lineRule="auto"/>
              <w:jc w:val="center"/>
              <w:rPr>
                <w:rFonts w:ascii="Times New Roman" w:eastAsiaTheme="minorEastAsia" w:hAnsi="Times New Roman" w:cs="Times New Roman"/>
                <w:b/>
                <w:bCs/>
                <w:sz w:val="24"/>
                <w:szCs w:val="24"/>
                <w:lang w:val="kk-KZ"/>
              </w:rPr>
            </w:pPr>
            <w:r w:rsidRPr="00183861">
              <w:rPr>
                <w:rFonts w:ascii="Times New Roman" w:hAnsi="Times New Roman" w:cs="Times New Roman"/>
                <w:b/>
                <w:bCs/>
                <w:sz w:val="24"/>
                <w:szCs w:val="24"/>
                <w:lang w:val="kk-KZ"/>
              </w:rPr>
              <w:t>оралу</w:t>
            </w:r>
          </w:p>
        </w:tc>
        <w:tc>
          <w:tcPr>
            <w:tcW w:w="13722" w:type="dxa"/>
            <w:gridSpan w:val="8"/>
            <w:tcBorders>
              <w:top w:val="single" w:sz="4" w:space="0" w:color="auto"/>
              <w:left w:val="single" w:sz="4" w:space="0" w:color="auto"/>
              <w:bottom w:val="single" w:sz="4" w:space="0" w:color="auto"/>
              <w:right w:val="single" w:sz="4" w:space="0" w:color="auto"/>
            </w:tcBorders>
          </w:tcPr>
          <w:p w:rsidR="005F3CFD" w:rsidRDefault="005F3CFD" w:rsidP="003E5B33">
            <w:pPr>
              <w:spacing w:line="240" w:lineRule="auto"/>
              <w:rPr>
                <w:rFonts w:ascii="Times New Roman" w:hAnsi="Times New Roman" w:cs="Times New Roman"/>
                <w:b/>
                <w:sz w:val="24"/>
                <w:szCs w:val="24"/>
                <w:lang w:val="kk-KZ"/>
              </w:rPr>
            </w:pPr>
            <w:r w:rsidRPr="00183861">
              <w:rPr>
                <w:rFonts w:ascii="Times New Roman" w:eastAsia="Times New Roman" w:hAnsi="Times New Roman" w:cs="Times New Roman"/>
                <w:b/>
                <w:sz w:val="24"/>
                <w:szCs w:val="24"/>
                <w:lang w:val="kk-KZ"/>
              </w:rPr>
              <w:t xml:space="preserve">Мақсаты: </w:t>
            </w:r>
            <w:r w:rsidRPr="00183861">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183861">
              <w:rPr>
                <w:rFonts w:ascii="Times New Roman" w:hAnsi="Times New Roman" w:cs="Times New Roman"/>
                <w:b/>
                <w:sz w:val="24"/>
                <w:szCs w:val="24"/>
                <w:lang w:val="kk-KZ"/>
              </w:rPr>
              <w:t xml:space="preserve">(мәдени – гигиеналық дағдыларды қалыптастыру). </w:t>
            </w:r>
          </w:p>
          <w:p w:rsidR="00F06D17" w:rsidRPr="00183861" w:rsidRDefault="00F06D17" w:rsidP="003E5B33">
            <w:pPr>
              <w:spacing w:line="240" w:lineRule="auto"/>
              <w:rPr>
                <w:rFonts w:ascii="Times New Roman" w:hAnsi="Times New Roman" w:cs="Times New Roman"/>
                <w:sz w:val="24"/>
                <w:szCs w:val="24"/>
                <w:lang w:val="kk-KZ"/>
              </w:rPr>
            </w:pPr>
          </w:p>
        </w:tc>
      </w:tr>
      <w:tr w:rsidR="005F3CFD" w:rsidRPr="00CB7959" w:rsidTr="00F06D17">
        <w:tc>
          <w:tcPr>
            <w:tcW w:w="2430" w:type="dxa"/>
            <w:tcBorders>
              <w:top w:val="single" w:sz="4" w:space="0" w:color="auto"/>
              <w:left w:val="single" w:sz="4" w:space="0" w:color="auto"/>
              <w:bottom w:val="single" w:sz="4" w:space="0" w:color="auto"/>
              <w:right w:val="single" w:sz="4" w:space="0" w:color="auto"/>
            </w:tcBorders>
            <w:hideMark/>
          </w:tcPr>
          <w:p w:rsidR="005F3CFD" w:rsidRPr="00183861" w:rsidRDefault="005F3CFD" w:rsidP="00F06D17">
            <w:pPr>
              <w:spacing w:line="240" w:lineRule="auto"/>
              <w:jc w:val="center"/>
              <w:rPr>
                <w:rFonts w:ascii="Times New Roman" w:hAnsi="Times New Roman" w:cs="Times New Roman"/>
                <w:b/>
                <w:bCs/>
                <w:sz w:val="24"/>
                <w:szCs w:val="24"/>
                <w:lang w:val="kk-KZ"/>
              </w:rPr>
            </w:pPr>
            <w:r w:rsidRPr="00183861">
              <w:rPr>
                <w:rFonts w:ascii="Times New Roman" w:hAnsi="Times New Roman" w:cs="Times New Roman"/>
                <w:b/>
                <w:bCs/>
                <w:sz w:val="24"/>
                <w:szCs w:val="24"/>
                <w:lang w:val="kk-KZ"/>
              </w:rPr>
              <w:t>Түскі ас</w:t>
            </w:r>
          </w:p>
        </w:tc>
        <w:tc>
          <w:tcPr>
            <w:tcW w:w="2665" w:type="dxa"/>
            <w:tcBorders>
              <w:top w:val="single" w:sz="4" w:space="0" w:color="auto"/>
              <w:left w:val="single" w:sz="4" w:space="0" w:color="auto"/>
              <w:bottom w:val="single" w:sz="4" w:space="0" w:color="auto"/>
              <w:right w:val="single" w:sz="4" w:space="0" w:color="auto"/>
            </w:tcBorders>
          </w:tcPr>
          <w:p w:rsidR="005F3CFD" w:rsidRPr="00183861" w:rsidRDefault="005F3CFD" w:rsidP="00F06D17">
            <w:pPr>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Мақсаты:</w:t>
            </w:r>
            <w:r w:rsidR="00F06D17">
              <w:rPr>
                <w:rFonts w:ascii="Times New Roman" w:hAnsi="Times New Roman" w:cs="Times New Roman"/>
                <w:b/>
                <w:sz w:val="24"/>
                <w:szCs w:val="24"/>
                <w:lang w:val="kk-KZ"/>
              </w:rPr>
              <w:t xml:space="preserve"> </w:t>
            </w:r>
            <w:r w:rsidRPr="00183861">
              <w:rPr>
                <w:rFonts w:ascii="Times New Roman" w:hAnsi="Times New Roman" w:cs="Times New Roman"/>
                <w:sz w:val="24"/>
                <w:szCs w:val="24"/>
                <w:lang w:val="kk-KZ"/>
              </w:rPr>
              <w:t>Үстел басына қол жуғаннан кейін отыру.</w:t>
            </w:r>
            <w:r w:rsidR="00F06D17">
              <w:rPr>
                <w:rFonts w:ascii="Times New Roman" w:hAnsi="Times New Roman" w:cs="Times New Roman"/>
                <w:sz w:val="24"/>
                <w:szCs w:val="24"/>
                <w:lang w:val="kk-KZ"/>
              </w:rPr>
              <w:t xml:space="preserve"> </w:t>
            </w:r>
            <w:r w:rsidRPr="00183861">
              <w:rPr>
                <w:rFonts w:ascii="Times New Roman" w:hAnsi="Times New Roman" w:cs="Times New Roman"/>
                <w:sz w:val="24"/>
                <w:szCs w:val="24"/>
                <w:lang w:val="kk-KZ"/>
              </w:rPr>
              <w:t xml:space="preserve">Орындыққа өзі дұрыс отырып,тұру.Тамақты ұқыпты ішу, болған соң майлықты дүрыс қолдана білуге үйрету. </w:t>
            </w:r>
            <w:r w:rsidRPr="00183861">
              <w:rPr>
                <w:rFonts w:ascii="Times New Roman" w:hAnsi="Times New Roman" w:cs="Times New Roman"/>
                <w:b/>
                <w:sz w:val="24"/>
                <w:szCs w:val="24"/>
                <w:lang w:val="kk-KZ"/>
              </w:rPr>
              <w:t>(мәдени – гигиеналық дағдылар, өзіне – өзі қызмет ету дағдыларын дамыту).</w:t>
            </w:r>
          </w:p>
        </w:tc>
        <w:tc>
          <w:tcPr>
            <w:tcW w:w="2552" w:type="dxa"/>
            <w:tcBorders>
              <w:top w:val="single" w:sz="4" w:space="0" w:color="auto"/>
              <w:left w:val="single" w:sz="4" w:space="0" w:color="auto"/>
              <w:bottom w:val="single" w:sz="4" w:space="0" w:color="auto"/>
              <w:right w:val="single" w:sz="4" w:space="0" w:color="auto"/>
            </w:tcBorders>
          </w:tcPr>
          <w:p w:rsidR="005F3CFD" w:rsidRPr="00183861" w:rsidRDefault="005F3CFD" w:rsidP="00F06D17">
            <w:pPr>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Мақсаты:</w:t>
            </w:r>
            <w:r w:rsidR="00F06D17">
              <w:rPr>
                <w:rFonts w:ascii="Times New Roman" w:hAnsi="Times New Roman" w:cs="Times New Roman"/>
                <w:b/>
                <w:sz w:val="24"/>
                <w:szCs w:val="24"/>
                <w:lang w:val="kk-KZ"/>
              </w:rPr>
              <w:t xml:space="preserve"> </w:t>
            </w:r>
            <w:r w:rsidRPr="00183861">
              <w:rPr>
                <w:rFonts w:ascii="Times New Roman" w:hAnsi="Times New Roman" w:cs="Times New Roman"/>
                <w:sz w:val="24"/>
                <w:szCs w:val="24"/>
                <w:lang w:val="kk-KZ"/>
              </w:rPr>
              <w:t>Тамақты ұқыпты ішу, болған соң майлықты дұрыс қолдана білуге үйрету. Тамақтан кейін алғыс айтуды ұмытпауға дағдыландыру</w:t>
            </w:r>
          </w:p>
          <w:p w:rsidR="005F3CFD" w:rsidRPr="00183861" w:rsidRDefault="005F3CFD" w:rsidP="00F06D17">
            <w:pPr>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(мәдени-гигеналық дағдылар, өз-өзіне қызмет ету)</w:t>
            </w:r>
          </w:p>
        </w:tc>
        <w:tc>
          <w:tcPr>
            <w:tcW w:w="2693" w:type="dxa"/>
            <w:tcBorders>
              <w:top w:val="single" w:sz="4" w:space="0" w:color="auto"/>
              <w:left w:val="single" w:sz="4" w:space="0" w:color="auto"/>
              <w:bottom w:val="single" w:sz="4" w:space="0" w:color="auto"/>
              <w:right w:val="single" w:sz="4" w:space="0" w:color="auto"/>
            </w:tcBorders>
          </w:tcPr>
          <w:p w:rsidR="005F3CFD" w:rsidRPr="00183861" w:rsidRDefault="005F3CFD" w:rsidP="00F06D17">
            <w:pPr>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Мақсаты:</w:t>
            </w:r>
            <w:r w:rsidR="00F06D17">
              <w:rPr>
                <w:rFonts w:ascii="Times New Roman" w:hAnsi="Times New Roman" w:cs="Times New Roman"/>
                <w:b/>
                <w:sz w:val="24"/>
                <w:szCs w:val="24"/>
                <w:lang w:val="kk-KZ"/>
              </w:rPr>
              <w:t xml:space="preserve"> </w:t>
            </w:r>
            <w:r w:rsidRPr="00183861">
              <w:rPr>
                <w:rFonts w:ascii="Times New Roman" w:hAnsi="Times New Roman" w:cs="Times New Roman"/>
                <w:sz w:val="24"/>
                <w:szCs w:val="24"/>
                <w:lang w:val="kk-KZ"/>
              </w:rPr>
              <w:t>Қасықты оң қолдарына ұстауға тәрбиелеу. Тамақты ұқыпты ішу, болған соң майлықты дұрыс қолдана білуге үйрету. Асты төкпей, мұқият ішуге  дағдыландыру. "Рахмет" сөзін айтқызу.</w:t>
            </w:r>
          </w:p>
          <w:p w:rsidR="005F3CFD" w:rsidRPr="00183861" w:rsidRDefault="005F3CFD" w:rsidP="00F06D17">
            <w:pPr>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(мәдени-гигеналық дағдылар, өз-өзіне қызмет ету)</w:t>
            </w:r>
          </w:p>
        </w:tc>
        <w:tc>
          <w:tcPr>
            <w:tcW w:w="3119" w:type="dxa"/>
            <w:gridSpan w:val="4"/>
            <w:tcBorders>
              <w:top w:val="single" w:sz="4" w:space="0" w:color="auto"/>
              <w:left w:val="single" w:sz="4" w:space="0" w:color="auto"/>
              <w:bottom w:val="single" w:sz="4" w:space="0" w:color="auto"/>
              <w:right w:val="single" w:sz="4" w:space="0" w:color="auto"/>
            </w:tcBorders>
          </w:tcPr>
          <w:p w:rsidR="005F3CFD" w:rsidRPr="00183861" w:rsidRDefault="005F3CFD" w:rsidP="00F06D17">
            <w:pPr>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Мақсаты:</w:t>
            </w:r>
            <w:r w:rsidRPr="00183861">
              <w:rPr>
                <w:rFonts w:ascii="Times New Roman" w:hAnsi="Times New Roman" w:cs="Times New Roman"/>
                <w:sz w:val="24"/>
                <w:szCs w:val="24"/>
                <w:lang w:val="kk-KZ"/>
              </w:rPr>
              <w:t>Үстел басына қол жуғаннан кейін отыру.Орындыққа өзі дұрыс отырып,тұру.Тамақты ұқыпты ішу, болған соң майлықты дұрыс қолдана білуге үйрету.</w:t>
            </w:r>
          </w:p>
          <w:p w:rsidR="005F3CFD" w:rsidRPr="00183861" w:rsidRDefault="005F3CFD" w:rsidP="00F06D17">
            <w:pPr>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(мәдени-гигеналық дағдылар, өз-өзіне қызмет ету)</w:t>
            </w:r>
          </w:p>
        </w:tc>
        <w:tc>
          <w:tcPr>
            <w:tcW w:w="2693" w:type="dxa"/>
            <w:tcBorders>
              <w:top w:val="single" w:sz="4" w:space="0" w:color="auto"/>
              <w:left w:val="single" w:sz="4" w:space="0" w:color="auto"/>
              <w:bottom w:val="single" w:sz="4" w:space="0" w:color="auto"/>
              <w:right w:val="single" w:sz="4" w:space="0" w:color="auto"/>
            </w:tcBorders>
          </w:tcPr>
          <w:p w:rsidR="005F3CFD" w:rsidRPr="00183861" w:rsidRDefault="005F3CFD" w:rsidP="00F06D17">
            <w:pPr>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Мақсаты:</w:t>
            </w:r>
            <w:r w:rsidRPr="00183861">
              <w:rPr>
                <w:rFonts w:ascii="Times New Roman" w:hAnsi="Times New Roman" w:cs="Times New Roman"/>
                <w:sz w:val="24"/>
                <w:szCs w:val="24"/>
                <w:lang w:val="kk-KZ"/>
              </w:rPr>
              <w:t>Асты төкпей, мұқият ішуге  дағдыландыру ,болған соң майлықты дұрыс қолдана білуге үйрету. "Рахмет" сөзін айтқызу.</w:t>
            </w:r>
          </w:p>
          <w:p w:rsidR="005F3CFD" w:rsidRPr="00183861" w:rsidRDefault="005F3CFD" w:rsidP="00F06D17">
            <w:pPr>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(мәдени-гигеналық дағдылар, өз-өзіне  қызмет ету)</w:t>
            </w:r>
          </w:p>
        </w:tc>
      </w:tr>
      <w:tr w:rsidR="005F3CFD" w:rsidRPr="00CB7959" w:rsidTr="00F06D17">
        <w:tc>
          <w:tcPr>
            <w:tcW w:w="2430" w:type="dxa"/>
            <w:tcBorders>
              <w:top w:val="single" w:sz="4" w:space="0" w:color="auto"/>
              <w:left w:val="single" w:sz="4" w:space="0" w:color="auto"/>
              <w:bottom w:val="single" w:sz="4" w:space="0" w:color="auto"/>
              <w:right w:val="single" w:sz="4" w:space="0" w:color="auto"/>
            </w:tcBorders>
            <w:hideMark/>
          </w:tcPr>
          <w:p w:rsidR="005F3CFD" w:rsidRPr="00183861" w:rsidRDefault="005F3CFD" w:rsidP="00F06D17">
            <w:pPr>
              <w:spacing w:line="240" w:lineRule="auto"/>
              <w:jc w:val="center"/>
              <w:rPr>
                <w:rFonts w:ascii="Times New Roman" w:hAnsi="Times New Roman" w:cs="Times New Roman"/>
                <w:b/>
                <w:bCs/>
                <w:sz w:val="24"/>
                <w:szCs w:val="24"/>
              </w:rPr>
            </w:pPr>
            <w:r w:rsidRPr="00183861">
              <w:rPr>
                <w:rFonts w:ascii="Times New Roman" w:hAnsi="Times New Roman" w:cs="Times New Roman"/>
                <w:b/>
                <w:bCs/>
                <w:sz w:val="24"/>
                <w:szCs w:val="24"/>
              </w:rPr>
              <w:t>Күндізгі</w:t>
            </w:r>
            <w:r w:rsidR="00F06D17">
              <w:rPr>
                <w:rFonts w:ascii="Times New Roman" w:hAnsi="Times New Roman" w:cs="Times New Roman"/>
                <w:b/>
                <w:bCs/>
                <w:sz w:val="24"/>
                <w:szCs w:val="24"/>
                <w:lang w:val="kk-KZ"/>
              </w:rPr>
              <w:t xml:space="preserve"> </w:t>
            </w:r>
            <w:r w:rsidRPr="00183861">
              <w:rPr>
                <w:rFonts w:ascii="Times New Roman" w:hAnsi="Times New Roman" w:cs="Times New Roman"/>
                <w:b/>
                <w:bCs/>
                <w:sz w:val="24"/>
                <w:szCs w:val="24"/>
              </w:rPr>
              <w:t>ұйқы</w:t>
            </w:r>
          </w:p>
        </w:tc>
        <w:tc>
          <w:tcPr>
            <w:tcW w:w="13722" w:type="dxa"/>
            <w:gridSpan w:val="8"/>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eastAsia="Times New Roman" w:hAnsi="Times New Roman" w:cs="Times New Roman"/>
                <w:b/>
                <w:color w:val="FF0000"/>
                <w:sz w:val="24"/>
                <w:szCs w:val="24"/>
                <w:lang w:val="kk-KZ"/>
              </w:rPr>
            </w:pPr>
            <w:r w:rsidRPr="00183861">
              <w:rPr>
                <w:rFonts w:ascii="Times New Roman" w:eastAsia="Times New Roman" w:hAnsi="Times New Roman" w:cs="Times New Roman"/>
                <w:b/>
                <w:sz w:val="24"/>
                <w:szCs w:val="24"/>
                <w:lang w:val="kk-KZ"/>
              </w:rPr>
              <w:t xml:space="preserve">Балалардың тыныш ұйықтауына жағымды жағдай жасау. «Бауырсақ» ертегісін тыңдау. (музыка ***  </w:t>
            </w:r>
            <w:r w:rsidRPr="00183861">
              <w:rPr>
                <w:rFonts w:ascii="Times New Roman" w:hAnsi="Times New Roman" w:cs="Times New Roman"/>
                <w:b/>
                <w:sz w:val="24"/>
                <w:szCs w:val="24"/>
                <w:lang w:val="kk-KZ"/>
              </w:rPr>
              <w:t>коммуникативтік дағдыларды дамыту)</w:t>
            </w:r>
          </w:p>
        </w:tc>
      </w:tr>
      <w:tr w:rsidR="005F3CFD" w:rsidRPr="00CB7959" w:rsidTr="00F06D17">
        <w:tc>
          <w:tcPr>
            <w:tcW w:w="2430" w:type="dxa"/>
            <w:tcBorders>
              <w:top w:val="single" w:sz="4" w:space="0" w:color="auto"/>
              <w:left w:val="single" w:sz="4" w:space="0" w:color="auto"/>
              <w:bottom w:val="single" w:sz="4" w:space="0" w:color="auto"/>
              <w:right w:val="single" w:sz="4" w:space="0" w:color="auto"/>
            </w:tcBorders>
            <w:hideMark/>
          </w:tcPr>
          <w:p w:rsidR="005F3CFD" w:rsidRPr="00183861" w:rsidRDefault="005F3CFD" w:rsidP="00F06D17">
            <w:pPr>
              <w:spacing w:line="240" w:lineRule="auto"/>
              <w:jc w:val="center"/>
              <w:rPr>
                <w:rFonts w:ascii="Times New Roman" w:eastAsiaTheme="minorEastAsia" w:hAnsi="Times New Roman" w:cs="Times New Roman"/>
                <w:b/>
                <w:bCs/>
                <w:sz w:val="24"/>
                <w:szCs w:val="24"/>
                <w:lang w:val="kk-KZ"/>
              </w:rPr>
            </w:pPr>
            <w:r w:rsidRPr="00183861">
              <w:rPr>
                <w:rFonts w:ascii="Times New Roman" w:hAnsi="Times New Roman" w:cs="Times New Roman"/>
                <w:b/>
                <w:bCs/>
                <w:sz w:val="24"/>
                <w:szCs w:val="24"/>
                <w:lang w:val="kk-KZ"/>
              </w:rPr>
              <w:t>Біртіндеп ұйқыдан ояту, сауықтыру шаралары</w:t>
            </w:r>
          </w:p>
        </w:tc>
        <w:tc>
          <w:tcPr>
            <w:tcW w:w="13722" w:type="dxa"/>
            <w:gridSpan w:val="8"/>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5F3CFD" w:rsidRPr="00183861" w:rsidRDefault="005F3CFD" w:rsidP="003E5B33">
            <w:pPr>
              <w:spacing w:line="240" w:lineRule="auto"/>
              <w:ind w:left="2"/>
              <w:rPr>
                <w:rFonts w:ascii="Times New Roman" w:hAnsi="Times New Roman" w:cs="Times New Roman"/>
                <w:b/>
                <w:sz w:val="24"/>
                <w:szCs w:val="24"/>
                <w:lang w:val="kk-KZ"/>
              </w:rPr>
            </w:pPr>
            <w:r w:rsidRPr="00183861">
              <w:rPr>
                <w:rFonts w:ascii="Times New Roman" w:eastAsia="Times New Roman" w:hAnsi="Times New Roman" w:cs="Times New Roman"/>
                <w:b/>
                <w:sz w:val="24"/>
                <w:szCs w:val="24"/>
                <w:lang w:val="kk-KZ"/>
              </w:rPr>
              <w:t>(дене шынықтыру</w:t>
            </w:r>
            <w:r w:rsidRPr="00183861">
              <w:rPr>
                <w:rFonts w:ascii="Times New Roman" w:hAnsi="Times New Roman" w:cs="Times New Roman"/>
                <w:b/>
                <w:sz w:val="24"/>
                <w:szCs w:val="24"/>
                <w:lang w:val="kk-KZ"/>
              </w:rPr>
              <w:t xml:space="preserve"> **-физикалық дамыту)</w:t>
            </w:r>
          </w:p>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rPr>
            </w:pPr>
            <w:r w:rsidRPr="00183861">
              <w:rPr>
                <w:rFonts w:ascii="Times New Roman" w:eastAsia="Times New Roman" w:hAnsi="Times New Roman" w:cs="Times New Roman"/>
                <w:b/>
                <w:sz w:val="24"/>
                <w:szCs w:val="24"/>
                <w:lang w:val="kk-KZ"/>
              </w:rPr>
              <w:t xml:space="preserve"> Керуеттегі  жаттығулар</w:t>
            </w:r>
          </w:p>
          <w:p w:rsidR="005F3CFD" w:rsidRPr="00183861" w:rsidRDefault="005F3CFD" w:rsidP="003E5B33">
            <w:pPr>
              <w:pStyle w:val="1"/>
              <w:widowControl w:val="0"/>
              <w:spacing w:line="240" w:lineRule="auto"/>
              <w:rPr>
                <w:rFonts w:ascii="Times New Roman" w:eastAsia="Times New Roman" w:hAnsi="Times New Roman" w:cs="Times New Roman"/>
                <w:sz w:val="24"/>
                <w:szCs w:val="24"/>
                <w:lang w:val="kk-KZ"/>
              </w:rPr>
            </w:pPr>
            <w:r w:rsidRPr="00183861">
              <w:rPr>
                <w:rFonts w:ascii="Times New Roman" w:eastAsia="Times New Roman" w:hAnsi="Times New Roman" w:cs="Times New Roman"/>
                <w:sz w:val="24"/>
                <w:szCs w:val="24"/>
                <w:lang w:val="kk-KZ"/>
              </w:rPr>
              <w:t>Көзімізді ашайық</w:t>
            </w:r>
          </w:p>
          <w:p w:rsidR="005F3CFD" w:rsidRPr="00183861" w:rsidRDefault="005F3CFD" w:rsidP="003E5B33">
            <w:pPr>
              <w:pStyle w:val="1"/>
              <w:widowControl w:val="0"/>
              <w:spacing w:line="240" w:lineRule="auto"/>
              <w:rPr>
                <w:rFonts w:ascii="Times New Roman" w:eastAsia="Times New Roman" w:hAnsi="Times New Roman" w:cs="Times New Roman"/>
                <w:sz w:val="24"/>
                <w:szCs w:val="24"/>
                <w:lang w:val="kk-KZ"/>
              </w:rPr>
            </w:pPr>
            <w:r w:rsidRPr="00183861">
              <w:rPr>
                <w:rFonts w:ascii="Times New Roman" w:eastAsia="Times New Roman" w:hAnsi="Times New Roman" w:cs="Times New Roman"/>
                <w:sz w:val="24"/>
                <w:szCs w:val="24"/>
                <w:lang w:val="kk-KZ"/>
              </w:rPr>
              <w:t>Аунап-қунап алайық.</w:t>
            </w:r>
          </w:p>
          <w:p w:rsidR="005F3CFD" w:rsidRPr="00183861" w:rsidRDefault="005F3CFD" w:rsidP="003E5B33">
            <w:pPr>
              <w:pStyle w:val="1"/>
              <w:widowControl w:val="0"/>
              <w:spacing w:line="240" w:lineRule="auto"/>
              <w:rPr>
                <w:rFonts w:ascii="Times New Roman" w:eastAsia="Times New Roman" w:hAnsi="Times New Roman" w:cs="Times New Roman"/>
                <w:sz w:val="24"/>
                <w:szCs w:val="24"/>
                <w:lang w:val="kk-KZ"/>
              </w:rPr>
            </w:pPr>
            <w:r w:rsidRPr="00183861">
              <w:rPr>
                <w:rFonts w:ascii="Times New Roman" w:eastAsia="Times New Roman" w:hAnsi="Times New Roman" w:cs="Times New Roman"/>
                <w:sz w:val="24"/>
                <w:szCs w:val="24"/>
                <w:lang w:val="kk-KZ"/>
              </w:rPr>
              <w:t>Ұйқымызды ашайық</w:t>
            </w:r>
          </w:p>
          <w:p w:rsidR="005F3CFD" w:rsidRPr="00183861" w:rsidRDefault="005F3CFD" w:rsidP="003E5B33">
            <w:pPr>
              <w:pStyle w:val="1"/>
              <w:widowControl w:val="0"/>
              <w:spacing w:line="240" w:lineRule="auto"/>
              <w:rPr>
                <w:rFonts w:ascii="Times New Roman" w:eastAsia="Times New Roman" w:hAnsi="Times New Roman" w:cs="Times New Roman"/>
                <w:sz w:val="24"/>
                <w:szCs w:val="24"/>
                <w:lang w:val="kk-KZ"/>
              </w:rPr>
            </w:pPr>
            <w:r w:rsidRPr="00183861">
              <w:rPr>
                <w:rFonts w:ascii="Times New Roman" w:eastAsia="Times New Roman" w:hAnsi="Times New Roman" w:cs="Times New Roman"/>
                <w:sz w:val="24"/>
                <w:szCs w:val="24"/>
                <w:lang w:val="kk-KZ"/>
              </w:rPr>
              <w:t>"Самал жел" (ішпен жатып, қолдарын дене бойымен жіберу, бастарын сәл көтеріп, жел соққанын көрсету)</w:t>
            </w:r>
          </w:p>
          <w:p w:rsidR="005F3CFD" w:rsidRPr="00183861" w:rsidRDefault="005F3CFD" w:rsidP="003E5B33">
            <w:pPr>
              <w:pStyle w:val="1"/>
              <w:widowControl w:val="0"/>
              <w:spacing w:line="240" w:lineRule="auto"/>
              <w:rPr>
                <w:rFonts w:ascii="Times New Roman" w:eastAsia="Times New Roman" w:hAnsi="Times New Roman" w:cs="Times New Roman"/>
                <w:sz w:val="24"/>
                <w:szCs w:val="24"/>
                <w:lang w:val="kk-KZ"/>
              </w:rPr>
            </w:pPr>
            <w:r w:rsidRPr="00183861">
              <w:rPr>
                <w:rFonts w:ascii="Times New Roman" w:eastAsia="Times New Roman" w:hAnsi="Times New Roman" w:cs="Times New Roman"/>
                <w:sz w:val="24"/>
                <w:szCs w:val="24"/>
                <w:lang w:val="kk-KZ"/>
              </w:rPr>
              <w:t>"Ф-ф-ф".</w:t>
            </w:r>
          </w:p>
          <w:p w:rsidR="005F3CFD" w:rsidRPr="00183861" w:rsidRDefault="005F3CFD" w:rsidP="003E5B33">
            <w:pPr>
              <w:pStyle w:val="1"/>
              <w:widowControl w:val="0"/>
              <w:spacing w:line="240" w:lineRule="auto"/>
              <w:rPr>
                <w:rFonts w:ascii="Times New Roman" w:eastAsia="Times New Roman" w:hAnsi="Times New Roman" w:cs="Times New Roman"/>
                <w:sz w:val="24"/>
                <w:szCs w:val="24"/>
                <w:lang w:val="kk-KZ"/>
              </w:rPr>
            </w:pPr>
            <w:r w:rsidRPr="00183861">
              <w:rPr>
                <w:rFonts w:ascii="Times New Roman" w:eastAsia="Times New Roman" w:hAnsi="Times New Roman" w:cs="Times New Roman"/>
                <w:sz w:val="24"/>
                <w:szCs w:val="24"/>
                <w:lang w:val="kk-KZ"/>
              </w:rPr>
              <w:t>"Желдің желпуі". Ішпен жатып, қолдарын дене бойымен жіберу, қолдарын екі жаққа созу.</w:t>
            </w:r>
          </w:p>
          <w:p w:rsidR="005F3CFD" w:rsidRPr="00183861" w:rsidRDefault="005F3CFD" w:rsidP="003E5B33">
            <w:pPr>
              <w:spacing w:line="240" w:lineRule="auto"/>
              <w:rPr>
                <w:rFonts w:ascii="Times New Roman" w:eastAsia="Times New Roman" w:hAnsi="Times New Roman" w:cs="Times New Roman"/>
                <w:sz w:val="24"/>
                <w:szCs w:val="24"/>
                <w:lang w:val="kk-KZ"/>
              </w:rPr>
            </w:pPr>
            <w:r w:rsidRPr="00183861">
              <w:rPr>
                <w:rFonts w:ascii="Times New Roman" w:eastAsia="Times New Roman" w:hAnsi="Times New Roman" w:cs="Times New Roman"/>
                <w:sz w:val="24"/>
                <w:szCs w:val="24"/>
                <w:lang w:val="kk-KZ"/>
              </w:rPr>
              <w:t xml:space="preserve">"Жел бұлттарды айдайды" (тізені құшақтап жату, аяқты құшақтап денемен алдыға және артқа қарай тербелу) </w:t>
            </w:r>
          </w:p>
        </w:tc>
      </w:tr>
      <w:tr w:rsidR="005F3CFD" w:rsidRPr="00183861" w:rsidTr="00F06D17">
        <w:tc>
          <w:tcPr>
            <w:tcW w:w="2430" w:type="dxa"/>
            <w:tcBorders>
              <w:top w:val="single" w:sz="4" w:space="0" w:color="auto"/>
              <w:left w:val="single" w:sz="4" w:space="0" w:color="auto"/>
              <w:bottom w:val="single" w:sz="4" w:space="0" w:color="auto"/>
              <w:right w:val="single" w:sz="4" w:space="0" w:color="auto"/>
            </w:tcBorders>
            <w:hideMark/>
          </w:tcPr>
          <w:p w:rsidR="005F3CFD" w:rsidRPr="00183861" w:rsidRDefault="005F3CFD" w:rsidP="00F06D17">
            <w:pPr>
              <w:spacing w:line="240" w:lineRule="auto"/>
              <w:jc w:val="center"/>
              <w:rPr>
                <w:rFonts w:ascii="Times New Roman" w:hAnsi="Times New Roman" w:cs="Times New Roman"/>
                <w:b/>
                <w:bCs/>
                <w:sz w:val="24"/>
                <w:szCs w:val="24"/>
              </w:rPr>
            </w:pPr>
            <w:r w:rsidRPr="00183861">
              <w:rPr>
                <w:rFonts w:ascii="Times New Roman" w:hAnsi="Times New Roman" w:cs="Times New Roman"/>
                <w:b/>
                <w:bCs/>
                <w:sz w:val="24"/>
                <w:szCs w:val="24"/>
              </w:rPr>
              <w:t>Бесін ас</w:t>
            </w:r>
          </w:p>
        </w:tc>
        <w:tc>
          <w:tcPr>
            <w:tcW w:w="13722" w:type="dxa"/>
            <w:gridSpan w:val="8"/>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Тамақтану</w:t>
            </w:r>
          </w:p>
          <w:p w:rsidR="005F3CFD" w:rsidRPr="00183861" w:rsidRDefault="005F3CFD" w:rsidP="003E5B33">
            <w:pPr>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Мақсаты:</w:t>
            </w:r>
            <w:r w:rsidRPr="00183861">
              <w:rPr>
                <w:rFonts w:ascii="Times New Roman" w:hAnsi="Times New Roman" w:cs="Times New Roman"/>
                <w:sz w:val="24"/>
                <w:szCs w:val="24"/>
                <w:lang w:val="kk-KZ"/>
              </w:rPr>
              <w:t xml:space="preserve"> Үстел басында дұрыс отыруға үйрету, тазалыққа тәрбиелеу. </w:t>
            </w:r>
            <w:r w:rsidRPr="00183861">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183861">
              <w:rPr>
                <w:rFonts w:ascii="Times New Roman" w:eastAsia="Times New Roman" w:hAnsi="Times New Roman" w:cs="Times New Roman"/>
                <w:sz w:val="24"/>
                <w:szCs w:val="24"/>
                <w:lang w:val="kk-KZ"/>
              </w:rPr>
              <w:t>.</w:t>
            </w:r>
          </w:p>
        </w:tc>
      </w:tr>
      <w:tr w:rsidR="005F3CFD" w:rsidRPr="00CB7959" w:rsidTr="00F06D17">
        <w:tc>
          <w:tcPr>
            <w:tcW w:w="2430" w:type="dxa"/>
            <w:tcBorders>
              <w:top w:val="single" w:sz="4" w:space="0" w:color="auto"/>
              <w:left w:val="single" w:sz="4" w:space="0" w:color="auto"/>
              <w:bottom w:val="single" w:sz="4" w:space="0" w:color="auto"/>
              <w:right w:val="single" w:sz="4" w:space="0" w:color="auto"/>
            </w:tcBorders>
            <w:hideMark/>
          </w:tcPr>
          <w:p w:rsidR="00F06D17" w:rsidRDefault="005F3CFD" w:rsidP="00F06D17">
            <w:pPr>
              <w:spacing w:line="240" w:lineRule="auto"/>
              <w:jc w:val="center"/>
              <w:rPr>
                <w:rFonts w:ascii="Times New Roman" w:hAnsi="Times New Roman" w:cs="Times New Roman"/>
                <w:b/>
                <w:sz w:val="24"/>
                <w:szCs w:val="24"/>
                <w:lang w:val="kk-KZ"/>
              </w:rPr>
            </w:pPr>
            <w:r w:rsidRPr="00183861">
              <w:rPr>
                <w:rFonts w:ascii="Times New Roman" w:hAnsi="Times New Roman" w:cs="Times New Roman"/>
                <w:b/>
                <w:sz w:val="24"/>
                <w:szCs w:val="24"/>
                <w:lang w:val="kk-KZ"/>
              </w:rPr>
              <w:lastRenderedPageBreak/>
              <w:t xml:space="preserve">Балалардың </w:t>
            </w:r>
            <w:r w:rsidR="00F06D17">
              <w:rPr>
                <w:rFonts w:ascii="Times New Roman" w:hAnsi="Times New Roman" w:cs="Times New Roman"/>
                <w:b/>
                <w:sz w:val="24"/>
                <w:szCs w:val="24"/>
                <w:lang w:val="kk-KZ"/>
              </w:rPr>
              <w:t xml:space="preserve"> </w:t>
            </w:r>
          </w:p>
          <w:p w:rsidR="00F06D17" w:rsidRDefault="005F3CFD" w:rsidP="00F06D17">
            <w:pPr>
              <w:spacing w:line="240" w:lineRule="auto"/>
              <w:jc w:val="center"/>
              <w:rPr>
                <w:rFonts w:ascii="Times New Roman" w:hAnsi="Times New Roman" w:cs="Times New Roman"/>
                <w:b/>
                <w:sz w:val="24"/>
                <w:szCs w:val="24"/>
                <w:lang w:val="kk-KZ"/>
              </w:rPr>
            </w:pPr>
            <w:r w:rsidRPr="00183861">
              <w:rPr>
                <w:rFonts w:ascii="Times New Roman" w:hAnsi="Times New Roman" w:cs="Times New Roman"/>
                <w:b/>
                <w:sz w:val="24"/>
                <w:szCs w:val="24"/>
                <w:lang w:val="kk-KZ"/>
              </w:rPr>
              <w:t>дербес әрекеті</w:t>
            </w:r>
          </w:p>
          <w:p w:rsidR="005F3CFD" w:rsidRPr="00183861" w:rsidRDefault="005F3CFD" w:rsidP="00F06D17">
            <w:pPr>
              <w:spacing w:line="240" w:lineRule="auto"/>
              <w:jc w:val="center"/>
              <w:rPr>
                <w:rFonts w:ascii="Times New Roman" w:hAnsi="Times New Roman" w:cs="Times New Roman"/>
                <w:b/>
                <w:bCs/>
                <w:sz w:val="24"/>
                <w:szCs w:val="24"/>
                <w:lang w:val="kk-KZ"/>
              </w:rPr>
            </w:pPr>
            <w:r w:rsidRPr="00183861">
              <w:rPr>
                <w:rFonts w:ascii="Times New Roman" w:hAnsi="Times New Roman" w:cs="Times New Roman"/>
                <w:b/>
                <w:sz w:val="24"/>
                <w:szCs w:val="24"/>
                <w:lang w:val="kk-KZ"/>
              </w:rPr>
              <w:t xml:space="preserve"> (баяу қимылды ойындар, үстел үсті ойындары, бейнелеу әрекеті, кітаптар қарау және тағы басқа әрекеттер)</w:t>
            </w:r>
          </w:p>
        </w:tc>
        <w:tc>
          <w:tcPr>
            <w:tcW w:w="2665"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183861">
              <w:rPr>
                <w:rFonts w:ascii="Times New Roman" w:eastAsia="Times New Roman" w:hAnsi="Times New Roman" w:cs="Times New Roman"/>
                <w:b/>
                <w:sz w:val="24"/>
                <w:szCs w:val="24"/>
                <w:lang w:val="kk-KZ" w:eastAsia="en-US"/>
              </w:rPr>
              <w:t xml:space="preserve">Үстел үсті ойыны: </w:t>
            </w:r>
          </w:p>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183861">
              <w:rPr>
                <w:rFonts w:ascii="Times New Roman" w:eastAsia="Times New Roman" w:hAnsi="Times New Roman" w:cs="Times New Roman"/>
                <w:b/>
                <w:sz w:val="24"/>
                <w:szCs w:val="24"/>
                <w:lang w:val="kk-KZ" w:eastAsia="en-US"/>
              </w:rPr>
              <w:t xml:space="preserve">«Жабайы жануарлар» </w:t>
            </w:r>
          </w:p>
          <w:p w:rsidR="005F3CFD" w:rsidRPr="00183861" w:rsidRDefault="005F3CFD" w:rsidP="003E5B33">
            <w:pPr>
              <w:pStyle w:val="1"/>
              <w:widowControl w:val="0"/>
              <w:spacing w:line="240" w:lineRule="auto"/>
              <w:rPr>
                <w:rFonts w:ascii="Times New Roman" w:eastAsia="OEGHA+TimesNewRomanPSMT" w:hAnsi="Times New Roman" w:cs="Times New Roman"/>
                <w:color w:val="000000"/>
                <w:sz w:val="24"/>
                <w:szCs w:val="24"/>
                <w:lang w:val="kk-KZ"/>
              </w:rPr>
            </w:pPr>
            <w:r w:rsidRPr="00183861">
              <w:rPr>
                <w:rFonts w:ascii="Times New Roman" w:eastAsia="Times New Roman" w:hAnsi="Times New Roman" w:cs="Times New Roman"/>
                <w:b/>
                <w:sz w:val="24"/>
                <w:szCs w:val="24"/>
                <w:lang w:val="kk-KZ" w:eastAsia="en-US"/>
              </w:rPr>
              <w:t>Мақсаты:</w:t>
            </w:r>
            <w:r w:rsidRPr="00183861">
              <w:rPr>
                <w:rFonts w:ascii="Times New Roman" w:eastAsia="Times New Roman" w:hAnsi="Times New Roman" w:cs="Times New Roman"/>
                <w:sz w:val="24"/>
                <w:szCs w:val="24"/>
                <w:lang w:val="kk-KZ" w:eastAsia="en-US"/>
              </w:rPr>
              <w:t xml:space="preserve"> Үстел үсті театрының  кейіпкерлерін және басқа да көрнекі  құралдарды көрсетумен сүйемелдеу.</w:t>
            </w:r>
          </w:p>
          <w:p w:rsidR="005F3CFD" w:rsidRPr="00183861" w:rsidRDefault="005F3CFD" w:rsidP="003E5B33">
            <w:pPr>
              <w:pStyle w:val="1"/>
              <w:widowControl w:val="0"/>
              <w:spacing w:line="240" w:lineRule="auto"/>
              <w:rPr>
                <w:rFonts w:ascii="Times New Roman" w:eastAsia="OEGHA+TimesNewRomanPSMT" w:hAnsi="Times New Roman" w:cs="Times New Roman"/>
                <w:color w:val="000000"/>
                <w:sz w:val="24"/>
                <w:szCs w:val="24"/>
                <w:lang w:val="kk-KZ"/>
              </w:rPr>
            </w:pPr>
            <w:r w:rsidRPr="00183861">
              <w:rPr>
                <w:rFonts w:ascii="Times New Roman" w:hAnsi="Times New Roman" w:cs="Times New Roman"/>
                <w:b/>
                <w:color w:val="000000"/>
                <w:sz w:val="24"/>
                <w:szCs w:val="24"/>
                <w:lang w:val="kk-KZ"/>
              </w:rPr>
              <w:t>(көркем әдебиет -коммуникативтік дағдыларды дамыту</w:t>
            </w:r>
            <w:r w:rsidRPr="00183861">
              <w:rPr>
                <w:rFonts w:ascii="Times New Roman" w:hAnsi="Times New Roman" w:cs="Times New Roman"/>
                <w:b/>
                <w:sz w:val="24"/>
                <w:szCs w:val="24"/>
                <w:lang w:val="kk-KZ"/>
              </w:rPr>
              <w:t>)</w:t>
            </w:r>
          </w:p>
        </w:tc>
        <w:tc>
          <w:tcPr>
            <w:tcW w:w="2552"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183861">
              <w:rPr>
                <w:rFonts w:ascii="Times New Roman" w:eastAsia="Times New Roman" w:hAnsi="Times New Roman" w:cs="Times New Roman"/>
                <w:b/>
                <w:sz w:val="24"/>
                <w:szCs w:val="24"/>
                <w:lang w:val="kk-KZ" w:eastAsia="en-US"/>
              </w:rPr>
              <w:t xml:space="preserve">Қимылды ойын: «Қоян іздері» </w:t>
            </w:r>
          </w:p>
          <w:p w:rsidR="005F3CFD" w:rsidRPr="00183861" w:rsidRDefault="005F3CFD" w:rsidP="00AA7888">
            <w:pPr>
              <w:widowControl w:val="0"/>
              <w:spacing w:line="240" w:lineRule="auto"/>
              <w:ind w:right="-20"/>
              <w:rPr>
                <w:rFonts w:ascii="Times New Roman" w:hAnsi="Times New Roman" w:cs="Times New Roman"/>
                <w:color w:val="FF0066"/>
                <w:sz w:val="24"/>
                <w:szCs w:val="24"/>
                <w:lang w:val="kk-KZ"/>
              </w:rPr>
            </w:pPr>
            <w:r w:rsidRPr="00183861">
              <w:rPr>
                <w:rFonts w:ascii="Times New Roman" w:eastAsia="Times New Roman" w:hAnsi="Times New Roman" w:cs="Times New Roman"/>
                <w:b/>
                <w:sz w:val="24"/>
                <w:szCs w:val="24"/>
                <w:lang w:val="kk-KZ"/>
              </w:rPr>
              <w:t xml:space="preserve">Мақсаты: </w:t>
            </w:r>
            <w:r w:rsidRPr="00183861">
              <w:rPr>
                <w:rFonts w:ascii="Times New Roman" w:hAnsi="Times New Roman" w:cs="Times New Roman"/>
                <w:sz w:val="24"/>
                <w:szCs w:val="24"/>
                <w:lang w:val="kk-KZ"/>
              </w:rPr>
              <w:t>Бір орында тұрып қос аяқпен секіруге, алға қарай ұмтыла қосаяқ пен затқа дейін(10-15сантиметр)</w:t>
            </w:r>
            <w:r w:rsidR="00F06D17">
              <w:rPr>
                <w:rFonts w:ascii="Times New Roman" w:hAnsi="Times New Roman" w:cs="Times New Roman"/>
                <w:sz w:val="24"/>
                <w:szCs w:val="24"/>
                <w:lang w:val="kk-KZ"/>
              </w:rPr>
              <w:t xml:space="preserve"> </w:t>
            </w:r>
            <w:r w:rsidRPr="00183861">
              <w:rPr>
                <w:rFonts w:ascii="Times New Roman" w:hAnsi="Times New Roman" w:cs="Times New Roman"/>
                <w:sz w:val="24"/>
                <w:szCs w:val="24"/>
                <w:lang w:val="kk-KZ"/>
              </w:rPr>
              <w:t>секіруге үйрету.</w:t>
            </w:r>
            <w:r w:rsidRPr="00183861">
              <w:rPr>
                <w:rFonts w:ascii="Times New Roman" w:eastAsia="OEGHA+TimesNewRomanPSMT" w:hAnsi="Times New Roman" w:cs="Times New Roman"/>
                <w:sz w:val="24"/>
                <w:szCs w:val="24"/>
                <w:lang w:val="kk-KZ"/>
              </w:rPr>
              <w:t xml:space="preserve"> М</w:t>
            </w:r>
            <w:r w:rsidRPr="00183861">
              <w:rPr>
                <w:rFonts w:ascii="Times New Roman" w:eastAsia="OEGHA+TimesNewRomanPSMT" w:hAnsi="Times New Roman" w:cs="Times New Roman"/>
                <w:spacing w:val="-1"/>
                <w:sz w:val="24"/>
                <w:szCs w:val="24"/>
                <w:lang w:val="kk-KZ"/>
              </w:rPr>
              <w:t>у</w:t>
            </w:r>
            <w:r w:rsidRPr="00183861">
              <w:rPr>
                <w:rFonts w:ascii="Times New Roman" w:eastAsia="OEGHA+TimesNewRomanPSMT" w:hAnsi="Times New Roman" w:cs="Times New Roman"/>
                <w:sz w:val="24"/>
                <w:szCs w:val="24"/>
                <w:lang w:val="kk-KZ"/>
              </w:rPr>
              <w:t>зыкалық иллюстра</w:t>
            </w:r>
            <w:r w:rsidRPr="00183861">
              <w:rPr>
                <w:rFonts w:ascii="Times New Roman" w:eastAsia="OEGHA+TimesNewRomanPSMT" w:hAnsi="Times New Roman" w:cs="Times New Roman"/>
                <w:spacing w:val="-1"/>
                <w:sz w:val="24"/>
                <w:szCs w:val="24"/>
                <w:lang w:val="kk-KZ"/>
              </w:rPr>
              <w:t>ц</w:t>
            </w:r>
            <w:r w:rsidRPr="00183861">
              <w:rPr>
                <w:rFonts w:ascii="Times New Roman" w:eastAsia="OEGHA+TimesNewRomanPSMT" w:hAnsi="Times New Roman" w:cs="Times New Roman"/>
                <w:sz w:val="24"/>
                <w:szCs w:val="24"/>
                <w:lang w:val="kk-KZ"/>
              </w:rPr>
              <w:t>и</w:t>
            </w:r>
            <w:r w:rsidRPr="00183861">
              <w:rPr>
                <w:rFonts w:ascii="Times New Roman" w:eastAsia="OEGHA+TimesNewRomanPSMT" w:hAnsi="Times New Roman" w:cs="Times New Roman"/>
                <w:spacing w:val="-1"/>
                <w:sz w:val="24"/>
                <w:szCs w:val="24"/>
                <w:lang w:val="kk-KZ"/>
              </w:rPr>
              <w:t xml:space="preserve">я </w:t>
            </w:r>
            <w:r w:rsidRPr="00183861">
              <w:rPr>
                <w:rFonts w:ascii="Times New Roman" w:eastAsia="OEGHA+TimesNewRomanPSMT" w:hAnsi="Times New Roman" w:cs="Times New Roman"/>
                <w:sz w:val="24"/>
                <w:szCs w:val="24"/>
                <w:lang w:val="kk-KZ"/>
              </w:rPr>
              <w:t>мен сүйеме</w:t>
            </w:r>
            <w:r w:rsidRPr="00183861">
              <w:rPr>
                <w:rFonts w:ascii="Times New Roman" w:eastAsia="OEGHA+TimesNewRomanPSMT" w:hAnsi="Times New Roman" w:cs="Times New Roman"/>
                <w:spacing w:val="-2"/>
                <w:sz w:val="24"/>
                <w:szCs w:val="24"/>
                <w:lang w:val="kk-KZ"/>
              </w:rPr>
              <w:t>л</w:t>
            </w:r>
            <w:r w:rsidRPr="00183861">
              <w:rPr>
                <w:rFonts w:ascii="Times New Roman" w:eastAsia="OEGHA+TimesNewRomanPSMT" w:hAnsi="Times New Roman" w:cs="Times New Roman"/>
                <w:sz w:val="24"/>
                <w:szCs w:val="24"/>
                <w:lang w:val="kk-KZ"/>
              </w:rPr>
              <w:t>де</w:t>
            </w:r>
            <w:r w:rsidRPr="00183861">
              <w:rPr>
                <w:rFonts w:ascii="Times New Roman" w:eastAsia="OEGHA+TimesNewRomanPSMT" w:hAnsi="Times New Roman" w:cs="Times New Roman"/>
                <w:spacing w:val="-1"/>
                <w:sz w:val="24"/>
                <w:szCs w:val="24"/>
                <w:lang w:val="kk-KZ"/>
              </w:rPr>
              <w:t>н</w:t>
            </w:r>
            <w:r w:rsidRPr="00183861">
              <w:rPr>
                <w:rFonts w:ascii="Times New Roman" w:eastAsia="OEGHA+TimesNewRomanPSMT" w:hAnsi="Times New Roman" w:cs="Times New Roman"/>
                <w:sz w:val="24"/>
                <w:szCs w:val="24"/>
                <w:lang w:val="kk-KZ"/>
              </w:rPr>
              <w:t>ет</w:t>
            </w:r>
            <w:r w:rsidRPr="00183861">
              <w:rPr>
                <w:rFonts w:ascii="Times New Roman" w:eastAsia="OEGHA+TimesNewRomanPSMT" w:hAnsi="Times New Roman" w:cs="Times New Roman"/>
                <w:spacing w:val="-1"/>
                <w:sz w:val="24"/>
                <w:szCs w:val="24"/>
                <w:lang w:val="kk-KZ"/>
              </w:rPr>
              <w:t>і</w:t>
            </w:r>
            <w:r w:rsidRPr="00183861">
              <w:rPr>
                <w:rFonts w:ascii="Times New Roman" w:eastAsia="OEGHA+TimesNewRomanPSMT" w:hAnsi="Times New Roman" w:cs="Times New Roman"/>
                <w:sz w:val="24"/>
                <w:szCs w:val="24"/>
                <w:lang w:val="kk-KZ"/>
              </w:rPr>
              <w:t xml:space="preserve">н </w:t>
            </w:r>
            <w:r w:rsidRPr="00183861">
              <w:rPr>
                <w:rFonts w:ascii="Times New Roman" w:eastAsia="OEGHA+TimesNewRomanPSMT" w:hAnsi="Times New Roman" w:cs="Times New Roman"/>
                <w:spacing w:val="-2"/>
                <w:sz w:val="24"/>
                <w:szCs w:val="24"/>
                <w:lang w:val="kk-KZ"/>
              </w:rPr>
              <w:t>ә</w:t>
            </w:r>
            <w:r w:rsidRPr="00183861">
              <w:rPr>
                <w:rFonts w:ascii="Times New Roman" w:eastAsia="OEGHA+TimesNewRomanPSMT" w:hAnsi="Times New Roman" w:cs="Times New Roman"/>
                <w:sz w:val="24"/>
                <w:szCs w:val="24"/>
                <w:lang w:val="kk-KZ"/>
              </w:rPr>
              <w:t>ңгіме</w:t>
            </w:r>
            <w:r w:rsidRPr="00183861">
              <w:rPr>
                <w:rFonts w:ascii="Times New Roman" w:eastAsia="OEGHA+TimesNewRomanPSMT" w:hAnsi="Times New Roman" w:cs="Times New Roman"/>
                <w:spacing w:val="-1"/>
                <w:sz w:val="24"/>
                <w:szCs w:val="24"/>
                <w:lang w:val="kk-KZ"/>
              </w:rPr>
              <w:t>л</w:t>
            </w:r>
            <w:r w:rsidRPr="00183861">
              <w:rPr>
                <w:rFonts w:ascii="Times New Roman" w:eastAsia="OEGHA+TimesNewRomanPSMT" w:hAnsi="Times New Roman" w:cs="Times New Roman"/>
                <w:sz w:val="24"/>
                <w:szCs w:val="24"/>
                <w:lang w:val="kk-KZ"/>
              </w:rPr>
              <w:t>е</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pacing w:val="-2"/>
                <w:sz w:val="24"/>
                <w:szCs w:val="24"/>
                <w:lang w:val="kk-KZ"/>
              </w:rPr>
              <w:t>г</w:t>
            </w:r>
            <w:r w:rsidRPr="00183861">
              <w:rPr>
                <w:rFonts w:ascii="Times New Roman" w:eastAsia="OEGHA+TimesNewRomanPSMT" w:hAnsi="Times New Roman" w:cs="Times New Roman"/>
                <w:sz w:val="24"/>
                <w:szCs w:val="24"/>
                <w:lang w:val="kk-KZ"/>
              </w:rPr>
              <w:t>е қ</w:t>
            </w:r>
            <w:r w:rsidRPr="00183861">
              <w:rPr>
                <w:rFonts w:ascii="Times New Roman" w:eastAsia="OEGHA+TimesNewRomanPSMT" w:hAnsi="Times New Roman" w:cs="Times New Roman"/>
                <w:spacing w:val="1"/>
                <w:sz w:val="24"/>
                <w:szCs w:val="24"/>
                <w:lang w:val="kk-KZ"/>
              </w:rPr>
              <w:t>ы</w:t>
            </w:r>
            <w:r w:rsidRPr="00183861">
              <w:rPr>
                <w:rFonts w:ascii="Times New Roman" w:eastAsia="OEGHA+TimesNewRomanPSMT" w:hAnsi="Times New Roman" w:cs="Times New Roman"/>
                <w:sz w:val="24"/>
                <w:szCs w:val="24"/>
                <w:lang w:val="kk-KZ"/>
              </w:rPr>
              <w:t>зықты</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у</w:t>
            </w:r>
            <w:r w:rsidRPr="00183861">
              <w:rPr>
                <w:rFonts w:ascii="Times New Roman" w:hAnsi="Times New Roman" w:cs="Times New Roman"/>
                <w:color w:val="FF0066"/>
                <w:w w:val="99"/>
                <w:sz w:val="24"/>
                <w:szCs w:val="24"/>
                <w:lang w:val="kk-KZ"/>
              </w:rPr>
              <w:t>.</w:t>
            </w:r>
          </w:p>
          <w:p w:rsidR="005F3CFD" w:rsidRPr="00183861" w:rsidRDefault="005F3CFD" w:rsidP="00AA7888">
            <w:pPr>
              <w:widowControl w:val="0"/>
              <w:tabs>
                <w:tab w:val="left" w:pos="2372"/>
                <w:tab w:val="left" w:pos="3847"/>
                <w:tab w:val="left" w:pos="6280"/>
                <w:tab w:val="left" w:pos="8420"/>
              </w:tabs>
              <w:spacing w:line="240" w:lineRule="auto"/>
              <w:ind w:right="-11"/>
              <w:rPr>
                <w:rFonts w:ascii="Times New Roman" w:hAnsi="Times New Roman" w:cs="Times New Roman"/>
                <w:color w:val="000000"/>
                <w:sz w:val="24"/>
                <w:szCs w:val="24"/>
                <w:lang w:val="kk-KZ"/>
              </w:rPr>
            </w:pPr>
            <w:r w:rsidRPr="00183861">
              <w:rPr>
                <w:rFonts w:ascii="Times New Roman" w:eastAsia="OEGHA+TimesNewRomanPSMT" w:hAnsi="Times New Roman" w:cs="Times New Roman"/>
                <w:b/>
                <w:color w:val="000000"/>
                <w:sz w:val="24"/>
                <w:szCs w:val="24"/>
                <w:lang w:val="kk-KZ"/>
              </w:rPr>
              <w:t xml:space="preserve">Шарты: </w:t>
            </w:r>
            <w:r w:rsidRPr="00183861">
              <w:rPr>
                <w:rFonts w:ascii="Times New Roman" w:eastAsia="OEGHA+TimesNewRomanPSMT" w:hAnsi="Times New Roman" w:cs="Times New Roman"/>
                <w:color w:val="000000"/>
                <w:sz w:val="24"/>
                <w:szCs w:val="24"/>
                <w:lang w:val="kk-KZ"/>
              </w:rPr>
              <w:t xml:space="preserve">әуен басталғанда қос аяқтап секіру, әуен тоқтағанда бір орында тұрып қалу. </w:t>
            </w:r>
          </w:p>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183861">
              <w:rPr>
                <w:rFonts w:ascii="Times New Roman" w:eastAsia="Times New Roman" w:hAnsi="Times New Roman" w:cs="Times New Roman"/>
                <w:b/>
                <w:sz w:val="24"/>
                <w:szCs w:val="24"/>
                <w:lang w:val="kk-KZ" w:eastAsia="en-US"/>
              </w:rPr>
              <w:t xml:space="preserve">(дене шынықтыру** </w:t>
            </w:r>
            <w:r w:rsidRPr="00183861">
              <w:rPr>
                <w:rFonts w:ascii="Times New Roman" w:eastAsia="Times New Roman" w:hAnsi="Times New Roman" w:cs="Times New Roman"/>
                <w:b/>
                <w:sz w:val="24"/>
                <w:szCs w:val="24"/>
                <w:lang w:val="kk-KZ"/>
              </w:rPr>
              <w:t>-физикалық қасиеттерді дамыту,</w:t>
            </w:r>
          </w:p>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183861">
              <w:rPr>
                <w:rFonts w:ascii="Times New Roman" w:eastAsia="Times New Roman" w:hAnsi="Times New Roman" w:cs="Times New Roman"/>
                <w:b/>
                <w:sz w:val="24"/>
                <w:szCs w:val="24"/>
                <w:lang w:val="kk-KZ" w:eastAsia="en-US"/>
              </w:rPr>
              <w:t>музыка ***</w:t>
            </w:r>
            <w:r w:rsidRPr="00183861">
              <w:rPr>
                <w:rFonts w:ascii="Times New Roman" w:eastAsia="Times New Roman" w:hAnsi="Times New Roman" w:cs="Times New Roman"/>
                <w:b/>
                <w:sz w:val="24"/>
                <w:szCs w:val="24"/>
                <w:lang w:val="kk-KZ"/>
              </w:rPr>
              <w:t>-</w:t>
            </w:r>
            <w:r w:rsidRPr="00183861">
              <w:rPr>
                <w:rFonts w:ascii="Times New Roman" w:hAnsi="Times New Roman" w:cs="Times New Roman"/>
                <w:b/>
                <w:sz w:val="24"/>
                <w:szCs w:val="24"/>
                <w:lang w:val="kk-KZ"/>
              </w:rPr>
              <w:t>шығармашылық дағдыларын, зерттеу іс - әрекетін дамыту)</w:t>
            </w:r>
          </w:p>
        </w:tc>
        <w:tc>
          <w:tcPr>
            <w:tcW w:w="2693"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183861">
              <w:rPr>
                <w:rFonts w:ascii="Times New Roman" w:eastAsia="Times New Roman" w:hAnsi="Times New Roman" w:cs="Times New Roman"/>
                <w:b/>
                <w:sz w:val="24"/>
                <w:szCs w:val="24"/>
                <w:lang w:val="kk-KZ" w:eastAsia="en-US"/>
              </w:rPr>
              <w:t xml:space="preserve">Әңгімелесу: «Қызыл телпек» ертегісі </w:t>
            </w:r>
          </w:p>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183861">
              <w:rPr>
                <w:rFonts w:ascii="Times New Roman" w:eastAsia="Times New Roman" w:hAnsi="Times New Roman" w:cs="Times New Roman"/>
                <w:b/>
                <w:sz w:val="24"/>
                <w:szCs w:val="24"/>
                <w:lang w:val="kk-KZ" w:eastAsia="en-US"/>
              </w:rPr>
              <w:t xml:space="preserve">Мақсаты: </w:t>
            </w:r>
            <w:r w:rsidRPr="00183861">
              <w:rPr>
                <w:rFonts w:ascii="Times New Roman" w:eastAsia="Times New Roman" w:hAnsi="Times New Roman" w:cs="Times New Roman"/>
                <w:sz w:val="24"/>
                <w:szCs w:val="24"/>
                <w:lang w:val="kk-KZ"/>
              </w:rPr>
              <w:t>Балаларды ертегілерін, авторлық шығармаларды тыңдауға үйрету.</w:t>
            </w:r>
            <w:r w:rsidRPr="00183861">
              <w:rPr>
                <w:rFonts w:ascii="Times New Roman" w:hAnsi="Times New Roman" w:cs="Times New Roman"/>
                <w:b/>
                <w:color w:val="000000"/>
                <w:sz w:val="24"/>
                <w:szCs w:val="24"/>
                <w:lang w:val="kk-KZ"/>
              </w:rPr>
              <w:t xml:space="preserve"> (көркем әдебиет -коммуникативтік дағдыларды дамыту)</w:t>
            </w:r>
          </w:p>
        </w:tc>
        <w:tc>
          <w:tcPr>
            <w:tcW w:w="2977" w:type="dxa"/>
            <w:gridSpan w:val="3"/>
            <w:tcBorders>
              <w:top w:val="single" w:sz="4" w:space="0" w:color="auto"/>
              <w:left w:val="single" w:sz="4" w:space="0" w:color="auto"/>
              <w:bottom w:val="single" w:sz="4" w:space="0" w:color="auto"/>
              <w:right w:val="single" w:sz="4" w:space="0" w:color="auto"/>
            </w:tcBorders>
          </w:tcPr>
          <w:p w:rsidR="005F3CFD" w:rsidRPr="00183861" w:rsidRDefault="005F3CFD" w:rsidP="00F06D17">
            <w:pPr>
              <w:spacing w:line="240" w:lineRule="auto"/>
              <w:rPr>
                <w:rFonts w:ascii="Times New Roman" w:eastAsia="Times New Roman" w:hAnsi="Times New Roman" w:cs="Times New Roman"/>
                <w:b/>
                <w:sz w:val="24"/>
                <w:szCs w:val="24"/>
                <w:lang w:val="kk-KZ"/>
              </w:rPr>
            </w:pPr>
            <w:r w:rsidRPr="00183861">
              <w:rPr>
                <w:rFonts w:ascii="Times New Roman" w:eastAsia="Times New Roman" w:hAnsi="Times New Roman" w:cs="Times New Roman"/>
                <w:b/>
                <w:sz w:val="24"/>
                <w:szCs w:val="24"/>
                <w:lang w:val="kk-KZ"/>
              </w:rPr>
              <w:t xml:space="preserve">Қимылды ойын: </w:t>
            </w:r>
          </w:p>
          <w:p w:rsidR="005F3CFD" w:rsidRPr="00183861" w:rsidRDefault="005F3CFD" w:rsidP="00F06D17">
            <w:pPr>
              <w:spacing w:line="240" w:lineRule="auto"/>
              <w:rPr>
                <w:rFonts w:ascii="Times New Roman" w:eastAsia="Times New Roman" w:hAnsi="Times New Roman" w:cs="Times New Roman"/>
                <w:b/>
                <w:sz w:val="24"/>
                <w:szCs w:val="24"/>
                <w:lang w:val="kk-KZ"/>
              </w:rPr>
            </w:pPr>
            <w:r w:rsidRPr="00183861">
              <w:rPr>
                <w:rFonts w:ascii="Times New Roman" w:eastAsia="Times New Roman" w:hAnsi="Times New Roman" w:cs="Times New Roman"/>
                <w:b/>
                <w:sz w:val="24"/>
                <w:szCs w:val="24"/>
                <w:lang w:val="kk-KZ"/>
              </w:rPr>
              <w:t>«Бірқалыпты қозғал»</w:t>
            </w:r>
          </w:p>
          <w:p w:rsidR="00F06D17" w:rsidRDefault="005F3CFD" w:rsidP="00F06D17">
            <w:pPr>
              <w:spacing w:line="240" w:lineRule="auto"/>
              <w:rPr>
                <w:rFonts w:ascii="Times New Roman" w:eastAsia="OEGHA+TimesNewRomanPSMT" w:hAnsi="Times New Roman" w:cs="Times New Roman"/>
                <w:color w:val="000000"/>
                <w:sz w:val="24"/>
                <w:szCs w:val="24"/>
                <w:lang w:val="kk-KZ"/>
              </w:rPr>
            </w:pPr>
            <w:r w:rsidRPr="00183861">
              <w:rPr>
                <w:rFonts w:ascii="Times New Roman" w:eastAsia="Times New Roman" w:hAnsi="Times New Roman" w:cs="Times New Roman"/>
                <w:b/>
                <w:sz w:val="24"/>
                <w:szCs w:val="24"/>
                <w:lang w:val="kk-KZ"/>
              </w:rPr>
              <w:t>Мақсаты:</w:t>
            </w:r>
            <w:r w:rsidRPr="00183861">
              <w:rPr>
                <w:rFonts w:ascii="Times New Roman" w:hAnsi="Times New Roman" w:cs="Times New Roman"/>
                <w:sz w:val="24"/>
                <w:szCs w:val="24"/>
                <w:lang w:val="kk-KZ"/>
              </w:rPr>
              <w:t xml:space="preserve"> Биіктігі 10 сантиметр, ауданы 50х50 сантиметр модульге өрмелеу.</w:t>
            </w:r>
            <w:r w:rsidRPr="00183861">
              <w:rPr>
                <w:rFonts w:ascii="Times New Roman" w:hAnsi="Times New Roman" w:cs="Times New Roman"/>
                <w:color w:val="000000"/>
                <w:sz w:val="24"/>
                <w:szCs w:val="24"/>
                <w:lang w:val="kk-KZ"/>
              </w:rPr>
              <w:t xml:space="preserve"> Түрлі балалар әрекеттерінде көз бен қол үйлкесемділігін, қолдарын ұсақ моторикасын дамыту.</w:t>
            </w:r>
            <w:r w:rsidRPr="00183861">
              <w:rPr>
                <w:rFonts w:ascii="Times New Roman" w:eastAsia="OEGHA+TimesNewRomanPSMT" w:hAnsi="Times New Roman" w:cs="Times New Roman"/>
                <w:color w:val="000000"/>
                <w:sz w:val="24"/>
                <w:szCs w:val="24"/>
                <w:lang w:val="kk-KZ"/>
              </w:rPr>
              <w:t xml:space="preserve"> Сюжетті м</w:t>
            </w:r>
            <w:r w:rsidRPr="00183861">
              <w:rPr>
                <w:rFonts w:ascii="Times New Roman" w:eastAsia="OEGHA+TimesNewRomanPSMT" w:hAnsi="Times New Roman" w:cs="Times New Roman"/>
                <w:color w:val="000000"/>
                <w:spacing w:val="-1"/>
                <w:sz w:val="24"/>
                <w:szCs w:val="24"/>
                <w:lang w:val="kk-KZ"/>
              </w:rPr>
              <w:t>у</w:t>
            </w:r>
            <w:r w:rsidRPr="00183861">
              <w:rPr>
                <w:rFonts w:ascii="Times New Roman" w:eastAsia="OEGHA+TimesNewRomanPSMT" w:hAnsi="Times New Roman" w:cs="Times New Roman"/>
                <w:color w:val="000000"/>
                <w:sz w:val="24"/>
                <w:szCs w:val="24"/>
                <w:lang w:val="kk-KZ"/>
              </w:rPr>
              <w:t>зыка</w:t>
            </w:r>
            <w:r w:rsidRPr="00183861">
              <w:rPr>
                <w:rFonts w:ascii="Times New Roman" w:eastAsia="OEGHA+TimesNewRomanPSMT" w:hAnsi="Times New Roman" w:cs="Times New Roman"/>
                <w:color w:val="000000"/>
                <w:spacing w:val="-2"/>
                <w:sz w:val="24"/>
                <w:szCs w:val="24"/>
                <w:lang w:val="kk-KZ"/>
              </w:rPr>
              <w:t>л</w:t>
            </w:r>
            <w:r w:rsidRPr="00183861">
              <w:rPr>
                <w:rFonts w:ascii="Times New Roman" w:eastAsia="OEGHA+TimesNewRomanPSMT" w:hAnsi="Times New Roman" w:cs="Times New Roman"/>
                <w:color w:val="000000"/>
                <w:sz w:val="24"/>
                <w:szCs w:val="24"/>
                <w:lang w:val="kk-KZ"/>
              </w:rPr>
              <w:t>ық ойынд</w:t>
            </w:r>
            <w:r w:rsidRPr="00183861">
              <w:rPr>
                <w:rFonts w:ascii="Times New Roman" w:eastAsia="OEGHA+TimesNewRomanPSMT" w:hAnsi="Times New Roman" w:cs="Times New Roman"/>
                <w:color w:val="000000"/>
                <w:spacing w:val="-2"/>
                <w:sz w:val="24"/>
                <w:szCs w:val="24"/>
                <w:lang w:val="kk-KZ"/>
              </w:rPr>
              <w:t>а</w:t>
            </w:r>
            <w:r w:rsidRPr="00183861">
              <w:rPr>
                <w:rFonts w:ascii="Times New Roman" w:eastAsia="OEGHA+TimesNewRomanPSMT" w:hAnsi="Times New Roman" w:cs="Times New Roman"/>
                <w:color w:val="000000"/>
                <w:sz w:val="24"/>
                <w:szCs w:val="24"/>
                <w:lang w:val="kk-KZ"/>
              </w:rPr>
              <w:t>р</w:t>
            </w:r>
            <w:r w:rsidRPr="00183861">
              <w:rPr>
                <w:rFonts w:ascii="Times New Roman" w:eastAsia="OEGHA+TimesNewRomanPSMT" w:hAnsi="Times New Roman" w:cs="Times New Roman"/>
                <w:color w:val="000000"/>
                <w:spacing w:val="1"/>
                <w:sz w:val="24"/>
                <w:szCs w:val="24"/>
                <w:lang w:val="kk-KZ"/>
              </w:rPr>
              <w:t>да</w:t>
            </w:r>
            <w:r w:rsidR="00F06D17">
              <w:rPr>
                <w:rFonts w:ascii="Times New Roman" w:eastAsia="OEGHA+TimesNewRomanPSMT" w:hAnsi="Times New Roman" w:cs="Times New Roman"/>
                <w:color w:val="000000"/>
                <w:sz w:val="24"/>
                <w:szCs w:val="24"/>
                <w:lang w:val="kk-KZ"/>
              </w:rPr>
              <w:t xml:space="preserve"> </w:t>
            </w:r>
            <w:r w:rsidRPr="00183861">
              <w:rPr>
                <w:rFonts w:ascii="Times New Roman" w:eastAsia="OEGHA+TimesNewRomanPSMT" w:hAnsi="Times New Roman" w:cs="Times New Roman"/>
                <w:color w:val="000000"/>
                <w:sz w:val="24"/>
                <w:szCs w:val="24"/>
                <w:lang w:val="kk-KZ"/>
              </w:rPr>
              <w:t>м</w:t>
            </w:r>
            <w:r w:rsidRPr="00183861">
              <w:rPr>
                <w:rFonts w:ascii="Times New Roman" w:eastAsia="OEGHA+TimesNewRomanPSMT" w:hAnsi="Times New Roman" w:cs="Times New Roman"/>
                <w:color w:val="000000"/>
                <w:spacing w:val="-1"/>
                <w:sz w:val="24"/>
                <w:szCs w:val="24"/>
                <w:lang w:val="kk-KZ"/>
              </w:rPr>
              <w:t>у</w:t>
            </w:r>
            <w:r w:rsidRPr="00183861">
              <w:rPr>
                <w:rFonts w:ascii="Times New Roman" w:eastAsia="OEGHA+TimesNewRomanPSMT" w:hAnsi="Times New Roman" w:cs="Times New Roman"/>
                <w:color w:val="000000"/>
                <w:sz w:val="24"/>
                <w:szCs w:val="24"/>
                <w:lang w:val="kk-KZ"/>
              </w:rPr>
              <w:t>зыканың с</w:t>
            </w:r>
            <w:r w:rsidRPr="00183861">
              <w:rPr>
                <w:rFonts w:ascii="Times New Roman" w:eastAsia="OEGHA+TimesNewRomanPSMT" w:hAnsi="Times New Roman" w:cs="Times New Roman"/>
                <w:color w:val="000000"/>
                <w:spacing w:val="-1"/>
                <w:sz w:val="24"/>
                <w:szCs w:val="24"/>
                <w:lang w:val="kk-KZ"/>
              </w:rPr>
              <w:t>и</w:t>
            </w:r>
            <w:r w:rsidRPr="00183861">
              <w:rPr>
                <w:rFonts w:ascii="Times New Roman" w:eastAsia="OEGHA+TimesNewRomanPSMT" w:hAnsi="Times New Roman" w:cs="Times New Roman"/>
                <w:color w:val="000000"/>
                <w:sz w:val="24"/>
                <w:szCs w:val="24"/>
                <w:lang w:val="kk-KZ"/>
              </w:rPr>
              <w:t>па</w:t>
            </w:r>
            <w:r w:rsidRPr="00183861">
              <w:rPr>
                <w:rFonts w:ascii="Times New Roman" w:eastAsia="OEGHA+TimesNewRomanPSMT" w:hAnsi="Times New Roman" w:cs="Times New Roman"/>
                <w:color w:val="000000"/>
                <w:spacing w:val="-2"/>
                <w:sz w:val="24"/>
                <w:szCs w:val="24"/>
                <w:lang w:val="kk-KZ"/>
              </w:rPr>
              <w:t>т</w:t>
            </w:r>
            <w:r w:rsidRPr="00183861">
              <w:rPr>
                <w:rFonts w:ascii="Times New Roman" w:eastAsia="OEGHA+TimesNewRomanPSMT" w:hAnsi="Times New Roman" w:cs="Times New Roman"/>
                <w:color w:val="000000"/>
                <w:sz w:val="24"/>
                <w:szCs w:val="24"/>
                <w:lang w:val="kk-KZ"/>
              </w:rPr>
              <w:t>ына</w:t>
            </w:r>
          </w:p>
          <w:p w:rsidR="005F3CFD" w:rsidRPr="00183861" w:rsidRDefault="005F3CFD" w:rsidP="00F06D17">
            <w:pPr>
              <w:spacing w:line="240" w:lineRule="auto"/>
              <w:rPr>
                <w:rFonts w:ascii="Times New Roman" w:eastAsia="OEGHA+TimesNewRomanPSMT" w:hAnsi="Times New Roman" w:cs="Times New Roman"/>
                <w:color w:val="000000"/>
                <w:sz w:val="24"/>
                <w:szCs w:val="24"/>
                <w:lang w:val="kk-KZ"/>
              </w:rPr>
            </w:pPr>
            <w:r w:rsidRPr="00183861">
              <w:rPr>
                <w:rFonts w:ascii="Times New Roman" w:eastAsia="OEGHA+TimesNewRomanPSMT" w:hAnsi="Times New Roman" w:cs="Times New Roman"/>
                <w:color w:val="000000"/>
                <w:spacing w:val="-2"/>
                <w:sz w:val="24"/>
                <w:szCs w:val="24"/>
                <w:lang w:val="kk-KZ"/>
              </w:rPr>
              <w:t>с</w:t>
            </w:r>
            <w:r w:rsidRPr="00183861">
              <w:rPr>
                <w:rFonts w:ascii="Times New Roman" w:eastAsia="OEGHA+TimesNewRomanPSMT" w:hAnsi="Times New Roman" w:cs="Times New Roman"/>
                <w:color w:val="000000"/>
                <w:sz w:val="24"/>
                <w:szCs w:val="24"/>
                <w:lang w:val="kk-KZ"/>
              </w:rPr>
              <w:t>әй</w:t>
            </w:r>
            <w:r w:rsidRPr="00183861">
              <w:rPr>
                <w:rFonts w:ascii="Times New Roman" w:eastAsia="OEGHA+TimesNewRomanPSMT" w:hAnsi="Times New Roman" w:cs="Times New Roman"/>
                <w:color w:val="000000"/>
                <w:spacing w:val="-1"/>
                <w:sz w:val="24"/>
                <w:szCs w:val="24"/>
                <w:lang w:val="kk-KZ"/>
              </w:rPr>
              <w:t>к</w:t>
            </w:r>
            <w:r w:rsidRPr="00183861">
              <w:rPr>
                <w:rFonts w:ascii="Times New Roman" w:eastAsia="OEGHA+TimesNewRomanPSMT" w:hAnsi="Times New Roman" w:cs="Times New Roman"/>
                <w:color w:val="000000"/>
                <w:sz w:val="24"/>
                <w:szCs w:val="24"/>
                <w:lang w:val="kk-KZ"/>
              </w:rPr>
              <w:t>ес кейіпкерл</w:t>
            </w:r>
            <w:r w:rsidRPr="00183861">
              <w:rPr>
                <w:rFonts w:ascii="Times New Roman" w:eastAsia="OEGHA+TimesNewRomanPSMT" w:hAnsi="Times New Roman" w:cs="Times New Roman"/>
                <w:color w:val="000000"/>
                <w:spacing w:val="-1"/>
                <w:sz w:val="24"/>
                <w:szCs w:val="24"/>
                <w:lang w:val="kk-KZ"/>
              </w:rPr>
              <w:t>ер</w:t>
            </w:r>
            <w:r w:rsidRPr="00183861">
              <w:rPr>
                <w:rFonts w:ascii="Times New Roman" w:eastAsia="OEGHA+TimesNewRomanPSMT" w:hAnsi="Times New Roman" w:cs="Times New Roman"/>
                <w:color w:val="000000"/>
                <w:sz w:val="24"/>
                <w:szCs w:val="24"/>
                <w:lang w:val="kk-KZ"/>
              </w:rPr>
              <w:t>дің қ</w:t>
            </w:r>
            <w:r w:rsidRPr="00183861">
              <w:rPr>
                <w:rFonts w:ascii="Times New Roman" w:eastAsia="OEGHA+TimesNewRomanPSMT" w:hAnsi="Times New Roman" w:cs="Times New Roman"/>
                <w:color w:val="000000"/>
                <w:spacing w:val="1"/>
                <w:sz w:val="24"/>
                <w:szCs w:val="24"/>
                <w:lang w:val="kk-KZ"/>
              </w:rPr>
              <w:t>и</w:t>
            </w:r>
            <w:r w:rsidRPr="00183861">
              <w:rPr>
                <w:rFonts w:ascii="Times New Roman" w:eastAsia="OEGHA+TimesNewRomanPSMT" w:hAnsi="Times New Roman" w:cs="Times New Roman"/>
                <w:color w:val="000000"/>
                <w:sz w:val="24"/>
                <w:szCs w:val="24"/>
                <w:lang w:val="kk-KZ"/>
              </w:rPr>
              <w:t xml:space="preserve">мылдарын </w:t>
            </w:r>
            <w:r w:rsidRPr="00183861">
              <w:rPr>
                <w:rFonts w:ascii="Times New Roman" w:eastAsia="OEGHA+TimesNewRomanPSMT" w:hAnsi="Times New Roman" w:cs="Times New Roman"/>
                <w:color w:val="000000"/>
                <w:spacing w:val="-1"/>
                <w:sz w:val="24"/>
                <w:szCs w:val="24"/>
                <w:lang w:val="kk-KZ"/>
              </w:rPr>
              <w:t>к</w:t>
            </w:r>
            <w:r w:rsidRPr="00183861">
              <w:rPr>
                <w:rFonts w:ascii="Times New Roman" w:eastAsia="OEGHA+TimesNewRomanPSMT" w:hAnsi="Times New Roman" w:cs="Times New Roman"/>
                <w:color w:val="000000"/>
                <w:sz w:val="24"/>
                <w:szCs w:val="24"/>
                <w:lang w:val="kk-KZ"/>
              </w:rPr>
              <w:t>өрсету.</w:t>
            </w:r>
          </w:p>
          <w:p w:rsidR="005F3CFD" w:rsidRPr="00183861" w:rsidRDefault="005F3CFD" w:rsidP="00F06D17">
            <w:pPr>
              <w:pStyle w:val="1"/>
              <w:widowControl w:val="0"/>
              <w:spacing w:line="240" w:lineRule="auto"/>
              <w:rPr>
                <w:rFonts w:ascii="Times New Roman" w:eastAsia="Times New Roman" w:hAnsi="Times New Roman" w:cs="Times New Roman"/>
                <w:sz w:val="24"/>
                <w:szCs w:val="24"/>
                <w:lang w:val="kk-KZ" w:eastAsia="en-US"/>
              </w:rPr>
            </w:pPr>
            <w:r w:rsidRPr="00183861">
              <w:rPr>
                <w:rFonts w:ascii="Times New Roman" w:eastAsia="OEGHA+TimesNewRomanPSMT" w:hAnsi="Times New Roman" w:cs="Times New Roman"/>
                <w:b/>
                <w:color w:val="000000"/>
                <w:sz w:val="24"/>
                <w:szCs w:val="24"/>
                <w:lang w:val="kk-KZ"/>
              </w:rPr>
              <w:t>Шарты:</w:t>
            </w:r>
            <w:r w:rsidRPr="00183861">
              <w:rPr>
                <w:rFonts w:ascii="Times New Roman" w:eastAsia="OEGHA+TimesNewRomanPSMT" w:hAnsi="Times New Roman" w:cs="Times New Roman"/>
                <w:color w:val="000000"/>
                <w:sz w:val="24"/>
                <w:szCs w:val="24"/>
                <w:lang w:val="kk-KZ"/>
              </w:rPr>
              <w:t xml:space="preserve"> әуенмен басталып бірқалыпты шашырап жүгіру мен заттарды орналыстырып салыстыру қажет. </w:t>
            </w:r>
          </w:p>
          <w:p w:rsidR="005F3CFD" w:rsidRPr="00183861" w:rsidRDefault="005F3CFD" w:rsidP="00F06D17">
            <w:pPr>
              <w:pStyle w:val="1"/>
              <w:widowControl w:val="0"/>
              <w:spacing w:line="240" w:lineRule="auto"/>
              <w:rPr>
                <w:rFonts w:ascii="Times New Roman" w:eastAsia="Times New Roman" w:hAnsi="Times New Roman" w:cs="Times New Roman"/>
                <w:b/>
                <w:sz w:val="24"/>
                <w:szCs w:val="24"/>
                <w:lang w:val="kk-KZ" w:eastAsia="en-US"/>
              </w:rPr>
            </w:pPr>
            <w:r w:rsidRPr="00183861">
              <w:rPr>
                <w:rFonts w:ascii="Times New Roman" w:eastAsia="Times New Roman" w:hAnsi="Times New Roman" w:cs="Times New Roman"/>
                <w:b/>
                <w:sz w:val="24"/>
                <w:szCs w:val="24"/>
                <w:lang w:val="kk-KZ" w:eastAsia="en-US"/>
              </w:rPr>
              <w:t>(дене шынықтыру**</w:t>
            </w:r>
            <w:r w:rsidRPr="00183861">
              <w:rPr>
                <w:rFonts w:ascii="Times New Roman" w:eastAsia="Times New Roman" w:hAnsi="Times New Roman" w:cs="Times New Roman"/>
                <w:b/>
                <w:sz w:val="24"/>
                <w:szCs w:val="24"/>
                <w:lang w:val="kk-KZ"/>
              </w:rPr>
              <w:t>-физикалық қасиеттерді дамыту,</w:t>
            </w:r>
          </w:p>
          <w:p w:rsidR="005F3CFD" w:rsidRPr="00183861" w:rsidRDefault="005F3CFD" w:rsidP="00F06D17">
            <w:pPr>
              <w:pStyle w:val="1"/>
              <w:widowControl w:val="0"/>
              <w:spacing w:line="240" w:lineRule="auto"/>
              <w:rPr>
                <w:rFonts w:ascii="Times New Roman" w:eastAsia="Times New Roman" w:hAnsi="Times New Roman" w:cs="Times New Roman"/>
                <w:b/>
                <w:sz w:val="24"/>
                <w:szCs w:val="24"/>
                <w:lang w:val="kk-KZ" w:eastAsia="en-US"/>
              </w:rPr>
            </w:pPr>
            <w:r w:rsidRPr="00183861">
              <w:rPr>
                <w:rFonts w:ascii="Times New Roman" w:eastAsia="Times New Roman" w:hAnsi="Times New Roman" w:cs="Times New Roman"/>
                <w:b/>
                <w:sz w:val="24"/>
                <w:szCs w:val="24"/>
                <w:lang w:val="kk-KZ" w:eastAsia="en-US"/>
              </w:rPr>
              <w:t xml:space="preserve">сенсорика </w:t>
            </w:r>
            <w:r w:rsidRPr="00183861">
              <w:rPr>
                <w:rFonts w:ascii="Times New Roman" w:eastAsia="Times New Roman" w:hAnsi="Times New Roman" w:cs="Times New Roman"/>
                <w:b/>
                <w:sz w:val="24"/>
                <w:szCs w:val="24"/>
                <w:lang w:val="kk-KZ"/>
              </w:rPr>
              <w:t>- танымдық- зияткерлік дағдыларын дамыту</w:t>
            </w:r>
          </w:p>
          <w:p w:rsidR="005F3CFD" w:rsidRPr="00183861" w:rsidRDefault="005F3CFD" w:rsidP="00F06D17">
            <w:pPr>
              <w:pStyle w:val="1"/>
              <w:widowControl w:val="0"/>
              <w:spacing w:line="240" w:lineRule="auto"/>
              <w:rPr>
                <w:rFonts w:ascii="Times New Roman" w:eastAsia="Times New Roman" w:hAnsi="Times New Roman" w:cs="Times New Roman"/>
                <w:b/>
                <w:sz w:val="24"/>
                <w:szCs w:val="24"/>
                <w:lang w:val="kk-KZ" w:eastAsia="en-US"/>
              </w:rPr>
            </w:pPr>
            <w:r w:rsidRPr="00183861">
              <w:rPr>
                <w:rFonts w:ascii="Times New Roman" w:eastAsia="Times New Roman" w:hAnsi="Times New Roman" w:cs="Times New Roman"/>
                <w:b/>
                <w:sz w:val="24"/>
                <w:szCs w:val="24"/>
                <w:lang w:val="kk-KZ" w:eastAsia="en-US"/>
              </w:rPr>
              <w:t xml:space="preserve">музыка*** </w:t>
            </w:r>
            <w:r w:rsidRPr="00183861">
              <w:rPr>
                <w:rFonts w:ascii="Times New Roman" w:eastAsia="Times New Roman" w:hAnsi="Times New Roman" w:cs="Times New Roman"/>
                <w:b/>
                <w:sz w:val="24"/>
                <w:szCs w:val="24"/>
                <w:lang w:val="kk-KZ"/>
              </w:rPr>
              <w:t>-</w:t>
            </w:r>
            <w:r w:rsidRPr="00183861">
              <w:rPr>
                <w:rFonts w:ascii="Times New Roman" w:hAnsi="Times New Roman" w:cs="Times New Roman"/>
                <w:b/>
                <w:sz w:val="24"/>
                <w:szCs w:val="24"/>
                <w:lang w:val="kk-KZ"/>
              </w:rPr>
              <w:t>шығармашылық дағдыларын, зерттеу іс - әрекетін дамыту)</w:t>
            </w:r>
          </w:p>
        </w:tc>
        <w:tc>
          <w:tcPr>
            <w:tcW w:w="2835" w:type="dxa"/>
            <w:gridSpan w:val="2"/>
            <w:tcBorders>
              <w:top w:val="single" w:sz="4" w:space="0" w:color="auto"/>
              <w:left w:val="single" w:sz="4" w:space="0" w:color="auto"/>
              <w:bottom w:val="single" w:sz="4" w:space="0" w:color="auto"/>
              <w:right w:val="single" w:sz="4" w:space="0" w:color="auto"/>
            </w:tcBorders>
          </w:tcPr>
          <w:p w:rsidR="005F3CFD" w:rsidRPr="00183861" w:rsidRDefault="005F3CFD" w:rsidP="00F06D17">
            <w:pPr>
              <w:pStyle w:val="1"/>
              <w:widowControl w:val="0"/>
              <w:spacing w:line="240" w:lineRule="auto"/>
              <w:rPr>
                <w:rFonts w:ascii="Times New Roman" w:eastAsia="Times New Roman" w:hAnsi="Times New Roman" w:cs="Times New Roman"/>
                <w:b/>
                <w:sz w:val="24"/>
                <w:szCs w:val="24"/>
                <w:lang w:val="kk-KZ" w:eastAsia="en-US"/>
              </w:rPr>
            </w:pPr>
            <w:r w:rsidRPr="00183861">
              <w:rPr>
                <w:rFonts w:ascii="Times New Roman" w:eastAsia="Times New Roman" w:hAnsi="Times New Roman" w:cs="Times New Roman"/>
                <w:b/>
                <w:sz w:val="24"/>
                <w:szCs w:val="24"/>
                <w:lang w:val="kk-KZ" w:eastAsia="en-US"/>
              </w:rPr>
              <w:t>Дидактикалық ойын: «Көліктер»</w:t>
            </w:r>
          </w:p>
          <w:p w:rsidR="005F3CFD" w:rsidRPr="00183861" w:rsidRDefault="005F3CFD" w:rsidP="00F06D17">
            <w:pPr>
              <w:widowControl w:val="0"/>
              <w:spacing w:line="240" w:lineRule="auto"/>
              <w:ind w:right="-20"/>
              <w:rPr>
                <w:rFonts w:ascii="Times New Roman" w:eastAsia="OEGHA+TimesNewRomanPSMT" w:hAnsi="Times New Roman" w:cs="Times New Roman"/>
                <w:sz w:val="24"/>
                <w:szCs w:val="24"/>
                <w:lang w:val="kk-KZ"/>
              </w:rPr>
            </w:pPr>
            <w:r w:rsidRPr="00183861">
              <w:rPr>
                <w:rFonts w:ascii="Times New Roman" w:hAnsi="Times New Roman" w:cs="Times New Roman"/>
                <w:b/>
                <w:sz w:val="24"/>
                <w:szCs w:val="24"/>
                <w:lang w:val="kk-KZ"/>
              </w:rPr>
              <w:t>Мақсаты:</w:t>
            </w:r>
            <w:r w:rsidRPr="00183861">
              <w:rPr>
                <w:rFonts w:ascii="Times New Roman" w:eastAsia="OEGHA+TimesNewRomanPSMT" w:hAnsi="Times New Roman" w:cs="Times New Roman"/>
                <w:sz w:val="24"/>
                <w:szCs w:val="24"/>
                <w:lang w:val="kk-KZ"/>
              </w:rPr>
              <w:t xml:space="preserve">Көліктер, көше, жол туралы бастапқы түсініктерін қалыптастыру. </w:t>
            </w:r>
          </w:p>
          <w:p w:rsidR="00F06D17" w:rsidRDefault="005F3CFD" w:rsidP="00F06D17">
            <w:pPr>
              <w:widowControl w:val="0"/>
              <w:spacing w:line="240" w:lineRule="auto"/>
              <w:ind w:right="-20"/>
              <w:rPr>
                <w:rFonts w:ascii="Times New Roman" w:eastAsia="OEGHA+TimesNewRomanPSMT" w:hAnsi="Times New Roman" w:cs="Times New Roman"/>
                <w:sz w:val="24"/>
                <w:szCs w:val="24"/>
                <w:lang w:val="kk-KZ"/>
              </w:rPr>
            </w:pPr>
            <w:r w:rsidRPr="00183861">
              <w:rPr>
                <w:rFonts w:ascii="Times New Roman" w:eastAsia="OEGHA+TimesNewRomanPSMT" w:hAnsi="Times New Roman" w:cs="Times New Roman"/>
                <w:sz w:val="24"/>
                <w:szCs w:val="24"/>
                <w:lang w:val="kk-KZ"/>
              </w:rPr>
              <w:t>Жекеле</w:t>
            </w:r>
            <w:r w:rsidRPr="00183861">
              <w:rPr>
                <w:rFonts w:ascii="Times New Roman" w:eastAsia="OEGHA+TimesNewRomanPSMT" w:hAnsi="Times New Roman" w:cs="Times New Roman"/>
                <w:spacing w:val="-1"/>
                <w:sz w:val="24"/>
                <w:szCs w:val="24"/>
                <w:lang w:val="kk-KZ"/>
              </w:rPr>
              <w:t>г</w:t>
            </w:r>
            <w:r w:rsidRPr="00183861">
              <w:rPr>
                <w:rFonts w:ascii="Times New Roman" w:eastAsia="OEGHA+TimesNewRomanPSMT" w:hAnsi="Times New Roman" w:cs="Times New Roman"/>
                <w:sz w:val="24"/>
                <w:szCs w:val="24"/>
                <w:lang w:val="kk-KZ"/>
              </w:rPr>
              <w:t xml:space="preserve">ен </w:t>
            </w:r>
            <w:r w:rsidRPr="00183861">
              <w:rPr>
                <w:rFonts w:ascii="Times New Roman" w:eastAsia="OEGHA+TimesNewRomanPSMT" w:hAnsi="Times New Roman" w:cs="Times New Roman"/>
                <w:spacing w:val="-1"/>
                <w:sz w:val="24"/>
                <w:szCs w:val="24"/>
                <w:lang w:val="kk-KZ"/>
              </w:rPr>
              <w:t>с</w:t>
            </w:r>
            <w:r w:rsidRPr="00183861">
              <w:rPr>
                <w:rFonts w:ascii="Times New Roman" w:eastAsia="OEGHA+TimesNewRomanPSMT" w:hAnsi="Times New Roman" w:cs="Times New Roman"/>
                <w:sz w:val="24"/>
                <w:szCs w:val="24"/>
                <w:lang w:val="kk-KZ"/>
              </w:rPr>
              <w:t>өз</w:t>
            </w:r>
            <w:r w:rsidRPr="00183861">
              <w:rPr>
                <w:rFonts w:ascii="Times New Roman" w:eastAsia="OEGHA+TimesNewRomanPSMT" w:hAnsi="Times New Roman" w:cs="Times New Roman"/>
                <w:spacing w:val="-1"/>
                <w:sz w:val="24"/>
                <w:szCs w:val="24"/>
                <w:lang w:val="kk-KZ"/>
              </w:rPr>
              <w:t>д</w:t>
            </w:r>
            <w:r w:rsidRPr="00183861">
              <w:rPr>
                <w:rFonts w:ascii="Times New Roman" w:eastAsia="OEGHA+TimesNewRomanPSMT" w:hAnsi="Times New Roman" w:cs="Times New Roman"/>
                <w:sz w:val="24"/>
                <w:szCs w:val="24"/>
                <w:lang w:val="kk-KZ"/>
              </w:rPr>
              <w:t>ерм</w:t>
            </w:r>
            <w:r w:rsidRPr="00183861">
              <w:rPr>
                <w:rFonts w:ascii="Times New Roman" w:eastAsia="OEGHA+TimesNewRomanPSMT" w:hAnsi="Times New Roman" w:cs="Times New Roman"/>
                <w:spacing w:val="-1"/>
                <w:sz w:val="24"/>
                <w:szCs w:val="24"/>
                <w:lang w:val="kk-KZ"/>
              </w:rPr>
              <w:t>е</w:t>
            </w:r>
            <w:r w:rsidRPr="00183861">
              <w:rPr>
                <w:rFonts w:ascii="Times New Roman" w:eastAsia="OEGHA+TimesNewRomanPSMT" w:hAnsi="Times New Roman" w:cs="Times New Roman"/>
                <w:sz w:val="24"/>
                <w:szCs w:val="24"/>
                <w:lang w:val="kk-KZ"/>
              </w:rPr>
              <w:t>н б</w:t>
            </w:r>
            <w:r w:rsidRPr="00183861">
              <w:rPr>
                <w:rFonts w:ascii="Times New Roman" w:eastAsia="OEGHA+TimesNewRomanPSMT" w:hAnsi="Times New Roman" w:cs="Times New Roman"/>
                <w:spacing w:val="-2"/>
                <w:sz w:val="24"/>
                <w:szCs w:val="24"/>
                <w:lang w:val="kk-KZ"/>
              </w:rPr>
              <w:t>у</w:t>
            </w:r>
            <w:r w:rsidRPr="00183861">
              <w:rPr>
                <w:rFonts w:ascii="Times New Roman" w:eastAsia="OEGHA+TimesNewRomanPSMT" w:hAnsi="Times New Roman" w:cs="Times New Roman"/>
                <w:sz w:val="24"/>
                <w:szCs w:val="24"/>
                <w:lang w:val="kk-KZ"/>
              </w:rPr>
              <w:t>ы</w:t>
            </w:r>
            <w:r w:rsidRPr="00183861">
              <w:rPr>
                <w:rFonts w:ascii="Times New Roman" w:eastAsia="OEGHA+TimesNewRomanPSMT" w:hAnsi="Times New Roman" w:cs="Times New Roman"/>
                <w:spacing w:val="1"/>
                <w:sz w:val="24"/>
                <w:szCs w:val="24"/>
                <w:lang w:val="kk-KZ"/>
              </w:rPr>
              <w:t>нд</w:t>
            </w:r>
            <w:r w:rsidRPr="00183861">
              <w:rPr>
                <w:rFonts w:ascii="Times New Roman" w:eastAsia="OEGHA+TimesNewRomanPSMT" w:hAnsi="Times New Roman" w:cs="Times New Roman"/>
                <w:sz w:val="24"/>
                <w:szCs w:val="24"/>
                <w:lang w:val="kk-KZ"/>
              </w:rPr>
              <w:t>а</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ды</w:t>
            </w:r>
            <w:r w:rsidRPr="00183861">
              <w:rPr>
                <w:rFonts w:ascii="Times New Roman" w:eastAsia="OEGHA+TimesNewRomanPSMT" w:hAnsi="Times New Roman" w:cs="Times New Roman"/>
                <w:sz w:val="24"/>
                <w:szCs w:val="24"/>
                <w:lang w:val="kk-KZ"/>
              </w:rPr>
              <w:tab/>
            </w:r>
            <w:r w:rsidRPr="00183861">
              <w:rPr>
                <w:rFonts w:ascii="Times New Roman" w:eastAsia="OEGHA+TimesNewRomanPSMT" w:hAnsi="Times New Roman" w:cs="Times New Roman"/>
                <w:spacing w:val="-2"/>
                <w:sz w:val="24"/>
                <w:szCs w:val="24"/>
                <w:lang w:val="kk-KZ"/>
              </w:rPr>
              <w:t>а</w:t>
            </w:r>
            <w:r w:rsidRPr="00183861">
              <w:rPr>
                <w:rFonts w:ascii="Times New Roman" w:eastAsia="OEGHA+TimesNewRomanPSMT" w:hAnsi="Times New Roman" w:cs="Times New Roman"/>
                <w:sz w:val="24"/>
                <w:szCs w:val="24"/>
                <w:lang w:val="kk-KZ"/>
              </w:rPr>
              <w:t>йт</w:t>
            </w:r>
            <w:r w:rsidRPr="00183861">
              <w:rPr>
                <w:rFonts w:ascii="Times New Roman" w:eastAsia="OEGHA+TimesNewRomanPSMT" w:hAnsi="Times New Roman" w:cs="Times New Roman"/>
                <w:spacing w:val="-3"/>
                <w:sz w:val="24"/>
                <w:szCs w:val="24"/>
                <w:lang w:val="kk-KZ"/>
              </w:rPr>
              <w:t>у</w:t>
            </w:r>
            <w:r w:rsidRPr="00183861">
              <w:rPr>
                <w:rFonts w:ascii="Times New Roman" w:eastAsia="OEGHA+TimesNewRomanPSMT" w:hAnsi="Times New Roman" w:cs="Times New Roman"/>
                <w:sz w:val="24"/>
                <w:szCs w:val="24"/>
                <w:lang w:val="kk-KZ"/>
              </w:rPr>
              <w:t>, пе</w:t>
            </w:r>
            <w:r w:rsidRPr="00183861">
              <w:rPr>
                <w:rFonts w:ascii="Times New Roman" w:eastAsia="OEGHA+TimesNewRomanPSMT" w:hAnsi="Times New Roman" w:cs="Times New Roman"/>
                <w:spacing w:val="1"/>
                <w:sz w:val="24"/>
                <w:szCs w:val="24"/>
                <w:lang w:val="kk-KZ"/>
              </w:rPr>
              <w:t>д</w:t>
            </w:r>
            <w:r w:rsidRPr="00183861">
              <w:rPr>
                <w:rFonts w:ascii="Times New Roman" w:eastAsia="OEGHA+TimesNewRomanPSMT" w:hAnsi="Times New Roman" w:cs="Times New Roman"/>
                <w:sz w:val="24"/>
                <w:szCs w:val="24"/>
                <w:lang w:val="kk-KZ"/>
              </w:rPr>
              <w:t>а</w:t>
            </w:r>
            <w:r w:rsidRPr="00183861">
              <w:rPr>
                <w:rFonts w:ascii="Times New Roman" w:eastAsia="OEGHA+TimesNewRomanPSMT" w:hAnsi="Times New Roman" w:cs="Times New Roman"/>
                <w:spacing w:val="-1"/>
                <w:sz w:val="24"/>
                <w:szCs w:val="24"/>
                <w:lang w:val="kk-KZ"/>
              </w:rPr>
              <w:t>г</w:t>
            </w:r>
            <w:r w:rsidRPr="00183861">
              <w:rPr>
                <w:rFonts w:ascii="Times New Roman" w:eastAsia="OEGHA+TimesNewRomanPSMT" w:hAnsi="Times New Roman" w:cs="Times New Roman"/>
                <w:sz w:val="24"/>
                <w:szCs w:val="24"/>
                <w:lang w:val="kk-KZ"/>
              </w:rPr>
              <w:t>ог</w:t>
            </w:r>
            <w:r w:rsidRPr="00183861">
              <w:rPr>
                <w:rFonts w:ascii="Times New Roman" w:eastAsia="OEGHA+TimesNewRomanPSMT" w:hAnsi="Times New Roman" w:cs="Times New Roman"/>
                <w:spacing w:val="-1"/>
                <w:sz w:val="24"/>
                <w:szCs w:val="24"/>
                <w:lang w:val="kk-KZ"/>
              </w:rPr>
              <w:t>т</w:t>
            </w:r>
            <w:r w:rsidRPr="00183861">
              <w:rPr>
                <w:rFonts w:ascii="Times New Roman" w:eastAsia="OEGHA+TimesNewRomanPSMT" w:hAnsi="Times New Roman" w:cs="Times New Roman"/>
                <w:sz w:val="24"/>
                <w:szCs w:val="24"/>
                <w:lang w:val="kk-KZ"/>
              </w:rPr>
              <w:t>ің</w:t>
            </w:r>
            <w:r w:rsidRPr="00183861">
              <w:rPr>
                <w:rFonts w:ascii="Times New Roman" w:eastAsia="OEGHA+TimesNewRomanPSMT" w:hAnsi="Times New Roman" w:cs="Times New Roman"/>
                <w:sz w:val="24"/>
                <w:szCs w:val="24"/>
                <w:lang w:val="kk-KZ"/>
              </w:rPr>
              <w:tab/>
              <w:t>да</w:t>
            </w:r>
            <w:r w:rsidRPr="00183861">
              <w:rPr>
                <w:rFonts w:ascii="Times New Roman" w:eastAsia="OEGHA+TimesNewRomanPSMT" w:hAnsi="Times New Roman" w:cs="Times New Roman"/>
                <w:spacing w:val="-2"/>
                <w:sz w:val="24"/>
                <w:szCs w:val="24"/>
                <w:lang w:val="kk-KZ"/>
              </w:rPr>
              <w:t>у</w:t>
            </w:r>
            <w:r w:rsidRPr="00183861">
              <w:rPr>
                <w:rFonts w:ascii="Times New Roman" w:eastAsia="OEGHA+TimesNewRomanPSMT" w:hAnsi="Times New Roman" w:cs="Times New Roman"/>
                <w:sz w:val="24"/>
                <w:szCs w:val="24"/>
                <w:lang w:val="kk-KZ"/>
              </w:rPr>
              <w:t xml:space="preserve">ыс </w:t>
            </w:r>
            <w:r w:rsidRPr="00183861">
              <w:rPr>
                <w:rFonts w:ascii="Times New Roman" w:eastAsia="OEGHA+TimesNewRomanPSMT" w:hAnsi="Times New Roman" w:cs="Times New Roman"/>
                <w:spacing w:val="-1"/>
                <w:sz w:val="24"/>
                <w:szCs w:val="24"/>
                <w:lang w:val="kk-KZ"/>
              </w:rPr>
              <w:t>ы</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ға</w:t>
            </w:r>
            <w:r w:rsidRPr="00183861">
              <w:rPr>
                <w:rFonts w:ascii="Times New Roman" w:eastAsia="OEGHA+TimesNewRomanPSMT" w:hAnsi="Times New Roman" w:cs="Times New Roman"/>
                <w:spacing w:val="-1"/>
                <w:sz w:val="24"/>
                <w:szCs w:val="24"/>
                <w:lang w:val="kk-KZ"/>
              </w:rPr>
              <w:t>ғ</w:t>
            </w:r>
            <w:r w:rsidRPr="00183861">
              <w:rPr>
                <w:rFonts w:ascii="Times New Roman" w:eastAsia="OEGHA+TimesNewRomanPSMT" w:hAnsi="Times New Roman" w:cs="Times New Roman"/>
                <w:sz w:val="24"/>
                <w:szCs w:val="24"/>
                <w:lang w:val="kk-KZ"/>
              </w:rPr>
              <w:t>ына,</w:t>
            </w:r>
            <w:r w:rsidR="00F06D17">
              <w:rPr>
                <w:rFonts w:ascii="Times New Roman" w:eastAsia="OEGHA+TimesNewRomanPSMT" w:hAnsi="Times New Roman" w:cs="Times New Roman"/>
                <w:sz w:val="24"/>
                <w:szCs w:val="24"/>
                <w:lang w:val="kk-KZ"/>
              </w:rPr>
              <w:t xml:space="preserve">  </w:t>
            </w:r>
            <w:r w:rsidRPr="00183861">
              <w:rPr>
                <w:rFonts w:ascii="Times New Roman" w:eastAsia="OEGHA+TimesNewRomanPSMT" w:hAnsi="Times New Roman" w:cs="Times New Roman"/>
                <w:sz w:val="24"/>
                <w:szCs w:val="24"/>
                <w:lang w:val="kk-KZ"/>
              </w:rPr>
              <w:t>с</w:t>
            </w:r>
            <w:r w:rsidRPr="00183861">
              <w:rPr>
                <w:rFonts w:ascii="Times New Roman" w:eastAsia="OEGHA+TimesNewRomanPSMT" w:hAnsi="Times New Roman" w:cs="Times New Roman"/>
                <w:spacing w:val="-1"/>
                <w:sz w:val="24"/>
                <w:szCs w:val="24"/>
                <w:lang w:val="kk-KZ"/>
              </w:rPr>
              <w:t>ө</w:t>
            </w:r>
            <w:r w:rsidRPr="00183861">
              <w:rPr>
                <w:rFonts w:ascii="Times New Roman" w:eastAsia="OEGHA+TimesNewRomanPSMT" w:hAnsi="Times New Roman" w:cs="Times New Roman"/>
                <w:sz w:val="24"/>
                <w:szCs w:val="24"/>
                <w:lang w:val="kk-KZ"/>
              </w:rPr>
              <w:t>здер</w:t>
            </w:r>
            <w:r w:rsidRPr="00183861">
              <w:rPr>
                <w:rFonts w:ascii="Times New Roman" w:eastAsia="OEGHA+TimesNewRomanPSMT" w:hAnsi="Times New Roman" w:cs="Times New Roman"/>
                <w:spacing w:val="-1"/>
                <w:sz w:val="24"/>
                <w:szCs w:val="24"/>
                <w:lang w:val="kk-KZ"/>
              </w:rPr>
              <w:t>д</w:t>
            </w:r>
            <w:r w:rsidRPr="00183861">
              <w:rPr>
                <w:rFonts w:ascii="Times New Roman" w:eastAsia="OEGHA+TimesNewRomanPSMT" w:hAnsi="Times New Roman" w:cs="Times New Roman"/>
                <w:spacing w:val="1"/>
                <w:sz w:val="24"/>
                <w:szCs w:val="24"/>
                <w:lang w:val="kk-KZ"/>
              </w:rPr>
              <w:t>і</w:t>
            </w:r>
            <w:r w:rsidRPr="00183861">
              <w:rPr>
                <w:rFonts w:ascii="Times New Roman" w:eastAsia="OEGHA+TimesNewRomanPSMT" w:hAnsi="Times New Roman" w:cs="Times New Roman"/>
                <w:sz w:val="24"/>
                <w:szCs w:val="24"/>
                <w:lang w:val="kk-KZ"/>
              </w:rPr>
              <w:t>ң</w:t>
            </w:r>
          </w:p>
          <w:p w:rsidR="005F3CFD" w:rsidRPr="00F06D17" w:rsidRDefault="005F3CFD" w:rsidP="00F06D17">
            <w:pPr>
              <w:widowControl w:val="0"/>
              <w:spacing w:line="240" w:lineRule="auto"/>
              <w:ind w:right="-20"/>
              <w:rPr>
                <w:rFonts w:ascii="Times New Roman" w:eastAsia="OEGHA+TimesNewRomanPSMT" w:hAnsi="Times New Roman" w:cs="Times New Roman"/>
                <w:sz w:val="24"/>
                <w:szCs w:val="24"/>
                <w:lang w:val="kk-KZ"/>
              </w:rPr>
            </w:pPr>
            <w:r w:rsidRPr="00183861">
              <w:rPr>
                <w:rFonts w:ascii="Times New Roman" w:eastAsia="OEGHA+TimesNewRomanPSMT" w:hAnsi="Times New Roman" w:cs="Times New Roman"/>
                <w:spacing w:val="-1"/>
                <w:sz w:val="24"/>
                <w:szCs w:val="24"/>
                <w:lang w:val="kk-KZ"/>
              </w:rPr>
              <w:t>с</w:t>
            </w:r>
            <w:r w:rsidRPr="00183861">
              <w:rPr>
                <w:rFonts w:ascii="Times New Roman" w:eastAsia="OEGHA+TimesNewRomanPSMT" w:hAnsi="Times New Roman" w:cs="Times New Roman"/>
                <w:sz w:val="24"/>
                <w:szCs w:val="24"/>
                <w:lang w:val="kk-KZ"/>
              </w:rPr>
              <w:t>озы</w:t>
            </w:r>
            <w:r w:rsidRPr="00183861">
              <w:rPr>
                <w:rFonts w:ascii="Times New Roman" w:eastAsia="OEGHA+TimesNewRomanPSMT" w:hAnsi="Times New Roman" w:cs="Times New Roman"/>
                <w:spacing w:val="-2"/>
                <w:sz w:val="24"/>
                <w:szCs w:val="24"/>
                <w:lang w:val="kk-KZ"/>
              </w:rPr>
              <w:t>л</w:t>
            </w:r>
            <w:r w:rsidRPr="00183861">
              <w:rPr>
                <w:rFonts w:ascii="Times New Roman" w:eastAsia="OEGHA+TimesNewRomanPSMT" w:hAnsi="Times New Roman" w:cs="Times New Roman"/>
                <w:sz w:val="24"/>
                <w:szCs w:val="24"/>
                <w:lang w:val="kk-KZ"/>
              </w:rPr>
              <w:t>ың</w:t>
            </w:r>
            <w:r w:rsidRPr="00183861">
              <w:rPr>
                <w:rFonts w:ascii="Times New Roman" w:eastAsia="OEGHA+TimesNewRomanPSMT" w:hAnsi="Times New Roman" w:cs="Times New Roman"/>
                <w:spacing w:val="-1"/>
                <w:sz w:val="24"/>
                <w:szCs w:val="24"/>
                <w:lang w:val="kk-KZ"/>
              </w:rPr>
              <w:t>қ</w:t>
            </w:r>
            <w:r w:rsidRPr="00183861">
              <w:rPr>
                <w:rFonts w:ascii="Times New Roman" w:eastAsia="OEGHA+TimesNewRomanPSMT" w:hAnsi="Times New Roman" w:cs="Times New Roman"/>
                <w:sz w:val="24"/>
                <w:szCs w:val="24"/>
                <w:lang w:val="kk-KZ"/>
              </w:rPr>
              <w:t>ы дыбыстал</w:t>
            </w:r>
            <w:r w:rsidRPr="00183861">
              <w:rPr>
                <w:rFonts w:ascii="Times New Roman" w:eastAsia="OEGHA+TimesNewRomanPSMT" w:hAnsi="Times New Roman" w:cs="Times New Roman"/>
                <w:spacing w:val="-4"/>
                <w:sz w:val="24"/>
                <w:szCs w:val="24"/>
                <w:lang w:val="kk-KZ"/>
              </w:rPr>
              <w:t>у</w:t>
            </w:r>
            <w:r w:rsidR="00F06D17">
              <w:rPr>
                <w:rFonts w:ascii="Times New Roman" w:eastAsia="OEGHA+TimesNewRomanPSMT" w:hAnsi="Times New Roman" w:cs="Times New Roman"/>
                <w:spacing w:val="-4"/>
                <w:sz w:val="24"/>
                <w:szCs w:val="24"/>
                <w:lang w:val="kk-KZ"/>
              </w:rPr>
              <w:t>-</w:t>
            </w:r>
            <w:r w:rsidRPr="00183861">
              <w:rPr>
                <w:rFonts w:ascii="Times New Roman" w:eastAsia="OEGHA+TimesNewRomanPSMT" w:hAnsi="Times New Roman" w:cs="Times New Roman"/>
                <w:sz w:val="24"/>
                <w:szCs w:val="24"/>
                <w:lang w:val="kk-KZ"/>
              </w:rPr>
              <w:t>ы</w:t>
            </w:r>
            <w:r w:rsidRPr="00183861">
              <w:rPr>
                <w:rFonts w:ascii="Times New Roman" w:eastAsia="OEGHA+TimesNewRomanPSMT" w:hAnsi="Times New Roman" w:cs="Times New Roman"/>
                <w:spacing w:val="1"/>
                <w:sz w:val="24"/>
                <w:szCs w:val="24"/>
                <w:lang w:val="kk-KZ"/>
              </w:rPr>
              <w:t>н</w:t>
            </w:r>
            <w:r w:rsidRPr="00183861">
              <w:rPr>
                <w:rFonts w:ascii="Times New Roman" w:eastAsia="OEGHA+TimesNewRomanPSMT" w:hAnsi="Times New Roman" w:cs="Times New Roman"/>
                <w:sz w:val="24"/>
                <w:szCs w:val="24"/>
                <w:lang w:val="kk-KZ"/>
              </w:rPr>
              <w:t>а е</w:t>
            </w:r>
            <w:r w:rsidRPr="00183861">
              <w:rPr>
                <w:rFonts w:ascii="Times New Roman" w:eastAsia="OEGHA+TimesNewRomanPSMT" w:hAnsi="Times New Roman" w:cs="Times New Roman"/>
                <w:spacing w:val="-1"/>
                <w:sz w:val="24"/>
                <w:szCs w:val="24"/>
                <w:lang w:val="kk-KZ"/>
              </w:rPr>
              <w:t>л</w:t>
            </w:r>
            <w:r w:rsidRPr="00183861">
              <w:rPr>
                <w:rFonts w:ascii="Times New Roman" w:eastAsia="OEGHA+TimesNewRomanPSMT" w:hAnsi="Times New Roman" w:cs="Times New Roman"/>
                <w:sz w:val="24"/>
                <w:szCs w:val="24"/>
                <w:lang w:val="kk-KZ"/>
              </w:rPr>
              <w:t>ік</w:t>
            </w:r>
            <w:r w:rsidRPr="00183861">
              <w:rPr>
                <w:rFonts w:ascii="Times New Roman" w:eastAsia="OEGHA+TimesNewRomanPSMT" w:hAnsi="Times New Roman" w:cs="Times New Roman"/>
                <w:spacing w:val="-1"/>
                <w:sz w:val="24"/>
                <w:szCs w:val="24"/>
                <w:lang w:val="kk-KZ"/>
              </w:rPr>
              <w:t>т</w:t>
            </w:r>
            <w:r w:rsidRPr="00183861">
              <w:rPr>
                <w:rFonts w:ascii="Times New Roman" w:eastAsia="OEGHA+TimesNewRomanPSMT" w:hAnsi="Times New Roman" w:cs="Times New Roman"/>
                <w:sz w:val="24"/>
                <w:szCs w:val="24"/>
                <w:lang w:val="kk-KZ"/>
              </w:rPr>
              <w:t>ей от</w:t>
            </w:r>
            <w:r w:rsidRPr="00183861">
              <w:rPr>
                <w:rFonts w:ascii="Times New Roman" w:eastAsia="OEGHA+TimesNewRomanPSMT" w:hAnsi="Times New Roman" w:cs="Times New Roman"/>
                <w:spacing w:val="-2"/>
                <w:sz w:val="24"/>
                <w:szCs w:val="24"/>
                <w:lang w:val="kk-KZ"/>
              </w:rPr>
              <w:t>ы</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ып</w:t>
            </w:r>
            <w:r w:rsidRPr="00183861">
              <w:rPr>
                <w:rFonts w:ascii="Times New Roman" w:eastAsia="OEGHA+TimesNewRomanPSMT" w:hAnsi="Times New Roman" w:cs="Times New Roman"/>
                <w:spacing w:val="1"/>
                <w:sz w:val="24"/>
                <w:szCs w:val="24"/>
                <w:lang w:val="kk-KZ"/>
              </w:rPr>
              <w:t>,</w:t>
            </w:r>
            <w:r w:rsidRPr="00183861">
              <w:rPr>
                <w:rFonts w:ascii="Times New Roman" w:eastAsia="OEGHA+TimesNewRomanPSMT" w:hAnsi="Times New Roman" w:cs="Times New Roman"/>
                <w:sz w:val="24"/>
                <w:szCs w:val="24"/>
                <w:lang w:val="kk-KZ"/>
              </w:rPr>
              <w:t xml:space="preserve"> ер</w:t>
            </w:r>
            <w:r w:rsidRPr="00183861">
              <w:rPr>
                <w:rFonts w:ascii="Times New Roman" w:eastAsia="OEGHA+TimesNewRomanPSMT" w:hAnsi="Times New Roman" w:cs="Times New Roman"/>
                <w:spacing w:val="-1"/>
                <w:sz w:val="24"/>
                <w:szCs w:val="24"/>
                <w:lang w:val="kk-KZ"/>
              </w:rPr>
              <w:t>есе</w:t>
            </w:r>
            <w:r w:rsidRPr="00183861">
              <w:rPr>
                <w:rFonts w:ascii="Times New Roman" w:eastAsia="OEGHA+TimesNewRomanPSMT" w:hAnsi="Times New Roman" w:cs="Times New Roman"/>
                <w:spacing w:val="-2"/>
                <w:sz w:val="24"/>
                <w:szCs w:val="24"/>
                <w:lang w:val="kk-KZ"/>
              </w:rPr>
              <w:t>к</w:t>
            </w:r>
            <w:r w:rsidRPr="00183861">
              <w:rPr>
                <w:rFonts w:ascii="Times New Roman" w:eastAsia="OEGHA+TimesNewRomanPSMT" w:hAnsi="Times New Roman" w:cs="Times New Roman"/>
                <w:sz w:val="24"/>
                <w:szCs w:val="24"/>
                <w:lang w:val="kk-KZ"/>
              </w:rPr>
              <w:t xml:space="preserve">пен </w:t>
            </w:r>
            <w:r w:rsidRPr="00183861">
              <w:rPr>
                <w:rFonts w:ascii="Times New Roman" w:eastAsia="OEGHA+TimesNewRomanPSMT" w:hAnsi="Times New Roman" w:cs="Times New Roman"/>
                <w:spacing w:val="-1"/>
                <w:sz w:val="24"/>
                <w:szCs w:val="24"/>
                <w:lang w:val="kk-KZ"/>
              </w:rPr>
              <w:t>қ</w:t>
            </w:r>
            <w:r w:rsidRPr="00183861">
              <w:rPr>
                <w:rFonts w:ascii="Times New Roman" w:eastAsia="OEGHA+TimesNewRomanPSMT" w:hAnsi="Times New Roman" w:cs="Times New Roman"/>
                <w:sz w:val="24"/>
                <w:szCs w:val="24"/>
                <w:lang w:val="kk-KZ"/>
              </w:rPr>
              <w:t xml:space="preserve">осылып </w:t>
            </w:r>
            <w:r w:rsidRPr="00183861">
              <w:rPr>
                <w:rFonts w:ascii="Times New Roman" w:eastAsia="OEGHA+TimesNewRomanPSMT" w:hAnsi="Times New Roman" w:cs="Times New Roman"/>
                <w:spacing w:val="-2"/>
                <w:sz w:val="24"/>
                <w:szCs w:val="24"/>
                <w:lang w:val="kk-KZ"/>
              </w:rPr>
              <w:t>ә</w:t>
            </w:r>
            <w:r w:rsidRPr="00183861">
              <w:rPr>
                <w:rFonts w:ascii="Times New Roman" w:eastAsia="OEGHA+TimesNewRomanPSMT" w:hAnsi="Times New Roman" w:cs="Times New Roman"/>
                <w:sz w:val="24"/>
                <w:szCs w:val="24"/>
                <w:lang w:val="kk-KZ"/>
              </w:rPr>
              <w:t xml:space="preserve">н </w:t>
            </w:r>
            <w:r w:rsidRPr="00183861">
              <w:rPr>
                <w:rFonts w:ascii="Times New Roman" w:eastAsia="OEGHA+TimesNewRomanPSMT" w:hAnsi="Times New Roman" w:cs="Times New Roman"/>
                <w:spacing w:val="-1"/>
                <w:sz w:val="24"/>
                <w:szCs w:val="24"/>
                <w:lang w:val="kk-KZ"/>
              </w:rPr>
              <w:t>а</w:t>
            </w:r>
            <w:r w:rsidRPr="00183861">
              <w:rPr>
                <w:rFonts w:ascii="Times New Roman" w:eastAsia="OEGHA+TimesNewRomanPSMT" w:hAnsi="Times New Roman" w:cs="Times New Roman"/>
                <w:sz w:val="24"/>
                <w:szCs w:val="24"/>
                <w:lang w:val="kk-KZ"/>
              </w:rPr>
              <w:t>йт</w:t>
            </w:r>
            <w:r w:rsidRPr="00183861">
              <w:rPr>
                <w:rFonts w:ascii="Times New Roman" w:eastAsia="OEGHA+TimesNewRomanPSMT" w:hAnsi="Times New Roman" w:cs="Times New Roman"/>
                <w:spacing w:val="-3"/>
                <w:sz w:val="24"/>
                <w:szCs w:val="24"/>
                <w:lang w:val="kk-KZ"/>
              </w:rPr>
              <w:t>у.</w:t>
            </w:r>
          </w:p>
          <w:p w:rsidR="005F3CFD" w:rsidRPr="00183861" w:rsidRDefault="005F3CFD" w:rsidP="00F06D17">
            <w:pPr>
              <w:widowControl w:val="0"/>
              <w:tabs>
                <w:tab w:val="left" w:pos="1685"/>
                <w:tab w:val="left" w:pos="2615"/>
                <w:tab w:val="left" w:pos="4202"/>
                <w:tab w:val="left" w:pos="5248"/>
                <w:tab w:val="left" w:pos="6796"/>
                <w:tab w:val="left" w:pos="8277"/>
              </w:tabs>
              <w:spacing w:line="240" w:lineRule="auto"/>
              <w:ind w:right="-19"/>
              <w:rPr>
                <w:rFonts w:ascii="Times New Roman" w:hAnsi="Times New Roman" w:cs="Times New Roman"/>
                <w:color w:val="000000"/>
                <w:sz w:val="24"/>
                <w:szCs w:val="24"/>
                <w:lang w:val="kk-KZ"/>
              </w:rPr>
            </w:pPr>
            <w:r w:rsidRPr="00183861">
              <w:rPr>
                <w:rFonts w:ascii="Times New Roman" w:eastAsia="OEGHA+TimesNewRomanPSMT" w:hAnsi="Times New Roman" w:cs="Times New Roman"/>
                <w:b/>
                <w:color w:val="000000"/>
                <w:sz w:val="24"/>
                <w:szCs w:val="24"/>
                <w:lang w:val="kk-KZ"/>
              </w:rPr>
              <w:t>Шарты:</w:t>
            </w:r>
            <w:r w:rsidRPr="00183861">
              <w:rPr>
                <w:rFonts w:ascii="Times New Roman" w:eastAsia="OEGHA+TimesNewRomanPSMT" w:hAnsi="Times New Roman" w:cs="Times New Roman"/>
                <w:color w:val="000000"/>
                <w:sz w:val="24"/>
                <w:szCs w:val="24"/>
                <w:lang w:val="kk-KZ"/>
              </w:rPr>
              <w:t xml:space="preserve"> балалар бірін артына бірі жүріп көліктердің дыбыстарын айтып, әуенмен жалғастыру. </w:t>
            </w:r>
          </w:p>
          <w:p w:rsidR="005F3CFD" w:rsidRPr="00183861" w:rsidRDefault="005F3CFD" w:rsidP="00F06D17">
            <w:pPr>
              <w:widowControl w:val="0"/>
              <w:spacing w:line="240" w:lineRule="auto"/>
              <w:ind w:right="-57"/>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(қоршаған ортамен таныстыру </w:t>
            </w:r>
            <w:r w:rsidRPr="00183861">
              <w:rPr>
                <w:rFonts w:ascii="Times New Roman" w:eastAsia="Times New Roman" w:hAnsi="Times New Roman" w:cs="Times New Roman"/>
                <w:b/>
                <w:sz w:val="24"/>
                <w:szCs w:val="24"/>
                <w:lang w:val="kk-KZ" w:eastAsia="ru-RU"/>
              </w:rPr>
              <w:t>- әлеуметтік – эмоционолды дағдыларын дамыту</w:t>
            </w:r>
          </w:p>
          <w:p w:rsidR="005F3CFD" w:rsidRPr="00183861" w:rsidRDefault="005F3CFD" w:rsidP="00F06D17">
            <w:pPr>
              <w:widowControl w:val="0"/>
              <w:spacing w:line="240" w:lineRule="auto"/>
              <w:ind w:right="-57"/>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музыка*** </w:t>
            </w:r>
            <w:r w:rsidRPr="00183861">
              <w:rPr>
                <w:rFonts w:ascii="Times New Roman" w:eastAsia="Times New Roman" w:hAnsi="Times New Roman" w:cs="Times New Roman"/>
                <w:b/>
                <w:sz w:val="24"/>
                <w:szCs w:val="24"/>
                <w:lang w:val="kk-KZ"/>
              </w:rPr>
              <w:t>-</w:t>
            </w:r>
            <w:r w:rsidRPr="00183861">
              <w:rPr>
                <w:rFonts w:ascii="Times New Roman" w:hAnsi="Times New Roman" w:cs="Times New Roman"/>
                <w:b/>
                <w:sz w:val="24"/>
                <w:szCs w:val="24"/>
                <w:lang w:val="kk-KZ"/>
              </w:rPr>
              <w:t>шығармашылық дағдыларын, зерттеу іс - әрекетін дамыту)</w:t>
            </w:r>
          </w:p>
          <w:p w:rsidR="005F3CFD" w:rsidRPr="00183861" w:rsidRDefault="005F3CFD" w:rsidP="00F06D17">
            <w:pPr>
              <w:pStyle w:val="1"/>
              <w:widowControl w:val="0"/>
              <w:spacing w:line="240" w:lineRule="auto"/>
              <w:rPr>
                <w:rFonts w:ascii="Times New Roman" w:eastAsia="Times New Roman" w:hAnsi="Times New Roman" w:cs="Times New Roman"/>
                <w:b/>
                <w:sz w:val="24"/>
                <w:szCs w:val="24"/>
                <w:lang w:val="kk-KZ" w:eastAsia="en-US"/>
              </w:rPr>
            </w:pPr>
          </w:p>
        </w:tc>
      </w:tr>
      <w:tr w:rsidR="005F3CFD" w:rsidRPr="00185025" w:rsidTr="00F06D17">
        <w:tc>
          <w:tcPr>
            <w:tcW w:w="2430" w:type="dxa"/>
            <w:tcBorders>
              <w:top w:val="single" w:sz="4" w:space="0" w:color="auto"/>
              <w:left w:val="single" w:sz="4" w:space="0" w:color="auto"/>
              <w:bottom w:val="single" w:sz="4" w:space="0" w:color="auto"/>
              <w:right w:val="single" w:sz="4" w:space="0" w:color="auto"/>
            </w:tcBorders>
            <w:hideMark/>
          </w:tcPr>
          <w:p w:rsidR="005F3CFD" w:rsidRPr="00183861" w:rsidRDefault="005F3CFD" w:rsidP="00F06D17">
            <w:pPr>
              <w:spacing w:line="240" w:lineRule="auto"/>
              <w:jc w:val="center"/>
              <w:rPr>
                <w:rFonts w:ascii="Times New Roman" w:eastAsiaTheme="minorEastAsia" w:hAnsi="Times New Roman" w:cs="Times New Roman"/>
                <w:b/>
                <w:bCs/>
                <w:sz w:val="24"/>
                <w:szCs w:val="24"/>
                <w:lang w:val="kk-KZ"/>
              </w:rPr>
            </w:pPr>
            <w:r w:rsidRPr="00183861">
              <w:rPr>
                <w:rFonts w:ascii="Times New Roman" w:hAnsi="Times New Roman" w:cs="Times New Roman"/>
                <w:b/>
                <w:bCs/>
                <w:sz w:val="24"/>
                <w:szCs w:val="24"/>
                <w:lang w:val="kk-KZ"/>
              </w:rPr>
              <w:t>Балалармен жеке жұмыс</w:t>
            </w:r>
          </w:p>
          <w:p w:rsidR="005F3CFD" w:rsidRPr="00183861" w:rsidRDefault="005F3CFD" w:rsidP="00F06D17">
            <w:pPr>
              <w:spacing w:line="240" w:lineRule="auto"/>
              <w:jc w:val="center"/>
              <w:rPr>
                <w:rFonts w:ascii="Times New Roman" w:hAnsi="Times New Roman" w:cs="Times New Roman"/>
                <w:b/>
                <w:bCs/>
                <w:sz w:val="24"/>
                <w:szCs w:val="24"/>
                <w:lang w:val="kk-KZ"/>
              </w:rPr>
            </w:pPr>
          </w:p>
        </w:tc>
        <w:tc>
          <w:tcPr>
            <w:tcW w:w="2665" w:type="dxa"/>
            <w:tcBorders>
              <w:top w:val="single" w:sz="4" w:space="0" w:color="auto"/>
              <w:left w:val="single" w:sz="4" w:space="0" w:color="auto"/>
              <w:bottom w:val="single" w:sz="4" w:space="0" w:color="auto"/>
              <w:right w:val="single" w:sz="4" w:space="0" w:color="auto"/>
            </w:tcBorders>
          </w:tcPr>
          <w:p w:rsidR="005F3CFD" w:rsidRPr="00183861" w:rsidRDefault="00185025" w:rsidP="003E5B33">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Мұхаммәдқа</w:t>
            </w:r>
            <w:r w:rsidR="00F76711">
              <w:rPr>
                <w:rFonts w:ascii="Times New Roman" w:hAnsi="Times New Roman" w:cs="Times New Roman"/>
                <w:sz w:val="24"/>
                <w:szCs w:val="24"/>
                <w:lang w:val="kk-KZ"/>
              </w:rPr>
              <w:t xml:space="preserve"> </w:t>
            </w:r>
            <w:r w:rsidR="005F3CFD" w:rsidRPr="00183861">
              <w:rPr>
                <w:rFonts w:ascii="Times New Roman" w:hAnsi="Times New Roman" w:cs="Times New Roman"/>
                <w:sz w:val="24"/>
                <w:szCs w:val="24"/>
                <w:lang w:val="kk-KZ"/>
              </w:rPr>
              <w:t xml:space="preserve"> бұрын меңгерген қимылдарды өз бетінше орындауға үйрету. </w:t>
            </w:r>
            <w:r w:rsidR="005F3CFD" w:rsidRPr="00183861">
              <w:rPr>
                <w:rFonts w:ascii="Times New Roman" w:eastAsia="Times New Roman" w:hAnsi="Times New Roman" w:cs="Times New Roman"/>
                <w:b/>
                <w:sz w:val="24"/>
                <w:szCs w:val="24"/>
                <w:lang w:val="kk-KZ"/>
              </w:rPr>
              <w:t>(физикалық қасиеттерді дамыту)</w:t>
            </w:r>
            <w:r w:rsidR="005F3CFD" w:rsidRPr="00183861">
              <w:rPr>
                <w:rFonts w:ascii="Times New Roman" w:eastAsia="Times New Roman" w:hAnsi="Times New Roman" w:cs="Times New Roman"/>
                <w:b/>
                <w:sz w:val="24"/>
                <w:szCs w:val="24"/>
                <w:lang w:val="kk-KZ"/>
              </w:rPr>
              <w:tab/>
            </w:r>
            <w:r w:rsidR="005F3CFD" w:rsidRPr="00183861">
              <w:rPr>
                <w:rFonts w:ascii="Times New Roman" w:eastAsia="Times New Roman" w:hAnsi="Times New Roman" w:cs="Times New Roman"/>
                <w:sz w:val="24"/>
                <w:szCs w:val="24"/>
                <w:lang w:val="kk-KZ"/>
              </w:rPr>
              <w:tab/>
            </w:r>
          </w:p>
        </w:tc>
        <w:tc>
          <w:tcPr>
            <w:tcW w:w="2552" w:type="dxa"/>
            <w:tcBorders>
              <w:top w:val="single" w:sz="4" w:space="0" w:color="auto"/>
              <w:left w:val="single" w:sz="4" w:space="0" w:color="auto"/>
              <w:bottom w:val="single" w:sz="4" w:space="0" w:color="auto"/>
              <w:right w:val="single" w:sz="4" w:space="0" w:color="auto"/>
            </w:tcBorders>
          </w:tcPr>
          <w:p w:rsidR="005F3CFD" w:rsidRPr="00185025" w:rsidRDefault="005F3CFD" w:rsidP="003E5B33">
            <w:pPr>
              <w:spacing w:line="240" w:lineRule="auto"/>
              <w:rPr>
                <w:rFonts w:ascii="Times New Roman" w:hAnsi="Times New Roman" w:cs="Times New Roman"/>
                <w:b/>
                <w:color w:val="000000"/>
                <w:sz w:val="24"/>
                <w:szCs w:val="24"/>
                <w:lang w:val="kk-KZ"/>
              </w:rPr>
            </w:pPr>
            <w:r w:rsidRPr="00183861">
              <w:rPr>
                <w:rFonts w:ascii="Times New Roman" w:hAnsi="Times New Roman" w:cs="Times New Roman"/>
                <w:sz w:val="24"/>
                <w:szCs w:val="24"/>
                <w:lang w:val="kk-KZ"/>
              </w:rPr>
              <w:t xml:space="preserve">Мариямға бесік жырларын, халық әндерін, ертегілерді, авторлық шығармаларды тыңдауда.  </w:t>
            </w:r>
            <w:r w:rsidRPr="00183861">
              <w:rPr>
                <w:rFonts w:ascii="Times New Roman" w:hAnsi="Times New Roman" w:cs="Times New Roman"/>
                <w:b/>
                <w:color w:val="000000"/>
                <w:sz w:val="24"/>
                <w:szCs w:val="24"/>
                <w:lang w:val="kk-KZ"/>
              </w:rPr>
              <w:t>(ком</w:t>
            </w:r>
            <w:r w:rsidR="00185025">
              <w:rPr>
                <w:rFonts w:ascii="Times New Roman" w:hAnsi="Times New Roman" w:cs="Times New Roman"/>
                <w:b/>
                <w:color w:val="000000"/>
                <w:sz w:val="24"/>
                <w:szCs w:val="24"/>
                <w:lang w:val="kk-KZ"/>
              </w:rPr>
              <w:t>муникативтік дағдыларды дамыту)</w:t>
            </w:r>
          </w:p>
        </w:tc>
        <w:tc>
          <w:tcPr>
            <w:tcW w:w="2693" w:type="dxa"/>
            <w:tcBorders>
              <w:top w:val="single" w:sz="4" w:space="0" w:color="auto"/>
              <w:left w:val="single" w:sz="4" w:space="0" w:color="auto"/>
              <w:bottom w:val="single" w:sz="4" w:space="0" w:color="auto"/>
              <w:right w:val="single" w:sz="4" w:space="0" w:color="auto"/>
            </w:tcBorders>
          </w:tcPr>
          <w:p w:rsidR="00F76711" w:rsidRDefault="00185025" w:rsidP="003E5B33">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Томириске </w:t>
            </w:r>
            <w:r w:rsidR="005F3CFD" w:rsidRPr="00183861">
              <w:rPr>
                <w:rFonts w:ascii="Times New Roman" w:hAnsi="Times New Roman" w:cs="Times New Roman"/>
                <w:sz w:val="24"/>
                <w:szCs w:val="24"/>
                <w:lang w:val="kk-KZ"/>
              </w:rPr>
              <w:t>үл</w:t>
            </w:r>
            <w:r w:rsidR="00F76711">
              <w:rPr>
                <w:rFonts w:ascii="Times New Roman" w:hAnsi="Times New Roman" w:cs="Times New Roman"/>
                <w:sz w:val="24"/>
                <w:szCs w:val="24"/>
                <w:lang w:val="kk-KZ"/>
              </w:rPr>
              <w:t>гі мен ауызша нұсқауға сүйеніп,тапсырмаларды орындауға</w:t>
            </w:r>
          </w:p>
          <w:p w:rsidR="005F3CFD" w:rsidRPr="00183861" w:rsidRDefault="005F3CFD" w:rsidP="003E5B33">
            <w:pPr>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 xml:space="preserve">дағдыландыру. </w:t>
            </w:r>
            <w:r w:rsidRPr="00183861">
              <w:rPr>
                <w:rFonts w:ascii="Times New Roman" w:eastAsia="Times New Roman" w:hAnsi="Times New Roman" w:cs="Times New Roman"/>
                <w:b/>
                <w:sz w:val="24"/>
                <w:szCs w:val="24"/>
                <w:lang w:val="kk-KZ"/>
              </w:rPr>
              <w:t>(танымдық- зияткерлік дағдыларын дамыту)</w:t>
            </w:r>
          </w:p>
        </w:tc>
        <w:tc>
          <w:tcPr>
            <w:tcW w:w="2977" w:type="dxa"/>
            <w:gridSpan w:val="3"/>
            <w:tcBorders>
              <w:top w:val="single" w:sz="4" w:space="0" w:color="auto"/>
              <w:left w:val="single" w:sz="4" w:space="0" w:color="auto"/>
              <w:bottom w:val="single" w:sz="4" w:space="0" w:color="auto"/>
              <w:right w:val="single" w:sz="4" w:space="0" w:color="auto"/>
            </w:tcBorders>
          </w:tcPr>
          <w:p w:rsidR="005F3CFD" w:rsidRPr="00183861" w:rsidRDefault="00185025" w:rsidP="003E5B33">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 xml:space="preserve">Сағынышқа  </w:t>
            </w:r>
            <w:r w:rsidR="005F3CFD" w:rsidRPr="00183861">
              <w:rPr>
                <w:rFonts w:ascii="Times New Roman" w:hAnsi="Times New Roman" w:cs="Times New Roman"/>
                <w:sz w:val="24"/>
                <w:szCs w:val="24"/>
                <w:lang w:val="kk-KZ"/>
              </w:rPr>
              <w:t xml:space="preserve">қаламды дұрыс ұстауға, тік және тұйықталған дөңгелек сызықтарды қағаз бетінде жеңіл жүргізуге үйрету. </w:t>
            </w:r>
            <w:r w:rsidR="005F3CFD" w:rsidRPr="00183861">
              <w:rPr>
                <w:rFonts w:ascii="Times New Roman" w:hAnsi="Times New Roman" w:cs="Times New Roman"/>
                <w:b/>
                <w:sz w:val="24"/>
                <w:szCs w:val="24"/>
                <w:lang w:val="kk-KZ"/>
              </w:rPr>
              <w:t>(шығармашылық дағдыларын, зерттеу іс - әрекетін дамыту)</w:t>
            </w:r>
          </w:p>
        </w:tc>
        <w:tc>
          <w:tcPr>
            <w:tcW w:w="2835" w:type="dxa"/>
            <w:gridSpan w:val="2"/>
            <w:tcBorders>
              <w:top w:val="single" w:sz="4" w:space="0" w:color="auto"/>
              <w:left w:val="single" w:sz="4" w:space="0" w:color="auto"/>
              <w:bottom w:val="single" w:sz="4" w:space="0" w:color="auto"/>
              <w:right w:val="single" w:sz="4" w:space="0" w:color="auto"/>
            </w:tcBorders>
          </w:tcPr>
          <w:p w:rsidR="005F3CFD" w:rsidRPr="00183861" w:rsidRDefault="00185025" w:rsidP="003E5B33">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Ибрахимге</w:t>
            </w:r>
            <w:r w:rsidR="00F76711">
              <w:rPr>
                <w:rFonts w:ascii="Times New Roman" w:hAnsi="Times New Roman" w:cs="Times New Roman"/>
                <w:sz w:val="24"/>
                <w:szCs w:val="24"/>
                <w:lang w:val="kk-KZ"/>
              </w:rPr>
              <w:t xml:space="preserve"> </w:t>
            </w:r>
            <w:r w:rsidR="005F3CFD" w:rsidRPr="00183861">
              <w:rPr>
                <w:rFonts w:ascii="Times New Roman" w:hAnsi="Times New Roman" w:cs="Times New Roman"/>
                <w:sz w:val="24"/>
                <w:szCs w:val="24"/>
                <w:lang w:val="kk-KZ"/>
              </w:rPr>
              <w:t xml:space="preserve">ересектердің еңбек әрекеттерін бақылауға дағдыландыру. </w:t>
            </w:r>
            <w:r w:rsidR="005F3CFD" w:rsidRPr="00183861">
              <w:rPr>
                <w:rFonts w:ascii="Times New Roman" w:eastAsia="Times New Roman" w:hAnsi="Times New Roman" w:cs="Times New Roman"/>
                <w:b/>
                <w:sz w:val="24"/>
                <w:szCs w:val="24"/>
                <w:lang w:val="kk-KZ" w:eastAsia="ru-RU"/>
              </w:rPr>
              <w:t>(әлеуметтік – эмоционолды дағдыларын дамыту)</w:t>
            </w:r>
          </w:p>
        </w:tc>
      </w:tr>
      <w:tr w:rsidR="005F3CFD" w:rsidRPr="00183861" w:rsidTr="00F06D17">
        <w:tc>
          <w:tcPr>
            <w:tcW w:w="2430" w:type="dxa"/>
            <w:tcBorders>
              <w:top w:val="single" w:sz="4" w:space="0" w:color="auto"/>
              <w:left w:val="single" w:sz="4" w:space="0" w:color="auto"/>
              <w:bottom w:val="single" w:sz="4" w:space="0" w:color="auto"/>
              <w:right w:val="single" w:sz="4" w:space="0" w:color="auto"/>
            </w:tcBorders>
            <w:hideMark/>
          </w:tcPr>
          <w:p w:rsidR="00F06D17" w:rsidRDefault="005F3CFD" w:rsidP="00F06D17">
            <w:pPr>
              <w:spacing w:line="240" w:lineRule="auto"/>
              <w:jc w:val="center"/>
              <w:rPr>
                <w:rFonts w:ascii="Times New Roman" w:hAnsi="Times New Roman" w:cs="Times New Roman"/>
                <w:b/>
                <w:bCs/>
                <w:sz w:val="24"/>
                <w:szCs w:val="24"/>
                <w:lang w:val="kk-KZ"/>
              </w:rPr>
            </w:pPr>
            <w:r w:rsidRPr="00183861">
              <w:rPr>
                <w:rFonts w:ascii="Times New Roman" w:hAnsi="Times New Roman" w:cs="Times New Roman"/>
                <w:b/>
                <w:bCs/>
                <w:sz w:val="24"/>
                <w:szCs w:val="24"/>
                <w:lang w:val="kk-KZ"/>
              </w:rPr>
              <w:lastRenderedPageBreak/>
              <w:t xml:space="preserve">Серуенге </w:t>
            </w:r>
          </w:p>
          <w:p w:rsidR="005F3CFD" w:rsidRPr="00183861" w:rsidRDefault="005F3CFD" w:rsidP="00F06D17">
            <w:pPr>
              <w:spacing w:line="240" w:lineRule="auto"/>
              <w:jc w:val="center"/>
              <w:rPr>
                <w:rFonts w:ascii="Times New Roman" w:hAnsi="Times New Roman" w:cs="Times New Roman"/>
                <w:b/>
                <w:bCs/>
                <w:sz w:val="24"/>
                <w:szCs w:val="24"/>
                <w:lang w:val="kk-KZ"/>
              </w:rPr>
            </w:pPr>
            <w:r w:rsidRPr="00183861">
              <w:rPr>
                <w:rFonts w:ascii="Times New Roman" w:hAnsi="Times New Roman" w:cs="Times New Roman"/>
                <w:b/>
                <w:bCs/>
                <w:sz w:val="24"/>
                <w:szCs w:val="24"/>
                <w:lang w:val="kk-KZ"/>
              </w:rPr>
              <w:t>дайындық</w:t>
            </w:r>
          </w:p>
        </w:tc>
        <w:tc>
          <w:tcPr>
            <w:tcW w:w="13722" w:type="dxa"/>
            <w:gridSpan w:val="8"/>
            <w:tcBorders>
              <w:top w:val="single" w:sz="4" w:space="0" w:color="auto"/>
              <w:left w:val="single" w:sz="4" w:space="0" w:color="auto"/>
              <w:bottom w:val="single" w:sz="4" w:space="0" w:color="auto"/>
              <w:right w:val="single" w:sz="4" w:space="0" w:color="auto"/>
            </w:tcBorders>
          </w:tcPr>
          <w:p w:rsidR="00F06D17" w:rsidRDefault="005F3CFD" w:rsidP="003E5B33">
            <w:pPr>
              <w:pStyle w:val="1"/>
              <w:widowControl w:val="0"/>
              <w:spacing w:line="240" w:lineRule="auto"/>
              <w:rPr>
                <w:rFonts w:ascii="Times New Roman" w:eastAsia="Times New Roman" w:hAnsi="Times New Roman" w:cs="Times New Roman"/>
                <w:sz w:val="24"/>
                <w:szCs w:val="24"/>
                <w:lang w:val="kk-KZ"/>
              </w:rPr>
            </w:pPr>
            <w:r w:rsidRPr="00183861">
              <w:rPr>
                <w:rFonts w:ascii="Times New Roman" w:eastAsia="Times New Roman" w:hAnsi="Times New Roman" w:cs="Times New Roman"/>
                <w:b/>
                <w:sz w:val="24"/>
                <w:szCs w:val="24"/>
                <w:lang w:val="kk-KZ"/>
              </w:rPr>
              <w:t>Мақсаты:</w:t>
            </w:r>
            <w:r w:rsidRPr="00183861">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w:t>
            </w:r>
          </w:p>
          <w:p w:rsidR="00F06D17" w:rsidRPr="00185025" w:rsidRDefault="005F3CFD" w:rsidP="003E5B33">
            <w:pPr>
              <w:pStyle w:val="1"/>
              <w:widowControl w:val="0"/>
              <w:spacing w:line="240" w:lineRule="auto"/>
              <w:rPr>
                <w:rFonts w:ascii="Times New Roman" w:eastAsia="Times New Roman" w:hAnsi="Times New Roman" w:cs="Times New Roman"/>
                <w:b/>
                <w:sz w:val="24"/>
                <w:szCs w:val="24"/>
                <w:lang w:val="kk-KZ"/>
              </w:rPr>
            </w:pPr>
            <w:r w:rsidRPr="00183861">
              <w:rPr>
                <w:rFonts w:ascii="Times New Roman" w:eastAsia="Times New Roman" w:hAnsi="Times New Roman" w:cs="Times New Roman"/>
                <w:sz w:val="24"/>
                <w:szCs w:val="24"/>
                <w:lang w:val="kk-KZ"/>
              </w:rPr>
              <w:t xml:space="preserve"> </w:t>
            </w:r>
            <w:r w:rsidRPr="00183861">
              <w:rPr>
                <w:rFonts w:ascii="Times New Roman" w:eastAsia="Times New Roman" w:hAnsi="Times New Roman" w:cs="Times New Roman"/>
                <w:b/>
                <w:sz w:val="24"/>
                <w:szCs w:val="24"/>
                <w:lang w:val="kk-KZ"/>
              </w:rPr>
              <w:t>(мәдени-гигиеналық дағдыларды қалыптастыру)</w:t>
            </w:r>
          </w:p>
        </w:tc>
      </w:tr>
      <w:tr w:rsidR="005F3CFD" w:rsidRPr="00CB7959" w:rsidTr="00F76711">
        <w:tc>
          <w:tcPr>
            <w:tcW w:w="2430" w:type="dxa"/>
            <w:tcBorders>
              <w:top w:val="single" w:sz="4" w:space="0" w:color="auto"/>
              <w:left w:val="single" w:sz="4" w:space="0" w:color="auto"/>
              <w:bottom w:val="single" w:sz="4" w:space="0" w:color="auto"/>
              <w:right w:val="single" w:sz="4" w:space="0" w:color="auto"/>
            </w:tcBorders>
            <w:hideMark/>
          </w:tcPr>
          <w:p w:rsidR="005F3CFD" w:rsidRPr="00183861" w:rsidRDefault="005F3CFD" w:rsidP="00F06D17">
            <w:pPr>
              <w:spacing w:line="240" w:lineRule="auto"/>
              <w:jc w:val="center"/>
              <w:rPr>
                <w:rFonts w:ascii="Times New Roman" w:eastAsiaTheme="minorEastAsia" w:hAnsi="Times New Roman" w:cs="Times New Roman"/>
                <w:b/>
                <w:bCs/>
                <w:sz w:val="24"/>
                <w:szCs w:val="24"/>
                <w:lang w:val="kk-KZ"/>
              </w:rPr>
            </w:pPr>
            <w:r w:rsidRPr="00183861">
              <w:rPr>
                <w:rFonts w:ascii="Times New Roman" w:hAnsi="Times New Roman" w:cs="Times New Roman"/>
                <w:b/>
                <w:bCs/>
                <w:sz w:val="24"/>
                <w:szCs w:val="24"/>
                <w:lang w:val="kk-KZ"/>
              </w:rPr>
              <w:t>Серуен</w:t>
            </w:r>
          </w:p>
        </w:tc>
        <w:tc>
          <w:tcPr>
            <w:tcW w:w="2665"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1.Бақылау: Аула тазалаушы еңбегін бақылау </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Мақсаты: </w:t>
            </w:r>
            <w:r w:rsidRPr="00183861">
              <w:rPr>
                <w:rFonts w:ascii="Times New Roman" w:hAnsi="Times New Roman" w:cs="Times New Roman"/>
                <w:sz w:val="24"/>
                <w:szCs w:val="24"/>
                <w:lang w:val="kk-KZ"/>
              </w:rPr>
              <w:t xml:space="preserve">күз мезгіліндегі аула тазалаушының еңбегі туралы білімдерін тиянақтау. Аула тазалаушыға қажетті құрал жабдықтармен таныстыру  </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2.Қимылды ойын:</w:t>
            </w:r>
          </w:p>
          <w:p w:rsidR="005F3CFD" w:rsidRPr="00183861" w:rsidRDefault="005F3CFD" w:rsidP="003E5B33">
            <w:pPr>
              <w:spacing w:line="240" w:lineRule="auto"/>
              <w:rPr>
                <w:rFonts w:ascii="Times New Roman" w:hAnsi="Times New Roman" w:cs="Times New Roman"/>
                <w:b/>
                <w:sz w:val="24"/>
                <w:szCs w:val="24"/>
                <w:lang w:val="kk-KZ"/>
              </w:rPr>
            </w:pPr>
            <w:r w:rsidRPr="00183861">
              <w:rPr>
                <w:rStyle w:val="ac"/>
                <w:rFonts w:ascii="Times New Roman" w:hAnsi="Times New Roman" w:cs="Times New Roman"/>
                <w:color w:val="212121"/>
                <w:sz w:val="24"/>
                <w:szCs w:val="24"/>
                <w:shd w:val="clear" w:color="auto" w:fill="FFFFFF"/>
                <w:lang w:val="kk-KZ"/>
              </w:rPr>
              <w:t>« Ит  пен  қоян »</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Мақсаты: </w:t>
            </w:r>
            <w:r w:rsidRPr="00183861">
              <w:rPr>
                <w:rFonts w:ascii="Times New Roman" w:hAnsi="Times New Roman" w:cs="Times New Roman"/>
                <w:color w:val="212121"/>
                <w:sz w:val="24"/>
                <w:szCs w:val="24"/>
                <w:shd w:val="clear" w:color="auto" w:fill="FFFFFF"/>
                <w:lang w:val="kk-KZ"/>
              </w:rPr>
              <w:t>Шапшаңдыққа, ептілікке  баулу.</w:t>
            </w:r>
          </w:p>
          <w:p w:rsidR="00F76711" w:rsidRDefault="005F3CFD" w:rsidP="003E5B33">
            <w:pPr>
              <w:spacing w:line="240" w:lineRule="auto"/>
              <w:rPr>
                <w:rFonts w:ascii="Times New Roman" w:hAnsi="Times New Roman" w:cs="Times New Roman"/>
                <w:color w:val="212121"/>
                <w:sz w:val="24"/>
                <w:szCs w:val="24"/>
                <w:shd w:val="clear" w:color="auto" w:fill="FFFFFF"/>
                <w:lang w:val="kk-KZ"/>
              </w:rPr>
            </w:pPr>
            <w:r w:rsidRPr="00183861">
              <w:rPr>
                <w:rFonts w:ascii="Times New Roman" w:hAnsi="Times New Roman" w:cs="Times New Roman"/>
                <w:b/>
                <w:sz w:val="24"/>
                <w:szCs w:val="24"/>
                <w:lang w:val="kk-KZ"/>
              </w:rPr>
              <w:t>Жүру барысы:</w:t>
            </w:r>
            <w:r w:rsidRPr="00183861">
              <w:rPr>
                <w:rFonts w:ascii="Times New Roman" w:hAnsi="Times New Roman" w:cs="Times New Roman"/>
                <w:color w:val="212121"/>
                <w:sz w:val="24"/>
                <w:szCs w:val="24"/>
                <w:shd w:val="clear" w:color="auto" w:fill="FFFFFF"/>
                <w:lang w:val="kk-KZ"/>
              </w:rPr>
              <w:t xml:space="preserve"> Ойын жазық  алаңда ойналады. </w:t>
            </w:r>
            <w:r w:rsidRPr="00183861">
              <w:rPr>
                <w:rFonts w:ascii="Times New Roman" w:hAnsi="Times New Roman" w:cs="Times New Roman"/>
                <w:color w:val="212121"/>
                <w:sz w:val="24"/>
                <w:szCs w:val="24"/>
                <w:shd w:val="clear" w:color="auto" w:fill="FFFFFF"/>
              </w:rPr>
              <w:t xml:space="preserve">Бір  бала  ит  болады да, қалғаны  қоян болады. Бұдан  кейін  « ит», </w:t>
            </w:r>
          </w:p>
          <w:p w:rsidR="005F3CFD" w:rsidRPr="00183861" w:rsidRDefault="005F3CFD" w:rsidP="003E5B33">
            <w:pPr>
              <w:spacing w:line="240" w:lineRule="auto"/>
              <w:rPr>
                <w:rFonts w:ascii="Times New Roman" w:hAnsi="Times New Roman" w:cs="Times New Roman"/>
                <w:color w:val="212121"/>
                <w:sz w:val="24"/>
                <w:szCs w:val="24"/>
                <w:shd w:val="clear" w:color="auto" w:fill="FFFFFF"/>
              </w:rPr>
            </w:pPr>
            <w:r w:rsidRPr="00183861">
              <w:rPr>
                <w:rFonts w:ascii="Times New Roman" w:hAnsi="Times New Roman" w:cs="Times New Roman"/>
                <w:color w:val="212121"/>
                <w:sz w:val="24"/>
                <w:szCs w:val="24"/>
                <w:shd w:val="clear" w:color="auto" w:fill="FFFFFF"/>
              </w:rPr>
              <w:t xml:space="preserve">« қояндарды»  қуып  </w:t>
            </w:r>
          </w:p>
          <w:p w:rsidR="00F76711" w:rsidRPr="00F76711" w:rsidRDefault="005F3CFD" w:rsidP="003E5B33">
            <w:pPr>
              <w:spacing w:line="240" w:lineRule="auto"/>
              <w:rPr>
                <w:rFonts w:ascii="Times New Roman" w:hAnsi="Times New Roman" w:cs="Times New Roman"/>
                <w:color w:val="212121"/>
                <w:sz w:val="24"/>
                <w:szCs w:val="24"/>
                <w:shd w:val="clear" w:color="auto" w:fill="FFFFFF"/>
              </w:rPr>
            </w:pPr>
            <w:r w:rsidRPr="00183861">
              <w:rPr>
                <w:rFonts w:ascii="Times New Roman" w:hAnsi="Times New Roman" w:cs="Times New Roman"/>
                <w:color w:val="212121"/>
                <w:sz w:val="24"/>
                <w:szCs w:val="24"/>
                <w:shd w:val="clear" w:color="auto" w:fill="FFFFFF"/>
              </w:rPr>
              <w:t>ұстауға  тырысады. Өзі  ұстаған  балалардың</w:t>
            </w:r>
          </w:p>
          <w:p w:rsidR="005F3CFD" w:rsidRPr="00183861" w:rsidRDefault="005F3CFD" w:rsidP="003E5B33">
            <w:pPr>
              <w:spacing w:line="240" w:lineRule="auto"/>
              <w:rPr>
                <w:rFonts w:ascii="Times New Roman" w:hAnsi="Times New Roman" w:cs="Times New Roman"/>
                <w:color w:val="212121"/>
                <w:sz w:val="24"/>
                <w:szCs w:val="24"/>
                <w:shd w:val="clear" w:color="auto" w:fill="FFFFFF"/>
              </w:rPr>
            </w:pPr>
            <w:r w:rsidRPr="00183861">
              <w:rPr>
                <w:rFonts w:ascii="Times New Roman" w:hAnsi="Times New Roman" w:cs="Times New Roman"/>
                <w:color w:val="212121"/>
                <w:sz w:val="24"/>
                <w:szCs w:val="24"/>
                <w:shd w:val="clear" w:color="auto" w:fill="FFFFFF"/>
              </w:rPr>
              <w:t xml:space="preserve">барлығын  итке  </w:t>
            </w:r>
          </w:p>
          <w:p w:rsidR="005F3CFD" w:rsidRPr="00183861" w:rsidRDefault="005F3CFD" w:rsidP="003E5B33">
            <w:pPr>
              <w:spacing w:line="240" w:lineRule="auto"/>
              <w:rPr>
                <w:rFonts w:ascii="Times New Roman" w:hAnsi="Times New Roman" w:cs="Times New Roman"/>
                <w:color w:val="212121"/>
                <w:sz w:val="24"/>
                <w:szCs w:val="24"/>
                <w:shd w:val="clear" w:color="auto" w:fill="FFFFFF"/>
              </w:rPr>
            </w:pPr>
            <w:r w:rsidRPr="00183861">
              <w:rPr>
                <w:rFonts w:ascii="Times New Roman" w:hAnsi="Times New Roman" w:cs="Times New Roman"/>
                <w:color w:val="212121"/>
                <w:sz w:val="24"/>
                <w:szCs w:val="24"/>
                <w:shd w:val="clear" w:color="auto" w:fill="FFFFFF"/>
              </w:rPr>
              <w:t xml:space="preserve">айналдарды. Сөйтіп  барлық  қояндар  итке  </w:t>
            </w:r>
          </w:p>
          <w:p w:rsidR="005F3CFD" w:rsidRPr="00F76711" w:rsidRDefault="005F3CFD" w:rsidP="003E5B33">
            <w:pPr>
              <w:spacing w:line="240" w:lineRule="auto"/>
              <w:rPr>
                <w:rFonts w:ascii="Times New Roman" w:hAnsi="Times New Roman" w:cs="Times New Roman"/>
                <w:color w:val="212121"/>
                <w:sz w:val="24"/>
                <w:szCs w:val="24"/>
                <w:shd w:val="clear" w:color="auto" w:fill="FFFFFF"/>
              </w:rPr>
            </w:pPr>
            <w:r w:rsidRPr="00183861">
              <w:rPr>
                <w:rFonts w:ascii="Times New Roman" w:hAnsi="Times New Roman" w:cs="Times New Roman"/>
                <w:color w:val="212121"/>
                <w:sz w:val="24"/>
                <w:szCs w:val="24"/>
                <w:shd w:val="clear" w:color="auto" w:fill="FFFFFF"/>
              </w:rPr>
              <w:t>айналғанша  ойын  жалғаса береді.</w:t>
            </w:r>
          </w:p>
        </w:tc>
        <w:tc>
          <w:tcPr>
            <w:tcW w:w="2552"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1.Бақылау: Тастарды бақылау</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Мақсаты: </w:t>
            </w:r>
            <w:r w:rsidRPr="00183861">
              <w:rPr>
                <w:rFonts w:ascii="Times New Roman" w:hAnsi="Times New Roman" w:cs="Times New Roman"/>
                <w:sz w:val="24"/>
                <w:szCs w:val="24"/>
                <w:lang w:val="kk-KZ"/>
              </w:rPr>
              <w:t>тастардың өлі табиғатқа жататындығы жөнінде түсінік беру.</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2.Қимылды ойын:  </w:t>
            </w:r>
          </w:p>
          <w:p w:rsidR="005F3CFD" w:rsidRPr="00183861" w:rsidRDefault="005F3CFD" w:rsidP="003E5B33">
            <w:pPr>
              <w:spacing w:line="240" w:lineRule="auto"/>
              <w:rPr>
                <w:rFonts w:ascii="Times New Roman" w:hAnsi="Times New Roman" w:cs="Times New Roman"/>
                <w:b/>
                <w:sz w:val="24"/>
                <w:szCs w:val="24"/>
                <w:lang w:val="kk-KZ"/>
              </w:rPr>
            </w:pPr>
            <w:r w:rsidRPr="00183861">
              <w:rPr>
                <w:rStyle w:val="ac"/>
                <w:rFonts w:ascii="Times New Roman" w:hAnsi="Times New Roman" w:cs="Times New Roman"/>
                <w:color w:val="212121"/>
                <w:sz w:val="24"/>
                <w:szCs w:val="24"/>
                <w:shd w:val="clear" w:color="auto" w:fill="FFFFFF"/>
                <w:lang w:val="kk-KZ"/>
              </w:rPr>
              <w:t>«Қарағайлы  ормандағы  аю »</w:t>
            </w:r>
          </w:p>
          <w:p w:rsidR="005F3CFD" w:rsidRPr="00183861" w:rsidRDefault="005F3CFD" w:rsidP="003E5B33">
            <w:pPr>
              <w:spacing w:line="240" w:lineRule="auto"/>
              <w:rPr>
                <w:rFonts w:ascii="Times New Roman" w:hAnsi="Times New Roman" w:cs="Times New Roman"/>
                <w:color w:val="212121"/>
                <w:sz w:val="24"/>
                <w:szCs w:val="24"/>
                <w:shd w:val="clear" w:color="auto" w:fill="FFFFFF"/>
                <w:lang w:val="kk-KZ"/>
              </w:rPr>
            </w:pPr>
            <w:r w:rsidRPr="00183861">
              <w:rPr>
                <w:rFonts w:ascii="Times New Roman" w:hAnsi="Times New Roman" w:cs="Times New Roman"/>
                <w:b/>
                <w:sz w:val="24"/>
                <w:szCs w:val="24"/>
                <w:lang w:val="kk-KZ"/>
              </w:rPr>
              <w:t xml:space="preserve">Мақсаты: </w:t>
            </w:r>
            <w:r w:rsidRPr="00183861">
              <w:rPr>
                <w:rFonts w:ascii="Times New Roman" w:hAnsi="Times New Roman" w:cs="Times New Roman"/>
                <w:color w:val="212121"/>
                <w:sz w:val="24"/>
                <w:szCs w:val="24"/>
                <w:shd w:val="clear" w:color="auto" w:fill="FFFFFF"/>
                <w:lang w:val="kk-KZ"/>
              </w:rPr>
              <w:t xml:space="preserve">Жылдамдыққа,  </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color w:val="212121"/>
                <w:sz w:val="24"/>
                <w:szCs w:val="24"/>
                <w:shd w:val="clear" w:color="auto" w:fill="FFFFFF"/>
                <w:lang w:val="kk-KZ"/>
              </w:rPr>
              <w:t>ептілікке  тәрбиелеу.</w:t>
            </w:r>
          </w:p>
          <w:p w:rsidR="005F3CFD" w:rsidRPr="00183861" w:rsidRDefault="005F3CFD" w:rsidP="003E5B33">
            <w:pPr>
              <w:tabs>
                <w:tab w:val="left" w:pos="2640"/>
              </w:tabs>
              <w:spacing w:line="240" w:lineRule="auto"/>
              <w:rPr>
                <w:rFonts w:ascii="Times New Roman" w:hAnsi="Times New Roman" w:cs="Times New Roman"/>
                <w:color w:val="212121"/>
                <w:sz w:val="24"/>
                <w:szCs w:val="24"/>
                <w:shd w:val="clear" w:color="auto" w:fill="FFFFFF"/>
                <w:lang w:val="kk-KZ"/>
              </w:rPr>
            </w:pPr>
            <w:r w:rsidRPr="00183861">
              <w:rPr>
                <w:rFonts w:ascii="Times New Roman" w:hAnsi="Times New Roman" w:cs="Times New Roman"/>
                <w:b/>
                <w:sz w:val="24"/>
                <w:szCs w:val="24"/>
                <w:lang w:val="kk-KZ"/>
              </w:rPr>
              <w:t>Жүру барысы:</w:t>
            </w:r>
            <w:r w:rsidRPr="00183861">
              <w:rPr>
                <w:rFonts w:ascii="Times New Roman" w:hAnsi="Times New Roman" w:cs="Times New Roman"/>
                <w:color w:val="212121"/>
                <w:sz w:val="24"/>
                <w:szCs w:val="24"/>
                <w:shd w:val="clear" w:color="auto" w:fill="FFFFFF"/>
                <w:lang w:val="kk-KZ"/>
              </w:rPr>
              <w:t xml:space="preserve"> Алаңның  бір  жағына  аюдың  іңі  сызылады. Екінші  жағына   үй  </w:t>
            </w:r>
          </w:p>
          <w:p w:rsidR="005F3CFD" w:rsidRPr="00183861" w:rsidRDefault="005F3CFD" w:rsidP="003E5B33">
            <w:pPr>
              <w:tabs>
                <w:tab w:val="left" w:pos="2640"/>
              </w:tabs>
              <w:spacing w:line="240" w:lineRule="auto"/>
              <w:rPr>
                <w:rFonts w:ascii="Times New Roman" w:hAnsi="Times New Roman" w:cs="Times New Roman"/>
                <w:color w:val="212121"/>
                <w:sz w:val="24"/>
                <w:szCs w:val="24"/>
                <w:shd w:val="clear" w:color="auto" w:fill="FFFFFF"/>
                <w:lang w:val="kk-KZ"/>
              </w:rPr>
            </w:pPr>
            <w:r w:rsidRPr="00183861">
              <w:rPr>
                <w:rFonts w:ascii="Times New Roman" w:hAnsi="Times New Roman" w:cs="Times New Roman"/>
                <w:color w:val="212121"/>
                <w:sz w:val="24"/>
                <w:szCs w:val="24"/>
                <w:shd w:val="clear" w:color="auto" w:fill="FFFFFF"/>
                <w:lang w:val="kk-KZ"/>
              </w:rPr>
              <w:t xml:space="preserve">белгіленеді, онда  балалар тұрады. Тәрбиеші  інде  отырған  аюды  таңдап  алады. Тәрбиеші « балалар», серуендеуге  барыңдар! –дегенде  балалар  үйден  шығып  орманға  </w:t>
            </w:r>
          </w:p>
          <w:p w:rsidR="005F3CFD" w:rsidRPr="00183861" w:rsidRDefault="005F3CFD" w:rsidP="003E5B33">
            <w:pPr>
              <w:tabs>
                <w:tab w:val="left" w:pos="2640"/>
              </w:tabs>
              <w:spacing w:line="240" w:lineRule="auto"/>
              <w:rPr>
                <w:rFonts w:ascii="Times New Roman" w:hAnsi="Times New Roman" w:cs="Times New Roman"/>
                <w:color w:val="FF0000"/>
                <w:sz w:val="24"/>
                <w:szCs w:val="24"/>
                <w:lang w:val="kk-KZ"/>
              </w:rPr>
            </w:pPr>
            <w:r w:rsidRPr="00183861">
              <w:rPr>
                <w:rFonts w:ascii="Times New Roman" w:hAnsi="Times New Roman" w:cs="Times New Roman"/>
                <w:color w:val="212121"/>
                <w:sz w:val="24"/>
                <w:szCs w:val="24"/>
                <w:shd w:val="clear" w:color="auto" w:fill="FFFFFF"/>
                <w:lang w:val="kk-KZ"/>
              </w:rPr>
              <w:t>барады.</w:t>
            </w:r>
          </w:p>
        </w:tc>
        <w:tc>
          <w:tcPr>
            <w:tcW w:w="2693"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1.Бақылау: Қарғаларды бақылау</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Мақсаты: </w:t>
            </w:r>
            <w:r w:rsidRPr="00183861">
              <w:rPr>
                <w:rFonts w:ascii="Times New Roman" w:hAnsi="Times New Roman" w:cs="Times New Roman"/>
                <w:sz w:val="24"/>
                <w:szCs w:val="24"/>
                <w:lang w:val="kk-KZ"/>
              </w:rPr>
              <w:t>қарғалардың тіршілігін қалыптастыру, құстар өмірімен танысуды жалғастыру.</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2.Қимылды ойын: «</w:t>
            </w:r>
            <w:r w:rsidRPr="00183861">
              <w:rPr>
                <w:rFonts w:ascii="Times New Roman" w:hAnsi="Times New Roman" w:cs="Times New Roman"/>
                <w:color w:val="222222"/>
                <w:sz w:val="24"/>
                <w:szCs w:val="24"/>
                <w:shd w:val="clear" w:color="auto" w:fill="FFFFFF"/>
                <w:lang w:val="kk-KZ"/>
              </w:rPr>
              <w:t>Күн мен жаңбыр»</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Мақсаты: </w:t>
            </w:r>
            <w:r w:rsidRPr="00183861">
              <w:rPr>
                <w:rFonts w:ascii="Times New Roman" w:hAnsi="Times New Roman" w:cs="Times New Roman"/>
                <w:sz w:val="24"/>
                <w:szCs w:val="24"/>
                <w:lang w:val="kk-KZ"/>
              </w:rPr>
              <w:t>белгілі бір бағытқа жүгіруге жаттықтыру.</w:t>
            </w:r>
          </w:p>
          <w:p w:rsidR="005F3CFD" w:rsidRPr="00183861" w:rsidRDefault="005F3CFD" w:rsidP="003E5B33">
            <w:pPr>
              <w:tabs>
                <w:tab w:val="left" w:pos="2640"/>
              </w:tabs>
              <w:spacing w:line="240" w:lineRule="auto"/>
              <w:rPr>
                <w:rFonts w:ascii="Times New Roman" w:hAnsi="Times New Roman" w:cs="Times New Roman"/>
                <w:b/>
                <w:color w:val="FF0000"/>
                <w:sz w:val="24"/>
                <w:szCs w:val="24"/>
                <w:lang w:val="kk-KZ"/>
              </w:rPr>
            </w:pPr>
            <w:r w:rsidRPr="00183861">
              <w:rPr>
                <w:rFonts w:ascii="Times New Roman" w:hAnsi="Times New Roman" w:cs="Times New Roman"/>
                <w:b/>
                <w:sz w:val="24"/>
                <w:szCs w:val="24"/>
                <w:lang w:val="kk-KZ"/>
              </w:rPr>
              <w:t>Жүру барысы:</w:t>
            </w:r>
            <w:r w:rsidRPr="00183861">
              <w:rPr>
                <w:rFonts w:ascii="Times New Roman" w:hAnsi="Times New Roman" w:cs="Times New Roman"/>
                <w:color w:val="222222"/>
                <w:sz w:val="24"/>
                <w:szCs w:val="24"/>
                <w:shd w:val="clear" w:color="auto" w:fill="FFFFFF"/>
                <w:lang w:val="kk-KZ"/>
              </w:rPr>
              <w:t xml:space="preserve"> Балалар ашық алаңда еркін ойнап жүреді, гүл тереді, көбелек қуады, секіреді, жүгіреді.т.б. Тәрбиеші «Жаңбыр жауды!» дегенде балалар пана іздеп, үйшіктерге тығылады. Тәрбиеші «Күн шықты!» дегенде балалар қайта алаңға шығып ойындарын жалғастыра береді.</w:t>
            </w:r>
          </w:p>
        </w:tc>
        <w:tc>
          <w:tcPr>
            <w:tcW w:w="2693" w:type="dxa"/>
            <w:gridSpan w:val="2"/>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1.Бақылау: Көліктерді бақылау</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Мақсаты: </w:t>
            </w:r>
            <w:r w:rsidRPr="00183861">
              <w:rPr>
                <w:rFonts w:ascii="Times New Roman" w:hAnsi="Times New Roman" w:cs="Times New Roman"/>
                <w:sz w:val="24"/>
                <w:szCs w:val="24"/>
                <w:lang w:val="kk-KZ"/>
              </w:rPr>
              <w:t>көліктер туралы білімдерін жетілдіру. Сөздік қорларын молайту.</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2.Қимылды ойын: </w:t>
            </w:r>
          </w:p>
          <w:p w:rsidR="005F3CFD" w:rsidRPr="00183861" w:rsidRDefault="005F3CFD" w:rsidP="003E5B33">
            <w:pPr>
              <w:spacing w:line="240" w:lineRule="auto"/>
              <w:rPr>
                <w:rStyle w:val="ac"/>
                <w:rFonts w:ascii="Times New Roman" w:hAnsi="Times New Roman" w:cs="Times New Roman"/>
                <w:color w:val="212121"/>
                <w:sz w:val="24"/>
                <w:szCs w:val="24"/>
                <w:shd w:val="clear" w:color="auto" w:fill="FFFFFF"/>
                <w:lang w:val="kk-KZ"/>
              </w:rPr>
            </w:pPr>
            <w:r w:rsidRPr="00183861">
              <w:rPr>
                <w:rStyle w:val="ac"/>
                <w:rFonts w:ascii="Times New Roman" w:hAnsi="Times New Roman" w:cs="Times New Roman"/>
                <w:color w:val="212121"/>
                <w:sz w:val="24"/>
                <w:szCs w:val="24"/>
                <w:shd w:val="clear" w:color="auto" w:fill="FFFFFF"/>
                <w:lang w:val="kk-KZ"/>
              </w:rPr>
              <w:t xml:space="preserve">«Аңшылар  мен  </w:t>
            </w:r>
          </w:p>
          <w:p w:rsidR="005F3CFD" w:rsidRPr="00183861" w:rsidRDefault="005F3CFD" w:rsidP="003E5B33">
            <w:pPr>
              <w:spacing w:line="240" w:lineRule="auto"/>
              <w:rPr>
                <w:rFonts w:ascii="Times New Roman" w:hAnsi="Times New Roman" w:cs="Times New Roman"/>
                <w:b/>
                <w:sz w:val="24"/>
                <w:szCs w:val="24"/>
                <w:lang w:val="kk-KZ"/>
              </w:rPr>
            </w:pPr>
            <w:r w:rsidRPr="00183861">
              <w:rPr>
                <w:rStyle w:val="ac"/>
                <w:rFonts w:ascii="Times New Roman" w:hAnsi="Times New Roman" w:cs="Times New Roman"/>
                <w:color w:val="212121"/>
                <w:sz w:val="24"/>
                <w:szCs w:val="24"/>
                <w:shd w:val="clear" w:color="auto" w:fill="FFFFFF"/>
                <w:lang w:val="kk-KZ"/>
              </w:rPr>
              <w:t>қояндар »</w:t>
            </w:r>
          </w:p>
          <w:p w:rsidR="005F3CFD" w:rsidRPr="00183861" w:rsidRDefault="005F3CFD" w:rsidP="003E5B33">
            <w:pPr>
              <w:spacing w:line="240" w:lineRule="auto"/>
              <w:rPr>
                <w:rFonts w:ascii="Times New Roman" w:hAnsi="Times New Roman" w:cs="Times New Roman"/>
                <w:color w:val="212121"/>
                <w:sz w:val="24"/>
                <w:szCs w:val="24"/>
                <w:shd w:val="clear" w:color="auto" w:fill="FFFFFF"/>
                <w:lang w:val="kk-KZ"/>
              </w:rPr>
            </w:pPr>
            <w:r w:rsidRPr="00183861">
              <w:rPr>
                <w:rFonts w:ascii="Times New Roman" w:hAnsi="Times New Roman" w:cs="Times New Roman"/>
                <w:b/>
                <w:sz w:val="24"/>
                <w:szCs w:val="24"/>
                <w:lang w:val="kk-KZ"/>
              </w:rPr>
              <w:t xml:space="preserve">Мақсаты: </w:t>
            </w:r>
            <w:r w:rsidRPr="00183861">
              <w:rPr>
                <w:rFonts w:ascii="Times New Roman" w:hAnsi="Times New Roman" w:cs="Times New Roman"/>
                <w:color w:val="212121"/>
                <w:sz w:val="24"/>
                <w:szCs w:val="24"/>
                <w:shd w:val="clear" w:color="auto" w:fill="FFFFFF"/>
                <w:lang w:val="kk-KZ"/>
              </w:rPr>
              <w:t xml:space="preserve">Балаларды   қоян болып  секіруге,      </w:t>
            </w:r>
          </w:p>
          <w:p w:rsidR="005F3CFD" w:rsidRPr="00183861" w:rsidRDefault="005F3CFD" w:rsidP="003E5B33">
            <w:pPr>
              <w:spacing w:line="240" w:lineRule="auto"/>
              <w:rPr>
                <w:rFonts w:ascii="Times New Roman" w:hAnsi="Times New Roman" w:cs="Times New Roman"/>
                <w:color w:val="212121"/>
                <w:sz w:val="24"/>
                <w:szCs w:val="24"/>
                <w:shd w:val="clear" w:color="auto" w:fill="FFFFFF"/>
                <w:lang w:val="kk-KZ"/>
              </w:rPr>
            </w:pPr>
            <w:r w:rsidRPr="00183861">
              <w:rPr>
                <w:rFonts w:ascii="Times New Roman" w:hAnsi="Times New Roman" w:cs="Times New Roman"/>
                <w:color w:val="212121"/>
                <w:sz w:val="24"/>
                <w:szCs w:val="24"/>
                <w:shd w:val="clear" w:color="auto" w:fill="FFFFFF"/>
                <w:lang w:val="kk-KZ"/>
              </w:rPr>
              <w:t xml:space="preserve">аңшыдан  қорғануға  </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color w:val="212121"/>
                <w:sz w:val="24"/>
                <w:szCs w:val="24"/>
                <w:shd w:val="clear" w:color="auto" w:fill="FFFFFF"/>
                <w:lang w:val="kk-KZ"/>
              </w:rPr>
              <w:t>үйрету.</w:t>
            </w:r>
          </w:p>
          <w:p w:rsidR="005F3CFD" w:rsidRPr="00183861" w:rsidRDefault="005F3CFD" w:rsidP="003E5B33">
            <w:pPr>
              <w:tabs>
                <w:tab w:val="left" w:pos="2640"/>
              </w:tabs>
              <w:spacing w:line="240" w:lineRule="auto"/>
              <w:rPr>
                <w:rFonts w:ascii="Times New Roman" w:hAnsi="Times New Roman" w:cs="Times New Roman"/>
                <w:color w:val="212121"/>
                <w:sz w:val="24"/>
                <w:szCs w:val="24"/>
                <w:shd w:val="clear" w:color="auto" w:fill="FFFFFF"/>
                <w:lang w:val="kk-KZ"/>
              </w:rPr>
            </w:pPr>
            <w:r w:rsidRPr="00183861">
              <w:rPr>
                <w:rFonts w:ascii="Times New Roman" w:hAnsi="Times New Roman" w:cs="Times New Roman"/>
                <w:b/>
                <w:sz w:val="24"/>
                <w:szCs w:val="24"/>
                <w:lang w:val="kk-KZ"/>
              </w:rPr>
              <w:t>Жүру барысы:</w:t>
            </w:r>
            <w:r w:rsidRPr="00183861">
              <w:rPr>
                <w:rFonts w:ascii="Times New Roman" w:hAnsi="Times New Roman" w:cs="Times New Roman"/>
                <w:color w:val="212121"/>
                <w:sz w:val="24"/>
                <w:szCs w:val="24"/>
                <w:shd w:val="clear" w:color="auto" w:fill="FFFFFF"/>
                <w:lang w:val="kk-KZ"/>
              </w:rPr>
              <w:t xml:space="preserve"> Алаңның  бір жағына  аңшы, келесі жақта  қояндарға  </w:t>
            </w:r>
          </w:p>
          <w:p w:rsidR="005F3CFD" w:rsidRPr="00183861" w:rsidRDefault="005F3CFD" w:rsidP="003E5B33">
            <w:pPr>
              <w:tabs>
                <w:tab w:val="left" w:pos="2640"/>
              </w:tabs>
              <w:spacing w:line="240" w:lineRule="auto"/>
              <w:rPr>
                <w:rFonts w:ascii="Times New Roman" w:hAnsi="Times New Roman" w:cs="Times New Roman"/>
                <w:color w:val="212121"/>
                <w:sz w:val="24"/>
                <w:szCs w:val="24"/>
                <w:shd w:val="clear" w:color="auto" w:fill="FFFFFF"/>
                <w:lang w:val="kk-KZ"/>
              </w:rPr>
            </w:pPr>
            <w:r w:rsidRPr="00183861">
              <w:rPr>
                <w:rFonts w:ascii="Times New Roman" w:hAnsi="Times New Roman" w:cs="Times New Roman"/>
                <w:color w:val="212121"/>
                <w:sz w:val="24"/>
                <w:szCs w:val="24"/>
                <w:shd w:val="clear" w:color="auto" w:fill="FFFFFF"/>
                <w:lang w:val="kk-KZ"/>
              </w:rPr>
              <w:t>орын </w:t>
            </w:r>
            <w:r w:rsidR="00F76711">
              <w:rPr>
                <w:rFonts w:ascii="Times New Roman" w:hAnsi="Times New Roman" w:cs="Times New Roman"/>
                <w:color w:val="212121"/>
                <w:sz w:val="24"/>
                <w:szCs w:val="24"/>
                <w:shd w:val="clear" w:color="auto" w:fill="FFFFFF"/>
                <w:lang w:val="kk-KZ"/>
              </w:rPr>
              <w:t xml:space="preserve"> </w:t>
            </w:r>
            <w:r w:rsidRPr="00183861">
              <w:rPr>
                <w:rFonts w:ascii="Times New Roman" w:hAnsi="Times New Roman" w:cs="Times New Roman"/>
                <w:color w:val="212121"/>
                <w:sz w:val="24"/>
                <w:szCs w:val="24"/>
                <w:shd w:val="clear" w:color="auto" w:fill="FFFFFF"/>
                <w:lang w:val="kk-KZ"/>
              </w:rPr>
              <w:t xml:space="preserve">белгіленеді. Әрбір үйде   2-3  қоян  болады. Белгі  бойынша  </w:t>
            </w:r>
          </w:p>
          <w:p w:rsidR="005F3CFD" w:rsidRPr="00183861" w:rsidRDefault="005F3CFD" w:rsidP="003E5B33">
            <w:pPr>
              <w:tabs>
                <w:tab w:val="left" w:pos="2640"/>
              </w:tabs>
              <w:spacing w:line="240" w:lineRule="auto"/>
              <w:rPr>
                <w:rFonts w:ascii="Times New Roman" w:hAnsi="Times New Roman" w:cs="Times New Roman"/>
                <w:color w:val="212121"/>
                <w:sz w:val="24"/>
                <w:szCs w:val="24"/>
                <w:shd w:val="clear" w:color="auto" w:fill="FFFFFF"/>
                <w:lang w:val="kk-KZ"/>
              </w:rPr>
            </w:pPr>
            <w:r w:rsidRPr="00183861">
              <w:rPr>
                <w:rFonts w:ascii="Times New Roman" w:hAnsi="Times New Roman" w:cs="Times New Roman"/>
                <w:color w:val="212121"/>
                <w:sz w:val="24"/>
                <w:szCs w:val="24"/>
                <w:shd w:val="clear" w:color="auto" w:fill="FFFFFF"/>
                <w:lang w:val="kk-KZ"/>
              </w:rPr>
              <w:t xml:space="preserve">қояндар  үйінен  шығып, жайылымда  қос  аяқтап,  секіріп  жүреді. Тәрбиеші: </w:t>
            </w:r>
          </w:p>
          <w:p w:rsidR="005F3CFD" w:rsidRPr="00183861" w:rsidRDefault="005F3CFD" w:rsidP="003E5B33">
            <w:pPr>
              <w:tabs>
                <w:tab w:val="left" w:pos="2640"/>
              </w:tabs>
              <w:spacing w:line="240" w:lineRule="auto"/>
              <w:rPr>
                <w:rFonts w:ascii="Times New Roman" w:hAnsi="Times New Roman" w:cs="Times New Roman"/>
                <w:color w:val="212121"/>
                <w:sz w:val="24"/>
                <w:szCs w:val="24"/>
                <w:shd w:val="clear" w:color="auto" w:fill="FFFFFF"/>
                <w:lang w:val="kk-KZ"/>
              </w:rPr>
            </w:pPr>
            <w:r w:rsidRPr="00183861">
              <w:rPr>
                <w:rFonts w:ascii="Times New Roman" w:hAnsi="Times New Roman" w:cs="Times New Roman"/>
                <w:color w:val="212121"/>
                <w:sz w:val="24"/>
                <w:szCs w:val="24"/>
                <w:shd w:val="clear" w:color="auto" w:fill="FFFFFF"/>
                <w:lang w:val="kk-KZ"/>
              </w:rPr>
              <w:t xml:space="preserve">« Аңшы» дегенде  қояндар    үйлеріне   жүгіреді. Аңшы  бала оларға  доп  лақтырады. Доп  тиген  қояндар  </w:t>
            </w:r>
          </w:p>
          <w:p w:rsidR="005F3CFD" w:rsidRPr="00183861" w:rsidRDefault="005F3CFD" w:rsidP="003E5B33">
            <w:pPr>
              <w:tabs>
                <w:tab w:val="left" w:pos="2640"/>
              </w:tabs>
              <w:spacing w:line="240" w:lineRule="auto"/>
              <w:rPr>
                <w:rFonts w:ascii="Times New Roman" w:hAnsi="Times New Roman" w:cs="Times New Roman"/>
                <w:color w:val="212121"/>
                <w:sz w:val="24"/>
                <w:szCs w:val="24"/>
                <w:shd w:val="clear" w:color="auto" w:fill="FFFFFF"/>
                <w:lang w:val="kk-KZ"/>
              </w:rPr>
            </w:pPr>
            <w:r w:rsidRPr="00183861">
              <w:rPr>
                <w:rFonts w:ascii="Times New Roman" w:hAnsi="Times New Roman" w:cs="Times New Roman"/>
                <w:color w:val="212121"/>
                <w:sz w:val="24"/>
                <w:szCs w:val="24"/>
                <w:shd w:val="clear" w:color="auto" w:fill="FFFFFF"/>
                <w:lang w:val="kk-KZ"/>
              </w:rPr>
              <w:t xml:space="preserve">атылған  болып  </w:t>
            </w:r>
          </w:p>
          <w:p w:rsidR="005F3CFD" w:rsidRPr="00F76711" w:rsidRDefault="005F3CFD" w:rsidP="003E5B33">
            <w:pPr>
              <w:tabs>
                <w:tab w:val="left" w:pos="2640"/>
              </w:tabs>
              <w:spacing w:line="240" w:lineRule="auto"/>
              <w:rPr>
                <w:rFonts w:ascii="Times New Roman" w:hAnsi="Times New Roman" w:cs="Times New Roman"/>
                <w:color w:val="212121"/>
                <w:sz w:val="24"/>
                <w:szCs w:val="24"/>
                <w:shd w:val="clear" w:color="auto" w:fill="FFFFFF"/>
                <w:lang w:val="kk-KZ"/>
              </w:rPr>
            </w:pPr>
            <w:r w:rsidRPr="00183861">
              <w:rPr>
                <w:rFonts w:ascii="Times New Roman" w:hAnsi="Times New Roman" w:cs="Times New Roman"/>
                <w:color w:val="212121"/>
                <w:sz w:val="24"/>
                <w:szCs w:val="24"/>
                <w:shd w:val="clear" w:color="auto" w:fill="FFFFFF"/>
                <w:lang w:val="kk-KZ"/>
              </w:rPr>
              <w:lastRenderedPageBreak/>
              <w:t>саналады. Аңшы  оны  өзіне  алып  кетеді. Ойын бірнеше  рет қайталанады.</w:t>
            </w:r>
          </w:p>
        </w:tc>
        <w:tc>
          <w:tcPr>
            <w:tcW w:w="3119" w:type="dxa"/>
            <w:gridSpan w:val="3"/>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lastRenderedPageBreak/>
              <w:t xml:space="preserve">1.Бақылау: Ауладағы ағаштарды бақылау </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Мақсаты: </w:t>
            </w:r>
            <w:r w:rsidRPr="00183861">
              <w:rPr>
                <w:rFonts w:ascii="Times New Roman" w:hAnsi="Times New Roman" w:cs="Times New Roman"/>
                <w:sz w:val="24"/>
                <w:szCs w:val="24"/>
                <w:lang w:val="kk-KZ"/>
              </w:rPr>
              <w:t>ағаштар туралы түсініктерін қалыптастыру. Ағаштардың түріне қарай ұқсастықтары туралы айырмашылықтарын ажыратуға үйрету.</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2.Қимылды ойын: </w:t>
            </w:r>
            <w:r w:rsidRPr="00183861">
              <w:rPr>
                <w:rStyle w:val="ac"/>
                <w:rFonts w:ascii="Times New Roman" w:hAnsi="Times New Roman" w:cs="Times New Roman"/>
                <w:color w:val="212121"/>
                <w:sz w:val="24"/>
                <w:szCs w:val="24"/>
                <w:shd w:val="clear" w:color="auto" w:fill="FFFFFF"/>
              </w:rPr>
              <w:t>« Аюлар  мен  аралар » </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Мақсаты: </w:t>
            </w:r>
            <w:r w:rsidRPr="00183861">
              <w:rPr>
                <w:rFonts w:ascii="Times New Roman" w:hAnsi="Times New Roman" w:cs="Times New Roman"/>
                <w:color w:val="212121"/>
                <w:sz w:val="24"/>
                <w:szCs w:val="24"/>
                <w:shd w:val="clear" w:color="auto" w:fill="FFFFFF"/>
                <w:lang w:val="kk-KZ"/>
              </w:rPr>
              <w:t>Жылдамдыққа,  ептілікке  тәрбиелеу.</w:t>
            </w:r>
          </w:p>
          <w:p w:rsidR="005F3CFD" w:rsidRPr="00183861" w:rsidRDefault="005F3CFD" w:rsidP="003E5B33">
            <w:pPr>
              <w:spacing w:line="240" w:lineRule="auto"/>
              <w:rPr>
                <w:rFonts w:ascii="Times New Roman" w:hAnsi="Times New Roman" w:cs="Times New Roman"/>
                <w:color w:val="212121"/>
                <w:sz w:val="24"/>
                <w:szCs w:val="24"/>
                <w:shd w:val="clear" w:color="auto" w:fill="FFFFFF"/>
                <w:lang w:val="kk-KZ"/>
              </w:rPr>
            </w:pPr>
            <w:r w:rsidRPr="00183861">
              <w:rPr>
                <w:rFonts w:ascii="Times New Roman" w:hAnsi="Times New Roman" w:cs="Times New Roman"/>
                <w:b/>
                <w:sz w:val="24"/>
                <w:szCs w:val="24"/>
                <w:lang w:val="kk-KZ"/>
              </w:rPr>
              <w:t>Жүру барысы:</w:t>
            </w:r>
            <w:r w:rsidRPr="00183861">
              <w:rPr>
                <w:rFonts w:ascii="Times New Roman" w:hAnsi="Times New Roman" w:cs="Times New Roman"/>
                <w:color w:val="212121"/>
                <w:sz w:val="24"/>
                <w:szCs w:val="24"/>
                <w:shd w:val="clear" w:color="auto" w:fill="FFFFFF"/>
                <w:lang w:val="kk-KZ"/>
              </w:rPr>
              <w:t xml:space="preserve"> Омарта  алаңның  бір жағында  болады. Бір  шетте  аюдың, араның үңгірі. Ойыншылар  тең емес  екі  топқа  бөлінеді. Көпшілігі  бал аралары. Белгі бойынша  аралар  омартадан  ұшып  шығып  бал  іздеп,  шалғынға  қарай  ұшады. Олар  ұшып  кетісімен  </w:t>
            </w:r>
          </w:p>
          <w:p w:rsidR="005F3CFD" w:rsidRPr="00821449" w:rsidRDefault="005F3CFD" w:rsidP="003E5B33">
            <w:pPr>
              <w:spacing w:line="240" w:lineRule="auto"/>
              <w:rPr>
                <w:rFonts w:ascii="Times New Roman" w:hAnsi="Times New Roman" w:cs="Times New Roman"/>
                <w:color w:val="212121"/>
                <w:sz w:val="24"/>
                <w:szCs w:val="24"/>
                <w:shd w:val="clear" w:color="auto" w:fill="FFFFFF"/>
                <w:lang w:val="kk-KZ"/>
              </w:rPr>
            </w:pPr>
            <w:r w:rsidRPr="00821449">
              <w:rPr>
                <w:rFonts w:ascii="Times New Roman" w:hAnsi="Times New Roman" w:cs="Times New Roman"/>
                <w:color w:val="212121"/>
                <w:sz w:val="24"/>
                <w:szCs w:val="24"/>
                <w:shd w:val="clear" w:color="auto" w:fill="FFFFFF"/>
                <w:lang w:val="kk-KZ"/>
              </w:rPr>
              <w:t xml:space="preserve">аюлар  омартаға  </w:t>
            </w:r>
          </w:p>
          <w:p w:rsidR="005F3CFD" w:rsidRPr="00821449" w:rsidRDefault="005F3CFD" w:rsidP="003E5B33">
            <w:pPr>
              <w:spacing w:line="240" w:lineRule="auto"/>
              <w:rPr>
                <w:rFonts w:ascii="Times New Roman" w:hAnsi="Times New Roman" w:cs="Times New Roman"/>
                <w:color w:val="212121"/>
                <w:sz w:val="24"/>
                <w:szCs w:val="24"/>
                <w:shd w:val="clear" w:color="auto" w:fill="FFFFFF"/>
                <w:lang w:val="kk-KZ"/>
              </w:rPr>
            </w:pPr>
            <w:r w:rsidRPr="00821449">
              <w:rPr>
                <w:rFonts w:ascii="Times New Roman" w:hAnsi="Times New Roman" w:cs="Times New Roman"/>
                <w:color w:val="212121"/>
                <w:sz w:val="24"/>
                <w:szCs w:val="24"/>
                <w:shd w:val="clear" w:color="auto" w:fill="FFFFFF"/>
                <w:lang w:val="kk-KZ"/>
              </w:rPr>
              <w:t>жармасып  бал  жейді. Тәрбиеші: « Аюлар!»-дегенде  аралар </w:t>
            </w:r>
          </w:p>
          <w:p w:rsidR="005F3CFD" w:rsidRPr="00821449" w:rsidRDefault="005F3CFD" w:rsidP="003E5B33">
            <w:pPr>
              <w:spacing w:line="240" w:lineRule="auto"/>
              <w:rPr>
                <w:rFonts w:ascii="Times New Roman" w:hAnsi="Times New Roman" w:cs="Times New Roman"/>
                <w:color w:val="212121"/>
                <w:sz w:val="24"/>
                <w:szCs w:val="24"/>
                <w:shd w:val="clear" w:color="auto" w:fill="FFFFFF"/>
                <w:lang w:val="kk-KZ"/>
              </w:rPr>
            </w:pPr>
            <w:r w:rsidRPr="00821449">
              <w:rPr>
                <w:rFonts w:ascii="Times New Roman" w:hAnsi="Times New Roman" w:cs="Times New Roman"/>
                <w:color w:val="212121"/>
                <w:sz w:val="24"/>
                <w:szCs w:val="24"/>
                <w:shd w:val="clear" w:color="auto" w:fill="FFFFFF"/>
                <w:lang w:val="kk-KZ"/>
              </w:rPr>
              <w:t xml:space="preserve">омартаға  қарай   ұшады, ал  аюлар  үңгіріне  </w:t>
            </w:r>
          </w:p>
          <w:p w:rsidR="005F3CFD" w:rsidRPr="00821449" w:rsidRDefault="005F3CFD" w:rsidP="003E5B33">
            <w:pPr>
              <w:spacing w:line="240" w:lineRule="auto"/>
              <w:rPr>
                <w:rFonts w:ascii="Times New Roman" w:hAnsi="Times New Roman" w:cs="Times New Roman"/>
                <w:color w:val="212121"/>
                <w:sz w:val="24"/>
                <w:szCs w:val="24"/>
                <w:shd w:val="clear" w:color="auto" w:fill="FFFFFF"/>
                <w:lang w:val="kk-KZ"/>
              </w:rPr>
            </w:pPr>
            <w:r w:rsidRPr="00821449">
              <w:rPr>
                <w:rFonts w:ascii="Times New Roman" w:hAnsi="Times New Roman" w:cs="Times New Roman"/>
                <w:color w:val="212121"/>
                <w:sz w:val="24"/>
                <w:szCs w:val="24"/>
                <w:shd w:val="clear" w:color="auto" w:fill="FFFFFF"/>
                <w:lang w:val="kk-KZ"/>
              </w:rPr>
              <w:t xml:space="preserve">қашады. Үлгере  алмаған  аюды  </w:t>
            </w:r>
          </w:p>
          <w:p w:rsidR="005F3CFD" w:rsidRPr="00821449" w:rsidRDefault="005F3CFD" w:rsidP="003E5B33">
            <w:pPr>
              <w:spacing w:line="240" w:lineRule="auto"/>
              <w:rPr>
                <w:rFonts w:ascii="Times New Roman" w:hAnsi="Times New Roman" w:cs="Times New Roman"/>
                <w:color w:val="212121"/>
                <w:sz w:val="24"/>
                <w:szCs w:val="24"/>
                <w:shd w:val="clear" w:color="auto" w:fill="FFFFFF"/>
                <w:lang w:val="kk-KZ"/>
              </w:rPr>
            </w:pPr>
            <w:r w:rsidRPr="00821449">
              <w:rPr>
                <w:rFonts w:ascii="Times New Roman" w:hAnsi="Times New Roman" w:cs="Times New Roman"/>
                <w:color w:val="212121"/>
                <w:sz w:val="24"/>
                <w:szCs w:val="24"/>
                <w:shd w:val="clear" w:color="auto" w:fill="FFFFFF"/>
                <w:lang w:val="kk-KZ"/>
              </w:rPr>
              <w:t xml:space="preserve">аралар  шағып  алады. Ара  шаққан  аюлар  </w:t>
            </w:r>
          </w:p>
          <w:p w:rsidR="005F3CFD" w:rsidRPr="00821449" w:rsidRDefault="005F3CFD" w:rsidP="003E5B33">
            <w:pPr>
              <w:spacing w:line="240" w:lineRule="auto"/>
              <w:rPr>
                <w:rFonts w:ascii="Times New Roman" w:hAnsi="Times New Roman" w:cs="Times New Roman"/>
                <w:color w:val="212121"/>
                <w:sz w:val="24"/>
                <w:szCs w:val="24"/>
                <w:shd w:val="clear" w:color="auto" w:fill="FFFFFF"/>
                <w:lang w:val="kk-KZ"/>
              </w:rPr>
            </w:pPr>
            <w:r w:rsidRPr="00821449">
              <w:rPr>
                <w:rFonts w:ascii="Times New Roman" w:hAnsi="Times New Roman" w:cs="Times New Roman"/>
                <w:color w:val="212121"/>
                <w:sz w:val="24"/>
                <w:szCs w:val="24"/>
                <w:shd w:val="clear" w:color="auto" w:fill="FFFFFF"/>
                <w:lang w:val="kk-KZ"/>
              </w:rPr>
              <w:lastRenderedPageBreak/>
              <w:t xml:space="preserve">келесі   ойынға  </w:t>
            </w:r>
          </w:p>
          <w:p w:rsidR="005F3CFD" w:rsidRDefault="005F3CFD" w:rsidP="003E5B33">
            <w:pPr>
              <w:spacing w:line="240" w:lineRule="auto"/>
              <w:rPr>
                <w:rFonts w:ascii="Times New Roman" w:hAnsi="Times New Roman" w:cs="Times New Roman"/>
                <w:color w:val="212121"/>
                <w:sz w:val="24"/>
                <w:szCs w:val="24"/>
                <w:shd w:val="clear" w:color="auto" w:fill="FFFFFF"/>
                <w:lang w:val="kk-KZ"/>
              </w:rPr>
            </w:pPr>
            <w:r w:rsidRPr="00821449">
              <w:rPr>
                <w:rFonts w:ascii="Times New Roman" w:hAnsi="Times New Roman" w:cs="Times New Roman"/>
                <w:color w:val="212121"/>
                <w:sz w:val="24"/>
                <w:szCs w:val="24"/>
                <w:shd w:val="clear" w:color="auto" w:fill="FFFFFF"/>
                <w:lang w:val="kk-KZ"/>
              </w:rPr>
              <w:t>қатыспайды.</w:t>
            </w:r>
          </w:p>
          <w:p w:rsidR="00F76711" w:rsidRPr="00F76711" w:rsidRDefault="00F76711" w:rsidP="003E5B33">
            <w:pPr>
              <w:spacing w:line="240" w:lineRule="auto"/>
              <w:rPr>
                <w:rFonts w:ascii="Times New Roman" w:hAnsi="Times New Roman" w:cs="Times New Roman"/>
                <w:color w:val="212121"/>
                <w:sz w:val="24"/>
                <w:szCs w:val="24"/>
                <w:shd w:val="clear" w:color="auto" w:fill="FFFFFF"/>
                <w:lang w:val="kk-KZ"/>
              </w:rPr>
            </w:pPr>
          </w:p>
        </w:tc>
      </w:tr>
      <w:tr w:rsidR="005F3CFD" w:rsidRPr="00183861" w:rsidTr="00F06D17">
        <w:trPr>
          <w:trHeight w:val="582"/>
        </w:trPr>
        <w:tc>
          <w:tcPr>
            <w:tcW w:w="2430" w:type="dxa"/>
            <w:tcBorders>
              <w:top w:val="single" w:sz="4" w:space="0" w:color="auto"/>
              <w:left w:val="single" w:sz="4" w:space="0" w:color="auto"/>
              <w:bottom w:val="single" w:sz="4" w:space="0" w:color="auto"/>
              <w:right w:val="single" w:sz="4" w:space="0" w:color="auto"/>
            </w:tcBorders>
            <w:hideMark/>
          </w:tcPr>
          <w:p w:rsidR="005F3CFD" w:rsidRPr="00183861" w:rsidRDefault="005F3CFD" w:rsidP="00F76711">
            <w:pPr>
              <w:spacing w:line="240" w:lineRule="auto"/>
              <w:jc w:val="center"/>
              <w:rPr>
                <w:rFonts w:ascii="Times New Roman" w:hAnsi="Times New Roman" w:cs="Times New Roman"/>
                <w:b/>
                <w:bCs/>
                <w:sz w:val="24"/>
                <w:szCs w:val="24"/>
                <w:lang w:val="kk-KZ"/>
              </w:rPr>
            </w:pPr>
            <w:r w:rsidRPr="00183861">
              <w:rPr>
                <w:rFonts w:ascii="Times New Roman" w:hAnsi="Times New Roman" w:cs="Times New Roman"/>
                <w:b/>
                <w:sz w:val="24"/>
                <w:szCs w:val="24"/>
                <w:lang w:val="kk-KZ"/>
              </w:rPr>
              <w:lastRenderedPageBreak/>
              <w:t>Балалардың үйге қайтуы</w:t>
            </w:r>
          </w:p>
        </w:tc>
        <w:tc>
          <w:tcPr>
            <w:tcW w:w="2665"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tabs>
                <w:tab w:val="left" w:pos="2640"/>
              </w:tabs>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Ата-аналарға балаларының қарындашты дұрыс ұстауларына  үйде  де жұмыс жасауларын айту.</w:t>
            </w:r>
          </w:p>
        </w:tc>
        <w:tc>
          <w:tcPr>
            <w:tcW w:w="2552"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tabs>
                <w:tab w:val="left" w:pos="2640"/>
              </w:tabs>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 xml:space="preserve">Ата-аналарға келісім шарттағы өзгерістерді айта отырып, толтырту. </w:t>
            </w:r>
          </w:p>
        </w:tc>
        <w:tc>
          <w:tcPr>
            <w:tcW w:w="2693"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tabs>
                <w:tab w:val="left" w:pos="2640"/>
              </w:tabs>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Психологиялық кеңес:</w:t>
            </w:r>
            <w:r w:rsidRPr="00183861">
              <w:rPr>
                <w:rFonts w:ascii="Times New Roman" w:hAnsi="Times New Roman" w:cs="Times New Roman"/>
                <w:sz w:val="24"/>
                <w:szCs w:val="24"/>
                <w:lang w:val="kk-KZ"/>
              </w:rPr>
              <w:t xml:space="preserve"> «</w:t>
            </w:r>
            <w:r w:rsidRPr="00183861">
              <w:rPr>
                <w:rFonts w:ascii="Times New Roman" w:hAnsi="Times New Roman" w:cs="Times New Roman"/>
                <w:color w:val="333333"/>
                <w:sz w:val="24"/>
                <w:szCs w:val="24"/>
                <w:shd w:val="clear" w:color="auto" w:fill="FFFFFF"/>
                <w:lang w:val="kk-KZ"/>
              </w:rPr>
              <w:t>Баланың балабақшаға  бейімделу себептері»</w:t>
            </w:r>
          </w:p>
          <w:p w:rsidR="005F3CFD" w:rsidRPr="00183861" w:rsidRDefault="005F3CFD" w:rsidP="003E5B33">
            <w:pPr>
              <w:tabs>
                <w:tab w:val="left" w:pos="2640"/>
              </w:tabs>
              <w:spacing w:line="240" w:lineRule="auto"/>
              <w:rPr>
                <w:rFonts w:ascii="Times New Roman" w:hAnsi="Times New Roman" w:cs="Times New Roman"/>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5F3CFD" w:rsidRPr="00183861" w:rsidRDefault="005F3CFD" w:rsidP="003E5B33">
            <w:pPr>
              <w:tabs>
                <w:tab w:val="left" w:pos="2640"/>
              </w:tabs>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Ата-аналарға балаларды жылы  киіндіруді өтіну.</w:t>
            </w:r>
          </w:p>
        </w:tc>
        <w:tc>
          <w:tcPr>
            <w:tcW w:w="2835" w:type="dxa"/>
            <w:gridSpan w:val="2"/>
            <w:tcBorders>
              <w:top w:val="single" w:sz="4" w:space="0" w:color="auto"/>
              <w:left w:val="single" w:sz="4" w:space="0" w:color="auto"/>
              <w:bottom w:val="single" w:sz="4" w:space="0" w:color="auto"/>
              <w:right w:val="single" w:sz="4" w:space="0" w:color="auto"/>
            </w:tcBorders>
          </w:tcPr>
          <w:p w:rsidR="005F3CFD" w:rsidRPr="00183861" w:rsidRDefault="005F3CFD" w:rsidP="003E5B33">
            <w:pPr>
              <w:tabs>
                <w:tab w:val="left" w:pos="2640"/>
              </w:tabs>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Демалыс күндеріне сәттілік тілеу.</w:t>
            </w:r>
          </w:p>
        </w:tc>
      </w:tr>
    </w:tbl>
    <w:p w:rsidR="00E25D4C" w:rsidRDefault="00C74D4C" w:rsidP="00E25D4C">
      <w:pPr>
        <w:tabs>
          <w:tab w:val="left" w:pos="142"/>
          <w:tab w:val="left" w:pos="8791"/>
        </w:tabs>
        <w:spacing w:after="0" w:line="240" w:lineRule="auto"/>
        <w:ind w:hanging="709"/>
        <w:rPr>
          <w:rFonts w:ascii="Times New Roman" w:hAnsi="Times New Roman" w:cs="Times New Roman"/>
          <w:b/>
          <w:sz w:val="24"/>
          <w:szCs w:val="24"/>
          <w:lang w:val="kk-KZ"/>
        </w:rPr>
      </w:pPr>
      <w:r>
        <w:rPr>
          <w:noProof/>
          <w:lang w:eastAsia="ru-RU"/>
        </w:rPr>
        <w:drawing>
          <wp:anchor distT="0" distB="0" distL="114300" distR="114300" simplePos="0" relativeHeight="251759616" behindDoc="0" locked="0" layoutInCell="1" allowOverlap="0" wp14:anchorId="29A31CAD" wp14:editId="718FE978">
            <wp:simplePos x="0" y="0"/>
            <wp:positionH relativeFrom="page">
              <wp:posOffset>171450</wp:posOffset>
            </wp:positionH>
            <wp:positionV relativeFrom="margin">
              <wp:posOffset>2112010</wp:posOffset>
            </wp:positionV>
            <wp:extent cx="3752850" cy="1076325"/>
            <wp:effectExtent l="0" t="0" r="0" b="9525"/>
            <wp:wrapTopAndBottom/>
            <wp:docPr id="50"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3CFD" w:rsidRPr="00FF315A" w:rsidRDefault="005F3CFD" w:rsidP="00F76711">
      <w:pPr>
        <w:tabs>
          <w:tab w:val="left" w:pos="8791"/>
        </w:tabs>
        <w:spacing w:line="240" w:lineRule="auto"/>
        <w:jc w:val="center"/>
        <w:rPr>
          <w:rFonts w:ascii="Times New Roman" w:hAnsi="Times New Roman" w:cs="Times New Roman"/>
          <w:b/>
          <w:sz w:val="24"/>
          <w:szCs w:val="24"/>
          <w:lang w:val="kk-KZ"/>
        </w:rPr>
      </w:pPr>
      <w:r w:rsidRPr="00FF315A">
        <w:rPr>
          <w:rFonts w:ascii="Times New Roman" w:hAnsi="Times New Roman" w:cs="Times New Roman"/>
          <w:b/>
          <w:sz w:val="24"/>
          <w:szCs w:val="24"/>
          <w:lang w:val="kk-KZ"/>
        </w:rPr>
        <w:t>Тәрбиелеу – білім беру процесінің циклограммасы</w:t>
      </w:r>
    </w:p>
    <w:p w:rsidR="005F3CFD" w:rsidRPr="006A6696" w:rsidRDefault="005F3CFD" w:rsidP="005F3CFD">
      <w:pPr>
        <w:tabs>
          <w:tab w:val="left" w:pos="8791"/>
        </w:tabs>
        <w:spacing w:after="0" w:line="240" w:lineRule="auto"/>
        <w:rPr>
          <w:rFonts w:ascii="Times New Roman" w:hAnsi="Times New Roman" w:cs="Times New Roman"/>
          <w:sz w:val="24"/>
          <w:szCs w:val="24"/>
          <w:u w:val="single"/>
          <w:lang w:val="kk-KZ"/>
        </w:rPr>
      </w:pPr>
      <w:r w:rsidRPr="00FF315A">
        <w:rPr>
          <w:rFonts w:ascii="Times New Roman" w:hAnsi="Times New Roman" w:cs="Times New Roman"/>
          <w:b/>
          <w:sz w:val="24"/>
          <w:szCs w:val="24"/>
          <w:lang w:val="kk-KZ"/>
        </w:rPr>
        <w:t>Білім беру ұйымы:</w:t>
      </w:r>
      <w:r w:rsidR="006A6696">
        <w:rPr>
          <w:rFonts w:ascii="Times New Roman" w:hAnsi="Times New Roman" w:cs="Times New Roman"/>
          <w:b/>
          <w:sz w:val="24"/>
          <w:szCs w:val="24"/>
          <w:lang w:val="kk-KZ"/>
        </w:rPr>
        <w:t xml:space="preserve">                  </w:t>
      </w:r>
      <w:r w:rsidR="00185025">
        <w:rPr>
          <w:rFonts w:ascii="Times New Roman" w:hAnsi="Times New Roman" w:cs="Times New Roman"/>
          <w:sz w:val="24"/>
          <w:szCs w:val="24"/>
          <w:lang w:val="kk-KZ"/>
        </w:rPr>
        <w:t>«Нұрәлем</w:t>
      </w:r>
      <w:r w:rsidR="006A6696">
        <w:rPr>
          <w:rFonts w:ascii="Times New Roman" w:hAnsi="Times New Roman" w:cs="Times New Roman"/>
          <w:sz w:val="24"/>
          <w:szCs w:val="24"/>
          <w:lang w:val="kk-KZ"/>
        </w:rPr>
        <w:t>» бөбекжай-бақшасы</w:t>
      </w:r>
    </w:p>
    <w:p w:rsidR="005F3CFD" w:rsidRPr="006A6696" w:rsidRDefault="005F3CFD" w:rsidP="005F3CFD">
      <w:pPr>
        <w:tabs>
          <w:tab w:val="left" w:pos="8791"/>
        </w:tabs>
        <w:spacing w:after="0" w:line="240" w:lineRule="auto"/>
        <w:rPr>
          <w:rFonts w:ascii="Times New Roman" w:hAnsi="Times New Roman" w:cs="Times New Roman"/>
          <w:sz w:val="24"/>
          <w:szCs w:val="24"/>
          <w:lang w:val="kk-KZ"/>
        </w:rPr>
      </w:pPr>
      <w:r w:rsidRPr="00FF315A">
        <w:rPr>
          <w:rFonts w:ascii="Times New Roman" w:hAnsi="Times New Roman" w:cs="Times New Roman"/>
          <w:b/>
          <w:sz w:val="24"/>
          <w:szCs w:val="24"/>
          <w:lang w:val="kk-KZ"/>
        </w:rPr>
        <w:t>Топ</w:t>
      </w:r>
      <w:r w:rsidRPr="006A6696">
        <w:rPr>
          <w:rFonts w:ascii="Times New Roman" w:hAnsi="Times New Roman" w:cs="Times New Roman"/>
          <w:b/>
          <w:sz w:val="24"/>
          <w:szCs w:val="24"/>
          <w:lang w:val="kk-KZ"/>
        </w:rPr>
        <w:t>:</w:t>
      </w:r>
      <w:r w:rsidR="00F76711" w:rsidRPr="006A6696">
        <w:rPr>
          <w:rFonts w:ascii="Times New Roman" w:hAnsi="Times New Roman" w:cs="Times New Roman"/>
          <w:b/>
          <w:sz w:val="24"/>
          <w:szCs w:val="24"/>
          <w:lang w:val="kk-KZ"/>
        </w:rPr>
        <w:t xml:space="preserve">                                            </w:t>
      </w:r>
      <w:r w:rsidRPr="006A6696">
        <w:rPr>
          <w:rFonts w:ascii="Times New Roman" w:hAnsi="Times New Roman" w:cs="Times New Roman"/>
          <w:sz w:val="24"/>
          <w:szCs w:val="24"/>
          <w:lang w:val="kk-KZ"/>
        </w:rPr>
        <w:t>«</w:t>
      </w:r>
      <w:r w:rsidR="00185025">
        <w:rPr>
          <w:rFonts w:ascii="Times New Roman" w:hAnsi="Times New Roman" w:cs="Times New Roman"/>
          <w:sz w:val="24"/>
          <w:szCs w:val="24"/>
          <w:lang w:val="kk-KZ"/>
        </w:rPr>
        <w:t>Балапан</w:t>
      </w:r>
      <w:r w:rsidRPr="006A6696">
        <w:rPr>
          <w:rFonts w:ascii="Times New Roman" w:hAnsi="Times New Roman" w:cs="Times New Roman"/>
          <w:sz w:val="24"/>
          <w:szCs w:val="24"/>
          <w:lang w:val="kk-KZ"/>
        </w:rPr>
        <w:t>» кіші  тобы</w:t>
      </w:r>
    </w:p>
    <w:p w:rsidR="005F3CFD" w:rsidRPr="006A6696" w:rsidRDefault="005F3CFD" w:rsidP="005F3CFD">
      <w:pPr>
        <w:tabs>
          <w:tab w:val="left" w:pos="8791"/>
        </w:tabs>
        <w:spacing w:after="0" w:line="240" w:lineRule="auto"/>
        <w:rPr>
          <w:rFonts w:ascii="Times New Roman" w:hAnsi="Times New Roman" w:cs="Times New Roman"/>
          <w:sz w:val="24"/>
          <w:szCs w:val="24"/>
          <w:lang w:val="kk-KZ"/>
        </w:rPr>
      </w:pPr>
      <w:r w:rsidRPr="006A6696">
        <w:rPr>
          <w:rFonts w:ascii="Times New Roman" w:hAnsi="Times New Roman" w:cs="Times New Roman"/>
          <w:b/>
          <w:sz w:val="24"/>
          <w:szCs w:val="24"/>
          <w:lang w:val="kk-KZ"/>
        </w:rPr>
        <w:t>Балалардың жасы:</w:t>
      </w:r>
      <w:r w:rsidR="00F76711" w:rsidRPr="006A6696">
        <w:rPr>
          <w:rFonts w:ascii="Times New Roman" w:hAnsi="Times New Roman" w:cs="Times New Roman"/>
          <w:b/>
          <w:sz w:val="24"/>
          <w:szCs w:val="24"/>
          <w:lang w:val="kk-KZ"/>
        </w:rPr>
        <w:t xml:space="preserve">                 </w:t>
      </w:r>
      <w:r w:rsidRPr="006A6696">
        <w:rPr>
          <w:rFonts w:ascii="Times New Roman" w:hAnsi="Times New Roman" w:cs="Times New Roman"/>
          <w:sz w:val="24"/>
          <w:szCs w:val="24"/>
          <w:lang w:val="kk-KZ"/>
        </w:rPr>
        <w:t>2  жас</w:t>
      </w:r>
    </w:p>
    <w:p w:rsidR="005F3CFD" w:rsidRPr="006A6696" w:rsidRDefault="005F3CFD" w:rsidP="006A6696">
      <w:pPr>
        <w:tabs>
          <w:tab w:val="left" w:pos="8791"/>
        </w:tabs>
        <w:spacing w:after="0" w:line="240" w:lineRule="auto"/>
        <w:rPr>
          <w:rFonts w:ascii="Times New Roman" w:hAnsi="Times New Roman" w:cs="Times New Roman"/>
          <w:sz w:val="24"/>
          <w:szCs w:val="24"/>
          <w:lang w:val="kk-KZ"/>
        </w:rPr>
      </w:pPr>
      <w:r w:rsidRPr="006A6696">
        <w:rPr>
          <w:rFonts w:ascii="Times New Roman" w:hAnsi="Times New Roman" w:cs="Times New Roman"/>
          <w:b/>
          <w:sz w:val="24"/>
          <w:szCs w:val="24"/>
          <w:lang w:val="kk-KZ"/>
        </w:rPr>
        <w:t xml:space="preserve">Жоспардың құрылу кезеңі: </w:t>
      </w:r>
      <w:r w:rsidR="00F76711" w:rsidRPr="006A6696">
        <w:rPr>
          <w:rFonts w:ascii="Times New Roman" w:hAnsi="Times New Roman" w:cs="Times New Roman"/>
          <w:b/>
          <w:sz w:val="24"/>
          <w:szCs w:val="24"/>
          <w:lang w:val="kk-KZ"/>
        </w:rPr>
        <w:t xml:space="preserve"> </w:t>
      </w:r>
      <w:r w:rsidRPr="006A6696">
        <w:rPr>
          <w:rFonts w:ascii="Times New Roman" w:hAnsi="Times New Roman" w:cs="Times New Roman"/>
          <w:sz w:val="24"/>
          <w:szCs w:val="24"/>
          <w:lang w:val="kk-KZ"/>
        </w:rPr>
        <w:t xml:space="preserve">II – апта, 10– 14 сәуір айы,  2022 – 2023 оқу жылы </w:t>
      </w:r>
    </w:p>
    <w:tbl>
      <w:tblPr>
        <w:tblStyle w:val="a6"/>
        <w:tblW w:w="16180" w:type="dxa"/>
        <w:tblInd w:w="-1018" w:type="dxa"/>
        <w:tblLayout w:type="fixed"/>
        <w:tblLook w:val="04A0" w:firstRow="1" w:lastRow="0" w:firstColumn="1" w:lastColumn="0" w:noHBand="0" w:noVBand="1"/>
      </w:tblPr>
      <w:tblGrid>
        <w:gridCol w:w="2430"/>
        <w:gridCol w:w="2665"/>
        <w:gridCol w:w="255"/>
        <w:gridCol w:w="142"/>
        <w:gridCol w:w="2438"/>
        <w:gridCol w:w="397"/>
        <w:gridCol w:w="141"/>
        <w:gridCol w:w="2297"/>
        <w:gridCol w:w="2409"/>
        <w:gridCol w:w="142"/>
        <w:gridCol w:w="28"/>
        <w:gridCol w:w="2808"/>
        <w:gridCol w:w="28"/>
      </w:tblGrid>
      <w:tr w:rsidR="005F3CFD" w:rsidRPr="00FF315A" w:rsidTr="00015847">
        <w:trPr>
          <w:gridAfter w:val="1"/>
          <w:wAfter w:w="28" w:type="dxa"/>
        </w:trPr>
        <w:tc>
          <w:tcPr>
            <w:tcW w:w="2430" w:type="dxa"/>
            <w:tcBorders>
              <w:top w:val="single" w:sz="4" w:space="0" w:color="auto"/>
              <w:left w:val="single" w:sz="4" w:space="0" w:color="auto"/>
              <w:bottom w:val="single" w:sz="4" w:space="0" w:color="auto"/>
              <w:right w:val="single" w:sz="4" w:space="0" w:color="auto"/>
            </w:tcBorders>
            <w:hideMark/>
          </w:tcPr>
          <w:p w:rsidR="005F3CFD" w:rsidRPr="00FF315A" w:rsidRDefault="005F3CFD" w:rsidP="006A6696">
            <w:pPr>
              <w:spacing w:line="240" w:lineRule="auto"/>
              <w:jc w:val="center"/>
              <w:rPr>
                <w:rFonts w:ascii="Times New Roman" w:hAnsi="Times New Roman" w:cs="Times New Roman"/>
                <w:sz w:val="24"/>
                <w:szCs w:val="24"/>
              </w:rPr>
            </w:pPr>
            <w:r w:rsidRPr="00FF315A">
              <w:rPr>
                <w:rFonts w:ascii="Times New Roman" w:hAnsi="Times New Roman" w:cs="Times New Roman"/>
                <w:b/>
                <w:bCs/>
                <w:sz w:val="24"/>
                <w:szCs w:val="24"/>
                <w:lang w:val="kk-KZ"/>
              </w:rPr>
              <w:t>Күн тәртібінің үлгісі</w:t>
            </w:r>
          </w:p>
        </w:tc>
        <w:tc>
          <w:tcPr>
            <w:tcW w:w="2665" w:type="dxa"/>
            <w:tcBorders>
              <w:top w:val="single" w:sz="4" w:space="0" w:color="auto"/>
              <w:left w:val="single" w:sz="4" w:space="0" w:color="auto"/>
              <w:bottom w:val="single" w:sz="4" w:space="0" w:color="auto"/>
              <w:right w:val="single" w:sz="4" w:space="0" w:color="auto"/>
            </w:tcBorders>
            <w:hideMark/>
          </w:tcPr>
          <w:p w:rsidR="005F3CFD" w:rsidRPr="00FF315A" w:rsidRDefault="005F3CFD" w:rsidP="003E5B33">
            <w:pPr>
              <w:spacing w:line="240" w:lineRule="auto"/>
              <w:jc w:val="center"/>
              <w:rPr>
                <w:rFonts w:ascii="Times New Roman" w:hAnsi="Times New Roman" w:cs="Times New Roman"/>
                <w:b/>
                <w:sz w:val="24"/>
                <w:szCs w:val="24"/>
                <w:lang w:val="kk-KZ"/>
              </w:rPr>
            </w:pPr>
            <w:r w:rsidRPr="00FF315A">
              <w:rPr>
                <w:rFonts w:ascii="Times New Roman" w:hAnsi="Times New Roman" w:cs="Times New Roman"/>
                <w:b/>
                <w:sz w:val="24"/>
                <w:szCs w:val="24"/>
                <w:lang w:val="kk-KZ"/>
              </w:rPr>
              <w:t>Дүйсенбі</w:t>
            </w:r>
          </w:p>
          <w:p w:rsidR="005F3CFD" w:rsidRPr="00FF315A" w:rsidRDefault="005F3CFD" w:rsidP="003E5B33">
            <w:pPr>
              <w:spacing w:line="240" w:lineRule="auto"/>
              <w:jc w:val="center"/>
              <w:rPr>
                <w:rFonts w:ascii="Times New Roman" w:hAnsi="Times New Roman" w:cs="Times New Roman"/>
                <w:b/>
                <w:sz w:val="24"/>
                <w:szCs w:val="24"/>
                <w:lang w:val="kk-KZ"/>
              </w:rPr>
            </w:pPr>
            <w:r w:rsidRPr="00FF315A">
              <w:rPr>
                <w:rFonts w:ascii="Times New Roman" w:hAnsi="Times New Roman" w:cs="Times New Roman"/>
                <w:b/>
                <w:sz w:val="24"/>
                <w:szCs w:val="24"/>
                <w:lang w:val="kk-KZ"/>
              </w:rPr>
              <w:t>1</w:t>
            </w:r>
            <w:r w:rsidRPr="00FF315A">
              <w:rPr>
                <w:rFonts w:ascii="Times New Roman" w:hAnsi="Times New Roman" w:cs="Times New Roman"/>
                <w:b/>
                <w:sz w:val="24"/>
                <w:szCs w:val="24"/>
              </w:rPr>
              <w:t>0</w:t>
            </w:r>
            <w:r w:rsidRPr="00FF315A">
              <w:rPr>
                <w:rFonts w:ascii="Times New Roman" w:hAnsi="Times New Roman" w:cs="Times New Roman"/>
                <w:b/>
                <w:sz w:val="24"/>
                <w:szCs w:val="24"/>
                <w:lang w:val="kk-KZ"/>
              </w:rPr>
              <w:t>.0</w:t>
            </w:r>
            <w:r w:rsidRPr="00FF315A">
              <w:rPr>
                <w:rFonts w:ascii="Times New Roman" w:hAnsi="Times New Roman" w:cs="Times New Roman"/>
                <w:b/>
                <w:sz w:val="24"/>
                <w:szCs w:val="24"/>
                <w:lang w:val="en-US"/>
              </w:rPr>
              <w:t>4</w:t>
            </w:r>
            <w:r w:rsidRPr="00FF315A">
              <w:rPr>
                <w:rFonts w:ascii="Times New Roman" w:hAnsi="Times New Roman" w:cs="Times New Roman"/>
                <w:b/>
                <w:sz w:val="24"/>
                <w:szCs w:val="24"/>
                <w:lang w:val="kk-KZ"/>
              </w:rPr>
              <w:t>.2023</w:t>
            </w:r>
          </w:p>
        </w:tc>
        <w:tc>
          <w:tcPr>
            <w:tcW w:w="2835" w:type="dxa"/>
            <w:gridSpan w:val="3"/>
            <w:tcBorders>
              <w:top w:val="single" w:sz="4" w:space="0" w:color="auto"/>
              <w:left w:val="single" w:sz="4" w:space="0" w:color="auto"/>
              <w:bottom w:val="single" w:sz="4" w:space="0" w:color="auto"/>
              <w:right w:val="single" w:sz="4" w:space="0" w:color="auto"/>
            </w:tcBorders>
            <w:hideMark/>
          </w:tcPr>
          <w:p w:rsidR="005F3CFD" w:rsidRPr="00FF315A" w:rsidRDefault="005F3CFD" w:rsidP="003E5B33">
            <w:pPr>
              <w:spacing w:line="240" w:lineRule="auto"/>
              <w:jc w:val="center"/>
              <w:rPr>
                <w:rFonts w:ascii="Times New Roman" w:hAnsi="Times New Roman" w:cs="Times New Roman"/>
                <w:b/>
                <w:sz w:val="24"/>
                <w:szCs w:val="24"/>
                <w:lang w:val="kk-KZ"/>
              </w:rPr>
            </w:pPr>
            <w:r w:rsidRPr="00FF315A">
              <w:rPr>
                <w:rFonts w:ascii="Times New Roman" w:hAnsi="Times New Roman" w:cs="Times New Roman"/>
                <w:b/>
                <w:sz w:val="24"/>
                <w:szCs w:val="24"/>
                <w:lang w:val="kk-KZ"/>
              </w:rPr>
              <w:t>Сейсенбі</w:t>
            </w:r>
          </w:p>
          <w:p w:rsidR="005F3CFD" w:rsidRPr="00FF315A" w:rsidRDefault="005F3CFD" w:rsidP="003E5B33">
            <w:pPr>
              <w:spacing w:line="240" w:lineRule="auto"/>
              <w:jc w:val="center"/>
              <w:rPr>
                <w:rFonts w:ascii="Times New Roman" w:hAnsi="Times New Roman" w:cs="Times New Roman"/>
                <w:b/>
                <w:sz w:val="24"/>
                <w:szCs w:val="24"/>
                <w:lang w:val="kk-KZ"/>
              </w:rPr>
            </w:pPr>
            <w:r w:rsidRPr="00FF315A">
              <w:rPr>
                <w:rFonts w:ascii="Times New Roman" w:hAnsi="Times New Roman" w:cs="Times New Roman"/>
                <w:b/>
                <w:sz w:val="24"/>
                <w:szCs w:val="24"/>
                <w:lang w:val="kk-KZ"/>
              </w:rPr>
              <w:t>11.0</w:t>
            </w:r>
            <w:r w:rsidRPr="00FF315A">
              <w:rPr>
                <w:rFonts w:ascii="Times New Roman" w:hAnsi="Times New Roman" w:cs="Times New Roman"/>
                <w:b/>
                <w:sz w:val="24"/>
                <w:szCs w:val="24"/>
                <w:lang w:val="en-US"/>
              </w:rPr>
              <w:t>4</w:t>
            </w:r>
            <w:r w:rsidRPr="00FF315A">
              <w:rPr>
                <w:rFonts w:ascii="Times New Roman" w:hAnsi="Times New Roman" w:cs="Times New Roman"/>
                <w:b/>
                <w:sz w:val="24"/>
                <w:szCs w:val="24"/>
                <w:lang w:val="kk-KZ"/>
              </w:rPr>
              <w:t>.2023</w:t>
            </w:r>
          </w:p>
        </w:tc>
        <w:tc>
          <w:tcPr>
            <w:tcW w:w="2835" w:type="dxa"/>
            <w:gridSpan w:val="3"/>
            <w:tcBorders>
              <w:top w:val="single" w:sz="4" w:space="0" w:color="auto"/>
              <w:left w:val="single" w:sz="4" w:space="0" w:color="auto"/>
              <w:bottom w:val="single" w:sz="4" w:space="0" w:color="auto"/>
              <w:right w:val="single" w:sz="4" w:space="0" w:color="auto"/>
            </w:tcBorders>
            <w:hideMark/>
          </w:tcPr>
          <w:p w:rsidR="005F3CFD" w:rsidRPr="00FF315A" w:rsidRDefault="005F3CFD" w:rsidP="003E5B33">
            <w:pPr>
              <w:spacing w:line="240" w:lineRule="auto"/>
              <w:jc w:val="center"/>
              <w:rPr>
                <w:rFonts w:ascii="Times New Roman" w:hAnsi="Times New Roman" w:cs="Times New Roman"/>
                <w:b/>
                <w:bCs/>
                <w:sz w:val="24"/>
                <w:szCs w:val="24"/>
                <w:lang w:val="kk-KZ"/>
              </w:rPr>
            </w:pPr>
            <w:r w:rsidRPr="00FF315A">
              <w:rPr>
                <w:rFonts w:ascii="Times New Roman" w:hAnsi="Times New Roman" w:cs="Times New Roman"/>
                <w:b/>
                <w:bCs/>
                <w:sz w:val="24"/>
                <w:szCs w:val="24"/>
                <w:lang w:val="kk-KZ"/>
              </w:rPr>
              <w:t>Сәрсенбі</w:t>
            </w:r>
          </w:p>
          <w:p w:rsidR="005F3CFD" w:rsidRPr="00FF315A" w:rsidRDefault="005F3CFD" w:rsidP="003E5B33">
            <w:pPr>
              <w:spacing w:line="240" w:lineRule="auto"/>
              <w:jc w:val="center"/>
              <w:rPr>
                <w:rFonts w:ascii="Times New Roman" w:hAnsi="Times New Roman" w:cs="Times New Roman"/>
                <w:b/>
                <w:sz w:val="24"/>
                <w:szCs w:val="24"/>
                <w:lang w:val="kk-KZ"/>
              </w:rPr>
            </w:pPr>
            <w:r w:rsidRPr="00FF315A">
              <w:rPr>
                <w:rFonts w:ascii="Times New Roman" w:hAnsi="Times New Roman" w:cs="Times New Roman"/>
                <w:b/>
                <w:bCs/>
                <w:sz w:val="24"/>
                <w:szCs w:val="24"/>
                <w:lang w:val="en-US"/>
              </w:rPr>
              <w:t>12</w:t>
            </w:r>
            <w:r w:rsidRPr="00FF315A">
              <w:rPr>
                <w:rFonts w:ascii="Times New Roman" w:hAnsi="Times New Roman" w:cs="Times New Roman"/>
                <w:b/>
                <w:bCs/>
                <w:sz w:val="24"/>
                <w:szCs w:val="24"/>
                <w:lang w:val="kk-KZ"/>
              </w:rPr>
              <w:t>.04.2023</w:t>
            </w:r>
          </w:p>
        </w:tc>
        <w:tc>
          <w:tcPr>
            <w:tcW w:w="2551" w:type="dxa"/>
            <w:gridSpan w:val="2"/>
            <w:tcBorders>
              <w:top w:val="single" w:sz="4" w:space="0" w:color="auto"/>
              <w:left w:val="single" w:sz="4" w:space="0" w:color="auto"/>
              <w:bottom w:val="single" w:sz="4" w:space="0" w:color="auto"/>
              <w:right w:val="single" w:sz="4" w:space="0" w:color="auto"/>
            </w:tcBorders>
            <w:hideMark/>
          </w:tcPr>
          <w:p w:rsidR="005F3CFD" w:rsidRPr="00FF315A" w:rsidRDefault="005F3CFD" w:rsidP="003E5B33">
            <w:pPr>
              <w:spacing w:line="240" w:lineRule="auto"/>
              <w:jc w:val="center"/>
              <w:rPr>
                <w:rFonts w:ascii="Times New Roman" w:hAnsi="Times New Roman" w:cs="Times New Roman"/>
                <w:b/>
                <w:bCs/>
                <w:sz w:val="24"/>
                <w:szCs w:val="24"/>
                <w:lang w:val="kk-KZ"/>
              </w:rPr>
            </w:pPr>
            <w:r w:rsidRPr="00FF315A">
              <w:rPr>
                <w:rFonts w:ascii="Times New Roman" w:hAnsi="Times New Roman" w:cs="Times New Roman"/>
                <w:b/>
                <w:bCs/>
                <w:sz w:val="24"/>
                <w:szCs w:val="24"/>
                <w:lang w:val="kk-KZ"/>
              </w:rPr>
              <w:t>Бейсенбі</w:t>
            </w:r>
          </w:p>
          <w:p w:rsidR="005F3CFD" w:rsidRPr="00FF315A" w:rsidRDefault="005F3CFD" w:rsidP="003E5B33">
            <w:pPr>
              <w:spacing w:line="240" w:lineRule="auto"/>
              <w:jc w:val="center"/>
              <w:rPr>
                <w:rFonts w:ascii="Times New Roman" w:hAnsi="Times New Roman" w:cs="Times New Roman"/>
                <w:b/>
                <w:sz w:val="24"/>
                <w:szCs w:val="24"/>
                <w:lang w:val="kk-KZ"/>
              </w:rPr>
            </w:pPr>
            <w:r w:rsidRPr="00FF315A">
              <w:rPr>
                <w:rFonts w:ascii="Times New Roman" w:hAnsi="Times New Roman" w:cs="Times New Roman"/>
                <w:b/>
                <w:bCs/>
                <w:sz w:val="24"/>
                <w:szCs w:val="24"/>
              </w:rPr>
              <w:t>13</w:t>
            </w:r>
            <w:r w:rsidRPr="00FF315A">
              <w:rPr>
                <w:rFonts w:ascii="Times New Roman" w:hAnsi="Times New Roman" w:cs="Times New Roman"/>
                <w:b/>
                <w:bCs/>
                <w:sz w:val="24"/>
                <w:szCs w:val="24"/>
                <w:lang w:val="kk-KZ"/>
              </w:rPr>
              <w:t>.04.2023</w:t>
            </w:r>
          </w:p>
        </w:tc>
        <w:tc>
          <w:tcPr>
            <w:tcW w:w="2836" w:type="dxa"/>
            <w:gridSpan w:val="2"/>
            <w:tcBorders>
              <w:top w:val="single" w:sz="4" w:space="0" w:color="auto"/>
              <w:left w:val="single" w:sz="4" w:space="0" w:color="auto"/>
              <w:bottom w:val="single" w:sz="4" w:space="0" w:color="auto"/>
              <w:right w:val="single" w:sz="4" w:space="0" w:color="auto"/>
            </w:tcBorders>
            <w:hideMark/>
          </w:tcPr>
          <w:p w:rsidR="005F3CFD" w:rsidRPr="00FF315A" w:rsidRDefault="005F3CFD" w:rsidP="003E5B33">
            <w:pPr>
              <w:spacing w:line="240" w:lineRule="auto"/>
              <w:jc w:val="center"/>
              <w:rPr>
                <w:rFonts w:ascii="Times New Roman" w:hAnsi="Times New Roman" w:cs="Times New Roman"/>
                <w:b/>
                <w:bCs/>
                <w:sz w:val="24"/>
                <w:szCs w:val="24"/>
                <w:lang w:val="kk-KZ"/>
              </w:rPr>
            </w:pPr>
            <w:r w:rsidRPr="00FF315A">
              <w:rPr>
                <w:rFonts w:ascii="Times New Roman" w:hAnsi="Times New Roman" w:cs="Times New Roman"/>
                <w:b/>
                <w:bCs/>
                <w:sz w:val="24"/>
                <w:szCs w:val="24"/>
                <w:lang w:val="kk-KZ"/>
              </w:rPr>
              <w:t>Жұма</w:t>
            </w:r>
          </w:p>
          <w:p w:rsidR="005F3CFD" w:rsidRPr="00FF315A" w:rsidRDefault="005F3CFD" w:rsidP="003E5B33">
            <w:pPr>
              <w:spacing w:line="240" w:lineRule="auto"/>
              <w:jc w:val="center"/>
              <w:rPr>
                <w:rFonts w:ascii="Times New Roman" w:hAnsi="Times New Roman" w:cs="Times New Roman"/>
                <w:b/>
                <w:bCs/>
                <w:sz w:val="24"/>
                <w:szCs w:val="24"/>
                <w:lang w:val="kk-KZ"/>
              </w:rPr>
            </w:pPr>
            <w:r w:rsidRPr="00FF315A">
              <w:rPr>
                <w:rFonts w:ascii="Times New Roman" w:hAnsi="Times New Roman" w:cs="Times New Roman"/>
                <w:b/>
                <w:bCs/>
                <w:sz w:val="24"/>
                <w:szCs w:val="24"/>
              </w:rPr>
              <w:t>14</w:t>
            </w:r>
            <w:r w:rsidRPr="00FF315A">
              <w:rPr>
                <w:rFonts w:ascii="Times New Roman" w:hAnsi="Times New Roman" w:cs="Times New Roman"/>
                <w:b/>
                <w:bCs/>
                <w:sz w:val="24"/>
                <w:szCs w:val="24"/>
                <w:lang w:val="kk-KZ"/>
              </w:rPr>
              <w:t>.04.2023</w:t>
            </w:r>
          </w:p>
        </w:tc>
      </w:tr>
      <w:tr w:rsidR="005F3CFD" w:rsidRPr="00FF315A" w:rsidTr="00015847">
        <w:trPr>
          <w:gridAfter w:val="1"/>
          <w:wAfter w:w="28" w:type="dxa"/>
        </w:trPr>
        <w:tc>
          <w:tcPr>
            <w:tcW w:w="2430" w:type="dxa"/>
            <w:tcBorders>
              <w:top w:val="single" w:sz="4" w:space="0" w:color="auto"/>
              <w:left w:val="single" w:sz="4" w:space="0" w:color="auto"/>
              <w:bottom w:val="single" w:sz="4" w:space="0" w:color="auto"/>
              <w:right w:val="single" w:sz="4" w:space="0" w:color="auto"/>
            </w:tcBorders>
            <w:hideMark/>
          </w:tcPr>
          <w:p w:rsidR="005F3CFD" w:rsidRPr="00FF315A" w:rsidRDefault="005F3CFD" w:rsidP="006A6696">
            <w:pPr>
              <w:spacing w:line="240" w:lineRule="auto"/>
              <w:jc w:val="center"/>
              <w:rPr>
                <w:rFonts w:ascii="Times New Roman" w:hAnsi="Times New Roman" w:cs="Times New Roman"/>
                <w:b/>
                <w:sz w:val="24"/>
                <w:szCs w:val="24"/>
                <w:lang w:val="kk-KZ"/>
              </w:rPr>
            </w:pPr>
            <w:r w:rsidRPr="00FF315A">
              <w:rPr>
                <w:rFonts w:ascii="Times New Roman" w:hAnsi="Times New Roman" w:cs="Times New Roman"/>
                <w:b/>
                <w:bCs/>
                <w:sz w:val="24"/>
                <w:szCs w:val="24"/>
                <w:lang w:val="kk-KZ"/>
              </w:rPr>
              <w:t>Балаларды қабылдау</w:t>
            </w:r>
          </w:p>
        </w:tc>
        <w:tc>
          <w:tcPr>
            <w:tcW w:w="13722" w:type="dxa"/>
            <w:gridSpan w:val="11"/>
            <w:tcBorders>
              <w:top w:val="single" w:sz="4" w:space="0" w:color="auto"/>
              <w:left w:val="single" w:sz="4" w:space="0" w:color="auto"/>
              <w:bottom w:val="single" w:sz="4" w:space="0" w:color="auto"/>
              <w:right w:val="single" w:sz="4" w:space="0" w:color="auto"/>
            </w:tcBorders>
          </w:tcPr>
          <w:p w:rsidR="005F3CFD" w:rsidRPr="00FF315A" w:rsidRDefault="005F3CFD" w:rsidP="003E5B33">
            <w:pPr>
              <w:rPr>
                <w:rFonts w:ascii="Times New Roman" w:hAnsi="Times New Roman" w:cs="Times New Roman"/>
                <w:sz w:val="24"/>
                <w:szCs w:val="24"/>
                <w:lang w:val="kk-KZ"/>
              </w:rPr>
            </w:pPr>
            <w:r w:rsidRPr="00FF315A">
              <w:rPr>
                <w:rFonts w:ascii="Times New Roman" w:hAnsi="Times New Roman" w:cs="Times New Roman"/>
                <w:sz w:val="24"/>
                <w:szCs w:val="24"/>
                <w:lang w:val="kk-KZ"/>
              </w:rPr>
              <w:t>Балаларменамандасу,тазалықтары мен дене қызуы мен жарақаттары жоқ па тексеріп,қабылдау демалыс күндері қалай өткізгендерін сұрау, әңгімелесу.</w:t>
            </w:r>
            <w:r w:rsidRPr="00FF315A">
              <w:rPr>
                <w:rFonts w:ascii="Times New Roman" w:hAnsi="Times New Roman" w:cs="Times New Roman"/>
                <w:b/>
                <w:sz w:val="24"/>
                <w:szCs w:val="24"/>
                <w:lang w:val="kk-KZ"/>
              </w:rPr>
              <w:t xml:space="preserve"> (коммуникативтік дағдыларды дамыту).</w:t>
            </w:r>
          </w:p>
        </w:tc>
      </w:tr>
      <w:tr w:rsidR="005F3CFD" w:rsidRPr="00CB7959" w:rsidTr="00015847">
        <w:tc>
          <w:tcPr>
            <w:tcW w:w="2430" w:type="dxa"/>
            <w:tcBorders>
              <w:top w:val="single" w:sz="4" w:space="0" w:color="auto"/>
              <w:left w:val="single" w:sz="4" w:space="0" w:color="auto"/>
              <w:bottom w:val="single" w:sz="4" w:space="0" w:color="auto"/>
              <w:right w:val="single" w:sz="4" w:space="0" w:color="auto"/>
            </w:tcBorders>
          </w:tcPr>
          <w:p w:rsidR="005F3CFD" w:rsidRPr="00FF315A" w:rsidRDefault="005F3CFD" w:rsidP="006A6696">
            <w:pPr>
              <w:spacing w:line="240" w:lineRule="auto"/>
              <w:jc w:val="center"/>
              <w:rPr>
                <w:rFonts w:ascii="Times New Roman" w:hAnsi="Times New Roman" w:cs="Times New Roman"/>
                <w:b/>
                <w:bCs/>
                <w:sz w:val="24"/>
                <w:szCs w:val="24"/>
                <w:lang w:val="kk-KZ"/>
              </w:rPr>
            </w:pPr>
          </w:p>
        </w:tc>
        <w:tc>
          <w:tcPr>
            <w:tcW w:w="3062" w:type="dxa"/>
            <w:gridSpan w:val="3"/>
            <w:tcBorders>
              <w:top w:val="single" w:sz="4" w:space="0" w:color="auto"/>
              <w:left w:val="single" w:sz="4" w:space="0" w:color="auto"/>
              <w:bottom w:val="single" w:sz="4" w:space="0" w:color="auto"/>
              <w:right w:val="single" w:sz="4" w:space="0" w:color="auto"/>
            </w:tcBorders>
          </w:tcPr>
          <w:p w:rsidR="005F3CFD" w:rsidRPr="00FF315A" w:rsidRDefault="005F3CFD" w:rsidP="006A6696">
            <w:pPr>
              <w:rPr>
                <w:rFonts w:ascii="Times New Roman" w:hAnsi="Times New Roman" w:cs="Times New Roman"/>
                <w:b/>
                <w:sz w:val="24"/>
                <w:szCs w:val="24"/>
                <w:lang w:val="kk-KZ"/>
              </w:rPr>
            </w:pPr>
            <w:r w:rsidRPr="00FF315A">
              <w:rPr>
                <w:rFonts w:ascii="Times New Roman" w:hAnsi="Times New Roman" w:cs="Times New Roman"/>
                <w:b/>
                <w:sz w:val="24"/>
                <w:szCs w:val="24"/>
                <w:lang w:val="kk-KZ"/>
              </w:rPr>
              <w:t>Өлең жолдарын айтқызу. «Балабақша»</w:t>
            </w:r>
          </w:p>
          <w:p w:rsidR="005F3CFD" w:rsidRPr="006A6696" w:rsidRDefault="005F3CFD" w:rsidP="006A6696">
            <w:pPr>
              <w:widowControl w:val="0"/>
              <w:ind w:right="-20"/>
              <w:rPr>
                <w:rFonts w:ascii="Times New Roman" w:hAnsi="Times New Roman" w:cs="Times New Roman"/>
                <w:color w:val="FF0066"/>
                <w:sz w:val="24"/>
                <w:szCs w:val="24"/>
                <w:lang w:val="kk-KZ"/>
              </w:rPr>
            </w:pPr>
            <w:r w:rsidRPr="00FF315A">
              <w:rPr>
                <w:rFonts w:ascii="Times New Roman" w:hAnsi="Times New Roman" w:cs="Times New Roman"/>
                <w:b/>
                <w:sz w:val="24"/>
                <w:szCs w:val="24"/>
                <w:lang w:val="kk-KZ"/>
              </w:rPr>
              <w:t xml:space="preserve">Мақсаты: </w:t>
            </w:r>
            <w:r w:rsidRPr="00FF315A">
              <w:rPr>
                <w:rFonts w:ascii="Times New Roman" w:hAnsi="Times New Roman" w:cs="Times New Roman"/>
                <w:sz w:val="24"/>
                <w:szCs w:val="24"/>
                <w:lang w:val="kk-KZ"/>
              </w:rPr>
              <w:t>Балаларды тәрбиешінің көмегімен өлеңді толық қайталауға ынталандыру.</w:t>
            </w:r>
            <w:r w:rsidRPr="00FF315A">
              <w:rPr>
                <w:rFonts w:ascii="Times New Roman" w:eastAsia="OEGHA+TimesNewRomanPSMT" w:hAnsi="Times New Roman" w:cs="Times New Roman"/>
                <w:sz w:val="24"/>
                <w:szCs w:val="24"/>
                <w:lang w:val="kk-KZ"/>
              </w:rPr>
              <w:t>М</w:t>
            </w:r>
            <w:r w:rsidRPr="00FF315A">
              <w:rPr>
                <w:rFonts w:ascii="Times New Roman" w:eastAsia="OEGHA+TimesNewRomanPSMT" w:hAnsi="Times New Roman" w:cs="Times New Roman"/>
                <w:spacing w:val="-1"/>
                <w:sz w:val="24"/>
                <w:szCs w:val="24"/>
                <w:lang w:val="kk-KZ"/>
              </w:rPr>
              <w:t>у</w:t>
            </w:r>
            <w:r w:rsidRPr="00FF315A">
              <w:rPr>
                <w:rFonts w:ascii="Times New Roman" w:eastAsia="OEGHA+TimesNewRomanPSMT" w:hAnsi="Times New Roman" w:cs="Times New Roman"/>
                <w:sz w:val="24"/>
                <w:szCs w:val="24"/>
                <w:lang w:val="kk-KZ"/>
              </w:rPr>
              <w:t>зыкалық иллюстра</w:t>
            </w:r>
            <w:r w:rsidRPr="00FF315A">
              <w:rPr>
                <w:rFonts w:ascii="Times New Roman" w:eastAsia="OEGHA+TimesNewRomanPSMT" w:hAnsi="Times New Roman" w:cs="Times New Roman"/>
                <w:spacing w:val="-1"/>
                <w:sz w:val="24"/>
                <w:szCs w:val="24"/>
                <w:lang w:val="kk-KZ"/>
              </w:rPr>
              <w:t>ц</w:t>
            </w:r>
            <w:r w:rsidRPr="00FF315A">
              <w:rPr>
                <w:rFonts w:ascii="Times New Roman" w:eastAsia="OEGHA+TimesNewRomanPSMT" w:hAnsi="Times New Roman" w:cs="Times New Roman"/>
                <w:sz w:val="24"/>
                <w:szCs w:val="24"/>
                <w:lang w:val="kk-KZ"/>
              </w:rPr>
              <w:t>и</w:t>
            </w:r>
            <w:r w:rsidRPr="00FF315A">
              <w:rPr>
                <w:rFonts w:ascii="Times New Roman" w:eastAsia="OEGHA+TimesNewRomanPSMT" w:hAnsi="Times New Roman" w:cs="Times New Roman"/>
                <w:spacing w:val="-1"/>
                <w:sz w:val="24"/>
                <w:szCs w:val="24"/>
                <w:lang w:val="kk-KZ"/>
              </w:rPr>
              <w:t xml:space="preserve">я </w:t>
            </w:r>
            <w:r w:rsidRPr="00FF315A">
              <w:rPr>
                <w:rFonts w:ascii="Times New Roman" w:eastAsia="OEGHA+TimesNewRomanPSMT" w:hAnsi="Times New Roman" w:cs="Times New Roman"/>
                <w:sz w:val="24"/>
                <w:szCs w:val="24"/>
                <w:lang w:val="kk-KZ"/>
              </w:rPr>
              <w:t>мен сүйеме</w:t>
            </w:r>
            <w:r w:rsidRPr="00FF315A">
              <w:rPr>
                <w:rFonts w:ascii="Times New Roman" w:eastAsia="OEGHA+TimesNewRomanPSMT" w:hAnsi="Times New Roman" w:cs="Times New Roman"/>
                <w:spacing w:val="-2"/>
                <w:sz w:val="24"/>
                <w:szCs w:val="24"/>
                <w:lang w:val="kk-KZ"/>
              </w:rPr>
              <w:t>л</w:t>
            </w:r>
            <w:r w:rsidRPr="00FF315A">
              <w:rPr>
                <w:rFonts w:ascii="Times New Roman" w:eastAsia="OEGHA+TimesNewRomanPSMT" w:hAnsi="Times New Roman" w:cs="Times New Roman"/>
                <w:sz w:val="24"/>
                <w:szCs w:val="24"/>
                <w:lang w:val="kk-KZ"/>
              </w:rPr>
              <w:t>де</w:t>
            </w:r>
            <w:r w:rsidRPr="00FF315A">
              <w:rPr>
                <w:rFonts w:ascii="Times New Roman" w:eastAsia="OEGHA+TimesNewRomanPSMT" w:hAnsi="Times New Roman" w:cs="Times New Roman"/>
                <w:spacing w:val="-1"/>
                <w:sz w:val="24"/>
                <w:szCs w:val="24"/>
                <w:lang w:val="kk-KZ"/>
              </w:rPr>
              <w:t>н</w:t>
            </w:r>
            <w:r w:rsidRPr="00FF315A">
              <w:rPr>
                <w:rFonts w:ascii="Times New Roman" w:eastAsia="OEGHA+TimesNewRomanPSMT" w:hAnsi="Times New Roman" w:cs="Times New Roman"/>
                <w:sz w:val="24"/>
                <w:szCs w:val="24"/>
                <w:lang w:val="kk-KZ"/>
              </w:rPr>
              <w:t>ет</w:t>
            </w:r>
            <w:r w:rsidRPr="00FF315A">
              <w:rPr>
                <w:rFonts w:ascii="Times New Roman" w:eastAsia="OEGHA+TimesNewRomanPSMT" w:hAnsi="Times New Roman" w:cs="Times New Roman"/>
                <w:spacing w:val="-1"/>
                <w:sz w:val="24"/>
                <w:szCs w:val="24"/>
                <w:lang w:val="kk-KZ"/>
              </w:rPr>
              <w:t>і</w:t>
            </w:r>
            <w:r w:rsidRPr="00FF315A">
              <w:rPr>
                <w:rFonts w:ascii="Times New Roman" w:eastAsia="OEGHA+TimesNewRomanPSMT" w:hAnsi="Times New Roman" w:cs="Times New Roman"/>
                <w:sz w:val="24"/>
                <w:szCs w:val="24"/>
                <w:lang w:val="kk-KZ"/>
              </w:rPr>
              <w:t xml:space="preserve">н </w:t>
            </w:r>
            <w:r w:rsidRPr="00FF315A">
              <w:rPr>
                <w:rFonts w:ascii="Times New Roman" w:eastAsia="OEGHA+TimesNewRomanPSMT" w:hAnsi="Times New Roman" w:cs="Times New Roman"/>
                <w:spacing w:val="-2"/>
                <w:sz w:val="24"/>
                <w:szCs w:val="24"/>
                <w:lang w:val="kk-KZ"/>
              </w:rPr>
              <w:t>ә</w:t>
            </w:r>
            <w:r w:rsidRPr="00FF315A">
              <w:rPr>
                <w:rFonts w:ascii="Times New Roman" w:eastAsia="OEGHA+TimesNewRomanPSMT" w:hAnsi="Times New Roman" w:cs="Times New Roman"/>
                <w:sz w:val="24"/>
                <w:szCs w:val="24"/>
                <w:lang w:val="kk-KZ"/>
              </w:rPr>
              <w:t>ңгіме</w:t>
            </w:r>
            <w:r w:rsidRPr="00FF315A">
              <w:rPr>
                <w:rFonts w:ascii="Times New Roman" w:eastAsia="OEGHA+TimesNewRomanPSMT" w:hAnsi="Times New Roman" w:cs="Times New Roman"/>
                <w:spacing w:val="-1"/>
                <w:sz w:val="24"/>
                <w:szCs w:val="24"/>
                <w:lang w:val="kk-KZ"/>
              </w:rPr>
              <w:t>л</w:t>
            </w:r>
            <w:r w:rsidRPr="00FF315A">
              <w:rPr>
                <w:rFonts w:ascii="Times New Roman" w:eastAsia="OEGHA+TimesNewRomanPSMT" w:hAnsi="Times New Roman" w:cs="Times New Roman"/>
                <w:sz w:val="24"/>
                <w:szCs w:val="24"/>
                <w:lang w:val="kk-KZ"/>
              </w:rPr>
              <w:t>е</w:t>
            </w:r>
            <w:r w:rsidRPr="00FF315A">
              <w:rPr>
                <w:rFonts w:ascii="Times New Roman" w:eastAsia="OEGHA+TimesNewRomanPSMT" w:hAnsi="Times New Roman" w:cs="Times New Roman"/>
                <w:spacing w:val="-1"/>
                <w:sz w:val="24"/>
                <w:szCs w:val="24"/>
                <w:lang w:val="kk-KZ"/>
              </w:rPr>
              <w:t>р</w:t>
            </w:r>
            <w:r w:rsidRPr="00FF315A">
              <w:rPr>
                <w:rFonts w:ascii="Times New Roman" w:eastAsia="OEGHA+TimesNewRomanPSMT" w:hAnsi="Times New Roman" w:cs="Times New Roman"/>
                <w:spacing w:val="-2"/>
                <w:sz w:val="24"/>
                <w:szCs w:val="24"/>
                <w:lang w:val="kk-KZ"/>
              </w:rPr>
              <w:t>г</w:t>
            </w:r>
            <w:r w:rsidRPr="00FF315A">
              <w:rPr>
                <w:rFonts w:ascii="Times New Roman" w:eastAsia="OEGHA+TimesNewRomanPSMT" w:hAnsi="Times New Roman" w:cs="Times New Roman"/>
                <w:sz w:val="24"/>
                <w:szCs w:val="24"/>
                <w:lang w:val="kk-KZ"/>
              </w:rPr>
              <w:t xml:space="preserve">е </w:t>
            </w:r>
            <w:r w:rsidRPr="00FF315A">
              <w:rPr>
                <w:rFonts w:ascii="Times New Roman" w:eastAsia="OEGHA+TimesNewRomanPSMT" w:hAnsi="Times New Roman" w:cs="Times New Roman"/>
                <w:sz w:val="24"/>
                <w:szCs w:val="24"/>
                <w:lang w:val="kk-KZ"/>
              </w:rPr>
              <w:lastRenderedPageBreak/>
              <w:t>қ</w:t>
            </w:r>
            <w:r w:rsidRPr="00FF315A">
              <w:rPr>
                <w:rFonts w:ascii="Times New Roman" w:eastAsia="OEGHA+TimesNewRomanPSMT" w:hAnsi="Times New Roman" w:cs="Times New Roman"/>
                <w:spacing w:val="1"/>
                <w:sz w:val="24"/>
                <w:szCs w:val="24"/>
                <w:lang w:val="kk-KZ"/>
              </w:rPr>
              <w:t>ы</w:t>
            </w:r>
            <w:r w:rsidRPr="00FF315A">
              <w:rPr>
                <w:rFonts w:ascii="Times New Roman" w:eastAsia="OEGHA+TimesNewRomanPSMT" w:hAnsi="Times New Roman" w:cs="Times New Roman"/>
                <w:sz w:val="24"/>
                <w:szCs w:val="24"/>
                <w:lang w:val="kk-KZ"/>
              </w:rPr>
              <w:t>зықты</w:t>
            </w:r>
            <w:r w:rsidRPr="00FF315A">
              <w:rPr>
                <w:rFonts w:ascii="Times New Roman" w:eastAsia="OEGHA+TimesNewRomanPSMT" w:hAnsi="Times New Roman" w:cs="Times New Roman"/>
                <w:spacing w:val="1"/>
                <w:sz w:val="24"/>
                <w:szCs w:val="24"/>
                <w:lang w:val="kk-KZ"/>
              </w:rPr>
              <w:t>р</w:t>
            </w:r>
            <w:r w:rsidRPr="00FF315A">
              <w:rPr>
                <w:rFonts w:ascii="Times New Roman" w:eastAsia="OEGHA+TimesNewRomanPSMT" w:hAnsi="Times New Roman" w:cs="Times New Roman"/>
                <w:sz w:val="24"/>
                <w:szCs w:val="24"/>
                <w:lang w:val="kk-KZ"/>
              </w:rPr>
              <w:t>у</w:t>
            </w:r>
            <w:r w:rsidRPr="00FF315A">
              <w:rPr>
                <w:rFonts w:ascii="Times New Roman" w:hAnsi="Times New Roman" w:cs="Times New Roman"/>
                <w:w w:val="99"/>
                <w:sz w:val="24"/>
                <w:szCs w:val="24"/>
                <w:lang w:val="kk-KZ"/>
              </w:rPr>
              <w:t>.</w:t>
            </w:r>
          </w:p>
          <w:p w:rsidR="005F3CFD" w:rsidRPr="00FF315A" w:rsidRDefault="005F3CFD" w:rsidP="006A6696">
            <w:pPr>
              <w:pStyle w:val="a5"/>
              <w:rPr>
                <w:sz w:val="24"/>
                <w:szCs w:val="24"/>
                <w:lang w:val="kk-KZ"/>
              </w:rPr>
            </w:pPr>
            <w:r w:rsidRPr="00FF315A">
              <w:rPr>
                <w:sz w:val="24"/>
                <w:szCs w:val="24"/>
                <w:lang w:val="kk-KZ"/>
              </w:rPr>
              <w:t>Мен бақшаға барамын,</w:t>
            </w:r>
          </w:p>
          <w:p w:rsidR="005F3CFD" w:rsidRPr="00FF315A" w:rsidRDefault="005F3CFD" w:rsidP="006A6696">
            <w:pPr>
              <w:pStyle w:val="a5"/>
              <w:rPr>
                <w:sz w:val="24"/>
                <w:szCs w:val="24"/>
                <w:lang w:val="kk-KZ"/>
              </w:rPr>
            </w:pPr>
            <w:r w:rsidRPr="00FF315A">
              <w:rPr>
                <w:sz w:val="24"/>
                <w:szCs w:val="24"/>
                <w:lang w:val="kk-KZ"/>
              </w:rPr>
              <w:t>Ойнаймын, ән саламын.</w:t>
            </w:r>
          </w:p>
          <w:p w:rsidR="005F3CFD" w:rsidRPr="00FF315A" w:rsidRDefault="005F3CFD" w:rsidP="006A6696">
            <w:pPr>
              <w:pStyle w:val="a5"/>
              <w:rPr>
                <w:sz w:val="24"/>
                <w:szCs w:val="24"/>
                <w:lang w:val="kk-KZ"/>
              </w:rPr>
            </w:pPr>
            <w:r w:rsidRPr="00FF315A">
              <w:rPr>
                <w:sz w:val="24"/>
                <w:szCs w:val="24"/>
                <w:lang w:val="kk-KZ"/>
              </w:rPr>
              <w:t>Тәрбиеші апайлар,</w:t>
            </w:r>
          </w:p>
          <w:p w:rsidR="005F3CFD" w:rsidRPr="00FF315A" w:rsidRDefault="005F3CFD" w:rsidP="006A6696">
            <w:pPr>
              <w:tabs>
                <w:tab w:val="left" w:pos="2554"/>
              </w:tabs>
              <w:ind w:right="-99"/>
              <w:rPr>
                <w:rFonts w:ascii="Times New Roman" w:hAnsi="Times New Roman" w:cs="Times New Roman"/>
                <w:sz w:val="24"/>
                <w:szCs w:val="24"/>
                <w:lang w:val="kk-KZ"/>
              </w:rPr>
            </w:pPr>
            <w:r w:rsidRPr="00FF315A">
              <w:rPr>
                <w:rFonts w:ascii="Times New Roman" w:hAnsi="Times New Roman" w:cs="Times New Roman"/>
                <w:sz w:val="24"/>
                <w:szCs w:val="24"/>
                <w:lang w:val="kk-KZ"/>
              </w:rPr>
              <w:t xml:space="preserve">Досы барлық баланың. </w:t>
            </w:r>
          </w:p>
          <w:p w:rsidR="005F3CFD" w:rsidRPr="00FF315A" w:rsidRDefault="005F3CFD" w:rsidP="006A6696">
            <w:pPr>
              <w:tabs>
                <w:tab w:val="left" w:pos="2554"/>
              </w:tabs>
              <w:ind w:right="-99"/>
              <w:rPr>
                <w:rFonts w:ascii="Times New Roman" w:hAnsi="Times New Roman" w:cs="Times New Roman"/>
                <w:b/>
                <w:sz w:val="24"/>
                <w:szCs w:val="24"/>
                <w:lang w:val="kk-KZ"/>
              </w:rPr>
            </w:pPr>
            <w:r w:rsidRPr="00FF315A">
              <w:rPr>
                <w:rFonts w:ascii="Times New Roman" w:hAnsi="Times New Roman" w:cs="Times New Roman"/>
                <w:b/>
                <w:sz w:val="24"/>
                <w:szCs w:val="24"/>
                <w:lang w:val="kk-KZ"/>
              </w:rPr>
              <w:t>(көркем әдебиет коммуникативтік дағдыларды дамыту</w:t>
            </w:r>
          </w:p>
          <w:p w:rsidR="005F3CFD" w:rsidRPr="00FF315A" w:rsidRDefault="005F3CFD" w:rsidP="006A6696">
            <w:pPr>
              <w:tabs>
                <w:tab w:val="left" w:pos="2554"/>
              </w:tabs>
              <w:ind w:right="-99"/>
              <w:rPr>
                <w:rFonts w:ascii="Times New Roman" w:hAnsi="Times New Roman" w:cs="Times New Roman"/>
                <w:sz w:val="24"/>
                <w:szCs w:val="24"/>
                <w:lang w:val="kk-KZ"/>
              </w:rPr>
            </w:pPr>
            <w:r w:rsidRPr="00FF315A">
              <w:rPr>
                <w:rFonts w:ascii="Times New Roman" w:hAnsi="Times New Roman" w:cs="Times New Roman"/>
                <w:b/>
                <w:sz w:val="24"/>
                <w:szCs w:val="24"/>
                <w:lang w:val="kk-KZ"/>
              </w:rPr>
              <w:t>музыка***</w:t>
            </w:r>
            <w:r w:rsidRPr="00FF315A">
              <w:rPr>
                <w:rFonts w:ascii="Times New Roman" w:eastAsia="Times New Roman" w:hAnsi="Times New Roman" w:cs="Times New Roman"/>
                <w:b/>
                <w:sz w:val="24"/>
                <w:szCs w:val="24"/>
                <w:lang w:val="kk-KZ"/>
              </w:rPr>
              <w:t xml:space="preserve"> -</w:t>
            </w:r>
            <w:r w:rsidRPr="00FF315A">
              <w:rPr>
                <w:rFonts w:ascii="Times New Roman" w:hAnsi="Times New Roman" w:cs="Times New Roman"/>
                <w:b/>
                <w:sz w:val="24"/>
                <w:szCs w:val="24"/>
                <w:lang w:val="kk-KZ"/>
              </w:rPr>
              <w:t>шығармашылық дағдыларын, зерттеу іс - әрекетін дамыту).</w:t>
            </w:r>
          </w:p>
        </w:tc>
        <w:tc>
          <w:tcPr>
            <w:tcW w:w="2976" w:type="dxa"/>
            <w:gridSpan w:val="3"/>
            <w:tcBorders>
              <w:top w:val="single" w:sz="4" w:space="0" w:color="auto"/>
              <w:left w:val="single" w:sz="4" w:space="0" w:color="auto"/>
              <w:bottom w:val="single" w:sz="4" w:space="0" w:color="auto"/>
              <w:right w:val="single" w:sz="4" w:space="0" w:color="auto"/>
            </w:tcBorders>
          </w:tcPr>
          <w:p w:rsidR="005F3CFD" w:rsidRPr="00FF315A" w:rsidRDefault="005F3CFD" w:rsidP="006A6696">
            <w:pPr>
              <w:pStyle w:val="1"/>
              <w:widowControl w:val="0"/>
              <w:spacing w:line="240" w:lineRule="auto"/>
              <w:rPr>
                <w:rFonts w:ascii="Times New Roman" w:eastAsia="Times New Roman" w:hAnsi="Times New Roman" w:cs="Times New Roman"/>
                <w:b/>
                <w:sz w:val="24"/>
                <w:szCs w:val="24"/>
                <w:lang w:val="kk-KZ" w:eastAsia="en-US"/>
              </w:rPr>
            </w:pPr>
            <w:r w:rsidRPr="00FF315A">
              <w:rPr>
                <w:rFonts w:ascii="Times New Roman" w:eastAsia="Times New Roman" w:hAnsi="Times New Roman" w:cs="Times New Roman"/>
                <w:b/>
                <w:sz w:val="24"/>
                <w:szCs w:val="24"/>
                <w:lang w:val="kk-KZ" w:eastAsia="en-US"/>
              </w:rPr>
              <w:lastRenderedPageBreak/>
              <w:t xml:space="preserve">Қимылды ойын: «Қоян іздері» </w:t>
            </w:r>
          </w:p>
          <w:p w:rsidR="005F3CFD" w:rsidRPr="00F91899" w:rsidRDefault="005F3CFD" w:rsidP="006A6696">
            <w:pPr>
              <w:widowControl w:val="0"/>
              <w:ind w:right="-20"/>
              <w:rPr>
                <w:rFonts w:ascii="Times New Roman" w:eastAsia="OEGHA+TimesNewRomanPSMT" w:hAnsi="Times New Roman" w:cs="Times New Roman"/>
                <w:sz w:val="24"/>
                <w:szCs w:val="24"/>
                <w:lang w:val="kk-KZ"/>
              </w:rPr>
            </w:pPr>
            <w:r w:rsidRPr="00FF315A">
              <w:rPr>
                <w:rFonts w:ascii="Times New Roman" w:eastAsia="Times New Roman" w:hAnsi="Times New Roman" w:cs="Times New Roman"/>
                <w:b/>
                <w:sz w:val="24"/>
                <w:szCs w:val="24"/>
                <w:lang w:val="kk-KZ"/>
              </w:rPr>
              <w:t xml:space="preserve">Мақсаты: </w:t>
            </w:r>
            <w:r w:rsidRPr="00FF315A">
              <w:rPr>
                <w:rFonts w:ascii="Times New Roman" w:eastAsia="OEGHA+TimesNewRomanPSMT" w:hAnsi="Times New Roman" w:cs="Times New Roman"/>
                <w:sz w:val="24"/>
                <w:szCs w:val="24"/>
                <w:lang w:val="kk-KZ"/>
              </w:rPr>
              <w:t>Жекеле</w:t>
            </w:r>
            <w:r w:rsidRPr="00FF315A">
              <w:rPr>
                <w:rFonts w:ascii="Times New Roman" w:eastAsia="OEGHA+TimesNewRomanPSMT" w:hAnsi="Times New Roman" w:cs="Times New Roman"/>
                <w:spacing w:val="-1"/>
                <w:sz w:val="24"/>
                <w:szCs w:val="24"/>
                <w:lang w:val="kk-KZ"/>
              </w:rPr>
              <w:t>г</w:t>
            </w:r>
            <w:r w:rsidRPr="00FF315A">
              <w:rPr>
                <w:rFonts w:ascii="Times New Roman" w:eastAsia="OEGHA+TimesNewRomanPSMT" w:hAnsi="Times New Roman" w:cs="Times New Roman"/>
                <w:sz w:val="24"/>
                <w:szCs w:val="24"/>
                <w:lang w:val="kk-KZ"/>
              </w:rPr>
              <w:t xml:space="preserve">ен </w:t>
            </w:r>
            <w:r w:rsidRPr="00FF315A">
              <w:rPr>
                <w:rFonts w:ascii="Times New Roman" w:eastAsia="OEGHA+TimesNewRomanPSMT" w:hAnsi="Times New Roman" w:cs="Times New Roman"/>
                <w:spacing w:val="-1"/>
                <w:sz w:val="24"/>
                <w:szCs w:val="24"/>
                <w:lang w:val="kk-KZ"/>
              </w:rPr>
              <w:t>с</w:t>
            </w:r>
            <w:r w:rsidRPr="00FF315A">
              <w:rPr>
                <w:rFonts w:ascii="Times New Roman" w:eastAsia="OEGHA+TimesNewRomanPSMT" w:hAnsi="Times New Roman" w:cs="Times New Roman"/>
                <w:sz w:val="24"/>
                <w:szCs w:val="24"/>
                <w:lang w:val="kk-KZ"/>
              </w:rPr>
              <w:t>өз</w:t>
            </w:r>
            <w:r w:rsidRPr="00FF315A">
              <w:rPr>
                <w:rFonts w:ascii="Times New Roman" w:eastAsia="OEGHA+TimesNewRomanPSMT" w:hAnsi="Times New Roman" w:cs="Times New Roman"/>
                <w:spacing w:val="-1"/>
                <w:sz w:val="24"/>
                <w:szCs w:val="24"/>
                <w:lang w:val="kk-KZ"/>
              </w:rPr>
              <w:t>д</w:t>
            </w:r>
            <w:r w:rsidRPr="00FF315A">
              <w:rPr>
                <w:rFonts w:ascii="Times New Roman" w:eastAsia="OEGHA+TimesNewRomanPSMT" w:hAnsi="Times New Roman" w:cs="Times New Roman"/>
                <w:sz w:val="24"/>
                <w:szCs w:val="24"/>
                <w:lang w:val="kk-KZ"/>
              </w:rPr>
              <w:t>ерм</w:t>
            </w:r>
            <w:r w:rsidRPr="00FF315A">
              <w:rPr>
                <w:rFonts w:ascii="Times New Roman" w:eastAsia="OEGHA+TimesNewRomanPSMT" w:hAnsi="Times New Roman" w:cs="Times New Roman"/>
                <w:spacing w:val="-1"/>
                <w:sz w:val="24"/>
                <w:szCs w:val="24"/>
                <w:lang w:val="kk-KZ"/>
              </w:rPr>
              <w:t>е</w:t>
            </w:r>
            <w:r w:rsidRPr="00FF315A">
              <w:rPr>
                <w:rFonts w:ascii="Times New Roman" w:eastAsia="OEGHA+TimesNewRomanPSMT" w:hAnsi="Times New Roman" w:cs="Times New Roman"/>
                <w:sz w:val="24"/>
                <w:szCs w:val="24"/>
                <w:lang w:val="kk-KZ"/>
              </w:rPr>
              <w:t>н б</w:t>
            </w:r>
            <w:r w:rsidRPr="00FF315A">
              <w:rPr>
                <w:rFonts w:ascii="Times New Roman" w:eastAsia="OEGHA+TimesNewRomanPSMT" w:hAnsi="Times New Roman" w:cs="Times New Roman"/>
                <w:spacing w:val="-2"/>
                <w:sz w:val="24"/>
                <w:szCs w:val="24"/>
                <w:lang w:val="kk-KZ"/>
              </w:rPr>
              <w:t>у</w:t>
            </w:r>
            <w:r w:rsidRPr="00FF315A">
              <w:rPr>
                <w:rFonts w:ascii="Times New Roman" w:eastAsia="OEGHA+TimesNewRomanPSMT" w:hAnsi="Times New Roman" w:cs="Times New Roman"/>
                <w:sz w:val="24"/>
                <w:szCs w:val="24"/>
                <w:lang w:val="kk-KZ"/>
              </w:rPr>
              <w:t>ы</w:t>
            </w:r>
            <w:r w:rsidRPr="00FF315A">
              <w:rPr>
                <w:rFonts w:ascii="Times New Roman" w:eastAsia="OEGHA+TimesNewRomanPSMT" w:hAnsi="Times New Roman" w:cs="Times New Roman"/>
                <w:spacing w:val="1"/>
                <w:sz w:val="24"/>
                <w:szCs w:val="24"/>
                <w:lang w:val="kk-KZ"/>
              </w:rPr>
              <w:t>нд</w:t>
            </w:r>
            <w:r w:rsidRPr="00FF315A">
              <w:rPr>
                <w:rFonts w:ascii="Times New Roman" w:eastAsia="OEGHA+TimesNewRomanPSMT" w:hAnsi="Times New Roman" w:cs="Times New Roman"/>
                <w:sz w:val="24"/>
                <w:szCs w:val="24"/>
                <w:lang w:val="kk-KZ"/>
              </w:rPr>
              <w:t>а</w:t>
            </w:r>
            <w:r w:rsidRPr="00FF315A">
              <w:rPr>
                <w:rFonts w:ascii="Times New Roman" w:eastAsia="OEGHA+TimesNewRomanPSMT" w:hAnsi="Times New Roman" w:cs="Times New Roman"/>
                <w:spacing w:val="-1"/>
                <w:sz w:val="24"/>
                <w:szCs w:val="24"/>
                <w:lang w:val="kk-KZ"/>
              </w:rPr>
              <w:t>р</w:t>
            </w:r>
            <w:r w:rsidRPr="00FF315A">
              <w:rPr>
                <w:rFonts w:ascii="Times New Roman" w:eastAsia="OEGHA+TimesNewRomanPSMT" w:hAnsi="Times New Roman" w:cs="Times New Roman"/>
                <w:sz w:val="24"/>
                <w:szCs w:val="24"/>
                <w:lang w:val="kk-KZ"/>
              </w:rPr>
              <w:t xml:space="preserve">ды </w:t>
            </w:r>
            <w:r w:rsidRPr="00FF315A">
              <w:rPr>
                <w:rFonts w:ascii="Times New Roman" w:eastAsia="OEGHA+TimesNewRomanPSMT" w:hAnsi="Times New Roman" w:cs="Times New Roman"/>
                <w:spacing w:val="-2"/>
                <w:sz w:val="24"/>
                <w:szCs w:val="24"/>
                <w:lang w:val="kk-KZ"/>
              </w:rPr>
              <w:t>а</w:t>
            </w:r>
            <w:r w:rsidRPr="00FF315A">
              <w:rPr>
                <w:rFonts w:ascii="Times New Roman" w:eastAsia="OEGHA+TimesNewRomanPSMT" w:hAnsi="Times New Roman" w:cs="Times New Roman"/>
                <w:sz w:val="24"/>
                <w:szCs w:val="24"/>
                <w:lang w:val="kk-KZ"/>
              </w:rPr>
              <w:t>йт</w:t>
            </w:r>
            <w:r w:rsidRPr="00FF315A">
              <w:rPr>
                <w:rFonts w:ascii="Times New Roman" w:eastAsia="OEGHA+TimesNewRomanPSMT" w:hAnsi="Times New Roman" w:cs="Times New Roman"/>
                <w:spacing w:val="-3"/>
                <w:sz w:val="24"/>
                <w:szCs w:val="24"/>
                <w:lang w:val="kk-KZ"/>
              </w:rPr>
              <w:t>у</w:t>
            </w:r>
            <w:r w:rsidRPr="00FF315A">
              <w:rPr>
                <w:rFonts w:ascii="Times New Roman" w:eastAsia="OEGHA+TimesNewRomanPSMT" w:hAnsi="Times New Roman" w:cs="Times New Roman"/>
                <w:sz w:val="24"/>
                <w:szCs w:val="24"/>
                <w:lang w:val="kk-KZ"/>
              </w:rPr>
              <w:t>,</w:t>
            </w:r>
            <w:r w:rsidRPr="00FF315A">
              <w:rPr>
                <w:rFonts w:ascii="Times New Roman" w:eastAsia="OEGHA+TimesNewRomanPSMT" w:hAnsi="Times New Roman" w:cs="Times New Roman"/>
                <w:sz w:val="24"/>
                <w:szCs w:val="24"/>
                <w:lang w:val="kk-KZ"/>
              </w:rPr>
              <w:tab/>
              <w:t>пе</w:t>
            </w:r>
            <w:r w:rsidRPr="00FF315A">
              <w:rPr>
                <w:rFonts w:ascii="Times New Roman" w:eastAsia="OEGHA+TimesNewRomanPSMT" w:hAnsi="Times New Roman" w:cs="Times New Roman"/>
                <w:spacing w:val="1"/>
                <w:sz w:val="24"/>
                <w:szCs w:val="24"/>
                <w:lang w:val="kk-KZ"/>
              </w:rPr>
              <w:t>д</w:t>
            </w:r>
            <w:r w:rsidRPr="00FF315A">
              <w:rPr>
                <w:rFonts w:ascii="Times New Roman" w:eastAsia="OEGHA+TimesNewRomanPSMT" w:hAnsi="Times New Roman" w:cs="Times New Roman"/>
                <w:sz w:val="24"/>
                <w:szCs w:val="24"/>
                <w:lang w:val="kk-KZ"/>
              </w:rPr>
              <w:t>а</w:t>
            </w:r>
            <w:r w:rsidRPr="00FF315A">
              <w:rPr>
                <w:rFonts w:ascii="Times New Roman" w:eastAsia="OEGHA+TimesNewRomanPSMT" w:hAnsi="Times New Roman" w:cs="Times New Roman"/>
                <w:spacing w:val="-1"/>
                <w:sz w:val="24"/>
                <w:szCs w:val="24"/>
                <w:lang w:val="kk-KZ"/>
              </w:rPr>
              <w:t>г</w:t>
            </w:r>
            <w:r w:rsidRPr="00FF315A">
              <w:rPr>
                <w:rFonts w:ascii="Times New Roman" w:eastAsia="OEGHA+TimesNewRomanPSMT" w:hAnsi="Times New Roman" w:cs="Times New Roman"/>
                <w:sz w:val="24"/>
                <w:szCs w:val="24"/>
                <w:lang w:val="kk-KZ"/>
              </w:rPr>
              <w:t>ог</w:t>
            </w:r>
            <w:r w:rsidRPr="00FF315A">
              <w:rPr>
                <w:rFonts w:ascii="Times New Roman" w:eastAsia="OEGHA+TimesNewRomanPSMT" w:hAnsi="Times New Roman" w:cs="Times New Roman"/>
                <w:spacing w:val="-1"/>
                <w:sz w:val="24"/>
                <w:szCs w:val="24"/>
                <w:lang w:val="kk-KZ"/>
              </w:rPr>
              <w:t>т</w:t>
            </w:r>
            <w:r w:rsidRPr="00FF315A">
              <w:rPr>
                <w:rFonts w:ascii="Times New Roman" w:eastAsia="OEGHA+TimesNewRomanPSMT" w:hAnsi="Times New Roman" w:cs="Times New Roman"/>
                <w:sz w:val="24"/>
                <w:szCs w:val="24"/>
                <w:lang w:val="kk-KZ"/>
              </w:rPr>
              <w:t>ің   да</w:t>
            </w:r>
            <w:r w:rsidRPr="00FF315A">
              <w:rPr>
                <w:rFonts w:ascii="Times New Roman" w:eastAsia="OEGHA+TimesNewRomanPSMT" w:hAnsi="Times New Roman" w:cs="Times New Roman"/>
                <w:spacing w:val="-2"/>
                <w:sz w:val="24"/>
                <w:szCs w:val="24"/>
                <w:lang w:val="kk-KZ"/>
              </w:rPr>
              <w:t>у</w:t>
            </w:r>
            <w:r w:rsidRPr="00FF315A">
              <w:rPr>
                <w:rFonts w:ascii="Times New Roman" w:eastAsia="OEGHA+TimesNewRomanPSMT" w:hAnsi="Times New Roman" w:cs="Times New Roman"/>
                <w:sz w:val="24"/>
                <w:szCs w:val="24"/>
                <w:lang w:val="kk-KZ"/>
              </w:rPr>
              <w:t>ыс</w:t>
            </w:r>
            <w:r w:rsidR="00F91899">
              <w:rPr>
                <w:rFonts w:ascii="Times New Roman" w:eastAsia="OEGHA+TimesNewRomanPSMT" w:hAnsi="Times New Roman" w:cs="Times New Roman"/>
                <w:sz w:val="24"/>
                <w:szCs w:val="24"/>
                <w:lang w:val="kk-KZ"/>
              </w:rPr>
              <w:t xml:space="preserve"> </w:t>
            </w:r>
            <w:r w:rsidRPr="00FF315A">
              <w:rPr>
                <w:rFonts w:ascii="Times New Roman" w:eastAsia="OEGHA+TimesNewRomanPSMT" w:hAnsi="Times New Roman" w:cs="Times New Roman"/>
                <w:spacing w:val="-1"/>
                <w:sz w:val="24"/>
                <w:szCs w:val="24"/>
                <w:lang w:val="kk-KZ"/>
              </w:rPr>
              <w:t>ы</w:t>
            </w:r>
            <w:r w:rsidRPr="00FF315A">
              <w:rPr>
                <w:rFonts w:ascii="Times New Roman" w:eastAsia="OEGHA+TimesNewRomanPSMT" w:hAnsi="Times New Roman" w:cs="Times New Roman"/>
                <w:spacing w:val="1"/>
                <w:sz w:val="24"/>
                <w:szCs w:val="24"/>
                <w:lang w:val="kk-KZ"/>
              </w:rPr>
              <w:t>р</w:t>
            </w:r>
            <w:r w:rsidRPr="00FF315A">
              <w:rPr>
                <w:rFonts w:ascii="Times New Roman" w:eastAsia="OEGHA+TimesNewRomanPSMT" w:hAnsi="Times New Roman" w:cs="Times New Roman"/>
                <w:sz w:val="24"/>
                <w:szCs w:val="24"/>
                <w:lang w:val="kk-KZ"/>
              </w:rPr>
              <w:t>ға</w:t>
            </w:r>
            <w:r w:rsidRPr="00FF315A">
              <w:rPr>
                <w:rFonts w:ascii="Times New Roman" w:eastAsia="OEGHA+TimesNewRomanPSMT" w:hAnsi="Times New Roman" w:cs="Times New Roman"/>
                <w:spacing w:val="-1"/>
                <w:sz w:val="24"/>
                <w:szCs w:val="24"/>
                <w:lang w:val="kk-KZ"/>
              </w:rPr>
              <w:t>ғ</w:t>
            </w:r>
            <w:r w:rsidRPr="00FF315A">
              <w:rPr>
                <w:rFonts w:ascii="Times New Roman" w:eastAsia="OEGHA+TimesNewRomanPSMT" w:hAnsi="Times New Roman" w:cs="Times New Roman"/>
                <w:sz w:val="24"/>
                <w:szCs w:val="24"/>
                <w:lang w:val="kk-KZ"/>
              </w:rPr>
              <w:t>ына,</w:t>
            </w:r>
            <w:r w:rsidR="00F91899">
              <w:rPr>
                <w:rFonts w:ascii="Times New Roman" w:eastAsia="OEGHA+TimesNewRomanPSMT" w:hAnsi="Times New Roman" w:cs="Times New Roman"/>
                <w:sz w:val="24"/>
                <w:szCs w:val="24"/>
                <w:lang w:val="kk-KZ"/>
              </w:rPr>
              <w:t xml:space="preserve"> </w:t>
            </w:r>
            <w:r w:rsidRPr="00FF315A">
              <w:rPr>
                <w:rFonts w:ascii="Times New Roman" w:eastAsia="OEGHA+TimesNewRomanPSMT" w:hAnsi="Times New Roman" w:cs="Times New Roman"/>
                <w:sz w:val="24"/>
                <w:szCs w:val="24"/>
                <w:lang w:val="kk-KZ"/>
              </w:rPr>
              <w:t>c</w:t>
            </w:r>
            <w:r w:rsidRPr="00FF315A">
              <w:rPr>
                <w:rFonts w:ascii="Times New Roman" w:eastAsia="OEGHA+TimesNewRomanPSMT" w:hAnsi="Times New Roman" w:cs="Times New Roman"/>
                <w:spacing w:val="-1"/>
                <w:sz w:val="24"/>
                <w:szCs w:val="24"/>
                <w:lang w:val="kk-KZ"/>
              </w:rPr>
              <w:t>ө</w:t>
            </w:r>
            <w:r w:rsidRPr="00FF315A">
              <w:rPr>
                <w:rFonts w:ascii="Times New Roman" w:eastAsia="OEGHA+TimesNewRomanPSMT" w:hAnsi="Times New Roman" w:cs="Times New Roman"/>
                <w:sz w:val="24"/>
                <w:szCs w:val="24"/>
                <w:lang w:val="kk-KZ"/>
              </w:rPr>
              <w:t>здер</w:t>
            </w:r>
            <w:r w:rsidRPr="00FF315A">
              <w:rPr>
                <w:rFonts w:ascii="Times New Roman" w:eastAsia="OEGHA+TimesNewRomanPSMT" w:hAnsi="Times New Roman" w:cs="Times New Roman"/>
                <w:spacing w:val="-1"/>
                <w:sz w:val="24"/>
                <w:szCs w:val="24"/>
                <w:lang w:val="kk-KZ"/>
              </w:rPr>
              <w:t>д</w:t>
            </w:r>
            <w:r w:rsidRPr="00FF315A">
              <w:rPr>
                <w:rFonts w:ascii="Times New Roman" w:eastAsia="OEGHA+TimesNewRomanPSMT" w:hAnsi="Times New Roman" w:cs="Times New Roman"/>
                <w:spacing w:val="1"/>
                <w:sz w:val="24"/>
                <w:szCs w:val="24"/>
                <w:lang w:val="kk-KZ"/>
              </w:rPr>
              <w:t>і</w:t>
            </w:r>
            <w:r w:rsidRPr="00FF315A">
              <w:rPr>
                <w:rFonts w:ascii="Times New Roman" w:eastAsia="OEGHA+TimesNewRomanPSMT" w:hAnsi="Times New Roman" w:cs="Times New Roman"/>
                <w:sz w:val="24"/>
                <w:szCs w:val="24"/>
                <w:lang w:val="kk-KZ"/>
              </w:rPr>
              <w:t xml:space="preserve">ң </w:t>
            </w:r>
            <w:r w:rsidRPr="00FF315A">
              <w:rPr>
                <w:rFonts w:ascii="Times New Roman" w:eastAsia="OEGHA+TimesNewRomanPSMT" w:hAnsi="Times New Roman" w:cs="Times New Roman"/>
                <w:spacing w:val="-1"/>
                <w:sz w:val="24"/>
                <w:szCs w:val="24"/>
                <w:lang w:val="kk-KZ"/>
              </w:rPr>
              <w:t>с</w:t>
            </w:r>
            <w:r w:rsidRPr="00FF315A">
              <w:rPr>
                <w:rFonts w:ascii="Times New Roman" w:eastAsia="OEGHA+TimesNewRomanPSMT" w:hAnsi="Times New Roman" w:cs="Times New Roman"/>
                <w:sz w:val="24"/>
                <w:szCs w:val="24"/>
                <w:lang w:val="kk-KZ"/>
              </w:rPr>
              <w:t>озы</w:t>
            </w:r>
            <w:r w:rsidRPr="00FF315A">
              <w:rPr>
                <w:rFonts w:ascii="Times New Roman" w:eastAsia="OEGHA+TimesNewRomanPSMT" w:hAnsi="Times New Roman" w:cs="Times New Roman"/>
                <w:spacing w:val="-2"/>
                <w:sz w:val="24"/>
                <w:szCs w:val="24"/>
                <w:lang w:val="kk-KZ"/>
              </w:rPr>
              <w:t>л</w:t>
            </w:r>
            <w:r w:rsidRPr="00FF315A">
              <w:rPr>
                <w:rFonts w:ascii="Times New Roman" w:eastAsia="OEGHA+TimesNewRomanPSMT" w:hAnsi="Times New Roman" w:cs="Times New Roman"/>
                <w:sz w:val="24"/>
                <w:szCs w:val="24"/>
                <w:lang w:val="kk-KZ"/>
              </w:rPr>
              <w:t>ың</w:t>
            </w:r>
            <w:r w:rsidRPr="00FF315A">
              <w:rPr>
                <w:rFonts w:ascii="Times New Roman" w:eastAsia="OEGHA+TimesNewRomanPSMT" w:hAnsi="Times New Roman" w:cs="Times New Roman"/>
                <w:spacing w:val="-1"/>
                <w:sz w:val="24"/>
                <w:szCs w:val="24"/>
                <w:lang w:val="kk-KZ"/>
              </w:rPr>
              <w:t>қ</w:t>
            </w:r>
            <w:r w:rsidRPr="00FF315A">
              <w:rPr>
                <w:rFonts w:ascii="Times New Roman" w:eastAsia="OEGHA+TimesNewRomanPSMT" w:hAnsi="Times New Roman" w:cs="Times New Roman"/>
                <w:sz w:val="24"/>
                <w:szCs w:val="24"/>
                <w:lang w:val="kk-KZ"/>
              </w:rPr>
              <w:t>ы дыбыстал</w:t>
            </w:r>
            <w:r w:rsidRPr="00FF315A">
              <w:rPr>
                <w:rFonts w:ascii="Times New Roman" w:eastAsia="OEGHA+TimesNewRomanPSMT" w:hAnsi="Times New Roman" w:cs="Times New Roman"/>
                <w:spacing w:val="-4"/>
                <w:sz w:val="24"/>
                <w:szCs w:val="24"/>
                <w:lang w:val="kk-KZ"/>
              </w:rPr>
              <w:t>у</w:t>
            </w:r>
            <w:r w:rsidRPr="00FF315A">
              <w:rPr>
                <w:rFonts w:ascii="Times New Roman" w:eastAsia="OEGHA+TimesNewRomanPSMT" w:hAnsi="Times New Roman" w:cs="Times New Roman"/>
                <w:sz w:val="24"/>
                <w:szCs w:val="24"/>
                <w:lang w:val="kk-KZ"/>
              </w:rPr>
              <w:t>ы</w:t>
            </w:r>
            <w:r w:rsidRPr="00FF315A">
              <w:rPr>
                <w:rFonts w:ascii="Times New Roman" w:eastAsia="OEGHA+TimesNewRomanPSMT" w:hAnsi="Times New Roman" w:cs="Times New Roman"/>
                <w:spacing w:val="1"/>
                <w:sz w:val="24"/>
                <w:szCs w:val="24"/>
                <w:lang w:val="kk-KZ"/>
              </w:rPr>
              <w:t>н</w:t>
            </w:r>
            <w:r w:rsidRPr="00FF315A">
              <w:rPr>
                <w:rFonts w:ascii="Times New Roman" w:eastAsia="OEGHA+TimesNewRomanPSMT" w:hAnsi="Times New Roman" w:cs="Times New Roman"/>
                <w:sz w:val="24"/>
                <w:szCs w:val="24"/>
                <w:lang w:val="kk-KZ"/>
              </w:rPr>
              <w:t>а е</w:t>
            </w:r>
            <w:r w:rsidRPr="00FF315A">
              <w:rPr>
                <w:rFonts w:ascii="Times New Roman" w:eastAsia="OEGHA+TimesNewRomanPSMT" w:hAnsi="Times New Roman" w:cs="Times New Roman"/>
                <w:spacing w:val="-1"/>
                <w:sz w:val="24"/>
                <w:szCs w:val="24"/>
                <w:lang w:val="kk-KZ"/>
              </w:rPr>
              <w:t>л</w:t>
            </w:r>
            <w:r w:rsidRPr="00FF315A">
              <w:rPr>
                <w:rFonts w:ascii="Times New Roman" w:eastAsia="OEGHA+TimesNewRomanPSMT" w:hAnsi="Times New Roman" w:cs="Times New Roman"/>
                <w:sz w:val="24"/>
                <w:szCs w:val="24"/>
                <w:lang w:val="kk-KZ"/>
              </w:rPr>
              <w:t>ік</w:t>
            </w:r>
            <w:r w:rsidRPr="00FF315A">
              <w:rPr>
                <w:rFonts w:ascii="Times New Roman" w:eastAsia="OEGHA+TimesNewRomanPSMT" w:hAnsi="Times New Roman" w:cs="Times New Roman"/>
                <w:spacing w:val="-1"/>
                <w:sz w:val="24"/>
                <w:szCs w:val="24"/>
                <w:lang w:val="kk-KZ"/>
              </w:rPr>
              <w:t>т</w:t>
            </w:r>
            <w:r w:rsidRPr="00FF315A">
              <w:rPr>
                <w:rFonts w:ascii="Times New Roman" w:eastAsia="OEGHA+TimesNewRomanPSMT" w:hAnsi="Times New Roman" w:cs="Times New Roman"/>
                <w:sz w:val="24"/>
                <w:szCs w:val="24"/>
                <w:lang w:val="kk-KZ"/>
              </w:rPr>
              <w:t>ей от</w:t>
            </w:r>
            <w:r w:rsidRPr="00FF315A">
              <w:rPr>
                <w:rFonts w:ascii="Times New Roman" w:eastAsia="OEGHA+TimesNewRomanPSMT" w:hAnsi="Times New Roman" w:cs="Times New Roman"/>
                <w:spacing w:val="-2"/>
                <w:sz w:val="24"/>
                <w:szCs w:val="24"/>
                <w:lang w:val="kk-KZ"/>
              </w:rPr>
              <w:t>ы</w:t>
            </w:r>
            <w:r w:rsidRPr="00FF315A">
              <w:rPr>
                <w:rFonts w:ascii="Times New Roman" w:eastAsia="OEGHA+TimesNewRomanPSMT" w:hAnsi="Times New Roman" w:cs="Times New Roman"/>
                <w:spacing w:val="1"/>
                <w:sz w:val="24"/>
                <w:szCs w:val="24"/>
                <w:lang w:val="kk-KZ"/>
              </w:rPr>
              <w:t>р</w:t>
            </w:r>
            <w:r w:rsidRPr="00FF315A">
              <w:rPr>
                <w:rFonts w:ascii="Times New Roman" w:eastAsia="OEGHA+TimesNewRomanPSMT" w:hAnsi="Times New Roman" w:cs="Times New Roman"/>
                <w:sz w:val="24"/>
                <w:szCs w:val="24"/>
                <w:lang w:val="kk-KZ"/>
              </w:rPr>
              <w:t>ып</w:t>
            </w:r>
            <w:r w:rsidRPr="00FF315A">
              <w:rPr>
                <w:rFonts w:ascii="Times New Roman" w:eastAsia="OEGHA+TimesNewRomanPSMT" w:hAnsi="Times New Roman" w:cs="Times New Roman"/>
                <w:spacing w:val="1"/>
                <w:sz w:val="24"/>
                <w:szCs w:val="24"/>
                <w:lang w:val="kk-KZ"/>
              </w:rPr>
              <w:t>,</w:t>
            </w:r>
            <w:r w:rsidRPr="00FF315A">
              <w:rPr>
                <w:rFonts w:ascii="Times New Roman" w:eastAsia="OEGHA+TimesNewRomanPSMT" w:hAnsi="Times New Roman" w:cs="Times New Roman"/>
                <w:sz w:val="24"/>
                <w:szCs w:val="24"/>
                <w:lang w:val="kk-KZ"/>
              </w:rPr>
              <w:t xml:space="preserve"> ер</w:t>
            </w:r>
            <w:r w:rsidRPr="00FF315A">
              <w:rPr>
                <w:rFonts w:ascii="Times New Roman" w:eastAsia="OEGHA+TimesNewRomanPSMT" w:hAnsi="Times New Roman" w:cs="Times New Roman"/>
                <w:spacing w:val="-1"/>
                <w:sz w:val="24"/>
                <w:szCs w:val="24"/>
                <w:lang w:val="kk-KZ"/>
              </w:rPr>
              <w:t>есе</w:t>
            </w:r>
            <w:r w:rsidRPr="00FF315A">
              <w:rPr>
                <w:rFonts w:ascii="Times New Roman" w:eastAsia="OEGHA+TimesNewRomanPSMT" w:hAnsi="Times New Roman" w:cs="Times New Roman"/>
                <w:spacing w:val="-2"/>
                <w:sz w:val="24"/>
                <w:szCs w:val="24"/>
                <w:lang w:val="kk-KZ"/>
              </w:rPr>
              <w:t>к</w:t>
            </w:r>
            <w:r w:rsidRPr="00FF315A">
              <w:rPr>
                <w:rFonts w:ascii="Times New Roman" w:eastAsia="OEGHA+TimesNewRomanPSMT" w:hAnsi="Times New Roman" w:cs="Times New Roman"/>
                <w:sz w:val="24"/>
                <w:szCs w:val="24"/>
                <w:lang w:val="kk-KZ"/>
              </w:rPr>
              <w:t xml:space="preserve">пен </w:t>
            </w:r>
            <w:r w:rsidRPr="00FF315A">
              <w:rPr>
                <w:rFonts w:ascii="Times New Roman" w:eastAsia="OEGHA+TimesNewRomanPSMT" w:hAnsi="Times New Roman" w:cs="Times New Roman"/>
                <w:spacing w:val="-1"/>
                <w:sz w:val="24"/>
                <w:szCs w:val="24"/>
                <w:lang w:val="kk-KZ"/>
              </w:rPr>
              <w:lastRenderedPageBreak/>
              <w:t>қ</w:t>
            </w:r>
            <w:r w:rsidRPr="00FF315A">
              <w:rPr>
                <w:rFonts w:ascii="Times New Roman" w:eastAsia="OEGHA+TimesNewRomanPSMT" w:hAnsi="Times New Roman" w:cs="Times New Roman"/>
                <w:sz w:val="24"/>
                <w:szCs w:val="24"/>
                <w:lang w:val="kk-KZ"/>
              </w:rPr>
              <w:t xml:space="preserve">осылып </w:t>
            </w:r>
            <w:r w:rsidRPr="00FF315A">
              <w:rPr>
                <w:rFonts w:ascii="Times New Roman" w:eastAsia="OEGHA+TimesNewRomanPSMT" w:hAnsi="Times New Roman" w:cs="Times New Roman"/>
                <w:spacing w:val="-2"/>
                <w:sz w:val="24"/>
                <w:szCs w:val="24"/>
                <w:lang w:val="kk-KZ"/>
              </w:rPr>
              <w:t>ә</w:t>
            </w:r>
            <w:r w:rsidRPr="00FF315A">
              <w:rPr>
                <w:rFonts w:ascii="Times New Roman" w:eastAsia="OEGHA+TimesNewRomanPSMT" w:hAnsi="Times New Roman" w:cs="Times New Roman"/>
                <w:sz w:val="24"/>
                <w:szCs w:val="24"/>
                <w:lang w:val="kk-KZ"/>
              </w:rPr>
              <w:t xml:space="preserve">н </w:t>
            </w:r>
            <w:r w:rsidRPr="00FF315A">
              <w:rPr>
                <w:rFonts w:ascii="Times New Roman" w:eastAsia="OEGHA+TimesNewRomanPSMT" w:hAnsi="Times New Roman" w:cs="Times New Roman"/>
                <w:spacing w:val="-1"/>
                <w:sz w:val="24"/>
                <w:szCs w:val="24"/>
                <w:lang w:val="kk-KZ"/>
              </w:rPr>
              <w:t>а</w:t>
            </w:r>
            <w:r w:rsidRPr="00FF315A">
              <w:rPr>
                <w:rFonts w:ascii="Times New Roman" w:eastAsia="OEGHA+TimesNewRomanPSMT" w:hAnsi="Times New Roman" w:cs="Times New Roman"/>
                <w:sz w:val="24"/>
                <w:szCs w:val="24"/>
                <w:lang w:val="kk-KZ"/>
              </w:rPr>
              <w:t>йт</w:t>
            </w:r>
            <w:r w:rsidRPr="00FF315A">
              <w:rPr>
                <w:rFonts w:ascii="Times New Roman" w:eastAsia="OEGHA+TimesNewRomanPSMT" w:hAnsi="Times New Roman" w:cs="Times New Roman"/>
                <w:spacing w:val="-3"/>
                <w:sz w:val="24"/>
                <w:szCs w:val="24"/>
                <w:lang w:val="kk-KZ"/>
              </w:rPr>
              <w:t>у.</w:t>
            </w:r>
          </w:p>
          <w:p w:rsidR="005F3CFD" w:rsidRPr="00FF315A" w:rsidRDefault="005F3CFD" w:rsidP="006A6696">
            <w:pPr>
              <w:widowControl w:val="0"/>
              <w:tabs>
                <w:tab w:val="left" w:pos="2372"/>
                <w:tab w:val="left" w:pos="3847"/>
                <w:tab w:val="left" w:pos="6280"/>
                <w:tab w:val="left" w:pos="8420"/>
              </w:tabs>
              <w:ind w:right="-11"/>
              <w:rPr>
                <w:rFonts w:ascii="Times New Roman" w:hAnsi="Times New Roman" w:cs="Times New Roman"/>
                <w:b/>
                <w:color w:val="000000"/>
                <w:sz w:val="24"/>
                <w:szCs w:val="24"/>
                <w:lang w:val="kk-KZ"/>
              </w:rPr>
            </w:pPr>
            <w:r w:rsidRPr="00FF315A">
              <w:rPr>
                <w:rFonts w:ascii="Times New Roman" w:eastAsia="OEGHA+TimesNewRomanPSMT" w:hAnsi="Times New Roman" w:cs="Times New Roman"/>
                <w:b/>
                <w:color w:val="000000"/>
                <w:sz w:val="24"/>
                <w:szCs w:val="24"/>
                <w:lang w:val="kk-KZ"/>
              </w:rPr>
              <w:t xml:space="preserve">Шарты: </w:t>
            </w:r>
            <w:r w:rsidRPr="00FF315A">
              <w:rPr>
                <w:rFonts w:ascii="Times New Roman" w:eastAsia="OEGHA+TimesNewRomanPSMT" w:hAnsi="Times New Roman" w:cs="Times New Roman"/>
                <w:color w:val="000000"/>
                <w:sz w:val="24"/>
                <w:szCs w:val="24"/>
                <w:lang w:val="kk-KZ"/>
              </w:rPr>
              <w:t xml:space="preserve">балалар қоян атрибуттарын киіп, әуен жүргенде қоян ізімен жүреді, әуен тоқтаған кезде қоян ізімен қалады. </w:t>
            </w:r>
          </w:p>
          <w:p w:rsidR="005F3CFD" w:rsidRPr="00FF315A" w:rsidRDefault="005F3CFD" w:rsidP="006A6696">
            <w:pPr>
              <w:pStyle w:val="1"/>
              <w:widowControl w:val="0"/>
              <w:spacing w:line="240" w:lineRule="auto"/>
              <w:rPr>
                <w:rFonts w:ascii="Times New Roman" w:eastAsia="Times New Roman" w:hAnsi="Times New Roman" w:cs="Times New Roman"/>
                <w:b/>
                <w:sz w:val="24"/>
                <w:szCs w:val="24"/>
                <w:lang w:val="kk-KZ" w:eastAsia="en-US"/>
              </w:rPr>
            </w:pPr>
            <w:r w:rsidRPr="00FF315A">
              <w:rPr>
                <w:rFonts w:ascii="Times New Roman" w:eastAsia="Times New Roman" w:hAnsi="Times New Roman" w:cs="Times New Roman"/>
                <w:b/>
                <w:sz w:val="24"/>
                <w:szCs w:val="24"/>
                <w:lang w:val="kk-KZ" w:eastAsia="en-US"/>
              </w:rPr>
              <w:t xml:space="preserve">(дене шынықтыру** </w:t>
            </w:r>
            <w:r w:rsidRPr="00FF315A">
              <w:rPr>
                <w:rFonts w:ascii="Times New Roman" w:eastAsia="Times New Roman" w:hAnsi="Times New Roman" w:cs="Times New Roman"/>
                <w:b/>
                <w:sz w:val="24"/>
                <w:szCs w:val="24"/>
                <w:lang w:val="kk-KZ"/>
              </w:rPr>
              <w:t>-физикалық қасиеттерді дамыту,</w:t>
            </w:r>
          </w:p>
          <w:p w:rsidR="005F3CFD" w:rsidRPr="00FF315A" w:rsidRDefault="005F3CFD" w:rsidP="006A6696">
            <w:pPr>
              <w:pStyle w:val="1"/>
              <w:widowControl w:val="0"/>
              <w:spacing w:line="240" w:lineRule="auto"/>
              <w:rPr>
                <w:rFonts w:ascii="Times New Roman" w:eastAsia="Times New Roman" w:hAnsi="Times New Roman" w:cs="Times New Roman"/>
                <w:b/>
                <w:sz w:val="24"/>
                <w:szCs w:val="24"/>
                <w:lang w:val="kk-KZ" w:eastAsia="en-US"/>
              </w:rPr>
            </w:pPr>
            <w:r w:rsidRPr="00FF315A">
              <w:rPr>
                <w:rFonts w:ascii="Times New Roman" w:eastAsia="Times New Roman" w:hAnsi="Times New Roman" w:cs="Times New Roman"/>
                <w:b/>
                <w:sz w:val="24"/>
                <w:szCs w:val="24"/>
                <w:lang w:val="kk-KZ" w:eastAsia="en-US"/>
              </w:rPr>
              <w:t xml:space="preserve">музыка*** </w:t>
            </w:r>
            <w:r w:rsidRPr="00FF315A">
              <w:rPr>
                <w:rFonts w:ascii="Times New Roman" w:eastAsia="Times New Roman" w:hAnsi="Times New Roman" w:cs="Times New Roman"/>
                <w:b/>
                <w:sz w:val="24"/>
                <w:szCs w:val="24"/>
                <w:lang w:val="kk-KZ"/>
              </w:rPr>
              <w:t>-</w:t>
            </w:r>
            <w:r w:rsidRPr="00FF315A">
              <w:rPr>
                <w:rFonts w:ascii="Times New Roman" w:hAnsi="Times New Roman" w:cs="Times New Roman"/>
                <w:b/>
                <w:sz w:val="24"/>
                <w:szCs w:val="24"/>
                <w:lang w:val="kk-KZ"/>
              </w:rPr>
              <w:t>шығармашылық дағдыларын, зерттеу іс - әрекетін дамыту)</w:t>
            </w:r>
          </w:p>
        </w:tc>
        <w:tc>
          <w:tcPr>
            <w:tcW w:w="2297" w:type="dxa"/>
            <w:tcBorders>
              <w:top w:val="single" w:sz="4" w:space="0" w:color="auto"/>
              <w:left w:val="single" w:sz="4" w:space="0" w:color="auto"/>
              <w:bottom w:val="single" w:sz="4" w:space="0" w:color="auto"/>
              <w:right w:val="single" w:sz="4" w:space="0" w:color="auto"/>
            </w:tcBorders>
          </w:tcPr>
          <w:p w:rsidR="005F3CFD" w:rsidRPr="00FF315A" w:rsidRDefault="005F3CFD" w:rsidP="006A6696">
            <w:pPr>
              <w:pStyle w:val="1"/>
              <w:widowControl w:val="0"/>
              <w:spacing w:line="240" w:lineRule="auto"/>
              <w:rPr>
                <w:rFonts w:ascii="Times New Roman" w:eastAsia="Times New Roman" w:hAnsi="Times New Roman" w:cs="Times New Roman"/>
                <w:b/>
                <w:sz w:val="24"/>
                <w:szCs w:val="24"/>
                <w:lang w:val="kk-KZ" w:eastAsia="en-US"/>
              </w:rPr>
            </w:pPr>
            <w:r w:rsidRPr="00FF315A">
              <w:rPr>
                <w:rFonts w:ascii="Times New Roman" w:eastAsia="Times New Roman" w:hAnsi="Times New Roman" w:cs="Times New Roman"/>
                <w:b/>
                <w:sz w:val="24"/>
                <w:szCs w:val="24"/>
                <w:lang w:val="kk-KZ" w:eastAsia="en-US"/>
              </w:rPr>
              <w:lastRenderedPageBreak/>
              <w:t xml:space="preserve">Әңгімелесу: «Үйшік» ертегісі </w:t>
            </w:r>
          </w:p>
          <w:p w:rsidR="005F3CFD" w:rsidRPr="00FF315A" w:rsidRDefault="005F3CFD" w:rsidP="006A6696">
            <w:pPr>
              <w:pStyle w:val="1"/>
              <w:widowControl w:val="0"/>
              <w:spacing w:line="240" w:lineRule="auto"/>
              <w:rPr>
                <w:rFonts w:ascii="Times New Roman" w:eastAsia="Times New Roman" w:hAnsi="Times New Roman" w:cs="Times New Roman"/>
                <w:b/>
                <w:sz w:val="24"/>
                <w:szCs w:val="24"/>
                <w:lang w:val="kk-KZ" w:eastAsia="en-US"/>
              </w:rPr>
            </w:pPr>
            <w:r w:rsidRPr="00FF315A">
              <w:rPr>
                <w:rFonts w:ascii="Times New Roman" w:eastAsia="Times New Roman" w:hAnsi="Times New Roman" w:cs="Times New Roman"/>
                <w:b/>
                <w:sz w:val="24"/>
                <w:szCs w:val="24"/>
                <w:lang w:val="kk-KZ" w:eastAsia="en-US"/>
              </w:rPr>
              <w:t xml:space="preserve">Мақсаты: </w:t>
            </w:r>
            <w:r w:rsidRPr="00FF315A">
              <w:rPr>
                <w:rFonts w:ascii="Times New Roman" w:eastAsia="Times New Roman" w:hAnsi="Times New Roman" w:cs="Times New Roman"/>
                <w:sz w:val="24"/>
                <w:szCs w:val="24"/>
                <w:lang w:val="kk-KZ"/>
              </w:rPr>
              <w:t>Балаларды ертегілерін, авторлық шығармаларды тыңдауға үйрету.</w:t>
            </w:r>
            <w:r w:rsidRPr="00FF315A">
              <w:rPr>
                <w:rFonts w:ascii="Times New Roman" w:hAnsi="Times New Roman" w:cs="Times New Roman"/>
                <w:b/>
                <w:color w:val="000000"/>
                <w:sz w:val="24"/>
                <w:szCs w:val="24"/>
                <w:lang w:val="kk-KZ"/>
              </w:rPr>
              <w:t xml:space="preserve"> </w:t>
            </w:r>
            <w:r w:rsidRPr="00FF315A">
              <w:rPr>
                <w:rFonts w:ascii="Times New Roman" w:hAnsi="Times New Roman" w:cs="Times New Roman"/>
                <w:b/>
                <w:color w:val="000000"/>
                <w:sz w:val="24"/>
                <w:szCs w:val="24"/>
                <w:lang w:val="kk-KZ"/>
              </w:rPr>
              <w:lastRenderedPageBreak/>
              <w:t>(көркем әдебиет -коммуникативтік дағдыларды дамыту)</w:t>
            </w:r>
          </w:p>
        </w:tc>
        <w:tc>
          <w:tcPr>
            <w:tcW w:w="2579" w:type="dxa"/>
            <w:gridSpan w:val="3"/>
            <w:tcBorders>
              <w:top w:val="single" w:sz="4" w:space="0" w:color="auto"/>
              <w:left w:val="single" w:sz="4" w:space="0" w:color="auto"/>
              <w:bottom w:val="single" w:sz="4" w:space="0" w:color="auto"/>
              <w:right w:val="single" w:sz="4" w:space="0" w:color="auto"/>
            </w:tcBorders>
          </w:tcPr>
          <w:p w:rsidR="005F3CFD" w:rsidRPr="00FF315A" w:rsidRDefault="005F3CFD" w:rsidP="006A6696">
            <w:pPr>
              <w:rPr>
                <w:rFonts w:ascii="Times New Roman" w:eastAsia="Times New Roman" w:hAnsi="Times New Roman" w:cs="Times New Roman"/>
                <w:b/>
                <w:sz w:val="24"/>
                <w:szCs w:val="24"/>
                <w:lang w:val="kk-KZ"/>
              </w:rPr>
            </w:pPr>
            <w:r w:rsidRPr="00FF315A">
              <w:rPr>
                <w:rFonts w:ascii="Times New Roman" w:eastAsia="Times New Roman" w:hAnsi="Times New Roman" w:cs="Times New Roman"/>
                <w:b/>
                <w:sz w:val="24"/>
                <w:szCs w:val="24"/>
                <w:lang w:val="kk-KZ"/>
              </w:rPr>
              <w:lastRenderedPageBreak/>
              <w:t xml:space="preserve">Қимылды ойын: </w:t>
            </w:r>
          </w:p>
          <w:p w:rsidR="005F3CFD" w:rsidRPr="00FF315A" w:rsidRDefault="005F3CFD" w:rsidP="006A6696">
            <w:pPr>
              <w:rPr>
                <w:rFonts w:ascii="Times New Roman" w:eastAsia="Times New Roman" w:hAnsi="Times New Roman" w:cs="Times New Roman"/>
                <w:b/>
                <w:sz w:val="24"/>
                <w:szCs w:val="24"/>
                <w:lang w:val="kk-KZ"/>
              </w:rPr>
            </w:pPr>
            <w:r w:rsidRPr="00FF315A">
              <w:rPr>
                <w:rFonts w:ascii="Times New Roman" w:eastAsia="Times New Roman" w:hAnsi="Times New Roman" w:cs="Times New Roman"/>
                <w:b/>
                <w:sz w:val="24"/>
                <w:szCs w:val="24"/>
                <w:lang w:val="kk-KZ"/>
              </w:rPr>
              <w:t>«Бірқалыпты қозғал»</w:t>
            </w:r>
          </w:p>
          <w:p w:rsidR="005F3CFD" w:rsidRPr="00FF315A" w:rsidRDefault="005F3CFD" w:rsidP="006A6696">
            <w:pPr>
              <w:rPr>
                <w:rFonts w:ascii="Times New Roman" w:eastAsia="OEGHA+TimesNewRomanPSMT" w:hAnsi="Times New Roman" w:cs="Times New Roman"/>
                <w:color w:val="000000"/>
                <w:sz w:val="24"/>
                <w:szCs w:val="24"/>
                <w:lang w:val="kk-KZ"/>
              </w:rPr>
            </w:pPr>
            <w:r w:rsidRPr="00FF315A">
              <w:rPr>
                <w:rFonts w:ascii="Times New Roman" w:eastAsia="Times New Roman" w:hAnsi="Times New Roman" w:cs="Times New Roman"/>
                <w:b/>
                <w:sz w:val="24"/>
                <w:szCs w:val="24"/>
                <w:lang w:val="kk-KZ"/>
              </w:rPr>
              <w:t>Мақсаты:</w:t>
            </w:r>
            <w:r w:rsidR="006A6696">
              <w:rPr>
                <w:rFonts w:ascii="Times New Roman" w:eastAsia="Times New Roman" w:hAnsi="Times New Roman" w:cs="Times New Roman"/>
                <w:b/>
                <w:sz w:val="24"/>
                <w:szCs w:val="24"/>
                <w:lang w:val="kk-KZ"/>
              </w:rPr>
              <w:t xml:space="preserve"> </w:t>
            </w:r>
            <w:r w:rsidRPr="00FF315A">
              <w:rPr>
                <w:rFonts w:ascii="Times New Roman" w:hAnsi="Times New Roman" w:cs="Times New Roman"/>
                <w:sz w:val="24"/>
                <w:szCs w:val="24"/>
                <w:lang w:val="kk-KZ"/>
              </w:rPr>
              <w:t>Биіктігі 10 сантиметр, ауданы 50х50 сантиметр модульге өрмелеу.</w:t>
            </w:r>
            <w:r w:rsidRPr="00FF315A">
              <w:rPr>
                <w:rFonts w:ascii="Times New Roman" w:hAnsi="Times New Roman" w:cs="Times New Roman"/>
                <w:color w:val="000000"/>
                <w:sz w:val="24"/>
                <w:szCs w:val="24"/>
                <w:lang w:val="kk-KZ"/>
              </w:rPr>
              <w:t xml:space="preserve"> Түрлі балалар </w:t>
            </w:r>
            <w:r w:rsidRPr="00FF315A">
              <w:rPr>
                <w:rFonts w:ascii="Times New Roman" w:hAnsi="Times New Roman" w:cs="Times New Roman"/>
                <w:color w:val="000000"/>
                <w:sz w:val="24"/>
                <w:szCs w:val="24"/>
                <w:lang w:val="kk-KZ"/>
              </w:rPr>
              <w:lastRenderedPageBreak/>
              <w:t>әрекеттерінде көз бен қол үйлкесемділігін, қолдарын ұсақ моторикасын дамыту.</w:t>
            </w:r>
            <w:r w:rsidRPr="00FF315A">
              <w:rPr>
                <w:rFonts w:ascii="Times New Roman" w:eastAsia="OEGHA+TimesNewRomanPSMT" w:hAnsi="Times New Roman" w:cs="Times New Roman"/>
                <w:color w:val="000000"/>
                <w:sz w:val="24"/>
                <w:szCs w:val="24"/>
                <w:lang w:val="kk-KZ"/>
              </w:rPr>
              <w:t xml:space="preserve"> </w:t>
            </w:r>
          </w:p>
          <w:p w:rsidR="005F3CFD" w:rsidRPr="00FF315A" w:rsidRDefault="005F3CFD" w:rsidP="006A6696">
            <w:pPr>
              <w:pStyle w:val="1"/>
              <w:widowControl w:val="0"/>
              <w:spacing w:line="240" w:lineRule="auto"/>
              <w:rPr>
                <w:rFonts w:ascii="Times New Roman" w:eastAsia="Times New Roman" w:hAnsi="Times New Roman" w:cs="Times New Roman"/>
                <w:sz w:val="24"/>
                <w:szCs w:val="24"/>
                <w:lang w:val="kk-KZ" w:eastAsia="en-US"/>
              </w:rPr>
            </w:pPr>
            <w:r w:rsidRPr="00FF315A">
              <w:rPr>
                <w:rFonts w:ascii="Times New Roman" w:eastAsia="OEGHA+TimesNewRomanPSMT" w:hAnsi="Times New Roman" w:cs="Times New Roman"/>
                <w:b/>
                <w:color w:val="000000"/>
                <w:sz w:val="24"/>
                <w:szCs w:val="24"/>
                <w:lang w:val="kk-KZ"/>
              </w:rPr>
              <w:t>Шарты:</w:t>
            </w:r>
            <w:r w:rsidR="006A6696">
              <w:rPr>
                <w:rFonts w:ascii="Times New Roman" w:eastAsia="OEGHA+TimesNewRomanPSMT" w:hAnsi="Times New Roman" w:cs="Times New Roman"/>
                <w:b/>
                <w:color w:val="000000"/>
                <w:sz w:val="24"/>
                <w:szCs w:val="24"/>
                <w:lang w:val="kk-KZ"/>
              </w:rPr>
              <w:t xml:space="preserve"> </w:t>
            </w:r>
            <w:r w:rsidRPr="00FF315A">
              <w:rPr>
                <w:rFonts w:ascii="Times New Roman" w:eastAsia="OEGHA+TimesNewRomanPSMT" w:hAnsi="Times New Roman" w:cs="Times New Roman"/>
                <w:color w:val="000000"/>
                <w:sz w:val="24"/>
                <w:szCs w:val="24"/>
                <w:lang w:val="kk-KZ"/>
              </w:rPr>
              <w:t>балалар бір</w:t>
            </w:r>
            <w:r w:rsidR="006A6696">
              <w:rPr>
                <w:rFonts w:ascii="Times New Roman" w:eastAsia="OEGHA+TimesNewRomanPSMT" w:hAnsi="Times New Roman" w:cs="Times New Roman"/>
                <w:color w:val="000000"/>
                <w:sz w:val="24"/>
                <w:szCs w:val="24"/>
                <w:lang w:val="kk-KZ"/>
              </w:rPr>
              <w:t xml:space="preserve"> </w:t>
            </w:r>
            <w:r w:rsidRPr="00FF315A">
              <w:rPr>
                <w:rFonts w:ascii="Times New Roman" w:eastAsia="OEGHA+TimesNewRomanPSMT" w:hAnsi="Times New Roman" w:cs="Times New Roman"/>
                <w:color w:val="000000"/>
                <w:sz w:val="24"/>
                <w:szCs w:val="24"/>
                <w:lang w:val="kk-KZ"/>
              </w:rPr>
              <w:t xml:space="preserve">қалыпты шашырап жүреді. Әуен жүргенде билейді, әуен тоқтаған кезде орындақтардың үстіндегі заттарды алу керек. </w:t>
            </w:r>
          </w:p>
          <w:p w:rsidR="005F3CFD" w:rsidRPr="00FF315A" w:rsidRDefault="005F3CFD" w:rsidP="006A6696">
            <w:pPr>
              <w:pStyle w:val="1"/>
              <w:widowControl w:val="0"/>
              <w:spacing w:line="240" w:lineRule="auto"/>
              <w:rPr>
                <w:rFonts w:ascii="Times New Roman" w:eastAsia="Times New Roman" w:hAnsi="Times New Roman" w:cs="Times New Roman"/>
                <w:b/>
                <w:sz w:val="24"/>
                <w:szCs w:val="24"/>
                <w:lang w:val="kk-KZ" w:eastAsia="en-US"/>
              </w:rPr>
            </w:pPr>
            <w:r w:rsidRPr="00FF315A">
              <w:rPr>
                <w:rFonts w:ascii="Times New Roman" w:eastAsia="Times New Roman" w:hAnsi="Times New Roman" w:cs="Times New Roman"/>
                <w:b/>
                <w:sz w:val="24"/>
                <w:szCs w:val="24"/>
                <w:lang w:val="kk-KZ" w:eastAsia="en-US"/>
              </w:rPr>
              <w:t xml:space="preserve">(дене шынықтыру** </w:t>
            </w:r>
            <w:r w:rsidRPr="00FF315A">
              <w:rPr>
                <w:rFonts w:ascii="Times New Roman" w:eastAsia="Times New Roman" w:hAnsi="Times New Roman" w:cs="Times New Roman"/>
                <w:b/>
                <w:sz w:val="24"/>
                <w:szCs w:val="24"/>
                <w:lang w:val="kk-KZ"/>
              </w:rPr>
              <w:t>- физикалық қасиеттерді дамыту,</w:t>
            </w:r>
          </w:p>
          <w:p w:rsidR="005F3CFD" w:rsidRPr="00FF315A" w:rsidRDefault="005F3CFD" w:rsidP="006A6696">
            <w:pPr>
              <w:pStyle w:val="1"/>
              <w:widowControl w:val="0"/>
              <w:spacing w:line="240" w:lineRule="auto"/>
              <w:rPr>
                <w:rFonts w:ascii="Times New Roman" w:eastAsia="Times New Roman" w:hAnsi="Times New Roman" w:cs="Times New Roman"/>
                <w:b/>
                <w:sz w:val="24"/>
                <w:szCs w:val="24"/>
                <w:lang w:val="kk-KZ" w:eastAsia="en-US"/>
              </w:rPr>
            </w:pPr>
            <w:r w:rsidRPr="00FF315A">
              <w:rPr>
                <w:rFonts w:ascii="Times New Roman" w:hAnsi="Times New Roman" w:cs="Times New Roman"/>
                <w:b/>
                <w:sz w:val="24"/>
                <w:szCs w:val="24"/>
                <w:lang w:val="kk-KZ"/>
              </w:rPr>
              <w:t>шығармашылық дағдыларын, зерттеу іс - әрекетін дамыту)</w:t>
            </w:r>
          </w:p>
        </w:tc>
        <w:tc>
          <w:tcPr>
            <w:tcW w:w="2836" w:type="dxa"/>
            <w:gridSpan w:val="2"/>
            <w:tcBorders>
              <w:top w:val="single" w:sz="4" w:space="0" w:color="auto"/>
              <w:left w:val="single" w:sz="4" w:space="0" w:color="auto"/>
              <w:bottom w:val="single" w:sz="4" w:space="0" w:color="auto"/>
              <w:right w:val="single" w:sz="4" w:space="0" w:color="auto"/>
            </w:tcBorders>
          </w:tcPr>
          <w:p w:rsidR="005F3CFD" w:rsidRPr="00FF315A" w:rsidRDefault="005F3CFD" w:rsidP="006A6696">
            <w:pPr>
              <w:pStyle w:val="1"/>
              <w:widowControl w:val="0"/>
              <w:spacing w:line="240" w:lineRule="auto"/>
              <w:rPr>
                <w:rFonts w:ascii="Times New Roman" w:eastAsia="Times New Roman" w:hAnsi="Times New Roman" w:cs="Times New Roman"/>
                <w:b/>
                <w:sz w:val="24"/>
                <w:szCs w:val="24"/>
                <w:lang w:val="kk-KZ" w:eastAsia="en-US"/>
              </w:rPr>
            </w:pPr>
            <w:r w:rsidRPr="00FF315A">
              <w:rPr>
                <w:rFonts w:ascii="Times New Roman" w:eastAsia="Times New Roman" w:hAnsi="Times New Roman" w:cs="Times New Roman"/>
                <w:b/>
                <w:sz w:val="24"/>
                <w:szCs w:val="24"/>
                <w:lang w:val="kk-KZ" w:eastAsia="en-US"/>
              </w:rPr>
              <w:lastRenderedPageBreak/>
              <w:t>Дидактикалық ойын: «Көлік»</w:t>
            </w:r>
          </w:p>
          <w:p w:rsidR="005F3CFD" w:rsidRPr="00FF315A" w:rsidRDefault="005F3CFD" w:rsidP="006A6696">
            <w:pPr>
              <w:widowControl w:val="0"/>
              <w:ind w:right="-20"/>
              <w:rPr>
                <w:rFonts w:ascii="Times New Roman" w:eastAsia="OEGHA+TimesNewRomanPSMT" w:hAnsi="Times New Roman" w:cs="Times New Roman"/>
                <w:sz w:val="24"/>
                <w:szCs w:val="24"/>
                <w:lang w:val="kk-KZ"/>
              </w:rPr>
            </w:pPr>
            <w:r w:rsidRPr="00FF315A">
              <w:rPr>
                <w:rFonts w:ascii="Times New Roman" w:hAnsi="Times New Roman" w:cs="Times New Roman"/>
                <w:b/>
                <w:sz w:val="24"/>
                <w:szCs w:val="24"/>
                <w:lang w:val="kk-KZ"/>
              </w:rPr>
              <w:t>Мақсаты:</w:t>
            </w:r>
            <w:r w:rsidRPr="00FF315A">
              <w:rPr>
                <w:rFonts w:ascii="Times New Roman" w:eastAsia="OEGHA+TimesNewRomanPSMT" w:hAnsi="Times New Roman" w:cs="Times New Roman"/>
                <w:sz w:val="24"/>
                <w:szCs w:val="24"/>
                <w:lang w:val="kk-KZ"/>
              </w:rPr>
              <w:t xml:space="preserve">Көліктер, көше, жол туралы бастапқы түсініктерін қалыптастыру. </w:t>
            </w:r>
          </w:p>
          <w:p w:rsidR="005F3CFD" w:rsidRPr="00FF315A" w:rsidRDefault="005F3CFD" w:rsidP="006A6696">
            <w:pPr>
              <w:widowControl w:val="0"/>
              <w:ind w:right="-20"/>
              <w:rPr>
                <w:rFonts w:ascii="Times New Roman" w:hAnsi="Times New Roman" w:cs="Times New Roman"/>
                <w:color w:val="FF0066"/>
                <w:sz w:val="24"/>
                <w:szCs w:val="24"/>
                <w:lang w:val="kk-KZ"/>
              </w:rPr>
            </w:pPr>
            <w:r w:rsidRPr="00FF315A">
              <w:rPr>
                <w:rFonts w:ascii="Times New Roman" w:eastAsia="OEGHA+TimesNewRomanPSMT" w:hAnsi="Times New Roman" w:cs="Times New Roman"/>
                <w:sz w:val="24"/>
                <w:szCs w:val="24"/>
                <w:lang w:val="kk-KZ"/>
              </w:rPr>
              <w:t>М</w:t>
            </w:r>
            <w:r w:rsidRPr="00FF315A">
              <w:rPr>
                <w:rFonts w:ascii="Times New Roman" w:eastAsia="OEGHA+TimesNewRomanPSMT" w:hAnsi="Times New Roman" w:cs="Times New Roman"/>
                <w:spacing w:val="-1"/>
                <w:sz w:val="24"/>
                <w:szCs w:val="24"/>
                <w:lang w:val="kk-KZ"/>
              </w:rPr>
              <w:t>у</w:t>
            </w:r>
            <w:r w:rsidRPr="00FF315A">
              <w:rPr>
                <w:rFonts w:ascii="Times New Roman" w:eastAsia="OEGHA+TimesNewRomanPSMT" w:hAnsi="Times New Roman" w:cs="Times New Roman"/>
                <w:sz w:val="24"/>
                <w:szCs w:val="24"/>
                <w:lang w:val="kk-KZ"/>
              </w:rPr>
              <w:t>зыкалық иллюстра</w:t>
            </w:r>
            <w:r w:rsidRPr="00FF315A">
              <w:rPr>
                <w:rFonts w:ascii="Times New Roman" w:eastAsia="OEGHA+TimesNewRomanPSMT" w:hAnsi="Times New Roman" w:cs="Times New Roman"/>
                <w:spacing w:val="-1"/>
                <w:sz w:val="24"/>
                <w:szCs w:val="24"/>
                <w:lang w:val="kk-KZ"/>
              </w:rPr>
              <w:t>ц</w:t>
            </w:r>
            <w:r w:rsidRPr="00FF315A">
              <w:rPr>
                <w:rFonts w:ascii="Times New Roman" w:eastAsia="OEGHA+TimesNewRomanPSMT" w:hAnsi="Times New Roman" w:cs="Times New Roman"/>
                <w:sz w:val="24"/>
                <w:szCs w:val="24"/>
                <w:lang w:val="kk-KZ"/>
              </w:rPr>
              <w:t>и</w:t>
            </w:r>
            <w:r w:rsidRPr="00FF315A">
              <w:rPr>
                <w:rFonts w:ascii="Times New Roman" w:eastAsia="OEGHA+TimesNewRomanPSMT" w:hAnsi="Times New Roman" w:cs="Times New Roman"/>
                <w:spacing w:val="-1"/>
                <w:sz w:val="24"/>
                <w:szCs w:val="24"/>
                <w:lang w:val="kk-KZ"/>
              </w:rPr>
              <w:t xml:space="preserve">я </w:t>
            </w:r>
            <w:r w:rsidRPr="00FF315A">
              <w:rPr>
                <w:rFonts w:ascii="Times New Roman" w:eastAsia="OEGHA+TimesNewRomanPSMT" w:hAnsi="Times New Roman" w:cs="Times New Roman"/>
                <w:sz w:val="24"/>
                <w:szCs w:val="24"/>
                <w:lang w:val="kk-KZ"/>
              </w:rPr>
              <w:t>мен сүйеме</w:t>
            </w:r>
            <w:r w:rsidRPr="00FF315A">
              <w:rPr>
                <w:rFonts w:ascii="Times New Roman" w:eastAsia="OEGHA+TimesNewRomanPSMT" w:hAnsi="Times New Roman" w:cs="Times New Roman"/>
                <w:spacing w:val="-2"/>
                <w:sz w:val="24"/>
                <w:szCs w:val="24"/>
                <w:lang w:val="kk-KZ"/>
              </w:rPr>
              <w:t>л</w:t>
            </w:r>
            <w:r w:rsidRPr="00FF315A">
              <w:rPr>
                <w:rFonts w:ascii="Times New Roman" w:eastAsia="OEGHA+TimesNewRomanPSMT" w:hAnsi="Times New Roman" w:cs="Times New Roman"/>
                <w:sz w:val="24"/>
                <w:szCs w:val="24"/>
                <w:lang w:val="kk-KZ"/>
              </w:rPr>
              <w:t>де</w:t>
            </w:r>
            <w:r w:rsidRPr="00FF315A">
              <w:rPr>
                <w:rFonts w:ascii="Times New Roman" w:eastAsia="OEGHA+TimesNewRomanPSMT" w:hAnsi="Times New Roman" w:cs="Times New Roman"/>
                <w:spacing w:val="-1"/>
                <w:sz w:val="24"/>
                <w:szCs w:val="24"/>
                <w:lang w:val="kk-KZ"/>
              </w:rPr>
              <w:t>н</w:t>
            </w:r>
            <w:r w:rsidRPr="00FF315A">
              <w:rPr>
                <w:rFonts w:ascii="Times New Roman" w:eastAsia="OEGHA+TimesNewRomanPSMT" w:hAnsi="Times New Roman" w:cs="Times New Roman"/>
                <w:sz w:val="24"/>
                <w:szCs w:val="24"/>
                <w:lang w:val="kk-KZ"/>
              </w:rPr>
              <w:t>ет</w:t>
            </w:r>
            <w:r w:rsidRPr="00FF315A">
              <w:rPr>
                <w:rFonts w:ascii="Times New Roman" w:eastAsia="OEGHA+TimesNewRomanPSMT" w:hAnsi="Times New Roman" w:cs="Times New Roman"/>
                <w:spacing w:val="-1"/>
                <w:sz w:val="24"/>
                <w:szCs w:val="24"/>
                <w:lang w:val="kk-KZ"/>
              </w:rPr>
              <w:t>і</w:t>
            </w:r>
            <w:r w:rsidRPr="00FF315A">
              <w:rPr>
                <w:rFonts w:ascii="Times New Roman" w:eastAsia="OEGHA+TimesNewRomanPSMT" w:hAnsi="Times New Roman" w:cs="Times New Roman"/>
                <w:sz w:val="24"/>
                <w:szCs w:val="24"/>
                <w:lang w:val="kk-KZ"/>
              </w:rPr>
              <w:t xml:space="preserve">н </w:t>
            </w:r>
            <w:r w:rsidRPr="00FF315A">
              <w:rPr>
                <w:rFonts w:ascii="Times New Roman" w:eastAsia="OEGHA+TimesNewRomanPSMT" w:hAnsi="Times New Roman" w:cs="Times New Roman"/>
                <w:spacing w:val="-2"/>
                <w:sz w:val="24"/>
                <w:szCs w:val="24"/>
                <w:lang w:val="kk-KZ"/>
              </w:rPr>
              <w:lastRenderedPageBreak/>
              <w:t>ә</w:t>
            </w:r>
            <w:r w:rsidRPr="00FF315A">
              <w:rPr>
                <w:rFonts w:ascii="Times New Roman" w:eastAsia="OEGHA+TimesNewRomanPSMT" w:hAnsi="Times New Roman" w:cs="Times New Roman"/>
                <w:sz w:val="24"/>
                <w:szCs w:val="24"/>
                <w:lang w:val="kk-KZ"/>
              </w:rPr>
              <w:t>ңгіме</w:t>
            </w:r>
            <w:r w:rsidRPr="00FF315A">
              <w:rPr>
                <w:rFonts w:ascii="Times New Roman" w:eastAsia="OEGHA+TimesNewRomanPSMT" w:hAnsi="Times New Roman" w:cs="Times New Roman"/>
                <w:spacing w:val="-1"/>
                <w:sz w:val="24"/>
                <w:szCs w:val="24"/>
                <w:lang w:val="kk-KZ"/>
              </w:rPr>
              <w:t>л</w:t>
            </w:r>
            <w:r w:rsidRPr="00FF315A">
              <w:rPr>
                <w:rFonts w:ascii="Times New Roman" w:eastAsia="OEGHA+TimesNewRomanPSMT" w:hAnsi="Times New Roman" w:cs="Times New Roman"/>
                <w:sz w:val="24"/>
                <w:szCs w:val="24"/>
                <w:lang w:val="kk-KZ"/>
              </w:rPr>
              <w:t>е</w:t>
            </w:r>
            <w:r w:rsidRPr="00FF315A">
              <w:rPr>
                <w:rFonts w:ascii="Times New Roman" w:eastAsia="OEGHA+TimesNewRomanPSMT" w:hAnsi="Times New Roman" w:cs="Times New Roman"/>
                <w:spacing w:val="-1"/>
                <w:sz w:val="24"/>
                <w:szCs w:val="24"/>
                <w:lang w:val="kk-KZ"/>
              </w:rPr>
              <w:t>р</w:t>
            </w:r>
            <w:r w:rsidRPr="00FF315A">
              <w:rPr>
                <w:rFonts w:ascii="Times New Roman" w:eastAsia="OEGHA+TimesNewRomanPSMT" w:hAnsi="Times New Roman" w:cs="Times New Roman"/>
                <w:spacing w:val="-2"/>
                <w:sz w:val="24"/>
                <w:szCs w:val="24"/>
                <w:lang w:val="kk-KZ"/>
              </w:rPr>
              <w:t>г</w:t>
            </w:r>
            <w:r w:rsidRPr="00FF315A">
              <w:rPr>
                <w:rFonts w:ascii="Times New Roman" w:eastAsia="OEGHA+TimesNewRomanPSMT" w:hAnsi="Times New Roman" w:cs="Times New Roman"/>
                <w:sz w:val="24"/>
                <w:szCs w:val="24"/>
                <w:lang w:val="kk-KZ"/>
              </w:rPr>
              <w:t>е қ</w:t>
            </w:r>
            <w:r w:rsidRPr="00FF315A">
              <w:rPr>
                <w:rFonts w:ascii="Times New Roman" w:eastAsia="OEGHA+TimesNewRomanPSMT" w:hAnsi="Times New Roman" w:cs="Times New Roman"/>
                <w:spacing w:val="1"/>
                <w:sz w:val="24"/>
                <w:szCs w:val="24"/>
                <w:lang w:val="kk-KZ"/>
              </w:rPr>
              <w:t>ы</w:t>
            </w:r>
            <w:r w:rsidRPr="00FF315A">
              <w:rPr>
                <w:rFonts w:ascii="Times New Roman" w:eastAsia="OEGHA+TimesNewRomanPSMT" w:hAnsi="Times New Roman" w:cs="Times New Roman"/>
                <w:sz w:val="24"/>
                <w:szCs w:val="24"/>
                <w:lang w:val="kk-KZ"/>
              </w:rPr>
              <w:t>зықты</w:t>
            </w:r>
            <w:r w:rsidRPr="00FF315A">
              <w:rPr>
                <w:rFonts w:ascii="Times New Roman" w:eastAsia="OEGHA+TimesNewRomanPSMT" w:hAnsi="Times New Roman" w:cs="Times New Roman"/>
                <w:spacing w:val="1"/>
                <w:sz w:val="24"/>
                <w:szCs w:val="24"/>
                <w:lang w:val="kk-KZ"/>
              </w:rPr>
              <w:t>р</w:t>
            </w:r>
            <w:r w:rsidRPr="00FF315A">
              <w:rPr>
                <w:rFonts w:ascii="Times New Roman" w:eastAsia="OEGHA+TimesNewRomanPSMT" w:hAnsi="Times New Roman" w:cs="Times New Roman"/>
                <w:sz w:val="24"/>
                <w:szCs w:val="24"/>
                <w:lang w:val="kk-KZ"/>
              </w:rPr>
              <w:t>у</w:t>
            </w:r>
            <w:r w:rsidRPr="00FF315A">
              <w:rPr>
                <w:rFonts w:ascii="Times New Roman" w:hAnsi="Times New Roman" w:cs="Times New Roman"/>
                <w:color w:val="FF0066"/>
                <w:w w:val="99"/>
                <w:sz w:val="24"/>
                <w:szCs w:val="24"/>
                <w:lang w:val="kk-KZ"/>
              </w:rPr>
              <w:t>.</w:t>
            </w:r>
          </w:p>
          <w:p w:rsidR="005F3CFD" w:rsidRPr="00FF315A" w:rsidRDefault="005F3CFD" w:rsidP="006A6696">
            <w:pPr>
              <w:widowControl w:val="0"/>
              <w:tabs>
                <w:tab w:val="left" w:pos="1685"/>
                <w:tab w:val="left" w:pos="2615"/>
                <w:tab w:val="left" w:pos="4202"/>
                <w:tab w:val="left" w:pos="5248"/>
                <w:tab w:val="left" w:pos="6796"/>
                <w:tab w:val="left" w:pos="8277"/>
              </w:tabs>
              <w:ind w:right="-19"/>
              <w:rPr>
                <w:rFonts w:ascii="Times New Roman" w:hAnsi="Times New Roman" w:cs="Times New Roman"/>
                <w:b/>
                <w:color w:val="000000"/>
                <w:sz w:val="24"/>
                <w:szCs w:val="24"/>
                <w:lang w:val="kk-KZ"/>
              </w:rPr>
            </w:pPr>
            <w:r w:rsidRPr="00FF315A">
              <w:rPr>
                <w:rFonts w:ascii="Times New Roman" w:eastAsia="OEGHA+TimesNewRomanPSMT" w:hAnsi="Times New Roman" w:cs="Times New Roman"/>
                <w:b/>
                <w:color w:val="000000"/>
                <w:sz w:val="24"/>
                <w:szCs w:val="24"/>
                <w:lang w:val="kk-KZ"/>
              </w:rPr>
              <w:t xml:space="preserve">Шарты: </w:t>
            </w:r>
            <w:r w:rsidRPr="00FF315A">
              <w:rPr>
                <w:rFonts w:ascii="Times New Roman" w:eastAsia="OEGHA+TimesNewRomanPSMT" w:hAnsi="Times New Roman" w:cs="Times New Roman"/>
                <w:sz w:val="24"/>
                <w:szCs w:val="24"/>
                <w:lang w:val="kk-KZ"/>
              </w:rPr>
              <w:t xml:space="preserve">әуен ырғағымен балалар бірін артымен жүріп көліктерді табады. </w:t>
            </w:r>
          </w:p>
          <w:p w:rsidR="005F3CFD" w:rsidRPr="00FF315A" w:rsidRDefault="005F3CFD" w:rsidP="006A6696">
            <w:pPr>
              <w:widowControl w:val="0"/>
              <w:ind w:right="-57"/>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(қоршаған ортамен таныстыру </w:t>
            </w:r>
            <w:r w:rsidRPr="00FF315A">
              <w:rPr>
                <w:rFonts w:ascii="Times New Roman" w:eastAsia="Times New Roman" w:hAnsi="Times New Roman" w:cs="Times New Roman"/>
                <w:b/>
                <w:sz w:val="24"/>
                <w:szCs w:val="24"/>
                <w:lang w:val="kk-KZ" w:eastAsia="ru-RU"/>
              </w:rPr>
              <w:t>- әлеуметтік – эмоционолды дағдыларын дамыту</w:t>
            </w:r>
          </w:p>
          <w:p w:rsidR="005F3CFD" w:rsidRPr="00FF315A" w:rsidRDefault="005F3CFD" w:rsidP="006A6696">
            <w:pPr>
              <w:widowControl w:val="0"/>
              <w:ind w:right="-57"/>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музыка*** </w:t>
            </w:r>
            <w:r w:rsidRPr="00FF315A">
              <w:rPr>
                <w:rFonts w:ascii="Times New Roman" w:eastAsia="Times New Roman" w:hAnsi="Times New Roman" w:cs="Times New Roman"/>
                <w:b/>
                <w:sz w:val="24"/>
                <w:szCs w:val="24"/>
                <w:lang w:val="kk-KZ"/>
              </w:rPr>
              <w:t>-</w:t>
            </w:r>
            <w:r w:rsidRPr="00FF315A">
              <w:rPr>
                <w:rFonts w:ascii="Times New Roman" w:hAnsi="Times New Roman" w:cs="Times New Roman"/>
                <w:b/>
                <w:sz w:val="24"/>
                <w:szCs w:val="24"/>
                <w:lang w:val="kk-KZ"/>
              </w:rPr>
              <w:t>шығармашылық дағдыларын, зерттеу іс - әрекетін дамыту)</w:t>
            </w:r>
          </w:p>
          <w:p w:rsidR="005F3CFD" w:rsidRPr="00FF315A" w:rsidRDefault="005F3CFD" w:rsidP="006A6696">
            <w:pPr>
              <w:pStyle w:val="1"/>
              <w:widowControl w:val="0"/>
              <w:spacing w:line="240" w:lineRule="auto"/>
              <w:rPr>
                <w:rFonts w:ascii="Times New Roman" w:eastAsia="Times New Roman" w:hAnsi="Times New Roman" w:cs="Times New Roman"/>
                <w:b/>
                <w:sz w:val="24"/>
                <w:szCs w:val="24"/>
                <w:lang w:val="kk-KZ" w:eastAsia="en-US"/>
              </w:rPr>
            </w:pPr>
          </w:p>
        </w:tc>
      </w:tr>
      <w:tr w:rsidR="005F3CFD" w:rsidRPr="00FF315A" w:rsidTr="00015847">
        <w:trPr>
          <w:gridAfter w:val="1"/>
          <w:wAfter w:w="28" w:type="dxa"/>
        </w:trPr>
        <w:tc>
          <w:tcPr>
            <w:tcW w:w="2430" w:type="dxa"/>
            <w:tcBorders>
              <w:top w:val="single" w:sz="4" w:space="0" w:color="auto"/>
              <w:left w:val="single" w:sz="4" w:space="0" w:color="auto"/>
              <w:bottom w:val="single" w:sz="4" w:space="0" w:color="auto"/>
              <w:right w:val="single" w:sz="4" w:space="0" w:color="auto"/>
            </w:tcBorders>
            <w:hideMark/>
          </w:tcPr>
          <w:p w:rsidR="005F3CFD" w:rsidRPr="00FF315A" w:rsidRDefault="005F3CFD" w:rsidP="006A6696">
            <w:pPr>
              <w:spacing w:line="240" w:lineRule="auto"/>
              <w:jc w:val="center"/>
              <w:rPr>
                <w:rFonts w:ascii="Times New Roman" w:hAnsi="Times New Roman" w:cs="Times New Roman"/>
                <w:b/>
                <w:bCs/>
                <w:sz w:val="24"/>
                <w:szCs w:val="24"/>
                <w:lang w:val="kk-KZ"/>
              </w:rPr>
            </w:pPr>
            <w:r w:rsidRPr="00FF315A">
              <w:rPr>
                <w:rFonts w:ascii="Times New Roman" w:hAnsi="Times New Roman" w:cs="Times New Roman"/>
                <w:b/>
                <w:bCs/>
                <w:sz w:val="24"/>
                <w:szCs w:val="24"/>
                <w:lang w:val="kk-KZ"/>
              </w:rPr>
              <w:t>Ата-аналармен әңгімелесу, кеңес беру</w:t>
            </w:r>
          </w:p>
        </w:tc>
        <w:tc>
          <w:tcPr>
            <w:tcW w:w="13722" w:type="dxa"/>
            <w:gridSpan w:val="11"/>
            <w:tcBorders>
              <w:top w:val="single" w:sz="4" w:space="0" w:color="auto"/>
              <w:left w:val="single" w:sz="4" w:space="0" w:color="auto"/>
              <w:bottom w:val="single" w:sz="4" w:space="0" w:color="auto"/>
              <w:right w:val="single" w:sz="4" w:space="0" w:color="auto"/>
            </w:tcBorders>
          </w:tcPr>
          <w:p w:rsidR="005F3CFD" w:rsidRPr="00FF315A" w:rsidRDefault="005F3CFD" w:rsidP="003E5B33">
            <w:pPr>
              <w:pStyle w:val="a5"/>
              <w:rPr>
                <w:b/>
                <w:sz w:val="24"/>
                <w:szCs w:val="24"/>
                <w:lang w:val="kk-KZ"/>
              </w:rPr>
            </w:pPr>
            <w:r w:rsidRPr="00FF315A">
              <w:rPr>
                <w:rStyle w:val="y2iqfc"/>
                <w:sz w:val="24"/>
                <w:szCs w:val="24"/>
                <w:lang w:val="kk-KZ"/>
              </w:rPr>
              <w:t>Ата-аналармен амандасу.Ата-аналарға күнделікті тәртіпті сақтауды ескерту; баланың балабақшада өзін-өзі ұстау  ережелері. Отбасы тәрбиесі мәселелері бойынша жеке кеңестер.</w:t>
            </w:r>
            <w:r w:rsidRPr="00FF315A">
              <w:rPr>
                <w:rFonts w:eastAsia="Calibri"/>
                <w:sz w:val="24"/>
                <w:szCs w:val="24"/>
                <w:lang w:val="kk-KZ"/>
              </w:rPr>
              <w:t xml:space="preserve"> Балаларды ауа- райына сай киіндіру туралы кеңес беру.</w:t>
            </w:r>
          </w:p>
          <w:p w:rsidR="005F3CFD" w:rsidRPr="00FF315A" w:rsidRDefault="005F3CFD" w:rsidP="003E5B33">
            <w:pPr>
              <w:pStyle w:val="a5"/>
              <w:rPr>
                <w:sz w:val="24"/>
                <w:szCs w:val="24"/>
                <w:lang w:val="kk-KZ"/>
              </w:rPr>
            </w:pPr>
            <w:r w:rsidRPr="00FF315A">
              <w:rPr>
                <w:b/>
                <w:sz w:val="24"/>
                <w:szCs w:val="24"/>
                <w:lang w:val="kk-KZ"/>
              </w:rPr>
              <w:t xml:space="preserve">Жаднама: </w:t>
            </w:r>
            <w:r w:rsidRPr="00FF315A">
              <w:rPr>
                <w:bCs/>
                <w:sz w:val="24"/>
                <w:szCs w:val="24"/>
                <w:lang w:val="kk-KZ"/>
              </w:rPr>
              <w:t>«Балаңыз балабақшаға барады»</w:t>
            </w:r>
          </w:p>
        </w:tc>
      </w:tr>
      <w:tr w:rsidR="005F3CFD" w:rsidRPr="00FF315A" w:rsidTr="00015847">
        <w:trPr>
          <w:gridAfter w:val="1"/>
          <w:wAfter w:w="28" w:type="dxa"/>
        </w:trPr>
        <w:tc>
          <w:tcPr>
            <w:tcW w:w="2430" w:type="dxa"/>
            <w:tcBorders>
              <w:top w:val="single" w:sz="4" w:space="0" w:color="auto"/>
              <w:left w:val="single" w:sz="4" w:space="0" w:color="auto"/>
              <w:bottom w:val="single" w:sz="4" w:space="0" w:color="auto"/>
              <w:right w:val="single" w:sz="4" w:space="0" w:color="auto"/>
            </w:tcBorders>
            <w:hideMark/>
          </w:tcPr>
          <w:p w:rsidR="006A6696" w:rsidRDefault="005F3CFD" w:rsidP="006A6696">
            <w:pPr>
              <w:spacing w:line="240" w:lineRule="auto"/>
              <w:jc w:val="center"/>
              <w:rPr>
                <w:rFonts w:ascii="Times New Roman" w:hAnsi="Times New Roman" w:cs="Times New Roman"/>
                <w:b/>
                <w:sz w:val="24"/>
                <w:szCs w:val="24"/>
                <w:lang w:val="kk-KZ"/>
              </w:rPr>
            </w:pPr>
            <w:r w:rsidRPr="00FF315A">
              <w:rPr>
                <w:rFonts w:ascii="Times New Roman" w:hAnsi="Times New Roman" w:cs="Times New Roman"/>
                <w:b/>
                <w:sz w:val="24"/>
                <w:szCs w:val="24"/>
              </w:rPr>
              <w:t>Балалардың</w:t>
            </w:r>
            <w:r w:rsidR="006A6696">
              <w:rPr>
                <w:rFonts w:ascii="Times New Roman" w:hAnsi="Times New Roman" w:cs="Times New Roman"/>
                <w:b/>
                <w:sz w:val="24"/>
                <w:szCs w:val="24"/>
                <w:lang w:val="kk-KZ"/>
              </w:rPr>
              <w:t xml:space="preserve"> </w:t>
            </w:r>
          </w:p>
          <w:p w:rsidR="006A6696" w:rsidRDefault="005F3CFD" w:rsidP="006A6696">
            <w:pPr>
              <w:spacing w:line="240" w:lineRule="auto"/>
              <w:jc w:val="center"/>
              <w:rPr>
                <w:rFonts w:ascii="Times New Roman" w:hAnsi="Times New Roman" w:cs="Times New Roman"/>
                <w:b/>
                <w:sz w:val="24"/>
                <w:szCs w:val="24"/>
                <w:lang w:val="kk-KZ"/>
              </w:rPr>
            </w:pPr>
            <w:r w:rsidRPr="006A6696">
              <w:rPr>
                <w:rFonts w:ascii="Times New Roman" w:hAnsi="Times New Roman" w:cs="Times New Roman"/>
                <w:b/>
                <w:sz w:val="24"/>
                <w:szCs w:val="24"/>
                <w:lang w:val="kk-KZ"/>
              </w:rPr>
              <w:t>дербес</w:t>
            </w:r>
            <w:r w:rsidR="006A6696">
              <w:rPr>
                <w:rFonts w:ascii="Times New Roman" w:hAnsi="Times New Roman" w:cs="Times New Roman"/>
                <w:b/>
                <w:sz w:val="24"/>
                <w:szCs w:val="24"/>
                <w:lang w:val="kk-KZ"/>
              </w:rPr>
              <w:t xml:space="preserve"> </w:t>
            </w:r>
            <w:r w:rsidRPr="006A6696">
              <w:rPr>
                <w:rFonts w:ascii="Times New Roman" w:hAnsi="Times New Roman" w:cs="Times New Roman"/>
                <w:b/>
                <w:sz w:val="24"/>
                <w:szCs w:val="24"/>
                <w:lang w:val="kk-KZ"/>
              </w:rPr>
              <w:t xml:space="preserve">әрекеті </w:t>
            </w:r>
          </w:p>
          <w:p w:rsidR="005F3CFD" w:rsidRPr="00FF315A" w:rsidRDefault="005F3CFD" w:rsidP="006A6696">
            <w:pPr>
              <w:spacing w:line="240" w:lineRule="auto"/>
              <w:jc w:val="center"/>
              <w:rPr>
                <w:rFonts w:ascii="Times New Roman" w:hAnsi="Times New Roman" w:cs="Times New Roman"/>
                <w:b/>
                <w:sz w:val="24"/>
                <w:szCs w:val="24"/>
                <w:lang w:val="kk-KZ"/>
              </w:rPr>
            </w:pPr>
            <w:r w:rsidRPr="006A6696">
              <w:rPr>
                <w:rFonts w:ascii="Times New Roman" w:hAnsi="Times New Roman" w:cs="Times New Roman"/>
                <w:b/>
                <w:sz w:val="24"/>
                <w:szCs w:val="24"/>
                <w:lang w:val="kk-KZ"/>
              </w:rPr>
              <w:t>(баяу</w:t>
            </w:r>
            <w:r w:rsidR="006A6696">
              <w:rPr>
                <w:rFonts w:ascii="Times New Roman" w:hAnsi="Times New Roman" w:cs="Times New Roman"/>
                <w:b/>
                <w:sz w:val="24"/>
                <w:szCs w:val="24"/>
                <w:lang w:val="kk-KZ"/>
              </w:rPr>
              <w:t xml:space="preserve"> </w:t>
            </w:r>
            <w:r w:rsidRPr="006A6696">
              <w:rPr>
                <w:rFonts w:ascii="Times New Roman" w:hAnsi="Times New Roman" w:cs="Times New Roman"/>
                <w:b/>
                <w:sz w:val="24"/>
                <w:szCs w:val="24"/>
                <w:lang w:val="kk-KZ"/>
              </w:rPr>
              <w:t>қимылды</w:t>
            </w:r>
            <w:r w:rsidR="006A6696">
              <w:rPr>
                <w:rFonts w:ascii="Times New Roman" w:hAnsi="Times New Roman" w:cs="Times New Roman"/>
                <w:b/>
                <w:sz w:val="24"/>
                <w:szCs w:val="24"/>
                <w:lang w:val="kk-KZ"/>
              </w:rPr>
              <w:t xml:space="preserve"> </w:t>
            </w:r>
            <w:r w:rsidRPr="006A6696">
              <w:rPr>
                <w:rFonts w:ascii="Times New Roman" w:hAnsi="Times New Roman" w:cs="Times New Roman"/>
                <w:b/>
                <w:sz w:val="24"/>
                <w:szCs w:val="24"/>
                <w:lang w:val="kk-KZ"/>
              </w:rPr>
              <w:t>ойындар, үстел</w:t>
            </w:r>
            <w:r w:rsidR="006A6696">
              <w:rPr>
                <w:rFonts w:ascii="Times New Roman" w:hAnsi="Times New Roman" w:cs="Times New Roman"/>
                <w:b/>
                <w:sz w:val="24"/>
                <w:szCs w:val="24"/>
                <w:lang w:val="kk-KZ"/>
              </w:rPr>
              <w:t xml:space="preserve"> </w:t>
            </w:r>
            <w:r w:rsidRPr="006A6696">
              <w:rPr>
                <w:rFonts w:ascii="Times New Roman" w:hAnsi="Times New Roman" w:cs="Times New Roman"/>
                <w:b/>
                <w:sz w:val="24"/>
                <w:szCs w:val="24"/>
                <w:lang w:val="kk-KZ"/>
              </w:rPr>
              <w:t>үсті</w:t>
            </w:r>
            <w:r w:rsidR="006A6696">
              <w:rPr>
                <w:rFonts w:ascii="Times New Roman" w:hAnsi="Times New Roman" w:cs="Times New Roman"/>
                <w:b/>
                <w:sz w:val="24"/>
                <w:szCs w:val="24"/>
                <w:lang w:val="kk-KZ"/>
              </w:rPr>
              <w:t xml:space="preserve"> </w:t>
            </w:r>
            <w:r w:rsidRPr="006A6696">
              <w:rPr>
                <w:rFonts w:ascii="Times New Roman" w:hAnsi="Times New Roman" w:cs="Times New Roman"/>
                <w:b/>
                <w:sz w:val="24"/>
                <w:szCs w:val="24"/>
                <w:lang w:val="kk-KZ"/>
              </w:rPr>
              <w:t>ойындары, бейнелеу</w:t>
            </w:r>
            <w:r w:rsidR="006A6696">
              <w:rPr>
                <w:rFonts w:ascii="Times New Roman" w:hAnsi="Times New Roman" w:cs="Times New Roman"/>
                <w:b/>
                <w:sz w:val="24"/>
                <w:szCs w:val="24"/>
                <w:lang w:val="kk-KZ"/>
              </w:rPr>
              <w:t xml:space="preserve"> </w:t>
            </w:r>
            <w:r w:rsidRPr="006A6696">
              <w:rPr>
                <w:rFonts w:ascii="Times New Roman" w:hAnsi="Times New Roman" w:cs="Times New Roman"/>
                <w:b/>
                <w:sz w:val="24"/>
                <w:szCs w:val="24"/>
                <w:lang w:val="kk-KZ"/>
              </w:rPr>
              <w:t>әрекеті, кітаптар</w:t>
            </w:r>
            <w:r w:rsidR="006A6696">
              <w:rPr>
                <w:rFonts w:ascii="Times New Roman" w:hAnsi="Times New Roman" w:cs="Times New Roman"/>
                <w:b/>
                <w:sz w:val="24"/>
                <w:szCs w:val="24"/>
                <w:lang w:val="kk-KZ"/>
              </w:rPr>
              <w:t xml:space="preserve"> </w:t>
            </w:r>
            <w:r w:rsidRPr="006A6696">
              <w:rPr>
                <w:rFonts w:ascii="Times New Roman" w:hAnsi="Times New Roman" w:cs="Times New Roman"/>
                <w:b/>
                <w:sz w:val="24"/>
                <w:szCs w:val="24"/>
                <w:lang w:val="kk-KZ"/>
              </w:rPr>
              <w:t>қарау</w:t>
            </w:r>
            <w:r w:rsidR="006A6696">
              <w:rPr>
                <w:rFonts w:ascii="Times New Roman" w:hAnsi="Times New Roman" w:cs="Times New Roman"/>
                <w:b/>
                <w:sz w:val="24"/>
                <w:szCs w:val="24"/>
                <w:lang w:val="kk-KZ"/>
              </w:rPr>
              <w:t xml:space="preserve"> </w:t>
            </w:r>
            <w:r w:rsidRPr="006A6696">
              <w:rPr>
                <w:rFonts w:ascii="Times New Roman" w:hAnsi="Times New Roman" w:cs="Times New Roman"/>
                <w:b/>
                <w:sz w:val="24"/>
                <w:szCs w:val="24"/>
                <w:lang w:val="kk-KZ"/>
              </w:rPr>
              <w:t>және</w:t>
            </w:r>
            <w:r w:rsidR="006A6696">
              <w:rPr>
                <w:rFonts w:ascii="Times New Roman" w:hAnsi="Times New Roman" w:cs="Times New Roman"/>
                <w:b/>
                <w:sz w:val="24"/>
                <w:szCs w:val="24"/>
                <w:lang w:val="kk-KZ"/>
              </w:rPr>
              <w:t xml:space="preserve"> </w:t>
            </w:r>
            <w:r w:rsidRPr="006A6696">
              <w:rPr>
                <w:rFonts w:ascii="Times New Roman" w:hAnsi="Times New Roman" w:cs="Times New Roman"/>
                <w:b/>
                <w:sz w:val="24"/>
                <w:szCs w:val="24"/>
                <w:lang w:val="kk-KZ"/>
              </w:rPr>
              <w:t>тағы</w:t>
            </w:r>
            <w:r w:rsidR="006A6696">
              <w:rPr>
                <w:rFonts w:ascii="Times New Roman" w:hAnsi="Times New Roman" w:cs="Times New Roman"/>
                <w:b/>
                <w:sz w:val="24"/>
                <w:szCs w:val="24"/>
                <w:lang w:val="kk-KZ"/>
              </w:rPr>
              <w:t xml:space="preserve"> </w:t>
            </w:r>
            <w:r w:rsidRPr="006A6696">
              <w:rPr>
                <w:rFonts w:ascii="Times New Roman" w:hAnsi="Times New Roman" w:cs="Times New Roman"/>
                <w:b/>
                <w:sz w:val="24"/>
                <w:szCs w:val="24"/>
                <w:lang w:val="kk-KZ"/>
              </w:rPr>
              <w:t>басқа</w:t>
            </w:r>
            <w:r w:rsidR="006A6696">
              <w:rPr>
                <w:rFonts w:ascii="Times New Roman" w:hAnsi="Times New Roman" w:cs="Times New Roman"/>
                <w:b/>
                <w:sz w:val="24"/>
                <w:szCs w:val="24"/>
                <w:lang w:val="kk-KZ"/>
              </w:rPr>
              <w:t xml:space="preserve"> </w:t>
            </w:r>
            <w:r w:rsidRPr="006A6696">
              <w:rPr>
                <w:rFonts w:ascii="Times New Roman" w:hAnsi="Times New Roman" w:cs="Times New Roman"/>
                <w:b/>
                <w:sz w:val="24"/>
                <w:szCs w:val="24"/>
                <w:lang w:val="kk-KZ"/>
              </w:rPr>
              <w:t>әрекеттер)</w:t>
            </w:r>
          </w:p>
        </w:tc>
        <w:tc>
          <w:tcPr>
            <w:tcW w:w="2920" w:type="dxa"/>
            <w:gridSpan w:val="2"/>
            <w:tcBorders>
              <w:top w:val="single" w:sz="4" w:space="0" w:color="auto"/>
              <w:left w:val="single" w:sz="4" w:space="0" w:color="auto"/>
              <w:bottom w:val="single" w:sz="4" w:space="0" w:color="auto"/>
              <w:right w:val="single" w:sz="4" w:space="0" w:color="auto"/>
            </w:tcBorders>
          </w:tcPr>
          <w:p w:rsidR="005F3CFD" w:rsidRPr="00FF315A" w:rsidRDefault="005F3CFD" w:rsidP="006A6696">
            <w:pPr>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Үстел үсті ойыны: </w:t>
            </w:r>
          </w:p>
          <w:p w:rsidR="005F3CFD" w:rsidRPr="00FF315A" w:rsidRDefault="005F3CFD" w:rsidP="006A6696">
            <w:pPr>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«Бауырсақ» ертегісі </w:t>
            </w:r>
          </w:p>
          <w:p w:rsidR="005F3CFD" w:rsidRPr="00FF315A" w:rsidRDefault="005F3CFD" w:rsidP="006A6696">
            <w:pPr>
              <w:widowControl w:val="0"/>
              <w:ind w:right="-18"/>
              <w:rPr>
                <w:rFonts w:ascii="Times New Roman" w:eastAsia="OEGHA+TimesNewRomanPSMT" w:hAnsi="Times New Roman" w:cs="Times New Roman"/>
                <w:color w:val="000000"/>
                <w:sz w:val="24"/>
                <w:szCs w:val="24"/>
                <w:lang w:val="kk-KZ"/>
              </w:rPr>
            </w:pPr>
            <w:r w:rsidRPr="00FF315A">
              <w:rPr>
                <w:rFonts w:ascii="Times New Roman" w:hAnsi="Times New Roman" w:cs="Times New Roman"/>
                <w:b/>
                <w:sz w:val="24"/>
                <w:szCs w:val="24"/>
                <w:lang w:val="kk-KZ"/>
              </w:rPr>
              <w:t>Мақсаты:</w:t>
            </w:r>
            <w:r w:rsidRPr="00FF315A">
              <w:rPr>
                <w:rFonts w:ascii="Times New Roman" w:eastAsia="Times New Roman" w:hAnsi="Times New Roman" w:cs="Times New Roman"/>
                <w:sz w:val="24"/>
                <w:szCs w:val="24"/>
                <w:lang w:val="kk-KZ"/>
              </w:rPr>
              <w:t>Танымдық қабілеттерін, білуге құштарлығын, қиялын, зейінін, есте сақтауын, байқағыштығын дамыту.</w:t>
            </w:r>
            <w:r w:rsidRPr="00FF315A">
              <w:rPr>
                <w:rFonts w:ascii="Times New Roman" w:hAnsi="Times New Roman" w:cs="Times New Roman"/>
                <w:sz w:val="24"/>
                <w:szCs w:val="24"/>
                <w:lang w:val="kk-KZ"/>
              </w:rPr>
              <w:t xml:space="preserve">Өз бетінше құрастырып ойнауға мүмкіндік беру. </w:t>
            </w:r>
          </w:p>
          <w:p w:rsidR="005F3CFD" w:rsidRPr="00FF315A" w:rsidRDefault="005F3CFD" w:rsidP="006A6696">
            <w:pPr>
              <w:rPr>
                <w:rFonts w:ascii="Times New Roman" w:hAnsi="Times New Roman" w:cs="Times New Roman"/>
                <w:b/>
                <w:sz w:val="24"/>
                <w:szCs w:val="24"/>
                <w:lang w:val="kk-KZ"/>
              </w:rPr>
            </w:pPr>
            <w:r w:rsidRPr="00FF315A">
              <w:rPr>
                <w:rFonts w:ascii="Times New Roman" w:hAnsi="Times New Roman" w:cs="Times New Roman"/>
                <w:b/>
                <w:sz w:val="24"/>
                <w:szCs w:val="24"/>
                <w:lang w:val="kk-KZ"/>
              </w:rPr>
              <w:t>(сенсорика - танымдық және зияткерлік дағдыларды дамыту;</w:t>
            </w:r>
          </w:p>
          <w:p w:rsidR="005F3CFD" w:rsidRPr="00FF315A" w:rsidRDefault="005F3CFD" w:rsidP="006A6696">
            <w:pPr>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құрастыру -шығармашылық </w:t>
            </w:r>
            <w:r w:rsidRPr="00FF315A">
              <w:rPr>
                <w:rFonts w:ascii="Times New Roman" w:hAnsi="Times New Roman" w:cs="Times New Roman"/>
                <w:b/>
                <w:sz w:val="24"/>
                <w:szCs w:val="24"/>
                <w:lang w:val="kk-KZ"/>
              </w:rPr>
              <w:lastRenderedPageBreak/>
              <w:t>дағдыларын, зерттеу іс - әрекетін дамыту)</w:t>
            </w:r>
          </w:p>
        </w:tc>
        <w:tc>
          <w:tcPr>
            <w:tcW w:w="2977" w:type="dxa"/>
            <w:gridSpan w:val="3"/>
            <w:tcBorders>
              <w:top w:val="single" w:sz="4" w:space="0" w:color="auto"/>
              <w:left w:val="single" w:sz="4" w:space="0" w:color="auto"/>
              <w:bottom w:val="single" w:sz="4" w:space="0" w:color="auto"/>
              <w:right w:val="single" w:sz="4" w:space="0" w:color="auto"/>
            </w:tcBorders>
          </w:tcPr>
          <w:p w:rsidR="005F3CFD" w:rsidRPr="00FF315A" w:rsidRDefault="005F3CFD" w:rsidP="006A6696">
            <w:pPr>
              <w:rPr>
                <w:rFonts w:ascii="Times New Roman" w:hAnsi="Times New Roman" w:cs="Times New Roman"/>
                <w:b/>
                <w:sz w:val="24"/>
                <w:szCs w:val="24"/>
                <w:lang w:val="kk-KZ"/>
              </w:rPr>
            </w:pPr>
            <w:r w:rsidRPr="00FF315A">
              <w:rPr>
                <w:rFonts w:ascii="Times New Roman" w:hAnsi="Times New Roman" w:cs="Times New Roman"/>
                <w:b/>
                <w:sz w:val="24"/>
                <w:szCs w:val="24"/>
                <w:lang w:val="kk-KZ"/>
              </w:rPr>
              <w:lastRenderedPageBreak/>
              <w:t xml:space="preserve">Әңгімелесу: </w:t>
            </w:r>
          </w:p>
          <w:p w:rsidR="005F3CFD" w:rsidRPr="00FF315A" w:rsidRDefault="005F3CFD" w:rsidP="006A6696">
            <w:pPr>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«Біздің топ» </w:t>
            </w:r>
          </w:p>
          <w:p w:rsidR="005F3CFD" w:rsidRPr="00FF315A" w:rsidRDefault="005F3CFD" w:rsidP="006A6696">
            <w:pPr>
              <w:rPr>
                <w:rFonts w:ascii="Times New Roman" w:hAnsi="Times New Roman" w:cs="Times New Roman"/>
                <w:sz w:val="24"/>
                <w:szCs w:val="24"/>
                <w:lang w:val="kk-KZ"/>
              </w:rPr>
            </w:pPr>
            <w:r w:rsidRPr="00FF315A">
              <w:rPr>
                <w:rFonts w:ascii="Times New Roman" w:hAnsi="Times New Roman" w:cs="Times New Roman"/>
                <w:b/>
                <w:sz w:val="24"/>
                <w:szCs w:val="24"/>
                <w:lang w:val="kk-KZ"/>
              </w:rPr>
              <w:t xml:space="preserve">Мақсаты: </w:t>
            </w:r>
            <w:r w:rsidRPr="00FF315A">
              <w:rPr>
                <w:rFonts w:ascii="Times New Roman" w:hAnsi="Times New Roman" w:cs="Times New Roman"/>
                <w:sz w:val="24"/>
                <w:szCs w:val="24"/>
                <w:lang w:val="kk-KZ"/>
              </w:rPr>
              <w:t>Көрнекілікке сүйенбей айналасындағылар</w:t>
            </w:r>
          </w:p>
          <w:p w:rsidR="005F3CFD" w:rsidRPr="00FF315A" w:rsidRDefault="005F3CFD" w:rsidP="006A6696">
            <w:pPr>
              <w:rPr>
                <w:rFonts w:ascii="Times New Roman" w:hAnsi="Times New Roman" w:cs="Times New Roman"/>
                <w:sz w:val="24"/>
                <w:szCs w:val="24"/>
                <w:lang w:val="kk-KZ"/>
              </w:rPr>
            </w:pPr>
            <w:r w:rsidRPr="00FF315A">
              <w:rPr>
                <w:rFonts w:ascii="Times New Roman" w:hAnsi="Times New Roman" w:cs="Times New Roman"/>
                <w:sz w:val="24"/>
                <w:szCs w:val="24"/>
                <w:lang w:val="kk-KZ"/>
              </w:rPr>
              <w:t xml:space="preserve">дың сөзін түсіну қабілетін дамыту. </w:t>
            </w:r>
          </w:p>
          <w:p w:rsidR="005F3CFD" w:rsidRPr="00FF315A" w:rsidRDefault="005F3CFD" w:rsidP="006A6696">
            <w:pPr>
              <w:rPr>
                <w:rFonts w:ascii="Times New Roman" w:hAnsi="Times New Roman" w:cs="Times New Roman"/>
                <w:b/>
                <w:color w:val="FF0000"/>
                <w:sz w:val="24"/>
                <w:szCs w:val="24"/>
                <w:lang w:val="kk-KZ"/>
              </w:rPr>
            </w:pPr>
            <w:r w:rsidRPr="00FF315A">
              <w:rPr>
                <w:rFonts w:ascii="Times New Roman" w:hAnsi="Times New Roman" w:cs="Times New Roman"/>
                <w:b/>
                <w:bCs/>
                <w:sz w:val="24"/>
                <w:szCs w:val="24"/>
                <w:lang w:val="kk-KZ"/>
              </w:rPr>
              <w:t>(сөйлеуді дамыту - коммуникативтік дағдыларды дамыту).</w:t>
            </w:r>
          </w:p>
        </w:tc>
        <w:tc>
          <w:tcPr>
            <w:tcW w:w="2438" w:type="dxa"/>
            <w:gridSpan w:val="2"/>
            <w:tcBorders>
              <w:top w:val="single" w:sz="4" w:space="0" w:color="auto"/>
              <w:left w:val="single" w:sz="4" w:space="0" w:color="auto"/>
              <w:bottom w:val="single" w:sz="4" w:space="0" w:color="auto"/>
              <w:right w:val="single" w:sz="4" w:space="0" w:color="auto"/>
            </w:tcBorders>
          </w:tcPr>
          <w:p w:rsidR="005F3CFD" w:rsidRPr="00FF315A" w:rsidRDefault="005F3CFD" w:rsidP="006A6696">
            <w:pPr>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Бейнелеу әрекеті </w:t>
            </w:r>
          </w:p>
          <w:p w:rsidR="005F3CFD" w:rsidRPr="00FF315A" w:rsidRDefault="005F3CFD" w:rsidP="006A6696">
            <w:pPr>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«Әйнек» </w:t>
            </w:r>
          </w:p>
          <w:p w:rsidR="005F3CFD" w:rsidRPr="00FF315A" w:rsidRDefault="005F3CFD" w:rsidP="006A6696">
            <w:pPr>
              <w:widowControl w:val="0"/>
              <w:ind w:right="-20"/>
              <w:rPr>
                <w:rFonts w:ascii="Times New Roman" w:eastAsia="OEGHA+TimesNewRomanPSMT" w:hAnsi="Times New Roman" w:cs="Times New Roman"/>
                <w:b/>
                <w:sz w:val="24"/>
                <w:szCs w:val="24"/>
                <w:lang w:val="kk-KZ"/>
              </w:rPr>
            </w:pPr>
            <w:r w:rsidRPr="00FF315A">
              <w:rPr>
                <w:rFonts w:ascii="Times New Roman" w:hAnsi="Times New Roman" w:cs="Times New Roman"/>
                <w:b/>
                <w:sz w:val="24"/>
                <w:szCs w:val="24"/>
                <w:lang w:val="kk-KZ"/>
              </w:rPr>
              <w:t>Мақсаты:</w:t>
            </w:r>
            <w:r w:rsidRPr="00FF315A">
              <w:rPr>
                <w:rFonts w:ascii="Times New Roman" w:eastAsia="OEGHA+TimesNewRomanPSMT" w:hAnsi="Times New Roman" w:cs="Times New Roman"/>
                <w:sz w:val="24"/>
                <w:szCs w:val="24"/>
                <w:lang w:val="kk-KZ"/>
              </w:rPr>
              <w:t xml:space="preserve"> С</w:t>
            </w:r>
            <w:r w:rsidRPr="00FF315A">
              <w:rPr>
                <w:rFonts w:ascii="Times New Roman" w:eastAsia="OEGHA+TimesNewRomanPSMT" w:hAnsi="Times New Roman" w:cs="Times New Roman"/>
                <w:spacing w:val="1"/>
                <w:sz w:val="24"/>
                <w:szCs w:val="24"/>
                <w:lang w:val="kk-KZ"/>
              </w:rPr>
              <w:t>ө</w:t>
            </w:r>
            <w:r w:rsidRPr="00FF315A">
              <w:rPr>
                <w:rFonts w:ascii="Times New Roman" w:eastAsia="OEGHA+TimesNewRomanPSMT" w:hAnsi="Times New Roman" w:cs="Times New Roman"/>
                <w:sz w:val="24"/>
                <w:szCs w:val="24"/>
                <w:lang w:val="kk-KZ"/>
              </w:rPr>
              <w:t>з тіркес</w:t>
            </w:r>
            <w:r w:rsidRPr="00FF315A">
              <w:rPr>
                <w:rFonts w:ascii="Times New Roman" w:eastAsia="OEGHA+TimesNewRomanPSMT" w:hAnsi="Times New Roman" w:cs="Times New Roman"/>
                <w:spacing w:val="-2"/>
                <w:sz w:val="24"/>
                <w:szCs w:val="24"/>
                <w:lang w:val="kk-KZ"/>
              </w:rPr>
              <w:t>т</w:t>
            </w:r>
            <w:r w:rsidRPr="00FF315A">
              <w:rPr>
                <w:rFonts w:ascii="Times New Roman" w:eastAsia="OEGHA+TimesNewRomanPSMT" w:hAnsi="Times New Roman" w:cs="Times New Roman"/>
                <w:sz w:val="24"/>
                <w:szCs w:val="24"/>
                <w:lang w:val="kk-KZ"/>
              </w:rPr>
              <w:t>е</w:t>
            </w:r>
            <w:r w:rsidRPr="00FF315A">
              <w:rPr>
                <w:rFonts w:ascii="Times New Roman" w:eastAsia="OEGHA+TimesNewRomanPSMT" w:hAnsi="Times New Roman" w:cs="Times New Roman"/>
                <w:spacing w:val="-2"/>
                <w:sz w:val="24"/>
                <w:szCs w:val="24"/>
                <w:lang w:val="kk-KZ"/>
              </w:rPr>
              <w:t>р</w:t>
            </w:r>
            <w:r w:rsidRPr="00FF315A">
              <w:rPr>
                <w:rFonts w:ascii="Times New Roman" w:eastAsia="OEGHA+TimesNewRomanPSMT" w:hAnsi="Times New Roman" w:cs="Times New Roman"/>
                <w:spacing w:val="1"/>
                <w:sz w:val="24"/>
                <w:szCs w:val="24"/>
                <w:lang w:val="kk-KZ"/>
              </w:rPr>
              <w:t>і</w:t>
            </w:r>
            <w:r w:rsidRPr="00FF315A">
              <w:rPr>
                <w:rFonts w:ascii="Times New Roman" w:eastAsia="OEGHA+TimesNewRomanPSMT" w:hAnsi="Times New Roman" w:cs="Times New Roman"/>
                <w:sz w:val="24"/>
                <w:szCs w:val="24"/>
                <w:lang w:val="kk-KZ"/>
              </w:rPr>
              <w:t>н құ</w:t>
            </w:r>
            <w:r w:rsidRPr="00FF315A">
              <w:rPr>
                <w:rFonts w:ascii="Times New Roman" w:eastAsia="OEGHA+TimesNewRomanPSMT" w:hAnsi="Times New Roman" w:cs="Times New Roman"/>
                <w:spacing w:val="-1"/>
                <w:sz w:val="24"/>
                <w:szCs w:val="24"/>
                <w:lang w:val="kk-KZ"/>
              </w:rPr>
              <w:t>р</w:t>
            </w:r>
            <w:r w:rsidRPr="00FF315A">
              <w:rPr>
                <w:rFonts w:ascii="Times New Roman" w:eastAsia="OEGHA+TimesNewRomanPSMT" w:hAnsi="Times New Roman" w:cs="Times New Roman"/>
                <w:sz w:val="24"/>
                <w:szCs w:val="24"/>
                <w:lang w:val="kk-KZ"/>
              </w:rPr>
              <w:t>а</w:t>
            </w:r>
            <w:r w:rsidRPr="00FF315A">
              <w:rPr>
                <w:rFonts w:ascii="Times New Roman" w:eastAsia="OEGHA+TimesNewRomanPSMT" w:hAnsi="Times New Roman" w:cs="Times New Roman"/>
                <w:spacing w:val="1"/>
                <w:sz w:val="24"/>
                <w:szCs w:val="24"/>
                <w:lang w:val="kk-KZ"/>
              </w:rPr>
              <w:t xml:space="preserve"> бі</w:t>
            </w:r>
            <w:r w:rsidRPr="00FF315A">
              <w:rPr>
                <w:rFonts w:ascii="Times New Roman" w:eastAsia="OEGHA+TimesNewRomanPSMT" w:hAnsi="Times New Roman" w:cs="Times New Roman"/>
                <w:sz w:val="24"/>
                <w:szCs w:val="24"/>
                <w:lang w:val="kk-KZ"/>
              </w:rPr>
              <w:t>л</w:t>
            </w:r>
            <w:r w:rsidRPr="00FF315A">
              <w:rPr>
                <w:rFonts w:ascii="Times New Roman" w:eastAsia="OEGHA+TimesNewRomanPSMT" w:hAnsi="Times New Roman" w:cs="Times New Roman"/>
                <w:spacing w:val="-3"/>
                <w:sz w:val="24"/>
                <w:szCs w:val="24"/>
                <w:lang w:val="kk-KZ"/>
              </w:rPr>
              <w:t>у</w:t>
            </w:r>
            <w:r w:rsidRPr="00FF315A">
              <w:rPr>
                <w:rFonts w:ascii="Times New Roman" w:eastAsia="OEGHA+TimesNewRomanPSMT" w:hAnsi="Times New Roman" w:cs="Times New Roman"/>
                <w:sz w:val="24"/>
                <w:szCs w:val="24"/>
                <w:lang w:val="kk-KZ"/>
              </w:rPr>
              <w:t>ге(с</w:t>
            </w:r>
            <w:r w:rsidRPr="00FF315A">
              <w:rPr>
                <w:rFonts w:ascii="Times New Roman" w:eastAsia="OEGHA+TimesNewRomanPSMT" w:hAnsi="Times New Roman" w:cs="Times New Roman"/>
                <w:spacing w:val="-1"/>
                <w:sz w:val="24"/>
                <w:szCs w:val="24"/>
                <w:lang w:val="kk-KZ"/>
              </w:rPr>
              <w:t>ы</w:t>
            </w:r>
            <w:r w:rsidRPr="00FF315A">
              <w:rPr>
                <w:rFonts w:ascii="Times New Roman" w:eastAsia="OEGHA+TimesNewRomanPSMT" w:hAnsi="Times New Roman" w:cs="Times New Roman"/>
                <w:sz w:val="24"/>
                <w:szCs w:val="24"/>
                <w:lang w:val="kk-KZ"/>
              </w:rPr>
              <w:t>не</w:t>
            </w:r>
            <w:r w:rsidRPr="00FF315A">
              <w:rPr>
                <w:rFonts w:ascii="Times New Roman" w:eastAsia="OEGHA+TimesNewRomanPSMT" w:hAnsi="Times New Roman" w:cs="Times New Roman"/>
                <w:spacing w:val="-2"/>
                <w:sz w:val="24"/>
                <w:szCs w:val="24"/>
                <w:lang w:val="kk-KZ"/>
              </w:rPr>
              <w:t>с</w:t>
            </w:r>
            <w:r w:rsidRPr="00FF315A">
              <w:rPr>
                <w:rFonts w:ascii="Times New Roman" w:eastAsia="OEGHA+TimesNewRomanPSMT" w:hAnsi="Times New Roman" w:cs="Times New Roman"/>
                <w:sz w:val="24"/>
                <w:szCs w:val="24"/>
                <w:lang w:val="kk-KZ"/>
              </w:rPr>
              <w:t>ім+ затесім,затесім</w:t>
            </w:r>
            <w:r w:rsidRPr="00FF315A">
              <w:rPr>
                <w:rFonts w:ascii="Times New Roman" w:eastAsia="OEGHA+TimesNewRomanPSMT" w:hAnsi="Times New Roman" w:cs="Times New Roman"/>
                <w:spacing w:val="1"/>
                <w:sz w:val="24"/>
                <w:szCs w:val="24"/>
                <w:lang w:val="kk-KZ"/>
              </w:rPr>
              <w:t>+</w:t>
            </w:r>
            <w:r w:rsidRPr="00FF315A">
              <w:rPr>
                <w:rFonts w:ascii="Times New Roman" w:eastAsia="OEGHA+TimesNewRomanPSMT" w:hAnsi="Times New Roman" w:cs="Times New Roman"/>
                <w:sz w:val="24"/>
                <w:szCs w:val="24"/>
                <w:lang w:val="kk-KZ"/>
              </w:rPr>
              <w:t>етістік), сөзд</w:t>
            </w:r>
            <w:r w:rsidRPr="00FF315A">
              <w:rPr>
                <w:rFonts w:ascii="Times New Roman" w:eastAsia="OEGHA+TimesNewRomanPSMT" w:hAnsi="Times New Roman" w:cs="Times New Roman"/>
                <w:spacing w:val="-1"/>
                <w:sz w:val="24"/>
                <w:szCs w:val="24"/>
                <w:lang w:val="kk-KZ"/>
              </w:rPr>
              <w:t>ер</w:t>
            </w:r>
            <w:r w:rsidRPr="00FF315A">
              <w:rPr>
                <w:rFonts w:ascii="Times New Roman" w:eastAsia="OEGHA+TimesNewRomanPSMT" w:hAnsi="Times New Roman" w:cs="Times New Roman"/>
                <w:sz w:val="24"/>
                <w:szCs w:val="24"/>
                <w:lang w:val="kk-KZ"/>
              </w:rPr>
              <w:t xml:space="preserve">дің </w:t>
            </w:r>
            <w:r w:rsidRPr="00FF315A">
              <w:rPr>
                <w:rFonts w:ascii="Times New Roman" w:eastAsia="OEGHA+TimesNewRomanPSMT" w:hAnsi="Times New Roman" w:cs="Times New Roman"/>
                <w:spacing w:val="1"/>
                <w:sz w:val="24"/>
                <w:szCs w:val="24"/>
                <w:lang w:val="kk-KZ"/>
              </w:rPr>
              <w:t>д</w:t>
            </w:r>
            <w:r w:rsidRPr="00FF315A">
              <w:rPr>
                <w:rFonts w:ascii="Times New Roman" w:eastAsia="OEGHA+TimesNewRomanPSMT" w:hAnsi="Times New Roman" w:cs="Times New Roman"/>
                <w:sz w:val="24"/>
                <w:szCs w:val="24"/>
                <w:lang w:val="kk-KZ"/>
              </w:rPr>
              <w:t>ұрыс а</w:t>
            </w:r>
            <w:r w:rsidRPr="00FF315A">
              <w:rPr>
                <w:rFonts w:ascii="Times New Roman" w:eastAsia="OEGHA+TimesNewRomanPSMT" w:hAnsi="Times New Roman" w:cs="Times New Roman"/>
                <w:spacing w:val="1"/>
                <w:sz w:val="24"/>
                <w:szCs w:val="24"/>
                <w:lang w:val="kk-KZ"/>
              </w:rPr>
              <w:t>й</w:t>
            </w:r>
            <w:r w:rsidRPr="00FF315A">
              <w:rPr>
                <w:rFonts w:ascii="Times New Roman" w:eastAsia="OEGHA+TimesNewRomanPSMT" w:hAnsi="Times New Roman" w:cs="Times New Roman"/>
                <w:spacing w:val="-1"/>
                <w:sz w:val="24"/>
                <w:szCs w:val="24"/>
                <w:lang w:val="kk-KZ"/>
              </w:rPr>
              <w:t>т</w:t>
            </w:r>
            <w:r w:rsidRPr="00FF315A">
              <w:rPr>
                <w:rFonts w:ascii="Times New Roman" w:eastAsia="OEGHA+TimesNewRomanPSMT" w:hAnsi="Times New Roman" w:cs="Times New Roman"/>
                <w:sz w:val="24"/>
                <w:szCs w:val="24"/>
                <w:lang w:val="kk-KZ"/>
              </w:rPr>
              <w:t>ыл</w:t>
            </w:r>
            <w:r w:rsidRPr="00FF315A">
              <w:rPr>
                <w:rFonts w:ascii="Times New Roman" w:eastAsia="OEGHA+TimesNewRomanPSMT" w:hAnsi="Times New Roman" w:cs="Times New Roman"/>
                <w:spacing w:val="-2"/>
                <w:sz w:val="24"/>
                <w:szCs w:val="24"/>
                <w:lang w:val="kk-KZ"/>
              </w:rPr>
              <w:t>у</w:t>
            </w:r>
            <w:r w:rsidRPr="00FF315A">
              <w:rPr>
                <w:rFonts w:ascii="Times New Roman" w:eastAsia="OEGHA+TimesNewRomanPSMT" w:hAnsi="Times New Roman" w:cs="Times New Roman"/>
                <w:sz w:val="24"/>
                <w:szCs w:val="24"/>
                <w:lang w:val="kk-KZ"/>
              </w:rPr>
              <w:t>ы.</w:t>
            </w:r>
          </w:p>
          <w:p w:rsidR="005F3CFD" w:rsidRPr="00FF315A" w:rsidRDefault="005F3CFD" w:rsidP="006A6696">
            <w:pPr>
              <w:rPr>
                <w:rFonts w:ascii="Times New Roman" w:hAnsi="Times New Roman" w:cs="Times New Roman"/>
                <w:sz w:val="24"/>
                <w:szCs w:val="24"/>
                <w:lang w:val="kk-KZ"/>
              </w:rPr>
            </w:pPr>
            <w:r w:rsidRPr="00FF315A">
              <w:rPr>
                <w:rFonts w:ascii="Times New Roman" w:hAnsi="Times New Roman" w:cs="Times New Roman"/>
                <w:sz w:val="24"/>
                <w:szCs w:val="24"/>
                <w:lang w:val="kk-KZ"/>
              </w:rPr>
              <w:t xml:space="preserve">Қолды дымқыл шүберекпен сүрту, жұмыстан кейін материалдарды жинауға үйрету. </w:t>
            </w:r>
          </w:p>
          <w:p w:rsidR="005F3CFD" w:rsidRPr="00FF315A" w:rsidRDefault="005F3CFD" w:rsidP="006A6696">
            <w:pPr>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(сөйлеуді дамыту </w:t>
            </w:r>
            <w:r w:rsidRPr="00FF315A">
              <w:rPr>
                <w:rFonts w:ascii="Times New Roman" w:hAnsi="Times New Roman" w:cs="Times New Roman"/>
                <w:b/>
                <w:bCs/>
                <w:sz w:val="24"/>
                <w:szCs w:val="24"/>
                <w:lang w:val="kk-KZ"/>
              </w:rPr>
              <w:t xml:space="preserve">- коммуникативтік </w:t>
            </w:r>
            <w:r w:rsidRPr="00FF315A">
              <w:rPr>
                <w:rFonts w:ascii="Times New Roman" w:hAnsi="Times New Roman" w:cs="Times New Roman"/>
                <w:b/>
                <w:bCs/>
                <w:sz w:val="24"/>
                <w:szCs w:val="24"/>
                <w:lang w:val="kk-KZ"/>
              </w:rPr>
              <w:lastRenderedPageBreak/>
              <w:t>дағдыларды дамыту,</w:t>
            </w:r>
          </w:p>
          <w:p w:rsidR="005F3CFD" w:rsidRPr="00FF315A" w:rsidRDefault="005F3CFD" w:rsidP="006A6696">
            <w:pPr>
              <w:rPr>
                <w:rFonts w:ascii="Times New Roman" w:hAnsi="Times New Roman" w:cs="Times New Roman"/>
                <w:b/>
                <w:sz w:val="24"/>
                <w:szCs w:val="24"/>
                <w:lang w:val="kk-KZ"/>
              </w:rPr>
            </w:pPr>
            <w:r w:rsidRPr="00FF315A">
              <w:rPr>
                <w:rFonts w:ascii="Times New Roman" w:hAnsi="Times New Roman" w:cs="Times New Roman"/>
                <w:b/>
                <w:sz w:val="24"/>
                <w:szCs w:val="24"/>
                <w:lang w:val="kk-KZ"/>
              </w:rPr>
              <w:t>мүсіндеу -шығармашылық дағдыларын, зерттеу    іс - әрекетін дамыту</w:t>
            </w:r>
            <w:r w:rsidRPr="00FF315A">
              <w:rPr>
                <w:rFonts w:ascii="Times New Roman" w:eastAsia="Times New Roman" w:hAnsi="Times New Roman" w:cs="Times New Roman"/>
                <w:b/>
                <w:sz w:val="24"/>
                <w:szCs w:val="24"/>
                <w:lang w:val="kk-KZ"/>
              </w:rPr>
              <w:t>)</w:t>
            </w:r>
          </w:p>
          <w:p w:rsidR="005F3CFD" w:rsidRPr="00FF315A" w:rsidRDefault="005F3CFD" w:rsidP="006A6696">
            <w:pPr>
              <w:pStyle w:val="a3"/>
              <w:spacing w:before="0" w:beforeAutospacing="0" w:after="0" w:afterAutospacing="0"/>
              <w:rPr>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5F3CFD" w:rsidRPr="00FF315A" w:rsidRDefault="005F3CFD" w:rsidP="006A6696">
            <w:pPr>
              <w:pStyle w:val="1"/>
              <w:widowControl w:val="0"/>
              <w:rPr>
                <w:rFonts w:ascii="Times New Roman" w:eastAsia="Times New Roman" w:hAnsi="Times New Roman" w:cs="Times New Roman"/>
                <w:b/>
                <w:sz w:val="24"/>
                <w:szCs w:val="24"/>
                <w:lang w:val="kk-KZ"/>
              </w:rPr>
            </w:pPr>
            <w:r w:rsidRPr="00FF315A">
              <w:rPr>
                <w:rFonts w:ascii="Times New Roman" w:eastAsia="Times New Roman" w:hAnsi="Times New Roman" w:cs="Times New Roman"/>
                <w:b/>
                <w:sz w:val="24"/>
                <w:szCs w:val="24"/>
                <w:lang w:val="kk-KZ"/>
              </w:rPr>
              <w:lastRenderedPageBreak/>
              <w:t xml:space="preserve">Үстел үсті ойыны: </w:t>
            </w:r>
          </w:p>
          <w:p w:rsidR="005F3CFD" w:rsidRPr="00FF315A" w:rsidRDefault="005F3CFD" w:rsidP="006A6696">
            <w:pPr>
              <w:pStyle w:val="1"/>
              <w:widowControl w:val="0"/>
              <w:rPr>
                <w:rFonts w:ascii="Times New Roman" w:eastAsia="Times New Roman" w:hAnsi="Times New Roman" w:cs="Times New Roman"/>
                <w:b/>
                <w:sz w:val="24"/>
                <w:szCs w:val="24"/>
                <w:lang w:val="kk-KZ"/>
              </w:rPr>
            </w:pPr>
            <w:r w:rsidRPr="00FF315A">
              <w:rPr>
                <w:rFonts w:ascii="Times New Roman" w:eastAsia="Times New Roman" w:hAnsi="Times New Roman" w:cs="Times New Roman"/>
                <w:b/>
                <w:sz w:val="24"/>
                <w:szCs w:val="24"/>
                <w:lang w:val="kk-KZ"/>
              </w:rPr>
              <w:t>"Доптар мен шарлар"</w:t>
            </w:r>
          </w:p>
          <w:p w:rsidR="005F3CFD" w:rsidRPr="00FF315A" w:rsidRDefault="005F3CFD" w:rsidP="006A6696">
            <w:pPr>
              <w:pStyle w:val="1"/>
              <w:widowControl w:val="0"/>
              <w:rPr>
                <w:rFonts w:ascii="Times New Roman" w:eastAsia="Times New Roman" w:hAnsi="Times New Roman" w:cs="Times New Roman"/>
                <w:b/>
                <w:sz w:val="24"/>
                <w:szCs w:val="24"/>
                <w:lang w:val="kk-KZ"/>
              </w:rPr>
            </w:pPr>
            <w:r w:rsidRPr="00FF315A">
              <w:rPr>
                <w:rFonts w:ascii="Times New Roman" w:eastAsia="Times New Roman" w:hAnsi="Times New Roman" w:cs="Times New Roman"/>
                <w:b/>
                <w:sz w:val="24"/>
                <w:szCs w:val="24"/>
                <w:lang w:val="kk-KZ"/>
              </w:rPr>
              <w:t xml:space="preserve">Мақсаты: </w:t>
            </w:r>
          </w:p>
          <w:p w:rsidR="005F3CFD" w:rsidRPr="00FF315A" w:rsidRDefault="005F3CFD" w:rsidP="006A6696">
            <w:pPr>
              <w:widowControl w:val="0"/>
              <w:ind w:right="-58"/>
              <w:rPr>
                <w:rFonts w:ascii="Times New Roman" w:eastAsia="OEGHA+TimesNewRomanPSMT" w:hAnsi="Times New Roman" w:cs="Times New Roman"/>
                <w:color w:val="000000"/>
                <w:sz w:val="24"/>
                <w:szCs w:val="24"/>
                <w:lang w:val="kk-KZ"/>
              </w:rPr>
            </w:pPr>
            <w:r w:rsidRPr="00FF315A">
              <w:rPr>
                <w:rFonts w:ascii="Times New Roman" w:eastAsia="Times New Roman" w:hAnsi="Times New Roman" w:cs="Times New Roman"/>
                <w:sz w:val="24"/>
                <w:szCs w:val="24"/>
                <w:lang w:val="kk-KZ"/>
              </w:rPr>
              <w:t xml:space="preserve">Үстел үсті театрының кейіпкерлерін және басқа да көрнекі құралдарды көрсетумен сүйемелдеу. </w:t>
            </w:r>
            <w:r w:rsidRPr="00FF315A">
              <w:rPr>
                <w:rFonts w:ascii="Times New Roman" w:eastAsia="OEGHA+TimesNewRomanPSMT" w:hAnsi="Times New Roman" w:cs="Times New Roman"/>
                <w:color w:val="000000"/>
                <w:spacing w:val="-1"/>
                <w:sz w:val="24"/>
                <w:szCs w:val="24"/>
                <w:lang w:val="kk-KZ"/>
              </w:rPr>
              <w:t>Ф</w:t>
            </w:r>
            <w:r w:rsidRPr="00FF315A">
              <w:rPr>
                <w:rFonts w:ascii="Times New Roman" w:eastAsia="OEGHA+TimesNewRomanPSMT" w:hAnsi="Times New Roman" w:cs="Times New Roman"/>
                <w:color w:val="000000"/>
                <w:sz w:val="24"/>
                <w:szCs w:val="24"/>
                <w:lang w:val="kk-KZ"/>
              </w:rPr>
              <w:t>ланелег</w:t>
            </w:r>
            <w:r w:rsidRPr="00FF315A">
              <w:rPr>
                <w:rFonts w:ascii="Times New Roman" w:eastAsia="OEGHA+TimesNewRomanPSMT" w:hAnsi="Times New Roman" w:cs="Times New Roman"/>
                <w:color w:val="000000"/>
                <w:spacing w:val="-1"/>
                <w:sz w:val="24"/>
                <w:szCs w:val="24"/>
                <w:lang w:val="kk-KZ"/>
              </w:rPr>
              <w:t>р</w:t>
            </w:r>
            <w:r w:rsidRPr="00FF315A">
              <w:rPr>
                <w:rFonts w:ascii="Times New Roman" w:eastAsia="OEGHA+TimesNewRomanPSMT" w:hAnsi="Times New Roman" w:cs="Times New Roman"/>
                <w:color w:val="000000"/>
                <w:sz w:val="24"/>
                <w:szCs w:val="24"/>
                <w:lang w:val="kk-KZ"/>
              </w:rPr>
              <w:t>афта допт</w:t>
            </w:r>
            <w:r w:rsidRPr="00FF315A">
              <w:rPr>
                <w:rFonts w:ascii="Times New Roman" w:eastAsia="OEGHA+TimesNewRomanPSMT" w:hAnsi="Times New Roman" w:cs="Times New Roman"/>
                <w:color w:val="000000"/>
                <w:spacing w:val="-1"/>
                <w:sz w:val="24"/>
                <w:szCs w:val="24"/>
                <w:lang w:val="kk-KZ"/>
              </w:rPr>
              <w:t>а</w:t>
            </w:r>
            <w:r w:rsidRPr="00FF315A">
              <w:rPr>
                <w:rFonts w:ascii="Times New Roman" w:eastAsia="OEGHA+TimesNewRomanPSMT" w:hAnsi="Times New Roman" w:cs="Times New Roman"/>
                <w:color w:val="000000"/>
                <w:sz w:val="24"/>
                <w:szCs w:val="24"/>
                <w:lang w:val="kk-KZ"/>
              </w:rPr>
              <w:t>рды</w:t>
            </w:r>
            <w:r w:rsidRPr="00FF315A">
              <w:rPr>
                <w:rFonts w:ascii="Times New Roman" w:eastAsia="OEGHA+TimesNewRomanPSMT" w:hAnsi="Times New Roman" w:cs="Times New Roman"/>
                <w:color w:val="000000"/>
                <w:spacing w:val="1"/>
                <w:sz w:val="24"/>
                <w:szCs w:val="24"/>
                <w:lang w:val="kk-KZ"/>
              </w:rPr>
              <w:t>,</w:t>
            </w:r>
            <w:r w:rsidRPr="00FF315A">
              <w:rPr>
                <w:rFonts w:ascii="Times New Roman" w:eastAsia="OEGHA+TimesNewRomanPSMT" w:hAnsi="Times New Roman" w:cs="Times New Roman"/>
                <w:color w:val="000000"/>
                <w:sz w:val="24"/>
                <w:szCs w:val="24"/>
                <w:lang w:val="kk-KZ"/>
              </w:rPr>
              <w:t xml:space="preserve"> ш</w:t>
            </w:r>
            <w:r w:rsidRPr="00FF315A">
              <w:rPr>
                <w:rFonts w:ascii="Times New Roman" w:eastAsia="OEGHA+TimesNewRomanPSMT" w:hAnsi="Times New Roman" w:cs="Times New Roman"/>
                <w:color w:val="000000"/>
                <w:spacing w:val="-1"/>
                <w:sz w:val="24"/>
                <w:szCs w:val="24"/>
                <w:lang w:val="kk-KZ"/>
              </w:rPr>
              <w:t>а</w:t>
            </w:r>
            <w:r w:rsidRPr="00FF315A">
              <w:rPr>
                <w:rFonts w:ascii="Times New Roman" w:eastAsia="OEGHA+TimesNewRomanPSMT" w:hAnsi="Times New Roman" w:cs="Times New Roman"/>
                <w:color w:val="000000"/>
                <w:sz w:val="24"/>
                <w:szCs w:val="24"/>
                <w:lang w:val="kk-KZ"/>
              </w:rPr>
              <w:t>рла</w:t>
            </w:r>
            <w:r w:rsidRPr="00FF315A">
              <w:rPr>
                <w:rFonts w:ascii="Times New Roman" w:eastAsia="OEGHA+TimesNewRomanPSMT" w:hAnsi="Times New Roman" w:cs="Times New Roman"/>
                <w:color w:val="000000"/>
                <w:spacing w:val="-1"/>
                <w:sz w:val="24"/>
                <w:szCs w:val="24"/>
                <w:lang w:val="kk-KZ"/>
              </w:rPr>
              <w:t>рд</w:t>
            </w:r>
            <w:r w:rsidRPr="00FF315A">
              <w:rPr>
                <w:rFonts w:ascii="Times New Roman" w:eastAsia="OEGHA+TimesNewRomanPSMT" w:hAnsi="Times New Roman" w:cs="Times New Roman"/>
                <w:color w:val="000000"/>
                <w:sz w:val="24"/>
                <w:szCs w:val="24"/>
                <w:lang w:val="kk-KZ"/>
              </w:rPr>
              <w:t>ы орналас</w:t>
            </w:r>
            <w:r w:rsidRPr="00FF315A">
              <w:rPr>
                <w:rFonts w:ascii="Times New Roman" w:eastAsia="OEGHA+TimesNewRomanPSMT" w:hAnsi="Times New Roman" w:cs="Times New Roman"/>
                <w:color w:val="000000"/>
                <w:spacing w:val="-3"/>
                <w:sz w:val="24"/>
                <w:szCs w:val="24"/>
                <w:lang w:val="kk-KZ"/>
              </w:rPr>
              <w:t>т</w:t>
            </w:r>
            <w:r w:rsidRPr="00FF315A">
              <w:rPr>
                <w:rFonts w:ascii="Times New Roman" w:eastAsia="OEGHA+TimesNewRomanPSMT" w:hAnsi="Times New Roman" w:cs="Times New Roman"/>
                <w:color w:val="000000"/>
                <w:sz w:val="24"/>
                <w:szCs w:val="24"/>
                <w:lang w:val="kk-KZ"/>
              </w:rPr>
              <w:t>ыр</w:t>
            </w:r>
            <w:r w:rsidRPr="00FF315A">
              <w:rPr>
                <w:rFonts w:ascii="Times New Roman" w:eastAsia="OEGHA+TimesNewRomanPSMT" w:hAnsi="Times New Roman" w:cs="Times New Roman"/>
                <w:color w:val="000000"/>
                <w:spacing w:val="-1"/>
                <w:sz w:val="24"/>
                <w:szCs w:val="24"/>
                <w:lang w:val="kk-KZ"/>
              </w:rPr>
              <w:t>у</w:t>
            </w:r>
            <w:r w:rsidRPr="00FF315A">
              <w:rPr>
                <w:rFonts w:ascii="Times New Roman" w:eastAsia="OEGHA+TimesNewRomanPSMT" w:hAnsi="Times New Roman" w:cs="Times New Roman"/>
                <w:color w:val="000000"/>
                <w:sz w:val="24"/>
                <w:szCs w:val="24"/>
                <w:lang w:val="kk-KZ"/>
              </w:rPr>
              <w:t>.</w:t>
            </w:r>
          </w:p>
          <w:p w:rsidR="005F3CFD" w:rsidRPr="00FF315A" w:rsidRDefault="005F3CFD" w:rsidP="006A6696">
            <w:pPr>
              <w:pStyle w:val="1"/>
              <w:widowControl w:val="0"/>
              <w:rPr>
                <w:rFonts w:ascii="Times New Roman" w:eastAsia="Times New Roman" w:hAnsi="Times New Roman" w:cs="Times New Roman"/>
                <w:sz w:val="24"/>
                <w:szCs w:val="24"/>
                <w:lang w:val="kk-KZ"/>
              </w:rPr>
            </w:pPr>
            <w:r w:rsidRPr="00FF315A">
              <w:rPr>
                <w:rFonts w:ascii="Times New Roman" w:eastAsia="Times New Roman" w:hAnsi="Times New Roman" w:cs="Times New Roman"/>
                <w:b/>
                <w:sz w:val="24"/>
                <w:szCs w:val="24"/>
                <w:lang w:val="kk-KZ"/>
              </w:rPr>
              <w:t xml:space="preserve">(көркем әдебиет </w:t>
            </w:r>
            <w:r w:rsidRPr="00FF315A">
              <w:rPr>
                <w:rFonts w:ascii="Times New Roman" w:hAnsi="Times New Roman" w:cs="Times New Roman"/>
                <w:b/>
                <w:bCs/>
                <w:sz w:val="24"/>
                <w:szCs w:val="24"/>
                <w:lang w:val="kk-KZ"/>
              </w:rPr>
              <w:t xml:space="preserve">- </w:t>
            </w:r>
            <w:r w:rsidRPr="00FF315A">
              <w:rPr>
                <w:rFonts w:ascii="Times New Roman" w:hAnsi="Times New Roman" w:cs="Times New Roman"/>
                <w:b/>
                <w:bCs/>
                <w:sz w:val="24"/>
                <w:szCs w:val="24"/>
                <w:lang w:val="kk-KZ"/>
              </w:rPr>
              <w:lastRenderedPageBreak/>
              <w:t>коммуникативтік дағдыларды дамыту,</w:t>
            </w:r>
          </w:p>
          <w:p w:rsidR="005F3CFD" w:rsidRPr="00FF315A" w:rsidRDefault="005F3CFD" w:rsidP="006A6696">
            <w:pPr>
              <w:pStyle w:val="1"/>
              <w:widowControl w:val="0"/>
              <w:rPr>
                <w:rFonts w:ascii="Times New Roman" w:eastAsia="Times New Roman" w:hAnsi="Times New Roman" w:cs="Times New Roman"/>
                <w:sz w:val="24"/>
                <w:szCs w:val="24"/>
                <w:lang w:val="kk-KZ"/>
              </w:rPr>
            </w:pPr>
            <w:r w:rsidRPr="00FF315A">
              <w:rPr>
                <w:rFonts w:ascii="Times New Roman" w:eastAsia="Times New Roman" w:hAnsi="Times New Roman" w:cs="Times New Roman"/>
                <w:b/>
                <w:sz w:val="24"/>
                <w:szCs w:val="24"/>
                <w:lang w:val="kk-KZ"/>
              </w:rPr>
              <w:t>жапсыру</w:t>
            </w:r>
            <w:r w:rsidRPr="00FF315A">
              <w:rPr>
                <w:rFonts w:ascii="Times New Roman" w:hAnsi="Times New Roman" w:cs="Times New Roman"/>
                <w:b/>
                <w:sz w:val="24"/>
                <w:szCs w:val="24"/>
                <w:lang w:val="kk-KZ"/>
              </w:rPr>
              <w:t>-шығармашылық дағдыларын, зерттеу    іс - әрекетін дамыту</w:t>
            </w:r>
            <w:r w:rsidRPr="00FF315A">
              <w:rPr>
                <w:rFonts w:ascii="Times New Roman" w:eastAsia="Times New Roman" w:hAnsi="Times New Roman" w:cs="Times New Roman"/>
                <w:b/>
                <w:sz w:val="24"/>
                <w:szCs w:val="24"/>
                <w:lang w:val="kk-KZ"/>
              </w:rPr>
              <w:t>)</w:t>
            </w:r>
          </w:p>
        </w:tc>
        <w:tc>
          <w:tcPr>
            <w:tcW w:w="2836" w:type="dxa"/>
            <w:gridSpan w:val="2"/>
            <w:tcBorders>
              <w:top w:val="single" w:sz="4" w:space="0" w:color="auto"/>
              <w:left w:val="single" w:sz="4" w:space="0" w:color="auto"/>
              <w:bottom w:val="single" w:sz="4" w:space="0" w:color="auto"/>
              <w:right w:val="single" w:sz="4" w:space="0" w:color="auto"/>
            </w:tcBorders>
          </w:tcPr>
          <w:p w:rsidR="005F3CFD" w:rsidRPr="00FF315A" w:rsidRDefault="005F3CFD" w:rsidP="006A6696">
            <w:pPr>
              <w:pStyle w:val="1"/>
              <w:widowControl w:val="0"/>
              <w:rPr>
                <w:rFonts w:ascii="Times New Roman" w:eastAsia="Times New Roman" w:hAnsi="Times New Roman" w:cs="Times New Roman"/>
                <w:b/>
                <w:sz w:val="24"/>
                <w:szCs w:val="24"/>
                <w:lang w:val="kk-KZ"/>
              </w:rPr>
            </w:pPr>
            <w:r w:rsidRPr="00FF315A">
              <w:rPr>
                <w:rFonts w:ascii="Times New Roman" w:eastAsia="Times New Roman" w:hAnsi="Times New Roman" w:cs="Times New Roman"/>
                <w:b/>
                <w:sz w:val="24"/>
                <w:szCs w:val="24"/>
                <w:lang w:val="kk-KZ"/>
              </w:rPr>
              <w:lastRenderedPageBreak/>
              <w:t>Ойын-жаттығу</w:t>
            </w:r>
          </w:p>
          <w:p w:rsidR="005F3CFD" w:rsidRPr="00FF315A" w:rsidRDefault="005F3CFD" w:rsidP="006A6696">
            <w:pPr>
              <w:pStyle w:val="1"/>
              <w:widowControl w:val="0"/>
              <w:rPr>
                <w:rFonts w:ascii="Times New Roman" w:eastAsia="Times New Roman" w:hAnsi="Times New Roman" w:cs="Times New Roman"/>
                <w:b/>
                <w:sz w:val="24"/>
                <w:szCs w:val="24"/>
                <w:lang w:val="kk-KZ"/>
              </w:rPr>
            </w:pPr>
            <w:r w:rsidRPr="00FF315A">
              <w:rPr>
                <w:rFonts w:ascii="Times New Roman" w:eastAsia="Times New Roman" w:hAnsi="Times New Roman" w:cs="Times New Roman"/>
                <w:b/>
                <w:sz w:val="24"/>
                <w:szCs w:val="24"/>
                <w:lang w:val="kk-KZ"/>
              </w:rPr>
              <w:t>"Қонжыққа төсек".</w:t>
            </w:r>
          </w:p>
          <w:p w:rsidR="005F3CFD" w:rsidRPr="006A6696" w:rsidRDefault="005F3CFD" w:rsidP="006A6696">
            <w:pPr>
              <w:widowControl w:val="0"/>
              <w:ind w:right="-8"/>
              <w:rPr>
                <w:rFonts w:ascii="Times New Roman" w:eastAsia="OEGHA+TimesNewRomanPSMT" w:hAnsi="Times New Roman" w:cs="Times New Roman"/>
                <w:sz w:val="24"/>
                <w:szCs w:val="24"/>
                <w:lang w:val="kk-KZ"/>
              </w:rPr>
            </w:pPr>
            <w:r w:rsidRPr="00FF315A">
              <w:rPr>
                <w:rFonts w:ascii="Times New Roman" w:eastAsia="Times New Roman" w:hAnsi="Times New Roman" w:cs="Times New Roman"/>
                <w:b/>
                <w:sz w:val="24"/>
                <w:szCs w:val="24"/>
                <w:lang w:val="kk-KZ"/>
              </w:rPr>
              <w:t>Мақсаты:</w:t>
            </w:r>
            <w:r w:rsidR="006A6696">
              <w:rPr>
                <w:rFonts w:ascii="Times New Roman" w:eastAsia="Times New Roman" w:hAnsi="Times New Roman" w:cs="Times New Roman"/>
                <w:b/>
                <w:sz w:val="24"/>
                <w:szCs w:val="24"/>
                <w:lang w:val="kk-KZ"/>
              </w:rPr>
              <w:t xml:space="preserve"> </w:t>
            </w:r>
            <w:r w:rsidRPr="00FF315A">
              <w:rPr>
                <w:rFonts w:ascii="Times New Roman" w:eastAsia="OEGHA+TimesNewRomanPSMT" w:hAnsi="Times New Roman" w:cs="Times New Roman"/>
                <w:sz w:val="24"/>
                <w:szCs w:val="24"/>
                <w:lang w:val="kk-KZ"/>
              </w:rPr>
              <w:t xml:space="preserve">Балаларды </w:t>
            </w:r>
            <w:r w:rsidRPr="00FF315A">
              <w:rPr>
                <w:rFonts w:ascii="Times New Roman" w:eastAsia="OEGHA+TimesNewRomanPSMT" w:hAnsi="Times New Roman" w:cs="Times New Roman"/>
                <w:spacing w:val="1"/>
                <w:sz w:val="24"/>
                <w:szCs w:val="24"/>
                <w:lang w:val="kk-KZ"/>
              </w:rPr>
              <w:t>о</w:t>
            </w:r>
            <w:r w:rsidRPr="00FF315A">
              <w:rPr>
                <w:rFonts w:ascii="Times New Roman" w:eastAsia="OEGHA+TimesNewRomanPSMT" w:hAnsi="Times New Roman" w:cs="Times New Roman"/>
                <w:sz w:val="24"/>
                <w:szCs w:val="24"/>
                <w:lang w:val="kk-KZ"/>
              </w:rPr>
              <w:t xml:space="preserve">йын </w:t>
            </w:r>
            <w:r w:rsidRPr="00FF315A">
              <w:rPr>
                <w:rFonts w:ascii="Times New Roman" w:eastAsia="OEGHA+TimesNewRomanPSMT" w:hAnsi="Times New Roman" w:cs="Times New Roman"/>
                <w:spacing w:val="1"/>
                <w:sz w:val="24"/>
                <w:szCs w:val="24"/>
                <w:lang w:val="kk-KZ"/>
              </w:rPr>
              <w:t>б</w:t>
            </w:r>
            <w:r w:rsidRPr="00FF315A">
              <w:rPr>
                <w:rFonts w:ascii="Times New Roman" w:eastAsia="OEGHA+TimesNewRomanPSMT" w:hAnsi="Times New Roman" w:cs="Times New Roman"/>
                <w:spacing w:val="-1"/>
                <w:sz w:val="24"/>
                <w:szCs w:val="24"/>
                <w:lang w:val="kk-KZ"/>
              </w:rPr>
              <w:t>а</w:t>
            </w:r>
            <w:r w:rsidRPr="00FF315A">
              <w:rPr>
                <w:rFonts w:ascii="Times New Roman" w:eastAsia="OEGHA+TimesNewRomanPSMT" w:hAnsi="Times New Roman" w:cs="Times New Roman"/>
                <w:sz w:val="24"/>
                <w:szCs w:val="24"/>
                <w:lang w:val="kk-KZ"/>
              </w:rPr>
              <w:t>рыс</w:t>
            </w:r>
            <w:r w:rsidRPr="00FF315A">
              <w:rPr>
                <w:rFonts w:ascii="Times New Roman" w:eastAsia="OEGHA+TimesNewRomanPSMT" w:hAnsi="Times New Roman" w:cs="Times New Roman"/>
                <w:spacing w:val="-1"/>
                <w:sz w:val="24"/>
                <w:szCs w:val="24"/>
                <w:lang w:val="kk-KZ"/>
              </w:rPr>
              <w:t>ы</w:t>
            </w:r>
            <w:r w:rsidRPr="00FF315A">
              <w:rPr>
                <w:rFonts w:ascii="Times New Roman" w:eastAsia="OEGHA+TimesNewRomanPSMT" w:hAnsi="Times New Roman" w:cs="Times New Roman"/>
                <w:sz w:val="24"/>
                <w:szCs w:val="24"/>
                <w:lang w:val="kk-KZ"/>
              </w:rPr>
              <w:t xml:space="preserve">нда үстел </w:t>
            </w:r>
            <w:r w:rsidRPr="00FF315A">
              <w:rPr>
                <w:rFonts w:ascii="Times New Roman" w:eastAsia="OEGHA+TimesNewRomanPSMT" w:hAnsi="Times New Roman" w:cs="Times New Roman"/>
                <w:spacing w:val="1"/>
                <w:sz w:val="24"/>
                <w:szCs w:val="24"/>
                <w:lang w:val="kk-KZ"/>
              </w:rPr>
              <w:t>ү</w:t>
            </w:r>
            <w:r w:rsidRPr="00FF315A">
              <w:rPr>
                <w:rFonts w:ascii="Times New Roman" w:eastAsia="OEGHA+TimesNewRomanPSMT" w:hAnsi="Times New Roman" w:cs="Times New Roman"/>
                <w:sz w:val="24"/>
                <w:szCs w:val="24"/>
                <w:lang w:val="kk-KZ"/>
              </w:rPr>
              <w:t>сті және еден үсті құры</w:t>
            </w:r>
            <w:r w:rsidRPr="00FF315A">
              <w:rPr>
                <w:rFonts w:ascii="Times New Roman" w:eastAsia="OEGHA+TimesNewRomanPSMT" w:hAnsi="Times New Roman" w:cs="Times New Roman"/>
                <w:spacing w:val="-1"/>
                <w:sz w:val="24"/>
                <w:szCs w:val="24"/>
                <w:lang w:val="kk-KZ"/>
              </w:rPr>
              <w:t>л</w:t>
            </w:r>
            <w:r w:rsidR="006A6696">
              <w:rPr>
                <w:rFonts w:ascii="Times New Roman" w:eastAsia="OEGHA+TimesNewRomanPSMT" w:hAnsi="Times New Roman" w:cs="Times New Roman"/>
                <w:sz w:val="24"/>
                <w:szCs w:val="24"/>
                <w:lang w:val="kk-KZ"/>
              </w:rPr>
              <w:t xml:space="preserve">ыс </w:t>
            </w:r>
            <w:r w:rsidRPr="00FF315A">
              <w:rPr>
                <w:rFonts w:ascii="Times New Roman" w:eastAsia="OEGHA+TimesNewRomanPSMT" w:hAnsi="Times New Roman" w:cs="Times New Roman"/>
                <w:sz w:val="24"/>
                <w:szCs w:val="24"/>
                <w:lang w:val="kk-KZ"/>
              </w:rPr>
              <w:t>мате</w:t>
            </w:r>
            <w:r w:rsidRPr="00FF315A">
              <w:rPr>
                <w:rFonts w:ascii="Times New Roman" w:eastAsia="OEGHA+TimesNewRomanPSMT" w:hAnsi="Times New Roman" w:cs="Times New Roman"/>
                <w:spacing w:val="-1"/>
                <w:sz w:val="24"/>
                <w:szCs w:val="24"/>
                <w:lang w:val="kk-KZ"/>
              </w:rPr>
              <w:t>р</w:t>
            </w:r>
            <w:r w:rsidRPr="00FF315A">
              <w:rPr>
                <w:rFonts w:ascii="Times New Roman" w:eastAsia="OEGHA+TimesNewRomanPSMT" w:hAnsi="Times New Roman" w:cs="Times New Roman"/>
                <w:sz w:val="24"/>
                <w:szCs w:val="24"/>
                <w:lang w:val="kk-KZ"/>
              </w:rPr>
              <w:t>иал</w:t>
            </w:r>
            <w:r w:rsidRPr="00FF315A">
              <w:rPr>
                <w:rFonts w:ascii="Times New Roman" w:eastAsia="OEGHA+TimesNewRomanPSMT" w:hAnsi="Times New Roman" w:cs="Times New Roman"/>
                <w:spacing w:val="-1"/>
                <w:sz w:val="24"/>
                <w:szCs w:val="24"/>
                <w:lang w:val="kk-KZ"/>
              </w:rPr>
              <w:t>д</w:t>
            </w:r>
            <w:r w:rsidRPr="00FF315A">
              <w:rPr>
                <w:rFonts w:ascii="Times New Roman" w:eastAsia="OEGHA+TimesNewRomanPSMT" w:hAnsi="Times New Roman" w:cs="Times New Roman"/>
                <w:sz w:val="24"/>
                <w:szCs w:val="24"/>
                <w:lang w:val="kk-KZ"/>
              </w:rPr>
              <w:t>а</w:t>
            </w:r>
            <w:r w:rsidRPr="00FF315A">
              <w:rPr>
                <w:rFonts w:ascii="Times New Roman" w:eastAsia="OEGHA+TimesNewRomanPSMT" w:hAnsi="Times New Roman" w:cs="Times New Roman"/>
                <w:spacing w:val="-1"/>
                <w:sz w:val="24"/>
                <w:szCs w:val="24"/>
                <w:lang w:val="kk-KZ"/>
              </w:rPr>
              <w:t>р</w:t>
            </w:r>
            <w:r w:rsidRPr="00FF315A">
              <w:rPr>
                <w:rFonts w:ascii="Times New Roman" w:eastAsia="OEGHA+TimesNewRomanPSMT" w:hAnsi="Times New Roman" w:cs="Times New Roman"/>
                <w:sz w:val="24"/>
                <w:szCs w:val="24"/>
                <w:lang w:val="kk-KZ"/>
              </w:rPr>
              <w:t>ы</w:t>
            </w:r>
            <w:r w:rsidR="006A6696">
              <w:rPr>
                <w:rFonts w:ascii="Times New Roman" w:eastAsia="OEGHA+TimesNewRomanPSMT" w:hAnsi="Times New Roman" w:cs="Times New Roman"/>
                <w:sz w:val="24"/>
                <w:szCs w:val="24"/>
                <w:lang w:val="kk-KZ"/>
              </w:rPr>
              <w:t>-</w:t>
            </w:r>
            <w:r w:rsidRPr="00FF315A">
              <w:rPr>
                <w:rFonts w:ascii="Times New Roman" w:eastAsia="OEGHA+TimesNewRomanPSMT" w:hAnsi="Times New Roman" w:cs="Times New Roman"/>
                <w:sz w:val="24"/>
                <w:szCs w:val="24"/>
                <w:lang w:val="kk-KZ"/>
              </w:rPr>
              <w:t>м</w:t>
            </w:r>
            <w:r w:rsidRPr="00FF315A">
              <w:rPr>
                <w:rFonts w:ascii="Times New Roman" w:eastAsia="OEGHA+TimesNewRomanPSMT" w:hAnsi="Times New Roman" w:cs="Times New Roman"/>
                <w:spacing w:val="-1"/>
                <w:sz w:val="24"/>
                <w:szCs w:val="24"/>
                <w:lang w:val="kk-KZ"/>
              </w:rPr>
              <w:t>е</w:t>
            </w:r>
            <w:r w:rsidRPr="00FF315A">
              <w:rPr>
                <w:rFonts w:ascii="Times New Roman" w:eastAsia="OEGHA+TimesNewRomanPSMT" w:hAnsi="Times New Roman" w:cs="Times New Roman"/>
                <w:sz w:val="24"/>
                <w:szCs w:val="24"/>
                <w:lang w:val="kk-KZ"/>
              </w:rPr>
              <w:t xml:space="preserve">н  </w:t>
            </w:r>
            <w:r w:rsidR="006A6696">
              <w:rPr>
                <w:rFonts w:ascii="Times New Roman" w:eastAsia="OEGHA+TimesNewRomanPSMT" w:hAnsi="Times New Roman" w:cs="Times New Roman"/>
                <w:sz w:val="24"/>
                <w:szCs w:val="24"/>
                <w:lang w:val="kk-KZ"/>
              </w:rPr>
              <w:t xml:space="preserve"> </w:t>
            </w:r>
            <w:r w:rsidRPr="00FF315A">
              <w:rPr>
                <w:rFonts w:ascii="Times New Roman" w:eastAsia="OEGHA+TimesNewRomanPSMT" w:hAnsi="Times New Roman" w:cs="Times New Roman"/>
                <w:sz w:val="24"/>
                <w:szCs w:val="24"/>
                <w:lang w:val="kk-KZ"/>
              </w:rPr>
              <w:t>жаз</w:t>
            </w:r>
            <w:r w:rsidRPr="00FF315A">
              <w:rPr>
                <w:rFonts w:ascii="Times New Roman" w:eastAsia="OEGHA+TimesNewRomanPSMT" w:hAnsi="Times New Roman" w:cs="Times New Roman"/>
                <w:spacing w:val="1"/>
                <w:sz w:val="24"/>
                <w:szCs w:val="24"/>
                <w:lang w:val="kk-KZ"/>
              </w:rPr>
              <w:t>ы</w:t>
            </w:r>
            <w:r w:rsidRPr="00FF315A">
              <w:rPr>
                <w:rFonts w:ascii="Times New Roman" w:eastAsia="OEGHA+TimesNewRomanPSMT" w:hAnsi="Times New Roman" w:cs="Times New Roman"/>
                <w:sz w:val="24"/>
                <w:szCs w:val="24"/>
                <w:lang w:val="kk-KZ"/>
              </w:rPr>
              <w:t>қтық</w:t>
            </w:r>
            <w:r w:rsidRPr="00FF315A">
              <w:rPr>
                <w:rFonts w:ascii="Times New Roman" w:eastAsia="OEGHA+TimesNewRomanPSMT" w:hAnsi="Times New Roman" w:cs="Times New Roman"/>
                <w:spacing w:val="-1"/>
                <w:sz w:val="24"/>
                <w:szCs w:val="24"/>
                <w:lang w:val="kk-KZ"/>
              </w:rPr>
              <w:t>т</w:t>
            </w:r>
            <w:r w:rsidRPr="00FF315A">
              <w:rPr>
                <w:rFonts w:ascii="Times New Roman" w:eastAsia="OEGHA+TimesNewRomanPSMT" w:hAnsi="Times New Roman" w:cs="Times New Roman"/>
                <w:sz w:val="24"/>
                <w:szCs w:val="24"/>
                <w:lang w:val="kk-KZ"/>
              </w:rPr>
              <w:t xml:space="preserve">ағы </w:t>
            </w:r>
            <w:r w:rsidRPr="00FF315A">
              <w:rPr>
                <w:rFonts w:ascii="Times New Roman" w:eastAsia="OEGHA+TimesNewRomanPSMT" w:hAnsi="Times New Roman" w:cs="Times New Roman"/>
                <w:spacing w:val="-1"/>
                <w:sz w:val="24"/>
                <w:szCs w:val="24"/>
                <w:lang w:val="kk-KZ"/>
              </w:rPr>
              <w:t>қ</w:t>
            </w:r>
            <w:r w:rsidRPr="00FF315A">
              <w:rPr>
                <w:rFonts w:ascii="Times New Roman" w:eastAsia="OEGHA+TimesNewRomanPSMT" w:hAnsi="Times New Roman" w:cs="Times New Roman"/>
                <w:sz w:val="24"/>
                <w:szCs w:val="24"/>
                <w:lang w:val="kk-KZ"/>
              </w:rPr>
              <w:t>ұрылыст</w:t>
            </w:r>
            <w:r w:rsidRPr="00FF315A">
              <w:rPr>
                <w:rFonts w:ascii="Times New Roman" w:eastAsia="OEGHA+TimesNewRomanPSMT" w:hAnsi="Times New Roman" w:cs="Times New Roman"/>
                <w:spacing w:val="-1"/>
                <w:sz w:val="24"/>
                <w:szCs w:val="24"/>
                <w:lang w:val="kk-KZ"/>
              </w:rPr>
              <w:t>ы</w:t>
            </w:r>
            <w:r w:rsidRPr="00FF315A">
              <w:rPr>
                <w:rFonts w:ascii="Times New Roman" w:eastAsia="OEGHA+TimesNewRomanPSMT" w:hAnsi="Times New Roman" w:cs="Times New Roman"/>
                <w:sz w:val="24"/>
                <w:szCs w:val="24"/>
                <w:lang w:val="kk-KZ"/>
              </w:rPr>
              <w:t xml:space="preserve">ң </w:t>
            </w:r>
            <w:r w:rsidRPr="00FF315A">
              <w:rPr>
                <w:rFonts w:ascii="Times New Roman" w:eastAsia="OEGHA+TimesNewRomanPSMT" w:hAnsi="Times New Roman" w:cs="Times New Roman"/>
                <w:spacing w:val="-1"/>
                <w:sz w:val="24"/>
                <w:szCs w:val="24"/>
                <w:lang w:val="kk-KZ"/>
              </w:rPr>
              <w:t>о</w:t>
            </w:r>
            <w:r w:rsidRPr="00FF315A">
              <w:rPr>
                <w:rFonts w:ascii="Times New Roman" w:eastAsia="OEGHA+TimesNewRomanPSMT" w:hAnsi="Times New Roman" w:cs="Times New Roman"/>
                <w:sz w:val="24"/>
                <w:szCs w:val="24"/>
                <w:lang w:val="kk-KZ"/>
              </w:rPr>
              <w:t>р</w:t>
            </w:r>
            <w:r w:rsidRPr="00FF315A">
              <w:rPr>
                <w:rFonts w:ascii="Times New Roman" w:eastAsia="OEGHA+TimesNewRomanPSMT" w:hAnsi="Times New Roman" w:cs="Times New Roman"/>
                <w:spacing w:val="-1"/>
                <w:sz w:val="24"/>
                <w:szCs w:val="24"/>
                <w:lang w:val="kk-KZ"/>
              </w:rPr>
              <w:t>н</w:t>
            </w:r>
            <w:r w:rsidRPr="00FF315A">
              <w:rPr>
                <w:rFonts w:ascii="Times New Roman" w:eastAsia="OEGHA+TimesNewRomanPSMT" w:hAnsi="Times New Roman" w:cs="Times New Roman"/>
                <w:sz w:val="24"/>
                <w:szCs w:val="24"/>
                <w:lang w:val="kk-KZ"/>
              </w:rPr>
              <w:t>аласу нұсқа</w:t>
            </w:r>
            <w:r w:rsidRPr="00FF315A">
              <w:rPr>
                <w:rFonts w:ascii="Times New Roman" w:eastAsia="OEGHA+TimesNewRomanPSMT" w:hAnsi="Times New Roman" w:cs="Times New Roman"/>
                <w:spacing w:val="-1"/>
                <w:sz w:val="24"/>
                <w:szCs w:val="24"/>
                <w:lang w:val="kk-KZ"/>
              </w:rPr>
              <w:t>л</w:t>
            </w:r>
            <w:r w:rsidRPr="00FF315A">
              <w:rPr>
                <w:rFonts w:ascii="Times New Roman" w:eastAsia="OEGHA+TimesNewRomanPSMT" w:hAnsi="Times New Roman" w:cs="Times New Roman"/>
                <w:sz w:val="24"/>
                <w:szCs w:val="24"/>
                <w:lang w:val="kk-KZ"/>
              </w:rPr>
              <w:t>а</w:t>
            </w:r>
            <w:r w:rsidRPr="00FF315A">
              <w:rPr>
                <w:rFonts w:ascii="Times New Roman" w:eastAsia="OEGHA+TimesNewRomanPSMT" w:hAnsi="Times New Roman" w:cs="Times New Roman"/>
                <w:spacing w:val="-1"/>
                <w:sz w:val="24"/>
                <w:szCs w:val="24"/>
                <w:lang w:val="kk-KZ"/>
              </w:rPr>
              <w:t>р</w:t>
            </w:r>
            <w:r w:rsidRPr="00FF315A">
              <w:rPr>
                <w:rFonts w:ascii="Times New Roman" w:eastAsia="OEGHA+TimesNewRomanPSMT" w:hAnsi="Times New Roman" w:cs="Times New Roman"/>
                <w:sz w:val="24"/>
                <w:szCs w:val="24"/>
                <w:lang w:val="kk-KZ"/>
              </w:rPr>
              <w:t>ым</w:t>
            </w:r>
            <w:r w:rsidRPr="00FF315A">
              <w:rPr>
                <w:rFonts w:ascii="Times New Roman" w:eastAsia="OEGHA+TimesNewRomanPSMT" w:hAnsi="Times New Roman" w:cs="Times New Roman"/>
                <w:spacing w:val="-1"/>
                <w:sz w:val="24"/>
                <w:szCs w:val="24"/>
                <w:lang w:val="kk-KZ"/>
              </w:rPr>
              <w:t>е</w:t>
            </w:r>
            <w:r w:rsidRPr="00FF315A">
              <w:rPr>
                <w:rFonts w:ascii="Times New Roman" w:eastAsia="OEGHA+TimesNewRomanPSMT" w:hAnsi="Times New Roman" w:cs="Times New Roman"/>
                <w:sz w:val="24"/>
                <w:szCs w:val="24"/>
                <w:lang w:val="kk-KZ"/>
              </w:rPr>
              <w:t>н т</w:t>
            </w:r>
            <w:r w:rsidRPr="00FF315A">
              <w:rPr>
                <w:rFonts w:ascii="Times New Roman" w:eastAsia="OEGHA+TimesNewRomanPSMT" w:hAnsi="Times New Roman" w:cs="Times New Roman"/>
                <w:spacing w:val="-1"/>
                <w:sz w:val="24"/>
                <w:szCs w:val="24"/>
                <w:lang w:val="kk-KZ"/>
              </w:rPr>
              <w:t>а</w:t>
            </w:r>
            <w:r w:rsidRPr="00FF315A">
              <w:rPr>
                <w:rFonts w:ascii="Times New Roman" w:eastAsia="OEGHA+TimesNewRomanPSMT" w:hAnsi="Times New Roman" w:cs="Times New Roman"/>
                <w:sz w:val="24"/>
                <w:szCs w:val="24"/>
                <w:lang w:val="kk-KZ"/>
              </w:rPr>
              <w:t>ныс</w:t>
            </w:r>
            <w:r w:rsidRPr="00FF315A">
              <w:rPr>
                <w:rFonts w:ascii="Times New Roman" w:eastAsia="OEGHA+TimesNewRomanPSMT" w:hAnsi="Times New Roman" w:cs="Times New Roman"/>
                <w:spacing w:val="-2"/>
                <w:sz w:val="24"/>
                <w:szCs w:val="24"/>
                <w:lang w:val="kk-KZ"/>
              </w:rPr>
              <w:t>т</w:t>
            </w:r>
            <w:r w:rsidRPr="00FF315A">
              <w:rPr>
                <w:rFonts w:ascii="Times New Roman" w:eastAsia="OEGHA+TimesNewRomanPSMT" w:hAnsi="Times New Roman" w:cs="Times New Roman"/>
                <w:sz w:val="24"/>
                <w:szCs w:val="24"/>
                <w:lang w:val="kk-KZ"/>
              </w:rPr>
              <w:t>ы</w:t>
            </w:r>
            <w:r w:rsidRPr="00FF315A">
              <w:rPr>
                <w:rFonts w:ascii="Times New Roman" w:eastAsia="OEGHA+TimesNewRomanPSMT" w:hAnsi="Times New Roman" w:cs="Times New Roman"/>
                <w:spacing w:val="1"/>
                <w:sz w:val="24"/>
                <w:szCs w:val="24"/>
                <w:lang w:val="kk-KZ"/>
              </w:rPr>
              <w:t>р</w:t>
            </w:r>
            <w:r w:rsidRPr="00FF315A">
              <w:rPr>
                <w:rFonts w:ascii="Times New Roman" w:eastAsia="OEGHA+TimesNewRomanPSMT" w:hAnsi="Times New Roman" w:cs="Times New Roman"/>
                <w:spacing w:val="-2"/>
                <w:sz w:val="24"/>
                <w:szCs w:val="24"/>
                <w:lang w:val="kk-KZ"/>
              </w:rPr>
              <w:t>у</w:t>
            </w:r>
            <w:r w:rsidRPr="00FF315A">
              <w:rPr>
                <w:rFonts w:ascii="Times New Roman" w:eastAsia="OEGHA+TimesNewRomanPSMT" w:hAnsi="Times New Roman" w:cs="Times New Roman"/>
                <w:sz w:val="24"/>
                <w:szCs w:val="24"/>
                <w:lang w:val="kk-KZ"/>
              </w:rPr>
              <w:t>. Кейіпкерлердің әрекеттерін қайталап ойнайды, артикуляциялық жаттығуларды орындау.</w:t>
            </w:r>
          </w:p>
          <w:p w:rsidR="005F3CFD" w:rsidRPr="00FF315A" w:rsidRDefault="005F3CFD" w:rsidP="006A6696">
            <w:pPr>
              <w:pStyle w:val="1"/>
              <w:widowControl w:val="0"/>
              <w:rPr>
                <w:rFonts w:ascii="Times New Roman" w:eastAsia="Times New Roman" w:hAnsi="Times New Roman" w:cs="Times New Roman"/>
                <w:b/>
                <w:sz w:val="24"/>
                <w:szCs w:val="24"/>
                <w:lang w:val="kk-KZ"/>
              </w:rPr>
            </w:pPr>
            <w:r w:rsidRPr="00FF315A">
              <w:rPr>
                <w:rFonts w:ascii="Times New Roman" w:eastAsia="Times New Roman" w:hAnsi="Times New Roman" w:cs="Times New Roman"/>
                <w:b/>
                <w:sz w:val="24"/>
                <w:szCs w:val="24"/>
                <w:lang w:val="kk-KZ"/>
              </w:rPr>
              <w:lastRenderedPageBreak/>
              <w:t xml:space="preserve"> (құрастыру</w:t>
            </w:r>
            <w:r w:rsidRPr="00FF315A">
              <w:rPr>
                <w:rFonts w:ascii="Times New Roman" w:hAnsi="Times New Roman" w:cs="Times New Roman"/>
                <w:b/>
                <w:sz w:val="24"/>
                <w:szCs w:val="24"/>
                <w:lang w:val="kk-KZ"/>
              </w:rPr>
              <w:t>-шығармашылық дағдыларын, зерттеу    іс - әрекетін дамыту,</w:t>
            </w:r>
          </w:p>
          <w:p w:rsidR="005F3CFD" w:rsidRPr="00FF315A" w:rsidRDefault="005F3CFD" w:rsidP="006A6696">
            <w:pPr>
              <w:rPr>
                <w:rFonts w:ascii="Times New Roman" w:eastAsia="Times New Roman" w:hAnsi="Times New Roman" w:cs="Times New Roman"/>
                <w:b/>
                <w:sz w:val="24"/>
                <w:szCs w:val="24"/>
                <w:lang w:val="kk-KZ"/>
              </w:rPr>
            </w:pPr>
            <w:r w:rsidRPr="00FF315A">
              <w:rPr>
                <w:rFonts w:ascii="Times New Roman" w:eastAsia="Times New Roman" w:hAnsi="Times New Roman" w:cs="Times New Roman"/>
                <w:b/>
                <w:sz w:val="24"/>
                <w:szCs w:val="24"/>
                <w:lang w:val="kk-KZ"/>
              </w:rPr>
              <w:t>көркем әдебиет -</w:t>
            </w:r>
            <w:r w:rsidRPr="00FF315A">
              <w:rPr>
                <w:rFonts w:ascii="Times New Roman" w:hAnsi="Times New Roman" w:cs="Times New Roman"/>
                <w:b/>
                <w:bCs/>
                <w:sz w:val="24"/>
                <w:szCs w:val="24"/>
                <w:lang w:val="kk-KZ"/>
              </w:rPr>
              <w:t>коммуникативтік дағдыларды дамыту)</w:t>
            </w:r>
          </w:p>
        </w:tc>
      </w:tr>
      <w:tr w:rsidR="005F3CFD" w:rsidRPr="00CB7959" w:rsidTr="00015847">
        <w:trPr>
          <w:gridAfter w:val="1"/>
          <w:wAfter w:w="28" w:type="dxa"/>
        </w:trPr>
        <w:tc>
          <w:tcPr>
            <w:tcW w:w="2430" w:type="dxa"/>
            <w:tcBorders>
              <w:top w:val="single" w:sz="4" w:space="0" w:color="auto"/>
              <w:left w:val="single" w:sz="4" w:space="0" w:color="auto"/>
              <w:bottom w:val="single" w:sz="4" w:space="0" w:color="auto"/>
              <w:right w:val="single" w:sz="4" w:space="0" w:color="auto"/>
            </w:tcBorders>
            <w:hideMark/>
          </w:tcPr>
          <w:p w:rsidR="00F91899" w:rsidRDefault="005F3CFD" w:rsidP="006A6696">
            <w:pPr>
              <w:spacing w:line="240" w:lineRule="auto"/>
              <w:jc w:val="center"/>
              <w:rPr>
                <w:rFonts w:ascii="Times New Roman" w:hAnsi="Times New Roman" w:cs="Times New Roman"/>
                <w:b/>
                <w:bCs/>
                <w:sz w:val="24"/>
                <w:szCs w:val="24"/>
                <w:lang w:val="kk-KZ"/>
              </w:rPr>
            </w:pPr>
            <w:r w:rsidRPr="00FF315A">
              <w:rPr>
                <w:rFonts w:ascii="Times New Roman" w:hAnsi="Times New Roman" w:cs="Times New Roman"/>
                <w:b/>
                <w:bCs/>
                <w:sz w:val="24"/>
                <w:szCs w:val="24"/>
                <w:lang w:val="kk-KZ"/>
              </w:rPr>
              <w:t xml:space="preserve">Таңертенгі </w:t>
            </w:r>
          </w:p>
          <w:p w:rsidR="005F3CFD" w:rsidRPr="00FF315A" w:rsidRDefault="005F3CFD" w:rsidP="006A6696">
            <w:pPr>
              <w:spacing w:line="240" w:lineRule="auto"/>
              <w:jc w:val="center"/>
              <w:rPr>
                <w:rFonts w:ascii="Times New Roman" w:eastAsiaTheme="minorEastAsia" w:hAnsi="Times New Roman" w:cs="Times New Roman"/>
                <w:b/>
                <w:sz w:val="24"/>
                <w:szCs w:val="24"/>
                <w:lang w:val="kk-KZ"/>
              </w:rPr>
            </w:pPr>
            <w:r w:rsidRPr="00FF315A">
              <w:rPr>
                <w:rFonts w:ascii="Times New Roman" w:hAnsi="Times New Roman" w:cs="Times New Roman"/>
                <w:b/>
                <w:bCs/>
                <w:sz w:val="24"/>
                <w:szCs w:val="24"/>
                <w:lang w:val="kk-KZ"/>
              </w:rPr>
              <w:t>жаттығу</w:t>
            </w:r>
          </w:p>
        </w:tc>
        <w:tc>
          <w:tcPr>
            <w:tcW w:w="13722" w:type="dxa"/>
            <w:gridSpan w:val="11"/>
            <w:tcBorders>
              <w:top w:val="single" w:sz="4" w:space="0" w:color="auto"/>
              <w:left w:val="single" w:sz="4" w:space="0" w:color="auto"/>
              <w:bottom w:val="single" w:sz="4" w:space="0" w:color="auto"/>
              <w:right w:val="single" w:sz="4" w:space="0" w:color="auto"/>
            </w:tcBorders>
          </w:tcPr>
          <w:p w:rsidR="005F3CFD" w:rsidRPr="00FF315A" w:rsidRDefault="005F3CFD" w:rsidP="003E5B33">
            <w:pPr>
              <w:pStyle w:val="1"/>
              <w:widowControl w:val="0"/>
              <w:jc w:val="center"/>
              <w:rPr>
                <w:rFonts w:ascii="Times New Roman" w:eastAsia="Times New Roman" w:hAnsi="Times New Roman" w:cs="Times New Roman"/>
                <w:b/>
                <w:sz w:val="24"/>
                <w:szCs w:val="24"/>
                <w:lang w:val="kk-KZ"/>
              </w:rPr>
            </w:pPr>
            <w:r w:rsidRPr="00FF315A">
              <w:rPr>
                <w:rFonts w:ascii="Times New Roman" w:eastAsia="Times New Roman" w:hAnsi="Times New Roman" w:cs="Times New Roman"/>
                <w:b/>
                <w:sz w:val="24"/>
                <w:szCs w:val="24"/>
                <w:lang w:val="kk-KZ"/>
              </w:rPr>
              <w:t>Таңертеңгілік жаттығу кешені</w:t>
            </w:r>
          </w:p>
          <w:p w:rsidR="005F3CFD" w:rsidRPr="00FF315A" w:rsidRDefault="005F3CFD" w:rsidP="003E5B33">
            <w:pPr>
              <w:pStyle w:val="1"/>
              <w:widowControl w:val="0"/>
              <w:rPr>
                <w:rFonts w:ascii="Times New Roman" w:eastAsia="Times New Roman" w:hAnsi="Times New Roman" w:cs="Times New Roman"/>
                <w:b/>
                <w:sz w:val="24"/>
                <w:szCs w:val="24"/>
                <w:lang w:val="kk-KZ"/>
              </w:rPr>
            </w:pPr>
            <w:r w:rsidRPr="00FF315A">
              <w:rPr>
                <w:rFonts w:ascii="Times New Roman" w:eastAsia="Times New Roman" w:hAnsi="Times New Roman" w:cs="Times New Roman"/>
                <w:b/>
                <w:sz w:val="24"/>
                <w:szCs w:val="24"/>
                <w:lang w:val="kk-KZ"/>
              </w:rPr>
              <w:t>Жалпы дамытушы жаттығулар.</w:t>
            </w:r>
          </w:p>
          <w:p w:rsidR="005F3CFD" w:rsidRPr="00FF315A" w:rsidRDefault="005F3CFD" w:rsidP="003E5B33">
            <w:pPr>
              <w:pStyle w:val="1"/>
              <w:widowControl w:val="0"/>
              <w:rPr>
                <w:rFonts w:ascii="Times New Roman" w:eastAsia="Times New Roman" w:hAnsi="Times New Roman" w:cs="Times New Roman"/>
                <w:sz w:val="24"/>
                <w:szCs w:val="24"/>
                <w:lang w:val="kk-KZ"/>
              </w:rPr>
            </w:pPr>
            <w:r w:rsidRPr="00FF315A">
              <w:rPr>
                <w:rFonts w:ascii="Times New Roman" w:eastAsia="Times New Roman" w:hAnsi="Times New Roman" w:cs="Times New Roman"/>
                <w:sz w:val="24"/>
                <w:szCs w:val="24"/>
                <w:lang w:val="kk-KZ"/>
              </w:rPr>
              <w:t>1. Бастапқы қалып: жерде аяқтың арасын ашып отырып, шеңберді екі қолмен ұстау;</w:t>
            </w:r>
          </w:p>
          <w:p w:rsidR="005F3CFD" w:rsidRPr="00FF315A" w:rsidRDefault="005F3CFD" w:rsidP="003E5B33">
            <w:pPr>
              <w:pStyle w:val="1"/>
              <w:widowControl w:val="0"/>
              <w:rPr>
                <w:rFonts w:ascii="Times New Roman" w:eastAsia="Times New Roman" w:hAnsi="Times New Roman" w:cs="Times New Roman"/>
                <w:sz w:val="24"/>
                <w:szCs w:val="24"/>
                <w:lang w:val="kk-KZ"/>
              </w:rPr>
            </w:pPr>
            <w:r w:rsidRPr="00FF315A">
              <w:rPr>
                <w:rFonts w:ascii="Times New Roman" w:eastAsia="Times New Roman" w:hAnsi="Times New Roman" w:cs="Times New Roman"/>
                <w:sz w:val="24"/>
                <w:szCs w:val="24"/>
                <w:lang w:val="kk-KZ"/>
              </w:rPr>
              <w:t>1–1 шеңберлерді қолды бүкпей, бастан жоғары көтеру;</w:t>
            </w:r>
          </w:p>
          <w:p w:rsidR="005F3CFD" w:rsidRPr="00FF315A" w:rsidRDefault="005F3CFD" w:rsidP="003E5B33">
            <w:pPr>
              <w:pStyle w:val="1"/>
              <w:widowControl w:val="0"/>
              <w:rPr>
                <w:rFonts w:ascii="Times New Roman" w:eastAsia="Times New Roman" w:hAnsi="Times New Roman" w:cs="Times New Roman"/>
                <w:sz w:val="24"/>
                <w:szCs w:val="24"/>
                <w:lang w:val="kk-KZ"/>
              </w:rPr>
            </w:pPr>
            <w:r w:rsidRPr="00FF315A">
              <w:rPr>
                <w:rFonts w:ascii="Times New Roman" w:eastAsia="Times New Roman" w:hAnsi="Times New Roman" w:cs="Times New Roman"/>
                <w:sz w:val="24"/>
                <w:szCs w:val="24"/>
                <w:lang w:val="kk-KZ"/>
              </w:rPr>
              <w:t>1–2 иыққа салып, басқа кию;</w:t>
            </w:r>
          </w:p>
          <w:p w:rsidR="005F3CFD" w:rsidRPr="00FF315A" w:rsidRDefault="005F3CFD" w:rsidP="003E5B33">
            <w:pPr>
              <w:pStyle w:val="1"/>
              <w:widowControl w:val="0"/>
              <w:rPr>
                <w:rFonts w:ascii="Times New Roman" w:eastAsia="Times New Roman" w:hAnsi="Times New Roman" w:cs="Times New Roman"/>
                <w:sz w:val="24"/>
                <w:szCs w:val="24"/>
                <w:lang w:val="kk-KZ"/>
              </w:rPr>
            </w:pPr>
            <w:r w:rsidRPr="00FF315A">
              <w:rPr>
                <w:rFonts w:ascii="Times New Roman" w:eastAsia="Times New Roman" w:hAnsi="Times New Roman" w:cs="Times New Roman"/>
                <w:sz w:val="24"/>
                <w:szCs w:val="24"/>
                <w:lang w:val="kk-KZ"/>
              </w:rPr>
              <w:t>1–3 бастапқы қалыпқа келу (4-5 рет қайталау).</w:t>
            </w:r>
          </w:p>
          <w:p w:rsidR="005F3CFD" w:rsidRPr="00FF315A" w:rsidRDefault="005F3CFD" w:rsidP="003E5B33">
            <w:pPr>
              <w:pStyle w:val="1"/>
              <w:widowControl w:val="0"/>
              <w:rPr>
                <w:rFonts w:ascii="Times New Roman" w:eastAsia="Times New Roman" w:hAnsi="Times New Roman" w:cs="Times New Roman"/>
                <w:sz w:val="24"/>
                <w:szCs w:val="24"/>
                <w:lang w:val="kk-KZ"/>
              </w:rPr>
            </w:pPr>
            <w:r w:rsidRPr="00FF315A">
              <w:rPr>
                <w:rFonts w:ascii="Times New Roman" w:eastAsia="Times New Roman" w:hAnsi="Times New Roman" w:cs="Times New Roman"/>
                <w:sz w:val="24"/>
                <w:szCs w:val="24"/>
                <w:lang w:val="kk-KZ"/>
              </w:rPr>
              <w:t>2. Бастапқы қалып: тік тұрып, құрсауларды екі қолымен төменде ұстау;</w:t>
            </w:r>
          </w:p>
          <w:p w:rsidR="005F3CFD" w:rsidRPr="00FF315A" w:rsidRDefault="005F3CFD" w:rsidP="003E5B33">
            <w:pPr>
              <w:pStyle w:val="1"/>
              <w:widowControl w:val="0"/>
              <w:rPr>
                <w:rFonts w:ascii="Times New Roman" w:eastAsia="Times New Roman" w:hAnsi="Times New Roman" w:cs="Times New Roman"/>
                <w:sz w:val="24"/>
                <w:szCs w:val="24"/>
                <w:lang w:val="kk-KZ"/>
              </w:rPr>
            </w:pPr>
            <w:r w:rsidRPr="00FF315A">
              <w:rPr>
                <w:rFonts w:ascii="Times New Roman" w:eastAsia="Times New Roman" w:hAnsi="Times New Roman" w:cs="Times New Roman"/>
                <w:sz w:val="24"/>
                <w:szCs w:val="24"/>
                <w:lang w:val="kk-KZ"/>
              </w:rPr>
              <w:t>2–1 қолды жоғары көтеріп, шеңбер ұстаған қолды бетке жақындатып, басқа кигізу;</w:t>
            </w:r>
          </w:p>
          <w:p w:rsidR="005F3CFD" w:rsidRPr="00FF315A" w:rsidRDefault="005F3CFD" w:rsidP="003E5B33">
            <w:pPr>
              <w:pStyle w:val="1"/>
              <w:widowControl w:val="0"/>
              <w:rPr>
                <w:rFonts w:ascii="Times New Roman" w:eastAsia="Times New Roman" w:hAnsi="Times New Roman" w:cs="Times New Roman"/>
                <w:sz w:val="24"/>
                <w:szCs w:val="24"/>
                <w:lang w:val="kk-KZ"/>
              </w:rPr>
            </w:pPr>
            <w:r w:rsidRPr="00FF315A">
              <w:rPr>
                <w:rFonts w:ascii="Times New Roman" w:eastAsia="Times New Roman" w:hAnsi="Times New Roman" w:cs="Times New Roman"/>
                <w:sz w:val="24"/>
                <w:szCs w:val="24"/>
                <w:lang w:val="kk-KZ"/>
              </w:rPr>
              <w:t>2–2 бастапқы қалыпқа келу (3-4 рет қайталау);</w:t>
            </w:r>
          </w:p>
          <w:p w:rsidR="005F3CFD" w:rsidRPr="00FF315A" w:rsidRDefault="005F3CFD" w:rsidP="003E5B33">
            <w:pPr>
              <w:pStyle w:val="1"/>
              <w:widowControl w:val="0"/>
              <w:rPr>
                <w:rFonts w:ascii="Times New Roman" w:eastAsia="Times New Roman" w:hAnsi="Times New Roman" w:cs="Times New Roman"/>
                <w:sz w:val="24"/>
                <w:szCs w:val="24"/>
                <w:lang w:val="kk-KZ"/>
              </w:rPr>
            </w:pPr>
            <w:r w:rsidRPr="00FF315A">
              <w:rPr>
                <w:rFonts w:ascii="Times New Roman" w:eastAsia="Times New Roman" w:hAnsi="Times New Roman" w:cs="Times New Roman"/>
                <w:sz w:val="24"/>
                <w:szCs w:val="24"/>
                <w:lang w:val="kk-KZ"/>
              </w:rPr>
              <w:t>3. Бастапқы қалып: жерде отырып, аяқты бірге қою, шеңберді екі қолмен ұстап, тізенің үстіне қою;</w:t>
            </w:r>
          </w:p>
          <w:p w:rsidR="005F3CFD" w:rsidRPr="00FF315A" w:rsidRDefault="005F3CFD" w:rsidP="003E5B33">
            <w:pPr>
              <w:pStyle w:val="1"/>
              <w:widowControl w:val="0"/>
              <w:rPr>
                <w:rFonts w:ascii="Times New Roman" w:eastAsia="Times New Roman" w:hAnsi="Times New Roman" w:cs="Times New Roman"/>
                <w:sz w:val="24"/>
                <w:szCs w:val="24"/>
                <w:lang w:val="kk-KZ"/>
              </w:rPr>
            </w:pPr>
            <w:r w:rsidRPr="00FF315A">
              <w:rPr>
                <w:rFonts w:ascii="Times New Roman" w:eastAsia="Times New Roman" w:hAnsi="Times New Roman" w:cs="Times New Roman"/>
                <w:sz w:val="24"/>
                <w:szCs w:val="24"/>
                <w:lang w:val="kk-KZ"/>
              </w:rPr>
              <w:t>3–1 оң жаққа бұрылып, шеңберді жерге қою;</w:t>
            </w:r>
          </w:p>
          <w:p w:rsidR="005F3CFD" w:rsidRPr="00FF315A" w:rsidRDefault="005F3CFD" w:rsidP="003E5B33">
            <w:pPr>
              <w:pStyle w:val="1"/>
              <w:widowControl w:val="0"/>
              <w:rPr>
                <w:rFonts w:ascii="Times New Roman" w:eastAsia="Times New Roman" w:hAnsi="Times New Roman" w:cs="Times New Roman"/>
                <w:sz w:val="24"/>
                <w:szCs w:val="24"/>
                <w:lang w:val="kk-KZ"/>
              </w:rPr>
            </w:pPr>
            <w:r w:rsidRPr="00FF315A">
              <w:rPr>
                <w:rFonts w:ascii="Times New Roman" w:eastAsia="Times New Roman" w:hAnsi="Times New Roman" w:cs="Times New Roman"/>
                <w:sz w:val="24"/>
                <w:szCs w:val="24"/>
                <w:lang w:val="kk-KZ"/>
              </w:rPr>
              <w:t>3–2 тіктелу;</w:t>
            </w:r>
          </w:p>
          <w:p w:rsidR="005F3CFD" w:rsidRPr="00FF315A" w:rsidRDefault="005F3CFD" w:rsidP="003E5B33">
            <w:pPr>
              <w:pStyle w:val="1"/>
              <w:widowControl w:val="0"/>
              <w:rPr>
                <w:rFonts w:ascii="Times New Roman" w:eastAsia="Times New Roman" w:hAnsi="Times New Roman" w:cs="Times New Roman"/>
                <w:sz w:val="24"/>
                <w:szCs w:val="24"/>
                <w:lang w:val="kk-KZ"/>
              </w:rPr>
            </w:pPr>
            <w:r w:rsidRPr="00FF315A">
              <w:rPr>
                <w:rFonts w:ascii="Times New Roman" w:eastAsia="Times New Roman" w:hAnsi="Times New Roman" w:cs="Times New Roman"/>
                <w:sz w:val="24"/>
                <w:szCs w:val="24"/>
                <w:lang w:val="kk-KZ"/>
              </w:rPr>
              <w:t>3–3 сол жаққа бұрылып, шеңберді жерге қою;</w:t>
            </w:r>
          </w:p>
          <w:p w:rsidR="005F3CFD" w:rsidRPr="00FF315A" w:rsidRDefault="005F3CFD" w:rsidP="003E5B33">
            <w:pPr>
              <w:pStyle w:val="1"/>
              <w:widowControl w:val="0"/>
              <w:rPr>
                <w:rFonts w:ascii="Times New Roman" w:eastAsia="Times New Roman" w:hAnsi="Times New Roman" w:cs="Times New Roman"/>
                <w:sz w:val="24"/>
                <w:szCs w:val="24"/>
                <w:lang w:val="kk-KZ"/>
              </w:rPr>
            </w:pPr>
            <w:r w:rsidRPr="00FF315A">
              <w:rPr>
                <w:rFonts w:ascii="Times New Roman" w:eastAsia="Times New Roman" w:hAnsi="Times New Roman" w:cs="Times New Roman"/>
                <w:sz w:val="24"/>
                <w:szCs w:val="24"/>
                <w:lang w:val="kk-KZ"/>
              </w:rPr>
              <w:t>3–4 бастапқы қалыпқа келу ( 3-4 рет қайталау).</w:t>
            </w:r>
          </w:p>
          <w:p w:rsidR="005F3CFD" w:rsidRPr="00FF315A" w:rsidRDefault="005F3CFD" w:rsidP="003E5B33">
            <w:pPr>
              <w:pStyle w:val="1"/>
              <w:widowControl w:val="0"/>
              <w:rPr>
                <w:rFonts w:ascii="Times New Roman" w:eastAsia="Times New Roman" w:hAnsi="Times New Roman" w:cs="Times New Roman"/>
                <w:sz w:val="24"/>
                <w:szCs w:val="24"/>
                <w:lang w:val="kk-KZ"/>
              </w:rPr>
            </w:pPr>
            <w:r w:rsidRPr="00FF315A">
              <w:rPr>
                <w:rFonts w:ascii="Times New Roman" w:eastAsia="Times New Roman" w:hAnsi="Times New Roman" w:cs="Times New Roman"/>
                <w:sz w:val="24"/>
                <w:szCs w:val="24"/>
                <w:lang w:val="kk-KZ"/>
              </w:rPr>
              <w:t>4. Бастапқы қалып: аяқты бірге қою, құрсауды екі қолмен ұстау;</w:t>
            </w:r>
          </w:p>
          <w:p w:rsidR="005F3CFD" w:rsidRPr="00FF315A" w:rsidRDefault="005F3CFD" w:rsidP="003E5B33">
            <w:pPr>
              <w:pStyle w:val="1"/>
              <w:widowControl w:val="0"/>
              <w:rPr>
                <w:rFonts w:ascii="Times New Roman" w:eastAsia="Times New Roman" w:hAnsi="Times New Roman" w:cs="Times New Roman"/>
                <w:sz w:val="24"/>
                <w:szCs w:val="24"/>
                <w:lang w:val="kk-KZ"/>
              </w:rPr>
            </w:pPr>
            <w:r w:rsidRPr="00FF315A">
              <w:rPr>
                <w:rFonts w:ascii="Times New Roman" w:eastAsia="Times New Roman" w:hAnsi="Times New Roman" w:cs="Times New Roman"/>
                <w:sz w:val="24"/>
                <w:szCs w:val="24"/>
                <w:lang w:val="kk-KZ"/>
              </w:rPr>
              <w:t>4.–1 бір бағытта жеңіл секіру;</w:t>
            </w:r>
          </w:p>
          <w:p w:rsidR="005F3CFD" w:rsidRPr="00FF315A" w:rsidRDefault="005F3CFD" w:rsidP="003E5B33">
            <w:pPr>
              <w:pStyle w:val="1"/>
              <w:widowControl w:val="0"/>
              <w:rPr>
                <w:rFonts w:ascii="Times New Roman" w:eastAsia="Times New Roman" w:hAnsi="Times New Roman" w:cs="Times New Roman"/>
                <w:sz w:val="24"/>
                <w:szCs w:val="24"/>
                <w:lang w:val="kk-KZ"/>
              </w:rPr>
            </w:pPr>
            <w:r w:rsidRPr="00FF315A">
              <w:rPr>
                <w:rFonts w:ascii="Times New Roman" w:eastAsia="Times New Roman" w:hAnsi="Times New Roman" w:cs="Times New Roman"/>
                <w:sz w:val="24"/>
                <w:szCs w:val="24"/>
                <w:lang w:val="kk-KZ"/>
              </w:rPr>
              <w:t>4–2 бастапқы қалыпқа келу ( 3-4 рет қайталау).</w:t>
            </w:r>
          </w:p>
        </w:tc>
      </w:tr>
      <w:tr w:rsidR="005F3CFD" w:rsidRPr="00FF315A" w:rsidTr="00015847">
        <w:trPr>
          <w:gridAfter w:val="1"/>
          <w:wAfter w:w="28" w:type="dxa"/>
        </w:trPr>
        <w:tc>
          <w:tcPr>
            <w:tcW w:w="2430" w:type="dxa"/>
            <w:tcBorders>
              <w:top w:val="single" w:sz="4" w:space="0" w:color="auto"/>
              <w:left w:val="single" w:sz="4" w:space="0" w:color="auto"/>
              <w:bottom w:val="single" w:sz="4" w:space="0" w:color="auto"/>
              <w:right w:val="single" w:sz="4" w:space="0" w:color="auto"/>
            </w:tcBorders>
            <w:hideMark/>
          </w:tcPr>
          <w:p w:rsidR="005F3CFD" w:rsidRPr="00FF315A" w:rsidRDefault="005F3CFD" w:rsidP="001261B3">
            <w:pPr>
              <w:spacing w:line="240" w:lineRule="auto"/>
              <w:jc w:val="center"/>
              <w:rPr>
                <w:rFonts w:ascii="Times New Roman" w:hAnsi="Times New Roman" w:cs="Times New Roman"/>
                <w:b/>
                <w:sz w:val="24"/>
                <w:szCs w:val="24"/>
                <w:lang w:val="kk-KZ"/>
              </w:rPr>
            </w:pPr>
            <w:r w:rsidRPr="00FF315A">
              <w:rPr>
                <w:rFonts w:ascii="Times New Roman" w:hAnsi="Times New Roman" w:cs="Times New Roman"/>
                <w:b/>
                <w:bCs/>
                <w:sz w:val="24"/>
                <w:szCs w:val="24"/>
                <w:lang w:val="kk-KZ"/>
              </w:rPr>
              <w:t>Таңғы ас</w:t>
            </w:r>
          </w:p>
        </w:tc>
        <w:tc>
          <w:tcPr>
            <w:tcW w:w="13722" w:type="dxa"/>
            <w:gridSpan w:val="11"/>
            <w:tcBorders>
              <w:top w:val="single" w:sz="4" w:space="0" w:color="auto"/>
              <w:left w:val="single" w:sz="4" w:space="0" w:color="auto"/>
              <w:bottom w:val="single" w:sz="4" w:space="0" w:color="auto"/>
              <w:right w:val="single" w:sz="4" w:space="0" w:color="auto"/>
            </w:tcBorders>
          </w:tcPr>
          <w:p w:rsidR="005F3CFD" w:rsidRPr="00FF315A" w:rsidRDefault="005F3CFD" w:rsidP="003E5B33">
            <w:pPr>
              <w:spacing w:line="240" w:lineRule="auto"/>
              <w:rPr>
                <w:rFonts w:ascii="Times New Roman" w:hAnsi="Times New Roman" w:cs="Times New Roman"/>
                <w:b/>
                <w:bCs/>
                <w:sz w:val="24"/>
                <w:szCs w:val="24"/>
                <w:lang w:val="kk-KZ"/>
              </w:rPr>
            </w:pPr>
            <w:r w:rsidRPr="00FF315A">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FF315A">
              <w:rPr>
                <w:rFonts w:ascii="Times New Roman" w:hAnsi="Times New Roman" w:cs="Times New Roman"/>
                <w:b/>
                <w:bCs/>
                <w:sz w:val="24"/>
                <w:szCs w:val="24"/>
                <w:lang w:val="kk-KZ"/>
              </w:rPr>
              <w:t>(мәдени - гигиеналық дағдыларды қалыптастыру)</w:t>
            </w:r>
          </w:p>
        </w:tc>
      </w:tr>
      <w:tr w:rsidR="005F3CFD" w:rsidRPr="00CB7959" w:rsidTr="00015847">
        <w:trPr>
          <w:gridAfter w:val="1"/>
          <w:wAfter w:w="28" w:type="dxa"/>
        </w:trPr>
        <w:tc>
          <w:tcPr>
            <w:tcW w:w="2430" w:type="dxa"/>
            <w:tcBorders>
              <w:top w:val="single" w:sz="4" w:space="0" w:color="auto"/>
              <w:left w:val="single" w:sz="4" w:space="0" w:color="auto"/>
              <w:bottom w:val="single" w:sz="4" w:space="0" w:color="auto"/>
              <w:right w:val="single" w:sz="4" w:space="0" w:color="auto"/>
            </w:tcBorders>
            <w:hideMark/>
          </w:tcPr>
          <w:p w:rsidR="005F3CFD" w:rsidRPr="00FF315A" w:rsidRDefault="005F3CFD" w:rsidP="006A6696">
            <w:pPr>
              <w:spacing w:line="240" w:lineRule="auto"/>
              <w:jc w:val="center"/>
              <w:rPr>
                <w:rFonts w:ascii="Times New Roman" w:hAnsi="Times New Roman" w:cs="Times New Roman"/>
                <w:b/>
                <w:bCs/>
                <w:sz w:val="24"/>
                <w:szCs w:val="24"/>
                <w:lang w:val="kk-KZ"/>
              </w:rPr>
            </w:pPr>
            <w:r w:rsidRPr="00FF315A">
              <w:rPr>
                <w:rFonts w:ascii="Times New Roman" w:hAnsi="Times New Roman" w:cs="Times New Roman"/>
                <w:b/>
                <w:bCs/>
                <w:sz w:val="24"/>
                <w:szCs w:val="24"/>
                <w:lang w:val="kk-KZ"/>
              </w:rPr>
              <w:t>Ұйымдастырылған</w:t>
            </w:r>
          </w:p>
          <w:p w:rsidR="005F3CFD" w:rsidRPr="00FF315A" w:rsidRDefault="005F3CFD" w:rsidP="006A6696">
            <w:pPr>
              <w:spacing w:line="240" w:lineRule="auto"/>
              <w:jc w:val="center"/>
              <w:rPr>
                <w:rFonts w:ascii="Times New Roman" w:hAnsi="Times New Roman" w:cs="Times New Roman"/>
                <w:b/>
                <w:sz w:val="24"/>
                <w:szCs w:val="24"/>
                <w:lang w:val="kk-KZ"/>
              </w:rPr>
            </w:pPr>
            <w:r w:rsidRPr="00FF315A">
              <w:rPr>
                <w:rFonts w:ascii="Times New Roman" w:hAnsi="Times New Roman" w:cs="Times New Roman"/>
                <w:b/>
                <w:bCs/>
                <w:sz w:val="24"/>
                <w:szCs w:val="24"/>
                <w:lang w:val="kk-KZ"/>
              </w:rPr>
              <w:t>іс-әрекетке дайындық</w:t>
            </w:r>
          </w:p>
        </w:tc>
        <w:tc>
          <w:tcPr>
            <w:tcW w:w="2665" w:type="dxa"/>
            <w:tcBorders>
              <w:top w:val="single" w:sz="4" w:space="0" w:color="auto"/>
              <w:left w:val="single" w:sz="4" w:space="0" w:color="auto"/>
              <w:bottom w:val="single" w:sz="4" w:space="0" w:color="auto"/>
              <w:right w:val="single" w:sz="4" w:space="0" w:color="auto"/>
            </w:tcBorders>
          </w:tcPr>
          <w:p w:rsidR="005F3CFD" w:rsidRPr="00FF315A" w:rsidRDefault="005F3CFD" w:rsidP="003E5B33">
            <w:pPr>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Қимылды ойын: </w:t>
            </w:r>
          </w:p>
          <w:p w:rsidR="005F3CFD" w:rsidRPr="00FF315A" w:rsidRDefault="005F3CFD" w:rsidP="003E5B33">
            <w:pPr>
              <w:rPr>
                <w:rFonts w:ascii="Times New Roman" w:hAnsi="Times New Roman" w:cs="Times New Roman"/>
                <w:b/>
                <w:sz w:val="24"/>
                <w:szCs w:val="24"/>
                <w:lang w:val="kk-KZ"/>
              </w:rPr>
            </w:pPr>
            <w:r w:rsidRPr="00FF315A">
              <w:rPr>
                <w:rFonts w:ascii="Times New Roman" w:hAnsi="Times New Roman" w:cs="Times New Roman"/>
                <w:b/>
                <w:sz w:val="24"/>
                <w:szCs w:val="24"/>
                <w:lang w:val="kk-KZ"/>
              </w:rPr>
              <w:t>«Допты домалат»</w:t>
            </w:r>
          </w:p>
          <w:p w:rsidR="005F3CFD" w:rsidRPr="00FF315A" w:rsidRDefault="005F3CFD" w:rsidP="003E5B33">
            <w:pPr>
              <w:widowControl w:val="0"/>
              <w:ind w:right="-66"/>
              <w:jc w:val="both"/>
              <w:rPr>
                <w:rFonts w:ascii="Times New Roman" w:eastAsia="OEGHA+TimesNewRomanPSMT" w:hAnsi="Times New Roman" w:cs="Times New Roman"/>
                <w:color w:val="000000"/>
                <w:sz w:val="24"/>
                <w:szCs w:val="24"/>
                <w:lang w:val="kk-KZ"/>
              </w:rPr>
            </w:pPr>
            <w:r w:rsidRPr="00FF315A">
              <w:rPr>
                <w:rFonts w:ascii="Times New Roman" w:hAnsi="Times New Roman" w:cs="Times New Roman"/>
                <w:b/>
                <w:sz w:val="24"/>
                <w:szCs w:val="24"/>
                <w:lang w:val="kk-KZ"/>
              </w:rPr>
              <w:t>Мақсаты:</w:t>
            </w:r>
            <w:r w:rsidRPr="00FF315A">
              <w:rPr>
                <w:rFonts w:ascii="Times New Roman" w:eastAsia="OEGHA+TimesNewRomanPSMT" w:hAnsi="Times New Roman" w:cs="Times New Roman"/>
                <w:color w:val="000000"/>
                <w:sz w:val="24"/>
                <w:szCs w:val="24"/>
                <w:lang w:val="kk-KZ"/>
              </w:rPr>
              <w:t xml:space="preserve"> Доптарды бір –біріне домалату.</w:t>
            </w:r>
            <w:r w:rsidRPr="00FF315A">
              <w:rPr>
                <w:rFonts w:ascii="Times New Roman" w:eastAsia="OEGHA+TimesNewRomanPSMT" w:hAnsi="Times New Roman" w:cs="Times New Roman"/>
                <w:spacing w:val="-1"/>
                <w:sz w:val="24"/>
                <w:szCs w:val="24"/>
                <w:lang w:val="kk-KZ"/>
              </w:rPr>
              <w:t xml:space="preserve"> Кейіпкелердің әрекеттерін (қимылдарын</w:t>
            </w:r>
            <w:r w:rsidRPr="00FF315A">
              <w:rPr>
                <w:rFonts w:ascii="Times New Roman" w:eastAsia="OEGHA+TimesNewRomanPSMT" w:hAnsi="Times New Roman" w:cs="Times New Roman"/>
                <w:sz w:val="24"/>
                <w:szCs w:val="24"/>
                <w:lang w:val="kk-KZ"/>
              </w:rPr>
              <w:t xml:space="preserve">) қайталап </w:t>
            </w:r>
            <w:r w:rsidRPr="00FF315A">
              <w:rPr>
                <w:rFonts w:ascii="Times New Roman" w:eastAsia="OEGHA+TimesNewRomanPSMT" w:hAnsi="Times New Roman" w:cs="Times New Roman"/>
                <w:sz w:val="24"/>
                <w:szCs w:val="24"/>
                <w:lang w:val="kk-KZ"/>
              </w:rPr>
              <w:lastRenderedPageBreak/>
              <w:t>ойнату.</w:t>
            </w:r>
          </w:p>
          <w:p w:rsidR="005F3CFD" w:rsidRPr="00FF315A" w:rsidRDefault="005F3CFD" w:rsidP="003E5B33">
            <w:pPr>
              <w:rPr>
                <w:rFonts w:ascii="Times New Roman" w:hAnsi="Times New Roman" w:cs="Times New Roman"/>
                <w:b/>
                <w:color w:val="FF0000"/>
                <w:sz w:val="24"/>
                <w:szCs w:val="24"/>
                <w:lang w:val="kk-KZ"/>
              </w:rPr>
            </w:pPr>
            <w:r w:rsidRPr="00FF315A">
              <w:rPr>
                <w:rFonts w:ascii="Times New Roman" w:eastAsia="OEGHA+TimesNewRomanPSMT" w:hAnsi="Times New Roman" w:cs="Times New Roman"/>
                <w:b/>
                <w:color w:val="000000"/>
                <w:sz w:val="24"/>
                <w:szCs w:val="24"/>
                <w:lang w:val="kk-KZ"/>
              </w:rPr>
              <w:t xml:space="preserve">Шарты: </w:t>
            </w:r>
            <w:r w:rsidRPr="00FF315A">
              <w:rPr>
                <w:rFonts w:ascii="Times New Roman" w:eastAsia="OEGHA+TimesNewRomanPSMT" w:hAnsi="Times New Roman" w:cs="Times New Roman"/>
                <w:color w:val="000000"/>
                <w:sz w:val="24"/>
                <w:szCs w:val="24"/>
                <w:lang w:val="kk-KZ"/>
              </w:rPr>
              <w:t>балалар допты кезек кезек арақашықтықты сақтап домалатады.</w:t>
            </w:r>
          </w:p>
          <w:p w:rsidR="005F3CFD" w:rsidRPr="00FF315A" w:rsidRDefault="005F3CFD" w:rsidP="003E5B33">
            <w:pPr>
              <w:rPr>
                <w:rFonts w:ascii="Times New Roman" w:hAnsi="Times New Roman" w:cs="Times New Roman"/>
                <w:b/>
                <w:sz w:val="24"/>
                <w:szCs w:val="24"/>
                <w:lang w:val="kk-KZ"/>
              </w:rPr>
            </w:pPr>
            <w:r w:rsidRPr="00FF315A">
              <w:rPr>
                <w:rFonts w:ascii="Times New Roman" w:hAnsi="Times New Roman" w:cs="Times New Roman"/>
                <w:b/>
                <w:sz w:val="24"/>
                <w:szCs w:val="24"/>
                <w:lang w:val="kk-KZ"/>
              </w:rPr>
              <w:t>(дене шынықтыру** - физикалық қасиеттерді дамыту,</w:t>
            </w:r>
          </w:p>
          <w:p w:rsidR="005F3CFD" w:rsidRPr="00FF315A" w:rsidRDefault="005F3CFD" w:rsidP="003E5B33">
            <w:pPr>
              <w:rPr>
                <w:rFonts w:ascii="Times New Roman" w:hAnsi="Times New Roman" w:cs="Times New Roman"/>
                <w:color w:val="FF0000"/>
                <w:sz w:val="24"/>
                <w:szCs w:val="24"/>
                <w:lang w:val="kk-KZ"/>
              </w:rPr>
            </w:pPr>
            <w:r w:rsidRPr="00FF315A">
              <w:rPr>
                <w:rFonts w:ascii="Times New Roman" w:hAnsi="Times New Roman" w:cs="Times New Roman"/>
                <w:b/>
                <w:sz w:val="24"/>
                <w:szCs w:val="24"/>
                <w:lang w:val="kk-KZ"/>
              </w:rPr>
              <w:t>сөйлеуді дамыту</w:t>
            </w:r>
            <w:r w:rsidRPr="00FF315A">
              <w:rPr>
                <w:rFonts w:ascii="Times New Roman" w:hAnsi="Times New Roman" w:cs="Times New Roman"/>
                <w:b/>
                <w:bCs/>
                <w:sz w:val="24"/>
                <w:szCs w:val="24"/>
                <w:lang w:val="kk-KZ"/>
              </w:rPr>
              <w:t>- коммуникативтік дағдыларды дамыту).</w:t>
            </w:r>
          </w:p>
        </w:tc>
        <w:tc>
          <w:tcPr>
            <w:tcW w:w="2835" w:type="dxa"/>
            <w:gridSpan w:val="3"/>
            <w:tcBorders>
              <w:top w:val="single" w:sz="4" w:space="0" w:color="auto"/>
              <w:left w:val="single" w:sz="4" w:space="0" w:color="auto"/>
              <w:bottom w:val="single" w:sz="4" w:space="0" w:color="auto"/>
              <w:right w:val="single" w:sz="4" w:space="0" w:color="auto"/>
            </w:tcBorders>
          </w:tcPr>
          <w:p w:rsidR="005F3CFD" w:rsidRPr="00FF315A" w:rsidRDefault="005F3CFD" w:rsidP="003E5B33">
            <w:pPr>
              <w:pStyle w:val="1"/>
              <w:widowControl w:val="0"/>
              <w:rPr>
                <w:rFonts w:ascii="Times New Roman" w:eastAsia="Times New Roman" w:hAnsi="Times New Roman" w:cs="Times New Roman"/>
                <w:b/>
                <w:sz w:val="24"/>
                <w:szCs w:val="24"/>
                <w:lang w:val="kk-KZ"/>
              </w:rPr>
            </w:pPr>
            <w:r w:rsidRPr="00FF315A">
              <w:rPr>
                <w:rFonts w:ascii="Times New Roman" w:eastAsia="Times New Roman" w:hAnsi="Times New Roman" w:cs="Times New Roman"/>
                <w:b/>
                <w:sz w:val="24"/>
                <w:szCs w:val="24"/>
                <w:lang w:val="kk-KZ"/>
              </w:rPr>
              <w:lastRenderedPageBreak/>
              <w:t xml:space="preserve">Дидактикалық ойын: </w:t>
            </w:r>
          </w:p>
          <w:p w:rsidR="005F3CFD" w:rsidRPr="00FF315A" w:rsidRDefault="005F3CFD" w:rsidP="003E5B33">
            <w:pPr>
              <w:pStyle w:val="1"/>
              <w:widowControl w:val="0"/>
              <w:rPr>
                <w:rFonts w:ascii="Times New Roman" w:eastAsia="Times New Roman" w:hAnsi="Times New Roman" w:cs="Times New Roman"/>
                <w:b/>
                <w:sz w:val="24"/>
                <w:szCs w:val="24"/>
                <w:lang w:val="kk-KZ"/>
              </w:rPr>
            </w:pPr>
            <w:r w:rsidRPr="00FF315A">
              <w:rPr>
                <w:rFonts w:ascii="Times New Roman" w:eastAsia="Times New Roman" w:hAnsi="Times New Roman" w:cs="Times New Roman"/>
                <w:b/>
                <w:sz w:val="24"/>
                <w:szCs w:val="24"/>
                <w:lang w:val="kk-KZ"/>
              </w:rPr>
              <w:t>«Бұл не</w:t>
            </w:r>
            <w:r w:rsidRPr="00FF315A">
              <w:rPr>
                <w:rFonts w:ascii="Times New Roman" w:eastAsia="Times New Roman" w:hAnsi="Times New Roman" w:cs="Times New Roman"/>
                <w:b/>
                <w:sz w:val="24"/>
                <w:szCs w:val="24"/>
              </w:rPr>
              <w:t xml:space="preserve">? </w:t>
            </w:r>
            <w:r w:rsidRPr="00FF315A">
              <w:rPr>
                <w:rFonts w:ascii="Times New Roman" w:eastAsia="Times New Roman" w:hAnsi="Times New Roman" w:cs="Times New Roman"/>
                <w:b/>
                <w:sz w:val="24"/>
                <w:szCs w:val="24"/>
                <w:lang w:val="kk-KZ"/>
              </w:rPr>
              <w:t>Бұл кім?»</w:t>
            </w:r>
          </w:p>
          <w:p w:rsidR="005F3CFD" w:rsidRPr="00FF315A" w:rsidRDefault="005F3CFD" w:rsidP="00AA7888">
            <w:pPr>
              <w:widowControl w:val="0"/>
              <w:ind w:right="-20"/>
              <w:rPr>
                <w:rFonts w:ascii="Times New Roman" w:eastAsia="OEGHA+TimesNewRomanPSMT" w:hAnsi="Times New Roman" w:cs="Times New Roman"/>
                <w:spacing w:val="-2"/>
                <w:sz w:val="24"/>
                <w:szCs w:val="24"/>
                <w:lang w:val="kk-KZ"/>
              </w:rPr>
            </w:pPr>
            <w:r w:rsidRPr="00FF315A">
              <w:rPr>
                <w:rFonts w:ascii="Times New Roman" w:eastAsia="Times New Roman" w:hAnsi="Times New Roman" w:cs="Times New Roman"/>
                <w:b/>
                <w:sz w:val="24"/>
                <w:szCs w:val="24"/>
                <w:lang w:val="kk-KZ"/>
              </w:rPr>
              <w:t>Мақсаты:</w:t>
            </w:r>
            <w:r w:rsidRPr="00FF315A">
              <w:rPr>
                <w:rFonts w:ascii="Times New Roman" w:eastAsia="OEGHA+TimesNewRomanPSMT" w:hAnsi="Times New Roman" w:cs="Times New Roman"/>
                <w:sz w:val="24"/>
                <w:szCs w:val="24"/>
                <w:lang w:val="kk-KZ"/>
              </w:rPr>
              <w:t xml:space="preserve"> Ненің «дұрыс»  немесе «дұрыс емес», «жақсы» немесе «жаман» екені туралы </w:t>
            </w:r>
            <w:r w:rsidRPr="00FF315A">
              <w:rPr>
                <w:rFonts w:ascii="Times New Roman" w:eastAsia="OEGHA+TimesNewRomanPSMT" w:hAnsi="Times New Roman" w:cs="Times New Roman"/>
                <w:sz w:val="24"/>
                <w:szCs w:val="24"/>
                <w:lang w:val="kk-KZ"/>
              </w:rPr>
              <w:lastRenderedPageBreak/>
              <w:t>қарапайым түсініктерді қалыптастыру.</w:t>
            </w:r>
          </w:p>
          <w:p w:rsidR="005F3CFD" w:rsidRPr="00FF315A" w:rsidRDefault="005F3CFD" w:rsidP="003E5B33">
            <w:pPr>
              <w:widowControl w:val="0"/>
              <w:ind w:right="-20"/>
              <w:rPr>
                <w:rFonts w:ascii="Times New Roman" w:eastAsia="OEGHA+TimesNewRomanPSMT" w:hAnsi="Times New Roman" w:cs="Times New Roman"/>
                <w:sz w:val="24"/>
                <w:szCs w:val="24"/>
                <w:lang w:val="kk-KZ"/>
              </w:rPr>
            </w:pPr>
            <w:r w:rsidRPr="00FF315A">
              <w:rPr>
                <w:rFonts w:ascii="Times New Roman" w:eastAsia="OEGHA+TimesNewRomanPSMT" w:hAnsi="Times New Roman" w:cs="Times New Roman"/>
                <w:color w:val="000000"/>
                <w:sz w:val="24"/>
                <w:szCs w:val="24"/>
                <w:lang w:val="kk-KZ"/>
              </w:rPr>
              <w:t>Суреттің қарапайым элементтері ретінде тұйықталған дөңгелек сызықтарды қағаз бетінде жеңіл жүргізу. Ба</w:t>
            </w:r>
            <w:r w:rsidRPr="00FF315A">
              <w:rPr>
                <w:rFonts w:ascii="Times New Roman" w:eastAsia="OEGHA+TimesNewRomanPSMT" w:hAnsi="Times New Roman" w:cs="Times New Roman"/>
                <w:color w:val="000000"/>
                <w:spacing w:val="-1"/>
                <w:sz w:val="24"/>
                <w:szCs w:val="24"/>
                <w:lang w:val="kk-KZ"/>
              </w:rPr>
              <w:t>л</w:t>
            </w:r>
            <w:r w:rsidRPr="00FF315A">
              <w:rPr>
                <w:rFonts w:ascii="Times New Roman" w:eastAsia="OEGHA+TimesNewRomanPSMT" w:hAnsi="Times New Roman" w:cs="Times New Roman"/>
                <w:color w:val="000000"/>
                <w:sz w:val="24"/>
                <w:szCs w:val="24"/>
                <w:lang w:val="kk-KZ"/>
              </w:rPr>
              <w:t>алард</w:t>
            </w:r>
            <w:r w:rsidRPr="00FF315A">
              <w:rPr>
                <w:rFonts w:ascii="Times New Roman" w:eastAsia="OEGHA+TimesNewRomanPSMT" w:hAnsi="Times New Roman" w:cs="Times New Roman"/>
                <w:color w:val="000000"/>
                <w:spacing w:val="-1"/>
                <w:sz w:val="24"/>
                <w:szCs w:val="24"/>
                <w:lang w:val="kk-KZ"/>
              </w:rPr>
              <w:t>ы</w:t>
            </w:r>
            <w:r w:rsidRPr="00FF315A">
              <w:rPr>
                <w:rFonts w:ascii="Times New Roman" w:eastAsia="OEGHA+TimesNewRomanPSMT" w:hAnsi="Times New Roman" w:cs="Times New Roman"/>
                <w:color w:val="000000"/>
                <w:sz w:val="24"/>
                <w:szCs w:val="24"/>
                <w:lang w:val="kk-KZ"/>
              </w:rPr>
              <w:t>ң са</w:t>
            </w:r>
            <w:r w:rsidRPr="00FF315A">
              <w:rPr>
                <w:rFonts w:ascii="Times New Roman" w:eastAsia="OEGHA+TimesNewRomanPSMT" w:hAnsi="Times New Roman" w:cs="Times New Roman"/>
                <w:color w:val="000000"/>
                <w:spacing w:val="-2"/>
                <w:sz w:val="24"/>
                <w:szCs w:val="24"/>
                <w:lang w:val="kk-KZ"/>
              </w:rPr>
              <w:t xml:space="preserve">з </w:t>
            </w:r>
            <w:r w:rsidRPr="00FF315A">
              <w:rPr>
                <w:rFonts w:ascii="Times New Roman" w:eastAsia="OEGHA+TimesNewRomanPSMT" w:hAnsi="Times New Roman" w:cs="Times New Roman"/>
                <w:color w:val="000000"/>
                <w:sz w:val="24"/>
                <w:szCs w:val="24"/>
                <w:lang w:val="kk-KZ"/>
              </w:rPr>
              <w:t>ба</w:t>
            </w:r>
            <w:r w:rsidRPr="00FF315A">
              <w:rPr>
                <w:rFonts w:ascii="Times New Roman" w:eastAsia="OEGHA+TimesNewRomanPSMT" w:hAnsi="Times New Roman" w:cs="Times New Roman"/>
                <w:color w:val="000000"/>
                <w:spacing w:val="-3"/>
                <w:sz w:val="24"/>
                <w:szCs w:val="24"/>
                <w:lang w:val="kk-KZ"/>
              </w:rPr>
              <w:t>л</w:t>
            </w:r>
            <w:r w:rsidRPr="00FF315A">
              <w:rPr>
                <w:rFonts w:ascii="Times New Roman" w:eastAsia="OEGHA+TimesNewRomanPSMT" w:hAnsi="Times New Roman" w:cs="Times New Roman"/>
                <w:color w:val="000000"/>
                <w:sz w:val="24"/>
                <w:szCs w:val="24"/>
                <w:lang w:val="kk-KZ"/>
              </w:rPr>
              <w:t>шы</w:t>
            </w:r>
            <w:r w:rsidRPr="00FF315A">
              <w:rPr>
                <w:rFonts w:ascii="Times New Roman" w:eastAsia="OEGHA+TimesNewRomanPSMT" w:hAnsi="Times New Roman" w:cs="Times New Roman"/>
                <w:color w:val="000000"/>
                <w:spacing w:val="1"/>
                <w:sz w:val="24"/>
                <w:szCs w:val="24"/>
                <w:lang w:val="kk-KZ"/>
              </w:rPr>
              <w:t>қ</w:t>
            </w:r>
            <w:r w:rsidRPr="00FF315A">
              <w:rPr>
                <w:rFonts w:ascii="Times New Roman" w:eastAsia="OEGHA+TimesNewRomanPSMT" w:hAnsi="Times New Roman" w:cs="Times New Roman"/>
                <w:color w:val="000000"/>
                <w:sz w:val="24"/>
                <w:szCs w:val="24"/>
                <w:lang w:val="kk-KZ"/>
              </w:rPr>
              <w:t xml:space="preserve">, </w:t>
            </w:r>
            <w:r w:rsidRPr="00FF315A">
              <w:rPr>
                <w:rFonts w:ascii="Times New Roman" w:eastAsia="OEGHA+TimesNewRomanPSMT" w:hAnsi="Times New Roman" w:cs="Times New Roman"/>
                <w:color w:val="000000"/>
                <w:spacing w:val="-2"/>
                <w:sz w:val="24"/>
                <w:szCs w:val="24"/>
                <w:lang w:val="kk-KZ"/>
              </w:rPr>
              <w:t>е</w:t>
            </w:r>
            <w:r w:rsidRPr="00FF315A">
              <w:rPr>
                <w:rFonts w:ascii="Times New Roman" w:eastAsia="OEGHA+TimesNewRomanPSMT" w:hAnsi="Times New Roman" w:cs="Times New Roman"/>
                <w:color w:val="000000"/>
                <w:sz w:val="24"/>
                <w:szCs w:val="24"/>
                <w:lang w:val="kk-KZ"/>
              </w:rPr>
              <w:t>рме</w:t>
            </w:r>
            <w:r w:rsidRPr="00FF315A">
              <w:rPr>
                <w:rFonts w:ascii="Times New Roman" w:eastAsia="OEGHA+TimesNewRomanPSMT" w:hAnsi="Times New Roman" w:cs="Times New Roman"/>
                <w:color w:val="000000"/>
                <w:spacing w:val="-2"/>
                <w:sz w:val="24"/>
                <w:szCs w:val="24"/>
                <w:lang w:val="kk-KZ"/>
              </w:rPr>
              <w:t>к</w:t>
            </w:r>
            <w:r w:rsidRPr="00FF315A">
              <w:rPr>
                <w:rFonts w:ascii="Times New Roman" w:eastAsia="OEGHA+TimesNewRomanPSMT" w:hAnsi="Times New Roman" w:cs="Times New Roman"/>
                <w:color w:val="000000"/>
                <w:sz w:val="24"/>
                <w:szCs w:val="24"/>
                <w:lang w:val="kk-KZ"/>
              </w:rPr>
              <w:t>саз ж</w:t>
            </w:r>
            <w:r w:rsidRPr="00FF315A">
              <w:rPr>
                <w:rFonts w:ascii="Times New Roman" w:eastAsia="OEGHA+TimesNewRomanPSMT" w:hAnsi="Times New Roman" w:cs="Times New Roman"/>
                <w:color w:val="000000"/>
                <w:spacing w:val="-2"/>
                <w:sz w:val="24"/>
                <w:szCs w:val="24"/>
                <w:lang w:val="kk-KZ"/>
              </w:rPr>
              <w:t>ә</w:t>
            </w:r>
            <w:r w:rsidRPr="00FF315A">
              <w:rPr>
                <w:rFonts w:ascii="Times New Roman" w:eastAsia="OEGHA+TimesNewRomanPSMT" w:hAnsi="Times New Roman" w:cs="Times New Roman"/>
                <w:color w:val="000000"/>
                <w:sz w:val="24"/>
                <w:szCs w:val="24"/>
                <w:lang w:val="kk-KZ"/>
              </w:rPr>
              <w:t xml:space="preserve">не оның </w:t>
            </w:r>
            <w:r w:rsidRPr="00FF315A">
              <w:rPr>
                <w:rFonts w:ascii="Times New Roman" w:eastAsia="OEGHA+TimesNewRomanPSMT" w:hAnsi="Times New Roman" w:cs="Times New Roman"/>
                <w:color w:val="000000"/>
                <w:spacing w:val="-1"/>
                <w:sz w:val="24"/>
                <w:szCs w:val="24"/>
                <w:lang w:val="kk-KZ"/>
              </w:rPr>
              <w:t>қ</w:t>
            </w:r>
            <w:r w:rsidRPr="00FF315A">
              <w:rPr>
                <w:rFonts w:ascii="Times New Roman" w:eastAsia="OEGHA+TimesNewRomanPSMT" w:hAnsi="Times New Roman" w:cs="Times New Roman"/>
                <w:color w:val="000000"/>
                <w:sz w:val="24"/>
                <w:szCs w:val="24"/>
                <w:lang w:val="kk-KZ"/>
              </w:rPr>
              <w:t>ас</w:t>
            </w:r>
            <w:r w:rsidRPr="00FF315A">
              <w:rPr>
                <w:rFonts w:ascii="Times New Roman" w:eastAsia="OEGHA+TimesNewRomanPSMT" w:hAnsi="Times New Roman" w:cs="Times New Roman"/>
                <w:color w:val="000000"/>
                <w:spacing w:val="-1"/>
                <w:sz w:val="24"/>
                <w:szCs w:val="24"/>
                <w:lang w:val="kk-KZ"/>
              </w:rPr>
              <w:t>и</w:t>
            </w:r>
            <w:r w:rsidRPr="00FF315A">
              <w:rPr>
                <w:rFonts w:ascii="Times New Roman" w:eastAsia="OEGHA+TimesNewRomanPSMT" w:hAnsi="Times New Roman" w:cs="Times New Roman"/>
                <w:color w:val="000000"/>
                <w:sz w:val="24"/>
                <w:szCs w:val="24"/>
                <w:lang w:val="kk-KZ"/>
              </w:rPr>
              <w:t>еттері т</w:t>
            </w:r>
            <w:r w:rsidRPr="00FF315A">
              <w:rPr>
                <w:rFonts w:ascii="Times New Roman" w:eastAsia="OEGHA+TimesNewRomanPSMT" w:hAnsi="Times New Roman" w:cs="Times New Roman"/>
                <w:color w:val="000000"/>
                <w:spacing w:val="-2"/>
                <w:sz w:val="24"/>
                <w:szCs w:val="24"/>
                <w:lang w:val="kk-KZ"/>
              </w:rPr>
              <w:t>у</w:t>
            </w:r>
            <w:r w:rsidRPr="00FF315A">
              <w:rPr>
                <w:rFonts w:ascii="Times New Roman" w:eastAsia="OEGHA+TimesNewRomanPSMT" w:hAnsi="Times New Roman" w:cs="Times New Roman"/>
                <w:color w:val="000000"/>
                <w:sz w:val="24"/>
                <w:szCs w:val="24"/>
                <w:lang w:val="kk-KZ"/>
              </w:rPr>
              <w:t>ралы б</w:t>
            </w:r>
            <w:r w:rsidRPr="00FF315A">
              <w:rPr>
                <w:rFonts w:ascii="Times New Roman" w:eastAsia="OEGHA+TimesNewRomanPSMT" w:hAnsi="Times New Roman" w:cs="Times New Roman"/>
                <w:color w:val="000000"/>
                <w:spacing w:val="1"/>
                <w:sz w:val="24"/>
                <w:szCs w:val="24"/>
                <w:lang w:val="kk-KZ"/>
              </w:rPr>
              <w:t>і</w:t>
            </w:r>
            <w:r w:rsidRPr="00FF315A">
              <w:rPr>
                <w:rFonts w:ascii="Times New Roman" w:eastAsia="OEGHA+TimesNewRomanPSMT" w:hAnsi="Times New Roman" w:cs="Times New Roman"/>
                <w:color w:val="000000"/>
                <w:spacing w:val="-3"/>
                <w:sz w:val="24"/>
                <w:szCs w:val="24"/>
                <w:lang w:val="kk-KZ"/>
              </w:rPr>
              <w:t>л</w:t>
            </w:r>
            <w:r w:rsidRPr="00FF315A">
              <w:rPr>
                <w:rFonts w:ascii="Times New Roman" w:eastAsia="OEGHA+TimesNewRomanPSMT" w:hAnsi="Times New Roman" w:cs="Times New Roman"/>
                <w:color w:val="000000"/>
                <w:spacing w:val="1"/>
                <w:sz w:val="24"/>
                <w:szCs w:val="24"/>
                <w:lang w:val="kk-KZ"/>
              </w:rPr>
              <w:t>і</w:t>
            </w:r>
            <w:r w:rsidRPr="00FF315A">
              <w:rPr>
                <w:rFonts w:ascii="Times New Roman" w:eastAsia="OEGHA+TimesNewRomanPSMT" w:hAnsi="Times New Roman" w:cs="Times New Roman"/>
                <w:color w:val="000000"/>
                <w:spacing w:val="-2"/>
                <w:sz w:val="24"/>
                <w:szCs w:val="24"/>
                <w:lang w:val="kk-KZ"/>
              </w:rPr>
              <w:t>м</w:t>
            </w:r>
            <w:r w:rsidRPr="00FF315A">
              <w:rPr>
                <w:rFonts w:ascii="Times New Roman" w:eastAsia="OEGHA+TimesNewRomanPSMT" w:hAnsi="Times New Roman" w:cs="Times New Roman"/>
                <w:color w:val="000000"/>
                <w:sz w:val="24"/>
                <w:szCs w:val="24"/>
                <w:lang w:val="kk-KZ"/>
              </w:rPr>
              <w:t>де</w:t>
            </w:r>
            <w:r w:rsidRPr="00FF315A">
              <w:rPr>
                <w:rFonts w:ascii="Times New Roman" w:eastAsia="OEGHA+TimesNewRomanPSMT" w:hAnsi="Times New Roman" w:cs="Times New Roman"/>
                <w:color w:val="000000"/>
                <w:spacing w:val="-1"/>
                <w:sz w:val="24"/>
                <w:szCs w:val="24"/>
                <w:lang w:val="kk-KZ"/>
              </w:rPr>
              <w:t>р</w:t>
            </w:r>
            <w:r w:rsidRPr="00FF315A">
              <w:rPr>
                <w:rFonts w:ascii="Times New Roman" w:eastAsia="OEGHA+TimesNewRomanPSMT" w:hAnsi="Times New Roman" w:cs="Times New Roman"/>
                <w:color w:val="000000"/>
                <w:sz w:val="24"/>
                <w:szCs w:val="24"/>
                <w:lang w:val="kk-KZ"/>
              </w:rPr>
              <w:t>ін қалы</w:t>
            </w:r>
            <w:r w:rsidRPr="00FF315A">
              <w:rPr>
                <w:rFonts w:ascii="Times New Roman" w:eastAsia="OEGHA+TimesNewRomanPSMT" w:hAnsi="Times New Roman" w:cs="Times New Roman"/>
                <w:color w:val="000000"/>
                <w:spacing w:val="1"/>
                <w:sz w:val="24"/>
                <w:szCs w:val="24"/>
                <w:lang w:val="kk-KZ"/>
              </w:rPr>
              <w:t>п</w:t>
            </w:r>
            <w:r w:rsidRPr="00FF315A">
              <w:rPr>
                <w:rFonts w:ascii="Times New Roman" w:eastAsia="OEGHA+TimesNewRomanPSMT" w:hAnsi="Times New Roman" w:cs="Times New Roman"/>
                <w:color w:val="000000"/>
                <w:sz w:val="24"/>
                <w:szCs w:val="24"/>
                <w:lang w:val="kk-KZ"/>
              </w:rPr>
              <w:t>тас</w:t>
            </w:r>
            <w:r w:rsidRPr="00FF315A">
              <w:rPr>
                <w:rFonts w:ascii="Times New Roman" w:eastAsia="OEGHA+TimesNewRomanPSMT" w:hAnsi="Times New Roman" w:cs="Times New Roman"/>
                <w:color w:val="000000"/>
                <w:spacing w:val="-3"/>
                <w:sz w:val="24"/>
                <w:szCs w:val="24"/>
                <w:lang w:val="kk-KZ"/>
              </w:rPr>
              <w:t>т</w:t>
            </w:r>
            <w:r w:rsidRPr="00FF315A">
              <w:rPr>
                <w:rFonts w:ascii="Times New Roman" w:eastAsia="OEGHA+TimesNewRomanPSMT" w:hAnsi="Times New Roman" w:cs="Times New Roman"/>
                <w:color w:val="000000"/>
                <w:sz w:val="24"/>
                <w:szCs w:val="24"/>
                <w:lang w:val="kk-KZ"/>
              </w:rPr>
              <w:t>ыру</w:t>
            </w:r>
            <w:r w:rsidRPr="00FF315A">
              <w:rPr>
                <w:rFonts w:ascii="Times New Roman" w:hAnsi="Times New Roman" w:cs="Times New Roman"/>
                <w:sz w:val="24"/>
                <w:szCs w:val="24"/>
                <w:lang w:val="kk-KZ"/>
              </w:rPr>
              <w:t xml:space="preserve"> Жапсыруға қызығушылықты ояту.</w:t>
            </w:r>
            <w:r w:rsidRPr="00FF315A">
              <w:rPr>
                <w:rFonts w:ascii="Times New Roman" w:eastAsia="Times New Roman" w:hAnsi="Times New Roman" w:cs="Times New Roman"/>
                <w:sz w:val="24"/>
                <w:szCs w:val="24"/>
                <w:lang w:val="kk-KZ"/>
              </w:rPr>
              <w:t xml:space="preserve"> Құрылыс материалдарының тұрақтылығы жөнінде ұғымдарын толықтыру.</w:t>
            </w:r>
          </w:p>
          <w:p w:rsidR="005F3CFD" w:rsidRPr="00FF315A" w:rsidRDefault="005F3CFD" w:rsidP="003E5B33">
            <w:pPr>
              <w:widowControl w:val="0"/>
              <w:ind w:right="-20"/>
              <w:rPr>
                <w:rFonts w:ascii="Times New Roman" w:eastAsia="OEGHA+TimesNewRomanPSMT" w:hAnsi="Times New Roman" w:cs="Times New Roman"/>
                <w:b/>
                <w:sz w:val="24"/>
                <w:szCs w:val="24"/>
                <w:lang w:val="kk-KZ"/>
              </w:rPr>
            </w:pPr>
            <w:r w:rsidRPr="00FF315A">
              <w:rPr>
                <w:rFonts w:ascii="Times New Roman" w:eastAsia="OEGHA+TimesNewRomanPSMT" w:hAnsi="Times New Roman" w:cs="Times New Roman"/>
                <w:b/>
                <w:sz w:val="24"/>
                <w:szCs w:val="24"/>
                <w:lang w:val="kk-KZ"/>
              </w:rPr>
              <w:t xml:space="preserve">Шарты: </w:t>
            </w:r>
            <w:r w:rsidRPr="00FF315A">
              <w:rPr>
                <w:rFonts w:ascii="Times New Roman" w:eastAsia="OEGHA+TimesNewRomanPSMT" w:hAnsi="Times New Roman" w:cs="Times New Roman"/>
                <w:sz w:val="24"/>
                <w:szCs w:val="24"/>
                <w:lang w:val="kk-KZ"/>
              </w:rPr>
              <w:t>балаларға сурет бойынша ненің дұрыс ненің дұрыс емес екенін айтып, оларға бұлай жасауға болмайтынын түсіндіру.</w:t>
            </w:r>
          </w:p>
          <w:p w:rsidR="005F3CFD" w:rsidRPr="00FF315A" w:rsidRDefault="005F3CFD" w:rsidP="003E5B33">
            <w:pPr>
              <w:rPr>
                <w:rFonts w:ascii="Times New Roman" w:eastAsia="Times New Roman" w:hAnsi="Times New Roman" w:cs="Times New Roman"/>
                <w:b/>
                <w:sz w:val="24"/>
                <w:szCs w:val="24"/>
                <w:lang w:val="kk-KZ"/>
              </w:rPr>
            </w:pPr>
            <w:r w:rsidRPr="00FF315A">
              <w:rPr>
                <w:rFonts w:ascii="Times New Roman" w:eastAsia="Times New Roman" w:hAnsi="Times New Roman" w:cs="Times New Roman"/>
                <w:b/>
                <w:sz w:val="24"/>
                <w:szCs w:val="24"/>
                <w:lang w:val="kk-KZ"/>
              </w:rPr>
              <w:t xml:space="preserve">(қоршаған ортамен таныстыру </w:t>
            </w:r>
            <w:r w:rsidRPr="00FF315A">
              <w:rPr>
                <w:rFonts w:ascii="Times New Roman" w:hAnsi="Times New Roman" w:cs="Times New Roman"/>
                <w:b/>
                <w:sz w:val="24"/>
                <w:szCs w:val="24"/>
                <w:lang w:val="kk-KZ"/>
              </w:rPr>
              <w:t>- әлеуметтік – эмоционалды дағдыларды қалыптастыру,</w:t>
            </w:r>
          </w:p>
          <w:p w:rsidR="005F3CFD" w:rsidRPr="00FF315A" w:rsidRDefault="005F3CFD" w:rsidP="003E5B33">
            <w:pPr>
              <w:rPr>
                <w:rFonts w:ascii="Times New Roman" w:eastAsia="Times New Roman" w:hAnsi="Times New Roman" w:cs="Times New Roman"/>
                <w:b/>
                <w:sz w:val="24"/>
                <w:szCs w:val="24"/>
                <w:lang w:val="kk-KZ"/>
              </w:rPr>
            </w:pPr>
            <w:r w:rsidRPr="00FF315A">
              <w:rPr>
                <w:rFonts w:ascii="Times New Roman" w:eastAsia="Times New Roman" w:hAnsi="Times New Roman" w:cs="Times New Roman"/>
                <w:b/>
                <w:sz w:val="24"/>
                <w:szCs w:val="24"/>
                <w:lang w:val="kk-KZ"/>
              </w:rPr>
              <w:t xml:space="preserve">сурет салу, мүсіндеу, жапсыру, құрастыру </w:t>
            </w:r>
            <w:r w:rsidRPr="00FF315A">
              <w:rPr>
                <w:rFonts w:ascii="Times New Roman" w:hAnsi="Times New Roman" w:cs="Times New Roman"/>
                <w:b/>
                <w:sz w:val="24"/>
                <w:szCs w:val="24"/>
                <w:lang w:val="kk-KZ"/>
              </w:rPr>
              <w:t>-шығармашылық дағдыларын, зерттеу іс - әрекетін дамыту</w:t>
            </w:r>
            <w:r w:rsidRPr="00FF315A">
              <w:rPr>
                <w:rFonts w:ascii="Times New Roman" w:eastAsia="Times New Roman" w:hAnsi="Times New Roman" w:cs="Times New Roman"/>
                <w:b/>
                <w:sz w:val="24"/>
                <w:szCs w:val="24"/>
                <w:lang w:val="kk-KZ"/>
              </w:rPr>
              <w:t>)</w:t>
            </w:r>
          </w:p>
        </w:tc>
        <w:tc>
          <w:tcPr>
            <w:tcW w:w="2835" w:type="dxa"/>
            <w:gridSpan w:val="3"/>
            <w:tcBorders>
              <w:top w:val="single" w:sz="4" w:space="0" w:color="auto"/>
              <w:left w:val="single" w:sz="4" w:space="0" w:color="auto"/>
              <w:bottom w:val="single" w:sz="4" w:space="0" w:color="auto"/>
              <w:right w:val="single" w:sz="4" w:space="0" w:color="auto"/>
            </w:tcBorders>
          </w:tcPr>
          <w:p w:rsidR="005F3CFD" w:rsidRPr="00FF315A" w:rsidRDefault="005F3CFD" w:rsidP="003E5B33">
            <w:pPr>
              <w:jc w:val="both"/>
              <w:rPr>
                <w:rFonts w:ascii="Times New Roman" w:hAnsi="Times New Roman" w:cs="Times New Roman"/>
                <w:b/>
                <w:sz w:val="24"/>
                <w:szCs w:val="24"/>
                <w:lang w:val="kk-KZ"/>
              </w:rPr>
            </w:pPr>
            <w:r w:rsidRPr="00FF315A">
              <w:rPr>
                <w:rFonts w:ascii="Times New Roman" w:hAnsi="Times New Roman" w:cs="Times New Roman"/>
                <w:b/>
                <w:sz w:val="24"/>
                <w:szCs w:val="24"/>
                <w:lang w:val="kk-KZ"/>
              </w:rPr>
              <w:lastRenderedPageBreak/>
              <w:t>Дидактикалық ойын:</w:t>
            </w:r>
          </w:p>
          <w:p w:rsidR="005F3CFD" w:rsidRPr="00FF315A" w:rsidRDefault="005F3CFD" w:rsidP="003E5B33">
            <w:pPr>
              <w:rPr>
                <w:rFonts w:ascii="Times New Roman" w:eastAsia="Times New Roman" w:hAnsi="Times New Roman" w:cs="Times New Roman"/>
                <w:b/>
                <w:sz w:val="24"/>
                <w:szCs w:val="24"/>
                <w:lang w:val="kk-KZ" w:eastAsia="ru-RU"/>
              </w:rPr>
            </w:pPr>
            <w:r w:rsidRPr="00FF315A">
              <w:rPr>
                <w:rFonts w:ascii="Times New Roman" w:hAnsi="Times New Roman" w:cs="Times New Roman"/>
                <w:b/>
                <w:sz w:val="24"/>
                <w:szCs w:val="24"/>
                <w:lang w:val="kk-KZ"/>
              </w:rPr>
              <w:t>"Жер, су, ауа, от</w:t>
            </w:r>
            <w:r w:rsidRPr="00FF315A">
              <w:rPr>
                <w:rFonts w:ascii="Times New Roman" w:eastAsia="Times New Roman" w:hAnsi="Times New Roman" w:cs="Times New Roman"/>
                <w:b/>
                <w:sz w:val="24"/>
                <w:szCs w:val="24"/>
                <w:lang w:val="kk-KZ" w:eastAsia="ru-RU"/>
              </w:rPr>
              <w:t>".</w:t>
            </w:r>
          </w:p>
          <w:p w:rsidR="005F3CFD" w:rsidRPr="00FF315A" w:rsidRDefault="005F3CFD" w:rsidP="003E5B33">
            <w:pPr>
              <w:rPr>
                <w:rFonts w:ascii="Times New Roman" w:eastAsia="OEGHA+TimesNewRomanPSMT" w:hAnsi="Times New Roman" w:cs="Times New Roman"/>
                <w:color w:val="000000"/>
                <w:sz w:val="24"/>
                <w:szCs w:val="24"/>
                <w:lang w:val="kk-KZ"/>
              </w:rPr>
            </w:pPr>
            <w:r w:rsidRPr="00FF315A">
              <w:rPr>
                <w:rFonts w:ascii="Times New Roman" w:eastAsia="Times New Roman" w:hAnsi="Times New Roman" w:cs="Times New Roman"/>
                <w:b/>
                <w:sz w:val="24"/>
                <w:szCs w:val="24"/>
                <w:lang w:val="kk-KZ" w:eastAsia="ru-RU"/>
              </w:rPr>
              <w:t xml:space="preserve">Мақсаты: </w:t>
            </w:r>
            <w:r w:rsidRPr="00FF315A">
              <w:rPr>
                <w:rFonts w:ascii="Times New Roman" w:eastAsia="OEGHA+TimesNewRomanPSMT" w:hAnsi="Times New Roman" w:cs="Times New Roman"/>
                <w:color w:val="000000"/>
                <w:sz w:val="24"/>
                <w:szCs w:val="24"/>
                <w:lang w:val="kk-KZ"/>
              </w:rPr>
              <w:t>Ба</w:t>
            </w:r>
            <w:r w:rsidRPr="00FF315A">
              <w:rPr>
                <w:rFonts w:ascii="Times New Roman" w:eastAsia="OEGHA+TimesNewRomanPSMT" w:hAnsi="Times New Roman" w:cs="Times New Roman"/>
                <w:color w:val="000000"/>
                <w:spacing w:val="-1"/>
                <w:sz w:val="24"/>
                <w:szCs w:val="24"/>
                <w:lang w:val="kk-KZ"/>
              </w:rPr>
              <w:t>л</w:t>
            </w:r>
            <w:r w:rsidRPr="00FF315A">
              <w:rPr>
                <w:rFonts w:ascii="Times New Roman" w:eastAsia="OEGHA+TimesNewRomanPSMT" w:hAnsi="Times New Roman" w:cs="Times New Roman"/>
                <w:color w:val="000000"/>
                <w:sz w:val="24"/>
                <w:szCs w:val="24"/>
                <w:lang w:val="kk-KZ"/>
              </w:rPr>
              <w:t>алард</w:t>
            </w:r>
            <w:r w:rsidRPr="00FF315A">
              <w:rPr>
                <w:rFonts w:ascii="Times New Roman" w:eastAsia="OEGHA+TimesNewRomanPSMT" w:hAnsi="Times New Roman" w:cs="Times New Roman"/>
                <w:color w:val="000000"/>
                <w:spacing w:val="-1"/>
                <w:sz w:val="24"/>
                <w:szCs w:val="24"/>
                <w:lang w:val="kk-KZ"/>
              </w:rPr>
              <w:t>ы</w:t>
            </w:r>
            <w:r w:rsidRPr="00FF315A">
              <w:rPr>
                <w:rFonts w:ascii="Times New Roman" w:eastAsia="OEGHA+TimesNewRomanPSMT" w:hAnsi="Times New Roman" w:cs="Times New Roman"/>
                <w:color w:val="000000"/>
                <w:sz w:val="24"/>
                <w:szCs w:val="24"/>
                <w:lang w:val="kk-KZ"/>
              </w:rPr>
              <w:t>ң та</w:t>
            </w:r>
            <w:r w:rsidRPr="00FF315A">
              <w:rPr>
                <w:rFonts w:ascii="Times New Roman" w:eastAsia="OEGHA+TimesNewRomanPSMT" w:hAnsi="Times New Roman" w:cs="Times New Roman"/>
                <w:color w:val="000000"/>
                <w:spacing w:val="-1"/>
                <w:sz w:val="24"/>
                <w:szCs w:val="24"/>
                <w:lang w:val="kk-KZ"/>
              </w:rPr>
              <w:t>б</w:t>
            </w:r>
            <w:r w:rsidRPr="00FF315A">
              <w:rPr>
                <w:rFonts w:ascii="Times New Roman" w:eastAsia="OEGHA+TimesNewRomanPSMT" w:hAnsi="Times New Roman" w:cs="Times New Roman"/>
                <w:color w:val="000000"/>
                <w:sz w:val="24"/>
                <w:szCs w:val="24"/>
                <w:lang w:val="kk-KZ"/>
              </w:rPr>
              <w:t>иғ</w:t>
            </w:r>
            <w:r w:rsidRPr="00FF315A">
              <w:rPr>
                <w:rFonts w:ascii="Times New Roman" w:eastAsia="OEGHA+TimesNewRomanPSMT" w:hAnsi="Times New Roman" w:cs="Times New Roman"/>
                <w:color w:val="000000"/>
                <w:spacing w:val="-1"/>
                <w:sz w:val="24"/>
                <w:szCs w:val="24"/>
                <w:lang w:val="kk-KZ"/>
              </w:rPr>
              <w:t>а</w:t>
            </w:r>
            <w:r w:rsidRPr="00FF315A">
              <w:rPr>
                <w:rFonts w:ascii="Times New Roman" w:eastAsia="OEGHA+TimesNewRomanPSMT" w:hAnsi="Times New Roman" w:cs="Times New Roman"/>
                <w:color w:val="000000"/>
                <w:sz w:val="24"/>
                <w:szCs w:val="24"/>
                <w:lang w:val="kk-KZ"/>
              </w:rPr>
              <w:t>т</w:t>
            </w:r>
            <w:r w:rsidRPr="00FF315A">
              <w:rPr>
                <w:rFonts w:ascii="Times New Roman" w:eastAsia="OEGHA+TimesNewRomanPSMT" w:hAnsi="Times New Roman" w:cs="Times New Roman"/>
                <w:color w:val="000000"/>
                <w:spacing w:val="1"/>
                <w:sz w:val="24"/>
                <w:szCs w:val="24"/>
                <w:lang w:val="kk-KZ"/>
              </w:rPr>
              <w:t>п</w:t>
            </w:r>
            <w:r w:rsidRPr="00FF315A">
              <w:rPr>
                <w:rFonts w:ascii="Times New Roman" w:eastAsia="OEGHA+TimesNewRomanPSMT" w:hAnsi="Times New Roman" w:cs="Times New Roman"/>
                <w:color w:val="000000"/>
                <w:sz w:val="24"/>
                <w:szCs w:val="24"/>
                <w:lang w:val="kk-KZ"/>
              </w:rPr>
              <w:t>ен т</w:t>
            </w:r>
            <w:r w:rsidRPr="00FF315A">
              <w:rPr>
                <w:rFonts w:ascii="Times New Roman" w:eastAsia="OEGHA+TimesNewRomanPSMT" w:hAnsi="Times New Roman" w:cs="Times New Roman"/>
                <w:color w:val="000000"/>
                <w:spacing w:val="-1"/>
                <w:sz w:val="24"/>
                <w:szCs w:val="24"/>
                <w:lang w:val="kk-KZ"/>
              </w:rPr>
              <w:t>а</w:t>
            </w:r>
            <w:r w:rsidRPr="00FF315A">
              <w:rPr>
                <w:rFonts w:ascii="Times New Roman" w:eastAsia="OEGHA+TimesNewRomanPSMT" w:hAnsi="Times New Roman" w:cs="Times New Roman"/>
                <w:color w:val="000000"/>
                <w:sz w:val="24"/>
                <w:szCs w:val="24"/>
                <w:lang w:val="kk-KZ"/>
              </w:rPr>
              <w:t>биғат құ</w:t>
            </w:r>
            <w:r w:rsidRPr="00FF315A">
              <w:rPr>
                <w:rFonts w:ascii="Times New Roman" w:eastAsia="OEGHA+TimesNewRomanPSMT" w:hAnsi="Times New Roman" w:cs="Times New Roman"/>
                <w:color w:val="000000"/>
                <w:spacing w:val="-1"/>
                <w:sz w:val="24"/>
                <w:szCs w:val="24"/>
                <w:lang w:val="kk-KZ"/>
              </w:rPr>
              <w:t>б</w:t>
            </w:r>
            <w:r w:rsidRPr="00FF315A">
              <w:rPr>
                <w:rFonts w:ascii="Times New Roman" w:eastAsia="OEGHA+TimesNewRomanPSMT" w:hAnsi="Times New Roman" w:cs="Times New Roman"/>
                <w:color w:val="000000"/>
                <w:sz w:val="24"/>
                <w:szCs w:val="24"/>
                <w:lang w:val="kk-KZ"/>
              </w:rPr>
              <w:t>ылыст</w:t>
            </w:r>
            <w:r w:rsidRPr="00FF315A">
              <w:rPr>
                <w:rFonts w:ascii="Times New Roman" w:eastAsia="OEGHA+TimesNewRomanPSMT" w:hAnsi="Times New Roman" w:cs="Times New Roman"/>
                <w:color w:val="000000"/>
                <w:spacing w:val="-2"/>
                <w:sz w:val="24"/>
                <w:szCs w:val="24"/>
                <w:lang w:val="kk-KZ"/>
              </w:rPr>
              <w:t>а</w:t>
            </w:r>
            <w:r w:rsidRPr="00FF315A">
              <w:rPr>
                <w:rFonts w:ascii="Times New Roman" w:eastAsia="OEGHA+TimesNewRomanPSMT" w:hAnsi="Times New Roman" w:cs="Times New Roman"/>
                <w:color w:val="000000"/>
                <w:spacing w:val="-1"/>
                <w:sz w:val="24"/>
                <w:szCs w:val="24"/>
                <w:lang w:val="kk-KZ"/>
              </w:rPr>
              <w:t>р</w:t>
            </w:r>
            <w:r w:rsidRPr="00FF315A">
              <w:rPr>
                <w:rFonts w:ascii="Times New Roman" w:eastAsia="OEGHA+TimesNewRomanPSMT" w:hAnsi="Times New Roman" w:cs="Times New Roman"/>
                <w:color w:val="000000"/>
                <w:sz w:val="24"/>
                <w:szCs w:val="24"/>
                <w:lang w:val="kk-KZ"/>
              </w:rPr>
              <w:t>ы</w:t>
            </w:r>
            <w:r w:rsidRPr="00FF315A">
              <w:rPr>
                <w:rFonts w:ascii="Times New Roman" w:eastAsia="OEGHA+TimesNewRomanPSMT" w:hAnsi="Times New Roman" w:cs="Times New Roman"/>
                <w:color w:val="000000"/>
                <w:spacing w:val="1"/>
                <w:sz w:val="24"/>
                <w:szCs w:val="24"/>
                <w:lang w:val="kk-KZ"/>
              </w:rPr>
              <w:t>н</w:t>
            </w:r>
            <w:r w:rsidRPr="00FF315A">
              <w:rPr>
                <w:rFonts w:ascii="Times New Roman" w:eastAsia="OEGHA+TimesNewRomanPSMT" w:hAnsi="Times New Roman" w:cs="Times New Roman"/>
                <w:color w:val="000000"/>
                <w:sz w:val="24"/>
                <w:szCs w:val="24"/>
                <w:lang w:val="kk-KZ"/>
              </w:rPr>
              <w:t>а қы</w:t>
            </w:r>
            <w:r w:rsidRPr="00FF315A">
              <w:rPr>
                <w:rFonts w:ascii="Times New Roman" w:eastAsia="OEGHA+TimesNewRomanPSMT" w:hAnsi="Times New Roman" w:cs="Times New Roman"/>
                <w:color w:val="000000"/>
                <w:spacing w:val="-1"/>
                <w:sz w:val="24"/>
                <w:szCs w:val="24"/>
                <w:lang w:val="kk-KZ"/>
              </w:rPr>
              <w:t>з</w:t>
            </w:r>
            <w:r w:rsidRPr="00FF315A">
              <w:rPr>
                <w:rFonts w:ascii="Times New Roman" w:eastAsia="OEGHA+TimesNewRomanPSMT" w:hAnsi="Times New Roman" w:cs="Times New Roman"/>
                <w:color w:val="000000"/>
                <w:sz w:val="24"/>
                <w:szCs w:val="24"/>
                <w:lang w:val="kk-KZ"/>
              </w:rPr>
              <w:t>ы</w:t>
            </w:r>
            <w:r w:rsidRPr="00FF315A">
              <w:rPr>
                <w:rFonts w:ascii="Times New Roman" w:eastAsia="OEGHA+TimesNewRomanPSMT" w:hAnsi="Times New Roman" w:cs="Times New Roman"/>
                <w:color w:val="000000"/>
                <w:spacing w:val="-1"/>
                <w:sz w:val="24"/>
                <w:szCs w:val="24"/>
                <w:lang w:val="kk-KZ"/>
              </w:rPr>
              <w:t>ғ</w:t>
            </w:r>
            <w:r w:rsidRPr="00FF315A">
              <w:rPr>
                <w:rFonts w:ascii="Times New Roman" w:eastAsia="OEGHA+TimesNewRomanPSMT" w:hAnsi="Times New Roman" w:cs="Times New Roman"/>
                <w:color w:val="000000"/>
                <w:spacing w:val="-3"/>
                <w:sz w:val="24"/>
                <w:szCs w:val="24"/>
                <w:lang w:val="kk-KZ"/>
              </w:rPr>
              <w:t>у</w:t>
            </w:r>
            <w:r w:rsidRPr="00FF315A">
              <w:rPr>
                <w:rFonts w:ascii="Times New Roman" w:eastAsia="OEGHA+TimesNewRomanPSMT" w:hAnsi="Times New Roman" w:cs="Times New Roman"/>
                <w:color w:val="000000"/>
                <w:sz w:val="24"/>
                <w:szCs w:val="24"/>
                <w:lang w:val="kk-KZ"/>
              </w:rPr>
              <w:t>шылы</w:t>
            </w:r>
            <w:r w:rsidRPr="00FF315A">
              <w:rPr>
                <w:rFonts w:ascii="Times New Roman" w:eastAsia="OEGHA+TimesNewRomanPSMT" w:hAnsi="Times New Roman" w:cs="Times New Roman"/>
                <w:color w:val="000000"/>
                <w:spacing w:val="1"/>
                <w:sz w:val="24"/>
                <w:szCs w:val="24"/>
                <w:lang w:val="kk-KZ"/>
              </w:rPr>
              <w:t>қ</w:t>
            </w:r>
            <w:r w:rsidRPr="00FF315A">
              <w:rPr>
                <w:rFonts w:ascii="Times New Roman" w:eastAsia="OEGHA+TimesNewRomanPSMT" w:hAnsi="Times New Roman" w:cs="Times New Roman"/>
                <w:color w:val="000000"/>
                <w:sz w:val="24"/>
                <w:szCs w:val="24"/>
                <w:lang w:val="kk-KZ"/>
              </w:rPr>
              <w:t>тарын қалы</w:t>
            </w:r>
            <w:r w:rsidRPr="00FF315A">
              <w:rPr>
                <w:rFonts w:ascii="Times New Roman" w:eastAsia="OEGHA+TimesNewRomanPSMT" w:hAnsi="Times New Roman" w:cs="Times New Roman"/>
                <w:color w:val="000000"/>
                <w:spacing w:val="1"/>
                <w:sz w:val="24"/>
                <w:szCs w:val="24"/>
                <w:lang w:val="kk-KZ"/>
              </w:rPr>
              <w:t>п</w:t>
            </w:r>
            <w:r w:rsidRPr="00FF315A">
              <w:rPr>
                <w:rFonts w:ascii="Times New Roman" w:eastAsia="OEGHA+TimesNewRomanPSMT" w:hAnsi="Times New Roman" w:cs="Times New Roman"/>
                <w:color w:val="000000"/>
                <w:sz w:val="24"/>
                <w:szCs w:val="24"/>
                <w:lang w:val="kk-KZ"/>
              </w:rPr>
              <w:t>тас</w:t>
            </w:r>
            <w:r w:rsidRPr="00FF315A">
              <w:rPr>
                <w:rFonts w:ascii="Times New Roman" w:eastAsia="OEGHA+TimesNewRomanPSMT" w:hAnsi="Times New Roman" w:cs="Times New Roman"/>
                <w:color w:val="000000"/>
                <w:spacing w:val="-3"/>
                <w:sz w:val="24"/>
                <w:szCs w:val="24"/>
                <w:lang w:val="kk-KZ"/>
              </w:rPr>
              <w:t>т</w:t>
            </w:r>
            <w:r w:rsidRPr="00FF315A">
              <w:rPr>
                <w:rFonts w:ascii="Times New Roman" w:eastAsia="OEGHA+TimesNewRomanPSMT" w:hAnsi="Times New Roman" w:cs="Times New Roman"/>
                <w:color w:val="000000"/>
                <w:sz w:val="24"/>
                <w:szCs w:val="24"/>
                <w:lang w:val="kk-KZ"/>
              </w:rPr>
              <w:t>ыру.</w:t>
            </w:r>
          </w:p>
          <w:p w:rsidR="005F3CFD" w:rsidRPr="00FF315A" w:rsidRDefault="005F3CFD" w:rsidP="003E5B33">
            <w:pPr>
              <w:rPr>
                <w:rFonts w:ascii="Times New Roman" w:eastAsia="OEGHA+TimesNewRomanPSMT" w:hAnsi="Times New Roman" w:cs="Times New Roman"/>
                <w:b/>
                <w:color w:val="000000"/>
                <w:sz w:val="24"/>
                <w:szCs w:val="24"/>
                <w:lang w:val="kk-KZ"/>
              </w:rPr>
            </w:pPr>
            <w:r w:rsidRPr="00FF315A">
              <w:rPr>
                <w:rFonts w:ascii="Times New Roman" w:eastAsia="OEGHA+TimesNewRomanPSMT" w:hAnsi="Times New Roman" w:cs="Times New Roman"/>
                <w:b/>
                <w:color w:val="000000"/>
                <w:sz w:val="24"/>
                <w:szCs w:val="24"/>
                <w:lang w:val="kk-KZ"/>
              </w:rPr>
              <w:lastRenderedPageBreak/>
              <w:t xml:space="preserve">Шарты: </w:t>
            </w:r>
            <w:r w:rsidRPr="00FF315A">
              <w:rPr>
                <w:rFonts w:ascii="Times New Roman" w:eastAsia="OEGHA+TimesNewRomanPSMT" w:hAnsi="Times New Roman" w:cs="Times New Roman"/>
                <w:color w:val="000000"/>
                <w:sz w:val="24"/>
                <w:szCs w:val="24"/>
                <w:lang w:val="kk-KZ"/>
              </w:rPr>
              <w:t xml:space="preserve">табиғат құбылыстарымен таныстырылуы керек. </w:t>
            </w:r>
          </w:p>
          <w:p w:rsidR="005F3CFD" w:rsidRPr="00FF315A" w:rsidRDefault="005F3CFD" w:rsidP="003E5B33">
            <w:pPr>
              <w:rPr>
                <w:rFonts w:ascii="Times New Roman" w:hAnsi="Times New Roman" w:cs="Times New Roman"/>
                <w:b/>
                <w:sz w:val="24"/>
                <w:szCs w:val="24"/>
                <w:lang w:val="kk-KZ"/>
              </w:rPr>
            </w:pPr>
            <w:r w:rsidRPr="00FF315A">
              <w:rPr>
                <w:rFonts w:ascii="Times New Roman" w:eastAsia="OEGHA+TimesNewRomanPSMT" w:hAnsi="Times New Roman" w:cs="Times New Roman"/>
                <w:b/>
                <w:color w:val="000000"/>
                <w:sz w:val="24"/>
                <w:szCs w:val="24"/>
                <w:lang w:val="kk-KZ"/>
              </w:rPr>
              <w:t xml:space="preserve">(қоршаған ортамен таныстыру </w:t>
            </w:r>
            <w:r w:rsidRPr="00FF315A">
              <w:rPr>
                <w:rFonts w:ascii="Times New Roman" w:hAnsi="Times New Roman" w:cs="Times New Roman"/>
                <w:b/>
                <w:sz w:val="24"/>
                <w:szCs w:val="24"/>
                <w:lang w:val="kk-KZ"/>
              </w:rPr>
              <w:t>әлеуметтік – эмоционалды дағдыларды қалыптастыру</w:t>
            </w:r>
            <w:r w:rsidRPr="00FF315A">
              <w:rPr>
                <w:rFonts w:ascii="Times New Roman" w:eastAsia="Times New Roman" w:hAnsi="Times New Roman" w:cs="Times New Roman"/>
                <w:b/>
                <w:sz w:val="24"/>
                <w:szCs w:val="24"/>
                <w:lang w:val="kk-KZ"/>
              </w:rPr>
              <w:t>)</w:t>
            </w:r>
          </w:p>
          <w:p w:rsidR="005F3CFD" w:rsidRPr="00FF315A" w:rsidRDefault="005F3CFD" w:rsidP="003E5B33">
            <w:pPr>
              <w:rPr>
                <w:rFonts w:ascii="Times New Roman" w:hAnsi="Times New Roman" w:cs="Times New Roman"/>
                <w:b/>
                <w:sz w:val="24"/>
                <w:szCs w:val="24"/>
                <w:lang w:val="kk-KZ"/>
              </w:rPr>
            </w:pPr>
          </w:p>
          <w:p w:rsidR="005F3CFD" w:rsidRPr="00FF315A" w:rsidRDefault="005F3CFD" w:rsidP="003E5B33">
            <w:pPr>
              <w:rPr>
                <w:rFonts w:ascii="Times New Roman" w:hAnsi="Times New Roman" w:cs="Times New Roman"/>
                <w:b/>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5F3CFD" w:rsidRPr="00FF315A" w:rsidRDefault="005F3CFD" w:rsidP="003E5B33">
            <w:pPr>
              <w:rPr>
                <w:rFonts w:ascii="Times New Roman" w:hAnsi="Times New Roman" w:cs="Times New Roman"/>
                <w:b/>
                <w:bCs/>
                <w:iCs/>
                <w:sz w:val="24"/>
                <w:szCs w:val="24"/>
                <w:lang w:val="kk-KZ"/>
              </w:rPr>
            </w:pPr>
            <w:r w:rsidRPr="00FF315A">
              <w:rPr>
                <w:rFonts w:ascii="Times New Roman" w:hAnsi="Times New Roman" w:cs="Times New Roman"/>
                <w:b/>
                <w:bCs/>
                <w:iCs/>
                <w:sz w:val="24"/>
                <w:szCs w:val="24"/>
                <w:lang w:val="kk-KZ"/>
              </w:rPr>
              <w:lastRenderedPageBreak/>
              <w:t xml:space="preserve">Қимылды ойын: </w:t>
            </w:r>
          </w:p>
          <w:p w:rsidR="005F3CFD" w:rsidRPr="00FF315A" w:rsidRDefault="005F3CFD" w:rsidP="003E5B33">
            <w:pPr>
              <w:rPr>
                <w:rFonts w:ascii="Times New Roman" w:hAnsi="Times New Roman" w:cs="Times New Roman"/>
                <w:b/>
                <w:bCs/>
                <w:sz w:val="24"/>
                <w:szCs w:val="24"/>
                <w:lang w:val="kk-KZ"/>
              </w:rPr>
            </w:pPr>
            <w:r w:rsidRPr="00FF315A">
              <w:rPr>
                <w:rFonts w:ascii="Times New Roman" w:hAnsi="Times New Roman" w:cs="Times New Roman"/>
                <w:b/>
                <w:bCs/>
                <w:iCs/>
                <w:sz w:val="24"/>
                <w:szCs w:val="24"/>
                <w:lang w:val="kk-KZ"/>
              </w:rPr>
              <w:t xml:space="preserve">«Ақ қоян» </w:t>
            </w:r>
          </w:p>
          <w:p w:rsidR="005F3CFD" w:rsidRPr="00FF315A" w:rsidRDefault="005F3CFD" w:rsidP="003E5B33">
            <w:pPr>
              <w:rPr>
                <w:rFonts w:ascii="Times New Roman" w:hAnsi="Times New Roman" w:cs="Times New Roman"/>
                <w:sz w:val="24"/>
                <w:szCs w:val="24"/>
                <w:lang w:val="kk-KZ"/>
              </w:rPr>
            </w:pPr>
            <w:r w:rsidRPr="00FF315A">
              <w:rPr>
                <w:rFonts w:ascii="Times New Roman" w:hAnsi="Times New Roman" w:cs="Times New Roman"/>
                <w:b/>
                <w:bCs/>
                <w:iCs/>
                <w:sz w:val="24"/>
                <w:szCs w:val="24"/>
                <w:lang w:val="kk-KZ"/>
              </w:rPr>
              <w:t xml:space="preserve">Мақсаты: </w:t>
            </w:r>
            <w:r w:rsidRPr="00FF315A">
              <w:rPr>
                <w:rFonts w:ascii="Times New Roman" w:hAnsi="Times New Roman" w:cs="Times New Roman"/>
                <w:sz w:val="24"/>
                <w:szCs w:val="24"/>
                <w:lang w:val="kk-KZ"/>
              </w:rPr>
              <w:t>Мүсіндеудің қарапайым тәсілдерін үйрету.</w:t>
            </w:r>
            <w:r w:rsidRPr="00FF315A">
              <w:rPr>
                <w:rFonts w:ascii="Times New Roman" w:eastAsia="OEGHA+TimesNewRomanPSMT" w:hAnsi="Times New Roman" w:cs="Times New Roman"/>
                <w:color w:val="000000"/>
                <w:sz w:val="24"/>
                <w:szCs w:val="24"/>
                <w:lang w:val="kk-KZ"/>
              </w:rPr>
              <w:t xml:space="preserve"> Ба</w:t>
            </w:r>
            <w:r w:rsidRPr="00FF315A">
              <w:rPr>
                <w:rFonts w:ascii="Times New Roman" w:eastAsia="OEGHA+TimesNewRomanPSMT" w:hAnsi="Times New Roman" w:cs="Times New Roman"/>
                <w:color w:val="000000"/>
                <w:spacing w:val="-1"/>
                <w:sz w:val="24"/>
                <w:szCs w:val="24"/>
                <w:lang w:val="kk-KZ"/>
              </w:rPr>
              <w:t>л</w:t>
            </w:r>
            <w:r w:rsidRPr="00FF315A">
              <w:rPr>
                <w:rFonts w:ascii="Times New Roman" w:eastAsia="OEGHA+TimesNewRomanPSMT" w:hAnsi="Times New Roman" w:cs="Times New Roman"/>
                <w:color w:val="000000"/>
                <w:sz w:val="24"/>
                <w:szCs w:val="24"/>
                <w:lang w:val="kk-KZ"/>
              </w:rPr>
              <w:t>алард</w:t>
            </w:r>
            <w:r w:rsidRPr="00FF315A">
              <w:rPr>
                <w:rFonts w:ascii="Times New Roman" w:eastAsia="OEGHA+TimesNewRomanPSMT" w:hAnsi="Times New Roman" w:cs="Times New Roman"/>
                <w:color w:val="000000"/>
                <w:spacing w:val="-1"/>
                <w:sz w:val="24"/>
                <w:szCs w:val="24"/>
                <w:lang w:val="kk-KZ"/>
              </w:rPr>
              <w:t>ы</w:t>
            </w:r>
            <w:r w:rsidRPr="00FF315A">
              <w:rPr>
                <w:rFonts w:ascii="Times New Roman" w:eastAsia="OEGHA+TimesNewRomanPSMT" w:hAnsi="Times New Roman" w:cs="Times New Roman"/>
                <w:color w:val="000000"/>
                <w:sz w:val="24"/>
                <w:szCs w:val="24"/>
                <w:lang w:val="kk-KZ"/>
              </w:rPr>
              <w:t>ң бе</w:t>
            </w:r>
            <w:r w:rsidRPr="00FF315A">
              <w:rPr>
                <w:rFonts w:ascii="Times New Roman" w:eastAsia="OEGHA+TimesNewRomanPSMT" w:hAnsi="Times New Roman" w:cs="Times New Roman"/>
                <w:color w:val="000000"/>
                <w:spacing w:val="-1"/>
                <w:sz w:val="24"/>
                <w:szCs w:val="24"/>
                <w:lang w:val="kk-KZ"/>
              </w:rPr>
              <w:t>й</w:t>
            </w:r>
            <w:r w:rsidRPr="00FF315A">
              <w:rPr>
                <w:rFonts w:ascii="Times New Roman" w:eastAsia="OEGHA+TimesNewRomanPSMT" w:hAnsi="Times New Roman" w:cs="Times New Roman"/>
                <w:color w:val="000000"/>
                <w:sz w:val="24"/>
                <w:szCs w:val="24"/>
                <w:lang w:val="kk-KZ"/>
              </w:rPr>
              <w:t>не</w:t>
            </w:r>
            <w:r w:rsidRPr="00FF315A">
              <w:rPr>
                <w:rFonts w:ascii="Times New Roman" w:eastAsia="OEGHA+TimesNewRomanPSMT" w:hAnsi="Times New Roman" w:cs="Times New Roman"/>
                <w:color w:val="000000"/>
                <w:spacing w:val="-3"/>
                <w:sz w:val="24"/>
                <w:szCs w:val="24"/>
                <w:lang w:val="kk-KZ"/>
              </w:rPr>
              <w:t>л</w:t>
            </w:r>
            <w:r w:rsidRPr="00FF315A">
              <w:rPr>
                <w:rFonts w:ascii="Times New Roman" w:eastAsia="OEGHA+TimesNewRomanPSMT" w:hAnsi="Times New Roman" w:cs="Times New Roman"/>
                <w:color w:val="000000"/>
                <w:sz w:val="24"/>
                <w:szCs w:val="24"/>
                <w:lang w:val="kk-KZ"/>
              </w:rPr>
              <w:t xml:space="preserve">еу әрекетіне </w:t>
            </w:r>
            <w:r w:rsidRPr="00FF315A">
              <w:rPr>
                <w:rFonts w:ascii="Times New Roman" w:eastAsia="OEGHA+TimesNewRomanPSMT" w:hAnsi="Times New Roman" w:cs="Times New Roman"/>
                <w:color w:val="000000"/>
                <w:spacing w:val="1"/>
                <w:sz w:val="24"/>
                <w:szCs w:val="24"/>
                <w:lang w:val="kk-KZ"/>
              </w:rPr>
              <w:lastRenderedPageBreak/>
              <w:t>д</w:t>
            </w:r>
            <w:r w:rsidRPr="00FF315A">
              <w:rPr>
                <w:rFonts w:ascii="Times New Roman" w:eastAsia="OEGHA+TimesNewRomanPSMT" w:hAnsi="Times New Roman" w:cs="Times New Roman"/>
                <w:color w:val="000000"/>
                <w:sz w:val="24"/>
                <w:szCs w:val="24"/>
                <w:lang w:val="kk-KZ"/>
              </w:rPr>
              <w:t>ег</w:t>
            </w:r>
            <w:r w:rsidRPr="00FF315A">
              <w:rPr>
                <w:rFonts w:ascii="Times New Roman" w:eastAsia="OEGHA+TimesNewRomanPSMT" w:hAnsi="Times New Roman" w:cs="Times New Roman"/>
                <w:color w:val="000000"/>
                <w:spacing w:val="-1"/>
                <w:sz w:val="24"/>
                <w:szCs w:val="24"/>
                <w:lang w:val="kk-KZ"/>
              </w:rPr>
              <w:t>е</w:t>
            </w:r>
            <w:r w:rsidR="006A6696">
              <w:rPr>
                <w:rFonts w:ascii="Times New Roman" w:eastAsia="OEGHA+TimesNewRomanPSMT" w:hAnsi="Times New Roman" w:cs="Times New Roman"/>
                <w:color w:val="000000"/>
                <w:sz w:val="24"/>
                <w:szCs w:val="24"/>
                <w:lang w:val="kk-KZ"/>
              </w:rPr>
              <w:t xml:space="preserve">н </w:t>
            </w:r>
            <w:r w:rsidRPr="00FF315A">
              <w:rPr>
                <w:rFonts w:ascii="Times New Roman" w:eastAsia="OEGHA+TimesNewRomanPSMT" w:hAnsi="Times New Roman" w:cs="Times New Roman"/>
                <w:color w:val="000000"/>
                <w:sz w:val="24"/>
                <w:szCs w:val="24"/>
                <w:lang w:val="kk-KZ"/>
              </w:rPr>
              <w:t>қ</w:t>
            </w:r>
            <w:r w:rsidRPr="00FF315A">
              <w:rPr>
                <w:rFonts w:ascii="Times New Roman" w:eastAsia="OEGHA+TimesNewRomanPSMT" w:hAnsi="Times New Roman" w:cs="Times New Roman"/>
                <w:color w:val="000000"/>
                <w:spacing w:val="1"/>
                <w:sz w:val="24"/>
                <w:szCs w:val="24"/>
                <w:lang w:val="kk-KZ"/>
              </w:rPr>
              <w:t>ыз</w:t>
            </w:r>
            <w:r w:rsidRPr="00FF315A">
              <w:rPr>
                <w:rFonts w:ascii="Times New Roman" w:eastAsia="OEGHA+TimesNewRomanPSMT" w:hAnsi="Times New Roman" w:cs="Times New Roman"/>
                <w:color w:val="000000"/>
                <w:sz w:val="24"/>
                <w:szCs w:val="24"/>
                <w:lang w:val="kk-KZ"/>
              </w:rPr>
              <w:t>ығ</w:t>
            </w:r>
            <w:r w:rsidRPr="00FF315A">
              <w:rPr>
                <w:rFonts w:ascii="Times New Roman" w:eastAsia="OEGHA+TimesNewRomanPSMT" w:hAnsi="Times New Roman" w:cs="Times New Roman"/>
                <w:color w:val="000000"/>
                <w:spacing w:val="-2"/>
                <w:sz w:val="24"/>
                <w:szCs w:val="24"/>
                <w:lang w:val="kk-KZ"/>
              </w:rPr>
              <w:t>у</w:t>
            </w:r>
            <w:r w:rsidRPr="00FF315A">
              <w:rPr>
                <w:rFonts w:ascii="Times New Roman" w:eastAsia="OEGHA+TimesNewRomanPSMT" w:hAnsi="Times New Roman" w:cs="Times New Roman"/>
                <w:color w:val="000000"/>
                <w:sz w:val="24"/>
                <w:szCs w:val="24"/>
                <w:lang w:val="kk-KZ"/>
              </w:rPr>
              <w:t>шылығын о</w:t>
            </w:r>
            <w:r w:rsidRPr="00FF315A">
              <w:rPr>
                <w:rFonts w:ascii="Times New Roman" w:eastAsia="OEGHA+TimesNewRomanPSMT" w:hAnsi="Times New Roman" w:cs="Times New Roman"/>
                <w:color w:val="000000"/>
                <w:spacing w:val="-1"/>
                <w:sz w:val="24"/>
                <w:szCs w:val="24"/>
                <w:lang w:val="kk-KZ"/>
              </w:rPr>
              <w:t>я</w:t>
            </w:r>
            <w:r w:rsidRPr="00FF315A">
              <w:rPr>
                <w:rFonts w:ascii="Times New Roman" w:eastAsia="OEGHA+TimesNewRomanPSMT" w:hAnsi="Times New Roman" w:cs="Times New Roman"/>
                <w:color w:val="000000"/>
                <w:sz w:val="24"/>
                <w:szCs w:val="24"/>
                <w:lang w:val="kk-KZ"/>
              </w:rPr>
              <w:t>т</w:t>
            </w:r>
            <w:r w:rsidRPr="00FF315A">
              <w:rPr>
                <w:rFonts w:ascii="Times New Roman" w:eastAsia="OEGHA+TimesNewRomanPSMT" w:hAnsi="Times New Roman" w:cs="Times New Roman"/>
                <w:color w:val="000000"/>
                <w:spacing w:val="-4"/>
                <w:sz w:val="24"/>
                <w:szCs w:val="24"/>
                <w:lang w:val="kk-KZ"/>
              </w:rPr>
              <w:t>у</w:t>
            </w:r>
            <w:r w:rsidRPr="00FF315A">
              <w:rPr>
                <w:rFonts w:ascii="Times New Roman" w:eastAsia="OEGHA+TimesNewRomanPSMT" w:hAnsi="Times New Roman" w:cs="Times New Roman"/>
                <w:color w:val="000000"/>
                <w:spacing w:val="-1"/>
                <w:sz w:val="24"/>
                <w:szCs w:val="24"/>
                <w:lang w:val="kk-KZ"/>
              </w:rPr>
              <w:t xml:space="preserve">, </w:t>
            </w:r>
            <w:r w:rsidRPr="00FF315A">
              <w:rPr>
                <w:rFonts w:ascii="Times New Roman" w:eastAsia="OEGHA+TimesNewRomanPSMT" w:hAnsi="Times New Roman" w:cs="Times New Roman"/>
                <w:color w:val="000000"/>
                <w:sz w:val="24"/>
                <w:szCs w:val="24"/>
                <w:lang w:val="kk-KZ"/>
              </w:rPr>
              <w:t>к</w:t>
            </w:r>
            <w:r w:rsidRPr="00FF315A">
              <w:rPr>
                <w:rFonts w:ascii="Times New Roman" w:eastAsia="OEGHA+TimesNewRomanPSMT" w:hAnsi="Times New Roman" w:cs="Times New Roman"/>
                <w:color w:val="000000"/>
                <w:spacing w:val="2"/>
                <w:sz w:val="24"/>
                <w:szCs w:val="24"/>
                <w:lang w:val="kk-KZ"/>
              </w:rPr>
              <w:t>өр</w:t>
            </w:r>
            <w:r w:rsidRPr="00FF315A">
              <w:rPr>
                <w:rFonts w:ascii="Times New Roman" w:eastAsia="OEGHA+TimesNewRomanPSMT" w:hAnsi="Times New Roman" w:cs="Times New Roman"/>
                <w:color w:val="000000"/>
                <w:sz w:val="24"/>
                <w:szCs w:val="24"/>
                <w:lang w:val="kk-KZ"/>
              </w:rPr>
              <w:t>ке</w:t>
            </w:r>
            <w:r w:rsidRPr="00FF315A">
              <w:rPr>
                <w:rFonts w:ascii="Times New Roman" w:eastAsia="OEGHA+TimesNewRomanPSMT" w:hAnsi="Times New Roman" w:cs="Times New Roman"/>
                <w:color w:val="000000"/>
                <w:spacing w:val="-1"/>
                <w:sz w:val="24"/>
                <w:szCs w:val="24"/>
                <w:lang w:val="kk-KZ"/>
              </w:rPr>
              <w:t>м</w:t>
            </w:r>
            <w:r w:rsidRPr="00FF315A">
              <w:rPr>
                <w:rFonts w:ascii="Times New Roman" w:eastAsia="OEGHA+TimesNewRomanPSMT" w:hAnsi="Times New Roman" w:cs="Times New Roman"/>
                <w:color w:val="000000"/>
                <w:spacing w:val="1"/>
                <w:sz w:val="24"/>
                <w:szCs w:val="24"/>
                <w:lang w:val="kk-KZ"/>
              </w:rPr>
              <w:t>д</w:t>
            </w:r>
            <w:r w:rsidRPr="00FF315A">
              <w:rPr>
                <w:rFonts w:ascii="Times New Roman" w:eastAsia="OEGHA+TimesNewRomanPSMT" w:hAnsi="Times New Roman" w:cs="Times New Roman"/>
                <w:color w:val="000000"/>
                <w:sz w:val="24"/>
                <w:szCs w:val="24"/>
                <w:lang w:val="kk-KZ"/>
              </w:rPr>
              <w:t>ік қабылда</w:t>
            </w:r>
            <w:r w:rsidRPr="00FF315A">
              <w:rPr>
                <w:rFonts w:ascii="Times New Roman" w:eastAsia="OEGHA+TimesNewRomanPSMT" w:hAnsi="Times New Roman" w:cs="Times New Roman"/>
                <w:color w:val="000000"/>
                <w:spacing w:val="-2"/>
                <w:sz w:val="24"/>
                <w:szCs w:val="24"/>
                <w:lang w:val="kk-KZ"/>
              </w:rPr>
              <w:t>у</w:t>
            </w:r>
            <w:r w:rsidRPr="00FF315A">
              <w:rPr>
                <w:rFonts w:ascii="Times New Roman" w:eastAsia="OEGHA+TimesNewRomanPSMT" w:hAnsi="Times New Roman" w:cs="Times New Roman"/>
                <w:color w:val="000000"/>
                <w:spacing w:val="-1"/>
                <w:sz w:val="24"/>
                <w:szCs w:val="24"/>
                <w:lang w:val="kk-KZ"/>
              </w:rPr>
              <w:t>л</w:t>
            </w:r>
            <w:r w:rsidRPr="00FF315A">
              <w:rPr>
                <w:rFonts w:ascii="Times New Roman" w:eastAsia="OEGHA+TimesNewRomanPSMT" w:hAnsi="Times New Roman" w:cs="Times New Roman"/>
                <w:color w:val="000000"/>
                <w:sz w:val="24"/>
                <w:szCs w:val="24"/>
                <w:lang w:val="kk-KZ"/>
              </w:rPr>
              <w:t>арын да</w:t>
            </w:r>
            <w:r w:rsidRPr="00FF315A">
              <w:rPr>
                <w:rFonts w:ascii="Times New Roman" w:eastAsia="OEGHA+TimesNewRomanPSMT" w:hAnsi="Times New Roman" w:cs="Times New Roman"/>
                <w:color w:val="000000"/>
                <w:spacing w:val="-1"/>
                <w:sz w:val="24"/>
                <w:szCs w:val="24"/>
                <w:lang w:val="kk-KZ"/>
              </w:rPr>
              <w:t>м</w:t>
            </w:r>
            <w:r w:rsidRPr="00FF315A">
              <w:rPr>
                <w:rFonts w:ascii="Times New Roman" w:eastAsia="OEGHA+TimesNewRomanPSMT" w:hAnsi="Times New Roman" w:cs="Times New Roman"/>
                <w:color w:val="000000"/>
                <w:sz w:val="24"/>
                <w:szCs w:val="24"/>
                <w:lang w:val="kk-KZ"/>
              </w:rPr>
              <w:t>ыт</w:t>
            </w:r>
            <w:r w:rsidRPr="00FF315A">
              <w:rPr>
                <w:rFonts w:ascii="Times New Roman" w:eastAsia="OEGHA+TimesNewRomanPSMT" w:hAnsi="Times New Roman" w:cs="Times New Roman"/>
                <w:color w:val="000000"/>
                <w:spacing w:val="-3"/>
                <w:sz w:val="24"/>
                <w:szCs w:val="24"/>
                <w:lang w:val="kk-KZ"/>
              </w:rPr>
              <w:t>у</w:t>
            </w:r>
            <w:r w:rsidRPr="00FF315A">
              <w:rPr>
                <w:rFonts w:ascii="Times New Roman" w:eastAsia="OEGHA+TimesNewRomanPSMT" w:hAnsi="Times New Roman" w:cs="Times New Roman"/>
                <w:color w:val="000000"/>
                <w:sz w:val="24"/>
                <w:szCs w:val="24"/>
                <w:lang w:val="kk-KZ"/>
              </w:rPr>
              <w:t>.</w:t>
            </w:r>
            <w:r w:rsidRPr="00FF315A">
              <w:rPr>
                <w:rFonts w:ascii="Times New Roman" w:hAnsi="Times New Roman" w:cs="Times New Roman"/>
                <w:sz w:val="24"/>
                <w:szCs w:val="24"/>
                <w:lang w:val="kk-KZ"/>
              </w:rPr>
              <w:t xml:space="preserve"> Өз бетінше құрастырып ойнауға мүмкіндік беру.</w:t>
            </w:r>
          </w:p>
          <w:p w:rsidR="005F3CFD" w:rsidRPr="00FF315A" w:rsidRDefault="005F3CFD" w:rsidP="00AA7888">
            <w:pPr>
              <w:spacing w:line="259" w:lineRule="auto"/>
              <w:ind w:left="-80" w:right="-79" w:firstLine="80"/>
              <w:rPr>
                <w:rFonts w:ascii="Times New Roman" w:hAnsi="Times New Roman" w:cs="Times New Roman"/>
                <w:b/>
                <w:sz w:val="24"/>
                <w:szCs w:val="24"/>
                <w:lang w:val="kk-KZ"/>
              </w:rPr>
            </w:pPr>
            <w:r w:rsidRPr="00FF315A">
              <w:rPr>
                <w:rFonts w:ascii="Times New Roman" w:hAnsi="Times New Roman" w:cs="Times New Roman"/>
                <w:b/>
                <w:sz w:val="24"/>
                <w:szCs w:val="24"/>
                <w:lang w:val="kk-KZ"/>
              </w:rPr>
              <w:t>Шарты:</w:t>
            </w:r>
            <w:r w:rsidRPr="00FF315A">
              <w:rPr>
                <w:rFonts w:ascii="Times New Roman" w:hAnsi="Times New Roman" w:cs="Times New Roman"/>
                <w:sz w:val="24"/>
                <w:szCs w:val="24"/>
                <w:lang w:val="kk-KZ"/>
              </w:rPr>
              <w:t xml:space="preserve"> қоян суретін салып, құрастырып, ермексазбен мүсіндеу керек. </w:t>
            </w:r>
          </w:p>
          <w:p w:rsidR="005F3CFD" w:rsidRPr="00FF315A" w:rsidRDefault="005F3CFD" w:rsidP="00AA7888">
            <w:pPr>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(мүсіндеу </w:t>
            </w:r>
          </w:p>
          <w:p w:rsidR="005F3CFD" w:rsidRPr="00FF315A" w:rsidRDefault="005F3CFD" w:rsidP="00AA7888">
            <w:pPr>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сурет салу </w:t>
            </w:r>
          </w:p>
          <w:p w:rsidR="005F3CFD" w:rsidRPr="00FF315A" w:rsidRDefault="005F3CFD" w:rsidP="00AA7888">
            <w:pPr>
              <w:rPr>
                <w:rFonts w:ascii="Times New Roman" w:hAnsi="Times New Roman" w:cs="Times New Roman"/>
                <w:b/>
                <w:sz w:val="24"/>
                <w:szCs w:val="24"/>
                <w:lang w:val="kk-KZ"/>
              </w:rPr>
            </w:pPr>
            <w:r w:rsidRPr="00FF315A">
              <w:rPr>
                <w:rFonts w:ascii="Times New Roman" w:hAnsi="Times New Roman" w:cs="Times New Roman"/>
                <w:b/>
                <w:sz w:val="24"/>
                <w:szCs w:val="24"/>
                <w:lang w:val="kk-KZ"/>
              </w:rPr>
              <w:t>құрастыру</w:t>
            </w:r>
          </w:p>
          <w:p w:rsidR="005F3CFD" w:rsidRPr="00FF315A" w:rsidRDefault="005F3CFD" w:rsidP="00AA7888">
            <w:pPr>
              <w:pStyle w:val="1"/>
              <w:widowControl w:val="0"/>
              <w:rPr>
                <w:rFonts w:ascii="Times New Roman" w:eastAsia="Times New Roman" w:hAnsi="Times New Roman" w:cs="Times New Roman"/>
                <w:b/>
                <w:sz w:val="24"/>
                <w:szCs w:val="24"/>
                <w:lang w:val="kk-KZ"/>
              </w:rPr>
            </w:pPr>
            <w:r w:rsidRPr="00FF315A">
              <w:rPr>
                <w:rFonts w:ascii="Times New Roman" w:hAnsi="Times New Roman" w:cs="Times New Roman"/>
                <w:b/>
                <w:sz w:val="24"/>
                <w:szCs w:val="24"/>
                <w:lang w:val="kk-KZ"/>
              </w:rPr>
              <w:t>шығармашылық дағдыларын, зерттеу іс - әрекетін дамыту)</w:t>
            </w:r>
          </w:p>
        </w:tc>
        <w:tc>
          <w:tcPr>
            <w:tcW w:w="2836" w:type="dxa"/>
            <w:gridSpan w:val="2"/>
            <w:tcBorders>
              <w:top w:val="single" w:sz="4" w:space="0" w:color="auto"/>
              <w:left w:val="single" w:sz="4" w:space="0" w:color="auto"/>
              <w:bottom w:val="single" w:sz="4" w:space="0" w:color="auto"/>
              <w:right w:val="single" w:sz="4" w:space="0" w:color="auto"/>
            </w:tcBorders>
          </w:tcPr>
          <w:p w:rsidR="005F3CFD" w:rsidRPr="00FF315A" w:rsidRDefault="005F3CFD" w:rsidP="003E5B33">
            <w:pPr>
              <w:rPr>
                <w:rFonts w:ascii="Times New Roman" w:hAnsi="Times New Roman" w:cs="Times New Roman"/>
                <w:b/>
                <w:sz w:val="24"/>
                <w:szCs w:val="24"/>
                <w:lang w:val="kk-KZ"/>
              </w:rPr>
            </w:pPr>
            <w:r w:rsidRPr="00FF315A">
              <w:rPr>
                <w:rFonts w:ascii="Times New Roman" w:hAnsi="Times New Roman" w:cs="Times New Roman"/>
                <w:b/>
                <w:sz w:val="24"/>
                <w:szCs w:val="24"/>
                <w:lang w:val="kk-KZ"/>
              </w:rPr>
              <w:lastRenderedPageBreak/>
              <w:t xml:space="preserve">Қимылды ойын: </w:t>
            </w:r>
          </w:p>
          <w:p w:rsidR="005F3CFD" w:rsidRPr="00FF315A" w:rsidRDefault="005F3CFD" w:rsidP="003E5B33">
            <w:pPr>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«Пішіндер мен алақан» </w:t>
            </w:r>
          </w:p>
          <w:p w:rsidR="005F3CFD" w:rsidRPr="00FF315A" w:rsidRDefault="005F3CFD" w:rsidP="00AA7888">
            <w:pPr>
              <w:widowControl w:val="0"/>
              <w:ind w:right="-20"/>
              <w:rPr>
                <w:rFonts w:ascii="Times New Roman" w:hAnsi="Times New Roman" w:cs="Times New Roman"/>
                <w:color w:val="FF0066"/>
                <w:sz w:val="24"/>
                <w:szCs w:val="24"/>
                <w:lang w:val="kk-KZ"/>
              </w:rPr>
            </w:pPr>
            <w:r w:rsidRPr="00FF315A">
              <w:rPr>
                <w:rFonts w:ascii="Times New Roman" w:hAnsi="Times New Roman" w:cs="Times New Roman"/>
                <w:b/>
                <w:sz w:val="24"/>
                <w:szCs w:val="24"/>
                <w:lang w:val="kk-KZ"/>
              </w:rPr>
              <w:t>Мақсаты:</w:t>
            </w:r>
            <w:r w:rsidRPr="00FF315A">
              <w:rPr>
                <w:rFonts w:ascii="Times New Roman" w:eastAsia="OEGHA+TimesNewRomanPSMT" w:hAnsi="Times New Roman" w:cs="Times New Roman"/>
                <w:color w:val="000000"/>
                <w:sz w:val="24"/>
                <w:szCs w:val="24"/>
                <w:lang w:val="kk-KZ"/>
              </w:rPr>
              <w:t>Жа</w:t>
            </w:r>
            <w:r w:rsidRPr="00FF315A">
              <w:rPr>
                <w:rFonts w:ascii="Times New Roman" w:eastAsia="OEGHA+TimesNewRomanPSMT" w:hAnsi="Times New Roman" w:cs="Times New Roman"/>
                <w:color w:val="000000"/>
                <w:spacing w:val="1"/>
                <w:sz w:val="24"/>
                <w:szCs w:val="24"/>
                <w:lang w:val="kk-KZ"/>
              </w:rPr>
              <w:t>п</w:t>
            </w:r>
            <w:r w:rsidRPr="00FF315A">
              <w:rPr>
                <w:rFonts w:ascii="Times New Roman" w:eastAsia="OEGHA+TimesNewRomanPSMT" w:hAnsi="Times New Roman" w:cs="Times New Roman"/>
                <w:color w:val="000000"/>
                <w:spacing w:val="-1"/>
                <w:sz w:val="24"/>
                <w:szCs w:val="24"/>
                <w:lang w:val="kk-KZ"/>
              </w:rPr>
              <w:t>с</w:t>
            </w:r>
            <w:r w:rsidRPr="00FF315A">
              <w:rPr>
                <w:rFonts w:ascii="Times New Roman" w:eastAsia="OEGHA+TimesNewRomanPSMT" w:hAnsi="Times New Roman" w:cs="Times New Roman"/>
                <w:color w:val="000000"/>
                <w:spacing w:val="-2"/>
                <w:sz w:val="24"/>
                <w:szCs w:val="24"/>
                <w:lang w:val="kk-KZ"/>
              </w:rPr>
              <w:t>ы</w:t>
            </w:r>
            <w:r w:rsidRPr="00FF315A">
              <w:rPr>
                <w:rFonts w:ascii="Times New Roman" w:eastAsia="OEGHA+TimesNewRomanPSMT" w:hAnsi="Times New Roman" w:cs="Times New Roman"/>
                <w:color w:val="000000"/>
                <w:spacing w:val="1"/>
                <w:sz w:val="24"/>
                <w:szCs w:val="24"/>
                <w:lang w:val="kk-KZ"/>
              </w:rPr>
              <w:t>р</w:t>
            </w:r>
            <w:r w:rsidRPr="00FF315A">
              <w:rPr>
                <w:rFonts w:ascii="Times New Roman" w:eastAsia="OEGHA+TimesNewRomanPSMT" w:hAnsi="Times New Roman" w:cs="Times New Roman"/>
                <w:color w:val="000000"/>
                <w:spacing w:val="-2"/>
                <w:sz w:val="24"/>
                <w:szCs w:val="24"/>
                <w:lang w:val="kk-KZ"/>
              </w:rPr>
              <w:t>у</w:t>
            </w:r>
            <w:r w:rsidRPr="00FF315A">
              <w:rPr>
                <w:rFonts w:ascii="Times New Roman" w:eastAsia="OEGHA+TimesNewRomanPSMT" w:hAnsi="Times New Roman" w:cs="Times New Roman"/>
                <w:color w:val="000000"/>
                <w:sz w:val="24"/>
                <w:szCs w:val="24"/>
                <w:lang w:val="kk-KZ"/>
              </w:rPr>
              <w:t>ға қ</w:t>
            </w:r>
            <w:r w:rsidRPr="00FF315A">
              <w:rPr>
                <w:rFonts w:ascii="Times New Roman" w:eastAsia="OEGHA+TimesNewRomanPSMT" w:hAnsi="Times New Roman" w:cs="Times New Roman"/>
                <w:color w:val="000000"/>
                <w:spacing w:val="1"/>
                <w:sz w:val="24"/>
                <w:szCs w:val="24"/>
                <w:lang w:val="kk-KZ"/>
              </w:rPr>
              <w:t>ызығушылық</w:t>
            </w:r>
            <w:r w:rsidRPr="00FF315A">
              <w:rPr>
                <w:rFonts w:ascii="Times New Roman" w:eastAsia="OEGHA+TimesNewRomanPSMT" w:hAnsi="Times New Roman" w:cs="Times New Roman"/>
                <w:color w:val="000000"/>
                <w:sz w:val="24"/>
                <w:szCs w:val="24"/>
                <w:lang w:val="kk-KZ"/>
              </w:rPr>
              <w:t xml:space="preserve">ты </w:t>
            </w:r>
            <w:r w:rsidRPr="00FF315A">
              <w:rPr>
                <w:rFonts w:ascii="Times New Roman" w:eastAsia="OEGHA+TimesNewRomanPSMT" w:hAnsi="Times New Roman" w:cs="Times New Roman"/>
                <w:color w:val="000000"/>
                <w:spacing w:val="1"/>
                <w:sz w:val="24"/>
                <w:szCs w:val="24"/>
                <w:lang w:val="kk-KZ"/>
              </w:rPr>
              <w:t>о</w:t>
            </w:r>
            <w:r w:rsidRPr="00FF315A">
              <w:rPr>
                <w:rFonts w:ascii="Times New Roman" w:eastAsia="OEGHA+TimesNewRomanPSMT" w:hAnsi="Times New Roman" w:cs="Times New Roman"/>
                <w:color w:val="000000"/>
                <w:sz w:val="24"/>
                <w:szCs w:val="24"/>
                <w:lang w:val="kk-KZ"/>
              </w:rPr>
              <w:t>ят</w:t>
            </w:r>
            <w:r w:rsidRPr="00FF315A">
              <w:rPr>
                <w:rFonts w:ascii="Times New Roman" w:eastAsia="OEGHA+TimesNewRomanPSMT" w:hAnsi="Times New Roman" w:cs="Times New Roman"/>
                <w:color w:val="000000"/>
                <w:spacing w:val="-2"/>
                <w:sz w:val="24"/>
                <w:szCs w:val="24"/>
                <w:lang w:val="kk-KZ"/>
              </w:rPr>
              <w:t>у</w:t>
            </w:r>
            <w:r w:rsidRPr="00FF315A">
              <w:rPr>
                <w:rFonts w:ascii="Times New Roman" w:eastAsia="OEGHA+TimesNewRomanPSMT" w:hAnsi="Times New Roman" w:cs="Times New Roman"/>
                <w:color w:val="000000"/>
                <w:sz w:val="24"/>
                <w:szCs w:val="24"/>
                <w:lang w:val="kk-KZ"/>
              </w:rPr>
              <w:t xml:space="preserve">. </w:t>
            </w:r>
            <w:r w:rsidRPr="00FF315A">
              <w:rPr>
                <w:rFonts w:ascii="Times New Roman" w:eastAsia="OEGHA+TimesNewRomanPSMT" w:hAnsi="Times New Roman" w:cs="Times New Roman"/>
                <w:sz w:val="24"/>
                <w:szCs w:val="24"/>
                <w:lang w:val="kk-KZ"/>
              </w:rPr>
              <w:t>М</w:t>
            </w:r>
            <w:r w:rsidRPr="00FF315A">
              <w:rPr>
                <w:rFonts w:ascii="Times New Roman" w:eastAsia="OEGHA+TimesNewRomanPSMT" w:hAnsi="Times New Roman" w:cs="Times New Roman"/>
                <w:spacing w:val="-1"/>
                <w:sz w:val="24"/>
                <w:szCs w:val="24"/>
                <w:lang w:val="kk-KZ"/>
              </w:rPr>
              <w:t>у</w:t>
            </w:r>
            <w:r w:rsidRPr="00FF315A">
              <w:rPr>
                <w:rFonts w:ascii="Times New Roman" w:eastAsia="OEGHA+TimesNewRomanPSMT" w:hAnsi="Times New Roman" w:cs="Times New Roman"/>
                <w:sz w:val="24"/>
                <w:szCs w:val="24"/>
                <w:lang w:val="kk-KZ"/>
              </w:rPr>
              <w:t>зыкалық иллюстра</w:t>
            </w:r>
            <w:r w:rsidRPr="00FF315A">
              <w:rPr>
                <w:rFonts w:ascii="Times New Roman" w:eastAsia="OEGHA+TimesNewRomanPSMT" w:hAnsi="Times New Roman" w:cs="Times New Roman"/>
                <w:spacing w:val="-1"/>
                <w:sz w:val="24"/>
                <w:szCs w:val="24"/>
                <w:lang w:val="kk-KZ"/>
              </w:rPr>
              <w:t>ц</w:t>
            </w:r>
            <w:r w:rsidRPr="00FF315A">
              <w:rPr>
                <w:rFonts w:ascii="Times New Roman" w:eastAsia="OEGHA+TimesNewRomanPSMT" w:hAnsi="Times New Roman" w:cs="Times New Roman"/>
                <w:sz w:val="24"/>
                <w:szCs w:val="24"/>
                <w:lang w:val="kk-KZ"/>
              </w:rPr>
              <w:t>и</w:t>
            </w:r>
            <w:r w:rsidRPr="00FF315A">
              <w:rPr>
                <w:rFonts w:ascii="Times New Roman" w:eastAsia="OEGHA+TimesNewRomanPSMT" w:hAnsi="Times New Roman" w:cs="Times New Roman"/>
                <w:spacing w:val="-1"/>
                <w:sz w:val="24"/>
                <w:szCs w:val="24"/>
                <w:lang w:val="kk-KZ"/>
              </w:rPr>
              <w:t xml:space="preserve">я </w:t>
            </w:r>
            <w:r w:rsidRPr="00FF315A">
              <w:rPr>
                <w:rFonts w:ascii="Times New Roman" w:eastAsia="OEGHA+TimesNewRomanPSMT" w:hAnsi="Times New Roman" w:cs="Times New Roman"/>
                <w:sz w:val="24"/>
                <w:szCs w:val="24"/>
                <w:lang w:val="kk-KZ"/>
              </w:rPr>
              <w:t>мен сүйеме</w:t>
            </w:r>
            <w:r w:rsidRPr="00FF315A">
              <w:rPr>
                <w:rFonts w:ascii="Times New Roman" w:eastAsia="OEGHA+TimesNewRomanPSMT" w:hAnsi="Times New Roman" w:cs="Times New Roman"/>
                <w:spacing w:val="-2"/>
                <w:sz w:val="24"/>
                <w:szCs w:val="24"/>
                <w:lang w:val="kk-KZ"/>
              </w:rPr>
              <w:t>л</w:t>
            </w:r>
            <w:r w:rsidRPr="00FF315A">
              <w:rPr>
                <w:rFonts w:ascii="Times New Roman" w:eastAsia="OEGHA+TimesNewRomanPSMT" w:hAnsi="Times New Roman" w:cs="Times New Roman"/>
                <w:sz w:val="24"/>
                <w:szCs w:val="24"/>
                <w:lang w:val="kk-KZ"/>
              </w:rPr>
              <w:t>де</w:t>
            </w:r>
            <w:r w:rsidRPr="00FF315A">
              <w:rPr>
                <w:rFonts w:ascii="Times New Roman" w:eastAsia="OEGHA+TimesNewRomanPSMT" w:hAnsi="Times New Roman" w:cs="Times New Roman"/>
                <w:spacing w:val="-1"/>
                <w:sz w:val="24"/>
                <w:szCs w:val="24"/>
                <w:lang w:val="kk-KZ"/>
              </w:rPr>
              <w:t>н</w:t>
            </w:r>
            <w:r w:rsidRPr="00FF315A">
              <w:rPr>
                <w:rFonts w:ascii="Times New Roman" w:eastAsia="OEGHA+TimesNewRomanPSMT" w:hAnsi="Times New Roman" w:cs="Times New Roman"/>
                <w:sz w:val="24"/>
                <w:szCs w:val="24"/>
                <w:lang w:val="kk-KZ"/>
              </w:rPr>
              <w:t>ет</w:t>
            </w:r>
            <w:r w:rsidRPr="00FF315A">
              <w:rPr>
                <w:rFonts w:ascii="Times New Roman" w:eastAsia="OEGHA+TimesNewRomanPSMT" w:hAnsi="Times New Roman" w:cs="Times New Roman"/>
                <w:spacing w:val="-1"/>
                <w:sz w:val="24"/>
                <w:szCs w:val="24"/>
                <w:lang w:val="kk-KZ"/>
              </w:rPr>
              <w:t>і</w:t>
            </w:r>
            <w:r w:rsidRPr="00FF315A">
              <w:rPr>
                <w:rFonts w:ascii="Times New Roman" w:eastAsia="OEGHA+TimesNewRomanPSMT" w:hAnsi="Times New Roman" w:cs="Times New Roman"/>
                <w:sz w:val="24"/>
                <w:szCs w:val="24"/>
                <w:lang w:val="kk-KZ"/>
              </w:rPr>
              <w:t xml:space="preserve">н </w:t>
            </w:r>
            <w:r w:rsidRPr="00FF315A">
              <w:rPr>
                <w:rFonts w:ascii="Times New Roman" w:eastAsia="OEGHA+TimesNewRomanPSMT" w:hAnsi="Times New Roman" w:cs="Times New Roman"/>
                <w:spacing w:val="-2"/>
                <w:sz w:val="24"/>
                <w:szCs w:val="24"/>
                <w:lang w:val="kk-KZ"/>
              </w:rPr>
              <w:t>ә</w:t>
            </w:r>
            <w:r w:rsidRPr="00FF315A">
              <w:rPr>
                <w:rFonts w:ascii="Times New Roman" w:eastAsia="OEGHA+TimesNewRomanPSMT" w:hAnsi="Times New Roman" w:cs="Times New Roman"/>
                <w:sz w:val="24"/>
                <w:szCs w:val="24"/>
                <w:lang w:val="kk-KZ"/>
              </w:rPr>
              <w:t>ңгіме</w:t>
            </w:r>
            <w:r w:rsidRPr="00FF315A">
              <w:rPr>
                <w:rFonts w:ascii="Times New Roman" w:eastAsia="OEGHA+TimesNewRomanPSMT" w:hAnsi="Times New Roman" w:cs="Times New Roman"/>
                <w:spacing w:val="-1"/>
                <w:sz w:val="24"/>
                <w:szCs w:val="24"/>
                <w:lang w:val="kk-KZ"/>
              </w:rPr>
              <w:t>л</w:t>
            </w:r>
            <w:r w:rsidRPr="00FF315A">
              <w:rPr>
                <w:rFonts w:ascii="Times New Roman" w:eastAsia="OEGHA+TimesNewRomanPSMT" w:hAnsi="Times New Roman" w:cs="Times New Roman"/>
                <w:sz w:val="24"/>
                <w:szCs w:val="24"/>
                <w:lang w:val="kk-KZ"/>
              </w:rPr>
              <w:t>е</w:t>
            </w:r>
            <w:r w:rsidRPr="00FF315A">
              <w:rPr>
                <w:rFonts w:ascii="Times New Roman" w:eastAsia="OEGHA+TimesNewRomanPSMT" w:hAnsi="Times New Roman" w:cs="Times New Roman"/>
                <w:spacing w:val="-1"/>
                <w:sz w:val="24"/>
                <w:szCs w:val="24"/>
                <w:lang w:val="kk-KZ"/>
              </w:rPr>
              <w:t>р</w:t>
            </w:r>
            <w:r w:rsidRPr="00FF315A">
              <w:rPr>
                <w:rFonts w:ascii="Times New Roman" w:eastAsia="OEGHA+TimesNewRomanPSMT" w:hAnsi="Times New Roman" w:cs="Times New Roman"/>
                <w:spacing w:val="-2"/>
                <w:sz w:val="24"/>
                <w:szCs w:val="24"/>
                <w:lang w:val="kk-KZ"/>
              </w:rPr>
              <w:t>г</w:t>
            </w:r>
            <w:r w:rsidRPr="00FF315A">
              <w:rPr>
                <w:rFonts w:ascii="Times New Roman" w:eastAsia="OEGHA+TimesNewRomanPSMT" w:hAnsi="Times New Roman" w:cs="Times New Roman"/>
                <w:sz w:val="24"/>
                <w:szCs w:val="24"/>
                <w:lang w:val="kk-KZ"/>
              </w:rPr>
              <w:t>е қ</w:t>
            </w:r>
            <w:r w:rsidRPr="00FF315A">
              <w:rPr>
                <w:rFonts w:ascii="Times New Roman" w:eastAsia="OEGHA+TimesNewRomanPSMT" w:hAnsi="Times New Roman" w:cs="Times New Roman"/>
                <w:spacing w:val="1"/>
                <w:sz w:val="24"/>
                <w:szCs w:val="24"/>
                <w:lang w:val="kk-KZ"/>
              </w:rPr>
              <w:t>ы</w:t>
            </w:r>
            <w:r w:rsidRPr="00FF315A">
              <w:rPr>
                <w:rFonts w:ascii="Times New Roman" w:eastAsia="OEGHA+TimesNewRomanPSMT" w:hAnsi="Times New Roman" w:cs="Times New Roman"/>
                <w:sz w:val="24"/>
                <w:szCs w:val="24"/>
                <w:lang w:val="kk-KZ"/>
              </w:rPr>
              <w:t>зықты</w:t>
            </w:r>
            <w:r w:rsidRPr="00FF315A">
              <w:rPr>
                <w:rFonts w:ascii="Times New Roman" w:eastAsia="OEGHA+TimesNewRomanPSMT" w:hAnsi="Times New Roman" w:cs="Times New Roman"/>
                <w:spacing w:val="1"/>
                <w:sz w:val="24"/>
                <w:szCs w:val="24"/>
                <w:lang w:val="kk-KZ"/>
              </w:rPr>
              <w:t>р</w:t>
            </w:r>
            <w:r w:rsidRPr="00FF315A">
              <w:rPr>
                <w:rFonts w:ascii="Times New Roman" w:eastAsia="OEGHA+TimesNewRomanPSMT" w:hAnsi="Times New Roman" w:cs="Times New Roman"/>
                <w:sz w:val="24"/>
                <w:szCs w:val="24"/>
                <w:lang w:val="kk-KZ"/>
              </w:rPr>
              <w:t>у</w:t>
            </w:r>
            <w:r w:rsidRPr="00FF315A">
              <w:rPr>
                <w:rFonts w:ascii="Times New Roman" w:hAnsi="Times New Roman" w:cs="Times New Roman"/>
                <w:color w:val="FF0066"/>
                <w:w w:val="99"/>
                <w:sz w:val="24"/>
                <w:szCs w:val="24"/>
                <w:lang w:val="kk-KZ"/>
              </w:rPr>
              <w:t>.</w:t>
            </w:r>
          </w:p>
          <w:p w:rsidR="005F3CFD" w:rsidRPr="00FF315A" w:rsidRDefault="005F3CFD" w:rsidP="00AA7888">
            <w:pPr>
              <w:widowControl w:val="0"/>
              <w:ind w:right="-62"/>
              <w:rPr>
                <w:rFonts w:ascii="Times New Roman" w:eastAsia="OEGHA+TimesNewRomanPSMT" w:hAnsi="Times New Roman" w:cs="Times New Roman"/>
                <w:spacing w:val="1"/>
                <w:sz w:val="24"/>
                <w:szCs w:val="24"/>
                <w:lang w:val="kk-KZ"/>
              </w:rPr>
            </w:pPr>
            <w:r w:rsidRPr="00FF315A">
              <w:rPr>
                <w:rFonts w:ascii="Times New Roman" w:eastAsia="OEGHA+TimesNewRomanPSMT" w:hAnsi="Times New Roman" w:cs="Times New Roman"/>
                <w:color w:val="000000"/>
                <w:sz w:val="24"/>
                <w:szCs w:val="24"/>
                <w:lang w:val="kk-KZ"/>
              </w:rPr>
              <w:lastRenderedPageBreak/>
              <w:t>Қ</w:t>
            </w:r>
            <w:r w:rsidRPr="00FF315A">
              <w:rPr>
                <w:rFonts w:ascii="Times New Roman" w:eastAsia="OEGHA+TimesNewRomanPSMT" w:hAnsi="Times New Roman" w:cs="Times New Roman"/>
                <w:color w:val="000000"/>
                <w:spacing w:val="1"/>
                <w:sz w:val="24"/>
                <w:szCs w:val="24"/>
                <w:lang w:val="kk-KZ"/>
              </w:rPr>
              <w:t>и</w:t>
            </w:r>
            <w:r w:rsidRPr="00FF315A">
              <w:rPr>
                <w:rFonts w:ascii="Times New Roman" w:eastAsia="OEGHA+TimesNewRomanPSMT" w:hAnsi="Times New Roman" w:cs="Times New Roman"/>
                <w:color w:val="000000"/>
                <w:sz w:val="24"/>
                <w:szCs w:val="24"/>
                <w:lang w:val="kk-KZ"/>
              </w:rPr>
              <w:t>мылдардың  үйле</w:t>
            </w:r>
            <w:r w:rsidRPr="00FF315A">
              <w:rPr>
                <w:rFonts w:ascii="Times New Roman" w:eastAsia="OEGHA+TimesNewRomanPSMT" w:hAnsi="Times New Roman" w:cs="Times New Roman"/>
                <w:color w:val="000000"/>
                <w:spacing w:val="-2"/>
                <w:sz w:val="24"/>
                <w:szCs w:val="24"/>
                <w:lang w:val="kk-KZ"/>
              </w:rPr>
              <w:t>с</w:t>
            </w:r>
            <w:r w:rsidRPr="00FF315A">
              <w:rPr>
                <w:rFonts w:ascii="Times New Roman" w:eastAsia="OEGHA+TimesNewRomanPSMT" w:hAnsi="Times New Roman" w:cs="Times New Roman"/>
                <w:color w:val="000000"/>
                <w:sz w:val="24"/>
                <w:szCs w:val="24"/>
                <w:lang w:val="kk-KZ"/>
              </w:rPr>
              <w:t>і</w:t>
            </w:r>
            <w:r w:rsidRPr="00FF315A">
              <w:rPr>
                <w:rFonts w:ascii="Times New Roman" w:eastAsia="OEGHA+TimesNewRomanPSMT" w:hAnsi="Times New Roman" w:cs="Times New Roman"/>
                <w:color w:val="000000"/>
                <w:spacing w:val="-2"/>
                <w:sz w:val="24"/>
                <w:szCs w:val="24"/>
                <w:lang w:val="kk-KZ"/>
              </w:rPr>
              <w:t>м</w:t>
            </w:r>
            <w:r w:rsidRPr="00FF315A">
              <w:rPr>
                <w:rFonts w:ascii="Times New Roman" w:eastAsia="OEGHA+TimesNewRomanPSMT" w:hAnsi="Times New Roman" w:cs="Times New Roman"/>
                <w:color w:val="000000"/>
                <w:sz w:val="24"/>
                <w:szCs w:val="24"/>
                <w:lang w:val="kk-KZ"/>
              </w:rPr>
              <w:t>ді</w:t>
            </w:r>
            <w:r w:rsidRPr="00FF315A">
              <w:rPr>
                <w:rFonts w:ascii="Times New Roman" w:eastAsia="OEGHA+TimesNewRomanPSMT" w:hAnsi="Times New Roman" w:cs="Times New Roman"/>
                <w:color w:val="000000"/>
                <w:spacing w:val="-2"/>
                <w:sz w:val="24"/>
                <w:szCs w:val="24"/>
                <w:lang w:val="kk-KZ"/>
              </w:rPr>
              <w:t>л</w:t>
            </w:r>
            <w:r w:rsidRPr="00FF315A">
              <w:rPr>
                <w:rFonts w:ascii="Times New Roman" w:eastAsia="OEGHA+TimesNewRomanPSMT" w:hAnsi="Times New Roman" w:cs="Times New Roman"/>
                <w:color w:val="000000"/>
                <w:sz w:val="24"/>
                <w:szCs w:val="24"/>
                <w:lang w:val="kk-KZ"/>
              </w:rPr>
              <w:t>і</w:t>
            </w:r>
            <w:r w:rsidRPr="00FF315A">
              <w:rPr>
                <w:rFonts w:ascii="Times New Roman" w:eastAsia="OEGHA+TimesNewRomanPSMT" w:hAnsi="Times New Roman" w:cs="Times New Roman"/>
                <w:color w:val="000000"/>
                <w:spacing w:val="1"/>
                <w:sz w:val="24"/>
                <w:szCs w:val="24"/>
                <w:lang w:val="kk-KZ"/>
              </w:rPr>
              <w:t>гі</w:t>
            </w:r>
            <w:r w:rsidRPr="00FF315A">
              <w:rPr>
                <w:rFonts w:ascii="Times New Roman" w:eastAsia="OEGHA+TimesNewRomanPSMT" w:hAnsi="Times New Roman" w:cs="Times New Roman"/>
                <w:color w:val="000000"/>
                <w:spacing w:val="2"/>
                <w:sz w:val="24"/>
                <w:szCs w:val="24"/>
                <w:lang w:val="kk-KZ"/>
              </w:rPr>
              <w:t>н</w:t>
            </w:r>
            <w:r w:rsidRPr="00FF315A">
              <w:rPr>
                <w:rFonts w:ascii="Times New Roman" w:eastAsia="OEGHA+TimesNewRomanPSMT" w:hAnsi="Times New Roman" w:cs="Times New Roman"/>
                <w:color w:val="000000"/>
                <w:sz w:val="24"/>
                <w:szCs w:val="24"/>
                <w:lang w:val="kk-KZ"/>
              </w:rPr>
              <w:t>, қол</w:t>
            </w:r>
            <w:r w:rsidRPr="00FF315A">
              <w:rPr>
                <w:rFonts w:ascii="Times New Roman" w:eastAsia="OEGHA+TimesNewRomanPSMT" w:hAnsi="Times New Roman" w:cs="Times New Roman"/>
                <w:color w:val="000000"/>
                <w:spacing w:val="-1"/>
                <w:sz w:val="24"/>
                <w:szCs w:val="24"/>
                <w:lang w:val="kk-KZ"/>
              </w:rPr>
              <w:t>д</w:t>
            </w:r>
            <w:r w:rsidRPr="00FF315A">
              <w:rPr>
                <w:rFonts w:ascii="Times New Roman" w:eastAsia="OEGHA+TimesNewRomanPSMT" w:hAnsi="Times New Roman" w:cs="Times New Roman"/>
                <w:color w:val="000000"/>
                <w:sz w:val="24"/>
                <w:szCs w:val="24"/>
                <w:lang w:val="kk-KZ"/>
              </w:rPr>
              <w:t xml:space="preserve">ың </w:t>
            </w:r>
            <w:r w:rsidRPr="00FF315A">
              <w:rPr>
                <w:rFonts w:ascii="Times New Roman" w:eastAsia="OEGHA+TimesNewRomanPSMT" w:hAnsi="Times New Roman" w:cs="Times New Roman"/>
                <w:color w:val="000000"/>
                <w:spacing w:val="1"/>
                <w:sz w:val="24"/>
                <w:szCs w:val="24"/>
                <w:lang w:val="kk-KZ"/>
              </w:rPr>
              <w:t>ұ</w:t>
            </w:r>
            <w:r w:rsidRPr="00FF315A">
              <w:rPr>
                <w:rFonts w:ascii="Times New Roman" w:eastAsia="OEGHA+TimesNewRomanPSMT" w:hAnsi="Times New Roman" w:cs="Times New Roman"/>
                <w:color w:val="000000"/>
                <w:sz w:val="24"/>
                <w:szCs w:val="24"/>
                <w:lang w:val="kk-KZ"/>
              </w:rPr>
              <w:t xml:space="preserve">сақ </w:t>
            </w:r>
            <w:r w:rsidRPr="00FF315A">
              <w:rPr>
                <w:rFonts w:ascii="Times New Roman" w:eastAsia="OEGHA+TimesNewRomanPSMT" w:hAnsi="Times New Roman" w:cs="Times New Roman"/>
                <w:color w:val="000000"/>
                <w:spacing w:val="1"/>
                <w:sz w:val="24"/>
                <w:szCs w:val="24"/>
                <w:lang w:val="kk-KZ"/>
              </w:rPr>
              <w:t>бұл</w:t>
            </w:r>
            <w:r w:rsidRPr="00FF315A">
              <w:rPr>
                <w:rFonts w:ascii="Times New Roman" w:eastAsia="OEGHA+TimesNewRomanPSMT" w:hAnsi="Times New Roman" w:cs="Times New Roman"/>
                <w:color w:val="000000"/>
                <w:spacing w:val="-1"/>
                <w:sz w:val="24"/>
                <w:szCs w:val="24"/>
                <w:lang w:val="kk-KZ"/>
              </w:rPr>
              <w:t>ш</w:t>
            </w:r>
            <w:r w:rsidRPr="00FF315A">
              <w:rPr>
                <w:rFonts w:ascii="Times New Roman" w:eastAsia="OEGHA+TimesNewRomanPSMT" w:hAnsi="Times New Roman" w:cs="Times New Roman"/>
                <w:color w:val="000000"/>
                <w:sz w:val="24"/>
                <w:szCs w:val="24"/>
                <w:lang w:val="kk-KZ"/>
              </w:rPr>
              <w:t>ық е</w:t>
            </w:r>
            <w:r w:rsidRPr="00FF315A">
              <w:rPr>
                <w:rFonts w:ascii="Times New Roman" w:eastAsia="OEGHA+TimesNewRomanPSMT" w:hAnsi="Times New Roman" w:cs="Times New Roman"/>
                <w:color w:val="000000"/>
                <w:spacing w:val="-2"/>
                <w:sz w:val="24"/>
                <w:szCs w:val="24"/>
                <w:lang w:val="kk-KZ"/>
              </w:rPr>
              <w:t>т</w:t>
            </w:r>
            <w:r w:rsidRPr="00FF315A">
              <w:rPr>
                <w:rFonts w:ascii="Times New Roman" w:eastAsia="OEGHA+TimesNewRomanPSMT" w:hAnsi="Times New Roman" w:cs="Times New Roman"/>
                <w:color w:val="000000"/>
                <w:sz w:val="24"/>
                <w:szCs w:val="24"/>
                <w:lang w:val="kk-KZ"/>
              </w:rPr>
              <w:t>терін,«к</w:t>
            </w:r>
            <w:r w:rsidRPr="00FF315A">
              <w:rPr>
                <w:rFonts w:ascii="Times New Roman" w:eastAsia="OEGHA+TimesNewRomanPSMT" w:hAnsi="Times New Roman" w:cs="Times New Roman"/>
                <w:color w:val="000000"/>
                <w:spacing w:val="2"/>
                <w:sz w:val="24"/>
                <w:szCs w:val="24"/>
                <w:lang w:val="kk-KZ"/>
              </w:rPr>
              <w:t>ө</w:t>
            </w:r>
            <w:r w:rsidRPr="00FF315A">
              <w:rPr>
                <w:rFonts w:ascii="Times New Roman" w:eastAsia="OEGHA+TimesNewRomanPSMT" w:hAnsi="Times New Roman" w:cs="Times New Roman"/>
                <w:color w:val="000000"/>
                <w:sz w:val="24"/>
                <w:szCs w:val="24"/>
                <w:lang w:val="kk-KZ"/>
              </w:rPr>
              <w:t>з</w:t>
            </w:r>
            <w:r w:rsidRPr="00FF315A">
              <w:rPr>
                <w:rFonts w:ascii="Times New Roman" w:eastAsia="OEGHA+TimesNewRomanPSMT" w:hAnsi="Times New Roman" w:cs="Times New Roman"/>
                <w:color w:val="000000"/>
                <w:spacing w:val="1"/>
                <w:sz w:val="24"/>
                <w:szCs w:val="24"/>
                <w:lang w:val="kk-KZ"/>
              </w:rPr>
              <w:t>б</w:t>
            </w:r>
            <w:r w:rsidRPr="00FF315A">
              <w:rPr>
                <w:rFonts w:ascii="Times New Roman" w:eastAsia="OEGHA+TimesNewRomanPSMT" w:hAnsi="Times New Roman" w:cs="Times New Roman"/>
                <w:color w:val="000000"/>
                <w:sz w:val="24"/>
                <w:szCs w:val="24"/>
                <w:lang w:val="kk-KZ"/>
              </w:rPr>
              <w:t>ен қо</w:t>
            </w:r>
            <w:r w:rsidRPr="00FF315A">
              <w:rPr>
                <w:rFonts w:ascii="Times New Roman" w:eastAsia="OEGHA+TimesNewRomanPSMT" w:hAnsi="Times New Roman" w:cs="Times New Roman"/>
                <w:color w:val="000000"/>
                <w:spacing w:val="-2"/>
                <w:sz w:val="24"/>
                <w:szCs w:val="24"/>
                <w:lang w:val="kk-KZ"/>
              </w:rPr>
              <w:t>л</w:t>
            </w:r>
            <w:r w:rsidRPr="00FF315A">
              <w:rPr>
                <w:rFonts w:ascii="Times New Roman" w:eastAsia="OEGHA+TimesNewRomanPSMT" w:hAnsi="Times New Roman" w:cs="Times New Roman"/>
                <w:color w:val="000000"/>
                <w:sz w:val="24"/>
                <w:szCs w:val="24"/>
                <w:lang w:val="kk-KZ"/>
              </w:rPr>
              <w:t>дың</w:t>
            </w:r>
            <w:r w:rsidRPr="00FF315A">
              <w:rPr>
                <w:rFonts w:ascii="Times New Roman" w:eastAsia="OEGHA+TimesNewRomanPSMT" w:hAnsi="Times New Roman" w:cs="Times New Roman"/>
                <w:color w:val="000000"/>
                <w:spacing w:val="1"/>
                <w:sz w:val="24"/>
                <w:szCs w:val="24"/>
                <w:lang w:val="kk-KZ"/>
              </w:rPr>
              <w:t xml:space="preserve">» </w:t>
            </w:r>
            <w:r w:rsidRPr="00FF315A">
              <w:rPr>
                <w:rFonts w:ascii="Times New Roman" w:eastAsia="OEGHA+TimesNewRomanPSMT" w:hAnsi="Times New Roman" w:cs="Times New Roman"/>
                <w:color w:val="000000"/>
                <w:sz w:val="24"/>
                <w:szCs w:val="24"/>
                <w:lang w:val="kk-KZ"/>
              </w:rPr>
              <w:t>с</w:t>
            </w:r>
            <w:r w:rsidRPr="00FF315A">
              <w:rPr>
                <w:rFonts w:ascii="Times New Roman" w:eastAsia="OEGHA+TimesNewRomanPSMT" w:hAnsi="Times New Roman" w:cs="Times New Roman"/>
                <w:color w:val="000000"/>
                <w:spacing w:val="-2"/>
                <w:sz w:val="24"/>
                <w:szCs w:val="24"/>
                <w:lang w:val="kk-KZ"/>
              </w:rPr>
              <w:t>е</w:t>
            </w:r>
            <w:r w:rsidRPr="00FF315A">
              <w:rPr>
                <w:rFonts w:ascii="Times New Roman" w:eastAsia="OEGHA+TimesNewRomanPSMT" w:hAnsi="Times New Roman" w:cs="Times New Roman"/>
                <w:color w:val="000000"/>
                <w:sz w:val="24"/>
                <w:szCs w:val="24"/>
                <w:lang w:val="kk-KZ"/>
              </w:rPr>
              <w:t>нсом</w:t>
            </w:r>
            <w:r w:rsidRPr="00FF315A">
              <w:rPr>
                <w:rFonts w:ascii="Times New Roman" w:eastAsia="OEGHA+TimesNewRomanPSMT" w:hAnsi="Times New Roman" w:cs="Times New Roman"/>
                <w:color w:val="000000"/>
                <w:spacing w:val="1"/>
                <w:sz w:val="24"/>
                <w:szCs w:val="24"/>
                <w:lang w:val="kk-KZ"/>
              </w:rPr>
              <w:t>о</w:t>
            </w:r>
            <w:r w:rsidRPr="00FF315A">
              <w:rPr>
                <w:rFonts w:ascii="Times New Roman" w:eastAsia="OEGHA+TimesNewRomanPSMT" w:hAnsi="Times New Roman" w:cs="Times New Roman"/>
                <w:color w:val="000000"/>
                <w:spacing w:val="-2"/>
                <w:sz w:val="24"/>
                <w:szCs w:val="24"/>
                <w:lang w:val="kk-KZ"/>
              </w:rPr>
              <w:t>т</w:t>
            </w:r>
            <w:r w:rsidRPr="00FF315A">
              <w:rPr>
                <w:rFonts w:ascii="Times New Roman" w:eastAsia="OEGHA+TimesNewRomanPSMT" w:hAnsi="Times New Roman" w:cs="Times New Roman"/>
                <w:color w:val="000000"/>
                <w:sz w:val="24"/>
                <w:szCs w:val="24"/>
                <w:lang w:val="kk-KZ"/>
              </w:rPr>
              <w:t>орл</w:t>
            </w:r>
            <w:r w:rsidRPr="00FF315A">
              <w:rPr>
                <w:rFonts w:ascii="Times New Roman" w:eastAsia="OEGHA+TimesNewRomanPSMT" w:hAnsi="Times New Roman" w:cs="Times New Roman"/>
                <w:color w:val="000000"/>
                <w:spacing w:val="-1"/>
                <w:sz w:val="24"/>
                <w:szCs w:val="24"/>
                <w:lang w:val="kk-KZ"/>
              </w:rPr>
              <w:t>ы</w:t>
            </w:r>
            <w:r w:rsidRPr="00FF315A">
              <w:rPr>
                <w:rFonts w:ascii="Times New Roman" w:eastAsia="OEGHA+TimesNewRomanPSMT" w:hAnsi="Times New Roman" w:cs="Times New Roman"/>
                <w:color w:val="000000"/>
                <w:sz w:val="24"/>
                <w:szCs w:val="24"/>
                <w:lang w:val="kk-KZ"/>
              </w:rPr>
              <w:t>қ  кеңіст</w:t>
            </w:r>
            <w:r w:rsidRPr="00FF315A">
              <w:rPr>
                <w:rFonts w:ascii="Times New Roman" w:eastAsia="OEGHA+TimesNewRomanPSMT" w:hAnsi="Times New Roman" w:cs="Times New Roman"/>
                <w:color w:val="000000"/>
                <w:spacing w:val="-1"/>
                <w:sz w:val="24"/>
                <w:szCs w:val="24"/>
                <w:lang w:val="kk-KZ"/>
              </w:rPr>
              <w:t>і</w:t>
            </w:r>
            <w:r w:rsidRPr="00FF315A">
              <w:rPr>
                <w:rFonts w:ascii="Times New Roman" w:eastAsia="OEGHA+TimesNewRomanPSMT" w:hAnsi="Times New Roman" w:cs="Times New Roman"/>
                <w:color w:val="000000"/>
                <w:sz w:val="24"/>
                <w:szCs w:val="24"/>
                <w:lang w:val="kk-KZ"/>
              </w:rPr>
              <w:t>ктік үйле</w:t>
            </w:r>
            <w:r w:rsidRPr="00FF315A">
              <w:rPr>
                <w:rFonts w:ascii="Times New Roman" w:eastAsia="OEGHA+TimesNewRomanPSMT" w:hAnsi="Times New Roman" w:cs="Times New Roman"/>
                <w:color w:val="000000"/>
                <w:spacing w:val="-2"/>
                <w:sz w:val="24"/>
                <w:szCs w:val="24"/>
                <w:lang w:val="kk-KZ"/>
              </w:rPr>
              <w:t>с</w:t>
            </w:r>
            <w:r w:rsidRPr="00FF315A">
              <w:rPr>
                <w:rFonts w:ascii="Times New Roman" w:eastAsia="OEGHA+TimesNewRomanPSMT" w:hAnsi="Times New Roman" w:cs="Times New Roman"/>
                <w:color w:val="000000"/>
                <w:sz w:val="24"/>
                <w:szCs w:val="24"/>
                <w:lang w:val="kk-KZ"/>
              </w:rPr>
              <w:t>ім</w:t>
            </w:r>
            <w:r w:rsidRPr="00FF315A">
              <w:rPr>
                <w:rFonts w:ascii="Times New Roman" w:eastAsia="OEGHA+TimesNewRomanPSMT" w:hAnsi="Times New Roman" w:cs="Times New Roman"/>
                <w:color w:val="000000"/>
                <w:spacing w:val="-1"/>
                <w:sz w:val="24"/>
                <w:szCs w:val="24"/>
                <w:lang w:val="kk-KZ"/>
              </w:rPr>
              <w:t>д</w:t>
            </w:r>
            <w:r w:rsidRPr="00FF315A">
              <w:rPr>
                <w:rFonts w:ascii="Times New Roman" w:eastAsia="OEGHA+TimesNewRomanPSMT" w:hAnsi="Times New Roman" w:cs="Times New Roman"/>
                <w:color w:val="000000"/>
                <w:spacing w:val="1"/>
                <w:sz w:val="24"/>
                <w:szCs w:val="24"/>
                <w:lang w:val="kk-KZ"/>
              </w:rPr>
              <w:t>і</w:t>
            </w:r>
            <w:r w:rsidRPr="00FF315A">
              <w:rPr>
                <w:rFonts w:ascii="Times New Roman" w:eastAsia="OEGHA+TimesNewRomanPSMT" w:hAnsi="Times New Roman" w:cs="Times New Roman"/>
                <w:color w:val="000000"/>
                <w:sz w:val="24"/>
                <w:szCs w:val="24"/>
                <w:lang w:val="kk-KZ"/>
              </w:rPr>
              <w:t>лі</w:t>
            </w:r>
            <w:r w:rsidRPr="00FF315A">
              <w:rPr>
                <w:rFonts w:ascii="Times New Roman" w:eastAsia="OEGHA+TimesNewRomanPSMT" w:hAnsi="Times New Roman" w:cs="Times New Roman"/>
                <w:color w:val="000000"/>
                <w:spacing w:val="-2"/>
                <w:sz w:val="24"/>
                <w:szCs w:val="24"/>
                <w:lang w:val="kk-KZ"/>
              </w:rPr>
              <w:t>г</w:t>
            </w:r>
            <w:r w:rsidRPr="00FF315A">
              <w:rPr>
                <w:rFonts w:ascii="Times New Roman" w:eastAsia="OEGHA+TimesNewRomanPSMT" w:hAnsi="Times New Roman" w:cs="Times New Roman"/>
                <w:color w:val="000000"/>
                <w:spacing w:val="1"/>
                <w:sz w:val="24"/>
                <w:szCs w:val="24"/>
                <w:lang w:val="kk-KZ"/>
              </w:rPr>
              <w:t>і</w:t>
            </w:r>
            <w:r w:rsidRPr="00FF315A">
              <w:rPr>
                <w:rFonts w:ascii="Times New Roman" w:eastAsia="OEGHA+TimesNewRomanPSMT" w:hAnsi="Times New Roman" w:cs="Times New Roman"/>
                <w:color w:val="000000"/>
                <w:sz w:val="24"/>
                <w:szCs w:val="24"/>
                <w:lang w:val="kk-KZ"/>
              </w:rPr>
              <w:t>н  да</w:t>
            </w:r>
            <w:r w:rsidRPr="00FF315A">
              <w:rPr>
                <w:rFonts w:ascii="Times New Roman" w:eastAsia="OEGHA+TimesNewRomanPSMT" w:hAnsi="Times New Roman" w:cs="Times New Roman"/>
                <w:color w:val="000000"/>
                <w:spacing w:val="-1"/>
                <w:sz w:val="24"/>
                <w:szCs w:val="24"/>
                <w:lang w:val="kk-KZ"/>
              </w:rPr>
              <w:t>м</w:t>
            </w:r>
            <w:r w:rsidRPr="00FF315A">
              <w:rPr>
                <w:rFonts w:ascii="Times New Roman" w:eastAsia="OEGHA+TimesNewRomanPSMT" w:hAnsi="Times New Roman" w:cs="Times New Roman"/>
                <w:color w:val="000000"/>
                <w:sz w:val="24"/>
                <w:szCs w:val="24"/>
                <w:lang w:val="kk-KZ"/>
              </w:rPr>
              <w:t>ыт</w:t>
            </w:r>
            <w:r w:rsidRPr="00FF315A">
              <w:rPr>
                <w:rFonts w:ascii="Times New Roman" w:eastAsia="OEGHA+TimesNewRomanPSMT" w:hAnsi="Times New Roman" w:cs="Times New Roman"/>
                <w:color w:val="000000"/>
                <w:spacing w:val="-2"/>
                <w:sz w:val="24"/>
                <w:szCs w:val="24"/>
                <w:lang w:val="kk-KZ"/>
              </w:rPr>
              <w:t>у</w:t>
            </w:r>
            <w:r w:rsidRPr="00FF315A">
              <w:rPr>
                <w:rFonts w:ascii="Times New Roman" w:eastAsia="OEGHA+TimesNewRomanPSMT" w:hAnsi="Times New Roman" w:cs="Times New Roman"/>
                <w:color w:val="000000"/>
                <w:sz w:val="24"/>
                <w:szCs w:val="24"/>
                <w:lang w:val="kk-KZ"/>
              </w:rPr>
              <w:t>.</w:t>
            </w:r>
          </w:p>
          <w:p w:rsidR="005F3CFD" w:rsidRPr="00FF315A" w:rsidRDefault="005F3CFD" w:rsidP="003E5B33">
            <w:pPr>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Шарты: </w:t>
            </w:r>
            <w:r w:rsidRPr="00FF315A">
              <w:rPr>
                <w:rFonts w:ascii="Times New Roman" w:hAnsi="Times New Roman" w:cs="Times New Roman"/>
                <w:sz w:val="24"/>
                <w:szCs w:val="24"/>
                <w:lang w:val="kk-KZ"/>
              </w:rPr>
              <w:t>балалар әуенмен пішіндерді жапсырып оны үлгіге сай тапсырмаларды орындайды.</w:t>
            </w:r>
          </w:p>
          <w:p w:rsidR="005F3CFD" w:rsidRPr="00FF315A" w:rsidRDefault="005F3CFD" w:rsidP="003E5B33">
            <w:pPr>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(жапсыру </w:t>
            </w:r>
          </w:p>
          <w:p w:rsidR="005F3CFD" w:rsidRPr="00FF315A" w:rsidRDefault="005F3CFD" w:rsidP="003E5B33">
            <w:pPr>
              <w:rPr>
                <w:rFonts w:ascii="Times New Roman" w:hAnsi="Times New Roman" w:cs="Times New Roman"/>
                <w:sz w:val="24"/>
                <w:szCs w:val="24"/>
                <w:lang w:val="kk-KZ"/>
              </w:rPr>
            </w:pPr>
            <w:r w:rsidRPr="00FF315A">
              <w:rPr>
                <w:rFonts w:ascii="Times New Roman" w:hAnsi="Times New Roman" w:cs="Times New Roman"/>
                <w:b/>
                <w:sz w:val="24"/>
                <w:szCs w:val="24"/>
                <w:lang w:val="kk-KZ"/>
              </w:rPr>
              <w:t>музыка*** шығармашылық дағдыларын, зерттеу іс - әрекетін дамыту</w:t>
            </w:r>
          </w:p>
          <w:p w:rsidR="005F3CFD" w:rsidRPr="00FF315A" w:rsidRDefault="005F3CFD" w:rsidP="003E5B33">
            <w:pPr>
              <w:pStyle w:val="1"/>
              <w:widowControl w:val="0"/>
              <w:rPr>
                <w:rFonts w:ascii="Times New Roman" w:eastAsia="Times New Roman" w:hAnsi="Times New Roman" w:cs="Times New Roman"/>
                <w:b/>
                <w:sz w:val="24"/>
                <w:szCs w:val="24"/>
                <w:lang w:val="kk-KZ"/>
              </w:rPr>
            </w:pPr>
            <w:r w:rsidRPr="00FF315A">
              <w:rPr>
                <w:rFonts w:ascii="Times New Roman" w:hAnsi="Times New Roman" w:cs="Times New Roman"/>
                <w:b/>
                <w:sz w:val="24"/>
                <w:szCs w:val="24"/>
                <w:lang w:val="kk-KZ"/>
              </w:rPr>
              <w:t xml:space="preserve">сенсорика </w:t>
            </w:r>
            <w:r w:rsidRPr="00FF315A">
              <w:rPr>
                <w:rFonts w:ascii="Times New Roman" w:eastAsia="Times New Roman" w:hAnsi="Times New Roman" w:cs="Times New Roman"/>
                <w:b/>
                <w:sz w:val="24"/>
                <w:szCs w:val="24"/>
                <w:lang w:val="kk-KZ"/>
              </w:rPr>
              <w:t>танымдық- зияткерлік дағдыларын дамыту)</w:t>
            </w:r>
          </w:p>
        </w:tc>
      </w:tr>
      <w:tr w:rsidR="005F3CFD" w:rsidRPr="00CB7959" w:rsidTr="00015847">
        <w:trPr>
          <w:gridAfter w:val="1"/>
          <w:wAfter w:w="28" w:type="dxa"/>
          <w:trHeight w:val="699"/>
        </w:trPr>
        <w:tc>
          <w:tcPr>
            <w:tcW w:w="2430" w:type="dxa"/>
            <w:tcBorders>
              <w:top w:val="single" w:sz="4" w:space="0" w:color="auto"/>
              <w:left w:val="single" w:sz="4" w:space="0" w:color="auto"/>
              <w:bottom w:val="single" w:sz="4" w:space="0" w:color="auto"/>
              <w:right w:val="single" w:sz="4" w:space="0" w:color="auto"/>
            </w:tcBorders>
            <w:hideMark/>
          </w:tcPr>
          <w:p w:rsidR="005F3CFD" w:rsidRPr="00FF315A" w:rsidRDefault="005F3CFD" w:rsidP="006A6696">
            <w:pPr>
              <w:spacing w:line="240" w:lineRule="auto"/>
              <w:jc w:val="center"/>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Білім беру ұйымының кестесі </w:t>
            </w:r>
            <w:r w:rsidRPr="00FF315A">
              <w:rPr>
                <w:rFonts w:ascii="Times New Roman" w:hAnsi="Times New Roman" w:cs="Times New Roman"/>
                <w:b/>
                <w:sz w:val="24"/>
                <w:szCs w:val="24"/>
                <w:lang w:val="kk-KZ"/>
              </w:rPr>
              <w:lastRenderedPageBreak/>
              <w:t>бойынша ұйымдастырылған іс-әрекет</w:t>
            </w:r>
          </w:p>
        </w:tc>
        <w:tc>
          <w:tcPr>
            <w:tcW w:w="2665" w:type="dxa"/>
            <w:tcBorders>
              <w:top w:val="single" w:sz="4" w:space="0" w:color="auto"/>
              <w:left w:val="single" w:sz="4" w:space="0" w:color="auto"/>
              <w:bottom w:val="single" w:sz="4" w:space="0" w:color="auto"/>
              <w:right w:val="single" w:sz="4" w:space="0" w:color="auto"/>
            </w:tcBorders>
          </w:tcPr>
          <w:p w:rsidR="005F3CFD" w:rsidRPr="00FF315A" w:rsidRDefault="005F3CFD" w:rsidP="003E5B33">
            <w:pPr>
              <w:pStyle w:val="a5"/>
              <w:rPr>
                <w:b/>
                <w:sz w:val="24"/>
                <w:szCs w:val="24"/>
                <w:lang w:val="kk-KZ"/>
              </w:rPr>
            </w:pPr>
            <w:r w:rsidRPr="00FF315A">
              <w:rPr>
                <w:b/>
                <w:sz w:val="24"/>
                <w:szCs w:val="24"/>
                <w:lang w:val="kk-KZ"/>
              </w:rPr>
              <w:lastRenderedPageBreak/>
              <w:t>Музыка</w:t>
            </w:r>
          </w:p>
          <w:p w:rsidR="005F3CFD" w:rsidRPr="00FF315A" w:rsidRDefault="005F3CFD" w:rsidP="003E5B33">
            <w:pPr>
              <w:widowControl w:val="0"/>
              <w:ind w:right="-20"/>
              <w:jc w:val="both"/>
              <w:rPr>
                <w:rFonts w:ascii="Times New Roman" w:hAnsi="Times New Roman" w:cs="Times New Roman"/>
                <w:b/>
                <w:color w:val="000000"/>
                <w:sz w:val="24"/>
                <w:szCs w:val="24"/>
                <w:lang w:val="kk-KZ"/>
              </w:rPr>
            </w:pPr>
            <w:r w:rsidRPr="00FF315A">
              <w:rPr>
                <w:rFonts w:ascii="Times New Roman" w:eastAsia="OEGHA+TimesNewRomanPSMT" w:hAnsi="Times New Roman" w:cs="Times New Roman"/>
                <w:b/>
                <w:color w:val="000000"/>
                <w:sz w:val="24"/>
                <w:szCs w:val="24"/>
                <w:lang w:val="kk-KZ"/>
              </w:rPr>
              <w:t>М</w:t>
            </w:r>
            <w:r w:rsidRPr="00FF315A">
              <w:rPr>
                <w:rFonts w:ascii="Times New Roman" w:eastAsia="OEGHA+TimesNewRomanPSMT" w:hAnsi="Times New Roman" w:cs="Times New Roman"/>
                <w:b/>
                <w:color w:val="000000"/>
                <w:spacing w:val="-1"/>
                <w:sz w:val="24"/>
                <w:szCs w:val="24"/>
                <w:lang w:val="kk-KZ"/>
              </w:rPr>
              <w:t>у</w:t>
            </w:r>
            <w:r w:rsidRPr="00FF315A">
              <w:rPr>
                <w:rFonts w:ascii="Times New Roman" w:eastAsia="OEGHA+TimesNewRomanPSMT" w:hAnsi="Times New Roman" w:cs="Times New Roman"/>
                <w:b/>
                <w:color w:val="000000"/>
                <w:sz w:val="24"/>
                <w:szCs w:val="24"/>
                <w:lang w:val="kk-KZ"/>
              </w:rPr>
              <w:t>зыка тыңда</w:t>
            </w:r>
            <w:r w:rsidRPr="00FF315A">
              <w:rPr>
                <w:rFonts w:ascii="Times New Roman" w:eastAsia="OEGHA+TimesNewRomanPSMT" w:hAnsi="Times New Roman" w:cs="Times New Roman"/>
                <w:b/>
                <w:color w:val="000000"/>
                <w:spacing w:val="-2"/>
                <w:sz w:val="24"/>
                <w:szCs w:val="24"/>
                <w:lang w:val="kk-KZ"/>
              </w:rPr>
              <w:t>у</w:t>
            </w:r>
            <w:r w:rsidRPr="00FF315A">
              <w:rPr>
                <w:rFonts w:ascii="Times New Roman" w:eastAsia="OEGHA+TimesNewRomanPSMT" w:hAnsi="Times New Roman" w:cs="Times New Roman"/>
                <w:b/>
                <w:color w:val="000000"/>
                <w:sz w:val="24"/>
                <w:szCs w:val="24"/>
                <w:lang w:val="kk-KZ"/>
              </w:rPr>
              <w:t>.</w:t>
            </w:r>
          </w:p>
          <w:p w:rsidR="005F3CFD" w:rsidRPr="00FF315A" w:rsidRDefault="005F3CFD" w:rsidP="003E5B33">
            <w:pPr>
              <w:widowControl w:val="0"/>
              <w:ind w:right="-20"/>
              <w:jc w:val="both"/>
              <w:rPr>
                <w:rFonts w:ascii="Times New Roman" w:hAnsi="Times New Roman" w:cs="Times New Roman"/>
                <w:color w:val="FF0066"/>
                <w:sz w:val="24"/>
                <w:szCs w:val="24"/>
                <w:lang w:val="kk-KZ"/>
              </w:rPr>
            </w:pPr>
            <w:r w:rsidRPr="00FF315A">
              <w:rPr>
                <w:rFonts w:ascii="Times New Roman" w:eastAsia="OEGHA+TimesNewRomanPSMT" w:hAnsi="Times New Roman" w:cs="Times New Roman"/>
                <w:sz w:val="24"/>
                <w:szCs w:val="24"/>
                <w:lang w:val="kk-KZ"/>
              </w:rPr>
              <w:lastRenderedPageBreak/>
              <w:t>М</w:t>
            </w:r>
            <w:r w:rsidRPr="00FF315A">
              <w:rPr>
                <w:rFonts w:ascii="Times New Roman" w:eastAsia="OEGHA+TimesNewRomanPSMT" w:hAnsi="Times New Roman" w:cs="Times New Roman"/>
                <w:spacing w:val="-1"/>
                <w:sz w:val="24"/>
                <w:szCs w:val="24"/>
                <w:lang w:val="kk-KZ"/>
              </w:rPr>
              <w:t>у</w:t>
            </w:r>
            <w:r w:rsidRPr="00FF315A">
              <w:rPr>
                <w:rFonts w:ascii="Times New Roman" w:eastAsia="OEGHA+TimesNewRomanPSMT" w:hAnsi="Times New Roman" w:cs="Times New Roman"/>
                <w:sz w:val="24"/>
                <w:szCs w:val="24"/>
                <w:lang w:val="kk-KZ"/>
              </w:rPr>
              <w:t>зыкалық иллюстра</w:t>
            </w:r>
            <w:r w:rsidRPr="00FF315A">
              <w:rPr>
                <w:rFonts w:ascii="Times New Roman" w:eastAsia="OEGHA+TimesNewRomanPSMT" w:hAnsi="Times New Roman" w:cs="Times New Roman"/>
                <w:spacing w:val="-1"/>
                <w:sz w:val="24"/>
                <w:szCs w:val="24"/>
                <w:lang w:val="kk-KZ"/>
              </w:rPr>
              <w:t>ц</w:t>
            </w:r>
            <w:r w:rsidRPr="00FF315A">
              <w:rPr>
                <w:rFonts w:ascii="Times New Roman" w:eastAsia="OEGHA+TimesNewRomanPSMT" w:hAnsi="Times New Roman" w:cs="Times New Roman"/>
                <w:sz w:val="24"/>
                <w:szCs w:val="24"/>
                <w:lang w:val="kk-KZ"/>
              </w:rPr>
              <w:t>и</w:t>
            </w:r>
            <w:r w:rsidRPr="00FF315A">
              <w:rPr>
                <w:rFonts w:ascii="Times New Roman" w:eastAsia="OEGHA+TimesNewRomanPSMT" w:hAnsi="Times New Roman" w:cs="Times New Roman"/>
                <w:spacing w:val="-1"/>
                <w:sz w:val="24"/>
                <w:szCs w:val="24"/>
                <w:lang w:val="kk-KZ"/>
              </w:rPr>
              <w:t xml:space="preserve">я </w:t>
            </w:r>
            <w:r w:rsidRPr="00FF315A">
              <w:rPr>
                <w:rFonts w:ascii="Times New Roman" w:eastAsia="OEGHA+TimesNewRomanPSMT" w:hAnsi="Times New Roman" w:cs="Times New Roman"/>
                <w:sz w:val="24"/>
                <w:szCs w:val="24"/>
                <w:lang w:val="kk-KZ"/>
              </w:rPr>
              <w:t>мен сүйеме</w:t>
            </w:r>
            <w:r w:rsidRPr="00FF315A">
              <w:rPr>
                <w:rFonts w:ascii="Times New Roman" w:eastAsia="OEGHA+TimesNewRomanPSMT" w:hAnsi="Times New Roman" w:cs="Times New Roman"/>
                <w:spacing w:val="-2"/>
                <w:sz w:val="24"/>
                <w:szCs w:val="24"/>
                <w:lang w:val="kk-KZ"/>
              </w:rPr>
              <w:t>л</w:t>
            </w:r>
            <w:r w:rsidRPr="00FF315A">
              <w:rPr>
                <w:rFonts w:ascii="Times New Roman" w:eastAsia="OEGHA+TimesNewRomanPSMT" w:hAnsi="Times New Roman" w:cs="Times New Roman"/>
                <w:sz w:val="24"/>
                <w:szCs w:val="24"/>
                <w:lang w:val="kk-KZ"/>
              </w:rPr>
              <w:t>де</w:t>
            </w:r>
            <w:r w:rsidRPr="00FF315A">
              <w:rPr>
                <w:rFonts w:ascii="Times New Roman" w:eastAsia="OEGHA+TimesNewRomanPSMT" w:hAnsi="Times New Roman" w:cs="Times New Roman"/>
                <w:spacing w:val="-1"/>
                <w:sz w:val="24"/>
                <w:szCs w:val="24"/>
                <w:lang w:val="kk-KZ"/>
              </w:rPr>
              <w:t>н</w:t>
            </w:r>
            <w:r w:rsidRPr="00FF315A">
              <w:rPr>
                <w:rFonts w:ascii="Times New Roman" w:eastAsia="OEGHA+TimesNewRomanPSMT" w:hAnsi="Times New Roman" w:cs="Times New Roman"/>
                <w:sz w:val="24"/>
                <w:szCs w:val="24"/>
                <w:lang w:val="kk-KZ"/>
              </w:rPr>
              <w:t>ет</w:t>
            </w:r>
            <w:r w:rsidRPr="00FF315A">
              <w:rPr>
                <w:rFonts w:ascii="Times New Roman" w:eastAsia="OEGHA+TimesNewRomanPSMT" w:hAnsi="Times New Roman" w:cs="Times New Roman"/>
                <w:spacing w:val="-1"/>
                <w:sz w:val="24"/>
                <w:szCs w:val="24"/>
                <w:lang w:val="kk-KZ"/>
              </w:rPr>
              <w:t>і</w:t>
            </w:r>
            <w:r w:rsidRPr="00FF315A">
              <w:rPr>
                <w:rFonts w:ascii="Times New Roman" w:eastAsia="OEGHA+TimesNewRomanPSMT" w:hAnsi="Times New Roman" w:cs="Times New Roman"/>
                <w:sz w:val="24"/>
                <w:szCs w:val="24"/>
                <w:lang w:val="kk-KZ"/>
              </w:rPr>
              <w:t xml:space="preserve">н </w:t>
            </w:r>
            <w:r w:rsidRPr="00FF315A">
              <w:rPr>
                <w:rFonts w:ascii="Times New Roman" w:eastAsia="OEGHA+TimesNewRomanPSMT" w:hAnsi="Times New Roman" w:cs="Times New Roman"/>
                <w:spacing w:val="-2"/>
                <w:sz w:val="24"/>
                <w:szCs w:val="24"/>
                <w:lang w:val="kk-KZ"/>
              </w:rPr>
              <w:t>ә</w:t>
            </w:r>
            <w:r w:rsidRPr="00FF315A">
              <w:rPr>
                <w:rFonts w:ascii="Times New Roman" w:eastAsia="OEGHA+TimesNewRomanPSMT" w:hAnsi="Times New Roman" w:cs="Times New Roman"/>
                <w:sz w:val="24"/>
                <w:szCs w:val="24"/>
                <w:lang w:val="kk-KZ"/>
              </w:rPr>
              <w:t>ңгіме</w:t>
            </w:r>
            <w:r w:rsidRPr="00FF315A">
              <w:rPr>
                <w:rFonts w:ascii="Times New Roman" w:eastAsia="OEGHA+TimesNewRomanPSMT" w:hAnsi="Times New Roman" w:cs="Times New Roman"/>
                <w:spacing w:val="-1"/>
                <w:sz w:val="24"/>
                <w:szCs w:val="24"/>
                <w:lang w:val="kk-KZ"/>
              </w:rPr>
              <w:t>л</w:t>
            </w:r>
            <w:r w:rsidRPr="00FF315A">
              <w:rPr>
                <w:rFonts w:ascii="Times New Roman" w:eastAsia="OEGHA+TimesNewRomanPSMT" w:hAnsi="Times New Roman" w:cs="Times New Roman"/>
                <w:sz w:val="24"/>
                <w:szCs w:val="24"/>
                <w:lang w:val="kk-KZ"/>
              </w:rPr>
              <w:t>е</w:t>
            </w:r>
            <w:r w:rsidRPr="00FF315A">
              <w:rPr>
                <w:rFonts w:ascii="Times New Roman" w:eastAsia="OEGHA+TimesNewRomanPSMT" w:hAnsi="Times New Roman" w:cs="Times New Roman"/>
                <w:spacing w:val="-1"/>
                <w:sz w:val="24"/>
                <w:szCs w:val="24"/>
                <w:lang w:val="kk-KZ"/>
              </w:rPr>
              <w:t>р</w:t>
            </w:r>
            <w:r w:rsidRPr="00FF315A">
              <w:rPr>
                <w:rFonts w:ascii="Times New Roman" w:eastAsia="OEGHA+TimesNewRomanPSMT" w:hAnsi="Times New Roman" w:cs="Times New Roman"/>
                <w:spacing w:val="-2"/>
                <w:sz w:val="24"/>
                <w:szCs w:val="24"/>
                <w:lang w:val="kk-KZ"/>
              </w:rPr>
              <w:t>г</w:t>
            </w:r>
            <w:r w:rsidRPr="00FF315A">
              <w:rPr>
                <w:rFonts w:ascii="Times New Roman" w:eastAsia="OEGHA+TimesNewRomanPSMT" w:hAnsi="Times New Roman" w:cs="Times New Roman"/>
                <w:sz w:val="24"/>
                <w:szCs w:val="24"/>
                <w:lang w:val="kk-KZ"/>
              </w:rPr>
              <w:t>е қ</w:t>
            </w:r>
            <w:r w:rsidRPr="00FF315A">
              <w:rPr>
                <w:rFonts w:ascii="Times New Roman" w:eastAsia="OEGHA+TimesNewRomanPSMT" w:hAnsi="Times New Roman" w:cs="Times New Roman"/>
                <w:spacing w:val="1"/>
                <w:sz w:val="24"/>
                <w:szCs w:val="24"/>
                <w:lang w:val="kk-KZ"/>
              </w:rPr>
              <w:t>ы</w:t>
            </w:r>
            <w:r w:rsidRPr="00FF315A">
              <w:rPr>
                <w:rFonts w:ascii="Times New Roman" w:eastAsia="OEGHA+TimesNewRomanPSMT" w:hAnsi="Times New Roman" w:cs="Times New Roman"/>
                <w:sz w:val="24"/>
                <w:szCs w:val="24"/>
                <w:lang w:val="kk-KZ"/>
              </w:rPr>
              <w:t>зықты</w:t>
            </w:r>
            <w:r w:rsidRPr="00FF315A">
              <w:rPr>
                <w:rFonts w:ascii="Times New Roman" w:eastAsia="OEGHA+TimesNewRomanPSMT" w:hAnsi="Times New Roman" w:cs="Times New Roman"/>
                <w:spacing w:val="1"/>
                <w:sz w:val="24"/>
                <w:szCs w:val="24"/>
                <w:lang w:val="kk-KZ"/>
              </w:rPr>
              <w:t>р</w:t>
            </w:r>
            <w:r w:rsidRPr="00FF315A">
              <w:rPr>
                <w:rFonts w:ascii="Times New Roman" w:eastAsia="OEGHA+TimesNewRomanPSMT" w:hAnsi="Times New Roman" w:cs="Times New Roman"/>
                <w:sz w:val="24"/>
                <w:szCs w:val="24"/>
                <w:lang w:val="kk-KZ"/>
              </w:rPr>
              <w:t>у</w:t>
            </w:r>
            <w:r w:rsidRPr="00FF315A">
              <w:rPr>
                <w:rFonts w:ascii="Times New Roman" w:hAnsi="Times New Roman" w:cs="Times New Roman"/>
                <w:color w:val="FF0066"/>
                <w:w w:val="99"/>
                <w:sz w:val="24"/>
                <w:szCs w:val="24"/>
                <w:lang w:val="kk-KZ"/>
              </w:rPr>
              <w:t>.</w:t>
            </w:r>
          </w:p>
          <w:p w:rsidR="005F3CFD" w:rsidRPr="00FF315A" w:rsidRDefault="005F3CFD" w:rsidP="003E5B33">
            <w:pPr>
              <w:widowControl w:val="0"/>
              <w:ind w:right="-20"/>
              <w:jc w:val="both"/>
              <w:rPr>
                <w:rFonts w:ascii="Times New Roman" w:hAnsi="Times New Roman" w:cs="Times New Roman"/>
                <w:b/>
                <w:color w:val="000000"/>
                <w:sz w:val="24"/>
                <w:szCs w:val="24"/>
                <w:lang w:val="kk-KZ"/>
              </w:rPr>
            </w:pPr>
            <w:r w:rsidRPr="00FF315A">
              <w:rPr>
                <w:rFonts w:ascii="Times New Roman" w:eastAsia="OEGHA+TimesNewRomanPSMT" w:hAnsi="Times New Roman" w:cs="Times New Roman"/>
                <w:b/>
                <w:color w:val="000000"/>
                <w:spacing w:val="-1"/>
                <w:sz w:val="24"/>
                <w:szCs w:val="24"/>
                <w:lang w:val="kk-KZ"/>
              </w:rPr>
              <w:t>Ә</w:t>
            </w:r>
            <w:r w:rsidRPr="00FF315A">
              <w:rPr>
                <w:rFonts w:ascii="Times New Roman" w:eastAsia="OEGHA+TimesNewRomanPSMT" w:hAnsi="Times New Roman" w:cs="Times New Roman"/>
                <w:b/>
                <w:color w:val="000000"/>
                <w:sz w:val="24"/>
                <w:szCs w:val="24"/>
                <w:lang w:val="kk-KZ"/>
              </w:rPr>
              <w:t>найт</w:t>
            </w:r>
            <w:r w:rsidRPr="00FF315A">
              <w:rPr>
                <w:rFonts w:ascii="Times New Roman" w:eastAsia="OEGHA+TimesNewRomanPSMT" w:hAnsi="Times New Roman" w:cs="Times New Roman"/>
                <w:b/>
                <w:color w:val="000000"/>
                <w:spacing w:val="-2"/>
                <w:sz w:val="24"/>
                <w:szCs w:val="24"/>
                <w:lang w:val="kk-KZ"/>
              </w:rPr>
              <w:t>у</w:t>
            </w:r>
            <w:r w:rsidRPr="00FF315A">
              <w:rPr>
                <w:rFonts w:ascii="Times New Roman" w:eastAsia="OEGHA+TimesNewRomanPSMT" w:hAnsi="Times New Roman" w:cs="Times New Roman"/>
                <w:b/>
                <w:color w:val="000000"/>
                <w:sz w:val="24"/>
                <w:szCs w:val="24"/>
                <w:lang w:val="kk-KZ"/>
              </w:rPr>
              <w:t>.</w:t>
            </w:r>
          </w:p>
          <w:p w:rsidR="005F3CFD" w:rsidRPr="006A6696" w:rsidRDefault="005F3CFD" w:rsidP="006A6696">
            <w:pPr>
              <w:widowControl w:val="0"/>
              <w:ind w:right="-20"/>
              <w:rPr>
                <w:rFonts w:ascii="Times New Roman" w:eastAsia="OEGHA+TimesNewRomanPSMT" w:hAnsi="Times New Roman" w:cs="Times New Roman"/>
                <w:sz w:val="24"/>
                <w:szCs w:val="24"/>
                <w:lang w:val="kk-KZ"/>
              </w:rPr>
            </w:pPr>
            <w:r w:rsidRPr="00FF315A">
              <w:rPr>
                <w:rFonts w:ascii="Times New Roman" w:eastAsia="OEGHA+TimesNewRomanPSMT" w:hAnsi="Times New Roman" w:cs="Times New Roman"/>
                <w:sz w:val="24"/>
                <w:szCs w:val="24"/>
                <w:lang w:val="kk-KZ"/>
              </w:rPr>
              <w:t>Жекеле</w:t>
            </w:r>
            <w:r w:rsidRPr="00FF315A">
              <w:rPr>
                <w:rFonts w:ascii="Times New Roman" w:eastAsia="OEGHA+TimesNewRomanPSMT" w:hAnsi="Times New Roman" w:cs="Times New Roman"/>
                <w:spacing w:val="-1"/>
                <w:sz w:val="24"/>
                <w:szCs w:val="24"/>
                <w:lang w:val="kk-KZ"/>
              </w:rPr>
              <w:t>г</w:t>
            </w:r>
            <w:r w:rsidRPr="00FF315A">
              <w:rPr>
                <w:rFonts w:ascii="Times New Roman" w:eastAsia="OEGHA+TimesNewRomanPSMT" w:hAnsi="Times New Roman" w:cs="Times New Roman"/>
                <w:sz w:val="24"/>
                <w:szCs w:val="24"/>
                <w:lang w:val="kk-KZ"/>
              </w:rPr>
              <w:t xml:space="preserve">ен </w:t>
            </w:r>
            <w:r w:rsidRPr="00FF315A">
              <w:rPr>
                <w:rFonts w:ascii="Times New Roman" w:eastAsia="OEGHA+TimesNewRomanPSMT" w:hAnsi="Times New Roman" w:cs="Times New Roman"/>
                <w:spacing w:val="-1"/>
                <w:sz w:val="24"/>
                <w:szCs w:val="24"/>
                <w:lang w:val="kk-KZ"/>
              </w:rPr>
              <w:t>с</w:t>
            </w:r>
            <w:r w:rsidRPr="00FF315A">
              <w:rPr>
                <w:rFonts w:ascii="Times New Roman" w:eastAsia="OEGHA+TimesNewRomanPSMT" w:hAnsi="Times New Roman" w:cs="Times New Roman"/>
                <w:sz w:val="24"/>
                <w:szCs w:val="24"/>
                <w:lang w:val="kk-KZ"/>
              </w:rPr>
              <w:t>өз</w:t>
            </w:r>
            <w:r w:rsidRPr="00FF315A">
              <w:rPr>
                <w:rFonts w:ascii="Times New Roman" w:eastAsia="OEGHA+TimesNewRomanPSMT" w:hAnsi="Times New Roman" w:cs="Times New Roman"/>
                <w:spacing w:val="-1"/>
                <w:sz w:val="24"/>
                <w:szCs w:val="24"/>
                <w:lang w:val="kk-KZ"/>
              </w:rPr>
              <w:t>д</w:t>
            </w:r>
            <w:r w:rsidRPr="00FF315A">
              <w:rPr>
                <w:rFonts w:ascii="Times New Roman" w:eastAsia="OEGHA+TimesNewRomanPSMT" w:hAnsi="Times New Roman" w:cs="Times New Roman"/>
                <w:sz w:val="24"/>
                <w:szCs w:val="24"/>
                <w:lang w:val="kk-KZ"/>
              </w:rPr>
              <w:t>ерм</w:t>
            </w:r>
            <w:r w:rsidRPr="00FF315A">
              <w:rPr>
                <w:rFonts w:ascii="Times New Roman" w:eastAsia="OEGHA+TimesNewRomanPSMT" w:hAnsi="Times New Roman" w:cs="Times New Roman"/>
                <w:spacing w:val="-1"/>
                <w:sz w:val="24"/>
                <w:szCs w:val="24"/>
                <w:lang w:val="kk-KZ"/>
              </w:rPr>
              <w:t>е</w:t>
            </w:r>
            <w:r w:rsidRPr="00FF315A">
              <w:rPr>
                <w:rFonts w:ascii="Times New Roman" w:eastAsia="OEGHA+TimesNewRomanPSMT" w:hAnsi="Times New Roman" w:cs="Times New Roman"/>
                <w:sz w:val="24"/>
                <w:szCs w:val="24"/>
                <w:lang w:val="kk-KZ"/>
              </w:rPr>
              <w:t>н б</w:t>
            </w:r>
            <w:r w:rsidRPr="00FF315A">
              <w:rPr>
                <w:rFonts w:ascii="Times New Roman" w:eastAsia="OEGHA+TimesNewRomanPSMT" w:hAnsi="Times New Roman" w:cs="Times New Roman"/>
                <w:spacing w:val="-2"/>
                <w:sz w:val="24"/>
                <w:szCs w:val="24"/>
                <w:lang w:val="kk-KZ"/>
              </w:rPr>
              <w:t>у</w:t>
            </w:r>
            <w:r w:rsidRPr="00FF315A">
              <w:rPr>
                <w:rFonts w:ascii="Times New Roman" w:eastAsia="OEGHA+TimesNewRomanPSMT" w:hAnsi="Times New Roman" w:cs="Times New Roman"/>
                <w:sz w:val="24"/>
                <w:szCs w:val="24"/>
                <w:lang w:val="kk-KZ"/>
              </w:rPr>
              <w:t>ы</w:t>
            </w:r>
            <w:r w:rsidRPr="00FF315A">
              <w:rPr>
                <w:rFonts w:ascii="Times New Roman" w:eastAsia="OEGHA+TimesNewRomanPSMT" w:hAnsi="Times New Roman" w:cs="Times New Roman"/>
                <w:spacing w:val="1"/>
                <w:sz w:val="24"/>
                <w:szCs w:val="24"/>
                <w:lang w:val="kk-KZ"/>
              </w:rPr>
              <w:t>нд</w:t>
            </w:r>
            <w:r w:rsidRPr="00FF315A">
              <w:rPr>
                <w:rFonts w:ascii="Times New Roman" w:eastAsia="OEGHA+TimesNewRomanPSMT" w:hAnsi="Times New Roman" w:cs="Times New Roman"/>
                <w:sz w:val="24"/>
                <w:szCs w:val="24"/>
                <w:lang w:val="kk-KZ"/>
              </w:rPr>
              <w:t>а</w:t>
            </w:r>
            <w:r w:rsidRPr="00FF315A">
              <w:rPr>
                <w:rFonts w:ascii="Times New Roman" w:eastAsia="OEGHA+TimesNewRomanPSMT" w:hAnsi="Times New Roman" w:cs="Times New Roman"/>
                <w:spacing w:val="-1"/>
                <w:sz w:val="24"/>
                <w:szCs w:val="24"/>
                <w:lang w:val="kk-KZ"/>
              </w:rPr>
              <w:t>р</w:t>
            </w:r>
            <w:r w:rsidRPr="00FF315A">
              <w:rPr>
                <w:rFonts w:ascii="Times New Roman" w:eastAsia="OEGHA+TimesNewRomanPSMT" w:hAnsi="Times New Roman" w:cs="Times New Roman"/>
                <w:sz w:val="24"/>
                <w:szCs w:val="24"/>
                <w:lang w:val="kk-KZ"/>
              </w:rPr>
              <w:t>ды</w:t>
            </w:r>
            <w:r w:rsidRPr="00FF315A">
              <w:rPr>
                <w:rFonts w:ascii="Times New Roman" w:eastAsia="OEGHA+TimesNewRomanPSMT" w:hAnsi="Times New Roman" w:cs="Times New Roman"/>
                <w:sz w:val="24"/>
                <w:szCs w:val="24"/>
                <w:lang w:val="kk-KZ"/>
              </w:rPr>
              <w:tab/>
            </w:r>
            <w:r w:rsidRPr="00FF315A">
              <w:rPr>
                <w:rFonts w:ascii="Times New Roman" w:eastAsia="OEGHA+TimesNewRomanPSMT" w:hAnsi="Times New Roman" w:cs="Times New Roman"/>
                <w:spacing w:val="-2"/>
                <w:sz w:val="24"/>
                <w:szCs w:val="24"/>
                <w:lang w:val="kk-KZ"/>
              </w:rPr>
              <w:t>а</w:t>
            </w:r>
            <w:r w:rsidRPr="00FF315A">
              <w:rPr>
                <w:rFonts w:ascii="Times New Roman" w:eastAsia="OEGHA+TimesNewRomanPSMT" w:hAnsi="Times New Roman" w:cs="Times New Roman"/>
                <w:sz w:val="24"/>
                <w:szCs w:val="24"/>
                <w:lang w:val="kk-KZ"/>
              </w:rPr>
              <w:t>йт</w:t>
            </w:r>
            <w:r w:rsidRPr="00FF315A">
              <w:rPr>
                <w:rFonts w:ascii="Times New Roman" w:eastAsia="OEGHA+TimesNewRomanPSMT" w:hAnsi="Times New Roman" w:cs="Times New Roman"/>
                <w:spacing w:val="-3"/>
                <w:sz w:val="24"/>
                <w:szCs w:val="24"/>
                <w:lang w:val="kk-KZ"/>
              </w:rPr>
              <w:t>у</w:t>
            </w:r>
            <w:r w:rsidRPr="00FF315A">
              <w:rPr>
                <w:rFonts w:ascii="Times New Roman" w:eastAsia="OEGHA+TimesNewRomanPSMT" w:hAnsi="Times New Roman" w:cs="Times New Roman"/>
                <w:sz w:val="24"/>
                <w:szCs w:val="24"/>
                <w:lang w:val="kk-KZ"/>
              </w:rPr>
              <w:t>, пе</w:t>
            </w:r>
            <w:r w:rsidRPr="00FF315A">
              <w:rPr>
                <w:rFonts w:ascii="Times New Roman" w:eastAsia="OEGHA+TimesNewRomanPSMT" w:hAnsi="Times New Roman" w:cs="Times New Roman"/>
                <w:spacing w:val="1"/>
                <w:sz w:val="24"/>
                <w:szCs w:val="24"/>
                <w:lang w:val="kk-KZ"/>
              </w:rPr>
              <w:t>д</w:t>
            </w:r>
            <w:r w:rsidRPr="00FF315A">
              <w:rPr>
                <w:rFonts w:ascii="Times New Roman" w:eastAsia="OEGHA+TimesNewRomanPSMT" w:hAnsi="Times New Roman" w:cs="Times New Roman"/>
                <w:sz w:val="24"/>
                <w:szCs w:val="24"/>
                <w:lang w:val="kk-KZ"/>
              </w:rPr>
              <w:t>а</w:t>
            </w:r>
            <w:r w:rsidRPr="00FF315A">
              <w:rPr>
                <w:rFonts w:ascii="Times New Roman" w:eastAsia="OEGHA+TimesNewRomanPSMT" w:hAnsi="Times New Roman" w:cs="Times New Roman"/>
                <w:spacing w:val="-1"/>
                <w:sz w:val="24"/>
                <w:szCs w:val="24"/>
                <w:lang w:val="kk-KZ"/>
              </w:rPr>
              <w:t>г</w:t>
            </w:r>
            <w:r w:rsidRPr="00FF315A">
              <w:rPr>
                <w:rFonts w:ascii="Times New Roman" w:eastAsia="OEGHA+TimesNewRomanPSMT" w:hAnsi="Times New Roman" w:cs="Times New Roman"/>
                <w:sz w:val="24"/>
                <w:szCs w:val="24"/>
                <w:lang w:val="kk-KZ"/>
              </w:rPr>
              <w:t>ог</w:t>
            </w:r>
            <w:r w:rsidRPr="00FF315A">
              <w:rPr>
                <w:rFonts w:ascii="Times New Roman" w:eastAsia="OEGHA+TimesNewRomanPSMT" w:hAnsi="Times New Roman" w:cs="Times New Roman"/>
                <w:spacing w:val="-1"/>
                <w:sz w:val="24"/>
                <w:szCs w:val="24"/>
                <w:lang w:val="kk-KZ"/>
              </w:rPr>
              <w:t>т</w:t>
            </w:r>
            <w:r w:rsidRPr="00FF315A">
              <w:rPr>
                <w:rFonts w:ascii="Times New Roman" w:eastAsia="OEGHA+TimesNewRomanPSMT" w:hAnsi="Times New Roman" w:cs="Times New Roman"/>
                <w:sz w:val="24"/>
                <w:szCs w:val="24"/>
                <w:lang w:val="kk-KZ"/>
              </w:rPr>
              <w:t>ің</w:t>
            </w:r>
            <w:r w:rsidRPr="00FF315A">
              <w:rPr>
                <w:rFonts w:ascii="Times New Roman" w:eastAsia="OEGHA+TimesNewRomanPSMT" w:hAnsi="Times New Roman" w:cs="Times New Roman"/>
                <w:sz w:val="24"/>
                <w:szCs w:val="24"/>
                <w:lang w:val="kk-KZ"/>
              </w:rPr>
              <w:tab/>
              <w:t>да</w:t>
            </w:r>
            <w:r w:rsidRPr="00FF315A">
              <w:rPr>
                <w:rFonts w:ascii="Times New Roman" w:eastAsia="OEGHA+TimesNewRomanPSMT" w:hAnsi="Times New Roman" w:cs="Times New Roman"/>
                <w:spacing w:val="-2"/>
                <w:sz w:val="24"/>
                <w:szCs w:val="24"/>
                <w:lang w:val="kk-KZ"/>
              </w:rPr>
              <w:t>у</w:t>
            </w:r>
            <w:r w:rsidRPr="00FF315A">
              <w:rPr>
                <w:rFonts w:ascii="Times New Roman" w:eastAsia="OEGHA+TimesNewRomanPSMT" w:hAnsi="Times New Roman" w:cs="Times New Roman"/>
                <w:sz w:val="24"/>
                <w:szCs w:val="24"/>
                <w:lang w:val="kk-KZ"/>
              </w:rPr>
              <w:t xml:space="preserve">ыс </w:t>
            </w:r>
            <w:r w:rsidRPr="00FF315A">
              <w:rPr>
                <w:rFonts w:ascii="Times New Roman" w:eastAsia="OEGHA+TimesNewRomanPSMT" w:hAnsi="Times New Roman" w:cs="Times New Roman"/>
                <w:spacing w:val="-1"/>
                <w:sz w:val="24"/>
                <w:szCs w:val="24"/>
                <w:lang w:val="kk-KZ"/>
              </w:rPr>
              <w:t>ы</w:t>
            </w:r>
            <w:r w:rsidRPr="00FF315A">
              <w:rPr>
                <w:rFonts w:ascii="Times New Roman" w:eastAsia="OEGHA+TimesNewRomanPSMT" w:hAnsi="Times New Roman" w:cs="Times New Roman"/>
                <w:spacing w:val="1"/>
                <w:sz w:val="24"/>
                <w:szCs w:val="24"/>
                <w:lang w:val="kk-KZ"/>
              </w:rPr>
              <w:t>р</w:t>
            </w:r>
            <w:r w:rsidRPr="00FF315A">
              <w:rPr>
                <w:rFonts w:ascii="Times New Roman" w:eastAsia="OEGHA+TimesNewRomanPSMT" w:hAnsi="Times New Roman" w:cs="Times New Roman"/>
                <w:sz w:val="24"/>
                <w:szCs w:val="24"/>
                <w:lang w:val="kk-KZ"/>
              </w:rPr>
              <w:t>ға</w:t>
            </w:r>
            <w:r w:rsidRPr="00FF315A">
              <w:rPr>
                <w:rFonts w:ascii="Times New Roman" w:eastAsia="OEGHA+TimesNewRomanPSMT" w:hAnsi="Times New Roman" w:cs="Times New Roman"/>
                <w:spacing w:val="-1"/>
                <w:sz w:val="24"/>
                <w:szCs w:val="24"/>
                <w:lang w:val="kk-KZ"/>
              </w:rPr>
              <w:t>ғ</w:t>
            </w:r>
            <w:r w:rsidRPr="00FF315A">
              <w:rPr>
                <w:rFonts w:ascii="Times New Roman" w:eastAsia="OEGHA+TimesNewRomanPSMT" w:hAnsi="Times New Roman" w:cs="Times New Roman"/>
                <w:sz w:val="24"/>
                <w:szCs w:val="24"/>
                <w:lang w:val="kk-KZ"/>
              </w:rPr>
              <w:t>ына,</w:t>
            </w:r>
            <w:r w:rsidR="006A6696">
              <w:rPr>
                <w:rFonts w:ascii="Times New Roman" w:eastAsia="OEGHA+TimesNewRomanPSMT" w:hAnsi="Times New Roman" w:cs="Times New Roman"/>
                <w:sz w:val="24"/>
                <w:szCs w:val="24"/>
                <w:lang w:val="kk-KZ"/>
              </w:rPr>
              <w:t xml:space="preserve"> </w:t>
            </w:r>
            <w:r w:rsidRPr="00FF315A">
              <w:rPr>
                <w:rFonts w:ascii="Times New Roman" w:eastAsia="OEGHA+TimesNewRomanPSMT" w:hAnsi="Times New Roman" w:cs="Times New Roman"/>
                <w:sz w:val="24"/>
                <w:szCs w:val="24"/>
                <w:lang w:val="kk-KZ"/>
              </w:rPr>
              <w:t>с</w:t>
            </w:r>
            <w:r w:rsidRPr="00FF315A">
              <w:rPr>
                <w:rFonts w:ascii="Times New Roman" w:eastAsia="OEGHA+TimesNewRomanPSMT" w:hAnsi="Times New Roman" w:cs="Times New Roman"/>
                <w:spacing w:val="-1"/>
                <w:sz w:val="24"/>
                <w:szCs w:val="24"/>
                <w:lang w:val="kk-KZ"/>
              </w:rPr>
              <w:t>ө</w:t>
            </w:r>
            <w:r w:rsidRPr="00FF315A">
              <w:rPr>
                <w:rFonts w:ascii="Times New Roman" w:eastAsia="OEGHA+TimesNewRomanPSMT" w:hAnsi="Times New Roman" w:cs="Times New Roman"/>
                <w:sz w:val="24"/>
                <w:szCs w:val="24"/>
                <w:lang w:val="kk-KZ"/>
              </w:rPr>
              <w:t>здер</w:t>
            </w:r>
            <w:r w:rsidRPr="00FF315A">
              <w:rPr>
                <w:rFonts w:ascii="Times New Roman" w:eastAsia="OEGHA+TimesNewRomanPSMT" w:hAnsi="Times New Roman" w:cs="Times New Roman"/>
                <w:spacing w:val="-1"/>
                <w:sz w:val="24"/>
                <w:szCs w:val="24"/>
                <w:lang w:val="kk-KZ"/>
              </w:rPr>
              <w:t>д</w:t>
            </w:r>
            <w:r w:rsidRPr="00FF315A">
              <w:rPr>
                <w:rFonts w:ascii="Times New Roman" w:eastAsia="OEGHA+TimesNewRomanPSMT" w:hAnsi="Times New Roman" w:cs="Times New Roman"/>
                <w:spacing w:val="1"/>
                <w:sz w:val="24"/>
                <w:szCs w:val="24"/>
                <w:lang w:val="kk-KZ"/>
              </w:rPr>
              <w:t>і</w:t>
            </w:r>
            <w:r w:rsidRPr="00FF315A">
              <w:rPr>
                <w:rFonts w:ascii="Times New Roman" w:eastAsia="OEGHA+TimesNewRomanPSMT" w:hAnsi="Times New Roman" w:cs="Times New Roman"/>
                <w:sz w:val="24"/>
                <w:szCs w:val="24"/>
                <w:lang w:val="kk-KZ"/>
              </w:rPr>
              <w:t xml:space="preserve">ң </w:t>
            </w:r>
            <w:r w:rsidRPr="00FF315A">
              <w:rPr>
                <w:rFonts w:ascii="Times New Roman" w:eastAsia="OEGHA+TimesNewRomanPSMT" w:hAnsi="Times New Roman" w:cs="Times New Roman"/>
                <w:spacing w:val="-1"/>
                <w:sz w:val="24"/>
                <w:szCs w:val="24"/>
                <w:lang w:val="kk-KZ"/>
              </w:rPr>
              <w:t>с</w:t>
            </w:r>
            <w:r w:rsidRPr="00FF315A">
              <w:rPr>
                <w:rFonts w:ascii="Times New Roman" w:eastAsia="OEGHA+TimesNewRomanPSMT" w:hAnsi="Times New Roman" w:cs="Times New Roman"/>
                <w:sz w:val="24"/>
                <w:szCs w:val="24"/>
                <w:lang w:val="kk-KZ"/>
              </w:rPr>
              <w:t>озы</w:t>
            </w:r>
            <w:r w:rsidRPr="00FF315A">
              <w:rPr>
                <w:rFonts w:ascii="Times New Roman" w:eastAsia="OEGHA+TimesNewRomanPSMT" w:hAnsi="Times New Roman" w:cs="Times New Roman"/>
                <w:spacing w:val="-2"/>
                <w:sz w:val="24"/>
                <w:szCs w:val="24"/>
                <w:lang w:val="kk-KZ"/>
              </w:rPr>
              <w:t>л</w:t>
            </w:r>
            <w:r w:rsidRPr="00FF315A">
              <w:rPr>
                <w:rFonts w:ascii="Times New Roman" w:eastAsia="OEGHA+TimesNewRomanPSMT" w:hAnsi="Times New Roman" w:cs="Times New Roman"/>
                <w:sz w:val="24"/>
                <w:szCs w:val="24"/>
                <w:lang w:val="kk-KZ"/>
              </w:rPr>
              <w:t>ың</w:t>
            </w:r>
            <w:r w:rsidRPr="00FF315A">
              <w:rPr>
                <w:rFonts w:ascii="Times New Roman" w:eastAsia="OEGHA+TimesNewRomanPSMT" w:hAnsi="Times New Roman" w:cs="Times New Roman"/>
                <w:spacing w:val="-1"/>
                <w:sz w:val="24"/>
                <w:szCs w:val="24"/>
                <w:lang w:val="kk-KZ"/>
              </w:rPr>
              <w:t>қ</w:t>
            </w:r>
            <w:r w:rsidRPr="00FF315A">
              <w:rPr>
                <w:rFonts w:ascii="Times New Roman" w:eastAsia="OEGHA+TimesNewRomanPSMT" w:hAnsi="Times New Roman" w:cs="Times New Roman"/>
                <w:sz w:val="24"/>
                <w:szCs w:val="24"/>
                <w:lang w:val="kk-KZ"/>
              </w:rPr>
              <w:t>ы дыбыстал</w:t>
            </w:r>
            <w:r w:rsidRPr="00FF315A">
              <w:rPr>
                <w:rFonts w:ascii="Times New Roman" w:eastAsia="OEGHA+TimesNewRomanPSMT" w:hAnsi="Times New Roman" w:cs="Times New Roman"/>
                <w:spacing w:val="-4"/>
                <w:sz w:val="24"/>
                <w:szCs w:val="24"/>
                <w:lang w:val="kk-KZ"/>
              </w:rPr>
              <w:t>у</w:t>
            </w:r>
            <w:r w:rsidRPr="00FF315A">
              <w:rPr>
                <w:rFonts w:ascii="Times New Roman" w:eastAsia="OEGHA+TimesNewRomanPSMT" w:hAnsi="Times New Roman" w:cs="Times New Roman"/>
                <w:sz w:val="24"/>
                <w:szCs w:val="24"/>
                <w:lang w:val="kk-KZ"/>
              </w:rPr>
              <w:t>ы</w:t>
            </w:r>
            <w:r w:rsidRPr="00FF315A">
              <w:rPr>
                <w:rFonts w:ascii="Times New Roman" w:eastAsia="OEGHA+TimesNewRomanPSMT" w:hAnsi="Times New Roman" w:cs="Times New Roman"/>
                <w:spacing w:val="1"/>
                <w:sz w:val="24"/>
                <w:szCs w:val="24"/>
                <w:lang w:val="kk-KZ"/>
              </w:rPr>
              <w:t>н</w:t>
            </w:r>
            <w:r w:rsidRPr="00FF315A">
              <w:rPr>
                <w:rFonts w:ascii="Times New Roman" w:eastAsia="OEGHA+TimesNewRomanPSMT" w:hAnsi="Times New Roman" w:cs="Times New Roman"/>
                <w:sz w:val="24"/>
                <w:szCs w:val="24"/>
                <w:lang w:val="kk-KZ"/>
              </w:rPr>
              <w:t>а е</w:t>
            </w:r>
            <w:r w:rsidRPr="00FF315A">
              <w:rPr>
                <w:rFonts w:ascii="Times New Roman" w:eastAsia="OEGHA+TimesNewRomanPSMT" w:hAnsi="Times New Roman" w:cs="Times New Roman"/>
                <w:spacing w:val="-1"/>
                <w:sz w:val="24"/>
                <w:szCs w:val="24"/>
                <w:lang w:val="kk-KZ"/>
              </w:rPr>
              <w:t>л</w:t>
            </w:r>
            <w:r w:rsidRPr="00FF315A">
              <w:rPr>
                <w:rFonts w:ascii="Times New Roman" w:eastAsia="OEGHA+TimesNewRomanPSMT" w:hAnsi="Times New Roman" w:cs="Times New Roman"/>
                <w:sz w:val="24"/>
                <w:szCs w:val="24"/>
                <w:lang w:val="kk-KZ"/>
              </w:rPr>
              <w:t>ік</w:t>
            </w:r>
            <w:r w:rsidRPr="00FF315A">
              <w:rPr>
                <w:rFonts w:ascii="Times New Roman" w:eastAsia="OEGHA+TimesNewRomanPSMT" w:hAnsi="Times New Roman" w:cs="Times New Roman"/>
                <w:spacing w:val="-1"/>
                <w:sz w:val="24"/>
                <w:szCs w:val="24"/>
                <w:lang w:val="kk-KZ"/>
              </w:rPr>
              <w:t>т</w:t>
            </w:r>
            <w:r w:rsidRPr="00FF315A">
              <w:rPr>
                <w:rFonts w:ascii="Times New Roman" w:eastAsia="OEGHA+TimesNewRomanPSMT" w:hAnsi="Times New Roman" w:cs="Times New Roman"/>
                <w:sz w:val="24"/>
                <w:szCs w:val="24"/>
                <w:lang w:val="kk-KZ"/>
              </w:rPr>
              <w:t>ей от</w:t>
            </w:r>
            <w:r w:rsidRPr="00FF315A">
              <w:rPr>
                <w:rFonts w:ascii="Times New Roman" w:eastAsia="OEGHA+TimesNewRomanPSMT" w:hAnsi="Times New Roman" w:cs="Times New Roman"/>
                <w:spacing w:val="-2"/>
                <w:sz w:val="24"/>
                <w:szCs w:val="24"/>
                <w:lang w:val="kk-KZ"/>
              </w:rPr>
              <w:t>ы</w:t>
            </w:r>
            <w:r w:rsidRPr="00FF315A">
              <w:rPr>
                <w:rFonts w:ascii="Times New Roman" w:eastAsia="OEGHA+TimesNewRomanPSMT" w:hAnsi="Times New Roman" w:cs="Times New Roman"/>
                <w:spacing w:val="1"/>
                <w:sz w:val="24"/>
                <w:szCs w:val="24"/>
                <w:lang w:val="kk-KZ"/>
              </w:rPr>
              <w:t>р</w:t>
            </w:r>
            <w:r w:rsidRPr="00FF315A">
              <w:rPr>
                <w:rFonts w:ascii="Times New Roman" w:eastAsia="OEGHA+TimesNewRomanPSMT" w:hAnsi="Times New Roman" w:cs="Times New Roman"/>
                <w:sz w:val="24"/>
                <w:szCs w:val="24"/>
                <w:lang w:val="kk-KZ"/>
              </w:rPr>
              <w:t>ып</w:t>
            </w:r>
            <w:r w:rsidRPr="00FF315A">
              <w:rPr>
                <w:rFonts w:ascii="Times New Roman" w:eastAsia="OEGHA+TimesNewRomanPSMT" w:hAnsi="Times New Roman" w:cs="Times New Roman"/>
                <w:spacing w:val="1"/>
                <w:sz w:val="24"/>
                <w:szCs w:val="24"/>
                <w:lang w:val="kk-KZ"/>
              </w:rPr>
              <w:t>,</w:t>
            </w:r>
            <w:r w:rsidRPr="00FF315A">
              <w:rPr>
                <w:rFonts w:ascii="Times New Roman" w:eastAsia="OEGHA+TimesNewRomanPSMT" w:hAnsi="Times New Roman" w:cs="Times New Roman"/>
                <w:sz w:val="24"/>
                <w:szCs w:val="24"/>
                <w:lang w:val="kk-KZ"/>
              </w:rPr>
              <w:t xml:space="preserve"> ер</w:t>
            </w:r>
            <w:r w:rsidRPr="00FF315A">
              <w:rPr>
                <w:rFonts w:ascii="Times New Roman" w:eastAsia="OEGHA+TimesNewRomanPSMT" w:hAnsi="Times New Roman" w:cs="Times New Roman"/>
                <w:spacing w:val="-1"/>
                <w:sz w:val="24"/>
                <w:szCs w:val="24"/>
                <w:lang w:val="kk-KZ"/>
              </w:rPr>
              <w:t>есе</w:t>
            </w:r>
            <w:r w:rsidRPr="00FF315A">
              <w:rPr>
                <w:rFonts w:ascii="Times New Roman" w:eastAsia="OEGHA+TimesNewRomanPSMT" w:hAnsi="Times New Roman" w:cs="Times New Roman"/>
                <w:spacing w:val="-2"/>
                <w:sz w:val="24"/>
                <w:szCs w:val="24"/>
                <w:lang w:val="kk-KZ"/>
              </w:rPr>
              <w:t>к</w:t>
            </w:r>
            <w:r w:rsidRPr="00FF315A">
              <w:rPr>
                <w:rFonts w:ascii="Times New Roman" w:eastAsia="OEGHA+TimesNewRomanPSMT" w:hAnsi="Times New Roman" w:cs="Times New Roman"/>
                <w:sz w:val="24"/>
                <w:szCs w:val="24"/>
                <w:lang w:val="kk-KZ"/>
              </w:rPr>
              <w:t xml:space="preserve">пен </w:t>
            </w:r>
            <w:r w:rsidRPr="00FF315A">
              <w:rPr>
                <w:rFonts w:ascii="Times New Roman" w:eastAsia="OEGHA+TimesNewRomanPSMT" w:hAnsi="Times New Roman" w:cs="Times New Roman"/>
                <w:spacing w:val="-1"/>
                <w:sz w:val="24"/>
                <w:szCs w:val="24"/>
                <w:lang w:val="kk-KZ"/>
              </w:rPr>
              <w:t>қ</w:t>
            </w:r>
            <w:r w:rsidRPr="00FF315A">
              <w:rPr>
                <w:rFonts w:ascii="Times New Roman" w:eastAsia="OEGHA+TimesNewRomanPSMT" w:hAnsi="Times New Roman" w:cs="Times New Roman"/>
                <w:sz w:val="24"/>
                <w:szCs w:val="24"/>
                <w:lang w:val="kk-KZ"/>
              </w:rPr>
              <w:t xml:space="preserve">осылып </w:t>
            </w:r>
            <w:r w:rsidRPr="00FF315A">
              <w:rPr>
                <w:rFonts w:ascii="Times New Roman" w:eastAsia="OEGHA+TimesNewRomanPSMT" w:hAnsi="Times New Roman" w:cs="Times New Roman"/>
                <w:spacing w:val="-2"/>
                <w:sz w:val="24"/>
                <w:szCs w:val="24"/>
                <w:lang w:val="kk-KZ"/>
              </w:rPr>
              <w:t>ә</w:t>
            </w:r>
            <w:r w:rsidRPr="00FF315A">
              <w:rPr>
                <w:rFonts w:ascii="Times New Roman" w:eastAsia="OEGHA+TimesNewRomanPSMT" w:hAnsi="Times New Roman" w:cs="Times New Roman"/>
                <w:sz w:val="24"/>
                <w:szCs w:val="24"/>
                <w:lang w:val="kk-KZ"/>
              </w:rPr>
              <w:t xml:space="preserve">н </w:t>
            </w:r>
            <w:r w:rsidRPr="00FF315A">
              <w:rPr>
                <w:rFonts w:ascii="Times New Roman" w:eastAsia="OEGHA+TimesNewRomanPSMT" w:hAnsi="Times New Roman" w:cs="Times New Roman"/>
                <w:spacing w:val="-1"/>
                <w:sz w:val="24"/>
                <w:szCs w:val="24"/>
                <w:lang w:val="kk-KZ"/>
              </w:rPr>
              <w:t>а</w:t>
            </w:r>
            <w:r w:rsidRPr="00FF315A">
              <w:rPr>
                <w:rFonts w:ascii="Times New Roman" w:eastAsia="OEGHA+TimesNewRomanPSMT" w:hAnsi="Times New Roman" w:cs="Times New Roman"/>
                <w:sz w:val="24"/>
                <w:szCs w:val="24"/>
                <w:lang w:val="kk-KZ"/>
              </w:rPr>
              <w:t>йт</w:t>
            </w:r>
            <w:r w:rsidRPr="00FF315A">
              <w:rPr>
                <w:rFonts w:ascii="Times New Roman" w:eastAsia="OEGHA+TimesNewRomanPSMT" w:hAnsi="Times New Roman" w:cs="Times New Roman"/>
                <w:spacing w:val="-3"/>
                <w:sz w:val="24"/>
                <w:szCs w:val="24"/>
                <w:lang w:val="kk-KZ"/>
              </w:rPr>
              <w:t>у.</w:t>
            </w:r>
          </w:p>
          <w:p w:rsidR="005F3CFD" w:rsidRPr="00FF315A" w:rsidRDefault="005F3CFD" w:rsidP="003E5B33">
            <w:pPr>
              <w:widowControl w:val="0"/>
              <w:ind w:right="-20"/>
              <w:jc w:val="both"/>
              <w:rPr>
                <w:rFonts w:ascii="Times New Roman" w:hAnsi="Times New Roman" w:cs="Times New Roman"/>
                <w:b/>
                <w:color w:val="000000"/>
                <w:sz w:val="24"/>
                <w:szCs w:val="24"/>
                <w:lang w:val="kk-KZ"/>
              </w:rPr>
            </w:pPr>
            <w:r w:rsidRPr="00FF315A">
              <w:rPr>
                <w:rFonts w:ascii="Times New Roman" w:eastAsia="OEGHA+TimesNewRomanPSMT" w:hAnsi="Times New Roman" w:cs="Times New Roman"/>
                <w:b/>
                <w:color w:val="000000"/>
                <w:sz w:val="24"/>
                <w:szCs w:val="24"/>
                <w:lang w:val="kk-KZ"/>
              </w:rPr>
              <w:t>М</w:t>
            </w:r>
            <w:r w:rsidRPr="00FF315A">
              <w:rPr>
                <w:rFonts w:ascii="Times New Roman" w:eastAsia="OEGHA+TimesNewRomanPSMT" w:hAnsi="Times New Roman" w:cs="Times New Roman"/>
                <w:b/>
                <w:color w:val="000000"/>
                <w:spacing w:val="-1"/>
                <w:sz w:val="24"/>
                <w:szCs w:val="24"/>
                <w:lang w:val="kk-KZ"/>
              </w:rPr>
              <w:t>у</w:t>
            </w:r>
            <w:r w:rsidRPr="00FF315A">
              <w:rPr>
                <w:rFonts w:ascii="Times New Roman" w:eastAsia="OEGHA+TimesNewRomanPSMT" w:hAnsi="Times New Roman" w:cs="Times New Roman"/>
                <w:b/>
                <w:color w:val="000000"/>
                <w:sz w:val="24"/>
                <w:szCs w:val="24"/>
                <w:lang w:val="kk-KZ"/>
              </w:rPr>
              <w:t>зыкалық</w:t>
            </w:r>
            <w:r w:rsidRPr="00FF315A">
              <w:rPr>
                <w:rFonts w:ascii="Times New Roman" w:hAnsi="Times New Roman" w:cs="Times New Roman"/>
                <w:b/>
                <w:color w:val="000000"/>
                <w:spacing w:val="1"/>
                <w:w w:val="109"/>
                <w:sz w:val="24"/>
                <w:szCs w:val="24"/>
                <w:lang w:val="kk-KZ"/>
              </w:rPr>
              <w:t>-</w:t>
            </w:r>
            <w:r w:rsidRPr="00FF315A">
              <w:rPr>
                <w:rFonts w:ascii="Times New Roman" w:eastAsia="OEGHA+TimesNewRomanPSMT" w:hAnsi="Times New Roman" w:cs="Times New Roman"/>
                <w:b/>
                <w:color w:val="000000"/>
                <w:sz w:val="24"/>
                <w:szCs w:val="24"/>
                <w:lang w:val="kk-KZ"/>
              </w:rPr>
              <w:t>ырғақтық қимылд</w:t>
            </w:r>
            <w:r w:rsidRPr="00FF315A">
              <w:rPr>
                <w:rFonts w:ascii="Times New Roman" w:eastAsia="OEGHA+TimesNewRomanPSMT" w:hAnsi="Times New Roman" w:cs="Times New Roman"/>
                <w:b/>
                <w:color w:val="000000"/>
                <w:spacing w:val="-2"/>
                <w:sz w:val="24"/>
                <w:szCs w:val="24"/>
                <w:lang w:val="kk-KZ"/>
              </w:rPr>
              <w:t>а</w:t>
            </w:r>
            <w:r w:rsidRPr="00FF315A">
              <w:rPr>
                <w:rFonts w:ascii="Times New Roman" w:eastAsia="OEGHA+TimesNewRomanPSMT" w:hAnsi="Times New Roman" w:cs="Times New Roman"/>
                <w:b/>
                <w:color w:val="000000"/>
                <w:sz w:val="24"/>
                <w:szCs w:val="24"/>
                <w:lang w:val="kk-KZ"/>
              </w:rPr>
              <w:t>р.</w:t>
            </w:r>
          </w:p>
          <w:p w:rsidR="005F3CFD" w:rsidRPr="00FF315A" w:rsidRDefault="005F3CFD" w:rsidP="003E5B33">
            <w:pPr>
              <w:spacing w:line="240" w:lineRule="auto"/>
              <w:rPr>
                <w:rFonts w:ascii="Times New Roman" w:eastAsia="Times New Roman" w:hAnsi="Times New Roman" w:cs="Times New Roman"/>
                <w:b/>
                <w:color w:val="000000"/>
                <w:sz w:val="24"/>
                <w:szCs w:val="24"/>
                <w:lang w:val="kk-KZ"/>
              </w:rPr>
            </w:pPr>
            <w:r w:rsidRPr="00FF315A">
              <w:rPr>
                <w:rFonts w:ascii="Times New Roman" w:eastAsia="OEGHA+TimesNewRomanPSMT" w:hAnsi="Times New Roman" w:cs="Times New Roman"/>
                <w:color w:val="000000"/>
                <w:sz w:val="24"/>
                <w:szCs w:val="24"/>
                <w:lang w:val="kk-KZ"/>
              </w:rPr>
              <w:t>Сюжетті м</w:t>
            </w:r>
            <w:r w:rsidRPr="00FF315A">
              <w:rPr>
                <w:rFonts w:ascii="Times New Roman" w:eastAsia="OEGHA+TimesNewRomanPSMT" w:hAnsi="Times New Roman" w:cs="Times New Roman"/>
                <w:color w:val="000000"/>
                <w:spacing w:val="-1"/>
                <w:sz w:val="24"/>
                <w:szCs w:val="24"/>
                <w:lang w:val="kk-KZ"/>
              </w:rPr>
              <w:t>у</w:t>
            </w:r>
            <w:r w:rsidRPr="00FF315A">
              <w:rPr>
                <w:rFonts w:ascii="Times New Roman" w:eastAsia="OEGHA+TimesNewRomanPSMT" w:hAnsi="Times New Roman" w:cs="Times New Roman"/>
                <w:color w:val="000000"/>
                <w:sz w:val="24"/>
                <w:szCs w:val="24"/>
                <w:lang w:val="kk-KZ"/>
              </w:rPr>
              <w:t>зыка</w:t>
            </w:r>
            <w:r w:rsidRPr="00FF315A">
              <w:rPr>
                <w:rFonts w:ascii="Times New Roman" w:eastAsia="OEGHA+TimesNewRomanPSMT" w:hAnsi="Times New Roman" w:cs="Times New Roman"/>
                <w:color w:val="000000"/>
                <w:spacing w:val="-2"/>
                <w:sz w:val="24"/>
                <w:szCs w:val="24"/>
                <w:lang w:val="kk-KZ"/>
              </w:rPr>
              <w:t>л</w:t>
            </w:r>
            <w:r w:rsidRPr="00FF315A">
              <w:rPr>
                <w:rFonts w:ascii="Times New Roman" w:eastAsia="OEGHA+TimesNewRomanPSMT" w:hAnsi="Times New Roman" w:cs="Times New Roman"/>
                <w:color w:val="000000"/>
                <w:sz w:val="24"/>
                <w:szCs w:val="24"/>
                <w:lang w:val="kk-KZ"/>
              </w:rPr>
              <w:t>ық ойынд</w:t>
            </w:r>
            <w:r w:rsidRPr="00FF315A">
              <w:rPr>
                <w:rFonts w:ascii="Times New Roman" w:eastAsia="OEGHA+TimesNewRomanPSMT" w:hAnsi="Times New Roman" w:cs="Times New Roman"/>
                <w:color w:val="000000"/>
                <w:spacing w:val="-2"/>
                <w:sz w:val="24"/>
                <w:szCs w:val="24"/>
                <w:lang w:val="kk-KZ"/>
              </w:rPr>
              <w:t>а</w:t>
            </w:r>
            <w:r w:rsidRPr="00FF315A">
              <w:rPr>
                <w:rFonts w:ascii="Times New Roman" w:eastAsia="OEGHA+TimesNewRomanPSMT" w:hAnsi="Times New Roman" w:cs="Times New Roman"/>
                <w:color w:val="000000"/>
                <w:sz w:val="24"/>
                <w:szCs w:val="24"/>
                <w:lang w:val="kk-KZ"/>
              </w:rPr>
              <w:t>р</w:t>
            </w:r>
            <w:r w:rsidRPr="00FF315A">
              <w:rPr>
                <w:rFonts w:ascii="Times New Roman" w:eastAsia="OEGHA+TimesNewRomanPSMT" w:hAnsi="Times New Roman" w:cs="Times New Roman"/>
                <w:color w:val="000000"/>
                <w:spacing w:val="1"/>
                <w:sz w:val="24"/>
                <w:szCs w:val="24"/>
                <w:lang w:val="kk-KZ"/>
              </w:rPr>
              <w:t>да</w:t>
            </w:r>
            <w:r w:rsidRPr="00FF315A">
              <w:rPr>
                <w:rFonts w:ascii="Times New Roman" w:eastAsia="OEGHA+TimesNewRomanPSMT" w:hAnsi="Times New Roman" w:cs="Times New Roman"/>
                <w:color w:val="000000"/>
                <w:sz w:val="24"/>
                <w:szCs w:val="24"/>
                <w:lang w:val="kk-KZ"/>
              </w:rPr>
              <w:t xml:space="preserve"> м</w:t>
            </w:r>
            <w:r w:rsidRPr="00FF315A">
              <w:rPr>
                <w:rFonts w:ascii="Times New Roman" w:eastAsia="OEGHA+TimesNewRomanPSMT" w:hAnsi="Times New Roman" w:cs="Times New Roman"/>
                <w:color w:val="000000"/>
                <w:spacing w:val="-1"/>
                <w:sz w:val="24"/>
                <w:szCs w:val="24"/>
                <w:lang w:val="kk-KZ"/>
              </w:rPr>
              <w:t>у</w:t>
            </w:r>
            <w:r w:rsidRPr="00FF315A">
              <w:rPr>
                <w:rFonts w:ascii="Times New Roman" w:eastAsia="OEGHA+TimesNewRomanPSMT" w:hAnsi="Times New Roman" w:cs="Times New Roman"/>
                <w:color w:val="000000"/>
                <w:sz w:val="24"/>
                <w:szCs w:val="24"/>
                <w:lang w:val="kk-KZ"/>
              </w:rPr>
              <w:t>зыканың с</w:t>
            </w:r>
            <w:r w:rsidRPr="00FF315A">
              <w:rPr>
                <w:rFonts w:ascii="Times New Roman" w:eastAsia="OEGHA+TimesNewRomanPSMT" w:hAnsi="Times New Roman" w:cs="Times New Roman"/>
                <w:color w:val="000000"/>
                <w:spacing w:val="-1"/>
                <w:sz w:val="24"/>
                <w:szCs w:val="24"/>
                <w:lang w:val="kk-KZ"/>
              </w:rPr>
              <w:t>и</w:t>
            </w:r>
            <w:r w:rsidRPr="00FF315A">
              <w:rPr>
                <w:rFonts w:ascii="Times New Roman" w:eastAsia="OEGHA+TimesNewRomanPSMT" w:hAnsi="Times New Roman" w:cs="Times New Roman"/>
                <w:color w:val="000000"/>
                <w:sz w:val="24"/>
                <w:szCs w:val="24"/>
                <w:lang w:val="kk-KZ"/>
              </w:rPr>
              <w:t>па</w:t>
            </w:r>
            <w:r w:rsidRPr="00FF315A">
              <w:rPr>
                <w:rFonts w:ascii="Times New Roman" w:eastAsia="OEGHA+TimesNewRomanPSMT" w:hAnsi="Times New Roman" w:cs="Times New Roman"/>
                <w:color w:val="000000"/>
                <w:spacing w:val="-2"/>
                <w:sz w:val="24"/>
                <w:szCs w:val="24"/>
                <w:lang w:val="kk-KZ"/>
              </w:rPr>
              <w:t>т</w:t>
            </w:r>
            <w:r w:rsidRPr="00FF315A">
              <w:rPr>
                <w:rFonts w:ascii="Times New Roman" w:eastAsia="OEGHA+TimesNewRomanPSMT" w:hAnsi="Times New Roman" w:cs="Times New Roman"/>
                <w:color w:val="000000"/>
                <w:sz w:val="24"/>
                <w:szCs w:val="24"/>
                <w:lang w:val="kk-KZ"/>
              </w:rPr>
              <w:t>ына</w:t>
            </w:r>
            <w:r w:rsidRPr="00FF315A">
              <w:rPr>
                <w:rFonts w:ascii="Times New Roman" w:eastAsia="OEGHA+TimesNewRomanPSMT" w:hAnsi="Times New Roman" w:cs="Times New Roman"/>
                <w:color w:val="000000"/>
                <w:sz w:val="24"/>
                <w:szCs w:val="24"/>
                <w:lang w:val="kk-KZ"/>
              </w:rPr>
              <w:tab/>
            </w:r>
            <w:r w:rsidRPr="00FF315A">
              <w:rPr>
                <w:rFonts w:ascii="Times New Roman" w:eastAsia="OEGHA+TimesNewRomanPSMT" w:hAnsi="Times New Roman" w:cs="Times New Roman"/>
                <w:color w:val="000000"/>
                <w:spacing w:val="-2"/>
                <w:sz w:val="24"/>
                <w:szCs w:val="24"/>
                <w:lang w:val="kk-KZ"/>
              </w:rPr>
              <w:t>с</w:t>
            </w:r>
            <w:r w:rsidRPr="00FF315A">
              <w:rPr>
                <w:rFonts w:ascii="Times New Roman" w:eastAsia="OEGHA+TimesNewRomanPSMT" w:hAnsi="Times New Roman" w:cs="Times New Roman"/>
                <w:color w:val="000000"/>
                <w:sz w:val="24"/>
                <w:szCs w:val="24"/>
                <w:lang w:val="kk-KZ"/>
              </w:rPr>
              <w:t>әй</w:t>
            </w:r>
            <w:r w:rsidRPr="00FF315A">
              <w:rPr>
                <w:rFonts w:ascii="Times New Roman" w:eastAsia="OEGHA+TimesNewRomanPSMT" w:hAnsi="Times New Roman" w:cs="Times New Roman"/>
                <w:color w:val="000000"/>
                <w:spacing w:val="-1"/>
                <w:sz w:val="24"/>
                <w:szCs w:val="24"/>
                <w:lang w:val="kk-KZ"/>
              </w:rPr>
              <w:t>к</w:t>
            </w:r>
            <w:r w:rsidRPr="00FF315A">
              <w:rPr>
                <w:rFonts w:ascii="Times New Roman" w:eastAsia="OEGHA+TimesNewRomanPSMT" w:hAnsi="Times New Roman" w:cs="Times New Roman"/>
                <w:color w:val="000000"/>
                <w:sz w:val="24"/>
                <w:szCs w:val="24"/>
                <w:lang w:val="kk-KZ"/>
              </w:rPr>
              <w:t>ес кейіпкерл</w:t>
            </w:r>
            <w:r w:rsidRPr="00FF315A">
              <w:rPr>
                <w:rFonts w:ascii="Times New Roman" w:eastAsia="OEGHA+TimesNewRomanPSMT" w:hAnsi="Times New Roman" w:cs="Times New Roman"/>
                <w:color w:val="000000"/>
                <w:spacing w:val="-1"/>
                <w:sz w:val="24"/>
                <w:szCs w:val="24"/>
                <w:lang w:val="kk-KZ"/>
              </w:rPr>
              <w:t>ер</w:t>
            </w:r>
            <w:r w:rsidRPr="00FF315A">
              <w:rPr>
                <w:rFonts w:ascii="Times New Roman" w:eastAsia="OEGHA+TimesNewRomanPSMT" w:hAnsi="Times New Roman" w:cs="Times New Roman"/>
                <w:color w:val="000000"/>
                <w:sz w:val="24"/>
                <w:szCs w:val="24"/>
                <w:lang w:val="kk-KZ"/>
              </w:rPr>
              <w:t>дің қ</w:t>
            </w:r>
            <w:r w:rsidRPr="00FF315A">
              <w:rPr>
                <w:rFonts w:ascii="Times New Roman" w:eastAsia="OEGHA+TimesNewRomanPSMT" w:hAnsi="Times New Roman" w:cs="Times New Roman"/>
                <w:color w:val="000000"/>
                <w:spacing w:val="1"/>
                <w:sz w:val="24"/>
                <w:szCs w:val="24"/>
                <w:lang w:val="kk-KZ"/>
              </w:rPr>
              <w:t>и</w:t>
            </w:r>
            <w:r w:rsidRPr="00FF315A">
              <w:rPr>
                <w:rFonts w:ascii="Times New Roman" w:eastAsia="OEGHA+TimesNewRomanPSMT" w:hAnsi="Times New Roman" w:cs="Times New Roman"/>
                <w:color w:val="000000"/>
                <w:sz w:val="24"/>
                <w:szCs w:val="24"/>
                <w:lang w:val="kk-KZ"/>
              </w:rPr>
              <w:t xml:space="preserve">мылдарын </w:t>
            </w:r>
            <w:r w:rsidRPr="00FF315A">
              <w:rPr>
                <w:rFonts w:ascii="Times New Roman" w:eastAsia="OEGHA+TimesNewRomanPSMT" w:hAnsi="Times New Roman" w:cs="Times New Roman"/>
                <w:color w:val="000000"/>
                <w:spacing w:val="-1"/>
                <w:sz w:val="24"/>
                <w:szCs w:val="24"/>
                <w:lang w:val="kk-KZ"/>
              </w:rPr>
              <w:t>к</w:t>
            </w:r>
            <w:r w:rsidRPr="00FF315A">
              <w:rPr>
                <w:rFonts w:ascii="Times New Roman" w:eastAsia="OEGHA+TimesNewRomanPSMT" w:hAnsi="Times New Roman" w:cs="Times New Roman"/>
                <w:color w:val="000000"/>
                <w:sz w:val="24"/>
                <w:szCs w:val="24"/>
                <w:lang w:val="kk-KZ"/>
              </w:rPr>
              <w:t>өрсету.</w:t>
            </w:r>
          </w:p>
        </w:tc>
        <w:tc>
          <w:tcPr>
            <w:tcW w:w="2835" w:type="dxa"/>
            <w:gridSpan w:val="3"/>
            <w:tcBorders>
              <w:top w:val="single" w:sz="4" w:space="0" w:color="auto"/>
              <w:left w:val="single" w:sz="4" w:space="0" w:color="auto"/>
              <w:bottom w:val="single" w:sz="4" w:space="0" w:color="auto"/>
              <w:right w:val="single" w:sz="4" w:space="0" w:color="auto"/>
            </w:tcBorders>
          </w:tcPr>
          <w:p w:rsidR="005F3CFD" w:rsidRPr="00FF315A" w:rsidRDefault="005F3CFD" w:rsidP="003E5B33">
            <w:pPr>
              <w:pStyle w:val="a5"/>
              <w:rPr>
                <w:b/>
                <w:sz w:val="24"/>
                <w:szCs w:val="24"/>
                <w:lang w:val="kk-KZ"/>
              </w:rPr>
            </w:pPr>
            <w:r w:rsidRPr="00FF315A">
              <w:rPr>
                <w:b/>
                <w:sz w:val="24"/>
                <w:szCs w:val="24"/>
                <w:lang w:val="kk-KZ"/>
              </w:rPr>
              <w:lastRenderedPageBreak/>
              <w:t xml:space="preserve">Дене шынықтыру </w:t>
            </w:r>
          </w:p>
          <w:p w:rsidR="005F3CFD" w:rsidRPr="00FF315A" w:rsidRDefault="005F3CFD" w:rsidP="003E5B33">
            <w:pPr>
              <w:pStyle w:val="a5"/>
              <w:rPr>
                <w:b/>
                <w:sz w:val="24"/>
                <w:szCs w:val="24"/>
                <w:lang w:val="kk-KZ"/>
              </w:rPr>
            </w:pPr>
            <w:r w:rsidRPr="00FF315A">
              <w:rPr>
                <w:b/>
                <w:sz w:val="24"/>
                <w:szCs w:val="24"/>
                <w:lang w:val="kk-KZ"/>
              </w:rPr>
              <w:t>Ойын: «Епті бол!»</w:t>
            </w:r>
          </w:p>
          <w:p w:rsidR="005F3CFD" w:rsidRPr="00FF315A" w:rsidRDefault="005F3CFD" w:rsidP="003E5B33">
            <w:pPr>
              <w:pStyle w:val="a5"/>
              <w:rPr>
                <w:b/>
                <w:sz w:val="24"/>
                <w:szCs w:val="24"/>
                <w:lang w:val="kk-KZ"/>
              </w:rPr>
            </w:pPr>
            <w:r w:rsidRPr="00FF315A">
              <w:rPr>
                <w:b/>
                <w:sz w:val="24"/>
                <w:szCs w:val="24"/>
                <w:lang w:val="kk-KZ"/>
              </w:rPr>
              <w:lastRenderedPageBreak/>
              <w:t xml:space="preserve">Мақсаты: </w:t>
            </w:r>
            <w:r w:rsidRPr="00FF315A">
              <w:rPr>
                <w:color w:val="212121"/>
                <w:sz w:val="24"/>
                <w:szCs w:val="24"/>
                <w:shd w:val="clear" w:color="auto" w:fill="FFFFFF"/>
                <w:lang w:val="kk-KZ"/>
              </w:rPr>
              <w:t>балаларды шапаңдыққа , ептілікті дамытуға ,допты қабырғаға лақтырып ,ыршыған допты қайта қағып алу біліктерін үйрету.Ұжым болып әрекет етуге,ұйымшылдыққа тәрбиелеу.</w:t>
            </w:r>
          </w:p>
          <w:p w:rsidR="005F3CFD" w:rsidRPr="00FF315A" w:rsidRDefault="005F3CFD" w:rsidP="003E5B33">
            <w:pPr>
              <w:widowControl w:val="0"/>
              <w:ind w:right="-20"/>
              <w:jc w:val="both"/>
              <w:rPr>
                <w:rFonts w:ascii="Times New Roman" w:eastAsia="OEGHA+TimesNewRomanPSMT" w:hAnsi="Times New Roman" w:cs="Times New Roman"/>
                <w:b/>
                <w:color w:val="000000"/>
                <w:sz w:val="24"/>
                <w:szCs w:val="24"/>
                <w:lang w:val="kk-KZ"/>
              </w:rPr>
            </w:pPr>
            <w:r w:rsidRPr="00FF315A">
              <w:rPr>
                <w:rFonts w:ascii="Times New Roman" w:eastAsia="OEGHA+TimesNewRomanPSMT" w:hAnsi="Times New Roman" w:cs="Times New Roman"/>
                <w:b/>
                <w:color w:val="000000"/>
                <w:spacing w:val="-1"/>
                <w:sz w:val="24"/>
                <w:szCs w:val="24"/>
                <w:lang w:val="kk-KZ"/>
              </w:rPr>
              <w:t>Н</w:t>
            </w:r>
            <w:r w:rsidRPr="00FF315A">
              <w:rPr>
                <w:rFonts w:ascii="Times New Roman" w:eastAsia="OEGHA+TimesNewRomanPSMT" w:hAnsi="Times New Roman" w:cs="Times New Roman"/>
                <w:b/>
                <w:color w:val="000000"/>
                <w:sz w:val="24"/>
                <w:szCs w:val="24"/>
                <w:lang w:val="kk-KZ"/>
              </w:rPr>
              <w:t>е</w:t>
            </w:r>
            <w:r w:rsidRPr="00FF315A">
              <w:rPr>
                <w:rFonts w:ascii="Times New Roman" w:eastAsia="OEGHA+TimesNewRomanPSMT" w:hAnsi="Times New Roman" w:cs="Times New Roman"/>
                <w:b/>
                <w:color w:val="000000"/>
                <w:spacing w:val="-2"/>
                <w:sz w:val="24"/>
                <w:szCs w:val="24"/>
                <w:lang w:val="kk-KZ"/>
              </w:rPr>
              <w:t>г</w:t>
            </w:r>
            <w:r w:rsidRPr="00FF315A">
              <w:rPr>
                <w:rFonts w:ascii="Times New Roman" w:eastAsia="OEGHA+TimesNewRomanPSMT" w:hAnsi="Times New Roman" w:cs="Times New Roman"/>
                <w:b/>
                <w:color w:val="000000"/>
                <w:sz w:val="24"/>
                <w:szCs w:val="24"/>
                <w:lang w:val="kk-KZ"/>
              </w:rPr>
              <w:t>ізгі қи</w:t>
            </w:r>
            <w:r w:rsidRPr="00FF315A">
              <w:rPr>
                <w:rFonts w:ascii="Times New Roman" w:eastAsia="OEGHA+TimesNewRomanPSMT" w:hAnsi="Times New Roman" w:cs="Times New Roman"/>
                <w:b/>
                <w:color w:val="000000"/>
                <w:spacing w:val="-1"/>
                <w:sz w:val="24"/>
                <w:szCs w:val="24"/>
                <w:lang w:val="kk-KZ"/>
              </w:rPr>
              <w:t>м</w:t>
            </w:r>
            <w:r w:rsidRPr="00FF315A">
              <w:rPr>
                <w:rFonts w:ascii="Times New Roman" w:eastAsia="OEGHA+TimesNewRomanPSMT" w:hAnsi="Times New Roman" w:cs="Times New Roman"/>
                <w:b/>
                <w:color w:val="000000"/>
                <w:sz w:val="24"/>
                <w:szCs w:val="24"/>
                <w:lang w:val="kk-KZ"/>
              </w:rPr>
              <w:t>ылдар:</w:t>
            </w:r>
          </w:p>
          <w:p w:rsidR="005F3CFD" w:rsidRPr="00FF315A" w:rsidRDefault="005F3CFD" w:rsidP="003E5B33">
            <w:pPr>
              <w:pStyle w:val="a5"/>
              <w:rPr>
                <w:b/>
                <w:color w:val="FF0000"/>
                <w:sz w:val="24"/>
                <w:szCs w:val="24"/>
                <w:lang w:val="kk-KZ"/>
              </w:rPr>
            </w:pPr>
            <w:r w:rsidRPr="00FF315A">
              <w:rPr>
                <w:rFonts w:eastAsia="OEGHA+TimesNewRomanPSMT"/>
                <w:b/>
                <w:color w:val="000000"/>
                <w:sz w:val="24"/>
                <w:szCs w:val="24"/>
                <w:lang w:val="kk-KZ"/>
              </w:rPr>
              <w:t>Жүр</w:t>
            </w:r>
            <w:r w:rsidRPr="00FF315A">
              <w:rPr>
                <w:rFonts w:eastAsia="OEGHA+TimesNewRomanPSMT"/>
                <w:b/>
                <w:color w:val="000000"/>
                <w:spacing w:val="-1"/>
                <w:sz w:val="24"/>
                <w:szCs w:val="24"/>
                <w:lang w:val="kk-KZ"/>
              </w:rPr>
              <w:t>у</w:t>
            </w:r>
            <w:r w:rsidRPr="00FF315A">
              <w:rPr>
                <w:rFonts w:eastAsia="OEGHA+TimesNewRomanPSMT"/>
                <w:b/>
                <w:color w:val="000000"/>
                <w:sz w:val="24"/>
                <w:szCs w:val="24"/>
                <w:lang w:val="kk-KZ"/>
              </w:rPr>
              <w:t>.</w:t>
            </w:r>
            <w:r w:rsidR="006A6696">
              <w:rPr>
                <w:rFonts w:eastAsia="OEGHA+TimesNewRomanPSMT"/>
                <w:b/>
                <w:color w:val="000000"/>
                <w:sz w:val="24"/>
                <w:szCs w:val="24"/>
                <w:lang w:val="kk-KZ"/>
              </w:rPr>
              <w:t xml:space="preserve"> </w:t>
            </w:r>
            <w:r w:rsidRPr="00FF315A">
              <w:rPr>
                <w:rFonts w:eastAsia="OEGHA+TimesNewRomanPSMT"/>
                <w:color w:val="000000"/>
                <w:spacing w:val="1"/>
                <w:sz w:val="24"/>
                <w:szCs w:val="24"/>
                <w:lang w:val="kk-KZ"/>
              </w:rPr>
              <w:t xml:space="preserve">Шағын топпен  ирелектелген лентаның бойымен </w:t>
            </w:r>
            <w:r w:rsidRPr="00FF315A">
              <w:rPr>
                <w:rFonts w:eastAsia="OEGHA+TimesNewRomanPSMT"/>
                <w:color w:val="000000"/>
                <w:sz w:val="24"/>
                <w:szCs w:val="24"/>
                <w:lang w:val="kk-KZ"/>
              </w:rPr>
              <w:t>жүр</w:t>
            </w:r>
            <w:r w:rsidRPr="00FF315A">
              <w:rPr>
                <w:rFonts w:eastAsia="OEGHA+TimesNewRomanPSMT"/>
                <w:color w:val="000000"/>
                <w:spacing w:val="-2"/>
                <w:sz w:val="24"/>
                <w:szCs w:val="24"/>
                <w:lang w:val="kk-KZ"/>
              </w:rPr>
              <w:t>у</w:t>
            </w:r>
            <w:r w:rsidRPr="00FF315A">
              <w:rPr>
                <w:rFonts w:eastAsia="OEGHA+TimesNewRomanPSMT"/>
                <w:color w:val="000000"/>
                <w:sz w:val="24"/>
                <w:szCs w:val="24"/>
                <w:lang w:val="kk-KZ"/>
              </w:rPr>
              <w:t>.</w:t>
            </w:r>
            <w:r w:rsidRPr="00FF315A">
              <w:rPr>
                <w:sz w:val="24"/>
                <w:szCs w:val="24"/>
                <w:shd w:val="clear" w:color="auto" w:fill="FFFFFF"/>
                <w:lang w:val="kk-KZ"/>
              </w:rPr>
              <w:t xml:space="preserve"> </w:t>
            </w:r>
            <w:r w:rsidR="006A6696">
              <w:rPr>
                <w:sz w:val="24"/>
                <w:szCs w:val="24"/>
                <w:shd w:val="clear" w:color="auto" w:fill="FFFFFF"/>
                <w:lang w:val="kk-KZ"/>
              </w:rPr>
              <w:t xml:space="preserve"> </w:t>
            </w:r>
            <w:r w:rsidRPr="00FF315A">
              <w:rPr>
                <w:sz w:val="24"/>
                <w:szCs w:val="24"/>
                <w:shd w:val="clear" w:color="auto" w:fill="FFFFFF"/>
                <w:lang w:val="kk-KZ"/>
              </w:rPr>
              <w:t>Жүру , негізгі қимыл түрлеріндегі дағдыларды орындауды қалыптастыру</w:t>
            </w:r>
          </w:p>
          <w:p w:rsidR="006A6696" w:rsidRDefault="005F3CFD" w:rsidP="006A6696">
            <w:pPr>
              <w:pStyle w:val="a5"/>
              <w:rPr>
                <w:rFonts w:eastAsia="OEGHA+TimesNewRomanPSMT"/>
                <w:b/>
                <w:sz w:val="24"/>
                <w:szCs w:val="24"/>
                <w:lang w:val="kk-KZ"/>
              </w:rPr>
            </w:pPr>
            <w:r w:rsidRPr="00FF315A">
              <w:rPr>
                <w:rFonts w:eastAsia="OEGHA+TimesNewRomanPSMT"/>
                <w:b/>
                <w:spacing w:val="-1"/>
                <w:sz w:val="24"/>
                <w:szCs w:val="24"/>
                <w:lang w:val="kk-KZ"/>
              </w:rPr>
              <w:t>Т</w:t>
            </w:r>
            <w:r w:rsidRPr="00FF315A">
              <w:rPr>
                <w:rFonts w:eastAsia="OEGHA+TimesNewRomanPSMT"/>
                <w:b/>
                <w:sz w:val="24"/>
                <w:szCs w:val="24"/>
                <w:lang w:val="kk-KZ"/>
              </w:rPr>
              <w:t>епе</w:t>
            </w:r>
            <w:r w:rsidRPr="00FF315A">
              <w:rPr>
                <w:b/>
                <w:w w:val="109"/>
                <w:sz w:val="24"/>
                <w:szCs w:val="24"/>
                <w:lang w:val="kk-KZ"/>
              </w:rPr>
              <w:t>-</w:t>
            </w:r>
            <w:r w:rsidRPr="00FF315A">
              <w:rPr>
                <w:rFonts w:eastAsia="OEGHA+TimesNewRomanPSMT"/>
                <w:b/>
                <w:sz w:val="24"/>
                <w:szCs w:val="24"/>
                <w:lang w:val="kk-KZ"/>
              </w:rPr>
              <w:t>т</w:t>
            </w:r>
            <w:r w:rsidRPr="00FF315A">
              <w:rPr>
                <w:rFonts w:eastAsia="OEGHA+TimesNewRomanPSMT"/>
                <w:b/>
                <w:spacing w:val="-1"/>
                <w:sz w:val="24"/>
                <w:szCs w:val="24"/>
                <w:lang w:val="kk-KZ"/>
              </w:rPr>
              <w:t>е</w:t>
            </w:r>
            <w:r w:rsidRPr="00FF315A">
              <w:rPr>
                <w:rFonts w:eastAsia="OEGHA+TimesNewRomanPSMT"/>
                <w:b/>
                <w:sz w:val="24"/>
                <w:szCs w:val="24"/>
                <w:lang w:val="kk-KZ"/>
              </w:rPr>
              <w:t>ңдік  с</w:t>
            </w:r>
            <w:r w:rsidRPr="00FF315A">
              <w:rPr>
                <w:rFonts w:eastAsia="OEGHA+TimesNewRomanPSMT"/>
                <w:b/>
                <w:spacing w:val="-2"/>
                <w:sz w:val="24"/>
                <w:szCs w:val="24"/>
                <w:lang w:val="kk-KZ"/>
              </w:rPr>
              <w:t>а</w:t>
            </w:r>
            <w:r w:rsidRPr="00FF315A">
              <w:rPr>
                <w:rFonts w:eastAsia="OEGHA+TimesNewRomanPSMT"/>
                <w:b/>
                <w:sz w:val="24"/>
                <w:szCs w:val="24"/>
                <w:lang w:val="kk-KZ"/>
              </w:rPr>
              <w:t>қтау жатты</w:t>
            </w:r>
            <w:r w:rsidRPr="00FF315A">
              <w:rPr>
                <w:rFonts w:eastAsia="OEGHA+TimesNewRomanPSMT"/>
                <w:b/>
                <w:spacing w:val="1"/>
                <w:sz w:val="24"/>
                <w:szCs w:val="24"/>
                <w:lang w:val="kk-KZ"/>
              </w:rPr>
              <w:t>ғ</w:t>
            </w:r>
            <w:r w:rsidRPr="00FF315A">
              <w:rPr>
                <w:rFonts w:eastAsia="OEGHA+TimesNewRomanPSMT"/>
                <w:b/>
                <w:spacing w:val="-2"/>
                <w:sz w:val="24"/>
                <w:szCs w:val="24"/>
                <w:lang w:val="kk-KZ"/>
              </w:rPr>
              <w:t>у</w:t>
            </w:r>
            <w:r w:rsidRPr="00FF315A">
              <w:rPr>
                <w:rFonts w:eastAsia="OEGHA+TimesNewRomanPSMT"/>
                <w:b/>
                <w:sz w:val="24"/>
                <w:szCs w:val="24"/>
                <w:lang w:val="kk-KZ"/>
              </w:rPr>
              <w:t>лар</w:t>
            </w:r>
            <w:r w:rsidRPr="00FF315A">
              <w:rPr>
                <w:rFonts w:eastAsia="OEGHA+TimesNewRomanPSMT"/>
                <w:b/>
                <w:spacing w:val="1"/>
                <w:sz w:val="24"/>
                <w:szCs w:val="24"/>
                <w:lang w:val="kk-KZ"/>
              </w:rPr>
              <w:t>ы</w:t>
            </w:r>
            <w:r w:rsidRPr="00FF315A">
              <w:rPr>
                <w:rFonts w:eastAsia="OEGHA+TimesNewRomanPSMT"/>
                <w:b/>
                <w:sz w:val="24"/>
                <w:szCs w:val="24"/>
                <w:lang w:val="kk-KZ"/>
              </w:rPr>
              <w:t>.</w:t>
            </w:r>
          </w:p>
          <w:p w:rsidR="005F3CFD" w:rsidRPr="00FF315A" w:rsidRDefault="005F3CFD" w:rsidP="006A6696">
            <w:pPr>
              <w:pStyle w:val="a5"/>
              <w:rPr>
                <w:sz w:val="24"/>
                <w:szCs w:val="24"/>
                <w:lang w:val="kk-KZ"/>
              </w:rPr>
            </w:pPr>
            <w:r w:rsidRPr="00FF315A">
              <w:rPr>
                <w:sz w:val="24"/>
                <w:szCs w:val="24"/>
                <w:lang w:val="kk-KZ"/>
              </w:rPr>
              <w:t>Тақтайдың үстімен 20 сантиметр арақашықтықта орналасқан кедергілерден (ленталардан)</w:t>
            </w:r>
            <w:r w:rsidR="006A6696">
              <w:rPr>
                <w:sz w:val="24"/>
                <w:szCs w:val="24"/>
                <w:lang w:val="kk-KZ"/>
              </w:rPr>
              <w:t xml:space="preserve"> </w:t>
            </w:r>
            <w:r w:rsidRPr="00FF315A">
              <w:rPr>
                <w:sz w:val="24"/>
                <w:szCs w:val="24"/>
                <w:lang w:val="kk-KZ"/>
              </w:rPr>
              <w:t>аттап жүру</w:t>
            </w:r>
          </w:p>
          <w:p w:rsidR="005F3CFD" w:rsidRPr="00FF315A" w:rsidRDefault="005F3CFD" w:rsidP="006A6696">
            <w:pPr>
              <w:rPr>
                <w:rFonts w:ascii="Times New Roman" w:eastAsia="OEGHA+TimesNewRomanPSMT" w:hAnsi="Times New Roman" w:cs="Times New Roman"/>
                <w:b/>
                <w:color w:val="000000"/>
                <w:sz w:val="24"/>
                <w:szCs w:val="24"/>
                <w:lang w:val="kk-KZ"/>
              </w:rPr>
            </w:pPr>
            <w:r w:rsidRPr="00FF315A">
              <w:rPr>
                <w:rFonts w:ascii="Times New Roman" w:eastAsia="OEGHA+TimesNewRomanPSMT" w:hAnsi="Times New Roman" w:cs="Times New Roman"/>
                <w:b/>
                <w:color w:val="000000"/>
                <w:spacing w:val="-2"/>
                <w:sz w:val="24"/>
                <w:szCs w:val="24"/>
                <w:lang w:val="kk-KZ"/>
              </w:rPr>
              <w:t>Ж</w:t>
            </w:r>
            <w:r w:rsidRPr="00FF315A">
              <w:rPr>
                <w:rFonts w:ascii="Times New Roman" w:eastAsia="OEGHA+TimesNewRomanPSMT" w:hAnsi="Times New Roman" w:cs="Times New Roman"/>
                <w:b/>
                <w:color w:val="000000"/>
                <w:sz w:val="24"/>
                <w:szCs w:val="24"/>
                <w:lang w:val="kk-KZ"/>
              </w:rPr>
              <w:t>ал</w:t>
            </w:r>
            <w:r w:rsidRPr="00FF315A">
              <w:rPr>
                <w:rFonts w:ascii="Times New Roman" w:eastAsia="OEGHA+TimesNewRomanPSMT" w:hAnsi="Times New Roman" w:cs="Times New Roman"/>
                <w:b/>
                <w:color w:val="000000"/>
                <w:spacing w:val="-1"/>
                <w:sz w:val="24"/>
                <w:szCs w:val="24"/>
                <w:lang w:val="kk-KZ"/>
              </w:rPr>
              <w:t>п</w:t>
            </w:r>
            <w:r w:rsidRPr="00FF315A">
              <w:rPr>
                <w:rFonts w:ascii="Times New Roman" w:eastAsia="OEGHA+TimesNewRomanPSMT" w:hAnsi="Times New Roman" w:cs="Times New Roman"/>
                <w:b/>
                <w:color w:val="000000"/>
                <w:sz w:val="24"/>
                <w:szCs w:val="24"/>
                <w:lang w:val="kk-KZ"/>
              </w:rPr>
              <w:t>ы</w:t>
            </w:r>
            <w:r w:rsidRPr="00FF315A">
              <w:rPr>
                <w:rFonts w:ascii="Times New Roman" w:eastAsia="OEGHA+TimesNewRomanPSMT" w:hAnsi="Times New Roman" w:cs="Times New Roman"/>
                <w:b/>
                <w:color w:val="000000"/>
                <w:spacing w:val="1"/>
                <w:sz w:val="24"/>
                <w:szCs w:val="24"/>
                <w:lang w:val="kk-KZ"/>
              </w:rPr>
              <w:t xml:space="preserve"> д</w:t>
            </w:r>
            <w:r w:rsidRPr="00FF315A">
              <w:rPr>
                <w:rFonts w:ascii="Times New Roman" w:eastAsia="OEGHA+TimesNewRomanPSMT" w:hAnsi="Times New Roman" w:cs="Times New Roman"/>
                <w:b/>
                <w:color w:val="000000"/>
                <w:sz w:val="24"/>
                <w:szCs w:val="24"/>
                <w:lang w:val="kk-KZ"/>
              </w:rPr>
              <w:t>амыт</w:t>
            </w:r>
            <w:r w:rsidRPr="00FF315A">
              <w:rPr>
                <w:rFonts w:ascii="Times New Roman" w:eastAsia="OEGHA+TimesNewRomanPSMT" w:hAnsi="Times New Roman" w:cs="Times New Roman"/>
                <w:b/>
                <w:color w:val="000000"/>
                <w:spacing w:val="-3"/>
                <w:sz w:val="24"/>
                <w:szCs w:val="24"/>
                <w:lang w:val="kk-KZ"/>
              </w:rPr>
              <w:t>у</w:t>
            </w:r>
            <w:r w:rsidRPr="00FF315A">
              <w:rPr>
                <w:rFonts w:ascii="Times New Roman" w:eastAsia="OEGHA+TimesNewRomanPSMT" w:hAnsi="Times New Roman" w:cs="Times New Roman"/>
                <w:b/>
                <w:color w:val="000000"/>
                <w:sz w:val="24"/>
                <w:szCs w:val="24"/>
                <w:lang w:val="kk-KZ"/>
              </w:rPr>
              <w:t>шы жат</w:t>
            </w:r>
            <w:r w:rsidRPr="00FF315A">
              <w:rPr>
                <w:rFonts w:ascii="Times New Roman" w:eastAsia="OEGHA+TimesNewRomanPSMT" w:hAnsi="Times New Roman" w:cs="Times New Roman"/>
                <w:b/>
                <w:color w:val="000000"/>
                <w:spacing w:val="-1"/>
                <w:sz w:val="24"/>
                <w:szCs w:val="24"/>
                <w:lang w:val="kk-KZ"/>
              </w:rPr>
              <w:t>т</w:t>
            </w:r>
            <w:r w:rsidRPr="00FF315A">
              <w:rPr>
                <w:rFonts w:ascii="Times New Roman" w:eastAsia="OEGHA+TimesNewRomanPSMT" w:hAnsi="Times New Roman" w:cs="Times New Roman"/>
                <w:b/>
                <w:color w:val="000000"/>
                <w:sz w:val="24"/>
                <w:szCs w:val="24"/>
                <w:lang w:val="kk-KZ"/>
              </w:rPr>
              <w:t>ығ</w:t>
            </w:r>
            <w:r w:rsidRPr="00FF315A">
              <w:rPr>
                <w:rFonts w:ascii="Times New Roman" w:eastAsia="OEGHA+TimesNewRomanPSMT" w:hAnsi="Times New Roman" w:cs="Times New Roman"/>
                <w:b/>
                <w:color w:val="000000"/>
                <w:spacing w:val="-1"/>
                <w:sz w:val="24"/>
                <w:szCs w:val="24"/>
                <w:lang w:val="kk-KZ"/>
              </w:rPr>
              <w:t>ул</w:t>
            </w:r>
            <w:r w:rsidRPr="00FF315A">
              <w:rPr>
                <w:rFonts w:ascii="Times New Roman" w:eastAsia="OEGHA+TimesNewRomanPSMT" w:hAnsi="Times New Roman" w:cs="Times New Roman"/>
                <w:b/>
                <w:color w:val="000000"/>
                <w:sz w:val="24"/>
                <w:szCs w:val="24"/>
                <w:lang w:val="kk-KZ"/>
              </w:rPr>
              <w:t>ар:</w:t>
            </w:r>
          </w:p>
          <w:p w:rsidR="005F3CFD" w:rsidRPr="00FF315A" w:rsidRDefault="005F3CFD" w:rsidP="006A6696">
            <w:pPr>
              <w:rPr>
                <w:rFonts w:ascii="Times New Roman" w:eastAsia="OEGHA+TimesNewRomanPSMT" w:hAnsi="Times New Roman" w:cs="Times New Roman"/>
                <w:color w:val="000000"/>
                <w:sz w:val="24"/>
                <w:szCs w:val="24"/>
                <w:lang w:val="kk-KZ"/>
              </w:rPr>
            </w:pPr>
            <w:r w:rsidRPr="00FF315A">
              <w:rPr>
                <w:rFonts w:ascii="Times New Roman" w:hAnsi="Times New Roman" w:cs="Times New Roman"/>
                <w:b/>
                <w:sz w:val="24"/>
                <w:szCs w:val="24"/>
                <w:lang w:val="kk-KZ"/>
              </w:rPr>
              <w:t>Қолдың білектерін, иық белдеуінің бұлшық еттерін дамытуға және нығайтуға арналған жаттығулар.</w:t>
            </w:r>
            <w:r w:rsidR="006A6696">
              <w:rPr>
                <w:rFonts w:ascii="Times New Roman" w:hAnsi="Times New Roman" w:cs="Times New Roman"/>
                <w:b/>
                <w:sz w:val="24"/>
                <w:szCs w:val="24"/>
                <w:lang w:val="kk-KZ"/>
              </w:rPr>
              <w:t xml:space="preserve"> </w:t>
            </w:r>
            <w:r w:rsidRPr="00FF315A">
              <w:rPr>
                <w:rFonts w:ascii="Times New Roman" w:hAnsi="Times New Roman" w:cs="Times New Roman"/>
                <w:sz w:val="24"/>
                <w:szCs w:val="24"/>
                <w:lang w:val="kk-KZ"/>
              </w:rPr>
              <w:t>Қолды артқа қою; саусақтарды бүгу және ашу.</w:t>
            </w:r>
          </w:p>
          <w:p w:rsidR="005F3CFD" w:rsidRPr="00FF315A" w:rsidRDefault="005F3CFD" w:rsidP="00015847">
            <w:pPr>
              <w:widowControl w:val="0"/>
              <w:ind w:right="-20"/>
              <w:rPr>
                <w:rFonts w:ascii="Times New Roman" w:hAnsi="Times New Roman" w:cs="Times New Roman"/>
                <w:b/>
                <w:color w:val="000000"/>
                <w:sz w:val="24"/>
                <w:szCs w:val="24"/>
                <w:lang w:val="kk-KZ"/>
              </w:rPr>
            </w:pPr>
            <w:r w:rsidRPr="00FF315A">
              <w:rPr>
                <w:rFonts w:ascii="Times New Roman" w:eastAsia="OEGHA+TimesNewRomanPSMT" w:hAnsi="Times New Roman" w:cs="Times New Roman"/>
                <w:b/>
                <w:color w:val="000000"/>
                <w:spacing w:val="-1"/>
                <w:sz w:val="24"/>
                <w:szCs w:val="24"/>
                <w:lang w:val="kk-KZ"/>
              </w:rPr>
              <w:lastRenderedPageBreak/>
              <w:t xml:space="preserve">Қимылды ойын: </w:t>
            </w:r>
            <w:r w:rsidRPr="00FF315A">
              <w:rPr>
                <w:rFonts w:ascii="Times New Roman" w:hAnsi="Times New Roman" w:cs="Times New Roman"/>
                <w:b/>
                <w:color w:val="000000"/>
                <w:sz w:val="24"/>
                <w:szCs w:val="24"/>
                <w:lang w:val="kk-KZ"/>
              </w:rPr>
              <w:t xml:space="preserve">«Тату-тәтті отбасы» </w:t>
            </w:r>
          </w:p>
          <w:p w:rsidR="005F3CFD" w:rsidRPr="00FF315A" w:rsidRDefault="005F3CFD" w:rsidP="00AA7888">
            <w:pPr>
              <w:widowControl w:val="0"/>
              <w:ind w:right="-20"/>
              <w:rPr>
                <w:rFonts w:ascii="Times New Roman" w:eastAsia="OEGHA+TimesNewRomanPSMT" w:hAnsi="Times New Roman" w:cs="Times New Roman"/>
                <w:b/>
                <w:color w:val="000000"/>
                <w:spacing w:val="-1"/>
                <w:sz w:val="24"/>
                <w:szCs w:val="24"/>
                <w:lang w:val="kk-KZ"/>
              </w:rPr>
            </w:pPr>
            <w:r w:rsidRPr="00FF315A">
              <w:rPr>
                <w:rFonts w:ascii="Times New Roman" w:hAnsi="Times New Roman" w:cs="Times New Roman"/>
                <w:b/>
                <w:color w:val="000000"/>
                <w:sz w:val="24"/>
                <w:szCs w:val="24"/>
                <w:lang w:val="kk-KZ"/>
              </w:rPr>
              <w:t xml:space="preserve">Мақсаты: </w:t>
            </w:r>
            <w:r w:rsidRPr="00FF315A">
              <w:rPr>
                <w:rFonts w:ascii="Times New Roman" w:hAnsi="Times New Roman" w:cs="Times New Roman"/>
                <w:color w:val="000000"/>
                <w:sz w:val="24"/>
                <w:szCs w:val="24"/>
                <w:lang w:val="kk-KZ"/>
              </w:rPr>
              <w:t xml:space="preserve">үлкендерді сыйлауға тәрбиелеу. Отбасы мүшелерін дұрыс атауға үйрету. </w:t>
            </w:r>
            <w:r w:rsidRPr="00FF315A">
              <w:rPr>
                <w:rFonts w:ascii="Times New Roman" w:hAnsi="Times New Roman" w:cs="Times New Roman"/>
                <w:b/>
                <w:color w:val="000000"/>
                <w:sz w:val="24"/>
                <w:szCs w:val="24"/>
                <w:lang w:val="kk-KZ"/>
              </w:rPr>
              <w:t>Жүру  барысы:</w:t>
            </w:r>
            <w:r w:rsidRPr="00FF315A">
              <w:rPr>
                <w:rFonts w:ascii="Times New Roman" w:hAnsi="Times New Roman" w:cs="Times New Roman"/>
                <w:color w:val="000000"/>
                <w:sz w:val="24"/>
                <w:szCs w:val="24"/>
                <w:lang w:val="kk-KZ"/>
              </w:rPr>
              <w:t xml:space="preserve"> Бөлме ішінде әсем әуен ырғағымен жеңіл билеп жүреді. Тәрбиеші әуенді тоқтатып, хабарлама жасайды: «Тату-тәтті жанұяда» 3 адам тұрады. Балалар үштен, екіден, төрттен бірігеді. Ойын осылайша жалғаса береді.</w:t>
            </w:r>
          </w:p>
          <w:p w:rsidR="005F3CFD" w:rsidRPr="00FF315A" w:rsidRDefault="005F3CFD" w:rsidP="003E5B33">
            <w:pPr>
              <w:pStyle w:val="a5"/>
              <w:rPr>
                <w:b/>
                <w:sz w:val="24"/>
                <w:szCs w:val="24"/>
                <w:lang w:val="kk-KZ"/>
              </w:rPr>
            </w:pPr>
          </w:p>
        </w:tc>
        <w:tc>
          <w:tcPr>
            <w:tcW w:w="2835" w:type="dxa"/>
            <w:gridSpan w:val="3"/>
            <w:tcBorders>
              <w:top w:val="single" w:sz="4" w:space="0" w:color="auto"/>
              <w:left w:val="single" w:sz="4" w:space="0" w:color="auto"/>
              <w:bottom w:val="single" w:sz="4" w:space="0" w:color="auto"/>
              <w:right w:val="single" w:sz="4" w:space="0" w:color="auto"/>
            </w:tcBorders>
          </w:tcPr>
          <w:p w:rsidR="005F3CFD" w:rsidRPr="00FF315A" w:rsidRDefault="005F3CFD" w:rsidP="003E5B33">
            <w:pPr>
              <w:spacing w:line="240" w:lineRule="auto"/>
              <w:rPr>
                <w:rFonts w:ascii="Times New Roman" w:hAnsi="Times New Roman" w:cs="Times New Roman"/>
                <w:b/>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5F3CFD" w:rsidRPr="00FF315A" w:rsidRDefault="005F3CFD" w:rsidP="003E5B33">
            <w:pPr>
              <w:pStyle w:val="a5"/>
              <w:rPr>
                <w:b/>
                <w:sz w:val="24"/>
                <w:szCs w:val="24"/>
                <w:lang w:val="kk-KZ"/>
              </w:rPr>
            </w:pPr>
            <w:r w:rsidRPr="00FF315A">
              <w:rPr>
                <w:b/>
                <w:sz w:val="24"/>
                <w:szCs w:val="24"/>
                <w:lang w:val="kk-KZ"/>
              </w:rPr>
              <w:t xml:space="preserve">Дене шынықтыру </w:t>
            </w:r>
          </w:p>
          <w:p w:rsidR="005F3CFD" w:rsidRPr="00FF315A" w:rsidRDefault="005F3CFD" w:rsidP="003E5B33">
            <w:pPr>
              <w:pStyle w:val="a5"/>
              <w:rPr>
                <w:b/>
                <w:sz w:val="24"/>
                <w:szCs w:val="24"/>
                <w:lang w:val="kk-KZ"/>
              </w:rPr>
            </w:pPr>
            <w:r w:rsidRPr="00FF315A">
              <w:rPr>
                <w:b/>
                <w:sz w:val="24"/>
                <w:szCs w:val="24"/>
                <w:lang w:val="kk-KZ"/>
              </w:rPr>
              <w:t>Ойын: «Епті бол!»</w:t>
            </w:r>
          </w:p>
          <w:p w:rsidR="005F3CFD" w:rsidRPr="00FF315A" w:rsidRDefault="005F3CFD" w:rsidP="003E5B33">
            <w:pPr>
              <w:pStyle w:val="a5"/>
              <w:rPr>
                <w:b/>
                <w:sz w:val="24"/>
                <w:szCs w:val="24"/>
                <w:lang w:val="kk-KZ"/>
              </w:rPr>
            </w:pPr>
            <w:r w:rsidRPr="00FF315A">
              <w:rPr>
                <w:b/>
                <w:sz w:val="24"/>
                <w:szCs w:val="24"/>
                <w:lang w:val="kk-KZ"/>
              </w:rPr>
              <w:t>Мақсаты:</w:t>
            </w:r>
            <w:r w:rsidRPr="00FF315A">
              <w:rPr>
                <w:color w:val="212121"/>
                <w:sz w:val="24"/>
                <w:szCs w:val="24"/>
                <w:shd w:val="clear" w:color="auto" w:fill="FFFFFF"/>
                <w:lang w:val="kk-KZ"/>
              </w:rPr>
              <w:t xml:space="preserve"> қимыл белсенділігін дамыту мен үйлестіру және дене жаттығуларына қызығушылықтарын қалыптастыру .  Денсаулықты нығайтуға ықпал ететін дене сапаларын:ептілік , төзімділік , икемділік , шапшаңдық , үйлесімділікті дамыту;</w:t>
            </w:r>
          </w:p>
          <w:p w:rsidR="005F3CFD" w:rsidRPr="00FF315A" w:rsidRDefault="005F3CFD" w:rsidP="003E5B33">
            <w:pPr>
              <w:widowControl w:val="0"/>
              <w:ind w:right="-20"/>
              <w:jc w:val="both"/>
              <w:rPr>
                <w:rFonts w:ascii="Times New Roman" w:eastAsia="OEGHA+TimesNewRomanPSMT" w:hAnsi="Times New Roman" w:cs="Times New Roman"/>
                <w:b/>
                <w:color w:val="000000"/>
                <w:sz w:val="24"/>
                <w:szCs w:val="24"/>
                <w:lang w:val="kk-KZ"/>
              </w:rPr>
            </w:pPr>
            <w:r w:rsidRPr="00FF315A">
              <w:rPr>
                <w:rFonts w:ascii="Times New Roman" w:eastAsia="OEGHA+TimesNewRomanPSMT" w:hAnsi="Times New Roman" w:cs="Times New Roman"/>
                <w:b/>
                <w:color w:val="000000"/>
                <w:spacing w:val="-1"/>
                <w:sz w:val="24"/>
                <w:szCs w:val="24"/>
                <w:lang w:val="kk-KZ"/>
              </w:rPr>
              <w:t>Н</w:t>
            </w:r>
            <w:r w:rsidRPr="00FF315A">
              <w:rPr>
                <w:rFonts w:ascii="Times New Roman" w:eastAsia="OEGHA+TimesNewRomanPSMT" w:hAnsi="Times New Roman" w:cs="Times New Roman"/>
                <w:b/>
                <w:color w:val="000000"/>
                <w:sz w:val="24"/>
                <w:szCs w:val="24"/>
                <w:lang w:val="kk-KZ"/>
              </w:rPr>
              <w:t>е</w:t>
            </w:r>
            <w:r w:rsidRPr="00FF315A">
              <w:rPr>
                <w:rFonts w:ascii="Times New Roman" w:eastAsia="OEGHA+TimesNewRomanPSMT" w:hAnsi="Times New Roman" w:cs="Times New Roman"/>
                <w:b/>
                <w:color w:val="000000"/>
                <w:spacing w:val="-2"/>
                <w:sz w:val="24"/>
                <w:szCs w:val="24"/>
                <w:lang w:val="kk-KZ"/>
              </w:rPr>
              <w:t>г</w:t>
            </w:r>
            <w:r w:rsidRPr="00FF315A">
              <w:rPr>
                <w:rFonts w:ascii="Times New Roman" w:eastAsia="OEGHA+TimesNewRomanPSMT" w:hAnsi="Times New Roman" w:cs="Times New Roman"/>
                <w:b/>
                <w:color w:val="000000"/>
                <w:sz w:val="24"/>
                <w:szCs w:val="24"/>
                <w:lang w:val="kk-KZ"/>
              </w:rPr>
              <w:t>ізгі қи</w:t>
            </w:r>
            <w:r w:rsidRPr="00FF315A">
              <w:rPr>
                <w:rFonts w:ascii="Times New Roman" w:eastAsia="OEGHA+TimesNewRomanPSMT" w:hAnsi="Times New Roman" w:cs="Times New Roman"/>
                <w:b/>
                <w:color w:val="000000"/>
                <w:spacing w:val="-1"/>
                <w:sz w:val="24"/>
                <w:szCs w:val="24"/>
                <w:lang w:val="kk-KZ"/>
              </w:rPr>
              <w:t>м</w:t>
            </w:r>
            <w:r w:rsidRPr="00FF315A">
              <w:rPr>
                <w:rFonts w:ascii="Times New Roman" w:eastAsia="OEGHA+TimesNewRomanPSMT" w:hAnsi="Times New Roman" w:cs="Times New Roman"/>
                <w:b/>
                <w:color w:val="000000"/>
                <w:sz w:val="24"/>
                <w:szCs w:val="24"/>
                <w:lang w:val="kk-KZ"/>
              </w:rPr>
              <w:t>ылдар:</w:t>
            </w:r>
          </w:p>
          <w:p w:rsidR="005F3CFD" w:rsidRPr="00FF315A" w:rsidRDefault="005F3CFD" w:rsidP="00AA7888">
            <w:pPr>
              <w:pStyle w:val="a5"/>
              <w:rPr>
                <w:sz w:val="24"/>
                <w:szCs w:val="24"/>
                <w:lang w:val="kk-KZ"/>
              </w:rPr>
            </w:pPr>
            <w:r w:rsidRPr="00FF315A">
              <w:rPr>
                <w:b/>
                <w:sz w:val="24"/>
                <w:szCs w:val="24"/>
                <w:lang w:val="kk-KZ"/>
              </w:rPr>
              <w:t>Ж</w:t>
            </w:r>
            <w:r w:rsidRPr="00FF315A">
              <w:rPr>
                <w:b/>
                <w:spacing w:val="2"/>
                <w:sz w:val="24"/>
                <w:szCs w:val="24"/>
                <w:lang w:val="kk-KZ"/>
              </w:rPr>
              <w:t>ү</w:t>
            </w:r>
            <w:r w:rsidRPr="00FF315A">
              <w:rPr>
                <w:b/>
                <w:spacing w:val="-1"/>
                <w:sz w:val="24"/>
                <w:szCs w:val="24"/>
                <w:lang w:val="kk-KZ"/>
              </w:rPr>
              <w:t>гі</w:t>
            </w:r>
            <w:r w:rsidRPr="00FF315A">
              <w:rPr>
                <w:b/>
                <w:sz w:val="24"/>
                <w:szCs w:val="24"/>
                <w:lang w:val="kk-KZ"/>
              </w:rPr>
              <w:t>р</w:t>
            </w:r>
            <w:r w:rsidRPr="00FF315A">
              <w:rPr>
                <w:b/>
                <w:spacing w:val="-2"/>
                <w:sz w:val="24"/>
                <w:szCs w:val="24"/>
                <w:lang w:val="kk-KZ"/>
              </w:rPr>
              <w:t>у</w:t>
            </w:r>
            <w:r w:rsidRPr="00FF315A">
              <w:rPr>
                <w:b/>
                <w:sz w:val="24"/>
                <w:szCs w:val="24"/>
                <w:lang w:val="kk-KZ"/>
              </w:rPr>
              <w:t>.</w:t>
            </w:r>
            <w:r w:rsidR="00015847">
              <w:rPr>
                <w:b/>
                <w:sz w:val="24"/>
                <w:szCs w:val="24"/>
                <w:lang w:val="kk-KZ"/>
              </w:rPr>
              <w:t xml:space="preserve"> </w:t>
            </w:r>
            <w:r w:rsidRPr="00FF315A">
              <w:rPr>
                <w:sz w:val="24"/>
                <w:szCs w:val="24"/>
                <w:lang w:val="kk-KZ"/>
              </w:rPr>
              <w:t>Жүруден жүгіруге керісінше ауысу.</w:t>
            </w:r>
            <w:r w:rsidRPr="00FF315A">
              <w:rPr>
                <w:color w:val="212121"/>
                <w:sz w:val="24"/>
                <w:szCs w:val="24"/>
                <w:shd w:val="clear" w:color="auto" w:fill="FFFFFF"/>
                <w:lang w:val="kk-KZ"/>
              </w:rPr>
              <w:t xml:space="preserve"> Балаларды шапаңдыққа , ептілікті дамытуға ,допты қабырғаға лақтырып ,ыршыған допты қайта қағып алу біліктерін үйрету.Ұжым болып әрекет етуге,</w:t>
            </w:r>
            <w:r w:rsidR="006A6696">
              <w:rPr>
                <w:color w:val="212121"/>
                <w:sz w:val="24"/>
                <w:szCs w:val="24"/>
                <w:shd w:val="clear" w:color="auto" w:fill="FFFFFF"/>
                <w:lang w:val="kk-KZ"/>
              </w:rPr>
              <w:t xml:space="preserve"> </w:t>
            </w:r>
            <w:r w:rsidRPr="00FF315A">
              <w:rPr>
                <w:color w:val="212121"/>
                <w:sz w:val="24"/>
                <w:szCs w:val="24"/>
                <w:shd w:val="clear" w:color="auto" w:fill="FFFFFF"/>
                <w:lang w:val="kk-KZ"/>
              </w:rPr>
              <w:t>ұйымшылдыққа тәрбиелеу. Жүгіру мен өрмелеудің негізгі қимыл түрлеріндегі дағдыларды орындауды қалыптастыру</w:t>
            </w:r>
          </w:p>
          <w:p w:rsidR="005F3CFD" w:rsidRPr="00FF315A" w:rsidRDefault="005F3CFD" w:rsidP="00AA7888">
            <w:pPr>
              <w:rPr>
                <w:rFonts w:ascii="Times New Roman" w:hAnsi="Times New Roman" w:cs="Times New Roman"/>
                <w:sz w:val="24"/>
                <w:szCs w:val="24"/>
                <w:lang w:val="kk-KZ"/>
              </w:rPr>
            </w:pPr>
            <w:r w:rsidRPr="00FF315A">
              <w:rPr>
                <w:rFonts w:ascii="Times New Roman" w:eastAsia="OEGHA+TimesNewRomanPSMT" w:hAnsi="Times New Roman" w:cs="Times New Roman"/>
                <w:b/>
                <w:color w:val="000000"/>
                <w:sz w:val="24"/>
                <w:szCs w:val="24"/>
                <w:lang w:val="kk-KZ"/>
              </w:rPr>
              <w:t>Еңбек</w:t>
            </w:r>
            <w:r w:rsidRPr="00FF315A">
              <w:rPr>
                <w:rFonts w:ascii="Times New Roman" w:eastAsia="OEGHA+TimesNewRomanPSMT" w:hAnsi="Times New Roman" w:cs="Times New Roman"/>
                <w:b/>
                <w:color w:val="000000"/>
                <w:spacing w:val="-1"/>
                <w:sz w:val="24"/>
                <w:szCs w:val="24"/>
                <w:lang w:val="kk-KZ"/>
              </w:rPr>
              <w:t>т</w:t>
            </w:r>
            <w:r w:rsidRPr="00FF315A">
              <w:rPr>
                <w:rFonts w:ascii="Times New Roman" w:eastAsia="OEGHA+TimesNewRomanPSMT" w:hAnsi="Times New Roman" w:cs="Times New Roman"/>
                <w:b/>
                <w:color w:val="000000"/>
                <w:sz w:val="24"/>
                <w:szCs w:val="24"/>
                <w:lang w:val="kk-KZ"/>
              </w:rPr>
              <w:t>е</w:t>
            </w:r>
            <w:r w:rsidRPr="00FF315A">
              <w:rPr>
                <w:rFonts w:ascii="Times New Roman" w:eastAsia="OEGHA+TimesNewRomanPSMT" w:hAnsi="Times New Roman" w:cs="Times New Roman"/>
                <w:b/>
                <w:color w:val="000000"/>
                <w:spacing w:val="-3"/>
                <w:sz w:val="24"/>
                <w:szCs w:val="24"/>
                <w:lang w:val="kk-KZ"/>
              </w:rPr>
              <w:t>у</w:t>
            </w:r>
            <w:r w:rsidRPr="00FF315A">
              <w:rPr>
                <w:rFonts w:ascii="Times New Roman" w:eastAsia="OEGHA+TimesNewRomanPSMT" w:hAnsi="Times New Roman" w:cs="Times New Roman"/>
                <w:b/>
                <w:color w:val="000000"/>
                <w:sz w:val="24"/>
                <w:szCs w:val="24"/>
                <w:lang w:val="kk-KZ"/>
              </w:rPr>
              <w:t>,</w:t>
            </w:r>
            <w:r w:rsidRPr="00FF315A">
              <w:rPr>
                <w:rFonts w:ascii="Times New Roman" w:eastAsia="OEGHA+TimesNewRomanPSMT" w:hAnsi="Times New Roman" w:cs="Times New Roman"/>
                <w:b/>
                <w:color w:val="000000"/>
                <w:spacing w:val="1"/>
                <w:sz w:val="24"/>
                <w:szCs w:val="24"/>
                <w:lang w:val="kk-KZ"/>
              </w:rPr>
              <w:t>ө</w:t>
            </w:r>
            <w:r w:rsidRPr="00FF315A">
              <w:rPr>
                <w:rFonts w:ascii="Times New Roman" w:eastAsia="OEGHA+TimesNewRomanPSMT" w:hAnsi="Times New Roman" w:cs="Times New Roman"/>
                <w:b/>
                <w:color w:val="000000"/>
                <w:sz w:val="24"/>
                <w:szCs w:val="24"/>
                <w:lang w:val="kk-KZ"/>
              </w:rPr>
              <w:t>рмеле</w:t>
            </w:r>
            <w:r w:rsidRPr="00FF315A">
              <w:rPr>
                <w:rFonts w:ascii="Times New Roman" w:eastAsia="OEGHA+TimesNewRomanPSMT" w:hAnsi="Times New Roman" w:cs="Times New Roman"/>
                <w:b/>
                <w:color w:val="000000"/>
                <w:spacing w:val="-2"/>
                <w:sz w:val="24"/>
                <w:szCs w:val="24"/>
                <w:lang w:val="kk-KZ"/>
              </w:rPr>
              <w:t>у</w:t>
            </w:r>
            <w:r w:rsidRPr="00FF315A">
              <w:rPr>
                <w:rFonts w:ascii="Times New Roman" w:eastAsia="OEGHA+TimesNewRomanPSMT" w:hAnsi="Times New Roman" w:cs="Times New Roman"/>
                <w:b/>
                <w:color w:val="000000"/>
                <w:sz w:val="24"/>
                <w:szCs w:val="24"/>
                <w:lang w:val="kk-KZ"/>
              </w:rPr>
              <w:t>.</w:t>
            </w:r>
            <w:r w:rsidR="006A6696">
              <w:rPr>
                <w:rFonts w:ascii="Times New Roman" w:eastAsia="OEGHA+TimesNewRomanPSMT" w:hAnsi="Times New Roman" w:cs="Times New Roman"/>
                <w:b/>
                <w:color w:val="000000"/>
                <w:sz w:val="24"/>
                <w:szCs w:val="24"/>
                <w:lang w:val="kk-KZ"/>
              </w:rPr>
              <w:t xml:space="preserve"> </w:t>
            </w:r>
            <w:r w:rsidRPr="00FF315A">
              <w:rPr>
                <w:rFonts w:ascii="Times New Roman" w:hAnsi="Times New Roman" w:cs="Times New Roman"/>
                <w:sz w:val="24"/>
                <w:szCs w:val="24"/>
                <w:lang w:val="kk-KZ"/>
              </w:rPr>
              <w:t xml:space="preserve">Биіктігі 10 сантиметр, ауданы 50х50 </w:t>
            </w:r>
            <w:r w:rsidRPr="00FF315A">
              <w:rPr>
                <w:rFonts w:ascii="Times New Roman" w:hAnsi="Times New Roman" w:cs="Times New Roman"/>
                <w:sz w:val="24"/>
                <w:szCs w:val="24"/>
                <w:lang w:val="kk-KZ"/>
              </w:rPr>
              <w:lastRenderedPageBreak/>
              <w:t>сантиметр модульге өрмелеу.</w:t>
            </w:r>
          </w:p>
          <w:p w:rsidR="005F3CFD" w:rsidRPr="00FF315A" w:rsidRDefault="005F3CFD" w:rsidP="00AA7888">
            <w:pPr>
              <w:rPr>
                <w:rFonts w:ascii="Times New Roman" w:eastAsia="OEGHA+TimesNewRomanPSMT" w:hAnsi="Times New Roman" w:cs="Times New Roman"/>
                <w:b/>
                <w:color w:val="000000"/>
                <w:sz w:val="24"/>
                <w:szCs w:val="24"/>
                <w:lang w:val="kk-KZ"/>
              </w:rPr>
            </w:pPr>
            <w:r w:rsidRPr="00FF315A">
              <w:rPr>
                <w:rFonts w:ascii="Times New Roman" w:eastAsia="OEGHA+TimesNewRomanPSMT" w:hAnsi="Times New Roman" w:cs="Times New Roman"/>
                <w:b/>
                <w:color w:val="000000"/>
                <w:spacing w:val="-2"/>
                <w:sz w:val="24"/>
                <w:szCs w:val="24"/>
                <w:lang w:val="kk-KZ"/>
              </w:rPr>
              <w:t>Ж</w:t>
            </w:r>
            <w:r w:rsidRPr="00FF315A">
              <w:rPr>
                <w:rFonts w:ascii="Times New Roman" w:eastAsia="OEGHA+TimesNewRomanPSMT" w:hAnsi="Times New Roman" w:cs="Times New Roman"/>
                <w:b/>
                <w:color w:val="000000"/>
                <w:sz w:val="24"/>
                <w:szCs w:val="24"/>
                <w:lang w:val="kk-KZ"/>
              </w:rPr>
              <w:t>ал</w:t>
            </w:r>
            <w:r w:rsidRPr="00FF315A">
              <w:rPr>
                <w:rFonts w:ascii="Times New Roman" w:eastAsia="OEGHA+TimesNewRomanPSMT" w:hAnsi="Times New Roman" w:cs="Times New Roman"/>
                <w:b/>
                <w:color w:val="000000"/>
                <w:spacing w:val="-1"/>
                <w:sz w:val="24"/>
                <w:szCs w:val="24"/>
                <w:lang w:val="kk-KZ"/>
              </w:rPr>
              <w:t>п</w:t>
            </w:r>
            <w:r w:rsidRPr="00FF315A">
              <w:rPr>
                <w:rFonts w:ascii="Times New Roman" w:eastAsia="OEGHA+TimesNewRomanPSMT" w:hAnsi="Times New Roman" w:cs="Times New Roman"/>
                <w:b/>
                <w:color w:val="000000"/>
                <w:sz w:val="24"/>
                <w:szCs w:val="24"/>
                <w:lang w:val="kk-KZ"/>
              </w:rPr>
              <w:t>ы</w:t>
            </w:r>
            <w:r w:rsidRPr="00FF315A">
              <w:rPr>
                <w:rFonts w:ascii="Times New Roman" w:eastAsia="OEGHA+TimesNewRomanPSMT" w:hAnsi="Times New Roman" w:cs="Times New Roman"/>
                <w:b/>
                <w:color w:val="000000"/>
                <w:spacing w:val="1"/>
                <w:sz w:val="24"/>
                <w:szCs w:val="24"/>
                <w:lang w:val="kk-KZ"/>
              </w:rPr>
              <w:t xml:space="preserve"> д</w:t>
            </w:r>
            <w:r w:rsidRPr="00FF315A">
              <w:rPr>
                <w:rFonts w:ascii="Times New Roman" w:eastAsia="OEGHA+TimesNewRomanPSMT" w:hAnsi="Times New Roman" w:cs="Times New Roman"/>
                <w:b/>
                <w:color w:val="000000"/>
                <w:sz w:val="24"/>
                <w:szCs w:val="24"/>
                <w:lang w:val="kk-KZ"/>
              </w:rPr>
              <w:t>амыт</w:t>
            </w:r>
            <w:r w:rsidRPr="00FF315A">
              <w:rPr>
                <w:rFonts w:ascii="Times New Roman" w:eastAsia="OEGHA+TimesNewRomanPSMT" w:hAnsi="Times New Roman" w:cs="Times New Roman"/>
                <w:b/>
                <w:color w:val="000000"/>
                <w:spacing w:val="-3"/>
                <w:sz w:val="24"/>
                <w:szCs w:val="24"/>
                <w:lang w:val="kk-KZ"/>
              </w:rPr>
              <w:t>у</w:t>
            </w:r>
            <w:r w:rsidRPr="00FF315A">
              <w:rPr>
                <w:rFonts w:ascii="Times New Roman" w:eastAsia="OEGHA+TimesNewRomanPSMT" w:hAnsi="Times New Roman" w:cs="Times New Roman"/>
                <w:b/>
                <w:color w:val="000000"/>
                <w:sz w:val="24"/>
                <w:szCs w:val="24"/>
                <w:lang w:val="kk-KZ"/>
              </w:rPr>
              <w:t>шы жат</w:t>
            </w:r>
            <w:r w:rsidRPr="00FF315A">
              <w:rPr>
                <w:rFonts w:ascii="Times New Roman" w:eastAsia="OEGHA+TimesNewRomanPSMT" w:hAnsi="Times New Roman" w:cs="Times New Roman"/>
                <w:b/>
                <w:color w:val="000000"/>
                <w:spacing w:val="-1"/>
                <w:sz w:val="24"/>
                <w:szCs w:val="24"/>
                <w:lang w:val="kk-KZ"/>
              </w:rPr>
              <w:t>т</w:t>
            </w:r>
            <w:r w:rsidRPr="00FF315A">
              <w:rPr>
                <w:rFonts w:ascii="Times New Roman" w:eastAsia="OEGHA+TimesNewRomanPSMT" w:hAnsi="Times New Roman" w:cs="Times New Roman"/>
                <w:b/>
                <w:color w:val="000000"/>
                <w:sz w:val="24"/>
                <w:szCs w:val="24"/>
                <w:lang w:val="kk-KZ"/>
              </w:rPr>
              <w:t>ығ</w:t>
            </w:r>
            <w:r w:rsidRPr="00FF315A">
              <w:rPr>
                <w:rFonts w:ascii="Times New Roman" w:eastAsia="OEGHA+TimesNewRomanPSMT" w:hAnsi="Times New Roman" w:cs="Times New Roman"/>
                <w:b/>
                <w:color w:val="000000"/>
                <w:spacing w:val="-1"/>
                <w:sz w:val="24"/>
                <w:szCs w:val="24"/>
                <w:lang w:val="kk-KZ"/>
              </w:rPr>
              <w:t>ул</w:t>
            </w:r>
            <w:r w:rsidRPr="00FF315A">
              <w:rPr>
                <w:rFonts w:ascii="Times New Roman" w:eastAsia="OEGHA+TimesNewRomanPSMT" w:hAnsi="Times New Roman" w:cs="Times New Roman"/>
                <w:b/>
                <w:color w:val="000000"/>
                <w:sz w:val="24"/>
                <w:szCs w:val="24"/>
                <w:lang w:val="kk-KZ"/>
              </w:rPr>
              <w:t>ар:</w:t>
            </w:r>
          </w:p>
          <w:p w:rsidR="005F3CFD" w:rsidRPr="00FF315A" w:rsidRDefault="005F3CFD" w:rsidP="00AA7888">
            <w:pPr>
              <w:widowControl w:val="0"/>
              <w:ind w:right="-20"/>
              <w:rPr>
                <w:rFonts w:ascii="Times New Roman" w:hAnsi="Times New Roman" w:cs="Times New Roman"/>
                <w:b/>
                <w:sz w:val="24"/>
                <w:szCs w:val="24"/>
                <w:lang w:val="kk-KZ"/>
              </w:rPr>
            </w:pPr>
            <w:r w:rsidRPr="00FF315A">
              <w:rPr>
                <w:rFonts w:ascii="Times New Roman" w:hAnsi="Times New Roman" w:cs="Times New Roman"/>
                <w:b/>
                <w:sz w:val="24"/>
                <w:szCs w:val="24"/>
                <w:lang w:val="kk-KZ"/>
              </w:rPr>
              <w:t>Арқаның бұлшық еттерін және омыртқаның иілгіштік қасиетін дамытуғажәненығайтуғаарналғанжаттығулар</w:t>
            </w:r>
            <w:r w:rsidRPr="00FF315A">
              <w:rPr>
                <w:rFonts w:ascii="Times New Roman" w:hAnsi="Times New Roman" w:cs="Times New Roman"/>
                <w:sz w:val="24"/>
                <w:szCs w:val="24"/>
                <w:lang w:val="kk-KZ"/>
              </w:rPr>
              <w:t>.</w:t>
            </w:r>
            <w:r w:rsidR="00015847">
              <w:rPr>
                <w:rFonts w:ascii="Times New Roman" w:hAnsi="Times New Roman" w:cs="Times New Roman"/>
                <w:sz w:val="24"/>
                <w:szCs w:val="24"/>
                <w:lang w:val="kk-KZ"/>
              </w:rPr>
              <w:t xml:space="preserve"> </w:t>
            </w:r>
            <w:r w:rsidRPr="00FF315A">
              <w:rPr>
                <w:rFonts w:ascii="Times New Roman" w:hAnsi="Times New Roman" w:cs="Times New Roman"/>
                <w:sz w:val="24"/>
                <w:szCs w:val="24"/>
                <w:lang w:val="kk-KZ"/>
              </w:rPr>
              <w:t>Жанында тұрған(отырған) адамға қолындағы заттарды беріп,оңға-солға бұрылу.</w:t>
            </w:r>
          </w:p>
          <w:p w:rsidR="005F3CFD" w:rsidRPr="00FF315A" w:rsidRDefault="005F3CFD" w:rsidP="003E5B33">
            <w:pPr>
              <w:widowControl w:val="0"/>
              <w:ind w:right="-20"/>
              <w:jc w:val="both"/>
              <w:rPr>
                <w:rFonts w:ascii="Times New Roman" w:eastAsia="OEGHA+TimesNewRomanPSMT" w:hAnsi="Times New Roman" w:cs="Times New Roman"/>
                <w:b/>
                <w:color w:val="000000"/>
                <w:spacing w:val="-1"/>
                <w:sz w:val="24"/>
                <w:szCs w:val="24"/>
                <w:lang w:val="kk-KZ"/>
              </w:rPr>
            </w:pPr>
            <w:r w:rsidRPr="00FF315A">
              <w:rPr>
                <w:rFonts w:ascii="Times New Roman" w:eastAsia="OEGHA+TimesNewRomanPSMT" w:hAnsi="Times New Roman" w:cs="Times New Roman"/>
                <w:b/>
                <w:color w:val="000000"/>
                <w:spacing w:val="-1"/>
                <w:sz w:val="24"/>
                <w:szCs w:val="24"/>
                <w:lang w:val="kk-KZ"/>
              </w:rPr>
              <w:t>Қимылды ойын:</w:t>
            </w:r>
          </w:p>
          <w:p w:rsidR="005F3CFD" w:rsidRPr="00FF315A" w:rsidRDefault="005F3CFD" w:rsidP="003E5B33">
            <w:pPr>
              <w:spacing w:line="240" w:lineRule="auto"/>
              <w:rPr>
                <w:rFonts w:ascii="Times New Roman" w:hAnsi="Times New Roman" w:cs="Times New Roman"/>
                <w:b/>
                <w:color w:val="000000"/>
                <w:sz w:val="24"/>
                <w:szCs w:val="24"/>
                <w:lang w:val="kk-KZ"/>
              </w:rPr>
            </w:pPr>
            <w:r w:rsidRPr="00FF315A">
              <w:rPr>
                <w:rFonts w:ascii="Times New Roman" w:hAnsi="Times New Roman" w:cs="Times New Roman"/>
                <w:b/>
                <w:color w:val="000000"/>
                <w:sz w:val="24"/>
                <w:szCs w:val="24"/>
                <w:lang w:val="kk-KZ"/>
              </w:rPr>
              <w:t xml:space="preserve">«Қарлығаш» </w:t>
            </w:r>
          </w:p>
          <w:p w:rsidR="005F3CFD" w:rsidRPr="00FF315A" w:rsidRDefault="005F3CFD" w:rsidP="003E5B33">
            <w:pPr>
              <w:spacing w:line="240" w:lineRule="auto"/>
              <w:rPr>
                <w:rFonts w:ascii="Times New Roman" w:hAnsi="Times New Roman" w:cs="Times New Roman"/>
                <w:color w:val="000000"/>
                <w:sz w:val="24"/>
                <w:szCs w:val="24"/>
                <w:lang w:val="kk-KZ"/>
              </w:rPr>
            </w:pPr>
            <w:r w:rsidRPr="00FF315A">
              <w:rPr>
                <w:rFonts w:ascii="Times New Roman" w:hAnsi="Times New Roman" w:cs="Times New Roman"/>
                <w:b/>
                <w:color w:val="000000"/>
                <w:sz w:val="24"/>
                <w:szCs w:val="24"/>
                <w:lang w:val="kk-KZ"/>
              </w:rPr>
              <w:t>Мақсаты:</w:t>
            </w:r>
            <w:r w:rsidRPr="00FF315A">
              <w:rPr>
                <w:rFonts w:ascii="Times New Roman" w:hAnsi="Times New Roman" w:cs="Times New Roman"/>
                <w:color w:val="000000"/>
                <w:sz w:val="24"/>
                <w:szCs w:val="24"/>
                <w:lang w:val="kk-KZ"/>
              </w:rPr>
              <w:t xml:space="preserve"> балалардың бойындағы зейінділік сезімта</w:t>
            </w:r>
            <w:r w:rsidR="00015847">
              <w:rPr>
                <w:rFonts w:ascii="Times New Roman" w:hAnsi="Times New Roman" w:cs="Times New Roman"/>
                <w:color w:val="000000"/>
                <w:sz w:val="24"/>
                <w:szCs w:val="24"/>
                <w:lang w:val="kk-KZ"/>
              </w:rPr>
              <w:t xml:space="preserve">лдық, ұйымшылдық, ептілік </w:t>
            </w:r>
            <w:r w:rsidRPr="00FF315A">
              <w:rPr>
                <w:rFonts w:ascii="Times New Roman" w:hAnsi="Times New Roman" w:cs="Times New Roman"/>
                <w:color w:val="000000"/>
                <w:sz w:val="24"/>
                <w:szCs w:val="24"/>
                <w:lang w:val="kk-KZ"/>
              </w:rPr>
              <w:t xml:space="preserve"> қабілеттерін дамыту. </w:t>
            </w:r>
          </w:p>
          <w:p w:rsidR="00015847" w:rsidRPr="00015847" w:rsidRDefault="005F3CFD" w:rsidP="00015847">
            <w:pPr>
              <w:spacing w:line="240" w:lineRule="auto"/>
              <w:rPr>
                <w:rFonts w:ascii="Times New Roman" w:hAnsi="Times New Roman" w:cs="Times New Roman"/>
                <w:color w:val="000000"/>
                <w:sz w:val="24"/>
                <w:szCs w:val="24"/>
                <w:lang w:val="kk-KZ"/>
              </w:rPr>
            </w:pPr>
            <w:r w:rsidRPr="00FF315A">
              <w:rPr>
                <w:rFonts w:ascii="Times New Roman" w:hAnsi="Times New Roman" w:cs="Times New Roman"/>
                <w:b/>
                <w:color w:val="000000"/>
                <w:sz w:val="24"/>
                <w:szCs w:val="24"/>
                <w:lang w:val="kk-KZ"/>
              </w:rPr>
              <w:t xml:space="preserve">Жүру барысы: </w:t>
            </w:r>
            <w:r w:rsidRPr="00FF315A">
              <w:rPr>
                <w:rFonts w:ascii="Times New Roman" w:hAnsi="Times New Roman" w:cs="Times New Roman"/>
                <w:color w:val="000000"/>
                <w:sz w:val="24"/>
                <w:szCs w:val="24"/>
                <w:lang w:val="kk-KZ"/>
              </w:rPr>
              <w:t xml:space="preserve">Ойынға қатысушылар екі топқа бөлінеді. Ойын жасырынуға болатын жерде далада өтеді. Балалар бір жерді меже етіп белгілейді. екі топтың өзінің кезегін қаламақ айтып анықтайды. Кезегін бірінші алған топ аулағырақ барып жасырынады. Екінші </w:t>
            </w:r>
            <w:r w:rsidRPr="00FF315A">
              <w:rPr>
                <w:rFonts w:ascii="Times New Roman" w:hAnsi="Times New Roman" w:cs="Times New Roman"/>
                <w:color w:val="000000"/>
                <w:sz w:val="24"/>
                <w:szCs w:val="24"/>
                <w:lang w:val="kk-KZ"/>
              </w:rPr>
              <w:lastRenderedPageBreak/>
              <w:t xml:space="preserve">топ оларды іздеп келе жатып, «Қарлығаш орныңнан тұра қаш» деп үздіксіз дауыстайды. Олар жақындап қалғанда жасырынған топтың балалары межеге қарай жүгіреді. </w:t>
            </w:r>
          </w:p>
        </w:tc>
        <w:tc>
          <w:tcPr>
            <w:tcW w:w="2836" w:type="dxa"/>
            <w:gridSpan w:val="2"/>
            <w:tcBorders>
              <w:top w:val="single" w:sz="4" w:space="0" w:color="auto"/>
              <w:left w:val="single" w:sz="4" w:space="0" w:color="auto"/>
              <w:bottom w:val="single" w:sz="4" w:space="0" w:color="auto"/>
              <w:right w:val="single" w:sz="4" w:space="0" w:color="auto"/>
            </w:tcBorders>
          </w:tcPr>
          <w:p w:rsidR="005F3CFD" w:rsidRPr="00FF315A" w:rsidRDefault="005F3CFD" w:rsidP="003E5B33">
            <w:pPr>
              <w:pStyle w:val="a5"/>
              <w:rPr>
                <w:b/>
                <w:sz w:val="24"/>
                <w:szCs w:val="24"/>
                <w:lang w:val="kk-KZ"/>
              </w:rPr>
            </w:pPr>
            <w:r w:rsidRPr="00FF315A">
              <w:rPr>
                <w:b/>
                <w:sz w:val="24"/>
                <w:szCs w:val="24"/>
                <w:lang w:val="kk-KZ"/>
              </w:rPr>
              <w:lastRenderedPageBreak/>
              <w:t xml:space="preserve">Дене шынықтыру </w:t>
            </w:r>
          </w:p>
          <w:p w:rsidR="005F3CFD" w:rsidRPr="00FF315A" w:rsidRDefault="005F3CFD" w:rsidP="003E5B33">
            <w:pPr>
              <w:pStyle w:val="a5"/>
              <w:rPr>
                <w:b/>
                <w:sz w:val="24"/>
                <w:szCs w:val="24"/>
                <w:lang w:val="kk-KZ"/>
              </w:rPr>
            </w:pPr>
            <w:r w:rsidRPr="00FF315A">
              <w:rPr>
                <w:b/>
                <w:sz w:val="24"/>
                <w:szCs w:val="24"/>
                <w:lang w:val="kk-KZ"/>
              </w:rPr>
              <w:t>Ойын: «Епті бол!»</w:t>
            </w:r>
          </w:p>
          <w:p w:rsidR="005F3CFD" w:rsidRPr="00FF315A" w:rsidRDefault="005F3CFD" w:rsidP="003E5B33">
            <w:pPr>
              <w:pStyle w:val="a5"/>
              <w:rPr>
                <w:b/>
                <w:sz w:val="24"/>
                <w:szCs w:val="24"/>
                <w:lang w:val="kk-KZ"/>
              </w:rPr>
            </w:pPr>
            <w:r w:rsidRPr="00FF315A">
              <w:rPr>
                <w:b/>
                <w:sz w:val="24"/>
                <w:szCs w:val="24"/>
                <w:lang w:val="kk-KZ"/>
              </w:rPr>
              <w:lastRenderedPageBreak/>
              <w:t>Мақсаты:</w:t>
            </w:r>
            <w:r w:rsidRPr="00FF315A">
              <w:rPr>
                <w:color w:val="212121"/>
                <w:sz w:val="24"/>
                <w:szCs w:val="24"/>
                <w:shd w:val="clear" w:color="auto" w:fill="FFFFFF"/>
                <w:lang w:val="kk-KZ"/>
              </w:rPr>
              <w:t xml:space="preserve"> жүгіру мен өрмелеудің негізгі қимыл түрлеріндегі дағдыларды орындауды қалыптастыру</w:t>
            </w:r>
          </w:p>
          <w:p w:rsidR="005F3CFD" w:rsidRPr="00FF315A" w:rsidRDefault="005F3CFD" w:rsidP="003E5B33">
            <w:pPr>
              <w:widowControl w:val="0"/>
              <w:ind w:right="-20"/>
              <w:jc w:val="both"/>
              <w:rPr>
                <w:rFonts w:ascii="Times New Roman" w:eastAsia="OEGHA+TimesNewRomanPSMT" w:hAnsi="Times New Roman" w:cs="Times New Roman"/>
                <w:b/>
                <w:color w:val="000000"/>
                <w:sz w:val="24"/>
                <w:szCs w:val="24"/>
                <w:lang w:val="kk-KZ"/>
              </w:rPr>
            </w:pPr>
            <w:r w:rsidRPr="00FF315A">
              <w:rPr>
                <w:rFonts w:ascii="Times New Roman" w:eastAsia="OEGHA+TimesNewRomanPSMT" w:hAnsi="Times New Roman" w:cs="Times New Roman"/>
                <w:b/>
                <w:color w:val="000000"/>
                <w:spacing w:val="-1"/>
                <w:sz w:val="24"/>
                <w:szCs w:val="24"/>
                <w:lang w:val="kk-KZ"/>
              </w:rPr>
              <w:t>Н</w:t>
            </w:r>
            <w:r w:rsidRPr="00FF315A">
              <w:rPr>
                <w:rFonts w:ascii="Times New Roman" w:eastAsia="OEGHA+TimesNewRomanPSMT" w:hAnsi="Times New Roman" w:cs="Times New Roman"/>
                <w:b/>
                <w:color w:val="000000"/>
                <w:sz w:val="24"/>
                <w:szCs w:val="24"/>
                <w:lang w:val="kk-KZ"/>
              </w:rPr>
              <w:t>е</w:t>
            </w:r>
            <w:r w:rsidRPr="00FF315A">
              <w:rPr>
                <w:rFonts w:ascii="Times New Roman" w:eastAsia="OEGHA+TimesNewRomanPSMT" w:hAnsi="Times New Roman" w:cs="Times New Roman"/>
                <w:b/>
                <w:color w:val="000000"/>
                <w:spacing w:val="-2"/>
                <w:sz w:val="24"/>
                <w:szCs w:val="24"/>
                <w:lang w:val="kk-KZ"/>
              </w:rPr>
              <w:t>г</w:t>
            </w:r>
            <w:r w:rsidRPr="00FF315A">
              <w:rPr>
                <w:rFonts w:ascii="Times New Roman" w:eastAsia="OEGHA+TimesNewRomanPSMT" w:hAnsi="Times New Roman" w:cs="Times New Roman"/>
                <w:b/>
                <w:color w:val="000000"/>
                <w:sz w:val="24"/>
                <w:szCs w:val="24"/>
                <w:lang w:val="kk-KZ"/>
              </w:rPr>
              <w:t>ізгі қи</w:t>
            </w:r>
            <w:r w:rsidRPr="00FF315A">
              <w:rPr>
                <w:rFonts w:ascii="Times New Roman" w:eastAsia="OEGHA+TimesNewRomanPSMT" w:hAnsi="Times New Roman" w:cs="Times New Roman"/>
                <w:b/>
                <w:color w:val="000000"/>
                <w:spacing w:val="-1"/>
                <w:sz w:val="24"/>
                <w:szCs w:val="24"/>
                <w:lang w:val="kk-KZ"/>
              </w:rPr>
              <w:t>м</w:t>
            </w:r>
            <w:r w:rsidRPr="00FF315A">
              <w:rPr>
                <w:rFonts w:ascii="Times New Roman" w:eastAsia="OEGHA+TimesNewRomanPSMT" w:hAnsi="Times New Roman" w:cs="Times New Roman"/>
                <w:b/>
                <w:color w:val="000000"/>
                <w:sz w:val="24"/>
                <w:szCs w:val="24"/>
                <w:lang w:val="kk-KZ"/>
              </w:rPr>
              <w:t>ылдар:</w:t>
            </w:r>
          </w:p>
          <w:p w:rsidR="006A6696" w:rsidRDefault="005F3CFD" w:rsidP="003E5B33">
            <w:pPr>
              <w:jc w:val="both"/>
              <w:rPr>
                <w:rFonts w:ascii="Times New Roman" w:eastAsia="OEGHA+TimesNewRomanPSMT" w:hAnsi="Times New Roman" w:cs="Times New Roman"/>
                <w:b/>
                <w:color w:val="000000"/>
                <w:sz w:val="24"/>
                <w:szCs w:val="24"/>
                <w:lang w:val="kk-KZ"/>
              </w:rPr>
            </w:pPr>
            <w:r w:rsidRPr="00FF315A">
              <w:rPr>
                <w:rFonts w:ascii="Times New Roman" w:eastAsia="OEGHA+TimesNewRomanPSMT" w:hAnsi="Times New Roman" w:cs="Times New Roman"/>
                <w:b/>
                <w:color w:val="000000"/>
                <w:sz w:val="24"/>
                <w:szCs w:val="24"/>
                <w:lang w:val="kk-KZ"/>
              </w:rPr>
              <w:t>Д</w:t>
            </w:r>
            <w:r w:rsidRPr="00FF315A">
              <w:rPr>
                <w:rFonts w:ascii="Times New Roman" w:eastAsia="OEGHA+TimesNewRomanPSMT" w:hAnsi="Times New Roman" w:cs="Times New Roman"/>
                <w:b/>
                <w:color w:val="000000"/>
                <w:spacing w:val="1"/>
                <w:sz w:val="24"/>
                <w:szCs w:val="24"/>
                <w:lang w:val="kk-KZ"/>
              </w:rPr>
              <w:t>о</w:t>
            </w:r>
            <w:r w:rsidRPr="00FF315A">
              <w:rPr>
                <w:rFonts w:ascii="Times New Roman" w:eastAsia="OEGHA+TimesNewRomanPSMT" w:hAnsi="Times New Roman" w:cs="Times New Roman"/>
                <w:b/>
                <w:color w:val="000000"/>
                <w:sz w:val="24"/>
                <w:szCs w:val="24"/>
                <w:lang w:val="kk-KZ"/>
              </w:rPr>
              <w:t>малат</w:t>
            </w:r>
            <w:r w:rsidRPr="00FF315A">
              <w:rPr>
                <w:rFonts w:ascii="Times New Roman" w:eastAsia="OEGHA+TimesNewRomanPSMT" w:hAnsi="Times New Roman" w:cs="Times New Roman"/>
                <w:b/>
                <w:color w:val="000000"/>
                <w:spacing w:val="-2"/>
                <w:sz w:val="24"/>
                <w:szCs w:val="24"/>
                <w:lang w:val="kk-KZ"/>
              </w:rPr>
              <w:t>у</w:t>
            </w:r>
            <w:r w:rsidRPr="00FF315A">
              <w:rPr>
                <w:rFonts w:ascii="Times New Roman" w:eastAsia="OEGHA+TimesNewRomanPSMT" w:hAnsi="Times New Roman" w:cs="Times New Roman"/>
                <w:b/>
                <w:color w:val="000000"/>
                <w:sz w:val="24"/>
                <w:szCs w:val="24"/>
                <w:lang w:val="kk-KZ"/>
              </w:rPr>
              <w:t>,</w:t>
            </w:r>
            <w:r w:rsidR="006A6696">
              <w:rPr>
                <w:rFonts w:ascii="Times New Roman" w:eastAsia="OEGHA+TimesNewRomanPSMT" w:hAnsi="Times New Roman" w:cs="Times New Roman"/>
                <w:b/>
                <w:color w:val="000000"/>
                <w:sz w:val="24"/>
                <w:szCs w:val="24"/>
                <w:lang w:val="kk-KZ"/>
              </w:rPr>
              <w:t xml:space="preserve"> </w:t>
            </w:r>
            <w:r w:rsidRPr="00FF315A">
              <w:rPr>
                <w:rFonts w:ascii="Times New Roman" w:eastAsia="OEGHA+TimesNewRomanPSMT" w:hAnsi="Times New Roman" w:cs="Times New Roman"/>
                <w:b/>
                <w:color w:val="000000"/>
                <w:sz w:val="24"/>
                <w:szCs w:val="24"/>
                <w:lang w:val="kk-KZ"/>
              </w:rPr>
              <w:t>лақтыр</w:t>
            </w:r>
            <w:r w:rsidRPr="00FF315A">
              <w:rPr>
                <w:rFonts w:ascii="Times New Roman" w:eastAsia="OEGHA+TimesNewRomanPSMT" w:hAnsi="Times New Roman" w:cs="Times New Roman"/>
                <w:b/>
                <w:color w:val="000000"/>
                <w:spacing w:val="-2"/>
                <w:sz w:val="24"/>
                <w:szCs w:val="24"/>
                <w:lang w:val="kk-KZ"/>
              </w:rPr>
              <w:t>у</w:t>
            </w:r>
            <w:r w:rsidRPr="00FF315A">
              <w:rPr>
                <w:rFonts w:ascii="Times New Roman" w:eastAsia="OEGHA+TimesNewRomanPSMT" w:hAnsi="Times New Roman" w:cs="Times New Roman"/>
                <w:b/>
                <w:color w:val="000000"/>
                <w:sz w:val="24"/>
                <w:szCs w:val="24"/>
                <w:lang w:val="kk-KZ"/>
              </w:rPr>
              <w:t>.</w:t>
            </w:r>
          </w:p>
          <w:p w:rsidR="005F3CFD" w:rsidRPr="00FF315A" w:rsidRDefault="006A6696" w:rsidP="006A6696">
            <w:pPr>
              <w:rPr>
                <w:rFonts w:ascii="Times New Roman" w:eastAsia="OEGHA+TimesNewRomanPSMT" w:hAnsi="Times New Roman" w:cs="Times New Roman"/>
                <w:color w:val="000000"/>
                <w:sz w:val="24"/>
                <w:szCs w:val="24"/>
                <w:lang w:val="kk-KZ"/>
              </w:rPr>
            </w:pPr>
            <w:r>
              <w:rPr>
                <w:rFonts w:ascii="Times New Roman" w:eastAsia="OEGHA+TimesNewRomanPSMT" w:hAnsi="Times New Roman" w:cs="Times New Roman"/>
                <w:color w:val="000000"/>
                <w:sz w:val="24"/>
                <w:szCs w:val="24"/>
                <w:lang w:val="kk-KZ"/>
              </w:rPr>
              <w:t>Доптарды бір</w:t>
            </w:r>
            <w:r w:rsidR="005F3CFD" w:rsidRPr="00FF315A">
              <w:rPr>
                <w:rFonts w:ascii="Times New Roman" w:eastAsia="OEGHA+TimesNewRomanPSMT" w:hAnsi="Times New Roman" w:cs="Times New Roman"/>
                <w:color w:val="000000"/>
                <w:sz w:val="24"/>
                <w:szCs w:val="24"/>
                <w:lang w:val="kk-KZ"/>
              </w:rPr>
              <w:t>–біріне домалату.</w:t>
            </w:r>
          </w:p>
          <w:p w:rsidR="005F3CFD" w:rsidRPr="00FF315A" w:rsidRDefault="005F3CFD" w:rsidP="003E5B33">
            <w:pPr>
              <w:pStyle w:val="a5"/>
              <w:rPr>
                <w:b/>
                <w:sz w:val="24"/>
                <w:szCs w:val="24"/>
                <w:lang w:val="kk-KZ"/>
              </w:rPr>
            </w:pPr>
            <w:r w:rsidRPr="00FF315A">
              <w:rPr>
                <w:rFonts w:eastAsia="OEGHA+TimesNewRomanPSMT"/>
                <w:b/>
                <w:color w:val="000000"/>
                <w:sz w:val="24"/>
                <w:szCs w:val="24"/>
                <w:lang w:val="kk-KZ"/>
              </w:rPr>
              <w:t>Секір</w:t>
            </w:r>
            <w:r w:rsidRPr="00FF315A">
              <w:rPr>
                <w:rFonts w:eastAsia="OEGHA+TimesNewRomanPSMT"/>
                <w:b/>
                <w:color w:val="000000"/>
                <w:spacing w:val="-2"/>
                <w:sz w:val="24"/>
                <w:szCs w:val="24"/>
                <w:lang w:val="kk-KZ"/>
              </w:rPr>
              <w:t xml:space="preserve">у: </w:t>
            </w:r>
            <w:r w:rsidRPr="00FF315A">
              <w:rPr>
                <w:sz w:val="24"/>
                <w:szCs w:val="24"/>
                <w:lang w:val="kk-KZ"/>
              </w:rPr>
              <w:t>Бір орында тұрып қос аяқпен секіруге, алға қарай ұмтыла қосаяқ пен затқа дейін(10-15сантиметр)секіруге үйрету.</w:t>
            </w:r>
            <w:r w:rsidR="00015847">
              <w:rPr>
                <w:sz w:val="24"/>
                <w:szCs w:val="24"/>
                <w:lang w:val="kk-KZ"/>
              </w:rPr>
              <w:t xml:space="preserve"> </w:t>
            </w:r>
            <w:r w:rsidRPr="00FF315A">
              <w:rPr>
                <w:color w:val="212121"/>
                <w:sz w:val="24"/>
                <w:szCs w:val="24"/>
                <w:shd w:val="clear" w:color="auto" w:fill="FFFFFF"/>
                <w:lang w:val="kk-KZ"/>
              </w:rPr>
              <w:t>Қимыл белсенділігін дамыту мен үйлестіру және дене жаттығуларына қызығушылықтарын қалыптастыру Денсаулықты нығайтуға ықпал ететін дене сапаларын:ептілік төзімділік , икемділік , шапшаңдық , үйлесімділікті дамыту.</w:t>
            </w:r>
          </w:p>
          <w:p w:rsidR="005F3CFD" w:rsidRPr="00FF315A" w:rsidRDefault="005F3CFD" w:rsidP="00015847">
            <w:pPr>
              <w:rPr>
                <w:rFonts w:ascii="Times New Roman" w:eastAsia="OEGHA+TimesNewRomanPSMT" w:hAnsi="Times New Roman" w:cs="Times New Roman"/>
                <w:b/>
                <w:color w:val="000000"/>
                <w:sz w:val="24"/>
                <w:szCs w:val="24"/>
                <w:lang w:val="kk-KZ"/>
              </w:rPr>
            </w:pPr>
            <w:r w:rsidRPr="00FF315A">
              <w:rPr>
                <w:rFonts w:ascii="Times New Roman" w:eastAsia="OEGHA+TimesNewRomanPSMT" w:hAnsi="Times New Roman" w:cs="Times New Roman"/>
                <w:b/>
                <w:color w:val="000000"/>
                <w:spacing w:val="-2"/>
                <w:sz w:val="24"/>
                <w:szCs w:val="24"/>
                <w:lang w:val="kk-KZ"/>
              </w:rPr>
              <w:t>Ж</w:t>
            </w:r>
            <w:r w:rsidRPr="00FF315A">
              <w:rPr>
                <w:rFonts w:ascii="Times New Roman" w:eastAsia="OEGHA+TimesNewRomanPSMT" w:hAnsi="Times New Roman" w:cs="Times New Roman"/>
                <w:b/>
                <w:color w:val="000000"/>
                <w:sz w:val="24"/>
                <w:szCs w:val="24"/>
                <w:lang w:val="kk-KZ"/>
              </w:rPr>
              <w:t>ал</w:t>
            </w:r>
            <w:r w:rsidRPr="00FF315A">
              <w:rPr>
                <w:rFonts w:ascii="Times New Roman" w:eastAsia="OEGHA+TimesNewRomanPSMT" w:hAnsi="Times New Roman" w:cs="Times New Roman"/>
                <w:b/>
                <w:color w:val="000000"/>
                <w:spacing w:val="-1"/>
                <w:sz w:val="24"/>
                <w:szCs w:val="24"/>
                <w:lang w:val="kk-KZ"/>
              </w:rPr>
              <w:t>п</w:t>
            </w:r>
            <w:r w:rsidRPr="00FF315A">
              <w:rPr>
                <w:rFonts w:ascii="Times New Roman" w:eastAsia="OEGHA+TimesNewRomanPSMT" w:hAnsi="Times New Roman" w:cs="Times New Roman"/>
                <w:b/>
                <w:color w:val="000000"/>
                <w:sz w:val="24"/>
                <w:szCs w:val="24"/>
                <w:lang w:val="kk-KZ"/>
              </w:rPr>
              <w:t>ы</w:t>
            </w:r>
            <w:r w:rsidR="00015847">
              <w:rPr>
                <w:rFonts w:ascii="Times New Roman" w:eastAsia="OEGHA+TimesNewRomanPSMT" w:hAnsi="Times New Roman" w:cs="Times New Roman"/>
                <w:b/>
                <w:color w:val="000000"/>
                <w:spacing w:val="1"/>
                <w:sz w:val="24"/>
                <w:szCs w:val="24"/>
                <w:lang w:val="kk-KZ"/>
              </w:rPr>
              <w:t xml:space="preserve"> </w:t>
            </w:r>
            <w:r w:rsidRPr="00FF315A">
              <w:rPr>
                <w:rFonts w:ascii="Times New Roman" w:eastAsia="OEGHA+TimesNewRomanPSMT" w:hAnsi="Times New Roman" w:cs="Times New Roman"/>
                <w:b/>
                <w:color w:val="000000"/>
                <w:spacing w:val="1"/>
                <w:sz w:val="24"/>
                <w:szCs w:val="24"/>
                <w:lang w:val="kk-KZ"/>
              </w:rPr>
              <w:t>д</w:t>
            </w:r>
            <w:r w:rsidRPr="00FF315A">
              <w:rPr>
                <w:rFonts w:ascii="Times New Roman" w:eastAsia="OEGHA+TimesNewRomanPSMT" w:hAnsi="Times New Roman" w:cs="Times New Roman"/>
                <w:b/>
                <w:color w:val="000000"/>
                <w:sz w:val="24"/>
                <w:szCs w:val="24"/>
                <w:lang w:val="kk-KZ"/>
              </w:rPr>
              <w:t>амыт</w:t>
            </w:r>
            <w:r w:rsidRPr="00FF315A">
              <w:rPr>
                <w:rFonts w:ascii="Times New Roman" w:eastAsia="OEGHA+TimesNewRomanPSMT" w:hAnsi="Times New Roman" w:cs="Times New Roman"/>
                <w:b/>
                <w:color w:val="000000"/>
                <w:spacing w:val="-3"/>
                <w:sz w:val="24"/>
                <w:szCs w:val="24"/>
                <w:lang w:val="kk-KZ"/>
              </w:rPr>
              <w:t>у</w:t>
            </w:r>
            <w:r w:rsidRPr="00FF315A">
              <w:rPr>
                <w:rFonts w:ascii="Times New Roman" w:eastAsia="OEGHA+TimesNewRomanPSMT" w:hAnsi="Times New Roman" w:cs="Times New Roman"/>
                <w:b/>
                <w:color w:val="000000"/>
                <w:sz w:val="24"/>
                <w:szCs w:val="24"/>
                <w:lang w:val="kk-KZ"/>
              </w:rPr>
              <w:t>шы жат</w:t>
            </w:r>
            <w:r w:rsidRPr="00FF315A">
              <w:rPr>
                <w:rFonts w:ascii="Times New Roman" w:eastAsia="OEGHA+TimesNewRomanPSMT" w:hAnsi="Times New Roman" w:cs="Times New Roman"/>
                <w:b/>
                <w:color w:val="000000"/>
                <w:spacing w:val="-1"/>
                <w:sz w:val="24"/>
                <w:szCs w:val="24"/>
                <w:lang w:val="kk-KZ"/>
              </w:rPr>
              <w:t>т</w:t>
            </w:r>
            <w:r w:rsidRPr="00FF315A">
              <w:rPr>
                <w:rFonts w:ascii="Times New Roman" w:eastAsia="OEGHA+TimesNewRomanPSMT" w:hAnsi="Times New Roman" w:cs="Times New Roman"/>
                <w:b/>
                <w:color w:val="000000"/>
                <w:sz w:val="24"/>
                <w:szCs w:val="24"/>
                <w:lang w:val="kk-KZ"/>
              </w:rPr>
              <w:t>ығ</w:t>
            </w:r>
            <w:r w:rsidRPr="00FF315A">
              <w:rPr>
                <w:rFonts w:ascii="Times New Roman" w:eastAsia="OEGHA+TimesNewRomanPSMT" w:hAnsi="Times New Roman" w:cs="Times New Roman"/>
                <w:b/>
                <w:color w:val="000000"/>
                <w:spacing w:val="-1"/>
                <w:sz w:val="24"/>
                <w:szCs w:val="24"/>
                <w:lang w:val="kk-KZ"/>
              </w:rPr>
              <w:t>ул</w:t>
            </w:r>
            <w:r w:rsidRPr="00FF315A">
              <w:rPr>
                <w:rFonts w:ascii="Times New Roman" w:eastAsia="OEGHA+TimesNewRomanPSMT" w:hAnsi="Times New Roman" w:cs="Times New Roman"/>
                <w:b/>
                <w:color w:val="000000"/>
                <w:sz w:val="24"/>
                <w:szCs w:val="24"/>
                <w:lang w:val="kk-KZ"/>
              </w:rPr>
              <w:t>ар:</w:t>
            </w:r>
          </w:p>
          <w:p w:rsidR="005F3CFD" w:rsidRPr="00FF315A" w:rsidRDefault="005F3CFD" w:rsidP="00AA7888">
            <w:pPr>
              <w:widowControl w:val="0"/>
              <w:ind w:right="-20"/>
              <w:rPr>
                <w:rFonts w:ascii="Times New Roman" w:hAnsi="Times New Roman" w:cs="Times New Roman"/>
                <w:sz w:val="24"/>
                <w:szCs w:val="24"/>
                <w:lang w:val="kk-KZ"/>
              </w:rPr>
            </w:pPr>
            <w:r w:rsidRPr="00FF315A">
              <w:rPr>
                <w:rFonts w:ascii="Times New Roman" w:hAnsi="Times New Roman" w:cs="Times New Roman"/>
                <w:b/>
                <w:sz w:val="24"/>
                <w:szCs w:val="24"/>
                <w:lang w:val="kk-KZ"/>
              </w:rPr>
              <w:t xml:space="preserve">Іштің және аяқтың бұлшық еттерін дамытуға және нығайтуға арналғанжаттығулар. </w:t>
            </w:r>
            <w:r w:rsidRPr="00FF315A">
              <w:rPr>
                <w:rFonts w:ascii="Times New Roman" w:hAnsi="Times New Roman" w:cs="Times New Roman"/>
                <w:sz w:val="24"/>
                <w:szCs w:val="24"/>
                <w:lang w:val="kk-KZ"/>
              </w:rPr>
              <w:t>Орнында жүру.</w:t>
            </w:r>
            <w:r w:rsidR="00015847">
              <w:rPr>
                <w:rFonts w:ascii="Times New Roman" w:hAnsi="Times New Roman" w:cs="Times New Roman"/>
                <w:sz w:val="24"/>
                <w:szCs w:val="24"/>
                <w:lang w:val="kk-KZ"/>
              </w:rPr>
              <w:t xml:space="preserve"> </w:t>
            </w:r>
            <w:r w:rsidRPr="00FF315A">
              <w:rPr>
                <w:rFonts w:ascii="Times New Roman" w:hAnsi="Times New Roman" w:cs="Times New Roman"/>
                <w:sz w:val="24"/>
                <w:szCs w:val="24"/>
                <w:lang w:val="kk-KZ"/>
              </w:rPr>
              <w:t xml:space="preserve">Бастапқы қалыпта тұрып, сол (оң) </w:t>
            </w:r>
            <w:r w:rsidRPr="00FF315A">
              <w:rPr>
                <w:rFonts w:ascii="Times New Roman" w:hAnsi="Times New Roman" w:cs="Times New Roman"/>
                <w:sz w:val="24"/>
                <w:szCs w:val="24"/>
                <w:lang w:val="kk-KZ"/>
              </w:rPr>
              <w:lastRenderedPageBreak/>
              <w:t>аяқтың тізесін (заттанұстап) бүгу.</w:t>
            </w:r>
          </w:p>
          <w:p w:rsidR="005F3CFD" w:rsidRPr="00FF315A" w:rsidRDefault="005F3CFD" w:rsidP="00AA7888">
            <w:pPr>
              <w:widowControl w:val="0"/>
              <w:ind w:right="-20"/>
              <w:rPr>
                <w:rFonts w:ascii="Times New Roman" w:eastAsia="OEGHA+TimesNewRomanPSMT" w:hAnsi="Times New Roman" w:cs="Times New Roman"/>
                <w:b/>
                <w:color w:val="000000"/>
                <w:sz w:val="24"/>
                <w:szCs w:val="24"/>
                <w:lang w:val="kk-KZ"/>
              </w:rPr>
            </w:pPr>
            <w:r w:rsidRPr="00FF315A">
              <w:rPr>
                <w:rFonts w:ascii="Times New Roman" w:eastAsia="OEGHA+TimesNewRomanPSMT" w:hAnsi="Times New Roman" w:cs="Times New Roman"/>
                <w:b/>
                <w:color w:val="000000"/>
                <w:spacing w:val="-1"/>
                <w:sz w:val="24"/>
                <w:szCs w:val="24"/>
                <w:lang w:val="kk-KZ"/>
              </w:rPr>
              <w:t>Қ</w:t>
            </w:r>
            <w:r w:rsidRPr="00FF315A">
              <w:rPr>
                <w:rFonts w:ascii="Times New Roman" w:eastAsia="OEGHA+TimesNewRomanPSMT" w:hAnsi="Times New Roman" w:cs="Times New Roman"/>
                <w:b/>
                <w:color w:val="000000"/>
                <w:sz w:val="24"/>
                <w:szCs w:val="24"/>
                <w:lang w:val="kk-KZ"/>
              </w:rPr>
              <w:t>имы</w:t>
            </w:r>
            <w:r w:rsidRPr="00FF315A">
              <w:rPr>
                <w:rFonts w:ascii="Times New Roman" w:eastAsia="OEGHA+TimesNewRomanPSMT" w:hAnsi="Times New Roman" w:cs="Times New Roman"/>
                <w:b/>
                <w:color w:val="000000"/>
                <w:spacing w:val="-1"/>
                <w:sz w:val="24"/>
                <w:szCs w:val="24"/>
                <w:lang w:val="kk-KZ"/>
              </w:rPr>
              <w:t>лд</w:t>
            </w:r>
            <w:r w:rsidRPr="00FF315A">
              <w:rPr>
                <w:rFonts w:ascii="Times New Roman" w:eastAsia="OEGHA+TimesNewRomanPSMT" w:hAnsi="Times New Roman" w:cs="Times New Roman"/>
                <w:b/>
                <w:color w:val="000000"/>
                <w:sz w:val="24"/>
                <w:szCs w:val="24"/>
                <w:lang w:val="kk-KZ"/>
              </w:rPr>
              <w:t>ыой</w:t>
            </w:r>
            <w:r w:rsidRPr="00FF315A">
              <w:rPr>
                <w:rFonts w:ascii="Times New Roman" w:eastAsia="OEGHA+TimesNewRomanPSMT" w:hAnsi="Times New Roman" w:cs="Times New Roman"/>
                <w:b/>
                <w:color w:val="000000"/>
                <w:spacing w:val="-1"/>
                <w:sz w:val="24"/>
                <w:szCs w:val="24"/>
                <w:lang w:val="kk-KZ"/>
              </w:rPr>
              <w:t>ы</w:t>
            </w:r>
            <w:r w:rsidRPr="00FF315A">
              <w:rPr>
                <w:rFonts w:ascii="Times New Roman" w:eastAsia="OEGHA+TimesNewRomanPSMT" w:hAnsi="Times New Roman" w:cs="Times New Roman"/>
                <w:b/>
                <w:color w:val="000000"/>
                <w:sz w:val="24"/>
                <w:szCs w:val="24"/>
                <w:lang w:val="kk-KZ"/>
              </w:rPr>
              <w:t>ндар:</w:t>
            </w:r>
          </w:p>
          <w:p w:rsidR="005F3CFD" w:rsidRPr="00FF315A" w:rsidRDefault="005F3CFD" w:rsidP="00AA7888">
            <w:pPr>
              <w:widowControl w:val="0"/>
              <w:ind w:right="-18"/>
              <w:rPr>
                <w:rFonts w:ascii="Times New Roman" w:hAnsi="Times New Roman" w:cs="Times New Roman"/>
                <w:sz w:val="24"/>
                <w:szCs w:val="24"/>
                <w:lang w:val="kk-KZ"/>
              </w:rPr>
            </w:pPr>
            <w:r w:rsidRPr="00FF315A">
              <w:rPr>
                <w:rFonts w:ascii="Times New Roman" w:hAnsi="Times New Roman" w:cs="Times New Roman"/>
                <w:sz w:val="24"/>
                <w:szCs w:val="24"/>
                <w:lang w:val="kk-KZ"/>
              </w:rPr>
              <w:t>Балаларды ересектермен бірге қимылдары жеңіл, мазмұны қарапайым қимылды ойындар ойнауға ынталандыру.</w:t>
            </w:r>
          </w:p>
          <w:p w:rsidR="005F3CFD" w:rsidRPr="00FF315A" w:rsidRDefault="005F3CFD" w:rsidP="00AA7888">
            <w:pPr>
              <w:widowControl w:val="0"/>
              <w:ind w:right="-18"/>
              <w:rPr>
                <w:rFonts w:ascii="Times New Roman" w:hAnsi="Times New Roman" w:cs="Times New Roman"/>
                <w:b/>
                <w:sz w:val="24"/>
                <w:szCs w:val="24"/>
                <w:lang w:val="kk-KZ"/>
              </w:rPr>
            </w:pPr>
            <w:r w:rsidRPr="00FF315A">
              <w:rPr>
                <w:rFonts w:ascii="Times New Roman" w:hAnsi="Times New Roman" w:cs="Times New Roman"/>
                <w:b/>
                <w:sz w:val="24"/>
                <w:szCs w:val="24"/>
                <w:lang w:val="kk-KZ"/>
              </w:rPr>
              <w:t>Спорттық жаттығулар:</w:t>
            </w:r>
          </w:p>
          <w:p w:rsidR="005F3CFD" w:rsidRPr="00FF315A" w:rsidRDefault="005F3CFD" w:rsidP="00AA7888">
            <w:pPr>
              <w:pStyle w:val="a5"/>
              <w:rPr>
                <w:b/>
                <w:sz w:val="24"/>
                <w:szCs w:val="24"/>
                <w:lang w:val="kk-KZ"/>
              </w:rPr>
            </w:pPr>
            <w:r w:rsidRPr="00FF315A">
              <w:rPr>
                <w:b/>
                <w:sz w:val="24"/>
                <w:szCs w:val="24"/>
                <w:lang w:val="kk-KZ"/>
              </w:rPr>
              <w:t>Велосипед тебу.</w:t>
            </w:r>
            <w:r w:rsidRPr="00FF315A">
              <w:rPr>
                <w:sz w:val="24"/>
                <w:szCs w:val="24"/>
                <w:lang w:val="kk-KZ"/>
              </w:rPr>
              <w:t xml:space="preserve"> Велосипедтен ересектердің көмегімен  және көмегінсіз түсу.</w:t>
            </w:r>
          </w:p>
          <w:p w:rsidR="005F3CFD" w:rsidRPr="00FF315A" w:rsidRDefault="005F3CFD" w:rsidP="00AA7888">
            <w:pPr>
              <w:widowControl w:val="0"/>
              <w:ind w:right="-20"/>
              <w:rPr>
                <w:rFonts w:ascii="Times New Roman" w:hAnsi="Times New Roman" w:cs="Times New Roman"/>
                <w:b/>
                <w:color w:val="000000"/>
                <w:sz w:val="24"/>
                <w:szCs w:val="24"/>
                <w:lang w:val="kk-KZ"/>
              </w:rPr>
            </w:pPr>
            <w:r w:rsidRPr="00FF315A">
              <w:rPr>
                <w:rFonts w:ascii="Times New Roman" w:eastAsia="OEGHA+TimesNewRomanPSMT" w:hAnsi="Times New Roman" w:cs="Times New Roman"/>
                <w:b/>
                <w:color w:val="000000"/>
                <w:spacing w:val="-1"/>
                <w:sz w:val="24"/>
                <w:szCs w:val="24"/>
                <w:lang w:val="kk-KZ"/>
              </w:rPr>
              <w:t xml:space="preserve">Қимылды ойын: </w:t>
            </w:r>
            <w:r w:rsidRPr="00FF315A">
              <w:rPr>
                <w:rFonts w:ascii="Times New Roman" w:hAnsi="Times New Roman" w:cs="Times New Roman"/>
                <w:b/>
                <w:color w:val="000000"/>
                <w:sz w:val="24"/>
                <w:szCs w:val="24"/>
                <w:lang w:val="kk-KZ"/>
              </w:rPr>
              <w:t xml:space="preserve">«Кімнің шары алысқа ұшады?» </w:t>
            </w:r>
          </w:p>
          <w:p w:rsidR="005F3CFD" w:rsidRPr="00FF315A" w:rsidRDefault="005F3CFD" w:rsidP="00AA7888">
            <w:pPr>
              <w:widowControl w:val="0"/>
              <w:ind w:right="-20"/>
              <w:rPr>
                <w:rFonts w:ascii="Times New Roman" w:hAnsi="Times New Roman" w:cs="Times New Roman"/>
                <w:color w:val="000000"/>
                <w:sz w:val="24"/>
                <w:szCs w:val="24"/>
                <w:lang w:val="kk-KZ"/>
              </w:rPr>
            </w:pPr>
            <w:r w:rsidRPr="00FF315A">
              <w:rPr>
                <w:rFonts w:ascii="Times New Roman" w:hAnsi="Times New Roman" w:cs="Times New Roman"/>
                <w:b/>
                <w:color w:val="000000"/>
                <w:sz w:val="24"/>
                <w:szCs w:val="24"/>
                <w:lang w:val="kk-KZ"/>
              </w:rPr>
              <w:t xml:space="preserve">Мақсаты: </w:t>
            </w:r>
            <w:r w:rsidRPr="00FF315A">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тыныс алуын жаттықтыру. </w:t>
            </w:r>
          </w:p>
          <w:p w:rsidR="005F3CFD" w:rsidRPr="00FF315A" w:rsidRDefault="005F3CFD" w:rsidP="00AA7888">
            <w:pPr>
              <w:widowControl w:val="0"/>
              <w:ind w:right="-20"/>
              <w:rPr>
                <w:rFonts w:ascii="Times New Roman" w:eastAsia="OEGHA+TimesNewRomanPSMT" w:hAnsi="Times New Roman" w:cs="Times New Roman"/>
                <w:b/>
                <w:color w:val="000000"/>
                <w:spacing w:val="-1"/>
                <w:sz w:val="24"/>
                <w:szCs w:val="24"/>
                <w:lang w:val="kk-KZ"/>
              </w:rPr>
            </w:pPr>
            <w:r w:rsidRPr="00FF315A">
              <w:rPr>
                <w:rFonts w:ascii="Times New Roman" w:hAnsi="Times New Roman" w:cs="Times New Roman"/>
                <w:b/>
                <w:color w:val="000000"/>
                <w:sz w:val="24"/>
                <w:szCs w:val="24"/>
                <w:lang w:val="kk-KZ"/>
              </w:rPr>
              <w:t xml:space="preserve">Жүру барысы: </w:t>
            </w:r>
            <w:r w:rsidRPr="00FF315A">
              <w:rPr>
                <w:rFonts w:ascii="Times New Roman" w:hAnsi="Times New Roman" w:cs="Times New Roman"/>
                <w:color w:val="000000"/>
                <w:sz w:val="24"/>
                <w:szCs w:val="24"/>
                <w:lang w:val="kk-KZ"/>
              </w:rPr>
              <w:t xml:space="preserve">Балалар жұпқа бөлінеді. Әр балаға шар беріледі. Үстел үстіне лента қойылады және оның үстіне шарларды қояды.Балалар жүргізушінің бұйрығы бойынша мұрын арқылы тыныс алып, шарды үрлеуі тиіс. Шарды үрген кезде жеткен жеріне лента түсіне сәйкес </w:t>
            </w:r>
            <w:r w:rsidRPr="00FF315A">
              <w:rPr>
                <w:rFonts w:ascii="Times New Roman" w:hAnsi="Times New Roman" w:cs="Times New Roman"/>
                <w:color w:val="000000"/>
                <w:sz w:val="24"/>
                <w:szCs w:val="24"/>
                <w:lang w:val="kk-KZ"/>
              </w:rPr>
              <w:lastRenderedPageBreak/>
              <w:t>текше немесе түйме қойылады. Кімнің шары үш мүмкіндікте ең ұзақ жылжыса сол жеңімпаз болады.</w:t>
            </w:r>
          </w:p>
          <w:p w:rsidR="005F3CFD" w:rsidRPr="00FF315A" w:rsidRDefault="005F3CFD" w:rsidP="003E5B33">
            <w:pPr>
              <w:spacing w:line="240" w:lineRule="auto"/>
              <w:rPr>
                <w:rFonts w:ascii="Times New Roman" w:hAnsi="Times New Roman" w:cs="Times New Roman"/>
                <w:sz w:val="24"/>
                <w:szCs w:val="24"/>
                <w:lang w:val="kk-KZ"/>
              </w:rPr>
            </w:pPr>
          </w:p>
        </w:tc>
      </w:tr>
      <w:tr w:rsidR="005F3CFD" w:rsidRPr="00CB7959" w:rsidTr="00015847">
        <w:trPr>
          <w:gridAfter w:val="1"/>
          <w:wAfter w:w="28" w:type="dxa"/>
          <w:trHeight w:val="416"/>
        </w:trPr>
        <w:tc>
          <w:tcPr>
            <w:tcW w:w="2430" w:type="dxa"/>
            <w:tcBorders>
              <w:top w:val="single" w:sz="4" w:space="0" w:color="auto"/>
              <w:left w:val="single" w:sz="4" w:space="0" w:color="auto"/>
              <w:bottom w:val="single" w:sz="4" w:space="0" w:color="auto"/>
              <w:right w:val="single" w:sz="4" w:space="0" w:color="auto"/>
            </w:tcBorders>
            <w:hideMark/>
          </w:tcPr>
          <w:p w:rsidR="005F3CFD" w:rsidRPr="00FF315A" w:rsidRDefault="005F3CFD" w:rsidP="00015847">
            <w:pPr>
              <w:spacing w:line="240" w:lineRule="auto"/>
              <w:jc w:val="center"/>
              <w:rPr>
                <w:rFonts w:ascii="Times New Roman" w:hAnsi="Times New Roman" w:cs="Times New Roman"/>
                <w:b/>
                <w:sz w:val="24"/>
                <w:szCs w:val="24"/>
              </w:rPr>
            </w:pPr>
            <w:r w:rsidRPr="00FF315A">
              <w:rPr>
                <w:rFonts w:ascii="Times New Roman" w:hAnsi="Times New Roman" w:cs="Times New Roman"/>
                <w:b/>
                <w:bCs/>
                <w:sz w:val="24"/>
                <w:szCs w:val="24"/>
                <w:lang w:val="kk-KZ"/>
              </w:rPr>
              <w:lastRenderedPageBreak/>
              <w:t xml:space="preserve">2- </w:t>
            </w:r>
            <w:r w:rsidRPr="00FF315A">
              <w:rPr>
                <w:rFonts w:ascii="Times New Roman" w:hAnsi="Times New Roman" w:cs="Times New Roman"/>
                <w:b/>
                <w:bCs/>
                <w:sz w:val="24"/>
                <w:szCs w:val="24"/>
              </w:rPr>
              <w:t>таңғы ас</w:t>
            </w:r>
          </w:p>
        </w:tc>
        <w:tc>
          <w:tcPr>
            <w:tcW w:w="13722" w:type="dxa"/>
            <w:gridSpan w:val="11"/>
            <w:tcBorders>
              <w:top w:val="single" w:sz="4" w:space="0" w:color="auto"/>
              <w:left w:val="single" w:sz="4" w:space="0" w:color="auto"/>
              <w:bottom w:val="single" w:sz="4" w:space="0" w:color="auto"/>
              <w:right w:val="single" w:sz="4" w:space="0" w:color="auto"/>
            </w:tcBorders>
          </w:tcPr>
          <w:p w:rsidR="005F3CFD" w:rsidRPr="00FF315A" w:rsidRDefault="005F3CFD" w:rsidP="003E5B33">
            <w:pPr>
              <w:rPr>
                <w:rFonts w:ascii="Times New Roman" w:hAnsi="Times New Roman" w:cs="Times New Roman"/>
                <w:sz w:val="24"/>
                <w:szCs w:val="24"/>
                <w:u w:val="single"/>
                <w:lang w:val="kk-KZ"/>
              </w:rPr>
            </w:pPr>
            <w:r w:rsidRPr="00FF315A">
              <w:rPr>
                <w:rFonts w:ascii="Times New Roman" w:eastAsia="Times New Roman" w:hAnsi="Times New Roman" w:cs="Times New Roman"/>
                <w:b/>
                <w:sz w:val="24"/>
                <w:szCs w:val="24"/>
                <w:lang w:val="kk-KZ"/>
              </w:rPr>
              <w:t>Мақсаты:</w:t>
            </w:r>
            <w:r w:rsidRPr="00FF315A">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5F3CFD" w:rsidRPr="00FF315A" w:rsidRDefault="005F3CFD" w:rsidP="003E5B33">
            <w:pPr>
              <w:rPr>
                <w:rFonts w:ascii="Times New Roman" w:hAnsi="Times New Roman" w:cs="Times New Roman"/>
                <w:sz w:val="24"/>
                <w:szCs w:val="24"/>
                <w:lang w:val="kk-KZ"/>
              </w:rPr>
            </w:pPr>
            <w:r w:rsidRPr="00FF315A">
              <w:rPr>
                <w:rFonts w:ascii="Times New Roman" w:eastAsia="Times New Roman" w:hAnsi="Times New Roman" w:cs="Times New Roman"/>
                <w:b/>
                <w:sz w:val="24"/>
                <w:szCs w:val="24"/>
                <w:lang w:val="kk-KZ"/>
              </w:rPr>
              <w:t xml:space="preserve"> (мәдени-гигиеналық дағдыларды қалыптастыру, </w:t>
            </w:r>
            <w:r w:rsidRPr="00FF315A">
              <w:rPr>
                <w:rFonts w:ascii="Times New Roman" w:hAnsi="Times New Roman" w:cs="Times New Roman"/>
                <w:b/>
                <w:sz w:val="24"/>
                <w:szCs w:val="24"/>
                <w:lang w:val="kk-KZ"/>
              </w:rPr>
              <w:t>коммуникативтік дағдыларын дамыту</w:t>
            </w:r>
            <w:r w:rsidRPr="00FF315A">
              <w:rPr>
                <w:rFonts w:ascii="Times New Roman" w:eastAsia="Times New Roman" w:hAnsi="Times New Roman" w:cs="Times New Roman"/>
                <w:b/>
                <w:sz w:val="24"/>
                <w:szCs w:val="24"/>
                <w:lang w:val="kk-KZ"/>
              </w:rPr>
              <w:t xml:space="preserve"> )</w:t>
            </w:r>
          </w:p>
        </w:tc>
      </w:tr>
      <w:tr w:rsidR="005F3CFD" w:rsidRPr="00CB7959" w:rsidTr="00015847">
        <w:trPr>
          <w:gridAfter w:val="1"/>
          <w:wAfter w:w="28" w:type="dxa"/>
        </w:trPr>
        <w:tc>
          <w:tcPr>
            <w:tcW w:w="2430" w:type="dxa"/>
            <w:tcBorders>
              <w:top w:val="single" w:sz="4" w:space="0" w:color="auto"/>
              <w:left w:val="single" w:sz="4" w:space="0" w:color="auto"/>
              <w:bottom w:val="single" w:sz="4" w:space="0" w:color="auto"/>
              <w:right w:val="single" w:sz="4" w:space="0" w:color="auto"/>
            </w:tcBorders>
            <w:hideMark/>
          </w:tcPr>
          <w:p w:rsidR="00015847" w:rsidRDefault="005F3CFD" w:rsidP="00015847">
            <w:pPr>
              <w:spacing w:line="240" w:lineRule="auto"/>
              <w:jc w:val="center"/>
              <w:rPr>
                <w:rFonts w:ascii="Times New Roman" w:hAnsi="Times New Roman" w:cs="Times New Roman"/>
                <w:b/>
                <w:bCs/>
                <w:sz w:val="24"/>
                <w:szCs w:val="24"/>
                <w:lang w:val="kk-KZ"/>
              </w:rPr>
            </w:pPr>
            <w:r w:rsidRPr="00FF315A">
              <w:rPr>
                <w:rFonts w:ascii="Times New Roman" w:hAnsi="Times New Roman" w:cs="Times New Roman"/>
                <w:b/>
                <w:bCs/>
                <w:sz w:val="24"/>
                <w:szCs w:val="24"/>
              </w:rPr>
              <w:t>Серуенге</w:t>
            </w:r>
          </w:p>
          <w:p w:rsidR="005F3CFD" w:rsidRPr="00015847" w:rsidRDefault="005F3CFD" w:rsidP="00015847">
            <w:pPr>
              <w:spacing w:line="240" w:lineRule="auto"/>
              <w:jc w:val="center"/>
              <w:rPr>
                <w:rFonts w:ascii="Times New Roman" w:hAnsi="Times New Roman" w:cs="Times New Roman"/>
                <w:b/>
                <w:bCs/>
                <w:sz w:val="24"/>
                <w:szCs w:val="24"/>
                <w:lang w:val="kk-KZ"/>
              </w:rPr>
            </w:pPr>
            <w:r w:rsidRPr="00FF315A">
              <w:rPr>
                <w:rFonts w:ascii="Times New Roman" w:hAnsi="Times New Roman" w:cs="Times New Roman"/>
                <w:b/>
                <w:bCs/>
                <w:sz w:val="24"/>
                <w:szCs w:val="24"/>
              </w:rPr>
              <w:t>дайындық</w:t>
            </w:r>
          </w:p>
        </w:tc>
        <w:tc>
          <w:tcPr>
            <w:tcW w:w="13722" w:type="dxa"/>
            <w:gridSpan w:val="11"/>
            <w:tcBorders>
              <w:top w:val="single" w:sz="4" w:space="0" w:color="auto"/>
              <w:left w:val="single" w:sz="4" w:space="0" w:color="auto"/>
              <w:bottom w:val="single" w:sz="4" w:space="0" w:color="auto"/>
              <w:right w:val="single" w:sz="4" w:space="0" w:color="auto"/>
            </w:tcBorders>
          </w:tcPr>
          <w:p w:rsidR="005F3CFD" w:rsidRPr="00015847" w:rsidRDefault="005F3CFD" w:rsidP="003E5B33">
            <w:pPr>
              <w:rPr>
                <w:rFonts w:ascii="Times New Roman" w:eastAsia="Times New Roman" w:hAnsi="Times New Roman" w:cs="Times New Roman"/>
                <w:sz w:val="24"/>
                <w:szCs w:val="24"/>
                <w:lang w:val="kk-KZ"/>
              </w:rPr>
            </w:pPr>
            <w:r w:rsidRPr="00FF315A">
              <w:rPr>
                <w:rFonts w:ascii="Times New Roman" w:eastAsia="Times New Roman" w:hAnsi="Times New Roman" w:cs="Times New Roman"/>
                <w:b/>
                <w:sz w:val="24"/>
                <w:szCs w:val="24"/>
                <w:lang w:val="kk-KZ"/>
              </w:rPr>
              <w:t>Мақсаты:</w:t>
            </w:r>
            <w:r w:rsidRPr="00FF315A">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5F3CFD" w:rsidRPr="00FF315A" w:rsidRDefault="005F3CFD" w:rsidP="003E5B33">
            <w:pPr>
              <w:rPr>
                <w:rFonts w:ascii="Times New Roman" w:hAnsi="Times New Roman" w:cs="Times New Roman"/>
                <w:sz w:val="24"/>
                <w:szCs w:val="24"/>
                <w:u w:val="single"/>
                <w:lang w:val="kk-KZ"/>
              </w:rPr>
            </w:pPr>
            <w:r w:rsidRPr="00FF315A">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5F3CFD" w:rsidRPr="00FF315A" w:rsidTr="00015847">
        <w:trPr>
          <w:gridAfter w:val="1"/>
          <w:wAfter w:w="28" w:type="dxa"/>
        </w:trPr>
        <w:tc>
          <w:tcPr>
            <w:tcW w:w="2430" w:type="dxa"/>
            <w:tcBorders>
              <w:top w:val="single" w:sz="4" w:space="0" w:color="auto"/>
              <w:left w:val="single" w:sz="4" w:space="0" w:color="auto"/>
              <w:bottom w:val="single" w:sz="4" w:space="0" w:color="auto"/>
              <w:right w:val="single" w:sz="4" w:space="0" w:color="auto"/>
            </w:tcBorders>
            <w:hideMark/>
          </w:tcPr>
          <w:p w:rsidR="005F3CFD" w:rsidRPr="00FF315A" w:rsidRDefault="005F3CFD" w:rsidP="00015847">
            <w:pPr>
              <w:spacing w:line="240" w:lineRule="auto"/>
              <w:jc w:val="center"/>
              <w:rPr>
                <w:rFonts w:ascii="Times New Roman" w:hAnsi="Times New Roman" w:cs="Times New Roman"/>
                <w:b/>
                <w:bCs/>
                <w:sz w:val="24"/>
                <w:szCs w:val="24"/>
              </w:rPr>
            </w:pPr>
            <w:r w:rsidRPr="00FF315A">
              <w:rPr>
                <w:rFonts w:ascii="Times New Roman" w:hAnsi="Times New Roman" w:cs="Times New Roman"/>
                <w:b/>
                <w:bCs/>
                <w:sz w:val="24"/>
                <w:szCs w:val="24"/>
              </w:rPr>
              <w:t>Серуен</w:t>
            </w:r>
          </w:p>
        </w:tc>
        <w:tc>
          <w:tcPr>
            <w:tcW w:w="2665" w:type="dxa"/>
            <w:tcBorders>
              <w:top w:val="single" w:sz="4" w:space="0" w:color="auto"/>
              <w:left w:val="single" w:sz="4" w:space="0" w:color="auto"/>
              <w:bottom w:val="single" w:sz="4" w:space="0" w:color="auto"/>
              <w:right w:val="single" w:sz="4" w:space="0" w:color="auto"/>
            </w:tcBorders>
          </w:tcPr>
          <w:p w:rsidR="005F3CFD" w:rsidRPr="00FF315A" w:rsidRDefault="005F3CFD" w:rsidP="00015847">
            <w:pPr>
              <w:tabs>
                <w:tab w:val="left" w:pos="2640"/>
              </w:tabs>
              <w:rPr>
                <w:rFonts w:ascii="Times New Roman" w:hAnsi="Times New Roman" w:cs="Times New Roman"/>
                <w:sz w:val="24"/>
                <w:szCs w:val="24"/>
                <w:lang w:val="kk-KZ"/>
              </w:rPr>
            </w:pPr>
            <w:r w:rsidRPr="00FF315A">
              <w:rPr>
                <w:rFonts w:ascii="Times New Roman" w:hAnsi="Times New Roman" w:cs="Times New Roman"/>
                <w:b/>
                <w:sz w:val="24"/>
                <w:szCs w:val="24"/>
                <w:lang w:val="kk-KZ"/>
              </w:rPr>
              <w:t>1. Ауа райын бақылау. (</w:t>
            </w:r>
            <w:r w:rsidR="001261B3" w:rsidRPr="001261B3">
              <w:rPr>
                <w:rFonts w:ascii="Times New Roman" w:eastAsia="Times New Roman" w:hAnsi="Times New Roman" w:cs="Times New Roman"/>
                <w:b/>
                <w:sz w:val="24"/>
                <w:szCs w:val="24"/>
                <w:lang w:val="kk-KZ"/>
              </w:rPr>
              <w:t>қоршаған</w:t>
            </w:r>
            <w:r w:rsidR="001261B3">
              <w:rPr>
                <w:rFonts w:ascii="Times New Roman" w:eastAsia="Times New Roman" w:hAnsi="Times New Roman" w:cs="Times New Roman"/>
                <w:b/>
                <w:sz w:val="24"/>
                <w:szCs w:val="24"/>
                <w:lang w:val="kk-KZ"/>
              </w:rPr>
              <w:t xml:space="preserve"> </w:t>
            </w:r>
            <w:r w:rsidR="001261B3" w:rsidRPr="001261B3">
              <w:rPr>
                <w:rFonts w:ascii="Times New Roman" w:eastAsia="Times New Roman" w:hAnsi="Times New Roman" w:cs="Times New Roman"/>
                <w:b/>
                <w:sz w:val="24"/>
                <w:szCs w:val="24"/>
                <w:lang w:val="kk-KZ"/>
              </w:rPr>
              <w:t>ортамен</w:t>
            </w:r>
            <w:r w:rsidR="001261B3">
              <w:rPr>
                <w:rFonts w:ascii="Times New Roman" w:eastAsia="Times New Roman" w:hAnsi="Times New Roman" w:cs="Times New Roman"/>
                <w:b/>
                <w:sz w:val="24"/>
                <w:szCs w:val="24"/>
                <w:lang w:val="kk-KZ"/>
              </w:rPr>
              <w:t xml:space="preserve"> </w:t>
            </w:r>
            <w:r w:rsidR="001261B3" w:rsidRPr="001261B3">
              <w:rPr>
                <w:rFonts w:ascii="Times New Roman" w:eastAsia="Times New Roman" w:hAnsi="Times New Roman" w:cs="Times New Roman"/>
                <w:b/>
                <w:sz w:val="24"/>
                <w:szCs w:val="24"/>
                <w:lang w:val="kk-KZ"/>
              </w:rPr>
              <w:t>таныс</w:t>
            </w:r>
            <w:r w:rsidR="001261B3" w:rsidRPr="009A0DC4">
              <w:rPr>
                <w:rFonts w:ascii="Times New Roman" w:eastAsia="Times New Roman" w:hAnsi="Times New Roman" w:cs="Times New Roman"/>
                <w:b/>
                <w:sz w:val="24"/>
                <w:szCs w:val="24"/>
                <w:lang w:val="kk-KZ"/>
              </w:rPr>
              <w:t>тыру</w:t>
            </w:r>
            <w:r w:rsidR="001261B3" w:rsidRPr="001261B3">
              <w:rPr>
                <w:rFonts w:ascii="Times New Roman" w:eastAsia="Times New Roman" w:hAnsi="Times New Roman" w:cs="Times New Roman"/>
                <w:b/>
                <w:sz w:val="24"/>
                <w:szCs w:val="24"/>
                <w:lang w:val="kk-KZ"/>
              </w:rPr>
              <w:t xml:space="preserve">, </w:t>
            </w:r>
            <w:r w:rsidRPr="00FF315A">
              <w:rPr>
                <w:rFonts w:ascii="Times New Roman" w:hAnsi="Times New Roman" w:cs="Times New Roman"/>
                <w:b/>
                <w:sz w:val="24"/>
                <w:szCs w:val="24"/>
                <w:lang w:val="kk-KZ"/>
              </w:rPr>
              <w:t>әлеуметтік – эмоционалды дағдыларды қалыптастыру).</w:t>
            </w:r>
          </w:p>
          <w:p w:rsidR="005F3CFD" w:rsidRPr="00FF315A" w:rsidRDefault="005F3CFD" w:rsidP="00015847">
            <w:pPr>
              <w:tabs>
                <w:tab w:val="left" w:pos="2640"/>
              </w:tabs>
              <w:rPr>
                <w:rFonts w:ascii="Times New Roman" w:hAnsi="Times New Roman" w:cs="Times New Roman"/>
                <w:sz w:val="24"/>
                <w:szCs w:val="24"/>
                <w:lang w:val="kk-KZ"/>
              </w:rPr>
            </w:pPr>
            <w:r w:rsidRPr="00FF315A">
              <w:rPr>
                <w:rFonts w:ascii="Times New Roman" w:hAnsi="Times New Roman" w:cs="Times New Roman"/>
                <w:b/>
                <w:sz w:val="24"/>
                <w:szCs w:val="24"/>
                <w:lang w:val="kk-KZ"/>
              </w:rPr>
              <w:t>Мақсаты:</w:t>
            </w:r>
            <w:r w:rsidRPr="00FF315A">
              <w:rPr>
                <w:rFonts w:ascii="Times New Roman" w:hAnsi="Times New Roman" w:cs="Times New Roman"/>
                <w:sz w:val="24"/>
                <w:szCs w:val="24"/>
                <w:lang w:val="kk-KZ"/>
              </w:rPr>
              <w:t xml:space="preserve"> Балалардың ауа және ауаның қасиеті мен маңыздылығы туралы білімдерін бекіту. Қоршаған ортаның тазалығын сақтау туралы түсінік беру. Табиғатқа деген жағымды қарым-қатынасын тәрбиелеу. </w:t>
            </w:r>
          </w:p>
          <w:p w:rsidR="00015847" w:rsidRDefault="005F3CFD" w:rsidP="00015847">
            <w:pPr>
              <w:tabs>
                <w:tab w:val="left" w:pos="2640"/>
              </w:tabs>
              <w:rPr>
                <w:rFonts w:ascii="Times New Roman" w:eastAsia="Times New Roman" w:hAnsi="Times New Roman" w:cs="Times New Roman"/>
                <w:b/>
                <w:sz w:val="24"/>
                <w:szCs w:val="24"/>
                <w:lang w:val="kk-KZ"/>
              </w:rPr>
            </w:pPr>
            <w:r w:rsidRPr="00FF315A">
              <w:rPr>
                <w:rFonts w:ascii="Times New Roman" w:hAnsi="Times New Roman" w:cs="Times New Roman"/>
                <w:b/>
                <w:sz w:val="24"/>
                <w:szCs w:val="24"/>
                <w:lang w:val="kk-KZ"/>
              </w:rPr>
              <w:t xml:space="preserve">2. Қимылдық ойын: </w:t>
            </w:r>
            <w:r w:rsidRPr="00015847">
              <w:rPr>
                <w:rFonts w:ascii="Times New Roman" w:hAnsi="Times New Roman" w:cs="Times New Roman"/>
                <w:sz w:val="24"/>
                <w:szCs w:val="24"/>
                <w:lang w:val="kk-KZ"/>
              </w:rPr>
              <w:t>«Жел мен жапырақшалар».</w:t>
            </w:r>
          </w:p>
          <w:p w:rsidR="005F3CFD" w:rsidRPr="00FF315A" w:rsidRDefault="005F3CFD" w:rsidP="00015847">
            <w:pPr>
              <w:tabs>
                <w:tab w:val="left" w:pos="2640"/>
              </w:tabs>
              <w:rPr>
                <w:rFonts w:ascii="Times New Roman" w:hAnsi="Times New Roman" w:cs="Times New Roman"/>
                <w:b/>
                <w:sz w:val="24"/>
                <w:szCs w:val="24"/>
                <w:lang w:val="kk-KZ"/>
              </w:rPr>
            </w:pPr>
            <w:r w:rsidRPr="00015847">
              <w:rPr>
                <w:rFonts w:ascii="Times New Roman" w:eastAsia="Times New Roman" w:hAnsi="Times New Roman" w:cs="Times New Roman"/>
                <w:b/>
                <w:sz w:val="24"/>
                <w:szCs w:val="24"/>
                <w:lang w:val="kk-KZ"/>
              </w:rPr>
              <w:lastRenderedPageBreak/>
              <w:t xml:space="preserve"> </w:t>
            </w:r>
            <w:r w:rsidRPr="00FF315A">
              <w:rPr>
                <w:rFonts w:ascii="Times New Roman" w:eastAsia="Times New Roman" w:hAnsi="Times New Roman" w:cs="Times New Roman"/>
                <w:b/>
                <w:sz w:val="24"/>
                <w:szCs w:val="24"/>
                <w:lang w:val="kk-KZ"/>
              </w:rPr>
              <w:t>(дене шынықтыру** физикалық қасиеттерді дамыту)</w:t>
            </w:r>
          </w:p>
          <w:p w:rsidR="005F3CFD" w:rsidRPr="00FF315A" w:rsidRDefault="005F3CFD" w:rsidP="00015847">
            <w:pPr>
              <w:tabs>
                <w:tab w:val="left" w:pos="2640"/>
              </w:tabs>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Мақсаты: </w:t>
            </w:r>
            <w:r w:rsidRPr="00FF315A">
              <w:rPr>
                <w:rFonts w:ascii="Times New Roman" w:hAnsi="Times New Roman" w:cs="Times New Roman"/>
                <w:sz w:val="24"/>
                <w:szCs w:val="24"/>
                <w:lang w:val="kk-KZ"/>
              </w:rPr>
              <w:t>балаларды ептілікке баулу.</w:t>
            </w:r>
          </w:p>
          <w:p w:rsidR="00015847" w:rsidRDefault="005F3CFD" w:rsidP="00015847">
            <w:pPr>
              <w:tabs>
                <w:tab w:val="left" w:pos="2640"/>
              </w:tabs>
              <w:rPr>
                <w:rFonts w:ascii="Times New Roman" w:hAnsi="Times New Roman" w:cs="Times New Roman"/>
                <w:sz w:val="24"/>
                <w:szCs w:val="24"/>
                <w:lang w:val="kk-KZ"/>
              </w:rPr>
            </w:pPr>
            <w:r w:rsidRPr="00FF315A">
              <w:rPr>
                <w:rFonts w:ascii="Times New Roman" w:hAnsi="Times New Roman" w:cs="Times New Roman"/>
                <w:b/>
                <w:sz w:val="24"/>
                <w:szCs w:val="24"/>
                <w:lang w:val="kk-KZ"/>
              </w:rPr>
              <w:t>3. Еңбек:</w:t>
            </w:r>
            <w:r w:rsidRPr="00FF315A">
              <w:rPr>
                <w:rFonts w:ascii="Times New Roman" w:hAnsi="Times New Roman" w:cs="Times New Roman"/>
                <w:sz w:val="24"/>
                <w:szCs w:val="24"/>
                <w:lang w:val="kk-KZ"/>
              </w:rPr>
              <w:t xml:space="preserve"> Ойын алаңындағы</w:t>
            </w:r>
            <w:r w:rsidR="001261B3">
              <w:rPr>
                <w:rFonts w:ascii="Times New Roman" w:hAnsi="Times New Roman" w:cs="Times New Roman"/>
                <w:sz w:val="24"/>
                <w:szCs w:val="24"/>
                <w:lang w:val="kk-KZ"/>
              </w:rPr>
              <w:t xml:space="preserve"> жапырақтарды </w:t>
            </w:r>
            <w:r w:rsidRPr="00FF315A">
              <w:rPr>
                <w:rFonts w:ascii="Times New Roman" w:hAnsi="Times New Roman" w:cs="Times New Roman"/>
                <w:sz w:val="24"/>
                <w:szCs w:val="24"/>
                <w:lang w:val="kk-KZ"/>
              </w:rPr>
              <w:t>жинау.</w:t>
            </w:r>
          </w:p>
          <w:p w:rsidR="005F3CFD" w:rsidRPr="00FF315A" w:rsidRDefault="005F3CFD" w:rsidP="00015847">
            <w:pPr>
              <w:tabs>
                <w:tab w:val="left" w:pos="2640"/>
              </w:tabs>
              <w:rPr>
                <w:rFonts w:ascii="Times New Roman" w:hAnsi="Times New Roman" w:cs="Times New Roman"/>
                <w:sz w:val="24"/>
                <w:szCs w:val="24"/>
                <w:lang w:val="kk-KZ"/>
              </w:rPr>
            </w:pPr>
            <w:r w:rsidRPr="00FF315A">
              <w:rPr>
                <w:rFonts w:ascii="Times New Roman" w:hAnsi="Times New Roman" w:cs="Times New Roman"/>
                <w:sz w:val="24"/>
                <w:szCs w:val="24"/>
                <w:lang w:val="kk-KZ"/>
              </w:rPr>
              <w:t xml:space="preserve"> </w:t>
            </w:r>
            <w:r w:rsidRPr="00FF315A">
              <w:rPr>
                <w:rFonts w:ascii="Times New Roman" w:hAnsi="Times New Roman" w:cs="Times New Roman"/>
                <w:b/>
                <w:sz w:val="24"/>
                <w:szCs w:val="24"/>
                <w:lang w:val="kk-KZ"/>
              </w:rPr>
              <w:t>(еңбек дағдылары).</w:t>
            </w:r>
          </w:p>
          <w:p w:rsidR="001261B3" w:rsidRDefault="005F3CFD" w:rsidP="00015847">
            <w:pPr>
              <w:tabs>
                <w:tab w:val="left" w:pos="2640"/>
              </w:tabs>
              <w:rPr>
                <w:rFonts w:ascii="Times New Roman" w:hAnsi="Times New Roman" w:cs="Times New Roman"/>
                <w:b/>
                <w:sz w:val="24"/>
                <w:szCs w:val="24"/>
                <w:lang w:val="kk-KZ"/>
              </w:rPr>
            </w:pPr>
            <w:r w:rsidRPr="00FF315A">
              <w:rPr>
                <w:rFonts w:ascii="Times New Roman" w:hAnsi="Times New Roman" w:cs="Times New Roman"/>
                <w:b/>
                <w:sz w:val="24"/>
                <w:szCs w:val="24"/>
                <w:lang w:val="kk-KZ"/>
              </w:rPr>
              <w:t>4. Жеке жұмыс:</w:t>
            </w:r>
          </w:p>
          <w:p w:rsidR="005F3CFD" w:rsidRPr="00FF315A" w:rsidRDefault="001261B3" w:rsidP="00015847">
            <w:pPr>
              <w:tabs>
                <w:tab w:val="left" w:pos="2640"/>
              </w:tabs>
              <w:rPr>
                <w:rFonts w:ascii="Times New Roman" w:hAnsi="Times New Roman" w:cs="Times New Roman"/>
                <w:sz w:val="24"/>
                <w:szCs w:val="24"/>
                <w:lang w:val="kk-KZ"/>
              </w:rPr>
            </w:pPr>
            <w:r>
              <w:rPr>
                <w:rFonts w:ascii="Times New Roman" w:hAnsi="Times New Roman" w:cs="Times New Roman"/>
                <w:sz w:val="24"/>
                <w:szCs w:val="24"/>
                <w:lang w:val="kk-KZ"/>
              </w:rPr>
              <w:t>Жасмин</w:t>
            </w:r>
            <w:r w:rsidR="005F3CFD" w:rsidRPr="00FF315A">
              <w:rPr>
                <w:rFonts w:ascii="Times New Roman" w:hAnsi="Times New Roman" w:cs="Times New Roman"/>
                <w:sz w:val="24"/>
                <w:szCs w:val="24"/>
                <w:lang w:val="kk-KZ"/>
              </w:rPr>
              <w:t xml:space="preserve"> "</w:t>
            </w:r>
            <w:r w:rsidR="00984C38">
              <w:rPr>
                <w:rFonts w:ascii="Times New Roman" w:hAnsi="Times New Roman" w:cs="Times New Roman"/>
                <w:sz w:val="24"/>
                <w:szCs w:val="24"/>
                <w:lang w:val="kk-KZ"/>
              </w:rPr>
              <w:t>Жыл мезгілі</w:t>
            </w:r>
            <w:r w:rsidR="005F3CFD" w:rsidRPr="00FF315A">
              <w:rPr>
                <w:rFonts w:ascii="Times New Roman" w:hAnsi="Times New Roman" w:cs="Times New Roman"/>
                <w:sz w:val="24"/>
                <w:szCs w:val="24"/>
                <w:lang w:val="kk-KZ"/>
              </w:rPr>
              <w:t>" туралы әңгімелесу.</w:t>
            </w:r>
          </w:p>
        </w:tc>
        <w:tc>
          <w:tcPr>
            <w:tcW w:w="2835" w:type="dxa"/>
            <w:gridSpan w:val="3"/>
            <w:tcBorders>
              <w:top w:val="single" w:sz="4" w:space="0" w:color="auto"/>
              <w:left w:val="single" w:sz="4" w:space="0" w:color="auto"/>
              <w:bottom w:val="single" w:sz="4" w:space="0" w:color="auto"/>
              <w:right w:val="single" w:sz="4" w:space="0" w:color="auto"/>
            </w:tcBorders>
          </w:tcPr>
          <w:p w:rsidR="005F3CFD" w:rsidRPr="00FF315A" w:rsidRDefault="005F3CFD" w:rsidP="00015847">
            <w:pPr>
              <w:rPr>
                <w:rFonts w:ascii="Times New Roman" w:hAnsi="Times New Roman" w:cs="Times New Roman"/>
                <w:b/>
                <w:sz w:val="24"/>
                <w:szCs w:val="24"/>
                <w:lang w:val="kk-KZ"/>
              </w:rPr>
            </w:pPr>
            <w:r w:rsidRPr="00FF315A">
              <w:rPr>
                <w:rFonts w:ascii="Times New Roman" w:hAnsi="Times New Roman" w:cs="Times New Roman"/>
                <w:b/>
                <w:sz w:val="24"/>
                <w:szCs w:val="24"/>
                <w:lang w:val="kk-KZ"/>
              </w:rPr>
              <w:lastRenderedPageBreak/>
              <w:t>1.Аула сыпырушының іс-әрекетін бақылау. (</w:t>
            </w:r>
            <w:r w:rsidR="001261B3" w:rsidRPr="001261B3">
              <w:rPr>
                <w:rFonts w:ascii="Times New Roman" w:eastAsia="Times New Roman" w:hAnsi="Times New Roman" w:cs="Times New Roman"/>
                <w:b/>
                <w:sz w:val="24"/>
                <w:szCs w:val="24"/>
                <w:lang w:val="kk-KZ"/>
              </w:rPr>
              <w:t>қоршаған</w:t>
            </w:r>
            <w:r w:rsidR="001261B3">
              <w:rPr>
                <w:rFonts w:ascii="Times New Roman" w:eastAsia="Times New Roman" w:hAnsi="Times New Roman" w:cs="Times New Roman"/>
                <w:b/>
                <w:sz w:val="24"/>
                <w:szCs w:val="24"/>
                <w:lang w:val="kk-KZ"/>
              </w:rPr>
              <w:t xml:space="preserve"> </w:t>
            </w:r>
            <w:r w:rsidR="001261B3" w:rsidRPr="001261B3">
              <w:rPr>
                <w:rFonts w:ascii="Times New Roman" w:eastAsia="Times New Roman" w:hAnsi="Times New Roman" w:cs="Times New Roman"/>
                <w:b/>
                <w:sz w:val="24"/>
                <w:szCs w:val="24"/>
                <w:lang w:val="kk-KZ"/>
              </w:rPr>
              <w:t>ортамен</w:t>
            </w:r>
            <w:r w:rsidR="001261B3">
              <w:rPr>
                <w:rFonts w:ascii="Times New Roman" w:eastAsia="Times New Roman" w:hAnsi="Times New Roman" w:cs="Times New Roman"/>
                <w:b/>
                <w:sz w:val="24"/>
                <w:szCs w:val="24"/>
                <w:lang w:val="kk-KZ"/>
              </w:rPr>
              <w:t xml:space="preserve"> </w:t>
            </w:r>
            <w:r w:rsidR="001261B3" w:rsidRPr="001261B3">
              <w:rPr>
                <w:rFonts w:ascii="Times New Roman" w:eastAsia="Times New Roman" w:hAnsi="Times New Roman" w:cs="Times New Roman"/>
                <w:b/>
                <w:sz w:val="24"/>
                <w:szCs w:val="24"/>
                <w:lang w:val="kk-KZ"/>
              </w:rPr>
              <w:t>таныс</w:t>
            </w:r>
            <w:r w:rsidR="001261B3" w:rsidRPr="009A0DC4">
              <w:rPr>
                <w:rFonts w:ascii="Times New Roman" w:eastAsia="Times New Roman" w:hAnsi="Times New Roman" w:cs="Times New Roman"/>
                <w:b/>
                <w:sz w:val="24"/>
                <w:szCs w:val="24"/>
                <w:lang w:val="kk-KZ"/>
              </w:rPr>
              <w:t>тыру</w:t>
            </w:r>
            <w:r w:rsidR="001261B3" w:rsidRPr="001261B3">
              <w:rPr>
                <w:rFonts w:ascii="Times New Roman" w:eastAsia="Times New Roman" w:hAnsi="Times New Roman" w:cs="Times New Roman"/>
                <w:b/>
                <w:sz w:val="24"/>
                <w:szCs w:val="24"/>
                <w:lang w:val="kk-KZ"/>
              </w:rPr>
              <w:t xml:space="preserve">, </w:t>
            </w:r>
            <w:r w:rsidRPr="00FF315A">
              <w:rPr>
                <w:rFonts w:ascii="Times New Roman" w:hAnsi="Times New Roman" w:cs="Times New Roman"/>
                <w:b/>
                <w:sz w:val="24"/>
                <w:szCs w:val="24"/>
                <w:lang w:val="kk-KZ"/>
              </w:rPr>
              <w:t>әлеуметтік – эмоционалды дағдыларды қалыптастыру).</w:t>
            </w:r>
          </w:p>
          <w:p w:rsidR="005F3CFD" w:rsidRPr="00FF315A" w:rsidRDefault="005F3CFD" w:rsidP="00015847">
            <w:pPr>
              <w:tabs>
                <w:tab w:val="left" w:pos="2640"/>
              </w:tabs>
              <w:rPr>
                <w:rFonts w:ascii="Times New Roman" w:hAnsi="Times New Roman" w:cs="Times New Roman"/>
                <w:sz w:val="24"/>
                <w:szCs w:val="24"/>
                <w:lang w:val="kk-KZ"/>
              </w:rPr>
            </w:pPr>
            <w:r w:rsidRPr="00FF315A">
              <w:rPr>
                <w:rFonts w:ascii="Times New Roman" w:hAnsi="Times New Roman" w:cs="Times New Roman"/>
                <w:b/>
                <w:sz w:val="24"/>
                <w:szCs w:val="24"/>
                <w:lang w:val="kk-KZ"/>
              </w:rPr>
              <w:t>Мақсаты:</w:t>
            </w:r>
            <w:r w:rsidRPr="00FF315A">
              <w:rPr>
                <w:rFonts w:ascii="Times New Roman" w:hAnsi="Times New Roman" w:cs="Times New Roman"/>
                <w:sz w:val="24"/>
                <w:szCs w:val="24"/>
                <w:lang w:val="kk-KZ"/>
              </w:rPr>
              <w:t xml:space="preserve">Үлкеннің еңбегін қадірлеу. Балаларды үлкенді сыйлауға, еңбек етуге, еңбексүйгіштікке тәрбиелеу. </w:t>
            </w:r>
          </w:p>
          <w:p w:rsidR="005F3CFD" w:rsidRPr="00FF315A" w:rsidRDefault="005F3CFD" w:rsidP="00015847">
            <w:pPr>
              <w:tabs>
                <w:tab w:val="left" w:pos="2640"/>
              </w:tabs>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2. Қимылдық ойын: «Автомобильдер мен торғайлар». </w:t>
            </w:r>
            <w:r w:rsidRPr="00FF315A">
              <w:rPr>
                <w:rFonts w:ascii="Times New Roman" w:eastAsia="Times New Roman" w:hAnsi="Times New Roman" w:cs="Times New Roman"/>
                <w:b/>
                <w:sz w:val="24"/>
                <w:szCs w:val="24"/>
                <w:lang w:val="kk-KZ"/>
              </w:rPr>
              <w:t>(дене шынықтыру** физикалық қасиеттерді дамыту)</w:t>
            </w:r>
          </w:p>
          <w:p w:rsidR="005F3CFD" w:rsidRPr="00FF315A" w:rsidRDefault="005F3CFD" w:rsidP="00015847">
            <w:pPr>
              <w:tabs>
                <w:tab w:val="left" w:pos="2640"/>
              </w:tabs>
              <w:rPr>
                <w:rFonts w:ascii="Times New Roman" w:hAnsi="Times New Roman" w:cs="Times New Roman"/>
                <w:sz w:val="24"/>
                <w:szCs w:val="24"/>
                <w:lang w:val="kk-KZ"/>
              </w:rPr>
            </w:pPr>
            <w:r w:rsidRPr="00FF315A">
              <w:rPr>
                <w:rFonts w:ascii="Times New Roman" w:hAnsi="Times New Roman" w:cs="Times New Roman"/>
                <w:b/>
                <w:sz w:val="24"/>
                <w:szCs w:val="24"/>
                <w:lang w:val="kk-KZ"/>
              </w:rPr>
              <w:t xml:space="preserve">Мақсаты: </w:t>
            </w:r>
            <w:r w:rsidRPr="00FF315A">
              <w:rPr>
                <w:rFonts w:ascii="Times New Roman" w:hAnsi="Times New Roman" w:cs="Times New Roman"/>
                <w:sz w:val="24"/>
                <w:szCs w:val="24"/>
                <w:lang w:val="kk-KZ"/>
              </w:rPr>
              <w:t>балаларды жылдамдыққа тәрбиелеу.</w:t>
            </w:r>
          </w:p>
          <w:p w:rsidR="005F3CFD" w:rsidRPr="00FF315A" w:rsidRDefault="005F3CFD" w:rsidP="00015847">
            <w:pPr>
              <w:tabs>
                <w:tab w:val="left" w:pos="2640"/>
              </w:tabs>
              <w:rPr>
                <w:rFonts w:ascii="Times New Roman" w:hAnsi="Times New Roman" w:cs="Times New Roman"/>
                <w:sz w:val="24"/>
                <w:szCs w:val="24"/>
                <w:lang w:val="kk-KZ"/>
              </w:rPr>
            </w:pPr>
            <w:r w:rsidRPr="00FF315A">
              <w:rPr>
                <w:rFonts w:ascii="Times New Roman" w:hAnsi="Times New Roman" w:cs="Times New Roman"/>
                <w:b/>
                <w:sz w:val="24"/>
                <w:szCs w:val="24"/>
                <w:lang w:val="kk-KZ"/>
              </w:rPr>
              <w:lastRenderedPageBreak/>
              <w:t xml:space="preserve">3.Еңбек: </w:t>
            </w:r>
            <w:r w:rsidRPr="00FF315A">
              <w:rPr>
                <w:rFonts w:ascii="Times New Roman" w:hAnsi="Times New Roman" w:cs="Times New Roman"/>
                <w:sz w:val="24"/>
                <w:szCs w:val="24"/>
                <w:lang w:val="kk-KZ"/>
              </w:rPr>
              <w:t xml:space="preserve">Ойын алаңындағы ойыншықтарды  тәрбиеші мен бірге жинау. </w:t>
            </w:r>
            <w:r w:rsidRPr="00FF315A">
              <w:rPr>
                <w:rFonts w:ascii="Times New Roman" w:hAnsi="Times New Roman" w:cs="Times New Roman"/>
                <w:b/>
                <w:sz w:val="24"/>
                <w:szCs w:val="24"/>
                <w:lang w:val="kk-KZ"/>
              </w:rPr>
              <w:t>(еңбек дағдылары).</w:t>
            </w:r>
          </w:p>
          <w:p w:rsidR="001261B3" w:rsidRDefault="005F3CFD" w:rsidP="00015847">
            <w:pPr>
              <w:tabs>
                <w:tab w:val="left" w:pos="2640"/>
              </w:tabs>
              <w:rPr>
                <w:rFonts w:ascii="Times New Roman" w:hAnsi="Times New Roman" w:cs="Times New Roman"/>
                <w:b/>
                <w:sz w:val="24"/>
                <w:szCs w:val="24"/>
                <w:lang w:val="kk-KZ"/>
              </w:rPr>
            </w:pPr>
            <w:r w:rsidRPr="00FF315A">
              <w:rPr>
                <w:rFonts w:ascii="Times New Roman" w:hAnsi="Times New Roman" w:cs="Times New Roman"/>
                <w:b/>
                <w:sz w:val="24"/>
                <w:szCs w:val="24"/>
                <w:lang w:val="kk-KZ"/>
              </w:rPr>
              <w:t>4. Жеке жұмыс:</w:t>
            </w:r>
          </w:p>
          <w:p w:rsidR="005F3CFD" w:rsidRPr="00FF315A" w:rsidRDefault="001261B3" w:rsidP="00015847">
            <w:pPr>
              <w:tabs>
                <w:tab w:val="left" w:pos="2640"/>
              </w:tabs>
              <w:rPr>
                <w:rFonts w:ascii="Times New Roman" w:hAnsi="Times New Roman" w:cs="Times New Roman"/>
                <w:b/>
                <w:sz w:val="24"/>
                <w:szCs w:val="24"/>
                <w:lang w:val="kk-KZ"/>
              </w:rPr>
            </w:pPr>
            <w:r>
              <w:rPr>
                <w:rFonts w:ascii="Times New Roman" w:hAnsi="Times New Roman" w:cs="Times New Roman"/>
                <w:sz w:val="24"/>
                <w:szCs w:val="24"/>
                <w:lang w:val="kk-KZ"/>
              </w:rPr>
              <w:t xml:space="preserve">Аңсар </w:t>
            </w:r>
            <w:r w:rsidR="005F3CFD" w:rsidRPr="00FF315A">
              <w:rPr>
                <w:rFonts w:ascii="Times New Roman" w:hAnsi="Times New Roman" w:cs="Times New Roman"/>
                <w:sz w:val="24"/>
                <w:szCs w:val="24"/>
                <w:lang w:val="kk-KZ"/>
              </w:rPr>
              <w:t xml:space="preserve"> түстерді сұрау.</w:t>
            </w:r>
          </w:p>
        </w:tc>
        <w:tc>
          <w:tcPr>
            <w:tcW w:w="2835" w:type="dxa"/>
            <w:gridSpan w:val="3"/>
            <w:tcBorders>
              <w:top w:val="single" w:sz="4" w:space="0" w:color="auto"/>
              <w:left w:val="single" w:sz="4" w:space="0" w:color="auto"/>
              <w:bottom w:val="single" w:sz="4" w:space="0" w:color="auto"/>
              <w:right w:val="single" w:sz="4" w:space="0" w:color="auto"/>
            </w:tcBorders>
          </w:tcPr>
          <w:p w:rsidR="005F3CFD" w:rsidRPr="00FF315A" w:rsidRDefault="005F3CFD" w:rsidP="00015847">
            <w:pPr>
              <w:tabs>
                <w:tab w:val="left" w:pos="2640"/>
              </w:tabs>
              <w:rPr>
                <w:rFonts w:ascii="Times New Roman" w:hAnsi="Times New Roman" w:cs="Times New Roman"/>
                <w:b/>
                <w:sz w:val="24"/>
                <w:szCs w:val="24"/>
                <w:lang w:val="kk-KZ"/>
              </w:rPr>
            </w:pPr>
            <w:r w:rsidRPr="00FF315A">
              <w:rPr>
                <w:rFonts w:ascii="Times New Roman" w:hAnsi="Times New Roman" w:cs="Times New Roman"/>
                <w:b/>
                <w:sz w:val="24"/>
                <w:szCs w:val="24"/>
                <w:lang w:val="kk-KZ"/>
              </w:rPr>
              <w:lastRenderedPageBreak/>
              <w:t xml:space="preserve">1.Бұлттарды бақылау. </w:t>
            </w:r>
          </w:p>
          <w:p w:rsidR="005F3CFD" w:rsidRPr="00FF315A" w:rsidRDefault="005F3CFD" w:rsidP="00015847">
            <w:pPr>
              <w:tabs>
                <w:tab w:val="left" w:pos="2640"/>
              </w:tabs>
              <w:rPr>
                <w:rFonts w:ascii="Times New Roman" w:hAnsi="Times New Roman" w:cs="Times New Roman"/>
                <w:sz w:val="24"/>
                <w:szCs w:val="24"/>
                <w:lang w:val="kk-KZ"/>
              </w:rPr>
            </w:pPr>
            <w:r w:rsidRPr="00FF315A">
              <w:rPr>
                <w:rFonts w:ascii="Times New Roman" w:hAnsi="Times New Roman" w:cs="Times New Roman"/>
                <w:b/>
                <w:sz w:val="24"/>
                <w:szCs w:val="24"/>
                <w:lang w:val="kk-KZ"/>
              </w:rPr>
              <w:t xml:space="preserve">Ырым: </w:t>
            </w:r>
            <w:r w:rsidRPr="00FF315A">
              <w:rPr>
                <w:rFonts w:ascii="Times New Roman" w:hAnsi="Times New Roman" w:cs="Times New Roman"/>
                <w:sz w:val="24"/>
                <w:szCs w:val="24"/>
                <w:lang w:val="kk-KZ"/>
              </w:rPr>
              <w:t>бұлттар төмен болса, жаңбыр жауады, күн суытады.</w:t>
            </w:r>
            <w:r w:rsidRPr="00FF315A">
              <w:rPr>
                <w:rFonts w:ascii="Times New Roman" w:hAnsi="Times New Roman" w:cs="Times New Roman"/>
                <w:b/>
                <w:sz w:val="24"/>
                <w:szCs w:val="24"/>
                <w:lang w:val="kk-KZ"/>
              </w:rPr>
              <w:t xml:space="preserve"> (</w:t>
            </w:r>
            <w:r w:rsidR="001261B3" w:rsidRPr="001261B3">
              <w:rPr>
                <w:rFonts w:ascii="Times New Roman" w:eastAsia="Times New Roman" w:hAnsi="Times New Roman" w:cs="Times New Roman"/>
                <w:b/>
                <w:sz w:val="24"/>
                <w:szCs w:val="24"/>
                <w:lang w:val="kk-KZ"/>
              </w:rPr>
              <w:t>қоршаған</w:t>
            </w:r>
            <w:r w:rsidR="001261B3">
              <w:rPr>
                <w:rFonts w:ascii="Times New Roman" w:eastAsia="Times New Roman" w:hAnsi="Times New Roman" w:cs="Times New Roman"/>
                <w:b/>
                <w:sz w:val="24"/>
                <w:szCs w:val="24"/>
                <w:lang w:val="kk-KZ"/>
              </w:rPr>
              <w:t xml:space="preserve"> </w:t>
            </w:r>
            <w:r w:rsidR="001261B3" w:rsidRPr="001261B3">
              <w:rPr>
                <w:rFonts w:ascii="Times New Roman" w:eastAsia="Times New Roman" w:hAnsi="Times New Roman" w:cs="Times New Roman"/>
                <w:b/>
                <w:sz w:val="24"/>
                <w:szCs w:val="24"/>
                <w:lang w:val="kk-KZ"/>
              </w:rPr>
              <w:t>ортамен</w:t>
            </w:r>
            <w:r w:rsidR="001261B3">
              <w:rPr>
                <w:rFonts w:ascii="Times New Roman" w:eastAsia="Times New Roman" w:hAnsi="Times New Roman" w:cs="Times New Roman"/>
                <w:b/>
                <w:sz w:val="24"/>
                <w:szCs w:val="24"/>
                <w:lang w:val="kk-KZ"/>
              </w:rPr>
              <w:t xml:space="preserve"> </w:t>
            </w:r>
            <w:r w:rsidR="001261B3" w:rsidRPr="001261B3">
              <w:rPr>
                <w:rFonts w:ascii="Times New Roman" w:eastAsia="Times New Roman" w:hAnsi="Times New Roman" w:cs="Times New Roman"/>
                <w:b/>
                <w:sz w:val="24"/>
                <w:szCs w:val="24"/>
                <w:lang w:val="kk-KZ"/>
              </w:rPr>
              <w:t>таныс</w:t>
            </w:r>
            <w:r w:rsidR="001261B3" w:rsidRPr="009A0DC4">
              <w:rPr>
                <w:rFonts w:ascii="Times New Roman" w:eastAsia="Times New Roman" w:hAnsi="Times New Roman" w:cs="Times New Roman"/>
                <w:b/>
                <w:sz w:val="24"/>
                <w:szCs w:val="24"/>
                <w:lang w:val="kk-KZ"/>
              </w:rPr>
              <w:t>тыру</w:t>
            </w:r>
            <w:r w:rsidR="001261B3" w:rsidRPr="001261B3">
              <w:rPr>
                <w:rFonts w:ascii="Times New Roman" w:eastAsia="Times New Roman" w:hAnsi="Times New Roman" w:cs="Times New Roman"/>
                <w:b/>
                <w:sz w:val="24"/>
                <w:szCs w:val="24"/>
                <w:lang w:val="kk-KZ"/>
              </w:rPr>
              <w:t xml:space="preserve">, </w:t>
            </w:r>
            <w:r w:rsidRPr="00FF315A">
              <w:rPr>
                <w:rFonts w:ascii="Times New Roman" w:hAnsi="Times New Roman" w:cs="Times New Roman"/>
                <w:b/>
                <w:sz w:val="24"/>
                <w:szCs w:val="24"/>
                <w:lang w:val="kk-KZ"/>
              </w:rPr>
              <w:t>әлеуметтік – эмоционалды дағдыларды қалыптастыру).</w:t>
            </w:r>
          </w:p>
          <w:p w:rsidR="005F3CFD" w:rsidRPr="00FF315A" w:rsidRDefault="005F3CFD" w:rsidP="00015847">
            <w:pPr>
              <w:tabs>
                <w:tab w:val="left" w:pos="2640"/>
              </w:tabs>
              <w:rPr>
                <w:rFonts w:ascii="Times New Roman" w:hAnsi="Times New Roman" w:cs="Times New Roman"/>
                <w:sz w:val="24"/>
                <w:szCs w:val="24"/>
                <w:lang w:val="kk-KZ"/>
              </w:rPr>
            </w:pPr>
            <w:r w:rsidRPr="00FF315A">
              <w:rPr>
                <w:rFonts w:ascii="Times New Roman" w:hAnsi="Times New Roman" w:cs="Times New Roman"/>
                <w:b/>
                <w:sz w:val="24"/>
                <w:szCs w:val="24"/>
                <w:lang w:val="kk-KZ"/>
              </w:rPr>
              <w:t xml:space="preserve">Мақсаты: </w:t>
            </w:r>
          </w:p>
          <w:p w:rsidR="005F3CFD" w:rsidRPr="00FF315A" w:rsidRDefault="005F3CFD" w:rsidP="00015847">
            <w:pPr>
              <w:tabs>
                <w:tab w:val="left" w:pos="2640"/>
              </w:tabs>
              <w:rPr>
                <w:rFonts w:ascii="Times New Roman" w:hAnsi="Times New Roman" w:cs="Times New Roman"/>
                <w:sz w:val="24"/>
                <w:szCs w:val="24"/>
                <w:lang w:val="kk-KZ"/>
              </w:rPr>
            </w:pPr>
            <w:r w:rsidRPr="00FF315A">
              <w:rPr>
                <w:rFonts w:ascii="Times New Roman" w:hAnsi="Times New Roman" w:cs="Times New Roman"/>
                <w:color w:val="000000"/>
                <w:sz w:val="24"/>
                <w:szCs w:val="24"/>
                <w:shd w:val="clear" w:color="auto" w:fill="FFFFFF"/>
                <w:lang w:val="kk-KZ"/>
              </w:rPr>
              <w:t>Өлі табиғат құбылыстары туралы білімдерін тиянақтау, табиғатты бақылауға деген қызығушылықтарын арттыру.</w:t>
            </w:r>
          </w:p>
          <w:p w:rsidR="005F3CFD" w:rsidRPr="00FF315A" w:rsidRDefault="005F3CFD" w:rsidP="00015847">
            <w:pPr>
              <w:tabs>
                <w:tab w:val="left" w:pos="2640"/>
              </w:tabs>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2. Қимылдық ойын: «Бұлтты суретте». </w:t>
            </w:r>
            <w:r w:rsidRPr="00FF315A">
              <w:rPr>
                <w:rFonts w:ascii="Times New Roman" w:eastAsia="Times New Roman" w:hAnsi="Times New Roman" w:cs="Times New Roman"/>
                <w:b/>
                <w:sz w:val="24"/>
                <w:szCs w:val="24"/>
                <w:lang w:val="kk-KZ"/>
              </w:rPr>
              <w:t>(дене шынықтыру** физикалық қасиеттерді дамыту)</w:t>
            </w:r>
          </w:p>
          <w:p w:rsidR="005F3CFD" w:rsidRPr="00FF315A" w:rsidRDefault="005F3CFD" w:rsidP="00015847">
            <w:pPr>
              <w:tabs>
                <w:tab w:val="left" w:pos="2640"/>
              </w:tabs>
              <w:rPr>
                <w:rFonts w:ascii="Times New Roman" w:hAnsi="Times New Roman" w:cs="Times New Roman"/>
                <w:sz w:val="24"/>
                <w:szCs w:val="24"/>
                <w:lang w:val="kk-KZ"/>
              </w:rPr>
            </w:pPr>
            <w:r w:rsidRPr="00FF315A">
              <w:rPr>
                <w:rFonts w:ascii="Times New Roman" w:hAnsi="Times New Roman" w:cs="Times New Roman"/>
                <w:b/>
                <w:sz w:val="24"/>
                <w:szCs w:val="24"/>
                <w:lang w:val="kk-KZ"/>
              </w:rPr>
              <w:lastRenderedPageBreak/>
              <w:t>Мақсаты:</w:t>
            </w:r>
            <w:r w:rsidRPr="00FF315A">
              <w:rPr>
                <w:rFonts w:ascii="Times New Roman" w:hAnsi="Times New Roman" w:cs="Times New Roman"/>
                <w:sz w:val="24"/>
                <w:szCs w:val="24"/>
                <w:lang w:val="kk-KZ"/>
              </w:rPr>
              <w:t xml:space="preserve"> балаларды аңғарымпаздыққа тәрбиелеу.</w:t>
            </w:r>
          </w:p>
          <w:p w:rsidR="00015847" w:rsidRDefault="005F3CFD" w:rsidP="00015847">
            <w:pPr>
              <w:tabs>
                <w:tab w:val="left" w:pos="2640"/>
              </w:tabs>
              <w:rPr>
                <w:rFonts w:ascii="Times New Roman" w:hAnsi="Times New Roman" w:cs="Times New Roman"/>
                <w:sz w:val="24"/>
                <w:szCs w:val="24"/>
                <w:lang w:val="kk-KZ"/>
              </w:rPr>
            </w:pPr>
            <w:r w:rsidRPr="00FF315A">
              <w:rPr>
                <w:rFonts w:ascii="Times New Roman" w:hAnsi="Times New Roman" w:cs="Times New Roman"/>
                <w:b/>
                <w:sz w:val="24"/>
                <w:szCs w:val="24"/>
                <w:lang w:val="kk-KZ"/>
              </w:rPr>
              <w:t>3.Еңбек:</w:t>
            </w:r>
            <w:r w:rsidRPr="00FF315A">
              <w:rPr>
                <w:rFonts w:ascii="Times New Roman" w:hAnsi="Times New Roman" w:cs="Times New Roman"/>
                <w:sz w:val="24"/>
                <w:szCs w:val="24"/>
                <w:lang w:val="kk-KZ"/>
              </w:rPr>
              <w:t xml:space="preserve"> </w:t>
            </w:r>
          </w:p>
          <w:p w:rsidR="005F3CFD" w:rsidRPr="00FF315A" w:rsidRDefault="005F3CFD" w:rsidP="00015847">
            <w:pPr>
              <w:tabs>
                <w:tab w:val="left" w:pos="2640"/>
              </w:tabs>
              <w:rPr>
                <w:rFonts w:ascii="Times New Roman" w:hAnsi="Times New Roman" w:cs="Times New Roman"/>
                <w:sz w:val="24"/>
                <w:szCs w:val="24"/>
                <w:lang w:val="kk-KZ"/>
              </w:rPr>
            </w:pPr>
            <w:r w:rsidRPr="00FF315A">
              <w:rPr>
                <w:rFonts w:ascii="Times New Roman" w:hAnsi="Times New Roman" w:cs="Times New Roman"/>
                <w:sz w:val="24"/>
                <w:szCs w:val="24"/>
                <w:lang w:val="kk-KZ"/>
              </w:rPr>
              <w:t>Ойын алаңындағы ірілеу тастарды үлкендердің көмегімен жинау.</w:t>
            </w:r>
            <w:r w:rsidRPr="00FF315A">
              <w:rPr>
                <w:rFonts w:ascii="Times New Roman" w:hAnsi="Times New Roman" w:cs="Times New Roman"/>
                <w:b/>
                <w:sz w:val="24"/>
                <w:szCs w:val="24"/>
                <w:lang w:val="kk-KZ"/>
              </w:rPr>
              <w:t xml:space="preserve"> (еңбек дағдылары).</w:t>
            </w:r>
          </w:p>
          <w:p w:rsidR="005F3CFD" w:rsidRPr="00FF315A" w:rsidRDefault="005F3CFD" w:rsidP="00015847">
            <w:pPr>
              <w:pStyle w:val="a5"/>
              <w:rPr>
                <w:sz w:val="24"/>
                <w:szCs w:val="24"/>
                <w:lang w:val="kk-KZ"/>
              </w:rPr>
            </w:pPr>
            <w:r w:rsidRPr="00FF315A">
              <w:rPr>
                <w:b/>
                <w:sz w:val="24"/>
                <w:szCs w:val="24"/>
                <w:lang w:val="kk-KZ"/>
              </w:rPr>
              <w:t xml:space="preserve">4. Жеке жұмыс: </w:t>
            </w:r>
            <w:r w:rsidR="001261B3">
              <w:rPr>
                <w:sz w:val="24"/>
                <w:szCs w:val="24"/>
                <w:lang w:val="kk-KZ"/>
              </w:rPr>
              <w:t>Көзайыммен</w:t>
            </w:r>
            <w:r w:rsidRPr="00FF315A">
              <w:rPr>
                <w:sz w:val="24"/>
                <w:szCs w:val="24"/>
                <w:lang w:val="kk-KZ"/>
              </w:rPr>
              <w:t xml:space="preserve"> "бұлт" туралы әңгімелесу.</w:t>
            </w:r>
          </w:p>
          <w:p w:rsidR="005F3CFD" w:rsidRPr="00FF315A" w:rsidRDefault="005F3CFD" w:rsidP="00015847">
            <w:pPr>
              <w:pStyle w:val="a5"/>
              <w:rPr>
                <w:b/>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5F3CFD" w:rsidRPr="00FF315A" w:rsidRDefault="005F3CFD" w:rsidP="00015847">
            <w:pPr>
              <w:tabs>
                <w:tab w:val="left" w:pos="2640"/>
              </w:tabs>
              <w:rPr>
                <w:rFonts w:ascii="Times New Roman" w:hAnsi="Times New Roman" w:cs="Times New Roman"/>
                <w:sz w:val="24"/>
                <w:szCs w:val="24"/>
                <w:lang w:val="kk-KZ"/>
              </w:rPr>
            </w:pPr>
            <w:r w:rsidRPr="00FF315A">
              <w:rPr>
                <w:rFonts w:ascii="Times New Roman" w:hAnsi="Times New Roman" w:cs="Times New Roman"/>
                <w:b/>
                <w:sz w:val="24"/>
                <w:szCs w:val="24"/>
                <w:lang w:val="kk-KZ"/>
              </w:rPr>
              <w:lastRenderedPageBreak/>
              <w:t>1.Күнді бақылау. (</w:t>
            </w:r>
            <w:r w:rsidR="001261B3" w:rsidRPr="001261B3">
              <w:rPr>
                <w:rFonts w:ascii="Times New Roman" w:eastAsia="Times New Roman" w:hAnsi="Times New Roman" w:cs="Times New Roman"/>
                <w:b/>
                <w:sz w:val="24"/>
                <w:szCs w:val="24"/>
                <w:lang w:val="kk-KZ"/>
              </w:rPr>
              <w:t>қоршаған</w:t>
            </w:r>
            <w:r w:rsidR="001261B3">
              <w:rPr>
                <w:rFonts w:ascii="Times New Roman" w:eastAsia="Times New Roman" w:hAnsi="Times New Roman" w:cs="Times New Roman"/>
                <w:b/>
                <w:sz w:val="24"/>
                <w:szCs w:val="24"/>
                <w:lang w:val="kk-KZ"/>
              </w:rPr>
              <w:t xml:space="preserve"> </w:t>
            </w:r>
            <w:r w:rsidR="001261B3" w:rsidRPr="001261B3">
              <w:rPr>
                <w:rFonts w:ascii="Times New Roman" w:eastAsia="Times New Roman" w:hAnsi="Times New Roman" w:cs="Times New Roman"/>
                <w:b/>
                <w:sz w:val="24"/>
                <w:szCs w:val="24"/>
                <w:lang w:val="kk-KZ"/>
              </w:rPr>
              <w:t>ортамен</w:t>
            </w:r>
            <w:r w:rsidR="001261B3">
              <w:rPr>
                <w:rFonts w:ascii="Times New Roman" w:eastAsia="Times New Roman" w:hAnsi="Times New Roman" w:cs="Times New Roman"/>
                <w:b/>
                <w:sz w:val="24"/>
                <w:szCs w:val="24"/>
                <w:lang w:val="kk-KZ"/>
              </w:rPr>
              <w:t xml:space="preserve"> </w:t>
            </w:r>
            <w:r w:rsidR="001261B3" w:rsidRPr="001261B3">
              <w:rPr>
                <w:rFonts w:ascii="Times New Roman" w:eastAsia="Times New Roman" w:hAnsi="Times New Roman" w:cs="Times New Roman"/>
                <w:b/>
                <w:sz w:val="24"/>
                <w:szCs w:val="24"/>
                <w:lang w:val="kk-KZ"/>
              </w:rPr>
              <w:t>таныс</w:t>
            </w:r>
            <w:r w:rsidR="001261B3" w:rsidRPr="009A0DC4">
              <w:rPr>
                <w:rFonts w:ascii="Times New Roman" w:eastAsia="Times New Roman" w:hAnsi="Times New Roman" w:cs="Times New Roman"/>
                <w:b/>
                <w:sz w:val="24"/>
                <w:szCs w:val="24"/>
                <w:lang w:val="kk-KZ"/>
              </w:rPr>
              <w:t>тыру</w:t>
            </w:r>
            <w:r w:rsidRPr="00FF315A">
              <w:rPr>
                <w:rFonts w:ascii="Times New Roman" w:hAnsi="Times New Roman" w:cs="Times New Roman"/>
                <w:b/>
                <w:sz w:val="24"/>
                <w:szCs w:val="24"/>
                <w:lang w:val="kk-KZ"/>
              </w:rPr>
              <w:t>, әлеуметтік – эмоционалды дағдыларды қалыптастыру).</w:t>
            </w:r>
          </w:p>
          <w:p w:rsidR="005F3CFD" w:rsidRPr="00FF315A" w:rsidRDefault="005F3CFD" w:rsidP="00015847">
            <w:pPr>
              <w:tabs>
                <w:tab w:val="left" w:pos="2640"/>
              </w:tabs>
              <w:rPr>
                <w:rFonts w:ascii="Times New Roman" w:hAnsi="Times New Roman" w:cs="Times New Roman"/>
                <w:color w:val="000000"/>
                <w:sz w:val="24"/>
                <w:szCs w:val="24"/>
                <w:lang w:val="kk-KZ"/>
              </w:rPr>
            </w:pPr>
            <w:r w:rsidRPr="00FF315A">
              <w:rPr>
                <w:rFonts w:ascii="Times New Roman" w:hAnsi="Times New Roman" w:cs="Times New Roman"/>
                <w:b/>
                <w:bCs/>
                <w:color w:val="000000"/>
                <w:sz w:val="24"/>
                <w:szCs w:val="24"/>
                <w:lang w:val="kk-KZ"/>
              </w:rPr>
              <w:t>Мақсаты:</w:t>
            </w:r>
            <w:r w:rsidRPr="00FF315A">
              <w:rPr>
                <w:rFonts w:ascii="Times New Roman" w:hAnsi="Times New Roman" w:cs="Times New Roman"/>
                <w:color w:val="000000"/>
                <w:sz w:val="24"/>
                <w:szCs w:val="24"/>
                <w:lang w:val="kk-KZ"/>
              </w:rPr>
              <w:t xml:space="preserve">  </w:t>
            </w:r>
          </w:p>
          <w:p w:rsidR="005F3CFD" w:rsidRPr="00FF315A" w:rsidRDefault="005F3CFD" w:rsidP="00015847">
            <w:pPr>
              <w:tabs>
                <w:tab w:val="left" w:pos="2640"/>
              </w:tabs>
              <w:rPr>
                <w:rFonts w:ascii="Times New Roman" w:hAnsi="Times New Roman" w:cs="Times New Roman"/>
                <w:sz w:val="24"/>
                <w:szCs w:val="24"/>
                <w:lang w:val="kk-KZ"/>
              </w:rPr>
            </w:pPr>
            <w:r w:rsidRPr="00FF315A">
              <w:rPr>
                <w:rFonts w:ascii="Times New Roman" w:hAnsi="Times New Roman" w:cs="Times New Roman"/>
                <w:color w:val="000000"/>
                <w:sz w:val="24"/>
                <w:szCs w:val="24"/>
                <w:lang w:val="kk-KZ"/>
              </w:rPr>
              <w:t>Балаларға күн жайында түсінік беріп, күннің пайдасын, зиянын айтып өту.</w:t>
            </w:r>
          </w:p>
          <w:p w:rsidR="005F3CFD" w:rsidRPr="00FF315A" w:rsidRDefault="005F3CFD" w:rsidP="00015847">
            <w:pPr>
              <w:tabs>
                <w:tab w:val="left" w:pos="2640"/>
              </w:tabs>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2. Қимылдық ойын: «Торғайлар мен мысық». </w:t>
            </w:r>
            <w:r w:rsidRPr="00FF315A">
              <w:rPr>
                <w:rFonts w:ascii="Times New Roman" w:eastAsia="Times New Roman" w:hAnsi="Times New Roman" w:cs="Times New Roman"/>
                <w:b/>
                <w:sz w:val="24"/>
                <w:szCs w:val="24"/>
                <w:lang w:val="kk-KZ"/>
              </w:rPr>
              <w:t>(дене шынықтыру** физикалық қасиеттерді дамыту)</w:t>
            </w:r>
          </w:p>
          <w:p w:rsidR="005F3CFD" w:rsidRPr="00FF315A" w:rsidRDefault="005F3CFD" w:rsidP="00015847">
            <w:pPr>
              <w:tabs>
                <w:tab w:val="left" w:pos="2640"/>
              </w:tabs>
              <w:rPr>
                <w:rFonts w:ascii="Times New Roman" w:hAnsi="Times New Roman" w:cs="Times New Roman"/>
                <w:sz w:val="24"/>
                <w:szCs w:val="24"/>
                <w:lang w:val="kk-KZ"/>
              </w:rPr>
            </w:pPr>
            <w:r w:rsidRPr="00FF315A">
              <w:rPr>
                <w:rFonts w:ascii="Times New Roman" w:hAnsi="Times New Roman" w:cs="Times New Roman"/>
                <w:b/>
                <w:sz w:val="24"/>
                <w:szCs w:val="24"/>
                <w:lang w:val="kk-KZ"/>
              </w:rPr>
              <w:t>Мақсаты:</w:t>
            </w:r>
            <w:r w:rsidRPr="00FF315A">
              <w:rPr>
                <w:rFonts w:ascii="Times New Roman" w:hAnsi="Times New Roman" w:cs="Times New Roman"/>
                <w:sz w:val="24"/>
                <w:szCs w:val="24"/>
                <w:lang w:val="kk-KZ"/>
              </w:rPr>
              <w:t xml:space="preserve"> балаларды шапшаңдыққа тәрбиелеу.</w:t>
            </w:r>
          </w:p>
          <w:p w:rsidR="005F3CFD" w:rsidRPr="00FF315A" w:rsidRDefault="005F3CFD" w:rsidP="00015847">
            <w:pPr>
              <w:tabs>
                <w:tab w:val="left" w:pos="2640"/>
              </w:tabs>
              <w:rPr>
                <w:rFonts w:ascii="Times New Roman" w:hAnsi="Times New Roman" w:cs="Times New Roman"/>
                <w:sz w:val="24"/>
                <w:szCs w:val="24"/>
                <w:lang w:val="kk-KZ"/>
              </w:rPr>
            </w:pPr>
            <w:r w:rsidRPr="00FF315A">
              <w:rPr>
                <w:rFonts w:ascii="Times New Roman" w:hAnsi="Times New Roman" w:cs="Times New Roman"/>
                <w:b/>
                <w:sz w:val="24"/>
                <w:szCs w:val="24"/>
                <w:lang w:val="kk-KZ"/>
              </w:rPr>
              <w:lastRenderedPageBreak/>
              <w:t>3.Еңбек:</w:t>
            </w:r>
            <w:r w:rsidRPr="00FF315A">
              <w:rPr>
                <w:rFonts w:ascii="Times New Roman" w:hAnsi="Times New Roman" w:cs="Times New Roman"/>
                <w:sz w:val="24"/>
                <w:szCs w:val="24"/>
                <w:lang w:val="kk-KZ"/>
              </w:rPr>
              <w:t xml:space="preserve"> Ауланы тазалау тәрбиеші көмекшімен.</w:t>
            </w:r>
            <w:r w:rsidRPr="00FF315A">
              <w:rPr>
                <w:rFonts w:ascii="Times New Roman" w:hAnsi="Times New Roman" w:cs="Times New Roman"/>
                <w:b/>
                <w:sz w:val="24"/>
                <w:szCs w:val="24"/>
                <w:lang w:val="kk-KZ"/>
              </w:rPr>
              <w:t xml:space="preserve"> (еңбек дағдылары).</w:t>
            </w:r>
          </w:p>
          <w:p w:rsidR="005F3CFD" w:rsidRPr="00FF315A" w:rsidRDefault="005F3CFD" w:rsidP="00015847">
            <w:pPr>
              <w:tabs>
                <w:tab w:val="left" w:pos="2640"/>
              </w:tabs>
              <w:rPr>
                <w:rFonts w:ascii="Times New Roman" w:hAnsi="Times New Roman" w:cs="Times New Roman"/>
                <w:b/>
                <w:sz w:val="24"/>
                <w:szCs w:val="24"/>
                <w:lang w:val="kk-KZ"/>
              </w:rPr>
            </w:pPr>
            <w:r w:rsidRPr="00FF315A">
              <w:rPr>
                <w:rFonts w:ascii="Times New Roman" w:hAnsi="Times New Roman" w:cs="Times New Roman"/>
                <w:b/>
                <w:sz w:val="24"/>
                <w:szCs w:val="24"/>
                <w:lang w:val="kk-KZ"/>
              </w:rPr>
              <w:t>4. Жеке жұмыс:</w:t>
            </w:r>
          </w:p>
          <w:p w:rsidR="005F3CFD" w:rsidRPr="00FF315A" w:rsidRDefault="001261B3" w:rsidP="00015847">
            <w:pPr>
              <w:tabs>
                <w:tab w:val="left" w:pos="2640"/>
              </w:tabs>
              <w:rPr>
                <w:rFonts w:ascii="Times New Roman" w:hAnsi="Times New Roman" w:cs="Times New Roman"/>
                <w:sz w:val="24"/>
                <w:szCs w:val="24"/>
                <w:lang w:val="kk-KZ"/>
              </w:rPr>
            </w:pPr>
            <w:r>
              <w:rPr>
                <w:rFonts w:ascii="Times New Roman" w:hAnsi="Times New Roman" w:cs="Times New Roman"/>
                <w:sz w:val="24"/>
                <w:szCs w:val="24"/>
                <w:lang w:val="kk-KZ"/>
              </w:rPr>
              <w:t xml:space="preserve">Нұрисламнан </w:t>
            </w:r>
            <w:r w:rsidR="005F3CFD" w:rsidRPr="00FF315A">
              <w:rPr>
                <w:rFonts w:ascii="Times New Roman" w:hAnsi="Times New Roman" w:cs="Times New Roman"/>
                <w:sz w:val="24"/>
                <w:szCs w:val="24"/>
                <w:lang w:val="kk-KZ"/>
              </w:rPr>
              <w:t xml:space="preserve"> өзі білетін  тақпағын сұрап, айтқызу</w:t>
            </w:r>
          </w:p>
        </w:tc>
        <w:tc>
          <w:tcPr>
            <w:tcW w:w="2836" w:type="dxa"/>
            <w:gridSpan w:val="2"/>
            <w:tcBorders>
              <w:top w:val="single" w:sz="4" w:space="0" w:color="auto"/>
              <w:left w:val="single" w:sz="4" w:space="0" w:color="auto"/>
              <w:bottom w:val="single" w:sz="4" w:space="0" w:color="auto"/>
              <w:right w:val="single" w:sz="4" w:space="0" w:color="auto"/>
            </w:tcBorders>
          </w:tcPr>
          <w:p w:rsidR="005F3CFD" w:rsidRPr="00FF315A" w:rsidRDefault="005F3CFD" w:rsidP="00015847">
            <w:pPr>
              <w:tabs>
                <w:tab w:val="left" w:pos="2640"/>
              </w:tabs>
              <w:rPr>
                <w:rFonts w:ascii="Times New Roman" w:hAnsi="Times New Roman" w:cs="Times New Roman"/>
                <w:sz w:val="24"/>
                <w:szCs w:val="24"/>
                <w:lang w:val="kk-KZ"/>
              </w:rPr>
            </w:pPr>
            <w:r w:rsidRPr="00FF315A">
              <w:rPr>
                <w:rFonts w:ascii="Times New Roman" w:hAnsi="Times New Roman" w:cs="Times New Roman"/>
                <w:b/>
                <w:sz w:val="24"/>
                <w:szCs w:val="24"/>
                <w:lang w:val="kk-KZ"/>
              </w:rPr>
              <w:lastRenderedPageBreak/>
              <w:t>1.Тұманды бақылау. (</w:t>
            </w:r>
            <w:r w:rsidR="001261B3" w:rsidRPr="001261B3">
              <w:rPr>
                <w:rFonts w:ascii="Times New Roman" w:eastAsia="Times New Roman" w:hAnsi="Times New Roman" w:cs="Times New Roman"/>
                <w:b/>
                <w:sz w:val="24"/>
                <w:szCs w:val="24"/>
                <w:lang w:val="kk-KZ"/>
              </w:rPr>
              <w:t>қоршаған</w:t>
            </w:r>
            <w:r w:rsidR="001261B3">
              <w:rPr>
                <w:rFonts w:ascii="Times New Roman" w:eastAsia="Times New Roman" w:hAnsi="Times New Roman" w:cs="Times New Roman"/>
                <w:b/>
                <w:sz w:val="24"/>
                <w:szCs w:val="24"/>
                <w:lang w:val="kk-KZ"/>
              </w:rPr>
              <w:t xml:space="preserve"> </w:t>
            </w:r>
            <w:r w:rsidR="001261B3" w:rsidRPr="001261B3">
              <w:rPr>
                <w:rFonts w:ascii="Times New Roman" w:eastAsia="Times New Roman" w:hAnsi="Times New Roman" w:cs="Times New Roman"/>
                <w:b/>
                <w:sz w:val="24"/>
                <w:szCs w:val="24"/>
                <w:lang w:val="kk-KZ"/>
              </w:rPr>
              <w:t>ортамен</w:t>
            </w:r>
            <w:r w:rsidR="001261B3">
              <w:rPr>
                <w:rFonts w:ascii="Times New Roman" w:eastAsia="Times New Roman" w:hAnsi="Times New Roman" w:cs="Times New Roman"/>
                <w:b/>
                <w:sz w:val="24"/>
                <w:szCs w:val="24"/>
                <w:lang w:val="kk-KZ"/>
              </w:rPr>
              <w:t xml:space="preserve"> </w:t>
            </w:r>
            <w:r w:rsidR="001261B3" w:rsidRPr="001261B3">
              <w:rPr>
                <w:rFonts w:ascii="Times New Roman" w:eastAsia="Times New Roman" w:hAnsi="Times New Roman" w:cs="Times New Roman"/>
                <w:b/>
                <w:sz w:val="24"/>
                <w:szCs w:val="24"/>
                <w:lang w:val="kk-KZ"/>
              </w:rPr>
              <w:t>таныс</w:t>
            </w:r>
            <w:r w:rsidR="001261B3" w:rsidRPr="009A0DC4">
              <w:rPr>
                <w:rFonts w:ascii="Times New Roman" w:eastAsia="Times New Roman" w:hAnsi="Times New Roman" w:cs="Times New Roman"/>
                <w:b/>
                <w:sz w:val="24"/>
                <w:szCs w:val="24"/>
                <w:lang w:val="kk-KZ"/>
              </w:rPr>
              <w:t>тыру</w:t>
            </w:r>
            <w:r w:rsidR="001261B3" w:rsidRPr="001261B3">
              <w:rPr>
                <w:rFonts w:ascii="Times New Roman" w:eastAsia="Times New Roman" w:hAnsi="Times New Roman" w:cs="Times New Roman"/>
                <w:b/>
                <w:sz w:val="24"/>
                <w:szCs w:val="24"/>
                <w:lang w:val="kk-KZ"/>
              </w:rPr>
              <w:t xml:space="preserve">, </w:t>
            </w:r>
            <w:r w:rsidRPr="00FF315A">
              <w:rPr>
                <w:rFonts w:ascii="Times New Roman" w:hAnsi="Times New Roman" w:cs="Times New Roman"/>
                <w:b/>
                <w:sz w:val="24"/>
                <w:szCs w:val="24"/>
                <w:lang w:val="kk-KZ"/>
              </w:rPr>
              <w:t>әлеуметтік – эмоционалды дағдыларды қалыптастыру).</w:t>
            </w:r>
          </w:p>
          <w:p w:rsidR="005F3CFD" w:rsidRPr="00FF315A" w:rsidRDefault="005F3CFD" w:rsidP="00015847">
            <w:pPr>
              <w:tabs>
                <w:tab w:val="left" w:pos="2640"/>
              </w:tabs>
              <w:rPr>
                <w:rFonts w:ascii="Times New Roman" w:hAnsi="Times New Roman" w:cs="Times New Roman"/>
                <w:sz w:val="24"/>
                <w:szCs w:val="24"/>
                <w:lang w:val="kk-KZ"/>
              </w:rPr>
            </w:pPr>
            <w:r w:rsidRPr="00FF315A">
              <w:rPr>
                <w:rFonts w:ascii="Times New Roman" w:hAnsi="Times New Roman" w:cs="Times New Roman"/>
                <w:b/>
                <w:bCs/>
                <w:color w:val="000000"/>
                <w:sz w:val="24"/>
                <w:szCs w:val="24"/>
                <w:lang w:val="kk-KZ"/>
              </w:rPr>
              <w:t>Мақсаты:</w:t>
            </w:r>
            <w:r w:rsidRPr="00FF315A">
              <w:rPr>
                <w:rFonts w:ascii="Times New Roman" w:hAnsi="Times New Roman" w:cs="Times New Roman"/>
                <w:color w:val="000000"/>
                <w:sz w:val="24"/>
                <w:szCs w:val="24"/>
                <w:lang w:val="kk-KZ"/>
              </w:rPr>
              <w:t> Табиғат құбылыстарын атату.Соның ішінде бүгінгі ауа-райының өзгерісі тұманды бақылату.Ашық және тұманды күннің ерекшеліктерін салыстыру.</w:t>
            </w:r>
          </w:p>
          <w:p w:rsidR="005F3CFD" w:rsidRPr="00FF315A" w:rsidRDefault="005F3CFD" w:rsidP="00015847">
            <w:pPr>
              <w:tabs>
                <w:tab w:val="left" w:pos="2640"/>
              </w:tabs>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2. Қимылыдқ ойын: "Күн мен жаңбыр". </w:t>
            </w:r>
            <w:r w:rsidRPr="00FF315A">
              <w:rPr>
                <w:rFonts w:ascii="Times New Roman" w:eastAsia="Times New Roman" w:hAnsi="Times New Roman" w:cs="Times New Roman"/>
                <w:b/>
                <w:sz w:val="24"/>
                <w:szCs w:val="24"/>
                <w:lang w:val="kk-KZ"/>
              </w:rPr>
              <w:t>(дене шынықтыру** физикалық қасиеттерді дамыту)</w:t>
            </w:r>
          </w:p>
          <w:p w:rsidR="005F3CFD" w:rsidRPr="00FF315A" w:rsidRDefault="005F3CFD" w:rsidP="00015847">
            <w:pPr>
              <w:tabs>
                <w:tab w:val="left" w:pos="2640"/>
              </w:tabs>
              <w:rPr>
                <w:rFonts w:ascii="Times New Roman" w:hAnsi="Times New Roman" w:cs="Times New Roman"/>
                <w:sz w:val="24"/>
                <w:szCs w:val="24"/>
                <w:lang w:val="kk-KZ"/>
              </w:rPr>
            </w:pPr>
            <w:r w:rsidRPr="00FF315A">
              <w:rPr>
                <w:rFonts w:ascii="Times New Roman" w:hAnsi="Times New Roman" w:cs="Times New Roman"/>
                <w:b/>
                <w:sz w:val="24"/>
                <w:szCs w:val="24"/>
                <w:lang w:val="kk-KZ"/>
              </w:rPr>
              <w:lastRenderedPageBreak/>
              <w:t xml:space="preserve">Мақсаты: </w:t>
            </w:r>
            <w:r w:rsidRPr="00FF315A">
              <w:rPr>
                <w:rFonts w:ascii="Times New Roman" w:hAnsi="Times New Roman" w:cs="Times New Roman"/>
                <w:sz w:val="24"/>
                <w:szCs w:val="24"/>
                <w:lang w:val="kk-KZ"/>
              </w:rPr>
              <w:t>балаларды ептілікке, жылдамдыққа баулу.</w:t>
            </w:r>
          </w:p>
          <w:p w:rsidR="005F3CFD" w:rsidRPr="00FF315A" w:rsidRDefault="005F3CFD" w:rsidP="00015847">
            <w:pPr>
              <w:tabs>
                <w:tab w:val="left" w:pos="2640"/>
              </w:tabs>
              <w:rPr>
                <w:rFonts w:ascii="Times New Roman" w:hAnsi="Times New Roman" w:cs="Times New Roman"/>
                <w:sz w:val="24"/>
                <w:szCs w:val="24"/>
                <w:lang w:val="kk-KZ"/>
              </w:rPr>
            </w:pPr>
            <w:r w:rsidRPr="00FF315A">
              <w:rPr>
                <w:rFonts w:ascii="Times New Roman" w:hAnsi="Times New Roman" w:cs="Times New Roman"/>
                <w:b/>
                <w:sz w:val="24"/>
                <w:szCs w:val="24"/>
                <w:lang w:val="kk-KZ"/>
              </w:rPr>
              <w:t>3. Еңбек:</w:t>
            </w:r>
            <w:r w:rsidRPr="00FF315A">
              <w:rPr>
                <w:rFonts w:ascii="Times New Roman" w:hAnsi="Times New Roman" w:cs="Times New Roman"/>
                <w:sz w:val="24"/>
                <w:szCs w:val="24"/>
                <w:lang w:val="kk-KZ"/>
              </w:rPr>
              <w:t xml:space="preserve"> Ойын алаңындағы ойыншықтарды тәрбиеші көмекшімен бірге жинау.</w:t>
            </w:r>
            <w:r w:rsidRPr="00FF315A">
              <w:rPr>
                <w:rFonts w:ascii="Times New Roman" w:hAnsi="Times New Roman" w:cs="Times New Roman"/>
                <w:b/>
                <w:sz w:val="24"/>
                <w:szCs w:val="24"/>
                <w:lang w:val="kk-KZ"/>
              </w:rPr>
              <w:t xml:space="preserve"> (еңбек дағдылары).</w:t>
            </w:r>
          </w:p>
          <w:p w:rsidR="005F3CFD" w:rsidRPr="00FF315A" w:rsidRDefault="005F3CFD" w:rsidP="00015847">
            <w:pPr>
              <w:pStyle w:val="a5"/>
              <w:rPr>
                <w:b/>
                <w:sz w:val="24"/>
                <w:szCs w:val="24"/>
                <w:lang w:val="kk-KZ"/>
              </w:rPr>
            </w:pPr>
            <w:r w:rsidRPr="00FF315A">
              <w:rPr>
                <w:b/>
                <w:sz w:val="24"/>
                <w:szCs w:val="24"/>
                <w:lang w:val="kk-KZ"/>
              </w:rPr>
              <w:t xml:space="preserve">4. Жеке жұмыс: </w:t>
            </w:r>
            <w:r w:rsidR="001261B3">
              <w:rPr>
                <w:sz w:val="24"/>
                <w:szCs w:val="24"/>
                <w:lang w:val="kk-KZ"/>
              </w:rPr>
              <w:t>Исмайл"көктем</w:t>
            </w:r>
            <w:r w:rsidRPr="00FF315A">
              <w:rPr>
                <w:sz w:val="24"/>
                <w:szCs w:val="24"/>
                <w:lang w:val="kk-KZ"/>
              </w:rPr>
              <w:t>" туралы әңгімелесу.</w:t>
            </w:r>
          </w:p>
        </w:tc>
      </w:tr>
      <w:tr w:rsidR="005F3CFD" w:rsidRPr="00FF315A" w:rsidTr="00015847">
        <w:trPr>
          <w:gridAfter w:val="1"/>
          <w:wAfter w:w="28" w:type="dxa"/>
        </w:trPr>
        <w:tc>
          <w:tcPr>
            <w:tcW w:w="2430" w:type="dxa"/>
            <w:tcBorders>
              <w:top w:val="single" w:sz="4" w:space="0" w:color="auto"/>
              <w:left w:val="single" w:sz="4" w:space="0" w:color="auto"/>
              <w:bottom w:val="single" w:sz="4" w:space="0" w:color="auto"/>
              <w:right w:val="single" w:sz="4" w:space="0" w:color="auto"/>
            </w:tcBorders>
          </w:tcPr>
          <w:p w:rsidR="005F3CFD" w:rsidRPr="00FF315A" w:rsidRDefault="005F3CFD" w:rsidP="003E5B33">
            <w:pPr>
              <w:spacing w:line="240" w:lineRule="auto"/>
              <w:rPr>
                <w:rFonts w:ascii="Times New Roman" w:eastAsiaTheme="minorEastAsia" w:hAnsi="Times New Roman" w:cs="Times New Roman"/>
                <w:b/>
                <w:bCs/>
                <w:sz w:val="24"/>
                <w:szCs w:val="24"/>
                <w:lang w:val="kk-KZ"/>
              </w:rPr>
            </w:pPr>
          </w:p>
        </w:tc>
        <w:tc>
          <w:tcPr>
            <w:tcW w:w="13722" w:type="dxa"/>
            <w:gridSpan w:val="11"/>
            <w:tcBorders>
              <w:top w:val="single" w:sz="4" w:space="0" w:color="auto"/>
              <w:left w:val="single" w:sz="4" w:space="0" w:color="auto"/>
              <w:bottom w:val="single" w:sz="4" w:space="0" w:color="auto"/>
              <w:right w:val="single" w:sz="4" w:space="0" w:color="auto"/>
            </w:tcBorders>
          </w:tcPr>
          <w:p w:rsidR="005F3CFD" w:rsidRPr="00FF315A" w:rsidRDefault="005F3CFD" w:rsidP="003E5B33">
            <w:pPr>
              <w:pStyle w:val="1"/>
              <w:widowControl w:val="0"/>
              <w:rPr>
                <w:rFonts w:ascii="Times New Roman" w:eastAsia="Times New Roman" w:hAnsi="Times New Roman" w:cs="Times New Roman"/>
                <w:b/>
                <w:sz w:val="24"/>
                <w:szCs w:val="24"/>
                <w:lang w:val="kk-KZ"/>
              </w:rPr>
            </w:pPr>
            <w:r w:rsidRPr="00FF315A">
              <w:rPr>
                <w:rFonts w:ascii="Times New Roman" w:eastAsia="Times New Roman" w:hAnsi="Times New Roman" w:cs="Times New Roman"/>
                <w:b/>
                <w:sz w:val="24"/>
                <w:szCs w:val="24"/>
                <w:lang w:val="kk-KZ"/>
              </w:rPr>
              <w:t xml:space="preserve">5.Еркін ойындар </w:t>
            </w:r>
          </w:p>
          <w:p w:rsidR="005F3CFD" w:rsidRPr="00FF315A" w:rsidRDefault="005F3CFD" w:rsidP="003E5B33">
            <w:pPr>
              <w:pStyle w:val="1"/>
              <w:widowControl w:val="0"/>
              <w:rPr>
                <w:rFonts w:ascii="Times New Roman" w:eastAsia="Times New Roman" w:hAnsi="Times New Roman" w:cs="Times New Roman"/>
                <w:b/>
                <w:sz w:val="24"/>
                <w:szCs w:val="24"/>
                <w:lang w:val="kk-KZ"/>
              </w:rPr>
            </w:pPr>
            <w:r w:rsidRPr="00FF315A">
              <w:rPr>
                <w:rFonts w:ascii="Times New Roman" w:eastAsia="Times New Roman" w:hAnsi="Times New Roman" w:cs="Times New Roman"/>
                <w:b/>
                <w:sz w:val="24"/>
                <w:szCs w:val="24"/>
                <w:lang w:val="kk-KZ"/>
              </w:rPr>
              <w:t xml:space="preserve">Мақсаты: </w:t>
            </w:r>
            <w:r w:rsidRPr="00FF315A">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FF315A">
              <w:rPr>
                <w:rFonts w:ascii="Times New Roman" w:hAnsi="Times New Roman" w:cs="Times New Roman"/>
                <w:b/>
                <w:sz w:val="24"/>
                <w:szCs w:val="24"/>
                <w:lang w:val="kk-KZ"/>
              </w:rPr>
              <w:t xml:space="preserve"> (физикалық қасиеттерді дамыту).</w:t>
            </w:r>
          </w:p>
        </w:tc>
      </w:tr>
      <w:tr w:rsidR="005F3CFD" w:rsidRPr="00CB7959" w:rsidTr="00015847">
        <w:trPr>
          <w:gridAfter w:val="1"/>
          <w:wAfter w:w="28" w:type="dxa"/>
          <w:trHeight w:val="550"/>
        </w:trPr>
        <w:tc>
          <w:tcPr>
            <w:tcW w:w="2430" w:type="dxa"/>
            <w:tcBorders>
              <w:top w:val="single" w:sz="4" w:space="0" w:color="auto"/>
              <w:left w:val="single" w:sz="4" w:space="0" w:color="auto"/>
              <w:bottom w:val="single" w:sz="4" w:space="0" w:color="auto"/>
              <w:right w:val="single" w:sz="4" w:space="0" w:color="auto"/>
            </w:tcBorders>
            <w:hideMark/>
          </w:tcPr>
          <w:p w:rsidR="005F3CFD" w:rsidRPr="00FF315A" w:rsidRDefault="005F3CFD" w:rsidP="001261B3">
            <w:pPr>
              <w:spacing w:line="240" w:lineRule="auto"/>
              <w:jc w:val="center"/>
              <w:rPr>
                <w:rFonts w:ascii="Times New Roman" w:eastAsiaTheme="minorEastAsia" w:hAnsi="Times New Roman" w:cs="Times New Roman"/>
                <w:b/>
                <w:bCs/>
                <w:sz w:val="24"/>
                <w:szCs w:val="24"/>
                <w:lang w:val="kk-KZ"/>
              </w:rPr>
            </w:pPr>
            <w:r w:rsidRPr="00FF315A">
              <w:rPr>
                <w:rFonts w:ascii="Times New Roman" w:hAnsi="Times New Roman" w:cs="Times New Roman"/>
                <w:b/>
                <w:bCs/>
                <w:sz w:val="24"/>
                <w:szCs w:val="24"/>
                <w:lang w:val="kk-KZ"/>
              </w:rPr>
              <w:t>Серуеннен оралу</w:t>
            </w:r>
          </w:p>
        </w:tc>
        <w:tc>
          <w:tcPr>
            <w:tcW w:w="13722" w:type="dxa"/>
            <w:gridSpan w:val="11"/>
            <w:tcBorders>
              <w:top w:val="single" w:sz="4" w:space="0" w:color="auto"/>
              <w:left w:val="single" w:sz="4" w:space="0" w:color="auto"/>
              <w:bottom w:val="single" w:sz="4" w:space="0" w:color="auto"/>
              <w:right w:val="single" w:sz="4" w:space="0" w:color="auto"/>
            </w:tcBorders>
          </w:tcPr>
          <w:p w:rsidR="005F3CFD" w:rsidRPr="00FF315A" w:rsidRDefault="005F3CFD" w:rsidP="003E5B33">
            <w:pPr>
              <w:rPr>
                <w:rFonts w:ascii="Times New Roman" w:hAnsi="Times New Roman" w:cs="Times New Roman"/>
                <w:sz w:val="24"/>
                <w:szCs w:val="24"/>
                <w:lang w:val="kk-KZ"/>
              </w:rPr>
            </w:pPr>
            <w:r w:rsidRPr="00FF315A">
              <w:rPr>
                <w:rFonts w:ascii="Times New Roman" w:eastAsia="Times New Roman" w:hAnsi="Times New Roman" w:cs="Times New Roman"/>
                <w:b/>
                <w:sz w:val="24"/>
                <w:szCs w:val="24"/>
                <w:lang w:val="kk-KZ"/>
              </w:rPr>
              <w:t xml:space="preserve">Мақсаты: </w:t>
            </w:r>
            <w:r w:rsidRPr="00FF315A">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FF315A">
              <w:rPr>
                <w:rFonts w:ascii="Times New Roman" w:hAnsi="Times New Roman" w:cs="Times New Roman"/>
                <w:b/>
                <w:sz w:val="24"/>
                <w:szCs w:val="24"/>
                <w:lang w:val="kk-KZ"/>
              </w:rPr>
              <w:t xml:space="preserve">(мәдени – гигиеналық дағдыларды қалыптастыру). </w:t>
            </w:r>
          </w:p>
        </w:tc>
      </w:tr>
      <w:tr w:rsidR="005F3CFD" w:rsidRPr="00CB7959" w:rsidTr="00015847">
        <w:trPr>
          <w:gridAfter w:val="1"/>
          <w:wAfter w:w="28" w:type="dxa"/>
        </w:trPr>
        <w:tc>
          <w:tcPr>
            <w:tcW w:w="2430" w:type="dxa"/>
            <w:tcBorders>
              <w:top w:val="single" w:sz="4" w:space="0" w:color="auto"/>
              <w:left w:val="single" w:sz="4" w:space="0" w:color="auto"/>
              <w:bottom w:val="single" w:sz="4" w:space="0" w:color="auto"/>
              <w:right w:val="single" w:sz="4" w:space="0" w:color="auto"/>
            </w:tcBorders>
            <w:hideMark/>
          </w:tcPr>
          <w:p w:rsidR="005F3CFD" w:rsidRPr="00FF315A" w:rsidRDefault="005F3CFD" w:rsidP="001261B3">
            <w:pPr>
              <w:spacing w:line="240" w:lineRule="auto"/>
              <w:jc w:val="center"/>
              <w:rPr>
                <w:rFonts w:ascii="Times New Roman" w:hAnsi="Times New Roman" w:cs="Times New Roman"/>
                <w:b/>
                <w:bCs/>
                <w:sz w:val="24"/>
                <w:szCs w:val="24"/>
                <w:lang w:val="kk-KZ"/>
              </w:rPr>
            </w:pPr>
            <w:r w:rsidRPr="00FF315A">
              <w:rPr>
                <w:rFonts w:ascii="Times New Roman" w:hAnsi="Times New Roman" w:cs="Times New Roman"/>
                <w:b/>
                <w:bCs/>
                <w:sz w:val="24"/>
                <w:szCs w:val="24"/>
                <w:lang w:val="kk-KZ"/>
              </w:rPr>
              <w:t>Түскі ас</w:t>
            </w:r>
          </w:p>
        </w:tc>
        <w:tc>
          <w:tcPr>
            <w:tcW w:w="2665" w:type="dxa"/>
            <w:tcBorders>
              <w:top w:val="single" w:sz="4" w:space="0" w:color="auto"/>
              <w:left w:val="single" w:sz="4" w:space="0" w:color="auto"/>
              <w:bottom w:val="single" w:sz="4" w:space="0" w:color="auto"/>
              <w:right w:val="single" w:sz="4" w:space="0" w:color="auto"/>
            </w:tcBorders>
          </w:tcPr>
          <w:p w:rsidR="005F3CFD" w:rsidRPr="00FF315A" w:rsidRDefault="005F3CFD" w:rsidP="00AA7888">
            <w:pPr>
              <w:rPr>
                <w:rFonts w:ascii="Times New Roman" w:hAnsi="Times New Roman" w:cs="Times New Roman"/>
                <w:sz w:val="24"/>
                <w:szCs w:val="24"/>
                <w:lang w:val="kk-KZ"/>
              </w:rPr>
            </w:pPr>
            <w:r w:rsidRPr="00FF315A">
              <w:rPr>
                <w:rFonts w:ascii="Times New Roman" w:hAnsi="Times New Roman" w:cs="Times New Roman"/>
                <w:b/>
                <w:sz w:val="24"/>
                <w:szCs w:val="24"/>
                <w:lang w:val="kk-KZ"/>
              </w:rPr>
              <w:t>Мақсаты:</w:t>
            </w:r>
            <w:r w:rsidRPr="00FF315A">
              <w:rPr>
                <w:rFonts w:ascii="Times New Roman" w:hAnsi="Times New Roman" w:cs="Times New Roman"/>
                <w:sz w:val="24"/>
                <w:szCs w:val="24"/>
                <w:lang w:val="kk-KZ"/>
              </w:rPr>
              <w:t>Үстел басына қол жуғаннан кейін отыру. Орындыққа өзі дұрыс отырып, тұру. Тамақты ұқыпты ішу, болған соң майлықты дұрыс қолдана білуге үйрету.</w:t>
            </w:r>
            <w:r w:rsidRPr="00FF315A">
              <w:rPr>
                <w:rFonts w:ascii="Times New Roman" w:hAnsi="Times New Roman" w:cs="Times New Roman"/>
                <w:b/>
                <w:sz w:val="24"/>
                <w:szCs w:val="24"/>
                <w:lang w:val="kk-KZ"/>
              </w:rPr>
              <w:t xml:space="preserve"> (мәдени – гигиеналық дағдылар, өзіне – өзі қызмет ету дағдыларын дамыту).</w:t>
            </w:r>
          </w:p>
        </w:tc>
        <w:tc>
          <w:tcPr>
            <w:tcW w:w="2835" w:type="dxa"/>
            <w:gridSpan w:val="3"/>
            <w:tcBorders>
              <w:top w:val="single" w:sz="4" w:space="0" w:color="auto"/>
              <w:left w:val="single" w:sz="4" w:space="0" w:color="auto"/>
              <w:bottom w:val="single" w:sz="4" w:space="0" w:color="auto"/>
              <w:right w:val="single" w:sz="4" w:space="0" w:color="auto"/>
            </w:tcBorders>
          </w:tcPr>
          <w:p w:rsidR="005F3CFD" w:rsidRPr="00FF315A" w:rsidRDefault="005F3CFD" w:rsidP="003E5B33">
            <w:pPr>
              <w:rPr>
                <w:rFonts w:ascii="Times New Roman" w:hAnsi="Times New Roman" w:cs="Times New Roman"/>
                <w:sz w:val="24"/>
                <w:szCs w:val="24"/>
                <w:lang w:val="kk-KZ"/>
              </w:rPr>
            </w:pPr>
            <w:r w:rsidRPr="00FF315A">
              <w:rPr>
                <w:rFonts w:ascii="Times New Roman" w:hAnsi="Times New Roman" w:cs="Times New Roman"/>
                <w:b/>
                <w:sz w:val="24"/>
                <w:szCs w:val="24"/>
                <w:lang w:val="kk-KZ"/>
              </w:rPr>
              <w:t>Мақсаты:</w:t>
            </w:r>
            <w:r w:rsidRPr="00FF315A">
              <w:rPr>
                <w:rFonts w:ascii="Times New Roman" w:hAnsi="Times New Roman" w:cs="Times New Roman"/>
                <w:sz w:val="24"/>
                <w:szCs w:val="24"/>
                <w:lang w:val="kk-KZ"/>
              </w:rPr>
              <w:t>Тамақты ұқыпты ішу, болған соң майлықты дұрыс қолдана білуге үйрету. Тамақтан кейін алғыс айтуды ұмытпауға дағдыландыру</w:t>
            </w:r>
          </w:p>
          <w:p w:rsidR="005F3CFD" w:rsidRPr="00FF315A" w:rsidRDefault="005F3CFD" w:rsidP="003E5B33">
            <w:pPr>
              <w:rPr>
                <w:rFonts w:ascii="Times New Roman" w:hAnsi="Times New Roman" w:cs="Times New Roman"/>
                <w:sz w:val="24"/>
                <w:szCs w:val="24"/>
                <w:lang w:val="kk-KZ"/>
              </w:rPr>
            </w:pPr>
            <w:r w:rsidRPr="00FF315A">
              <w:rPr>
                <w:rFonts w:ascii="Times New Roman" w:hAnsi="Times New Roman" w:cs="Times New Roman"/>
                <w:b/>
                <w:sz w:val="24"/>
                <w:szCs w:val="24"/>
                <w:lang w:val="kk-KZ"/>
              </w:rPr>
              <w:t>(мәдени-гигеналық дағдылар, өз-өзіне қызмет ету)</w:t>
            </w:r>
          </w:p>
        </w:tc>
        <w:tc>
          <w:tcPr>
            <w:tcW w:w="2835" w:type="dxa"/>
            <w:gridSpan w:val="3"/>
            <w:tcBorders>
              <w:top w:val="single" w:sz="4" w:space="0" w:color="auto"/>
              <w:left w:val="single" w:sz="4" w:space="0" w:color="auto"/>
              <w:bottom w:val="single" w:sz="4" w:space="0" w:color="auto"/>
              <w:right w:val="single" w:sz="4" w:space="0" w:color="auto"/>
            </w:tcBorders>
          </w:tcPr>
          <w:p w:rsidR="005F3CFD" w:rsidRPr="00FF315A" w:rsidRDefault="005F3CFD" w:rsidP="003E5B33">
            <w:pPr>
              <w:rPr>
                <w:rFonts w:ascii="Times New Roman" w:hAnsi="Times New Roman" w:cs="Times New Roman"/>
                <w:sz w:val="24"/>
                <w:szCs w:val="24"/>
                <w:lang w:val="kk-KZ"/>
              </w:rPr>
            </w:pPr>
            <w:r w:rsidRPr="00FF315A">
              <w:rPr>
                <w:rFonts w:ascii="Times New Roman" w:hAnsi="Times New Roman" w:cs="Times New Roman"/>
                <w:b/>
                <w:sz w:val="24"/>
                <w:szCs w:val="24"/>
                <w:lang w:val="kk-KZ"/>
              </w:rPr>
              <w:t>Мақсаты:</w:t>
            </w:r>
            <w:r w:rsidRPr="00FF315A">
              <w:rPr>
                <w:rFonts w:ascii="Times New Roman" w:hAnsi="Times New Roman" w:cs="Times New Roman"/>
                <w:sz w:val="24"/>
                <w:szCs w:val="24"/>
                <w:lang w:val="kk-KZ"/>
              </w:rPr>
              <w:t>Қасықты оң қолдарына ұстауға тәрбиелеу. Тамақты ұқыпты ішу, болған соң майлықты дұрыс қолдана білуге үйрету. Асты төкпей, мұқият ішуге  дағдыландыру. "Рахмет" сөзін айтқызу.</w:t>
            </w:r>
          </w:p>
          <w:p w:rsidR="005F3CFD" w:rsidRPr="00FF315A" w:rsidRDefault="005F3CFD" w:rsidP="003E5B33">
            <w:pPr>
              <w:rPr>
                <w:rFonts w:ascii="Times New Roman" w:hAnsi="Times New Roman" w:cs="Times New Roman"/>
                <w:sz w:val="24"/>
                <w:szCs w:val="24"/>
                <w:lang w:val="kk-KZ"/>
              </w:rPr>
            </w:pPr>
            <w:r w:rsidRPr="00FF315A">
              <w:rPr>
                <w:rFonts w:ascii="Times New Roman" w:hAnsi="Times New Roman" w:cs="Times New Roman"/>
                <w:b/>
                <w:sz w:val="24"/>
                <w:szCs w:val="24"/>
                <w:lang w:val="kk-KZ"/>
              </w:rPr>
              <w:t>(мәдени-гигеналық дағдылар, өз-өзіне қызмет ету)</w:t>
            </w:r>
          </w:p>
        </w:tc>
        <w:tc>
          <w:tcPr>
            <w:tcW w:w="2409" w:type="dxa"/>
            <w:tcBorders>
              <w:top w:val="single" w:sz="4" w:space="0" w:color="auto"/>
              <w:left w:val="single" w:sz="4" w:space="0" w:color="auto"/>
              <w:bottom w:val="single" w:sz="4" w:space="0" w:color="auto"/>
              <w:right w:val="single" w:sz="4" w:space="0" w:color="auto"/>
            </w:tcBorders>
          </w:tcPr>
          <w:p w:rsidR="005F3CFD" w:rsidRPr="00FF315A" w:rsidRDefault="005F3CFD" w:rsidP="003E5B33">
            <w:pPr>
              <w:rPr>
                <w:rFonts w:ascii="Times New Roman" w:hAnsi="Times New Roman" w:cs="Times New Roman"/>
                <w:sz w:val="24"/>
                <w:szCs w:val="24"/>
                <w:lang w:val="kk-KZ"/>
              </w:rPr>
            </w:pPr>
            <w:r w:rsidRPr="00FF315A">
              <w:rPr>
                <w:rFonts w:ascii="Times New Roman" w:hAnsi="Times New Roman" w:cs="Times New Roman"/>
                <w:b/>
                <w:sz w:val="24"/>
                <w:szCs w:val="24"/>
                <w:lang w:val="kk-KZ"/>
              </w:rPr>
              <w:t>Мақсаты:</w:t>
            </w:r>
            <w:r w:rsidRPr="00FF315A">
              <w:rPr>
                <w:rFonts w:ascii="Times New Roman" w:hAnsi="Times New Roman" w:cs="Times New Roman"/>
                <w:sz w:val="24"/>
                <w:szCs w:val="24"/>
                <w:lang w:val="kk-KZ"/>
              </w:rPr>
              <w:t>Үстел басына қол жуғаннан кейін отыру.Орындыққа өзі дұрыс отырып,тұру.Тамақты ұқыпты ішу, болған соң майлықты дұрыс қолдана білуге үйрету.</w:t>
            </w:r>
          </w:p>
          <w:p w:rsidR="005F3CFD" w:rsidRPr="00FF315A" w:rsidRDefault="005F3CFD" w:rsidP="003E5B33">
            <w:pPr>
              <w:rPr>
                <w:rFonts w:ascii="Times New Roman" w:hAnsi="Times New Roman" w:cs="Times New Roman"/>
                <w:sz w:val="24"/>
                <w:szCs w:val="24"/>
                <w:lang w:val="kk-KZ"/>
              </w:rPr>
            </w:pPr>
            <w:r w:rsidRPr="00FF315A">
              <w:rPr>
                <w:rFonts w:ascii="Times New Roman" w:hAnsi="Times New Roman" w:cs="Times New Roman"/>
                <w:b/>
                <w:sz w:val="24"/>
                <w:szCs w:val="24"/>
                <w:lang w:val="kk-KZ"/>
              </w:rPr>
              <w:t>(мәдени-гигеналық дағдылар, өз-өзіне қызмет ету)</w:t>
            </w:r>
          </w:p>
        </w:tc>
        <w:tc>
          <w:tcPr>
            <w:tcW w:w="2978" w:type="dxa"/>
            <w:gridSpan w:val="3"/>
            <w:tcBorders>
              <w:top w:val="single" w:sz="4" w:space="0" w:color="auto"/>
              <w:left w:val="single" w:sz="4" w:space="0" w:color="auto"/>
              <w:bottom w:val="single" w:sz="4" w:space="0" w:color="auto"/>
              <w:right w:val="single" w:sz="4" w:space="0" w:color="auto"/>
            </w:tcBorders>
          </w:tcPr>
          <w:p w:rsidR="005F3CFD" w:rsidRPr="00FF315A" w:rsidRDefault="005F3CFD" w:rsidP="003E5B33">
            <w:pPr>
              <w:rPr>
                <w:rFonts w:ascii="Times New Roman" w:hAnsi="Times New Roman" w:cs="Times New Roman"/>
                <w:sz w:val="24"/>
                <w:szCs w:val="24"/>
                <w:lang w:val="kk-KZ"/>
              </w:rPr>
            </w:pPr>
            <w:r w:rsidRPr="00FF315A">
              <w:rPr>
                <w:rFonts w:ascii="Times New Roman" w:hAnsi="Times New Roman" w:cs="Times New Roman"/>
                <w:b/>
                <w:sz w:val="24"/>
                <w:szCs w:val="24"/>
                <w:lang w:val="kk-KZ"/>
              </w:rPr>
              <w:t>Мақсаты:</w:t>
            </w:r>
            <w:r w:rsidRPr="00FF315A">
              <w:rPr>
                <w:rFonts w:ascii="Times New Roman" w:hAnsi="Times New Roman" w:cs="Times New Roman"/>
                <w:sz w:val="24"/>
                <w:szCs w:val="24"/>
                <w:lang w:val="kk-KZ"/>
              </w:rPr>
              <w:t>Асты төкпей, мұқият ішуге  дағдыландыру ,болған соң майлықты дұрыс қолдана білуге үйрету. "Рахмет" сөзін айтқызу.</w:t>
            </w:r>
          </w:p>
          <w:p w:rsidR="005F3CFD" w:rsidRPr="00FF315A" w:rsidRDefault="005F3CFD" w:rsidP="003E5B33">
            <w:pPr>
              <w:rPr>
                <w:rFonts w:ascii="Times New Roman" w:hAnsi="Times New Roman" w:cs="Times New Roman"/>
                <w:sz w:val="24"/>
                <w:szCs w:val="24"/>
                <w:lang w:val="kk-KZ"/>
              </w:rPr>
            </w:pPr>
            <w:r w:rsidRPr="00FF315A">
              <w:rPr>
                <w:rFonts w:ascii="Times New Roman" w:hAnsi="Times New Roman" w:cs="Times New Roman"/>
                <w:b/>
                <w:sz w:val="24"/>
                <w:szCs w:val="24"/>
                <w:lang w:val="kk-KZ"/>
              </w:rPr>
              <w:t>(мәдени-гигеналық дағдылар, өз-өзіне  қызмет ету)</w:t>
            </w:r>
          </w:p>
        </w:tc>
      </w:tr>
      <w:tr w:rsidR="005F3CFD" w:rsidRPr="00FF315A" w:rsidTr="00015847">
        <w:trPr>
          <w:gridAfter w:val="1"/>
          <w:wAfter w:w="28" w:type="dxa"/>
        </w:trPr>
        <w:tc>
          <w:tcPr>
            <w:tcW w:w="2430" w:type="dxa"/>
            <w:tcBorders>
              <w:top w:val="single" w:sz="4" w:space="0" w:color="auto"/>
              <w:left w:val="single" w:sz="4" w:space="0" w:color="auto"/>
              <w:bottom w:val="single" w:sz="4" w:space="0" w:color="auto"/>
              <w:right w:val="single" w:sz="4" w:space="0" w:color="auto"/>
            </w:tcBorders>
            <w:hideMark/>
          </w:tcPr>
          <w:p w:rsidR="005F3CFD" w:rsidRPr="00FF315A" w:rsidRDefault="005F3CFD" w:rsidP="001261B3">
            <w:pPr>
              <w:spacing w:line="240" w:lineRule="auto"/>
              <w:jc w:val="center"/>
              <w:rPr>
                <w:rFonts w:ascii="Times New Roman" w:hAnsi="Times New Roman" w:cs="Times New Roman"/>
                <w:b/>
                <w:bCs/>
                <w:sz w:val="24"/>
                <w:szCs w:val="24"/>
              </w:rPr>
            </w:pPr>
            <w:r w:rsidRPr="00FF315A">
              <w:rPr>
                <w:rFonts w:ascii="Times New Roman" w:hAnsi="Times New Roman" w:cs="Times New Roman"/>
                <w:b/>
                <w:bCs/>
                <w:sz w:val="24"/>
                <w:szCs w:val="24"/>
              </w:rPr>
              <w:t>Күндізгі</w:t>
            </w:r>
            <w:r w:rsidR="001261B3">
              <w:rPr>
                <w:rFonts w:ascii="Times New Roman" w:hAnsi="Times New Roman" w:cs="Times New Roman"/>
                <w:b/>
                <w:bCs/>
                <w:sz w:val="24"/>
                <w:szCs w:val="24"/>
                <w:lang w:val="kk-KZ"/>
              </w:rPr>
              <w:t xml:space="preserve"> </w:t>
            </w:r>
            <w:r w:rsidRPr="00FF315A">
              <w:rPr>
                <w:rFonts w:ascii="Times New Roman" w:hAnsi="Times New Roman" w:cs="Times New Roman"/>
                <w:b/>
                <w:bCs/>
                <w:sz w:val="24"/>
                <w:szCs w:val="24"/>
              </w:rPr>
              <w:t>ұйқы</w:t>
            </w:r>
          </w:p>
        </w:tc>
        <w:tc>
          <w:tcPr>
            <w:tcW w:w="13722" w:type="dxa"/>
            <w:gridSpan w:val="11"/>
            <w:tcBorders>
              <w:top w:val="single" w:sz="4" w:space="0" w:color="auto"/>
              <w:left w:val="single" w:sz="4" w:space="0" w:color="auto"/>
              <w:bottom w:val="single" w:sz="4" w:space="0" w:color="auto"/>
              <w:right w:val="single" w:sz="4" w:space="0" w:color="auto"/>
            </w:tcBorders>
          </w:tcPr>
          <w:p w:rsidR="005F3CFD" w:rsidRPr="00FF315A" w:rsidRDefault="005F3CFD" w:rsidP="003E5B33">
            <w:pPr>
              <w:rPr>
                <w:rFonts w:ascii="Times New Roman" w:eastAsia="Times New Roman" w:hAnsi="Times New Roman" w:cs="Times New Roman"/>
                <w:b/>
                <w:color w:val="FF0000"/>
                <w:sz w:val="24"/>
                <w:szCs w:val="24"/>
                <w:lang w:val="kk-KZ"/>
              </w:rPr>
            </w:pPr>
            <w:r w:rsidRPr="00FF315A">
              <w:rPr>
                <w:rFonts w:ascii="Times New Roman" w:eastAsia="Times New Roman" w:hAnsi="Times New Roman" w:cs="Times New Roman"/>
                <w:b/>
                <w:sz w:val="24"/>
                <w:szCs w:val="24"/>
                <w:lang w:val="kk-KZ"/>
              </w:rPr>
              <w:t>Балалардың тыныш ұйықтауына жағымды жағдай жасау. «Тапқыр қоян» ертегісі, «Бауырсақ» ертегісі, «Үш аю» әңгімелеу. (</w:t>
            </w:r>
            <w:r w:rsidRPr="00FF315A">
              <w:rPr>
                <w:rFonts w:ascii="Times New Roman" w:hAnsi="Times New Roman" w:cs="Times New Roman"/>
                <w:b/>
                <w:sz w:val="24"/>
                <w:szCs w:val="24"/>
                <w:lang w:val="kk-KZ"/>
              </w:rPr>
              <w:t>коммуникативтік дағдыларын дамыту)</w:t>
            </w:r>
          </w:p>
        </w:tc>
      </w:tr>
      <w:tr w:rsidR="005F3CFD" w:rsidRPr="00CB7959" w:rsidTr="00015847">
        <w:trPr>
          <w:gridAfter w:val="1"/>
          <w:wAfter w:w="28" w:type="dxa"/>
        </w:trPr>
        <w:tc>
          <w:tcPr>
            <w:tcW w:w="2430" w:type="dxa"/>
            <w:tcBorders>
              <w:top w:val="single" w:sz="4" w:space="0" w:color="auto"/>
              <w:left w:val="single" w:sz="4" w:space="0" w:color="auto"/>
              <w:bottom w:val="single" w:sz="4" w:space="0" w:color="auto"/>
              <w:right w:val="single" w:sz="4" w:space="0" w:color="auto"/>
            </w:tcBorders>
            <w:hideMark/>
          </w:tcPr>
          <w:p w:rsidR="005F3CFD" w:rsidRPr="00FF315A" w:rsidRDefault="005F3CFD" w:rsidP="001261B3">
            <w:pPr>
              <w:spacing w:line="240" w:lineRule="auto"/>
              <w:jc w:val="center"/>
              <w:rPr>
                <w:rFonts w:ascii="Times New Roman" w:eastAsiaTheme="minorEastAsia" w:hAnsi="Times New Roman" w:cs="Times New Roman"/>
                <w:b/>
                <w:bCs/>
                <w:sz w:val="24"/>
                <w:szCs w:val="24"/>
                <w:lang w:val="kk-KZ"/>
              </w:rPr>
            </w:pPr>
            <w:r w:rsidRPr="00FF315A">
              <w:rPr>
                <w:rFonts w:ascii="Times New Roman" w:hAnsi="Times New Roman" w:cs="Times New Roman"/>
                <w:b/>
                <w:bCs/>
                <w:sz w:val="24"/>
                <w:szCs w:val="24"/>
                <w:lang w:val="kk-KZ"/>
              </w:rPr>
              <w:lastRenderedPageBreak/>
              <w:t>Біртіндеп ұйқыдан ояту, сауықтыру шаралары</w:t>
            </w:r>
          </w:p>
        </w:tc>
        <w:tc>
          <w:tcPr>
            <w:tcW w:w="13722" w:type="dxa"/>
            <w:gridSpan w:val="11"/>
            <w:tcBorders>
              <w:top w:val="single" w:sz="4" w:space="0" w:color="auto"/>
              <w:left w:val="single" w:sz="4" w:space="0" w:color="auto"/>
              <w:bottom w:val="single" w:sz="4" w:space="0" w:color="auto"/>
              <w:right w:val="single" w:sz="4" w:space="0" w:color="auto"/>
            </w:tcBorders>
          </w:tcPr>
          <w:p w:rsidR="005F3CFD" w:rsidRPr="00FF315A" w:rsidRDefault="005F3CFD" w:rsidP="003E5B33">
            <w:pPr>
              <w:spacing w:line="252" w:lineRule="auto"/>
              <w:rPr>
                <w:rFonts w:ascii="Times New Roman" w:hAnsi="Times New Roman" w:cs="Times New Roman"/>
                <w:sz w:val="24"/>
                <w:szCs w:val="24"/>
                <w:lang w:val="kk-KZ"/>
              </w:rPr>
            </w:pPr>
            <w:r w:rsidRPr="00FF315A">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5F3CFD" w:rsidRPr="00FF315A" w:rsidRDefault="005F3CFD" w:rsidP="003E5B33">
            <w:pPr>
              <w:spacing w:line="252" w:lineRule="auto"/>
              <w:ind w:left="2"/>
              <w:rPr>
                <w:rFonts w:ascii="Times New Roman" w:hAnsi="Times New Roman" w:cs="Times New Roman"/>
                <w:b/>
                <w:sz w:val="24"/>
                <w:szCs w:val="24"/>
                <w:lang w:val="kk-KZ"/>
              </w:rPr>
            </w:pPr>
            <w:r w:rsidRPr="00FF315A">
              <w:rPr>
                <w:rFonts w:ascii="Times New Roman" w:eastAsia="Times New Roman" w:hAnsi="Times New Roman" w:cs="Times New Roman"/>
                <w:b/>
                <w:sz w:val="24"/>
                <w:szCs w:val="24"/>
                <w:lang w:val="kk-KZ"/>
              </w:rPr>
              <w:t>(дене шынықтыру</w:t>
            </w:r>
            <w:r w:rsidRPr="00FF315A">
              <w:rPr>
                <w:rFonts w:ascii="Times New Roman" w:hAnsi="Times New Roman" w:cs="Times New Roman"/>
                <w:b/>
                <w:sz w:val="24"/>
                <w:szCs w:val="24"/>
                <w:lang w:val="kk-KZ"/>
              </w:rPr>
              <w:t xml:space="preserve"> **-физикалық дамыту)</w:t>
            </w:r>
          </w:p>
          <w:p w:rsidR="005F3CFD" w:rsidRPr="00FF315A" w:rsidRDefault="005F3CFD" w:rsidP="003E5B33">
            <w:pPr>
              <w:pStyle w:val="a5"/>
              <w:rPr>
                <w:b/>
                <w:sz w:val="24"/>
                <w:szCs w:val="24"/>
                <w:lang w:val="kk-KZ"/>
              </w:rPr>
            </w:pPr>
            <w:r w:rsidRPr="00FF315A">
              <w:rPr>
                <w:b/>
                <w:sz w:val="24"/>
                <w:szCs w:val="24"/>
                <w:lang w:val="kk-KZ"/>
              </w:rPr>
              <w:t xml:space="preserve">Ояну жаттығу. </w:t>
            </w:r>
          </w:p>
          <w:p w:rsidR="005F3CFD" w:rsidRPr="00FF315A" w:rsidRDefault="005F3CFD" w:rsidP="003E5B33">
            <w:pPr>
              <w:pStyle w:val="a5"/>
              <w:rPr>
                <w:sz w:val="24"/>
                <w:szCs w:val="24"/>
                <w:lang w:val="kk-KZ"/>
              </w:rPr>
            </w:pPr>
            <w:r w:rsidRPr="00FF315A">
              <w:rPr>
                <w:sz w:val="24"/>
                <w:szCs w:val="24"/>
                <w:lang w:val="kk-KZ"/>
              </w:rPr>
              <w:t xml:space="preserve">Қайырлы күн, көздерім! (балалар қастарын, көздер сипайды) </w:t>
            </w:r>
          </w:p>
          <w:p w:rsidR="005F3CFD" w:rsidRPr="00FF315A" w:rsidRDefault="005F3CFD" w:rsidP="003E5B33">
            <w:pPr>
              <w:pStyle w:val="a5"/>
              <w:rPr>
                <w:sz w:val="24"/>
                <w:szCs w:val="24"/>
                <w:lang w:val="kk-KZ"/>
              </w:rPr>
            </w:pPr>
            <w:r w:rsidRPr="00FF315A">
              <w:rPr>
                <w:sz w:val="24"/>
                <w:szCs w:val="24"/>
                <w:lang w:val="kk-KZ"/>
              </w:rPr>
              <w:t xml:space="preserve">Қайырлы күн, құлақтарым!(құлақтарын сипау) </w:t>
            </w:r>
          </w:p>
          <w:p w:rsidR="005F3CFD" w:rsidRPr="00FF315A" w:rsidRDefault="005F3CFD" w:rsidP="003E5B33">
            <w:pPr>
              <w:pStyle w:val="a5"/>
              <w:rPr>
                <w:sz w:val="24"/>
                <w:szCs w:val="24"/>
                <w:lang w:val="kk-KZ"/>
              </w:rPr>
            </w:pPr>
            <w:r w:rsidRPr="00FF315A">
              <w:rPr>
                <w:sz w:val="24"/>
                <w:szCs w:val="24"/>
                <w:lang w:val="kk-KZ"/>
              </w:rPr>
              <w:t xml:space="preserve">Қайырлы күн, беттеріміз! (беттерін сипау) </w:t>
            </w:r>
          </w:p>
          <w:p w:rsidR="005F3CFD" w:rsidRPr="00FF315A" w:rsidRDefault="005F3CFD" w:rsidP="003E5B33">
            <w:pPr>
              <w:pStyle w:val="a5"/>
              <w:rPr>
                <w:sz w:val="24"/>
                <w:szCs w:val="24"/>
                <w:lang w:val="kk-KZ"/>
              </w:rPr>
            </w:pPr>
            <w:r w:rsidRPr="00FF315A">
              <w:rPr>
                <w:sz w:val="24"/>
                <w:szCs w:val="24"/>
                <w:lang w:val="kk-KZ"/>
              </w:rPr>
              <w:t xml:space="preserve">Қайырлы күн, қолдарымыз! (қолдарын сипау) </w:t>
            </w:r>
          </w:p>
          <w:p w:rsidR="005F3CFD" w:rsidRPr="00FF315A" w:rsidRDefault="005F3CFD" w:rsidP="003E5B33">
            <w:pPr>
              <w:pStyle w:val="a5"/>
              <w:rPr>
                <w:sz w:val="24"/>
                <w:szCs w:val="24"/>
                <w:lang w:val="kk-KZ"/>
              </w:rPr>
            </w:pPr>
            <w:r w:rsidRPr="00FF315A">
              <w:rPr>
                <w:sz w:val="24"/>
                <w:szCs w:val="24"/>
                <w:lang w:val="kk-KZ"/>
              </w:rPr>
              <w:t xml:space="preserve">Қайырлы күн, аяқтарымыз! (аяқтарын сипау) </w:t>
            </w:r>
          </w:p>
        </w:tc>
      </w:tr>
      <w:tr w:rsidR="005F3CFD" w:rsidRPr="00FF315A" w:rsidTr="00015847">
        <w:trPr>
          <w:gridAfter w:val="1"/>
          <w:wAfter w:w="28" w:type="dxa"/>
        </w:trPr>
        <w:tc>
          <w:tcPr>
            <w:tcW w:w="2430" w:type="dxa"/>
            <w:tcBorders>
              <w:top w:val="single" w:sz="4" w:space="0" w:color="auto"/>
              <w:left w:val="single" w:sz="4" w:space="0" w:color="auto"/>
              <w:bottom w:val="single" w:sz="4" w:space="0" w:color="auto"/>
              <w:right w:val="single" w:sz="4" w:space="0" w:color="auto"/>
            </w:tcBorders>
            <w:hideMark/>
          </w:tcPr>
          <w:p w:rsidR="005F3CFD" w:rsidRPr="00FF315A" w:rsidRDefault="005F3CFD" w:rsidP="001261B3">
            <w:pPr>
              <w:spacing w:line="240" w:lineRule="auto"/>
              <w:jc w:val="center"/>
              <w:rPr>
                <w:rFonts w:ascii="Times New Roman" w:hAnsi="Times New Roman" w:cs="Times New Roman"/>
                <w:b/>
                <w:bCs/>
                <w:sz w:val="24"/>
                <w:szCs w:val="24"/>
              </w:rPr>
            </w:pPr>
            <w:r w:rsidRPr="00FF315A">
              <w:rPr>
                <w:rFonts w:ascii="Times New Roman" w:hAnsi="Times New Roman" w:cs="Times New Roman"/>
                <w:b/>
                <w:bCs/>
                <w:sz w:val="24"/>
                <w:szCs w:val="24"/>
              </w:rPr>
              <w:t>Бесін ас</w:t>
            </w:r>
          </w:p>
        </w:tc>
        <w:tc>
          <w:tcPr>
            <w:tcW w:w="13722" w:type="dxa"/>
            <w:gridSpan w:val="11"/>
            <w:tcBorders>
              <w:top w:val="single" w:sz="4" w:space="0" w:color="auto"/>
              <w:left w:val="single" w:sz="4" w:space="0" w:color="auto"/>
              <w:bottom w:val="single" w:sz="4" w:space="0" w:color="auto"/>
              <w:right w:val="single" w:sz="4" w:space="0" w:color="auto"/>
            </w:tcBorders>
          </w:tcPr>
          <w:p w:rsidR="005F3CFD" w:rsidRPr="00FF315A" w:rsidRDefault="005F3CFD" w:rsidP="003E5B33">
            <w:pPr>
              <w:rPr>
                <w:rFonts w:ascii="Times New Roman" w:hAnsi="Times New Roman" w:cs="Times New Roman"/>
                <w:sz w:val="24"/>
                <w:szCs w:val="24"/>
                <w:lang w:val="kk-KZ"/>
              </w:rPr>
            </w:pPr>
            <w:r w:rsidRPr="00FF315A">
              <w:rPr>
                <w:rFonts w:ascii="Times New Roman" w:hAnsi="Times New Roman" w:cs="Times New Roman"/>
                <w:b/>
                <w:sz w:val="24"/>
                <w:szCs w:val="24"/>
                <w:lang w:val="kk-KZ"/>
              </w:rPr>
              <w:t>Тамақтану</w:t>
            </w:r>
          </w:p>
          <w:p w:rsidR="005F3CFD" w:rsidRDefault="005F3CFD" w:rsidP="003E5B33">
            <w:pPr>
              <w:spacing w:line="240" w:lineRule="auto"/>
              <w:rPr>
                <w:rFonts w:ascii="Times New Roman" w:eastAsia="Times New Roman" w:hAnsi="Times New Roman" w:cs="Times New Roman"/>
                <w:sz w:val="24"/>
                <w:szCs w:val="24"/>
                <w:lang w:val="kk-KZ"/>
              </w:rPr>
            </w:pPr>
            <w:r w:rsidRPr="00FF315A">
              <w:rPr>
                <w:rFonts w:ascii="Times New Roman" w:hAnsi="Times New Roman" w:cs="Times New Roman"/>
                <w:b/>
                <w:sz w:val="24"/>
                <w:szCs w:val="24"/>
                <w:lang w:val="kk-KZ"/>
              </w:rPr>
              <w:t>Мақсаты:</w:t>
            </w:r>
            <w:r w:rsidRPr="00FF315A">
              <w:rPr>
                <w:rFonts w:ascii="Times New Roman" w:hAnsi="Times New Roman" w:cs="Times New Roman"/>
                <w:sz w:val="24"/>
                <w:szCs w:val="24"/>
                <w:lang w:val="kk-KZ"/>
              </w:rPr>
              <w:t xml:space="preserve"> Үстел басында дұрыс отыруға үйрету, тазалыққа тәрбиелеу. </w:t>
            </w:r>
            <w:r w:rsidRPr="00FF315A">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FF315A">
              <w:rPr>
                <w:rFonts w:ascii="Times New Roman" w:eastAsia="Times New Roman" w:hAnsi="Times New Roman" w:cs="Times New Roman"/>
                <w:sz w:val="24"/>
                <w:szCs w:val="24"/>
                <w:lang w:val="kk-KZ"/>
              </w:rPr>
              <w:t>.</w:t>
            </w:r>
          </w:p>
          <w:p w:rsidR="001261B3" w:rsidRPr="00FF315A" w:rsidRDefault="001261B3" w:rsidP="003E5B33">
            <w:pPr>
              <w:spacing w:line="240" w:lineRule="auto"/>
              <w:rPr>
                <w:rFonts w:ascii="Times New Roman" w:hAnsi="Times New Roman" w:cs="Times New Roman"/>
                <w:sz w:val="24"/>
                <w:szCs w:val="24"/>
                <w:lang w:val="kk-KZ"/>
              </w:rPr>
            </w:pPr>
          </w:p>
        </w:tc>
      </w:tr>
      <w:tr w:rsidR="005F3CFD" w:rsidRPr="00FF315A" w:rsidTr="00015847">
        <w:trPr>
          <w:gridAfter w:val="1"/>
          <w:wAfter w:w="28" w:type="dxa"/>
        </w:trPr>
        <w:tc>
          <w:tcPr>
            <w:tcW w:w="2430" w:type="dxa"/>
            <w:tcBorders>
              <w:top w:val="single" w:sz="4" w:space="0" w:color="auto"/>
              <w:left w:val="single" w:sz="4" w:space="0" w:color="auto"/>
              <w:bottom w:val="single" w:sz="4" w:space="0" w:color="auto"/>
              <w:right w:val="single" w:sz="4" w:space="0" w:color="auto"/>
            </w:tcBorders>
            <w:hideMark/>
          </w:tcPr>
          <w:p w:rsidR="001261B3" w:rsidRDefault="005F3CFD" w:rsidP="001261B3">
            <w:pPr>
              <w:spacing w:line="240" w:lineRule="auto"/>
              <w:jc w:val="center"/>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Балалардың </w:t>
            </w:r>
          </w:p>
          <w:p w:rsidR="001261B3" w:rsidRDefault="005F3CFD" w:rsidP="001261B3">
            <w:pPr>
              <w:spacing w:line="240" w:lineRule="auto"/>
              <w:jc w:val="center"/>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дербес әрекеті </w:t>
            </w:r>
          </w:p>
          <w:p w:rsidR="005F3CFD" w:rsidRPr="00FF315A" w:rsidRDefault="005F3CFD" w:rsidP="001261B3">
            <w:pPr>
              <w:spacing w:line="240" w:lineRule="auto"/>
              <w:jc w:val="center"/>
              <w:rPr>
                <w:rFonts w:ascii="Times New Roman" w:hAnsi="Times New Roman" w:cs="Times New Roman"/>
                <w:b/>
                <w:bCs/>
                <w:sz w:val="24"/>
                <w:szCs w:val="24"/>
                <w:lang w:val="kk-KZ"/>
              </w:rPr>
            </w:pPr>
            <w:r w:rsidRPr="00FF315A">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665" w:type="dxa"/>
            <w:tcBorders>
              <w:top w:val="single" w:sz="4" w:space="0" w:color="auto"/>
              <w:left w:val="single" w:sz="4" w:space="0" w:color="auto"/>
              <w:bottom w:val="single" w:sz="4" w:space="0" w:color="auto"/>
              <w:right w:val="single" w:sz="4" w:space="0" w:color="auto"/>
            </w:tcBorders>
          </w:tcPr>
          <w:p w:rsidR="005F3CFD" w:rsidRPr="00FF315A" w:rsidRDefault="005F3CFD" w:rsidP="003E5B33">
            <w:pPr>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Дидактикалық ойын: </w:t>
            </w:r>
          </w:p>
          <w:p w:rsidR="005F3CFD" w:rsidRPr="00FF315A" w:rsidRDefault="005F3CFD" w:rsidP="003E5B33">
            <w:pPr>
              <w:rPr>
                <w:rFonts w:ascii="Times New Roman" w:hAnsi="Times New Roman" w:cs="Times New Roman"/>
                <w:b/>
                <w:sz w:val="24"/>
                <w:szCs w:val="24"/>
                <w:lang w:val="kk-KZ"/>
              </w:rPr>
            </w:pPr>
            <w:r w:rsidRPr="00FF315A">
              <w:rPr>
                <w:rFonts w:ascii="Times New Roman" w:hAnsi="Times New Roman" w:cs="Times New Roman"/>
                <w:b/>
                <w:sz w:val="24"/>
                <w:szCs w:val="24"/>
                <w:lang w:val="kk-KZ"/>
              </w:rPr>
              <w:t>«Домалақ»</w:t>
            </w:r>
          </w:p>
          <w:p w:rsidR="005F3CFD" w:rsidRPr="00FF315A" w:rsidRDefault="005F3CFD" w:rsidP="003E5B33">
            <w:pPr>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Мақсаты: </w:t>
            </w:r>
          </w:p>
          <w:p w:rsidR="005F3CFD" w:rsidRPr="00FF315A" w:rsidRDefault="005F3CFD" w:rsidP="00AA7888">
            <w:pPr>
              <w:widowControl w:val="0"/>
              <w:ind w:right="-63"/>
              <w:rPr>
                <w:rFonts w:ascii="Times New Roman" w:hAnsi="Times New Roman" w:cs="Times New Roman"/>
                <w:color w:val="000000"/>
                <w:sz w:val="24"/>
                <w:szCs w:val="24"/>
                <w:lang w:val="kk-KZ"/>
              </w:rPr>
            </w:pPr>
            <w:r w:rsidRPr="00FF315A">
              <w:rPr>
                <w:rFonts w:ascii="Times New Roman" w:eastAsia="OEGHA+TimesNewRomanPSMT" w:hAnsi="Times New Roman" w:cs="Times New Roman"/>
                <w:color w:val="000000"/>
                <w:sz w:val="24"/>
                <w:szCs w:val="24"/>
                <w:lang w:val="kk-KZ"/>
              </w:rPr>
              <w:t>Жа</w:t>
            </w:r>
            <w:r w:rsidRPr="00FF315A">
              <w:rPr>
                <w:rFonts w:ascii="Times New Roman" w:eastAsia="OEGHA+TimesNewRomanPSMT" w:hAnsi="Times New Roman" w:cs="Times New Roman"/>
                <w:color w:val="000000"/>
                <w:spacing w:val="1"/>
                <w:sz w:val="24"/>
                <w:szCs w:val="24"/>
                <w:lang w:val="kk-KZ"/>
              </w:rPr>
              <w:t>п</w:t>
            </w:r>
            <w:r w:rsidRPr="00FF315A">
              <w:rPr>
                <w:rFonts w:ascii="Times New Roman" w:eastAsia="OEGHA+TimesNewRomanPSMT" w:hAnsi="Times New Roman" w:cs="Times New Roman"/>
                <w:color w:val="000000"/>
                <w:spacing w:val="-1"/>
                <w:sz w:val="24"/>
                <w:szCs w:val="24"/>
                <w:lang w:val="kk-KZ"/>
              </w:rPr>
              <w:t>с</w:t>
            </w:r>
            <w:r w:rsidRPr="00FF315A">
              <w:rPr>
                <w:rFonts w:ascii="Times New Roman" w:eastAsia="OEGHA+TimesNewRomanPSMT" w:hAnsi="Times New Roman" w:cs="Times New Roman"/>
                <w:color w:val="000000"/>
                <w:spacing w:val="-2"/>
                <w:sz w:val="24"/>
                <w:szCs w:val="24"/>
                <w:lang w:val="kk-KZ"/>
              </w:rPr>
              <w:t>ы</w:t>
            </w:r>
            <w:r w:rsidRPr="00FF315A">
              <w:rPr>
                <w:rFonts w:ascii="Times New Roman" w:eastAsia="OEGHA+TimesNewRomanPSMT" w:hAnsi="Times New Roman" w:cs="Times New Roman"/>
                <w:color w:val="000000"/>
                <w:spacing w:val="1"/>
                <w:sz w:val="24"/>
                <w:szCs w:val="24"/>
                <w:lang w:val="kk-KZ"/>
              </w:rPr>
              <w:t>р</w:t>
            </w:r>
            <w:r w:rsidRPr="00FF315A">
              <w:rPr>
                <w:rFonts w:ascii="Times New Roman" w:eastAsia="OEGHA+TimesNewRomanPSMT" w:hAnsi="Times New Roman" w:cs="Times New Roman"/>
                <w:color w:val="000000"/>
                <w:spacing w:val="-2"/>
                <w:sz w:val="24"/>
                <w:szCs w:val="24"/>
                <w:lang w:val="kk-KZ"/>
              </w:rPr>
              <w:t>у</w:t>
            </w:r>
            <w:r w:rsidRPr="00FF315A">
              <w:rPr>
                <w:rFonts w:ascii="Times New Roman" w:eastAsia="OEGHA+TimesNewRomanPSMT" w:hAnsi="Times New Roman" w:cs="Times New Roman"/>
                <w:color w:val="000000"/>
                <w:sz w:val="24"/>
                <w:szCs w:val="24"/>
                <w:lang w:val="kk-KZ"/>
              </w:rPr>
              <w:t>ға қ</w:t>
            </w:r>
            <w:r w:rsidRPr="00FF315A">
              <w:rPr>
                <w:rFonts w:ascii="Times New Roman" w:eastAsia="OEGHA+TimesNewRomanPSMT" w:hAnsi="Times New Roman" w:cs="Times New Roman"/>
                <w:color w:val="000000"/>
                <w:spacing w:val="1"/>
                <w:sz w:val="24"/>
                <w:szCs w:val="24"/>
                <w:lang w:val="kk-KZ"/>
              </w:rPr>
              <w:t>ызығушылық</w:t>
            </w:r>
            <w:r w:rsidRPr="00FF315A">
              <w:rPr>
                <w:rFonts w:ascii="Times New Roman" w:eastAsia="OEGHA+TimesNewRomanPSMT" w:hAnsi="Times New Roman" w:cs="Times New Roman"/>
                <w:color w:val="000000"/>
                <w:sz w:val="24"/>
                <w:szCs w:val="24"/>
                <w:lang w:val="kk-KZ"/>
              </w:rPr>
              <w:t xml:space="preserve">ты </w:t>
            </w:r>
            <w:r w:rsidRPr="00FF315A">
              <w:rPr>
                <w:rFonts w:ascii="Times New Roman" w:eastAsia="OEGHA+TimesNewRomanPSMT" w:hAnsi="Times New Roman" w:cs="Times New Roman"/>
                <w:color w:val="000000"/>
                <w:spacing w:val="1"/>
                <w:sz w:val="24"/>
                <w:szCs w:val="24"/>
                <w:lang w:val="kk-KZ"/>
              </w:rPr>
              <w:t>о</w:t>
            </w:r>
            <w:r w:rsidRPr="00FF315A">
              <w:rPr>
                <w:rFonts w:ascii="Times New Roman" w:eastAsia="OEGHA+TimesNewRomanPSMT" w:hAnsi="Times New Roman" w:cs="Times New Roman"/>
                <w:color w:val="000000"/>
                <w:sz w:val="24"/>
                <w:szCs w:val="24"/>
                <w:lang w:val="kk-KZ"/>
              </w:rPr>
              <w:t>ят</w:t>
            </w:r>
            <w:r w:rsidRPr="00FF315A">
              <w:rPr>
                <w:rFonts w:ascii="Times New Roman" w:eastAsia="OEGHA+TimesNewRomanPSMT" w:hAnsi="Times New Roman" w:cs="Times New Roman"/>
                <w:color w:val="000000"/>
                <w:spacing w:val="-2"/>
                <w:sz w:val="24"/>
                <w:szCs w:val="24"/>
                <w:lang w:val="kk-KZ"/>
              </w:rPr>
              <w:t>у</w:t>
            </w:r>
            <w:r w:rsidRPr="00FF315A">
              <w:rPr>
                <w:rFonts w:ascii="Times New Roman" w:eastAsia="OEGHA+TimesNewRomanPSMT" w:hAnsi="Times New Roman" w:cs="Times New Roman"/>
                <w:b/>
                <w:color w:val="000000"/>
                <w:sz w:val="24"/>
                <w:szCs w:val="24"/>
                <w:lang w:val="kk-KZ"/>
              </w:rPr>
              <w:t>.</w:t>
            </w:r>
            <w:r w:rsidRPr="00FF315A">
              <w:rPr>
                <w:rFonts w:ascii="Times New Roman" w:hAnsi="Times New Roman" w:cs="Times New Roman"/>
                <w:sz w:val="24"/>
                <w:szCs w:val="24"/>
                <w:lang w:val="kk-KZ"/>
              </w:rPr>
              <w:t xml:space="preserve"> Мүсіндеудің қарапайым тәсілдерін үйрету. </w:t>
            </w:r>
            <w:r w:rsidRPr="00FF315A">
              <w:rPr>
                <w:rFonts w:ascii="Times New Roman" w:eastAsia="OEGHA+TimesNewRomanPSMT" w:hAnsi="Times New Roman" w:cs="Times New Roman"/>
                <w:color w:val="000000"/>
                <w:sz w:val="24"/>
                <w:szCs w:val="24"/>
                <w:lang w:val="kk-KZ"/>
              </w:rPr>
              <w:t>Ба</w:t>
            </w:r>
            <w:r w:rsidRPr="00FF315A">
              <w:rPr>
                <w:rFonts w:ascii="Times New Roman" w:eastAsia="OEGHA+TimesNewRomanPSMT" w:hAnsi="Times New Roman" w:cs="Times New Roman"/>
                <w:color w:val="000000"/>
                <w:spacing w:val="-1"/>
                <w:sz w:val="24"/>
                <w:szCs w:val="24"/>
                <w:lang w:val="kk-KZ"/>
              </w:rPr>
              <w:t>л</w:t>
            </w:r>
            <w:r w:rsidRPr="00FF315A">
              <w:rPr>
                <w:rFonts w:ascii="Times New Roman" w:eastAsia="OEGHA+TimesNewRomanPSMT" w:hAnsi="Times New Roman" w:cs="Times New Roman"/>
                <w:color w:val="000000"/>
                <w:sz w:val="24"/>
                <w:szCs w:val="24"/>
                <w:lang w:val="kk-KZ"/>
              </w:rPr>
              <w:t>алард</w:t>
            </w:r>
            <w:r w:rsidRPr="00FF315A">
              <w:rPr>
                <w:rFonts w:ascii="Times New Roman" w:eastAsia="OEGHA+TimesNewRomanPSMT" w:hAnsi="Times New Roman" w:cs="Times New Roman"/>
                <w:color w:val="000000"/>
                <w:spacing w:val="-1"/>
                <w:sz w:val="24"/>
                <w:szCs w:val="24"/>
                <w:lang w:val="kk-KZ"/>
              </w:rPr>
              <w:t>ы</w:t>
            </w:r>
            <w:r w:rsidRPr="00FF315A">
              <w:rPr>
                <w:rFonts w:ascii="Times New Roman" w:eastAsia="OEGHA+TimesNewRomanPSMT" w:hAnsi="Times New Roman" w:cs="Times New Roman"/>
                <w:color w:val="000000"/>
                <w:sz w:val="24"/>
                <w:szCs w:val="24"/>
                <w:lang w:val="kk-KZ"/>
              </w:rPr>
              <w:t>ң бе</w:t>
            </w:r>
            <w:r w:rsidRPr="00FF315A">
              <w:rPr>
                <w:rFonts w:ascii="Times New Roman" w:eastAsia="OEGHA+TimesNewRomanPSMT" w:hAnsi="Times New Roman" w:cs="Times New Roman"/>
                <w:color w:val="000000"/>
                <w:spacing w:val="-1"/>
                <w:sz w:val="24"/>
                <w:szCs w:val="24"/>
                <w:lang w:val="kk-KZ"/>
              </w:rPr>
              <w:t>й</w:t>
            </w:r>
            <w:r w:rsidRPr="00FF315A">
              <w:rPr>
                <w:rFonts w:ascii="Times New Roman" w:eastAsia="OEGHA+TimesNewRomanPSMT" w:hAnsi="Times New Roman" w:cs="Times New Roman"/>
                <w:color w:val="000000"/>
                <w:sz w:val="24"/>
                <w:szCs w:val="24"/>
                <w:lang w:val="kk-KZ"/>
              </w:rPr>
              <w:t>не</w:t>
            </w:r>
            <w:r w:rsidRPr="00FF315A">
              <w:rPr>
                <w:rFonts w:ascii="Times New Roman" w:eastAsia="OEGHA+TimesNewRomanPSMT" w:hAnsi="Times New Roman" w:cs="Times New Roman"/>
                <w:color w:val="000000"/>
                <w:spacing w:val="-3"/>
                <w:sz w:val="24"/>
                <w:szCs w:val="24"/>
                <w:lang w:val="kk-KZ"/>
              </w:rPr>
              <w:t>л</w:t>
            </w:r>
            <w:r w:rsidRPr="00FF315A">
              <w:rPr>
                <w:rFonts w:ascii="Times New Roman" w:eastAsia="OEGHA+TimesNewRomanPSMT" w:hAnsi="Times New Roman" w:cs="Times New Roman"/>
                <w:color w:val="000000"/>
                <w:sz w:val="24"/>
                <w:szCs w:val="24"/>
                <w:lang w:val="kk-KZ"/>
              </w:rPr>
              <w:t xml:space="preserve">еу әрекетіне </w:t>
            </w:r>
            <w:r w:rsidRPr="00FF315A">
              <w:rPr>
                <w:rFonts w:ascii="Times New Roman" w:eastAsia="OEGHA+TimesNewRomanPSMT" w:hAnsi="Times New Roman" w:cs="Times New Roman"/>
                <w:color w:val="000000"/>
                <w:spacing w:val="1"/>
                <w:sz w:val="24"/>
                <w:szCs w:val="24"/>
                <w:lang w:val="kk-KZ"/>
              </w:rPr>
              <w:t>д</w:t>
            </w:r>
            <w:r w:rsidRPr="00FF315A">
              <w:rPr>
                <w:rFonts w:ascii="Times New Roman" w:eastAsia="OEGHA+TimesNewRomanPSMT" w:hAnsi="Times New Roman" w:cs="Times New Roman"/>
                <w:color w:val="000000"/>
                <w:sz w:val="24"/>
                <w:szCs w:val="24"/>
                <w:lang w:val="kk-KZ"/>
              </w:rPr>
              <w:t>ег</w:t>
            </w:r>
            <w:r w:rsidRPr="00FF315A">
              <w:rPr>
                <w:rFonts w:ascii="Times New Roman" w:eastAsia="OEGHA+TimesNewRomanPSMT" w:hAnsi="Times New Roman" w:cs="Times New Roman"/>
                <w:color w:val="000000"/>
                <w:spacing w:val="-1"/>
                <w:sz w:val="24"/>
                <w:szCs w:val="24"/>
                <w:lang w:val="kk-KZ"/>
              </w:rPr>
              <w:t>е</w:t>
            </w:r>
            <w:r w:rsidRPr="00FF315A">
              <w:rPr>
                <w:rFonts w:ascii="Times New Roman" w:eastAsia="OEGHA+TimesNewRomanPSMT" w:hAnsi="Times New Roman" w:cs="Times New Roman"/>
                <w:color w:val="000000"/>
                <w:sz w:val="24"/>
                <w:szCs w:val="24"/>
                <w:lang w:val="kk-KZ"/>
              </w:rPr>
              <w:t>н қ</w:t>
            </w:r>
            <w:r w:rsidRPr="00FF315A">
              <w:rPr>
                <w:rFonts w:ascii="Times New Roman" w:eastAsia="OEGHA+TimesNewRomanPSMT" w:hAnsi="Times New Roman" w:cs="Times New Roman"/>
                <w:color w:val="000000"/>
                <w:spacing w:val="1"/>
                <w:sz w:val="24"/>
                <w:szCs w:val="24"/>
                <w:lang w:val="kk-KZ"/>
              </w:rPr>
              <w:t>ыз</w:t>
            </w:r>
            <w:r w:rsidRPr="00FF315A">
              <w:rPr>
                <w:rFonts w:ascii="Times New Roman" w:eastAsia="OEGHA+TimesNewRomanPSMT" w:hAnsi="Times New Roman" w:cs="Times New Roman"/>
                <w:color w:val="000000"/>
                <w:sz w:val="24"/>
                <w:szCs w:val="24"/>
                <w:lang w:val="kk-KZ"/>
              </w:rPr>
              <w:t>ығ</w:t>
            </w:r>
            <w:r w:rsidRPr="00FF315A">
              <w:rPr>
                <w:rFonts w:ascii="Times New Roman" w:eastAsia="OEGHA+TimesNewRomanPSMT" w:hAnsi="Times New Roman" w:cs="Times New Roman"/>
                <w:color w:val="000000"/>
                <w:spacing w:val="-2"/>
                <w:sz w:val="24"/>
                <w:szCs w:val="24"/>
                <w:lang w:val="kk-KZ"/>
              </w:rPr>
              <w:t>у</w:t>
            </w:r>
            <w:r w:rsidRPr="00FF315A">
              <w:rPr>
                <w:rFonts w:ascii="Times New Roman" w:eastAsia="OEGHA+TimesNewRomanPSMT" w:hAnsi="Times New Roman" w:cs="Times New Roman"/>
                <w:color w:val="000000"/>
                <w:sz w:val="24"/>
                <w:szCs w:val="24"/>
                <w:lang w:val="kk-KZ"/>
              </w:rPr>
              <w:t>шылығын о</w:t>
            </w:r>
            <w:r w:rsidRPr="00FF315A">
              <w:rPr>
                <w:rFonts w:ascii="Times New Roman" w:eastAsia="OEGHA+TimesNewRomanPSMT" w:hAnsi="Times New Roman" w:cs="Times New Roman"/>
                <w:color w:val="000000"/>
                <w:spacing w:val="-1"/>
                <w:sz w:val="24"/>
                <w:szCs w:val="24"/>
                <w:lang w:val="kk-KZ"/>
              </w:rPr>
              <w:t>я</w:t>
            </w:r>
            <w:r w:rsidRPr="00FF315A">
              <w:rPr>
                <w:rFonts w:ascii="Times New Roman" w:eastAsia="OEGHA+TimesNewRomanPSMT" w:hAnsi="Times New Roman" w:cs="Times New Roman"/>
                <w:color w:val="000000"/>
                <w:sz w:val="24"/>
                <w:szCs w:val="24"/>
                <w:lang w:val="kk-KZ"/>
              </w:rPr>
              <w:t>т</w:t>
            </w:r>
            <w:r w:rsidRPr="00FF315A">
              <w:rPr>
                <w:rFonts w:ascii="Times New Roman" w:eastAsia="OEGHA+TimesNewRomanPSMT" w:hAnsi="Times New Roman" w:cs="Times New Roman"/>
                <w:color w:val="000000"/>
                <w:spacing w:val="-4"/>
                <w:sz w:val="24"/>
                <w:szCs w:val="24"/>
                <w:lang w:val="kk-KZ"/>
              </w:rPr>
              <w:t>у</w:t>
            </w:r>
            <w:r w:rsidRPr="00FF315A">
              <w:rPr>
                <w:rFonts w:ascii="Times New Roman" w:eastAsia="OEGHA+TimesNewRomanPSMT" w:hAnsi="Times New Roman" w:cs="Times New Roman"/>
                <w:color w:val="000000"/>
                <w:spacing w:val="-1"/>
                <w:sz w:val="24"/>
                <w:szCs w:val="24"/>
                <w:lang w:val="kk-KZ"/>
              </w:rPr>
              <w:t xml:space="preserve">, </w:t>
            </w:r>
            <w:r w:rsidRPr="00FF315A">
              <w:rPr>
                <w:rFonts w:ascii="Times New Roman" w:eastAsia="OEGHA+TimesNewRomanPSMT" w:hAnsi="Times New Roman" w:cs="Times New Roman"/>
                <w:color w:val="000000"/>
                <w:sz w:val="24"/>
                <w:szCs w:val="24"/>
                <w:lang w:val="kk-KZ"/>
              </w:rPr>
              <w:t>к</w:t>
            </w:r>
            <w:r w:rsidRPr="00FF315A">
              <w:rPr>
                <w:rFonts w:ascii="Times New Roman" w:eastAsia="OEGHA+TimesNewRomanPSMT" w:hAnsi="Times New Roman" w:cs="Times New Roman"/>
                <w:color w:val="000000"/>
                <w:spacing w:val="2"/>
                <w:sz w:val="24"/>
                <w:szCs w:val="24"/>
                <w:lang w:val="kk-KZ"/>
              </w:rPr>
              <w:t>өр</w:t>
            </w:r>
            <w:r w:rsidRPr="00FF315A">
              <w:rPr>
                <w:rFonts w:ascii="Times New Roman" w:eastAsia="OEGHA+TimesNewRomanPSMT" w:hAnsi="Times New Roman" w:cs="Times New Roman"/>
                <w:color w:val="000000"/>
                <w:sz w:val="24"/>
                <w:szCs w:val="24"/>
                <w:lang w:val="kk-KZ"/>
              </w:rPr>
              <w:t>ке</w:t>
            </w:r>
            <w:r w:rsidRPr="00FF315A">
              <w:rPr>
                <w:rFonts w:ascii="Times New Roman" w:eastAsia="OEGHA+TimesNewRomanPSMT" w:hAnsi="Times New Roman" w:cs="Times New Roman"/>
                <w:color w:val="000000"/>
                <w:spacing w:val="-1"/>
                <w:sz w:val="24"/>
                <w:szCs w:val="24"/>
                <w:lang w:val="kk-KZ"/>
              </w:rPr>
              <w:t>м</w:t>
            </w:r>
            <w:r w:rsidRPr="00FF315A">
              <w:rPr>
                <w:rFonts w:ascii="Times New Roman" w:eastAsia="OEGHA+TimesNewRomanPSMT" w:hAnsi="Times New Roman" w:cs="Times New Roman"/>
                <w:color w:val="000000"/>
                <w:spacing w:val="1"/>
                <w:sz w:val="24"/>
                <w:szCs w:val="24"/>
                <w:lang w:val="kk-KZ"/>
              </w:rPr>
              <w:t>д</w:t>
            </w:r>
            <w:r w:rsidRPr="00FF315A">
              <w:rPr>
                <w:rFonts w:ascii="Times New Roman" w:eastAsia="OEGHA+TimesNewRomanPSMT" w:hAnsi="Times New Roman" w:cs="Times New Roman"/>
                <w:color w:val="000000"/>
                <w:sz w:val="24"/>
                <w:szCs w:val="24"/>
                <w:lang w:val="kk-KZ"/>
              </w:rPr>
              <w:t>ік қабылда</w:t>
            </w:r>
            <w:r w:rsidRPr="00FF315A">
              <w:rPr>
                <w:rFonts w:ascii="Times New Roman" w:eastAsia="OEGHA+TimesNewRomanPSMT" w:hAnsi="Times New Roman" w:cs="Times New Roman"/>
                <w:color w:val="000000"/>
                <w:spacing w:val="-2"/>
                <w:sz w:val="24"/>
                <w:szCs w:val="24"/>
                <w:lang w:val="kk-KZ"/>
              </w:rPr>
              <w:t>у</w:t>
            </w:r>
            <w:r w:rsidRPr="00FF315A">
              <w:rPr>
                <w:rFonts w:ascii="Times New Roman" w:eastAsia="OEGHA+TimesNewRomanPSMT" w:hAnsi="Times New Roman" w:cs="Times New Roman"/>
                <w:color w:val="000000"/>
                <w:spacing w:val="-1"/>
                <w:sz w:val="24"/>
                <w:szCs w:val="24"/>
                <w:lang w:val="kk-KZ"/>
              </w:rPr>
              <w:t>л</w:t>
            </w:r>
            <w:r w:rsidRPr="00FF315A">
              <w:rPr>
                <w:rFonts w:ascii="Times New Roman" w:eastAsia="OEGHA+TimesNewRomanPSMT" w:hAnsi="Times New Roman" w:cs="Times New Roman"/>
                <w:color w:val="000000"/>
                <w:sz w:val="24"/>
                <w:szCs w:val="24"/>
                <w:lang w:val="kk-KZ"/>
              </w:rPr>
              <w:t>арын да</w:t>
            </w:r>
            <w:r w:rsidRPr="00FF315A">
              <w:rPr>
                <w:rFonts w:ascii="Times New Roman" w:eastAsia="OEGHA+TimesNewRomanPSMT" w:hAnsi="Times New Roman" w:cs="Times New Roman"/>
                <w:color w:val="000000"/>
                <w:spacing w:val="-1"/>
                <w:sz w:val="24"/>
                <w:szCs w:val="24"/>
                <w:lang w:val="kk-KZ"/>
              </w:rPr>
              <w:t>м</w:t>
            </w:r>
            <w:r w:rsidRPr="00FF315A">
              <w:rPr>
                <w:rFonts w:ascii="Times New Roman" w:eastAsia="OEGHA+TimesNewRomanPSMT" w:hAnsi="Times New Roman" w:cs="Times New Roman"/>
                <w:color w:val="000000"/>
                <w:sz w:val="24"/>
                <w:szCs w:val="24"/>
                <w:lang w:val="kk-KZ"/>
              </w:rPr>
              <w:t>ыт</w:t>
            </w:r>
            <w:r w:rsidRPr="00FF315A">
              <w:rPr>
                <w:rFonts w:ascii="Times New Roman" w:eastAsia="OEGHA+TimesNewRomanPSMT" w:hAnsi="Times New Roman" w:cs="Times New Roman"/>
                <w:color w:val="000000"/>
                <w:spacing w:val="-3"/>
                <w:sz w:val="24"/>
                <w:szCs w:val="24"/>
                <w:lang w:val="kk-KZ"/>
              </w:rPr>
              <w:t>у</w:t>
            </w:r>
            <w:r w:rsidRPr="00FF315A">
              <w:rPr>
                <w:rFonts w:ascii="Times New Roman" w:eastAsia="OEGHA+TimesNewRomanPSMT" w:hAnsi="Times New Roman" w:cs="Times New Roman"/>
                <w:color w:val="000000"/>
                <w:sz w:val="24"/>
                <w:szCs w:val="24"/>
                <w:lang w:val="kk-KZ"/>
              </w:rPr>
              <w:t>.</w:t>
            </w:r>
          </w:p>
          <w:p w:rsidR="005F3CFD" w:rsidRPr="00FF315A" w:rsidRDefault="005F3CFD" w:rsidP="00AA7888">
            <w:pPr>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Шарты: </w:t>
            </w:r>
            <w:r w:rsidRPr="00FF315A">
              <w:rPr>
                <w:rFonts w:ascii="Times New Roman" w:hAnsi="Times New Roman" w:cs="Times New Roman"/>
                <w:sz w:val="24"/>
                <w:szCs w:val="24"/>
                <w:lang w:val="kk-KZ"/>
              </w:rPr>
              <w:t xml:space="preserve">қиылған домалақ суреттерді қағаз бетіне жапсыру керек, және ермексазбен мүсіндеу керек. </w:t>
            </w:r>
            <w:r w:rsidRPr="00FF315A">
              <w:rPr>
                <w:rFonts w:ascii="Times New Roman" w:hAnsi="Times New Roman" w:cs="Times New Roman"/>
                <w:b/>
                <w:sz w:val="24"/>
                <w:szCs w:val="24"/>
                <w:lang w:val="kk-KZ"/>
              </w:rPr>
              <w:t>(жапсыру, мүсіндеу, сурет салу -шығармашылық дағдыларын, зерттеу   іс - әрекетін дамыту</w:t>
            </w:r>
            <w:r w:rsidRPr="00FF315A">
              <w:rPr>
                <w:rFonts w:ascii="Times New Roman" w:eastAsia="Times New Roman" w:hAnsi="Times New Roman" w:cs="Times New Roman"/>
                <w:b/>
                <w:sz w:val="24"/>
                <w:szCs w:val="24"/>
                <w:lang w:val="kk-KZ"/>
              </w:rPr>
              <w:t>)</w:t>
            </w:r>
          </w:p>
        </w:tc>
        <w:tc>
          <w:tcPr>
            <w:tcW w:w="2835" w:type="dxa"/>
            <w:gridSpan w:val="3"/>
            <w:tcBorders>
              <w:top w:val="single" w:sz="4" w:space="0" w:color="auto"/>
              <w:left w:val="single" w:sz="4" w:space="0" w:color="auto"/>
              <w:bottom w:val="single" w:sz="4" w:space="0" w:color="auto"/>
              <w:right w:val="single" w:sz="4" w:space="0" w:color="auto"/>
            </w:tcBorders>
          </w:tcPr>
          <w:p w:rsidR="005F3CFD" w:rsidRPr="00FF315A" w:rsidRDefault="005F3CFD" w:rsidP="003E5B33">
            <w:pPr>
              <w:rPr>
                <w:rFonts w:ascii="Times New Roman" w:hAnsi="Times New Roman" w:cs="Times New Roman"/>
                <w:b/>
                <w:sz w:val="24"/>
                <w:szCs w:val="24"/>
                <w:lang w:val="kk-KZ"/>
              </w:rPr>
            </w:pPr>
            <w:r w:rsidRPr="00FF315A">
              <w:rPr>
                <w:rFonts w:ascii="Times New Roman" w:hAnsi="Times New Roman" w:cs="Times New Roman"/>
                <w:b/>
                <w:sz w:val="24"/>
                <w:szCs w:val="24"/>
                <w:lang w:val="kk-KZ"/>
              </w:rPr>
              <w:t>Үстел үсті ойыны</w:t>
            </w:r>
          </w:p>
          <w:p w:rsidR="005F3CFD" w:rsidRPr="00FF315A" w:rsidRDefault="005F3CFD" w:rsidP="003E5B33">
            <w:pPr>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«Шалқан» ертегісі </w:t>
            </w:r>
          </w:p>
          <w:p w:rsidR="005F3CFD" w:rsidRPr="00FF315A" w:rsidRDefault="005F3CFD" w:rsidP="00AA7888">
            <w:pPr>
              <w:widowControl w:val="0"/>
              <w:ind w:right="-20"/>
              <w:rPr>
                <w:rFonts w:ascii="Times New Roman" w:eastAsia="OEGHA+TimesNewRomanPSMT" w:hAnsi="Times New Roman" w:cs="Times New Roman"/>
                <w:sz w:val="24"/>
                <w:szCs w:val="24"/>
                <w:lang w:val="kk-KZ"/>
              </w:rPr>
            </w:pPr>
            <w:r w:rsidRPr="00FF315A">
              <w:rPr>
                <w:rFonts w:ascii="Times New Roman" w:hAnsi="Times New Roman" w:cs="Times New Roman"/>
                <w:b/>
                <w:sz w:val="24"/>
                <w:szCs w:val="24"/>
                <w:lang w:val="kk-KZ"/>
              </w:rPr>
              <w:t>Мақсаты:</w:t>
            </w:r>
            <w:r w:rsidRPr="00FF315A">
              <w:rPr>
                <w:rFonts w:ascii="Times New Roman" w:eastAsia="OEGHA+TimesNewRomanPSMT" w:hAnsi="Times New Roman" w:cs="Times New Roman"/>
                <w:sz w:val="24"/>
                <w:szCs w:val="24"/>
                <w:lang w:val="kk-KZ"/>
              </w:rPr>
              <w:t xml:space="preserve"> Ба</w:t>
            </w:r>
            <w:r w:rsidRPr="00FF315A">
              <w:rPr>
                <w:rFonts w:ascii="Times New Roman" w:eastAsia="OEGHA+TimesNewRomanPSMT" w:hAnsi="Times New Roman" w:cs="Times New Roman"/>
                <w:spacing w:val="-1"/>
                <w:sz w:val="24"/>
                <w:szCs w:val="24"/>
                <w:lang w:val="kk-KZ"/>
              </w:rPr>
              <w:t>л</w:t>
            </w:r>
            <w:r w:rsidRPr="00FF315A">
              <w:rPr>
                <w:rFonts w:ascii="Times New Roman" w:eastAsia="OEGHA+TimesNewRomanPSMT" w:hAnsi="Times New Roman" w:cs="Times New Roman"/>
                <w:sz w:val="24"/>
                <w:szCs w:val="24"/>
                <w:lang w:val="kk-KZ"/>
              </w:rPr>
              <w:t>алард</w:t>
            </w:r>
            <w:r w:rsidRPr="00FF315A">
              <w:rPr>
                <w:rFonts w:ascii="Times New Roman" w:eastAsia="OEGHA+TimesNewRomanPSMT" w:hAnsi="Times New Roman" w:cs="Times New Roman"/>
                <w:spacing w:val="-1"/>
                <w:sz w:val="24"/>
                <w:szCs w:val="24"/>
                <w:lang w:val="kk-KZ"/>
              </w:rPr>
              <w:t>ы</w:t>
            </w:r>
            <w:r w:rsidRPr="00FF315A">
              <w:rPr>
                <w:rFonts w:ascii="Times New Roman" w:eastAsia="OEGHA+TimesNewRomanPSMT" w:hAnsi="Times New Roman" w:cs="Times New Roman"/>
                <w:sz w:val="24"/>
                <w:szCs w:val="24"/>
                <w:lang w:val="kk-KZ"/>
              </w:rPr>
              <w:t>ң жас</w:t>
            </w:r>
            <w:r w:rsidRPr="00FF315A">
              <w:rPr>
                <w:rFonts w:ascii="Times New Roman" w:eastAsia="OEGHA+TimesNewRomanPSMT" w:hAnsi="Times New Roman" w:cs="Times New Roman"/>
                <w:spacing w:val="-2"/>
                <w:sz w:val="24"/>
                <w:szCs w:val="24"/>
                <w:lang w:val="kk-KZ"/>
              </w:rPr>
              <w:t>т</w:t>
            </w:r>
            <w:r w:rsidRPr="00FF315A">
              <w:rPr>
                <w:rFonts w:ascii="Times New Roman" w:eastAsia="OEGHA+TimesNewRomanPSMT" w:hAnsi="Times New Roman" w:cs="Times New Roman"/>
                <w:sz w:val="24"/>
                <w:szCs w:val="24"/>
                <w:lang w:val="kk-KZ"/>
              </w:rPr>
              <w:t>а</w:t>
            </w:r>
            <w:r w:rsidRPr="00FF315A">
              <w:rPr>
                <w:rFonts w:ascii="Times New Roman" w:eastAsia="OEGHA+TimesNewRomanPSMT" w:hAnsi="Times New Roman" w:cs="Times New Roman"/>
                <w:spacing w:val="-1"/>
                <w:sz w:val="24"/>
                <w:szCs w:val="24"/>
                <w:lang w:val="kk-KZ"/>
              </w:rPr>
              <w:t>р</w:t>
            </w:r>
            <w:r w:rsidRPr="00FF315A">
              <w:rPr>
                <w:rFonts w:ascii="Times New Roman" w:eastAsia="OEGHA+TimesNewRomanPSMT" w:hAnsi="Times New Roman" w:cs="Times New Roman"/>
                <w:sz w:val="24"/>
                <w:szCs w:val="24"/>
                <w:lang w:val="kk-KZ"/>
              </w:rPr>
              <w:t xml:space="preserve">ына </w:t>
            </w:r>
            <w:r w:rsidRPr="00FF315A">
              <w:rPr>
                <w:rFonts w:ascii="Times New Roman" w:eastAsia="OEGHA+TimesNewRomanPSMT" w:hAnsi="Times New Roman" w:cs="Times New Roman"/>
                <w:spacing w:val="-2"/>
                <w:sz w:val="24"/>
                <w:szCs w:val="24"/>
                <w:lang w:val="kk-KZ"/>
              </w:rPr>
              <w:t>с</w:t>
            </w:r>
            <w:r w:rsidRPr="00FF315A">
              <w:rPr>
                <w:rFonts w:ascii="Times New Roman" w:eastAsia="OEGHA+TimesNewRomanPSMT" w:hAnsi="Times New Roman" w:cs="Times New Roman"/>
                <w:sz w:val="24"/>
                <w:szCs w:val="24"/>
                <w:lang w:val="kk-KZ"/>
              </w:rPr>
              <w:t>ә</w:t>
            </w:r>
            <w:r w:rsidRPr="00FF315A">
              <w:rPr>
                <w:rFonts w:ascii="Times New Roman" w:eastAsia="OEGHA+TimesNewRomanPSMT" w:hAnsi="Times New Roman" w:cs="Times New Roman"/>
                <w:spacing w:val="-1"/>
                <w:sz w:val="24"/>
                <w:szCs w:val="24"/>
                <w:lang w:val="kk-KZ"/>
              </w:rPr>
              <w:t xml:space="preserve">йкес </w:t>
            </w:r>
            <w:r w:rsidRPr="00FF315A">
              <w:rPr>
                <w:rFonts w:ascii="Times New Roman" w:eastAsia="OEGHA+TimesNewRomanPSMT" w:hAnsi="Times New Roman" w:cs="Times New Roman"/>
                <w:spacing w:val="-2"/>
                <w:sz w:val="24"/>
                <w:szCs w:val="24"/>
                <w:lang w:val="kk-KZ"/>
              </w:rPr>
              <w:t>к</w:t>
            </w:r>
            <w:r w:rsidRPr="00FF315A">
              <w:rPr>
                <w:rFonts w:ascii="Times New Roman" w:eastAsia="OEGHA+TimesNewRomanPSMT" w:hAnsi="Times New Roman" w:cs="Times New Roman"/>
                <w:spacing w:val="1"/>
                <w:sz w:val="24"/>
                <w:szCs w:val="24"/>
                <w:lang w:val="kk-KZ"/>
              </w:rPr>
              <w:t>ө</w:t>
            </w:r>
            <w:r w:rsidRPr="00FF315A">
              <w:rPr>
                <w:rFonts w:ascii="Times New Roman" w:eastAsia="OEGHA+TimesNewRomanPSMT" w:hAnsi="Times New Roman" w:cs="Times New Roman"/>
                <w:sz w:val="24"/>
                <w:szCs w:val="24"/>
                <w:lang w:val="kk-KZ"/>
              </w:rPr>
              <w:t>ркем шығармал</w:t>
            </w:r>
            <w:r w:rsidRPr="00FF315A">
              <w:rPr>
                <w:rFonts w:ascii="Times New Roman" w:eastAsia="OEGHA+TimesNewRomanPSMT" w:hAnsi="Times New Roman" w:cs="Times New Roman"/>
                <w:spacing w:val="-2"/>
                <w:sz w:val="24"/>
                <w:szCs w:val="24"/>
                <w:lang w:val="kk-KZ"/>
              </w:rPr>
              <w:t>а</w:t>
            </w:r>
            <w:r w:rsidRPr="00FF315A">
              <w:rPr>
                <w:rFonts w:ascii="Times New Roman" w:eastAsia="OEGHA+TimesNewRomanPSMT" w:hAnsi="Times New Roman" w:cs="Times New Roman"/>
                <w:sz w:val="24"/>
                <w:szCs w:val="24"/>
                <w:lang w:val="kk-KZ"/>
              </w:rPr>
              <w:t xml:space="preserve">р </w:t>
            </w:r>
            <w:r w:rsidRPr="00FF315A">
              <w:rPr>
                <w:rFonts w:ascii="Times New Roman" w:eastAsia="OEGHA+TimesNewRomanPSMT" w:hAnsi="Times New Roman" w:cs="Times New Roman"/>
                <w:spacing w:val="-1"/>
                <w:sz w:val="24"/>
                <w:szCs w:val="24"/>
                <w:lang w:val="kk-KZ"/>
              </w:rPr>
              <w:t>о</w:t>
            </w:r>
            <w:r w:rsidRPr="00FF315A">
              <w:rPr>
                <w:rFonts w:ascii="Times New Roman" w:eastAsia="OEGHA+TimesNewRomanPSMT" w:hAnsi="Times New Roman" w:cs="Times New Roman"/>
                <w:sz w:val="24"/>
                <w:szCs w:val="24"/>
                <w:lang w:val="kk-KZ"/>
              </w:rPr>
              <w:t>қ</w:t>
            </w:r>
            <w:r w:rsidRPr="00FF315A">
              <w:rPr>
                <w:rFonts w:ascii="Times New Roman" w:eastAsia="OEGHA+TimesNewRomanPSMT" w:hAnsi="Times New Roman" w:cs="Times New Roman"/>
                <w:spacing w:val="-2"/>
                <w:sz w:val="24"/>
                <w:szCs w:val="24"/>
                <w:lang w:val="kk-KZ"/>
              </w:rPr>
              <w:t>у</w:t>
            </w:r>
            <w:r w:rsidRPr="00FF315A">
              <w:rPr>
                <w:rFonts w:ascii="Times New Roman" w:eastAsia="OEGHA+TimesNewRomanPSMT" w:hAnsi="Times New Roman" w:cs="Times New Roman"/>
                <w:sz w:val="24"/>
                <w:szCs w:val="24"/>
                <w:lang w:val="kk-KZ"/>
              </w:rPr>
              <w:t>. Кейіпкерлердің әрекеттерін қайталап ойнайды, артикуляциялық жаттығуларды орындау.</w:t>
            </w:r>
          </w:p>
          <w:p w:rsidR="005F3CFD" w:rsidRPr="00FF315A" w:rsidRDefault="005F3CFD" w:rsidP="00AA7888">
            <w:pPr>
              <w:widowControl w:val="0"/>
              <w:ind w:right="-20"/>
              <w:rPr>
                <w:rFonts w:ascii="Times New Roman" w:hAnsi="Times New Roman" w:cs="Times New Roman"/>
                <w:b/>
                <w:sz w:val="24"/>
                <w:szCs w:val="24"/>
                <w:lang w:val="kk-KZ"/>
              </w:rPr>
            </w:pPr>
            <w:r w:rsidRPr="00FF315A">
              <w:rPr>
                <w:rFonts w:ascii="Times New Roman" w:eastAsia="OEGHA+TimesNewRomanPSMT" w:hAnsi="Times New Roman" w:cs="Times New Roman"/>
                <w:b/>
                <w:sz w:val="24"/>
                <w:szCs w:val="24"/>
                <w:lang w:val="kk-KZ"/>
              </w:rPr>
              <w:t>(көркем әдебиет</w:t>
            </w:r>
            <w:r w:rsidRPr="00FF315A">
              <w:rPr>
                <w:rFonts w:ascii="Times New Roman" w:hAnsi="Times New Roman" w:cs="Times New Roman"/>
                <w:b/>
                <w:sz w:val="24"/>
                <w:szCs w:val="24"/>
                <w:lang w:val="kk-KZ"/>
              </w:rPr>
              <w:t xml:space="preserve"> коммуникативтік дағдыларды дамыту).</w:t>
            </w:r>
          </w:p>
          <w:p w:rsidR="005F3CFD" w:rsidRPr="00FF315A" w:rsidRDefault="005F3CFD" w:rsidP="003E5B33">
            <w:pPr>
              <w:rPr>
                <w:rFonts w:ascii="Times New Roman" w:hAnsi="Times New Roman" w:cs="Times New Roman"/>
                <w:b/>
                <w:sz w:val="24"/>
                <w:szCs w:val="24"/>
                <w:lang w:val="kk-KZ"/>
              </w:rPr>
            </w:pPr>
          </w:p>
          <w:p w:rsidR="005F3CFD" w:rsidRPr="00FF315A" w:rsidRDefault="005F3CFD" w:rsidP="003E5B33">
            <w:pPr>
              <w:rPr>
                <w:rFonts w:ascii="Times New Roman" w:hAnsi="Times New Roman" w:cs="Times New Roman"/>
                <w:b/>
                <w:color w:val="FF0000"/>
                <w:sz w:val="24"/>
                <w:szCs w:val="24"/>
                <w:lang w:val="kk-KZ"/>
              </w:rPr>
            </w:pPr>
          </w:p>
        </w:tc>
        <w:tc>
          <w:tcPr>
            <w:tcW w:w="2835" w:type="dxa"/>
            <w:gridSpan w:val="3"/>
            <w:tcBorders>
              <w:top w:val="single" w:sz="4" w:space="0" w:color="auto"/>
              <w:left w:val="single" w:sz="4" w:space="0" w:color="auto"/>
              <w:bottom w:val="single" w:sz="4" w:space="0" w:color="auto"/>
              <w:right w:val="single" w:sz="4" w:space="0" w:color="auto"/>
            </w:tcBorders>
          </w:tcPr>
          <w:p w:rsidR="005F3CFD" w:rsidRPr="00FF315A" w:rsidRDefault="005F3CFD" w:rsidP="003E5B33">
            <w:pPr>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Дидактикалық ойын: </w:t>
            </w:r>
          </w:p>
          <w:p w:rsidR="005F3CFD" w:rsidRPr="00FF315A" w:rsidRDefault="005F3CFD" w:rsidP="003E5B33">
            <w:pPr>
              <w:rPr>
                <w:rFonts w:ascii="Times New Roman" w:hAnsi="Times New Roman" w:cs="Times New Roman"/>
                <w:b/>
                <w:sz w:val="24"/>
                <w:szCs w:val="24"/>
                <w:lang w:val="kk-KZ"/>
              </w:rPr>
            </w:pPr>
            <w:r w:rsidRPr="00FF315A">
              <w:rPr>
                <w:rFonts w:ascii="Times New Roman" w:hAnsi="Times New Roman" w:cs="Times New Roman"/>
                <w:b/>
                <w:sz w:val="24"/>
                <w:szCs w:val="24"/>
                <w:lang w:val="kk-KZ"/>
              </w:rPr>
              <w:t>«Сиқырлы қораптар»</w:t>
            </w:r>
          </w:p>
          <w:p w:rsidR="005F3CFD" w:rsidRPr="00FF315A" w:rsidRDefault="005F3CFD" w:rsidP="003E5B33">
            <w:pPr>
              <w:pStyle w:val="a5"/>
              <w:rPr>
                <w:sz w:val="24"/>
                <w:szCs w:val="24"/>
                <w:lang w:val="kk-KZ"/>
              </w:rPr>
            </w:pPr>
            <w:r w:rsidRPr="00FF315A">
              <w:rPr>
                <w:b/>
                <w:sz w:val="24"/>
                <w:szCs w:val="24"/>
                <w:lang w:val="kk-KZ"/>
              </w:rPr>
              <w:t>Мақсаты:</w:t>
            </w:r>
          </w:p>
          <w:p w:rsidR="005F3CFD" w:rsidRPr="00FF315A" w:rsidRDefault="005F3CFD" w:rsidP="00AA7888">
            <w:pPr>
              <w:widowControl w:val="0"/>
              <w:ind w:right="-8"/>
              <w:rPr>
                <w:rFonts w:ascii="Times New Roman" w:eastAsia="OEGHA+TimesNewRomanPSMT" w:hAnsi="Times New Roman" w:cs="Times New Roman"/>
                <w:color w:val="000000"/>
                <w:sz w:val="24"/>
                <w:szCs w:val="24"/>
                <w:lang w:val="kk-KZ"/>
              </w:rPr>
            </w:pPr>
            <w:r w:rsidRPr="00FF315A">
              <w:rPr>
                <w:rFonts w:ascii="Times New Roman" w:hAnsi="Times New Roman" w:cs="Times New Roman"/>
                <w:b/>
                <w:sz w:val="24"/>
                <w:szCs w:val="24"/>
                <w:lang w:val="kk-KZ"/>
              </w:rPr>
              <w:t xml:space="preserve">Шарты: </w:t>
            </w:r>
            <w:r w:rsidRPr="00FF315A">
              <w:rPr>
                <w:rFonts w:ascii="Times New Roman" w:eastAsia="OEGHA+TimesNewRomanPSMT" w:hAnsi="Times New Roman" w:cs="Times New Roman"/>
                <w:color w:val="000000"/>
                <w:sz w:val="24"/>
                <w:szCs w:val="24"/>
                <w:lang w:val="kk-KZ"/>
              </w:rPr>
              <w:t>Қарапайым құрастыру дағдыларын бекіту: үстіне, жанына қою</w:t>
            </w:r>
          </w:p>
          <w:p w:rsidR="005F3CFD" w:rsidRPr="00FF315A" w:rsidRDefault="005F3CFD" w:rsidP="00AA7888">
            <w:pPr>
              <w:widowControl w:val="0"/>
              <w:ind w:right="-20"/>
              <w:rPr>
                <w:rFonts w:ascii="Times New Roman" w:hAnsi="Times New Roman" w:cs="Times New Roman"/>
                <w:color w:val="FF0066"/>
                <w:sz w:val="24"/>
                <w:szCs w:val="24"/>
                <w:lang w:val="kk-KZ"/>
              </w:rPr>
            </w:pPr>
            <w:r w:rsidRPr="00FF315A">
              <w:rPr>
                <w:rFonts w:ascii="Times New Roman" w:eastAsia="OEGHA+TimesNewRomanPSMT" w:hAnsi="Times New Roman" w:cs="Times New Roman"/>
                <w:sz w:val="24"/>
                <w:szCs w:val="24"/>
                <w:lang w:val="kk-KZ"/>
              </w:rPr>
              <w:t>М</w:t>
            </w:r>
            <w:r w:rsidRPr="00FF315A">
              <w:rPr>
                <w:rFonts w:ascii="Times New Roman" w:eastAsia="OEGHA+TimesNewRomanPSMT" w:hAnsi="Times New Roman" w:cs="Times New Roman"/>
                <w:spacing w:val="-1"/>
                <w:sz w:val="24"/>
                <w:szCs w:val="24"/>
                <w:lang w:val="kk-KZ"/>
              </w:rPr>
              <w:t>у</w:t>
            </w:r>
            <w:r w:rsidRPr="00FF315A">
              <w:rPr>
                <w:rFonts w:ascii="Times New Roman" w:eastAsia="OEGHA+TimesNewRomanPSMT" w:hAnsi="Times New Roman" w:cs="Times New Roman"/>
                <w:sz w:val="24"/>
                <w:szCs w:val="24"/>
                <w:lang w:val="kk-KZ"/>
              </w:rPr>
              <w:t>зыкалық иллюстра</w:t>
            </w:r>
            <w:r w:rsidRPr="00FF315A">
              <w:rPr>
                <w:rFonts w:ascii="Times New Roman" w:eastAsia="OEGHA+TimesNewRomanPSMT" w:hAnsi="Times New Roman" w:cs="Times New Roman"/>
                <w:spacing w:val="-1"/>
                <w:sz w:val="24"/>
                <w:szCs w:val="24"/>
                <w:lang w:val="kk-KZ"/>
              </w:rPr>
              <w:t>ц</w:t>
            </w:r>
            <w:r w:rsidRPr="00FF315A">
              <w:rPr>
                <w:rFonts w:ascii="Times New Roman" w:eastAsia="OEGHA+TimesNewRomanPSMT" w:hAnsi="Times New Roman" w:cs="Times New Roman"/>
                <w:sz w:val="24"/>
                <w:szCs w:val="24"/>
                <w:lang w:val="kk-KZ"/>
              </w:rPr>
              <w:t>и</w:t>
            </w:r>
            <w:r w:rsidRPr="00FF315A">
              <w:rPr>
                <w:rFonts w:ascii="Times New Roman" w:eastAsia="OEGHA+TimesNewRomanPSMT" w:hAnsi="Times New Roman" w:cs="Times New Roman"/>
                <w:spacing w:val="-1"/>
                <w:sz w:val="24"/>
                <w:szCs w:val="24"/>
                <w:lang w:val="kk-KZ"/>
              </w:rPr>
              <w:t xml:space="preserve">я </w:t>
            </w:r>
            <w:r w:rsidRPr="00FF315A">
              <w:rPr>
                <w:rFonts w:ascii="Times New Roman" w:eastAsia="OEGHA+TimesNewRomanPSMT" w:hAnsi="Times New Roman" w:cs="Times New Roman"/>
                <w:sz w:val="24"/>
                <w:szCs w:val="24"/>
                <w:lang w:val="kk-KZ"/>
              </w:rPr>
              <w:t>мен сүйеме</w:t>
            </w:r>
            <w:r w:rsidRPr="00FF315A">
              <w:rPr>
                <w:rFonts w:ascii="Times New Roman" w:eastAsia="OEGHA+TimesNewRomanPSMT" w:hAnsi="Times New Roman" w:cs="Times New Roman"/>
                <w:spacing w:val="-2"/>
                <w:sz w:val="24"/>
                <w:szCs w:val="24"/>
                <w:lang w:val="kk-KZ"/>
              </w:rPr>
              <w:t>л</w:t>
            </w:r>
            <w:r w:rsidRPr="00FF315A">
              <w:rPr>
                <w:rFonts w:ascii="Times New Roman" w:eastAsia="OEGHA+TimesNewRomanPSMT" w:hAnsi="Times New Roman" w:cs="Times New Roman"/>
                <w:sz w:val="24"/>
                <w:szCs w:val="24"/>
                <w:lang w:val="kk-KZ"/>
              </w:rPr>
              <w:t>де</w:t>
            </w:r>
            <w:r w:rsidRPr="00FF315A">
              <w:rPr>
                <w:rFonts w:ascii="Times New Roman" w:eastAsia="OEGHA+TimesNewRomanPSMT" w:hAnsi="Times New Roman" w:cs="Times New Roman"/>
                <w:spacing w:val="-1"/>
                <w:sz w:val="24"/>
                <w:szCs w:val="24"/>
                <w:lang w:val="kk-KZ"/>
              </w:rPr>
              <w:t>н</w:t>
            </w:r>
            <w:r w:rsidRPr="00FF315A">
              <w:rPr>
                <w:rFonts w:ascii="Times New Roman" w:eastAsia="OEGHA+TimesNewRomanPSMT" w:hAnsi="Times New Roman" w:cs="Times New Roman"/>
                <w:sz w:val="24"/>
                <w:szCs w:val="24"/>
                <w:lang w:val="kk-KZ"/>
              </w:rPr>
              <w:t>ет</w:t>
            </w:r>
            <w:r w:rsidRPr="00FF315A">
              <w:rPr>
                <w:rFonts w:ascii="Times New Roman" w:eastAsia="OEGHA+TimesNewRomanPSMT" w:hAnsi="Times New Roman" w:cs="Times New Roman"/>
                <w:spacing w:val="-1"/>
                <w:sz w:val="24"/>
                <w:szCs w:val="24"/>
                <w:lang w:val="kk-KZ"/>
              </w:rPr>
              <w:t>і</w:t>
            </w:r>
            <w:r w:rsidRPr="00FF315A">
              <w:rPr>
                <w:rFonts w:ascii="Times New Roman" w:eastAsia="OEGHA+TimesNewRomanPSMT" w:hAnsi="Times New Roman" w:cs="Times New Roman"/>
                <w:sz w:val="24"/>
                <w:szCs w:val="24"/>
                <w:lang w:val="kk-KZ"/>
              </w:rPr>
              <w:t xml:space="preserve">н </w:t>
            </w:r>
            <w:r w:rsidRPr="00FF315A">
              <w:rPr>
                <w:rFonts w:ascii="Times New Roman" w:eastAsia="OEGHA+TimesNewRomanPSMT" w:hAnsi="Times New Roman" w:cs="Times New Roman"/>
                <w:spacing w:val="-2"/>
                <w:sz w:val="24"/>
                <w:szCs w:val="24"/>
                <w:lang w:val="kk-KZ"/>
              </w:rPr>
              <w:t>ә</w:t>
            </w:r>
            <w:r w:rsidRPr="00FF315A">
              <w:rPr>
                <w:rFonts w:ascii="Times New Roman" w:eastAsia="OEGHA+TimesNewRomanPSMT" w:hAnsi="Times New Roman" w:cs="Times New Roman"/>
                <w:sz w:val="24"/>
                <w:szCs w:val="24"/>
                <w:lang w:val="kk-KZ"/>
              </w:rPr>
              <w:t>ңгіме</w:t>
            </w:r>
            <w:r w:rsidRPr="00FF315A">
              <w:rPr>
                <w:rFonts w:ascii="Times New Roman" w:eastAsia="OEGHA+TimesNewRomanPSMT" w:hAnsi="Times New Roman" w:cs="Times New Roman"/>
                <w:spacing w:val="-1"/>
                <w:sz w:val="24"/>
                <w:szCs w:val="24"/>
                <w:lang w:val="kk-KZ"/>
              </w:rPr>
              <w:t>л</w:t>
            </w:r>
            <w:r w:rsidRPr="00FF315A">
              <w:rPr>
                <w:rFonts w:ascii="Times New Roman" w:eastAsia="OEGHA+TimesNewRomanPSMT" w:hAnsi="Times New Roman" w:cs="Times New Roman"/>
                <w:sz w:val="24"/>
                <w:szCs w:val="24"/>
                <w:lang w:val="kk-KZ"/>
              </w:rPr>
              <w:t>е</w:t>
            </w:r>
            <w:r w:rsidRPr="00FF315A">
              <w:rPr>
                <w:rFonts w:ascii="Times New Roman" w:eastAsia="OEGHA+TimesNewRomanPSMT" w:hAnsi="Times New Roman" w:cs="Times New Roman"/>
                <w:spacing w:val="-1"/>
                <w:sz w:val="24"/>
                <w:szCs w:val="24"/>
                <w:lang w:val="kk-KZ"/>
              </w:rPr>
              <w:t>р</w:t>
            </w:r>
            <w:r w:rsidRPr="00FF315A">
              <w:rPr>
                <w:rFonts w:ascii="Times New Roman" w:eastAsia="OEGHA+TimesNewRomanPSMT" w:hAnsi="Times New Roman" w:cs="Times New Roman"/>
                <w:spacing w:val="-2"/>
                <w:sz w:val="24"/>
                <w:szCs w:val="24"/>
                <w:lang w:val="kk-KZ"/>
              </w:rPr>
              <w:t>г</w:t>
            </w:r>
            <w:r w:rsidRPr="00FF315A">
              <w:rPr>
                <w:rFonts w:ascii="Times New Roman" w:eastAsia="OEGHA+TimesNewRomanPSMT" w:hAnsi="Times New Roman" w:cs="Times New Roman"/>
                <w:sz w:val="24"/>
                <w:szCs w:val="24"/>
                <w:lang w:val="kk-KZ"/>
              </w:rPr>
              <w:t>е қ</w:t>
            </w:r>
            <w:r w:rsidRPr="00FF315A">
              <w:rPr>
                <w:rFonts w:ascii="Times New Roman" w:eastAsia="OEGHA+TimesNewRomanPSMT" w:hAnsi="Times New Roman" w:cs="Times New Roman"/>
                <w:spacing w:val="1"/>
                <w:sz w:val="24"/>
                <w:szCs w:val="24"/>
                <w:lang w:val="kk-KZ"/>
              </w:rPr>
              <w:t>ы</w:t>
            </w:r>
            <w:r w:rsidRPr="00FF315A">
              <w:rPr>
                <w:rFonts w:ascii="Times New Roman" w:eastAsia="OEGHA+TimesNewRomanPSMT" w:hAnsi="Times New Roman" w:cs="Times New Roman"/>
                <w:sz w:val="24"/>
                <w:szCs w:val="24"/>
                <w:lang w:val="kk-KZ"/>
              </w:rPr>
              <w:t>зықты</w:t>
            </w:r>
            <w:r w:rsidRPr="00FF315A">
              <w:rPr>
                <w:rFonts w:ascii="Times New Roman" w:eastAsia="OEGHA+TimesNewRomanPSMT" w:hAnsi="Times New Roman" w:cs="Times New Roman"/>
                <w:spacing w:val="1"/>
                <w:sz w:val="24"/>
                <w:szCs w:val="24"/>
                <w:lang w:val="kk-KZ"/>
              </w:rPr>
              <w:t>р</w:t>
            </w:r>
            <w:r w:rsidRPr="00FF315A">
              <w:rPr>
                <w:rFonts w:ascii="Times New Roman" w:eastAsia="OEGHA+TimesNewRomanPSMT" w:hAnsi="Times New Roman" w:cs="Times New Roman"/>
                <w:sz w:val="24"/>
                <w:szCs w:val="24"/>
                <w:lang w:val="kk-KZ"/>
              </w:rPr>
              <w:t>у</w:t>
            </w:r>
            <w:r w:rsidRPr="00FF315A">
              <w:rPr>
                <w:rFonts w:ascii="Times New Roman" w:hAnsi="Times New Roman" w:cs="Times New Roman"/>
                <w:color w:val="FF0066"/>
                <w:w w:val="99"/>
                <w:sz w:val="24"/>
                <w:szCs w:val="24"/>
                <w:lang w:val="kk-KZ"/>
              </w:rPr>
              <w:t>.</w:t>
            </w:r>
          </w:p>
          <w:p w:rsidR="005F3CFD" w:rsidRPr="00FF315A" w:rsidRDefault="005F3CFD" w:rsidP="00AA7888">
            <w:pPr>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 (құрастыру </w:t>
            </w:r>
          </w:p>
          <w:p w:rsidR="005F3CFD" w:rsidRPr="00FF315A" w:rsidRDefault="005F3CFD" w:rsidP="003E5B33">
            <w:pPr>
              <w:jc w:val="both"/>
              <w:rPr>
                <w:rFonts w:ascii="Times New Roman" w:hAnsi="Times New Roman" w:cs="Times New Roman"/>
                <w:b/>
                <w:sz w:val="24"/>
                <w:szCs w:val="24"/>
                <w:lang w:val="kk-KZ"/>
              </w:rPr>
            </w:pPr>
            <w:r w:rsidRPr="00FF315A">
              <w:rPr>
                <w:rFonts w:ascii="Times New Roman" w:hAnsi="Times New Roman" w:cs="Times New Roman"/>
                <w:b/>
                <w:sz w:val="24"/>
                <w:szCs w:val="24"/>
                <w:lang w:val="kk-KZ"/>
              </w:rPr>
              <w:t>музыка*** шығармашылық дағдыларын, зерттеу іс - әрекетін дамыту)</w:t>
            </w:r>
          </w:p>
        </w:tc>
        <w:tc>
          <w:tcPr>
            <w:tcW w:w="2551" w:type="dxa"/>
            <w:gridSpan w:val="2"/>
            <w:tcBorders>
              <w:top w:val="single" w:sz="4" w:space="0" w:color="auto"/>
              <w:left w:val="single" w:sz="4" w:space="0" w:color="auto"/>
              <w:bottom w:val="single" w:sz="4" w:space="0" w:color="auto"/>
              <w:right w:val="single" w:sz="4" w:space="0" w:color="auto"/>
            </w:tcBorders>
          </w:tcPr>
          <w:p w:rsidR="005F3CFD" w:rsidRPr="00FF315A" w:rsidRDefault="005F3CFD" w:rsidP="003E5B33">
            <w:pPr>
              <w:rPr>
                <w:rFonts w:ascii="Times New Roman" w:eastAsia="Times New Roman" w:hAnsi="Times New Roman" w:cs="Times New Roman"/>
                <w:b/>
                <w:sz w:val="24"/>
                <w:szCs w:val="24"/>
                <w:lang w:val="kk-KZ"/>
              </w:rPr>
            </w:pPr>
            <w:r w:rsidRPr="00FF315A">
              <w:rPr>
                <w:rFonts w:ascii="Times New Roman" w:eastAsia="Times New Roman" w:hAnsi="Times New Roman" w:cs="Times New Roman"/>
                <w:b/>
                <w:sz w:val="24"/>
                <w:szCs w:val="24"/>
                <w:lang w:val="kk-KZ"/>
              </w:rPr>
              <w:t xml:space="preserve">Әңгімелесу. </w:t>
            </w:r>
          </w:p>
          <w:p w:rsidR="005F3CFD" w:rsidRPr="00FF315A" w:rsidRDefault="005F3CFD" w:rsidP="003E5B33">
            <w:pPr>
              <w:rPr>
                <w:rFonts w:ascii="Times New Roman" w:eastAsia="Times New Roman" w:hAnsi="Times New Roman" w:cs="Times New Roman"/>
                <w:b/>
                <w:sz w:val="24"/>
                <w:szCs w:val="24"/>
                <w:lang w:val="kk-KZ"/>
              </w:rPr>
            </w:pPr>
            <w:r w:rsidRPr="00FF315A">
              <w:rPr>
                <w:rFonts w:ascii="Times New Roman" w:eastAsia="Times New Roman" w:hAnsi="Times New Roman" w:cs="Times New Roman"/>
                <w:b/>
                <w:sz w:val="24"/>
                <w:szCs w:val="24"/>
                <w:lang w:val="kk-KZ"/>
              </w:rPr>
              <w:t xml:space="preserve">«Менің отбасым» </w:t>
            </w:r>
          </w:p>
          <w:p w:rsidR="005F3CFD" w:rsidRPr="00FF315A" w:rsidRDefault="005F3CFD" w:rsidP="00AA7888">
            <w:pPr>
              <w:widowControl w:val="0"/>
              <w:ind w:right="-12"/>
              <w:rPr>
                <w:rFonts w:ascii="Times New Roman" w:hAnsi="Times New Roman" w:cs="Times New Roman"/>
                <w:sz w:val="24"/>
                <w:szCs w:val="24"/>
                <w:lang w:val="kk-KZ"/>
              </w:rPr>
            </w:pPr>
            <w:r w:rsidRPr="00FF315A">
              <w:rPr>
                <w:rFonts w:ascii="Times New Roman" w:eastAsia="Times New Roman" w:hAnsi="Times New Roman" w:cs="Times New Roman"/>
                <w:b/>
                <w:sz w:val="24"/>
                <w:szCs w:val="24"/>
                <w:lang w:val="kk-KZ"/>
              </w:rPr>
              <w:t>Мақсаты:</w:t>
            </w:r>
            <w:r w:rsidRPr="00FF315A">
              <w:rPr>
                <w:rFonts w:ascii="Times New Roman" w:eastAsia="OEGHA+TimesNewRomanPSMT" w:hAnsi="Times New Roman" w:cs="Times New Roman"/>
                <w:color w:val="000000"/>
                <w:sz w:val="24"/>
                <w:szCs w:val="24"/>
                <w:lang w:val="kk-KZ"/>
              </w:rPr>
              <w:t>Өзінің есімін және жасын атау, үйін және пәтерін тану, отбасы мүшелерінің аттарын атау.</w:t>
            </w:r>
            <w:r w:rsidRPr="00FF315A">
              <w:rPr>
                <w:rFonts w:ascii="Times New Roman" w:eastAsia="OEGHA+TimesNewRomanPSMT" w:hAnsi="Times New Roman" w:cs="Times New Roman"/>
                <w:sz w:val="24"/>
                <w:szCs w:val="24"/>
                <w:lang w:val="kk-KZ"/>
              </w:rPr>
              <w:t>Ересек</w:t>
            </w:r>
            <w:r w:rsidRPr="00FF315A">
              <w:rPr>
                <w:rFonts w:ascii="Times New Roman" w:eastAsia="OEGHA+TimesNewRomanPSMT" w:hAnsi="Times New Roman" w:cs="Times New Roman"/>
                <w:spacing w:val="-1"/>
                <w:sz w:val="24"/>
                <w:szCs w:val="24"/>
                <w:lang w:val="kk-KZ"/>
              </w:rPr>
              <w:t>т</w:t>
            </w:r>
            <w:r w:rsidRPr="00FF315A">
              <w:rPr>
                <w:rFonts w:ascii="Times New Roman" w:eastAsia="OEGHA+TimesNewRomanPSMT" w:hAnsi="Times New Roman" w:cs="Times New Roman"/>
                <w:sz w:val="24"/>
                <w:szCs w:val="24"/>
                <w:lang w:val="kk-KZ"/>
              </w:rPr>
              <w:t>е</w:t>
            </w:r>
            <w:r w:rsidRPr="00FF315A">
              <w:rPr>
                <w:rFonts w:ascii="Times New Roman" w:eastAsia="OEGHA+TimesNewRomanPSMT" w:hAnsi="Times New Roman" w:cs="Times New Roman"/>
                <w:spacing w:val="-1"/>
                <w:sz w:val="24"/>
                <w:szCs w:val="24"/>
                <w:lang w:val="kk-KZ"/>
              </w:rPr>
              <w:t>рді</w:t>
            </w:r>
            <w:r w:rsidRPr="00FF315A">
              <w:rPr>
                <w:rFonts w:ascii="Times New Roman" w:eastAsia="OEGHA+TimesNewRomanPSMT" w:hAnsi="Times New Roman" w:cs="Times New Roman"/>
                <w:sz w:val="24"/>
                <w:szCs w:val="24"/>
                <w:lang w:val="kk-KZ"/>
              </w:rPr>
              <w:t>ң бас</w:t>
            </w:r>
            <w:r w:rsidRPr="00FF315A">
              <w:rPr>
                <w:rFonts w:ascii="Times New Roman" w:eastAsia="OEGHA+TimesNewRomanPSMT" w:hAnsi="Times New Roman" w:cs="Times New Roman"/>
                <w:spacing w:val="-1"/>
                <w:sz w:val="24"/>
                <w:szCs w:val="24"/>
                <w:lang w:val="kk-KZ"/>
              </w:rPr>
              <w:t>қ</w:t>
            </w:r>
            <w:r w:rsidRPr="00FF315A">
              <w:rPr>
                <w:rFonts w:ascii="Times New Roman" w:eastAsia="OEGHA+TimesNewRomanPSMT" w:hAnsi="Times New Roman" w:cs="Times New Roman"/>
                <w:sz w:val="24"/>
                <w:szCs w:val="24"/>
                <w:lang w:val="kk-KZ"/>
              </w:rPr>
              <w:t>а бала</w:t>
            </w:r>
            <w:r w:rsidRPr="00FF315A">
              <w:rPr>
                <w:rFonts w:ascii="Times New Roman" w:eastAsia="OEGHA+TimesNewRomanPSMT" w:hAnsi="Times New Roman" w:cs="Times New Roman"/>
                <w:spacing w:val="-1"/>
                <w:sz w:val="24"/>
                <w:szCs w:val="24"/>
                <w:lang w:val="kk-KZ"/>
              </w:rPr>
              <w:t>л</w:t>
            </w:r>
            <w:r w:rsidRPr="00FF315A">
              <w:rPr>
                <w:rFonts w:ascii="Times New Roman" w:eastAsia="OEGHA+TimesNewRomanPSMT" w:hAnsi="Times New Roman" w:cs="Times New Roman"/>
                <w:spacing w:val="-2"/>
                <w:sz w:val="24"/>
                <w:szCs w:val="24"/>
                <w:lang w:val="kk-KZ"/>
              </w:rPr>
              <w:t>а</w:t>
            </w:r>
            <w:r w:rsidRPr="00FF315A">
              <w:rPr>
                <w:rFonts w:ascii="Times New Roman" w:eastAsia="OEGHA+TimesNewRomanPSMT" w:hAnsi="Times New Roman" w:cs="Times New Roman"/>
                <w:sz w:val="24"/>
                <w:szCs w:val="24"/>
                <w:lang w:val="kk-KZ"/>
              </w:rPr>
              <w:t xml:space="preserve">р </w:t>
            </w:r>
            <w:r w:rsidRPr="00FF315A">
              <w:rPr>
                <w:rFonts w:ascii="Times New Roman" w:eastAsia="OEGHA+TimesNewRomanPSMT" w:hAnsi="Times New Roman" w:cs="Times New Roman"/>
                <w:spacing w:val="-2"/>
                <w:sz w:val="24"/>
                <w:szCs w:val="24"/>
                <w:lang w:val="kk-KZ"/>
              </w:rPr>
              <w:t>с</w:t>
            </w:r>
            <w:r w:rsidRPr="00FF315A">
              <w:rPr>
                <w:rFonts w:ascii="Times New Roman" w:eastAsia="OEGHA+TimesNewRomanPSMT" w:hAnsi="Times New Roman" w:cs="Times New Roman"/>
                <w:sz w:val="24"/>
                <w:szCs w:val="24"/>
                <w:lang w:val="kk-KZ"/>
              </w:rPr>
              <w:t>ияқ</w:t>
            </w:r>
            <w:r w:rsidRPr="00FF315A">
              <w:rPr>
                <w:rFonts w:ascii="Times New Roman" w:eastAsia="OEGHA+TimesNewRomanPSMT" w:hAnsi="Times New Roman" w:cs="Times New Roman"/>
                <w:spacing w:val="-1"/>
                <w:sz w:val="24"/>
                <w:szCs w:val="24"/>
                <w:lang w:val="kk-KZ"/>
              </w:rPr>
              <w:t>т</w:t>
            </w:r>
            <w:r w:rsidRPr="00FF315A">
              <w:rPr>
                <w:rFonts w:ascii="Times New Roman" w:eastAsia="OEGHA+TimesNewRomanPSMT" w:hAnsi="Times New Roman" w:cs="Times New Roman"/>
                <w:sz w:val="24"/>
                <w:szCs w:val="24"/>
                <w:lang w:val="kk-KZ"/>
              </w:rPr>
              <w:t>ы жа</w:t>
            </w:r>
            <w:r w:rsidRPr="00FF315A">
              <w:rPr>
                <w:rFonts w:ascii="Times New Roman" w:eastAsia="OEGHA+TimesNewRomanPSMT" w:hAnsi="Times New Roman" w:cs="Times New Roman"/>
                <w:spacing w:val="-1"/>
                <w:sz w:val="24"/>
                <w:szCs w:val="24"/>
                <w:lang w:val="kk-KZ"/>
              </w:rPr>
              <w:t>қ</w:t>
            </w:r>
            <w:r w:rsidRPr="00FF315A">
              <w:rPr>
                <w:rFonts w:ascii="Times New Roman" w:eastAsia="OEGHA+TimesNewRomanPSMT" w:hAnsi="Times New Roman" w:cs="Times New Roman"/>
                <w:sz w:val="24"/>
                <w:szCs w:val="24"/>
                <w:lang w:val="kk-KZ"/>
              </w:rPr>
              <w:t xml:space="preserve">сы </w:t>
            </w:r>
            <w:r w:rsidRPr="00FF315A">
              <w:rPr>
                <w:rFonts w:ascii="Times New Roman" w:eastAsia="OEGHA+TimesNewRomanPSMT" w:hAnsi="Times New Roman" w:cs="Times New Roman"/>
                <w:spacing w:val="-1"/>
                <w:sz w:val="24"/>
                <w:szCs w:val="24"/>
                <w:lang w:val="kk-KZ"/>
              </w:rPr>
              <w:t>кө</w:t>
            </w:r>
            <w:r w:rsidRPr="00FF315A">
              <w:rPr>
                <w:rFonts w:ascii="Times New Roman" w:eastAsia="OEGHA+TimesNewRomanPSMT" w:hAnsi="Times New Roman" w:cs="Times New Roman"/>
                <w:sz w:val="24"/>
                <w:szCs w:val="24"/>
                <w:lang w:val="kk-KZ"/>
              </w:rPr>
              <w:t>ретініне се</w:t>
            </w:r>
            <w:r w:rsidRPr="00FF315A">
              <w:rPr>
                <w:rFonts w:ascii="Times New Roman" w:eastAsia="OEGHA+TimesNewRomanPSMT" w:hAnsi="Times New Roman" w:cs="Times New Roman"/>
                <w:spacing w:val="-1"/>
                <w:sz w:val="24"/>
                <w:szCs w:val="24"/>
                <w:lang w:val="kk-KZ"/>
              </w:rPr>
              <w:t>н</w:t>
            </w:r>
            <w:r w:rsidRPr="00FF315A">
              <w:rPr>
                <w:rFonts w:ascii="Times New Roman" w:eastAsia="OEGHA+TimesNewRomanPSMT" w:hAnsi="Times New Roman" w:cs="Times New Roman"/>
                <w:sz w:val="24"/>
                <w:szCs w:val="24"/>
                <w:lang w:val="kk-KZ"/>
              </w:rPr>
              <w:t>ім қалыптас</w:t>
            </w:r>
            <w:r w:rsidRPr="00FF315A">
              <w:rPr>
                <w:rFonts w:ascii="Times New Roman" w:eastAsia="OEGHA+TimesNewRomanPSMT" w:hAnsi="Times New Roman" w:cs="Times New Roman"/>
                <w:spacing w:val="-3"/>
                <w:sz w:val="24"/>
                <w:szCs w:val="24"/>
                <w:lang w:val="kk-KZ"/>
              </w:rPr>
              <w:t>т</w:t>
            </w:r>
            <w:r w:rsidRPr="00FF315A">
              <w:rPr>
                <w:rFonts w:ascii="Times New Roman" w:eastAsia="OEGHA+TimesNewRomanPSMT" w:hAnsi="Times New Roman" w:cs="Times New Roman"/>
                <w:spacing w:val="-1"/>
                <w:sz w:val="24"/>
                <w:szCs w:val="24"/>
                <w:lang w:val="kk-KZ"/>
              </w:rPr>
              <w:t>ы</w:t>
            </w:r>
            <w:r w:rsidRPr="00FF315A">
              <w:rPr>
                <w:rFonts w:ascii="Times New Roman" w:eastAsia="OEGHA+TimesNewRomanPSMT" w:hAnsi="Times New Roman" w:cs="Times New Roman"/>
                <w:sz w:val="24"/>
                <w:szCs w:val="24"/>
                <w:lang w:val="kk-KZ"/>
              </w:rPr>
              <w:t>р</w:t>
            </w:r>
            <w:r w:rsidRPr="00FF315A">
              <w:rPr>
                <w:rFonts w:ascii="Times New Roman" w:eastAsia="OEGHA+TimesNewRomanPSMT" w:hAnsi="Times New Roman" w:cs="Times New Roman"/>
                <w:spacing w:val="1"/>
                <w:sz w:val="24"/>
                <w:szCs w:val="24"/>
                <w:lang w:val="kk-KZ"/>
              </w:rPr>
              <w:t>у.</w:t>
            </w:r>
          </w:p>
          <w:p w:rsidR="005F3CFD" w:rsidRPr="00FF315A" w:rsidRDefault="005F3CFD" w:rsidP="003E5B33">
            <w:pPr>
              <w:rPr>
                <w:rFonts w:ascii="Times New Roman" w:eastAsia="Times New Roman" w:hAnsi="Times New Roman" w:cs="Times New Roman"/>
                <w:sz w:val="24"/>
                <w:szCs w:val="24"/>
                <w:lang w:val="kk-KZ"/>
              </w:rPr>
            </w:pPr>
            <w:r w:rsidRPr="00FF315A">
              <w:rPr>
                <w:rFonts w:ascii="Times New Roman" w:eastAsia="Times New Roman" w:hAnsi="Times New Roman" w:cs="Times New Roman"/>
                <w:b/>
                <w:sz w:val="24"/>
                <w:szCs w:val="24"/>
                <w:lang w:val="kk-KZ" w:eastAsia="ru-RU"/>
              </w:rPr>
              <w:t>(қоршаған ортамен таныстыру - әлеуметтік – эмоционолды дағдыларын дамыту)</w:t>
            </w:r>
          </w:p>
          <w:p w:rsidR="005F3CFD" w:rsidRPr="00FF315A" w:rsidRDefault="005F3CFD" w:rsidP="003E5B33">
            <w:pPr>
              <w:pStyle w:val="1"/>
              <w:widowControl w:val="0"/>
              <w:rPr>
                <w:rFonts w:ascii="Times New Roman" w:eastAsia="Times New Roman" w:hAnsi="Times New Roman" w:cs="Times New Roman"/>
                <w:sz w:val="24"/>
                <w:szCs w:val="24"/>
                <w:lang w:val="kk-KZ"/>
              </w:rPr>
            </w:pPr>
          </w:p>
        </w:tc>
        <w:tc>
          <w:tcPr>
            <w:tcW w:w="2836" w:type="dxa"/>
            <w:gridSpan w:val="2"/>
            <w:tcBorders>
              <w:top w:val="single" w:sz="4" w:space="0" w:color="auto"/>
              <w:left w:val="single" w:sz="4" w:space="0" w:color="auto"/>
              <w:bottom w:val="single" w:sz="4" w:space="0" w:color="auto"/>
              <w:right w:val="single" w:sz="4" w:space="0" w:color="auto"/>
            </w:tcBorders>
          </w:tcPr>
          <w:p w:rsidR="005F3CFD" w:rsidRPr="00FF315A" w:rsidRDefault="005F3CFD" w:rsidP="003E5B33">
            <w:pPr>
              <w:pStyle w:val="1"/>
              <w:widowControl w:val="0"/>
              <w:rPr>
                <w:rFonts w:ascii="Times New Roman" w:eastAsia="Times New Roman" w:hAnsi="Times New Roman" w:cs="Times New Roman"/>
                <w:b/>
                <w:sz w:val="24"/>
                <w:szCs w:val="24"/>
                <w:lang w:val="kk-KZ"/>
              </w:rPr>
            </w:pPr>
            <w:r w:rsidRPr="00FF315A">
              <w:rPr>
                <w:rFonts w:ascii="Times New Roman" w:eastAsia="Times New Roman" w:hAnsi="Times New Roman" w:cs="Times New Roman"/>
                <w:b/>
                <w:sz w:val="24"/>
                <w:szCs w:val="24"/>
                <w:lang w:val="kk-KZ"/>
              </w:rPr>
              <w:t>Қимылды ойын: «Допта домалату»</w:t>
            </w:r>
          </w:p>
          <w:p w:rsidR="005F3CFD" w:rsidRPr="00FF315A" w:rsidRDefault="005F3CFD" w:rsidP="00AA7888">
            <w:pPr>
              <w:widowControl w:val="0"/>
              <w:ind w:right="-20"/>
              <w:rPr>
                <w:rFonts w:ascii="Times New Roman" w:eastAsia="OEGHA+TimesNewRomanPSMT" w:hAnsi="Times New Roman" w:cs="Times New Roman"/>
                <w:color w:val="000000"/>
                <w:spacing w:val="-1"/>
                <w:sz w:val="24"/>
                <w:szCs w:val="24"/>
                <w:lang w:val="kk-KZ"/>
              </w:rPr>
            </w:pPr>
            <w:r w:rsidRPr="00FF315A">
              <w:rPr>
                <w:rFonts w:ascii="Times New Roman" w:eastAsia="Times New Roman" w:hAnsi="Times New Roman" w:cs="Times New Roman"/>
                <w:b/>
                <w:sz w:val="24"/>
                <w:szCs w:val="24"/>
                <w:lang w:val="kk-KZ"/>
              </w:rPr>
              <w:t>Мақсаты:</w:t>
            </w:r>
            <w:r w:rsidRPr="00FF315A">
              <w:rPr>
                <w:rFonts w:ascii="Times New Roman" w:eastAsia="OEGHA+TimesNewRomanPSMT" w:hAnsi="Times New Roman" w:cs="Times New Roman"/>
                <w:color w:val="000000"/>
                <w:spacing w:val="-1"/>
                <w:sz w:val="24"/>
                <w:szCs w:val="24"/>
                <w:lang w:val="kk-KZ"/>
              </w:rPr>
              <w:t xml:space="preserve">Көрнекілікке сүйенбей айналысындағылардың сөзін түсіну қабілетін дамыту. </w:t>
            </w:r>
          </w:p>
          <w:p w:rsidR="005F3CFD" w:rsidRPr="00FF315A" w:rsidRDefault="005F3CFD" w:rsidP="00AA7888">
            <w:pPr>
              <w:pStyle w:val="1"/>
              <w:widowControl w:val="0"/>
              <w:rPr>
                <w:rFonts w:ascii="Times New Roman" w:eastAsia="OEGHA+TimesNewRomanPSMT" w:hAnsi="Times New Roman" w:cs="Times New Roman"/>
                <w:color w:val="000000"/>
                <w:sz w:val="24"/>
                <w:szCs w:val="24"/>
                <w:lang w:val="kk-KZ"/>
              </w:rPr>
            </w:pPr>
            <w:r w:rsidRPr="00FF315A">
              <w:rPr>
                <w:rFonts w:ascii="Times New Roman" w:eastAsia="OEGHA+TimesNewRomanPSMT" w:hAnsi="Times New Roman" w:cs="Times New Roman"/>
                <w:color w:val="000000"/>
                <w:sz w:val="24"/>
                <w:szCs w:val="24"/>
                <w:lang w:val="kk-KZ"/>
              </w:rPr>
              <w:t>Доптарды бір –біріне домалату.</w:t>
            </w:r>
          </w:p>
          <w:p w:rsidR="005F3CFD" w:rsidRPr="00FF315A" w:rsidRDefault="005F3CFD" w:rsidP="00AA7888">
            <w:pPr>
              <w:pStyle w:val="1"/>
              <w:widowControl w:val="0"/>
              <w:rPr>
                <w:rFonts w:ascii="Times New Roman" w:eastAsia="OEGHA+TimesNewRomanPSMT" w:hAnsi="Times New Roman" w:cs="Times New Roman"/>
                <w:b/>
                <w:color w:val="000000"/>
                <w:sz w:val="24"/>
                <w:szCs w:val="24"/>
                <w:lang w:val="kk-KZ"/>
              </w:rPr>
            </w:pPr>
            <w:r w:rsidRPr="00FF315A">
              <w:rPr>
                <w:rFonts w:ascii="Times New Roman" w:eastAsia="OEGHA+TimesNewRomanPSMT" w:hAnsi="Times New Roman" w:cs="Times New Roman"/>
                <w:b/>
                <w:color w:val="000000"/>
                <w:sz w:val="24"/>
                <w:szCs w:val="24"/>
                <w:lang w:val="kk-KZ"/>
              </w:rPr>
              <w:t xml:space="preserve">Шарты: </w:t>
            </w:r>
            <w:r w:rsidRPr="00FF315A">
              <w:rPr>
                <w:rFonts w:ascii="Times New Roman" w:eastAsia="OEGHA+TimesNewRomanPSMT" w:hAnsi="Times New Roman" w:cs="Times New Roman"/>
                <w:color w:val="000000"/>
                <w:sz w:val="24"/>
                <w:szCs w:val="24"/>
                <w:lang w:val="kk-KZ"/>
              </w:rPr>
              <w:t xml:space="preserve">балалар допты бір біріне беріп екі қолмен домалатып, арақашықтықты сақтау қажет. </w:t>
            </w:r>
          </w:p>
          <w:p w:rsidR="005F3CFD" w:rsidRPr="00FF315A" w:rsidRDefault="005F3CFD" w:rsidP="003E5B33">
            <w:pPr>
              <w:pStyle w:val="1"/>
              <w:widowControl w:val="0"/>
              <w:rPr>
                <w:rFonts w:ascii="Times New Roman" w:eastAsia="OEGHA+TimesNewRomanPSMT" w:hAnsi="Times New Roman" w:cs="Times New Roman"/>
                <w:b/>
                <w:color w:val="000000"/>
                <w:sz w:val="24"/>
                <w:szCs w:val="24"/>
                <w:lang w:val="kk-KZ"/>
              </w:rPr>
            </w:pPr>
            <w:r w:rsidRPr="00FF315A">
              <w:rPr>
                <w:rFonts w:ascii="Times New Roman" w:eastAsia="OEGHA+TimesNewRomanPSMT" w:hAnsi="Times New Roman" w:cs="Times New Roman"/>
                <w:b/>
                <w:color w:val="000000"/>
                <w:sz w:val="24"/>
                <w:szCs w:val="24"/>
                <w:lang w:val="kk-KZ"/>
              </w:rPr>
              <w:t>(дене шынықтыру**</w:t>
            </w:r>
            <w:r w:rsidRPr="00FF315A">
              <w:rPr>
                <w:rFonts w:ascii="Times New Roman" w:eastAsia="Times New Roman" w:hAnsi="Times New Roman" w:cs="Times New Roman"/>
                <w:b/>
                <w:sz w:val="24"/>
                <w:szCs w:val="24"/>
                <w:lang w:val="kk-KZ"/>
              </w:rPr>
              <w:t>-физикалық қасиеттерді дамыту,</w:t>
            </w:r>
          </w:p>
          <w:p w:rsidR="005F3CFD" w:rsidRPr="00FF315A" w:rsidRDefault="005F3CFD" w:rsidP="003E5B33">
            <w:pPr>
              <w:pStyle w:val="1"/>
              <w:widowControl w:val="0"/>
              <w:rPr>
                <w:rFonts w:ascii="Times New Roman" w:eastAsia="Times New Roman" w:hAnsi="Times New Roman" w:cs="Times New Roman"/>
                <w:sz w:val="24"/>
                <w:szCs w:val="24"/>
                <w:lang w:val="kk-KZ"/>
              </w:rPr>
            </w:pPr>
            <w:r w:rsidRPr="00FF315A">
              <w:rPr>
                <w:rFonts w:ascii="Times New Roman" w:eastAsia="OEGHA+TimesNewRomanPSMT" w:hAnsi="Times New Roman" w:cs="Times New Roman"/>
                <w:b/>
                <w:color w:val="000000"/>
                <w:sz w:val="24"/>
                <w:szCs w:val="24"/>
                <w:lang w:val="kk-KZ"/>
              </w:rPr>
              <w:t>сөйлеуді дамыту</w:t>
            </w:r>
            <w:r w:rsidRPr="00FF315A">
              <w:rPr>
                <w:rFonts w:ascii="Times New Roman" w:hAnsi="Times New Roman" w:cs="Times New Roman"/>
                <w:b/>
                <w:sz w:val="24"/>
                <w:szCs w:val="24"/>
                <w:lang w:val="kk-KZ"/>
              </w:rPr>
              <w:t xml:space="preserve"> коммуникативтік дағдыларды дамыту).</w:t>
            </w:r>
          </w:p>
        </w:tc>
      </w:tr>
      <w:tr w:rsidR="005F3CFD" w:rsidRPr="00185025" w:rsidTr="00015847">
        <w:trPr>
          <w:gridAfter w:val="1"/>
          <w:wAfter w:w="28" w:type="dxa"/>
        </w:trPr>
        <w:tc>
          <w:tcPr>
            <w:tcW w:w="2430" w:type="dxa"/>
            <w:tcBorders>
              <w:top w:val="single" w:sz="4" w:space="0" w:color="auto"/>
              <w:left w:val="single" w:sz="4" w:space="0" w:color="auto"/>
              <w:bottom w:val="single" w:sz="4" w:space="0" w:color="auto"/>
              <w:right w:val="single" w:sz="4" w:space="0" w:color="auto"/>
            </w:tcBorders>
            <w:hideMark/>
          </w:tcPr>
          <w:p w:rsidR="005F3CFD" w:rsidRPr="00FF315A" w:rsidRDefault="005F3CFD" w:rsidP="001261B3">
            <w:pPr>
              <w:spacing w:line="240" w:lineRule="auto"/>
              <w:jc w:val="center"/>
              <w:rPr>
                <w:rFonts w:ascii="Times New Roman" w:eastAsiaTheme="minorEastAsia" w:hAnsi="Times New Roman" w:cs="Times New Roman"/>
                <w:b/>
                <w:bCs/>
                <w:sz w:val="24"/>
                <w:szCs w:val="24"/>
                <w:lang w:val="kk-KZ"/>
              </w:rPr>
            </w:pPr>
            <w:r w:rsidRPr="00FF315A">
              <w:rPr>
                <w:rFonts w:ascii="Times New Roman" w:hAnsi="Times New Roman" w:cs="Times New Roman"/>
                <w:b/>
                <w:bCs/>
                <w:sz w:val="24"/>
                <w:szCs w:val="24"/>
                <w:lang w:val="kk-KZ"/>
              </w:rPr>
              <w:lastRenderedPageBreak/>
              <w:t>Балалармен жеке жұмыс</w:t>
            </w:r>
          </w:p>
          <w:p w:rsidR="005F3CFD" w:rsidRPr="00FF315A" w:rsidRDefault="005F3CFD" w:rsidP="001261B3">
            <w:pPr>
              <w:spacing w:line="240" w:lineRule="auto"/>
              <w:jc w:val="center"/>
              <w:rPr>
                <w:rFonts w:ascii="Times New Roman" w:hAnsi="Times New Roman" w:cs="Times New Roman"/>
                <w:b/>
                <w:bCs/>
                <w:sz w:val="24"/>
                <w:szCs w:val="24"/>
                <w:lang w:val="kk-KZ"/>
              </w:rPr>
            </w:pPr>
          </w:p>
        </w:tc>
        <w:tc>
          <w:tcPr>
            <w:tcW w:w="2665" w:type="dxa"/>
            <w:tcBorders>
              <w:top w:val="single" w:sz="4" w:space="0" w:color="auto"/>
              <w:left w:val="single" w:sz="4" w:space="0" w:color="auto"/>
              <w:bottom w:val="single" w:sz="4" w:space="0" w:color="auto"/>
              <w:right w:val="single" w:sz="4" w:space="0" w:color="auto"/>
            </w:tcBorders>
          </w:tcPr>
          <w:p w:rsidR="005F3CFD" w:rsidRPr="00FF315A" w:rsidRDefault="00185025" w:rsidP="003E5B33">
            <w:pPr>
              <w:rPr>
                <w:rFonts w:ascii="Times New Roman" w:hAnsi="Times New Roman" w:cs="Times New Roman"/>
                <w:sz w:val="24"/>
                <w:szCs w:val="24"/>
                <w:lang w:val="kk-KZ"/>
              </w:rPr>
            </w:pPr>
            <w:r>
              <w:rPr>
                <w:rFonts w:ascii="Times New Roman" w:hAnsi="Times New Roman" w:cs="Times New Roman"/>
                <w:sz w:val="24"/>
                <w:szCs w:val="24"/>
                <w:lang w:val="kk-KZ"/>
              </w:rPr>
              <w:t xml:space="preserve">Айжұлдызға  </w:t>
            </w:r>
            <w:r w:rsidR="005F3CFD" w:rsidRPr="00FF315A">
              <w:rPr>
                <w:rFonts w:ascii="Times New Roman" w:hAnsi="Times New Roman" w:cs="Times New Roman"/>
                <w:sz w:val="24"/>
                <w:szCs w:val="24"/>
                <w:lang w:val="kk-KZ"/>
              </w:rPr>
              <w:t xml:space="preserve"> бұрын меңгерген қимылдарды өз бетінше орындауға үйрету. </w:t>
            </w:r>
            <w:r w:rsidR="005F3CFD" w:rsidRPr="00FF315A">
              <w:rPr>
                <w:rFonts w:ascii="Times New Roman" w:eastAsia="Times New Roman" w:hAnsi="Times New Roman" w:cs="Times New Roman"/>
                <w:b/>
                <w:sz w:val="24"/>
                <w:szCs w:val="24"/>
                <w:lang w:val="kk-KZ"/>
              </w:rPr>
              <w:t>(физикалық қасиеттерді дамыту)</w:t>
            </w:r>
            <w:r w:rsidR="005F3CFD" w:rsidRPr="00FF315A">
              <w:rPr>
                <w:rFonts w:ascii="Times New Roman" w:eastAsia="Times New Roman" w:hAnsi="Times New Roman" w:cs="Times New Roman"/>
                <w:b/>
                <w:sz w:val="24"/>
                <w:szCs w:val="24"/>
                <w:lang w:val="kk-KZ"/>
              </w:rPr>
              <w:tab/>
            </w:r>
            <w:r w:rsidR="005F3CFD" w:rsidRPr="00FF315A">
              <w:rPr>
                <w:rFonts w:ascii="Times New Roman" w:eastAsia="Times New Roman" w:hAnsi="Times New Roman" w:cs="Times New Roman"/>
                <w:sz w:val="24"/>
                <w:szCs w:val="24"/>
                <w:lang w:val="kk-KZ"/>
              </w:rPr>
              <w:tab/>
            </w:r>
          </w:p>
        </w:tc>
        <w:tc>
          <w:tcPr>
            <w:tcW w:w="2835" w:type="dxa"/>
            <w:gridSpan w:val="3"/>
            <w:tcBorders>
              <w:top w:val="single" w:sz="4" w:space="0" w:color="auto"/>
              <w:left w:val="single" w:sz="4" w:space="0" w:color="auto"/>
              <w:bottom w:val="single" w:sz="4" w:space="0" w:color="auto"/>
              <w:right w:val="single" w:sz="4" w:space="0" w:color="auto"/>
            </w:tcBorders>
          </w:tcPr>
          <w:p w:rsidR="005F3CFD" w:rsidRPr="00FF315A" w:rsidRDefault="00185025" w:rsidP="003E5B33">
            <w:pPr>
              <w:rPr>
                <w:rFonts w:ascii="Times New Roman" w:hAnsi="Times New Roman" w:cs="Times New Roman"/>
                <w:b/>
                <w:color w:val="000000"/>
                <w:sz w:val="24"/>
                <w:szCs w:val="24"/>
                <w:lang w:val="kk-KZ"/>
              </w:rPr>
            </w:pPr>
            <w:r>
              <w:rPr>
                <w:rFonts w:ascii="Times New Roman" w:hAnsi="Times New Roman" w:cs="Times New Roman"/>
                <w:sz w:val="24"/>
                <w:szCs w:val="24"/>
                <w:lang w:val="kk-KZ"/>
              </w:rPr>
              <w:t xml:space="preserve">Аянатпен </w:t>
            </w:r>
            <w:r w:rsidR="005F3CFD" w:rsidRPr="00FF315A">
              <w:rPr>
                <w:rFonts w:ascii="Times New Roman" w:hAnsi="Times New Roman" w:cs="Times New Roman"/>
                <w:sz w:val="24"/>
                <w:szCs w:val="24"/>
                <w:lang w:val="kk-KZ"/>
              </w:rPr>
              <w:t xml:space="preserve">бесік жырларын, халық әндерін, ертегілерді, авторлық шығармаларды тыңдауда.  </w:t>
            </w:r>
            <w:r w:rsidR="005F3CFD" w:rsidRPr="00FF315A">
              <w:rPr>
                <w:rFonts w:ascii="Times New Roman" w:hAnsi="Times New Roman" w:cs="Times New Roman"/>
                <w:b/>
                <w:color w:val="000000"/>
                <w:sz w:val="24"/>
                <w:szCs w:val="24"/>
                <w:lang w:val="kk-KZ"/>
              </w:rPr>
              <w:t>(коммуникативтік дағдыларды дамыту)</w:t>
            </w:r>
          </w:p>
          <w:p w:rsidR="005F3CFD" w:rsidRPr="00FF315A" w:rsidRDefault="005F3CFD" w:rsidP="003E5B33">
            <w:pPr>
              <w:rPr>
                <w:rFonts w:ascii="Times New Roman" w:hAnsi="Times New Roman" w:cs="Times New Roman"/>
                <w:color w:val="FF0000"/>
                <w:sz w:val="24"/>
                <w:szCs w:val="24"/>
                <w:lang w:val="kk-KZ"/>
              </w:rPr>
            </w:pPr>
          </w:p>
        </w:tc>
        <w:tc>
          <w:tcPr>
            <w:tcW w:w="2835" w:type="dxa"/>
            <w:gridSpan w:val="3"/>
            <w:tcBorders>
              <w:top w:val="single" w:sz="4" w:space="0" w:color="auto"/>
              <w:left w:val="single" w:sz="4" w:space="0" w:color="auto"/>
              <w:bottom w:val="single" w:sz="4" w:space="0" w:color="auto"/>
              <w:right w:val="single" w:sz="4" w:space="0" w:color="auto"/>
            </w:tcBorders>
          </w:tcPr>
          <w:p w:rsidR="005F3CFD" w:rsidRPr="00FF315A" w:rsidRDefault="00185025" w:rsidP="003E5B33">
            <w:pPr>
              <w:rPr>
                <w:rFonts w:ascii="Times New Roman" w:hAnsi="Times New Roman" w:cs="Times New Roman"/>
                <w:sz w:val="24"/>
                <w:szCs w:val="24"/>
                <w:lang w:val="kk-KZ"/>
              </w:rPr>
            </w:pPr>
            <w:r>
              <w:rPr>
                <w:rFonts w:ascii="Times New Roman" w:hAnsi="Times New Roman" w:cs="Times New Roman"/>
                <w:sz w:val="24"/>
                <w:szCs w:val="24"/>
                <w:lang w:val="kk-KZ"/>
              </w:rPr>
              <w:t xml:space="preserve">Ерназарды  </w:t>
            </w:r>
            <w:r w:rsidR="005F3CFD" w:rsidRPr="00FF315A">
              <w:rPr>
                <w:rFonts w:ascii="Times New Roman" w:hAnsi="Times New Roman" w:cs="Times New Roman"/>
                <w:sz w:val="24"/>
                <w:szCs w:val="24"/>
                <w:lang w:val="kk-KZ"/>
              </w:rPr>
              <w:t xml:space="preserve">үлгі мен ауызша нұсқауға сүйеніп, тапсырмаларды орындауға дағдыландыру. </w:t>
            </w:r>
            <w:r w:rsidR="005F3CFD" w:rsidRPr="00FF315A">
              <w:rPr>
                <w:rFonts w:ascii="Times New Roman" w:eastAsia="Times New Roman" w:hAnsi="Times New Roman" w:cs="Times New Roman"/>
                <w:b/>
                <w:sz w:val="24"/>
                <w:szCs w:val="24"/>
                <w:lang w:val="kk-KZ"/>
              </w:rPr>
              <w:t>(танымдық- зияткерлік дағдыларын дамыту)</w:t>
            </w:r>
          </w:p>
        </w:tc>
        <w:tc>
          <w:tcPr>
            <w:tcW w:w="2551" w:type="dxa"/>
            <w:gridSpan w:val="2"/>
            <w:tcBorders>
              <w:top w:val="single" w:sz="4" w:space="0" w:color="auto"/>
              <w:left w:val="single" w:sz="4" w:space="0" w:color="auto"/>
              <w:bottom w:val="single" w:sz="4" w:space="0" w:color="auto"/>
              <w:right w:val="single" w:sz="4" w:space="0" w:color="auto"/>
            </w:tcBorders>
          </w:tcPr>
          <w:p w:rsidR="005F3CFD" w:rsidRPr="00FF315A" w:rsidRDefault="00185025" w:rsidP="003E5B33">
            <w:pPr>
              <w:rPr>
                <w:rFonts w:ascii="Times New Roman" w:hAnsi="Times New Roman" w:cs="Times New Roman"/>
                <w:b/>
                <w:sz w:val="24"/>
                <w:szCs w:val="24"/>
                <w:lang w:val="kk-KZ"/>
              </w:rPr>
            </w:pPr>
            <w:r>
              <w:rPr>
                <w:rFonts w:ascii="Times New Roman" w:hAnsi="Times New Roman" w:cs="Times New Roman"/>
                <w:sz w:val="24"/>
                <w:szCs w:val="24"/>
                <w:lang w:val="kk-KZ"/>
              </w:rPr>
              <w:t xml:space="preserve">Шерханға </w:t>
            </w:r>
            <w:r w:rsidR="005F3CFD" w:rsidRPr="00FF315A">
              <w:rPr>
                <w:rFonts w:ascii="Times New Roman" w:hAnsi="Times New Roman" w:cs="Times New Roman"/>
                <w:sz w:val="24"/>
                <w:szCs w:val="24"/>
                <w:lang w:val="kk-KZ"/>
              </w:rPr>
              <w:t xml:space="preserve">қаламды дұрыс ұстауға, тік және тұйықталған дөңгелек сызықтарды қағаз бетінде жеңіл жүргізуге үйрету. </w:t>
            </w:r>
            <w:r w:rsidR="005F3CFD" w:rsidRPr="00FF315A">
              <w:rPr>
                <w:rFonts w:ascii="Times New Roman" w:hAnsi="Times New Roman" w:cs="Times New Roman"/>
                <w:b/>
                <w:sz w:val="24"/>
                <w:szCs w:val="24"/>
                <w:lang w:val="kk-KZ"/>
              </w:rPr>
              <w:t>(шығармашылық дағдыларын, зерттеу іс - әрекетін дамыту)</w:t>
            </w:r>
          </w:p>
          <w:p w:rsidR="005F3CFD" w:rsidRPr="00FF315A" w:rsidRDefault="005F3CFD" w:rsidP="003E5B33">
            <w:pPr>
              <w:rPr>
                <w:rFonts w:ascii="Times New Roman" w:hAnsi="Times New Roman" w:cs="Times New Roman"/>
                <w:sz w:val="24"/>
                <w:szCs w:val="24"/>
                <w:lang w:val="kk-KZ"/>
              </w:rPr>
            </w:pPr>
          </w:p>
        </w:tc>
        <w:tc>
          <w:tcPr>
            <w:tcW w:w="2836" w:type="dxa"/>
            <w:gridSpan w:val="2"/>
            <w:tcBorders>
              <w:top w:val="single" w:sz="4" w:space="0" w:color="auto"/>
              <w:left w:val="single" w:sz="4" w:space="0" w:color="auto"/>
              <w:bottom w:val="single" w:sz="4" w:space="0" w:color="auto"/>
              <w:right w:val="single" w:sz="4" w:space="0" w:color="auto"/>
            </w:tcBorders>
          </w:tcPr>
          <w:p w:rsidR="005F3CFD" w:rsidRPr="00FF315A" w:rsidRDefault="00185025" w:rsidP="003E5B33">
            <w:pPr>
              <w:rPr>
                <w:rFonts w:ascii="Times New Roman" w:hAnsi="Times New Roman" w:cs="Times New Roman"/>
                <w:sz w:val="24"/>
                <w:szCs w:val="24"/>
                <w:lang w:val="kk-KZ"/>
              </w:rPr>
            </w:pPr>
            <w:r>
              <w:rPr>
                <w:rFonts w:ascii="Times New Roman" w:hAnsi="Times New Roman" w:cs="Times New Roman"/>
                <w:sz w:val="24"/>
                <w:szCs w:val="24"/>
                <w:lang w:val="kk-KZ"/>
              </w:rPr>
              <w:t xml:space="preserve">Мариямға  </w:t>
            </w:r>
            <w:r w:rsidR="005F3CFD" w:rsidRPr="00FF315A">
              <w:rPr>
                <w:rFonts w:ascii="Times New Roman" w:hAnsi="Times New Roman" w:cs="Times New Roman"/>
                <w:sz w:val="24"/>
                <w:szCs w:val="24"/>
                <w:lang w:val="kk-KZ"/>
              </w:rPr>
              <w:t xml:space="preserve">ересектердің еңбек әрекеттерін бақылауға дағдыландыру. </w:t>
            </w:r>
            <w:r w:rsidR="005F3CFD" w:rsidRPr="00FF315A">
              <w:rPr>
                <w:rFonts w:ascii="Times New Roman" w:eastAsia="Times New Roman" w:hAnsi="Times New Roman" w:cs="Times New Roman"/>
                <w:b/>
                <w:sz w:val="24"/>
                <w:szCs w:val="24"/>
                <w:lang w:val="kk-KZ" w:eastAsia="ru-RU"/>
              </w:rPr>
              <w:t>(әлеуметтік – эмоционолды дағдыларын дамыту)</w:t>
            </w:r>
          </w:p>
        </w:tc>
      </w:tr>
      <w:tr w:rsidR="005F3CFD" w:rsidRPr="00FF315A" w:rsidTr="00015847">
        <w:trPr>
          <w:gridAfter w:val="1"/>
          <w:wAfter w:w="28" w:type="dxa"/>
        </w:trPr>
        <w:tc>
          <w:tcPr>
            <w:tcW w:w="2430" w:type="dxa"/>
            <w:tcBorders>
              <w:top w:val="single" w:sz="4" w:space="0" w:color="auto"/>
              <w:left w:val="single" w:sz="4" w:space="0" w:color="auto"/>
              <w:bottom w:val="single" w:sz="4" w:space="0" w:color="auto"/>
              <w:right w:val="single" w:sz="4" w:space="0" w:color="auto"/>
            </w:tcBorders>
            <w:hideMark/>
          </w:tcPr>
          <w:p w:rsidR="001261B3" w:rsidRDefault="005F3CFD" w:rsidP="001261B3">
            <w:pPr>
              <w:spacing w:line="240" w:lineRule="auto"/>
              <w:jc w:val="center"/>
              <w:rPr>
                <w:rFonts w:ascii="Times New Roman" w:hAnsi="Times New Roman" w:cs="Times New Roman"/>
                <w:b/>
                <w:bCs/>
                <w:sz w:val="24"/>
                <w:szCs w:val="24"/>
                <w:lang w:val="kk-KZ"/>
              </w:rPr>
            </w:pPr>
            <w:r w:rsidRPr="00FF315A">
              <w:rPr>
                <w:rFonts w:ascii="Times New Roman" w:hAnsi="Times New Roman" w:cs="Times New Roman"/>
                <w:b/>
                <w:bCs/>
                <w:sz w:val="24"/>
                <w:szCs w:val="24"/>
                <w:lang w:val="kk-KZ"/>
              </w:rPr>
              <w:t>Серуенге</w:t>
            </w:r>
          </w:p>
          <w:p w:rsidR="005F3CFD" w:rsidRPr="00FF315A" w:rsidRDefault="005F3CFD" w:rsidP="001261B3">
            <w:pPr>
              <w:spacing w:line="240" w:lineRule="auto"/>
              <w:jc w:val="center"/>
              <w:rPr>
                <w:rFonts w:ascii="Times New Roman" w:hAnsi="Times New Roman" w:cs="Times New Roman"/>
                <w:b/>
                <w:bCs/>
                <w:sz w:val="24"/>
                <w:szCs w:val="24"/>
                <w:lang w:val="kk-KZ"/>
              </w:rPr>
            </w:pPr>
            <w:r w:rsidRPr="00FF315A">
              <w:rPr>
                <w:rFonts w:ascii="Times New Roman" w:hAnsi="Times New Roman" w:cs="Times New Roman"/>
                <w:b/>
                <w:bCs/>
                <w:sz w:val="24"/>
                <w:szCs w:val="24"/>
                <w:lang w:val="kk-KZ"/>
              </w:rPr>
              <w:t xml:space="preserve"> дайындық</w:t>
            </w:r>
          </w:p>
        </w:tc>
        <w:tc>
          <w:tcPr>
            <w:tcW w:w="13722" w:type="dxa"/>
            <w:gridSpan w:val="11"/>
            <w:tcBorders>
              <w:top w:val="single" w:sz="4" w:space="0" w:color="auto"/>
              <w:left w:val="single" w:sz="4" w:space="0" w:color="auto"/>
              <w:bottom w:val="single" w:sz="4" w:space="0" w:color="auto"/>
              <w:right w:val="single" w:sz="4" w:space="0" w:color="auto"/>
            </w:tcBorders>
          </w:tcPr>
          <w:p w:rsidR="005F3CFD" w:rsidRPr="00FF315A" w:rsidRDefault="005F3CFD" w:rsidP="003E5B33">
            <w:pPr>
              <w:pStyle w:val="1"/>
              <w:widowControl w:val="0"/>
              <w:rPr>
                <w:rFonts w:ascii="Times New Roman" w:eastAsia="Times New Roman" w:hAnsi="Times New Roman" w:cs="Times New Roman"/>
                <w:sz w:val="24"/>
                <w:szCs w:val="24"/>
                <w:lang w:val="kk-KZ"/>
              </w:rPr>
            </w:pPr>
            <w:r w:rsidRPr="00FF315A">
              <w:rPr>
                <w:rFonts w:ascii="Times New Roman" w:eastAsia="Times New Roman" w:hAnsi="Times New Roman" w:cs="Times New Roman"/>
                <w:b/>
                <w:sz w:val="24"/>
                <w:szCs w:val="24"/>
                <w:lang w:val="kk-KZ"/>
              </w:rPr>
              <w:t>Мақсаты:</w:t>
            </w:r>
            <w:r w:rsidRPr="00FF315A">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r w:rsidRPr="00FF315A">
              <w:rPr>
                <w:rFonts w:ascii="Times New Roman" w:eastAsia="Times New Roman" w:hAnsi="Times New Roman" w:cs="Times New Roman"/>
                <w:b/>
                <w:sz w:val="24"/>
                <w:szCs w:val="24"/>
                <w:lang w:val="kk-KZ"/>
              </w:rPr>
              <w:t>(мәдени-гигиеналық дағдыларды қалыптастыру)</w:t>
            </w:r>
          </w:p>
        </w:tc>
      </w:tr>
      <w:tr w:rsidR="005F3CFD" w:rsidRPr="00CB7959" w:rsidTr="00015847">
        <w:trPr>
          <w:gridAfter w:val="1"/>
          <w:wAfter w:w="28" w:type="dxa"/>
        </w:trPr>
        <w:tc>
          <w:tcPr>
            <w:tcW w:w="2430" w:type="dxa"/>
            <w:tcBorders>
              <w:top w:val="single" w:sz="4" w:space="0" w:color="auto"/>
              <w:left w:val="single" w:sz="4" w:space="0" w:color="auto"/>
              <w:bottom w:val="single" w:sz="4" w:space="0" w:color="auto"/>
              <w:right w:val="single" w:sz="4" w:space="0" w:color="auto"/>
            </w:tcBorders>
            <w:hideMark/>
          </w:tcPr>
          <w:p w:rsidR="005F3CFD" w:rsidRPr="00FF315A" w:rsidRDefault="005F3CFD" w:rsidP="001261B3">
            <w:pPr>
              <w:spacing w:line="240" w:lineRule="auto"/>
              <w:jc w:val="center"/>
              <w:rPr>
                <w:rFonts w:ascii="Times New Roman" w:eastAsiaTheme="minorEastAsia" w:hAnsi="Times New Roman" w:cs="Times New Roman"/>
                <w:b/>
                <w:bCs/>
                <w:sz w:val="24"/>
                <w:szCs w:val="24"/>
                <w:lang w:val="kk-KZ"/>
              </w:rPr>
            </w:pPr>
            <w:r w:rsidRPr="00FF315A">
              <w:rPr>
                <w:rFonts w:ascii="Times New Roman" w:hAnsi="Times New Roman" w:cs="Times New Roman"/>
                <w:b/>
                <w:bCs/>
                <w:sz w:val="24"/>
                <w:szCs w:val="24"/>
                <w:lang w:val="kk-KZ"/>
              </w:rPr>
              <w:t>Серуен</w:t>
            </w:r>
          </w:p>
        </w:tc>
        <w:tc>
          <w:tcPr>
            <w:tcW w:w="2665" w:type="dxa"/>
            <w:tcBorders>
              <w:top w:val="single" w:sz="4" w:space="0" w:color="auto"/>
              <w:left w:val="single" w:sz="4" w:space="0" w:color="auto"/>
              <w:bottom w:val="single" w:sz="4" w:space="0" w:color="auto"/>
              <w:right w:val="single" w:sz="4" w:space="0" w:color="auto"/>
            </w:tcBorders>
          </w:tcPr>
          <w:p w:rsidR="005F3CFD" w:rsidRPr="00FF315A" w:rsidRDefault="005F3CFD" w:rsidP="003E5B33">
            <w:pPr>
              <w:spacing w:line="240" w:lineRule="auto"/>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1.Бақылау:Көктемнің  алғашқы белгілерін бақылау. </w:t>
            </w:r>
          </w:p>
          <w:p w:rsidR="005F3CFD" w:rsidRPr="00FF315A" w:rsidRDefault="005F3CFD" w:rsidP="003E5B33">
            <w:pPr>
              <w:spacing w:line="240" w:lineRule="auto"/>
              <w:rPr>
                <w:rFonts w:ascii="Times New Roman" w:hAnsi="Times New Roman" w:cs="Times New Roman"/>
                <w:sz w:val="24"/>
                <w:szCs w:val="24"/>
                <w:lang w:val="kk-KZ"/>
              </w:rPr>
            </w:pPr>
            <w:r w:rsidRPr="00FF315A">
              <w:rPr>
                <w:rFonts w:ascii="Times New Roman" w:hAnsi="Times New Roman" w:cs="Times New Roman"/>
                <w:b/>
                <w:sz w:val="24"/>
                <w:szCs w:val="24"/>
                <w:lang w:val="kk-KZ"/>
              </w:rPr>
              <w:t>Мақсаты:</w:t>
            </w:r>
            <w:r w:rsidRPr="00FF315A">
              <w:rPr>
                <w:rFonts w:ascii="Times New Roman" w:hAnsi="Times New Roman" w:cs="Times New Roman"/>
                <w:sz w:val="24"/>
                <w:szCs w:val="24"/>
                <w:lang w:val="kk-KZ"/>
              </w:rPr>
              <w:t xml:space="preserve"> Жыл мезгілдерінің өзгеруі туралы түсініктерін молайту. Күздің алғашқы белгілері туралы түсініктерін қалыптастыру. </w:t>
            </w:r>
          </w:p>
          <w:p w:rsidR="001261B3" w:rsidRDefault="005F3CFD" w:rsidP="003E5B33">
            <w:pPr>
              <w:tabs>
                <w:tab w:val="left" w:pos="2640"/>
              </w:tabs>
              <w:rPr>
                <w:rFonts w:ascii="Times New Roman" w:hAnsi="Times New Roman" w:cs="Times New Roman"/>
                <w:b/>
                <w:sz w:val="24"/>
                <w:szCs w:val="24"/>
                <w:lang w:val="kk-KZ"/>
              </w:rPr>
            </w:pPr>
            <w:r w:rsidRPr="00FF315A">
              <w:rPr>
                <w:rFonts w:ascii="Times New Roman" w:hAnsi="Times New Roman" w:cs="Times New Roman"/>
                <w:b/>
                <w:sz w:val="24"/>
                <w:szCs w:val="24"/>
                <w:lang w:val="kk-KZ"/>
              </w:rPr>
              <w:t>2. Қимылдық ойын:</w:t>
            </w:r>
          </w:p>
          <w:p w:rsidR="005F3CFD" w:rsidRPr="00FF315A" w:rsidRDefault="005F3CFD" w:rsidP="003E5B33">
            <w:pPr>
              <w:tabs>
                <w:tab w:val="left" w:pos="2640"/>
              </w:tabs>
              <w:rPr>
                <w:rFonts w:ascii="Times New Roman" w:hAnsi="Times New Roman" w:cs="Times New Roman"/>
                <w:b/>
                <w:color w:val="000000"/>
                <w:sz w:val="24"/>
                <w:szCs w:val="24"/>
                <w:lang w:val="kk-KZ"/>
              </w:rPr>
            </w:pPr>
            <w:r w:rsidRPr="00FF315A">
              <w:rPr>
                <w:rFonts w:ascii="Times New Roman" w:hAnsi="Times New Roman" w:cs="Times New Roman"/>
                <w:b/>
                <w:color w:val="000000"/>
                <w:sz w:val="24"/>
                <w:szCs w:val="24"/>
                <w:lang w:val="kk-KZ"/>
              </w:rPr>
              <w:t xml:space="preserve">«Күн мен түн» </w:t>
            </w:r>
          </w:p>
          <w:p w:rsidR="005F3CFD" w:rsidRPr="00FF315A" w:rsidRDefault="005F3CFD" w:rsidP="003E5B33">
            <w:pPr>
              <w:tabs>
                <w:tab w:val="left" w:pos="2640"/>
              </w:tabs>
              <w:rPr>
                <w:rFonts w:ascii="Times New Roman" w:hAnsi="Times New Roman" w:cs="Times New Roman"/>
                <w:color w:val="000000"/>
                <w:sz w:val="24"/>
                <w:szCs w:val="24"/>
                <w:lang w:val="kk-KZ"/>
              </w:rPr>
            </w:pPr>
            <w:r w:rsidRPr="00FF315A">
              <w:rPr>
                <w:rFonts w:ascii="Times New Roman" w:hAnsi="Times New Roman" w:cs="Times New Roman"/>
                <w:b/>
                <w:color w:val="000000"/>
                <w:sz w:val="24"/>
                <w:szCs w:val="24"/>
                <w:lang w:val="kk-KZ"/>
              </w:rPr>
              <w:t xml:space="preserve">Мақсаты: </w:t>
            </w:r>
            <w:r w:rsidRPr="00FF315A">
              <w:rPr>
                <w:rFonts w:ascii="Times New Roman" w:hAnsi="Times New Roman" w:cs="Times New Roman"/>
                <w:color w:val="000000"/>
                <w:sz w:val="24"/>
                <w:szCs w:val="24"/>
                <w:lang w:val="kk-KZ"/>
              </w:rPr>
              <w:t xml:space="preserve">балаларды әртүрлі қимыл-қозғалысын үйрету. Ептілікке, шапшаңдыққа, төзімділікке тәрбиелеу. </w:t>
            </w:r>
          </w:p>
          <w:p w:rsidR="005F3CFD" w:rsidRPr="00FF315A" w:rsidRDefault="005F3CFD" w:rsidP="003E5B33">
            <w:pPr>
              <w:tabs>
                <w:tab w:val="left" w:pos="2640"/>
              </w:tabs>
              <w:rPr>
                <w:rFonts w:ascii="Times New Roman" w:hAnsi="Times New Roman" w:cs="Times New Roman"/>
                <w:sz w:val="24"/>
                <w:szCs w:val="24"/>
                <w:lang w:val="kk-KZ"/>
              </w:rPr>
            </w:pPr>
            <w:r w:rsidRPr="00FF315A">
              <w:rPr>
                <w:rFonts w:ascii="Times New Roman" w:hAnsi="Times New Roman" w:cs="Times New Roman"/>
                <w:b/>
                <w:color w:val="000000"/>
                <w:sz w:val="24"/>
                <w:szCs w:val="24"/>
                <w:lang w:val="kk-KZ"/>
              </w:rPr>
              <w:t xml:space="preserve">Жүру барысы: </w:t>
            </w:r>
            <w:r w:rsidRPr="00FF315A">
              <w:rPr>
                <w:rFonts w:ascii="Times New Roman" w:hAnsi="Times New Roman" w:cs="Times New Roman"/>
                <w:color w:val="000000"/>
                <w:sz w:val="24"/>
                <w:szCs w:val="24"/>
                <w:lang w:val="kk-KZ"/>
              </w:rPr>
              <w:t xml:space="preserve">ұзындығы 40-60 метрлік алаңның ортасында арасы 2м параллель екі сызық </w:t>
            </w:r>
            <w:r w:rsidRPr="00FF315A">
              <w:rPr>
                <w:rFonts w:ascii="Times New Roman" w:hAnsi="Times New Roman" w:cs="Times New Roman"/>
                <w:color w:val="000000"/>
                <w:sz w:val="24"/>
                <w:szCs w:val="24"/>
                <w:lang w:val="kk-KZ"/>
              </w:rPr>
              <w:lastRenderedPageBreak/>
              <w:t>сызылады. Балалар екі топқа бөлініп, қарама-қарсы екі сызықтың бойына тұрады. Топтың біріне «түн», екіншісіне «күн» деп ат қояды. Тәрбиеші «күн» десе күн тобындағылар, түн тобындағыларды алаң шетіне қуып барады. Ұстап алғандарды өз тобына қосып алады. Және керісінше болып ойын жалғаса береді.</w:t>
            </w:r>
          </w:p>
        </w:tc>
        <w:tc>
          <w:tcPr>
            <w:tcW w:w="2835" w:type="dxa"/>
            <w:gridSpan w:val="3"/>
            <w:tcBorders>
              <w:top w:val="single" w:sz="4" w:space="0" w:color="auto"/>
              <w:left w:val="single" w:sz="4" w:space="0" w:color="auto"/>
              <w:bottom w:val="single" w:sz="4" w:space="0" w:color="auto"/>
              <w:right w:val="single" w:sz="4" w:space="0" w:color="auto"/>
            </w:tcBorders>
          </w:tcPr>
          <w:p w:rsidR="005F3CFD" w:rsidRPr="00FF315A" w:rsidRDefault="005F3CFD" w:rsidP="003E5B33">
            <w:pPr>
              <w:rPr>
                <w:rFonts w:ascii="Times New Roman" w:hAnsi="Times New Roman" w:cs="Times New Roman"/>
                <w:b/>
                <w:sz w:val="24"/>
                <w:szCs w:val="24"/>
                <w:lang w:val="kk-KZ"/>
              </w:rPr>
            </w:pPr>
            <w:r w:rsidRPr="00FF315A">
              <w:rPr>
                <w:rFonts w:ascii="Times New Roman" w:hAnsi="Times New Roman" w:cs="Times New Roman"/>
                <w:b/>
                <w:sz w:val="24"/>
                <w:szCs w:val="24"/>
                <w:lang w:val="kk-KZ"/>
              </w:rPr>
              <w:lastRenderedPageBreak/>
              <w:t xml:space="preserve"> 1.Бақылау:Күн-жылу және жарық көзі. </w:t>
            </w:r>
          </w:p>
          <w:p w:rsidR="005F3CFD" w:rsidRPr="00FF315A" w:rsidRDefault="005F3CFD" w:rsidP="003E5B33">
            <w:pPr>
              <w:rPr>
                <w:rFonts w:ascii="Times New Roman" w:hAnsi="Times New Roman" w:cs="Times New Roman"/>
                <w:sz w:val="24"/>
                <w:szCs w:val="24"/>
                <w:lang w:val="kk-KZ"/>
              </w:rPr>
            </w:pPr>
            <w:r w:rsidRPr="00FF315A">
              <w:rPr>
                <w:rFonts w:ascii="Times New Roman" w:hAnsi="Times New Roman" w:cs="Times New Roman"/>
                <w:b/>
                <w:sz w:val="24"/>
                <w:szCs w:val="24"/>
                <w:lang w:val="kk-KZ"/>
              </w:rPr>
              <w:t>Мақсаты:</w:t>
            </w:r>
            <w:r w:rsidRPr="00FF315A">
              <w:rPr>
                <w:rFonts w:ascii="Times New Roman" w:hAnsi="Times New Roman" w:cs="Times New Roman"/>
                <w:sz w:val="24"/>
                <w:szCs w:val="24"/>
                <w:lang w:val="kk-KZ"/>
              </w:rPr>
              <w:t xml:space="preserve"> Күннің жарық және жылу көзі екені туралы түсініктерін қалыптастыру. Ойлау, дәлелдеу дағдыларын дамыту. </w:t>
            </w:r>
          </w:p>
          <w:p w:rsidR="001261B3" w:rsidRDefault="005F3CFD" w:rsidP="003E5B33">
            <w:pPr>
              <w:tabs>
                <w:tab w:val="left" w:pos="2640"/>
              </w:tabs>
              <w:rPr>
                <w:rFonts w:ascii="Times New Roman" w:hAnsi="Times New Roman" w:cs="Times New Roman"/>
                <w:b/>
                <w:color w:val="000000"/>
                <w:sz w:val="24"/>
                <w:szCs w:val="24"/>
                <w:lang w:val="kk-KZ"/>
              </w:rPr>
            </w:pPr>
            <w:r w:rsidRPr="00FF315A">
              <w:rPr>
                <w:rFonts w:ascii="Times New Roman" w:hAnsi="Times New Roman" w:cs="Times New Roman"/>
                <w:b/>
                <w:sz w:val="24"/>
                <w:szCs w:val="24"/>
                <w:lang w:val="kk-KZ"/>
              </w:rPr>
              <w:t>2. Қимылдық ойын:</w:t>
            </w:r>
            <w:r w:rsidR="001261B3">
              <w:rPr>
                <w:rFonts w:ascii="Times New Roman" w:hAnsi="Times New Roman" w:cs="Times New Roman"/>
                <w:b/>
                <w:sz w:val="24"/>
                <w:szCs w:val="24"/>
                <w:lang w:val="kk-KZ"/>
              </w:rPr>
              <w:t xml:space="preserve"> </w:t>
            </w:r>
            <w:r w:rsidRPr="00FF315A">
              <w:rPr>
                <w:rFonts w:ascii="Times New Roman" w:hAnsi="Times New Roman" w:cs="Times New Roman"/>
                <w:b/>
                <w:color w:val="000000"/>
                <w:sz w:val="24"/>
                <w:szCs w:val="24"/>
                <w:lang w:val="kk-KZ"/>
              </w:rPr>
              <w:t xml:space="preserve">«Итеріспек» </w:t>
            </w:r>
          </w:p>
          <w:p w:rsidR="005F3CFD" w:rsidRPr="00FF315A" w:rsidRDefault="005F3CFD" w:rsidP="003E5B33">
            <w:pPr>
              <w:tabs>
                <w:tab w:val="left" w:pos="2640"/>
              </w:tabs>
              <w:rPr>
                <w:rFonts w:ascii="Times New Roman" w:hAnsi="Times New Roman" w:cs="Times New Roman"/>
                <w:color w:val="000000"/>
                <w:sz w:val="24"/>
                <w:szCs w:val="24"/>
                <w:lang w:val="kk-KZ"/>
              </w:rPr>
            </w:pPr>
            <w:r w:rsidRPr="00FF315A">
              <w:rPr>
                <w:rFonts w:ascii="Times New Roman" w:hAnsi="Times New Roman" w:cs="Times New Roman"/>
                <w:b/>
                <w:color w:val="000000"/>
                <w:sz w:val="24"/>
                <w:szCs w:val="24"/>
                <w:lang w:val="kk-KZ"/>
              </w:rPr>
              <w:t xml:space="preserve">Мақсаты: </w:t>
            </w:r>
            <w:r w:rsidRPr="00FF315A">
              <w:rPr>
                <w:rFonts w:ascii="Times New Roman" w:hAnsi="Times New Roman" w:cs="Times New Roman"/>
                <w:color w:val="000000"/>
                <w:sz w:val="24"/>
                <w:szCs w:val="24"/>
                <w:lang w:val="kk-KZ"/>
              </w:rPr>
              <w:t xml:space="preserve">балалардың қимыл-әрекеттерін бір аяқпен секіре алу шеберліктерін жаттықтыру, ептілік, жылдамдық, сезімталдық, табандылық сияқты қасиеттермен дамыту. </w:t>
            </w:r>
          </w:p>
          <w:p w:rsidR="005F3CFD" w:rsidRPr="00FF315A" w:rsidRDefault="005F3CFD" w:rsidP="003E5B33">
            <w:pPr>
              <w:tabs>
                <w:tab w:val="left" w:pos="2640"/>
              </w:tabs>
              <w:rPr>
                <w:rFonts w:ascii="Times New Roman" w:hAnsi="Times New Roman" w:cs="Times New Roman"/>
                <w:b/>
                <w:sz w:val="24"/>
                <w:szCs w:val="24"/>
                <w:lang w:val="kk-KZ"/>
              </w:rPr>
            </w:pPr>
            <w:r w:rsidRPr="00FF315A">
              <w:rPr>
                <w:rFonts w:ascii="Times New Roman" w:hAnsi="Times New Roman" w:cs="Times New Roman"/>
                <w:b/>
                <w:color w:val="000000"/>
                <w:sz w:val="24"/>
                <w:szCs w:val="24"/>
                <w:lang w:val="kk-KZ"/>
              </w:rPr>
              <w:t xml:space="preserve">Жүру барысы: </w:t>
            </w:r>
            <w:r w:rsidRPr="00FF315A">
              <w:rPr>
                <w:rFonts w:ascii="Times New Roman" w:hAnsi="Times New Roman" w:cs="Times New Roman"/>
                <w:color w:val="000000"/>
                <w:sz w:val="24"/>
                <w:szCs w:val="24"/>
                <w:lang w:val="kk-KZ"/>
              </w:rPr>
              <w:t xml:space="preserve">ойын көгалда өткізіледі. Үлкен шеңбер сызылады, ортаға екі ойыншы </w:t>
            </w:r>
            <w:r w:rsidRPr="00FF315A">
              <w:rPr>
                <w:rFonts w:ascii="Times New Roman" w:hAnsi="Times New Roman" w:cs="Times New Roman"/>
                <w:color w:val="000000"/>
                <w:sz w:val="24"/>
                <w:szCs w:val="24"/>
                <w:lang w:val="kk-KZ"/>
              </w:rPr>
              <w:lastRenderedPageBreak/>
              <w:t xml:space="preserve">шығады. егер бір аяқпен секіріп жүріп, екі баланың біреуі екінші аяғын жерге тигізбестен қарсыласын шеңберден итеріп шығарса жеңгені. </w:t>
            </w:r>
            <w:r w:rsidRPr="00FF315A">
              <w:rPr>
                <w:rFonts w:ascii="Times New Roman" w:hAnsi="Times New Roman" w:cs="Times New Roman"/>
                <w:color w:val="000000"/>
                <w:sz w:val="24"/>
                <w:szCs w:val="24"/>
              </w:rPr>
              <w:t>Аяғынжергетигізіпалса, жеңілгені. ойынжалғасабереді.</w:t>
            </w:r>
          </w:p>
        </w:tc>
        <w:tc>
          <w:tcPr>
            <w:tcW w:w="2835" w:type="dxa"/>
            <w:gridSpan w:val="3"/>
            <w:tcBorders>
              <w:top w:val="single" w:sz="4" w:space="0" w:color="auto"/>
              <w:left w:val="single" w:sz="4" w:space="0" w:color="auto"/>
              <w:bottom w:val="single" w:sz="4" w:space="0" w:color="auto"/>
              <w:right w:val="single" w:sz="4" w:space="0" w:color="auto"/>
            </w:tcBorders>
          </w:tcPr>
          <w:p w:rsidR="005F3CFD" w:rsidRPr="00FF315A" w:rsidRDefault="005F3CFD" w:rsidP="003E5B33">
            <w:pPr>
              <w:rPr>
                <w:rFonts w:ascii="Times New Roman" w:hAnsi="Times New Roman" w:cs="Times New Roman"/>
                <w:b/>
                <w:sz w:val="24"/>
                <w:szCs w:val="24"/>
                <w:lang w:val="kk-KZ"/>
              </w:rPr>
            </w:pPr>
            <w:r w:rsidRPr="00FF315A">
              <w:rPr>
                <w:rFonts w:ascii="Times New Roman" w:hAnsi="Times New Roman" w:cs="Times New Roman"/>
                <w:b/>
                <w:sz w:val="24"/>
                <w:szCs w:val="24"/>
                <w:lang w:val="kk-KZ"/>
              </w:rPr>
              <w:lastRenderedPageBreak/>
              <w:t xml:space="preserve">1.Бақылау:Күннің салқындауын бақылау. </w:t>
            </w:r>
          </w:p>
          <w:p w:rsidR="005F3CFD" w:rsidRPr="00FF315A" w:rsidRDefault="005F3CFD" w:rsidP="003E5B33">
            <w:pPr>
              <w:rPr>
                <w:rFonts w:ascii="Times New Roman" w:hAnsi="Times New Roman" w:cs="Times New Roman"/>
                <w:sz w:val="24"/>
                <w:szCs w:val="24"/>
                <w:lang w:val="kk-KZ"/>
              </w:rPr>
            </w:pPr>
            <w:r w:rsidRPr="00FF315A">
              <w:rPr>
                <w:rFonts w:ascii="Times New Roman" w:hAnsi="Times New Roman" w:cs="Times New Roman"/>
                <w:b/>
                <w:sz w:val="24"/>
                <w:szCs w:val="24"/>
                <w:lang w:val="kk-KZ"/>
              </w:rPr>
              <w:t>Мақсаты:</w:t>
            </w:r>
            <w:r w:rsidRPr="00FF315A">
              <w:rPr>
                <w:rFonts w:ascii="Times New Roman" w:hAnsi="Times New Roman" w:cs="Times New Roman"/>
                <w:sz w:val="24"/>
                <w:szCs w:val="24"/>
                <w:lang w:val="kk-KZ"/>
              </w:rPr>
              <w:t xml:space="preserve"> Салқындау деген сөздің мағынасын түсіндіру. </w:t>
            </w:r>
          </w:p>
          <w:p w:rsidR="001261B3" w:rsidRDefault="005F3CFD" w:rsidP="003E5B33">
            <w:pPr>
              <w:tabs>
                <w:tab w:val="left" w:pos="2640"/>
              </w:tabs>
              <w:rPr>
                <w:rFonts w:ascii="Times New Roman" w:hAnsi="Times New Roman" w:cs="Times New Roman"/>
                <w:b/>
                <w:sz w:val="24"/>
                <w:szCs w:val="24"/>
                <w:lang w:val="kk-KZ"/>
              </w:rPr>
            </w:pPr>
            <w:r w:rsidRPr="00FF315A">
              <w:rPr>
                <w:rFonts w:ascii="Times New Roman" w:hAnsi="Times New Roman" w:cs="Times New Roman"/>
                <w:b/>
                <w:sz w:val="24"/>
                <w:szCs w:val="24"/>
                <w:lang w:val="kk-KZ"/>
              </w:rPr>
              <w:t>2. Қимылдық ойын:</w:t>
            </w:r>
          </w:p>
          <w:p w:rsidR="005F3CFD" w:rsidRPr="00FF315A" w:rsidRDefault="005F3CFD" w:rsidP="003E5B33">
            <w:pPr>
              <w:tabs>
                <w:tab w:val="left" w:pos="2640"/>
              </w:tabs>
              <w:rPr>
                <w:rFonts w:ascii="Times New Roman" w:hAnsi="Times New Roman" w:cs="Times New Roman"/>
                <w:b/>
                <w:color w:val="000000"/>
                <w:sz w:val="24"/>
                <w:szCs w:val="24"/>
                <w:lang w:val="kk-KZ"/>
              </w:rPr>
            </w:pPr>
            <w:r w:rsidRPr="00FF315A">
              <w:rPr>
                <w:rFonts w:ascii="Times New Roman" w:hAnsi="Times New Roman" w:cs="Times New Roman"/>
                <w:b/>
                <w:color w:val="000000"/>
                <w:sz w:val="24"/>
                <w:szCs w:val="24"/>
                <w:lang w:val="kk-KZ"/>
              </w:rPr>
              <w:t xml:space="preserve">«Соқыртеке» </w:t>
            </w:r>
          </w:p>
          <w:p w:rsidR="005F3CFD" w:rsidRPr="00FF315A" w:rsidRDefault="005F3CFD" w:rsidP="003E5B33">
            <w:pPr>
              <w:tabs>
                <w:tab w:val="left" w:pos="2640"/>
              </w:tabs>
              <w:rPr>
                <w:rFonts w:ascii="Times New Roman" w:hAnsi="Times New Roman" w:cs="Times New Roman"/>
                <w:color w:val="000000"/>
                <w:sz w:val="24"/>
                <w:szCs w:val="24"/>
                <w:lang w:val="kk-KZ"/>
              </w:rPr>
            </w:pPr>
            <w:r w:rsidRPr="00FF315A">
              <w:rPr>
                <w:rFonts w:ascii="Times New Roman" w:hAnsi="Times New Roman" w:cs="Times New Roman"/>
                <w:b/>
                <w:color w:val="000000"/>
                <w:sz w:val="24"/>
                <w:szCs w:val="24"/>
                <w:lang w:val="kk-KZ"/>
              </w:rPr>
              <w:t xml:space="preserve">Мақсаты: </w:t>
            </w:r>
            <w:r w:rsidRPr="00FF315A">
              <w:rPr>
                <w:rFonts w:ascii="Times New Roman" w:hAnsi="Times New Roman" w:cs="Times New Roman"/>
                <w:color w:val="000000"/>
                <w:sz w:val="24"/>
                <w:szCs w:val="24"/>
                <w:lang w:val="kk-KZ"/>
              </w:rPr>
              <w:t xml:space="preserve">бірлесіп ойнауға шақыру. Балалардың көңілдерін көтеру.Шапшаңдыққа баулу. </w:t>
            </w:r>
          </w:p>
          <w:p w:rsidR="005F3CFD" w:rsidRPr="00FF315A" w:rsidRDefault="005F3CFD" w:rsidP="003E5B33">
            <w:pPr>
              <w:tabs>
                <w:tab w:val="left" w:pos="2640"/>
              </w:tabs>
              <w:rPr>
                <w:rFonts w:ascii="Times New Roman" w:hAnsi="Times New Roman" w:cs="Times New Roman"/>
                <w:b/>
                <w:sz w:val="24"/>
                <w:szCs w:val="24"/>
                <w:lang w:val="kk-KZ"/>
              </w:rPr>
            </w:pPr>
            <w:r w:rsidRPr="00FF315A">
              <w:rPr>
                <w:rFonts w:ascii="Times New Roman" w:hAnsi="Times New Roman" w:cs="Times New Roman"/>
                <w:b/>
                <w:color w:val="000000"/>
                <w:sz w:val="24"/>
                <w:szCs w:val="24"/>
                <w:lang w:val="kk-KZ"/>
              </w:rPr>
              <w:t xml:space="preserve">Жүру барысы: </w:t>
            </w:r>
            <w:r w:rsidRPr="00FF315A">
              <w:rPr>
                <w:rFonts w:ascii="Times New Roman" w:hAnsi="Times New Roman" w:cs="Times New Roman"/>
                <w:color w:val="000000"/>
                <w:sz w:val="24"/>
                <w:szCs w:val="24"/>
                <w:lang w:val="kk-KZ"/>
              </w:rPr>
              <w:t xml:space="preserve">Балалар белгіленген жерге орналасады. Олардың біреуінің көзін байлайды, бұл-соқыртеке. Тәрбиешінің сигналы бойынша балалар ептеп алақандарын шапалақтап жүгіреді. Соқыртеке ұстайды. Соқыртеке </w:t>
            </w:r>
            <w:r w:rsidRPr="00FF315A">
              <w:rPr>
                <w:rFonts w:ascii="Times New Roman" w:hAnsi="Times New Roman" w:cs="Times New Roman"/>
                <w:color w:val="000000"/>
                <w:sz w:val="24"/>
                <w:szCs w:val="24"/>
                <w:lang w:val="kk-KZ"/>
              </w:rPr>
              <w:lastRenderedPageBreak/>
              <w:t>біреуін ұстап алса, ойын тоқтатылады да жаңа соқыртеке сайланады. Егер соқыртеке көпке дейін ұстай алмаса ауыстырылады. ойында балалар шеңбер бойымен тұрады, ортада екі ойыншы-соқыртеке мен қолында кішкене қоңырауы бар бала, бала шеңберді айнала қоңырауын сылдырлата жүгіреді,, ал соқыртеке оны қуып ұстайды.</w:t>
            </w:r>
          </w:p>
          <w:p w:rsidR="005F3CFD" w:rsidRPr="00FF315A" w:rsidRDefault="005F3CFD" w:rsidP="003E5B33">
            <w:pPr>
              <w:tabs>
                <w:tab w:val="left" w:pos="2640"/>
              </w:tabs>
              <w:rPr>
                <w:rFonts w:ascii="Times New Roman" w:hAnsi="Times New Roman" w:cs="Times New Roman"/>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5F3CFD" w:rsidRPr="00FF315A" w:rsidRDefault="005F3CFD" w:rsidP="003E5B33">
            <w:pPr>
              <w:rPr>
                <w:rFonts w:ascii="Times New Roman" w:hAnsi="Times New Roman" w:cs="Times New Roman"/>
                <w:b/>
                <w:sz w:val="24"/>
                <w:szCs w:val="24"/>
                <w:lang w:val="kk-KZ"/>
              </w:rPr>
            </w:pPr>
            <w:r w:rsidRPr="00FF315A">
              <w:rPr>
                <w:rFonts w:ascii="Times New Roman" w:hAnsi="Times New Roman" w:cs="Times New Roman"/>
                <w:b/>
                <w:sz w:val="24"/>
                <w:szCs w:val="24"/>
                <w:lang w:val="kk-KZ"/>
              </w:rPr>
              <w:lastRenderedPageBreak/>
              <w:t>1.Бақылау:</w:t>
            </w:r>
            <w:r w:rsidR="001261B3">
              <w:rPr>
                <w:rFonts w:ascii="Times New Roman" w:hAnsi="Times New Roman" w:cs="Times New Roman"/>
                <w:b/>
                <w:sz w:val="24"/>
                <w:szCs w:val="24"/>
                <w:lang w:val="kk-KZ"/>
              </w:rPr>
              <w:t xml:space="preserve"> </w:t>
            </w:r>
            <w:r w:rsidRPr="00FF315A">
              <w:rPr>
                <w:rFonts w:ascii="Times New Roman" w:hAnsi="Times New Roman" w:cs="Times New Roman"/>
                <w:b/>
                <w:sz w:val="24"/>
                <w:szCs w:val="24"/>
                <w:lang w:val="kk-KZ"/>
              </w:rPr>
              <w:t xml:space="preserve">Гүлзарды бақылау. </w:t>
            </w:r>
          </w:p>
          <w:p w:rsidR="005F3CFD" w:rsidRPr="00FF315A" w:rsidRDefault="005F3CFD" w:rsidP="003E5B33">
            <w:pPr>
              <w:rPr>
                <w:rFonts w:ascii="Times New Roman" w:hAnsi="Times New Roman" w:cs="Times New Roman"/>
                <w:sz w:val="24"/>
                <w:szCs w:val="24"/>
                <w:lang w:val="kk-KZ"/>
              </w:rPr>
            </w:pPr>
            <w:r w:rsidRPr="00FF315A">
              <w:rPr>
                <w:rFonts w:ascii="Times New Roman" w:hAnsi="Times New Roman" w:cs="Times New Roman"/>
                <w:b/>
                <w:sz w:val="24"/>
                <w:szCs w:val="24"/>
                <w:lang w:val="kk-KZ"/>
              </w:rPr>
              <w:t>Мақсаты:</w:t>
            </w:r>
            <w:r w:rsidRPr="00FF315A">
              <w:rPr>
                <w:rFonts w:ascii="Times New Roman" w:hAnsi="Times New Roman" w:cs="Times New Roman"/>
                <w:sz w:val="24"/>
                <w:szCs w:val="24"/>
                <w:lang w:val="kk-KZ"/>
              </w:rPr>
              <w:t xml:space="preserve"> Табиғаттың жыл мезгіліне қарай өзгеруі туралы түсініктерін қалыптастыруды жалғастыру. Гүлдер аттары мен бөліктерін есте сақтауға төсілдіру. </w:t>
            </w:r>
          </w:p>
          <w:p w:rsidR="005F3CFD" w:rsidRPr="00FF315A" w:rsidRDefault="005F3CFD" w:rsidP="003E5B33">
            <w:pPr>
              <w:tabs>
                <w:tab w:val="left" w:pos="2640"/>
              </w:tabs>
              <w:rPr>
                <w:rFonts w:ascii="Times New Roman" w:hAnsi="Times New Roman" w:cs="Times New Roman"/>
                <w:sz w:val="24"/>
                <w:szCs w:val="24"/>
                <w:lang w:val="kk-KZ"/>
              </w:rPr>
            </w:pPr>
            <w:r w:rsidRPr="00FF315A">
              <w:rPr>
                <w:rFonts w:ascii="Times New Roman" w:hAnsi="Times New Roman" w:cs="Times New Roman"/>
                <w:b/>
                <w:sz w:val="24"/>
                <w:szCs w:val="24"/>
                <w:lang w:val="kk-KZ"/>
              </w:rPr>
              <w:t>2. Қимылдық ойын:</w:t>
            </w:r>
          </w:p>
          <w:p w:rsidR="005F3CFD" w:rsidRPr="00FF315A" w:rsidRDefault="005F3CFD" w:rsidP="003E5B33">
            <w:pPr>
              <w:tabs>
                <w:tab w:val="left" w:pos="2640"/>
              </w:tabs>
              <w:rPr>
                <w:rFonts w:ascii="Times New Roman" w:hAnsi="Times New Roman" w:cs="Times New Roman"/>
                <w:color w:val="000000"/>
                <w:sz w:val="24"/>
                <w:szCs w:val="24"/>
                <w:lang w:val="kk-KZ"/>
              </w:rPr>
            </w:pPr>
            <w:r w:rsidRPr="00FF315A">
              <w:rPr>
                <w:rFonts w:ascii="Times New Roman" w:hAnsi="Times New Roman" w:cs="Times New Roman"/>
                <w:b/>
                <w:color w:val="000000"/>
                <w:sz w:val="24"/>
                <w:szCs w:val="24"/>
                <w:lang w:val="kk-KZ"/>
              </w:rPr>
              <w:t xml:space="preserve">«Қарлығаш»  Мақсаты: </w:t>
            </w:r>
            <w:r w:rsidRPr="00FF315A">
              <w:rPr>
                <w:rFonts w:ascii="Times New Roman" w:hAnsi="Times New Roman" w:cs="Times New Roman"/>
                <w:color w:val="000000"/>
                <w:sz w:val="24"/>
                <w:szCs w:val="24"/>
                <w:lang w:val="kk-KZ"/>
              </w:rPr>
              <w:t xml:space="preserve">балалардың бойындағы зейінділік сезімталдық, ұйымшылдық, ептілік сияқты қабілеттерін дамыту. </w:t>
            </w:r>
          </w:p>
          <w:p w:rsidR="005F3CFD" w:rsidRPr="00FF315A" w:rsidRDefault="005F3CFD" w:rsidP="001261B3">
            <w:pPr>
              <w:tabs>
                <w:tab w:val="left" w:pos="2640"/>
              </w:tabs>
              <w:rPr>
                <w:rFonts w:ascii="Times New Roman" w:hAnsi="Times New Roman" w:cs="Times New Roman"/>
                <w:b/>
                <w:sz w:val="24"/>
                <w:szCs w:val="24"/>
                <w:lang w:val="kk-KZ"/>
              </w:rPr>
            </w:pPr>
            <w:r w:rsidRPr="00FF315A">
              <w:rPr>
                <w:rFonts w:ascii="Times New Roman" w:hAnsi="Times New Roman" w:cs="Times New Roman"/>
                <w:b/>
                <w:color w:val="000000"/>
                <w:sz w:val="24"/>
                <w:szCs w:val="24"/>
                <w:lang w:val="kk-KZ"/>
              </w:rPr>
              <w:t xml:space="preserve">Жүру барысы: </w:t>
            </w:r>
            <w:r w:rsidRPr="00FF315A">
              <w:rPr>
                <w:rFonts w:ascii="Times New Roman" w:hAnsi="Times New Roman" w:cs="Times New Roman"/>
                <w:color w:val="000000"/>
                <w:sz w:val="24"/>
                <w:szCs w:val="24"/>
                <w:lang w:val="kk-KZ"/>
              </w:rPr>
              <w:t xml:space="preserve">Ойынға қатысушылар </w:t>
            </w:r>
            <w:r w:rsidRPr="00FF315A">
              <w:rPr>
                <w:rFonts w:ascii="Times New Roman" w:hAnsi="Times New Roman" w:cs="Times New Roman"/>
                <w:color w:val="000000"/>
                <w:sz w:val="24"/>
                <w:szCs w:val="24"/>
                <w:lang w:val="kk-KZ"/>
              </w:rPr>
              <w:lastRenderedPageBreak/>
              <w:t>екі топқа бөлінеді. Ойын жасырынуға болатын жерде далада өтеді. Балалар бір жерді меже етіп белгілейді. екі топтың өзінің кезегін қаламақ айтып анықтайды. Кезегін бірінші алған топ аулағырақ барып жасырынады. Екінші топ оларды іздеп келе жатып, «Қарлығаш орныңнан тұра қаш» деп үздіксіз дауыстайды. Олар жақындап қалғанда жасырынған топтың балалары межеге қарай жүгіреді.</w:t>
            </w:r>
          </w:p>
        </w:tc>
        <w:tc>
          <w:tcPr>
            <w:tcW w:w="2836" w:type="dxa"/>
            <w:gridSpan w:val="2"/>
            <w:tcBorders>
              <w:top w:val="single" w:sz="4" w:space="0" w:color="auto"/>
              <w:left w:val="single" w:sz="4" w:space="0" w:color="auto"/>
              <w:bottom w:val="single" w:sz="4" w:space="0" w:color="auto"/>
              <w:right w:val="single" w:sz="4" w:space="0" w:color="auto"/>
            </w:tcBorders>
          </w:tcPr>
          <w:p w:rsidR="001261B3" w:rsidRDefault="005F3CFD" w:rsidP="003E5B33">
            <w:pPr>
              <w:rPr>
                <w:rFonts w:ascii="Times New Roman" w:hAnsi="Times New Roman" w:cs="Times New Roman"/>
                <w:b/>
                <w:sz w:val="24"/>
                <w:szCs w:val="24"/>
                <w:lang w:val="kk-KZ"/>
              </w:rPr>
            </w:pPr>
            <w:r w:rsidRPr="00FF315A">
              <w:rPr>
                <w:rFonts w:ascii="Times New Roman" w:hAnsi="Times New Roman" w:cs="Times New Roman"/>
                <w:b/>
                <w:sz w:val="24"/>
                <w:szCs w:val="24"/>
                <w:lang w:val="kk-KZ"/>
              </w:rPr>
              <w:lastRenderedPageBreak/>
              <w:t>1.Бақылау:</w:t>
            </w:r>
            <w:r w:rsidR="001261B3">
              <w:rPr>
                <w:rFonts w:ascii="Times New Roman" w:hAnsi="Times New Roman" w:cs="Times New Roman"/>
                <w:b/>
                <w:sz w:val="24"/>
                <w:szCs w:val="24"/>
                <w:lang w:val="kk-KZ"/>
              </w:rPr>
              <w:t xml:space="preserve"> </w:t>
            </w:r>
          </w:p>
          <w:p w:rsidR="005F3CFD" w:rsidRPr="00FF315A" w:rsidRDefault="005F3CFD" w:rsidP="003E5B33">
            <w:pPr>
              <w:rPr>
                <w:rFonts w:ascii="Times New Roman" w:hAnsi="Times New Roman" w:cs="Times New Roman"/>
                <w:b/>
                <w:sz w:val="24"/>
                <w:szCs w:val="24"/>
                <w:lang w:val="kk-KZ"/>
              </w:rPr>
            </w:pPr>
            <w:r w:rsidRPr="00FF315A">
              <w:rPr>
                <w:rFonts w:ascii="Times New Roman" w:hAnsi="Times New Roman" w:cs="Times New Roman"/>
                <w:b/>
                <w:sz w:val="24"/>
                <w:szCs w:val="24"/>
                <w:lang w:val="kk-KZ"/>
              </w:rPr>
              <w:t xml:space="preserve">Ағаштарды бақылау. </w:t>
            </w:r>
          </w:p>
          <w:p w:rsidR="005F3CFD" w:rsidRPr="00FF315A" w:rsidRDefault="005F3CFD" w:rsidP="003E5B33">
            <w:pPr>
              <w:rPr>
                <w:rFonts w:ascii="Times New Roman" w:hAnsi="Times New Roman" w:cs="Times New Roman"/>
                <w:sz w:val="24"/>
                <w:szCs w:val="24"/>
                <w:lang w:val="kk-KZ"/>
              </w:rPr>
            </w:pPr>
            <w:r w:rsidRPr="00FF315A">
              <w:rPr>
                <w:rFonts w:ascii="Times New Roman" w:hAnsi="Times New Roman" w:cs="Times New Roman"/>
                <w:b/>
                <w:sz w:val="24"/>
                <w:szCs w:val="24"/>
                <w:lang w:val="kk-KZ"/>
              </w:rPr>
              <w:t>Мақсаты:</w:t>
            </w:r>
            <w:r w:rsidRPr="00FF315A">
              <w:rPr>
                <w:rFonts w:ascii="Times New Roman" w:hAnsi="Times New Roman" w:cs="Times New Roman"/>
                <w:sz w:val="24"/>
                <w:szCs w:val="24"/>
                <w:lang w:val="kk-KZ"/>
              </w:rPr>
              <w:t xml:space="preserve"> Күз мезгіліндегі ағаш өзгерістерін, олардың бөліктері туралы білімдерін қалыптастыру. </w:t>
            </w:r>
          </w:p>
          <w:p w:rsidR="001261B3" w:rsidRDefault="005F3CFD" w:rsidP="003E5B33">
            <w:pPr>
              <w:tabs>
                <w:tab w:val="left" w:pos="2640"/>
              </w:tabs>
              <w:rPr>
                <w:rFonts w:ascii="Times New Roman" w:hAnsi="Times New Roman" w:cs="Times New Roman"/>
                <w:b/>
                <w:sz w:val="24"/>
                <w:szCs w:val="24"/>
                <w:lang w:val="kk-KZ"/>
              </w:rPr>
            </w:pPr>
            <w:r w:rsidRPr="00FF315A">
              <w:rPr>
                <w:rFonts w:ascii="Times New Roman" w:hAnsi="Times New Roman" w:cs="Times New Roman"/>
                <w:b/>
                <w:sz w:val="24"/>
                <w:szCs w:val="24"/>
                <w:lang w:val="kk-KZ"/>
              </w:rPr>
              <w:t>2.Қимылдық ойын:</w:t>
            </w:r>
          </w:p>
          <w:p w:rsidR="005F3CFD" w:rsidRPr="00FF315A" w:rsidRDefault="005F3CFD" w:rsidP="003E5B33">
            <w:pPr>
              <w:tabs>
                <w:tab w:val="left" w:pos="2640"/>
              </w:tabs>
              <w:rPr>
                <w:rFonts w:ascii="Times New Roman" w:hAnsi="Times New Roman" w:cs="Times New Roman"/>
                <w:b/>
                <w:color w:val="000000"/>
                <w:sz w:val="24"/>
                <w:szCs w:val="24"/>
                <w:lang w:val="kk-KZ"/>
              </w:rPr>
            </w:pPr>
            <w:r w:rsidRPr="00FF315A">
              <w:rPr>
                <w:rFonts w:ascii="Times New Roman" w:hAnsi="Times New Roman" w:cs="Times New Roman"/>
                <w:b/>
                <w:color w:val="000000"/>
                <w:sz w:val="24"/>
                <w:szCs w:val="24"/>
                <w:lang w:val="kk-KZ"/>
              </w:rPr>
              <w:t xml:space="preserve">«Кімнің шары алысқа ұшады?» </w:t>
            </w:r>
          </w:p>
          <w:p w:rsidR="005F3CFD" w:rsidRPr="00FF315A" w:rsidRDefault="005F3CFD" w:rsidP="003E5B33">
            <w:pPr>
              <w:tabs>
                <w:tab w:val="left" w:pos="2640"/>
              </w:tabs>
              <w:rPr>
                <w:rFonts w:ascii="Times New Roman" w:hAnsi="Times New Roman" w:cs="Times New Roman"/>
                <w:color w:val="000000"/>
                <w:sz w:val="24"/>
                <w:szCs w:val="24"/>
                <w:lang w:val="kk-KZ"/>
              </w:rPr>
            </w:pPr>
            <w:r w:rsidRPr="00FF315A">
              <w:rPr>
                <w:rFonts w:ascii="Times New Roman" w:hAnsi="Times New Roman" w:cs="Times New Roman"/>
                <w:b/>
                <w:color w:val="000000"/>
                <w:sz w:val="24"/>
                <w:szCs w:val="24"/>
                <w:lang w:val="kk-KZ"/>
              </w:rPr>
              <w:t xml:space="preserve">Мақсаты: </w:t>
            </w:r>
            <w:r w:rsidRPr="00FF315A">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тыныс алуын жаттықтыру. </w:t>
            </w:r>
          </w:p>
          <w:p w:rsidR="005F3CFD" w:rsidRPr="00FF315A" w:rsidRDefault="005F3CFD" w:rsidP="003E5B33">
            <w:pPr>
              <w:tabs>
                <w:tab w:val="left" w:pos="2640"/>
              </w:tabs>
              <w:rPr>
                <w:rFonts w:ascii="Times New Roman" w:hAnsi="Times New Roman" w:cs="Times New Roman"/>
                <w:b/>
                <w:sz w:val="24"/>
                <w:szCs w:val="24"/>
                <w:lang w:val="kk-KZ"/>
              </w:rPr>
            </w:pPr>
            <w:r w:rsidRPr="00FF315A">
              <w:rPr>
                <w:rFonts w:ascii="Times New Roman" w:hAnsi="Times New Roman" w:cs="Times New Roman"/>
                <w:b/>
                <w:color w:val="000000"/>
                <w:sz w:val="24"/>
                <w:szCs w:val="24"/>
                <w:lang w:val="kk-KZ"/>
              </w:rPr>
              <w:t xml:space="preserve">Жүру барысы: </w:t>
            </w:r>
            <w:r w:rsidRPr="00FF315A">
              <w:rPr>
                <w:rFonts w:ascii="Times New Roman" w:hAnsi="Times New Roman" w:cs="Times New Roman"/>
                <w:color w:val="000000"/>
                <w:sz w:val="24"/>
                <w:szCs w:val="24"/>
                <w:lang w:val="kk-KZ"/>
              </w:rPr>
              <w:t xml:space="preserve">Балалар жұпқа бөлінеді. Әр балаға шар беріледі. Үстел үстіне лента қойылады және оның үстіне шарларды </w:t>
            </w:r>
            <w:r w:rsidRPr="00FF315A">
              <w:rPr>
                <w:rFonts w:ascii="Times New Roman" w:hAnsi="Times New Roman" w:cs="Times New Roman"/>
                <w:color w:val="000000"/>
                <w:sz w:val="24"/>
                <w:szCs w:val="24"/>
                <w:lang w:val="kk-KZ"/>
              </w:rPr>
              <w:lastRenderedPageBreak/>
              <w:t>қояды.Балалар жүргізушінің бұйрығы бойынша мұрын арқылы тыныс алып, шарды үрлеуі тиіс. Шарды үрген кезде жеткен жеріне лента түсіне сәйкес текше немесе түйме қойылады. Кімнің шары үш мүмкіндікте ең ұзақ жылжыса сол жеңімпаз болады.</w:t>
            </w:r>
          </w:p>
          <w:p w:rsidR="005F3CFD" w:rsidRPr="00FF315A" w:rsidRDefault="005F3CFD" w:rsidP="003E5B33">
            <w:pPr>
              <w:tabs>
                <w:tab w:val="left" w:pos="2640"/>
              </w:tabs>
              <w:rPr>
                <w:rFonts w:ascii="Times New Roman" w:hAnsi="Times New Roman" w:cs="Times New Roman"/>
                <w:sz w:val="24"/>
                <w:szCs w:val="24"/>
                <w:lang w:val="kk-KZ"/>
              </w:rPr>
            </w:pPr>
          </w:p>
          <w:p w:rsidR="005F3CFD" w:rsidRPr="00FF315A" w:rsidRDefault="005F3CFD" w:rsidP="003E5B33">
            <w:pPr>
              <w:tabs>
                <w:tab w:val="left" w:pos="2640"/>
              </w:tabs>
              <w:rPr>
                <w:rFonts w:ascii="Times New Roman" w:hAnsi="Times New Roman" w:cs="Times New Roman"/>
                <w:sz w:val="24"/>
                <w:szCs w:val="24"/>
                <w:lang w:val="kk-KZ"/>
              </w:rPr>
            </w:pPr>
          </w:p>
        </w:tc>
      </w:tr>
      <w:tr w:rsidR="005F3CFD" w:rsidRPr="00FF315A" w:rsidTr="00015847">
        <w:trPr>
          <w:gridAfter w:val="1"/>
          <w:wAfter w:w="28" w:type="dxa"/>
          <w:trHeight w:val="582"/>
        </w:trPr>
        <w:tc>
          <w:tcPr>
            <w:tcW w:w="2430" w:type="dxa"/>
            <w:tcBorders>
              <w:top w:val="single" w:sz="4" w:space="0" w:color="auto"/>
              <w:left w:val="single" w:sz="4" w:space="0" w:color="auto"/>
              <w:bottom w:val="single" w:sz="4" w:space="0" w:color="auto"/>
              <w:right w:val="single" w:sz="4" w:space="0" w:color="auto"/>
            </w:tcBorders>
            <w:hideMark/>
          </w:tcPr>
          <w:p w:rsidR="005F3CFD" w:rsidRPr="00FF315A" w:rsidRDefault="005F3CFD" w:rsidP="001261B3">
            <w:pPr>
              <w:spacing w:line="240" w:lineRule="auto"/>
              <w:jc w:val="center"/>
              <w:rPr>
                <w:rFonts w:ascii="Times New Roman" w:hAnsi="Times New Roman" w:cs="Times New Roman"/>
                <w:b/>
                <w:bCs/>
                <w:sz w:val="24"/>
                <w:szCs w:val="24"/>
                <w:lang w:val="kk-KZ"/>
              </w:rPr>
            </w:pPr>
            <w:r w:rsidRPr="00FF315A">
              <w:rPr>
                <w:rFonts w:ascii="Times New Roman" w:hAnsi="Times New Roman" w:cs="Times New Roman"/>
                <w:b/>
                <w:sz w:val="24"/>
                <w:szCs w:val="24"/>
                <w:lang w:val="kk-KZ"/>
              </w:rPr>
              <w:t>Балалардың үйге қайтуы</w:t>
            </w:r>
          </w:p>
        </w:tc>
        <w:tc>
          <w:tcPr>
            <w:tcW w:w="2665" w:type="dxa"/>
            <w:tcBorders>
              <w:top w:val="single" w:sz="4" w:space="0" w:color="auto"/>
              <w:left w:val="single" w:sz="4" w:space="0" w:color="auto"/>
              <w:bottom w:val="single" w:sz="4" w:space="0" w:color="auto"/>
              <w:right w:val="single" w:sz="4" w:space="0" w:color="auto"/>
            </w:tcBorders>
          </w:tcPr>
          <w:p w:rsidR="005F3CFD" w:rsidRPr="00FF315A" w:rsidRDefault="005F3CFD" w:rsidP="003E5B33">
            <w:pPr>
              <w:tabs>
                <w:tab w:val="left" w:pos="2640"/>
              </w:tabs>
              <w:rPr>
                <w:rFonts w:ascii="Times New Roman" w:hAnsi="Times New Roman" w:cs="Times New Roman"/>
                <w:sz w:val="24"/>
                <w:szCs w:val="24"/>
                <w:lang w:val="kk-KZ"/>
              </w:rPr>
            </w:pPr>
            <w:r w:rsidRPr="00FF315A">
              <w:rPr>
                <w:rFonts w:ascii="Times New Roman" w:hAnsi="Times New Roman" w:cs="Times New Roman"/>
                <w:sz w:val="24"/>
                <w:szCs w:val="24"/>
                <w:lang w:val="kk-KZ"/>
              </w:rPr>
              <w:t>Ата-аналарға балаларының қарындашты дұрыс ұстауларына  үйде  де жұмыс жасауларын айту.</w:t>
            </w:r>
          </w:p>
          <w:p w:rsidR="005F3CFD" w:rsidRPr="00FF315A" w:rsidRDefault="005F3CFD" w:rsidP="003E5B33">
            <w:pPr>
              <w:tabs>
                <w:tab w:val="left" w:pos="2640"/>
              </w:tabs>
              <w:rPr>
                <w:rFonts w:ascii="Times New Roman" w:hAnsi="Times New Roman" w:cs="Times New Roman"/>
                <w:sz w:val="24"/>
                <w:szCs w:val="24"/>
                <w:lang w:val="kk-KZ"/>
              </w:rPr>
            </w:pPr>
          </w:p>
        </w:tc>
        <w:tc>
          <w:tcPr>
            <w:tcW w:w="2835" w:type="dxa"/>
            <w:gridSpan w:val="3"/>
            <w:tcBorders>
              <w:top w:val="single" w:sz="4" w:space="0" w:color="auto"/>
              <w:left w:val="single" w:sz="4" w:space="0" w:color="auto"/>
              <w:bottom w:val="single" w:sz="4" w:space="0" w:color="auto"/>
              <w:right w:val="single" w:sz="4" w:space="0" w:color="auto"/>
            </w:tcBorders>
          </w:tcPr>
          <w:p w:rsidR="005F3CFD" w:rsidRPr="00FF315A" w:rsidRDefault="005F3CFD" w:rsidP="003E5B33">
            <w:pPr>
              <w:tabs>
                <w:tab w:val="left" w:pos="2640"/>
              </w:tabs>
              <w:rPr>
                <w:rFonts w:ascii="Times New Roman" w:hAnsi="Times New Roman" w:cs="Times New Roman"/>
                <w:sz w:val="24"/>
                <w:szCs w:val="24"/>
                <w:lang w:val="kk-KZ"/>
              </w:rPr>
            </w:pPr>
            <w:r w:rsidRPr="00FF315A">
              <w:rPr>
                <w:rFonts w:ascii="Times New Roman" w:hAnsi="Times New Roman" w:cs="Times New Roman"/>
                <w:sz w:val="24"/>
                <w:szCs w:val="24"/>
                <w:lang w:val="kk-KZ"/>
              </w:rPr>
              <w:t xml:space="preserve">Ата-аналарға келісім шарттағы өзгерістерді айта отырып, толтырту. </w:t>
            </w:r>
          </w:p>
        </w:tc>
        <w:tc>
          <w:tcPr>
            <w:tcW w:w="2835" w:type="dxa"/>
            <w:gridSpan w:val="3"/>
            <w:tcBorders>
              <w:top w:val="single" w:sz="4" w:space="0" w:color="auto"/>
              <w:left w:val="single" w:sz="4" w:space="0" w:color="auto"/>
              <w:bottom w:val="single" w:sz="4" w:space="0" w:color="auto"/>
              <w:right w:val="single" w:sz="4" w:space="0" w:color="auto"/>
            </w:tcBorders>
          </w:tcPr>
          <w:p w:rsidR="005F3CFD" w:rsidRPr="00FF315A" w:rsidRDefault="005F3CFD" w:rsidP="003E5B33">
            <w:pPr>
              <w:tabs>
                <w:tab w:val="left" w:pos="2640"/>
              </w:tabs>
              <w:rPr>
                <w:rFonts w:ascii="Times New Roman" w:hAnsi="Times New Roman" w:cs="Times New Roman"/>
                <w:sz w:val="24"/>
                <w:szCs w:val="24"/>
                <w:lang w:val="kk-KZ"/>
              </w:rPr>
            </w:pPr>
            <w:r w:rsidRPr="00FF315A">
              <w:rPr>
                <w:rFonts w:ascii="Times New Roman" w:hAnsi="Times New Roman" w:cs="Times New Roman"/>
                <w:b/>
                <w:sz w:val="24"/>
                <w:szCs w:val="24"/>
                <w:lang w:val="kk-KZ"/>
              </w:rPr>
              <w:t xml:space="preserve">Психологиялық кеңес: </w:t>
            </w:r>
            <w:r w:rsidRPr="00FF315A">
              <w:rPr>
                <w:rFonts w:ascii="Times New Roman" w:hAnsi="Times New Roman" w:cs="Times New Roman"/>
                <w:sz w:val="24"/>
                <w:szCs w:val="24"/>
                <w:lang w:val="kk-KZ"/>
              </w:rPr>
              <w:t>«Балабақшаға бейімделуін зерттеу»</w:t>
            </w:r>
          </w:p>
          <w:p w:rsidR="005F3CFD" w:rsidRPr="00FF315A" w:rsidRDefault="005F3CFD" w:rsidP="003E5B33">
            <w:pPr>
              <w:tabs>
                <w:tab w:val="left" w:pos="2640"/>
              </w:tabs>
              <w:rPr>
                <w:rFonts w:ascii="Times New Roman" w:hAnsi="Times New Roman" w:cs="Times New Roman"/>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5F3CFD" w:rsidRPr="00FF315A" w:rsidRDefault="005F3CFD" w:rsidP="003E5B33">
            <w:pPr>
              <w:tabs>
                <w:tab w:val="left" w:pos="2640"/>
              </w:tabs>
              <w:rPr>
                <w:rFonts w:ascii="Times New Roman" w:hAnsi="Times New Roman" w:cs="Times New Roman"/>
                <w:sz w:val="24"/>
                <w:szCs w:val="24"/>
                <w:lang w:val="kk-KZ"/>
              </w:rPr>
            </w:pPr>
            <w:r w:rsidRPr="00FF315A">
              <w:rPr>
                <w:rFonts w:ascii="Times New Roman" w:hAnsi="Times New Roman" w:cs="Times New Roman"/>
                <w:sz w:val="24"/>
                <w:szCs w:val="24"/>
                <w:lang w:val="kk-KZ"/>
              </w:rPr>
              <w:t>Ата-аналарға балаларды жылы  киіндіруді өтіну.</w:t>
            </w:r>
          </w:p>
        </w:tc>
        <w:tc>
          <w:tcPr>
            <w:tcW w:w="2836" w:type="dxa"/>
            <w:gridSpan w:val="2"/>
            <w:tcBorders>
              <w:top w:val="single" w:sz="4" w:space="0" w:color="auto"/>
              <w:left w:val="single" w:sz="4" w:space="0" w:color="auto"/>
              <w:bottom w:val="single" w:sz="4" w:space="0" w:color="auto"/>
              <w:right w:val="single" w:sz="4" w:space="0" w:color="auto"/>
            </w:tcBorders>
          </w:tcPr>
          <w:p w:rsidR="005F3CFD" w:rsidRPr="00FF315A" w:rsidRDefault="005F3CFD" w:rsidP="003E5B33">
            <w:pPr>
              <w:tabs>
                <w:tab w:val="left" w:pos="2640"/>
              </w:tabs>
              <w:rPr>
                <w:rFonts w:ascii="Times New Roman" w:hAnsi="Times New Roman" w:cs="Times New Roman"/>
                <w:sz w:val="24"/>
                <w:szCs w:val="24"/>
                <w:lang w:val="kk-KZ"/>
              </w:rPr>
            </w:pPr>
            <w:r w:rsidRPr="00FF315A">
              <w:rPr>
                <w:rFonts w:ascii="Times New Roman" w:hAnsi="Times New Roman" w:cs="Times New Roman"/>
                <w:sz w:val="24"/>
                <w:szCs w:val="24"/>
                <w:lang w:val="kk-KZ"/>
              </w:rPr>
              <w:t>Демалыс күндеріне сәттілік тілеу.</w:t>
            </w:r>
          </w:p>
        </w:tc>
      </w:tr>
    </w:tbl>
    <w:p w:rsidR="005F3CFD" w:rsidRDefault="005F3CFD" w:rsidP="005F3CFD">
      <w:pPr>
        <w:spacing w:line="240" w:lineRule="auto"/>
        <w:rPr>
          <w:rFonts w:ascii="Times New Roman" w:eastAsiaTheme="minorEastAsia" w:hAnsi="Times New Roman" w:cs="Times New Roman"/>
          <w:sz w:val="24"/>
          <w:szCs w:val="24"/>
          <w:lang w:val="kk-KZ" w:eastAsia="ru-RU"/>
        </w:rPr>
      </w:pPr>
    </w:p>
    <w:p w:rsidR="005F3CFD" w:rsidRPr="002D2534" w:rsidRDefault="005F3CFD" w:rsidP="002D2534">
      <w:pPr>
        <w:tabs>
          <w:tab w:val="left" w:pos="8791"/>
        </w:tabs>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br/>
      </w:r>
      <w:r w:rsidR="002D2534">
        <w:rPr>
          <w:noProof/>
          <w:lang w:eastAsia="ru-RU"/>
        </w:rPr>
        <w:drawing>
          <wp:anchor distT="0" distB="0" distL="114300" distR="114300" simplePos="0" relativeHeight="251761664" behindDoc="0" locked="0" layoutInCell="1" allowOverlap="0" wp14:anchorId="29A31CAD" wp14:editId="718FE978">
            <wp:simplePos x="0" y="0"/>
            <wp:positionH relativeFrom="page">
              <wp:posOffset>133350</wp:posOffset>
            </wp:positionH>
            <wp:positionV relativeFrom="margin">
              <wp:align>top</wp:align>
            </wp:positionV>
            <wp:extent cx="3752850" cy="1076325"/>
            <wp:effectExtent l="0" t="0" r="0" b="9525"/>
            <wp:wrapTopAndBottom/>
            <wp:docPr id="5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2534">
        <w:rPr>
          <w:rFonts w:ascii="Times New Roman" w:hAnsi="Times New Roman" w:cs="Times New Roman"/>
          <w:b/>
          <w:sz w:val="24"/>
          <w:szCs w:val="24"/>
          <w:lang w:val="kk-KZ"/>
        </w:rPr>
        <w:t xml:space="preserve">                                                          </w:t>
      </w:r>
      <w:r>
        <w:rPr>
          <w:rFonts w:ascii="Times New Roman" w:hAnsi="Times New Roman" w:cs="Times New Roman"/>
          <w:b/>
          <w:sz w:val="24"/>
          <w:szCs w:val="24"/>
          <w:lang w:val="kk-KZ"/>
        </w:rPr>
        <w:t>Тәрбиелеу – білім беру процесінің циклограммасы</w:t>
      </w:r>
    </w:p>
    <w:p w:rsidR="005F3CFD" w:rsidRPr="001261B3" w:rsidRDefault="005F3CFD" w:rsidP="001261B3">
      <w:pPr>
        <w:tabs>
          <w:tab w:val="left" w:pos="8791"/>
        </w:tabs>
        <w:spacing w:after="0" w:line="240" w:lineRule="auto"/>
        <w:rPr>
          <w:rFonts w:ascii="Times New Roman" w:hAnsi="Times New Roman" w:cs="Times New Roman"/>
          <w:sz w:val="24"/>
          <w:szCs w:val="24"/>
          <w:u w:val="single"/>
          <w:lang w:val="kk-KZ"/>
        </w:rPr>
      </w:pPr>
      <w:r>
        <w:rPr>
          <w:rFonts w:ascii="Times New Roman" w:hAnsi="Times New Roman" w:cs="Times New Roman"/>
          <w:b/>
          <w:sz w:val="24"/>
          <w:szCs w:val="24"/>
          <w:lang w:val="kk-KZ"/>
        </w:rPr>
        <w:t>Білім беру ұйымы:</w:t>
      </w:r>
      <w:r w:rsidR="001261B3">
        <w:rPr>
          <w:rFonts w:ascii="Times New Roman" w:hAnsi="Times New Roman" w:cs="Times New Roman"/>
          <w:b/>
          <w:sz w:val="24"/>
          <w:szCs w:val="24"/>
          <w:lang w:val="kk-KZ"/>
        </w:rPr>
        <w:t xml:space="preserve">                </w:t>
      </w:r>
      <w:r w:rsidR="00185025">
        <w:rPr>
          <w:rFonts w:ascii="Times New Roman" w:hAnsi="Times New Roman" w:cs="Times New Roman"/>
          <w:sz w:val="24"/>
          <w:szCs w:val="24"/>
          <w:lang w:val="kk-KZ"/>
        </w:rPr>
        <w:t>«Нұрәлем</w:t>
      </w:r>
      <w:r w:rsidR="001261B3">
        <w:rPr>
          <w:rFonts w:ascii="Times New Roman" w:hAnsi="Times New Roman" w:cs="Times New Roman"/>
          <w:sz w:val="24"/>
          <w:szCs w:val="24"/>
          <w:lang w:val="kk-KZ"/>
        </w:rPr>
        <w:t>» бөбекжай- бақшасы</w:t>
      </w:r>
    </w:p>
    <w:p w:rsidR="005F3CFD" w:rsidRPr="001261B3" w:rsidRDefault="005F3CFD" w:rsidP="005F3CFD">
      <w:pPr>
        <w:tabs>
          <w:tab w:val="left" w:pos="8791"/>
        </w:tabs>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Топ:</w:t>
      </w:r>
      <w:r w:rsidR="001261B3">
        <w:rPr>
          <w:rFonts w:ascii="Times New Roman" w:hAnsi="Times New Roman" w:cs="Times New Roman"/>
          <w:b/>
          <w:sz w:val="24"/>
          <w:szCs w:val="24"/>
          <w:lang w:val="kk-KZ"/>
        </w:rPr>
        <w:t xml:space="preserve">                                           </w:t>
      </w:r>
      <w:r w:rsidR="00185025">
        <w:rPr>
          <w:rFonts w:ascii="Times New Roman" w:hAnsi="Times New Roman" w:cs="Times New Roman"/>
          <w:sz w:val="24"/>
          <w:szCs w:val="24"/>
          <w:lang w:val="kk-KZ"/>
        </w:rPr>
        <w:t>«Балапан</w:t>
      </w:r>
      <w:r w:rsidRPr="001261B3">
        <w:rPr>
          <w:rFonts w:ascii="Times New Roman" w:hAnsi="Times New Roman" w:cs="Times New Roman"/>
          <w:sz w:val="24"/>
          <w:szCs w:val="24"/>
          <w:lang w:val="kk-KZ"/>
        </w:rPr>
        <w:t>» кіші  тобы</w:t>
      </w:r>
    </w:p>
    <w:p w:rsidR="005F3CFD" w:rsidRPr="001261B3" w:rsidRDefault="005F3CFD" w:rsidP="005F3CFD">
      <w:pPr>
        <w:tabs>
          <w:tab w:val="left" w:pos="8791"/>
        </w:tabs>
        <w:spacing w:after="0" w:line="240" w:lineRule="auto"/>
        <w:rPr>
          <w:rFonts w:ascii="Times New Roman" w:hAnsi="Times New Roman" w:cs="Times New Roman"/>
          <w:sz w:val="24"/>
          <w:szCs w:val="24"/>
          <w:lang w:val="kk-KZ"/>
        </w:rPr>
      </w:pPr>
      <w:r w:rsidRPr="001261B3">
        <w:rPr>
          <w:rFonts w:ascii="Times New Roman" w:hAnsi="Times New Roman" w:cs="Times New Roman"/>
          <w:b/>
          <w:sz w:val="24"/>
          <w:szCs w:val="24"/>
          <w:lang w:val="kk-KZ"/>
        </w:rPr>
        <w:t>Балалардың жасы:</w:t>
      </w:r>
      <w:r w:rsidR="001261B3" w:rsidRPr="001261B3">
        <w:rPr>
          <w:rFonts w:ascii="Times New Roman" w:hAnsi="Times New Roman" w:cs="Times New Roman"/>
          <w:b/>
          <w:sz w:val="24"/>
          <w:szCs w:val="24"/>
          <w:lang w:val="kk-KZ"/>
        </w:rPr>
        <w:t xml:space="preserve">                 </w:t>
      </w:r>
      <w:r w:rsidRPr="001261B3">
        <w:rPr>
          <w:rFonts w:ascii="Times New Roman" w:hAnsi="Times New Roman" w:cs="Times New Roman"/>
          <w:sz w:val="24"/>
          <w:szCs w:val="24"/>
          <w:lang w:val="kk-KZ"/>
        </w:rPr>
        <w:t>2  жас</w:t>
      </w:r>
    </w:p>
    <w:p w:rsidR="005F3CFD" w:rsidRPr="001261B3" w:rsidRDefault="005F3CFD" w:rsidP="001261B3">
      <w:pPr>
        <w:tabs>
          <w:tab w:val="left" w:pos="8791"/>
        </w:tabs>
        <w:spacing w:after="0" w:line="240" w:lineRule="auto"/>
        <w:rPr>
          <w:rFonts w:ascii="Times New Roman" w:hAnsi="Times New Roman" w:cs="Times New Roman"/>
          <w:sz w:val="24"/>
          <w:szCs w:val="24"/>
          <w:lang w:val="kk-KZ"/>
        </w:rPr>
      </w:pPr>
      <w:r w:rsidRPr="001261B3">
        <w:rPr>
          <w:rFonts w:ascii="Times New Roman" w:hAnsi="Times New Roman" w:cs="Times New Roman"/>
          <w:b/>
          <w:sz w:val="24"/>
          <w:szCs w:val="24"/>
          <w:lang w:val="kk-KZ"/>
        </w:rPr>
        <w:t xml:space="preserve">Жоспардың құрылу кезеңі: </w:t>
      </w:r>
      <w:r w:rsidR="001261B3" w:rsidRPr="001261B3">
        <w:rPr>
          <w:rFonts w:ascii="Times New Roman" w:hAnsi="Times New Roman" w:cs="Times New Roman"/>
          <w:b/>
          <w:sz w:val="24"/>
          <w:szCs w:val="24"/>
          <w:lang w:val="kk-KZ"/>
        </w:rPr>
        <w:t xml:space="preserve"> </w:t>
      </w:r>
      <w:r w:rsidRPr="001261B3">
        <w:rPr>
          <w:rFonts w:ascii="Times New Roman" w:hAnsi="Times New Roman" w:cs="Times New Roman"/>
          <w:sz w:val="24"/>
          <w:szCs w:val="24"/>
          <w:lang w:val="kk-KZ"/>
        </w:rPr>
        <w:t xml:space="preserve">III – апта, 17– 21 сәуір айы,  2022 – 2023 оқу жылы </w:t>
      </w:r>
    </w:p>
    <w:tbl>
      <w:tblPr>
        <w:tblStyle w:val="a6"/>
        <w:tblW w:w="16153" w:type="dxa"/>
        <w:tblInd w:w="-1018" w:type="dxa"/>
        <w:tblLayout w:type="fixed"/>
        <w:tblLook w:val="04A0" w:firstRow="1" w:lastRow="0" w:firstColumn="1" w:lastColumn="0" w:noHBand="0" w:noVBand="1"/>
      </w:tblPr>
      <w:tblGrid>
        <w:gridCol w:w="2431"/>
        <w:gridCol w:w="2267"/>
        <w:gridCol w:w="397"/>
        <w:gridCol w:w="2692"/>
        <w:gridCol w:w="2832"/>
        <w:gridCol w:w="145"/>
        <w:gridCol w:w="2551"/>
        <w:gridCol w:w="2838"/>
      </w:tblGrid>
      <w:tr w:rsidR="005F3CFD" w:rsidTr="00821449">
        <w:tc>
          <w:tcPr>
            <w:tcW w:w="2431" w:type="dxa"/>
            <w:tcBorders>
              <w:top w:val="single" w:sz="4" w:space="0" w:color="auto"/>
              <w:left w:val="single" w:sz="4" w:space="0" w:color="auto"/>
              <w:bottom w:val="single" w:sz="4" w:space="0" w:color="auto"/>
              <w:right w:val="single" w:sz="4" w:space="0" w:color="auto"/>
            </w:tcBorders>
            <w:hideMark/>
          </w:tcPr>
          <w:p w:rsidR="005F3CFD" w:rsidRDefault="005F3CFD" w:rsidP="0053415F">
            <w:pPr>
              <w:spacing w:line="240" w:lineRule="auto"/>
              <w:jc w:val="center"/>
              <w:rPr>
                <w:rFonts w:ascii="Times New Roman" w:hAnsi="Times New Roman" w:cs="Times New Roman"/>
                <w:sz w:val="24"/>
                <w:szCs w:val="24"/>
              </w:rPr>
            </w:pPr>
            <w:r>
              <w:rPr>
                <w:rFonts w:ascii="Times New Roman" w:hAnsi="Times New Roman" w:cs="Times New Roman"/>
                <w:b/>
                <w:bCs/>
                <w:sz w:val="24"/>
                <w:szCs w:val="24"/>
                <w:lang w:val="kk-KZ"/>
              </w:rPr>
              <w:t>Күн тәртібінің үлгісі</w:t>
            </w:r>
          </w:p>
        </w:tc>
        <w:tc>
          <w:tcPr>
            <w:tcW w:w="2664" w:type="dxa"/>
            <w:gridSpan w:val="2"/>
            <w:tcBorders>
              <w:top w:val="single" w:sz="4" w:space="0" w:color="auto"/>
              <w:left w:val="single" w:sz="4" w:space="0" w:color="auto"/>
              <w:bottom w:val="single" w:sz="4" w:space="0" w:color="auto"/>
              <w:right w:val="single" w:sz="4" w:space="0" w:color="auto"/>
            </w:tcBorders>
            <w:hideMark/>
          </w:tcPr>
          <w:p w:rsidR="005F3CFD" w:rsidRDefault="005F3CFD" w:rsidP="003E5B33">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Дүйсенбі</w:t>
            </w:r>
          </w:p>
          <w:p w:rsidR="005F3CFD" w:rsidRDefault="005F3CFD" w:rsidP="003E5B33">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w:t>
            </w:r>
            <w:r>
              <w:rPr>
                <w:rFonts w:ascii="Times New Roman" w:hAnsi="Times New Roman" w:cs="Times New Roman"/>
                <w:b/>
                <w:sz w:val="24"/>
                <w:szCs w:val="24"/>
              </w:rPr>
              <w:t>7</w:t>
            </w:r>
            <w:r>
              <w:rPr>
                <w:rFonts w:ascii="Times New Roman" w:hAnsi="Times New Roman" w:cs="Times New Roman"/>
                <w:b/>
                <w:sz w:val="24"/>
                <w:szCs w:val="24"/>
                <w:lang w:val="kk-KZ"/>
              </w:rPr>
              <w:t>.0</w:t>
            </w:r>
            <w:r>
              <w:rPr>
                <w:rFonts w:ascii="Times New Roman" w:hAnsi="Times New Roman" w:cs="Times New Roman"/>
                <w:b/>
                <w:sz w:val="24"/>
                <w:szCs w:val="24"/>
              </w:rPr>
              <w:t>4</w:t>
            </w:r>
            <w:r>
              <w:rPr>
                <w:rFonts w:ascii="Times New Roman" w:hAnsi="Times New Roman" w:cs="Times New Roman"/>
                <w:b/>
                <w:sz w:val="24"/>
                <w:szCs w:val="24"/>
                <w:lang w:val="kk-KZ"/>
              </w:rPr>
              <w:t>.2023</w:t>
            </w:r>
          </w:p>
        </w:tc>
        <w:tc>
          <w:tcPr>
            <w:tcW w:w="2692" w:type="dxa"/>
            <w:tcBorders>
              <w:top w:val="single" w:sz="4" w:space="0" w:color="auto"/>
              <w:left w:val="single" w:sz="4" w:space="0" w:color="auto"/>
              <w:bottom w:val="single" w:sz="4" w:space="0" w:color="auto"/>
              <w:right w:val="single" w:sz="4" w:space="0" w:color="auto"/>
            </w:tcBorders>
            <w:hideMark/>
          </w:tcPr>
          <w:p w:rsidR="005F3CFD" w:rsidRDefault="005F3CFD" w:rsidP="003E5B33">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Сейсенбі</w:t>
            </w:r>
          </w:p>
          <w:p w:rsidR="005F3CFD" w:rsidRDefault="005F3CFD" w:rsidP="003E5B33">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18.0</w:t>
            </w:r>
            <w:r>
              <w:rPr>
                <w:rFonts w:ascii="Times New Roman" w:hAnsi="Times New Roman" w:cs="Times New Roman"/>
                <w:b/>
                <w:sz w:val="24"/>
                <w:szCs w:val="24"/>
                <w:lang w:val="en-US"/>
              </w:rPr>
              <w:t>4</w:t>
            </w:r>
            <w:r>
              <w:rPr>
                <w:rFonts w:ascii="Times New Roman" w:hAnsi="Times New Roman" w:cs="Times New Roman"/>
                <w:b/>
                <w:sz w:val="24"/>
                <w:szCs w:val="24"/>
                <w:lang w:val="kk-KZ"/>
              </w:rPr>
              <w:t>.2023</w:t>
            </w:r>
          </w:p>
        </w:tc>
        <w:tc>
          <w:tcPr>
            <w:tcW w:w="2977" w:type="dxa"/>
            <w:gridSpan w:val="2"/>
            <w:tcBorders>
              <w:top w:val="single" w:sz="4" w:space="0" w:color="auto"/>
              <w:left w:val="single" w:sz="4" w:space="0" w:color="auto"/>
              <w:bottom w:val="single" w:sz="4" w:space="0" w:color="auto"/>
              <w:right w:val="single" w:sz="4" w:space="0" w:color="auto"/>
            </w:tcBorders>
            <w:hideMark/>
          </w:tcPr>
          <w:p w:rsidR="005F3CFD" w:rsidRDefault="005F3CFD" w:rsidP="003E5B33">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Сәрсенбі</w:t>
            </w:r>
          </w:p>
          <w:p w:rsidR="005F3CFD" w:rsidRDefault="005F3CFD" w:rsidP="003E5B33">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en-US"/>
              </w:rPr>
              <w:t>19</w:t>
            </w:r>
            <w:r>
              <w:rPr>
                <w:rFonts w:ascii="Times New Roman" w:hAnsi="Times New Roman" w:cs="Times New Roman"/>
                <w:b/>
                <w:bCs/>
                <w:sz w:val="24"/>
                <w:szCs w:val="24"/>
                <w:lang w:val="kk-KZ"/>
              </w:rPr>
              <w:t>.04.2023</w:t>
            </w:r>
          </w:p>
        </w:tc>
        <w:tc>
          <w:tcPr>
            <w:tcW w:w="2551" w:type="dxa"/>
            <w:tcBorders>
              <w:top w:val="single" w:sz="4" w:space="0" w:color="auto"/>
              <w:left w:val="single" w:sz="4" w:space="0" w:color="auto"/>
              <w:bottom w:val="single" w:sz="4" w:space="0" w:color="auto"/>
              <w:right w:val="single" w:sz="4" w:space="0" w:color="auto"/>
            </w:tcBorders>
            <w:hideMark/>
          </w:tcPr>
          <w:p w:rsidR="005F3CFD" w:rsidRDefault="005F3CFD" w:rsidP="003E5B33">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Бейсенбі</w:t>
            </w:r>
          </w:p>
          <w:p w:rsidR="005F3CFD" w:rsidRDefault="005F3CFD" w:rsidP="003E5B33">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rPr>
              <w:t>20</w:t>
            </w:r>
            <w:r>
              <w:rPr>
                <w:rFonts w:ascii="Times New Roman" w:hAnsi="Times New Roman" w:cs="Times New Roman"/>
                <w:b/>
                <w:bCs/>
                <w:sz w:val="24"/>
                <w:szCs w:val="24"/>
                <w:lang w:val="kk-KZ"/>
              </w:rPr>
              <w:t>.04.2023</w:t>
            </w:r>
          </w:p>
        </w:tc>
        <w:tc>
          <w:tcPr>
            <w:tcW w:w="2838" w:type="dxa"/>
            <w:tcBorders>
              <w:top w:val="single" w:sz="4" w:space="0" w:color="auto"/>
              <w:left w:val="single" w:sz="4" w:space="0" w:color="auto"/>
              <w:bottom w:val="single" w:sz="4" w:space="0" w:color="auto"/>
              <w:right w:val="single" w:sz="4" w:space="0" w:color="auto"/>
            </w:tcBorders>
            <w:hideMark/>
          </w:tcPr>
          <w:p w:rsidR="005F3CFD" w:rsidRDefault="005F3CFD" w:rsidP="003E5B33">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Жұма</w:t>
            </w:r>
          </w:p>
          <w:p w:rsidR="005F3CFD" w:rsidRDefault="005F3CFD" w:rsidP="003E5B33">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rPr>
              <w:t>21</w:t>
            </w:r>
            <w:r>
              <w:rPr>
                <w:rFonts w:ascii="Times New Roman" w:hAnsi="Times New Roman" w:cs="Times New Roman"/>
                <w:b/>
                <w:bCs/>
                <w:sz w:val="24"/>
                <w:szCs w:val="24"/>
                <w:lang w:val="kk-KZ"/>
              </w:rPr>
              <w:t>.04.2023</w:t>
            </w:r>
          </w:p>
        </w:tc>
      </w:tr>
      <w:tr w:rsidR="005F3CFD" w:rsidRPr="00CB7959" w:rsidTr="00821449">
        <w:tc>
          <w:tcPr>
            <w:tcW w:w="2431" w:type="dxa"/>
            <w:tcBorders>
              <w:top w:val="single" w:sz="4" w:space="0" w:color="auto"/>
              <w:left w:val="single" w:sz="4" w:space="0" w:color="auto"/>
              <w:bottom w:val="single" w:sz="4" w:space="0" w:color="auto"/>
              <w:right w:val="single" w:sz="4" w:space="0" w:color="auto"/>
            </w:tcBorders>
            <w:hideMark/>
          </w:tcPr>
          <w:p w:rsidR="005F3CFD" w:rsidRDefault="005F3CFD" w:rsidP="0053415F">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Балаларды қабылдау</w:t>
            </w:r>
          </w:p>
        </w:tc>
        <w:tc>
          <w:tcPr>
            <w:tcW w:w="13722" w:type="dxa"/>
            <w:gridSpan w:val="7"/>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sz w:val="24"/>
                <w:szCs w:val="24"/>
                <w:lang w:val="kk-KZ"/>
              </w:rPr>
              <w:t>Балалармен амандасу,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 (</w:t>
            </w:r>
            <w:r w:rsidRPr="00183861">
              <w:rPr>
                <w:rFonts w:ascii="Times New Roman" w:hAnsi="Times New Roman" w:cs="Times New Roman"/>
                <w:b/>
                <w:bCs/>
                <w:sz w:val="24"/>
                <w:szCs w:val="24"/>
                <w:lang w:val="kk-KZ"/>
              </w:rPr>
              <w:t>коммуникативтік дағдыларды дамыту)</w:t>
            </w:r>
          </w:p>
        </w:tc>
      </w:tr>
      <w:tr w:rsidR="005F3CFD" w:rsidRPr="00CB7959" w:rsidTr="00821449">
        <w:tc>
          <w:tcPr>
            <w:tcW w:w="2431" w:type="dxa"/>
            <w:tcBorders>
              <w:top w:val="single" w:sz="4" w:space="0" w:color="auto"/>
              <w:left w:val="single" w:sz="4" w:space="0" w:color="auto"/>
              <w:bottom w:val="single" w:sz="4" w:space="0" w:color="auto"/>
              <w:right w:val="single" w:sz="4" w:space="0" w:color="auto"/>
            </w:tcBorders>
          </w:tcPr>
          <w:p w:rsidR="005F3CFD" w:rsidRDefault="005F3CFD" w:rsidP="0053415F">
            <w:pPr>
              <w:spacing w:line="240" w:lineRule="auto"/>
              <w:jc w:val="center"/>
              <w:rPr>
                <w:rFonts w:ascii="Times New Roman" w:hAnsi="Times New Roman" w:cs="Times New Roman"/>
                <w:b/>
                <w:bCs/>
                <w:sz w:val="24"/>
                <w:szCs w:val="24"/>
                <w:lang w:val="kk-KZ"/>
              </w:rPr>
            </w:pPr>
          </w:p>
        </w:tc>
        <w:tc>
          <w:tcPr>
            <w:tcW w:w="2664" w:type="dxa"/>
            <w:gridSpan w:val="2"/>
            <w:tcBorders>
              <w:top w:val="single" w:sz="4" w:space="0" w:color="auto"/>
              <w:left w:val="single" w:sz="4" w:space="0" w:color="auto"/>
              <w:bottom w:val="single" w:sz="4" w:space="0" w:color="auto"/>
              <w:right w:val="single" w:sz="4" w:space="0" w:color="auto"/>
            </w:tcBorders>
          </w:tcPr>
          <w:p w:rsidR="005F3CFD" w:rsidRPr="00183861" w:rsidRDefault="005F3CFD" w:rsidP="003E5B33">
            <w:pPr>
              <w:widowControl w:val="0"/>
              <w:spacing w:line="240" w:lineRule="auto"/>
              <w:ind w:right="-20"/>
              <w:rPr>
                <w:rFonts w:ascii="Times New Roman" w:hAnsi="Times New Roman" w:cs="Times New Roman"/>
                <w:b/>
                <w:sz w:val="24"/>
                <w:szCs w:val="24"/>
                <w:lang w:val="kk-KZ"/>
              </w:rPr>
            </w:pPr>
            <w:r w:rsidRPr="00183861">
              <w:rPr>
                <w:rFonts w:ascii="Times New Roman" w:hAnsi="Times New Roman" w:cs="Times New Roman"/>
                <w:b/>
                <w:sz w:val="24"/>
                <w:szCs w:val="24"/>
                <w:lang w:val="kk-KZ"/>
              </w:rPr>
              <w:t>Психологиялық жаттығу</w:t>
            </w:r>
          </w:p>
          <w:p w:rsidR="005F3CFD" w:rsidRPr="00183861" w:rsidRDefault="005F3CFD" w:rsidP="003E5B33">
            <w:pPr>
              <w:widowControl w:val="0"/>
              <w:spacing w:line="240" w:lineRule="auto"/>
              <w:ind w:right="-20"/>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  «Топ ішіне саяхат»</w:t>
            </w:r>
          </w:p>
          <w:p w:rsidR="005F3CFD" w:rsidRPr="00183861" w:rsidRDefault="005F3CFD" w:rsidP="004E2946">
            <w:pPr>
              <w:widowControl w:val="0"/>
              <w:spacing w:line="240" w:lineRule="auto"/>
              <w:ind w:right="-15"/>
              <w:rPr>
                <w:rFonts w:ascii="Times New Roman" w:hAnsi="Times New Roman" w:cs="Times New Roman"/>
                <w:color w:val="000000"/>
                <w:sz w:val="24"/>
                <w:szCs w:val="24"/>
                <w:lang w:val="kk-KZ"/>
              </w:rPr>
            </w:pPr>
            <w:r w:rsidRPr="00183861">
              <w:rPr>
                <w:rFonts w:ascii="Times New Roman" w:hAnsi="Times New Roman" w:cs="Times New Roman"/>
                <w:b/>
                <w:sz w:val="24"/>
                <w:szCs w:val="24"/>
                <w:lang w:val="kk-KZ"/>
              </w:rPr>
              <w:t xml:space="preserve">Мақсаты: </w:t>
            </w:r>
            <w:r w:rsidRPr="00183861">
              <w:rPr>
                <w:rFonts w:ascii="Times New Roman" w:eastAsia="OEGHA+TimesNewRomanPSMT" w:hAnsi="Times New Roman" w:cs="Times New Roman"/>
                <w:color w:val="000000"/>
                <w:spacing w:val="-1"/>
                <w:sz w:val="24"/>
                <w:szCs w:val="24"/>
                <w:lang w:val="kk-KZ"/>
              </w:rPr>
              <w:t xml:space="preserve">Көрнекілікке сүйенбей айналысындағылардың сөзін түсіну қабілетін дамыту. </w:t>
            </w:r>
            <w:r w:rsidRPr="00183861">
              <w:rPr>
                <w:rFonts w:ascii="Times New Roman" w:eastAsia="OEGHA+TimesNewRomanPSMT" w:hAnsi="Times New Roman" w:cs="Times New Roman"/>
                <w:color w:val="000000"/>
                <w:spacing w:val="1"/>
                <w:sz w:val="24"/>
                <w:szCs w:val="24"/>
                <w:lang w:val="kk-KZ"/>
              </w:rPr>
              <w:t xml:space="preserve">Шағын топпен  ирелектелген лентаның бойымен </w:t>
            </w:r>
            <w:r w:rsidRPr="00183861">
              <w:rPr>
                <w:rFonts w:ascii="Times New Roman" w:eastAsia="OEGHA+TimesNewRomanPSMT" w:hAnsi="Times New Roman" w:cs="Times New Roman"/>
                <w:color w:val="000000"/>
                <w:sz w:val="24"/>
                <w:szCs w:val="24"/>
                <w:lang w:val="kk-KZ"/>
              </w:rPr>
              <w:t>жүр</w:t>
            </w:r>
            <w:r w:rsidRPr="00183861">
              <w:rPr>
                <w:rFonts w:ascii="Times New Roman" w:eastAsia="OEGHA+TimesNewRomanPSMT" w:hAnsi="Times New Roman" w:cs="Times New Roman"/>
                <w:color w:val="000000"/>
                <w:spacing w:val="-2"/>
                <w:sz w:val="24"/>
                <w:szCs w:val="24"/>
                <w:lang w:val="kk-KZ"/>
              </w:rPr>
              <w:t>у</w:t>
            </w:r>
            <w:r w:rsidRPr="00183861">
              <w:rPr>
                <w:rFonts w:ascii="Times New Roman" w:eastAsia="OEGHA+TimesNewRomanPSMT" w:hAnsi="Times New Roman" w:cs="Times New Roman"/>
                <w:color w:val="000000"/>
                <w:sz w:val="24"/>
                <w:szCs w:val="24"/>
                <w:lang w:val="kk-KZ"/>
              </w:rPr>
              <w:t>.</w:t>
            </w:r>
          </w:p>
          <w:p w:rsidR="005F3CFD" w:rsidRPr="00183861" w:rsidRDefault="005F3CFD" w:rsidP="004E2946">
            <w:pPr>
              <w:pStyle w:val="a5"/>
              <w:rPr>
                <w:b/>
                <w:sz w:val="24"/>
                <w:szCs w:val="24"/>
                <w:lang w:val="kk-KZ"/>
              </w:rPr>
            </w:pPr>
            <w:r w:rsidRPr="00183861">
              <w:rPr>
                <w:b/>
                <w:sz w:val="24"/>
                <w:szCs w:val="24"/>
                <w:lang w:val="kk-KZ"/>
              </w:rPr>
              <w:t xml:space="preserve">(сөйлеуді дамыту коммуникативтік дағдыларды дамыту, </w:t>
            </w:r>
          </w:p>
          <w:p w:rsidR="005F3CFD" w:rsidRPr="00183861" w:rsidRDefault="005F3CFD" w:rsidP="003E5B33">
            <w:pPr>
              <w:pStyle w:val="a5"/>
              <w:rPr>
                <w:b/>
                <w:sz w:val="24"/>
                <w:szCs w:val="24"/>
                <w:lang w:val="kk-KZ"/>
              </w:rPr>
            </w:pPr>
            <w:r w:rsidRPr="00183861">
              <w:rPr>
                <w:b/>
                <w:sz w:val="24"/>
                <w:szCs w:val="24"/>
                <w:lang w:val="kk-KZ"/>
              </w:rPr>
              <w:t>дене шынықтыру** физикалық қасиеттерді дамыту).</w:t>
            </w:r>
          </w:p>
        </w:tc>
        <w:tc>
          <w:tcPr>
            <w:tcW w:w="2692"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pStyle w:val="a5"/>
              <w:rPr>
                <w:b/>
                <w:sz w:val="24"/>
                <w:szCs w:val="24"/>
                <w:lang w:val="kk-KZ"/>
              </w:rPr>
            </w:pPr>
            <w:r w:rsidRPr="00183861">
              <w:rPr>
                <w:b/>
                <w:sz w:val="24"/>
                <w:szCs w:val="24"/>
                <w:lang w:val="kk-KZ"/>
              </w:rPr>
              <w:t>Үстел үсті ойыны</w:t>
            </w:r>
          </w:p>
          <w:p w:rsidR="005F3CFD" w:rsidRPr="00183861" w:rsidRDefault="005F3CFD" w:rsidP="003E5B33">
            <w:pPr>
              <w:pStyle w:val="a5"/>
              <w:rPr>
                <w:b/>
                <w:sz w:val="24"/>
                <w:szCs w:val="24"/>
                <w:lang w:val="kk-KZ"/>
              </w:rPr>
            </w:pPr>
            <w:r w:rsidRPr="00183861">
              <w:rPr>
                <w:b/>
                <w:sz w:val="24"/>
                <w:szCs w:val="24"/>
                <w:lang w:val="kk-KZ"/>
              </w:rPr>
              <w:t>"Құрылыс  ойындарын ойнаймыз"</w:t>
            </w:r>
          </w:p>
          <w:p w:rsidR="005F3CFD" w:rsidRPr="00183861" w:rsidRDefault="005F3CFD" w:rsidP="004E2946">
            <w:pPr>
              <w:widowControl w:val="0"/>
              <w:spacing w:line="240" w:lineRule="auto"/>
              <w:ind w:right="-20"/>
              <w:rPr>
                <w:rFonts w:ascii="Times New Roman" w:eastAsia="OEGHA+TimesNewRomanPSMT" w:hAnsi="Times New Roman" w:cs="Times New Roman"/>
                <w:sz w:val="24"/>
                <w:szCs w:val="24"/>
                <w:lang w:val="kk-KZ"/>
              </w:rPr>
            </w:pPr>
            <w:r w:rsidRPr="00183861">
              <w:rPr>
                <w:rFonts w:ascii="Times New Roman" w:hAnsi="Times New Roman" w:cs="Times New Roman"/>
                <w:b/>
                <w:sz w:val="24"/>
                <w:szCs w:val="24"/>
                <w:lang w:val="kk-KZ"/>
              </w:rPr>
              <w:t>Мақсаты:</w:t>
            </w:r>
            <w:r w:rsidRPr="00183861">
              <w:rPr>
                <w:rFonts w:ascii="Times New Roman" w:eastAsia="OEGHA+TimesNewRomanPSMT" w:hAnsi="Times New Roman" w:cs="Times New Roman"/>
                <w:sz w:val="24"/>
                <w:szCs w:val="24"/>
                <w:lang w:val="kk-KZ"/>
              </w:rPr>
              <w:t xml:space="preserve">Көліктер, көше, жол туралы бастапқы түсініктерін қалыптастыру. </w:t>
            </w:r>
          </w:p>
          <w:p w:rsidR="005F3CFD" w:rsidRPr="00183861" w:rsidRDefault="005F3CFD" w:rsidP="004E2946">
            <w:pPr>
              <w:widowControl w:val="0"/>
              <w:spacing w:line="240" w:lineRule="auto"/>
              <w:ind w:right="-67"/>
              <w:rPr>
                <w:rFonts w:ascii="Times New Roman" w:eastAsia="OEGHA+TimesNewRomanPSMT" w:hAnsi="Times New Roman" w:cs="Times New Roman"/>
                <w:sz w:val="24"/>
                <w:szCs w:val="24"/>
                <w:lang w:val="kk-KZ"/>
              </w:rPr>
            </w:pPr>
            <w:r w:rsidRPr="00183861">
              <w:rPr>
                <w:rFonts w:ascii="Times New Roman" w:hAnsi="Times New Roman" w:cs="Times New Roman"/>
                <w:color w:val="000000"/>
                <w:sz w:val="24"/>
                <w:szCs w:val="24"/>
                <w:lang w:val="kk-KZ"/>
              </w:rPr>
              <w:t>Түрлі балалар әрекеттерінде көз бен қол үйлкесемділігін, қолдарын ұсақ моторикасын дамыту.</w:t>
            </w:r>
          </w:p>
          <w:p w:rsidR="005F3CFD" w:rsidRPr="00183861" w:rsidRDefault="005F3CFD" w:rsidP="004E2946">
            <w:pPr>
              <w:pStyle w:val="a5"/>
              <w:rPr>
                <w:b/>
                <w:sz w:val="24"/>
                <w:szCs w:val="24"/>
                <w:lang w:val="kk-KZ"/>
              </w:rPr>
            </w:pPr>
            <w:r w:rsidRPr="00183861">
              <w:rPr>
                <w:b/>
                <w:sz w:val="24"/>
                <w:szCs w:val="24"/>
                <w:lang w:val="kk-KZ"/>
              </w:rPr>
              <w:t xml:space="preserve">(қоршаған ортамен таныстыру әлеуметтік – эмоционалды дағдыларды қалыптастыру, </w:t>
            </w:r>
          </w:p>
          <w:p w:rsidR="005F3CFD" w:rsidRPr="00183861" w:rsidRDefault="005F3CFD" w:rsidP="003E5B33">
            <w:pPr>
              <w:pStyle w:val="a5"/>
              <w:rPr>
                <w:sz w:val="24"/>
                <w:szCs w:val="24"/>
                <w:lang w:val="kk-KZ"/>
              </w:rPr>
            </w:pPr>
            <w:r w:rsidRPr="00183861">
              <w:rPr>
                <w:b/>
                <w:sz w:val="24"/>
                <w:szCs w:val="24"/>
                <w:lang w:val="kk-KZ"/>
              </w:rPr>
              <w:lastRenderedPageBreak/>
              <w:t>сенсорика танымдық және зияткерлік дағдыларды дамыту).</w:t>
            </w:r>
          </w:p>
        </w:tc>
        <w:tc>
          <w:tcPr>
            <w:tcW w:w="2977" w:type="dxa"/>
            <w:gridSpan w:val="2"/>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lastRenderedPageBreak/>
              <w:t>Дидактикалық ойын:</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"Нені қайда қоямыз?"</w:t>
            </w:r>
          </w:p>
          <w:p w:rsidR="005F3CFD" w:rsidRPr="00183861" w:rsidRDefault="005F3CFD" w:rsidP="003E5B33">
            <w:pPr>
              <w:widowControl w:val="0"/>
              <w:spacing w:line="240" w:lineRule="auto"/>
              <w:ind w:right="-62"/>
              <w:rPr>
                <w:rFonts w:ascii="Times New Roman" w:eastAsia="OEGHA+TimesNewRomanPSMT" w:hAnsi="Times New Roman" w:cs="Times New Roman"/>
                <w:sz w:val="24"/>
                <w:szCs w:val="24"/>
                <w:lang w:val="kk-KZ"/>
              </w:rPr>
            </w:pPr>
            <w:r w:rsidRPr="00183861">
              <w:rPr>
                <w:rFonts w:ascii="Times New Roman" w:hAnsi="Times New Roman" w:cs="Times New Roman"/>
                <w:b/>
                <w:sz w:val="24"/>
                <w:szCs w:val="24"/>
                <w:lang w:val="kk-KZ"/>
              </w:rPr>
              <w:t>Мақсаты:</w:t>
            </w:r>
            <w:r w:rsidRPr="00183861">
              <w:rPr>
                <w:rFonts w:ascii="Times New Roman" w:eastAsia="OEGHA+TimesNewRomanPSMT" w:hAnsi="Times New Roman" w:cs="Times New Roman"/>
                <w:sz w:val="24"/>
                <w:szCs w:val="24"/>
                <w:lang w:val="kk-KZ"/>
              </w:rPr>
              <w:t xml:space="preserve"> Заттарды түсі, көлемі, пішіні бойынша өз бетінше зерттеу және салыстыруға мүмкіндік беру. </w:t>
            </w:r>
            <w:r w:rsidRPr="00183861">
              <w:rPr>
                <w:rFonts w:ascii="Times New Roman" w:eastAsia="OEGHA+TimesNewRomanPSMT" w:hAnsi="Times New Roman" w:cs="Times New Roman"/>
                <w:spacing w:val="-1"/>
                <w:sz w:val="24"/>
                <w:szCs w:val="24"/>
                <w:lang w:val="kk-KZ"/>
              </w:rPr>
              <w:t>Е</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есек</w:t>
            </w:r>
            <w:r w:rsidRPr="00183861">
              <w:rPr>
                <w:rFonts w:ascii="Times New Roman" w:eastAsia="OEGHA+TimesNewRomanPSMT" w:hAnsi="Times New Roman" w:cs="Times New Roman"/>
                <w:spacing w:val="-2"/>
                <w:sz w:val="24"/>
                <w:szCs w:val="24"/>
                <w:lang w:val="kk-KZ"/>
              </w:rPr>
              <w:t>т</w:t>
            </w:r>
            <w:r w:rsidRPr="00183861">
              <w:rPr>
                <w:rFonts w:ascii="Times New Roman" w:eastAsia="OEGHA+TimesNewRomanPSMT" w:hAnsi="Times New Roman" w:cs="Times New Roman"/>
                <w:sz w:val="24"/>
                <w:szCs w:val="24"/>
                <w:lang w:val="kk-KZ"/>
              </w:rPr>
              <w:t>е</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 xml:space="preserve">дің </w:t>
            </w:r>
            <w:r w:rsidRPr="00183861">
              <w:rPr>
                <w:rFonts w:ascii="Times New Roman" w:eastAsia="OEGHA+TimesNewRomanPSMT" w:hAnsi="Times New Roman" w:cs="Times New Roman"/>
                <w:spacing w:val="-1"/>
                <w:sz w:val="24"/>
                <w:szCs w:val="24"/>
                <w:lang w:val="kk-KZ"/>
              </w:rPr>
              <w:t>с</w:t>
            </w:r>
            <w:r w:rsidRPr="00183861">
              <w:rPr>
                <w:rFonts w:ascii="Times New Roman" w:eastAsia="OEGHA+TimesNewRomanPSMT" w:hAnsi="Times New Roman" w:cs="Times New Roman"/>
                <w:sz w:val="24"/>
                <w:szCs w:val="24"/>
                <w:lang w:val="kk-KZ"/>
              </w:rPr>
              <w:t>өз</w:t>
            </w:r>
            <w:r w:rsidRPr="00183861">
              <w:rPr>
                <w:rFonts w:ascii="Times New Roman" w:eastAsia="OEGHA+TimesNewRomanPSMT" w:hAnsi="Times New Roman" w:cs="Times New Roman"/>
                <w:spacing w:val="-1"/>
                <w:sz w:val="24"/>
                <w:szCs w:val="24"/>
                <w:lang w:val="kk-KZ"/>
              </w:rPr>
              <w:t>і</w:t>
            </w:r>
            <w:r w:rsidRPr="00183861">
              <w:rPr>
                <w:rFonts w:ascii="Times New Roman" w:eastAsia="OEGHA+TimesNewRomanPSMT" w:hAnsi="Times New Roman" w:cs="Times New Roman"/>
                <w:sz w:val="24"/>
                <w:szCs w:val="24"/>
                <w:lang w:val="kk-KZ"/>
              </w:rPr>
              <w:t>н түсін</w:t>
            </w:r>
            <w:r w:rsidRPr="00183861">
              <w:rPr>
                <w:rFonts w:ascii="Times New Roman" w:eastAsia="OEGHA+TimesNewRomanPSMT" w:hAnsi="Times New Roman" w:cs="Times New Roman"/>
                <w:spacing w:val="-3"/>
                <w:sz w:val="24"/>
                <w:szCs w:val="24"/>
                <w:lang w:val="kk-KZ"/>
              </w:rPr>
              <w:t>у</w:t>
            </w:r>
            <w:r w:rsidRPr="00183861">
              <w:rPr>
                <w:rFonts w:ascii="Times New Roman" w:eastAsia="OEGHA+TimesNewRomanPSMT" w:hAnsi="Times New Roman" w:cs="Times New Roman"/>
                <w:sz w:val="24"/>
                <w:szCs w:val="24"/>
                <w:lang w:val="kk-KZ"/>
              </w:rPr>
              <w:t xml:space="preserve">ге, шағын </w:t>
            </w:r>
            <w:r w:rsidRPr="00183861">
              <w:rPr>
                <w:rFonts w:ascii="Times New Roman" w:eastAsia="OEGHA+TimesNewRomanPSMT" w:hAnsi="Times New Roman" w:cs="Times New Roman"/>
                <w:spacing w:val="-1"/>
                <w:sz w:val="24"/>
                <w:szCs w:val="24"/>
                <w:lang w:val="kk-KZ"/>
              </w:rPr>
              <w:t>ә</w:t>
            </w:r>
            <w:r w:rsidRPr="00183861">
              <w:rPr>
                <w:rFonts w:ascii="Times New Roman" w:eastAsia="OEGHA+TimesNewRomanPSMT" w:hAnsi="Times New Roman" w:cs="Times New Roman"/>
                <w:sz w:val="24"/>
                <w:szCs w:val="24"/>
                <w:lang w:val="kk-KZ"/>
              </w:rPr>
              <w:t>ңг</w:t>
            </w:r>
            <w:r w:rsidRPr="00183861">
              <w:rPr>
                <w:rFonts w:ascii="Times New Roman" w:eastAsia="OEGHA+TimesNewRomanPSMT" w:hAnsi="Times New Roman" w:cs="Times New Roman"/>
                <w:spacing w:val="1"/>
                <w:sz w:val="24"/>
                <w:szCs w:val="24"/>
                <w:lang w:val="kk-KZ"/>
              </w:rPr>
              <w:t>і</w:t>
            </w:r>
            <w:r w:rsidRPr="00183861">
              <w:rPr>
                <w:rFonts w:ascii="Times New Roman" w:eastAsia="OEGHA+TimesNewRomanPSMT" w:hAnsi="Times New Roman" w:cs="Times New Roman"/>
                <w:spacing w:val="-2"/>
                <w:sz w:val="24"/>
                <w:szCs w:val="24"/>
                <w:lang w:val="kk-KZ"/>
              </w:rPr>
              <w:t>м</w:t>
            </w:r>
            <w:r w:rsidRPr="00183861">
              <w:rPr>
                <w:rFonts w:ascii="Times New Roman" w:eastAsia="OEGHA+TimesNewRomanPSMT" w:hAnsi="Times New Roman" w:cs="Times New Roman"/>
                <w:sz w:val="24"/>
                <w:szCs w:val="24"/>
                <w:lang w:val="kk-KZ"/>
              </w:rPr>
              <w:t>еле</w:t>
            </w:r>
            <w:r w:rsidRPr="00183861">
              <w:rPr>
                <w:rFonts w:ascii="Times New Roman" w:eastAsia="OEGHA+TimesNewRomanPSMT" w:hAnsi="Times New Roman" w:cs="Times New Roman"/>
                <w:spacing w:val="-2"/>
                <w:sz w:val="24"/>
                <w:szCs w:val="24"/>
                <w:lang w:val="kk-KZ"/>
              </w:rPr>
              <w:t>р</w:t>
            </w:r>
            <w:r w:rsidRPr="00183861">
              <w:rPr>
                <w:rFonts w:ascii="Times New Roman" w:eastAsia="OEGHA+TimesNewRomanPSMT" w:hAnsi="Times New Roman" w:cs="Times New Roman"/>
                <w:spacing w:val="-1"/>
                <w:sz w:val="24"/>
                <w:szCs w:val="24"/>
                <w:lang w:val="kk-KZ"/>
              </w:rPr>
              <w:t>д</w:t>
            </w:r>
            <w:r w:rsidRPr="00183861">
              <w:rPr>
                <w:rFonts w:ascii="Times New Roman" w:eastAsia="OEGHA+TimesNewRomanPSMT" w:hAnsi="Times New Roman" w:cs="Times New Roman"/>
                <w:sz w:val="24"/>
                <w:szCs w:val="24"/>
                <w:lang w:val="kk-KZ"/>
              </w:rPr>
              <w:t>і кө</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не</w:t>
            </w:r>
            <w:r w:rsidRPr="00183861">
              <w:rPr>
                <w:rFonts w:ascii="Times New Roman" w:eastAsia="OEGHA+TimesNewRomanPSMT" w:hAnsi="Times New Roman" w:cs="Times New Roman"/>
                <w:spacing w:val="-2"/>
                <w:sz w:val="24"/>
                <w:szCs w:val="24"/>
                <w:lang w:val="kk-KZ"/>
              </w:rPr>
              <w:t>к</w:t>
            </w:r>
            <w:r w:rsidRPr="00183861">
              <w:rPr>
                <w:rFonts w:ascii="Times New Roman" w:eastAsia="OEGHA+TimesNewRomanPSMT" w:hAnsi="Times New Roman" w:cs="Times New Roman"/>
                <w:sz w:val="24"/>
                <w:szCs w:val="24"/>
                <w:lang w:val="kk-KZ"/>
              </w:rPr>
              <w:t>і сү</w:t>
            </w:r>
            <w:r w:rsidRPr="00183861">
              <w:rPr>
                <w:rFonts w:ascii="Times New Roman" w:eastAsia="OEGHA+TimesNewRomanPSMT" w:hAnsi="Times New Roman" w:cs="Times New Roman"/>
                <w:spacing w:val="1"/>
                <w:sz w:val="24"/>
                <w:szCs w:val="24"/>
                <w:lang w:val="kk-KZ"/>
              </w:rPr>
              <w:t>й</w:t>
            </w:r>
            <w:r w:rsidRPr="00183861">
              <w:rPr>
                <w:rFonts w:ascii="Times New Roman" w:eastAsia="OEGHA+TimesNewRomanPSMT" w:hAnsi="Times New Roman" w:cs="Times New Roman"/>
                <w:sz w:val="24"/>
                <w:szCs w:val="24"/>
                <w:lang w:val="kk-KZ"/>
              </w:rPr>
              <w:t>е</w:t>
            </w:r>
            <w:r w:rsidRPr="00183861">
              <w:rPr>
                <w:rFonts w:ascii="Times New Roman" w:eastAsia="OEGHA+TimesNewRomanPSMT" w:hAnsi="Times New Roman" w:cs="Times New Roman"/>
                <w:spacing w:val="-1"/>
                <w:sz w:val="24"/>
                <w:szCs w:val="24"/>
                <w:lang w:val="kk-KZ"/>
              </w:rPr>
              <w:t>м</w:t>
            </w:r>
            <w:r w:rsidRPr="00183861">
              <w:rPr>
                <w:rFonts w:ascii="Times New Roman" w:eastAsia="OEGHA+TimesNewRomanPSMT" w:hAnsi="Times New Roman" w:cs="Times New Roman"/>
                <w:sz w:val="24"/>
                <w:szCs w:val="24"/>
                <w:lang w:val="kk-KZ"/>
              </w:rPr>
              <w:t>елде</w:t>
            </w:r>
            <w:r w:rsidRPr="00183861">
              <w:rPr>
                <w:rFonts w:ascii="Times New Roman" w:eastAsia="OEGHA+TimesNewRomanPSMT" w:hAnsi="Times New Roman" w:cs="Times New Roman"/>
                <w:spacing w:val="-3"/>
                <w:sz w:val="24"/>
                <w:szCs w:val="24"/>
                <w:lang w:val="kk-KZ"/>
              </w:rPr>
              <w:t>у</w:t>
            </w:r>
            <w:r w:rsidRPr="00183861">
              <w:rPr>
                <w:rFonts w:ascii="Times New Roman" w:eastAsia="OEGHA+TimesNewRomanPSMT" w:hAnsi="Times New Roman" w:cs="Times New Roman"/>
                <w:sz w:val="24"/>
                <w:szCs w:val="24"/>
                <w:lang w:val="kk-KZ"/>
              </w:rPr>
              <w:t>сіз тыңда</w:t>
            </w:r>
            <w:r w:rsidRPr="00183861">
              <w:rPr>
                <w:rFonts w:ascii="Times New Roman" w:eastAsia="OEGHA+TimesNewRomanPSMT" w:hAnsi="Times New Roman" w:cs="Times New Roman"/>
                <w:spacing w:val="-2"/>
                <w:sz w:val="24"/>
                <w:szCs w:val="24"/>
                <w:lang w:val="kk-KZ"/>
              </w:rPr>
              <w:t>у</w:t>
            </w:r>
            <w:r w:rsidRPr="00183861">
              <w:rPr>
                <w:rFonts w:ascii="Times New Roman" w:eastAsia="OEGHA+TimesNewRomanPSMT" w:hAnsi="Times New Roman" w:cs="Times New Roman"/>
                <w:sz w:val="24"/>
                <w:szCs w:val="24"/>
                <w:lang w:val="kk-KZ"/>
              </w:rPr>
              <w:t>ға, қарап</w:t>
            </w:r>
            <w:r w:rsidRPr="00183861">
              <w:rPr>
                <w:rFonts w:ascii="Times New Roman" w:eastAsia="OEGHA+TimesNewRomanPSMT" w:hAnsi="Times New Roman" w:cs="Times New Roman"/>
                <w:spacing w:val="-1"/>
                <w:sz w:val="24"/>
                <w:szCs w:val="24"/>
                <w:lang w:val="kk-KZ"/>
              </w:rPr>
              <w:t>айы</w:t>
            </w:r>
            <w:r w:rsidRPr="00183861">
              <w:rPr>
                <w:rFonts w:ascii="Times New Roman" w:eastAsia="OEGHA+TimesNewRomanPSMT" w:hAnsi="Times New Roman" w:cs="Times New Roman"/>
                <w:sz w:val="24"/>
                <w:szCs w:val="24"/>
                <w:lang w:val="kk-KZ"/>
              </w:rPr>
              <w:t>м сұр</w:t>
            </w:r>
            <w:r w:rsidRPr="00183861">
              <w:rPr>
                <w:rFonts w:ascii="Times New Roman" w:eastAsia="OEGHA+TimesNewRomanPSMT" w:hAnsi="Times New Roman" w:cs="Times New Roman"/>
                <w:spacing w:val="-2"/>
                <w:sz w:val="24"/>
                <w:szCs w:val="24"/>
                <w:lang w:val="kk-KZ"/>
              </w:rPr>
              <w:t>а</w:t>
            </w:r>
            <w:r w:rsidRPr="00183861">
              <w:rPr>
                <w:rFonts w:ascii="Times New Roman" w:eastAsia="OEGHA+TimesNewRomanPSMT" w:hAnsi="Times New Roman" w:cs="Times New Roman"/>
                <w:sz w:val="24"/>
                <w:szCs w:val="24"/>
                <w:lang w:val="kk-KZ"/>
              </w:rPr>
              <w:t>қта</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ға (</w:t>
            </w:r>
            <w:r w:rsidRPr="00183861">
              <w:rPr>
                <w:rFonts w:ascii="Times New Roman" w:eastAsia="OEGHA+TimesNewRomanPSMT" w:hAnsi="Times New Roman" w:cs="Times New Roman"/>
                <w:spacing w:val="-1"/>
                <w:sz w:val="24"/>
                <w:szCs w:val="24"/>
                <w:lang w:val="kk-KZ"/>
              </w:rPr>
              <w:t>К</w:t>
            </w:r>
            <w:r w:rsidRPr="00183861">
              <w:rPr>
                <w:rFonts w:ascii="Times New Roman" w:eastAsia="OEGHA+TimesNewRomanPSMT" w:hAnsi="Times New Roman" w:cs="Times New Roman"/>
                <w:sz w:val="24"/>
                <w:szCs w:val="24"/>
                <w:lang w:val="kk-KZ"/>
              </w:rPr>
              <w:t>і</w:t>
            </w:r>
            <w:r w:rsidRPr="00183861">
              <w:rPr>
                <w:rFonts w:ascii="Times New Roman" w:eastAsia="OEGHA+TimesNewRomanPSMT" w:hAnsi="Times New Roman" w:cs="Times New Roman"/>
                <w:spacing w:val="-1"/>
                <w:sz w:val="24"/>
                <w:szCs w:val="24"/>
                <w:lang w:val="kk-KZ"/>
              </w:rPr>
              <w:t>м</w:t>
            </w:r>
            <w:r w:rsidRPr="00183861">
              <w:rPr>
                <w:rFonts w:ascii="Times New Roman" w:eastAsia="OEGHA+TimesNewRomanPSMT" w:hAnsi="Times New Roman" w:cs="Times New Roman"/>
                <w:sz w:val="24"/>
                <w:szCs w:val="24"/>
                <w:lang w:val="kk-KZ"/>
              </w:rPr>
              <w:t xml:space="preserve">? </w:t>
            </w:r>
            <w:r w:rsidRPr="00183861">
              <w:rPr>
                <w:rFonts w:ascii="Times New Roman" w:eastAsia="OEGHA+TimesNewRomanPSMT" w:hAnsi="Times New Roman" w:cs="Times New Roman"/>
                <w:spacing w:val="-1"/>
                <w:sz w:val="24"/>
                <w:szCs w:val="24"/>
                <w:lang w:val="kk-KZ"/>
              </w:rPr>
              <w:t>Н</w:t>
            </w:r>
            <w:r w:rsidRPr="00183861">
              <w:rPr>
                <w:rFonts w:ascii="Times New Roman" w:eastAsia="OEGHA+TimesNewRomanPSMT" w:hAnsi="Times New Roman" w:cs="Times New Roman"/>
                <w:sz w:val="24"/>
                <w:szCs w:val="24"/>
                <w:lang w:val="kk-KZ"/>
              </w:rPr>
              <w:t>е? Не істе</w:t>
            </w:r>
            <w:r w:rsidRPr="00183861">
              <w:rPr>
                <w:rFonts w:ascii="Times New Roman" w:eastAsia="OEGHA+TimesNewRomanPSMT" w:hAnsi="Times New Roman" w:cs="Times New Roman"/>
                <w:spacing w:val="-2"/>
                <w:sz w:val="24"/>
                <w:szCs w:val="24"/>
                <w:lang w:val="kk-KZ"/>
              </w:rPr>
              <w:t>й</w:t>
            </w:r>
            <w:r w:rsidRPr="00183861">
              <w:rPr>
                <w:rFonts w:ascii="Times New Roman" w:eastAsia="OEGHA+TimesNewRomanPSMT" w:hAnsi="Times New Roman" w:cs="Times New Roman"/>
                <w:spacing w:val="-1"/>
                <w:sz w:val="24"/>
                <w:szCs w:val="24"/>
                <w:lang w:val="kk-KZ"/>
              </w:rPr>
              <w:t>д</w:t>
            </w:r>
            <w:r w:rsidRPr="00183861">
              <w:rPr>
                <w:rFonts w:ascii="Times New Roman" w:eastAsia="OEGHA+TimesNewRomanPSMT" w:hAnsi="Times New Roman" w:cs="Times New Roman"/>
                <w:sz w:val="24"/>
                <w:szCs w:val="24"/>
                <w:lang w:val="kk-KZ"/>
              </w:rPr>
              <w:t>і?) сұрақтарға жауап беруге үйрету.</w:t>
            </w:r>
          </w:p>
          <w:p w:rsidR="005F3CFD" w:rsidRPr="00183861" w:rsidRDefault="005F3CFD" w:rsidP="003E5B33">
            <w:pPr>
              <w:widowControl w:val="0"/>
              <w:spacing w:line="240" w:lineRule="auto"/>
              <w:ind w:right="-62"/>
              <w:rPr>
                <w:rFonts w:ascii="Times New Roman" w:eastAsia="OEGHA+TimesNewRomanPSMT" w:hAnsi="Times New Roman" w:cs="Times New Roman"/>
                <w:b/>
                <w:sz w:val="24"/>
                <w:szCs w:val="24"/>
                <w:lang w:val="kk-KZ"/>
              </w:rPr>
            </w:pPr>
            <w:r w:rsidRPr="00183861">
              <w:rPr>
                <w:rFonts w:ascii="Times New Roman" w:eastAsia="OEGHA+TimesNewRomanPSMT" w:hAnsi="Times New Roman" w:cs="Times New Roman"/>
                <w:b/>
                <w:sz w:val="24"/>
                <w:szCs w:val="24"/>
                <w:lang w:val="kk-KZ"/>
              </w:rPr>
              <w:t xml:space="preserve">Шарты: </w:t>
            </w:r>
            <w:r w:rsidRPr="00183861">
              <w:rPr>
                <w:rFonts w:ascii="Times New Roman" w:eastAsia="OEGHA+TimesNewRomanPSMT" w:hAnsi="Times New Roman" w:cs="Times New Roman"/>
                <w:sz w:val="24"/>
                <w:szCs w:val="24"/>
                <w:lang w:val="kk-KZ"/>
              </w:rPr>
              <w:t xml:space="preserve">әртүрлі пішін бойынша өз орнына қою арқылы сұрақтарға жауап беру. </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(сенсорика танымдық және зияткерлік </w:t>
            </w:r>
            <w:r w:rsidRPr="00183861">
              <w:rPr>
                <w:rFonts w:ascii="Times New Roman" w:hAnsi="Times New Roman" w:cs="Times New Roman"/>
                <w:b/>
                <w:sz w:val="24"/>
                <w:szCs w:val="24"/>
                <w:lang w:val="kk-KZ"/>
              </w:rPr>
              <w:lastRenderedPageBreak/>
              <w:t>дағдыларды дамыту, сөйлеуді дамыту коммуникативтік дағдыларды дамыту).</w:t>
            </w:r>
          </w:p>
        </w:tc>
        <w:tc>
          <w:tcPr>
            <w:tcW w:w="2551"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lastRenderedPageBreak/>
              <w:t>Өлең жолдарын айтқызу М.Әлімбаев</w:t>
            </w:r>
          </w:p>
          <w:p w:rsidR="005F3CFD" w:rsidRPr="00183861" w:rsidRDefault="005F3CFD" w:rsidP="003E5B33">
            <w:pPr>
              <w:tabs>
                <w:tab w:val="left" w:pos="3072"/>
              </w:tabs>
              <w:spacing w:line="240" w:lineRule="auto"/>
              <w:jc w:val="both"/>
              <w:rPr>
                <w:rFonts w:ascii="Times New Roman" w:hAnsi="Times New Roman" w:cs="Times New Roman"/>
                <w:sz w:val="24"/>
                <w:szCs w:val="24"/>
                <w:lang w:val="kk-KZ"/>
              </w:rPr>
            </w:pPr>
            <w:r w:rsidRPr="00183861">
              <w:rPr>
                <w:rFonts w:ascii="Times New Roman" w:hAnsi="Times New Roman" w:cs="Times New Roman"/>
                <w:b/>
                <w:sz w:val="24"/>
                <w:szCs w:val="24"/>
                <w:lang w:val="kk-KZ"/>
              </w:rPr>
              <w:t>"Біздің балабақшада"</w:t>
            </w:r>
          </w:p>
          <w:p w:rsidR="005F3CFD" w:rsidRPr="00183861" w:rsidRDefault="005F3CFD" w:rsidP="003E5B33">
            <w:pPr>
              <w:tabs>
                <w:tab w:val="left" w:pos="3072"/>
              </w:tabs>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Мақсаты:</w:t>
            </w:r>
            <w:r w:rsidRPr="00183861">
              <w:rPr>
                <w:rFonts w:ascii="Times New Roman" w:hAnsi="Times New Roman" w:cs="Times New Roman"/>
                <w:sz w:val="24"/>
                <w:szCs w:val="24"/>
                <w:lang w:val="kk-KZ"/>
              </w:rPr>
              <w:t xml:space="preserve"> Балаларды тәрбиешінің көмегімен өлеңді толық қайталауға ынталандыру. </w:t>
            </w:r>
          </w:p>
          <w:p w:rsidR="005F3CFD" w:rsidRPr="00183861" w:rsidRDefault="005F3CFD" w:rsidP="003E5B33">
            <w:pPr>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Балабақша есігін                                                   Үшке тола ашқанбыз.                                          Балапандай өсіріп,                                                 Мәпелейді бақшамыз.</w:t>
            </w:r>
          </w:p>
          <w:p w:rsidR="005F3CFD" w:rsidRPr="00183861" w:rsidRDefault="005F3CFD" w:rsidP="003E5B33">
            <w:pPr>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(көркем әдебиет коммуникативтік дағдыларды дамыту).</w:t>
            </w:r>
          </w:p>
        </w:tc>
        <w:tc>
          <w:tcPr>
            <w:tcW w:w="2838"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Саусақ ойыны</w:t>
            </w:r>
          </w:p>
          <w:p w:rsidR="005F3CFD" w:rsidRPr="00183861" w:rsidRDefault="005F3CFD" w:rsidP="004E2946">
            <w:pPr>
              <w:widowControl w:val="0"/>
              <w:spacing w:line="240" w:lineRule="auto"/>
              <w:ind w:right="-20"/>
              <w:rPr>
                <w:rFonts w:ascii="Times New Roman" w:eastAsia="OEGHA+TimesNewRomanPSMT" w:hAnsi="Times New Roman" w:cs="Times New Roman"/>
                <w:color w:val="000000"/>
                <w:spacing w:val="-1"/>
                <w:sz w:val="24"/>
                <w:szCs w:val="24"/>
                <w:lang w:val="kk-KZ"/>
              </w:rPr>
            </w:pPr>
            <w:r w:rsidRPr="00183861">
              <w:rPr>
                <w:rFonts w:ascii="Times New Roman" w:hAnsi="Times New Roman" w:cs="Times New Roman"/>
                <w:b/>
                <w:sz w:val="24"/>
                <w:szCs w:val="24"/>
                <w:lang w:val="kk-KZ"/>
              </w:rPr>
              <w:t xml:space="preserve">"Саусақ аттарымен танысайық"Мақсаты: </w:t>
            </w:r>
            <w:r w:rsidRPr="00183861">
              <w:rPr>
                <w:rFonts w:ascii="Times New Roman" w:eastAsia="OEGHA+TimesNewRomanPSMT" w:hAnsi="Times New Roman" w:cs="Times New Roman"/>
                <w:color w:val="000000"/>
                <w:spacing w:val="-1"/>
                <w:sz w:val="24"/>
                <w:szCs w:val="24"/>
                <w:lang w:val="kk-KZ"/>
              </w:rPr>
              <w:t xml:space="preserve">Көрнекілікке сүйенбей айналысындағылардың сөзін түсіну қабілетін дамыту. </w:t>
            </w:r>
            <w:r w:rsidRPr="00183861">
              <w:rPr>
                <w:rFonts w:ascii="Times New Roman" w:hAnsi="Times New Roman" w:cs="Times New Roman"/>
                <w:sz w:val="24"/>
                <w:szCs w:val="24"/>
                <w:lang w:val="kk-KZ"/>
              </w:rPr>
              <w:t>Бір орында тұрып қос аяқпен секіруге, алға қарай ұмтыла қосаяқ пен затқа дейін(10-15сантиметр)секіруге үйрету.</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sz w:val="24"/>
                <w:szCs w:val="24"/>
                <w:lang w:val="kk-KZ"/>
              </w:rPr>
              <w:t>Бәріміз қолымызды жұдырыққа жұмайық. Саусақтарымыз бір-бірлеп тұрып,сендермен танысқысы келеді.</w:t>
            </w:r>
          </w:p>
          <w:p w:rsidR="005F3CFD" w:rsidRPr="00183861" w:rsidRDefault="005F3CFD" w:rsidP="003E5B33">
            <w:pPr>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lastRenderedPageBreak/>
              <w:t>Әрқайсысының өзінің атаулары бар. Қане,танысайық.</w:t>
            </w:r>
          </w:p>
          <w:p w:rsidR="005F3CFD" w:rsidRPr="00183861" w:rsidRDefault="005F3CFD" w:rsidP="003E5B33">
            <w:pPr>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Бас бармақ,балаң үйрек,ортан терек,шылдыр шүмек,кішкене бөбек.</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(сөйлеуді дамыту коммуникативтік дағдыларды дамыту, дене шынықтыру** физикалық қасиеттерді дамыту).</w:t>
            </w:r>
          </w:p>
        </w:tc>
      </w:tr>
      <w:tr w:rsidR="005F3CFD" w:rsidTr="00821449">
        <w:tc>
          <w:tcPr>
            <w:tcW w:w="2431" w:type="dxa"/>
            <w:tcBorders>
              <w:top w:val="single" w:sz="4" w:space="0" w:color="auto"/>
              <w:left w:val="single" w:sz="4" w:space="0" w:color="auto"/>
              <w:bottom w:val="single" w:sz="4" w:space="0" w:color="auto"/>
              <w:right w:val="single" w:sz="4" w:space="0" w:color="auto"/>
            </w:tcBorders>
            <w:hideMark/>
          </w:tcPr>
          <w:p w:rsidR="005F3CFD" w:rsidRDefault="005F3CFD" w:rsidP="00821449">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Ата-аналармен әңгімелесу, кеңес беру</w:t>
            </w:r>
          </w:p>
        </w:tc>
        <w:tc>
          <w:tcPr>
            <w:tcW w:w="13722" w:type="dxa"/>
            <w:gridSpan w:val="7"/>
            <w:tcBorders>
              <w:top w:val="single" w:sz="4" w:space="0" w:color="auto"/>
              <w:left w:val="single" w:sz="4" w:space="0" w:color="auto"/>
              <w:bottom w:val="single" w:sz="4" w:space="0" w:color="auto"/>
              <w:right w:val="single" w:sz="4" w:space="0" w:color="auto"/>
            </w:tcBorders>
          </w:tcPr>
          <w:p w:rsidR="005F3CFD" w:rsidRPr="00183861" w:rsidRDefault="005F3CFD" w:rsidP="003E5B33">
            <w:pPr>
              <w:tabs>
                <w:tab w:val="left" w:pos="8791"/>
              </w:tabs>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Ата аналармен әңгімелесу. Ата-аналарға балаларды таңертеңгі қабылдау уақытынан кешіктірмей әкелулерін сұрау. Үйдегі күн тәртібімен әңгімелесу. (</w:t>
            </w:r>
            <w:r w:rsidRPr="00183861">
              <w:rPr>
                <w:rFonts w:ascii="Times New Roman" w:hAnsi="Times New Roman" w:cs="Times New Roman"/>
                <w:b/>
                <w:sz w:val="24"/>
                <w:szCs w:val="24"/>
                <w:lang w:val="kk-KZ"/>
              </w:rPr>
              <w:t>коммуникативтік дағдыларды дамыту)</w:t>
            </w:r>
          </w:p>
        </w:tc>
      </w:tr>
      <w:tr w:rsidR="005F3CFD" w:rsidTr="00821449">
        <w:tc>
          <w:tcPr>
            <w:tcW w:w="2431" w:type="dxa"/>
            <w:tcBorders>
              <w:top w:val="single" w:sz="4" w:space="0" w:color="auto"/>
              <w:left w:val="single" w:sz="4" w:space="0" w:color="auto"/>
              <w:bottom w:val="single" w:sz="4" w:space="0" w:color="auto"/>
              <w:right w:val="single" w:sz="4" w:space="0" w:color="auto"/>
            </w:tcBorders>
            <w:hideMark/>
          </w:tcPr>
          <w:p w:rsidR="00821449" w:rsidRDefault="005F3CFD" w:rsidP="00821449">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Балалардың</w:t>
            </w:r>
          </w:p>
          <w:p w:rsidR="00821449" w:rsidRDefault="005F3CFD" w:rsidP="00821449">
            <w:pPr>
              <w:spacing w:line="240" w:lineRule="auto"/>
              <w:jc w:val="center"/>
              <w:rPr>
                <w:rFonts w:ascii="Times New Roman" w:hAnsi="Times New Roman" w:cs="Times New Roman"/>
                <w:b/>
                <w:sz w:val="24"/>
                <w:szCs w:val="24"/>
                <w:lang w:val="kk-KZ"/>
              </w:rPr>
            </w:pPr>
            <w:r w:rsidRPr="00821449">
              <w:rPr>
                <w:rFonts w:ascii="Times New Roman" w:hAnsi="Times New Roman" w:cs="Times New Roman"/>
                <w:b/>
                <w:sz w:val="24"/>
                <w:szCs w:val="24"/>
                <w:lang w:val="kk-KZ"/>
              </w:rPr>
              <w:t>дербес</w:t>
            </w:r>
            <w:r w:rsidR="00821449">
              <w:rPr>
                <w:rFonts w:ascii="Times New Roman" w:hAnsi="Times New Roman" w:cs="Times New Roman"/>
                <w:b/>
                <w:sz w:val="24"/>
                <w:szCs w:val="24"/>
                <w:lang w:val="kk-KZ"/>
              </w:rPr>
              <w:t xml:space="preserve"> </w:t>
            </w:r>
            <w:r w:rsidRPr="00821449">
              <w:rPr>
                <w:rFonts w:ascii="Times New Roman" w:hAnsi="Times New Roman" w:cs="Times New Roman"/>
                <w:b/>
                <w:sz w:val="24"/>
                <w:szCs w:val="24"/>
                <w:lang w:val="kk-KZ"/>
              </w:rPr>
              <w:t xml:space="preserve">әрекеті </w:t>
            </w:r>
          </w:p>
          <w:p w:rsidR="005F3CFD" w:rsidRDefault="005F3CFD" w:rsidP="00821449">
            <w:pPr>
              <w:spacing w:line="240" w:lineRule="auto"/>
              <w:jc w:val="center"/>
              <w:rPr>
                <w:rFonts w:ascii="Times New Roman" w:hAnsi="Times New Roman" w:cs="Times New Roman"/>
                <w:b/>
                <w:sz w:val="24"/>
                <w:szCs w:val="24"/>
                <w:lang w:val="kk-KZ"/>
              </w:rPr>
            </w:pPr>
            <w:r w:rsidRPr="00821449">
              <w:rPr>
                <w:rFonts w:ascii="Times New Roman" w:hAnsi="Times New Roman" w:cs="Times New Roman"/>
                <w:b/>
                <w:sz w:val="24"/>
                <w:szCs w:val="24"/>
                <w:lang w:val="kk-KZ"/>
              </w:rPr>
              <w:t>(баяу</w:t>
            </w:r>
            <w:r w:rsidR="00821449">
              <w:rPr>
                <w:rFonts w:ascii="Times New Roman" w:hAnsi="Times New Roman" w:cs="Times New Roman"/>
                <w:b/>
                <w:sz w:val="24"/>
                <w:szCs w:val="24"/>
                <w:lang w:val="kk-KZ"/>
              </w:rPr>
              <w:t xml:space="preserve"> </w:t>
            </w:r>
            <w:r w:rsidRPr="00821449">
              <w:rPr>
                <w:rFonts w:ascii="Times New Roman" w:hAnsi="Times New Roman" w:cs="Times New Roman"/>
                <w:b/>
                <w:sz w:val="24"/>
                <w:szCs w:val="24"/>
                <w:lang w:val="kk-KZ"/>
              </w:rPr>
              <w:t>қимылды</w:t>
            </w:r>
            <w:r w:rsidR="00821449">
              <w:rPr>
                <w:rFonts w:ascii="Times New Roman" w:hAnsi="Times New Roman" w:cs="Times New Roman"/>
                <w:b/>
                <w:sz w:val="24"/>
                <w:szCs w:val="24"/>
                <w:lang w:val="kk-KZ"/>
              </w:rPr>
              <w:t xml:space="preserve"> </w:t>
            </w:r>
            <w:r w:rsidRPr="00821449">
              <w:rPr>
                <w:rFonts w:ascii="Times New Roman" w:hAnsi="Times New Roman" w:cs="Times New Roman"/>
                <w:b/>
                <w:sz w:val="24"/>
                <w:szCs w:val="24"/>
                <w:lang w:val="kk-KZ"/>
              </w:rPr>
              <w:t>ойындар, үстел</w:t>
            </w:r>
            <w:r w:rsidR="00821449">
              <w:rPr>
                <w:rFonts w:ascii="Times New Roman" w:hAnsi="Times New Roman" w:cs="Times New Roman"/>
                <w:b/>
                <w:sz w:val="24"/>
                <w:szCs w:val="24"/>
                <w:lang w:val="kk-KZ"/>
              </w:rPr>
              <w:t xml:space="preserve"> </w:t>
            </w:r>
            <w:r w:rsidRPr="00821449">
              <w:rPr>
                <w:rFonts w:ascii="Times New Roman" w:hAnsi="Times New Roman" w:cs="Times New Roman"/>
                <w:b/>
                <w:sz w:val="24"/>
                <w:szCs w:val="24"/>
                <w:lang w:val="kk-KZ"/>
              </w:rPr>
              <w:t>үсті</w:t>
            </w:r>
            <w:r w:rsidR="00821449">
              <w:rPr>
                <w:rFonts w:ascii="Times New Roman" w:hAnsi="Times New Roman" w:cs="Times New Roman"/>
                <w:b/>
                <w:sz w:val="24"/>
                <w:szCs w:val="24"/>
                <w:lang w:val="kk-KZ"/>
              </w:rPr>
              <w:t xml:space="preserve"> </w:t>
            </w:r>
            <w:r w:rsidRPr="00821449">
              <w:rPr>
                <w:rFonts w:ascii="Times New Roman" w:hAnsi="Times New Roman" w:cs="Times New Roman"/>
                <w:b/>
                <w:sz w:val="24"/>
                <w:szCs w:val="24"/>
                <w:lang w:val="kk-KZ"/>
              </w:rPr>
              <w:t>ойындары, бейнелеу</w:t>
            </w:r>
            <w:r w:rsidR="00821449">
              <w:rPr>
                <w:rFonts w:ascii="Times New Roman" w:hAnsi="Times New Roman" w:cs="Times New Roman"/>
                <w:b/>
                <w:sz w:val="24"/>
                <w:szCs w:val="24"/>
                <w:lang w:val="kk-KZ"/>
              </w:rPr>
              <w:t xml:space="preserve">  </w:t>
            </w:r>
            <w:r w:rsidRPr="00821449">
              <w:rPr>
                <w:rFonts w:ascii="Times New Roman" w:hAnsi="Times New Roman" w:cs="Times New Roman"/>
                <w:b/>
                <w:sz w:val="24"/>
                <w:szCs w:val="24"/>
                <w:lang w:val="kk-KZ"/>
              </w:rPr>
              <w:t>әрекеті, кітаптар</w:t>
            </w:r>
            <w:r w:rsidR="00821449">
              <w:rPr>
                <w:rFonts w:ascii="Times New Roman" w:hAnsi="Times New Roman" w:cs="Times New Roman"/>
                <w:b/>
                <w:sz w:val="24"/>
                <w:szCs w:val="24"/>
                <w:lang w:val="kk-KZ"/>
              </w:rPr>
              <w:t xml:space="preserve"> </w:t>
            </w:r>
            <w:r w:rsidRPr="00821449">
              <w:rPr>
                <w:rFonts w:ascii="Times New Roman" w:hAnsi="Times New Roman" w:cs="Times New Roman"/>
                <w:b/>
                <w:sz w:val="24"/>
                <w:szCs w:val="24"/>
                <w:lang w:val="kk-KZ"/>
              </w:rPr>
              <w:t>қарау</w:t>
            </w:r>
            <w:r w:rsidR="00821449">
              <w:rPr>
                <w:rFonts w:ascii="Times New Roman" w:hAnsi="Times New Roman" w:cs="Times New Roman"/>
                <w:b/>
                <w:sz w:val="24"/>
                <w:szCs w:val="24"/>
                <w:lang w:val="kk-KZ"/>
              </w:rPr>
              <w:t xml:space="preserve"> </w:t>
            </w:r>
            <w:r w:rsidRPr="00821449">
              <w:rPr>
                <w:rFonts w:ascii="Times New Roman" w:hAnsi="Times New Roman" w:cs="Times New Roman"/>
                <w:b/>
                <w:sz w:val="24"/>
                <w:szCs w:val="24"/>
                <w:lang w:val="kk-KZ"/>
              </w:rPr>
              <w:t>және</w:t>
            </w:r>
            <w:r w:rsidR="00821449">
              <w:rPr>
                <w:rFonts w:ascii="Times New Roman" w:hAnsi="Times New Roman" w:cs="Times New Roman"/>
                <w:b/>
                <w:sz w:val="24"/>
                <w:szCs w:val="24"/>
                <w:lang w:val="kk-KZ"/>
              </w:rPr>
              <w:t xml:space="preserve"> </w:t>
            </w:r>
            <w:r w:rsidRPr="00821449">
              <w:rPr>
                <w:rFonts w:ascii="Times New Roman" w:hAnsi="Times New Roman" w:cs="Times New Roman"/>
                <w:b/>
                <w:sz w:val="24"/>
                <w:szCs w:val="24"/>
                <w:lang w:val="kk-KZ"/>
              </w:rPr>
              <w:t>тағы</w:t>
            </w:r>
            <w:r w:rsidR="00821449">
              <w:rPr>
                <w:rFonts w:ascii="Times New Roman" w:hAnsi="Times New Roman" w:cs="Times New Roman"/>
                <w:b/>
                <w:sz w:val="24"/>
                <w:szCs w:val="24"/>
                <w:lang w:val="kk-KZ"/>
              </w:rPr>
              <w:t xml:space="preserve"> </w:t>
            </w:r>
            <w:r w:rsidRPr="00821449">
              <w:rPr>
                <w:rFonts w:ascii="Times New Roman" w:hAnsi="Times New Roman" w:cs="Times New Roman"/>
                <w:b/>
                <w:sz w:val="24"/>
                <w:szCs w:val="24"/>
                <w:lang w:val="kk-KZ"/>
              </w:rPr>
              <w:t>басқа</w:t>
            </w:r>
            <w:r w:rsidR="00821449">
              <w:rPr>
                <w:rFonts w:ascii="Times New Roman" w:hAnsi="Times New Roman" w:cs="Times New Roman"/>
                <w:b/>
                <w:sz w:val="24"/>
                <w:szCs w:val="24"/>
                <w:lang w:val="kk-KZ"/>
              </w:rPr>
              <w:t xml:space="preserve"> </w:t>
            </w:r>
            <w:r w:rsidRPr="00821449">
              <w:rPr>
                <w:rFonts w:ascii="Times New Roman" w:hAnsi="Times New Roman" w:cs="Times New Roman"/>
                <w:b/>
                <w:sz w:val="24"/>
                <w:szCs w:val="24"/>
                <w:lang w:val="kk-KZ"/>
              </w:rPr>
              <w:t>әрекеттер)</w:t>
            </w:r>
          </w:p>
        </w:tc>
        <w:tc>
          <w:tcPr>
            <w:tcW w:w="2664" w:type="dxa"/>
            <w:gridSpan w:val="2"/>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Дидактикалық ойын: </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«Домалақ»</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Мақсаты: </w:t>
            </w:r>
          </w:p>
          <w:p w:rsidR="005F3CFD" w:rsidRPr="00183861" w:rsidRDefault="005F3CFD" w:rsidP="004E2946">
            <w:pPr>
              <w:widowControl w:val="0"/>
              <w:spacing w:line="240" w:lineRule="auto"/>
              <w:ind w:right="-8"/>
              <w:rPr>
                <w:rFonts w:ascii="Times New Roman" w:eastAsia="OEGHA+TimesNewRomanPSMT" w:hAnsi="Times New Roman" w:cs="Times New Roman"/>
                <w:color w:val="000000"/>
                <w:sz w:val="24"/>
                <w:szCs w:val="24"/>
                <w:lang w:val="kk-KZ"/>
              </w:rPr>
            </w:pPr>
            <w:r w:rsidRPr="00183861">
              <w:rPr>
                <w:rFonts w:ascii="Times New Roman" w:eastAsia="OEGHA+TimesNewRomanPSMT" w:hAnsi="Times New Roman" w:cs="Times New Roman"/>
                <w:color w:val="000000"/>
                <w:sz w:val="24"/>
                <w:szCs w:val="24"/>
                <w:lang w:val="kk-KZ"/>
              </w:rPr>
              <w:t>Жа</w:t>
            </w:r>
            <w:r w:rsidRPr="00183861">
              <w:rPr>
                <w:rFonts w:ascii="Times New Roman" w:eastAsia="OEGHA+TimesNewRomanPSMT" w:hAnsi="Times New Roman" w:cs="Times New Roman"/>
                <w:color w:val="000000"/>
                <w:spacing w:val="1"/>
                <w:sz w:val="24"/>
                <w:szCs w:val="24"/>
                <w:lang w:val="kk-KZ"/>
              </w:rPr>
              <w:t>п</w:t>
            </w:r>
            <w:r w:rsidRPr="00183861">
              <w:rPr>
                <w:rFonts w:ascii="Times New Roman" w:eastAsia="OEGHA+TimesNewRomanPSMT" w:hAnsi="Times New Roman" w:cs="Times New Roman"/>
                <w:color w:val="000000"/>
                <w:spacing w:val="-1"/>
                <w:sz w:val="24"/>
                <w:szCs w:val="24"/>
                <w:lang w:val="kk-KZ"/>
              </w:rPr>
              <w:t>с</w:t>
            </w:r>
            <w:r w:rsidRPr="00183861">
              <w:rPr>
                <w:rFonts w:ascii="Times New Roman" w:eastAsia="OEGHA+TimesNewRomanPSMT" w:hAnsi="Times New Roman" w:cs="Times New Roman"/>
                <w:color w:val="000000"/>
                <w:spacing w:val="-2"/>
                <w:sz w:val="24"/>
                <w:szCs w:val="24"/>
                <w:lang w:val="kk-KZ"/>
              </w:rPr>
              <w:t>ы</w:t>
            </w:r>
            <w:r w:rsidRPr="00183861">
              <w:rPr>
                <w:rFonts w:ascii="Times New Roman" w:eastAsia="OEGHA+TimesNewRomanPSMT" w:hAnsi="Times New Roman" w:cs="Times New Roman"/>
                <w:color w:val="000000"/>
                <w:spacing w:val="1"/>
                <w:sz w:val="24"/>
                <w:szCs w:val="24"/>
                <w:lang w:val="kk-KZ"/>
              </w:rPr>
              <w:t>р</w:t>
            </w:r>
            <w:r w:rsidRPr="00183861">
              <w:rPr>
                <w:rFonts w:ascii="Times New Roman" w:eastAsia="OEGHA+TimesNewRomanPSMT" w:hAnsi="Times New Roman" w:cs="Times New Roman"/>
                <w:color w:val="000000"/>
                <w:spacing w:val="-2"/>
                <w:sz w:val="24"/>
                <w:szCs w:val="24"/>
                <w:lang w:val="kk-KZ"/>
              </w:rPr>
              <w:t>у</w:t>
            </w:r>
            <w:r w:rsidRPr="00183861">
              <w:rPr>
                <w:rFonts w:ascii="Times New Roman" w:eastAsia="OEGHA+TimesNewRomanPSMT" w:hAnsi="Times New Roman" w:cs="Times New Roman"/>
                <w:color w:val="000000"/>
                <w:sz w:val="24"/>
                <w:szCs w:val="24"/>
                <w:lang w:val="kk-KZ"/>
              </w:rPr>
              <w:t>ға қ</w:t>
            </w:r>
            <w:r w:rsidRPr="00183861">
              <w:rPr>
                <w:rFonts w:ascii="Times New Roman" w:eastAsia="OEGHA+TimesNewRomanPSMT" w:hAnsi="Times New Roman" w:cs="Times New Roman"/>
                <w:color w:val="000000"/>
                <w:spacing w:val="1"/>
                <w:sz w:val="24"/>
                <w:szCs w:val="24"/>
                <w:lang w:val="kk-KZ"/>
              </w:rPr>
              <w:t>ызығушылық</w:t>
            </w:r>
            <w:r w:rsidRPr="00183861">
              <w:rPr>
                <w:rFonts w:ascii="Times New Roman" w:eastAsia="OEGHA+TimesNewRomanPSMT" w:hAnsi="Times New Roman" w:cs="Times New Roman"/>
                <w:color w:val="000000"/>
                <w:sz w:val="24"/>
                <w:szCs w:val="24"/>
                <w:lang w:val="kk-KZ"/>
              </w:rPr>
              <w:t xml:space="preserve">ты </w:t>
            </w:r>
            <w:r w:rsidRPr="00183861">
              <w:rPr>
                <w:rFonts w:ascii="Times New Roman" w:eastAsia="OEGHA+TimesNewRomanPSMT" w:hAnsi="Times New Roman" w:cs="Times New Roman"/>
                <w:color w:val="000000"/>
                <w:spacing w:val="1"/>
                <w:sz w:val="24"/>
                <w:szCs w:val="24"/>
                <w:lang w:val="kk-KZ"/>
              </w:rPr>
              <w:t>о</w:t>
            </w:r>
            <w:r w:rsidRPr="00183861">
              <w:rPr>
                <w:rFonts w:ascii="Times New Roman" w:eastAsia="OEGHA+TimesNewRomanPSMT" w:hAnsi="Times New Roman" w:cs="Times New Roman"/>
                <w:color w:val="000000"/>
                <w:sz w:val="24"/>
                <w:szCs w:val="24"/>
                <w:lang w:val="kk-KZ"/>
              </w:rPr>
              <w:t>ят</w:t>
            </w:r>
            <w:r w:rsidRPr="00183861">
              <w:rPr>
                <w:rFonts w:ascii="Times New Roman" w:eastAsia="OEGHA+TimesNewRomanPSMT" w:hAnsi="Times New Roman" w:cs="Times New Roman"/>
                <w:color w:val="000000"/>
                <w:spacing w:val="-2"/>
                <w:sz w:val="24"/>
                <w:szCs w:val="24"/>
                <w:lang w:val="kk-KZ"/>
              </w:rPr>
              <w:t>у</w:t>
            </w:r>
            <w:r w:rsidRPr="00183861">
              <w:rPr>
                <w:rFonts w:ascii="Times New Roman" w:eastAsia="OEGHA+TimesNewRomanPSMT" w:hAnsi="Times New Roman" w:cs="Times New Roman"/>
                <w:b/>
                <w:color w:val="000000"/>
                <w:sz w:val="24"/>
                <w:szCs w:val="24"/>
                <w:lang w:val="kk-KZ"/>
              </w:rPr>
              <w:t>.</w:t>
            </w:r>
            <w:r w:rsidRPr="00183861">
              <w:rPr>
                <w:rFonts w:ascii="Times New Roman" w:hAnsi="Times New Roman" w:cs="Times New Roman"/>
                <w:sz w:val="24"/>
                <w:szCs w:val="24"/>
                <w:lang w:val="kk-KZ"/>
              </w:rPr>
              <w:t xml:space="preserve"> Мүсіндеудің қарапайым тәсілдерін үйрету.</w:t>
            </w:r>
            <w:r w:rsidRPr="00183861">
              <w:rPr>
                <w:rFonts w:ascii="Times New Roman" w:eastAsia="OEGHA+TimesNewRomanPSMT" w:hAnsi="Times New Roman" w:cs="Times New Roman"/>
                <w:color w:val="000000"/>
                <w:sz w:val="24"/>
                <w:szCs w:val="24"/>
                <w:lang w:val="kk-KZ"/>
              </w:rPr>
              <w:t xml:space="preserve"> Қарапайым құрастыру дағдыларын бекіту: үстіне, жанына қою</w:t>
            </w:r>
          </w:p>
          <w:p w:rsidR="005F3CFD" w:rsidRPr="00183861" w:rsidRDefault="005F3CFD" w:rsidP="004E2946">
            <w:pPr>
              <w:widowControl w:val="0"/>
              <w:spacing w:line="240" w:lineRule="auto"/>
              <w:ind w:right="-63"/>
              <w:rPr>
                <w:rFonts w:ascii="Times New Roman" w:hAnsi="Times New Roman" w:cs="Times New Roman"/>
                <w:color w:val="000000"/>
                <w:sz w:val="24"/>
                <w:szCs w:val="24"/>
                <w:lang w:val="kk-KZ"/>
              </w:rPr>
            </w:pPr>
            <w:r w:rsidRPr="00183861">
              <w:rPr>
                <w:rFonts w:ascii="Times New Roman" w:eastAsia="OEGHA+TimesNewRomanPSMT" w:hAnsi="Times New Roman" w:cs="Times New Roman"/>
                <w:color w:val="000000"/>
                <w:sz w:val="24"/>
                <w:szCs w:val="24"/>
                <w:lang w:val="kk-KZ"/>
              </w:rPr>
              <w:t>Ба</w:t>
            </w:r>
            <w:r w:rsidRPr="00183861">
              <w:rPr>
                <w:rFonts w:ascii="Times New Roman" w:eastAsia="OEGHA+TimesNewRomanPSMT" w:hAnsi="Times New Roman" w:cs="Times New Roman"/>
                <w:color w:val="000000"/>
                <w:spacing w:val="-1"/>
                <w:sz w:val="24"/>
                <w:szCs w:val="24"/>
                <w:lang w:val="kk-KZ"/>
              </w:rPr>
              <w:t>л</w:t>
            </w:r>
            <w:r w:rsidRPr="00183861">
              <w:rPr>
                <w:rFonts w:ascii="Times New Roman" w:eastAsia="OEGHA+TimesNewRomanPSMT" w:hAnsi="Times New Roman" w:cs="Times New Roman"/>
                <w:color w:val="000000"/>
                <w:sz w:val="24"/>
                <w:szCs w:val="24"/>
                <w:lang w:val="kk-KZ"/>
              </w:rPr>
              <w:t>алард</w:t>
            </w:r>
            <w:r w:rsidRPr="00183861">
              <w:rPr>
                <w:rFonts w:ascii="Times New Roman" w:eastAsia="OEGHA+TimesNewRomanPSMT" w:hAnsi="Times New Roman" w:cs="Times New Roman"/>
                <w:color w:val="000000"/>
                <w:spacing w:val="-1"/>
                <w:sz w:val="24"/>
                <w:szCs w:val="24"/>
                <w:lang w:val="kk-KZ"/>
              </w:rPr>
              <w:t>ы</w:t>
            </w:r>
            <w:r w:rsidRPr="00183861">
              <w:rPr>
                <w:rFonts w:ascii="Times New Roman" w:eastAsia="OEGHA+TimesNewRomanPSMT" w:hAnsi="Times New Roman" w:cs="Times New Roman"/>
                <w:color w:val="000000"/>
                <w:sz w:val="24"/>
                <w:szCs w:val="24"/>
                <w:lang w:val="kk-KZ"/>
              </w:rPr>
              <w:t>ң бе</w:t>
            </w:r>
            <w:r w:rsidRPr="00183861">
              <w:rPr>
                <w:rFonts w:ascii="Times New Roman" w:eastAsia="OEGHA+TimesNewRomanPSMT" w:hAnsi="Times New Roman" w:cs="Times New Roman"/>
                <w:color w:val="000000"/>
                <w:spacing w:val="-1"/>
                <w:sz w:val="24"/>
                <w:szCs w:val="24"/>
                <w:lang w:val="kk-KZ"/>
              </w:rPr>
              <w:t>й</w:t>
            </w:r>
            <w:r w:rsidRPr="00183861">
              <w:rPr>
                <w:rFonts w:ascii="Times New Roman" w:eastAsia="OEGHA+TimesNewRomanPSMT" w:hAnsi="Times New Roman" w:cs="Times New Roman"/>
                <w:color w:val="000000"/>
                <w:sz w:val="24"/>
                <w:szCs w:val="24"/>
                <w:lang w:val="kk-KZ"/>
              </w:rPr>
              <w:t>не</w:t>
            </w:r>
            <w:r w:rsidRPr="00183861">
              <w:rPr>
                <w:rFonts w:ascii="Times New Roman" w:eastAsia="OEGHA+TimesNewRomanPSMT" w:hAnsi="Times New Roman" w:cs="Times New Roman"/>
                <w:color w:val="000000"/>
                <w:spacing w:val="-3"/>
                <w:sz w:val="24"/>
                <w:szCs w:val="24"/>
                <w:lang w:val="kk-KZ"/>
              </w:rPr>
              <w:t>л</w:t>
            </w:r>
            <w:r w:rsidRPr="00183861">
              <w:rPr>
                <w:rFonts w:ascii="Times New Roman" w:eastAsia="OEGHA+TimesNewRomanPSMT" w:hAnsi="Times New Roman" w:cs="Times New Roman"/>
                <w:color w:val="000000"/>
                <w:sz w:val="24"/>
                <w:szCs w:val="24"/>
                <w:lang w:val="kk-KZ"/>
              </w:rPr>
              <w:t xml:space="preserve">еу әрекетіне </w:t>
            </w:r>
            <w:r w:rsidRPr="00183861">
              <w:rPr>
                <w:rFonts w:ascii="Times New Roman" w:eastAsia="OEGHA+TimesNewRomanPSMT" w:hAnsi="Times New Roman" w:cs="Times New Roman"/>
                <w:color w:val="000000"/>
                <w:spacing w:val="1"/>
                <w:sz w:val="24"/>
                <w:szCs w:val="24"/>
                <w:lang w:val="kk-KZ"/>
              </w:rPr>
              <w:t>д</w:t>
            </w:r>
            <w:r w:rsidRPr="00183861">
              <w:rPr>
                <w:rFonts w:ascii="Times New Roman" w:eastAsia="OEGHA+TimesNewRomanPSMT" w:hAnsi="Times New Roman" w:cs="Times New Roman"/>
                <w:color w:val="000000"/>
                <w:sz w:val="24"/>
                <w:szCs w:val="24"/>
                <w:lang w:val="kk-KZ"/>
              </w:rPr>
              <w:t>ег</w:t>
            </w:r>
            <w:r w:rsidRPr="00183861">
              <w:rPr>
                <w:rFonts w:ascii="Times New Roman" w:eastAsia="OEGHA+TimesNewRomanPSMT" w:hAnsi="Times New Roman" w:cs="Times New Roman"/>
                <w:color w:val="000000"/>
                <w:spacing w:val="-1"/>
                <w:sz w:val="24"/>
                <w:szCs w:val="24"/>
                <w:lang w:val="kk-KZ"/>
              </w:rPr>
              <w:t>е</w:t>
            </w:r>
            <w:r w:rsidRPr="00183861">
              <w:rPr>
                <w:rFonts w:ascii="Times New Roman" w:eastAsia="OEGHA+TimesNewRomanPSMT" w:hAnsi="Times New Roman" w:cs="Times New Roman"/>
                <w:color w:val="000000"/>
                <w:sz w:val="24"/>
                <w:szCs w:val="24"/>
                <w:lang w:val="kk-KZ"/>
              </w:rPr>
              <w:t>н қ</w:t>
            </w:r>
            <w:r w:rsidRPr="00183861">
              <w:rPr>
                <w:rFonts w:ascii="Times New Roman" w:eastAsia="OEGHA+TimesNewRomanPSMT" w:hAnsi="Times New Roman" w:cs="Times New Roman"/>
                <w:color w:val="000000"/>
                <w:spacing w:val="1"/>
                <w:sz w:val="24"/>
                <w:szCs w:val="24"/>
                <w:lang w:val="kk-KZ"/>
              </w:rPr>
              <w:t>ыз</w:t>
            </w:r>
            <w:r w:rsidRPr="00183861">
              <w:rPr>
                <w:rFonts w:ascii="Times New Roman" w:eastAsia="OEGHA+TimesNewRomanPSMT" w:hAnsi="Times New Roman" w:cs="Times New Roman"/>
                <w:color w:val="000000"/>
                <w:sz w:val="24"/>
                <w:szCs w:val="24"/>
                <w:lang w:val="kk-KZ"/>
              </w:rPr>
              <w:t>ығ</w:t>
            </w:r>
            <w:r w:rsidRPr="00183861">
              <w:rPr>
                <w:rFonts w:ascii="Times New Roman" w:eastAsia="OEGHA+TimesNewRomanPSMT" w:hAnsi="Times New Roman" w:cs="Times New Roman"/>
                <w:color w:val="000000"/>
                <w:spacing w:val="-2"/>
                <w:sz w:val="24"/>
                <w:szCs w:val="24"/>
                <w:lang w:val="kk-KZ"/>
              </w:rPr>
              <w:t>у</w:t>
            </w:r>
            <w:r w:rsidRPr="00183861">
              <w:rPr>
                <w:rFonts w:ascii="Times New Roman" w:eastAsia="OEGHA+TimesNewRomanPSMT" w:hAnsi="Times New Roman" w:cs="Times New Roman"/>
                <w:color w:val="000000"/>
                <w:sz w:val="24"/>
                <w:szCs w:val="24"/>
                <w:lang w:val="kk-KZ"/>
              </w:rPr>
              <w:t>шылығын о</w:t>
            </w:r>
            <w:r w:rsidRPr="00183861">
              <w:rPr>
                <w:rFonts w:ascii="Times New Roman" w:eastAsia="OEGHA+TimesNewRomanPSMT" w:hAnsi="Times New Roman" w:cs="Times New Roman"/>
                <w:color w:val="000000"/>
                <w:spacing w:val="-1"/>
                <w:sz w:val="24"/>
                <w:szCs w:val="24"/>
                <w:lang w:val="kk-KZ"/>
              </w:rPr>
              <w:t>я</w:t>
            </w:r>
            <w:r w:rsidRPr="00183861">
              <w:rPr>
                <w:rFonts w:ascii="Times New Roman" w:eastAsia="OEGHA+TimesNewRomanPSMT" w:hAnsi="Times New Roman" w:cs="Times New Roman"/>
                <w:color w:val="000000"/>
                <w:sz w:val="24"/>
                <w:szCs w:val="24"/>
                <w:lang w:val="kk-KZ"/>
              </w:rPr>
              <w:t>т</w:t>
            </w:r>
            <w:r w:rsidRPr="00183861">
              <w:rPr>
                <w:rFonts w:ascii="Times New Roman" w:eastAsia="OEGHA+TimesNewRomanPSMT" w:hAnsi="Times New Roman" w:cs="Times New Roman"/>
                <w:color w:val="000000"/>
                <w:spacing w:val="-4"/>
                <w:sz w:val="24"/>
                <w:szCs w:val="24"/>
                <w:lang w:val="kk-KZ"/>
              </w:rPr>
              <w:t>у</w:t>
            </w:r>
            <w:r w:rsidRPr="00183861">
              <w:rPr>
                <w:rFonts w:ascii="Times New Roman" w:eastAsia="OEGHA+TimesNewRomanPSMT" w:hAnsi="Times New Roman" w:cs="Times New Roman"/>
                <w:color w:val="000000"/>
                <w:spacing w:val="-1"/>
                <w:sz w:val="24"/>
                <w:szCs w:val="24"/>
                <w:lang w:val="kk-KZ"/>
              </w:rPr>
              <w:t xml:space="preserve">, </w:t>
            </w:r>
            <w:r w:rsidRPr="00183861">
              <w:rPr>
                <w:rFonts w:ascii="Times New Roman" w:eastAsia="OEGHA+TimesNewRomanPSMT" w:hAnsi="Times New Roman" w:cs="Times New Roman"/>
                <w:color w:val="000000"/>
                <w:sz w:val="24"/>
                <w:szCs w:val="24"/>
                <w:lang w:val="kk-KZ"/>
              </w:rPr>
              <w:t>к</w:t>
            </w:r>
            <w:r w:rsidRPr="00183861">
              <w:rPr>
                <w:rFonts w:ascii="Times New Roman" w:eastAsia="OEGHA+TimesNewRomanPSMT" w:hAnsi="Times New Roman" w:cs="Times New Roman"/>
                <w:color w:val="000000"/>
                <w:spacing w:val="2"/>
                <w:sz w:val="24"/>
                <w:szCs w:val="24"/>
                <w:lang w:val="kk-KZ"/>
              </w:rPr>
              <w:t>өр</w:t>
            </w:r>
            <w:r w:rsidRPr="00183861">
              <w:rPr>
                <w:rFonts w:ascii="Times New Roman" w:eastAsia="OEGHA+TimesNewRomanPSMT" w:hAnsi="Times New Roman" w:cs="Times New Roman"/>
                <w:color w:val="000000"/>
                <w:sz w:val="24"/>
                <w:szCs w:val="24"/>
                <w:lang w:val="kk-KZ"/>
              </w:rPr>
              <w:t>ке</w:t>
            </w:r>
            <w:r w:rsidRPr="00183861">
              <w:rPr>
                <w:rFonts w:ascii="Times New Roman" w:eastAsia="OEGHA+TimesNewRomanPSMT" w:hAnsi="Times New Roman" w:cs="Times New Roman"/>
                <w:color w:val="000000"/>
                <w:spacing w:val="-1"/>
                <w:sz w:val="24"/>
                <w:szCs w:val="24"/>
                <w:lang w:val="kk-KZ"/>
              </w:rPr>
              <w:t>м</w:t>
            </w:r>
            <w:r w:rsidRPr="00183861">
              <w:rPr>
                <w:rFonts w:ascii="Times New Roman" w:eastAsia="OEGHA+TimesNewRomanPSMT" w:hAnsi="Times New Roman" w:cs="Times New Roman"/>
                <w:color w:val="000000"/>
                <w:spacing w:val="1"/>
                <w:sz w:val="24"/>
                <w:szCs w:val="24"/>
                <w:lang w:val="kk-KZ"/>
              </w:rPr>
              <w:t>д</w:t>
            </w:r>
            <w:r w:rsidRPr="00183861">
              <w:rPr>
                <w:rFonts w:ascii="Times New Roman" w:eastAsia="OEGHA+TimesNewRomanPSMT" w:hAnsi="Times New Roman" w:cs="Times New Roman"/>
                <w:color w:val="000000"/>
                <w:sz w:val="24"/>
                <w:szCs w:val="24"/>
                <w:lang w:val="kk-KZ"/>
              </w:rPr>
              <w:t>ік қабылда</w:t>
            </w:r>
            <w:r w:rsidRPr="00183861">
              <w:rPr>
                <w:rFonts w:ascii="Times New Roman" w:eastAsia="OEGHA+TimesNewRomanPSMT" w:hAnsi="Times New Roman" w:cs="Times New Roman"/>
                <w:color w:val="000000"/>
                <w:spacing w:val="-2"/>
                <w:sz w:val="24"/>
                <w:szCs w:val="24"/>
                <w:lang w:val="kk-KZ"/>
              </w:rPr>
              <w:t>у</w:t>
            </w:r>
            <w:r w:rsidRPr="00183861">
              <w:rPr>
                <w:rFonts w:ascii="Times New Roman" w:eastAsia="OEGHA+TimesNewRomanPSMT" w:hAnsi="Times New Roman" w:cs="Times New Roman"/>
                <w:color w:val="000000"/>
                <w:spacing w:val="-1"/>
                <w:sz w:val="24"/>
                <w:szCs w:val="24"/>
                <w:lang w:val="kk-KZ"/>
              </w:rPr>
              <w:t>л</w:t>
            </w:r>
            <w:r w:rsidRPr="00183861">
              <w:rPr>
                <w:rFonts w:ascii="Times New Roman" w:eastAsia="OEGHA+TimesNewRomanPSMT" w:hAnsi="Times New Roman" w:cs="Times New Roman"/>
                <w:color w:val="000000"/>
                <w:sz w:val="24"/>
                <w:szCs w:val="24"/>
                <w:lang w:val="kk-KZ"/>
              </w:rPr>
              <w:t>арын да</w:t>
            </w:r>
            <w:r w:rsidRPr="00183861">
              <w:rPr>
                <w:rFonts w:ascii="Times New Roman" w:eastAsia="OEGHA+TimesNewRomanPSMT" w:hAnsi="Times New Roman" w:cs="Times New Roman"/>
                <w:color w:val="000000"/>
                <w:spacing w:val="-1"/>
                <w:sz w:val="24"/>
                <w:szCs w:val="24"/>
                <w:lang w:val="kk-KZ"/>
              </w:rPr>
              <w:t>м</w:t>
            </w:r>
            <w:r w:rsidRPr="00183861">
              <w:rPr>
                <w:rFonts w:ascii="Times New Roman" w:eastAsia="OEGHA+TimesNewRomanPSMT" w:hAnsi="Times New Roman" w:cs="Times New Roman"/>
                <w:color w:val="000000"/>
                <w:sz w:val="24"/>
                <w:szCs w:val="24"/>
                <w:lang w:val="kk-KZ"/>
              </w:rPr>
              <w:t>ыт</w:t>
            </w:r>
            <w:r w:rsidRPr="00183861">
              <w:rPr>
                <w:rFonts w:ascii="Times New Roman" w:eastAsia="OEGHA+TimesNewRomanPSMT" w:hAnsi="Times New Roman" w:cs="Times New Roman"/>
                <w:color w:val="000000"/>
                <w:spacing w:val="-3"/>
                <w:sz w:val="24"/>
                <w:szCs w:val="24"/>
                <w:lang w:val="kk-KZ"/>
              </w:rPr>
              <w:t>у</w:t>
            </w:r>
            <w:r w:rsidRPr="00183861">
              <w:rPr>
                <w:rFonts w:ascii="Times New Roman" w:eastAsia="OEGHA+TimesNewRomanPSMT" w:hAnsi="Times New Roman" w:cs="Times New Roman"/>
                <w:color w:val="000000"/>
                <w:sz w:val="24"/>
                <w:szCs w:val="24"/>
                <w:lang w:val="kk-KZ"/>
              </w:rPr>
              <w:t>.</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color w:val="000000"/>
                <w:w w:val="99"/>
                <w:sz w:val="24"/>
                <w:szCs w:val="24"/>
                <w:lang w:val="kk-KZ"/>
              </w:rPr>
              <w:t>Шарты:</w:t>
            </w:r>
            <w:r w:rsidRPr="00183861">
              <w:rPr>
                <w:rFonts w:ascii="Times New Roman" w:hAnsi="Times New Roman" w:cs="Times New Roman"/>
                <w:color w:val="000000"/>
                <w:w w:val="99"/>
                <w:sz w:val="24"/>
                <w:szCs w:val="24"/>
                <w:lang w:val="kk-KZ"/>
              </w:rPr>
              <w:t xml:space="preserve"> Қиылған домалақтарды қағаз бетіне қойып жапсыру. </w:t>
            </w:r>
            <w:r w:rsidRPr="00183861">
              <w:rPr>
                <w:rFonts w:ascii="Times New Roman" w:hAnsi="Times New Roman" w:cs="Times New Roman"/>
                <w:b/>
                <w:sz w:val="24"/>
                <w:szCs w:val="24"/>
                <w:lang w:val="kk-KZ"/>
              </w:rPr>
              <w:t>(жапсыру, мүсіндеу,</w:t>
            </w:r>
          </w:p>
          <w:p w:rsidR="005F3CFD" w:rsidRPr="00183861" w:rsidRDefault="005F3CFD" w:rsidP="003E5B33">
            <w:pPr>
              <w:spacing w:line="240" w:lineRule="auto"/>
              <w:rPr>
                <w:rFonts w:ascii="Times New Roman" w:hAnsi="Times New Roman" w:cs="Times New Roman"/>
                <w:color w:val="FF0000"/>
                <w:sz w:val="24"/>
                <w:szCs w:val="24"/>
                <w:lang w:val="kk-KZ"/>
              </w:rPr>
            </w:pPr>
            <w:r w:rsidRPr="00183861">
              <w:rPr>
                <w:rFonts w:ascii="Times New Roman" w:hAnsi="Times New Roman" w:cs="Times New Roman"/>
                <w:b/>
                <w:sz w:val="24"/>
                <w:szCs w:val="24"/>
                <w:lang w:val="kk-KZ"/>
              </w:rPr>
              <w:lastRenderedPageBreak/>
              <w:t>құрастыру, сурет салу -шығармашылық дағдыларын, зерттеу   іс - әрекетін дамыту</w:t>
            </w:r>
            <w:r w:rsidRPr="00183861">
              <w:rPr>
                <w:rFonts w:ascii="Times New Roman" w:eastAsia="Times New Roman" w:hAnsi="Times New Roman" w:cs="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lastRenderedPageBreak/>
              <w:t>Үстел үсті ойыны</w:t>
            </w:r>
          </w:p>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«Шалқан» ертегісі </w:t>
            </w:r>
          </w:p>
          <w:p w:rsidR="005F3CFD" w:rsidRPr="00183861" w:rsidRDefault="005F3CFD" w:rsidP="003E5B33">
            <w:pPr>
              <w:widowControl w:val="0"/>
              <w:spacing w:line="240" w:lineRule="auto"/>
              <w:ind w:right="-20"/>
              <w:rPr>
                <w:rFonts w:ascii="Times New Roman" w:eastAsia="OEGHA+TimesNewRomanPSMT" w:hAnsi="Times New Roman" w:cs="Times New Roman"/>
                <w:sz w:val="24"/>
                <w:szCs w:val="24"/>
                <w:lang w:val="kk-KZ"/>
              </w:rPr>
            </w:pPr>
            <w:r w:rsidRPr="00183861">
              <w:rPr>
                <w:rFonts w:ascii="Times New Roman" w:hAnsi="Times New Roman" w:cs="Times New Roman"/>
                <w:b/>
                <w:sz w:val="24"/>
                <w:szCs w:val="24"/>
                <w:lang w:val="kk-KZ"/>
              </w:rPr>
              <w:t>Мақсаты:</w:t>
            </w:r>
            <w:r w:rsidRPr="00183861">
              <w:rPr>
                <w:rFonts w:ascii="Times New Roman" w:eastAsia="OEGHA+TimesNewRomanPSMT" w:hAnsi="Times New Roman" w:cs="Times New Roman"/>
                <w:sz w:val="24"/>
                <w:szCs w:val="24"/>
                <w:lang w:val="kk-KZ"/>
              </w:rPr>
              <w:t xml:space="preserve"> Ба</w:t>
            </w:r>
            <w:r w:rsidRPr="00183861">
              <w:rPr>
                <w:rFonts w:ascii="Times New Roman" w:eastAsia="OEGHA+TimesNewRomanPSMT" w:hAnsi="Times New Roman" w:cs="Times New Roman"/>
                <w:spacing w:val="-1"/>
                <w:sz w:val="24"/>
                <w:szCs w:val="24"/>
                <w:lang w:val="kk-KZ"/>
              </w:rPr>
              <w:t>л</w:t>
            </w:r>
            <w:r w:rsidRPr="00183861">
              <w:rPr>
                <w:rFonts w:ascii="Times New Roman" w:eastAsia="OEGHA+TimesNewRomanPSMT" w:hAnsi="Times New Roman" w:cs="Times New Roman"/>
                <w:sz w:val="24"/>
                <w:szCs w:val="24"/>
                <w:lang w:val="kk-KZ"/>
              </w:rPr>
              <w:t>алард</w:t>
            </w:r>
            <w:r w:rsidRPr="00183861">
              <w:rPr>
                <w:rFonts w:ascii="Times New Roman" w:eastAsia="OEGHA+TimesNewRomanPSMT" w:hAnsi="Times New Roman" w:cs="Times New Roman"/>
                <w:spacing w:val="-1"/>
                <w:sz w:val="24"/>
                <w:szCs w:val="24"/>
                <w:lang w:val="kk-KZ"/>
              </w:rPr>
              <w:t>ы</w:t>
            </w:r>
            <w:r w:rsidRPr="00183861">
              <w:rPr>
                <w:rFonts w:ascii="Times New Roman" w:eastAsia="OEGHA+TimesNewRomanPSMT" w:hAnsi="Times New Roman" w:cs="Times New Roman"/>
                <w:sz w:val="24"/>
                <w:szCs w:val="24"/>
                <w:lang w:val="kk-KZ"/>
              </w:rPr>
              <w:t>ң жас</w:t>
            </w:r>
            <w:r w:rsidRPr="00183861">
              <w:rPr>
                <w:rFonts w:ascii="Times New Roman" w:eastAsia="OEGHA+TimesNewRomanPSMT" w:hAnsi="Times New Roman" w:cs="Times New Roman"/>
                <w:spacing w:val="-2"/>
                <w:sz w:val="24"/>
                <w:szCs w:val="24"/>
                <w:lang w:val="kk-KZ"/>
              </w:rPr>
              <w:t>т</w:t>
            </w:r>
            <w:r w:rsidRPr="00183861">
              <w:rPr>
                <w:rFonts w:ascii="Times New Roman" w:eastAsia="OEGHA+TimesNewRomanPSMT" w:hAnsi="Times New Roman" w:cs="Times New Roman"/>
                <w:sz w:val="24"/>
                <w:szCs w:val="24"/>
                <w:lang w:val="kk-KZ"/>
              </w:rPr>
              <w:t>а</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 xml:space="preserve">ына </w:t>
            </w:r>
            <w:r w:rsidRPr="00183861">
              <w:rPr>
                <w:rFonts w:ascii="Times New Roman" w:eastAsia="OEGHA+TimesNewRomanPSMT" w:hAnsi="Times New Roman" w:cs="Times New Roman"/>
                <w:spacing w:val="-2"/>
                <w:sz w:val="24"/>
                <w:szCs w:val="24"/>
                <w:lang w:val="kk-KZ"/>
              </w:rPr>
              <w:t>с</w:t>
            </w:r>
            <w:r w:rsidRPr="00183861">
              <w:rPr>
                <w:rFonts w:ascii="Times New Roman" w:eastAsia="OEGHA+TimesNewRomanPSMT" w:hAnsi="Times New Roman" w:cs="Times New Roman"/>
                <w:sz w:val="24"/>
                <w:szCs w:val="24"/>
                <w:lang w:val="kk-KZ"/>
              </w:rPr>
              <w:t>ә</w:t>
            </w:r>
            <w:r w:rsidRPr="00183861">
              <w:rPr>
                <w:rFonts w:ascii="Times New Roman" w:eastAsia="OEGHA+TimesNewRomanPSMT" w:hAnsi="Times New Roman" w:cs="Times New Roman"/>
                <w:spacing w:val="-1"/>
                <w:sz w:val="24"/>
                <w:szCs w:val="24"/>
                <w:lang w:val="kk-KZ"/>
              </w:rPr>
              <w:t xml:space="preserve">йкес </w:t>
            </w:r>
            <w:r w:rsidRPr="00183861">
              <w:rPr>
                <w:rFonts w:ascii="Times New Roman" w:eastAsia="OEGHA+TimesNewRomanPSMT" w:hAnsi="Times New Roman" w:cs="Times New Roman"/>
                <w:spacing w:val="-2"/>
                <w:sz w:val="24"/>
                <w:szCs w:val="24"/>
                <w:lang w:val="kk-KZ"/>
              </w:rPr>
              <w:t>к</w:t>
            </w:r>
            <w:r w:rsidRPr="00183861">
              <w:rPr>
                <w:rFonts w:ascii="Times New Roman" w:eastAsia="OEGHA+TimesNewRomanPSMT" w:hAnsi="Times New Roman" w:cs="Times New Roman"/>
                <w:spacing w:val="1"/>
                <w:sz w:val="24"/>
                <w:szCs w:val="24"/>
                <w:lang w:val="kk-KZ"/>
              </w:rPr>
              <w:t>ө</w:t>
            </w:r>
            <w:r w:rsidRPr="00183861">
              <w:rPr>
                <w:rFonts w:ascii="Times New Roman" w:eastAsia="OEGHA+TimesNewRomanPSMT" w:hAnsi="Times New Roman" w:cs="Times New Roman"/>
                <w:sz w:val="24"/>
                <w:szCs w:val="24"/>
                <w:lang w:val="kk-KZ"/>
              </w:rPr>
              <w:t>ркем шығармал</w:t>
            </w:r>
            <w:r w:rsidRPr="00183861">
              <w:rPr>
                <w:rFonts w:ascii="Times New Roman" w:eastAsia="OEGHA+TimesNewRomanPSMT" w:hAnsi="Times New Roman" w:cs="Times New Roman"/>
                <w:spacing w:val="-2"/>
                <w:sz w:val="24"/>
                <w:szCs w:val="24"/>
                <w:lang w:val="kk-KZ"/>
              </w:rPr>
              <w:t>а</w:t>
            </w:r>
            <w:r w:rsidRPr="00183861">
              <w:rPr>
                <w:rFonts w:ascii="Times New Roman" w:eastAsia="OEGHA+TimesNewRomanPSMT" w:hAnsi="Times New Roman" w:cs="Times New Roman"/>
                <w:sz w:val="24"/>
                <w:szCs w:val="24"/>
                <w:lang w:val="kk-KZ"/>
              </w:rPr>
              <w:t xml:space="preserve">р </w:t>
            </w:r>
            <w:r w:rsidRPr="00183861">
              <w:rPr>
                <w:rFonts w:ascii="Times New Roman" w:eastAsia="OEGHA+TimesNewRomanPSMT" w:hAnsi="Times New Roman" w:cs="Times New Roman"/>
                <w:spacing w:val="-1"/>
                <w:sz w:val="24"/>
                <w:szCs w:val="24"/>
                <w:lang w:val="kk-KZ"/>
              </w:rPr>
              <w:t>о</w:t>
            </w:r>
            <w:r w:rsidRPr="00183861">
              <w:rPr>
                <w:rFonts w:ascii="Times New Roman" w:eastAsia="OEGHA+TimesNewRomanPSMT" w:hAnsi="Times New Roman" w:cs="Times New Roman"/>
                <w:sz w:val="24"/>
                <w:szCs w:val="24"/>
                <w:lang w:val="kk-KZ"/>
              </w:rPr>
              <w:t>қ</w:t>
            </w:r>
            <w:r w:rsidRPr="00183861">
              <w:rPr>
                <w:rFonts w:ascii="Times New Roman" w:eastAsia="OEGHA+TimesNewRomanPSMT" w:hAnsi="Times New Roman" w:cs="Times New Roman"/>
                <w:spacing w:val="-2"/>
                <w:sz w:val="24"/>
                <w:szCs w:val="24"/>
                <w:lang w:val="kk-KZ"/>
              </w:rPr>
              <w:t>у</w:t>
            </w:r>
            <w:r w:rsidRPr="00183861">
              <w:rPr>
                <w:rFonts w:ascii="Times New Roman" w:eastAsia="OEGHA+TimesNewRomanPSMT" w:hAnsi="Times New Roman" w:cs="Times New Roman"/>
                <w:sz w:val="24"/>
                <w:szCs w:val="24"/>
                <w:lang w:val="kk-KZ"/>
              </w:rPr>
              <w:t xml:space="preserve">. Кейіпкерлердің әрекеттерін қайталап ойнайды, артикуляциялық жаттығуларды орындау. </w:t>
            </w:r>
          </w:p>
          <w:p w:rsidR="005F3CFD" w:rsidRPr="00183861" w:rsidRDefault="005F3CFD" w:rsidP="003E5B33">
            <w:pPr>
              <w:widowControl w:val="0"/>
              <w:spacing w:line="240" w:lineRule="auto"/>
              <w:ind w:right="-20"/>
              <w:rPr>
                <w:rFonts w:ascii="Times New Roman" w:hAnsi="Times New Roman" w:cs="Times New Roman"/>
                <w:b/>
                <w:sz w:val="24"/>
                <w:szCs w:val="24"/>
                <w:lang w:val="kk-KZ"/>
              </w:rPr>
            </w:pPr>
            <w:r w:rsidRPr="00183861">
              <w:rPr>
                <w:rFonts w:ascii="Times New Roman" w:eastAsia="OEGHA+TimesNewRomanPSMT" w:hAnsi="Times New Roman" w:cs="Times New Roman"/>
                <w:b/>
                <w:sz w:val="24"/>
                <w:szCs w:val="24"/>
                <w:lang w:val="kk-KZ"/>
              </w:rPr>
              <w:t>(көркем әдебиет</w:t>
            </w:r>
            <w:r w:rsidRPr="00183861">
              <w:rPr>
                <w:rFonts w:ascii="Times New Roman" w:hAnsi="Times New Roman" w:cs="Times New Roman"/>
                <w:b/>
                <w:sz w:val="24"/>
                <w:szCs w:val="24"/>
                <w:lang w:val="kk-KZ"/>
              </w:rPr>
              <w:t xml:space="preserve"> коммуникативтік дағдыларды дамыту).</w:t>
            </w:r>
          </w:p>
          <w:p w:rsidR="005F3CFD" w:rsidRPr="00183861" w:rsidRDefault="005F3CFD" w:rsidP="003E5B33">
            <w:pPr>
              <w:spacing w:line="240" w:lineRule="auto"/>
              <w:rPr>
                <w:rFonts w:ascii="Times New Roman" w:hAnsi="Times New Roman" w:cs="Times New Roman"/>
                <w:b/>
                <w:sz w:val="24"/>
                <w:szCs w:val="24"/>
                <w:lang w:val="kk-KZ"/>
              </w:rPr>
            </w:pPr>
          </w:p>
          <w:p w:rsidR="005F3CFD" w:rsidRPr="00183861" w:rsidRDefault="005F3CFD" w:rsidP="003E5B33">
            <w:pPr>
              <w:spacing w:line="240" w:lineRule="auto"/>
              <w:rPr>
                <w:rFonts w:ascii="Times New Roman" w:hAnsi="Times New Roman" w:cs="Times New Roman"/>
                <w:b/>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jc w:val="both"/>
              <w:rPr>
                <w:rFonts w:ascii="Times New Roman" w:hAnsi="Times New Roman" w:cs="Times New Roman"/>
                <w:b/>
                <w:sz w:val="24"/>
                <w:szCs w:val="24"/>
                <w:lang w:val="kk-KZ"/>
              </w:rPr>
            </w:pPr>
            <w:r w:rsidRPr="00183861">
              <w:rPr>
                <w:rFonts w:ascii="Times New Roman" w:hAnsi="Times New Roman" w:cs="Times New Roman"/>
                <w:b/>
                <w:sz w:val="24"/>
                <w:szCs w:val="24"/>
                <w:lang w:val="kk-KZ"/>
              </w:rPr>
              <w:t>Дидактикалық ойын:</w:t>
            </w:r>
          </w:p>
          <w:p w:rsidR="005F3CFD" w:rsidRPr="00183861" w:rsidRDefault="005F3CFD" w:rsidP="003E5B33">
            <w:pPr>
              <w:spacing w:line="240" w:lineRule="auto"/>
              <w:rPr>
                <w:rFonts w:ascii="Times New Roman" w:eastAsia="Times New Roman" w:hAnsi="Times New Roman" w:cs="Times New Roman"/>
                <w:b/>
                <w:sz w:val="24"/>
                <w:szCs w:val="24"/>
                <w:lang w:val="kk-KZ" w:eastAsia="ru-RU"/>
              </w:rPr>
            </w:pPr>
            <w:r w:rsidRPr="00183861">
              <w:rPr>
                <w:rFonts w:ascii="Times New Roman" w:hAnsi="Times New Roman" w:cs="Times New Roman"/>
                <w:b/>
                <w:sz w:val="24"/>
                <w:szCs w:val="24"/>
                <w:lang w:val="kk-KZ"/>
              </w:rPr>
              <w:t>"Жер, су, ауа, от</w:t>
            </w:r>
            <w:r w:rsidRPr="00183861">
              <w:rPr>
                <w:rFonts w:ascii="Times New Roman" w:eastAsia="Times New Roman" w:hAnsi="Times New Roman" w:cs="Times New Roman"/>
                <w:b/>
                <w:sz w:val="24"/>
                <w:szCs w:val="24"/>
                <w:lang w:val="kk-KZ" w:eastAsia="ru-RU"/>
              </w:rPr>
              <w:t>".</w:t>
            </w:r>
          </w:p>
          <w:p w:rsidR="005F3CFD" w:rsidRPr="00183861" w:rsidRDefault="005F3CFD" w:rsidP="003E5B33">
            <w:pPr>
              <w:spacing w:line="240" w:lineRule="auto"/>
              <w:rPr>
                <w:rFonts w:ascii="Times New Roman" w:eastAsia="OEGHA+TimesNewRomanPSMT" w:hAnsi="Times New Roman" w:cs="Times New Roman"/>
                <w:color w:val="000000"/>
                <w:sz w:val="24"/>
                <w:szCs w:val="24"/>
                <w:lang w:val="kk-KZ"/>
              </w:rPr>
            </w:pPr>
            <w:r w:rsidRPr="00183861">
              <w:rPr>
                <w:rFonts w:ascii="Times New Roman" w:eastAsia="Times New Roman" w:hAnsi="Times New Roman" w:cs="Times New Roman"/>
                <w:b/>
                <w:sz w:val="24"/>
                <w:szCs w:val="24"/>
                <w:lang w:val="kk-KZ" w:eastAsia="ru-RU"/>
              </w:rPr>
              <w:t xml:space="preserve">Мақсаты: </w:t>
            </w:r>
            <w:r w:rsidRPr="00183861">
              <w:rPr>
                <w:rFonts w:ascii="Times New Roman" w:eastAsia="OEGHA+TimesNewRomanPSMT" w:hAnsi="Times New Roman" w:cs="Times New Roman"/>
                <w:color w:val="000000"/>
                <w:sz w:val="24"/>
                <w:szCs w:val="24"/>
                <w:lang w:val="kk-KZ"/>
              </w:rPr>
              <w:t>Ба</w:t>
            </w:r>
            <w:r w:rsidRPr="00183861">
              <w:rPr>
                <w:rFonts w:ascii="Times New Roman" w:eastAsia="OEGHA+TimesNewRomanPSMT" w:hAnsi="Times New Roman" w:cs="Times New Roman"/>
                <w:color w:val="000000"/>
                <w:spacing w:val="-1"/>
                <w:sz w:val="24"/>
                <w:szCs w:val="24"/>
                <w:lang w:val="kk-KZ"/>
              </w:rPr>
              <w:t>л</w:t>
            </w:r>
            <w:r w:rsidRPr="00183861">
              <w:rPr>
                <w:rFonts w:ascii="Times New Roman" w:eastAsia="OEGHA+TimesNewRomanPSMT" w:hAnsi="Times New Roman" w:cs="Times New Roman"/>
                <w:color w:val="000000"/>
                <w:sz w:val="24"/>
                <w:szCs w:val="24"/>
                <w:lang w:val="kk-KZ"/>
              </w:rPr>
              <w:t>алард</w:t>
            </w:r>
            <w:r w:rsidRPr="00183861">
              <w:rPr>
                <w:rFonts w:ascii="Times New Roman" w:eastAsia="OEGHA+TimesNewRomanPSMT" w:hAnsi="Times New Roman" w:cs="Times New Roman"/>
                <w:color w:val="000000"/>
                <w:spacing w:val="-1"/>
                <w:sz w:val="24"/>
                <w:szCs w:val="24"/>
                <w:lang w:val="kk-KZ"/>
              </w:rPr>
              <w:t>ы</w:t>
            </w:r>
            <w:r w:rsidRPr="00183861">
              <w:rPr>
                <w:rFonts w:ascii="Times New Roman" w:eastAsia="OEGHA+TimesNewRomanPSMT" w:hAnsi="Times New Roman" w:cs="Times New Roman"/>
                <w:color w:val="000000"/>
                <w:sz w:val="24"/>
                <w:szCs w:val="24"/>
                <w:lang w:val="kk-KZ"/>
              </w:rPr>
              <w:t>ң та</w:t>
            </w:r>
            <w:r w:rsidRPr="00183861">
              <w:rPr>
                <w:rFonts w:ascii="Times New Roman" w:eastAsia="OEGHA+TimesNewRomanPSMT" w:hAnsi="Times New Roman" w:cs="Times New Roman"/>
                <w:color w:val="000000"/>
                <w:spacing w:val="-1"/>
                <w:sz w:val="24"/>
                <w:szCs w:val="24"/>
                <w:lang w:val="kk-KZ"/>
              </w:rPr>
              <w:t>б</w:t>
            </w:r>
            <w:r w:rsidRPr="00183861">
              <w:rPr>
                <w:rFonts w:ascii="Times New Roman" w:eastAsia="OEGHA+TimesNewRomanPSMT" w:hAnsi="Times New Roman" w:cs="Times New Roman"/>
                <w:color w:val="000000"/>
                <w:sz w:val="24"/>
                <w:szCs w:val="24"/>
                <w:lang w:val="kk-KZ"/>
              </w:rPr>
              <w:t>иғ</w:t>
            </w:r>
            <w:r w:rsidRPr="00183861">
              <w:rPr>
                <w:rFonts w:ascii="Times New Roman" w:eastAsia="OEGHA+TimesNewRomanPSMT" w:hAnsi="Times New Roman" w:cs="Times New Roman"/>
                <w:color w:val="000000"/>
                <w:spacing w:val="-1"/>
                <w:sz w:val="24"/>
                <w:szCs w:val="24"/>
                <w:lang w:val="kk-KZ"/>
              </w:rPr>
              <w:t>а</w:t>
            </w:r>
            <w:r w:rsidRPr="00183861">
              <w:rPr>
                <w:rFonts w:ascii="Times New Roman" w:eastAsia="OEGHA+TimesNewRomanPSMT" w:hAnsi="Times New Roman" w:cs="Times New Roman"/>
                <w:color w:val="000000"/>
                <w:sz w:val="24"/>
                <w:szCs w:val="24"/>
                <w:lang w:val="kk-KZ"/>
              </w:rPr>
              <w:t>т</w:t>
            </w:r>
            <w:r w:rsidRPr="00183861">
              <w:rPr>
                <w:rFonts w:ascii="Times New Roman" w:eastAsia="OEGHA+TimesNewRomanPSMT" w:hAnsi="Times New Roman" w:cs="Times New Roman"/>
                <w:color w:val="000000"/>
                <w:spacing w:val="1"/>
                <w:sz w:val="24"/>
                <w:szCs w:val="24"/>
                <w:lang w:val="kk-KZ"/>
              </w:rPr>
              <w:t>п</w:t>
            </w:r>
            <w:r w:rsidRPr="00183861">
              <w:rPr>
                <w:rFonts w:ascii="Times New Roman" w:eastAsia="OEGHA+TimesNewRomanPSMT" w:hAnsi="Times New Roman" w:cs="Times New Roman"/>
                <w:color w:val="000000"/>
                <w:sz w:val="24"/>
                <w:szCs w:val="24"/>
                <w:lang w:val="kk-KZ"/>
              </w:rPr>
              <w:t>ен т</w:t>
            </w:r>
            <w:r w:rsidRPr="00183861">
              <w:rPr>
                <w:rFonts w:ascii="Times New Roman" w:eastAsia="OEGHA+TimesNewRomanPSMT" w:hAnsi="Times New Roman" w:cs="Times New Roman"/>
                <w:color w:val="000000"/>
                <w:spacing w:val="-1"/>
                <w:sz w:val="24"/>
                <w:szCs w:val="24"/>
                <w:lang w:val="kk-KZ"/>
              </w:rPr>
              <w:t>а</w:t>
            </w:r>
            <w:r w:rsidRPr="00183861">
              <w:rPr>
                <w:rFonts w:ascii="Times New Roman" w:eastAsia="OEGHA+TimesNewRomanPSMT" w:hAnsi="Times New Roman" w:cs="Times New Roman"/>
                <w:color w:val="000000"/>
                <w:sz w:val="24"/>
                <w:szCs w:val="24"/>
                <w:lang w:val="kk-KZ"/>
              </w:rPr>
              <w:t>биғат құ</w:t>
            </w:r>
            <w:r w:rsidRPr="00183861">
              <w:rPr>
                <w:rFonts w:ascii="Times New Roman" w:eastAsia="OEGHA+TimesNewRomanPSMT" w:hAnsi="Times New Roman" w:cs="Times New Roman"/>
                <w:color w:val="000000"/>
                <w:spacing w:val="-1"/>
                <w:sz w:val="24"/>
                <w:szCs w:val="24"/>
                <w:lang w:val="kk-KZ"/>
              </w:rPr>
              <w:t>б</w:t>
            </w:r>
            <w:r w:rsidRPr="00183861">
              <w:rPr>
                <w:rFonts w:ascii="Times New Roman" w:eastAsia="OEGHA+TimesNewRomanPSMT" w:hAnsi="Times New Roman" w:cs="Times New Roman"/>
                <w:color w:val="000000"/>
                <w:sz w:val="24"/>
                <w:szCs w:val="24"/>
                <w:lang w:val="kk-KZ"/>
              </w:rPr>
              <w:t>ылыст</w:t>
            </w:r>
            <w:r w:rsidRPr="00183861">
              <w:rPr>
                <w:rFonts w:ascii="Times New Roman" w:eastAsia="OEGHA+TimesNewRomanPSMT" w:hAnsi="Times New Roman" w:cs="Times New Roman"/>
                <w:color w:val="000000"/>
                <w:spacing w:val="-2"/>
                <w:sz w:val="24"/>
                <w:szCs w:val="24"/>
                <w:lang w:val="kk-KZ"/>
              </w:rPr>
              <w:t>а</w:t>
            </w:r>
            <w:r w:rsidRPr="00183861">
              <w:rPr>
                <w:rFonts w:ascii="Times New Roman" w:eastAsia="OEGHA+TimesNewRomanPSMT" w:hAnsi="Times New Roman" w:cs="Times New Roman"/>
                <w:color w:val="000000"/>
                <w:spacing w:val="-1"/>
                <w:sz w:val="24"/>
                <w:szCs w:val="24"/>
                <w:lang w:val="kk-KZ"/>
              </w:rPr>
              <w:t>р</w:t>
            </w:r>
            <w:r w:rsidRPr="00183861">
              <w:rPr>
                <w:rFonts w:ascii="Times New Roman" w:eastAsia="OEGHA+TimesNewRomanPSMT" w:hAnsi="Times New Roman" w:cs="Times New Roman"/>
                <w:color w:val="000000"/>
                <w:sz w:val="24"/>
                <w:szCs w:val="24"/>
                <w:lang w:val="kk-KZ"/>
              </w:rPr>
              <w:t>ы</w:t>
            </w:r>
            <w:r w:rsidRPr="00183861">
              <w:rPr>
                <w:rFonts w:ascii="Times New Roman" w:eastAsia="OEGHA+TimesNewRomanPSMT" w:hAnsi="Times New Roman" w:cs="Times New Roman"/>
                <w:color w:val="000000"/>
                <w:spacing w:val="1"/>
                <w:sz w:val="24"/>
                <w:szCs w:val="24"/>
                <w:lang w:val="kk-KZ"/>
              </w:rPr>
              <w:t>н</w:t>
            </w:r>
            <w:r w:rsidRPr="00183861">
              <w:rPr>
                <w:rFonts w:ascii="Times New Roman" w:eastAsia="OEGHA+TimesNewRomanPSMT" w:hAnsi="Times New Roman" w:cs="Times New Roman"/>
                <w:color w:val="000000"/>
                <w:sz w:val="24"/>
                <w:szCs w:val="24"/>
                <w:lang w:val="kk-KZ"/>
              </w:rPr>
              <w:t>а қы</w:t>
            </w:r>
            <w:r w:rsidRPr="00183861">
              <w:rPr>
                <w:rFonts w:ascii="Times New Roman" w:eastAsia="OEGHA+TimesNewRomanPSMT" w:hAnsi="Times New Roman" w:cs="Times New Roman"/>
                <w:color w:val="000000"/>
                <w:spacing w:val="-1"/>
                <w:sz w:val="24"/>
                <w:szCs w:val="24"/>
                <w:lang w:val="kk-KZ"/>
              </w:rPr>
              <w:t>з</w:t>
            </w:r>
            <w:r w:rsidRPr="00183861">
              <w:rPr>
                <w:rFonts w:ascii="Times New Roman" w:eastAsia="OEGHA+TimesNewRomanPSMT" w:hAnsi="Times New Roman" w:cs="Times New Roman"/>
                <w:color w:val="000000"/>
                <w:sz w:val="24"/>
                <w:szCs w:val="24"/>
                <w:lang w:val="kk-KZ"/>
              </w:rPr>
              <w:t>ы</w:t>
            </w:r>
            <w:r w:rsidRPr="00183861">
              <w:rPr>
                <w:rFonts w:ascii="Times New Roman" w:eastAsia="OEGHA+TimesNewRomanPSMT" w:hAnsi="Times New Roman" w:cs="Times New Roman"/>
                <w:color w:val="000000"/>
                <w:spacing w:val="-1"/>
                <w:sz w:val="24"/>
                <w:szCs w:val="24"/>
                <w:lang w:val="kk-KZ"/>
              </w:rPr>
              <w:t>ғ</w:t>
            </w:r>
            <w:r w:rsidRPr="00183861">
              <w:rPr>
                <w:rFonts w:ascii="Times New Roman" w:eastAsia="OEGHA+TimesNewRomanPSMT" w:hAnsi="Times New Roman" w:cs="Times New Roman"/>
                <w:color w:val="000000"/>
                <w:spacing w:val="-3"/>
                <w:sz w:val="24"/>
                <w:szCs w:val="24"/>
                <w:lang w:val="kk-KZ"/>
              </w:rPr>
              <w:t>у</w:t>
            </w:r>
            <w:r w:rsidRPr="00183861">
              <w:rPr>
                <w:rFonts w:ascii="Times New Roman" w:eastAsia="OEGHA+TimesNewRomanPSMT" w:hAnsi="Times New Roman" w:cs="Times New Roman"/>
                <w:color w:val="000000"/>
                <w:sz w:val="24"/>
                <w:szCs w:val="24"/>
                <w:lang w:val="kk-KZ"/>
              </w:rPr>
              <w:t>шылы</w:t>
            </w:r>
            <w:r w:rsidRPr="00183861">
              <w:rPr>
                <w:rFonts w:ascii="Times New Roman" w:eastAsia="OEGHA+TimesNewRomanPSMT" w:hAnsi="Times New Roman" w:cs="Times New Roman"/>
                <w:color w:val="000000"/>
                <w:spacing w:val="1"/>
                <w:sz w:val="24"/>
                <w:szCs w:val="24"/>
                <w:lang w:val="kk-KZ"/>
              </w:rPr>
              <w:t>қ</w:t>
            </w:r>
            <w:r w:rsidRPr="00183861">
              <w:rPr>
                <w:rFonts w:ascii="Times New Roman" w:eastAsia="OEGHA+TimesNewRomanPSMT" w:hAnsi="Times New Roman" w:cs="Times New Roman"/>
                <w:color w:val="000000"/>
                <w:sz w:val="24"/>
                <w:szCs w:val="24"/>
                <w:lang w:val="kk-KZ"/>
              </w:rPr>
              <w:t>тарын қалы</w:t>
            </w:r>
            <w:r w:rsidRPr="00183861">
              <w:rPr>
                <w:rFonts w:ascii="Times New Roman" w:eastAsia="OEGHA+TimesNewRomanPSMT" w:hAnsi="Times New Roman" w:cs="Times New Roman"/>
                <w:color w:val="000000"/>
                <w:spacing w:val="1"/>
                <w:sz w:val="24"/>
                <w:szCs w:val="24"/>
                <w:lang w:val="kk-KZ"/>
              </w:rPr>
              <w:t>п</w:t>
            </w:r>
            <w:r w:rsidRPr="00183861">
              <w:rPr>
                <w:rFonts w:ascii="Times New Roman" w:eastAsia="OEGHA+TimesNewRomanPSMT" w:hAnsi="Times New Roman" w:cs="Times New Roman"/>
                <w:color w:val="000000"/>
                <w:sz w:val="24"/>
                <w:szCs w:val="24"/>
                <w:lang w:val="kk-KZ"/>
              </w:rPr>
              <w:t>тас</w:t>
            </w:r>
            <w:r w:rsidRPr="00183861">
              <w:rPr>
                <w:rFonts w:ascii="Times New Roman" w:eastAsia="OEGHA+TimesNewRomanPSMT" w:hAnsi="Times New Roman" w:cs="Times New Roman"/>
                <w:color w:val="000000"/>
                <w:spacing w:val="-3"/>
                <w:sz w:val="24"/>
                <w:szCs w:val="24"/>
                <w:lang w:val="kk-KZ"/>
              </w:rPr>
              <w:t>т</w:t>
            </w:r>
            <w:r w:rsidRPr="00183861">
              <w:rPr>
                <w:rFonts w:ascii="Times New Roman" w:eastAsia="OEGHA+TimesNewRomanPSMT" w:hAnsi="Times New Roman" w:cs="Times New Roman"/>
                <w:color w:val="000000"/>
                <w:sz w:val="24"/>
                <w:szCs w:val="24"/>
                <w:lang w:val="kk-KZ"/>
              </w:rPr>
              <w:t>ыру.</w:t>
            </w:r>
          </w:p>
          <w:p w:rsidR="005F3CFD" w:rsidRPr="00183861" w:rsidRDefault="005F3CFD" w:rsidP="003E5B33">
            <w:pPr>
              <w:spacing w:line="240" w:lineRule="auto"/>
              <w:rPr>
                <w:rFonts w:ascii="Times New Roman" w:eastAsia="OEGHA+TimesNewRomanPSMT" w:hAnsi="Times New Roman" w:cs="Times New Roman"/>
                <w:color w:val="000000"/>
                <w:sz w:val="24"/>
                <w:szCs w:val="24"/>
                <w:lang w:val="kk-KZ"/>
              </w:rPr>
            </w:pPr>
            <w:r w:rsidRPr="00183861">
              <w:rPr>
                <w:rFonts w:ascii="Times New Roman" w:eastAsia="OEGHA+TimesNewRomanPSMT" w:hAnsi="Times New Roman" w:cs="Times New Roman"/>
                <w:color w:val="000000"/>
                <w:sz w:val="24"/>
                <w:szCs w:val="24"/>
                <w:lang w:val="kk-KZ"/>
              </w:rPr>
              <w:t>Ба</w:t>
            </w:r>
            <w:r w:rsidRPr="00183861">
              <w:rPr>
                <w:rFonts w:ascii="Times New Roman" w:eastAsia="OEGHA+TimesNewRomanPSMT" w:hAnsi="Times New Roman" w:cs="Times New Roman"/>
                <w:color w:val="000000"/>
                <w:spacing w:val="-1"/>
                <w:sz w:val="24"/>
                <w:szCs w:val="24"/>
                <w:lang w:val="kk-KZ"/>
              </w:rPr>
              <w:t>л</w:t>
            </w:r>
            <w:r w:rsidRPr="00183861">
              <w:rPr>
                <w:rFonts w:ascii="Times New Roman" w:eastAsia="OEGHA+TimesNewRomanPSMT" w:hAnsi="Times New Roman" w:cs="Times New Roman"/>
                <w:color w:val="000000"/>
                <w:sz w:val="24"/>
                <w:szCs w:val="24"/>
                <w:lang w:val="kk-KZ"/>
              </w:rPr>
              <w:t>алард</w:t>
            </w:r>
            <w:r w:rsidRPr="00183861">
              <w:rPr>
                <w:rFonts w:ascii="Times New Roman" w:eastAsia="OEGHA+TimesNewRomanPSMT" w:hAnsi="Times New Roman" w:cs="Times New Roman"/>
                <w:color w:val="000000"/>
                <w:spacing w:val="-1"/>
                <w:sz w:val="24"/>
                <w:szCs w:val="24"/>
                <w:lang w:val="kk-KZ"/>
              </w:rPr>
              <w:t>ы</w:t>
            </w:r>
            <w:r w:rsidRPr="00183861">
              <w:rPr>
                <w:rFonts w:ascii="Times New Roman" w:eastAsia="OEGHA+TimesNewRomanPSMT" w:hAnsi="Times New Roman" w:cs="Times New Roman"/>
                <w:color w:val="000000"/>
                <w:sz w:val="24"/>
                <w:szCs w:val="24"/>
                <w:lang w:val="kk-KZ"/>
              </w:rPr>
              <w:t>ң са</w:t>
            </w:r>
            <w:r w:rsidRPr="00183861">
              <w:rPr>
                <w:rFonts w:ascii="Times New Roman" w:eastAsia="OEGHA+TimesNewRomanPSMT" w:hAnsi="Times New Roman" w:cs="Times New Roman"/>
                <w:color w:val="000000"/>
                <w:spacing w:val="-2"/>
                <w:sz w:val="24"/>
                <w:szCs w:val="24"/>
                <w:lang w:val="kk-KZ"/>
              </w:rPr>
              <w:t xml:space="preserve">з </w:t>
            </w:r>
            <w:r w:rsidRPr="00183861">
              <w:rPr>
                <w:rFonts w:ascii="Times New Roman" w:eastAsia="OEGHA+TimesNewRomanPSMT" w:hAnsi="Times New Roman" w:cs="Times New Roman"/>
                <w:color w:val="000000"/>
                <w:sz w:val="24"/>
                <w:szCs w:val="24"/>
                <w:lang w:val="kk-KZ"/>
              </w:rPr>
              <w:t>ба</w:t>
            </w:r>
            <w:r w:rsidRPr="00183861">
              <w:rPr>
                <w:rFonts w:ascii="Times New Roman" w:eastAsia="OEGHA+TimesNewRomanPSMT" w:hAnsi="Times New Roman" w:cs="Times New Roman"/>
                <w:color w:val="000000"/>
                <w:spacing w:val="-3"/>
                <w:sz w:val="24"/>
                <w:szCs w:val="24"/>
                <w:lang w:val="kk-KZ"/>
              </w:rPr>
              <w:t>л</w:t>
            </w:r>
            <w:r w:rsidRPr="00183861">
              <w:rPr>
                <w:rFonts w:ascii="Times New Roman" w:eastAsia="OEGHA+TimesNewRomanPSMT" w:hAnsi="Times New Roman" w:cs="Times New Roman"/>
                <w:color w:val="000000"/>
                <w:sz w:val="24"/>
                <w:szCs w:val="24"/>
                <w:lang w:val="kk-KZ"/>
              </w:rPr>
              <w:t>шы</w:t>
            </w:r>
            <w:r w:rsidRPr="00183861">
              <w:rPr>
                <w:rFonts w:ascii="Times New Roman" w:eastAsia="OEGHA+TimesNewRomanPSMT" w:hAnsi="Times New Roman" w:cs="Times New Roman"/>
                <w:color w:val="000000"/>
                <w:spacing w:val="1"/>
                <w:sz w:val="24"/>
                <w:szCs w:val="24"/>
                <w:lang w:val="kk-KZ"/>
              </w:rPr>
              <w:t>қ</w:t>
            </w:r>
            <w:r w:rsidRPr="00183861">
              <w:rPr>
                <w:rFonts w:ascii="Times New Roman" w:eastAsia="OEGHA+TimesNewRomanPSMT" w:hAnsi="Times New Roman" w:cs="Times New Roman"/>
                <w:color w:val="000000"/>
                <w:sz w:val="24"/>
                <w:szCs w:val="24"/>
                <w:lang w:val="kk-KZ"/>
              </w:rPr>
              <w:t xml:space="preserve">, </w:t>
            </w:r>
            <w:r w:rsidRPr="00183861">
              <w:rPr>
                <w:rFonts w:ascii="Times New Roman" w:eastAsia="OEGHA+TimesNewRomanPSMT" w:hAnsi="Times New Roman" w:cs="Times New Roman"/>
                <w:color w:val="000000"/>
                <w:spacing w:val="-2"/>
                <w:sz w:val="24"/>
                <w:szCs w:val="24"/>
                <w:lang w:val="kk-KZ"/>
              </w:rPr>
              <w:t>е</w:t>
            </w:r>
            <w:r w:rsidRPr="00183861">
              <w:rPr>
                <w:rFonts w:ascii="Times New Roman" w:eastAsia="OEGHA+TimesNewRomanPSMT" w:hAnsi="Times New Roman" w:cs="Times New Roman"/>
                <w:color w:val="000000"/>
                <w:sz w:val="24"/>
                <w:szCs w:val="24"/>
                <w:lang w:val="kk-KZ"/>
              </w:rPr>
              <w:t>рме</w:t>
            </w:r>
            <w:r w:rsidRPr="00183861">
              <w:rPr>
                <w:rFonts w:ascii="Times New Roman" w:eastAsia="OEGHA+TimesNewRomanPSMT" w:hAnsi="Times New Roman" w:cs="Times New Roman"/>
                <w:color w:val="000000"/>
                <w:spacing w:val="-2"/>
                <w:sz w:val="24"/>
                <w:szCs w:val="24"/>
                <w:lang w:val="kk-KZ"/>
              </w:rPr>
              <w:t>к</w:t>
            </w:r>
            <w:r w:rsidRPr="00183861">
              <w:rPr>
                <w:rFonts w:ascii="Times New Roman" w:eastAsia="OEGHA+TimesNewRomanPSMT" w:hAnsi="Times New Roman" w:cs="Times New Roman"/>
                <w:color w:val="000000"/>
                <w:sz w:val="24"/>
                <w:szCs w:val="24"/>
                <w:lang w:val="kk-KZ"/>
              </w:rPr>
              <w:t>саз ж</w:t>
            </w:r>
            <w:r w:rsidRPr="00183861">
              <w:rPr>
                <w:rFonts w:ascii="Times New Roman" w:eastAsia="OEGHA+TimesNewRomanPSMT" w:hAnsi="Times New Roman" w:cs="Times New Roman"/>
                <w:color w:val="000000"/>
                <w:spacing w:val="-2"/>
                <w:sz w:val="24"/>
                <w:szCs w:val="24"/>
                <w:lang w:val="kk-KZ"/>
              </w:rPr>
              <w:t>ә</w:t>
            </w:r>
            <w:r w:rsidRPr="00183861">
              <w:rPr>
                <w:rFonts w:ascii="Times New Roman" w:eastAsia="OEGHA+TimesNewRomanPSMT" w:hAnsi="Times New Roman" w:cs="Times New Roman"/>
                <w:color w:val="000000"/>
                <w:sz w:val="24"/>
                <w:szCs w:val="24"/>
                <w:lang w:val="kk-KZ"/>
              </w:rPr>
              <w:t xml:space="preserve">не оның </w:t>
            </w:r>
            <w:r w:rsidRPr="00183861">
              <w:rPr>
                <w:rFonts w:ascii="Times New Roman" w:eastAsia="OEGHA+TimesNewRomanPSMT" w:hAnsi="Times New Roman" w:cs="Times New Roman"/>
                <w:color w:val="000000"/>
                <w:spacing w:val="-1"/>
                <w:sz w:val="24"/>
                <w:szCs w:val="24"/>
                <w:lang w:val="kk-KZ"/>
              </w:rPr>
              <w:t>қ</w:t>
            </w:r>
            <w:r w:rsidRPr="00183861">
              <w:rPr>
                <w:rFonts w:ascii="Times New Roman" w:eastAsia="OEGHA+TimesNewRomanPSMT" w:hAnsi="Times New Roman" w:cs="Times New Roman"/>
                <w:color w:val="000000"/>
                <w:sz w:val="24"/>
                <w:szCs w:val="24"/>
                <w:lang w:val="kk-KZ"/>
              </w:rPr>
              <w:t>ас</w:t>
            </w:r>
            <w:r w:rsidRPr="00183861">
              <w:rPr>
                <w:rFonts w:ascii="Times New Roman" w:eastAsia="OEGHA+TimesNewRomanPSMT" w:hAnsi="Times New Roman" w:cs="Times New Roman"/>
                <w:color w:val="000000"/>
                <w:spacing w:val="-1"/>
                <w:sz w:val="24"/>
                <w:szCs w:val="24"/>
                <w:lang w:val="kk-KZ"/>
              </w:rPr>
              <w:t>и</w:t>
            </w:r>
            <w:r w:rsidRPr="00183861">
              <w:rPr>
                <w:rFonts w:ascii="Times New Roman" w:eastAsia="OEGHA+TimesNewRomanPSMT" w:hAnsi="Times New Roman" w:cs="Times New Roman"/>
                <w:color w:val="000000"/>
                <w:sz w:val="24"/>
                <w:szCs w:val="24"/>
                <w:lang w:val="kk-KZ"/>
              </w:rPr>
              <w:t>еттері т</w:t>
            </w:r>
            <w:r w:rsidRPr="00183861">
              <w:rPr>
                <w:rFonts w:ascii="Times New Roman" w:eastAsia="OEGHA+TimesNewRomanPSMT" w:hAnsi="Times New Roman" w:cs="Times New Roman"/>
                <w:color w:val="000000"/>
                <w:spacing w:val="-2"/>
                <w:sz w:val="24"/>
                <w:szCs w:val="24"/>
                <w:lang w:val="kk-KZ"/>
              </w:rPr>
              <w:t>у</w:t>
            </w:r>
            <w:r w:rsidRPr="00183861">
              <w:rPr>
                <w:rFonts w:ascii="Times New Roman" w:eastAsia="OEGHA+TimesNewRomanPSMT" w:hAnsi="Times New Roman" w:cs="Times New Roman"/>
                <w:color w:val="000000"/>
                <w:sz w:val="24"/>
                <w:szCs w:val="24"/>
                <w:lang w:val="kk-KZ"/>
              </w:rPr>
              <w:t>ралы б</w:t>
            </w:r>
            <w:r w:rsidRPr="00183861">
              <w:rPr>
                <w:rFonts w:ascii="Times New Roman" w:eastAsia="OEGHA+TimesNewRomanPSMT" w:hAnsi="Times New Roman" w:cs="Times New Roman"/>
                <w:color w:val="000000"/>
                <w:spacing w:val="1"/>
                <w:sz w:val="24"/>
                <w:szCs w:val="24"/>
                <w:lang w:val="kk-KZ"/>
              </w:rPr>
              <w:t>і</w:t>
            </w:r>
            <w:r w:rsidRPr="00183861">
              <w:rPr>
                <w:rFonts w:ascii="Times New Roman" w:eastAsia="OEGHA+TimesNewRomanPSMT" w:hAnsi="Times New Roman" w:cs="Times New Roman"/>
                <w:color w:val="000000"/>
                <w:spacing w:val="-3"/>
                <w:sz w:val="24"/>
                <w:szCs w:val="24"/>
                <w:lang w:val="kk-KZ"/>
              </w:rPr>
              <w:t>л</w:t>
            </w:r>
            <w:r w:rsidRPr="00183861">
              <w:rPr>
                <w:rFonts w:ascii="Times New Roman" w:eastAsia="OEGHA+TimesNewRomanPSMT" w:hAnsi="Times New Roman" w:cs="Times New Roman"/>
                <w:color w:val="000000"/>
                <w:spacing w:val="1"/>
                <w:sz w:val="24"/>
                <w:szCs w:val="24"/>
                <w:lang w:val="kk-KZ"/>
              </w:rPr>
              <w:t>і</w:t>
            </w:r>
            <w:r w:rsidRPr="00183861">
              <w:rPr>
                <w:rFonts w:ascii="Times New Roman" w:eastAsia="OEGHA+TimesNewRomanPSMT" w:hAnsi="Times New Roman" w:cs="Times New Roman"/>
                <w:color w:val="000000"/>
                <w:spacing w:val="-2"/>
                <w:sz w:val="24"/>
                <w:szCs w:val="24"/>
                <w:lang w:val="kk-KZ"/>
              </w:rPr>
              <w:t>м</w:t>
            </w:r>
            <w:r w:rsidRPr="00183861">
              <w:rPr>
                <w:rFonts w:ascii="Times New Roman" w:eastAsia="OEGHA+TimesNewRomanPSMT" w:hAnsi="Times New Roman" w:cs="Times New Roman"/>
                <w:color w:val="000000"/>
                <w:sz w:val="24"/>
                <w:szCs w:val="24"/>
                <w:lang w:val="kk-KZ"/>
              </w:rPr>
              <w:t>де</w:t>
            </w:r>
            <w:r w:rsidRPr="00183861">
              <w:rPr>
                <w:rFonts w:ascii="Times New Roman" w:eastAsia="OEGHA+TimesNewRomanPSMT" w:hAnsi="Times New Roman" w:cs="Times New Roman"/>
                <w:color w:val="000000"/>
                <w:spacing w:val="-1"/>
                <w:sz w:val="24"/>
                <w:szCs w:val="24"/>
                <w:lang w:val="kk-KZ"/>
              </w:rPr>
              <w:t>р</w:t>
            </w:r>
            <w:r w:rsidRPr="00183861">
              <w:rPr>
                <w:rFonts w:ascii="Times New Roman" w:eastAsia="OEGHA+TimesNewRomanPSMT" w:hAnsi="Times New Roman" w:cs="Times New Roman"/>
                <w:color w:val="000000"/>
                <w:sz w:val="24"/>
                <w:szCs w:val="24"/>
                <w:lang w:val="kk-KZ"/>
              </w:rPr>
              <w:t>ін қалы</w:t>
            </w:r>
            <w:r w:rsidRPr="00183861">
              <w:rPr>
                <w:rFonts w:ascii="Times New Roman" w:eastAsia="OEGHA+TimesNewRomanPSMT" w:hAnsi="Times New Roman" w:cs="Times New Roman"/>
                <w:color w:val="000000"/>
                <w:spacing w:val="1"/>
                <w:sz w:val="24"/>
                <w:szCs w:val="24"/>
                <w:lang w:val="kk-KZ"/>
              </w:rPr>
              <w:t>п</w:t>
            </w:r>
            <w:r w:rsidRPr="00183861">
              <w:rPr>
                <w:rFonts w:ascii="Times New Roman" w:eastAsia="OEGHA+TimesNewRomanPSMT" w:hAnsi="Times New Roman" w:cs="Times New Roman"/>
                <w:color w:val="000000"/>
                <w:sz w:val="24"/>
                <w:szCs w:val="24"/>
                <w:lang w:val="kk-KZ"/>
              </w:rPr>
              <w:t>тас</w:t>
            </w:r>
            <w:r w:rsidRPr="00183861">
              <w:rPr>
                <w:rFonts w:ascii="Times New Roman" w:eastAsia="OEGHA+TimesNewRomanPSMT" w:hAnsi="Times New Roman" w:cs="Times New Roman"/>
                <w:color w:val="000000"/>
                <w:spacing w:val="-3"/>
                <w:sz w:val="24"/>
                <w:szCs w:val="24"/>
                <w:lang w:val="kk-KZ"/>
              </w:rPr>
              <w:t>т</w:t>
            </w:r>
            <w:r w:rsidRPr="00183861">
              <w:rPr>
                <w:rFonts w:ascii="Times New Roman" w:eastAsia="OEGHA+TimesNewRomanPSMT" w:hAnsi="Times New Roman" w:cs="Times New Roman"/>
                <w:color w:val="000000"/>
                <w:sz w:val="24"/>
                <w:szCs w:val="24"/>
                <w:lang w:val="kk-KZ"/>
              </w:rPr>
              <w:t>ыру</w:t>
            </w:r>
          </w:p>
          <w:p w:rsidR="005F3CFD" w:rsidRPr="00183861" w:rsidRDefault="005F3CFD" w:rsidP="003E5B33">
            <w:pPr>
              <w:spacing w:line="240" w:lineRule="auto"/>
              <w:rPr>
                <w:rFonts w:ascii="Times New Roman" w:eastAsia="OEGHA+TimesNewRomanPSMT" w:hAnsi="Times New Roman" w:cs="Times New Roman"/>
                <w:b/>
                <w:color w:val="000000"/>
                <w:sz w:val="24"/>
                <w:szCs w:val="24"/>
                <w:lang w:val="kk-KZ"/>
              </w:rPr>
            </w:pPr>
            <w:r w:rsidRPr="00183861">
              <w:rPr>
                <w:rFonts w:ascii="Times New Roman" w:eastAsia="OEGHA+TimesNewRomanPSMT" w:hAnsi="Times New Roman" w:cs="Times New Roman"/>
                <w:b/>
                <w:color w:val="000000"/>
                <w:sz w:val="24"/>
                <w:szCs w:val="24"/>
                <w:lang w:val="kk-KZ"/>
              </w:rPr>
              <w:t xml:space="preserve">Шарты: </w:t>
            </w:r>
            <w:r w:rsidRPr="00183861">
              <w:rPr>
                <w:rFonts w:ascii="Times New Roman" w:eastAsia="OEGHA+TimesNewRomanPSMT" w:hAnsi="Times New Roman" w:cs="Times New Roman"/>
                <w:color w:val="000000"/>
                <w:sz w:val="24"/>
                <w:szCs w:val="24"/>
                <w:lang w:val="kk-KZ"/>
              </w:rPr>
              <w:t xml:space="preserve">балалар ермексазбен табиғат құбылыстарын мүсіндеп жасау. </w:t>
            </w:r>
          </w:p>
          <w:p w:rsidR="005F3CFD" w:rsidRPr="00183861" w:rsidRDefault="005F3CFD" w:rsidP="003E5B33">
            <w:pPr>
              <w:spacing w:line="240" w:lineRule="auto"/>
              <w:rPr>
                <w:rFonts w:ascii="Times New Roman" w:eastAsia="OEGHA+TimesNewRomanPSMT" w:hAnsi="Times New Roman" w:cs="Times New Roman"/>
                <w:b/>
                <w:color w:val="000000"/>
                <w:sz w:val="24"/>
                <w:szCs w:val="24"/>
                <w:lang w:val="kk-KZ"/>
              </w:rPr>
            </w:pPr>
            <w:r w:rsidRPr="00183861">
              <w:rPr>
                <w:rFonts w:ascii="Times New Roman" w:eastAsia="OEGHA+TimesNewRomanPSMT" w:hAnsi="Times New Roman" w:cs="Times New Roman"/>
                <w:b/>
                <w:color w:val="000000"/>
                <w:sz w:val="24"/>
                <w:szCs w:val="24"/>
                <w:lang w:val="kk-KZ"/>
              </w:rPr>
              <w:t xml:space="preserve">(қоршаған ортамен таныстыру </w:t>
            </w:r>
            <w:r w:rsidRPr="00183861">
              <w:rPr>
                <w:rFonts w:ascii="Times New Roman" w:hAnsi="Times New Roman" w:cs="Times New Roman"/>
                <w:b/>
                <w:sz w:val="24"/>
                <w:szCs w:val="24"/>
                <w:lang w:val="kk-KZ"/>
              </w:rPr>
              <w:t>әлеуметтік – эмоционалды дағдыларды қалыптастыру,</w:t>
            </w:r>
          </w:p>
          <w:p w:rsidR="005F3CFD" w:rsidRDefault="005F3CFD" w:rsidP="003E5B33">
            <w:pPr>
              <w:spacing w:line="240" w:lineRule="auto"/>
              <w:rPr>
                <w:rFonts w:ascii="Times New Roman" w:eastAsia="Times New Roman" w:hAnsi="Times New Roman" w:cs="Times New Roman"/>
                <w:b/>
                <w:sz w:val="24"/>
                <w:szCs w:val="24"/>
                <w:lang w:val="kk-KZ"/>
              </w:rPr>
            </w:pPr>
            <w:r w:rsidRPr="00183861">
              <w:rPr>
                <w:rFonts w:ascii="Times New Roman" w:eastAsia="OEGHA+TimesNewRomanPSMT" w:hAnsi="Times New Roman" w:cs="Times New Roman"/>
                <w:b/>
                <w:color w:val="000000"/>
                <w:sz w:val="24"/>
                <w:szCs w:val="24"/>
                <w:lang w:val="kk-KZ"/>
              </w:rPr>
              <w:lastRenderedPageBreak/>
              <w:t xml:space="preserve">мүсіндеу </w:t>
            </w:r>
            <w:r w:rsidRPr="00183861">
              <w:rPr>
                <w:rFonts w:ascii="Times New Roman" w:hAnsi="Times New Roman" w:cs="Times New Roman"/>
                <w:b/>
                <w:sz w:val="24"/>
                <w:szCs w:val="24"/>
                <w:lang w:val="kk-KZ"/>
              </w:rPr>
              <w:t>-шығармашылық дағдыларын, зерттеу   іс - әрекетін дамыту</w:t>
            </w:r>
            <w:r w:rsidRPr="00183861">
              <w:rPr>
                <w:rFonts w:ascii="Times New Roman" w:eastAsia="Times New Roman" w:hAnsi="Times New Roman" w:cs="Times New Roman"/>
                <w:b/>
                <w:sz w:val="24"/>
                <w:szCs w:val="24"/>
                <w:lang w:val="kk-KZ"/>
              </w:rPr>
              <w:t>)</w:t>
            </w:r>
          </w:p>
          <w:p w:rsidR="00821449" w:rsidRPr="00183861" w:rsidRDefault="00821449" w:rsidP="003E5B33">
            <w:pPr>
              <w:spacing w:line="240" w:lineRule="auto"/>
              <w:rPr>
                <w:rFonts w:ascii="Times New Roman" w:hAnsi="Times New Roman" w:cs="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lastRenderedPageBreak/>
              <w:t>Доппен ойындар ұйымдастыру:</w:t>
            </w:r>
          </w:p>
          <w:p w:rsidR="005F3CFD" w:rsidRPr="00183861" w:rsidRDefault="005F3CFD" w:rsidP="004E2946">
            <w:pPr>
              <w:spacing w:line="240" w:lineRule="auto"/>
              <w:rPr>
                <w:rFonts w:ascii="Times New Roman" w:eastAsia="OEGHA+TimesNewRomanPSMT" w:hAnsi="Times New Roman" w:cs="Times New Roman"/>
                <w:color w:val="000000"/>
                <w:sz w:val="24"/>
                <w:szCs w:val="24"/>
                <w:lang w:val="kk-KZ"/>
              </w:rPr>
            </w:pPr>
            <w:r w:rsidRPr="00183861">
              <w:rPr>
                <w:rFonts w:ascii="Times New Roman" w:hAnsi="Times New Roman" w:cs="Times New Roman"/>
                <w:b/>
                <w:sz w:val="24"/>
                <w:szCs w:val="24"/>
                <w:lang w:val="kk-KZ"/>
              </w:rPr>
              <w:t>Мақсаты:</w:t>
            </w:r>
            <w:r w:rsidRPr="00183861">
              <w:rPr>
                <w:rFonts w:ascii="Times New Roman" w:hAnsi="Times New Roman" w:cs="Times New Roman"/>
                <w:sz w:val="24"/>
                <w:szCs w:val="24"/>
                <w:lang w:val="kk-KZ"/>
              </w:rPr>
              <w:t xml:space="preserve"> Бір орында тұрып қос аяқпен секіруге, алға қарай ұмтыла қосаяқ пен затқа дейін(10-15сантиметр)секіруге үйрету.</w:t>
            </w:r>
          </w:p>
          <w:p w:rsidR="005F3CFD" w:rsidRPr="00183861" w:rsidRDefault="005F3CFD" w:rsidP="004E2946">
            <w:pPr>
              <w:spacing w:line="240" w:lineRule="auto"/>
              <w:rPr>
                <w:rFonts w:ascii="Times New Roman" w:eastAsia="OEGHA+TimesNewRomanPSMT" w:hAnsi="Times New Roman" w:cs="Times New Roman"/>
                <w:color w:val="000000"/>
                <w:sz w:val="24"/>
                <w:szCs w:val="24"/>
                <w:lang w:val="kk-KZ"/>
              </w:rPr>
            </w:pPr>
            <w:r w:rsidRPr="00183861">
              <w:rPr>
                <w:rFonts w:ascii="Times New Roman" w:eastAsia="OEGHA+TimesNewRomanPSMT" w:hAnsi="Times New Roman" w:cs="Times New Roman"/>
                <w:color w:val="000000"/>
                <w:sz w:val="24"/>
                <w:szCs w:val="24"/>
                <w:lang w:val="kk-KZ"/>
              </w:rPr>
              <w:t xml:space="preserve">Жеке </w:t>
            </w:r>
            <w:r w:rsidRPr="00183861">
              <w:rPr>
                <w:rFonts w:ascii="Times New Roman" w:eastAsia="OEGHA+TimesNewRomanPSMT" w:hAnsi="Times New Roman" w:cs="Times New Roman"/>
                <w:color w:val="000000"/>
                <w:spacing w:val="1"/>
                <w:sz w:val="24"/>
                <w:szCs w:val="24"/>
                <w:lang w:val="kk-KZ"/>
              </w:rPr>
              <w:t>д</w:t>
            </w:r>
            <w:r w:rsidRPr="00183861">
              <w:rPr>
                <w:rFonts w:ascii="Times New Roman" w:eastAsia="OEGHA+TimesNewRomanPSMT" w:hAnsi="Times New Roman" w:cs="Times New Roman"/>
                <w:color w:val="000000"/>
                <w:sz w:val="24"/>
                <w:szCs w:val="24"/>
                <w:lang w:val="kk-KZ"/>
              </w:rPr>
              <w:t>а</w:t>
            </w:r>
            <w:r w:rsidRPr="00183861">
              <w:rPr>
                <w:rFonts w:ascii="Times New Roman" w:eastAsia="OEGHA+TimesNewRomanPSMT" w:hAnsi="Times New Roman" w:cs="Times New Roman"/>
                <w:color w:val="000000"/>
                <w:spacing w:val="-2"/>
                <w:sz w:val="24"/>
                <w:szCs w:val="24"/>
                <w:lang w:val="kk-KZ"/>
              </w:rPr>
              <w:t>у</w:t>
            </w:r>
            <w:r w:rsidRPr="00183861">
              <w:rPr>
                <w:rFonts w:ascii="Times New Roman" w:eastAsia="OEGHA+TimesNewRomanPSMT" w:hAnsi="Times New Roman" w:cs="Times New Roman"/>
                <w:color w:val="000000"/>
                <w:sz w:val="24"/>
                <w:szCs w:val="24"/>
                <w:lang w:val="kk-KZ"/>
              </w:rPr>
              <w:t>ысты  жә</w:t>
            </w:r>
            <w:r w:rsidRPr="00183861">
              <w:rPr>
                <w:rFonts w:ascii="Times New Roman" w:eastAsia="OEGHA+TimesNewRomanPSMT" w:hAnsi="Times New Roman" w:cs="Times New Roman"/>
                <w:color w:val="000000"/>
                <w:spacing w:val="-2"/>
                <w:sz w:val="24"/>
                <w:szCs w:val="24"/>
                <w:lang w:val="kk-KZ"/>
              </w:rPr>
              <w:t>н</w:t>
            </w:r>
            <w:r w:rsidRPr="00183861">
              <w:rPr>
                <w:rFonts w:ascii="Times New Roman" w:eastAsia="OEGHA+TimesNewRomanPSMT" w:hAnsi="Times New Roman" w:cs="Times New Roman"/>
                <w:color w:val="000000"/>
                <w:sz w:val="24"/>
                <w:szCs w:val="24"/>
                <w:lang w:val="kk-KZ"/>
              </w:rPr>
              <w:t xml:space="preserve">е </w:t>
            </w:r>
            <w:r w:rsidRPr="00183861">
              <w:rPr>
                <w:rFonts w:ascii="Times New Roman" w:eastAsia="OEGHA+TimesNewRomanPSMT" w:hAnsi="Times New Roman" w:cs="Times New Roman"/>
                <w:color w:val="000000"/>
                <w:spacing w:val="1"/>
                <w:sz w:val="24"/>
                <w:szCs w:val="24"/>
                <w:lang w:val="kk-KZ"/>
              </w:rPr>
              <w:t>д</w:t>
            </w:r>
            <w:r w:rsidRPr="00183861">
              <w:rPr>
                <w:rFonts w:ascii="Times New Roman" w:eastAsia="OEGHA+TimesNewRomanPSMT" w:hAnsi="Times New Roman" w:cs="Times New Roman"/>
                <w:color w:val="000000"/>
                <w:sz w:val="24"/>
                <w:szCs w:val="24"/>
                <w:lang w:val="kk-KZ"/>
              </w:rPr>
              <w:t>а</w:t>
            </w:r>
            <w:r w:rsidRPr="00183861">
              <w:rPr>
                <w:rFonts w:ascii="Times New Roman" w:eastAsia="OEGHA+TimesNewRomanPSMT" w:hAnsi="Times New Roman" w:cs="Times New Roman"/>
                <w:color w:val="000000"/>
                <w:spacing w:val="-2"/>
                <w:sz w:val="24"/>
                <w:szCs w:val="24"/>
                <w:lang w:val="kk-KZ"/>
              </w:rPr>
              <w:t>у</w:t>
            </w:r>
            <w:r w:rsidRPr="00183861">
              <w:rPr>
                <w:rFonts w:ascii="Times New Roman" w:eastAsia="OEGHA+TimesNewRomanPSMT" w:hAnsi="Times New Roman" w:cs="Times New Roman"/>
                <w:color w:val="000000"/>
                <w:sz w:val="24"/>
                <w:szCs w:val="24"/>
                <w:lang w:val="kk-KZ"/>
              </w:rPr>
              <w:t xml:space="preserve">ыссыз  </w:t>
            </w:r>
            <w:r w:rsidRPr="00183861">
              <w:rPr>
                <w:rFonts w:ascii="Times New Roman" w:eastAsia="OEGHA+TimesNewRomanPSMT" w:hAnsi="Times New Roman" w:cs="Times New Roman"/>
                <w:color w:val="000000"/>
                <w:spacing w:val="1"/>
                <w:sz w:val="24"/>
                <w:szCs w:val="24"/>
                <w:lang w:val="kk-KZ"/>
              </w:rPr>
              <w:t>д</w:t>
            </w:r>
            <w:r w:rsidRPr="00183861">
              <w:rPr>
                <w:rFonts w:ascii="Times New Roman" w:eastAsia="OEGHA+TimesNewRomanPSMT" w:hAnsi="Times New Roman" w:cs="Times New Roman"/>
                <w:color w:val="000000"/>
                <w:sz w:val="24"/>
                <w:szCs w:val="24"/>
                <w:lang w:val="kk-KZ"/>
              </w:rPr>
              <w:t>ыбы</w:t>
            </w:r>
            <w:r w:rsidRPr="00183861">
              <w:rPr>
                <w:rFonts w:ascii="Times New Roman" w:eastAsia="OEGHA+TimesNewRomanPSMT" w:hAnsi="Times New Roman" w:cs="Times New Roman"/>
                <w:color w:val="000000"/>
                <w:spacing w:val="-1"/>
                <w:sz w:val="24"/>
                <w:szCs w:val="24"/>
                <w:lang w:val="kk-KZ"/>
              </w:rPr>
              <w:t>с</w:t>
            </w:r>
            <w:r w:rsidRPr="00183861">
              <w:rPr>
                <w:rFonts w:ascii="Times New Roman" w:eastAsia="OEGHA+TimesNewRomanPSMT" w:hAnsi="Times New Roman" w:cs="Times New Roman"/>
                <w:color w:val="000000"/>
                <w:sz w:val="24"/>
                <w:szCs w:val="24"/>
                <w:lang w:val="kk-KZ"/>
              </w:rPr>
              <w:t>тарды, ел</w:t>
            </w:r>
            <w:r w:rsidRPr="00183861">
              <w:rPr>
                <w:rFonts w:ascii="Times New Roman" w:eastAsia="OEGHA+TimesNewRomanPSMT" w:hAnsi="Times New Roman" w:cs="Times New Roman"/>
                <w:color w:val="000000"/>
                <w:spacing w:val="-2"/>
                <w:sz w:val="24"/>
                <w:szCs w:val="24"/>
                <w:lang w:val="kk-KZ"/>
              </w:rPr>
              <w:t>і</w:t>
            </w:r>
            <w:r w:rsidRPr="00183861">
              <w:rPr>
                <w:rFonts w:ascii="Times New Roman" w:eastAsia="OEGHA+TimesNewRomanPSMT" w:hAnsi="Times New Roman" w:cs="Times New Roman"/>
                <w:color w:val="000000"/>
                <w:sz w:val="24"/>
                <w:szCs w:val="24"/>
                <w:lang w:val="kk-KZ"/>
              </w:rPr>
              <w:t>ктеу с</w:t>
            </w:r>
            <w:r w:rsidRPr="00183861">
              <w:rPr>
                <w:rFonts w:ascii="Times New Roman" w:eastAsia="OEGHA+TimesNewRomanPSMT" w:hAnsi="Times New Roman" w:cs="Times New Roman"/>
                <w:color w:val="000000"/>
                <w:spacing w:val="1"/>
                <w:sz w:val="24"/>
                <w:szCs w:val="24"/>
                <w:lang w:val="kk-KZ"/>
              </w:rPr>
              <w:t>ө</w:t>
            </w:r>
            <w:r w:rsidRPr="00183861">
              <w:rPr>
                <w:rFonts w:ascii="Times New Roman" w:eastAsia="OEGHA+TimesNewRomanPSMT" w:hAnsi="Times New Roman" w:cs="Times New Roman"/>
                <w:color w:val="000000"/>
                <w:sz w:val="24"/>
                <w:szCs w:val="24"/>
                <w:lang w:val="kk-KZ"/>
              </w:rPr>
              <w:t>здерін дұрыс қай</w:t>
            </w:r>
            <w:r w:rsidRPr="00183861">
              <w:rPr>
                <w:rFonts w:ascii="Times New Roman" w:eastAsia="OEGHA+TimesNewRomanPSMT" w:hAnsi="Times New Roman" w:cs="Times New Roman"/>
                <w:color w:val="000000"/>
                <w:spacing w:val="-2"/>
                <w:sz w:val="24"/>
                <w:szCs w:val="24"/>
                <w:lang w:val="kk-KZ"/>
              </w:rPr>
              <w:t>та</w:t>
            </w:r>
            <w:r w:rsidRPr="00183861">
              <w:rPr>
                <w:rFonts w:ascii="Times New Roman" w:eastAsia="OEGHA+TimesNewRomanPSMT" w:hAnsi="Times New Roman" w:cs="Times New Roman"/>
                <w:color w:val="000000"/>
                <w:sz w:val="24"/>
                <w:szCs w:val="24"/>
                <w:lang w:val="kk-KZ"/>
              </w:rPr>
              <w:t xml:space="preserve">лап </w:t>
            </w:r>
            <w:r w:rsidRPr="00183861">
              <w:rPr>
                <w:rFonts w:ascii="Times New Roman" w:eastAsia="OEGHA+TimesNewRomanPSMT" w:hAnsi="Times New Roman" w:cs="Times New Roman"/>
                <w:color w:val="000000"/>
                <w:spacing w:val="-1"/>
                <w:sz w:val="24"/>
                <w:szCs w:val="24"/>
                <w:lang w:val="kk-KZ"/>
              </w:rPr>
              <w:t>а</w:t>
            </w:r>
            <w:r w:rsidRPr="00183861">
              <w:rPr>
                <w:rFonts w:ascii="Times New Roman" w:eastAsia="OEGHA+TimesNewRomanPSMT" w:hAnsi="Times New Roman" w:cs="Times New Roman"/>
                <w:color w:val="000000"/>
                <w:sz w:val="24"/>
                <w:szCs w:val="24"/>
                <w:lang w:val="kk-KZ"/>
              </w:rPr>
              <w:t>йт</w:t>
            </w:r>
            <w:r w:rsidRPr="00183861">
              <w:rPr>
                <w:rFonts w:ascii="Times New Roman" w:eastAsia="OEGHA+TimesNewRomanPSMT" w:hAnsi="Times New Roman" w:cs="Times New Roman"/>
                <w:color w:val="000000"/>
                <w:spacing w:val="-3"/>
                <w:sz w:val="24"/>
                <w:szCs w:val="24"/>
                <w:lang w:val="kk-KZ"/>
              </w:rPr>
              <w:t>у</w:t>
            </w:r>
            <w:r w:rsidRPr="00183861">
              <w:rPr>
                <w:rFonts w:ascii="Times New Roman" w:eastAsia="OEGHA+TimesNewRomanPSMT" w:hAnsi="Times New Roman" w:cs="Times New Roman"/>
                <w:color w:val="000000"/>
                <w:sz w:val="24"/>
                <w:szCs w:val="24"/>
                <w:lang w:val="kk-KZ"/>
              </w:rPr>
              <w:t xml:space="preserve">ға </w:t>
            </w:r>
            <w:r w:rsidRPr="00183861">
              <w:rPr>
                <w:rFonts w:ascii="Times New Roman" w:eastAsia="OEGHA+TimesNewRomanPSMT" w:hAnsi="Times New Roman" w:cs="Times New Roman"/>
                <w:color w:val="000000"/>
                <w:spacing w:val="1"/>
                <w:sz w:val="24"/>
                <w:szCs w:val="24"/>
                <w:lang w:val="kk-KZ"/>
              </w:rPr>
              <w:t>ү</w:t>
            </w:r>
            <w:r w:rsidRPr="00183861">
              <w:rPr>
                <w:rFonts w:ascii="Times New Roman" w:eastAsia="OEGHA+TimesNewRomanPSMT" w:hAnsi="Times New Roman" w:cs="Times New Roman"/>
                <w:color w:val="000000"/>
                <w:sz w:val="24"/>
                <w:szCs w:val="24"/>
                <w:lang w:val="kk-KZ"/>
              </w:rPr>
              <w:t>йрет</w:t>
            </w:r>
            <w:r w:rsidRPr="00183861">
              <w:rPr>
                <w:rFonts w:ascii="Times New Roman" w:eastAsia="OEGHA+TimesNewRomanPSMT" w:hAnsi="Times New Roman" w:cs="Times New Roman"/>
                <w:color w:val="000000"/>
                <w:spacing w:val="-2"/>
                <w:sz w:val="24"/>
                <w:szCs w:val="24"/>
                <w:lang w:val="kk-KZ"/>
              </w:rPr>
              <w:t>у</w:t>
            </w:r>
            <w:r w:rsidRPr="00183861">
              <w:rPr>
                <w:rFonts w:ascii="Times New Roman" w:eastAsia="OEGHA+TimesNewRomanPSMT" w:hAnsi="Times New Roman" w:cs="Times New Roman"/>
                <w:color w:val="000000"/>
                <w:sz w:val="24"/>
                <w:szCs w:val="24"/>
                <w:lang w:val="kk-KZ"/>
              </w:rPr>
              <w:t>.</w:t>
            </w:r>
          </w:p>
          <w:p w:rsidR="005F3CFD" w:rsidRPr="00183861" w:rsidRDefault="005F3CFD" w:rsidP="003E5B33">
            <w:pPr>
              <w:pStyle w:val="1"/>
              <w:widowControl w:val="0"/>
              <w:spacing w:line="240" w:lineRule="auto"/>
              <w:rPr>
                <w:rFonts w:ascii="Times New Roman" w:eastAsia="Times New Roman" w:hAnsi="Times New Roman" w:cs="Times New Roman"/>
                <w:sz w:val="24"/>
                <w:szCs w:val="24"/>
                <w:lang w:val="kk-KZ"/>
              </w:rPr>
            </w:pPr>
            <w:r w:rsidRPr="00183861">
              <w:rPr>
                <w:rFonts w:ascii="Times New Roman" w:hAnsi="Times New Roman" w:cs="Times New Roman"/>
                <w:b/>
                <w:sz w:val="24"/>
                <w:szCs w:val="24"/>
                <w:lang w:val="kk-KZ"/>
              </w:rPr>
              <w:t xml:space="preserve">(дене шынықтыру** физикалық қасиеттерді дамыту, сөйлеуді дамыту коммуникативтік дағдыларды </w:t>
            </w:r>
            <w:r w:rsidRPr="00183861">
              <w:rPr>
                <w:rFonts w:ascii="Times New Roman" w:hAnsi="Times New Roman" w:cs="Times New Roman"/>
                <w:b/>
                <w:sz w:val="24"/>
                <w:szCs w:val="24"/>
                <w:lang w:val="kk-KZ"/>
              </w:rPr>
              <w:lastRenderedPageBreak/>
              <w:t>дамыту).</w:t>
            </w:r>
          </w:p>
        </w:tc>
        <w:tc>
          <w:tcPr>
            <w:tcW w:w="2838"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rPr>
            </w:pPr>
            <w:r w:rsidRPr="00183861">
              <w:rPr>
                <w:rFonts w:ascii="Times New Roman" w:eastAsia="Times New Roman" w:hAnsi="Times New Roman" w:cs="Times New Roman"/>
                <w:b/>
                <w:sz w:val="24"/>
                <w:szCs w:val="24"/>
                <w:lang w:val="kk-KZ"/>
              </w:rPr>
              <w:lastRenderedPageBreak/>
              <w:t>Ойын-жаттығу</w:t>
            </w:r>
          </w:p>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rPr>
            </w:pPr>
            <w:r w:rsidRPr="00183861">
              <w:rPr>
                <w:rFonts w:ascii="Times New Roman" w:eastAsia="Times New Roman" w:hAnsi="Times New Roman" w:cs="Times New Roman"/>
                <w:b/>
                <w:sz w:val="24"/>
                <w:szCs w:val="24"/>
                <w:lang w:val="kk-KZ"/>
              </w:rPr>
              <w:t>"Қонжыққа төсек".</w:t>
            </w:r>
          </w:p>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rPr>
            </w:pPr>
            <w:r w:rsidRPr="00183861">
              <w:rPr>
                <w:rFonts w:ascii="Times New Roman" w:eastAsia="Times New Roman" w:hAnsi="Times New Roman" w:cs="Times New Roman"/>
                <w:b/>
                <w:sz w:val="24"/>
                <w:szCs w:val="24"/>
                <w:lang w:val="kk-KZ"/>
              </w:rPr>
              <w:t>Мақсаты:</w:t>
            </w:r>
            <w:r w:rsidRPr="00183861">
              <w:rPr>
                <w:rFonts w:ascii="Times New Roman" w:eastAsia="OEGHA+TimesNewRomanPSMT" w:hAnsi="Times New Roman" w:cs="Times New Roman"/>
                <w:sz w:val="24"/>
                <w:szCs w:val="24"/>
                <w:lang w:val="kk-KZ"/>
              </w:rPr>
              <w:t xml:space="preserve"> Балаларды </w:t>
            </w:r>
            <w:r w:rsidRPr="00183861">
              <w:rPr>
                <w:rFonts w:ascii="Times New Roman" w:eastAsia="OEGHA+TimesNewRomanPSMT" w:hAnsi="Times New Roman" w:cs="Times New Roman"/>
                <w:spacing w:val="1"/>
                <w:sz w:val="24"/>
                <w:szCs w:val="24"/>
                <w:lang w:val="kk-KZ"/>
              </w:rPr>
              <w:t>о</w:t>
            </w:r>
            <w:r w:rsidRPr="00183861">
              <w:rPr>
                <w:rFonts w:ascii="Times New Roman" w:eastAsia="OEGHA+TimesNewRomanPSMT" w:hAnsi="Times New Roman" w:cs="Times New Roman"/>
                <w:sz w:val="24"/>
                <w:szCs w:val="24"/>
                <w:lang w:val="kk-KZ"/>
              </w:rPr>
              <w:t xml:space="preserve">йын </w:t>
            </w:r>
            <w:r w:rsidRPr="00183861">
              <w:rPr>
                <w:rFonts w:ascii="Times New Roman" w:eastAsia="OEGHA+TimesNewRomanPSMT" w:hAnsi="Times New Roman" w:cs="Times New Roman"/>
                <w:spacing w:val="1"/>
                <w:sz w:val="24"/>
                <w:szCs w:val="24"/>
                <w:lang w:val="kk-KZ"/>
              </w:rPr>
              <w:t>б</w:t>
            </w:r>
            <w:r w:rsidRPr="00183861">
              <w:rPr>
                <w:rFonts w:ascii="Times New Roman" w:eastAsia="OEGHA+TimesNewRomanPSMT" w:hAnsi="Times New Roman" w:cs="Times New Roman"/>
                <w:spacing w:val="-1"/>
                <w:sz w:val="24"/>
                <w:szCs w:val="24"/>
                <w:lang w:val="kk-KZ"/>
              </w:rPr>
              <w:t>а</w:t>
            </w:r>
            <w:r w:rsidRPr="00183861">
              <w:rPr>
                <w:rFonts w:ascii="Times New Roman" w:eastAsia="OEGHA+TimesNewRomanPSMT" w:hAnsi="Times New Roman" w:cs="Times New Roman"/>
                <w:sz w:val="24"/>
                <w:szCs w:val="24"/>
                <w:lang w:val="kk-KZ"/>
              </w:rPr>
              <w:t>рыс</w:t>
            </w:r>
            <w:r w:rsidRPr="00183861">
              <w:rPr>
                <w:rFonts w:ascii="Times New Roman" w:eastAsia="OEGHA+TimesNewRomanPSMT" w:hAnsi="Times New Roman" w:cs="Times New Roman"/>
                <w:spacing w:val="-1"/>
                <w:sz w:val="24"/>
                <w:szCs w:val="24"/>
                <w:lang w:val="kk-KZ"/>
              </w:rPr>
              <w:t>ы</w:t>
            </w:r>
            <w:r w:rsidRPr="00183861">
              <w:rPr>
                <w:rFonts w:ascii="Times New Roman" w:eastAsia="OEGHA+TimesNewRomanPSMT" w:hAnsi="Times New Roman" w:cs="Times New Roman"/>
                <w:sz w:val="24"/>
                <w:szCs w:val="24"/>
                <w:lang w:val="kk-KZ"/>
              </w:rPr>
              <w:t xml:space="preserve">нда үстел </w:t>
            </w:r>
            <w:r w:rsidRPr="00183861">
              <w:rPr>
                <w:rFonts w:ascii="Times New Roman" w:eastAsia="OEGHA+TimesNewRomanPSMT" w:hAnsi="Times New Roman" w:cs="Times New Roman"/>
                <w:spacing w:val="1"/>
                <w:sz w:val="24"/>
                <w:szCs w:val="24"/>
                <w:lang w:val="kk-KZ"/>
              </w:rPr>
              <w:t>ү</w:t>
            </w:r>
            <w:r w:rsidRPr="00183861">
              <w:rPr>
                <w:rFonts w:ascii="Times New Roman" w:eastAsia="OEGHA+TimesNewRomanPSMT" w:hAnsi="Times New Roman" w:cs="Times New Roman"/>
                <w:sz w:val="24"/>
                <w:szCs w:val="24"/>
                <w:lang w:val="kk-KZ"/>
              </w:rPr>
              <w:t>сті және еден үсті құры</w:t>
            </w:r>
            <w:r w:rsidRPr="00183861">
              <w:rPr>
                <w:rFonts w:ascii="Times New Roman" w:eastAsia="OEGHA+TimesNewRomanPSMT" w:hAnsi="Times New Roman" w:cs="Times New Roman"/>
                <w:spacing w:val="-1"/>
                <w:sz w:val="24"/>
                <w:szCs w:val="24"/>
                <w:lang w:val="kk-KZ"/>
              </w:rPr>
              <w:t>л</w:t>
            </w:r>
            <w:r w:rsidRPr="00183861">
              <w:rPr>
                <w:rFonts w:ascii="Times New Roman" w:eastAsia="OEGHA+TimesNewRomanPSMT" w:hAnsi="Times New Roman" w:cs="Times New Roman"/>
                <w:sz w:val="24"/>
                <w:szCs w:val="24"/>
                <w:lang w:val="kk-KZ"/>
              </w:rPr>
              <w:t>ыс мате</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иал</w:t>
            </w:r>
            <w:r w:rsidRPr="00183861">
              <w:rPr>
                <w:rFonts w:ascii="Times New Roman" w:eastAsia="OEGHA+TimesNewRomanPSMT" w:hAnsi="Times New Roman" w:cs="Times New Roman"/>
                <w:spacing w:val="-1"/>
                <w:sz w:val="24"/>
                <w:szCs w:val="24"/>
                <w:lang w:val="kk-KZ"/>
              </w:rPr>
              <w:t>д</w:t>
            </w:r>
            <w:r w:rsidRPr="00183861">
              <w:rPr>
                <w:rFonts w:ascii="Times New Roman" w:eastAsia="OEGHA+TimesNewRomanPSMT" w:hAnsi="Times New Roman" w:cs="Times New Roman"/>
                <w:sz w:val="24"/>
                <w:szCs w:val="24"/>
                <w:lang w:val="kk-KZ"/>
              </w:rPr>
              <w:t>а</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ым</w:t>
            </w:r>
            <w:r w:rsidRPr="00183861">
              <w:rPr>
                <w:rFonts w:ascii="Times New Roman" w:eastAsia="OEGHA+TimesNewRomanPSMT" w:hAnsi="Times New Roman" w:cs="Times New Roman"/>
                <w:spacing w:val="-1"/>
                <w:sz w:val="24"/>
                <w:szCs w:val="24"/>
                <w:lang w:val="kk-KZ"/>
              </w:rPr>
              <w:t>е</w:t>
            </w:r>
            <w:r w:rsidRPr="00183861">
              <w:rPr>
                <w:rFonts w:ascii="Times New Roman" w:eastAsia="OEGHA+TimesNewRomanPSMT" w:hAnsi="Times New Roman" w:cs="Times New Roman"/>
                <w:sz w:val="24"/>
                <w:szCs w:val="24"/>
                <w:lang w:val="kk-KZ"/>
              </w:rPr>
              <w:t>н  (үшқырлыпризма,пластина,цилинд</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 жаз</w:t>
            </w:r>
            <w:r w:rsidRPr="00183861">
              <w:rPr>
                <w:rFonts w:ascii="Times New Roman" w:eastAsia="OEGHA+TimesNewRomanPSMT" w:hAnsi="Times New Roman" w:cs="Times New Roman"/>
                <w:spacing w:val="1"/>
                <w:sz w:val="24"/>
                <w:szCs w:val="24"/>
                <w:lang w:val="kk-KZ"/>
              </w:rPr>
              <w:t>ы</w:t>
            </w:r>
            <w:r w:rsidRPr="00183861">
              <w:rPr>
                <w:rFonts w:ascii="Times New Roman" w:eastAsia="OEGHA+TimesNewRomanPSMT" w:hAnsi="Times New Roman" w:cs="Times New Roman"/>
                <w:sz w:val="24"/>
                <w:szCs w:val="24"/>
                <w:lang w:val="kk-KZ"/>
              </w:rPr>
              <w:t>қтық</w:t>
            </w:r>
            <w:r w:rsidRPr="00183861">
              <w:rPr>
                <w:rFonts w:ascii="Times New Roman" w:eastAsia="OEGHA+TimesNewRomanPSMT" w:hAnsi="Times New Roman" w:cs="Times New Roman"/>
                <w:spacing w:val="-1"/>
                <w:sz w:val="24"/>
                <w:szCs w:val="24"/>
                <w:lang w:val="kk-KZ"/>
              </w:rPr>
              <w:t>т</w:t>
            </w:r>
            <w:r w:rsidRPr="00183861">
              <w:rPr>
                <w:rFonts w:ascii="Times New Roman" w:eastAsia="OEGHA+TimesNewRomanPSMT" w:hAnsi="Times New Roman" w:cs="Times New Roman"/>
                <w:sz w:val="24"/>
                <w:szCs w:val="24"/>
                <w:lang w:val="kk-KZ"/>
              </w:rPr>
              <w:t xml:space="preserve">ағы </w:t>
            </w:r>
            <w:r w:rsidRPr="00183861">
              <w:rPr>
                <w:rFonts w:ascii="Times New Roman" w:eastAsia="OEGHA+TimesNewRomanPSMT" w:hAnsi="Times New Roman" w:cs="Times New Roman"/>
                <w:spacing w:val="-1"/>
                <w:sz w:val="24"/>
                <w:szCs w:val="24"/>
                <w:lang w:val="kk-KZ"/>
              </w:rPr>
              <w:t>қ</w:t>
            </w:r>
            <w:r w:rsidRPr="00183861">
              <w:rPr>
                <w:rFonts w:ascii="Times New Roman" w:eastAsia="OEGHA+TimesNewRomanPSMT" w:hAnsi="Times New Roman" w:cs="Times New Roman"/>
                <w:sz w:val="24"/>
                <w:szCs w:val="24"/>
                <w:lang w:val="kk-KZ"/>
              </w:rPr>
              <w:t>ұрылыст</w:t>
            </w:r>
            <w:r w:rsidRPr="00183861">
              <w:rPr>
                <w:rFonts w:ascii="Times New Roman" w:eastAsia="OEGHA+TimesNewRomanPSMT" w:hAnsi="Times New Roman" w:cs="Times New Roman"/>
                <w:spacing w:val="-1"/>
                <w:sz w:val="24"/>
                <w:szCs w:val="24"/>
                <w:lang w:val="kk-KZ"/>
              </w:rPr>
              <w:t>ы</w:t>
            </w:r>
            <w:r w:rsidRPr="00183861">
              <w:rPr>
                <w:rFonts w:ascii="Times New Roman" w:eastAsia="OEGHA+TimesNewRomanPSMT" w:hAnsi="Times New Roman" w:cs="Times New Roman"/>
                <w:sz w:val="24"/>
                <w:szCs w:val="24"/>
                <w:lang w:val="kk-KZ"/>
              </w:rPr>
              <w:t xml:space="preserve">ң </w:t>
            </w:r>
            <w:r w:rsidRPr="00183861">
              <w:rPr>
                <w:rFonts w:ascii="Times New Roman" w:eastAsia="OEGHA+TimesNewRomanPSMT" w:hAnsi="Times New Roman" w:cs="Times New Roman"/>
                <w:spacing w:val="-1"/>
                <w:sz w:val="24"/>
                <w:szCs w:val="24"/>
                <w:lang w:val="kk-KZ"/>
              </w:rPr>
              <w:t>о</w:t>
            </w:r>
            <w:r w:rsidRPr="00183861">
              <w:rPr>
                <w:rFonts w:ascii="Times New Roman" w:eastAsia="OEGHA+TimesNewRomanPSMT" w:hAnsi="Times New Roman" w:cs="Times New Roman"/>
                <w:sz w:val="24"/>
                <w:szCs w:val="24"/>
                <w:lang w:val="kk-KZ"/>
              </w:rPr>
              <w:t>р</w:t>
            </w:r>
            <w:r w:rsidRPr="00183861">
              <w:rPr>
                <w:rFonts w:ascii="Times New Roman" w:eastAsia="OEGHA+TimesNewRomanPSMT" w:hAnsi="Times New Roman" w:cs="Times New Roman"/>
                <w:spacing w:val="-1"/>
                <w:sz w:val="24"/>
                <w:szCs w:val="24"/>
                <w:lang w:val="kk-KZ"/>
              </w:rPr>
              <w:t>н</w:t>
            </w:r>
            <w:r w:rsidRPr="00183861">
              <w:rPr>
                <w:rFonts w:ascii="Times New Roman" w:eastAsia="OEGHA+TimesNewRomanPSMT" w:hAnsi="Times New Roman" w:cs="Times New Roman"/>
                <w:sz w:val="24"/>
                <w:szCs w:val="24"/>
                <w:lang w:val="kk-KZ"/>
              </w:rPr>
              <w:t>аласу нұсқа</w:t>
            </w:r>
            <w:r w:rsidRPr="00183861">
              <w:rPr>
                <w:rFonts w:ascii="Times New Roman" w:eastAsia="OEGHA+TimesNewRomanPSMT" w:hAnsi="Times New Roman" w:cs="Times New Roman"/>
                <w:spacing w:val="-1"/>
                <w:sz w:val="24"/>
                <w:szCs w:val="24"/>
                <w:lang w:val="kk-KZ"/>
              </w:rPr>
              <w:t>л</w:t>
            </w:r>
            <w:r w:rsidRPr="00183861">
              <w:rPr>
                <w:rFonts w:ascii="Times New Roman" w:eastAsia="OEGHA+TimesNewRomanPSMT" w:hAnsi="Times New Roman" w:cs="Times New Roman"/>
                <w:sz w:val="24"/>
                <w:szCs w:val="24"/>
                <w:lang w:val="kk-KZ"/>
              </w:rPr>
              <w:t>а</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ым</w:t>
            </w:r>
            <w:r w:rsidRPr="00183861">
              <w:rPr>
                <w:rFonts w:ascii="Times New Roman" w:eastAsia="OEGHA+TimesNewRomanPSMT" w:hAnsi="Times New Roman" w:cs="Times New Roman"/>
                <w:spacing w:val="-1"/>
                <w:sz w:val="24"/>
                <w:szCs w:val="24"/>
                <w:lang w:val="kk-KZ"/>
              </w:rPr>
              <w:t>е</w:t>
            </w:r>
            <w:r w:rsidRPr="00183861">
              <w:rPr>
                <w:rFonts w:ascii="Times New Roman" w:eastAsia="OEGHA+TimesNewRomanPSMT" w:hAnsi="Times New Roman" w:cs="Times New Roman"/>
                <w:sz w:val="24"/>
                <w:szCs w:val="24"/>
                <w:lang w:val="kk-KZ"/>
              </w:rPr>
              <w:t>н т</w:t>
            </w:r>
            <w:r w:rsidRPr="00183861">
              <w:rPr>
                <w:rFonts w:ascii="Times New Roman" w:eastAsia="OEGHA+TimesNewRomanPSMT" w:hAnsi="Times New Roman" w:cs="Times New Roman"/>
                <w:spacing w:val="-1"/>
                <w:sz w:val="24"/>
                <w:szCs w:val="24"/>
                <w:lang w:val="kk-KZ"/>
              </w:rPr>
              <w:t>а</w:t>
            </w:r>
            <w:r w:rsidRPr="00183861">
              <w:rPr>
                <w:rFonts w:ascii="Times New Roman" w:eastAsia="OEGHA+TimesNewRomanPSMT" w:hAnsi="Times New Roman" w:cs="Times New Roman"/>
                <w:sz w:val="24"/>
                <w:szCs w:val="24"/>
                <w:lang w:val="kk-KZ"/>
              </w:rPr>
              <w:t>ныс</w:t>
            </w:r>
            <w:r w:rsidRPr="00183861">
              <w:rPr>
                <w:rFonts w:ascii="Times New Roman" w:eastAsia="OEGHA+TimesNewRomanPSMT" w:hAnsi="Times New Roman" w:cs="Times New Roman"/>
                <w:spacing w:val="-2"/>
                <w:sz w:val="24"/>
                <w:szCs w:val="24"/>
                <w:lang w:val="kk-KZ"/>
              </w:rPr>
              <w:t>т</w:t>
            </w:r>
            <w:r w:rsidRPr="00183861">
              <w:rPr>
                <w:rFonts w:ascii="Times New Roman" w:eastAsia="OEGHA+TimesNewRomanPSMT" w:hAnsi="Times New Roman" w:cs="Times New Roman"/>
                <w:sz w:val="24"/>
                <w:szCs w:val="24"/>
                <w:lang w:val="kk-KZ"/>
              </w:rPr>
              <w:t>ы</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pacing w:val="-2"/>
                <w:sz w:val="24"/>
                <w:szCs w:val="24"/>
                <w:lang w:val="kk-KZ"/>
              </w:rPr>
              <w:t>у</w:t>
            </w:r>
            <w:r w:rsidRPr="00183861">
              <w:rPr>
                <w:rFonts w:ascii="Times New Roman" w:eastAsia="OEGHA+TimesNewRomanPSMT" w:hAnsi="Times New Roman" w:cs="Times New Roman"/>
                <w:sz w:val="24"/>
                <w:szCs w:val="24"/>
                <w:lang w:val="kk-KZ"/>
              </w:rPr>
              <w:t>.</w:t>
            </w:r>
            <w:r w:rsidRPr="00183861">
              <w:rPr>
                <w:rFonts w:ascii="Times New Roman" w:eastAsia="OEGHA+TimesNewRomanPSMT" w:hAnsi="Times New Roman" w:cs="Times New Roman"/>
                <w:color w:val="000000"/>
                <w:sz w:val="24"/>
                <w:szCs w:val="24"/>
                <w:lang w:val="kk-KZ"/>
              </w:rPr>
              <w:t xml:space="preserve"> Балалардың жастарына сәйкес көркем шығармалар оқу. </w:t>
            </w:r>
            <w:r w:rsidRPr="00183861">
              <w:rPr>
                <w:rFonts w:ascii="Times New Roman" w:eastAsia="Times New Roman" w:hAnsi="Times New Roman" w:cs="Times New Roman"/>
                <w:sz w:val="24"/>
                <w:szCs w:val="24"/>
                <w:lang w:val="kk-KZ"/>
              </w:rPr>
              <w:t xml:space="preserve"> (</w:t>
            </w:r>
            <w:r w:rsidRPr="00183861">
              <w:rPr>
                <w:rFonts w:ascii="Times New Roman" w:eastAsia="Times New Roman" w:hAnsi="Times New Roman" w:cs="Times New Roman"/>
                <w:b/>
                <w:sz w:val="24"/>
                <w:szCs w:val="24"/>
                <w:lang w:val="kk-KZ"/>
              </w:rPr>
              <w:t>құрастыру</w:t>
            </w:r>
            <w:r w:rsidRPr="00183861">
              <w:rPr>
                <w:rFonts w:ascii="Times New Roman" w:hAnsi="Times New Roman" w:cs="Times New Roman"/>
                <w:b/>
                <w:sz w:val="24"/>
                <w:szCs w:val="24"/>
                <w:lang w:val="kk-KZ"/>
              </w:rPr>
              <w:t>-шығармашылық дағдыларын, зерттеу    іс - әрекетін дамыту,</w:t>
            </w:r>
          </w:p>
          <w:p w:rsidR="005F3CFD" w:rsidRPr="00183861" w:rsidRDefault="005F3CFD" w:rsidP="003E5B33">
            <w:pPr>
              <w:pStyle w:val="1"/>
              <w:widowControl w:val="0"/>
              <w:spacing w:line="240" w:lineRule="auto"/>
              <w:rPr>
                <w:rFonts w:ascii="Times New Roman" w:eastAsia="Times New Roman" w:hAnsi="Times New Roman" w:cs="Times New Roman"/>
                <w:sz w:val="24"/>
                <w:szCs w:val="24"/>
                <w:lang w:val="kk-KZ"/>
              </w:rPr>
            </w:pPr>
            <w:r w:rsidRPr="00183861">
              <w:rPr>
                <w:rFonts w:ascii="Times New Roman" w:eastAsia="Times New Roman" w:hAnsi="Times New Roman" w:cs="Times New Roman"/>
                <w:b/>
                <w:sz w:val="24"/>
                <w:szCs w:val="24"/>
                <w:lang w:val="kk-KZ"/>
              </w:rPr>
              <w:t>көркем әдебиет -</w:t>
            </w:r>
            <w:r w:rsidRPr="00183861">
              <w:rPr>
                <w:rFonts w:ascii="Times New Roman" w:hAnsi="Times New Roman" w:cs="Times New Roman"/>
                <w:b/>
                <w:bCs/>
                <w:sz w:val="24"/>
                <w:szCs w:val="24"/>
                <w:lang w:val="kk-KZ"/>
              </w:rPr>
              <w:t xml:space="preserve">коммуникативтік </w:t>
            </w:r>
            <w:r w:rsidRPr="00183861">
              <w:rPr>
                <w:rFonts w:ascii="Times New Roman" w:hAnsi="Times New Roman" w:cs="Times New Roman"/>
                <w:b/>
                <w:bCs/>
                <w:sz w:val="24"/>
                <w:szCs w:val="24"/>
                <w:lang w:val="kk-KZ"/>
              </w:rPr>
              <w:lastRenderedPageBreak/>
              <w:t>дағдыларды дамыту)</w:t>
            </w:r>
          </w:p>
        </w:tc>
      </w:tr>
      <w:tr w:rsidR="005F3CFD" w:rsidTr="00821449">
        <w:tc>
          <w:tcPr>
            <w:tcW w:w="2431" w:type="dxa"/>
            <w:tcBorders>
              <w:top w:val="single" w:sz="4" w:space="0" w:color="auto"/>
              <w:left w:val="single" w:sz="4" w:space="0" w:color="auto"/>
              <w:bottom w:val="single" w:sz="4" w:space="0" w:color="auto"/>
              <w:right w:val="single" w:sz="4" w:space="0" w:color="auto"/>
            </w:tcBorders>
            <w:hideMark/>
          </w:tcPr>
          <w:p w:rsidR="00821449" w:rsidRDefault="005F3CFD" w:rsidP="00821449">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 xml:space="preserve">Таңертенгі </w:t>
            </w:r>
          </w:p>
          <w:p w:rsidR="005F3CFD" w:rsidRDefault="005F3CFD" w:rsidP="00821449">
            <w:pPr>
              <w:spacing w:line="240" w:lineRule="auto"/>
              <w:jc w:val="center"/>
              <w:rPr>
                <w:rFonts w:ascii="Times New Roman" w:eastAsiaTheme="minorEastAsia" w:hAnsi="Times New Roman" w:cs="Times New Roman"/>
                <w:b/>
                <w:sz w:val="24"/>
                <w:szCs w:val="24"/>
                <w:lang w:val="kk-KZ"/>
              </w:rPr>
            </w:pPr>
            <w:r>
              <w:rPr>
                <w:rFonts w:ascii="Times New Roman" w:hAnsi="Times New Roman" w:cs="Times New Roman"/>
                <w:b/>
                <w:bCs/>
                <w:sz w:val="24"/>
                <w:szCs w:val="24"/>
                <w:lang w:val="kk-KZ"/>
              </w:rPr>
              <w:t>жаттығу</w:t>
            </w:r>
          </w:p>
        </w:tc>
        <w:tc>
          <w:tcPr>
            <w:tcW w:w="13722" w:type="dxa"/>
            <w:gridSpan w:val="7"/>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jc w:val="center"/>
              <w:rPr>
                <w:rFonts w:ascii="Times New Roman" w:hAnsi="Times New Roman" w:cs="Times New Roman"/>
                <w:b/>
                <w:sz w:val="24"/>
                <w:szCs w:val="24"/>
                <w:lang w:val="kk-KZ"/>
              </w:rPr>
            </w:pPr>
            <w:r w:rsidRPr="00183861">
              <w:rPr>
                <w:rFonts w:ascii="Times New Roman" w:hAnsi="Times New Roman" w:cs="Times New Roman"/>
                <w:b/>
                <w:sz w:val="24"/>
                <w:szCs w:val="24"/>
                <w:lang w:val="kk-KZ"/>
              </w:rPr>
              <w:t>Таңертеңгі жаттығу кешені</w:t>
            </w:r>
          </w:p>
          <w:p w:rsidR="005F3CFD" w:rsidRPr="00183861" w:rsidRDefault="005F3CFD" w:rsidP="003E5B33">
            <w:pPr>
              <w:spacing w:line="240" w:lineRule="auto"/>
              <w:jc w:val="center"/>
              <w:rPr>
                <w:rFonts w:ascii="Times New Roman" w:hAnsi="Times New Roman" w:cs="Times New Roman"/>
                <w:b/>
                <w:sz w:val="24"/>
                <w:szCs w:val="24"/>
                <w:lang w:val="kk-KZ"/>
              </w:rPr>
            </w:pPr>
            <w:r w:rsidRPr="00183861">
              <w:rPr>
                <w:rFonts w:ascii="Times New Roman" w:hAnsi="Times New Roman" w:cs="Times New Roman"/>
                <w:b/>
                <w:sz w:val="24"/>
                <w:szCs w:val="24"/>
                <w:lang w:val="kk-KZ"/>
              </w:rPr>
              <w:t>«Кішкентай торғайлар»</w:t>
            </w:r>
          </w:p>
          <w:p w:rsidR="005F3CFD" w:rsidRPr="00183861" w:rsidRDefault="005F3CFD" w:rsidP="005F3CFD">
            <w:pPr>
              <w:pStyle w:val="ad"/>
              <w:numPr>
                <w:ilvl w:val="0"/>
                <w:numId w:val="9"/>
              </w:numPr>
              <w:spacing w:after="200"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Б.қ. тік тұру, аяқ алшақ;</w:t>
            </w:r>
          </w:p>
          <w:p w:rsidR="005F3CFD" w:rsidRPr="00183861" w:rsidRDefault="005F3CFD" w:rsidP="003E5B33">
            <w:pPr>
              <w:pStyle w:val="ad"/>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1-4 қолды екі жанға созу, жоғары төмен сермеу;</w:t>
            </w:r>
          </w:p>
          <w:p w:rsidR="005F3CFD" w:rsidRPr="00183861" w:rsidRDefault="005F3CFD" w:rsidP="003E5B33">
            <w:pPr>
              <w:pStyle w:val="ad"/>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5-6 б.қ. келу;</w:t>
            </w:r>
          </w:p>
          <w:p w:rsidR="005F3CFD" w:rsidRPr="00183861" w:rsidRDefault="005F3CFD" w:rsidP="005F3CFD">
            <w:pPr>
              <w:pStyle w:val="ad"/>
              <w:numPr>
                <w:ilvl w:val="0"/>
                <w:numId w:val="9"/>
              </w:numPr>
              <w:spacing w:after="200"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Б.қ. –т.с.</w:t>
            </w:r>
          </w:p>
          <w:p w:rsidR="005F3CFD" w:rsidRPr="00183861" w:rsidRDefault="005F3CFD" w:rsidP="003E5B33">
            <w:pPr>
              <w:pStyle w:val="ad"/>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1-2 басты оңға ,солға бұру;</w:t>
            </w:r>
          </w:p>
          <w:p w:rsidR="005F3CFD" w:rsidRPr="00183861" w:rsidRDefault="005F3CFD" w:rsidP="003E5B33">
            <w:pPr>
              <w:pStyle w:val="ad"/>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3-4 б.қ. келу;</w:t>
            </w:r>
          </w:p>
          <w:p w:rsidR="005F3CFD" w:rsidRPr="00183861" w:rsidRDefault="005F3CFD" w:rsidP="005F3CFD">
            <w:pPr>
              <w:pStyle w:val="ad"/>
              <w:numPr>
                <w:ilvl w:val="0"/>
                <w:numId w:val="9"/>
              </w:numPr>
              <w:spacing w:after="200"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Б.қ.- т.с.</w:t>
            </w:r>
          </w:p>
          <w:p w:rsidR="005F3CFD" w:rsidRPr="00183861" w:rsidRDefault="005F3CFD" w:rsidP="003E5B33">
            <w:pPr>
              <w:pStyle w:val="ad"/>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1-4 отырып саусақпен тізе үстінен тықылдату;</w:t>
            </w:r>
          </w:p>
          <w:p w:rsidR="005F3CFD" w:rsidRPr="00183861" w:rsidRDefault="005F3CFD" w:rsidP="003E5B33">
            <w:pPr>
              <w:pStyle w:val="ad"/>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5-6 б.қ. келу;</w:t>
            </w:r>
          </w:p>
          <w:p w:rsidR="005F3CFD" w:rsidRPr="00183861" w:rsidRDefault="005F3CFD" w:rsidP="005F3CFD">
            <w:pPr>
              <w:pStyle w:val="ad"/>
              <w:numPr>
                <w:ilvl w:val="0"/>
                <w:numId w:val="9"/>
              </w:numPr>
              <w:spacing w:after="200"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Б.қ. –т.с.</w:t>
            </w:r>
          </w:p>
          <w:p w:rsidR="005F3CFD" w:rsidRPr="00183861" w:rsidRDefault="005F3CFD" w:rsidP="003E5B33">
            <w:pPr>
              <w:pStyle w:val="ad"/>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1-4 қолды артқа созып енкею;</w:t>
            </w:r>
          </w:p>
          <w:p w:rsidR="005F3CFD" w:rsidRPr="00183861" w:rsidRDefault="005F3CFD" w:rsidP="003E5B33">
            <w:pPr>
              <w:pStyle w:val="ad"/>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5-6 б.қ.</w:t>
            </w:r>
          </w:p>
          <w:p w:rsidR="005F3CFD" w:rsidRPr="00183861" w:rsidRDefault="005F3CFD" w:rsidP="005F3CFD">
            <w:pPr>
              <w:pStyle w:val="ad"/>
              <w:numPr>
                <w:ilvl w:val="0"/>
                <w:numId w:val="9"/>
              </w:numPr>
              <w:spacing w:after="200"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Б.қ. ішпен жату;</w:t>
            </w:r>
          </w:p>
          <w:p w:rsidR="005F3CFD" w:rsidRPr="00183861" w:rsidRDefault="005F3CFD" w:rsidP="003E5B33">
            <w:pPr>
              <w:pStyle w:val="ad"/>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1-4 бір қырынмен жату, арқаға , ішке;</w:t>
            </w:r>
          </w:p>
          <w:p w:rsidR="005F3CFD" w:rsidRPr="00183861" w:rsidRDefault="005F3CFD" w:rsidP="005F3CFD">
            <w:pPr>
              <w:pStyle w:val="ad"/>
              <w:numPr>
                <w:ilvl w:val="0"/>
                <w:numId w:val="9"/>
              </w:numPr>
              <w:spacing w:after="200"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Шашырап жүгіру</w:t>
            </w:r>
          </w:p>
        </w:tc>
      </w:tr>
      <w:tr w:rsidR="005F3CFD" w:rsidTr="00821449">
        <w:tc>
          <w:tcPr>
            <w:tcW w:w="2431" w:type="dxa"/>
            <w:tcBorders>
              <w:top w:val="single" w:sz="4" w:space="0" w:color="auto"/>
              <w:left w:val="single" w:sz="4" w:space="0" w:color="auto"/>
              <w:bottom w:val="single" w:sz="4" w:space="0" w:color="auto"/>
              <w:right w:val="single" w:sz="4" w:space="0" w:color="auto"/>
            </w:tcBorders>
            <w:hideMark/>
          </w:tcPr>
          <w:p w:rsidR="005F3CFD" w:rsidRDefault="005F3CFD" w:rsidP="00821449">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Таңғы ас</w:t>
            </w:r>
          </w:p>
        </w:tc>
        <w:tc>
          <w:tcPr>
            <w:tcW w:w="13722" w:type="dxa"/>
            <w:gridSpan w:val="7"/>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b/>
                <w:bCs/>
                <w:sz w:val="24"/>
                <w:szCs w:val="24"/>
                <w:lang w:val="kk-KZ"/>
              </w:rPr>
            </w:pPr>
            <w:r w:rsidRPr="00183861">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183861">
              <w:rPr>
                <w:rFonts w:ascii="Times New Roman" w:hAnsi="Times New Roman" w:cs="Times New Roman"/>
                <w:b/>
                <w:bCs/>
                <w:sz w:val="24"/>
                <w:szCs w:val="24"/>
                <w:lang w:val="kk-KZ"/>
              </w:rPr>
              <w:t>(мәдени - гигиеналық дағдыларды қалыптастыру)</w:t>
            </w:r>
          </w:p>
        </w:tc>
      </w:tr>
      <w:tr w:rsidR="005F3CFD" w:rsidRPr="00CB7959" w:rsidTr="00821449">
        <w:tc>
          <w:tcPr>
            <w:tcW w:w="2431" w:type="dxa"/>
            <w:tcBorders>
              <w:top w:val="single" w:sz="4" w:space="0" w:color="auto"/>
              <w:left w:val="single" w:sz="4" w:space="0" w:color="auto"/>
              <w:bottom w:val="single" w:sz="4" w:space="0" w:color="auto"/>
              <w:right w:val="single" w:sz="4" w:space="0" w:color="auto"/>
            </w:tcBorders>
            <w:hideMark/>
          </w:tcPr>
          <w:p w:rsidR="005F3CFD" w:rsidRDefault="005F3CFD" w:rsidP="00821449">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Ұйымдастырылған</w:t>
            </w:r>
          </w:p>
          <w:p w:rsidR="005F3CFD" w:rsidRDefault="005F3CFD" w:rsidP="00821449">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іс-әрекетке дайындық</w:t>
            </w:r>
          </w:p>
        </w:tc>
        <w:tc>
          <w:tcPr>
            <w:tcW w:w="2664" w:type="dxa"/>
            <w:gridSpan w:val="2"/>
            <w:tcBorders>
              <w:top w:val="single" w:sz="4" w:space="0" w:color="auto"/>
              <w:left w:val="single" w:sz="4" w:space="0" w:color="auto"/>
              <w:bottom w:val="single" w:sz="4" w:space="0" w:color="auto"/>
              <w:right w:val="single" w:sz="4" w:space="0" w:color="auto"/>
            </w:tcBorders>
          </w:tcPr>
          <w:p w:rsidR="005F3CFD" w:rsidRPr="00183861" w:rsidRDefault="005F3CFD" w:rsidP="00821449">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Қимылды ойын:</w:t>
            </w:r>
          </w:p>
          <w:p w:rsidR="005F3CFD" w:rsidRPr="00183861" w:rsidRDefault="005F3CFD" w:rsidP="00821449">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"Дыбыс қай жерден шығады?"</w:t>
            </w:r>
          </w:p>
          <w:p w:rsidR="005F3CFD" w:rsidRPr="00183861" w:rsidRDefault="005F3CFD" w:rsidP="00821449">
            <w:pPr>
              <w:widowControl w:val="0"/>
              <w:spacing w:line="240" w:lineRule="auto"/>
              <w:ind w:right="-17"/>
              <w:rPr>
                <w:rFonts w:ascii="Times New Roman" w:eastAsia="OEGHA+TimesNewRomanPSMT" w:hAnsi="Times New Roman" w:cs="Times New Roman"/>
                <w:color w:val="000000"/>
                <w:sz w:val="24"/>
                <w:szCs w:val="24"/>
                <w:lang w:val="kk-KZ"/>
              </w:rPr>
            </w:pPr>
            <w:r w:rsidRPr="00183861">
              <w:rPr>
                <w:rFonts w:ascii="Times New Roman" w:hAnsi="Times New Roman" w:cs="Times New Roman"/>
                <w:b/>
                <w:sz w:val="24"/>
                <w:szCs w:val="24"/>
                <w:lang w:val="kk-KZ"/>
              </w:rPr>
              <w:t xml:space="preserve">Мақсаты: </w:t>
            </w:r>
            <w:r w:rsidRPr="00183861">
              <w:rPr>
                <w:rFonts w:ascii="Times New Roman" w:eastAsia="OEGHA+TimesNewRomanPSMT" w:hAnsi="Times New Roman" w:cs="Times New Roman"/>
                <w:color w:val="000000"/>
                <w:sz w:val="24"/>
                <w:szCs w:val="24"/>
                <w:lang w:val="kk-KZ"/>
              </w:rPr>
              <w:t>Қ</w:t>
            </w:r>
            <w:r w:rsidRPr="00183861">
              <w:rPr>
                <w:rFonts w:ascii="Times New Roman" w:eastAsia="OEGHA+TimesNewRomanPSMT" w:hAnsi="Times New Roman" w:cs="Times New Roman"/>
                <w:color w:val="000000"/>
                <w:spacing w:val="1"/>
                <w:sz w:val="24"/>
                <w:szCs w:val="24"/>
                <w:lang w:val="kk-KZ"/>
              </w:rPr>
              <w:t>и</w:t>
            </w:r>
            <w:r w:rsidRPr="00183861">
              <w:rPr>
                <w:rFonts w:ascii="Times New Roman" w:eastAsia="OEGHA+TimesNewRomanPSMT" w:hAnsi="Times New Roman" w:cs="Times New Roman"/>
                <w:color w:val="000000"/>
                <w:sz w:val="24"/>
                <w:szCs w:val="24"/>
                <w:lang w:val="kk-KZ"/>
              </w:rPr>
              <w:t>мылдардың  үйле</w:t>
            </w:r>
            <w:r w:rsidRPr="00183861">
              <w:rPr>
                <w:rFonts w:ascii="Times New Roman" w:eastAsia="OEGHA+TimesNewRomanPSMT" w:hAnsi="Times New Roman" w:cs="Times New Roman"/>
                <w:color w:val="000000"/>
                <w:spacing w:val="-2"/>
                <w:sz w:val="24"/>
                <w:szCs w:val="24"/>
                <w:lang w:val="kk-KZ"/>
              </w:rPr>
              <w:t>с</w:t>
            </w:r>
            <w:r w:rsidRPr="00183861">
              <w:rPr>
                <w:rFonts w:ascii="Times New Roman" w:eastAsia="OEGHA+TimesNewRomanPSMT" w:hAnsi="Times New Roman" w:cs="Times New Roman"/>
                <w:color w:val="000000"/>
                <w:sz w:val="24"/>
                <w:szCs w:val="24"/>
                <w:lang w:val="kk-KZ"/>
              </w:rPr>
              <w:t>і</w:t>
            </w:r>
            <w:r w:rsidRPr="00183861">
              <w:rPr>
                <w:rFonts w:ascii="Times New Roman" w:eastAsia="OEGHA+TimesNewRomanPSMT" w:hAnsi="Times New Roman" w:cs="Times New Roman"/>
                <w:color w:val="000000"/>
                <w:spacing w:val="-2"/>
                <w:sz w:val="24"/>
                <w:szCs w:val="24"/>
                <w:lang w:val="kk-KZ"/>
              </w:rPr>
              <w:t>м</w:t>
            </w:r>
            <w:r w:rsidRPr="00183861">
              <w:rPr>
                <w:rFonts w:ascii="Times New Roman" w:eastAsia="OEGHA+TimesNewRomanPSMT" w:hAnsi="Times New Roman" w:cs="Times New Roman"/>
                <w:color w:val="000000"/>
                <w:sz w:val="24"/>
                <w:szCs w:val="24"/>
                <w:lang w:val="kk-KZ"/>
              </w:rPr>
              <w:t>ді</w:t>
            </w:r>
            <w:r w:rsidRPr="00183861">
              <w:rPr>
                <w:rFonts w:ascii="Times New Roman" w:eastAsia="OEGHA+TimesNewRomanPSMT" w:hAnsi="Times New Roman" w:cs="Times New Roman"/>
                <w:color w:val="000000"/>
                <w:spacing w:val="-2"/>
                <w:sz w:val="24"/>
                <w:szCs w:val="24"/>
                <w:lang w:val="kk-KZ"/>
              </w:rPr>
              <w:t>л</w:t>
            </w:r>
            <w:r w:rsidRPr="00183861">
              <w:rPr>
                <w:rFonts w:ascii="Times New Roman" w:eastAsia="OEGHA+TimesNewRomanPSMT" w:hAnsi="Times New Roman" w:cs="Times New Roman"/>
                <w:color w:val="000000"/>
                <w:sz w:val="24"/>
                <w:szCs w:val="24"/>
                <w:lang w:val="kk-KZ"/>
              </w:rPr>
              <w:t>і</w:t>
            </w:r>
            <w:r w:rsidRPr="00183861">
              <w:rPr>
                <w:rFonts w:ascii="Times New Roman" w:eastAsia="OEGHA+TimesNewRomanPSMT" w:hAnsi="Times New Roman" w:cs="Times New Roman"/>
                <w:color w:val="000000"/>
                <w:spacing w:val="1"/>
                <w:sz w:val="24"/>
                <w:szCs w:val="24"/>
                <w:lang w:val="kk-KZ"/>
              </w:rPr>
              <w:t>гі</w:t>
            </w:r>
            <w:r w:rsidRPr="00183861">
              <w:rPr>
                <w:rFonts w:ascii="Times New Roman" w:eastAsia="OEGHA+TimesNewRomanPSMT" w:hAnsi="Times New Roman" w:cs="Times New Roman"/>
                <w:color w:val="000000"/>
                <w:spacing w:val="2"/>
                <w:sz w:val="24"/>
                <w:szCs w:val="24"/>
                <w:lang w:val="kk-KZ"/>
              </w:rPr>
              <w:t>н</w:t>
            </w:r>
            <w:r w:rsidRPr="00183861">
              <w:rPr>
                <w:rFonts w:ascii="Times New Roman" w:eastAsia="OEGHA+TimesNewRomanPSMT" w:hAnsi="Times New Roman" w:cs="Times New Roman"/>
                <w:color w:val="000000"/>
                <w:sz w:val="24"/>
                <w:szCs w:val="24"/>
                <w:lang w:val="kk-KZ"/>
              </w:rPr>
              <w:t>, қол</w:t>
            </w:r>
            <w:r w:rsidRPr="00183861">
              <w:rPr>
                <w:rFonts w:ascii="Times New Roman" w:eastAsia="OEGHA+TimesNewRomanPSMT" w:hAnsi="Times New Roman" w:cs="Times New Roman"/>
                <w:color w:val="000000"/>
                <w:spacing w:val="-1"/>
                <w:sz w:val="24"/>
                <w:szCs w:val="24"/>
                <w:lang w:val="kk-KZ"/>
              </w:rPr>
              <w:t>д</w:t>
            </w:r>
            <w:r w:rsidRPr="00183861">
              <w:rPr>
                <w:rFonts w:ascii="Times New Roman" w:eastAsia="OEGHA+TimesNewRomanPSMT" w:hAnsi="Times New Roman" w:cs="Times New Roman"/>
                <w:color w:val="000000"/>
                <w:sz w:val="24"/>
                <w:szCs w:val="24"/>
                <w:lang w:val="kk-KZ"/>
              </w:rPr>
              <w:t xml:space="preserve">ың </w:t>
            </w:r>
            <w:r w:rsidRPr="00183861">
              <w:rPr>
                <w:rFonts w:ascii="Times New Roman" w:eastAsia="OEGHA+TimesNewRomanPSMT" w:hAnsi="Times New Roman" w:cs="Times New Roman"/>
                <w:color w:val="000000"/>
                <w:spacing w:val="1"/>
                <w:sz w:val="24"/>
                <w:szCs w:val="24"/>
                <w:lang w:val="kk-KZ"/>
              </w:rPr>
              <w:t>ұ</w:t>
            </w:r>
            <w:r w:rsidRPr="00183861">
              <w:rPr>
                <w:rFonts w:ascii="Times New Roman" w:eastAsia="OEGHA+TimesNewRomanPSMT" w:hAnsi="Times New Roman" w:cs="Times New Roman"/>
                <w:color w:val="000000"/>
                <w:sz w:val="24"/>
                <w:szCs w:val="24"/>
                <w:lang w:val="kk-KZ"/>
              </w:rPr>
              <w:t xml:space="preserve">сақ </w:t>
            </w:r>
            <w:r w:rsidRPr="00183861">
              <w:rPr>
                <w:rFonts w:ascii="Times New Roman" w:eastAsia="OEGHA+TimesNewRomanPSMT" w:hAnsi="Times New Roman" w:cs="Times New Roman"/>
                <w:color w:val="000000"/>
                <w:spacing w:val="1"/>
                <w:sz w:val="24"/>
                <w:szCs w:val="24"/>
                <w:lang w:val="kk-KZ"/>
              </w:rPr>
              <w:t>бұл</w:t>
            </w:r>
            <w:r w:rsidRPr="00183861">
              <w:rPr>
                <w:rFonts w:ascii="Times New Roman" w:eastAsia="OEGHA+TimesNewRomanPSMT" w:hAnsi="Times New Roman" w:cs="Times New Roman"/>
                <w:color w:val="000000"/>
                <w:spacing w:val="-1"/>
                <w:sz w:val="24"/>
                <w:szCs w:val="24"/>
                <w:lang w:val="kk-KZ"/>
              </w:rPr>
              <w:t>ш</w:t>
            </w:r>
            <w:r w:rsidRPr="00183861">
              <w:rPr>
                <w:rFonts w:ascii="Times New Roman" w:eastAsia="OEGHA+TimesNewRomanPSMT" w:hAnsi="Times New Roman" w:cs="Times New Roman"/>
                <w:color w:val="000000"/>
                <w:sz w:val="24"/>
                <w:szCs w:val="24"/>
                <w:lang w:val="kk-KZ"/>
              </w:rPr>
              <w:t>ық е</w:t>
            </w:r>
            <w:r w:rsidRPr="00183861">
              <w:rPr>
                <w:rFonts w:ascii="Times New Roman" w:eastAsia="OEGHA+TimesNewRomanPSMT" w:hAnsi="Times New Roman" w:cs="Times New Roman"/>
                <w:color w:val="000000"/>
                <w:spacing w:val="-2"/>
                <w:sz w:val="24"/>
                <w:szCs w:val="24"/>
                <w:lang w:val="kk-KZ"/>
              </w:rPr>
              <w:t>т</w:t>
            </w:r>
            <w:r w:rsidRPr="00183861">
              <w:rPr>
                <w:rFonts w:ascii="Times New Roman" w:eastAsia="OEGHA+TimesNewRomanPSMT" w:hAnsi="Times New Roman" w:cs="Times New Roman"/>
                <w:color w:val="000000"/>
                <w:sz w:val="24"/>
                <w:szCs w:val="24"/>
                <w:lang w:val="kk-KZ"/>
              </w:rPr>
              <w:t>терін,«к</w:t>
            </w:r>
            <w:r w:rsidRPr="00183861">
              <w:rPr>
                <w:rFonts w:ascii="Times New Roman" w:eastAsia="OEGHA+TimesNewRomanPSMT" w:hAnsi="Times New Roman" w:cs="Times New Roman"/>
                <w:color w:val="000000"/>
                <w:spacing w:val="2"/>
                <w:sz w:val="24"/>
                <w:szCs w:val="24"/>
                <w:lang w:val="kk-KZ"/>
              </w:rPr>
              <w:t>ө</w:t>
            </w:r>
            <w:r w:rsidRPr="00183861">
              <w:rPr>
                <w:rFonts w:ascii="Times New Roman" w:eastAsia="OEGHA+TimesNewRomanPSMT" w:hAnsi="Times New Roman" w:cs="Times New Roman"/>
                <w:color w:val="000000"/>
                <w:sz w:val="24"/>
                <w:szCs w:val="24"/>
                <w:lang w:val="kk-KZ"/>
              </w:rPr>
              <w:t>з</w:t>
            </w:r>
            <w:r w:rsidRPr="00183861">
              <w:rPr>
                <w:rFonts w:ascii="Times New Roman" w:eastAsia="OEGHA+TimesNewRomanPSMT" w:hAnsi="Times New Roman" w:cs="Times New Roman"/>
                <w:color w:val="000000"/>
                <w:spacing w:val="1"/>
                <w:sz w:val="24"/>
                <w:szCs w:val="24"/>
                <w:lang w:val="kk-KZ"/>
              </w:rPr>
              <w:t>б</w:t>
            </w:r>
            <w:r w:rsidRPr="00183861">
              <w:rPr>
                <w:rFonts w:ascii="Times New Roman" w:eastAsia="OEGHA+TimesNewRomanPSMT" w:hAnsi="Times New Roman" w:cs="Times New Roman"/>
                <w:color w:val="000000"/>
                <w:sz w:val="24"/>
                <w:szCs w:val="24"/>
                <w:lang w:val="kk-KZ"/>
              </w:rPr>
              <w:t>ен қо</w:t>
            </w:r>
            <w:r w:rsidRPr="00183861">
              <w:rPr>
                <w:rFonts w:ascii="Times New Roman" w:eastAsia="OEGHA+TimesNewRomanPSMT" w:hAnsi="Times New Roman" w:cs="Times New Roman"/>
                <w:color w:val="000000"/>
                <w:spacing w:val="-2"/>
                <w:sz w:val="24"/>
                <w:szCs w:val="24"/>
                <w:lang w:val="kk-KZ"/>
              </w:rPr>
              <w:t>л</w:t>
            </w:r>
            <w:r w:rsidRPr="00183861">
              <w:rPr>
                <w:rFonts w:ascii="Times New Roman" w:eastAsia="OEGHA+TimesNewRomanPSMT" w:hAnsi="Times New Roman" w:cs="Times New Roman"/>
                <w:color w:val="000000"/>
                <w:sz w:val="24"/>
                <w:szCs w:val="24"/>
                <w:lang w:val="kk-KZ"/>
              </w:rPr>
              <w:t>дың</w:t>
            </w:r>
            <w:r w:rsidRPr="00183861">
              <w:rPr>
                <w:rFonts w:ascii="Times New Roman" w:eastAsia="OEGHA+TimesNewRomanPSMT" w:hAnsi="Times New Roman" w:cs="Times New Roman"/>
                <w:color w:val="000000"/>
                <w:spacing w:val="1"/>
                <w:sz w:val="24"/>
                <w:szCs w:val="24"/>
                <w:lang w:val="kk-KZ"/>
              </w:rPr>
              <w:t xml:space="preserve">» </w:t>
            </w:r>
            <w:r w:rsidRPr="00183861">
              <w:rPr>
                <w:rFonts w:ascii="Times New Roman" w:eastAsia="OEGHA+TimesNewRomanPSMT" w:hAnsi="Times New Roman" w:cs="Times New Roman"/>
                <w:color w:val="000000"/>
                <w:sz w:val="24"/>
                <w:szCs w:val="24"/>
                <w:lang w:val="kk-KZ"/>
              </w:rPr>
              <w:t>с</w:t>
            </w:r>
            <w:r w:rsidRPr="00183861">
              <w:rPr>
                <w:rFonts w:ascii="Times New Roman" w:eastAsia="OEGHA+TimesNewRomanPSMT" w:hAnsi="Times New Roman" w:cs="Times New Roman"/>
                <w:color w:val="000000"/>
                <w:spacing w:val="-2"/>
                <w:sz w:val="24"/>
                <w:szCs w:val="24"/>
                <w:lang w:val="kk-KZ"/>
              </w:rPr>
              <w:t>е</w:t>
            </w:r>
            <w:r w:rsidRPr="00183861">
              <w:rPr>
                <w:rFonts w:ascii="Times New Roman" w:eastAsia="OEGHA+TimesNewRomanPSMT" w:hAnsi="Times New Roman" w:cs="Times New Roman"/>
                <w:color w:val="000000"/>
                <w:sz w:val="24"/>
                <w:szCs w:val="24"/>
                <w:lang w:val="kk-KZ"/>
              </w:rPr>
              <w:t>нсом</w:t>
            </w:r>
            <w:r w:rsidRPr="00183861">
              <w:rPr>
                <w:rFonts w:ascii="Times New Roman" w:eastAsia="OEGHA+TimesNewRomanPSMT" w:hAnsi="Times New Roman" w:cs="Times New Roman"/>
                <w:color w:val="000000"/>
                <w:spacing w:val="1"/>
                <w:sz w:val="24"/>
                <w:szCs w:val="24"/>
                <w:lang w:val="kk-KZ"/>
              </w:rPr>
              <w:t>о</w:t>
            </w:r>
            <w:r w:rsidRPr="00183861">
              <w:rPr>
                <w:rFonts w:ascii="Times New Roman" w:eastAsia="OEGHA+TimesNewRomanPSMT" w:hAnsi="Times New Roman" w:cs="Times New Roman"/>
                <w:color w:val="000000"/>
                <w:spacing w:val="-2"/>
                <w:sz w:val="24"/>
                <w:szCs w:val="24"/>
                <w:lang w:val="kk-KZ"/>
              </w:rPr>
              <w:t>т</w:t>
            </w:r>
            <w:r w:rsidRPr="00183861">
              <w:rPr>
                <w:rFonts w:ascii="Times New Roman" w:eastAsia="OEGHA+TimesNewRomanPSMT" w:hAnsi="Times New Roman" w:cs="Times New Roman"/>
                <w:color w:val="000000"/>
                <w:sz w:val="24"/>
                <w:szCs w:val="24"/>
                <w:lang w:val="kk-KZ"/>
              </w:rPr>
              <w:t>орл</w:t>
            </w:r>
            <w:r w:rsidRPr="00183861">
              <w:rPr>
                <w:rFonts w:ascii="Times New Roman" w:eastAsia="OEGHA+TimesNewRomanPSMT" w:hAnsi="Times New Roman" w:cs="Times New Roman"/>
                <w:color w:val="000000"/>
                <w:spacing w:val="-1"/>
                <w:sz w:val="24"/>
                <w:szCs w:val="24"/>
                <w:lang w:val="kk-KZ"/>
              </w:rPr>
              <w:t>ы</w:t>
            </w:r>
            <w:r w:rsidRPr="00183861">
              <w:rPr>
                <w:rFonts w:ascii="Times New Roman" w:eastAsia="OEGHA+TimesNewRomanPSMT" w:hAnsi="Times New Roman" w:cs="Times New Roman"/>
                <w:color w:val="000000"/>
                <w:sz w:val="24"/>
                <w:szCs w:val="24"/>
                <w:lang w:val="kk-KZ"/>
              </w:rPr>
              <w:t>қ  кеңіст</w:t>
            </w:r>
            <w:r w:rsidRPr="00183861">
              <w:rPr>
                <w:rFonts w:ascii="Times New Roman" w:eastAsia="OEGHA+TimesNewRomanPSMT" w:hAnsi="Times New Roman" w:cs="Times New Roman"/>
                <w:color w:val="000000"/>
                <w:spacing w:val="-1"/>
                <w:sz w:val="24"/>
                <w:szCs w:val="24"/>
                <w:lang w:val="kk-KZ"/>
              </w:rPr>
              <w:t>і</w:t>
            </w:r>
            <w:r w:rsidRPr="00183861">
              <w:rPr>
                <w:rFonts w:ascii="Times New Roman" w:eastAsia="OEGHA+TimesNewRomanPSMT" w:hAnsi="Times New Roman" w:cs="Times New Roman"/>
                <w:color w:val="000000"/>
                <w:sz w:val="24"/>
                <w:szCs w:val="24"/>
                <w:lang w:val="kk-KZ"/>
              </w:rPr>
              <w:t>ктік үйле</w:t>
            </w:r>
            <w:r w:rsidRPr="00183861">
              <w:rPr>
                <w:rFonts w:ascii="Times New Roman" w:eastAsia="OEGHA+TimesNewRomanPSMT" w:hAnsi="Times New Roman" w:cs="Times New Roman"/>
                <w:color w:val="000000"/>
                <w:spacing w:val="-2"/>
                <w:sz w:val="24"/>
                <w:szCs w:val="24"/>
                <w:lang w:val="kk-KZ"/>
              </w:rPr>
              <w:t>с</w:t>
            </w:r>
            <w:r w:rsidRPr="00183861">
              <w:rPr>
                <w:rFonts w:ascii="Times New Roman" w:eastAsia="OEGHA+TimesNewRomanPSMT" w:hAnsi="Times New Roman" w:cs="Times New Roman"/>
                <w:color w:val="000000"/>
                <w:sz w:val="24"/>
                <w:szCs w:val="24"/>
                <w:lang w:val="kk-KZ"/>
              </w:rPr>
              <w:t>ім</w:t>
            </w:r>
            <w:r w:rsidRPr="00183861">
              <w:rPr>
                <w:rFonts w:ascii="Times New Roman" w:eastAsia="OEGHA+TimesNewRomanPSMT" w:hAnsi="Times New Roman" w:cs="Times New Roman"/>
                <w:color w:val="000000"/>
                <w:spacing w:val="-1"/>
                <w:sz w:val="24"/>
                <w:szCs w:val="24"/>
                <w:lang w:val="kk-KZ"/>
              </w:rPr>
              <w:t>д</w:t>
            </w:r>
            <w:r w:rsidRPr="00183861">
              <w:rPr>
                <w:rFonts w:ascii="Times New Roman" w:eastAsia="OEGHA+TimesNewRomanPSMT" w:hAnsi="Times New Roman" w:cs="Times New Roman"/>
                <w:color w:val="000000"/>
                <w:spacing w:val="1"/>
                <w:sz w:val="24"/>
                <w:szCs w:val="24"/>
                <w:lang w:val="kk-KZ"/>
              </w:rPr>
              <w:t>і</w:t>
            </w:r>
            <w:r w:rsidRPr="00183861">
              <w:rPr>
                <w:rFonts w:ascii="Times New Roman" w:eastAsia="OEGHA+TimesNewRomanPSMT" w:hAnsi="Times New Roman" w:cs="Times New Roman"/>
                <w:color w:val="000000"/>
                <w:sz w:val="24"/>
                <w:szCs w:val="24"/>
                <w:lang w:val="kk-KZ"/>
              </w:rPr>
              <w:t>лі</w:t>
            </w:r>
            <w:r w:rsidRPr="00183861">
              <w:rPr>
                <w:rFonts w:ascii="Times New Roman" w:eastAsia="OEGHA+TimesNewRomanPSMT" w:hAnsi="Times New Roman" w:cs="Times New Roman"/>
                <w:color w:val="000000"/>
                <w:spacing w:val="-2"/>
                <w:sz w:val="24"/>
                <w:szCs w:val="24"/>
                <w:lang w:val="kk-KZ"/>
              </w:rPr>
              <w:t>г</w:t>
            </w:r>
            <w:r w:rsidRPr="00183861">
              <w:rPr>
                <w:rFonts w:ascii="Times New Roman" w:eastAsia="OEGHA+TimesNewRomanPSMT" w:hAnsi="Times New Roman" w:cs="Times New Roman"/>
                <w:color w:val="000000"/>
                <w:spacing w:val="1"/>
                <w:sz w:val="24"/>
                <w:szCs w:val="24"/>
                <w:lang w:val="kk-KZ"/>
              </w:rPr>
              <w:t>і</w:t>
            </w:r>
            <w:r w:rsidRPr="00183861">
              <w:rPr>
                <w:rFonts w:ascii="Times New Roman" w:eastAsia="OEGHA+TimesNewRomanPSMT" w:hAnsi="Times New Roman" w:cs="Times New Roman"/>
                <w:color w:val="000000"/>
                <w:sz w:val="24"/>
                <w:szCs w:val="24"/>
                <w:lang w:val="kk-KZ"/>
              </w:rPr>
              <w:t>н  да</w:t>
            </w:r>
            <w:r w:rsidRPr="00183861">
              <w:rPr>
                <w:rFonts w:ascii="Times New Roman" w:eastAsia="OEGHA+TimesNewRomanPSMT" w:hAnsi="Times New Roman" w:cs="Times New Roman"/>
                <w:color w:val="000000"/>
                <w:spacing w:val="-1"/>
                <w:sz w:val="24"/>
                <w:szCs w:val="24"/>
                <w:lang w:val="kk-KZ"/>
              </w:rPr>
              <w:t>м</w:t>
            </w:r>
            <w:r w:rsidRPr="00183861">
              <w:rPr>
                <w:rFonts w:ascii="Times New Roman" w:eastAsia="OEGHA+TimesNewRomanPSMT" w:hAnsi="Times New Roman" w:cs="Times New Roman"/>
                <w:color w:val="000000"/>
                <w:sz w:val="24"/>
                <w:szCs w:val="24"/>
                <w:lang w:val="kk-KZ"/>
              </w:rPr>
              <w:t>ыт</w:t>
            </w:r>
            <w:r w:rsidRPr="00183861">
              <w:rPr>
                <w:rFonts w:ascii="Times New Roman" w:eastAsia="OEGHA+TimesNewRomanPSMT" w:hAnsi="Times New Roman" w:cs="Times New Roman"/>
                <w:color w:val="000000"/>
                <w:spacing w:val="-2"/>
                <w:sz w:val="24"/>
                <w:szCs w:val="24"/>
                <w:lang w:val="kk-KZ"/>
              </w:rPr>
              <w:t>у</w:t>
            </w:r>
            <w:r w:rsidRPr="00183861">
              <w:rPr>
                <w:rFonts w:ascii="Times New Roman" w:eastAsia="OEGHA+TimesNewRomanPSMT" w:hAnsi="Times New Roman" w:cs="Times New Roman"/>
                <w:color w:val="000000"/>
                <w:sz w:val="24"/>
                <w:szCs w:val="24"/>
                <w:lang w:val="kk-KZ"/>
              </w:rPr>
              <w:t>.</w:t>
            </w:r>
          </w:p>
          <w:p w:rsidR="005F3CFD" w:rsidRPr="00183861" w:rsidRDefault="005F3CFD" w:rsidP="00821449">
            <w:pPr>
              <w:widowControl w:val="0"/>
              <w:spacing w:line="240" w:lineRule="auto"/>
              <w:ind w:right="-17"/>
              <w:rPr>
                <w:rFonts w:ascii="Times New Roman" w:hAnsi="Times New Roman" w:cs="Times New Roman"/>
                <w:b/>
                <w:color w:val="000000"/>
                <w:sz w:val="24"/>
                <w:szCs w:val="24"/>
                <w:lang w:val="kk-KZ"/>
              </w:rPr>
            </w:pPr>
            <w:r w:rsidRPr="00183861">
              <w:rPr>
                <w:rFonts w:ascii="Times New Roman" w:eastAsia="OEGHA+TimesNewRomanPSMT" w:hAnsi="Times New Roman" w:cs="Times New Roman"/>
                <w:b/>
                <w:color w:val="000000"/>
                <w:sz w:val="24"/>
                <w:szCs w:val="24"/>
                <w:lang w:val="kk-KZ"/>
              </w:rPr>
              <w:lastRenderedPageBreak/>
              <w:t>Шарты:</w:t>
            </w:r>
            <w:r w:rsidRPr="00183861">
              <w:rPr>
                <w:rFonts w:ascii="Times New Roman" w:eastAsia="OEGHA+TimesNewRomanPSMT" w:hAnsi="Times New Roman" w:cs="Times New Roman"/>
                <w:color w:val="000000"/>
                <w:sz w:val="24"/>
                <w:szCs w:val="24"/>
                <w:lang w:val="kk-KZ"/>
              </w:rPr>
              <w:t xml:space="preserve"> үй жануарлары қандай дыбыс шығаратынын айтып, оны көзбен қолмен санау керек.</w:t>
            </w:r>
          </w:p>
          <w:p w:rsidR="005F3CFD" w:rsidRPr="00183861" w:rsidRDefault="005F3CFD" w:rsidP="00821449">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(сенсорика танымдық және зияткерлік дағдыларды дамыту)</w:t>
            </w:r>
          </w:p>
        </w:tc>
        <w:tc>
          <w:tcPr>
            <w:tcW w:w="2692" w:type="dxa"/>
            <w:tcBorders>
              <w:top w:val="single" w:sz="4" w:space="0" w:color="auto"/>
              <w:left w:val="single" w:sz="4" w:space="0" w:color="auto"/>
              <w:bottom w:val="single" w:sz="4" w:space="0" w:color="auto"/>
              <w:right w:val="single" w:sz="4" w:space="0" w:color="auto"/>
            </w:tcBorders>
          </w:tcPr>
          <w:p w:rsidR="005F3CFD" w:rsidRPr="00183861" w:rsidRDefault="005F3CFD" w:rsidP="00821449">
            <w:pPr>
              <w:spacing w:line="240" w:lineRule="auto"/>
              <w:rPr>
                <w:rFonts w:ascii="Times New Roman" w:hAnsi="Times New Roman" w:cs="Times New Roman"/>
                <w:b/>
                <w:color w:val="000000"/>
                <w:sz w:val="24"/>
                <w:szCs w:val="24"/>
                <w:lang w:val="kk-KZ"/>
              </w:rPr>
            </w:pPr>
            <w:r w:rsidRPr="00183861">
              <w:rPr>
                <w:rFonts w:ascii="Times New Roman" w:hAnsi="Times New Roman" w:cs="Times New Roman"/>
                <w:b/>
                <w:color w:val="000000"/>
                <w:sz w:val="24"/>
                <w:szCs w:val="24"/>
                <w:lang w:val="kk-KZ"/>
              </w:rPr>
              <w:lastRenderedPageBreak/>
              <w:t xml:space="preserve">Дидактикалық ойын: </w:t>
            </w:r>
          </w:p>
          <w:p w:rsidR="005F3CFD" w:rsidRPr="00183861" w:rsidRDefault="005F3CFD" w:rsidP="00821449">
            <w:pPr>
              <w:spacing w:line="240" w:lineRule="auto"/>
              <w:rPr>
                <w:rFonts w:ascii="Times New Roman" w:hAnsi="Times New Roman" w:cs="Times New Roman"/>
                <w:b/>
                <w:color w:val="000000"/>
                <w:sz w:val="24"/>
                <w:szCs w:val="24"/>
                <w:lang w:val="kk-KZ"/>
              </w:rPr>
            </w:pPr>
            <w:r w:rsidRPr="00183861">
              <w:rPr>
                <w:rFonts w:ascii="Times New Roman" w:hAnsi="Times New Roman" w:cs="Times New Roman"/>
                <w:b/>
                <w:color w:val="000000"/>
                <w:sz w:val="24"/>
                <w:szCs w:val="24"/>
                <w:lang w:val="kk-KZ"/>
              </w:rPr>
              <w:t>«Бесік жыры»</w:t>
            </w:r>
          </w:p>
          <w:p w:rsidR="005F3CFD" w:rsidRPr="00183861" w:rsidRDefault="005F3CFD" w:rsidP="00821449">
            <w:pPr>
              <w:spacing w:line="240" w:lineRule="auto"/>
              <w:rPr>
                <w:rFonts w:ascii="Times New Roman" w:hAnsi="Times New Roman" w:cs="Times New Roman"/>
                <w:b/>
                <w:color w:val="000000"/>
                <w:sz w:val="24"/>
                <w:szCs w:val="24"/>
                <w:lang w:val="kk-KZ"/>
              </w:rPr>
            </w:pPr>
            <w:r w:rsidRPr="00183861">
              <w:rPr>
                <w:rFonts w:ascii="Times New Roman" w:hAnsi="Times New Roman" w:cs="Times New Roman"/>
                <w:b/>
                <w:color w:val="000000"/>
                <w:sz w:val="24"/>
                <w:szCs w:val="24"/>
                <w:lang w:val="kk-KZ"/>
              </w:rPr>
              <w:t xml:space="preserve">Мақсаты: </w:t>
            </w:r>
          </w:p>
          <w:p w:rsidR="005F3CFD" w:rsidRPr="00183861" w:rsidRDefault="005F3CFD" w:rsidP="00821449">
            <w:pPr>
              <w:widowControl w:val="0"/>
              <w:spacing w:line="240" w:lineRule="auto"/>
              <w:ind w:right="190"/>
              <w:rPr>
                <w:rFonts w:ascii="Times New Roman" w:eastAsia="OEGHA+TimesNewRomanPSMT" w:hAnsi="Times New Roman" w:cs="Times New Roman"/>
                <w:color w:val="000000"/>
                <w:spacing w:val="3"/>
                <w:sz w:val="24"/>
                <w:szCs w:val="24"/>
                <w:lang w:val="kk-KZ"/>
              </w:rPr>
            </w:pPr>
            <w:r w:rsidRPr="00183861">
              <w:rPr>
                <w:rFonts w:ascii="Times New Roman" w:eastAsia="OEGHA+TimesNewRomanPSMT" w:hAnsi="Times New Roman" w:cs="Times New Roman"/>
                <w:color w:val="000000"/>
                <w:spacing w:val="3"/>
                <w:sz w:val="24"/>
                <w:szCs w:val="24"/>
                <w:lang w:val="kk-KZ"/>
              </w:rPr>
              <w:t xml:space="preserve">Қазақ халқының ұлттық салт-дәстүрлеріне баулу, балаларды бесікпен таныстыру. </w:t>
            </w:r>
          </w:p>
          <w:p w:rsidR="005F3CFD" w:rsidRPr="00183861" w:rsidRDefault="005F3CFD" w:rsidP="00821449">
            <w:pPr>
              <w:widowControl w:val="0"/>
              <w:spacing w:line="240" w:lineRule="auto"/>
              <w:ind w:right="190"/>
              <w:rPr>
                <w:rFonts w:ascii="Times New Roman" w:eastAsia="OEGHA+TimesNewRomanPSMT" w:hAnsi="Times New Roman" w:cs="Times New Roman"/>
                <w:b/>
                <w:color w:val="000000"/>
                <w:spacing w:val="104"/>
                <w:sz w:val="24"/>
                <w:szCs w:val="24"/>
                <w:lang w:val="kk-KZ"/>
              </w:rPr>
            </w:pPr>
            <w:r w:rsidRPr="00183861">
              <w:rPr>
                <w:rFonts w:ascii="Times New Roman" w:eastAsia="OEGHA+TimesNewRomanPSMT" w:hAnsi="Times New Roman" w:cs="Times New Roman"/>
                <w:b/>
                <w:color w:val="000000"/>
                <w:spacing w:val="3"/>
                <w:sz w:val="24"/>
                <w:szCs w:val="24"/>
                <w:lang w:val="kk-KZ"/>
              </w:rPr>
              <w:t>Шарты:</w:t>
            </w:r>
          </w:p>
          <w:p w:rsidR="005F3CFD" w:rsidRPr="00183861" w:rsidRDefault="005F3CFD" w:rsidP="00821449">
            <w:pPr>
              <w:widowControl w:val="0"/>
              <w:spacing w:line="240" w:lineRule="auto"/>
              <w:ind w:right="190"/>
              <w:rPr>
                <w:rFonts w:ascii="Times New Roman" w:eastAsia="OEGHA+TimesNewRomanPSMT" w:hAnsi="Times New Roman" w:cs="Times New Roman"/>
                <w:color w:val="000000"/>
                <w:spacing w:val="3"/>
                <w:sz w:val="24"/>
                <w:szCs w:val="24"/>
                <w:lang w:val="kk-KZ"/>
              </w:rPr>
            </w:pPr>
            <w:r w:rsidRPr="00183861">
              <w:rPr>
                <w:rFonts w:ascii="Times New Roman" w:eastAsia="OEGHA+TimesNewRomanPSMT" w:hAnsi="Times New Roman" w:cs="Times New Roman"/>
                <w:color w:val="000000"/>
                <w:spacing w:val="3"/>
                <w:sz w:val="24"/>
                <w:szCs w:val="24"/>
                <w:lang w:val="kk-KZ"/>
              </w:rPr>
              <w:t xml:space="preserve">Қуыршақты бесікке бөлеп,  бесік жырын айтып отырып </w:t>
            </w:r>
            <w:r w:rsidRPr="00183861">
              <w:rPr>
                <w:rFonts w:ascii="Times New Roman" w:eastAsia="OEGHA+TimesNewRomanPSMT" w:hAnsi="Times New Roman" w:cs="Times New Roman"/>
                <w:color w:val="000000"/>
                <w:spacing w:val="3"/>
                <w:sz w:val="24"/>
                <w:szCs w:val="24"/>
                <w:lang w:val="kk-KZ"/>
              </w:rPr>
              <w:lastRenderedPageBreak/>
              <w:t>ойнату арқылы балаларды қамқорлыққа баулу.</w:t>
            </w:r>
          </w:p>
          <w:p w:rsidR="005F3CFD" w:rsidRPr="00183861" w:rsidRDefault="005F3CFD" w:rsidP="00821449">
            <w:pPr>
              <w:pStyle w:val="a5"/>
              <w:rPr>
                <w:b/>
                <w:sz w:val="24"/>
                <w:szCs w:val="24"/>
                <w:lang w:val="kk-KZ"/>
              </w:rPr>
            </w:pPr>
            <w:r w:rsidRPr="00183861">
              <w:rPr>
                <w:b/>
                <w:sz w:val="24"/>
                <w:szCs w:val="24"/>
                <w:lang w:val="kk-KZ"/>
              </w:rPr>
              <w:t>(сөйлеуді дамыту-</w:t>
            </w:r>
            <w:r w:rsidRPr="00183861">
              <w:rPr>
                <w:b/>
                <w:bCs/>
                <w:sz w:val="24"/>
                <w:szCs w:val="24"/>
                <w:lang w:val="kk-KZ"/>
              </w:rPr>
              <w:t>коммуникативтік дағдыларды дамыту</w:t>
            </w:r>
            <w:r w:rsidRPr="00183861">
              <w:rPr>
                <w:rFonts w:eastAsia="Times New Roman"/>
                <w:b/>
                <w:sz w:val="24"/>
                <w:szCs w:val="24"/>
                <w:lang w:val="kk-KZ"/>
              </w:rPr>
              <w:t>)</w:t>
            </w:r>
          </w:p>
          <w:p w:rsidR="005F3CFD" w:rsidRPr="00183861" w:rsidRDefault="005F3CFD" w:rsidP="00821449">
            <w:pPr>
              <w:widowControl w:val="0"/>
              <w:spacing w:line="240" w:lineRule="auto"/>
              <w:ind w:left="708" w:right="-57" w:hanging="708"/>
              <w:rPr>
                <w:rFonts w:ascii="Times New Roman" w:hAnsi="Times New Roman" w:cs="Times New Roman"/>
                <w:b/>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5F3CFD" w:rsidRPr="00183861" w:rsidRDefault="005F3CFD" w:rsidP="00821449">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lastRenderedPageBreak/>
              <w:t xml:space="preserve">Шығармашылық жұмысы: </w:t>
            </w:r>
          </w:p>
          <w:p w:rsidR="005F3CFD" w:rsidRPr="00183861" w:rsidRDefault="005F3CFD" w:rsidP="00821449">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«Домалақ»</w:t>
            </w:r>
          </w:p>
          <w:p w:rsidR="005F3CFD" w:rsidRPr="00183861" w:rsidRDefault="005F3CFD" w:rsidP="00821449">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Мақсаты: </w:t>
            </w:r>
          </w:p>
          <w:p w:rsidR="005F3CFD" w:rsidRPr="00183861" w:rsidRDefault="005F3CFD" w:rsidP="00821449">
            <w:pPr>
              <w:widowControl w:val="0"/>
              <w:spacing w:line="240" w:lineRule="auto"/>
              <w:ind w:right="-8"/>
              <w:rPr>
                <w:rFonts w:ascii="Times New Roman" w:eastAsia="OEGHA+TimesNewRomanPSMT" w:hAnsi="Times New Roman" w:cs="Times New Roman"/>
                <w:color w:val="000000"/>
                <w:sz w:val="24"/>
                <w:szCs w:val="24"/>
                <w:lang w:val="kk-KZ"/>
              </w:rPr>
            </w:pPr>
            <w:r w:rsidRPr="00183861">
              <w:rPr>
                <w:rFonts w:ascii="Times New Roman" w:hAnsi="Times New Roman" w:cs="Times New Roman"/>
                <w:sz w:val="24"/>
                <w:szCs w:val="24"/>
                <w:lang w:val="kk-KZ"/>
              </w:rPr>
              <w:t xml:space="preserve">Жапсыруға қызығушылықты ояту. </w:t>
            </w:r>
            <w:r w:rsidRPr="00183861">
              <w:rPr>
                <w:rFonts w:ascii="Times New Roman" w:hAnsi="Times New Roman" w:cs="Times New Roman"/>
                <w:sz w:val="24"/>
                <w:szCs w:val="24"/>
                <w:lang w:val="kk-KZ"/>
              </w:rPr>
              <w:br/>
            </w:r>
            <w:r w:rsidRPr="00183861">
              <w:rPr>
                <w:rFonts w:ascii="Times New Roman" w:eastAsia="OEGHA+TimesNewRomanPSMT" w:hAnsi="Times New Roman" w:cs="Times New Roman"/>
                <w:color w:val="000000"/>
                <w:sz w:val="24"/>
                <w:szCs w:val="24"/>
                <w:lang w:val="kk-KZ"/>
              </w:rPr>
              <w:t>Қарапайым құрастыру дағдыларын бекіту: үстіне, жанына қою</w:t>
            </w:r>
          </w:p>
          <w:p w:rsidR="005F3CFD" w:rsidRPr="00183861" w:rsidRDefault="005F3CFD" w:rsidP="00821449">
            <w:pPr>
              <w:widowControl w:val="0"/>
              <w:spacing w:line="240" w:lineRule="auto"/>
              <w:ind w:right="-63"/>
              <w:rPr>
                <w:rFonts w:ascii="Times New Roman" w:hAnsi="Times New Roman" w:cs="Times New Roman"/>
                <w:color w:val="000000"/>
                <w:sz w:val="24"/>
                <w:szCs w:val="24"/>
                <w:lang w:val="kk-KZ"/>
              </w:rPr>
            </w:pPr>
            <w:r w:rsidRPr="00183861">
              <w:rPr>
                <w:rFonts w:ascii="Times New Roman" w:eastAsia="OEGHA+TimesNewRomanPSMT" w:hAnsi="Times New Roman" w:cs="Times New Roman"/>
                <w:color w:val="000000"/>
                <w:sz w:val="24"/>
                <w:szCs w:val="24"/>
                <w:lang w:val="kk-KZ"/>
              </w:rPr>
              <w:t>Ба</w:t>
            </w:r>
            <w:r w:rsidRPr="00183861">
              <w:rPr>
                <w:rFonts w:ascii="Times New Roman" w:eastAsia="OEGHA+TimesNewRomanPSMT" w:hAnsi="Times New Roman" w:cs="Times New Roman"/>
                <w:color w:val="000000"/>
                <w:spacing w:val="-1"/>
                <w:sz w:val="24"/>
                <w:szCs w:val="24"/>
                <w:lang w:val="kk-KZ"/>
              </w:rPr>
              <w:t>л</w:t>
            </w:r>
            <w:r w:rsidRPr="00183861">
              <w:rPr>
                <w:rFonts w:ascii="Times New Roman" w:eastAsia="OEGHA+TimesNewRomanPSMT" w:hAnsi="Times New Roman" w:cs="Times New Roman"/>
                <w:color w:val="000000"/>
                <w:sz w:val="24"/>
                <w:szCs w:val="24"/>
                <w:lang w:val="kk-KZ"/>
              </w:rPr>
              <w:t>алард</w:t>
            </w:r>
            <w:r w:rsidRPr="00183861">
              <w:rPr>
                <w:rFonts w:ascii="Times New Roman" w:eastAsia="OEGHA+TimesNewRomanPSMT" w:hAnsi="Times New Roman" w:cs="Times New Roman"/>
                <w:color w:val="000000"/>
                <w:spacing w:val="-1"/>
                <w:sz w:val="24"/>
                <w:szCs w:val="24"/>
                <w:lang w:val="kk-KZ"/>
              </w:rPr>
              <w:t>ы</w:t>
            </w:r>
            <w:r w:rsidRPr="00183861">
              <w:rPr>
                <w:rFonts w:ascii="Times New Roman" w:eastAsia="OEGHA+TimesNewRomanPSMT" w:hAnsi="Times New Roman" w:cs="Times New Roman"/>
                <w:color w:val="000000"/>
                <w:sz w:val="24"/>
                <w:szCs w:val="24"/>
                <w:lang w:val="kk-KZ"/>
              </w:rPr>
              <w:t>ң бе</w:t>
            </w:r>
            <w:r w:rsidRPr="00183861">
              <w:rPr>
                <w:rFonts w:ascii="Times New Roman" w:eastAsia="OEGHA+TimesNewRomanPSMT" w:hAnsi="Times New Roman" w:cs="Times New Roman"/>
                <w:color w:val="000000"/>
                <w:spacing w:val="-1"/>
                <w:sz w:val="24"/>
                <w:szCs w:val="24"/>
                <w:lang w:val="kk-KZ"/>
              </w:rPr>
              <w:t>й</w:t>
            </w:r>
            <w:r w:rsidRPr="00183861">
              <w:rPr>
                <w:rFonts w:ascii="Times New Roman" w:eastAsia="OEGHA+TimesNewRomanPSMT" w:hAnsi="Times New Roman" w:cs="Times New Roman"/>
                <w:color w:val="000000"/>
                <w:sz w:val="24"/>
                <w:szCs w:val="24"/>
                <w:lang w:val="kk-KZ"/>
              </w:rPr>
              <w:t>не</w:t>
            </w:r>
            <w:r w:rsidRPr="00183861">
              <w:rPr>
                <w:rFonts w:ascii="Times New Roman" w:eastAsia="OEGHA+TimesNewRomanPSMT" w:hAnsi="Times New Roman" w:cs="Times New Roman"/>
                <w:color w:val="000000"/>
                <w:spacing w:val="-3"/>
                <w:sz w:val="24"/>
                <w:szCs w:val="24"/>
                <w:lang w:val="kk-KZ"/>
              </w:rPr>
              <w:t>л</w:t>
            </w:r>
            <w:r w:rsidRPr="00183861">
              <w:rPr>
                <w:rFonts w:ascii="Times New Roman" w:eastAsia="OEGHA+TimesNewRomanPSMT" w:hAnsi="Times New Roman" w:cs="Times New Roman"/>
                <w:color w:val="000000"/>
                <w:sz w:val="24"/>
                <w:szCs w:val="24"/>
                <w:lang w:val="kk-KZ"/>
              </w:rPr>
              <w:t xml:space="preserve">еу әрекетіне </w:t>
            </w:r>
            <w:r w:rsidRPr="00183861">
              <w:rPr>
                <w:rFonts w:ascii="Times New Roman" w:eastAsia="OEGHA+TimesNewRomanPSMT" w:hAnsi="Times New Roman" w:cs="Times New Roman"/>
                <w:color w:val="000000"/>
                <w:spacing w:val="1"/>
                <w:sz w:val="24"/>
                <w:szCs w:val="24"/>
                <w:lang w:val="kk-KZ"/>
              </w:rPr>
              <w:t>д</w:t>
            </w:r>
            <w:r w:rsidRPr="00183861">
              <w:rPr>
                <w:rFonts w:ascii="Times New Roman" w:eastAsia="OEGHA+TimesNewRomanPSMT" w:hAnsi="Times New Roman" w:cs="Times New Roman"/>
                <w:color w:val="000000"/>
                <w:sz w:val="24"/>
                <w:szCs w:val="24"/>
                <w:lang w:val="kk-KZ"/>
              </w:rPr>
              <w:t>ег</w:t>
            </w:r>
            <w:r w:rsidRPr="00183861">
              <w:rPr>
                <w:rFonts w:ascii="Times New Roman" w:eastAsia="OEGHA+TimesNewRomanPSMT" w:hAnsi="Times New Roman" w:cs="Times New Roman"/>
                <w:color w:val="000000"/>
                <w:spacing w:val="-1"/>
                <w:sz w:val="24"/>
                <w:szCs w:val="24"/>
                <w:lang w:val="kk-KZ"/>
              </w:rPr>
              <w:t>е</w:t>
            </w:r>
            <w:r w:rsidRPr="00183861">
              <w:rPr>
                <w:rFonts w:ascii="Times New Roman" w:eastAsia="OEGHA+TimesNewRomanPSMT" w:hAnsi="Times New Roman" w:cs="Times New Roman"/>
                <w:color w:val="000000"/>
                <w:sz w:val="24"/>
                <w:szCs w:val="24"/>
                <w:lang w:val="kk-KZ"/>
              </w:rPr>
              <w:t>н қ</w:t>
            </w:r>
            <w:r w:rsidRPr="00183861">
              <w:rPr>
                <w:rFonts w:ascii="Times New Roman" w:eastAsia="OEGHA+TimesNewRomanPSMT" w:hAnsi="Times New Roman" w:cs="Times New Roman"/>
                <w:color w:val="000000"/>
                <w:spacing w:val="1"/>
                <w:sz w:val="24"/>
                <w:szCs w:val="24"/>
                <w:lang w:val="kk-KZ"/>
              </w:rPr>
              <w:t>ыз</w:t>
            </w:r>
            <w:r w:rsidRPr="00183861">
              <w:rPr>
                <w:rFonts w:ascii="Times New Roman" w:eastAsia="OEGHA+TimesNewRomanPSMT" w:hAnsi="Times New Roman" w:cs="Times New Roman"/>
                <w:color w:val="000000"/>
                <w:sz w:val="24"/>
                <w:szCs w:val="24"/>
                <w:lang w:val="kk-KZ"/>
              </w:rPr>
              <w:t>ығ</w:t>
            </w:r>
            <w:r w:rsidRPr="00183861">
              <w:rPr>
                <w:rFonts w:ascii="Times New Roman" w:eastAsia="OEGHA+TimesNewRomanPSMT" w:hAnsi="Times New Roman" w:cs="Times New Roman"/>
                <w:color w:val="000000"/>
                <w:spacing w:val="-2"/>
                <w:sz w:val="24"/>
                <w:szCs w:val="24"/>
                <w:lang w:val="kk-KZ"/>
              </w:rPr>
              <w:t>у</w:t>
            </w:r>
            <w:r w:rsidRPr="00183861">
              <w:rPr>
                <w:rFonts w:ascii="Times New Roman" w:eastAsia="OEGHA+TimesNewRomanPSMT" w:hAnsi="Times New Roman" w:cs="Times New Roman"/>
                <w:color w:val="000000"/>
                <w:sz w:val="24"/>
                <w:szCs w:val="24"/>
                <w:lang w:val="kk-KZ"/>
              </w:rPr>
              <w:t>шылығын о</w:t>
            </w:r>
            <w:r w:rsidRPr="00183861">
              <w:rPr>
                <w:rFonts w:ascii="Times New Roman" w:eastAsia="OEGHA+TimesNewRomanPSMT" w:hAnsi="Times New Roman" w:cs="Times New Roman"/>
                <w:color w:val="000000"/>
                <w:spacing w:val="-1"/>
                <w:sz w:val="24"/>
                <w:szCs w:val="24"/>
                <w:lang w:val="kk-KZ"/>
              </w:rPr>
              <w:t>я</w:t>
            </w:r>
            <w:r w:rsidRPr="00183861">
              <w:rPr>
                <w:rFonts w:ascii="Times New Roman" w:eastAsia="OEGHA+TimesNewRomanPSMT" w:hAnsi="Times New Roman" w:cs="Times New Roman"/>
                <w:color w:val="000000"/>
                <w:sz w:val="24"/>
                <w:szCs w:val="24"/>
                <w:lang w:val="kk-KZ"/>
              </w:rPr>
              <w:t>т</w:t>
            </w:r>
            <w:r w:rsidRPr="00183861">
              <w:rPr>
                <w:rFonts w:ascii="Times New Roman" w:eastAsia="OEGHA+TimesNewRomanPSMT" w:hAnsi="Times New Roman" w:cs="Times New Roman"/>
                <w:color w:val="000000"/>
                <w:spacing w:val="-4"/>
                <w:sz w:val="24"/>
                <w:szCs w:val="24"/>
                <w:lang w:val="kk-KZ"/>
              </w:rPr>
              <w:t>у</w:t>
            </w:r>
            <w:r w:rsidRPr="00183861">
              <w:rPr>
                <w:rFonts w:ascii="Times New Roman" w:eastAsia="OEGHA+TimesNewRomanPSMT" w:hAnsi="Times New Roman" w:cs="Times New Roman"/>
                <w:color w:val="000000"/>
                <w:spacing w:val="-1"/>
                <w:sz w:val="24"/>
                <w:szCs w:val="24"/>
                <w:lang w:val="kk-KZ"/>
              </w:rPr>
              <w:t xml:space="preserve">, </w:t>
            </w:r>
            <w:r w:rsidRPr="00183861">
              <w:rPr>
                <w:rFonts w:ascii="Times New Roman" w:eastAsia="OEGHA+TimesNewRomanPSMT" w:hAnsi="Times New Roman" w:cs="Times New Roman"/>
                <w:color w:val="000000"/>
                <w:sz w:val="24"/>
                <w:szCs w:val="24"/>
                <w:lang w:val="kk-KZ"/>
              </w:rPr>
              <w:lastRenderedPageBreak/>
              <w:t>к</w:t>
            </w:r>
            <w:r w:rsidRPr="00183861">
              <w:rPr>
                <w:rFonts w:ascii="Times New Roman" w:eastAsia="OEGHA+TimesNewRomanPSMT" w:hAnsi="Times New Roman" w:cs="Times New Roman"/>
                <w:color w:val="000000"/>
                <w:spacing w:val="2"/>
                <w:sz w:val="24"/>
                <w:szCs w:val="24"/>
                <w:lang w:val="kk-KZ"/>
              </w:rPr>
              <w:t>өр</w:t>
            </w:r>
            <w:r w:rsidRPr="00183861">
              <w:rPr>
                <w:rFonts w:ascii="Times New Roman" w:eastAsia="OEGHA+TimesNewRomanPSMT" w:hAnsi="Times New Roman" w:cs="Times New Roman"/>
                <w:color w:val="000000"/>
                <w:sz w:val="24"/>
                <w:szCs w:val="24"/>
                <w:lang w:val="kk-KZ"/>
              </w:rPr>
              <w:t>ке</w:t>
            </w:r>
            <w:r w:rsidRPr="00183861">
              <w:rPr>
                <w:rFonts w:ascii="Times New Roman" w:eastAsia="OEGHA+TimesNewRomanPSMT" w:hAnsi="Times New Roman" w:cs="Times New Roman"/>
                <w:color w:val="000000"/>
                <w:spacing w:val="-1"/>
                <w:sz w:val="24"/>
                <w:szCs w:val="24"/>
                <w:lang w:val="kk-KZ"/>
              </w:rPr>
              <w:t>м</w:t>
            </w:r>
            <w:r w:rsidRPr="00183861">
              <w:rPr>
                <w:rFonts w:ascii="Times New Roman" w:eastAsia="OEGHA+TimesNewRomanPSMT" w:hAnsi="Times New Roman" w:cs="Times New Roman"/>
                <w:color w:val="000000"/>
                <w:spacing w:val="1"/>
                <w:sz w:val="24"/>
                <w:szCs w:val="24"/>
                <w:lang w:val="kk-KZ"/>
              </w:rPr>
              <w:t>д</w:t>
            </w:r>
            <w:r w:rsidRPr="00183861">
              <w:rPr>
                <w:rFonts w:ascii="Times New Roman" w:eastAsia="OEGHA+TimesNewRomanPSMT" w:hAnsi="Times New Roman" w:cs="Times New Roman"/>
                <w:color w:val="000000"/>
                <w:sz w:val="24"/>
                <w:szCs w:val="24"/>
                <w:lang w:val="kk-KZ"/>
              </w:rPr>
              <w:t>ік қабылда</w:t>
            </w:r>
            <w:r w:rsidRPr="00183861">
              <w:rPr>
                <w:rFonts w:ascii="Times New Roman" w:eastAsia="OEGHA+TimesNewRomanPSMT" w:hAnsi="Times New Roman" w:cs="Times New Roman"/>
                <w:color w:val="000000"/>
                <w:spacing w:val="-2"/>
                <w:sz w:val="24"/>
                <w:szCs w:val="24"/>
                <w:lang w:val="kk-KZ"/>
              </w:rPr>
              <w:t>у</w:t>
            </w:r>
            <w:r w:rsidRPr="00183861">
              <w:rPr>
                <w:rFonts w:ascii="Times New Roman" w:eastAsia="OEGHA+TimesNewRomanPSMT" w:hAnsi="Times New Roman" w:cs="Times New Roman"/>
                <w:color w:val="000000"/>
                <w:spacing w:val="-1"/>
                <w:sz w:val="24"/>
                <w:szCs w:val="24"/>
                <w:lang w:val="kk-KZ"/>
              </w:rPr>
              <w:t>л</w:t>
            </w:r>
            <w:r w:rsidRPr="00183861">
              <w:rPr>
                <w:rFonts w:ascii="Times New Roman" w:eastAsia="OEGHA+TimesNewRomanPSMT" w:hAnsi="Times New Roman" w:cs="Times New Roman"/>
                <w:color w:val="000000"/>
                <w:sz w:val="24"/>
                <w:szCs w:val="24"/>
                <w:lang w:val="kk-KZ"/>
              </w:rPr>
              <w:t>арын да</w:t>
            </w:r>
            <w:r w:rsidRPr="00183861">
              <w:rPr>
                <w:rFonts w:ascii="Times New Roman" w:eastAsia="OEGHA+TimesNewRomanPSMT" w:hAnsi="Times New Roman" w:cs="Times New Roman"/>
                <w:color w:val="000000"/>
                <w:spacing w:val="-1"/>
                <w:sz w:val="24"/>
                <w:szCs w:val="24"/>
                <w:lang w:val="kk-KZ"/>
              </w:rPr>
              <w:t>м</w:t>
            </w:r>
            <w:r w:rsidRPr="00183861">
              <w:rPr>
                <w:rFonts w:ascii="Times New Roman" w:eastAsia="OEGHA+TimesNewRomanPSMT" w:hAnsi="Times New Roman" w:cs="Times New Roman"/>
                <w:color w:val="000000"/>
                <w:sz w:val="24"/>
                <w:szCs w:val="24"/>
                <w:lang w:val="kk-KZ"/>
              </w:rPr>
              <w:t>ыт</w:t>
            </w:r>
            <w:r w:rsidRPr="00183861">
              <w:rPr>
                <w:rFonts w:ascii="Times New Roman" w:eastAsia="OEGHA+TimesNewRomanPSMT" w:hAnsi="Times New Roman" w:cs="Times New Roman"/>
                <w:color w:val="000000"/>
                <w:spacing w:val="-3"/>
                <w:sz w:val="24"/>
                <w:szCs w:val="24"/>
                <w:lang w:val="kk-KZ"/>
              </w:rPr>
              <w:t>у</w:t>
            </w:r>
            <w:r w:rsidRPr="00183861">
              <w:rPr>
                <w:rFonts w:ascii="Times New Roman" w:eastAsia="OEGHA+TimesNewRomanPSMT" w:hAnsi="Times New Roman" w:cs="Times New Roman"/>
                <w:color w:val="000000"/>
                <w:sz w:val="24"/>
                <w:szCs w:val="24"/>
                <w:lang w:val="kk-KZ"/>
              </w:rPr>
              <w:t>.</w:t>
            </w:r>
          </w:p>
          <w:p w:rsidR="005F3CFD" w:rsidRPr="00183861" w:rsidRDefault="005F3CFD" w:rsidP="00821449">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(жапсыру, құрастыру, сурет салу -шығармашылық дағдыларын, зерттеу   іс - әрекетін дамыту</w:t>
            </w:r>
            <w:r w:rsidRPr="00183861">
              <w:rPr>
                <w:rFonts w:ascii="Times New Roman" w:eastAsia="Times New Roman" w:hAnsi="Times New Roman" w:cs="Times New Roman"/>
                <w:b/>
                <w:sz w:val="24"/>
                <w:szCs w:val="24"/>
                <w:lang w:val="kk-KZ"/>
              </w:rPr>
              <w:t>)</w:t>
            </w:r>
          </w:p>
        </w:tc>
        <w:tc>
          <w:tcPr>
            <w:tcW w:w="2551" w:type="dxa"/>
            <w:tcBorders>
              <w:top w:val="single" w:sz="4" w:space="0" w:color="auto"/>
              <w:left w:val="single" w:sz="4" w:space="0" w:color="auto"/>
              <w:bottom w:val="single" w:sz="4" w:space="0" w:color="auto"/>
              <w:right w:val="single" w:sz="4" w:space="0" w:color="auto"/>
            </w:tcBorders>
          </w:tcPr>
          <w:p w:rsidR="005F3CFD" w:rsidRPr="00183861" w:rsidRDefault="005F3CFD" w:rsidP="00821449">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lastRenderedPageBreak/>
              <w:t>Дидактикалық ойын:</w:t>
            </w:r>
          </w:p>
          <w:p w:rsidR="005F3CFD" w:rsidRPr="00183861" w:rsidRDefault="005F3CFD" w:rsidP="00821449">
            <w:pPr>
              <w:spacing w:line="240" w:lineRule="auto"/>
              <w:rPr>
                <w:rFonts w:ascii="Times New Roman" w:hAnsi="Times New Roman" w:cs="Times New Roman"/>
                <w:b/>
                <w:sz w:val="24"/>
                <w:szCs w:val="24"/>
                <w:lang w:val="kk-KZ"/>
              </w:rPr>
            </w:pPr>
            <w:r w:rsidRPr="00183861">
              <w:rPr>
                <w:rFonts w:ascii="Times New Roman" w:hAnsi="Times New Roman" w:cs="Times New Roman"/>
                <w:b/>
                <w:sz w:val="24"/>
                <w:szCs w:val="24"/>
                <w:lang w:val="kk-KZ"/>
              </w:rPr>
              <w:t>"Бұл кім?"</w:t>
            </w:r>
          </w:p>
          <w:p w:rsidR="00821449" w:rsidRDefault="005F3CFD" w:rsidP="00821449">
            <w:pPr>
              <w:widowControl w:val="0"/>
              <w:spacing w:line="240" w:lineRule="auto"/>
              <w:ind w:left="708" w:right="-57" w:hanging="708"/>
              <w:rPr>
                <w:rFonts w:ascii="Times New Roman" w:eastAsia="OEGHA+TimesNewRomanPSMT" w:hAnsi="Times New Roman" w:cs="Times New Roman"/>
                <w:color w:val="000000"/>
                <w:sz w:val="24"/>
                <w:szCs w:val="24"/>
                <w:lang w:val="kk-KZ"/>
              </w:rPr>
            </w:pPr>
            <w:r w:rsidRPr="00183861">
              <w:rPr>
                <w:rFonts w:ascii="Times New Roman" w:hAnsi="Times New Roman" w:cs="Times New Roman"/>
                <w:b/>
                <w:sz w:val="24"/>
                <w:szCs w:val="24"/>
                <w:lang w:val="kk-KZ"/>
              </w:rPr>
              <w:t>Мақсаты:</w:t>
            </w:r>
            <w:r w:rsidR="00821449">
              <w:rPr>
                <w:rFonts w:ascii="Times New Roman" w:eastAsia="OEGHA+TimesNewRomanPSMT" w:hAnsi="Times New Roman" w:cs="Times New Roman"/>
                <w:color w:val="000000"/>
                <w:sz w:val="24"/>
                <w:szCs w:val="24"/>
                <w:lang w:val="kk-KZ"/>
              </w:rPr>
              <w:t xml:space="preserve"> Өзінің</w:t>
            </w:r>
          </w:p>
          <w:p w:rsidR="00821449" w:rsidRDefault="005F3CFD" w:rsidP="00821449">
            <w:pPr>
              <w:widowControl w:val="0"/>
              <w:spacing w:line="240" w:lineRule="auto"/>
              <w:ind w:left="708" w:right="-57" w:hanging="708"/>
              <w:rPr>
                <w:rFonts w:ascii="Times New Roman" w:eastAsia="OEGHA+TimesNewRomanPSMT" w:hAnsi="Times New Roman" w:cs="Times New Roman"/>
                <w:color w:val="000000"/>
                <w:sz w:val="24"/>
                <w:szCs w:val="24"/>
                <w:lang w:val="kk-KZ"/>
              </w:rPr>
            </w:pPr>
            <w:r w:rsidRPr="00183861">
              <w:rPr>
                <w:rFonts w:ascii="Times New Roman" w:eastAsia="OEGHA+TimesNewRomanPSMT" w:hAnsi="Times New Roman" w:cs="Times New Roman"/>
                <w:color w:val="000000"/>
                <w:sz w:val="24"/>
                <w:szCs w:val="24"/>
                <w:lang w:val="kk-KZ"/>
              </w:rPr>
              <w:t xml:space="preserve">есімін және жасын </w:t>
            </w:r>
          </w:p>
          <w:p w:rsidR="005F3CFD" w:rsidRPr="00183861" w:rsidRDefault="005F3CFD" w:rsidP="00821449">
            <w:pPr>
              <w:widowControl w:val="0"/>
              <w:spacing w:line="240" w:lineRule="auto"/>
              <w:ind w:right="-57"/>
              <w:rPr>
                <w:rFonts w:ascii="Times New Roman" w:eastAsia="OEGHA+TimesNewRomanPSMT" w:hAnsi="Times New Roman" w:cs="Times New Roman"/>
                <w:color w:val="000000"/>
                <w:sz w:val="24"/>
                <w:szCs w:val="24"/>
                <w:lang w:val="kk-KZ"/>
              </w:rPr>
            </w:pPr>
            <w:r w:rsidRPr="00183861">
              <w:rPr>
                <w:rFonts w:ascii="Times New Roman" w:eastAsia="OEGHA+TimesNewRomanPSMT" w:hAnsi="Times New Roman" w:cs="Times New Roman"/>
                <w:color w:val="000000"/>
                <w:sz w:val="24"/>
                <w:szCs w:val="24"/>
                <w:lang w:val="kk-KZ"/>
              </w:rPr>
              <w:t>атау, үйін және пәтерін тану, отбасы мүшелерінің аттарын атау.</w:t>
            </w:r>
            <w:r w:rsidRPr="00183861">
              <w:rPr>
                <w:rFonts w:ascii="Times New Roman" w:eastAsia="OEGHA+TimesNewRomanPSMT" w:hAnsi="Times New Roman" w:cs="Times New Roman"/>
                <w:sz w:val="24"/>
                <w:szCs w:val="24"/>
                <w:lang w:val="kk-KZ"/>
              </w:rPr>
              <w:t xml:space="preserve"> Ересек</w:t>
            </w:r>
            <w:r w:rsidRPr="00183861">
              <w:rPr>
                <w:rFonts w:ascii="Times New Roman" w:eastAsia="OEGHA+TimesNewRomanPSMT" w:hAnsi="Times New Roman" w:cs="Times New Roman"/>
                <w:spacing w:val="-1"/>
                <w:sz w:val="24"/>
                <w:szCs w:val="24"/>
                <w:lang w:val="kk-KZ"/>
              </w:rPr>
              <w:t>т</w:t>
            </w:r>
            <w:r w:rsidRPr="00183861">
              <w:rPr>
                <w:rFonts w:ascii="Times New Roman" w:eastAsia="OEGHA+TimesNewRomanPSMT" w:hAnsi="Times New Roman" w:cs="Times New Roman"/>
                <w:sz w:val="24"/>
                <w:szCs w:val="24"/>
                <w:lang w:val="kk-KZ"/>
              </w:rPr>
              <w:t>е</w:t>
            </w:r>
            <w:r w:rsidRPr="00183861">
              <w:rPr>
                <w:rFonts w:ascii="Times New Roman" w:eastAsia="OEGHA+TimesNewRomanPSMT" w:hAnsi="Times New Roman" w:cs="Times New Roman"/>
                <w:spacing w:val="-1"/>
                <w:sz w:val="24"/>
                <w:szCs w:val="24"/>
                <w:lang w:val="kk-KZ"/>
              </w:rPr>
              <w:t>рді</w:t>
            </w:r>
            <w:r w:rsidRPr="00183861">
              <w:rPr>
                <w:rFonts w:ascii="Times New Roman" w:eastAsia="OEGHA+TimesNewRomanPSMT" w:hAnsi="Times New Roman" w:cs="Times New Roman"/>
                <w:sz w:val="24"/>
                <w:szCs w:val="24"/>
                <w:lang w:val="kk-KZ"/>
              </w:rPr>
              <w:t>ң бас</w:t>
            </w:r>
            <w:r w:rsidRPr="00183861">
              <w:rPr>
                <w:rFonts w:ascii="Times New Roman" w:eastAsia="OEGHA+TimesNewRomanPSMT" w:hAnsi="Times New Roman" w:cs="Times New Roman"/>
                <w:spacing w:val="-1"/>
                <w:sz w:val="24"/>
                <w:szCs w:val="24"/>
                <w:lang w:val="kk-KZ"/>
              </w:rPr>
              <w:t>қ</w:t>
            </w:r>
            <w:r w:rsidRPr="00183861">
              <w:rPr>
                <w:rFonts w:ascii="Times New Roman" w:eastAsia="OEGHA+TimesNewRomanPSMT" w:hAnsi="Times New Roman" w:cs="Times New Roman"/>
                <w:sz w:val="24"/>
                <w:szCs w:val="24"/>
                <w:lang w:val="kk-KZ"/>
              </w:rPr>
              <w:t>а бала</w:t>
            </w:r>
            <w:r w:rsidRPr="00183861">
              <w:rPr>
                <w:rFonts w:ascii="Times New Roman" w:eastAsia="OEGHA+TimesNewRomanPSMT" w:hAnsi="Times New Roman" w:cs="Times New Roman"/>
                <w:spacing w:val="-1"/>
                <w:sz w:val="24"/>
                <w:szCs w:val="24"/>
                <w:lang w:val="kk-KZ"/>
              </w:rPr>
              <w:t>л</w:t>
            </w:r>
            <w:r w:rsidRPr="00183861">
              <w:rPr>
                <w:rFonts w:ascii="Times New Roman" w:eastAsia="OEGHA+TimesNewRomanPSMT" w:hAnsi="Times New Roman" w:cs="Times New Roman"/>
                <w:spacing w:val="-2"/>
                <w:sz w:val="24"/>
                <w:szCs w:val="24"/>
                <w:lang w:val="kk-KZ"/>
              </w:rPr>
              <w:t>а</w:t>
            </w:r>
            <w:r w:rsidRPr="00183861">
              <w:rPr>
                <w:rFonts w:ascii="Times New Roman" w:eastAsia="OEGHA+TimesNewRomanPSMT" w:hAnsi="Times New Roman" w:cs="Times New Roman"/>
                <w:sz w:val="24"/>
                <w:szCs w:val="24"/>
                <w:lang w:val="kk-KZ"/>
              </w:rPr>
              <w:t xml:space="preserve">р </w:t>
            </w:r>
            <w:r w:rsidRPr="00183861">
              <w:rPr>
                <w:rFonts w:ascii="Times New Roman" w:eastAsia="OEGHA+TimesNewRomanPSMT" w:hAnsi="Times New Roman" w:cs="Times New Roman"/>
                <w:spacing w:val="-2"/>
                <w:sz w:val="24"/>
                <w:szCs w:val="24"/>
                <w:lang w:val="kk-KZ"/>
              </w:rPr>
              <w:t>с</w:t>
            </w:r>
            <w:r w:rsidRPr="00183861">
              <w:rPr>
                <w:rFonts w:ascii="Times New Roman" w:eastAsia="OEGHA+TimesNewRomanPSMT" w:hAnsi="Times New Roman" w:cs="Times New Roman"/>
                <w:sz w:val="24"/>
                <w:szCs w:val="24"/>
                <w:lang w:val="kk-KZ"/>
              </w:rPr>
              <w:t>ияқ</w:t>
            </w:r>
            <w:r w:rsidRPr="00183861">
              <w:rPr>
                <w:rFonts w:ascii="Times New Roman" w:eastAsia="OEGHA+TimesNewRomanPSMT" w:hAnsi="Times New Roman" w:cs="Times New Roman"/>
                <w:spacing w:val="-1"/>
                <w:sz w:val="24"/>
                <w:szCs w:val="24"/>
                <w:lang w:val="kk-KZ"/>
              </w:rPr>
              <w:t>т</w:t>
            </w:r>
            <w:r w:rsidRPr="00183861">
              <w:rPr>
                <w:rFonts w:ascii="Times New Roman" w:eastAsia="OEGHA+TimesNewRomanPSMT" w:hAnsi="Times New Roman" w:cs="Times New Roman"/>
                <w:sz w:val="24"/>
                <w:szCs w:val="24"/>
                <w:lang w:val="kk-KZ"/>
              </w:rPr>
              <w:t>ы жа</w:t>
            </w:r>
            <w:r w:rsidRPr="00183861">
              <w:rPr>
                <w:rFonts w:ascii="Times New Roman" w:eastAsia="OEGHA+TimesNewRomanPSMT" w:hAnsi="Times New Roman" w:cs="Times New Roman"/>
                <w:spacing w:val="-1"/>
                <w:sz w:val="24"/>
                <w:szCs w:val="24"/>
                <w:lang w:val="kk-KZ"/>
              </w:rPr>
              <w:t>қ</w:t>
            </w:r>
            <w:r w:rsidRPr="00183861">
              <w:rPr>
                <w:rFonts w:ascii="Times New Roman" w:eastAsia="OEGHA+TimesNewRomanPSMT" w:hAnsi="Times New Roman" w:cs="Times New Roman"/>
                <w:sz w:val="24"/>
                <w:szCs w:val="24"/>
                <w:lang w:val="kk-KZ"/>
              </w:rPr>
              <w:t xml:space="preserve">сы </w:t>
            </w:r>
            <w:r w:rsidRPr="00183861">
              <w:rPr>
                <w:rFonts w:ascii="Times New Roman" w:eastAsia="OEGHA+TimesNewRomanPSMT" w:hAnsi="Times New Roman" w:cs="Times New Roman"/>
                <w:spacing w:val="-1"/>
                <w:sz w:val="24"/>
                <w:szCs w:val="24"/>
                <w:lang w:val="kk-KZ"/>
              </w:rPr>
              <w:t>кө</w:t>
            </w:r>
            <w:r w:rsidRPr="00183861">
              <w:rPr>
                <w:rFonts w:ascii="Times New Roman" w:eastAsia="OEGHA+TimesNewRomanPSMT" w:hAnsi="Times New Roman" w:cs="Times New Roman"/>
                <w:sz w:val="24"/>
                <w:szCs w:val="24"/>
                <w:lang w:val="kk-KZ"/>
              </w:rPr>
              <w:t>ретініне се</w:t>
            </w:r>
            <w:r w:rsidRPr="00183861">
              <w:rPr>
                <w:rFonts w:ascii="Times New Roman" w:eastAsia="OEGHA+TimesNewRomanPSMT" w:hAnsi="Times New Roman" w:cs="Times New Roman"/>
                <w:spacing w:val="-1"/>
                <w:sz w:val="24"/>
                <w:szCs w:val="24"/>
                <w:lang w:val="kk-KZ"/>
              </w:rPr>
              <w:t>н</w:t>
            </w:r>
            <w:r w:rsidRPr="00183861">
              <w:rPr>
                <w:rFonts w:ascii="Times New Roman" w:eastAsia="OEGHA+TimesNewRomanPSMT" w:hAnsi="Times New Roman" w:cs="Times New Roman"/>
                <w:sz w:val="24"/>
                <w:szCs w:val="24"/>
                <w:lang w:val="kk-KZ"/>
              </w:rPr>
              <w:t>ім қалыптас</w:t>
            </w:r>
            <w:r w:rsidRPr="00183861">
              <w:rPr>
                <w:rFonts w:ascii="Times New Roman" w:eastAsia="OEGHA+TimesNewRomanPSMT" w:hAnsi="Times New Roman" w:cs="Times New Roman"/>
                <w:spacing w:val="-3"/>
                <w:sz w:val="24"/>
                <w:szCs w:val="24"/>
                <w:lang w:val="kk-KZ"/>
              </w:rPr>
              <w:t>т</w:t>
            </w:r>
            <w:r w:rsidRPr="00183861">
              <w:rPr>
                <w:rFonts w:ascii="Times New Roman" w:eastAsia="OEGHA+TimesNewRomanPSMT" w:hAnsi="Times New Roman" w:cs="Times New Roman"/>
                <w:spacing w:val="-1"/>
                <w:sz w:val="24"/>
                <w:szCs w:val="24"/>
                <w:lang w:val="kk-KZ"/>
              </w:rPr>
              <w:t>ы</w:t>
            </w:r>
            <w:r w:rsidRPr="00183861">
              <w:rPr>
                <w:rFonts w:ascii="Times New Roman" w:eastAsia="OEGHA+TimesNewRomanPSMT" w:hAnsi="Times New Roman" w:cs="Times New Roman"/>
                <w:sz w:val="24"/>
                <w:szCs w:val="24"/>
                <w:lang w:val="kk-KZ"/>
              </w:rPr>
              <w:t>р</w:t>
            </w:r>
            <w:r w:rsidRPr="00183861">
              <w:rPr>
                <w:rFonts w:ascii="Times New Roman" w:eastAsia="OEGHA+TimesNewRomanPSMT" w:hAnsi="Times New Roman" w:cs="Times New Roman"/>
                <w:spacing w:val="1"/>
                <w:sz w:val="24"/>
                <w:szCs w:val="24"/>
                <w:lang w:val="kk-KZ"/>
              </w:rPr>
              <w:t>у.</w:t>
            </w:r>
          </w:p>
          <w:p w:rsidR="00797194" w:rsidRDefault="005F3CFD" w:rsidP="00821449">
            <w:pPr>
              <w:widowControl w:val="0"/>
              <w:spacing w:line="240" w:lineRule="auto"/>
              <w:ind w:left="708" w:right="-57" w:hanging="708"/>
              <w:rPr>
                <w:rFonts w:ascii="Times New Roman" w:eastAsia="OEGHA+TimesNewRomanPSMT" w:hAnsi="Times New Roman" w:cs="Times New Roman"/>
                <w:color w:val="000000"/>
                <w:sz w:val="24"/>
                <w:szCs w:val="24"/>
                <w:lang w:val="kk-KZ"/>
              </w:rPr>
            </w:pPr>
            <w:r w:rsidRPr="00183861">
              <w:rPr>
                <w:rFonts w:ascii="Times New Roman" w:hAnsi="Times New Roman" w:cs="Times New Roman"/>
                <w:b/>
                <w:sz w:val="24"/>
                <w:szCs w:val="24"/>
                <w:lang w:val="kk-KZ"/>
              </w:rPr>
              <w:lastRenderedPageBreak/>
              <w:t>Шарты:</w:t>
            </w:r>
            <w:r w:rsidR="00797194">
              <w:rPr>
                <w:rFonts w:ascii="Times New Roman" w:eastAsia="OEGHA+TimesNewRomanPSMT" w:hAnsi="Times New Roman" w:cs="Times New Roman"/>
                <w:color w:val="000000"/>
                <w:sz w:val="24"/>
                <w:szCs w:val="24"/>
                <w:lang w:val="kk-KZ"/>
              </w:rPr>
              <w:t xml:space="preserve"> Балаларға</w:t>
            </w:r>
          </w:p>
          <w:p w:rsidR="00797194" w:rsidRDefault="005F3CFD" w:rsidP="00821449">
            <w:pPr>
              <w:widowControl w:val="0"/>
              <w:spacing w:line="240" w:lineRule="auto"/>
              <w:ind w:left="708" w:right="-57" w:hanging="708"/>
              <w:rPr>
                <w:rFonts w:ascii="Times New Roman" w:eastAsia="OEGHA+TimesNewRomanPSMT" w:hAnsi="Times New Roman" w:cs="Times New Roman"/>
                <w:color w:val="000000"/>
                <w:sz w:val="24"/>
                <w:szCs w:val="24"/>
                <w:lang w:val="kk-KZ"/>
              </w:rPr>
            </w:pPr>
            <w:r w:rsidRPr="00183861">
              <w:rPr>
                <w:rFonts w:ascii="Times New Roman" w:eastAsia="OEGHA+TimesNewRomanPSMT" w:hAnsi="Times New Roman" w:cs="Times New Roman"/>
                <w:color w:val="000000"/>
                <w:sz w:val="24"/>
                <w:szCs w:val="24"/>
                <w:lang w:val="kk-KZ"/>
              </w:rPr>
              <w:t xml:space="preserve">сұрақ жауап арқылы </w:t>
            </w:r>
          </w:p>
          <w:p w:rsidR="00797194" w:rsidRDefault="00797194" w:rsidP="00821449">
            <w:pPr>
              <w:widowControl w:val="0"/>
              <w:spacing w:line="240" w:lineRule="auto"/>
              <w:ind w:left="708" w:right="-57" w:hanging="708"/>
              <w:rPr>
                <w:rFonts w:ascii="Times New Roman" w:eastAsia="OEGHA+TimesNewRomanPSMT" w:hAnsi="Times New Roman" w:cs="Times New Roman"/>
                <w:color w:val="000000"/>
                <w:sz w:val="24"/>
                <w:szCs w:val="24"/>
                <w:lang w:val="kk-KZ"/>
              </w:rPr>
            </w:pPr>
            <w:r>
              <w:rPr>
                <w:rFonts w:ascii="Times New Roman" w:eastAsia="OEGHA+TimesNewRomanPSMT" w:hAnsi="Times New Roman" w:cs="Times New Roman"/>
                <w:color w:val="000000"/>
                <w:sz w:val="24"/>
                <w:szCs w:val="24"/>
                <w:lang w:val="kk-KZ"/>
              </w:rPr>
              <w:t>отбасы мүшелермен</w:t>
            </w:r>
          </w:p>
          <w:p w:rsidR="005F3CFD" w:rsidRPr="00183861" w:rsidRDefault="005F3CFD" w:rsidP="00821449">
            <w:pPr>
              <w:widowControl w:val="0"/>
              <w:spacing w:line="240" w:lineRule="auto"/>
              <w:ind w:left="708" w:right="-57" w:hanging="708"/>
              <w:rPr>
                <w:rFonts w:ascii="Times New Roman" w:eastAsia="OEGHA+TimesNewRomanPSMT" w:hAnsi="Times New Roman" w:cs="Times New Roman"/>
                <w:color w:val="000000"/>
                <w:sz w:val="24"/>
                <w:szCs w:val="24"/>
                <w:lang w:val="kk-KZ"/>
              </w:rPr>
            </w:pPr>
            <w:r w:rsidRPr="00183861">
              <w:rPr>
                <w:rFonts w:ascii="Times New Roman" w:eastAsia="OEGHA+TimesNewRomanPSMT" w:hAnsi="Times New Roman" w:cs="Times New Roman"/>
                <w:color w:val="000000"/>
                <w:sz w:val="24"/>
                <w:szCs w:val="24"/>
                <w:lang w:val="kk-KZ"/>
              </w:rPr>
              <w:t xml:space="preserve">танысу. </w:t>
            </w:r>
          </w:p>
          <w:p w:rsidR="005F3CFD" w:rsidRPr="00183861" w:rsidRDefault="005F3CFD" w:rsidP="00821449">
            <w:pPr>
              <w:pStyle w:val="1"/>
              <w:widowControl w:val="0"/>
              <w:spacing w:line="240" w:lineRule="auto"/>
              <w:rPr>
                <w:rFonts w:ascii="Times New Roman" w:eastAsia="Times New Roman" w:hAnsi="Times New Roman" w:cs="Times New Roman"/>
                <w:sz w:val="24"/>
                <w:szCs w:val="24"/>
                <w:lang w:val="kk-KZ"/>
              </w:rPr>
            </w:pPr>
            <w:r w:rsidRPr="00183861">
              <w:rPr>
                <w:rFonts w:ascii="Times New Roman" w:eastAsia="Times New Roman" w:hAnsi="Times New Roman" w:cs="Times New Roman"/>
                <w:b/>
                <w:sz w:val="24"/>
                <w:szCs w:val="24"/>
                <w:lang w:val="kk-KZ"/>
              </w:rPr>
              <w:t xml:space="preserve">(қоршаған ортамен таныстыру </w:t>
            </w:r>
            <w:r w:rsidRPr="00183861">
              <w:rPr>
                <w:rFonts w:ascii="Times New Roman" w:hAnsi="Times New Roman" w:cs="Times New Roman"/>
                <w:b/>
                <w:sz w:val="24"/>
                <w:szCs w:val="24"/>
                <w:lang w:val="kk-KZ"/>
              </w:rPr>
              <w:t>әлеуметтік – эмоционалды дағдыларды қалыптастыру)</w:t>
            </w:r>
          </w:p>
        </w:tc>
        <w:tc>
          <w:tcPr>
            <w:tcW w:w="2838" w:type="dxa"/>
            <w:tcBorders>
              <w:top w:val="single" w:sz="4" w:space="0" w:color="auto"/>
              <w:left w:val="single" w:sz="4" w:space="0" w:color="auto"/>
              <w:bottom w:val="single" w:sz="4" w:space="0" w:color="auto"/>
              <w:right w:val="single" w:sz="4" w:space="0" w:color="auto"/>
            </w:tcBorders>
          </w:tcPr>
          <w:p w:rsidR="005F3CFD" w:rsidRPr="00183861" w:rsidRDefault="005F3CFD" w:rsidP="00821449">
            <w:pPr>
              <w:pStyle w:val="1"/>
              <w:widowControl w:val="0"/>
              <w:spacing w:line="240" w:lineRule="auto"/>
              <w:rPr>
                <w:rFonts w:ascii="Times New Roman" w:eastAsia="Times New Roman" w:hAnsi="Times New Roman" w:cs="Times New Roman"/>
                <w:b/>
                <w:sz w:val="24"/>
                <w:szCs w:val="24"/>
                <w:lang w:val="kk-KZ"/>
              </w:rPr>
            </w:pPr>
            <w:r w:rsidRPr="00183861">
              <w:rPr>
                <w:rFonts w:ascii="Times New Roman" w:eastAsia="Times New Roman" w:hAnsi="Times New Roman" w:cs="Times New Roman"/>
                <w:b/>
                <w:sz w:val="24"/>
                <w:szCs w:val="24"/>
                <w:lang w:val="kk-KZ"/>
              </w:rPr>
              <w:lastRenderedPageBreak/>
              <w:t>Ойын-жаттығу</w:t>
            </w:r>
          </w:p>
          <w:p w:rsidR="005F3CFD" w:rsidRPr="00183861" w:rsidRDefault="005F3CFD" w:rsidP="00821449">
            <w:pPr>
              <w:pStyle w:val="1"/>
              <w:widowControl w:val="0"/>
              <w:spacing w:line="240" w:lineRule="auto"/>
              <w:rPr>
                <w:rFonts w:ascii="Times New Roman" w:eastAsia="Times New Roman" w:hAnsi="Times New Roman" w:cs="Times New Roman"/>
                <w:b/>
                <w:sz w:val="24"/>
                <w:szCs w:val="24"/>
                <w:lang w:val="kk-KZ"/>
              </w:rPr>
            </w:pPr>
            <w:r w:rsidRPr="00183861">
              <w:rPr>
                <w:rFonts w:ascii="Times New Roman" w:eastAsia="Times New Roman" w:hAnsi="Times New Roman" w:cs="Times New Roman"/>
                <w:b/>
                <w:sz w:val="24"/>
                <w:szCs w:val="24"/>
                <w:lang w:val="kk-KZ"/>
              </w:rPr>
              <w:t>"Әдемі кілем".</w:t>
            </w:r>
          </w:p>
          <w:p w:rsidR="005F3CFD" w:rsidRPr="00183861" w:rsidRDefault="005F3CFD" w:rsidP="00821449">
            <w:pPr>
              <w:pStyle w:val="1"/>
              <w:widowControl w:val="0"/>
              <w:spacing w:line="240" w:lineRule="auto"/>
              <w:rPr>
                <w:rFonts w:ascii="Times New Roman" w:eastAsia="Times New Roman" w:hAnsi="Times New Roman" w:cs="Times New Roman"/>
                <w:sz w:val="24"/>
                <w:szCs w:val="24"/>
                <w:lang w:val="kk-KZ"/>
              </w:rPr>
            </w:pPr>
            <w:r w:rsidRPr="00183861">
              <w:rPr>
                <w:rFonts w:ascii="Times New Roman" w:eastAsia="Times New Roman" w:hAnsi="Times New Roman" w:cs="Times New Roman"/>
                <w:b/>
                <w:sz w:val="24"/>
                <w:szCs w:val="24"/>
                <w:lang w:val="kk-KZ"/>
              </w:rPr>
              <w:t xml:space="preserve">Мақсаты: </w:t>
            </w:r>
            <w:r w:rsidRPr="00183861">
              <w:rPr>
                <w:rFonts w:ascii="Times New Roman" w:eastAsia="Times New Roman" w:hAnsi="Times New Roman" w:cs="Times New Roman"/>
                <w:sz w:val="24"/>
                <w:szCs w:val="24"/>
                <w:lang w:val="kk-KZ"/>
              </w:rPr>
              <w:t xml:space="preserve">Танымдық қабілеттерін, білуге құштарлығын, қиялын, зейінін, есте сақтауын, байқағыштығын дамыту. </w:t>
            </w:r>
          </w:p>
          <w:p w:rsidR="005F3CFD" w:rsidRPr="00183861" w:rsidRDefault="005F3CFD" w:rsidP="00821449">
            <w:pPr>
              <w:pStyle w:val="1"/>
              <w:widowControl w:val="0"/>
              <w:spacing w:line="240" w:lineRule="auto"/>
              <w:rPr>
                <w:rFonts w:ascii="Times New Roman" w:eastAsia="Times New Roman" w:hAnsi="Times New Roman" w:cs="Times New Roman"/>
                <w:sz w:val="24"/>
                <w:szCs w:val="24"/>
                <w:lang w:val="kk-KZ"/>
              </w:rPr>
            </w:pPr>
            <w:r w:rsidRPr="00183861">
              <w:rPr>
                <w:rFonts w:ascii="Times New Roman" w:eastAsia="Times New Roman" w:hAnsi="Times New Roman" w:cs="Times New Roman"/>
                <w:b/>
                <w:sz w:val="24"/>
                <w:szCs w:val="24"/>
                <w:lang w:val="kk-KZ"/>
              </w:rPr>
              <w:t>(сенсорика</w:t>
            </w:r>
            <w:r w:rsidRPr="00183861">
              <w:rPr>
                <w:rFonts w:ascii="Times New Roman" w:hAnsi="Times New Roman" w:cs="Times New Roman"/>
                <w:b/>
                <w:sz w:val="24"/>
                <w:szCs w:val="24"/>
                <w:lang w:val="kk-KZ"/>
              </w:rPr>
              <w:t>- танымдық және зияткерлік дағдыларды дамыту)</w:t>
            </w:r>
          </w:p>
        </w:tc>
      </w:tr>
      <w:tr w:rsidR="005F3CFD" w:rsidRPr="00CB7959" w:rsidTr="00821449">
        <w:trPr>
          <w:trHeight w:val="699"/>
        </w:trPr>
        <w:tc>
          <w:tcPr>
            <w:tcW w:w="2431" w:type="dxa"/>
            <w:tcBorders>
              <w:top w:val="single" w:sz="4" w:space="0" w:color="auto"/>
              <w:left w:val="single" w:sz="4" w:space="0" w:color="auto"/>
              <w:bottom w:val="single" w:sz="4" w:space="0" w:color="auto"/>
              <w:right w:val="single" w:sz="4" w:space="0" w:color="auto"/>
            </w:tcBorders>
            <w:hideMark/>
          </w:tcPr>
          <w:p w:rsidR="005F3CFD" w:rsidRDefault="005F3CFD" w:rsidP="00797194">
            <w:pPr>
              <w:spacing w:line="240" w:lineRule="auto"/>
              <w:jc w:val="center"/>
              <w:rPr>
                <w:rFonts w:ascii="Times New Roman" w:hAnsi="Times New Roman" w:cs="Times New Roman"/>
                <w:b/>
                <w:sz w:val="24"/>
                <w:szCs w:val="24"/>
                <w:lang w:val="kk-KZ"/>
              </w:rPr>
            </w:pPr>
            <w:r w:rsidRPr="00FF337B">
              <w:rPr>
                <w:rFonts w:ascii="Times New Roman" w:hAnsi="Times New Roman" w:cs="Times New Roman"/>
                <w:b/>
                <w:sz w:val="24"/>
                <w:szCs w:val="24"/>
                <w:lang w:val="kk-KZ"/>
              </w:rPr>
              <w:t>Білім беру ұйымының кестесі бойынша ұйымдастырылған іс-әрекет</w:t>
            </w:r>
          </w:p>
        </w:tc>
        <w:tc>
          <w:tcPr>
            <w:tcW w:w="2664" w:type="dxa"/>
            <w:gridSpan w:val="2"/>
            <w:tcBorders>
              <w:top w:val="single" w:sz="4" w:space="0" w:color="auto"/>
              <w:left w:val="single" w:sz="4" w:space="0" w:color="auto"/>
              <w:bottom w:val="single" w:sz="4" w:space="0" w:color="auto"/>
              <w:right w:val="single" w:sz="4" w:space="0" w:color="auto"/>
            </w:tcBorders>
          </w:tcPr>
          <w:p w:rsidR="005F3CFD" w:rsidRDefault="005F3CFD" w:rsidP="00797194">
            <w:pPr>
              <w:spacing w:line="240" w:lineRule="auto"/>
              <w:rPr>
                <w:rFonts w:ascii="Times New Roman" w:eastAsia="Times New Roman" w:hAnsi="Times New Roman" w:cs="Times New Roman"/>
                <w:b/>
                <w:color w:val="000000"/>
                <w:sz w:val="24"/>
                <w:szCs w:val="24"/>
                <w:lang w:val="kk-KZ"/>
              </w:rPr>
            </w:pPr>
            <w:r w:rsidRPr="00183861">
              <w:rPr>
                <w:rFonts w:ascii="Times New Roman" w:eastAsia="Times New Roman" w:hAnsi="Times New Roman" w:cs="Times New Roman"/>
                <w:b/>
                <w:color w:val="000000"/>
                <w:sz w:val="24"/>
                <w:szCs w:val="24"/>
                <w:lang w:val="kk-KZ"/>
              </w:rPr>
              <w:t>Дене шынықтыру</w:t>
            </w:r>
          </w:p>
          <w:p w:rsidR="005F3CFD" w:rsidRDefault="005F3CFD" w:rsidP="00797194">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Ойын: «Кел, бірге жүгірейік!»</w:t>
            </w:r>
          </w:p>
          <w:p w:rsidR="005F3CFD" w:rsidRPr="00FF337B" w:rsidRDefault="005F3CFD" w:rsidP="00797194">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Мақсаты: </w:t>
            </w:r>
            <w:r w:rsidRPr="001C4CFE">
              <w:rPr>
                <w:rFonts w:ascii="Times New Roman" w:hAnsi="Times New Roman" w:cs="Times New Roman"/>
                <w:color w:val="212121"/>
                <w:sz w:val="24"/>
                <w:szCs w:val="24"/>
                <w:shd w:val="clear" w:color="auto" w:fill="FFFFFF"/>
                <w:lang w:val="kk-KZ"/>
              </w:rPr>
              <w:t>жүгіру,  негізгі қимыл түрлеріндегі дағдыларды орындауды қалыптастыру</w:t>
            </w:r>
          </w:p>
          <w:p w:rsidR="005F3CFD" w:rsidRPr="00183861" w:rsidRDefault="005F3CFD" w:rsidP="00797194">
            <w:pPr>
              <w:widowControl w:val="0"/>
              <w:spacing w:line="240" w:lineRule="auto"/>
              <w:ind w:right="-20"/>
              <w:rPr>
                <w:rFonts w:ascii="Times New Roman" w:eastAsia="OEGHA+TimesNewRomanPSMT" w:hAnsi="Times New Roman" w:cs="Times New Roman"/>
                <w:b/>
                <w:color w:val="000000"/>
                <w:sz w:val="24"/>
                <w:szCs w:val="24"/>
                <w:lang w:val="kk-KZ"/>
              </w:rPr>
            </w:pPr>
            <w:r w:rsidRPr="00183861">
              <w:rPr>
                <w:rFonts w:ascii="Times New Roman" w:eastAsia="OEGHA+TimesNewRomanPSMT" w:hAnsi="Times New Roman" w:cs="Times New Roman"/>
                <w:b/>
                <w:color w:val="000000"/>
                <w:spacing w:val="-1"/>
                <w:sz w:val="24"/>
                <w:szCs w:val="24"/>
                <w:lang w:val="kk-KZ"/>
              </w:rPr>
              <w:t>Н</w:t>
            </w:r>
            <w:r w:rsidRPr="00183861">
              <w:rPr>
                <w:rFonts w:ascii="Times New Roman" w:eastAsia="OEGHA+TimesNewRomanPSMT" w:hAnsi="Times New Roman" w:cs="Times New Roman"/>
                <w:b/>
                <w:color w:val="000000"/>
                <w:sz w:val="24"/>
                <w:szCs w:val="24"/>
                <w:lang w:val="kk-KZ"/>
              </w:rPr>
              <w:t>е</w:t>
            </w:r>
            <w:r w:rsidRPr="00183861">
              <w:rPr>
                <w:rFonts w:ascii="Times New Roman" w:eastAsia="OEGHA+TimesNewRomanPSMT" w:hAnsi="Times New Roman" w:cs="Times New Roman"/>
                <w:b/>
                <w:color w:val="000000"/>
                <w:spacing w:val="-2"/>
                <w:sz w:val="24"/>
                <w:szCs w:val="24"/>
                <w:lang w:val="kk-KZ"/>
              </w:rPr>
              <w:t>г</w:t>
            </w:r>
            <w:r w:rsidRPr="00183861">
              <w:rPr>
                <w:rFonts w:ascii="Times New Roman" w:eastAsia="OEGHA+TimesNewRomanPSMT" w:hAnsi="Times New Roman" w:cs="Times New Roman"/>
                <w:b/>
                <w:color w:val="000000"/>
                <w:sz w:val="24"/>
                <w:szCs w:val="24"/>
                <w:lang w:val="kk-KZ"/>
              </w:rPr>
              <w:t>ізгі қи</w:t>
            </w:r>
            <w:r w:rsidRPr="00183861">
              <w:rPr>
                <w:rFonts w:ascii="Times New Roman" w:eastAsia="OEGHA+TimesNewRomanPSMT" w:hAnsi="Times New Roman" w:cs="Times New Roman"/>
                <w:b/>
                <w:color w:val="000000"/>
                <w:spacing w:val="-1"/>
                <w:sz w:val="24"/>
                <w:szCs w:val="24"/>
                <w:lang w:val="kk-KZ"/>
              </w:rPr>
              <w:t>м</w:t>
            </w:r>
            <w:r w:rsidRPr="00183861">
              <w:rPr>
                <w:rFonts w:ascii="Times New Roman" w:eastAsia="OEGHA+TimesNewRomanPSMT" w:hAnsi="Times New Roman" w:cs="Times New Roman"/>
                <w:b/>
                <w:color w:val="000000"/>
                <w:sz w:val="24"/>
                <w:szCs w:val="24"/>
                <w:lang w:val="kk-KZ"/>
              </w:rPr>
              <w:t>ылдар:</w:t>
            </w:r>
          </w:p>
          <w:p w:rsidR="005F3CFD" w:rsidRPr="00183861" w:rsidRDefault="005F3CFD" w:rsidP="00797194">
            <w:pPr>
              <w:widowControl w:val="0"/>
              <w:spacing w:line="240" w:lineRule="auto"/>
              <w:ind w:right="-15"/>
              <w:rPr>
                <w:rFonts w:ascii="Times New Roman" w:hAnsi="Times New Roman" w:cs="Times New Roman"/>
                <w:color w:val="000000"/>
                <w:sz w:val="24"/>
                <w:szCs w:val="24"/>
                <w:lang w:val="kk-KZ"/>
              </w:rPr>
            </w:pPr>
            <w:r w:rsidRPr="00183861">
              <w:rPr>
                <w:rFonts w:ascii="Times New Roman" w:eastAsia="OEGHA+TimesNewRomanPSMT" w:hAnsi="Times New Roman" w:cs="Times New Roman"/>
                <w:b/>
                <w:color w:val="000000"/>
                <w:sz w:val="24"/>
                <w:szCs w:val="24"/>
                <w:lang w:val="kk-KZ"/>
              </w:rPr>
              <w:t>Жүр</w:t>
            </w:r>
            <w:r w:rsidRPr="00183861">
              <w:rPr>
                <w:rFonts w:ascii="Times New Roman" w:eastAsia="OEGHA+TimesNewRomanPSMT" w:hAnsi="Times New Roman" w:cs="Times New Roman"/>
                <w:b/>
                <w:color w:val="000000"/>
                <w:spacing w:val="-1"/>
                <w:sz w:val="24"/>
                <w:szCs w:val="24"/>
                <w:lang w:val="kk-KZ"/>
              </w:rPr>
              <w:t>у</w:t>
            </w:r>
            <w:r w:rsidRPr="00183861">
              <w:rPr>
                <w:rFonts w:ascii="Times New Roman" w:eastAsia="OEGHA+TimesNewRomanPSMT" w:hAnsi="Times New Roman" w:cs="Times New Roman"/>
                <w:b/>
                <w:color w:val="000000"/>
                <w:sz w:val="24"/>
                <w:szCs w:val="24"/>
                <w:lang w:val="kk-KZ"/>
              </w:rPr>
              <w:t>.</w:t>
            </w:r>
            <w:r w:rsidRPr="00183861">
              <w:rPr>
                <w:rFonts w:ascii="Times New Roman" w:eastAsia="OEGHA+TimesNewRomanPSMT" w:hAnsi="Times New Roman" w:cs="Times New Roman"/>
                <w:color w:val="000000"/>
                <w:spacing w:val="1"/>
                <w:sz w:val="24"/>
                <w:szCs w:val="24"/>
                <w:lang w:val="kk-KZ"/>
              </w:rPr>
              <w:t xml:space="preserve">Шағын топпен  ирелектелген лентаның бойымен </w:t>
            </w:r>
            <w:r w:rsidRPr="00183861">
              <w:rPr>
                <w:rFonts w:ascii="Times New Roman" w:eastAsia="OEGHA+TimesNewRomanPSMT" w:hAnsi="Times New Roman" w:cs="Times New Roman"/>
                <w:color w:val="000000"/>
                <w:sz w:val="24"/>
                <w:szCs w:val="24"/>
                <w:lang w:val="kk-KZ"/>
              </w:rPr>
              <w:t>жүр</w:t>
            </w:r>
            <w:r w:rsidRPr="00183861">
              <w:rPr>
                <w:rFonts w:ascii="Times New Roman" w:eastAsia="OEGHA+TimesNewRomanPSMT" w:hAnsi="Times New Roman" w:cs="Times New Roman"/>
                <w:color w:val="000000"/>
                <w:spacing w:val="-2"/>
                <w:sz w:val="24"/>
                <w:szCs w:val="24"/>
                <w:lang w:val="kk-KZ"/>
              </w:rPr>
              <w:t>у</w:t>
            </w:r>
            <w:r w:rsidRPr="00183861">
              <w:rPr>
                <w:rFonts w:ascii="Times New Roman" w:eastAsia="OEGHA+TimesNewRomanPSMT" w:hAnsi="Times New Roman" w:cs="Times New Roman"/>
                <w:color w:val="000000"/>
                <w:sz w:val="24"/>
                <w:szCs w:val="24"/>
                <w:lang w:val="kk-KZ"/>
              </w:rPr>
              <w:t>.</w:t>
            </w:r>
          </w:p>
          <w:p w:rsidR="005F3CFD" w:rsidRPr="00183861" w:rsidRDefault="005F3CFD" w:rsidP="00797194">
            <w:pPr>
              <w:pStyle w:val="a5"/>
              <w:rPr>
                <w:sz w:val="24"/>
                <w:szCs w:val="24"/>
                <w:lang w:val="kk-KZ"/>
              </w:rPr>
            </w:pPr>
            <w:r w:rsidRPr="00183861">
              <w:rPr>
                <w:rFonts w:eastAsia="OEGHA+TimesNewRomanPSMT"/>
                <w:b/>
                <w:spacing w:val="-1"/>
                <w:sz w:val="24"/>
                <w:szCs w:val="24"/>
                <w:lang w:val="kk-KZ"/>
              </w:rPr>
              <w:t>Т</w:t>
            </w:r>
            <w:r w:rsidRPr="00183861">
              <w:rPr>
                <w:rFonts w:eastAsia="OEGHA+TimesNewRomanPSMT"/>
                <w:b/>
                <w:sz w:val="24"/>
                <w:szCs w:val="24"/>
                <w:lang w:val="kk-KZ"/>
              </w:rPr>
              <w:t>епе</w:t>
            </w:r>
            <w:r w:rsidRPr="00183861">
              <w:rPr>
                <w:b/>
                <w:w w:val="109"/>
                <w:sz w:val="24"/>
                <w:szCs w:val="24"/>
                <w:lang w:val="kk-KZ"/>
              </w:rPr>
              <w:t>-</w:t>
            </w:r>
            <w:r w:rsidRPr="00183861">
              <w:rPr>
                <w:rFonts w:eastAsia="OEGHA+TimesNewRomanPSMT"/>
                <w:b/>
                <w:sz w:val="24"/>
                <w:szCs w:val="24"/>
                <w:lang w:val="kk-KZ"/>
              </w:rPr>
              <w:t>т</w:t>
            </w:r>
            <w:r w:rsidRPr="00183861">
              <w:rPr>
                <w:rFonts w:eastAsia="OEGHA+TimesNewRomanPSMT"/>
                <w:b/>
                <w:spacing w:val="-1"/>
                <w:sz w:val="24"/>
                <w:szCs w:val="24"/>
                <w:lang w:val="kk-KZ"/>
              </w:rPr>
              <w:t>е</w:t>
            </w:r>
            <w:r w:rsidRPr="00183861">
              <w:rPr>
                <w:rFonts w:eastAsia="OEGHA+TimesNewRomanPSMT"/>
                <w:b/>
                <w:sz w:val="24"/>
                <w:szCs w:val="24"/>
                <w:lang w:val="kk-KZ"/>
              </w:rPr>
              <w:t>ңдік  с</w:t>
            </w:r>
            <w:r w:rsidRPr="00183861">
              <w:rPr>
                <w:rFonts w:eastAsia="OEGHA+TimesNewRomanPSMT"/>
                <w:b/>
                <w:spacing w:val="-2"/>
                <w:sz w:val="24"/>
                <w:szCs w:val="24"/>
                <w:lang w:val="kk-KZ"/>
              </w:rPr>
              <w:t>а</w:t>
            </w:r>
            <w:r w:rsidRPr="00183861">
              <w:rPr>
                <w:rFonts w:eastAsia="OEGHA+TimesNewRomanPSMT"/>
                <w:b/>
                <w:sz w:val="24"/>
                <w:szCs w:val="24"/>
                <w:lang w:val="kk-KZ"/>
              </w:rPr>
              <w:t>қтау жатты</w:t>
            </w:r>
            <w:r w:rsidRPr="00183861">
              <w:rPr>
                <w:rFonts w:eastAsia="OEGHA+TimesNewRomanPSMT"/>
                <w:b/>
                <w:spacing w:val="1"/>
                <w:sz w:val="24"/>
                <w:szCs w:val="24"/>
                <w:lang w:val="kk-KZ"/>
              </w:rPr>
              <w:t>ғ</w:t>
            </w:r>
            <w:r w:rsidRPr="00183861">
              <w:rPr>
                <w:rFonts w:eastAsia="OEGHA+TimesNewRomanPSMT"/>
                <w:b/>
                <w:spacing w:val="-2"/>
                <w:sz w:val="24"/>
                <w:szCs w:val="24"/>
                <w:lang w:val="kk-KZ"/>
              </w:rPr>
              <w:t>у</w:t>
            </w:r>
            <w:r w:rsidRPr="00183861">
              <w:rPr>
                <w:rFonts w:eastAsia="OEGHA+TimesNewRomanPSMT"/>
                <w:b/>
                <w:sz w:val="24"/>
                <w:szCs w:val="24"/>
                <w:lang w:val="kk-KZ"/>
              </w:rPr>
              <w:t>лар</w:t>
            </w:r>
            <w:r w:rsidRPr="00183861">
              <w:rPr>
                <w:rFonts w:eastAsia="OEGHA+TimesNewRomanPSMT"/>
                <w:b/>
                <w:spacing w:val="1"/>
                <w:sz w:val="24"/>
                <w:szCs w:val="24"/>
                <w:lang w:val="kk-KZ"/>
              </w:rPr>
              <w:t>ы</w:t>
            </w:r>
            <w:r w:rsidRPr="00183861">
              <w:rPr>
                <w:rFonts w:eastAsia="OEGHA+TimesNewRomanPSMT"/>
                <w:b/>
                <w:sz w:val="24"/>
                <w:szCs w:val="24"/>
                <w:lang w:val="kk-KZ"/>
              </w:rPr>
              <w:t>.</w:t>
            </w:r>
            <w:r w:rsidRPr="00183861">
              <w:rPr>
                <w:sz w:val="24"/>
                <w:szCs w:val="24"/>
                <w:lang w:val="kk-KZ"/>
              </w:rPr>
              <w:t>Тақтайдың үстімен 20 сантиметр арақашықтықта орналасқан кедергілерден (ленталардан)аттап жүру</w:t>
            </w:r>
          </w:p>
          <w:p w:rsidR="005F3CFD" w:rsidRPr="00183861" w:rsidRDefault="005F3CFD" w:rsidP="00797194">
            <w:pPr>
              <w:spacing w:line="240" w:lineRule="auto"/>
              <w:rPr>
                <w:rFonts w:ascii="Times New Roman" w:eastAsia="OEGHA+TimesNewRomanPSMT" w:hAnsi="Times New Roman" w:cs="Times New Roman"/>
                <w:b/>
                <w:color w:val="000000"/>
                <w:sz w:val="24"/>
                <w:szCs w:val="24"/>
                <w:lang w:val="kk-KZ"/>
              </w:rPr>
            </w:pPr>
            <w:r w:rsidRPr="00183861">
              <w:rPr>
                <w:rFonts w:ascii="Times New Roman" w:eastAsia="OEGHA+TimesNewRomanPSMT" w:hAnsi="Times New Roman" w:cs="Times New Roman"/>
                <w:b/>
                <w:color w:val="000000"/>
                <w:spacing w:val="-2"/>
                <w:sz w:val="24"/>
                <w:szCs w:val="24"/>
                <w:lang w:val="kk-KZ"/>
              </w:rPr>
              <w:t>Ж</w:t>
            </w:r>
            <w:r w:rsidRPr="00183861">
              <w:rPr>
                <w:rFonts w:ascii="Times New Roman" w:eastAsia="OEGHA+TimesNewRomanPSMT" w:hAnsi="Times New Roman" w:cs="Times New Roman"/>
                <w:b/>
                <w:color w:val="000000"/>
                <w:sz w:val="24"/>
                <w:szCs w:val="24"/>
                <w:lang w:val="kk-KZ"/>
              </w:rPr>
              <w:t>ал</w:t>
            </w:r>
            <w:r w:rsidRPr="00183861">
              <w:rPr>
                <w:rFonts w:ascii="Times New Roman" w:eastAsia="OEGHA+TimesNewRomanPSMT" w:hAnsi="Times New Roman" w:cs="Times New Roman"/>
                <w:b/>
                <w:color w:val="000000"/>
                <w:spacing w:val="-1"/>
                <w:sz w:val="24"/>
                <w:szCs w:val="24"/>
                <w:lang w:val="kk-KZ"/>
              </w:rPr>
              <w:t>п</w:t>
            </w:r>
            <w:r w:rsidRPr="00183861">
              <w:rPr>
                <w:rFonts w:ascii="Times New Roman" w:eastAsia="OEGHA+TimesNewRomanPSMT" w:hAnsi="Times New Roman" w:cs="Times New Roman"/>
                <w:b/>
                <w:color w:val="000000"/>
                <w:sz w:val="24"/>
                <w:szCs w:val="24"/>
                <w:lang w:val="kk-KZ"/>
              </w:rPr>
              <w:t>ы</w:t>
            </w:r>
            <w:r w:rsidRPr="00183861">
              <w:rPr>
                <w:rFonts w:ascii="Times New Roman" w:eastAsia="OEGHA+TimesNewRomanPSMT" w:hAnsi="Times New Roman" w:cs="Times New Roman"/>
                <w:b/>
                <w:color w:val="000000"/>
                <w:spacing w:val="1"/>
                <w:sz w:val="24"/>
                <w:szCs w:val="24"/>
                <w:lang w:val="kk-KZ"/>
              </w:rPr>
              <w:t xml:space="preserve"> д</w:t>
            </w:r>
            <w:r w:rsidRPr="00183861">
              <w:rPr>
                <w:rFonts w:ascii="Times New Roman" w:eastAsia="OEGHA+TimesNewRomanPSMT" w:hAnsi="Times New Roman" w:cs="Times New Roman"/>
                <w:b/>
                <w:color w:val="000000"/>
                <w:sz w:val="24"/>
                <w:szCs w:val="24"/>
                <w:lang w:val="kk-KZ"/>
              </w:rPr>
              <w:t>амыт</w:t>
            </w:r>
            <w:r w:rsidRPr="00183861">
              <w:rPr>
                <w:rFonts w:ascii="Times New Roman" w:eastAsia="OEGHA+TimesNewRomanPSMT" w:hAnsi="Times New Roman" w:cs="Times New Roman"/>
                <w:b/>
                <w:color w:val="000000"/>
                <w:spacing w:val="-3"/>
                <w:sz w:val="24"/>
                <w:szCs w:val="24"/>
                <w:lang w:val="kk-KZ"/>
              </w:rPr>
              <w:t>у</w:t>
            </w:r>
            <w:r w:rsidRPr="00183861">
              <w:rPr>
                <w:rFonts w:ascii="Times New Roman" w:eastAsia="OEGHA+TimesNewRomanPSMT" w:hAnsi="Times New Roman" w:cs="Times New Roman"/>
                <w:b/>
                <w:color w:val="000000"/>
                <w:sz w:val="24"/>
                <w:szCs w:val="24"/>
                <w:lang w:val="kk-KZ"/>
              </w:rPr>
              <w:t>шы жат</w:t>
            </w:r>
            <w:r w:rsidRPr="00183861">
              <w:rPr>
                <w:rFonts w:ascii="Times New Roman" w:eastAsia="OEGHA+TimesNewRomanPSMT" w:hAnsi="Times New Roman" w:cs="Times New Roman"/>
                <w:b/>
                <w:color w:val="000000"/>
                <w:spacing w:val="-1"/>
                <w:sz w:val="24"/>
                <w:szCs w:val="24"/>
                <w:lang w:val="kk-KZ"/>
              </w:rPr>
              <w:t>т</w:t>
            </w:r>
            <w:r w:rsidRPr="00183861">
              <w:rPr>
                <w:rFonts w:ascii="Times New Roman" w:eastAsia="OEGHA+TimesNewRomanPSMT" w:hAnsi="Times New Roman" w:cs="Times New Roman"/>
                <w:b/>
                <w:color w:val="000000"/>
                <w:sz w:val="24"/>
                <w:szCs w:val="24"/>
                <w:lang w:val="kk-KZ"/>
              </w:rPr>
              <w:t>ығ</w:t>
            </w:r>
            <w:r w:rsidRPr="00183861">
              <w:rPr>
                <w:rFonts w:ascii="Times New Roman" w:eastAsia="OEGHA+TimesNewRomanPSMT" w:hAnsi="Times New Roman" w:cs="Times New Roman"/>
                <w:b/>
                <w:color w:val="000000"/>
                <w:spacing w:val="-1"/>
                <w:sz w:val="24"/>
                <w:szCs w:val="24"/>
                <w:lang w:val="kk-KZ"/>
              </w:rPr>
              <w:t>ул</w:t>
            </w:r>
            <w:r w:rsidRPr="00183861">
              <w:rPr>
                <w:rFonts w:ascii="Times New Roman" w:eastAsia="OEGHA+TimesNewRomanPSMT" w:hAnsi="Times New Roman" w:cs="Times New Roman"/>
                <w:b/>
                <w:color w:val="000000"/>
                <w:sz w:val="24"/>
                <w:szCs w:val="24"/>
                <w:lang w:val="kk-KZ"/>
              </w:rPr>
              <w:t>ар:</w:t>
            </w:r>
          </w:p>
          <w:p w:rsidR="005F3CFD" w:rsidRPr="00183861" w:rsidRDefault="005F3CFD" w:rsidP="00797194">
            <w:pPr>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 xml:space="preserve">Қолдың білектерін, иық белдеуінің бұлшық еттерін </w:t>
            </w:r>
            <w:r w:rsidRPr="00183861">
              <w:rPr>
                <w:rFonts w:ascii="Times New Roman" w:hAnsi="Times New Roman" w:cs="Times New Roman"/>
                <w:b/>
                <w:sz w:val="24"/>
                <w:szCs w:val="24"/>
                <w:lang w:val="kk-KZ"/>
              </w:rPr>
              <w:lastRenderedPageBreak/>
              <w:t>дамытуға және нығайтуға арналған жаттығулар.</w:t>
            </w:r>
            <w:r w:rsidRPr="00183861">
              <w:rPr>
                <w:rFonts w:ascii="Times New Roman" w:hAnsi="Times New Roman" w:cs="Times New Roman"/>
                <w:sz w:val="24"/>
                <w:szCs w:val="24"/>
                <w:lang w:val="kk-KZ"/>
              </w:rPr>
              <w:t>Қолды артқа қою; саусақтарды бүгу және ашу.</w:t>
            </w:r>
          </w:p>
          <w:p w:rsidR="005F3CFD" w:rsidRDefault="005F3CFD" w:rsidP="00797194">
            <w:pPr>
              <w:spacing w:line="240" w:lineRule="auto"/>
              <w:rPr>
                <w:rFonts w:ascii="Times New Roman" w:hAnsi="Times New Roman" w:cs="Times New Roman"/>
                <w:b/>
                <w:color w:val="000000"/>
                <w:sz w:val="24"/>
                <w:szCs w:val="24"/>
                <w:lang w:val="kk-KZ"/>
              </w:rPr>
            </w:pPr>
            <w:r w:rsidRPr="00183861">
              <w:rPr>
                <w:rFonts w:ascii="Times New Roman" w:hAnsi="Times New Roman" w:cs="Times New Roman"/>
                <w:b/>
                <w:color w:val="000000"/>
                <w:sz w:val="24"/>
                <w:szCs w:val="24"/>
                <w:lang w:val="kk-KZ"/>
              </w:rPr>
              <w:t xml:space="preserve">Қимылды ойын: «Қуыспақ» </w:t>
            </w:r>
          </w:p>
          <w:p w:rsidR="005F3CFD" w:rsidRPr="00183861" w:rsidRDefault="005F3CFD" w:rsidP="00797194">
            <w:pPr>
              <w:spacing w:line="240" w:lineRule="auto"/>
              <w:rPr>
                <w:rFonts w:ascii="Times New Roman" w:hAnsi="Times New Roman" w:cs="Times New Roman"/>
                <w:color w:val="000000"/>
                <w:sz w:val="24"/>
                <w:szCs w:val="24"/>
                <w:lang w:val="kk-KZ"/>
              </w:rPr>
            </w:pPr>
            <w:r w:rsidRPr="00183861">
              <w:rPr>
                <w:rFonts w:ascii="Times New Roman" w:hAnsi="Times New Roman" w:cs="Times New Roman"/>
                <w:b/>
                <w:color w:val="000000"/>
                <w:sz w:val="24"/>
                <w:szCs w:val="24"/>
                <w:lang w:val="kk-KZ"/>
              </w:rPr>
              <w:t xml:space="preserve">Мақсаты: </w:t>
            </w:r>
            <w:r w:rsidRPr="00183861">
              <w:rPr>
                <w:rFonts w:ascii="Times New Roman" w:hAnsi="Times New Roman" w:cs="Times New Roman"/>
                <w:color w:val="000000"/>
                <w:sz w:val="24"/>
                <w:szCs w:val="24"/>
                <w:lang w:val="kk-KZ"/>
              </w:rPr>
              <w:t>балалардың көңл-күйін көтеру.</w:t>
            </w:r>
          </w:p>
          <w:p w:rsidR="005F3CFD" w:rsidRPr="00183861" w:rsidRDefault="005F3CFD" w:rsidP="00797194">
            <w:pPr>
              <w:spacing w:line="240" w:lineRule="auto"/>
              <w:rPr>
                <w:rFonts w:ascii="Times New Roman" w:eastAsia="OEGHA+TimesNewRomanPSMT" w:hAnsi="Times New Roman" w:cs="Times New Roman"/>
                <w:color w:val="000000"/>
                <w:sz w:val="24"/>
                <w:szCs w:val="24"/>
                <w:lang w:val="kk-KZ"/>
              </w:rPr>
            </w:pPr>
            <w:r w:rsidRPr="00183861">
              <w:rPr>
                <w:rFonts w:ascii="Times New Roman" w:hAnsi="Times New Roman" w:cs="Times New Roman"/>
                <w:b/>
                <w:color w:val="000000"/>
                <w:sz w:val="24"/>
                <w:szCs w:val="24"/>
                <w:lang w:val="kk-KZ"/>
              </w:rPr>
              <w:t xml:space="preserve">Жүру барысы: </w:t>
            </w:r>
            <w:r w:rsidRPr="00183861">
              <w:rPr>
                <w:rFonts w:ascii="Times New Roman" w:hAnsi="Times New Roman" w:cs="Times New Roman"/>
                <w:color w:val="000000"/>
                <w:sz w:val="24"/>
                <w:szCs w:val="24"/>
                <w:lang w:val="kk-KZ"/>
              </w:rPr>
              <w:t>ойын   2-3 баламен ойналады. Тәрбиеші топтағы ойыншықты қолданады. Ол ойыншықтың олармен ойнағысы келетінін айтады. Тәрбиеші балаларға сендерді қазір қуыршақ немесе қонжық қуады, сендер тығылыңдар деп айтады. Балалар тығылады. Ойыншық болса тауып алып балаларды құшақтап «Міне менің досымды таптым» деп өз сезімін білдіреді.</w:t>
            </w:r>
          </w:p>
          <w:p w:rsidR="005F3CFD" w:rsidRPr="00183861" w:rsidRDefault="005F3CFD" w:rsidP="00797194">
            <w:pPr>
              <w:spacing w:line="240" w:lineRule="auto"/>
              <w:rPr>
                <w:rFonts w:ascii="Times New Roman" w:eastAsia="Times New Roman" w:hAnsi="Times New Roman" w:cs="Times New Roman"/>
                <w:b/>
                <w:color w:val="000000"/>
                <w:sz w:val="24"/>
                <w:szCs w:val="24"/>
                <w:lang w:val="kk-KZ"/>
              </w:rPr>
            </w:pPr>
          </w:p>
        </w:tc>
        <w:tc>
          <w:tcPr>
            <w:tcW w:w="2692" w:type="dxa"/>
            <w:tcBorders>
              <w:top w:val="single" w:sz="4" w:space="0" w:color="auto"/>
              <w:left w:val="single" w:sz="4" w:space="0" w:color="auto"/>
              <w:bottom w:val="single" w:sz="4" w:space="0" w:color="auto"/>
              <w:right w:val="single" w:sz="4" w:space="0" w:color="auto"/>
            </w:tcBorders>
          </w:tcPr>
          <w:p w:rsidR="005F3CFD" w:rsidRPr="00647D33" w:rsidRDefault="005F3CFD" w:rsidP="00797194">
            <w:pPr>
              <w:spacing w:line="240" w:lineRule="auto"/>
              <w:rPr>
                <w:rFonts w:ascii="Times New Roman" w:eastAsia="Times New Roman" w:hAnsi="Times New Roman" w:cs="Times New Roman"/>
                <w:b/>
                <w:color w:val="000000"/>
                <w:sz w:val="24"/>
                <w:szCs w:val="24"/>
                <w:lang w:val="kk-KZ"/>
              </w:rPr>
            </w:pPr>
            <w:r w:rsidRPr="00183861">
              <w:rPr>
                <w:rFonts w:ascii="Times New Roman" w:eastAsia="Times New Roman" w:hAnsi="Times New Roman" w:cs="Times New Roman"/>
                <w:b/>
                <w:color w:val="000000"/>
                <w:sz w:val="24"/>
                <w:szCs w:val="24"/>
                <w:lang w:val="kk-KZ"/>
              </w:rPr>
              <w:lastRenderedPageBreak/>
              <w:t>Музыка</w:t>
            </w:r>
          </w:p>
          <w:p w:rsidR="005F3CFD" w:rsidRPr="00183861" w:rsidRDefault="005F3CFD" w:rsidP="00797194">
            <w:pPr>
              <w:widowControl w:val="0"/>
              <w:spacing w:line="240" w:lineRule="auto"/>
              <w:ind w:right="-20"/>
              <w:rPr>
                <w:rFonts w:ascii="Times New Roman" w:hAnsi="Times New Roman" w:cs="Times New Roman"/>
                <w:color w:val="FF0066"/>
                <w:sz w:val="24"/>
                <w:szCs w:val="24"/>
                <w:lang w:val="kk-KZ"/>
              </w:rPr>
            </w:pPr>
            <w:r w:rsidRPr="00183861">
              <w:rPr>
                <w:rFonts w:ascii="Times New Roman" w:eastAsia="OEGHA+TimesNewRomanPSMT" w:hAnsi="Times New Roman" w:cs="Times New Roman"/>
                <w:sz w:val="24"/>
                <w:szCs w:val="24"/>
                <w:lang w:val="kk-KZ"/>
              </w:rPr>
              <w:t>М</w:t>
            </w:r>
            <w:r w:rsidRPr="00183861">
              <w:rPr>
                <w:rFonts w:ascii="Times New Roman" w:eastAsia="OEGHA+TimesNewRomanPSMT" w:hAnsi="Times New Roman" w:cs="Times New Roman"/>
                <w:spacing w:val="-1"/>
                <w:sz w:val="24"/>
                <w:szCs w:val="24"/>
                <w:lang w:val="kk-KZ"/>
              </w:rPr>
              <w:t>у</w:t>
            </w:r>
            <w:r w:rsidRPr="00183861">
              <w:rPr>
                <w:rFonts w:ascii="Times New Roman" w:eastAsia="OEGHA+TimesNewRomanPSMT" w:hAnsi="Times New Roman" w:cs="Times New Roman"/>
                <w:sz w:val="24"/>
                <w:szCs w:val="24"/>
                <w:lang w:val="kk-KZ"/>
              </w:rPr>
              <w:t>зыкалық иллюстра</w:t>
            </w:r>
            <w:r w:rsidRPr="00183861">
              <w:rPr>
                <w:rFonts w:ascii="Times New Roman" w:eastAsia="OEGHA+TimesNewRomanPSMT" w:hAnsi="Times New Roman" w:cs="Times New Roman"/>
                <w:spacing w:val="-1"/>
                <w:sz w:val="24"/>
                <w:szCs w:val="24"/>
                <w:lang w:val="kk-KZ"/>
              </w:rPr>
              <w:t>ц</w:t>
            </w:r>
            <w:r w:rsidRPr="00183861">
              <w:rPr>
                <w:rFonts w:ascii="Times New Roman" w:eastAsia="OEGHA+TimesNewRomanPSMT" w:hAnsi="Times New Roman" w:cs="Times New Roman"/>
                <w:sz w:val="24"/>
                <w:szCs w:val="24"/>
                <w:lang w:val="kk-KZ"/>
              </w:rPr>
              <w:t>и</w:t>
            </w:r>
            <w:r w:rsidRPr="00183861">
              <w:rPr>
                <w:rFonts w:ascii="Times New Roman" w:eastAsia="OEGHA+TimesNewRomanPSMT" w:hAnsi="Times New Roman" w:cs="Times New Roman"/>
                <w:spacing w:val="-1"/>
                <w:sz w:val="24"/>
                <w:szCs w:val="24"/>
                <w:lang w:val="kk-KZ"/>
              </w:rPr>
              <w:t xml:space="preserve">я </w:t>
            </w:r>
            <w:r w:rsidRPr="00183861">
              <w:rPr>
                <w:rFonts w:ascii="Times New Roman" w:eastAsia="OEGHA+TimesNewRomanPSMT" w:hAnsi="Times New Roman" w:cs="Times New Roman"/>
                <w:sz w:val="24"/>
                <w:szCs w:val="24"/>
                <w:lang w:val="kk-KZ"/>
              </w:rPr>
              <w:t>мен сүйеме</w:t>
            </w:r>
            <w:r w:rsidRPr="00183861">
              <w:rPr>
                <w:rFonts w:ascii="Times New Roman" w:eastAsia="OEGHA+TimesNewRomanPSMT" w:hAnsi="Times New Roman" w:cs="Times New Roman"/>
                <w:spacing w:val="-2"/>
                <w:sz w:val="24"/>
                <w:szCs w:val="24"/>
                <w:lang w:val="kk-KZ"/>
              </w:rPr>
              <w:t>л</w:t>
            </w:r>
            <w:r w:rsidRPr="00183861">
              <w:rPr>
                <w:rFonts w:ascii="Times New Roman" w:eastAsia="OEGHA+TimesNewRomanPSMT" w:hAnsi="Times New Roman" w:cs="Times New Roman"/>
                <w:sz w:val="24"/>
                <w:szCs w:val="24"/>
                <w:lang w:val="kk-KZ"/>
              </w:rPr>
              <w:t>де</w:t>
            </w:r>
            <w:r w:rsidRPr="00183861">
              <w:rPr>
                <w:rFonts w:ascii="Times New Roman" w:eastAsia="OEGHA+TimesNewRomanPSMT" w:hAnsi="Times New Roman" w:cs="Times New Roman"/>
                <w:spacing w:val="-1"/>
                <w:sz w:val="24"/>
                <w:szCs w:val="24"/>
                <w:lang w:val="kk-KZ"/>
              </w:rPr>
              <w:t>н</w:t>
            </w:r>
            <w:r w:rsidRPr="00183861">
              <w:rPr>
                <w:rFonts w:ascii="Times New Roman" w:eastAsia="OEGHA+TimesNewRomanPSMT" w:hAnsi="Times New Roman" w:cs="Times New Roman"/>
                <w:sz w:val="24"/>
                <w:szCs w:val="24"/>
                <w:lang w:val="kk-KZ"/>
              </w:rPr>
              <w:t>ет</w:t>
            </w:r>
            <w:r w:rsidRPr="00183861">
              <w:rPr>
                <w:rFonts w:ascii="Times New Roman" w:eastAsia="OEGHA+TimesNewRomanPSMT" w:hAnsi="Times New Roman" w:cs="Times New Roman"/>
                <w:spacing w:val="-1"/>
                <w:sz w:val="24"/>
                <w:szCs w:val="24"/>
                <w:lang w:val="kk-KZ"/>
              </w:rPr>
              <w:t>і</w:t>
            </w:r>
            <w:r w:rsidRPr="00183861">
              <w:rPr>
                <w:rFonts w:ascii="Times New Roman" w:eastAsia="OEGHA+TimesNewRomanPSMT" w:hAnsi="Times New Roman" w:cs="Times New Roman"/>
                <w:sz w:val="24"/>
                <w:szCs w:val="24"/>
                <w:lang w:val="kk-KZ"/>
              </w:rPr>
              <w:t xml:space="preserve">н </w:t>
            </w:r>
            <w:r w:rsidRPr="00183861">
              <w:rPr>
                <w:rFonts w:ascii="Times New Roman" w:eastAsia="OEGHA+TimesNewRomanPSMT" w:hAnsi="Times New Roman" w:cs="Times New Roman"/>
                <w:spacing w:val="-2"/>
                <w:sz w:val="24"/>
                <w:szCs w:val="24"/>
                <w:lang w:val="kk-KZ"/>
              </w:rPr>
              <w:t>ә</w:t>
            </w:r>
            <w:r w:rsidRPr="00183861">
              <w:rPr>
                <w:rFonts w:ascii="Times New Roman" w:eastAsia="OEGHA+TimesNewRomanPSMT" w:hAnsi="Times New Roman" w:cs="Times New Roman"/>
                <w:sz w:val="24"/>
                <w:szCs w:val="24"/>
                <w:lang w:val="kk-KZ"/>
              </w:rPr>
              <w:t>ңгіме</w:t>
            </w:r>
            <w:r w:rsidRPr="00183861">
              <w:rPr>
                <w:rFonts w:ascii="Times New Roman" w:eastAsia="OEGHA+TimesNewRomanPSMT" w:hAnsi="Times New Roman" w:cs="Times New Roman"/>
                <w:spacing w:val="-1"/>
                <w:sz w:val="24"/>
                <w:szCs w:val="24"/>
                <w:lang w:val="kk-KZ"/>
              </w:rPr>
              <w:t>л</w:t>
            </w:r>
            <w:r w:rsidRPr="00183861">
              <w:rPr>
                <w:rFonts w:ascii="Times New Roman" w:eastAsia="OEGHA+TimesNewRomanPSMT" w:hAnsi="Times New Roman" w:cs="Times New Roman"/>
                <w:sz w:val="24"/>
                <w:szCs w:val="24"/>
                <w:lang w:val="kk-KZ"/>
              </w:rPr>
              <w:t>е</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pacing w:val="-2"/>
                <w:sz w:val="24"/>
                <w:szCs w:val="24"/>
                <w:lang w:val="kk-KZ"/>
              </w:rPr>
              <w:t>г</w:t>
            </w:r>
            <w:r w:rsidRPr="00183861">
              <w:rPr>
                <w:rFonts w:ascii="Times New Roman" w:eastAsia="OEGHA+TimesNewRomanPSMT" w:hAnsi="Times New Roman" w:cs="Times New Roman"/>
                <w:sz w:val="24"/>
                <w:szCs w:val="24"/>
                <w:lang w:val="kk-KZ"/>
              </w:rPr>
              <w:t>е қ</w:t>
            </w:r>
            <w:r w:rsidRPr="00183861">
              <w:rPr>
                <w:rFonts w:ascii="Times New Roman" w:eastAsia="OEGHA+TimesNewRomanPSMT" w:hAnsi="Times New Roman" w:cs="Times New Roman"/>
                <w:spacing w:val="1"/>
                <w:sz w:val="24"/>
                <w:szCs w:val="24"/>
                <w:lang w:val="kk-KZ"/>
              </w:rPr>
              <w:t>ы</w:t>
            </w:r>
            <w:r w:rsidRPr="00183861">
              <w:rPr>
                <w:rFonts w:ascii="Times New Roman" w:eastAsia="OEGHA+TimesNewRomanPSMT" w:hAnsi="Times New Roman" w:cs="Times New Roman"/>
                <w:sz w:val="24"/>
                <w:szCs w:val="24"/>
                <w:lang w:val="kk-KZ"/>
              </w:rPr>
              <w:t>зықты</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у</w:t>
            </w:r>
            <w:r w:rsidRPr="00183861">
              <w:rPr>
                <w:rFonts w:ascii="Times New Roman" w:hAnsi="Times New Roman" w:cs="Times New Roman"/>
                <w:color w:val="FF0066"/>
                <w:w w:val="99"/>
                <w:sz w:val="24"/>
                <w:szCs w:val="24"/>
                <w:lang w:val="kk-KZ"/>
              </w:rPr>
              <w:t>.</w:t>
            </w:r>
          </w:p>
          <w:p w:rsidR="005F3CFD" w:rsidRPr="00183861" w:rsidRDefault="005F3CFD" w:rsidP="00797194">
            <w:pPr>
              <w:widowControl w:val="0"/>
              <w:spacing w:line="240" w:lineRule="auto"/>
              <w:ind w:right="-20"/>
              <w:rPr>
                <w:rFonts w:ascii="Times New Roman" w:hAnsi="Times New Roman" w:cs="Times New Roman"/>
                <w:b/>
                <w:color w:val="000000"/>
                <w:sz w:val="24"/>
                <w:szCs w:val="24"/>
                <w:lang w:val="kk-KZ"/>
              </w:rPr>
            </w:pPr>
            <w:r w:rsidRPr="00183861">
              <w:rPr>
                <w:rFonts w:ascii="Times New Roman" w:eastAsia="OEGHA+TimesNewRomanPSMT" w:hAnsi="Times New Roman" w:cs="Times New Roman"/>
                <w:b/>
                <w:color w:val="000000"/>
                <w:spacing w:val="-1"/>
                <w:sz w:val="24"/>
                <w:szCs w:val="24"/>
                <w:lang w:val="kk-KZ"/>
              </w:rPr>
              <w:t>Ә</w:t>
            </w:r>
            <w:r w:rsidRPr="00183861">
              <w:rPr>
                <w:rFonts w:ascii="Times New Roman" w:eastAsia="OEGHA+TimesNewRomanPSMT" w:hAnsi="Times New Roman" w:cs="Times New Roman"/>
                <w:b/>
                <w:color w:val="000000"/>
                <w:sz w:val="24"/>
                <w:szCs w:val="24"/>
                <w:lang w:val="kk-KZ"/>
              </w:rPr>
              <w:t>найт</w:t>
            </w:r>
            <w:r w:rsidRPr="00183861">
              <w:rPr>
                <w:rFonts w:ascii="Times New Roman" w:eastAsia="OEGHA+TimesNewRomanPSMT" w:hAnsi="Times New Roman" w:cs="Times New Roman"/>
                <w:b/>
                <w:color w:val="000000"/>
                <w:spacing w:val="-2"/>
                <w:sz w:val="24"/>
                <w:szCs w:val="24"/>
                <w:lang w:val="kk-KZ"/>
              </w:rPr>
              <w:t>у</w:t>
            </w:r>
            <w:r w:rsidRPr="00183861">
              <w:rPr>
                <w:rFonts w:ascii="Times New Roman" w:eastAsia="OEGHA+TimesNewRomanPSMT" w:hAnsi="Times New Roman" w:cs="Times New Roman"/>
                <w:b/>
                <w:color w:val="000000"/>
                <w:sz w:val="24"/>
                <w:szCs w:val="24"/>
                <w:lang w:val="kk-KZ"/>
              </w:rPr>
              <w:t>.</w:t>
            </w:r>
          </w:p>
          <w:p w:rsidR="005F3CFD" w:rsidRPr="00183861" w:rsidRDefault="005F3CFD" w:rsidP="00797194">
            <w:pPr>
              <w:widowControl w:val="0"/>
              <w:spacing w:line="240" w:lineRule="auto"/>
              <w:ind w:right="-20"/>
              <w:rPr>
                <w:rFonts w:ascii="Times New Roman" w:eastAsia="OEGHA+TimesNewRomanPSMT" w:hAnsi="Times New Roman" w:cs="Times New Roman"/>
                <w:sz w:val="24"/>
                <w:szCs w:val="24"/>
                <w:lang w:val="kk-KZ"/>
              </w:rPr>
            </w:pPr>
            <w:r w:rsidRPr="00183861">
              <w:rPr>
                <w:rFonts w:ascii="Times New Roman" w:eastAsia="OEGHA+TimesNewRomanPSMT" w:hAnsi="Times New Roman" w:cs="Times New Roman"/>
                <w:sz w:val="24"/>
                <w:szCs w:val="24"/>
                <w:lang w:val="kk-KZ"/>
              </w:rPr>
              <w:t>Жекеле</w:t>
            </w:r>
            <w:r w:rsidRPr="00183861">
              <w:rPr>
                <w:rFonts w:ascii="Times New Roman" w:eastAsia="OEGHA+TimesNewRomanPSMT" w:hAnsi="Times New Roman" w:cs="Times New Roman"/>
                <w:spacing w:val="-1"/>
                <w:sz w:val="24"/>
                <w:szCs w:val="24"/>
                <w:lang w:val="kk-KZ"/>
              </w:rPr>
              <w:t>г</w:t>
            </w:r>
            <w:r w:rsidRPr="00183861">
              <w:rPr>
                <w:rFonts w:ascii="Times New Roman" w:eastAsia="OEGHA+TimesNewRomanPSMT" w:hAnsi="Times New Roman" w:cs="Times New Roman"/>
                <w:sz w:val="24"/>
                <w:szCs w:val="24"/>
                <w:lang w:val="kk-KZ"/>
              </w:rPr>
              <w:t xml:space="preserve">ен </w:t>
            </w:r>
            <w:r w:rsidRPr="00183861">
              <w:rPr>
                <w:rFonts w:ascii="Times New Roman" w:eastAsia="OEGHA+TimesNewRomanPSMT" w:hAnsi="Times New Roman" w:cs="Times New Roman"/>
                <w:spacing w:val="-1"/>
                <w:sz w:val="24"/>
                <w:szCs w:val="24"/>
                <w:lang w:val="kk-KZ"/>
              </w:rPr>
              <w:t>с</w:t>
            </w:r>
            <w:r w:rsidRPr="00183861">
              <w:rPr>
                <w:rFonts w:ascii="Times New Roman" w:eastAsia="OEGHA+TimesNewRomanPSMT" w:hAnsi="Times New Roman" w:cs="Times New Roman"/>
                <w:sz w:val="24"/>
                <w:szCs w:val="24"/>
                <w:lang w:val="kk-KZ"/>
              </w:rPr>
              <w:t>өз</w:t>
            </w:r>
            <w:r w:rsidRPr="00183861">
              <w:rPr>
                <w:rFonts w:ascii="Times New Roman" w:eastAsia="OEGHA+TimesNewRomanPSMT" w:hAnsi="Times New Roman" w:cs="Times New Roman"/>
                <w:spacing w:val="-1"/>
                <w:sz w:val="24"/>
                <w:szCs w:val="24"/>
                <w:lang w:val="kk-KZ"/>
              </w:rPr>
              <w:t>д</w:t>
            </w:r>
            <w:r w:rsidRPr="00183861">
              <w:rPr>
                <w:rFonts w:ascii="Times New Roman" w:eastAsia="OEGHA+TimesNewRomanPSMT" w:hAnsi="Times New Roman" w:cs="Times New Roman"/>
                <w:sz w:val="24"/>
                <w:szCs w:val="24"/>
                <w:lang w:val="kk-KZ"/>
              </w:rPr>
              <w:t>ерм</w:t>
            </w:r>
            <w:r w:rsidRPr="00183861">
              <w:rPr>
                <w:rFonts w:ascii="Times New Roman" w:eastAsia="OEGHA+TimesNewRomanPSMT" w:hAnsi="Times New Roman" w:cs="Times New Roman"/>
                <w:spacing w:val="-1"/>
                <w:sz w:val="24"/>
                <w:szCs w:val="24"/>
                <w:lang w:val="kk-KZ"/>
              </w:rPr>
              <w:t>е</w:t>
            </w:r>
            <w:r w:rsidRPr="00183861">
              <w:rPr>
                <w:rFonts w:ascii="Times New Roman" w:eastAsia="OEGHA+TimesNewRomanPSMT" w:hAnsi="Times New Roman" w:cs="Times New Roman"/>
                <w:sz w:val="24"/>
                <w:szCs w:val="24"/>
                <w:lang w:val="kk-KZ"/>
              </w:rPr>
              <w:t>н б</w:t>
            </w:r>
            <w:r w:rsidRPr="00183861">
              <w:rPr>
                <w:rFonts w:ascii="Times New Roman" w:eastAsia="OEGHA+TimesNewRomanPSMT" w:hAnsi="Times New Roman" w:cs="Times New Roman"/>
                <w:spacing w:val="-2"/>
                <w:sz w:val="24"/>
                <w:szCs w:val="24"/>
                <w:lang w:val="kk-KZ"/>
              </w:rPr>
              <w:t>у</w:t>
            </w:r>
            <w:r w:rsidRPr="00183861">
              <w:rPr>
                <w:rFonts w:ascii="Times New Roman" w:eastAsia="OEGHA+TimesNewRomanPSMT" w:hAnsi="Times New Roman" w:cs="Times New Roman"/>
                <w:sz w:val="24"/>
                <w:szCs w:val="24"/>
                <w:lang w:val="kk-KZ"/>
              </w:rPr>
              <w:t>ы</w:t>
            </w:r>
            <w:r w:rsidRPr="00183861">
              <w:rPr>
                <w:rFonts w:ascii="Times New Roman" w:eastAsia="OEGHA+TimesNewRomanPSMT" w:hAnsi="Times New Roman" w:cs="Times New Roman"/>
                <w:spacing w:val="1"/>
                <w:sz w:val="24"/>
                <w:szCs w:val="24"/>
                <w:lang w:val="kk-KZ"/>
              </w:rPr>
              <w:t>нд</w:t>
            </w:r>
            <w:r w:rsidRPr="00183861">
              <w:rPr>
                <w:rFonts w:ascii="Times New Roman" w:eastAsia="OEGHA+TimesNewRomanPSMT" w:hAnsi="Times New Roman" w:cs="Times New Roman"/>
                <w:sz w:val="24"/>
                <w:szCs w:val="24"/>
                <w:lang w:val="kk-KZ"/>
              </w:rPr>
              <w:t>а</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ды</w:t>
            </w:r>
            <w:r w:rsidRPr="00183861">
              <w:rPr>
                <w:rFonts w:ascii="Times New Roman" w:eastAsia="OEGHA+TimesNewRomanPSMT" w:hAnsi="Times New Roman" w:cs="Times New Roman"/>
                <w:sz w:val="24"/>
                <w:szCs w:val="24"/>
                <w:lang w:val="kk-KZ"/>
              </w:rPr>
              <w:tab/>
            </w:r>
            <w:r w:rsidRPr="00183861">
              <w:rPr>
                <w:rFonts w:ascii="Times New Roman" w:eastAsia="OEGHA+TimesNewRomanPSMT" w:hAnsi="Times New Roman" w:cs="Times New Roman"/>
                <w:spacing w:val="-2"/>
                <w:sz w:val="24"/>
                <w:szCs w:val="24"/>
                <w:lang w:val="kk-KZ"/>
              </w:rPr>
              <w:t>а</w:t>
            </w:r>
            <w:r w:rsidRPr="00183861">
              <w:rPr>
                <w:rFonts w:ascii="Times New Roman" w:eastAsia="OEGHA+TimesNewRomanPSMT" w:hAnsi="Times New Roman" w:cs="Times New Roman"/>
                <w:sz w:val="24"/>
                <w:szCs w:val="24"/>
                <w:lang w:val="kk-KZ"/>
              </w:rPr>
              <w:t>йт</w:t>
            </w:r>
            <w:r w:rsidRPr="00183861">
              <w:rPr>
                <w:rFonts w:ascii="Times New Roman" w:eastAsia="OEGHA+TimesNewRomanPSMT" w:hAnsi="Times New Roman" w:cs="Times New Roman"/>
                <w:spacing w:val="-3"/>
                <w:sz w:val="24"/>
                <w:szCs w:val="24"/>
                <w:lang w:val="kk-KZ"/>
              </w:rPr>
              <w:t>у</w:t>
            </w:r>
            <w:r w:rsidRPr="00183861">
              <w:rPr>
                <w:rFonts w:ascii="Times New Roman" w:eastAsia="OEGHA+TimesNewRomanPSMT" w:hAnsi="Times New Roman" w:cs="Times New Roman"/>
                <w:sz w:val="24"/>
                <w:szCs w:val="24"/>
                <w:lang w:val="kk-KZ"/>
              </w:rPr>
              <w:t>, пе</w:t>
            </w:r>
            <w:r w:rsidRPr="00183861">
              <w:rPr>
                <w:rFonts w:ascii="Times New Roman" w:eastAsia="OEGHA+TimesNewRomanPSMT" w:hAnsi="Times New Roman" w:cs="Times New Roman"/>
                <w:spacing w:val="1"/>
                <w:sz w:val="24"/>
                <w:szCs w:val="24"/>
                <w:lang w:val="kk-KZ"/>
              </w:rPr>
              <w:t>д</w:t>
            </w:r>
            <w:r w:rsidRPr="00183861">
              <w:rPr>
                <w:rFonts w:ascii="Times New Roman" w:eastAsia="OEGHA+TimesNewRomanPSMT" w:hAnsi="Times New Roman" w:cs="Times New Roman"/>
                <w:sz w:val="24"/>
                <w:szCs w:val="24"/>
                <w:lang w:val="kk-KZ"/>
              </w:rPr>
              <w:t>а</w:t>
            </w:r>
            <w:r w:rsidRPr="00183861">
              <w:rPr>
                <w:rFonts w:ascii="Times New Roman" w:eastAsia="OEGHA+TimesNewRomanPSMT" w:hAnsi="Times New Roman" w:cs="Times New Roman"/>
                <w:spacing w:val="-1"/>
                <w:sz w:val="24"/>
                <w:szCs w:val="24"/>
                <w:lang w:val="kk-KZ"/>
              </w:rPr>
              <w:t>г</w:t>
            </w:r>
            <w:r w:rsidRPr="00183861">
              <w:rPr>
                <w:rFonts w:ascii="Times New Roman" w:eastAsia="OEGHA+TimesNewRomanPSMT" w:hAnsi="Times New Roman" w:cs="Times New Roman"/>
                <w:sz w:val="24"/>
                <w:szCs w:val="24"/>
                <w:lang w:val="kk-KZ"/>
              </w:rPr>
              <w:t>ог</w:t>
            </w:r>
            <w:r w:rsidRPr="00183861">
              <w:rPr>
                <w:rFonts w:ascii="Times New Roman" w:eastAsia="OEGHA+TimesNewRomanPSMT" w:hAnsi="Times New Roman" w:cs="Times New Roman"/>
                <w:spacing w:val="-1"/>
                <w:sz w:val="24"/>
                <w:szCs w:val="24"/>
                <w:lang w:val="kk-KZ"/>
              </w:rPr>
              <w:t>т</w:t>
            </w:r>
            <w:r w:rsidRPr="00183861">
              <w:rPr>
                <w:rFonts w:ascii="Times New Roman" w:eastAsia="OEGHA+TimesNewRomanPSMT" w:hAnsi="Times New Roman" w:cs="Times New Roman"/>
                <w:sz w:val="24"/>
                <w:szCs w:val="24"/>
                <w:lang w:val="kk-KZ"/>
              </w:rPr>
              <w:t>ің</w:t>
            </w:r>
            <w:r w:rsidRPr="00183861">
              <w:rPr>
                <w:rFonts w:ascii="Times New Roman" w:eastAsia="OEGHA+TimesNewRomanPSMT" w:hAnsi="Times New Roman" w:cs="Times New Roman"/>
                <w:sz w:val="24"/>
                <w:szCs w:val="24"/>
                <w:lang w:val="kk-KZ"/>
              </w:rPr>
              <w:tab/>
              <w:t>да</w:t>
            </w:r>
            <w:r w:rsidRPr="00183861">
              <w:rPr>
                <w:rFonts w:ascii="Times New Roman" w:eastAsia="OEGHA+TimesNewRomanPSMT" w:hAnsi="Times New Roman" w:cs="Times New Roman"/>
                <w:spacing w:val="-2"/>
                <w:sz w:val="24"/>
                <w:szCs w:val="24"/>
                <w:lang w:val="kk-KZ"/>
              </w:rPr>
              <w:t>у</w:t>
            </w:r>
            <w:r w:rsidRPr="00183861">
              <w:rPr>
                <w:rFonts w:ascii="Times New Roman" w:eastAsia="OEGHA+TimesNewRomanPSMT" w:hAnsi="Times New Roman" w:cs="Times New Roman"/>
                <w:sz w:val="24"/>
                <w:szCs w:val="24"/>
                <w:lang w:val="kk-KZ"/>
              </w:rPr>
              <w:t xml:space="preserve">ыс </w:t>
            </w:r>
            <w:r w:rsidRPr="00183861">
              <w:rPr>
                <w:rFonts w:ascii="Times New Roman" w:eastAsia="OEGHA+TimesNewRomanPSMT" w:hAnsi="Times New Roman" w:cs="Times New Roman"/>
                <w:spacing w:val="-1"/>
                <w:sz w:val="24"/>
                <w:szCs w:val="24"/>
                <w:lang w:val="kk-KZ"/>
              </w:rPr>
              <w:t>ы</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ға</w:t>
            </w:r>
            <w:r w:rsidRPr="00183861">
              <w:rPr>
                <w:rFonts w:ascii="Times New Roman" w:eastAsia="OEGHA+TimesNewRomanPSMT" w:hAnsi="Times New Roman" w:cs="Times New Roman"/>
                <w:spacing w:val="-1"/>
                <w:sz w:val="24"/>
                <w:szCs w:val="24"/>
                <w:lang w:val="kk-KZ"/>
              </w:rPr>
              <w:t>ғ</w:t>
            </w:r>
            <w:r w:rsidRPr="00183861">
              <w:rPr>
                <w:rFonts w:ascii="Times New Roman" w:eastAsia="OEGHA+TimesNewRomanPSMT" w:hAnsi="Times New Roman" w:cs="Times New Roman"/>
                <w:sz w:val="24"/>
                <w:szCs w:val="24"/>
                <w:lang w:val="kk-KZ"/>
              </w:rPr>
              <w:t>ына,</w:t>
            </w:r>
          </w:p>
          <w:p w:rsidR="005F3CFD" w:rsidRPr="00183861" w:rsidRDefault="005F3CFD" w:rsidP="00797194">
            <w:pPr>
              <w:widowControl w:val="0"/>
              <w:spacing w:line="240" w:lineRule="auto"/>
              <w:ind w:right="-20"/>
              <w:rPr>
                <w:rFonts w:ascii="Times New Roman" w:eastAsia="OEGHA+TimesNewRomanPSMT" w:hAnsi="Times New Roman" w:cs="Times New Roman"/>
                <w:b/>
                <w:sz w:val="24"/>
                <w:szCs w:val="24"/>
                <w:lang w:val="kk-KZ"/>
              </w:rPr>
            </w:pPr>
            <w:r w:rsidRPr="00183861">
              <w:rPr>
                <w:rFonts w:ascii="Times New Roman" w:eastAsia="OEGHA+TimesNewRomanPSMT" w:hAnsi="Times New Roman" w:cs="Times New Roman"/>
                <w:sz w:val="24"/>
                <w:szCs w:val="24"/>
                <w:lang w:val="kk-KZ"/>
              </w:rPr>
              <w:t>С</w:t>
            </w:r>
            <w:r w:rsidRPr="00183861">
              <w:rPr>
                <w:rFonts w:ascii="Times New Roman" w:eastAsia="OEGHA+TimesNewRomanPSMT" w:hAnsi="Times New Roman" w:cs="Times New Roman"/>
                <w:spacing w:val="-1"/>
                <w:sz w:val="24"/>
                <w:szCs w:val="24"/>
                <w:lang w:val="kk-KZ"/>
              </w:rPr>
              <w:t>ө</w:t>
            </w:r>
            <w:r w:rsidRPr="00183861">
              <w:rPr>
                <w:rFonts w:ascii="Times New Roman" w:eastAsia="OEGHA+TimesNewRomanPSMT" w:hAnsi="Times New Roman" w:cs="Times New Roman"/>
                <w:sz w:val="24"/>
                <w:szCs w:val="24"/>
                <w:lang w:val="kk-KZ"/>
              </w:rPr>
              <w:t>здер</w:t>
            </w:r>
            <w:r w:rsidRPr="00183861">
              <w:rPr>
                <w:rFonts w:ascii="Times New Roman" w:eastAsia="OEGHA+TimesNewRomanPSMT" w:hAnsi="Times New Roman" w:cs="Times New Roman"/>
                <w:spacing w:val="-1"/>
                <w:sz w:val="24"/>
                <w:szCs w:val="24"/>
                <w:lang w:val="kk-KZ"/>
              </w:rPr>
              <w:t>д</w:t>
            </w:r>
            <w:r w:rsidRPr="00183861">
              <w:rPr>
                <w:rFonts w:ascii="Times New Roman" w:eastAsia="OEGHA+TimesNewRomanPSMT" w:hAnsi="Times New Roman" w:cs="Times New Roman"/>
                <w:spacing w:val="1"/>
                <w:sz w:val="24"/>
                <w:szCs w:val="24"/>
                <w:lang w:val="kk-KZ"/>
              </w:rPr>
              <w:t>і</w:t>
            </w:r>
            <w:r w:rsidRPr="00183861">
              <w:rPr>
                <w:rFonts w:ascii="Times New Roman" w:eastAsia="OEGHA+TimesNewRomanPSMT" w:hAnsi="Times New Roman" w:cs="Times New Roman"/>
                <w:sz w:val="24"/>
                <w:szCs w:val="24"/>
                <w:lang w:val="kk-KZ"/>
              </w:rPr>
              <w:t xml:space="preserve">ң </w:t>
            </w:r>
            <w:r w:rsidRPr="00183861">
              <w:rPr>
                <w:rFonts w:ascii="Times New Roman" w:eastAsia="OEGHA+TimesNewRomanPSMT" w:hAnsi="Times New Roman" w:cs="Times New Roman"/>
                <w:spacing w:val="-1"/>
                <w:sz w:val="24"/>
                <w:szCs w:val="24"/>
                <w:lang w:val="kk-KZ"/>
              </w:rPr>
              <w:t>с</w:t>
            </w:r>
            <w:r w:rsidRPr="00183861">
              <w:rPr>
                <w:rFonts w:ascii="Times New Roman" w:eastAsia="OEGHA+TimesNewRomanPSMT" w:hAnsi="Times New Roman" w:cs="Times New Roman"/>
                <w:sz w:val="24"/>
                <w:szCs w:val="24"/>
                <w:lang w:val="kk-KZ"/>
              </w:rPr>
              <w:t>озы</w:t>
            </w:r>
            <w:r w:rsidRPr="00183861">
              <w:rPr>
                <w:rFonts w:ascii="Times New Roman" w:eastAsia="OEGHA+TimesNewRomanPSMT" w:hAnsi="Times New Roman" w:cs="Times New Roman"/>
                <w:spacing w:val="-2"/>
                <w:sz w:val="24"/>
                <w:szCs w:val="24"/>
                <w:lang w:val="kk-KZ"/>
              </w:rPr>
              <w:t>л</w:t>
            </w:r>
            <w:r w:rsidRPr="00183861">
              <w:rPr>
                <w:rFonts w:ascii="Times New Roman" w:eastAsia="OEGHA+TimesNewRomanPSMT" w:hAnsi="Times New Roman" w:cs="Times New Roman"/>
                <w:sz w:val="24"/>
                <w:szCs w:val="24"/>
                <w:lang w:val="kk-KZ"/>
              </w:rPr>
              <w:t>ың</w:t>
            </w:r>
            <w:r w:rsidRPr="00183861">
              <w:rPr>
                <w:rFonts w:ascii="Times New Roman" w:eastAsia="OEGHA+TimesNewRomanPSMT" w:hAnsi="Times New Roman" w:cs="Times New Roman"/>
                <w:spacing w:val="-1"/>
                <w:sz w:val="24"/>
                <w:szCs w:val="24"/>
                <w:lang w:val="kk-KZ"/>
              </w:rPr>
              <w:t>қ</w:t>
            </w:r>
            <w:r w:rsidRPr="00183861">
              <w:rPr>
                <w:rFonts w:ascii="Times New Roman" w:eastAsia="OEGHA+TimesNewRomanPSMT" w:hAnsi="Times New Roman" w:cs="Times New Roman"/>
                <w:sz w:val="24"/>
                <w:szCs w:val="24"/>
                <w:lang w:val="kk-KZ"/>
              </w:rPr>
              <w:t>ы дыбыстал</w:t>
            </w:r>
            <w:r w:rsidRPr="00183861">
              <w:rPr>
                <w:rFonts w:ascii="Times New Roman" w:eastAsia="OEGHA+TimesNewRomanPSMT" w:hAnsi="Times New Roman" w:cs="Times New Roman"/>
                <w:spacing w:val="-4"/>
                <w:sz w:val="24"/>
                <w:szCs w:val="24"/>
                <w:lang w:val="kk-KZ"/>
              </w:rPr>
              <w:t>у</w:t>
            </w:r>
            <w:r w:rsidRPr="00183861">
              <w:rPr>
                <w:rFonts w:ascii="Times New Roman" w:eastAsia="OEGHA+TimesNewRomanPSMT" w:hAnsi="Times New Roman" w:cs="Times New Roman"/>
                <w:sz w:val="24"/>
                <w:szCs w:val="24"/>
                <w:lang w:val="kk-KZ"/>
              </w:rPr>
              <w:t>ы</w:t>
            </w:r>
            <w:r w:rsidRPr="00183861">
              <w:rPr>
                <w:rFonts w:ascii="Times New Roman" w:eastAsia="OEGHA+TimesNewRomanPSMT" w:hAnsi="Times New Roman" w:cs="Times New Roman"/>
                <w:spacing w:val="1"/>
                <w:sz w:val="24"/>
                <w:szCs w:val="24"/>
                <w:lang w:val="kk-KZ"/>
              </w:rPr>
              <w:t>н</w:t>
            </w:r>
            <w:r w:rsidRPr="00183861">
              <w:rPr>
                <w:rFonts w:ascii="Times New Roman" w:eastAsia="OEGHA+TimesNewRomanPSMT" w:hAnsi="Times New Roman" w:cs="Times New Roman"/>
                <w:sz w:val="24"/>
                <w:szCs w:val="24"/>
                <w:lang w:val="kk-KZ"/>
              </w:rPr>
              <w:t>а е</w:t>
            </w:r>
            <w:r w:rsidRPr="00183861">
              <w:rPr>
                <w:rFonts w:ascii="Times New Roman" w:eastAsia="OEGHA+TimesNewRomanPSMT" w:hAnsi="Times New Roman" w:cs="Times New Roman"/>
                <w:spacing w:val="-1"/>
                <w:sz w:val="24"/>
                <w:szCs w:val="24"/>
                <w:lang w:val="kk-KZ"/>
              </w:rPr>
              <w:t>л</w:t>
            </w:r>
            <w:r w:rsidRPr="00183861">
              <w:rPr>
                <w:rFonts w:ascii="Times New Roman" w:eastAsia="OEGHA+TimesNewRomanPSMT" w:hAnsi="Times New Roman" w:cs="Times New Roman"/>
                <w:sz w:val="24"/>
                <w:szCs w:val="24"/>
                <w:lang w:val="kk-KZ"/>
              </w:rPr>
              <w:t>ік</w:t>
            </w:r>
            <w:r w:rsidRPr="00183861">
              <w:rPr>
                <w:rFonts w:ascii="Times New Roman" w:eastAsia="OEGHA+TimesNewRomanPSMT" w:hAnsi="Times New Roman" w:cs="Times New Roman"/>
                <w:spacing w:val="-1"/>
                <w:sz w:val="24"/>
                <w:szCs w:val="24"/>
                <w:lang w:val="kk-KZ"/>
              </w:rPr>
              <w:t>т</w:t>
            </w:r>
            <w:r w:rsidRPr="00183861">
              <w:rPr>
                <w:rFonts w:ascii="Times New Roman" w:eastAsia="OEGHA+TimesNewRomanPSMT" w:hAnsi="Times New Roman" w:cs="Times New Roman"/>
                <w:sz w:val="24"/>
                <w:szCs w:val="24"/>
                <w:lang w:val="kk-KZ"/>
              </w:rPr>
              <w:t>ей от</w:t>
            </w:r>
            <w:r w:rsidRPr="00183861">
              <w:rPr>
                <w:rFonts w:ascii="Times New Roman" w:eastAsia="OEGHA+TimesNewRomanPSMT" w:hAnsi="Times New Roman" w:cs="Times New Roman"/>
                <w:spacing w:val="-2"/>
                <w:sz w:val="24"/>
                <w:szCs w:val="24"/>
                <w:lang w:val="kk-KZ"/>
              </w:rPr>
              <w:t>ы</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ып</w:t>
            </w:r>
            <w:r w:rsidRPr="00183861">
              <w:rPr>
                <w:rFonts w:ascii="Times New Roman" w:eastAsia="OEGHA+TimesNewRomanPSMT" w:hAnsi="Times New Roman" w:cs="Times New Roman"/>
                <w:spacing w:val="1"/>
                <w:sz w:val="24"/>
                <w:szCs w:val="24"/>
                <w:lang w:val="kk-KZ"/>
              </w:rPr>
              <w:t>,</w:t>
            </w:r>
            <w:r w:rsidRPr="00183861">
              <w:rPr>
                <w:rFonts w:ascii="Times New Roman" w:eastAsia="OEGHA+TimesNewRomanPSMT" w:hAnsi="Times New Roman" w:cs="Times New Roman"/>
                <w:sz w:val="24"/>
                <w:szCs w:val="24"/>
                <w:lang w:val="kk-KZ"/>
              </w:rPr>
              <w:t xml:space="preserve"> ер</w:t>
            </w:r>
            <w:r w:rsidRPr="00183861">
              <w:rPr>
                <w:rFonts w:ascii="Times New Roman" w:eastAsia="OEGHA+TimesNewRomanPSMT" w:hAnsi="Times New Roman" w:cs="Times New Roman"/>
                <w:spacing w:val="-1"/>
                <w:sz w:val="24"/>
                <w:szCs w:val="24"/>
                <w:lang w:val="kk-KZ"/>
              </w:rPr>
              <w:t>есе</w:t>
            </w:r>
            <w:r w:rsidRPr="00183861">
              <w:rPr>
                <w:rFonts w:ascii="Times New Roman" w:eastAsia="OEGHA+TimesNewRomanPSMT" w:hAnsi="Times New Roman" w:cs="Times New Roman"/>
                <w:spacing w:val="-2"/>
                <w:sz w:val="24"/>
                <w:szCs w:val="24"/>
                <w:lang w:val="kk-KZ"/>
              </w:rPr>
              <w:t>к</w:t>
            </w:r>
            <w:r w:rsidRPr="00183861">
              <w:rPr>
                <w:rFonts w:ascii="Times New Roman" w:eastAsia="OEGHA+TimesNewRomanPSMT" w:hAnsi="Times New Roman" w:cs="Times New Roman"/>
                <w:sz w:val="24"/>
                <w:szCs w:val="24"/>
                <w:lang w:val="kk-KZ"/>
              </w:rPr>
              <w:t xml:space="preserve">пен </w:t>
            </w:r>
            <w:r w:rsidRPr="00183861">
              <w:rPr>
                <w:rFonts w:ascii="Times New Roman" w:eastAsia="OEGHA+TimesNewRomanPSMT" w:hAnsi="Times New Roman" w:cs="Times New Roman"/>
                <w:spacing w:val="-1"/>
                <w:sz w:val="24"/>
                <w:szCs w:val="24"/>
                <w:lang w:val="kk-KZ"/>
              </w:rPr>
              <w:t>қ</w:t>
            </w:r>
            <w:r w:rsidRPr="00183861">
              <w:rPr>
                <w:rFonts w:ascii="Times New Roman" w:eastAsia="OEGHA+TimesNewRomanPSMT" w:hAnsi="Times New Roman" w:cs="Times New Roman"/>
                <w:sz w:val="24"/>
                <w:szCs w:val="24"/>
                <w:lang w:val="kk-KZ"/>
              </w:rPr>
              <w:t xml:space="preserve">осылып </w:t>
            </w:r>
            <w:r w:rsidRPr="00183861">
              <w:rPr>
                <w:rFonts w:ascii="Times New Roman" w:eastAsia="OEGHA+TimesNewRomanPSMT" w:hAnsi="Times New Roman" w:cs="Times New Roman"/>
                <w:spacing w:val="-2"/>
                <w:sz w:val="24"/>
                <w:szCs w:val="24"/>
                <w:lang w:val="kk-KZ"/>
              </w:rPr>
              <w:t>ә</w:t>
            </w:r>
            <w:r w:rsidRPr="00183861">
              <w:rPr>
                <w:rFonts w:ascii="Times New Roman" w:eastAsia="OEGHA+TimesNewRomanPSMT" w:hAnsi="Times New Roman" w:cs="Times New Roman"/>
                <w:sz w:val="24"/>
                <w:szCs w:val="24"/>
                <w:lang w:val="kk-KZ"/>
              </w:rPr>
              <w:t xml:space="preserve">н </w:t>
            </w:r>
            <w:r w:rsidRPr="00183861">
              <w:rPr>
                <w:rFonts w:ascii="Times New Roman" w:eastAsia="OEGHA+TimesNewRomanPSMT" w:hAnsi="Times New Roman" w:cs="Times New Roman"/>
                <w:spacing w:val="-1"/>
                <w:sz w:val="24"/>
                <w:szCs w:val="24"/>
                <w:lang w:val="kk-KZ"/>
              </w:rPr>
              <w:t>а</w:t>
            </w:r>
            <w:r w:rsidRPr="00183861">
              <w:rPr>
                <w:rFonts w:ascii="Times New Roman" w:eastAsia="OEGHA+TimesNewRomanPSMT" w:hAnsi="Times New Roman" w:cs="Times New Roman"/>
                <w:sz w:val="24"/>
                <w:szCs w:val="24"/>
                <w:lang w:val="kk-KZ"/>
              </w:rPr>
              <w:t>йт</w:t>
            </w:r>
            <w:r w:rsidRPr="00183861">
              <w:rPr>
                <w:rFonts w:ascii="Times New Roman" w:eastAsia="OEGHA+TimesNewRomanPSMT" w:hAnsi="Times New Roman" w:cs="Times New Roman"/>
                <w:spacing w:val="-3"/>
                <w:sz w:val="24"/>
                <w:szCs w:val="24"/>
                <w:lang w:val="kk-KZ"/>
              </w:rPr>
              <w:t>у.</w:t>
            </w:r>
          </w:p>
          <w:p w:rsidR="005F3CFD" w:rsidRPr="00183861" w:rsidRDefault="005F3CFD" w:rsidP="00797194">
            <w:pPr>
              <w:widowControl w:val="0"/>
              <w:spacing w:line="240" w:lineRule="auto"/>
              <w:ind w:right="-20"/>
              <w:rPr>
                <w:rFonts w:ascii="Times New Roman" w:hAnsi="Times New Roman" w:cs="Times New Roman"/>
                <w:b/>
                <w:color w:val="000000"/>
                <w:sz w:val="24"/>
                <w:szCs w:val="24"/>
                <w:lang w:val="kk-KZ"/>
              </w:rPr>
            </w:pPr>
            <w:r w:rsidRPr="00183861">
              <w:rPr>
                <w:rFonts w:ascii="Times New Roman" w:eastAsia="OEGHA+TimesNewRomanPSMT" w:hAnsi="Times New Roman" w:cs="Times New Roman"/>
                <w:b/>
                <w:color w:val="000000"/>
                <w:sz w:val="24"/>
                <w:szCs w:val="24"/>
                <w:lang w:val="kk-KZ"/>
              </w:rPr>
              <w:t>М</w:t>
            </w:r>
            <w:r w:rsidRPr="00183861">
              <w:rPr>
                <w:rFonts w:ascii="Times New Roman" w:eastAsia="OEGHA+TimesNewRomanPSMT" w:hAnsi="Times New Roman" w:cs="Times New Roman"/>
                <w:b/>
                <w:color w:val="000000"/>
                <w:spacing w:val="-1"/>
                <w:sz w:val="24"/>
                <w:szCs w:val="24"/>
                <w:lang w:val="kk-KZ"/>
              </w:rPr>
              <w:t>у</w:t>
            </w:r>
            <w:r w:rsidRPr="00183861">
              <w:rPr>
                <w:rFonts w:ascii="Times New Roman" w:eastAsia="OEGHA+TimesNewRomanPSMT" w:hAnsi="Times New Roman" w:cs="Times New Roman"/>
                <w:b/>
                <w:color w:val="000000"/>
                <w:sz w:val="24"/>
                <w:szCs w:val="24"/>
                <w:lang w:val="kk-KZ"/>
              </w:rPr>
              <w:t>зыкалық</w:t>
            </w:r>
            <w:r w:rsidRPr="00183861">
              <w:rPr>
                <w:rFonts w:ascii="Times New Roman" w:hAnsi="Times New Roman" w:cs="Times New Roman"/>
                <w:b/>
                <w:color w:val="000000"/>
                <w:spacing w:val="1"/>
                <w:w w:val="109"/>
                <w:sz w:val="24"/>
                <w:szCs w:val="24"/>
                <w:lang w:val="kk-KZ"/>
              </w:rPr>
              <w:t>-</w:t>
            </w:r>
            <w:r w:rsidRPr="00183861">
              <w:rPr>
                <w:rFonts w:ascii="Times New Roman" w:eastAsia="OEGHA+TimesNewRomanPSMT" w:hAnsi="Times New Roman" w:cs="Times New Roman"/>
                <w:b/>
                <w:color w:val="000000"/>
                <w:sz w:val="24"/>
                <w:szCs w:val="24"/>
                <w:lang w:val="kk-KZ"/>
              </w:rPr>
              <w:t>ырғақтық қимылд</w:t>
            </w:r>
            <w:r w:rsidRPr="00183861">
              <w:rPr>
                <w:rFonts w:ascii="Times New Roman" w:eastAsia="OEGHA+TimesNewRomanPSMT" w:hAnsi="Times New Roman" w:cs="Times New Roman"/>
                <w:b/>
                <w:color w:val="000000"/>
                <w:spacing w:val="-2"/>
                <w:sz w:val="24"/>
                <w:szCs w:val="24"/>
                <w:lang w:val="kk-KZ"/>
              </w:rPr>
              <w:t>а</w:t>
            </w:r>
            <w:r w:rsidRPr="00183861">
              <w:rPr>
                <w:rFonts w:ascii="Times New Roman" w:eastAsia="OEGHA+TimesNewRomanPSMT" w:hAnsi="Times New Roman" w:cs="Times New Roman"/>
                <w:b/>
                <w:color w:val="000000"/>
                <w:sz w:val="24"/>
                <w:szCs w:val="24"/>
                <w:lang w:val="kk-KZ"/>
              </w:rPr>
              <w:t>р.</w:t>
            </w:r>
          </w:p>
          <w:p w:rsidR="005F3CFD" w:rsidRPr="00183861" w:rsidRDefault="005F3CFD" w:rsidP="00797194">
            <w:pPr>
              <w:spacing w:line="240" w:lineRule="auto"/>
              <w:rPr>
                <w:rFonts w:ascii="Times New Roman" w:eastAsiaTheme="minorEastAsia" w:hAnsi="Times New Roman" w:cs="Times New Roman"/>
                <w:b/>
                <w:sz w:val="24"/>
                <w:szCs w:val="24"/>
                <w:lang w:val="kk-KZ"/>
              </w:rPr>
            </w:pPr>
            <w:r w:rsidRPr="00183861">
              <w:rPr>
                <w:rFonts w:ascii="Times New Roman" w:eastAsia="OEGHA+TimesNewRomanPSMT" w:hAnsi="Times New Roman" w:cs="Times New Roman"/>
                <w:color w:val="000000"/>
                <w:sz w:val="24"/>
                <w:szCs w:val="24"/>
                <w:lang w:val="kk-KZ"/>
              </w:rPr>
              <w:t>Сюжетті м</w:t>
            </w:r>
            <w:r w:rsidRPr="00183861">
              <w:rPr>
                <w:rFonts w:ascii="Times New Roman" w:eastAsia="OEGHA+TimesNewRomanPSMT" w:hAnsi="Times New Roman" w:cs="Times New Roman"/>
                <w:color w:val="000000"/>
                <w:spacing w:val="-1"/>
                <w:sz w:val="24"/>
                <w:szCs w:val="24"/>
                <w:lang w:val="kk-KZ"/>
              </w:rPr>
              <w:t>у</w:t>
            </w:r>
            <w:r w:rsidRPr="00183861">
              <w:rPr>
                <w:rFonts w:ascii="Times New Roman" w:eastAsia="OEGHA+TimesNewRomanPSMT" w:hAnsi="Times New Roman" w:cs="Times New Roman"/>
                <w:color w:val="000000"/>
                <w:sz w:val="24"/>
                <w:szCs w:val="24"/>
                <w:lang w:val="kk-KZ"/>
              </w:rPr>
              <w:t>зыка</w:t>
            </w:r>
            <w:r w:rsidRPr="00183861">
              <w:rPr>
                <w:rFonts w:ascii="Times New Roman" w:eastAsia="OEGHA+TimesNewRomanPSMT" w:hAnsi="Times New Roman" w:cs="Times New Roman"/>
                <w:color w:val="000000"/>
                <w:spacing w:val="-2"/>
                <w:sz w:val="24"/>
                <w:szCs w:val="24"/>
                <w:lang w:val="kk-KZ"/>
              </w:rPr>
              <w:t>л</w:t>
            </w:r>
            <w:r w:rsidRPr="00183861">
              <w:rPr>
                <w:rFonts w:ascii="Times New Roman" w:eastAsia="OEGHA+TimesNewRomanPSMT" w:hAnsi="Times New Roman" w:cs="Times New Roman"/>
                <w:color w:val="000000"/>
                <w:sz w:val="24"/>
                <w:szCs w:val="24"/>
                <w:lang w:val="kk-KZ"/>
              </w:rPr>
              <w:t>ық ойынд</w:t>
            </w:r>
            <w:r w:rsidRPr="00183861">
              <w:rPr>
                <w:rFonts w:ascii="Times New Roman" w:eastAsia="OEGHA+TimesNewRomanPSMT" w:hAnsi="Times New Roman" w:cs="Times New Roman"/>
                <w:color w:val="000000"/>
                <w:spacing w:val="-2"/>
                <w:sz w:val="24"/>
                <w:szCs w:val="24"/>
                <w:lang w:val="kk-KZ"/>
              </w:rPr>
              <w:t>а</w:t>
            </w:r>
            <w:r w:rsidRPr="00183861">
              <w:rPr>
                <w:rFonts w:ascii="Times New Roman" w:eastAsia="OEGHA+TimesNewRomanPSMT" w:hAnsi="Times New Roman" w:cs="Times New Roman"/>
                <w:color w:val="000000"/>
                <w:sz w:val="24"/>
                <w:szCs w:val="24"/>
                <w:lang w:val="kk-KZ"/>
              </w:rPr>
              <w:t>р</w:t>
            </w:r>
            <w:r w:rsidRPr="00183861">
              <w:rPr>
                <w:rFonts w:ascii="Times New Roman" w:eastAsia="OEGHA+TimesNewRomanPSMT" w:hAnsi="Times New Roman" w:cs="Times New Roman"/>
                <w:color w:val="000000"/>
                <w:spacing w:val="1"/>
                <w:sz w:val="24"/>
                <w:szCs w:val="24"/>
                <w:lang w:val="kk-KZ"/>
              </w:rPr>
              <w:t>да</w:t>
            </w:r>
            <w:r w:rsidRPr="00183861">
              <w:rPr>
                <w:rFonts w:ascii="Times New Roman" w:eastAsia="OEGHA+TimesNewRomanPSMT" w:hAnsi="Times New Roman" w:cs="Times New Roman"/>
                <w:color w:val="000000"/>
                <w:sz w:val="24"/>
                <w:szCs w:val="24"/>
                <w:lang w:val="kk-KZ"/>
              </w:rPr>
              <w:t xml:space="preserve"> м</w:t>
            </w:r>
            <w:r w:rsidRPr="00183861">
              <w:rPr>
                <w:rFonts w:ascii="Times New Roman" w:eastAsia="OEGHA+TimesNewRomanPSMT" w:hAnsi="Times New Roman" w:cs="Times New Roman"/>
                <w:color w:val="000000"/>
                <w:spacing w:val="-1"/>
                <w:sz w:val="24"/>
                <w:szCs w:val="24"/>
                <w:lang w:val="kk-KZ"/>
              </w:rPr>
              <w:t>у</w:t>
            </w:r>
            <w:r w:rsidRPr="00183861">
              <w:rPr>
                <w:rFonts w:ascii="Times New Roman" w:eastAsia="OEGHA+TimesNewRomanPSMT" w:hAnsi="Times New Roman" w:cs="Times New Roman"/>
                <w:color w:val="000000"/>
                <w:sz w:val="24"/>
                <w:szCs w:val="24"/>
                <w:lang w:val="kk-KZ"/>
              </w:rPr>
              <w:t>зыканың с</w:t>
            </w:r>
            <w:r w:rsidRPr="00183861">
              <w:rPr>
                <w:rFonts w:ascii="Times New Roman" w:eastAsia="OEGHA+TimesNewRomanPSMT" w:hAnsi="Times New Roman" w:cs="Times New Roman"/>
                <w:color w:val="000000"/>
                <w:spacing w:val="-1"/>
                <w:sz w:val="24"/>
                <w:szCs w:val="24"/>
                <w:lang w:val="kk-KZ"/>
              </w:rPr>
              <w:t>и</w:t>
            </w:r>
            <w:r w:rsidRPr="00183861">
              <w:rPr>
                <w:rFonts w:ascii="Times New Roman" w:eastAsia="OEGHA+TimesNewRomanPSMT" w:hAnsi="Times New Roman" w:cs="Times New Roman"/>
                <w:color w:val="000000"/>
                <w:sz w:val="24"/>
                <w:szCs w:val="24"/>
                <w:lang w:val="kk-KZ"/>
              </w:rPr>
              <w:t>па</w:t>
            </w:r>
            <w:r w:rsidRPr="00183861">
              <w:rPr>
                <w:rFonts w:ascii="Times New Roman" w:eastAsia="OEGHA+TimesNewRomanPSMT" w:hAnsi="Times New Roman" w:cs="Times New Roman"/>
                <w:color w:val="000000"/>
                <w:spacing w:val="-2"/>
                <w:sz w:val="24"/>
                <w:szCs w:val="24"/>
                <w:lang w:val="kk-KZ"/>
              </w:rPr>
              <w:t>т</w:t>
            </w:r>
            <w:r w:rsidRPr="00183861">
              <w:rPr>
                <w:rFonts w:ascii="Times New Roman" w:eastAsia="OEGHA+TimesNewRomanPSMT" w:hAnsi="Times New Roman" w:cs="Times New Roman"/>
                <w:color w:val="000000"/>
                <w:sz w:val="24"/>
                <w:szCs w:val="24"/>
                <w:lang w:val="kk-KZ"/>
              </w:rPr>
              <w:t>ына</w:t>
            </w:r>
            <w:r w:rsidRPr="00183861">
              <w:rPr>
                <w:rFonts w:ascii="Times New Roman" w:eastAsia="OEGHA+TimesNewRomanPSMT" w:hAnsi="Times New Roman" w:cs="Times New Roman"/>
                <w:color w:val="000000"/>
                <w:sz w:val="24"/>
                <w:szCs w:val="24"/>
                <w:lang w:val="kk-KZ"/>
              </w:rPr>
              <w:tab/>
            </w:r>
            <w:r w:rsidRPr="00183861">
              <w:rPr>
                <w:rFonts w:ascii="Times New Roman" w:eastAsia="OEGHA+TimesNewRomanPSMT" w:hAnsi="Times New Roman" w:cs="Times New Roman"/>
                <w:color w:val="000000"/>
                <w:spacing w:val="-2"/>
                <w:sz w:val="24"/>
                <w:szCs w:val="24"/>
                <w:lang w:val="kk-KZ"/>
              </w:rPr>
              <w:t>с</w:t>
            </w:r>
            <w:r w:rsidRPr="00183861">
              <w:rPr>
                <w:rFonts w:ascii="Times New Roman" w:eastAsia="OEGHA+TimesNewRomanPSMT" w:hAnsi="Times New Roman" w:cs="Times New Roman"/>
                <w:color w:val="000000"/>
                <w:sz w:val="24"/>
                <w:szCs w:val="24"/>
                <w:lang w:val="kk-KZ"/>
              </w:rPr>
              <w:t>әй</w:t>
            </w:r>
            <w:r w:rsidRPr="00183861">
              <w:rPr>
                <w:rFonts w:ascii="Times New Roman" w:eastAsia="OEGHA+TimesNewRomanPSMT" w:hAnsi="Times New Roman" w:cs="Times New Roman"/>
                <w:color w:val="000000"/>
                <w:spacing w:val="-1"/>
                <w:sz w:val="24"/>
                <w:szCs w:val="24"/>
                <w:lang w:val="kk-KZ"/>
              </w:rPr>
              <w:t>к</w:t>
            </w:r>
            <w:r w:rsidRPr="00183861">
              <w:rPr>
                <w:rFonts w:ascii="Times New Roman" w:eastAsia="OEGHA+TimesNewRomanPSMT" w:hAnsi="Times New Roman" w:cs="Times New Roman"/>
                <w:color w:val="000000"/>
                <w:sz w:val="24"/>
                <w:szCs w:val="24"/>
                <w:lang w:val="kk-KZ"/>
              </w:rPr>
              <w:t>ес кейіпкерл</w:t>
            </w:r>
            <w:r w:rsidRPr="00183861">
              <w:rPr>
                <w:rFonts w:ascii="Times New Roman" w:eastAsia="OEGHA+TimesNewRomanPSMT" w:hAnsi="Times New Roman" w:cs="Times New Roman"/>
                <w:color w:val="000000"/>
                <w:spacing w:val="-1"/>
                <w:sz w:val="24"/>
                <w:szCs w:val="24"/>
                <w:lang w:val="kk-KZ"/>
              </w:rPr>
              <w:t>ер</w:t>
            </w:r>
            <w:r w:rsidRPr="00183861">
              <w:rPr>
                <w:rFonts w:ascii="Times New Roman" w:eastAsia="OEGHA+TimesNewRomanPSMT" w:hAnsi="Times New Roman" w:cs="Times New Roman"/>
                <w:color w:val="000000"/>
                <w:sz w:val="24"/>
                <w:szCs w:val="24"/>
                <w:lang w:val="kk-KZ"/>
              </w:rPr>
              <w:t>дің қ</w:t>
            </w:r>
            <w:r w:rsidRPr="00183861">
              <w:rPr>
                <w:rFonts w:ascii="Times New Roman" w:eastAsia="OEGHA+TimesNewRomanPSMT" w:hAnsi="Times New Roman" w:cs="Times New Roman"/>
                <w:color w:val="000000"/>
                <w:spacing w:val="1"/>
                <w:sz w:val="24"/>
                <w:szCs w:val="24"/>
                <w:lang w:val="kk-KZ"/>
              </w:rPr>
              <w:t>и</w:t>
            </w:r>
            <w:r w:rsidRPr="00183861">
              <w:rPr>
                <w:rFonts w:ascii="Times New Roman" w:eastAsia="OEGHA+TimesNewRomanPSMT" w:hAnsi="Times New Roman" w:cs="Times New Roman"/>
                <w:color w:val="000000"/>
                <w:sz w:val="24"/>
                <w:szCs w:val="24"/>
                <w:lang w:val="kk-KZ"/>
              </w:rPr>
              <w:t xml:space="preserve">мылдарын </w:t>
            </w:r>
            <w:r w:rsidRPr="00183861">
              <w:rPr>
                <w:rFonts w:ascii="Times New Roman" w:eastAsia="OEGHA+TimesNewRomanPSMT" w:hAnsi="Times New Roman" w:cs="Times New Roman"/>
                <w:color w:val="000000"/>
                <w:spacing w:val="-1"/>
                <w:sz w:val="24"/>
                <w:szCs w:val="24"/>
                <w:lang w:val="kk-KZ"/>
              </w:rPr>
              <w:t>к</w:t>
            </w:r>
            <w:r w:rsidRPr="00183861">
              <w:rPr>
                <w:rFonts w:ascii="Times New Roman" w:eastAsia="OEGHA+TimesNewRomanPSMT" w:hAnsi="Times New Roman" w:cs="Times New Roman"/>
                <w:color w:val="000000"/>
                <w:sz w:val="24"/>
                <w:szCs w:val="24"/>
                <w:lang w:val="kk-KZ"/>
              </w:rPr>
              <w:t>өрсету.</w:t>
            </w:r>
          </w:p>
        </w:tc>
        <w:tc>
          <w:tcPr>
            <w:tcW w:w="2977" w:type="dxa"/>
            <w:gridSpan w:val="2"/>
            <w:tcBorders>
              <w:top w:val="single" w:sz="4" w:space="0" w:color="auto"/>
              <w:left w:val="single" w:sz="4" w:space="0" w:color="auto"/>
              <w:bottom w:val="single" w:sz="4" w:space="0" w:color="auto"/>
              <w:right w:val="single" w:sz="4" w:space="0" w:color="auto"/>
            </w:tcBorders>
          </w:tcPr>
          <w:p w:rsidR="005F3CFD" w:rsidRDefault="005F3CFD" w:rsidP="00797194">
            <w:pPr>
              <w:pStyle w:val="a5"/>
              <w:rPr>
                <w:b/>
                <w:sz w:val="24"/>
                <w:szCs w:val="24"/>
                <w:lang w:val="kk-KZ"/>
              </w:rPr>
            </w:pPr>
            <w:r w:rsidRPr="00183861">
              <w:rPr>
                <w:b/>
                <w:sz w:val="24"/>
                <w:szCs w:val="24"/>
                <w:lang w:val="kk-KZ"/>
              </w:rPr>
              <w:t xml:space="preserve">Дене шынықтыру </w:t>
            </w:r>
          </w:p>
          <w:p w:rsidR="005F3CFD" w:rsidRPr="001C4CFE" w:rsidRDefault="005F3CFD" w:rsidP="00797194">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Ойын: «Кел, бірге жүгірейік!»</w:t>
            </w:r>
          </w:p>
          <w:p w:rsidR="005F3CFD" w:rsidRPr="00FF337B" w:rsidRDefault="005F3CFD" w:rsidP="00797194">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Мақсаты: </w:t>
            </w:r>
            <w:r w:rsidRPr="001C4CFE">
              <w:rPr>
                <w:rFonts w:ascii="Times New Roman" w:hAnsi="Times New Roman" w:cs="Times New Roman"/>
                <w:color w:val="212121"/>
                <w:sz w:val="24"/>
                <w:szCs w:val="24"/>
                <w:shd w:val="clear" w:color="auto" w:fill="FFFFFF"/>
                <w:lang w:val="kk-KZ"/>
              </w:rPr>
              <w:t>балаларды шапаңдыққа , ептілікті дамытуға ,допты қабырғаға лақтырып, ыршыған допты қайта қағып алу біліктерін үйрету.Ұжым болып әрекет етуге,ұйымшылдыққа тәрбиелеу.</w:t>
            </w:r>
          </w:p>
          <w:p w:rsidR="005F3CFD" w:rsidRPr="00183861" w:rsidRDefault="005F3CFD" w:rsidP="00797194">
            <w:pPr>
              <w:widowControl w:val="0"/>
              <w:spacing w:line="240" w:lineRule="auto"/>
              <w:ind w:right="-20"/>
              <w:rPr>
                <w:rFonts w:ascii="Times New Roman" w:eastAsia="OEGHA+TimesNewRomanPSMT" w:hAnsi="Times New Roman" w:cs="Times New Roman"/>
                <w:b/>
                <w:color w:val="000000"/>
                <w:sz w:val="24"/>
                <w:szCs w:val="24"/>
                <w:lang w:val="kk-KZ"/>
              </w:rPr>
            </w:pPr>
            <w:r w:rsidRPr="00183861">
              <w:rPr>
                <w:rFonts w:ascii="Times New Roman" w:eastAsia="OEGHA+TimesNewRomanPSMT" w:hAnsi="Times New Roman" w:cs="Times New Roman"/>
                <w:b/>
                <w:color w:val="000000"/>
                <w:spacing w:val="-1"/>
                <w:sz w:val="24"/>
                <w:szCs w:val="24"/>
                <w:lang w:val="kk-KZ"/>
              </w:rPr>
              <w:t>Н</w:t>
            </w:r>
            <w:r w:rsidRPr="00183861">
              <w:rPr>
                <w:rFonts w:ascii="Times New Roman" w:eastAsia="OEGHA+TimesNewRomanPSMT" w:hAnsi="Times New Roman" w:cs="Times New Roman"/>
                <w:b/>
                <w:color w:val="000000"/>
                <w:sz w:val="24"/>
                <w:szCs w:val="24"/>
                <w:lang w:val="kk-KZ"/>
              </w:rPr>
              <w:t>е</w:t>
            </w:r>
            <w:r w:rsidRPr="00183861">
              <w:rPr>
                <w:rFonts w:ascii="Times New Roman" w:eastAsia="OEGHA+TimesNewRomanPSMT" w:hAnsi="Times New Roman" w:cs="Times New Roman"/>
                <w:b/>
                <w:color w:val="000000"/>
                <w:spacing w:val="-2"/>
                <w:sz w:val="24"/>
                <w:szCs w:val="24"/>
                <w:lang w:val="kk-KZ"/>
              </w:rPr>
              <w:t>г</w:t>
            </w:r>
            <w:r w:rsidRPr="00183861">
              <w:rPr>
                <w:rFonts w:ascii="Times New Roman" w:eastAsia="OEGHA+TimesNewRomanPSMT" w:hAnsi="Times New Roman" w:cs="Times New Roman"/>
                <w:b/>
                <w:color w:val="000000"/>
                <w:sz w:val="24"/>
                <w:szCs w:val="24"/>
                <w:lang w:val="kk-KZ"/>
              </w:rPr>
              <w:t>ізгі қи</w:t>
            </w:r>
            <w:r w:rsidRPr="00183861">
              <w:rPr>
                <w:rFonts w:ascii="Times New Roman" w:eastAsia="OEGHA+TimesNewRomanPSMT" w:hAnsi="Times New Roman" w:cs="Times New Roman"/>
                <w:b/>
                <w:color w:val="000000"/>
                <w:spacing w:val="-1"/>
                <w:sz w:val="24"/>
                <w:szCs w:val="24"/>
                <w:lang w:val="kk-KZ"/>
              </w:rPr>
              <w:t>м</w:t>
            </w:r>
            <w:r w:rsidRPr="00183861">
              <w:rPr>
                <w:rFonts w:ascii="Times New Roman" w:eastAsia="OEGHA+TimesNewRomanPSMT" w:hAnsi="Times New Roman" w:cs="Times New Roman"/>
                <w:b/>
                <w:color w:val="000000"/>
                <w:sz w:val="24"/>
                <w:szCs w:val="24"/>
                <w:lang w:val="kk-KZ"/>
              </w:rPr>
              <w:t>ылдар:</w:t>
            </w:r>
          </w:p>
          <w:p w:rsidR="005F3CFD" w:rsidRPr="00183861" w:rsidRDefault="005F3CFD" w:rsidP="00797194">
            <w:pPr>
              <w:pStyle w:val="a5"/>
              <w:rPr>
                <w:sz w:val="24"/>
                <w:szCs w:val="24"/>
                <w:lang w:val="kk-KZ"/>
              </w:rPr>
            </w:pPr>
            <w:r w:rsidRPr="00183861">
              <w:rPr>
                <w:b/>
                <w:sz w:val="24"/>
                <w:szCs w:val="24"/>
                <w:lang w:val="kk-KZ"/>
              </w:rPr>
              <w:t>Ж</w:t>
            </w:r>
            <w:r w:rsidRPr="00183861">
              <w:rPr>
                <w:b/>
                <w:spacing w:val="2"/>
                <w:sz w:val="24"/>
                <w:szCs w:val="24"/>
                <w:lang w:val="kk-KZ"/>
              </w:rPr>
              <w:t>ү</w:t>
            </w:r>
            <w:r w:rsidRPr="00183861">
              <w:rPr>
                <w:b/>
                <w:spacing w:val="-1"/>
                <w:sz w:val="24"/>
                <w:szCs w:val="24"/>
                <w:lang w:val="kk-KZ"/>
              </w:rPr>
              <w:t>гі</w:t>
            </w:r>
            <w:r w:rsidRPr="00183861">
              <w:rPr>
                <w:b/>
                <w:sz w:val="24"/>
                <w:szCs w:val="24"/>
                <w:lang w:val="kk-KZ"/>
              </w:rPr>
              <w:t>р</w:t>
            </w:r>
            <w:r w:rsidRPr="00183861">
              <w:rPr>
                <w:b/>
                <w:spacing w:val="-2"/>
                <w:sz w:val="24"/>
                <w:szCs w:val="24"/>
                <w:lang w:val="kk-KZ"/>
              </w:rPr>
              <w:t>у</w:t>
            </w:r>
            <w:r w:rsidRPr="00183861">
              <w:rPr>
                <w:b/>
                <w:sz w:val="24"/>
                <w:szCs w:val="24"/>
                <w:lang w:val="kk-KZ"/>
              </w:rPr>
              <w:t>.</w:t>
            </w:r>
            <w:r w:rsidRPr="00183861">
              <w:rPr>
                <w:sz w:val="24"/>
                <w:szCs w:val="24"/>
                <w:lang w:val="kk-KZ"/>
              </w:rPr>
              <w:t>Жүруден жүгіруге керісінше ауысу.</w:t>
            </w:r>
          </w:p>
          <w:p w:rsidR="005F3CFD" w:rsidRPr="00183861" w:rsidRDefault="005F3CFD" w:rsidP="00797194">
            <w:pPr>
              <w:spacing w:line="240" w:lineRule="auto"/>
              <w:rPr>
                <w:rFonts w:ascii="Times New Roman" w:hAnsi="Times New Roman" w:cs="Times New Roman"/>
                <w:sz w:val="24"/>
                <w:szCs w:val="24"/>
                <w:lang w:val="kk-KZ"/>
              </w:rPr>
            </w:pPr>
            <w:r w:rsidRPr="00183861">
              <w:rPr>
                <w:rFonts w:ascii="Times New Roman" w:eastAsia="OEGHA+TimesNewRomanPSMT" w:hAnsi="Times New Roman" w:cs="Times New Roman"/>
                <w:b/>
                <w:color w:val="000000"/>
                <w:sz w:val="24"/>
                <w:szCs w:val="24"/>
                <w:lang w:val="kk-KZ"/>
              </w:rPr>
              <w:t>Еңбек</w:t>
            </w:r>
            <w:r w:rsidRPr="00183861">
              <w:rPr>
                <w:rFonts w:ascii="Times New Roman" w:eastAsia="OEGHA+TimesNewRomanPSMT" w:hAnsi="Times New Roman" w:cs="Times New Roman"/>
                <w:b/>
                <w:color w:val="000000"/>
                <w:spacing w:val="-1"/>
                <w:sz w:val="24"/>
                <w:szCs w:val="24"/>
                <w:lang w:val="kk-KZ"/>
              </w:rPr>
              <w:t>т</w:t>
            </w:r>
            <w:r w:rsidRPr="00183861">
              <w:rPr>
                <w:rFonts w:ascii="Times New Roman" w:eastAsia="OEGHA+TimesNewRomanPSMT" w:hAnsi="Times New Roman" w:cs="Times New Roman"/>
                <w:b/>
                <w:color w:val="000000"/>
                <w:sz w:val="24"/>
                <w:szCs w:val="24"/>
                <w:lang w:val="kk-KZ"/>
              </w:rPr>
              <w:t>е</w:t>
            </w:r>
            <w:r w:rsidRPr="00183861">
              <w:rPr>
                <w:rFonts w:ascii="Times New Roman" w:eastAsia="OEGHA+TimesNewRomanPSMT" w:hAnsi="Times New Roman" w:cs="Times New Roman"/>
                <w:b/>
                <w:color w:val="000000"/>
                <w:spacing w:val="-3"/>
                <w:sz w:val="24"/>
                <w:szCs w:val="24"/>
                <w:lang w:val="kk-KZ"/>
              </w:rPr>
              <w:t>у</w:t>
            </w:r>
            <w:r w:rsidRPr="00183861">
              <w:rPr>
                <w:rFonts w:ascii="Times New Roman" w:eastAsia="OEGHA+TimesNewRomanPSMT" w:hAnsi="Times New Roman" w:cs="Times New Roman"/>
                <w:b/>
                <w:color w:val="000000"/>
                <w:sz w:val="24"/>
                <w:szCs w:val="24"/>
                <w:lang w:val="kk-KZ"/>
              </w:rPr>
              <w:t>,</w:t>
            </w:r>
            <w:r w:rsidRPr="00183861">
              <w:rPr>
                <w:rFonts w:ascii="Times New Roman" w:eastAsia="OEGHA+TimesNewRomanPSMT" w:hAnsi="Times New Roman" w:cs="Times New Roman"/>
                <w:b/>
                <w:color w:val="000000"/>
                <w:spacing w:val="1"/>
                <w:sz w:val="24"/>
                <w:szCs w:val="24"/>
                <w:lang w:val="kk-KZ"/>
              </w:rPr>
              <w:t>ө</w:t>
            </w:r>
            <w:r w:rsidRPr="00183861">
              <w:rPr>
                <w:rFonts w:ascii="Times New Roman" w:eastAsia="OEGHA+TimesNewRomanPSMT" w:hAnsi="Times New Roman" w:cs="Times New Roman"/>
                <w:b/>
                <w:color w:val="000000"/>
                <w:sz w:val="24"/>
                <w:szCs w:val="24"/>
                <w:lang w:val="kk-KZ"/>
              </w:rPr>
              <w:t>рмеле</w:t>
            </w:r>
            <w:r w:rsidRPr="00183861">
              <w:rPr>
                <w:rFonts w:ascii="Times New Roman" w:eastAsia="OEGHA+TimesNewRomanPSMT" w:hAnsi="Times New Roman" w:cs="Times New Roman"/>
                <w:b/>
                <w:color w:val="000000"/>
                <w:spacing w:val="-2"/>
                <w:sz w:val="24"/>
                <w:szCs w:val="24"/>
                <w:lang w:val="kk-KZ"/>
              </w:rPr>
              <w:t>у</w:t>
            </w:r>
            <w:r w:rsidRPr="00183861">
              <w:rPr>
                <w:rFonts w:ascii="Times New Roman" w:eastAsia="OEGHA+TimesNewRomanPSMT" w:hAnsi="Times New Roman" w:cs="Times New Roman"/>
                <w:b/>
                <w:color w:val="000000"/>
                <w:sz w:val="24"/>
                <w:szCs w:val="24"/>
                <w:lang w:val="kk-KZ"/>
              </w:rPr>
              <w:t>.</w:t>
            </w:r>
            <w:r w:rsidRPr="00183861">
              <w:rPr>
                <w:rFonts w:ascii="Times New Roman" w:hAnsi="Times New Roman" w:cs="Times New Roman"/>
                <w:sz w:val="24"/>
                <w:szCs w:val="24"/>
                <w:lang w:val="kk-KZ"/>
              </w:rPr>
              <w:t>Биіктігі 10 сантиметр, ауданы 50х50 сантиметр модульге өрмелеу.</w:t>
            </w:r>
          </w:p>
          <w:p w:rsidR="005F3CFD" w:rsidRPr="00183861" w:rsidRDefault="005F3CFD" w:rsidP="00797194">
            <w:pPr>
              <w:spacing w:line="240" w:lineRule="auto"/>
              <w:rPr>
                <w:rFonts w:ascii="Times New Roman" w:eastAsia="OEGHA+TimesNewRomanPSMT" w:hAnsi="Times New Roman" w:cs="Times New Roman"/>
                <w:b/>
                <w:color w:val="000000"/>
                <w:sz w:val="24"/>
                <w:szCs w:val="24"/>
                <w:lang w:val="kk-KZ"/>
              </w:rPr>
            </w:pPr>
            <w:r w:rsidRPr="00183861">
              <w:rPr>
                <w:rFonts w:ascii="Times New Roman" w:eastAsia="OEGHA+TimesNewRomanPSMT" w:hAnsi="Times New Roman" w:cs="Times New Roman"/>
                <w:b/>
                <w:color w:val="000000"/>
                <w:spacing w:val="-2"/>
                <w:sz w:val="24"/>
                <w:szCs w:val="24"/>
                <w:lang w:val="kk-KZ"/>
              </w:rPr>
              <w:t>Ж</w:t>
            </w:r>
            <w:r w:rsidRPr="00183861">
              <w:rPr>
                <w:rFonts w:ascii="Times New Roman" w:eastAsia="OEGHA+TimesNewRomanPSMT" w:hAnsi="Times New Roman" w:cs="Times New Roman"/>
                <w:b/>
                <w:color w:val="000000"/>
                <w:sz w:val="24"/>
                <w:szCs w:val="24"/>
                <w:lang w:val="kk-KZ"/>
              </w:rPr>
              <w:t>ал</w:t>
            </w:r>
            <w:r w:rsidRPr="00183861">
              <w:rPr>
                <w:rFonts w:ascii="Times New Roman" w:eastAsia="OEGHA+TimesNewRomanPSMT" w:hAnsi="Times New Roman" w:cs="Times New Roman"/>
                <w:b/>
                <w:color w:val="000000"/>
                <w:spacing w:val="-1"/>
                <w:sz w:val="24"/>
                <w:szCs w:val="24"/>
                <w:lang w:val="kk-KZ"/>
              </w:rPr>
              <w:t>п</w:t>
            </w:r>
            <w:r w:rsidRPr="00183861">
              <w:rPr>
                <w:rFonts w:ascii="Times New Roman" w:eastAsia="OEGHA+TimesNewRomanPSMT" w:hAnsi="Times New Roman" w:cs="Times New Roman"/>
                <w:b/>
                <w:color w:val="000000"/>
                <w:sz w:val="24"/>
                <w:szCs w:val="24"/>
                <w:lang w:val="kk-KZ"/>
              </w:rPr>
              <w:t>ы</w:t>
            </w:r>
            <w:r w:rsidRPr="00183861">
              <w:rPr>
                <w:rFonts w:ascii="Times New Roman" w:eastAsia="OEGHA+TimesNewRomanPSMT" w:hAnsi="Times New Roman" w:cs="Times New Roman"/>
                <w:b/>
                <w:color w:val="000000"/>
                <w:spacing w:val="1"/>
                <w:sz w:val="24"/>
                <w:szCs w:val="24"/>
                <w:lang w:val="kk-KZ"/>
              </w:rPr>
              <w:t xml:space="preserve"> д</w:t>
            </w:r>
            <w:r w:rsidRPr="00183861">
              <w:rPr>
                <w:rFonts w:ascii="Times New Roman" w:eastAsia="OEGHA+TimesNewRomanPSMT" w:hAnsi="Times New Roman" w:cs="Times New Roman"/>
                <w:b/>
                <w:color w:val="000000"/>
                <w:sz w:val="24"/>
                <w:szCs w:val="24"/>
                <w:lang w:val="kk-KZ"/>
              </w:rPr>
              <w:t>амыт</w:t>
            </w:r>
            <w:r w:rsidRPr="00183861">
              <w:rPr>
                <w:rFonts w:ascii="Times New Roman" w:eastAsia="OEGHA+TimesNewRomanPSMT" w:hAnsi="Times New Roman" w:cs="Times New Roman"/>
                <w:b/>
                <w:color w:val="000000"/>
                <w:spacing w:val="-3"/>
                <w:sz w:val="24"/>
                <w:szCs w:val="24"/>
                <w:lang w:val="kk-KZ"/>
              </w:rPr>
              <w:t>у</w:t>
            </w:r>
            <w:r w:rsidRPr="00183861">
              <w:rPr>
                <w:rFonts w:ascii="Times New Roman" w:eastAsia="OEGHA+TimesNewRomanPSMT" w:hAnsi="Times New Roman" w:cs="Times New Roman"/>
                <w:b/>
                <w:color w:val="000000"/>
                <w:sz w:val="24"/>
                <w:szCs w:val="24"/>
                <w:lang w:val="kk-KZ"/>
              </w:rPr>
              <w:t>шы жат</w:t>
            </w:r>
            <w:r w:rsidRPr="00183861">
              <w:rPr>
                <w:rFonts w:ascii="Times New Roman" w:eastAsia="OEGHA+TimesNewRomanPSMT" w:hAnsi="Times New Roman" w:cs="Times New Roman"/>
                <w:b/>
                <w:color w:val="000000"/>
                <w:spacing w:val="-1"/>
                <w:sz w:val="24"/>
                <w:szCs w:val="24"/>
                <w:lang w:val="kk-KZ"/>
              </w:rPr>
              <w:t>т</w:t>
            </w:r>
            <w:r w:rsidRPr="00183861">
              <w:rPr>
                <w:rFonts w:ascii="Times New Roman" w:eastAsia="OEGHA+TimesNewRomanPSMT" w:hAnsi="Times New Roman" w:cs="Times New Roman"/>
                <w:b/>
                <w:color w:val="000000"/>
                <w:sz w:val="24"/>
                <w:szCs w:val="24"/>
                <w:lang w:val="kk-KZ"/>
              </w:rPr>
              <w:t>ығ</w:t>
            </w:r>
            <w:r w:rsidRPr="00183861">
              <w:rPr>
                <w:rFonts w:ascii="Times New Roman" w:eastAsia="OEGHA+TimesNewRomanPSMT" w:hAnsi="Times New Roman" w:cs="Times New Roman"/>
                <w:b/>
                <w:color w:val="000000"/>
                <w:spacing w:val="-1"/>
                <w:sz w:val="24"/>
                <w:szCs w:val="24"/>
                <w:lang w:val="kk-KZ"/>
              </w:rPr>
              <w:t>ул</w:t>
            </w:r>
            <w:r w:rsidRPr="00183861">
              <w:rPr>
                <w:rFonts w:ascii="Times New Roman" w:eastAsia="OEGHA+TimesNewRomanPSMT" w:hAnsi="Times New Roman" w:cs="Times New Roman"/>
                <w:b/>
                <w:color w:val="000000"/>
                <w:sz w:val="24"/>
                <w:szCs w:val="24"/>
                <w:lang w:val="kk-KZ"/>
              </w:rPr>
              <w:t>ар:</w:t>
            </w:r>
          </w:p>
          <w:p w:rsidR="005F3CFD" w:rsidRPr="00183861" w:rsidRDefault="005F3CFD" w:rsidP="00797194">
            <w:pPr>
              <w:widowControl w:val="0"/>
              <w:spacing w:line="240" w:lineRule="auto"/>
              <w:ind w:right="-20"/>
              <w:rPr>
                <w:rFonts w:ascii="Times New Roman" w:eastAsia="OEGHA+TimesNewRomanPSMT" w:hAnsi="Times New Roman" w:cs="Times New Roman"/>
                <w:b/>
                <w:color w:val="000000"/>
                <w:sz w:val="24"/>
                <w:szCs w:val="24"/>
                <w:lang w:val="kk-KZ"/>
              </w:rPr>
            </w:pPr>
            <w:r w:rsidRPr="00183861">
              <w:rPr>
                <w:rFonts w:ascii="Times New Roman" w:hAnsi="Times New Roman" w:cs="Times New Roman"/>
                <w:b/>
                <w:sz w:val="24"/>
                <w:szCs w:val="24"/>
                <w:lang w:val="kk-KZ"/>
              </w:rPr>
              <w:t xml:space="preserve">Арқаның бұлшық еттерін және омыртқаның иілгіштік қасиетін </w:t>
            </w:r>
            <w:r w:rsidRPr="00183861">
              <w:rPr>
                <w:rFonts w:ascii="Times New Roman" w:hAnsi="Times New Roman" w:cs="Times New Roman"/>
                <w:b/>
                <w:sz w:val="24"/>
                <w:szCs w:val="24"/>
                <w:lang w:val="kk-KZ"/>
              </w:rPr>
              <w:lastRenderedPageBreak/>
              <w:t>дамытуғажәненығайтуғаарналғанжаттығулар</w:t>
            </w:r>
            <w:r w:rsidRPr="00183861">
              <w:rPr>
                <w:rFonts w:ascii="Times New Roman" w:hAnsi="Times New Roman" w:cs="Times New Roman"/>
                <w:sz w:val="24"/>
                <w:szCs w:val="24"/>
                <w:lang w:val="kk-KZ"/>
              </w:rPr>
              <w:t>.Жанында тұрған(отырған) адамға қолындағы заттарды беріп,оңға-солға бұрылу</w:t>
            </w:r>
          </w:p>
          <w:p w:rsidR="005F3CFD" w:rsidRPr="00183861" w:rsidRDefault="005F3CFD" w:rsidP="00797194">
            <w:pPr>
              <w:spacing w:line="240" w:lineRule="auto"/>
              <w:rPr>
                <w:rFonts w:ascii="Times New Roman" w:hAnsi="Times New Roman" w:cs="Times New Roman"/>
                <w:b/>
                <w:color w:val="000000"/>
                <w:sz w:val="24"/>
                <w:szCs w:val="24"/>
                <w:lang w:val="kk-KZ"/>
              </w:rPr>
            </w:pPr>
            <w:r w:rsidRPr="00183861">
              <w:rPr>
                <w:rFonts w:ascii="Times New Roman" w:hAnsi="Times New Roman" w:cs="Times New Roman"/>
                <w:b/>
                <w:color w:val="000000"/>
                <w:sz w:val="24"/>
                <w:szCs w:val="24"/>
                <w:lang w:val="kk-KZ"/>
              </w:rPr>
              <w:t xml:space="preserve">Қимылды ойын: «Қарақұс пен балапандар» </w:t>
            </w:r>
          </w:p>
          <w:p w:rsidR="005F3CFD" w:rsidRPr="00183861" w:rsidRDefault="005F3CFD" w:rsidP="00797194">
            <w:pPr>
              <w:spacing w:line="240" w:lineRule="auto"/>
              <w:rPr>
                <w:rFonts w:ascii="Times New Roman" w:hAnsi="Times New Roman" w:cs="Times New Roman"/>
                <w:b/>
                <w:sz w:val="24"/>
                <w:szCs w:val="24"/>
                <w:lang w:val="kk-KZ"/>
              </w:rPr>
            </w:pPr>
            <w:r w:rsidRPr="00183861">
              <w:rPr>
                <w:rFonts w:ascii="Times New Roman" w:hAnsi="Times New Roman" w:cs="Times New Roman"/>
                <w:b/>
                <w:color w:val="000000"/>
                <w:sz w:val="24"/>
                <w:szCs w:val="24"/>
                <w:lang w:val="kk-KZ"/>
              </w:rPr>
              <w:t xml:space="preserve">Мақсаты: </w:t>
            </w:r>
            <w:r w:rsidRPr="00183861">
              <w:rPr>
                <w:rFonts w:ascii="Times New Roman" w:hAnsi="Times New Roman" w:cs="Times New Roman"/>
                <w:color w:val="000000"/>
                <w:sz w:val="24"/>
                <w:szCs w:val="24"/>
                <w:lang w:val="kk-KZ"/>
              </w:rPr>
              <w:t xml:space="preserve">жылдамдыққа, шапшаңдыққа баулу, көңілдерін көтеру. </w:t>
            </w:r>
            <w:r w:rsidRPr="00183861">
              <w:rPr>
                <w:rFonts w:ascii="Times New Roman" w:hAnsi="Times New Roman" w:cs="Times New Roman"/>
                <w:b/>
                <w:color w:val="000000"/>
                <w:sz w:val="24"/>
                <w:szCs w:val="24"/>
                <w:lang w:val="kk-KZ"/>
              </w:rPr>
              <w:t xml:space="preserve">Жүру барысы: </w:t>
            </w:r>
            <w:r w:rsidRPr="00183861">
              <w:rPr>
                <w:rFonts w:ascii="Times New Roman" w:hAnsi="Times New Roman" w:cs="Times New Roman"/>
                <w:color w:val="000000"/>
                <w:sz w:val="24"/>
                <w:szCs w:val="24"/>
                <w:lang w:val="kk-KZ"/>
              </w:rPr>
              <w:t xml:space="preserve">Тәрбиеші тауық болып, балалар балапан болып жем теруге шығады. Бір бала қарақұс болады. Жем теріп жүргенді қарақұс ұшып келеді. </w:t>
            </w:r>
            <w:r w:rsidRPr="00183861">
              <w:rPr>
                <w:rFonts w:ascii="Times New Roman" w:hAnsi="Times New Roman" w:cs="Times New Roman"/>
                <w:color w:val="000000"/>
                <w:sz w:val="24"/>
                <w:szCs w:val="24"/>
              </w:rPr>
              <w:t>Барлықбалапандартауықтыңақанатыныңастынажасырынады</w:t>
            </w:r>
          </w:p>
        </w:tc>
        <w:tc>
          <w:tcPr>
            <w:tcW w:w="2551" w:type="dxa"/>
            <w:tcBorders>
              <w:top w:val="single" w:sz="4" w:space="0" w:color="auto"/>
              <w:left w:val="single" w:sz="4" w:space="0" w:color="auto"/>
              <w:bottom w:val="single" w:sz="4" w:space="0" w:color="auto"/>
              <w:right w:val="single" w:sz="4" w:space="0" w:color="auto"/>
            </w:tcBorders>
          </w:tcPr>
          <w:p w:rsidR="005F3CFD" w:rsidRPr="00183861" w:rsidRDefault="005F3CFD" w:rsidP="00797194">
            <w:pPr>
              <w:spacing w:line="240" w:lineRule="auto"/>
              <w:rPr>
                <w:rFonts w:ascii="Times New Roman" w:hAnsi="Times New Roman" w:cs="Times New Roman"/>
                <w:b/>
                <w:sz w:val="24"/>
                <w:szCs w:val="24"/>
                <w:lang w:val="kk-KZ"/>
              </w:rPr>
            </w:pPr>
          </w:p>
        </w:tc>
        <w:tc>
          <w:tcPr>
            <w:tcW w:w="2838" w:type="dxa"/>
            <w:tcBorders>
              <w:top w:val="single" w:sz="4" w:space="0" w:color="auto"/>
              <w:left w:val="single" w:sz="4" w:space="0" w:color="auto"/>
              <w:bottom w:val="single" w:sz="4" w:space="0" w:color="auto"/>
              <w:right w:val="single" w:sz="4" w:space="0" w:color="auto"/>
            </w:tcBorders>
          </w:tcPr>
          <w:p w:rsidR="005F3CFD" w:rsidRDefault="005F3CFD" w:rsidP="00797194">
            <w:pPr>
              <w:pStyle w:val="a5"/>
              <w:rPr>
                <w:b/>
                <w:sz w:val="24"/>
                <w:szCs w:val="24"/>
                <w:lang w:val="kk-KZ"/>
              </w:rPr>
            </w:pPr>
            <w:r w:rsidRPr="00183861">
              <w:rPr>
                <w:b/>
                <w:sz w:val="24"/>
                <w:szCs w:val="24"/>
                <w:lang w:val="kk-KZ"/>
              </w:rPr>
              <w:t xml:space="preserve">Дене шынықтыру </w:t>
            </w:r>
          </w:p>
          <w:p w:rsidR="005F3CFD" w:rsidRPr="001C4CFE" w:rsidRDefault="005F3CFD" w:rsidP="00797194">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Ойын: «Кел, бірге жүгірейік!»</w:t>
            </w:r>
          </w:p>
          <w:p w:rsidR="005F3CFD" w:rsidRPr="00183861" w:rsidRDefault="005F3CFD" w:rsidP="00797194">
            <w:pPr>
              <w:pStyle w:val="a5"/>
              <w:rPr>
                <w:b/>
                <w:color w:val="FF0000"/>
                <w:sz w:val="24"/>
                <w:szCs w:val="24"/>
                <w:lang w:val="kk-KZ"/>
              </w:rPr>
            </w:pPr>
            <w:r w:rsidRPr="001C4CFE">
              <w:rPr>
                <w:b/>
                <w:sz w:val="24"/>
                <w:szCs w:val="24"/>
                <w:lang w:val="kk-KZ"/>
              </w:rPr>
              <w:t xml:space="preserve">Мақсаты: </w:t>
            </w:r>
            <w:r w:rsidRPr="001C4CFE">
              <w:rPr>
                <w:color w:val="212121"/>
                <w:sz w:val="24"/>
                <w:szCs w:val="24"/>
                <w:shd w:val="clear" w:color="auto" w:fill="FFFFFF"/>
                <w:lang w:val="kk-KZ"/>
              </w:rPr>
              <w:t>қимыл белсенділігін дамыту мен үйлестіру және дене жаттығуларына қызығушылықтарын қалыптастыру .Денсаулықты нығайтуға ықпал ететін дене сапаларын:ептілік , төзімділік , икемділік , шапшаңдық , үйлесімділікті дамыту;</w:t>
            </w:r>
          </w:p>
          <w:p w:rsidR="005F3CFD" w:rsidRPr="00183861" w:rsidRDefault="005F3CFD" w:rsidP="00797194">
            <w:pPr>
              <w:widowControl w:val="0"/>
              <w:spacing w:line="240" w:lineRule="auto"/>
              <w:ind w:right="-20"/>
              <w:rPr>
                <w:rFonts w:ascii="Times New Roman" w:eastAsia="OEGHA+TimesNewRomanPSMT" w:hAnsi="Times New Roman" w:cs="Times New Roman"/>
                <w:b/>
                <w:color w:val="000000"/>
                <w:sz w:val="24"/>
                <w:szCs w:val="24"/>
                <w:lang w:val="kk-KZ"/>
              </w:rPr>
            </w:pPr>
            <w:r w:rsidRPr="00183861">
              <w:rPr>
                <w:rFonts w:ascii="Times New Roman" w:eastAsia="OEGHA+TimesNewRomanPSMT" w:hAnsi="Times New Roman" w:cs="Times New Roman"/>
                <w:b/>
                <w:color w:val="000000"/>
                <w:spacing w:val="-1"/>
                <w:sz w:val="24"/>
                <w:szCs w:val="24"/>
                <w:lang w:val="kk-KZ"/>
              </w:rPr>
              <w:t>Н</w:t>
            </w:r>
            <w:r w:rsidRPr="00183861">
              <w:rPr>
                <w:rFonts w:ascii="Times New Roman" w:eastAsia="OEGHA+TimesNewRomanPSMT" w:hAnsi="Times New Roman" w:cs="Times New Roman"/>
                <w:b/>
                <w:color w:val="000000"/>
                <w:sz w:val="24"/>
                <w:szCs w:val="24"/>
                <w:lang w:val="kk-KZ"/>
              </w:rPr>
              <w:t>е</w:t>
            </w:r>
            <w:r w:rsidRPr="00183861">
              <w:rPr>
                <w:rFonts w:ascii="Times New Roman" w:eastAsia="OEGHA+TimesNewRomanPSMT" w:hAnsi="Times New Roman" w:cs="Times New Roman"/>
                <w:b/>
                <w:color w:val="000000"/>
                <w:spacing w:val="-2"/>
                <w:sz w:val="24"/>
                <w:szCs w:val="24"/>
                <w:lang w:val="kk-KZ"/>
              </w:rPr>
              <w:t>г</w:t>
            </w:r>
            <w:r w:rsidRPr="00183861">
              <w:rPr>
                <w:rFonts w:ascii="Times New Roman" w:eastAsia="OEGHA+TimesNewRomanPSMT" w:hAnsi="Times New Roman" w:cs="Times New Roman"/>
                <w:b/>
                <w:color w:val="000000"/>
                <w:sz w:val="24"/>
                <w:szCs w:val="24"/>
                <w:lang w:val="kk-KZ"/>
              </w:rPr>
              <w:t>ізгі қи</w:t>
            </w:r>
            <w:r w:rsidRPr="00183861">
              <w:rPr>
                <w:rFonts w:ascii="Times New Roman" w:eastAsia="OEGHA+TimesNewRomanPSMT" w:hAnsi="Times New Roman" w:cs="Times New Roman"/>
                <w:b/>
                <w:color w:val="000000"/>
                <w:spacing w:val="-1"/>
                <w:sz w:val="24"/>
                <w:szCs w:val="24"/>
                <w:lang w:val="kk-KZ"/>
              </w:rPr>
              <w:t>м</w:t>
            </w:r>
            <w:r w:rsidRPr="00183861">
              <w:rPr>
                <w:rFonts w:ascii="Times New Roman" w:eastAsia="OEGHA+TimesNewRomanPSMT" w:hAnsi="Times New Roman" w:cs="Times New Roman"/>
                <w:b/>
                <w:color w:val="000000"/>
                <w:sz w:val="24"/>
                <w:szCs w:val="24"/>
                <w:lang w:val="kk-KZ"/>
              </w:rPr>
              <w:t>ылдар:</w:t>
            </w:r>
          </w:p>
          <w:p w:rsidR="005F3CFD" w:rsidRPr="00183861" w:rsidRDefault="005F3CFD" w:rsidP="00797194">
            <w:pPr>
              <w:spacing w:line="240" w:lineRule="auto"/>
              <w:rPr>
                <w:rFonts w:ascii="Times New Roman" w:eastAsia="OEGHA+TimesNewRomanPSMT" w:hAnsi="Times New Roman" w:cs="Times New Roman"/>
                <w:color w:val="000000"/>
                <w:sz w:val="24"/>
                <w:szCs w:val="24"/>
                <w:lang w:val="kk-KZ"/>
              </w:rPr>
            </w:pPr>
            <w:r w:rsidRPr="00183861">
              <w:rPr>
                <w:rFonts w:ascii="Times New Roman" w:eastAsia="OEGHA+TimesNewRomanPSMT" w:hAnsi="Times New Roman" w:cs="Times New Roman"/>
                <w:b/>
                <w:color w:val="000000"/>
                <w:sz w:val="24"/>
                <w:szCs w:val="24"/>
                <w:lang w:val="kk-KZ"/>
              </w:rPr>
              <w:t>Д</w:t>
            </w:r>
            <w:r w:rsidRPr="00183861">
              <w:rPr>
                <w:rFonts w:ascii="Times New Roman" w:eastAsia="OEGHA+TimesNewRomanPSMT" w:hAnsi="Times New Roman" w:cs="Times New Roman"/>
                <w:b/>
                <w:color w:val="000000"/>
                <w:spacing w:val="1"/>
                <w:sz w:val="24"/>
                <w:szCs w:val="24"/>
                <w:lang w:val="kk-KZ"/>
              </w:rPr>
              <w:t>о</w:t>
            </w:r>
            <w:r w:rsidRPr="00183861">
              <w:rPr>
                <w:rFonts w:ascii="Times New Roman" w:eastAsia="OEGHA+TimesNewRomanPSMT" w:hAnsi="Times New Roman" w:cs="Times New Roman"/>
                <w:b/>
                <w:color w:val="000000"/>
                <w:sz w:val="24"/>
                <w:szCs w:val="24"/>
                <w:lang w:val="kk-KZ"/>
              </w:rPr>
              <w:t>малат</w:t>
            </w:r>
            <w:r w:rsidRPr="00183861">
              <w:rPr>
                <w:rFonts w:ascii="Times New Roman" w:eastAsia="OEGHA+TimesNewRomanPSMT" w:hAnsi="Times New Roman" w:cs="Times New Roman"/>
                <w:b/>
                <w:color w:val="000000"/>
                <w:spacing w:val="-2"/>
                <w:sz w:val="24"/>
                <w:szCs w:val="24"/>
                <w:lang w:val="kk-KZ"/>
              </w:rPr>
              <w:t>у</w:t>
            </w:r>
            <w:r w:rsidRPr="00183861">
              <w:rPr>
                <w:rFonts w:ascii="Times New Roman" w:eastAsia="OEGHA+TimesNewRomanPSMT" w:hAnsi="Times New Roman" w:cs="Times New Roman"/>
                <w:b/>
                <w:color w:val="000000"/>
                <w:sz w:val="24"/>
                <w:szCs w:val="24"/>
                <w:lang w:val="kk-KZ"/>
              </w:rPr>
              <w:t>,лақтыр</w:t>
            </w:r>
            <w:r w:rsidRPr="00183861">
              <w:rPr>
                <w:rFonts w:ascii="Times New Roman" w:eastAsia="OEGHA+TimesNewRomanPSMT" w:hAnsi="Times New Roman" w:cs="Times New Roman"/>
                <w:b/>
                <w:color w:val="000000"/>
                <w:spacing w:val="-2"/>
                <w:sz w:val="24"/>
                <w:szCs w:val="24"/>
                <w:lang w:val="kk-KZ"/>
              </w:rPr>
              <w:t>у</w:t>
            </w:r>
            <w:r w:rsidRPr="00183861">
              <w:rPr>
                <w:rFonts w:ascii="Times New Roman" w:eastAsia="OEGHA+TimesNewRomanPSMT" w:hAnsi="Times New Roman" w:cs="Times New Roman"/>
                <w:b/>
                <w:color w:val="000000"/>
                <w:sz w:val="24"/>
                <w:szCs w:val="24"/>
                <w:lang w:val="kk-KZ"/>
              </w:rPr>
              <w:t>.</w:t>
            </w:r>
            <w:r w:rsidRPr="00183861">
              <w:rPr>
                <w:rFonts w:ascii="Times New Roman" w:eastAsia="OEGHA+TimesNewRomanPSMT" w:hAnsi="Times New Roman" w:cs="Times New Roman"/>
                <w:color w:val="000000"/>
                <w:sz w:val="24"/>
                <w:szCs w:val="24"/>
                <w:lang w:val="kk-KZ"/>
              </w:rPr>
              <w:t>Доптарды бір –біріне домалату.</w:t>
            </w:r>
          </w:p>
          <w:p w:rsidR="005F3CFD" w:rsidRPr="00183861" w:rsidRDefault="005F3CFD" w:rsidP="00797194">
            <w:pPr>
              <w:spacing w:line="240" w:lineRule="auto"/>
              <w:rPr>
                <w:rFonts w:ascii="Times New Roman" w:eastAsia="OEGHA+TimesNewRomanPSMT" w:hAnsi="Times New Roman" w:cs="Times New Roman"/>
                <w:color w:val="000000"/>
                <w:sz w:val="24"/>
                <w:szCs w:val="24"/>
                <w:lang w:val="kk-KZ"/>
              </w:rPr>
            </w:pPr>
            <w:r w:rsidRPr="00183861">
              <w:rPr>
                <w:rFonts w:ascii="Times New Roman" w:eastAsia="OEGHA+TimesNewRomanPSMT" w:hAnsi="Times New Roman" w:cs="Times New Roman"/>
                <w:b/>
                <w:color w:val="000000"/>
                <w:sz w:val="24"/>
                <w:szCs w:val="24"/>
                <w:lang w:val="kk-KZ"/>
              </w:rPr>
              <w:t>Секір</w:t>
            </w:r>
            <w:r w:rsidRPr="00183861">
              <w:rPr>
                <w:rFonts w:ascii="Times New Roman" w:eastAsia="OEGHA+TimesNewRomanPSMT" w:hAnsi="Times New Roman" w:cs="Times New Roman"/>
                <w:b/>
                <w:color w:val="000000"/>
                <w:spacing w:val="-2"/>
                <w:sz w:val="24"/>
                <w:szCs w:val="24"/>
                <w:lang w:val="kk-KZ"/>
              </w:rPr>
              <w:t xml:space="preserve">у: </w:t>
            </w:r>
            <w:r w:rsidRPr="00183861">
              <w:rPr>
                <w:rFonts w:ascii="Times New Roman" w:hAnsi="Times New Roman" w:cs="Times New Roman"/>
                <w:sz w:val="24"/>
                <w:szCs w:val="24"/>
                <w:lang w:val="kk-KZ"/>
              </w:rPr>
              <w:t>Бір орында тұрып қос аяқпен секіруге, алға қарай ұмтыла қосаяқ пен затқа дейін(10-15сантиметр)секіруге үйрету.</w:t>
            </w:r>
          </w:p>
          <w:p w:rsidR="005F3CFD" w:rsidRPr="00183861" w:rsidRDefault="005F3CFD" w:rsidP="00797194">
            <w:pPr>
              <w:spacing w:line="240" w:lineRule="auto"/>
              <w:rPr>
                <w:rFonts w:ascii="Times New Roman" w:eastAsia="OEGHA+TimesNewRomanPSMT" w:hAnsi="Times New Roman" w:cs="Times New Roman"/>
                <w:b/>
                <w:color w:val="000000"/>
                <w:sz w:val="24"/>
                <w:szCs w:val="24"/>
                <w:lang w:val="kk-KZ"/>
              </w:rPr>
            </w:pPr>
            <w:r w:rsidRPr="00183861">
              <w:rPr>
                <w:rFonts w:ascii="Times New Roman" w:eastAsia="OEGHA+TimesNewRomanPSMT" w:hAnsi="Times New Roman" w:cs="Times New Roman"/>
                <w:b/>
                <w:color w:val="000000"/>
                <w:spacing w:val="-2"/>
                <w:sz w:val="24"/>
                <w:szCs w:val="24"/>
                <w:lang w:val="kk-KZ"/>
              </w:rPr>
              <w:lastRenderedPageBreak/>
              <w:t>Ж</w:t>
            </w:r>
            <w:r w:rsidRPr="00183861">
              <w:rPr>
                <w:rFonts w:ascii="Times New Roman" w:eastAsia="OEGHA+TimesNewRomanPSMT" w:hAnsi="Times New Roman" w:cs="Times New Roman"/>
                <w:b/>
                <w:color w:val="000000"/>
                <w:sz w:val="24"/>
                <w:szCs w:val="24"/>
                <w:lang w:val="kk-KZ"/>
              </w:rPr>
              <w:t>ал</w:t>
            </w:r>
            <w:r w:rsidRPr="00183861">
              <w:rPr>
                <w:rFonts w:ascii="Times New Roman" w:eastAsia="OEGHA+TimesNewRomanPSMT" w:hAnsi="Times New Roman" w:cs="Times New Roman"/>
                <w:b/>
                <w:color w:val="000000"/>
                <w:spacing w:val="-1"/>
                <w:sz w:val="24"/>
                <w:szCs w:val="24"/>
                <w:lang w:val="kk-KZ"/>
              </w:rPr>
              <w:t>п</w:t>
            </w:r>
            <w:r w:rsidRPr="00183861">
              <w:rPr>
                <w:rFonts w:ascii="Times New Roman" w:eastAsia="OEGHA+TimesNewRomanPSMT" w:hAnsi="Times New Roman" w:cs="Times New Roman"/>
                <w:b/>
                <w:color w:val="000000"/>
                <w:sz w:val="24"/>
                <w:szCs w:val="24"/>
                <w:lang w:val="kk-KZ"/>
              </w:rPr>
              <w:t>ы</w:t>
            </w:r>
            <w:r w:rsidRPr="00183861">
              <w:rPr>
                <w:rFonts w:ascii="Times New Roman" w:eastAsia="OEGHA+TimesNewRomanPSMT" w:hAnsi="Times New Roman" w:cs="Times New Roman"/>
                <w:b/>
                <w:color w:val="000000"/>
                <w:spacing w:val="1"/>
                <w:sz w:val="24"/>
                <w:szCs w:val="24"/>
                <w:lang w:val="kk-KZ"/>
              </w:rPr>
              <w:t xml:space="preserve"> д</w:t>
            </w:r>
            <w:r w:rsidRPr="00183861">
              <w:rPr>
                <w:rFonts w:ascii="Times New Roman" w:eastAsia="OEGHA+TimesNewRomanPSMT" w:hAnsi="Times New Roman" w:cs="Times New Roman"/>
                <w:b/>
                <w:color w:val="000000"/>
                <w:sz w:val="24"/>
                <w:szCs w:val="24"/>
                <w:lang w:val="kk-KZ"/>
              </w:rPr>
              <w:t>амыт</w:t>
            </w:r>
            <w:r w:rsidRPr="00183861">
              <w:rPr>
                <w:rFonts w:ascii="Times New Roman" w:eastAsia="OEGHA+TimesNewRomanPSMT" w:hAnsi="Times New Roman" w:cs="Times New Roman"/>
                <w:b/>
                <w:color w:val="000000"/>
                <w:spacing w:val="-3"/>
                <w:sz w:val="24"/>
                <w:szCs w:val="24"/>
                <w:lang w:val="kk-KZ"/>
              </w:rPr>
              <w:t>у</w:t>
            </w:r>
            <w:r w:rsidRPr="00183861">
              <w:rPr>
                <w:rFonts w:ascii="Times New Roman" w:eastAsia="OEGHA+TimesNewRomanPSMT" w:hAnsi="Times New Roman" w:cs="Times New Roman"/>
                <w:b/>
                <w:color w:val="000000"/>
                <w:sz w:val="24"/>
                <w:szCs w:val="24"/>
                <w:lang w:val="kk-KZ"/>
              </w:rPr>
              <w:t>шы жат</w:t>
            </w:r>
            <w:r w:rsidRPr="00183861">
              <w:rPr>
                <w:rFonts w:ascii="Times New Roman" w:eastAsia="OEGHA+TimesNewRomanPSMT" w:hAnsi="Times New Roman" w:cs="Times New Roman"/>
                <w:b/>
                <w:color w:val="000000"/>
                <w:spacing w:val="-1"/>
                <w:sz w:val="24"/>
                <w:szCs w:val="24"/>
                <w:lang w:val="kk-KZ"/>
              </w:rPr>
              <w:t>т</w:t>
            </w:r>
            <w:r w:rsidRPr="00183861">
              <w:rPr>
                <w:rFonts w:ascii="Times New Roman" w:eastAsia="OEGHA+TimesNewRomanPSMT" w:hAnsi="Times New Roman" w:cs="Times New Roman"/>
                <w:b/>
                <w:color w:val="000000"/>
                <w:sz w:val="24"/>
                <w:szCs w:val="24"/>
                <w:lang w:val="kk-KZ"/>
              </w:rPr>
              <w:t>ығ</w:t>
            </w:r>
            <w:r w:rsidRPr="00183861">
              <w:rPr>
                <w:rFonts w:ascii="Times New Roman" w:eastAsia="OEGHA+TimesNewRomanPSMT" w:hAnsi="Times New Roman" w:cs="Times New Roman"/>
                <w:b/>
                <w:color w:val="000000"/>
                <w:spacing w:val="-1"/>
                <w:sz w:val="24"/>
                <w:szCs w:val="24"/>
                <w:lang w:val="kk-KZ"/>
              </w:rPr>
              <w:t>ул</w:t>
            </w:r>
            <w:r w:rsidRPr="00183861">
              <w:rPr>
                <w:rFonts w:ascii="Times New Roman" w:eastAsia="OEGHA+TimesNewRomanPSMT" w:hAnsi="Times New Roman" w:cs="Times New Roman"/>
                <w:b/>
                <w:color w:val="000000"/>
                <w:sz w:val="24"/>
                <w:szCs w:val="24"/>
                <w:lang w:val="kk-KZ"/>
              </w:rPr>
              <w:t>ар:</w:t>
            </w:r>
          </w:p>
          <w:p w:rsidR="005F3CFD" w:rsidRPr="00183861" w:rsidRDefault="005F3CFD" w:rsidP="00797194">
            <w:pPr>
              <w:widowControl w:val="0"/>
              <w:spacing w:line="240" w:lineRule="auto"/>
              <w:ind w:right="-20"/>
              <w:rPr>
                <w:rFonts w:ascii="Times New Roman" w:hAnsi="Times New Roman" w:cs="Times New Roman"/>
                <w:sz w:val="24"/>
                <w:szCs w:val="24"/>
                <w:lang w:val="kk-KZ"/>
              </w:rPr>
            </w:pPr>
            <w:r w:rsidRPr="00183861">
              <w:rPr>
                <w:rFonts w:ascii="Times New Roman" w:hAnsi="Times New Roman" w:cs="Times New Roman"/>
                <w:b/>
                <w:sz w:val="24"/>
                <w:szCs w:val="24"/>
                <w:lang w:val="kk-KZ"/>
              </w:rPr>
              <w:t xml:space="preserve">Іштің және аяқтың бұлшық еттерін дамытуға және нығайтуға арналғанжаттығулар. </w:t>
            </w:r>
            <w:r w:rsidRPr="00183861">
              <w:rPr>
                <w:rFonts w:ascii="Times New Roman" w:hAnsi="Times New Roman" w:cs="Times New Roman"/>
                <w:sz w:val="24"/>
                <w:szCs w:val="24"/>
                <w:lang w:val="kk-KZ"/>
              </w:rPr>
              <w:t>Орнында жүру.Бастапқы қалыпта тұрып, сол (оң) аяқтың тізесін (заттанұстап) бүгу.</w:t>
            </w:r>
          </w:p>
          <w:p w:rsidR="005F3CFD" w:rsidRPr="00183861" w:rsidRDefault="005F3CFD" w:rsidP="00797194">
            <w:pPr>
              <w:widowControl w:val="0"/>
              <w:spacing w:line="240" w:lineRule="auto"/>
              <w:ind w:right="-20"/>
              <w:rPr>
                <w:rFonts w:ascii="Times New Roman" w:eastAsia="OEGHA+TimesNewRomanPSMT" w:hAnsi="Times New Roman" w:cs="Times New Roman"/>
                <w:b/>
                <w:color w:val="000000"/>
                <w:sz w:val="24"/>
                <w:szCs w:val="24"/>
                <w:lang w:val="kk-KZ"/>
              </w:rPr>
            </w:pPr>
            <w:r w:rsidRPr="00183861">
              <w:rPr>
                <w:rFonts w:ascii="Times New Roman" w:eastAsia="OEGHA+TimesNewRomanPSMT" w:hAnsi="Times New Roman" w:cs="Times New Roman"/>
                <w:b/>
                <w:color w:val="000000"/>
                <w:spacing w:val="-1"/>
                <w:sz w:val="24"/>
                <w:szCs w:val="24"/>
                <w:lang w:val="kk-KZ"/>
              </w:rPr>
              <w:t>Қ</w:t>
            </w:r>
            <w:r w:rsidRPr="00183861">
              <w:rPr>
                <w:rFonts w:ascii="Times New Roman" w:eastAsia="OEGHA+TimesNewRomanPSMT" w:hAnsi="Times New Roman" w:cs="Times New Roman"/>
                <w:b/>
                <w:color w:val="000000"/>
                <w:sz w:val="24"/>
                <w:szCs w:val="24"/>
                <w:lang w:val="kk-KZ"/>
              </w:rPr>
              <w:t>имы</w:t>
            </w:r>
            <w:r w:rsidRPr="00183861">
              <w:rPr>
                <w:rFonts w:ascii="Times New Roman" w:eastAsia="OEGHA+TimesNewRomanPSMT" w:hAnsi="Times New Roman" w:cs="Times New Roman"/>
                <w:b/>
                <w:color w:val="000000"/>
                <w:spacing w:val="-1"/>
                <w:sz w:val="24"/>
                <w:szCs w:val="24"/>
                <w:lang w:val="kk-KZ"/>
              </w:rPr>
              <w:t>лд</w:t>
            </w:r>
            <w:r w:rsidRPr="00183861">
              <w:rPr>
                <w:rFonts w:ascii="Times New Roman" w:eastAsia="OEGHA+TimesNewRomanPSMT" w:hAnsi="Times New Roman" w:cs="Times New Roman"/>
                <w:b/>
                <w:color w:val="000000"/>
                <w:sz w:val="24"/>
                <w:szCs w:val="24"/>
                <w:lang w:val="kk-KZ"/>
              </w:rPr>
              <w:t>ы ой</w:t>
            </w:r>
            <w:r w:rsidRPr="00183861">
              <w:rPr>
                <w:rFonts w:ascii="Times New Roman" w:eastAsia="OEGHA+TimesNewRomanPSMT" w:hAnsi="Times New Roman" w:cs="Times New Roman"/>
                <w:b/>
                <w:color w:val="000000"/>
                <w:spacing w:val="-1"/>
                <w:sz w:val="24"/>
                <w:szCs w:val="24"/>
                <w:lang w:val="kk-KZ"/>
              </w:rPr>
              <w:t>ы</w:t>
            </w:r>
            <w:r w:rsidRPr="00183861">
              <w:rPr>
                <w:rFonts w:ascii="Times New Roman" w:eastAsia="OEGHA+TimesNewRomanPSMT" w:hAnsi="Times New Roman" w:cs="Times New Roman"/>
                <w:b/>
                <w:color w:val="000000"/>
                <w:sz w:val="24"/>
                <w:szCs w:val="24"/>
                <w:lang w:val="kk-KZ"/>
              </w:rPr>
              <w:t>ндар:</w:t>
            </w:r>
          </w:p>
          <w:p w:rsidR="005F3CFD" w:rsidRPr="00183861" w:rsidRDefault="005F3CFD" w:rsidP="00797194">
            <w:pPr>
              <w:widowControl w:val="0"/>
              <w:spacing w:line="240" w:lineRule="auto"/>
              <w:ind w:right="-18"/>
              <w:rPr>
                <w:rFonts w:ascii="Times New Roman" w:hAnsi="Times New Roman" w:cs="Times New Roman"/>
                <w:sz w:val="24"/>
                <w:szCs w:val="24"/>
                <w:lang w:val="kk-KZ"/>
              </w:rPr>
            </w:pPr>
            <w:r w:rsidRPr="00183861">
              <w:rPr>
                <w:rFonts w:ascii="Times New Roman" w:hAnsi="Times New Roman" w:cs="Times New Roman"/>
                <w:sz w:val="24"/>
                <w:szCs w:val="24"/>
                <w:lang w:val="kk-KZ"/>
              </w:rPr>
              <w:t>Балаларды ересектермен бірге қимылдары жеңіл, мазмұны қарапайым қимылды ойындар ойнауға ынталандыру.</w:t>
            </w:r>
          </w:p>
          <w:p w:rsidR="005F3CFD" w:rsidRPr="00183861" w:rsidRDefault="005F3CFD" w:rsidP="00797194">
            <w:pPr>
              <w:widowControl w:val="0"/>
              <w:spacing w:line="240" w:lineRule="auto"/>
              <w:ind w:right="-18"/>
              <w:rPr>
                <w:rFonts w:ascii="Times New Roman" w:hAnsi="Times New Roman" w:cs="Times New Roman"/>
                <w:b/>
                <w:sz w:val="24"/>
                <w:szCs w:val="24"/>
                <w:lang w:val="kk-KZ"/>
              </w:rPr>
            </w:pPr>
            <w:r w:rsidRPr="00183861">
              <w:rPr>
                <w:rFonts w:ascii="Times New Roman" w:hAnsi="Times New Roman" w:cs="Times New Roman"/>
                <w:b/>
                <w:sz w:val="24"/>
                <w:szCs w:val="24"/>
                <w:lang w:val="kk-KZ"/>
              </w:rPr>
              <w:t>Спорттық жаттығулар:</w:t>
            </w:r>
          </w:p>
          <w:p w:rsidR="005F3CFD" w:rsidRPr="00183861" w:rsidRDefault="005F3CFD" w:rsidP="00797194">
            <w:pPr>
              <w:spacing w:line="240" w:lineRule="auto"/>
              <w:rPr>
                <w:rFonts w:ascii="Times New Roman" w:eastAsia="Times New Roman" w:hAnsi="Times New Roman" w:cs="Times New Roman"/>
                <w:b/>
                <w:color w:val="000000"/>
                <w:sz w:val="24"/>
                <w:szCs w:val="24"/>
                <w:lang w:val="kk-KZ"/>
              </w:rPr>
            </w:pPr>
            <w:r w:rsidRPr="00183861">
              <w:rPr>
                <w:rFonts w:ascii="Times New Roman" w:hAnsi="Times New Roman" w:cs="Times New Roman"/>
                <w:b/>
                <w:sz w:val="24"/>
                <w:szCs w:val="24"/>
                <w:lang w:val="kk-KZ"/>
              </w:rPr>
              <w:t>Велосипед тебу.</w:t>
            </w:r>
            <w:r w:rsidRPr="00183861">
              <w:rPr>
                <w:rFonts w:ascii="Times New Roman" w:hAnsi="Times New Roman" w:cs="Times New Roman"/>
                <w:sz w:val="24"/>
                <w:szCs w:val="24"/>
                <w:lang w:val="kk-KZ"/>
              </w:rPr>
              <w:t xml:space="preserve"> Велосипедтен ересектердің көмегімен  және көмегінсіз түсу.</w:t>
            </w:r>
          </w:p>
          <w:p w:rsidR="005F3CFD" w:rsidRDefault="005F3CFD" w:rsidP="00797194">
            <w:pPr>
              <w:spacing w:line="240" w:lineRule="auto"/>
              <w:rPr>
                <w:rFonts w:ascii="Times New Roman" w:hAnsi="Times New Roman" w:cs="Times New Roman"/>
                <w:b/>
                <w:color w:val="000000"/>
                <w:sz w:val="24"/>
                <w:szCs w:val="24"/>
                <w:lang w:val="kk-KZ"/>
              </w:rPr>
            </w:pPr>
            <w:r w:rsidRPr="00183861">
              <w:rPr>
                <w:rFonts w:ascii="Times New Roman" w:hAnsi="Times New Roman" w:cs="Times New Roman"/>
                <w:b/>
                <w:color w:val="000000"/>
                <w:sz w:val="24"/>
                <w:szCs w:val="24"/>
                <w:lang w:val="kk-KZ"/>
              </w:rPr>
              <w:t xml:space="preserve">Қимылды ойын: «Торғайлар мен автомобиль» </w:t>
            </w:r>
          </w:p>
          <w:p w:rsidR="005F3CFD" w:rsidRPr="00183861" w:rsidRDefault="005F3CFD" w:rsidP="00797194">
            <w:pPr>
              <w:spacing w:line="240" w:lineRule="auto"/>
              <w:rPr>
                <w:rFonts w:ascii="Times New Roman" w:hAnsi="Times New Roman" w:cs="Times New Roman"/>
                <w:b/>
                <w:sz w:val="24"/>
                <w:szCs w:val="24"/>
                <w:lang w:val="kk-KZ"/>
              </w:rPr>
            </w:pPr>
            <w:r w:rsidRPr="00183861">
              <w:rPr>
                <w:rFonts w:ascii="Times New Roman" w:hAnsi="Times New Roman" w:cs="Times New Roman"/>
                <w:b/>
                <w:color w:val="000000"/>
                <w:sz w:val="24"/>
                <w:szCs w:val="24"/>
                <w:lang w:val="kk-KZ"/>
              </w:rPr>
              <w:t xml:space="preserve">Мақсаты: </w:t>
            </w:r>
            <w:r w:rsidRPr="00183861">
              <w:rPr>
                <w:rFonts w:ascii="Times New Roman" w:hAnsi="Times New Roman" w:cs="Times New Roman"/>
                <w:color w:val="000000"/>
                <w:sz w:val="24"/>
                <w:szCs w:val="24"/>
                <w:lang w:val="kk-KZ"/>
              </w:rPr>
              <w:t xml:space="preserve">балаларды жылдамдыққа, шапшаңдыққа үйрету. </w:t>
            </w:r>
            <w:r w:rsidRPr="00183861">
              <w:rPr>
                <w:rFonts w:ascii="Times New Roman" w:hAnsi="Times New Roman" w:cs="Times New Roman"/>
                <w:b/>
                <w:color w:val="000000"/>
                <w:sz w:val="24"/>
                <w:szCs w:val="24"/>
                <w:lang w:val="kk-KZ"/>
              </w:rPr>
              <w:t>Жүру барысы:</w:t>
            </w:r>
            <w:r w:rsidRPr="00183861">
              <w:rPr>
                <w:rFonts w:ascii="Times New Roman" w:hAnsi="Times New Roman" w:cs="Times New Roman"/>
                <w:color w:val="000000"/>
                <w:sz w:val="24"/>
                <w:szCs w:val="24"/>
                <w:lang w:val="kk-KZ"/>
              </w:rPr>
              <w:t xml:space="preserve"> Бір бала автомобиль, қалған балалар торғайлар болып отырдықтарда отырады. Тәрбиеші торғайларға жем шашып шақырады. Торғайлар жем тере бастаған кезде зырылдап автомобиль келеді. </w:t>
            </w:r>
            <w:r w:rsidRPr="00183861">
              <w:rPr>
                <w:rFonts w:ascii="Times New Roman" w:hAnsi="Times New Roman" w:cs="Times New Roman"/>
                <w:color w:val="000000"/>
                <w:sz w:val="24"/>
                <w:szCs w:val="24"/>
                <w:lang w:val="kk-KZ"/>
              </w:rPr>
              <w:lastRenderedPageBreak/>
              <w:t>торғайлар автомобиль</w:t>
            </w:r>
            <w:r w:rsidR="00797194">
              <w:rPr>
                <w:rFonts w:ascii="Times New Roman" w:hAnsi="Times New Roman" w:cs="Times New Roman"/>
                <w:color w:val="000000"/>
                <w:sz w:val="24"/>
                <w:szCs w:val="24"/>
                <w:lang w:val="kk-KZ"/>
              </w:rPr>
              <w:t>-</w:t>
            </w:r>
            <w:r w:rsidRPr="00183861">
              <w:rPr>
                <w:rFonts w:ascii="Times New Roman" w:hAnsi="Times New Roman" w:cs="Times New Roman"/>
                <w:color w:val="000000"/>
                <w:sz w:val="24"/>
                <w:szCs w:val="24"/>
                <w:lang w:val="kk-KZ"/>
              </w:rPr>
              <w:t>ден қашып орындық</w:t>
            </w:r>
            <w:r w:rsidR="00797194">
              <w:rPr>
                <w:rFonts w:ascii="Times New Roman" w:hAnsi="Times New Roman" w:cs="Times New Roman"/>
                <w:color w:val="000000"/>
                <w:sz w:val="24"/>
                <w:szCs w:val="24"/>
                <w:lang w:val="kk-KZ"/>
              </w:rPr>
              <w:t>-</w:t>
            </w:r>
            <w:r w:rsidRPr="00183861">
              <w:rPr>
                <w:rFonts w:ascii="Times New Roman" w:hAnsi="Times New Roman" w:cs="Times New Roman"/>
                <w:color w:val="000000"/>
                <w:sz w:val="24"/>
                <w:szCs w:val="24"/>
                <w:lang w:val="kk-KZ"/>
              </w:rPr>
              <w:t>тарына отыра қалады.</w:t>
            </w:r>
          </w:p>
        </w:tc>
      </w:tr>
      <w:tr w:rsidR="005F3CFD" w:rsidTr="00821449">
        <w:trPr>
          <w:trHeight w:val="416"/>
        </w:trPr>
        <w:tc>
          <w:tcPr>
            <w:tcW w:w="2431" w:type="dxa"/>
            <w:tcBorders>
              <w:top w:val="single" w:sz="4" w:space="0" w:color="auto"/>
              <w:left w:val="single" w:sz="4" w:space="0" w:color="auto"/>
              <w:bottom w:val="single" w:sz="4" w:space="0" w:color="auto"/>
              <w:right w:val="single" w:sz="4" w:space="0" w:color="auto"/>
            </w:tcBorders>
            <w:hideMark/>
          </w:tcPr>
          <w:p w:rsidR="005F3CFD" w:rsidRDefault="005F3CFD" w:rsidP="00797194">
            <w:pPr>
              <w:spacing w:line="240" w:lineRule="auto"/>
              <w:jc w:val="center"/>
              <w:rPr>
                <w:rFonts w:ascii="Times New Roman" w:hAnsi="Times New Roman" w:cs="Times New Roman"/>
                <w:b/>
                <w:sz w:val="24"/>
                <w:szCs w:val="24"/>
              </w:rPr>
            </w:pPr>
            <w:r>
              <w:rPr>
                <w:rFonts w:ascii="Times New Roman" w:hAnsi="Times New Roman" w:cs="Times New Roman"/>
                <w:b/>
                <w:bCs/>
                <w:sz w:val="24"/>
                <w:szCs w:val="24"/>
                <w:lang w:val="kk-KZ"/>
              </w:rPr>
              <w:lastRenderedPageBreak/>
              <w:t>2</w:t>
            </w:r>
            <w:r w:rsidR="00984C38">
              <w:rPr>
                <w:rFonts w:ascii="Times New Roman" w:hAnsi="Times New Roman" w:cs="Times New Roman"/>
                <w:b/>
                <w:bCs/>
                <w:sz w:val="24"/>
                <w:szCs w:val="24"/>
                <w:lang w:val="kk-KZ"/>
              </w:rPr>
              <w:t>-</w:t>
            </w:r>
            <w:r>
              <w:rPr>
                <w:rFonts w:ascii="Times New Roman" w:hAnsi="Times New Roman" w:cs="Times New Roman"/>
                <w:b/>
                <w:bCs/>
                <w:sz w:val="24"/>
                <w:szCs w:val="24"/>
              </w:rPr>
              <w:t>таңғы ас</w:t>
            </w:r>
          </w:p>
        </w:tc>
        <w:tc>
          <w:tcPr>
            <w:tcW w:w="13722" w:type="dxa"/>
            <w:gridSpan w:val="7"/>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sz w:val="24"/>
                <w:szCs w:val="24"/>
                <w:u w:val="single"/>
                <w:lang w:val="kk-KZ"/>
              </w:rPr>
            </w:pPr>
            <w:r w:rsidRPr="00183861">
              <w:rPr>
                <w:rFonts w:ascii="Times New Roman" w:eastAsia="Times New Roman" w:hAnsi="Times New Roman" w:cs="Times New Roman"/>
                <w:b/>
                <w:sz w:val="24"/>
                <w:szCs w:val="24"/>
                <w:lang w:val="kk-KZ"/>
              </w:rPr>
              <w:t>Мақсаты:</w:t>
            </w:r>
            <w:r w:rsidRPr="00183861">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5F3CFD" w:rsidRPr="00183861" w:rsidRDefault="005F3CFD" w:rsidP="003E5B33">
            <w:pPr>
              <w:spacing w:line="240" w:lineRule="auto"/>
              <w:rPr>
                <w:rFonts w:ascii="Times New Roman" w:hAnsi="Times New Roman" w:cs="Times New Roman"/>
                <w:sz w:val="24"/>
                <w:szCs w:val="24"/>
                <w:lang w:val="kk-KZ"/>
              </w:rPr>
            </w:pPr>
            <w:r w:rsidRPr="00183861">
              <w:rPr>
                <w:rFonts w:ascii="Times New Roman" w:eastAsia="Times New Roman" w:hAnsi="Times New Roman" w:cs="Times New Roman"/>
                <w:b/>
                <w:sz w:val="24"/>
                <w:szCs w:val="24"/>
                <w:lang w:val="kk-KZ"/>
              </w:rPr>
              <w:t xml:space="preserve"> (мәдени-гигиеналық дағдыларды қалыптастыру )</w:t>
            </w:r>
          </w:p>
        </w:tc>
      </w:tr>
      <w:tr w:rsidR="005F3CFD" w:rsidRPr="00CB7959" w:rsidTr="00821449">
        <w:tc>
          <w:tcPr>
            <w:tcW w:w="2431" w:type="dxa"/>
            <w:tcBorders>
              <w:top w:val="single" w:sz="4" w:space="0" w:color="auto"/>
              <w:left w:val="single" w:sz="4" w:space="0" w:color="auto"/>
              <w:bottom w:val="single" w:sz="4" w:space="0" w:color="auto"/>
              <w:right w:val="single" w:sz="4" w:space="0" w:color="auto"/>
            </w:tcBorders>
            <w:hideMark/>
          </w:tcPr>
          <w:p w:rsidR="00797194" w:rsidRDefault="005F3CFD" w:rsidP="00797194">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rPr>
              <w:t>Серуенге</w:t>
            </w:r>
          </w:p>
          <w:p w:rsidR="005F3CFD" w:rsidRPr="00797194" w:rsidRDefault="005F3CFD" w:rsidP="00797194">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rPr>
              <w:t>дайындық</w:t>
            </w:r>
          </w:p>
        </w:tc>
        <w:tc>
          <w:tcPr>
            <w:tcW w:w="13722" w:type="dxa"/>
            <w:gridSpan w:val="7"/>
            <w:tcBorders>
              <w:top w:val="single" w:sz="4" w:space="0" w:color="auto"/>
              <w:left w:val="single" w:sz="4" w:space="0" w:color="auto"/>
              <w:bottom w:val="single" w:sz="4" w:space="0" w:color="auto"/>
              <w:right w:val="single" w:sz="4" w:space="0" w:color="auto"/>
            </w:tcBorders>
          </w:tcPr>
          <w:p w:rsidR="005F3CFD" w:rsidRPr="00797194" w:rsidRDefault="005F3CFD" w:rsidP="003E5B33">
            <w:pPr>
              <w:spacing w:line="240" w:lineRule="auto"/>
              <w:rPr>
                <w:rFonts w:ascii="Times New Roman" w:eastAsia="Times New Roman" w:hAnsi="Times New Roman" w:cs="Times New Roman"/>
                <w:sz w:val="24"/>
                <w:szCs w:val="24"/>
                <w:lang w:val="kk-KZ"/>
              </w:rPr>
            </w:pPr>
            <w:r w:rsidRPr="00183861">
              <w:rPr>
                <w:rFonts w:ascii="Times New Roman" w:eastAsia="Times New Roman" w:hAnsi="Times New Roman" w:cs="Times New Roman"/>
                <w:b/>
                <w:sz w:val="24"/>
                <w:szCs w:val="24"/>
                <w:lang w:val="kk-KZ"/>
              </w:rPr>
              <w:t>Мақсаты:</w:t>
            </w:r>
            <w:r w:rsidRPr="00183861">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5F3CFD" w:rsidRPr="00183861" w:rsidRDefault="005F3CFD" w:rsidP="003E5B33">
            <w:pPr>
              <w:spacing w:line="240" w:lineRule="auto"/>
              <w:rPr>
                <w:rFonts w:ascii="Times New Roman" w:hAnsi="Times New Roman" w:cs="Times New Roman"/>
                <w:sz w:val="24"/>
                <w:szCs w:val="24"/>
                <w:u w:val="single"/>
                <w:lang w:val="kk-KZ"/>
              </w:rPr>
            </w:pPr>
            <w:r w:rsidRPr="00183861">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5F3CFD" w:rsidRPr="00A54B6A" w:rsidTr="00821449">
        <w:tc>
          <w:tcPr>
            <w:tcW w:w="2431" w:type="dxa"/>
            <w:tcBorders>
              <w:top w:val="single" w:sz="4" w:space="0" w:color="auto"/>
              <w:left w:val="single" w:sz="4" w:space="0" w:color="auto"/>
              <w:bottom w:val="single" w:sz="4" w:space="0" w:color="auto"/>
              <w:right w:val="single" w:sz="4" w:space="0" w:color="auto"/>
            </w:tcBorders>
            <w:hideMark/>
          </w:tcPr>
          <w:p w:rsidR="005F3CFD" w:rsidRDefault="005F3CFD" w:rsidP="00797194">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Серуен</w:t>
            </w:r>
          </w:p>
        </w:tc>
        <w:tc>
          <w:tcPr>
            <w:tcW w:w="2664" w:type="dxa"/>
            <w:gridSpan w:val="2"/>
            <w:tcBorders>
              <w:top w:val="single" w:sz="4" w:space="0" w:color="auto"/>
              <w:left w:val="single" w:sz="4" w:space="0" w:color="auto"/>
              <w:bottom w:val="single" w:sz="4" w:space="0" w:color="auto"/>
              <w:right w:val="single" w:sz="4" w:space="0" w:color="auto"/>
            </w:tcBorders>
          </w:tcPr>
          <w:p w:rsidR="005F3CFD" w:rsidRPr="001C4CFE" w:rsidRDefault="005F3CFD" w:rsidP="00797194">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1. Ауа райын бақылау. (коммуникативтік дағдыларды дамыту, әлеуметтік – эмоционалды дағдыларды қалыптастыру).</w:t>
            </w:r>
          </w:p>
          <w:p w:rsidR="005F3CFD" w:rsidRPr="001C4CFE" w:rsidRDefault="005F3CFD" w:rsidP="00797194">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Мақсаты:</w:t>
            </w:r>
            <w:r w:rsidRPr="001C4CFE">
              <w:rPr>
                <w:rFonts w:ascii="Times New Roman" w:hAnsi="Times New Roman" w:cs="Times New Roman"/>
                <w:sz w:val="24"/>
                <w:szCs w:val="24"/>
                <w:lang w:val="kk-KZ"/>
              </w:rPr>
              <w:t xml:space="preserve"> Балалардың ауа және ауаның қасиеті мен маңыздылығы туралы білімдерін бекіту. Қоршаған ортаның тазалығын сақтау туралы түсінік беру. Табиғатқа деген жағымды қарым-қатынасын тәрбиелеу. </w:t>
            </w:r>
          </w:p>
          <w:p w:rsidR="005F3CFD" w:rsidRPr="001C4CFE" w:rsidRDefault="005F3CFD" w:rsidP="00797194">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2. Қимылдық ойын: «Жел мен жапырақшалар». </w:t>
            </w:r>
            <w:r w:rsidRPr="001C4CFE">
              <w:rPr>
                <w:rFonts w:ascii="Times New Roman" w:eastAsia="Times New Roman" w:hAnsi="Times New Roman" w:cs="Times New Roman"/>
                <w:b/>
                <w:sz w:val="24"/>
                <w:szCs w:val="24"/>
                <w:lang w:val="kk-KZ"/>
              </w:rPr>
              <w:t>(дене шынықтыру** физикалық қасиеттерді дамыту)</w:t>
            </w:r>
          </w:p>
          <w:p w:rsidR="005F3CFD" w:rsidRPr="001C4CFE" w:rsidRDefault="005F3CFD" w:rsidP="00797194">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Мақсаты: </w:t>
            </w:r>
            <w:r w:rsidRPr="001C4CFE">
              <w:rPr>
                <w:rFonts w:ascii="Times New Roman" w:hAnsi="Times New Roman" w:cs="Times New Roman"/>
                <w:sz w:val="24"/>
                <w:szCs w:val="24"/>
                <w:lang w:val="kk-KZ"/>
              </w:rPr>
              <w:t>балаларды ептілікке баулу.</w:t>
            </w:r>
          </w:p>
          <w:p w:rsidR="005F3CFD" w:rsidRPr="001C4CFE" w:rsidRDefault="005F3CFD" w:rsidP="00797194">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lastRenderedPageBreak/>
              <w:t>3. Еңбек:</w:t>
            </w:r>
            <w:r w:rsidRPr="001C4CFE">
              <w:rPr>
                <w:rFonts w:ascii="Times New Roman" w:hAnsi="Times New Roman" w:cs="Times New Roman"/>
                <w:sz w:val="24"/>
                <w:szCs w:val="24"/>
                <w:lang w:val="kk-KZ"/>
              </w:rPr>
              <w:t xml:space="preserve"> Ойын алаңындағы жапырақтарды тәрбиешімен бірге жинау. </w:t>
            </w:r>
            <w:r w:rsidRPr="001C4CFE">
              <w:rPr>
                <w:rFonts w:ascii="Times New Roman" w:hAnsi="Times New Roman" w:cs="Times New Roman"/>
                <w:b/>
                <w:sz w:val="24"/>
                <w:szCs w:val="24"/>
                <w:lang w:val="kk-KZ"/>
              </w:rPr>
              <w:t>(еңбек дағдылары).</w:t>
            </w:r>
          </w:p>
          <w:p w:rsidR="005F3CFD" w:rsidRPr="001C4CFE" w:rsidRDefault="005F3CFD" w:rsidP="00797194">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4. Жеке жұмыс:</w:t>
            </w:r>
            <w:r w:rsidR="00FB548A">
              <w:rPr>
                <w:rFonts w:ascii="Times New Roman" w:hAnsi="Times New Roman" w:cs="Times New Roman"/>
                <w:sz w:val="24"/>
                <w:szCs w:val="24"/>
                <w:lang w:val="kk-KZ"/>
              </w:rPr>
              <w:t xml:space="preserve"> Исмайл</w:t>
            </w:r>
            <w:r w:rsidRPr="001C4CFE">
              <w:rPr>
                <w:rFonts w:ascii="Times New Roman" w:hAnsi="Times New Roman" w:cs="Times New Roman"/>
                <w:sz w:val="24"/>
                <w:szCs w:val="24"/>
                <w:lang w:val="kk-KZ"/>
              </w:rPr>
              <w:t xml:space="preserve"> "Қазақстан" туралы әңгімелесу.</w:t>
            </w:r>
          </w:p>
        </w:tc>
        <w:tc>
          <w:tcPr>
            <w:tcW w:w="2692" w:type="dxa"/>
            <w:tcBorders>
              <w:top w:val="single" w:sz="4" w:space="0" w:color="auto"/>
              <w:left w:val="single" w:sz="4" w:space="0" w:color="auto"/>
              <w:bottom w:val="single" w:sz="4" w:space="0" w:color="auto"/>
              <w:right w:val="single" w:sz="4" w:space="0" w:color="auto"/>
            </w:tcBorders>
          </w:tcPr>
          <w:p w:rsidR="005F3CFD" w:rsidRPr="001C4CFE" w:rsidRDefault="005F3CFD" w:rsidP="00797194">
            <w:pPr>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1.Аула сыпырушының іс-әрекетін бақылау. (коммуникативтік дағдыларды дамыту, әлеуметтік – эмоционалды дағдыларды қалыптастыру).</w:t>
            </w:r>
          </w:p>
          <w:p w:rsidR="005F3CFD" w:rsidRPr="001C4CFE" w:rsidRDefault="005F3CFD" w:rsidP="00797194">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Мақсаты:</w:t>
            </w:r>
            <w:r w:rsidRPr="001C4CFE">
              <w:rPr>
                <w:rFonts w:ascii="Times New Roman" w:hAnsi="Times New Roman" w:cs="Times New Roman"/>
                <w:sz w:val="24"/>
                <w:szCs w:val="24"/>
                <w:lang w:val="kk-KZ"/>
              </w:rPr>
              <w:t xml:space="preserve">Үлкеннің еңбегін қадірлеу. Балаларды үлкенді сыйлауға, еңбек етуге, еңбексүйгіштікке тәрбиелеу. </w:t>
            </w:r>
          </w:p>
          <w:p w:rsidR="005F3CFD" w:rsidRPr="001C4CFE" w:rsidRDefault="005F3CFD" w:rsidP="00797194">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2. Қимылдық ойын: «Автомобильдер мен торғайлар». </w:t>
            </w:r>
            <w:r w:rsidRPr="001C4CFE">
              <w:rPr>
                <w:rFonts w:ascii="Times New Roman" w:eastAsia="Times New Roman" w:hAnsi="Times New Roman" w:cs="Times New Roman"/>
                <w:b/>
                <w:sz w:val="24"/>
                <w:szCs w:val="24"/>
                <w:lang w:val="kk-KZ"/>
              </w:rPr>
              <w:t>(дене шынықтыру** физикалық қасиеттерді дамыту)</w:t>
            </w:r>
          </w:p>
          <w:p w:rsidR="005F3CFD" w:rsidRPr="001C4CFE" w:rsidRDefault="005F3CFD" w:rsidP="00797194">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 xml:space="preserve">Мақсаты: </w:t>
            </w:r>
            <w:r w:rsidRPr="001C4CFE">
              <w:rPr>
                <w:rFonts w:ascii="Times New Roman" w:hAnsi="Times New Roman" w:cs="Times New Roman"/>
                <w:sz w:val="24"/>
                <w:szCs w:val="24"/>
                <w:lang w:val="kk-KZ"/>
              </w:rPr>
              <w:t>балаларды жылдамдыққа тәрбиелеу.</w:t>
            </w:r>
          </w:p>
          <w:p w:rsidR="005F3CFD" w:rsidRPr="001C4CFE" w:rsidRDefault="005F3CFD" w:rsidP="00797194">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 xml:space="preserve">3.Еңбек: </w:t>
            </w:r>
            <w:r w:rsidRPr="001C4CFE">
              <w:rPr>
                <w:rFonts w:ascii="Times New Roman" w:hAnsi="Times New Roman" w:cs="Times New Roman"/>
                <w:sz w:val="24"/>
                <w:szCs w:val="24"/>
                <w:lang w:val="kk-KZ"/>
              </w:rPr>
              <w:t xml:space="preserve">Ойын алаңындағы ойыншықтарды  тәрбиеші мен бірге </w:t>
            </w:r>
            <w:r w:rsidRPr="001C4CFE">
              <w:rPr>
                <w:rFonts w:ascii="Times New Roman" w:hAnsi="Times New Roman" w:cs="Times New Roman"/>
                <w:sz w:val="24"/>
                <w:szCs w:val="24"/>
                <w:lang w:val="kk-KZ"/>
              </w:rPr>
              <w:lastRenderedPageBreak/>
              <w:t xml:space="preserve">жинау. </w:t>
            </w:r>
            <w:r w:rsidRPr="001C4CFE">
              <w:rPr>
                <w:rFonts w:ascii="Times New Roman" w:hAnsi="Times New Roman" w:cs="Times New Roman"/>
                <w:b/>
                <w:sz w:val="24"/>
                <w:szCs w:val="24"/>
                <w:lang w:val="kk-KZ"/>
              </w:rPr>
              <w:t>(еңбек дағдылары).</w:t>
            </w:r>
          </w:p>
          <w:p w:rsidR="00FB548A" w:rsidRDefault="005F3CFD" w:rsidP="00797194">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t>4. Жеке жұмыс:</w:t>
            </w:r>
          </w:p>
          <w:p w:rsidR="005F3CFD" w:rsidRPr="001C4CFE" w:rsidRDefault="00FB548A" w:rsidP="00797194">
            <w:pPr>
              <w:tabs>
                <w:tab w:val="left" w:pos="2640"/>
              </w:tabs>
              <w:rPr>
                <w:rFonts w:ascii="Times New Roman" w:hAnsi="Times New Roman" w:cs="Times New Roman"/>
                <w:b/>
                <w:sz w:val="24"/>
                <w:szCs w:val="24"/>
                <w:lang w:val="kk-KZ"/>
              </w:rPr>
            </w:pPr>
            <w:r>
              <w:rPr>
                <w:rFonts w:ascii="Times New Roman" w:hAnsi="Times New Roman" w:cs="Times New Roman"/>
                <w:sz w:val="24"/>
                <w:szCs w:val="24"/>
                <w:lang w:val="kk-KZ"/>
              </w:rPr>
              <w:t>Аруназдан өзі білетін</w:t>
            </w:r>
            <w:r w:rsidR="005F3CFD" w:rsidRPr="001C4CFE">
              <w:rPr>
                <w:rFonts w:ascii="Times New Roman" w:hAnsi="Times New Roman" w:cs="Times New Roman"/>
                <w:sz w:val="24"/>
                <w:szCs w:val="24"/>
                <w:lang w:val="kk-KZ"/>
              </w:rPr>
              <w:t xml:space="preserve"> түстерді сұрау.</w:t>
            </w:r>
          </w:p>
        </w:tc>
        <w:tc>
          <w:tcPr>
            <w:tcW w:w="2977" w:type="dxa"/>
            <w:gridSpan w:val="2"/>
            <w:tcBorders>
              <w:top w:val="single" w:sz="4" w:space="0" w:color="auto"/>
              <w:left w:val="single" w:sz="4" w:space="0" w:color="auto"/>
              <w:bottom w:val="single" w:sz="4" w:space="0" w:color="auto"/>
              <w:right w:val="single" w:sz="4" w:space="0" w:color="auto"/>
            </w:tcBorders>
          </w:tcPr>
          <w:p w:rsidR="005F3CFD" w:rsidRPr="001C4CFE" w:rsidRDefault="005F3CFD" w:rsidP="00797194">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 xml:space="preserve">1.Бұлттарды бақылау. </w:t>
            </w:r>
          </w:p>
          <w:p w:rsidR="005F3CFD" w:rsidRPr="001C4CFE" w:rsidRDefault="005F3CFD" w:rsidP="00797194">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 xml:space="preserve">Ырым: </w:t>
            </w:r>
            <w:r w:rsidRPr="001C4CFE">
              <w:rPr>
                <w:rFonts w:ascii="Times New Roman" w:hAnsi="Times New Roman" w:cs="Times New Roman"/>
                <w:sz w:val="24"/>
                <w:szCs w:val="24"/>
                <w:lang w:val="kk-KZ"/>
              </w:rPr>
              <w:t>бұлттар төмен болса, жаңбыр жауады, күн суытады.</w:t>
            </w:r>
            <w:r w:rsidRPr="001C4CFE">
              <w:rPr>
                <w:rFonts w:ascii="Times New Roman" w:hAnsi="Times New Roman" w:cs="Times New Roman"/>
                <w:b/>
                <w:sz w:val="24"/>
                <w:szCs w:val="24"/>
                <w:lang w:val="kk-KZ"/>
              </w:rPr>
              <w:t xml:space="preserve"> (коммуникативтік дағдыларды дамыту, әлеуметтік – эмоционалды дағдыларды қалыптастыру).</w:t>
            </w:r>
          </w:p>
          <w:p w:rsidR="005F3CFD" w:rsidRPr="001C4CFE" w:rsidRDefault="005F3CFD" w:rsidP="00797194">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 xml:space="preserve">Мақсаты: </w:t>
            </w:r>
          </w:p>
          <w:p w:rsidR="005F3CFD" w:rsidRPr="001C4CFE" w:rsidRDefault="005F3CFD" w:rsidP="00797194">
            <w:pPr>
              <w:tabs>
                <w:tab w:val="left" w:pos="2640"/>
              </w:tabs>
              <w:rPr>
                <w:rFonts w:ascii="Times New Roman" w:hAnsi="Times New Roman" w:cs="Times New Roman"/>
                <w:sz w:val="24"/>
                <w:szCs w:val="24"/>
                <w:lang w:val="kk-KZ"/>
              </w:rPr>
            </w:pPr>
            <w:r w:rsidRPr="001C4CFE">
              <w:rPr>
                <w:rFonts w:ascii="Times New Roman" w:hAnsi="Times New Roman" w:cs="Times New Roman"/>
                <w:color w:val="000000"/>
                <w:sz w:val="24"/>
                <w:szCs w:val="24"/>
                <w:shd w:val="clear" w:color="auto" w:fill="FFFFFF"/>
                <w:lang w:val="kk-KZ"/>
              </w:rPr>
              <w:t>Өлі табиғат құбылыстары туралы білімдерін тиянақтау, табиғатты бақылауға деген қызығушылықтарын арттыру.</w:t>
            </w:r>
          </w:p>
          <w:p w:rsidR="005F3CFD" w:rsidRPr="001C4CFE" w:rsidRDefault="005F3CFD" w:rsidP="00797194">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2. Қимылдық ойын: «Бұлтты суретте». </w:t>
            </w:r>
            <w:r w:rsidRPr="001C4CFE">
              <w:rPr>
                <w:rFonts w:ascii="Times New Roman" w:eastAsia="Times New Roman" w:hAnsi="Times New Roman" w:cs="Times New Roman"/>
                <w:b/>
                <w:sz w:val="24"/>
                <w:szCs w:val="24"/>
                <w:lang w:val="kk-KZ"/>
              </w:rPr>
              <w:t>(дене шынықтыру** физикалық қасиеттерді дамыту)</w:t>
            </w:r>
          </w:p>
          <w:p w:rsidR="005F3CFD" w:rsidRPr="001C4CFE" w:rsidRDefault="005F3CFD" w:rsidP="00797194">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Мақсаты:</w:t>
            </w:r>
            <w:r w:rsidRPr="001C4CFE">
              <w:rPr>
                <w:rFonts w:ascii="Times New Roman" w:hAnsi="Times New Roman" w:cs="Times New Roman"/>
                <w:sz w:val="24"/>
                <w:szCs w:val="24"/>
                <w:lang w:val="kk-KZ"/>
              </w:rPr>
              <w:t xml:space="preserve"> балаларды аңғарымпаздыққа тәрбиелеу.</w:t>
            </w:r>
          </w:p>
          <w:p w:rsidR="005F3CFD" w:rsidRPr="001C4CFE" w:rsidRDefault="005F3CFD" w:rsidP="00797194">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3.Еңбек:</w:t>
            </w:r>
            <w:r w:rsidRPr="001C4CFE">
              <w:rPr>
                <w:rFonts w:ascii="Times New Roman" w:hAnsi="Times New Roman" w:cs="Times New Roman"/>
                <w:sz w:val="24"/>
                <w:szCs w:val="24"/>
                <w:lang w:val="kk-KZ"/>
              </w:rPr>
              <w:t xml:space="preserve"> Ойын алаңындағы ірілеу тастарды үлкендердің </w:t>
            </w:r>
            <w:r w:rsidRPr="001C4CFE">
              <w:rPr>
                <w:rFonts w:ascii="Times New Roman" w:hAnsi="Times New Roman" w:cs="Times New Roman"/>
                <w:sz w:val="24"/>
                <w:szCs w:val="24"/>
                <w:lang w:val="kk-KZ"/>
              </w:rPr>
              <w:lastRenderedPageBreak/>
              <w:t>көмегімен жинау.</w:t>
            </w:r>
            <w:r w:rsidRPr="001C4CFE">
              <w:rPr>
                <w:rFonts w:ascii="Times New Roman" w:hAnsi="Times New Roman" w:cs="Times New Roman"/>
                <w:b/>
                <w:sz w:val="24"/>
                <w:szCs w:val="24"/>
                <w:lang w:val="kk-KZ"/>
              </w:rPr>
              <w:t xml:space="preserve"> (еңбек дағдылары).</w:t>
            </w:r>
          </w:p>
          <w:p w:rsidR="005F3CFD" w:rsidRPr="001C4CFE" w:rsidRDefault="005F3CFD" w:rsidP="00797194">
            <w:pPr>
              <w:pStyle w:val="a5"/>
              <w:rPr>
                <w:sz w:val="24"/>
                <w:szCs w:val="24"/>
                <w:lang w:val="kk-KZ"/>
              </w:rPr>
            </w:pPr>
            <w:r w:rsidRPr="001C4CFE">
              <w:rPr>
                <w:b/>
                <w:sz w:val="24"/>
                <w:szCs w:val="24"/>
                <w:lang w:val="kk-KZ"/>
              </w:rPr>
              <w:t xml:space="preserve">4. Жеке жұмыс: </w:t>
            </w:r>
            <w:r w:rsidR="00FB548A">
              <w:rPr>
                <w:sz w:val="24"/>
                <w:szCs w:val="24"/>
                <w:lang w:val="kk-KZ"/>
              </w:rPr>
              <w:t xml:space="preserve">Қалила-Айым </w:t>
            </w:r>
            <w:r w:rsidRPr="001C4CFE">
              <w:rPr>
                <w:sz w:val="24"/>
                <w:szCs w:val="24"/>
                <w:lang w:val="kk-KZ"/>
              </w:rPr>
              <w:t xml:space="preserve"> "бұлт" туралы әңгімелесу.</w:t>
            </w:r>
          </w:p>
          <w:p w:rsidR="005F3CFD" w:rsidRPr="001C4CFE" w:rsidRDefault="005F3CFD" w:rsidP="00797194">
            <w:pPr>
              <w:pStyle w:val="a5"/>
              <w:rPr>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5F3CFD" w:rsidRPr="001C4CFE" w:rsidRDefault="005F3CFD" w:rsidP="00797194">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lastRenderedPageBreak/>
              <w:t>1.Күнді бақылау. (коммуникативтік дағдыларды дамыту, әлеуметтік – эмоционалды дағдыларды қалыптастыру).</w:t>
            </w:r>
          </w:p>
          <w:p w:rsidR="005F3CFD" w:rsidRPr="001C4CFE" w:rsidRDefault="005F3CFD" w:rsidP="00797194">
            <w:pPr>
              <w:tabs>
                <w:tab w:val="left" w:pos="2640"/>
              </w:tabs>
              <w:rPr>
                <w:rFonts w:ascii="Times New Roman" w:hAnsi="Times New Roman" w:cs="Times New Roman"/>
                <w:color w:val="000000"/>
                <w:sz w:val="24"/>
                <w:szCs w:val="24"/>
                <w:lang w:val="kk-KZ"/>
              </w:rPr>
            </w:pPr>
            <w:r w:rsidRPr="001C4CFE">
              <w:rPr>
                <w:rFonts w:ascii="Times New Roman" w:hAnsi="Times New Roman" w:cs="Times New Roman"/>
                <w:b/>
                <w:bCs/>
                <w:color w:val="000000"/>
                <w:sz w:val="24"/>
                <w:szCs w:val="24"/>
                <w:lang w:val="kk-KZ"/>
              </w:rPr>
              <w:t>Мақсаты:</w:t>
            </w:r>
            <w:r w:rsidRPr="001C4CFE">
              <w:rPr>
                <w:rFonts w:ascii="Times New Roman" w:hAnsi="Times New Roman" w:cs="Times New Roman"/>
                <w:color w:val="000000"/>
                <w:sz w:val="24"/>
                <w:szCs w:val="24"/>
                <w:lang w:val="kk-KZ"/>
              </w:rPr>
              <w:t xml:space="preserve">  </w:t>
            </w:r>
          </w:p>
          <w:p w:rsidR="005F3CFD" w:rsidRPr="001C4CFE" w:rsidRDefault="005F3CFD" w:rsidP="00797194">
            <w:pPr>
              <w:tabs>
                <w:tab w:val="left" w:pos="2640"/>
              </w:tabs>
              <w:rPr>
                <w:rFonts w:ascii="Times New Roman" w:hAnsi="Times New Roman" w:cs="Times New Roman"/>
                <w:sz w:val="24"/>
                <w:szCs w:val="24"/>
                <w:lang w:val="kk-KZ"/>
              </w:rPr>
            </w:pPr>
            <w:r w:rsidRPr="001C4CFE">
              <w:rPr>
                <w:rFonts w:ascii="Times New Roman" w:hAnsi="Times New Roman" w:cs="Times New Roman"/>
                <w:color w:val="000000"/>
                <w:sz w:val="24"/>
                <w:szCs w:val="24"/>
                <w:lang w:val="kk-KZ"/>
              </w:rPr>
              <w:t>Балаларға күн жайында түсінік беріп, күннің пайдасын, зиянын айтып өту.</w:t>
            </w:r>
          </w:p>
          <w:p w:rsidR="005F3CFD" w:rsidRPr="001C4CFE" w:rsidRDefault="005F3CFD" w:rsidP="00797194">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2. Қимылдық ойын: «Торғайлар мен мысық». </w:t>
            </w:r>
            <w:r w:rsidRPr="001C4CFE">
              <w:rPr>
                <w:rFonts w:ascii="Times New Roman" w:eastAsia="Times New Roman" w:hAnsi="Times New Roman" w:cs="Times New Roman"/>
                <w:b/>
                <w:sz w:val="24"/>
                <w:szCs w:val="24"/>
                <w:lang w:val="kk-KZ"/>
              </w:rPr>
              <w:t>(дене шынықтыру** физикалық қасиеттерді дамыту)</w:t>
            </w:r>
          </w:p>
          <w:p w:rsidR="005F3CFD" w:rsidRPr="001C4CFE" w:rsidRDefault="005F3CFD" w:rsidP="00797194">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Мақсаты:</w:t>
            </w:r>
            <w:r w:rsidRPr="001C4CFE">
              <w:rPr>
                <w:rFonts w:ascii="Times New Roman" w:hAnsi="Times New Roman" w:cs="Times New Roman"/>
                <w:sz w:val="24"/>
                <w:szCs w:val="24"/>
                <w:lang w:val="kk-KZ"/>
              </w:rPr>
              <w:t xml:space="preserve"> балаларды шапшаңдыққа тәрбиелеу.</w:t>
            </w:r>
          </w:p>
          <w:p w:rsidR="005F3CFD" w:rsidRPr="001C4CFE" w:rsidRDefault="005F3CFD" w:rsidP="00797194">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3.Еңбек:</w:t>
            </w:r>
            <w:r w:rsidRPr="001C4CFE">
              <w:rPr>
                <w:rFonts w:ascii="Times New Roman" w:hAnsi="Times New Roman" w:cs="Times New Roman"/>
                <w:sz w:val="24"/>
                <w:szCs w:val="24"/>
                <w:lang w:val="kk-KZ"/>
              </w:rPr>
              <w:t xml:space="preserve"> Ауланы тазалау тәрбиеші көмекшімен.</w:t>
            </w:r>
            <w:r w:rsidRPr="001C4CFE">
              <w:rPr>
                <w:rFonts w:ascii="Times New Roman" w:hAnsi="Times New Roman" w:cs="Times New Roman"/>
                <w:b/>
                <w:sz w:val="24"/>
                <w:szCs w:val="24"/>
                <w:lang w:val="kk-KZ"/>
              </w:rPr>
              <w:t xml:space="preserve"> (еңбек дағдылары).</w:t>
            </w:r>
          </w:p>
          <w:p w:rsidR="005F3CFD" w:rsidRPr="001C4CFE" w:rsidRDefault="005F3CFD" w:rsidP="00797194">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t>4. Жеке жұмыс:</w:t>
            </w:r>
          </w:p>
          <w:p w:rsidR="005F3CFD" w:rsidRPr="001C4CFE" w:rsidRDefault="00A54B6A" w:rsidP="00797194">
            <w:pPr>
              <w:tabs>
                <w:tab w:val="left" w:pos="2640"/>
              </w:tabs>
              <w:rPr>
                <w:rFonts w:ascii="Times New Roman" w:hAnsi="Times New Roman" w:cs="Times New Roman"/>
                <w:sz w:val="24"/>
                <w:szCs w:val="24"/>
                <w:lang w:val="kk-KZ"/>
              </w:rPr>
            </w:pPr>
            <w:r>
              <w:rPr>
                <w:rFonts w:ascii="Times New Roman" w:hAnsi="Times New Roman" w:cs="Times New Roman"/>
                <w:sz w:val="24"/>
                <w:szCs w:val="24"/>
                <w:lang w:val="kk-KZ"/>
              </w:rPr>
              <w:lastRenderedPageBreak/>
              <w:t>Көзайымнан</w:t>
            </w:r>
            <w:r w:rsidR="005F3CFD" w:rsidRPr="001C4CFE">
              <w:rPr>
                <w:rFonts w:ascii="Times New Roman" w:hAnsi="Times New Roman" w:cs="Times New Roman"/>
                <w:sz w:val="24"/>
                <w:szCs w:val="24"/>
                <w:lang w:val="kk-KZ"/>
              </w:rPr>
              <w:t xml:space="preserve"> өзі білетін  тақпағын сұрап, айтқызу</w:t>
            </w:r>
          </w:p>
        </w:tc>
        <w:tc>
          <w:tcPr>
            <w:tcW w:w="2838" w:type="dxa"/>
            <w:tcBorders>
              <w:top w:val="single" w:sz="4" w:space="0" w:color="auto"/>
              <w:left w:val="single" w:sz="4" w:space="0" w:color="auto"/>
              <w:bottom w:val="single" w:sz="4" w:space="0" w:color="auto"/>
              <w:right w:val="single" w:sz="4" w:space="0" w:color="auto"/>
            </w:tcBorders>
          </w:tcPr>
          <w:p w:rsidR="005F3CFD" w:rsidRPr="001C4CFE" w:rsidRDefault="005F3CFD" w:rsidP="00797194">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lastRenderedPageBreak/>
              <w:t>1.Тұманды бақылау. (коммуникативтік дағдыларды дамыту, әлеуметтік – эмоционалды дағдыларды қалыптастыру).</w:t>
            </w:r>
          </w:p>
          <w:p w:rsidR="005F3CFD" w:rsidRPr="001C4CFE" w:rsidRDefault="005F3CFD" w:rsidP="00797194">
            <w:pPr>
              <w:tabs>
                <w:tab w:val="left" w:pos="2640"/>
              </w:tabs>
              <w:rPr>
                <w:rFonts w:ascii="Times New Roman" w:hAnsi="Times New Roman" w:cs="Times New Roman"/>
                <w:sz w:val="24"/>
                <w:szCs w:val="24"/>
                <w:lang w:val="kk-KZ"/>
              </w:rPr>
            </w:pPr>
            <w:r w:rsidRPr="001C4CFE">
              <w:rPr>
                <w:rFonts w:ascii="Times New Roman" w:hAnsi="Times New Roman" w:cs="Times New Roman"/>
                <w:b/>
                <w:bCs/>
                <w:color w:val="000000"/>
                <w:sz w:val="24"/>
                <w:szCs w:val="24"/>
                <w:lang w:val="kk-KZ"/>
              </w:rPr>
              <w:t>Мақсаты:</w:t>
            </w:r>
            <w:r w:rsidRPr="001C4CFE">
              <w:rPr>
                <w:rFonts w:ascii="Times New Roman" w:hAnsi="Times New Roman" w:cs="Times New Roman"/>
                <w:color w:val="000000"/>
                <w:sz w:val="24"/>
                <w:szCs w:val="24"/>
                <w:lang w:val="kk-KZ"/>
              </w:rPr>
              <w:t> Табиғат құбылыстарын атату.Соның ішінде бүгінгі ауа-райының өзгерісі тұманды бақылату.Ашық және тұманды күннің ерекшеліктерін салыстыру.</w:t>
            </w:r>
          </w:p>
          <w:p w:rsidR="005F3CFD" w:rsidRPr="001C4CFE" w:rsidRDefault="005F3CFD" w:rsidP="00797194">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2. Қимылыдқ ойын: "Күн мен жаңбыр". </w:t>
            </w:r>
            <w:r w:rsidRPr="001C4CFE">
              <w:rPr>
                <w:rFonts w:ascii="Times New Roman" w:eastAsia="Times New Roman" w:hAnsi="Times New Roman" w:cs="Times New Roman"/>
                <w:b/>
                <w:sz w:val="24"/>
                <w:szCs w:val="24"/>
                <w:lang w:val="kk-KZ"/>
              </w:rPr>
              <w:t>(дене шынықтыру** физикалық қасиеттерді дамыту)</w:t>
            </w:r>
          </w:p>
          <w:p w:rsidR="005F3CFD" w:rsidRPr="001C4CFE" w:rsidRDefault="005F3CFD" w:rsidP="00797194">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 xml:space="preserve">Мақсаты: </w:t>
            </w:r>
            <w:r w:rsidRPr="001C4CFE">
              <w:rPr>
                <w:rFonts w:ascii="Times New Roman" w:hAnsi="Times New Roman" w:cs="Times New Roman"/>
                <w:sz w:val="24"/>
                <w:szCs w:val="24"/>
                <w:lang w:val="kk-KZ"/>
              </w:rPr>
              <w:t>балаларды ептілікке, жылдамдыққа баулу.</w:t>
            </w:r>
          </w:p>
          <w:p w:rsidR="005F3CFD" w:rsidRDefault="005F3CFD" w:rsidP="00797194">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t>3. Еңбек:</w:t>
            </w:r>
            <w:r w:rsidRPr="001C4CFE">
              <w:rPr>
                <w:rFonts w:ascii="Times New Roman" w:hAnsi="Times New Roman" w:cs="Times New Roman"/>
                <w:sz w:val="24"/>
                <w:szCs w:val="24"/>
                <w:lang w:val="kk-KZ"/>
              </w:rPr>
              <w:t xml:space="preserve"> Ойын алаңындағы ойыншықтарды тәрбиеші </w:t>
            </w:r>
            <w:r w:rsidRPr="001C4CFE">
              <w:rPr>
                <w:rFonts w:ascii="Times New Roman" w:hAnsi="Times New Roman" w:cs="Times New Roman"/>
                <w:sz w:val="24"/>
                <w:szCs w:val="24"/>
                <w:lang w:val="kk-KZ"/>
              </w:rPr>
              <w:lastRenderedPageBreak/>
              <w:t>көмекшімен бірге жинау.</w:t>
            </w:r>
            <w:r w:rsidRPr="001C4CFE">
              <w:rPr>
                <w:rFonts w:ascii="Times New Roman" w:hAnsi="Times New Roman" w:cs="Times New Roman"/>
                <w:b/>
                <w:sz w:val="24"/>
                <w:szCs w:val="24"/>
                <w:lang w:val="kk-KZ"/>
              </w:rPr>
              <w:t xml:space="preserve"> (еңбек дағдылары).</w:t>
            </w:r>
          </w:p>
          <w:p w:rsidR="00A54B6A" w:rsidRPr="001C4CFE" w:rsidRDefault="00A54B6A" w:rsidP="00797194">
            <w:pPr>
              <w:tabs>
                <w:tab w:val="left" w:pos="2640"/>
              </w:tabs>
              <w:rPr>
                <w:rFonts w:ascii="Times New Roman" w:hAnsi="Times New Roman" w:cs="Times New Roman"/>
                <w:sz w:val="24"/>
                <w:szCs w:val="24"/>
                <w:lang w:val="kk-KZ"/>
              </w:rPr>
            </w:pPr>
          </w:p>
          <w:p w:rsidR="005F3CFD" w:rsidRPr="001C4CFE" w:rsidRDefault="005F3CFD" w:rsidP="00797194">
            <w:pPr>
              <w:pStyle w:val="a5"/>
              <w:rPr>
                <w:b/>
                <w:sz w:val="24"/>
                <w:szCs w:val="24"/>
                <w:lang w:val="kk-KZ"/>
              </w:rPr>
            </w:pPr>
            <w:r w:rsidRPr="001C4CFE">
              <w:rPr>
                <w:b/>
                <w:sz w:val="24"/>
                <w:szCs w:val="24"/>
                <w:lang w:val="kk-KZ"/>
              </w:rPr>
              <w:t xml:space="preserve">4. Жеке жұмыс: </w:t>
            </w:r>
            <w:r w:rsidR="00A54B6A">
              <w:rPr>
                <w:sz w:val="24"/>
                <w:szCs w:val="24"/>
                <w:lang w:val="kk-KZ"/>
              </w:rPr>
              <w:t>Нұрисламмен</w:t>
            </w:r>
            <w:r w:rsidRPr="001C4CFE">
              <w:rPr>
                <w:sz w:val="24"/>
                <w:szCs w:val="24"/>
                <w:lang w:val="kk-KZ"/>
              </w:rPr>
              <w:t xml:space="preserve"> "күз" туралы әңгімелесу.</w:t>
            </w:r>
          </w:p>
        </w:tc>
      </w:tr>
      <w:tr w:rsidR="005F3CFD" w:rsidTr="00821449">
        <w:tc>
          <w:tcPr>
            <w:tcW w:w="2431" w:type="dxa"/>
            <w:tcBorders>
              <w:top w:val="single" w:sz="4" w:space="0" w:color="auto"/>
              <w:left w:val="single" w:sz="4" w:space="0" w:color="auto"/>
              <w:bottom w:val="single" w:sz="4" w:space="0" w:color="auto"/>
              <w:right w:val="single" w:sz="4" w:space="0" w:color="auto"/>
            </w:tcBorders>
          </w:tcPr>
          <w:p w:rsidR="005F3CFD" w:rsidRDefault="005F3CFD" w:rsidP="003E5B33">
            <w:pPr>
              <w:spacing w:line="240" w:lineRule="auto"/>
              <w:rPr>
                <w:rFonts w:ascii="Times New Roman" w:eastAsiaTheme="minorEastAsia" w:hAnsi="Times New Roman" w:cs="Times New Roman"/>
                <w:b/>
                <w:bCs/>
                <w:sz w:val="24"/>
                <w:szCs w:val="24"/>
                <w:lang w:val="kk-KZ"/>
              </w:rPr>
            </w:pPr>
          </w:p>
        </w:tc>
        <w:tc>
          <w:tcPr>
            <w:tcW w:w="13722" w:type="dxa"/>
            <w:gridSpan w:val="7"/>
            <w:tcBorders>
              <w:top w:val="single" w:sz="4" w:space="0" w:color="auto"/>
              <w:left w:val="single" w:sz="4" w:space="0" w:color="auto"/>
              <w:bottom w:val="single" w:sz="4" w:space="0" w:color="auto"/>
              <w:right w:val="single" w:sz="4" w:space="0" w:color="auto"/>
            </w:tcBorders>
          </w:tcPr>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rPr>
            </w:pPr>
            <w:r w:rsidRPr="00183861">
              <w:rPr>
                <w:rFonts w:ascii="Times New Roman" w:eastAsia="Times New Roman" w:hAnsi="Times New Roman" w:cs="Times New Roman"/>
                <w:b/>
                <w:sz w:val="24"/>
                <w:szCs w:val="24"/>
                <w:lang w:val="kk-KZ"/>
              </w:rPr>
              <w:t xml:space="preserve">5.Еркін ойындар </w:t>
            </w:r>
          </w:p>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rPr>
            </w:pPr>
            <w:r w:rsidRPr="00183861">
              <w:rPr>
                <w:rFonts w:ascii="Times New Roman" w:eastAsia="Times New Roman" w:hAnsi="Times New Roman" w:cs="Times New Roman"/>
                <w:b/>
                <w:sz w:val="24"/>
                <w:szCs w:val="24"/>
                <w:lang w:val="kk-KZ"/>
              </w:rPr>
              <w:t xml:space="preserve">Мақсаты: </w:t>
            </w:r>
            <w:r w:rsidRPr="00183861">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183861">
              <w:rPr>
                <w:rFonts w:ascii="Times New Roman" w:hAnsi="Times New Roman" w:cs="Times New Roman"/>
                <w:b/>
                <w:sz w:val="24"/>
                <w:szCs w:val="24"/>
                <w:lang w:val="kk-KZ"/>
              </w:rPr>
              <w:t xml:space="preserve"> (физикалық қасиеттерді дамыту).</w:t>
            </w:r>
          </w:p>
        </w:tc>
      </w:tr>
      <w:tr w:rsidR="005F3CFD" w:rsidRPr="00CB7959" w:rsidTr="00821449">
        <w:trPr>
          <w:trHeight w:val="550"/>
        </w:trPr>
        <w:tc>
          <w:tcPr>
            <w:tcW w:w="2431" w:type="dxa"/>
            <w:tcBorders>
              <w:top w:val="single" w:sz="4" w:space="0" w:color="auto"/>
              <w:left w:val="single" w:sz="4" w:space="0" w:color="auto"/>
              <w:bottom w:val="single" w:sz="4" w:space="0" w:color="auto"/>
              <w:right w:val="single" w:sz="4" w:space="0" w:color="auto"/>
            </w:tcBorders>
            <w:hideMark/>
          </w:tcPr>
          <w:p w:rsidR="005F3CFD" w:rsidRDefault="005F3CFD" w:rsidP="00FB548A">
            <w:pPr>
              <w:spacing w:line="240" w:lineRule="auto"/>
              <w:jc w:val="center"/>
              <w:rPr>
                <w:rFonts w:ascii="Times New Roman" w:eastAsiaTheme="minorEastAsia" w:hAnsi="Times New Roman" w:cs="Times New Roman"/>
                <w:b/>
                <w:bCs/>
                <w:sz w:val="24"/>
                <w:szCs w:val="24"/>
                <w:lang w:val="kk-KZ"/>
              </w:rPr>
            </w:pPr>
            <w:r>
              <w:rPr>
                <w:rFonts w:ascii="Times New Roman" w:hAnsi="Times New Roman" w:cs="Times New Roman"/>
                <w:b/>
                <w:bCs/>
                <w:sz w:val="24"/>
                <w:szCs w:val="24"/>
                <w:lang w:val="kk-KZ"/>
              </w:rPr>
              <w:t>Серуеннен оралу</w:t>
            </w:r>
          </w:p>
        </w:tc>
        <w:tc>
          <w:tcPr>
            <w:tcW w:w="13722" w:type="dxa"/>
            <w:gridSpan w:val="7"/>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sz w:val="24"/>
                <w:szCs w:val="24"/>
                <w:lang w:val="kk-KZ"/>
              </w:rPr>
            </w:pPr>
            <w:r w:rsidRPr="00183861">
              <w:rPr>
                <w:rFonts w:ascii="Times New Roman" w:eastAsia="Times New Roman" w:hAnsi="Times New Roman" w:cs="Times New Roman"/>
                <w:b/>
                <w:sz w:val="24"/>
                <w:szCs w:val="24"/>
                <w:lang w:val="kk-KZ"/>
              </w:rPr>
              <w:t xml:space="preserve">Мақсаты: </w:t>
            </w:r>
            <w:r w:rsidRPr="00183861">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183861">
              <w:rPr>
                <w:rFonts w:ascii="Times New Roman" w:hAnsi="Times New Roman" w:cs="Times New Roman"/>
                <w:b/>
                <w:sz w:val="24"/>
                <w:szCs w:val="24"/>
                <w:lang w:val="kk-KZ"/>
              </w:rPr>
              <w:t xml:space="preserve">(мәдени – гигиеналық дағдыларды қалыптастыру). </w:t>
            </w:r>
          </w:p>
        </w:tc>
      </w:tr>
      <w:tr w:rsidR="005F3CFD" w:rsidRPr="00CB7959" w:rsidTr="00821449">
        <w:tc>
          <w:tcPr>
            <w:tcW w:w="2431" w:type="dxa"/>
            <w:tcBorders>
              <w:top w:val="single" w:sz="4" w:space="0" w:color="auto"/>
              <w:left w:val="single" w:sz="4" w:space="0" w:color="auto"/>
              <w:bottom w:val="single" w:sz="4" w:space="0" w:color="auto"/>
              <w:right w:val="single" w:sz="4" w:space="0" w:color="auto"/>
            </w:tcBorders>
            <w:hideMark/>
          </w:tcPr>
          <w:p w:rsidR="005F3CFD" w:rsidRDefault="005F3CFD" w:rsidP="00FB548A">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Түскі ас</w:t>
            </w:r>
          </w:p>
        </w:tc>
        <w:tc>
          <w:tcPr>
            <w:tcW w:w="2267"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Мақсаты:</w:t>
            </w:r>
            <w:r w:rsidRPr="00183861">
              <w:rPr>
                <w:rFonts w:ascii="Times New Roman" w:hAnsi="Times New Roman" w:cs="Times New Roman"/>
                <w:sz w:val="24"/>
                <w:szCs w:val="24"/>
                <w:lang w:val="kk-KZ"/>
              </w:rPr>
              <w:t xml:space="preserve">Үстел басына қол жуғаннан кейін отыру.Орындыққа өзі дұрыс отырып,тұру.Тамақты ұқыпты ішу, болған соң майлықты дүрыс қолдана білуге үйрету. </w:t>
            </w:r>
            <w:r w:rsidRPr="00183861">
              <w:rPr>
                <w:rFonts w:ascii="Times New Roman" w:hAnsi="Times New Roman" w:cs="Times New Roman"/>
                <w:b/>
                <w:sz w:val="24"/>
                <w:szCs w:val="24"/>
                <w:lang w:val="kk-KZ"/>
              </w:rPr>
              <w:t>(мәдени – гигиеналық дағдылар, өзіне – өзі қызмет ету дағдыларын дамыту).</w:t>
            </w:r>
          </w:p>
        </w:tc>
        <w:tc>
          <w:tcPr>
            <w:tcW w:w="3089" w:type="dxa"/>
            <w:gridSpan w:val="2"/>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Мақсаты:</w:t>
            </w:r>
            <w:r w:rsidRPr="00183861">
              <w:rPr>
                <w:rFonts w:ascii="Times New Roman" w:hAnsi="Times New Roman" w:cs="Times New Roman"/>
                <w:sz w:val="24"/>
                <w:szCs w:val="24"/>
                <w:lang w:val="kk-KZ"/>
              </w:rPr>
              <w:t>Тамақты ұқыпты ішу, болған соң майлықты дұрыс қолдана білуге үйрету. Тамақтан кейін алғыс айтуды ұмытпауға дағдыландыру</w:t>
            </w:r>
          </w:p>
          <w:p w:rsidR="005F3CFD" w:rsidRPr="00183861" w:rsidRDefault="005F3CFD" w:rsidP="003E5B33">
            <w:pPr>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(мәдени-гигеналық дағдылар, өз-өзіне қызмет ету)</w:t>
            </w:r>
          </w:p>
        </w:tc>
        <w:tc>
          <w:tcPr>
            <w:tcW w:w="2832"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Мақсаты:</w:t>
            </w:r>
            <w:r w:rsidRPr="00183861">
              <w:rPr>
                <w:rFonts w:ascii="Times New Roman" w:hAnsi="Times New Roman" w:cs="Times New Roman"/>
                <w:sz w:val="24"/>
                <w:szCs w:val="24"/>
                <w:lang w:val="kk-KZ"/>
              </w:rPr>
              <w:t>Қасықты оң қолдарына ұстауға тәрбиелеу. Тамақты ұқыпты ішу, болған соң майлықты дұрыс қолдана білуге үйрету. Асты төкпей, мұқият ішуге  дағдыландыру. "Рахмет" сөзін айтқызу.</w:t>
            </w:r>
          </w:p>
          <w:p w:rsidR="005F3CFD" w:rsidRPr="00183861" w:rsidRDefault="005F3CFD" w:rsidP="003E5B33">
            <w:pPr>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(мәдени-гигеналық дағдылар, өз-өзіне қызмет ету)</w:t>
            </w:r>
          </w:p>
        </w:tc>
        <w:tc>
          <w:tcPr>
            <w:tcW w:w="2696" w:type="dxa"/>
            <w:gridSpan w:val="2"/>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Мақсаты:</w:t>
            </w:r>
            <w:r w:rsidRPr="00183861">
              <w:rPr>
                <w:rFonts w:ascii="Times New Roman" w:hAnsi="Times New Roman" w:cs="Times New Roman"/>
                <w:sz w:val="24"/>
                <w:szCs w:val="24"/>
                <w:lang w:val="kk-KZ"/>
              </w:rPr>
              <w:t>Үстел басына қол жуғаннан кейін отыру.Орындыққа өзі дұрыс отырып,тұру.Тамақты ұқыпты ішу, болған соң майлықты дұрыс қолдана білуге үйрету.</w:t>
            </w:r>
          </w:p>
          <w:p w:rsidR="005F3CFD" w:rsidRPr="00183861" w:rsidRDefault="005F3CFD" w:rsidP="003E5B33">
            <w:pPr>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(мәдени-гигеналық дағдылар, өз-өзіне қызмет ету)</w:t>
            </w:r>
          </w:p>
        </w:tc>
        <w:tc>
          <w:tcPr>
            <w:tcW w:w="2838"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Мақсаты:</w:t>
            </w:r>
            <w:r w:rsidRPr="00183861">
              <w:rPr>
                <w:rFonts w:ascii="Times New Roman" w:hAnsi="Times New Roman" w:cs="Times New Roman"/>
                <w:sz w:val="24"/>
                <w:szCs w:val="24"/>
                <w:lang w:val="kk-KZ"/>
              </w:rPr>
              <w:t>Асты төкпей, мұқият ішуге  дағдыландыру ,болған соң майлықты дұрыс қолдана білуге үйрету. "Рахмет" сөзін айтқызу.</w:t>
            </w:r>
          </w:p>
          <w:p w:rsidR="005F3CFD" w:rsidRPr="00183861" w:rsidRDefault="005F3CFD" w:rsidP="003E5B33">
            <w:pPr>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(мәдени-гигеналық дағдылар, өз-өзіне  қызмет ету)</w:t>
            </w:r>
          </w:p>
        </w:tc>
      </w:tr>
      <w:tr w:rsidR="005F3CFD" w:rsidTr="00821449">
        <w:tc>
          <w:tcPr>
            <w:tcW w:w="2431" w:type="dxa"/>
            <w:tcBorders>
              <w:top w:val="single" w:sz="4" w:space="0" w:color="auto"/>
              <w:left w:val="single" w:sz="4" w:space="0" w:color="auto"/>
              <w:bottom w:val="single" w:sz="4" w:space="0" w:color="auto"/>
              <w:right w:val="single" w:sz="4" w:space="0" w:color="auto"/>
            </w:tcBorders>
            <w:hideMark/>
          </w:tcPr>
          <w:p w:rsidR="005F3CFD" w:rsidRDefault="005F3CFD" w:rsidP="00FB548A">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Күндізгі</w:t>
            </w:r>
            <w:r w:rsidR="00FB548A">
              <w:rPr>
                <w:rFonts w:ascii="Times New Roman" w:hAnsi="Times New Roman" w:cs="Times New Roman"/>
                <w:b/>
                <w:bCs/>
                <w:sz w:val="24"/>
                <w:szCs w:val="24"/>
                <w:lang w:val="kk-KZ"/>
              </w:rPr>
              <w:t xml:space="preserve"> </w:t>
            </w:r>
            <w:r>
              <w:rPr>
                <w:rFonts w:ascii="Times New Roman" w:hAnsi="Times New Roman" w:cs="Times New Roman"/>
                <w:b/>
                <w:bCs/>
                <w:sz w:val="24"/>
                <w:szCs w:val="24"/>
              </w:rPr>
              <w:t>ұйқы</w:t>
            </w:r>
          </w:p>
        </w:tc>
        <w:tc>
          <w:tcPr>
            <w:tcW w:w="13722" w:type="dxa"/>
            <w:gridSpan w:val="7"/>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eastAsia="Times New Roman" w:hAnsi="Times New Roman" w:cs="Times New Roman"/>
                <w:b/>
                <w:color w:val="FF0000"/>
                <w:sz w:val="24"/>
                <w:szCs w:val="24"/>
                <w:lang w:val="kk-KZ"/>
              </w:rPr>
            </w:pPr>
            <w:r w:rsidRPr="00183861">
              <w:rPr>
                <w:rFonts w:ascii="Times New Roman" w:eastAsia="Times New Roman" w:hAnsi="Times New Roman" w:cs="Times New Roman"/>
                <w:b/>
                <w:sz w:val="24"/>
                <w:szCs w:val="24"/>
                <w:lang w:val="kk-KZ"/>
              </w:rPr>
              <w:t xml:space="preserve">Балалардың тыныш ұйықтауына жағымды жағдай жасау. «Әлди әлди» әні «Балапаным» әні «Бауырсақ» ертегісін тыңдау. (музыка ***  </w:t>
            </w:r>
            <w:r w:rsidRPr="00183861">
              <w:rPr>
                <w:rFonts w:ascii="Times New Roman" w:hAnsi="Times New Roman" w:cs="Times New Roman"/>
                <w:b/>
                <w:sz w:val="24"/>
                <w:szCs w:val="24"/>
                <w:lang w:val="kk-KZ"/>
              </w:rPr>
              <w:t>коммуникативтік дағдыларды дамыту)</w:t>
            </w:r>
          </w:p>
        </w:tc>
      </w:tr>
      <w:tr w:rsidR="005F3CFD" w:rsidRPr="00CB7959" w:rsidTr="00821449">
        <w:tc>
          <w:tcPr>
            <w:tcW w:w="2431" w:type="dxa"/>
            <w:tcBorders>
              <w:top w:val="single" w:sz="4" w:space="0" w:color="auto"/>
              <w:left w:val="single" w:sz="4" w:space="0" w:color="auto"/>
              <w:bottom w:val="single" w:sz="4" w:space="0" w:color="auto"/>
              <w:right w:val="single" w:sz="4" w:space="0" w:color="auto"/>
            </w:tcBorders>
            <w:hideMark/>
          </w:tcPr>
          <w:p w:rsidR="005F3CFD" w:rsidRDefault="005F3CFD" w:rsidP="00FB548A">
            <w:pPr>
              <w:spacing w:line="240" w:lineRule="auto"/>
              <w:jc w:val="center"/>
              <w:rPr>
                <w:rFonts w:ascii="Times New Roman" w:eastAsiaTheme="minorEastAsia" w:hAnsi="Times New Roman" w:cs="Times New Roman"/>
                <w:b/>
                <w:bCs/>
                <w:sz w:val="24"/>
                <w:szCs w:val="24"/>
                <w:lang w:val="kk-KZ"/>
              </w:rPr>
            </w:pPr>
            <w:r>
              <w:rPr>
                <w:rFonts w:ascii="Times New Roman" w:hAnsi="Times New Roman" w:cs="Times New Roman"/>
                <w:b/>
                <w:bCs/>
                <w:sz w:val="24"/>
                <w:szCs w:val="24"/>
                <w:lang w:val="kk-KZ"/>
              </w:rPr>
              <w:t>Біртіндеп ұйқыдан ояту, сауықтыру шаралары</w:t>
            </w:r>
          </w:p>
        </w:tc>
        <w:tc>
          <w:tcPr>
            <w:tcW w:w="13722" w:type="dxa"/>
            <w:gridSpan w:val="7"/>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5F3CFD" w:rsidRPr="00183861" w:rsidRDefault="005F3CFD" w:rsidP="003E5B33">
            <w:pPr>
              <w:spacing w:line="240" w:lineRule="auto"/>
              <w:ind w:left="2"/>
              <w:rPr>
                <w:rFonts w:ascii="Times New Roman" w:hAnsi="Times New Roman" w:cs="Times New Roman"/>
                <w:b/>
                <w:sz w:val="24"/>
                <w:szCs w:val="24"/>
                <w:lang w:val="kk-KZ"/>
              </w:rPr>
            </w:pPr>
            <w:r w:rsidRPr="00183861">
              <w:rPr>
                <w:rFonts w:ascii="Times New Roman" w:eastAsia="Times New Roman" w:hAnsi="Times New Roman" w:cs="Times New Roman"/>
                <w:b/>
                <w:sz w:val="24"/>
                <w:szCs w:val="24"/>
                <w:lang w:val="kk-KZ"/>
              </w:rPr>
              <w:t>(дене шынықтыру</w:t>
            </w:r>
            <w:r w:rsidRPr="00183861">
              <w:rPr>
                <w:rFonts w:ascii="Times New Roman" w:hAnsi="Times New Roman" w:cs="Times New Roman"/>
                <w:b/>
                <w:sz w:val="24"/>
                <w:szCs w:val="24"/>
                <w:lang w:val="kk-KZ"/>
              </w:rPr>
              <w:t xml:space="preserve"> **-физикалық дамыту)</w:t>
            </w:r>
          </w:p>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rPr>
            </w:pPr>
            <w:r w:rsidRPr="00183861">
              <w:rPr>
                <w:rFonts w:ascii="Times New Roman" w:eastAsia="Times New Roman" w:hAnsi="Times New Roman" w:cs="Times New Roman"/>
                <w:b/>
                <w:sz w:val="24"/>
                <w:szCs w:val="24"/>
                <w:lang w:val="kk-KZ"/>
              </w:rPr>
              <w:t xml:space="preserve"> Керуеттегі  жаттығулар</w:t>
            </w:r>
          </w:p>
          <w:p w:rsidR="005F3CFD" w:rsidRPr="00183861" w:rsidRDefault="005F3CFD" w:rsidP="003E5B33">
            <w:pPr>
              <w:pStyle w:val="1"/>
              <w:widowControl w:val="0"/>
              <w:spacing w:line="240" w:lineRule="auto"/>
              <w:rPr>
                <w:rFonts w:ascii="Times New Roman" w:eastAsia="Times New Roman" w:hAnsi="Times New Roman" w:cs="Times New Roman"/>
                <w:sz w:val="24"/>
                <w:szCs w:val="24"/>
                <w:lang w:val="kk-KZ"/>
              </w:rPr>
            </w:pPr>
            <w:r w:rsidRPr="00183861">
              <w:rPr>
                <w:rFonts w:ascii="Times New Roman" w:eastAsia="Times New Roman" w:hAnsi="Times New Roman" w:cs="Times New Roman"/>
                <w:sz w:val="24"/>
                <w:szCs w:val="24"/>
                <w:lang w:val="kk-KZ"/>
              </w:rPr>
              <w:lastRenderedPageBreak/>
              <w:t>Көзімізді ашайық</w:t>
            </w:r>
          </w:p>
          <w:p w:rsidR="005F3CFD" w:rsidRPr="00183861" w:rsidRDefault="005F3CFD" w:rsidP="003E5B33">
            <w:pPr>
              <w:pStyle w:val="1"/>
              <w:widowControl w:val="0"/>
              <w:spacing w:line="240" w:lineRule="auto"/>
              <w:rPr>
                <w:rFonts w:ascii="Times New Roman" w:eastAsia="Times New Roman" w:hAnsi="Times New Roman" w:cs="Times New Roman"/>
                <w:sz w:val="24"/>
                <w:szCs w:val="24"/>
                <w:lang w:val="kk-KZ"/>
              </w:rPr>
            </w:pPr>
            <w:r w:rsidRPr="00183861">
              <w:rPr>
                <w:rFonts w:ascii="Times New Roman" w:eastAsia="Times New Roman" w:hAnsi="Times New Roman" w:cs="Times New Roman"/>
                <w:sz w:val="24"/>
                <w:szCs w:val="24"/>
                <w:lang w:val="kk-KZ"/>
              </w:rPr>
              <w:t>Аунап-қунап алайық.</w:t>
            </w:r>
          </w:p>
          <w:p w:rsidR="005F3CFD" w:rsidRPr="00183861" w:rsidRDefault="005F3CFD" w:rsidP="003E5B33">
            <w:pPr>
              <w:pStyle w:val="1"/>
              <w:widowControl w:val="0"/>
              <w:spacing w:line="240" w:lineRule="auto"/>
              <w:rPr>
                <w:rFonts w:ascii="Times New Roman" w:eastAsia="Times New Roman" w:hAnsi="Times New Roman" w:cs="Times New Roman"/>
                <w:sz w:val="24"/>
                <w:szCs w:val="24"/>
                <w:lang w:val="kk-KZ"/>
              </w:rPr>
            </w:pPr>
            <w:r w:rsidRPr="00183861">
              <w:rPr>
                <w:rFonts w:ascii="Times New Roman" w:eastAsia="Times New Roman" w:hAnsi="Times New Roman" w:cs="Times New Roman"/>
                <w:sz w:val="24"/>
                <w:szCs w:val="24"/>
                <w:lang w:val="kk-KZ"/>
              </w:rPr>
              <w:t>Ұйқымызды ашайық</w:t>
            </w:r>
          </w:p>
          <w:p w:rsidR="005F3CFD" w:rsidRPr="00183861" w:rsidRDefault="005F3CFD" w:rsidP="003E5B33">
            <w:pPr>
              <w:pStyle w:val="1"/>
              <w:widowControl w:val="0"/>
              <w:spacing w:line="240" w:lineRule="auto"/>
              <w:rPr>
                <w:rFonts w:ascii="Times New Roman" w:eastAsia="Times New Roman" w:hAnsi="Times New Roman" w:cs="Times New Roman"/>
                <w:sz w:val="24"/>
                <w:szCs w:val="24"/>
                <w:lang w:val="kk-KZ"/>
              </w:rPr>
            </w:pPr>
            <w:r w:rsidRPr="00183861">
              <w:rPr>
                <w:rFonts w:ascii="Times New Roman" w:eastAsia="Times New Roman" w:hAnsi="Times New Roman" w:cs="Times New Roman"/>
                <w:sz w:val="24"/>
                <w:szCs w:val="24"/>
                <w:lang w:val="kk-KZ"/>
              </w:rPr>
              <w:t>"Самал жел" (ішпен жатып, қолдарын дене бойымен жіберу, бастарын сәл көтеріп, жел соққанын көрсету)</w:t>
            </w:r>
          </w:p>
          <w:p w:rsidR="005F3CFD" w:rsidRPr="00183861" w:rsidRDefault="005F3CFD" w:rsidP="003E5B33">
            <w:pPr>
              <w:pStyle w:val="1"/>
              <w:widowControl w:val="0"/>
              <w:spacing w:line="240" w:lineRule="auto"/>
              <w:rPr>
                <w:rFonts w:ascii="Times New Roman" w:eastAsia="Times New Roman" w:hAnsi="Times New Roman" w:cs="Times New Roman"/>
                <w:sz w:val="24"/>
                <w:szCs w:val="24"/>
                <w:lang w:val="kk-KZ"/>
              </w:rPr>
            </w:pPr>
            <w:r w:rsidRPr="00183861">
              <w:rPr>
                <w:rFonts w:ascii="Times New Roman" w:eastAsia="Times New Roman" w:hAnsi="Times New Roman" w:cs="Times New Roman"/>
                <w:sz w:val="24"/>
                <w:szCs w:val="24"/>
                <w:lang w:val="kk-KZ"/>
              </w:rPr>
              <w:t>"Ф-ф-ф".</w:t>
            </w:r>
          </w:p>
          <w:p w:rsidR="005F3CFD" w:rsidRPr="00183861" w:rsidRDefault="005F3CFD" w:rsidP="003E5B33">
            <w:pPr>
              <w:pStyle w:val="1"/>
              <w:widowControl w:val="0"/>
              <w:spacing w:line="240" w:lineRule="auto"/>
              <w:rPr>
                <w:rFonts w:ascii="Times New Roman" w:eastAsia="Times New Roman" w:hAnsi="Times New Roman" w:cs="Times New Roman"/>
                <w:sz w:val="24"/>
                <w:szCs w:val="24"/>
                <w:lang w:val="kk-KZ"/>
              </w:rPr>
            </w:pPr>
            <w:r w:rsidRPr="00183861">
              <w:rPr>
                <w:rFonts w:ascii="Times New Roman" w:eastAsia="Times New Roman" w:hAnsi="Times New Roman" w:cs="Times New Roman"/>
                <w:sz w:val="24"/>
                <w:szCs w:val="24"/>
                <w:lang w:val="kk-KZ"/>
              </w:rPr>
              <w:t>"Желдің желпуі". Ішпен жатып, қолдарын дене бойымен жіберу, қолдарын екі жаққа созу.</w:t>
            </w:r>
          </w:p>
          <w:p w:rsidR="005F3CFD" w:rsidRPr="00183861" w:rsidRDefault="005F3CFD" w:rsidP="003E5B33">
            <w:pPr>
              <w:spacing w:line="240" w:lineRule="auto"/>
              <w:rPr>
                <w:rFonts w:ascii="Times New Roman" w:eastAsia="Times New Roman" w:hAnsi="Times New Roman" w:cs="Times New Roman"/>
                <w:sz w:val="24"/>
                <w:szCs w:val="24"/>
                <w:lang w:val="kk-KZ"/>
              </w:rPr>
            </w:pPr>
            <w:r w:rsidRPr="00183861">
              <w:rPr>
                <w:rFonts w:ascii="Times New Roman" w:eastAsia="Times New Roman" w:hAnsi="Times New Roman" w:cs="Times New Roman"/>
                <w:sz w:val="24"/>
                <w:szCs w:val="24"/>
                <w:lang w:val="kk-KZ"/>
              </w:rPr>
              <w:t xml:space="preserve">"Жел бұлттарды айдайды" (тізені құшақтап жату, аяқты құшақтап денемен алдыға және артқа қарай тербелу) </w:t>
            </w:r>
          </w:p>
        </w:tc>
      </w:tr>
      <w:tr w:rsidR="005F3CFD" w:rsidTr="00821449">
        <w:tc>
          <w:tcPr>
            <w:tcW w:w="2431" w:type="dxa"/>
            <w:tcBorders>
              <w:top w:val="single" w:sz="4" w:space="0" w:color="auto"/>
              <w:left w:val="single" w:sz="4" w:space="0" w:color="auto"/>
              <w:bottom w:val="single" w:sz="4" w:space="0" w:color="auto"/>
              <w:right w:val="single" w:sz="4" w:space="0" w:color="auto"/>
            </w:tcBorders>
            <w:hideMark/>
          </w:tcPr>
          <w:p w:rsidR="005F3CFD" w:rsidRDefault="005F3CFD" w:rsidP="00FB548A">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Бесін ас</w:t>
            </w:r>
          </w:p>
        </w:tc>
        <w:tc>
          <w:tcPr>
            <w:tcW w:w="13722" w:type="dxa"/>
            <w:gridSpan w:val="7"/>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Тамақтану</w:t>
            </w:r>
          </w:p>
          <w:p w:rsidR="005F3CFD" w:rsidRPr="00183861" w:rsidRDefault="005F3CFD" w:rsidP="003E5B33">
            <w:pPr>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Мақсаты:</w:t>
            </w:r>
            <w:r w:rsidRPr="00183861">
              <w:rPr>
                <w:rFonts w:ascii="Times New Roman" w:hAnsi="Times New Roman" w:cs="Times New Roman"/>
                <w:sz w:val="24"/>
                <w:szCs w:val="24"/>
                <w:lang w:val="kk-KZ"/>
              </w:rPr>
              <w:t xml:space="preserve"> Үстел басында дұрыс отыруға үйрету, тазалыққа тәрбиелеу. </w:t>
            </w:r>
            <w:r w:rsidRPr="00183861">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183861">
              <w:rPr>
                <w:rFonts w:ascii="Times New Roman" w:eastAsia="Times New Roman" w:hAnsi="Times New Roman" w:cs="Times New Roman"/>
                <w:sz w:val="24"/>
                <w:szCs w:val="24"/>
                <w:lang w:val="kk-KZ"/>
              </w:rPr>
              <w:t>.</w:t>
            </w:r>
          </w:p>
        </w:tc>
      </w:tr>
      <w:tr w:rsidR="005F3CFD" w:rsidRPr="00CB7959" w:rsidTr="00821449">
        <w:tc>
          <w:tcPr>
            <w:tcW w:w="2431" w:type="dxa"/>
            <w:tcBorders>
              <w:top w:val="single" w:sz="4" w:space="0" w:color="auto"/>
              <w:left w:val="single" w:sz="4" w:space="0" w:color="auto"/>
              <w:bottom w:val="single" w:sz="4" w:space="0" w:color="auto"/>
              <w:right w:val="single" w:sz="4" w:space="0" w:color="auto"/>
            </w:tcBorders>
            <w:hideMark/>
          </w:tcPr>
          <w:p w:rsidR="00FB548A" w:rsidRDefault="005F3CFD" w:rsidP="00FB548A">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Балалардың </w:t>
            </w:r>
            <w:r w:rsidR="00FB548A">
              <w:rPr>
                <w:rFonts w:ascii="Times New Roman" w:hAnsi="Times New Roman" w:cs="Times New Roman"/>
                <w:b/>
                <w:sz w:val="24"/>
                <w:szCs w:val="24"/>
                <w:lang w:val="kk-KZ"/>
              </w:rPr>
              <w:t xml:space="preserve"> </w:t>
            </w:r>
          </w:p>
          <w:p w:rsidR="00FB548A" w:rsidRDefault="005F3CFD" w:rsidP="00FB548A">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дербес әрекеті </w:t>
            </w:r>
          </w:p>
          <w:p w:rsidR="005F3CFD" w:rsidRDefault="005F3CFD" w:rsidP="00FB548A">
            <w:pPr>
              <w:spacing w:line="240" w:lineRule="auto"/>
              <w:jc w:val="center"/>
              <w:rPr>
                <w:rFonts w:ascii="Times New Roman" w:hAnsi="Times New Roman" w:cs="Times New Roman"/>
                <w:b/>
                <w:bCs/>
                <w:sz w:val="24"/>
                <w:szCs w:val="24"/>
                <w:lang w:val="kk-KZ"/>
              </w:rPr>
            </w:pPr>
            <w:r>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664" w:type="dxa"/>
            <w:gridSpan w:val="2"/>
            <w:tcBorders>
              <w:top w:val="single" w:sz="4" w:space="0" w:color="auto"/>
              <w:left w:val="single" w:sz="4" w:space="0" w:color="auto"/>
              <w:bottom w:val="single" w:sz="4" w:space="0" w:color="auto"/>
              <w:right w:val="single" w:sz="4" w:space="0" w:color="auto"/>
            </w:tcBorders>
          </w:tcPr>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183861">
              <w:rPr>
                <w:rFonts w:ascii="Times New Roman" w:eastAsia="Times New Roman" w:hAnsi="Times New Roman" w:cs="Times New Roman"/>
                <w:b/>
                <w:sz w:val="24"/>
                <w:szCs w:val="24"/>
                <w:lang w:val="kk-KZ" w:eastAsia="en-US"/>
              </w:rPr>
              <w:t xml:space="preserve">Үстел үсті ойыны: </w:t>
            </w:r>
          </w:p>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183861">
              <w:rPr>
                <w:rFonts w:ascii="Times New Roman" w:eastAsia="Times New Roman" w:hAnsi="Times New Roman" w:cs="Times New Roman"/>
                <w:b/>
                <w:sz w:val="24"/>
                <w:szCs w:val="24"/>
                <w:lang w:val="kk-KZ" w:eastAsia="en-US"/>
              </w:rPr>
              <w:t xml:space="preserve">«Жабайы жануарлар» </w:t>
            </w:r>
          </w:p>
          <w:p w:rsidR="005F3CFD" w:rsidRPr="00183861" w:rsidRDefault="005F3CFD" w:rsidP="003E5B33">
            <w:pPr>
              <w:pStyle w:val="1"/>
              <w:widowControl w:val="0"/>
              <w:spacing w:line="240" w:lineRule="auto"/>
              <w:rPr>
                <w:rFonts w:ascii="Times New Roman" w:eastAsia="OEGHA+TimesNewRomanPSMT" w:hAnsi="Times New Roman" w:cs="Times New Roman"/>
                <w:color w:val="000000"/>
                <w:sz w:val="24"/>
                <w:szCs w:val="24"/>
                <w:lang w:val="kk-KZ"/>
              </w:rPr>
            </w:pPr>
            <w:r w:rsidRPr="00183861">
              <w:rPr>
                <w:rFonts w:ascii="Times New Roman" w:eastAsia="Times New Roman" w:hAnsi="Times New Roman" w:cs="Times New Roman"/>
                <w:b/>
                <w:sz w:val="24"/>
                <w:szCs w:val="24"/>
                <w:lang w:val="kk-KZ" w:eastAsia="en-US"/>
              </w:rPr>
              <w:t>Мақсаты:</w:t>
            </w:r>
            <w:r w:rsidRPr="00183861">
              <w:rPr>
                <w:rFonts w:ascii="Times New Roman" w:eastAsia="Times New Roman" w:hAnsi="Times New Roman" w:cs="Times New Roman"/>
                <w:sz w:val="24"/>
                <w:szCs w:val="24"/>
                <w:lang w:val="kk-KZ" w:eastAsia="en-US"/>
              </w:rPr>
              <w:t xml:space="preserve"> Үстел үсті театрының  кейіпкерлерін және басқа да көрнекі  құралдарды көрсетумен сүйемелдеу.</w:t>
            </w:r>
          </w:p>
          <w:p w:rsidR="005F3CFD" w:rsidRPr="00183861" w:rsidRDefault="005F3CFD" w:rsidP="003E5B33">
            <w:pPr>
              <w:pStyle w:val="1"/>
              <w:widowControl w:val="0"/>
              <w:spacing w:line="240" w:lineRule="auto"/>
              <w:rPr>
                <w:rFonts w:ascii="Times New Roman" w:eastAsia="OEGHA+TimesNewRomanPSMT" w:hAnsi="Times New Roman" w:cs="Times New Roman"/>
                <w:color w:val="000000"/>
                <w:sz w:val="24"/>
                <w:szCs w:val="24"/>
                <w:lang w:val="kk-KZ"/>
              </w:rPr>
            </w:pPr>
            <w:r w:rsidRPr="00183861">
              <w:rPr>
                <w:rFonts w:ascii="Times New Roman" w:hAnsi="Times New Roman" w:cs="Times New Roman"/>
                <w:b/>
                <w:color w:val="000000"/>
                <w:sz w:val="24"/>
                <w:szCs w:val="24"/>
                <w:lang w:val="kk-KZ"/>
              </w:rPr>
              <w:t>(көркем әдебиет -коммуникативтік дағдыларды дамыту</w:t>
            </w:r>
            <w:r w:rsidRPr="00183861">
              <w:rPr>
                <w:rFonts w:ascii="Times New Roman" w:hAnsi="Times New Roman" w:cs="Times New Roman"/>
                <w:b/>
                <w:sz w:val="24"/>
                <w:szCs w:val="24"/>
                <w:lang w:val="kk-KZ"/>
              </w:rPr>
              <w:t>)</w:t>
            </w:r>
          </w:p>
        </w:tc>
        <w:tc>
          <w:tcPr>
            <w:tcW w:w="2692"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183861">
              <w:rPr>
                <w:rFonts w:ascii="Times New Roman" w:eastAsia="Times New Roman" w:hAnsi="Times New Roman" w:cs="Times New Roman"/>
                <w:b/>
                <w:sz w:val="24"/>
                <w:szCs w:val="24"/>
                <w:lang w:val="kk-KZ" w:eastAsia="en-US"/>
              </w:rPr>
              <w:t xml:space="preserve">Қимылды ойын: «Қоян іздері» </w:t>
            </w:r>
          </w:p>
          <w:p w:rsidR="005F3CFD" w:rsidRPr="00183861" w:rsidRDefault="005F3CFD" w:rsidP="004E2946">
            <w:pPr>
              <w:widowControl w:val="0"/>
              <w:spacing w:line="240" w:lineRule="auto"/>
              <w:ind w:right="-20"/>
              <w:rPr>
                <w:rFonts w:ascii="Times New Roman" w:hAnsi="Times New Roman" w:cs="Times New Roman"/>
                <w:color w:val="FF0066"/>
                <w:sz w:val="24"/>
                <w:szCs w:val="24"/>
                <w:lang w:val="kk-KZ"/>
              </w:rPr>
            </w:pPr>
            <w:r w:rsidRPr="00183861">
              <w:rPr>
                <w:rFonts w:ascii="Times New Roman" w:eastAsia="Times New Roman" w:hAnsi="Times New Roman" w:cs="Times New Roman"/>
                <w:b/>
                <w:sz w:val="24"/>
                <w:szCs w:val="24"/>
                <w:lang w:val="kk-KZ"/>
              </w:rPr>
              <w:t xml:space="preserve">Мақсаты: </w:t>
            </w:r>
            <w:r w:rsidRPr="00183861">
              <w:rPr>
                <w:rFonts w:ascii="Times New Roman" w:hAnsi="Times New Roman" w:cs="Times New Roman"/>
                <w:sz w:val="24"/>
                <w:szCs w:val="24"/>
                <w:lang w:val="kk-KZ"/>
              </w:rPr>
              <w:t>Бір орында тұрып қос аяқпен секіруге, алға қарай ұмтыла қосаяқ пен затқа дейін(10-15сантиметр)секіруге үйрету.</w:t>
            </w:r>
            <w:r w:rsidRPr="00183861">
              <w:rPr>
                <w:rFonts w:ascii="Times New Roman" w:eastAsia="OEGHA+TimesNewRomanPSMT" w:hAnsi="Times New Roman" w:cs="Times New Roman"/>
                <w:sz w:val="24"/>
                <w:szCs w:val="24"/>
                <w:lang w:val="kk-KZ"/>
              </w:rPr>
              <w:t xml:space="preserve"> М</w:t>
            </w:r>
            <w:r w:rsidRPr="00183861">
              <w:rPr>
                <w:rFonts w:ascii="Times New Roman" w:eastAsia="OEGHA+TimesNewRomanPSMT" w:hAnsi="Times New Roman" w:cs="Times New Roman"/>
                <w:spacing w:val="-1"/>
                <w:sz w:val="24"/>
                <w:szCs w:val="24"/>
                <w:lang w:val="kk-KZ"/>
              </w:rPr>
              <w:t>у</w:t>
            </w:r>
            <w:r w:rsidRPr="00183861">
              <w:rPr>
                <w:rFonts w:ascii="Times New Roman" w:eastAsia="OEGHA+TimesNewRomanPSMT" w:hAnsi="Times New Roman" w:cs="Times New Roman"/>
                <w:sz w:val="24"/>
                <w:szCs w:val="24"/>
                <w:lang w:val="kk-KZ"/>
              </w:rPr>
              <w:t>зыкалық иллюстра</w:t>
            </w:r>
            <w:r w:rsidRPr="00183861">
              <w:rPr>
                <w:rFonts w:ascii="Times New Roman" w:eastAsia="OEGHA+TimesNewRomanPSMT" w:hAnsi="Times New Roman" w:cs="Times New Roman"/>
                <w:spacing w:val="-1"/>
                <w:sz w:val="24"/>
                <w:szCs w:val="24"/>
                <w:lang w:val="kk-KZ"/>
              </w:rPr>
              <w:t>ц</w:t>
            </w:r>
            <w:r w:rsidRPr="00183861">
              <w:rPr>
                <w:rFonts w:ascii="Times New Roman" w:eastAsia="OEGHA+TimesNewRomanPSMT" w:hAnsi="Times New Roman" w:cs="Times New Roman"/>
                <w:sz w:val="24"/>
                <w:szCs w:val="24"/>
                <w:lang w:val="kk-KZ"/>
              </w:rPr>
              <w:t>и</w:t>
            </w:r>
            <w:r w:rsidRPr="00183861">
              <w:rPr>
                <w:rFonts w:ascii="Times New Roman" w:eastAsia="OEGHA+TimesNewRomanPSMT" w:hAnsi="Times New Roman" w:cs="Times New Roman"/>
                <w:spacing w:val="-1"/>
                <w:sz w:val="24"/>
                <w:szCs w:val="24"/>
                <w:lang w:val="kk-KZ"/>
              </w:rPr>
              <w:t xml:space="preserve">я </w:t>
            </w:r>
            <w:r w:rsidRPr="00183861">
              <w:rPr>
                <w:rFonts w:ascii="Times New Roman" w:eastAsia="OEGHA+TimesNewRomanPSMT" w:hAnsi="Times New Roman" w:cs="Times New Roman"/>
                <w:sz w:val="24"/>
                <w:szCs w:val="24"/>
                <w:lang w:val="kk-KZ"/>
              </w:rPr>
              <w:t>мен сүйеме</w:t>
            </w:r>
            <w:r w:rsidRPr="00183861">
              <w:rPr>
                <w:rFonts w:ascii="Times New Roman" w:eastAsia="OEGHA+TimesNewRomanPSMT" w:hAnsi="Times New Roman" w:cs="Times New Roman"/>
                <w:spacing w:val="-2"/>
                <w:sz w:val="24"/>
                <w:szCs w:val="24"/>
                <w:lang w:val="kk-KZ"/>
              </w:rPr>
              <w:t>л</w:t>
            </w:r>
            <w:r w:rsidRPr="00183861">
              <w:rPr>
                <w:rFonts w:ascii="Times New Roman" w:eastAsia="OEGHA+TimesNewRomanPSMT" w:hAnsi="Times New Roman" w:cs="Times New Roman"/>
                <w:sz w:val="24"/>
                <w:szCs w:val="24"/>
                <w:lang w:val="kk-KZ"/>
              </w:rPr>
              <w:t>де</w:t>
            </w:r>
            <w:r w:rsidRPr="00183861">
              <w:rPr>
                <w:rFonts w:ascii="Times New Roman" w:eastAsia="OEGHA+TimesNewRomanPSMT" w:hAnsi="Times New Roman" w:cs="Times New Roman"/>
                <w:spacing w:val="-1"/>
                <w:sz w:val="24"/>
                <w:szCs w:val="24"/>
                <w:lang w:val="kk-KZ"/>
              </w:rPr>
              <w:t>н</w:t>
            </w:r>
            <w:r w:rsidRPr="00183861">
              <w:rPr>
                <w:rFonts w:ascii="Times New Roman" w:eastAsia="OEGHA+TimesNewRomanPSMT" w:hAnsi="Times New Roman" w:cs="Times New Roman"/>
                <w:sz w:val="24"/>
                <w:szCs w:val="24"/>
                <w:lang w:val="kk-KZ"/>
              </w:rPr>
              <w:t>ет</w:t>
            </w:r>
            <w:r w:rsidRPr="00183861">
              <w:rPr>
                <w:rFonts w:ascii="Times New Roman" w:eastAsia="OEGHA+TimesNewRomanPSMT" w:hAnsi="Times New Roman" w:cs="Times New Roman"/>
                <w:spacing w:val="-1"/>
                <w:sz w:val="24"/>
                <w:szCs w:val="24"/>
                <w:lang w:val="kk-KZ"/>
              </w:rPr>
              <w:t>і</w:t>
            </w:r>
            <w:r w:rsidRPr="00183861">
              <w:rPr>
                <w:rFonts w:ascii="Times New Roman" w:eastAsia="OEGHA+TimesNewRomanPSMT" w:hAnsi="Times New Roman" w:cs="Times New Roman"/>
                <w:sz w:val="24"/>
                <w:szCs w:val="24"/>
                <w:lang w:val="kk-KZ"/>
              </w:rPr>
              <w:t xml:space="preserve">н </w:t>
            </w:r>
            <w:r w:rsidRPr="00183861">
              <w:rPr>
                <w:rFonts w:ascii="Times New Roman" w:eastAsia="OEGHA+TimesNewRomanPSMT" w:hAnsi="Times New Roman" w:cs="Times New Roman"/>
                <w:spacing w:val="-2"/>
                <w:sz w:val="24"/>
                <w:szCs w:val="24"/>
                <w:lang w:val="kk-KZ"/>
              </w:rPr>
              <w:t>ә</w:t>
            </w:r>
            <w:r w:rsidRPr="00183861">
              <w:rPr>
                <w:rFonts w:ascii="Times New Roman" w:eastAsia="OEGHA+TimesNewRomanPSMT" w:hAnsi="Times New Roman" w:cs="Times New Roman"/>
                <w:sz w:val="24"/>
                <w:szCs w:val="24"/>
                <w:lang w:val="kk-KZ"/>
              </w:rPr>
              <w:t>ңгіме</w:t>
            </w:r>
            <w:r w:rsidRPr="00183861">
              <w:rPr>
                <w:rFonts w:ascii="Times New Roman" w:eastAsia="OEGHA+TimesNewRomanPSMT" w:hAnsi="Times New Roman" w:cs="Times New Roman"/>
                <w:spacing w:val="-1"/>
                <w:sz w:val="24"/>
                <w:szCs w:val="24"/>
                <w:lang w:val="kk-KZ"/>
              </w:rPr>
              <w:t>л</w:t>
            </w:r>
            <w:r w:rsidRPr="00183861">
              <w:rPr>
                <w:rFonts w:ascii="Times New Roman" w:eastAsia="OEGHA+TimesNewRomanPSMT" w:hAnsi="Times New Roman" w:cs="Times New Roman"/>
                <w:sz w:val="24"/>
                <w:szCs w:val="24"/>
                <w:lang w:val="kk-KZ"/>
              </w:rPr>
              <w:t>е</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pacing w:val="-2"/>
                <w:sz w:val="24"/>
                <w:szCs w:val="24"/>
                <w:lang w:val="kk-KZ"/>
              </w:rPr>
              <w:t>г</w:t>
            </w:r>
            <w:r w:rsidRPr="00183861">
              <w:rPr>
                <w:rFonts w:ascii="Times New Roman" w:eastAsia="OEGHA+TimesNewRomanPSMT" w:hAnsi="Times New Roman" w:cs="Times New Roman"/>
                <w:sz w:val="24"/>
                <w:szCs w:val="24"/>
                <w:lang w:val="kk-KZ"/>
              </w:rPr>
              <w:t>е қ</w:t>
            </w:r>
            <w:r w:rsidRPr="00183861">
              <w:rPr>
                <w:rFonts w:ascii="Times New Roman" w:eastAsia="OEGHA+TimesNewRomanPSMT" w:hAnsi="Times New Roman" w:cs="Times New Roman"/>
                <w:spacing w:val="1"/>
                <w:sz w:val="24"/>
                <w:szCs w:val="24"/>
                <w:lang w:val="kk-KZ"/>
              </w:rPr>
              <w:t>ы</w:t>
            </w:r>
            <w:r w:rsidRPr="00183861">
              <w:rPr>
                <w:rFonts w:ascii="Times New Roman" w:eastAsia="OEGHA+TimesNewRomanPSMT" w:hAnsi="Times New Roman" w:cs="Times New Roman"/>
                <w:sz w:val="24"/>
                <w:szCs w:val="24"/>
                <w:lang w:val="kk-KZ"/>
              </w:rPr>
              <w:t>зықты</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у</w:t>
            </w:r>
            <w:r w:rsidRPr="00183861">
              <w:rPr>
                <w:rFonts w:ascii="Times New Roman" w:hAnsi="Times New Roman" w:cs="Times New Roman"/>
                <w:color w:val="FF0066"/>
                <w:w w:val="99"/>
                <w:sz w:val="24"/>
                <w:szCs w:val="24"/>
                <w:lang w:val="kk-KZ"/>
              </w:rPr>
              <w:t>.</w:t>
            </w:r>
          </w:p>
          <w:p w:rsidR="005F3CFD" w:rsidRPr="00183861" w:rsidRDefault="005F3CFD" w:rsidP="004E2946">
            <w:pPr>
              <w:widowControl w:val="0"/>
              <w:tabs>
                <w:tab w:val="left" w:pos="2372"/>
                <w:tab w:val="left" w:pos="3847"/>
                <w:tab w:val="left" w:pos="6280"/>
                <w:tab w:val="left" w:pos="8420"/>
              </w:tabs>
              <w:spacing w:line="240" w:lineRule="auto"/>
              <w:ind w:right="-11"/>
              <w:rPr>
                <w:rFonts w:ascii="Times New Roman" w:hAnsi="Times New Roman" w:cs="Times New Roman"/>
                <w:color w:val="000000"/>
                <w:sz w:val="24"/>
                <w:szCs w:val="24"/>
                <w:lang w:val="kk-KZ"/>
              </w:rPr>
            </w:pPr>
            <w:r w:rsidRPr="00183861">
              <w:rPr>
                <w:rFonts w:ascii="Times New Roman" w:eastAsia="OEGHA+TimesNewRomanPSMT" w:hAnsi="Times New Roman" w:cs="Times New Roman"/>
                <w:b/>
                <w:color w:val="000000"/>
                <w:sz w:val="24"/>
                <w:szCs w:val="24"/>
                <w:lang w:val="kk-KZ"/>
              </w:rPr>
              <w:t xml:space="preserve">Шарты: </w:t>
            </w:r>
            <w:r w:rsidRPr="00183861">
              <w:rPr>
                <w:rFonts w:ascii="Times New Roman" w:eastAsia="OEGHA+TimesNewRomanPSMT" w:hAnsi="Times New Roman" w:cs="Times New Roman"/>
                <w:color w:val="000000"/>
                <w:sz w:val="24"/>
                <w:szCs w:val="24"/>
                <w:lang w:val="kk-KZ"/>
              </w:rPr>
              <w:t xml:space="preserve">әуен басталғанда қос аяқтап секіру, әуен тоқтағанда бір орында тұрып қалу. </w:t>
            </w:r>
          </w:p>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183861">
              <w:rPr>
                <w:rFonts w:ascii="Times New Roman" w:eastAsia="Times New Roman" w:hAnsi="Times New Roman" w:cs="Times New Roman"/>
                <w:b/>
                <w:sz w:val="24"/>
                <w:szCs w:val="24"/>
                <w:lang w:val="kk-KZ" w:eastAsia="en-US"/>
              </w:rPr>
              <w:t xml:space="preserve">(дене шынықтыру** </w:t>
            </w:r>
            <w:r w:rsidRPr="00183861">
              <w:rPr>
                <w:rFonts w:ascii="Times New Roman" w:eastAsia="Times New Roman" w:hAnsi="Times New Roman" w:cs="Times New Roman"/>
                <w:b/>
                <w:sz w:val="24"/>
                <w:szCs w:val="24"/>
                <w:lang w:val="kk-KZ"/>
              </w:rPr>
              <w:t>-физикалық қасиеттерді дамыту,</w:t>
            </w:r>
          </w:p>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183861">
              <w:rPr>
                <w:rFonts w:ascii="Times New Roman" w:eastAsia="Times New Roman" w:hAnsi="Times New Roman" w:cs="Times New Roman"/>
                <w:b/>
                <w:sz w:val="24"/>
                <w:szCs w:val="24"/>
                <w:lang w:val="kk-KZ" w:eastAsia="en-US"/>
              </w:rPr>
              <w:t>музыка ***</w:t>
            </w:r>
            <w:r w:rsidRPr="00183861">
              <w:rPr>
                <w:rFonts w:ascii="Times New Roman" w:eastAsia="Times New Roman" w:hAnsi="Times New Roman" w:cs="Times New Roman"/>
                <w:b/>
                <w:sz w:val="24"/>
                <w:szCs w:val="24"/>
                <w:lang w:val="kk-KZ"/>
              </w:rPr>
              <w:t>-</w:t>
            </w:r>
            <w:r w:rsidRPr="00183861">
              <w:rPr>
                <w:rFonts w:ascii="Times New Roman" w:hAnsi="Times New Roman" w:cs="Times New Roman"/>
                <w:b/>
                <w:sz w:val="24"/>
                <w:szCs w:val="24"/>
                <w:lang w:val="kk-KZ"/>
              </w:rPr>
              <w:t>шығармашылық дағдыларын, зерттеу іс - әрекетін дамыту)</w:t>
            </w:r>
          </w:p>
        </w:tc>
        <w:tc>
          <w:tcPr>
            <w:tcW w:w="2977" w:type="dxa"/>
            <w:gridSpan w:val="2"/>
            <w:tcBorders>
              <w:top w:val="single" w:sz="4" w:space="0" w:color="auto"/>
              <w:left w:val="single" w:sz="4" w:space="0" w:color="auto"/>
              <w:bottom w:val="single" w:sz="4" w:space="0" w:color="auto"/>
              <w:right w:val="single" w:sz="4" w:space="0" w:color="auto"/>
            </w:tcBorders>
          </w:tcPr>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183861">
              <w:rPr>
                <w:rFonts w:ascii="Times New Roman" w:eastAsia="Times New Roman" w:hAnsi="Times New Roman" w:cs="Times New Roman"/>
                <w:b/>
                <w:sz w:val="24"/>
                <w:szCs w:val="24"/>
                <w:lang w:val="kk-KZ" w:eastAsia="en-US"/>
              </w:rPr>
              <w:t xml:space="preserve">Әңгімелесу: «Қызыл телпек» ертегісі </w:t>
            </w:r>
          </w:p>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183861">
              <w:rPr>
                <w:rFonts w:ascii="Times New Roman" w:eastAsia="Times New Roman" w:hAnsi="Times New Roman" w:cs="Times New Roman"/>
                <w:b/>
                <w:sz w:val="24"/>
                <w:szCs w:val="24"/>
                <w:lang w:val="kk-KZ" w:eastAsia="en-US"/>
              </w:rPr>
              <w:t xml:space="preserve">Мақсаты: </w:t>
            </w:r>
            <w:r w:rsidRPr="00183861">
              <w:rPr>
                <w:rFonts w:ascii="Times New Roman" w:eastAsia="Times New Roman" w:hAnsi="Times New Roman" w:cs="Times New Roman"/>
                <w:sz w:val="24"/>
                <w:szCs w:val="24"/>
                <w:lang w:val="kk-KZ"/>
              </w:rPr>
              <w:t>Балаларды ертегілерін, авторлық шығармаларды тыңдауға үйрету.</w:t>
            </w:r>
            <w:r w:rsidRPr="00183861">
              <w:rPr>
                <w:rFonts w:ascii="Times New Roman" w:hAnsi="Times New Roman" w:cs="Times New Roman"/>
                <w:b/>
                <w:color w:val="000000"/>
                <w:sz w:val="24"/>
                <w:szCs w:val="24"/>
                <w:lang w:val="kk-KZ"/>
              </w:rPr>
              <w:t xml:space="preserve"> (көркем әдебиет -коммуникативтік дағдыларды дамыту)</w:t>
            </w:r>
          </w:p>
        </w:tc>
        <w:tc>
          <w:tcPr>
            <w:tcW w:w="2551"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jc w:val="both"/>
              <w:rPr>
                <w:rFonts w:ascii="Times New Roman" w:eastAsia="Times New Roman" w:hAnsi="Times New Roman" w:cs="Times New Roman"/>
                <w:b/>
                <w:sz w:val="24"/>
                <w:szCs w:val="24"/>
                <w:lang w:val="kk-KZ"/>
              </w:rPr>
            </w:pPr>
            <w:r w:rsidRPr="00183861">
              <w:rPr>
                <w:rFonts w:ascii="Times New Roman" w:eastAsia="Times New Roman" w:hAnsi="Times New Roman" w:cs="Times New Roman"/>
                <w:b/>
                <w:sz w:val="24"/>
                <w:szCs w:val="24"/>
                <w:lang w:val="kk-KZ"/>
              </w:rPr>
              <w:t xml:space="preserve">Қимылды ойын: </w:t>
            </w:r>
          </w:p>
          <w:p w:rsidR="005F3CFD" w:rsidRPr="00183861" w:rsidRDefault="005F3CFD" w:rsidP="003E5B33">
            <w:pPr>
              <w:spacing w:line="240" w:lineRule="auto"/>
              <w:jc w:val="both"/>
              <w:rPr>
                <w:rFonts w:ascii="Times New Roman" w:eastAsia="Times New Roman" w:hAnsi="Times New Roman" w:cs="Times New Roman"/>
                <w:b/>
                <w:sz w:val="24"/>
                <w:szCs w:val="24"/>
                <w:lang w:val="kk-KZ"/>
              </w:rPr>
            </w:pPr>
            <w:r w:rsidRPr="00183861">
              <w:rPr>
                <w:rFonts w:ascii="Times New Roman" w:eastAsia="Times New Roman" w:hAnsi="Times New Roman" w:cs="Times New Roman"/>
                <w:b/>
                <w:sz w:val="24"/>
                <w:szCs w:val="24"/>
                <w:lang w:val="kk-KZ"/>
              </w:rPr>
              <w:t>«Бірқалыпты қозғал»</w:t>
            </w:r>
          </w:p>
          <w:p w:rsidR="005F3CFD" w:rsidRPr="00183861" w:rsidRDefault="005F3CFD" w:rsidP="004E2946">
            <w:pPr>
              <w:spacing w:line="240" w:lineRule="auto"/>
              <w:rPr>
                <w:rFonts w:ascii="Times New Roman" w:eastAsia="OEGHA+TimesNewRomanPSMT" w:hAnsi="Times New Roman" w:cs="Times New Roman"/>
                <w:color w:val="000000"/>
                <w:sz w:val="24"/>
                <w:szCs w:val="24"/>
                <w:lang w:val="kk-KZ"/>
              </w:rPr>
            </w:pPr>
            <w:r w:rsidRPr="00183861">
              <w:rPr>
                <w:rFonts w:ascii="Times New Roman" w:eastAsia="Times New Roman" w:hAnsi="Times New Roman" w:cs="Times New Roman"/>
                <w:b/>
                <w:sz w:val="24"/>
                <w:szCs w:val="24"/>
                <w:lang w:val="kk-KZ"/>
              </w:rPr>
              <w:t>Мақсаты:</w:t>
            </w:r>
            <w:r w:rsidRPr="00183861">
              <w:rPr>
                <w:rFonts w:ascii="Times New Roman" w:hAnsi="Times New Roman" w:cs="Times New Roman"/>
                <w:sz w:val="24"/>
                <w:szCs w:val="24"/>
                <w:lang w:val="kk-KZ"/>
              </w:rPr>
              <w:t xml:space="preserve"> Биіктігі 10 сантиметр, ауданы 50х50 сантиметр модульге өрмелеу.</w:t>
            </w:r>
            <w:r w:rsidRPr="00183861">
              <w:rPr>
                <w:rFonts w:ascii="Times New Roman" w:hAnsi="Times New Roman" w:cs="Times New Roman"/>
                <w:color w:val="000000"/>
                <w:sz w:val="24"/>
                <w:szCs w:val="24"/>
                <w:lang w:val="kk-KZ"/>
              </w:rPr>
              <w:t xml:space="preserve"> Түрлі балалар әрекеттерінде көз бен қол үйлкесемділігін, қолдарын ұсақ моторикасын дамыту.</w:t>
            </w:r>
            <w:r w:rsidRPr="00183861">
              <w:rPr>
                <w:rFonts w:ascii="Times New Roman" w:eastAsia="OEGHA+TimesNewRomanPSMT" w:hAnsi="Times New Roman" w:cs="Times New Roman"/>
                <w:color w:val="000000"/>
                <w:sz w:val="24"/>
                <w:szCs w:val="24"/>
                <w:lang w:val="kk-KZ"/>
              </w:rPr>
              <w:t xml:space="preserve"> Сюжетті м</w:t>
            </w:r>
            <w:r w:rsidRPr="00183861">
              <w:rPr>
                <w:rFonts w:ascii="Times New Roman" w:eastAsia="OEGHA+TimesNewRomanPSMT" w:hAnsi="Times New Roman" w:cs="Times New Roman"/>
                <w:color w:val="000000"/>
                <w:spacing w:val="-1"/>
                <w:sz w:val="24"/>
                <w:szCs w:val="24"/>
                <w:lang w:val="kk-KZ"/>
              </w:rPr>
              <w:t>у</w:t>
            </w:r>
            <w:r w:rsidRPr="00183861">
              <w:rPr>
                <w:rFonts w:ascii="Times New Roman" w:eastAsia="OEGHA+TimesNewRomanPSMT" w:hAnsi="Times New Roman" w:cs="Times New Roman"/>
                <w:color w:val="000000"/>
                <w:sz w:val="24"/>
                <w:szCs w:val="24"/>
                <w:lang w:val="kk-KZ"/>
              </w:rPr>
              <w:t>зыка</w:t>
            </w:r>
            <w:r w:rsidRPr="00183861">
              <w:rPr>
                <w:rFonts w:ascii="Times New Roman" w:eastAsia="OEGHA+TimesNewRomanPSMT" w:hAnsi="Times New Roman" w:cs="Times New Roman"/>
                <w:color w:val="000000"/>
                <w:spacing w:val="-2"/>
                <w:sz w:val="24"/>
                <w:szCs w:val="24"/>
                <w:lang w:val="kk-KZ"/>
              </w:rPr>
              <w:t>л</w:t>
            </w:r>
            <w:r w:rsidRPr="00183861">
              <w:rPr>
                <w:rFonts w:ascii="Times New Roman" w:eastAsia="OEGHA+TimesNewRomanPSMT" w:hAnsi="Times New Roman" w:cs="Times New Roman"/>
                <w:color w:val="000000"/>
                <w:sz w:val="24"/>
                <w:szCs w:val="24"/>
                <w:lang w:val="kk-KZ"/>
              </w:rPr>
              <w:t>ық ойынд</w:t>
            </w:r>
            <w:r w:rsidRPr="00183861">
              <w:rPr>
                <w:rFonts w:ascii="Times New Roman" w:eastAsia="OEGHA+TimesNewRomanPSMT" w:hAnsi="Times New Roman" w:cs="Times New Roman"/>
                <w:color w:val="000000"/>
                <w:spacing w:val="-2"/>
                <w:sz w:val="24"/>
                <w:szCs w:val="24"/>
                <w:lang w:val="kk-KZ"/>
              </w:rPr>
              <w:t>а</w:t>
            </w:r>
            <w:r w:rsidRPr="00183861">
              <w:rPr>
                <w:rFonts w:ascii="Times New Roman" w:eastAsia="OEGHA+TimesNewRomanPSMT" w:hAnsi="Times New Roman" w:cs="Times New Roman"/>
                <w:color w:val="000000"/>
                <w:sz w:val="24"/>
                <w:szCs w:val="24"/>
                <w:lang w:val="kk-KZ"/>
              </w:rPr>
              <w:t>р</w:t>
            </w:r>
            <w:r w:rsidRPr="00183861">
              <w:rPr>
                <w:rFonts w:ascii="Times New Roman" w:eastAsia="OEGHA+TimesNewRomanPSMT" w:hAnsi="Times New Roman" w:cs="Times New Roman"/>
                <w:color w:val="000000"/>
                <w:spacing w:val="1"/>
                <w:sz w:val="24"/>
                <w:szCs w:val="24"/>
                <w:lang w:val="kk-KZ"/>
              </w:rPr>
              <w:t>да</w:t>
            </w:r>
            <w:r w:rsidRPr="00183861">
              <w:rPr>
                <w:rFonts w:ascii="Times New Roman" w:eastAsia="OEGHA+TimesNewRomanPSMT" w:hAnsi="Times New Roman" w:cs="Times New Roman"/>
                <w:color w:val="000000"/>
                <w:sz w:val="24"/>
                <w:szCs w:val="24"/>
                <w:lang w:val="kk-KZ"/>
              </w:rPr>
              <w:t xml:space="preserve"> м</w:t>
            </w:r>
            <w:r w:rsidRPr="00183861">
              <w:rPr>
                <w:rFonts w:ascii="Times New Roman" w:eastAsia="OEGHA+TimesNewRomanPSMT" w:hAnsi="Times New Roman" w:cs="Times New Roman"/>
                <w:color w:val="000000"/>
                <w:spacing w:val="-1"/>
                <w:sz w:val="24"/>
                <w:szCs w:val="24"/>
                <w:lang w:val="kk-KZ"/>
              </w:rPr>
              <w:t>у</w:t>
            </w:r>
            <w:r w:rsidRPr="00183861">
              <w:rPr>
                <w:rFonts w:ascii="Times New Roman" w:eastAsia="OEGHA+TimesNewRomanPSMT" w:hAnsi="Times New Roman" w:cs="Times New Roman"/>
                <w:color w:val="000000"/>
                <w:sz w:val="24"/>
                <w:szCs w:val="24"/>
                <w:lang w:val="kk-KZ"/>
              </w:rPr>
              <w:t>зыканың с</w:t>
            </w:r>
            <w:r w:rsidRPr="00183861">
              <w:rPr>
                <w:rFonts w:ascii="Times New Roman" w:eastAsia="OEGHA+TimesNewRomanPSMT" w:hAnsi="Times New Roman" w:cs="Times New Roman"/>
                <w:color w:val="000000"/>
                <w:spacing w:val="-1"/>
                <w:sz w:val="24"/>
                <w:szCs w:val="24"/>
                <w:lang w:val="kk-KZ"/>
              </w:rPr>
              <w:t>и</w:t>
            </w:r>
            <w:r w:rsidRPr="00183861">
              <w:rPr>
                <w:rFonts w:ascii="Times New Roman" w:eastAsia="OEGHA+TimesNewRomanPSMT" w:hAnsi="Times New Roman" w:cs="Times New Roman"/>
                <w:color w:val="000000"/>
                <w:sz w:val="24"/>
                <w:szCs w:val="24"/>
                <w:lang w:val="kk-KZ"/>
              </w:rPr>
              <w:t>па</w:t>
            </w:r>
            <w:r w:rsidRPr="00183861">
              <w:rPr>
                <w:rFonts w:ascii="Times New Roman" w:eastAsia="OEGHA+TimesNewRomanPSMT" w:hAnsi="Times New Roman" w:cs="Times New Roman"/>
                <w:color w:val="000000"/>
                <w:spacing w:val="-2"/>
                <w:sz w:val="24"/>
                <w:szCs w:val="24"/>
                <w:lang w:val="kk-KZ"/>
              </w:rPr>
              <w:t>т</w:t>
            </w:r>
            <w:r w:rsidRPr="00183861">
              <w:rPr>
                <w:rFonts w:ascii="Times New Roman" w:eastAsia="OEGHA+TimesNewRomanPSMT" w:hAnsi="Times New Roman" w:cs="Times New Roman"/>
                <w:color w:val="000000"/>
                <w:sz w:val="24"/>
                <w:szCs w:val="24"/>
                <w:lang w:val="kk-KZ"/>
              </w:rPr>
              <w:t>ына</w:t>
            </w:r>
            <w:r w:rsidRPr="00183861">
              <w:rPr>
                <w:rFonts w:ascii="Times New Roman" w:eastAsia="OEGHA+TimesNewRomanPSMT" w:hAnsi="Times New Roman" w:cs="Times New Roman"/>
                <w:color w:val="000000"/>
                <w:sz w:val="24"/>
                <w:szCs w:val="24"/>
                <w:lang w:val="kk-KZ"/>
              </w:rPr>
              <w:tab/>
            </w:r>
            <w:r w:rsidRPr="00183861">
              <w:rPr>
                <w:rFonts w:ascii="Times New Roman" w:eastAsia="OEGHA+TimesNewRomanPSMT" w:hAnsi="Times New Roman" w:cs="Times New Roman"/>
                <w:color w:val="000000"/>
                <w:spacing w:val="-2"/>
                <w:sz w:val="24"/>
                <w:szCs w:val="24"/>
                <w:lang w:val="kk-KZ"/>
              </w:rPr>
              <w:t>с</w:t>
            </w:r>
            <w:r w:rsidRPr="00183861">
              <w:rPr>
                <w:rFonts w:ascii="Times New Roman" w:eastAsia="OEGHA+TimesNewRomanPSMT" w:hAnsi="Times New Roman" w:cs="Times New Roman"/>
                <w:color w:val="000000"/>
                <w:sz w:val="24"/>
                <w:szCs w:val="24"/>
                <w:lang w:val="kk-KZ"/>
              </w:rPr>
              <w:t>әй</w:t>
            </w:r>
            <w:r w:rsidRPr="00183861">
              <w:rPr>
                <w:rFonts w:ascii="Times New Roman" w:eastAsia="OEGHA+TimesNewRomanPSMT" w:hAnsi="Times New Roman" w:cs="Times New Roman"/>
                <w:color w:val="000000"/>
                <w:spacing w:val="-1"/>
                <w:sz w:val="24"/>
                <w:szCs w:val="24"/>
                <w:lang w:val="kk-KZ"/>
              </w:rPr>
              <w:t>к</w:t>
            </w:r>
            <w:r w:rsidRPr="00183861">
              <w:rPr>
                <w:rFonts w:ascii="Times New Roman" w:eastAsia="OEGHA+TimesNewRomanPSMT" w:hAnsi="Times New Roman" w:cs="Times New Roman"/>
                <w:color w:val="000000"/>
                <w:sz w:val="24"/>
                <w:szCs w:val="24"/>
                <w:lang w:val="kk-KZ"/>
              </w:rPr>
              <w:t>ес кейіпкерл</w:t>
            </w:r>
            <w:r w:rsidRPr="00183861">
              <w:rPr>
                <w:rFonts w:ascii="Times New Roman" w:eastAsia="OEGHA+TimesNewRomanPSMT" w:hAnsi="Times New Roman" w:cs="Times New Roman"/>
                <w:color w:val="000000"/>
                <w:spacing w:val="-1"/>
                <w:sz w:val="24"/>
                <w:szCs w:val="24"/>
                <w:lang w:val="kk-KZ"/>
              </w:rPr>
              <w:t>ер</w:t>
            </w:r>
            <w:r w:rsidRPr="00183861">
              <w:rPr>
                <w:rFonts w:ascii="Times New Roman" w:eastAsia="OEGHA+TimesNewRomanPSMT" w:hAnsi="Times New Roman" w:cs="Times New Roman"/>
                <w:color w:val="000000"/>
                <w:sz w:val="24"/>
                <w:szCs w:val="24"/>
                <w:lang w:val="kk-KZ"/>
              </w:rPr>
              <w:t>дің қ</w:t>
            </w:r>
            <w:r w:rsidRPr="00183861">
              <w:rPr>
                <w:rFonts w:ascii="Times New Roman" w:eastAsia="OEGHA+TimesNewRomanPSMT" w:hAnsi="Times New Roman" w:cs="Times New Roman"/>
                <w:color w:val="000000"/>
                <w:spacing w:val="1"/>
                <w:sz w:val="24"/>
                <w:szCs w:val="24"/>
                <w:lang w:val="kk-KZ"/>
              </w:rPr>
              <w:t>и</w:t>
            </w:r>
            <w:r w:rsidRPr="00183861">
              <w:rPr>
                <w:rFonts w:ascii="Times New Roman" w:eastAsia="OEGHA+TimesNewRomanPSMT" w:hAnsi="Times New Roman" w:cs="Times New Roman"/>
                <w:color w:val="000000"/>
                <w:sz w:val="24"/>
                <w:szCs w:val="24"/>
                <w:lang w:val="kk-KZ"/>
              </w:rPr>
              <w:t xml:space="preserve">мылдарын </w:t>
            </w:r>
            <w:r w:rsidRPr="00183861">
              <w:rPr>
                <w:rFonts w:ascii="Times New Roman" w:eastAsia="OEGHA+TimesNewRomanPSMT" w:hAnsi="Times New Roman" w:cs="Times New Roman"/>
                <w:color w:val="000000"/>
                <w:spacing w:val="-1"/>
                <w:sz w:val="24"/>
                <w:szCs w:val="24"/>
                <w:lang w:val="kk-KZ"/>
              </w:rPr>
              <w:t>к</w:t>
            </w:r>
            <w:r w:rsidRPr="00183861">
              <w:rPr>
                <w:rFonts w:ascii="Times New Roman" w:eastAsia="OEGHA+TimesNewRomanPSMT" w:hAnsi="Times New Roman" w:cs="Times New Roman"/>
                <w:color w:val="000000"/>
                <w:sz w:val="24"/>
                <w:szCs w:val="24"/>
                <w:lang w:val="kk-KZ"/>
              </w:rPr>
              <w:t>өрсету.</w:t>
            </w:r>
          </w:p>
          <w:p w:rsidR="005F3CFD" w:rsidRPr="00183861" w:rsidRDefault="005F3CFD" w:rsidP="004E2946">
            <w:pPr>
              <w:pStyle w:val="1"/>
              <w:widowControl w:val="0"/>
              <w:spacing w:line="240" w:lineRule="auto"/>
              <w:rPr>
                <w:rFonts w:ascii="Times New Roman" w:eastAsia="Times New Roman" w:hAnsi="Times New Roman" w:cs="Times New Roman"/>
                <w:sz w:val="24"/>
                <w:szCs w:val="24"/>
                <w:lang w:val="kk-KZ" w:eastAsia="en-US"/>
              </w:rPr>
            </w:pPr>
            <w:r w:rsidRPr="00183861">
              <w:rPr>
                <w:rFonts w:ascii="Times New Roman" w:eastAsia="OEGHA+TimesNewRomanPSMT" w:hAnsi="Times New Roman" w:cs="Times New Roman"/>
                <w:b/>
                <w:color w:val="000000"/>
                <w:sz w:val="24"/>
                <w:szCs w:val="24"/>
                <w:lang w:val="kk-KZ"/>
              </w:rPr>
              <w:t>Шарты:</w:t>
            </w:r>
            <w:r w:rsidRPr="00183861">
              <w:rPr>
                <w:rFonts w:ascii="Times New Roman" w:eastAsia="OEGHA+TimesNewRomanPSMT" w:hAnsi="Times New Roman" w:cs="Times New Roman"/>
                <w:color w:val="000000"/>
                <w:sz w:val="24"/>
                <w:szCs w:val="24"/>
                <w:lang w:val="kk-KZ"/>
              </w:rPr>
              <w:t xml:space="preserve"> әуенмен басталып бірқалыпты шашырап жүгіру мен заттарды орналыстырып салыстыру қажет. </w:t>
            </w:r>
          </w:p>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183861">
              <w:rPr>
                <w:rFonts w:ascii="Times New Roman" w:eastAsia="Times New Roman" w:hAnsi="Times New Roman" w:cs="Times New Roman"/>
                <w:b/>
                <w:sz w:val="24"/>
                <w:szCs w:val="24"/>
                <w:lang w:val="kk-KZ" w:eastAsia="en-US"/>
              </w:rPr>
              <w:t>(дене шынықтыру**</w:t>
            </w:r>
            <w:r w:rsidRPr="00183861">
              <w:rPr>
                <w:rFonts w:ascii="Times New Roman" w:eastAsia="Times New Roman" w:hAnsi="Times New Roman" w:cs="Times New Roman"/>
                <w:b/>
                <w:sz w:val="24"/>
                <w:szCs w:val="24"/>
                <w:lang w:val="kk-KZ"/>
              </w:rPr>
              <w:t xml:space="preserve">-физикалық </w:t>
            </w:r>
            <w:r w:rsidRPr="00183861">
              <w:rPr>
                <w:rFonts w:ascii="Times New Roman" w:eastAsia="Times New Roman" w:hAnsi="Times New Roman" w:cs="Times New Roman"/>
                <w:b/>
                <w:sz w:val="24"/>
                <w:szCs w:val="24"/>
                <w:lang w:val="kk-KZ"/>
              </w:rPr>
              <w:lastRenderedPageBreak/>
              <w:t>қасиеттерді дамыту,</w:t>
            </w:r>
          </w:p>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183861">
              <w:rPr>
                <w:rFonts w:ascii="Times New Roman" w:eastAsia="Times New Roman" w:hAnsi="Times New Roman" w:cs="Times New Roman"/>
                <w:b/>
                <w:sz w:val="24"/>
                <w:szCs w:val="24"/>
                <w:lang w:val="kk-KZ" w:eastAsia="en-US"/>
              </w:rPr>
              <w:t xml:space="preserve">сенсорика </w:t>
            </w:r>
            <w:r w:rsidRPr="00183861">
              <w:rPr>
                <w:rFonts w:ascii="Times New Roman" w:eastAsia="Times New Roman" w:hAnsi="Times New Roman" w:cs="Times New Roman"/>
                <w:b/>
                <w:sz w:val="24"/>
                <w:szCs w:val="24"/>
                <w:lang w:val="kk-KZ"/>
              </w:rPr>
              <w:t>- танымдық- зияткерлік дағдыларын дамыту</w:t>
            </w:r>
          </w:p>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183861">
              <w:rPr>
                <w:rFonts w:ascii="Times New Roman" w:eastAsia="Times New Roman" w:hAnsi="Times New Roman" w:cs="Times New Roman"/>
                <w:b/>
                <w:sz w:val="24"/>
                <w:szCs w:val="24"/>
                <w:lang w:val="kk-KZ" w:eastAsia="en-US"/>
              </w:rPr>
              <w:t xml:space="preserve">музыка*** </w:t>
            </w:r>
            <w:r w:rsidRPr="00183861">
              <w:rPr>
                <w:rFonts w:ascii="Times New Roman" w:eastAsia="Times New Roman" w:hAnsi="Times New Roman" w:cs="Times New Roman"/>
                <w:b/>
                <w:sz w:val="24"/>
                <w:szCs w:val="24"/>
                <w:lang w:val="kk-KZ"/>
              </w:rPr>
              <w:t>-</w:t>
            </w:r>
            <w:r w:rsidRPr="00183861">
              <w:rPr>
                <w:rFonts w:ascii="Times New Roman" w:hAnsi="Times New Roman" w:cs="Times New Roman"/>
                <w:b/>
                <w:sz w:val="24"/>
                <w:szCs w:val="24"/>
                <w:lang w:val="kk-KZ"/>
              </w:rPr>
              <w:t>шығармашылық дағдыларын, зерттеу іс - әрекетін дамыту)</w:t>
            </w:r>
          </w:p>
        </w:tc>
        <w:tc>
          <w:tcPr>
            <w:tcW w:w="2838"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183861">
              <w:rPr>
                <w:rFonts w:ascii="Times New Roman" w:eastAsia="Times New Roman" w:hAnsi="Times New Roman" w:cs="Times New Roman"/>
                <w:b/>
                <w:sz w:val="24"/>
                <w:szCs w:val="24"/>
                <w:lang w:val="kk-KZ" w:eastAsia="en-US"/>
              </w:rPr>
              <w:lastRenderedPageBreak/>
              <w:t>Дидактикалық ойын: «Көліктер»</w:t>
            </w:r>
          </w:p>
          <w:p w:rsidR="005F3CFD" w:rsidRPr="00183861" w:rsidRDefault="005F3CFD" w:rsidP="004E2946">
            <w:pPr>
              <w:widowControl w:val="0"/>
              <w:spacing w:line="240" w:lineRule="auto"/>
              <w:ind w:right="-20"/>
              <w:rPr>
                <w:rFonts w:ascii="Times New Roman" w:eastAsia="OEGHA+TimesNewRomanPSMT" w:hAnsi="Times New Roman" w:cs="Times New Roman"/>
                <w:sz w:val="24"/>
                <w:szCs w:val="24"/>
                <w:lang w:val="kk-KZ"/>
              </w:rPr>
            </w:pPr>
            <w:r w:rsidRPr="00183861">
              <w:rPr>
                <w:rFonts w:ascii="Times New Roman" w:hAnsi="Times New Roman" w:cs="Times New Roman"/>
                <w:b/>
                <w:sz w:val="24"/>
                <w:szCs w:val="24"/>
                <w:lang w:val="kk-KZ"/>
              </w:rPr>
              <w:t>Мақсаты:</w:t>
            </w:r>
            <w:r w:rsidRPr="00183861">
              <w:rPr>
                <w:rFonts w:ascii="Times New Roman" w:eastAsia="OEGHA+TimesNewRomanPSMT" w:hAnsi="Times New Roman" w:cs="Times New Roman"/>
                <w:sz w:val="24"/>
                <w:szCs w:val="24"/>
                <w:lang w:val="kk-KZ"/>
              </w:rPr>
              <w:t xml:space="preserve">Көліктер, көше, жол туралы бастапқы түсініктерін қалыптастыру. </w:t>
            </w:r>
          </w:p>
          <w:p w:rsidR="005F3CFD" w:rsidRPr="00183861" w:rsidRDefault="005F3CFD" w:rsidP="004E2946">
            <w:pPr>
              <w:widowControl w:val="0"/>
              <w:spacing w:line="240" w:lineRule="auto"/>
              <w:ind w:right="-20"/>
              <w:rPr>
                <w:rFonts w:ascii="Times New Roman" w:eastAsia="OEGHA+TimesNewRomanPSMT" w:hAnsi="Times New Roman" w:cs="Times New Roman"/>
                <w:sz w:val="24"/>
                <w:szCs w:val="24"/>
                <w:lang w:val="kk-KZ"/>
              </w:rPr>
            </w:pPr>
            <w:r w:rsidRPr="00183861">
              <w:rPr>
                <w:rFonts w:ascii="Times New Roman" w:eastAsia="OEGHA+TimesNewRomanPSMT" w:hAnsi="Times New Roman" w:cs="Times New Roman"/>
                <w:sz w:val="24"/>
                <w:szCs w:val="24"/>
                <w:lang w:val="kk-KZ"/>
              </w:rPr>
              <w:t>Жекеле</w:t>
            </w:r>
            <w:r w:rsidRPr="00183861">
              <w:rPr>
                <w:rFonts w:ascii="Times New Roman" w:eastAsia="OEGHA+TimesNewRomanPSMT" w:hAnsi="Times New Roman" w:cs="Times New Roman"/>
                <w:spacing w:val="-1"/>
                <w:sz w:val="24"/>
                <w:szCs w:val="24"/>
                <w:lang w:val="kk-KZ"/>
              </w:rPr>
              <w:t>г</w:t>
            </w:r>
            <w:r w:rsidRPr="00183861">
              <w:rPr>
                <w:rFonts w:ascii="Times New Roman" w:eastAsia="OEGHA+TimesNewRomanPSMT" w:hAnsi="Times New Roman" w:cs="Times New Roman"/>
                <w:sz w:val="24"/>
                <w:szCs w:val="24"/>
                <w:lang w:val="kk-KZ"/>
              </w:rPr>
              <w:t xml:space="preserve">ен </w:t>
            </w:r>
            <w:r w:rsidRPr="00183861">
              <w:rPr>
                <w:rFonts w:ascii="Times New Roman" w:eastAsia="OEGHA+TimesNewRomanPSMT" w:hAnsi="Times New Roman" w:cs="Times New Roman"/>
                <w:spacing w:val="-1"/>
                <w:sz w:val="24"/>
                <w:szCs w:val="24"/>
                <w:lang w:val="kk-KZ"/>
              </w:rPr>
              <w:t>с</w:t>
            </w:r>
            <w:r w:rsidRPr="00183861">
              <w:rPr>
                <w:rFonts w:ascii="Times New Roman" w:eastAsia="OEGHA+TimesNewRomanPSMT" w:hAnsi="Times New Roman" w:cs="Times New Roman"/>
                <w:sz w:val="24"/>
                <w:szCs w:val="24"/>
                <w:lang w:val="kk-KZ"/>
              </w:rPr>
              <w:t>өз</w:t>
            </w:r>
            <w:r w:rsidRPr="00183861">
              <w:rPr>
                <w:rFonts w:ascii="Times New Roman" w:eastAsia="OEGHA+TimesNewRomanPSMT" w:hAnsi="Times New Roman" w:cs="Times New Roman"/>
                <w:spacing w:val="-1"/>
                <w:sz w:val="24"/>
                <w:szCs w:val="24"/>
                <w:lang w:val="kk-KZ"/>
              </w:rPr>
              <w:t>д</w:t>
            </w:r>
            <w:r w:rsidRPr="00183861">
              <w:rPr>
                <w:rFonts w:ascii="Times New Roman" w:eastAsia="OEGHA+TimesNewRomanPSMT" w:hAnsi="Times New Roman" w:cs="Times New Roman"/>
                <w:sz w:val="24"/>
                <w:szCs w:val="24"/>
                <w:lang w:val="kk-KZ"/>
              </w:rPr>
              <w:t>ерм</w:t>
            </w:r>
            <w:r w:rsidRPr="00183861">
              <w:rPr>
                <w:rFonts w:ascii="Times New Roman" w:eastAsia="OEGHA+TimesNewRomanPSMT" w:hAnsi="Times New Roman" w:cs="Times New Roman"/>
                <w:spacing w:val="-1"/>
                <w:sz w:val="24"/>
                <w:szCs w:val="24"/>
                <w:lang w:val="kk-KZ"/>
              </w:rPr>
              <w:t>е</w:t>
            </w:r>
            <w:r w:rsidRPr="00183861">
              <w:rPr>
                <w:rFonts w:ascii="Times New Roman" w:eastAsia="OEGHA+TimesNewRomanPSMT" w:hAnsi="Times New Roman" w:cs="Times New Roman"/>
                <w:sz w:val="24"/>
                <w:szCs w:val="24"/>
                <w:lang w:val="kk-KZ"/>
              </w:rPr>
              <w:t>н б</w:t>
            </w:r>
            <w:r w:rsidRPr="00183861">
              <w:rPr>
                <w:rFonts w:ascii="Times New Roman" w:eastAsia="OEGHA+TimesNewRomanPSMT" w:hAnsi="Times New Roman" w:cs="Times New Roman"/>
                <w:spacing w:val="-2"/>
                <w:sz w:val="24"/>
                <w:szCs w:val="24"/>
                <w:lang w:val="kk-KZ"/>
              </w:rPr>
              <w:t>у</w:t>
            </w:r>
            <w:r w:rsidRPr="00183861">
              <w:rPr>
                <w:rFonts w:ascii="Times New Roman" w:eastAsia="OEGHA+TimesNewRomanPSMT" w:hAnsi="Times New Roman" w:cs="Times New Roman"/>
                <w:sz w:val="24"/>
                <w:szCs w:val="24"/>
                <w:lang w:val="kk-KZ"/>
              </w:rPr>
              <w:t>ы</w:t>
            </w:r>
            <w:r w:rsidRPr="00183861">
              <w:rPr>
                <w:rFonts w:ascii="Times New Roman" w:eastAsia="OEGHA+TimesNewRomanPSMT" w:hAnsi="Times New Roman" w:cs="Times New Roman"/>
                <w:spacing w:val="1"/>
                <w:sz w:val="24"/>
                <w:szCs w:val="24"/>
                <w:lang w:val="kk-KZ"/>
              </w:rPr>
              <w:t>нд</w:t>
            </w:r>
            <w:r w:rsidRPr="00183861">
              <w:rPr>
                <w:rFonts w:ascii="Times New Roman" w:eastAsia="OEGHA+TimesNewRomanPSMT" w:hAnsi="Times New Roman" w:cs="Times New Roman"/>
                <w:sz w:val="24"/>
                <w:szCs w:val="24"/>
                <w:lang w:val="kk-KZ"/>
              </w:rPr>
              <w:t>а</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ды</w:t>
            </w:r>
            <w:r w:rsidRPr="00183861">
              <w:rPr>
                <w:rFonts w:ascii="Times New Roman" w:eastAsia="OEGHA+TimesNewRomanPSMT" w:hAnsi="Times New Roman" w:cs="Times New Roman"/>
                <w:sz w:val="24"/>
                <w:szCs w:val="24"/>
                <w:lang w:val="kk-KZ"/>
              </w:rPr>
              <w:tab/>
            </w:r>
            <w:r w:rsidRPr="00183861">
              <w:rPr>
                <w:rFonts w:ascii="Times New Roman" w:eastAsia="OEGHA+TimesNewRomanPSMT" w:hAnsi="Times New Roman" w:cs="Times New Roman"/>
                <w:spacing w:val="-2"/>
                <w:sz w:val="24"/>
                <w:szCs w:val="24"/>
                <w:lang w:val="kk-KZ"/>
              </w:rPr>
              <w:t>а</w:t>
            </w:r>
            <w:r w:rsidRPr="00183861">
              <w:rPr>
                <w:rFonts w:ascii="Times New Roman" w:eastAsia="OEGHA+TimesNewRomanPSMT" w:hAnsi="Times New Roman" w:cs="Times New Roman"/>
                <w:sz w:val="24"/>
                <w:szCs w:val="24"/>
                <w:lang w:val="kk-KZ"/>
              </w:rPr>
              <w:t>йт</w:t>
            </w:r>
            <w:r w:rsidRPr="00183861">
              <w:rPr>
                <w:rFonts w:ascii="Times New Roman" w:eastAsia="OEGHA+TimesNewRomanPSMT" w:hAnsi="Times New Roman" w:cs="Times New Roman"/>
                <w:spacing w:val="-3"/>
                <w:sz w:val="24"/>
                <w:szCs w:val="24"/>
                <w:lang w:val="kk-KZ"/>
              </w:rPr>
              <w:t>у</w:t>
            </w:r>
            <w:r w:rsidRPr="00183861">
              <w:rPr>
                <w:rFonts w:ascii="Times New Roman" w:eastAsia="OEGHA+TimesNewRomanPSMT" w:hAnsi="Times New Roman" w:cs="Times New Roman"/>
                <w:sz w:val="24"/>
                <w:szCs w:val="24"/>
                <w:lang w:val="kk-KZ"/>
              </w:rPr>
              <w:t>, пе</w:t>
            </w:r>
            <w:r w:rsidRPr="00183861">
              <w:rPr>
                <w:rFonts w:ascii="Times New Roman" w:eastAsia="OEGHA+TimesNewRomanPSMT" w:hAnsi="Times New Roman" w:cs="Times New Roman"/>
                <w:spacing w:val="1"/>
                <w:sz w:val="24"/>
                <w:szCs w:val="24"/>
                <w:lang w:val="kk-KZ"/>
              </w:rPr>
              <w:t>д</w:t>
            </w:r>
            <w:r w:rsidRPr="00183861">
              <w:rPr>
                <w:rFonts w:ascii="Times New Roman" w:eastAsia="OEGHA+TimesNewRomanPSMT" w:hAnsi="Times New Roman" w:cs="Times New Roman"/>
                <w:sz w:val="24"/>
                <w:szCs w:val="24"/>
                <w:lang w:val="kk-KZ"/>
              </w:rPr>
              <w:t>а</w:t>
            </w:r>
            <w:r w:rsidRPr="00183861">
              <w:rPr>
                <w:rFonts w:ascii="Times New Roman" w:eastAsia="OEGHA+TimesNewRomanPSMT" w:hAnsi="Times New Roman" w:cs="Times New Roman"/>
                <w:spacing w:val="-1"/>
                <w:sz w:val="24"/>
                <w:szCs w:val="24"/>
                <w:lang w:val="kk-KZ"/>
              </w:rPr>
              <w:t>г</w:t>
            </w:r>
            <w:r w:rsidRPr="00183861">
              <w:rPr>
                <w:rFonts w:ascii="Times New Roman" w:eastAsia="OEGHA+TimesNewRomanPSMT" w:hAnsi="Times New Roman" w:cs="Times New Roman"/>
                <w:sz w:val="24"/>
                <w:szCs w:val="24"/>
                <w:lang w:val="kk-KZ"/>
              </w:rPr>
              <w:t>ог</w:t>
            </w:r>
            <w:r w:rsidRPr="00183861">
              <w:rPr>
                <w:rFonts w:ascii="Times New Roman" w:eastAsia="OEGHA+TimesNewRomanPSMT" w:hAnsi="Times New Roman" w:cs="Times New Roman"/>
                <w:spacing w:val="-1"/>
                <w:sz w:val="24"/>
                <w:szCs w:val="24"/>
                <w:lang w:val="kk-KZ"/>
              </w:rPr>
              <w:t>т</w:t>
            </w:r>
            <w:r w:rsidRPr="00183861">
              <w:rPr>
                <w:rFonts w:ascii="Times New Roman" w:eastAsia="OEGHA+TimesNewRomanPSMT" w:hAnsi="Times New Roman" w:cs="Times New Roman"/>
                <w:sz w:val="24"/>
                <w:szCs w:val="24"/>
                <w:lang w:val="kk-KZ"/>
              </w:rPr>
              <w:t>ің</w:t>
            </w:r>
            <w:r w:rsidRPr="00183861">
              <w:rPr>
                <w:rFonts w:ascii="Times New Roman" w:eastAsia="OEGHA+TimesNewRomanPSMT" w:hAnsi="Times New Roman" w:cs="Times New Roman"/>
                <w:sz w:val="24"/>
                <w:szCs w:val="24"/>
                <w:lang w:val="kk-KZ"/>
              </w:rPr>
              <w:tab/>
              <w:t>да</w:t>
            </w:r>
            <w:r w:rsidRPr="00183861">
              <w:rPr>
                <w:rFonts w:ascii="Times New Roman" w:eastAsia="OEGHA+TimesNewRomanPSMT" w:hAnsi="Times New Roman" w:cs="Times New Roman"/>
                <w:spacing w:val="-2"/>
                <w:sz w:val="24"/>
                <w:szCs w:val="24"/>
                <w:lang w:val="kk-KZ"/>
              </w:rPr>
              <w:t>у</w:t>
            </w:r>
            <w:r w:rsidRPr="00183861">
              <w:rPr>
                <w:rFonts w:ascii="Times New Roman" w:eastAsia="OEGHA+TimesNewRomanPSMT" w:hAnsi="Times New Roman" w:cs="Times New Roman"/>
                <w:sz w:val="24"/>
                <w:szCs w:val="24"/>
                <w:lang w:val="kk-KZ"/>
              </w:rPr>
              <w:t xml:space="preserve">ыс </w:t>
            </w:r>
            <w:r w:rsidRPr="00183861">
              <w:rPr>
                <w:rFonts w:ascii="Times New Roman" w:eastAsia="OEGHA+TimesNewRomanPSMT" w:hAnsi="Times New Roman" w:cs="Times New Roman"/>
                <w:spacing w:val="-1"/>
                <w:sz w:val="24"/>
                <w:szCs w:val="24"/>
                <w:lang w:val="kk-KZ"/>
              </w:rPr>
              <w:t>ы</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ға</w:t>
            </w:r>
            <w:r w:rsidRPr="00183861">
              <w:rPr>
                <w:rFonts w:ascii="Times New Roman" w:eastAsia="OEGHA+TimesNewRomanPSMT" w:hAnsi="Times New Roman" w:cs="Times New Roman"/>
                <w:spacing w:val="-1"/>
                <w:sz w:val="24"/>
                <w:szCs w:val="24"/>
                <w:lang w:val="kk-KZ"/>
              </w:rPr>
              <w:t>ғ</w:t>
            </w:r>
            <w:r w:rsidRPr="00183861">
              <w:rPr>
                <w:rFonts w:ascii="Times New Roman" w:eastAsia="OEGHA+TimesNewRomanPSMT" w:hAnsi="Times New Roman" w:cs="Times New Roman"/>
                <w:sz w:val="24"/>
                <w:szCs w:val="24"/>
                <w:lang w:val="kk-KZ"/>
              </w:rPr>
              <w:t>ына,</w:t>
            </w:r>
          </w:p>
          <w:p w:rsidR="005F3CFD" w:rsidRPr="00183861" w:rsidRDefault="005F3CFD" w:rsidP="004E2946">
            <w:pPr>
              <w:widowControl w:val="0"/>
              <w:spacing w:line="240" w:lineRule="auto"/>
              <w:ind w:right="-20"/>
              <w:rPr>
                <w:rFonts w:ascii="Times New Roman" w:eastAsia="OEGHA+TimesNewRomanPSMT" w:hAnsi="Times New Roman" w:cs="Times New Roman"/>
                <w:b/>
                <w:sz w:val="24"/>
                <w:szCs w:val="24"/>
                <w:lang w:val="kk-KZ"/>
              </w:rPr>
            </w:pPr>
            <w:r w:rsidRPr="00183861">
              <w:rPr>
                <w:rFonts w:ascii="Times New Roman" w:eastAsia="OEGHA+TimesNewRomanPSMT" w:hAnsi="Times New Roman" w:cs="Times New Roman"/>
                <w:sz w:val="24"/>
                <w:szCs w:val="24"/>
                <w:lang w:val="kk-KZ"/>
              </w:rPr>
              <w:t>с</w:t>
            </w:r>
            <w:r w:rsidRPr="00183861">
              <w:rPr>
                <w:rFonts w:ascii="Times New Roman" w:eastAsia="OEGHA+TimesNewRomanPSMT" w:hAnsi="Times New Roman" w:cs="Times New Roman"/>
                <w:spacing w:val="-1"/>
                <w:sz w:val="24"/>
                <w:szCs w:val="24"/>
                <w:lang w:val="kk-KZ"/>
              </w:rPr>
              <w:t>ө</w:t>
            </w:r>
            <w:r w:rsidRPr="00183861">
              <w:rPr>
                <w:rFonts w:ascii="Times New Roman" w:eastAsia="OEGHA+TimesNewRomanPSMT" w:hAnsi="Times New Roman" w:cs="Times New Roman"/>
                <w:sz w:val="24"/>
                <w:szCs w:val="24"/>
                <w:lang w:val="kk-KZ"/>
              </w:rPr>
              <w:t>здер</w:t>
            </w:r>
            <w:r w:rsidRPr="00183861">
              <w:rPr>
                <w:rFonts w:ascii="Times New Roman" w:eastAsia="OEGHA+TimesNewRomanPSMT" w:hAnsi="Times New Roman" w:cs="Times New Roman"/>
                <w:spacing w:val="-1"/>
                <w:sz w:val="24"/>
                <w:szCs w:val="24"/>
                <w:lang w:val="kk-KZ"/>
              </w:rPr>
              <w:t>д</w:t>
            </w:r>
            <w:r w:rsidRPr="00183861">
              <w:rPr>
                <w:rFonts w:ascii="Times New Roman" w:eastAsia="OEGHA+TimesNewRomanPSMT" w:hAnsi="Times New Roman" w:cs="Times New Roman"/>
                <w:spacing w:val="1"/>
                <w:sz w:val="24"/>
                <w:szCs w:val="24"/>
                <w:lang w:val="kk-KZ"/>
              </w:rPr>
              <w:t>і</w:t>
            </w:r>
            <w:r w:rsidRPr="00183861">
              <w:rPr>
                <w:rFonts w:ascii="Times New Roman" w:eastAsia="OEGHA+TimesNewRomanPSMT" w:hAnsi="Times New Roman" w:cs="Times New Roman"/>
                <w:sz w:val="24"/>
                <w:szCs w:val="24"/>
                <w:lang w:val="kk-KZ"/>
              </w:rPr>
              <w:t>ң</w:t>
            </w:r>
            <w:r w:rsidRPr="00183861">
              <w:rPr>
                <w:rFonts w:ascii="Times New Roman" w:eastAsia="OEGHA+TimesNewRomanPSMT" w:hAnsi="Times New Roman" w:cs="Times New Roman"/>
                <w:sz w:val="24"/>
                <w:szCs w:val="24"/>
                <w:lang w:val="kk-KZ"/>
              </w:rPr>
              <w:tab/>
            </w:r>
            <w:r w:rsidRPr="00183861">
              <w:rPr>
                <w:rFonts w:ascii="Times New Roman" w:eastAsia="OEGHA+TimesNewRomanPSMT" w:hAnsi="Times New Roman" w:cs="Times New Roman"/>
                <w:spacing w:val="-1"/>
                <w:sz w:val="24"/>
                <w:szCs w:val="24"/>
                <w:lang w:val="kk-KZ"/>
              </w:rPr>
              <w:t>с</w:t>
            </w:r>
            <w:r w:rsidRPr="00183861">
              <w:rPr>
                <w:rFonts w:ascii="Times New Roman" w:eastAsia="OEGHA+TimesNewRomanPSMT" w:hAnsi="Times New Roman" w:cs="Times New Roman"/>
                <w:sz w:val="24"/>
                <w:szCs w:val="24"/>
                <w:lang w:val="kk-KZ"/>
              </w:rPr>
              <w:t>озы</w:t>
            </w:r>
            <w:r w:rsidRPr="00183861">
              <w:rPr>
                <w:rFonts w:ascii="Times New Roman" w:eastAsia="OEGHA+TimesNewRomanPSMT" w:hAnsi="Times New Roman" w:cs="Times New Roman"/>
                <w:spacing w:val="-2"/>
                <w:sz w:val="24"/>
                <w:szCs w:val="24"/>
                <w:lang w:val="kk-KZ"/>
              </w:rPr>
              <w:t>л</w:t>
            </w:r>
            <w:r w:rsidRPr="00183861">
              <w:rPr>
                <w:rFonts w:ascii="Times New Roman" w:eastAsia="OEGHA+TimesNewRomanPSMT" w:hAnsi="Times New Roman" w:cs="Times New Roman"/>
                <w:sz w:val="24"/>
                <w:szCs w:val="24"/>
                <w:lang w:val="kk-KZ"/>
              </w:rPr>
              <w:t>ың</w:t>
            </w:r>
            <w:r w:rsidRPr="00183861">
              <w:rPr>
                <w:rFonts w:ascii="Times New Roman" w:eastAsia="OEGHA+TimesNewRomanPSMT" w:hAnsi="Times New Roman" w:cs="Times New Roman"/>
                <w:spacing w:val="-1"/>
                <w:sz w:val="24"/>
                <w:szCs w:val="24"/>
                <w:lang w:val="kk-KZ"/>
              </w:rPr>
              <w:t>қ</w:t>
            </w:r>
            <w:r w:rsidRPr="00183861">
              <w:rPr>
                <w:rFonts w:ascii="Times New Roman" w:eastAsia="OEGHA+TimesNewRomanPSMT" w:hAnsi="Times New Roman" w:cs="Times New Roman"/>
                <w:sz w:val="24"/>
                <w:szCs w:val="24"/>
                <w:lang w:val="kk-KZ"/>
              </w:rPr>
              <w:t>ы дыбыстал</w:t>
            </w:r>
            <w:r w:rsidRPr="00183861">
              <w:rPr>
                <w:rFonts w:ascii="Times New Roman" w:eastAsia="OEGHA+TimesNewRomanPSMT" w:hAnsi="Times New Roman" w:cs="Times New Roman"/>
                <w:spacing w:val="-4"/>
                <w:sz w:val="24"/>
                <w:szCs w:val="24"/>
                <w:lang w:val="kk-KZ"/>
              </w:rPr>
              <w:t>у</w:t>
            </w:r>
            <w:r w:rsidRPr="00183861">
              <w:rPr>
                <w:rFonts w:ascii="Times New Roman" w:eastAsia="OEGHA+TimesNewRomanPSMT" w:hAnsi="Times New Roman" w:cs="Times New Roman"/>
                <w:sz w:val="24"/>
                <w:szCs w:val="24"/>
                <w:lang w:val="kk-KZ"/>
              </w:rPr>
              <w:t>ы</w:t>
            </w:r>
            <w:r w:rsidRPr="00183861">
              <w:rPr>
                <w:rFonts w:ascii="Times New Roman" w:eastAsia="OEGHA+TimesNewRomanPSMT" w:hAnsi="Times New Roman" w:cs="Times New Roman"/>
                <w:spacing w:val="1"/>
                <w:sz w:val="24"/>
                <w:szCs w:val="24"/>
                <w:lang w:val="kk-KZ"/>
              </w:rPr>
              <w:t>н</w:t>
            </w:r>
            <w:r w:rsidRPr="00183861">
              <w:rPr>
                <w:rFonts w:ascii="Times New Roman" w:eastAsia="OEGHA+TimesNewRomanPSMT" w:hAnsi="Times New Roman" w:cs="Times New Roman"/>
                <w:sz w:val="24"/>
                <w:szCs w:val="24"/>
                <w:lang w:val="kk-KZ"/>
              </w:rPr>
              <w:t>а е</w:t>
            </w:r>
            <w:r w:rsidRPr="00183861">
              <w:rPr>
                <w:rFonts w:ascii="Times New Roman" w:eastAsia="OEGHA+TimesNewRomanPSMT" w:hAnsi="Times New Roman" w:cs="Times New Roman"/>
                <w:spacing w:val="-1"/>
                <w:sz w:val="24"/>
                <w:szCs w:val="24"/>
                <w:lang w:val="kk-KZ"/>
              </w:rPr>
              <w:t>л</w:t>
            </w:r>
            <w:r w:rsidRPr="00183861">
              <w:rPr>
                <w:rFonts w:ascii="Times New Roman" w:eastAsia="OEGHA+TimesNewRomanPSMT" w:hAnsi="Times New Roman" w:cs="Times New Roman"/>
                <w:sz w:val="24"/>
                <w:szCs w:val="24"/>
                <w:lang w:val="kk-KZ"/>
              </w:rPr>
              <w:t>ік</w:t>
            </w:r>
            <w:r w:rsidRPr="00183861">
              <w:rPr>
                <w:rFonts w:ascii="Times New Roman" w:eastAsia="OEGHA+TimesNewRomanPSMT" w:hAnsi="Times New Roman" w:cs="Times New Roman"/>
                <w:spacing w:val="-1"/>
                <w:sz w:val="24"/>
                <w:szCs w:val="24"/>
                <w:lang w:val="kk-KZ"/>
              </w:rPr>
              <w:t>т</w:t>
            </w:r>
            <w:r w:rsidRPr="00183861">
              <w:rPr>
                <w:rFonts w:ascii="Times New Roman" w:eastAsia="OEGHA+TimesNewRomanPSMT" w:hAnsi="Times New Roman" w:cs="Times New Roman"/>
                <w:sz w:val="24"/>
                <w:szCs w:val="24"/>
                <w:lang w:val="kk-KZ"/>
              </w:rPr>
              <w:t>ей от</w:t>
            </w:r>
            <w:r w:rsidRPr="00183861">
              <w:rPr>
                <w:rFonts w:ascii="Times New Roman" w:eastAsia="OEGHA+TimesNewRomanPSMT" w:hAnsi="Times New Roman" w:cs="Times New Roman"/>
                <w:spacing w:val="-2"/>
                <w:sz w:val="24"/>
                <w:szCs w:val="24"/>
                <w:lang w:val="kk-KZ"/>
              </w:rPr>
              <w:t>ы</w:t>
            </w:r>
            <w:r w:rsidRPr="00183861">
              <w:rPr>
                <w:rFonts w:ascii="Times New Roman" w:eastAsia="OEGHA+TimesNewRomanPSMT" w:hAnsi="Times New Roman" w:cs="Times New Roman"/>
                <w:spacing w:val="1"/>
                <w:sz w:val="24"/>
                <w:szCs w:val="24"/>
                <w:lang w:val="kk-KZ"/>
              </w:rPr>
              <w:t>р</w:t>
            </w:r>
            <w:r w:rsidRPr="00183861">
              <w:rPr>
                <w:rFonts w:ascii="Times New Roman" w:eastAsia="OEGHA+TimesNewRomanPSMT" w:hAnsi="Times New Roman" w:cs="Times New Roman"/>
                <w:sz w:val="24"/>
                <w:szCs w:val="24"/>
                <w:lang w:val="kk-KZ"/>
              </w:rPr>
              <w:t>ып</w:t>
            </w:r>
            <w:r w:rsidRPr="00183861">
              <w:rPr>
                <w:rFonts w:ascii="Times New Roman" w:eastAsia="OEGHA+TimesNewRomanPSMT" w:hAnsi="Times New Roman" w:cs="Times New Roman"/>
                <w:spacing w:val="1"/>
                <w:sz w:val="24"/>
                <w:szCs w:val="24"/>
                <w:lang w:val="kk-KZ"/>
              </w:rPr>
              <w:t>,</w:t>
            </w:r>
            <w:r w:rsidRPr="00183861">
              <w:rPr>
                <w:rFonts w:ascii="Times New Roman" w:eastAsia="OEGHA+TimesNewRomanPSMT" w:hAnsi="Times New Roman" w:cs="Times New Roman"/>
                <w:sz w:val="24"/>
                <w:szCs w:val="24"/>
                <w:lang w:val="kk-KZ"/>
              </w:rPr>
              <w:t xml:space="preserve"> ер</w:t>
            </w:r>
            <w:r w:rsidRPr="00183861">
              <w:rPr>
                <w:rFonts w:ascii="Times New Roman" w:eastAsia="OEGHA+TimesNewRomanPSMT" w:hAnsi="Times New Roman" w:cs="Times New Roman"/>
                <w:spacing w:val="-1"/>
                <w:sz w:val="24"/>
                <w:szCs w:val="24"/>
                <w:lang w:val="kk-KZ"/>
              </w:rPr>
              <w:t>есе</w:t>
            </w:r>
            <w:r w:rsidRPr="00183861">
              <w:rPr>
                <w:rFonts w:ascii="Times New Roman" w:eastAsia="OEGHA+TimesNewRomanPSMT" w:hAnsi="Times New Roman" w:cs="Times New Roman"/>
                <w:spacing w:val="-2"/>
                <w:sz w:val="24"/>
                <w:szCs w:val="24"/>
                <w:lang w:val="kk-KZ"/>
              </w:rPr>
              <w:t>к</w:t>
            </w:r>
            <w:r w:rsidRPr="00183861">
              <w:rPr>
                <w:rFonts w:ascii="Times New Roman" w:eastAsia="OEGHA+TimesNewRomanPSMT" w:hAnsi="Times New Roman" w:cs="Times New Roman"/>
                <w:sz w:val="24"/>
                <w:szCs w:val="24"/>
                <w:lang w:val="kk-KZ"/>
              </w:rPr>
              <w:t xml:space="preserve">пен </w:t>
            </w:r>
            <w:r w:rsidRPr="00183861">
              <w:rPr>
                <w:rFonts w:ascii="Times New Roman" w:eastAsia="OEGHA+TimesNewRomanPSMT" w:hAnsi="Times New Roman" w:cs="Times New Roman"/>
                <w:spacing w:val="-1"/>
                <w:sz w:val="24"/>
                <w:szCs w:val="24"/>
                <w:lang w:val="kk-KZ"/>
              </w:rPr>
              <w:t>қ</w:t>
            </w:r>
            <w:r w:rsidRPr="00183861">
              <w:rPr>
                <w:rFonts w:ascii="Times New Roman" w:eastAsia="OEGHA+TimesNewRomanPSMT" w:hAnsi="Times New Roman" w:cs="Times New Roman"/>
                <w:sz w:val="24"/>
                <w:szCs w:val="24"/>
                <w:lang w:val="kk-KZ"/>
              </w:rPr>
              <w:t xml:space="preserve">осылып </w:t>
            </w:r>
            <w:r w:rsidRPr="00183861">
              <w:rPr>
                <w:rFonts w:ascii="Times New Roman" w:eastAsia="OEGHA+TimesNewRomanPSMT" w:hAnsi="Times New Roman" w:cs="Times New Roman"/>
                <w:spacing w:val="-2"/>
                <w:sz w:val="24"/>
                <w:szCs w:val="24"/>
                <w:lang w:val="kk-KZ"/>
              </w:rPr>
              <w:t>ә</w:t>
            </w:r>
            <w:r w:rsidRPr="00183861">
              <w:rPr>
                <w:rFonts w:ascii="Times New Roman" w:eastAsia="OEGHA+TimesNewRomanPSMT" w:hAnsi="Times New Roman" w:cs="Times New Roman"/>
                <w:sz w:val="24"/>
                <w:szCs w:val="24"/>
                <w:lang w:val="kk-KZ"/>
              </w:rPr>
              <w:t xml:space="preserve">н </w:t>
            </w:r>
            <w:r w:rsidRPr="00183861">
              <w:rPr>
                <w:rFonts w:ascii="Times New Roman" w:eastAsia="OEGHA+TimesNewRomanPSMT" w:hAnsi="Times New Roman" w:cs="Times New Roman"/>
                <w:spacing w:val="-1"/>
                <w:sz w:val="24"/>
                <w:szCs w:val="24"/>
                <w:lang w:val="kk-KZ"/>
              </w:rPr>
              <w:t>а</w:t>
            </w:r>
            <w:r w:rsidRPr="00183861">
              <w:rPr>
                <w:rFonts w:ascii="Times New Roman" w:eastAsia="OEGHA+TimesNewRomanPSMT" w:hAnsi="Times New Roman" w:cs="Times New Roman"/>
                <w:sz w:val="24"/>
                <w:szCs w:val="24"/>
                <w:lang w:val="kk-KZ"/>
              </w:rPr>
              <w:t>йт</w:t>
            </w:r>
            <w:r w:rsidRPr="00183861">
              <w:rPr>
                <w:rFonts w:ascii="Times New Roman" w:eastAsia="OEGHA+TimesNewRomanPSMT" w:hAnsi="Times New Roman" w:cs="Times New Roman"/>
                <w:spacing w:val="-3"/>
                <w:sz w:val="24"/>
                <w:szCs w:val="24"/>
                <w:lang w:val="kk-KZ"/>
              </w:rPr>
              <w:t>у.</w:t>
            </w:r>
          </w:p>
          <w:p w:rsidR="005F3CFD" w:rsidRPr="00183861" w:rsidRDefault="005F3CFD" w:rsidP="004E2946">
            <w:pPr>
              <w:widowControl w:val="0"/>
              <w:tabs>
                <w:tab w:val="left" w:pos="1685"/>
                <w:tab w:val="left" w:pos="2615"/>
                <w:tab w:val="left" w:pos="4202"/>
                <w:tab w:val="left" w:pos="5248"/>
                <w:tab w:val="left" w:pos="6796"/>
                <w:tab w:val="left" w:pos="8277"/>
              </w:tabs>
              <w:spacing w:line="240" w:lineRule="auto"/>
              <w:ind w:right="-19"/>
              <w:rPr>
                <w:rFonts w:ascii="Times New Roman" w:hAnsi="Times New Roman" w:cs="Times New Roman"/>
                <w:color w:val="000000"/>
                <w:sz w:val="24"/>
                <w:szCs w:val="24"/>
                <w:lang w:val="kk-KZ"/>
              </w:rPr>
            </w:pPr>
            <w:r w:rsidRPr="00183861">
              <w:rPr>
                <w:rFonts w:ascii="Times New Roman" w:eastAsia="OEGHA+TimesNewRomanPSMT" w:hAnsi="Times New Roman" w:cs="Times New Roman"/>
                <w:b/>
                <w:color w:val="000000"/>
                <w:sz w:val="24"/>
                <w:szCs w:val="24"/>
                <w:lang w:val="kk-KZ"/>
              </w:rPr>
              <w:t>Шарты:</w:t>
            </w:r>
            <w:r w:rsidRPr="00183861">
              <w:rPr>
                <w:rFonts w:ascii="Times New Roman" w:eastAsia="OEGHA+TimesNewRomanPSMT" w:hAnsi="Times New Roman" w:cs="Times New Roman"/>
                <w:color w:val="000000"/>
                <w:sz w:val="24"/>
                <w:szCs w:val="24"/>
                <w:lang w:val="kk-KZ"/>
              </w:rPr>
              <w:t xml:space="preserve"> балалар бірін артына бірі жүріп көліктердің дыбыстарын айтып, әуенмен жалғастыру. </w:t>
            </w:r>
          </w:p>
          <w:p w:rsidR="005F3CFD" w:rsidRPr="00183861" w:rsidRDefault="005F3CFD" w:rsidP="004E2946">
            <w:pPr>
              <w:widowControl w:val="0"/>
              <w:spacing w:line="240" w:lineRule="auto"/>
              <w:ind w:right="-57"/>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(қоршаған ортамен таныстыру </w:t>
            </w:r>
            <w:r w:rsidRPr="00183861">
              <w:rPr>
                <w:rFonts w:ascii="Times New Roman" w:eastAsia="Times New Roman" w:hAnsi="Times New Roman" w:cs="Times New Roman"/>
                <w:b/>
                <w:sz w:val="24"/>
                <w:szCs w:val="24"/>
                <w:lang w:val="kk-KZ" w:eastAsia="ru-RU"/>
              </w:rPr>
              <w:t>- әлеуметтік – эмоционолды дағдыларын дамыту</w:t>
            </w:r>
          </w:p>
          <w:p w:rsidR="005F3CFD" w:rsidRPr="00183861" w:rsidRDefault="005F3CFD" w:rsidP="003E5B33">
            <w:pPr>
              <w:widowControl w:val="0"/>
              <w:spacing w:line="240" w:lineRule="auto"/>
              <w:ind w:right="-57"/>
              <w:jc w:val="both"/>
              <w:rPr>
                <w:rFonts w:ascii="Times New Roman" w:hAnsi="Times New Roman" w:cs="Times New Roman"/>
                <w:b/>
                <w:sz w:val="24"/>
                <w:szCs w:val="24"/>
                <w:lang w:val="kk-KZ"/>
              </w:rPr>
            </w:pPr>
            <w:r w:rsidRPr="00183861">
              <w:rPr>
                <w:rFonts w:ascii="Times New Roman" w:hAnsi="Times New Roman" w:cs="Times New Roman"/>
                <w:b/>
                <w:sz w:val="24"/>
                <w:szCs w:val="24"/>
                <w:lang w:val="kk-KZ"/>
              </w:rPr>
              <w:t xml:space="preserve">музыка*** </w:t>
            </w:r>
            <w:r w:rsidRPr="00183861">
              <w:rPr>
                <w:rFonts w:ascii="Times New Roman" w:eastAsia="Times New Roman" w:hAnsi="Times New Roman" w:cs="Times New Roman"/>
                <w:b/>
                <w:sz w:val="24"/>
                <w:szCs w:val="24"/>
                <w:lang w:val="kk-KZ"/>
              </w:rPr>
              <w:t>-</w:t>
            </w:r>
            <w:r w:rsidRPr="00183861">
              <w:rPr>
                <w:rFonts w:ascii="Times New Roman" w:hAnsi="Times New Roman" w:cs="Times New Roman"/>
                <w:b/>
                <w:sz w:val="24"/>
                <w:szCs w:val="24"/>
                <w:lang w:val="kk-KZ"/>
              </w:rPr>
              <w:t>шығармашылық дағдыларын, зерттеу іс - әрекетін дамыту)</w:t>
            </w:r>
          </w:p>
          <w:p w:rsidR="005F3CFD" w:rsidRPr="00183861" w:rsidRDefault="005F3CFD" w:rsidP="003E5B33">
            <w:pPr>
              <w:pStyle w:val="1"/>
              <w:widowControl w:val="0"/>
              <w:spacing w:line="240" w:lineRule="auto"/>
              <w:rPr>
                <w:rFonts w:ascii="Times New Roman" w:eastAsia="Times New Roman" w:hAnsi="Times New Roman" w:cs="Times New Roman"/>
                <w:b/>
                <w:sz w:val="24"/>
                <w:szCs w:val="24"/>
                <w:lang w:val="kk-KZ" w:eastAsia="en-US"/>
              </w:rPr>
            </w:pPr>
          </w:p>
        </w:tc>
      </w:tr>
      <w:tr w:rsidR="005F3CFD" w:rsidRPr="00185025" w:rsidTr="00821449">
        <w:tc>
          <w:tcPr>
            <w:tcW w:w="2431" w:type="dxa"/>
            <w:tcBorders>
              <w:top w:val="single" w:sz="4" w:space="0" w:color="auto"/>
              <w:left w:val="single" w:sz="4" w:space="0" w:color="auto"/>
              <w:bottom w:val="single" w:sz="4" w:space="0" w:color="auto"/>
              <w:right w:val="single" w:sz="4" w:space="0" w:color="auto"/>
            </w:tcBorders>
            <w:hideMark/>
          </w:tcPr>
          <w:p w:rsidR="00FB548A" w:rsidRDefault="005F3CFD" w:rsidP="00FB548A">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lastRenderedPageBreak/>
              <w:t>Балалармен</w:t>
            </w:r>
          </w:p>
          <w:p w:rsidR="005F3CFD" w:rsidRDefault="005F3CFD" w:rsidP="00FB548A">
            <w:pPr>
              <w:spacing w:line="240" w:lineRule="auto"/>
              <w:jc w:val="center"/>
              <w:rPr>
                <w:rFonts w:ascii="Times New Roman" w:eastAsiaTheme="minorEastAsia" w:hAnsi="Times New Roman" w:cs="Times New Roman"/>
                <w:b/>
                <w:bCs/>
                <w:sz w:val="24"/>
                <w:szCs w:val="24"/>
                <w:lang w:val="kk-KZ"/>
              </w:rPr>
            </w:pPr>
            <w:r>
              <w:rPr>
                <w:rFonts w:ascii="Times New Roman" w:hAnsi="Times New Roman" w:cs="Times New Roman"/>
                <w:b/>
                <w:bCs/>
                <w:sz w:val="24"/>
                <w:szCs w:val="24"/>
                <w:lang w:val="kk-KZ"/>
              </w:rPr>
              <w:t xml:space="preserve"> жеке жұмыс</w:t>
            </w:r>
          </w:p>
          <w:p w:rsidR="005F3CFD" w:rsidRDefault="005F3CFD" w:rsidP="00FB548A">
            <w:pPr>
              <w:spacing w:line="240" w:lineRule="auto"/>
              <w:jc w:val="center"/>
              <w:rPr>
                <w:rFonts w:ascii="Times New Roman" w:hAnsi="Times New Roman" w:cs="Times New Roman"/>
                <w:b/>
                <w:bCs/>
                <w:sz w:val="24"/>
                <w:szCs w:val="24"/>
                <w:lang w:val="kk-KZ"/>
              </w:rPr>
            </w:pPr>
          </w:p>
        </w:tc>
        <w:tc>
          <w:tcPr>
            <w:tcW w:w="2664" w:type="dxa"/>
            <w:gridSpan w:val="2"/>
            <w:tcBorders>
              <w:top w:val="single" w:sz="4" w:space="0" w:color="auto"/>
              <w:left w:val="single" w:sz="4" w:space="0" w:color="auto"/>
              <w:bottom w:val="single" w:sz="4" w:space="0" w:color="auto"/>
              <w:right w:val="single" w:sz="4" w:space="0" w:color="auto"/>
            </w:tcBorders>
          </w:tcPr>
          <w:p w:rsidR="005F3CFD" w:rsidRPr="00183861" w:rsidRDefault="00185025" w:rsidP="003E5B33">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Айматқа</w:t>
            </w:r>
            <w:r w:rsidR="005F3CFD" w:rsidRPr="00183861">
              <w:rPr>
                <w:rFonts w:ascii="Times New Roman" w:hAnsi="Times New Roman" w:cs="Times New Roman"/>
                <w:sz w:val="24"/>
                <w:szCs w:val="24"/>
                <w:lang w:val="kk-KZ"/>
              </w:rPr>
              <w:t xml:space="preserve"> бұрын меңгерген қимылдарды өз бетінше орындауға үйрету. </w:t>
            </w:r>
            <w:r w:rsidR="005F3CFD" w:rsidRPr="00183861">
              <w:rPr>
                <w:rFonts w:ascii="Times New Roman" w:eastAsia="Times New Roman" w:hAnsi="Times New Roman" w:cs="Times New Roman"/>
                <w:b/>
                <w:sz w:val="24"/>
                <w:szCs w:val="24"/>
                <w:lang w:val="kk-KZ"/>
              </w:rPr>
              <w:t>(физикалық қасиеттерді дамыту)</w:t>
            </w:r>
            <w:r w:rsidR="005F3CFD" w:rsidRPr="00183861">
              <w:rPr>
                <w:rFonts w:ascii="Times New Roman" w:eastAsia="Times New Roman" w:hAnsi="Times New Roman" w:cs="Times New Roman"/>
                <w:b/>
                <w:sz w:val="24"/>
                <w:szCs w:val="24"/>
                <w:lang w:val="kk-KZ"/>
              </w:rPr>
              <w:tab/>
            </w:r>
            <w:r w:rsidR="005F3CFD" w:rsidRPr="00183861">
              <w:rPr>
                <w:rFonts w:ascii="Times New Roman" w:eastAsia="Times New Roman" w:hAnsi="Times New Roman" w:cs="Times New Roman"/>
                <w:sz w:val="24"/>
                <w:szCs w:val="24"/>
                <w:lang w:val="kk-KZ"/>
              </w:rPr>
              <w:tab/>
            </w:r>
          </w:p>
        </w:tc>
        <w:tc>
          <w:tcPr>
            <w:tcW w:w="2692"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b/>
                <w:color w:val="000000"/>
                <w:sz w:val="24"/>
                <w:szCs w:val="24"/>
                <w:lang w:val="kk-KZ"/>
              </w:rPr>
            </w:pPr>
            <w:r w:rsidRPr="00183861">
              <w:rPr>
                <w:rFonts w:ascii="Times New Roman" w:hAnsi="Times New Roman" w:cs="Times New Roman"/>
                <w:sz w:val="24"/>
                <w:szCs w:val="24"/>
                <w:lang w:val="kk-KZ"/>
              </w:rPr>
              <w:t xml:space="preserve">Мариямға бесік жырларын, халық әндерін, ертегілерді, авторлық шығармаларды тыңдауда.  </w:t>
            </w:r>
            <w:r w:rsidRPr="00183861">
              <w:rPr>
                <w:rFonts w:ascii="Times New Roman" w:hAnsi="Times New Roman" w:cs="Times New Roman"/>
                <w:b/>
                <w:color w:val="000000"/>
                <w:sz w:val="24"/>
                <w:szCs w:val="24"/>
                <w:lang w:val="kk-KZ"/>
              </w:rPr>
              <w:t>(коммуникативтік дағдыларды дамыту)</w:t>
            </w:r>
          </w:p>
          <w:p w:rsidR="005F3CFD" w:rsidRPr="00183861" w:rsidRDefault="005F3CFD" w:rsidP="003E5B33">
            <w:pPr>
              <w:spacing w:line="240" w:lineRule="auto"/>
              <w:rPr>
                <w:rFonts w:ascii="Times New Roman" w:hAnsi="Times New Roman" w:cs="Times New Roman"/>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5F3CFD" w:rsidRPr="00183861" w:rsidRDefault="005F3CFD" w:rsidP="003E5B33">
            <w:pPr>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А</w:t>
            </w:r>
            <w:r w:rsidR="00185025">
              <w:rPr>
                <w:rFonts w:ascii="Times New Roman" w:hAnsi="Times New Roman" w:cs="Times New Roman"/>
                <w:sz w:val="24"/>
                <w:szCs w:val="24"/>
                <w:lang w:val="kk-KZ"/>
              </w:rPr>
              <w:t xml:space="preserve">ят-Ахметке  </w:t>
            </w:r>
            <w:r w:rsidRPr="00183861">
              <w:rPr>
                <w:rFonts w:ascii="Times New Roman" w:hAnsi="Times New Roman" w:cs="Times New Roman"/>
                <w:sz w:val="24"/>
                <w:szCs w:val="24"/>
                <w:lang w:val="kk-KZ"/>
              </w:rPr>
              <w:t xml:space="preserve">үлгі мен ауызша нұсқауға сүйеніп, тапсырмаларды орындауға дағдыландыру. </w:t>
            </w:r>
            <w:r w:rsidRPr="00183861">
              <w:rPr>
                <w:rFonts w:ascii="Times New Roman" w:eastAsia="Times New Roman" w:hAnsi="Times New Roman" w:cs="Times New Roman"/>
                <w:b/>
                <w:sz w:val="24"/>
                <w:szCs w:val="24"/>
                <w:lang w:val="kk-KZ"/>
              </w:rPr>
              <w:t>(танымдық- зияткерлік дағдыларын дамыту)</w:t>
            </w:r>
          </w:p>
        </w:tc>
        <w:tc>
          <w:tcPr>
            <w:tcW w:w="2551" w:type="dxa"/>
            <w:tcBorders>
              <w:top w:val="single" w:sz="4" w:space="0" w:color="auto"/>
              <w:left w:val="single" w:sz="4" w:space="0" w:color="auto"/>
              <w:bottom w:val="single" w:sz="4" w:space="0" w:color="auto"/>
              <w:right w:val="single" w:sz="4" w:space="0" w:color="auto"/>
            </w:tcBorders>
          </w:tcPr>
          <w:p w:rsidR="005F3CFD" w:rsidRPr="00183861" w:rsidRDefault="00185025" w:rsidP="003E5B33">
            <w:pPr>
              <w:spacing w:line="240" w:lineRule="auto"/>
              <w:rPr>
                <w:rFonts w:ascii="Times New Roman" w:hAnsi="Times New Roman" w:cs="Times New Roman"/>
                <w:b/>
                <w:sz w:val="24"/>
                <w:szCs w:val="24"/>
                <w:lang w:val="kk-KZ"/>
              </w:rPr>
            </w:pPr>
            <w:r>
              <w:rPr>
                <w:rFonts w:ascii="Times New Roman" w:hAnsi="Times New Roman" w:cs="Times New Roman"/>
                <w:sz w:val="24"/>
                <w:szCs w:val="24"/>
                <w:lang w:val="kk-KZ"/>
              </w:rPr>
              <w:t>Аялаға</w:t>
            </w:r>
            <w:r w:rsidR="005F3CFD" w:rsidRPr="00183861">
              <w:rPr>
                <w:rFonts w:ascii="Times New Roman" w:hAnsi="Times New Roman" w:cs="Times New Roman"/>
                <w:sz w:val="24"/>
                <w:szCs w:val="24"/>
                <w:lang w:val="kk-KZ"/>
              </w:rPr>
              <w:t xml:space="preserve"> қаламды дұрыс ұстауға, тік және тұйықталған дөңгелек сызықтарды қағаз бетінде жеңіл жүргізуге үйрету. </w:t>
            </w:r>
            <w:r w:rsidR="005F3CFD" w:rsidRPr="00183861">
              <w:rPr>
                <w:rFonts w:ascii="Times New Roman" w:hAnsi="Times New Roman" w:cs="Times New Roman"/>
                <w:b/>
                <w:sz w:val="24"/>
                <w:szCs w:val="24"/>
                <w:lang w:val="kk-KZ"/>
              </w:rPr>
              <w:t>(шығармашылық дағдыларын, зерттеу іс - әрекетін дамыту)</w:t>
            </w:r>
          </w:p>
        </w:tc>
        <w:tc>
          <w:tcPr>
            <w:tcW w:w="2838" w:type="dxa"/>
            <w:tcBorders>
              <w:top w:val="single" w:sz="4" w:space="0" w:color="auto"/>
              <w:left w:val="single" w:sz="4" w:space="0" w:color="auto"/>
              <w:bottom w:val="single" w:sz="4" w:space="0" w:color="auto"/>
              <w:right w:val="single" w:sz="4" w:space="0" w:color="auto"/>
            </w:tcBorders>
          </w:tcPr>
          <w:p w:rsidR="005F3CFD" w:rsidRPr="00183861" w:rsidRDefault="00185025" w:rsidP="003E5B33">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Шерханға</w:t>
            </w:r>
            <w:r w:rsidR="005F3CFD" w:rsidRPr="00183861">
              <w:rPr>
                <w:rFonts w:ascii="Times New Roman" w:hAnsi="Times New Roman" w:cs="Times New Roman"/>
                <w:sz w:val="24"/>
                <w:szCs w:val="24"/>
                <w:lang w:val="kk-KZ"/>
              </w:rPr>
              <w:t xml:space="preserve"> ересектердің еңбек әрекеттерін бақылауға дағдыландыру. </w:t>
            </w:r>
            <w:r w:rsidR="005F3CFD" w:rsidRPr="00183861">
              <w:rPr>
                <w:rFonts w:ascii="Times New Roman" w:eastAsia="Times New Roman" w:hAnsi="Times New Roman" w:cs="Times New Roman"/>
                <w:b/>
                <w:sz w:val="24"/>
                <w:szCs w:val="24"/>
                <w:lang w:val="kk-KZ" w:eastAsia="ru-RU"/>
              </w:rPr>
              <w:t>(әлеуметтік – эмоционолды дағдыларын дамыту)</w:t>
            </w:r>
          </w:p>
        </w:tc>
      </w:tr>
      <w:tr w:rsidR="005F3CFD" w:rsidTr="00821449">
        <w:tc>
          <w:tcPr>
            <w:tcW w:w="2431" w:type="dxa"/>
            <w:tcBorders>
              <w:top w:val="single" w:sz="4" w:space="0" w:color="auto"/>
              <w:left w:val="single" w:sz="4" w:space="0" w:color="auto"/>
              <w:bottom w:val="single" w:sz="4" w:space="0" w:color="auto"/>
              <w:right w:val="single" w:sz="4" w:space="0" w:color="auto"/>
            </w:tcBorders>
            <w:hideMark/>
          </w:tcPr>
          <w:p w:rsidR="00FB548A" w:rsidRDefault="005F3CFD" w:rsidP="00FB548A">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Серуенге </w:t>
            </w:r>
          </w:p>
          <w:p w:rsidR="005F3CFD" w:rsidRDefault="005F3CFD" w:rsidP="00FB548A">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дайындық</w:t>
            </w:r>
          </w:p>
        </w:tc>
        <w:tc>
          <w:tcPr>
            <w:tcW w:w="13722" w:type="dxa"/>
            <w:gridSpan w:val="7"/>
            <w:tcBorders>
              <w:top w:val="single" w:sz="4" w:space="0" w:color="auto"/>
              <w:left w:val="single" w:sz="4" w:space="0" w:color="auto"/>
              <w:bottom w:val="single" w:sz="4" w:space="0" w:color="auto"/>
              <w:right w:val="single" w:sz="4" w:space="0" w:color="auto"/>
            </w:tcBorders>
          </w:tcPr>
          <w:p w:rsidR="005F3CFD" w:rsidRPr="00183861" w:rsidRDefault="005F3CFD" w:rsidP="003E5B33">
            <w:pPr>
              <w:pStyle w:val="1"/>
              <w:widowControl w:val="0"/>
              <w:spacing w:line="240" w:lineRule="auto"/>
              <w:rPr>
                <w:rFonts w:ascii="Times New Roman" w:eastAsia="Times New Roman" w:hAnsi="Times New Roman" w:cs="Times New Roman"/>
                <w:sz w:val="24"/>
                <w:szCs w:val="24"/>
                <w:lang w:val="kk-KZ"/>
              </w:rPr>
            </w:pPr>
            <w:r w:rsidRPr="00183861">
              <w:rPr>
                <w:rFonts w:ascii="Times New Roman" w:eastAsia="Times New Roman" w:hAnsi="Times New Roman" w:cs="Times New Roman"/>
                <w:b/>
                <w:sz w:val="24"/>
                <w:szCs w:val="24"/>
                <w:lang w:val="kk-KZ"/>
              </w:rPr>
              <w:t>Мақсаты:</w:t>
            </w:r>
            <w:r w:rsidRPr="00183861">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r w:rsidRPr="00183861">
              <w:rPr>
                <w:rFonts w:ascii="Times New Roman" w:eastAsia="Times New Roman" w:hAnsi="Times New Roman" w:cs="Times New Roman"/>
                <w:b/>
                <w:sz w:val="24"/>
                <w:szCs w:val="24"/>
                <w:lang w:val="kk-KZ"/>
              </w:rPr>
              <w:t>(мәдени-гигиеналық дағдыларды қалыптастыру)</w:t>
            </w:r>
          </w:p>
        </w:tc>
      </w:tr>
      <w:tr w:rsidR="005F3CFD" w:rsidRPr="00CB7959" w:rsidTr="00821449">
        <w:tc>
          <w:tcPr>
            <w:tcW w:w="2431" w:type="dxa"/>
            <w:tcBorders>
              <w:top w:val="single" w:sz="4" w:space="0" w:color="auto"/>
              <w:left w:val="single" w:sz="4" w:space="0" w:color="auto"/>
              <w:bottom w:val="single" w:sz="4" w:space="0" w:color="auto"/>
              <w:right w:val="single" w:sz="4" w:space="0" w:color="auto"/>
            </w:tcBorders>
            <w:hideMark/>
          </w:tcPr>
          <w:p w:rsidR="005F3CFD" w:rsidRDefault="005F3CFD" w:rsidP="00FB548A">
            <w:pPr>
              <w:spacing w:line="240" w:lineRule="auto"/>
              <w:jc w:val="center"/>
              <w:rPr>
                <w:rFonts w:ascii="Times New Roman" w:eastAsiaTheme="minorEastAsia" w:hAnsi="Times New Roman" w:cs="Times New Roman"/>
                <w:b/>
                <w:bCs/>
                <w:sz w:val="24"/>
                <w:szCs w:val="24"/>
                <w:lang w:val="kk-KZ"/>
              </w:rPr>
            </w:pPr>
            <w:r>
              <w:rPr>
                <w:rFonts w:ascii="Times New Roman" w:hAnsi="Times New Roman" w:cs="Times New Roman"/>
                <w:b/>
                <w:bCs/>
                <w:sz w:val="24"/>
                <w:szCs w:val="24"/>
                <w:lang w:val="kk-KZ"/>
              </w:rPr>
              <w:t>Серуен</w:t>
            </w:r>
          </w:p>
        </w:tc>
        <w:tc>
          <w:tcPr>
            <w:tcW w:w="2664" w:type="dxa"/>
            <w:gridSpan w:val="2"/>
            <w:tcBorders>
              <w:top w:val="single" w:sz="4" w:space="0" w:color="auto"/>
              <w:left w:val="single" w:sz="4" w:space="0" w:color="auto"/>
              <w:bottom w:val="single" w:sz="4" w:space="0" w:color="auto"/>
              <w:right w:val="single" w:sz="4" w:space="0" w:color="auto"/>
            </w:tcBorders>
          </w:tcPr>
          <w:p w:rsidR="005F3CFD" w:rsidRPr="00E63C2E" w:rsidRDefault="005F3CFD" w:rsidP="003E5B33">
            <w:pPr>
              <w:rPr>
                <w:rFonts w:ascii="Times New Roman" w:hAnsi="Times New Roman" w:cs="Times New Roman"/>
                <w:b/>
                <w:sz w:val="24"/>
                <w:lang w:val="kk-KZ"/>
              </w:rPr>
            </w:pPr>
            <w:r w:rsidRPr="001C4CFE">
              <w:rPr>
                <w:rFonts w:ascii="Times New Roman" w:hAnsi="Times New Roman" w:cs="Times New Roman"/>
                <w:b/>
                <w:sz w:val="24"/>
                <w:szCs w:val="24"/>
                <w:lang w:val="kk-KZ"/>
              </w:rPr>
              <w:t>1.Бақылау:</w:t>
            </w:r>
            <w:r w:rsidRPr="00E63C2E">
              <w:rPr>
                <w:rFonts w:ascii="Times New Roman" w:hAnsi="Times New Roman" w:cs="Times New Roman"/>
                <w:b/>
                <w:sz w:val="24"/>
                <w:lang w:val="kk-KZ"/>
              </w:rPr>
              <w:t xml:space="preserve">Көгершінді бақылау (кептер) </w:t>
            </w:r>
          </w:p>
          <w:p w:rsidR="005F3CFD" w:rsidRPr="008910E6" w:rsidRDefault="005F3CFD" w:rsidP="003E5B33">
            <w:pPr>
              <w:rPr>
                <w:rFonts w:ascii="Times New Roman" w:hAnsi="Times New Roman" w:cs="Times New Roman"/>
                <w:sz w:val="24"/>
                <w:lang w:val="kk-KZ"/>
              </w:rPr>
            </w:pPr>
            <w:r w:rsidRPr="00E63C2E">
              <w:rPr>
                <w:rFonts w:ascii="Times New Roman" w:hAnsi="Times New Roman" w:cs="Times New Roman"/>
                <w:b/>
                <w:sz w:val="24"/>
                <w:lang w:val="kk-KZ"/>
              </w:rPr>
              <w:t>Мақсаты:</w:t>
            </w:r>
            <w:r>
              <w:rPr>
                <w:rFonts w:ascii="Times New Roman" w:hAnsi="Times New Roman" w:cs="Times New Roman"/>
                <w:sz w:val="24"/>
                <w:lang w:val="kk-KZ"/>
              </w:rPr>
              <w:t xml:space="preserve"> Құстар туралы білімдерін арттыру. </w:t>
            </w:r>
          </w:p>
          <w:p w:rsidR="005F3CFD" w:rsidRPr="001C4CFE" w:rsidRDefault="005F3CFD" w:rsidP="003E5B33">
            <w:pPr>
              <w:tabs>
                <w:tab w:val="left" w:pos="2640"/>
              </w:tabs>
              <w:rPr>
                <w:rFonts w:ascii="Times New Roman" w:hAnsi="Times New Roman" w:cs="Times New Roman"/>
                <w:b/>
                <w:color w:val="000000"/>
                <w:sz w:val="24"/>
                <w:szCs w:val="24"/>
                <w:lang w:val="kk-KZ"/>
              </w:rPr>
            </w:pPr>
            <w:r w:rsidRPr="001C4CFE">
              <w:rPr>
                <w:rFonts w:ascii="Times New Roman" w:hAnsi="Times New Roman" w:cs="Times New Roman"/>
                <w:b/>
                <w:sz w:val="24"/>
                <w:szCs w:val="24"/>
                <w:lang w:val="kk-KZ"/>
              </w:rPr>
              <w:t>2. Қимылдық ойын:</w:t>
            </w:r>
            <w:r w:rsidRPr="001C4CFE">
              <w:rPr>
                <w:rFonts w:ascii="Times New Roman" w:hAnsi="Times New Roman" w:cs="Times New Roman"/>
                <w:b/>
                <w:color w:val="000000"/>
                <w:sz w:val="24"/>
                <w:szCs w:val="24"/>
                <w:lang w:val="kk-KZ"/>
              </w:rPr>
              <w:t xml:space="preserve">«Күн мен түн» </w:t>
            </w:r>
          </w:p>
          <w:p w:rsidR="005F3CFD" w:rsidRPr="001C4CFE" w:rsidRDefault="005F3CFD" w:rsidP="003E5B33">
            <w:pPr>
              <w:tabs>
                <w:tab w:val="left" w:pos="2640"/>
              </w:tabs>
              <w:rPr>
                <w:rFonts w:ascii="Times New Roman" w:hAnsi="Times New Roman" w:cs="Times New Roman"/>
                <w:color w:val="000000"/>
                <w:sz w:val="24"/>
                <w:szCs w:val="24"/>
                <w:lang w:val="kk-KZ"/>
              </w:rPr>
            </w:pPr>
            <w:r w:rsidRPr="001C4CFE">
              <w:rPr>
                <w:rFonts w:ascii="Times New Roman" w:hAnsi="Times New Roman" w:cs="Times New Roman"/>
                <w:b/>
                <w:color w:val="000000"/>
                <w:sz w:val="24"/>
                <w:szCs w:val="24"/>
                <w:lang w:val="kk-KZ"/>
              </w:rPr>
              <w:t xml:space="preserve">Мақсаты: </w:t>
            </w:r>
            <w:r w:rsidRPr="001C4CFE">
              <w:rPr>
                <w:rFonts w:ascii="Times New Roman" w:hAnsi="Times New Roman" w:cs="Times New Roman"/>
                <w:color w:val="000000"/>
                <w:sz w:val="24"/>
                <w:szCs w:val="24"/>
                <w:lang w:val="kk-KZ"/>
              </w:rPr>
              <w:t xml:space="preserve">балаларды әртүрлі қимыл-қозғалысын үйрету. Ептілікке, шапшаңдыққа, төзімділікке тәрбиелеу. </w:t>
            </w:r>
          </w:p>
          <w:p w:rsidR="005F3CFD" w:rsidRPr="001C4CFE" w:rsidRDefault="005F3CFD" w:rsidP="003E5B33">
            <w:pPr>
              <w:tabs>
                <w:tab w:val="left" w:pos="2640"/>
              </w:tabs>
              <w:rPr>
                <w:rFonts w:ascii="Times New Roman" w:hAnsi="Times New Roman" w:cs="Times New Roman"/>
                <w:sz w:val="24"/>
                <w:szCs w:val="24"/>
                <w:lang w:val="kk-KZ"/>
              </w:rPr>
            </w:pPr>
            <w:r w:rsidRPr="001C4CFE">
              <w:rPr>
                <w:rFonts w:ascii="Times New Roman" w:hAnsi="Times New Roman" w:cs="Times New Roman"/>
                <w:b/>
                <w:color w:val="000000"/>
                <w:sz w:val="24"/>
                <w:szCs w:val="24"/>
                <w:lang w:val="kk-KZ"/>
              </w:rPr>
              <w:t xml:space="preserve">Жүру барысы: </w:t>
            </w:r>
            <w:r w:rsidRPr="001C4CFE">
              <w:rPr>
                <w:rFonts w:ascii="Times New Roman" w:hAnsi="Times New Roman" w:cs="Times New Roman"/>
                <w:color w:val="000000"/>
                <w:sz w:val="24"/>
                <w:szCs w:val="24"/>
                <w:lang w:val="kk-KZ"/>
              </w:rPr>
              <w:t xml:space="preserve">ұзындығы 40-60 метрлік алаңның </w:t>
            </w:r>
            <w:r w:rsidRPr="001C4CFE">
              <w:rPr>
                <w:rFonts w:ascii="Times New Roman" w:hAnsi="Times New Roman" w:cs="Times New Roman"/>
                <w:color w:val="000000"/>
                <w:sz w:val="24"/>
                <w:szCs w:val="24"/>
                <w:lang w:val="kk-KZ"/>
              </w:rPr>
              <w:lastRenderedPageBreak/>
              <w:t>ортасында арасы 2м параллель екі сызық сызылады. Балалар екі топқа бөлініп, қарама-қарсы екі сызықтың бойына тұрады. Топтың біріне «түн», екіншісіне «күн» деп ат қояды. Тәрбиеші «күн» десе күн тобындағылар, түн тобындағыларды алаң шетіне қуып барады. Ұстап алғандарды өз тобына қосып алады. Және керісінше болып ойын жалғаса береді.</w:t>
            </w:r>
          </w:p>
        </w:tc>
        <w:tc>
          <w:tcPr>
            <w:tcW w:w="2692" w:type="dxa"/>
            <w:tcBorders>
              <w:top w:val="single" w:sz="4" w:space="0" w:color="auto"/>
              <w:left w:val="single" w:sz="4" w:space="0" w:color="auto"/>
              <w:bottom w:val="single" w:sz="4" w:space="0" w:color="auto"/>
              <w:right w:val="single" w:sz="4" w:space="0" w:color="auto"/>
            </w:tcBorders>
          </w:tcPr>
          <w:p w:rsidR="005F3CFD" w:rsidRPr="0030147D" w:rsidRDefault="005F3CFD" w:rsidP="003E5B33">
            <w:pPr>
              <w:rPr>
                <w:rFonts w:ascii="Times New Roman" w:hAnsi="Times New Roman" w:cs="Times New Roman"/>
                <w:b/>
                <w:sz w:val="24"/>
                <w:szCs w:val="24"/>
                <w:lang w:val="kk-KZ"/>
              </w:rPr>
            </w:pPr>
            <w:r w:rsidRPr="0030147D">
              <w:rPr>
                <w:rFonts w:ascii="Times New Roman" w:hAnsi="Times New Roman" w:cs="Times New Roman"/>
                <w:b/>
                <w:sz w:val="24"/>
                <w:szCs w:val="24"/>
                <w:lang w:val="kk-KZ"/>
              </w:rPr>
              <w:lastRenderedPageBreak/>
              <w:t>1.Бақылау: Киімді бақылау</w:t>
            </w:r>
          </w:p>
          <w:p w:rsidR="005F3CFD" w:rsidRPr="001C4CFE" w:rsidRDefault="005F3CFD" w:rsidP="003E5B33">
            <w:pPr>
              <w:tabs>
                <w:tab w:val="left" w:pos="2640"/>
              </w:tabs>
              <w:rPr>
                <w:rFonts w:ascii="Times New Roman" w:hAnsi="Times New Roman" w:cs="Times New Roman"/>
                <w:color w:val="000000"/>
                <w:sz w:val="24"/>
                <w:szCs w:val="24"/>
                <w:lang w:val="kk-KZ"/>
              </w:rPr>
            </w:pPr>
            <w:r w:rsidRPr="0030147D">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көктем </w:t>
            </w:r>
            <w:r w:rsidRPr="0030147D">
              <w:rPr>
                <w:rFonts w:ascii="Times New Roman" w:hAnsi="Times New Roman" w:cs="Times New Roman"/>
                <w:sz w:val="24"/>
                <w:szCs w:val="24"/>
                <w:lang w:val="kk-KZ"/>
              </w:rPr>
              <w:t>мезгіліндегі киімдердің өзгерісін айту. Киім түрлерін айырып, аттарын ажыратып айтуға үйрету.</w:t>
            </w:r>
            <w:r w:rsidRPr="001C4CFE">
              <w:rPr>
                <w:rFonts w:ascii="Times New Roman" w:hAnsi="Times New Roman" w:cs="Times New Roman"/>
                <w:b/>
                <w:sz w:val="24"/>
                <w:szCs w:val="24"/>
                <w:lang w:val="kk-KZ"/>
              </w:rPr>
              <w:t>2. Қимылдық ойын:</w:t>
            </w:r>
            <w:r w:rsidRPr="001C4CFE">
              <w:rPr>
                <w:rFonts w:ascii="Times New Roman" w:hAnsi="Times New Roman" w:cs="Times New Roman"/>
                <w:b/>
                <w:color w:val="000000"/>
                <w:sz w:val="24"/>
                <w:szCs w:val="24"/>
                <w:lang w:val="kk-KZ"/>
              </w:rPr>
              <w:t xml:space="preserve">«Итеріспек» Мақсаты: </w:t>
            </w:r>
            <w:r w:rsidRPr="001C4CFE">
              <w:rPr>
                <w:rFonts w:ascii="Times New Roman" w:hAnsi="Times New Roman" w:cs="Times New Roman"/>
                <w:color w:val="000000"/>
                <w:sz w:val="24"/>
                <w:szCs w:val="24"/>
                <w:lang w:val="kk-KZ"/>
              </w:rPr>
              <w:t xml:space="preserve">балалардың қимыл-әрекеттерін бір аяқпен секіре алу шеберліктерін жаттықтыру, ептілік, жылдамдық, </w:t>
            </w:r>
            <w:r w:rsidRPr="001C4CFE">
              <w:rPr>
                <w:rFonts w:ascii="Times New Roman" w:hAnsi="Times New Roman" w:cs="Times New Roman"/>
                <w:color w:val="000000"/>
                <w:sz w:val="24"/>
                <w:szCs w:val="24"/>
                <w:lang w:val="kk-KZ"/>
              </w:rPr>
              <w:lastRenderedPageBreak/>
              <w:t xml:space="preserve">сезімталдық, табандылық сияқты қасиеттермен дамыту. </w:t>
            </w:r>
          </w:p>
          <w:p w:rsidR="005F3CFD" w:rsidRPr="001C4CFE" w:rsidRDefault="005F3CFD" w:rsidP="003E5B33">
            <w:pPr>
              <w:tabs>
                <w:tab w:val="left" w:pos="2640"/>
              </w:tabs>
              <w:rPr>
                <w:rFonts w:ascii="Times New Roman" w:hAnsi="Times New Roman" w:cs="Times New Roman"/>
                <w:b/>
                <w:sz w:val="24"/>
                <w:szCs w:val="24"/>
                <w:lang w:val="kk-KZ"/>
              </w:rPr>
            </w:pPr>
            <w:r w:rsidRPr="001C4CFE">
              <w:rPr>
                <w:rFonts w:ascii="Times New Roman" w:hAnsi="Times New Roman" w:cs="Times New Roman"/>
                <w:b/>
                <w:color w:val="000000"/>
                <w:sz w:val="24"/>
                <w:szCs w:val="24"/>
                <w:lang w:val="kk-KZ"/>
              </w:rPr>
              <w:t xml:space="preserve">Жүру барысы: </w:t>
            </w:r>
            <w:r w:rsidRPr="001C4CFE">
              <w:rPr>
                <w:rFonts w:ascii="Times New Roman" w:hAnsi="Times New Roman" w:cs="Times New Roman"/>
                <w:color w:val="000000"/>
                <w:sz w:val="24"/>
                <w:szCs w:val="24"/>
                <w:lang w:val="kk-KZ"/>
              </w:rPr>
              <w:t xml:space="preserve">ойын көгалда өткізіледі. Үлкен шеңбер сызылады, ортаға екі ойыншы шығады. егер бір аяқпен секіріп жүріп, екі баланың біреуі екінші аяғын жерге тигізбестен қарсыласын шеңберден итеріп шығарса жеңгені. </w:t>
            </w:r>
            <w:r w:rsidRPr="001C4CFE">
              <w:rPr>
                <w:rFonts w:ascii="Times New Roman" w:hAnsi="Times New Roman" w:cs="Times New Roman"/>
                <w:color w:val="000000"/>
                <w:sz w:val="24"/>
                <w:szCs w:val="24"/>
              </w:rPr>
              <w:t>Аяғынжергетигізіпалса, жеңілгені. ойынжалғасабереді.</w:t>
            </w:r>
          </w:p>
        </w:tc>
        <w:tc>
          <w:tcPr>
            <w:tcW w:w="2977" w:type="dxa"/>
            <w:gridSpan w:val="2"/>
            <w:tcBorders>
              <w:top w:val="single" w:sz="4" w:space="0" w:color="auto"/>
              <w:left w:val="single" w:sz="4" w:space="0" w:color="auto"/>
              <w:bottom w:val="single" w:sz="4" w:space="0" w:color="auto"/>
              <w:right w:val="single" w:sz="4" w:space="0" w:color="auto"/>
            </w:tcBorders>
          </w:tcPr>
          <w:p w:rsidR="005F3CFD" w:rsidRPr="00E63C2E" w:rsidRDefault="005F3CFD" w:rsidP="003E5B33">
            <w:pPr>
              <w:rPr>
                <w:rFonts w:ascii="Times New Roman" w:hAnsi="Times New Roman" w:cs="Times New Roman"/>
                <w:b/>
                <w:sz w:val="24"/>
                <w:lang w:val="kk-KZ"/>
              </w:rPr>
            </w:pPr>
            <w:r w:rsidRPr="001C4CFE">
              <w:rPr>
                <w:rFonts w:ascii="Times New Roman" w:hAnsi="Times New Roman" w:cs="Times New Roman"/>
                <w:b/>
                <w:sz w:val="24"/>
                <w:szCs w:val="24"/>
                <w:lang w:val="kk-KZ"/>
              </w:rPr>
              <w:lastRenderedPageBreak/>
              <w:t>1.Бақылау:</w:t>
            </w:r>
            <w:r w:rsidRPr="00E63C2E">
              <w:rPr>
                <w:rFonts w:ascii="Times New Roman" w:hAnsi="Times New Roman" w:cs="Times New Roman"/>
                <w:b/>
                <w:sz w:val="24"/>
                <w:lang w:val="kk-KZ"/>
              </w:rPr>
              <w:t xml:space="preserve">Терек ағашын бақылау. </w:t>
            </w:r>
          </w:p>
          <w:p w:rsidR="005F3CFD" w:rsidRPr="008910E6" w:rsidRDefault="005F3CFD" w:rsidP="003E5B33">
            <w:pPr>
              <w:rPr>
                <w:rFonts w:ascii="Times New Roman" w:hAnsi="Times New Roman" w:cs="Times New Roman"/>
                <w:sz w:val="24"/>
                <w:lang w:val="kk-KZ"/>
              </w:rPr>
            </w:pPr>
            <w:r w:rsidRPr="00E63C2E">
              <w:rPr>
                <w:rFonts w:ascii="Times New Roman" w:hAnsi="Times New Roman" w:cs="Times New Roman"/>
                <w:b/>
                <w:sz w:val="24"/>
                <w:lang w:val="kk-KZ"/>
              </w:rPr>
              <w:t>Мақсаты:</w:t>
            </w:r>
            <w:r>
              <w:rPr>
                <w:rFonts w:ascii="Times New Roman" w:hAnsi="Times New Roman" w:cs="Times New Roman"/>
                <w:sz w:val="24"/>
                <w:lang w:val="kk-KZ"/>
              </w:rPr>
              <w:t xml:space="preserve"> Терек ағашының ерекшілігі туралы білімдерін кеңейту. </w:t>
            </w:r>
          </w:p>
          <w:p w:rsidR="005F3CFD" w:rsidRPr="001C4CFE" w:rsidRDefault="005F3CFD" w:rsidP="003E5B33">
            <w:pPr>
              <w:tabs>
                <w:tab w:val="left" w:pos="2640"/>
              </w:tabs>
              <w:rPr>
                <w:rFonts w:ascii="Times New Roman" w:hAnsi="Times New Roman" w:cs="Times New Roman"/>
                <w:b/>
                <w:color w:val="000000"/>
                <w:sz w:val="24"/>
                <w:szCs w:val="24"/>
                <w:lang w:val="kk-KZ"/>
              </w:rPr>
            </w:pPr>
            <w:r w:rsidRPr="001C4CFE">
              <w:rPr>
                <w:rFonts w:ascii="Times New Roman" w:hAnsi="Times New Roman" w:cs="Times New Roman"/>
                <w:b/>
                <w:sz w:val="24"/>
                <w:szCs w:val="24"/>
                <w:lang w:val="kk-KZ"/>
              </w:rPr>
              <w:t>2. Қимылдық ойын:</w:t>
            </w:r>
            <w:r w:rsidRPr="001C4CFE">
              <w:rPr>
                <w:rFonts w:ascii="Times New Roman" w:hAnsi="Times New Roman" w:cs="Times New Roman"/>
                <w:b/>
                <w:color w:val="000000"/>
                <w:sz w:val="24"/>
                <w:szCs w:val="24"/>
                <w:lang w:val="kk-KZ"/>
              </w:rPr>
              <w:t xml:space="preserve">«Соқыртеке» </w:t>
            </w:r>
          </w:p>
          <w:p w:rsidR="005F3CFD" w:rsidRPr="001C4CFE" w:rsidRDefault="005F3CFD" w:rsidP="003E5B33">
            <w:pPr>
              <w:tabs>
                <w:tab w:val="left" w:pos="2640"/>
              </w:tabs>
              <w:rPr>
                <w:rFonts w:ascii="Times New Roman" w:hAnsi="Times New Roman" w:cs="Times New Roman"/>
                <w:color w:val="000000"/>
                <w:sz w:val="24"/>
                <w:szCs w:val="24"/>
                <w:lang w:val="kk-KZ"/>
              </w:rPr>
            </w:pPr>
            <w:r w:rsidRPr="001C4CFE">
              <w:rPr>
                <w:rFonts w:ascii="Times New Roman" w:hAnsi="Times New Roman" w:cs="Times New Roman"/>
                <w:b/>
                <w:color w:val="000000"/>
                <w:sz w:val="24"/>
                <w:szCs w:val="24"/>
                <w:lang w:val="kk-KZ"/>
              </w:rPr>
              <w:t xml:space="preserve">Мақсаты: </w:t>
            </w:r>
            <w:r w:rsidRPr="001C4CFE">
              <w:rPr>
                <w:rFonts w:ascii="Times New Roman" w:hAnsi="Times New Roman" w:cs="Times New Roman"/>
                <w:color w:val="000000"/>
                <w:sz w:val="24"/>
                <w:szCs w:val="24"/>
                <w:lang w:val="kk-KZ"/>
              </w:rPr>
              <w:t xml:space="preserve">бірлесіп ойнауға шақыру. Балалардың көңілдерін көтеру.Шапшаңдыққа баулу. </w:t>
            </w:r>
          </w:p>
          <w:p w:rsidR="005F3CFD" w:rsidRPr="001C4CFE" w:rsidRDefault="005F3CFD" w:rsidP="003E5B33">
            <w:pPr>
              <w:tabs>
                <w:tab w:val="left" w:pos="2640"/>
              </w:tabs>
              <w:rPr>
                <w:rFonts w:ascii="Times New Roman" w:hAnsi="Times New Roman" w:cs="Times New Roman"/>
                <w:b/>
                <w:sz w:val="24"/>
                <w:szCs w:val="24"/>
                <w:lang w:val="kk-KZ"/>
              </w:rPr>
            </w:pPr>
            <w:r w:rsidRPr="001C4CFE">
              <w:rPr>
                <w:rFonts w:ascii="Times New Roman" w:hAnsi="Times New Roman" w:cs="Times New Roman"/>
                <w:b/>
                <w:color w:val="000000"/>
                <w:sz w:val="24"/>
                <w:szCs w:val="24"/>
                <w:lang w:val="kk-KZ"/>
              </w:rPr>
              <w:t xml:space="preserve">Жүру барысы: </w:t>
            </w:r>
            <w:r w:rsidRPr="001C4CFE">
              <w:rPr>
                <w:rFonts w:ascii="Times New Roman" w:hAnsi="Times New Roman" w:cs="Times New Roman"/>
                <w:color w:val="000000"/>
                <w:sz w:val="24"/>
                <w:szCs w:val="24"/>
                <w:lang w:val="kk-KZ"/>
              </w:rPr>
              <w:t xml:space="preserve">Балалар белгіленген жерге орналасады. Олардың </w:t>
            </w:r>
            <w:r w:rsidRPr="001C4CFE">
              <w:rPr>
                <w:rFonts w:ascii="Times New Roman" w:hAnsi="Times New Roman" w:cs="Times New Roman"/>
                <w:color w:val="000000"/>
                <w:sz w:val="24"/>
                <w:szCs w:val="24"/>
                <w:lang w:val="kk-KZ"/>
              </w:rPr>
              <w:lastRenderedPageBreak/>
              <w:t>біреуінің көзін байлайды, бұл-соқыртеке. Тәрбиешінің сигналы бойынша балалар ептеп алақандарын шапалақтап жүгіреді. Соқыртеке ұстайды. Соқыртеке біреуін ұстап алса, ойын тоқтатылады да жаңа соқыртеке сайланады. Егер соқыртеке көпке дейін ұстай алмаса ауыстырылады. ойында балалар шеңбер бойымен тұрады, ортада екі ойыншы-соқыртеке мен қолында кішкене қоңырауы бар бала, бала шеңберді айнала қоңырауын сылдырлата жүгіреді,, ал соқыртеке оны қуып ұстайды.</w:t>
            </w:r>
          </w:p>
          <w:p w:rsidR="005F3CFD" w:rsidRPr="001C4CFE" w:rsidRDefault="005F3CFD" w:rsidP="003E5B33">
            <w:pPr>
              <w:tabs>
                <w:tab w:val="left" w:pos="2640"/>
              </w:tabs>
              <w:rPr>
                <w:rFonts w:ascii="Times New Roman" w:hAnsi="Times New Roman" w:cs="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5F3CFD" w:rsidRPr="00E63C2E" w:rsidRDefault="005F3CFD" w:rsidP="003E5B33">
            <w:pPr>
              <w:rPr>
                <w:rFonts w:ascii="Times New Roman" w:hAnsi="Times New Roman" w:cs="Times New Roman"/>
                <w:b/>
                <w:sz w:val="24"/>
                <w:lang w:val="kk-KZ"/>
              </w:rPr>
            </w:pPr>
            <w:r w:rsidRPr="001C4CFE">
              <w:rPr>
                <w:rFonts w:ascii="Times New Roman" w:hAnsi="Times New Roman" w:cs="Times New Roman"/>
                <w:b/>
                <w:sz w:val="24"/>
                <w:szCs w:val="24"/>
                <w:lang w:val="kk-KZ"/>
              </w:rPr>
              <w:lastRenderedPageBreak/>
              <w:t>1.Бақылау:</w:t>
            </w:r>
            <w:r w:rsidRPr="00E63C2E">
              <w:rPr>
                <w:rFonts w:ascii="Times New Roman" w:hAnsi="Times New Roman" w:cs="Times New Roman"/>
                <w:b/>
                <w:sz w:val="24"/>
                <w:lang w:val="kk-KZ"/>
              </w:rPr>
              <w:t xml:space="preserve">Жапырақтардың түсуін бақылау. </w:t>
            </w:r>
          </w:p>
          <w:p w:rsidR="005F3CFD" w:rsidRPr="008910E6" w:rsidRDefault="005F3CFD" w:rsidP="003E5B33">
            <w:pPr>
              <w:rPr>
                <w:rFonts w:ascii="Times New Roman" w:hAnsi="Times New Roman" w:cs="Times New Roman"/>
                <w:sz w:val="24"/>
                <w:lang w:val="kk-KZ"/>
              </w:rPr>
            </w:pPr>
            <w:r w:rsidRPr="00E63C2E">
              <w:rPr>
                <w:rFonts w:ascii="Times New Roman" w:hAnsi="Times New Roman" w:cs="Times New Roman"/>
                <w:b/>
                <w:sz w:val="24"/>
                <w:lang w:val="kk-KZ"/>
              </w:rPr>
              <w:t>Мақсаты:</w:t>
            </w:r>
            <w:r>
              <w:rPr>
                <w:rFonts w:ascii="Times New Roman" w:hAnsi="Times New Roman" w:cs="Times New Roman"/>
                <w:sz w:val="24"/>
                <w:lang w:val="kk-KZ"/>
              </w:rPr>
              <w:t xml:space="preserve"> Табиғаттың мезгілге байланысты құбылыстары туралы түсініктерін кеңейту. Бақылағандарын сөйлеу тілімен әңгімелеп айтуға жаттықтыру. </w:t>
            </w:r>
          </w:p>
          <w:p w:rsidR="005F3CFD" w:rsidRPr="001C4CFE" w:rsidRDefault="005F3CFD" w:rsidP="003E5B33">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2. Қимылдық ойын:</w:t>
            </w:r>
          </w:p>
          <w:p w:rsidR="005F3CFD" w:rsidRPr="001C4CFE" w:rsidRDefault="005F3CFD" w:rsidP="003E5B33">
            <w:pPr>
              <w:tabs>
                <w:tab w:val="left" w:pos="2640"/>
              </w:tabs>
              <w:rPr>
                <w:rFonts w:ascii="Times New Roman" w:hAnsi="Times New Roman" w:cs="Times New Roman"/>
                <w:color w:val="000000"/>
                <w:sz w:val="24"/>
                <w:szCs w:val="24"/>
                <w:lang w:val="kk-KZ"/>
              </w:rPr>
            </w:pPr>
            <w:r w:rsidRPr="001C4CFE">
              <w:rPr>
                <w:rFonts w:ascii="Times New Roman" w:hAnsi="Times New Roman" w:cs="Times New Roman"/>
                <w:b/>
                <w:color w:val="000000"/>
                <w:sz w:val="24"/>
                <w:szCs w:val="24"/>
                <w:lang w:val="kk-KZ"/>
              </w:rPr>
              <w:t xml:space="preserve">«Қарлығаш»  Мақсаты: </w:t>
            </w:r>
            <w:r w:rsidRPr="001C4CFE">
              <w:rPr>
                <w:rFonts w:ascii="Times New Roman" w:hAnsi="Times New Roman" w:cs="Times New Roman"/>
                <w:color w:val="000000"/>
                <w:sz w:val="24"/>
                <w:szCs w:val="24"/>
                <w:lang w:val="kk-KZ"/>
              </w:rPr>
              <w:t xml:space="preserve">балалардың </w:t>
            </w:r>
            <w:r w:rsidRPr="001C4CFE">
              <w:rPr>
                <w:rFonts w:ascii="Times New Roman" w:hAnsi="Times New Roman" w:cs="Times New Roman"/>
                <w:color w:val="000000"/>
                <w:sz w:val="24"/>
                <w:szCs w:val="24"/>
                <w:lang w:val="kk-KZ"/>
              </w:rPr>
              <w:lastRenderedPageBreak/>
              <w:t xml:space="preserve">бойындағы зейінділік сезімталдық, ұйымшылдық, ептілік сияқты қабілеттерін дамыту. </w:t>
            </w:r>
          </w:p>
          <w:p w:rsidR="005F3CFD" w:rsidRPr="001C4CFE" w:rsidRDefault="005F3CFD" w:rsidP="003E5B33">
            <w:pPr>
              <w:tabs>
                <w:tab w:val="left" w:pos="2640"/>
              </w:tabs>
              <w:rPr>
                <w:rFonts w:ascii="Times New Roman" w:hAnsi="Times New Roman" w:cs="Times New Roman"/>
                <w:b/>
                <w:sz w:val="24"/>
                <w:szCs w:val="24"/>
                <w:lang w:val="kk-KZ"/>
              </w:rPr>
            </w:pPr>
            <w:r w:rsidRPr="001C4CFE">
              <w:rPr>
                <w:rFonts w:ascii="Times New Roman" w:hAnsi="Times New Roman" w:cs="Times New Roman"/>
                <w:b/>
                <w:color w:val="000000"/>
                <w:sz w:val="24"/>
                <w:szCs w:val="24"/>
                <w:lang w:val="kk-KZ"/>
              </w:rPr>
              <w:t xml:space="preserve">Жүру барысы: </w:t>
            </w:r>
            <w:r w:rsidRPr="001C4CFE">
              <w:rPr>
                <w:rFonts w:ascii="Times New Roman" w:hAnsi="Times New Roman" w:cs="Times New Roman"/>
                <w:color w:val="000000"/>
                <w:sz w:val="24"/>
                <w:szCs w:val="24"/>
                <w:lang w:val="kk-KZ"/>
              </w:rPr>
              <w:t xml:space="preserve">Ойынға қатысушылар екі топқа бөлінеді. Ойын жасырынуға болатын жерде далада өтеді. Балалар бір жерді меже етіп белгілейді. екі топтың өзінің кезегін қаламақ айтып анықтайды. Кезегін бірінші алған топ аулағырақ барып жасырынады. Екінші топ оларды іздеп келе жатып, «Қарлығаш орныңнан тұра қаш» деп үздіксіз дауыстайды. Олар жақындап қалғанда жасырынған топтың балалары межеге қарай жүгіреді. Іздеген топ жасырынған топтың ойыншыларының біреуін ұстап алса, онда қашушылар қуушыларды межеге дейін арқалап апаратын болған. </w:t>
            </w:r>
          </w:p>
        </w:tc>
        <w:tc>
          <w:tcPr>
            <w:tcW w:w="2838" w:type="dxa"/>
            <w:tcBorders>
              <w:top w:val="single" w:sz="4" w:space="0" w:color="auto"/>
              <w:left w:val="single" w:sz="4" w:space="0" w:color="auto"/>
              <w:bottom w:val="single" w:sz="4" w:space="0" w:color="auto"/>
              <w:right w:val="single" w:sz="4" w:space="0" w:color="auto"/>
            </w:tcBorders>
          </w:tcPr>
          <w:p w:rsidR="005F3CFD" w:rsidRPr="00E63C2E" w:rsidRDefault="005F3CFD" w:rsidP="003E5B33">
            <w:pPr>
              <w:rPr>
                <w:rFonts w:ascii="Times New Roman" w:hAnsi="Times New Roman" w:cs="Times New Roman"/>
                <w:b/>
                <w:sz w:val="24"/>
                <w:lang w:val="kk-KZ"/>
              </w:rPr>
            </w:pPr>
            <w:r w:rsidRPr="001C4CFE">
              <w:rPr>
                <w:rFonts w:ascii="Times New Roman" w:hAnsi="Times New Roman" w:cs="Times New Roman"/>
                <w:b/>
                <w:sz w:val="24"/>
                <w:szCs w:val="24"/>
                <w:lang w:val="kk-KZ"/>
              </w:rPr>
              <w:lastRenderedPageBreak/>
              <w:t>1.Бақылау:</w:t>
            </w:r>
            <w:r w:rsidRPr="00E63C2E">
              <w:rPr>
                <w:rFonts w:ascii="Times New Roman" w:hAnsi="Times New Roman" w:cs="Times New Roman"/>
                <w:b/>
                <w:sz w:val="24"/>
                <w:lang w:val="kk-KZ"/>
              </w:rPr>
              <w:t xml:space="preserve">Киімді бақылау. </w:t>
            </w:r>
          </w:p>
          <w:p w:rsidR="005F3CFD" w:rsidRPr="008910E6" w:rsidRDefault="005F3CFD" w:rsidP="003E5B33">
            <w:pPr>
              <w:rPr>
                <w:rFonts w:ascii="Times New Roman" w:hAnsi="Times New Roman" w:cs="Times New Roman"/>
                <w:sz w:val="24"/>
                <w:lang w:val="kk-KZ"/>
              </w:rPr>
            </w:pPr>
            <w:r w:rsidRPr="00E63C2E">
              <w:rPr>
                <w:rFonts w:ascii="Times New Roman" w:hAnsi="Times New Roman" w:cs="Times New Roman"/>
                <w:b/>
                <w:sz w:val="24"/>
                <w:lang w:val="kk-KZ"/>
              </w:rPr>
              <w:t>Мақсаты:</w:t>
            </w:r>
            <w:r>
              <w:rPr>
                <w:rFonts w:ascii="Times New Roman" w:hAnsi="Times New Roman" w:cs="Times New Roman"/>
                <w:sz w:val="24"/>
                <w:lang w:val="kk-KZ"/>
              </w:rPr>
              <w:t xml:space="preserve"> Көктем мезгіліндегі киімдердің өзгерісін айту. Киім түрлерін айырып, аттарын ажыратып айтуға үйрету. </w:t>
            </w:r>
            <w:r w:rsidRPr="001C4CFE">
              <w:rPr>
                <w:rFonts w:ascii="Times New Roman" w:hAnsi="Times New Roman" w:cs="Times New Roman"/>
                <w:b/>
                <w:sz w:val="24"/>
                <w:szCs w:val="24"/>
                <w:lang w:val="kk-KZ"/>
              </w:rPr>
              <w:t>2.Қимылдық ойын:</w:t>
            </w:r>
            <w:r w:rsidRPr="001C4CFE">
              <w:rPr>
                <w:rFonts w:ascii="Times New Roman" w:hAnsi="Times New Roman" w:cs="Times New Roman"/>
                <w:b/>
                <w:color w:val="000000"/>
                <w:sz w:val="24"/>
                <w:szCs w:val="24"/>
                <w:lang w:val="kk-KZ"/>
              </w:rPr>
              <w:t xml:space="preserve">«Кімнің шары алысқа ұшады?» </w:t>
            </w:r>
          </w:p>
          <w:p w:rsidR="005F3CFD" w:rsidRPr="001C4CFE" w:rsidRDefault="005F3CFD" w:rsidP="003E5B33">
            <w:pPr>
              <w:tabs>
                <w:tab w:val="left" w:pos="2640"/>
              </w:tabs>
              <w:rPr>
                <w:rFonts w:ascii="Times New Roman" w:hAnsi="Times New Roman" w:cs="Times New Roman"/>
                <w:color w:val="000000"/>
                <w:sz w:val="24"/>
                <w:szCs w:val="24"/>
                <w:lang w:val="kk-KZ"/>
              </w:rPr>
            </w:pPr>
            <w:r w:rsidRPr="001C4CFE">
              <w:rPr>
                <w:rFonts w:ascii="Times New Roman" w:hAnsi="Times New Roman" w:cs="Times New Roman"/>
                <w:b/>
                <w:color w:val="000000"/>
                <w:sz w:val="24"/>
                <w:szCs w:val="24"/>
                <w:lang w:val="kk-KZ"/>
              </w:rPr>
              <w:t xml:space="preserve">Мақсаты: </w:t>
            </w:r>
            <w:r w:rsidRPr="001C4CFE">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w:t>
            </w:r>
            <w:r w:rsidRPr="001C4CFE">
              <w:rPr>
                <w:rFonts w:ascii="Times New Roman" w:hAnsi="Times New Roman" w:cs="Times New Roman"/>
                <w:color w:val="000000"/>
                <w:sz w:val="24"/>
                <w:szCs w:val="24"/>
                <w:lang w:val="kk-KZ"/>
              </w:rPr>
              <w:lastRenderedPageBreak/>
              <w:t xml:space="preserve">тыныс алуын жаттықтыру. </w:t>
            </w:r>
          </w:p>
          <w:p w:rsidR="005F3CFD" w:rsidRPr="001C4CFE" w:rsidRDefault="005F3CFD" w:rsidP="003E5B33">
            <w:pPr>
              <w:tabs>
                <w:tab w:val="left" w:pos="2640"/>
              </w:tabs>
              <w:rPr>
                <w:rFonts w:ascii="Times New Roman" w:hAnsi="Times New Roman" w:cs="Times New Roman"/>
                <w:b/>
                <w:sz w:val="24"/>
                <w:szCs w:val="24"/>
                <w:lang w:val="kk-KZ"/>
              </w:rPr>
            </w:pPr>
            <w:r w:rsidRPr="001C4CFE">
              <w:rPr>
                <w:rFonts w:ascii="Times New Roman" w:hAnsi="Times New Roman" w:cs="Times New Roman"/>
                <w:b/>
                <w:color w:val="000000"/>
                <w:sz w:val="24"/>
                <w:szCs w:val="24"/>
                <w:lang w:val="kk-KZ"/>
              </w:rPr>
              <w:t xml:space="preserve">Жүру барысы: </w:t>
            </w:r>
            <w:r w:rsidRPr="001C4CFE">
              <w:rPr>
                <w:rFonts w:ascii="Times New Roman" w:hAnsi="Times New Roman" w:cs="Times New Roman"/>
                <w:color w:val="000000"/>
                <w:sz w:val="24"/>
                <w:szCs w:val="24"/>
                <w:lang w:val="kk-KZ"/>
              </w:rPr>
              <w:t>Балалар жұпқа бөлінеді. Әр балаға шар беріледі. Үстел үстіне лента қойылады және оның үстіне шарларды қояды.Балалар жүргізушінің бұйрығы бойынша мұрын арқылы тыныс алып, шарды үрлеуі тиіс. Шарды үрген кезде жеткен жеріне лента түсіне сәйкес текше немесе түйме қойылады. Кімнің шары үш мүмкіндікте ең ұзақ жылжыса сол жеңімпаз болады.</w:t>
            </w:r>
          </w:p>
          <w:p w:rsidR="005F3CFD" w:rsidRPr="001C4CFE" w:rsidRDefault="005F3CFD" w:rsidP="003E5B33">
            <w:pPr>
              <w:tabs>
                <w:tab w:val="left" w:pos="2640"/>
              </w:tabs>
              <w:rPr>
                <w:rFonts w:ascii="Times New Roman" w:hAnsi="Times New Roman" w:cs="Times New Roman"/>
                <w:sz w:val="24"/>
                <w:szCs w:val="24"/>
                <w:lang w:val="kk-KZ"/>
              </w:rPr>
            </w:pPr>
          </w:p>
          <w:p w:rsidR="005F3CFD" w:rsidRPr="001C4CFE" w:rsidRDefault="005F3CFD" w:rsidP="003E5B33">
            <w:pPr>
              <w:tabs>
                <w:tab w:val="left" w:pos="2640"/>
              </w:tabs>
              <w:rPr>
                <w:rFonts w:ascii="Times New Roman" w:hAnsi="Times New Roman" w:cs="Times New Roman"/>
                <w:sz w:val="24"/>
                <w:szCs w:val="24"/>
                <w:lang w:val="kk-KZ"/>
              </w:rPr>
            </w:pPr>
          </w:p>
        </w:tc>
      </w:tr>
      <w:tr w:rsidR="005F3CFD" w:rsidTr="00821449">
        <w:trPr>
          <w:trHeight w:val="582"/>
        </w:trPr>
        <w:tc>
          <w:tcPr>
            <w:tcW w:w="2431" w:type="dxa"/>
            <w:tcBorders>
              <w:top w:val="single" w:sz="4" w:space="0" w:color="auto"/>
              <w:left w:val="single" w:sz="4" w:space="0" w:color="auto"/>
              <w:bottom w:val="single" w:sz="4" w:space="0" w:color="auto"/>
              <w:right w:val="single" w:sz="4" w:space="0" w:color="auto"/>
            </w:tcBorders>
            <w:hideMark/>
          </w:tcPr>
          <w:p w:rsidR="005F3CFD" w:rsidRDefault="005F3CFD" w:rsidP="00A54B6A">
            <w:pPr>
              <w:spacing w:line="240" w:lineRule="auto"/>
              <w:jc w:val="center"/>
              <w:rPr>
                <w:rFonts w:ascii="Times New Roman" w:hAnsi="Times New Roman" w:cs="Times New Roman"/>
                <w:b/>
                <w:bCs/>
                <w:sz w:val="24"/>
                <w:szCs w:val="24"/>
                <w:lang w:val="kk-KZ"/>
              </w:rPr>
            </w:pPr>
            <w:r>
              <w:rPr>
                <w:rFonts w:ascii="Times New Roman" w:hAnsi="Times New Roman" w:cs="Times New Roman"/>
                <w:b/>
                <w:sz w:val="24"/>
                <w:szCs w:val="24"/>
                <w:lang w:val="kk-KZ"/>
              </w:rPr>
              <w:lastRenderedPageBreak/>
              <w:t>Балалардың үйге қайтуы</w:t>
            </w:r>
          </w:p>
        </w:tc>
        <w:tc>
          <w:tcPr>
            <w:tcW w:w="2664" w:type="dxa"/>
            <w:gridSpan w:val="2"/>
            <w:tcBorders>
              <w:top w:val="single" w:sz="4" w:space="0" w:color="auto"/>
              <w:left w:val="single" w:sz="4" w:space="0" w:color="auto"/>
              <w:bottom w:val="single" w:sz="4" w:space="0" w:color="auto"/>
              <w:right w:val="single" w:sz="4" w:space="0" w:color="auto"/>
            </w:tcBorders>
          </w:tcPr>
          <w:p w:rsidR="005F3CFD" w:rsidRPr="00183861" w:rsidRDefault="005F3CFD" w:rsidP="003E5B33">
            <w:pPr>
              <w:tabs>
                <w:tab w:val="left" w:pos="2640"/>
              </w:tabs>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Ата-аналарға балаларының қарындашты дұрыс ұстауларына  үйде  де жұмыс жасауларын айту.</w:t>
            </w:r>
          </w:p>
        </w:tc>
        <w:tc>
          <w:tcPr>
            <w:tcW w:w="2692"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tabs>
                <w:tab w:val="left" w:pos="2640"/>
              </w:tabs>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 xml:space="preserve">Ата-аналарға келісім шарттағы өзгерістерді айта отырып, толтырту. </w:t>
            </w:r>
          </w:p>
        </w:tc>
        <w:tc>
          <w:tcPr>
            <w:tcW w:w="2977" w:type="dxa"/>
            <w:gridSpan w:val="2"/>
            <w:tcBorders>
              <w:top w:val="single" w:sz="4" w:space="0" w:color="auto"/>
              <w:left w:val="single" w:sz="4" w:space="0" w:color="auto"/>
              <w:bottom w:val="single" w:sz="4" w:space="0" w:color="auto"/>
              <w:right w:val="single" w:sz="4" w:space="0" w:color="auto"/>
            </w:tcBorders>
          </w:tcPr>
          <w:p w:rsidR="005F3CFD" w:rsidRPr="00183861" w:rsidRDefault="005F3CFD" w:rsidP="003E5B33">
            <w:pPr>
              <w:tabs>
                <w:tab w:val="left" w:pos="2640"/>
              </w:tabs>
              <w:spacing w:line="240" w:lineRule="auto"/>
              <w:rPr>
                <w:rFonts w:ascii="Times New Roman" w:hAnsi="Times New Roman" w:cs="Times New Roman"/>
                <w:sz w:val="24"/>
                <w:szCs w:val="24"/>
                <w:lang w:val="kk-KZ"/>
              </w:rPr>
            </w:pPr>
            <w:r w:rsidRPr="00183861">
              <w:rPr>
                <w:rFonts w:ascii="Times New Roman" w:hAnsi="Times New Roman" w:cs="Times New Roman"/>
                <w:b/>
                <w:sz w:val="24"/>
                <w:szCs w:val="24"/>
                <w:lang w:val="kk-KZ"/>
              </w:rPr>
              <w:t>Психологиялық кеңес:</w:t>
            </w:r>
            <w:r w:rsidRPr="00183861">
              <w:rPr>
                <w:rFonts w:ascii="Times New Roman" w:hAnsi="Times New Roman" w:cs="Times New Roman"/>
                <w:sz w:val="24"/>
                <w:szCs w:val="24"/>
                <w:lang w:val="kk-KZ"/>
              </w:rPr>
              <w:t xml:space="preserve"> «</w:t>
            </w:r>
            <w:r w:rsidRPr="00183861">
              <w:rPr>
                <w:rFonts w:ascii="Times New Roman" w:hAnsi="Times New Roman" w:cs="Times New Roman"/>
                <w:color w:val="333333"/>
                <w:sz w:val="24"/>
                <w:szCs w:val="24"/>
                <w:shd w:val="clear" w:color="auto" w:fill="FFFFFF"/>
                <w:lang w:val="kk-KZ"/>
              </w:rPr>
              <w:t>Баланың балабақшаға  бейімделу себептері»</w:t>
            </w:r>
          </w:p>
          <w:p w:rsidR="005F3CFD" w:rsidRPr="00183861" w:rsidRDefault="005F3CFD" w:rsidP="003E5B33">
            <w:pPr>
              <w:tabs>
                <w:tab w:val="left" w:pos="2640"/>
              </w:tabs>
              <w:spacing w:line="240" w:lineRule="auto"/>
              <w:rPr>
                <w:rFonts w:ascii="Times New Roman" w:hAnsi="Times New Roman" w:cs="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tabs>
                <w:tab w:val="left" w:pos="2640"/>
              </w:tabs>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Ата-аналарға балаларды жылы  киіндіруді өтіну.</w:t>
            </w:r>
          </w:p>
        </w:tc>
        <w:tc>
          <w:tcPr>
            <w:tcW w:w="2838" w:type="dxa"/>
            <w:tcBorders>
              <w:top w:val="single" w:sz="4" w:space="0" w:color="auto"/>
              <w:left w:val="single" w:sz="4" w:space="0" w:color="auto"/>
              <w:bottom w:val="single" w:sz="4" w:space="0" w:color="auto"/>
              <w:right w:val="single" w:sz="4" w:space="0" w:color="auto"/>
            </w:tcBorders>
          </w:tcPr>
          <w:p w:rsidR="005F3CFD" w:rsidRPr="00183861" w:rsidRDefault="005F3CFD" w:rsidP="003E5B33">
            <w:pPr>
              <w:tabs>
                <w:tab w:val="left" w:pos="2640"/>
              </w:tabs>
              <w:spacing w:line="240" w:lineRule="auto"/>
              <w:rPr>
                <w:rFonts w:ascii="Times New Roman" w:hAnsi="Times New Roman" w:cs="Times New Roman"/>
                <w:sz w:val="24"/>
                <w:szCs w:val="24"/>
                <w:lang w:val="kk-KZ"/>
              </w:rPr>
            </w:pPr>
            <w:r w:rsidRPr="00183861">
              <w:rPr>
                <w:rFonts w:ascii="Times New Roman" w:hAnsi="Times New Roman" w:cs="Times New Roman"/>
                <w:sz w:val="24"/>
                <w:szCs w:val="24"/>
                <w:lang w:val="kk-KZ"/>
              </w:rPr>
              <w:t>Демалыс күндеріне сәттілік тілеу.</w:t>
            </w:r>
          </w:p>
        </w:tc>
      </w:tr>
    </w:tbl>
    <w:p w:rsidR="00FA16E0" w:rsidRPr="005933EB" w:rsidRDefault="00283D11" w:rsidP="005F3CFD">
      <w:pPr>
        <w:rPr>
          <w:lang w:val="kk-KZ"/>
        </w:rPr>
      </w:pPr>
      <w:r>
        <w:rPr>
          <w:noProof/>
          <w:lang w:eastAsia="ru-RU"/>
        </w:rPr>
        <w:drawing>
          <wp:anchor distT="0" distB="0" distL="114300" distR="114300" simplePos="0" relativeHeight="251763712" behindDoc="0" locked="0" layoutInCell="1" allowOverlap="0" wp14:anchorId="29A31CAD" wp14:editId="718FE978">
            <wp:simplePos x="0" y="0"/>
            <wp:positionH relativeFrom="page">
              <wp:posOffset>71755</wp:posOffset>
            </wp:positionH>
            <wp:positionV relativeFrom="margin">
              <wp:posOffset>1241425</wp:posOffset>
            </wp:positionV>
            <wp:extent cx="3752850" cy="1076325"/>
            <wp:effectExtent l="0" t="0" r="0" b="9525"/>
            <wp:wrapTopAndBottom/>
            <wp:docPr id="5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85025" w:rsidRDefault="00A54B6A" w:rsidP="00185025">
      <w:pPr>
        <w:tabs>
          <w:tab w:val="left" w:pos="142"/>
          <w:tab w:val="left" w:pos="8791"/>
        </w:tabs>
        <w:spacing w:after="0" w:line="240" w:lineRule="auto"/>
        <w:ind w:hanging="709"/>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A54B6A" w:rsidRDefault="004E040E" w:rsidP="004E040E">
      <w:pPr>
        <w:tabs>
          <w:tab w:val="left" w:pos="142"/>
          <w:tab w:val="left" w:pos="8791"/>
        </w:tabs>
        <w:spacing w:after="0" w:line="240" w:lineRule="auto"/>
        <w:ind w:hanging="709"/>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5F3CFD" w:rsidRPr="00517426">
        <w:rPr>
          <w:rFonts w:ascii="Times New Roman" w:hAnsi="Times New Roman" w:cs="Times New Roman"/>
          <w:b/>
          <w:sz w:val="24"/>
          <w:szCs w:val="24"/>
          <w:lang w:val="kk-KZ"/>
        </w:rPr>
        <w:t>Тәрбиелеу – білім беру процесінің циклограммасы</w:t>
      </w:r>
    </w:p>
    <w:p w:rsidR="00A54B6A" w:rsidRPr="00A54B6A" w:rsidRDefault="005F3CFD" w:rsidP="00A54B6A">
      <w:pPr>
        <w:tabs>
          <w:tab w:val="left" w:pos="142"/>
          <w:tab w:val="left" w:pos="8791"/>
        </w:tabs>
        <w:spacing w:after="0" w:line="240" w:lineRule="auto"/>
        <w:ind w:hanging="709"/>
        <w:rPr>
          <w:rFonts w:ascii="Times New Roman" w:hAnsi="Times New Roman" w:cs="Times New Roman"/>
          <w:sz w:val="24"/>
          <w:szCs w:val="24"/>
          <w:lang w:val="kk-KZ"/>
        </w:rPr>
      </w:pPr>
      <w:r w:rsidRPr="00517426">
        <w:rPr>
          <w:rFonts w:ascii="Times New Roman" w:hAnsi="Times New Roman" w:cs="Times New Roman"/>
          <w:b/>
          <w:sz w:val="24"/>
          <w:szCs w:val="24"/>
          <w:lang w:val="kk-KZ"/>
        </w:rPr>
        <w:t>Білім беру ұйымы:</w:t>
      </w:r>
      <w:r w:rsidR="00A54B6A">
        <w:rPr>
          <w:rFonts w:ascii="Times New Roman" w:hAnsi="Times New Roman" w:cs="Times New Roman"/>
          <w:b/>
          <w:sz w:val="24"/>
          <w:szCs w:val="24"/>
          <w:lang w:val="kk-KZ"/>
        </w:rPr>
        <w:t xml:space="preserve">                   </w:t>
      </w:r>
      <w:r w:rsidR="00185025">
        <w:rPr>
          <w:rFonts w:ascii="Times New Roman" w:hAnsi="Times New Roman" w:cs="Times New Roman"/>
          <w:sz w:val="24"/>
          <w:szCs w:val="24"/>
          <w:lang w:val="kk-KZ"/>
        </w:rPr>
        <w:t>«Нұрәлем</w:t>
      </w:r>
      <w:r w:rsidR="00A54B6A">
        <w:rPr>
          <w:rFonts w:ascii="Times New Roman" w:hAnsi="Times New Roman" w:cs="Times New Roman"/>
          <w:sz w:val="24"/>
          <w:szCs w:val="24"/>
          <w:lang w:val="kk-KZ"/>
        </w:rPr>
        <w:t xml:space="preserve">» бөбекжай-бақшасы </w:t>
      </w:r>
    </w:p>
    <w:p w:rsidR="00A54B6A" w:rsidRPr="00A54B6A" w:rsidRDefault="005F3CFD" w:rsidP="00A54B6A">
      <w:pPr>
        <w:tabs>
          <w:tab w:val="left" w:pos="142"/>
          <w:tab w:val="left" w:pos="8791"/>
        </w:tabs>
        <w:spacing w:after="0" w:line="240" w:lineRule="auto"/>
        <w:ind w:hanging="709"/>
        <w:rPr>
          <w:rFonts w:ascii="Times New Roman" w:hAnsi="Times New Roman" w:cs="Times New Roman"/>
          <w:b/>
          <w:sz w:val="24"/>
          <w:szCs w:val="24"/>
          <w:lang w:val="kk-KZ"/>
        </w:rPr>
      </w:pPr>
      <w:r w:rsidRPr="00517426">
        <w:rPr>
          <w:rFonts w:ascii="Times New Roman" w:hAnsi="Times New Roman" w:cs="Times New Roman"/>
          <w:b/>
          <w:sz w:val="24"/>
          <w:szCs w:val="24"/>
          <w:lang w:val="kk-KZ"/>
        </w:rPr>
        <w:t>Топ</w:t>
      </w:r>
      <w:r w:rsidRPr="00A54B6A">
        <w:rPr>
          <w:rFonts w:ascii="Times New Roman" w:hAnsi="Times New Roman" w:cs="Times New Roman"/>
          <w:b/>
          <w:sz w:val="24"/>
          <w:szCs w:val="24"/>
          <w:lang w:val="kk-KZ"/>
        </w:rPr>
        <w:t>:</w:t>
      </w:r>
      <w:r w:rsidR="00A54B6A" w:rsidRPr="00A54B6A">
        <w:rPr>
          <w:rFonts w:ascii="Times New Roman" w:hAnsi="Times New Roman" w:cs="Times New Roman"/>
          <w:b/>
          <w:sz w:val="24"/>
          <w:szCs w:val="24"/>
          <w:lang w:val="kk-KZ"/>
        </w:rPr>
        <w:t xml:space="preserve">                                            </w:t>
      </w:r>
      <w:r w:rsidRPr="00A54B6A">
        <w:rPr>
          <w:rFonts w:ascii="Times New Roman" w:hAnsi="Times New Roman" w:cs="Times New Roman"/>
          <w:sz w:val="24"/>
          <w:szCs w:val="24"/>
          <w:lang w:val="kk-KZ"/>
        </w:rPr>
        <w:t>«</w:t>
      </w:r>
      <w:r w:rsidR="00185025">
        <w:rPr>
          <w:rFonts w:ascii="Times New Roman" w:hAnsi="Times New Roman" w:cs="Times New Roman"/>
          <w:sz w:val="24"/>
          <w:szCs w:val="24"/>
          <w:lang w:val="kk-KZ"/>
        </w:rPr>
        <w:t>Балапан</w:t>
      </w:r>
      <w:r w:rsidRPr="00A54B6A">
        <w:rPr>
          <w:rFonts w:ascii="Times New Roman" w:hAnsi="Times New Roman" w:cs="Times New Roman"/>
          <w:sz w:val="24"/>
          <w:szCs w:val="24"/>
          <w:lang w:val="kk-KZ"/>
        </w:rPr>
        <w:t>» кіші  тобы</w:t>
      </w:r>
    </w:p>
    <w:p w:rsidR="00A54B6A" w:rsidRPr="00A54B6A" w:rsidRDefault="005F3CFD" w:rsidP="00A54B6A">
      <w:pPr>
        <w:tabs>
          <w:tab w:val="left" w:pos="142"/>
          <w:tab w:val="left" w:pos="8791"/>
        </w:tabs>
        <w:spacing w:after="0" w:line="240" w:lineRule="auto"/>
        <w:ind w:hanging="709"/>
        <w:rPr>
          <w:rFonts w:ascii="Times New Roman" w:hAnsi="Times New Roman" w:cs="Times New Roman"/>
          <w:b/>
          <w:sz w:val="24"/>
          <w:szCs w:val="24"/>
          <w:lang w:val="kk-KZ"/>
        </w:rPr>
      </w:pPr>
      <w:r w:rsidRPr="00A54B6A">
        <w:rPr>
          <w:rFonts w:ascii="Times New Roman" w:hAnsi="Times New Roman" w:cs="Times New Roman"/>
          <w:b/>
          <w:sz w:val="24"/>
          <w:szCs w:val="24"/>
          <w:lang w:val="kk-KZ"/>
        </w:rPr>
        <w:t>Балалардың жасы:</w:t>
      </w:r>
      <w:r w:rsidR="00A54B6A" w:rsidRPr="00A54B6A">
        <w:rPr>
          <w:rFonts w:ascii="Times New Roman" w:hAnsi="Times New Roman" w:cs="Times New Roman"/>
          <w:b/>
          <w:sz w:val="24"/>
          <w:szCs w:val="24"/>
          <w:lang w:val="kk-KZ"/>
        </w:rPr>
        <w:t xml:space="preserve">                 </w:t>
      </w:r>
      <w:r w:rsidRPr="00A54B6A">
        <w:rPr>
          <w:rFonts w:ascii="Times New Roman" w:hAnsi="Times New Roman" w:cs="Times New Roman"/>
          <w:sz w:val="24"/>
          <w:szCs w:val="24"/>
          <w:lang w:val="kk-KZ"/>
        </w:rPr>
        <w:t>2  жас</w:t>
      </w:r>
    </w:p>
    <w:p w:rsidR="005F3CFD" w:rsidRPr="00A54B6A" w:rsidRDefault="005F3CFD" w:rsidP="00A54B6A">
      <w:pPr>
        <w:tabs>
          <w:tab w:val="left" w:pos="142"/>
          <w:tab w:val="left" w:pos="8791"/>
        </w:tabs>
        <w:spacing w:after="0" w:line="240" w:lineRule="auto"/>
        <w:ind w:hanging="709"/>
        <w:rPr>
          <w:rFonts w:ascii="Times New Roman" w:hAnsi="Times New Roman" w:cs="Times New Roman"/>
          <w:b/>
          <w:sz w:val="24"/>
          <w:szCs w:val="24"/>
          <w:lang w:val="kk-KZ"/>
        </w:rPr>
      </w:pPr>
      <w:r w:rsidRPr="00A54B6A">
        <w:rPr>
          <w:rFonts w:ascii="Times New Roman" w:hAnsi="Times New Roman" w:cs="Times New Roman"/>
          <w:b/>
          <w:sz w:val="24"/>
          <w:szCs w:val="24"/>
          <w:lang w:val="kk-KZ"/>
        </w:rPr>
        <w:t xml:space="preserve">Жоспардың құрылу кезеңі: </w:t>
      </w:r>
      <w:r w:rsidR="00A54B6A" w:rsidRPr="00A54B6A">
        <w:rPr>
          <w:rFonts w:ascii="Times New Roman" w:hAnsi="Times New Roman" w:cs="Times New Roman"/>
          <w:b/>
          <w:sz w:val="24"/>
          <w:szCs w:val="24"/>
          <w:lang w:val="kk-KZ"/>
        </w:rPr>
        <w:t xml:space="preserve"> </w:t>
      </w:r>
      <w:r w:rsidRPr="00A54B6A">
        <w:rPr>
          <w:rFonts w:ascii="Times New Roman" w:hAnsi="Times New Roman" w:cs="Times New Roman"/>
          <w:sz w:val="24"/>
          <w:szCs w:val="24"/>
          <w:lang w:val="kk-KZ"/>
        </w:rPr>
        <w:t xml:space="preserve">IV – апта, 24 – 28 сәуір айы,  2022 – 2023 оқу жылы </w:t>
      </w:r>
    </w:p>
    <w:tbl>
      <w:tblPr>
        <w:tblStyle w:val="a6"/>
        <w:tblW w:w="15900" w:type="dxa"/>
        <w:tblInd w:w="-1018" w:type="dxa"/>
        <w:tblLayout w:type="fixed"/>
        <w:tblLook w:val="04A0" w:firstRow="1" w:lastRow="0" w:firstColumn="1" w:lastColumn="0" w:noHBand="0" w:noVBand="1"/>
      </w:tblPr>
      <w:tblGrid>
        <w:gridCol w:w="2430"/>
        <w:gridCol w:w="2410"/>
        <w:gridCol w:w="255"/>
        <w:gridCol w:w="2439"/>
        <w:gridCol w:w="113"/>
        <w:gridCol w:w="283"/>
        <w:gridCol w:w="2581"/>
        <w:gridCol w:w="254"/>
        <w:gridCol w:w="2297"/>
        <w:gridCol w:w="555"/>
        <w:gridCol w:w="2283"/>
      </w:tblGrid>
      <w:tr w:rsidR="005F3CFD" w:rsidRPr="00517426"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517426" w:rsidRDefault="005F3CFD" w:rsidP="00A54B6A">
            <w:pPr>
              <w:spacing w:line="240" w:lineRule="auto"/>
              <w:jc w:val="center"/>
              <w:rPr>
                <w:rFonts w:ascii="Times New Roman" w:hAnsi="Times New Roman" w:cs="Times New Roman"/>
                <w:sz w:val="24"/>
                <w:szCs w:val="24"/>
              </w:rPr>
            </w:pPr>
            <w:r w:rsidRPr="00517426">
              <w:rPr>
                <w:rFonts w:ascii="Times New Roman" w:hAnsi="Times New Roman" w:cs="Times New Roman"/>
                <w:b/>
                <w:bCs/>
                <w:sz w:val="24"/>
                <w:szCs w:val="24"/>
                <w:lang w:val="kk-KZ"/>
              </w:rPr>
              <w:t>Күн тәртібінің үлгісі</w:t>
            </w:r>
          </w:p>
        </w:tc>
        <w:tc>
          <w:tcPr>
            <w:tcW w:w="2410" w:type="dxa"/>
            <w:tcBorders>
              <w:top w:val="single" w:sz="4" w:space="0" w:color="auto"/>
              <w:left w:val="single" w:sz="4" w:space="0" w:color="auto"/>
              <w:bottom w:val="single" w:sz="4" w:space="0" w:color="auto"/>
              <w:right w:val="single" w:sz="4" w:space="0" w:color="auto"/>
            </w:tcBorders>
            <w:hideMark/>
          </w:tcPr>
          <w:p w:rsidR="005F3CFD" w:rsidRPr="00517426" w:rsidRDefault="005F3CFD" w:rsidP="003E5B33">
            <w:pPr>
              <w:spacing w:line="240" w:lineRule="auto"/>
              <w:jc w:val="center"/>
              <w:rPr>
                <w:rFonts w:ascii="Times New Roman" w:hAnsi="Times New Roman" w:cs="Times New Roman"/>
                <w:b/>
                <w:sz w:val="24"/>
                <w:szCs w:val="24"/>
                <w:lang w:val="kk-KZ"/>
              </w:rPr>
            </w:pPr>
            <w:r w:rsidRPr="00517426">
              <w:rPr>
                <w:rFonts w:ascii="Times New Roman" w:hAnsi="Times New Roman" w:cs="Times New Roman"/>
                <w:b/>
                <w:sz w:val="24"/>
                <w:szCs w:val="24"/>
                <w:lang w:val="kk-KZ"/>
              </w:rPr>
              <w:t>Дүйсенбі</w:t>
            </w:r>
          </w:p>
          <w:p w:rsidR="005F3CFD" w:rsidRPr="00517426" w:rsidRDefault="005F3CFD" w:rsidP="003E5B33">
            <w:pPr>
              <w:spacing w:line="240" w:lineRule="auto"/>
              <w:jc w:val="center"/>
              <w:rPr>
                <w:rFonts w:ascii="Times New Roman" w:hAnsi="Times New Roman" w:cs="Times New Roman"/>
                <w:b/>
                <w:sz w:val="24"/>
                <w:szCs w:val="24"/>
                <w:lang w:val="kk-KZ"/>
              </w:rPr>
            </w:pPr>
            <w:r w:rsidRPr="00517426">
              <w:rPr>
                <w:rFonts w:ascii="Times New Roman" w:hAnsi="Times New Roman" w:cs="Times New Roman"/>
                <w:b/>
                <w:sz w:val="24"/>
                <w:szCs w:val="24"/>
                <w:lang w:val="kk-KZ"/>
              </w:rPr>
              <w:t>24.0</w:t>
            </w:r>
            <w:r w:rsidRPr="00517426">
              <w:rPr>
                <w:rFonts w:ascii="Times New Roman" w:hAnsi="Times New Roman" w:cs="Times New Roman"/>
                <w:b/>
                <w:sz w:val="24"/>
                <w:szCs w:val="24"/>
                <w:lang w:val="en-US"/>
              </w:rPr>
              <w:t>4</w:t>
            </w:r>
            <w:r w:rsidRPr="00517426">
              <w:rPr>
                <w:rFonts w:ascii="Times New Roman" w:hAnsi="Times New Roman" w:cs="Times New Roman"/>
                <w:b/>
                <w:sz w:val="24"/>
                <w:szCs w:val="24"/>
                <w:lang w:val="kk-KZ"/>
              </w:rPr>
              <w:t>.2023</w:t>
            </w:r>
          </w:p>
        </w:tc>
        <w:tc>
          <w:tcPr>
            <w:tcW w:w="2694" w:type="dxa"/>
            <w:gridSpan w:val="2"/>
            <w:tcBorders>
              <w:top w:val="single" w:sz="4" w:space="0" w:color="auto"/>
              <w:left w:val="single" w:sz="4" w:space="0" w:color="auto"/>
              <w:bottom w:val="single" w:sz="4" w:space="0" w:color="auto"/>
              <w:right w:val="single" w:sz="4" w:space="0" w:color="auto"/>
            </w:tcBorders>
            <w:hideMark/>
          </w:tcPr>
          <w:p w:rsidR="005F3CFD" w:rsidRPr="00517426" w:rsidRDefault="005F3CFD" w:rsidP="003E5B33">
            <w:pPr>
              <w:spacing w:line="240" w:lineRule="auto"/>
              <w:jc w:val="center"/>
              <w:rPr>
                <w:rFonts w:ascii="Times New Roman" w:hAnsi="Times New Roman" w:cs="Times New Roman"/>
                <w:b/>
                <w:sz w:val="24"/>
                <w:szCs w:val="24"/>
                <w:lang w:val="kk-KZ"/>
              </w:rPr>
            </w:pPr>
            <w:r w:rsidRPr="00517426">
              <w:rPr>
                <w:rFonts w:ascii="Times New Roman" w:hAnsi="Times New Roman" w:cs="Times New Roman"/>
                <w:b/>
                <w:sz w:val="24"/>
                <w:szCs w:val="24"/>
                <w:lang w:val="kk-KZ"/>
              </w:rPr>
              <w:t>Сейсенбі</w:t>
            </w:r>
          </w:p>
          <w:p w:rsidR="005F3CFD" w:rsidRPr="00517426" w:rsidRDefault="005F3CFD" w:rsidP="003E5B33">
            <w:pPr>
              <w:spacing w:line="240" w:lineRule="auto"/>
              <w:jc w:val="center"/>
              <w:rPr>
                <w:rFonts w:ascii="Times New Roman" w:hAnsi="Times New Roman" w:cs="Times New Roman"/>
                <w:b/>
                <w:sz w:val="24"/>
                <w:szCs w:val="24"/>
                <w:lang w:val="kk-KZ"/>
              </w:rPr>
            </w:pPr>
            <w:r w:rsidRPr="00517426">
              <w:rPr>
                <w:rFonts w:ascii="Times New Roman" w:hAnsi="Times New Roman" w:cs="Times New Roman"/>
                <w:b/>
                <w:sz w:val="24"/>
                <w:szCs w:val="24"/>
                <w:lang w:val="kk-KZ"/>
              </w:rPr>
              <w:t>25.0</w:t>
            </w:r>
            <w:r w:rsidRPr="00517426">
              <w:rPr>
                <w:rFonts w:ascii="Times New Roman" w:hAnsi="Times New Roman" w:cs="Times New Roman"/>
                <w:b/>
                <w:sz w:val="24"/>
                <w:szCs w:val="24"/>
                <w:lang w:val="en-US"/>
              </w:rPr>
              <w:t>4</w:t>
            </w:r>
            <w:r w:rsidRPr="00517426">
              <w:rPr>
                <w:rFonts w:ascii="Times New Roman" w:hAnsi="Times New Roman" w:cs="Times New Roman"/>
                <w:b/>
                <w:sz w:val="24"/>
                <w:szCs w:val="24"/>
                <w:lang w:val="kk-KZ"/>
              </w:rPr>
              <w:t>.2023</w:t>
            </w:r>
          </w:p>
        </w:tc>
        <w:tc>
          <w:tcPr>
            <w:tcW w:w="2977" w:type="dxa"/>
            <w:gridSpan w:val="3"/>
            <w:tcBorders>
              <w:top w:val="single" w:sz="4" w:space="0" w:color="auto"/>
              <w:left w:val="single" w:sz="4" w:space="0" w:color="auto"/>
              <w:bottom w:val="single" w:sz="4" w:space="0" w:color="auto"/>
              <w:right w:val="single" w:sz="4" w:space="0" w:color="auto"/>
            </w:tcBorders>
            <w:hideMark/>
          </w:tcPr>
          <w:p w:rsidR="005F3CFD" w:rsidRPr="00517426" w:rsidRDefault="005F3CFD" w:rsidP="003E5B33">
            <w:pPr>
              <w:spacing w:line="240" w:lineRule="auto"/>
              <w:jc w:val="center"/>
              <w:rPr>
                <w:rFonts w:ascii="Times New Roman" w:hAnsi="Times New Roman" w:cs="Times New Roman"/>
                <w:b/>
                <w:bCs/>
                <w:sz w:val="24"/>
                <w:szCs w:val="24"/>
                <w:lang w:val="kk-KZ"/>
              </w:rPr>
            </w:pPr>
            <w:r w:rsidRPr="00517426">
              <w:rPr>
                <w:rFonts w:ascii="Times New Roman" w:hAnsi="Times New Roman" w:cs="Times New Roman"/>
                <w:b/>
                <w:bCs/>
                <w:sz w:val="24"/>
                <w:szCs w:val="24"/>
                <w:lang w:val="kk-KZ"/>
              </w:rPr>
              <w:t>Сәрсенбі</w:t>
            </w:r>
          </w:p>
          <w:p w:rsidR="005F3CFD" w:rsidRPr="00517426" w:rsidRDefault="005F3CFD" w:rsidP="003E5B33">
            <w:pPr>
              <w:spacing w:line="240" w:lineRule="auto"/>
              <w:jc w:val="center"/>
              <w:rPr>
                <w:rFonts w:ascii="Times New Roman" w:hAnsi="Times New Roman" w:cs="Times New Roman"/>
                <w:b/>
                <w:sz w:val="24"/>
                <w:szCs w:val="24"/>
                <w:lang w:val="kk-KZ"/>
              </w:rPr>
            </w:pPr>
            <w:r w:rsidRPr="00517426">
              <w:rPr>
                <w:rFonts w:ascii="Times New Roman" w:hAnsi="Times New Roman" w:cs="Times New Roman"/>
                <w:b/>
                <w:bCs/>
                <w:sz w:val="24"/>
                <w:szCs w:val="24"/>
                <w:lang w:val="en-US"/>
              </w:rPr>
              <w:t>26</w:t>
            </w:r>
            <w:r w:rsidRPr="00517426">
              <w:rPr>
                <w:rFonts w:ascii="Times New Roman" w:hAnsi="Times New Roman" w:cs="Times New Roman"/>
                <w:b/>
                <w:bCs/>
                <w:sz w:val="24"/>
                <w:szCs w:val="24"/>
                <w:lang w:val="kk-KZ"/>
              </w:rPr>
              <w:t>.04.2023</w:t>
            </w:r>
          </w:p>
        </w:tc>
        <w:tc>
          <w:tcPr>
            <w:tcW w:w="2551" w:type="dxa"/>
            <w:gridSpan w:val="2"/>
            <w:tcBorders>
              <w:top w:val="single" w:sz="4" w:space="0" w:color="auto"/>
              <w:left w:val="single" w:sz="4" w:space="0" w:color="auto"/>
              <w:bottom w:val="single" w:sz="4" w:space="0" w:color="auto"/>
              <w:right w:val="single" w:sz="4" w:space="0" w:color="auto"/>
            </w:tcBorders>
            <w:hideMark/>
          </w:tcPr>
          <w:p w:rsidR="005F3CFD" w:rsidRPr="00517426" w:rsidRDefault="005F3CFD" w:rsidP="003E5B33">
            <w:pPr>
              <w:spacing w:line="240" w:lineRule="auto"/>
              <w:jc w:val="center"/>
              <w:rPr>
                <w:rFonts w:ascii="Times New Roman" w:hAnsi="Times New Roman" w:cs="Times New Roman"/>
                <w:b/>
                <w:bCs/>
                <w:sz w:val="24"/>
                <w:szCs w:val="24"/>
                <w:lang w:val="kk-KZ"/>
              </w:rPr>
            </w:pPr>
            <w:r w:rsidRPr="00517426">
              <w:rPr>
                <w:rFonts w:ascii="Times New Roman" w:hAnsi="Times New Roman" w:cs="Times New Roman"/>
                <w:b/>
                <w:bCs/>
                <w:sz w:val="24"/>
                <w:szCs w:val="24"/>
                <w:lang w:val="kk-KZ"/>
              </w:rPr>
              <w:t>Бейсенбі</w:t>
            </w:r>
          </w:p>
          <w:p w:rsidR="005F3CFD" w:rsidRPr="00517426" w:rsidRDefault="005F3CFD" w:rsidP="003E5B33">
            <w:pPr>
              <w:spacing w:line="240" w:lineRule="auto"/>
              <w:jc w:val="center"/>
              <w:rPr>
                <w:rFonts w:ascii="Times New Roman" w:hAnsi="Times New Roman" w:cs="Times New Roman"/>
                <w:b/>
                <w:sz w:val="24"/>
                <w:szCs w:val="24"/>
                <w:lang w:val="kk-KZ"/>
              </w:rPr>
            </w:pPr>
            <w:r w:rsidRPr="00517426">
              <w:rPr>
                <w:rFonts w:ascii="Times New Roman" w:hAnsi="Times New Roman" w:cs="Times New Roman"/>
                <w:b/>
                <w:bCs/>
                <w:sz w:val="24"/>
                <w:szCs w:val="24"/>
              </w:rPr>
              <w:t>27</w:t>
            </w:r>
            <w:r w:rsidRPr="00517426">
              <w:rPr>
                <w:rFonts w:ascii="Times New Roman" w:hAnsi="Times New Roman" w:cs="Times New Roman"/>
                <w:b/>
                <w:bCs/>
                <w:sz w:val="24"/>
                <w:szCs w:val="24"/>
                <w:lang w:val="kk-KZ"/>
              </w:rPr>
              <w:t>.04.2023</w:t>
            </w:r>
          </w:p>
        </w:tc>
        <w:tc>
          <w:tcPr>
            <w:tcW w:w="2838" w:type="dxa"/>
            <w:gridSpan w:val="2"/>
            <w:tcBorders>
              <w:top w:val="single" w:sz="4" w:space="0" w:color="auto"/>
              <w:left w:val="single" w:sz="4" w:space="0" w:color="auto"/>
              <w:bottom w:val="single" w:sz="4" w:space="0" w:color="auto"/>
              <w:right w:val="single" w:sz="4" w:space="0" w:color="auto"/>
            </w:tcBorders>
            <w:hideMark/>
          </w:tcPr>
          <w:p w:rsidR="005F3CFD" w:rsidRPr="00517426" w:rsidRDefault="005F3CFD" w:rsidP="003E5B33">
            <w:pPr>
              <w:spacing w:line="240" w:lineRule="auto"/>
              <w:jc w:val="center"/>
              <w:rPr>
                <w:rFonts w:ascii="Times New Roman" w:hAnsi="Times New Roman" w:cs="Times New Roman"/>
                <w:b/>
                <w:bCs/>
                <w:sz w:val="24"/>
                <w:szCs w:val="24"/>
                <w:lang w:val="kk-KZ"/>
              </w:rPr>
            </w:pPr>
            <w:r w:rsidRPr="00517426">
              <w:rPr>
                <w:rFonts w:ascii="Times New Roman" w:hAnsi="Times New Roman" w:cs="Times New Roman"/>
                <w:b/>
                <w:bCs/>
                <w:sz w:val="24"/>
                <w:szCs w:val="24"/>
                <w:lang w:val="kk-KZ"/>
              </w:rPr>
              <w:t>Жұма</w:t>
            </w:r>
          </w:p>
          <w:p w:rsidR="005F3CFD" w:rsidRPr="00517426" w:rsidRDefault="005F3CFD" w:rsidP="003E5B33">
            <w:pPr>
              <w:spacing w:line="240" w:lineRule="auto"/>
              <w:jc w:val="center"/>
              <w:rPr>
                <w:rFonts w:ascii="Times New Roman" w:hAnsi="Times New Roman" w:cs="Times New Roman"/>
                <w:b/>
                <w:bCs/>
                <w:sz w:val="24"/>
                <w:szCs w:val="24"/>
                <w:lang w:val="kk-KZ"/>
              </w:rPr>
            </w:pPr>
            <w:r w:rsidRPr="00517426">
              <w:rPr>
                <w:rFonts w:ascii="Times New Roman" w:hAnsi="Times New Roman" w:cs="Times New Roman"/>
                <w:b/>
                <w:bCs/>
                <w:sz w:val="24"/>
                <w:szCs w:val="24"/>
              </w:rPr>
              <w:t>28</w:t>
            </w:r>
            <w:r w:rsidRPr="00517426">
              <w:rPr>
                <w:rFonts w:ascii="Times New Roman" w:hAnsi="Times New Roman" w:cs="Times New Roman"/>
                <w:b/>
                <w:bCs/>
                <w:sz w:val="24"/>
                <w:szCs w:val="24"/>
                <w:lang w:val="kk-KZ"/>
              </w:rPr>
              <w:t>.04.2023</w:t>
            </w:r>
          </w:p>
        </w:tc>
      </w:tr>
      <w:tr w:rsidR="005F3CFD" w:rsidRPr="00517426"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517426" w:rsidRDefault="005F3CFD" w:rsidP="00A54B6A">
            <w:pPr>
              <w:spacing w:line="240" w:lineRule="auto"/>
              <w:jc w:val="center"/>
              <w:rPr>
                <w:rFonts w:ascii="Times New Roman" w:hAnsi="Times New Roman" w:cs="Times New Roman"/>
                <w:b/>
                <w:sz w:val="24"/>
                <w:szCs w:val="24"/>
                <w:lang w:val="kk-KZ"/>
              </w:rPr>
            </w:pPr>
            <w:r w:rsidRPr="00517426">
              <w:rPr>
                <w:rFonts w:ascii="Times New Roman" w:hAnsi="Times New Roman" w:cs="Times New Roman"/>
                <w:b/>
                <w:bCs/>
                <w:sz w:val="24"/>
                <w:szCs w:val="24"/>
                <w:lang w:val="kk-KZ"/>
              </w:rPr>
              <w:t>Балаларды қабылдау</w:t>
            </w:r>
          </w:p>
        </w:tc>
        <w:tc>
          <w:tcPr>
            <w:tcW w:w="13470" w:type="dxa"/>
            <w:gridSpan w:val="10"/>
            <w:tcBorders>
              <w:top w:val="single" w:sz="4" w:space="0" w:color="auto"/>
              <w:left w:val="single" w:sz="4" w:space="0" w:color="auto"/>
              <w:bottom w:val="single" w:sz="4" w:space="0" w:color="auto"/>
              <w:right w:val="single" w:sz="4" w:space="0" w:color="auto"/>
            </w:tcBorders>
          </w:tcPr>
          <w:p w:rsidR="005F3CFD" w:rsidRPr="00517426" w:rsidRDefault="005F3CFD" w:rsidP="003E5B33">
            <w:pPr>
              <w:rPr>
                <w:rFonts w:ascii="Times New Roman" w:hAnsi="Times New Roman" w:cs="Times New Roman"/>
                <w:sz w:val="24"/>
                <w:szCs w:val="24"/>
                <w:lang w:val="kk-KZ"/>
              </w:rPr>
            </w:pPr>
            <w:r w:rsidRPr="00517426">
              <w:rPr>
                <w:rFonts w:ascii="Times New Roman" w:hAnsi="Times New Roman" w:cs="Times New Roman"/>
                <w:sz w:val="24"/>
                <w:szCs w:val="24"/>
                <w:lang w:val="kk-KZ"/>
              </w:rPr>
              <w:t>Балаларменамандасу,тазалықтары мен дене қызуы мен жарақаттары жоқ па тексеріп,қабылдау демалыс күндері қалай өткізгендерін сұрау, әңгімелесу.</w:t>
            </w:r>
            <w:r w:rsidRPr="00517426">
              <w:rPr>
                <w:rFonts w:ascii="Times New Roman" w:hAnsi="Times New Roman" w:cs="Times New Roman"/>
                <w:b/>
                <w:sz w:val="24"/>
                <w:szCs w:val="24"/>
                <w:lang w:val="kk-KZ"/>
              </w:rPr>
              <w:t xml:space="preserve"> (коммуникативтік дағдыларды дамыту).</w:t>
            </w:r>
          </w:p>
        </w:tc>
      </w:tr>
      <w:tr w:rsidR="005F3CFD" w:rsidRPr="00CB7959" w:rsidTr="003E5B33">
        <w:tc>
          <w:tcPr>
            <w:tcW w:w="2430" w:type="dxa"/>
            <w:tcBorders>
              <w:top w:val="single" w:sz="4" w:space="0" w:color="auto"/>
              <w:left w:val="single" w:sz="4" w:space="0" w:color="auto"/>
              <w:bottom w:val="single" w:sz="4" w:space="0" w:color="auto"/>
              <w:right w:val="single" w:sz="4" w:space="0" w:color="auto"/>
            </w:tcBorders>
          </w:tcPr>
          <w:p w:rsidR="005F3CFD" w:rsidRPr="00517426" w:rsidRDefault="005F3CFD" w:rsidP="003E5B33">
            <w:pPr>
              <w:spacing w:line="240" w:lineRule="auto"/>
              <w:rPr>
                <w:rFonts w:ascii="Times New Roman" w:hAnsi="Times New Roman" w:cs="Times New Roman"/>
                <w:b/>
                <w:bCs/>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5F3CFD" w:rsidRPr="00517426" w:rsidRDefault="005F3CFD" w:rsidP="00A54B6A">
            <w:pPr>
              <w:rPr>
                <w:rFonts w:ascii="Times New Roman" w:hAnsi="Times New Roman" w:cs="Times New Roman"/>
                <w:b/>
                <w:sz w:val="24"/>
                <w:szCs w:val="24"/>
                <w:lang w:val="kk-KZ"/>
              </w:rPr>
            </w:pPr>
            <w:r w:rsidRPr="00517426">
              <w:rPr>
                <w:rFonts w:ascii="Times New Roman" w:hAnsi="Times New Roman" w:cs="Times New Roman"/>
                <w:b/>
                <w:sz w:val="24"/>
                <w:szCs w:val="24"/>
                <w:lang w:val="kk-KZ"/>
              </w:rPr>
              <w:t>Дидактикалық ойын: «Құстар»</w:t>
            </w:r>
          </w:p>
          <w:p w:rsidR="005F3CFD" w:rsidRPr="00517426" w:rsidRDefault="005F3CFD" w:rsidP="00A54B6A">
            <w:pPr>
              <w:rPr>
                <w:rFonts w:ascii="Times New Roman" w:hAnsi="Times New Roman" w:cs="Times New Roman"/>
                <w:b/>
                <w:sz w:val="24"/>
                <w:szCs w:val="24"/>
                <w:lang w:val="kk-KZ"/>
              </w:rPr>
            </w:pPr>
            <w:r w:rsidRPr="00517426">
              <w:rPr>
                <w:rFonts w:ascii="Times New Roman" w:hAnsi="Times New Roman" w:cs="Times New Roman"/>
                <w:b/>
                <w:sz w:val="24"/>
                <w:szCs w:val="24"/>
                <w:lang w:val="kk-KZ"/>
              </w:rPr>
              <w:t>Мақсаты:</w:t>
            </w:r>
            <w:r w:rsidRPr="00517426">
              <w:rPr>
                <w:rFonts w:ascii="Times New Roman" w:eastAsia="OEGHA+TimesNewRomanPSMT" w:hAnsi="Times New Roman" w:cs="Times New Roman"/>
                <w:color w:val="000000"/>
                <w:sz w:val="24"/>
                <w:szCs w:val="24"/>
                <w:lang w:val="kk-KZ"/>
              </w:rPr>
              <w:t xml:space="preserve"> Құста</w:t>
            </w:r>
            <w:r w:rsidRPr="00517426">
              <w:rPr>
                <w:rFonts w:ascii="Times New Roman" w:eastAsia="OEGHA+TimesNewRomanPSMT" w:hAnsi="Times New Roman" w:cs="Times New Roman"/>
                <w:color w:val="000000"/>
                <w:spacing w:val="-1"/>
                <w:sz w:val="24"/>
                <w:szCs w:val="24"/>
                <w:lang w:val="kk-KZ"/>
              </w:rPr>
              <w:t>р</w:t>
            </w:r>
            <w:r w:rsidRPr="00517426">
              <w:rPr>
                <w:rFonts w:ascii="Times New Roman" w:eastAsia="OEGHA+TimesNewRomanPSMT" w:hAnsi="Times New Roman" w:cs="Times New Roman"/>
                <w:color w:val="000000"/>
                <w:sz w:val="24"/>
                <w:szCs w:val="24"/>
                <w:lang w:val="kk-KZ"/>
              </w:rPr>
              <w:t>мен та</w:t>
            </w:r>
            <w:r w:rsidRPr="00517426">
              <w:rPr>
                <w:rFonts w:ascii="Times New Roman" w:eastAsia="OEGHA+TimesNewRomanPSMT" w:hAnsi="Times New Roman" w:cs="Times New Roman"/>
                <w:color w:val="000000"/>
                <w:spacing w:val="-1"/>
                <w:sz w:val="24"/>
                <w:szCs w:val="24"/>
                <w:lang w:val="kk-KZ"/>
              </w:rPr>
              <w:t>н</w:t>
            </w:r>
            <w:r w:rsidRPr="00517426">
              <w:rPr>
                <w:rFonts w:ascii="Times New Roman" w:eastAsia="OEGHA+TimesNewRomanPSMT" w:hAnsi="Times New Roman" w:cs="Times New Roman"/>
                <w:color w:val="000000"/>
                <w:sz w:val="24"/>
                <w:szCs w:val="24"/>
                <w:lang w:val="kk-KZ"/>
              </w:rPr>
              <w:t>ыс</w:t>
            </w:r>
            <w:r w:rsidRPr="00517426">
              <w:rPr>
                <w:rFonts w:ascii="Times New Roman" w:eastAsia="OEGHA+TimesNewRomanPSMT" w:hAnsi="Times New Roman" w:cs="Times New Roman"/>
                <w:color w:val="000000"/>
                <w:spacing w:val="-1"/>
                <w:sz w:val="24"/>
                <w:szCs w:val="24"/>
                <w:lang w:val="kk-KZ"/>
              </w:rPr>
              <w:t>т</w:t>
            </w:r>
            <w:r w:rsidRPr="00517426">
              <w:rPr>
                <w:rFonts w:ascii="Times New Roman" w:eastAsia="OEGHA+TimesNewRomanPSMT" w:hAnsi="Times New Roman" w:cs="Times New Roman"/>
                <w:color w:val="000000"/>
                <w:sz w:val="24"/>
                <w:szCs w:val="24"/>
                <w:lang w:val="kk-KZ"/>
              </w:rPr>
              <w:t>ыр</w:t>
            </w:r>
            <w:r w:rsidRPr="00517426">
              <w:rPr>
                <w:rFonts w:ascii="Times New Roman" w:eastAsia="OEGHA+TimesNewRomanPSMT" w:hAnsi="Times New Roman" w:cs="Times New Roman"/>
                <w:color w:val="000000"/>
                <w:spacing w:val="-1"/>
                <w:sz w:val="24"/>
                <w:szCs w:val="24"/>
                <w:lang w:val="kk-KZ"/>
              </w:rPr>
              <w:t xml:space="preserve">у </w:t>
            </w:r>
            <w:r w:rsidRPr="00517426">
              <w:rPr>
                <w:rFonts w:ascii="Times New Roman" w:eastAsia="OEGHA+TimesNewRomanPSMT" w:hAnsi="Times New Roman" w:cs="Times New Roman"/>
                <w:color w:val="000000"/>
                <w:spacing w:val="1"/>
                <w:sz w:val="24"/>
                <w:szCs w:val="24"/>
                <w:lang w:val="kk-KZ"/>
              </w:rPr>
              <w:t xml:space="preserve">үй </w:t>
            </w:r>
            <w:r w:rsidRPr="00517426">
              <w:rPr>
                <w:rFonts w:ascii="Times New Roman" w:eastAsia="OEGHA+TimesNewRomanPSMT" w:hAnsi="Times New Roman" w:cs="Times New Roman"/>
                <w:color w:val="000000"/>
                <w:spacing w:val="-1"/>
                <w:sz w:val="24"/>
                <w:szCs w:val="24"/>
                <w:lang w:val="kk-KZ"/>
              </w:rPr>
              <w:t>қ</w:t>
            </w:r>
            <w:r w:rsidRPr="00517426">
              <w:rPr>
                <w:rFonts w:ascii="Times New Roman" w:eastAsia="OEGHA+TimesNewRomanPSMT" w:hAnsi="Times New Roman" w:cs="Times New Roman"/>
                <w:color w:val="000000"/>
                <w:sz w:val="24"/>
                <w:szCs w:val="24"/>
                <w:lang w:val="kk-KZ"/>
              </w:rPr>
              <w:t>ұс</w:t>
            </w:r>
            <w:r w:rsidRPr="00517426">
              <w:rPr>
                <w:rFonts w:ascii="Times New Roman" w:eastAsia="OEGHA+TimesNewRomanPSMT" w:hAnsi="Times New Roman" w:cs="Times New Roman"/>
                <w:color w:val="000000"/>
                <w:spacing w:val="-2"/>
                <w:sz w:val="24"/>
                <w:szCs w:val="24"/>
                <w:lang w:val="kk-KZ"/>
              </w:rPr>
              <w:t>т</w:t>
            </w:r>
            <w:r w:rsidRPr="00517426">
              <w:rPr>
                <w:rFonts w:ascii="Times New Roman" w:eastAsia="OEGHA+TimesNewRomanPSMT" w:hAnsi="Times New Roman" w:cs="Times New Roman"/>
                <w:color w:val="000000"/>
                <w:sz w:val="24"/>
                <w:szCs w:val="24"/>
                <w:lang w:val="kk-KZ"/>
              </w:rPr>
              <w:t>а</w:t>
            </w:r>
            <w:r w:rsidRPr="00517426">
              <w:rPr>
                <w:rFonts w:ascii="Times New Roman" w:eastAsia="OEGHA+TimesNewRomanPSMT" w:hAnsi="Times New Roman" w:cs="Times New Roman"/>
                <w:color w:val="000000"/>
                <w:spacing w:val="-1"/>
                <w:sz w:val="24"/>
                <w:szCs w:val="24"/>
                <w:lang w:val="kk-KZ"/>
              </w:rPr>
              <w:t>ры</w:t>
            </w:r>
            <w:r w:rsidRPr="00517426">
              <w:rPr>
                <w:rFonts w:ascii="Times New Roman" w:eastAsia="OEGHA+TimesNewRomanPSMT" w:hAnsi="Times New Roman" w:cs="Times New Roman"/>
                <w:color w:val="000000"/>
                <w:sz w:val="24"/>
                <w:szCs w:val="24"/>
                <w:lang w:val="kk-KZ"/>
              </w:rPr>
              <w:t>н(та</w:t>
            </w:r>
            <w:r w:rsidRPr="00517426">
              <w:rPr>
                <w:rFonts w:ascii="Times New Roman" w:eastAsia="OEGHA+TimesNewRomanPSMT" w:hAnsi="Times New Roman" w:cs="Times New Roman"/>
                <w:color w:val="000000"/>
                <w:spacing w:val="-2"/>
                <w:sz w:val="24"/>
                <w:szCs w:val="24"/>
                <w:lang w:val="kk-KZ"/>
              </w:rPr>
              <w:t>у</w:t>
            </w:r>
            <w:r w:rsidRPr="00517426">
              <w:rPr>
                <w:rFonts w:ascii="Times New Roman" w:eastAsia="OEGHA+TimesNewRomanPSMT" w:hAnsi="Times New Roman" w:cs="Times New Roman"/>
                <w:color w:val="000000"/>
                <w:sz w:val="24"/>
                <w:szCs w:val="24"/>
                <w:lang w:val="kk-KZ"/>
              </w:rPr>
              <w:t xml:space="preserve">ық, қаз, үйрек) </w:t>
            </w:r>
            <w:r w:rsidRPr="00517426">
              <w:rPr>
                <w:rFonts w:ascii="Times New Roman" w:eastAsia="OEGHA+TimesNewRomanPSMT" w:hAnsi="Times New Roman" w:cs="Times New Roman"/>
                <w:color w:val="000000"/>
                <w:spacing w:val="1"/>
                <w:sz w:val="24"/>
                <w:szCs w:val="24"/>
                <w:lang w:val="kk-KZ"/>
              </w:rPr>
              <w:t>о</w:t>
            </w:r>
            <w:r w:rsidRPr="00517426">
              <w:rPr>
                <w:rFonts w:ascii="Times New Roman" w:eastAsia="OEGHA+TimesNewRomanPSMT" w:hAnsi="Times New Roman" w:cs="Times New Roman"/>
                <w:color w:val="000000"/>
                <w:sz w:val="24"/>
                <w:szCs w:val="24"/>
                <w:lang w:val="kk-KZ"/>
              </w:rPr>
              <w:t>ла</w:t>
            </w:r>
            <w:r w:rsidRPr="00517426">
              <w:rPr>
                <w:rFonts w:ascii="Times New Roman" w:eastAsia="OEGHA+TimesNewRomanPSMT" w:hAnsi="Times New Roman" w:cs="Times New Roman"/>
                <w:color w:val="000000"/>
                <w:spacing w:val="-1"/>
                <w:sz w:val="24"/>
                <w:szCs w:val="24"/>
                <w:lang w:val="kk-KZ"/>
              </w:rPr>
              <w:t>р</w:t>
            </w:r>
            <w:r w:rsidRPr="00517426">
              <w:rPr>
                <w:rFonts w:ascii="Times New Roman" w:eastAsia="OEGHA+TimesNewRomanPSMT" w:hAnsi="Times New Roman" w:cs="Times New Roman"/>
                <w:color w:val="000000"/>
                <w:spacing w:val="1"/>
                <w:sz w:val="24"/>
                <w:szCs w:val="24"/>
                <w:lang w:val="kk-KZ"/>
              </w:rPr>
              <w:t>д</w:t>
            </w:r>
            <w:r w:rsidRPr="00517426">
              <w:rPr>
                <w:rFonts w:ascii="Times New Roman" w:eastAsia="OEGHA+TimesNewRomanPSMT" w:hAnsi="Times New Roman" w:cs="Times New Roman"/>
                <w:color w:val="000000"/>
                <w:sz w:val="24"/>
                <w:szCs w:val="24"/>
                <w:lang w:val="kk-KZ"/>
              </w:rPr>
              <w:t>ы а</w:t>
            </w:r>
            <w:r w:rsidRPr="00517426">
              <w:rPr>
                <w:rFonts w:ascii="Times New Roman" w:eastAsia="OEGHA+TimesNewRomanPSMT" w:hAnsi="Times New Roman" w:cs="Times New Roman"/>
                <w:color w:val="000000"/>
                <w:spacing w:val="-2"/>
                <w:sz w:val="24"/>
                <w:szCs w:val="24"/>
                <w:lang w:val="kk-KZ"/>
              </w:rPr>
              <w:t>ж</w:t>
            </w:r>
            <w:r w:rsidRPr="00517426">
              <w:rPr>
                <w:rFonts w:ascii="Times New Roman" w:eastAsia="OEGHA+TimesNewRomanPSMT" w:hAnsi="Times New Roman" w:cs="Times New Roman"/>
                <w:color w:val="000000"/>
                <w:spacing w:val="1"/>
                <w:sz w:val="24"/>
                <w:szCs w:val="24"/>
                <w:lang w:val="kk-KZ"/>
              </w:rPr>
              <w:t>ы</w:t>
            </w:r>
            <w:r w:rsidRPr="00517426">
              <w:rPr>
                <w:rFonts w:ascii="Times New Roman" w:eastAsia="OEGHA+TimesNewRomanPSMT" w:hAnsi="Times New Roman" w:cs="Times New Roman"/>
                <w:color w:val="000000"/>
                <w:sz w:val="24"/>
                <w:szCs w:val="24"/>
                <w:lang w:val="kk-KZ"/>
              </w:rPr>
              <w:t>рату және ата</w:t>
            </w:r>
            <w:r w:rsidRPr="00517426">
              <w:rPr>
                <w:rFonts w:ascii="Times New Roman" w:eastAsia="OEGHA+TimesNewRomanPSMT" w:hAnsi="Times New Roman" w:cs="Times New Roman"/>
                <w:color w:val="000000"/>
                <w:spacing w:val="-3"/>
                <w:sz w:val="24"/>
                <w:szCs w:val="24"/>
                <w:lang w:val="kk-KZ"/>
              </w:rPr>
              <w:t>у</w:t>
            </w:r>
            <w:r w:rsidRPr="00517426">
              <w:rPr>
                <w:rFonts w:ascii="Times New Roman" w:eastAsia="OEGHA+TimesNewRomanPSMT" w:hAnsi="Times New Roman" w:cs="Times New Roman"/>
                <w:color w:val="000000"/>
                <w:sz w:val="24"/>
                <w:szCs w:val="24"/>
                <w:lang w:val="kk-KZ"/>
              </w:rPr>
              <w:t>, си</w:t>
            </w:r>
            <w:r w:rsidRPr="00517426">
              <w:rPr>
                <w:rFonts w:ascii="Times New Roman" w:eastAsia="OEGHA+TimesNewRomanPSMT" w:hAnsi="Times New Roman" w:cs="Times New Roman"/>
                <w:color w:val="000000"/>
                <w:spacing w:val="1"/>
                <w:sz w:val="24"/>
                <w:szCs w:val="24"/>
                <w:lang w:val="kk-KZ"/>
              </w:rPr>
              <w:t>п</w:t>
            </w:r>
            <w:r w:rsidRPr="00517426">
              <w:rPr>
                <w:rFonts w:ascii="Times New Roman" w:eastAsia="OEGHA+TimesNewRomanPSMT" w:hAnsi="Times New Roman" w:cs="Times New Roman"/>
                <w:color w:val="000000"/>
                <w:sz w:val="24"/>
                <w:szCs w:val="24"/>
                <w:lang w:val="kk-KZ"/>
              </w:rPr>
              <w:t>аттама</w:t>
            </w:r>
            <w:r w:rsidRPr="00517426">
              <w:rPr>
                <w:rFonts w:ascii="Times New Roman" w:eastAsia="OEGHA+TimesNewRomanPSMT" w:hAnsi="Times New Roman" w:cs="Times New Roman"/>
                <w:color w:val="000000"/>
                <w:spacing w:val="-2"/>
                <w:sz w:val="24"/>
                <w:szCs w:val="24"/>
                <w:lang w:val="kk-KZ"/>
              </w:rPr>
              <w:t>л</w:t>
            </w:r>
            <w:r w:rsidRPr="00517426">
              <w:rPr>
                <w:rFonts w:ascii="Times New Roman" w:eastAsia="OEGHA+TimesNewRomanPSMT" w:hAnsi="Times New Roman" w:cs="Times New Roman"/>
                <w:color w:val="000000"/>
                <w:spacing w:val="-1"/>
                <w:sz w:val="24"/>
                <w:szCs w:val="24"/>
                <w:lang w:val="kk-KZ"/>
              </w:rPr>
              <w:t>ы</w:t>
            </w:r>
            <w:r w:rsidRPr="00517426">
              <w:rPr>
                <w:rFonts w:ascii="Times New Roman" w:eastAsia="OEGHA+TimesNewRomanPSMT" w:hAnsi="Times New Roman" w:cs="Times New Roman"/>
                <w:color w:val="000000"/>
                <w:sz w:val="24"/>
                <w:szCs w:val="24"/>
                <w:lang w:val="kk-KZ"/>
              </w:rPr>
              <w:t>қ ере</w:t>
            </w:r>
            <w:r w:rsidRPr="00517426">
              <w:rPr>
                <w:rFonts w:ascii="Times New Roman" w:eastAsia="OEGHA+TimesNewRomanPSMT" w:hAnsi="Times New Roman" w:cs="Times New Roman"/>
                <w:color w:val="000000"/>
                <w:spacing w:val="-1"/>
                <w:sz w:val="24"/>
                <w:szCs w:val="24"/>
                <w:lang w:val="kk-KZ"/>
              </w:rPr>
              <w:t>к</w:t>
            </w:r>
            <w:r w:rsidRPr="00517426">
              <w:rPr>
                <w:rFonts w:ascii="Times New Roman" w:eastAsia="OEGHA+TimesNewRomanPSMT" w:hAnsi="Times New Roman" w:cs="Times New Roman"/>
                <w:color w:val="000000"/>
                <w:sz w:val="24"/>
                <w:szCs w:val="24"/>
                <w:lang w:val="kk-KZ"/>
              </w:rPr>
              <w:t>ше</w:t>
            </w:r>
            <w:r w:rsidRPr="00517426">
              <w:rPr>
                <w:rFonts w:ascii="Times New Roman" w:eastAsia="OEGHA+TimesNewRomanPSMT" w:hAnsi="Times New Roman" w:cs="Times New Roman"/>
                <w:color w:val="000000"/>
                <w:spacing w:val="-1"/>
                <w:sz w:val="24"/>
                <w:szCs w:val="24"/>
                <w:lang w:val="kk-KZ"/>
              </w:rPr>
              <w:t>л</w:t>
            </w:r>
            <w:r w:rsidRPr="00517426">
              <w:rPr>
                <w:rFonts w:ascii="Times New Roman" w:eastAsia="OEGHA+TimesNewRomanPSMT" w:hAnsi="Times New Roman" w:cs="Times New Roman"/>
                <w:color w:val="000000"/>
                <w:spacing w:val="1"/>
                <w:sz w:val="24"/>
                <w:szCs w:val="24"/>
                <w:lang w:val="kk-KZ"/>
              </w:rPr>
              <w:t>і</w:t>
            </w:r>
            <w:r w:rsidRPr="00517426">
              <w:rPr>
                <w:rFonts w:ascii="Times New Roman" w:eastAsia="OEGHA+TimesNewRomanPSMT" w:hAnsi="Times New Roman" w:cs="Times New Roman"/>
                <w:color w:val="000000"/>
                <w:sz w:val="24"/>
                <w:szCs w:val="24"/>
                <w:lang w:val="kk-KZ"/>
              </w:rPr>
              <w:t>к</w:t>
            </w:r>
            <w:r w:rsidRPr="00517426">
              <w:rPr>
                <w:rFonts w:ascii="Times New Roman" w:eastAsia="OEGHA+TimesNewRomanPSMT" w:hAnsi="Times New Roman" w:cs="Times New Roman"/>
                <w:color w:val="000000"/>
                <w:spacing w:val="-1"/>
                <w:sz w:val="24"/>
                <w:szCs w:val="24"/>
                <w:lang w:val="kk-KZ"/>
              </w:rPr>
              <w:t>т</w:t>
            </w:r>
            <w:r w:rsidRPr="00517426">
              <w:rPr>
                <w:rFonts w:ascii="Times New Roman" w:eastAsia="OEGHA+TimesNewRomanPSMT" w:hAnsi="Times New Roman" w:cs="Times New Roman"/>
                <w:color w:val="000000"/>
                <w:sz w:val="24"/>
                <w:szCs w:val="24"/>
                <w:lang w:val="kk-KZ"/>
              </w:rPr>
              <w:t>е</w:t>
            </w:r>
            <w:r w:rsidRPr="00517426">
              <w:rPr>
                <w:rFonts w:ascii="Times New Roman" w:eastAsia="OEGHA+TimesNewRomanPSMT" w:hAnsi="Times New Roman" w:cs="Times New Roman"/>
                <w:color w:val="000000"/>
                <w:spacing w:val="-2"/>
                <w:sz w:val="24"/>
                <w:szCs w:val="24"/>
                <w:lang w:val="kk-KZ"/>
              </w:rPr>
              <w:t>р</w:t>
            </w:r>
            <w:r w:rsidRPr="00517426">
              <w:rPr>
                <w:rFonts w:ascii="Times New Roman" w:eastAsia="OEGHA+TimesNewRomanPSMT" w:hAnsi="Times New Roman" w:cs="Times New Roman"/>
                <w:color w:val="000000"/>
                <w:spacing w:val="1"/>
                <w:sz w:val="24"/>
                <w:szCs w:val="24"/>
                <w:lang w:val="kk-KZ"/>
              </w:rPr>
              <w:t>і</w:t>
            </w:r>
            <w:r w:rsidRPr="00517426">
              <w:rPr>
                <w:rFonts w:ascii="Times New Roman" w:eastAsia="OEGHA+TimesNewRomanPSMT" w:hAnsi="Times New Roman" w:cs="Times New Roman"/>
                <w:color w:val="000000"/>
                <w:sz w:val="24"/>
                <w:szCs w:val="24"/>
                <w:lang w:val="kk-KZ"/>
              </w:rPr>
              <w:t xml:space="preserve">н </w:t>
            </w:r>
            <w:r w:rsidRPr="00517426">
              <w:rPr>
                <w:rFonts w:ascii="Times New Roman" w:eastAsia="OEGHA+TimesNewRomanPSMT" w:hAnsi="Times New Roman" w:cs="Times New Roman"/>
                <w:color w:val="000000"/>
                <w:spacing w:val="-1"/>
                <w:sz w:val="24"/>
                <w:szCs w:val="24"/>
                <w:lang w:val="kk-KZ"/>
              </w:rPr>
              <w:t>а</w:t>
            </w:r>
            <w:r w:rsidRPr="00517426">
              <w:rPr>
                <w:rFonts w:ascii="Times New Roman" w:eastAsia="OEGHA+TimesNewRomanPSMT" w:hAnsi="Times New Roman" w:cs="Times New Roman"/>
                <w:color w:val="000000"/>
                <w:sz w:val="24"/>
                <w:szCs w:val="24"/>
                <w:lang w:val="kk-KZ"/>
              </w:rPr>
              <w:t>ж</w:t>
            </w:r>
            <w:r w:rsidRPr="00517426">
              <w:rPr>
                <w:rFonts w:ascii="Times New Roman" w:eastAsia="OEGHA+TimesNewRomanPSMT" w:hAnsi="Times New Roman" w:cs="Times New Roman"/>
                <w:color w:val="000000"/>
                <w:spacing w:val="-1"/>
                <w:sz w:val="24"/>
                <w:szCs w:val="24"/>
                <w:lang w:val="kk-KZ"/>
              </w:rPr>
              <w:t>ы</w:t>
            </w:r>
            <w:r w:rsidRPr="00517426">
              <w:rPr>
                <w:rFonts w:ascii="Times New Roman" w:eastAsia="OEGHA+TimesNewRomanPSMT" w:hAnsi="Times New Roman" w:cs="Times New Roman"/>
                <w:color w:val="000000"/>
                <w:sz w:val="24"/>
                <w:szCs w:val="24"/>
                <w:lang w:val="kk-KZ"/>
              </w:rPr>
              <w:t xml:space="preserve">рата </w:t>
            </w:r>
            <w:r w:rsidRPr="00517426">
              <w:rPr>
                <w:rFonts w:ascii="Times New Roman" w:eastAsia="OEGHA+TimesNewRomanPSMT" w:hAnsi="Times New Roman" w:cs="Times New Roman"/>
                <w:color w:val="000000"/>
                <w:spacing w:val="-1"/>
                <w:sz w:val="24"/>
                <w:szCs w:val="24"/>
                <w:lang w:val="kk-KZ"/>
              </w:rPr>
              <w:t>б</w:t>
            </w:r>
            <w:r w:rsidRPr="00517426">
              <w:rPr>
                <w:rFonts w:ascii="Times New Roman" w:eastAsia="OEGHA+TimesNewRomanPSMT" w:hAnsi="Times New Roman" w:cs="Times New Roman"/>
                <w:color w:val="000000"/>
                <w:spacing w:val="1"/>
                <w:sz w:val="24"/>
                <w:szCs w:val="24"/>
                <w:lang w:val="kk-KZ"/>
              </w:rPr>
              <w:t>і</w:t>
            </w:r>
            <w:r w:rsidRPr="00517426">
              <w:rPr>
                <w:rFonts w:ascii="Times New Roman" w:eastAsia="OEGHA+TimesNewRomanPSMT" w:hAnsi="Times New Roman" w:cs="Times New Roman"/>
                <w:color w:val="000000"/>
                <w:sz w:val="24"/>
                <w:szCs w:val="24"/>
                <w:lang w:val="kk-KZ"/>
              </w:rPr>
              <w:t>л</w:t>
            </w:r>
            <w:r w:rsidRPr="00517426">
              <w:rPr>
                <w:rFonts w:ascii="Times New Roman" w:eastAsia="OEGHA+TimesNewRomanPSMT" w:hAnsi="Times New Roman" w:cs="Times New Roman"/>
                <w:color w:val="000000"/>
                <w:spacing w:val="-3"/>
                <w:sz w:val="24"/>
                <w:szCs w:val="24"/>
                <w:lang w:val="kk-KZ"/>
              </w:rPr>
              <w:t>у</w:t>
            </w:r>
            <w:r w:rsidRPr="00517426">
              <w:rPr>
                <w:rFonts w:ascii="Times New Roman" w:eastAsia="OEGHA+TimesNewRomanPSMT" w:hAnsi="Times New Roman" w:cs="Times New Roman"/>
                <w:color w:val="000000"/>
                <w:sz w:val="24"/>
                <w:szCs w:val="24"/>
                <w:lang w:val="kk-KZ"/>
              </w:rPr>
              <w:t xml:space="preserve"> Ба</w:t>
            </w:r>
            <w:r w:rsidRPr="00517426">
              <w:rPr>
                <w:rFonts w:ascii="Times New Roman" w:eastAsia="OEGHA+TimesNewRomanPSMT" w:hAnsi="Times New Roman" w:cs="Times New Roman"/>
                <w:color w:val="000000"/>
                <w:spacing w:val="-1"/>
                <w:sz w:val="24"/>
                <w:szCs w:val="24"/>
                <w:lang w:val="kk-KZ"/>
              </w:rPr>
              <w:t>л</w:t>
            </w:r>
            <w:r w:rsidRPr="00517426">
              <w:rPr>
                <w:rFonts w:ascii="Times New Roman" w:eastAsia="OEGHA+TimesNewRomanPSMT" w:hAnsi="Times New Roman" w:cs="Times New Roman"/>
                <w:color w:val="000000"/>
                <w:sz w:val="24"/>
                <w:szCs w:val="24"/>
                <w:lang w:val="kk-KZ"/>
              </w:rPr>
              <w:t>алард</w:t>
            </w:r>
            <w:r w:rsidRPr="00517426">
              <w:rPr>
                <w:rFonts w:ascii="Times New Roman" w:eastAsia="OEGHA+TimesNewRomanPSMT" w:hAnsi="Times New Roman" w:cs="Times New Roman"/>
                <w:color w:val="000000"/>
                <w:spacing w:val="-1"/>
                <w:sz w:val="24"/>
                <w:szCs w:val="24"/>
                <w:lang w:val="kk-KZ"/>
              </w:rPr>
              <w:t>ы</w:t>
            </w:r>
            <w:r w:rsidRPr="00517426">
              <w:rPr>
                <w:rFonts w:ascii="Times New Roman" w:eastAsia="OEGHA+TimesNewRomanPSMT" w:hAnsi="Times New Roman" w:cs="Times New Roman"/>
                <w:color w:val="000000"/>
                <w:sz w:val="24"/>
                <w:szCs w:val="24"/>
                <w:lang w:val="kk-KZ"/>
              </w:rPr>
              <w:t>ң та</w:t>
            </w:r>
            <w:r w:rsidRPr="00517426">
              <w:rPr>
                <w:rFonts w:ascii="Times New Roman" w:eastAsia="OEGHA+TimesNewRomanPSMT" w:hAnsi="Times New Roman" w:cs="Times New Roman"/>
                <w:color w:val="000000"/>
                <w:spacing w:val="-1"/>
                <w:sz w:val="24"/>
                <w:szCs w:val="24"/>
                <w:lang w:val="kk-KZ"/>
              </w:rPr>
              <w:t>б</w:t>
            </w:r>
            <w:r w:rsidRPr="00517426">
              <w:rPr>
                <w:rFonts w:ascii="Times New Roman" w:eastAsia="OEGHA+TimesNewRomanPSMT" w:hAnsi="Times New Roman" w:cs="Times New Roman"/>
                <w:color w:val="000000"/>
                <w:sz w:val="24"/>
                <w:szCs w:val="24"/>
                <w:lang w:val="kk-KZ"/>
              </w:rPr>
              <w:t>иғ</w:t>
            </w:r>
            <w:r w:rsidRPr="00517426">
              <w:rPr>
                <w:rFonts w:ascii="Times New Roman" w:eastAsia="OEGHA+TimesNewRomanPSMT" w:hAnsi="Times New Roman" w:cs="Times New Roman"/>
                <w:color w:val="000000"/>
                <w:spacing w:val="-1"/>
                <w:sz w:val="24"/>
                <w:szCs w:val="24"/>
                <w:lang w:val="kk-KZ"/>
              </w:rPr>
              <w:t>а</w:t>
            </w:r>
            <w:r w:rsidRPr="00517426">
              <w:rPr>
                <w:rFonts w:ascii="Times New Roman" w:eastAsia="OEGHA+TimesNewRomanPSMT" w:hAnsi="Times New Roman" w:cs="Times New Roman"/>
                <w:color w:val="000000"/>
                <w:sz w:val="24"/>
                <w:szCs w:val="24"/>
                <w:lang w:val="kk-KZ"/>
              </w:rPr>
              <w:t>т</w:t>
            </w:r>
            <w:r w:rsidRPr="00517426">
              <w:rPr>
                <w:rFonts w:ascii="Times New Roman" w:eastAsia="OEGHA+TimesNewRomanPSMT" w:hAnsi="Times New Roman" w:cs="Times New Roman"/>
                <w:color w:val="000000"/>
                <w:spacing w:val="1"/>
                <w:sz w:val="24"/>
                <w:szCs w:val="24"/>
                <w:lang w:val="kk-KZ"/>
              </w:rPr>
              <w:t>п</w:t>
            </w:r>
            <w:r w:rsidRPr="00517426">
              <w:rPr>
                <w:rFonts w:ascii="Times New Roman" w:eastAsia="OEGHA+TimesNewRomanPSMT" w:hAnsi="Times New Roman" w:cs="Times New Roman"/>
                <w:color w:val="000000"/>
                <w:sz w:val="24"/>
                <w:szCs w:val="24"/>
                <w:lang w:val="kk-KZ"/>
              </w:rPr>
              <w:t>ен т</w:t>
            </w:r>
            <w:r w:rsidRPr="00517426">
              <w:rPr>
                <w:rFonts w:ascii="Times New Roman" w:eastAsia="OEGHA+TimesNewRomanPSMT" w:hAnsi="Times New Roman" w:cs="Times New Roman"/>
                <w:color w:val="000000"/>
                <w:spacing w:val="-1"/>
                <w:sz w:val="24"/>
                <w:szCs w:val="24"/>
                <w:lang w:val="kk-KZ"/>
              </w:rPr>
              <w:t>а</w:t>
            </w:r>
            <w:r w:rsidRPr="00517426">
              <w:rPr>
                <w:rFonts w:ascii="Times New Roman" w:eastAsia="OEGHA+TimesNewRomanPSMT" w:hAnsi="Times New Roman" w:cs="Times New Roman"/>
                <w:color w:val="000000"/>
                <w:sz w:val="24"/>
                <w:szCs w:val="24"/>
                <w:lang w:val="kk-KZ"/>
              </w:rPr>
              <w:t xml:space="preserve">биғат </w:t>
            </w:r>
            <w:r w:rsidRPr="00517426">
              <w:rPr>
                <w:rFonts w:ascii="Times New Roman" w:eastAsia="OEGHA+TimesNewRomanPSMT" w:hAnsi="Times New Roman" w:cs="Times New Roman"/>
                <w:color w:val="000000"/>
                <w:sz w:val="24"/>
                <w:szCs w:val="24"/>
                <w:lang w:val="kk-KZ"/>
              </w:rPr>
              <w:lastRenderedPageBreak/>
              <w:t>құ</w:t>
            </w:r>
            <w:r w:rsidRPr="00517426">
              <w:rPr>
                <w:rFonts w:ascii="Times New Roman" w:eastAsia="OEGHA+TimesNewRomanPSMT" w:hAnsi="Times New Roman" w:cs="Times New Roman"/>
                <w:color w:val="000000"/>
                <w:spacing w:val="-1"/>
                <w:sz w:val="24"/>
                <w:szCs w:val="24"/>
                <w:lang w:val="kk-KZ"/>
              </w:rPr>
              <w:t>б</w:t>
            </w:r>
            <w:r w:rsidRPr="00517426">
              <w:rPr>
                <w:rFonts w:ascii="Times New Roman" w:eastAsia="OEGHA+TimesNewRomanPSMT" w:hAnsi="Times New Roman" w:cs="Times New Roman"/>
                <w:color w:val="000000"/>
                <w:sz w:val="24"/>
                <w:szCs w:val="24"/>
                <w:lang w:val="kk-KZ"/>
              </w:rPr>
              <w:t>ылыст</w:t>
            </w:r>
            <w:r w:rsidRPr="00517426">
              <w:rPr>
                <w:rFonts w:ascii="Times New Roman" w:eastAsia="OEGHA+TimesNewRomanPSMT" w:hAnsi="Times New Roman" w:cs="Times New Roman"/>
                <w:color w:val="000000"/>
                <w:spacing w:val="-2"/>
                <w:sz w:val="24"/>
                <w:szCs w:val="24"/>
                <w:lang w:val="kk-KZ"/>
              </w:rPr>
              <w:t>а</w:t>
            </w:r>
            <w:r w:rsidRPr="00517426">
              <w:rPr>
                <w:rFonts w:ascii="Times New Roman" w:eastAsia="OEGHA+TimesNewRomanPSMT" w:hAnsi="Times New Roman" w:cs="Times New Roman"/>
                <w:color w:val="000000"/>
                <w:spacing w:val="-1"/>
                <w:sz w:val="24"/>
                <w:szCs w:val="24"/>
                <w:lang w:val="kk-KZ"/>
              </w:rPr>
              <w:t>р</w:t>
            </w:r>
            <w:r w:rsidRPr="00517426">
              <w:rPr>
                <w:rFonts w:ascii="Times New Roman" w:eastAsia="OEGHA+TimesNewRomanPSMT" w:hAnsi="Times New Roman" w:cs="Times New Roman"/>
                <w:color w:val="000000"/>
                <w:sz w:val="24"/>
                <w:szCs w:val="24"/>
                <w:lang w:val="kk-KZ"/>
              </w:rPr>
              <w:t>ы</w:t>
            </w:r>
            <w:r w:rsidRPr="00517426">
              <w:rPr>
                <w:rFonts w:ascii="Times New Roman" w:eastAsia="OEGHA+TimesNewRomanPSMT" w:hAnsi="Times New Roman" w:cs="Times New Roman"/>
                <w:color w:val="000000"/>
                <w:spacing w:val="1"/>
                <w:sz w:val="24"/>
                <w:szCs w:val="24"/>
                <w:lang w:val="kk-KZ"/>
              </w:rPr>
              <w:t>н</w:t>
            </w:r>
            <w:r w:rsidRPr="00517426">
              <w:rPr>
                <w:rFonts w:ascii="Times New Roman" w:eastAsia="OEGHA+TimesNewRomanPSMT" w:hAnsi="Times New Roman" w:cs="Times New Roman"/>
                <w:color w:val="000000"/>
                <w:sz w:val="24"/>
                <w:szCs w:val="24"/>
                <w:lang w:val="kk-KZ"/>
              </w:rPr>
              <w:t>а қы</w:t>
            </w:r>
            <w:r w:rsidRPr="00517426">
              <w:rPr>
                <w:rFonts w:ascii="Times New Roman" w:eastAsia="OEGHA+TimesNewRomanPSMT" w:hAnsi="Times New Roman" w:cs="Times New Roman"/>
                <w:color w:val="000000"/>
                <w:spacing w:val="-1"/>
                <w:sz w:val="24"/>
                <w:szCs w:val="24"/>
                <w:lang w:val="kk-KZ"/>
              </w:rPr>
              <w:t>з</w:t>
            </w:r>
            <w:r w:rsidRPr="00517426">
              <w:rPr>
                <w:rFonts w:ascii="Times New Roman" w:eastAsia="OEGHA+TimesNewRomanPSMT" w:hAnsi="Times New Roman" w:cs="Times New Roman"/>
                <w:color w:val="000000"/>
                <w:sz w:val="24"/>
                <w:szCs w:val="24"/>
                <w:lang w:val="kk-KZ"/>
              </w:rPr>
              <w:t>ы</w:t>
            </w:r>
            <w:r w:rsidRPr="00517426">
              <w:rPr>
                <w:rFonts w:ascii="Times New Roman" w:eastAsia="OEGHA+TimesNewRomanPSMT" w:hAnsi="Times New Roman" w:cs="Times New Roman"/>
                <w:color w:val="000000"/>
                <w:spacing w:val="-1"/>
                <w:sz w:val="24"/>
                <w:szCs w:val="24"/>
                <w:lang w:val="kk-KZ"/>
              </w:rPr>
              <w:t>ғ</w:t>
            </w:r>
            <w:r w:rsidRPr="00517426">
              <w:rPr>
                <w:rFonts w:ascii="Times New Roman" w:eastAsia="OEGHA+TimesNewRomanPSMT" w:hAnsi="Times New Roman" w:cs="Times New Roman"/>
                <w:color w:val="000000"/>
                <w:spacing w:val="-3"/>
                <w:sz w:val="24"/>
                <w:szCs w:val="24"/>
                <w:lang w:val="kk-KZ"/>
              </w:rPr>
              <w:t>у</w:t>
            </w:r>
            <w:r w:rsidRPr="00517426">
              <w:rPr>
                <w:rFonts w:ascii="Times New Roman" w:eastAsia="OEGHA+TimesNewRomanPSMT" w:hAnsi="Times New Roman" w:cs="Times New Roman"/>
                <w:color w:val="000000"/>
                <w:sz w:val="24"/>
                <w:szCs w:val="24"/>
                <w:lang w:val="kk-KZ"/>
              </w:rPr>
              <w:t>шылы</w:t>
            </w:r>
            <w:r w:rsidRPr="00517426">
              <w:rPr>
                <w:rFonts w:ascii="Times New Roman" w:eastAsia="OEGHA+TimesNewRomanPSMT" w:hAnsi="Times New Roman" w:cs="Times New Roman"/>
                <w:color w:val="000000"/>
                <w:spacing w:val="1"/>
                <w:sz w:val="24"/>
                <w:szCs w:val="24"/>
                <w:lang w:val="kk-KZ"/>
              </w:rPr>
              <w:t>қ</w:t>
            </w:r>
            <w:r w:rsidRPr="00517426">
              <w:rPr>
                <w:rFonts w:ascii="Times New Roman" w:eastAsia="OEGHA+TimesNewRomanPSMT" w:hAnsi="Times New Roman" w:cs="Times New Roman"/>
                <w:color w:val="000000"/>
                <w:sz w:val="24"/>
                <w:szCs w:val="24"/>
                <w:lang w:val="kk-KZ"/>
              </w:rPr>
              <w:t>тарын қалы</w:t>
            </w:r>
            <w:r w:rsidRPr="00517426">
              <w:rPr>
                <w:rFonts w:ascii="Times New Roman" w:eastAsia="OEGHA+TimesNewRomanPSMT" w:hAnsi="Times New Roman" w:cs="Times New Roman"/>
                <w:color w:val="000000"/>
                <w:spacing w:val="1"/>
                <w:sz w:val="24"/>
                <w:szCs w:val="24"/>
                <w:lang w:val="kk-KZ"/>
              </w:rPr>
              <w:t>п</w:t>
            </w:r>
            <w:r w:rsidRPr="00517426">
              <w:rPr>
                <w:rFonts w:ascii="Times New Roman" w:eastAsia="OEGHA+TimesNewRomanPSMT" w:hAnsi="Times New Roman" w:cs="Times New Roman"/>
                <w:color w:val="000000"/>
                <w:sz w:val="24"/>
                <w:szCs w:val="24"/>
                <w:lang w:val="kk-KZ"/>
              </w:rPr>
              <w:t>тас</w:t>
            </w:r>
            <w:r w:rsidRPr="00517426">
              <w:rPr>
                <w:rFonts w:ascii="Times New Roman" w:eastAsia="OEGHA+TimesNewRomanPSMT" w:hAnsi="Times New Roman" w:cs="Times New Roman"/>
                <w:color w:val="000000"/>
                <w:spacing w:val="-3"/>
                <w:sz w:val="24"/>
                <w:szCs w:val="24"/>
                <w:lang w:val="kk-KZ"/>
              </w:rPr>
              <w:t>т</w:t>
            </w:r>
            <w:r w:rsidRPr="00517426">
              <w:rPr>
                <w:rFonts w:ascii="Times New Roman" w:eastAsia="OEGHA+TimesNewRomanPSMT" w:hAnsi="Times New Roman" w:cs="Times New Roman"/>
                <w:color w:val="000000"/>
                <w:sz w:val="24"/>
                <w:szCs w:val="24"/>
                <w:lang w:val="kk-KZ"/>
              </w:rPr>
              <w:t>ыру.</w:t>
            </w:r>
          </w:p>
          <w:p w:rsidR="005F3CFD" w:rsidRPr="00517426" w:rsidRDefault="005F3CFD" w:rsidP="00A54B6A">
            <w:pPr>
              <w:rPr>
                <w:rFonts w:ascii="Times New Roman" w:hAnsi="Times New Roman" w:cs="Times New Roman"/>
                <w:b/>
                <w:sz w:val="24"/>
                <w:szCs w:val="24"/>
                <w:lang w:val="kk-KZ"/>
              </w:rPr>
            </w:pPr>
            <w:r w:rsidRPr="00517426">
              <w:rPr>
                <w:rFonts w:ascii="Times New Roman" w:hAnsi="Times New Roman" w:cs="Times New Roman"/>
                <w:b/>
                <w:sz w:val="24"/>
                <w:szCs w:val="24"/>
                <w:lang w:val="kk-KZ"/>
              </w:rPr>
              <w:t>Шарты:</w:t>
            </w:r>
            <w:r w:rsidRPr="00517426">
              <w:rPr>
                <w:rFonts w:ascii="Times New Roman" w:hAnsi="Times New Roman" w:cs="Times New Roman"/>
                <w:sz w:val="24"/>
                <w:szCs w:val="24"/>
                <w:lang w:val="kk-KZ"/>
              </w:rPr>
              <w:t xml:space="preserve">сурет бойынша үй құстарын ажырату қажет. </w:t>
            </w:r>
          </w:p>
          <w:p w:rsidR="005F3CFD" w:rsidRPr="00517426" w:rsidRDefault="005F3CFD" w:rsidP="00A54B6A">
            <w:pPr>
              <w:rPr>
                <w:rFonts w:ascii="Times New Roman" w:hAnsi="Times New Roman" w:cs="Times New Roman"/>
                <w:b/>
                <w:color w:val="FF0000"/>
                <w:sz w:val="24"/>
                <w:szCs w:val="24"/>
                <w:lang w:val="kk-KZ"/>
              </w:rPr>
            </w:pPr>
            <w:r w:rsidRPr="00517426">
              <w:rPr>
                <w:rFonts w:ascii="Times New Roman" w:hAnsi="Times New Roman" w:cs="Times New Roman"/>
                <w:b/>
                <w:sz w:val="24"/>
                <w:szCs w:val="24"/>
                <w:lang w:val="kk-KZ"/>
              </w:rPr>
              <w:t xml:space="preserve">(қоршаған ортамен таныстыру </w:t>
            </w:r>
            <w:r w:rsidRPr="00517426">
              <w:rPr>
                <w:rFonts w:ascii="Times New Roman" w:eastAsia="Times New Roman" w:hAnsi="Times New Roman" w:cs="Times New Roman"/>
                <w:b/>
                <w:sz w:val="24"/>
                <w:szCs w:val="24"/>
                <w:lang w:val="kk-KZ" w:eastAsia="ru-RU"/>
              </w:rPr>
              <w:t>- әлеуметтік – эмоционолды дағдыларын дамыту)</w:t>
            </w:r>
          </w:p>
        </w:tc>
        <w:tc>
          <w:tcPr>
            <w:tcW w:w="2694" w:type="dxa"/>
            <w:gridSpan w:val="2"/>
            <w:tcBorders>
              <w:top w:val="single" w:sz="4" w:space="0" w:color="auto"/>
              <w:left w:val="single" w:sz="4" w:space="0" w:color="auto"/>
              <w:bottom w:val="single" w:sz="4" w:space="0" w:color="auto"/>
              <w:right w:val="single" w:sz="4" w:space="0" w:color="auto"/>
            </w:tcBorders>
          </w:tcPr>
          <w:p w:rsidR="005F3CFD" w:rsidRPr="00517426" w:rsidRDefault="005F3CFD" w:rsidP="00A54B6A">
            <w:pPr>
              <w:pStyle w:val="1"/>
              <w:widowControl w:val="0"/>
              <w:rPr>
                <w:rFonts w:ascii="Times New Roman" w:hAnsi="Times New Roman" w:cs="Times New Roman"/>
                <w:b/>
                <w:sz w:val="24"/>
                <w:szCs w:val="24"/>
                <w:lang w:val="kk-KZ"/>
              </w:rPr>
            </w:pPr>
            <w:r w:rsidRPr="00517426">
              <w:rPr>
                <w:rFonts w:ascii="Times New Roman" w:hAnsi="Times New Roman" w:cs="Times New Roman"/>
                <w:b/>
                <w:sz w:val="24"/>
                <w:szCs w:val="24"/>
                <w:lang w:val="kk-KZ"/>
              </w:rPr>
              <w:lastRenderedPageBreak/>
              <w:t xml:space="preserve">Үстел үсті ойыны: </w:t>
            </w:r>
          </w:p>
          <w:p w:rsidR="005F3CFD" w:rsidRPr="00517426" w:rsidRDefault="005F3CFD" w:rsidP="00A54B6A">
            <w:pPr>
              <w:pStyle w:val="1"/>
              <w:widowControl w:val="0"/>
              <w:rPr>
                <w:rFonts w:ascii="Times New Roman" w:hAnsi="Times New Roman" w:cs="Times New Roman"/>
                <w:b/>
                <w:sz w:val="24"/>
                <w:szCs w:val="24"/>
                <w:lang w:val="kk-KZ"/>
              </w:rPr>
            </w:pPr>
            <w:r w:rsidRPr="00517426">
              <w:rPr>
                <w:rFonts w:ascii="Times New Roman" w:hAnsi="Times New Roman" w:cs="Times New Roman"/>
                <w:b/>
                <w:sz w:val="24"/>
                <w:szCs w:val="24"/>
                <w:lang w:val="kk-KZ"/>
              </w:rPr>
              <w:t xml:space="preserve">«Қандай пішін жоғалды» </w:t>
            </w:r>
          </w:p>
          <w:p w:rsidR="005F3CFD" w:rsidRPr="00517426" w:rsidRDefault="005F3CFD" w:rsidP="00A54B6A">
            <w:pPr>
              <w:widowControl w:val="0"/>
              <w:ind w:right="-18"/>
              <w:rPr>
                <w:rFonts w:ascii="Times New Roman" w:eastAsia="OEGHA+TimesNewRomanPSMT" w:hAnsi="Times New Roman" w:cs="Times New Roman"/>
                <w:color w:val="000000"/>
                <w:sz w:val="24"/>
                <w:szCs w:val="24"/>
                <w:lang w:val="kk-KZ"/>
              </w:rPr>
            </w:pPr>
            <w:r w:rsidRPr="00517426">
              <w:rPr>
                <w:rFonts w:ascii="Times New Roman" w:hAnsi="Times New Roman" w:cs="Times New Roman"/>
                <w:b/>
                <w:sz w:val="24"/>
                <w:szCs w:val="24"/>
                <w:lang w:val="kk-KZ"/>
              </w:rPr>
              <w:t xml:space="preserve">Мақсаты: </w:t>
            </w:r>
            <w:r w:rsidRPr="00517426">
              <w:rPr>
                <w:rFonts w:ascii="Times New Roman" w:eastAsia="Times New Roman" w:hAnsi="Times New Roman" w:cs="Times New Roman"/>
                <w:sz w:val="24"/>
                <w:szCs w:val="24"/>
                <w:lang w:val="kk-KZ"/>
              </w:rPr>
              <w:t>Танымдық қабілеттерін, білуге құштарлығын, қиялын, зейінін, есте сақтауын, байқағыштығын дамыту.</w:t>
            </w:r>
          </w:p>
          <w:p w:rsidR="005F3CFD" w:rsidRPr="00517426" w:rsidRDefault="005F3CFD" w:rsidP="00A54B6A">
            <w:pPr>
              <w:pStyle w:val="1"/>
              <w:widowControl w:val="0"/>
              <w:rPr>
                <w:rFonts w:ascii="Times New Roman" w:hAnsi="Times New Roman" w:cs="Times New Roman"/>
                <w:b/>
                <w:sz w:val="24"/>
                <w:szCs w:val="24"/>
                <w:lang w:val="kk-KZ"/>
              </w:rPr>
            </w:pPr>
            <w:r w:rsidRPr="00517426">
              <w:rPr>
                <w:rFonts w:ascii="Times New Roman" w:hAnsi="Times New Roman" w:cs="Times New Roman"/>
                <w:b/>
                <w:sz w:val="24"/>
                <w:szCs w:val="24"/>
                <w:lang w:val="kk-KZ"/>
              </w:rPr>
              <w:t xml:space="preserve">(сенсорика </w:t>
            </w:r>
            <w:r w:rsidRPr="00517426">
              <w:rPr>
                <w:rFonts w:ascii="Times New Roman" w:eastAsia="Times New Roman" w:hAnsi="Times New Roman" w:cs="Times New Roman"/>
                <w:b/>
                <w:sz w:val="24"/>
                <w:szCs w:val="24"/>
                <w:lang w:val="kk-KZ"/>
              </w:rPr>
              <w:t xml:space="preserve">танымдық- зияткерлік </w:t>
            </w:r>
            <w:r w:rsidRPr="00517426">
              <w:rPr>
                <w:rFonts w:ascii="Times New Roman" w:eastAsia="Times New Roman" w:hAnsi="Times New Roman" w:cs="Times New Roman"/>
                <w:b/>
                <w:sz w:val="24"/>
                <w:szCs w:val="24"/>
                <w:lang w:val="kk-KZ"/>
              </w:rPr>
              <w:lastRenderedPageBreak/>
              <w:t>дағдыларын дамыту</w:t>
            </w:r>
            <w:r w:rsidRPr="00517426">
              <w:rPr>
                <w:rFonts w:ascii="Times New Roman" w:hAnsi="Times New Roman" w:cs="Times New Roman"/>
                <w:b/>
                <w:sz w:val="24"/>
                <w:szCs w:val="24"/>
                <w:lang w:val="kk-KZ"/>
              </w:rPr>
              <w:t>)</w:t>
            </w:r>
          </w:p>
        </w:tc>
        <w:tc>
          <w:tcPr>
            <w:tcW w:w="2977" w:type="dxa"/>
            <w:gridSpan w:val="3"/>
            <w:tcBorders>
              <w:top w:val="single" w:sz="4" w:space="0" w:color="auto"/>
              <w:left w:val="single" w:sz="4" w:space="0" w:color="auto"/>
              <w:bottom w:val="single" w:sz="4" w:space="0" w:color="auto"/>
              <w:right w:val="single" w:sz="4" w:space="0" w:color="auto"/>
            </w:tcBorders>
          </w:tcPr>
          <w:p w:rsidR="005F3CFD" w:rsidRPr="00517426" w:rsidRDefault="005F3CFD" w:rsidP="00A54B6A">
            <w:pPr>
              <w:rPr>
                <w:rFonts w:ascii="Times New Roman" w:hAnsi="Times New Roman" w:cs="Times New Roman"/>
                <w:b/>
                <w:sz w:val="24"/>
                <w:szCs w:val="24"/>
                <w:lang w:val="kk-KZ"/>
              </w:rPr>
            </w:pPr>
            <w:r w:rsidRPr="00517426">
              <w:rPr>
                <w:rFonts w:ascii="Times New Roman" w:hAnsi="Times New Roman" w:cs="Times New Roman"/>
                <w:b/>
                <w:sz w:val="24"/>
                <w:szCs w:val="24"/>
                <w:lang w:val="kk-KZ"/>
              </w:rPr>
              <w:lastRenderedPageBreak/>
              <w:t>Қимылды ойын: «Епті бол!»</w:t>
            </w:r>
          </w:p>
          <w:p w:rsidR="005F3CFD" w:rsidRPr="00517426" w:rsidRDefault="005F3CFD" w:rsidP="00A54B6A">
            <w:pPr>
              <w:widowControl w:val="0"/>
              <w:ind w:right="-62"/>
              <w:rPr>
                <w:rFonts w:ascii="Times New Roman" w:eastAsia="OEGHA+TimesNewRomanPSMT" w:hAnsi="Times New Roman" w:cs="Times New Roman"/>
                <w:sz w:val="24"/>
                <w:szCs w:val="24"/>
                <w:lang w:val="kk-KZ"/>
              </w:rPr>
            </w:pPr>
            <w:r w:rsidRPr="00517426">
              <w:rPr>
                <w:rFonts w:ascii="Times New Roman" w:hAnsi="Times New Roman" w:cs="Times New Roman"/>
                <w:b/>
                <w:sz w:val="24"/>
                <w:szCs w:val="24"/>
                <w:lang w:val="kk-KZ"/>
              </w:rPr>
              <w:t xml:space="preserve">Мақсаты: </w:t>
            </w:r>
            <w:r w:rsidRPr="00517426">
              <w:rPr>
                <w:rFonts w:ascii="Times New Roman" w:hAnsi="Times New Roman" w:cs="Times New Roman"/>
                <w:sz w:val="24"/>
                <w:szCs w:val="24"/>
                <w:lang w:val="kk-KZ"/>
              </w:rPr>
              <w:t>Бір орында тұрып қос аяқпен секіруге, алға қарай ұмтыла қосаяқ пен затқа дейін</w:t>
            </w:r>
            <w:r w:rsidR="00A54B6A">
              <w:rPr>
                <w:rFonts w:ascii="Times New Roman" w:hAnsi="Times New Roman" w:cs="Times New Roman"/>
                <w:sz w:val="24"/>
                <w:szCs w:val="24"/>
                <w:lang w:val="kk-KZ"/>
              </w:rPr>
              <w:t xml:space="preserve"> </w:t>
            </w:r>
            <w:r w:rsidRPr="00517426">
              <w:rPr>
                <w:rFonts w:ascii="Times New Roman" w:hAnsi="Times New Roman" w:cs="Times New Roman"/>
                <w:sz w:val="24"/>
                <w:szCs w:val="24"/>
                <w:lang w:val="kk-KZ"/>
              </w:rPr>
              <w:t>(10-15сантиметр)</w:t>
            </w:r>
            <w:r w:rsidR="00A54B6A">
              <w:rPr>
                <w:rFonts w:ascii="Times New Roman" w:hAnsi="Times New Roman" w:cs="Times New Roman"/>
                <w:sz w:val="24"/>
                <w:szCs w:val="24"/>
                <w:lang w:val="kk-KZ"/>
              </w:rPr>
              <w:t xml:space="preserve"> </w:t>
            </w:r>
            <w:r w:rsidRPr="00517426">
              <w:rPr>
                <w:rFonts w:ascii="Times New Roman" w:hAnsi="Times New Roman" w:cs="Times New Roman"/>
                <w:sz w:val="24"/>
                <w:szCs w:val="24"/>
                <w:lang w:val="kk-KZ"/>
              </w:rPr>
              <w:t>секіруге үйрету</w:t>
            </w:r>
            <w:r w:rsidRPr="00517426">
              <w:rPr>
                <w:rFonts w:ascii="Times New Roman" w:hAnsi="Times New Roman" w:cs="Times New Roman"/>
                <w:color w:val="000000"/>
                <w:sz w:val="24"/>
                <w:szCs w:val="24"/>
                <w:lang w:val="kk-KZ"/>
              </w:rPr>
              <w:t xml:space="preserve"> Түрлі балалар әрекеттерінде көз бен қол үйлкесемділігін, қолдарын ұсақ моторикасын дамыту.</w:t>
            </w:r>
          </w:p>
          <w:p w:rsidR="005F3CFD" w:rsidRPr="00A54B6A" w:rsidRDefault="005F3CFD" w:rsidP="00A54B6A">
            <w:pPr>
              <w:widowControl w:val="0"/>
              <w:ind w:right="-63"/>
              <w:rPr>
                <w:rFonts w:ascii="Times New Roman" w:hAnsi="Times New Roman" w:cs="Times New Roman"/>
                <w:color w:val="000000"/>
                <w:sz w:val="24"/>
                <w:szCs w:val="24"/>
                <w:lang w:val="kk-KZ"/>
              </w:rPr>
            </w:pPr>
            <w:r w:rsidRPr="00517426">
              <w:rPr>
                <w:rFonts w:ascii="Times New Roman" w:eastAsia="OEGHA+TimesNewRomanPSMT" w:hAnsi="Times New Roman" w:cs="Times New Roman"/>
                <w:color w:val="000000"/>
                <w:sz w:val="24"/>
                <w:szCs w:val="24"/>
                <w:lang w:val="kk-KZ"/>
              </w:rPr>
              <w:t>Ба</w:t>
            </w:r>
            <w:r w:rsidRPr="00517426">
              <w:rPr>
                <w:rFonts w:ascii="Times New Roman" w:eastAsia="OEGHA+TimesNewRomanPSMT" w:hAnsi="Times New Roman" w:cs="Times New Roman"/>
                <w:color w:val="000000"/>
                <w:spacing w:val="-1"/>
                <w:sz w:val="24"/>
                <w:szCs w:val="24"/>
                <w:lang w:val="kk-KZ"/>
              </w:rPr>
              <w:t>л</w:t>
            </w:r>
            <w:r w:rsidRPr="00517426">
              <w:rPr>
                <w:rFonts w:ascii="Times New Roman" w:eastAsia="OEGHA+TimesNewRomanPSMT" w:hAnsi="Times New Roman" w:cs="Times New Roman"/>
                <w:color w:val="000000"/>
                <w:sz w:val="24"/>
                <w:szCs w:val="24"/>
                <w:lang w:val="kk-KZ"/>
              </w:rPr>
              <w:t>алард</w:t>
            </w:r>
            <w:r w:rsidRPr="00517426">
              <w:rPr>
                <w:rFonts w:ascii="Times New Roman" w:eastAsia="OEGHA+TimesNewRomanPSMT" w:hAnsi="Times New Roman" w:cs="Times New Roman"/>
                <w:color w:val="000000"/>
                <w:spacing w:val="-1"/>
                <w:sz w:val="24"/>
                <w:szCs w:val="24"/>
                <w:lang w:val="kk-KZ"/>
              </w:rPr>
              <w:t>ы</w:t>
            </w:r>
            <w:r w:rsidRPr="00517426">
              <w:rPr>
                <w:rFonts w:ascii="Times New Roman" w:eastAsia="OEGHA+TimesNewRomanPSMT" w:hAnsi="Times New Roman" w:cs="Times New Roman"/>
                <w:color w:val="000000"/>
                <w:sz w:val="24"/>
                <w:szCs w:val="24"/>
                <w:lang w:val="kk-KZ"/>
              </w:rPr>
              <w:t>ң бе</w:t>
            </w:r>
            <w:r w:rsidRPr="00517426">
              <w:rPr>
                <w:rFonts w:ascii="Times New Roman" w:eastAsia="OEGHA+TimesNewRomanPSMT" w:hAnsi="Times New Roman" w:cs="Times New Roman"/>
                <w:color w:val="000000"/>
                <w:spacing w:val="-1"/>
                <w:sz w:val="24"/>
                <w:szCs w:val="24"/>
                <w:lang w:val="kk-KZ"/>
              </w:rPr>
              <w:t>й</w:t>
            </w:r>
            <w:r w:rsidRPr="00517426">
              <w:rPr>
                <w:rFonts w:ascii="Times New Roman" w:eastAsia="OEGHA+TimesNewRomanPSMT" w:hAnsi="Times New Roman" w:cs="Times New Roman"/>
                <w:color w:val="000000"/>
                <w:sz w:val="24"/>
                <w:szCs w:val="24"/>
                <w:lang w:val="kk-KZ"/>
              </w:rPr>
              <w:t>не</w:t>
            </w:r>
            <w:r w:rsidRPr="00517426">
              <w:rPr>
                <w:rFonts w:ascii="Times New Roman" w:eastAsia="OEGHA+TimesNewRomanPSMT" w:hAnsi="Times New Roman" w:cs="Times New Roman"/>
                <w:color w:val="000000"/>
                <w:spacing w:val="-3"/>
                <w:sz w:val="24"/>
                <w:szCs w:val="24"/>
                <w:lang w:val="kk-KZ"/>
              </w:rPr>
              <w:t>л</w:t>
            </w:r>
            <w:r w:rsidRPr="00517426">
              <w:rPr>
                <w:rFonts w:ascii="Times New Roman" w:eastAsia="OEGHA+TimesNewRomanPSMT" w:hAnsi="Times New Roman" w:cs="Times New Roman"/>
                <w:color w:val="000000"/>
                <w:sz w:val="24"/>
                <w:szCs w:val="24"/>
                <w:lang w:val="kk-KZ"/>
              </w:rPr>
              <w:t xml:space="preserve">еу әрекетіне </w:t>
            </w:r>
            <w:r w:rsidRPr="00517426">
              <w:rPr>
                <w:rFonts w:ascii="Times New Roman" w:eastAsia="OEGHA+TimesNewRomanPSMT" w:hAnsi="Times New Roman" w:cs="Times New Roman"/>
                <w:color w:val="000000"/>
                <w:spacing w:val="1"/>
                <w:sz w:val="24"/>
                <w:szCs w:val="24"/>
                <w:lang w:val="kk-KZ"/>
              </w:rPr>
              <w:t>д</w:t>
            </w:r>
            <w:r w:rsidRPr="00517426">
              <w:rPr>
                <w:rFonts w:ascii="Times New Roman" w:eastAsia="OEGHA+TimesNewRomanPSMT" w:hAnsi="Times New Roman" w:cs="Times New Roman"/>
                <w:color w:val="000000"/>
                <w:sz w:val="24"/>
                <w:szCs w:val="24"/>
                <w:lang w:val="kk-KZ"/>
              </w:rPr>
              <w:t>ег</w:t>
            </w:r>
            <w:r w:rsidRPr="00517426">
              <w:rPr>
                <w:rFonts w:ascii="Times New Roman" w:eastAsia="OEGHA+TimesNewRomanPSMT" w:hAnsi="Times New Roman" w:cs="Times New Roman"/>
                <w:color w:val="000000"/>
                <w:spacing w:val="-1"/>
                <w:sz w:val="24"/>
                <w:szCs w:val="24"/>
                <w:lang w:val="kk-KZ"/>
              </w:rPr>
              <w:t>е</w:t>
            </w:r>
            <w:r w:rsidRPr="00517426">
              <w:rPr>
                <w:rFonts w:ascii="Times New Roman" w:eastAsia="OEGHA+TimesNewRomanPSMT" w:hAnsi="Times New Roman" w:cs="Times New Roman"/>
                <w:color w:val="000000"/>
                <w:sz w:val="24"/>
                <w:szCs w:val="24"/>
                <w:lang w:val="kk-KZ"/>
              </w:rPr>
              <w:t xml:space="preserve">н </w:t>
            </w:r>
            <w:r w:rsidRPr="00517426">
              <w:rPr>
                <w:rFonts w:ascii="Times New Roman" w:eastAsia="OEGHA+TimesNewRomanPSMT" w:hAnsi="Times New Roman" w:cs="Times New Roman"/>
                <w:color w:val="000000"/>
                <w:sz w:val="24"/>
                <w:szCs w:val="24"/>
                <w:lang w:val="kk-KZ"/>
              </w:rPr>
              <w:lastRenderedPageBreak/>
              <w:t>қ</w:t>
            </w:r>
            <w:r w:rsidRPr="00517426">
              <w:rPr>
                <w:rFonts w:ascii="Times New Roman" w:eastAsia="OEGHA+TimesNewRomanPSMT" w:hAnsi="Times New Roman" w:cs="Times New Roman"/>
                <w:color w:val="000000"/>
                <w:spacing w:val="1"/>
                <w:sz w:val="24"/>
                <w:szCs w:val="24"/>
                <w:lang w:val="kk-KZ"/>
              </w:rPr>
              <w:t>ыз</w:t>
            </w:r>
            <w:r w:rsidRPr="00517426">
              <w:rPr>
                <w:rFonts w:ascii="Times New Roman" w:eastAsia="OEGHA+TimesNewRomanPSMT" w:hAnsi="Times New Roman" w:cs="Times New Roman"/>
                <w:color w:val="000000"/>
                <w:sz w:val="24"/>
                <w:szCs w:val="24"/>
                <w:lang w:val="kk-KZ"/>
              </w:rPr>
              <w:t>ығ</w:t>
            </w:r>
            <w:r w:rsidRPr="00517426">
              <w:rPr>
                <w:rFonts w:ascii="Times New Roman" w:eastAsia="OEGHA+TimesNewRomanPSMT" w:hAnsi="Times New Roman" w:cs="Times New Roman"/>
                <w:color w:val="000000"/>
                <w:spacing w:val="-2"/>
                <w:sz w:val="24"/>
                <w:szCs w:val="24"/>
                <w:lang w:val="kk-KZ"/>
              </w:rPr>
              <w:t>у</w:t>
            </w:r>
            <w:r w:rsidRPr="00517426">
              <w:rPr>
                <w:rFonts w:ascii="Times New Roman" w:eastAsia="OEGHA+TimesNewRomanPSMT" w:hAnsi="Times New Roman" w:cs="Times New Roman"/>
                <w:color w:val="000000"/>
                <w:sz w:val="24"/>
                <w:szCs w:val="24"/>
                <w:lang w:val="kk-KZ"/>
              </w:rPr>
              <w:t>шылығын о</w:t>
            </w:r>
            <w:r w:rsidRPr="00517426">
              <w:rPr>
                <w:rFonts w:ascii="Times New Roman" w:eastAsia="OEGHA+TimesNewRomanPSMT" w:hAnsi="Times New Roman" w:cs="Times New Roman"/>
                <w:color w:val="000000"/>
                <w:spacing w:val="-1"/>
                <w:sz w:val="24"/>
                <w:szCs w:val="24"/>
                <w:lang w:val="kk-KZ"/>
              </w:rPr>
              <w:t>я</w:t>
            </w:r>
            <w:r w:rsidRPr="00517426">
              <w:rPr>
                <w:rFonts w:ascii="Times New Roman" w:eastAsia="OEGHA+TimesNewRomanPSMT" w:hAnsi="Times New Roman" w:cs="Times New Roman"/>
                <w:color w:val="000000"/>
                <w:sz w:val="24"/>
                <w:szCs w:val="24"/>
                <w:lang w:val="kk-KZ"/>
              </w:rPr>
              <w:t>т</w:t>
            </w:r>
            <w:r w:rsidRPr="00517426">
              <w:rPr>
                <w:rFonts w:ascii="Times New Roman" w:eastAsia="OEGHA+TimesNewRomanPSMT" w:hAnsi="Times New Roman" w:cs="Times New Roman"/>
                <w:color w:val="000000"/>
                <w:spacing w:val="-4"/>
                <w:sz w:val="24"/>
                <w:szCs w:val="24"/>
                <w:lang w:val="kk-KZ"/>
              </w:rPr>
              <w:t>у</w:t>
            </w:r>
            <w:r w:rsidRPr="00517426">
              <w:rPr>
                <w:rFonts w:ascii="Times New Roman" w:eastAsia="OEGHA+TimesNewRomanPSMT" w:hAnsi="Times New Roman" w:cs="Times New Roman"/>
                <w:color w:val="000000"/>
                <w:spacing w:val="-1"/>
                <w:sz w:val="24"/>
                <w:szCs w:val="24"/>
                <w:lang w:val="kk-KZ"/>
              </w:rPr>
              <w:t xml:space="preserve">, </w:t>
            </w:r>
            <w:r w:rsidRPr="00517426">
              <w:rPr>
                <w:rFonts w:ascii="Times New Roman" w:eastAsia="OEGHA+TimesNewRomanPSMT" w:hAnsi="Times New Roman" w:cs="Times New Roman"/>
                <w:color w:val="000000"/>
                <w:sz w:val="24"/>
                <w:szCs w:val="24"/>
                <w:lang w:val="kk-KZ"/>
              </w:rPr>
              <w:t>к</w:t>
            </w:r>
            <w:r w:rsidRPr="00517426">
              <w:rPr>
                <w:rFonts w:ascii="Times New Roman" w:eastAsia="OEGHA+TimesNewRomanPSMT" w:hAnsi="Times New Roman" w:cs="Times New Roman"/>
                <w:color w:val="000000"/>
                <w:spacing w:val="2"/>
                <w:sz w:val="24"/>
                <w:szCs w:val="24"/>
                <w:lang w:val="kk-KZ"/>
              </w:rPr>
              <w:t>өр</w:t>
            </w:r>
            <w:r w:rsidRPr="00517426">
              <w:rPr>
                <w:rFonts w:ascii="Times New Roman" w:eastAsia="OEGHA+TimesNewRomanPSMT" w:hAnsi="Times New Roman" w:cs="Times New Roman"/>
                <w:color w:val="000000"/>
                <w:sz w:val="24"/>
                <w:szCs w:val="24"/>
                <w:lang w:val="kk-KZ"/>
              </w:rPr>
              <w:t>ке</w:t>
            </w:r>
            <w:r w:rsidRPr="00517426">
              <w:rPr>
                <w:rFonts w:ascii="Times New Roman" w:eastAsia="OEGHA+TimesNewRomanPSMT" w:hAnsi="Times New Roman" w:cs="Times New Roman"/>
                <w:color w:val="000000"/>
                <w:spacing w:val="-1"/>
                <w:sz w:val="24"/>
                <w:szCs w:val="24"/>
                <w:lang w:val="kk-KZ"/>
              </w:rPr>
              <w:t>м</w:t>
            </w:r>
            <w:r w:rsidRPr="00517426">
              <w:rPr>
                <w:rFonts w:ascii="Times New Roman" w:eastAsia="OEGHA+TimesNewRomanPSMT" w:hAnsi="Times New Roman" w:cs="Times New Roman"/>
                <w:color w:val="000000"/>
                <w:spacing w:val="1"/>
                <w:sz w:val="24"/>
                <w:szCs w:val="24"/>
                <w:lang w:val="kk-KZ"/>
              </w:rPr>
              <w:t>д</w:t>
            </w:r>
            <w:r w:rsidRPr="00517426">
              <w:rPr>
                <w:rFonts w:ascii="Times New Roman" w:eastAsia="OEGHA+TimesNewRomanPSMT" w:hAnsi="Times New Roman" w:cs="Times New Roman"/>
                <w:color w:val="000000"/>
                <w:sz w:val="24"/>
                <w:szCs w:val="24"/>
                <w:lang w:val="kk-KZ"/>
              </w:rPr>
              <w:t>ік қабылда</w:t>
            </w:r>
            <w:r w:rsidRPr="00517426">
              <w:rPr>
                <w:rFonts w:ascii="Times New Roman" w:eastAsia="OEGHA+TimesNewRomanPSMT" w:hAnsi="Times New Roman" w:cs="Times New Roman"/>
                <w:color w:val="000000"/>
                <w:spacing w:val="-2"/>
                <w:sz w:val="24"/>
                <w:szCs w:val="24"/>
                <w:lang w:val="kk-KZ"/>
              </w:rPr>
              <w:t>у</w:t>
            </w:r>
            <w:r w:rsidRPr="00517426">
              <w:rPr>
                <w:rFonts w:ascii="Times New Roman" w:eastAsia="OEGHA+TimesNewRomanPSMT" w:hAnsi="Times New Roman" w:cs="Times New Roman"/>
                <w:color w:val="000000"/>
                <w:spacing w:val="-1"/>
                <w:sz w:val="24"/>
                <w:szCs w:val="24"/>
                <w:lang w:val="kk-KZ"/>
              </w:rPr>
              <w:t>л</w:t>
            </w:r>
            <w:r w:rsidRPr="00517426">
              <w:rPr>
                <w:rFonts w:ascii="Times New Roman" w:eastAsia="OEGHA+TimesNewRomanPSMT" w:hAnsi="Times New Roman" w:cs="Times New Roman"/>
                <w:color w:val="000000"/>
                <w:sz w:val="24"/>
                <w:szCs w:val="24"/>
                <w:lang w:val="kk-KZ"/>
              </w:rPr>
              <w:t>арын да</w:t>
            </w:r>
            <w:r w:rsidRPr="00517426">
              <w:rPr>
                <w:rFonts w:ascii="Times New Roman" w:eastAsia="OEGHA+TimesNewRomanPSMT" w:hAnsi="Times New Roman" w:cs="Times New Roman"/>
                <w:color w:val="000000"/>
                <w:spacing w:val="-1"/>
                <w:sz w:val="24"/>
                <w:szCs w:val="24"/>
                <w:lang w:val="kk-KZ"/>
              </w:rPr>
              <w:t>м</w:t>
            </w:r>
            <w:r w:rsidRPr="00517426">
              <w:rPr>
                <w:rFonts w:ascii="Times New Roman" w:eastAsia="OEGHA+TimesNewRomanPSMT" w:hAnsi="Times New Roman" w:cs="Times New Roman"/>
                <w:color w:val="000000"/>
                <w:sz w:val="24"/>
                <w:szCs w:val="24"/>
                <w:lang w:val="kk-KZ"/>
              </w:rPr>
              <w:t>ыт</w:t>
            </w:r>
            <w:r w:rsidRPr="00517426">
              <w:rPr>
                <w:rFonts w:ascii="Times New Roman" w:eastAsia="OEGHA+TimesNewRomanPSMT" w:hAnsi="Times New Roman" w:cs="Times New Roman"/>
                <w:color w:val="000000"/>
                <w:spacing w:val="-3"/>
                <w:sz w:val="24"/>
                <w:szCs w:val="24"/>
                <w:lang w:val="kk-KZ"/>
              </w:rPr>
              <w:t>у</w:t>
            </w:r>
            <w:r w:rsidRPr="00517426">
              <w:rPr>
                <w:rFonts w:ascii="Times New Roman" w:eastAsia="OEGHA+TimesNewRomanPSMT" w:hAnsi="Times New Roman" w:cs="Times New Roman"/>
                <w:color w:val="000000"/>
                <w:sz w:val="24"/>
                <w:szCs w:val="24"/>
                <w:lang w:val="kk-KZ"/>
              </w:rPr>
              <w:t>.</w:t>
            </w:r>
            <w:r w:rsidR="00A54B6A">
              <w:rPr>
                <w:rFonts w:ascii="Times New Roman" w:hAnsi="Times New Roman" w:cs="Times New Roman"/>
                <w:color w:val="000000"/>
                <w:sz w:val="24"/>
                <w:szCs w:val="24"/>
                <w:lang w:val="kk-KZ"/>
              </w:rPr>
              <w:t xml:space="preserve"> </w:t>
            </w:r>
            <w:r w:rsidRPr="00517426">
              <w:rPr>
                <w:rFonts w:ascii="Times New Roman" w:eastAsia="OEGHA+TimesNewRomanPSMT" w:hAnsi="Times New Roman" w:cs="Times New Roman"/>
                <w:color w:val="000000"/>
                <w:sz w:val="24"/>
                <w:szCs w:val="24"/>
                <w:lang w:val="kk-KZ"/>
              </w:rPr>
              <w:t>Жа</w:t>
            </w:r>
            <w:r w:rsidRPr="00517426">
              <w:rPr>
                <w:rFonts w:ascii="Times New Roman" w:eastAsia="OEGHA+TimesNewRomanPSMT" w:hAnsi="Times New Roman" w:cs="Times New Roman"/>
                <w:color w:val="000000"/>
                <w:spacing w:val="1"/>
                <w:sz w:val="24"/>
                <w:szCs w:val="24"/>
                <w:lang w:val="kk-KZ"/>
              </w:rPr>
              <w:t>п</w:t>
            </w:r>
            <w:r w:rsidRPr="00517426">
              <w:rPr>
                <w:rFonts w:ascii="Times New Roman" w:eastAsia="OEGHA+TimesNewRomanPSMT" w:hAnsi="Times New Roman" w:cs="Times New Roman"/>
                <w:color w:val="000000"/>
                <w:spacing w:val="-1"/>
                <w:sz w:val="24"/>
                <w:szCs w:val="24"/>
                <w:lang w:val="kk-KZ"/>
              </w:rPr>
              <w:t>с</w:t>
            </w:r>
            <w:r w:rsidRPr="00517426">
              <w:rPr>
                <w:rFonts w:ascii="Times New Roman" w:eastAsia="OEGHA+TimesNewRomanPSMT" w:hAnsi="Times New Roman" w:cs="Times New Roman"/>
                <w:color w:val="000000"/>
                <w:spacing w:val="-2"/>
                <w:sz w:val="24"/>
                <w:szCs w:val="24"/>
                <w:lang w:val="kk-KZ"/>
              </w:rPr>
              <w:t>ы</w:t>
            </w:r>
            <w:r w:rsidRPr="00517426">
              <w:rPr>
                <w:rFonts w:ascii="Times New Roman" w:eastAsia="OEGHA+TimesNewRomanPSMT" w:hAnsi="Times New Roman" w:cs="Times New Roman"/>
                <w:color w:val="000000"/>
                <w:spacing w:val="1"/>
                <w:sz w:val="24"/>
                <w:szCs w:val="24"/>
                <w:lang w:val="kk-KZ"/>
              </w:rPr>
              <w:t>р</w:t>
            </w:r>
            <w:r w:rsidRPr="00517426">
              <w:rPr>
                <w:rFonts w:ascii="Times New Roman" w:eastAsia="OEGHA+TimesNewRomanPSMT" w:hAnsi="Times New Roman" w:cs="Times New Roman"/>
                <w:color w:val="000000"/>
                <w:spacing w:val="-2"/>
                <w:sz w:val="24"/>
                <w:szCs w:val="24"/>
                <w:lang w:val="kk-KZ"/>
              </w:rPr>
              <w:t>у</w:t>
            </w:r>
            <w:r w:rsidRPr="00517426">
              <w:rPr>
                <w:rFonts w:ascii="Times New Roman" w:eastAsia="OEGHA+TimesNewRomanPSMT" w:hAnsi="Times New Roman" w:cs="Times New Roman"/>
                <w:color w:val="000000"/>
                <w:sz w:val="24"/>
                <w:szCs w:val="24"/>
                <w:lang w:val="kk-KZ"/>
              </w:rPr>
              <w:t>ға қ</w:t>
            </w:r>
            <w:r w:rsidRPr="00517426">
              <w:rPr>
                <w:rFonts w:ascii="Times New Roman" w:eastAsia="OEGHA+TimesNewRomanPSMT" w:hAnsi="Times New Roman" w:cs="Times New Roman"/>
                <w:color w:val="000000"/>
                <w:spacing w:val="1"/>
                <w:sz w:val="24"/>
                <w:szCs w:val="24"/>
                <w:lang w:val="kk-KZ"/>
              </w:rPr>
              <w:t>ызығушылық</w:t>
            </w:r>
            <w:r w:rsidRPr="00517426">
              <w:rPr>
                <w:rFonts w:ascii="Times New Roman" w:eastAsia="OEGHA+TimesNewRomanPSMT" w:hAnsi="Times New Roman" w:cs="Times New Roman"/>
                <w:color w:val="000000"/>
                <w:sz w:val="24"/>
                <w:szCs w:val="24"/>
                <w:lang w:val="kk-KZ"/>
              </w:rPr>
              <w:t xml:space="preserve">ты </w:t>
            </w:r>
            <w:r w:rsidRPr="00517426">
              <w:rPr>
                <w:rFonts w:ascii="Times New Roman" w:eastAsia="OEGHA+TimesNewRomanPSMT" w:hAnsi="Times New Roman" w:cs="Times New Roman"/>
                <w:color w:val="000000"/>
                <w:spacing w:val="1"/>
                <w:sz w:val="24"/>
                <w:szCs w:val="24"/>
                <w:lang w:val="kk-KZ"/>
              </w:rPr>
              <w:t>о</w:t>
            </w:r>
            <w:r w:rsidRPr="00517426">
              <w:rPr>
                <w:rFonts w:ascii="Times New Roman" w:eastAsia="OEGHA+TimesNewRomanPSMT" w:hAnsi="Times New Roman" w:cs="Times New Roman"/>
                <w:color w:val="000000"/>
                <w:sz w:val="24"/>
                <w:szCs w:val="24"/>
                <w:lang w:val="kk-KZ"/>
              </w:rPr>
              <w:t>ят</w:t>
            </w:r>
            <w:r w:rsidRPr="00517426">
              <w:rPr>
                <w:rFonts w:ascii="Times New Roman" w:eastAsia="OEGHA+TimesNewRomanPSMT" w:hAnsi="Times New Roman" w:cs="Times New Roman"/>
                <w:color w:val="000000"/>
                <w:spacing w:val="-2"/>
                <w:sz w:val="24"/>
                <w:szCs w:val="24"/>
                <w:lang w:val="kk-KZ"/>
              </w:rPr>
              <w:t>у</w:t>
            </w:r>
            <w:r w:rsidRPr="00517426">
              <w:rPr>
                <w:rFonts w:ascii="Times New Roman" w:eastAsia="OEGHA+TimesNewRomanPSMT" w:hAnsi="Times New Roman" w:cs="Times New Roman"/>
                <w:color w:val="000000"/>
                <w:sz w:val="24"/>
                <w:szCs w:val="24"/>
                <w:lang w:val="kk-KZ"/>
              </w:rPr>
              <w:t>.</w:t>
            </w:r>
          </w:p>
          <w:p w:rsidR="005F3CFD" w:rsidRPr="00517426" w:rsidRDefault="005F3CFD" w:rsidP="00A54B6A">
            <w:pPr>
              <w:rPr>
                <w:rFonts w:ascii="Times New Roman" w:hAnsi="Times New Roman" w:cs="Times New Roman"/>
                <w:b/>
                <w:sz w:val="24"/>
                <w:szCs w:val="24"/>
                <w:lang w:val="kk-KZ"/>
              </w:rPr>
            </w:pPr>
            <w:r w:rsidRPr="00517426">
              <w:rPr>
                <w:rFonts w:ascii="Times New Roman" w:eastAsia="OEGHA+TimesNewRomanPSMT" w:hAnsi="Times New Roman" w:cs="Times New Roman"/>
                <w:b/>
                <w:color w:val="000000"/>
                <w:sz w:val="24"/>
                <w:szCs w:val="24"/>
                <w:lang w:val="kk-KZ"/>
              </w:rPr>
              <w:t xml:space="preserve">Шарты: </w:t>
            </w:r>
            <w:r w:rsidRPr="00517426">
              <w:rPr>
                <w:rFonts w:ascii="Times New Roman" w:eastAsia="OEGHA+TimesNewRomanPSMT" w:hAnsi="Times New Roman" w:cs="Times New Roman"/>
                <w:color w:val="000000"/>
                <w:sz w:val="24"/>
                <w:szCs w:val="24"/>
                <w:lang w:val="kk-KZ"/>
              </w:rPr>
              <w:t xml:space="preserve">аяқтың ұшымен жүріп, заттарды салыстыру арқылы, оларды жапсыру керек. </w:t>
            </w:r>
          </w:p>
          <w:p w:rsidR="005F3CFD" w:rsidRPr="00517426" w:rsidRDefault="005F3CFD" w:rsidP="00A54B6A">
            <w:pPr>
              <w:rPr>
                <w:rFonts w:ascii="Times New Roman" w:hAnsi="Times New Roman" w:cs="Times New Roman"/>
                <w:b/>
                <w:sz w:val="24"/>
                <w:szCs w:val="24"/>
                <w:lang w:val="kk-KZ"/>
              </w:rPr>
            </w:pPr>
            <w:r w:rsidRPr="00517426">
              <w:rPr>
                <w:rFonts w:ascii="Times New Roman" w:hAnsi="Times New Roman" w:cs="Times New Roman"/>
                <w:b/>
                <w:sz w:val="24"/>
                <w:szCs w:val="24"/>
                <w:lang w:val="kk-KZ"/>
              </w:rPr>
              <w:t xml:space="preserve">(дене шынықтыру** </w:t>
            </w:r>
            <w:r w:rsidRPr="00517426">
              <w:rPr>
                <w:rFonts w:ascii="Times New Roman" w:eastAsia="Times New Roman" w:hAnsi="Times New Roman" w:cs="Times New Roman"/>
                <w:b/>
                <w:sz w:val="24"/>
                <w:szCs w:val="24"/>
                <w:lang w:val="kk-KZ"/>
              </w:rPr>
              <w:t>физикалық қасиеттерді дамыту</w:t>
            </w:r>
            <w:r w:rsidR="00A54B6A">
              <w:rPr>
                <w:rFonts w:ascii="Times New Roman" w:hAnsi="Times New Roman" w:cs="Times New Roman"/>
                <w:b/>
                <w:sz w:val="24"/>
                <w:szCs w:val="24"/>
                <w:lang w:val="kk-KZ"/>
              </w:rPr>
              <w:t xml:space="preserve">  </w:t>
            </w:r>
            <w:r w:rsidRPr="00517426">
              <w:rPr>
                <w:rFonts w:ascii="Times New Roman" w:hAnsi="Times New Roman" w:cs="Times New Roman"/>
                <w:b/>
                <w:sz w:val="24"/>
                <w:szCs w:val="24"/>
                <w:lang w:val="kk-KZ"/>
              </w:rPr>
              <w:t xml:space="preserve">cенсорика </w:t>
            </w:r>
            <w:r w:rsidRPr="00517426">
              <w:rPr>
                <w:rFonts w:ascii="Times New Roman" w:eastAsia="Times New Roman" w:hAnsi="Times New Roman" w:cs="Times New Roman"/>
                <w:b/>
                <w:sz w:val="24"/>
                <w:szCs w:val="24"/>
                <w:lang w:val="kk-KZ"/>
              </w:rPr>
              <w:t>танымдық- зияткерлік дағдыларын дамыту</w:t>
            </w:r>
          </w:p>
          <w:p w:rsidR="005F3CFD" w:rsidRPr="00517426" w:rsidRDefault="005F3CFD" w:rsidP="00A54B6A">
            <w:pPr>
              <w:rPr>
                <w:rFonts w:ascii="Times New Roman" w:hAnsi="Times New Roman" w:cs="Times New Roman"/>
                <w:b/>
                <w:sz w:val="24"/>
                <w:szCs w:val="24"/>
                <w:lang w:val="kk-KZ"/>
              </w:rPr>
            </w:pPr>
            <w:r w:rsidRPr="00517426">
              <w:rPr>
                <w:rFonts w:ascii="Times New Roman" w:hAnsi="Times New Roman" w:cs="Times New Roman"/>
                <w:b/>
                <w:sz w:val="24"/>
                <w:szCs w:val="24"/>
                <w:lang w:val="kk-KZ"/>
              </w:rPr>
              <w:t xml:space="preserve">сурет салу </w:t>
            </w:r>
            <w:r w:rsidR="00A54B6A">
              <w:rPr>
                <w:rFonts w:ascii="Times New Roman" w:hAnsi="Times New Roman" w:cs="Times New Roman"/>
                <w:b/>
                <w:sz w:val="24"/>
                <w:szCs w:val="24"/>
                <w:lang w:val="kk-KZ"/>
              </w:rPr>
              <w:t xml:space="preserve">  </w:t>
            </w:r>
            <w:r w:rsidRPr="00517426">
              <w:rPr>
                <w:rFonts w:ascii="Times New Roman" w:hAnsi="Times New Roman" w:cs="Times New Roman"/>
                <w:b/>
                <w:sz w:val="24"/>
                <w:szCs w:val="24"/>
                <w:lang w:val="kk-KZ"/>
              </w:rPr>
              <w:t>жапсыру шығармашылық дағдыларын, зерттеу іс - әрекетін дамыту)</w:t>
            </w:r>
          </w:p>
        </w:tc>
        <w:tc>
          <w:tcPr>
            <w:tcW w:w="2551" w:type="dxa"/>
            <w:gridSpan w:val="2"/>
            <w:tcBorders>
              <w:top w:val="single" w:sz="4" w:space="0" w:color="auto"/>
              <w:left w:val="single" w:sz="4" w:space="0" w:color="auto"/>
              <w:bottom w:val="single" w:sz="4" w:space="0" w:color="auto"/>
              <w:right w:val="single" w:sz="4" w:space="0" w:color="auto"/>
            </w:tcBorders>
          </w:tcPr>
          <w:p w:rsidR="005F3CFD" w:rsidRPr="00517426" w:rsidRDefault="005F3CFD" w:rsidP="00A54B6A">
            <w:pPr>
              <w:rPr>
                <w:rFonts w:ascii="Times New Roman" w:hAnsi="Times New Roman" w:cs="Times New Roman"/>
                <w:b/>
                <w:sz w:val="24"/>
                <w:szCs w:val="24"/>
                <w:lang w:val="kk-KZ"/>
              </w:rPr>
            </w:pPr>
            <w:r w:rsidRPr="00517426">
              <w:rPr>
                <w:rFonts w:ascii="Times New Roman" w:hAnsi="Times New Roman" w:cs="Times New Roman"/>
                <w:b/>
                <w:sz w:val="24"/>
                <w:szCs w:val="24"/>
                <w:lang w:val="kk-KZ"/>
              </w:rPr>
              <w:lastRenderedPageBreak/>
              <w:t>Қимылды ойын: «Ізімен жүру»</w:t>
            </w:r>
          </w:p>
          <w:p w:rsidR="005F3CFD" w:rsidRPr="00517426" w:rsidRDefault="005F3CFD" w:rsidP="00A54B6A">
            <w:pPr>
              <w:widowControl w:val="0"/>
              <w:ind w:right="-20"/>
              <w:rPr>
                <w:rFonts w:ascii="Times New Roman" w:hAnsi="Times New Roman" w:cs="Times New Roman"/>
                <w:sz w:val="24"/>
                <w:szCs w:val="24"/>
                <w:lang w:val="kk-KZ"/>
              </w:rPr>
            </w:pPr>
            <w:r w:rsidRPr="00517426">
              <w:rPr>
                <w:rFonts w:ascii="Times New Roman" w:hAnsi="Times New Roman" w:cs="Times New Roman"/>
                <w:b/>
                <w:sz w:val="24"/>
                <w:szCs w:val="24"/>
                <w:lang w:val="kk-KZ"/>
              </w:rPr>
              <w:t xml:space="preserve">Мақсаты: </w:t>
            </w:r>
            <w:r w:rsidRPr="00517426">
              <w:rPr>
                <w:rFonts w:ascii="Times New Roman" w:eastAsia="OEGHA+TimesNewRomanPSMT" w:hAnsi="Times New Roman" w:cs="Times New Roman"/>
                <w:color w:val="000000"/>
                <w:spacing w:val="1"/>
                <w:sz w:val="24"/>
                <w:szCs w:val="24"/>
                <w:lang w:val="kk-KZ"/>
              </w:rPr>
              <w:t xml:space="preserve">Шағын топпен  ирелектелген лентаның бойымен </w:t>
            </w:r>
            <w:r w:rsidRPr="00517426">
              <w:rPr>
                <w:rFonts w:ascii="Times New Roman" w:eastAsia="OEGHA+TimesNewRomanPSMT" w:hAnsi="Times New Roman" w:cs="Times New Roman"/>
                <w:color w:val="000000"/>
                <w:sz w:val="24"/>
                <w:szCs w:val="24"/>
                <w:lang w:val="kk-KZ"/>
              </w:rPr>
              <w:t>жүр</w:t>
            </w:r>
            <w:r w:rsidRPr="00517426">
              <w:rPr>
                <w:rFonts w:ascii="Times New Roman" w:eastAsia="OEGHA+TimesNewRomanPSMT" w:hAnsi="Times New Roman" w:cs="Times New Roman"/>
                <w:color w:val="000000"/>
                <w:spacing w:val="-2"/>
                <w:sz w:val="24"/>
                <w:szCs w:val="24"/>
                <w:lang w:val="kk-KZ"/>
              </w:rPr>
              <w:t>у</w:t>
            </w:r>
            <w:r w:rsidRPr="00517426">
              <w:rPr>
                <w:rFonts w:ascii="Times New Roman" w:eastAsia="OEGHA+TimesNewRomanPSMT" w:hAnsi="Times New Roman" w:cs="Times New Roman"/>
                <w:color w:val="000000"/>
                <w:sz w:val="24"/>
                <w:szCs w:val="24"/>
                <w:lang w:val="kk-KZ"/>
              </w:rPr>
              <w:t>.</w:t>
            </w:r>
            <w:r w:rsidRPr="00517426">
              <w:rPr>
                <w:rFonts w:ascii="Times New Roman" w:hAnsi="Times New Roman" w:cs="Times New Roman"/>
                <w:sz w:val="24"/>
                <w:szCs w:val="24"/>
                <w:shd w:val="clear" w:color="auto" w:fill="FFFFFF"/>
                <w:lang w:val="kk-KZ"/>
              </w:rPr>
              <w:t xml:space="preserve"> Жүру , негізгі қимыл түрлеріндегі дағдыларды орындауды қалыптастыру</w:t>
            </w:r>
            <w:r w:rsidRPr="00517426">
              <w:rPr>
                <w:rFonts w:ascii="Times New Roman" w:eastAsia="OEGHA+TimesNewRomanPSMT" w:hAnsi="Times New Roman" w:cs="Times New Roman"/>
                <w:color w:val="000000"/>
                <w:spacing w:val="-1"/>
                <w:sz w:val="24"/>
                <w:szCs w:val="24"/>
                <w:lang w:val="kk-KZ"/>
              </w:rPr>
              <w:t xml:space="preserve"> Көрнекілікке сүйенбей айналысын дағылардың сөзін </w:t>
            </w:r>
            <w:r w:rsidRPr="00517426">
              <w:rPr>
                <w:rFonts w:ascii="Times New Roman" w:eastAsia="OEGHA+TimesNewRomanPSMT" w:hAnsi="Times New Roman" w:cs="Times New Roman"/>
                <w:color w:val="000000"/>
                <w:spacing w:val="-1"/>
                <w:sz w:val="24"/>
                <w:szCs w:val="24"/>
                <w:lang w:val="kk-KZ"/>
              </w:rPr>
              <w:lastRenderedPageBreak/>
              <w:t xml:space="preserve">түсіну қабілетін дамыту. </w:t>
            </w:r>
          </w:p>
          <w:p w:rsidR="005F3CFD" w:rsidRPr="00517426" w:rsidRDefault="005F3CFD" w:rsidP="00A54B6A">
            <w:pPr>
              <w:widowControl w:val="0"/>
              <w:ind w:right="-20"/>
              <w:rPr>
                <w:rFonts w:ascii="Times New Roman" w:eastAsia="OEGHA+TimesNewRomanPSMT" w:hAnsi="Times New Roman" w:cs="Times New Roman"/>
                <w:b/>
                <w:color w:val="000000"/>
                <w:spacing w:val="-1"/>
                <w:sz w:val="24"/>
                <w:szCs w:val="24"/>
                <w:lang w:val="kk-KZ"/>
              </w:rPr>
            </w:pPr>
            <w:r w:rsidRPr="00517426">
              <w:rPr>
                <w:rFonts w:ascii="Times New Roman" w:hAnsi="Times New Roman" w:cs="Times New Roman"/>
                <w:b/>
                <w:sz w:val="24"/>
                <w:szCs w:val="24"/>
                <w:lang w:val="kk-KZ"/>
              </w:rPr>
              <w:t xml:space="preserve">Шарты: </w:t>
            </w:r>
            <w:r w:rsidRPr="00517426">
              <w:rPr>
                <w:rFonts w:ascii="Times New Roman" w:hAnsi="Times New Roman" w:cs="Times New Roman"/>
                <w:sz w:val="24"/>
                <w:szCs w:val="24"/>
                <w:lang w:val="kk-KZ"/>
              </w:rPr>
              <w:t xml:space="preserve">белгі бойынша тура жолмен жүру, белгі тоқтаған кезде орынында тұру керек. </w:t>
            </w:r>
          </w:p>
          <w:p w:rsidR="005F3CFD" w:rsidRPr="00517426" w:rsidRDefault="005F3CFD" w:rsidP="00A54B6A">
            <w:pPr>
              <w:rPr>
                <w:rFonts w:ascii="Times New Roman" w:hAnsi="Times New Roman" w:cs="Times New Roman"/>
                <w:b/>
                <w:bCs/>
                <w:iCs/>
                <w:sz w:val="24"/>
                <w:szCs w:val="24"/>
                <w:lang w:val="kk-KZ"/>
              </w:rPr>
            </w:pPr>
            <w:r w:rsidRPr="00517426">
              <w:rPr>
                <w:rFonts w:ascii="Times New Roman" w:hAnsi="Times New Roman" w:cs="Times New Roman"/>
                <w:b/>
                <w:bCs/>
                <w:iCs/>
                <w:sz w:val="24"/>
                <w:szCs w:val="24"/>
                <w:lang w:val="kk-KZ"/>
              </w:rPr>
              <w:t>(дене шынықтыру**</w:t>
            </w:r>
            <w:r w:rsidRPr="00517426">
              <w:rPr>
                <w:rFonts w:ascii="Times New Roman" w:eastAsia="Times New Roman" w:hAnsi="Times New Roman" w:cs="Times New Roman"/>
                <w:b/>
                <w:sz w:val="24"/>
                <w:szCs w:val="24"/>
                <w:lang w:val="kk-KZ"/>
              </w:rPr>
              <w:t xml:space="preserve"> физикалық қасиеттерді дамыту</w:t>
            </w:r>
          </w:p>
          <w:p w:rsidR="005F3CFD" w:rsidRPr="00517426" w:rsidRDefault="005F3CFD" w:rsidP="00A54B6A">
            <w:pPr>
              <w:rPr>
                <w:rFonts w:ascii="Times New Roman" w:hAnsi="Times New Roman" w:cs="Times New Roman"/>
                <w:b/>
                <w:bCs/>
                <w:iCs/>
                <w:sz w:val="24"/>
                <w:szCs w:val="24"/>
                <w:lang w:val="kk-KZ"/>
              </w:rPr>
            </w:pPr>
            <w:r w:rsidRPr="00517426">
              <w:rPr>
                <w:rFonts w:ascii="Times New Roman" w:hAnsi="Times New Roman" w:cs="Times New Roman"/>
                <w:b/>
                <w:bCs/>
                <w:iCs/>
                <w:sz w:val="24"/>
                <w:szCs w:val="24"/>
                <w:lang w:val="kk-KZ"/>
              </w:rPr>
              <w:t xml:space="preserve">сөйлеуді дамыту </w:t>
            </w:r>
            <w:r w:rsidRPr="00517426">
              <w:rPr>
                <w:rFonts w:ascii="Times New Roman" w:hAnsi="Times New Roman" w:cs="Times New Roman"/>
                <w:b/>
                <w:color w:val="000000"/>
                <w:sz w:val="24"/>
                <w:szCs w:val="24"/>
                <w:lang w:val="kk-KZ"/>
              </w:rPr>
              <w:t xml:space="preserve">коммуникативтік дағдыларды дамыту) </w:t>
            </w:r>
          </w:p>
        </w:tc>
        <w:tc>
          <w:tcPr>
            <w:tcW w:w="2838" w:type="dxa"/>
            <w:gridSpan w:val="2"/>
            <w:tcBorders>
              <w:top w:val="single" w:sz="4" w:space="0" w:color="auto"/>
              <w:left w:val="single" w:sz="4" w:space="0" w:color="auto"/>
              <w:bottom w:val="single" w:sz="4" w:space="0" w:color="auto"/>
              <w:right w:val="single" w:sz="4" w:space="0" w:color="auto"/>
            </w:tcBorders>
          </w:tcPr>
          <w:p w:rsidR="005F3CFD" w:rsidRPr="00517426" w:rsidRDefault="005F3CFD" w:rsidP="00A54B6A">
            <w:pPr>
              <w:rPr>
                <w:rFonts w:ascii="Times New Roman" w:hAnsi="Times New Roman" w:cs="Times New Roman"/>
                <w:b/>
                <w:sz w:val="24"/>
                <w:szCs w:val="24"/>
                <w:lang w:val="kk-KZ"/>
              </w:rPr>
            </w:pPr>
            <w:r w:rsidRPr="00517426">
              <w:rPr>
                <w:rFonts w:ascii="Times New Roman" w:hAnsi="Times New Roman" w:cs="Times New Roman"/>
                <w:b/>
                <w:sz w:val="24"/>
                <w:szCs w:val="24"/>
                <w:lang w:val="kk-KZ"/>
              </w:rPr>
              <w:lastRenderedPageBreak/>
              <w:t xml:space="preserve">Дидактикалық ойын: </w:t>
            </w:r>
          </w:p>
          <w:p w:rsidR="005F3CFD" w:rsidRPr="00517426" w:rsidRDefault="005F3CFD" w:rsidP="00A54B6A">
            <w:pPr>
              <w:rPr>
                <w:rFonts w:ascii="Times New Roman" w:hAnsi="Times New Roman" w:cs="Times New Roman"/>
                <w:b/>
                <w:sz w:val="24"/>
                <w:szCs w:val="24"/>
                <w:lang w:val="kk-KZ"/>
              </w:rPr>
            </w:pPr>
            <w:r w:rsidRPr="00517426">
              <w:rPr>
                <w:rFonts w:ascii="Times New Roman" w:hAnsi="Times New Roman" w:cs="Times New Roman"/>
                <w:b/>
                <w:sz w:val="24"/>
                <w:szCs w:val="24"/>
                <w:lang w:val="kk-KZ"/>
              </w:rPr>
              <w:t>«Заттардың ұқсастықтарын тап!»</w:t>
            </w:r>
          </w:p>
          <w:p w:rsidR="005F3CFD" w:rsidRPr="00517426" w:rsidRDefault="005F3CFD" w:rsidP="00A54B6A">
            <w:pPr>
              <w:widowControl w:val="0"/>
              <w:ind w:right="-63"/>
              <w:rPr>
                <w:rFonts w:ascii="Times New Roman" w:hAnsi="Times New Roman" w:cs="Times New Roman"/>
                <w:sz w:val="24"/>
                <w:szCs w:val="24"/>
                <w:lang w:val="kk-KZ"/>
              </w:rPr>
            </w:pPr>
            <w:r w:rsidRPr="00517426">
              <w:rPr>
                <w:rFonts w:ascii="Times New Roman" w:hAnsi="Times New Roman" w:cs="Times New Roman"/>
                <w:b/>
                <w:sz w:val="24"/>
                <w:szCs w:val="24"/>
                <w:lang w:val="kk-KZ"/>
              </w:rPr>
              <w:t xml:space="preserve">Мақсаты: </w:t>
            </w:r>
            <w:r w:rsidRPr="00517426">
              <w:rPr>
                <w:rFonts w:ascii="Times New Roman" w:eastAsia="OEGHA+TimesNewRomanPSMT" w:hAnsi="Times New Roman" w:cs="Times New Roman"/>
                <w:color w:val="000000"/>
                <w:sz w:val="24"/>
                <w:szCs w:val="24"/>
                <w:lang w:val="kk-KZ"/>
              </w:rPr>
              <w:t>Ба</w:t>
            </w:r>
            <w:r w:rsidRPr="00517426">
              <w:rPr>
                <w:rFonts w:ascii="Times New Roman" w:eastAsia="OEGHA+TimesNewRomanPSMT" w:hAnsi="Times New Roman" w:cs="Times New Roman"/>
                <w:color w:val="000000"/>
                <w:spacing w:val="-1"/>
                <w:sz w:val="24"/>
                <w:szCs w:val="24"/>
                <w:lang w:val="kk-KZ"/>
              </w:rPr>
              <w:t>л</w:t>
            </w:r>
            <w:r w:rsidRPr="00517426">
              <w:rPr>
                <w:rFonts w:ascii="Times New Roman" w:eastAsia="OEGHA+TimesNewRomanPSMT" w:hAnsi="Times New Roman" w:cs="Times New Roman"/>
                <w:color w:val="000000"/>
                <w:sz w:val="24"/>
                <w:szCs w:val="24"/>
                <w:lang w:val="kk-KZ"/>
              </w:rPr>
              <w:t>алард</w:t>
            </w:r>
            <w:r w:rsidRPr="00517426">
              <w:rPr>
                <w:rFonts w:ascii="Times New Roman" w:eastAsia="OEGHA+TimesNewRomanPSMT" w:hAnsi="Times New Roman" w:cs="Times New Roman"/>
                <w:color w:val="000000"/>
                <w:spacing w:val="-1"/>
                <w:sz w:val="24"/>
                <w:szCs w:val="24"/>
                <w:lang w:val="kk-KZ"/>
              </w:rPr>
              <w:t>ы</w:t>
            </w:r>
            <w:r w:rsidRPr="00517426">
              <w:rPr>
                <w:rFonts w:ascii="Times New Roman" w:eastAsia="OEGHA+TimesNewRomanPSMT" w:hAnsi="Times New Roman" w:cs="Times New Roman"/>
                <w:color w:val="000000"/>
                <w:sz w:val="24"/>
                <w:szCs w:val="24"/>
                <w:lang w:val="kk-KZ"/>
              </w:rPr>
              <w:t>ң бе</w:t>
            </w:r>
            <w:r w:rsidRPr="00517426">
              <w:rPr>
                <w:rFonts w:ascii="Times New Roman" w:eastAsia="OEGHA+TimesNewRomanPSMT" w:hAnsi="Times New Roman" w:cs="Times New Roman"/>
                <w:color w:val="000000"/>
                <w:spacing w:val="-1"/>
                <w:sz w:val="24"/>
                <w:szCs w:val="24"/>
                <w:lang w:val="kk-KZ"/>
              </w:rPr>
              <w:t>й</w:t>
            </w:r>
            <w:r w:rsidRPr="00517426">
              <w:rPr>
                <w:rFonts w:ascii="Times New Roman" w:eastAsia="OEGHA+TimesNewRomanPSMT" w:hAnsi="Times New Roman" w:cs="Times New Roman"/>
                <w:color w:val="000000"/>
                <w:sz w:val="24"/>
                <w:szCs w:val="24"/>
                <w:lang w:val="kk-KZ"/>
              </w:rPr>
              <w:t>не</w:t>
            </w:r>
            <w:r w:rsidRPr="00517426">
              <w:rPr>
                <w:rFonts w:ascii="Times New Roman" w:eastAsia="OEGHA+TimesNewRomanPSMT" w:hAnsi="Times New Roman" w:cs="Times New Roman"/>
                <w:color w:val="000000"/>
                <w:spacing w:val="-3"/>
                <w:sz w:val="24"/>
                <w:szCs w:val="24"/>
                <w:lang w:val="kk-KZ"/>
              </w:rPr>
              <w:t>л</w:t>
            </w:r>
            <w:r w:rsidRPr="00517426">
              <w:rPr>
                <w:rFonts w:ascii="Times New Roman" w:eastAsia="OEGHA+TimesNewRomanPSMT" w:hAnsi="Times New Roman" w:cs="Times New Roman"/>
                <w:color w:val="000000"/>
                <w:sz w:val="24"/>
                <w:szCs w:val="24"/>
                <w:lang w:val="kk-KZ"/>
              </w:rPr>
              <w:t xml:space="preserve">еу әрекетіне </w:t>
            </w:r>
            <w:r w:rsidRPr="00517426">
              <w:rPr>
                <w:rFonts w:ascii="Times New Roman" w:eastAsia="OEGHA+TimesNewRomanPSMT" w:hAnsi="Times New Roman" w:cs="Times New Roman"/>
                <w:color w:val="000000"/>
                <w:spacing w:val="1"/>
                <w:sz w:val="24"/>
                <w:szCs w:val="24"/>
                <w:lang w:val="kk-KZ"/>
              </w:rPr>
              <w:t>д</w:t>
            </w:r>
            <w:r w:rsidRPr="00517426">
              <w:rPr>
                <w:rFonts w:ascii="Times New Roman" w:eastAsia="OEGHA+TimesNewRomanPSMT" w:hAnsi="Times New Roman" w:cs="Times New Roman"/>
                <w:color w:val="000000"/>
                <w:sz w:val="24"/>
                <w:szCs w:val="24"/>
                <w:lang w:val="kk-KZ"/>
              </w:rPr>
              <w:t>ег</w:t>
            </w:r>
            <w:r w:rsidRPr="00517426">
              <w:rPr>
                <w:rFonts w:ascii="Times New Roman" w:eastAsia="OEGHA+TimesNewRomanPSMT" w:hAnsi="Times New Roman" w:cs="Times New Roman"/>
                <w:color w:val="000000"/>
                <w:spacing w:val="-1"/>
                <w:sz w:val="24"/>
                <w:szCs w:val="24"/>
                <w:lang w:val="kk-KZ"/>
              </w:rPr>
              <w:t>е</w:t>
            </w:r>
            <w:r w:rsidRPr="00517426">
              <w:rPr>
                <w:rFonts w:ascii="Times New Roman" w:eastAsia="OEGHA+TimesNewRomanPSMT" w:hAnsi="Times New Roman" w:cs="Times New Roman"/>
                <w:color w:val="000000"/>
                <w:sz w:val="24"/>
                <w:szCs w:val="24"/>
                <w:lang w:val="kk-KZ"/>
              </w:rPr>
              <w:t>н қ</w:t>
            </w:r>
            <w:r w:rsidRPr="00517426">
              <w:rPr>
                <w:rFonts w:ascii="Times New Roman" w:eastAsia="OEGHA+TimesNewRomanPSMT" w:hAnsi="Times New Roman" w:cs="Times New Roman"/>
                <w:color w:val="000000"/>
                <w:spacing w:val="1"/>
                <w:sz w:val="24"/>
                <w:szCs w:val="24"/>
                <w:lang w:val="kk-KZ"/>
              </w:rPr>
              <w:t>ыз</w:t>
            </w:r>
            <w:r w:rsidRPr="00517426">
              <w:rPr>
                <w:rFonts w:ascii="Times New Roman" w:eastAsia="OEGHA+TimesNewRomanPSMT" w:hAnsi="Times New Roman" w:cs="Times New Roman"/>
                <w:color w:val="000000"/>
                <w:sz w:val="24"/>
                <w:szCs w:val="24"/>
                <w:lang w:val="kk-KZ"/>
              </w:rPr>
              <w:t>ығ</w:t>
            </w:r>
            <w:r w:rsidRPr="00517426">
              <w:rPr>
                <w:rFonts w:ascii="Times New Roman" w:eastAsia="OEGHA+TimesNewRomanPSMT" w:hAnsi="Times New Roman" w:cs="Times New Roman"/>
                <w:color w:val="000000"/>
                <w:spacing w:val="-2"/>
                <w:sz w:val="24"/>
                <w:szCs w:val="24"/>
                <w:lang w:val="kk-KZ"/>
              </w:rPr>
              <w:t>у</w:t>
            </w:r>
            <w:r w:rsidRPr="00517426">
              <w:rPr>
                <w:rFonts w:ascii="Times New Roman" w:eastAsia="OEGHA+TimesNewRomanPSMT" w:hAnsi="Times New Roman" w:cs="Times New Roman"/>
                <w:color w:val="000000"/>
                <w:sz w:val="24"/>
                <w:szCs w:val="24"/>
                <w:lang w:val="kk-KZ"/>
              </w:rPr>
              <w:t>шылығын о</w:t>
            </w:r>
            <w:r w:rsidRPr="00517426">
              <w:rPr>
                <w:rFonts w:ascii="Times New Roman" w:eastAsia="OEGHA+TimesNewRomanPSMT" w:hAnsi="Times New Roman" w:cs="Times New Roman"/>
                <w:color w:val="000000"/>
                <w:spacing w:val="-1"/>
                <w:sz w:val="24"/>
                <w:szCs w:val="24"/>
                <w:lang w:val="kk-KZ"/>
              </w:rPr>
              <w:t>я</w:t>
            </w:r>
            <w:r w:rsidRPr="00517426">
              <w:rPr>
                <w:rFonts w:ascii="Times New Roman" w:eastAsia="OEGHA+TimesNewRomanPSMT" w:hAnsi="Times New Roman" w:cs="Times New Roman"/>
                <w:color w:val="000000"/>
                <w:sz w:val="24"/>
                <w:szCs w:val="24"/>
                <w:lang w:val="kk-KZ"/>
              </w:rPr>
              <w:t>т</w:t>
            </w:r>
            <w:r w:rsidRPr="00517426">
              <w:rPr>
                <w:rFonts w:ascii="Times New Roman" w:eastAsia="OEGHA+TimesNewRomanPSMT" w:hAnsi="Times New Roman" w:cs="Times New Roman"/>
                <w:color w:val="000000"/>
                <w:spacing w:val="-4"/>
                <w:sz w:val="24"/>
                <w:szCs w:val="24"/>
                <w:lang w:val="kk-KZ"/>
              </w:rPr>
              <w:t>у</w:t>
            </w:r>
            <w:r w:rsidRPr="00517426">
              <w:rPr>
                <w:rFonts w:ascii="Times New Roman" w:eastAsia="OEGHA+TimesNewRomanPSMT" w:hAnsi="Times New Roman" w:cs="Times New Roman"/>
                <w:color w:val="000000"/>
                <w:spacing w:val="-1"/>
                <w:sz w:val="24"/>
                <w:szCs w:val="24"/>
                <w:lang w:val="kk-KZ"/>
              </w:rPr>
              <w:t xml:space="preserve">, </w:t>
            </w:r>
            <w:r w:rsidRPr="00517426">
              <w:rPr>
                <w:rFonts w:ascii="Times New Roman" w:eastAsia="OEGHA+TimesNewRomanPSMT" w:hAnsi="Times New Roman" w:cs="Times New Roman"/>
                <w:color w:val="000000"/>
                <w:sz w:val="24"/>
                <w:szCs w:val="24"/>
                <w:lang w:val="kk-KZ"/>
              </w:rPr>
              <w:t>к</w:t>
            </w:r>
            <w:r w:rsidRPr="00517426">
              <w:rPr>
                <w:rFonts w:ascii="Times New Roman" w:eastAsia="OEGHA+TimesNewRomanPSMT" w:hAnsi="Times New Roman" w:cs="Times New Roman"/>
                <w:color w:val="000000"/>
                <w:spacing w:val="2"/>
                <w:sz w:val="24"/>
                <w:szCs w:val="24"/>
                <w:lang w:val="kk-KZ"/>
              </w:rPr>
              <w:t>өр</w:t>
            </w:r>
            <w:r w:rsidRPr="00517426">
              <w:rPr>
                <w:rFonts w:ascii="Times New Roman" w:eastAsia="OEGHA+TimesNewRomanPSMT" w:hAnsi="Times New Roman" w:cs="Times New Roman"/>
                <w:color w:val="000000"/>
                <w:sz w:val="24"/>
                <w:szCs w:val="24"/>
                <w:lang w:val="kk-KZ"/>
              </w:rPr>
              <w:t>ке</w:t>
            </w:r>
            <w:r w:rsidRPr="00517426">
              <w:rPr>
                <w:rFonts w:ascii="Times New Roman" w:eastAsia="OEGHA+TimesNewRomanPSMT" w:hAnsi="Times New Roman" w:cs="Times New Roman"/>
                <w:color w:val="000000"/>
                <w:spacing w:val="-1"/>
                <w:sz w:val="24"/>
                <w:szCs w:val="24"/>
                <w:lang w:val="kk-KZ"/>
              </w:rPr>
              <w:t>м</w:t>
            </w:r>
            <w:r w:rsidRPr="00517426">
              <w:rPr>
                <w:rFonts w:ascii="Times New Roman" w:eastAsia="OEGHA+TimesNewRomanPSMT" w:hAnsi="Times New Roman" w:cs="Times New Roman"/>
                <w:color w:val="000000"/>
                <w:spacing w:val="1"/>
                <w:sz w:val="24"/>
                <w:szCs w:val="24"/>
                <w:lang w:val="kk-KZ"/>
              </w:rPr>
              <w:t>д</w:t>
            </w:r>
            <w:r w:rsidRPr="00517426">
              <w:rPr>
                <w:rFonts w:ascii="Times New Roman" w:eastAsia="OEGHA+TimesNewRomanPSMT" w:hAnsi="Times New Roman" w:cs="Times New Roman"/>
                <w:color w:val="000000"/>
                <w:sz w:val="24"/>
                <w:szCs w:val="24"/>
                <w:lang w:val="kk-KZ"/>
              </w:rPr>
              <w:t>ік қабылда</w:t>
            </w:r>
            <w:r w:rsidRPr="00517426">
              <w:rPr>
                <w:rFonts w:ascii="Times New Roman" w:eastAsia="OEGHA+TimesNewRomanPSMT" w:hAnsi="Times New Roman" w:cs="Times New Roman"/>
                <w:color w:val="000000"/>
                <w:spacing w:val="-2"/>
                <w:sz w:val="24"/>
                <w:szCs w:val="24"/>
                <w:lang w:val="kk-KZ"/>
              </w:rPr>
              <w:t>у</w:t>
            </w:r>
            <w:r w:rsidRPr="00517426">
              <w:rPr>
                <w:rFonts w:ascii="Times New Roman" w:eastAsia="OEGHA+TimesNewRomanPSMT" w:hAnsi="Times New Roman" w:cs="Times New Roman"/>
                <w:color w:val="000000"/>
                <w:spacing w:val="-1"/>
                <w:sz w:val="24"/>
                <w:szCs w:val="24"/>
                <w:lang w:val="kk-KZ"/>
              </w:rPr>
              <w:t>л</w:t>
            </w:r>
            <w:r w:rsidRPr="00517426">
              <w:rPr>
                <w:rFonts w:ascii="Times New Roman" w:eastAsia="OEGHA+TimesNewRomanPSMT" w:hAnsi="Times New Roman" w:cs="Times New Roman"/>
                <w:color w:val="000000"/>
                <w:sz w:val="24"/>
                <w:szCs w:val="24"/>
                <w:lang w:val="kk-KZ"/>
              </w:rPr>
              <w:t>арын да</w:t>
            </w:r>
            <w:r w:rsidRPr="00517426">
              <w:rPr>
                <w:rFonts w:ascii="Times New Roman" w:eastAsia="OEGHA+TimesNewRomanPSMT" w:hAnsi="Times New Roman" w:cs="Times New Roman"/>
                <w:color w:val="000000"/>
                <w:spacing w:val="-1"/>
                <w:sz w:val="24"/>
                <w:szCs w:val="24"/>
                <w:lang w:val="kk-KZ"/>
              </w:rPr>
              <w:t>м</w:t>
            </w:r>
            <w:r w:rsidRPr="00517426">
              <w:rPr>
                <w:rFonts w:ascii="Times New Roman" w:eastAsia="OEGHA+TimesNewRomanPSMT" w:hAnsi="Times New Roman" w:cs="Times New Roman"/>
                <w:color w:val="000000"/>
                <w:sz w:val="24"/>
                <w:szCs w:val="24"/>
                <w:lang w:val="kk-KZ"/>
              </w:rPr>
              <w:t>ыт</w:t>
            </w:r>
            <w:r w:rsidRPr="00517426">
              <w:rPr>
                <w:rFonts w:ascii="Times New Roman" w:eastAsia="OEGHA+TimesNewRomanPSMT" w:hAnsi="Times New Roman" w:cs="Times New Roman"/>
                <w:color w:val="000000"/>
                <w:spacing w:val="-3"/>
                <w:sz w:val="24"/>
                <w:szCs w:val="24"/>
                <w:lang w:val="kk-KZ"/>
              </w:rPr>
              <w:t>у</w:t>
            </w:r>
            <w:r w:rsidRPr="00517426">
              <w:rPr>
                <w:rFonts w:ascii="Times New Roman" w:eastAsia="OEGHA+TimesNewRomanPSMT" w:hAnsi="Times New Roman" w:cs="Times New Roman"/>
                <w:color w:val="000000"/>
                <w:sz w:val="24"/>
                <w:szCs w:val="24"/>
                <w:lang w:val="kk-KZ"/>
              </w:rPr>
              <w:t>. Ба</w:t>
            </w:r>
            <w:r w:rsidRPr="00517426">
              <w:rPr>
                <w:rFonts w:ascii="Times New Roman" w:eastAsia="OEGHA+TimesNewRomanPSMT" w:hAnsi="Times New Roman" w:cs="Times New Roman"/>
                <w:color w:val="000000"/>
                <w:spacing w:val="-1"/>
                <w:sz w:val="24"/>
                <w:szCs w:val="24"/>
                <w:lang w:val="kk-KZ"/>
              </w:rPr>
              <w:t>л</w:t>
            </w:r>
            <w:r w:rsidRPr="00517426">
              <w:rPr>
                <w:rFonts w:ascii="Times New Roman" w:eastAsia="OEGHA+TimesNewRomanPSMT" w:hAnsi="Times New Roman" w:cs="Times New Roman"/>
                <w:color w:val="000000"/>
                <w:sz w:val="24"/>
                <w:szCs w:val="24"/>
                <w:lang w:val="kk-KZ"/>
              </w:rPr>
              <w:t>алард</w:t>
            </w:r>
            <w:r w:rsidRPr="00517426">
              <w:rPr>
                <w:rFonts w:ascii="Times New Roman" w:eastAsia="OEGHA+TimesNewRomanPSMT" w:hAnsi="Times New Roman" w:cs="Times New Roman"/>
                <w:color w:val="000000"/>
                <w:spacing w:val="-1"/>
                <w:sz w:val="24"/>
                <w:szCs w:val="24"/>
                <w:lang w:val="kk-KZ"/>
              </w:rPr>
              <w:t>ы</w:t>
            </w:r>
            <w:r w:rsidRPr="00517426">
              <w:rPr>
                <w:rFonts w:ascii="Times New Roman" w:eastAsia="OEGHA+TimesNewRomanPSMT" w:hAnsi="Times New Roman" w:cs="Times New Roman"/>
                <w:color w:val="000000"/>
                <w:sz w:val="24"/>
                <w:szCs w:val="24"/>
                <w:lang w:val="kk-KZ"/>
              </w:rPr>
              <w:t>ң са</w:t>
            </w:r>
            <w:r w:rsidRPr="00517426">
              <w:rPr>
                <w:rFonts w:ascii="Times New Roman" w:eastAsia="OEGHA+TimesNewRomanPSMT" w:hAnsi="Times New Roman" w:cs="Times New Roman"/>
                <w:color w:val="000000"/>
                <w:spacing w:val="-2"/>
                <w:sz w:val="24"/>
                <w:szCs w:val="24"/>
                <w:lang w:val="kk-KZ"/>
              </w:rPr>
              <w:t xml:space="preserve">з </w:t>
            </w:r>
            <w:r w:rsidRPr="00517426">
              <w:rPr>
                <w:rFonts w:ascii="Times New Roman" w:eastAsia="OEGHA+TimesNewRomanPSMT" w:hAnsi="Times New Roman" w:cs="Times New Roman"/>
                <w:color w:val="000000"/>
                <w:sz w:val="24"/>
                <w:szCs w:val="24"/>
                <w:lang w:val="kk-KZ"/>
              </w:rPr>
              <w:t>ба</w:t>
            </w:r>
            <w:r w:rsidRPr="00517426">
              <w:rPr>
                <w:rFonts w:ascii="Times New Roman" w:eastAsia="OEGHA+TimesNewRomanPSMT" w:hAnsi="Times New Roman" w:cs="Times New Roman"/>
                <w:color w:val="000000"/>
                <w:spacing w:val="-3"/>
                <w:sz w:val="24"/>
                <w:szCs w:val="24"/>
                <w:lang w:val="kk-KZ"/>
              </w:rPr>
              <w:t>л</w:t>
            </w:r>
            <w:r w:rsidRPr="00517426">
              <w:rPr>
                <w:rFonts w:ascii="Times New Roman" w:eastAsia="OEGHA+TimesNewRomanPSMT" w:hAnsi="Times New Roman" w:cs="Times New Roman"/>
                <w:color w:val="000000"/>
                <w:sz w:val="24"/>
                <w:szCs w:val="24"/>
                <w:lang w:val="kk-KZ"/>
              </w:rPr>
              <w:t>шы</w:t>
            </w:r>
            <w:r w:rsidRPr="00517426">
              <w:rPr>
                <w:rFonts w:ascii="Times New Roman" w:eastAsia="OEGHA+TimesNewRomanPSMT" w:hAnsi="Times New Roman" w:cs="Times New Roman"/>
                <w:color w:val="000000"/>
                <w:spacing w:val="1"/>
                <w:sz w:val="24"/>
                <w:szCs w:val="24"/>
                <w:lang w:val="kk-KZ"/>
              </w:rPr>
              <w:t>қ</w:t>
            </w:r>
            <w:r w:rsidRPr="00517426">
              <w:rPr>
                <w:rFonts w:ascii="Times New Roman" w:eastAsia="OEGHA+TimesNewRomanPSMT" w:hAnsi="Times New Roman" w:cs="Times New Roman"/>
                <w:color w:val="000000"/>
                <w:sz w:val="24"/>
                <w:szCs w:val="24"/>
                <w:lang w:val="kk-KZ"/>
              </w:rPr>
              <w:t xml:space="preserve">, </w:t>
            </w:r>
            <w:r w:rsidRPr="00517426">
              <w:rPr>
                <w:rFonts w:ascii="Times New Roman" w:eastAsia="OEGHA+TimesNewRomanPSMT" w:hAnsi="Times New Roman" w:cs="Times New Roman"/>
                <w:color w:val="000000"/>
                <w:spacing w:val="-2"/>
                <w:sz w:val="24"/>
                <w:szCs w:val="24"/>
                <w:lang w:val="kk-KZ"/>
              </w:rPr>
              <w:t>е</w:t>
            </w:r>
            <w:r w:rsidRPr="00517426">
              <w:rPr>
                <w:rFonts w:ascii="Times New Roman" w:eastAsia="OEGHA+TimesNewRomanPSMT" w:hAnsi="Times New Roman" w:cs="Times New Roman"/>
                <w:color w:val="000000"/>
                <w:sz w:val="24"/>
                <w:szCs w:val="24"/>
                <w:lang w:val="kk-KZ"/>
              </w:rPr>
              <w:t>рме</w:t>
            </w:r>
            <w:r w:rsidRPr="00517426">
              <w:rPr>
                <w:rFonts w:ascii="Times New Roman" w:eastAsia="OEGHA+TimesNewRomanPSMT" w:hAnsi="Times New Roman" w:cs="Times New Roman"/>
                <w:color w:val="000000"/>
                <w:spacing w:val="-2"/>
                <w:sz w:val="24"/>
                <w:szCs w:val="24"/>
                <w:lang w:val="kk-KZ"/>
              </w:rPr>
              <w:t>к</w:t>
            </w:r>
            <w:r w:rsidRPr="00517426">
              <w:rPr>
                <w:rFonts w:ascii="Times New Roman" w:eastAsia="OEGHA+TimesNewRomanPSMT" w:hAnsi="Times New Roman" w:cs="Times New Roman"/>
                <w:color w:val="000000"/>
                <w:sz w:val="24"/>
                <w:szCs w:val="24"/>
                <w:lang w:val="kk-KZ"/>
              </w:rPr>
              <w:t>саз ж</w:t>
            </w:r>
            <w:r w:rsidRPr="00517426">
              <w:rPr>
                <w:rFonts w:ascii="Times New Roman" w:eastAsia="OEGHA+TimesNewRomanPSMT" w:hAnsi="Times New Roman" w:cs="Times New Roman"/>
                <w:color w:val="000000"/>
                <w:spacing w:val="-2"/>
                <w:sz w:val="24"/>
                <w:szCs w:val="24"/>
                <w:lang w:val="kk-KZ"/>
              </w:rPr>
              <w:t>ә</w:t>
            </w:r>
            <w:r w:rsidRPr="00517426">
              <w:rPr>
                <w:rFonts w:ascii="Times New Roman" w:eastAsia="OEGHA+TimesNewRomanPSMT" w:hAnsi="Times New Roman" w:cs="Times New Roman"/>
                <w:color w:val="000000"/>
                <w:sz w:val="24"/>
                <w:szCs w:val="24"/>
                <w:lang w:val="kk-KZ"/>
              </w:rPr>
              <w:t xml:space="preserve">не оның </w:t>
            </w:r>
            <w:r w:rsidRPr="00517426">
              <w:rPr>
                <w:rFonts w:ascii="Times New Roman" w:eastAsia="OEGHA+TimesNewRomanPSMT" w:hAnsi="Times New Roman" w:cs="Times New Roman"/>
                <w:color w:val="000000"/>
                <w:spacing w:val="-1"/>
                <w:sz w:val="24"/>
                <w:szCs w:val="24"/>
                <w:lang w:val="kk-KZ"/>
              </w:rPr>
              <w:t>қ</w:t>
            </w:r>
            <w:r w:rsidRPr="00517426">
              <w:rPr>
                <w:rFonts w:ascii="Times New Roman" w:eastAsia="OEGHA+TimesNewRomanPSMT" w:hAnsi="Times New Roman" w:cs="Times New Roman"/>
                <w:color w:val="000000"/>
                <w:sz w:val="24"/>
                <w:szCs w:val="24"/>
                <w:lang w:val="kk-KZ"/>
              </w:rPr>
              <w:t>ас</w:t>
            </w:r>
            <w:r w:rsidRPr="00517426">
              <w:rPr>
                <w:rFonts w:ascii="Times New Roman" w:eastAsia="OEGHA+TimesNewRomanPSMT" w:hAnsi="Times New Roman" w:cs="Times New Roman"/>
                <w:color w:val="000000"/>
                <w:spacing w:val="-1"/>
                <w:sz w:val="24"/>
                <w:szCs w:val="24"/>
                <w:lang w:val="kk-KZ"/>
              </w:rPr>
              <w:t>и</w:t>
            </w:r>
            <w:r w:rsidRPr="00517426">
              <w:rPr>
                <w:rFonts w:ascii="Times New Roman" w:eastAsia="OEGHA+TimesNewRomanPSMT" w:hAnsi="Times New Roman" w:cs="Times New Roman"/>
                <w:color w:val="000000"/>
                <w:sz w:val="24"/>
                <w:szCs w:val="24"/>
                <w:lang w:val="kk-KZ"/>
              </w:rPr>
              <w:t>еттері т</w:t>
            </w:r>
            <w:r w:rsidRPr="00517426">
              <w:rPr>
                <w:rFonts w:ascii="Times New Roman" w:eastAsia="OEGHA+TimesNewRomanPSMT" w:hAnsi="Times New Roman" w:cs="Times New Roman"/>
                <w:color w:val="000000"/>
                <w:spacing w:val="-2"/>
                <w:sz w:val="24"/>
                <w:szCs w:val="24"/>
                <w:lang w:val="kk-KZ"/>
              </w:rPr>
              <w:t>у</w:t>
            </w:r>
            <w:r w:rsidRPr="00517426">
              <w:rPr>
                <w:rFonts w:ascii="Times New Roman" w:eastAsia="OEGHA+TimesNewRomanPSMT" w:hAnsi="Times New Roman" w:cs="Times New Roman"/>
                <w:color w:val="000000"/>
                <w:sz w:val="24"/>
                <w:szCs w:val="24"/>
                <w:lang w:val="kk-KZ"/>
              </w:rPr>
              <w:t>ралы б</w:t>
            </w:r>
            <w:r w:rsidRPr="00517426">
              <w:rPr>
                <w:rFonts w:ascii="Times New Roman" w:eastAsia="OEGHA+TimesNewRomanPSMT" w:hAnsi="Times New Roman" w:cs="Times New Roman"/>
                <w:color w:val="000000"/>
                <w:spacing w:val="1"/>
                <w:sz w:val="24"/>
                <w:szCs w:val="24"/>
                <w:lang w:val="kk-KZ"/>
              </w:rPr>
              <w:t>і</w:t>
            </w:r>
            <w:r w:rsidRPr="00517426">
              <w:rPr>
                <w:rFonts w:ascii="Times New Roman" w:eastAsia="OEGHA+TimesNewRomanPSMT" w:hAnsi="Times New Roman" w:cs="Times New Roman"/>
                <w:color w:val="000000"/>
                <w:spacing w:val="-3"/>
                <w:sz w:val="24"/>
                <w:szCs w:val="24"/>
                <w:lang w:val="kk-KZ"/>
              </w:rPr>
              <w:t>л</w:t>
            </w:r>
            <w:r w:rsidRPr="00517426">
              <w:rPr>
                <w:rFonts w:ascii="Times New Roman" w:eastAsia="OEGHA+TimesNewRomanPSMT" w:hAnsi="Times New Roman" w:cs="Times New Roman"/>
                <w:color w:val="000000"/>
                <w:spacing w:val="1"/>
                <w:sz w:val="24"/>
                <w:szCs w:val="24"/>
                <w:lang w:val="kk-KZ"/>
              </w:rPr>
              <w:t>і</w:t>
            </w:r>
            <w:r w:rsidRPr="00517426">
              <w:rPr>
                <w:rFonts w:ascii="Times New Roman" w:eastAsia="OEGHA+TimesNewRomanPSMT" w:hAnsi="Times New Roman" w:cs="Times New Roman"/>
                <w:color w:val="000000"/>
                <w:spacing w:val="-2"/>
                <w:sz w:val="24"/>
                <w:szCs w:val="24"/>
                <w:lang w:val="kk-KZ"/>
              </w:rPr>
              <w:t>м</w:t>
            </w:r>
            <w:r w:rsidRPr="00517426">
              <w:rPr>
                <w:rFonts w:ascii="Times New Roman" w:eastAsia="OEGHA+TimesNewRomanPSMT" w:hAnsi="Times New Roman" w:cs="Times New Roman"/>
                <w:color w:val="000000"/>
                <w:sz w:val="24"/>
                <w:szCs w:val="24"/>
                <w:lang w:val="kk-KZ"/>
              </w:rPr>
              <w:t>де</w:t>
            </w:r>
            <w:r w:rsidRPr="00517426">
              <w:rPr>
                <w:rFonts w:ascii="Times New Roman" w:eastAsia="OEGHA+TimesNewRomanPSMT" w:hAnsi="Times New Roman" w:cs="Times New Roman"/>
                <w:color w:val="000000"/>
                <w:spacing w:val="-1"/>
                <w:sz w:val="24"/>
                <w:szCs w:val="24"/>
                <w:lang w:val="kk-KZ"/>
              </w:rPr>
              <w:t>р</w:t>
            </w:r>
            <w:r w:rsidRPr="00517426">
              <w:rPr>
                <w:rFonts w:ascii="Times New Roman" w:eastAsia="OEGHA+TimesNewRomanPSMT" w:hAnsi="Times New Roman" w:cs="Times New Roman"/>
                <w:color w:val="000000"/>
                <w:sz w:val="24"/>
                <w:szCs w:val="24"/>
                <w:lang w:val="kk-KZ"/>
              </w:rPr>
              <w:t>ін қалы</w:t>
            </w:r>
            <w:r w:rsidRPr="00517426">
              <w:rPr>
                <w:rFonts w:ascii="Times New Roman" w:eastAsia="OEGHA+TimesNewRomanPSMT" w:hAnsi="Times New Roman" w:cs="Times New Roman"/>
                <w:color w:val="000000"/>
                <w:spacing w:val="1"/>
                <w:sz w:val="24"/>
                <w:szCs w:val="24"/>
                <w:lang w:val="kk-KZ"/>
              </w:rPr>
              <w:t>п</w:t>
            </w:r>
            <w:r w:rsidRPr="00517426">
              <w:rPr>
                <w:rFonts w:ascii="Times New Roman" w:eastAsia="OEGHA+TimesNewRomanPSMT" w:hAnsi="Times New Roman" w:cs="Times New Roman"/>
                <w:color w:val="000000"/>
                <w:sz w:val="24"/>
                <w:szCs w:val="24"/>
                <w:lang w:val="kk-KZ"/>
              </w:rPr>
              <w:t>тас</w:t>
            </w:r>
            <w:r w:rsidRPr="00517426">
              <w:rPr>
                <w:rFonts w:ascii="Times New Roman" w:eastAsia="OEGHA+TimesNewRomanPSMT" w:hAnsi="Times New Roman" w:cs="Times New Roman"/>
                <w:color w:val="000000"/>
                <w:spacing w:val="-3"/>
                <w:sz w:val="24"/>
                <w:szCs w:val="24"/>
                <w:lang w:val="kk-KZ"/>
              </w:rPr>
              <w:t>т</w:t>
            </w:r>
            <w:r w:rsidRPr="00517426">
              <w:rPr>
                <w:rFonts w:ascii="Times New Roman" w:eastAsia="OEGHA+TimesNewRomanPSMT" w:hAnsi="Times New Roman" w:cs="Times New Roman"/>
                <w:color w:val="000000"/>
                <w:sz w:val="24"/>
                <w:szCs w:val="24"/>
                <w:lang w:val="kk-KZ"/>
              </w:rPr>
              <w:t>ыру</w:t>
            </w:r>
          </w:p>
          <w:p w:rsidR="005F3CFD" w:rsidRPr="00517426" w:rsidRDefault="005F3CFD" w:rsidP="00A54B6A">
            <w:pPr>
              <w:rPr>
                <w:rFonts w:ascii="Times New Roman" w:hAnsi="Times New Roman" w:cs="Times New Roman"/>
                <w:b/>
                <w:sz w:val="24"/>
                <w:szCs w:val="24"/>
                <w:lang w:val="kk-KZ"/>
              </w:rPr>
            </w:pPr>
            <w:r w:rsidRPr="00517426">
              <w:rPr>
                <w:rFonts w:ascii="Times New Roman" w:hAnsi="Times New Roman" w:cs="Times New Roman"/>
                <w:b/>
                <w:sz w:val="24"/>
                <w:szCs w:val="24"/>
                <w:lang w:val="kk-KZ"/>
              </w:rPr>
              <w:lastRenderedPageBreak/>
              <w:t xml:space="preserve">Шарты: </w:t>
            </w:r>
            <w:r w:rsidRPr="00517426">
              <w:rPr>
                <w:rFonts w:ascii="Times New Roman" w:hAnsi="Times New Roman" w:cs="Times New Roman"/>
                <w:sz w:val="24"/>
                <w:szCs w:val="24"/>
                <w:lang w:val="kk-KZ"/>
              </w:rPr>
              <w:t>қуыршақтың әшекейін мүсіндеп, олардың ұқсас заттарын табу қажет.</w:t>
            </w:r>
          </w:p>
          <w:p w:rsidR="005F3CFD" w:rsidRPr="00517426" w:rsidRDefault="005F3CFD" w:rsidP="00A54B6A">
            <w:pPr>
              <w:rPr>
                <w:rFonts w:ascii="Times New Roman" w:hAnsi="Times New Roman" w:cs="Times New Roman"/>
                <w:b/>
                <w:sz w:val="24"/>
                <w:szCs w:val="24"/>
                <w:lang w:val="kk-KZ"/>
              </w:rPr>
            </w:pPr>
            <w:r w:rsidRPr="00517426">
              <w:rPr>
                <w:rFonts w:ascii="Times New Roman" w:hAnsi="Times New Roman" w:cs="Times New Roman"/>
                <w:b/>
                <w:sz w:val="24"/>
                <w:szCs w:val="24"/>
                <w:lang w:val="kk-KZ"/>
              </w:rPr>
              <w:t xml:space="preserve">(сурет салу </w:t>
            </w:r>
          </w:p>
          <w:p w:rsidR="005F3CFD" w:rsidRPr="00517426" w:rsidRDefault="005F3CFD" w:rsidP="00A54B6A">
            <w:pPr>
              <w:rPr>
                <w:rFonts w:ascii="Times New Roman" w:hAnsi="Times New Roman" w:cs="Times New Roman"/>
                <w:b/>
                <w:sz w:val="24"/>
                <w:szCs w:val="24"/>
                <w:lang w:val="kk-KZ"/>
              </w:rPr>
            </w:pPr>
            <w:r w:rsidRPr="00517426">
              <w:rPr>
                <w:rFonts w:ascii="Times New Roman" w:hAnsi="Times New Roman" w:cs="Times New Roman"/>
                <w:b/>
                <w:sz w:val="24"/>
                <w:szCs w:val="24"/>
                <w:lang w:val="kk-KZ"/>
              </w:rPr>
              <w:t>мүсіндеу шығармашылық дағдыларын, зерттеу іс - әрекетін дамыту)</w:t>
            </w:r>
          </w:p>
        </w:tc>
      </w:tr>
      <w:tr w:rsidR="005F3CFD" w:rsidRPr="00517426"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517426" w:rsidRDefault="005F3CFD" w:rsidP="00A54B6A">
            <w:pPr>
              <w:spacing w:line="240" w:lineRule="auto"/>
              <w:jc w:val="center"/>
              <w:rPr>
                <w:rFonts w:ascii="Times New Roman" w:hAnsi="Times New Roman" w:cs="Times New Roman"/>
                <w:b/>
                <w:bCs/>
                <w:sz w:val="24"/>
                <w:szCs w:val="24"/>
                <w:lang w:val="kk-KZ"/>
              </w:rPr>
            </w:pPr>
            <w:r w:rsidRPr="00517426">
              <w:rPr>
                <w:rFonts w:ascii="Times New Roman" w:hAnsi="Times New Roman" w:cs="Times New Roman"/>
                <w:b/>
                <w:bCs/>
                <w:sz w:val="24"/>
                <w:szCs w:val="24"/>
                <w:lang w:val="kk-KZ"/>
              </w:rPr>
              <w:lastRenderedPageBreak/>
              <w:t>Ата-аналармен әңгімелесу, кеңес беру</w:t>
            </w:r>
          </w:p>
        </w:tc>
        <w:tc>
          <w:tcPr>
            <w:tcW w:w="13470" w:type="dxa"/>
            <w:gridSpan w:val="10"/>
            <w:tcBorders>
              <w:top w:val="single" w:sz="4" w:space="0" w:color="auto"/>
              <w:left w:val="single" w:sz="4" w:space="0" w:color="auto"/>
              <w:bottom w:val="single" w:sz="4" w:space="0" w:color="auto"/>
              <w:right w:val="single" w:sz="4" w:space="0" w:color="auto"/>
            </w:tcBorders>
          </w:tcPr>
          <w:p w:rsidR="005F3CFD" w:rsidRPr="00517426" w:rsidRDefault="005F3CFD" w:rsidP="003E5B33">
            <w:pPr>
              <w:pStyle w:val="a5"/>
              <w:rPr>
                <w:b/>
                <w:sz w:val="24"/>
                <w:szCs w:val="24"/>
                <w:lang w:val="kk-KZ"/>
              </w:rPr>
            </w:pPr>
            <w:r w:rsidRPr="00517426">
              <w:rPr>
                <w:rStyle w:val="y2iqfc"/>
                <w:sz w:val="24"/>
                <w:szCs w:val="24"/>
                <w:lang w:val="kk-KZ"/>
              </w:rPr>
              <w:t>Ата-аналармен амандасу.Ата-аналарға күнделікті тәртіпті сақтауды ескерту; баланың балабақшада өзін-өзі ұстау  ережелері. Отбасы тәрбиесі мәселелері бойынша жеке кеңестер.</w:t>
            </w:r>
            <w:r w:rsidRPr="00517426">
              <w:rPr>
                <w:rFonts w:eastAsia="Calibri"/>
                <w:sz w:val="24"/>
                <w:szCs w:val="24"/>
                <w:lang w:val="kk-KZ"/>
              </w:rPr>
              <w:t xml:space="preserve"> Балаларды ауа- райына сай киіндіру туралы кеңес беру.</w:t>
            </w:r>
          </w:p>
          <w:p w:rsidR="005F3CFD" w:rsidRPr="00517426" w:rsidRDefault="005F3CFD" w:rsidP="003E5B33">
            <w:pPr>
              <w:pStyle w:val="a5"/>
              <w:rPr>
                <w:sz w:val="24"/>
                <w:szCs w:val="24"/>
                <w:lang w:val="kk-KZ"/>
              </w:rPr>
            </w:pPr>
            <w:r w:rsidRPr="00517426">
              <w:rPr>
                <w:b/>
                <w:sz w:val="24"/>
                <w:szCs w:val="24"/>
                <w:lang w:val="kk-KZ"/>
              </w:rPr>
              <w:t xml:space="preserve">Жаднама: </w:t>
            </w:r>
            <w:r w:rsidRPr="00517426">
              <w:rPr>
                <w:bCs/>
                <w:sz w:val="24"/>
                <w:szCs w:val="24"/>
                <w:lang w:val="kk-KZ"/>
              </w:rPr>
              <w:t>«Балаңыз балабақшаға барады»</w:t>
            </w:r>
          </w:p>
        </w:tc>
      </w:tr>
      <w:tr w:rsidR="005F3CFD" w:rsidRPr="00517426" w:rsidTr="00A54B6A">
        <w:tc>
          <w:tcPr>
            <w:tcW w:w="2430" w:type="dxa"/>
            <w:tcBorders>
              <w:top w:val="single" w:sz="4" w:space="0" w:color="auto"/>
              <w:left w:val="single" w:sz="4" w:space="0" w:color="auto"/>
              <w:bottom w:val="single" w:sz="4" w:space="0" w:color="auto"/>
              <w:right w:val="single" w:sz="4" w:space="0" w:color="auto"/>
            </w:tcBorders>
            <w:hideMark/>
          </w:tcPr>
          <w:p w:rsidR="00A54B6A" w:rsidRDefault="005F3CFD" w:rsidP="00A54B6A">
            <w:pPr>
              <w:spacing w:line="240" w:lineRule="auto"/>
              <w:jc w:val="center"/>
              <w:rPr>
                <w:rFonts w:ascii="Times New Roman" w:hAnsi="Times New Roman" w:cs="Times New Roman"/>
                <w:b/>
                <w:sz w:val="24"/>
                <w:szCs w:val="24"/>
                <w:lang w:val="kk-KZ"/>
              </w:rPr>
            </w:pPr>
            <w:r w:rsidRPr="00517426">
              <w:rPr>
                <w:rFonts w:ascii="Times New Roman" w:hAnsi="Times New Roman" w:cs="Times New Roman"/>
                <w:b/>
                <w:sz w:val="24"/>
                <w:szCs w:val="24"/>
              </w:rPr>
              <w:t>Балалардың</w:t>
            </w:r>
            <w:r w:rsidR="00A54B6A">
              <w:rPr>
                <w:rFonts w:ascii="Times New Roman" w:hAnsi="Times New Roman" w:cs="Times New Roman"/>
                <w:b/>
                <w:sz w:val="24"/>
                <w:szCs w:val="24"/>
                <w:lang w:val="kk-KZ"/>
              </w:rPr>
              <w:t xml:space="preserve"> </w:t>
            </w:r>
          </w:p>
          <w:p w:rsidR="00A54B6A" w:rsidRDefault="005F3CFD" w:rsidP="00A54B6A">
            <w:pPr>
              <w:spacing w:line="240" w:lineRule="auto"/>
              <w:jc w:val="center"/>
              <w:rPr>
                <w:rFonts w:ascii="Times New Roman" w:hAnsi="Times New Roman" w:cs="Times New Roman"/>
                <w:b/>
                <w:sz w:val="24"/>
                <w:szCs w:val="24"/>
                <w:lang w:val="kk-KZ"/>
              </w:rPr>
            </w:pPr>
            <w:r w:rsidRPr="00A54B6A">
              <w:rPr>
                <w:rFonts w:ascii="Times New Roman" w:hAnsi="Times New Roman" w:cs="Times New Roman"/>
                <w:b/>
                <w:sz w:val="24"/>
                <w:szCs w:val="24"/>
                <w:lang w:val="kk-KZ"/>
              </w:rPr>
              <w:t>дербес</w:t>
            </w:r>
            <w:r w:rsidR="00A54B6A">
              <w:rPr>
                <w:rFonts w:ascii="Times New Roman" w:hAnsi="Times New Roman" w:cs="Times New Roman"/>
                <w:b/>
                <w:sz w:val="24"/>
                <w:szCs w:val="24"/>
                <w:lang w:val="kk-KZ"/>
              </w:rPr>
              <w:t xml:space="preserve"> </w:t>
            </w:r>
            <w:r w:rsidRPr="00A54B6A">
              <w:rPr>
                <w:rFonts w:ascii="Times New Roman" w:hAnsi="Times New Roman" w:cs="Times New Roman"/>
                <w:b/>
                <w:sz w:val="24"/>
                <w:szCs w:val="24"/>
                <w:lang w:val="kk-KZ"/>
              </w:rPr>
              <w:t>әрекеті</w:t>
            </w:r>
          </w:p>
          <w:p w:rsidR="005F3CFD" w:rsidRPr="00517426" w:rsidRDefault="005F3CFD" w:rsidP="00A54B6A">
            <w:pPr>
              <w:spacing w:line="240" w:lineRule="auto"/>
              <w:jc w:val="center"/>
              <w:rPr>
                <w:rFonts w:ascii="Times New Roman" w:hAnsi="Times New Roman" w:cs="Times New Roman"/>
                <w:b/>
                <w:sz w:val="24"/>
                <w:szCs w:val="24"/>
                <w:lang w:val="kk-KZ"/>
              </w:rPr>
            </w:pPr>
            <w:r w:rsidRPr="00A54B6A">
              <w:rPr>
                <w:rFonts w:ascii="Times New Roman" w:hAnsi="Times New Roman" w:cs="Times New Roman"/>
                <w:b/>
                <w:sz w:val="24"/>
                <w:szCs w:val="24"/>
                <w:lang w:val="kk-KZ"/>
              </w:rPr>
              <w:t xml:space="preserve"> (баяу</w:t>
            </w:r>
            <w:r w:rsidR="00A54B6A">
              <w:rPr>
                <w:rFonts w:ascii="Times New Roman" w:hAnsi="Times New Roman" w:cs="Times New Roman"/>
                <w:b/>
                <w:sz w:val="24"/>
                <w:szCs w:val="24"/>
                <w:lang w:val="kk-KZ"/>
              </w:rPr>
              <w:t xml:space="preserve"> </w:t>
            </w:r>
            <w:r w:rsidRPr="00A54B6A">
              <w:rPr>
                <w:rFonts w:ascii="Times New Roman" w:hAnsi="Times New Roman" w:cs="Times New Roman"/>
                <w:b/>
                <w:sz w:val="24"/>
                <w:szCs w:val="24"/>
                <w:lang w:val="kk-KZ"/>
              </w:rPr>
              <w:t>қимылды</w:t>
            </w:r>
            <w:r w:rsidR="00A54B6A">
              <w:rPr>
                <w:rFonts w:ascii="Times New Roman" w:hAnsi="Times New Roman" w:cs="Times New Roman"/>
                <w:b/>
                <w:sz w:val="24"/>
                <w:szCs w:val="24"/>
                <w:lang w:val="kk-KZ"/>
              </w:rPr>
              <w:t xml:space="preserve"> </w:t>
            </w:r>
            <w:r w:rsidRPr="00A54B6A">
              <w:rPr>
                <w:rFonts w:ascii="Times New Roman" w:hAnsi="Times New Roman" w:cs="Times New Roman"/>
                <w:b/>
                <w:sz w:val="24"/>
                <w:szCs w:val="24"/>
                <w:lang w:val="kk-KZ"/>
              </w:rPr>
              <w:t>ойындар, үстел</w:t>
            </w:r>
            <w:r w:rsidR="00A54B6A">
              <w:rPr>
                <w:rFonts w:ascii="Times New Roman" w:hAnsi="Times New Roman" w:cs="Times New Roman"/>
                <w:b/>
                <w:sz w:val="24"/>
                <w:szCs w:val="24"/>
                <w:lang w:val="kk-KZ"/>
              </w:rPr>
              <w:t xml:space="preserve"> </w:t>
            </w:r>
            <w:r w:rsidRPr="00A54B6A">
              <w:rPr>
                <w:rFonts w:ascii="Times New Roman" w:hAnsi="Times New Roman" w:cs="Times New Roman"/>
                <w:b/>
                <w:sz w:val="24"/>
                <w:szCs w:val="24"/>
                <w:lang w:val="kk-KZ"/>
              </w:rPr>
              <w:t>үсті</w:t>
            </w:r>
            <w:r w:rsidR="00A54B6A">
              <w:rPr>
                <w:rFonts w:ascii="Times New Roman" w:hAnsi="Times New Roman" w:cs="Times New Roman"/>
                <w:b/>
                <w:sz w:val="24"/>
                <w:szCs w:val="24"/>
                <w:lang w:val="kk-KZ"/>
              </w:rPr>
              <w:t xml:space="preserve"> </w:t>
            </w:r>
            <w:r w:rsidRPr="00A54B6A">
              <w:rPr>
                <w:rFonts w:ascii="Times New Roman" w:hAnsi="Times New Roman" w:cs="Times New Roman"/>
                <w:b/>
                <w:sz w:val="24"/>
                <w:szCs w:val="24"/>
                <w:lang w:val="kk-KZ"/>
              </w:rPr>
              <w:t>ойындары, бейнелеу</w:t>
            </w:r>
            <w:r w:rsidR="00A54B6A">
              <w:rPr>
                <w:rFonts w:ascii="Times New Roman" w:hAnsi="Times New Roman" w:cs="Times New Roman"/>
                <w:b/>
                <w:sz w:val="24"/>
                <w:szCs w:val="24"/>
                <w:lang w:val="kk-KZ"/>
              </w:rPr>
              <w:t xml:space="preserve"> </w:t>
            </w:r>
            <w:r w:rsidRPr="00A54B6A">
              <w:rPr>
                <w:rFonts w:ascii="Times New Roman" w:hAnsi="Times New Roman" w:cs="Times New Roman"/>
                <w:b/>
                <w:sz w:val="24"/>
                <w:szCs w:val="24"/>
                <w:lang w:val="kk-KZ"/>
              </w:rPr>
              <w:t>әрекеті, кітаптар</w:t>
            </w:r>
            <w:r w:rsidR="00A54B6A">
              <w:rPr>
                <w:rFonts w:ascii="Times New Roman" w:hAnsi="Times New Roman" w:cs="Times New Roman"/>
                <w:b/>
                <w:sz w:val="24"/>
                <w:szCs w:val="24"/>
                <w:lang w:val="kk-KZ"/>
              </w:rPr>
              <w:t xml:space="preserve"> </w:t>
            </w:r>
            <w:r w:rsidRPr="00A54B6A">
              <w:rPr>
                <w:rFonts w:ascii="Times New Roman" w:hAnsi="Times New Roman" w:cs="Times New Roman"/>
                <w:b/>
                <w:sz w:val="24"/>
                <w:szCs w:val="24"/>
                <w:lang w:val="kk-KZ"/>
              </w:rPr>
              <w:t>қарау</w:t>
            </w:r>
            <w:r w:rsidR="00A54B6A">
              <w:rPr>
                <w:rFonts w:ascii="Times New Roman" w:hAnsi="Times New Roman" w:cs="Times New Roman"/>
                <w:b/>
                <w:sz w:val="24"/>
                <w:szCs w:val="24"/>
                <w:lang w:val="kk-KZ"/>
              </w:rPr>
              <w:t xml:space="preserve"> </w:t>
            </w:r>
            <w:r w:rsidRPr="00A54B6A">
              <w:rPr>
                <w:rFonts w:ascii="Times New Roman" w:hAnsi="Times New Roman" w:cs="Times New Roman"/>
                <w:b/>
                <w:sz w:val="24"/>
                <w:szCs w:val="24"/>
                <w:lang w:val="kk-KZ"/>
              </w:rPr>
              <w:t>және</w:t>
            </w:r>
            <w:r w:rsidR="00A54B6A">
              <w:rPr>
                <w:rFonts w:ascii="Times New Roman" w:hAnsi="Times New Roman" w:cs="Times New Roman"/>
                <w:b/>
                <w:sz w:val="24"/>
                <w:szCs w:val="24"/>
                <w:lang w:val="kk-KZ"/>
              </w:rPr>
              <w:t xml:space="preserve"> </w:t>
            </w:r>
            <w:r w:rsidRPr="00A54B6A">
              <w:rPr>
                <w:rFonts w:ascii="Times New Roman" w:hAnsi="Times New Roman" w:cs="Times New Roman"/>
                <w:b/>
                <w:sz w:val="24"/>
                <w:szCs w:val="24"/>
                <w:lang w:val="kk-KZ"/>
              </w:rPr>
              <w:t>тағы</w:t>
            </w:r>
            <w:r w:rsidR="00A54B6A">
              <w:rPr>
                <w:rFonts w:ascii="Times New Roman" w:hAnsi="Times New Roman" w:cs="Times New Roman"/>
                <w:b/>
                <w:sz w:val="24"/>
                <w:szCs w:val="24"/>
                <w:lang w:val="kk-KZ"/>
              </w:rPr>
              <w:t xml:space="preserve"> </w:t>
            </w:r>
            <w:r w:rsidRPr="00A54B6A">
              <w:rPr>
                <w:rFonts w:ascii="Times New Roman" w:hAnsi="Times New Roman" w:cs="Times New Roman"/>
                <w:b/>
                <w:sz w:val="24"/>
                <w:szCs w:val="24"/>
                <w:lang w:val="kk-KZ"/>
              </w:rPr>
              <w:t>басқа</w:t>
            </w:r>
            <w:r w:rsidR="00A54B6A">
              <w:rPr>
                <w:rFonts w:ascii="Times New Roman" w:hAnsi="Times New Roman" w:cs="Times New Roman"/>
                <w:b/>
                <w:sz w:val="24"/>
                <w:szCs w:val="24"/>
                <w:lang w:val="kk-KZ"/>
              </w:rPr>
              <w:t xml:space="preserve"> </w:t>
            </w:r>
            <w:r w:rsidRPr="00A54B6A">
              <w:rPr>
                <w:rFonts w:ascii="Times New Roman" w:hAnsi="Times New Roman" w:cs="Times New Roman"/>
                <w:b/>
                <w:sz w:val="24"/>
                <w:szCs w:val="24"/>
                <w:lang w:val="kk-KZ"/>
              </w:rPr>
              <w:t>әрекеттер)</w:t>
            </w:r>
          </w:p>
        </w:tc>
        <w:tc>
          <w:tcPr>
            <w:tcW w:w="2665" w:type="dxa"/>
            <w:gridSpan w:val="2"/>
            <w:tcBorders>
              <w:top w:val="single" w:sz="4" w:space="0" w:color="auto"/>
              <w:left w:val="single" w:sz="4" w:space="0" w:color="auto"/>
              <w:bottom w:val="single" w:sz="4" w:space="0" w:color="auto"/>
              <w:right w:val="single" w:sz="4" w:space="0" w:color="auto"/>
            </w:tcBorders>
          </w:tcPr>
          <w:p w:rsidR="005F3CFD" w:rsidRPr="00517426" w:rsidRDefault="005F3CFD" w:rsidP="003E5B33">
            <w:pPr>
              <w:rPr>
                <w:rFonts w:ascii="Times New Roman" w:hAnsi="Times New Roman" w:cs="Times New Roman"/>
                <w:b/>
                <w:sz w:val="24"/>
                <w:szCs w:val="24"/>
                <w:lang w:val="kk-KZ"/>
              </w:rPr>
            </w:pPr>
            <w:r w:rsidRPr="00517426">
              <w:rPr>
                <w:rFonts w:ascii="Times New Roman" w:hAnsi="Times New Roman" w:cs="Times New Roman"/>
                <w:b/>
                <w:sz w:val="24"/>
                <w:szCs w:val="24"/>
                <w:lang w:val="kk-KZ"/>
              </w:rPr>
              <w:t xml:space="preserve">Дидактикалық ойын: </w:t>
            </w:r>
          </w:p>
          <w:p w:rsidR="005F3CFD" w:rsidRPr="00517426" w:rsidRDefault="005F3CFD" w:rsidP="003E5B33">
            <w:pPr>
              <w:rPr>
                <w:rFonts w:ascii="Times New Roman" w:hAnsi="Times New Roman" w:cs="Times New Roman"/>
                <w:b/>
                <w:sz w:val="24"/>
                <w:szCs w:val="24"/>
                <w:lang w:val="kk-KZ"/>
              </w:rPr>
            </w:pPr>
            <w:r w:rsidRPr="00517426">
              <w:rPr>
                <w:rFonts w:ascii="Times New Roman" w:hAnsi="Times New Roman" w:cs="Times New Roman"/>
                <w:b/>
                <w:sz w:val="24"/>
                <w:szCs w:val="24"/>
                <w:lang w:val="kk-KZ"/>
              </w:rPr>
              <w:t>«Домалақ»</w:t>
            </w:r>
          </w:p>
          <w:p w:rsidR="005F3CFD" w:rsidRPr="00517426" w:rsidRDefault="005F3CFD" w:rsidP="003E5B33">
            <w:pPr>
              <w:rPr>
                <w:rFonts w:ascii="Times New Roman" w:hAnsi="Times New Roman" w:cs="Times New Roman"/>
                <w:b/>
                <w:sz w:val="24"/>
                <w:szCs w:val="24"/>
                <w:lang w:val="kk-KZ"/>
              </w:rPr>
            </w:pPr>
            <w:r w:rsidRPr="00517426">
              <w:rPr>
                <w:rFonts w:ascii="Times New Roman" w:hAnsi="Times New Roman" w:cs="Times New Roman"/>
                <w:b/>
                <w:sz w:val="24"/>
                <w:szCs w:val="24"/>
                <w:lang w:val="kk-KZ"/>
              </w:rPr>
              <w:t xml:space="preserve">Мақсаты: </w:t>
            </w:r>
          </w:p>
          <w:p w:rsidR="005F3CFD" w:rsidRPr="00517426" w:rsidRDefault="005F3CFD" w:rsidP="004E2946">
            <w:pPr>
              <w:widowControl w:val="0"/>
              <w:ind w:right="-63"/>
              <w:rPr>
                <w:rFonts w:ascii="Times New Roman" w:hAnsi="Times New Roman" w:cs="Times New Roman"/>
                <w:color w:val="000000"/>
                <w:sz w:val="24"/>
                <w:szCs w:val="24"/>
                <w:lang w:val="kk-KZ"/>
              </w:rPr>
            </w:pPr>
            <w:r w:rsidRPr="00517426">
              <w:rPr>
                <w:rFonts w:ascii="Times New Roman" w:eastAsia="OEGHA+TimesNewRomanPSMT" w:hAnsi="Times New Roman" w:cs="Times New Roman"/>
                <w:color w:val="000000"/>
                <w:sz w:val="24"/>
                <w:szCs w:val="24"/>
                <w:lang w:val="kk-KZ"/>
              </w:rPr>
              <w:t>Жа</w:t>
            </w:r>
            <w:r w:rsidRPr="00517426">
              <w:rPr>
                <w:rFonts w:ascii="Times New Roman" w:eastAsia="OEGHA+TimesNewRomanPSMT" w:hAnsi="Times New Roman" w:cs="Times New Roman"/>
                <w:color w:val="000000"/>
                <w:spacing w:val="1"/>
                <w:sz w:val="24"/>
                <w:szCs w:val="24"/>
                <w:lang w:val="kk-KZ"/>
              </w:rPr>
              <w:t>п</w:t>
            </w:r>
            <w:r w:rsidRPr="00517426">
              <w:rPr>
                <w:rFonts w:ascii="Times New Roman" w:eastAsia="OEGHA+TimesNewRomanPSMT" w:hAnsi="Times New Roman" w:cs="Times New Roman"/>
                <w:color w:val="000000"/>
                <w:spacing w:val="-1"/>
                <w:sz w:val="24"/>
                <w:szCs w:val="24"/>
                <w:lang w:val="kk-KZ"/>
              </w:rPr>
              <w:t>с</w:t>
            </w:r>
            <w:r w:rsidRPr="00517426">
              <w:rPr>
                <w:rFonts w:ascii="Times New Roman" w:eastAsia="OEGHA+TimesNewRomanPSMT" w:hAnsi="Times New Roman" w:cs="Times New Roman"/>
                <w:color w:val="000000"/>
                <w:spacing w:val="-2"/>
                <w:sz w:val="24"/>
                <w:szCs w:val="24"/>
                <w:lang w:val="kk-KZ"/>
              </w:rPr>
              <w:t>ы</w:t>
            </w:r>
            <w:r w:rsidRPr="00517426">
              <w:rPr>
                <w:rFonts w:ascii="Times New Roman" w:eastAsia="OEGHA+TimesNewRomanPSMT" w:hAnsi="Times New Roman" w:cs="Times New Roman"/>
                <w:color w:val="000000"/>
                <w:spacing w:val="1"/>
                <w:sz w:val="24"/>
                <w:szCs w:val="24"/>
                <w:lang w:val="kk-KZ"/>
              </w:rPr>
              <w:t>р</w:t>
            </w:r>
            <w:r w:rsidRPr="00517426">
              <w:rPr>
                <w:rFonts w:ascii="Times New Roman" w:eastAsia="OEGHA+TimesNewRomanPSMT" w:hAnsi="Times New Roman" w:cs="Times New Roman"/>
                <w:color w:val="000000"/>
                <w:spacing w:val="-2"/>
                <w:sz w:val="24"/>
                <w:szCs w:val="24"/>
                <w:lang w:val="kk-KZ"/>
              </w:rPr>
              <w:t>у</w:t>
            </w:r>
            <w:r w:rsidRPr="00517426">
              <w:rPr>
                <w:rFonts w:ascii="Times New Roman" w:eastAsia="OEGHA+TimesNewRomanPSMT" w:hAnsi="Times New Roman" w:cs="Times New Roman"/>
                <w:color w:val="000000"/>
                <w:sz w:val="24"/>
                <w:szCs w:val="24"/>
                <w:lang w:val="kk-KZ"/>
              </w:rPr>
              <w:t>ға қ</w:t>
            </w:r>
            <w:r w:rsidRPr="00517426">
              <w:rPr>
                <w:rFonts w:ascii="Times New Roman" w:eastAsia="OEGHA+TimesNewRomanPSMT" w:hAnsi="Times New Roman" w:cs="Times New Roman"/>
                <w:color w:val="000000"/>
                <w:spacing w:val="1"/>
                <w:sz w:val="24"/>
                <w:szCs w:val="24"/>
                <w:lang w:val="kk-KZ"/>
              </w:rPr>
              <w:t>ызығушылық</w:t>
            </w:r>
            <w:r w:rsidRPr="00517426">
              <w:rPr>
                <w:rFonts w:ascii="Times New Roman" w:eastAsia="OEGHA+TimesNewRomanPSMT" w:hAnsi="Times New Roman" w:cs="Times New Roman"/>
                <w:color w:val="000000"/>
                <w:sz w:val="24"/>
                <w:szCs w:val="24"/>
                <w:lang w:val="kk-KZ"/>
              </w:rPr>
              <w:t xml:space="preserve">ты </w:t>
            </w:r>
            <w:r w:rsidRPr="00517426">
              <w:rPr>
                <w:rFonts w:ascii="Times New Roman" w:eastAsia="OEGHA+TimesNewRomanPSMT" w:hAnsi="Times New Roman" w:cs="Times New Roman"/>
                <w:color w:val="000000"/>
                <w:spacing w:val="1"/>
                <w:sz w:val="24"/>
                <w:szCs w:val="24"/>
                <w:lang w:val="kk-KZ"/>
              </w:rPr>
              <w:t>о</w:t>
            </w:r>
            <w:r w:rsidRPr="00517426">
              <w:rPr>
                <w:rFonts w:ascii="Times New Roman" w:eastAsia="OEGHA+TimesNewRomanPSMT" w:hAnsi="Times New Roman" w:cs="Times New Roman"/>
                <w:color w:val="000000"/>
                <w:sz w:val="24"/>
                <w:szCs w:val="24"/>
                <w:lang w:val="kk-KZ"/>
              </w:rPr>
              <w:t>ят</w:t>
            </w:r>
            <w:r w:rsidRPr="00517426">
              <w:rPr>
                <w:rFonts w:ascii="Times New Roman" w:eastAsia="OEGHA+TimesNewRomanPSMT" w:hAnsi="Times New Roman" w:cs="Times New Roman"/>
                <w:color w:val="000000"/>
                <w:spacing w:val="-2"/>
                <w:sz w:val="24"/>
                <w:szCs w:val="24"/>
                <w:lang w:val="kk-KZ"/>
              </w:rPr>
              <w:t>у</w:t>
            </w:r>
            <w:r w:rsidRPr="00517426">
              <w:rPr>
                <w:rFonts w:ascii="Times New Roman" w:eastAsia="OEGHA+TimesNewRomanPSMT" w:hAnsi="Times New Roman" w:cs="Times New Roman"/>
                <w:b/>
                <w:color w:val="000000"/>
                <w:sz w:val="24"/>
                <w:szCs w:val="24"/>
                <w:lang w:val="kk-KZ"/>
              </w:rPr>
              <w:t>.</w:t>
            </w:r>
            <w:r w:rsidRPr="00517426">
              <w:rPr>
                <w:rFonts w:ascii="Times New Roman" w:hAnsi="Times New Roman" w:cs="Times New Roman"/>
                <w:sz w:val="24"/>
                <w:szCs w:val="24"/>
                <w:lang w:val="kk-KZ"/>
              </w:rPr>
              <w:t xml:space="preserve"> Мүсіндеудің қарапайым тәсілдерін үйрету. </w:t>
            </w:r>
            <w:r w:rsidRPr="00517426">
              <w:rPr>
                <w:rFonts w:ascii="Times New Roman" w:eastAsia="OEGHA+TimesNewRomanPSMT" w:hAnsi="Times New Roman" w:cs="Times New Roman"/>
                <w:color w:val="000000"/>
                <w:sz w:val="24"/>
                <w:szCs w:val="24"/>
                <w:lang w:val="kk-KZ"/>
              </w:rPr>
              <w:t>Ба</w:t>
            </w:r>
            <w:r w:rsidRPr="00517426">
              <w:rPr>
                <w:rFonts w:ascii="Times New Roman" w:eastAsia="OEGHA+TimesNewRomanPSMT" w:hAnsi="Times New Roman" w:cs="Times New Roman"/>
                <w:color w:val="000000"/>
                <w:spacing w:val="-1"/>
                <w:sz w:val="24"/>
                <w:szCs w:val="24"/>
                <w:lang w:val="kk-KZ"/>
              </w:rPr>
              <w:t>л</w:t>
            </w:r>
            <w:r w:rsidRPr="00517426">
              <w:rPr>
                <w:rFonts w:ascii="Times New Roman" w:eastAsia="OEGHA+TimesNewRomanPSMT" w:hAnsi="Times New Roman" w:cs="Times New Roman"/>
                <w:color w:val="000000"/>
                <w:sz w:val="24"/>
                <w:szCs w:val="24"/>
                <w:lang w:val="kk-KZ"/>
              </w:rPr>
              <w:t>алард</w:t>
            </w:r>
            <w:r w:rsidRPr="00517426">
              <w:rPr>
                <w:rFonts w:ascii="Times New Roman" w:eastAsia="OEGHA+TimesNewRomanPSMT" w:hAnsi="Times New Roman" w:cs="Times New Roman"/>
                <w:color w:val="000000"/>
                <w:spacing w:val="-1"/>
                <w:sz w:val="24"/>
                <w:szCs w:val="24"/>
                <w:lang w:val="kk-KZ"/>
              </w:rPr>
              <w:t>ы</w:t>
            </w:r>
            <w:r w:rsidRPr="00517426">
              <w:rPr>
                <w:rFonts w:ascii="Times New Roman" w:eastAsia="OEGHA+TimesNewRomanPSMT" w:hAnsi="Times New Roman" w:cs="Times New Roman"/>
                <w:color w:val="000000"/>
                <w:sz w:val="24"/>
                <w:szCs w:val="24"/>
                <w:lang w:val="kk-KZ"/>
              </w:rPr>
              <w:t>ң бе</w:t>
            </w:r>
            <w:r w:rsidRPr="00517426">
              <w:rPr>
                <w:rFonts w:ascii="Times New Roman" w:eastAsia="OEGHA+TimesNewRomanPSMT" w:hAnsi="Times New Roman" w:cs="Times New Roman"/>
                <w:color w:val="000000"/>
                <w:spacing w:val="-1"/>
                <w:sz w:val="24"/>
                <w:szCs w:val="24"/>
                <w:lang w:val="kk-KZ"/>
              </w:rPr>
              <w:t>й</w:t>
            </w:r>
            <w:r w:rsidRPr="00517426">
              <w:rPr>
                <w:rFonts w:ascii="Times New Roman" w:eastAsia="OEGHA+TimesNewRomanPSMT" w:hAnsi="Times New Roman" w:cs="Times New Roman"/>
                <w:color w:val="000000"/>
                <w:sz w:val="24"/>
                <w:szCs w:val="24"/>
                <w:lang w:val="kk-KZ"/>
              </w:rPr>
              <w:t>не</w:t>
            </w:r>
            <w:r w:rsidRPr="00517426">
              <w:rPr>
                <w:rFonts w:ascii="Times New Roman" w:eastAsia="OEGHA+TimesNewRomanPSMT" w:hAnsi="Times New Roman" w:cs="Times New Roman"/>
                <w:color w:val="000000"/>
                <w:spacing w:val="-3"/>
                <w:sz w:val="24"/>
                <w:szCs w:val="24"/>
                <w:lang w:val="kk-KZ"/>
              </w:rPr>
              <w:t>л</w:t>
            </w:r>
            <w:r w:rsidRPr="00517426">
              <w:rPr>
                <w:rFonts w:ascii="Times New Roman" w:eastAsia="OEGHA+TimesNewRomanPSMT" w:hAnsi="Times New Roman" w:cs="Times New Roman"/>
                <w:color w:val="000000"/>
                <w:sz w:val="24"/>
                <w:szCs w:val="24"/>
                <w:lang w:val="kk-KZ"/>
              </w:rPr>
              <w:t xml:space="preserve">еу әрекетіне </w:t>
            </w:r>
            <w:r w:rsidRPr="00517426">
              <w:rPr>
                <w:rFonts w:ascii="Times New Roman" w:eastAsia="OEGHA+TimesNewRomanPSMT" w:hAnsi="Times New Roman" w:cs="Times New Roman"/>
                <w:color w:val="000000"/>
                <w:spacing w:val="1"/>
                <w:sz w:val="24"/>
                <w:szCs w:val="24"/>
                <w:lang w:val="kk-KZ"/>
              </w:rPr>
              <w:t>д</w:t>
            </w:r>
            <w:r w:rsidRPr="00517426">
              <w:rPr>
                <w:rFonts w:ascii="Times New Roman" w:eastAsia="OEGHA+TimesNewRomanPSMT" w:hAnsi="Times New Roman" w:cs="Times New Roman"/>
                <w:color w:val="000000"/>
                <w:sz w:val="24"/>
                <w:szCs w:val="24"/>
                <w:lang w:val="kk-KZ"/>
              </w:rPr>
              <w:t>ег</w:t>
            </w:r>
            <w:r w:rsidRPr="00517426">
              <w:rPr>
                <w:rFonts w:ascii="Times New Roman" w:eastAsia="OEGHA+TimesNewRomanPSMT" w:hAnsi="Times New Roman" w:cs="Times New Roman"/>
                <w:color w:val="000000"/>
                <w:spacing w:val="-1"/>
                <w:sz w:val="24"/>
                <w:szCs w:val="24"/>
                <w:lang w:val="kk-KZ"/>
              </w:rPr>
              <w:t>е</w:t>
            </w:r>
            <w:r w:rsidRPr="00517426">
              <w:rPr>
                <w:rFonts w:ascii="Times New Roman" w:eastAsia="OEGHA+TimesNewRomanPSMT" w:hAnsi="Times New Roman" w:cs="Times New Roman"/>
                <w:color w:val="000000"/>
                <w:sz w:val="24"/>
                <w:szCs w:val="24"/>
                <w:lang w:val="kk-KZ"/>
              </w:rPr>
              <w:t>н қ</w:t>
            </w:r>
            <w:r w:rsidRPr="00517426">
              <w:rPr>
                <w:rFonts w:ascii="Times New Roman" w:eastAsia="OEGHA+TimesNewRomanPSMT" w:hAnsi="Times New Roman" w:cs="Times New Roman"/>
                <w:color w:val="000000"/>
                <w:spacing w:val="1"/>
                <w:sz w:val="24"/>
                <w:szCs w:val="24"/>
                <w:lang w:val="kk-KZ"/>
              </w:rPr>
              <w:t>ыз</w:t>
            </w:r>
            <w:r w:rsidRPr="00517426">
              <w:rPr>
                <w:rFonts w:ascii="Times New Roman" w:eastAsia="OEGHA+TimesNewRomanPSMT" w:hAnsi="Times New Roman" w:cs="Times New Roman"/>
                <w:color w:val="000000"/>
                <w:sz w:val="24"/>
                <w:szCs w:val="24"/>
                <w:lang w:val="kk-KZ"/>
              </w:rPr>
              <w:t>ығ</w:t>
            </w:r>
            <w:r w:rsidRPr="00517426">
              <w:rPr>
                <w:rFonts w:ascii="Times New Roman" w:eastAsia="OEGHA+TimesNewRomanPSMT" w:hAnsi="Times New Roman" w:cs="Times New Roman"/>
                <w:color w:val="000000"/>
                <w:spacing w:val="-2"/>
                <w:sz w:val="24"/>
                <w:szCs w:val="24"/>
                <w:lang w:val="kk-KZ"/>
              </w:rPr>
              <w:t>у</w:t>
            </w:r>
            <w:r w:rsidRPr="00517426">
              <w:rPr>
                <w:rFonts w:ascii="Times New Roman" w:eastAsia="OEGHA+TimesNewRomanPSMT" w:hAnsi="Times New Roman" w:cs="Times New Roman"/>
                <w:color w:val="000000"/>
                <w:sz w:val="24"/>
                <w:szCs w:val="24"/>
                <w:lang w:val="kk-KZ"/>
              </w:rPr>
              <w:t>шылы</w:t>
            </w:r>
            <w:r w:rsidR="00A54B6A">
              <w:rPr>
                <w:rFonts w:ascii="Times New Roman" w:eastAsia="OEGHA+TimesNewRomanPSMT" w:hAnsi="Times New Roman" w:cs="Times New Roman"/>
                <w:color w:val="000000"/>
                <w:sz w:val="24"/>
                <w:szCs w:val="24"/>
                <w:lang w:val="kk-KZ"/>
              </w:rPr>
              <w:t>-</w:t>
            </w:r>
            <w:r w:rsidRPr="00517426">
              <w:rPr>
                <w:rFonts w:ascii="Times New Roman" w:eastAsia="OEGHA+TimesNewRomanPSMT" w:hAnsi="Times New Roman" w:cs="Times New Roman"/>
                <w:color w:val="000000"/>
                <w:sz w:val="24"/>
                <w:szCs w:val="24"/>
                <w:lang w:val="kk-KZ"/>
              </w:rPr>
              <w:t>ғын о</w:t>
            </w:r>
            <w:r w:rsidRPr="00517426">
              <w:rPr>
                <w:rFonts w:ascii="Times New Roman" w:eastAsia="OEGHA+TimesNewRomanPSMT" w:hAnsi="Times New Roman" w:cs="Times New Roman"/>
                <w:color w:val="000000"/>
                <w:spacing w:val="-1"/>
                <w:sz w:val="24"/>
                <w:szCs w:val="24"/>
                <w:lang w:val="kk-KZ"/>
              </w:rPr>
              <w:t>я</w:t>
            </w:r>
            <w:r w:rsidRPr="00517426">
              <w:rPr>
                <w:rFonts w:ascii="Times New Roman" w:eastAsia="OEGHA+TimesNewRomanPSMT" w:hAnsi="Times New Roman" w:cs="Times New Roman"/>
                <w:color w:val="000000"/>
                <w:sz w:val="24"/>
                <w:szCs w:val="24"/>
                <w:lang w:val="kk-KZ"/>
              </w:rPr>
              <w:t>т</w:t>
            </w:r>
            <w:r w:rsidRPr="00517426">
              <w:rPr>
                <w:rFonts w:ascii="Times New Roman" w:eastAsia="OEGHA+TimesNewRomanPSMT" w:hAnsi="Times New Roman" w:cs="Times New Roman"/>
                <w:color w:val="000000"/>
                <w:spacing w:val="-4"/>
                <w:sz w:val="24"/>
                <w:szCs w:val="24"/>
                <w:lang w:val="kk-KZ"/>
              </w:rPr>
              <w:t>у</w:t>
            </w:r>
            <w:r w:rsidRPr="00517426">
              <w:rPr>
                <w:rFonts w:ascii="Times New Roman" w:eastAsia="OEGHA+TimesNewRomanPSMT" w:hAnsi="Times New Roman" w:cs="Times New Roman"/>
                <w:color w:val="000000"/>
                <w:spacing w:val="-1"/>
                <w:sz w:val="24"/>
                <w:szCs w:val="24"/>
                <w:lang w:val="kk-KZ"/>
              </w:rPr>
              <w:t xml:space="preserve">, </w:t>
            </w:r>
            <w:r w:rsidRPr="00517426">
              <w:rPr>
                <w:rFonts w:ascii="Times New Roman" w:eastAsia="OEGHA+TimesNewRomanPSMT" w:hAnsi="Times New Roman" w:cs="Times New Roman"/>
                <w:color w:val="000000"/>
                <w:sz w:val="24"/>
                <w:szCs w:val="24"/>
                <w:lang w:val="kk-KZ"/>
              </w:rPr>
              <w:t>к</w:t>
            </w:r>
            <w:r w:rsidRPr="00517426">
              <w:rPr>
                <w:rFonts w:ascii="Times New Roman" w:eastAsia="OEGHA+TimesNewRomanPSMT" w:hAnsi="Times New Roman" w:cs="Times New Roman"/>
                <w:color w:val="000000"/>
                <w:spacing w:val="2"/>
                <w:sz w:val="24"/>
                <w:szCs w:val="24"/>
                <w:lang w:val="kk-KZ"/>
              </w:rPr>
              <w:t>өр</w:t>
            </w:r>
            <w:r w:rsidRPr="00517426">
              <w:rPr>
                <w:rFonts w:ascii="Times New Roman" w:eastAsia="OEGHA+TimesNewRomanPSMT" w:hAnsi="Times New Roman" w:cs="Times New Roman"/>
                <w:color w:val="000000"/>
                <w:sz w:val="24"/>
                <w:szCs w:val="24"/>
                <w:lang w:val="kk-KZ"/>
              </w:rPr>
              <w:t>ке</w:t>
            </w:r>
            <w:r w:rsidRPr="00517426">
              <w:rPr>
                <w:rFonts w:ascii="Times New Roman" w:eastAsia="OEGHA+TimesNewRomanPSMT" w:hAnsi="Times New Roman" w:cs="Times New Roman"/>
                <w:color w:val="000000"/>
                <w:spacing w:val="-1"/>
                <w:sz w:val="24"/>
                <w:szCs w:val="24"/>
                <w:lang w:val="kk-KZ"/>
              </w:rPr>
              <w:t>м</w:t>
            </w:r>
            <w:r w:rsidRPr="00517426">
              <w:rPr>
                <w:rFonts w:ascii="Times New Roman" w:eastAsia="OEGHA+TimesNewRomanPSMT" w:hAnsi="Times New Roman" w:cs="Times New Roman"/>
                <w:color w:val="000000"/>
                <w:spacing w:val="1"/>
                <w:sz w:val="24"/>
                <w:szCs w:val="24"/>
                <w:lang w:val="kk-KZ"/>
              </w:rPr>
              <w:t>д</w:t>
            </w:r>
            <w:r w:rsidRPr="00517426">
              <w:rPr>
                <w:rFonts w:ascii="Times New Roman" w:eastAsia="OEGHA+TimesNewRomanPSMT" w:hAnsi="Times New Roman" w:cs="Times New Roman"/>
                <w:color w:val="000000"/>
                <w:sz w:val="24"/>
                <w:szCs w:val="24"/>
                <w:lang w:val="kk-KZ"/>
              </w:rPr>
              <w:t>ік қабылда</w:t>
            </w:r>
            <w:r w:rsidRPr="00517426">
              <w:rPr>
                <w:rFonts w:ascii="Times New Roman" w:eastAsia="OEGHA+TimesNewRomanPSMT" w:hAnsi="Times New Roman" w:cs="Times New Roman"/>
                <w:color w:val="000000"/>
                <w:spacing w:val="-2"/>
                <w:sz w:val="24"/>
                <w:szCs w:val="24"/>
                <w:lang w:val="kk-KZ"/>
              </w:rPr>
              <w:t>у</w:t>
            </w:r>
            <w:r w:rsidRPr="00517426">
              <w:rPr>
                <w:rFonts w:ascii="Times New Roman" w:eastAsia="OEGHA+TimesNewRomanPSMT" w:hAnsi="Times New Roman" w:cs="Times New Roman"/>
                <w:color w:val="000000"/>
                <w:spacing w:val="-1"/>
                <w:sz w:val="24"/>
                <w:szCs w:val="24"/>
                <w:lang w:val="kk-KZ"/>
              </w:rPr>
              <w:t>л</w:t>
            </w:r>
            <w:r w:rsidRPr="00517426">
              <w:rPr>
                <w:rFonts w:ascii="Times New Roman" w:eastAsia="OEGHA+TimesNewRomanPSMT" w:hAnsi="Times New Roman" w:cs="Times New Roman"/>
                <w:color w:val="000000"/>
                <w:sz w:val="24"/>
                <w:szCs w:val="24"/>
                <w:lang w:val="kk-KZ"/>
              </w:rPr>
              <w:t>арын да</w:t>
            </w:r>
            <w:r w:rsidRPr="00517426">
              <w:rPr>
                <w:rFonts w:ascii="Times New Roman" w:eastAsia="OEGHA+TimesNewRomanPSMT" w:hAnsi="Times New Roman" w:cs="Times New Roman"/>
                <w:color w:val="000000"/>
                <w:spacing w:val="-1"/>
                <w:sz w:val="24"/>
                <w:szCs w:val="24"/>
                <w:lang w:val="kk-KZ"/>
              </w:rPr>
              <w:t>м</w:t>
            </w:r>
            <w:r w:rsidRPr="00517426">
              <w:rPr>
                <w:rFonts w:ascii="Times New Roman" w:eastAsia="OEGHA+TimesNewRomanPSMT" w:hAnsi="Times New Roman" w:cs="Times New Roman"/>
                <w:color w:val="000000"/>
                <w:sz w:val="24"/>
                <w:szCs w:val="24"/>
                <w:lang w:val="kk-KZ"/>
              </w:rPr>
              <w:t>ыт</w:t>
            </w:r>
            <w:r w:rsidRPr="00517426">
              <w:rPr>
                <w:rFonts w:ascii="Times New Roman" w:eastAsia="OEGHA+TimesNewRomanPSMT" w:hAnsi="Times New Roman" w:cs="Times New Roman"/>
                <w:color w:val="000000"/>
                <w:spacing w:val="-3"/>
                <w:sz w:val="24"/>
                <w:szCs w:val="24"/>
                <w:lang w:val="kk-KZ"/>
              </w:rPr>
              <w:t>у</w:t>
            </w:r>
            <w:r w:rsidRPr="00517426">
              <w:rPr>
                <w:rFonts w:ascii="Times New Roman" w:eastAsia="OEGHA+TimesNewRomanPSMT" w:hAnsi="Times New Roman" w:cs="Times New Roman"/>
                <w:color w:val="000000"/>
                <w:sz w:val="24"/>
                <w:szCs w:val="24"/>
                <w:lang w:val="kk-KZ"/>
              </w:rPr>
              <w:t>.</w:t>
            </w:r>
          </w:p>
          <w:p w:rsidR="005F3CFD" w:rsidRDefault="005F3CFD" w:rsidP="003E5B33">
            <w:pPr>
              <w:rPr>
                <w:rFonts w:ascii="Times New Roman" w:eastAsia="Times New Roman" w:hAnsi="Times New Roman" w:cs="Times New Roman"/>
                <w:b/>
                <w:sz w:val="24"/>
                <w:szCs w:val="24"/>
                <w:lang w:val="kk-KZ"/>
              </w:rPr>
            </w:pPr>
            <w:r w:rsidRPr="00517426">
              <w:rPr>
                <w:rFonts w:ascii="Times New Roman" w:hAnsi="Times New Roman" w:cs="Times New Roman"/>
                <w:b/>
                <w:sz w:val="24"/>
                <w:szCs w:val="24"/>
                <w:lang w:val="kk-KZ"/>
              </w:rPr>
              <w:t xml:space="preserve">Шарты: </w:t>
            </w:r>
            <w:r w:rsidRPr="00517426">
              <w:rPr>
                <w:rFonts w:ascii="Times New Roman" w:hAnsi="Times New Roman" w:cs="Times New Roman"/>
                <w:sz w:val="24"/>
                <w:szCs w:val="24"/>
                <w:lang w:val="kk-KZ"/>
              </w:rPr>
              <w:t xml:space="preserve">қиылған домалақ суреттерді қағаз бетіне жапсыру </w:t>
            </w:r>
            <w:r w:rsidRPr="00517426">
              <w:rPr>
                <w:rFonts w:ascii="Times New Roman" w:hAnsi="Times New Roman" w:cs="Times New Roman"/>
                <w:sz w:val="24"/>
                <w:szCs w:val="24"/>
                <w:lang w:val="kk-KZ"/>
              </w:rPr>
              <w:lastRenderedPageBreak/>
              <w:t xml:space="preserve">керек, және ермексазбен мүсіндеу керек. </w:t>
            </w:r>
            <w:r w:rsidRPr="00517426">
              <w:rPr>
                <w:rFonts w:ascii="Times New Roman" w:hAnsi="Times New Roman" w:cs="Times New Roman"/>
                <w:b/>
                <w:sz w:val="24"/>
                <w:szCs w:val="24"/>
                <w:lang w:val="kk-KZ"/>
              </w:rPr>
              <w:t>(жапсыру, мүсіндеу, сурет салу -шығармашылық дағдыларын, зерттеу   іс - әрекетін дамыту</w:t>
            </w:r>
            <w:r w:rsidRPr="00517426">
              <w:rPr>
                <w:rFonts w:ascii="Times New Roman" w:eastAsia="Times New Roman" w:hAnsi="Times New Roman" w:cs="Times New Roman"/>
                <w:b/>
                <w:sz w:val="24"/>
                <w:szCs w:val="24"/>
                <w:lang w:val="kk-KZ"/>
              </w:rPr>
              <w:t>)</w:t>
            </w:r>
          </w:p>
          <w:p w:rsidR="00A54B6A" w:rsidRDefault="00A54B6A" w:rsidP="003E5B33">
            <w:pPr>
              <w:rPr>
                <w:rFonts w:ascii="Times New Roman" w:eastAsia="Times New Roman" w:hAnsi="Times New Roman" w:cs="Times New Roman"/>
                <w:b/>
                <w:sz w:val="24"/>
                <w:szCs w:val="24"/>
                <w:lang w:val="kk-KZ"/>
              </w:rPr>
            </w:pPr>
          </w:p>
          <w:p w:rsidR="00A54B6A" w:rsidRPr="00517426" w:rsidRDefault="00A54B6A" w:rsidP="003E5B33">
            <w:pPr>
              <w:rPr>
                <w:rFonts w:ascii="Times New Roman" w:hAnsi="Times New Roman" w:cs="Times New Roman"/>
                <w:b/>
                <w:sz w:val="24"/>
                <w:szCs w:val="24"/>
                <w:lang w:val="kk-KZ"/>
              </w:rPr>
            </w:pPr>
          </w:p>
        </w:tc>
        <w:tc>
          <w:tcPr>
            <w:tcW w:w="2439" w:type="dxa"/>
            <w:tcBorders>
              <w:top w:val="single" w:sz="4" w:space="0" w:color="auto"/>
              <w:left w:val="single" w:sz="4" w:space="0" w:color="auto"/>
              <w:bottom w:val="single" w:sz="4" w:space="0" w:color="auto"/>
              <w:right w:val="single" w:sz="4" w:space="0" w:color="auto"/>
            </w:tcBorders>
          </w:tcPr>
          <w:p w:rsidR="005F3CFD" w:rsidRPr="00517426" w:rsidRDefault="005F3CFD" w:rsidP="003E5B33">
            <w:pPr>
              <w:rPr>
                <w:rFonts w:ascii="Times New Roman" w:hAnsi="Times New Roman" w:cs="Times New Roman"/>
                <w:b/>
                <w:sz w:val="24"/>
                <w:szCs w:val="24"/>
                <w:lang w:val="kk-KZ"/>
              </w:rPr>
            </w:pPr>
            <w:r w:rsidRPr="00517426">
              <w:rPr>
                <w:rFonts w:ascii="Times New Roman" w:hAnsi="Times New Roman" w:cs="Times New Roman"/>
                <w:b/>
                <w:sz w:val="24"/>
                <w:szCs w:val="24"/>
                <w:lang w:val="kk-KZ"/>
              </w:rPr>
              <w:lastRenderedPageBreak/>
              <w:t>Үстел үсті ойыны</w:t>
            </w:r>
          </w:p>
          <w:p w:rsidR="005F3CFD" w:rsidRPr="00517426" w:rsidRDefault="005F3CFD" w:rsidP="003E5B33">
            <w:pPr>
              <w:rPr>
                <w:rFonts w:ascii="Times New Roman" w:hAnsi="Times New Roman" w:cs="Times New Roman"/>
                <w:b/>
                <w:sz w:val="24"/>
                <w:szCs w:val="24"/>
                <w:lang w:val="kk-KZ"/>
              </w:rPr>
            </w:pPr>
            <w:r w:rsidRPr="00517426">
              <w:rPr>
                <w:rFonts w:ascii="Times New Roman" w:hAnsi="Times New Roman" w:cs="Times New Roman"/>
                <w:b/>
                <w:sz w:val="24"/>
                <w:szCs w:val="24"/>
                <w:lang w:val="kk-KZ"/>
              </w:rPr>
              <w:t xml:space="preserve">«Шалқан» ертегісі </w:t>
            </w:r>
          </w:p>
          <w:p w:rsidR="005F3CFD" w:rsidRPr="00517426" w:rsidRDefault="005F3CFD" w:rsidP="004E2946">
            <w:pPr>
              <w:widowControl w:val="0"/>
              <w:ind w:right="-20"/>
              <w:rPr>
                <w:rFonts w:ascii="Times New Roman" w:eastAsia="OEGHA+TimesNewRomanPSMT" w:hAnsi="Times New Roman" w:cs="Times New Roman"/>
                <w:sz w:val="24"/>
                <w:szCs w:val="24"/>
                <w:lang w:val="kk-KZ"/>
              </w:rPr>
            </w:pPr>
            <w:r w:rsidRPr="00517426">
              <w:rPr>
                <w:rFonts w:ascii="Times New Roman" w:hAnsi="Times New Roman" w:cs="Times New Roman"/>
                <w:b/>
                <w:sz w:val="24"/>
                <w:szCs w:val="24"/>
                <w:lang w:val="kk-KZ"/>
              </w:rPr>
              <w:t>Мақсаты:</w:t>
            </w:r>
            <w:r w:rsidRPr="00517426">
              <w:rPr>
                <w:rFonts w:ascii="Times New Roman" w:eastAsia="OEGHA+TimesNewRomanPSMT" w:hAnsi="Times New Roman" w:cs="Times New Roman"/>
                <w:sz w:val="24"/>
                <w:szCs w:val="24"/>
                <w:lang w:val="kk-KZ"/>
              </w:rPr>
              <w:t xml:space="preserve"> Ба</w:t>
            </w:r>
            <w:r w:rsidRPr="00517426">
              <w:rPr>
                <w:rFonts w:ascii="Times New Roman" w:eastAsia="OEGHA+TimesNewRomanPSMT" w:hAnsi="Times New Roman" w:cs="Times New Roman"/>
                <w:spacing w:val="-1"/>
                <w:sz w:val="24"/>
                <w:szCs w:val="24"/>
                <w:lang w:val="kk-KZ"/>
              </w:rPr>
              <w:t>л</w:t>
            </w:r>
            <w:r w:rsidRPr="00517426">
              <w:rPr>
                <w:rFonts w:ascii="Times New Roman" w:eastAsia="OEGHA+TimesNewRomanPSMT" w:hAnsi="Times New Roman" w:cs="Times New Roman"/>
                <w:sz w:val="24"/>
                <w:szCs w:val="24"/>
                <w:lang w:val="kk-KZ"/>
              </w:rPr>
              <w:t>алард</w:t>
            </w:r>
            <w:r w:rsidRPr="00517426">
              <w:rPr>
                <w:rFonts w:ascii="Times New Roman" w:eastAsia="OEGHA+TimesNewRomanPSMT" w:hAnsi="Times New Roman" w:cs="Times New Roman"/>
                <w:spacing w:val="-1"/>
                <w:sz w:val="24"/>
                <w:szCs w:val="24"/>
                <w:lang w:val="kk-KZ"/>
              </w:rPr>
              <w:t>ы</w:t>
            </w:r>
            <w:r w:rsidRPr="00517426">
              <w:rPr>
                <w:rFonts w:ascii="Times New Roman" w:eastAsia="OEGHA+TimesNewRomanPSMT" w:hAnsi="Times New Roman" w:cs="Times New Roman"/>
                <w:sz w:val="24"/>
                <w:szCs w:val="24"/>
                <w:lang w:val="kk-KZ"/>
              </w:rPr>
              <w:t>ң жас</w:t>
            </w:r>
            <w:r w:rsidRPr="00517426">
              <w:rPr>
                <w:rFonts w:ascii="Times New Roman" w:eastAsia="OEGHA+TimesNewRomanPSMT" w:hAnsi="Times New Roman" w:cs="Times New Roman"/>
                <w:spacing w:val="-2"/>
                <w:sz w:val="24"/>
                <w:szCs w:val="24"/>
                <w:lang w:val="kk-KZ"/>
              </w:rPr>
              <w:t>т</w:t>
            </w:r>
            <w:r w:rsidRPr="00517426">
              <w:rPr>
                <w:rFonts w:ascii="Times New Roman" w:eastAsia="OEGHA+TimesNewRomanPSMT" w:hAnsi="Times New Roman" w:cs="Times New Roman"/>
                <w:sz w:val="24"/>
                <w:szCs w:val="24"/>
                <w:lang w:val="kk-KZ"/>
              </w:rPr>
              <w:t>а</w:t>
            </w:r>
            <w:r w:rsidRPr="00517426">
              <w:rPr>
                <w:rFonts w:ascii="Times New Roman" w:eastAsia="OEGHA+TimesNewRomanPSMT" w:hAnsi="Times New Roman" w:cs="Times New Roman"/>
                <w:spacing w:val="-1"/>
                <w:sz w:val="24"/>
                <w:szCs w:val="24"/>
                <w:lang w:val="kk-KZ"/>
              </w:rPr>
              <w:t>р</w:t>
            </w:r>
            <w:r w:rsidRPr="00517426">
              <w:rPr>
                <w:rFonts w:ascii="Times New Roman" w:eastAsia="OEGHA+TimesNewRomanPSMT" w:hAnsi="Times New Roman" w:cs="Times New Roman"/>
                <w:sz w:val="24"/>
                <w:szCs w:val="24"/>
                <w:lang w:val="kk-KZ"/>
              </w:rPr>
              <w:t xml:space="preserve">ына </w:t>
            </w:r>
            <w:r w:rsidRPr="00517426">
              <w:rPr>
                <w:rFonts w:ascii="Times New Roman" w:eastAsia="OEGHA+TimesNewRomanPSMT" w:hAnsi="Times New Roman" w:cs="Times New Roman"/>
                <w:spacing w:val="-2"/>
                <w:sz w:val="24"/>
                <w:szCs w:val="24"/>
                <w:lang w:val="kk-KZ"/>
              </w:rPr>
              <w:t>с</w:t>
            </w:r>
            <w:r w:rsidRPr="00517426">
              <w:rPr>
                <w:rFonts w:ascii="Times New Roman" w:eastAsia="OEGHA+TimesNewRomanPSMT" w:hAnsi="Times New Roman" w:cs="Times New Roman"/>
                <w:sz w:val="24"/>
                <w:szCs w:val="24"/>
                <w:lang w:val="kk-KZ"/>
              </w:rPr>
              <w:t>ә</w:t>
            </w:r>
            <w:r w:rsidRPr="00517426">
              <w:rPr>
                <w:rFonts w:ascii="Times New Roman" w:eastAsia="OEGHA+TimesNewRomanPSMT" w:hAnsi="Times New Roman" w:cs="Times New Roman"/>
                <w:spacing w:val="-1"/>
                <w:sz w:val="24"/>
                <w:szCs w:val="24"/>
                <w:lang w:val="kk-KZ"/>
              </w:rPr>
              <w:t xml:space="preserve">йкес </w:t>
            </w:r>
            <w:r w:rsidRPr="00517426">
              <w:rPr>
                <w:rFonts w:ascii="Times New Roman" w:eastAsia="OEGHA+TimesNewRomanPSMT" w:hAnsi="Times New Roman" w:cs="Times New Roman"/>
                <w:spacing w:val="-2"/>
                <w:sz w:val="24"/>
                <w:szCs w:val="24"/>
                <w:lang w:val="kk-KZ"/>
              </w:rPr>
              <w:t>к</w:t>
            </w:r>
            <w:r w:rsidRPr="00517426">
              <w:rPr>
                <w:rFonts w:ascii="Times New Roman" w:eastAsia="OEGHA+TimesNewRomanPSMT" w:hAnsi="Times New Roman" w:cs="Times New Roman"/>
                <w:spacing w:val="1"/>
                <w:sz w:val="24"/>
                <w:szCs w:val="24"/>
                <w:lang w:val="kk-KZ"/>
              </w:rPr>
              <w:t>ө</w:t>
            </w:r>
            <w:r w:rsidRPr="00517426">
              <w:rPr>
                <w:rFonts w:ascii="Times New Roman" w:eastAsia="OEGHA+TimesNewRomanPSMT" w:hAnsi="Times New Roman" w:cs="Times New Roman"/>
                <w:sz w:val="24"/>
                <w:szCs w:val="24"/>
                <w:lang w:val="kk-KZ"/>
              </w:rPr>
              <w:t>ркем шығармал</w:t>
            </w:r>
            <w:r w:rsidRPr="00517426">
              <w:rPr>
                <w:rFonts w:ascii="Times New Roman" w:eastAsia="OEGHA+TimesNewRomanPSMT" w:hAnsi="Times New Roman" w:cs="Times New Roman"/>
                <w:spacing w:val="-2"/>
                <w:sz w:val="24"/>
                <w:szCs w:val="24"/>
                <w:lang w:val="kk-KZ"/>
              </w:rPr>
              <w:t>а</w:t>
            </w:r>
            <w:r w:rsidRPr="00517426">
              <w:rPr>
                <w:rFonts w:ascii="Times New Roman" w:eastAsia="OEGHA+TimesNewRomanPSMT" w:hAnsi="Times New Roman" w:cs="Times New Roman"/>
                <w:sz w:val="24"/>
                <w:szCs w:val="24"/>
                <w:lang w:val="kk-KZ"/>
              </w:rPr>
              <w:t xml:space="preserve">р </w:t>
            </w:r>
            <w:r w:rsidRPr="00517426">
              <w:rPr>
                <w:rFonts w:ascii="Times New Roman" w:eastAsia="OEGHA+TimesNewRomanPSMT" w:hAnsi="Times New Roman" w:cs="Times New Roman"/>
                <w:spacing w:val="-1"/>
                <w:sz w:val="24"/>
                <w:szCs w:val="24"/>
                <w:lang w:val="kk-KZ"/>
              </w:rPr>
              <w:t>о</w:t>
            </w:r>
            <w:r w:rsidRPr="00517426">
              <w:rPr>
                <w:rFonts w:ascii="Times New Roman" w:eastAsia="OEGHA+TimesNewRomanPSMT" w:hAnsi="Times New Roman" w:cs="Times New Roman"/>
                <w:sz w:val="24"/>
                <w:szCs w:val="24"/>
                <w:lang w:val="kk-KZ"/>
              </w:rPr>
              <w:t>қ</w:t>
            </w:r>
            <w:r w:rsidRPr="00517426">
              <w:rPr>
                <w:rFonts w:ascii="Times New Roman" w:eastAsia="OEGHA+TimesNewRomanPSMT" w:hAnsi="Times New Roman" w:cs="Times New Roman"/>
                <w:spacing w:val="-2"/>
                <w:sz w:val="24"/>
                <w:szCs w:val="24"/>
                <w:lang w:val="kk-KZ"/>
              </w:rPr>
              <w:t>у</w:t>
            </w:r>
            <w:r w:rsidRPr="00517426">
              <w:rPr>
                <w:rFonts w:ascii="Times New Roman" w:eastAsia="OEGHA+TimesNewRomanPSMT" w:hAnsi="Times New Roman" w:cs="Times New Roman"/>
                <w:sz w:val="24"/>
                <w:szCs w:val="24"/>
                <w:lang w:val="kk-KZ"/>
              </w:rPr>
              <w:t>. Кейіпкерлердің әрекеттерін қайталап ойнайды, артикуляциялық жаттығуларды орындау.</w:t>
            </w:r>
          </w:p>
          <w:p w:rsidR="005F3CFD" w:rsidRPr="00517426" w:rsidRDefault="005F3CFD" w:rsidP="004E2946">
            <w:pPr>
              <w:widowControl w:val="0"/>
              <w:ind w:right="-20"/>
              <w:rPr>
                <w:rFonts w:ascii="Times New Roman" w:hAnsi="Times New Roman" w:cs="Times New Roman"/>
                <w:b/>
                <w:sz w:val="24"/>
                <w:szCs w:val="24"/>
                <w:lang w:val="kk-KZ"/>
              </w:rPr>
            </w:pPr>
            <w:r w:rsidRPr="00517426">
              <w:rPr>
                <w:rFonts w:ascii="Times New Roman" w:eastAsia="OEGHA+TimesNewRomanPSMT" w:hAnsi="Times New Roman" w:cs="Times New Roman"/>
                <w:b/>
                <w:sz w:val="24"/>
                <w:szCs w:val="24"/>
                <w:lang w:val="kk-KZ"/>
              </w:rPr>
              <w:t>(көркем әдебиет</w:t>
            </w:r>
            <w:r w:rsidRPr="00517426">
              <w:rPr>
                <w:rFonts w:ascii="Times New Roman" w:hAnsi="Times New Roman" w:cs="Times New Roman"/>
                <w:b/>
                <w:sz w:val="24"/>
                <w:szCs w:val="24"/>
                <w:lang w:val="kk-KZ"/>
              </w:rPr>
              <w:t xml:space="preserve"> коммуникативтік дағдыларды </w:t>
            </w:r>
            <w:r w:rsidRPr="00517426">
              <w:rPr>
                <w:rFonts w:ascii="Times New Roman" w:hAnsi="Times New Roman" w:cs="Times New Roman"/>
                <w:b/>
                <w:sz w:val="24"/>
                <w:szCs w:val="24"/>
                <w:lang w:val="kk-KZ"/>
              </w:rPr>
              <w:lastRenderedPageBreak/>
              <w:t>дамыту).</w:t>
            </w:r>
          </w:p>
          <w:p w:rsidR="005F3CFD" w:rsidRPr="00517426" w:rsidRDefault="005F3CFD" w:rsidP="003E5B33">
            <w:pPr>
              <w:rPr>
                <w:rFonts w:ascii="Times New Roman" w:hAnsi="Times New Roman" w:cs="Times New Roman"/>
                <w:b/>
                <w:sz w:val="24"/>
                <w:szCs w:val="24"/>
                <w:lang w:val="kk-KZ"/>
              </w:rPr>
            </w:pPr>
          </w:p>
          <w:p w:rsidR="005F3CFD" w:rsidRPr="00517426" w:rsidRDefault="005F3CFD" w:rsidP="003E5B33">
            <w:pPr>
              <w:rPr>
                <w:rFonts w:ascii="Times New Roman" w:hAnsi="Times New Roman" w:cs="Times New Roman"/>
                <w:b/>
                <w:color w:val="FF0000"/>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5F3CFD" w:rsidRPr="00517426" w:rsidRDefault="005F3CFD" w:rsidP="003E5B33">
            <w:pPr>
              <w:rPr>
                <w:rFonts w:ascii="Times New Roman" w:hAnsi="Times New Roman" w:cs="Times New Roman"/>
                <w:b/>
                <w:sz w:val="24"/>
                <w:szCs w:val="24"/>
                <w:lang w:val="kk-KZ"/>
              </w:rPr>
            </w:pPr>
            <w:r w:rsidRPr="00517426">
              <w:rPr>
                <w:rFonts w:ascii="Times New Roman" w:hAnsi="Times New Roman" w:cs="Times New Roman"/>
                <w:b/>
                <w:sz w:val="24"/>
                <w:szCs w:val="24"/>
                <w:lang w:val="kk-KZ"/>
              </w:rPr>
              <w:lastRenderedPageBreak/>
              <w:t xml:space="preserve">Дидактикалық ойын: </w:t>
            </w:r>
          </w:p>
          <w:p w:rsidR="005F3CFD" w:rsidRPr="00517426" w:rsidRDefault="005F3CFD" w:rsidP="003E5B33">
            <w:pPr>
              <w:rPr>
                <w:rFonts w:ascii="Times New Roman" w:hAnsi="Times New Roman" w:cs="Times New Roman"/>
                <w:b/>
                <w:sz w:val="24"/>
                <w:szCs w:val="24"/>
                <w:lang w:val="kk-KZ"/>
              </w:rPr>
            </w:pPr>
            <w:r w:rsidRPr="00517426">
              <w:rPr>
                <w:rFonts w:ascii="Times New Roman" w:hAnsi="Times New Roman" w:cs="Times New Roman"/>
                <w:b/>
                <w:sz w:val="24"/>
                <w:szCs w:val="24"/>
                <w:lang w:val="kk-KZ"/>
              </w:rPr>
              <w:t>«Сиқырлы қораптар»</w:t>
            </w:r>
          </w:p>
          <w:p w:rsidR="005F3CFD" w:rsidRPr="00517426" w:rsidRDefault="005F3CFD" w:rsidP="003E5B33">
            <w:pPr>
              <w:pStyle w:val="a5"/>
              <w:rPr>
                <w:sz w:val="24"/>
                <w:szCs w:val="24"/>
                <w:lang w:val="kk-KZ"/>
              </w:rPr>
            </w:pPr>
            <w:r w:rsidRPr="00517426">
              <w:rPr>
                <w:b/>
                <w:sz w:val="24"/>
                <w:szCs w:val="24"/>
                <w:lang w:val="kk-KZ"/>
              </w:rPr>
              <w:t>Мақсаты:</w:t>
            </w:r>
          </w:p>
          <w:p w:rsidR="005F3CFD" w:rsidRPr="00517426" w:rsidRDefault="005F3CFD" w:rsidP="004E2946">
            <w:pPr>
              <w:widowControl w:val="0"/>
              <w:ind w:right="-8"/>
              <w:rPr>
                <w:rFonts w:ascii="Times New Roman" w:eastAsia="OEGHA+TimesNewRomanPSMT" w:hAnsi="Times New Roman" w:cs="Times New Roman"/>
                <w:color w:val="000000"/>
                <w:sz w:val="24"/>
                <w:szCs w:val="24"/>
                <w:lang w:val="kk-KZ"/>
              </w:rPr>
            </w:pPr>
            <w:r w:rsidRPr="00517426">
              <w:rPr>
                <w:rFonts w:ascii="Times New Roman" w:hAnsi="Times New Roman" w:cs="Times New Roman"/>
                <w:b/>
                <w:sz w:val="24"/>
                <w:szCs w:val="24"/>
                <w:lang w:val="kk-KZ"/>
              </w:rPr>
              <w:t xml:space="preserve">Шарты: </w:t>
            </w:r>
            <w:r w:rsidRPr="00517426">
              <w:rPr>
                <w:rFonts w:ascii="Times New Roman" w:eastAsia="OEGHA+TimesNewRomanPSMT" w:hAnsi="Times New Roman" w:cs="Times New Roman"/>
                <w:color w:val="000000"/>
                <w:sz w:val="24"/>
                <w:szCs w:val="24"/>
                <w:lang w:val="kk-KZ"/>
              </w:rPr>
              <w:t>Қарапайым құрастыру дағдыларын бекіту: үстіне, жанына қою</w:t>
            </w:r>
          </w:p>
          <w:p w:rsidR="005F3CFD" w:rsidRPr="00517426" w:rsidRDefault="005F3CFD" w:rsidP="004E2946">
            <w:pPr>
              <w:widowControl w:val="0"/>
              <w:ind w:right="-20"/>
              <w:rPr>
                <w:rFonts w:ascii="Times New Roman" w:hAnsi="Times New Roman" w:cs="Times New Roman"/>
                <w:color w:val="FF0066"/>
                <w:sz w:val="24"/>
                <w:szCs w:val="24"/>
                <w:lang w:val="kk-KZ"/>
              </w:rPr>
            </w:pPr>
            <w:r w:rsidRPr="00517426">
              <w:rPr>
                <w:rFonts w:ascii="Times New Roman" w:eastAsia="OEGHA+TimesNewRomanPSMT" w:hAnsi="Times New Roman" w:cs="Times New Roman"/>
                <w:sz w:val="24"/>
                <w:szCs w:val="24"/>
                <w:lang w:val="kk-KZ"/>
              </w:rPr>
              <w:t>М</w:t>
            </w:r>
            <w:r w:rsidRPr="00517426">
              <w:rPr>
                <w:rFonts w:ascii="Times New Roman" w:eastAsia="OEGHA+TimesNewRomanPSMT" w:hAnsi="Times New Roman" w:cs="Times New Roman"/>
                <w:spacing w:val="-1"/>
                <w:sz w:val="24"/>
                <w:szCs w:val="24"/>
                <w:lang w:val="kk-KZ"/>
              </w:rPr>
              <w:t>у</w:t>
            </w:r>
            <w:r w:rsidRPr="00517426">
              <w:rPr>
                <w:rFonts w:ascii="Times New Roman" w:eastAsia="OEGHA+TimesNewRomanPSMT" w:hAnsi="Times New Roman" w:cs="Times New Roman"/>
                <w:sz w:val="24"/>
                <w:szCs w:val="24"/>
                <w:lang w:val="kk-KZ"/>
              </w:rPr>
              <w:t>зыкалық иллюстра</w:t>
            </w:r>
            <w:r w:rsidRPr="00517426">
              <w:rPr>
                <w:rFonts w:ascii="Times New Roman" w:eastAsia="OEGHA+TimesNewRomanPSMT" w:hAnsi="Times New Roman" w:cs="Times New Roman"/>
                <w:spacing w:val="-1"/>
                <w:sz w:val="24"/>
                <w:szCs w:val="24"/>
                <w:lang w:val="kk-KZ"/>
              </w:rPr>
              <w:t>ц</w:t>
            </w:r>
            <w:r w:rsidRPr="00517426">
              <w:rPr>
                <w:rFonts w:ascii="Times New Roman" w:eastAsia="OEGHA+TimesNewRomanPSMT" w:hAnsi="Times New Roman" w:cs="Times New Roman"/>
                <w:sz w:val="24"/>
                <w:szCs w:val="24"/>
                <w:lang w:val="kk-KZ"/>
              </w:rPr>
              <w:t>и</w:t>
            </w:r>
            <w:r w:rsidRPr="00517426">
              <w:rPr>
                <w:rFonts w:ascii="Times New Roman" w:eastAsia="OEGHA+TimesNewRomanPSMT" w:hAnsi="Times New Roman" w:cs="Times New Roman"/>
                <w:spacing w:val="-1"/>
                <w:sz w:val="24"/>
                <w:szCs w:val="24"/>
                <w:lang w:val="kk-KZ"/>
              </w:rPr>
              <w:t xml:space="preserve">я </w:t>
            </w:r>
            <w:r w:rsidRPr="00517426">
              <w:rPr>
                <w:rFonts w:ascii="Times New Roman" w:eastAsia="OEGHA+TimesNewRomanPSMT" w:hAnsi="Times New Roman" w:cs="Times New Roman"/>
                <w:sz w:val="24"/>
                <w:szCs w:val="24"/>
                <w:lang w:val="kk-KZ"/>
              </w:rPr>
              <w:t>мен сүйеме</w:t>
            </w:r>
            <w:r w:rsidRPr="00517426">
              <w:rPr>
                <w:rFonts w:ascii="Times New Roman" w:eastAsia="OEGHA+TimesNewRomanPSMT" w:hAnsi="Times New Roman" w:cs="Times New Roman"/>
                <w:spacing w:val="-2"/>
                <w:sz w:val="24"/>
                <w:szCs w:val="24"/>
                <w:lang w:val="kk-KZ"/>
              </w:rPr>
              <w:t>л</w:t>
            </w:r>
            <w:r w:rsidRPr="00517426">
              <w:rPr>
                <w:rFonts w:ascii="Times New Roman" w:eastAsia="OEGHA+TimesNewRomanPSMT" w:hAnsi="Times New Roman" w:cs="Times New Roman"/>
                <w:sz w:val="24"/>
                <w:szCs w:val="24"/>
                <w:lang w:val="kk-KZ"/>
              </w:rPr>
              <w:t>де</w:t>
            </w:r>
            <w:r w:rsidRPr="00517426">
              <w:rPr>
                <w:rFonts w:ascii="Times New Roman" w:eastAsia="OEGHA+TimesNewRomanPSMT" w:hAnsi="Times New Roman" w:cs="Times New Roman"/>
                <w:spacing w:val="-1"/>
                <w:sz w:val="24"/>
                <w:szCs w:val="24"/>
                <w:lang w:val="kk-KZ"/>
              </w:rPr>
              <w:t>н</w:t>
            </w:r>
            <w:r w:rsidRPr="00517426">
              <w:rPr>
                <w:rFonts w:ascii="Times New Roman" w:eastAsia="OEGHA+TimesNewRomanPSMT" w:hAnsi="Times New Roman" w:cs="Times New Roman"/>
                <w:sz w:val="24"/>
                <w:szCs w:val="24"/>
                <w:lang w:val="kk-KZ"/>
              </w:rPr>
              <w:t>ет</w:t>
            </w:r>
            <w:r w:rsidRPr="00517426">
              <w:rPr>
                <w:rFonts w:ascii="Times New Roman" w:eastAsia="OEGHA+TimesNewRomanPSMT" w:hAnsi="Times New Roman" w:cs="Times New Roman"/>
                <w:spacing w:val="-1"/>
                <w:sz w:val="24"/>
                <w:szCs w:val="24"/>
                <w:lang w:val="kk-KZ"/>
              </w:rPr>
              <w:t>і</w:t>
            </w:r>
            <w:r w:rsidRPr="00517426">
              <w:rPr>
                <w:rFonts w:ascii="Times New Roman" w:eastAsia="OEGHA+TimesNewRomanPSMT" w:hAnsi="Times New Roman" w:cs="Times New Roman"/>
                <w:sz w:val="24"/>
                <w:szCs w:val="24"/>
                <w:lang w:val="kk-KZ"/>
              </w:rPr>
              <w:t xml:space="preserve">н </w:t>
            </w:r>
            <w:r w:rsidRPr="00517426">
              <w:rPr>
                <w:rFonts w:ascii="Times New Roman" w:eastAsia="OEGHA+TimesNewRomanPSMT" w:hAnsi="Times New Roman" w:cs="Times New Roman"/>
                <w:spacing w:val="-2"/>
                <w:sz w:val="24"/>
                <w:szCs w:val="24"/>
                <w:lang w:val="kk-KZ"/>
              </w:rPr>
              <w:t>ә</w:t>
            </w:r>
            <w:r w:rsidRPr="00517426">
              <w:rPr>
                <w:rFonts w:ascii="Times New Roman" w:eastAsia="OEGHA+TimesNewRomanPSMT" w:hAnsi="Times New Roman" w:cs="Times New Roman"/>
                <w:sz w:val="24"/>
                <w:szCs w:val="24"/>
                <w:lang w:val="kk-KZ"/>
              </w:rPr>
              <w:t>ңгіме</w:t>
            </w:r>
            <w:r w:rsidRPr="00517426">
              <w:rPr>
                <w:rFonts w:ascii="Times New Roman" w:eastAsia="OEGHA+TimesNewRomanPSMT" w:hAnsi="Times New Roman" w:cs="Times New Roman"/>
                <w:spacing w:val="-1"/>
                <w:sz w:val="24"/>
                <w:szCs w:val="24"/>
                <w:lang w:val="kk-KZ"/>
              </w:rPr>
              <w:t>л</w:t>
            </w:r>
            <w:r w:rsidRPr="00517426">
              <w:rPr>
                <w:rFonts w:ascii="Times New Roman" w:eastAsia="OEGHA+TimesNewRomanPSMT" w:hAnsi="Times New Roman" w:cs="Times New Roman"/>
                <w:sz w:val="24"/>
                <w:szCs w:val="24"/>
                <w:lang w:val="kk-KZ"/>
              </w:rPr>
              <w:t>е</w:t>
            </w:r>
            <w:r w:rsidRPr="00517426">
              <w:rPr>
                <w:rFonts w:ascii="Times New Roman" w:eastAsia="OEGHA+TimesNewRomanPSMT" w:hAnsi="Times New Roman" w:cs="Times New Roman"/>
                <w:spacing w:val="-1"/>
                <w:sz w:val="24"/>
                <w:szCs w:val="24"/>
                <w:lang w:val="kk-KZ"/>
              </w:rPr>
              <w:t>р</w:t>
            </w:r>
            <w:r w:rsidRPr="00517426">
              <w:rPr>
                <w:rFonts w:ascii="Times New Roman" w:eastAsia="OEGHA+TimesNewRomanPSMT" w:hAnsi="Times New Roman" w:cs="Times New Roman"/>
                <w:spacing w:val="-2"/>
                <w:sz w:val="24"/>
                <w:szCs w:val="24"/>
                <w:lang w:val="kk-KZ"/>
              </w:rPr>
              <w:t>г</w:t>
            </w:r>
            <w:r w:rsidRPr="00517426">
              <w:rPr>
                <w:rFonts w:ascii="Times New Roman" w:eastAsia="OEGHA+TimesNewRomanPSMT" w:hAnsi="Times New Roman" w:cs="Times New Roman"/>
                <w:sz w:val="24"/>
                <w:szCs w:val="24"/>
                <w:lang w:val="kk-KZ"/>
              </w:rPr>
              <w:t>е қ</w:t>
            </w:r>
            <w:r w:rsidRPr="00517426">
              <w:rPr>
                <w:rFonts w:ascii="Times New Roman" w:eastAsia="OEGHA+TimesNewRomanPSMT" w:hAnsi="Times New Roman" w:cs="Times New Roman"/>
                <w:spacing w:val="1"/>
                <w:sz w:val="24"/>
                <w:szCs w:val="24"/>
                <w:lang w:val="kk-KZ"/>
              </w:rPr>
              <w:t>ы</w:t>
            </w:r>
            <w:r w:rsidRPr="00517426">
              <w:rPr>
                <w:rFonts w:ascii="Times New Roman" w:eastAsia="OEGHA+TimesNewRomanPSMT" w:hAnsi="Times New Roman" w:cs="Times New Roman"/>
                <w:sz w:val="24"/>
                <w:szCs w:val="24"/>
                <w:lang w:val="kk-KZ"/>
              </w:rPr>
              <w:t>зықты</w:t>
            </w:r>
            <w:r w:rsidRPr="00517426">
              <w:rPr>
                <w:rFonts w:ascii="Times New Roman" w:eastAsia="OEGHA+TimesNewRomanPSMT" w:hAnsi="Times New Roman" w:cs="Times New Roman"/>
                <w:spacing w:val="1"/>
                <w:sz w:val="24"/>
                <w:szCs w:val="24"/>
                <w:lang w:val="kk-KZ"/>
              </w:rPr>
              <w:t>р</w:t>
            </w:r>
            <w:r w:rsidRPr="00517426">
              <w:rPr>
                <w:rFonts w:ascii="Times New Roman" w:eastAsia="OEGHA+TimesNewRomanPSMT" w:hAnsi="Times New Roman" w:cs="Times New Roman"/>
                <w:sz w:val="24"/>
                <w:szCs w:val="24"/>
                <w:lang w:val="kk-KZ"/>
              </w:rPr>
              <w:t>у</w:t>
            </w:r>
            <w:r w:rsidRPr="00517426">
              <w:rPr>
                <w:rFonts w:ascii="Times New Roman" w:hAnsi="Times New Roman" w:cs="Times New Roman"/>
                <w:color w:val="FF0066"/>
                <w:w w:val="99"/>
                <w:sz w:val="24"/>
                <w:szCs w:val="24"/>
                <w:lang w:val="kk-KZ"/>
              </w:rPr>
              <w:t>.</w:t>
            </w:r>
          </w:p>
          <w:p w:rsidR="005F3CFD" w:rsidRPr="00517426" w:rsidRDefault="005F3CFD" w:rsidP="004E2946">
            <w:pPr>
              <w:rPr>
                <w:rFonts w:ascii="Times New Roman" w:hAnsi="Times New Roman" w:cs="Times New Roman"/>
                <w:b/>
                <w:sz w:val="24"/>
                <w:szCs w:val="24"/>
                <w:lang w:val="kk-KZ"/>
              </w:rPr>
            </w:pPr>
            <w:r w:rsidRPr="00517426">
              <w:rPr>
                <w:rFonts w:ascii="Times New Roman" w:hAnsi="Times New Roman" w:cs="Times New Roman"/>
                <w:b/>
                <w:sz w:val="24"/>
                <w:szCs w:val="24"/>
                <w:lang w:val="kk-KZ"/>
              </w:rPr>
              <w:t xml:space="preserve"> (құрастыру </w:t>
            </w:r>
          </w:p>
          <w:p w:rsidR="005F3CFD" w:rsidRPr="00517426" w:rsidRDefault="005F3CFD" w:rsidP="004E2946">
            <w:pPr>
              <w:rPr>
                <w:rFonts w:ascii="Times New Roman" w:hAnsi="Times New Roman" w:cs="Times New Roman"/>
                <w:b/>
                <w:sz w:val="24"/>
                <w:szCs w:val="24"/>
                <w:lang w:val="kk-KZ"/>
              </w:rPr>
            </w:pPr>
            <w:r w:rsidRPr="00517426">
              <w:rPr>
                <w:rFonts w:ascii="Times New Roman" w:hAnsi="Times New Roman" w:cs="Times New Roman"/>
                <w:b/>
                <w:sz w:val="24"/>
                <w:szCs w:val="24"/>
                <w:lang w:val="kk-KZ"/>
              </w:rPr>
              <w:t>музыка*** шығармашылық дағдыларын, зерттеу іс - әрекетін дамыту)</w:t>
            </w:r>
          </w:p>
        </w:tc>
        <w:tc>
          <w:tcPr>
            <w:tcW w:w="2551" w:type="dxa"/>
            <w:gridSpan w:val="2"/>
            <w:tcBorders>
              <w:top w:val="single" w:sz="4" w:space="0" w:color="auto"/>
              <w:left w:val="single" w:sz="4" w:space="0" w:color="auto"/>
              <w:bottom w:val="single" w:sz="4" w:space="0" w:color="auto"/>
              <w:right w:val="single" w:sz="4" w:space="0" w:color="auto"/>
            </w:tcBorders>
          </w:tcPr>
          <w:p w:rsidR="005F3CFD" w:rsidRPr="00517426" w:rsidRDefault="005F3CFD" w:rsidP="003E5B33">
            <w:pPr>
              <w:rPr>
                <w:rFonts w:ascii="Times New Roman" w:eastAsia="Times New Roman" w:hAnsi="Times New Roman" w:cs="Times New Roman"/>
                <w:b/>
                <w:sz w:val="24"/>
                <w:szCs w:val="24"/>
                <w:lang w:val="kk-KZ"/>
              </w:rPr>
            </w:pPr>
            <w:r w:rsidRPr="00517426">
              <w:rPr>
                <w:rFonts w:ascii="Times New Roman" w:eastAsia="Times New Roman" w:hAnsi="Times New Roman" w:cs="Times New Roman"/>
                <w:b/>
                <w:sz w:val="24"/>
                <w:szCs w:val="24"/>
                <w:lang w:val="kk-KZ"/>
              </w:rPr>
              <w:t xml:space="preserve">Әңгімелесу. </w:t>
            </w:r>
          </w:p>
          <w:p w:rsidR="005F3CFD" w:rsidRPr="00517426" w:rsidRDefault="005F3CFD" w:rsidP="003E5B33">
            <w:pPr>
              <w:rPr>
                <w:rFonts w:ascii="Times New Roman" w:eastAsia="Times New Roman" w:hAnsi="Times New Roman" w:cs="Times New Roman"/>
                <w:b/>
                <w:sz w:val="24"/>
                <w:szCs w:val="24"/>
                <w:lang w:val="kk-KZ"/>
              </w:rPr>
            </w:pPr>
            <w:r w:rsidRPr="00517426">
              <w:rPr>
                <w:rFonts w:ascii="Times New Roman" w:eastAsia="Times New Roman" w:hAnsi="Times New Roman" w:cs="Times New Roman"/>
                <w:b/>
                <w:sz w:val="24"/>
                <w:szCs w:val="24"/>
                <w:lang w:val="kk-KZ"/>
              </w:rPr>
              <w:t xml:space="preserve">«Менің отбасым» </w:t>
            </w:r>
          </w:p>
          <w:p w:rsidR="005F3CFD" w:rsidRPr="00517426" w:rsidRDefault="005F3CFD" w:rsidP="004E2946">
            <w:pPr>
              <w:widowControl w:val="0"/>
              <w:ind w:right="-12"/>
              <w:rPr>
                <w:rFonts w:ascii="Times New Roman" w:hAnsi="Times New Roman" w:cs="Times New Roman"/>
                <w:sz w:val="24"/>
                <w:szCs w:val="24"/>
                <w:lang w:val="kk-KZ"/>
              </w:rPr>
            </w:pPr>
            <w:r w:rsidRPr="00517426">
              <w:rPr>
                <w:rFonts w:ascii="Times New Roman" w:eastAsia="Times New Roman" w:hAnsi="Times New Roman" w:cs="Times New Roman"/>
                <w:b/>
                <w:sz w:val="24"/>
                <w:szCs w:val="24"/>
                <w:lang w:val="kk-KZ"/>
              </w:rPr>
              <w:t>Мақсаты:</w:t>
            </w:r>
            <w:r w:rsidRPr="00517426">
              <w:rPr>
                <w:rFonts w:ascii="Times New Roman" w:eastAsia="OEGHA+TimesNewRomanPSMT" w:hAnsi="Times New Roman" w:cs="Times New Roman"/>
                <w:color w:val="000000"/>
                <w:sz w:val="24"/>
                <w:szCs w:val="24"/>
                <w:lang w:val="kk-KZ"/>
              </w:rPr>
              <w:t>Өзінің есімін және жасын атау, үйін және пәтерін тану, отбасы мүшелерінің аттарын атау.</w:t>
            </w:r>
            <w:r w:rsidRPr="00517426">
              <w:rPr>
                <w:rFonts w:ascii="Times New Roman" w:eastAsia="OEGHA+TimesNewRomanPSMT" w:hAnsi="Times New Roman" w:cs="Times New Roman"/>
                <w:sz w:val="24"/>
                <w:szCs w:val="24"/>
                <w:lang w:val="kk-KZ"/>
              </w:rPr>
              <w:t>Ересек</w:t>
            </w:r>
            <w:r w:rsidRPr="00517426">
              <w:rPr>
                <w:rFonts w:ascii="Times New Roman" w:eastAsia="OEGHA+TimesNewRomanPSMT" w:hAnsi="Times New Roman" w:cs="Times New Roman"/>
                <w:spacing w:val="-1"/>
                <w:sz w:val="24"/>
                <w:szCs w:val="24"/>
                <w:lang w:val="kk-KZ"/>
              </w:rPr>
              <w:t>т</w:t>
            </w:r>
            <w:r w:rsidRPr="00517426">
              <w:rPr>
                <w:rFonts w:ascii="Times New Roman" w:eastAsia="OEGHA+TimesNewRomanPSMT" w:hAnsi="Times New Roman" w:cs="Times New Roman"/>
                <w:sz w:val="24"/>
                <w:szCs w:val="24"/>
                <w:lang w:val="kk-KZ"/>
              </w:rPr>
              <w:t>е</w:t>
            </w:r>
            <w:r w:rsidRPr="00517426">
              <w:rPr>
                <w:rFonts w:ascii="Times New Roman" w:eastAsia="OEGHA+TimesNewRomanPSMT" w:hAnsi="Times New Roman" w:cs="Times New Roman"/>
                <w:spacing w:val="-1"/>
                <w:sz w:val="24"/>
                <w:szCs w:val="24"/>
                <w:lang w:val="kk-KZ"/>
              </w:rPr>
              <w:t>рді</w:t>
            </w:r>
            <w:r w:rsidRPr="00517426">
              <w:rPr>
                <w:rFonts w:ascii="Times New Roman" w:eastAsia="OEGHA+TimesNewRomanPSMT" w:hAnsi="Times New Roman" w:cs="Times New Roman"/>
                <w:sz w:val="24"/>
                <w:szCs w:val="24"/>
                <w:lang w:val="kk-KZ"/>
              </w:rPr>
              <w:t>ң бас</w:t>
            </w:r>
            <w:r w:rsidRPr="00517426">
              <w:rPr>
                <w:rFonts w:ascii="Times New Roman" w:eastAsia="OEGHA+TimesNewRomanPSMT" w:hAnsi="Times New Roman" w:cs="Times New Roman"/>
                <w:spacing w:val="-1"/>
                <w:sz w:val="24"/>
                <w:szCs w:val="24"/>
                <w:lang w:val="kk-KZ"/>
              </w:rPr>
              <w:t>қ</w:t>
            </w:r>
            <w:r w:rsidRPr="00517426">
              <w:rPr>
                <w:rFonts w:ascii="Times New Roman" w:eastAsia="OEGHA+TimesNewRomanPSMT" w:hAnsi="Times New Roman" w:cs="Times New Roman"/>
                <w:sz w:val="24"/>
                <w:szCs w:val="24"/>
                <w:lang w:val="kk-KZ"/>
              </w:rPr>
              <w:t>а бала</w:t>
            </w:r>
            <w:r w:rsidRPr="00517426">
              <w:rPr>
                <w:rFonts w:ascii="Times New Roman" w:eastAsia="OEGHA+TimesNewRomanPSMT" w:hAnsi="Times New Roman" w:cs="Times New Roman"/>
                <w:spacing w:val="-1"/>
                <w:sz w:val="24"/>
                <w:szCs w:val="24"/>
                <w:lang w:val="kk-KZ"/>
              </w:rPr>
              <w:t>л</w:t>
            </w:r>
            <w:r w:rsidRPr="00517426">
              <w:rPr>
                <w:rFonts w:ascii="Times New Roman" w:eastAsia="OEGHA+TimesNewRomanPSMT" w:hAnsi="Times New Roman" w:cs="Times New Roman"/>
                <w:spacing w:val="-2"/>
                <w:sz w:val="24"/>
                <w:szCs w:val="24"/>
                <w:lang w:val="kk-KZ"/>
              </w:rPr>
              <w:t>а</w:t>
            </w:r>
            <w:r w:rsidRPr="00517426">
              <w:rPr>
                <w:rFonts w:ascii="Times New Roman" w:eastAsia="OEGHA+TimesNewRomanPSMT" w:hAnsi="Times New Roman" w:cs="Times New Roman"/>
                <w:sz w:val="24"/>
                <w:szCs w:val="24"/>
                <w:lang w:val="kk-KZ"/>
              </w:rPr>
              <w:t xml:space="preserve">р </w:t>
            </w:r>
            <w:r w:rsidRPr="00517426">
              <w:rPr>
                <w:rFonts w:ascii="Times New Roman" w:eastAsia="OEGHA+TimesNewRomanPSMT" w:hAnsi="Times New Roman" w:cs="Times New Roman"/>
                <w:spacing w:val="-2"/>
                <w:sz w:val="24"/>
                <w:szCs w:val="24"/>
                <w:lang w:val="kk-KZ"/>
              </w:rPr>
              <w:t>с</w:t>
            </w:r>
            <w:r w:rsidRPr="00517426">
              <w:rPr>
                <w:rFonts w:ascii="Times New Roman" w:eastAsia="OEGHA+TimesNewRomanPSMT" w:hAnsi="Times New Roman" w:cs="Times New Roman"/>
                <w:sz w:val="24"/>
                <w:szCs w:val="24"/>
                <w:lang w:val="kk-KZ"/>
              </w:rPr>
              <w:t>ияқ</w:t>
            </w:r>
            <w:r w:rsidRPr="00517426">
              <w:rPr>
                <w:rFonts w:ascii="Times New Roman" w:eastAsia="OEGHA+TimesNewRomanPSMT" w:hAnsi="Times New Roman" w:cs="Times New Roman"/>
                <w:spacing w:val="-1"/>
                <w:sz w:val="24"/>
                <w:szCs w:val="24"/>
                <w:lang w:val="kk-KZ"/>
              </w:rPr>
              <w:t>т</w:t>
            </w:r>
            <w:r w:rsidRPr="00517426">
              <w:rPr>
                <w:rFonts w:ascii="Times New Roman" w:eastAsia="OEGHA+TimesNewRomanPSMT" w:hAnsi="Times New Roman" w:cs="Times New Roman"/>
                <w:sz w:val="24"/>
                <w:szCs w:val="24"/>
                <w:lang w:val="kk-KZ"/>
              </w:rPr>
              <w:t>ы жа</w:t>
            </w:r>
            <w:r w:rsidRPr="00517426">
              <w:rPr>
                <w:rFonts w:ascii="Times New Roman" w:eastAsia="OEGHA+TimesNewRomanPSMT" w:hAnsi="Times New Roman" w:cs="Times New Roman"/>
                <w:spacing w:val="-1"/>
                <w:sz w:val="24"/>
                <w:szCs w:val="24"/>
                <w:lang w:val="kk-KZ"/>
              </w:rPr>
              <w:t>қ</w:t>
            </w:r>
            <w:r w:rsidRPr="00517426">
              <w:rPr>
                <w:rFonts w:ascii="Times New Roman" w:eastAsia="OEGHA+TimesNewRomanPSMT" w:hAnsi="Times New Roman" w:cs="Times New Roman"/>
                <w:sz w:val="24"/>
                <w:szCs w:val="24"/>
                <w:lang w:val="kk-KZ"/>
              </w:rPr>
              <w:t xml:space="preserve">сы </w:t>
            </w:r>
            <w:r w:rsidRPr="00517426">
              <w:rPr>
                <w:rFonts w:ascii="Times New Roman" w:eastAsia="OEGHA+TimesNewRomanPSMT" w:hAnsi="Times New Roman" w:cs="Times New Roman"/>
                <w:spacing w:val="-1"/>
                <w:sz w:val="24"/>
                <w:szCs w:val="24"/>
                <w:lang w:val="kk-KZ"/>
              </w:rPr>
              <w:t>кө</w:t>
            </w:r>
            <w:r w:rsidRPr="00517426">
              <w:rPr>
                <w:rFonts w:ascii="Times New Roman" w:eastAsia="OEGHA+TimesNewRomanPSMT" w:hAnsi="Times New Roman" w:cs="Times New Roman"/>
                <w:sz w:val="24"/>
                <w:szCs w:val="24"/>
                <w:lang w:val="kk-KZ"/>
              </w:rPr>
              <w:t>ретініне се</w:t>
            </w:r>
            <w:r w:rsidRPr="00517426">
              <w:rPr>
                <w:rFonts w:ascii="Times New Roman" w:eastAsia="OEGHA+TimesNewRomanPSMT" w:hAnsi="Times New Roman" w:cs="Times New Roman"/>
                <w:spacing w:val="-1"/>
                <w:sz w:val="24"/>
                <w:szCs w:val="24"/>
                <w:lang w:val="kk-KZ"/>
              </w:rPr>
              <w:t>н</w:t>
            </w:r>
            <w:r w:rsidRPr="00517426">
              <w:rPr>
                <w:rFonts w:ascii="Times New Roman" w:eastAsia="OEGHA+TimesNewRomanPSMT" w:hAnsi="Times New Roman" w:cs="Times New Roman"/>
                <w:sz w:val="24"/>
                <w:szCs w:val="24"/>
                <w:lang w:val="kk-KZ"/>
              </w:rPr>
              <w:t>ім қалыптас</w:t>
            </w:r>
            <w:r w:rsidRPr="00517426">
              <w:rPr>
                <w:rFonts w:ascii="Times New Roman" w:eastAsia="OEGHA+TimesNewRomanPSMT" w:hAnsi="Times New Roman" w:cs="Times New Roman"/>
                <w:spacing w:val="-3"/>
                <w:sz w:val="24"/>
                <w:szCs w:val="24"/>
                <w:lang w:val="kk-KZ"/>
              </w:rPr>
              <w:t>т</w:t>
            </w:r>
            <w:r w:rsidRPr="00517426">
              <w:rPr>
                <w:rFonts w:ascii="Times New Roman" w:eastAsia="OEGHA+TimesNewRomanPSMT" w:hAnsi="Times New Roman" w:cs="Times New Roman"/>
                <w:spacing w:val="-1"/>
                <w:sz w:val="24"/>
                <w:szCs w:val="24"/>
                <w:lang w:val="kk-KZ"/>
              </w:rPr>
              <w:t>ы</w:t>
            </w:r>
            <w:r w:rsidRPr="00517426">
              <w:rPr>
                <w:rFonts w:ascii="Times New Roman" w:eastAsia="OEGHA+TimesNewRomanPSMT" w:hAnsi="Times New Roman" w:cs="Times New Roman"/>
                <w:sz w:val="24"/>
                <w:szCs w:val="24"/>
                <w:lang w:val="kk-KZ"/>
              </w:rPr>
              <w:t>р</w:t>
            </w:r>
            <w:r w:rsidRPr="00517426">
              <w:rPr>
                <w:rFonts w:ascii="Times New Roman" w:eastAsia="OEGHA+TimesNewRomanPSMT" w:hAnsi="Times New Roman" w:cs="Times New Roman"/>
                <w:spacing w:val="1"/>
                <w:sz w:val="24"/>
                <w:szCs w:val="24"/>
                <w:lang w:val="kk-KZ"/>
              </w:rPr>
              <w:t>у.</w:t>
            </w:r>
          </w:p>
          <w:p w:rsidR="005F3CFD" w:rsidRPr="00517426" w:rsidRDefault="005F3CFD" w:rsidP="003E5B33">
            <w:pPr>
              <w:rPr>
                <w:rFonts w:ascii="Times New Roman" w:eastAsia="Times New Roman" w:hAnsi="Times New Roman" w:cs="Times New Roman"/>
                <w:sz w:val="24"/>
                <w:szCs w:val="24"/>
                <w:lang w:val="kk-KZ"/>
              </w:rPr>
            </w:pPr>
            <w:r w:rsidRPr="00517426">
              <w:rPr>
                <w:rFonts w:ascii="Times New Roman" w:eastAsia="Times New Roman" w:hAnsi="Times New Roman" w:cs="Times New Roman"/>
                <w:b/>
                <w:sz w:val="24"/>
                <w:szCs w:val="24"/>
                <w:lang w:val="kk-KZ" w:eastAsia="ru-RU"/>
              </w:rPr>
              <w:t xml:space="preserve">(қоршаған ортамен таныстыру - әлеуметтік – эмоционолды </w:t>
            </w:r>
            <w:r w:rsidRPr="00517426">
              <w:rPr>
                <w:rFonts w:ascii="Times New Roman" w:eastAsia="Times New Roman" w:hAnsi="Times New Roman" w:cs="Times New Roman"/>
                <w:b/>
                <w:sz w:val="24"/>
                <w:szCs w:val="24"/>
                <w:lang w:val="kk-KZ" w:eastAsia="ru-RU"/>
              </w:rPr>
              <w:lastRenderedPageBreak/>
              <w:t>дағдыларын дамыту)</w:t>
            </w:r>
          </w:p>
          <w:p w:rsidR="005F3CFD" w:rsidRPr="00517426" w:rsidRDefault="005F3CFD" w:rsidP="003E5B33">
            <w:pPr>
              <w:pStyle w:val="1"/>
              <w:widowControl w:val="0"/>
              <w:rPr>
                <w:rFonts w:ascii="Times New Roman" w:eastAsia="Times New Roman" w:hAnsi="Times New Roman" w:cs="Times New Roman"/>
                <w:sz w:val="24"/>
                <w:szCs w:val="24"/>
                <w:lang w:val="kk-KZ"/>
              </w:rPr>
            </w:pPr>
          </w:p>
        </w:tc>
        <w:tc>
          <w:tcPr>
            <w:tcW w:w="2838" w:type="dxa"/>
            <w:gridSpan w:val="2"/>
            <w:tcBorders>
              <w:top w:val="single" w:sz="4" w:space="0" w:color="auto"/>
              <w:left w:val="single" w:sz="4" w:space="0" w:color="auto"/>
              <w:bottom w:val="single" w:sz="4" w:space="0" w:color="auto"/>
              <w:right w:val="single" w:sz="4" w:space="0" w:color="auto"/>
            </w:tcBorders>
          </w:tcPr>
          <w:p w:rsidR="005F3CFD" w:rsidRPr="00517426" w:rsidRDefault="005F3CFD" w:rsidP="003E5B33">
            <w:pPr>
              <w:pStyle w:val="1"/>
              <w:widowControl w:val="0"/>
              <w:rPr>
                <w:rFonts w:ascii="Times New Roman" w:eastAsia="Times New Roman" w:hAnsi="Times New Roman" w:cs="Times New Roman"/>
                <w:b/>
                <w:sz w:val="24"/>
                <w:szCs w:val="24"/>
                <w:lang w:val="kk-KZ"/>
              </w:rPr>
            </w:pPr>
            <w:r w:rsidRPr="00517426">
              <w:rPr>
                <w:rFonts w:ascii="Times New Roman" w:eastAsia="Times New Roman" w:hAnsi="Times New Roman" w:cs="Times New Roman"/>
                <w:b/>
                <w:sz w:val="24"/>
                <w:szCs w:val="24"/>
                <w:lang w:val="kk-KZ"/>
              </w:rPr>
              <w:lastRenderedPageBreak/>
              <w:t>Қимылды ойын: «Допта домалату»</w:t>
            </w:r>
          </w:p>
          <w:p w:rsidR="005F3CFD" w:rsidRPr="00517426" w:rsidRDefault="005F3CFD" w:rsidP="004E2946">
            <w:pPr>
              <w:widowControl w:val="0"/>
              <w:ind w:right="-20"/>
              <w:rPr>
                <w:rFonts w:ascii="Times New Roman" w:eastAsia="OEGHA+TimesNewRomanPSMT" w:hAnsi="Times New Roman" w:cs="Times New Roman"/>
                <w:color w:val="000000"/>
                <w:spacing w:val="-1"/>
                <w:sz w:val="24"/>
                <w:szCs w:val="24"/>
                <w:lang w:val="kk-KZ"/>
              </w:rPr>
            </w:pPr>
            <w:r w:rsidRPr="00517426">
              <w:rPr>
                <w:rFonts w:ascii="Times New Roman" w:eastAsia="Times New Roman" w:hAnsi="Times New Roman" w:cs="Times New Roman"/>
                <w:b/>
                <w:sz w:val="24"/>
                <w:szCs w:val="24"/>
                <w:lang w:val="kk-KZ"/>
              </w:rPr>
              <w:t>Мақсаты:</w:t>
            </w:r>
            <w:r w:rsidRPr="00517426">
              <w:rPr>
                <w:rFonts w:ascii="Times New Roman" w:eastAsia="OEGHA+TimesNewRomanPSMT" w:hAnsi="Times New Roman" w:cs="Times New Roman"/>
                <w:color w:val="000000"/>
                <w:spacing w:val="-1"/>
                <w:sz w:val="24"/>
                <w:szCs w:val="24"/>
                <w:lang w:val="kk-KZ"/>
              </w:rPr>
              <w:t xml:space="preserve">Көрнекілікке сүйенбей айналысындағылардың сөзін түсіну қабілетін дамыту. </w:t>
            </w:r>
          </w:p>
          <w:p w:rsidR="005F3CFD" w:rsidRPr="00517426" w:rsidRDefault="005F3CFD" w:rsidP="004E2946">
            <w:pPr>
              <w:pStyle w:val="1"/>
              <w:widowControl w:val="0"/>
              <w:rPr>
                <w:rFonts w:ascii="Times New Roman" w:eastAsia="OEGHA+TimesNewRomanPSMT" w:hAnsi="Times New Roman" w:cs="Times New Roman"/>
                <w:color w:val="000000"/>
                <w:sz w:val="24"/>
                <w:szCs w:val="24"/>
                <w:lang w:val="kk-KZ"/>
              </w:rPr>
            </w:pPr>
            <w:r w:rsidRPr="00517426">
              <w:rPr>
                <w:rFonts w:ascii="Times New Roman" w:eastAsia="OEGHA+TimesNewRomanPSMT" w:hAnsi="Times New Roman" w:cs="Times New Roman"/>
                <w:color w:val="000000"/>
                <w:sz w:val="24"/>
                <w:szCs w:val="24"/>
                <w:lang w:val="kk-KZ"/>
              </w:rPr>
              <w:t>Доптарды бір –біріне домалату.</w:t>
            </w:r>
          </w:p>
          <w:p w:rsidR="005F3CFD" w:rsidRPr="00517426" w:rsidRDefault="005F3CFD" w:rsidP="004E2946">
            <w:pPr>
              <w:pStyle w:val="1"/>
              <w:widowControl w:val="0"/>
              <w:rPr>
                <w:rFonts w:ascii="Times New Roman" w:eastAsia="OEGHA+TimesNewRomanPSMT" w:hAnsi="Times New Roman" w:cs="Times New Roman"/>
                <w:b/>
                <w:color w:val="000000"/>
                <w:sz w:val="24"/>
                <w:szCs w:val="24"/>
                <w:lang w:val="kk-KZ"/>
              </w:rPr>
            </w:pPr>
            <w:r w:rsidRPr="00517426">
              <w:rPr>
                <w:rFonts w:ascii="Times New Roman" w:eastAsia="OEGHA+TimesNewRomanPSMT" w:hAnsi="Times New Roman" w:cs="Times New Roman"/>
                <w:b/>
                <w:color w:val="000000"/>
                <w:sz w:val="24"/>
                <w:szCs w:val="24"/>
                <w:lang w:val="kk-KZ"/>
              </w:rPr>
              <w:t xml:space="preserve">Шарты: </w:t>
            </w:r>
            <w:r w:rsidRPr="00517426">
              <w:rPr>
                <w:rFonts w:ascii="Times New Roman" w:eastAsia="OEGHA+TimesNewRomanPSMT" w:hAnsi="Times New Roman" w:cs="Times New Roman"/>
                <w:color w:val="000000"/>
                <w:sz w:val="24"/>
                <w:szCs w:val="24"/>
                <w:lang w:val="kk-KZ"/>
              </w:rPr>
              <w:t xml:space="preserve">балалар допты бір біріне беріп екі қолмен домалатып, арақашықтықты сақтау қажет. </w:t>
            </w:r>
          </w:p>
          <w:p w:rsidR="005F3CFD" w:rsidRPr="00517426" w:rsidRDefault="005F3CFD" w:rsidP="003E5B33">
            <w:pPr>
              <w:pStyle w:val="1"/>
              <w:widowControl w:val="0"/>
              <w:rPr>
                <w:rFonts w:ascii="Times New Roman" w:eastAsia="OEGHA+TimesNewRomanPSMT" w:hAnsi="Times New Roman" w:cs="Times New Roman"/>
                <w:b/>
                <w:color w:val="000000"/>
                <w:sz w:val="24"/>
                <w:szCs w:val="24"/>
                <w:lang w:val="kk-KZ"/>
              </w:rPr>
            </w:pPr>
            <w:r w:rsidRPr="00517426">
              <w:rPr>
                <w:rFonts w:ascii="Times New Roman" w:eastAsia="OEGHA+TimesNewRomanPSMT" w:hAnsi="Times New Roman" w:cs="Times New Roman"/>
                <w:b/>
                <w:color w:val="000000"/>
                <w:sz w:val="24"/>
                <w:szCs w:val="24"/>
                <w:lang w:val="kk-KZ"/>
              </w:rPr>
              <w:lastRenderedPageBreak/>
              <w:t>(дене шынықтыру**</w:t>
            </w:r>
            <w:r w:rsidRPr="00517426">
              <w:rPr>
                <w:rFonts w:ascii="Times New Roman" w:eastAsia="Times New Roman" w:hAnsi="Times New Roman" w:cs="Times New Roman"/>
                <w:b/>
                <w:sz w:val="24"/>
                <w:szCs w:val="24"/>
                <w:lang w:val="kk-KZ"/>
              </w:rPr>
              <w:t>-физикалық қасиеттерді дамыту,</w:t>
            </w:r>
          </w:p>
          <w:p w:rsidR="005F3CFD" w:rsidRPr="00517426" w:rsidRDefault="005F3CFD" w:rsidP="003E5B33">
            <w:pPr>
              <w:pStyle w:val="1"/>
              <w:widowControl w:val="0"/>
              <w:rPr>
                <w:rFonts w:ascii="Times New Roman" w:eastAsia="Times New Roman" w:hAnsi="Times New Roman" w:cs="Times New Roman"/>
                <w:sz w:val="24"/>
                <w:szCs w:val="24"/>
                <w:lang w:val="kk-KZ"/>
              </w:rPr>
            </w:pPr>
            <w:r w:rsidRPr="00517426">
              <w:rPr>
                <w:rFonts w:ascii="Times New Roman" w:eastAsia="OEGHA+TimesNewRomanPSMT" w:hAnsi="Times New Roman" w:cs="Times New Roman"/>
                <w:b/>
                <w:color w:val="000000"/>
                <w:sz w:val="24"/>
                <w:szCs w:val="24"/>
                <w:lang w:val="kk-KZ"/>
              </w:rPr>
              <w:t>сөйлеуді дамыту</w:t>
            </w:r>
            <w:r w:rsidRPr="00517426">
              <w:rPr>
                <w:rFonts w:ascii="Times New Roman" w:hAnsi="Times New Roman" w:cs="Times New Roman"/>
                <w:b/>
                <w:sz w:val="24"/>
                <w:szCs w:val="24"/>
                <w:lang w:val="kk-KZ"/>
              </w:rPr>
              <w:t xml:space="preserve"> коммуникативтік дағдыларды дамыту).</w:t>
            </w:r>
          </w:p>
        </w:tc>
      </w:tr>
      <w:tr w:rsidR="005F3CFD" w:rsidRPr="00CB7959" w:rsidTr="003E5B33">
        <w:tc>
          <w:tcPr>
            <w:tcW w:w="2430" w:type="dxa"/>
            <w:tcBorders>
              <w:top w:val="single" w:sz="4" w:space="0" w:color="auto"/>
              <w:left w:val="single" w:sz="4" w:space="0" w:color="auto"/>
              <w:bottom w:val="single" w:sz="4" w:space="0" w:color="auto"/>
              <w:right w:val="single" w:sz="4" w:space="0" w:color="auto"/>
            </w:tcBorders>
            <w:hideMark/>
          </w:tcPr>
          <w:p w:rsidR="00A54B6A" w:rsidRDefault="005F3CFD" w:rsidP="00A54B6A">
            <w:pPr>
              <w:spacing w:line="240" w:lineRule="auto"/>
              <w:jc w:val="center"/>
              <w:rPr>
                <w:rFonts w:ascii="Times New Roman" w:hAnsi="Times New Roman" w:cs="Times New Roman"/>
                <w:b/>
                <w:bCs/>
                <w:sz w:val="24"/>
                <w:szCs w:val="24"/>
                <w:lang w:val="kk-KZ"/>
              </w:rPr>
            </w:pPr>
            <w:r w:rsidRPr="00517426">
              <w:rPr>
                <w:rFonts w:ascii="Times New Roman" w:hAnsi="Times New Roman" w:cs="Times New Roman"/>
                <w:b/>
                <w:bCs/>
                <w:sz w:val="24"/>
                <w:szCs w:val="24"/>
                <w:lang w:val="kk-KZ"/>
              </w:rPr>
              <w:lastRenderedPageBreak/>
              <w:t>Таңертенгі</w:t>
            </w:r>
          </w:p>
          <w:p w:rsidR="005F3CFD" w:rsidRPr="00517426" w:rsidRDefault="005F3CFD" w:rsidP="00A54B6A">
            <w:pPr>
              <w:spacing w:line="240" w:lineRule="auto"/>
              <w:jc w:val="center"/>
              <w:rPr>
                <w:rFonts w:ascii="Times New Roman" w:eastAsiaTheme="minorEastAsia" w:hAnsi="Times New Roman" w:cs="Times New Roman"/>
                <w:b/>
                <w:sz w:val="24"/>
                <w:szCs w:val="24"/>
                <w:lang w:val="kk-KZ"/>
              </w:rPr>
            </w:pPr>
            <w:r w:rsidRPr="00517426">
              <w:rPr>
                <w:rFonts w:ascii="Times New Roman" w:hAnsi="Times New Roman" w:cs="Times New Roman"/>
                <w:b/>
                <w:bCs/>
                <w:sz w:val="24"/>
                <w:szCs w:val="24"/>
                <w:lang w:val="kk-KZ"/>
              </w:rPr>
              <w:t xml:space="preserve"> жаттығу</w:t>
            </w:r>
          </w:p>
        </w:tc>
        <w:tc>
          <w:tcPr>
            <w:tcW w:w="13470" w:type="dxa"/>
            <w:gridSpan w:val="10"/>
            <w:tcBorders>
              <w:top w:val="single" w:sz="4" w:space="0" w:color="auto"/>
              <w:left w:val="single" w:sz="4" w:space="0" w:color="auto"/>
              <w:bottom w:val="single" w:sz="4" w:space="0" w:color="auto"/>
              <w:right w:val="single" w:sz="4" w:space="0" w:color="auto"/>
            </w:tcBorders>
          </w:tcPr>
          <w:p w:rsidR="005F3CFD" w:rsidRPr="00517426" w:rsidRDefault="005F3CFD" w:rsidP="003E5B33">
            <w:pPr>
              <w:pStyle w:val="1"/>
              <w:widowControl w:val="0"/>
              <w:jc w:val="center"/>
              <w:rPr>
                <w:rFonts w:ascii="Times New Roman" w:eastAsia="Times New Roman" w:hAnsi="Times New Roman" w:cs="Times New Roman"/>
                <w:b/>
                <w:sz w:val="24"/>
                <w:szCs w:val="24"/>
                <w:lang w:val="kk-KZ"/>
              </w:rPr>
            </w:pPr>
            <w:r w:rsidRPr="00517426">
              <w:rPr>
                <w:rFonts w:ascii="Times New Roman" w:eastAsia="Times New Roman" w:hAnsi="Times New Roman" w:cs="Times New Roman"/>
                <w:b/>
                <w:sz w:val="24"/>
                <w:szCs w:val="24"/>
                <w:lang w:val="kk-KZ"/>
              </w:rPr>
              <w:t>Таңертеңгілік жаттығу кешені</w:t>
            </w:r>
          </w:p>
          <w:p w:rsidR="005F3CFD" w:rsidRPr="00517426" w:rsidRDefault="005F3CFD" w:rsidP="003E5B33">
            <w:pPr>
              <w:pStyle w:val="1"/>
              <w:widowControl w:val="0"/>
              <w:rPr>
                <w:rFonts w:ascii="Times New Roman" w:eastAsia="Times New Roman" w:hAnsi="Times New Roman" w:cs="Times New Roman"/>
                <w:b/>
                <w:sz w:val="24"/>
                <w:szCs w:val="24"/>
                <w:lang w:val="kk-KZ"/>
              </w:rPr>
            </w:pPr>
            <w:r w:rsidRPr="00517426">
              <w:rPr>
                <w:rFonts w:ascii="Times New Roman" w:eastAsia="Times New Roman" w:hAnsi="Times New Roman" w:cs="Times New Roman"/>
                <w:b/>
                <w:sz w:val="24"/>
                <w:szCs w:val="24"/>
                <w:lang w:val="kk-KZ"/>
              </w:rPr>
              <w:t>Жалпы дамытушы жаттығулар.</w:t>
            </w:r>
          </w:p>
          <w:p w:rsidR="005F3CFD" w:rsidRPr="00517426" w:rsidRDefault="005F3CFD" w:rsidP="003E5B33">
            <w:pPr>
              <w:pStyle w:val="1"/>
              <w:widowControl w:val="0"/>
              <w:rPr>
                <w:rFonts w:ascii="Times New Roman" w:eastAsia="Times New Roman" w:hAnsi="Times New Roman" w:cs="Times New Roman"/>
                <w:sz w:val="24"/>
                <w:szCs w:val="24"/>
                <w:lang w:val="kk-KZ"/>
              </w:rPr>
            </w:pPr>
            <w:r w:rsidRPr="00517426">
              <w:rPr>
                <w:rFonts w:ascii="Times New Roman" w:eastAsia="Times New Roman" w:hAnsi="Times New Roman" w:cs="Times New Roman"/>
                <w:sz w:val="24"/>
                <w:szCs w:val="24"/>
                <w:lang w:val="kk-KZ"/>
              </w:rPr>
              <w:t>1. Бастапқы қалып: жерде аяқтың арасын ашып отырып, шеңберді екі қолмен ұстау;</w:t>
            </w:r>
          </w:p>
          <w:p w:rsidR="005F3CFD" w:rsidRPr="00517426" w:rsidRDefault="005F3CFD" w:rsidP="003E5B33">
            <w:pPr>
              <w:pStyle w:val="1"/>
              <w:widowControl w:val="0"/>
              <w:rPr>
                <w:rFonts w:ascii="Times New Roman" w:eastAsia="Times New Roman" w:hAnsi="Times New Roman" w:cs="Times New Roman"/>
                <w:sz w:val="24"/>
                <w:szCs w:val="24"/>
                <w:lang w:val="kk-KZ"/>
              </w:rPr>
            </w:pPr>
            <w:r w:rsidRPr="00517426">
              <w:rPr>
                <w:rFonts w:ascii="Times New Roman" w:eastAsia="Times New Roman" w:hAnsi="Times New Roman" w:cs="Times New Roman"/>
                <w:sz w:val="24"/>
                <w:szCs w:val="24"/>
                <w:lang w:val="kk-KZ"/>
              </w:rPr>
              <w:t>1–1 шеңберлерді қолды бүкпей, бастан жоғары көтеру;</w:t>
            </w:r>
          </w:p>
          <w:p w:rsidR="005F3CFD" w:rsidRPr="00517426" w:rsidRDefault="005F3CFD" w:rsidP="003E5B33">
            <w:pPr>
              <w:pStyle w:val="1"/>
              <w:widowControl w:val="0"/>
              <w:rPr>
                <w:rFonts w:ascii="Times New Roman" w:eastAsia="Times New Roman" w:hAnsi="Times New Roman" w:cs="Times New Roman"/>
                <w:sz w:val="24"/>
                <w:szCs w:val="24"/>
                <w:lang w:val="kk-KZ"/>
              </w:rPr>
            </w:pPr>
            <w:r w:rsidRPr="00517426">
              <w:rPr>
                <w:rFonts w:ascii="Times New Roman" w:eastAsia="Times New Roman" w:hAnsi="Times New Roman" w:cs="Times New Roman"/>
                <w:sz w:val="24"/>
                <w:szCs w:val="24"/>
                <w:lang w:val="kk-KZ"/>
              </w:rPr>
              <w:t>1–2 иыққа салып, басқа кию;</w:t>
            </w:r>
          </w:p>
          <w:p w:rsidR="005F3CFD" w:rsidRPr="00517426" w:rsidRDefault="005F3CFD" w:rsidP="003E5B33">
            <w:pPr>
              <w:pStyle w:val="1"/>
              <w:widowControl w:val="0"/>
              <w:rPr>
                <w:rFonts w:ascii="Times New Roman" w:eastAsia="Times New Roman" w:hAnsi="Times New Roman" w:cs="Times New Roman"/>
                <w:sz w:val="24"/>
                <w:szCs w:val="24"/>
                <w:lang w:val="kk-KZ"/>
              </w:rPr>
            </w:pPr>
            <w:r w:rsidRPr="00517426">
              <w:rPr>
                <w:rFonts w:ascii="Times New Roman" w:eastAsia="Times New Roman" w:hAnsi="Times New Roman" w:cs="Times New Roman"/>
                <w:sz w:val="24"/>
                <w:szCs w:val="24"/>
                <w:lang w:val="kk-KZ"/>
              </w:rPr>
              <w:t>1–3 бастапқы қалыпқа келу (4-5 рет қайталау).</w:t>
            </w:r>
          </w:p>
          <w:p w:rsidR="005F3CFD" w:rsidRPr="00517426" w:rsidRDefault="005F3CFD" w:rsidP="003E5B33">
            <w:pPr>
              <w:pStyle w:val="1"/>
              <w:widowControl w:val="0"/>
              <w:rPr>
                <w:rFonts w:ascii="Times New Roman" w:eastAsia="Times New Roman" w:hAnsi="Times New Roman" w:cs="Times New Roman"/>
                <w:sz w:val="24"/>
                <w:szCs w:val="24"/>
                <w:lang w:val="kk-KZ"/>
              </w:rPr>
            </w:pPr>
            <w:r w:rsidRPr="00517426">
              <w:rPr>
                <w:rFonts w:ascii="Times New Roman" w:eastAsia="Times New Roman" w:hAnsi="Times New Roman" w:cs="Times New Roman"/>
                <w:sz w:val="24"/>
                <w:szCs w:val="24"/>
                <w:lang w:val="kk-KZ"/>
              </w:rPr>
              <w:t>2. Бастапқы қалып: тік тұрып, құрсауларды екі қолымен төменде ұстау;</w:t>
            </w:r>
          </w:p>
          <w:p w:rsidR="005F3CFD" w:rsidRPr="00517426" w:rsidRDefault="005F3CFD" w:rsidP="003E5B33">
            <w:pPr>
              <w:pStyle w:val="1"/>
              <w:widowControl w:val="0"/>
              <w:rPr>
                <w:rFonts w:ascii="Times New Roman" w:eastAsia="Times New Roman" w:hAnsi="Times New Roman" w:cs="Times New Roman"/>
                <w:sz w:val="24"/>
                <w:szCs w:val="24"/>
                <w:lang w:val="kk-KZ"/>
              </w:rPr>
            </w:pPr>
            <w:r w:rsidRPr="00517426">
              <w:rPr>
                <w:rFonts w:ascii="Times New Roman" w:eastAsia="Times New Roman" w:hAnsi="Times New Roman" w:cs="Times New Roman"/>
                <w:sz w:val="24"/>
                <w:szCs w:val="24"/>
                <w:lang w:val="kk-KZ"/>
              </w:rPr>
              <w:t>2–1 қолды жоғары көтеріп, шеңбер ұстаған қолды бетке жақындатып, басқа кигізу;</w:t>
            </w:r>
          </w:p>
          <w:p w:rsidR="005F3CFD" w:rsidRPr="00517426" w:rsidRDefault="005F3CFD" w:rsidP="003E5B33">
            <w:pPr>
              <w:pStyle w:val="1"/>
              <w:widowControl w:val="0"/>
              <w:rPr>
                <w:rFonts w:ascii="Times New Roman" w:eastAsia="Times New Roman" w:hAnsi="Times New Roman" w:cs="Times New Roman"/>
                <w:sz w:val="24"/>
                <w:szCs w:val="24"/>
                <w:lang w:val="kk-KZ"/>
              </w:rPr>
            </w:pPr>
            <w:r w:rsidRPr="00517426">
              <w:rPr>
                <w:rFonts w:ascii="Times New Roman" w:eastAsia="Times New Roman" w:hAnsi="Times New Roman" w:cs="Times New Roman"/>
                <w:sz w:val="24"/>
                <w:szCs w:val="24"/>
                <w:lang w:val="kk-KZ"/>
              </w:rPr>
              <w:t>2–2 бастапқы қалыпқа келу (3-4 рет қайталау);</w:t>
            </w:r>
          </w:p>
          <w:p w:rsidR="005F3CFD" w:rsidRPr="00517426" w:rsidRDefault="005F3CFD" w:rsidP="003E5B33">
            <w:pPr>
              <w:pStyle w:val="1"/>
              <w:widowControl w:val="0"/>
              <w:rPr>
                <w:rFonts w:ascii="Times New Roman" w:eastAsia="Times New Roman" w:hAnsi="Times New Roman" w:cs="Times New Roman"/>
                <w:sz w:val="24"/>
                <w:szCs w:val="24"/>
                <w:lang w:val="kk-KZ"/>
              </w:rPr>
            </w:pPr>
            <w:r w:rsidRPr="00517426">
              <w:rPr>
                <w:rFonts w:ascii="Times New Roman" w:eastAsia="Times New Roman" w:hAnsi="Times New Roman" w:cs="Times New Roman"/>
                <w:sz w:val="24"/>
                <w:szCs w:val="24"/>
                <w:lang w:val="kk-KZ"/>
              </w:rPr>
              <w:t>3. Бастапқы қалып: жерде отырып, аяқты бірге қою, шеңберді екі қолмен ұстап, тізенің үстіне қою;</w:t>
            </w:r>
          </w:p>
          <w:p w:rsidR="005F3CFD" w:rsidRPr="00517426" w:rsidRDefault="005F3CFD" w:rsidP="003E5B33">
            <w:pPr>
              <w:pStyle w:val="1"/>
              <w:widowControl w:val="0"/>
              <w:rPr>
                <w:rFonts w:ascii="Times New Roman" w:eastAsia="Times New Roman" w:hAnsi="Times New Roman" w:cs="Times New Roman"/>
                <w:sz w:val="24"/>
                <w:szCs w:val="24"/>
                <w:lang w:val="kk-KZ"/>
              </w:rPr>
            </w:pPr>
            <w:r w:rsidRPr="00517426">
              <w:rPr>
                <w:rFonts w:ascii="Times New Roman" w:eastAsia="Times New Roman" w:hAnsi="Times New Roman" w:cs="Times New Roman"/>
                <w:sz w:val="24"/>
                <w:szCs w:val="24"/>
                <w:lang w:val="kk-KZ"/>
              </w:rPr>
              <w:t>3–1 оң жаққа бұрылып, шеңберді жерге қою;</w:t>
            </w:r>
          </w:p>
          <w:p w:rsidR="005F3CFD" w:rsidRPr="00517426" w:rsidRDefault="005F3CFD" w:rsidP="003E5B33">
            <w:pPr>
              <w:pStyle w:val="1"/>
              <w:widowControl w:val="0"/>
              <w:rPr>
                <w:rFonts w:ascii="Times New Roman" w:eastAsia="Times New Roman" w:hAnsi="Times New Roman" w:cs="Times New Roman"/>
                <w:sz w:val="24"/>
                <w:szCs w:val="24"/>
                <w:lang w:val="kk-KZ"/>
              </w:rPr>
            </w:pPr>
            <w:r w:rsidRPr="00517426">
              <w:rPr>
                <w:rFonts w:ascii="Times New Roman" w:eastAsia="Times New Roman" w:hAnsi="Times New Roman" w:cs="Times New Roman"/>
                <w:sz w:val="24"/>
                <w:szCs w:val="24"/>
                <w:lang w:val="kk-KZ"/>
              </w:rPr>
              <w:t>3–2 тіктелу;</w:t>
            </w:r>
          </w:p>
          <w:p w:rsidR="005F3CFD" w:rsidRPr="00517426" w:rsidRDefault="005F3CFD" w:rsidP="003E5B33">
            <w:pPr>
              <w:pStyle w:val="1"/>
              <w:widowControl w:val="0"/>
              <w:rPr>
                <w:rFonts w:ascii="Times New Roman" w:eastAsia="Times New Roman" w:hAnsi="Times New Roman" w:cs="Times New Roman"/>
                <w:sz w:val="24"/>
                <w:szCs w:val="24"/>
                <w:lang w:val="kk-KZ"/>
              </w:rPr>
            </w:pPr>
            <w:r w:rsidRPr="00517426">
              <w:rPr>
                <w:rFonts w:ascii="Times New Roman" w:eastAsia="Times New Roman" w:hAnsi="Times New Roman" w:cs="Times New Roman"/>
                <w:sz w:val="24"/>
                <w:szCs w:val="24"/>
                <w:lang w:val="kk-KZ"/>
              </w:rPr>
              <w:t>3–3 сол жаққа бұрылып, шеңберді жерге қою;</w:t>
            </w:r>
          </w:p>
          <w:p w:rsidR="005F3CFD" w:rsidRPr="00517426" w:rsidRDefault="005F3CFD" w:rsidP="003E5B33">
            <w:pPr>
              <w:pStyle w:val="1"/>
              <w:widowControl w:val="0"/>
              <w:rPr>
                <w:rFonts w:ascii="Times New Roman" w:eastAsia="Times New Roman" w:hAnsi="Times New Roman" w:cs="Times New Roman"/>
                <w:sz w:val="24"/>
                <w:szCs w:val="24"/>
                <w:lang w:val="kk-KZ"/>
              </w:rPr>
            </w:pPr>
            <w:r w:rsidRPr="00517426">
              <w:rPr>
                <w:rFonts w:ascii="Times New Roman" w:eastAsia="Times New Roman" w:hAnsi="Times New Roman" w:cs="Times New Roman"/>
                <w:sz w:val="24"/>
                <w:szCs w:val="24"/>
                <w:lang w:val="kk-KZ"/>
              </w:rPr>
              <w:t>3–4 бастапқы қалыпқа келу ( 3-4 рет қайталау).</w:t>
            </w:r>
          </w:p>
          <w:p w:rsidR="005F3CFD" w:rsidRPr="00517426" w:rsidRDefault="005F3CFD" w:rsidP="003E5B33">
            <w:pPr>
              <w:pStyle w:val="1"/>
              <w:widowControl w:val="0"/>
              <w:rPr>
                <w:rFonts w:ascii="Times New Roman" w:eastAsia="Times New Roman" w:hAnsi="Times New Roman" w:cs="Times New Roman"/>
                <w:sz w:val="24"/>
                <w:szCs w:val="24"/>
                <w:lang w:val="kk-KZ"/>
              </w:rPr>
            </w:pPr>
            <w:r w:rsidRPr="00517426">
              <w:rPr>
                <w:rFonts w:ascii="Times New Roman" w:eastAsia="Times New Roman" w:hAnsi="Times New Roman" w:cs="Times New Roman"/>
                <w:sz w:val="24"/>
                <w:szCs w:val="24"/>
                <w:lang w:val="kk-KZ"/>
              </w:rPr>
              <w:t>4. Бастапқы қалып: аяқты бірге қою, құрсауды екі қолмен ұстау;</w:t>
            </w:r>
          </w:p>
          <w:p w:rsidR="005F3CFD" w:rsidRPr="00517426" w:rsidRDefault="005F3CFD" w:rsidP="003E5B33">
            <w:pPr>
              <w:pStyle w:val="1"/>
              <w:widowControl w:val="0"/>
              <w:rPr>
                <w:rFonts w:ascii="Times New Roman" w:eastAsia="Times New Roman" w:hAnsi="Times New Roman" w:cs="Times New Roman"/>
                <w:sz w:val="24"/>
                <w:szCs w:val="24"/>
                <w:lang w:val="kk-KZ"/>
              </w:rPr>
            </w:pPr>
            <w:r w:rsidRPr="00517426">
              <w:rPr>
                <w:rFonts w:ascii="Times New Roman" w:eastAsia="Times New Roman" w:hAnsi="Times New Roman" w:cs="Times New Roman"/>
                <w:sz w:val="24"/>
                <w:szCs w:val="24"/>
                <w:lang w:val="kk-KZ"/>
              </w:rPr>
              <w:t>4.–1 бір бағытта жеңіл секіру;</w:t>
            </w:r>
          </w:p>
          <w:p w:rsidR="005F3CFD" w:rsidRPr="00517426" w:rsidRDefault="005F3CFD" w:rsidP="003E5B33">
            <w:pPr>
              <w:pStyle w:val="1"/>
              <w:widowControl w:val="0"/>
              <w:rPr>
                <w:rFonts w:ascii="Times New Roman" w:eastAsia="Times New Roman" w:hAnsi="Times New Roman" w:cs="Times New Roman"/>
                <w:sz w:val="24"/>
                <w:szCs w:val="24"/>
                <w:lang w:val="kk-KZ"/>
              </w:rPr>
            </w:pPr>
            <w:r w:rsidRPr="00517426">
              <w:rPr>
                <w:rFonts w:ascii="Times New Roman" w:eastAsia="Times New Roman" w:hAnsi="Times New Roman" w:cs="Times New Roman"/>
                <w:sz w:val="24"/>
                <w:szCs w:val="24"/>
                <w:lang w:val="kk-KZ"/>
              </w:rPr>
              <w:t>4–2 бастапқы қалыпқа келу ( 3-4 рет қайталау).</w:t>
            </w:r>
          </w:p>
        </w:tc>
      </w:tr>
      <w:tr w:rsidR="005F3CFD" w:rsidRPr="00517426"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517426" w:rsidRDefault="005F3CFD" w:rsidP="00A54B6A">
            <w:pPr>
              <w:spacing w:line="240" w:lineRule="auto"/>
              <w:jc w:val="center"/>
              <w:rPr>
                <w:rFonts w:ascii="Times New Roman" w:hAnsi="Times New Roman" w:cs="Times New Roman"/>
                <w:b/>
                <w:sz w:val="24"/>
                <w:szCs w:val="24"/>
                <w:lang w:val="kk-KZ"/>
              </w:rPr>
            </w:pPr>
            <w:r w:rsidRPr="00517426">
              <w:rPr>
                <w:rFonts w:ascii="Times New Roman" w:hAnsi="Times New Roman" w:cs="Times New Roman"/>
                <w:b/>
                <w:bCs/>
                <w:sz w:val="24"/>
                <w:szCs w:val="24"/>
                <w:lang w:val="kk-KZ"/>
              </w:rPr>
              <w:t>Таңғы ас</w:t>
            </w:r>
          </w:p>
        </w:tc>
        <w:tc>
          <w:tcPr>
            <w:tcW w:w="13470" w:type="dxa"/>
            <w:gridSpan w:val="10"/>
            <w:tcBorders>
              <w:top w:val="single" w:sz="4" w:space="0" w:color="auto"/>
              <w:left w:val="single" w:sz="4" w:space="0" w:color="auto"/>
              <w:bottom w:val="single" w:sz="4" w:space="0" w:color="auto"/>
              <w:right w:val="single" w:sz="4" w:space="0" w:color="auto"/>
            </w:tcBorders>
          </w:tcPr>
          <w:p w:rsidR="005F3CFD" w:rsidRPr="00517426" w:rsidRDefault="005F3CFD" w:rsidP="003E5B33">
            <w:pPr>
              <w:spacing w:line="240" w:lineRule="auto"/>
              <w:rPr>
                <w:rFonts w:ascii="Times New Roman" w:hAnsi="Times New Roman" w:cs="Times New Roman"/>
                <w:b/>
                <w:bCs/>
                <w:sz w:val="24"/>
                <w:szCs w:val="24"/>
                <w:lang w:val="kk-KZ"/>
              </w:rPr>
            </w:pPr>
            <w:r w:rsidRPr="00517426">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517426">
              <w:rPr>
                <w:rFonts w:ascii="Times New Roman" w:hAnsi="Times New Roman" w:cs="Times New Roman"/>
                <w:b/>
                <w:bCs/>
                <w:sz w:val="24"/>
                <w:szCs w:val="24"/>
                <w:lang w:val="kk-KZ"/>
              </w:rPr>
              <w:t>(мәдени - гигиеналық дағдыларды қалыптастыру)</w:t>
            </w:r>
          </w:p>
        </w:tc>
      </w:tr>
      <w:tr w:rsidR="005F3CFD" w:rsidRPr="00CB7959"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517426" w:rsidRDefault="005F3CFD" w:rsidP="00A54B6A">
            <w:pPr>
              <w:spacing w:line="240" w:lineRule="auto"/>
              <w:jc w:val="center"/>
              <w:rPr>
                <w:rFonts w:ascii="Times New Roman" w:hAnsi="Times New Roman" w:cs="Times New Roman"/>
                <w:b/>
                <w:bCs/>
                <w:sz w:val="24"/>
                <w:szCs w:val="24"/>
                <w:lang w:val="kk-KZ"/>
              </w:rPr>
            </w:pPr>
            <w:r w:rsidRPr="00517426">
              <w:rPr>
                <w:rFonts w:ascii="Times New Roman" w:hAnsi="Times New Roman" w:cs="Times New Roman"/>
                <w:b/>
                <w:bCs/>
                <w:sz w:val="24"/>
                <w:szCs w:val="24"/>
                <w:lang w:val="kk-KZ"/>
              </w:rPr>
              <w:t>Ұйымдастырылған</w:t>
            </w:r>
          </w:p>
          <w:p w:rsidR="005F3CFD" w:rsidRPr="00517426" w:rsidRDefault="005F3CFD" w:rsidP="00A54B6A">
            <w:pPr>
              <w:spacing w:line="240" w:lineRule="auto"/>
              <w:jc w:val="center"/>
              <w:rPr>
                <w:rFonts w:ascii="Times New Roman" w:hAnsi="Times New Roman" w:cs="Times New Roman"/>
                <w:b/>
                <w:sz w:val="24"/>
                <w:szCs w:val="24"/>
                <w:lang w:val="kk-KZ"/>
              </w:rPr>
            </w:pPr>
            <w:r w:rsidRPr="00517426">
              <w:rPr>
                <w:rFonts w:ascii="Times New Roman" w:hAnsi="Times New Roman" w:cs="Times New Roman"/>
                <w:b/>
                <w:bCs/>
                <w:sz w:val="24"/>
                <w:szCs w:val="24"/>
                <w:lang w:val="kk-KZ"/>
              </w:rPr>
              <w:t>іс-әрекетке дайындық</w:t>
            </w:r>
          </w:p>
        </w:tc>
        <w:tc>
          <w:tcPr>
            <w:tcW w:w="2410" w:type="dxa"/>
            <w:tcBorders>
              <w:top w:val="single" w:sz="4" w:space="0" w:color="auto"/>
              <w:left w:val="single" w:sz="4" w:space="0" w:color="auto"/>
              <w:bottom w:val="single" w:sz="4" w:space="0" w:color="auto"/>
              <w:right w:val="single" w:sz="4" w:space="0" w:color="auto"/>
            </w:tcBorders>
          </w:tcPr>
          <w:p w:rsidR="005F3CFD" w:rsidRPr="00517426" w:rsidRDefault="005F3CFD" w:rsidP="00A54B6A">
            <w:pPr>
              <w:rPr>
                <w:rFonts w:ascii="Times New Roman" w:hAnsi="Times New Roman" w:cs="Times New Roman"/>
                <w:b/>
                <w:sz w:val="24"/>
                <w:szCs w:val="24"/>
                <w:lang w:val="kk-KZ"/>
              </w:rPr>
            </w:pPr>
            <w:r w:rsidRPr="00517426">
              <w:rPr>
                <w:rFonts w:ascii="Times New Roman" w:hAnsi="Times New Roman" w:cs="Times New Roman"/>
                <w:b/>
                <w:sz w:val="24"/>
                <w:szCs w:val="24"/>
                <w:lang w:val="kk-KZ"/>
              </w:rPr>
              <w:t>Өлең жолдарын айтқызу. «Ботам»</w:t>
            </w:r>
          </w:p>
          <w:p w:rsidR="005F3CFD" w:rsidRPr="00517426" w:rsidRDefault="005F3CFD" w:rsidP="00A54B6A">
            <w:pPr>
              <w:widowControl w:val="0"/>
              <w:ind w:right="-20"/>
              <w:rPr>
                <w:rFonts w:ascii="Times New Roman" w:hAnsi="Times New Roman" w:cs="Times New Roman"/>
                <w:w w:val="99"/>
                <w:sz w:val="24"/>
                <w:szCs w:val="24"/>
                <w:lang w:val="kk-KZ"/>
              </w:rPr>
            </w:pPr>
            <w:r w:rsidRPr="00517426">
              <w:rPr>
                <w:rFonts w:ascii="Times New Roman" w:hAnsi="Times New Roman" w:cs="Times New Roman"/>
                <w:b/>
                <w:sz w:val="24"/>
                <w:szCs w:val="24"/>
                <w:lang w:val="kk-KZ"/>
              </w:rPr>
              <w:t xml:space="preserve">Мақсаты: </w:t>
            </w:r>
            <w:r w:rsidRPr="00517426">
              <w:rPr>
                <w:rFonts w:ascii="Times New Roman" w:hAnsi="Times New Roman" w:cs="Times New Roman"/>
                <w:sz w:val="24"/>
                <w:szCs w:val="24"/>
                <w:lang w:val="kk-KZ"/>
              </w:rPr>
              <w:t xml:space="preserve">Балаларды тәрбиешінің көмегімен өлеңді </w:t>
            </w:r>
            <w:r w:rsidRPr="00517426">
              <w:rPr>
                <w:rFonts w:ascii="Times New Roman" w:hAnsi="Times New Roman" w:cs="Times New Roman"/>
                <w:sz w:val="24"/>
                <w:szCs w:val="24"/>
                <w:lang w:val="kk-KZ"/>
              </w:rPr>
              <w:lastRenderedPageBreak/>
              <w:t>толық қайталауға ынталандыру.</w:t>
            </w:r>
            <w:r w:rsidRPr="00517426">
              <w:rPr>
                <w:rFonts w:ascii="Times New Roman" w:eastAsia="OEGHA+TimesNewRomanPSMT" w:hAnsi="Times New Roman" w:cs="Times New Roman"/>
                <w:sz w:val="24"/>
                <w:szCs w:val="24"/>
                <w:lang w:val="kk-KZ"/>
              </w:rPr>
              <w:t>М</w:t>
            </w:r>
            <w:r w:rsidRPr="00517426">
              <w:rPr>
                <w:rFonts w:ascii="Times New Roman" w:eastAsia="OEGHA+TimesNewRomanPSMT" w:hAnsi="Times New Roman" w:cs="Times New Roman"/>
                <w:spacing w:val="-1"/>
                <w:sz w:val="24"/>
                <w:szCs w:val="24"/>
                <w:lang w:val="kk-KZ"/>
              </w:rPr>
              <w:t>у</w:t>
            </w:r>
            <w:r w:rsidRPr="00517426">
              <w:rPr>
                <w:rFonts w:ascii="Times New Roman" w:eastAsia="OEGHA+TimesNewRomanPSMT" w:hAnsi="Times New Roman" w:cs="Times New Roman"/>
                <w:sz w:val="24"/>
                <w:szCs w:val="24"/>
                <w:lang w:val="kk-KZ"/>
              </w:rPr>
              <w:t>зыкалық иллюстра</w:t>
            </w:r>
            <w:r w:rsidRPr="00517426">
              <w:rPr>
                <w:rFonts w:ascii="Times New Roman" w:eastAsia="OEGHA+TimesNewRomanPSMT" w:hAnsi="Times New Roman" w:cs="Times New Roman"/>
                <w:spacing w:val="-1"/>
                <w:sz w:val="24"/>
                <w:szCs w:val="24"/>
                <w:lang w:val="kk-KZ"/>
              </w:rPr>
              <w:t>ц</w:t>
            </w:r>
            <w:r w:rsidRPr="00517426">
              <w:rPr>
                <w:rFonts w:ascii="Times New Roman" w:eastAsia="OEGHA+TimesNewRomanPSMT" w:hAnsi="Times New Roman" w:cs="Times New Roman"/>
                <w:sz w:val="24"/>
                <w:szCs w:val="24"/>
                <w:lang w:val="kk-KZ"/>
              </w:rPr>
              <w:t>и</w:t>
            </w:r>
            <w:r w:rsidRPr="00517426">
              <w:rPr>
                <w:rFonts w:ascii="Times New Roman" w:eastAsia="OEGHA+TimesNewRomanPSMT" w:hAnsi="Times New Roman" w:cs="Times New Roman"/>
                <w:spacing w:val="-1"/>
                <w:sz w:val="24"/>
                <w:szCs w:val="24"/>
                <w:lang w:val="kk-KZ"/>
              </w:rPr>
              <w:t xml:space="preserve">я </w:t>
            </w:r>
            <w:r w:rsidRPr="00517426">
              <w:rPr>
                <w:rFonts w:ascii="Times New Roman" w:eastAsia="OEGHA+TimesNewRomanPSMT" w:hAnsi="Times New Roman" w:cs="Times New Roman"/>
                <w:sz w:val="24"/>
                <w:szCs w:val="24"/>
                <w:lang w:val="kk-KZ"/>
              </w:rPr>
              <w:t>мен сүйеме</w:t>
            </w:r>
            <w:r w:rsidRPr="00517426">
              <w:rPr>
                <w:rFonts w:ascii="Times New Roman" w:eastAsia="OEGHA+TimesNewRomanPSMT" w:hAnsi="Times New Roman" w:cs="Times New Roman"/>
                <w:spacing w:val="-2"/>
                <w:sz w:val="24"/>
                <w:szCs w:val="24"/>
                <w:lang w:val="kk-KZ"/>
              </w:rPr>
              <w:t>л</w:t>
            </w:r>
            <w:r w:rsidRPr="00517426">
              <w:rPr>
                <w:rFonts w:ascii="Times New Roman" w:eastAsia="OEGHA+TimesNewRomanPSMT" w:hAnsi="Times New Roman" w:cs="Times New Roman"/>
                <w:sz w:val="24"/>
                <w:szCs w:val="24"/>
                <w:lang w:val="kk-KZ"/>
              </w:rPr>
              <w:t>де</w:t>
            </w:r>
            <w:r w:rsidRPr="00517426">
              <w:rPr>
                <w:rFonts w:ascii="Times New Roman" w:eastAsia="OEGHA+TimesNewRomanPSMT" w:hAnsi="Times New Roman" w:cs="Times New Roman"/>
                <w:spacing w:val="-1"/>
                <w:sz w:val="24"/>
                <w:szCs w:val="24"/>
                <w:lang w:val="kk-KZ"/>
              </w:rPr>
              <w:t>н</w:t>
            </w:r>
            <w:r w:rsidRPr="00517426">
              <w:rPr>
                <w:rFonts w:ascii="Times New Roman" w:eastAsia="OEGHA+TimesNewRomanPSMT" w:hAnsi="Times New Roman" w:cs="Times New Roman"/>
                <w:sz w:val="24"/>
                <w:szCs w:val="24"/>
                <w:lang w:val="kk-KZ"/>
              </w:rPr>
              <w:t>ет</w:t>
            </w:r>
            <w:r w:rsidRPr="00517426">
              <w:rPr>
                <w:rFonts w:ascii="Times New Roman" w:eastAsia="OEGHA+TimesNewRomanPSMT" w:hAnsi="Times New Roman" w:cs="Times New Roman"/>
                <w:spacing w:val="-1"/>
                <w:sz w:val="24"/>
                <w:szCs w:val="24"/>
                <w:lang w:val="kk-KZ"/>
              </w:rPr>
              <w:t>і</w:t>
            </w:r>
            <w:r w:rsidRPr="00517426">
              <w:rPr>
                <w:rFonts w:ascii="Times New Roman" w:eastAsia="OEGHA+TimesNewRomanPSMT" w:hAnsi="Times New Roman" w:cs="Times New Roman"/>
                <w:sz w:val="24"/>
                <w:szCs w:val="24"/>
                <w:lang w:val="kk-KZ"/>
              </w:rPr>
              <w:t xml:space="preserve">н </w:t>
            </w:r>
            <w:r w:rsidRPr="00517426">
              <w:rPr>
                <w:rFonts w:ascii="Times New Roman" w:eastAsia="OEGHA+TimesNewRomanPSMT" w:hAnsi="Times New Roman" w:cs="Times New Roman"/>
                <w:spacing w:val="-2"/>
                <w:sz w:val="24"/>
                <w:szCs w:val="24"/>
                <w:lang w:val="kk-KZ"/>
              </w:rPr>
              <w:t>ә</w:t>
            </w:r>
            <w:r w:rsidRPr="00517426">
              <w:rPr>
                <w:rFonts w:ascii="Times New Roman" w:eastAsia="OEGHA+TimesNewRomanPSMT" w:hAnsi="Times New Roman" w:cs="Times New Roman"/>
                <w:sz w:val="24"/>
                <w:szCs w:val="24"/>
                <w:lang w:val="kk-KZ"/>
              </w:rPr>
              <w:t>ңгіме</w:t>
            </w:r>
            <w:r w:rsidRPr="00517426">
              <w:rPr>
                <w:rFonts w:ascii="Times New Roman" w:eastAsia="OEGHA+TimesNewRomanPSMT" w:hAnsi="Times New Roman" w:cs="Times New Roman"/>
                <w:spacing w:val="-1"/>
                <w:sz w:val="24"/>
                <w:szCs w:val="24"/>
                <w:lang w:val="kk-KZ"/>
              </w:rPr>
              <w:t>л</w:t>
            </w:r>
            <w:r w:rsidRPr="00517426">
              <w:rPr>
                <w:rFonts w:ascii="Times New Roman" w:eastAsia="OEGHA+TimesNewRomanPSMT" w:hAnsi="Times New Roman" w:cs="Times New Roman"/>
                <w:sz w:val="24"/>
                <w:szCs w:val="24"/>
                <w:lang w:val="kk-KZ"/>
              </w:rPr>
              <w:t>е</w:t>
            </w:r>
            <w:r w:rsidRPr="00517426">
              <w:rPr>
                <w:rFonts w:ascii="Times New Roman" w:eastAsia="OEGHA+TimesNewRomanPSMT" w:hAnsi="Times New Roman" w:cs="Times New Roman"/>
                <w:spacing w:val="-1"/>
                <w:sz w:val="24"/>
                <w:szCs w:val="24"/>
                <w:lang w:val="kk-KZ"/>
              </w:rPr>
              <w:t>р</w:t>
            </w:r>
            <w:r w:rsidRPr="00517426">
              <w:rPr>
                <w:rFonts w:ascii="Times New Roman" w:eastAsia="OEGHA+TimesNewRomanPSMT" w:hAnsi="Times New Roman" w:cs="Times New Roman"/>
                <w:spacing w:val="-2"/>
                <w:sz w:val="24"/>
                <w:szCs w:val="24"/>
                <w:lang w:val="kk-KZ"/>
              </w:rPr>
              <w:t>г</w:t>
            </w:r>
            <w:r w:rsidRPr="00517426">
              <w:rPr>
                <w:rFonts w:ascii="Times New Roman" w:eastAsia="OEGHA+TimesNewRomanPSMT" w:hAnsi="Times New Roman" w:cs="Times New Roman"/>
                <w:sz w:val="24"/>
                <w:szCs w:val="24"/>
                <w:lang w:val="kk-KZ"/>
              </w:rPr>
              <w:t>е қ</w:t>
            </w:r>
            <w:r w:rsidRPr="00517426">
              <w:rPr>
                <w:rFonts w:ascii="Times New Roman" w:eastAsia="OEGHA+TimesNewRomanPSMT" w:hAnsi="Times New Roman" w:cs="Times New Roman"/>
                <w:spacing w:val="1"/>
                <w:sz w:val="24"/>
                <w:szCs w:val="24"/>
                <w:lang w:val="kk-KZ"/>
              </w:rPr>
              <w:t>ы</w:t>
            </w:r>
            <w:r w:rsidRPr="00517426">
              <w:rPr>
                <w:rFonts w:ascii="Times New Roman" w:eastAsia="OEGHA+TimesNewRomanPSMT" w:hAnsi="Times New Roman" w:cs="Times New Roman"/>
                <w:sz w:val="24"/>
                <w:szCs w:val="24"/>
                <w:lang w:val="kk-KZ"/>
              </w:rPr>
              <w:t>зықты</w:t>
            </w:r>
            <w:r w:rsidRPr="00517426">
              <w:rPr>
                <w:rFonts w:ascii="Times New Roman" w:eastAsia="OEGHA+TimesNewRomanPSMT" w:hAnsi="Times New Roman" w:cs="Times New Roman"/>
                <w:spacing w:val="1"/>
                <w:sz w:val="24"/>
                <w:szCs w:val="24"/>
                <w:lang w:val="kk-KZ"/>
              </w:rPr>
              <w:t>р</w:t>
            </w:r>
            <w:r w:rsidRPr="00517426">
              <w:rPr>
                <w:rFonts w:ascii="Times New Roman" w:eastAsia="OEGHA+TimesNewRomanPSMT" w:hAnsi="Times New Roman" w:cs="Times New Roman"/>
                <w:sz w:val="24"/>
                <w:szCs w:val="24"/>
                <w:lang w:val="kk-KZ"/>
              </w:rPr>
              <w:t>у</w:t>
            </w:r>
            <w:r w:rsidRPr="00517426">
              <w:rPr>
                <w:rFonts w:ascii="Times New Roman" w:hAnsi="Times New Roman" w:cs="Times New Roman"/>
                <w:w w:val="99"/>
                <w:sz w:val="24"/>
                <w:szCs w:val="24"/>
                <w:lang w:val="kk-KZ"/>
              </w:rPr>
              <w:t>.</w:t>
            </w:r>
          </w:p>
          <w:p w:rsidR="005F3CFD" w:rsidRPr="00517426" w:rsidRDefault="005F3CFD" w:rsidP="00A54B6A">
            <w:pPr>
              <w:widowControl w:val="0"/>
              <w:ind w:right="-20"/>
              <w:rPr>
                <w:rFonts w:ascii="Times New Roman" w:hAnsi="Times New Roman" w:cs="Times New Roman"/>
                <w:w w:val="99"/>
                <w:sz w:val="24"/>
                <w:szCs w:val="24"/>
                <w:lang w:val="kk-KZ"/>
              </w:rPr>
            </w:pPr>
          </w:p>
          <w:p w:rsidR="005F3CFD" w:rsidRPr="00517426" w:rsidRDefault="005F3CFD" w:rsidP="00A54B6A">
            <w:pPr>
              <w:widowControl w:val="0"/>
              <w:ind w:right="-20"/>
              <w:rPr>
                <w:rFonts w:ascii="Times New Roman" w:hAnsi="Times New Roman" w:cs="Times New Roman"/>
                <w:color w:val="FF0066"/>
                <w:sz w:val="24"/>
                <w:szCs w:val="24"/>
                <w:lang w:val="kk-KZ"/>
              </w:rPr>
            </w:pPr>
            <w:r w:rsidRPr="00517426">
              <w:rPr>
                <w:rFonts w:ascii="Times New Roman" w:hAnsi="Times New Roman" w:cs="Times New Roman"/>
                <w:color w:val="000000"/>
                <w:sz w:val="24"/>
                <w:szCs w:val="24"/>
                <w:shd w:val="clear" w:color="auto" w:fill="FFFFFF"/>
                <w:lang w:val="kk-KZ"/>
              </w:rPr>
              <w:t>Айналайын ботам</w:t>
            </w:r>
            <w:r w:rsidRPr="00517426">
              <w:rPr>
                <w:rFonts w:ascii="Times New Roman" w:hAnsi="Times New Roman" w:cs="Times New Roman"/>
                <w:color w:val="000000"/>
                <w:sz w:val="24"/>
                <w:szCs w:val="24"/>
                <w:lang w:val="kk-KZ"/>
              </w:rPr>
              <w:br/>
            </w:r>
            <w:r w:rsidRPr="00517426">
              <w:rPr>
                <w:rFonts w:ascii="Times New Roman" w:hAnsi="Times New Roman" w:cs="Times New Roman"/>
                <w:color w:val="000000"/>
                <w:sz w:val="24"/>
                <w:szCs w:val="24"/>
                <w:shd w:val="clear" w:color="auto" w:fill="FFFFFF"/>
                <w:lang w:val="kk-KZ"/>
              </w:rPr>
              <w:t>Қандай күлте жотаң.</w:t>
            </w:r>
            <w:r w:rsidRPr="00517426">
              <w:rPr>
                <w:rFonts w:ascii="Times New Roman" w:hAnsi="Times New Roman" w:cs="Times New Roman"/>
                <w:color w:val="000000"/>
                <w:sz w:val="24"/>
                <w:szCs w:val="24"/>
                <w:lang w:val="kk-KZ"/>
              </w:rPr>
              <w:br/>
            </w:r>
            <w:r w:rsidRPr="00517426">
              <w:rPr>
                <w:rFonts w:ascii="Times New Roman" w:hAnsi="Times New Roman" w:cs="Times New Roman"/>
                <w:color w:val="000000"/>
                <w:sz w:val="24"/>
                <w:szCs w:val="24"/>
                <w:shd w:val="clear" w:color="auto" w:fill="FFFFFF"/>
                <w:lang w:val="kk-KZ"/>
              </w:rPr>
              <w:t>Табандарың жалпақ,</w:t>
            </w:r>
            <w:r w:rsidRPr="00517426">
              <w:rPr>
                <w:rFonts w:ascii="Times New Roman" w:hAnsi="Times New Roman" w:cs="Times New Roman"/>
                <w:color w:val="000000"/>
                <w:sz w:val="24"/>
                <w:szCs w:val="24"/>
                <w:lang w:val="kk-KZ"/>
              </w:rPr>
              <w:br/>
            </w:r>
            <w:r w:rsidRPr="00517426">
              <w:rPr>
                <w:rFonts w:ascii="Times New Roman" w:hAnsi="Times New Roman" w:cs="Times New Roman"/>
                <w:color w:val="000000"/>
                <w:sz w:val="24"/>
                <w:szCs w:val="24"/>
                <w:shd w:val="clear" w:color="auto" w:fill="FFFFFF"/>
                <w:lang w:val="kk-KZ"/>
              </w:rPr>
              <w:t>Теріп жейсің жантақ.</w:t>
            </w:r>
          </w:p>
          <w:p w:rsidR="005F3CFD" w:rsidRPr="00517426" w:rsidRDefault="005F3CFD" w:rsidP="00A54B6A">
            <w:pPr>
              <w:tabs>
                <w:tab w:val="left" w:pos="2554"/>
              </w:tabs>
              <w:ind w:right="-99"/>
              <w:rPr>
                <w:rFonts w:ascii="Times New Roman" w:hAnsi="Times New Roman" w:cs="Times New Roman"/>
                <w:b/>
                <w:sz w:val="24"/>
                <w:szCs w:val="24"/>
                <w:lang w:val="kk-KZ"/>
              </w:rPr>
            </w:pPr>
            <w:r w:rsidRPr="00517426">
              <w:rPr>
                <w:rFonts w:ascii="Times New Roman" w:hAnsi="Times New Roman" w:cs="Times New Roman"/>
                <w:b/>
                <w:sz w:val="24"/>
                <w:szCs w:val="24"/>
                <w:lang w:val="kk-KZ"/>
              </w:rPr>
              <w:t>(көркем әдебиет коммуникативтік дағдыларды дамыту</w:t>
            </w:r>
          </w:p>
          <w:p w:rsidR="005F3CFD" w:rsidRPr="00517426" w:rsidRDefault="005F3CFD" w:rsidP="00A54B6A">
            <w:pPr>
              <w:tabs>
                <w:tab w:val="left" w:pos="2554"/>
              </w:tabs>
              <w:ind w:right="-99"/>
              <w:rPr>
                <w:rFonts w:ascii="Times New Roman" w:hAnsi="Times New Roman" w:cs="Times New Roman"/>
                <w:sz w:val="24"/>
                <w:szCs w:val="24"/>
                <w:lang w:val="kk-KZ"/>
              </w:rPr>
            </w:pPr>
            <w:r w:rsidRPr="00517426">
              <w:rPr>
                <w:rFonts w:ascii="Times New Roman" w:hAnsi="Times New Roman" w:cs="Times New Roman"/>
                <w:b/>
                <w:sz w:val="24"/>
                <w:szCs w:val="24"/>
                <w:lang w:val="kk-KZ"/>
              </w:rPr>
              <w:t>музыка***</w:t>
            </w:r>
            <w:r w:rsidRPr="00517426">
              <w:rPr>
                <w:rFonts w:ascii="Times New Roman" w:eastAsia="Times New Roman" w:hAnsi="Times New Roman" w:cs="Times New Roman"/>
                <w:b/>
                <w:sz w:val="24"/>
                <w:szCs w:val="24"/>
                <w:lang w:val="kk-KZ"/>
              </w:rPr>
              <w:t xml:space="preserve"> -</w:t>
            </w:r>
            <w:r w:rsidRPr="00517426">
              <w:rPr>
                <w:rFonts w:ascii="Times New Roman" w:hAnsi="Times New Roman" w:cs="Times New Roman"/>
                <w:b/>
                <w:sz w:val="24"/>
                <w:szCs w:val="24"/>
                <w:lang w:val="kk-KZ"/>
              </w:rPr>
              <w:t>шығармашылық дағдыларын, зерттеу іс - әрекетін дамыту).</w:t>
            </w:r>
          </w:p>
        </w:tc>
        <w:tc>
          <w:tcPr>
            <w:tcW w:w="2694" w:type="dxa"/>
            <w:gridSpan w:val="2"/>
            <w:tcBorders>
              <w:top w:val="single" w:sz="4" w:space="0" w:color="auto"/>
              <w:left w:val="single" w:sz="4" w:space="0" w:color="auto"/>
              <w:bottom w:val="single" w:sz="4" w:space="0" w:color="auto"/>
              <w:right w:val="single" w:sz="4" w:space="0" w:color="auto"/>
            </w:tcBorders>
          </w:tcPr>
          <w:p w:rsidR="005F3CFD" w:rsidRPr="00517426" w:rsidRDefault="005F3CFD" w:rsidP="00A54B6A">
            <w:pPr>
              <w:pStyle w:val="1"/>
              <w:widowControl w:val="0"/>
              <w:spacing w:line="240" w:lineRule="auto"/>
              <w:rPr>
                <w:rFonts w:ascii="Times New Roman" w:eastAsia="Times New Roman" w:hAnsi="Times New Roman" w:cs="Times New Roman"/>
                <w:b/>
                <w:sz w:val="24"/>
                <w:szCs w:val="24"/>
                <w:lang w:val="kk-KZ" w:eastAsia="en-US"/>
              </w:rPr>
            </w:pPr>
            <w:r w:rsidRPr="00517426">
              <w:rPr>
                <w:rFonts w:ascii="Times New Roman" w:eastAsia="Times New Roman" w:hAnsi="Times New Roman" w:cs="Times New Roman"/>
                <w:b/>
                <w:sz w:val="24"/>
                <w:szCs w:val="24"/>
                <w:lang w:val="kk-KZ" w:eastAsia="en-US"/>
              </w:rPr>
              <w:lastRenderedPageBreak/>
              <w:t xml:space="preserve">Қимылды ойын: «Қоян іздері» </w:t>
            </w:r>
          </w:p>
          <w:p w:rsidR="005F3CFD" w:rsidRPr="00517426" w:rsidRDefault="005F3CFD" w:rsidP="00A54B6A">
            <w:pPr>
              <w:widowControl w:val="0"/>
              <w:ind w:right="-20"/>
              <w:rPr>
                <w:rFonts w:ascii="Times New Roman" w:eastAsia="OEGHA+TimesNewRomanPSMT" w:hAnsi="Times New Roman" w:cs="Times New Roman"/>
                <w:sz w:val="24"/>
                <w:szCs w:val="24"/>
                <w:lang w:val="kk-KZ"/>
              </w:rPr>
            </w:pPr>
            <w:r w:rsidRPr="00517426">
              <w:rPr>
                <w:rFonts w:ascii="Times New Roman" w:eastAsia="Times New Roman" w:hAnsi="Times New Roman" w:cs="Times New Roman"/>
                <w:b/>
                <w:sz w:val="24"/>
                <w:szCs w:val="24"/>
                <w:lang w:val="kk-KZ"/>
              </w:rPr>
              <w:t xml:space="preserve">Мақсаты: </w:t>
            </w:r>
            <w:r w:rsidRPr="00517426">
              <w:rPr>
                <w:rFonts w:ascii="Times New Roman" w:eastAsia="OEGHA+TimesNewRomanPSMT" w:hAnsi="Times New Roman" w:cs="Times New Roman"/>
                <w:sz w:val="24"/>
                <w:szCs w:val="24"/>
                <w:lang w:val="kk-KZ"/>
              </w:rPr>
              <w:t>Жекеле</w:t>
            </w:r>
            <w:r w:rsidRPr="00517426">
              <w:rPr>
                <w:rFonts w:ascii="Times New Roman" w:eastAsia="OEGHA+TimesNewRomanPSMT" w:hAnsi="Times New Roman" w:cs="Times New Roman"/>
                <w:spacing w:val="-1"/>
                <w:sz w:val="24"/>
                <w:szCs w:val="24"/>
                <w:lang w:val="kk-KZ"/>
              </w:rPr>
              <w:t>г</w:t>
            </w:r>
            <w:r w:rsidRPr="00517426">
              <w:rPr>
                <w:rFonts w:ascii="Times New Roman" w:eastAsia="OEGHA+TimesNewRomanPSMT" w:hAnsi="Times New Roman" w:cs="Times New Roman"/>
                <w:sz w:val="24"/>
                <w:szCs w:val="24"/>
                <w:lang w:val="kk-KZ"/>
              </w:rPr>
              <w:t xml:space="preserve">ен </w:t>
            </w:r>
            <w:r w:rsidRPr="00517426">
              <w:rPr>
                <w:rFonts w:ascii="Times New Roman" w:eastAsia="OEGHA+TimesNewRomanPSMT" w:hAnsi="Times New Roman" w:cs="Times New Roman"/>
                <w:spacing w:val="-1"/>
                <w:sz w:val="24"/>
                <w:szCs w:val="24"/>
                <w:lang w:val="kk-KZ"/>
              </w:rPr>
              <w:t>с</w:t>
            </w:r>
            <w:r w:rsidRPr="00517426">
              <w:rPr>
                <w:rFonts w:ascii="Times New Roman" w:eastAsia="OEGHA+TimesNewRomanPSMT" w:hAnsi="Times New Roman" w:cs="Times New Roman"/>
                <w:sz w:val="24"/>
                <w:szCs w:val="24"/>
                <w:lang w:val="kk-KZ"/>
              </w:rPr>
              <w:t>өз</w:t>
            </w:r>
            <w:r w:rsidRPr="00517426">
              <w:rPr>
                <w:rFonts w:ascii="Times New Roman" w:eastAsia="OEGHA+TimesNewRomanPSMT" w:hAnsi="Times New Roman" w:cs="Times New Roman"/>
                <w:spacing w:val="-1"/>
                <w:sz w:val="24"/>
                <w:szCs w:val="24"/>
                <w:lang w:val="kk-KZ"/>
              </w:rPr>
              <w:t>д</w:t>
            </w:r>
            <w:r w:rsidRPr="00517426">
              <w:rPr>
                <w:rFonts w:ascii="Times New Roman" w:eastAsia="OEGHA+TimesNewRomanPSMT" w:hAnsi="Times New Roman" w:cs="Times New Roman"/>
                <w:sz w:val="24"/>
                <w:szCs w:val="24"/>
                <w:lang w:val="kk-KZ"/>
              </w:rPr>
              <w:t>ерм</w:t>
            </w:r>
            <w:r w:rsidRPr="00517426">
              <w:rPr>
                <w:rFonts w:ascii="Times New Roman" w:eastAsia="OEGHA+TimesNewRomanPSMT" w:hAnsi="Times New Roman" w:cs="Times New Roman"/>
                <w:spacing w:val="-1"/>
                <w:sz w:val="24"/>
                <w:szCs w:val="24"/>
                <w:lang w:val="kk-KZ"/>
              </w:rPr>
              <w:t>е</w:t>
            </w:r>
            <w:r w:rsidRPr="00517426">
              <w:rPr>
                <w:rFonts w:ascii="Times New Roman" w:eastAsia="OEGHA+TimesNewRomanPSMT" w:hAnsi="Times New Roman" w:cs="Times New Roman"/>
                <w:sz w:val="24"/>
                <w:szCs w:val="24"/>
                <w:lang w:val="kk-KZ"/>
              </w:rPr>
              <w:t>н б</w:t>
            </w:r>
            <w:r w:rsidRPr="00517426">
              <w:rPr>
                <w:rFonts w:ascii="Times New Roman" w:eastAsia="OEGHA+TimesNewRomanPSMT" w:hAnsi="Times New Roman" w:cs="Times New Roman"/>
                <w:spacing w:val="-2"/>
                <w:sz w:val="24"/>
                <w:szCs w:val="24"/>
                <w:lang w:val="kk-KZ"/>
              </w:rPr>
              <w:t>у</w:t>
            </w:r>
            <w:r w:rsidRPr="00517426">
              <w:rPr>
                <w:rFonts w:ascii="Times New Roman" w:eastAsia="OEGHA+TimesNewRomanPSMT" w:hAnsi="Times New Roman" w:cs="Times New Roman"/>
                <w:sz w:val="24"/>
                <w:szCs w:val="24"/>
                <w:lang w:val="kk-KZ"/>
              </w:rPr>
              <w:t>ы</w:t>
            </w:r>
            <w:r w:rsidRPr="00517426">
              <w:rPr>
                <w:rFonts w:ascii="Times New Roman" w:eastAsia="OEGHA+TimesNewRomanPSMT" w:hAnsi="Times New Roman" w:cs="Times New Roman"/>
                <w:spacing w:val="1"/>
                <w:sz w:val="24"/>
                <w:szCs w:val="24"/>
                <w:lang w:val="kk-KZ"/>
              </w:rPr>
              <w:t>нд</w:t>
            </w:r>
            <w:r w:rsidRPr="00517426">
              <w:rPr>
                <w:rFonts w:ascii="Times New Roman" w:eastAsia="OEGHA+TimesNewRomanPSMT" w:hAnsi="Times New Roman" w:cs="Times New Roman"/>
                <w:sz w:val="24"/>
                <w:szCs w:val="24"/>
                <w:lang w:val="kk-KZ"/>
              </w:rPr>
              <w:t>а</w:t>
            </w:r>
            <w:r w:rsidRPr="00517426">
              <w:rPr>
                <w:rFonts w:ascii="Times New Roman" w:eastAsia="OEGHA+TimesNewRomanPSMT" w:hAnsi="Times New Roman" w:cs="Times New Roman"/>
                <w:spacing w:val="-1"/>
                <w:sz w:val="24"/>
                <w:szCs w:val="24"/>
                <w:lang w:val="kk-KZ"/>
              </w:rPr>
              <w:t>р</w:t>
            </w:r>
            <w:r w:rsidRPr="00517426">
              <w:rPr>
                <w:rFonts w:ascii="Times New Roman" w:eastAsia="OEGHA+TimesNewRomanPSMT" w:hAnsi="Times New Roman" w:cs="Times New Roman"/>
                <w:sz w:val="24"/>
                <w:szCs w:val="24"/>
                <w:lang w:val="kk-KZ"/>
              </w:rPr>
              <w:t xml:space="preserve">ды </w:t>
            </w:r>
            <w:r w:rsidRPr="00517426">
              <w:rPr>
                <w:rFonts w:ascii="Times New Roman" w:eastAsia="OEGHA+TimesNewRomanPSMT" w:hAnsi="Times New Roman" w:cs="Times New Roman"/>
                <w:spacing w:val="-2"/>
                <w:sz w:val="24"/>
                <w:szCs w:val="24"/>
                <w:lang w:val="kk-KZ"/>
              </w:rPr>
              <w:t>а</w:t>
            </w:r>
            <w:r w:rsidRPr="00517426">
              <w:rPr>
                <w:rFonts w:ascii="Times New Roman" w:eastAsia="OEGHA+TimesNewRomanPSMT" w:hAnsi="Times New Roman" w:cs="Times New Roman"/>
                <w:sz w:val="24"/>
                <w:szCs w:val="24"/>
                <w:lang w:val="kk-KZ"/>
              </w:rPr>
              <w:t>йт</w:t>
            </w:r>
            <w:r w:rsidRPr="00517426">
              <w:rPr>
                <w:rFonts w:ascii="Times New Roman" w:eastAsia="OEGHA+TimesNewRomanPSMT" w:hAnsi="Times New Roman" w:cs="Times New Roman"/>
                <w:spacing w:val="-3"/>
                <w:sz w:val="24"/>
                <w:szCs w:val="24"/>
                <w:lang w:val="kk-KZ"/>
              </w:rPr>
              <w:t>у</w:t>
            </w:r>
            <w:r w:rsidRPr="00517426">
              <w:rPr>
                <w:rFonts w:ascii="Times New Roman" w:eastAsia="OEGHA+TimesNewRomanPSMT" w:hAnsi="Times New Roman" w:cs="Times New Roman"/>
                <w:sz w:val="24"/>
                <w:szCs w:val="24"/>
                <w:lang w:val="kk-KZ"/>
              </w:rPr>
              <w:t>,</w:t>
            </w:r>
            <w:r w:rsidRPr="00517426">
              <w:rPr>
                <w:rFonts w:ascii="Times New Roman" w:eastAsia="OEGHA+TimesNewRomanPSMT" w:hAnsi="Times New Roman" w:cs="Times New Roman"/>
                <w:sz w:val="24"/>
                <w:szCs w:val="24"/>
                <w:lang w:val="kk-KZ"/>
              </w:rPr>
              <w:tab/>
              <w:t>пе</w:t>
            </w:r>
            <w:r w:rsidRPr="00517426">
              <w:rPr>
                <w:rFonts w:ascii="Times New Roman" w:eastAsia="OEGHA+TimesNewRomanPSMT" w:hAnsi="Times New Roman" w:cs="Times New Roman"/>
                <w:spacing w:val="1"/>
                <w:sz w:val="24"/>
                <w:szCs w:val="24"/>
                <w:lang w:val="kk-KZ"/>
              </w:rPr>
              <w:t>д</w:t>
            </w:r>
            <w:r w:rsidRPr="00517426">
              <w:rPr>
                <w:rFonts w:ascii="Times New Roman" w:eastAsia="OEGHA+TimesNewRomanPSMT" w:hAnsi="Times New Roman" w:cs="Times New Roman"/>
                <w:sz w:val="24"/>
                <w:szCs w:val="24"/>
                <w:lang w:val="kk-KZ"/>
              </w:rPr>
              <w:t>а</w:t>
            </w:r>
            <w:r w:rsidRPr="00517426">
              <w:rPr>
                <w:rFonts w:ascii="Times New Roman" w:eastAsia="OEGHA+TimesNewRomanPSMT" w:hAnsi="Times New Roman" w:cs="Times New Roman"/>
                <w:spacing w:val="-1"/>
                <w:sz w:val="24"/>
                <w:szCs w:val="24"/>
                <w:lang w:val="kk-KZ"/>
              </w:rPr>
              <w:t>г</w:t>
            </w:r>
            <w:r w:rsidRPr="00517426">
              <w:rPr>
                <w:rFonts w:ascii="Times New Roman" w:eastAsia="OEGHA+TimesNewRomanPSMT" w:hAnsi="Times New Roman" w:cs="Times New Roman"/>
                <w:sz w:val="24"/>
                <w:szCs w:val="24"/>
                <w:lang w:val="kk-KZ"/>
              </w:rPr>
              <w:t>ог</w:t>
            </w:r>
            <w:r w:rsidRPr="00517426">
              <w:rPr>
                <w:rFonts w:ascii="Times New Roman" w:eastAsia="OEGHA+TimesNewRomanPSMT" w:hAnsi="Times New Roman" w:cs="Times New Roman"/>
                <w:spacing w:val="-1"/>
                <w:sz w:val="24"/>
                <w:szCs w:val="24"/>
                <w:lang w:val="kk-KZ"/>
              </w:rPr>
              <w:t>т</w:t>
            </w:r>
            <w:r w:rsidRPr="00517426">
              <w:rPr>
                <w:rFonts w:ascii="Times New Roman" w:eastAsia="OEGHA+TimesNewRomanPSMT" w:hAnsi="Times New Roman" w:cs="Times New Roman"/>
                <w:sz w:val="24"/>
                <w:szCs w:val="24"/>
                <w:lang w:val="kk-KZ"/>
              </w:rPr>
              <w:t>ің   да</w:t>
            </w:r>
            <w:r w:rsidRPr="00517426">
              <w:rPr>
                <w:rFonts w:ascii="Times New Roman" w:eastAsia="OEGHA+TimesNewRomanPSMT" w:hAnsi="Times New Roman" w:cs="Times New Roman"/>
                <w:spacing w:val="-2"/>
                <w:sz w:val="24"/>
                <w:szCs w:val="24"/>
                <w:lang w:val="kk-KZ"/>
              </w:rPr>
              <w:t>у</w:t>
            </w:r>
            <w:r w:rsidRPr="00517426">
              <w:rPr>
                <w:rFonts w:ascii="Times New Roman" w:eastAsia="OEGHA+TimesNewRomanPSMT" w:hAnsi="Times New Roman" w:cs="Times New Roman"/>
                <w:sz w:val="24"/>
                <w:szCs w:val="24"/>
                <w:lang w:val="kk-KZ"/>
              </w:rPr>
              <w:t>ыс</w:t>
            </w:r>
            <w:r w:rsidRPr="00517426">
              <w:rPr>
                <w:rFonts w:ascii="Times New Roman" w:eastAsia="OEGHA+TimesNewRomanPSMT" w:hAnsi="Times New Roman" w:cs="Times New Roman"/>
                <w:sz w:val="24"/>
                <w:szCs w:val="24"/>
                <w:lang w:val="kk-KZ"/>
              </w:rPr>
              <w:tab/>
            </w:r>
            <w:r w:rsidRPr="00517426">
              <w:rPr>
                <w:rFonts w:ascii="Times New Roman" w:eastAsia="OEGHA+TimesNewRomanPSMT" w:hAnsi="Times New Roman" w:cs="Times New Roman"/>
                <w:spacing w:val="-1"/>
                <w:sz w:val="24"/>
                <w:szCs w:val="24"/>
                <w:lang w:val="kk-KZ"/>
              </w:rPr>
              <w:t>ы</w:t>
            </w:r>
            <w:r w:rsidRPr="00517426">
              <w:rPr>
                <w:rFonts w:ascii="Times New Roman" w:eastAsia="OEGHA+TimesNewRomanPSMT" w:hAnsi="Times New Roman" w:cs="Times New Roman"/>
                <w:spacing w:val="1"/>
                <w:sz w:val="24"/>
                <w:szCs w:val="24"/>
                <w:lang w:val="kk-KZ"/>
              </w:rPr>
              <w:t>р</w:t>
            </w:r>
            <w:r w:rsidRPr="00517426">
              <w:rPr>
                <w:rFonts w:ascii="Times New Roman" w:eastAsia="OEGHA+TimesNewRomanPSMT" w:hAnsi="Times New Roman" w:cs="Times New Roman"/>
                <w:sz w:val="24"/>
                <w:szCs w:val="24"/>
                <w:lang w:val="kk-KZ"/>
              </w:rPr>
              <w:t>ға</w:t>
            </w:r>
            <w:r w:rsidRPr="00517426">
              <w:rPr>
                <w:rFonts w:ascii="Times New Roman" w:eastAsia="OEGHA+TimesNewRomanPSMT" w:hAnsi="Times New Roman" w:cs="Times New Roman"/>
                <w:spacing w:val="-1"/>
                <w:sz w:val="24"/>
                <w:szCs w:val="24"/>
                <w:lang w:val="kk-KZ"/>
              </w:rPr>
              <w:t>ғ</w:t>
            </w:r>
            <w:r w:rsidRPr="00517426">
              <w:rPr>
                <w:rFonts w:ascii="Times New Roman" w:eastAsia="OEGHA+TimesNewRomanPSMT" w:hAnsi="Times New Roman" w:cs="Times New Roman"/>
                <w:sz w:val="24"/>
                <w:szCs w:val="24"/>
                <w:lang w:val="kk-KZ"/>
              </w:rPr>
              <w:t>ына,</w:t>
            </w:r>
          </w:p>
          <w:p w:rsidR="005F3CFD" w:rsidRPr="00517426" w:rsidRDefault="005F3CFD" w:rsidP="00A54B6A">
            <w:pPr>
              <w:widowControl w:val="0"/>
              <w:ind w:right="-20"/>
              <w:rPr>
                <w:rFonts w:ascii="Times New Roman" w:eastAsia="OEGHA+TimesNewRomanPSMT" w:hAnsi="Times New Roman" w:cs="Times New Roman"/>
                <w:b/>
                <w:sz w:val="24"/>
                <w:szCs w:val="24"/>
                <w:lang w:val="kk-KZ"/>
              </w:rPr>
            </w:pPr>
            <w:r w:rsidRPr="00517426">
              <w:rPr>
                <w:rFonts w:ascii="Times New Roman" w:eastAsia="OEGHA+TimesNewRomanPSMT" w:hAnsi="Times New Roman" w:cs="Times New Roman"/>
                <w:sz w:val="24"/>
                <w:szCs w:val="24"/>
                <w:lang w:val="kk-KZ"/>
              </w:rPr>
              <w:lastRenderedPageBreak/>
              <w:t>c</w:t>
            </w:r>
            <w:r w:rsidRPr="00517426">
              <w:rPr>
                <w:rFonts w:ascii="Times New Roman" w:eastAsia="OEGHA+TimesNewRomanPSMT" w:hAnsi="Times New Roman" w:cs="Times New Roman"/>
                <w:spacing w:val="-1"/>
                <w:sz w:val="24"/>
                <w:szCs w:val="24"/>
                <w:lang w:val="kk-KZ"/>
              </w:rPr>
              <w:t>ө</w:t>
            </w:r>
            <w:r w:rsidRPr="00517426">
              <w:rPr>
                <w:rFonts w:ascii="Times New Roman" w:eastAsia="OEGHA+TimesNewRomanPSMT" w:hAnsi="Times New Roman" w:cs="Times New Roman"/>
                <w:sz w:val="24"/>
                <w:szCs w:val="24"/>
                <w:lang w:val="kk-KZ"/>
              </w:rPr>
              <w:t>здер</w:t>
            </w:r>
            <w:r w:rsidRPr="00517426">
              <w:rPr>
                <w:rFonts w:ascii="Times New Roman" w:eastAsia="OEGHA+TimesNewRomanPSMT" w:hAnsi="Times New Roman" w:cs="Times New Roman"/>
                <w:spacing w:val="-1"/>
                <w:sz w:val="24"/>
                <w:szCs w:val="24"/>
                <w:lang w:val="kk-KZ"/>
              </w:rPr>
              <w:t>д</w:t>
            </w:r>
            <w:r w:rsidRPr="00517426">
              <w:rPr>
                <w:rFonts w:ascii="Times New Roman" w:eastAsia="OEGHA+TimesNewRomanPSMT" w:hAnsi="Times New Roman" w:cs="Times New Roman"/>
                <w:spacing w:val="1"/>
                <w:sz w:val="24"/>
                <w:szCs w:val="24"/>
                <w:lang w:val="kk-KZ"/>
              </w:rPr>
              <w:t>і</w:t>
            </w:r>
            <w:r w:rsidRPr="00517426">
              <w:rPr>
                <w:rFonts w:ascii="Times New Roman" w:eastAsia="OEGHA+TimesNewRomanPSMT" w:hAnsi="Times New Roman" w:cs="Times New Roman"/>
                <w:sz w:val="24"/>
                <w:szCs w:val="24"/>
                <w:lang w:val="kk-KZ"/>
              </w:rPr>
              <w:t xml:space="preserve">ң </w:t>
            </w:r>
            <w:r w:rsidRPr="00517426">
              <w:rPr>
                <w:rFonts w:ascii="Times New Roman" w:eastAsia="OEGHA+TimesNewRomanPSMT" w:hAnsi="Times New Roman" w:cs="Times New Roman"/>
                <w:spacing w:val="-1"/>
                <w:sz w:val="24"/>
                <w:szCs w:val="24"/>
                <w:lang w:val="kk-KZ"/>
              </w:rPr>
              <w:t>с</w:t>
            </w:r>
            <w:r w:rsidRPr="00517426">
              <w:rPr>
                <w:rFonts w:ascii="Times New Roman" w:eastAsia="OEGHA+TimesNewRomanPSMT" w:hAnsi="Times New Roman" w:cs="Times New Roman"/>
                <w:sz w:val="24"/>
                <w:szCs w:val="24"/>
                <w:lang w:val="kk-KZ"/>
              </w:rPr>
              <w:t>озы</w:t>
            </w:r>
            <w:r w:rsidRPr="00517426">
              <w:rPr>
                <w:rFonts w:ascii="Times New Roman" w:eastAsia="OEGHA+TimesNewRomanPSMT" w:hAnsi="Times New Roman" w:cs="Times New Roman"/>
                <w:spacing w:val="-2"/>
                <w:sz w:val="24"/>
                <w:szCs w:val="24"/>
                <w:lang w:val="kk-KZ"/>
              </w:rPr>
              <w:t>л</w:t>
            </w:r>
            <w:r w:rsidRPr="00517426">
              <w:rPr>
                <w:rFonts w:ascii="Times New Roman" w:eastAsia="OEGHA+TimesNewRomanPSMT" w:hAnsi="Times New Roman" w:cs="Times New Roman"/>
                <w:sz w:val="24"/>
                <w:szCs w:val="24"/>
                <w:lang w:val="kk-KZ"/>
              </w:rPr>
              <w:t>ың</w:t>
            </w:r>
            <w:r w:rsidRPr="00517426">
              <w:rPr>
                <w:rFonts w:ascii="Times New Roman" w:eastAsia="OEGHA+TimesNewRomanPSMT" w:hAnsi="Times New Roman" w:cs="Times New Roman"/>
                <w:spacing w:val="-1"/>
                <w:sz w:val="24"/>
                <w:szCs w:val="24"/>
                <w:lang w:val="kk-KZ"/>
              </w:rPr>
              <w:t>қ</w:t>
            </w:r>
            <w:r w:rsidRPr="00517426">
              <w:rPr>
                <w:rFonts w:ascii="Times New Roman" w:eastAsia="OEGHA+TimesNewRomanPSMT" w:hAnsi="Times New Roman" w:cs="Times New Roman"/>
                <w:sz w:val="24"/>
                <w:szCs w:val="24"/>
                <w:lang w:val="kk-KZ"/>
              </w:rPr>
              <w:t>ы дыбыстал</w:t>
            </w:r>
            <w:r w:rsidRPr="00517426">
              <w:rPr>
                <w:rFonts w:ascii="Times New Roman" w:eastAsia="OEGHA+TimesNewRomanPSMT" w:hAnsi="Times New Roman" w:cs="Times New Roman"/>
                <w:spacing w:val="-4"/>
                <w:sz w:val="24"/>
                <w:szCs w:val="24"/>
                <w:lang w:val="kk-KZ"/>
              </w:rPr>
              <w:t>у</w:t>
            </w:r>
            <w:r w:rsidRPr="00517426">
              <w:rPr>
                <w:rFonts w:ascii="Times New Roman" w:eastAsia="OEGHA+TimesNewRomanPSMT" w:hAnsi="Times New Roman" w:cs="Times New Roman"/>
                <w:sz w:val="24"/>
                <w:szCs w:val="24"/>
                <w:lang w:val="kk-KZ"/>
              </w:rPr>
              <w:t>ы</w:t>
            </w:r>
            <w:r w:rsidRPr="00517426">
              <w:rPr>
                <w:rFonts w:ascii="Times New Roman" w:eastAsia="OEGHA+TimesNewRomanPSMT" w:hAnsi="Times New Roman" w:cs="Times New Roman"/>
                <w:spacing w:val="1"/>
                <w:sz w:val="24"/>
                <w:szCs w:val="24"/>
                <w:lang w:val="kk-KZ"/>
              </w:rPr>
              <w:t>н</w:t>
            </w:r>
            <w:r w:rsidRPr="00517426">
              <w:rPr>
                <w:rFonts w:ascii="Times New Roman" w:eastAsia="OEGHA+TimesNewRomanPSMT" w:hAnsi="Times New Roman" w:cs="Times New Roman"/>
                <w:sz w:val="24"/>
                <w:szCs w:val="24"/>
                <w:lang w:val="kk-KZ"/>
              </w:rPr>
              <w:t>а е</w:t>
            </w:r>
            <w:r w:rsidRPr="00517426">
              <w:rPr>
                <w:rFonts w:ascii="Times New Roman" w:eastAsia="OEGHA+TimesNewRomanPSMT" w:hAnsi="Times New Roman" w:cs="Times New Roman"/>
                <w:spacing w:val="-1"/>
                <w:sz w:val="24"/>
                <w:szCs w:val="24"/>
                <w:lang w:val="kk-KZ"/>
              </w:rPr>
              <w:t>л</w:t>
            </w:r>
            <w:r w:rsidRPr="00517426">
              <w:rPr>
                <w:rFonts w:ascii="Times New Roman" w:eastAsia="OEGHA+TimesNewRomanPSMT" w:hAnsi="Times New Roman" w:cs="Times New Roman"/>
                <w:sz w:val="24"/>
                <w:szCs w:val="24"/>
                <w:lang w:val="kk-KZ"/>
              </w:rPr>
              <w:t>ік</w:t>
            </w:r>
            <w:r w:rsidRPr="00517426">
              <w:rPr>
                <w:rFonts w:ascii="Times New Roman" w:eastAsia="OEGHA+TimesNewRomanPSMT" w:hAnsi="Times New Roman" w:cs="Times New Roman"/>
                <w:spacing w:val="-1"/>
                <w:sz w:val="24"/>
                <w:szCs w:val="24"/>
                <w:lang w:val="kk-KZ"/>
              </w:rPr>
              <w:t>т</w:t>
            </w:r>
            <w:r w:rsidRPr="00517426">
              <w:rPr>
                <w:rFonts w:ascii="Times New Roman" w:eastAsia="OEGHA+TimesNewRomanPSMT" w:hAnsi="Times New Roman" w:cs="Times New Roman"/>
                <w:sz w:val="24"/>
                <w:szCs w:val="24"/>
                <w:lang w:val="kk-KZ"/>
              </w:rPr>
              <w:t>ей от</w:t>
            </w:r>
            <w:r w:rsidRPr="00517426">
              <w:rPr>
                <w:rFonts w:ascii="Times New Roman" w:eastAsia="OEGHA+TimesNewRomanPSMT" w:hAnsi="Times New Roman" w:cs="Times New Roman"/>
                <w:spacing w:val="-2"/>
                <w:sz w:val="24"/>
                <w:szCs w:val="24"/>
                <w:lang w:val="kk-KZ"/>
              </w:rPr>
              <w:t>ы</w:t>
            </w:r>
            <w:r w:rsidRPr="00517426">
              <w:rPr>
                <w:rFonts w:ascii="Times New Roman" w:eastAsia="OEGHA+TimesNewRomanPSMT" w:hAnsi="Times New Roman" w:cs="Times New Roman"/>
                <w:spacing w:val="1"/>
                <w:sz w:val="24"/>
                <w:szCs w:val="24"/>
                <w:lang w:val="kk-KZ"/>
              </w:rPr>
              <w:t>р</w:t>
            </w:r>
            <w:r w:rsidRPr="00517426">
              <w:rPr>
                <w:rFonts w:ascii="Times New Roman" w:eastAsia="OEGHA+TimesNewRomanPSMT" w:hAnsi="Times New Roman" w:cs="Times New Roman"/>
                <w:sz w:val="24"/>
                <w:szCs w:val="24"/>
                <w:lang w:val="kk-KZ"/>
              </w:rPr>
              <w:t>ып</w:t>
            </w:r>
            <w:r w:rsidRPr="00517426">
              <w:rPr>
                <w:rFonts w:ascii="Times New Roman" w:eastAsia="OEGHA+TimesNewRomanPSMT" w:hAnsi="Times New Roman" w:cs="Times New Roman"/>
                <w:spacing w:val="1"/>
                <w:sz w:val="24"/>
                <w:szCs w:val="24"/>
                <w:lang w:val="kk-KZ"/>
              </w:rPr>
              <w:t>,</w:t>
            </w:r>
            <w:r w:rsidRPr="00517426">
              <w:rPr>
                <w:rFonts w:ascii="Times New Roman" w:eastAsia="OEGHA+TimesNewRomanPSMT" w:hAnsi="Times New Roman" w:cs="Times New Roman"/>
                <w:sz w:val="24"/>
                <w:szCs w:val="24"/>
                <w:lang w:val="kk-KZ"/>
              </w:rPr>
              <w:t xml:space="preserve"> ер</w:t>
            </w:r>
            <w:r w:rsidRPr="00517426">
              <w:rPr>
                <w:rFonts w:ascii="Times New Roman" w:eastAsia="OEGHA+TimesNewRomanPSMT" w:hAnsi="Times New Roman" w:cs="Times New Roman"/>
                <w:spacing w:val="-1"/>
                <w:sz w:val="24"/>
                <w:szCs w:val="24"/>
                <w:lang w:val="kk-KZ"/>
              </w:rPr>
              <w:t>есе</w:t>
            </w:r>
            <w:r w:rsidRPr="00517426">
              <w:rPr>
                <w:rFonts w:ascii="Times New Roman" w:eastAsia="OEGHA+TimesNewRomanPSMT" w:hAnsi="Times New Roman" w:cs="Times New Roman"/>
                <w:spacing w:val="-2"/>
                <w:sz w:val="24"/>
                <w:szCs w:val="24"/>
                <w:lang w:val="kk-KZ"/>
              </w:rPr>
              <w:t>к</w:t>
            </w:r>
            <w:r w:rsidRPr="00517426">
              <w:rPr>
                <w:rFonts w:ascii="Times New Roman" w:eastAsia="OEGHA+TimesNewRomanPSMT" w:hAnsi="Times New Roman" w:cs="Times New Roman"/>
                <w:sz w:val="24"/>
                <w:szCs w:val="24"/>
                <w:lang w:val="kk-KZ"/>
              </w:rPr>
              <w:t xml:space="preserve">пен </w:t>
            </w:r>
            <w:r w:rsidRPr="00517426">
              <w:rPr>
                <w:rFonts w:ascii="Times New Roman" w:eastAsia="OEGHA+TimesNewRomanPSMT" w:hAnsi="Times New Roman" w:cs="Times New Roman"/>
                <w:spacing w:val="-1"/>
                <w:sz w:val="24"/>
                <w:szCs w:val="24"/>
                <w:lang w:val="kk-KZ"/>
              </w:rPr>
              <w:t>қ</w:t>
            </w:r>
            <w:r w:rsidRPr="00517426">
              <w:rPr>
                <w:rFonts w:ascii="Times New Roman" w:eastAsia="OEGHA+TimesNewRomanPSMT" w:hAnsi="Times New Roman" w:cs="Times New Roman"/>
                <w:sz w:val="24"/>
                <w:szCs w:val="24"/>
                <w:lang w:val="kk-KZ"/>
              </w:rPr>
              <w:t xml:space="preserve">осылып </w:t>
            </w:r>
            <w:r w:rsidRPr="00517426">
              <w:rPr>
                <w:rFonts w:ascii="Times New Roman" w:eastAsia="OEGHA+TimesNewRomanPSMT" w:hAnsi="Times New Roman" w:cs="Times New Roman"/>
                <w:spacing w:val="-2"/>
                <w:sz w:val="24"/>
                <w:szCs w:val="24"/>
                <w:lang w:val="kk-KZ"/>
              </w:rPr>
              <w:t>ә</w:t>
            </w:r>
            <w:r w:rsidRPr="00517426">
              <w:rPr>
                <w:rFonts w:ascii="Times New Roman" w:eastAsia="OEGHA+TimesNewRomanPSMT" w:hAnsi="Times New Roman" w:cs="Times New Roman"/>
                <w:sz w:val="24"/>
                <w:szCs w:val="24"/>
                <w:lang w:val="kk-KZ"/>
              </w:rPr>
              <w:t xml:space="preserve">н </w:t>
            </w:r>
            <w:r w:rsidRPr="00517426">
              <w:rPr>
                <w:rFonts w:ascii="Times New Roman" w:eastAsia="OEGHA+TimesNewRomanPSMT" w:hAnsi="Times New Roman" w:cs="Times New Roman"/>
                <w:spacing w:val="-1"/>
                <w:sz w:val="24"/>
                <w:szCs w:val="24"/>
                <w:lang w:val="kk-KZ"/>
              </w:rPr>
              <w:t>а</w:t>
            </w:r>
            <w:r w:rsidRPr="00517426">
              <w:rPr>
                <w:rFonts w:ascii="Times New Roman" w:eastAsia="OEGHA+TimesNewRomanPSMT" w:hAnsi="Times New Roman" w:cs="Times New Roman"/>
                <w:sz w:val="24"/>
                <w:szCs w:val="24"/>
                <w:lang w:val="kk-KZ"/>
              </w:rPr>
              <w:t>йт</w:t>
            </w:r>
            <w:r w:rsidRPr="00517426">
              <w:rPr>
                <w:rFonts w:ascii="Times New Roman" w:eastAsia="OEGHA+TimesNewRomanPSMT" w:hAnsi="Times New Roman" w:cs="Times New Roman"/>
                <w:spacing w:val="-3"/>
                <w:sz w:val="24"/>
                <w:szCs w:val="24"/>
                <w:lang w:val="kk-KZ"/>
              </w:rPr>
              <w:t>у.</w:t>
            </w:r>
          </w:p>
          <w:p w:rsidR="005F3CFD" w:rsidRPr="00517426" w:rsidRDefault="005F3CFD" w:rsidP="00A54B6A">
            <w:pPr>
              <w:pStyle w:val="a5"/>
              <w:rPr>
                <w:sz w:val="24"/>
                <w:szCs w:val="24"/>
                <w:lang w:val="kk-KZ"/>
              </w:rPr>
            </w:pPr>
            <w:r w:rsidRPr="00517426">
              <w:rPr>
                <w:sz w:val="24"/>
                <w:szCs w:val="24"/>
                <w:lang w:val="kk-KZ"/>
              </w:rPr>
              <w:t>Тақтайдың үстімен 20 сантиметр арақашықтықта орналасқан кедергілерден (ленталардан)аттап жүру</w:t>
            </w:r>
          </w:p>
          <w:p w:rsidR="005F3CFD" w:rsidRPr="00517426" w:rsidRDefault="005F3CFD" w:rsidP="00A54B6A">
            <w:pPr>
              <w:widowControl w:val="0"/>
              <w:tabs>
                <w:tab w:val="left" w:pos="2372"/>
                <w:tab w:val="left" w:pos="3847"/>
                <w:tab w:val="left" w:pos="6280"/>
                <w:tab w:val="left" w:pos="8420"/>
              </w:tabs>
              <w:ind w:right="-11"/>
              <w:rPr>
                <w:rFonts w:ascii="Times New Roman" w:hAnsi="Times New Roman" w:cs="Times New Roman"/>
                <w:b/>
                <w:color w:val="000000"/>
                <w:sz w:val="24"/>
                <w:szCs w:val="24"/>
                <w:lang w:val="kk-KZ"/>
              </w:rPr>
            </w:pPr>
            <w:r w:rsidRPr="00517426">
              <w:rPr>
                <w:rFonts w:ascii="Times New Roman" w:eastAsia="OEGHA+TimesNewRomanPSMT" w:hAnsi="Times New Roman" w:cs="Times New Roman"/>
                <w:b/>
                <w:color w:val="000000"/>
                <w:sz w:val="24"/>
                <w:szCs w:val="24"/>
                <w:lang w:val="kk-KZ"/>
              </w:rPr>
              <w:t xml:space="preserve">Шарты: </w:t>
            </w:r>
            <w:r w:rsidRPr="00517426">
              <w:rPr>
                <w:rFonts w:ascii="Times New Roman" w:eastAsia="OEGHA+TimesNewRomanPSMT" w:hAnsi="Times New Roman" w:cs="Times New Roman"/>
                <w:color w:val="000000"/>
                <w:sz w:val="24"/>
                <w:szCs w:val="24"/>
                <w:lang w:val="kk-KZ"/>
              </w:rPr>
              <w:t xml:space="preserve">балалар қоян атрибуттарын киіп, әуен жүргенде қоян ізімен жүреді, әуен тоқтаған кезде қоян ізімен қалады. </w:t>
            </w:r>
          </w:p>
          <w:p w:rsidR="005F3CFD" w:rsidRPr="00517426" w:rsidRDefault="005F3CFD" w:rsidP="00A54B6A">
            <w:pPr>
              <w:pStyle w:val="1"/>
              <w:widowControl w:val="0"/>
              <w:spacing w:line="240" w:lineRule="auto"/>
              <w:rPr>
                <w:rFonts w:ascii="Times New Roman" w:eastAsia="Times New Roman" w:hAnsi="Times New Roman" w:cs="Times New Roman"/>
                <w:b/>
                <w:sz w:val="24"/>
                <w:szCs w:val="24"/>
                <w:lang w:val="kk-KZ" w:eastAsia="en-US"/>
              </w:rPr>
            </w:pPr>
            <w:r w:rsidRPr="00517426">
              <w:rPr>
                <w:rFonts w:ascii="Times New Roman" w:eastAsia="Times New Roman" w:hAnsi="Times New Roman" w:cs="Times New Roman"/>
                <w:b/>
                <w:sz w:val="24"/>
                <w:szCs w:val="24"/>
                <w:lang w:val="kk-KZ" w:eastAsia="en-US"/>
              </w:rPr>
              <w:t xml:space="preserve">(дене шынықтыру** </w:t>
            </w:r>
            <w:r w:rsidRPr="00517426">
              <w:rPr>
                <w:rFonts w:ascii="Times New Roman" w:eastAsia="Times New Roman" w:hAnsi="Times New Roman" w:cs="Times New Roman"/>
                <w:b/>
                <w:sz w:val="24"/>
                <w:szCs w:val="24"/>
                <w:lang w:val="kk-KZ"/>
              </w:rPr>
              <w:t>-физикалық қасиеттерді дамыту,</w:t>
            </w:r>
          </w:p>
          <w:p w:rsidR="005F3CFD" w:rsidRPr="00517426" w:rsidRDefault="005F3CFD" w:rsidP="00A54B6A">
            <w:pPr>
              <w:pStyle w:val="1"/>
              <w:widowControl w:val="0"/>
              <w:spacing w:line="240" w:lineRule="auto"/>
              <w:rPr>
                <w:rFonts w:ascii="Times New Roman" w:eastAsia="Times New Roman" w:hAnsi="Times New Roman" w:cs="Times New Roman"/>
                <w:b/>
                <w:sz w:val="24"/>
                <w:szCs w:val="24"/>
                <w:lang w:val="kk-KZ" w:eastAsia="en-US"/>
              </w:rPr>
            </w:pPr>
            <w:r w:rsidRPr="00517426">
              <w:rPr>
                <w:rFonts w:ascii="Times New Roman" w:eastAsia="Times New Roman" w:hAnsi="Times New Roman" w:cs="Times New Roman"/>
                <w:b/>
                <w:sz w:val="24"/>
                <w:szCs w:val="24"/>
                <w:lang w:val="kk-KZ" w:eastAsia="en-US"/>
              </w:rPr>
              <w:t xml:space="preserve">музыка*** </w:t>
            </w:r>
            <w:r w:rsidRPr="00517426">
              <w:rPr>
                <w:rFonts w:ascii="Times New Roman" w:eastAsia="Times New Roman" w:hAnsi="Times New Roman" w:cs="Times New Roman"/>
                <w:b/>
                <w:sz w:val="24"/>
                <w:szCs w:val="24"/>
                <w:lang w:val="kk-KZ"/>
              </w:rPr>
              <w:t>-</w:t>
            </w:r>
            <w:r w:rsidRPr="00517426">
              <w:rPr>
                <w:rFonts w:ascii="Times New Roman" w:hAnsi="Times New Roman" w:cs="Times New Roman"/>
                <w:b/>
                <w:sz w:val="24"/>
                <w:szCs w:val="24"/>
                <w:lang w:val="kk-KZ"/>
              </w:rPr>
              <w:t>шығармашылық дағдыларын, зерттеу іс - әрекетін дамыту)</w:t>
            </w:r>
          </w:p>
        </w:tc>
        <w:tc>
          <w:tcPr>
            <w:tcW w:w="2977" w:type="dxa"/>
            <w:gridSpan w:val="3"/>
            <w:tcBorders>
              <w:top w:val="single" w:sz="4" w:space="0" w:color="auto"/>
              <w:left w:val="single" w:sz="4" w:space="0" w:color="auto"/>
              <w:bottom w:val="single" w:sz="4" w:space="0" w:color="auto"/>
              <w:right w:val="single" w:sz="4" w:space="0" w:color="auto"/>
            </w:tcBorders>
          </w:tcPr>
          <w:p w:rsidR="005F3CFD" w:rsidRPr="00517426" w:rsidRDefault="005F3CFD" w:rsidP="00A54B6A">
            <w:pPr>
              <w:pStyle w:val="1"/>
              <w:widowControl w:val="0"/>
              <w:spacing w:line="240" w:lineRule="auto"/>
              <w:rPr>
                <w:rFonts w:ascii="Times New Roman" w:eastAsia="Times New Roman" w:hAnsi="Times New Roman" w:cs="Times New Roman"/>
                <w:b/>
                <w:sz w:val="24"/>
                <w:szCs w:val="24"/>
                <w:lang w:val="kk-KZ" w:eastAsia="en-US"/>
              </w:rPr>
            </w:pPr>
            <w:r w:rsidRPr="00517426">
              <w:rPr>
                <w:rFonts w:ascii="Times New Roman" w:eastAsia="Times New Roman" w:hAnsi="Times New Roman" w:cs="Times New Roman"/>
                <w:b/>
                <w:sz w:val="24"/>
                <w:szCs w:val="24"/>
                <w:lang w:val="kk-KZ" w:eastAsia="en-US"/>
              </w:rPr>
              <w:lastRenderedPageBreak/>
              <w:t xml:space="preserve">Әңгімелесу: «Қызыл телпек» ертегісі </w:t>
            </w:r>
          </w:p>
          <w:p w:rsidR="005F3CFD" w:rsidRPr="00517426" w:rsidRDefault="005F3CFD" w:rsidP="00A54B6A">
            <w:pPr>
              <w:pStyle w:val="1"/>
              <w:widowControl w:val="0"/>
              <w:spacing w:line="240" w:lineRule="auto"/>
              <w:rPr>
                <w:rFonts w:ascii="Times New Roman" w:eastAsia="Times New Roman" w:hAnsi="Times New Roman" w:cs="Times New Roman"/>
                <w:b/>
                <w:sz w:val="24"/>
                <w:szCs w:val="24"/>
                <w:lang w:val="kk-KZ" w:eastAsia="en-US"/>
              </w:rPr>
            </w:pPr>
            <w:r w:rsidRPr="00517426">
              <w:rPr>
                <w:rFonts w:ascii="Times New Roman" w:eastAsia="Times New Roman" w:hAnsi="Times New Roman" w:cs="Times New Roman"/>
                <w:b/>
                <w:sz w:val="24"/>
                <w:szCs w:val="24"/>
                <w:lang w:val="kk-KZ" w:eastAsia="en-US"/>
              </w:rPr>
              <w:t xml:space="preserve">Мақсаты: </w:t>
            </w:r>
            <w:r w:rsidRPr="00517426">
              <w:rPr>
                <w:rFonts w:ascii="Times New Roman" w:eastAsia="Times New Roman" w:hAnsi="Times New Roman" w:cs="Times New Roman"/>
                <w:sz w:val="24"/>
                <w:szCs w:val="24"/>
                <w:lang w:val="kk-KZ"/>
              </w:rPr>
              <w:t>Балаларды ертегілерін, авторлық шығармаларды тыңдауға үйрету.</w:t>
            </w:r>
            <w:r w:rsidRPr="00517426">
              <w:rPr>
                <w:rFonts w:ascii="Times New Roman" w:hAnsi="Times New Roman" w:cs="Times New Roman"/>
                <w:b/>
                <w:color w:val="000000"/>
                <w:sz w:val="24"/>
                <w:szCs w:val="24"/>
                <w:lang w:val="kk-KZ"/>
              </w:rPr>
              <w:t xml:space="preserve"> (көркем әдебиет -</w:t>
            </w:r>
            <w:r w:rsidRPr="00517426">
              <w:rPr>
                <w:rFonts w:ascii="Times New Roman" w:hAnsi="Times New Roman" w:cs="Times New Roman"/>
                <w:b/>
                <w:color w:val="000000"/>
                <w:sz w:val="24"/>
                <w:szCs w:val="24"/>
                <w:lang w:val="kk-KZ"/>
              </w:rPr>
              <w:lastRenderedPageBreak/>
              <w:t>коммуникативтік дағдыларды дамыту)</w:t>
            </w:r>
          </w:p>
        </w:tc>
        <w:tc>
          <w:tcPr>
            <w:tcW w:w="2551" w:type="dxa"/>
            <w:gridSpan w:val="2"/>
            <w:tcBorders>
              <w:top w:val="single" w:sz="4" w:space="0" w:color="auto"/>
              <w:left w:val="single" w:sz="4" w:space="0" w:color="auto"/>
              <w:bottom w:val="single" w:sz="4" w:space="0" w:color="auto"/>
              <w:right w:val="single" w:sz="4" w:space="0" w:color="auto"/>
            </w:tcBorders>
          </w:tcPr>
          <w:p w:rsidR="005F3CFD" w:rsidRPr="00517426" w:rsidRDefault="005F3CFD" w:rsidP="00A54B6A">
            <w:pPr>
              <w:rPr>
                <w:rFonts w:ascii="Times New Roman" w:eastAsia="Times New Roman" w:hAnsi="Times New Roman" w:cs="Times New Roman"/>
                <w:b/>
                <w:sz w:val="24"/>
                <w:szCs w:val="24"/>
                <w:lang w:val="kk-KZ"/>
              </w:rPr>
            </w:pPr>
            <w:r w:rsidRPr="00517426">
              <w:rPr>
                <w:rFonts w:ascii="Times New Roman" w:eastAsia="Times New Roman" w:hAnsi="Times New Roman" w:cs="Times New Roman"/>
                <w:b/>
                <w:sz w:val="24"/>
                <w:szCs w:val="24"/>
                <w:lang w:val="kk-KZ"/>
              </w:rPr>
              <w:lastRenderedPageBreak/>
              <w:t xml:space="preserve">Қимылды ойын: </w:t>
            </w:r>
          </w:p>
          <w:p w:rsidR="005F3CFD" w:rsidRPr="00517426" w:rsidRDefault="005F3CFD" w:rsidP="00A54B6A">
            <w:pPr>
              <w:rPr>
                <w:rFonts w:ascii="Times New Roman" w:eastAsia="Times New Roman" w:hAnsi="Times New Roman" w:cs="Times New Roman"/>
                <w:b/>
                <w:sz w:val="24"/>
                <w:szCs w:val="24"/>
                <w:lang w:val="kk-KZ"/>
              </w:rPr>
            </w:pPr>
            <w:r w:rsidRPr="00517426">
              <w:rPr>
                <w:rFonts w:ascii="Times New Roman" w:eastAsia="Times New Roman" w:hAnsi="Times New Roman" w:cs="Times New Roman"/>
                <w:b/>
                <w:sz w:val="24"/>
                <w:szCs w:val="24"/>
                <w:lang w:val="kk-KZ"/>
              </w:rPr>
              <w:t>«Бірқалыпты қозғал»</w:t>
            </w:r>
          </w:p>
          <w:p w:rsidR="00A54B6A" w:rsidRDefault="005F3CFD" w:rsidP="00A54B6A">
            <w:pPr>
              <w:rPr>
                <w:rFonts w:ascii="Times New Roman" w:eastAsia="OEGHA+TimesNewRomanPSMT" w:hAnsi="Times New Roman" w:cs="Times New Roman"/>
                <w:color w:val="000000"/>
                <w:sz w:val="24"/>
                <w:szCs w:val="24"/>
                <w:lang w:val="kk-KZ"/>
              </w:rPr>
            </w:pPr>
            <w:r w:rsidRPr="00517426">
              <w:rPr>
                <w:rFonts w:ascii="Times New Roman" w:eastAsia="Times New Roman" w:hAnsi="Times New Roman" w:cs="Times New Roman"/>
                <w:b/>
                <w:sz w:val="24"/>
                <w:szCs w:val="24"/>
                <w:lang w:val="kk-KZ"/>
              </w:rPr>
              <w:t>Мақсаты:</w:t>
            </w:r>
            <w:r w:rsidRPr="00517426">
              <w:rPr>
                <w:rFonts w:ascii="Times New Roman" w:hAnsi="Times New Roman" w:cs="Times New Roman"/>
                <w:sz w:val="24"/>
                <w:szCs w:val="24"/>
                <w:lang w:val="kk-KZ"/>
              </w:rPr>
              <w:t xml:space="preserve">Биіктігі 10 сантиметр, ауданы 50х50 сантиметр </w:t>
            </w:r>
            <w:r w:rsidRPr="00517426">
              <w:rPr>
                <w:rFonts w:ascii="Times New Roman" w:hAnsi="Times New Roman" w:cs="Times New Roman"/>
                <w:sz w:val="24"/>
                <w:szCs w:val="24"/>
                <w:lang w:val="kk-KZ"/>
              </w:rPr>
              <w:lastRenderedPageBreak/>
              <w:t>модульге өрмелеу.</w:t>
            </w:r>
            <w:r w:rsidRPr="00517426">
              <w:rPr>
                <w:rFonts w:ascii="Times New Roman" w:hAnsi="Times New Roman" w:cs="Times New Roman"/>
                <w:color w:val="000000"/>
                <w:sz w:val="24"/>
                <w:szCs w:val="24"/>
                <w:lang w:val="kk-KZ"/>
              </w:rPr>
              <w:t xml:space="preserve"> Түрлі балалар әрекеттерінде көз бен қол үйлкесемділігін, қолдарын ұсақ моторикасын дамыту.</w:t>
            </w:r>
            <w:r w:rsidRPr="00517426">
              <w:rPr>
                <w:rFonts w:ascii="Times New Roman" w:eastAsia="OEGHA+TimesNewRomanPSMT" w:hAnsi="Times New Roman" w:cs="Times New Roman"/>
                <w:color w:val="000000"/>
                <w:sz w:val="24"/>
                <w:szCs w:val="24"/>
                <w:lang w:val="kk-KZ"/>
              </w:rPr>
              <w:t>Сюжетті м</w:t>
            </w:r>
            <w:r w:rsidRPr="00517426">
              <w:rPr>
                <w:rFonts w:ascii="Times New Roman" w:eastAsia="OEGHA+TimesNewRomanPSMT" w:hAnsi="Times New Roman" w:cs="Times New Roman"/>
                <w:color w:val="000000"/>
                <w:spacing w:val="-1"/>
                <w:sz w:val="24"/>
                <w:szCs w:val="24"/>
                <w:lang w:val="kk-KZ"/>
              </w:rPr>
              <w:t>у</w:t>
            </w:r>
            <w:r w:rsidRPr="00517426">
              <w:rPr>
                <w:rFonts w:ascii="Times New Roman" w:eastAsia="OEGHA+TimesNewRomanPSMT" w:hAnsi="Times New Roman" w:cs="Times New Roman"/>
                <w:color w:val="000000"/>
                <w:sz w:val="24"/>
                <w:szCs w:val="24"/>
                <w:lang w:val="kk-KZ"/>
              </w:rPr>
              <w:t>зыка</w:t>
            </w:r>
            <w:r w:rsidRPr="00517426">
              <w:rPr>
                <w:rFonts w:ascii="Times New Roman" w:eastAsia="OEGHA+TimesNewRomanPSMT" w:hAnsi="Times New Roman" w:cs="Times New Roman"/>
                <w:color w:val="000000"/>
                <w:spacing w:val="-2"/>
                <w:sz w:val="24"/>
                <w:szCs w:val="24"/>
                <w:lang w:val="kk-KZ"/>
              </w:rPr>
              <w:t>л</w:t>
            </w:r>
            <w:r w:rsidRPr="00517426">
              <w:rPr>
                <w:rFonts w:ascii="Times New Roman" w:eastAsia="OEGHA+TimesNewRomanPSMT" w:hAnsi="Times New Roman" w:cs="Times New Roman"/>
                <w:color w:val="000000"/>
                <w:sz w:val="24"/>
                <w:szCs w:val="24"/>
                <w:lang w:val="kk-KZ"/>
              </w:rPr>
              <w:t>ық ойынд</w:t>
            </w:r>
            <w:r w:rsidRPr="00517426">
              <w:rPr>
                <w:rFonts w:ascii="Times New Roman" w:eastAsia="OEGHA+TimesNewRomanPSMT" w:hAnsi="Times New Roman" w:cs="Times New Roman"/>
                <w:color w:val="000000"/>
                <w:spacing w:val="-2"/>
                <w:sz w:val="24"/>
                <w:szCs w:val="24"/>
                <w:lang w:val="kk-KZ"/>
              </w:rPr>
              <w:t>а</w:t>
            </w:r>
            <w:r w:rsidRPr="00517426">
              <w:rPr>
                <w:rFonts w:ascii="Times New Roman" w:eastAsia="OEGHA+TimesNewRomanPSMT" w:hAnsi="Times New Roman" w:cs="Times New Roman"/>
                <w:color w:val="000000"/>
                <w:sz w:val="24"/>
                <w:szCs w:val="24"/>
                <w:lang w:val="kk-KZ"/>
              </w:rPr>
              <w:t>р</w:t>
            </w:r>
            <w:r w:rsidRPr="00517426">
              <w:rPr>
                <w:rFonts w:ascii="Times New Roman" w:eastAsia="OEGHA+TimesNewRomanPSMT" w:hAnsi="Times New Roman" w:cs="Times New Roman"/>
                <w:color w:val="000000"/>
                <w:spacing w:val="1"/>
                <w:sz w:val="24"/>
                <w:szCs w:val="24"/>
                <w:lang w:val="kk-KZ"/>
              </w:rPr>
              <w:t>да</w:t>
            </w:r>
            <w:r w:rsidRPr="00517426">
              <w:rPr>
                <w:rFonts w:ascii="Times New Roman" w:eastAsia="OEGHA+TimesNewRomanPSMT" w:hAnsi="Times New Roman" w:cs="Times New Roman"/>
                <w:color w:val="000000"/>
                <w:sz w:val="24"/>
                <w:szCs w:val="24"/>
                <w:lang w:val="kk-KZ"/>
              </w:rPr>
              <w:t xml:space="preserve"> м</w:t>
            </w:r>
            <w:r w:rsidRPr="00517426">
              <w:rPr>
                <w:rFonts w:ascii="Times New Roman" w:eastAsia="OEGHA+TimesNewRomanPSMT" w:hAnsi="Times New Roman" w:cs="Times New Roman"/>
                <w:color w:val="000000"/>
                <w:spacing w:val="-1"/>
                <w:sz w:val="24"/>
                <w:szCs w:val="24"/>
                <w:lang w:val="kk-KZ"/>
              </w:rPr>
              <w:t>у</w:t>
            </w:r>
            <w:r w:rsidRPr="00517426">
              <w:rPr>
                <w:rFonts w:ascii="Times New Roman" w:eastAsia="OEGHA+TimesNewRomanPSMT" w:hAnsi="Times New Roman" w:cs="Times New Roman"/>
                <w:color w:val="000000"/>
                <w:sz w:val="24"/>
                <w:szCs w:val="24"/>
                <w:lang w:val="kk-KZ"/>
              </w:rPr>
              <w:t>зыканың с</w:t>
            </w:r>
            <w:r w:rsidRPr="00517426">
              <w:rPr>
                <w:rFonts w:ascii="Times New Roman" w:eastAsia="OEGHA+TimesNewRomanPSMT" w:hAnsi="Times New Roman" w:cs="Times New Roman"/>
                <w:color w:val="000000"/>
                <w:spacing w:val="-1"/>
                <w:sz w:val="24"/>
                <w:szCs w:val="24"/>
                <w:lang w:val="kk-KZ"/>
              </w:rPr>
              <w:t>и</w:t>
            </w:r>
            <w:r w:rsidRPr="00517426">
              <w:rPr>
                <w:rFonts w:ascii="Times New Roman" w:eastAsia="OEGHA+TimesNewRomanPSMT" w:hAnsi="Times New Roman" w:cs="Times New Roman"/>
                <w:color w:val="000000"/>
                <w:sz w:val="24"/>
                <w:szCs w:val="24"/>
                <w:lang w:val="kk-KZ"/>
              </w:rPr>
              <w:t>па</w:t>
            </w:r>
            <w:r w:rsidRPr="00517426">
              <w:rPr>
                <w:rFonts w:ascii="Times New Roman" w:eastAsia="OEGHA+TimesNewRomanPSMT" w:hAnsi="Times New Roman" w:cs="Times New Roman"/>
                <w:color w:val="000000"/>
                <w:spacing w:val="-2"/>
                <w:sz w:val="24"/>
                <w:szCs w:val="24"/>
                <w:lang w:val="kk-KZ"/>
              </w:rPr>
              <w:t>т</w:t>
            </w:r>
            <w:r w:rsidRPr="00517426">
              <w:rPr>
                <w:rFonts w:ascii="Times New Roman" w:eastAsia="OEGHA+TimesNewRomanPSMT" w:hAnsi="Times New Roman" w:cs="Times New Roman"/>
                <w:color w:val="000000"/>
                <w:sz w:val="24"/>
                <w:szCs w:val="24"/>
                <w:lang w:val="kk-KZ"/>
              </w:rPr>
              <w:t>ына</w:t>
            </w:r>
          </w:p>
          <w:p w:rsidR="005F3CFD" w:rsidRPr="00517426" w:rsidRDefault="005F3CFD" w:rsidP="00A54B6A">
            <w:pPr>
              <w:rPr>
                <w:rFonts w:ascii="Times New Roman" w:eastAsia="OEGHA+TimesNewRomanPSMT" w:hAnsi="Times New Roman" w:cs="Times New Roman"/>
                <w:color w:val="000000"/>
                <w:sz w:val="24"/>
                <w:szCs w:val="24"/>
                <w:lang w:val="kk-KZ"/>
              </w:rPr>
            </w:pPr>
            <w:r w:rsidRPr="00517426">
              <w:rPr>
                <w:rFonts w:ascii="Times New Roman" w:eastAsia="OEGHA+TimesNewRomanPSMT" w:hAnsi="Times New Roman" w:cs="Times New Roman"/>
                <w:color w:val="000000"/>
                <w:spacing w:val="-2"/>
                <w:sz w:val="24"/>
                <w:szCs w:val="24"/>
                <w:lang w:val="kk-KZ"/>
              </w:rPr>
              <w:t>с</w:t>
            </w:r>
            <w:r w:rsidRPr="00517426">
              <w:rPr>
                <w:rFonts w:ascii="Times New Roman" w:eastAsia="OEGHA+TimesNewRomanPSMT" w:hAnsi="Times New Roman" w:cs="Times New Roman"/>
                <w:color w:val="000000"/>
                <w:sz w:val="24"/>
                <w:szCs w:val="24"/>
                <w:lang w:val="kk-KZ"/>
              </w:rPr>
              <w:t>әй</w:t>
            </w:r>
            <w:r w:rsidRPr="00517426">
              <w:rPr>
                <w:rFonts w:ascii="Times New Roman" w:eastAsia="OEGHA+TimesNewRomanPSMT" w:hAnsi="Times New Roman" w:cs="Times New Roman"/>
                <w:color w:val="000000"/>
                <w:spacing w:val="-1"/>
                <w:sz w:val="24"/>
                <w:szCs w:val="24"/>
                <w:lang w:val="kk-KZ"/>
              </w:rPr>
              <w:t>к</w:t>
            </w:r>
            <w:r w:rsidRPr="00517426">
              <w:rPr>
                <w:rFonts w:ascii="Times New Roman" w:eastAsia="OEGHA+TimesNewRomanPSMT" w:hAnsi="Times New Roman" w:cs="Times New Roman"/>
                <w:color w:val="000000"/>
                <w:sz w:val="24"/>
                <w:szCs w:val="24"/>
                <w:lang w:val="kk-KZ"/>
              </w:rPr>
              <w:t>ес кейіпкерл</w:t>
            </w:r>
            <w:r w:rsidRPr="00517426">
              <w:rPr>
                <w:rFonts w:ascii="Times New Roman" w:eastAsia="OEGHA+TimesNewRomanPSMT" w:hAnsi="Times New Roman" w:cs="Times New Roman"/>
                <w:color w:val="000000"/>
                <w:spacing w:val="-1"/>
                <w:sz w:val="24"/>
                <w:szCs w:val="24"/>
                <w:lang w:val="kk-KZ"/>
              </w:rPr>
              <w:t>ер</w:t>
            </w:r>
            <w:r w:rsidRPr="00517426">
              <w:rPr>
                <w:rFonts w:ascii="Times New Roman" w:eastAsia="OEGHA+TimesNewRomanPSMT" w:hAnsi="Times New Roman" w:cs="Times New Roman"/>
                <w:color w:val="000000"/>
                <w:sz w:val="24"/>
                <w:szCs w:val="24"/>
                <w:lang w:val="kk-KZ"/>
              </w:rPr>
              <w:t>дің қ</w:t>
            </w:r>
            <w:r w:rsidRPr="00517426">
              <w:rPr>
                <w:rFonts w:ascii="Times New Roman" w:eastAsia="OEGHA+TimesNewRomanPSMT" w:hAnsi="Times New Roman" w:cs="Times New Roman"/>
                <w:color w:val="000000"/>
                <w:spacing w:val="1"/>
                <w:sz w:val="24"/>
                <w:szCs w:val="24"/>
                <w:lang w:val="kk-KZ"/>
              </w:rPr>
              <w:t>и</w:t>
            </w:r>
            <w:r w:rsidRPr="00517426">
              <w:rPr>
                <w:rFonts w:ascii="Times New Roman" w:eastAsia="OEGHA+TimesNewRomanPSMT" w:hAnsi="Times New Roman" w:cs="Times New Roman"/>
                <w:color w:val="000000"/>
                <w:sz w:val="24"/>
                <w:szCs w:val="24"/>
                <w:lang w:val="kk-KZ"/>
              </w:rPr>
              <w:t xml:space="preserve">мылдарын </w:t>
            </w:r>
            <w:r w:rsidRPr="00517426">
              <w:rPr>
                <w:rFonts w:ascii="Times New Roman" w:eastAsia="OEGHA+TimesNewRomanPSMT" w:hAnsi="Times New Roman" w:cs="Times New Roman"/>
                <w:color w:val="000000"/>
                <w:spacing w:val="-1"/>
                <w:sz w:val="24"/>
                <w:szCs w:val="24"/>
                <w:lang w:val="kk-KZ"/>
              </w:rPr>
              <w:t>к</w:t>
            </w:r>
            <w:r w:rsidRPr="00517426">
              <w:rPr>
                <w:rFonts w:ascii="Times New Roman" w:eastAsia="OEGHA+TimesNewRomanPSMT" w:hAnsi="Times New Roman" w:cs="Times New Roman"/>
                <w:color w:val="000000"/>
                <w:sz w:val="24"/>
                <w:szCs w:val="24"/>
                <w:lang w:val="kk-KZ"/>
              </w:rPr>
              <w:t>өрсету.</w:t>
            </w:r>
          </w:p>
          <w:p w:rsidR="005F3CFD" w:rsidRPr="00517426" w:rsidRDefault="005F3CFD" w:rsidP="00A54B6A">
            <w:pPr>
              <w:pStyle w:val="1"/>
              <w:widowControl w:val="0"/>
              <w:spacing w:line="240" w:lineRule="auto"/>
              <w:rPr>
                <w:rFonts w:ascii="Times New Roman" w:eastAsia="Times New Roman" w:hAnsi="Times New Roman" w:cs="Times New Roman"/>
                <w:sz w:val="24"/>
                <w:szCs w:val="24"/>
                <w:lang w:val="kk-KZ" w:eastAsia="en-US"/>
              </w:rPr>
            </w:pPr>
            <w:r w:rsidRPr="00517426">
              <w:rPr>
                <w:rFonts w:ascii="Times New Roman" w:eastAsia="OEGHA+TimesNewRomanPSMT" w:hAnsi="Times New Roman" w:cs="Times New Roman"/>
                <w:b/>
                <w:color w:val="000000"/>
                <w:sz w:val="24"/>
                <w:szCs w:val="24"/>
                <w:lang w:val="kk-KZ"/>
              </w:rPr>
              <w:t>Шарты:</w:t>
            </w:r>
            <w:r w:rsidR="00336B2A">
              <w:rPr>
                <w:rFonts w:ascii="Times New Roman" w:eastAsia="OEGHA+TimesNewRomanPSMT" w:hAnsi="Times New Roman" w:cs="Times New Roman"/>
                <w:b/>
                <w:color w:val="000000"/>
                <w:sz w:val="24"/>
                <w:szCs w:val="24"/>
                <w:lang w:val="kk-KZ"/>
              </w:rPr>
              <w:t xml:space="preserve"> </w:t>
            </w:r>
            <w:r w:rsidRPr="00517426">
              <w:rPr>
                <w:rFonts w:ascii="Times New Roman" w:eastAsia="OEGHA+TimesNewRomanPSMT" w:hAnsi="Times New Roman" w:cs="Times New Roman"/>
                <w:color w:val="000000"/>
                <w:sz w:val="24"/>
                <w:szCs w:val="24"/>
                <w:lang w:val="kk-KZ"/>
              </w:rPr>
              <w:t xml:space="preserve">балалар бірқалыпты шашырап жүреді. Әуен жүргенде билейді, әуен тоқтаған кезде орындақтардың үстіндегі заттарды алу керек. </w:t>
            </w:r>
          </w:p>
          <w:p w:rsidR="005F3CFD" w:rsidRPr="00517426" w:rsidRDefault="005F3CFD" w:rsidP="00A54B6A">
            <w:pPr>
              <w:pStyle w:val="1"/>
              <w:widowControl w:val="0"/>
              <w:spacing w:line="240" w:lineRule="auto"/>
              <w:rPr>
                <w:rFonts w:ascii="Times New Roman" w:eastAsia="Times New Roman" w:hAnsi="Times New Roman" w:cs="Times New Roman"/>
                <w:b/>
                <w:sz w:val="24"/>
                <w:szCs w:val="24"/>
                <w:lang w:val="kk-KZ" w:eastAsia="en-US"/>
              </w:rPr>
            </w:pPr>
            <w:r w:rsidRPr="00517426">
              <w:rPr>
                <w:rFonts w:ascii="Times New Roman" w:eastAsia="Times New Roman" w:hAnsi="Times New Roman" w:cs="Times New Roman"/>
                <w:b/>
                <w:sz w:val="24"/>
                <w:szCs w:val="24"/>
                <w:lang w:val="kk-KZ" w:eastAsia="en-US"/>
              </w:rPr>
              <w:t xml:space="preserve">(дене шынықтыру** </w:t>
            </w:r>
            <w:r w:rsidRPr="00517426">
              <w:rPr>
                <w:rFonts w:ascii="Times New Roman" w:eastAsia="Times New Roman" w:hAnsi="Times New Roman" w:cs="Times New Roman"/>
                <w:b/>
                <w:sz w:val="24"/>
                <w:szCs w:val="24"/>
                <w:lang w:val="kk-KZ"/>
              </w:rPr>
              <w:t>- физикалық қасиеттерді дамыту,</w:t>
            </w:r>
          </w:p>
          <w:p w:rsidR="005F3CFD" w:rsidRPr="00517426" w:rsidRDefault="005F3CFD" w:rsidP="00A54B6A">
            <w:pPr>
              <w:pStyle w:val="1"/>
              <w:widowControl w:val="0"/>
              <w:spacing w:line="240" w:lineRule="auto"/>
              <w:rPr>
                <w:rFonts w:ascii="Times New Roman" w:eastAsia="Times New Roman" w:hAnsi="Times New Roman" w:cs="Times New Roman"/>
                <w:b/>
                <w:sz w:val="24"/>
                <w:szCs w:val="24"/>
                <w:lang w:val="kk-KZ" w:eastAsia="en-US"/>
              </w:rPr>
            </w:pPr>
            <w:r w:rsidRPr="00517426">
              <w:rPr>
                <w:rFonts w:ascii="Times New Roman" w:eastAsia="Times New Roman" w:hAnsi="Times New Roman" w:cs="Times New Roman"/>
                <w:b/>
                <w:sz w:val="24"/>
                <w:szCs w:val="24"/>
                <w:lang w:val="kk-KZ" w:eastAsia="en-US"/>
              </w:rPr>
              <w:t xml:space="preserve">сенсорика </w:t>
            </w:r>
            <w:r w:rsidRPr="00517426">
              <w:rPr>
                <w:rFonts w:ascii="Times New Roman" w:eastAsia="Times New Roman" w:hAnsi="Times New Roman" w:cs="Times New Roman"/>
                <w:b/>
                <w:sz w:val="24"/>
                <w:szCs w:val="24"/>
                <w:lang w:val="kk-KZ"/>
              </w:rPr>
              <w:t>- танымдық- зияткерлік дағдыларын дамыту</w:t>
            </w:r>
          </w:p>
          <w:p w:rsidR="005F3CFD" w:rsidRPr="00517426" w:rsidRDefault="005F3CFD" w:rsidP="00A54B6A">
            <w:pPr>
              <w:pStyle w:val="1"/>
              <w:widowControl w:val="0"/>
              <w:spacing w:line="240" w:lineRule="auto"/>
              <w:rPr>
                <w:rFonts w:ascii="Times New Roman" w:eastAsia="Times New Roman" w:hAnsi="Times New Roman" w:cs="Times New Roman"/>
                <w:b/>
                <w:sz w:val="24"/>
                <w:szCs w:val="24"/>
                <w:lang w:val="kk-KZ" w:eastAsia="en-US"/>
              </w:rPr>
            </w:pPr>
            <w:r w:rsidRPr="00517426">
              <w:rPr>
                <w:rFonts w:ascii="Times New Roman" w:eastAsia="Times New Roman" w:hAnsi="Times New Roman" w:cs="Times New Roman"/>
                <w:b/>
                <w:sz w:val="24"/>
                <w:szCs w:val="24"/>
                <w:lang w:val="kk-KZ" w:eastAsia="en-US"/>
              </w:rPr>
              <w:t xml:space="preserve">музыка*** </w:t>
            </w:r>
            <w:r w:rsidRPr="00517426">
              <w:rPr>
                <w:rFonts w:ascii="Times New Roman" w:eastAsia="Times New Roman" w:hAnsi="Times New Roman" w:cs="Times New Roman"/>
                <w:b/>
                <w:sz w:val="24"/>
                <w:szCs w:val="24"/>
                <w:lang w:val="kk-KZ"/>
              </w:rPr>
              <w:t>-</w:t>
            </w:r>
            <w:r w:rsidRPr="00517426">
              <w:rPr>
                <w:rFonts w:ascii="Times New Roman" w:hAnsi="Times New Roman" w:cs="Times New Roman"/>
                <w:b/>
                <w:sz w:val="24"/>
                <w:szCs w:val="24"/>
                <w:lang w:val="kk-KZ"/>
              </w:rPr>
              <w:t>шығармашылық дағдыларын, зерттеу іс - әрекетін дамыту)</w:t>
            </w:r>
          </w:p>
        </w:tc>
        <w:tc>
          <w:tcPr>
            <w:tcW w:w="2838" w:type="dxa"/>
            <w:gridSpan w:val="2"/>
            <w:tcBorders>
              <w:top w:val="single" w:sz="4" w:space="0" w:color="auto"/>
              <w:left w:val="single" w:sz="4" w:space="0" w:color="auto"/>
              <w:bottom w:val="single" w:sz="4" w:space="0" w:color="auto"/>
              <w:right w:val="single" w:sz="4" w:space="0" w:color="auto"/>
            </w:tcBorders>
          </w:tcPr>
          <w:p w:rsidR="005F3CFD" w:rsidRPr="00517426" w:rsidRDefault="005F3CFD" w:rsidP="00A54B6A">
            <w:pPr>
              <w:pStyle w:val="1"/>
              <w:widowControl w:val="0"/>
              <w:spacing w:line="240" w:lineRule="auto"/>
              <w:rPr>
                <w:rFonts w:ascii="Times New Roman" w:eastAsia="Times New Roman" w:hAnsi="Times New Roman" w:cs="Times New Roman"/>
                <w:b/>
                <w:sz w:val="24"/>
                <w:szCs w:val="24"/>
                <w:lang w:val="kk-KZ" w:eastAsia="en-US"/>
              </w:rPr>
            </w:pPr>
            <w:r w:rsidRPr="00517426">
              <w:rPr>
                <w:rFonts w:ascii="Times New Roman" w:eastAsia="Times New Roman" w:hAnsi="Times New Roman" w:cs="Times New Roman"/>
                <w:b/>
                <w:sz w:val="24"/>
                <w:szCs w:val="24"/>
                <w:lang w:val="kk-KZ" w:eastAsia="en-US"/>
              </w:rPr>
              <w:lastRenderedPageBreak/>
              <w:t>Дидактикалық ойын: «Автобус»</w:t>
            </w:r>
          </w:p>
          <w:p w:rsidR="005F3CFD" w:rsidRPr="00517426" w:rsidRDefault="005F3CFD" w:rsidP="00A54B6A">
            <w:pPr>
              <w:widowControl w:val="0"/>
              <w:ind w:right="-20"/>
              <w:rPr>
                <w:rFonts w:ascii="Times New Roman" w:eastAsia="OEGHA+TimesNewRomanPSMT" w:hAnsi="Times New Roman" w:cs="Times New Roman"/>
                <w:sz w:val="24"/>
                <w:szCs w:val="24"/>
                <w:lang w:val="kk-KZ"/>
              </w:rPr>
            </w:pPr>
            <w:r w:rsidRPr="00517426">
              <w:rPr>
                <w:rFonts w:ascii="Times New Roman" w:hAnsi="Times New Roman" w:cs="Times New Roman"/>
                <w:b/>
                <w:sz w:val="24"/>
                <w:szCs w:val="24"/>
                <w:lang w:val="kk-KZ"/>
              </w:rPr>
              <w:t>Мақсаты:</w:t>
            </w:r>
            <w:r w:rsidRPr="00517426">
              <w:rPr>
                <w:rFonts w:ascii="Times New Roman" w:eastAsia="OEGHA+TimesNewRomanPSMT" w:hAnsi="Times New Roman" w:cs="Times New Roman"/>
                <w:sz w:val="24"/>
                <w:szCs w:val="24"/>
                <w:lang w:val="kk-KZ"/>
              </w:rPr>
              <w:t xml:space="preserve">Көліктер, көше, жол туралы бастапқы түсініктерін қалыптастыру. </w:t>
            </w:r>
          </w:p>
          <w:p w:rsidR="005F3CFD" w:rsidRPr="00517426" w:rsidRDefault="005F3CFD" w:rsidP="00A54B6A">
            <w:pPr>
              <w:widowControl w:val="0"/>
              <w:ind w:right="-20"/>
              <w:rPr>
                <w:rFonts w:ascii="Times New Roman" w:hAnsi="Times New Roman" w:cs="Times New Roman"/>
                <w:color w:val="FF0066"/>
                <w:sz w:val="24"/>
                <w:szCs w:val="24"/>
                <w:lang w:val="kk-KZ"/>
              </w:rPr>
            </w:pPr>
            <w:r w:rsidRPr="00517426">
              <w:rPr>
                <w:rFonts w:ascii="Times New Roman" w:eastAsia="OEGHA+TimesNewRomanPSMT" w:hAnsi="Times New Roman" w:cs="Times New Roman"/>
                <w:sz w:val="24"/>
                <w:szCs w:val="24"/>
                <w:lang w:val="kk-KZ"/>
              </w:rPr>
              <w:lastRenderedPageBreak/>
              <w:t>М</w:t>
            </w:r>
            <w:r w:rsidRPr="00517426">
              <w:rPr>
                <w:rFonts w:ascii="Times New Roman" w:eastAsia="OEGHA+TimesNewRomanPSMT" w:hAnsi="Times New Roman" w:cs="Times New Roman"/>
                <w:spacing w:val="-1"/>
                <w:sz w:val="24"/>
                <w:szCs w:val="24"/>
                <w:lang w:val="kk-KZ"/>
              </w:rPr>
              <w:t>у</w:t>
            </w:r>
            <w:r w:rsidRPr="00517426">
              <w:rPr>
                <w:rFonts w:ascii="Times New Roman" w:eastAsia="OEGHA+TimesNewRomanPSMT" w:hAnsi="Times New Roman" w:cs="Times New Roman"/>
                <w:sz w:val="24"/>
                <w:szCs w:val="24"/>
                <w:lang w:val="kk-KZ"/>
              </w:rPr>
              <w:t>зыкалық иллюстра</w:t>
            </w:r>
            <w:r w:rsidRPr="00517426">
              <w:rPr>
                <w:rFonts w:ascii="Times New Roman" w:eastAsia="OEGHA+TimesNewRomanPSMT" w:hAnsi="Times New Roman" w:cs="Times New Roman"/>
                <w:spacing w:val="-1"/>
                <w:sz w:val="24"/>
                <w:szCs w:val="24"/>
                <w:lang w:val="kk-KZ"/>
              </w:rPr>
              <w:t>ц</w:t>
            </w:r>
            <w:r w:rsidRPr="00517426">
              <w:rPr>
                <w:rFonts w:ascii="Times New Roman" w:eastAsia="OEGHA+TimesNewRomanPSMT" w:hAnsi="Times New Roman" w:cs="Times New Roman"/>
                <w:sz w:val="24"/>
                <w:szCs w:val="24"/>
                <w:lang w:val="kk-KZ"/>
              </w:rPr>
              <w:t>и</w:t>
            </w:r>
            <w:r w:rsidRPr="00517426">
              <w:rPr>
                <w:rFonts w:ascii="Times New Roman" w:eastAsia="OEGHA+TimesNewRomanPSMT" w:hAnsi="Times New Roman" w:cs="Times New Roman"/>
                <w:spacing w:val="-1"/>
                <w:sz w:val="24"/>
                <w:szCs w:val="24"/>
                <w:lang w:val="kk-KZ"/>
              </w:rPr>
              <w:t xml:space="preserve">я </w:t>
            </w:r>
            <w:r w:rsidRPr="00517426">
              <w:rPr>
                <w:rFonts w:ascii="Times New Roman" w:eastAsia="OEGHA+TimesNewRomanPSMT" w:hAnsi="Times New Roman" w:cs="Times New Roman"/>
                <w:sz w:val="24"/>
                <w:szCs w:val="24"/>
                <w:lang w:val="kk-KZ"/>
              </w:rPr>
              <w:t>мен сүйеме</w:t>
            </w:r>
            <w:r w:rsidRPr="00517426">
              <w:rPr>
                <w:rFonts w:ascii="Times New Roman" w:eastAsia="OEGHA+TimesNewRomanPSMT" w:hAnsi="Times New Roman" w:cs="Times New Roman"/>
                <w:spacing w:val="-2"/>
                <w:sz w:val="24"/>
                <w:szCs w:val="24"/>
                <w:lang w:val="kk-KZ"/>
              </w:rPr>
              <w:t>л</w:t>
            </w:r>
            <w:r w:rsidRPr="00517426">
              <w:rPr>
                <w:rFonts w:ascii="Times New Roman" w:eastAsia="OEGHA+TimesNewRomanPSMT" w:hAnsi="Times New Roman" w:cs="Times New Roman"/>
                <w:sz w:val="24"/>
                <w:szCs w:val="24"/>
                <w:lang w:val="kk-KZ"/>
              </w:rPr>
              <w:t>де</w:t>
            </w:r>
            <w:r w:rsidRPr="00517426">
              <w:rPr>
                <w:rFonts w:ascii="Times New Roman" w:eastAsia="OEGHA+TimesNewRomanPSMT" w:hAnsi="Times New Roman" w:cs="Times New Roman"/>
                <w:spacing w:val="-1"/>
                <w:sz w:val="24"/>
                <w:szCs w:val="24"/>
                <w:lang w:val="kk-KZ"/>
              </w:rPr>
              <w:t>н</w:t>
            </w:r>
            <w:r w:rsidRPr="00517426">
              <w:rPr>
                <w:rFonts w:ascii="Times New Roman" w:eastAsia="OEGHA+TimesNewRomanPSMT" w:hAnsi="Times New Roman" w:cs="Times New Roman"/>
                <w:sz w:val="24"/>
                <w:szCs w:val="24"/>
                <w:lang w:val="kk-KZ"/>
              </w:rPr>
              <w:t>ет</w:t>
            </w:r>
            <w:r w:rsidRPr="00517426">
              <w:rPr>
                <w:rFonts w:ascii="Times New Roman" w:eastAsia="OEGHA+TimesNewRomanPSMT" w:hAnsi="Times New Roman" w:cs="Times New Roman"/>
                <w:spacing w:val="-1"/>
                <w:sz w:val="24"/>
                <w:szCs w:val="24"/>
                <w:lang w:val="kk-KZ"/>
              </w:rPr>
              <w:t>і</w:t>
            </w:r>
            <w:r w:rsidRPr="00517426">
              <w:rPr>
                <w:rFonts w:ascii="Times New Roman" w:eastAsia="OEGHA+TimesNewRomanPSMT" w:hAnsi="Times New Roman" w:cs="Times New Roman"/>
                <w:sz w:val="24"/>
                <w:szCs w:val="24"/>
                <w:lang w:val="kk-KZ"/>
              </w:rPr>
              <w:t xml:space="preserve">н </w:t>
            </w:r>
            <w:r w:rsidRPr="00517426">
              <w:rPr>
                <w:rFonts w:ascii="Times New Roman" w:eastAsia="OEGHA+TimesNewRomanPSMT" w:hAnsi="Times New Roman" w:cs="Times New Roman"/>
                <w:spacing w:val="-2"/>
                <w:sz w:val="24"/>
                <w:szCs w:val="24"/>
                <w:lang w:val="kk-KZ"/>
              </w:rPr>
              <w:t>ә</w:t>
            </w:r>
            <w:r w:rsidRPr="00517426">
              <w:rPr>
                <w:rFonts w:ascii="Times New Roman" w:eastAsia="OEGHA+TimesNewRomanPSMT" w:hAnsi="Times New Roman" w:cs="Times New Roman"/>
                <w:sz w:val="24"/>
                <w:szCs w:val="24"/>
                <w:lang w:val="kk-KZ"/>
              </w:rPr>
              <w:t>ңгіме</w:t>
            </w:r>
            <w:r w:rsidRPr="00517426">
              <w:rPr>
                <w:rFonts w:ascii="Times New Roman" w:eastAsia="OEGHA+TimesNewRomanPSMT" w:hAnsi="Times New Roman" w:cs="Times New Roman"/>
                <w:spacing w:val="-1"/>
                <w:sz w:val="24"/>
                <w:szCs w:val="24"/>
                <w:lang w:val="kk-KZ"/>
              </w:rPr>
              <w:t>л</w:t>
            </w:r>
            <w:r w:rsidRPr="00517426">
              <w:rPr>
                <w:rFonts w:ascii="Times New Roman" w:eastAsia="OEGHA+TimesNewRomanPSMT" w:hAnsi="Times New Roman" w:cs="Times New Roman"/>
                <w:sz w:val="24"/>
                <w:szCs w:val="24"/>
                <w:lang w:val="kk-KZ"/>
              </w:rPr>
              <w:t>е</w:t>
            </w:r>
            <w:r w:rsidRPr="00517426">
              <w:rPr>
                <w:rFonts w:ascii="Times New Roman" w:eastAsia="OEGHA+TimesNewRomanPSMT" w:hAnsi="Times New Roman" w:cs="Times New Roman"/>
                <w:spacing w:val="-1"/>
                <w:sz w:val="24"/>
                <w:szCs w:val="24"/>
                <w:lang w:val="kk-KZ"/>
              </w:rPr>
              <w:t>р</w:t>
            </w:r>
            <w:r w:rsidRPr="00517426">
              <w:rPr>
                <w:rFonts w:ascii="Times New Roman" w:eastAsia="OEGHA+TimesNewRomanPSMT" w:hAnsi="Times New Roman" w:cs="Times New Roman"/>
                <w:spacing w:val="-2"/>
                <w:sz w:val="24"/>
                <w:szCs w:val="24"/>
                <w:lang w:val="kk-KZ"/>
              </w:rPr>
              <w:t>г</w:t>
            </w:r>
            <w:r w:rsidRPr="00517426">
              <w:rPr>
                <w:rFonts w:ascii="Times New Roman" w:eastAsia="OEGHA+TimesNewRomanPSMT" w:hAnsi="Times New Roman" w:cs="Times New Roman"/>
                <w:sz w:val="24"/>
                <w:szCs w:val="24"/>
                <w:lang w:val="kk-KZ"/>
              </w:rPr>
              <w:t>е қ</w:t>
            </w:r>
            <w:r w:rsidRPr="00517426">
              <w:rPr>
                <w:rFonts w:ascii="Times New Roman" w:eastAsia="OEGHA+TimesNewRomanPSMT" w:hAnsi="Times New Roman" w:cs="Times New Roman"/>
                <w:spacing w:val="1"/>
                <w:sz w:val="24"/>
                <w:szCs w:val="24"/>
                <w:lang w:val="kk-KZ"/>
              </w:rPr>
              <w:t>ы</w:t>
            </w:r>
            <w:r w:rsidRPr="00517426">
              <w:rPr>
                <w:rFonts w:ascii="Times New Roman" w:eastAsia="OEGHA+TimesNewRomanPSMT" w:hAnsi="Times New Roman" w:cs="Times New Roman"/>
                <w:sz w:val="24"/>
                <w:szCs w:val="24"/>
                <w:lang w:val="kk-KZ"/>
              </w:rPr>
              <w:t>зықты</w:t>
            </w:r>
            <w:r w:rsidRPr="00517426">
              <w:rPr>
                <w:rFonts w:ascii="Times New Roman" w:eastAsia="OEGHA+TimesNewRomanPSMT" w:hAnsi="Times New Roman" w:cs="Times New Roman"/>
                <w:spacing w:val="1"/>
                <w:sz w:val="24"/>
                <w:szCs w:val="24"/>
                <w:lang w:val="kk-KZ"/>
              </w:rPr>
              <w:t>р</w:t>
            </w:r>
            <w:r w:rsidRPr="00517426">
              <w:rPr>
                <w:rFonts w:ascii="Times New Roman" w:eastAsia="OEGHA+TimesNewRomanPSMT" w:hAnsi="Times New Roman" w:cs="Times New Roman"/>
                <w:sz w:val="24"/>
                <w:szCs w:val="24"/>
                <w:lang w:val="kk-KZ"/>
              </w:rPr>
              <w:t>у</w:t>
            </w:r>
            <w:r w:rsidRPr="00517426">
              <w:rPr>
                <w:rFonts w:ascii="Times New Roman" w:hAnsi="Times New Roman" w:cs="Times New Roman"/>
                <w:color w:val="FF0066"/>
                <w:w w:val="99"/>
                <w:sz w:val="24"/>
                <w:szCs w:val="24"/>
                <w:lang w:val="kk-KZ"/>
              </w:rPr>
              <w:t>.</w:t>
            </w:r>
          </w:p>
          <w:p w:rsidR="005F3CFD" w:rsidRPr="00517426" w:rsidRDefault="005F3CFD" w:rsidP="00A54B6A">
            <w:pPr>
              <w:widowControl w:val="0"/>
              <w:tabs>
                <w:tab w:val="left" w:pos="1685"/>
                <w:tab w:val="left" w:pos="2615"/>
                <w:tab w:val="left" w:pos="4202"/>
                <w:tab w:val="left" w:pos="5248"/>
                <w:tab w:val="left" w:pos="6796"/>
                <w:tab w:val="left" w:pos="8277"/>
              </w:tabs>
              <w:ind w:right="-19"/>
              <w:rPr>
                <w:rFonts w:ascii="Times New Roman" w:hAnsi="Times New Roman" w:cs="Times New Roman"/>
                <w:b/>
                <w:color w:val="000000"/>
                <w:sz w:val="24"/>
                <w:szCs w:val="24"/>
                <w:lang w:val="kk-KZ"/>
              </w:rPr>
            </w:pPr>
            <w:r w:rsidRPr="00517426">
              <w:rPr>
                <w:rFonts w:ascii="Times New Roman" w:eastAsia="OEGHA+TimesNewRomanPSMT" w:hAnsi="Times New Roman" w:cs="Times New Roman"/>
                <w:b/>
                <w:color w:val="000000"/>
                <w:sz w:val="24"/>
                <w:szCs w:val="24"/>
                <w:lang w:val="kk-KZ"/>
              </w:rPr>
              <w:t xml:space="preserve">Шарты: </w:t>
            </w:r>
            <w:r w:rsidRPr="00517426">
              <w:rPr>
                <w:rFonts w:ascii="Times New Roman" w:eastAsia="OEGHA+TimesNewRomanPSMT" w:hAnsi="Times New Roman" w:cs="Times New Roman"/>
                <w:sz w:val="24"/>
                <w:szCs w:val="24"/>
                <w:lang w:val="kk-KZ"/>
              </w:rPr>
              <w:t xml:space="preserve">әуен ырғағымен балалар бірін артымен жүріп көліктерді табады. </w:t>
            </w:r>
          </w:p>
          <w:p w:rsidR="005F3CFD" w:rsidRPr="00517426" w:rsidRDefault="005F3CFD" w:rsidP="00A54B6A">
            <w:pPr>
              <w:widowControl w:val="0"/>
              <w:ind w:right="-57"/>
              <w:rPr>
                <w:rFonts w:ascii="Times New Roman" w:hAnsi="Times New Roman" w:cs="Times New Roman"/>
                <w:b/>
                <w:sz w:val="24"/>
                <w:szCs w:val="24"/>
                <w:lang w:val="kk-KZ"/>
              </w:rPr>
            </w:pPr>
            <w:r w:rsidRPr="00517426">
              <w:rPr>
                <w:rFonts w:ascii="Times New Roman" w:hAnsi="Times New Roman" w:cs="Times New Roman"/>
                <w:b/>
                <w:sz w:val="24"/>
                <w:szCs w:val="24"/>
                <w:lang w:val="kk-KZ"/>
              </w:rPr>
              <w:t xml:space="preserve">(қоршаған ортамен таныстыру </w:t>
            </w:r>
            <w:r w:rsidRPr="00517426">
              <w:rPr>
                <w:rFonts w:ascii="Times New Roman" w:eastAsia="Times New Roman" w:hAnsi="Times New Roman" w:cs="Times New Roman"/>
                <w:b/>
                <w:sz w:val="24"/>
                <w:szCs w:val="24"/>
                <w:lang w:val="kk-KZ" w:eastAsia="ru-RU"/>
              </w:rPr>
              <w:t>- әлеуметтік – эмоционолды дағдыларын дамыту</w:t>
            </w:r>
          </w:p>
          <w:p w:rsidR="005F3CFD" w:rsidRPr="00517426" w:rsidRDefault="005F3CFD" w:rsidP="00A54B6A">
            <w:pPr>
              <w:widowControl w:val="0"/>
              <w:ind w:right="-57"/>
              <w:rPr>
                <w:rFonts w:ascii="Times New Roman" w:hAnsi="Times New Roman" w:cs="Times New Roman"/>
                <w:b/>
                <w:sz w:val="24"/>
                <w:szCs w:val="24"/>
                <w:lang w:val="kk-KZ"/>
              </w:rPr>
            </w:pPr>
            <w:r w:rsidRPr="00517426">
              <w:rPr>
                <w:rFonts w:ascii="Times New Roman" w:hAnsi="Times New Roman" w:cs="Times New Roman"/>
                <w:b/>
                <w:sz w:val="24"/>
                <w:szCs w:val="24"/>
                <w:lang w:val="kk-KZ"/>
              </w:rPr>
              <w:t xml:space="preserve">музыка*** </w:t>
            </w:r>
            <w:r w:rsidRPr="00517426">
              <w:rPr>
                <w:rFonts w:ascii="Times New Roman" w:eastAsia="Times New Roman" w:hAnsi="Times New Roman" w:cs="Times New Roman"/>
                <w:b/>
                <w:sz w:val="24"/>
                <w:szCs w:val="24"/>
                <w:lang w:val="kk-KZ"/>
              </w:rPr>
              <w:t>-</w:t>
            </w:r>
            <w:r w:rsidRPr="00517426">
              <w:rPr>
                <w:rFonts w:ascii="Times New Roman" w:hAnsi="Times New Roman" w:cs="Times New Roman"/>
                <w:b/>
                <w:sz w:val="24"/>
                <w:szCs w:val="24"/>
                <w:lang w:val="kk-KZ"/>
              </w:rPr>
              <w:t>шығармашылық дағдыларын, зерттеу іс - әрекетін дамыту)</w:t>
            </w:r>
          </w:p>
          <w:p w:rsidR="005F3CFD" w:rsidRPr="00517426" w:rsidRDefault="005F3CFD" w:rsidP="00A54B6A">
            <w:pPr>
              <w:pStyle w:val="1"/>
              <w:widowControl w:val="0"/>
              <w:spacing w:line="240" w:lineRule="auto"/>
              <w:rPr>
                <w:rFonts w:ascii="Times New Roman" w:eastAsia="Times New Roman" w:hAnsi="Times New Roman" w:cs="Times New Roman"/>
                <w:b/>
                <w:sz w:val="24"/>
                <w:szCs w:val="24"/>
                <w:lang w:val="kk-KZ" w:eastAsia="en-US"/>
              </w:rPr>
            </w:pPr>
          </w:p>
        </w:tc>
      </w:tr>
      <w:tr w:rsidR="005F3CFD" w:rsidRPr="00CB7959" w:rsidTr="003E5B33">
        <w:trPr>
          <w:trHeight w:val="699"/>
        </w:trPr>
        <w:tc>
          <w:tcPr>
            <w:tcW w:w="2430" w:type="dxa"/>
            <w:tcBorders>
              <w:top w:val="single" w:sz="4" w:space="0" w:color="auto"/>
              <w:left w:val="single" w:sz="4" w:space="0" w:color="auto"/>
              <w:bottom w:val="single" w:sz="4" w:space="0" w:color="auto"/>
              <w:right w:val="single" w:sz="4" w:space="0" w:color="auto"/>
            </w:tcBorders>
            <w:hideMark/>
          </w:tcPr>
          <w:p w:rsidR="005F3CFD" w:rsidRPr="00517426" w:rsidRDefault="005F3CFD" w:rsidP="00A54B6A">
            <w:pPr>
              <w:spacing w:line="240" w:lineRule="auto"/>
              <w:jc w:val="center"/>
              <w:rPr>
                <w:rFonts w:ascii="Times New Roman" w:hAnsi="Times New Roman" w:cs="Times New Roman"/>
                <w:b/>
                <w:sz w:val="24"/>
                <w:szCs w:val="24"/>
                <w:lang w:val="kk-KZ"/>
              </w:rPr>
            </w:pPr>
            <w:r w:rsidRPr="00517426">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410" w:type="dxa"/>
            <w:tcBorders>
              <w:top w:val="single" w:sz="4" w:space="0" w:color="auto"/>
              <w:left w:val="single" w:sz="4" w:space="0" w:color="auto"/>
              <w:bottom w:val="single" w:sz="4" w:space="0" w:color="auto"/>
              <w:right w:val="single" w:sz="4" w:space="0" w:color="auto"/>
            </w:tcBorders>
          </w:tcPr>
          <w:p w:rsidR="005F3CFD" w:rsidRPr="00517426" w:rsidRDefault="005F3CFD" w:rsidP="00A54B6A">
            <w:pPr>
              <w:pStyle w:val="a5"/>
              <w:rPr>
                <w:b/>
                <w:sz w:val="24"/>
                <w:szCs w:val="24"/>
                <w:lang w:val="kk-KZ"/>
              </w:rPr>
            </w:pPr>
            <w:r w:rsidRPr="00517426">
              <w:rPr>
                <w:b/>
                <w:sz w:val="24"/>
                <w:szCs w:val="24"/>
                <w:lang w:val="kk-KZ"/>
              </w:rPr>
              <w:t xml:space="preserve">Дене шынықтыру </w:t>
            </w:r>
          </w:p>
          <w:p w:rsidR="005F3CFD" w:rsidRPr="00517426" w:rsidRDefault="005F3CFD" w:rsidP="00A54B6A">
            <w:pPr>
              <w:pStyle w:val="a5"/>
              <w:rPr>
                <w:b/>
                <w:sz w:val="24"/>
                <w:szCs w:val="24"/>
                <w:lang w:val="kk-KZ"/>
              </w:rPr>
            </w:pPr>
            <w:r w:rsidRPr="00517426">
              <w:rPr>
                <w:b/>
                <w:sz w:val="24"/>
                <w:szCs w:val="24"/>
                <w:lang w:val="kk-KZ"/>
              </w:rPr>
              <w:t>Ойын: «Епті бол!»</w:t>
            </w:r>
          </w:p>
          <w:p w:rsidR="005F3CFD" w:rsidRPr="00517426" w:rsidRDefault="005F3CFD" w:rsidP="00A54B6A">
            <w:pPr>
              <w:pStyle w:val="a5"/>
              <w:rPr>
                <w:b/>
                <w:sz w:val="24"/>
                <w:szCs w:val="24"/>
                <w:lang w:val="kk-KZ"/>
              </w:rPr>
            </w:pPr>
            <w:r w:rsidRPr="00517426">
              <w:rPr>
                <w:b/>
                <w:sz w:val="24"/>
                <w:szCs w:val="24"/>
                <w:lang w:val="kk-KZ"/>
              </w:rPr>
              <w:t xml:space="preserve">Мақсаты: </w:t>
            </w:r>
            <w:r w:rsidRPr="00517426">
              <w:rPr>
                <w:color w:val="212121"/>
                <w:sz w:val="24"/>
                <w:szCs w:val="24"/>
                <w:shd w:val="clear" w:color="auto" w:fill="FFFFFF"/>
                <w:lang w:val="kk-KZ"/>
              </w:rPr>
              <w:t xml:space="preserve">балаларды шапаңдыққа , ептілікті дамытуға </w:t>
            </w:r>
            <w:r w:rsidRPr="00517426">
              <w:rPr>
                <w:color w:val="212121"/>
                <w:sz w:val="24"/>
                <w:szCs w:val="24"/>
                <w:shd w:val="clear" w:color="auto" w:fill="FFFFFF"/>
                <w:lang w:val="kk-KZ"/>
              </w:rPr>
              <w:lastRenderedPageBreak/>
              <w:t>,допты қабырғаға лақтырып ,ыршыған допты қайта қағып алу біліктерін үйрету.Ұжым болып әрекет етуге,</w:t>
            </w:r>
            <w:r w:rsidR="00A54B6A">
              <w:rPr>
                <w:color w:val="212121"/>
                <w:sz w:val="24"/>
                <w:szCs w:val="24"/>
                <w:shd w:val="clear" w:color="auto" w:fill="FFFFFF"/>
                <w:lang w:val="kk-KZ"/>
              </w:rPr>
              <w:t xml:space="preserve"> </w:t>
            </w:r>
            <w:r w:rsidRPr="00517426">
              <w:rPr>
                <w:color w:val="212121"/>
                <w:sz w:val="24"/>
                <w:szCs w:val="24"/>
                <w:shd w:val="clear" w:color="auto" w:fill="FFFFFF"/>
                <w:lang w:val="kk-KZ"/>
              </w:rPr>
              <w:t>ұйымшылдыққа тәрбиелеу.</w:t>
            </w:r>
          </w:p>
          <w:p w:rsidR="005F3CFD" w:rsidRPr="00517426" w:rsidRDefault="005F3CFD" w:rsidP="00A54B6A">
            <w:pPr>
              <w:widowControl w:val="0"/>
              <w:ind w:right="-20"/>
              <w:rPr>
                <w:rFonts w:ascii="Times New Roman" w:eastAsia="OEGHA+TimesNewRomanPSMT" w:hAnsi="Times New Roman" w:cs="Times New Roman"/>
                <w:b/>
                <w:color w:val="000000"/>
                <w:sz w:val="24"/>
                <w:szCs w:val="24"/>
                <w:lang w:val="kk-KZ"/>
              </w:rPr>
            </w:pPr>
            <w:r w:rsidRPr="00517426">
              <w:rPr>
                <w:rFonts w:ascii="Times New Roman" w:eastAsia="OEGHA+TimesNewRomanPSMT" w:hAnsi="Times New Roman" w:cs="Times New Roman"/>
                <w:b/>
                <w:color w:val="000000"/>
                <w:spacing w:val="-1"/>
                <w:sz w:val="24"/>
                <w:szCs w:val="24"/>
                <w:lang w:val="kk-KZ"/>
              </w:rPr>
              <w:t>Н</w:t>
            </w:r>
            <w:r w:rsidRPr="00517426">
              <w:rPr>
                <w:rFonts w:ascii="Times New Roman" w:eastAsia="OEGHA+TimesNewRomanPSMT" w:hAnsi="Times New Roman" w:cs="Times New Roman"/>
                <w:b/>
                <w:color w:val="000000"/>
                <w:sz w:val="24"/>
                <w:szCs w:val="24"/>
                <w:lang w:val="kk-KZ"/>
              </w:rPr>
              <w:t>е</w:t>
            </w:r>
            <w:r w:rsidRPr="00517426">
              <w:rPr>
                <w:rFonts w:ascii="Times New Roman" w:eastAsia="OEGHA+TimesNewRomanPSMT" w:hAnsi="Times New Roman" w:cs="Times New Roman"/>
                <w:b/>
                <w:color w:val="000000"/>
                <w:spacing w:val="-2"/>
                <w:sz w:val="24"/>
                <w:szCs w:val="24"/>
                <w:lang w:val="kk-KZ"/>
              </w:rPr>
              <w:t>г</w:t>
            </w:r>
            <w:r w:rsidRPr="00517426">
              <w:rPr>
                <w:rFonts w:ascii="Times New Roman" w:eastAsia="OEGHA+TimesNewRomanPSMT" w:hAnsi="Times New Roman" w:cs="Times New Roman"/>
                <w:b/>
                <w:color w:val="000000"/>
                <w:sz w:val="24"/>
                <w:szCs w:val="24"/>
                <w:lang w:val="kk-KZ"/>
              </w:rPr>
              <w:t>ізгі қи</w:t>
            </w:r>
            <w:r w:rsidRPr="00517426">
              <w:rPr>
                <w:rFonts w:ascii="Times New Roman" w:eastAsia="OEGHA+TimesNewRomanPSMT" w:hAnsi="Times New Roman" w:cs="Times New Roman"/>
                <w:b/>
                <w:color w:val="000000"/>
                <w:spacing w:val="-1"/>
                <w:sz w:val="24"/>
                <w:szCs w:val="24"/>
                <w:lang w:val="kk-KZ"/>
              </w:rPr>
              <w:t>м</w:t>
            </w:r>
            <w:r w:rsidRPr="00517426">
              <w:rPr>
                <w:rFonts w:ascii="Times New Roman" w:eastAsia="OEGHA+TimesNewRomanPSMT" w:hAnsi="Times New Roman" w:cs="Times New Roman"/>
                <w:b/>
                <w:color w:val="000000"/>
                <w:sz w:val="24"/>
                <w:szCs w:val="24"/>
                <w:lang w:val="kk-KZ"/>
              </w:rPr>
              <w:t>ылдар:</w:t>
            </w:r>
          </w:p>
          <w:p w:rsidR="005F3CFD" w:rsidRPr="00517426" w:rsidRDefault="005F3CFD" w:rsidP="00A54B6A">
            <w:pPr>
              <w:pStyle w:val="a5"/>
              <w:rPr>
                <w:b/>
                <w:color w:val="FF0000"/>
                <w:sz w:val="24"/>
                <w:szCs w:val="24"/>
                <w:lang w:val="kk-KZ"/>
              </w:rPr>
            </w:pPr>
            <w:r w:rsidRPr="00517426">
              <w:rPr>
                <w:rFonts w:eastAsia="OEGHA+TimesNewRomanPSMT"/>
                <w:b/>
                <w:color w:val="000000"/>
                <w:sz w:val="24"/>
                <w:szCs w:val="24"/>
                <w:lang w:val="kk-KZ"/>
              </w:rPr>
              <w:t>Жүр</w:t>
            </w:r>
            <w:r w:rsidRPr="00517426">
              <w:rPr>
                <w:rFonts w:eastAsia="OEGHA+TimesNewRomanPSMT"/>
                <w:b/>
                <w:color w:val="000000"/>
                <w:spacing w:val="-1"/>
                <w:sz w:val="24"/>
                <w:szCs w:val="24"/>
                <w:lang w:val="kk-KZ"/>
              </w:rPr>
              <w:t>у</w:t>
            </w:r>
            <w:r w:rsidRPr="00517426">
              <w:rPr>
                <w:rFonts w:eastAsia="OEGHA+TimesNewRomanPSMT"/>
                <w:b/>
                <w:color w:val="000000"/>
                <w:sz w:val="24"/>
                <w:szCs w:val="24"/>
                <w:lang w:val="kk-KZ"/>
              </w:rPr>
              <w:t>.</w:t>
            </w:r>
            <w:r w:rsidRPr="00517426">
              <w:rPr>
                <w:rFonts w:eastAsia="OEGHA+TimesNewRomanPSMT"/>
                <w:color w:val="000000"/>
                <w:spacing w:val="1"/>
                <w:sz w:val="24"/>
                <w:szCs w:val="24"/>
                <w:lang w:val="kk-KZ"/>
              </w:rPr>
              <w:t xml:space="preserve">Шағын топпен  ирелектелген лентаның бойымен </w:t>
            </w:r>
            <w:r w:rsidRPr="00517426">
              <w:rPr>
                <w:rFonts w:eastAsia="OEGHA+TimesNewRomanPSMT"/>
                <w:color w:val="000000"/>
                <w:sz w:val="24"/>
                <w:szCs w:val="24"/>
                <w:lang w:val="kk-KZ"/>
              </w:rPr>
              <w:t>жүр</w:t>
            </w:r>
            <w:r w:rsidRPr="00517426">
              <w:rPr>
                <w:rFonts w:eastAsia="OEGHA+TimesNewRomanPSMT"/>
                <w:color w:val="000000"/>
                <w:spacing w:val="-2"/>
                <w:sz w:val="24"/>
                <w:szCs w:val="24"/>
                <w:lang w:val="kk-KZ"/>
              </w:rPr>
              <w:t>у</w:t>
            </w:r>
            <w:r w:rsidRPr="00517426">
              <w:rPr>
                <w:rFonts w:eastAsia="OEGHA+TimesNewRomanPSMT"/>
                <w:color w:val="000000"/>
                <w:sz w:val="24"/>
                <w:szCs w:val="24"/>
                <w:lang w:val="kk-KZ"/>
              </w:rPr>
              <w:t>.</w:t>
            </w:r>
            <w:r w:rsidRPr="00517426">
              <w:rPr>
                <w:sz w:val="24"/>
                <w:szCs w:val="24"/>
                <w:shd w:val="clear" w:color="auto" w:fill="FFFFFF"/>
                <w:lang w:val="kk-KZ"/>
              </w:rPr>
              <w:t xml:space="preserve"> Жүру , негізгі қимыл түрлеріндегі дағдыларды орындауды қалыптастыру</w:t>
            </w:r>
          </w:p>
          <w:p w:rsidR="005F3CFD" w:rsidRPr="00517426" w:rsidRDefault="005F3CFD" w:rsidP="00A54B6A">
            <w:pPr>
              <w:pStyle w:val="a5"/>
              <w:rPr>
                <w:sz w:val="24"/>
                <w:szCs w:val="24"/>
                <w:lang w:val="kk-KZ"/>
              </w:rPr>
            </w:pPr>
            <w:r w:rsidRPr="00517426">
              <w:rPr>
                <w:rFonts w:eastAsia="OEGHA+TimesNewRomanPSMT"/>
                <w:b/>
                <w:spacing w:val="-1"/>
                <w:sz w:val="24"/>
                <w:szCs w:val="24"/>
                <w:lang w:val="kk-KZ"/>
              </w:rPr>
              <w:t>Т</w:t>
            </w:r>
            <w:r w:rsidRPr="00517426">
              <w:rPr>
                <w:rFonts w:eastAsia="OEGHA+TimesNewRomanPSMT"/>
                <w:b/>
                <w:sz w:val="24"/>
                <w:szCs w:val="24"/>
                <w:lang w:val="kk-KZ"/>
              </w:rPr>
              <w:t>епе</w:t>
            </w:r>
            <w:r w:rsidRPr="00517426">
              <w:rPr>
                <w:b/>
                <w:w w:val="109"/>
                <w:sz w:val="24"/>
                <w:szCs w:val="24"/>
                <w:lang w:val="kk-KZ"/>
              </w:rPr>
              <w:t>-</w:t>
            </w:r>
            <w:r w:rsidRPr="00517426">
              <w:rPr>
                <w:rFonts w:eastAsia="OEGHA+TimesNewRomanPSMT"/>
                <w:b/>
                <w:sz w:val="24"/>
                <w:szCs w:val="24"/>
                <w:lang w:val="kk-KZ"/>
              </w:rPr>
              <w:t>т</w:t>
            </w:r>
            <w:r w:rsidRPr="00517426">
              <w:rPr>
                <w:rFonts w:eastAsia="OEGHA+TimesNewRomanPSMT"/>
                <w:b/>
                <w:spacing w:val="-1"/>
                <w:sz w:val="24"/>
                <w:szCs w:val="24"/>
                <w:lang w:val="kk-KZ"/>
              </w:rPr>
              <w:t>е</w:t>
            </w:r>
            <w:r w:rsidRPr="00517426">
              <w:rPr>
                <w:rFonts w:eastAsia="OEGHA+TimesNewRomanPSMT"/>
                <w:b/>
                <w:sz w:val="24"/>
                <w:szCs w:val="24"/>
                <w:lang w:val="kk-KZ"/>
              </w:rPr>
              <w:t>ңдік  с</w:t>
            </w:r>
            <w:r w:rsidRPr="00517426">
              <w:rPr>
                <w:rFonts w:eastAsia="OEGHA+TimesNewRomanPSMT"/>
                <w:b/>
                <w:spacing w:val="-2"/>
                <w:sz w:val="24"/>
                <w:szCs w:val="24"/>
                <w:lang w:val="kk-KZ"/>
              </w:rPr>
              <w:t>а</w:t>
            </w:r>
            <w:r w:rsidRPr="00517426">
              <w:rPr>
                <w:rFonts w:eastAsia="OEGHA+TimesNewRomanPSMT"/>
                <w:b/>
                <w:sz w:val="24"/>
                <w:szCs w:val="24"/>
                <w:lang w:val="kk-KZ"/>
              </w:rPr>
              <w:t>қтау жатты</w:t>
            </w:r>
            <w:r w:rsidRPr="00517426">
              <w:rPr>
                <w:rFonts w:eastAsia="OEGHA+TimesNewRomanPSMT"/>
                <w:b/>
                <w:spacing w:val="1"/>
                <w:sz w:val="24"/>
                <w:szCs w:val="24"/>
                <w:lang w:val="kk-KZ"/>
              </w:rPr>
              <w:t>ғ</w:t>
            </w:r>
            <w:r w:rsidRPr="00517426">
              <w:rPr>
                <w:rFonts w:eastAsia="OEGHA+TimesNewRomanPSMT"/>
                <w:b/>
                <w:spacing w:val="-2"/>
                <w:sz w:val="24"/>
                <w:szCs w:val="24"/>
                <w:lang w:val="kk-KZ"/>
              </w:rPr>
              <w:t>у</w:t>
            </w:r>
            <w:r w:rsidRPr="00517426">
              <w:rPr>
                <w:rFonts w:eastAsia="OEGHA+TimesNewRomanPSMT"/>
                <w:b/>
                <w:sz w:val="24"/>
                <w:szCs w:val="24"/>
                <w:lang w:val="kk-KZ"/>
              </w:rPr>
              <w:t>лар</w:t>
            </w:r>
            <w:r w:rsidRPr="00517426">
              <w:rPr>
                <w:rFonts w:eastAsia="OEGHA+TimesNewRomanPSMT"/>
                <w:b/>
                <w:spacing w:val="1"/>
                <w:sz w:val="24"/>
                <w:szCs w:val="24"/>
                <w:lang w:val="kk-KZ"/>
              </w:rPr>
              <w:t>ы</w:t>
            </w:r>
            <w:r w:rsidRPr="00517426">
              <w:rPr>
                <w:rFonts w:eastAsia="OEGHA+TimesNewRomanPSMT"/>
                <w:b/>
                <w:sz w:val="24"/>
                <w:szCs w:val="24"/>
                <w:lang w:val="kk-KZ"/>
              </w:rPr>
              <w:t>.</w:t>
            </w:r>
            <w:r w:rsidRPr="00517426">
              <w:rPr>
                <w:sz w:val="24"/>
                <w:szCs w:val="24"/>
                <w:lang w:val="kk-KZ"/>
              </w:rPr>
              <w:t>Тақтайдың үстімен 20 сантиметр арақашықтықта орналасқан кедергілерден (ленталардан)аттап жүру</w:t>
            </w:r>
          </w:p>
          <w:p w:rsidR="005F3CFD" w:rsidRPr="00517426" w:rsidRDefault="005F3CFD" w:rsidP="00A54B6A">
            <w:pPr>
              <w:rPr>
                <w:rFonts w:ascii="Times New Roman" w:eastAsia="OEGHA+TimesNewRomanPSMT" w:hAnsi="Times New Roman" w:cs="Times New Roman"/>
                <w:b/>
                <w:color w:val="000000"/>
                <w:sz w:val="24"/>
                <w:szCs w:val="24"/>
                <w:lang w:val="kk-KZ"/>
              </w:rPr>
            </w:pPr>
            <w:r w:rsidRPr="00517426">
              <w:rPr>
                <w:rFonts w:ascii="Times New Roman" w:eastAsia="OEGHA+TimesNewRomanPSMT" w:hAnsi="Times New Roman" w:cs="Times New Roman"/>
                <w:b/>
                <w:color w:val="000000"/>
                <w:spacing w:val="-2"/>
                <w:sz w:val="24"/>
                <w:szCs w:val="24"/>
                <w:lang w:val="kk-KZ"/>
              </w:rPr>
              <w:t>Ж</w:t>
            </w:r>
            <w:r w:rsidRPr="00517426">
              <w:rPr>
                <w:rFonts w:ascii="Times New Roman" w:eastAsia="OEGHA+TimesNewRomanPSMT" w:hAnsi="Times New Roman" w:cs="Times New Roman"/>
                <w:b/>
                <w:color w:val="000000"/>
                <w:sz w:val="24"/>
                <w:szCs w:val="24"/>
                <w:lang w:val="kk-KZ"/>
              </w:rPr>
              <w:t>ал</w:t>
            </w:r>
            <w:r w:rsidRPr="00517426">
              <w:rPr>
                <w:rFonts w:ascii="Times New Roman" w:eastAsia="OEGHA+TimesNewRomanPSMT" w:hAnsi="Times New Roman" w:cs="Times New Roman"/>
                <w:b/>
                <w:color w:val="000000"/>
                <w:spacing w:val="-1"/>
                <w:sz w:val="24"/>
                <w:szCs w:val="24"/>
                <w:lang w:val="kk-KZ"/>
              </w:rPr>
              <w:t>п</w:t>
            </w:r>
            <w:r w:rsidRPr="00517426">
              <w:rPr>
                <w:rFonts w:ascii="Times New Roman" w:eastAsia="OEGHA+TimesNewRomanPSMT" w:hAnsi="Times New Roman" w:cs="Times New Roman"/>
                <w:b/>
                <w:color w:val="000000"/>
                <w:sz w:val="24"/>
                <w:szCs w:val="24"/>
                <w:lang w:val="kk-KZ"/>
              </w:rPr>
              <w:t>ы</w:t>
            </w:r>
            <w:r w:rsidRPr="00517426">
              <w:rPr>
                <w:rFonts w:ascii="Times New Roman" w:eastAsia="OEGHA+TimesNewRomanPSMT" w:hAnsi="Times New Roman" w:cs="Times New Roman"/>
                <w:b/>
                <w:color w:val="000000"/>
                <w:spacing w:val="1"/>
                <w:sz w:val="24"/>
                <w:szCs w:val="24"/>
                <w:lang w:val="kk-KZ"/>
              </w:rPr>
              <w:t xml:space="preserve"> д</w:t>
            </w:r>
            <w:r w:rsidRPr="00517426">
              <w:rPr>
                <w:rFonts w:ascii="Times New Roman" w:eastAsia="OEGHA+TimesNewRomanPSMT" w:hAnsi="Times New Roman" w:cs="Times New Roman"/>
                <w:b/>
                <w:color w:val="000000"/>
                <w:sz w:val="24"/>
                <w:szCs w:val="24"/>
                <w:lang w:val="kk-KZ"/>
              </w:rPr>
              <w:t>амыт</w:t>
            </w:r>
            <w:r w:rsidRPr="00517426">
              <w:rPr>
                <w:rFonts w:ascii="Times New Roman" w:eastAsia="OEGHA+TimesNewRomanPSMT" w:hAnsi="Times New Roman" w:cs="Times New Roman"/>
                <w:b/>
                <w:color w:val="000000"/>
                <w:spacing w:val="-3"/>
                <w:sz w:val="24"/>
                <w:szCs w:val="24"/>
                <w:lang w:val="kk-KZ"/>
              </w:rPr>
              <w:t>у</w:t>
            </w:r>
            <w:r w:rsidRPr="00517426">
              <w:rPr>
                <w:rFonts w:ascii="Times New Roman" w:eastAsia="OEGHA+TimesNewRomanPSMT" w:hAnsi="Times New Roman" w:cs="Times New Roman"/>
                <w:b/>
                <w:color w:val="000000"/>
                <w:sz w:val="24"/>
                <w:szCs w:val="24"/>
                <w:lang w:val="kk-KZ"/>
              </w:rPr>
              <w:t>шы жат</w:t>
            </w:r>
            <w:r w:rsidRPr="00517426">
              <w:rPr>
                <w:rFonts w:ascii="Times New Roman" w:eastAsia="OEGHA+TimesNewRomanPSMT" w:hAnsi="Times New Roman" w:cs="Times New Roman"/>
                <w:b/>
                <w:color w:val="000000"/>
                <w:spacing w:val="-1"/>
                <w:sz w:val="24"/>
                <w:szCs w:val="24"/>
                <w:lang w:val="kk-KZ"/>
              </w:rPr>
              <w:t>т</w:t>
            </w:r>
            <w:r w:rsidRPr="00517426">
              <w:rPr>
                <w:rFonts w:ascii="Times New Roman" w:eastAsia="OEGHA+TimesNewRomanPSMT" w:hAnsi="Times New Roman" w:cs="Times New Roman"/>
                <w:b/>
                <w:color w:val="000000"/>
                <w:sz w:val="24"/>
                <w:szCs w:val="24"/>
                <w:lang w:val="kk-KZ"/>
              </w:rPr>
              <w:t>ығ</w:t>
            </w:r>
            <w:r w:rsidRPr="00517426">
              <w:rPr>
                <w:rFonts w:ascii="Times New Roman" w:eastAsia="OEGHA+TimesNewRomanPSMT" w:hAnsi="Times New Roman" w:cs="Times New Roman"/>
                <w:b/>
                <w:color w:val="000000"/>
                <w:spacing w:val="-1"/>
                <w:sz w:val="24"/>
                <w:szCs w:val="24"/>
                <w:lang w:val="kk-KZ"/>
              </w:rPr>
              <w:t>ул</w:t>
            </w:r>
            <w:r w:rsidRPr="00517426">
              <w:rPr>
                <w:rFonts w:ascii="Times New Roman" w:eastAsia="OEGHA+TimesNewRomanPSMT" w:hAnsi="Times New Roman" w:cs="Times New Roman"/>
                <w:b/>
                <w:color w:val="000000"/>
                <w:sz w:val="24"/>
                <w:szCs w:val="24"/>
                <w:lang w:val="kk-KZ"/>
              </w:rPr>
              <w:t>ар:</w:t>
            </w:r>
          </w:p>
          <w:p w:rsidR="00336B2A" w:rsidRDefault="005F3CFD" w:rsidP="00A54B6A">
            <w:pPr>
              <w:rPr>
                <w:rFonts w:ascii="Times New Roman" w:hAnsi="Times New Roman" w:cs="Times New Roman"/>
                <w:b/>
                <w:sz w:val="24"/>
                <w:szCs w:val="24"/>
                <w:lang w:val="kk-KZ"/>
              </w:rPr>
            </w:pPr>
            <w:r w:rsidRPr="00517426">
              <w:rPr>
                <w:rFonts w:ascii="Times New Roman" w:hAnsi="Times New Roman" w:cs="Times New Roman"/>
                <w:b/>
                <w:sz w:val="24"/>
                <w:szCs w:val="24"/>
                <w:lang w:val="kk-KZ"/>
              </w:rPr>
              <w:t>Қолдың білектерін, иық белдеуінің бұлшық еттерін дамытуға және нығайтуға арналған жаттығулар.</w:t>
            </w:r>
          </w:p>
          <w:p w:rsidR="005F3CFD" w:rsidRPr="00517426" w:rsidRDefault="005F3CFD" w:rsidP="00A54B6A">
            <w:pPr>
              <w:rPr>
                <w:rFonts w:ascii="Times New Roman" w:eastAsia="OEGHA+TimesNewRomanPSMT" w:hAnsi="Times New Roman" w:cs="Times New Roman"/>
                <w:color w:val="000000"/>
                <w:sz w:val="24"/>
                <w:szCs w:val="24"/>
                <w:lang w:val="kk-KZ"/>
              </w:rPr>
            </w:pPr>
            <w:r w:rsidRPr="00517426">
              <w:rPr>
                <w:rFonts w:ascii="Times New Roman" w:hAnsi="Times New Roman" w:cs="Times New Roman"/>
                <w:sz w:val="24"/>
                <w:szCs w:val="24"/>
                <w:lang w:val="kk-KZ"/>
              </w:rPr>
              <w:lastRenderedPageBreak/>
              <w:t>Қолды артқа қою; саусақтарды бүгу және ашу.</w:t>
            </w:r>
          </w:p>
          <w:p w:rsidR="005F3CFD" w:rsidRPr="00517426" w:rsidRDefault="005F3CFD" w:rsidP="00A54B6A">
            <w:pPr>
              <w:widowControl w:val="0"/>
              <w:ind w:right="-20"/>
              <w:rPr>
                <w:rFonts w:ascii="Times New Roman" w:hAnsi="Times New Roman" w:cs="Times New Roman"/>
                <w:b/>
                <w:color w:val="000000"/>
                <w:sz w:val="24"/>
                <w:szCs w:val="24"/>
                <w:lang w:val="kk-KZ"/>
              </w:rPr>
            </w:pPr>
            <w:r w:rsidRPr="00517426">
              <w:rPr>
                <w:rFonts w:ascii="Times New Roman" w:eastAsia="OEGHA+TimesNewRomanPSMT" w:hAnsi="Times New Roman" w:cs="Times New Roman"/>
                <w:b/>
                <w:color w:val="000000"/>
                <w:spacing w:val="-1"/>
                <w:sz w:val="24"/>
                <w:szCs w:val="24"/>
                <w:lang w:val="kk-KZ"/>
              </w:rPr>
              <w:t xml:space="preserve">Қимылды ойын: </w:t>
            </w:r>
            <w:r w:rsidRPr="00517426">
              <w:rPr>
                <w:rFonts w:ascii="Times New Roman" w:hAnsi="Times New Roman" w:cs="Times New Roman"/>
                <w:b/>
                <w:color w:val="000000"/>
                <w:sz w:val="24"/>
                <w:szCs w:val="24"/>
                <w:lang w:val="kk-KZ"/>
              </w:rPr>
              <w:t xml:space="preserve">«Тату-тәтті отбасы» </w:t>
            </w:r>
          </w:p>
          <w:p w:rsidR="00336B2A" w:rsidRDefault="005F3CFD" w:rsidP="00A54B6A">
            <w:pPr>
              <w:widowControl w:val="0"/>
              <w:ind w:right="-20"/>
              <w:rPr>
                <w:rFonts w:ascii="Times New Roman" w:hAnsi="Times New Roman" w:cs="Times New Roman"/>
                <w:color w:val="000000"/>
                <w:sz w:val="24"/>
                <w:szCs w:val="24"/>
                <w:lang w:val="kk-KZ"/>
              </w:rPr>
            </w:pPr>
            <w:r w:rsidRPr="00517426">
              <w:rPr>
                <w:rFonts w:ascii="Times New Roman" w:hAnsi="Times New Roman" w:cs="Times New Roman"/>
                <w:b/>
                <w:color w:val="000000"/>
                <w:sz w:val="24"/>
                <w:szCs w:val="24"/>
                <w:lang w:val="kk-KZ"/>
              </w:rPr>
              <w:t xml:space="preserve">Мақсаты: </w:t>
            </w:r>
            <w:r w:rsidRPr="00517426">
              <w:rPr>
                <w:rFonts w:ascii="Times New Roman" w:hAnsi="Times New Roman" w:cs="Times New Roman"/>
                <w:color w:val="000000"/>
                <w:sz w:val="24"/>
                <w:szCs w:val="24"/>
                <w:lang w:val="kk-KZ"/>
              </w:rPr>
              <w:t xml:space="preserve">үлкендерді сыйлауға тәрбиелеу. Отбасы мүшелерін дұрыс атауға үйрету. </w:t>
            </w:r>
          </w:p>
          <w:p w:rsidR="005F3CFD" w:rsidRPr="00517426" w:rsidRDefault="005F3CFD" w:rsidP="00A54B6A">
            <w:pPr>
              <w:widowControl w:val="0"/>
              <w:ind w:right="-20"/>
              <w:rPr>
                <w:rFonts w:ascii="Times New Roman" w:eastAsia="OEGHA+TimesNewRomanPSMT" w:hAnsi="Times New Roman" w:cs="Times New Roman"/>
                <w:b/>
                <w:color w:val="000000"/>
                <w:spacing w:val="-1"/>
                <w:sz w:val="24"/>
                <w:szCs w:val="24"/>
                <w:lang w:val="kk-KZ"/>
              </w:rPr>
            </w:pPr>
            <w:r w:rsidRPr="00517426">
              <w:rPr>
                <w:rFonts w:ascii="Times New Roman" w:hAnsi="Times New Roman" w:cs="Times New Roman"/>
                <w:b/>
                <w:color w:val="000000"/>
                <w:sz w:val="24"/>
                <w:szCs w:val="24"/>
                <w:lang w:val="kk-KZ"/>
              </w:rPr>
              <w:t>Жүру  барысы:</w:t>
            </w:r>
            <w:r w:rsidRPr="00517426">
              <w:rPr>
                <w:rFonts w:ascii="Times New Roman" w:hAnsi="Times New Roman" w:cs="Times New Roman"/>
                <w:color w:val="000000"/>
                <w:sz w:val="24"/>
                <w:szCs w:val="24"/>
                <w:lang w:val="kk-KZ"/>
              </w:rPr>
              <w:t xml:space="preserve"> Бөлме ішінде әсем әуен ырғағымен жеңіл билеп жүреді. Тәрбиеші әуенді тоқтатып, хабарлама жасайды: «Тату-тәтті жанұяда» 3 адам тұрады. Балалар үштен, екіден, төрттен бірігеді. Ойын осылайша жалғаса береді.</w:t>
            </w:r>
          </w:p>
          <w:p w:rsidR="005F3CFD" w:rsidRPr="00517426" w:rsidRDefault="005F3CFD" w:rsidP="00A54B6A">
            <w:pPr>
              <w:spacing w:line="240" w:lineRule="auto"/>
              <w:rPr>
                <w:rFonts w:ascii="Times New Roman" w:eastAsia="Times New Roman" w:hAnsi="Times New Roman" w:cs="Times New Roman"/>
                <w:b/>
                <w:color w:val="000000"/>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rsidR="005F3CFD" w:rsidRPr="00647D33" w:rsidRDefault="005F3CFD" w:rsidP="00A54B6A">
            <w:pPr>
              <w:pStyle w:val="a5"/>
              <w:rPr>
                <w:b/>
                <w:sz w:val="24"/>
                <w:szCs w:val="24"/>
                <w:lang w:val="kk-KZ"/>
              </w:rPr>
            </w:pPr>
            <w:r w:rsidRPr="00517426">
              <w:rPr>
                <w:b/>
                <w:sz w:val="24"/>
                <w:szCs w:val="24"/>
                <w:lang w:val="kk-KZ"/>
              </w:rPr>
              <w:lastRenderedPageBreak/>
              <w:t>Музыка</w:t>
            </w:r>
          </w:p>
          <w:p w:rsidR="005F3CFD" w:rsidRPr="00517426" w:rsidRDefault="005F3CFD" w:rsidP="00A54B6A">
            <w:pPr>
              <w:widowControl w:val="0"/>
              <w:ind w:right="-20"/>
              <w:rPr>
                <w:rFonts w:ascii="Times New Roman" w:hAnsi="Times New Roman" w:cs="Times New Roman"/>
                <w:color w:val="FF0066"/>
                <w:sz w:val="24"/>
                <w:szCs w:val="24"/>
                <w:lang w:val="kk-KZ"/>
              </w:rPr>
            </w:pPr>
            <w:r w:rsidRPr="00517426">
              <w:rPr>
                <w:rFonts w:ascii="Times New Roman" w:eastAsia="OEGHA+TimesNewRomanPSMT" w:hAnsi="Times New Roman" w:cs="Times New Roman"/>
                <w:sz w:val="24"/>
                <w:szCs w:val="24"/>
                <w:lang w:val="kk-KZ"/>
              </w:rPr>
              <w:t>М</w:t>
            </w:r>
            <w:r w:rsidRPr="00517426">
              <w:rPr>
                <w:rFonts w:ascii="Times New Roman" w:eastAsia="OEGHA+TimesNewRomanPSMT" w:hAnsi="Times New Roman" w:cs="Times New Roman"/>
                <w:spacing w:val="-1"/>
                <w:sz w:val="24"/>
                <w:szCs w:val="24"/>
                <w:lang w:val="kk-KZ"/>
              </w:rPr>
              <w:t>у</w:t>
            </w:r>
            <w:r w:rsidRPr="00517426">
              <w:rPr>
                <w:rFonts w:ascii="Times New Roman" w:eastAsia="OEGHA+TimesNewRomanPSMT" w:hAnsi="Times New Roman" w:cs="Times New Roman"/>
                <w:sz w:val="24"/>
                <w:szCs w:val="24"/>
                <w:lang w:val="kk-KZ"/>
              </w:rPr>
              <w:t>зыкалық иллюстра</w:t>
            </w:r>
            <w:r w:rsidRPr="00517426">
              <w:rPr>
                <w:rFonts w:ascii="Times New Roman" w:eastAsia="OEGHA+TimesNewRomanPSMT" w:hAnsi="Times New Roman" w:cs="Times New Roman"/>
                <w:spacing w:val="-1"/>
                <w:sz w:val="24"/>
                <w:szCs w:val="24"/>
                <w:lang w:val="kk-KZ"/>
              </w:rPr>
              <w:t>ц</w:t>
            </w:r>
            <w:r w:rsidRPr="00517426">
              <w:rPr>
                <w:rFonts w:ascii="Times New Roman" w:eastAsia="OEGHA+TimesNewRomanPSMT" w:hAnsi="Times New Roman" w:cs="Times New Roman"/>
                <w:sz w:val="24"/>
                <w:szCs w:val="24"/>
                <w:lang w:val="kk-KZ"/>
              </w:rPr>
              <w:t>и</w:t>
            </w:r>
            <w:r w:rsidRPr="00517426">
              <w:rPr>
                <w:rFonts w:ascii="Times New Roman" w:eastAsia="OEGHA+TimesNewRomanPSMT" w:hAnsi="Times New Roman" w:cs="Times New Roman"/>
                <w:spacing w:val="-1"/>
                <w:sz w:val="24"/>
                <w:szCs w:val="24"/>
                <w:lang w:val="kk-KZ"/>
              </w:rPr>
              <w:t xml:space="preserve">я </w:t>
            </w:r>
            <w:r w:rsidRPr="00517426">
              <w:rPr>
                <w:rFonts w:ascii="Times New Roman" w:eastAsia="OEGHA+TimesNewRomanPSMT" w:hAnsi="Times New Roman" w:cs="Times New Roman"/>
                <w:sz w:val="24"/>
                <w:szCs w:val="24"/>
                <w:lang w:val="kk-KZ"/>
              </w:rPr>
              <w:t>мен сүйеме</w:t>
            </w:r>
            <w:r w:rsidRPr="00517426">
              <w:rPr>
                <w:rFonts w:ascii="Times New Roman" w:eastAsia="OEGHA+TimesNewRomanPSMT" w:hAnsi="Times New Roman" w:cs="Times New Roman"/>
                <w:spacing w:val="-2"/>
                <w:sz w:val="24"/>
                <w:szCs w:val="24"/>
                <w:lang w:val="kk-KZ"/>
              </w:rPr>
              <w:t>л</w:t>
            </w:r>
            <w:r w:rsidRPr="00517426">
              <w:rPr>
                <w:rFonts w:ascii="Times New Roman" w:eastAsia="OEGHA+TimesNewRomanPSMT" w:hAnsi="Times New Roman" w:cs="Times New Roman"/>
                <w:sz w:val="24"/>
                <w:szCs w:val="24"/>
                <w:lang w:val="kk-KZ"/>
              </w:rPr>
              <w:t>де</w:t>
            </w:r>
            <w:r w:rsidRPr="00517426">
              <w:rPr>
                <w:rFonts w:ascii="Times New Roman" w:eastAsia="OEGHA+TimesNewRomanPSMT" w:hAnsi="Times New Roman" w:cs="Times New Roman"/>
                <w:spacing w:val="-1"/>
                <w:sz w:val="24"/>
                <w:szCs w:val="24"/>
                <w:lang w:val="kk-KZ"/>
              </w:rPr>
              <w:t>н</w:t>
            </w:r>
            <w:r w:rsidRPr="00517426">
              <w:rPr>
                <w:rFonts w:ascii="Times New Roman" w:eastAsia="OEGHA+TimesNewRomanPSMT" w:hAnsi="Times New Roman" w:cs="Times New Roman"/>
                <w:sz w:val="24"/>
                <w:szCs w:val="24"/>
                <w:lang w:val="kk-KZ"/>
              </w:rPr>
              <w:t>ет</w:t>
            </w:r>
            <w:r w:rsidRPr="00517426">
              <w:rPr>
                <w:rFonts w:ascii="Times New Roman" w:eastAsia="OEGHA+TimesNewRomanPSMT" w:hAnsi="Times New Roman" w:cs="Times New Roman"/>
                <w:spacing w:val="-1"/>
                <w:sz w:val="24"/>
                <w:szCs w:val="24"/>
                <w:lang w:val="kk-KZ"/>
              </w:rPr>
              <w:t>і</w:t>
            </w:r>
            <w:r w:rsidRPr="00517426">
              <w:rPr>
                <w:rFonts w:ascii="Times New Roman" w:eastAsia="OEGHA+TimesNewRomanPSMT" w:hAnsi="Times New Roman" w:cs="Times New Roman"/>
                <w:sz w:val="24"/>
                <w:szCs w:val="24"/>
                <w:lang w:val="kk-KZ"/>
              </w:rPr>
              <w:t xml:space="preserve">н </w:t>
            </w:r>
            <w:r w:rsidRPr="00517426">
              <w:rPr>
                <w:rFonts w:ascii="Times New Roman" w:eastAsia="OEGHA+TimesNewRomanPSMT" w:hAnsi="Times New Roman" w:cs="Times New Roman"/>
                <w:spacing w:val="-2"/>
                <w:sz w:val="24"/>
                <w:szCs w:val="24"/>
                <w:lang w:val="kk-KZ"/>
              </w:rPr>
              <w:t>ә</w:t>
            </w:r>
            <w:r w:rsidRPr="00517426">
              <w:rPr>
                <w:rFonts w:ascii="Times New Roman" w:eastAsia="OEGHA+TimesNewRomanPSMT" w:hAnsi="Times New Roman" w:cs="Times New Roman"/>
                <w:sz w:val="24"/>
                <w:szCs w:val="24"/>
                <w:lang w:val="kk-KZ"/>
              </w:rPr>
              <w:t>ңгіме</w:t>
            </w:r>
            <w:r w:rsidRPr="00517426">
              <w:rPr>
                <w:rFonts w:ascii="Times New Roman" w:eastAsia="OEGHA+TimesNewRomanPSMT" w:hAnsi="Times New Roman" w:cs="Times New Roman"/>
                <w:spacing w:val="-1"/>
                <w:sz w:val="24"/>
                <w:szCs w:val="24"/>
                <w:lang w:val="kk-KZ"/>
              </w:rPr>
              <w:t>л</w:t>
            </w:r>
            <w:r w:rsidRPr="00517426">
              <w:rPr>
                <w:rFonts w:ascii="Times New Roman" w:eastAsia="OEGHA+TimesNewRomanPSMT" w:hAnsi="Times New Roman" w:cs="Times New Roman"/>
                <w:sz w:val="24"/>
                <w:szCs w:val="24"/>
                <w:lang w:val="kk-KZ"/>
              </w:rPr>
              <w:t>е</w:t>
            </w:r>
            <w:r w:rsidRPr="00517426">
              <w:rPr>
                <w:rFonts w:ascii="Times New Roman" w:eastAsia="OEGHA+TimesNewRomanPSMT" w:hAnsi="Times New Roman" w:cs="Times New Roman"/>
                <w:spacing w:val="-1"/>
                <w:sz w:val="24"/>
                <w:szCs w:val="24"/>
                <w:lang w:val="kk-KZ"/>
              </w:rPr>
              <w:t>р</w:t>
            </w:r>
            <w:r w:rsidRPr="00517426">
              <w:rPr>
                <w:rFonts w:ascii="Times New Roman" w:eastAsia="OEGHA+TimesNewRomanPSMT" w:hAnsi="Times New Roman" w:cs="Times New Roman"/>
                <w:spacing w:val="-2"/>
                <w:sz w:val="24"/>
                <w:szCs w:val="24"/>
                <w:lang w:val="kk-KZ"/>
              </w:rPr>
              <w:t>г</w:t>
            </w:r>
            <w:r w:rsidRPr="00517426">
              <w:rPr>
                <w:rFonts w:ascii="Times New Roman" w:eastAsia="OEGHA+TimesNewRomanPSMT" w:hAnsi="Times New Roman" w:cs="Times New Roman"/>
                <w:sz w:val="24"/>
                <w:szCs w:val="24"/>
                <w:lang w:val="kk-KZ"/>
              </w:rPr>
              <w:t>е қ</w:t>
            </w:r>
            <w:r w:rsidRPr="00517426">
              <w:rPr>
                <w:rFonts w:ascii="Times New Roman" w:eastAsia="OEGHA+TimesNewRomanPSMT" w:hAnsi="Times New Roman" w:cs="Times New Roman"/>
                <w:spacing w:val="1"/>
                <w:sz w:val="24"/>
                <w:szCs w:val="24"/>
                <w:lang w:val="kk-KZ"/>
              </w:rPr>
              <w:t>ы</w:t>
            </w:r>
            <w:r w:rsidRPr="00517426">
              <w:rPr>
                <w:rFonts w:ascii="Times New Roman" w:eastAsia="OEGHA+TimesNewRomanPSMT" w:hAnsi="Times New Roman" w:cs="Times New Roman"/>
                <w:sz w:val="24"/>
                <w:szCs w:val="24"/>
                <w:lang w:val="kk-KZ"/>
              </w:rPr>
              <w:t>зықты</w:t>
            </w:r>
            <w:r w:rsidRPr="00517426">
              <w:rPr>
                <w:rFonts w:ascii="Times New Roman" w:eastAsia="OEGHA+TimesNewRomanPSMT" w:hAnsi="Times New Roman" w:cs="Times New Roman"/>
                <w:spacing w:val="1"/>
                <w:sz w:val="24"/>
                <w:szCs w:val="24"/>
                <w:lang w:val="kk-KZ"/>
              </w:rPr>
              <w:t>р</w:t>
            </w:r>
            <w:r w:rsidRPr="00517426">
              <w:rPr>
                <w:rFonts w:ascii="Times New Roman" w:eastAsia="OEGHA+TimesNewRomanPSMT" w:hAnsi="Times New Roman" w:cs="Times New Roman"/>
                <w:sz w:val="24"/>
                <w:szCs w:val="24"/>
                <w:lang w:val="kk-KZ"/>
              </w:rPr>
              <w:t>у</w:t>
            </w:r>
            <w:r w:rsidRPr="00517426">
              <w:rPr>
                <w:rFonts w:ascii="Times New Roman" w:hAnsi="Times New Roman" w:cs="Times New Roman"/>
                <w:color w:val="FF0066"/>
                <w:w w:val="99"/>
                <w:sz w:val="24"/>
                <w:szCs w:val="24"/>
                <w:lang w:val="kk-KZ"/>
              </w:rPr>
              <w:t>.</w:t>
            </w:r>
          </w:p>
          <w:p w:rsidR="005F3CFD" w:rsidRPr="00517426" w:rsidRDefault="005F3CFD" w:rsidP="00A54B6A">
            <w:pPr>
              <w:widowControl w:val="0"/>
              <w:ind w:right="-20"/>
              <w:rPr>
                <w:rFonts w:ascii="Times New Roman" w:hAnsi="Times New Roman" w:cs="Times New Roman"/>
                <w:b/>
                <w:color w:val="000000"/>
                <w:sz w:val="24"/>
                <w:szCs w:val="24"/>
                <w:lang w:val="kk-KZ"/>
              </w:rPr>
            </w:pPr>
            <w:r w:rsidRPr="00517426">
              <w:rPr>
                <w:rFonts w:ascii="Times New Roman" w:eastAsia="OEGHA+TimesNewRomanPSMT" w:hAnsi="Times New Roman" w:cs="Times New Roman"/>
                <w:b/>
                <w:color w:val="000000"/>
                <w:spacing w:val="-1"/>
                <w:sz w:val="24"/>
                <w:szCs w:val="24"/>
                <w:lang w:val="kk-KZ"/>
              </w:rPr>
              <w:t>Ә</w:t>
            </w:r>
            <w:r w:rsidRPr="00517426">
              <w:rPr>
                <w:rFonts w:ascii="Times New Roman" w:eastAsia="OEGHA+TimesNewRomanPSMT" w:hAnsi="Times New Roman" w:cs="Times New Roman"/>
                <w:b/>
                <w:color w:val="000000"/>
                <w:sz w:val="24"/>
                <w:szCs w:val="24"/>
                <w:lang w:val="kk-KZ"/>
              </w:rPr>
              <w:t>найт</w:t>
            </w:r>
            <w:r w:rsidRPr="00517426">
              <w:rPr>
                <w:rFonts w:ascii="Times New Roman" w:eastAsia="OEGHA+TimesNewRomanPSMT" w:hAnsi="Times New Roman" w:cs="Times New Roman"/>
                <w:b/>
                <w:color w:val="000000"/>
                <w:spacing w:val="-2"/>
                <w:sz w:val="24"/>
                <w:szCs w:val="24"/>
                <w:lang w:val="kk-KZ"/>
              </w:rPr>
              <w:t>у</w:t>
            </w:r>
            <w:r w:rsidRPr="00517426">
              <w:rPr>
                <w:rFonts w:ascii="Times New Roman" w:eastAsia="OEGHA+TimesNewRomanPSMT" w:hAnsi="Times New Roman" w:cs="Times New Roman"/>
                <w:b/>
                <w:color w:val="000000"/>
                <w:sz w:val="24"/>
                <w:szCs w:val="24"/>
                <w:lang w:val="kk-KZ"/>
              </w:rPr>
              <w:t>.</w:t>
            </w:r>
          </w:p>
          <w:p w:rsidR="005F3CFD" w:rsidRPr="00A54B6A" w:rsidRDefault="005F3CFD" w:rsidP="00A54B6A">
            <w:pPr>
              <w:widowControl w:val="0"/>
              <w:ind w:right="-20"/>
              <w:rPr>
                <w:rFonts w:ascii="Times New Roman" w:eastAsia="OEGHA+TimesNewRomanPSMT" w:hAnsi="Times New Roman" w:cs="Times New Roman"/>
                <w:sz w:val="24"/>
                <w:szCs w:val="24"/>
                <w:lang w:val="kk-KZ"/>
              </w:rPr>
            </w:pPr>
            <w:r w:rsidRPr="00517426">
              <w:rPr>
                <w:rFonts w:ascii="Times New Roman" w:eastAsia="OEGHA+TimesNewRomanPSMT" w:hAnsi="Times New Roman" w:cs="Times New Roman"/>
                <w:sz w:val="24"/>
                <w:szCs w:val="24"/>
                <w:lang w:val="kk-KZ"/>
              </w:rPr>
              <w:t>Жекеле</w:t>
            </w:r>
            <w:r w:rsidRPr="00517426">
              <w:rPr>
                <w:rFonts w:ascii="Times New Roman" w:eastAsia="OEGHA+TimesNewRomanPSMT" w:hAnsi="Times New Roman" w:cs="Times New Roman"/>
                <w:spacing w:val="-1"/>
                <w:sz w:val="24"/>
                <w:szCs w:val="24"/>
                <w:lang w:val="kk-KZ"/>
              </w:rPr>
              <w:t>г</w:t>
            </w:r>
            <w:r w:rsidRPr="00517426">
              <w:rPr>
                <w:rFonts w:ascii="Times New Roman" w:eastAsia="OEGHA+TimesNewRomanPSMT" w:hAnsi="Times New Roman" w:cs="Times New Roman"/>
                <w:sz w:val="24"/>
                <w:szCs w:val="24"/>
                <w:lang w:val="kk-KZ"/>
              </w:rPr>
              <w:t xml:space="preserve">ен </w:t>
            </w:r>
            <w:r w:rsidRPr="00517426">
              <w:rPr>
                <w:rFonts w:ascii="Times New Roman" w:eastAsia="OEGHA+TimesNewRomanPSMT" w:hAnsi="Times New Roman" w:cs="Times New Roman"/>
                <w:spacing w:val="-1"/>
                <w:sz w:val="24"/>
                <w:szCs w:val="24"/>
                <w:lang w:val="kk-KZ"/>
              </w:rPr>
              <w:t>с</w:t>
            </w:r>
            <w:r w:rsidRPr="00517426">
              <w:rPr>
                <w:rFonts w:ascii="Times New Roman" w:eastAsia="OEGHA+TimesNewRomanPSMT" w:hAnsi="Times New Roman" w:cs="Times New Roman"/>
                <w:sz w:val="24"/>
                <w:szCs w:val="24"/>
                <w:lang w:val="kk-KZ"/>
              </w:rPr>
              <w:t>өз</w:t>
            </w:r>
            <w:r w:rsidRPr="00517426">
              <w:rPr>
                <w:rFonts w:ascii="Times New Roman" w:eastAsia="OEGHA+TimesNewRomanPSMT" w:hAnsi="Times New Roman" w:cs="Times New Roman"/>
                <w:spacing w:val="-1"/>
                <w:sz w:val="24"/>
                <w:szCs w:val="24"/>
                <w:lang w:val="kk-KZ"/>
              </w:rPr>
              <w:t>д</w:t>
            </w:r>
            <w:r w:rsidRPr="00517426">
              <w:rPr>
                <w:rFonts w:ascii="Times New Roman" w:eastAsia="OEGHA+TimesNewRomanPSMT" w:hAnsi="Times New Roman" w:cs="Times New Roman"/>
                <w:sz w:val="24"/>
                <w:szCs w:val="24"/>
                <w:lang w:val="kk-KZ"/>
              </w:rPr>
              <w:t>ерм</w:t>
            </w:r>
            <w:r w:rsidRPr="00517426">
              <w:rPr>
                <w:rFonts w:ascii="Times New Roman" w:eastAsia="OEGHA+TimesNewRomanPSMT" w:hAnsi="Times New Roman" w:cs="Times New Roman"/>
                <w:spacing w:val="-1"/>
                <w:sz w:val="24"/>
                <w:szCs w:val="24"/>
                <w:lang w:val="kk-KZ"/>
              </w:rPr>
              <w:t>е</w:t>
            </w:r>
            <w:r w:rsidRPr="00517426">
              <w:rPr>
                <w:rFonts w:ascii="Times New Roman" w:eastAsia="OEGHA+TimesNewRomanPSMT" w:hAnsi="Times New Roman" w:cs="Times New Roman"/>
                <w:sz w:val="24"/>
                <w:szCs w:val="24"/>
                <w:lang w:val="kk-KZ"/>
              </w:rPr>
              <w:t>н б</w:t>
            </w:r>
            <w:r w:rsidRPr="00517426">
              <w:rPr>
                <w:rFonts w:ascii="Times New Roman" w:eastAsia="OEGHA+TimesNewRomanPSMT" w:hAnsi="Times New Roman" w:cs="Times New Roman"/>
                <w:spacing w:val="-2"/>
                <w:sz w:val="24"/>
                <w:szCs w:val="24"/>
                <w:lang w:val="kk-KZ"/>
              </w:rPr>
              <w:t>у</w:t>
            </w:r>
            <w:r w:rsidRPr="00517426">
              <w:rPr>
                <w:rFonts w:ascii="Times New Roman" w:eastAsia="OEGHA+TimesNewRomanPSMT" w:hAnsi="Times New Roman" w:cs="Times New Roman"/>
                <w:sz w:val="24"/>
                <w:szCs w:val="24"/>
                <w:lang w:val="kk-KZ"/>
              </w:rPr>
              <w:t>ы</w:t>
            </w:r>
            <w:r w:rsidRPr="00517426">
              <w:rPr>
                <w:rFonts w:ascii="Times New Roman" w:eastAsia="OEGHA+TimesNewRomanPSMT" w:hAnsi="Times New Roman" w:cs="Times New Roman"/>
                <w:spacing w:val="1"/>
                <w:sz w:val="24"/>
                <w:szCs w:val="24"/>
                <w:lang w:val="kk-KZ"/>
              </w:rPr>
              <w:t>нд</w:t>
            </w:r>
            <w:r w:rsidRPr="00517426">
              <w:rPr>
                <w:rFonts w:ascii="Times New Roman" w:eastAsia="OEGHA+TimesNewRomanPSMT" w:hAnsi="Times New Roman" w:cs="Times New Roman"/>
                <w:sz w:val="24"/>
                <w:szCs w:val="24"/>
                <w:lang w:val="kk-KZ"/>
              </w:rPr>
              <w:t>а</w:t>
            </w:r>
            <w:r w:rsidRPr="00517426">
              <w:rPr>
                <w:rFonts w:ascii="Times New Roman" w:eastAsia="OEGHA+TimesNewRomanPSMT" w:hAnsi="Times New Roman" w:cs="Times New Roman"/>
                <w:spacing w:val="-1"/>
                <w:sz w:val="24"/>
                <w:szCs w:val="24"/>
                <w:lang w:val="kk-KZ"/>
              </w:rPr>
              <w:t>р</w:t>
            </w:r>
            <w:r w:rsidRPr="00517426">
              <w:rPr>
                <w:rFonts w:ascii="Times New Roman" w:eastAsia="OEGHA+TimesNewRomanPSMT" w:hAnsi="Times New Roman" w:cs="Times New Roman"/>
                <w:sz w:val="24"/>
                <w:szCs w:val="24"/>
                <w:lang w:val="kk-KZ"/>
              </w:rPr>
              <w:t>ды</w:t>
            </w:r>
            <w:r w:rsidR="00A54B6A">
              <w:rPr>
                <w:rFonts w:ascii="Times New Roman" w:eastAsia="OEGHA+TimesNewRomanPSMT" w:hAnsi="Times New Roman" w:cs="Times New Roman"/>
                <w:sz w:val="24"/>
                <w:szCs w:val="24"/>
                <w:lang w:val="kk-KZ"/>
              </w:rPr>
              <w:t xml:space="preserve"> </w:t>
            </w:r>
            <w:r w:rsidRPr="00517426">
              <w:rPr>
                <w:rFonts w:ascii="Times New Roman" w:eastAsia="OEGHA+TimesNewRomanPSMT" w:hAnsi="Times New Roman" w:cs="Times New Roman"/>
                <w:spacing w:val="-2"/>
                <w:sz w:val="24"/>
                <w:szCs w:val="24"/>
                <w:lang w:val="kk-KZ"/>
              </w:rPr>
              <w:t>а</w:t>
            </w:r>
            <w:r w:rsidRPr="00517426">
              <w:rPr>
                <w:rFonts w:ascii="Times New Roman" w:eastAsia="OEGHA+TimesNewRomanPSMT" w:hAnsi="Times New Roman" w:cs="Times New Roman"/>
                <w:sz w:val="24"/>
                <w:szCs w:val="24"/>
                <w:lang w:val="kk-KZ"/>
              </w:rPr>
              <w:t>йт</w:t>
            </w:r>
            <w:r w:rsidRPr="00517426">
              <w:rPr>
                <w:rFonts w:ascii="Times New Roman" w:eastAsia="OEGHA+TimesNewRomanPSMT" w:hAnsi="Times New Roman" w:cs="Times New Roman"/>
                <w:spacing w:val="-3"/>
                <w:sz w:val="24"/>
                <w:szCs w:val="24"/>
                <w:lang w:val="kk-KZ"/>
              </w:rPr>
              <w:t>у</w:t>
            </w:r>
            <w:r w:rsidRPr="00517426">
              <w:rPr>
                <w:rFonts w:ascii="Times New Roman" w:eastAsia="OEGHA+TimesNewRomanPSMT" w:hAnsi="Times New Roman" w:cs="Times New Roman"/>
                <w:sz w:val="24"/>
                <w:szCs w:val="24"/>
                <w:lang w:val="kk-KZ"/>
              </w:rPr>
              <w:t>, пе</w:t>
            </w:r>
            <w:r w:rsidRPr="00517426">
              <w:rPr>
                <w:rFonts w:ascii="Times New Roman" w:eastAsia="OEGHA+TimesNewRomanPSMT" w:hAnsi="Times New Roman" w:cs="Times New Roman"/>
                <w:spacing w:val="1"/>
                <w:sz w:val="24"/>
                <w:szCs w:val="24"/>
                <w:lang w:val="kk-KZ"/>
              </w:rPr>
              <w:t>д</w:t>
            </w:r>
            <w:r w:rsidRPr="00517426">
              <w:rPr>
                <w:rFonts w:ascii="Times New Roman" w:eastAsia="OEGHA+TimesNewRomanPSMT" w:hAnsi="Times New Roman" w:cs="Times New Roman"/>
                <w:sz w:val="24"/>
                <w:szCs w:val="24"/>
                <w:lang w:val="kk-KZ"/>
              </w:rPr>
              <w:t>а</w:t>
            </w:r>
            <w:r w:rsidRPr="00517426">
              <w:rPr>
                <w:rFonts w:ascii="Times New Roman" w:eastAsia="OEGHA+TimesNewRomanPSMT" w:hAnsi="Times New Roman" w:cs="Times New Roman"/>
                <w:spacing w:val="-1"/>
                <w:sz w:val="24"/>
                <w:szCs w:val="24"/>
                <w:lang w:val="kk-KZ"/>
              </w:rPr>
              <w:t>г</w:t>
            </w:r>
            <w:r w:rsidRPr="00517426">
              <w:rPr>
                <w:rFonts w:ascii="Times New Roman" w:eastAsia="OEGHA+TimesNewRomanPSMT" w:hAnsi="Times New Roman" w:cs="Times New Roman"/>
                <w:sz w:val="24"/>
                <w:szCs w:val="24"/>
                <w:lang w:val="kk-KZ"/>
              </w:rPr>
              <w:t>ог</w:t>
            </w:r>
            <w:r w:rsidRPr="00517426">
              <w:rPr>
                <w:rFonts w:ascii="Times New Roman" w:eastAsia="OEGHA+TimesNewRomanPSMT" w:hAnsi="Times New Roman" w:cs="Times New Roman"/>
                <w:spacing w:val="-1"/>
                <w:sz w:val="24"/>
                <w:szCs w:val="24"/>
                <w:lang w:val="kk-KZ"/>
              </w:rPr>
              <w:t>т</w:t>
            </w:r>
            <w:r w:rsidR="00A54B6A">
              <w:rPr>
                <w:rFonts w:ascii="Times New Roman" w:eastAsia="OEGHA+TimesNewRomanPSMT" w:hAnsi="Times New Roman" w:cs="Times New Roman"/>
                <w:sz w:val="24"/>
                <w:szCs w:val="24"/>
                <w:lang w:val="kk-KZ"/>
              </w:rPr>
              <w:t xml:space="preserve">ің </w:t>
            </w:r>
            <w:r w:rsidRPr="00517426">
              <w:rPr>
                <w:rFonts w:ascii="Times New Roman" w:eastAsia="OEGHA+TimesNewRomanPSMT" w:hAnsi="Times New Roman" w:cs="Times New Roman"/>
                <w:sz w:val="24"/>
                <w:szCs w:val="24"/>
                <w:lang w:val="kk-KZ"/>
              </w:rPr>
              <w:t>да</w:t>
            </w:r>
            <w:r w:rsidRPr="00517426">
              <w:rPr>
                <w:rFonts w:ascii="Times New Roman" w:eastAsia="OEGHA+TimesNewRomanPSMT" w:hAnsi="Times New Roman" w:cs="Times New Roman"/>
                <w:spacing w:val="-2"/>
                <w:sz w:val="24"/>
                <w:szCs w:val="24"/>
                <w:lang w:val="kk-KZ"/>
              </w:rPr>
              <w:t>у</w:t>
            </w:r>
            <w:r w:rsidRPr="00517426">
              <w:rPr>
                <w:rFonts w:ascii="Times New Roman" w:eastAsia="OEGHA+TimesNewRomanPSMT" w:hAnsi="Times New Roman" w:cs="Times New Roman"/>
                <w:sz w:val="24"/>
                <w:szCs w:val="24"/>
                <w:lang w:val="kk-KZ"/>
              </w:rPr>
              <w:t xml:space="preserve">ыс </w:t>
            </w:r>
            <w:r w:rsidRPr="00517426">
              <w:rPr>
                <w:rFonts w:ascii="Times New Roman" w:eastAsia="OEGHA+TimesNewRomanPSMT" w:hAnsi="Times New Roman" w:cs="Times New Roman"/>
                <w:spacing w:val="-1"/>
                <w:sz w:val="24"/>
                <w:szCs w:val="24"/>
                <w:lang w:val="kk-KZ"/>
              </w:rPr>
              <w:t>ы</w:t>
            </w:r>
            <w:r w:rsidRPr="00517426">
              <w:rPr>
                <w:rFonts w:ascii="Times New Roman" w:eastAsia="OEGHA+TimesNewRomanPSMT" w:hAnsi="Times New Roman" w:cs="Times New Roman"/>
                <w:spacing w:val="1"/>
                <w:sz w:val="24"/>
                <w:szCs w:val="24"/>
                <w:lang w:val="kk-KZ"/>
              </w:rPr>
              <w:t>р</w:t>
            </w:r>
            <w:r w:rsidRPr="00517426">
              <w:rPr>
                <w:rFonts w:ascii="Times New Roman" w:eastAsia="OEGHA+TimesNewRomanPSMT" w:hAnsi="Times New Roman" w:cs="Times New Roman"/>
                <w:sz w:val="24"/>
                <w:szCs w:val="24"/>
                <w:lang w:val="kk-KZ"/>
              </w:rPr>
              <w:t>ға</w:t>
            </w:r>
            <w:r w:rsidRPr="00517426">
              <w:rPr>
                <w:rFonts w:ascii="Times New Roman" w:eastAsia="OEGHA+TimesNewRomanPSMT" w:hAnsi="Times New Roman" w:cs="Times New Roman"/>
                <w:spacing w:val="-1"/>
                <w:sz w:val="24"/>
                <w:szCs w:val="24"/>
                <w:lang w:val="kk-KZ"/>
              </w:rPr>
              <w:t>ғ</w:t>
            </w:r>
            <w:r w:rsidRPr="00517426">
              <w:rPr>
                <w:rFonts w:ascii="Times New Roman" w:eastAsia="OEGHA+TimesNewRomanPSMT" w:hAnsi="Times New Roman" w:cs="Times New Roman"/>
                <w:sz w:val="24"/>
                <w:szCs w:val="24"/>
                <w:lang w:val="kk-KZ"/>
              </w:rPr>
              <w:t>ына,</w:t>
            </w:r>
            <w:r w:rsidR="00A54B6A">
              <w:rPr>
                <w:rFonts w:ascii="Times New Roman" w:eastAsia="OEGHA+TimesNewRomanPSMT" w:hAnsi="Times New Roman" w:cs="Times New Roman"/>
                <w:sz w:val="24"/>
                <w:szCs w:val="24"/>
                <w:lang w:val="kk-KZ"/>
              </w:rPr>
              <w:t xml:space="preserve"> </w:t>
            </w:r>
            <w:r w:rsidRPr="00517426">
              <w:rPr>
                <w:rFonts w:ascii="Times New Roman" w:eastAsia="OEGHA+TimesNewRomanPSMT" w:hAnsi="Times New Roman" w:cs="Times New Roman"/>
                <w:sz w:val="24"/>
                <w:szCs w:val="24"/>
                <w:lang w:val="kk-KZ"/>
              </w:rPr>
              <w:t>с</w:t>
            </w:r>
            <w:r w:rsidRPr="00517426">
              <w:rPr>
                <w:rFonts w:ascii="Times New Roman" w:eastAsia="OEGHA+TimesNewRomanPSMT" w:hAnsi="Times New Roman" w:cs="Times New Roman"/>
                <w:spacing w:val="-1"/>
                <w:sz w:val="24"/>
                <w:szCs w:val="24"/>
                <w:lang w:val="kk-KZ"/>
              </w:rPr>
              <w:t>ө</w:t>
            </w:r>
            <w:r w:rsidRPr="00517426">
              <w:rPr>
                <w:rFonts w:ascii="Times New Roman" w:eastAsia="OEGHA+TimesNewRomanPSMT" w:hAnsi="Times New Roman" w:cs="Times New Roman"/>
                <w:sz w:val="24"/>
                <w:szCs w:val="24"/>
                <w:lang w:val="kk-KZ"/>
              </w:rPr>
              <w:t>здер</w:t>
            </w:r>
            <w:r w:rsidRPr="00517426">
              <w:rPr>
                <w:rFonts w:ascii="Times New Roman" w:eastAsia="OEGHA+TimesNewRomanPSMT" w:hAnsi="Times New Roman" w:cs="Times New Roman"/>
                <w:spacing w:val="-1"/>
                <w:sz w:val="24"/>
                <w:szCs w:val="24"/>
                <w:lang w:val="kk-KZ"/>
              </w:rPr>
              <w:t>д</w:t>
            </w:r>
            <w:r w:rsidRPr="00517426">
              <w:rPr>
                <w:rFonts w:ascii="Times New Roman" w:eastAsia="OEGHA+TimesNewRomanPSMT" w:hAnsi="Times New Roman" w:cs="Times New Roman"/>
                <w:spacing w:val="1"/>
                <w:sz w:val="24"/>
                <w:szCs w:val="24"/>
                <w:lang w:val="kk-KZ"/>
              </w:rPr>
              <w:t>і</w:t>
            </w:r>
            <w:r w:rsidRPr="00517426">
              <w:rPr>
                <w:rFonts w:ascii="Times New Roman" w:eastAsia="OEGHA+TimesNewRomanPSMT" w:hAnsi="Times New Roman" w:cs="Times New Roman"/>
                <w:sz w:val="24"/>
                <w:szCs w:val="24"/>
                <w:lang w:val="kk-KZ"/>
              </w:rPr>
              <w:t xml:space="preserve">ң </w:t>
            </w:r>
            <w:r w:rsidRPr="00517426">
              <w:rPr>
                <w:rFonts w:ascii="Times New Roman" w:eastAsia="OEGHA+TimesNewRomanPSMT" w:hAnsi="Times New Roman" w:cs="Times New Roman"/>
                <w:spacing w:val="-1"/>
                <w:sz w:val="24"/>
                <w:szCs w:val="24"/>
                <w:lang w:val="kk-KZ"/>
              </w:rPr>
              <w:t>с</w:t>
            </w:r>
            <w:r w:rsidRPr="00517426">
              <w:rPr>
                <w:rFonts w:ascii="Times New Roman" w:eastAsia="OEGHA+TimesNewRomanPSMT" w:hAnsi="Times New Roman" w:cs="Times New Roman"/>
                <w:sz w:val="24"/>
                <w:szCs w:val="24"/>
                <w:lang w:val="kk-KZ"/>
              </w:rPr>
              <w:t>озы</w:t>
            </w:r>
            <w:r w:rsidRPr="00517426">
              <w:rPr>
                <w:rFonts w:ascii="Times New Roman" w:eastAsia="OEGHA+TimesNewRomanPSMT" w:hAnsi="Times New Roman" w:cs="Times New Roman"/>
                <w:spacing w:val="-2"/>
                <w:sz w:val="24"/>
                <w:szCs w:val="24"/>
                <w:lang w:val="kk-KZ"/>
              </w:rPr>
              <w:t>л</w:t>
            </w:r>
            <w:r w:rsidRPr="00517426">
              <w:rPr>
                <w:rFonts w:ascii="Times New Roman" w:eastAsia="OEGHA+TimesNewRomanPSMT" w:hAnsi="Times New Roman" w:cs="Times New Roman"/>
                <w:sz w:val="24"/>
                <w:szCs w:val="24"/>
                <w:lang w:val="kk-KZ"/>
              </w:rPr>
              <w:t>ың</w:t>
            </w:r>
            <w:r w:rsidRPr="00517426">
              <w:rPr>
                <w:rFonts w:ascii="Times New Roman" w:eastAsia="OEGHA+TimesNewRomanPSMT" w:hAnsi="Times New Roman" w:cs="Times New Roman"/>
                <w:spacing w:val="-1"/>
                <w:sz w:val="24"/>
                <w:szCs w:val="24"/>
                <w:lang w:val="kk-KZ"/>
              </w:rPr>
              <w:t>қ</w:t>
            </w:r>
            <w:r w:rsidR="00A54B6A">
              <w:rPr>
                <w:rFonts w:ascii="Times New Roman" w:eastAsia="OEGHA+TimesNewRomanPSMT" w:hAnsi="Times New Roman" w:cs="Times New Roman"/>
                <w:sz w:val="24"/>
                <w:szCs w:val="24"/>
                <w:lang w:val="kk-KZ"/>
              </w:rPr>
              <w:t xml:space="preserve">ы </w:t>
            </w:r>
            <w:r w:rsidRPr="00517426">
              <w:rPr>
                <w:rFonts w:ascii="Times New Roman" w:eastAsia="OEGHA+TimesNewRomanPSMT" w:hAnsi="Times New Roman" w:cs="Times New Roman"/>
                <w:sz w:val="24"/>
                <w:szCs w:val="24"/>
                <w:lang w:val="kk-KZ"/>
              </w:rPr>
              <w:t>дыбыстал</w:t>
            </w:r>
            <w:r w:rsidRPr="00517426">
              <w:rPr>
                <w:rFonts w:ascii="Times New Roman" w:eastAsia="OEGHA+TimesNewRomanPSMT" w:hAnsi="Times New Roman" w:cs="Times New Roman"/>
                <w:spacing w:val="-4"/>
                <w:sz w:val="24"/>
                <w:szCs w:val="24"/>
                <w:lang w:val="kk-KZ"/>
              </w:rPr>
              <w:t>у</w:t>
            </w:r>
            <w:r w:rsidR="00A54B6A">
              <w:rPr>
                <w:rFonts w:ascii="Times New Roman" w:eastAsia="OEGHA+TimesNewRomanPSMT" w:hAnsi="Times New Roman" w:cs="Times New Roman"/>
                <w:sz w:val="24"/>
                <w:szCs w:val="24"/>
                <w:lang w:val="kk-KZ"/>
              </w:rPr>
              <w:t>-</w:t>
            </w:r>
            <w:r w:rsidRPr="00517426">
              <w:rPr>
                <w:rFonts w:ascii="Times New Roman" w:eastAsia="OEGHA+TimesNewRomanPSMT" w:hAnsi="Times New Roman" w:cs="Times New Roman"/>
                <w:spacing w:val="1"/>
                <w:sz w:val="24"/>
                <w:szCs w:val="24"/>
                <w:lang w:val="kk-KZ"/>
              </w:rPr>
              <w:t>н</w:t>
            </w:r>
            <w:r w:rsidRPr="00517426">
              <w:rPr>
                <w:rFonts w:ascii="Times New Roman" w:eastAsia="OEGHA+TimesNewRomanPSMT" w:hAnsi="Times New Roman" w:cs="Times New Roman"/>
                <w:sz w:val="24"/>
                <w:szCs w:val="24"/>
                <w:lang w:val="kk-KZ"/>
              </w:rPr>
              <w:t>а е</w:t>
            </w:r>
            <w:r w:rsidRPr="00517426">
              <w:rPr>
                <w:rFonts w:ascii="Times New Roman" w:eastAsia="OEGHA+TimesNewRomanPSMT" w:hAnsi="Times New Roman" w:cs="Times New Roman"/>
                <w:spacing w:val="-1"/>
                <w:sz w:val="24"/>
                <w:szCs w:val="24"/>
                <w:lang w:val="kk-KZ"/>
              </w:rPr>
              <w:t>л</w:t>
            </w:r>
            <w:r w:rsidRPr="00517426">
              <w:rPr>
                <w:rFonts w:ascii="Times New Roman" w:eastAsia="OEGHA+TimesNewRomanPSMT" w:hAnsi="Times New Roman" w:cs="Times New Roman"/>
                <w:sz w:val="24"/>
                <w:szCs w:val="24"/>
                <w:lang w:val="kk-KZ"/>
              </w:rPr>
              <w:t>ік</w:t>
            </w:r>
            <w:r w:rsidRPr="00517426">
              <w:rPr>
                <w:rFonts w:ascii="Times New Roman" w:eastAsia="OEGHA+TimesNewRomanPSMT" w:hAnsi="Times New Roman" w:cs="Times New Roman"/>
                <w:spacing w:val="-1"/>
                <w:sz w:val="24"/>
                <w:szCs w:val="24"/>
                <w:lang w:val="kk-KZ"/>
              </w:rPr>
              <w:t>т</w:t>
            </w:r>
            <w:r w:rsidRPr="00517426">
              <w:rPr>
                <w:rFonts w:ascii="Times New Roman" w:eastAsia="OEGHA+TimesNewRomanPSMT" w:hAnsi="Times New Roman" w:cs="Times New Roman"/>
                <w:sz w:val="24"/>
                <w:szCs w:val="24"/>
                <w:lang w:val="kk-KZ"/>
              </w:rPr>
              <w:t>ей от</w:t>
            </w:r>
            <w:r w:rsidRPr="00517426">
              <w:rPr>
                <w:rFonts w:ascii="Times New Roman" w:eastAsia="OEGHA+TimesNewRomanPSMT" w:hAnsi="Times New Roman" w:cs="Times New Roman"/>
                <w:spacing w:val="-2"/>
                <w:sz w:val="24"/>
                <w:szCs w:val="24"/>
                <w:lang w:val="kk-KZ"/>
              </w:rPr>
              <w:t>ы</w:t>
            </w:r>
            <w:r w:rsidRPr="00517426">
              <w:rPr>
                <w:rFonts w:ascii="Times New Roman" w:eastAsia="OEGHA+TimesNewRomanPSMT" w:hAnsi="Times New Roman" w:cs="Times New Roman"/>
                <w:spacing w:val="1"/>
                <w:sz w:val="24"/>
                <w:szCs w:val="24"/>
                <w:lang w:val="kk-KZ"/>
              </w:rPr>
              <w:t>р</w:t>
            </w:r>
            <w:r w:rsidRPr="00517426">
              <w:rPr>
                <w:rFonts w:ascii="Times New Roman" w:eastAsia="OEGHA+TimesNewRomanPSMT" w:hAnsi="Times New Roman" w:cs="Times New Roman"/>
                <w:sz w:val="24"/>
                <w:szCs w:val="24"/>
                <w:lang w:val="kk-KZ"/>
              </w:rPr>
              <w:t>ып</w:t>
            </w:r>
            <w:r w:rsidRPr="00517426">
              <w:rPr>
                <w:rFonts w:ascii="Times New Roman" w:eastAsia="OEGHA+TimesNewRomanPSMT" w:hAnsi="Times New Roman" w:cs="Times New Roman"/>
                <w:spacing w:val="1"/>
                <w:sz w:val="24"/>
                <w:szCs w:val="24"/>
                <w:lang w:val="kk-KZ"/>
              </w:rPr>
              <w:t>,</w:t>
            </w:r>
            <w:r w:rsidRPr="00517426">
              <w:rPr>
                <w:rFonts w:ascii="Times New Roman" w:eastAsia="OEGHA+TimesNewRomanPSMT" w:hAnsi="Times New Roman" w:cs="Times New Roman"/>
                <w:sz w:val="24"/>
                <w:szCs w:val="24"/>
                <w:lang w:val="kk-KZ"/>
              </w:rPr>
              <w:t xml:space="preserve"> ер</w:t>
            </w:r>
            <w:r w:rsidRPr="00517426">
              <w:rPr>
                <w:rFonts w:ascii="Times New Roman" w:eastAsia="OEGHA+TimesNewRomanPSMT" w:hAnsi="Times New Roman" w:cs="Times New Roman"/>
                <w:spacing w:val="-1"/>
                <w:sz w:val="24"/>
                <w:szCs w:val="24"/>
                <w:lang w:val="kk-KZ"/>
              </w:rPr>
              <w:t>есе</w:t>
            </w:r>
            <w:r w:rsidRPr="00517426">
              <w:rPr>
                <w:rFonts w:ascii="Times New Roman" w:eastAsia="OEGHA+TimesNewRomanPSMT" w:hAnsi="Times New Roman" w:cs="Times New Roman"/>
                <w:spacing w:val="-2"/>
                <w:sz w:val="24"/>
                <w:szCs w:val="24"/>
                <w:lang w:val="kk-KZ"/>
              </w:rPr>
              <w:t>к</w:t>
            </w:r>
            <w:r w:rsidRPr="00517426">
              <w:rPr>
                <w:rFonts w:ascii="Times New Roman" w:eastAsia="OEGHA+TimesNewRomanPSMT" w:hAnsi="Times New Roman" w:cs="Times New Roman"/>
                <w:sz w:val="24"/>
                <w:szCs w:val="24"/>
                <w:lang w:val="kk-KZ"/>
              </w:rPr>
              <w:t xml:space="preserve">пен </w:t>
            </w:r>
            <w:r w:rsidRPr="00517426">
              <w:rPr>
                <w:rFonts w:ascii="Times New Roman" w:eastAsia="OEGHA+TimesNewRomanPSMT" w:hAnsi="Times New Roman" w:cs="Times New Roman"/>
                <w:spacing w:val="-1"/>
                <w:sz w:val="24"/>
                <w:szCs w:val="24"/>
                <w:lang w:val="kk-KZ"/>
              </w:rPr>
              <w:t>қ</w:t>
            </w:r>
            <w:r w:rsidRPr="00517426">
              <w:rPr>
                <w:rFonts w:ascii="Times New Roman" w:eastAsia="OEGHA+TimesNewRomanPSMT" w:hAnsi="Times New Roman" w:cs="Times New Roman"/>
                <w:sz w:val="24"/>
                <w:szCs w:val="24"/>
                <w:lang w:val="kk-KZ"/>
              </w:rPr>
              <w:t xml:space="preserve">осылып </w:t>
            </w:r>
            <w:r w:rsidRPr="00517426">
              <w:rPr>
                <w:rFonts w:ascii="Times New Roman" w:eastAsia="OEGHA+TimesNewRomanPSMT" w:hAnsi="Times New Roman" w:cs="Times New Roman"/>
                <w:spacing w:val="-2"/>
                <w:sz w:val="24"/>
                <w:szCs w:val="24"/>
                <w:lang w:val="kk-KZ"/>
              </w:rPr>
              <w:t>ә</w:t>
            </w:r>
            <w:r w:rsidRPr="00517426">
              <w:rPr>
                <w:rFonts w:ascii="Times New Roman" w:eastAsia="OEGHA+TimesNewRomanPSMT" w:hAnsi="Times New Roman" w:cs="Times New Roman"/>
                <w:sz w:val="24"/>
                <w:szCs w:val="24"/>
                <w:lang w:val="kk-KZ"/>
              </w:rPr>
              <w:t xml:space="preserve">н </w:t>
            </w:r>
            <w:r w:rsidRPr="00517426">
              <w:rPr>
                <w:rFonts w:ascii="Times New Roman" w:eastAsia="OEGHA+TimesNewRomanPSMT" w:hAnsi="Times New Roman" w:cs="Times New Roman"/>
                <w:spacing w:val="-1"/>
                <w:sz w:val="24"/>
                <w:szCs w:val="24"/>
                <w:lang w:val="kk-KZ"/>
              </w:rPr>
              <w:t>а</w:t>
            </w:r>
            <w:r w:rsidRPr="00517426">
              <w:rPr>
                <w:rFonts w:ascii="Times New Roman" w:eastAsia="OEGHA+TimesNewRomanPSMT" w:hAnsi="Times New Roman" w:cs="Times New Roman"/>
                <w:sz w:val="24"/>
                <w:szCs w:val="24"/>
                <w:lang w:val="kk-KZ"/>
              </w:rPr>
              <w:t>йт</w:t>
            </w:r>
            <w:r w:rsidRPr="00517426">
              <w:rPr>
                <w:rFonts w:ascii="Times New Roman" w:eastAsia="OEGHA+TimesNewRomanPSMT" w:hAnsi="Times New Roman" w:cs="Times New Roman"/>
                <w:spacing w:val="-3"/>
                <w:sz w:val="24"/>
                <w:szCs w:val="24"/>
                <w:lang w:val="kk-KZ"/>
              </w:rPr>
              <w:t>у.</w:t>
            </w:r>
          </w:p>
          <w:p w:rsidR="005F3CFD" w:rsidRPr="00517426" w:rsidRDefault="005F3CFD" w:rsidP="00A54B6A">
            <w:pPr>
              <w:widowControl w:val="0"/>
              <w:ind w:right="-20"/>
              <w:rPr>
                <w:rFonts w:ascii="Times New Roman" w:hAnsi="Times New Roman" w:cs="Times New Roman"/>
                <w:b/>
                <w:color w:val="000000"/>
                <w:sz w:val="24"/>
                <w:szCs w:val="24"/>
                <w:lang w:val="kk-KZ"/>
              </w:rPr>
            </w:pPr>
            <w:r w:rsidRPr="00517426">
              <w:rPr>
                <w:rFonts w:ascii="Times New Roman" w:eastAsia="OEGHA+TimesNewRomanPSMT" w:hAnsi="Times New Roman" w:cs="Times New Roman"/>
                <w:b/>
                <w:color w:val="000000"/>
                <w:sz w:val="24"/>
                <w:szCs w:val="24"/>
                <w:lang w:val="kk-KZ"/>
              </w:rPr>
              <w:t>М</w:t>
            </w:r>
            <w:r w:rsidRPr="00517426">
              <w:rPr>
                <w:rFonts w:ascii="Times New Roman" w:eastAsia="OEGHA+TimesNewRomanPSMT" w:hAnsi="Times New Roman" w:cs="Times New Roman"/>
                <w:b/>
                <w:color w:val="000000"/>
                <w:spacing w:val="-1"/>
                <w:sz w:val="24"/>
                <w:szCs w:val="24"/>
                <w:lang w:val="kk-KZ"/>
              </w:rPr>
              <w:t>у</w:t>
            </w:r>
            <w:r w:rsidRPr="00517426">
              <w:rPr>
                <w:rFonts w:ascii="Times New Roman" w:eastAsia="OEGHA+TimesNewRomanPSMT" w:hAnsi="Times New Roman" w:cs="Times New Roman"/>
                <w:b/>
                <w:color w:val="000000"/>
                <w:sz w:val="24"/>
                <w:szCs w:val="24"/>
                <w:lang w:val="kk-KZ"/>
              </w:rPr>
              <w:t>зыкалық</w:t>
            </w:r>
            <w:r w:rsidRPr="00517426">
              <w:rPr>
                <w:rFonts w:ascii="Times New Roman" w:hAnsi="Times New Roman" w:cs="Times New Roman"/>
                <w:b/>
                <w:color w:val="000000"/>
                <w:spacing w:val="1"/>
                <w:w w:val="109"/>
                <w:sz w:val="24"/>
                <w:szCs w:val="24"/>
                <w:lang w:val="kk-KZ"/>
              </w:rPr>
              <w:t>-</w:t>
            </w:r>
            <w:r w:rsidRPr="00517426">
              <w:rPr>
                <w:rFonts w:ascii="Times New Roman" w:eastAsia="OEGHA+TimesNewRomanPSMT" w:hAnsi="Times New Roman" w:cs="Times New Roman"/>
                <w:b/>
                <w:color w:val="000000"/>
                <w:sz w:val="24"/>
                <w:szCs w:val="24"/>
                <w:lang w:val="kk-KZ"/>
              </w:rPr>
              <w:t>ырғақтық қимылд</w:t>
            </w:r>
            <w:r w:rsidRPr="00517426">
              <w:rPr>
                <w:rFonts w:ascii="Times New Roman" w:eastAsia="OEGHA+TimesNewRomanPSMT" w:hAnsi="Times New Roman" w:cs="Times New Roman"/>
                <w:b/>
                <w:color w:val="000000"/>
                <w:spacing w:val="-2"/>
                <w:sz w:val="24"/>
                <w:szCs w:val="24"/>
                <w:lang w:val="kk-KZ"/>
              </w:rPr>
              <w:t>а</w:t>
            </w:r>
            <w:r w:rsidRPr="00517426">
              <w:rPr>
                <w:rFonts w:ascii="Times New Roman" w:eastAsia="OEGHA+TimesNewRomanPSMT" w:hAnsi="Times New Roman" w:cs="Times New Roman"/>
                <w:b/>
                <w:color w:val="000000"/>
                <w:sz w:val="24"/>
                <w:szCs w:val="24"/>
                <w:lang w:val="kk-KZ"/>
              </w:rPr>
              <w:t>р.</w:t>
            </w:r>
          </w:p>
          <w:p w:rsidR="005F3CFD" w:rsidRPr="00517426" w:rsidRDefault="005F3CFD" w:rsidP="00A54B6A">
            <w:pPr>
              <w:pStyle w:val="a5"/>
              <w:rPr>
                <w:b/>
                <w:sz w:val="24"/>
                <w:szCs w:val="24"/>
                <w:lang w:val="kk-KZ"/>
              </w:rPr>
            </w:pPr>
            <w:r w:rsidRPr="00517426">
              <w:rPr>
                <w:rFonts w:eastAsia="OEGHA+TimesNewRomanPSMT"/>
                <w:color w:val="000000"/>
                <w:sz w:val="24"/>
                <w:szCs w:val="24"/>
                <w:lang w:val="kk-KZ"/>
              </w:rPr>
              <w:t>Сюжетті м</w:t>
            </w:r>
            <w:r w:rsidRPr="00517426">
              <w:rPr>
                <w:rFonts w:eastAsia="OEGHA+TimesNewRomanPSMT"/>
                <w:color w:val="000000"/>
                <w:spacing w:val="-1"/>
                <w:sz w:val="24"/>
                <w:szCs w:val="24"/>
                <w:lang w:val="kk-KZ"/>
              </w:rPr>
              <w:t>у</w:t>
            </w:r>
            <w:r w:rsidRPr="00517426">
              <w:rPr>
                <w:rFonts w:eastAsia="OEGHA+TimesNewRomanPSMT"/>
                <w:color w:val="000000"/>
                <w:sz w:val="24"/>
                <w:szCs w:val="24"/>
                <w:lang w:val="kk-KZ"/>
              </w:rPr>
              <w:t>зыка</w:t>
            </w:r>
            <w:r w:rsidRPr="00517426">
              <w:rPr>
                <w:rFonts w:eastAsia="OEGHA+TimesNewRomanPSMT"/>
                <w:color w:val="000000"/>
                <w:spacing w:val="-2"/>
                <w:sz w:val="24"/>
                <w:szCs w:val="24"/>
                <w:lang w:val="kk-KZ"/>
              </w:rPr>
              <w:t>л</w:t>
            </w:r>
            <w:r w:rsidRPr="00517426">
              <w:rPr>
                <w:rFonts w:eastAsia="OEGHA+TimesNewRomanPSMT"/>
                <w:color w:val="000000"/>
                <w:sz w:val="24"/>
                <w:szCs w:val="24"/>
                <w:lang w:val="kk-KZ"/>
              </w:rPr>
              <w:t>ық ойынд</w:t>
            </w:r>
            <w:r w:rsidRPr="00517426">
              <w:rPr>
                <w:rFonts w:eastAsia="OEGHA+TimesNewRomanPSMT"/>
                <w:color w:val="000000"/>
                <w:spacing w:val="-2"/>
                <w:sz w:val="24"/>
                <w:szCs w:val="24"/>
                <w:lang w:val="kk-KZ"/>
              </w:rPr>
              <w:t>а</w:t>
            </w:r>
            <w:r w:rsidRPr="00517426">
              <w:rPr>
                <w:rFonts w:eastAsia="OEGHA+TimesNewRomanPSMT"/>
                <w:color w:val="000000"/>
                <w:sz w:val="24"/>
                <w:szCs w:val="24"/>
                <w:lang w:val="kk-KZ"/>
              </w:rPr>
              <w:t>р</w:t>
            </w:r>
            <w:r w:rsidRPr="00517426">
              <w:rPr>
                <w:rFonts w:eastAsia="OEGHA+TimesNewRomanPSMT"/>
                <w:color w:val="000000"/>
                <w:spacing w:val="1"/>
                <w:sz w:val="24"/>
                <w:szCs w:val="24"/>
                <w:lang w:val="kk-KZ"/>
              </w:rPr>
              <w:t>да</w:t>
            </w:r>
            <w:r w:rsidRPr="00517426">
              <w:rPr>
                <w:rFonts w:eastAsia="OEGHA+TimesNewRomanPSMT"/>
                <w:color w:val="000000"/>
                <w:sz w:val="24"/>
                <w:szCs w:val="24"/>
                <w:lang w:val="kk-KZ"/>
              </w:rPr>
              <w:t xml:space="preserve"> м</w:t>
            </w:r>
            <w:r w:rsidRPr="00517426">
              <w:rPr>
                <w:rFonts w:eastAsia="OEGHA+TimesNewRomanPSMT"/>
                <w:color w:val="000000"/>
                <w:spacing w:val="-1"/>
                <w:sz w:val="24"/>
                <w:szCs w:val="24"/>
                <w:lang w:val="kk-KZ"/>
              </w:rPr>
              <w:t>у</w:t>
            </w:r>
            <w:r w:rsidRPr="00517426">
              <w:rPr>
                <w:rFonts w:eastAsia="OEGHA+TimesNewRomanPSMT"/>
                <w:color w:val="000000"/>
                <w:sz w:val="24"/>
                <w:szCs w:val="24"/>
                <w:lang w:val="kk-KZ"/>
              </w:rPr>
              <w:t>зыканың с</w:t>
            </w:r>
            <w:r w:rsidRPr="00517426">
              <w:rPr>
                <w:rFonts w:eastAsia="OEGHA+TimesNewRomanPSMT"/>
                <w:color w:val="000000"/>
                <w:spacing w:val="-1"/>
                <w:sz w:val="24"/>
                <w:szCs w:val="24"/>
                <w:lang w:val="kk-KZ"/>
              </w:rPr>
              <w:t>и</w:t>
            </w:r>
            <w:r w:rsidRPr="00517426">
              <w:rPr>
                <w:rFonts w:eastAsia="OEGHA+TimesNewRomanPSMT"/>
                <w:color w:val="000000"/>
                <w:sz w:val="24"/>
                <w:szCs w:val="24"/>
                <w:lang w:val="kk-KZ"/>
              </w:rPr>
              <w:t>па</w:t>
            </w:r>
            <w:r w:rsidRPr="00517426">
              <w:rPr>
                <w:rFonts w:eastAsia="OEGHA+TimesNewRomanPSMT"/>
                <w:color w:val="000000"/>
                <w:spacing w:val="-2"/>
                <w:sz w:val="24"/>
                <w:szCs w:val="24"/>
                <w:lang w:val="kk-KZ"/>
              </w:rPr>
              <w:t>т</w:t>
            </w:r>
            <w:r w:rsidRPr="00517426">
              <w:rPr>
                <w:rFonts w:eastAsia="OEGHA+TimesNewRomanPSMT"/>
                <w:color w:val="000000"/>
                <w:sz w:val="24"/>
                <w:szCs w:val="24"/>
                <w:lang w:val="kk-KZ"/>
              </w:rPr>
              <w:t>ына</w:t>
            </w:r>
            <w:r w:rsidRPr="00517426">
              <w:rPr>
                <w:rFonts w:eastAsia="OEGHA+TimesNewRomanPSMT"/>
                <w:color w:val="000000"/>
                <w:sz w:val="24"/>
                <w:szCs w:val="24"/>
                <w:lang w:val="kk-KZ"/>
              </w:rPr>
              <w:tab/>
            </w:r>
            <w:r w:rsidRPr="00517426">
              <w:rPr>
                <w:rFonts w:eastAsia="OEGHA+TimesNewRomanPSMT"/>
                <w:color w:val="000000"/>
                <w:spacing w:val="-2"/>
                <w:sz w:val="24"/>
                <w:szCs w:val="24"/>
                <w:lang w:val="kk-KZ"/>
              </w:rPr>
              <w:t>с</w:t>
            </w:r>
            <w:r w:rsidRPr="00517426">
              <w:rPr>
                <w:rFonts w:eastAsia="OEGHA+TimesNewRomanPSMT"/>
                <w:color w:val="000000"/>
                <w:sz w:val="24"/>
                <w:szCs w:val="24"/>
                <w:lang w:val="kk-KZ"/>
              </w:rPr>
              <w:t>әй</w:t>
            </w:r>
            <w:r w:rsidRPr="00517426">
              <w:rPr>
                <w:rFonts w:eastAsia="OEGHA+TimesNewRomanPSMT"/>
                <w:color w:val="000000"/>
                <w:spacing w:val="-1"/>
                <w:sz w:val="24"/>
                <w:szCs w:val="24"/>
                <w:lang w:val="kk-KZ"/>
              </w:rPr>
              <w:t>к</w:t>
            </w:r>
            <w:r w:rsidRPr="00517426">
              <w:rPr>
                <w:rFonts w:eastAsia="OEGHA+TimesNewRomanPSMT"/>
                <w:color w:val="000000"/>
                <w:sz w:val="24"/>
                <w:szCs w:val="24"/>
                <w:lang w:val="kk-KZ"/>
              </w:rPr>
              <w:t>ес кейіпкерл</w:t>
            </w:r>
            <w:r w:rsidRPr="00517426">
              <w:rPr>
                <w:rFonts w:eastAsia="OEGHA+TimesNewRomanPSMT"/>
                <w:color w:val="000000"/>
                <w:spacing w:val="-1"/>
                <w:sz w:val="24"/>
                <w:szCs w:val="24"/>
                <w:lang w:val="kk-KZ"/>
              </w:rPr>
              <w:t>ер</w:t>
            </w:r>
            <w:r w:rsidRPr="00517426">
              <w:rPr>
                <w:rFonts w:eastAsia="OEGHA+TimesNewRomanPSMT"/>
                <w:color w:val="000000"/>
                <w:sz w:val="24"/>
                <w:szCs w:val="24"/>
                <w:lang w:val="kk-KZ"/>
              </w:rPr>
              <w:t>дің қ</w:t>
            </w:r>
            <w:r w:rsidRPr="00517426">
              <w:rPr>
                <w:rFonts w:eastAsia="OEGHA+TimesNewRomanPSMT"/>
                <w:color w:val="000000"/>
                <w:spacing w:val="1"/>
                <w:sz w:val="24"/>
                <w:szCs w:val="24"/>
                <w:lang w:val="kk-KZ"/>
              </w:rPr>
              <w:t>и</w:t>
            </w:r>
            <w:r w:rsidRPr="00517426">
              <w:rPr>
                <w:rFonts w:eastAsia="OEGHA+TimesNewRomanPSMT"/>
                <w:color w:val="000000"/>
                <w:sz w:val="24"/>
                <w:szCs w:val="24"/>
                <w:lang w:val="kk-KZ"/>
              </w:rPr>
              <w:t xml:space="preserve">мылдарын </w:t>
            </w:r>
            <w:r w:rsidRPr="00517426">
              <w:rPr>
                <w:rFonts w:eastAsia="OEGHA+TimesNewRomanPSMT"/>
                <w:color w:val="000000"/>
                <w:spacing w:val="-1"/>
                <w:sz w:val="24"/>
                <w:szCs w:val="24"/>
                <w:lang w:val="kk-KZ"/>
              </w:rPr>
              <w:t>к</w:t>
            </w:r>
            <w:r w:rsidRPr="00517426">
              <w:rPr>
                <w:rFonts w:eastAsia="OEGHA+TimesNewRomanPSMT"/>
                <w:color w:val="000000"/>
                <w:sz w:val="24"/>
                <w:szCs w:val="24"/>
                <w:lang w:val="kk-KZ"/>
              </w:rPr>
              <w:t>өрсету.</w:t>
            </w:r>
          </w:p>
        </w:tc>
        <w:tc>
          <w:tcPr>
            <w:tcW w:w="2977" w:type="dxa"/>
            <w:gridSpan w:val="3"/>
            <w:tcBorders>
              <w:top w:val="single" w:sz="4" w:space="0" w:color="auto"/>
              <w:left w:val="single" w:sz="4" w:space="0" w:color="auto"/>
              <w:bottom w:val="single" w:sz="4" w:space="0" w:color="auto"/>
              <w:right w:val="single" w:sz="4" w:space="0" w:color="auto"/>
            </w:tcBorders>
          </w:tcPr>
          <w:p w:rsidR="005F3CFD" w:rsidRPr="00517426" w:rsidRDefault="005F3CFD" w:rsidP="00A54B6A">
            <w:pPr>
              <w:pStyle w:val="a5"/>
              <w:rPr>
                <w:b/>
                <w:sz w:val="24"/>
                <w:szCs w:val="24"/>
                <w:lang w:val="kk-KZ"/>
              </w:rPr>
            </w:pPr>
            <w:r w:rsidRPr="00517426">
              <w:rPr>
                <w:b/>
                <w:sz w:val="24"/>
                <w:szCs w:val="24"/>
                <w:lang w:val="kk-KZ"/>
              </w:rPr>
              <w:lastRenderedPageBreak/>
              <w:t xml:space="preserve">Дене шынықтыру </w:t>
            </w:r>
          </w:p>
          <w:p w:rsidR="005F3CFD" w:rsidRPr="00517426" w:rsidRDefault="005F3CFD" w:rsidP="00A54B6A">
            <w:pPr>
              <w:pStyle w:val="a5"/>
              <w:rPr>
                <w:b/>
                <w:sz w:val="24"/>
                <w:szCs w:val="24"/>
                <w:lang w:val="kk-KZ"/>
              </w:rPr>
            </w:pPr>
            <w:r w:rsidRPr="00517426">
              <w:rPr>
                <w:b/>
                <w:sz w:val="24"/>
                <w:szCs w:val="24"/>
                <w:lang w:val="kk-KZ"/>
              </w:rPr>
              <w:t>Ойын: «Епті бол!»</w:t>
            </w:r>
          </w:p>
          <w:p w:rsidR="005F3CFD" w:rsidRPr="00517426" w:rsidRDefault="005F3CFD" w:rsidP="00A54B6A">
            <w:pPr>
              <w:pStyle w:val="a5"/>
              <w:rPr>
                <w:b/>
                <w:sz w:val="24"/>
                <w:szCs w:val="24"/>
                <w:lang w:val="kk-KZ"/>
              </w:rPr>
            </w:pPr>
            <w:r w:rsidRPr="00517426">
              <w:rPr>
                <w:b/>
                <w:sz w:val="24"/>
                <w:szCs w:val="24"/>
                <w:lang w:val="kk-KZ"/>
              </w:rPr>
              <w:t>Мақсаты:</w:t>
            </w:r>
            <w:r w:rsidRPr="00517426">
              <w:rPr>
                <w:color w:val="212121"/>
                <w:sz w:val="24"/>
                <w:szCs w:val="24"/>
                <w:shd w:val="clear" w:color="auto" w:fill="FFFFFF"/>
                <w:lang w:val="kk-KZ"/>
              </w:rPr>
              <w:t xml:space="preserve"> қимыл белсенділігін дамыту мен үйлестіру және дене жаттығуларына </w:t>
            </w:r>
            <w:r w:rsidRPr="00517426">
              <w:rPr>
                <w:color w:val="212121"/>
                <w:sz w:val="24"/>
                <w:szCs w:val="24"/>
                <w:shd w:val="clear" w:color="auto" w:fill="FFFFFF"/>
                <w:lang w:val="kk-KZ"/>
              </w:rPr>
              <w:lastRenderedPageBreak/>
              <w:t>қызығушылықтарын қалыптастыру .  Денсаулықты нығайтуға ықпал ететін дене сапаларын:ептілік , төзімділік , икемділік , шапшаңдық , үйлесімділікті дамыту;</w:t>
            </w:r>
          </w:p>
          <w:p w:rsidR="005F3CFD" w:rsidRPr="00517426" w:rsidRDefault="005F3CFD" w:rsidP="00A54B6A">
            <w:pPr>
              <w:widowControl w:val="0"/>
              <w:ind w:right="-20"/>
              <w:rPr>
                <w:rFonts w:ascii="Times New Roman" w:eastAsia="OEGHA+TimesNewRomanPSMT" w:hAnsi="Times New Roman" w:cs="Times New Roman"/>
                <w:b/>
                <w:color w:val="000000"/>
                <w:sz w:val="24"/>
                <w:szCs w:val="24"/>
                <w:lang w:val="kk-KZ"/>
              </w:rPr>
            </w:pPr>
            <w:r w:rsidRPr="00517426">
              <w:rPr>
                <w:rFonts w:ascii="Times New Roman" w:eastAsia="OEGHA+TimesNewRomanPSMT" w:hAnsi="Times New Roman" w:cs="Times New Roman"/>
                <w:b/>
                <w:color w:val="000000"/>
                <w:spacing w:val="-1"/>
                <w:sz w:val="24"/>
                <w:szCs w:val="24"/>
                <w:lang w:val="kk-KZ"/>
              </w:rPr>
              <w:t>Н</w:t>
            </w:r>
            <w:r w:rsidRPr="00517426">
              <w:rPr>
                <w:rFonts w:ascii="Times New Roman" w:eastAsia="OEGHA+TimesNewRomanPSMT" w:hAnsi="Times New Roman" w:cs="Times New Roman"/>
                <w:b/>
                <w:color w:val="000000"/>
                <w:sz w:val="24"/>
                <w:szCs w:val="24"/>
                <w:lang w:val="kk-KZ"/>
              </w:rPr>
              <w:t>е</w:t>
            </w:r>
            <w:r w:rsidRPr="00517426">
              <w:rPr>
                <w:rFonts w:ascii="Times New Roman" w:eastAsia="OEGHA+TimesNewRomanPSMT" w:hAnsi="Times New Roman" w:cs="Times New Roman"/>
                <w:b/>
                <w:color w:val="000000"/>
                <w:spacing w:val="-2"/>
                <w:sz w:val="24"/>
                <w:szCs w:val="24"/>
                <w:lang w:val="kk-KZ"/>
              </w:rPr>
              <w:t>г</w:t>
            </w:r>
            <w:r w:rsidRPr="00517426">
              <w:rPr>
                <w:rFonts w:ascii="Times New Roman" w:eastAsia="OEGHA+TimesNewRomanPSMT" w:hAnsi="Times New Roman" w:cs="Times New Roman"/>
                <w:b/>
                <w:color w:val="000000"/>
                <w:sz w:val="24"/>
                <w:szCs w:val="24"/>
                <w:lang w:val="kk-KZ"/>
              </w:rPr>
              <w:t>ізгі қи</w:t>
            </w:r>
            <w:r w:rsidRPr="00517426">
              <w:rPr>
                <w:rFonts w:ascii="Times New Roman" w:eastAsia="OEGHA+TimesNewRomanPSMT" w:hAnsi="Times New Roman" w:cs="Times New Roman"/>
                <w:b/>
                <w:color w:val="000000"/>
                <w:spacing w:val="-1"/>
                <w:sz w:val="24"/>
                <w:szCs w:val="24"/>
                <w:lang w:val="kk-KZ"/>
              </w:rPr>
              <w:t>м</w:t>
            </w:r>
            <w:r w:rsidRPr="00517426">
              <w:rPr>
                <w:rFonts w:ascii="Times New Roman" w:eastAsia="OEGHA+TimesNewRomanPSMT" w:hAnsi="Times New Roman" w:cs="Times New Roman"/>
                <w:b/>
                <w:color w:val="000000"/>
                <w:sz w:val="24"/>
                <w:szCs w:val="24"/>
                <w:lang w:val="kk-KZ"/>
              </w:rPr>
              <w:t>ылдар:</w:t>
            </w:r>
          </w:p>
          <w:p w:rsidR="005F3CFD" w:rsidRPr="00517426" w:rsidRDefault="005F3CFD" w:rsidP="00A54B6A">
            <w:pPr>
              <w:pStyle w:val="a5"/>
              <w:rPr>
                <w:sz w:val="24"/>
                <w:szCs w:val="24"/>
                <w:lang w:val="kk-KZ"/>
              </w:rPr>
            </w:pPr>
            <w:r w:rsidRPr="00517426">
              <w:rPr>
                <w:b/>
                <w:sz w:val="24"/>
                <w:szCs w:val="24"/>
                <w:lang w:val="kk-KZ"/>
              </w:rPr>
              <w:t>Ж</w:t>
            </w:r>
            <w:r w:rsidRPr="00517426">
              <w:rPr>
                <w:b/>
                <w:spacing w:val="2"/>
                <w:sz w:val="24"/>
                <w:szCs w:val="24"/>
                <w:lang w:val="kk-KZ"/>
              </w:rPr>
              <w:t>ү</w:t>
            </w:r>
            <w:r w:rsidRPr="00517426">
              <w:rPr>
                <w:b/>
                <w:spacing w:val="-1"/>
                <w:sz w:val="24"/>
                <w:szCs w:val="24"/>
                <w:lang w:val="kk-KZ"/>
              </w:rPr>
              <w:t>гі</w:t>
            </w:r>
            <w:r w:rsidRPr="00517426">
              <w:rPr>
                <w:b/>
                <w:sz w:val="24"/>
                <w:szCs w:val="24"/>
                <w:lang w:val="kk-KZ"/>
              </w:rPr>
              <w:t>р</w:t>
            </w:r>
            <w:r w:rsidRPr="00517426">
              <w:rPr>
                <w:b/>
                <w:spacing w:val="-2"/>
                <w:sz w:val="24"/>
                <w:szCs w:val="24"/>
                <w:lang w:val="kk-KZ"/>
              </w:rPr>
              <w:t>у</w:t>
            </w:r>
            <w:r w:rsidRPr="00517426">
              <w:rPr>
                <w:b/>
                <w:sz w:val="24"/>
                <w:szCs w:val="24"/>
                <w:lang w:val="kk-KZ"/>
              </w:rPr>
              <w:t>.</w:t>
            </w:r>
            <w:r w:rsidRPr="00517426">
              <w:rPr>
                <w:sz w:val="24"/>
                <w:szCs w:val="24"/>
                <w:lang w:val="kk-KZ"/>
              </w:rPr>
              <w:t>Жүруден жүгіруге керісінше ауысу.</w:t>
            </w:r>
            <w:r w:rsidRPr="00517426">
              <w:rPr>
                <w:color w:val="212121"/>
                <w:sz w:val="24"/>
                <w:szCs w:val="24"/>
                <w:shd w:val="clear" w:color="auto" w:fill="FFFFFF"/>
                <w:lang w:val="kk-KZ"/>
              </w:rPr>
              <w:t xml:space="preserve"> Балаларды шапаңдыққа , ептілікті дамытуға ,допты қабырғаға лақтырып ,ыршыған допты қайта қағып алу біліктерін үйрету.Ұжым болып әрекет етуге,</w:t>
            </w:r>
            <w:r w:rsidR="00A54B6A">
              <w:rPr>
                <w:color w:val="212121"/>
                <w:sz w:val="24"/>
                <w:szCs w:val="24"/>
                <w:shd w:val="clear" w:color="auto" w:fill="FFFFFF"/>
                <w:lang w:val="kk-KZ"/>
              </w:rPr>
              <w:t xml:space="preserve"> </w:t>
            </w:r>
            <w:r w:rsidRPr="00517426">
              <w:rPr>
                <w:color w:val="212121"/>
                <w:sz w:val="24"/>
                <w:szCs w:val="24"/>
                <w:shd w:val="clear" w:color="auto" w:fill="FFFFFF"/>
                <w:lang w:val="kk-KZ"/>
              </w:rPr>
              <w:t>ұйымшылдыққа тәрбиелеу. Жүгіру мен өрмелеудің негізгі қимыл түрлеріндегі дағдыларды орындауды қалыптастыру</w:t>
            </w:r>
          </w:p>
          <w:p w:rsidR="005F3CFD" w:rsidRPr="00517426" w:rsidRDefault="005F3CFD" w:rsidP="00A54B6A">
            <w:pPr>
              <w:rPr>
                <w:rFonts w:ascii="Times New Roman" w:hAnsi="Times New Roman" w:cs="Times New Roman"/>
                <w:sz w:val="24"/>
                <w:szCs w:val="24"/>
                <w:lang w:val="kk-KZ"/>
              </w:rPr>
            </w:pPr>
            <w:r w:rsidRPr="00517426">
              <w:rPr>
                <w:rFonts w:ascii="Times New Roman" w:eastAsia="OEGHA+TimesNewRomanPSMT" w:hAnsi="Times New Roman" w:cs="Times New Roman"/>
                <w:b/>
                <w:color w:val="000000"/>
                <w:sz w:val="24"/>
                <w:szCs w:val="24"/>
                <w:lang w:val="kk-KZ"/>
              </w:rPr>
              <w:t>Еңбек</w:t>
            </w:r>
            <w:r w:rsidRPr="00517426">
              <w:rPr>
                <w:rFonts w:ascii="Times New Roman" w:eastAsia="OEGHA+TimesNewRomanPSMT" w:hAnsi="Times New Roman" w:cs="Times New Roman"/>
                <w:b/>
                <w:color w:val="000000"/>
                <w:spacing w:val="-1"/>
                <w:sz w:val="24"/>
                <w:szCs w:val="24"/>
                <w:lang w:val="kk-KZ"/>
              </w:rPr>
              <w:t>т</w:t>
            </w:r>
            <w:r w:rsidRPr="00517426">
              <w:rPr>
                <w:rFonts w:ascii="Times New Roman" w:eastAsia="OEGHA+TimesNewRomanPSMT" w:hAnsi="Times New Roman" w:cs="Times New Roman"/>
                <w:b/>
                <w:color w:val="000000"/>
                <w:sz w:val="24"/>
                <w:szCs w:val="24"/>
                <w:lang w:val="kk-KZ"/>
              </w:rPr>
              <w:t>е</w:t>
            </w:r>
            <w:r w:rsidRPr="00517426">
              <w:rPr>
                <w:rFonts w:ascii="Times New Roman" w:eastAsia="OEGHA+TimesNewRomanPSMT" w:hAnsi="Times New Roman" w:cs="Times New Roman"/>
                <w:b/>
                <w:color w:val="000000"/>
                <w:spacing w:val="-3"/>
                <w:sz w:val="24"/>
                <w:szCs w:val="24"/>
                <w:lang w:val="kk-KZ"/>
              </w:rPr>
              <w:t>у</w:t>
            </w:r>
            <w:r w:rsidRPr="00517426">
              <w:rPr>
                <w:rFonts w:ascii="Times New Roman" w:eastAsia="OEGHA+TimesNewRomanPSMT" w:hAnsi="Times New Roman" w:cs="Times New Roman"/>
                <w:b/>
                <w:color w:val="000000"/>
                <w:sz w:val="24"/>
                <w:szCs w:val="24"/>
                <w:lang w:val="kk-KZ"/>
              </w:rPr>
              <w:t>,</w:t>
            </w:r>
            <w:r w:rsidRPr="00517426">
              <w:rPr>
                <w:rFonts w:ascii="Times New Roman" w:eastAsia="OEGHA+TimesNewRomanPSMT" w:hAnsi="Times New Roman" w:cs="Times New Roman"/>
                <w:b/>
                <w:color w:val="000000"/>
                <w:spacing w:val="1"/>
                <w:sz w:val="24"/>
                <w:szCs w:val="24"/>
                <w:lang w:val="kk-KZ"/>
              </w:rPr>
              <w:t>ө</w:t>
            </w:r>
            <w:r w:rsidRPr="00517426">
              <w:rPr>
                <w:rFonts w:ascii="Times New Roman" w:eastAsia="OEGHA+TimesNewRomanPSMT" w:hAnsi="Times New Roman" w:cs="Times New Roman"/>
                <w:b/>
                <w:color w:val="000000"/>
                <w:sz w:val="24"/>
                <w:szCs w:val="24"/>
                <w:lang w:val="kk-KZ"/>
              </w:rPr>
              <w:t>рмеле</w:t>
            </w:r>
            <w:r w:rsidRPr="00517426">
              <w:rPr>
                <w:rFonts w:ascii="Times New Roman" w:eastAsia="OEGHA+TimesNewRomanPSMT" w:hAnsi="Times New Roman" w:cs="Times New Roman"/>
                <w:b/>
                <w:color w:val="000000"/>
                <w:spacing w:val="-2"/>
                <w:sz w:val="24"/>
                <w:szCs w:val="24"/>
                <w:lang w:val="kk-KZ"/>
              </w:rPr>
              <w:t>у</w:t>
            </w:r>
            <w:r w:rsidRPr="00517426">
              <w:rPr>
                <w:rFonts w:ascii="Times New Roman" w:eastAsia="OEGHA+TimesNewRomanPSMT" w:hAnsi="Times New Roman" w:cs="Times New Roman"/>
                <w:b/>
                <w:color w:val="000000"/>
                <w:sz w:val="24"/>
                <w:szCs w:val="24"/>
                <w:lang w:val="kk-KZ"/>
              </w:rPr>
              <w:t>.</w:t>
            </w:r>
            <w:r w:rsidRPr="00517426">
              <w:rPr>
                <w:rFonts w:ascii="Times New Roman" w:hAnsi="Times New Roman" w:cs="Times New Roman"/>
                <w:sz w:val="24"/>
                <w:szCs w:val="24"/>
                <w:lang w:val="kk-KZ"/>
              </w:rPr>
              <w:t>Биіктігі 10 сантиметр, ауданы 50х50 сантиметр модульге өрмелеу.</w:t>
            </w:r>
          </w:p>
          <w:p w:rsidR="005F3CFD" w:rsidRPr="00517426" w:rsidRDefault="005F3CFD" w:rsidP="00A54B6A">
            <w:pPr>
              <w:rPr>
                <w:rFonts w:ascii="Times New Roman" w:eastAsia="OEGHA+TimesNewRomanPSMT" w:hAnsi="Times New Roman" w:cs="Times New Roman"/>
                <w:b/>
                <w:color w:val="000000"/>
                <w:sz w:val="24"/>
                <w:szCs w:val="24"/>
                <w:lang w:val="kk-KZ"/>
              </w:rPr>
            </w:pPr>
            <w:r w:rsidRPr="00517426">
              <w:rPr>
                <w:rFonts w:ascii="Times New Roman" w:eastAsia="OEGHA+TimesNewRomanPSMT" w:hAnsi="Times New Roman" w:cs="Times New Roman"/>
                <w:b/>
                <w:color w:val="000000"/>
                <w:spacing w:val="-2"/>
                <w:sz w:val="24"/>
                <w:szCs w:val="24"/>
                <w:lang w:val="kk-KZ"/>
              </w:rPr>
              <w:t>Ж</w:t>
            </w:r>
            <w:r w:rsidRPr="00517426">
              <w:rPr>
                <w:rFonts w:ascii="Times New Roman" w:eastAsia="OEGHA+TimesNewRomanPSMT" w:hAnsi="Times New Roman" w:cs="Times New Roman"/>
                <w:b/>
                <w:color w:val="000000"/>
                <w:sz w:val="24"/>
                <w:szCs w:val="24"/>
                <w:lang w:val="kk-KZ"/>
              </w:rPr>
              <w:t>ал</w:t>
            </w:r>
            <w:r w:rsidRPr="00517426">
              <w:rPr>
                <w:rFonts w:ascii="Times New Roman" w:eastAsia="OEGHA+TimesNewRomanPSMT" w:hAnsi="Times New Roman" w:cs="Times New Roman"/>
                <w:b/>
                <w:color w:val="000000"/>
                <w:spacing w:val="-1"/>
                <w:sz w:val="24"/>
                <w:szCs w:val="24"/>
                <w:lang w:val="kk-KZ"/>
              </w:rPr>
              <w:t>п</w:t>
            </w:r>
            <w:r w:rsidRPr="00517426">
              <w:rPr>
                <w:rFonts w:ascii="Times New Roman" w:eastAsia="OEGHA+TimesNewRomanPSMT" w:hAnsi="Times New Roman" w:cs="Times New Roman"/>
                <w:b/>
                <w:color w:val="000000"/>
                <w:sz w:val="24"/>
                <w:szCs w:val="24"/>
                <w:lang w:val="kk-KZ"/>
              </w:rPr>
              <w:t>ы</w:t>
            </w:r>
            <w:r w:rsidRPr="00517426">
              <w:rPr>
                <w:rFonts w:ascii="Times New Roman" w:eastAsia="OEGHA+TimesNewRomanPSMT" w:hAnsi="Times New Roman" w:cs="Times New Roman"/>
                <w:b/>
                <w:color w:val="000000"/>
                <w:spacing w:val="1"/>
                <w:sz w:val="24"/>
                <w:szCs w:val="24"/>
                <w:lang w:val="kk-KZ"/>
              </w:rPr>
              <w:t xml:space="preserve"> д</w:t>
            </w:r>
            <w:r w:rsidRPr="00517426">
              <w:rPr>
                <w:rFonts w:ascii="Times New Roman" w:eastAsia="OEGHA+TimesNewRomanPSMT" w:hAnsi="Times New Roman" w:cs="Times New Roman"/>
                <w:b/>
                <w:color w:val="000000"/>
                <w:sz w:val="24"/>
                <w:szCs w:val="24"/>
                <w:lang w:val="kk-KZ"/>
              </w:rPr>
              <w:t>амыт</w:t>
            </w:r>
            <w:r w:rsidRPr="00517426">
              <w:rPr>
                <w:rFonts w:ascii="Times New Roman" w:eastAsia="OEGHA+TimesNewRomanPSMT" w:hAnsi="Times New Roman" w:cs="Times New Roman"/>
                <w:b/>
                <w:color w:val="000000"/>
                <w:spacing w:val="-3"/>
                <w:sz w:val="24"/>
                <w:szCs w:val="24"/>
                <w:lang w:val="kk-KZ"/>
              </w:rPr>
              <w:t>у</w:t>
            </w:r>
            <w:r w:rsidRPr="00517426">
              <w:rPr>
                <w:rFonts w:ascii="Times New Roman" w:eastAsia="OEGHA+TimesNewRomanPSMT" w:hAnsi="Times New Roman" w:cs="Times New Roman"/>
                <w:b/>
                <w:color w:val="000000"/>
                <w:sz w:val="24"/>
                <w:szCs w:val="24"/>
                <w:lang w:val="kk-KZ"/>
              </w:rPr>
              <w:t>шы жат</w:t>
            </w:r>
            <w:r w:rsidRPr="00517426">
              <w:rPr>
                <w:rFonts w:ascii="Times New Roman" w:eastAsia="OEGHA+TimesNewRomanPSMT" w:hAnsi="Times New Roman" w:cs="Times New Roman"/>
                <w:b/>
                <w:color w:val="000000"/>
                <w:spacing w:val="-1"/>
                <w:sz w:val="24"/>
                <w:szCs w:val="24"/>
                <w:lang w:val="kk-KZ"/>
              </w:rPr>
              <w:t>т</w:t>
            </w:r>
            <w:r w:rsidRPr="00517426">
              <w:rPr>
                <w:rFonts w:ascii="Times New Roman" w:eastAsia="OEGHA+TimesNewRomanPSMT" w:hAnsi="Times New Roman" w:cs="Times New Roman"/>
                <w:b/>
                <w:color w:val="000000"/>
                <w:sz w:val="24"/>
                <w:szCs w:val="24"/>
                <w:lang w:val="kk-KZ"/>
              </w:rPr>
              <w:t>ығ</w:t>
            </w:r>
            <w:r w:rsidRPr="00517426">
              <w:rPr>
                <w:rFonts w:ascii="Times New Roman" w:eastAsia="OEGHA+TimesNewRomanPSMT" w:hAnsi="Times New Roman" w:cs="Times New Roman"/>
                <w:b/>
                <w:color w:val="000000"/>
                <w:spacing w:val="-1"/>
                <w:sz w:val="24"/>
                <w:szCs w:val="24"/>
                <w:lang w:val="kk-KZ"/>
              </w:rPr>
              <w:t>ул</w:t>
            </w:r>
            <w:r w:rsidRPr="00517426">
              <w:rPr>
                <w:rFonts w:ascii="Times New Roman" w:eastAsia="OEGHA+TimesNewRomanPSMT" w:hAnsi="Times New Roman" w:cs="Times New Roman"/>
                <w:b/>
                <w:color w:val="000000"/>
                <w:sz w:val="24"/>
                <w:szCs w:val="24"/>
                <w:lang w:val="kk-KZ"/>
              </w:rPr>
              <w:t>ар:</w:t>
            </w:r>
          </w:p>
          <w:p w:rsidR="005F3CFD" w:rsidRPr="00517426" w:rsidRDefault="005F3CFD" w:rsidP="00A54B6A">
            <w:pPr>
              <w:widowControl w:val="0"/>
              <w:ind w:right="-20"/>
              <w:rPr>
                <w:rFonts w:ascii="Times New Roman" w:hAnsi="Times New Roman" w:cs="Times New Roman"/>
                <w:b/>
                <w:sz w:val="24"/>
                <w:szCs w:val="24"/>
                <w:lang w:val="kk-KZ"/>
              </w:rPr>
            </w:pPr>
            <w:r w:rsidRPr="00517426">
              <w:rPr>
                <w:rFonts w:ascii="Times New Roman" w:hAnsi="Times New Roman" w:cs="Times New Roman"/>
                <w:b/>
                <w:sz w:val="24"/>
                <w:szCs w:val="24"/>
                <w:lang w:val="kk-KZ"/>
              </w:rPr>
              <w:t>Арқаның бұлшық еттерін және омыртқаның иілгіштік қасиетін дамытуғажәненығайтуғаарналғанжаттығулар</w:t>
            </w:r>
            <w:r w:rsidRPr="00517426">
              <w:rPr>
                <w:rFonts w:ascii="Times New Roman" w:hAnsi="Times New Roman" w:cs="Times New Roman"/>
                <w:sz w:val="24"/>
                <w:szCs w:val="24"/>
                <w:lang w:val="kk-KZ"/>
              </w:rPr>
              <w:t xml:space="preserve">.Жанында тұрған(отырған) </w:t>
            </w:r>
            <w:r w:rsidRPr="00517426">
              <w:rPr>
                <w:rFonts w:ascii="Times New Roman" w:hAnsi="Times New Roman" w:cs="Times New Roman"/>
                <w:sz w:val="24"/>
                <w:szCs w:val="24"/>
                <w:lang w:val="kk-KZ"/>
              </w:rPr>
              <w:lastRenderedPageBreak/>
              <w:t>адамға қолындағы заттарды беріп,оңға-солға бұрылу.</w:t>
            </w:r>
          </w:p>
          <w:p w:rsidR="005F3CFD" w:rsidRPr="00517426" w:rsidRDefault="005F3CFD" w:rsidP="00A54B6A">
            <w:pPr>
              <w:widowControl w:val="0"/>
              <w:ind w:right="-20"/>
              <w:rPr>
                <w:rFonts w:ascii="Times New Roman" w:eastAsia="OEGHA+TimesNewRomanPSMT" w:hAnsi="Times New Roman" w:cs="Times New Roman"/>
                <w:b/>
                <w:color w:val="000000"/>
                <w:spacing w:val="-1"/>
                <w:sz w:val="24"/>
                <w:szCs w:val="24"/>
                <w:lang w:val="kk-KZ"/>
              </w:rPr>
            </w:pPr>
            <w:r w:rsidRPr="00517426">
              <w:rPr>
                <w:rFonts w:ascii="Times New Roman" w:eastAsia="OEGHA+TimesNewRomanPSMT" w:hAnsi="Times New Roman" w:cs="Times New Roman"/>
                <w:b/>
                <w:color w:val="000000"/>
                <w:spacing w:val="-1"/>
                <w:sz w:val="24"/>
                <w:szCs w:val="24"/>
                <w:lang w:val="kk-KZ"/>
              </w:rPr>
              <w:t>Қимылды ойын:</w:t>
            </w:r>
          </w:p>
          <w:p w:rsidR="005F3CFD" w:rsidRPr="00517426" w:rsidRDefault="005F3CFD" w:rsidP="00A54B6A">
            <w:pPr>
              <w:spacing w:line="240" w:lineRule="auto"/>
              <w:rPr>
                <w:rFonts w:ascii="Times New Roman" w:hAnsi="Times New Roman" w:cs="Times New Roman"/>
                <w:b/>
                <w:color w:val="000000"/>
                <w:sz w:val="24"/>
                <w:szCs w:val="24"/>
                <w:lang w:val="kk-KZ"/>
              </w:rPr>
            </w:pPr>
            <w:r w:rsidRPr="00517426">
              <w:rPr>
                <w:rFonts w:ascii="Times New Roman" w:hAnsi="Times New Roman" w:cs="Times New Roman"/>
                <w:b/>
                <w:color w:val="000000"/>
                <w:sz w:val="24"/>
                <w:szCs w:val="24"/>
                <w:lang w:val="kk-KZ"/>
              </w:rPr>
              <w:t xml:space="preserve">«Қарлығаш» </w:t>
            </w:r>
          </w:p>
          <w:p w:rsidR="005F3CFD" w:rsidRPr="00517426" w:rsidRDefault="005F3CFD" w:rsidP="00A54B6A">
            <w:pPr>
              <w:spacing w:line="240" w:lineRule="auto"/>
              <w:rPr>
                <w:rFonts w:ascii="Times New Roman" w:hAnsi="Times New Roman" w:cs="Times New Roman"/>
                <w:color w:val="000000"/>
                <w:sz w:val="24"/>
                <w:szCs w:val="24"/>
                <w:lang w:val="kk-KZ"/>
              </w:rPr>
            </w:pPr>
            <w:r w:rsidRPr="00517426">
              <w:rPr>
                <w:rFonts w:ascii="Times New Roman" w:hAnsi="Times New Roman" w:cs="Times New Roman"/>
                <w:b/>
                <w:color w:val="000000"/>
                <w:sz w:val="24"/>
                <w:szCs w:val="24"/>
                <w:lang w:val="kk-KZ"/>
              </w:rPr>
              <w:t>Мақсаты:</w:t>
            </w:r>
            <w:r w:rsidRPr="00517426">
              <w:rPr>
                <w:rFonts w:ascii="Times New Roman" w:hAnsi="Times New Roman" w:cs="Times New Roman"/>
                <w:color w:val="000000"/>
                <w:sz w:val="24"/>
                <w:szCs w:val="24"/>
                <w:lang w:val="kk-KZ"/>
              </w:rPr>
              <w:t xml:space="preserve"> балалардың бойындағы зейінділік сезімталдық, ұйымшылдық, ептілік сияқты қабілеттерін дамыту. </w:t>
            </w:r>
          </w:p>
          <w:p w:rsidR="005F3CFD" w:rsidRPr="00517426" w:rsidRDefault="005F3CFD" w:rsidP="00A54B6A">
            <w:pPr>
              <w:spacing w:line="240" w:lineRule="auto"/>
              <w:rPr>
                <w:rFonts w:ascii="Times New Roman" w:hAnsi="Times New Roman" w:cs="Times New Roman"/>
                <w:b/>
                <w:sz w:val="24"/>
                <w:szCs w:val="24"/>
                <w:lang w:val="kk-KZ"/>
              </w:rPr>
            </w:pPr>
            <w:r w:rsidRPr="00517426">
              <w:rPr>
                <w:rFonts w:ascii="Times New Roman" w:hAnsi="Times New Roman" w:cs="Times New Roman"/>
                <w:b/>
                <w:color w:val="000000"/>
                <w:sz w:val="24"/>
                <w:szCs w:val="24"/>
                <w:lang w:val="kk-KZ"/>
              </w:rPr>
              <w:t xml:space="preserve">Жүру барысы: </w:t>
            </w:r>
            <w:r w:rsidRPr="00517426">
              <w:rPr>
                <w:rFonts w:ascii="Times New Roman" w:hAnsi="Times New Roman" w:cs="Times New Roman"/>
                <w:color w:val="000000"/>
                <w:sz w:val="24"/>
                <w:szCs w:val="24"/>
                <w:lang w:val="kk-KZ"/>
              </w:rPr>
              <w:t xml:space="preserve">Ойынға қатысушылар екі топқа бөлінеді. Ойын жасырынуға болатын жерде далада өтеді. Балалар бір жерді меже етіп белгілейді. екі топтың өзінің кезегін қаламақ айтып анықтайды. Кезегін бірінші алған топ аулағырақ барып жасырынады. Екінші топ оларды іздеп келе жатып, «Қарлығаш орныңнан тұра қаш» деп үздіксіз дауыстайды. </w:t>
            </w:r>
          </w:p>
        </w:tc>
        <w:tc>
          <w:tcPr>
            <w:tcW w:w="2551" w:type="dxa"/>
            <w:gridSpan w:val="2"/>
            <w:tcBorders>
              <w:top w:val="single" w:sz="4" w:space="0" w:color="auto"/>
              <w:left w:val="single" w:sz="4" w:space="0" w:color="auto"/>
              <w:bottom w:val="single" w:sz="4" w:space="0" w:color="auto"/>
              <w:right w:val="single" w:sz="4" w:space="0" w:color="auto"/>
            </w:tcBorders>
          </w:tcPr>
          <w:p w:rsidR="005F3CFD" w:rsidRPr="00517426" w:rsidRDefault="005F3CFD" w:rsidP="00A54B6A">
            <w:pPr>
              <w:spacing w:line="240" w:lineRule="auto"/>
              <w:rPr>
                <w:rFonts w:ascii="Times New Roman" w:hAnsi="Times New Roman" w:cs="Times New Roman"/>
                <w:b/>
                <w:sz w:val="24"/>
                <w:szCs w:val="24"/>
                <w:lang w:val="kk-KZ"/>
              </w:rPr>
            </w:pPr>
          </w:p>
        </w:tc>
        <w:tc>
          <w:tcPr>
            <w:tcW w:w="2838" w:type="dxa"/>
            <w:gridSpan w:val="2"/>
            <w:tcBorders>
              <w:top w:val="single" w:sz="4" w:space="0" w:color="auto"/>
              <w:left w:val="single" w:sz="4" w:space="0" w:color="auto"/>
              <w:bottom w:val="single" w:sz="4" w:space="0" w:color="auto"/>
              <w:right w:val="single" w:sz="4" w:space="0" w:color="auto"/>
            </w:tcBorders>
          </w:tcPr>
          <w:p w:rsidR="005F3CFD" w:rsidRPr="00517426" w:rsidRDefault="005F3CFD" w:rsidP="00A54B6A">
            <w:pPr>
              <w:pStyle w:val="a5"/>
              <w:rPr>
                <w:b/>
                <w:sz w:val="24"/>
                <w:szCs w:val="24"/>
                <w:lang w:val="kk-KZ"/>
              </w:rPr>
            </w:pPr>
            <w:r w:rsidRPr="00517426">
              <w:rPr>
                <w:b/>
                <w:sz w:val="24"/>
                <w:szCs w:val="24"/>
                <w:lang w:val="kk-KZ"/>
              </w:rPr>
              <w:t xml:space="preserve">Дене шынықтыру </w:t>
            </w:r>
          </w:p>
          <w:p w:rsidR="005F3CFD" w:rsidRPr="00517426" w:rsidRDefault="005F3CFD" w:rsidP="00A54B6A">
            <w:pPr>
              <w:pStyle w:val="a5"/>
              <w:rPr>
                <w:b/>
                <w:sz w:val="24"/>
                <w:szCs w:val="24"/>
                <w:lang w:val="kk-KZ"/>
              </w:rPr>
            </w:pPr>
            <w:r w:rsidRPr="00517426">
              <w:rPr>
                <w:b/>
                <w:sz w:val="24"/>
                <w:szCs w:val="24"/>
                <w:lang w:val="kk-KZ"/>
              </w:rPr>
              <w:t>Ойын: «Епті бол!»</w:t>
            </w:r>
          </w:p>
          <w:p w:rsidR="005F3CFD" w:rsidRPr="00517426" w:rsidRDefault="005F3CFD" w:rsidP="00A54B6A">
            <w:pPr>
              <w:pStyle w:val="a5"/>
              <w:rPr>
                <w:b/>
                <w:sz w:val="24"/>
                <w:szCs w:val="24"/>
                <w:lang w:val="kk-KZ"/>
              </w:rPr>
            </w:pPr>
            <w:r w:rsidRPr="00517426">
              <w:rPr>
                <w:b/>
                <w:sz w:val="24"/>
                <w:szCs w:val="24"/>
                <w:lang w:val="kk-KZ"/>
              </w:rPr>
              <w:t>Мақсаты:</w:t>
            </w:r>
            <w:r w:rsidRPr="00517426">
              <w:rPr>
                <w:color w:val="212121"/>
                <w:sz w:val="24"/>
                <w:szCs w:val="24"/>
                <w:shd w:val="clear" w:color="auto" w:fill="FFFFFF"/>
                <w:lang w:val="kk-KZ"/>
              </w:rPr>
              <w:t xml:space="preserve"> жүгіру мен өрмелеудің негізгі қимыл түрлеріндегі дағдыларды </w:t>
            </w:r>
            <w:r w:rsidRPr="00517426">
              <w:rPr>
                <w:color w:val="212121"/>
                <w:sz w:val="24"/>
                <w:szCs w:val="24"/>
                <w:shd w:val="clear" w:color="auto" w:fill="FFFFFF"/>
                <w:lang w:val="kk-KZ"/>
              </w:rPr>
              <w:t>орындауды қалыптастыру</w:t>
            </w:r>
          </w:p>
          <w:p w:rsidR="005F3CFD" w:rsidRPr="00517426" w:rsidRDefault="005F3CFD" w:rsidP="00A54B6A">
            <w:pPr>
              <w:widowControl w:val="0"/>
              <w:ind w:right="-20"/>
              <w:rPr>
                <w:rFonts w:ascii="Times New Roman" w:eastAsia="OEGHA+TimesNewRomanPSMT" w:hAnsi="Times New Roman" w:cs="Times New Roman"/>
                <w:b/>
                <w:color w:val="000000"/>
                <w:sz w:val="24"/>
                <w:szCs w:val="24"/>
                <w:lang w:val="kk-KZ"/>
              </w:rPr>
            </w:pPr>
            <w:r w:rsidRPr="00517426">
              <w:rPr>
                <w:rFonts w:ascii="Times New Roman" w:eastAsia="OEGHA+TimesNewRomanPSMT" w:hAnsi="Times New Roman" w:cs="Times New Roman"/>
                <w:b/>
                <w:color w:val="000000"/>
                <w:spacing w:val="-1"/>
                <w:sz w:val="24"/>
                <w:szCs w:val="24"/>
                <w:lang w:val="kk-KZ"/>
              </w:rPr>
              <w:t>Н</w:t>
            </w:r>
            <w:r w:rsidRPr="00517426">
              <w:rPr>
                <w:rFonts w:ascii="Times New Roman" w:eastAsia="OEGHA+TimesNewRomanPSMT" w:hAnsi="Times New Roman" w:cs="Times New Roman"/>
                <w:b/>
                <w:color w:val="000000"/>
                <w:sz w:val="24"/>
                <w:szCs w:val="24"/>
                <w:lang w:val="kk-KZ"/>
              </w:rPr>
              <w:t>е</w:t>
            </w:r>
            <w:r w:rsidRPr="00517426">
              <w:rPr>
                <w:rFonts w:ascii="Times New Roman" w:eastAsia="OEGHA+TimesNewRomanPSMT" w:hAnsi="Times New Roman" w:cs="Times New Roman"/>
                <w:b/>
                <w:color w:val="000000"/>
                <w:spacing w:val="-2"/>
                <w:sz w:val="24"/>
                <w:szCs w:val="24"/>
                <w:lang w:val="kk-KZ"/>
              </w:rPr>
              <w:t>г</w:t>
            </w:r>
            <w:r w:rsidRPr="00517426">
              <w:rPr>
                <w:rFonts w:ascii="Times New Roman" w:eastAsia="OEGHA+TimesNewRomanPSMT" w:hAnsi="Times New Roman" w:cs="Times New Roman"/>
                <w:b/>
                <w:color w:val="000000"/>
                <w:sz w:val="24"/>
                <w:szCs w:val="24"/>
                <w:lang w:val="kk-KZ"/>
              </w:rPr>
              <w:t>ізгі қи</w:t>
            </w:r>
            <w:r w:rsidRPr="00517426">
              <w:rPr>
                <w:rFonts w:ascii="Times New Roman" w:eastAsia="OEGHA+TimesNewRomanPSMT" w:hAnsi="Times New Roman" w:cs="Times New Roman"/>
                <w:b/>
                <w:color w:val="000000"/>
                <w:spacing w:val="-1"/>
                <w:sz w:val="24"/>
                <w:szCs w:val="24"/>
                <w:lang w:val="kk-KZ"/>
              </w:rPr>
              <w:t>м</w:t>
            </w:r>
            <w:r w:rsidRPr="00517426">
              <w:rPr>
                <w:rFonts w:ascii="Times New Roman" w:eastAsia="OEGHA+TimesNewRomanPSMT" w:hAnsi="Times New Roman" w:cs="Times New Roman"/>
                <w:b/>
                <w:color w:val="000000"/>
                <w:sz w:val="24"/>
                <w:szCs w:val="24"/>
                <w:lang w:val="kk-KZ"/>
              </w:rPr>
              <w:t>ылдар:</w:t>
            </w:r>
          </w:p>
          <w:p w:rsidR="00A54B6A" w:rsidRDefault="005F3CFD" w:rsidP="00A54B6A">
            <w:pPr>
              <w:rPr>
                <w:rFonts w:ascii="Times New Roman" w:eastAsia="OEGHA+TimesNewRomanPSMT" w:hAnsi="Times New Roman" w:cs="Times New Roman"/>
                <w:b/>
                <w:color w:val="000000"/>
                <w:sz w:val="24"/>
                <w:szCs w:val="24"/>
                <w:lang w:val="kk-KZ"/>
              </w:rPr>
            </w:pPr>
            <w:r w:rsidRPr="00517426">
              <w:rPr>
                <w:rFonts w:ascii="Times New Roman" w:eastAsia="OEGHA+TimesNewRomanPSMT" w:hAnsi="Times New Roman" w:cs="Times New Roman"/>
                <w:b/>
                <w:color w:val="000000"/>
                <w:sz w:val="24"/>
                <w:szCs w:val="24"/>
                <w:lang w:val="kk-KZ"/>
              </w:rPr>
              <w:t>Д</w:t>
            </w:r>
            <w:r w:rsidRPr="00517426">
              <w:rPr>
                <w:rFonts w:ascii="Times New Roman" w:eastAsia="OEGHA+TimesNewRomanPSMT" w:hAnsi="Times New Roman" w:cs="Times New Roman"/>
                <w:b/>
                <w:color w:val="000000"/>
                <w:spacing w:val="1"/>
                <w:sz w:val="24"/>
                <w:szCs w:val="24"/>
                <w:lang w:val="kk-KZ"/>
              </w:rPr>
              <w:t>о</w:t>
            </w:r>
            <w:r w:rsidRPr="00517426">
              <w:rPr>
                <w:rFonts w:ascii="Times New Roman" w:eastAsia="OEGHA+TimesNewRomanPSMT" w:hAnsi="Times New Roman" w:cs="Times New Roman"/>
                <w:b/>
                <w:color w:val="000000"/>
                <w:sz w:val="24"/>
                <w:szCs w:val="24"/>
                <w:lang w:val="kk-KZ"/>
              </w:rPr>
              <w:t>малат</w:t>
            </w:r>
            <w:r w:rsidRPr="00517426">
              <w:rPr>
                <w:rFonts w:ascii="Times New Roman" w:eastAsia="OEGHA+TimesNewRomanPSMT" w:hAnsi="Times New Roman" w:cs="Times New Roman"/>
                <w:b/>
                <w:color w:val="000000"/>
                <w:spacing w:val="-2"/>
                <w:sz w:val="24"/>
                <w:szCs w:val="24"/>
                <w:lang w:val="kk-KZ"/>
              </w:rPr>
              <w:t>у</w:t>
            </w:r>
            <w:r w:rsidRPr="00517426">
              <w:rPr>
                <w:rFonts w:ascii="Times New Roman" w:eastAsia="OEGHA+TimesNewRomanPSMT" w:hAnsi="Times New Roman" w:cs="Times New Roman"/>
                <w:b/>
                <w:color w:val="000000"/>
                <w:sz w:val="24"/>
                <w:szCs w:val="24"/>
                <w:lang w:val="kk-KZ"/>
              </w:rPr>
              <w:t>,лақтыр</w:t>
            </w:r>
            <w:r w:rsidRPr="00517426">
              <w:rPr>
                <w:rFonts w:ascii="Times New Roman" w:eastAsia="OEGHA+TimesNewRomanPSMT" w:hAnsi="Times New Roman" w:cs="Times New Roman"/>
                <w:b/>
                <w:color w:val="000000"/>
                <w:spacing w:val="-2"/>
                <w:sz w:val="24"/>
                <w:szCs w:val="24"/>
                <w:lang w:val="kk-KZ"/>
              </w:rPr>
              <w:t>у</w:t>
            </w:r>
            <w:r w:rsidRPr="00517426">
              <w:rPr>
                <w:rFonts w:ascii="Times New Roman" w:eastAsia="OEGHA+TimesNewRomanPSMT" w:hAnsi="Times New Roman" w:cs="Times New Roman"/>
                <w:b/>
                <w:color w:val="000000"/>
                <w:sz w:val="24"/>
                <w:szCs w:val="24"/>
                <w:lang w:val="kk-KZ"/>
              </w:rPr>
              <w:t>.</w:t>
            </w:r>
          </w:p>
          <w:p w:rsidR="005F3CFD" w:rsidRPr="00517426" w:rsidRDefault="005F3CFD" w:rsidP="00A54B6A">
            <w:pPr>
              <w:rPr>
                <w:rFonts w:ascii="Times New Roman" w:eastAsia="OEGHA+TimesNewRomanPSMT" w:hAnsi="Times New Roman" w:cs="Times New Roman"/>
                <w:color w:val="000000"/>
                <w:sz w:val="24"/>
                <w:szCs w:val="24"/>
                <w:lang w:val="kk-KZ"/>
              </w:rPr>
            </w:pPr>
            <w:r w:rsidRPr="00517426">
              <w:rPr>
                <w:rFonts w:ascii="Times New Roman" w:eastAsia="OEGHA+TimesNewRomanPSMT" w:hAnsi="Times New Roman" w:cs="Times New Roman"/>
                <w:color w:val="000000"/>
                <w:sz w:val="24"/>
                <w:szCs w:val="24"/>
                <w:lang w:val="kk-KZ"/>
              </w:rPr>
              <w:t>Доптарды бір –біріне домалату.</w:t>
            </w:r>
          </w:p>
          <w:p w:rsidR="005F3CFD" w:rsidRPr="00517426" w:rsidRDefault="005F3CFD" w:rsidP="00A54B6A">
            <w:pPr>
              <w:pStyle w:val="a5"/>
              <w:rPr>
                <w:b/>
                <w:sz w:val="24"/>
                <w:szCs w:val="24"/>
                <w:lang w:val="kk-KZ"/>
              </w:rPr>
            </w:pPr>
            <w:r w:rsidRPr="00517426">
              <w:rPr>
                <w:rFonts w:eastAsia="OEGHA+TimesNewRomanPSMT"/>
                <w:b/>
                <w:color w:val="000000"/>
                <w:sz w:val="24"/>
                <w:szCs w:val="24"/>
                <w:lang w:val="kk-KZ"/>
              </w:rPr>
              <w:t>Секір</w:t>
            </w:r>
            <w:r w:rsidRPr="00517426">
              <w:rPr>
                <w:rFonts w:eastAsia="OEGHA+TimesNewRomanPSMT"/>
                <w:b/>
                <w:color w:val="000000"/>
                <w:spacing w:val="-2"/>
                <w:sz w:val="24"/>
                <w:szCs w:val="24"/>
                <w:lang w:val="kk-KZ"/>
              </w:rPr>
              <w:t xml:space="preserve">у: </w:t>
            </w:r>
            <w:r w:rsidRPr="00517426">
              <w:rPr>
                <w:sz w:val="24"/>
                <w:szCs w:val="24"/>
                <w:lang w:val="kk-KZ"/>
              </w:rPr>
              <w:t>Бір орында тұрып қос аяқпен секіруге, алға қарай ұмтыла қосаяқ пен затқа дейін(10-15сантиметр)секіруге үйрету.</w:t>
            </w:r>
            <w:r w:rsidRPr="00517426">
              <w:rPr>
                <w:color w:val="212121"/>
                <w:sz w:val="24"/>
                <w:szCs w:val="24"/>
                <w:shd w:val="clear" w:color="auto" w:fill="FFFFFF"/>
                <w:lang w:val="kk-KZ"/>
              </w:rPr>
              <w:t>Қимыл белсенділігін дамыту мен үйлестіру және дене жаттығуларына қызығушылықтарын қалыптастыру Денсаулықты нығайтуға ықпал ететін дене сапаларын:ептілік төзімділік , икемділік , шапшаңдық , үйлесімділікті дамыту.</w:t>
            </w:r>
          </w:p>
          <w:p w:rsidR="005F3CFD" w:rsidRPr="00517426" w:rsidRDefault="005F3CFD" w:rsidP="00A54B6A">
            <w:pPr>
              <w:rPr>
                <w:rFonts w:ascii="Times New Roman" w:eastAsia="OEGHA+TimesNewRomanPSMT" w:hAnsi="Times New Roman" w:cs="Times New Roman"/>
                <w:b/>
                <w:color w:val="000000"/>
                <w:sz w:val="24"/>
                <w:szCs w:val="24"/>
                <w:lang w:val="kk-KZ"/>
              </w:rPr>
            </w:pPr>
            <w:r w:rsidRPr="00517426">
              <w:rPr>
                <w:rFonts w:ascii="Times New Roman" w:eastAsia="OEGHA+TimesNewRomanPSMT" w:hAnsi="Times New Roman" w:cs="Times New Roman"/>
                <w:b/>
                <w:color w:val="000000"/>
                <w:spacing w:val="-2"/>
                <w:sz w:val="24"/>
                <w:szCs w:val="24"/>
                <w:lang w:val="kk-KZ"/>
              </w:rPr>
              <w:t>Ж</w:t>
            </w:r>
            <w:r w:rsidRPr="00517426">
              <w:rPr>
                <w:rFonts w:ascii="Times New Roman" w:eastAsia="OEGHA+TimesNewRomanPSMT" w:hAnsi="Times New Roman" w:cs="Times New Roman"/>
                <w:b/>
                <w:color w:val="000000"/>
                <w:sz w:val="24"/>
                <w:szCs w:val="24"/>
                <w:lang w:val="kk-KZ"/>
              </w:rPr>
              <w:t>ал</w:t>
            </w:r>
            <w:r w:rsidRPr="00517426">
              <w:rPr>
                <w:rFonts w:ascii="Times New Roman" w:eastAsia="OEGHA+TimesNewRomanPSMT" w:hAnsi="Times New Roman" w:cs="Times New Roman"/>
                <w:b/>
                <w:color w:val="000000"/>
                <w:spacing w:val="-1"/>
                <w:sz w:val="24"/>
                <w:szCs w:val="24"/>
                <w:lang w:val="kk-KZ"/>
              </w:rPr>
              <w:t>п</w:t>
            </w:r>
            <w:r w:rsidRPr="00517426">
              <w:rPr>
                <w:rFonts w:ascii="Times New Roman" w:eastAsia="OEGHA+TimesNewRomanPSMT" w:hAnsi="Times New Roman" w:cs="Times New Roman"/>
                <w:b/>
                <w:color w:val="000000"/>
                <w:sz w:val="24"/>
                <w:szCs w:val="24"/>
                <w:lang w:val="kk-KZ"/>
              </w:rPr>
              <w:t>ы</w:t>
            </w:r>
            <w:r w:rsidRPr="00517426">
              <w:rPr>
                <w:rFonts w:ascii="Times New Roman" w:eastAsia="OEGHA+TimesNewRomanPSMT" w:hAnsi="Times New Roman" w:cs="Times New Roman"/>
                <w:b/>
                <w:color w:val="000000"/>
                <w:spacing w:val="1"/>
                <w:sz w:val="24"/>
                <w:szCs w:val="24"/>
                <w:lang w:val="kk-KZ"/>
              </w:rPr>
              <w:t xml:space="preserve"> д</w:t>
            </w:r>
            <w:r w:rsidRPr="00517426">
              <w:rPr>
                <w:rFonts w:ascii="Times New Roman" w:eastAsia="OEGHA+TimesNewRomanPSMT" w:hAnsi="Times New Roman" w:cs="Times New Roman"/>
                <w:b/>
                <w:color w:val="000000"/>
                <w:sz w:val="24"/>
                <w:szCs w:val="24"/>
                <w:lang w:val="kk-KZ"/>
              </w:rPr>
              <w:t>амыт</w:t>
            </w:r>
            <w:r w:rsidRPr="00517426">
              <w:rPr>
                <w:rFonts w:ascii="Times New Roman" w:eastAsia="OEGHA+TimesNewRomanPSMT" w:hAnsi="Times New Roman" w:cs="Times New Roman"/>
                <w:b/>
                <w:color w:val="000000"/>
                <w:spacing w:val="-3"/>
                <w:sz w:val="24"/>
                <w:szCs w:val="24"/>
                <w:lang w:val="kk-KZ"/>
              </w:rPr>
              <w:t>у</w:t>
            </w:r>
            <w:r w:rsidRPr="00517426">
              <w:rPr>
                <w:rFonts w:ascii="Times New Roman" w:eastAsia="OEGHA+TimesNewRomanPSMT" w:hAnsi="Times New Roman" w:cs="Times New Roman"/>
                <w:b/>
                <w:color w:val="000000"/>
                <w:sz w:val="24"/>
                <w:szCs w:val="24"/>
                <w:lang w:val="kk-KZ"/>
              </w:rPr>
              <w:t>шы жат</w:t>
            </w:r>
            <w:r w:rsidRPr="00517426">
              <w:rPr>
                <w:rFonts w:ascii="Times New Roman" w:eastAsia="OEGHA+TimesNewRomanPSMT" w:hAnsi="Times New Roman" w:cs="Times New Roman"/>
                <w:b/>
                <w:color w:val="000000"/>
                <w:spacing w:val="-1"/>
                <w:sz w:val="24"/>
                <w:szCs w:val="24"/>
                <w:lang w:val="kk-KZ"/>
              </w:rPr>
              <w:t>т</w:t>
            </w:r>
            <w:r w:rsidRPr="00517426">
              <w:rPr>
                <w:rFonts w:ascii="Times New Roman" w:eastAsia="OEGHA+TimesNewRomanPSMT" w:hAnsi="Times New Roman" w:cs="Times New Roman"/>
                <w:b/>
                <w:color w:val="000000"/>
                <w:sz w:val="24"/>
                <w:szCs w:val="24"/>
                <w:lang w:val="kk-KZ"/>
              </w:rPr>
              <w:t>ығ</w:t>
            </w:r>
            <w:r w:rsidRPr="00517426">
              <w:rPr>
                <w:rFonts w:ascii="Times New Roman" w:eastAsia="OEGHA+TimesNewRomanPSMT" w:hAnsi="Times New Roman" w:cs="Times New Roman"/>
                <w:b/>
                <w:color w:val="000000"/>
                <w:spacing w:val="-1"/>
                <w:sz w:val="24"/>
                <w:szCs w:val="24"/>
                <w:lang w:val="kk-KZ"/>
              </w:rPr>
              <w:t>ул</w:t>
            </w:r>
            <w:r w:rsidRPr="00517426">
              <w:rPr>
                <w:rFonts w:ascii="Times New Roman" w:eastAsia="OEGHA+TimesNewRomanPSMT" w:hAnsi="Times New Roman" w:cs="Times New Roman"/>
                <w:b/>
                <w:color w:val="000000"/>
                <w:sz w:val="24"/>
                <w:szCs w:val="24"/>
                <w:lang w:val="kk-KZ"/>
              </w:rPr>
              <w:t>ар:</w:t>
            </w:r>
          </w:p>
          <w:p w:rsidR="005F3CFD" w:rsidRPr="00517426" w:rsidRDefault="005F3CFD" w:rsidP="00A54B6A">
            <w:pPr>
              <w:widowControl w:val="0"/>
              <w:ind w:right="-20"/>
              <w:rPr>
                <w:rFonts w:ascii="Times New Roman" w:hAnsi="Times New Roman" w:cs="Times New Roman"/>
                <w:sz w:val="24"/>
                <w:szCs w:val="24"/>
                <w:lang w:val="kk-KZ"/>
              </w:rPr>
            </w:pPr>
            <w:r w:rsidRPr="00517426">
              <w:rPr>
                <w:rFonts w:ascii="Times New Roman" w:hAnsi="Times New Roman" w:cs="Times New Roman"/>
                <w:b/>
                <w:sz w:val="24"/>
                <w:szCs w:val="24"/>
                <w:lang w:val="kk-KZ"/>
              </w:rPr>
              <w:t xml:space="preserve">Іштің және аяқтың бұлшық еттерін дамытуға және нығайтуға арналғанжаттығулар. </w:t>
            </w:r>
            <w:r w:rsidRPr="00517426">
              <w:rPr>
                <w:rFonts w:ascii="Times New Roman" w:hAnsi="Times New Roman" w:cs="Times New Roman"/>
                <w:sz w:val="24"/>
                <w:szCs w:val="24"/>
                <w:lang w:val="kk-KZ"/>
              </w:rPr>
              <w:t>Орнында жүру.Бастапқы қалыпта тұрып, сол (оң) аяқтың тізесін (заттанұстап) бүгу.</w:t>
            </w:r>
          </w:p>
          <w:p w:rsidR="005F3CFD" w:rsidRPr="00517426" w:rsidRDefault="005F3CFD" w:rsidP="00A54B6A">
            <w:pPr>
              <w:widowControl w:val="0"/>
              <w:ind w:right="-20"/>
              <w:rPr>
                <w:rFonts w:ascii="Times New Roman" w:eastAsia="OEGHA+TimesNewRomanPSMT" w:hAnsi="Times New Roman" w:cs="Times New Roman"/>
                <w:b/>
                <w:color w:val="000000"/>
                <w:sz w:val="24"/>
                <w:szCs w:val="24"/>
                <w:lang w:val="kk-KZ"/>
              </w:rPr>
            </w:pPr>
            <w:r w:rsidRPr="00517426">
              <w:rPr>
                <w:rFonts w:ascii="Times New Roman" w:eastAsia="OEGHA+TimesNewRomanPSMT" w:hAnsi="Times New Roman" w:cs="Times New Roman"/>
                <w:b/>
                <w:color w:val="000000"/>
                <w:spacing w:val="-1"/>
                <w:sz w:val="24"/>
                <w:szCs w:val="24"/>
                <w:lang w:val="kk-KZ"/>
              </w:rPr>
              <w:t>Қ</w:t>
            </w:r>
            <w:r w:rsidRPr="00517426">
              <w:rPr>
                <w:rFonts w:ascii="Times New Roman" w:eastAsia="OEGHA+TimesNewRomanPSMT" w:hAnsi="Times New Roman" w:cs="Times New Roman"/>
                <w:b/>
                <w:color w:val="000000"/>
                <w:sz w:val="24"/>
                <w:szCs w:val="24"/>
                <w:lang w:val="kk-KZ"/>
              </w:rPr>
              <w:t>имы</w:t>
            </w:r>
            <w:r w:rsidRPr="00517426">
              <w:rPr>
                <w:rFonts w:ascii="Times New Roman" w:eastAsia="OEGHA+TimesNewRomanPSMT" w:hAnsi="Times New Roman" w:cs="Times New Roman"/>
                <w:b/>
                <w:color w:val="000000"/>
                <w:spacing w:val="-1"/>
                <w:sz w:val="24"/>
                <w:szCs w:val="24"/>
                <w:lang w:val="kk-KZ"/>
              </w:rPr>
              <w:t>лд</w:t>
            </w:r>
            <w:r w:rsidRPr="00517426">
              <w:rPr>
                <w:rFonts w:ascii="Times New Roman" w:eastAsia="OEGHA+TimesNewRomanPSMT" w:hAnsi="Times New Roman" w:cs="Times New Roman"/>
                <w:b/>
                <w:color w:val="000000"/>
                <w:sz w:val="24"/>
                <w:szCs w:val="24"/>
                <w:lang w:val="kk-KZ"/>
              </w:rPr>
              <w:t>ыой</w:t>
            </w:r>
            <w:r w:rsidRPr="00517426">
              <w:rPr>
                <w:rFonts w:ascii="Times New Roman" w:eastAsia="OEGHA+TimesNewRomanPSMT" w:hAnsi="Times New Roman" w:cs="Times New Roman"/>
                <w:b/>
                <w:color w:val="000000"/>
                <w:spacing w:val="-1"/>
                <w:sz w:val="24"/>
                <w:szCs w:val="24"/>
                <w:lang w:val="kk-KZ"/>
              </w:rPr>
              <w:t>ы</w:t>
            </w:r>
            <w:r w:rsidRPr="00517426">
              <w:rPr>
                <w:rFonts w:ascii="Times New Roman" w:eastAsia="OEGHA+TimesNewRomanPSMT" w:hAnsi="Times New Roman" w:cs="Times New Roman"/>
                <w:b/>
                <w:color w:val="000000"/>
                <w:sz w:val="24"/>
                <w:szCs w:val="24"/>
                <w:lang w:val="kk-KZ"/>
              </w:rPr>
              <w:t>ндар:</w:t>
            </w:r>
          </w:p>
          <w:p w:rsidR="005F3CFD" w:rsidRPr="00517426" w:rsidRDefault="005F3CFD" w:rsidP="00A54B6A">
            <w:pPr>
              <w:widowControl w:val="0"/>
              <w:ind w:right="-18"/>
              <w:rPr>
                <w:rFonts w:ascii="Times New Roman" w:hAnsi="Times New Roman" w:cs="Times New Roman"/>
                <w:sz w:val="24"/>
                <w:szCs w:val="24"/>
                <w:lang w:val="kk-KZ"/>
              </w:rPr>
            </w:pPr>
            <w:r w:rsidRPr="00517426">
              <w:rPr>
                <w:rFonts w:ascii="Times New Roman" w:hAnsi="Times New Roman" w:cs="Times New Roman"/>
                <w:sz w:val="24"/>
                <w:szCs w:val="24"/>
                <w:lang w:val="kk-KZ"/>
              </w:rPr>
              <w:lastRenderedPageBreak/>
              <w:t>Балаларды ересектермен бірге қимылдары жеңіл, мазмұны қарапайым қимылды ойындар ойнауға ынталандыру.</w:t>
            </w:r>
          </w:p>
          <w:p w:rsidR="005F3CFD" w:rsidRPr="00517426" w:rsidRDefault="005F3CFD" w:rsidP="00A54B6A">
            <w:pPr>
              <w:widowControl w:val="0"/>
              <w:ind w:right="-18"/>
              <w:rPr>
                <w:rFonts w:ascii="Times New Roman" w:hAnsi="Times New Roman" w:cs="Times New Roman"/>
                <w:b/>
                <w:sz w:val="24"/>
                <w:szCs w:val="24"/>
                <w:lang w:val="kk-KZ"/>
              </w:rPr>
            </w:pPr>
            <w:r w:rsidRPr="00517426">
              <w:rPr>
                <w:rFonts w:ascii="Times New Roman" w:hAnsi="Times New Roman" w:cs="Times New Roman"/>
                <w:b/>
                <w:sz w:val="24"/>
                <w:szCs w:val="24"/>
                <w:lang w:val="kk-KZ"/>
              </w:rPr>
              <w:t>Спорттық жаттығулар:</w:t>
            </w:r>
          </w:p>
          <w:p w:rsidR="005F3CFD" w:rsidRPr="00517426" w:rsidRDefault="005F3CFD" w:rsidP="00A54B6A">
            <w:pPr>
              <w:pStyle w:val="a5"/>
              <w:rPr>
                <w:b/>
                <w:sz w:val="24"/>
                <w:szCs w:val="24"/>
                <w:lang w:val="kk-KZ"/>
              </w:rPr>
            </w:pPr>
            <w:r w:rsidRPr="00517426">
              <w:rPr>
                <w:b/>
                <w:sz w:val="24"/>
                <w:szCs w:val="24"/>
                <w:lang w:val="kk-KZ"/>
              </w:rPr>
              <w:t>Велосипед тебу.</w:t>
            </w:r>
            <w:r w:rsidRPr="00517426">
              <w:rPr>
                <w:sz w:val="24"/>
                <w:szCs w:val="24"/>
                <w:lang w:val="kk-KZ"/>
              </w:rPr>
              <w:t xml:space="preserve"> Велосипедтен ересектердің көмегімен  және көмегінсіз түсу.</w:t>
            </w:r>
          </w:p>
          <w:p w:rsidR="005F3CFD" w:rsidRPr="00517426" w:rsidRDefault="005F3CFD" w:rsidP="00A54B6A">
            <w:pPr>
              <w:widowControl w:val="0"/>
              <w:ind w:right="-20"/>
              <w:rPr>
                <w:rFonts w:ascii="Times New Roman" w:hAnsi="Times New Roman" w:cs="Times New Roman"/>
                <w:b/>
                <w:color w:val="000000"/>
                <w:sz w:val="24"/>
                <w:szCs w:val="24"/>
                <w:lang w:val="kk-KZ"/>
              </w:rPr>
            </w:pPr>
            <w:r w:rsidRPr="00517426">
              <w:rPr>
                <w:rFonts w:ascii="Times New Roman" w:eastAsia="OEGHA+TimesNewRomanPSMT" w:hAnsi="Times New Roman" w:cs="Times New Roman"/>
                <w:b/>
                <w:color w:val="000000"/>
                <w:spacing w:val="-1"/>
                <w:sz w:val="24"/>
                <w:szCs w:val="24"/>
                <w:lang w:val="kk-KZ"/>
              </w:rPr>
              <w:t xml:space="preserve">Қимылды ойын: </w:t>
            </w:r>
            <w:r w:rsidRPr="00517426">
              <w:rPr>
                <w:rFonts w:ascii="Times New Roman" w:hAnsi="Times New Roman" w:cs="Times New Roman"/>
                <w:b/>
                <w:color w:val="000000"/>
                <w:sz w:val="24"/>
                <w:szCs w:val="24"/>
                <w:lang w:val="kk-KZ"/>
              </w:rPr>
              <w:t xml:space="preserve">«Кімнің шары алысқа ұшады?» </w:t>
            </w:r>
          </w:p>
          <w:p w:rsidR="005F3CFD" w:rsidRPr="00517426" w:rsidRDefault="005F3CFD" w:rsidP="00A54B6A">
            <w:pPr>
              <w:widowControl w:val="0"/>
              <w:ind w:right="-20"/>
              <w:rPr>
                <w:rFonts w:ascii="Times New Roman" w:hAnsi="Times New Roman" w:cs="Times New Roman"/>
                <w:color w:val="000000"/>
                <w:sz w:val="24"/>
                <w:szCs w:val="24"/>
                <w:lang w:val="kk-KZ"/>
              </w:rPr>
            </w:pPr>
            <w:r w:rsidRPr="00517426">
              <w:rPr>
                <w:rFonts w:ascii="Times New Roman" w:hAnsi="Times New Roman" w:cs="Times New Roman"/>
                <w:b/>
                <w:color w:val="000000"/>
                <w:sz w:val="24"/>
                <w:szCs w:val="24"/>
                <w:lang w:val="kk-KZ"/>
              </w:rPr>
              <w:t xml:space="preserve">Мақсаты: </w:t>
            </w:r>
            <w:r w:rsidRPr="00517426">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тыныс алуын жаттықтыру. </w:t>
            </w:r>
          </w:p>
          <w:p w:rsidR="005F3CFD" w:rsidRPr="00517426" w:rsidRDefault="005F3CFD" w:rsidP="00A54B6A">
            <w:pPr>
              <w:widowControl w:val="0"/>
              <w:ind w:right="-20"/>
              <w:rPr>
                <w:rFonts w:ascii="Times New Roman" w:hAnsi="Times New Roman" w:cs="Times New Roman"/>
                <w:sz w:val="24"/>
                <w:szCs w:val="24"/>
                <w:lang w:val="kk-KZ"/>
              </w:rPr>
            </w:pPr>
            <w:r w:rsidRPr="00517426">
              <w:rPr>
                <w:rFonts w:ascii="Times New Roman" w:hAnsi="Times New Roman" w:cs="Times New Roman"/>
                <w:b/>
                <w:color w:val="000000"/>
                <w:sz w:val="24"/>
                <w:szCs w:val="24"/>
                <w:lang w:val="kk-KZ"/>
              </w:rPr>
              <w:t xml:space="preserve">Жүру барысы: </w:t>
            </w:r>
            <w:r w:rsidRPr="00517426">
              <w:rPr>
                <w:rFonts w:ascii="Times New Roman" w:hAnsi="Times New Roman" w:cs="Times New Roman"/>
                <w:color w:val="000000"/>
                <w:sz w:val="24"/>
                <w:szCs w:val="24"/>
                <w:lang w:val="kk-KZ"/>
              </w:rPr>
              <w:t xml:space="preserve">Балалар жұпқа бөлінеді. Әр балаға шар беріледі. Үстел үстіне лента қойылады және оның үстіне шарларды қояды.Балалар жүргізушінің бұйрығы бойынша мұрын арқылы тыныс алып, шарды үрлеуі тиіс. </w:t>
            </w:r>
          </w:p>
        </w:tc>
      </w:tr>
      <w:tr w:rsidR="005F3CFD" w:rsidRPr="00CB7959" w:rsidTr="003E5B33">
        <w:trPr>
          <w:trHeight w:val="416"/>
        </w:trPr>
        <w:tc>
          <w:tcPr>
            <w:tcW w:w="2430" w:type="dxa"/>
            <w:tcBorders>
              <w:top w:val="single" w:sz="4" w:space="0" w:color="auto"/>
              <w:left w:val="single" w:sz="4" w:space="0" w:color="auto"/>
              <w:bottom w:val="single" w:sz="4" w:space="0" w:color="auto"/>
              <w:right w:val="single" w:sz="4" w:space="0" w:color="auto"/>
            </w:tcBorders>
            <w:hideMark/>
          </w:tcPr>
          <w:p w:rsidR="005F3CFD" w:rsidRPr="00517426" w:rsidRDefault="005F3CFD" w:rsidP="00A54B6A">
            <w:pPr>
              <w:spacing w:line="240" w:lineRule="auto"/>
              <w:jc w:val="center"/>
              <w:rPr>
                <w:rFonts w:ascii="Times New Roman" w:hAnsi="Times New Roman" w:cs="Times New Roman"/>
                <w:b/>
                <w:sz w:val="24"/>
                <w:szCs w:val="24"/>
              </w:rPr>
            </w:pPr>
            <w:r w:rsidRPr="00517426">
              <w:rPr>
                <w:rFonts w:ascii="Times New Roman" w:hAnsi="Times New Roman" w:cs="Times New Roman"/>
                <w:b/>
                <w:bCs/>
                <w:sz w:val="24"/>
                <w:szCs w:val="24"/>
                <w:lang w:val="kk-KZ"/>
              </w:rPr>
              <w:lastRenderedPageBreak/>
              <w:t>2-</w:t>
            </w:r>
            <w:r w:rsidRPr="00517426">
              <w:rPr>
                <w:rFonts w:ascii="Times New Roman" w:hAnsi="Times New Roman" w:cs="Times New Roman"/>
                <w:b/>
                <w:bCs/>
                <w:sz w:val="24"/>
                <w:szCs w:val="24"/>
              </w:rPr>
              <w:t>таңғы ас</w:t>
            </w:r>
          </w:p>
        </w:tc>
        <w:tc>
          <w:tcPr>
            <w:tcW w:w="13470" w:type="dxa"/>
            <w:gridSpan w:val="10"/>
            <w:tcBorders>
              <w:top w:val="single" w:sz="4" w:space="0" w:color="auto"/>
              <w:left w:val="single" w:sz="4" w:space="0" w:color="auto"/>
              <w:bottom w:val="single" w:sz="4" w:space="0" w:color="auto"/>
              <w:right w:val="single" w:sz="4" w:space="0" w:color="auto"/>
            </w:tcBorders>
          </w:tcPr>
          <w:p w:rsidR="005F3CFD" w:rsidRPr="00517426" w:rsidRDefault="005F3CFD" w:rsidP="003E5B33">
            <w:pPr>
              <w:rPr>
                <w:rFonts w:ascii="Times New Roman" w:hAnsi="Times New Roman" w:cs="Times New Roman"/>
                <w:sz w:val="24"/>
                <w:szCs w:val="24"/>
                <w:u w:val="single"/>
                <w:lang w:val="kk-KZ"/>
              </w:rPr>
            </w:pPr>
            <w:r w:rsidRPr="00517426">
              <w:rPr>
                <w:rFonts w:ascii="Times New Roman" w:eastAsia="Times New Roman" w:hAnsi="Times New Roman" w:cs="Times New Roman"/>
                <w:b/>
                <w:sz w:val="24"/>
                <w:szCs w:val="24"/>
                <w:lang w:val="kk-KZ"/>
              </w:rPr>
              <w:t>Мақсаты:</w:t>
            </w:r>
            <w:r w:rsidRPr="00517426">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5F3CFD" w:rsidRPr="00517426" w:rsidRDefault="005F3CFD" w:rsidP="003E5B33">
            <w:pPr>
              <w:rPr>
                <w:rFonts w:ascii="Times New Roman" w:hAnsi="Times New Roman" w:cs="Times New Roman"/>
                <w:sz w:val="24"/>
                <w:szCs w:val="24"/>
                <w:lang w:val="kk-KZ"/>
              </w:rPr>
            </w:pPr>
            <w:r w:rsidRPr="00517426">
              <w:rPr>
                <w:rFonts w:ascii="Times New Roman" w:eastAsia="Times New Roman" w:hAnsi="Times New Roman" w:cs="Times New Roman"/>
                <w:b/>
                <w:sz w:val="24"/>
                <w:szCs w:val="24"/>
                <w:lang w:val="kk-KZ"/>
              </w:rPr>
              <w:t xml:space="preserve"> (мәдени-гигиеналық дағдыларды қалыптастыру, </w:t>
            </w:r>
            <w:r w:rsidRPr="00517426">
              <w:rPr>
                <w:rFonts w:ascii="Times New Roman" w:hAnsi="Times New Roman" w:cs="Times New Roman"/>
                <w:b/>
                <w:sz w:val="24"/>
                <w:szCs w:val="24"/>
                <w:lang w:val="kk-KZ"/>
              </w:rPr>
              <w:t>коммуникативтік дағдыларын дамыту</w:t>
            </w:r>
            <w:r w:rsidRPr="00517426">
              <w:rPr>
                <w:rFonts w:ascii="Times New Roman" w:eastAsia="Times New Roman" w:hAnsi="Times New Roman" w:cs="Times New Roman"/>
                <w:b/>
                <w:sz w:val="24"/>
                <w:szCs w:val="24"/>
                <w:lang w:val="kk-KZ"/>
              </w:rPr>
              <w:t xml:space="preserve"> )</w:t>
            </w:r>
          </w:p>
        </w:tc>
      </w:tr>
      <w:tr w:rsidR="005F3CFD" w:rsidRPr="00CB7959" w:rsidTr="003E5B33">
        <w:tc>
          <w:tcPr>
            <w:tcW w:w="2430" w:type="dxa"/>
            <w:tcBorders>
              <w:top w:val="single" w:sz="4" w:space="0" w:color="auto"/>
              <w:left w:val="single" w:sz="4" w:space="0" w:color="auto"/>
              <w:bottom w:val="single" w:sz="4" w:space="0" w:color="auto"/>
              <w:right w:val="single" w:sz="4" w:space="0" w:color="auto"/>
            </w:tcBorders>
            <w:hideMark/>
          </w:tcPr>
          <w:p w:rsidR="00A54B6A" w:rsidRDefault="005F3CFD" w:rsidP="00A54B6A">
            <w:pPr>
              <w:spacing w:line="240" w:lineRule="auto"/>
              <w:jc w:val="center"/>
              <w:rPr>
                <w:rFonts w:ascii="Times New Roman" w:hAnsi="Times New Roman" w:cs="Times New Roman"/>
                <w:b/>
                <w:bCs/>
                <w:sz w:val="24"/>
                <w:szCs w:val="24"/>
                <w:lang w:val="kk-KZ"/>
              </w:rPr>
            </w:pPr>
            <w:r w:rsidRPr="00517426">
              <w:rPr>
                <w:rFonts w:ascii="Times New Roman" w:hAnsi="Times New Roman" w:cs="Times New Roman"/>
                <w:b/>
                <w:bCs/>
                <w:sz w:val="24"/>
                <w:szCs w:val="24"/>
              </w:rPr>
              <w:t>Серуенге</w:t>
            </w:r>
          </w:p>
          <w:p w:rsidR="005F3CFD" w:rsidRPr="00A54B6A" w:rsidRDefault="005F3CFD" w:rsidP="00A54B6A">
            <w:pPr>
              <w:spacing w:line="240" w:lineRule="auto"/>
              <w:jc w:val="center"/>
              <w:rPr>
                <w:rFonts w:ascii="Times New Roman" w:hAnsi="Times New Roman" w:cs="Times New Roman"/>
                <w:b/>
                <w:bCs/>
                <w:sz w:val="24"/>
                <w:szCs w:val="24"/>
                <w:lang w:val="kk-KZ"/>
              </w:rPr>
            </w:pPr>
            <w:r w:rsidRPr="00517426">
              <w:rPr>
                <w:rFonts w:ascii="Times New Roman" w:hAnsi="Times New Roman" w:cs="Times New Roman"/>
                <w:b/>
                <w:bCs/>
                <w:sz w:val="24"/>
                <w:szCs w:val="24"/>
              </w:rPr>
              <w:t>дайындық</w:t>
            </w:r>
          </w:p>
        </w:tc>
        <w:tc>
          <w:tcPr>
            <w:tcW w:w="13470" w:type="dxa"/>
            <w:gridSpan w:val="10"/>
            <w:tcBorders>
              <w:top w:val="single" w:sz="4" w:space="0" w:color="auto"/>
              <w:left w:val="single" w:sz="4" w:space="0" w:color="auto"/>
              <w:bottom w:val="single" w:sz="4" w:space="0" w:color="auto"/>
              <w:right w:val="single" w:sz="4" w:space="0" w:color="auto"/>
            </w:tcBorders>
          </w:tcPr>
          <w:p w:rsidR="005F3CFD" w:rsidRPr="00A54B6A" w:rsidRDefault="005F3CFD" w:rsidP="003E5B33">
            <w:pPr>
              <w:rPr>
                <w:rFonts w:ascii="Times New Roman" w:eastAsia="Times New Roman" w:hAnsi="Times New Roman" w:cs="Times New Roman"/>
                <w:sz w:val="24"/>
                <w:szCs w:val="24"/>
                <w:lang w:val="kk-KZ"/>
              </w:rPr>
            </w:pPr>
            <w:r w:rsidRPr="00517426">
              <w:rPr>
                <w:rFonts w:ascii="Times New Roman" w:eastAsia="Times New Roman" w:hAnsi="Times New Roman" w:cs="Times New Roman"/>
                <w:b/>
                <w:sz w:val="24"/>
                <w:szCs w:val="24"/>
                <w:lang w:val="kk-KZ"/>
              </w:rPr>
              <w:t>Мақсаты:</w:t>
            </w:r>
            <w:r w:rsidRPr="00517426">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5F3CFD" w:rsidRPr="00517426" w:rsidRDefault="005F3CFD" w:rsidP="003E5B33">
            <w:pPr>
              <w:rPr>
                <w:rFonts w:ascii="Times New Roman" w:hAnsi="Times New Roman" w:cs="Times New Roman"/>
                <w:sz w:val="24"/>
                <w:szCs w:val="24"/>
                <w:u w:val="single"/>
                <w:lang w:val="kk-KZ"/>
              </w:rPr>
            </w:pPr>
            <w:r w:rsidRPr="00517426">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5F3CFD" w:rsidRPr="00517426" w:rsidTr="00A54B6A">
        <w:tc>
          <w:tcPr>
            <w:tcW w:w="2430" w:type="dxa"/>
            <w:tcBorders>
              <w:top w:val="single" w:sz="4" w:space="0" w:color="auto"/>
              <w:left w:val="single" w:sz="4" w:space="0" w:color="auto"/>
              <w:bottom w:val="single" w:sz="4" w:space="0" w:color="auto"/>
              <w:right w:val="single" w:sz="4" w:space="0" w:color="auto"/>
            </w:tcBorders>
            <w:hideMark/>
          </w:tcPr>
          <w:p w:rsidR="005F3CFD" w:rsidRPr="00517426" w:rsidRDefault="005F3CFD" w:rsidP="00A54B6A">
            <w:pPr>
              <w:spacing w:line="240" w:lineRule="auto"/>
              <w:jc w:val="center"/>
              <w:rPr>
                <w:rFonts w:ascii="Times New Roman" w:hAnsi="Times New Roman" w:cs="Times New Roman"/>
                <w:b/>
                <w:bCs/>
                <w:sz w:val="24"/>
                <w:szCs w:val="24"/>
              </w:rPr>
            </w:pPr>
            <w:r w:rsidRPr="00517426">
              <w:rPr>
                <w:rFonts w:ascii="Times New Roman" w:hAnsi="Times New Roman" w:cs="Times New Roman"/>
                <w:b/>
                <w:bCs/>
                <w:sz w:val="24"/>
                <w:szCs w:val="24"/>
              </w:rPr>
              <w:lastRenderedPageBreak/>
              <w:t>Серуен</w:t>
            </w:r>
          </w:p>
        </w:tc>
        <w:tc>
          <w:tcPr>
            <w:tcW w:w="2665" w:type="dxa"/>
            <w:gridSpan w:val="2"/>
            <w:tcBorders>
              <w:top w:val="single" w:sz="4" w:space="0" w:color="auto"/>
              <w:left w:val="single" w:sz="4" w:space="0" w:color="auto"/>
              <w:bottom w:val="single" w:sz="4" w:space="0" w:color="auto"/>
              <w:right w:val="single" w:sz="4" w:space="0" w:color="auto"/>
            </w:tcBorders>
          </w:tcPr>
          <w:p w:rsidR="005F3CFD" w:rsidRPr="00517426" w:rsidRDefault="005F3CFD" w:rsidP="00A54B6A">
            <w:pPr>
              <w:tabs>
                <w:tab w:val="left" w:pos="2640"/>
              </w:tabs>
              <w:rPr>
                <w:rFonts w:ascii="Times New Roman" w:hAnsi="Times New Roman" w:cs="Times New Roman"/>
                <w:sz w:val="24"/>
                <w:szCs w:val="24"/>
                <w:lang w:val="kk-KZ"/>
              </w:rPr>
            </w:pPr>
            <w:r w:rsidRPr="00517426">
              <w:rPr>
                <w:rFonts w:ascii="Times New Roman" w:hAnsi="Times New Roman" w:cs="Times New Roman"/>
                <w:b/>
                <w:sz w:val="24"/>
                <w:szCs w:val="24"/>
                <w:lang w:val="kk-KZ"/>
              </w:rPr>
              <w:t>1. Ауа райын бақылау. (коммуникативтік дағдыларды дамыту, әлеуметтік – эмоционалды дағдыларды қалыптастыру).</w:t>
            </w:r>
          </w:p>
          <w:p w:rsidR="005F3CFD" w:rsidRPr="00517426" w:rsidRDefault="005F3CFD" w:rsidP="00A54B6A">
            <w:pPr>
              <w:tabs>
                <w:tab w:val="left" w:pos="2640"/>
              </w:tabs>
              <w:rPr>
                <w:rFonts w:ascii="Times New Roman" w:hAnsi="Times New Roman" w:cs="Times New Roman"/>
                <w:sz w:val="24"/>
                <w:szCs w:val="24"/>
                <w:lang w:val="kk-KZ"/>
              </w:rPr>
            </w:pPr>
            <w:r w:rsidRPr="00517426">
              <w:rPr>
                <w:rFonts w:ascii="Times New Roman" w:hAnsi="Times New Roman" w:cs="Times New Roman"/>
                <w:b/>
                <w:sz w:val="24"/>
                <w:szCs w:val="24"/>
                <w:lang w:val="kk-KZ"/>
              </w:rPr>
              <w:t>Мақсаты:</w:t>
            </w:r>
            <w:r w:rsidRPr="00517426">
              <w:rPr>
                <w:rFonts w:ascii="Times New Roman" w:hAnsi="Times New Roman" w:cs="Times New Roman"/>
                <w:sz w:val="24"/>
                <w:szCs w:val="24"/>
                <w:lang w:val="kk-KZ"/>
              </w:rPr>
              <w:t xml:space="preserve"> Балалардың ауа және ауаның қасиеті мен маңыздылығы туралы білімдерін бекіту. Қоршаған ортаның тазалығын сақтау туралы түсінік беру. Табиғатқа деген жағымды қарым-қатынасын тәрбиелеу. </w:t>
            </w:r>
          </w:p>
          <w:p w:rsidR="005F3CFD" w:rsidRPr="00517426" w:rsidRDefault="005F3CFD" w:rsidP="00A54B6A">
            <w:pPr>
              <w:tabs>
                <w:tab w:val="left" w:pos="2640"/>
              </w:tabs>
              <w:rPr>
                <w:rFonts w:ascii="Times New Roman" w:hAnsi="Times New Roman" w:cs="Times New Roman"/>
                <w:b/>
                <w:sz w:val="24"/>
                <w:szCs w:val="24"/>
                <w:lang w:val="kk-KZ"/>
              </w:rPr>
            </w:pPr>
            <w:r w:rsidRPr="00517426">
              <w:rPr>
                <w:rFonts w:ascii="Times New Roman" w:hAnsi="Times New Roman" w:cs="Times New Roman"/>
                <w:b/>
                <w:sz w:val="24"/>
                <w:szCs w:val="24"/>
                <w:lang w:val="kk-KZ"/>
              </w:rPr>
              <w:t xml:space="preserve">2. Қимылдық ойын: «Жел мен жапырақшалар». </w:t>
            </w:r>
            <w:r w:rsidRPr="00517426">
              <w:rPr>
                <w:rFonts w:ascii="Times New Roman" w:eastAsia="Times New Roman" w:hAnsi="Times New Roman" w:cs="Times New Roman"/>
                <w:b/>
                <w:sz w:val="24"/>
                <w:szCs w:val="24"/>
                <w:lang w:val="kk-KZ"/>
              </w:rPr>
              <w:t>(дене шынықтыру** физикалық қасиеттерді дамыту)</w:t>
            </w:r>
          </w:p>
          <w:p w:rsidR="005F3CFD" w:rsidRPr="00517426" w:rsidRDefault="005F3CFD" w:rsidP="00A54B6A">
            <w:pPr>
              <w:tabs>
                <w:tab w:val="left" w:pos="2640"/>
              </w:tabs>
              <w:rPr>
                <w:rFonts w:ascii="Times New Roman" w:hAnsi="Times New Roman" w:cs="Times New Roman"/>
                <w:b/>
                <w:sz w:val="24"/>
                <w:szCs w:val="24"/>
                <w:lang w:val="kk-KZ"/>
              </w:rPr>
            </w:pPr>
            <w:r w:rsidRPr="00517426">
              <w:rPr>
                <w:rFonts w:ascii="Times New Roman" w:hAnsi="Times New Roman" w:cs="Times New Roman"/>
                <w:b/>
                <w:sz w:val="24"/>
                <w:szCs w:val="24"/>
                <w:lang w:val="kk-KZ"/>
              </w:rPr>
              <w:t xml:space="preserve">Мақсаты: </w:t>
            </w:r>
            <w:r w:rsidRPr="00517426">
              <w:rPr>
                <w:rFonts w:ascii="Times New Roman" w:hAnsi="Times New Roman" w:cs="Times New Roman"/>
                <w:sz w:val="24"/>
                <w:szCs w:val="24"/>
                <w:lang w:val="kk-KZ"/>
              </w:rPr>
              <w:t>балаларды ептілікке баулу.</w:t>
            </w:r>
          </w:p>
          <w:p w:rsidR="005F3CFD" w:rsidRPr="00517426" w:rsidRDefault="005F3CFD" w:rsidP="00A54B6A">
            <w:pPr>
              <w:tabs>
                <w:tab w:val="left" w:pos="2640"/>
              </w:tabs>
              <w:rPr>
                <w:rFonts w:ascii="Times New Roman" w:hAnsi="Times New Roman" w:cs="Times New Roman"/>
                <w:sz w:val="24"/>
                <w:szCs w:val="24"/>
                <w:lang w:val="kk-KZ"/>
              </w:rPr>
            </w:pPr>
            <w:r w:rsidRPr="00517426">
              <w:rPr>
                <w:rFonts w:ascii="Times New Roman" w:hAnsi="Times New Roman" w:cs="Times New Roman"/>
                <w:b/>
                <w:sz w:val="24"/>
                <w:szCs w:val="24"/>
                <w:lang w:val="kk-KZ"/>
              </w:rPr>
              <w:t>3. Еңбек:</w:t>
            </w:r>
            <w:r w:rsidRPr="00517426">
              <w:rPr>
                <w:rFonts w:ascii="Times New Roman" w:hAnsi="Times New Roman" w:cs="Times New Roman"/>
                <w:sz w:val="24"/>
                <w:szCs w:val="24"/>
                <w:lang w:val="kk-KZ"/>
              </w:rPr>
              <w:t xml:space="preserve"> Ойын алаңындағы жапырақтарды тәрбиешімен бірге жинау. </w:t>
            </w:r>
            <w:r w:rsidRPr="00517426">
              <w:rPr>
                <w:rFonts w:ascii="Times New Roman" w:hAnsi="Times New Roman" w:cs="Times New Roman"/>
                <w:b/>
                <w:sz w:val="24"/>
                <w:szCs w:val="24"/>
                <w:lang w:val="kk-KZ"/>
              </w:rPr>
              <w:t>(еңбек дағдылары).</w:t>
            </w:r>
          </w:p>
          <w:p w:rsidR="005F3CFD" w:rsidRDefault="005F3CFD" w:rsidP="00A54B6A">
            <w:pPr>
              <w:tabs>
                <w:tab w:val="left" w:pos="2640"/>
              </w:tabs>
              <w:rPr>
                <w:rFonts w:ascii="Times New Roman" w:hAnsi="Times New Roman" w:cs="Times New Roman"/>
                <w:sz w:val="24"/>
                <w:szCs w:val="24"/>
                <w:lang w:val="kk-KZ"/>
              </w:rPr>
            </w:pPr>
            <w:r w:rsidRPr="00517426">
              <w:rPr>
                <w:rFonts w:ascii="Times New Roman" w:hAnsi="Times New Roman" w:cs="Times New Roman"/>
                <w:b/>
                <w:sz w:val="24"/>
                <w:szCs w:val="24"/>
                <w:lang w:val="kk-KZ"/>
              </w:rPr>
              <w:lastRenderedPageBreak/>
              <w:t>4. Жеке жұмыс:</w:t>
            </w:r>
            <w:r w:rsidRPr="00517426">
              <w:rPr>
                <w:rFonts w:ascii="Times New Roman" w:hAnsi="Times New Roman" w:cs="Times New Roman"/>
                <w:sz w:val="24"/>
                <w:szCs w:val="24"/>
                <w:lang w:val="kk-KZ"/>
              </w:rPr>
              <w:t xml:space="preserve"> А</w:t>
            </w:r>
            <w:r w:rsidR="00A54B6A">
              <w:rPr>
                <w:rFonts w:ascii="Times New Roman" w:hAnsi="Times New Roman" w:cs="Times New Roman"/>
                <w:sz w:val="24"/>
                <w:szCs w:val="24"/>
                <w:lang w:val="kk-KZ"/>
              </w:rPr>
              <w:t>йзеремен</w:t>
            </w:r>
            <w:r w:rsidRPr="00517426">
              <w:rPr>
                <w:rFonts w:ascii="Times New Roman" w:hAnsi="Times New Roman" w:cs="Times New Roman"/>
                <w:sz w:val="24"/>
                <w:szCs w:val="24"/>
                <w:lang w:val="kk-KZ"/>
              </w:rPr>
              <w:t xml:space="preserve"> "</w:t>
            </w:r>
            <w:r w:rsidR="00984C38">
              <w:rPr>
                <w:rFonts w:ascii="Times New Roman" w:hAnsi="Times New Roman" w:cs="Times New Roman"/>
                <w:sz w:val="24"/>
                <w:szCs w:val="24"/>
                <w:lang w:val="kk-KZ"/>
              </w:rPr>
              <w:t>Отбасы</w:t>
            </w:r>
            <w:r w:rsidRPr="00517426">
              <w:rPr>
                <w:rFonts w:ascii="Times New Roman" w:hAnsi="Times New Roman" w:cs="Times New Roman"/>
                <w:sz w:val="24"/>
                <w:szCs w:val="24"/>
                <w:lang w:val="kk-KZ"/>
              </w:rPr>
              <w:t>" туралы әңгімелесу.</w:t>
            </w:r>
          </w:p>
          <w:p w:rsidR="00A54B6A" w:rsidRPr="00517426" w:rsidRDefault="00A54B6A" w:rsidP="00A54B6A">
            <w:pPr>
              <w:tabs>
                <w:tab w:val="left" w:pos="2640"/>
              </w:tabs>
              <w:rPr>
                <w:rFonts w:ascii="Times New Roman" w:hAnsi="Times New Roman" w:cs="Times New Roman"/>
                <w:sz w:val="24"/>
                <w:szCs w:val="24"/>
                <w:lang w:val="kk-KZ"/>
              </w:rPr>
            </w:pPr>
          </w:p>
        </w:tc>
        <w:tc>
          <w:tcPr>
            <w:tcW w:w="2552" w:type="dxa"/>
            <w:gridSpan w:val="2"/>
            <w:tcBorders>
              <w:top w:val="single" w:sz="4" w:space="0" w:color="auto"/>
              <w:left w:val="single" w:sz="4" w:space="0" w:color="auto"/>
              <w:bottom w:val="single" w:sz="4" w:space="0" w:color="auto"/>
              <w:right w:val="single" w:sz="4" w:space="0" w:color="auto"/>
            </w:tcBorders>
          </w:tcPr>
          <w:p w:rsidR="005F3CFD" w:rsidRPr="00517426" w:rsidRDefault="005F3CFD" w:rsidP="00A54B6A">
            <w:pPr>
              <w:rPr>
                <w:rFonts w:ascii="Times New Roman" w:hAnsi="Times New Roman" w:cs="Times New Roman"/>
                <w:b/>
                <w:sz w:val="24"/>
                <w:szCs w:val="24"/>
                <w:lang w:val="kk-KZ"/>
              </w:rPr>
            </w:pPr>
            <w:r w:rsidRPr="00517426">
              <w:rPr>
                <w:rFonts w:ascii="Times New Roman" w:hAnsi="Times New Roman" w:cs="Times New Roman"/>
                <w:b/>
                <w:sz w:val="24"/>
                <w:szCs w:val="24"/>
                <w:lang w:val="kk-KZ"/>
              </w:rPr>
              <w:lastRenderedPageBreak/>
              <w:t>1.Аула сыпырушының іс-әрекетін бақылау. (коммуникативтік дағдыларды дамыту, әлеуметтік – эмоционалды дағдыларды қалыптастыру).</w:t>
            </w:r>
          </w:p>
          <w:p w:rsidR="005F3CFD" w:rsidRPr="00517426" w:rsidRDefault="005F3CFD" w:rsidP="00A54B6A">
            <w:pPr>
              <w:tabs>
                <w:tab w:val="left" w:pos="2640"/>
              </w:tabs>
              <w:rPr>
                <w:rFonts w:ascii="Times New Roman" w:hAnsi="Times New Roman" w:cs="Times New Roman"/>
                <w:sz w:val="24"/>
                <w:szCs w:val="24"/>
                <w:lang w:val="kk-KZ"/>
              </w:rPr>
            </w:pPr>
            <w:r w:rsidRPr="00517426">
              <w:rPr>
                <w:rFonts w:ascii="Times New Roman" w:hAnsi="Times New Roman" w:cs="Times New Roman"/>
                <w:b/>
                <w:sz w:val="24"/>
                <w:szCs w:val="24"/>
                <w:lang w:val="kk-KZ"/>
              </w:rPr>
              <w:t>Мақсаты:</w:t>
            </w:r>
            <w:r w:rsidRPr="00517426">
              <w:rPr>
                <w:rFonts w:ascii="Times New Roman" w:hAnsi="Times New Roman" w:cs="Times New Roman"/>
                <w:sz w:val="24"/>
                <w:szCs w:val="24"/>
                <w:lang w:val="kk-KZ"/>
              </w:rPr>
              <w:t xml:space="preserve">Үлкеннің еңбегін қадірлеу. Балаларды үлкенді сыйлауға, еңбек етуге, еңбексүйгіштікке тәрбиелеу. </w:t>
            </w:r>
          </w:p>
          <w:p w:rsidR="005F3CFD" w:rsidRPr="00517426" w:rsidRDefault="005F3CFD" w:rsidP="00A54B6A">
            <w:pPr>
              <w:tabs>
                <w:tab w:val="left" w:pos="2640"/>
              </w:tabs>
              <w:rPr>
                <w:rFonts w:ascii="Times New Roman" w:hAnsi="Times New Roman" w:cs="Times New Roman"/>
                <w:b/>
                <w:sz w:val="24"/>
                <w:szCs w:val="24"/>
                <w:lang w:val="kk-KZ"/>
              </w:rPr>
            </w:pPr>
            <w:r w:rsidRPr="00517426">
              <w:rPr>
                <w:rFonts w:ascii="Times New Roman" w:hAnsi="Times New Roman" w:cs="Times New Roman"/>
                <w:b/>
                <w:sz w:val="24"/>
                <w:szCs w:val="24"/>
                <w:lang w:val="kk-KZ"/>
              </w:rPr>
              <w:t xml:space="preserve">2. Қимылдық ойын: «Автомобильдер мен торғайлар». </w:t>
            </w:r>
            <w:r w:rsidRPr="00517426">
              <w:rPr>
                <w:rFonts w:ascii="Times New Roman" w:eastAsia="Times New Roman" w:hAnsi="Times New Roman" w:cs="Times New Roman"/>
                <w:b/>
                <w:sz w:val="24"/>
                <w:szCs w:val="24"/>
                <w:lang w:val="kk-KZ"/>
              </w:rPr>
              <w:t>(дене шынықтыру** физикалық қасиеттерді дамыту)</w:t>
            </w:r>
          </w:p>
          <w:p w:rsidR="005F3CFD" w:rsidRPr="00517426" w:rsidRDefault="005F3CFD" w:rsidP="00A54B6A">
            <w:pPr>
              <w:tabs>
                <w:tab w:val="left" w:pos="2640"/>
              </w:tabs>
              <w:rPr>
                <w:rFonts w:ascii="Times New Roman" w:hAnsi="Times New Roman" w:cs="Times New Roman"/>
                <w:sz w:val="24"/>
                <w:szCs w:val="24"/>
                <w:lang w:val="kk-KZ"/>
              </w:rPr>
            </w:pPr>
            <w:r w:rsidRPr="00517426">
              <w:rPr>
                <w:rFonts w:ascii="Times New Roman" w:hAnsi="Times New Roman" w:cs="Times New Roman"/>
                <w:b/>
                <w:sz w:val="24"/>
                <w:szCs w:val="24"/>
                <w:lang w:val="kk-KZ"/>
              </w:rPr>
              <w:t xml:space="preserve">Мақсаты: </w:t>
            </w:r>
            <w:r w:rsidRPr="00517426">
              <w:rPr>
                <w:rFonts w:ascii="Times New Roman" w:hAnsi="Times New Roman" w:cs="Times New Roman"/>
                <w:sz w:val="24"/>
                <w:szCs w:val="24"/>
                <w:lang w:val="kk-KZ"/>
              </w:rPr>
              <w:t>балаларды жылдамдыққа тәрбиелеу.</w:t>
            </w:r>
          </w:p>
          <w:p w:rsidR="005F3CFD" w:rsidRPr="00517426" w:rsidRDefault="005F3CFD" w:rsidP="00A54B6A">
            <w:pPr>
              <w:tabs>
                <w:tab w:val="left" w:pos="2640"/>
              </w:tabs>
              <w:rPr>
                <w:rFonts w:ascii="Times New Roman" w:hAnsi="Times New Roman" w:cs="Times New Roman"/>
                <w:sz w:val="24"/>
                <w:szCs w:val="24"/>
                <w:lang w:val="kk-KZ"/>
              </w:rPr>
            </w:pPr>
            <w:r w:rsidRPr="00517426">
              <w:rPr>
                <w:rFonts w:ascii="Times New Roman" w:hAnsi="Times New Roman" w:cs="Times New Roman"/>
                <w:b/>
                <w:sz w:val="24"/>
                <w:szCs w:val="24"/>
                <w:lang w:val="kk-KZ"/>
              </w:rPr>
              <w:t xml:space="preserve">3.Еңбек: </w:t>
            </w:r>
            <w:r w:rsidRPr="00517426">
              <w:rPr>
                <w:rFonts w:ascii="Times New Roman" w:hAnsi="Times New Roman" w:cs="Times New Roman"/>
                <w:sz w:val="24"/>
                <w:szCs w:val="24"/>
                <w:lang w:val="kk-KZ"/>
              </w:rPr>
              <w:t xml:space="preserve">Ойын алаңындағы ойыншықтарды  тәрбиеші мен бірге жинау. </w:t>
            </w:r>
            <w:r w:rsidRPr="00517426">
              <w:rPr>
                <w:rFonts w:ascii="Times New Roman" w:hAnsi="Times New Roman" w:cs="Times New Roman"/>
                <w:b/>
                <w:sz w:val="24"/>
                <w:szCs w:val="24"/>
                <w:lang w:val="kk-KZ"/>
              </w:rPr>
              <w:t>(еңбек дағдылары).</w:t>
            </w:r>
          </w:p>
          <w:p w:rsidR="00A54B6A" w:rsidRDefault="005F3CFD" w:rsidP="00A54B6A">
            <w:pPr>
              <w:tabs>
                <w:tab w:val="left" w:pos="2640"/>
              </w:tabs>
              <w:rPr>
                <w:rFonts w:ascii="Times New Roman" w:hAnsi="Times New Roman" w:cs="Times New Roman"/>
                <w:b/>
                <w:sz w:val="24"/>
                <w:szCs w:val="24"/>
                <w:lang w:val="kk-KZ"/>
              </w:rPr>
            </w:pPr>
            <w:r w:rsidRPr="00517426">
              <w:rPr>
                <w:rFonts w:ascii="Times New Roman" w:hAnsi="Times New Roman" w:cs="Times New Roman"/>
                <w:b/>
                <w:sz w:val="24"/>
                <w:szCs w:val="24"/>
                <w:lang w:val="kk-KZ"/>
              </w:rPr>
              <w:t>4. Жеке жұмыс:</w:t>
            </w:r>
          </w:p>
          <w:p w:rsidR="005F3CFD" w:rsidRPr="00517426" w:rsidRDefault="00A54B6A" w:rsidP="00A54B6A">
            <w:pPr>
              <w:tabs>
                <w:tab w:val="left" w:pos="2640"/>
              </w:tabs>
              <w:rPr>
                <w:rFonts w:ascii="Times New Roman" w:hAnsi="Times New Roman" w:cs="Times New Roman"/>
                <w:b/>
                <w:sz w:val="24"/>
                <w:szCs w:val="24"/>
                <w:lang w:val="kk-KZ"/>
              </w:rPr>
            </w:pPr>
            <w:r>
              <w:rPr>
                <w:rFonts w:ascii="Times New Roman" w:hAnsi="Times New Roman" w:cs="Times New Roman"/>
                <w:sz w:val="24"/>
                <w:szCs w:val="24"/>
                <w:lang w:val="kk-KZ"/>
              </w:rPr>
              <w:t>Аңсардан</w:t>
            </w:r>
            <w:r w:rsidR="005F3CFD" w:rsidRPr="00517426">
              <w:rPr>
                <w:rFonts w:ascii="Times New Roman" w:hAnsi="Times New Roman" w:cs="Times New Roman"/>
                <w:sz w:val="24"/>
                <w:szCs w:val="24"/>
                <w:lang w:val="kk-KZ"/>
              </w:rPr>
              <w:t xml:space="preserve"> түстерді сұрау.</w:t>
            </w:r>
          </w:p>
        </w:tc>
        <w:tc>
          <w:tcPr>
            <w:tcW w:w="2864" w:type="dxa"/>
            <w:gridSpan w:val="2"/>
            <w:tcBorders>
              <w:top w:val="single" w:sz="4" w:space="0" w:color="auto"/>
              <w:left w:val="single" w:sz="4" w:space="0" w:color="auto"/>
              <w:bottom w:val="single" w:sz="4" w:space="0" w:color="auto"/>
              <w:right w:val="single" w:sz="4" w:space="0" w:color="auto"/>
            </w:tcBorders>
          </w:tcPr>
          <w:p w:rsidR="005F3CFD" w:rsidRPr="00517426" w:rsidRDefault="005F3CFD" w:rsidP="00A54B6A">
            <w:pPr>
              <w:tabs>
                <w:tab w:val="left" w:pos="2640"/>
              </w:tabs>
              <w:rPr>
                <w:rFonts w:ascii="Times New Roman" w:hAnsi="Times New Roman" w:cs="Times New Roman"/>
                <w:b/>
                <w:sz w:val="24"/>
                <w:szCs w:val="24"/>
                <w:lang w:val="kk-KZ"/>
              </w:rPr>
            </w:pPr>
            <w:r w:rsidRPr="00517426">
              <w:rPr>
                <w:rFonts w:ascii="Times New Roman" w:hAnsi="Times New Roman" w:cs="Times New Roman"/>
                <w:b/>
                <w:sz w:val="24"/>
                <w:szCs w:val="24"/>
                <w:lang w:val="kk-KZ"/>
              </w:rPr>
              <w:t xml:space="preserve">1.Бұлттарды бақылау. </w:t>
            </w:r>
          </w:p>
          <w:p w:rsidR="005F3CFD" w:rsidRPr="00517426" w:rsidRDefault="005F3CFD" w:rsidP="00A54B6A">
            <w:pPr>
              <w:tabs>
                <w:tab w:val="left" w:pos="2640"/>
              </w:tabs>
              <w:rPr>
                <w:rFonts w:ascii="Times New Roman" w:hAnsi="Times New Roman" w:cs="Times New Roman"/>
                <w:sz w:val="24"/>
                <w:szCs w:val="24"/>
                <w:lang w:val="kk-KZ"/>
              </w:rPr>
            </w:pPr>
            <w:r w:rsidRPr="00517426">
              <w:rPr>
                <w:rFonts w:ascii="Times New Roman" w:hAnsi="Times New Roman" w:cs="Times New Roman"/>
                <w:b/>
                <w:sz w:val="24"/>
                <w:szCs w:val="24"/>
                <w:lang w:val="kk-KZ"/>
              </w:rPr>
              <w:t xml:space="preserve">Ырым: </w:t>
            </w:r>
            <w:r w:rsidRPr="00517426">
              <w:rPr>
                <w:rFonts w:ascii="Times New Roman" w:hAnsi="Times New Roman" w:cs="Times New Roman"/>
                <w:sz w:val="24"/>
                <w:szCs w:val="24"/>
                <w:lang w:val="kk-KZ"/>
              </w:rPr>
              <w:t>бұлттар төмен болса, жаңбыр жауады, күн суытады.</w:t>
            </w:r>
            <w:r w:rsidRPr="00517426">
              <w:rPr>
                <w:rFonts w:ascii="Times New Roman" w:hAnsi="Times New Roman" w:cs="Times New Roman"/>
                <w:b/>
                <w:sz w:val="24"/>
                <w:szCs w:val="24"/>
                <w:lang w:val="kk-KZ"/>
              </w:rPr>
              <w:t xml:space="preserve"> (коммуникативтік дағдыларды дамыту, әлеуметтік – эмоционалды дағдыларды қалыптастыру).</w:t>
            </w:r>
          </w:p>
          <w:p w:rsidR="005F3CFD" w:rsidRPr="00517426" w:rsidRDefault="005F3CFD" w:rsidP="00A54B6A">
            <w:pPr>
              <w:tabs>
                <w:tab w:val="left" w:pos="2640"/>
              </w:tabs>
              <w:rPr>
                <w:rFonts w:ascii="Times New Roman" w:hAnsi="Times New Roman" w:cs="Times New Roman"/>
                <w:sz w:val="24"/>
                <w:szCs w:val="24"/>
                <w:lang w:val="kk-KZ"/>
              </w:rPr>
            </w:pPr>
            <w:r w:rsidRPr="00517426">
              <w:rPr>
                <w:rFonts w:ascii="Times New Roman" w:hAnsi="Times New Roman" w:cs="Times New Roman"/>
                <w:b/>
                <w:sz w:val="24"/>
                <w:szCs w:val="24"/>
                <w:lang w:val="kk-KZ"/>
              </w:rPr>
              <w:t xml:space="preserve">Мақсаты: </w:t>
            </w:r>
          </w:p>
          <w:p w:rsidR="005F3CFD" w:rsidRPr="00517426" w:rsidRDefault="005F3CFD" w:rsidP="00A54B6A">
            <w:pPr>
              <w:tabs>
                <w:tab w:val="left" w:pos="2640"/>
              </w:tabs>
              <w:rPr>
                <w:rFonts w:ascii="Times New Roman" w:hAnsi="Times New Roman" w:cs="Times New Roman"/>
                <w:sz w:val="24"/>
                <w:szCs w:val="24"/>
                <w:lang w:val="kk-KZ"/>
              </w:rPr>
            </w:pPr>
            <w:r w:rsidRPr="00517426">
              <w:rPr>
                <w:rFonts w:ascii="Times New Roman" w:hAnsi="Times New Roman" w:cs="Times New Roman"/>
                <w:color w:val="000000"/>
                <w:sz w:val="24"/>
                <w:szCs w:val="24"/>
                <w:shd w:val="clear" w:color="auto" w:fill="FFFFFF"/>
                <w:lang w:val="kk-KZ"/>
              </w:rPr>
              <w:t>Өлі табиғат құбылыстары туралы білімдерін тиянақтау, табиғатты бақылауға деген қызығушылықтарын арттыру.</w:t>
            </w:r>
          </w:p>
          <w:p w:rsidR="005F3CFD" w:rsidRPr="00517426" w:rsidRDefault="005F3CFD" w:rsidP="00A54B6A">
            <w:pPr>
              <w:tabs>
                <w:tab w:val="left" w:pos="2640"/>
              </w:tabs>
              <w:rPr>
                <w:rFonts w:ascii="Times New Roman" w:hAnsi="Times New Roman" w:cs="Times New Roman"/>
                <w:b/>
                <w:sz w:val="24"/>
                <w:szCs w:val="24"/>
                <w:lang w:val="kk-KZ"/>
              </w:rPr>
            </w:pPr>
            <w:r w:rsidRPr="00517426">
              <w:rPr>
                <w:rFonts w:ascii="Times New Roman" w:hAnsi="Times New Roman" w:cs="Times New Roman"/>
                <w:b/>
                <w:sz w:val="24"/>
                <w:szCs w:val="24"/>
                <w:lang w:val="kk-KZ"/>
              </w:rPr>
              <w:t xml:space="preserve">2. Қимылдық ойын: «Бұлтты суретте». </w:t>
            </w:r>
            <w:r w:rsidRPr="00517426">
              <w:rPr>
                <w:rFonts w:ascii="Times New Roman" w:eastAsia="Times New Roman" w:hAnsi="Times New Roman" w:cs="Times New Roman"/>
                <w:b/>
                <w:sz w:val="24"/>
                <w:szCs w:val="24"/>
                <w:lang w:val="kk-KZ"/>
              </w:rPr>
              <w:t>(дене шынықтыру** физикалық қасиеттерді дамыту)</w:t>
            </w:r>
          </w:p>
          <w:p w:rsidR="005F3CFD" w:rsidRPr="00517426" w:rsidRDefault="005F3CFD" w:rsidP="00A54B6A">
            <w:pPr>
              <w:tabs>
                <w:tab w:val="left" w:pos="2640"/>
              </w:tabs>
              <w:rPr>
                <w:rFonts w:ascii="Times New Roman" w:hAnsi="Times New Roman" w:cs="Times New Roman"/>
                <w:sz w:val="24"/>
                <w:szCs w:val="24"/>
                <w:lang w:val="kk-KZ"/>
              </w:rPr>
            </w:pPr>
            <w:r w:rsidRPr="00517426">
              <w:rPr>
                <w:rFonts w:ascii="Times New Roman" w:hAnsi="Times New Roman" w:cs="Times New Roman"/>
                <w:b/>
                <w:sz w:val="24"/>
                <w:szCs w:val="24"/>
                <w:lang w:val="kk-KZ"/>
              </w:rPr>
              <w:t>Мақсаты:</w:t>
            </w:r>
            <w:r w:rsidRPr="00517426">
              <w:rPr>
                <w:rFonts w:ascii="Times New Roman" w:hAnsi="Times New Roman" w:cs="Times New Roman"/>
                <w:sz w:val="24"/>
                <w:szCs w:val="24"/>
                <w:lang w:val="kk-KZ"/>
              </w:rPr>
              <w:t xml:space="preserve"> балаларды аңғарымпаздыққа тәрбиелеу.</w:t>
            </w:r>
          </w:p>
          <w:p w:rsidR="005F3CFD" w:rsidRPr="00517426" w:rsidRDefault="005F3CFD" w:rsidP="00A54B6A">
            <w:pPr>
              <w:tabs>
                <w:tab w:val="left" w:pos="2640"/>
              </w:tabs>
              <w:rPr>
                <w:rFonts w:ascii="Times New Roman" w:hAnsi="Times New Roman" w:cs="Times New Roman"/>
                <w:sz w:val="24"/>
                <w:szCs w:val="24"/>
                <w:lang w:val="kk-KZ"/>
              </w:rPr>
            </w:pPr>
            <w:r w:rsidRPr="00517426">
              <w:rPr>
                <w:rFonts w:ascii="Times New Roman" w:hAnsi="Times New Roman" w:cs="Times New Roman"/>
                <w:b/>
                <w:sz w:val="24"/>
                <w:szCs w:val="24"/>
                <w:lang w:val="kk-KZ"/>
              </w:rPr>
              <w:t>3.Еңбек:</w:t>
            </w:r>
            <w:r w:rsidRPr="00517426">
              <w:rPr>
                <w:rFonts w:ascii="Times New Roman" w:hAnsi="Times New Roman" w:cs="Times New Roman"/>
                <w:sz w:val="24"/>
                <w:szCs w:val="24"/>
                <w:lang w:val="kk-KZ"/>
              </w:rPr>
              <w:t xml:space="preserve"> Ойын алаңындағы ірілеу тастарды үлкендердің көмегімен жинау.</w:t>
            </w:r>
            <w:r w:rsidRPr="00517426">
              <w:rPr>
                <w:rFonts w:ascii="Times New Roman" w:hAnsi="Times New Roman" w:cs="Times New Roman"/>
                <w:b/>
                <w:sz w:val="24"/>
                <w:szCs w:val="24"/>
                <w:lang w:val="kk-KZ"/>
              </w:rPr>
              <w:t xml:space="preserve"> (еңбек дағдылары).</w:t>
            </w:r>
          </w:p>
          <w:p w:rsidR="005F3CFD" w:rsidRPr="00517426" w:rsidRDefault="005F3CFD" w:rsidP="00A54B6A">
            <w:pPr>
              <w:pStyle w:val="a5"/>
              <w:rPr>
                <w:sz w:val="24"/>
                <w:szCs w:val="24"/>
                <w:lang w:val="kk-KZ"/>
              </w:rPr>
            </w:pPr>
            <w:r w:rsidRPr="00517426">
              <w:rPr>
                <w:b/>
                <w:sz w:val="24"/>
                <w:szCs w:val="24"/>
                <w:lang w:val="kk-KZ"/>
              </w:rPr>
              <w:t xml:space="preserve">4. Жеке жұмыс: </w:t>
            </w:r>
            <w:r w:rsidR="00A54B6A">
              <w:rPr>
                <w:sz w:val="24"/>
                <w:szCs w:val="24"/>
                <w:lang w:val="kk-KZ"/>
              </w:rPr>
              <w:t>Арсланнан</w:t>
            </w:r>
            <w:r w:rsidRPr="00517426">
              <w:rPr>
                <w:sz w:val="24"/>
                <w:szCs w:val="24"/>
                <w:lang w:val="kk-KZ"/>
              </w:rPr>
              <w:t xml:space="preserve"> "бұлт" туралы әңгімелесу.</w:t>
            </w:r>
          </w:p>
          <w:p w:rsidR="005F3CFD" w:rsidRPr="00517426" w:rsidRDefault="005F3CFD" w:rsidP="00A54B6A">
            <w:pPr>
              <w:pStyle w:val="a5"/>
              <w:rPr>
                <w:b/>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5F3CFD" w:rsidRPr="00517426" w:rsidRDefault="005F3CFD" w:rsidP="00A54B6A">
            <w:pPr>
              <w:tabs>
                <w:tab w:val="left" w:pos="2640"/>
              </w:tabs>
              <w:rPr>
                <w:rFonts w:ascii="Times New Roman" w:hAnsi="Times New Roman" w:cs="Times New Roman"/>
                <w:sz w:val="24"/>
                <w:szCs w:val="24"/>
                <w:lang w:val="kk-KZ"/>
              </w:rPr>
            </w:pPr>
            <w:r w:rsidRPr="00517426">
              <w:rPr>
                <w:rFonts w:ascii="Times New Roman" w:hAnsi="Times New Roman" w:cs="Times New Roman"/>
                <w:b/>
                <w:sz w:val="24"/>
                <w:szCs w:val="24"/>
                <w:lang w:val="kk-KZ"/>
              </w:rPr>
              <w:t>1.Күнді бақылау. (коммуникативтік дағдыларды дамыту, әлеуметтік – эмоционалды дағдыларды қалыптастыру).</w:t>
            </w:r>
          </w:p>
          <w:p w:rsidR="005F3CFD" w:rsidRPr="00517426" w:rsidRDefault="005F3CFD" w:rsidP="00A54B6A">
            <w:pPr>
              <w:tabs>
                <w:tab w:val="left" w:pos="2640"/>
              </w:tabs>
              <w:rPr>
                <w:rFonts w:ascii="Times New Roman" w:hAnsi="Times New Roman" w:cs="Times New Roman"/>
                <w:color w:val="000000"/>
                <w:sz w:val="24"/>
                <w:szCs w:val="24"/>
                <w:lang w:val="kk-KZ"/>
              </w:rPr>
            </w:pPr>
            <w:r w:rsidRPr="00517426">
              <w:rPr>
                <w:rFonts w:ascii="Times New Roman" w:hAnsi="Times New Roman" w:cs="Times New Roman"/>
                <w:b/>
                <w:bCs/>
                <w:color w:val="000000"/>
                <w:sz w:val="24"/>
                <w:szCs w:val="24"/>
                <w:lang w:val="kk-KZ"/>
              </w:rPr>
              <w:t>Мақсаты:</w:t>
            </w:r>
            <w:r w:rsidRPr="00517426">
              <w:rPr>
                <w:rFonts w:ascii="Times New Roman" w:hAnsi="Times New Roman" w:cs="Times New Roman"/>
                <w:color w:val="000000"/>
                <w:sz w:val="24"/>
                <w:szCs w:val="24"/>
                <w:lang w:val="kk-KZ"/>
              </w:rPr>
              <w:t xml:space="preserve">  </w:t>
            </w:r>
          </w:p>
          <w:p w:rsidR="005F3CFD" w:rsidRPr="00517426" w:rsidRDefault="005F3CFD" w:rsidP="00A54B6A">
            <w:pPr>
              <w:tabs>
                <w:tab w:val="left" w:pos="2640"/>
              </w:tabs>
              <w:rPr>
                <w:rFonts w:ascii="Times New Roman" w:hAnsi="Times New Roman" w:cs="Times New Roman"/>
                <w:sz w:val="24"/>
                <w:szCs w:val="24"/>
                <w:lang w:val="kk-KZ"/>
              </w:rPr>
            </w:pPr>
            <w:r w:rsidRPr="00517426">
              <w:rPr>
                <w:rFonts w:ascii="Times New Roman" w:hAnsi="Times New Roman" w:cs="Times New Roman"/>
                <w:color w:val="000000"/>
                <w:sz w:val="24"/>
                <w:szCs w:val="24"/>
                <w:lang w:val="kk-KZ"/>
              </w:rPr>
              <w:t>Балаларға күн жайында түсінік беріп, күннің пайдасын, зиянын айтып өту.</w:t>
            </w:r>
          </w:p>
          <w:p w:rsidR="005F3CFD" w:rsidRPr="00517426" w:rsidRDefault="005F3CFD" w:rsidP="00A54B6A">
            <w:pPr>
              <w:tabs>
                <w:tab w:val="left" w:pos="2640"/>
              </w:tabs>
              <w:rPr>
                <w:rFonts w:ascii="Times New Roman" w:hAnsi="Times New Roman" w:cs="Times New Roman"/>
                <w:b/>
                <w:sz w:val="24"/>
                <w:szCs w:val="24"/>
                <w:lang w:val="kk-KZ"/>
              </w:rPr>
            </w:pPr>
            <w:r w:rsidRPr="00517426">
              <w:rPr>
                <w:rFonts w:ascii="Times New Roman" w:hAnsi="Times New Roman" w:cs="Times New Roman"/>
                <w:b/>
                <w:sz w:val="24"/>
                <w:szCs w:val="24"/>
                <w:lang w:val="kk-KZ"/>
              </w:rPr>
              <w:t xml:space="preserve">2. Қимылдық ойын: «Торғайлар мен мысық». </w:t>
            </w:r>
            <w:r w:rsidRPr="00517426">
              <w:rPr>
                <w:rFonts w:ascii="Times New Roman" w:eastAsia="Times New Roman" w:hAnsi="Times New Roman" w:cs="Times New Roman"/>
                <w:b/>
                <w:sz w:val="24"/>
                <w:szCs w:val="24"/>
                <w:lang w:val="kk-KZ"/>
              </w:rPr>
              <w:t>(дене шынықтыру** физикалық қасиеттерді дамыту)</w:t>
            </w:r>
          </w:p>
          <w:p w:rsidR="005F3CFD" w:rsidRPr="00517426" w:rsidRDefault="005F3CFD" w:rsidP="00A54B6A">
            <w:pPr>
              <w:tabs>
                <w:tab w:val="left" w:pos="2640"/>
              </w:tabs>
              <w:rPr>
                <w:rFonts w:ascii="Times New Roman" w:hAnsi="Times New Roman" w:cs="Times New Roman"/>
                <w:sz w:val="24"/>
                <w:szCs w:val="24"/>
                <w:lang w:val="kk-KZ"/>
              </w:rPr>
            </w:pPr>
            <w:r w:rsidRPr="00517426">
              <w:rPr>
                <w:rFonts w:ascii="Times New Roman" w:hAnsi="Times New Roman" w:cs="Times New Roman"/>
                <w:b/>
                <w:sz w:val="24"/>
                <w:szCs w:val="24"/>
                <w:lang w:val="kk-KZ"/>
              </w:rPr>
              <w:t>Мақсаты:</w:t>
            </w:r>
            <w:r w:rsidRPr="00517426">
              <w:rPr>
                <w:rFonts w:ascii="Times New Roman" w:hAnsi="Times New Roman" w:cs="Times New Roman"/>
                <w:sz w:val="24"/>
                <w:szCs w:val="24"/>
                <w:lang w:val="kk-KZ"/>
              </w:rPr>
              <w:t xml:space="preserve"> балаларды шапшаңдыққа тәрбиелеу.</w:t>
            </w:r>
          </w:p>
          <w:p w:rsidR="005F3CFD" w:rsidRPr="00517426" w:rsidRDefault="005F3CFD" w:rsidP="00A54B6A">
            <w:pPr>
              <w:tabs>
                <w:tab w:val="left" w:pos="2640"/>
              </w:tabs>
              <w:rPr>
                <w:rFonts w:ascii="Times New Roman" w:hAnsi="Times New Roman" w:cs="Times New Roman"/>
                <w:sz w:val="24"/>
                <w:szCs w:val="24"/>
                <w:lang w:val="kk-KZ"/>
              </w:rPr>
            </w:pPr>
            <w:r w:rsidRPr="00517426">
              <w:rPr>
                <w:rFonts w:ascii="Times New Roman" w:hAnsi="Times New Roman" w:cs="Times New Roman"/>
                <w:b/>
                <w:sz w:val="24"/>
                <w:szCs w:val="24"/>
                <w:lang w:val="kk-KZ"/>
              </w:rPr>
              <w:t>3.Еңбек:</w:t>
            </w:r>
            <w:r w:rsidRPr="00517426">
              <w:rPr>
                <w:rFonts w:ascii="Times New Roman" w:hAnsi="Times New Roman" w:cs="Times New Roman"/>
                <w:sz w:val="24"/>
                <w:szCs w:val="24"/>
                <w:lang w:val="kk-KZ"/>
              </w:rPr>
              <w:t xml:space="preserve"> Ауланы тазалау тәрбиеші көмекшімен.</w:t>
            </w:r>
            <w:r w:rsidRPr="00517426">
              <w:rPr>
                <w:rFonts w:ascii="Times New Roman" w:hAnsi="Times New Roman" w:cs="Times New Roman"/>
                <w:b/>
                <w:sz w:val="24"/>
                <w:szCs w:val="24"/>
                <w:lang w:val="kk-KZ"/>
              </w:rPr>
              <w:t xml:space="preserve"> (еңбек дағдылары).</w:t>
            </w:r>
          </w:p>
          <w:p w:rsidR="005F3CFD" w:rsidRPr="00517426" w:rsidRDefault="005F3CFD" w:rsidP="00A54B6A">
            <w:pPr>
              <w:tabs>
                <w:tab w:val="left" w:pos="2640"/>
              </w:tabs>
              <w:rPr>
                <w:rFonts w:ascii="Times New Roman" w:hAnsi="Times New Roman" w:cs="Times New Roman"/>
                <w:b/>
                <w:sz w:val="24"/>
                <w:szCs w:val="24"/>
                <w:lang w:val="kk-KZ"/>
              </w:rPr>
            </w:pPr>
            <w:r w:rsidRPr="00517426">
              <w:rPr>
                <w:rFonts w:ascii="Times New Roman" w:hAnsi="Times New Roman" w:cs="Times New Roman"/>
                <w:b/>
                <w:sz w:val="24"/>
                <w:szCs w:val="24"/>
                <w:lang w:val="kk-KZ"/>
              </w:rPr>
              <w:t>4. Жеке жұмыс:</w:t>
            </w:r>
          </w:p>
          <w:p w:rsidR="005F3CFD" w:rsidRPr="00517426" w:rsidRDefault="00A54B6A" w:rsidP="00A54B6A">
            <w:pPr>
              <w:tabs>
                <w:tab w:val="left" w:pos="2640"/>
              </w:tabs>
              <w:rPr>
                <w:rFonts w:ascii="Times New Roman" w:hAnsi="Times New Roman" w:cs="Times New Roman"/>
                <w:sz w:val="24"/>
                <w:szCs w:val="24"/>
                <w:lang w:val="kk-KZ"/>
              </w:rPr>
            </w:pPr>
            <w:r>
              <w:rPr>
                <w:rFonts w:ascii="Times New Roman" w:hAnsi="Times New Roman" w:cs="Times New Roman"/>
                <w:sz w:val="24"/>
                <w:szCs w:val="24"/>
                <w:lang w:val="kk-KZ"/>
              </w:rPr>
              <w:t>Аруназдан</w:t>
            </w:r>
            <w:r w:rsidR="005F3CFD" w:rsidRPr="00517426">
              <w:rPr>
                <w:rFonts w:ascii="Times New Roman" w:hAnsi="Times New Roman" w:cs="Times New Roman"/>
                <w:sz w:val="24"/>
                <w:szCs w:val="24"/>
                <w:lang w:val="kk-KZ"/>
              </w:rPr>
              <w:t xml:space="preserve"> өзі білетін  тақпағын сұрап, айтқызу</w:t>
            </w:r>
          </w:p>
        </w:tc>
        <w:tc>
          <w:tcPr>
            <w:tcW w:w="2838" w:type="dxa"/>
            <w:gridSpan w:val="2"/>
            <w:tcBorders>
              <w:top w:val="single" w:sz="4" w:space="0" w:color="auto"/>
              <w:left w:val="single" w:sz="4" w:space="0" w:color="auto"/>
              <w:bottom w:val="single" w:sz="4" w:space="0" w:color="auto"/>
              <w:right w:val="single" w:sz="4" w:space="0" w:color="auto"/>
            </w:tcBorders>
          </w:tcPr>
          <w:p w:rsidR="005F3CFD" w:rsidRPr="00517426" w:rsidRDefault="005F3CFD" w:rsidP="00A54B6A">
            <w:pPr>
              <w:tabs>
                <w:tab w:val="left" w:pos="2640"/>
              </w:tabs>
              <w:rPr>
                <w:rFonts w:ascii="Times New Roman" w:hAnsi="Times New Roman" w:cs="Times New Roman"/>
                <w:sz w:val="24"/>
                <w:szCs w:val="24"/>
                <w:lang w:val="kk-KZ"/>
              </w:rPr>
            </w:pPr>
            <w:r w:rsidRPr="00517426">
              <w:rPr>
                <w:rFonts w:ascii="Times New Roman" w:hAnsi="Times New Roman" w:cs="Times New Roman"/>
                <w:b/>
                <w:sz w:val="24"/>
                <w:szCs w:val="24"/>
                <w:lang w:val="kk-KZ"/>
              </w:rPr>
              <w:t>1.Тұманды бақылау. (коммуникативтік дағдыларды дамыту, әлеуметтік – эмоционалды дағдыларды қалыптастыру).</w:t>
            </w:r>
          </w:p>
          <w:p w:rsidR="005F3CFD" w:rsidRPr="00517426" w:rsidRDefault="005F3CFD" w:rsidP="00A54B6A">
            <w:pPr>
              <w:tabs>
                <w:tab w:val="left" w:pos="2640"/>
              </w:tabs>
              <w:rPr>
                <w:rFonts w:ascii="Times New Roman" w:hAnsi="Times New Roman" w:cs="Times New Roman"/>
                <w:sz w:val="24"/>
                <w:szCs w:val="24"/>
                <w:lang w:val="kk-KZ"/>
              </w:rPr>
            </w:pPr>
            <w:r w:rsidRPr="00517426">
              <w:rPr>
                <w:rFonts w:ascii="Times New Roman" w:hAnsi="Times New Roman" w:cs="Times New Roman"/>
                <w:b/>
                <w:bCs/>
                <w:color w:val="000000"/>
                <w:sz w:val="24"/>
                <w:szCs w:val="24"/>
                <w:lang w:val="kk-KZ"/>
              </w:rPr>
              <w:t>Мақсаты:</w:t>
            </w:r>
            <w:r w:rsidRPr="00517426">
              <w:rPr>
                <w:rFonts w:ascii="Times New Roman" w:hAnsi="Times New Roman" w:cs="Times New Roman"/>
                <w:color w:val="000000"/>
                <w:sz w:val="24"/>
                <w:szCs w:val="24"/>
                <w:lang w:val="kk-KZ"/>
              </w:rPr>
              <w:t> Табиғат құбылыстарын атату.Соның ішінде бүгінгі ауа-райының өзгерісі тұманды бақылату.Ашық және тұманды күннің ерекшеліктерін салыстыру.</w:t>
            </w:r>
          </w:p>
          <w:p w:rsidR="005F3CFD" w:rsidRPr="00517426" w:rsidRDefault="005F3CFD" w:rsidP="00A54B6A">
            <w:pPr>
              <w:tabs>
                <w:tab w:val="left" w:pos="2640"/>
              </w:tabs>
              <w:rPr>
                <w:rFonts w:ascii="Times New Roman" w:hAnsi="Times New Roman" w:cs="Times New Roman"/>
                <w:b/>
                <w:sz w:val="24"/>
                <w:szCs w:val="24"/>
                <w:lang w:val="kk-KZ"/>
              </w:rPr>
            </w:pPr>
            <w:r w:rsidRPr="00517426">
              <w:rPr>
                <w:rFonts w:ascii="Times New Roman" w:hAnsi="Times New Roman" w:cs="Times New Roman"/>
                <w:b/>
                <w:sz w:val="24"/>
                <w:szCs w:val="24"/>
                <w:lang w:val="kk-KZ"/>
              </w:rPr>
              <w:t xml:space="preserve">2. Қимылыдқ ойын: "Күн мен жаңбыр". </w:t>
            </w:r>
            <w:r w:rsidRPr="00517426">
              <w:rPr>
                <w:rFonts w:ascii="Times New Roman" w:eastAsia="Times New Roman" w:hAnsi="Times New Roman" w:cs="Times New Roman"/>
                <w:b/>
                <w:sz w:val="24"/>
                <w:szCs w:val="24"/>
                <w:lang w:val="kk-KZ"/>
              </w:rPr>
              <w:t>(дене шынықтыру** физикалық қасиеттерді дамыту)</w:t>
            </w:r>
          </w:p>
          <w:p w:rsidR="005F3CFD" w:rsidRPr="00517426" w:rsidRDefault="005F3CFD" w:rsidP="00A54B6A">
            <w:pPr>
              <w:tabs>
                <w:tab w:val="left" w:pos="2640"/>
              </w:tabs>
              <w:rPr>
                <w:rFonts w:ascii="Times New Roman" w:hAnsi="Times New Roman" w:cs="Times New Roman"/>
                <w:sz w:val="24"/>
                <w:szCs w:val="24"/>
                <w:lang w:val="kk-KZ"/>
              </w:rPr>
            </w:pPr>
            <w:r w:rsidRPr="00517426">
              <w:rPr>
                <w:rFonts w:ascii="Times New Roman" w:hAnsi="Times New Roman" w:cs="Times New Roman"/>
                <w:b/>
                <w:sz w:val="24"/>
                <w:szCs w:val="24"/>
                <w:lang w:val="kk-KZ"/>
              </w:rPr>
              <w:t xml:space="preserve">Мақсаты: </w:t>
            </w:r>
            <w:r w:rsidRPr="00517426">
              <w:rPr>
                <w:rFonts w:ascii="Times New Roman" w:hAnsi="Times New Roman" w:cs="Times New Roman"/>
                <w:sz w:val="24"/>
                <w:szCs w:val="24"/>
                <w:lang w:val="kk-KZ"/>
              </w:rPr>
              <w:t>балаларды ептілікке, жылдамдыққа баулу.</w:t>
            </w:r>
          </w:p>
          <w:p w:rsidR="005F3CFD" w:rsidRPr="00517426" w:rsidRDefault="005F3CFD" w:rsidP="00A54B6A">
            <w:pPr>
              <w:tabs>
                <w:tab w:val="left" w:pos="2640"/>
              </w:tabs>
              <w:rPr>
                <w:rFonts w:ascii="Times New Roman" w:hAnsi="Times New Roman" w:cs="Times New Roman"/>
                <w:sz w:val="24"/>
                <w:szCs w:val="24"/>
                <w:lang w:val="kk-KZ"/>
              </w:rPr>
            </w:pPr>
            <w:r w:rsidRPr="00517426">
              <w:rPr>
                <w:rFonts w:ascii="Times New Roman" w:hAnsi="Times New Roman" w:cs="Times New Roman"/>
                <w:b/>
                <w:sz w:val="24"/>
                <w:szCs w:val="24"/>
                <w:lang w:val="kk-KZ"/>
              </w:rPr>
              <w:t>3. Еңбек:</w:t>
            </w:r>
            <w:r w:rsidRPr="00517426">
              <w:rPr>
                <w:rFonts w:ascii="Times New Roman" w:hAnsi="Times New Roman" w:cs="Times New Roman"/>
                <w:sz w:val="24"/>
                <w:szCs w:val="24"/>
                <w:lang w:val="kk-KZ"/>
              </w:rPr>
              <w:t xml:space="preserve"> Ойын алаңындағы ойыншықтарды тәрбиеші көмекшімен бірге жинау.</w:t>
            </w:r>
            <w:r w:rsidRPr="00517426">
              <w:rPr>
                <w:rFonts w:ascii="Times New Roman" w:hAnsi="Times New Roman" w:cs="Times New Roman"/>
                <w:b/>
                <w:sz w:val="24"/>
                <w:szCs w:val="24"/>
                <w:lang w:val="kk-KZ"/>
              </w:rPr>
              <w:t xml:space="preserve"> (еңбек дағдылары).</w:t>
            </w:r>
          </w:p>
          <w:p w:rsidR="00A54B6A" w:rsidRDefault="005F3CFD" w:rsidP="00A54B6A">
            <w:pPr>
              <w:pStyle w:val="a5"/>
              <w:rPr>
                <w:sz w:val="24"/>
                <w:szCs w:val="24"/>
                <w:lang w:val="kk-KZ"/>
              </w:rPr>
            </w:pPr>
            <w:r w:rsidRPr="00517426">
              <w:rPr>
                <w:b/>
                <w:sz w:val="24"/>
                <w:szCs w:val="24"/>
                <w:lang w:val="kk-KZ"/>
              </w:rPr>
              <w:t xml:space="preserve">4. Жеке жұмыс: </w:t>
            </w:r>
          </w:p>
          <w:p w:rsidR="005F3CFD" w:rsidRPr="00517426" w:rsidRDefault="00A54B6A" w:rsidP="00A54B6A">
            <w:pPr>
              <w:pStyle w:val="a5"/>
              <w:rPr>
                <w:b/>
                <w:sz w:val="24"/>
                <w:szCs w:val="24"/>
                <w:lang w:val="kk-KZ"/>
              </w:rPr>
            </w:pPr>
            <w:r>
              <w:rPr>
                <w:sz w:val="24"/>
                <w:szCs w:val="24"/>
                <w:lang w:val="kk-KZ"/>
              </w:rPr>
              <w:t>Нұрдәулеттен</w:t>
            </w:r>
            <w:r w:rsidR="005F3CFD" w:rsidRPr="00517426">
              <w:rPr>
                <w:sz w:val="24"/>
                <w:szCs w:val="24"/>
                <w:lang w:val="kk-KZ"/>
              </w:rPr>
              <w:t xml:space="preserve"> "күз" туралы әңгімелесу.</w:t>
            </w:r>
          </w:p>
        </w:tc>
      </w:tr>
      <w:tr w:rsidR="005F3CFD" w:rsidRPr="00517426" w:rsidTr="003E5B33">
        <w:tc>
          <w:tcPr>
            <w:tcW w:w="2430" w:type="dxa"/>
            <w:tcBorders>
              <w:top w:val="single" w:sz="4" w:space="0" w:color="auto"/>
              <w:left w:val="single" w:sz="4" w:space="0" w:color="auto"/>
              <w:bottom w:val="single" w:sz="4" w:space="0" w:color="auto"/>
              <w:right w:val="single" w:sz="4" w:space="0" w:color="auto"/>
            </w:tcBorders>
          </w:tcPr>
          <w:p w:rsidR="005F3CFD" w:rsidRPr="00517426" w:rsidRDefault="005F3CFD" w:rsidP="003E5B33">
            <w:pPr>
              <w:spacing w:line="240" w:lineRule="auto"/>
              <w:rPr>
                <w:rFonts w:ascii="Times New Roman" w:eastAsiaTheme="minorEastAsia" w:hAnsi="Times New Roman" w:cs="Times New Roman"/>
                <w:b/>
                <w:bCs/>
                <w:sz w:val="24"/>
                <w:szCs w:val="24"/>
                <w:lang w:val="kk-KZ"/>
              </w:rPr>
            </w:pPr>
          </w:p>
        </w:tc>
        <w:tc>
          <w:tcPr>
            <w:tcW w:w="13470" w:type="dxa"/>
            <w:gridSpan w:val="10"/>
            <w:tcBorders>
              <w:top w:val="single" w:sz="4" w:space="0" w:color="auto"/>
              <w:left w:val="single" w:sz="4" w:space="0" w:color="auto"/>
              <w:bottom w:val="single" w:sz="4" w:space="0" w:color="auto"/>
              <w:right w:val="single" w:sz="4" w:space="0" w:color="auto"/>
            </w:tcBorders>
          </w:tcPr>
          <w:p w:rsidR="005F3CFD" w:rsidRPr="00517426" w:rsidRDefault="005F3CFD" w:rsidP="003E5B33">
            <w:pPr>
              <w:pStyle w:val="1"/>
              <w:widowControl w:val="0"/>
              <w:rPr>
                <w:rFonts w:ascii="Times New Roman" w:eastAsia="Times New Roman" w:hAnsi="Times New Roman" w:cs="Times New Roman"/>
                <w:b/>
                <w:sz w:val="24"/>
                <w:szCs w:val="24"/>
                <w:lang w:val="kk-KZ"/>
              </w:rPr>
            </w:pPr>
            <w:r w:rsidRPr="00517426">
              <w:rPr>
                <w:rFonts w:ascii="Times New Roman" w:eastAsia="Times New Roman" w:hAnsi="Times New Roman" w:cs="Times New Roman"/>
                <w:b/>
                <w:sz w:val="24"/>
                <w:szCs w:val="24"/>
                <w:lang w:val="kk-KZ"/>
              </w:rPr>
              <w:t xml:space="preserve">5.Еркін ойындар </w:t>
            </w:r>
          </w:p>
          <w:p w:rsidR="005F3CFD" w:rsidRPr="00517426" w:rsidRDefault="005F3CFD" w:rsidP="003E5B33">
            <w:pPr>
              <w:pStyle w:val="1"/>
              <w:widowControl w:val="0"/>
              <w:rPr>
                <w:rFonts w:ascii="Times New Roman" w:eastAsia="Times New Roman" w:hAnsi="Times New Roman" w:cs="Times New Roman"/>
                <w:b/>
                <w:sz w:val="24"/>
                <w:szCs w:val="24"/>
                <w:lang w:val="kk-KZ"/>
              </w:rPr>
            </w:pPr>
            <w:r w:rsidRPr="00517426">
              <w:rPr>
                <w:rFonts w:ascii="Times New Roman" w:eastAsia="Times New Roman" w:hAnsi="Times New Roman" w:cs="Times New Roman"/>
                <w:b/>
                <w:sz w:val="24"/>
                <w:szCs w:val="24"/>
                <w:lang w:val="kk-KZ"/>
              </w:rPr>
              <w:t xml:space="preserve">Мақсаты: </w:t>
            </w:r>
            <w:r w:rsidRPr="00517426">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517426">
              <w:rPr>
                <w:rFonts w:ascii="Times New Roman" w:hAnsi="Times New Roman" w:cs="Times New Roman"/>
                <w:b/>
                <w:sz w:val="24"/>
                <w:szCs w:val="24"/>
                <w:lang w:val="kk-KZ"/>
              </w:rPr>
              <w:t xml:space="preserve"> (физикалық қасиеттерді дамыту).</w:t>
            </w:r>
          </w:p>
        </w:tc>
      </w:tr>
      <w:tr w:rsidR="005F3CFD" w:rsidRPr="00CB7959" w:rsidTr="003E5B33">
        <w:trPr>
          <w:trHeight w:val="550"/>
        </w:trPr>
        <w:tc>
          <w:tcPr>
            <w:tcW w:w="2430" w:type="dxa"/>
            <w:tcBorders>
              <w:top w:val="single" w:sz="4" w:space="0" w:color="auto"/>
              <w:left w:val="single" w:sz="4" w:space="0" w:color="auto"/>
              <w:bottom w:val="single" w:sz="4" w:space="0" w:color="auto"/>
              <w:right w:val="single" w:sz="4" w:space="0" w:color="auto"/>
            </w:tcBorders>
            <w:hideMark/>
          </w:tcPr>
          <w:p w:rsidR="005F3CFD" w:rsidRPr="00517426" w:rsidRDefault="005F3CFD" w:rsidP="00A54B6A">
            <w:pPr>
              <w:spacing w:line="240" w:lineRule="auto"/>
              <w:jc w:val="center"/>
              <w:rPr>
                <w:rFonts w:ascii="Times New Roman" w:eastAsiaTheme="minorEastAsia" w:hAnsi="Times New Roman" w:cs="Times New Roman"/>
                <w:b/>
                <w:bCs/>
                <w:sz w:val="24"/>
                <w:szCs w:val="24"/>
                <w:lang w:val="kk-KZ"/>
              </w:rPr>
            </w:pPr>
            <w:r w:rsidRPr="00517426">
              <w:rPr>
                <w:rFonts w:ascii="Times New Roman" w:hAnsi="Times New Roman" w:cs="Times New Roman"/>
                <w:b/>
                <w:bCs/>
                <w:sz w:val="24"/>
                <w:szCs w:val="24"/>
                <w:lang w:val="kk-KZ"/>
              </w:rPr>
              <w:t>Серуеннен оралу</w:t>
            </w:r>
          </w:p>
        </w:tc>
        <w:tc>
          <w:tcPr>
            <w:tcW w:w="13470" w:type="dxa"/>
            <w:gridSpan w:val="10"/>
            <w:tcBorders>
              <w:top w:val="single" w:sz="4" w:space="0" w:color="auto"/>
              <w:left w:val="single" w:sz="4" w:space="0" w:color="auto"/>
              <w:bottom w:val="single" w:sz="4" w:space="0" w:color="auto"/>
              <w:right w:val="single" w:sz="4" w:space="0" w:color="auto"/>
            </w:tcBorders>
          </w:tcPr>
          <w:p w:rsidR="005F3CFD" w:rsidRPr="00517426" w:rsidRDefault="005F3CFD" w:rsidP="003E5B33">
            <w:pPr>
              <w:rPr>
                <w:rFonts w:ascii="Times New Roman" w:hAnsi="Times New Roman" w:cs="Times New Roman"/>
                <w:sz w:val="24"/>
                <w:szCs w:val="24"/>
                <w:lang w:val="kk-KZ"/>
              </w:rPr>
            </w:pPr>
            <w:r w:rsidRPr="00517426">
              <w:rPr>
                <w:rFonts w:ascii="Times New Roman" w:eastAsia="Times New Roman" w:hAnsi="Times New Roman" w:cs="Times New Roman"/>
                <w:b/>
                <w:sz w:val="24"/>
                <w:szCs w:val="24"/>
                <w:lang w:val="kk-KZ"/>
              </w:rPr>
              <w:t xml:space="preserve">Мақсаты: </w:t>
            </w:r>
            <w:r w:rsidRPr="00517426">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517426">
              <w:rPr>
                <w:rFonts w:ascii="Times New Roman" w:hAnsi="Times New Roman" w:cs="Times New Roman"/>
                <w:b/>
                <w:sz w:val="24"/>
                <w:szCs w:val="24"/>
                <w:lang w:val="kk-KZ"/>
              </w:rPr>
              <w:t xml:space="preserve">(мәдени – гигиеналық дағдыларды қалыптастыру). </w:t>
            </w:r>
          </w:p>
        </w:tc>
      </w:tr>
      <w:tr w:rsidR="005F3CFD" w:rsidRPr="00CB7959"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517426" w:rsidRDefault="005F3CFD" w:rsidP="00A54B6A">
            <w:pPr>
              <w:spacing w:line="240" w:lineRule="auto"/>
              <w:jc w:val="center"/>
              <w:rPr>
                <w:rFonts w:ascii="Times New Roman" w:hAnsi="Times New Roman" w:cs="Times New Roman"/>
                <w:b/>
                <w:bCs/>
                <w:sz w:val="24"/>
                <w:szCs w:val="24"/>
                <w:lang w:val="kk-KZ"/>
              </w:rPr>
            </w:pPr>
            <w:r w:rsidRPr="00517426">
              <w:rPr>
                <w:rFonts w:ascii="Times New Roman" w:hAnsi="Times New Roman" w:cs="Times New Roman"/>
                <w:b/>
                <w:bCs/>
                <w:sz w:val="24"/>
                <w:szCs w:val="24"/>
                <w:lang w:val="kk-KZ"/>
              </w:rPr>
              <w:t>Түскі ас</w:t>
            </w:r>
          </w:p>
        </w:tc>
        <w:tc>
          <w:tcPr>
            <w:tcW w:w="2410" w:type="dxa"/>
            <w:tcBorders>
              <w:top w:val="single" w:sz="4" w:space="0" w:color="auto"/>
              <w:left w:val="single" w:sz="4" w:space="0" w:color="auto"/>
              <w:bottom w:val="single" w:sz="4" w:space="0" w:color="auto"/>
              <w:right w:val="single" w:sz="4" w:space="0" w:color="auto"/>
            </w:tcBorders>
          </w:tcPr>
          <w:p w:rsidR="005F3CFD" w:rsidRPr="00517426" w:rsidRDefault="005F3CFD" w:rsidP="004E2946">
            <w:pPr>
              <w:rPr>
                <w:rFonts w:ascii="Times New Roman" w:hAnsi="Times New Roman" w:cs="Times New Roman"/>
                <w:sz w:val="24"/>
                <w:szCs w:val="24"/>
                <w:lang w:val="kk-KZ"/>
              </w:rPr>
            </w:pPr>
            <w:r w:rsidRPr="00517426">
              <w:rPr>
                <w:rFonts w:ascii="Times New Roman" w:hAnsi="Times New Roman" w:cs="Times New Roman"/>
                <w:b/>
                <w:sz w:val="24"/>
                <w:szCs w:val="24"/>
                <w:lang w:val="kk-KZ"/>
              </w:rPr>
              <w:t>Мақсаты:</w:t>
            </w:r>
            <w:r w:rsidR="00A54B6A">
              <w:rPr>
                <w:rFonts w:ascii="Times New Roman" w:hAnsi="Times New Roman" w:cs="Times New Roman"/>
                <w:b/>
                <w:sz w:val="24"/>
                <w:szCs w:val="24"/>
                <w:lang w:val="kk-KZ"/>
              </w:rPr>
              <w:t xml:space="preserve"> </w:t>
            </w:r>
            <w:r w:rsidRPr="00517426">
              <w:rPr>
                <w:rFonts w:ascii="Times New Roman" w:hAnsi="Times New Roman" w:cs="Times New Roman"/>
                <w:sz w:val="24"/>
                <w:szCs w:val="24"/>
                <w:lang w:val="kk-KZ"/>
              </w:rPr>
              <w:t>Үстел бас</w:t>
            </w:r>
            <w:r w:rsidR="00A54B6A">
              <w:rPr>
                <w:rFonts w:ascii="Times New Roman" w:hAnsi="Times New Roman" w:cs="Times New Roman"/>
                <w:sz w:val="24"/>
                <w:szCs w:val="24"/>
                <w:lang w:val="kk-KZ"/>
              </w:rPr>
              <w:t>ына қол жуғаннан кейін отыру.</w:t>
            </w:r>
            <w:r w:rsidRPr="00517426">
              <w:rPr>
                <w:rFonts w:ascii="Times New Roman" w:hAnsi="Times New Roman" w:cs="Times New Roman"/>
                <w:sz w:val="24"/>
                <w:szCs w:val="24"/>
                <w:lang w:val="kk-KZ"/>
              </w:rPr>
              <w:t>Тамақты ұқыпты ішу, болған соң майлықты дұрыс қолдана білуге үйрету.</w:t>
            </w:r>
            <w:r w:rsidRPr="00517426">
              <w:rPr>
                <w:rFonts w:ascii="Times New Roman" w:hAnsi="Times New Roman" w:cs="Times New Roman"/>
                <w:b/>
                <w:sz w:val="24"/>
                <w:szCs w:val="24"/>
                <w:lang w:val="kk-KZ"/>
              </w:rPr>
              <w:t xml:space="preserve"> (мәдени – гигиеналық дағдылар, өзіне – өзі қызмет ету дағдыларын дамыту).</w:t>
            </w:r>
          </w:p>
        </w:tc>
        <w:tc>
          <w:tcPr>
            <w:tcW w:w="2694" w:type="dxa"/>
            <w:gridSpan w:val="2"/>
            <w:tcBorders>
              <w:top w:val="single" w:sz="4" w:space="0" w:color="auto"/>
              <w:left w:val="single" w:sz="4" w:space="0" w:color="auto"/>
              <w:bottom w:val="single" w:sz="4" w:space="0" w:color="auto"/>
              <w:right w:val="single" w:sz="4" w:space="0" w:color="auto"/>
            </w:tcBorders>
          </w:tcPr>
          <w:p w:rsidR="005F3CFD" w:rsidRPr="00517426" w:rsidRDefault="005F3CFD" w:rsidP="003E5B33">
            <w:pPr>
              <w:rPr>
                <w:rFonts w:ascii="Times New Roman" w:hAnsi="Times New Roman" w:cs="Times New Roman"/>
                <w:sz w:val="24"/>
                <w:szCs w:val="24"/>
                <w:lang w:val="kk-KZ"/>
              </w:rPr>
            </w:pPr>
            <w:r w:rsidRPr="00517426">
              <w:rPr>
                <w:rFonts w:ascii="Times New Roman" w:hAnsi="Times New Roman" w:cs="Times New Roman"/>
                <w:b/>
                <w:sz w:val="24"/>
                <w:szCs w:val="24"/>
                <w:lang w:val="kk-KZ"/>
              </w:rPr>
              <w:t>Мақсаты:</w:t>
            </w:r>
            <w:r w:rsidR="00A54B6A">
              <w:rPr>
                <w:rFonts w:ascii="Times New Roman" w:hAnsi="Times New Roman" w:cs="Times New Roman"/>
                <w:b/>
                <w:sz w:val="24"/>
                <w:szCs w:val="24"/>
                <w:lang w:val="kk-KZ"/>
              </w:rPr>
              <w:t xml:space="preserve"> </w:t>
            </w:r>
            <w:r w:rsidRPr="00517426">
              <w:rPr>
                <w:rFonts w:ascii="Times New Roman" w:hAnsi="Times New Roman" w:cs="Times New Roman"/>
                <w:sz w:val="24"/>
                <w:szCs w:val="24"/>
                <w:lang w:val="kk-KZ"/>
              </w:rPr>
              <w:t>Тамақты ұқыпты ішу, болған соң майлықты дұрыс қолдана білуге үйрету. Тамақтан кейін алғыс айтуды ұмытпауға дағдыландыру</w:t>
            </w:r>
          </w:p>
          <w:p w:rsidR="005F3CFD" w:rsidRPr="00517426" w:rsidRDefault="005F3CFD" w:rsidP="003E5B33">
            <w:pPr>
              <w:rPr>
                <w:rFonts w:ascii="Times New Roman" w:hAnsi="Times New Roman" w:cs="Times New Roman"/>
                <w:sz w:val="24"/>
                <w:szCs w:val="24"/>
                <w:lang w:val="kk-KZ"/>
              </w:rPr>
            </w:pPr>
            <w:r w:rsidRPr="00517426">
              <w:rPr>
                <w:rFonts w:ascii="Times New Roman" w:hAnsi="Times New Roman" w:cs="Times New Roman"/>
                <w:b/>
                <w:sz w:val="24"/>
                <w:szCs w:val="24"/>
                <w:lang w:val="kk-KZ"/>
              </w:rPr>
              <w:t>(мәдени-гигеналық дағдылар, өз-өзіне қызмет ету)</w:t>
            </w:r>
          </w:p>
        </w:tc>
        <w:tc>
          <w:tcPr>
            <w:tcW w:w="2977" w:type="dxa"/>
            <w:gridSpan w:val="3"/>
            <w:tcBorders>
              <w:top w:val="single" w:sz="4" w:space="0" w:color="auto"/>
              <w:left w:val="single" w:sz="4" w:space="0" w:color="auto"/>
              <w:bottom w:val="single" w:sz="4" w:space="0" w:color="auto"/>
              <w:right w:val="single" w:sz="4" w:space="0" w:color="auto"/>
            </w:tcBorders>
          </w:tcPr>
          <w:p w:rsidR="005F3CFD" w:rsidRPr="00517426" w:rsidRDefault="005F3CFD" w:rsidP="003E5B33">
            <w:pPr>
              <w:rPr>
                <w:rFonts w:ascii="Times New Roman" w:hAnsi="Times New Roman" w:cs="Times New Roman"/>
                <w:sz w:val="24"/>
                <w:szCs w:val="24"/>
                <w:lang w:val="kk-KZ"/>
              </w:rPr>
            </w:pPr>
            <w:r w:rsidRPr="00517426">
              <w:rPr>
                <w:rFonts w:ascii="Times New Roman" w:hAnsi="Times New Roman" w:cs="Times New Roman"/>
                <w:b/>
                <w:sz w:val="24"/>
                <w:szCs w:val="24"/>
                <w:lang w:val="kk-KZ"/>
              </w:rPr>
              <w:t>Мақсаты:</w:t>
            </w:r>
            <w:r w:rsidR="00A54B6A">
              <w:rPr>
                <w:rFonts w:ascii="Times New Roman" w:hAnsi="Times New Roman" w:cs="Times New Roman"/>
                <w:b/>
                <w:sz w:val="24"/>
                <w:szCs w:val="24"/>
                <w:lang w:val="kk-KZ"/>
              </w:rPr>
              <w:t xml:space="preserve"> </w:t>
            </w:r>
            <w:r w:rsidRPr="00517426">
              <w:rPr>
                <w:rFonts w:ascii="Times New Roman" w:hAnsi="Times New Roman" w:cs="Times New Roman"/>
                <w:sz w:val="24"/>
                <w:szCs w:val="24"/>
                <w:lang w:val="kk-KZ"/>
              </w:rPr>
              <w:t>Қасықты оң қолдарына ұстауға тәрбиелеу. Тамақты ұқыпты ішу, болған соң майлықты дұрыс қолдана білуге үйрету. Асты төкпей, мұқият ішуге  дағдыландыру. "Рахмет" сөзін айтқызу.</w:t>
            </w:r>
          </w:p>
          <w:p w:rsidR="005F3CFD" w:rsidRPr="00517426" w:rsidRDefault="005F3CFD" w:rsidP="003E5B33">
            <w:pPr>
              <w:rPr>
                <w:rFonts w:ascii="Times New Roman" w:hAnsi="Times New Roman" w:cs="Times New Roman"/>
                <w:sz w:val="24"/>
                <w:szCs w:val="24"/>
                <w:lang w:val="kk-KZ"/>
              </w:rPr>
            </w:pPr>
            <w:r w:rsidRPr="00517426">
              <w:rPr>
                <w:rFonts w:ascii="Times New Roman" w:hAnsi="Times New Roman" w:cs="Times New Roman"/>
                <w:b/>
                <w:sz w:val="24"/>
                <w:szCs w:val="24"/>
                <w:lang w:val="kk-KZ"/>
              </w:rPr>
              <w:t>(мәдени-гигеналық дағдылар, өз-өзіне қызмет ету)</w:t>
            </w:r>
          </w:p>
        </w:tc>
        <w:tc>
          <w:tcPr>
            <w:tcW w:w="2551" w:type="dxa"/>
            <w:gridSpan w:val="2"/>
            <w:tcBorders>
              <w:top w:val="single" w:sz="4" w:space="0" w:color="auto"/>
              <w:left w:val="single" w:sz="4" w:space="0" w:color="auto"/>
              <w:bottom w:val="single" w:sz="4" w:space="0" w:color="auto"/>
              <w:right w:val="single" w:sz="4" w:space="0" w:color="auto"/>
            </w:tcBorders>
          </w:tcPr>
          <w:p w:rsidR="005F3CFD" w:rsidRPr="00517426" w:rsidRDefault="005F3CFD" w:rsidP="003E5B33">
            <w:pPr>
              <w:rPr>
                <w:rFonts w:ascii="Times New Roman" w:hAnsi="Times New Roman" w:cs="Times New Roman"/>
                <w:sz w:val="24"/>
                <w:szCs w:val="24"/>
                <w:lang w:val="kk-KZ"/>
              </w:rPr>
            </w:pPr>
            <w:r w:rsidRPr="00517426">
              <w:rPr>
                <w:rFonts w:ascii="Times New Roman" w:hAnsi="Times New Roman" w:cs="Times New Roman"/>
                <w:b/>
                <w:sz w:val="24"/>
                <w:szCs w:val="24"/>
                <w:lang w:val="kk-KZ"/>
              </w:rPr>
              <w:t>Мақсаты:</w:t>
            </w:r>
            <w:r w:rsidRPr="00517426">
              <w:rPr>
                <w:rFonts w:ascii="Times New Roman" w:hAnsi="Times New Roman" w:cs="Times New Roman"/>
                <w:sz w:val="24"/>
                <w:szCs w:val="24"/>
                <w:lang w:val="kk-KZ"/>
              </w:rPr>
              <w:t>Үстел басына қол жуғаннан кейін отыру.</w:t>
            </w:r>
            <w:r w:rsidR="00A54B6A">
              <w:rPr>
                <w:rFonts w:ascii="Times New Roman" w:hAnsi="Times New Roman" w:cs="Times New Roman"/>
                <w:sz w:val="24"/>
                <w:szCs w:val="24"/>
                <w:lang w:val="kk-KZ"/>
              </w:rPr>
              <w:t xml:space="preserve"> </w:t>
            </w:r>
            <w:r w:rsidRPr="00517426">
              <w:rPr>
                <w:rFonts w:ascii="Times New Roman" w:hAnsi="Times New Roman" w:cs="Times New Roman"/>
                <w:sz w:val="24"/>
                <w:szCs w:val="24"/>
                <w:lang w:val="kk-KZ"/>
              </w:rPr>
              <w:t>Орындыққа өзі дұрыс отырып,тұру.Тамақты ұқыпты ішу, болған соң майлықты дұрыс қолдана білуге үйрету.</w:t>
            </w:r>
          </w:p>
          <w:p w:rsidR="005F3CFD" w:rsidRPr="00517426" w:rsidRDefault="005F3CFD" w:rsidP="003E5B33">
            <w:pPr>
              <w:rPr>
                <w:rFonts w:ascii="Times New Roman" w:hAnsi="Times New Roman" w:cs="Times New Roman"/>
                <w:sz w:val="24"/>
                <w:szCs w:val="24"/>
                <w:lang w:val="kk-KZ"/>
              </w:rPr>
            </w:pPr>
            <w:r w:rsidRPr="00517426">
              <w:rPr>
                <w:rFonts w:ascii="Times New Roman" w:hAnsi="Times New Roman" w:cs="Times New Roman"/>
                <w:b/>
                <w:sz w:val="24"/>
                <w:szCs w:val="24"/>
                <w:lang w:val="kk-KZ"/>
              </w:rPr>
              <w:t>(мәдени-гигеналық дағдылар, өз-өзіне қызмет ету)</w:t>
            </w:r>
          </w:p>
        </w:tc>
        <w:tc>
          <w:tcPr>
            <w:tcW w:w="2838" w:type="dxa"/>
            <w:gridSpan w:val="2"/>
            <w:tcBorders>
              <w:top w:val="single" w:sz="4" w:space="0" w:color="auto"/>
              <w:left w:val="single" w:sz="4" w:space="0" w:color="auto"/>
              <w:bottom w:val="single" w:sz="4" w:space="0" w:color="auto"/>
              <w:right w:val="single" w:sz="4" w:space="0" w:color="auto"/>
            </w:tcBorders>
          </w:tcPr>
          <w:p w:rsidR="005F3CFD" w:rsidRPr="00517426" w:rsidRDefault="005F3CFD" w:rsidP="003E5B33">
            <w:pPr>
              <w:rPr>
                <w:rFonts w:ascii="Times New Roman" w:hAnsi="Times New Roman" w:cs="Times New Roman"/>
                <w:sz w:val="24"/>
                <w:szCs w:val="24"/>
                <w:lang w:val="kk-KZ"/>
              </w:rPr>
            </w:pPr>
            <w:r w:rsidRPr="00517426">
              <w:rPr>
                <w:rFonts w:ascii="Times New Roman" w:hAnsi="Times New Roman" w:cs="Times New Roman"/>
                <w:b/>
                <w:sz w:val="24"/>
                <w:szCs w:val="24"/>
                <w:lang w:val="kk-KZ"/>
              </w:rPr>
              <w:t>Мақсаты:</w:t>
            </w:r>
            <w:r w:rsidR="00A54B6A">
              <w:rPr>
                <w:rFonts w:ascii="Times New Roman" w:hAnsi="Times New Roman" w:cs="Times New Roman"/>
                <w:b/>
                <w:sz w:val="24"/>
                <w:szCs w:val="24"/>
                <w:lang w:val="kk-KZ"/>
              </w:rPr>
              <w:t xml:space="preserve"> </w:t>
            </w:r>
            <w:r w:rsidRPr="00517426">
              <w:rPr>
                <w:rFonts w:ascii="Times New Roman" w:hAnsi="Times New Roman" w:cs="Times New Roman"/>
                <w:sz w:val="24"/>
                <w:szCs w:val="24"/>
                <w:lang w:val="kk-KZ"/>
              </w:rPr>
              <w:t>Асты төкпей, мұқият ішуге  дағдыландыру ,болған соң майлықты дұрыс қолдана білуге үйрету. "Рахмет" сөзін айтқызу.</w:t>
            </w:r>
          </w:p>
          <w:p w:rsidR="005F3CFD" w:rsidRPr="00517426" w:rsidRDefault="005F3CFD" w:rsidP="003E5B33">
            <w:pPr>
              <w:rPr>
                <w:rFonts w:ascii="Times New Roman" w:hAnsi="Times New Roman" w:cs="Times New Roman"/>
                <w:sz w:val="24"/>
                <w:szCs w:val="24"/>
                <w:lang w:val="kk-KZ"/>
              </w:rPr>
            </w:pPr>
            <w:r w:rsidRPr="00517426">
              <w:rPr>
                <w:rFonts w:ascii="Times New Roman" w:hAnsi="Times New Roman" w:cs="Times New Roman"/>
                <w:b/>
                <w:sz w:val="24"/>
                <w:szCs w:val="24"/>
                <w:lang w:val="kk-KZ"/>
              </w:rPr>
              <w:t>(мәдени-гигеналық дағдылар, өз-өзіне  қызмет ету)</w:t>
            </w:r>
          </w:p>
        </w:tc>
      </w:tr>
      <w:tr w:rsidR="005F3CFD" w:rsidRPr="00517426"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517426" w:rsidRDefault="005F3CFD" w:rsidP="00A54B6A">
            <w:pPr>
              <w:spacing w:line="240" w:lineRule="auto"/>
              <w:jc w:val="center"/>
              <w:rPr>
                <w:rFonts w:ascii="Times New Roman" w:hAnsi="Times New Roman" w:cs="Times New Roman"/>
                <w:b/>
                <w:bCs/>
                <w:sz w:val="24"/>
                <w:szCs w:val="24"/>
              </w:rPr>
            </w:pPr>
            <w:r w:rsidRPr="00517426">
              <w:rPr>
                <w:rFonts w:ascii="Times New Roman" w:hAnsi="Times New Roman" w:cs="Times New Roman"/>
                <w:b/>
                <w:bCs/>
                <w:sz w:val="24"/>
                <w:szCs w:val="24"/>
              </w:rPr>
              <w:t>Күндізгі</w:t>
            </w:r>
            <w:r w:rsidR="00A54B6A">
              <w:rPr>
                <w:rFonts w:ascii="Times New Roman" w:hAnsi="Times New Roman" w:cs="Times New Roman"/>
                <w:b/>
                <w:bCs/>
                <w:sz w:val="24"/>
                <w:szCs w:val="24"/>
                <w:lang w:val="kk-KZ"/>
              </w:rPr>
              <w:t xml:space="preserve"> </w:t>
            </w:r>
            <w:r w:rsidRPr="00517426">
              <w:rPr>
                <w:rFonts w:ascii="Times New Roman" w:hAnsi="Times New Roman" w:cs="Times New Roman"/>
                <w:b/>
                <w:bCs/>
                <w:sz w:val="24"/>
                <w:szCs w:val="24"/>
              </w:rPr>
              <w:t>ұйқы</w:t>
            </w:r>
          </w:p>
        </w:tc>
        <w:tc>
          <w:tcPr>
            <w:tcW w:w="13470" w:type="dxa"/>
            <w:gridSpan w:val="10"/>
            <w:tcBorders>
              <w:top w:val="single" w:sz="4" w:space="0" w:color="auto"/>
              <w:left w:val="single" w:sz="4" w:space="0" w:color="auto"/>
              <w:bottom w:val="single" w:sz="4" w:space="0" w:color="auto"/>
              <w:right w:val="single" w:sz="4" w:space="0" w:color="auto"/>
            </w:tcBorders>
          </w:tcPr>
          <w:p w:rsidR="005F3CFD" w:rsidRPr="00517426" w:rsidRDefault="005F3CFD" w:rsidP="003E5B33">
            <w:pPr>
              <w:rPr>
                <w:rFonts w:ascii="Times New Roman" w:eastAsia="Times New Roman" w:hAnsi="Times New Roman" w:cs="Times New Roman"/>
                <w:b/>
                <w:color w:val="FF0000"/>
                <w:sz w:val="24"/>
                <w:szCs w:val="24"/>
                <w:lang w:val="kk-KZ"/>
              </w:rPr>
            </w:pPr>
            <w:r w:rsidRPr="00517426">
              <w:rPr>
                <w:rFonts w:ascii="Times New Roman" w:eastAsia="Times New Roman" w:hAnsi="Times New Roman" w:cs="Times New Roman"/>
                <w:b/>
                <w:sz w:val="24"/>
                <w:szCs w:val="24"/>
                <w:lang w:val="kk-KZ"/>
              </w:rPr>
              <w:t>Балалардың тыныш ұйықтауына жағымды жағдай жасау. «Тапқыр қоян» ертегісі, «Бауырсақ» ертегісі, «Үш аю» әңгімелеу. (</w:t>
            </w:r>
            <w:r w:rsidRPr="00517426">
              <w:rPr>
                <w:rFonts w:ascii="Times New Roman" w:hAnsi="Times New Roman" w:cs="Times New Roman"/>
                <w:b/>
                <w:sz w:val="24"/>
                <w:szCs w:val="24"/>
                <w:lang w:val="kk-KZ"/>
              </w:rPr>
              <w:t>коммуникативтік дағдыларын дамыту)</w:t>
            </w:r>
          </w:p>
        </w:tc>
      </w:tr>
      <w:tr w:rsidR="005F3CFD" w:rsidRPr="00CB7959"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517426" w:rsidRDefault="005F3CFD" w:rsidP="00A54B6A">
            <w:pPr>
              <w:spacing w:line="240" w:lineRule="auto"/>
              <w:jc w:val="center"/>
              <w:rPr>
                <w:rFonts w:ascii="Times New Roman" w:eastAsiaTheme="minorEastAsia" w:hAnsi="Times New Roman" w:cs="Times New Roman"/>
                <w:b/>
                <w:bCs/>
                <w:sz w:val="24"/>
                <w:szCs w:val="24"/>
                <w:lang w:val="kk-KZ"/>
              </w:rPr>
            </w:pPr>
            <w:r w:rsidRPr="00517426">
              <w:rPr>
                <w:rFonts w:ascii="Times New Roman" w:hAnsi="Times New Roman" w:cs="Times New Roman"/>
                <w:b/>
                <w:bCs/>
                <w:sz w:val="24"/>
                <w:szCs w:val="24"/>
                <w:lang w:val="kk-KZ"/>
              </w:rPr>
              <w:t>Біртіндеп ұйқыдан ояту, сауықтыру шаралары</w:t>
            </w:r>
          </w:p>
        </w:tc>
        <w:tc>
          <w:tcPr>
            <w:tcW w:w="13470" w:type="dxa"/>
            <w:gridSpan w:val="10"/>
            <w:tcBorders>
              <w:top w:val="single" w:sz="4" w:space="0" w:color="auto"/>
              <w:left w:val="single" w:sz="4" w:space="0" w:color="auto"/>
              <w:bottom w:val="single" w:sz="4" w:space="0" w:color="auto"/>
              <w:right w:val="single" w:sz="4" w:space="0" w:color="auto"/>
            </w:tcBorders>
          </w:tcPr>
          <w:p w:rsidR="005F3CFD" w:rsidRPr="00517426" w:rsidRDefault="005F3CFD" w:rsidP="003E5B33">
            <w:pPr>
              <w:spacing w:line="252" w:lineRule="auto"/>
              <w:rPr>
                <w:rFonts w:ascii="Times New Roman" w:hAnsi="Times New Roman" w:cs="Times New Roman"/>
                <w:sz w:val="24"/>
                <w:szCs w:val="24"/>
                <w:lang w:val="kk-KZ"/>
              </w:rPr>
            </w:pPr>
            <w:r w:rsidRPr="00517426">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5F3CFD" w:rsidRPr="00517426" w:rsidRDefault="005F3CFD" w:rsidP="003E5B33">
            <w:pPr>
              <w:spacing w:line="252" w:lineRule="auto"/>
              <w:ind w:left="2"/>
              <w:rPr>
                <w:rFonts w:ascii="Times New Roman" w:hAnsi="Times New Roman" w:cs="Times New Roman"/>
                <w:b/>
                <w:sz w:val="24"/>
                <w:szCs w:val="24"/>
                <w:lang w:val="kk-KZ"/>
              </w:rPr>
            </w:pPr>
            <w:r w:rsidRPr="00517426">
              <w:rPr>
                <w:rFonts w:ascii="Times New Roman" w:eastAsia="Times New Roman" w:hAnsi="Times New Roman" w:cs="Times New Roman"/>
                <w:b/>
                <w:sz w:val="24"/>
                <w:szCs w:val="24"/>
                <w:lang w:val="kk-KZ"/>
              </w:rPr>
              <w:t>(дене шынықтыру</w:t>
            </w:r>
            <w:r w:rsidRPr="00517426">
              <w:rPr>
                <w:rFonts w:ascii="Times New Roman" w:hAnsi="Times New Roman" w:cs="Times New Roman"/>
                <w:b/>
                <w:sz w:val="24"/>
                <w:szCs w:val="24"/>
                <w:lang w:val="kk-KZ"/>
              </w:rPr>
              <w:t xml:space="preserve"> **-физикалық дамыту)</w:t>
            </w:r>
          </w:p>
          <w:p w:rsidR="005F3CFD" w:rsidRPr="00517426" w:rsidRDefault="005F3CFD" w:rsidP="003E5B33">
            <w:pPr>
              <w:pStyle w:val="a5"/>
              <w:rPr>
                <w:b/>
                <w:sz w:val="24"/>
                <w:szCs w:val="24"/>
                <w:lang w:val="kk-KZ"/>
              </w:rPr>
            </w:pPr>
            <w:r w:rsidRPr="00517426">
              <w:rPr>
                <w:b/>
                <w:sz w:val="24"/>
                <w:szCs w:val="24"/>
                <w:lang w:val="kk-KZ"/>
              </w:rPr>
              <w:t xml:space="preserve">Ояну жаттығу. </w:t>
            </w:r>
          </w:p>
          <w:p w:rsidR="005F3CFD" w:rsidRPr="00517426" w:rsidRDefault="005F3CFD" w:rsidP="003E5B33">
            <w:pPr>
              <w:pStyle w:val="a5"/>
              <w:rPr>
                <w:sz w:val="24"/>
                <w:szCs w:val="24"/>
                <w:lang w:val="kk-KZ"/>
              </w:rPr>
            </w:pPr>
            <w:r w:rsidRPr="00517426">
              <w:rPr>
                <w:sz w:val="24"/>
                <w:szCs w:val="24"/>
                <w:lang w:val="kk-KZ"/>
              </w:rPr>
              <w:t xml:space="preserve">Қайырлы күн, көздерім! (балалар қастарын, көздер сипайды) </w:t>
            </w:r>
          </w:p>
          <w:p w:rsidR="005F3CFD" w:rsidRPr="00517426" w:rsidRDefault="005F3CFD" w:rsidP="003E5B33">
            <w:pPr>
              <w:pStyle w:val="a5"/>
              <w:rPr>
                <w:sz w:val="24"/>
                <w:szCs w:val="24"/>
                <w:lang w:val="kk-KZ"/>
              </w:rPr>
            </w:pPr>
            <w:r w:rsidRPr="00517426">
              <w:rPr>
                <w:sz w:val="24"/>
                <w:szCs w:val="24"/>
                <w:lang w:val="kk-KZ"/>
              </w:rPr>
              <w:t xml:space="preserve">Қайырлы күн, құлақтарым!(құлақтарын сипау) </w:t>
            </w:r>
          </w:p>
          <w:p w:rsidR="005F3CFD" w:rsidRPr="00517426" w:rsidRDefault="005F3CFD" w:rsidP="003E5B33">
            <w:pPr>
              <w:pStyle w:val="a5"/>
              <w:rPr>
                <w:sz w:val="24"/>
                <w:szCs w:val="24"/>
                <w:lang w:val="kk-KZ"/>
              </w:rPr>
            </w:pPr>
            <w:r w:rsidRPr="00517426">
              <w:rPr>
                <w:sz w:val="24"/>
                <w:szCs w:val="24"/>
                <w:lang w:val="kk-KZ"/>
              </w:rPr>
              <w:t xml:space="preserve">Қайырлы күн, беттеріміз! (беттерін сипау) </w:t>
            </w:r>
          </w:p>
          <w:p w:rsidR="005F3CFD" w:rsidRPr="00517426" w:rsidRDefault="005F3CFD" w:rsidP="003E5B33">
            <w:pPr>
              <w:pStyle w:val="a5"/>
              <w:rPr>
                <w:sz w:val="24"/>
                <w:szCs w:val="24"/>
                <w:lang w:val="kk-KZ"/>
              </w:rPr>
            </w:pPr>
            <w:r w:rsidRPr="00517426">
              <w:rPr>
                <w:sz w:val="24"/>
                <w:szCs w:val="24"/>
                <w:lang w:val="kk-KZ"/>
              </w:rPr>
              <w:t xml:space="preserve">Қайырлы күн, қолдарымыз! (қолдарын сипау) </w:t>
            </w:r>
          </w:p>
          <w:p w:rsidR="005F3CFD" w:rsidRPr="00517426" w:rsidRDefault="005F3CFD" w:rsidP="003E5B33">
            <w:pPr>
              <w:pStyle w:val="a5"/>
              <w:rPr>
                <w:sz w:val="24"/>
                <w:szCs w:val="24"/>
                <w:lang w:val="kk-KZ"/>
              </w:rPr>
            </w:pPr>
            <w:r w:rsidRPr="00517426">
              <w:rPr>
                <w:sz w:val="24"/>
                <w:szCs w:val="24"/>
                <w:lang w:val="kk-KZ"/>
              </w:rPr>
              <w:t xml:space="preserve">Қайырлы күн, аяқтарымыз! (аяқтарын сипау) </w:t>
            </w:r>
          </w:p>
        </w:tc>
      </w:tr>
      <w:tr w:rsidR="005F3CFD" w:rsidRPr="00517426"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517426" w:rsidRDefault="005F3CFD" w:rsidP="00A54B6A">
            <w:pPr>
              <w:spacing w:line="240" w:lineRule="auto"/>
              <w:jc w:val="center"/>
              <w:rPr>
                <w:rFonts w:ascii="Times New Roman" w:hAnsi="Times New Roman" w:cs="Times New Roman"/>
                <w:b/>
                <w:bCs/>
                <w:sz w:val="24"/>
                <w:szCs w:val="24"/>
              </w:rPr>
            </w:pPr>
            <w:r w:rsidRPr="00517426">
              <w:rPr>
                <w:rFonts w:ascii="Times New Roman" w:hAnsi="Times New Roman" w:cs="Times New Roman"/>
                <w:b/>
                <w:bCs/>
                <w:sz w:val="24"/>
                <w:szCs w:val="24"/>
              </w:rPr>
              <w:t>Бесін ас</w:t>
            </w:r>
          </w:p>
        </w:tc>
        <w:tc>
          <w:tcPr>
            <w:tcW w:w="13470" w:type="dxa"/>
            <w:gridSpan w:val="10"/>
            <w:tcBorders>
              <w:top w:val="single" w:sz="4" w:space="0" w:color="auto"/>
              <w:left w:val="single" w:sz="4" w:space="0" w:color="auto"/>
              <w:bottom w:val="single" w:sz="4" w:space="0" w:color="auto"/>
              <w:right w:val="single" w:sz="4" w:space="0" w:color="auto"/>
            </w:tcBorders>
          </w:tcPr>
          <w:p w:rsidR="005F3CFD" w:rsidRPr="00517426" w:rsidRDefault="005F3CFD" w:rsidP="003E5B33">
            <w:pPr>
              <w:rPr>
                <w:rFonts w:ascii="Times New Roman" w:hAnsi="Times New Roman" w:cs="Times New Roman"/>
                <w:sz w:val="24"/>
                <w:szCs w:val="24"/>
                <w:lang w:val="kk-KZ"/>
              </w:rPr>
            </w:pPr>
            <w:r w:rsidRPr="00517426">
              <w:rPr>
                <w:rFonts w:ascii="Times New Roman" w:hAnsi="Times New Roman" w:cs="Times New Roman"/>
                <w:b/>
                <w:sz w:val="24"/>
                <w:szCs w:val="24"/>
                <w:lang w:val="kk-KZ"/>
              </w:rPr>
              <w:t>Тамақтану</w:t>
            </w:r>
          </w:p>
          <w:p w:rsidR="005F3CFD" w:rsidRPr="00517426" w:rsidRDefault="005F3CFD" w:rsidP="003E5B33">
            <w:pPr>
              <w:spacing w:line="240" w:lineRule="auto"/>
              <w:rPr>
                <w:rFonts w:ascii="Times New Roman" w:hAnsi="Times New Roman" w:cs="Times New Roman"/>
                <w:sz w:val="24"/>
                <w:szCs w:val="24"/>
                <w:lang w:val="kk-KZ"/>
              </w:rPr>
            </w:pPr>
            <w:r w:rsidRPr="00517426">
              <w:rPr>
                <w:rFonts w:ascii="Times New Roman" w:hAnsi="Times New Roman" w:cs="Times New Roman"/>
                <w:b/>
                <w:sz w:val="24"/>
                <w:szCs w:val="24"/>
                <w:lang w:val="kk-KZ"/>
              </w:rPr>
              <w:t>Мақсаты:</w:t>
            </w:r>
            <w:r w:rsidRPr="00517426">
              <w:rPr>
                <w:rFonts w:ascii="Times New Roman" w:hAnsi="Times New Roman" w:cs="Times New Roman"/>
                <w:sz w:val="24"/>
                <w:szCs w:val="24"/>
                <w:lang w:val="kk-KZ"/>
              </w:rPr>
              <w:t xml:space="preserve"> Үстел басында дұрыс отыруға үйрету, тазалыққа тәрбиелеу. </w:t>
            </w:r>
            <w:r w:rsidRPr="00517426">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517426">
              <w:rPr>
                <w:rFonts w:ascii="Times New Roman" w:eastAsia="Times New Roman" w:hAnsi="Times New Roman" w:cs="Times New Roman"/>
                <w:sz w:val="24"/>
                <w:szCs w:val="24"/>
                <w:lang w:val="kk-KZ"/>
              </w:rPr>
              <w:t>.</w:t>
            </w:r>
          </w:p>
        </w:tc>
      </w:tr>
      <w:tr w:rsidR="005F3CFD" w:rsidRPr="00517426" w:rsidTr="003E5B33">
        <w:tc>
          <w:tcPr>
            <w:tcW w:w="2430" w:type="dxa"/>
            <w:tcBorders>
              <w:top w:val="single" w:sz="4" w:space="0" w:color="auto"/>
              <w:left w:val="single" w:sz="4" w:space="0" w:color="auto"/>
              <w:bottom w:val="single" w:sz="4" w:space="0" w:color="auto"/>
              <w:right w:val="single" w:sz="4" w:space="0" w:color="auto"/>
            </w:tcBorders>
            <w:hideMark/>
          </w:tcPr>
          <w:p w:rsidR="00A54B6A" w:rsidRDefault="005F3CFD" w:rsidP="00A54B6A">
            <w:pPr>
              <w:spacing w:line="240" w:lineRule="auto"/>
              <w:jc w:val="center"/>
              <w:rPr>
                <w:rFonts w:ascii="Times New Roman" w:hAnsi="Times New Roman" w:cs="Times New Roman"/>
                <w:b/>
                <w:sz w:val="24"/>
                <w:szCs w:val="24"/>
                <w:lang w:val="kk-KZ"/>
              </w:rPr>
            </w:pPr>
            <w:r w:rsidRPr="00517426">
              <w:rPr>
                <w:rFonts w:ascii="Times New Roman" w:hAnsi="Times New Roman" w:cs="Times New Roman"/>
                <w:b/>
                <w:sz w:val="24"/>
                <w:szCs w:val="24"/>
                <w:lang w:val="kk-KZ"/>
              </w:rPr>
              <w:lastRenderedPageBreak/>
              <w:t xml:space="preserve">Балалардың </w:t>
            </w:r>
          </w:p>
          <w:p w:rsidR="00A54B6A" w:rsidRDefault="005F3CFD" w:rsidP="00A54B6A">
            <w:pPr>
              <w:spacing w:line="240" w:lineRule="auto"/>
              <w:jc w:val="center"/>
              <w:rPr>
                <w:rFonts w:ascii="Times New Roman" w:hAnsi="Times New Roman" w:cs="Times New Roman"/>
                <w:b/>
                <w:sz w:val="24"/>
                <w:szCs w:val="24"/>
                <w:lang w:val="kk-KZ"/>
              </w:rPr>
            </w:pPr>
            <w:r w:rsidRPr="00517426">
              <w:rPr>
                <w:rFonts w:ascii="Times New Roman" w:hAnsi="Times New Roman" w:cs="Times New Roman"/>
                <w:b/>
                <w:sz w:val="24"/>
                <w:szCs w:val="24"/>
                <w:lang w:val="kk-KZ"/>
              </w:rPr>
              <w:t xml:space="preserve">дербес әрекеті </w:t>
            </w:r>
          </w:p>
          <w:p w:rsidR="005F3CFD" w:rsidRPr="00517426" w:rsidRDefault="005F3CFD" w:rsidP="00A54B6A">
            <w:pPr>
              <w:spacing w:line="240" w:lineRule="auto"/>
              <w:jc w:val="center"/>
              <w:rPr>
                <w:rFonts w:ascii="Times New Roman" w:hAnsi="Times New Roman" w:cs="Times New Roman"/>
                <w:b/>
                <w:bCs/>
                <w:sz w:val="24"/>
                <w:szCs w:val="24"/>
                <w:lang w:val="kk-KZ"/>
              </w:rPr>
            </w:pPr>
            <w:r w:rsidRPr="00517426">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410" w:type="dxa"/>
            <w:tcBorders>
              <w:top w:val="single" w:sz="4" w:space="0" w:color="auto"/>
              <w:left w:val="single" w:sz="4" w:space="0" w:color="auto"/>
              <w:bottom w:val="single" w:sz="4" w:space="0" w:color="auto"/>
              <w:right w:val="single" w:sz="4" w:space="0" w:color="auto"/>
            </w:tcBorders>
          </w:tcPr>
          <w:p w:rsidR="005F3CFD" w:rsidRPr="00517426" w:rsidRDefault="005F3CFD" w:rsidP="003E5B33">
            <w:pPr>
              <w:rPr>
                <w:rFonts w:ascii="Times New Roman" w:hAnsi="Times New Roman" w:cs="Times New Roman"/>
                <w:b/>
                <w:sz w:val="24"/>
                <w:szCs w:val="24"/>
                <w:lang w:val="kk-KZ"/>
              </w:rPr>
            </w:pPr>
            <w:r w:rsidRPr="00517426">
              <w:rPr>
                <w:rFonts w:ascii="Times New Roman" w:hAnsi="Times New Roman" w:cs="Times New Roman"/>
                <w:b/>
                <w:sz w:val="24"/>
                <w:szCs w:val="24"/>
                <w:lang w:val="kk-KZ"/>
              </w:rPr>
              <w:t xml:space="preserve">Үстел үсті ойыны: </w:t>
            </w:r>
          </w:p>
          <w:p w:rsidR="005F3CFD" w:rsidRPr="00517426" w:rsidRDefault="005F3CFD" w:rsidP="003E5B33">
            <w:pPr>
              <w:rPr>
                <w:rFonts w:ascii="Times New Roman" w:hAnsi="Times New Roman" w:cs="Times New Roman"/>
                <w:b/>
                <w:sz w:val="24"/>
                <w:szCs w:val="24"/>
                <w:lang w:val="kk-KZ"/>
              </w:rPr>
            </w:pPr>
            <w:r w:rsidRPr="00517426">
              <w:rPr>
                <w:rFonts w:ascii="Times New Roman" w:hAnsi="Times New Roman" w:cs="Times New Roman"/>
                <w:b/>
                <w:sz w:val="24"/>
                <w:szCs w:val="24"/>
                <w:lang w:val="kk-KZ"/>
              </w:rPr>
              <w:t xml:space="preserve">«Бауырсақ» ертегісі </w:t>
            </w:r>
          </w:p>
          <w:p w:rsidR="005F3CFD" w:rsidRPr="00517426" w:rsidRDefault="005F3CFD" w:rsidP="003E5B33">
            <w:pPr>
              <w:widowControl w:val="0"/>
              <w:ind w:right="-18"/>
              <w:jc w:val="both"/>
              <w:rPr>
                <w:rFonts w:ascii="Times New Roman" w:eastAsia="OEGHA+TimesNewRomanPSMT" w:hAnsi="Times New Roman" w:cs="Times New Roman"/>
                <w:color w:val="000000"/>
                <w:sz w:val="24"/>
                <w:szCs w:val="24"/>
                <w:lang w:val="kk-KZ"/>
              </w:rPr>
            </w:pPr>
            <w:r w:rsidRPr="00517426">
              <w:rPr>
                <w:rFonts w:ascii="Times New Roman" w:hAnsi="Times New Roman" w:cs="Times New Roman"/>
                <w:b/>
                <w:sz w:val="24"/>
                <w:szCs w:val="24"/>
                <w:lang w:val="kk-KZ"/>
              </w:rPr>
              <w:t>Мақсаты:</w:t>
            </w:r>
            <w:r w:rsidRPr="00517426">
              <w:rPr>
                <w:rFonts w:ascii="Times New Roman" w:eastAsia="Times New Roman" w:hAnsi="Times New Roman" w:cs="Times New Roman"/>
                <w:sz w:val="24"/>
                <w:szCs w:val="24"/>
                <w:lang w:val="kk-KZ"/>
              </w:rPr>
              <w:t>Танымдық қабілеттерін, білуге құштарлығын, қиялын, зейінін, есте сақтауын, байқағыштығын дамыту.</w:t>
            </w:r>
            <w:r w:rsidRPr="00517426">
              <w:rPr>
                <w:rFonts w:ascii="Times New Roman" w:hAnsi="Times New Roman" w:cs="Times New Roman"/>
                <w:sz w:val="24"/>
                <w:szCs w:val="24"/>
                <w:lang w:val="kk-KZ"/>
              </w:rPr>
              <w:t xml:space="preserve">Өз бетінше құрастырып ойнауға мүмкіндік беру. </w:t>
            </w:r>
          </w:p>
          <w:p w:rsidR="005F3CFD" w:rsidRPr="00517426" w:rsidRDefault="005F3CFD" w:rsidP="003E5B33">
            <w:pPr>
              <w:rPr>
                <w:rFonts w:ascii="Times New Roman" w:hAnsi="Times New Roman" w:cs="Times New Roman"/>
                <w:b/>
                <w:sz w:val="24"/>
                <w:szCs w:val="24"/>
                <w:lang w:val="kk-KZ"/>
              </w:rPr>
            </w:pPr>
            <w:r w:rsidRPr="00517426">
              <w:rPr>
                <w:rFonts w:ascii="Times New Roman" w:hAnsi="Times New Roman" w:cs="Times New Roman"/>
                <w:b/>
                <w:sz w:val="24"/>
                <w:szCs w:val="24"/>
                <w:lang w:val="kk-KZ"/>
              </w:rPr>
              <w:t>(сенсорика - танымдық және зияткерлік дағдыларды дамыту;</w:t>
            </w:r>
          </w:p>
          <w:p w:rsidR="005F3CFD" w:rsidRPr="00517426" w:rsidRDefault="005F3CFD" w:rsidP="003E5B33">
            <w:pPr>
              <w:rPr>
                <w:rFonts w:ascii="Times New Roman" w:hAnsi="Times New Roman" w:cs="Times New Roman"/>
                <w:b/>
                <w:sz w:val="24"/>
                <w:szCs w:val="24"/>
                <w:lang w:val="kk-KZ"/>
              </w:rPr>
            </w:pPr>
            <w:r w:rsidRPr="00517426">
              <w:rPr>
                <w:rFonts w:ascii="Times New Roman" w:hAnsi="Times New Roman" w:cs="Times New Roman"/>
                <w:b/>
                <w:sz w:val="24"/>
                <w:szCs w:val="24"/>
                <w:lang w:val="kk-KZ"/>
              </w:rPr>
              <w:t>құрастыру -шығармашылық дағдыларын, зерттеу іс - әрекетін дамыту)</w:t>
            </w:r>
          </w:p>
        </w:tc>
        <w:tc>
          <w:tcPr>
            <w:tcW w:w="2694" w:type="dxa"/>
            <w:gridSpan w:val="2"/>
            <w:tcBorders>
              <w:top w:val="single" w:sz="4" w:space="0" w:color="auto"/>
              <w:left w:val="single" w:sz="4" w:space="0" w:color="auto"/>
              <w:bottom w:val="single" w:sz="4" w:space="0" w:color="auto"/>
              <w:right w:val="single" w:sz="4" w:space="0" w:color="auto"/>
            </w:tcBorders>
          </w:tcPr>
          <w:p w:rsidR="005F3CFD" w:rsidRPr="00517426" w:rsidRDefault="005F3CFD" w:rsidP="003E5B33">
            <w:pPr>
              <w:rPr>
                <w:rFonts w:ascii="Times New Roman" w:hAnsi="Times New Roman" w:cs="Times New Roman"/>
                <w:b/>
                <w:sz w:val="24"/>
                <w:szCs w:val="24"/>
                <w:lang w:val="kk-KZ"/>
              </w:rPr>
            </w:pPr>
            <w:r w:rsidRPr="00517426">
              <w:rPr>
                <w:rFonts w:ascii="Times New Roman" w:hAnsi="Times New Roman" w:cs="Times New Roman"/>
                <w:b/>
                <w:sz w:val="24"/>
                <w:szCs w:val="24"/>
                <w:lang w:val="kk-KZ"/>
              </w:rPr>
              <w:t xml:space="preserve">Әңгімелесу: </w:t>
            </w:r>
          </w:p>
          <w:p w:rsidR="005F3CFD" w:rsidRPr="00517426" w:rsidRDefault="005F3CFD" w:rsidP="003E5B33">
            <w:pPr>
              <w:rPr>
                <w:rFonts w:ascii="Times New Roman" w:hAnsi="Times New Roman" w:cs="Times New Roman"/>
                <w:b/>
                <w:sz w:val="24"/>
                <w:szCs w:val="24"/>
                <w:lang w:val="kk-KZ"/>
              </w:rPr>
            </w:pPr>
            <w:r w:rsidRPr="00517426">
              <w:rPr>
                <w:rFonts w:ascii="Times New Roman" w:hAnsi="Times New Roman" w:cs="Times New Roman"/>
                <w:b/>
                <w:sz w:val="24"/>
                <w:szCs w:val="24"/>
                <w:lang w:val="kk-KZ"/>
              </w:rPr>
              <w:t xml:space="preserve">«Біздің топ» </w:t>
            </w:r>
          </w:p>
          <w:p w:rsidR="005F3CFD" w:rsidRPr="00517426" w:rsidRDefault="005F3CFD" w:rsidP="003E5B33">
            <w:pPr>
              <w:rPr>
                <w:rFonts w:ascii="Times New Roman" w:hAnsi="Times New Roman" w:cs="Times New Roman"/>
                <w:sz w:val="24"/>
                <w:szCs w:val="24"/>
                <w:lang w:val="kk-KZ"/>
              </w:rPr>
            </w:pPr>
            <w:r w:rsidRPr="00517426">
              <w:rPr>
                <w:rFonts w:ascii="Times New Roman" w:hAnsi="Times New Roman" w:cs="Times New Roman"/>
                <w:b/>
                <w:sz w:val="24"/>
                <w:szCs w:val="24"/>
                <w:lang w:val="kk-KZ"/>
              </w:rPr>
              <w:t xml:space="preserve">Мақсаты: </w:t>
            </w:r>
            <w:r w:rsidRPr="00517426">
              <w:rPr>
                <w:rFonts w:ascii="Times New Roman" w:hAnsi="Times New Roman" w:cs="Times New Roman"/>
                <w:sz w:val="24"/>
                <w:szCs w:val="24"/>
                <w:lang w:val="kk-KZ"/>
              </w:rPr>
              <w:t>Көрнекілікке сүйенбей айналасындағылар</w:t>
            </w:r>
          </w:p>
          <w:p w:rsidR="005F3CFD" w:rsidRPr="00517426" w:rsidRDefault="005F3CFD" w:rsidP="003E5B33">
            <w:pPr>
              <w:rPr>
                <w:rFonts w:ascii="Times New Roman" w:hAnsi="Times New Roman" w:cs="Times New Roman"/>
                <w:sz w:val="24"/>
                <w:szCs w:val="24"/>
                <w:lang w:val="kk-KZ"/>
              </w:rPr>
            </w:pPr>
            <w:r w:rsidRPr="00517426">
              <w:rPr>
                <w:rFonts w:ascii="Times New Roman" w:hAnsi="Times New Roman" w:cs="Times New Roman"/>
                <w:sz w:val="24"/>
                <w:szCs w:val="24"/>
                <w:lang w:val="kk-KZ"/>
              </w:rPr>
              <w:t xml:space="preserve">дың сөзін түсіну қабілетін дамыту. </w:t>
            </w:r>
          </w:p>
          <w:p w:rsidR="005F3CFD" w:rsidRPr="00517426" w:rsidRDefault="005F3CFD" w:rsidP="003E5B33">
            <w:pPr>
              <w:rPr>
                <w:rFonts w:ascii="Times New Roman" w:hAnsi="Times New Roman" w:cs="Times New Roman"/>
                <w:b/>
                <w:color w:val="FF0000"/>
                <w:sz w:val="24"/>
                <w:szCs w:val="24"/>
                <w:lang w:val="kk-KZ"/>
              </w:rPr>
            </w:pPr>
            <w:r w:rsidRPr="00517426">
              <w:rPr>
                <w:rFonts w:ascii="Times New Roman" w:hAnsi="Times New Roman" w:cs="Times New Roman"/>
                <w:b/>
                <w:bCs/>
                <w:sz w:val="24"/>
                <w:szCs w:val="24"/>
                <w:lang w:val="kk-KZ"/>
              </w:rPr>
              <w:t>(сөйлеуді дамыту - коммуникативтік дағдыларды дамыту).</w:t>
            </w:r>
          </w:p>
        </w:tc>
        <w:tc>
          <w:tcPr>
            <w:tcW w:w="2977" w:type="dxa"/>
            <w:gridSpan w:val="3"/>
            <w:tcBorders>
              <w:top w:val="single" w:sz="4" w:space="0" w:color="auto"/>
              <w:left w:val="single" w:sz="4" w:space="0" w:color="auto"/>
              <w:bottom w:val="single" w:sz="4" w:space="0" w:color="auto"/>
              <w:right w:val="single" w:sz="4" w:space="0" w:color="auto"/>
            </w:tcBorders>
          </w:tcPr>
          <w:p w:rsidR="005F3CFD" w:rsidRPr="00517426" w:rsidRDefault="005F3CFD" w:rsidP="003E5B33">
            <w:pPr>
              <w:rPr>
                <w:rFonts w:ascii="Times New Roman" w:hAnsi="Times New Roman" w:cs="Times New Roman"/>
                <w:b/>
                <w:sz w:val="24"/>
                <w:szCs w:val="24"/>
                <w:lang w:val="kk-KZ"/>
              </w:rPr>
            </w:pPr>
            <w:r w:rsidRPr="00517426">
              <w:rPr>
                <w:rFonts w:ascii="Times New Roman" w:hAnsi="Times New Roman" w:cs="Times New Roman"/>
                <w:b/>
                <w:sz w:val="24"/>
                <w:szCs w:val="24"/>
                <w:lang w:val="kk-KZ"/>
              </w:rPr>
              <w:t xml:space="preserve">Бейнелеу әрекеті </w:t>
            </w:r>
          </w:p>
          <w:p w:rsidR="005F3CFD" w:rsidRPr="00517426" w:rsidRDefault="005F3CFD" w:rsidP="003E5B33">
            <w:pPr>
              <w:rPr>
                <w:rFonts w:ascii="Times New Roman" w:hAnsi="Times New Roman" w:cs="Times New Roman"/>
                <w:b/>
                <w:sz w:val="24"/>
                <w:szCs w:val="24"/>
                <w:lang w:val="kk-KZ"/>
              </w:rPr>
            </w:pPr>
            <w:r w:rsidRPr="00517426">
              <w:rPr>
                <w:rFonts w:ascii="Times New Roman" w:hAnsi="Times New Roman" w:cs="Times New Roman"/>
                <w:b/>
                <w:sz w:val="24"/>
                <w:szCs w:val="24"/>
                <w:lang w:val="kk-KZ"/>
              </w:rPr>
              <w:t xml:space="preserve">«Әйнек» </w:t>
            </w:r>
          </w:p>
          <w:p w:rsidR="005F3CFD" w:rsidRPr="00517426" w:rsidRDefault="005F3CFD" w:rsidP="004E2946">
            <w:pPr>
              <w:widowControl w:val="0"/>
              <w:ind w:right="-20"/>
              <w:rPr>
                <w:rFonts w:ascii="Times New Roman" w:eastAsia="OEGHA+TimesNewRomanPSMT" w:hAnsi="Times New Roman" w:cs="Times New Roman"/>
                <w:b/>
                <w:sz w:val="24"/>
                <w:szCs w:val="24"/>
                <w:lang w:val="kk-KZ"/>
              </w:rPr>
            </w:pPr>
            <w:r w:rsidRPr="00517426">
              <w:rPr>
                <w:rFonts w:ascii="Times New Roman" w:hAnsi="Times New Roman" w:cs="Times New Roman"/>
                <w:b/>
                <w:sz w:val="24"/>
                <w:szCs w:val="24"/>
                <w:lang w:val="kk-KZ"/>
              </w:rPr>
              <w:t>Мақсаты:</w:t>
            </w:r>
            <w:r w:rsidRPr="00517426">
              <w:rPr>
                <w:rFonts w:ascii="Times New Roman" w:eastAsia="OEGHA+TimesNewRomanPSMT" w:hAnsi="Times New Roman" w:cs="Times New Roman"/>
                <w:sz w:val="24"/>
                <w:szCs w:val="24"/>
                <w:lang w:val="kk-KZ"/>
              </w:rPr>
              <w:t xml:space="preserve"> С</w:t>
            </w:r>
            <w:r w:rsidRPr="00517426">
              <w:rPr>
                <w:rFonts w:ascii="Times New Roman" w:eastAsia="OEGHA+TimesNewRomanPSMT" w:hAnsi="Times New Roman" w:cs="Times New Roman"/>
                <w:spacing w:val="1"/>
                <w:sz w:val="24"/>
                <w:szCs w:val="24"/>
                <w:lang w:val="kk-KZ"/>
              </w:rPr>
              <w:t>ө</w:t>
            </w:r>
            <w:r w:rsidRPr="00517426">
              <w:rPr>
                <w:rFonts w:ascii="Times New Roman" w:eastAsia="OEGHA+TimesNewRomanPSMT" w:hAnsi="Times New Roman" w:cs="Times New Roman"/>
                <w:sz w:val="24"/>
                <w:szCs w:val="24"/>
                <w:lang w:val="kk-KZ"/>
              </w:rPr>
              <w:t>з тіркес</w:t>
            </w:r>
            <w:r w:rsidRPr="00517426">
              <w:rPr>
                <w:rFonts w:ascii="Times New Roman" w:eastAsia="OEGHA+TimesNewRomanPSMT" w:hAnsi="Times New Roman" w:cs="Times New Roman"/>
                <w:spacing w:val="-2"/>
                <w:sz w:val="24"/>
                <w:szCs w:val="24"/>
                <w:lang w:val="kk-KZ"/>
              </w:rPr>
              <w:t>т</w:t>
            </w:r>
            <w:r w:rsidRPr="00517426">
              <w:rPr>
                <w:rFonts w:ascii="Times New Roman" w:eastAsia="OEGHA+TimesNewRomanPSMT" w:hAnsi="Times New Roman" w:cs="Times New Roman"/>
                <w:sz w:val="24"/>
                <w:szCs w:val="24"/>
                <w:lang w:val="kk-KZ"/>
              </w:rPr>
              <w:t>е</w:t>
            </w:r>
            <w:r w:rsidRPr="00517426">
              <w:rPr>
                <w:rFonts w:ascii="Times New Roman" w:eastAsia="OEGHA+TimesNewRomanPSMT" w:hAnsi="Times New Roman" w:cs="Times New Roman"/>
                <w:spacing w:val="-2"/>
                <w:sz w:val="24"/>
                <w:szCs w:val="24"/>
                <w:lang w:val="kk-KZ"/>
              </w:rPr>
              <w:t>р</w:t>
            </w:r>
            <w:r w:rsidRPr="00517426">
              <w:rPr>
                <w:rFonts w:ascii="Times New Roman" w:eastAsia="OEGHA+TimesNewRomanPSMT" w:hAnsi="Times New Roman" w:cs="Times New Roman"/>
                <w:spacing w:val="1"/>
                <w:sz w:val="24"/>
                <w:szCs w:val="24"/>
                <w:lang w:val="kk-KZ"/>
              </w:rPr>
              <w:t>і</w:t>
            </w:r>
            <w:r w:rsidRPr="00517426">
              <w:rPr>
                <w:rFonts w:ascii="Times New Roman" w:eastAsia="OEGHA+TimesNewRomanPSMT" w:hAnsi="Times New Roman" w:cs="Times New Roman"/>
                <w:sz w:val="24"/>
                <w:szCs w:val="24"/>
                <w:lang w:val="kk-KZ"/>
              </w:rPr>
              <w:t>н құ</w:t>
            </w:r>
            <w:r w:rsidRPr="00517426">
              <w:rPr>
                <w:rFonts w:ascii="Times New Roman" w:eastAsia="OEGHA+TimesNewRomanPSMT" w:hAnsi="Times New Roman" w:cs="Times New Roman"/>
                <w:spacing w:val="-1"/>
                <w:sz w:val="24"/>
                <w:szCs w:val="24"/>
                <w:lang w:val="kk-KZ"/>
              </w:rPr>
              <w:t>р</w:t>
            </w:r>
            <w:r w:rsidRPr="00517426">
              <w:rPr>
                <w:rFonts w:ascii="Times New Roman" w:eastAsia="OEGHA+TimesNewRomanPSMT" w:hAnsi="Times New Roman" w:cs="Times New Roman"/>
                <w:sz w:val="24"/>
                <w:szCs w:val="24"/>
                <w:lang w:val="kk-KZ"/>
              </w:rPr>
              <w:t>а</w:t>
            </w:r>
            <w:r w:rsidRPr="00517426">
              <w:rPr>
                <w:rFonts w:ascii="Times New Roman" w:eastAsia="OEGHA+TimesNewRomanPSMT" w:hAnsi="Times New Roman" w:cs="Times New Roman"/>
                <w:spacing w:val="1"/>
                <w:sz w:val="24"/>
                <w:szCs w:val="24"/>
                <w:lang w:val="kk-KZ"/>
              </w:rPr>
              <w:t xml:space="preserve"> бі</w:t>
            </w:r>
            <w:r w:rsidRPr="00517426">
              <w:rPr>
                <w:rFonts w:ascii="Times New Roman" w:eastAsia="OEGHA+TimesNewRomanPSMT" w:hAnsi="Times New Roman" w:cs="Times New Roman"/>
                <w:sz w:val="24"/>
                <w:szCs w:val="24"/>
                <w:lang w:val="kk-KZ"/>
              </w:rPr>
              <w:t>л</w:t>
            </w:r>
            <w:r w:rsidRPr="00517426">
              <w:rPr>
                <w:rFonts w:ascii="Times New Roman" w:eastAsia="OEGHA+TimesNewRomanPSMT" w:hAnsi="Times New Roman" w:cs="Times New Roman"/>
                <w:spacing w:val="-3"/>
                <w:sz w:val="24"/>
                <w:szCs w:val="24"/>
                <w:lang w:val="kk-KZ"/>
              </w:rPr>
              <w:t>у</w:t>
            </w:r>
            <w:r w:rsidRPr="00517426">
              <w:rPr>
                <w:rFonts w:ascii="Times New Roman" w:eastAsia="OEGHA+TimesNewRomanPSMT" w:hAnsi="Times New Roman" w:cs="Times New Roman"/>
                <w:sz w:val="24"/>
                <w:szCs w:val="24"/>
                <w:lang w:val="kk-KZ"/>
              </w:rPr>
              <w:t>ге(с</w:t>
            </w:r>
            <w:r w:rsidRPr="00517426">
              <w:rPr>
                <w:rFonts w:ascii="Times New Roman" w:eastAsia="OEGHA+TimesNewRomanPSMT" w:hAnsi="Times New Roman" w:cs="Times New Roman"/>
                <w:spacing w:val="-1"/>
                <w:sz w:val="24"/>
                <w:szCs w:val="24"/>
                <w:lang w:val="kk-KZ"/>
              </w:rPr>
              <w:t>ы</w:t>
            </w:r>
            <w:r w:rsidRPr="00517426">
              <w:rPr>
                <w:rFonts w:ascii="Times New Roman" w:eastAsia="OEGHA+TimesNewRomanPSMT" w:hAnsi="Times New Roman" w:cs="Times New Roman"/>
                <w:sz w:val="24"/>
                <w:szCs w:val="24"/>
                <w:lang w:val="kk-KZ"/>
              </w:rPr>
              <w:t>не</w:t>
            </w:r>
            <w:r w:rsidRPr="00517426">
              <w:rPr>
                <w:rFonts w:ascii="Times New Roman" w:eastAsia="OEGHA+TimesNewRomanPSMT" w:hAnsi="Times New Roman" w:cs="Times New Roman"/>
                <w:spacing w:val="-2"/>
                <w:sz w:val="24"/>
                <w:szCs w:val="24"/>
                <w:lang w:val="kk-KZ"/>
              </w:rPr>
              <w:t>с</w:t>
            </w:r>
            <w:r w:rsidRPr="00517426">
              <w:rPr>
                <w:rFonts w:ascii="Times New Roman" w:eastAsia="OEGHA+TimesNewRomanPSMT" w:hAnsi="Times New Roman" w:cs="Times New Roman"/>
                <w:sz w:val="24"/>
                <w:szCs w:val="24"/>
                <w:lang w:val="kk-KZ"/>
              </w:rPr>
              <w:t>ім+ затесім,затесім</w:t>
            </w:r>
            <w:r w:rsidRPr="00517426">
              <w:rPr>
                <w:rFonts w:ascii="Times New Roman" w:eastAsia="OEGHA+TimesNewRomanPSMT" w:hAnsi="Times New Roman" w:cs="Times New Roman"/>
                <w:spacing w:val="1"/>
                <w:sz w:val="24"/>
                <w:szCs w:val="24"/>
                <w:lang w:val="kk-KZ"/>
              </w:rPr>
              <w:t>+</w:t>
            </w:r>
            <w:r w:rsidRPr="00517426">
              <w:rPr>
                <w:rFonts w:ascii="Times New Roman" w:eastAsia="OEGHA+TimesNewRomanPSMT" w:hAnsi="Times New Roman" w:cs="Times New Roman"/>
                <w:sz w:val="24"/>
                <w:szCs w:val="24"/>
                <w:lang w:val="kk-KZ"/>
              </w:rPr>
              <w:t>етістік), сөзд</w:t>
            </w:r>
            <w:r w:rsidRPr="00517426">
              <w:rPr>
                <w:rFonts w:ascii="Times New Roman" w:eastAsia="OEGHA+TimesNewRomanPSMT" w:hAnsi="Times New Roman" w:cs="Times New Roman"/>
                <w:spacing w:val="-1"/>
                <w:sz w:val="24"/>
                <w:szCs w:val="24"/>
                <w:lang w:val="kk-KZ"/>
              </w:rPr>
              <w:t>ер</w:t>
            </w:r>
            <w:r w:rsidRPr="00517426">
              <w:rPr>
                <w:rFonts w:ascii="Times New Roman" w:eastAsia="OEGHA+TimesNewRomanPSMT" w:hAnsi="Times New Roman" w:cs="Times New Roman"/>
                <w:sz w:val="24"/>
                <w:szCs w:val="24"/>
                <w:lang w:val="kk-KZ"/>
              </w:rPr>
              <w:t xml:space="preserve">дің </w:t>
            </w:r>
            <w:r w:rsidRPr="00517426">
              <w:rPr>
                <w:rFonts w:ascii="Times New Roman" w:eastAsia="OEGHA+TimesNewRomanPSMT" w:hAnsi="Times New Roman" w:cs="Times New Roman"/>
                <w:spacing w:val="1"/>
                <w:sz w:val="24"/>
                <w:szCs w:val="24"/>
                <w:lang w:val="kk-KZ"/>
              </w:rPr>
              <w:t>д</w:t>
            </w:r>
            <w:r w:rsidRPr="00517426">
              <w:rPr>
                <w:rFonts w:ascii="Times New Roman" w:eastAsia="OEGHA+TimesNewRomanPSMT" w:hAnsi="Times New Roman" w:cs="Times New Roman"/>
                <w:sz w:val="24"/>
                <w:szCs w:val="24"/>
                <w:lang w:val="kk-KZ"/>
              </w:rPr>
              <w:t>ұрыс а</w:t>
            </w:r>
            <w:r w:rsidRPr="00517426">
              <w:rPr>
                <w:rFonts w:ascii="Times New Roman" w:eastAsia="OEGHA+TimesNewRomanPSMT" w:hAnsi="Times New Roman" w:cs="Times New Roman"/>
                <w:spacing w:val="1"/>
                <w:sz w:val="24"/>
                <w:szCs w:val="24"/>
                <w:lang w:val="kk-KZ"/>
              </w:rPr>
              <w:t>й</w:t>
            </w:r>
            <w:r w:rsidRPr="00517426">
              <w:rPr>
                <w:rFonts w:ascii="Times New Roman" w:eastAsia="OEGHA+TimesNewRomanPSMT" w:hAnsi="Times New Roman" w:cs="Times New Roman"/>
                <w:spacing w:val="-1"/>
                <w:sz w:val="24"/>
                <w:szCs w:val="24"/>
                <w:lang w:val="kk-KZ"/>
              </w:rPr>
              <w:t>т</w:t>
            </w:r>
            <w:r w:rsidRPr="00517426">
              <w:rPr>
                <w:rFonts w:ascii="Times New Roman" w:eastAsia="OEGHA+TimesNewRomanPSMT" w:hAnsi="Times New Roman" w:cs="Times New Roman"/>
                <w:sz w:val="24"/>
                <w:szCs w:val="24"/>
                <w:lang w:val="kk-KZ"/>
              </w:rPr>
              <w:t>ыл</w:t>
            </w:r>
            <w:r w:rsidRPr="00517426">
              <w:rPr>
                <w:rFonts w:ascii="Times New Roman" w:eastAsia="OEGHA+TimesNewRomanPSMT" w:hAnsi="Times New Roman" w:cs="Times New Roman"/>
                <w:spacing w:val="-2"/>
                <w:sz w:val="24"/>
                <w:szCs w:val="24"/>
                <w:lang w:val="kk-KZ"/>
              </w:rPr>
              <w:t>у</w:t>
            </w:r>
            <w:r w:rsidRPr="00517426">
              <w:rPr>
                <w:rFonts w:ascii="Times New Roman" w:eastAsia="OEGHA+TimesNewRomanPSMT" w:hAnsi="Times New Roman" w:cs="Times New Roman"/>
                <w:sz w:val="24"/>
                <w:szCs w:val="24"/>
                <w:lang w:val="kk-KZ"/>
              </w:rPr>
              <w:t>ы.</w:t>
            </w:r>
          </w:p>
          <w:p w:rsidR="005F3CFD" w:rsidRPr="00517426" w:rsidRDefault="005F3CFD" w:rsidP="004E2946">
            <w:pPr>
              <w:rPr>
                <w:rFonts w:ascii="Times New Roman" w:hAnsi="Times New Roman" w:cs="Times New Roman"/>
                <w:sz w:val="24"/>
                <w:szCs w:val="24"/>
                <w:lang w:val="kk-KZ"/>
              </w:rPr>
            </w:pPr>
            <w:r w:rsidRPr="00517426">
              <w:rPr>
                <w:rFonts w:ascii="Times New Roman" w:hAnsi="Times New Roman" w:cs="Times New Roman"/>
                <w:sz w:val="24"/>
                <w:szCs w:val="24"/>
                <w:lang w:val="kk-KZ"/>
              </w:rPr>
              <w:t xml:space="preserve">Қолды дымқыл шүберекпен сүрту, жұмыстан кейін материалдарды жинауға үйрету. </w:t>
            </w:r>
          </w:p>
          <w:p w:rsidR="005F3CFD" w:rsidRPr="00517426" w:rsidRDefault="005F3CFD" w:rsidP="003E5B33">
            <w:pPr>
              <w:rPr>
                <w:rFonts w:ascii="Times New Roman" w:hAnsi="Times New Roman" w:cs="Times New Roman"/>
                <w:b/>
                <w:sz w:val="24"/>
                <w:szCs w:val="24"/>
                <w:lang w:val="kk-KZ"/>
              </w:rPr>
            </w:pPr>
            <w:r w:rsidRPr="00517426">
              <w:rPr>
                <w:rFonts w:ascii="Times New Roman" w:hAnsi="Times New Roman" w:cs="Times New Roman"/>
                <w:b/>
                <w:sz w:val="24"/>
                <w:szCs w:val="24"/>
                <w:lang w:val="kk-KZ"/>
              </w:rPr>
              <w:t xml:space="preserve">(сөйлеуді дамыту </w:t>
            </w:r>
            <w:r w:rsidRPr="00517426">
              <w:rPr>
                <w:rFonts w:ascii="Times New Roman" w:hAnsi="Times New Roman" w:cs="Times New Roman"/>
                <w:b/>
                <w:bCs/>
                <w:sz w:val="24"/>
                <w:szCs w:val="24"/>
                <w:lang w:val="kk-KZ"/>
              </w:rPr>
              <w:t>- коммуникативтік дағдыларды дамыту,</w:t>
            </w:r>
          </w:p>
          <w:p w:rsidR="005F3CFD" w:rsidRPr="00517426" w:rsidRDefault="005F3CFD" w:rsidP="003E5B33">
            <w:pPr>
              <w:rPr>
                <w:rFonts w:ascii="Times New Roman" w:hAnsi="Times New Roman" w:cs="Times New Roman"/>
                <w:b/>
                <w:sz w:val="24"/>
                <w:szCs w:val="24"/>
                <w:lang w:val="kk-KZ"/>
              </w:rPr>
            </w:pPr>
            <w:r w:rsidRPr="00517426">
              <w:rPr>
                <w:rFonts w:ascii="Times New Roman" w:hAnsi="Times New Roman" w:cs="Times New Roman"/>
                <w:b/>
                <w:sz w:val="24"/>
                <w:szCs w:val="24"/>
                <w:lang w:val="kk-KZ"/>
              </w:rPr>
              <w:t>мүсіндеу -шығармашылық дағдыларын, зерттеу    іс - әрекетін дамыту</w:t>
            </w:r>
            <w:r w:rsidRPr="00517426">
              <w:rPr>
                <w:rFonts w:ascii="Times New Roman" w:eastAsia="Times New Roman" w:hAnsi="Times New Roman" w:cs="Times New Roman"/>
                <w:b/>
                <w:sz w:val="24"/>
                <w:szCs w:val="24"/>
                <w:lang w:val="kk-KZ"/>
              </w:rPr>
              <w:t>)</w:t>
            </w:r>
          </w:p>
          <w:p w:rsidR="005F3CFD" w:rsidRPr="00517426" w:rsidRDefault="005F3CFD" w:rsidP="003E5B33">
            <w:pPr>
              <w:rPr>
                <w:rFonts w:ascii="Times New Roman" w:hAnsi="Times New Roman" w:cs="Times New Roman"/>
                <w:b/>
                <w:sz w:val="24"/>
                <w:szCs w:val="24"/>
                <w:lang w:val="kk-KZ"/>
              </w:rPr>
            </w:pPr>
          </w:p>
          <w:p w:rsidR="005F3CFD" w:rsidRPr="00517426" w:rsidRDefault="005F3CFD" w:rsidP="003E5B33">
            <w:pPr>
              <w:pStyle w:val="a3"/>
              <w:spacing w:before="0" w:beforeAutospacing="0" w:after="0" w:afterAutospacing="0"/>
              <w:rPr>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5F3CFD" w:rsidRPr="00517426" w:rsidRDefault="005F3CFD" w:rsidP="003E5B33">
            <w:pPr>
              <w:pStyle w:val="1"/>
              <w:widowControl w:val="0"/>
              <w:rPr>
                <w:rFonts w:ascii="Times New Roman" w:eastAsia="Times New Roman" w:hAnsi="Times New Roman" w:cs="Times New Roman"/>
                <w:b/>
                <w:sz w:val="24"/>
                <w:szCs w:val="24"/>
                <w:lang w:val="kk-KZ"/>
              </w:rPr>
            </w:pPr>
            <w:r w:rsidRPr="00517426">
              <w:rPr>
                <w:rFonts w:ascii="Times New Roman" w:eastAsia="Times New Roman" w:hAnsi="Times New Roman" w:cs="Times New Roman"/>
                <w:b/>
                <w:sz w:val="24"/>
                <w:szCs w:val="24"/>
                <w:lang w:val="kk-KZ"/>
              </w:rPr>
              <w:t xml:space="preserve">Үстел үсті ойыны: </w:t>
            </w:r>
          </w:p>
          <w:p w:rsidR="005F3CFD" w:rsidRPr="00517426" w:rsidRDefault="005F3CFD" w:rsidP="003E5B33">
            <w:pPr>
              <w:pStyle w:val="1"/>
              <w:widowControl w:val="0"/>
              <w:rPr>
                <w:rFonts w:ascii="Times New Roman" w:eastAsia="Times New Roman" w:hAnsi="Times New Roman" w:cs="Times New Roman"/>
                <w:b/>
                <w:sz w:val="24"/>
                <w:szCs w:val="24"/>
                <w:lang w:val="kk-KZ"/>
              </w:rPr>
            </w:pPr>
            <w:r w:rsidRPr="00517426">
              <w:rPr>
                <w:rFonts w:ascii="Times New Roman" w:eastAsia="Times New Roman" w:hAnsi="Times New Roman" w:cs="Times New Roman"/>
                <w:b/>
                <w:sz w:val="24"/>
                <w:szCs w:val="24"/>
                <w:lang w:val="kk-KZ"/>
              </w:rPr>
              <w:t>"Доптар мен шарлар"</w:t>
            </w:r>
          </w:p>
          <w:p w:rsidR="005F3CFD" w:rsidRPr="00517426" w:rsidRDefault="005F3CFD" w:rsidP="003E5B33">
            <w:pPr>
              <w:pStyle w:val="1"/>
              <w:widowControl w:val="0"/>
              <w:rPr>
                <w:rFonts w:ascii="Times New Roman" w:eastAsia="Times New Roman" w:hAnsi="Times New Roman" w:cs="Times New Roman"/>
                <w:b/>
                <w:sz w:val="24"/>
                <w:szCs w:val="24"/>
                <w:lang w:val="kk-KZ"/>
              </w:rPr>
            </w:pPr>
            <w:r w:rsidRPr="00517426">
              <w:rPr>
                <w:rFonts w:ascii="Times New Roman" w:eastAsia="Times New Roman" w:hAnsi="Times New Roman" w:cs="Times New Roman"/>
                <w:b/>
                <w:sz w:val="24"/>
                <w:szCs w:val="24"/>
                <w:lang w:val="kk-KZ"/>
              </w:rPr>
              <w:t xml:space="preserve">Мақсаты: </w:t>
            </w:r>
          </w:p>
          <w:p w:rsidR="005F3CFD" w:rsidRPr="00517426" w:rsidRDefault="005F3CFD" w:rsidP="004E2946">
            <w:pPr>
              <w:widowControl w:val="0"/>
              <w:ind w:right="-58"/>
              <w:rPr>
                <w:rFonts w:ascii="Times New Roman" w:eastAsia="OEGHA+TimesNewRomanPSMT" w:hAnsi="Times New Roman" w:cs="Times New Roman"/>
                <w:color w:val="000000"/>
                <w:sz w:val="24"/>
                <w:szCs w:val="24"/>
                <w:lang w:val="kk-KZ"/>
              </w:rPr>
            </w:pPr>
            <w:r w:rsidRPr="00517426">
              <w:rPr>
                <w:rFonts w:ascii="Times New Roman" w:eastAsia="Times New Roman" w:hAnsi="Times New Roman" w:cs="Times New Roman"/>
                <w:sz w:val="24"/>
                <w:szCs w:val="24"/>
                <w:lang w:val="kk-KZ"/>
              </w:rPr>
              <w:t xml:space="preserve">Үстел үсті театрының кейіпкерлерін және басқа да көрнекі құралдарды көрсетумен сүйемелдеу. </w:t>
            </w:r>
            <w:r w:rsidRPr="00517426">
              <w:rPr>
                <w:rFonts w:ascii="Times New Roman" w:eastAsia="OEGHA+TimesNewRomanPSMT" w:hAnsi="Times New Roman" w:cs="Times New Roman"/>
                <w:color w:val="000000"/>
                <w:spacing w:val="-1"/>
                <w:sz w:val="24"/>
                <w:szCs w:val="24"/>
                <w:lang w:val="kk-KZ"/>
              </w:rPr>
              <w:t>Ф</w:t>
            </w:r>
            <w:r w:rsidRPr="00517426">
              <w:rPr>
                <w:rFonts w:ascii="Times New Roman" w:eastAsia="OEGHA+TimesNewRomanPSMT" w:hAnsi="Times New Roman" w:cs="Times New Roman"/>
                <w:color w:val="000000"/>
                <w:sz w:val="24"/>
                <w:szCs w:val="24"/>
                <w:lang w:val="kk-KZ"/>
              </w:rPr>
              <w:t>ланелег</w:t>
            </w:r>
            <w:r w:rsidRPr="00517426">
              <w:rPr>
                <w:rFonts w:ascii="Times New Roman" w:eastAsia="OEGHA+TimesNewRomanPSMT" w:hAnsi="Times New Roman" w:cs="Times New Roman"/>
                <w:color w:val="000000"/>
                <w:spacing w:val="-1"/>
                <w:sz w:val="24"/>
                <w:szCs w:val="24"/>
                <w:lang w:val="kk-KZ"/>
              </w:rPr>
              <w:t>р</w:t>
            </w:r>
            <w:r w:rsidRPr="00517426">
              <w:rPr>
                <w:rFonts w:ascii="Times New Roman" w:eastAsia="OEGHA+TimesNewRomanPSMT" w:hAnsi="Times New Roman" w:cs="Times New Roman"/>
                <w:color w:val="000000"/>
                <w:sz w:val="24"/>
                <w:szCs w:val="24"/>
                <w:lang w:val="kk-KZ"/>
              </w:rPr>
              <w:t>афта допт</w:t>
            </w:r>
            <w:r w:rsidRPr="00517426">
              <w:rPr>
                <w:rFonts w:ascii="Times New Roman" w:eastAsia="OEGHA+TimesNewRomanPSMT" w:hAnsi="Times New Roman" w:cs="Times New Roman"/>
                <w:color w:val="000000"/>
                <w:spacing w:val="-1"/>
                <w:sz w:val="24"/>
                <w:szCs w:val="24"/>
                <w:lang w:val="kk-KZ"/>
              </w:rPr>
              <w:t>а</w:t>
            </w:r>
            <w:r w:rsidRPr="00517426">
              <w:rPr>
                <w:rFonts w:ascii="Times New Roman" w:eastAsia="OEGHA+TimesNewRomanPSMT" w:hAnsi="Times New Roman" w:cs="Times New Roman"/>
                <w:color w:val="000000"/>
                <w:sz w:val="24"/>
                <w:szCs w:val="24"/>
                <w:lang w:val="kk-KZ"/>
              </w:rPr>
              <w:t>рды</w:t>
            </w:r>
            <w:r w:rsidRPr="00517426">
              <w:rPr>
                <w:rFonts w:ascii="Times New Roman" w:eastAsia="OEGHA+TimesNewRomanPSMT" w:hAnsi="Times New Roman" w:cs="Times New Roman"/>
                <w:color w:val="000000"/>
                <w:spacing w:val="1"/>
                <w:sz w:val="24"/>
                <w:szCs w:val="24"/>
                <w:lang w:val="kk-KZ"/>
              </w:rPr>
              <w:t>,</w:t>
            </w:r>
            <w:r w:rsidRPr="00517426">
              <w:rPr>
                <w:rFonts w:ascii="Times New Roman" w:eastAsia="OEGHA+TimesNewRomanPSMT" w:hAnsi="Times New Roman" w:cs="Times New Roman"/>
                <w:color w:val="000000"/>
                <w:sz w:val="24"/>
                <w:szCs w:val="24"/>
                <w:lang w:val="kk-KZ"/>
              </w:rPr>
              <w:t xml:space="preserve"> ш</w:t>
            </w:r>
            <w:r w:rsidRPr="00517426">
              <w:rPr>
                <w:rFonts w:ascii="Times New Roman" w:eastAsia="OEGHA+TimesNewRomanPSMT" w:hAnsi="Times New Roman" w:cs="Times New Roman"/>
                <w:color w:val="000000"/>
                <w:spacing w:val="-1"/>
                <w:sz w:val="24"/>
                <w:szCs w:val="24"/>
                <w:lang w:val="kk-KZ"/>
              </w:rPr>
              <w:t>а</w:t>
            </w:r>
            <w:r w:rsidRPr="00517426">
              <w:rPr>
                <w:rFonts w:ascii="Times New Roman" w:eastAsia="OEGHA+TimesNewRomanPSMT" w:hAnsi="Times New Roman" w:cs="Times New Roman"/>
                <w:color w:val="000000"/>
                <w:sz w:val="24"/>
                <w:szCs w:val="24"/>
                <w:lang w:val="kk-KZ"/>
              </w:rPr>
              <w:t>рла</w:t>
            </w:r>
            <w:r w:rsidRPr="00517426">
              <w:rPr>
                <w:rFonts w:ascii="Times New Roman" w:eastAsia="OEGHA+TimesNewRomanPSMT" w:hAnsi="Times New Roman" w:cs="Times New Roman"/>
                <w:color w:val="000000"/>
                <w:spacing w:val="-1"/>
                <w:sz w:val="24"/>
                <w:szCs w:val="24"/>
                <w:lang w:val="kk-KZ"/>
              </w:rPr>
              <w:t>рд</w:t>
            </w:r>
            <w:r w:rsidRPr="00517426">
              <w:rPr>
                <w:rFonts w:ascii="Times New Roman" w:eastAsia="OEGHA+TimesNewRomanPSMT" w:hAnsi="Times New Roman" w:cs="Times New Roman"/>
                <w:color w:val="000000"/>
                <w:sz w:val="24"/>
                <w:szCs w:val="24"/>
                <w:lang w:val="kk-KZ"/>
              </w:rPr>
              <w:t>ы орналас</w:t>
            </w:r>
            <w:r w:rsidRPr="00517426">
              <w:rPr>
                <w:rFonts w:ascii="Times New Roman" w:eastAsia="OEGHA+TimesNewRomanPSMT" w:hAnsi="Times New Roman" w:cs="Times New Roman"/>
                <w:color w:val="000000"/>
                <w:spacing w:val="-3"/>
                <w:sz w:val="24"/>
                <w:szCs w:val="24"/>
                <w:lang w:val="kk-KZ"/>
              </w:rPr>
              <w:t>т</w:t>
            </w:r>
            <w:r w:rsidRPr="00517426">
              <w:rPr>
                <w:rFonts w:ascii="Times New Roman" w:eastAsia="OEGHA+TimesNewRomanPSMT" w:hAnsi="Times New Roman" w:cs="Times New Roman"/>
                <w:color w:val="000000"/>
                <w:sz w:val="24"/>
                <w:szCs w:val="24"/>
                <w:lang w:val="kk-KZ"/>
              </w:rPr>
              <w:t>ыр</w:t>
            </w:r>
            <w:r w:rsidRPr="00517426">
              <w:rPr>
                <w:rFonts w:ascii="Times New Roman" w:eastAsia="OEGHA+TimesNewRomanPSMT" w:hAnsi="Times New Roman" w:cs="Times New Roman"/>
                <w:color w:val="000000"/>
                <w:spacing w:val="-1"/>
                <w:sz w:val="24"/>
                <w:szCs w:val="24"/>
                <w:lang w:val="kk-KZ"/>
              </w:rPr>
              <w:t>у</w:t>
            </w:r>
            <w:r w:rsidRPr="00517426">
              <w:rPr>
                <w:rFonts w:ascii="Times New Roman" w:eastAsia="OEGHA+TimesNewRomanPSMT" w:hAnsi="Times New Roman" w:cs="Times New Roman"/>
                <w:color w:val="000000"/>
                <w:sz w:val="24"/>
                <w:szCs w:val="24"/>
                <w:lang w:val="kk-KZ"/>
              </w:rPr>
              <w:t>.</w:t>
            </w:r>
          </w:p>
          <w:p w:rsidR="005F3CFD" w:rsidRPr="00517426" w:rsidRDefault="005F3CFD" w:rsidP="003E5B33">
            <w:pPr>
              <w:pStyle w:val="1"/>
              <w:widowControl w:val="0"/>
              <w:rPr>
                <w:rFonts w:ascii="Times New Roman" w:eastAsia="Times New Roman" w:hAnsi="Times New Roman" w:cs="Times New Roman"/>
                <w:sz w:val="24"/>
                <w:szCs w:val="24"/>
                <w:lang w:val="kk-KZ"/>
              </w:rPr>
            </w:pPr>
            <w:r w:rsidRPr="00517426">
              <w:rPr>
                <w:rFonts w:ascii="Times New Roman" w:eastAsia="Times New Roman" w:hAnsi="Times New Roman" w:cs="Times New Roman"/>
                <w:b/>
                <w:sz w:val="24"/>
                <w:szCs w:val="24"/>
                <w:lang w:val="kk-KZ"/>
              </w:rPr>
              <w:t xml:space="preserve">(көркем әдебиет </w:t>
            </w:r>
            <w:r w:rsidRPr="00517426">
              <w:rPr>
                <w:rFonts w:ascii="Times New Roman" w:hAnsi="Times New Roman" w:cs="Times New Roman"/>
                <w:b/>
                <w:bCs/>
                <w:sz w:val="24"/>
                <w:szCs w:val="24"/>
                <w:lang w:val="kk-KZ"/>
              </w:rPr>
              <w:t>- коммуникативтік дағдыларды дамыту,</w:t>
            </w:r>
          </w:p>
          <w:p w:rsidR="005F3CFD" w:rsidRPr="00517426" w:rsidRDefault="005F3CFD" w:rsidP="003E5B33">
            <w:pPr>
              <w:pStyle w:val="1"/>
              <w:widowControl w:val="0"/>
              <w:rPr>
                <w:rFonts w:ascii="Times New Roman" w:eastAsia="Times New Roman" w:hAnsi="Times New Roman" w:cs="Times New Roman"/>
                <w:sz w:val="24"/>
                <w:szCs w:val="24"/>
                <w:lang w:val="kk-KZ"/>
              </w:rPr>
            </w:pPr>
            <w:r w:rsidRPr="00517426">
              <w:rPr>
                <w:rFonts w:ascii="Times New Roman" w:eastAsia="Times New Roman" w:hAnsi="Times New Roman" w:cs="Times New Roman"/>
                <w:b/>
                <w:sz w:val="24"/>
                <w:szCs w:val="24"/>
                <w:lang w:val="kk-KZ"/>
              </w:rPr>
              <w:t>жапсыру</w:t>
            </w:r>
            <w:r w:rsidRPr="00517426">
              <w:rPr>
                <w:rFonts w:ascii="Times New Roman" w:hAnsi="Times New Roman" w:cs="Times New Roman"/>
                <w:b/>
                <w:sz w:val="24"/>
                <w:szCs w:val="24"/>
                <w:lang w:val="kk-KZ"/>
              </w:rPr>
              <w:t>-шығармашылық дағдыларын, зерттеу    іс - әрекетін дамыту</w:t>
            </w:r>
            <w:r w:rsidRPr="00517426">
              <w:rPr>
                <w:rFonts w:ascii="Times New Roman" w:eastAsia="Times New Roman" w:hAnsi="Times New Roman" w:cs="Times New Roman"/>
                <w:b/>
                <w:sz w:val="24"/>
                <w:szCs w:val="24"/>
                <w:lang w:val="kk-KZ"/>
              </w:rPr>
              <w:t>)</w:t>
            </w:r>
          </w:p>
        </w:tc>
        <w:tc>
          <w:tcPr>
            <w:tcW w:w="2838" w:type="dxa"/>
            <w:gridSpan w:val="2"/>
            <w:tcBorders>
              <w:top w:val="single" w:sz="4" w:space="0" w:color="auto"/>
              <w:left w:val="single" w:sz="4" w:space="0" w:color="auto"/>
              <w:bottom w:val="single" w:sz="4" w:space="0" w:color="auto"/>
              <w:right w:val="single" w:sz="4" w:space="0" w:color="auto"/>
            </w:tcBorders>
          </w:tcPr>
          <w:p w:rsidR="005F3CFD" w:rsidRPr="00517426" w:rsidRDefault="005F3CFD" w:rsidP="003E5B33">
            <w:pPr>
              <w:pStyle w:val="1"/>
              <w:widowControl w:val="0"/>
              <w:rPr>
                <w:rFonts w:ascii="Times New Roman" w:eastAsia="Times New Roman" w:hAnsi="Times New Roman" w:cs="Times New Roman"/>
                <w:b/>
                <w:sz w:val="24"/>
                <w:szCs w:val="24"/>
                <w:lang w:val="kk-KZ"/>
              </w:rPr>
            </w:pPr>
            <w:r w:rsidRPr="00517426">
              <w:rPr>
                <w:rFonts w:ascii="Times New Roman" w:eastAsia="Times New Roman" w:hAnsi="Times New Roman" w:cs="Times New Roman"/>
                <w:b/>
                <w:sz w:val="24"/>
                <w:szCs w:val="24"/>
                <w:lang w:val="kk-KZ"/>
              </w:rPr>
              <w:t>Ойын-жаттығу</w:t>
            </w:r>
          </w:p>
          <w:p w:rsidR="005F3CFD" w:rsidRPr="00517426" w:rsidRDefault="005F3CFD" w:rsidP="003E5B33">
            <w:pPr>
              <w:pStyle w:val="1"/>
              <w:widowControl w:val="0"/>
              <w:rPr>
                <w:rFonts w:ascii="Times New Roman" w:eastAsia="Times New Roman" w:hAnsi="Times New Roman" w:cs="Times New Roman"/>
                <w:b/>
                <w:sz w:val="24"/>
                <w:szCs w:val="24"/>
                <w:lang w:val="kk-KZ"/>
              </w:rPr>
            </w:pPr>
            <w:r w:rsidRPr="00517426">
              <w:rPr>
                <w:rFonts w:ascii="Times New Roman" w:eastAsia="Times New Roman" w:hAnsi="Times New Roman" w:cs="Times New Roman"/>
                <w:b/>
                <w:sz w:val="24"/>
                <w:szCs w:val="24"/>
                <w:lang w:val="kk-KZ"/>
              </w:rPr>
              <w:t>"Қонжыққа төсек".</w:t>
            </w:r>
          </w:p>
          <w:p w:rsidR="005F3CFD" w:rsidRPr="00517426" w:rsidRDefault="005F3CFD" w:rsidP="004E2946">
            <w:pPr>
              <w:widowControl w:val="0"/>
              <w:ind w:right="-8"/>
              <w:rPr>
                <w:rFonts w:ascii="Times New Roman" w:eastAsia="OEGHA+TimesNewRomanPSMT" w:hAnsi="Times New Roman" w:cs="Times New Roman"/>
                <w:color w:val="000000"/>
                <w:sz w:val="24"/>
                <w:szCs w:val="24"/>
                <w:lang w:val="kk-KZ"/>
              </w:rPr>
            </w:pPr>
            <w:r w:rsidRPr="00517426">
              <w:rPr>
                <w:rFonts w:ascii="Times New Roman" w:eastAsia="Times New Roman" w:hAnsi="Times New Roman" w:cs="Times New Roman"/>
                <w:b/>
                <w:sz w:val="24"/>
                <w:szCs w:val="24"/>
                <w:lang w:val="kk-KZ"/>
              </w:rPr>
              <w:t>Мақсаты:</w:t>
            </w:r>
            <w:r w:rsidR="00A54B6A">
              <w:rPr>
                <w:rFonts w:ascii="Times New Roman" w:eastAsia="Times New Roman" w:hAnsi="Times New Roman" w:cs="Times New Roman"/>
                <w:b/>
                <w:sz w:val="24"/>
                <w:szCs w:val="24"/>
                <w:lang w:val="kk-KZ"/>
              </w:rPr>
              <w:t xml:space="preserve"> </w:t>
            </w:r>
            <w:r w:rsidRPr="00517426">
              <w:rPr>
                <w:rFonts w:ascii="Times New Roman" w:eastAsia="OEGHA+TimesNewRomanPSMT" w:hAnsi="Times New Roman" w:cs="Times New Roman"/>
                <w:sz w:val="24"/>
                <w:szCs w:val="24"/>
                <w:lang w:val="kk-KZ"/>
              </w:rPr>
              <w:t xml:space="preserve">Балаларды </w:t>
            </w:r>
            <w:r w:rsidRPr="00517426">
              <w:rPr>
                <w:rFonts w:ascii="Times New Roman" w:eastAsia="OEGHA+TimesNewRomanPSMT" w:hAnsi="Times New Roman" w:cs="Times New Roman"/>
                <w:spacing w:val="1"/>
                <w:sz w:val="24"/>
                <w:szCs w:val="24"/>
                <w:lang w:val="kk-KZ"/>
              </w:rPr>
              <w:t>о</w:t>
            </w:r>
            <w:r w:rsidRPr="00517426">
              <w:rPr>
                <w:rFonts w:ascii="Times New Roman" w:eastAsia="OEGHA+TimesNewRomanPSMT" w:hAnsi="Times New Roman" w:cs="Times New Roman"/>
                <w:sz w:val="24"/>
                <w:szCs w:val="24"/>
                <w:lang w:val="kk-KZ"/>
              </w:rPr>
              <w:t xml:space="preserve">йын </w:t>
            </w:r>
            <w:r w:rsidRPr="00517426">
              <w:rPr>
                <w:rFonts w:ascii="Times New Roman" w:eastAsia="OEGHA+TimesNewRomanPSMT" w:hAnsi="Times New Roman" w:cs="Times New Roman"/>
                <w:spacing w:val="1"/>
                <w:sz w:val="24"/>
                <w:szCs w:val="24"/>
                <w:lang w:val="kk-KZ"/>
              </w:rPr>
              <w:t>б</w:t>
            </w:r>
            <w:r w:rsidRPr="00517426">
              <w:rPr>
                <w:rFonts w:ascii="Times New Roman" w:eastAsia="OEGHA+TimesNewRomanPSMT" w:hAnsi="Times New Roman" w:cs="Times New Roman"/>
                <w:spacing w:val="-1"/>
                <w:sz w:val="24"/>
                <w:szCs w:val="24"/>
                <w:lang w:val="kk-KZ"/>
              </w:rPr>
              <w:t>а</w:t>
            </w:r>
            <w:r w:rsidRPr="00517426">
              <w:rPr>
                <w:rFonts w:ascii="Times New Roman" w:eastAsia="OEGHA+TimesNewRomanPSMT" w:hAnsi="Times New Roman" w:cs="Times New Roman"/>
                <w:sz w:val="24"/>
                <w:szCs w:val="24"/>
                <w:lang w:val="kk-KZ"/>
              </w:rPr>
              <w:t>рыс</w:t>
            </w:r>
            <w:r w:rsidRPr="00517426">
              <w:rPr>
                <w:rFonts w:ascii="Times New Roman" w:eastAsia="OEGHA+TimesNewRomanPSMT" w:hAnsi="Times New Roman" w:cs="Times New Roman"/>
                <w:spacing w:val="-1"/>
                <w:sz w:val="24"/>
                <w:szCs w:val="24"/>
                <w:lang w:val="kk-KZ"/>
              </w:rPr>
              <w:t>ы</w:t>
            </w:r>
            <w:r w:rsidRPr="00517426">
              <w:rPr>
                <w:rFonts w:ascii="Times New Roman" w:eastAsia="OEGHA+TimesNewRomanPSMT" w:hAnsi="Times New Roman" w:cs="Times New Roman"/>
                <w:sz w:val="24"/>
                <w:szCs w:val="24"/>
                <w:lang w:val="kk-KZ"/>
              </w:rPr>
              <w:t xml:space="preserve">нда үстел </w:t>
            </w:r>
            <w:r w:rsidRPr="00517426">
              <w:rPr>
                <w:rFonts w:ascii="Times New Roman" w:eastAsia="OEGHA+TimesNewRomanPSMT" w:hAnsi="Times New Roman" w:cs="Times New Roman"/>
                <w:spacing w:val="1"/>
                <w:sz w:val="24"/>
                <w:szCs w:val="24"/>
                <w:lang w:val="kk-KZ"/>
              </w:rPr>
              <w:t>ү</w:t>
            </w:r>
            <w:r w:rsidRPr="00517426">
              <w:rPr>
                <w:rFonts w:ascii="Times New Roman" w:eastAsia="OEGHA+TimesNewRomanPSMT" w:hAnsi="Times New Roman" w:cs="Times New Roman"/>
                <w:sz w:val="24"/>
                <w:szCs w:val="24"/>
                <w:lang w:val="kk-KZ"/>
              </w:rPr>
              <w:t>сті және еден үсті құры</w:t>
            </w:r>
            <w:r w:rsidRPr="00517426">
              <w:rPr>
                <w:rFonts w:ascii="Times New Roman" w:eastAsia="OEGHA+TimesNewRomanPSMT" w:hAnsi="Times New Roman" w:cs="Times New Roman"/>
                <w:spacing w:val="-1"/>
                <w:sz w:val="24"/>
                <w:szCs w:val="24"/>
                <w:lang w:val="kk-KZ"/>
              </w:rPr>
              <w:t>л</w:t>
            </w:r>
            <w:r w:rsidRPr="00517426">
              <w:rPr>
                <w:rFonts w:ascii="Times New Roman" w:eastAsia="OEGHA+TimesNewRomanPSMT" w:hAnsi="Times New Roman" w:cs="Times New Roman"/>
                <w:sz w:val="24"/>
                <w:szCs w:val="24"/>
                <w:lang w:val="kk-KZ"/>
              </w:rPr>
              <w:t>ыс мате</w:t>
            </w:r>
            <w:r w:rsidRPr="00517426">
              <w:rPr>
                <w:rFonts w:ascii="Times New Roman" w:eastAsia="OEGHA+TimesNewRomanPSMT" w:hAnsi="Times New Roman" w:cs="Times New Roman"/>
                <w:spacing w:val="-1"/>
                <w:sz w:val="24"/>
                <w:szCs w:val="24"/>
                <w:lang w:val="kk-KZ"/>
              </w:rPr>
              <w:t>р</w:t>
            </w:r>
            <w:r w:rsidRPr="00517426">
              <w:rPr>
                <w:rFonts w:ascii="Times New Roman" w:eastAsia="OEGHA+TimesNewRomanPSMT" w:hAnsi="Times New Roman" w:cs="Times New Roman"/>
                <w:sz w:val="24"/>
                <w:szCs w:val="24"/>
                <w:lang w:val="kk-KZ"/>
              </w:rPr>
              <w:t>иал</w:t>
            </w:r>
            <w:r w:rsidRPr="00517426">
              <w:rPr>
                <w:rFonts w:ascii="Times New Roman" w:eastAsia="OEGHA+TimesNewRomanPSMT" w:hAnsi="Times New Roman" w:cs="Times New Roman"/>
                <w:spacing w:val="-1"/>
                <w:sz w:val="24"/>
                <w:szCs w:val="24"/>
                <w:lang w:val="kk-KZ"/>
              </w:rPr>
              <w:t>д</w:t>
            </w:r>
            <w:r w:rsidRPr="00517426">
              <w:rPr>
                <w:rFonts w:ascii="Times New Roman" w:eastAsia="OEGHA+TimesNewRomanPSMT" w:hAnsi="Times New Roman" w:cs="Times New Roman"/>
                <w:sz w:val="24"/>
                <w:szCs w:val="24"/>
                <w:lang w:val="kk-KZ"/>
              </w:rPr>
              <w:t>а</w:t>
            </w:r>
            <w:r w:rsidRPr="00517426">
              <w:rPr>
                <w:rFonts w:ascii="Times New Roman" w:eastAsia="OEGHA+TimesNewRomanPSMT" w:hAnsi="Times New Roman" w:cs="Times New Roman"/>
                <w:spacing w:val="-1"/>
                <w:sz w:val="24"/>
                <w:szCs w:val="24"/>
                <w:lang w:val="kk-KZ"/>
              </w:rPr>
              <w:t>р</w:t>
            </w:r>
            <w:r w:rsidRPr="00517426">
              <w:rPr>
                <w:rFonts w:ascii="Times New Roman" w:eastAsia="OEGHA+TimesNewRomanPSMT" w:hAnsi="Times New Roman" w:cs="Times New Roman"/>
                <w:sz w:val="24"/>
                <w:szCs w:val="24"/>
                <w:lang w:val="kk-KZ"/>
              </w:rPr>
              <w:t>ым</w:t>
            </w:r>
            <w:r w:rsidRPr="00517426">
              <w:rPr>
                <w:rFonts w:ascii="Times New Roman" w:eastAsia="OEGHA+TimesNewRomanPSMT" w:hAnsi="Times New Roman" w:cs="Times New Roman"/>
                <w:spacing w:val="-1"/>
                <w:sz w:val="24"/>
                <w:szCs w:val="24"/>
                <w:lang w:val="kk-KZ"/>
              </w:rPr>
              <w:t>е</w:t>
            </w:r>
            <w:r w:rsidRPr="00517426">
              <w:rPr>
                <w:rFonts w:ascii="Times New Roman" w:eastAsia="OEGHA+TimesNewRomanPSMT" w:hAnsi="Times New Roman" w:cs="Times New Roman"/>
                <w:sz w:val="24"/>
                <w:szCs w:val="24"/>
                <w:lang w:val="kk-KZ"/>
              </w:rPr>
              <w:t>н  (үшқырлыпризма,</w:t>
            </w:r>
            <w:r w:rsidR="00A54B6A">
              <w:rPr>
                <w:rFonts w:ascii="Times New Roman" w:eastAsia="OEGHA+TimesNewRomanPSMT" w:hAnsi="Times New Roman" w:cs="Times New Roman"/>
                <w:sz w:val="24"/>
                <w:szCs w:val="24"/>
                <w:lang w:val="kk-KZ"/>
              </w:rPr>
              <w:t xml:space="preserve"> </w:t>
            </w:r>
            <w:r w:rsidRPr="00517426">
              <w:rPr>
                <w:rFonts w:ascii="Times New Roman" w:eastAsia="OEGHA+TimesNewRomanPSMT" w:hAnsi="Times New Roman" w:cs="Times New Roman"/>
                <w:sz w:val="24"/>
                <w:szCs w:val="24"/>
                <w:lang w:val="kk-KZ"/>
              </w:rPr>
              <w:t>пластина,цилинд</w:t>
            </w:r>
            <w:r w:rsidRPr="00517426">
              <w:rPr>
                <w:rFonts w:ascii="Times New Roman" w:eastAsia="OEGHA+TimesNewRomanPSMT" w:hAnsi="Times New Roman" w:cs="Times New Roman"/>
                <w:spacing w:val="1"/>
                <w:sz w:val="24"/>
                <w:szCs w:val="24"/>
                <w:lang w:val="kk-KZ"/>
              </w:rPr>
              <w:t>р</w:t>
            </w:r>
            <w:r w:rsidRPr="00517426">
              <w:rPr>
                <w:rFonts w:ascii="Times New Roman" w:eastAsia="OEGHA+TimesNewRomanPSMT" w:hAnsi="Times New Roman" w:cs="Times New Roman"/>
                <w:sz w:val="24"/>
                <w:szCs w:val="24"/>
                <w:lang w:val="kk-KZ"/>
              </w:rPr>
              <w:t>), жаз</w:t>
            </w:r>
            <w:r w:rsidRPr="00517426">
              <w:rPr>
                <w:rFonts w:ascii="Times New Roman" w:eastAsia="OEGHA+TimesNewRomanPSMT" w:hAnsi="Times New Roman" w:cs="Times New Roman"/>
                <w:spacing w:val="1"/>
                <w:sz w:val="24"/>
                <w:szCs w:val="24"/>
                <w:lang w:val="kk-KZ"/>
              </w:rPr>
              <w:t>ы</w:t>
            </w:r>
            <w:r w:rsidRPr="00517426">
              <w:rPr>
                <w:rFonts w:ascii="Times New Roman" w:eastAsia="OEGHA+TimesNewRomanPSMT" w:hAnsi="Times New Roman" w:cs="Times New Roman"/>
                <w:sz w:val="24"/>
                <w:szCs w:val="24"/>
                <w:lang w:val="kk-KZ"/>
              </w:rPr>
              <w:t>қтық</w:t>
            </w:r>
            <w:r w:rsidRPr="00517426">
              <w:rPr>
                <w:rFonts w:ascii="Times New Roman" w:eastAsia="OEGHA+TimesNewRomanPSMT" w:hAnsi="Times New Roman" w:cs="Times New Roman"/>
                <w:spacing w:val="-1"/>
                <w:sz w:val="24"/>
                <w:szCs w:val="24"/>
                <w:lang w:val="kk-KZ"/>
              </w:rPr>
              <w:t>т</w:t>
            </w:r>
            <w:r w:rsidRPr="00517426">
              <w:rPr>
                <w:rFonts w:ascii="Times New Roman" w:eastAsia="OEGHA+TimesNewRomanPSMT" w:hAnsi="Times New Roman" w:cs="Times New Roman"/>
                <w:sz w:val="24"/>
                <w:szCs w:val="24"/>
                <w:lang w:val="kk-KZ"/>
              </w:rPr>
              <w:t xml:space="preserve">ағы </w:t>
            </w:r>
            <w:r w:rsidRPr="00517426">
              <w:rPr>
                <w:rFonts w:ascii="Times New Roman" w:eastAsia="OEGHA+TimesNewRomanPSMT" w:hAnsi="Times New Roman" w:cs="Times New Roman"/>
                <w:spacing w:val="-1"/>
                <w:sz w:val="24"/>
                <w:szCs w:val="24"/>
                <w:lang w:val="kk-KZ"/>
              </w:rPr>
              <w:t>қ</w:t>
            </w:r>
            <w:r w:rsidRPr="00517426">
              <w:rPr>
                <w:rFonts w:ascii="Times New Roman" w:eastAsia="OEGHA+TimesNewRomanPSMT" w:hAnsi="Times New Roman" w:cs="Times New Roman"/>
                <w:sz w:val="24"/>
                <w:szCs w:val="24"/>
                <w:lang w:val="kk-KZ"/>
              </w:rPr>
              <w:t>ұрылыст</w:t>
            </w:r>
            <w:r w:rsidRPr="00517426">
              <w:rPr>
                <w:rFonts w:ascii="Times New Roman" w:eastAsia="OEGHA+TimesNewRomanPSMT" w:hAnsi="Times New Roman" w:cs="Times New Roman"/>
                <w:spacing w:val="-1"/>
                <w:sz w:val="24"/>
                <w:szCs w:val="24"/>
                <w:lang w:val="kk-KZ"/>
              </w:rPr>
              <w:t>ы</w:t>
            </w:r>
            <w:r w:rsidRPr="00517426">
              <w:rPr>
                <w:rFonts w:ascii="Times New Roman" w:eastAsia="OEGHA+TimesNewRomanPSMT" w:hAnsi="Times New Roman" w:cs="Times New Roman"/>
                <w:sz w:val="24"/>
                <w:szCs w:val="24"/>
                <w:lang w:val="kk-KZ"/>
              </w:rPr>
              <w:t xml:space="preserve">ң </w:t>
            </w:r>
            <w:r w:rsidRPr="00517426">
              <w:rPr>
                <w:rFonts w:ascii="Times New Roman" w:eastAsia="OEGHA+TimesNewRomanPSMT" w:hAnsi="Times New Roman" w:cs="Times New Roman"/>
                <w:spacing w:val="-1"/>
                <w:sz w:val="24"/>
                <w:szCs w:val="24"/>
                <w:lang w:val="kk-KZ"/>
              </w:rPr>
              <w:t>о</w:t>
            </w:r>
            <w:r w:rsidRPr="00517426">
              <w:rPr>
                <w:rFonts w:ascii="Times New Roman" w:eastAsia="OEGHA+TimesNewRomanPSMT" w:hAnsi="Times New Roman" w:cs="Times New Roman"/>
                <w:sz w:val="24"/>
                <w:szCs w:val="24"/>
                <w:lang w:val="kk-KZ"/>
              </w:rPr>
              <w:t>р</w:t>
            </w:r>
            <w:r w:rsidRPr="00517426">
              <w:rPr>
                <w:rFonts w:ascii="Times New Roman" w:eastAsia="OEGHA+TimesNewRomanPSMT" w:hAnsi="Times New Roman" w:cs="Times New Roman"/>
                <w:spacing w:val="-1"/>
                <w:sz w:val="24"/>
                <w:szCs w:val="24"/>
                <w:lang w:val="kk-KZ"/>
              </w:rPr>
              <w:t>н</w:t>
            </w:r>
            <w:r w:rsidRPr="00517426">
              <w:rPr>
                <w:rFonts w:ascii="Times New Roman" w:eastAsia="OEGHA+TimesNewRomanPSMT" w:hAnsi="Times New Roman" w:cs="Times New Roman"/>
                <w:sz w:val="24"/>
                <w:szCs w:val="24"/>
                <w:lang w:val="kk-KZ"/>
              </w:rPr>
              <w:t>аласу нұсқа</w:t>
            </w:r>
            <w:r w:rsidRPr="00517426">
              <w:rPr>
                <w:rFonts w:ascii="Times New Roman" w:eastAsia="OEGHA+TimesNewRomanPSMT" w:hAnsi="Times New Roman" w:cs="Times New Roman"/>
                <w:spacing w:val="-1"/>
                <w:sz w:val="24"/>
                <w:szCs w:val="24"/>
                <w:lang w:val="kk-KZ"/>
              </w:rPr>
              <w:t>л</w:t>
            </w:r>
            <w:r w:rsidRPr="00517426">
              <w:rPr>
                <w:rFonts w:ascii="Times New Roman" w:eastAsia="OEGHA+TimesNewRomanPSMT" w:hAnsi="Times New Roman" w:cs="Times New Roman"/>
                <w:sz w:val="24"/>
                <w:szCs w:val="24"/>
                <w:lang w:val="kk-KZ"/>
              </w:rPr>
              <w:t>а</w:t>
            </w:r>
            <w:r w:rsidRPr="00517426">
              <w:rPr>
                <w:rFonts w:ascii="Times New Roman" w:eastAsia="OEGHA+TimesNewRomanPSMT" w:hAnsi="Times New Roman" w:cs="Times New Roman"/>
                <w:spacing w:val="-1"/>
                <w:sz w:val="24"/>
                <w:szCs w:val="24"/>
                <w:lang w:val="kk-KZ"/>
              </w:rPr>
              <w:t>р</w:t>
            </w:r>
            <w:r w:rsidRPr="00517426">
              <w:rPr>
                <w:rFonts w:ascii="Times New Roman" w:eastAsia="OEGHA+TimesNewRomanPSMT" w:hAnsi="Times New Roman" w:cs="Times New Roman"/>
                <w:sz w:val="24"/>
                <w:szCs w:val="24"/>
                <w:lang w:val="kk-KZ"/>
              </w:rPr>
              <w:t>ым</w:t>
            </w:r>
            <w:r w:rsidRPr="00517426">
              <w:rPr>
                <w:rFonts w:ascii="Times New Roman" w:eastAsia="OEGHA+TimesNewRomanPSMT" w:hAnsi="Times New Roman" w:cs="Times New Roman"/>
                <w:spacing w:val="-1"/>
                <w:sz w:val="24"/>
                <w:szCs w:val="24"/>
                <w:lang w:val="kk-KZ"/>
              </w:rPr>
              <w:t>е</w:t>
            </w:r>
            <w:r w:rsidRPr="00517426">
              <w:rPr>
                <w:rFonts w:ascii="Times New Roman" w:eastAsia="OEGHA+TimesNewRomanPSMT" w:hAnsi="Times New Roman" w:cs="Times New Roman"/>
                <w:sz w:val="24"/>
                <w:szCs w:val="24"/>
                <w:lang w:val="kk-KZ"/>
              </w:rPr>
              <w:t>н т</w:t>
            </w:r>
            <w:r w:rsidRPr="00517426">
              <w:rPr>
                <w:rFonts w:ascii="Times New Roman" w:eastAsia="OEGHA+TimesNewRomanPSMT" w:hAnsi="Times New Roman" w:cs="Times New Roman"/>
                <w:spacing w:val="-1"/>
                <w:sz w:val="24"/>
                <w:szCs w:val="24"/>
                <w:lang w:val="kk-KZ"/>
              </w:rPr>
              <w:t>а</w:t>
            </w:r>
            <w:r w:rsidRPr="00517426">
              <w:rPr>
                <w:rFonts w:ascii="Times New Roman" w:eastAsia="OEGHA+TimesNewRomanPSMT" w:hAnsi="Times New Roman" w:cs="Times New Roman"/>
                <w:sz w:val="24"/>
                <w:szCs w:val="24"/>
                <w:lang w:val="kk-KZ"/>
              </w:rPr>
              <w:t>ныс</w:t>
            </w:r>
            <w:r w:rsidRPr="00517426">
              <w:rPr>
                <w:rFonts w:ascii="Times New Roman" w:eastAsia="OEGHA+TimesNewRomanPSMT" w:hAnsi="Times New Roman" w:cs="Times New Roman"/>
                <w:spacing w:val="-2"/>
                <w:sz w:val="24"/>
                <w:szCs w:val="24"/>
                <w:lang w:val="kk-KZ"/>
              </w:rPr>
              <w:t>т</w:t>
            </w:r>
            <w:r w:rsidRPr="00517426">
              <w:rPr>
                <w:rFonts w:ascii="Times New Roman" w:eastAsia="OEGHA+TimesNewRomanPSMT" w:hAnsi="Times New Roman" w:cs="Times New Roman"/>
                <w:sz w:val="24"/>
                <w:szCs w:val="24"/>
                <w:lang w:val="kk-KZ"/>
              </w:rPr>
              <w:t>ы</w:t>
            </w:r>
            <w:r w:rsidRPr="00517426">
              <w:rPr>
                <w:rFonts w:ascii="Times New Roman" w:eastAsia="OEGHA+TimesNewRomanPSMT" w:hAnsi="Times New Roman" w:cs="Times New Roman"/>
                <w:spacing w:val="1"/>
                <w:sz w:val="24"/>
                <w:szCs w:val="24"/>
                <w:lang w:val="kk-KZ"/>
              </w:rPr>
              <w:t>р</w:t>
            </w:r>
            <w:r w:rsidRPr="00517426">
              <w:rPr>
                <w:rFonts w:ascii="Times New Roman" w:eastAsia="OEGHA+TimesNewRomanPSMT" w:hAnsi="Times New Roman" w:cs="Times New Roman"/>
                <w:spacing w:val="-2"/>
                <w:sz w:val="24"/>
                <w:szCs w:val="24"/>
                <w:lang w:val="kk-KZ"/>
              </w:rPr>
              <w:t>у</w:t>
            </w:r>
            <w:r w:rsidRPr="00517426">
              <w:rPr>
                <w:rFonts w:ascii="Times New Roman" w:eastAsia="OEGHA+TimesNewRomanPSMT" w:hAnsi="Times New Roman" w:cs="Times New Roman"/>
                <w:sz w:val="24"/>
                <w:szCs w:val="24"/>
                <w:lang w:val="kk-KZ"/>
              </w:rPr>
              <w:t>. Кейіпкерлердің әрекеттерін қайталап ойнайды, артикуляциялық жаттығуларды орындау.</w:t>
            </w:r>
          </w:p>
          <w:p w:rsidR="005F3CFD" w:rsidRPr="00517426" w:rsidRDefault="005F3CFD" w:rsidP="003E5B33">
            <w:pPr>
              <w:pStyle w:val="1"/>
              <w:widowControl w:val="0"/>
              <w:rPr>
                <w:rFonts w:ascii="Times New Roman" w:eastAsia="Times New Roman" w:hAnsi="Times New Roman" w:cs="Times New Roman"/>
                <w:b/>
                <w:sz w:val="24"/>
                <w:szCs w:val="24"/>
                <w:lang w:val="kk-KZ"/>
              </w:rPr>
            </w:pPr>
            <w:r w:rsidRPr="00517426">
              <w:rPr>
                <w:rFonts w:ascii="Times New Roman" w:eastAsia="Times New Roman" w:hAnsi="Times New Roman" w:cs="Times New Roman"/>
                <w:b/>
                <w:sz w:val="24"/>
                <w:szCs w:val="24"/>
                <w:lang w:val="kk-KZ"/>
              </w:rPr>
              <w:t xml:space="preserve"> (құрастыру</w:t>
            </w:r>
            <w:r w:rsidRPr="00517426">
              <w:rPr>
                <w:rFonts w:ascii="Times New Roman" w:hAnsi="Times New Roman" w:cs="Times New Roman"/>
                <w:b/>
                <w:sz w:val="24"/>
                <w:szCs w:val="24"/>
                <w:lang w:val="kk-KZ"/>
              </w:rPr>
              <w:t>-шығармашылық дағдыларын, зерттеу    іс - әрекетін дамыту,</w:t>
            </w:r>
          </w:p>
          <w:p w:rsidR="005F3CFD" w:rsidRPr="00517426" w:rsidRDefault="005F3CFD" w:rsidP="003E5B33">
            <w:pPr>
              <w:rPr>
                <w:rFonts w:ascii="Times New Roman" w:eastAsia="Times New Roman" w:hAnsi="Times New Roman" w:cs="Times New Roman"/>
                <w:b/>
                <w:sz w:val="24"/>
                <w:szCs w:val="24"/>
                <w:lang w:val="kk-KZ"/>
              </w:rPr>
            </w:pPr>
            <w:r w:rsidRPr="00517426">
              <w:rPr>
                <w:rFonts w:ascii="Times New Roman" w:eastAsia="Times New Roman" w:hAnsi="Times New Roman" w:cs="Times New Roman"/>
                <w:b/>
                <w:sz w:val="24"/>
                <w:szCs w:val="24"/>
                <w:lang w:val="kk-KZ"/>
              </w:rPr>
              <w:t>көркем әдебиет -</w:t>
            </w:r>
            <w:r w:rsidRPr="00517426">
              <w:rPr>
                <w:rFonts w:ascii="Times New Roman" w:hAnsi="Times New Roman" w:cs="Times New Roman"/>
                <w:b/>
                <w:bCs/>
                <w:sz w:val="24"/>
                <w:szCs w:val="24"/>
                <w:lang w:val="kk-KZ"/>
              </w:rPr>
              <w:t>коммуникативтік дағдыларды дамыту)</w:t>
            </w:r>
          </w:p>
        </w:tc>
      </w:tr>
      <w:tr w:rsidR="005F3CFD" w:rsidRPr="00226E2D"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517426" w:rsidRDefault="005F3CFD" w:rsidP="00A54B6A">
            <w:pPr>
              <w:spacing w:line="240" w:lineRule="auto"/>
              <w:jc w:val="center"/>
              <w:rPr>
                <w:rFonts w:ascii="Times New Roman" w:eastAsiaTheme="minorEastAsia" w:hAnsi="Times New Roman" w:cs="Times New Roman"/>
                <w:b/>
                <w:bCs/>
                <w:sz w:val="24"/>
                <w:szCs w:val="24"/>
                <w:lang w:val="kk-KZ"/>
              </w:rPr>
            </w:pPr>
            <w:r w:rsidRPr="00517426">
              <w:rPr>
                <w:rFonts w:ascii="Times New Roman" w:hAnsi="Times New Roman" w:cs="Times New Roman"/>
                <w:b/>
                <w:bCs/>
                <w:sz w:val="24"/>
                <w:szCs w:val="24"/>
                <w:lang w:val="kk-KZ"/>
              </w:rPr>
              <w:t>Балалармен жеке жұмыс</w:t>
            </w:r>
          </w:p>
          <w:p w:rsidR="005F3CFD" w:rsidRPr="00517426" w:rsidRDefault="005F3CFD" w:rsidP="00A54B6A">
            <w:pPr>
              <w:spacing w:line="240" w:lineRule="auto"/>
              <w:jc w:val="center"/>
              <w:rPr>
                <w:rFonts w:ascii="Times New Roman" w:hAnsi="Times New Roman" w:cs="Times New Roman"/>
                <w:b/>
                <w:bCs/>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5F3CFD" w:rsidRPr="00517426" w:rsidRDefault="00226E2D" w:rsidP="003E5B33">
            <w:pPr>
              <w:rPr>
                <w:rFonts w:ascii="Times New Roman" w:hAnsi="Times New Roman" w:cs="Times New Roman"/>
                <w:sz w:val="24"/>
                <w:szCs w:val="24"/>
                <w:lang w:val="kk-KZ"/>
              </w:rPr>
            </w:pPr>
            <w:r>
              <w:rPr>
                <w:rFonts w:ascii="Times New Roman" w:hAnsi="Times New Roman" w:cs="Times New Roman"/>
                <w:sz w:val="24"/>
                <w:szCs w:val="24"/>
                <w:lang w:val="kk-KZ"/>
              </w:rPr>
              <w:t>Ибрахимге</w:t>
            </w:r>
            <w:r w:rsidR="00A54B6A">
              <w:rPr>
                <w:rFonts w:ascii="Times New Roman" w:hAnsi="Times New Roman" w:cs="Times New Roman"/>
                <w:sz w:val="24"/>
                <w:szCs w:val="24"/>
                <w:lang w:val="kk-KZ"/>
              </w:rPr>
              <w:t xml:space="preserve"> </w:t>
            </w:r>
            <w:r w:rsidR="005F3CFD" w:rsidRPr="00517426">
              <w:rPr>
                <w:rFonts w:ascii="Times New Roman" w:hAnsi="Times New Roman" w:cs="Times New Roman"/>
                <w:sz w:val="24"/>
                <w:szCs w:val="24"/>
                <w:lang w:val="kk-KZ"/>
              </w:rPr>
              <w:t xml:space="preserve"> бұрын меңгерген қимылдарды өз бетінше орындауға үйрету. </w:t>
            </w:r>
            <w:r w:rsidR="005F3CFD" w:rsidRPr="00517426">
              <w:rPr>
                <w:rFonts w:ascii="Times New Roman" w:eastAsia="Times New Roman" w:hAnsi="Times New Roman" w:cs="Times New Roman"/>
                <w:b/>
                <w:sz w:val="24"/>
                <w:szCs w:val="24"/>
                <w:lang w:val="kk-KZ"/>
              </w:rPr>
              <w:t>(физикалық қасиеттерді дамыту)</w:t>
            </w:r>
            <w:r w:rsidR="005F3CFD" w:rsidRPr="00517426">
              <w:rPr>
                <w:rFonts w:ascii="Times New Roman" w:eastAsia="Times New Roman" w:hAnsi="Times New Roman" w:cs="Times New Roman"/>
                <w:b/>
                <w:sz w:val="24"/>
                <w:szCs w:val="24"/>
                <w:lang w:val="kk-KZ"/>
              </w:rPr>
              <w:tab/>
            </w:r>
            <w:r w:rsidR="005F3CFD" w:rsidRPr="00517426">
              <w:rPr>
                <w:rFonts w:ascii="Times New Roman" w:eastAsia="Times New Roman" w:hAnsi="Times New Roman" w:cs="Times New Roman"/>
                <w:sz w:val="24"/>
                <w:szCs w:val="24"/>
                <w:lang w:val="kk-KZ"/>
              </w:rPr>
              <w:tab/>
            </w:r>
          </w:p>
        </w:tc>
        <w:tc>
          <w:tcPr>
            <w:tcW w:w="2694" w:type="dxa"/>
            <w:gridSpan w:val="2"/>
            <w:tcBorders>
              <w:top w:val="single" w:sz="4" w:space="0" w:color="auto"/>
              <w:left w:val="single" w:sz="4" w:space="0" w:color="auto"/>
              <w:bottom w:val="single" w:sz="4" w:space="0" w:color="auto"/>
              <w:right w:val="single" w:sz="4" w:space="0" w:color="auto"/>
            </w:tcBorders>
          </w:tcPr>
          <w:p w:rsidR="005F3CFD" w:rsidRPr="00517426" w:rsidRDefault="00226E2D" w:rsidP="003E5B33">
            <w:pPr>
              <w:rPr>
                <w:rFonts w:ascii="Times New Roman" w:hAnsi="Times New Roman" w:cs="Times New Roman"/>
                <w:b/>
                <w:color w:val="000000"/>
                <w:sz w:val="24"/>
                <w:szCs w:val="24"/>
                <w:lang w:val="kk-KZ"/>
              </w:rPr>
            </w:pPr>
            <w:r>
              <w:rPr>
                <w:rFonts w:ascii="Times New Roman" w:hAnsi="Times New Roman" w:cs="Times New Roman"/>
                <w:sz w:val="24"/>
                <w:szCs w:val="24"/>
                <w:lang w:val="kk-KZ"/>
              </w:rPr>
              <w:t xml:space="preserve">Ерназарға </w:t>
            </w:r>
            <w:r w:rsidR="005F3CFD" w:rsidRPr="00517426">
              <w:rPr>
                <w:rFonts w:ascii="Times New Roman" w:hAnsi="Times New Roman" w:cs="Times New Roman"/>
                <w:sz w:val="24"/>
                <w:szCs w:val="24"/>
                <w:lang w:val="kk-KZ"/>
              </w:rPr>
              <w:t xml:space="preserve">бесік жырларын, халық әндерін, ертегілерді, авторлық шығармаларды тыңдауда.  </w:t>
            </w:r>
            <w:r w:rsidR="005F3CFD" w:rsidRPr="00517426">
              <w:rPr>
                <w:rFonts w:ascii="Times New Roman" w:hAnsi="Times New Roman" w:cs="Times New Roman"/>
                <w:b/>
                <w:color w:val="000000"/>
                <w:sz w:val="24"/>
                <w:szCs w:val="24"/>
                <w:lang w:val="kk-KZ"/>
              </w:rPr>
              <w:t>(коммуникативтік дағдыларды дамыту)</w:t>
            </w:r>
          </w:p>
          <w:p w:rsidR="005F3CFD" w:rsidRPr="00517426" w:rsidRDefault="005F3CFD" w:rsidP="003E5B33">
            <w:pPr>
              <w:rPr>
                <w:rFonts w:ascii="Times New Roman" w:hAnsi="Times New Roman" w:cs="Times New Roman"/>
                <w:color w:val="FF0000"/>
                <w:sz w:val="24"/>
                <w:szCs w:val="24"/>
                <w:lang w:val="kk-KZ"/>
              </w:rPr>
            </w:pPr>
          </w:p>
        </w:tc>
        <w:tc>
          <w:tcPr>
            <w:tcW w:w="2977" w:type="dxa"/>
            <w:gridSpan w:val="3"/>
            <w:tcBorders>
              <w:top w:val="single" w:sz="4" w:space="0" w:color="auto"/>
              <w:left w:val="single" w:sz="4" w:space="0" w:color="auto"/>
              <w:bottom w:val="single" w:sz="4" w:space="0" w:color="auto"/>
              <w:right w:val="single" w:sz="4" w:space="0" w:color="auto"/>
            </w:tcBorders>
          </w:tcPr>
          <w:p w:rsidR="005F3CFD" w:rsidRPr="00517426" w:rsidRDefault="00226E2D" w:rsidP="003E5B33">
            <w:pPr>
              <w:rPr>
                <w:rFonts w:ascii="Times New Roman" w:hAnsi="Times New Roman" w:cs="Times New Roman"/>
                <w:sz w:val="24"/>
                <w:szCs w:val="24"/>
                <w:lang w:val="kk-KZ"/>
              </w:rPr>
            </w:pPr>
            <w:r>
              <w:rPr>
                <w:rFonts w:ascii="Times New Roman" w:hAnsi="Times New Roman" w:cs="Times New Roman"/>
                <w:sz w:val="24"/>
                <w:szCs w:val="24"/>
                <w:lang w:val="kk-KZ"/>
              </w:rPr>
              <w:t>Аят-Ахметке</w:t>
            </w:r>
            <w:r w:rsidR="005F3CFD" w:rsidRPr="00517426">
              <w:rPr>
                <w:rFonts w:ascii="Times New Roman" w:hAnsi="Times New Roman" w:cs="Times New Roman"/>
                <w:sz w:val="24"/>
                <w:szCs w:val="24"/>
                <w:lang w:val="kk-KZ"/>
              </w:rPr>
              <w:t xml:space="preserve"> үлгі мен ауызша нұсқауға сүйеніп, тапсырмаларды орындауға дағдыландыру. </w:t>
            </w:r>
            <w:r w:rsidR="005F3CFD" w:rsidRPr="00517426">
              <w:rPr>
                <w:rFonts w:ascii="Times New Roman" w:eastAsia="Times New Roman" w:hAnsi="Times New Roman" w:cs="Times New Roman"/>
                <w:b/>
                <w:sz w:val="24"/>
                <w:szCs w:val="24"/>
                <w:lang w:val="kk-KZ"/>
              </w:rPr>
              <w:t>(танымдық- зияткерлік дағдыларын дамыту)</w:t>
            </w:r>
          </w:p>
        </w:tc>
        <w:tc>
          <w:tcPr>
            <w:tcW w:w="2551" w:type="dxa"/>
            <w:gridSpan w:val="2"/>
            <w:tcBorders>
              <w:top w:val="single" w:sz="4" w:space="0" w:color="auto"/>
              <w:left w:val="single" w:sz="4" w:space="0" w:color="auto"/>
              <w:bottom w:val="single" w:sz="4" w:space="0" w:color="auto"/>
              <w:right w:val="single" w:sz="4" w:space="0" w:color="auto"/>
            </w:tcBorders>
          </w:tcPr>
          <w:p w:rsidR="005F3CFD" w:rsidRPr="00517426" w:rsidRDefault="00A54B6A" w:rsidP="003E5B33">
            <w:pPr>
              <w:rPr>
                <w:rFonts w:ascii="Times New Roman" w:hAnsi="Times New Roman" w:cs="Times New Roman"/>
                <w:b/>
                <w:sz w:val="24"/>
                <w:szCs w:val="24"/>
                <w:lang w:val="kk-KZ"/>
              </w:rPr>
            </w:pPr>
            <w:r>
              <w:rPr>
                <w:rFonts w:ascii="Times New Roman" w:hAnsi="Times New Roman" w:cs="Times New Roman"/>
                <w:sz w:val="24"/>
                <w:szCs w:val="24"/>
                <w:lang w:val="kk-KZ"/>
              </w:rPr>
              <w:t xml:space="preserve">Мариям </w:t>
            </w:r>
            <w:r w:rsidR="005F3CFD" w:rsidRPr="00517426">
              <w:rPr>
                <w:rFonts w:ascii="Times New Roman" w:hAnsi="Times New Roman" w:cs="Times New Roman"/>
                <w:sz w:val="24"/>
                <w:szCs w:val="24"/>
                <w:lang w:val="kk-KZ"/>
              </w:rPr>
              <w:t xml:space="preserve"> қаламды дұрыс ұстауға, тік және тұйықталған дөңгелек сызықтарды қағаз бетінде жеңіл жүргізуге үйрету. </w:t>
            </w:r>
            <w:r w:rsidR="005F3CFD" w:rsidRPr="00517426">
              <w:rPr>
                <w:rFonts w:ascii="Times New Roman" w:hAnsi="Times New Roman" w:cs="Times New Roman"/>
                <w:b/>
                <w:sz w:val="24"/>
                <w:szCs w:val="24"/>
                <w:lang w:val="kk-KZ"/>
              </w:rPr>
              <w:t>(шығармашылық дағдыларын, зерттеу іс - әрекетін дамыту)</w:t>
            </w:r>
          </w:p>
          <w:p w:rsidR="005F3CFD" w:rsidRPr="00517426" w:rsidRDefault="005F3CFD" w:rsidP="003E5B33">
            <w:pPr>
              <w:rPr>
                <w:rFonts w:ascii="Times New Roman" w:hAnsi="Times New Roman" w:cs="Times New Roman"/>
                <w:sz w:val="24"/>
                <w:szCs w:val="24"/>
                <w:lang w:val="kk-KZ"/>
              </w:rPr>
            </w:pPr>
          </w:p>
        </w:tc>
        <w:tc>
          <w:tcPr>
            <w:tcW w:w="2838" w:type="dxa"/>
            <w:gridSpan w:val="2"/>
            <w:tcBorders>
              <w:top w:val="single" w:sz="4" w:space="0" w:color="auto"/>
              <w:left w:val="single" w:sz="4" w:space="0" w:color="auto"/>
              <w:bottom w:val="single" w:sz="4" w:space="0" w:color="auto"/>
              <w:right w:val="single" w:sz="4" w:space="0" w:color="auto"/>
            </w:tcBorders>
          </w:tcPr>
          <w:p w:rsidR="005F3CFD" w:rsidRPr="00517426" w:rsidRDefault="00226E2D" w:rsidP="003E5B33">
            <w:pPr>
              <w:rPr>
                <w:rFonts w:ascii="Times New Roman" w:hAnsi="Times New Roman" w:cs="Times New Roman"/>
                <w:sz w:val="24"/>
                <w:szCs w:val="24"/>
                <w:lang w:val="kk-KZ"/>
              </w:rPr>
            </w:pPr>
            <w:r>
              <w:rPr>
                <w:rFonts w:ascii="Times New Roman" w:hAnsi="Times New Roman" w:cs="Times New Roman"/>
                <w:sz w:val="24"/>
                <w:szCs w:val="24"/>
                <w:lang w:val="kk-KZ"/>
              </w:rPr>
              <w:lastRenderedPageBreak/>
              <w:t>Тамерланға</w:t>
            </w:r>
            <w:r w:rsidR="00984C38">
              <w:rPr>
                <w:rFonts w:ascii="Times New Roman" w:hAnsi="Times New Roman" w:cs="Times New Roman"/>
                <w:sz w:val="24"/>
                <w:szCs w:val="24"/>
                <w:lang w:val="kk-KZ"/>
              </w:rPr>
              <w:t xml:space="preserve"> </w:t>
            </w:r>
            <w:r w:rsidR="005F3CFD" w:rsidRPr="00517426">
              <w:rPr>
                <w:rFonts w:ascii="Times New Roman" w:hAnsi="Times New Roman" w:cs="Times New Roman"/>
                <w:sz w:val="24"/>
                <w:szCs w:val="24"/>
                <w:lang w:val="kk-KZ"/>
              </w:rPr>
              <w:t xml:space="preserve">ересектердің еңбек әрекеттерін бақылауға дағдыландыру. </w:t>
            </w:r>
            <w:r w:rsidR="005F3CFD" w:rsidRPr="00517426">
              <w:rPr>
                <w:rFonts w:ascii="Times New Roman" w:eastAsia="Times New Roman" w:hAnsi="Times New Roman" w:cs="Times New Roman"/>
                <w:b/>
                <w:sz w:val="24"/>
                <w:szCs w:val="24"/>
                <w:lang w:val="kk-KZ" w:eastAsia="ru-RU"/>
              </w:rPr>
              <w:t>(әлеуметтік – эмоционолды дағдыларын дамыту)</w:t>
            </w:r>
          </w:p>
        </w:tc>
      </w:tr>
      <w:tr w:rsidR="005F3CFD" w:rsidRPr="00226E2D"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517426" w:rsidRDefault="005F3CFD" w:rsidP="00A54B6A">
            <w:pPr>
              <w:spacing w:line="240" w:lineRule="auto"/>
              <w:jc w:val="center"/>
              <w:rPr>
                <w:rFonts w:ascii="Times New Roman" w:hAnsi="Times New Roman" w:cs="Times New Roman"/>
                <w:b/>
                <w:bCs/>
                <w:sz w:val="24"/>
                <w:szCs w:val="24"/>
                <w:lang w:val="kk-KZ"/>
              </w:rPr>
            </w:pPr>
          </w:p>
        </w:tc>
        <w:tc>
          <w:tcPr>
            <w:tcW w:w="13470" w:type="dxa"/>
            <w:gridSpan w:val="10"/>
            <w:tcBorders>
              <w:top w:val="single" w:sz="4" w:space="0" w:color="auto"/>
              <w:left w:val="single" w:sz="4" w:space="0" w:color="auto"/>
              <w:bottom w:val="single" w:sz="4" w:space="0" w:color="auto"/>
              <w:right w:val="single" w:sz="4" w:space="0" w:color="auto"/>
            </w:tcBorders>
          </w:tcPr>
          <w:p w:rsidR="005F3CFD" w:rsidRPr="00517426" w:rsidRDefault="005F3CFD" w:rsidP="003E5B33">
            <w:pPr>
              <w:pStyle w:val="1"/>
              <w:widowControl w:val="0"/>
              <w:rPr>
                <w:rFonts w:ascii="Times New Roman" w:eastAsia="Times New Roman" w:hAnsi="Times New Roman" w:cs="Times New Roman"/>
                <w:sz w:val="24"/>
                <w:szCs w:val="24"/>
                <w:lang w:val="kk-KZ"/>
              </w:rPr>
            </w:pPr>
            <w:r w:rsidRPr="00517426">
              <w:rPr>
                <w:rFonts w:ascii="Times New Roman" w:eastAsia="Times New Roman" w:hAnsi="Times New Roman" w:cs="Times New Roman"/>
                <w:b/>
                <w:sz w:val="24"/>
                <w:szCs w:val="24"/>
                <w:lang w:val="kk-KZ"/>
              </w:rPr>
              <w:t>Мақсаты:</w:t>
            </w:r>
            <w:r w:rsidRPr="00517426">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r w:rsidRPr="00517426">
              <w:rPr>
                <w:rFonts w:ascii="Times New Roman" w:eastAsia="Times New Roman" w:hAnsi="Times New Roman" w:cs="Times New Roman"/>
                <w:b/>
                <w:sz w:val="24"/>
                <w:szCs w:val="24"/>
                <w:lang w:val="kk-KZ"/>
              </w:rPr>
              <w:t>(мәдени-гигиеналық дағдыларды қалыптастыру)</w:t>
            </w:r>
          </w:p>
        </w:tc>
      </w:tr>
      <w:tr w:rsidR="005F3CFD" w:rsidRPr="00CB7959" w:rsidTr="00BB5FE8">
        <w:trPr>
          <w:trHeight w:val="4385"/>
        </w:trPr>
        <w:tc>
          <w:tcPr>
            <w:tcW w:w="2430" w:type="dxa"/>
            <w:tcBorders>
              <w:top w:val="single" w:sz="4" w:space="0" w:color="auto"/>
              <w:left w:val="single" w:sz="4" w:space="0" w:color="auto"/>
              <w:bottom w:val="single" w:sz="4" w:space="0" w:color="auto"/>
              <w:right w:val="single" w:sz="4" w:space="0" w:color="auto"/>
            </w:tcBorders>
            <w:hideMark/>
          </w:tcPr>
          <w:p w:rsidR="005F3CFD" w:rsidRPr="00517426" w:rsidRDefault="005F3CFD" w:rsidP="00A54B6A">
            <w:pPr>
              <w:spacing w:line="240" w:lineRule="auto"/>
              <w:jc w:val="center"/>
              <w:rPr>
                <w:rFonts w:ascii="Times New Roman" w:eastAsiaTheme="minorEastAsia" w:hAnsi="Times New Roman" w:cs="Times New Roman"/>
                <w:b/>
                <w:bCs/>
                <w:sz w:val="24"/>
                <w:szCs w:val="24"/>
                <w:lang w:val="kk-KZ"/>
              </w:rPr>
            </w:pPr>
            <w:r w:rsidRPr="00517426">
              <w:rPr>
                <w:rFonts w:ascii="Times New Roman" w:hAnsi="Times New Roman" w:cs="Times New Roman"/>
                <w:b/>
                <w:bCs/>
                <w:sz w:val="24"/>
                <w:szCs w:val="24"/>
                <w:lang w:val="kk-KZ"/>
              </w:rPr>
              <w:t>Серуен</w:t>
            </w:r>
          </w:p>
        </w:tc>
        <w:tc>
          <w:tcPr>
            <w:tcW w:w="2665" w:type="dxa"/>
            <w:gridSpan w:val="2"/>
            <w:tcBorders>
              <w:top w:val="single" w:sz="4" w:space="0" w:color="auto"/>
              <w:left w:val="single" w:sz="4" w:space="0" w:color="auto"/>
              <w:bottom w:val="single" w:sz="4" w:space="0" w:color="auto"/>
              <w:right w:val="single" w:sz="4" w:space="0" w:color="auto"/>
            </w:tcBorders>
          </w:tcPr>
          <w:p w:rsidR="005F3CFD" w:rsidRPr="00517426" w:rsidRDefault="005F3CFD" w:rsidP="003E5B33">
            <w:pPr>
              <w:rPr>
                <w:rFonts w:ascii="Times New Roman" w:hAnsi="Times New Roman" w:cs="Times New Roman"/>
                <w:b/>
                <w:sz w:val="24"/>
                <w:szCs w:val="24"/>
                <w:lang w:val="kk-KZ"/>
              </w:rPr>
            </w:pPr>
            <w:r w:rsidRPr="00517426">
              <w:rPr>
                <w:rFonts w:ascii="Times New Roman" w:hAnsi="Times New Roman" w:cs="Times New Roman"/>
                <w:b/>
                <w:sz w:val="24"/>
                <w:szCs w:val="24"/>
                <w:lang w:val="kk-KZ"/>
              </w:rPr>
              <w:t>1.Бақылау:</w:t>
            </w:r>
            <w:r w:rsidR="00A54B6A">
              <w:rPr>
                <w:rFonts w:ascii="Times New Roman" w:hAnsi="Times New Roman" w:cs="Times New Roman"/>
                <w:b/>
                <w:sz w:val="24"/>
                <w:szCs w:val="24"/>
                <w:lang w:val="kk-KZ"/>
              </w:rPr>
              <w:t xml:space="preserve"> </w:t>
            </w:r>
            <w:r w:rsidRPr="00517426">
              <w:rPr>
                <w:rFonts w:ascii="Times New Roman" w:hAnsi="Times New Roman" w:cs="Times New Roman"/>
                <w:b/>
                <w:sz w:val="24"/>
                <w:szCs w:val="24"/>
                <w:lang w:val="kk-KZ"/>
              </w:rPr>
              <w:t xml:space="preserve">Киімді бақылауды жалғастыру. </w:t>
            </w:r>
          </w:p>
          <w:p w:rsidR="005F3CFD" w:rsidRPr="00517426" w:rsidRDefault="005F3CFD" w:rsidP="003E5B33">
            <w:pPr>
              <w:rPr>
                <w:rFonts w:ascii="Times New Roman" w:hAnsi="Times New Roman" w:cs="Times New Roman"/>
                <w:sz w:val="24"/>
                <w:szCs w:val="24"/>
                <w:lang w:val="kk-KZ"/>
              </w:rPr>
            </w:pPr>
            <w:r w:rsidRPr="00517426">
              <w:rPr>
                <w:rFonts w:ascii="Times New Roman" w:hAnsi="Times New Roman" w:cs="Times New Roman"/>
                <w:b/>
                <w:sz w:val="24"/>
                <w:szCs w:val="24"/>
                <w:lang w:val="kk-KZ"/>
              </w:rPr>
              <w:t>Мақсаты:</w:t>
            </w:r>
            <w:r w:rsidRPr="00517426">
              <w:rPr>
                <w:rFonts w:ascii="Times New Roman" w:hAnsi="Times New Roman" w:cs="Times New Roman"/>
                <w:sz w:val="24"/>
                <w:szCs w:val="24"/>
                <w:lang w:val="kk-KZ"/>
              </w:rPr>
              <w:t xml:space="preserve"> Киімдерді қайдан алатындығын, оларды кімдер тігетіндігі туралы мағлұмат беру. </w:t>
            </w:r>
          </w:p>
          <w:p w:rsidR="005F3CFD" w:rsidRPr="00517426" w:rsidRDefault="005F3CFD" w:rsidP="003E5B33">
            <w:pPr>
              <w:tabs>
                <w:tab w:val="left" w:pos="2640"/>
              </w:tabs>
              <w:rPr>
                <w:rFonts w:ascii="Times New Roman" w:hAnsi="Times New Roman" w:cs="Times New Roman"/>
                <w:b/>
                <w:color w:val="000000"/>
                <w:sz w:val="24"/>
                <w:szCs w:val="24"/>
                <w:lang w:val="kk-KZ"/>
              </w:rPr>
            </w:pPr>
            <w:r w:rsidRPr="00517426">
              <w:rPr>
                <w:rFonts w:ascii="Times New Roman" w:hAnsi="Times New Roman" w:cs="Times New Roman"/>
                <w:b/>
                <w:sz w:val="24"/>
                <w:szCs w:val="24"/>
                <w:lang w:val="kk-KZ"/>
              </w:rPr>
              <w:t>2. Қимылдық ойын:</w:t>
            </w:r>
            <w:r w:rsidRPr="00517426">
              <w:rPr>
                <w:rFonts w:ascii="Times New Roman" w:hAnsi="Times New Roman" w:cs="Times New Roman"/>
                <w:b/>
                <w:color w:val="000000"/>
                <w:sz w:val="24"/>
                <w:szCs w:val="24"/>
                <w:lang w:val="kk-KZ"/>
              </w:rPr>
              <w:t xml:space="preserve">«Күн мен түн» </w:t>
            </w:r>
          </w:p>
          <w:p w:rsidR="005F3CFD" w:rsidRPr="00517426" w:rsidRDefault="005F3CFD" w:rsidP="003E5B33">
            <w:pPr>
              <w:tabs>
                <w:tab w:val="left" w:pos="2640"/>
              </w:tabs>
              <w:rPr>
                <w:rFonts w:ascii="Times New Roman" w:hAnsi="Times New Roman" w:cs="Times New Roman"/>
                <w:color w:val="000000"/>
                <w:sz w:val="24"/>
                <w:szCs w:val="24"/>
                <w:lang w:val="kk-KZ"/>
              </w:rPr>
            </w:pPr>
            <w:r w:rsidRPr="00517426">
              <w:rPr>
                <w:rFonts w:ascii="Times New Roman" w:hAnsi="Times New Roman" w:cs="Times New Roman"/>
                <w:b/>
                <w:color w:val="000000"/>
                <w:sz w:val="24"/>
                <w:szCs w:val="24"/>
                <w:lang w:val="kk-KZ"/>
              </w:rPr>
              <w:t xml:space="preserve">Мақсаты: </w:t>
            </w:r>
            <w:r w:rsidRPr="00517426">
              <w:rPr>
                <w:rFonts w:ascii="Times New Roman" w:hAnsi="Times New Roman" w:cs="Times New Roman"/>
                <w:color w:val="000000"/>
                <w:sz w:val="24"/>
                <w:szCs w:val="24"/>
                <w:lang w:val="kk-KZ"/>
              </w:rPr>
              <w:t xml:space="preserve">балаларды әртүрлі қимыл-қозғалысын үйрету. Ептілікке, шапшаңдыққа, төзімділікке тәрбиелеу. </w:t>
            </w:r>
          </w:p>
          <w:p w:rsidR="005F3CFD" w:rsidRPr="00517426" w:rsidRDefault="005F3CFD" w:rsidP="003E5B33">
            <w:pPr>
              <w:tabs>
                <w:tab w:val="left" w:pos="2640"/>
              </w:tabs>
              <w:rPr>
                <w:rFonts w:ascii="Times New Roman" w:hAnsi="Times New Roman" w:cs="Times New Roman"/>
                <w:sz w:val="24"/>
                <w:szCs w:val="24"/>
                <w:lang w:val="kk-KZ"/>
              </w:rPr>
            </w:pPr>
            <w:r w:rsidRPr="00517426">
              <w:rPr>
                <w:rFonts w:ascii="Times New Roman" w:hAnsi="Times New Roman" w:cs="Times New Roman"/>
                <w:b/>
                <w:color w:val="000000"/>
                <w:sz w:val="24"/>
                <w:szCs w:val="24"/>
                <w:lang w:val="kk-KZ"/>
              </w:rPr>
              <w:t xml:space="preserve">Жүру барысы: </w:t>
            </w:r>
            <w:r w:rsidRPr="00517426">
              <w:rPr>
                <w:rFonts w:ascii="Times New Roman" w:hAnsi="Times New Roman" w:cs="Times New Roman"/>
                <w:color w:val="000000"/>
                <w:sz w:val="24"/>
                <w:szCs w:val="24"/>
                <w:lang w:val="kk-KZ"/>
              </w:rPr>
              <w:t xml:space="preserve">ұзындығы 40-60 метрлік алаңның ортасында арасы 2м параллель екі сызық сызылады. Балалар екі топқа бөлініп, қарама-қарсы екі сызықтың бойына тұрады. Топтың біріне «түн», екіншісіне «күн» деп ат қояды. Тәрбиеші «күн» десе күн тобындағылар, түн тобындағыларды алаң шетіне қуып барады. </w:t>
            </w:r>
            <w:r w:rsidRPr="00517426">
              <w:rPr>
                <w:rFonts w:ascii="Times New Roman" w:hAnsi="Times New Roman" w:cs="Times New Roman"/>
                <w:color w:val="000000"/>
                <w:sz w:val="24"/>
                <w:szCs w:val="24"/>
                <w:lang w:val="kk-KZ"/>
              </w:rPr>
              <w:lastRenderedPageBreak/>
              <w:t>Ұстап алғандарды өз тобына қосып алады. Және керісінше болып ойын жалғаса береді.</w:t>
            </w:r>
          </w:p>
        </w:tc>
        <w:tc>
          <w:tcPr>
            <w:tcW w:w="2835" w:type="dxa"/>
            <w:gridSpan w:val="3"/>
            <w:tcBorders>
              <w:top w:val="single" w:sz="4" w:space="0" w:color="auto"/>
              <w:left w:val="single" w:sz="4" w:space="0" w:color="auto"/>
              <w:bottom w:val="single" w:sz="4" w:space="0" w:color="auto"/>
              <w:right w:val="single" w:sz="4" w:space="0" w:color="auto"/>
            </w:tcBorders>
          </w:tcPr>
          <w:p w:rsidR="005F3CFD" w:rsidRPr="00517426" w:rsidRDefault="005F3CFD" w:rsidP="003E5B33">
            <w:pPr>
              <w:rPr>
                <w:rFonts w:ascii="Times New Roman" w:hAnsi="Times New Roman" w:cs="Times New Roman"/>
                <w:b/>
                <w:sz w:val="24"/>
                <w:szCs w:val="24"/>
                <w:lang w:val="kk-KZ"/>
              </w:rPr>
            </w:pPr>
            <w:r w:rsidRPr="00517426">
              <w:rPr>
                <w:rFonts w:ascii="Times New Roman" w:hAnsi="Times New Roman" w:cs="Times New Roman"/>
                <w:b/>
                <w:sz w:val="24"/>
                <w:szCs w:val="24"/>
                <w:lang w:val="kk-KZ"/>
              </w:rPr>
              <w:lastRenderedPageBreak/>
              <w:t xml:space="preserve"> 1.Бақылау:Күз мезгілін бақылау</w:t>
            </w:r>
          </w:p>
          <w:p w:rsidR="005F3CFD" w:rsidRPr="00517426" w:rsidRDefault="005F3CFD" w:rsidP="003E5B33">
            <w:pPr>
              <w:rPr>
                <w:rFonts w:ascii="Times New Roman" w:hAnsi="Times New Roman" w:cs="Times New Roman"/>
                <w:sz w:val="24"/>
                <w:szCs w:val="24"/>
                <w:lang w:val="kk-KZ"/>
              </w:rPr>
            </w:pPr>
            <w:r w:rsidRPr="00517426">
              <w:rPr>
                <w:rFonts w:ascii="Times New Roman" w:hAnsi="Times New Roman" w:cs="Times New Roman"/>
                <w:b/>
                <w:sz w:val="24"/>
                <w:szCs w:val="24"/>
                <w:lang w:val="kk-KZ"/>
              </w:rPr>
              <w:t>Мақсаты:</w:t>
            </w:r>
            <w:r w:rsidRPr="00517426">
              <w:rPr>
                <w:rFonts w:ascii="Times New Roman" w:hAnsi="Times New Roman" w:cs="Times New Roman"/>
                <w:sz w:val="24"/>
                <w:szCs w:val="24"/>
                <w:lang w:val="kk-KZ"/>
              </w:rPr>
              <w:t xml:space="preserve"> Күз мезгілінің ерекшеліктерін, күз мезгілі үшке бөлетіндігін түсіндіру. </w:t>
            </w:r>
          </w:p>
          <w:p w:rsidR="005F3CFD" w:rsidRPr="00517426" w:rsidRDefault="005F3CFD" w:rsidP="003E5B33">
            <w:pPr>
              <w:rPr>
                <w:rFonts w:ascii="Times New Roman" w:hAnsi="Times New Roman" w:cs="Times New Roman"/>
                <w:sz w:val="24"/>
                <w:szCs w:val="24"/>
                <w:lang w:val="kk-KZ"/>
              </w:rPr>
            </w:pPr>
            <w:r w:rsidRPr="00517426">
              <w:rPr>
                <w:rFonts w:ascii="Times New Roman" w:hAnsi="Times New Roman" w:cs="Times New Roman"/>
                <w:b/>
                <w:sz w:val="24"/>
                <w:szCs w:val="24"/>
                <w:lang w:val="kk-KZ"/>
              </w:rPr>
              <w:t>2. Қимылдық ойын:</w:t>
            </w:r>
            <w:r w:rsidRPr="00517426">
              <w:rPr>
                <w:rFonts w:ascii="Times New Roman" w:hAnsi="Times New Roman" w:cs="Times New Roman"/>
                <w:b/>
                <w:color w:val="000000"/>
                <w:sz w:val="24"/>
                <w:szCs w:val="24"/>
                <w:lang w:val="kk-KZ"/>
              </w:rPr>
              <w:t>«Итеріспек»</w:t>
            </w:r>
          </w:p>
          <w:p w:rsidR="005F3CFD" w:rsidRPr="00517426" w:rsidRDefault="005F3CFD" w:rsidP="003E5B33">
            <w:pPr>
              <w:tabs>
                <w:tab w:val="left" w:pos="2640"/>
              </w:tabs>
              <w:rPr>
                <w:rFonts w:ascii="Times New Roman" w:hAnsi="Times New Roman" w:cs="Times New Roman"/>
                <w:color w:val="000000"/>
                <w:sz w:val="24"/>
                <w:szCs w:val="24"/>
                <w:lang w:val="kk-KZ"/>
              </w:rPr>
            </w:pPr>
            <w:r w:rsidRPr="00517426">
              <w:rPr>
                <w:rFonts w:ascii="Times New Roman" w:hAnsi="Times New Roman" w:cs="Times New Roman"/>
                <w:b/>
                <w:color w:val="000000"/>
                <w:sz w:val="24"/>
                <w:szCs w:val="24"/>
                <w:lang w:val="kk-KZ"/>
              </w:rPr>
              <w:t xml:space="preserve"> Мақсаты: </w:t>
            </w:r>
            <w:r w:rsidRPr="00517426">
              <w:rPr>
                <w:rFonts w:ascii="Times New Roman" w:hAnsi="Times New Roman" w:cs="Times New Roman"/>
                <w:color w:val="000000"/>
                <w:sz w:val="24"/>
                <w:szCs w:val="24"/>
                <w:lang w:val="kk-KZ"/>
              </w:rPr>
              <w:t xml:space="preserve">балалардың қимыл-әрекеттерін бір аяқпен секіре алу шеберліктерін жаттықтыру, ептілік, жылдамдық, сезімталдық, табандылық сияқты қасиеттермен дамыту. </w:t>
            </w:r>
          </w:p>
          <w:p w:rsidR="005F3CFD" w:rsidRPr="00517426" w:rsidRDefault="005F3CFD" w:rsidP="003E5B33">
            <w:pPr>
              <w:tabs>
                <w:tab w:val="left" w:pos="2640"/>
              </w:tabs>
              <w:rPr>
                <w:rFonts w:ascii="Times New Roman" w:hAnsi="Times New Roman" w:cs="Times New Roman"/>
                <w:b/>
                <w:sz w:val="24"/>
                <w:szCs w:val="24"/>
                <w:lang w:val="kk-KZ"/>
              </w:rPr>
            </w:pPr>
            <w:r w:rsidRPr="00517426">
              <w:rPr>
                <w:rFonts w:ascii="Times New Roman" w:hAnsi="Times New Roman" w:cs="Times New Roman"/>
                <w:b/>
                <w:color w:val="000000"/>
                <w:sz w:val="24"/>
                <w:szCs w:val="24"/>
                <w:lang w:val="kk-KZ"/>
              </w:rPr>
              <w:t xml:space="preserve">Жүру барысы: </w:t>
            </w:r>
            <w:r w:rsidRPr="00517426">
              <w:rPr>
                <w:rFonts w:ascii="Times New Roman" w:hAnsi="Times New Roman" w:cs="Times New Roman"/>
                <w:color w:val="000000"/>
                <w:sz w:val="24"/>
                <w:szCs w:val="24"/>
                <w:lang w:val="kk-KZ"/>
              </w:rPr>
              <w:t xml:space="preserve">ойын көгалда өткізіледі. Үлкен шеңбер сызылады, ортаға екі ойыншы шығады. егер бір аяқпен секіріп жүріп, екі баланың біреуі екінші аяғын жерге тигізбестен қарсыласын шеңберден итеріп шығарса жеңгені. </w:t>
            </w:r>
            <w:r w:rsidRPr="00517426">
              <w:rPr>
                <w:rFonts w:ascii="Times New Roman" w:hAnsi="Times New Roman" w:cs="Times New Roman"/>
                <w:color w:val="000000"/>
                <w:sz w:val="24"/>
                <w:szCs w:val="24"/>
              </w:rPr>
              <w:t>Аяғынжергетигізіпалса, жеңілгені. ойынжалғасабереді.</w:t>
            </w:r>
          </w:p>
        </w:tc>
        <w:tc>
          <w:tcPr>
            <w:tcW w:w="2835" w:type="dxa"/>
            <w:gridSpan w:val="2"/>
            <w:tcBorders>
              <w:top w:val="single" w:sz="4" w:space="0" w:color="auto"/>
              <w:left w:val="single" w:sz="4" w:space="0" w:color="auto"/>
              <w:bottom w:val="single" w:sz="4" w:space="0" w:color="auto"/>
              <w:right w:val="single" w:sz="4" w:space="0" w:color="auto"/>
            </w:tcBorders>
          </w:tcPr>
          <w:p w:rsidR="005F3CFD" w:rsidRPr="00517426" w:rsidRDefault="005F3CFD" w:rsidP="003E5B33">
            <w:pPr>
              <w:rPr>
                <w:rFonts w:ascii="Times New Roman" w:hAnsi="Times New Roman" w:cs="Times New Roman"/>
                <w:b/>
                <w:sz w:val="24"/>
                <w:szCs w:val="24"/>
                <w:lang w:val="kk-KZ"/>
              </w:rPr>
            </w:pPr>
            <w:r w:rsidRPr="00517426">
              <w:rPr>
                <w:rFonts w:ascii="Times New Roman" w:hAnsi="Times New Roman" w:cs="Times New Roman"/>
                <w:b/>
                <w:sz w:val="24"/>
                <w:szCs w:val="24"/>
                <w:lang w:val="kk-KZ"/>
              </w:rPr>
              <w:t xml:space="preserve">1.Бақылау:Ауладағы ағаштарды бақылау. </w:t>
            </w:r>
          </w:p>
          <w:p w:rsidR="005F3CFD" w:rsidRPr="00517426" w:rsidRDefault="005F3CFD" w:rsidP="003E5B33">
            <w:pPr>
              <w:rPr>
                <w:rFonts w:ascii="Times New Roman" w:hAnsi="Times New Roman" w:cs="Times New Roman"/>
                <w:sz w:val="24"/>
                <w:szCs w:val="24"/>
                <w:lang w:val="kk-KZ"/>
              </w:rPr>
            </w:pPr>
            <w:r w:rsidRPr="00517426">
              <w:rPr>
                <w:rFonts w:ascii="Times New Roman" w:hAnsi="Times New Roman" w:cs="Times New Roman"/>
                <w:b/>
                <w:sz w:val="24"/>
                <w:szCs w:val="24"/>
                <w:lang w:val="kk-KZ"/>
              </w:rPr>
              <w:t>Мақсаты:</w:t>
            </w:r>
            <w:r w:rsidRPr="00517426">
              <w:rPr>
                <w:rFonts w:ascii="Times New Roman" w:hAnsi="Times New Roman" w:cs="Times New Roman"/>
                <w:sz w:val="24"/>
                <w:szCs w:val="24"/>
                <w:lang w:val="kk-KZ"/>
              </w:rPr>
              <w:t xml:space="preserve"> Ағаштар туралы түсініктерін қалыптастыру. Ағаштардың түріне қарай ұқсастықтары айырмашылықтарын ажыратуға үйрету. </w:t>
            </w:r>
          </w:p>
          <w:p w:rsidR="005F3CFD" w:rsidRPr="00517426" w:rsidRDefault="005F3CFD" w:rsidP="003E5B33">
            <w:pPr>
              <w:tabs>
                <w:tab w:val="left" w:pos="2640"/>
              </w:tabs>
              <w:rPr>
                <w:rFonts w:ascii="Times New Roman" w:hAnsi="Times New Roman" w:cs="Times New Roman"/>
                <w:b/>
                <w:color w:val="000000"/>
                <w:sz w:val="24"/>
                <w:szCs w:val="24"/>
                <w:lang w:val="kk-KZ"/>
              </w:rPr>
            </w:pPr>
            <w:r w:rsidRPr="00517426">
              <w:rPr>
                <w:rFonts w:ascii="Times New Roman" w:hAnsi="Times New Roman" w:cs="Times New Roman"/>
                <w:b/>
                <w:sz w:val="24"/>
                <w:szCs w:val="24"/>
                <w:lang w:val="kk-KZ"/>
              </w:rPr>
              <w:t>2. Қимылдық ойын:</w:t>
            </w:r>
            <w:r w:rsidRPr="00517426">
              <w:rPr>
                <w:rFonts w:ascii="Times New Roman" w:hAnsi="Times New Roman" w:cs="Times New Roman"/>
                <w:b/>
                <w:color w:val="000000"/>
                <w:sz w:val="24"/>
                <w:szCs w:val="24"/>
                <w:lang w:val="kk-KZ"/>
              </w:rPr>
              <w:t xml:space="preserve">«Соқыртеке» </w:t>
            </w:r>
          </w:p>
          <w:p w:rsidR="005F3CFD" w:rsidRPr="00517426" w:rsidRDefault="005F3CFD" w:rsidP="003E5B33">
            <w:pPr>
              <w:tabs>
                <w:tab w:val="left" w:pos="2640"/>
              </w:tabs>
              <w:rPr>
                <w:rFonts w:ascii="Times New Roman" w:hAnsi="Times New Roman" w:cs="Times New Roman"/>
                <w:color w:val="000000"/>
                <w:sz w:val="24"/>
                <w:szCs w:val="24"/>
                <w:lang w:val="kk-KZ"/>
              </w:rPr>
            </w:pPr>
            <w:r w:rsidRPr="00517426">
              <w:rPr>
                <w:rFonts w:ascii="Times New Roman" w:hAnsi="Times New Roman" w:cs="Times New Roman"/>
                <w:b/>
                <w:color w:val="000000"/>
                <w:sz w:val="24"/>
                <w:szCs w:val="24"/>
                <w:lang w:val="kk-KZ"/>
              </w:rPr>
              <w:t xml:space="preserve">Мақсаты: </w:t>
            </w:r>
            <w:r w:rsidRPr="00517426">
              <w:rPr>
                <w:rFonts w:ascii="Times New Roman" w:hAnsi="Times New Roman" w:cs="Times New Roman"/>
                <w:color w:val="000000"/>
                <w:sz w:val="24"/>
                <w:szCs w:val="24"/>
                <w:lang w:val="kk-KZ"/>
              </w:rPr>
              <w:t xml:space="preserve">бірлесіп ойнауға шақыру. Балалардың көңілдерін көтеру.Шапшаңдыққа баулу. </w:t>
            </w:r>
          </w:p>
          <w:p w:rsidR="005F3CFD" w:rsidRPr="00517426" w:rsidRDefault="005F3CFD" w:rsidP="003E5B33">
            <w:pPr>
              <w:tabs>
                <w:tab w:val="left" w:pos="2640"/>
              </w:tabs>
              <w:rPr>
                <w:rFonts w:ascii="Times New Roman" w:hAnsi="Times New Roman" w:cs="Times New Roman"/>
                <w:b/>
                <w:sz w:val="24"/>
                <w:szCs w:val="24"/>
                <w:lang w:val="kk-KZ"/>
              </w:rPr>
            </w:pPr>
            <w:r w:rsidRPr="00517426">
              <w:rPr>
                <w:rFonts w:ascii="Times New Roman" w:hAnsi="Times New Roman" w:cs="Times New Roman"/>
                <w:b/>
                <w:color w:val="000000"/>
                <w:sz w:val="24"/>
                <w:szCs w:val="24"/>
                <w:lang w:val="kk-KZ"/>
              </w:rPr>
              <w:t xml:space="preserve">Жүру барысы: </w:t>
            </w:r>
            <w:r w:rsidRPr="00517426">
              <w:rPr>
                <w:rFonts w:ascii="Times New Roman" w:hAnsi="Times New Roman" w:cs="Times New Roman"/>
                <w:color w:val="000000"/>
                <w:sz w:val="24"/>
                <w:szCs w:val="24"/>
                <w:lang w:val="kk-KZ"/>
              </w:rPr>
              <w:t xml:space="preserve">Балалар белгіленген жерге орналасады. Олардың біреуінің көзін байлайды, бұл-соқыртеке. Тәрбиешінің сигналы бойынша балалар ептеп алақандарын шапалақтап жүгіреді. Соқыртеке ұстайды. Соқыртеке біреуін ұстап алса, ойын тоқтатылады да жаңа соқыртеке сайланады. Егер соқыртеке көпке дейін ұстай алмаса </w:t>
            </w:r>
            <w:r w:rsidRPr="00517426">
              <w:rPr>
                <w:rFonts w:ascii="Times New Roman" w:hAnsi="Times New Roman" w:cs="Times New Roman"/>
                <w:color w:val="000000"/>
                <w:sz w:val="24"/>
                <w:szCs w:val="24"/>
                <w:lang w:val="kk-KZ"/>
              </w:rPr>
              <w:lastRenderedPageBreak/>
              <w:t>ауыстырылады. ойында балалар шеңбер бойымен тұрады, ортада екі ойыншы-соқыртеке мен қолында кішкене қоңырауы бар бала, бала шеңберді айнала қоңырауын сылдырлата жүгіреді,, ал соқыртеке оны қуып ұстайды.</w:t>
            </w:r>
          </w:p>
          <w:p w:rsidR="005F3CFD" w:rsidRPr="00517426" w:rsidRDefault="005F3CFD" w:rsidP="003E5B33">
            <w:pPr>
              <w:tabs>
                <w:tab w:val="left" w:pos="2640"/>
              </w:tabs>
              <w:rPr>
                <w:rFonts w:ascii="Times New Roman" w:hAnsi="Times New Roman" w:cs="Times New Roman"/>
                <w:sz w:val="24"/>
                <w:szCs w:val="24"/>
                <w:lang w:val="kk-KZ"/>
              </w:rPr>
            </w:pPr>
          </w:p>
        </w:tc>
        <w:tc>
          <w:tcPr>
            <w:tcW w:w="2852" w:type="dxa"/>
            <w:gridSpan w:val="2"/>
            <w:tcBorders>
              <w:top w:val="single" w:sz="4" w:space="0" w:color="auto"/>
              <w:left w:val="single" w:sz="4" w:space="0" w:color="auto"/>
              <w:bottom w:val="single" w:sz="4" w:space="0" w:color="auto"/>
              <w:right w:val="single" w:sz="4" w:space="0" w:color="auto"/>
            </w:tcBorders>
          </w:tcPr>
          <w:p w:rsidR="005F3CFD" w:rsidRPr="00517426" w:rsidRDefault="005F3CFD" w:rsidP="003E5B33">
            <w:pPr>
              <w:rPr>
                <w:rFonts w:ascii="Times New Roman" w:hAnsi="Times New Roman" w:cs="Times New Roman"/>
                <w:b/>
                <w:sz w:val="24"/>
                <w:szCs w:val="24"/>
                <w:lang w:val="kk-KZ"/>
              </w:rPr>
            </w:pPr>
            <w:r w:rsidRPr="00517426">
              <w:rPr>
                <w:rFonts w:ascii="Times New Roman" w:hAnsi="Times New Roman" w:cs="Times New Roman"/>
                <w:b/>
                <w:sz w:val="24"/>
                <w:szCs w:val="24"/>
                <w:lang w:val="kk-KZ"/>
              </w:rPr>
              <w:lastRenderedPageBreak/>
              <w:t xml:space="preserve">1.Бақылау:Ағаштарды бақылауды жалғастыру. </w:t>
            </w:r>
          </w:p>
          <w:p w:rsidR="005F3CFD" w:rsidRPr="00517426" w:rsidRDefault="005F3CFD" w:rsidP="003E5B33">
            <w:pPr>
              <w:rPr>
                <w:rFonts w:ascii="Times New Roman" w:hAnsi="Times New Roman" w:cs="Times New Roman"/>
                <w:sz w:val="24"/>
                <w:szCs w:val="24"/>
                <w:lang w:val="kk-KZ"/>
              </w:rPr>
            </w:pPr>
            <w:r w:rsidRPr="00517426">
              <w:rPr>
                <w:rFonts w:ascii="Times New Roman" w:hAnsi="Times New Roman" w:cs="Times New Roman"/>
                <w:b/>
                <w:sz w:val="24"/>
                <w:szCs w:val="24"/>
                <w:lang w:val="kk-KZ"/>
              </w:rPr>
              <w:t>Мақсаты:</w:t>
            </w:r>
            <w:r w:rsidRPr="00517426">
              <w:rPr>
                <w:rFonts w:ascii="Times New Roman" w:hAnsi="Times New Roman" w:cs="Times New Roman"/>
                <w:sz w:val="24"/>
                <w:szCs w:val="24"/>
                <w:lang w:val="kk-KZ"/>
              </w:rPr>
              <w:t xml:space="preserve"> Жапырақ жауған мезгіл,- деп неге атаймыз. Жапырақ түскенде ағаш бұтақтарын артық ылғалдан сақтайтынын және келесі жылға жақсы қорек болатынын айту. </w:t>
            </w:r>
          </w:p>
          <w:p w:rsidR="005F3CFD" w:rsidRPr="00517426" w:rsidRDefault="005F3CFD" w:rsidP="003E5B33">
            <w:pPr>
              <w:tabs>
                <w:tab w:val="left" w:pos="2640"/>
              </w:tabs>
              <w:rPr>
                <w:rFonts w:ascii="Times New Roman" w:hAnsi="Times New Roman" w:cs="Times New Roman"/>
                <w:sz w:val="24"/>
                <w:szCs w:val="24"/>
                <w:lang w:val="kk-KZ"/>
              </w:rPr>
            </w:pPr>
            <w:r w:rsidRPr="00517426">
              <w:rPr>
                <w:rFonts w:ascii="Times New Roman" w:hAnsi="Times New Roman" w:cs="Times New Roman"/>
                <w:b/>
                <w:sz w:val="24"/>
                <w:szCs w:val="24"/>
                <w:lang w:val="kk-KZ"/>
              </w:rPr>
              <w:t>2. Қимылдық ойын:</w:t>
            </w:r>
          </w:p>
          <w:p w:rsidR="005F3CFD" w:rsidRPr="00517426" w:rsidRDefault="005F3CFD" w:rsidP="003E5B33">
            <w:pPr>
              <w:tabs>
                <w:tab w:val="left" w:pos="2640"/>
              </w:tabs>
              <w:rPr>
                <w:rFonts w:ascii="Times New Roman" w:hAnsi="Times New Roman" w:cs="Times New Roman"/>
                <w:color w:val="000000"/>
                <w:sz w:val="24"/>
                <w:szCs w:val="24"/>
                <w:lang w:val="kk-KZ"/>
              </w:rPr>
            </w:pPr>
            <w:r w:rsidRPr="00517426">
              <w:rPr>
                <w:rFonts w:ascii="Times New Roman" w:hAnsi="Times New Roman" w:cs="Times New Roman"/>
                <w:b/>
                <w:color w:val="000000"/>
                <w:sz w:val="24"/>
                <w:szCs w:val="24"/>
                <w:lang w:val="kk-KZ"/>
              </w:rPr>
              <w:t xml:space="preserve">«Қарлығаш»  Мақсаты: </w:t>
            </w:r>
            <w:r w:rsidRPr="00517426">
              <w:rPr>
                <w:rFonts w:ascii="Times New Roman" w:hAnsi="Times New Roman" w:cs="Times New Roman"/>
                <w:color w:val="000000"/>
                <w:sz w:val="24"/>
                <w:szCs w:val="24"/>
                <w:lang w:val="kk-KZ"/>
              </w:rPr>
              <w:t xml:space="preserve">балалардың бойындағы зейінділік сезімталдық, ұйымшылдық, ептілік сияқты қабілеттерін дамыту. </w:t>
            </w:r>
          </w:p>
          <w:p w:rsidR="005F3CFD" w:rsidRPr="00517426" w:rsidRDefault="005F3CFD" w:rsidP="003E5B33">
            <w:pPr>
              <w:tabs>
                <w:tab w:val="left" w:pos="2640"/>
              </w:tabs>
              <w:rPr>
                <w:rFonts w:ascii="Times New Roman" w:hAnsi="Times New Roman" w:cs="Times New Roman"/>
                <w:b/>
                <w:sz w:val="24"/>
                <w:szCs w:val="24"/>
                <w:lang w:val="kk-KZ"/>
              </w:rPr>
            </w:pPr>
            <w:r w:rsidRPr="00517426">
              <w:rPr>
                <w:rFonts w:ascii="Times New Roman" w:hAnsi="Times New Roman" w:cs="Times New Roman"/>
                <w:b/>
                <w:color w:val="000000"/>
                <w:sz w:val="24"/>
                <w:szCs w:val="24"/>
                <w:lang w:val="kk-KZ"/>
              </w:rPr>
              <w:t xml:space="preserve">Жүру барысы: </w:t>
            </w:r>
            <w:r w:rsidRPr="00517426">
              <w:rPr>
                <w:rFonts w:ascii="Times New Roman" w:hAnsi="Times New Roman" w:cs="Times New Roman"/>
                <w:color w:val="000000"/>
                <w:sz w:val="24"/>
                <w:szCs w:val="24"/>
                <w:lang w:val="kk-KZ"/>
              </w:rPr>
              <w:t xml:space="preserve">Ойынға қатысушылар екі топқа бөлінеді. Ойын жасырынуға болатын жерде далада өтеді. Балалар бір жерді меже етіп белгілейді. екі топтың өзінің кезегін қаламақ айтып анықтайды. Кезегін бірінші алған топ аулағырақ барып жасырынады. Екінші топ </w:t>
            </w:r>
            <w:r w:rsidRPr="00517426">
              <w:rPr>
                <w:rFonts w:ascii="Times New Roman" w:hAnsi="Times New Roman" w:cs="Times New Roman"/>
                <w:color w:val="000000"/>
                <w:sz w:val="24"/>
                <w:szCs w:val="24"/>
                <w:lang w:val="kk-KZ"/>
              </w:rPr>
              <w:lastRenderedPageBreak/>
              <w:t>оларды іздеп келе жатып, «Қарлығаш орныңнан тұра қаш» деп үздіксіз дауыстайды. Олар жақындап қалғанда жасырынған топтың балалары межеге қарай жүгіреді. Іздеген топ жасырынған топтың ойыншыларының біреуін ұстап алса, онда қашушылар қуушыларды межеге дейін арқалап апаратын болған. Ойыншылар арасында қыз балалар болса, айып орнына өлең айтып, би билейтін болған.</w:t>
            </w:r>
          </w:p>
        </w:tc>
        <w:tc>
          <w:tcPr>
            <w:tcW w:w="2283" w:type="dxa"/>
            <w:tcBorders>
              <w:top w:val="single" w:sz="4" w:space="0" w:color="auto"/>
              <w:left w:val="single" w:sz="4" w:space="0" w:color="auto"/>
              <w:bottom w:val="single" w:sz="4" w:space="0" w:color="auto"/>
              <w:right w:val="single" w:sz="4" w:space="0" w:color="auto"/>
            </w:tcBorders>
          </w:tcPr>
          <w:p w:rsidR="005F3CFD" w:rsidRPr="00517426" w:rsidRDefault="005F3CFD" w:rsidP="003E5B33">
            <w:pPr>
              <w:rPr>
                <w:rFonts w:ascii="Times New Roman" w:hAnsi="Times New Roman" w:cs="Times New Roman"/>
                <w:b/>
                <w:sz w:val="24"/>
                <w:szCs w:val="24"/>
                <w:lang w:val="kk-KZ"/>
              </w:rPr>
            </w:pPr>
            <w:r w:rsidRPr="00517426">
              <w:rPr>
                <w:rFonts w:ascii="Times New Roman" w:hAnsi="Times New Roman" w:cs="Times New Roman"/>
                <w:b/>
                <w:sz w:val="24"/>
                <w:szCs w:val="24"/>
                <w:lang w:val="kk-KZ"/>
              </w:rPr>
              <w:lastRenderedPageBreak/>
              <w:t xml:space="preserve">1.Бақылау:Күн-жылу және жарық көзі </w:t>
            </w:r>
          </w:p>
          <w:p w:rsidR="005F3CFD" w:rsidRPr="00517426" w:rsidRDefault="005F3CFD" w:rsidP="003E5B33">
            <w:pPr>
              <w:rPr>
                <w:rFonts w:ascii="Times New Roman" w:hAnsi="Times New Roman" w:cs="Times New Roman"/>
                <w:sz w:val="24"/>
                <w:szCs w:val="24"/>
                <w:lang w:val="kk-KZ"/>
              </w:rPr>
            </w:pPr>
            <w:r w:rsidRPr="00517426">
              <w:rPr>
                <w:rFonts w:ascii="Times New Roman" w:hAnsi="Times New Roman" w:cs="Times New Roman"/>
                <w:b/>
                <w:sz w:val="24"/>
                <w:szCs w:val="24"/>
                <w:lang w:val="kk-KZ"/>
              </w:rPr>
              <w:t>Мақсаты:</w:t>
            </w:r>
            <w:r w:rsidRPr="00517426">
              <w:rPr>
                <w:rFonts w:ascii="Times New Roman" w:hAnsi="Times New Roman" w:cs="Times New Roman"/>
                <w:sz w:val="24"/>
                <w:szCs w:val="24"/>
                <w:lang w:val="kk-KZ"/>
              </w:rPr>
              <w:t xml:space="preserve"> Күннің жарық және жылу көзі екені туралы түсініктерін қалыптастыру. Ойлау, дәлелдеу дағдыларын дамыту. </w:t>
            </w:r>
          </w:p>
          <w:p w:rsidR="005F3CFD" w:rsidRPr="00517426" w:rsidRDefault="005F3CFD" w:rsidP="003E5B33">
            <w:pPr>
              <w:tabs>
                <w:tab w:val="left" w:pos="2640"/>
              </w:tabs>
              <w:rPr>
                <w:rFonts w:ascii="Times New Roman" w:hAnsi="Times New Roman" w:cs="Times New Roman"/>
                <w:b/>
                <w:color w:val="000000"/>
                <w:sz w:val="24"/>
                <w:szCs w:val="24"/>
                <w:lang w:val="kk-KZ"/>
              </w:rPr>
            </w:pPr>
            <w:r w:rsidRPr="00517426">
              <w:rPr>
                <w:rFonts w:ascii="Times New Roman" w:hAnsi="Times New Roman" w:cs="Times New Roman"/>
                <w:b/>
                <w:sz w:val="24"/>
                <w:szCs w:val="24"/>
                <w:lang w:val="kk-KZ"/>
              </w:rPr>
              <w:t>2.Қимылдық ойын:</w:t>
            </w:r>
            <w:r w:rsidRPr="00517426">
              <w:rPr>
                <w:rFonts w:ascii="Times New Roman" w:hAnsi="Times New Roman" w:cs="Times New Roman"/>
                <w:b/>
                <w:color w:val="000000"/>
                <w:sz w:val="24"/>
                <w:szCs w:val="24"/>
                <w:lang w:val="kk-KZ"/>
              </w:rPr>
              <w:t xml:space="preserve">«Кімнің шары алысқа ұшады?» </w:t>
            </w:r>
          </w:p>
          <w:p w:rsidR="005F3CFD" w:rsidRPr="00517426" w:rsidRDefault="005F3CFD" w:rsidP="003E5B33">
            <w:pPr>
              <w:tabs>
                <w:tab w:val="left" w:pos="2640"/>
              </w:tabs>
              <w:rPr>
                <w:rFonts w:ascii="Times New Roman" w:hAnsi="Times New Roman" w:cs="Times New Roman"/>
                <w:color w:val="000000"/>
                <w:sz w:val="24"/>
                <w:szCs w:val="24"/>
                <w:lang w:val="kk-KZ"/>
              </w:rPr>
            </w:pPr>
            <w:r w:rsidRPr="00517426">
              <w:rPr>
                <w:rFonts w:ascii="Times New Roman" w:hAnsi="Times New Roman" w:cs="Times New Roman"/>
                <w:b/>
                <w:color w:val="000000"/>
                <w:sz w:val="24"/>
                <w:szCs w:val="24"/>
                <w:lang w:val="kk-KZ"/>
              </w:rPr>
              <w:t xml:space="preserve">Мақсаты: </w:t>
            </w:r>
            <w:r w:rsidRPr="00517426">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тыныс алуын жаттықтыру. </w:t>
            </w:r>
          </w:p>
          <w:p w:rsidR="005F3CFD" w:rsidRPr="00517426" w:rsidRDefault="005F3CFD" w:rsidP="003E5B33">
            <w:pPr>
              <w:tabs>
                <w:tab w:val="left" w:pos="2640"/>
              </w:tabs>
              <w:rPr>
                <w:rFonts w:ascii="Times New Roman" w:hAnsi="Times New Roman" w:cs="Times New Roman"/>
                <w:b/>
                <w:sz w:val="24"/>
                <w:szCs w:val="24"/>
                <w:lang w:val="kk-KZ"/>
              </w:rPr>
            </w:pPr>
            <w:r w:rsidRPr="00517426">
              <w:rPr>
                <w:rFonts w:ascii="Times New Roman" w:hAnsi="Times New Roman" w:cs="Times New Roman"/>
                <w:b/>
                <w:color w:val="000000"/>
                <w:sz w:val="24"/>
                <w:szCs w:val="24"/>
                <w:lang w:val="kk-KZ"/>
              </w:rPr>
              <w:t xml:space="preserve">Жүру барысы: </w:t>
            </w:r>
            <w:r w:rsidRPr="00517426">
              <w:rPr>
                <w:rFonts w:ascii="Times New Roman" w:hAnsi="Times New Roman" w:cs="Times New Roman"/>
                <w:color w:val="000000"/>
                <w:sz w:val="24"/>
                <w:szCs w:val="24"/>
                <w:lang w:val="kk-KZ"/>
              </w:rPr>
              <w:t xml:space="preserve">Балалар жұпқа бөлінеді. Әр балаға шар беріледі. Үстел үстіне лента қойылады және оның үстіне шарларды қояды.Балалар </w:t>
            </w:r>
            <w:r w:rsidRPr="00517426">
              <w:rPr>
                <w:rFonts w:ascii="Times New Roman" w:hAnsi="Times New Roman" w:cs="Times New Roman"/>
                <w:color w:val="000000"/>
                <w:sz w:val="24"/>
                <w:szCs w:val="24"/>
                <w:lang w:val="kk-KZ"/>
              </w:rPr>
              <w:lastRenderedPageBreak/>
              <w:t>жүргізушінің бұйрығы бойынша мұрын арқылы тыныс алып, шарды үрлеуі тиіс. Шарды үрген кезде жеткен жеріне лента түсіне сәйкес текше немесе түйме қойылады. Кімнің шары үш мүмкіндікте ең ұзақ жылжыса сол жеңімпаз болады.</w:t>
            </w:r>
          </w:p>
        </w:tc>
      </w:tr>
      <w:tr w:rsidR="005F3CFD" w:rsidRPr="00517426" w:rsidTr="003E5B33">
        <w:trPr>
          <w:trHeight w:val="582"/>
        </w:trPr>
        <w:tc>
          <w:tcPr>
            <w:tcW w:w="2430" w:type="dxa"/>
            <w:tcBorders>
              <w:top w:val="single" w:sz="4" w:space="0" w:color="auto"/>
              <w:left w:val="single" w:sz="4" w:space="0" w:color="auto"/>
              <w:bottom w:val="single" w:sz="4" w:space="0" w:color="auto"/>
              <w:right w:val="single" w:sz="4" w:space="0" w:color="auto"/>
            </w:tcBorders>
            <w:hideMark/>
          </w:tcPr>
          <w:p w:rsidR="005F3CFD" w:rsidRPr="00517426" w:rsidRDefault="005F3CFD" w:rsidP="00BB5FE8">
            <w:pPr>
              <w:spacing w:line="240" w:lineRule="auto"/>
              <w:jc w:val="center"/>
              <w:rPr>
                <w:rFonts w:ascii="Times New Roman" w:hAnsi="Times New Roman" w:cs="Times New Roman"/>
                <w:b/>
                <w:bCs/>
                <w:sz w:val="24"/>
                <w:szCs w:val="24"/>
                <w:lang w:val="kk-KZ"/>
              </w:rPr>
            </w:pPr>
            <w:r w:rsidRPr="00517426">
              <w:rPr>
                <w:rFonts w:ascii="Times New Roman" w:hAnsi="Times New Roman" w:cs="Times New Roman"/>
                <w:b/>
                <w:sz w:val="24"/>
                <w:szCs w:val="24"/>
                <w:lang w:val="kk-KZ"/>
              </w:rPr>
              <w:t>Балалардың үйге қайтуы</w:t>
            </w:r>
          </w:p>
        </w:tc>
        <w:tc>
          <w:tcPr>
            <w:tcW w:w="2410" w:type="dxa"/>
            <w:tcBorders>
              <w:top w:val="single" w:sz="4" w:space="0" w:color="auto"/>
              <w:left w:val="single" w:sz="4" w:space="0" w:color="auto"/>
              <w:bottom w:val="single" w:sz="4" w:space="0" w:color="auto"/>
              <w:right w:val="single" w:sz="4" w:space="0" w:color="auto"/>
            </w:tcBorders>
          </w:tcPr>
          <w:p w:rsidR="005F3CFD" w:rsidRPr="00517426" w:rsidRDefault="005F3CFD" w:rsidP="003E5B33">
            <w:pPr>
              <w:tabs>
                <w:tab w:val="left" w:pos="2640"/>
              </w:tabs>
              <w:rPr>
                <w:rFonts w:ascii="Times New Roman" w:hAnsi="Times New Roman" w:cs="Times New Roman"/>
                <w:sz w:val="24"/>
                <w:szCs w:val="24"/>
                <w:lang w:val="kk-KZ"/>
              </w:rPr>
            </w:pPr>
            <w:r w:rsidRPr="00517426">
              <w:rPr>
                <w:rFonts w:ascii="Times New Roman" w:hAnsi="Times New Roman" w:cs="Times New Roman"/>
                <w:sz w:val="24"/>
                <w:szCs w:val="24"/>
                <w:lang w:val="kk-KZ"/>
              </w:rPr>
              <w:t>Ата-аналарға балаларының қарындашты дұрыс ұстауларына  үйде  де жұмыс жасауларын айту.</w:t>
            </w:r>
          </w:p>
          <w:p w:rsidR="005F3CFD" w:rsidRPr="00517426" w:rsidRDefault="005F3CFD" w:rsidP="003E5B33">
            <w:pPr>
              <w:tabs>
                <w:tab w:val="left" w:pos="2640"/>
              </w:tabs>
              <w:rPr>
                <w:rFonts w:ascii="Times New Roman" w:hAnsi="Times New Roman" w:cs="Times New Roman"/>
                <w:sz w:val="24"/>
                <w:szCs w:val="24"/>
                <w:lang w:val="kk-KZ"/>
              </w:rPr>
            </w:pPr>
          </w:p>
        </w:tc>
        <w:tc>
          <w:tcPr>
            <w:tcW w:w="2694" w:type="dxa"/>
            <w:gridSpan w:val="2"/>
            <w:tcBorders>
              <w:top w:val="single" w:sz="4" w:space="0" w:color="auto"/>
              <w:left w:val="single" w:sz="4" w:space="0" w:color="auto"/>
              <w:bottom w:val="single" w:sz="4" w:space="0" w:color="auto"/>
              <w:right w:val="single" w:sz="4" w:space="0" w:color="auto"/>
            </w:tcBorders>
          </w:tcPr>
          <w:p w:rsidR="005F3CFD" w:rsidRPr="00517426" w:rsidRDefault="005F3CFD" w:rsidP="003E5B33">
            <w:pPr>
              <w:tabs>
                <w:tab w:val="left" w:pos="2640"/>
              </w:tabs>
              <w:rPr>
                <w:rFonts w:ascii="Times New Roman" w:hAnsi="Times New Roman" w:cs="Times New Roman"/>
                <w:sz w:val="24"/>
                <w:szCs w:val="24"/>
                <w:lang w:val="kk-KZ"/>
              </w:rPr>
            </w:pPr>
            <w:r w:rsidRPr="00517426">
              <w:rPr>
                <w:rFonts w:ascii="Times New Roman" w:hAnsi="Times New Roman" w:cs="Times New Roman"/>
                <w:sz w:val="24"/>
                <w:szCs w:val="24"/>
                <w:lang w:val="kk-KZ"/>
              </w:rPr>
              <w:t xml:space="preserve">Ата-аналарға келісім шарттағы өзгерістерді айта отырып, толтырту. </w:t>
            </w:r>
          </w:p>
        </w:tc>
        <w:tc>
          <w:tcPr>
            <w:tcW w:w="2977" w:type="dxa"/>
            <w:gridSpan w:val="3"/>
            <w:tcBorders>
              <w:top w:val="single" w:sz="4" w:space="0" w:color="auto"/>
              <w:left w:val="single" w:sz="4" w:space="0" w:color="auto"/>
              <w:bottom w:val="single" w:sz="4" w:space="0" w:color="auto"/>
              <w:right w:val="single" w:sz="4" w:space="0" w:color="auto"/>
            </w:tcBorders>
          </w:tcPr>
          <w:p w:rsidR="005F3CFD" w:rsidRPr="00517426" w:rsidRDefault="005F3CFD" w:rsidP="003E5B33">
            <w:pPr>
              <w:tabs>
                <w:tab w:val="left" w:pos="2640"/>
              </w:tabs>
              <w:rPr>
                <w:rFonts w:ascii="Times New Roman" w:hAnsi="Times New Roman" w:cs="Times New Roman"/>
                <w:sz w:val="24"/>
                <w:szCs w:val="24"/>
                <w:lang w:val="kk-KZ"/>
              </w:rPr>
            </w:pPr>
            <w:r w:rsidRPr="00517426">
              <w:rPr>
                <w:rFonts w:ascii="Times New Roman" w:hAnsi="Times New Roman" w:cs="Times New Roman"/>
                <w:b/>
                <w:sz w:val="24"/>
                <w:szCs w:val="24"/>
                <w:lang w:val="kk-KZ"/>
              </w:rPr>
              <w:t xml:space="preserve">Психологиялық кеңес: </w:t>
            </w:r>
            <w:r w:rsidRPr="00517426">
              <w:rPr>
                <w:rFonts w:ascii="Times New Roman" w:hAnsi="Times New Roman" w:cs="Times New Roman"/>
                <w:sz w:val="24"/>
                <w:szCs w:val="24"/>
                <w:lang w:val="kk-KZ"/>
              </w:rPr>
              <w:t>«</w:t>
            </w:r>
            <w:r w:rsidRPr="00517426">
              <w:rPr>
                <w:rFonts w:ascii="Times New Roman" w:hAnsi="Times New Roman" w:cs="Times New Roman"/>
                <w:iCs/>
                <w:color w:val="000000"/>
                <w:sz w:val="24"/>
                <w:szCs w:val="24"/>
                <w:bdr w:val="none" w:sz="0" w:space="0" w:color="auto" w:frame="1"/>
                <w:shd w:val="clear" w:color="auto" w:fill="FFFFFF"/>
                <w:lang w:val="kk-KZ"/>
              </w:rPr>
              <w:t>Баланың әрбір жетістігі үшін мақтап отырыңыз»</w:t>
            </w:r>
          </w:p>
        </w:tc>
        <w:tc>
          <w:tcPr>
            <w:tcW w:w="2551" w:type="dxa"/>
            <w:gridSpan w:val="2"/>
            <w:tcBorders>
              <w:top w:val="single" w:sz="4" w:space="0" w:color="auto"/>
              <w:left w:val="single" w:sz="4" w:space="0" w:color="auto"/>
              <w:bottom w:val="single" w:sz="4" w:space="0" w:color="auto"/>
              <w:right w:val="single" w:sz="4" w:space="0" w:color="auto"/>
            </w:tcBorders>
          </w:tcPr>
          <w:p w:rsidR="005F3CFD" w:rsidRPr="00517426" w:rsidRDefault="005F3CFD" w:rsidP="003E5B33">
            <w:pPr>
              <w:tabs>
                <w:tab w:val="left" w:pos="2640"/>
              </w:tabs>
              <w:rPr>
                <w:rFonts w:ascii="Times New Roman" w:hAnsi="Times New Roman" w:cs="Times New Roman"/>
                <w:sz w:val="24"/>
                <w:szCs w:val="24"/>
                <w:lang w:val="kk-KZ"/>
              </w:rPr>
            </w:pPr>
            <w:r w:rsidRPr="00517426">
              <w:rPr>
                <w:rFonts w:ascii="Times New Roman" w:hAnsi="Times New Roman" w:cs="Times New Roman"/>
                <w:sz w:val="24"/>
                <w:szCs w:val="24"/>
                <w:lang w:val="kk-KZ"/>
              </w:rPr>
              <w:t>Ата-аналарға балаларды жылы  киіндіруді өтіну.</w:t>
            </w:r>
          </w:p>
        </w:tc>
        <w:tc>
          <w:tcPr>
            <w:tcW w:w="2838" w:type="dxa"/>
            <w:gridSpan w:val="2"/>
            <w:tcBorders>
              <w:top w:val="single" w:sz="4" w:space="0" w:color="auto"/>
              <w:left w:val="single" w:sz="4" w:space="0" w:color="auto"/>
              <w:bottom w:val="single" w:sz="4" w:space="0" w:color="auto"/>
              <w:right w:val="single" w:sz="4" w:space="0" w:color="auto"/>
            </w:tcBorders>
          </w:tcPr>
          <w:p w:rsidR="005F3CFD" w:rsidRPr="00517426" w:rsidRDefault="005F3CFD" w:rsidP="003E5B33">
            <w:pPr>
              <w:tabs>
                <w:tab w:val="left" w:pos="2640"/>
              </w:tabs>
              <w:rPr>
                <w:rFonts w:ascii="Times New Roman" w:hAnsi="Times New Roman" w:cs="Times New Roman"/>
                <w:sz w:val="24"/>
                <w:szCs w:val="24"/>
                <w:lang w:val="kk-KZ"/>
              </w:rPr>
            </w:pPr>
            <w:r w:rsidRPr="00517426">
              <w:rPr>
                <w:rFonts w:ascii="Times New Roman" w:hAnsi="Times New Roman" w:cs="Times New Roman"/>
                <w:sz w:val="24"/>
                <w:szCs w:val="24"/>
                <w:lang w:val="kk-KZ"/>
              </w:rPr>
              <w:t>Демалыс күндеріне сәттілік тілеу.</w:t>
            </w:r>
          </w:p>
        </w:tc>
      </w:tr>
    </w:tbl>
    <w:p w:rsidR="005F3CFD" w:rsidRDefault="005F3CFD" w:rsidP="005F3CFD"/>
    <w:p w:rsidR="00AA0EC0" w:rsidRDefault="005933EB" w:rsidP="001729FD">
      <w:pPr>
        <w:tabs>
          <w:tab w:val="left" w:pos="142"/>
          <w:tab w:val="left" w:pos="8791"/>
        </w:tabs>
        <w:spacing w:after="0" w:line="240" w:lineRule="auto"/>
        <w:ind w:hanging="709"/>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AA0EC0" w:rsidRDefault="00AA0EC0" w:rsidP="001729FD">
      <w:pPr>
        <w:tabs>
          <w:tab w:val="left" w:pos="142"/>
          <w:tab w:val="left" w:pos="8791"/>
        </w:tabs>
        <w:spacing w:after="0" w:line="240" w:lineRule="auto"/>
        <w:ind w:hanging="709"/>
        <w:rPr>
          <w:rFonts w:ascii="Times New Roman" w:hAnsi="Times New Roman" w:cs="Times New Roman"/>
          <w:b/>
          <w:sz w:val="24"/>
          <w:szCs w:val="24"/>
          <w:lang w:val="kk-KZ"/>
        </w:rPr>
      </w:pPr>
    </w:p>
    <w:p w:rsidR="00AA0EC0" w:rsidRDefault="00AA0EC0" w:rsidP="001729FD">
      <w:pPr>
        <w:tabs>
          <w:tab w:val="left" w:pos="142"/>
          <w:tab w:val="left" w:pos="8791"/>
        </w:tabs>
        <w:spacing w:after="0" w:line="240" w:lineRule="auto"/>
        <w:ind w:hanging="709"/>
        <w:rPr>
          <w:rFonts w:ascii="Times New Roman" w:hAnsi="Times New Roman" w:cs="Times New Roman"/>
          <w:b/>
          <w:sz w:val="24"/>
          <w:szCs w:val="24"/>
          <w:lang w:val="kk-KZ"/>
        </w:rPr>
      </w:pPr>
    </w:p>
    <w:p w:rsidR="00226E2D" w:rsidRDefault="00226E2D" w:rsidP="001729FD">
      <w:pPr>
        <w:tabs>
          <w:tab w:val="left" w:pos="142"/>
          <w:tab w:val="left" w:pos="8791"/>
        </w:tabs>
        <w:spacing w:after="0" w:line="240" w:lineRule="auto"/>
        <w:ind w:hanging="709"/>
        <w:rPr>
          <w:rFonts w:ascii="Times New Roman" w:hAnsi="Times New Roman" w:cs="Times New Roman"/>
          <w:b/>
          <w:sz w:val="24"/>
          <w:szCs w:val="24"/>
          <w:lang w:val="kk-KZ"/>
        </w:rPr>
      </w:pPr>
    </w:p>
    <w:p w:rsidR="00226E2D" w:rsidRDefault="00226E2D" w:rsidP="001729FD">
      <w:pPr>
        <w:tabs>
          <w:tab w:val="left" w:pos="142"/>
          <w:tab w:val="left" w:pos="8791"/>
        </w:tabs>
        <w:spacing w:after="0" w:line="240" w:lineRule="auto"/>
        <w:ind w:hanging="709"/>
        <w:rPr>
          <w:rFonts w:ascii="Times New Roman" w:hAnsi="Times New Roman" w:cs="Times New Roman"/>
          <w:b/>
          <w:sz w:val="24"/>
          <w:szCs w:val="24"/>
          <w:lang w:val="kk-KZ"/>
        </w:rPr>
      </w:pPr>
    </w:p>
    <w:p w:rsidR="00226E2D" w:rsidRDefault="00226E2D" w:rsidP="001729FD">
      <w:pPr>
        <w:tabs>
          <w:tab w:val="left" w:pos="142"/>
          <w:tab w:val="left" w:pos="8791"/>
        </w:tabs>
        <w:spacing w:after="0" w:line="240" w:lineRule="auto"/>
        <w:ind w:hanging="709"/>
        <w:rPr>
          <w:rFonts w:ascii="Times New Roman" w:hAnsi="Times New Roman" w:cs="Times New Roman"/>
          <w:b/>
          <w:sz w:val="24"/>
          <w:szCs w:val="24"/>
          <w:lang w:val="kk-KZ"/>
        </w:rPr>
      </w:pPr>
    </w:p>
    <w:p w:rsidR="00226E2D" w:rsidRDefault="00226E2D" w:rsidP="001729FD">
      <w:pPr>
        <w:tabs>
          <w:tab w:val="left" w:pos="142"/>
          <w:tab w:val="left" w:pos="8791"/>
        </w:tabs>
        <w:spacing w:after="0" w:line="240" w:lineRule="auto"/>
        <w:ind w:hanging="709"/>
        <w:rPr>
          <w:rFonts w:ascii="Times New Roman" w:hAnsi="Times New Roman" w:cs="Times New Roman"/>
          <w:b/>
          <w:sz w:val="24"/>
          <w:szCs w:val="24"/>
          <w:lang w:val="kk-KZ"/>
        </w:rPr>
      </w:pPr>
    </w:p>
    <w:p w:rsidR="00226E2D" w:rsidRDefault="00226E2D" w:rsidP="001729FD">
      <w:pPr>
        <w:tabs>
          <w:tab w:val="left" w:pos="142"/>
          <w:tab w:val="left" w:pos="8791"/>
        </w:tabs>
        <w:spacing w:after="0" w:line="240" w:lineRule="auto"/>
        <w:ind w:hanging="709"/>
        <w:rPr>
          <w:rFonts w:ascii="Times New Roman" w:hAnsi="Times New Roman" w:cs="Times New Roman"/>
          <w:b/>
          <w:sz w:val="24"/>
          <w:szCs w:val="24"/>
          <w:lang w:val="kk-KZ"/>
        </w:rPr>
      </w:pPr>
    </w:p>
    <w:p w:rsidR="00226E2D" w:rsidRDefault="00226E2D" w:rsidP="001729FD">
      <w:pPr>
        <w:tabs>
          <w:tab w:val="left" w:pos="142"/>
          <w:tab w:val="left" w:pos="8791"/>
        </w:tabs>
        <w:spacing w:after="0" w:line="240" w:lineRule="auto"/>
        <w:ind w:hanging="709"/>
        <w:rPr>
          <w:rFonts w:ascii="Times New Roman" w:hAnsi="Times New Roman" w:cs="Times New Roman"/>
          <w:b/>
          <w:sz w:val="24"/>
          <w:szCs w:val="24"/>
          <w:lang w:val="kk-KZ"/>
        </w:rPr>
      </w:pPr>
    </w:p>
    <w:p w:rsidR="00226E2D" w:rsidRDefault="00283D11" w:rsidP="001729FD">
      <w:pPr>
        <w:tabs>
          <w:tab w:val="left" w:pos="142"/>
          <w:tab w:val="left" w:pos="8791"/>
        </w:tabs>
        <w:spacing w:after="0" w:line="240" w:lineRule="auto"/>
        <w:ind w:hanging="709"/>
        <w:rPr>
          <w:rFonts w:ascii="Times New Roman" w:hAnsi="Times New Roman" w:cs="Times New Roman"/>
          <w:b/>
          <w:sz w:val="24"/>
          <w:szCs w:val="24"/>
          <w:lang w:val="kk-KZ"/>
        </w:rPr>
      </w:pPr>
      <w:r>
        <w:rPr>
          <w:noProof/>
          <w:lang w:eastAsia="ru-RU"/>
        </w:rPr>
        <w:lastRenderedPageBreak/>
        <w:drawing>
          <wp:anchor distT="0" distB="0" distL="114300" distR="114300" simplePos="0" relativeHeight="251765760" behindDoc="0" locked="0" layoutInCell="1" allowOverlap="0" wp14:anchorId="29A31CAD" wp14:editId="718FE978">
            <wp:simplePos x="0" y="0"/>
            <wp:positionH relativeFrom="page">
              <wp:posOffset>62230</wp:posOffset>
            </wp:positionH>
            <wp:positionV relativeFrom="margin">
              <wp:posOffset>31750</wp:posOffset>
            </wp:positionV>
            <wp:extent cx="3752850" cy="1076325"/>
            <wp:effectExtent l="0" t="0" r="0" b="9525"/>
            <wp:wrapTopAndBottom/>
            <wp:docPr id="54"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6E2D" w:rsidRDefault="00226E2D" w:rsidP="001729FD">
      <w:pPr>
        <w:tabs>
          <w:tab w:val="left" w:pos="142"/>
          <w:tab w:val="left" w:pos="8791"/>
        </w:tabs>
        <w:spacing w:after="0" w:line="240" w:lineRule="auto"/>
        <w:ind w:hanging="709"/>
        <w:rPr>
          <w:rFonts w:ascii="Times New Roman" w:hAnsi="Times New Roman" w:cs="Times New Roman"/>
          <w:b/>
          <w:sz w:val="24"/>
          <w:szCs w:val="24"/>
          <w:lang w:val="kk-KZ"/>
        </w:rPr>
      </w:pPr>
    </w:p>
    <w:p w:rsidR="00226E2D" w:rsidRDefault="00226E2D" w:rsidP="001729FD">
      <w:pPr>
        <w:tabs>
          <w:tab w:val="left" w:pos="142"/>
          <w:tab w:val="left" w:pos="8791"/>
        </w:tabs>
        <w:spacing w:after="0" w:line="240" w:lineRule="auto"/>
        <w:ind w:hanging="709"/>
        <w:rPr>
          <w:rFonts w:ascii="Times New Roman" w:hAnsi="Times New Roman" w:cs="Times New Roman"/>
          <w:b/>
          <w:sz w:val="24"/>
          <w:szCs w:val="24"/>
          <w:lang w:val="kk-KZ"/>
        </w:rPr>
      </w:pPr>
    </w:p>
    <w:p w:rsidR="00226E2D" w:rsidRDefault="00226E2D" w:rsidP="001729FD">
      <w:pPr>
        <w:tabs>
          <w:tab w:val="left" w:pos="142"/>
          <w:tab w:val="left" w:pos="8791"/>
        </w:tabs>
        <w:spacing w:after="0" w:line="240" w:lineRule="auto"/>
        <w:ind w:hanging="709"/>
        <w:rPr>
          <w:rFonts w:ascii="Times New Roman" w:hAnsi="Times New Roman" w:cs="Times New Roman"/>
          <w:b/>
          <w:sz w:val="24"/>
          <w:szCs w:val="24"/>
          <w:lang w:val="kk-KZ"/>
        </w:rPr>
      </w:pPr>
    </w:p>
    <w:p w:rsidR="00BB5FE8" w:rsidRDefault="005F3CFD" w:rsidP="001729FD">
      <w:pPr>
        <w:tabs>
          <w:tab w:val="left" w:pos="142"/>
          <w:tab w:val="left" w:pos="8791"/>
        </w:tabs>
        <w:spacing w:after="0" w:line="240" w:lineRule="auto"/>
        <w:ind w:hanging="709"/>
        <w:jc w:val="center"/>
        <w:rPr>
          <w:rFonts w:ascii="Times New Roman" w:hAnsi="Times New Roman" w:cs="Times New Roman"/>
          <w:b/>
          <w:sz w:val="24"/>
          <w:szCs w:val="24"/>
          <w:lang w:val="kk-KZ"/>
        </w:rPr>
      </w:pPr>
      <w:r w:rsidRPr="001C4CFE">
        <w:rPr>
          <w:rFonts w:ascii="Times New Roman" w:hAnsi="Times New Roman" w:cs="Times New Roman"/>
          <w:b/>
          <w:sz w:val="24"/>
          <w:szCs w:val="24"/>
          <w:lang w:val="kk-KZ"/>
        </w:rPr>
        <w:t>Тәрбиелеу – білім беру процесінің циклограммасы</w:t>
      </w:r>
    </w:p>
    <w:p w:rsidR="005F3CFD" w:rsidRPr="00BB5FE8" w:rsidRDefault="005F3CFD" w:rsidP="00BB5FE8">
      <w:pPr>
        <w:tabs>
          <w:tab w:val="left" w:pos="8791"/>
        </w:tabs>
        <w:spacing w:after="0" w:line="240" w:lineRule="auto"/>
        <w:rPr>
          <w:rFonts w:ascii="Times New Roman" w:hAnsi="Times New Roman" w:cs="Times New Roman"/>
          <w:sz w:val="24"/>
          <w:szCs w:val="24"/>
          <w:lang w:val="kk-KZ"/>
        </w:rPr>
      </w:pPr>
      <w:r w:rsidRPr="001C4CFE">
        <w:rPr>
          <w:rFonts w:ascii="Times New Roman" w:hAnsi="Times New Roman" w:cs="Times New Roman"/>
          <w:b/>
          <w:sz w:val="24"/>
          <w:szCs w:val="24"/>
          <w:lang w:val="kk-KZ"/>
        </w:rPr>
        <w:t>Білім беру ұйымы:</w:t>
      </w:r>
      <w:r w:rsidR="00BB5FE8">
        <w:rPr>
          <w:rFonts w:ascii="Times New Roman" w:hAnsi="Times New Roman" w:cs="Times New Roman"/>
          <w:b/>
          <w:sz w:val="24"/>
          <w:szCs w:val="24"/>
          <w:lang w:val="kk-KZ"/>
        </w:rPr>
        <w:t xml:space="preserve">                        </w:t>
      </w:r>
      <w:r w:rsidR="00226E2D">
        <w:rPr>
          <w:rFonts w:ascii="Times New Roman" w:hAnsi="Times New Roman" w:cs="Times New Roman"/>
          <w:sz w:val="24"/>
          <w:szCs w:val="24"/>
          <w:lang w:val="kk-KZ"/>
        </w:rPr>
        <w:t>«Нұрәлем</w:t>
      </w:r>
      <w:r w:rsidR="00BB5FE8">
        <w:rPr>
          <w:rFonts w:ascii="Times New Roman" w:hAnsi="Times New Roman" w:cs="Times New Roman"/>
          <w:sz w:val="24"/>
          <w:szCs w:val="24"/>
          <w:lang w:val="kk-KZ"/>
        </w:rPr>
        <w:t>» бөбекжай-бақшасы</w:t>
      </w:r>
    </w:p>
    <w:p w:rsidR="005F3CFD" w:rsidRPr="00BB5FE8" w:rsidRDefault="005F3CFD" w:rsidP="00BB5FE8">
      <w:pPr>
        <w:tabs>
          <w:tab w:val="left" w:pos="8791"/>
        </w:tabs>
        <w:spacing w:after="0" w:line="240" w:lineRule="auto"/>
        <w:rPr>
          <w:rFonts w:ascii="Times New Roman" w:hAnsi="Times New Roman" w:cs="Times New Roman"/>
          <w:sz w:val="24"/>
          <w:szCs w:val="24"/>
          <w:lang w:val="kk-KZ"/>
        </w:rPr>
      </w:pPr>
      <w:r w:rsidRPr="001C4CFE">
        <w:rPr>
          <w:rFonts w:ascii="Times New Roman" w:hAnsi="Times New Roman" w:cs="Times New Roman"/>
          <w:b/>
          <w:sz w:val="24"/>
          <w:szCs w:val="24"/>
          <w:lang w:val="kk-KZ"/>
        </w:rPr>
        <w:t>Топ</w:t>
      </w:r>
      <w:r w:rsidRPr="00BB5FE8">
        <w:rPr>
          <w:rFonts w:ascii="Times New Roman" w:hAnsi="Times New Roman" w:cs="Times New Roman"/>
          <w:b/>
          <w:sz w:val="24"/>
          <w:szCs w:val="24"/>
          <w:lang w:val="kk-KZ"/>
        </w:rPr>
        <w:t>:</w:t>
      </w:r>
      <w:r w:rsidR="00BB5FE8" w:rsidRPr="00BB5FE8">
        <w:rPr>
          <w:rFonts w:ascii="Times New Roman" w:hAnsi="Times New Roman" w:cs="Times New Roman"/>
          <w:b/>
          <w:sz w:val="24"/>
          <w:szCs w:val="24"/>
          <w:lang w:val="kk-KZ"/>
        </w:rPr>
        <w:t xml:space="preserve">                                                  </w:t>
      </w:r>
      <w:r w:rsidR="00226E2D">
        <w:rPr>
          <w:rFonts w:ascii="Times New Roman" w:hAnsi="Times New Roman" w:cs="Times New Roman"/>
          <w:sz w:val="24"/>
          <w:szCs w:val="24"/>
          <w:lang w:val="kk-KZ"/>
        </w:rPr>
        <w:t>«Балапан</w:t>
      </w:r>
      <w:r w:rsidRPr="00BB5FE8">
        <w:rPr>
          <w:rFonts w:ascii="Times New Roman" w:hAnsi="Times New Roman" w:cs="Times New Roman"/>
          <w:sz w:val="24"/>
          <w:szCs w:val="24"/>
          <w:lang w:val="kk-KZ"/>
        </w:rPr>
        <w:t>» кіші  тобы</w:t>
      </w:r>
    </w:p>
    <w:p w:rsidR="005F3CFD" w:rsidRPr="00BB5FE8" w:rsidRDefault="005F3CFD" w:rsidP="00BB5FE8">
      <w:pPr>
        <w:tabs>
          <w:tab w:val="left" w:pos="8791"/>
        </w:tabs>
        <w:spacing w:after="0" w:line="240" w:lineRule="auto"/>
        <w:rPr>
          <w:rFonts w:ascii="Times New Roman" w:hAnsi="Times New Roman" w:cs="Times New Roman"/>
          <w:sz w:val="24"/>
          <w:szCs w:val="24"/>
          <w:lang w:val="kk-KZ"/>
        </w:rPr>
      </w:pPr>
      <w:r w:rsidRPr="00BB5FE8">
        <w:rPr>
          <w:rFonts w:ascii="Times New Roman" w:hAnsi="Times New Roman" w:cs="Times New Roman"/>
          <w:b/>
          <w:sz w:val="24"/>
          <w:szCs w:val="24"/>
          <w:lang w:val="kk-KZ"/>
        </w:rPr>
        <w:t>Балалардың жасы:</w:t>
      </w:r>
      <w:r w:rsidR="00BB5FE8" w:rsidRPr="00BB5FE8">
        <w:rPr>
          <w:rFonts w:ascii="Times New Roman" w:hAnsi="Times New Roman" w:cs="Times New Roman"/>
          <w:b/>
          <w:sz w:val="24"/>
          <w:szCs w:val="24"/>
          <w:lang w:val="kk-KZ"/>
        </w:rPr>
        <w:t xml:space="preserve">                        </w:t>
      </w:r>
      <w:r w:rsidRPr="00BB5FE8">
        <w:rPr>
          <w:rFonts w:ascii="Times New Roman" w:hAnsi="Times New Roman" w:cs="Times New Roman"/>
          <w:sz w:val="24"/>
          <w:szCs w:val="24"/>
          <w:lang w:val="kk-KZ"/>
        </w:rPr>
        <w:t>2  жас</w:t>
      </w:r>
    </w:p>
    <w:p w:rsidR="005F3CFD" w:rsidRPr="00BB5FE8" w:rsidRDefault="005F3CFD" w:rsidP="005F3CFD">
      <w:pPr>
        <w:tabs>
          <w:tab w:val="left" w:pos="8791"/>
        </w:tabs>
        <w:spacing w:after="0" w:line="240" w:lineRule="auto"/>
        <w:rPr>
          <w:rFonts w:ascii="Times New Roman" w:hAnsi="Times New Roman" w:cs="Times New Roman"/>
          <w:sz w:val="24"/>
          <w:szCs w:val="24"/>
          <w:lang w:val="kk-KZ"/>
        </w:rPr>
      </w:pPr>
      <w:r w:rsidRPr="00BB5FE8">
        <w:rPr>
          <w:rFonts w:ascii="Times New Roman" w:hAnsi="Times New Roman" w:cs="Times New Roman"/>
          <w:b/>
          <w:sz w:val="24"/>
          <w:szCs w:val="24"/>
          <w:lang w:val="kk-KZ"/>
        </w:rPr>
        <w:t>Жоспардың құрылу кезеңі:</w:t>
      </w:r>
      <w:r w:rsidR="00BB5FE8" w:rsidRPr="00BB5FE8">
        <w:rPr>
          <w:rFonts w:ascii="Times New Roman" w:hAnsi="Times New Roman" w:cs="Times New Roman"/>
          <w:b/>
          <w:sz w:val="24"/>
          <w:szCs w:val="24"/>
          <w:lang w:val="kk-KZ"/>
        </w:rPr>
        <w:t xml:space="preserve">        </w:t>
      </w:r>
      <w:r w:rsidRPr="00BB5FE8">
        <w:rPr>
          <w:rFonts w:ascii="Times New Roman" w:hAnsi="Times New Roman" w:cs="Times New Roman"/>
          <w:b/>
          <w:sz w:val="24"/>
          <w:szCs w:val="24"/>
          <w:lang w:val="kk-KZ"/>
        </w:rPr>
        <w:t xml:space="preserve"> </w:t>
      </w:r>
      <w:r w:rsidRPr="00BB5FE8">
        <w:rPr>
          <w:rFonts w:ascii="Times New Roman" w:hAnsi="Times New Roman" w:cs="Times New Roman"/>
          <w:sz w:val="24"/>
          <w:szCs w:val="24"/>
          <w:lang w:val="kk-KZ"/>
        </w:rPr>
        <w:t xml:space="preserve">I – апта, 01 – 05 мамыр айы,  2022 – 2023 оқу жылы </w:t>
      </w:r>
    </w:p>
    <w:tbl>
      <w:tblPr>
        <w:tblStyle w:val="a6"/>
        <w:tblW w:w="15900" w:type="dxa"/>
        <w:tblInd w:w="-1018" w:type="dxa"/>
        <w:tblLayout w:type="fixed"/>
        <w:tblLook w:val="04A0" w:firstRow="1" w:lastRow="0" w:firstColumn="1" w:lastColumn="0" w:noHBand="0" w:noVBand="1"/>
      </w:tblPr>
      <w:tblGrid>
        <w:gridCol w:w="2430"/>
        <w:gridCol w:w="2410"/>
        <w:gridCol w:w="2694"/>
        <w:gridCol w:w="2977"/>
        <w:gridCol w:w="2551"/>
        <w:gridCol w:w="2838"/>
      </w:tblGrid>
      <w:tr w:rsidR="005F3CFD" w:rsidRPr="001C4CFE"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1C4CFE" w:rsidRDefault="005F3CFD" w:rsidP="003E5B33">
            <w:pPr>
              <w:spacing w:line="240" w:lineRule="auto"/>
              <w:rPr>
                <w:rFonts w:ascii="Times New Roman" w:hAnsi="Times New Roman" w:cs="Times New Roman"/>
                <w:sz w:val="24"/>
                <w:szCs w:val="24"/>
              </w:rPr>
            </w:pPr>
            <w:r w:rsidRPr="001C4CFE">
              <w:rPr>
                <w:rFonts w:ascii="Times New Roman" w:hAnsi="Times New Roman" w:cs="Times New Roman"/>
                <w:b/>
                <w:bCs/>
                <w:sz w:val="24"/>
                <w:szCs w:val="24"/>
                <w:lang w:val="kk-KZ"/>
              </w:rPr>
              <w:t xml:space="preserve">Күн тәртібінің үлгісі  </w:t>
            </w:r>
          </w:p>
        </w:tc>
        <w:tc>
          <w:tcPr>
            <w:tcW w:w="2410" w:type="dxa"/>
            <w:tcBorders>
              <w:top w:val="single" w:sz="4" w:space="0" w:color="auto"/>
              <w:left w:val="single" w:sz="4" w:space="0" w:color="auto"/>
              <w:bottom w:val="single" w:sz="4" w:space="0" w:color="auto"/>
              <w:right w:val="single" w:sz="4" w:space="0" w:color="auto"/>
            </w:tcBorders>
            <w:hideMark/>
          </w:tcPr>
          <w:p w:rsidR="005F3CFD" w:rsidRPr="001C4CFE" w:rsidRDefault="005F3CFD" w:rsidP="003E5B33">
            <w:pPr>
              <w:spacing w:line="240" w:lineRule="auto"/>
              <w:jc w:val="center"/>
              <w:rPr>
                <w:rFonts w:ascii="Times New Roman" w:hAnsi="Times New Roman" w:cs="Times New Roman"/>
                <w:b/>
                <w:sz w:val="24"/>
                <w:szCs w:val="24"/>
                <w:lang w:val="kk-KZ"/>
              </w:rPr>
            </w:pPr>
            <w:r w:rsidRPr="001C4CFE">
              <w:rPr>
                <w:rFonts w:ascii="Times New Roman" w:hAnsi="Times New Roman" w:cs="Times New Roman"/>
                <w:b/>
                <w:sz w:val="24"/>
                <w:szCs w:val="24"/>
                <w:lang w:val="kk-KZ"/>
              </w:rPr>
              <w:t>Дүйсенбі</w:t>
            </w:r>
          </w:p>
          <w:p w:rsidR="005F3CFD" w:rsidRPr="001C4CFE" w:rsidRDefault="005F3CFD" w:rsidP="003E5B33">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01.05.2023</w:t>
            </w:r>
          </w:p>
        </w:tc>
        <w:tc>
          <w:tcPr>
            <w:tcW w:w="2694" w:type="dxa"/>
            <w:tcBorders>
              <w:top w:val="single" w:sz="4" w:space="0" w:color="auto"/>
              <w:left w:val="single" w:sz="4" w:space="0" w:color="auto"/>
              <w:bottom w:val="single" w:sz="4" w:space="0" w:color="auto"/>
              <w:right w:val="single" w:sz="4" w:space="0" w:color="auto"/>
            </w:tcBorders>
            <w:hideMark/>
          </w:tcPr>
          <w:p w:rsidR="005F3CFD" w:rsidRPr="001C4CFE" w:rsidRDefault="005F3CFD" w:rsidP="003E5B33">
            <w:pPr>
              <w:spacing w:line="240" w:lineRule="auto"/>
              <w:jc w:val="center"/>
              <w:rPr>
                <w:rFonts w:ascii="Times New Roman" w:hAnsi="Times New Roman" w:cs="Times New Roman"/>
                <w:b/>
                <w:sz w:val="24"/>
                <w:szCs w:val="24"/>
                <w:lang w:val="kk-KZ"/>
              </w:rPr>
            </w:pPr>
            <w:r w:rsidRPr="001C4CFE">
              <w:rPr>
                <w:rFonts w:ascii="Times New Roman" w:hAnsi="Times New Roman" w:cs="Times New Roman"/>
                <w:b/>
                <w:sz w:val="24"/>
                <w:szCs w:val="24"/>
                <w:lang w:val="kk-KZ"/>
              </w:rPr>
              <w:t>Сейсенбі</w:t>
            </w:r>
          </w:p>
          <w:p w:rsidR="005F3CFD" w:rsidRPr="001C4CFE" w:rsidRDefault="005F3CFD" w:rsidP="003E5B33">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02.05.2023</w:t>
            </w:r>
          </w:p>
        </w:tc>
        <w:tc>
          <w:tcPr>
            <w:tcW w:w="2977" w:type="dxa"/>
            <w:tcBorders>
              <w:top w:val="single" w:sz="4" w:space="0" w:color="auto"/>
              <w:left w:val="single" w:sz="4" w:space="0" w:color="auto"/>
              <w:bottom w:val="single" w:sz="4" w:space="0" w:color="auto"/>
              <w:right w:val="single" w:sz="4" w:space="0" w:color="auto"/>
            </w:tcBorders>
            <w:hideMark/>
          </w:tcPr>
          <w:p w:rsidR="005F3CFD" w:rsidRPr="001C4CFE" w:rsidRDefault="005F3CFD" w:rsidP="003E5B33">
            <w:pPr>
              <w:spacing w:line="240" w:lineRule="auto"/>
              <w:jc w:val="center"/>
              <w:rPr>
                <w:rFonts w:ascii="Times New Roman" w:hAnsi="Times New Roman" w:cs="Times New Roman"/>
                <w:b/>
                <w:bCs/>
                <w:sz w:val="24"/>
                <w:szCs w:val="24"/>
                <w:lang w:val="kk-KZ"/>
              </w:rPr>
            </w:pPr>
            <w:r w:rsidRPr="001C4CFE">
              <w:rPr>
                <w:rFonts w:ascii="Times New Roman" w:hAnsi="Times New Roman" w:cs="Times New Roman"/>
                <w:b/>
                <w:bCs/>
                <w:sz w:val="24"/>
                <w:szCs w:val="24"/>
                <w:lang w:val="kk-KZ"/>
              </w:rPr>
              <w:t>Сәрсенбі</w:t>
            </w:r>
          </w:p>
          <w:p w:rsidR="005F3CFD" w:rsidRPr="001C4CFE" w:rsidRDefault="005F3CFD" w:rsidP="003E5B33">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rPr>
              <w:t>03</w:t>
            </w:r>
            <w:r>
              <w:rPr>
                <w:rFonts w:ascii="Times New Roman" w:hAnsi="Times New Roman" w:cs="Times New Roman"/>
                <w:b/>
                <w:bCs/>
                <w:sz w:val="24"/>
                <w:szCs w:val="24"/>
                <w:lang w:val="kk-KZ"/>
              </w:rPr>
              <w:t>.05.2023</w:t>
            </w:r>
          </w:p>
        </w:tc>
        <w:tc>
          <w:tcPr>
            <w:tcW w:w="2551" w:type="dxa"/>
            <w:tcBorders>
              <w:top w:val="single" w:sz="4" w:space="0" w:color="auto"/>
              <w:left w:val="single" w:sz="4" w:space="0" w:color="auto"/>
              <w:bottom w:val="single" w:sz="4" w:space="0" w:color="auto"/>
              <w:right w:val="single" w:sz="4" w:space="0" w:color="auto"/>
            </w:tcBorders>
            <w:hideMark/>
          </w:tcPr>
          <w:p w:rsidR="005F3CFD" w:rsidRPr="001C4CFE" w:rsidRDefault="005F3CFD" w:rsidP="003E5B33">
            <w:pPr>
              <w:spacing w:line="240" w:lineRule="auto"/>
              <w:jc w:val="center"/>
              <w:rPr>
                <w:rFonts w:ascii="Times New Roman" w:hAnsi="Times New Roman" w:cs="Times New Roman"/>
                <w:b/>
                <w:bCs/>
                <w:sz w:val="24"/>
                <w:szCs w:val="24"/>
                <w:lang w:val="kk-KZ"/>
              </w:rPr>
            </w:pPr>
            <w:r w:rsidRPr="001C4CFE">
              <w:rPr>
                <w:rFonts w:ascii="Times New Roman" w:hAnsi="Times New Roman" w:cs="Times New Roman"/>
                <w:b/>
                <w:bCs/>
                <w:sz w:val="24"/>
                <w:szCs w:val="24"/>
                <w:lang w:val="kk-KZ"/>
              </w:rPr>
              <w:t>Бейсенбі</w:t>
            </w:r>
          </w:p>
          <w:p w:rsidR="005F3CFD" w:rsidRPr="001C4CFE" w:rsidRDefault="005F3CFD" w:rsidP="003E5B33">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rPr>
              <w:t>04</w:t>
            </w:r>
            <w:r>
              <w:rPr>
                <w:rFonts w:ascii="Times New Roman" w:hAnsi="Times New Roman" w:cs="Times New Roman"/>
                <w:b/>
                <w:bCs/>
                <w:sz w:val="24"/>
                <w:szCs w:val="24"/>
                <w:lang w:val="kk-KZ"/>
              </w:rPr>
              <w:t>.05.2023</w:t>
            </w:r>
          </w:p>
        </w:tc>
        <w:tc>
          <w:tcPr>
            <w:tcW w:w="2838" w:type="dxa"/>
            <w:tcBorders>
              <w:top w:val="single" w:sz="4" w:space="0" w:color="auto"/>
              <w:left w:val="single" w:sz="4" w:space="0" w:color="auto"/>
              <w:bottom w:val="single" w:sz="4" w:space="0" w:color="auto"/>
              <w:right w:val="single" w:sz="4" w:space="0" w:color="auto"/>
            </w:tcBorders>
            <w:hideMark/>
          </w:tcPr>
          <w:p w:rsidR="005F3CFD" w:rsidRPr="001C4CFE" w:rsidRDefault="005F3CFD" w:rsidP="003E5B33">
            <w:pPr>
              <w:spacing w:line="240" w:lineRule="auto"/>
              <w:jc w:val="center"/>
              <w:rPr>
                <w:rFonts w:ascii="Times New Roman" w:hAnsi="Times New Roman" w:cs="Times New Roman"/>
                <w:b/>
                <w:bCs/>
                <w:sz w:val="24"/>
                <w:szCs w:val="24"/>
                <w:lang w:val="kk-KZ"/>
              </w:rPr>
            </w:pPr>
            <w:r w:rsidRPr="001C4CFE">
              <w:rPr>
                <w:rFonts w:ascii="Times New Roman" w:hAnsi="Times New Roman" w:cs="Times New Roman"/>
                <w:b/>
                <w:bCs/>
                <w:sz w:val="24"/>
                <w:szCs w:val="24"/>
                <w:lang w:val="kk-KZ"/>
              </w:rPr>
              <w:t>Жұма</w:t>
            </w:r>
          </w:p>
          <w:p w:rsidR="005F3CFD" w:rsidRPr="001C4CFE" w:rsidRDefault="005F3CFD" w:rsidP="003E5B33">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rPr>
              <w:t>05</w:t>
            </w:r>
            <w:r>
              <w:rPr>
                <w:rFonts w:ascii="Times New Roman" w:hAnsi="Times New Roman" w:cs="Times New Roman"/>
                <w:b/>
                <w:bCs/>
                <w:sz w:val="24"/>
                <w:szCs w:val="24"/>
                <w:lang w:val="kk-KZ"/>
              </w:rPr>
              <w:t>.05.2023</w:t>
            </w:r>
          </w:p>
        </w:tc>
      </w:tr>
      <w:tr w:rsidR="005F3CFD" w:rsidRPr="001C4CFE"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1C4CFE" w:rsidRDefault="005F3CFD" w:rsidP="003E5B33">
            <w:pPr>
              <w:spacing w:line="240" w:lineRule="auto"/>
              <w:rPr>
                <w:rFonts w:ascii="Times New Roman" w:hAnsi="Times New Roman" w:cs="Times New Roman"/>
                <w:b/>
                <w:sz w:val="24"/>
                <w:szCs w:val="24"/>
                <w:lang w:val="kk-KZ"/>
              </w:rPr>
            </w:pPr>
            <w:r w:rsidRPr="001C4CFE">
              <w:rPr>
                <w:rFonts w:ascii="Times New Roman" w:hAnsi="Times New Roman" w:cs="Times New Roman"/>
                <w:b/>
                <w:bCs/>
                <w:sz w:val="24"/>
                <w:szCs w:val="24"/>
                <w:lang w:val="kk-KZ"/>
              </w:rPr>
              <w:t xml:space="preserve">Балаларды қабылдау </w:t>
            </w:r>
          </w:p>
        </w:tc>
        <w:tc>
          <w:tcPr>
            <w:tcW w:w="13470" w:type="dxa"/>
            <w:gridSpan w:val="5"/>
            <w:tcBorders>
              <w:top w:val="single" w:sz="4" w:space="0" w:color="auto"/>
              <w:left w:val="single" w:sz="4" w:space="0" w:color="auto"/>
              <w:bottom w:val="single" w:sz="4" w:space="0" w:color="auto"/>
              <w:right w:val="single" w:sz="4" w:space="0" w:color="auto"/>
            </w:tcBorders>
          </w:tcPr>
          <w:p w:rsidR="005F3CFD" w:rsidRPr="001C4CFE" w:rsidRDefault="005F3CFD" w:rsidP="003E5B33">
            <w:pPr>
              <w:rPr>
                <w:rFonts w:ascii="Times New Roman" w:hAnsi="Times New Roman" w:cs="Times New Roman"/>
                <w:sz w:val="24"/>
                <w:szCs w:val="24"/>
                <w:lang w:val="kk-KZ"/>
              </w:rPr>
            </w:pPr>
            <w:r w:rsidRPr="001C4CFE">
              <w:rPr>
                <w:rFonts w:ascii="Times New Roman" w:hAnsi="Times New Roman" w:cs="Times New Roman"/>
                <w:sz w:val="24"/>
                <w:szCs w:val="24"/>
                <w:lang w:val="kk-KZ"/>
              </w:rPr>
              <w:t>Балалармен амандасу,тазалықтары мен дене қызуы мен жарақаттары жоқ па тексеріп,қабылдау демалыс күндері қалай өткізгендерін сұрау, әңгімелесу.</w:t>
            </w:r>
            <w:r w:rsidRPr="001C4CFE">
              <w:rPr>
                <w:rFonts w:ascii="Times New Roman" w:hAnsi="Times New Roman" w:cs="Times New Roman"/>
                <w:b/>
                <w:sz w:val="24"/>
                <w:szCs w:val="24"/>
                <w:lang w:val="kk-KZ"/>
              </w:rPr>
              <w:t xml:space="preserve"> (коммуникативтік дағдыларды дамыту).</w:t>
            </w:r>
          </w:p>
        </w:tc>
      </w:tr>
      <w:tr w:rsidR="005F3CFD" w:rsidRPr="00CB7959" w:rsidTr="003E5B33">
        <w:tc>
          <w:tcPr>
            <w:tcW w:w="2430" w:type="dxa"/>
            <w:tcBorders>
              <w:top w:val="single" w:sz="4" w:space="0" w:color="auto"/>
              <w:left w:val="single" w:sz="4" w:space="0" w:color="auto"/>
              <w:bottom w:val="single" w:sz="4" w:space="0" w:color="auto"/>
              <w:right w:val="single" w:sz="4" w:space="0" w:color="auto"/>
            </w:tcBorders>
          </w:tcPr>
          <w:p w:rsidR="005F3CFD" w:rsidRPr="001C4CFE" w:rsidRDefault="005F3CFD" w:rsidP="003E5B33">
            <w:pPr>
              <w:spacing w:line="240" w:lineRule="auto"/>
              <w:rPr>
                <w:rFonts w:ascii="Times New Roman" w:hAnsi="Times New Roman" w:cs="Times New Roman"/>
                <w:b/>
                <w:bCs/>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5F3CFD" w:rsidRPr="001C4CFE" w:rsidRDefault="005F3CFD" w:rsidP="003E5B33">
            <w:pPr>
              <w:tabs>
                <w:tab w:val="left" w:pos="2554"/>
              </w:tabs>
              <w:ind w:right="-99"/>
              <w:rPr>
                <w:rFonts w:ascii="Times New Roman" w:hAnsi="Times New Roman" w:cs="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5F3CFD" w:rsidRPr="001C4CFE"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1C4CFE">
              <w:rPr>
                <w:rFonts w:ascii="Times New Roman" w:eastAsia="Times New Roman" w:hAnsi="Times New Roman" w:cs="Times New Roman"/>
                <w:b/>
                <w:sz w:val="24"/>
                <w:szCs w:val="24"/>
                <w:lang w:val="kk-KZ" w:eastAsia="en-US"/>
              </w:rPr>
              <w:t xml:space="preserve">Қимылды ойын: «Қоян іздері» </w:t>
            </w:r>
          </w:p>
          <w:p w:rsidR="005F3CFD" w:rsidRPr="001C4CFE" w:rsidRDefault="005F3CFD" w:rsidP="003E5B33">
            <w:pPr>
              <w:widowControl w:val="0"/>
              <w:tabs>
                <w:tab w:val="left" w:pos="2372"/>
                <w:tab w:val="left" w:pos="3847"/>
                <w:tab w:val="left" w:pos="6280"/>
                <w:tab w:val="left" w:pos="8420"/>
              </w:tabs>
              <w:ind w:right="-11"/>
              <w:rPr>
                <w:rFonts w:ascii="Times New Roman" w:eastAsia="OEGHA+TimesNewRomanPSMT" w:hAnsi="Times New Roman" w:cs="Times New Roman"/>
                <w:color w:val="000000"/>
                <w:sz w:val="24"/>
                <w:szCs w:val="24"/>
                <w:lang w:val="kk-KZ"/>
              </w:rPr>
            </w:pPr>
            <w:r w:rsidRPr="001C4CFE">
              <w:rPr>
                <w:rFonts w:ascii="Times New Roman" w:eastAsia="Times New Roman" w:hAnsi="Times New Roman" w:cs="Times New Roman"/>
                <w:b/>
                <w:sz w:val="24"/>
                <w:szCs w:val="24"/>
                <w:lang w:val="kk-KZ"/>
              </w:rPr>
              <w:t xml:space="preserve">Мақсаты: </w:t>
            </w:r>
            <w:r w:rsidRPr="001C4CFE">
              <w:rPr>
                <w:rFonts w:ascii="Times New Roman" w:eastAsia="OEGHA+TimesNewRomanPSMT" w:hAnsi="Times New Roman" w:cs="Times New Roman"/>
                <w:color w:val="000000"/>
                <w:sz w:val="24"/>
                <w:szCs w:val="24"/>
                <w:lang w:val="kk-KZ"/>
              </w:rPr>
              <w:t>Алға қ</w:t>
            </w:r>
            <w:r w:rsidRPr="001C4CFE">
              <w:rPr>
                <w:rFonts w:ascii="Times New Roman" w:eastAsia="OEGHA+TimesNewRomanPSMT" w:hAnsi="Times New Roman" w:cs="Times New Roman"/>
                <w:color w:val="000000"/>
                <w:spacing w:val="-1"/>
                <w:sz w:val="24"/>
                <w:szCs w:val="24"/>
                <w:lang w:val="kk-KZ"/>
              </w:rPr>
              <w:t>ар</w:t>
            </w:r>
            <w:r w:rsidRPr="001C4CFE">
              <w:rPr>
                <w:rFonts w:ascii="Times New Roman" w:eastAsia="OEGHA+TimesNewRomanPSMT" w:hAnsi="Times New Roman" w:cs="Times New Roman"/>
                <w:color w:val="000000"/>
                <w:sz w:val="24"/>
                <w:szCs w:val="24"/>
                <w:lang w:val="kk-KZ"/>
              </w:rPr>
              <w:t xml:space="preserve">ай </w:t>
            </w:r>
            <w:r w:rsidRPr="001C4CFE">
              <w:rPr>
                <w:rFonts w:ascii="Times New Roman" w:eastAsia="OEGHA+TimesNewRomanPSMT" w:hAnsi="Times New Roman" w:cs="Times New Roman"/>
                <w:color w:val="000000"/>
                <w:spacing w:val="1"/>
                <w:sz w:val="24"/>
                <w:szCs w:val="24"/>
                <w:lang w:val="kk-KZ"/>
              </w:rPr>
              <w:t xml:space="preserve">ұмтыла </w:t>
            </w:r>
            <w:r w:rsidRPr="001C4CFE">
              <w:rPr>
                <w:rFonts w:ascii="Times New Roman" w:eastAsia="OEGHA+TimesNewRomanPSMT" w:hAnsi="Times New Roman" w:cs="Times New Roman"/>
                <w:color w:val="000000"/>
                <w:spacing w:val="-1"/>
                <w:sz w:val="24"/>
                <w:szCs w:val="24"/>
                <w:lang w:val="kk-KZ"/>
              </w:rPr>
              <w:t>қо</w:t>
            </w:r>
            <w:r w:rsidRPr="001C4CFE">
              <w:rPr>
                <w:rFonts w:ascii="Times New Roman" w:eastAsia="OEGHA+TimesNewRomanPSMT" w:hAnsi="Times New Roman" w:cs="Times New Roman"/>
                <w:color w:val="000000"/>
                <w:sz w:val="24"/>
                <w:szCs w:val="24"/>
                <w:lang w:val="kk-KZ"/>
              </w:rPr>
              <w:t>с аяқпен затқа де</w:t>
            </w:r>
            <w:r w:rsidRPr="001C4CFE">
              <w:rPr>
                <w:rFonts w:ascii="Times New Roman" w:eastAsia="OEGHA+TimesNewRomanPSMT" w:hAnsi="Times New Roman" w:cs="Times New Roman"/>
                <w:color w:val="000000"/>
                <w:spacing w:val="-1"/>
                <w:sz w:val="24"/>
                <w:szCs w:val="24"/>
                <w:lang w:val="kk-KZ"/>
              </w:rPr>
              <w:t>й</w:t>
            </w:r>
            <w:r w:rsidRPr="001C4CFE">
              <w:rPr>
                <w:rFonts w:ascii="Times New Roman" w:eastAsia="OEGHA+TimesNewRomanPSMT" w:hAnsi="Times New Roman" w:cs="Times New Roman"/>
                <w:color w:val="000000"/>
                <w:sz w:val="24"/>
                <w:szCs w:val="24"/>
                <w:lang w:val="kk-KZ"/>
              </w:rPr>
              <w:t>ін(</w:t>
            </w:r>
            <w:r w:rsidRPr="001C4CFE">
              <w:rPr>
                <w:rFonts w:ascii="Times New Roman" w:eastAsia="OEGHA+TimesNewRomanPSMT" w:hAnsi="Times New Roman" w:cs="Times New Roman"/>
                <w:color w:val="000000"/>
                <w:spacing w:val="2"/>
                <w:sz w:val="24"/>
                <w:szCs w:val="24"/>
                <w:lang w:val="kk-KZ"/>
              </w:rPr>
              <w:t>1</w:t>
            </w:r>
            <w:r w:rsidRPr="001C4CFE">
              <w:rPr>
                <w:rFonts w:ascii="Times New Roman" w:eastAsia="OEGHA+TimesNewRomanPSMT" w:hAnsi="Times New Roman" w:cs="Times New Roman"/>
                <w:color w:val="000000"/>
                <w:spacing w:val="3"/>
                <w:sz w:val="24"/>
                <w:szCs w:val="24"/>
                <w:lang w:val="kk-KZ"/>
              </w:rPr>
              <w:t>0</w:t>
            </w:r>
            <w:r w:rsidRPr="001C4CFE">
              <w:rPr>
                <w:rFonts w:ascii="Times New Roman" w:hAnsi="Times New Roman" w:cs="Times New Roman"/>
                <w:color w:val="000000"/>
                <w:w w:val="109"/>
                <w:sz w:val="24"/>
                <w:szCs w:val="24"/>
                <w:lang w:val="kk-KZ"/>
              </w:rPr>
              <w:t>-</w:t>
            </w:r>
            <w:r w:rsidRPr="001C4CFE">
              <w:rPr>
                <w:rFonts w:ascii="Times New Roman" w:hAnsi="Times New Roman" w:cs="Times New Roman"/>
                <w:color w:val="000000"/>
                <w:w w:val="99"/>
                <w:sz w:val="24"/>
                <w:szCs w:val="24"/>
                <w:lang w:val="kk-KZ"/>
              </w:rPr>
              <w:t>15</w:t>
            </w:r>
            <w:r w:rsidRPr="001C4CFE">
              <w:rPr>
                <w:rFonts w:ascii="Times New Roman" w:eastAsia="OEGHA+TimesNewRomanPSMT" w:hAnsi="Times New Roman" w:cs="Times New Roman"/>
                <w:color w:val="000000"/>
                <w:spacing w:val="3"/>
                <w:sz w:val="24"/>
                <w:szCs w:val="24"/>
                <w:lang w:val="kk-KZ"/>
              </w:rPr>
              <w:t>с</w:t>
            </w:r>
            <w:r w:rsidRPr="001C4CFE">
              <w:rPr>
                <w:rFonts w:ascii="Times New Roman" w:eastAsia="OEGHA+TimesNewRomanPSMT" w:hAnsi="Times New Roman" w:cs="Times New Roman"/>
                <w:color w:val="000000"/>
                <w:sz w:val="24"/>
                <w:szCs w:val="24"/>
                <w:lang w:val="kk-KZ"/>
              </w:rPr>
              <w:t>антиметр) сек</w:t>
            </w:r>
            <w:r w:rsidRPr="001C4CFE">
              <w:rPr>
                <w:rFonts w:ascii="Times New Roman" w:eastAsia="OEGHA+TimesNewRomanPSMT" w:hAnsi="Times New Roman" w:cs="Times New Roman"/>
                <w:color w:val="000000"/>
                <w:spacing w:val="1"/>
                <w:sz w:val="24"/>
                <w:szCs w:val="24"/>
                <w:lang w:val="kk-KZ"/>
              </w:rPr>
              <w:t>ір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w:t>
            </w:r>
            <w:r w:rsidRPr="001C4CFE">
              <w:rPr>
                <w:rFonts w:ascii="Times New Roman" w:eastAsia="OEGHA+TimesNewRomanPSMT" w:hAnsi="Times New Roman" w:cs="Times New Roman"/>
                <w:color w:val="000000"/>
                <w:spacing w:val="-1"/>
                <w:sz w:val="24"/>
                <w:szCs w:val="24"/>
                <w:lang w:val="kk-KZ"/>
              </w:rPr>
              <w:t xml:space="preserve"> Ә</w:t>
            </w:r>
            <w:r w:rsidRPr="001C4CFE">
              <w:rPr>
                <w:rFonts w:ascii="Times New Roman" w:eastAsia="OEGHA+TimesNewRomanPSMT" w:hAnsi="Times New Roman" w:cs="Times New Roman"/>
                <w:color w:val="000000"/>
                <w:sz w:val="24"/>
                <w:szCs w:val="24"/>
                <w:lang w:val="kk-KZ"/>
              </w:rPr>
              <w:t>н айт</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 xml:space="preserve">ға </w:t>
            </w:r>
            <w:r w:rsidRPr="001C4CFE">
              <w:rPr>
                <w:rFonts w:ascii="Times New Roman" w:eastAsia="OEGHA+TimesNewRomanPSMT" w:hAnsi="Times New Roman" w:cs="Times New Roman"/>
                <w:color w:val="000000"/>
                <w:spacing w:val="1"/>
                <w:sz w:val="24"/>
                <w:szCs w:val="24"/>
                <w:lang w:val="kk-KZ"/>
              </w:rPr>
              <w:t>д</w:t>
            </w:r>
            <w:r w:rsidRPr="001C4CFE">
              <w:rPr>
                <w:rFonts w:ascii="Times New Roman" w:eastAsia="OEGHA+TimesNewRomanPSMT" w:hAnsi="Times New Roman" w:cs="Times New Roman"/>
                <w:color w:val="000000"/>
                <w:sz w:val="24"/>
                <w:szCs w:val="24"/>
                <w:lang w:val="kk-KZ"/>
              </w:rPr>
              <w:t>е</w:t>
            </w:r>
            <w:r w:rsidRPr="001C4CFE">
              <w:rPr>
                <w:rFonts w:ascii="Times New Roman" w:eastAsia="OEGHA+TimesNewRomanPSMT" w:hAnsi="Times New Roman" w:cs="Times New Roman"/>
                <w:color w:val="000000"/>
                <w:spacing w:val="-1"/>
                <w:sz w:val="24"/>
                <w:szCs w:val="24"/>
                <w:lang w:val="kk-KZ"/>
              </w:rPr>
              <w:t>г</w:t>
            </w:r>
            <w:r w:rsidRPr="001C4CFE">
              <w:rPr>
                <w:rFonts w:ascii="Times New Roman" w:eastAsia="OEGHA+TimesNewRomanPSMT" w:hAnsi="Times New Roman" w:cs="Times New Roman"/>
                <w:color w:val="000000"/>
                <w:sz w:val="24"/>
                <w:szCs w:val="24"/>
                <w:lang w:val="kk-KZ"/>
              </w:rPr>
              <w:t>ен қы</w:t>
            </w:r>
            <w:r w:rsidRPr="001C4CFE">
              <w:rPr>
                <w:rFonts w:ascii="Times New Roman" w:eastAsia="OEGHA+TimesNewRomanPSMT" w:hAnsi="Times New Roman" w:cs="Times New Roman"/>
                <w:color w:val="000000"/>
                <w:spacing w:val="-1"/>
                <w:sz w:val="24"/>
                <w:szCs w:val="24"/>
                <w:lang w:val="kk-KZ"/>
              </w:rPr>
              <w:t>з</w:t>
            </w:r>
            <w:r w:rsidRPr="001C4CFE">
              <w:rPr>
                <w:rFonts w:ascii="Times New Roman" w:eastAsia="OEGHA+TimesNewRomanPSMT" w:hAnsi="Times New Roman" w:cs="Times New Roman"/>
                <w:color w:val="000000"/>
                <w:sz w:val="24"/>
                <w:szCs w:val="24"/>
                <w:lang w:val="kk-KZ"/>
              </w:rPr>
              <w:t>ығ</w:t>
            </w:r>
            <w:r w:rsidRPr="001C4CFE">
              <w:rPr>
                <w:rFonts w:ascii="Times New Roman" w:eastAsia="OEGHA+TimesNewRomanPSMT" w:hAnsi="Times New Roman" w:cs="Times New Roman"/>
                <w:color w:val="000000"/>
                <w:spacing w:val="-1"/>
                <w:sz w:val="24"/>
                <w:szCs w:val="24"/>
                <w:lang w:val="kk-KZ"/>
              </w:rPr>
              <w:t>у</w:t>
            </w:r>
            <w:r w:rsidRPr="001C4CFE">
              <w:rPr>
                <w:rFonts w:ascii="Times New Roman" w:eastAsia="OEGHA+TimesNewRomanPSMT" w:hAnsi="Times New Roman" w:cs="Times New Roman"/>
                <w:color w:val="000000"/>
                <w:sz w:val="24"/>
                <w:szCs w:val="24"/>
                <w:lang w:val="kk-KZ"/>
              </w:rPr>
              <w:t>шылы</w:t>
            </w:r>
            <w:r w:rsidRPr="001C4CFE">
              <w:rPr>
                <w:rFonts w:ascii="Times New Roman" w:eastAsia="OEGHA+TimesNewRomanPSMT" w:hAnsi="Times New Roman" w:cs="Times New Roman"/>
                <w:color w:val="000000"/>
                <w:spacing w:val="1"/>
                <w:sz w:val="24"/>
                <w:szCs w:val="24"/>
                <w:lang w:val="kk-KZ"/>
              </w:rPr>
              <w:t>қт</w:t>
            </w:r>
            <w:r w:rsidRPr="001C4CFE">
              <w:rPr>
                <w:rFonts w:ascii="Times New Roman" w:eastAsia="OEGHA+TimesNewRomanPSMT" w:hAnsi="Times New Roman" w:cs="Times New Roman"/>
                <w:color w:val="000000"/>
                <w:spacing w:val="-1"/>
                <w:sz w:val="24"/>
                <w:szCs w:val="24"/>
                <w:lang w:val="kk-KZ"/>
              </w:rPr>
              <w:t>ар</w:t>
            </w:r>
            <w:r w:rsidRPr="001C4CFE">
              <w:rPr>
                <w:rFonts w:ascii="Times New Roman" w:eastAsia="OEGHA+TimesNewRomanPSMT" w:hAnsi="Times New Roman" w:cs="Times New Roman"/>
                <w:color w:val="000000"/>
                <w:sz w:val="24"/>
                <w:szCs w:val="24"/>
                <w:lang w:val="kk-KZ"/>
              </w:rPr>
              <w:t xml:space="preserve">ын </w:t>
            </w:r>
            <w:r w:rsidRPr="001C4CFE">
              <w:rPr>
                <w:rFonts w:ascii="Times New Roman" w:eastAsia="OEGHA+TimesNewRomanPSMT" w:hAnsi="Times New Roman" w:cs="Times New Roman"/>
                <w:color w:val="000000"/>
                <w:spacing w:val="1"/>
                <w:sz w:val="24"/>
                <w:szCs w:val="24"/>
                <w:lang w:val="kk-KZ"/>
              </w:rPr>
              <w:t>о</w:t>
            </w:r>
            <w:r w:rsidRPr="001C4CFE">
              <w:rPr>
                <w:rFonts w:ascii="Times New Roman" w:eastAsia="OEGHA+TimesNewRomanPSMT" w:hAnsi="Times New Roman" w:cs="Times New Roman"/>
                <w:color w:val="000000"/>
                <w:sz w:val="24"/>
                <w:szCs w:val="24"/>
                <w:lang w:val="kk-KZ"/>
              </w:rPr>
              <w:t>ят</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w:t>
            </w:r>
          </w:p>
          <w:p w:rsidR="005F3CFD" w:rsidRPr="001C4CFE" w:rsidRDefault="005F3CFD" w:rsidP="003E5B33">
            <w:pPr>
              <w:widowControl w:val="0"/>
              <w:tabs>
                <w:tab w:val="left" w:pos="2372"/>
                <w:tab w:val="left" w:pos="3847"/>
                <w:tab w:val="left" w:pos="6280"/>
                <w:tab w:val="left" w:pos="8420"/>
              </w:tabs>
              <w:ind w:right="-11"/>
              <w:rPr>
                <w:rFonts w:ascii="Times New Roman" w:hAnsi="Times New Roman" w:cs="Times New Roman"/>
                <w:b/>
                <w:color w:val="000000"/>
                <w:sz w:val="24"/>
                <w:szCs w:val="24"/>
                <w:lang w:val="kk-KZ"/>
              </w:rPr>
            </w:pPr>
            <w:r w:rsidRPr="001C4CFE">
              <w:rPr>
                <w:rFonts w:ascii="Times New Roman" w:eastAsia="OEGHA+TimesNewRomanPSMT" w:hAnsi="Times New Roman" w:cs="Times New Roman"/>
                <w:b/>
                <w:color w:val="000000"/>
                <w:sz w:val="24"/>
                <w:szCs w:val="24"/>
                <w:lang w:val="kk-KZ"/>
              </w:rPr>
              <w:t xml:space="preserve">Шарты: </w:t>
            </w:r>
            <w:r w:rsidRPr="001C4CFE">
              <w:rPr>
                <w:rFonts w:ascii="Times New Roman" w:eastAsia="OEGHA+TimesNewRomanPSMT" w:hAnsi="Times New Roman" w:cs="Times New Roman"/>
                <w:color w:val="000000"/>
                <w:sz w:val="24"/>
                <w:szCs w:val="24"/>
                <w:lang w:val="kk-KZ"/>
              </w:rPr>
              <w:t xml:space="preserve">әуенмен қос аяқпен секіру, әуен тоқтаған кезде бір орында тұру. </w:t>
            </w:r>
          </w:p>
          <w:p w:rsidR="005F3CFD" w:rsidRPr="001C4CFE"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1C4CFE">
              <w:rPr>
                <w:rFonts w:ascii="Times New Roman" w:eastAsia="Times New Roman" w:hAnsi="Times New Roman" w:cs="Times New Roman"/>
                <w:b/>
                <w:sz w:val="24"/>
                <w:szCs w:val="24"/>
                <w:lang w:val="kk-KZ" w:eastAsia="en-US"/>
              </w:rPr>
              <w:t xml:space="preserve">(дене шынықтыру** </w:t>
            </w:r>
            <w:r w:rsidRPr="001C4CFE">
              <w:rPr>
                <w:rFonts w:ascii="Times New Roman" w:eastAsia="Times New Roman" w:hAnsi="Times New Roman" w:cs="Times New Roman"/>
                <w:b/>
                <w:sz w:val="24"/>
                <w:szCs w:val="24"/>
                <w:lang w:val="kk-KZ"/>
              </w:rPr>
              <w:t>-физикалық қасиеттерді дамыту,</w:t>
            </w:r>
          </w:p>
          <w:p w:rsidR="005F3CFD" w:rsidRPr="001C4CFE"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1C4CFE">
              <w:rPr>
                <w:rFonts w:ascii="Times New Roman" w:eastAsia="Times New Roman" w:hAnsi="Times New Roman" w:cs="Times New Roman"/>
                <w:b/>
                <w:sz w:val="24"/>
                <w:szCs w:val="24"/>
                <w:lang w:val="kk-KZ" w:eastAsia="en-US"/>
              </w:rPr>
              <w:t xml:space="preserve">музыка*** </w:t>
            </w:r>
            <w:r w:rsidRPr="001C4CFE">
              <w:rPr>
                <w:rFonts w:ascii="Times New Roman" w:eastAsia="Times New Roman" w:hAnsi="Times New Roman" w:cs="Times New Roman"/>
                <w:b/>
                <w:sz w:val="24"/>
                <w:szCs w:val="24"/>
                <w:lang w:val="kk-KZ"/>
              </w:rPr>
              <w:t>-</w:t>
            </w:r>
            <w:r w:rsidRPr="001C4CFE">
              <w:rPr>
                <w:rFonts w:ascii="Times New Roman" w:hAnsi="Times New Roman" w:cs="Times New Roman"/>
                <w:b/>
                <w:sz w:val="24"/>
                <w:szCs w:val="24"/>
                <w:lang w:val="kk-KZ"/>
              </w:rPr>
              <w:lastRenderedPageBreak/>
              <w:t>шығармашылық дағдыларын, зерттеу іс - әрекетін дамыту)</w:t>
            </w:r>
          </w:p>
        </w:tc>
        <w:tc>
          <w:tcPr>
            <w:tcW w:w="2977" w:type="dxa"/>
            <w:tcBorders>
              <w:top w:val="single" w:sz="4" w:space="0" w:color="auto"/>
              <w:left w:val="single" w:sz="4" w:space="0" w:color="auto"/>
              <w:bottom w:val="single" w:sz="4" w:space="0" w:color="auto"/>
              <w:right w:val="single" w:sz="4" w:space="0" w:color="auto"/>
            </w:tcBorders>
          </w:tcPr>
          <w:p w:rsidR="005F3CFD" w:rsidRPr="001C4CFE"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1C4CFE">
              <w:rPr>
                <w:rFonts w:ascii="Times New Roman" w:eastAsia="Times New Roman" w:hAnsi="Times New Roman" w:cs="Times New Roman"/>
                <w:b/>
                <w:sz w:val="24"/>
                <w:szCs w:val="24"/>
                <w:lang w:val="kk-KZ" w:eastAsia="en-US"/>
              </w:rPr>
              <w:lastRenderedPageBreak/>
              <w:t xml:space="preserve">Әңгімелесу: «Бауырсақ» ертегісі </w:t>
            </w:r>
          </w:p>
          <w:p w:rsidR="005F3CFD" w:rsidRPr="001C4CFE"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1C4CFE">
              <w:rPr>
                <w:rFonts w:ascii="Times New Roman" w:eastAsia="Times New Roman" w:hAnsi="Times New Roman" w:cs="Times New Roman"/>
                <w:b/>
                <w:sz w:val="24"/>
                <w:szCs w:val="24"/>
                <w:lang w:val="kk-KZ" w:eastAsia="en-US"/>
              </w:rPr>
              <w:t xml:space="preserve">Мақсаты: </w:t>
            </w:r>
            <w:r w:rsidRPr="001C4CFE">
              <w:rPr>
                <w:rFonts w:ascii="Times New Roman" w:eastAsia="Times New Roman" w:hAnsi="Times New Roman" w:cs="Times New Roman"/>
                <w:sz w:val="24"/>
                <w:szCs w:val="24"/>
                <w:lang w:val="kk-KZ"/>
              </w:rPr>
              <w:t>Балаларды ертегілерін, авторлық шығармаларды тыңдауға үйрету.</w:t>
            </w:r>
            <w:r w:rsidRPr="001C4CFE">
              <w:rPr>
                <w:rFonts w:ascii="Times New Roman" w:hAnsi="Times New Roman" w:cs="Times New Roman"/>
                <w:b/>
                <w:color w:val="000000"/>
                <w:sz w:val="24"/>
                <w:szCs w:val="24"/>
                <w:lang w:val="kk-KZ"/>
              </w:rPr>
              <w:t xml:space="preserve"> (көркем әдебиет -коммуникативтік дағдыларды дамыту)</w:t>
            </w:r>
          </w:p>
        </w:tc>
        <w:tc>
          <w:tcPr>
            <w:tcW w:w="2551" w:type="dxa"/>
            <w:tcBorders>
              <w:top w:val="single" w:sz="4" w:space="0" w:color="auto"/>
              <w:left w:val="single" w:sz="4" w:space="0" w:color="auto"/>
              <w:bottom w:val="single" w:sz="4" w:space="0" w:color="auto"/>
              <w:right w:val="single" w:sz="4" w:space="0" w:color="auto"/>
            </w:tcBorders>
          </w:tcPr>
          <w:p w:rsidR="005F3CFD" w:rsidRPr="001C4CFE" w:rsidRDefault="005F3CFD" w:rsidP="003E5B33">
            <w:pPr>
              <w:jc w:val="both"/>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 xml:space="preserve">Қимылды ойын: </w:t>
            </w:r>
          </w:p>
          <w:p w:rsidR="005F3CFD" w:rsidRPr="001C4CFE" w:rsidRDefault="005F3CFD" w:rsidP="003E5B33">
            <w:pPr>
              <w:jc w:val="both"/>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«Бірқалыпты қозғал»</w:t>
            </w:r>
          </w:p>
          <w:p w:rsidR="005F3CFD" w:rsidRPr="001C4CFE" w:rsidRDefault="005F3CFD" w:rsidP="004E2946">
            <w:pPr>
              <w:rPr>
                <w:rFonts w:ascii="Times New Roman" w:eastAsia="OEGHA+TimesNewRomanPSMT" w:hAnsi="Times New Roman" w:cs="Times New Roman"/>
                <w:color w:val="000000"/>
                <w:sz w:val="24"/>
                <w:szCs w:val="24"/>
                <w:lang w:val="kk-KZ"/>
              </w:rPr>
            </w:pPr>
            <w:r w:rsidRPr="001C4CFE">
              <w:rPr>
                <w:rFonts w:ascii="Times New Roman" w:eastAsia="Times New Roman" w:hAnsi="Times New Roman" w:cs="Times New Roman"/>
                <w:b/>
                <w:sz w:val="24"/>
                <w:szCs w:val="24"/>
                <w:lang w:val="kk-KZ"/>
              </w:rPr>
              <w:t>Мақсаты:</w:t>
            </w:r>
            <w:r w:rsidRPr="001C4CFE">
              <w:rPr>
                <w:rFonts w:ascii="Times New Roman" w:hAnsi="Times New Roman" w:cs="Times New Roman"/>
                <w:sz w:val="24"/>
                <w:szCs w:val="24"/>
                <w:lang w:val="kk-KZ"/>
              </w:rPr>
              <w:t>Бір қалыпта аяқт</w:t>
            </w:r>
            <w:r w:rsidRPr="001C4CFE">
              <w:rPr>
                <w:rFonts w:ascii="Times New Roman" w:hAnsi="Times New Roman" w:cs="Times New Roman"/>
                <w:spacing w:val="-2"/>
                <w:sz w:val="24"/>
                <w:szCs w:val="24"/>
                <w:lang w:val="kk-KZ"/>
              </w:rPr>
              <w:t>ы</w:t>
            </w:r>
            <w:r w:rsidRPr="001C4CFE">
              <w:rPr>
                <w:rFonts w:ascii="Times New Roman" w:hAnsi="Times New Roman" w:cs="Times New Roman"/>
                <w:sz w:val="24"/>
                <w:szCs w:val="24"/>
                <w:lang w:val="kk-KZ"/>
              </w:rPr>
              <w:t>ң ұшымен жүгіру.</w:t>
            </w:r>
          </w:p>
          <w:p w:rsidR="005F3CFD" w:rsidRPr="001C4CFE" w:rsidRDefault="005F3CFD" w:rsidP="004E2946">
            <w:pPr>
              <w:widowControl w:val="0"/>
              <w:ind w:right="-62"/>
              <w:rPr>
                <w:rFonts w:ascii="Times New Roman" w:eastAsia="OEGHA+TimesNewRomanPSMT" w:hAnsi="Times New Roman" w:cs="Times New Roman"/>
                <w:sz w:val="24"/>
                <w:szCs w:val="24"/>
                <w:lang w:val="kk-KZ"/>
              </w:rPr>
            </w:pPr>
            <w:r w:rsidRPr="001C4CFE">
              <w:rPr>
                <w:rFonts w:ascii="Times New Roman" w:eastAsia="OEGHA+TimesNewRomanPSMT" w:hAnsi="Times New Roman" w:cs="Times New Roman"/>
                <w:sz w:val="24"/>
                <w:szCs w:val="24"/>
                <w:lang w:val="kk-KZ"/>
              </w:rPr>
              <w:t>Заттарды түсі, көлемі, пішіні бойынша өз бетінше зерттеу және салыстыруға мүмкіндік беру.</w:t>
            </w:r>
          </w:p>
          <w:p w:rsidR="005F3CFD" w:rsidRPr="001C4CFE" w:rsidRDefault="005F3CFD" w:rsidP="004E2946">
            <w:pPr>
              <w:pStyle w:val="1"/>
              <w:widowControl w:val="0"/>
              <w:spacing w:line="240" w:lineRule="auto"/>
              <w:rPr>
                <w:rFonts w:ascii="Times New Roman" w:eastAsia="OEGHA+TimesNewRomanPSMT" w:hAnsi="Times New Roman" w:cs="Times New Roman"/>
                <w:color w:val="000000"/>
                <w:sz w:val="24"/>
                <w:szCs w:val="24"/>
                <w:lang w:val="kk-KZ"/>
              </w:rPr>
            </w:pPr>
            <w:r w:rsidRPr="001C4CFE">
              <w:rPr>
                <w:rFonts w:ascii="Times New Roman" w:eastAsia="OEGHA+TimesNewRomanPSMT" w:hAnsi="Times New Roman" w:cs="Times New Roman"/>
                <w:color w:val="000000"/>
                <w:sz w:val="24"/>
                <w:szCs w:val="24"/>
                <w:lang w:val="kk-KZ"/>
              </w:rPr>
              <w:t>Әнді жеке және топпен айту, әуенді интонациямен және ырғақты дұрыс жеткізу.</w:t>
            </w:r>
          </w:p>
          <w:p w:rsidR="005F3CFD" w:rsidRPr="001C4CFE"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1C4CFE">
              <w:rPr>
                <w:rFonts w:ascii="Times New Roman" w:eastAsia="OEGHA+TimesNewRomanPSMT" w:hAnsi="Times New Roman" w:cs="Times New Roman"/>
                <w:b/>
                <w:color w:val="000000"/>
                <w:sz w:val="24"/>
                <w:szCs w:val="24"/>
                <w:lang w:val="kk-KZ"/>
              </w:rPr>
              <w:t>Шарты:</w:t>
            </w:r>
            <w:r w:rsidRPr="001C4CFE">
              <w:rPr>
                <w:rFonts w:ascii="Times New Roman" w:eastAsia="OEGHA+TimesNewRomanPSMT" w:hAnsi="Times New Roman" w:cs="Times New Roman"/>
                <w:color w:val="000000"/>
                <w:sz w:val="24"/>
                <w:szCs w:val="24"/>
                <w:lang w:val="kk-KZ"/>
              </w:rPr>
              <w:t xml:space="preserve">балалар әуен </w:t>
            </w:r>
            <w:r w:rsidRPr="001C4CFE">
              <w:rPr>
                <w:rFonts w:ascii="Times New Roman" w:eastAsia="OEGHA+TimesNewRomanPSMT" w:hAnsi="Times New Roman" w:cs="Times New Roman"/>
                <w:color w:val="000000"/>
                <w:sz w:val="24"/>
                <w:szCs w:val="24"/>
                <w:lang w:val="kk-KZ"/>
              </w:rPr>
              <w:lastRenderedPageBreak/>
              <w:t xml:space="preserve">басталғанда аяқтың ұшымен жүгіру, әуен тоқтағанда заттарды салыстыру қажет. </w:t>
            </w:r>
          </w:p>
          <w:p w:rsidR="005F3CFD" w:rsidRPr="001C4CFE"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1C4CFE">
              <w:rPr>
                <w:rFonts w:ascii="Times New Roman" w:eastAsia="Times New Roman" w:hAnsi="Times New Roman" w:cs="Times New Roman"/>
                <w:b/>
                <w:sz w:val="24"/>
                <w:szCs w:val="24"/>
                <w:lang w:val="kk-KZ" w:eastAsia="en-US"/>
              </w:rPr>
              <w:t xml:space="preserve">(дене шынықтыру** </w:t>
            </w:r>
            <w:r w:rsidRPr="001C4CFE">
              <w:rPr>
                <w:rFonts w:ascii="Times New Roman" w:eastAsia="Times New Roman" w:hAnsi="Times New Roman" w:cs="Times New Roman"/>
                <w:b/>
                <w:sz w:val="24"/>
                <w:szCs w:val="24"/>
                <w:lang w:val="kk-KZ"/>
              </w:rPr>
              <w:t>- физикалық қасиеттерді дамыту,</w:t>
            </w:r>
          </w:p>
          <w:p w:rsidR="005F3CFD" w:rsidRPr="001C4CFE"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1C4CFE">
              <w:rPr>
                <w:rFonts w:ascii="Times New Roman" w:eastAsia="Times New Roman" w:hAnsi="Times New Roman" w:cs="Times New Roman"/>
                <w:b/>
                <w:sz w:val="24"/>
                <w:szCs w:val="24"/>
                <w:lang w:val="kk-KZ" w:eastAsia="en-US"/>
              </w:rPr>
              <w:t xml:space="preserve">сенсорика </w:t>
            </w:r>
            <w:r w:rsidRPr="001C4CFE">
              <w:rPr>
                <w:rFonts w:ascii="Times New Roman" w:eastAsia="Times New Roman" w:hAnsi="Times New Roman" w:cs="Times New Roman"/>
                <w:b/>
                <w:sz w:val="24"/>
                <w:szCs w:val="24"/>
                <w:lang w:val="kk-KZ"/>
              </w:rPr>
              <w:t>- танымдық- зияткерлік дағдыларын дамыту</w:t>
            </w:r>
          </w:p>
          <w:p w:rsidR="005F3CFD" w:rsidRPr="001C4CFE"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1C4CFE">
              <w:rPr>
                <w:rFonts w:ascii="Times New Roman" w:eastAsia="Times New Roman" w:hAnsi="Times New Roman" w:cs="Times New Roman"/>
                <w:b/>
                <w:sz w:val="24"/>
                <w:szCs w:val="24"/>
                <w:lang w:val="kk-KZ" w:eastAsia="en-US"/>
              </w:rPr>
              <w:t xml:space="preserve">музыка*** </w:t>
            </w:r>
            <w:r w:rsidRPr="001C4CFE">
              <w:rPr>
                <w:rFonts w:ascii="Times New Roman" w:eastAsia="Times New Roman" w:hAnsi="Times New Roman" w:cs="Times New Roman"/>
                <w:b/>
                <w:sz w:val="24"/>
                <w:szCs w:val="24"/>
                <w:lang w:val="kk-KZ"/>
              </w:rPr>
              <w:t>-</w:t>
            </w:r>
            <w:r w:rsidRPr="001C4CFE">
              <w:rPr>
                <w:rFonts w:ascii="Times New Roman" w:hAnsi="Times New Roman" w:cs="Times New Roman"/>
                <w:b/>
                <w:sz w:val="24"/>
                <w:szCs w:val="24"/>
                <w:lang w:val="kk-KZ"/>
              </w:rPr>
              <w:t>шығармашылық дағдыларын, зерттеу іс - әрекетін дамыту)</w:t>
            </w:r>
          </w:p>
        </w:tc>
        <w:tc>
          <w:tcPr>
            <w:tcW w:w="2838" w:type="dxa"/>
            <w:tcBorders>
              <w:top w:val="single" w:sz="4" w:space="0" w:color="auto"/>
              <w:left w:val="single" w:sz="4" w:space="0" w:color="auto"/>
              <w:bottom w:val="single" w:sz="4" w:space="0" w:color="auto"/>
              <w:right w:val="single" w:sz="4" w:space="0" w:color="auto"/>
            </w:tcBorders>
          </w:tcPr>
          <w:p w:rsidR="005F3CFD" w:rsidRPr="001C4CFE"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1C4CFE">
              <w:rPr>
                <w:rFonts w:ascii="Times New Roman" w:eastAsia="Times New Roman" w:hAnsi="Times New Roman" w:cs="Times New Roman"/>
                <w:b/>
                <w:sz w:val="24"/>
                <w:szCs w:val="24"/>
                <w:lang w:val="kk-KZ" w:eastAsia="en-US"/>
              </w:rPr>
              <w:lastRenderedPageBreak/>
              <w:t>Дидактикалық ойын: «Көлік»</w:t>
            </w:r>
          </w:p>
          <w:p w:rsidR="005F3CFD" w:rsidRPr="001C4CFE" w:rsidRDefault="005F3CFD" w:rsidP="004E2946">
            <w:pPr>
              <w:widowControl w:val="0"/>
              <w:tabs>
                <w:tab w:val="left" w:pos="1685"/>
                <w:tab w:val="left" w:pos="2615"/>
                <w:tab w:val="left" w:pos="4202"/>
                <w:tab w:val="left" w:pos="5248"/>
                <w:tab w:val="left" w:pos="6796"/>
                <w:tab w:val="left" w:pos="8277"/>
              </w:tabs>
              <w:ind w:right="-19"/>
              <w:rPr>
                <w:rFonts w:ascii="Times New Roman" w:eastAsia="OEGHA+TimesNewRomanPSMT" w:hAnsi="Times New Roman" w:cs="Times New Roman"/>
                <w:color w:val="000000"/>
                <w:sz w:val="24"/>
                <w:szCs w:val="24"/>
                <w:lang w:val="kk-KZ"/>
              </w:rPr>
            </w:pPr>
            <w:r w:rsidRPr="001C4CFE">
              <w:rPr>
                <w:rFonts w:ascii="Times New Roman" w:hAnsi="Times New Roman" w:cs="Times New Roman"/>
                <w:b/>
                <w:sz w:val="24"/>
                <w:szCs w:val="24"/>
                <w:lang w:val="kk-KZ"/>
              </w:rPr>
              <w:t>Мақсаты:</w:t>
            </w:r>
            <w:r w:rsidRPr="001C4CFE">
              <w:rPr>
                <w:rFonts w:ascii="Times New Roman" w:hAnsi="Times New Roman" w:cs="Times New Roman"/>
                <w:sz w:val="24"/>
                <w:szCs w:val="24"/>
                <w:lang w:val="kk-KZ"/>
              </w:rPr>
              <w:t xml:space="preserve"> Көлік құралдарының кейбір түрлерімен таныстыру. </w:t>
            </w:r>
            <w:r w:rsidRPr="001C4CFE">
              <w:rPr>
                <w:rFonts w:ascii="Times New Roman" w:eastAsia="OEGHA+TimesNewRomanPSMT" w:hAnsi="Times New Roman" w:cs="Times New Roman"/>
                <w:color w:val="000000"/>
                <w:spacing w:val="-1"/>
                <w:sz w:val="24"/>
                <w:szCs w:val="24"/>
                <w:lang w:val="kk-KZ"/>
              </w:rPr>
              <w:t>Ә</w:t>
            </w:r>
            <w:r w:rsidRPr="001C4CFE">
              <w:rPr>
                <w:rFonts w:ascii="Times New Roman" w:eastAsia="OEGHA+TimesNewRomanPSMT" w:hAnsi="Times New Roman" w:cs="Times New Roman"/>
                <w:color w:val="000000"/>
                <w:sz w:val="24"/>
                <w:szCs w:val="24"/>
                <w:lang w:val="kk-KZ"/>
              </w:rPr>
              <w:t>н айт</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 xml:space="preserve">ға </w:t>
            </w:r>
            <w:r w:rsidRPr="001C4CFE">
              <w:rPr>
                <w:rFonts w:ascii="Times New Roman" w:eastAsia="OEGHA+TimesNewRomanPSMT" w:hAnsi="Times New Roman" w:cs="Times New Roman"/>
                <w:color w:val="000000"/>
                <w:spacing w:val="1"/>
                <w:sz w:val="24"/>
                <w:szCs w:val="24"/>
                <w:lang w:val="kk-KZ"/>
              </w:rPr>
              <w:t>д</w:t>
            </w:r>
            <w:r w:rsidRPr="001C4CFE">
              <w:rPr>
                <w:rFonts w:ascii="Times New Roman" w:eastAsia="OEGHA+TimesNewRomanPSMT" w:hAnsi="Times New Roman" w:cs="Times New Roman"/>
                <w:color w:val="000000"/>
                <w:sz w:val="24"/>
                <w:szCs w:val="24"/>
                <w:lang w:val="kk-KZ"/>
              </w:rPr>
              <w:t>е</w:t>
            </w:r>
            <w:r w:rsidRPr="001C4CFE">
              <w:rPr>
                <w:rFonts w:ascii="Times New Roman" w:eastAsia="OEGHA+TimesNewRomanPSMT" w:hAnsi="Times New Roman" w:cs="Times New Roman"/>
                <w:color w:val="000000"/>
                <w:spacing w:val="-1"/>
                <w:sz w:val="24"/>
                <w:szCs w:val="24"/>
                <w:lang w:val="kk-KZ"/>
              </w:rPr>
              <w:t>г</w:t>
            </w:r>
            <w:r w:rsidRPr="001C4CFE">
              <w:rPr>
                <w:rFonts w:ascii="Times New Roman" w:eastAsia="OEGHA+TimesNewRomanPSMT" w:hAnsi="Times New Roman" w:cs="Times New Roman"/>
                <w:color w:val="000000"/>
                <w:sz w:val="24"/>
                <w:szCs w:val="24"/>
                <w:lang w:val="kk-KZ"/>
              </w:rPr>
              <w:t>ен қы</w:t>
            </w:r>
            <w:r w:rsidRPr="001C4CFE">
              <w:rPr>
                <w:rFonts w:ascii="Times New Roman" w:eastAsia="OEGHA+TimesNewRomanPSMT" w:hAnsi="Times New Roman" w:cs="Times New Roman"/>
                <w:color w:val="000000"/>
                <w:spacing w:val="-1"/>
                <w:sz w:val="24"/>
                <w:szCs w:val="24"/>
                <w:lang w:val="kk-KZ"/>
              </w:rPr>
              <w:t>з</w:t>
            </w:r>
            <w:r w:rsidRPr="001C4CFE">
              <w:rPr>
                <w:rFonts w:ascii="Times New Roman" w:eastAsia="OEGHA+TimesNewRomanPSMT" w:hAnsi="Times New Roman" w:cs="Times New Roman"/>
                <w:color w:val="000000"/>
                <w:sz w:val="24"/>
                <w:szCs w:val="24"/>
                <w:lang w:val="kk-KZ"/>
              </w:rPr>
              <w:t>ығ</w:t>
            </w:r>
            <w:r w:rsidRPr="001C4CFE">
              <w:rPr>
                <w:rFonts w:ascii="Times New Roman" w:eastAsia="OEGHA+TimesNewRomanPSMT" w:hAnsi="Times New Roman" w:cs="Times New Roman"/>
                <w:color w:val="000000"/>
                <w:spacing w:val="-1"/>
                <w:sz w:val="24"/>
                <w:szCs w:val="24"/>
                <w:lang w:val="kk-KZ"/>
              </w:rPr>
              <w:t>у</w:t>
            </w:r>
            <w:r w:rsidRPr="001C4CFE">
              <w:rPr>
                <w:rFonts w:ascii="Times New Roman" w:eastAsia="OEGHA+TimesNewRomanPSMT" w:hAnsi="Times New Roman" w:cs="Times New Roman"/>
                <w:color w:val="000000"/>
                <w:sz w:val="24"/>
                <w:szCs w:val="24"/>
                <w:lang w:val="kk-KZ"/>
              </w:rPr>
              <w:t>шылы</w:t>
            </w:r>
            <w:r w:rsidRPr="001C4CFE">
              <w:rPr>
                <w:rFonts w:ascii="Times New Roman" w:eastAsia="OEGHA+TimesNewRomanPSMT" w:hAnsi="Times New Roman" w:cs="Times New Roman"/>
                <w:color w:val="000000"/>
                <w:spacing w:val="1"/>
                <w:sz w:val="24"/>
                <w:szCs w:val="24"/>
                <w:lang w:val="kk-KZ"/>
              </w:rPr>
              <w:t>қт</w:t>
            </w:r>
            <w:r w:rsidRPr="001C4CFE">
              <w:rPr>
                <w:rFonts w:ascii="Times New Roman" w:eastAsia="OEGHA+TimesNewRomanPSMT" w:hAnsi="Times New Roman" w:cs="Times New Roman"/>
                <w:color w:val="000000"/>
                <w:spacing w:val="-1"/>
                <w:sz w:val="24"/>
                <w:szCs w:val="24"/>
                <w:lang w:val="kk-KZ"/>
              </w:rPr>
              <w:t>ар</w:t>
            </w:r>
            <w:r w:rsidRPr="001C4CFE">
              <w:rPr>
                <w:rFonts w:ascii="Times New Roman" w:eastAsia="OEGHA+TimesNewRomanPSMT" w:hAnsi="Times New Roman" w:cs="Times New Roman"/>
                <w:color w:val="000000"/>
                <w:sz w:val="24"/>
                <w:szCs w:val="24"/>
                <w:lang w:val="kk-KZ"/>
              </w:rPr>
              <w:t xml:space="preserve">ын </w:t>
            </w:r>
            <w:r w:rsidRPr="001C4CFE">
              <w:rPr>
                <w:rFonts w:ascii="Times New Roman" w:eastAsia="OEGHA+TimesNewRomanPSMT" w:hAnsi="Times New Roman" w:cs="Times New Roman"/>
                <w:color w:val="000000"/>
                <w:spacing w:val="1"/>
                <w:sz w:val="24"/>
                <w:szCs w:val="24"/>
                <w:lang w:val="kk-KZ"/>
              </w:rPr>
              <w:t>о</w:t>
            </w:r>
            <w:r w:rsidRPr="001C4CFE">
              <w:rPr>
                <w:rFonts w:ascii="Times New Roman" w:eastAsia="OEGHA+TimesNewRomanPSMT" w:hAnsi="Times New Roman" w:cs="Times New Roman"/>
                <w:color w:val="000000"/>
                <w:sz w:val="24"/>
                <w:szCs w:val="24"/>
                <w:lang w:val="kk-KZ"/>
              </w:rPr>
              <w:t>ят</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 Әнді жеке және топпен айту, әуенді интонациямен және ырғақты дұрыс жеткізу.</w:t>
            </w:r>
          </w:p>
          <w:p w:rsidR="005F3CFD" w:rsidRPr="001C4CFE" w:rsidRDefault="005F3CFD" w:rsidP="003E5B33">
            <w:pPr>
              <w:widowControl w:val="0"/>
              <w:tabs>
                <w:tab w:val="left" w:pos="1685"/>
                <w:tab w:val="left" w:pos="2615"/>
                <w:tab w:val="left" w:pos="4202"/>
                <w:tab w:val="left" w:pos="5248"/>
                <w:tab w:val="left" w:pos="6796"/>
                <w:tab w:val="left" w:pos="8277"/>
              </w:tabs>
              <w:ind w:right="-19"/>
              <w:jc w:val="both"/>
              <w:rPr>
                <w:rFonts w:ascii="Times New Roman" w:hAnsi="Times New Roman" w:cs="Times New Roman"/>
                <w:b/>
                <w:color w:val="000000"/>
                <w:sz w:val="24"/>
                <w:szCs w:val="24"/>
                <w:lang w:val="kk-KZ"/>
              </w:rPr>
            </w:pPr>
            <w:r w:rsidRPr="001C4CFE">
              <w:rPr>
                <w:rFonts w:ascii="Times New Roman" w:eastAsia="OEGHA+TimesNewRomanPSMT" w:hAnsi="Times New Roman" w:cs="Times New Roman"/>
                <w:b/>
                <w:color w:val="000000"/>
                <w:sz w:val="24"/>
                <w:szCs w:val="24"/>
                <w:lang w:val="kk-KZ"/>
              </w:rPr>
              <w:t xml:space="preserve">Шарты: </w:t>
            </w:r>
            <w:r w:rsidRPr="001C4CFE">
              <w:rPr>
                <w:rFonts w:ascii="Times New Roman" w:eastAsia="OEGHA+TimesNewRomanPSMT" w:hAnsi="Times New Roman" w:cs="Times New Roman"/>
                <w:color w:val="000000"/>
                <w:sz w:val="24"/>
                <w:szCs w:val="24"/>
                <w:lang w:val="kk-KZ"/>
              </w:rPr>
              <w:t xml:space="preserve">әуен ырғағымен көліктердің түрлерімен балалар бір бірін артына еріп жүру. </w:t>
            </w:r>
          </w:p>
          <w:p w:rsidR="005F3CFD" w:rsidRPr="001C4CFE" w:rsidRDefault="005F3CFD" w:rsidP="004E2946">
            <w:pPr>
              <w:widowControl w:val="0"/>
              <w:ind w:right="-57"/>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(қоршаған ортамен таныстыру </w:t>
            </w:r>
            <w:r w:rsidRPr="001C4CFE">
              <w:rPr>
                <w:rFonts w:ascii="Times New Roman" w:eastAsia="Times New Roman" w:hAnsi="Times New Roman" w:cs="Times New Roman"/>
                <w:b/>
                <w:sz w:val="24"/>
                <w:szCs w:val="24"/>
                <w:lang w:val="kk-KZ" w:eastAsia="ru-RU"/>
              </w:rPr>
              <w:t xml:space="preserve">- әлеуметтік </w:t>
            </w:r>
            <w:r w:rsidRPr="001C4CFE">
              <w:rPr>
                <w:rFonts w:ascii="Times New Roman" w:eastAsia="Times New Roman" w:hAnsi="Times New Roman" w:cs="Times New Roman"/>
                <w:b/>
                <w:sz w:val="24"/>
                <w:szCs w:val="24"/>
                <w:lang w:val="kk-KZ" w:eastAsia="ru-RU"/>
              </w:rPr>
              <w:lastRenderedPageBreak/>
              <w:t>– эмоционолды дағдыларын дамыту</w:t>
            </w:r>
          </w:p>
          <w:p w:rsidR="005F3CFD" w:rsidRPr="001C4CFE" w:rsidRDefault="005F3CFD" w:rsidP="004E2946">
            <w:pPr>
              <w:widowControl w:val="0"/>
              <w:ind w:right="-57"/>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музыка*** </w:t>
            </w:r>
            <w:r w:rsidRPr="001C4CFE">
              <w:rPr>
                <w:rFonts w:ascii="Times New Roman" w:eastAsia="Times New Roman" w:hAnsi="Times New Roman" w:cs="Times New Roman"/>
                <w:b/>
                <w:sz w:val="24"/>
                <w:szCs w:val="24"/>
                <w:lang w:val="kk-KZ"/>
              </w:rPr>
              <w:t>-</w:t>
            </w:r>
            <w:r w:rsidRPr="001C4CFE">
              <w:rPr>
                <w:rFonts w:ascii="Times New Roman" w:hAnsi="Times New Roman" w:cs="Times New Roman"/>
                <w:b/>
                <w:sz w:val="24"/>
                <w:szCs w:val="24"/>
                <w:lang w:val="kk-KZ"/>
              </w:rPr>
              <w:t>шығармашылық дағдыларын, зерттеу іс - әрекетін дамыту)</w:t>
            </w:r>
          </w:p>
          <w:p w:rsidR="005F3CFD" w:rsidRPr="001C4CFE" w:rsidRDefault="005F3CFD" w:rsidP="003E5B33">
            <w:pPr>
              <w:pStyle w:val="1"/>
              <w:widowControl w:val="0"/>
              <w:spacing w:line="240" w:lineRule="auto"/>
              <w:rPr>
                <w:rFonts w:ascii="Times New Roman" w:eastAsia="Times New Roman" w:hAnsi="Times New Roman" w:cs="Times New Roman"/>
                <w:b/>
                <w:sz w:val="24"/>
                <w:szCs w:val="24"/>
                <w:lang w:val="kk-KZ" w:eastAsia="en-US"/>
              </w:rPr>
            </w:pPr>
          </w:p>
        </w:tc>
      </w:tr>
      <w:tr w:rsidR="005F3CFD" w:rsidRPr="001C4CFE"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1C4CFE" w:rsidRDefault="005F3CFD" w:rsidP="00A951DF">
            <w:pPr>
              <w:spacing w:line="240" w:lineRule="auto"/>
              <w:jc w:val="center"/>
              <w:rPr>
                <w:rFonts w:ascii="Times New Roman" w:hAnsi="Times New Roman" w:cs="Times New Roman"/>
                <w:b/>
                <w:bCs/>
                <w:sz w:val="24"/>
                <w:szCs w:val="24"/>
                <w:lang w:val="kk-KZ"/>
              </w:rPr>
            </w:pPr>
            <w:r w:rsidRPr="001C4CFE">
              <w:rPr>
                <w:rFonts w:ascii="Times New Roman" w:hAnsi="Times New Roman" w:cs="Times New Roman"/>
                <w:b/>
                <w:bCs/>
                <w:sz w:val="24"/>
                <w:szCs w:val="24"/>
                <w:lang w:val="kk-KZ"/>
              </w:rPr>
              <w:t>Ата-аналармен әңгімелесу, кеңес беру</w:t>
            </w:r>
          </w:p>
        </w:tc>
        <w:tc>
          <w:tcPr>
            <w:tcW w:w="13470" w:type="dxa"/>
            <w:gridSpan w:val="5"/>
            <w:tcBorders>
              <w:top w:val="single" w:sz="4" w:space="0" w:color="auto"/>
              <w:left w:val="single" w:sz="4" w:space="0" w:color="auto"/>
              <w:bottom w:val="single" w:sz="4" w:space="0" w:color="auto"/>
              <w:right w:val="single" w:sz="4" w:space="0" w:color="auto"/>
            </w:tcBorders>
          </w:tcPr>
          <w:p w:rsidR="005F3CFD" w:rsidRPr="001C4CFE" w:rsidRDefault="005F3CFD" w:rsidP="003E5B33">
            <w:pPr>
              <w:pStyle w:val="a5"/>
              <w:rPr>
                <w:sz w:val="24"/>
                <w:szCs w:val="24"/>
                <w:lang w:val="kk-KZ"/>
              </w:rPr>
            </w:pPr>
            <w:r w:rsidRPr="001C4CFE">
              <w:rPr>
                <w:sz w:val="24"/>
                <w:szCs w:val="24"/>
                <w:lang w:val="kk-KZ"/>
              </w:rPr>
              <w:t>Ата-аналармен амандасу. Балаларды уақытылы алып кетуін өтіну. Кешікпей келулерін сұрау.</w:t>
            </w:r>
            <w:r w:rsidRPr="001C4CFE">
              <w:rPr>
                <w:rStyle w:val="y2iqfc"/>
                <w:sz w:val="24"/>
                <w:szCs w:val="24"/>
                <w:lang w:val="kk-KZ"/>
              </w:rPr>
              <w:t xml:space="preserve"> Отбасы тәрбиесі мәселелері бойынша жеке кеңестер.</w:t>
            </w:r>
            <w:r w:rsidRPr="001C4CFE">
              <w:rPr>
                <w:rFonts w:eastAsia="Calibri"/>
                <w:sz w:val="24"/>
                <w:szCs w:val="24"/>
                <w:lang w:val="kk-KZ"/>
              </w:rPr>
              <w:t xml:space="preserve"> Балаларды ауа- райына сай киіндіру туралы кеңес беру.</w:t>
            </w:r>
            <w:r w:rsidRPr="001C4CFE">
              <w:rPr>
                <w:b/>
                <w:sz w:val="24"/>
                <w:szCs w:val="24"/>
                <w:lang w:val="kk-KZ"/>
              </w:rPr>
              <w:t xml:space="preserve"> Жаднама: </w:t>
            </w:r>
            <w:r w:rsidRPr="001C4CFE">
              <w:rPr>
                <w:bCs/>
                <w:sz w:val="24"/>
                <w:szCs w:val="24"/>
                <w:lang w:val="kk-KZ"/>
              </w:rPr>
              <w:t>«Баланы дәретхананы пайдалануға қалай үйретуге болады?»</w:t>
            </w:r>
            <w:r w:rsidRPr="001C4CFE">
              <w:rPr>
                <w:sz w:val="24"/>
                <w:szCs w:val="24"/>
                <w:lang w:val="kk-KZ"/>
              </w:rPr>
              <w:t xml:space="preserve"> Пікірлесу: «Балаңыз қандай көмекші?»</w:t>
            </w:r>
          </w:p>
        </w:tc>
      </w:tr>
      <w:tr w:rsidR="005F3CFD" w:rsidRPr="001C4CFE" w:rsidTr="003E5B33">
        <w:tc>
          <w:tcPr>
            <w:tcW w:w="2430" w:type="dxa"/>
            <w:tcBorders>
              <w:top w:val="single" w:sz="4" w:space="0" w:color="auto"/>
              <w:left w:val="single" w:sz="4" w:space="0" w:color="auto"/>
              <w:bottom w:val="single" w:sz="4" w:space="0" w:color="auto"/>
              <w:right w:val="single" w:sz="4" w:space="0" w:color="auto"/>
            </w:tcBorders>
            <w:hideMark/>
          </w:tcPr>
          <w:p w:rsidR="00A951DF" w:rsidRDefault="005F3CFD" w:rsidP="00A951DF">
            <w:pPr>
              <w:spacing w:line="240" w:lineRule="auto"/>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Балалардың </w:t>
            </w:r>
          </w:p>
          <w:p w:rsidR="00A951DF" w:rsidRDefault="005F3CFD" w:rsidP="00A951DF">
            <w:pPr>
              <w:spacing w:line="240" w:lineRule="auto"/>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дербес әрекеті </w:t>
            </w:r>
          </w:p>
          <w:p w:rsidR="005F3CFD" w:rsidRPr="001C4CFE" w:rsidRDefault="005F3CFD" w:rsidP="00A951DF">
            <w:pPr>
              <w:spacing w:line="240" w:lineRule="auto"/>
              <w:rPr>
                <w:rFonts w:ascii="Times New Roman" w:hAnsi="Times New Roman" w:cs="Times New Roman"/>
                <w:b/>
                <w:sz w:val="24"/>
                <w:szCs w:val="24"/>
                <w:lang w:val="kk-KZ"/>
              </w:rPr>
            </w:pPr>
            <w:r w:rsidRPr="001C4CFE">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410" w:type="dxa"/>
            <w:tcBorders>
              <w:top w:val="single" w:sz="4" w:space="0" w:color="auto"/>
              <w:left w:val="single" w:sz="4" w:space="0" w:color="auto"/>
              <w:bottom w:val="single" w:sz="4" w:space="0" w:color="auto"/>
              <w:right w:val="single" w:sz="4" w:space="0" w:color="auto"/>
            </w:tcBorders>
          </w:tcPr>
          <w:p w:rsidR="005F3CFD" w:rsidRPr="001C4CFE" w:rsidRDefault="005F3CFD" w:rsidP="003E5B33">
            <w:pPr>
              <w:rPr>
                <w:rFonts w:ascii="Times New Roman"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5F3CFD" w:rsidRPr="001C4CFE" w:rsidRDefault="005F3CFD" w:rsidP="00A951DF">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Әңгімелесу: </w:t>
            </w:r>
          </w:p>
          <w:p w:rsidR="005F3CFD" w:rsidRPr="001C4CFE" w:rsidRDefault="005F3CFD" w:rsidP="00A951DF">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«Біздің топ» </w:t>
            </w:r>
          </w:p>
          <w:p w:rsidR="005F3CFD" w:rsidRPr="001C4CFE" w:rsidRDefault="005F3CFD" w:rsidP="00A951DF">
            <w:pPr>
              <w:rPr>
                <w:rFonts w:ascii="Times New Roman" w:hAnsi="Times New Roman" w:cs="Times New Roman"/>
                <w:sz w:val="24"/>
                <w:szCs w:val="24"/>
                <w:lang w:val="kk-KZ"/>
              </w:rPr>
            </w:pPr>
            <w:r w:rsidRPr="001C4CFE">
              <w:rPr>
                <w:rFonts w:ascii="Times New Roman" w:hAnsi="Times New Roman" w:cs="Times New Roman"/>
                <w:b/>
                <w:sz w:val="24"/>
                <w:szCs w:val="24"/>
                <w:lang w:val="kk-KZ"/>
              </w:rPr>
              <w:t xml:space="preserve">Мақсаты: </w:t>
            </w:r>
            <w:r w:rsidRPr="001C4CFE">
              <w:rPr>
                <w:rFonts w:ascii="Times New Roman" w:hAnsi="Times New Roman" w:cs="Times New Roman"/>
                <w:sz w:val="24"/>
                <w:szCs w:val="24"/>
                <w:lang w:val="kk-KZ"/>
              </w:rPr>
              <w:t>Көрнекілікке сүйенбей айналасындағылар</w:t>
            </w:r>
          </w:p>
          <w:p w:rsidR="005F3CFD" w:rsidRPr="001C4CFE" w:rsidRDefault="005F3CFD" w:rsidP="00A951DF">
            <w:pPr>
              <w:rPr>
                <w:rFonts w:ascii="Times New Roman" w:hAnsi="Times New Roman" w:cs="Times New Roman"/>
                <w:sz w:val="24"/>
                <w:szCs w:val="24"/>
                <w:lang w:val="kk-KZ"/>
              </w:rPr>
            </w:pPr>
            <w:r w:rsidRPr="001C4CFE">
              <w:rPr>
                <w:rFonts w:ascii="Times New Roman" w:hAnsi="Times New Roman" w:cs="Times New Roman"/>
                <w:sz w:val="24"/>
                <w:szCs w:val="24"/>
                <w:lang w:val="kk-KZ"/>
              </w:rPr>
              <w:t xml:space="preserve">дың сөзін түсіну қабілетін дамыту. Ересектердің сөзін тыңдауға және түсінуге үйрету. </w:t>
            </w:r>
          </w:p>
          <w:p w:rsidR="005F3CFD" w:rsidRPr="001C4CFE" w:rsidRDefault="005F3CFD" w:rsidP="00A951DF">
            <w:pPr>
              <w:rPr>
                <w:rFonts w:ascii="Times New Roman" w:hAnsi="Times New Roman" w:cs="Times New Roman"/>
                <w:b/>
                <w:color w:val="FF0000"/>
                <w:sz w:val="24"/>
                <w:szCs w:val="24"/>
                <w:lang w:val="kk-KZ"/>
              </w:rPr>
            </w:pPr>
            <w:r w:rsidRPr="001C4CFE">
              <w:rPr>
                <w:rFonts w:ascii="Times New Roman" w:hAnsi="Times New Roman" w:cs="Times New Roman"/>
                <w:b/>
                <w:bCs/>
                <w:sz w:val="24"/>
                <w:szCs w:val="24"/>
                <w:lang w:val="kk-KZ"/>
              </w:rPr>
              <w:t>(сөйлеуді дамыту - коммуникативтік дағдыларды дамыту).</w:t>
            </w:r>
          </w:p>
        </w:tc>
        <w:tc>
          <w:tcPr>
            <w:tcW w:w="2977" w:type="dxa"/>
            <w:tcBorders>
              <w:top w:val="single" w:sz="4" w:space="0" w:color="auto"/>
              <w:left w:val="single" w:sz="4" w:space="0" w:color="auto"/>
              <w:bottom w:val="single" w:sz="4" w:space="0" w:color="auto"/>
              <w:right w:val="single" w:sz="4" w:space="0" w:color="auto"/>
            </w:tcBorders>
          </w:tcPr>
          <w:p w:rsidR="005F3CFD" w:rsidRPr="001C4CFE" w:rsidRDefault="005F3CFD" w:rsidP="00A951DF">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Бейнелеу әрекеті </w:t>
            </w:r>
          </w:p>
          <w:p w:rsidR="005F3CFD" w:rsidRPr="001C4CFE" w:rsidRDefault="005F3CFD" w:rsidP="00A951DF">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«Ыдыс аяқ» </w:t>
            </w:r>
          </w:p>
          <w:p w:rsidR="005F3CFD" w:rsidRPr="001C4CFE" w:rsidRDefault="005F3CFD" w:rsidP="00A951DF">
            <w:pPr>
              <w:widowControl w:val="0"/>
              <w:ind w:right="-66"/>
              <w:rPr>
                <w:rFonts w:ascii="Times New Roman" w:eastAsia="OEGHA+TimesNewRomanPSMT" w:hAnsi="Times New Roman" w:cs="Times New Roman"/>
                <w:color w:val="000000"/>
                <w:sz w:val="24"/>
                <w:szCs w:val="24"/>
                <w:lang w:val="kk-KZ"/>
              </w:rPr>
            </w:pPr>
            <w:r w:rsidRPr="001C4CFE">
              <w:rPr>
                <w:rFonts w:ascii="Times New Roman" w:hAnsi="Times New Roman" w:cs="Times New Roman"/>
                <w:b/>
                <w:sz w:val="24"/>
                <w:szCs w:val="24"/>
                <w:lang w:val="kk-KZ"/>
              </w:rPr>
              <w:t>Мақсаты:</w:t>
            </w:r>
            <w:r w:rsidRPr="001C4CFE">
              <w:rPr>
                <w:rFonts w:ascii="Times New Roman" w:eastAsia="OEGHA+TimesNewRomanPSMT" w:hAnsi="Times New Roman" w:cs="Times New Roman"/>
                <w:color w:val="000000"/>
                <w:sz w:val="24"/>
                <w:szCs w:val="24"/>
                <w:lang w:val="kk-KZ"/>
              </w:rPr>
              <w:t xml:space="preserve"> Ыдыс, жиһаз атауларын атау.</w:t>
            </w:r>
          </w:p>
          <w:p w:rsidR="005F3CFD" w:rsidRPr="001C4CFE" w:rsidRDefault="005F3CFD" w:rsidP="00A951DF">
            <w:pPr>
              <w:rPr>
                <w:rFonts w:ascii="Times New Roman" w:hAnsi="Times New Roman" w:cs="Times New Roman"/>
                <w:sz w:val="24"/>
                <w:szCs w:val="24"/>
                <w:lang w:val="kk-KZ"/>
              </w:rPr>
            </w:pPr>
            <w:r w:rsidRPr="001C4CFE">
              <w:rPr>
                <w:rFonts w:ascii="Times New Roman" w:hAnsi="Times New Roman" w:cs="Times New Roman"/>
                <w:sz w:val="24"/>
                <w:szCs w:val="24"/>
                <w:lang w:val="kk-KZ"/>
              </w:rPr>
              <w:t xml:space="preserve">Қолды дымқыл шүберекпен сүрту, жұмыстан кейін материалдарды жинауға үйрету. </w:t>
            </w:r>
          </w:p>
          <w:p w:rsidR="005F3CFD" w:rsidRPr="001C4CFE" w:rsidRDefault="005F3CFD" w:rsidP="00A951DF">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(сөйлеуді дамыту </w:t>
            </w:r>
            <w:r w:rsidRPr="001C4CFE">
              <w:rPr>
                <w:rFonts w:ascii="Times New Roman" w:hAnsi="Times New Roman" w:cs="Times New Roman"/>
                <w:b/>
                <w:bCs/>
                <w:sz w:val="24"/>
                <w:szCs w:val="24"/>
                <w:lang w:val="kk-KZ"/>
              </w:rPr>
              <w:t>- коммуникативтік дағдыларды дамыту,</w:t>
            </w:r>
          </w:p>
          <w:p w:rsidR="005F3CFD" w:rsidRPr="001C4CFE" w:rsidRDefault="005F3CFD" w:rsidP="00A951DF">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мүсіндеу -шығармашылық дағдыларын, зерттеу    іс - әрекетін дамыту</w:t>
            </w:r>
            <w:r w:rsidRPr="001C4CFE">
              <w:rPr>
                <w:rFonts w:ascii="Times New Roman" w:eastAsia="Times New Roman" w:hAnsi="Times New Roman" w:cs="Times New Roman"/>
                <w:b/>
                <w:sz w:val="24"/>
                <w:szCs w:val="24"/>
                <w:lang w:val="kk-KZ"/>
              </w:rPr>
              <w:t>)</w:t>
            </w:r>
          </w:p>
          <w:p w:rsidR="005F3CFD" w:rsidRPr="001C4CFE" w:rsidRDefault="005F3CFD" w:rsidP="00A951DF">
            <w:pPr>
              <w:rPr>
                <w:rFonts w:ascii="Times New Roman" w:hAnsi="Times New Roman" w:cs="Times New Roman"/>
                <w:b/>
                <w:sz w:val="24"/>
                <w:szCs w:val="24"/>
                <w:lang w:val="kk-KZ"/>
              </w:rPr>
            </w:pPr>
          </w:p>
          <w:p w:rsidR="005F3CFD" w:rsidRPr="001C4CFE" w:rsidRDefault="005F3CFD" w:rsidP="00A951DF">
            <w:pPr>
              <w:pStyle w:val="a3"/>
              <w:spacing w:before="0" w:beforeAutospacing="0" w:after="0" w:afterAutospacing="0"/>
              <w:rPr>
                <w:lang w:val="kk-KZ"/>
              </w:rPr>
            </w:pPr>
          </w:p>
        </w:tc>
        <w:tc>
          <w:tcPr>
            <w:tcW w:w="2551" w:type="dxa"/>
            <w:tcBorders>
              <w:top w:val="single" w:sz="4" w:space="0" w:color="auto"/>
              <w:left w:val="single" w:sz="4" w:space="0" w:color="auto"/>
              <w:bottom w:val="single" w:sz="4" w:space="0" w:color="auto"/>
              <w:right w:val="single" w:sz="4" w:space="0" w:color="auto"/>
            </w:tcBorders>
          </w:tcPr>
          <w:p w:rsidR="005F3CFD" w:rsidRPr="001C4CFE" w:rsidRDefault="005F3CFD" w:rsidP="00A951DF">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 xml:space="preserve">Үстел үсті ойыны: </w:t>
            </w:r>
          </w:p>
          <w:p w:rsidR="005F3CFD" w:rsidRPr="001C4CFE" w:rsidRDefault="005F3CFD" w:rsidP="00A951DF">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"Әдемі  оюлар"</w:t>
            </w:r>
          </w:p>
          <w:p w:rsidR="005F3CFD" w:rsidRPr="001C4CFE" w:rsidRDefault="005F3CFD" w:rsidP="00A951DF">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 xml:space="preserve">Мақсаты: </w:t>
            </w:r>
          </w:p>
          <w:p w:rsidR="005F3CFD" w:rsidRPr="001C4CFE" w:rsidRDefault="005F3CFD" w:rsidP="00A951DF">
            <w:pPr>
              <w:pStyle w:val="1"/>
              <w:widowControl w:val="0"/>
              <w:rPr>
                <w:rFonts w:ascii="Times New Roman" w:eastAsia="Times New Roman" w:hAnsi="Times New Roman" w:cs="Times New Roman"/>
                <w:sz w:val="24"/>
                <w:szCs w:val="24"/>
                <w:lang w:val="kk-KZ"/>
              </w:rPr>
            </w:pPr>
            <w:r w:rsidRPr="001C4CFE">
              <w:rPr>
                <w:rFonts w:ascii="Times New Roman" w:eastAsia="Times New Roman" w:hAnsi="Times New Roman" w:cs="Times New Roman"/>
                <w:sz w:val="24"/>
                <w:szCs w:val="24"/>
                <w:lang w:val="kk-KZ"/>
              </w:rPr>
              <w:t>Балаларды ертегілерін, авторлық шығармаларды тыңдауға үйрету.Фланелеграфта қазақтың ұлттық ою-өрнектерін орналастыру.</w:t>
            </w:r>
          </w:p>
          <w:p w:rsidR="005F3CFD" w:rsidRPr="001C4CFE" w:rsidRDefault="005F3CFD" w:rsidP="00A951DF">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 xml:space="preserve">(көркем әдебиет </w:t>
            </w:r>
            <w:r w:rsidRPr="001C4CFE">
              <w:rPr>
                <w:rFonts w:ascii="Times New Roman" w:hAnsi="Times New Roman" w:cs="Times New Roman"/>
                <w:b/>
                <w:bCs/>
                <w:sz w:val="24"/>
                <w:szCs w:val="24"/>
                <w:lang w:val="kk-KZ"/>
              </w:rPr>
              <w:t>- коммуникативтік дағдыларды дамыту,</w:t>
            </w:r>
          </w:p>
          <w:p w:rsidR="005F3CFD" w:rsidRPr="001C4CFE" w:rsidRDefault="005F3CFD" w:rsidP="00A951DF">
            <w:pPr>
              <w:pStyle w:val="1"/>
              <w:widowControl w:val="0"/>
              <w:rPr>
                <w:rFonts w:ascii="Times New Roman" w:eastAsia="Times New Roman" w:hAnsi="Times New Roman" w:cs="Times New Roman"/>
                <w:sz w:val="24"/>
                <w:szCs w:val="24"/>
                <w:lang w:val="kk-KZ"/>
              </w:rPr>
            </w:pPr>
            <w:r w:rsidRPr="001C4CFE">
              <w:rPr>
                <w:rFonts w:ascii="Times New Roman" w:eastAsia="Times New Roman" w:hAnsi="Times New Roman" w:cs="Times New Roman"/>
                <w:b/>
                <w:sz w:val="24"/>
                <w:szCs w:val="24"/>
                <w:lang w:val="kk-KZ"/>
              </w:rPr>
              <w:t>жапсыру</w:t>
            </w:r>
            <w:r w:rsidRPr="001C4CFE">
              <w:rPr>
                <w:rFonts w:ascii="Times New Roman" w:hAnsi="Times New Roman" w:cs="Times New Roman"/>
                <w:b/>
                <w:sz w:val="24"/>
                <w:szCs w:val="24"/>
                <w:lang w:val="kk-KZ"/>
              </w:rPr>
              <w:t xml:space="preserve">-шығармашылық </w:t>
            </w:r>
            <w:r w:rsidRPr="001C4CFE">
              <w:rPr>
                <w:rFonts w:ascii="Times New Roman" w:hAnsi="Times New Roman" w:cs="Times New Roman"/>
                <w:b/>
                <w:sz w:val="24"/>
                <w:szCs w:val="24"/>
                <w:lang w:val="kk-KZ"/>
              </w:rPr>
              <w:lastRenderedPageBreak/>
              <w:t>дағдыларын, зерттеу    іс - әрекетін дамыту</w:t>
            </w:r>
            <w:r w:rsidRPr="001C4CFE">
              <w:rPr>
                <w:rFonts w:ascii="Times New Roman" w:eastAsia="Times New Roman" w:hAnsi="Times New Roman" w:cs="Times New Roman"/>
                <w:b/>
                <w:sz w:val="24"/>
                <w:szCs w:val="24"/>
                <w:lang w:val="kk-KZ"/>
              </w:rPr>
              <w:t>)</w:t>
            </w:r>
          </w:p>
        </w:tc>
        <w:tc>
          <w:tcPr>
            <w:tcW w:w="2838" w:type="dxa"/>
            <w:tcBorders>
              <w:top w:val="single" w:sz="4" w:space="0" w:color="auto"/>
              <w:left w:val="single" w:sz="4" w:space="0" w:color="auto"/>
              <w:bottom w:val="single" w:sz="4" w:space="0" w:color="auto"/>
              <w:right w:val="single" w:sz="4" w:space="0" w:color="auto"/>
            </w:tcBorders>
          </w:tcPr>
          <w:p w:rsidR="005F3CFD" w:rsidRPr="001C4CFE" w:rsidRDefault="005F3CFD" w:rsidP="00A951DF">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lastRenderedPageBreak/>
              <w:t>Ойын-жаттығу</w:t>
            </w:r>
          </w:p>
          <w:p w:rsidR="005F3CFD" w:rsidRPr="001C4CFE" w:rsidRDefault="005F3CFD" w:rsidP="00A951DF">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"Қонжыққа төсек".</w:t>
            </w:r>
          </w:p>
          <w:p w:rsidR="005F3CFD" w:rsidRPr="001C4CFE" w:rsidRDefault="005F3CFD" w:rsidP="00A951DF">
            <w:pPr>
              <w:widowControl w:val="0"/>
              <w:ind w:right="-60"/>
              <w:rPr>
                <w:rFonts w:ascii="Times New Roman" w:eastAsia="OEGHA+TimesNewRomanPSMT" w:hAnsi="Times New Roman" w:cs="Times New Roman"/>
                <w:b/>
                <w:sz w:val="24"/>
                <w:szCs w:val="24"/>
                <w:lang w:val="kk-KZ"/>
              </w:rPr>
            </w:pPr>
            <w:r w:rsidRPr="001C4CFE">
              <w:rPr>
                <w:rFonts w:ascii="Times New Roman" w:eastAsia="Times New Roman" w:hAnsi="Times New Roman" w:cs="Times New Roman"/>
                <w:b/>
                <w:sz w:val="24"/>
                <w:szCs w:val="24"/>
                <w:lang w:val="kk-KZ"/>
              </w:rPr>
              <w:t>Мақсаты:</w:t>
            </w:r>
            <w:r w:rsidRPr="001C4CFE">
              <w:rPr>
                <w:rFonts w:ascii="Times New Roman" w:eastAsia="Times New Roman" w:hAnsi="Times New Roman" w:cs="Times New Roman"/>
                <w:sz w:val="24"/>
                <w:szCs w:val="24"/>
                <w:lang w:val="kk-KZ"/>
              </w:rPr>
              <w:t xml:space="preserve"> Балаларды үш кірпіштен төсек құрастыруға үйрету; құрылыс материалдарының тұрақтылығы жөнінде ұғымдарын толықтыру.</w:t>
            </w:r>
            <w:r w:rsidR="00A951DF">
              <w:rPr>
                <w:rFonts w:ascii="Times New Roman" w:eastAsia="Times New Roman" w:hAnsi="Times New Roman" w:cs="Times New Roman"/>
                <w:sz w:val="24"/>
                <w:szCs w:val="24"/>
                <w:lang w:val="kk-KZ"/>
              </w:rPr>
              <w:t xml:space="preserve"> </w:t>
            </w:r>
            <w:r w:rsidRPr="001C4CFE">
              <w:rPr>
                <w:rFonts w:ascii="Times New Roman" w:eastAsia="OEGHA+TimesNewRomanPSMT" w:hAnsi="Times New Roman" w:cs="Times New Roman"/>
                <w:sz w:val="24"/>
                <w:szCs w:val="24"/>
                <w:lang w:val="kk-KZ"/>
              </w:rPr>
              <w:t>Балалардың жастарына сәйкес көркем шығармалар оқу.</w:t>
            </w:r>
          </w:p>
          <w:p w:rsidR="005F3CFD" w:rsidRPr="001C4CFE" w:rsidRDefault="005F3CFD" w:rsidP="00A951DF">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(құрастыру</w:t>
            </w:r>
            <w:r w:rsidRPr="001C4CFE">
              <w:rPr>
                <w:rFonts w:ascii="Times New Roman" w:hAnsi="Times New Roman" w:cs="Times New Roman"/>
                <w:b/>
                <w:sz w:val="24"/>
                <w:szCs w:val="24"/>
                <w:lang w:val="kk-KZ"/>
              </w:rPr>
              <w:t>-шығармашылық дағдыларын, зерттеу    іс - әрекетін дамыту,</w:t>
            </w:r>
          </w:p>
          <w:p w:rsidR="005F3CFD" w:rsidRDefault="005F3CFD" w:rsidP="00A951DF">
            <w:pPr>
              <w:rPr>
                <w:rFonts w:ascii="Times New Roman" w:hAnsi="Times New Roman" w:cs="Times New Roman"/>
                <w:b/>
                <w:bCs/>
                <w:sz w:val="24"/>
                <w:szCs w:val="24"/>
                <w:lang w:val="kk-KZ"/>
              </w:rPr>
            </w:pPr>
            <w:r w:rsidRPr="001C4CFE">
              <w:rPr>
                <w:rFonts w:ascii="Times New Roman" w:eastAsia="Times New Roman" w:hAnsi="Times New Roman" w:cs="Times New Roman"/>
                <w:b/>
                <w:sz w:val="24"/>
                <w:szCs w:val="24"/>
                <w:lang w:val="kk-KZ"/>
              </w:rPr>
              <w:lastRenderedPageBreak/>
              <w:t>көркем әдебиет -</w:t>
            </w:r>
            <w:r w:rsidRPr="001C4CFE">
              <w:rPr>
                <w:rFonts w:ascii="Times New Roman" w:hAnsi="Times New Roman" w:cs="Times New Roman"/>
                <w:b/>
                <w:bCs/>
                <w:sz w:val="24"/>
                <w:szCs w:val="24"/>
                <w:lang w:val="kk-KZ"/>
              </w:rPr>
              <w:t>коммуникативтік дағдыларды дамыту)</w:t>
            </w:r>
          </w:p>
          <w:p w:rsidR="00A951DF" w:rsidRDefault="00A951DF" w:rsidP="00A951DF">
            <w:pPr>
              <w:rPr>
                <w:rFonts w:ascii="Times New Roman" w:hAnsi="Times New Roman" w:cs="Times New Roman"/>
                <w:b/>
                <w:bCs/>
                <w:sz w:val="24"/>
                <w:szCs w:val="24"/>
                <w:lang w:val="kk-KZ"/>
              </w:rPr>
            </w:pPr>
          </w:p>
          <w:p w:rsidR="00A951DF" w:rsidRDefault="00A951DF" w:rsidP="00A951DF">
            <w:pPr>
              <w:rPr>
                <w:rFonts w:ascii="Times New Roman" w:eastAsia="Times New Roman" w:hAnsi="Times New Roman" w:cs="Times New Roman"/>
                <w:b/>
                <w:sz w:val="24"/>
                <w:szCs w:val="24"/>
                <w:lang w:val="kk-KZ"/>
              </w:rPr>
            </w:pPr>
          </w:p>
          <w:p w:rsidR="001729FD" w:rsidRPr="001C4CFE" w:rsidRDefault="001729FD" w:rsidP="00A951DF">
            <w:pPr>
              <w:rPr>
                <w:rFonts w:ascii="Times New Roman" w:eastAsia="Times New Roman" w:hAnsi="Times New Roman" w:cs="Times New Roman"/>
                <w:b/>
                <w:sz w:val="24"/>
                <w:szCs w:val="24"/>
                <w:lang w:val="kk-KZ"/>
              </w:rPr>
            </w:pPr>
          </w:p>
        </w:tc>
      </w:tr>
      <w:tr w:rsidR="005F3CFD" w:rsidRPr="00CB7959" w:rsidTr="003E5B33">
        <w:tc>
          <w:tcPr>
            <w:tcW w:w="2430" w:type="dxa"/>
            <w:tcBorders>
              <w:top w:val="single" w:sz="4" w:space="0" w:color="auto"/>
              <w:left w:val="single" w:sz="4" w:space="0" w:color="auto"/>
              <w:bottom w:val="single" w:sz="4" w:space="0" w:color="auto"/>
              <w:right w:val="single" w:sz="4" w:space="0" w:color="auto"/>
            </w:tcBorders>
            <w:hideMark/>
          </w:tcPr>
          <w:p w:rsidR="00A951DF" w:rsidRDefault="005F3CFD" w:rsidP="00A951DF">
            <w:pPr>
              <w:spacing w:line="240" w:lineRule="auto"/>
              <w:jc w:val="center"/>
              <w:rPr>
                <w:rFonts w:ascii="Times New Roman" w:hAnsi="Times New Roman" w:cs="Times New Roman"/>
                <w:b/>
                <w:bCs/>
                <w:sz w:val="24"/>
                <w:szCs w:val="24"/>
                <w:lang w:val="kk-KZ"/>
              </w:rPr>
            </w:pPr>
            <w:r w:rsidRPr="001C4CFE">
              <w:rPr>
                <w:rFonts w:ascii="Times New Roman" w:hAnsi="Times New Roman" w:cs="Times New Roman"/>
                <w:b/>
                <w:bCs/>
                <w:sz w:val="24"/>
                <w:szCs w:val="24"/>
                <w:lang w:val="kk-KZ"/>
              </w:rPr>
              <w:t>Таңертенгі</w:t>
            </w:r>
          </w:p>
          <w:p w:rsidR="005F3CFD" w:rsidRPr="001C4CFE" w:rsidRDefault="005F3CFD" w:rsidP="00A951DF">
            <w:pPr>
              <w:spacing w:line="240" w:lineRule="auto"/>
              <w:jc w:val="center"/>
              <w:rPr>
                <w:rFonts w:ascii="Times New Roman" w:eastAsiaTheme="minorEastAsia" w:hAnsi="Times New Roman" w:cs="Times New Roman"/>
                <w:b/>
                <w:sz w:val="24"/>
                <w:szCs w:val="24"/>
                <w:lang w:val="kk-KZ"/>
              </w:rPr>
            </w:pPr>
            <w:r w:rsidRPr="001C4CFE">
              <w:rPr>
                <w:rFonts w:ascii="Times New Roman" w:hAnsi="Times New Roman" w:cs="Times New Roman"/>
                <w:b/>
                <w:bCs/>
                <w:sz w:val="24"/>
                <w:szCs w:val="24"/>
                <w:lang w:val="kk-KZ"/>
              </w:rPr>
              <w:t>жаттығу</w:t>
            </w:r>
          </w:p>
        </w:tc>
        <w:tc>
          <w:tcPr>
            <w:tcW w:w="13470" w:type="dxa"/>
            <w:gridSpan w:val="5"/>
            <w:tcBorders>
              <w:top w:val="single" w:sz="4" w:space="0" w:color="auto"/>
              <w:left w:val="single" w:sz="4" w:space="0" w:color="auto"/>
              <w:bottom w:val="single" w:sz="4" w:space="0" w:color="auto"/>
              <w:right w:val="single" w:sz="4" w:space="0" w:color="auto"/>
            </w:tcBorders>
          </w:tcPr>
          <w:p w:rsidR="005F3CFD" w:rsidRPr="001C4CFE" w:rsidRDefault="005F3CFD" w:rsidP="003E5B33">
            <w:pPr>
              <w:spacing w:line="240" w:lineRule="auto"/>
              <w:jc w:val="center"/>
              <w:rPr>
                <w:rFonts w:ascii="Times New Roman" w:eastAsia="Times New Roman" w:hAnsi="Times New Roman" w:cs="Times New Roman"/>
                <w:b/>
                <w:color w:val="000000"/>
                <w:sz w:val="24"/>
                <w:szCs w:val="24"/>
                <w:lang w:val="kk-KZ" w:eastAsia="ru-RU"/>
              </w:rPr>
            </w:pPr>
            <w:r w:rsidRPr="001C4CFE">
              <w:rPr>
                <w:rFonts w:ascii="Times New Roman" w:eastAsia="Times New Roman" w:hAnsi="Times New Roman" w:cs="Times New Roman"/>
                <w:b/>
                <w:color w:val="000000"/>
                <w:sz w:val="24"/>
                <w:szCs w:val="24"/>
                <w:lang w:val="kk-KZ" w:eastAsia="ru-RU"/>
              </w:rPr>
              <w:t>Таңертеңгілік жаттығу кешені</w:t>
            </w:r>
          </w:p>
          <w:p w:rsidR="005F3CFD" w:rsidRPr="001C4CFE" w:rsidRDefault="005F3CFD" w:rsidP="003E5B33">
            <w:pPr>
              <w:spacing w:line="240" w:lineRule="auto"/>
              <w:rPr>
                <w:rFonts w:ascii="Times New Roman" w:eastAsia="Times New Roman" w:hAnsi="Times New Roman" w:cs="Times New Roman"/>
                <w:color w:val="000000"/>
                <w:sz w:val="24"/>
                <w:szCs w:val="24"/>
                <w:lang w:val="kk-KZ" w:eastAsia="ru-RU"/>
              </w:rPr>
            </w:pPr>
            <w:r w:rsidRPr="001C4CFE">
              <w:rPr>
                <w:rFonts w:ascii="Times New Roman" w:eastAsia="Times New Roman" w:hAnsi="Times New Roman" w:cs="Times New Roman"/>
                <w:color w:val="000000"/>
                <w:sz w:val="24"/>
                <w:szCs w:val="24"/>
                <w:lang w:val="kk-KZ" w:eastAsia="ru-RU"/>
              </w:rPr>
              <w:t>1. «Тоқта» деген белгі берілгенше топ болып бір бағытта жүру. 2 - 3 рет қайталау.</w:t>
            </w:r>
          </w:p>
          <w:p w:rsidR="005F3CFD" w:rsidRPr="001C4CFE" w:rsidRDefault="005F3CFD" w:rsidP="003E5B33">
            <w:pPr>
              <w:spacing w:line="240" w:lineRule="auto"/>
              <w:rPr>
                <w:rFonts w:ascii="Times New Roman" w:eastAsia="Times New Roman" w:hAnsi="Times New Roman" w:cs="Times New Roman"/>
                <w:color w:val="000000"/>
                <w:sz w:val="24"/>
                <w:szCs w:val="24"/>
                <w:lang w:val="kk-KZ" w:eastAsia="ru-RU"/>
              </w:rPr>
            </w:pPr>
            <w:r w:rsidRPr="001C4CFE">
              <w:rPr>
                <w:rFonts w:ascii="Times New Roman" w:eastAsia="Times New Roman" w:hAnsi="Times New Roman" w:cs="Times New Roman"/>
                <w:color w:val="000000"/>
                <w:sz w:val="24"/>
                <w:szCs w:val="24"/>
                <w:lang w:val="kk-KZ" w:eastAsia="ru-RU"/>
              </w:rPr>
              <w:t>Әрбір балаға екеуден сылдырмақ беру.</w:t>
            </w:r>
          </w:p>
          <w:p w:rsidR="005F3CFD" w:rsidRPr="001C4CFE" w:rsidRDefault="005F3CFD" w:rsidP="003E5B33">
            <w:pPr>
              <w:spacing w:line="240" w:lineRule="auto"/>
              <w:rPr>
                <w:rFonts w:ascii="Times New Roman" w:eastAsia="Times New Roman" w:hAnsi="Times New Roman" w:cs="Times New Roman"/>
                <w:color w:val="000000"/>
                <w:sz w:val="24"/>
                <w:szCs w:val="24"/>
                <w:lang w:val="kk-KZ" w:eastAsia="ru-RU"/>
              </w:rPr>
            </w:pPr>
            <w:r w:rsidRPr="001C4CFE">
              <w:rPr>
                <w:rFonts w:ascii="Times New Roman" w:eastAsia="Times New Roman" w:hAnsi="Times New Roman" w:cs="Times New Roman"/>
                <w:color w:val="000000"/>
                <w:sz w:val="24"/>
                <w:szCs w:val="24"/>
                <w:lang w:val="kk-KZ" w:eastAsia="ru-RU"/>
              </w:rPr>
              <w:t>2. Сылдырмақпен жүгіру және бір жерде тұрып оң және сол аяқпен кезекпе – кезек</w:t>
            </w:r>
          </w:p>
          <w:p w:rsidR="005F3CFD" w:rsidRPr="001C4CFE" w:rsidRDefault="005F3CFD" w:rsidP="003E5B33">
            <w:pPr>
              <w:spacing w:line="240" w:lineRule="auto"/>
              <w:rPr>
                <w:rFonts w:ascii="Times New Roman" w:eastAsia="Times New Roman" w:hAnsi="Times New Roman" w:cs="Times New Roman"/>
                <w:color w:val="000000"/>
                <w:sz w:val="24"/>
                <w:szCs w:val="24"/>
                <w:lang w:val="kk-KZ" w:eastAsia="ru-RU"/>
              </w:rPr>
            </w:pPr>
            <w:r w:rsidRPr="001C4CFE">
              <w:rPr>
                <w:rFonts w:ascii="Times New Roman" w:eastAsia="Times New Roman" w:hAnsi="Times New Roman" w:cs="Times New Roman"/>
                <w:color w:val="000000"/>
                <w:sz w:val="24"/>
                <w:szCs w:val="24"/>
                <w:lang w:val="kk-KZ" w:eastAsia="ru-RU"/>
              </w:rPr>
              <w:t>топылдату.</w:t>
            </w:r>
          </w:p>
          <w:p w:rsidR="005F3CFD" w:rsidRPr="001C4CFE" w:rsidRDefault="005F3CFD" w:rsidP="003E5B33">
            <w:pPr>
              <w:spacing w:line="240" w:lineRule="auto"/>
              <w:rPr>
                <w:rFonts w:ascii="Times New Roman" w:eastAsia="Times New Roman" w:hAnsi="Times New Roman" w:cs="Times New Roman"/>
                <w:color w:val="000000"/>
                <w:sz w:val="24"/>
                <w:szCs w:val="24"/>
                <w:lang w:val="kk-KZ" w:eastAsia="ru-RU"/>
              </w:rPr>
            </w:pPr>
            <w:r w:rsidRPr="001C4CFE">
              <w:rPr>
                <w:rFonts w:ascii="Times New Roman" w:eastAsia="Times New Roman" w:hAnsi="Times New Roman" w:cs="Times New Roman"/>
                <w:color w:val="000000"/>
                <w:sz w:val="24"/>
                <w:szCs w:val="24"/>
                <w:lang w:val="kk-KZ" w:eastAsia="ru-RU"/>
              </w:rPr>
              <w:t>3. Еркін тұру.</w:t>
            </w:r>
          </w:p>
          <w:p w:rsidR="005F3CFD" w:rsidRPr="001C4CFE" w:rsidRDefault="005F3CFD" w:rsidP="003E5B33">
            <w:pPr>
              <w:spacing w:line="240" w:lineRule="auto"/>
              <w:rPr>
                <w:rFonts w:ascii="Times New Roman" w:eastAsia="Times New Roman" w:hAnsi="Times New Roman" w:cs="Times New Roman"/>
                <w:color w:val="000000"/>
                <w:sz w:val="24"/>
                <w:szCs w:val="24"/>
                <w:lang w:val="kk-KZ" w:eastAsia="ru-RU"/>
              </w:rPr>
            </w:pPr>
            <w:r w:rsidRPr="001C4CFE">
              <w:rPr>
                <w:rFonts w:ascii="Times New Roman" w:eastAsia="Times New Roman" w:hAnsi="Times New Roman" w:cs="Times New Roman"/>
                <w:color w:val="000000"/>
                <w:sz w:val="24"/>
                <w:szCs w:val="24"/>
                <w:lang w:val="kk-KZ" w:eastAsia="ru-RU"/>
              </w:rPr>
              <w:t>4. Б. қ. қолға сылдырмақ ұстап төмен қарай жіберіп, аяқты сәл алшақ қойып, тіке</w:t>
            </w:r>
          </w:p>
          <w:p w:rsidR="005F3CFD" w:rsidRPr="001C4CFE" w:rsidRDefault="005F3CFD" w:rsidP="003E5B33">
            <w:pPr>
              <w:spacing w:line="240" w:lineRule="auto"/>
              <w:rPr>
                <w:rFonts w:ascii="Times New Roman" w:eastAsia="Times New Roman" w:hAnsi="Times New Roman" w:cs="Times New Roman"/>
                <w:color w:val="000000"/>
                <w:sz w:val="24"/>
                <w:szCs w:val="24"/>
                <w:lang w:val="kk-KZ" w:eastAsia="ru-RU"/>
              </w:rPr>
            </w:pPr>
            <w:r w:rsidRPr="001C4CFE">
              <w:rPr>
                <w:rFonts w:ascii="Times New Roman" w:eastAsia="Times New Roman" w:hAnsi="Times New Roman" w:cs="Times New Roman"/>
                <w:color w:val="000000"/>
                <w:sz w:val="24"/>
                <w:szCs w:val="24"/>
                <w:lang w:val="kk-KZ" w:eastAsia="ru-RU"/>
              </w:rPr>
              <w:t>тұру. Тәрбиеші: «Сылдырмақты көрсетіңдер» дегенде балалар қолдарын жанына</w:t>
            </w:r>
          </w:p>
          <w:p w:rsidR="005F3CFD" w:rsidRPr="001C4CFE" w:rsidRDefault="005F3CFD" w:rsidP="003E5B33">
            <w:pPr>
              <w:spacing w:line="240" w:lineRule="auto"/>
              <w:rPr>
                <w:rFonts w:ascii="Times New Roman" w:eastAsia="Times New Roman" w:hAnsi="Times New Roman" w:cs="Times New Roman"/>
                <w:color w:val="000000"/>
                <w:sz w:val="24"/>
                <w:szCs w:val="24"/>
                <w:lang w:val="kk-KZ" w:eastAsia="ru-RU"/>
              </w:rPr>
            </w:pPr>
            <w:r w:rsidRPr="001C4CFE">
              <w:rPr>
                <w:rFonts w:ascii="Times New Roman" w:eastAsia="Times New Roman" w:hAnsi="Times New Roman" w:cs="Times New Roman"/>
                <w:color w:val="000000"/>
                <w:sz w:val="24"/>
                <w:szCs w:val="24"/>
                <w:lang w:val="kk-KZ" w:eastAsia="ru-RU"/>
              </w:rPr>
              <w:t>жіберіп, алдына қарай созып «Міне» -- дейді. Тәрбиеші: «Сылдырмақты</w:t>
            </w:r>
          </w:p>
          <w:p w:rsidR="005F3CFD" w:rsidRPr="001C4CFE" w:rsidRDefault="005F3CFD" w:rsidP="003E5B33">
            <w:pPr>
              <w:spacing w:line="240" w:lineRule="auto"/>
              <w:rPr>
                <w:rFonts w:ascii="Times New Roman" w:eastAsia="Times New Roman" w:hAnsi="Times New Roman" w:cs="Times New Roman"/>
                <w:color w:val="000000"/>
                <w:sz w:val="24"/>
                <w:szCs w:val="24"/>
                <w:lang w:val="kk-KZ" w:eastAsia="ru-RU"/>
              </w:rPr>
            </w:pPr>
            <w:r w:rsidRPr="001C4CFE">
              <w:rPr>
                <w:rFonts w:ascii="Times New Roman" w:eastAsia="Times New Roman" w:hAnsi="Times New Roman" w:cs="Times New Roman"/>
                <w:color w:val="000000"/>
                <w:sz w:val="24"/>
                <w:szCs w:val="24"/>
                <w:lang w:val="kk-KZ" w:eastAsia="ru-RU"/>
              </w:rPr>
              <w:t>жасырыңдар» -- дегенде балалар сылдырмақты артына жасырады. 4 -- 6 рет</w:t>
            </w:r>
          </w:p>
          <w:p w:rsidR="005F3CFD" w:rsidRPr="001C4CFE" w:rsidRDefault="005F3CFD" w:rsidP="003E5B33">
            <w:pPr>
              <w:spacing w:line="240" w:lineRule="auto"/>
              <w:rPr>
                <w:rFonts w:ascii="Times New Roman" w:eastAsia="Times New Roman" w:hAnsi="Times New Roman" w:cs="Times New Roman"/>
                <w:color w:val="000000"/>
                <w:sz w:val="24"/>
                <w:szCs w:val="24"/>
                <w:lang w:val="kk-KZ" w:eastAsia="ru-RU"/>
              </w:rPr>
            </w:pPr>
            <w:r w:rsidRPr="001C4CFE">
              <w:rPr>
                <w:rFonts w:ascii="Times New Roman" w:eastAsia="Times New Roman" w:hAnsi="Times New Roman" w:cs="Times New Roman"/>
                <w:color w:val="000000"/>
                <w:sz w:val="24"/>
                <w:szCs w:val="24"/>
                <w:lang w:val="kk-KZ" w:eastAsia="ru-RU"/>
              </w:rPr>
              <w:t>қайталау.</w:t>
            </w:r>
          </w:p>
          <w:p w:rsidR="005F3CFD" w:rsidRPr="001C4CFE" w:rsidRDefault="005F3CFD" w:rsidP="003E5B33">
            <w:pPr>
              <w:spacing w:line="240" w:lineRule="auto"/>
              <w:rPr>
                <w:rFonts w:ascii="Times New Roman" w:eastAsia="Times New Roman" w:hAnsi="Times New Roman" w:cs="Times New Roman"/>
                <w:color w:val="000000"/>
                <w:sz w:val="24"/>
                <w:szCs w:val="24"/>
                <w:lang w:val="kk-KZ" w:eastAsia="ru-RU"/>
              </w:rPr>
            </w:pPr>
            <w:r w:rsidRPr="001C4CFE">
              <w:rPr>
                <w:rFonts w:ascii="Times New Roman" w:eastAsia="Times New Roman" w:hAnsi="Times New Roman" w:cs="Times New Roman"/>
                <w:color w:val="000000"/>
                <w:sz w:val="24"/>
                <w:szCs w:val="24"/>
                <w:lang w:val="kk-KZ" w:eastAsia="ru-RU"/>
              </w:rPr>
              <w:t>5. Б. қ. жоғарыдағыдай. Отырып, сылдырмақпен еденге соғып: «Тук – тук»деп</w:t>
            </w:r>
          </w:p>
          <w:p w:rsidR="005F3CFD" w:rsidRPr="001C4CFE" w:rsidRDefault="005F3CFD" w:rsidP="003E5B33">
            <w:pPr>
              <w:spacing w:line="240" w:lineRule="auto"/>
              <w:rPr>
                <w:rFonts w:ascii="Times New Roman" w:eastAsia="Times New Roman" w:hAnsi="Times New Roman" w:cs="Times New Roman"/>
                <w:color w:val="000000"/>
                <w:sz w:val="24"/>
                <w:szCs w:val="24"/>
                <w:lang w:val="kk-KZ" w:eastAsia="ru-RU"/>
              </w:rPr>
            </w:pPr>
            <w:r w:rsidRPr="001C4CFE">
              <w:rPr>
                <w:rFonts w:ascii="Times New Roman" w:eastAsia="Times New Roman" w:hAnsi="Times New Roman" w:cs="Times New Roman"/>
                <w:color w:val="000000"/>
                <w:sz w:val="24"/>
                <w:szCs w:val="24"/>
                <w:lang w:val="kk-KZ" w:eastAsia="ru-RU"/>
              </w:rPr>
              <w:t>айтып түрегелу. 4 – 6 рет қайталау.</w:t>
            </w:r>
          </w:p>
          <w:p w:rsidR="005F3CFD" w:rsidRPr="001C4CFE" w:rsidRDefault="005F3CFD" w:rsidP="003E5B33">
            <w:pPr>
              <w:spacing w:line="240" w:lineRule="auto"/>
              <w:rPr>
                <w:rFonts w:ascii="Times New Roman" w:eastAsia="Times New Roman" w:hAnsi="Times New Roman" w:cs="Times New Roman"/>
                <w:color w:val="000000"/>
                <w:sz w:val="24"/>
                <w:szCs w:val="24"/>
                <w:lang w:val="kk-KZ" w:eastAsia="ru-RU"/>
              </w:rPr>
            </w:pPr>
            <w:r w:rsidRPr="001C4CFE">
              <w:rPr>
                <w:rFonts w:ascii="Times New Roman" w:eastAsia="Times New Roman" w:hAnsi="Times New Roman" w:cs="Times New Roman"/>
                <w:color w:val="000000"/>
                <w:sz w:val="24"/>
                <w:szCs w:val="24"/>
                <w:lang w:val="kk-KZ" w:eastAsia="ru-RU"/>
              </w:rPr>
              <w:t>6. Б. қ. қолды жіберіп, аяқты қосып, тіке тұру. Бір орында тұрып біір уақытта</w:t>
            </w:r>
          </w:p>
          <w:p w:rsidR="005F3CFD" w:rsidRPr="001C4CFE" w:rsidRDefault="005F3CFD" w:rsidP="003E5B33">
            <w:pPr>
              <w:spacing w:line="240" w:lineRule="auto"/>
              <w:rPr>
                <w:rFonts w:ascii="Times New Roman" w:eastAsia="Times New Roman" w:hAnsi="Times New Roman" w:cs="Times New Roman"/>
                <w:color w:val="000000"/>
                <w:sz w:val="24"/>
                <w:szCs w:val="24"/>
                <w:lang w:val="kk-KZ" w:eastAsia="ru-RU"/>
              </w:rPr>
            </w:pPr>
            <w:r w:rsidRPr="001C4CFE">
              <w:rPr>
                <w:rFonts w:ascii="Times New Roman" w:eastAsia="Times New Roman" w:hAnsi="Times New Roman" w:cs="Times New Roman"/>
                <w:color w:val="000000"/>
                <w:sz w:val="24"/>
                <w:szCs w:val="24"/>
                <w:lang w:val="kk-KZ" w:eastAsia="ru-RU"/>
              </w:rPr>
              <w:t>сылдырмақты сылдырлатып қос аяқпен секіру, жеңіл – желпі жүгіру.</w:t>
            </w:r>
          </w:p>
          <w:p w:rsidR="005F3CFD" w:rsidRPr="001C4CFE" w:rsidRDefault="005F3CFD" w:rsidP="003E5B33">
            <w:pPr>
              <w:spacing w:line="240" w:lineRule="auto"/>
              <w:rPr>
                <w:rFonts w:ascii="Times New Roman" w:eastAsia="Times New Roman" w:hAnsi="Times New Roman" w:cs="Times New Roman"/>
                <w:color w:val="000000"/>
                <w:sz w:val="24"/>
                <w:szCs w:val="24"/>
                <w:lang w:val="kk-KZ" w:eastAsia="ru-RU"/>
              </w:rPr>
            </w:pPr>
            <w:r w:rsidRPr="001C4CFE">
              <w:rPr>
                <w:rFonts w:ascii="Times New Roman" w:eastAsia="Times New Roman" w:hAnsi="Times New Roman" w:cs="Times New Roman"/>
                <w:color w:val="000000"/>
                <w:sz w:val="24"/>
                <w:szCs w:val="24"/>
                <w:lang w:val="kk-KZ" w:eastAsia="ru-RU"/>
              </w:rPr>
              <w:t>7. Топ болып бір бағытта жүру.</w:t>
            </w:r>
          </w:p>
        </w:tc>
      </w:tr>
      <w:tr w:rsidR="005F3CFD" w:rsidRPr="001C4CFE"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1C4CFE" w:rsidRDefault="005F3CFD" w:rsidP="00A951DF">
            <w:pPr>
              <w:spacing w:line="240" w:lineRule="auto"/>
              <w:jc w:val="center"/>
              <w:rPr>
                <w:rFonts w:ascii="Times New Roman" w:hAnsi="Times New Roman" w:cs="Times New Roman"/>
                <w:b/>
                <w:sz w:val="24"/>
                <w:szCs w:val="24"/>
                <w:lang w:val="kk-KZ"/>
              </w:rPr>
            </w:pPr>
            <w:r w:rsidRPr="001C4CFE">
              <w:rPr>
                <w:rFonts w:ascii="Times New Roman" w:hAnsi="Times New Roman" w:cs="Times New Roman"/>
                <w:b/>
                <w:bCs/>
                <w:sz w:val="24"/>
                <w:szCs w:val="24"/>
                <w:lang w:val="kk-KZ"/>
              </w:rPr>
              <w:t>Таңғы ас</w:t>
            </w:r>
          </w:p>
        </w:tc>
        <w:tc>
          <w:tcPr>
            <w:tcW w:w="13470" w:type="dxa"/>
            <w:gridSpan w:val="5"/>
            <w:tcBorders>
              <w:top w:val="single" w:sz="4" w:space="0" w:color="auto"/>
              <w:left w:val="single" w:sz="4" w:space="0" w:color="auto"/>
              <w:bottom w:val="single" w:sz="4" w:space="0" w:color="auto"/>
              <w:right w:val="single" w:sz="4" w:space="0" w:color="auto"/>
            </w:tcBorders>
          </w:tcPr>
          <w:p w:rsidR="005F3CFD" w:rsidRPr="001C4CFE" w:rsidRDefault="005F3CFD" w:rsidP="003E5B33">
            <w:pPr>
              <w:spacing w:line="240" w:lineRule="auto"/>
              <w:rPr>
                <w:rFonts w:ascii="Times New Roman" w:hAnsi="Times New Roman" w:cs="Times New Roman"/>
                <w:b/>
                <w:bCs/>
                <w:sz w:val="24"/>
                <w:szCs w:val="24"/>
                <w:lang w:val="kk-KZ"/>
              </w:rPr>
            </w:pPr>
            <w:r w:rsidRPr="001C4CFE">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1C4CFE">
              <w:rPr>
                <w:rFonts w:ascii="Times New Roman" w:hAnsi="Times New Roman" w:cs="Times New Roman"/>
                <w:b/>
                <w:bCs/>
                <w:sz w:val="24"/>
                <w:szCs w:val="24"/>
                <w:lang w:val="kk-KZ"/>
              </w:rPr>
              <w:t>(мәдени - гигиеналық дағдыларды қалыптастыру)</w:t>
            </w:r>
          </w:p>
        </w:tc>
      </w:tr>
      <w:tr w:rsidR="005F3CFD" w:rsidRPr="00CB7959"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1C4CFE" w:rsidRDefault="005F3CFD" w:rsidP="00A951DF">
            <w:pPr>
              <w:spacing w:line="240" w:lineRule="auto"/>
              <w:jc w:val="center"/>
              <w:rPr>
                <w:rFonts w:ascii="Times New Roman" w:hAnsi="Times New Roman" w:cs="Times New Roman"/>
                <w:b/>
                <w:bCs/>
                <w:sz w:val="24"/>
                <w:szCs w:val="24"/>
                <w:lang w:val="kk-KZ"/>
              </w:rPr>
            </w:pPr>
            <w:r w:rsidRPr="001C4CFE">
              <w:rPr>
                <w:rFonts w:ascii="Times New Roman" w:hAnsi="Times New Roman" w:cs="Times New Roman"/>
                <w:b/>
                <w:bCs/>
                <w:sz w:val="24"/>
                <w:szCs w:val="24"/>
                <w:lang w:val="kk-KZ"/>
              </w:rPr>
              <w:t>Ұйымдастырылған</w:t>
            </w:r>
          </w:p>
          <w:p w:rsidR="005F3CFD" w:rsidRPr="001C4CFE" w:rsidRDefault="005F3CFD" w:rsidP="00A951DF">
            <w:pPr>
              <w:spacing w:line="240" w:lineRule="auto"/>
              <w:jc w:val="center"/>
              <w:rPr>
                <w:rFonts w:ascii="Times New Roman" w:hAnsi="Times New Roman" w:cs="Times New Roman"/>
                <w:b/>
                <w:sz w:val="24"/>
                <w:szCs w:val="24"/>
                <w:lang w:val="kk-KZ"/>
              </w:rPr>
            </w:pPr>
            <w:r w:rsidRPr="001C4CFE">
              <w:rPr>
                <w:rFonts w:ascii="Times New Roman" w:hAnsi="Times New Roman" w:cs="Times New Roman"/>
                <w:b/>
                <w:bCs/>
                <w:sz w:val="24"/>
                <w:szCs w:val="24"/>
                <w:lang w:val="kk-KZ"/>
              </w:rPr>
              <w:t>іс-әрекетке дайындық</w:t>
            </w:r>
          </w:p>
        </w:tc>
        <w:tc>
          <w:tcPr>
            <w:tcW w:w="2410" w:type="dxa"/>
            <w:tcBorders>
              <w:top w:val="single" w:sz="4" w:space="0" w:color="auto"/>
              <w:left w:val="single" w:sz="4" w:space="0" w:color="auto"/>
              <w:bottom w:val="single" w:sz="4" w:space="0" w:color="auto"/>
              <w:right w:val="single" w:sz="4" w:space="0" w:color="auto"/>
            </w:tcBorders>
          </w:tcPr>
          <w:p w:rsidR="005F3CFD" w:rsidRPr="001C4CFE" w:rsidRDefault="005F3CFD" w:rsidP="003E5B33">
            <w:pPr>
              <w:rPr>
                <w:rFonts w:ascii="Times New Roman" w:hAnsi="Times New Roman" w:cs="Times New Roman"/>
                <w:color w:val="FF0000"/>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5F3CFD" w:rsidRPr="001C4CFE" w:rsidRDefault="005F3CFD" w:rsidP="00A951DF">
            <w:pPr>
              <w:pStyle w:val="1"/>
              <w:widowControl w:val="0"/>
              <w:spacing w:line="240" w:lineRule="auto"/>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 xml:space="preserve">Дидактикалық ойын: </w:t>
            </w:r>
          </w:p>
          <w:p w:rsidR="005F3CFD" w:rsidRPr="001C4CFE" w:rsidRDefault="005F3CFD" w:rsidP="00A951DF">
            <w:pPr>
              <w:pStyle w:val="1"/>
              <w:widowControl w:val="0"/>
              <w:spacing w:line="240" w:lineRule="auto"/>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«Ұлттық ою өрнектер»</w:t>
            </w:r>
          </w:p>
          <w:p w:rsidR="005F3CFD" w:rsidRPr="001C4CFE" w:rsidRDefault="005F3CFD" w:rsidP="00A951DF">
            <w:pPr>
              <w:widowControl w:val="0"/>
              <w:ind w:right="-19"/>
              <w:rPr>
                <w:rFonts w:ascii="Times New Roman" w:eastAsia="OEGHA+TimesNewRomanPSMT" w:hAnsi="Times New Roman" w:cs="Times New Roman"/>
                <w:color w:val="000000"/>
                <w:sz w:val="24"/>
                <w:szCs w:val="24"/>
                <w:lang w:val="kk-KZ"/>
              </w:rPr>
            </w:pPr>
            <w:r w:rsidRPr="001C4CFE">
              <w:rPr>
                <w:rFonts w:ascii="Times New Roman" w:eastAsia="Times New Roman" w:hAnsi="Times New Roman" w:cs="Times New Roman"/>
                <w:b/>
                <w:sz w:val="24"/>
                <w:szCs w:val="24"/>
                <w:lang w:val="kk-KZ"/>
              </w:rPr>
              <w:t>Мақсаты:</w:t>
            </w:r>
            <w:r w:rsidRPr="001C4CFE">
              <w:rPr>
                <w:rFonts w:ascii="Times New Roman" w:eastAsia="OEGHA+TimesNewRomanPSMT" w:hAnsi="Times New Roman" w:cs="Times New Roman"/>
                <w:color w:val="000000"/>
                <w:sz w:val="24"/>
                <w:szCs w:val="24"/>
                <w:lang w:val="kk-KZ"/>
              </w:rPr>
              <w:t xml:space="preserve"> Қоршаған </w:t>
            </w:r>
            <w:r w:rsidRPr="001C4CFE">
              <w:rPr>
                <w:rFonts w:ascii="Times New Roman" w:eastAsia="OEGHA+TimesNewRomanPSMT" w:hAnsi="Times New Roman" w:cs="Times New Roman"/>
                <w:color w:val="000000"/>
                <w:spacing w:val="1"/>
                <w:sz w:val="24"/>
                <w:szCs w:val="24"/>
                <w:lang w:val="kk-KZ"/>
              </w:rPr>
              <w:t>ор</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ад</w:t>
            </w:r>
            <w:r w:rsidRPr="001C4CFE">
              <w:rPr>
                <w:rFonts w:ascii="Times New Roman" w:eastAsia="OEGHA+TimesNewRomanPSMT" w:hAnsi="Times New Roman" w:cs="Times New Roman"/>
                <w:color w:val="000000"/>
                <w:spacing w:val="-2"/>
                <w:sz w:val="24"/>
                <w:szCs w:val="24"/>
                <w:lang w:val="kk-KZ"/>
              </w:rPr>
              <w:t>а</w:t>
            </w:r>
            <w:r w:rsidRPr="001C4CFE">
              <w:rPr>
                <w:rFonts w:ascii="Times New Roman" w:eastAsia="OEGHA+TimesNewRomanPSMT" w:hAnsi="Times New Roman" w:cs="Times New Roman"/>
                <w:color w:val="000000"/>
                <w:sz w:val="24"/>
                <w:szCs w:val="24"/>
                <w:lang w:val="kk-KZ"/>
              </w:rPr>
              <w:t>ғы өсім</w:t>
            </w:r>
            <w:r w:rsidRPr="001C4CFE">
              <w:rPr>
                <w:rFonts w:ascii="Times New Roman" w:eastAsia="OEGHA+TimesNewRomanPSMT" w:hAnsi="Times New Roman" w:cs="Times New Roman"/>
                <w:color w:val="000000"/>
                <w:spacing w:val="1"/>
                <w:sz w:val="24"/>
                <w:szCs w:val="24"/>
                <w:lang w:val="kk-KZ"/>
              </w:rPr>
              <w:t>д</w:t>
            </w:r>
            <w:r w:rsidRPr="001C4CFE">
              <w:rPr>
                <w:rFonts w:ascii="Times New Roman" w:eastAsia="OEGHA+TimesNewRomanPSMT" w:hAnsi="Times New Roman" w:cs="Times New Roman"/>
                <w:color w:val="000000"/>
                <w:sz w:val="24"/>
                <w:szCs w:val="24"/>
                <w:lang w:val="kk-KZ"/>
              </w:rPr>
              <w:t>іктерм</w:t>
            </w:r>
            <w:r w:rsidRPr="001C4CFE">
              <w:rPr>
                <w:rFonts w:ascii="Times New Roman" w:eastAsia="OEGHA+TimesNewRomanPSMT" w:hAnsi="Times New Roman" w:cs="Times New Roman"/>
                <w:color w:val="000000"/>
                <w:spacing w:val="-2"/>
                <w:sz w:val="24"/>
                <w:szCs w:val="24"/>
                <w:lang w:val="kk-KZ"/>
              </w:rPr>
              <w:t>е</w:t>
            </w:r>
            <w:r w:rsidRPr="001C4CFE">
              <w:rPr>
                <w:rFonts w:ascii="Times New Roman" w:eastAsia="OEGHA+TimesNewRomanPSMT" w:hAnsi="Times New Roman" w:cs="Times New Roman"/>
                <w:color w:val="000000"/>
                <w:sz w:val="24"/>
                <w:szCs w:val="24"/>
                <w:lang w:val="kk-KZ"/>
              </w:rPr>
              <w:t>н та</w:t>
            </w:r>
            <w:r w:rsidRPr="001C4CFE">
              <w:rPr>
                <w:rFonts w:ascii="Times New Roman" w:eastAsia="OEGHA+TimesNewRomanPSMT" w:hAnsi="Times New Roman" w:cs="Times New Roman"/>
                <w:color w:val="000000"/>
                <w:spacing w:val="-1"/>
                <w:sz w:val="24"/>
                <w:szCs w:val="24"/>
                <w:lang w:val="kk-KZ"/>
              </w:rPr>
              <w:t>н</w:t>
            </w:r>
            <w:r w:rsidRPr="001C4CFE">
              <w:rPr>
                <w:rFonts w:ascii="Times New Roman" w:eastAsia="OEGHA+TimesNewRomanPSMT" w:hAnsi="Times New Roman" w:cs="Times New Roman"/>
                <w:color w:val="000000"/>
                <w:sz w:val="24"/>
                <w:szCs w:val="24"/>
                <w:lang w:val="kk-KZ"/>
              </w:rPr>
              <w:t>ыс</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pacing w:val="7"/>
                <w:sz w:val="24"/>
                <w:szCs w:val="24"/>
                <w:lang w:val="kk-KZ"/>
              </w:rPr>
              <w:t>ы</w:t>
            </w:r>
            <w:r w:rsidRPr="001C4CFE">
              <w:rPr>
                <w:rFonts w:ascii="Times New Roman" w:eastAsia="OEGHA+TimesNewRomanPSMT" w:hAnsi="Times New Roman" w:cs="Times New Roman"/>
                <w:color w:val="000000"/>
                <w:sz w:val="24"/>
                <w:szCs w:val="24"/>
                <w:lang w:val="kk-KZ"/>
              </w:rPr>
              <w:t>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w:t>
            </w:r>
            <w:r w:rsidRPr="001C4CFE">
              <w:rPr>
                <w:rFonts w:ascii="Times New Roman" w:eastAsia="OEGHA+TimesNewRomanPSMT" w:hAnsi="Times New Roman" w:cs="Times New Roman"/>
                <w:color w:val="000000"/>
                <w:spacing w:val="1"/>
                <w:sz w:val="24"/>
                <w:szCs w:val="24"/>
                <w:lang w:val="kk-KZ"/>
              </w:rPr>
              <w:t>Дөңгелек сызықтарды бейнелеу.</w:t>
            </w:r>
          </w:p>
          <w:p w:rsidR="005F3CFD" w:rsidRPr="001C4CFE" w:rsidRDefault="005F3CFD" w:rsidP="00A951DF">
            <w:pPr>
              <w:widowControl w:val="0"/>
              <w:ind w:right="-15"/>
              <w:rPr>
                <w:rFonts w:ascii="Times New Roman" w:eastAsia="OEGHA+TimesNewRomanPSMT" w:hAnsi="Times New Roman" w:cs="Times New Roman"/>
                <w:color w:val="000000"/>
                <w:sz w:val="24"/>
                <w:szCs w:val="24"/>
                <w:lang w:val="kk-KZ"/>
              </w:rPr>
            </w:pPr>
            <w:r w:rsidRPr="001C4CFE">
              <w:rPr>
                <w:rFonts w:ascii="Times New Roman" w:hAnsi="Times New Roman" w:cs="Times New Roman"/>
                <w:sz w:val="24"/>
                <w:szCs w:val="24"/>
                <w:lang w:val="kk-KZ"/>
              </w:rPr>
              <w:t>Қолды дымқыл шүберекпен сүрту, жұмыстан кейін материалдарды жинауға үйрету.</w:t>
            </w:r>
            <w:r w:rsidRPr="001C4CFE">
              <w:rPr>
                <w:rFonts w:ascii="Times New Roman" w:eastAsia="OEGHA+TimesNewRomanPSMT" w:hAnsi="Times New Roman" w:cs="Times New Roman"/>
                <w:color w:val="000000"/>
                <w:sz w:val="24"/>
                <w:szCs w:val="24"/>
                <w:lang w:val="kk-KZ"/>
              </w:rPr>
              <w:t xml:space="preserve"> Жа</w:t>
            </w:r>
            <w:r w:rsidRPr="001C4CFE">
              <w:rPr>
                <w:rFonts w:ascii="Times New Roman" w:eastAsia="OEGHA+TimesNewRomanPSMT" w:hAnsi="Times New Roman" w:cs="Times New Roman"/>
                <w:color w:val="000000"/>
                <w:spacing w:val="1"/>
                <w:sz w:val="24"/>
                <w:szCs w:val="24"/>
                <w:lang w:val="kk-KZ"/>
              </w:rPr>
              <w:t>п</w:t>
            </w:r>
            <w:r w:rsidRPr="001C4CFE">
              <w:rPr>
                <w:rFonts w:ascii="Times New Roman" w:eastAsia="OEGHA+TimesNewRomanPSMT" w:hAnsi="Times New Roman" w:cs="Times New Roman"/>
                <w:color w:val="000000"/>
                <w:spacing w:val="-1"/>
                <w:sz w:val="24"/>
                <w:szCs w:val="24"/>
                <w:lang w:val="kk-KZ"/>
              </w:rPr>
              <w:t>с</w:t>
            </w:r>
            <w:r w:rsidRPr="001C4CFE">
              <w:rPr>
                <w:rFonts w:ascii="Times New Roman" w:eastAsia="OEGHA+TimesNewRomanPSMT" w:hAnsi="Times New Roman" w:cs="Times New Roman"/>
                <w:color w:val="000000"/>
                <w:spacing w:val="-2"/>
                <w:sz w:val="24"/>
                <w:szCs w:val="24"/>
                <w:lang w:val="kk-KZ"/>
              </w:rPr>
              <w:t>ы</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 xml:space="preserve">ға </w:t>
            </w:r>
            <w:r w:rsidRPr="001C4CFE">
              <w:rPr>
                <w:rFonts w:ascii="Times New Roman" w:eastAsia="OEGHA+TimesNewRomanPSMT" w:hAnsi="Times New Roman" w:cs="Times New Roman"/>
                <w:color w:val="000000"/>
                <w:sz w:val="24"/>
                <w:szCs w:val="24"/>
                <w:lang w:val="kk-KZ"/>
              </w:rPr>
              <w:lastRenderedPageBreak/>
              <w:t>қ</w:t>
            </w:r>
            <w:r w:rsidRPr="001C4CFE">
              <w:rPr>
                <w:rFonts w:ascii="Times New Roman" w:eastAsia="OEGHA+TimesNewRomanPSMT" w:hAnsi="Times New Roman" w:cs="Times New Roman"/>
                <w:color w:val="000000"/>
                <w:spacing w:val="1"/>
                <w:sz w:val="24"/>
                <w:szCs w:val="24"/>
                <w:lang w:val="kk-KZ"/>
              </w:rPr>
              <w:t>ызығушылық</w:t>
            </w:r>
            <w:r w:rsidRPr="001C4CFE">
              <w:rPr>
                <w:rFonts w:ascii="Times New Roman" w:eastAsia="OEGHA+TimesNewRomanPSMT" w:hAnsi="Times New Roman" w:cs="Times New Roman"/>
                <w:color w:val="000000"/>
                <w:sz w:val="24"/>
                <w:szCs w:val="24"/>
                <w:lang w:val="kk-KZ"/>
              </w:rPr>
              <w:t xml:space="preserve">ты </w:t>
            </w:r>
            <w:r w:rsidRPr="001C4CFE">
              <w:rPr>
                <w:rFonts w:ascii="Times New Roman" w:eastAsia="OEGHA+TimesNewRomanPSMT" w:hAnsi="Times New Roman" w:cs="Times New Roman"/>
                <w:color w:val="000000"/>
                <w:spacing w:val="1"/>
                <w:sz w:val="24"/>
                <w:szCs w:val="24"/>
                <w:lang w:val="kk-KZ"/>
              </w:rPr>
              <w:t>о</w:t>
            </w:r>
            <w:r w:rsidRPr="001C4CFE">
              <w:rPr>
                <w:rFonts w:ascii="Times New Roman" w:eastAsia="OEGHA+TimesNewRomanPSMT" w:hAnsi="Times New Roman" w:cs="Times New Roman"/>
                <w:color w:val="000000"/>
                <w:sz w:val="24"/>
                <w:szCs w:val="24"/>
                <w:lang w:val="kk-KZ"/>
              </w:rPr>
              <w:t>ят</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b/>
                <w:color w:val="000000"/>
                <w:sz w:val="24"/>
                <w:szCs w:val="24"/>
                <w:lang w:val="kk-KZ"/>
              </w:rPr>
              <w:t>.</w:t>
            </w:r>
            <w:r w:rsidRPr="001C4CFE">
              <w:rPr>
                <w:rFonts w:ascii="Times New Roman" w:eastAsia="Times New Roman" w:hAnsi="Times New Roman" w:cs="Times New Roman"/>
                <w:sz w:val="24"/>
                <w:szCs w:val="24"/>
                <w:lang w:val="kk-KZ"/>
              </w:rPr>
              <w:t>Фланелеграфта қазақтың ұлттық ою-өрнектерін орналастыру</w:t>
            </w:r>
            <w:r w:rsidRPr="001C4CFE">
              <w:rPr>
                <w:rFonts w:ascii="Times New Roman" w:eastAsia="OEGHA+TimesNewRomanPSMT" w:hAnsi="Times New Roman" w:cs="Times New Roman"/>
                <w:color w:val="000000"/>
                <w:sz w:val="24"/>
                <w:szCs w:val="24"/>
                <w:lang w:val="kk-KZ"/>
              </w:rPr>
              <w:t xml:space="preserve"> Қарап</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йым құрыл</w:t>
            </w:r>
            <w:r w:rsidRPr="001C4CFE">
              <w:rPr>
                <w:rFonts w:ascii="Times New Roman" w:eastAsia="OEGHA+TimesNewRomanPSMT" w:hAnsi="Times New Roman" w:cs="Times New Roman"/>
                <w:color w:val="000000"/>
                <w:spacing w:val="-1"/>
                <w:sz w:val="24"/>
                <w:szCs w:val="24"/>
                <w:lang w:val="kk-KZ"/>
              </w:rPr>
              <w:t>ы</w:t>
            </w:r>
            <w:r w:rsidRPr="001C4CFE">
              <w:rPr>
                <w:rFonts w:ascii="Times New Roman" w:eastAsia="OEGHA+TimesNewRomanPSMT" w:hAnsi="Times New Roman" w:cs="Times New Roman"/>
                <w:color w:val="000000"/>
                <w:sz w:val="24"/>
                <w:szCs w:val="24"/>
                <w:lang w:val="kk-KZ"/>
              </w:rPr>
              <w:t xml:space="preserve">сты </w:t>
            </w:r>
            <w:r w:rsidRPr="001C4CFE">
              <w:rPr>
                <w:rFonts w:ascii="Times New Roman" w:eastAsia="OEGHA+TimesNewRomanPSMT" w:hAnsi="Times New Roman" w:cs="Times New Roman"/>
                <w:color w:val="000000"/>
                <w:spacing w:val="1"/>
                <w:sz w:val="24"/>
                <w:szCs w:val="24"/>
                <w:lang w:val="kk-KZ"/>
              </w:rPr>
              <w:t>ү</w:t>
            </w:r>
            <w:r w:rsidRPr="001C4CFE">
              <w:rPr>
                <w:rFonts w:ascii="Times New Roman" w:eastAsia="OEGHA+TimesNewRomanPSMT" w:hAnsi="Times New Roman" w:cs="Times New Roman"/>
                <w:color w:val="000000"/>
                <w:sz w:val="24"/>
                <w:szCs w:val="24"/>
                <w:lang w:val="kk-KZ"/>
              </w:rPr>
              <w:t>лгі бойын</w:t>
            </w:r>
            <w:r w:rsidRPr="001C4CFE">
              <w:rPr>
                <w:rFonts w:ascii="Times New Roman" w:eastAsia="OEGHA+TimesNewRomanPSMT" w:hAnsi="Times New Roman" w:cs="Times New Roman"/>
                <w:color w:val="000000"/>
                <w:spacing w:val="-1"/>
                <w:sz w:val="24"/>
                <w:szCs w:val="24"/>
                <w:lang w:val="kk-KZ"/>
              </w:rPr>
              <w:t>ш</w:t>
            </w:r>
            <w:r w:rsidRPr="001C4CFE">
              <w:rPr>
                <w:rFonts w:ascii="Times New Roman" w:eastAsia="OEGHA+TimesNewRomanPSMT" w:hAnsi="Times New Roman" w:cs="Times New Roman"/>
                <w:color w:val="000000"/>
                <w:sz w:val="24"/>
                <w:szCs w:val="24"/>
                <w:lang w:val="kk-KZ"/>
              </w:rPr>
              <w:t>а, ере</w:t>
            </w:r>
            <w:r w:rsidRPr="001C4CFE">
              <w:rPr>
                <w:rFonts w:ascii="Times New Roman" w:eastAsia="OEGHA+TimesNewRomanPSMT" w:hAnsi="Times New Roman" w:cs="Times New Roman"/>
                <w:color w:val="000000"/>
                <w:spacing w:val="-1"/>
                <w:sz w:val="24"/>
                <w:szCs w:val="24"/>
                <w:lang w:val="kk-KZ"/>
              </w:rPr>
              <w:t>с</w:t>
            </w:r>
            <w:r w:rsidRPr="001C4CFE">
              <w:rPr>
                <w:rFonts w:ascii="Times New Roman" w:eastAsia="OEGHA+TimesNewRomanPSMT" w:hAnsi="Times New Roman" w:cs="Times New Roman"/>
                <w:color w:val="000000"/>
                <w:sz w:val="24"/>
                <w:szCs w:val="24"/>
                <w:lang w:val="kk-KZ"/>
              </w:rPr>
              <w:t>ек</w:t>
            </w:r>
            <w:r w:rsidRPr="001C4CFE">
              <w:rPr>
                <w:rFonts w:ascii="Times New Roman" w:eastAsia="OEGHA+TimesNewRomanPSMT" w:hAnsi="Times New Roman" w:cs="Times New Roman"/>
                <w:color w:val="000000"/>
                <w:spacing w:val="-1"/>
                <w:sz w:val="24"/>
                <w:szCs w:val="24"/>
                <w:lang w:val="kk-KZ"/>
              </w:rPr>
              <w:t>тің к</w:t>
            </w:r>
            <w:r w:rsidRPr="001C4CFE">
              <w:rPr>
                <w:rFonts w:ascii="Times New Roman" w:eastAsia="OEGHA+TimesNewRomanPSMT" w:hAnsi="Times New Roman" w:cs="Times New Roman"/>
                <w:color w:val="000000"/>
                <w:spacing w:val="1"/>
                <w:sz w:val="24"/>
                <w:szCs w:val="24"/>
                <w:lang w:val="kk-KZ"/>
              </w:rPr>
              <w:t>ө</w:t>
            </w:r>
            <w:r w:rsidRPr="001C4CFE">
              <w:rPr>
                <w:rFonts w:ascii="Times New Roman" w:eastAsia="OEGHA+TimesNewRomanPSMT" w:hAnsi="Times New Roman" w:cs="Times New Roman"/>
                <w:color w:val="000000"/>
                <w:spacing w:val="-1"/>
                <w:sz w:val="24"/>
                <w:szCs w:val="24"/>
                <w:lang w:val="kk-KZ"/>
              </w:rPr>
              <w:t>м</w:t>
            </w:r>
            <w:r w:rsidRPr="001C4CFE">
              <w:rPr>
                <w:rFonts w:ascii="Times New Roman" w:eastAsia="OEGHA+TimesNewRomanPSMT" w:hAnsi="Times New Roman" w:cs="Times New Roman"/>
                <w:color w:val="000000"/>
                <w:sz w:val="24"/>
                <w:szCs w:val="24"/>
                <w:lang w:val="kk-KZ"/>
              </w:rPr>
              <w:t>егі</w:t>
            </w:r>
            <w:r w:rsidRPr="001C4CFE">
              <w:rPr>
                <w:rFonts w:ascii="Times New Roman" w:eastAsia="OEGHA+TimesNewRomanPSMT" w:hAnsi="Times New Roman" w:cs="Times New Roman"/>
                <w:color w:val="000000"/>
                <w:spacing w:val="-1"/>
                <w:sz w:val="24"/>
                <w:szCs w:val="24"/>
                <w:lang w:val="kk-KZ"/>
              </w:rPr>
              <w:t>м</w:t>
            </w:r>
            <w:r w:rsidRPr="001C4CFE">
              <w:rPr>
                <w:rFonts w:ascii="Times New Roman" w:eastAsia="OEGHA+TimesNewRomanPSMT" w:hAnsi="Times New Roman" w:cs="Times New Roman"/>
                <w:color w:val="000000"/>
                <w:sz w:val="24"/>
                <w:szCs w:val="24"/>
                <w:lang w:val="kk-KZ"/>
              </w:rPr>
              <w:t>ен құ</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z w:val="24"/>
                <w:szCs w:val="24"/>
                <w:lang w:val="kk-KZ"/>
              </w:rPr>
              <w:t>ас</w:t>
            </w:r>
            <w:r w:rsidRPr="001C4CFE">
              <w:rPr>
                <w:rFonts w:ascii="Times New Roman" w:eastAsia="OEGHA+TimesNewRomanPSMT" w:hAnsi="Times New Roman" w:cs="Times New Roman"/>
                <w:color w:val="000000"/>
                <w:spacing w:val="-2"/>
                <w:sz w:val="24"/>
                <w:szCs w:val="24"/>
                <w:lang w:val="kk-KZ"/>
              </w:rPr>
              <w:t>т</w:t>
            </w:r>
            <w:r w:rsidRPr="001C4CFE">
              <w:rPr>
                <w:rFonts w:ascii="Times New Roman" w:eastAsia="OEGHA+TimesNewRomanPSMT" w:hAnsi="Times New Roman" w:cs="Times New Roman"/>
                <w:color w:val="000000"/>
                <w:sz w:val="24"/>
                <w:szCs w:val="24"/>
                <w:lang w:val="kk-KZ"/>
              </w:rPr>
              <w:t>ыру.</w:t>
            </w:r>
          </w:p>
          <w:p w:rsidR="005F3CFD" w:rsidRPr="001C4CFE" w:rsidRDefault="005F3CFD" w:rsidP="00A951DF">
            <w:pPr>
              <w:widowControl w:val="0"/>
              <w:ind w:right="-15"/>
              <w:rPr>
                <w:rFonts w:ascii="Times New Roman" w:hAnsi="Times New Roman" w:cs="Times New Roman"/>
                <w:color w:val="000000"/>
                <w:sz w:val="24"/>
                <w:szCs w:val="24"/>
                <w:lang w:val="kk-KZ"/>
              </w:rPr>
            </w:pPr>
            <w:r w:rsidRPr="001C4CFE">
              <w:rPr>
                <w:rFonts w:ascii="Times New Roman" w:eastAsia="OEGHA+TimesNewRomanPSMT" w:hAnsi="Times New Roman" w:cs="Times New Roman"/>
                <w:b/>
                <w:color w:val="000000"/>
                <w:sz w:val="24"/>
                <w:szCs w:val="24"/>
                <w:lang w:val="kk-KZ"/>
              </w:rPr>
              <w:t xml:space="preserve">Шарты: </w:t>
            </w:r>
            <w:r w:rsidRPr="001C4CFE">
              <w:rPr>
                <w:rFonts w:ascii="Times New Roman" w:eastAsia="OEGHA+TimesNewRomanPSMT" w:hAnsi="Times New Roman" w:cs="Times New Roman"/>
                <w:color w:val="000000"/>
                <w:sz w:val="24"/>
                <w:szCs w:val="24"/>
                <w:lang w:val="kk-KZ"/>
              </w:rPr>
              <w:t xml:space="preserve">балалар дөңгелек сызықты параққа түсіру арқылы оны мүсіндеп, параққа жапсырып, құрастыру қажет. </w:t>
            </w:r>
          </w:p>
          <w:p w:rsidR="005F3CFD" w:rsidRPr="001C4CFE" w:rsidRDefault="005F3CFD" w:rsidP="00A951DF">
            <w:pPr>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 xml:space="preserve">(қоршаған ортамен таныстыру </w:t>
            </w:r>
            <w:r w:rsidRPr="001C4CFE">
              <w:rPr>
                <w:rFonts w:ascii="Times New Roman" w:hAnsi="Times New Roman" w:cs="Times New Roman"/>
                <w:b/>
                <w:sz w:val="24"/>
                <w:szCs w:val="24"/>
                <w:lang w:val="kk-KZ"/>
              </w:rPr>
              <w:t>- әлеуметтік – эмоционалды дағдыларды қалыптастыру,</w:t>
            </w:r>
          </w:p>
          <w:p w:rsidR="005F3CFD" w:rsidRPr="001C4CFE" w:rsidRDefault="005F3CFD" w:rsidP="00A951DF">
            <w:pPr>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 xml:space="preserve">сурет салу, мүсіндеу, жапсыру, құрастыру </w:t>
            </w:r>
            <w:r w:rsidRPr="001C4CFE">
              <w:rPr>
                <w:rFonts w:ascii="Times New Roman" w:hAnsi="Times New Roman" w:cs="Times New Roman"/>
                <w:b/>
                <w:sz w:val="24"/>
                <w:szCs w:val="24"/>
                <w:lang w:val="kk-KZ"/>
              </w:rPr>
              <w:t>-шығармашылық дағдыларын, зерттеу іс - әрекетін дамыту</w:t>
            </w:r>
            <w:r w:rsidRPr="001C4CFE">
              <w:rPr>
                <w:rFonts w:ascii="Times New Roman" w:eastAsia="Times New Roman" w:hAnsi="Times New Roman" w:cs="Times New Roman"/>
                <w:b/>
                <w:sz w:val="24"/>
                <w:szCs w:val="24"/>
                <w:lang w:val="kk-KZ"/>
              </w:rPr>
              <w:t>)</w:t>
            </w:r>
          </w:p>
        </w:tc>
        <w:tc>
          <w:tcPr>
            <w:tcW w:w="2977" w:type="dxa"/>
            <w:tcBorders>
              <w:top w:val="single" w:sz="4" w:space="0" w:color="auto"/>
              <w:left w:val="single" w:sz="4" w:space="0" w:color="auto"/>
              <w:bottom w:val="single" w:sz="4" w:space="0" w:color="auto"/>
              <w:right w:val="single" w:sz="4" w:space="0" w:color="auto"/>
            </w:tcBorders>
          </w:tcPr>
          <w:p w:rsidR="005F3CFD" w:rsidRPr="001C4CFE" w:rsidRDefault="005F3CFD" w:rsidP="00A951DF">
            <w:pPr>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Дидактикалық ойын:</w:t>
            </w:r>
          </w:p>
          <w:p w:rsidR="005F3CFD" w:rsidRPr="001C4CFE" w:rsidRDefault="005F3CFD" w:rsidP="00A951DF">
            <w:pPr>
              <w:rPr>
                <w:rFonts w:ascii="Times New Roman" w:eastAsia="Times New Roman" w:hAnsi="Times New Roman" w:cs="Times New Roman"/>
                <w:b/>
                <w:sz w:val="24"/>
                <w:szCs w:val="24"/>
                <w:lang w:val="kk-KZ" w:eastAsia="ru-RU"/>
              </w:rPr>
            </w:pPr>
            <w:r w:rsidRPr="001C4CFE">
              <w:rPr>
                <w:rFonts w:ascii="Times New Roman" w:eastAsia="Times New Roman" w:hAnsi="Times New Roman" w:cs="Times New Roman"/>
                <w:b/>
                <w:sz w:val="24"/>
                <w:szCs w:val="24"/>
                <w:lang w:val="kk-KZ" w:eastAsia="ru-RU"/>
              </w:rPr>
              <w:t xml:space="preserve">«Заттық бағдарлық әрекеті» </w:t>
            </w:r>
          </w:p>
          <w:p w:rsidR="005F3CFD" w:rsidRPr="001C4CFE" w:rsidRDefault="005F3CFD" w:rsidP="00A951DF">
            <w:pPr>
              <w:widowControl w:val="0"/>
              <w:ind w:right="-20"/>
              <w:rPr>
                <w:rFonts w:ascii="Times New Roman" w:eastAsia="OEGHA+TimesNewRomanPSMT" w:hAnsi="Times New Roman" w:cs="Times New Roman"/>
                <w:color w:val="000000"/>
                <w:spacing w:val="-1"/>
                <w:sz w:val="24"/>
                <w:szCs w:val="24"/>
                <w:lang w:val="kk-KZ"/>
              </w:rPr>
            </w:pPr>
            <w:r w:rsidRPr="001C4CFE">
              <w:rPr>
                <w:rFonts w:ascii="Times New Roman" w:eastAsia="Times New Roman" w:hAnsi="Times New Roman" w:cs="Times New Roman"/>
                <w:b/>
                <w:sz w:val="24"/>
                <w:szCs w:val="24"/>
                <w:lang w:val="kk-KZ" w:eastAsia="ru-RU"/>
              </w:rPr>
              <w:t xml:space="preserve">Мақсаты: </w:t>
            </w:r>
            <w:r w:rsidRPr="001C4CFE">
              <w:rPr>
                <w:rFonts w:ascii="Times New Roman" w:eastAsia="OEGHA+TimesNewRomanPSMT" w:hAnsi="Times New Roman" w:cs="Times New Roman"/>
                <w:color w:val="000000"/>
                <w:sz w:val="24"/>
                <w:szCs w:val="24"/>
                <w:lang w:val="kk-KZ"/>
              </w:rPr>
              <w:t>Заттық</w:t>
            </w:r>
            <w:r w:rsidRPr="001C4CFE">
              <w:rPr>
                <w:rFonts w:ascii="Times New Roman" w:hAnsi="Times New Roman" w:cs="Times New Roman"/>
                <w:color w:val="000000"/>
                <w:w w:val="109"/>
                <w:sz w:val="24"/>
                <w:szCs w:val="24"/>
                <w:lang w:val="kk-KZ"/>
              </w:rPr>
              <w:t>-</w:t>
            </w:r>
            <w:r w:rsidRPr="001C4CFE">
              <w:rPr>
                <w:rFonts w:ascii="Times New Roman" w:eastAsia="OEGHA+TimesNewRomanPSMT" w:hAnsi="Times New Roman" w:cs="Times New Roman"/>
                <w:color w:val="000000"/>
                <w:sz w:val="24"/>
                <w:szCs w:val="24"/>
                <w:lang w:val="kk-KZ"/>
              </w:rPr>
              <w:t>бағдар</w:t>
            </w:r>
            <w:r w:rsidRPr="001C4CFE">
              <w:rPr>
                <w:rFonts w:ascii="Times New Roman" w:eastAsia="OEGHA+TimesNewRomanPSMT" w:hAnsi="Times New Roman" w:cs="Times New Roman"/>
                <w:color w:val="000000"/>
                <w:spacing w:val="-2"/>
                <w:sz w:val="24"/>
                <w:szCs w:val="24"/>
                <w:lang w:val="kk-KZ"/>
              </w:rPr>
              <w:t>л</w:t>
            </w:r>
            <w:r w:rsidRPr="001C4CFE">
              <w:rPr>
                <w:rFonts w:ascii="Times New Roman" w:eastAsia="OEGHA+TimesNewRomanPSMT" w:hAnsi="Times New Roman" w:cs="Times New Roman"/>
                <w:color w:val="000000"/>
                <w:sz w:val="24"/>
                <w:szCs w:val="24"/>
                <w:lang w:val="kk-KZ"/>
              </w:rPr>
              <w:t xml:space="preserve">ық </w:t>
            </w:r>
            <w:r w:rsidRPr="001C4CFE">
              <w:rPr>
                <w:rFonts w:ascii="Times New Roman" w:eastAsia="OEGHA+TimesNewRomanPSMT" w:hAnsi="Times New Roman" w:cs="Times New Roman"/>
                <w:color w:val="000000"/>
                <w:spacing w:val="-1"/>
                <w:sz w:val="24"/>
                <w:szCs w:val="24"/>
                <w:lang w:val="kk-KZ"/>
              </w:rPr>
              <w:t>ә</w:t>
            </w:r>
            <w:r w:rsidRPr="001C4CFE">
              <w:rPr>
                <w:rFonts w:ascii="Times New Roman" w:eastAsia="OEGHA+TimesNewRomanPSMT" w:hAnsi="Times New Roman" w:cs="Times New Roman"/>
                <w:color w:val="000000"/>
                <w:sz w:val="24"/>
                <w:szCs w:val="24"/>
                <w:lang w:val="kk-KZ"/>
              </w:rPr>
              <w:t>рекет</w:t>
            </w:r>
            <w:r w:rsidRPr="001C4CFE">
              <w:rPr>
                <w:rFonts w:ascii="Times New Roman" w:eastAsia="OEGHA+TimesNewRomanPSMT" w:hAnsi="Times New Roman" w:cs="Times New Roman"/>
                <w:color w:val="000000"/>
                <w:spacing w:val="-2"/>
                <w:sz w:val="24"/>
                <w:szCs w:val="24"/>
                <w:lang w:val="kk-KZ"/>
              </w:rPr>
              <w:t>т</w:t>
            </w:r>
            <w:r w:rsidRPr="001C4CFE">
              <w:rPr>
                <w:rFonts w:ascii="Times New Roman" w:eastAsia="OEGHA+TimesNewRomanPSMT" w:hAnsi="Times New Roman" w:cs="Times New Roman"/>
                <w:color w:val="000000"/>
                <w:sz w:val="24"/>
                <w:szCs w:val="24"/>
                <w:lang w:val="kk-KZ"/>
              </w:rPr>
              <w:t>е</w:t>
            </w:r>
            <w:r w:rsidRPr="001C4CFE">
              <w:rPr>
                <w:rFonts w:ascii="Times New Roman" w:eastAsia="OEGHA+TimesNewRomanPSMT" w:hAnsi="Times New Roman" w:cs="Times New Roman"/>
                <w:color w:val="000000"/>
                <w:spacing w:val="-1"/>
                <w:sz w:val="24"/>
                <w:szCs w:val="24"/>
                <w:lang w:val="kk-KZ"/>
              </w:rPr>
              <w:t>рд</w:t>
            </w:r>
            <w:r w:rsidRPr="001C4CFE">
              <w:rPr>
                <w:rFonts w:ascii="Times New Roman" w:eastAsia="OEGHA+TimesNewRomanPSMT" w:hAnsi="Times New Roman" w:cs="Times New Roman"/>
                <w:color w:val="000000"/>
                <w:sz w:val="24"/>
                <w:szCs w:val="24"/>
                <w:lang w:val="kk-KZ"/>
              </w:rPr>
              <w:t>і (қа</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z w:val="24"/>
                <w:szCs w:val="24"/>
                <w:lang w:val="kk-KZ"/>
              </w:rPr>
              <w:t>а</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 xml:space="preserve">, </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иг</w:t>
            </w:r>
            <w:r w:rsidRPr="001C4CFE">
              <w:rPr>
                <w:rFonts w:ascii="Times New Roman" w:eastAsia="OEGHA+TimesNewRomanPSMT" w:hAnsi="Times New Roman" w:cs="Times New Roman"/>
                <w:color w:val="000000"/>
                <w:spacing w:val="1"/>
                <w:sz w:val="24"/>
                <w:szCs w:val="24"/>
                <w:lang w:val="kk-KZ"/>
              </w:rPr>
              <w:t>із</w:t>
            </w:r>
            <w:r w:rsidRPr="001C4CFE">
              <w:rPr>
                <w:rFonts w:ascii="Times New Roman" w:eastAsia="OEGHA+TimesNewRomanPSMT" w:hAnsi="Times New Roman" w:cs="Times New Roman"/>
                <w:color w:val="000000"/>
                <w:spacing w:val="-2"/>
                <w:sz w:val="24"/>
                <w:szCs w:val="24"/>
                <w:lang w:val="kk-KZ"/>
              </w:rPr>
              <w:t xml:space="preserve">у) </w:t>
            </w:r>
            <w:r w:rsidRPr="001C4CFE">
              <w:rPr>
                <w:rFonts w:ascii="Times New Roman" w:eastAsia="OEGHA+TimesNewRomanPSMT" w:hAnsi="Times New Roman" w:cs="Times New Roman"/>
                <w:color w:val="000000"/>
                <w:spacing w:val="1"/>
                <w:sz w:val="24"/>
                <w:szCs w:val="24"/>
                <w:lang w:val="kk-KZ"/>
              </w:rPr>
              <w:t>б</w:t>
            </w:r>
            <w:r w:rsidRPr="001C4CFE">
              <w:rPr>
                <w:rFonts w:ascii="Times New Roman" w:eastAsia="OEGHA+TimesNewRomanPSMT" w:hAnsi="Times New Roman" w:cs="Times New Roman"/>
                <w:color w:val="000000"/>
                <w:sz w:val="24"/>
                <w:szCs w:val="24"/>
                <w:lang w:val="kk-KZ"/>
              </w:rPr>
              <w:t>елгілі бір объек</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і</w:t>
            </w:r>
            <w:r w:rsidRPr="001C4CFE">
              <w:rPr>
                <w:rFonts w:ascii="Times New Roman" w:eastAsia="OEGHA+TimesNewRomanPSMT" w:hAnsi="Times New Roman" w:cs="Times New Roman"/>
                <w:color w:val="000000"/>
                <w:spacing w:val="-2"/>
                <w:sz w:val="24"/>
                <w:szCs w:val="24"/>
                <w:lang w:val="kk-KZ"/>
              </w:rPr>
              <w:t>г</w:t>
            </w:r>
            <w:r w:rsidRPr="001C4CFE">
              <w:rPr>
                <w:rFonts w:ascii="Times New Roman" w:eastAsia="OEGHA+TimesNewRomanPSMT" w:hAnsi="Times New Roman" w:cs="Times New Roman"/>
                <w:color w:val="000000"/>
                <w:sz w:val="24"/>
                <w:szCs w:val="24"/>
                <w:lang w:val="kk-KZ"/>
              </w:rPr>
              <w:t xml:space="preserve">е арналған </w:t>
            </w:r>
            <w:r w:rsidRPr="001C4CFE">
              <w:rPr>
                <w:rFonts w:ascii="Times New Roman" w:eastAsia="OEGHA+TimesNewRomanPSMT" w:hAnsi="Times New Roman" w:cs="Times New Roman"/>
                <w:color w:val="000000"/>
                <w:spacing w:val="1"/>
                <w:sz w:val="24"/>
                <w:szCs w:val="24"/>
                <w:lang w:val="kk-KZ"/>
              </w:rPr>
              <w:t>н</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қты ә</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z w:val="24"/>
                <w:szCs w:val="24"/>
                <w:lang w:val="kk-KZ"/>
              </w:rPr>
              <w:t>екетт</w:t>
            </w:r>
            <w:r w:rsidRPr="001C4CFE">
              <w:rPr>
                <w:rFonts w:ascii="Times New Roman" w:eastAsia="OEGHA+TimesNewRomanPSMT" w:hAnsi="Times New Roman" w:cs="Times New Roman"/>
                <w:color w:val="000000"/>
                <w:spacing w:val="-2"/>
                <w:sz w:val="24"/>
                <w:szCs w:val="24"/>
                <w:lang w:val="kk-KZ"/>
              </w:rPr>
              <w:t>е</w:t>
            </w:r>
            <w:r w:rsidRPr="001C4CFE">
              <w:rPr>
                <w:rFonts w:ascii="Times New Roman" w:eastAsia="OEGHA+TimesNewRomanPSMT" w:hAnsi="Times New Roman" w:cs="Times New Roman"/>
                <w:color w:val="000000"/>
                <w:sz w:val="24"/>
                <w:szCs w:val="24"/>
                <w:lang w:val="kk-KZ"/>
              </w:rPr>
              <w:t>р</w:t>
            </w:r>
            <w:r w:rsidRPr="001C4CFE">
              <w:rPr>
                <w:rFonts w:ascii="Times New Roman" w:eastAsia="OEGHA+TimesNewRomanPSMT" w:hAnsi="Times New Roman" w:cs="Times New Roman"/>
                <w:color w:val="000000"/>
                <w:spacing w:val="-1"/>
                <w:sz w:val="24"/>
                <w:szCs w:val="24"/>
                <w:lang w:val="kk-KZ"/>
              </w:rPr>
              <w:t>д</w:t>
            </w:r>
            <w:r w:rsidRPr="001C4CFE">
              <w:rPr>
                <w:rFonts w:ascii="Times New Roman" w:eastAsia="OEGHA+TimesNewRomanPSMT" w:hAnsi="Times New Roman" w:cs="Times New Roman"/>
                <w:color w:val="000000"/>
                <w:sz w:val="24"/>
                <w:szCs w:val="24"/>
                <w:lang w:val="kk-KZ"/>
              </w:rPr>
              <w:t xml:space="preserve">і </w:t>
            </w:r>
            <w:r w:rsidRPr="001C4CFE">
              <w:rPr>
                <w:rFonts w:ascii="Times New Roman" w:eastAsia="OEGHA+TimesNewRomanPSMT" w:hAnsi="Times New Roman" w:cs="Times New Roman"/>
                <w:color w:val="000000"/>
                <w:spacing w:val="-1"/>
                <w:sz w:val="24"/>
                <w:szCs w:val="24"/>
                <w:lang w:val="kk-KZ"/>
              </w:rPr>
              <w:t xml:space="preserve">орындауға баулу. </w:t>
            </w:r>
          </w:p>
          <w:p w:rsidR="005F3CFD" w:rsidRPr="001C4CFE" w:rsidRDefault="005F3CFD" w:rsidP="00A951DF">
            <w:pPr>
              <w:widowControl w:val="0"/>
              <w:ind w:right="-20"/>
              <w:rPr>
                <w:rFonts w:ascii="Times New Roman" w:eastAsia="OEGHA+TimesNewRomanPSMT" w:hAnsi="Times New Roman" w:cs="Times New Roman"/>
                <w:b/>
                <w:color w:val="000000"/>
                <w:spacing w:val="-1"/>
                <w:sz w:val="24"/>
                <w:szCs w:val="24"/>
                <w:lang w:val="kk-KZ"/>
              </w:rPr>
            </w:pPr>
            <w:r w:rsidRPr="001C4CFE">
              <w:rPr>
                <w:rFonts w:ascii="Times New Roman" w:eastAsia="OEGHA+TimesNewRomanPSMT" w:hAnsi="Times New Roman" w:cs="Times New Roman"/>
                <w:b/>
                <w:color w:val="000000"/>
                <w:spacing w:val="-1"/>
                <w:sz w:val="24"/>
                <w:szCs w:val="24"/>
                <w:lang w:val="kk-KZ"/>
              </w:rPr>
              <w:t xml:space="preserve">Шарты: </w:t>
            </w:r>
            <w:r w:rsidRPr="001C4CFE">
              <w:rPr>
                <w:rFonts w:ascii="Times New Roman" w:eastAsia="OEGHA+TimesNewRomanPSMT" w:hAnsi="Times New Roman" w:cs="Times New Roman"/>
                <w:color w:val="000000"/>
                <w:spacing w:val="-1"/>
                <w:sz w:val="24"/>
                <w:szCs w:val="24"/>
                <w:lang w:val="kk-KZ"/>
              </w:rPr>
              <w:t xml:space="preserve">ойын алаңында балалар өздерінің айналасындағы заттардың </w:t>
            </w:r>
            <w:r w:rsidRPr="001C4CFE">
              <w:rPr>
                <w:rFonts w:ascii="Times New Roman" w:eastAsia="OEGHA+TimesNewRomanPSMT" w:hAnsi="Times New Roman" w:cs="Times New Roman"/>
                <w:color w:val="000000"/>
                <w:spacing w:val="-1"/>
                <w:sz w:val="24"/>
                <w:szCs w:val="24"/>
                <w:lang w:val="kk-KZ"/>
              </w:rPr>
              <w:lastRenderedPageBreak/>
              <w:t xml:space="preserve">бағдарлық әрекетін қадағалау. </w:t>
            </w:r>
          </w:p>
          <w:p w:rsidR="005F3CFD" w:rsidRPr="001C4CFE" w:rsidRDefault="005F3CFD" w:rsidP="00A951DF">
            <w:pPr>
              <w:widowControl w:val="0"/>
              <w:ind w:right="-20"/>
              <w:rPr>
                <w:rFonts w:ascii="Times New Roman" w:eastAsia="OEGHA+TimesNewRomanPSMT" w:hAnsi="Times New Roman" w:cs="Times New Roman"/>
                <w:color w:val="000000"/>
                <w:spacing w:val="-1"/>
                <w:sz w:val="24"/>
                <w:szCs w:val="24"/>
                <w:lang w:val="kk-KZ"/>
              </w:rPr>
            </w:pPr>
            <w:r w:rsidRPr="001C4CFE">
              <w:rPr>
                <w:rFonts w:ascii="Times New Roman" w:eastAsia="OEGHA+TimesNewRomanPSMT" w:hAnsi="Times New Roman" w:cs="Times New Roman"/>
                <w:b/>
                <w:color w:val="000000"/>
                <w:sz w:val="24"/>
                <w:szCs w:val="24"/>
                <w:lang w:val="kk-KZ"/>
              </w:rPr>
              <w:t xml:space="preserve">(қоршаған ортамен таныстыру </w:t>
            </w:r>
            <w:r w:rsidRPr="001C4CFE">
              <w:rPr>
                <w:rFonts w:ascii="Times New Roman" w:hAnsi="Times New Roman" w:cs="Times New Roman"/>
                <w:b/>
                <w:sz w:val="24"/>
                <w:szCs w:val="24"/>
                <w:lang w:val="kk-KZ"/>
              </w:rPr>
              <w:t>әлеуметтік – эмоционалды дағдыларды қалыптастыру</w:t>
            </w:r>
            <w:r w:rsidRPr="001C4CFE">
              <w:rPr>
                <w:rFonts w:ascii="Times New Roman" w:eastAsia="Times New Roman" w:hAnsi="Times New Roman" w:cs="Times New Roman"/>
                <w:b/>
                <w:sz w:val="24"/>
                <w:szCs w:val="24"/>
                <w:lang w:val="kk-KZ"/>
              </w:rPr>
              <w:t>)</w:t>
            </w:r>
          </w:p>
          <w:p w:rsidR="005F3CFD" w:rsidRPr="001C4CFE" w:rsidRDefault="005F3CFD" w:rsidP="00A951DF">
            <w:pPr>
              <w:rPr>
                <w:rFonts w:ascii="Times New Roman" w:hAnsi="Times New Roman" w:cs="Times New Roman"/>
                <w:b/>
                <w:sz w:val="24"/>
                <w:szCs w:val="24"/>
                <w:lang w:val="kk-KZ"/>
              </w:rPr>
            </w:pPr>
          </w:p>
          <w:p w:rsidR="005F3CFD" w:rsidRPr="001C4CFE" w:rsidRDefault="005F3CFD" w:rsidP="00A951DF">
            <w:pPr>
              <w:rPr>
                <w:rFonts w:ascii="Times New Roman" w:hAnsi="Times New Roman" w:cs="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5F3CFD" w:rsidRPr="001C4CFE" w:rsidRDefault="005F3CFD" w:rsidP="00A951DF">
            <w:pPr>
              <w:rPr>
                <w:rFonts w:ascii="Times New Roman" w:hAnsi="Times New Roman" w:cs="Times New Roman"/>
                <w:b/>
                <w:bCs/>
                <w:iCs/>
                <w:sz w:val="24"/>
                <w:szCs w:val="24"/>
                <w:lang w:val="kk-KZ"/>
              </w:rPr>
            </w:pPr>
            <w:r w:rsidRPr="001C4CFE">
              <w:rPr>
                <w:rFonts w:ascii="Times New Roman" w:hAnsi="Times New Roman" w:cs="Times New Roman"/>
                <w:b/>
                <w:bCs/>
                <w:iCs/>
                <w:sz w:val="24"/>
                <w:szCs w:val="24"/>
                <w:lang w:val="kk-KZ"/>
              </w:rPr>
              <w:lastRenderedPageBreak/>
              <w:t xml:space="preserve">Қимылды ойын: </w:t>
            </w:r>
          </w:p>
          <w:p w:rsidR="005F3CFD" w:rsidRPr="001C4CFE" w:rsidRDefault="005F3CFD" w:rsidP="00A951DF">
            <w:pPr>
              <w:rPr>
                <w:rFonts w:ascii="Times New Roman" w:hAnsi="Times New Roman" w:cs="Times New Roman"/>
                <w:b/>
                <w:bCs/>
                <w:sz w:val="24"/>
                <w:szCs w:val="24"/>
                <w:lang w:val="kk-KZ"/>
              </w:rPr>
            </w:pPr>
            <w:r w:rsidRPr="001C4CFE">
              <w:rPr>
                <w:rFonts w:ascii="Times New Roman" w:hAnsi="Times New Roman" w:cs="Times New Roman"/>
                <w:b/>
                <w:bCs/>
                <w:iCs/>
                <w:sz w:val="24"/>
                <w:szCs w:val="24"/>
                <w:lang w:val="kk-KZ"/>
              </w:rPr>
              <w:t xml:space="preserve">«Шаттық» </w:t>
            </w:r>
          </w:p>
          <w:p w:rsidR="005F3CFD" w:rsidRPr="001C4CFE" w:rsidRDefault="005F3CFD" w:rsidP="00A951DF">
            <w:pPr>
              <w:widowControl w:val="0"/>
              <w:ind w:right="-60"/>
              <w:rPr>
                <w:rFonts w:ascii="Times New Roman" w:eastAsia="OEGHA+TimesNewRomanPSMT" w:hAnsi="Times New Roman" w:cs="Times New Roman"/>
                <w:color w:val="000000"/>
                <w:sz w:val="24"/>
                <w:szCs w:val="24"/>
                <w:lang w:val="kk-KZ"/>
              </w:rPr>
            </w:pPr>
            <w:r w:rsidRPr="001C4CFE">
              <w:rPr>
                <w:rFonts w:ascii="Times New Roman" w:hAnsi="Times New Roman" w:cs="Times New Roman"/>
                <w:b/>
                <w:bCs/>
                <w:iCs/>
                <w:sz w:val="24"/>
                <w:szCs w:val="24"/>
                <w:lang w:val="kk-KZ"/>
              </w:rPr>
              <w:t xml:space="preserve">Мақсаты: </w:t>
            </w:r>
            <w:r w:rsidRPr="001C4CFE">
              <w:rPr>
                <w:rFonts w:ascii="Times New Roman" w:eastAsia="OEGHA+TimesNewRomanPSMT" w:hAnsi="Times New Roman" w:cs="Times New Roman"/>
                <w:color w:val="000000"/>
                <w:sz w:val="24"/>
                <w:szCs w:val="24"/>
                <w:lang w:val="kk-KZ"/>
              </w:rPr>
              <w:t>Сазбалшықты, ермексазды дұрыс қолдануды жетілдіру.</w:t>
            </w:r>
          </w:p>
          <w:p w:rsidR="005F3CFD" w:rsidRPr="001C4CFE" w:rsidRDefault="005F3CFD" w:rsidP="00A951DF">
            <w:pPr>
              <w:widowControl w:val="0"/>
              <w:ind w:right="-19"/>
              <w:rPr>
                <w:rFonts w:ascii="Times New Roman" w:eastAsia="OEGHA+TimesNewRomanPSMT" w:hAnsi="Times New Roman" w:cs="Times New Roman"/>
                <w:color w:val="000000"/>
                <w:spacing w:val="1"/>
                <w:sz w:val="24"/>
                <w:szCs w:val="24"/>
                <w:lang w:val="kk-KZ"/>
              </w:rPr>
            </w:pPr>
            <w:r w:rsidRPr="001C4CFE">
              <w:rPr>
                <w:rFonts w:ascii="Times New Roman" w:eastAsia="OEGHA+TimesNewRomanPSMT" w:hAnsi="Times New Roman" w:cs="Times New Roman"/>
                <w:color w:val="000000"/>
                <w:spacing w:val="1"/>
                <w:sz w:val="24"/>
                <w:szCs w:val="24"/>
                <w:lang w:val="kk-KZ"/>
              </w:rPr>
              <w:t xml:space="preserve">Белгілі бір ережелерді орындау.дұрыс отыру, қағазды умаждау,қаламды тарсылдатпау, жұмысты ұқыпты </w:t>
            </w:r>
            <w:r w:rsidRPr="001C4CFE">
              <w:rPr>
                <w:rFonts w:ascii="Times New Roman" w:eastAsia="OEGHA+TimesNewRomanPSMT" w:hAnsi="Times New Roman" w:cs="Times New Roman"/>
                <w:color w:val="000000"/>
                <w:spacing w:val="1"/>
                <w:sz w:val="24"/>
                <w:szCs w:val="24"/>
                <w:lang w:val="kk-KZ"/>
              </w:rPr>
              <w:lastRenderedPageBreak/>
              <w:t>аяқтау.</w:t>
            </w:r>
          </w:p>
          <w:p w:rsidR="005F3CFD" w:rsidRPr="001C4CFE" w:rsidRDefault="005F3CFD" w:rsidP="00A951DF">
            <w:pPr>
              <w:widowControl w:val="0"/>
              <w:ind w:right="-15"/>
              <w:rPr>
                <w:rFonts w:ascii="Times New Roman" w:eastAsia="OEGHA+TimesNewRomanPSMT" w:hAnsi="Times New Roman" w:cs="Times New Roman"/>
                <w:color w:val="000000"/>
                <w:sz w:val="24"/>
                <w:szCs w:val="24"/>
                <w:lang w:val="kk-KZ"/>
              </w:rPr>
            </w:pPr>
            <w:r w:rsidRPr="001C4CFE">
              <w:rPr>
                <w:rFonts w:ascii="Times New Roman" w:eastAsia="OEGHA+TimesNewRomanPSMT" w:hAnsi="Times New Roman" w:cs="Times New Roman"/>
                <w:color w:val="000000"/>
                <w:sz w:val="24"/>
                <w:szCs w:val="24"/>
                <w:lang w:val="kk-KZ"/>
              </w:rPr>
              <w:t>Қарап</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йым құрыл</w:t>
            </w:r>
            <w:r w:rsidRPr="001C4CFE">
              <w:rPr>
                <w:rFonts w:ascii="Times New Roman" w:eastAsia="OEGHA+TimesNewRomanPSMT" w:hAnsi="Times New Roman" w:cs="Times New Roman"/>
                <w:color w:val="000000"/>
                <w:spacing w:val="-1"/>
                <w:sz w:val="24"/>
                <w:szCs w:val="24"/>
                <w:lang w:val="kk-KZ"/>
              </w:rPr>
              <w:t>ы</w:t>
            </w:r>
            <w:r w:rsidRPr="001C4CFE">
              <w:rPr>
                <w:rFonts w:ascii="Times New Roman" w:eastAsia="OEGHA+TimesNewRomanPSMT" w:hAnsi="Times New Roman" w:cs="Times New Roman"/>
                <w:color w:val="000000"/>
                <w:sz w:val="24"/>
                <w:szCs w:val="24"/>
                <w:lang w:val="kk-KZ"/>
              </w:rPr>
              <w:t xml:space="preserve">сты </w:t>
            </w:r>
            <w:r w:rsidRPr="001C4CFE">
              <w:rPr>
                <w:rFonts w:ascii="Times New Roman" w:eastAsia="OEGHA+TimesNewRomanPSMT" w:hAnsi="Times New Roman" w:cs="Times New Roman"/>
                <w:color w:val="000000"/>
                <w:spacing w:val="1"/>
                <w:sz w:val="24"/>
                <w:szCs w:val="24"/>
                <w:lang w:val="kk-KZ"/>
              </w:rPr>
              <w:t>ү</w:t>
            </w:r>
            <w:r w:rsidRPr="001C4CFE">
              <w:rPr>
                <w:rFonts w:ascii="Times New Roman" w:eastAsia="OEGHA+TimesNewRomanPSMT" w:hAnsi="Times New Roman" w:cs="Times New Roman"/>
                <w:color w:val="000000"/>
                <w:sz w:val="24"/>
                <w:szCs w:val="24"/>
                <w:lang w:val="kk-KZ"/>
              </w:rPr>
              <w:t>лгі бойын</w:t>
            </w:r>
            <w:r w:rsidRPr="001C4CFE">
              <w:rPr>
                <w:rFonts w:ascii="Times New Roman" w:eastAsia="OEGHA+TimesNewRomanPSMT" w:hAnsi="Times New Roman" w:cs="Times New Roman"/>
                <w:color w:val="000000"/>
                <w:spacing w:val="-1"/>
                <w:sz w:val="24"/>
                <w:szCs w:val="24"/>
                <w:lang w:val="kk-KZ"/>
              </w:rPr>
              <w:t>ш</w:t>
            </w:r>
            <w:r w:rsidRPr="001C4CFE">
              <w:rPr>
                <w:rFonts w:ascii="Times New Roman" w:eastAsia="OEGHA+TimesNewRomanPSMT" w:hAnsi="Times New Roman" w:cs="Times New Roman"/>
                <w:color w:val="000000"/>
                <w:sz w:val="24"/>
                <w:szCs w:val="24"/>
                <w:lang w:val="kk-KZ"/>
              </w:rPr>
              <w:t>а, ере</w:t>
            </w:r>
            <w:r w:rsidRPr="001C4CFE">
              <w:rPr>
                <w:rFonts w:ascii="Times New Roman" w:eastAsia="OEGHA+TimesNewRomanPSMT" w:hAnsi="Times New Roman" w:cs="Times New Roman"/>
                <w:color w:val="000000"/>
                <w:spacing w:val="-1"/>
                <w:sz w:val="24"/>
                <w:szCs w:val="24"/>
                <w:lang w:val="kk-KZ"/>
              </w:rPr>
              <w:t>с</w:t>
            </w:r>
            <w:r w:rsidRPr="001C4CFE">
              <w:rPr>
                <w:rFonts w:ascii="Times New Roman" w:eastAsia="OEGHA+TimesNewRomanPSMT" w:hAnsi="Times New Roman" w:cs="Times New Roman"/>
                <w:color w:val="000000"/>
                <w:sz w:val="24"/>
                <w:szCs w:val="24"/>
                <w:lang w:val="kk-KZ"/>
              </w:rPr>
              <w:t>ек</w:t>
            </w:r>
            <w:r w:rsidRPr="001C4CFE">
              <w:rPr>
                <w:rFonts w:ascii="Times New Roman" w:eastAsia="OEGHA+TimesNewRomanPSMT" w:hAnsi="Times New Roman" w:cs="Times New Roman"/>
                <w:color w:val="000000"/>
                <w:spacing w:val="-1"/>
                <w:sz w:val="24"/>
                <w:szCs w:val="24"/>
                <w:lang w:val="kk-KZ"/>
              </w:rPr>
              <w:t>тің к</w:t>
            </w:r>
            <w:r w:rsidRPr="001C4CFE">
              <w:rPr>
                <w:rFonts w:ascii="Times New Roman" w:eastAsia="OEGHA+TimesNewRomanPSMT" w:hAnsi="Times New Roman" w:cs="Times New Roman"/>
                <w:color w:val="000000"/>
                <w:spacing w:val="1"/>
                <w:sz w:val="24"/>
                <w:szCs w:val="24"/>
                <w:lang w:val="kk-KZ"/>
              </w:rPr>
              <w:t>ө</w:t>
            </w:r>
            <w:r w:rsidRPr="001C4CFE">
              <w:rPr>
                <w:rFonts w:ascii="Times New Roman" w:eastAsia="OEGHA+TimesNewRomanPSMT" w:hAnsi="Times New Roman" w:cs="Times New Roman"/>
                <w:color w:val="000000"/>
                <w:spacing w:val="-1"/>
                <w:sz w:val="24"/>
                <w:szCs w:val="24"/>
                <w:lang w:val="kk-KZ"/>
              </w:rPr>
              <w:t>м</w:t>
            </w:r>
            <w:r w:rsidRPr="001C4CFE">
              <w:rPr>
                <w:rFonts w:ascii="Times New Roman" w:eastAsia="OEGHA+TimesNewRomanPSMT" w:hAnsi="Times New Roman" w:cs="Times New Roman"/>
                <w:color w:val="000000"/>
                <w:sz w:val="24"/>
                <w:szCs w:val="24"/>
                <w:lang w:val="kk-KZ"/>
              </w:rPr>
              <w:t>егі</w:t>
            </w:r>
            <w:r w:rsidRPr="001C4CFE">
              <w:rPr>
                <w:rFonts w:ascii="Times New Roman" w:eastAsia="OEGHA+TimesNewRomanPSMT" w:hAnsi="Times New Roman" w:cs="Times New Roman"/>
                <w:color w:val="000000"/>
                <w:spacing w:val="-1"/>
                <w:sz w:val="24"/>
                <w:szCs w:val="24"/>
                <w:lang w:val="kk-KZ"/>
              </w:rPr>
              <w:t>м</w:t>
            </w:r>
            <w:r w:rsidRPr="001C4CFE">
              <w:rPr>
                <w:rFonts w:ascii="Times New Roman" w:eastAsia="OEGHA+TimesNewRomanPSMT" w:hAnsi="Times New Roman" w:cs="Times New Roman"/>
                <w:color w:val="000000"/>
                <w:sz w:val="24"/>
                <w:szCs w:val="24"/>
                <w:lang w:val="kk-KZ"/>
              </w:rPr>
              <w:t>ен құ</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z w:val="24"/>
                <w:szCs w:val="24"/>
                <w:lang w:val="kk-KZ"/>
              </w:rPr>
              <w:t>ас</w:t>
            </w:r>
            <w:r w:rsidRPr="001C4CFE">
              <w:rPr>
                <w:rFonts w:ascii="Times New Roman" w:eastAsia="OEGHA+TimesNewRomanPSMT" w:hAnsi="Times New Roman" w:cs="Times New Roman"/>
                <w:color w:val="000000"/>
                <w:spacing w:val="-2"/>
                <w:sz w:val="24"/>
                <w:szCs w:val="24"/>
                <w:lang w:val="kk-KZ"/>
              </w:rPr>
              <w:t>т</w:t>
            </w:r>
            <w:r w:rsidRPr="001C4CFE">
              <w:rPr>
                <w:rFonts w:ascii="Times New Roman" w:eastAsia="OEGHA+TimesNewRomanPSMT" w:hAnsi="Times New Roman" w:cs="Times New Roman"/>
                <w:color w:val="000000"/>
                <w:sz w:val="24"/>
                <w:szCs w:val="24"/>
                <w:lang w:val="kk-KZ"/>
              </w:rPr>
              <w:t>ыру.</w:t>
            </w:r>
          </w:p>
          <w:p w:rsidR="005F3CFD" w:rsidRPr="001C4CFE" w:rsidRDefault="005F3CFD" w:rsidP="00A951DF">
            <w:pPr>
              <w:widowControl w:val="0"/>
              <w:ind w:right="-15"/>
              <w:rPr>
                <w:rFonts w:ascii="Times New Roman" w:hAnsi="Times New Roman" w:cs="Times New Roman"/>
                <w:b/>
                <w:color w:val="000000"/>
                <w:sz w:val="24"/>
                <w:szCs w:val="24"/>
                <w:lang w:val="kk-KZ"/>
              </w:rPr>
            </w:pPr>
            <w:r w:rsidRPr="001C4CFE">
              <w:rPr>
                <w:rFonts w:ascii="Times New Roman" w:eastAsia="OEGHA+TimesNewRomanPSMT" w:hAnsi="Times New Roman" w:cs="Times New Roman"/>
                <w:b/>
                <w:color w:val="000000"/>
                <w:sz w:val="24"/>
                <w:szCs w:val="24"/>
                <w:lang w:val="kk-KZ"/>
              </w:rPr>
              <w:t xml:space="preserve">Шарты: </w:t>
            </w:r>
            <w:r w:rsidRPr="001C4CFE">
              <w:rPr>
                <w:rFonts w:ascii="Times New Roman" w:eastAsia="OEGHA+TimesNewRomanPSMT" w:hAnsi="Times New Roman" w:cs="Times New Roman"/>
                <w:color w:val="000000"/>
                <w:sz w:val="24"/>
                <w:szCs w:val="24"/>
                <w:lang w:val="kk-KZ"/>
              </w:rPr>
              <w:t xml:space="preserve">Ермексазбен балалар домалақты мүсіндеп, оны қағазбен де ересектің көмегімен умаждауға болатынын айту қажет. </w:t>
            </w:r>
          </w:p>
          <w:p w:rsidR="005F3CFD" w:rsidRPr="001C4CFE" w:rsidRDefault="005F3CFD" w:rsidP="00A951DF">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(мүсіндеу </w:t>
            </w:r>
          </w:p>
          <w:p w:rsidR="005F3CFD" w:rsidRPr="001C4CFE" w:rsidRDefault="005F3CFD" w:rsidP="00A951DF">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сурет салу </w:t>
            </w:r>
          </w:p>
          <w:p w:rsidR="005F3CFD" w:rsidRPr="001C4CFE" w:rsidRDefault="005F3CFD" w:rsidP="00A951DF">
            <w:pPr>
              <w:rPr>
                <w:rFonts w:ascii="Times New Roman" w:hAnsi="Times New Roman" w:cs="Times New Roman"/>
                <w:b/>
                <w:sz w:val="24"/>
                <w:szCs w:val="24"/>
                <w:lang w:val="kk-KZ"/>
              </w:rPr>
            </w:pPr>
            <w:r w:rsidRPr="001C4CFE">
              <w:rPr>
                <w:rFonts w:ascii="Times New Roman" w:hAnsi="Times New Roman" w:cs="Times New Roman"/>
                <w:b/>
                <w:sz w:val="24"/>
                <w:szCs w:val="24"/>
                <w:lang w:val="kk-KZ"/>
              </w:rPr>
              <w:t>құрастыру</w:t>
            </w:r>
          </w:p>
          <w:p w:rsidR="005F3CFD" w:rsidRPr="001C4CFE" w:rsidRDefault="005F3CFD" w:rsidP="00A951DF">
            <w:pPr>
              <w:pStyle w:val="1"/>
              <w:widowControl w:val="0"/>
              <w:rPr>
                <w:rFonts w:ascii="Times New Roman" w:eastAsia="Times New Roman" w:hAnsi="Times New Roman" w:cs="Times New Roman"/>
                <w:b/>
                <w:sz w:val="24"/>
                <w:szCs w:val="24"/>
                <w:lang w:val="kk-KZ"/>
              </w:rPr>
            </w:pPr>
            <w:r w:rsidRPr="001C4CFE">
              <w:rPr>
                <w:rFonts w:ascii="Times New Roman" w:hAnsi="Times New Roman" w:cs="Times New Roman"/>
                <w:b/>
                <w:sz w:val="24"/>
                <w:szCs w:val="24"/>
                <w:lang w:val="kk-KZ"/>
              </w:rPr>
              <w:t>шығармашылық дағдыларын, зерттеу іс - әрекетін дамыту)</w:t>
            </w:r>
          </w:p>
        </w:tc>
        <w:tc>
          <w:tcPr>
            <w:tcW w:w="2838" w:type="dxa"/>
            <w:tcBorders>
              <w:top w:val="single" w:sz="4" w:space="0" w:color="auto"/>
              <w:left w:val="single" w:sz="4" w:space="0" w:color="auto"/>
              <w:bottom w:val="single" w:sz="4" w:space="0" w:color="auto"/>
              <w:right w:val="single" w:sz="4" w:space="0" w:color="auto"/>
            </w:tcBorders>
          </w:tcPr>
          <w:p w:rsidR="005F3CFD" w:rsidRPr="001C4CFE" w:rsidRDefault="005F3CFD" w:rsidP="00A951DF">
            <w:pPr>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 xml:space="preserve">Қимылды ойын: </w:t>
            </w:r>
          </w:p>
          <w:p w:rsidR="005F3CFD" w:rsidRPr="001C4CFE" w:rsidRDefault="005F3CFD" w:rsidP="00A951DF">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«Пішіндер мен алақан» </w:t>
            </w:r>
          </w:p>
          <w:p w:rsidR="005F3CFD" w:rsidRPr="001C4CFE" w:rsidRDefault="005F3CFD" w:rsidP="00A951DF">
            <w:pPr>
              <w:widowControl w:val="0"/>
              <w:ind w:right="-20"/>
              <w:rPr>
                <w:rFonts w:ascii="Times New Roman" w:eastAsia="OEGHA+TimesNewRomanPSMT" w:hAnsi="Times New Roman" w:cs="Times New Roman"/>
                <w:color w:val="FF0000"/>
                <w:spacing w:val="37"/>
                <w:sz w:val="24"/>
                <w:szCs w:val="24"/>
                <w:lang w:val="kk-KZ"/>
              </w:rPr>
            </w:pPr>
            <w:r w:rsidRPr="001C4CFE">
              <w:rPr>
                <w:rFonts w:ascii="Times New Roman" w:hAnsi="Times New Roman" w:cs="Times New Roman"/>
                <w:b/>
                <w:sz w:val="24"/>
                <w:szCs w:val="24"/>
                <w:lang w:val="kk-KZ"/>
              </w:rPr>
              <w:t>Мақсаты:</w:t>
            </w:r>
            <w:r w:rsidRPr="001C4CFE">
              <w:rPr>
                <w:rFonts w:ascii="Times New Roman" w:eastAsia="OEGHA+TimesNewRomanPSMT" w:hAnsi="Times New Roman" w:cs="Times New Roman"/>
                <w:color w:val="000000"/>
                <w:sz w:val="24"/>
                <w:szCs w:val="24"/>
                <w:lang w:val="kk-KZ"/>
              </w:rPr>
              <w:t>Жа</w:t>
            </w:r>
            <w:r w:rsidRPr="001C4CFE">
              <w:rPr>
                <w:rFonts w:ascii="Times New Roman" w:eastAsia="OEGHA+TimesNewRomanPSMT" w:hAnsi="Times New Roman" w:cs="Times New Roman"/>
                <w:color w:val="000000"/>
                <w:spacing w:val="1"/>
                <w:sz w:val="24"/>
                <w:szCs w:val="24"/>
                <w:lang w:val="kk-KZ"/>
              </w:rPr>
              <w:t>п</w:t>
            </w:r>
            <w:r w:rsidRPr="001C4CFE">
              <w:rPr>
                <w:rFonts w:ascii="Times New Roman" w:eastAsia="OEGHA+TimesNewRomanPSMT" w:hAnsi="Times New Roman" w:cs="Times New Roman"/>
                <w:color w:val="000000"/>
                <w:spacing w:val="-1"/>
                <w:sz w:val="24"/>
                <w:szCs w:val="24"/>
                <w:lang w:val="kk-KZ"/>
              </w:rPr>
              <w:t>с</w:t>
            </w:r>
            <w:r w:rsidRPr="001C4CFE">
              <w:rPr>
                <w:rFonts w:ascii="Times New Roman" w:eastAsia="OEGHA+TimesNewRomanPSMT" w:hAnsi="Times New Roman" w:cs="Times New Roman"/>
                <w:color w:val="000000"/>
                <w:spacing w:val="-2"/>
                <w:sz w:val="24"/>
                <w:szCs w:val="24"/>
                <w:lang w:val="kk-KZ"/>
              </w:rPr>
              <w:t>ы</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ға қ</w:t>
            </w:r>
            <w:r w:rsidRPr="001C4CFE">
              <w:rPr>
                <w:rFonts w:ascii="Times New Roman" w:eastAsia="OEGHA+TimesNewRomanPSMT" w:hAnsi="Times New Roman" w:cs="Times New Roman"/>
                <w:color w:val="000000"/>
                <w:spacing w:val="1"/>
                <w:sz w:val="24"/>
                <w:szCs w:val="24"/>
                <w:lang w:val="kk-KZ"/>
              </w:rPr>
              <w:t>ызығушылық</w:t>
            </w:r>
            <w:r w:rsidRPr="001C4CFE">
              <w:rPr>
                <w:rFonts w:ascii="Times New Roman" w:eastAsia="OEGHA+TimesNewRomanPSMT" w:hAnsi="Times New Roman" w:cs="Times New Roman"/>
                <w:color w:val="000000"/>
                <w:sz w:val="24"/>
                <w:szCs w:val="24"/>
                <w:lang w:val="kk-KZ"/>
              </w:rPr>
              <w:t xml:space="preserve">ты </w:t>
            </w:r>
            <w:r w:rsidRPr="001C4CFE">
              <w:rPr>
                <w:rFonts w:ascii="Times New Roman" w:eastAsia="OEGHA+TimesNewRomanPSMT" w:hAnsi="Times New Roman" w:cs="Times New Roman"/>
                <w:color w:val="000000"/>
                <w:spacing w:val="1"/>
                <w:sz w:val="24"/>
                <w:szCs w:val="24"/>
                <w:lang w:val="kk-KZ"/>
              </w:rPr>
              <w:t>о</w:t>
            </w:r>
            <w:r w:rsidRPr="001C4CFE">
              <w:rPr>
                <w:rFonts w:ascii="Times New Roman" w:eastAsia="OEGHA+TimesNewRomanPSMT" w:hAnsi="Times New Roman" w:cs="Times New Roman"/>
                <w:color w:val="000000"/>
                <w:sz w:val="24"/>
                <w:szCs w:val="24"/>
                <w:lang w:val="kk-KZ"/>
              </w:rPr>
              <w:t>ят</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b/>
                <w:color w:val="000000"/>
                <w:sz w:val="24"/>
                <w:szCs w:val="24"/>
                <w:lang w:val="kk-KZ"/>
              </w:rPr>
              <w:t>.</w:t>
            </w:r>
            <w:r w:rsidRPr="001C4CFE">
              <w:rPr>
                <w:rFonts w:ascii="Times New Roman" w:eastAsia="Times New Roman" w:hAnsi="Times New Roman" w:cs="Times New Roman"/>
                <w:sz w:val="24"/>
                <w:szCs w:val="24"/>
                <w:lang w:val="kk-KZ"/>
              </w:rPr>
              <w:t>Фланелеграфта қазақтың ұлттық ою-өрнектерін орналастыру.</w:t>
            </w:r>
            <w:r w:rsidRPr="001C4CFE">
              <w:rPr>
                <w:rFonts w:ascii="Times New Roman" w:eastAsia="OEGHA+TimesNewRomanPSMT" w:hAnsi="Times New Roman" w:cs="Times New Roman"/>
                <w:spacing w:val="1"/>
                <w:sz w:val="24"/>
                <w:szCs w:val="24"/>
                <w:lang w:val="kk-KZ"/>
              </w:rPr>
              <w:t xml:space="preserve"> М</w:t>
            </w:r>
            <w:r w:rsidRPr="001C4CFE">
              <w:rPr>
                <w:rFonts w:ascii="Times New Roman" w:eastAsia="OEGHA+TimesNewRomanPSMT" w:hAnsi="Times New Roman" w:cs="Times New Roman"/>
                <w:spacing w:val="-1"/>
                <w:sz w:val="24"/>
                <w:szCs w:val="24"/>
                <w:lang w:val="kk-KZ"/>
              </w:rPr>
              <w:t>у</w:t>
            </w:r>
            <w:r w:rsidRPr="001C4CFE">
              <w:rPr>
                <w:rFonts w:ascii="Times New Roman" w:eastAsia="OEGHA+TimesNewRomanPSMT" w:hAnsi="Times New Roman" w:cs="Times New Roman"/>
                <w:sz w:val="24"/>
                <w:szCs w:val="24"/>
                <w:lang w:val="kk-KZ"/>
              </w:rPr>
              <w:t>зыканы эмоциона</w:t>
            </w:r>
            <w:r w:rsidRPr="001C4CFE">
              <w:rPr>
                <w:rFonts w:ascii="Times New Roman" w:eastAsia="OEGHA+TimesNewRomanPSMT" w:hAnsi="Times New Roman" w:cs="Times New Roman"/>
                <w:spacing w:val="-2"/>
                <w:sz w:val="24"/>
                <w:szCs w:val="24"/>
                <w:lang w:val="kk-KZ"/>
              </w:rPr>
              <w:t>л</w:t>
            </w:r>
            <w:r w:rsidRPr="001C4CFE">
              <w:rPr>
                <w:rFonts w:ascii="Times New Roman" w:eastAsia="OEGHA+TimesNewRomanPSMT" w:hAnsi="Times New Roman" w:cs="Times New Roman"/>
                <w:sz w:val="24"/>
                <w:szCs w:val="24"/>
                <w:lang w:val="kk-KZ"/>
              </w:rPr>
              <w:t>ды көң</w:t>
            </w:r>
            <w:r w:rsidRPr="001C4CFE">
              <w:rPr>
                <w:rFonts w:ascii="Times New Roman" w:eastAsia="OEGHA+TimesNewRomanPSMT" w:hAnsi="Times New Roman" w:cs="Times New Roman"/>
                <w:spacing w:val="1"/>
                <w:sz w:val="24"/>
                <w:szCs w:val="24"/>
                <w:lang w:val="kk-KZ"/>
              </w:rPr>
              <w:t>і</w:t>
            </w:r>
            <w:r w:rsidRPr="001C4CFE">
              <w:rPr>
                <w:rFonts w:ascii="Times New Roman" w:eastAsia="OEGHA+TimesNewRomanPSMT" w:hAnsi="Times New Roman" w:cs="Times New Roman"/>
                <w:sz w:val="24"/>
                <w:szCs w:val="24"/>
                <w:lang w:val="kk-KZ"/>
              </w:rPr>
              <w:t>л</w:t>
            </w:r>
            <w:r w:rsidRPr="001C4CFE">
              <w:rPr>
                <w:rFonts w:ascii="Times New Roman" w:hAnsi="Times New Roman" w:cs="Times New Roman"/>
                <w:w w:val="109"/>
                <w:sz w:val="24"/>
                <w:szCs w:val="24"/>
                <w:lang w:val="kk-KZ"/>
              </w:rPr>
              <w:t>-</w:t>
            </w:r>
            <w:r w:rsidRPr="001C4CFE">
              <w:rPr>
                <w:rFonts w:ascii="Times New Roman" w:eastAsia="OEGHA+TimesNewRomanPSMT" w:hAnsi="Times New Roman" w:cs="Times New Roman"/>
                <w:sz w:val="24"/>
                <w:szCs w:val="24"/>
                <w:lang w:val="kk-KZ"/>
              </w:rPr>
              <w:t>күймен қабылда</w:t>
            </w:r>
            <w:r w:rsidRPr="001C4CFE">
              <w:rPr>
                <w:rFonts w:ascii="Times New Roman" w:eastAsia="OEGHA+TimesNewRomanPSMT" w:hAnsi="Times New Roman" w:cs="Times New Roman"/>
                <w:spacing w:val="-3"/>
                <w:sz w:val="24"/>
                <w:szCs w:val="24"/>
                <w:lang w:val="kk-KZ"/>
              </w:rPr>
              <w:t>у</w:t>
            </w:r>
            <w:r w:rsidRPr="001C4CFE">
              <w:rPr>
                <w:rFonts w:ascii="Times New Roman" w:eastAsia="OEGHA+TimesNewRomanPSMT" w:hAnsi="Times New Roman" w:cs="Times New Roman"/>
                <w:sz w:val="24"/>
                <w:szCs w:val="24"/>
                <w:lang w:val="kk-KZ"/>
              </w:rPr>
              <w:t>.</w:t>
            </w:r>
          </w:p>
          <w:p w:rsidR="005F3CFD" w:rsidRPr="001C4CFE" w:rsidRDefault="005F3CFD" w:rsidP="00A951DF">
            <w:pPr>
              <w:rPr>
                <w:rFonts w:ascii="Times New Roman" w:eastAsia="OEGHA+TimesNewRomanPSMT" w:hAnsi="Times New Roman" w:cs="Times New Roman"/>
                <w:color w:val="000000"/>
                <w:sz w:val="24"/>
                <w:szCs w:val="24"/>
                <w:lang w:val="kk-KZ"/>
              </w:rPr>
            </w:pPr>
            <w:r w:rsidRPr="001C4CFE">
              <w:rPr>
                <w:rFonts w:ascii="Times New Roman" w:eastAsia="OEGHA+TimesNewRomanPSMT" w:hAnsi="Times New Roman" w:cs="Times New Roman"/>
                <w:color w:val="000000"/>
                <w:sz w:val="24"/>
                <w:szCs w:val="24"/>
                <w:lang w:val="kk-KZ"/>
              </w:rPr>
              <w:t>Заттарды</w:t>
            </w:r>
            <w:r w:rsidRPr="001C4CFE">
              <w:rPr>
                <w:rFonts w:ascii="Times New Roman" w:eastAsia="OEGHA+TimesNewRomanPSMT" w:hAnsi="Times New Roman" w:cs="Times New Roman"/>
                <w:color w:val="000000"/>
                <w:spacing w:val="1"/>
                <w:sz w:val="24"/>
                <w:szCs w:val="24"/>
                <w:lang w:val="kk-KZ"/>
              </w:rPr>
              <w:t xml:space="preserve">ң  </w:t>
            </w:r>
            <w:r w:rsidRPr="001C4CFE">
              <w:rPr>
                <w:rFonts w:ascii="Times New Roman" w:eastAsia="OEGHA+TimesNewRomanPSMT" w:hAnsi="Times New Roman" w:cs="Times New Roman"/>
                <w:color w:val="000000"/>
                <w:sz w:val="24"/>
                <w:szCs w:val="24"/>
                <w:lang w:val="kk-KZ"/>
              </w:rPr>
              <w:t>с</w:t>
            </w:r>
            <w:r w:rsidRPr="001C4CFE">
              <w:rPr>
                <w:rFonts w:ascii="Times New Roman" w:eastAsia="OEGHA+TimesNewRomanPSMT" w:hAnsi="Times New Roman" w:cs="Times New Roman"/>
                <w:color w:val="000000"/>
                <w:spacing w:val="-2"/>
                <w:sz w:val="24"/>
                <w:szCs w:val="24"/>
                <w:lang w:val="kk-KZ"/>
              </w:rPr>
              <w:t>а</w:t>
            </w:r>
            <w:r w:rsidRPr="001C4CFE">
              <w:rPr>
                <w:rFonts w:ascii="Times New Roman" w:eastAsia="OEGHA+TimesNewRomanPSMT" w:hAnsi="Times New Roman" w:cs="Times New Roman"/>
                <w:color w:val="000000"/>
                <w:sz w:val="24"/>
                <w:szCs w:val="24"/>
                <w:lang w:val="kk-KZ"/>
              </w:rPr>
              <w:t>нын а</w:t>
            </w:r>
            <w:r w:rsidRPr="001C4CFE">
              <w:rPr>
                <w:rFonts w:ascii="Times New Roman" w:eastAsia="OEGHA+TimesNewRomanPSMT" w:hAnsi="Times New Roman" w:cs="Times New Roman"/>
                <w:color w:val="000000"/>
                <w:spacing w:val="-1"/>
                <w:sz w:val="24"/>
                <w:szCs w:val="24"/>
                <w:lang w:val="kk-KZ"/>
              </w:rPr>
              <w:t>ж</w:t>
            </w:r>
            <w:r w:rsidRPr="001C4CFE">
              <w:rPr>
                <w:rFonts w:ascii="Times New Roman" w:eastAsia="OEGHA+TimesNewRomanPSMT" w:hAnsi="Times New Roman" w:cs="Times New Roman"/>
                <w:color w:val="000000"/>
                <w:sz w:val="24"/>
                <w:szCs w:val="24"/>
                <w:lang w:val="kk-KZ"/>
              </w:rPr>
              <w:t>ы</w:t>
            </w:r>
            <w:r w:rsidRPr="001C4CFE">
              <w:rPr>
                <w:rFonts w:ascii="Times New Roman" w:eastAsia="OEGHA+TimesNewRomanPSMT" w:hAnsi="Times New Roman" w:cs="Times New Roman"/>
                <w:color w:val="000000"/>
                <w:spacing w:val="1"/>
                <w:sz w:val="24"/>
                <w:szCs w:val="24"/>
                <w:lang w:val="kk-KZ"/>
              </w:rPr>
              <w:t>рату</w:t>
            </w:r>
            <w:r w:rsidRPr="001C4CFE">
              <w:rPr>
                <w:rFonts w:ascii="Times New Roman" w:eastAsia="OEGHA+TimesNewRomanPSMT" w:hAnsi="Times New Roman" w:cs="Times New Roman"/>
                <w:color w:val="000000"/>
                <w:sz w:val="24"/>
                <w:szCs w:val="24"/>
                <w:lang w:val="kk-KZ"/>
              </w:rPr>
              <w:t>(</w:t>
            </w:r>
            <w:r w:rsidRPr="001C4CFE">
              <w:rPr>
                <w:rFonts w:ascii="Times New Roman" w:eastAsia="OEGHA+TimesNewRomanPSMT" w:hAnsi="Times New Roman" w:cs="Times New Roman"/>
                <w:color w:val="000000"/>
                <w:spacing w:val="1"/>
                <w:sz w:val="24"/>
                <w:szCs w:val="24"/>
                <w:lang w:val="kk-KZ"/>
              </w:rPr>
              <w:t>б</w:t>
            </w:r>
            <w:r w:rsidRPr="001C4CFE">
              <w:rPr>
                <w:rFonts w:ascii="Times New Roman" w:eastAsia="OEGHA+TimesNewRomanPSMT" w:hAnsi="Times New Roman" w:cs="Times New Roman"/>
                <w:color w:val="000000"/>
                <w:sz w:val="24"/>
                <w:szCs w:val="24"/>
                <w:lang w:val="kk-KZ"/>
              </w:rPr>
              <w:t>іре</w:t>
            </w:r>
            <w:r w:rsidRPr="001C4CFE">
              <w:rPr>
                <w:rFonts w:ascii="Times New Roman" w:eastAsia="OEGHA+TimesNewRomanPSMT" w:hAnsi="Times New Roman" w:cs="Times New Roman"/>
                <w:color w:val="000000"/>
                <w:spacing w:val="2"/>
                <w:sz w:val="24"/>
                <w:szCs w:val="24"/>
                <w:lang w:val="kk-KZ"/>
              </w:rPr>
              <w:t>у</w:t>
            </w:r>
            <w:r w:rsidRPr="001C4CFE">
              <w:rPr>
                <w:rFonts w:ascii="Times New Roman" w:hAnsi="Times New Roman" w:cs="Times New Roman"/>
                <w:color w:val="000000"/>
                <w:w w:val="109"/>
                <w:sz w:val="24"/>
                <w:szCs w:val="24"/>
                <w:lang w:val="kk-KZ"/>
              </w:rPr>
              <w:t>-</w:t>
            </w:r>
            <w:r w:rsidRPr="001C4CFE">
              <w:rPr>
                <w:rFonts w:ascii="Times New Roman" w:eastAsia="OEGHA+TimesNewRomanPSMT" w:hAnsi="Times New Roman" w:cs="Times New Roman"/>
                <w:color w:val="000000"/>
                <w:sz w:val="24"/>
                <w:szCs w:val="24"/>
                <w:lang w:val="kk-KZ"/>
              </w:rPr>
              <w:t xml:space="preserve">көп), </w:t>
            </w:r>
            <w:r w:rsidRPr="001C4CFE">
              <w:rPr>
                <w:rFonts w:ascii="Times New Roman" w:eastAsia="OEGHA+TimesNewRomanPSMT" w:hAnsi="Times New Roman" w:cs="Times New Roman"/>
                <w:color w:val="000000"/>
                <w:sz w:val="24"/>
                <w:szCs w:val="24"/>
                <w:lang w:val="kk-KZ"/>
              </w:rPr>
              <w:lastRenderedPageBreak/>
              <w:t>әр</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үр</w:t>
            </w:r>
            <w:r w:rsidRPr="001C4CFE">
              <w:rPr>
                <w:rFonts w:ascii="Times New Roman" w:eastAsia="OEGHA+TimesNewRomanPSMT" w:hAnsi="Times New Roman" w:cs="Times New Roman"/>
                <w:color w:val="000000"/>
                <w:spacing w:val="-2"/>
                <w:sz w:val="24"/>
                <w:szCs w:val="24"/>
                <w:lang w:val="kk-KZ"/>
              </w:rPr>
              <w:t>л</w:t>
            </w:r>
            <w:r w:rsidRPr="001C4CFE">
              <w:rPr>
                <w:rFonts w:ascii="Times New Roman" w:eastAsia="OEGHA+TimesNewRomanPSMT" w:hAnsi="Times New Roman" w:cs="Times New Roman"/>
                <w:color w:val="000000"/>
                <w:sz w:val="24"/>
                <w:szCs w:val="24"/>
                <w:lang w:val="kk-KZ"/>
              </w:rPr>
              <w:t>і к</w:t>
            </w:r>
            <w:r w:rsidRPr="001C4CFE">
              <w:rPr>
                <w:rFonts w:ascii="Times New Roman" w:eastAsia="OEGHA+TimesNewRomanPSMT" w:hAnsi="Times New Roman" w:cs="Times New Roman"/>
                <w:color w:val="000000"/>
                <w:spacing w:val="1"/>
                <w:sz w:val="24"/>
                <w:szCs w:val="24"/>
                <w:lang w:val="kk-KZ"/>
              </w:rPr>
              <w:t>ө</w:t>
            </w:r>
            <w:r w:rsidRPr="001C4CFE">
              <w:rPr>
                <w:rFonts w:ascii="Times New Roman" w:eastAsia="OEGHA+TimesNewRomanPSMT" w:hAnsi="Times New Roman" w:cs="Times New Roman"/>
                <w:color w:val="000000"/>
                <w:sz w:val="24"/>
                <w:szCs w:val="24"/>
                <w:lang w:val="kk-KZ"/>
              </w:rPr>
              <w:t>лемдегі зат</w:t>
            </w:r>
            <w:r w:rsidRPr="001C4CFE">
              <w:rPr>
                <w:rFonts w:ascii="Times New Roman" w:eastAsia="OEGHA+TimesNewRomanPSMT" w:hAnsi="Times New Roman" w:cs="Times New Roman"/>
                <w:color w:val="000000"/>
                <w:spacing w:val="-1"/>
                <w:sz w:val="24"/>
                <w:szCs w:val="24"/>
                <w:lang w:val="kk-KZ"/>
              </w:rPr>
              <w:t>та</w:t>
            </w:r>
            <w:r w:rsidRPr="001C4CFE">
              <w:rPr>
                <w:rFonts w:ascii="Times New Roman" w:eastAsia="OEGHA+TimesNewRomanPSMT" w:hAnsi="Times New Roman" w:cs="Times New Roman"/>
                <w:color w:val="000000"/>
                <w:sz w:val="24"/>
                <w:szCs w:val="24"/>
                <w:lang w:val="kk-KZ"/>
              </w:rPr>
              <w:t>рды ата</w:t>
            </w:r>
            <w:r w:rsidRPr="001C4CFE">
              <w:rPr>
                <w:rFonts w:ascii="Times New Roman" w:eastAsia="OEGHA+TimesNewRomanPSMT" w:hAnsi="Times New Roman" w:cs="Times New Roman"/>
                <w:color w:val="000000"/>
                <w:spacing w:val="-4"/>
                <w:sz w:val="24"/>
                <w:szCs w:val="24"/>
                <w:lang w:val="kk-KZ"/>
              </w:rPr>
              <w:t>у</w:t>
            </w:r>
            <w:r w:rsidRPr="001C4CFE">
              <w:rPr>
                <w:rFonts w:ascii="Times New Roman" w:eastAsia="OEGHA+TimesNewRomanPSMT" w:hAnsi="Times New Roman" w:cs="Times New Roman"/>
                <w:color w:val="000000"/>
                <w:sz w:val="24"/>
                <w:szCs w:val="24"/>
                <w:lang w:val="kk-KZ"/>
              </w:rPr>
              <w:t>.</w:t>
            </w:r>
          </w:p>
          <w:p w:rsidR="005F3CFD" w:rsidRPr="001C4CFE" w:rsidRDefault="005F3CFD" w:rsidP="00A951DF">
            <w:pPr>
              <w:rPr>
                <w:rFonts w:ascii="Times New Roman" w:hAnsi="Times New Roman" w:cs="Times New Roman"/>
                <w:b/>
                <w:sz w:val="24"/>
                <w:szCs w:val="24"/>
                <w:lang w:val="kk-KZ"/>
              </w:rPr>
            </w:pPr>
            <w:r w:rsidRPr="001C4CFE">
              <w:rPr>
                <w:rFonts w:ascii="Times New Roman" w:eastAsia="OEGHA+TimesNewRomanPSMT" w:hAnsi="Times New Roman" w:cs="Times New Roman"/>
                <w:b/>
                <w:color w:val="000000"/>
                <w:sz w:val="24"/>
                <w:szCs w:val="24"/>
                <w:lang w:val="kk-KZ"/>
              </w:rPr>
              <w:t xml:space="preserve">Шарты: </w:t>
            </w:r>
            <w:r w:rsidRPr="001C4CFE">
              <w:rPr>
                <w:rFonts w:ascii="Times New Roman" w:eastAsia="OEGHA+TimesNewRomanPSMT" w:hAnsi="Times New Roman" w:cs="Times New Roman"/>
                <w:color w:val="000000"/>
                <w:sz w:val="24"/>
                <w:szCs w:val="24"/>
                <w:lang w:val="kk-KZ"/>
              </w:rPr>
              <w:t xml:space="preserve">әуен ырғағымен заттарды ажырату арқылы олардың орындарына қою керек. </w:t>
            </w:r>
          </w:p>
          <w:p w:rsidR="005F3CFD" w:rsidRPr="001C4CFE" w:rsidRDefault="005F3CFD" w:rsidP="00A951DF">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(жапсыру </w:t>
            </w:r>
          </w:p>
          <w:p w:rsidR="005F3CFD" w:rsidRPr="001C4CFE" w:rsidRDefault="005F3CFD" w:rsidP="00A951DF">
            <w:pPr>
              <w:rPr>
                <w:rFonts w:ascii="Times New Roman" w:hAnsi="Times New Roman" w:cs="Times New Roman"/>
                <w:sz w:val="24"/>
                <w:szCs w:val="24"/>
                <w:lang w:val="kk-KZ"/>
              </w:rPr>
            </w:pPr>
            <w:r w:rsidRPr="001C4CFE">
              <w:rPr>
                <w:rFonts w:ascii="Times New Roman" w:hAnsi="Times New Roman" w:cs="Times New Roman"/>
                <w:b/>
                <w:sz w:val="24"/>
                <w:szCs w:val="24"/>
                <w:lang w:val="kk-KZ"/>
              </w:rPr>
              <w:t>музыка*** шығармашылық дағдыларын, зерттеу іс - әрекетін дамыту</w:t>
            </w:r>
          </w:p>
          <w:p w:rsidR="005F3CFD" w:rsidRPr="001C4CFE" w:rsidRDefault="005F3CFD" w:rsidP="00A951DF">
            <w:pPr>
              <w:pStyle w:val="1"/>
              <w:widowControl w:val="0"/>
              <w:rPr>
                <w:rFonts w:ascii="Times New Roman" w:eastAsia="Times New Roman" w:hAnsi="Times New Roman" w:cs="Times New Roman"/>
                <w:b/>
                <w:sz w:val="24"/>
                <w:szCs w:val="24"/>
                <w:lang w:val="kk-KZ"/>
              </w:rPr>
            </w:pPr>
            <w:r w:rsidRPr="001C4CFE">
              <w:rPr>
                <w:rFonts w:ascii="Times New Roman" w:hAnsi="Times New Roman" w:cs="Times New Roman"/>
                <w:b/>
                <w:sz w:val="24"/>
                <w:szCs w:val="24"/>
                <w:lang w:val="kk-KZ"/>
              </w:rPr>
              <w:t xml:space="preserve">сенсорика </w:t>
            </w:r>
            <w:r w:rsidRPr="001C4CFE">
              <w:rPr>
                <w:rFonts w:ascii="Times New Roman" w:eastAsia="Times New Roman" w:hAnsi="Times New Roman" w:cs="Times New Roman"/>
                <w:b/>
                <w:sz w:val="24"/>
                <w:szCs w:val="24"/>
                <w:lang w:val="kk-KZ"/>
              </w:rPr>
              <w:t>танымдық- зияткерлік дағдыларын дамыту)</w:t>
            </w:r>
          </w:p>
        </w:tc>
      </w:tr>
      <w:tr w:rsidR="005F3CFD" w:rsidRPr="00CB7959" w:rsidTr="003E5B33">
        <w:trPr>
          <w:trHeight w:val="699"/>
        </w:trPr>
        <w:tc>
          <w:tcPr>
            <w:tcW w:w="2430" w:type="dxa"/>
            <w:tcBorders>
              <w:top w:val="single" w:sz="4" w:space="0" w:color="auto"/>
              <w:left w:val="single" w:sz="4" w:space="0" w:color="auto"/>
              <w:bottom w:val="single" w:sz="4" w:space="0" w:color="auto"/>
              <w:right w:val="single" w:sz="4" w:space="0" w:color="auto"/>
            </w:tcBorders>
            <w:hideMark/>
          </w:tcPr>
          <w:p w:rsidR="005F3CFD" w:rsidRPr="001C4CFE" w:rsidRDefault="005F3CFD" w:rsidP="00A951DF">
            <w:pPr>
              <w:spacing w:line="240" w:lineRule="auto"/>
              <w:jc w:val="center"/>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410" w:type="dxa"/>
            <w:tcBorders>
              <w:top w:val="single" w:sz="4" w:space="0" w:color="auto"/>
              <w:left w:val="single" w:sz="4" w:space="0" w:color="auto"/>
              <w:bottom w:val="single" w:sz="4" w:space="0" w:color="auto"/>
              <w:right w:val="single" w:sz="4" w:space="0" w:color="auto"/>
            </w:tcBorders>
          </w:tcPr>
          <w:p w:rsidR="005F3CFD" w:rsidRPr="001C4CFE" w:rsidRDefault="005F3CFD" w:rsidP="003E5B33">
            <w:pPr>
              <w:jc w:val="both"/>
              <w:rPr>
                <w:rFonts w:ascii="Times New Roman" w:eastAsia="OEGHA+TimesNewRomanPSMT" w:hAnsi="Times New Roman" w:cs="Times New Roman"/>
                <w:b/>
                <w:color w:val="000000"/>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5F3CFD" w:rsidRPr="00236055" w:rsidRDefault="005F3CFD" w:rsidP="00A951DF">
            <w:pPr>
              <w:rPr>
                <w:rFonts w:ascii="Times New Roman" w:eastAsia="OEGHA+TimesNewRomanPSMT" w:hAnsi="Times New Roman" w:cs="Times New Roman"/>
                <w:b/>
                <w:color w:val="000000"/>
                <w:sz w:val="24"/>
                <w:szCs w:val="24"/>
                <w:lang w:val="kk-KZ"/>
              </w:rPr>
            </w:pPr>
            <w:r w:rsidRPr="00236055">
              <w:rPr>
                <w:rFonts w:ascii="Times New Roman" w:eastAsia="OEGHA+TimesNewRomanPSMT" w:hAnsi="Times New Roman" w:cs="Times New Roman"/>
                <w:b/>
                <w:color w:val="000000"/>
                <w:sz w:val="24"/>
                <w:szCs w:val="24"/>
                <w:lang w:val="kk-KZ"/>
              </w:rPr>
              <w:t>Музыка</w:t>
            </w:r>
          </w:p>
          <w:p w:rsidR="005F3CFD" w:rsidRPr="00236055" w:rsidRDefault="005F3CFD" w:rsidP="00A951DF">
            <w:pPr>
              <w:widowControl w:val="0"/>
              <w:ind w:right="-20"/>
              <w:rPr>
                <w:rFonts w:ascii="Times New Roman" w:eastAsia="OEGHA+TimesNewRomanPSMT" w:hAnsi="Times New Roman" w:cs="Times New Roman"/>
                <w:b/>
                <w:color w:val="000000"/>
                <w:sz w:val="24"/>
                <w:szCs w:val="24"/>
                <w:lang w:val="kk-KZ"/>
              </w:rPr>
            </w:pPr>
            <w:r w:rsidRPr="00236055">
              <w:rPr>
                <w:rFonts w:ascii="Times New Roman" w:eastAsia="OEGHA+TimesNewRomanPSMT" w:hAnsi="Times New Roman" w:cs="Times New Roman"/>
                <w:b/>
                <w:color w:val="000000"/>
                <w:sz w:val="24"/>
                <w:szCs w:val="24"/>
                <w:lang w:val="kk-KZ"/>
              </w:rPr>
              <w:t>Мақсаты:</w:t>
            </w:r>
            <w:r w:rsidRPr="00236055">
              <w:rPr>
                <w:rFonts w:ascii="Times New Roman" w:eastAsia="OEGHA+TimesNewRomanPSMT" w:hAnsi="Times New Roman" w:cs="Times New Roman"/>
                <w:color w:val="000000"/>
                <w:spacing w:val="-1"/>
                <w:sz w:val="24"/>
                <w:szCs w:val="24"/>
                <w:lang w:val="kk-KZ"/>
              </w:rPr>
              <w:t xml:space="preserve"> Ә</w:t>
            </w:r>
            <w:r w:rsidRPr="00236055">
              <w:rPr>
                <w:rFonts w:ascii="Times New Roman" w:eastAsia="OEGHA+TimesNewRomanPSMT" w:hAnsi="Times New Roman" w:cs="Times New Roman"/>
                <w:color w:val="000000"/>
                <w:sz w:val="24"/>
                <w:szCs w:val="24"/>
                <w:lang w:val="kk-KZ"/>
              </w:rPr>
              <w:t>н айт</w:t>
            </w:r>
            <w:r w:rsidRPr="00236055">
              <w:rPr>
                <w:rFonts w:ascii="Times New Roman" w:eastAsia="OEGHA+TimesNewRomanPSMT" w:hAnsi="Times New Roman" w:cs="Times New Roman"/>
                <w:color w:val="000000"/>
                <w:spacing w:val="-2"/>
                <w:sz w:val="24"/>
                <w:szCs w:val="24"/>
                <w:lang w:val="kk-KZ"/>
              </w:rPr>
              <w:t>у</w:t>
            </w:r>
            <w:r w:rsidRPr="00236055">
              <w:rPr>
                <w:rFonts w:ascii="Times New Roman" w:eastAsia="OEGHA+TimesNewRomanPSMT" w:hAnsi="Times New Roman" w:cs="Times New Roman"/>
                <w:color w:val="000000"/>
                <w:sz w:val="24"/>
                <w:szCs w:val="24"/>
                <w:lang w:val="kk-KZ"/>
              </w:rPr>
              <w:t xml:space="preserve">ға </w:t>
            </w:r>
            <w:r w:rsidRPr="00236055">
              <w:rPr>
                <w:rFonts w:ascii="Times New Roman" w:eastAsia="OEGHA+TimesNewRomanPSMT" w:hAnsi="Times New Roman" w:cs="Times New Roman"/>
                <w:color w:val="000000"/>
                <w:spacing w:val="1"/>
                <w:sz w:val="24"/>
                <w:szCs w:val="24"/>
                <w:lang w:val="kk-KZ"/>
              </w:rPr>
              <w:t>д</w:t>
            </w:r>
            <w:r w:rsidRPr="00236055">
              <w:rPr>
                <w:rFonts w:ascii="Times New Roman" w:eastAsia="OEGHA+TimesNewRomanPSMT" w:hAnsi="Times New Roman" w:cs="Times New Roman"/>
                <w:color w:val="000000"/>
                <w:sz w:val="24"/>
                <w:szCs w:val="24"/>
                <w:lang w:val="kk-KZ"/>
              </w:rPr>
              <w:t>е</w:t>
            </w:r>
            <w:r w:rsidRPr="00236055">
              <w:rPr>
                <w:rFonts w:ascii="Times New Roman" w:eastAsia="OEGHA+TimesNewRomanPSMT" w:hAnsi="Times New Roman" w:cs="Times New Roman"/>
                <w:color w:val="000000"/>
                <w:spacing w:val="-1"/>
                <w:sz w:val="24"/>
                <w:szCs w:val="24"/>
                <w:lang w:val="kk-KZ"/>
              </w:rPr>
              <w:t>г</w:t>
            </w:r>
            <w:r w:rsidRPr="00236055">
              <w:rPr>
                <w:rFonts w:ascii="Times New Roman" w:eastAsia="OEGHA+TimesNewRomanPSMT" w:hAnsi="Times New Roman" w:cs="Times New Roman"/>
                <w:color w:val="000000"/>
                <w:sz w:val="24"/>
                <w:szCs w:val="24"/>
                <w:lang w:val="kk-KZ"/>
              </w:rPr>
              <w:t>ен қы</w:t>
            </w:r>
            <w:r w:rsidRPr="00236055">
              <w:rPr>
                <w:rFonts w:ascii="Times New Roman" w:eastAsia="OEGHA+TimesNewRomanPSMT" w:hAnsi="Times New Roman" w:cs="Times New Roman"/>
                <w:color w:val="000000"/>
                <w:spacing w:val="-1"/>
                <w:sz w:val="24"/>
                <w:szCs w:val="24"/>
                <w:lang w:val="kk-KZ"/>
              </w:rPr>
              <w:t>з</w:t>
            </w:r>
            <w:r w:rsidRPr="00236055">
              <w:rPr>
                <w:rFonts w:ascii="Times New Roman" w:eastAsia="OEGHA+TimesNewRomanPSMT" w:hAnsi="Times New Roman" w:cs="Times New Roman"/>
                <w:color w:val="000000"/>
                <w:sz w:val="24"/>
                <w:szCs w:val="24"/>
                <w:lang w:val="kk-KZ"/>
              </w:rPr>
              <w:t>ығ</w:t>
            </w:r>
            <w:r w:rsidRPr="00236055">
              <w:rPr>
                <w:rFonts w:ascii="Times New Roman" w:eastAsia="OEGHA+TimesNewRomanPSMT" w:hAnsi="Times New Roman" w:cs="Times New Roman"/>
                <w:color w:val="000000"/>
                <w:spacing w:val="-1"/>
                <w:sz w:val="24"/>
                <w:szCs w:val="24"/>
                <w:lang w:val="kk-KZ"/>
              </w:rPr>
              <w:t>у</w:t>
            </w:r>
            <w:r w:rsidRPr="00236055">
              <w:rPr>
                <w:rFonts w:ascii="Times New Roman" w:eastAsia="OEGHA+TimesNewRomanPSMT" w:hAnsi="Times New Roman" w:cs="Times New Roman"/>
                <w:color w:val="000000"/>
                <w:sz w:val="24"/>
                <w:szCs w:val="24"/>
                <w:lang w:val="kk-KZ"/>
              </w:rPr>
              <w:t>шылы</w:t>
            </w:r>
            <w:r w:rsidRPr="00236055">
              <w:rPr>
                <w:rFonts w:ascii="Times New Roman" w:eastAsia="OEGHA+TimesNewRomanPSMT" w:hAnsi="Times New Roman" w:cs="Times New Roman"/>
                <w:color w:val="000000"/>
                <w:spacing w:val="1"/>
                <w:sz w:val="24"/>
                <w:szCs w:val="24"/>
                <w:lang w:val="kk-KZ"/>
              </w:rPr>
              <w:t>қ т</w:t>
            </w:r>
            <w:r w:rsidRPr="00236055">
              <w:rPr>
                <w:rFonts w:ascii="Times New Roman" w:eastAsia="OEGHA+TimesNewRomanPSMT" w:hAnsi="Times New Roman" w:cs="Times New Roman"/>
                <w:color w:val="000000"/>
                <w:spacing w:val="-1"/>
                <w:sz w:val="24"/>
                <w:szCs w:val="24"/>
                <w:lang w:val="kk-KZ"/>
              </w:rPr>
              <w:t>ар</w:t>
            </w:r>
            <w:r w:rsidRPr="00236055">
              <w:rPr>
                <w:rFonts w:ascii="Times New Roman" w:eastAsia="OEGHA+TimesNewRomanPSMT" w:hAnsi="Times New Roman" w:cs="Times New Roman"/>
                <w:color w:val="000000"/>
                <w:sz w:val="24"/>
                <w:szCs w:val="24"/>
                <w:lang w:val="kk-KZ"/>
              </w:rPr>
              <w:t xml:space="preserve">ын </w:t>
            </w:r>
            <w:r w:rsidRPr="00236055">
              <w:rPr>
                <w:rFonts w:ascii="Times New Roman" w:eastAsia="OEGHA+TimesNewRomanPSMT" w:hAnsi="Times New Roman" w:cs="Times New Roman"/>
                <w:color w:val="000000"/>
                <w:spacing w:val="1"/>
                <w:sz w:val="24"/>
                <w:szCs w:val="24"/>
                <w:lang w:val="kk-KZ"/>
              </w:rPr>
              <w:t>о</w:t>
            </w:r>
            <w:r w:rsidRPr="00236055">
              <w:rPr>
                <w:rFonts w:ascii="Times New Roman" w:eastAsia="OEGHA+TimesNewRomanPSMT" w:hAnsi="Times New Roman" w:cs="Times New Roman"/>
                <w:color w:val="000000"/>
                <w:sz w:val="24"/>
                <w:szCs w:val="24"/>
                <w:lang w:val="kk-KZ"/>
              </w:rPr>
              <w:t>ят</w:t>
            </w:r>
            <w:r w:rsidRPr="00236055">
              <w:rPr>
                <w:rFonts w:ascii="Times New Roman" w:eastAsia="OEGHA+TimesNewRomanPSMT" w:hAnsi="Times New Roman" w:cs="Times New Roman"/>
                <w:color w:val="000000"/>
                <w:spacing w:val="-2"/>
                <w:sz w:val="24"/>
                <w:szCs w:val="24"/>
                <w:lang w:val="kk-KZ"/>
              </w:rPr>
              <w:t>у</w:t>
            </w:r>
            <w:r w:rsidRPr="00236055">
              <w:rPr>
                <w:rFonts w:ascii="Times New Roman" w:eastAsia="OEGHA+TimesNewRomanPSMT" w:hAnsi="Times New Roman" w:cs="Times New Roman"/>
                <w:color w:val="000000"/>
                <w:sz w:val="24"/>
                <w:szCs w:val="24"/>
                <w:lang w:val="kk-KZ"/>
              </w:rPr>
              <w:t>. Әнді жеке және топпен айту, әуенді интонациямен және ырғақты дұрыс жеткізу.</w:t>
            </w:r>
          </w:p>
          <w:p w:rsidR="005F3CFD" w:rsidRPr="00236055" w:rsidRDefault="005F3CFD" w:rsidP="00A951DF">
            <w:pPr>
              <w:widowControl w:val="0"/>
              <w:ind w:right="-20"/>
              <w:rPr>
                <w:rFonts w:ascii="Times New Roman" w:hAnsi="Times New Roman" w:cs="Times New Roman"/>
                <w:b/>
                <w:color w:val="000000"/>
                <w:sz w:val="24"/>
                <w:szCs w:val="24"/>
                <w:lang w:val="kk-KZ"/>
              </w:rPr>
            </w:pPr>
            <w:r w:rsidRPr="00236055">
              <w:rPr>
                <w:rFonts w:ascii="Times New Roman" w:eastAsia="OEGHA+TimesNewRomanPSMT" w:hAnsi="Times New Roman" w:cs="Times New Roman"/>
                <w:b/>
                <w:color w:val="000000"/>
                <w:sz w:val="24"/>
                <w:szCs w:val="24"/>
                <w:lang w:val="kk-KZ"/>
              </w:rPr>
              <w:t>М</w:t>
            </w:r>
            <w:r w:rsidRPr="00236055">
              <w:rPr>
                <w:rFonts w:ascii="Times New Roman" w:eastAsia="OEGHA+TimesNewRomanPSMT" w:hAnsi="Times New Roman" w:cs="Times New Roman"/>
                <w:b/>
                <w:color w:val="000000"/>
                <w:spacing w:val="-1"/>
                <w:sz w:val="24"/>
                <w:szCs w:val="24"/>
                <w:lang w:val="kk-KZ"/>
              </w:rPr>
              <w:t>у</w:t>
            </w:r>
            <w:r w:rsidRPr="00236055">
              <w:rPr>
                <w:rFonts w:ascii="Times New Roman" w:eastAsia="OEGHA+TimesNewRomanPSMT" w:hAnsi="Times New Roman" w:cs="Times New Roman"/>
                <w:b/>
                <w:color w:val="000000"/>
                <w:sz w:val="24"/>
                <w:szCs w:val="24"/>
                <w:lang w:val="kk-KZ"/>
              </w:rPr>
              <w:t>зыка тыңда</w:t>
            </w:r>
            <w:r w:rsidRPr="00236055">
              <w:rPr>
                <w:rFonts w:ascii="Times New Roman" w:eastAsia="OEGHA+TimesNewRomanPSMT" w:hAnsi="Times New Roman" w:cs="Times New Roman"/>
                <w:b/>
                <w:color w:val="000000"/>
                <w:spacing w:val="-2"/>
                <w:sz w:val="24"/>
                <w:szCs w:val="24"/>
                <w:lang w:val="kk-KZ"/>
              </w:rPr>
              <w:t>у</w:t>
            </w:r>
            <w:r w:rsidRPr="00236055">
              <w:rPr>
                <w:rFonts w:ascii="Times New Roman" w:eastAsia="OEGHA+TimesNewRomanPSMT" w:hAnsi="Times New Roman" w:cs="Times New Roman"/>
                <w:b/>
                <w:color w:val="000000"/>
                <w:sz w:val="24"/>
                <w:szCs w:val="24"/>
                <w:lang w:val="kk-KZ"/>
              </w:rPr>
              <w:t>.</w:t>
            </w:r>
          </w:p>
          <w:p w:rsidR="005F3CFD" w:rsidRPr="00236055" w:rsidRDefault="005F3CFD" w:rsidP="00A951DF">
            <w:pPr>
              <w:widowControl w:val="0"/>
              <w:ind w:right="-20"/>
              <w:rPr>
                <w:rFonts w:ascii="Times New Roman" w:eastAsia="OEGHA+TimesNewRomanPSMT" w:hAnsi="Times New Roman" w:cs="Times New Roman"/>
                <w:color w:val="FF0000"/>
                <w:spacing w:val="37"/>
                <w:sz w:val="24"/>
                <w:szCs w:val="24"/>
                <w:lang w:val="kk-KZ"/>
              </w:rPr>
            </w:pPr>
            <w:r w:rsidRPr="00236055">
              <w:rPr>
                <w:rFonts w:ascii="Times New Roman" w:eastAsia="OEGHA+TimesNewRomanPSMT" w:hAnsi="Times New Roman" w:cs="Times New Roman"/>
                <w:spacing w:val="1"/>
                <w:sz w:val="24"/>
                <w:szCs w:val="24"/>
                <w:lang w:val="kk-KZ"/>
              </w:rPr>
              <w:t>М</w:t>
            </w:r>
            <w:r w:rsidRPr="00236055">
              <w:rPr>
                <w:rFonts w:ascii="Times New Roman" w:eastAsia="OEGHA+TimesNewRomanPSMT" w:hAnsi="Times New Roman" w:cs="Times New Roman"/>
                <w:spacing w:val="-1"/>
                <w:sz w:val="24"/>
                <w:szCs w:val="24"/>
                <w:lang w:val="kk-KZ"/>
              </w:rPr>
              <w:t>у</w:t>
            </w:r>
            <w:r w:rsidRPr="00236055">
              <w:rPr>
                <w:rFonts w:ascii="Times New Roman" w:eastAsia="OEGHA+TimesNewRomanPSMT" w:hAnsi="Times New Roman" w:cs="Times New Roman"/>
                <w:sz w:val="24"/>
                <w:szCs w:val="24"/>
                <w:lang w:val="kk-KZ"/>
              </w:rPr>
              <w:t xml:space="preserve">зыканы </w:t>
            </w:r>
            <w:r w:rsidRPr="00236055">
              <w:rPr>
                <w:rFonts w:ascii="Times New Roman" w:eastAsia="OEGHA+TimesNewRomanPSMT" w:hAnsi="Times New Roman" w:cs="Times New Roman"/>
                <w:sz w:val="24"/>
                <w:szCs w:val="24"/>
                <w:lang w:val="kk-KZ"/>
              </w:rPr>
              <w:lastRenderedPageBreak/>
              <w:t>эмоциона</w:t>
            </w:r>
            <w:r w:rsidRPr="00236055">
              <w:rPr>
                <w:rFonts w:ascii="Times New Roman" w:eastAsia="OEGHA+TimesNewRomanPSMT" w:hAnsi="Times New Roman" w:cs="Times New Roman"/>
                <w:spacing w:val="-2"/>
                <w:sz w:val="24"/>
                <w:szCs w:val="24"/>
                <w:lang w:val="kk-KZ"/>
              </w:rPr>
              <w:t>л</w:t>
            </w:r>
            <w:r w:rsidRPr="00236055">
              <w:rPr>
                <w:rFonts w:ascii="Times New Roman" w:eastAsia="OEGHA+TimesNewRomanPSMT" w:hAnsi="Times New Roman" w:cs="Times New Roman"/>
                <w:sz w:val="24"/>
                <w:szCs w:val="24"/>
                <w:lang w:val="kk-KZ"/>
              </w:rPr>
              <w:t>ды көң</w:t>
            </w:r>
            <w:r w:rsidRPr="00236055">
              <w:rPr>
                <w:rFonts w:ascii="Times New Roman" w:eastAsia="OEGHA+TimesNewRomanPSMT" w:hAnsi="Times New Roman" w:cs="Times New Roman"/>
                <w:spacing w:val="1"/>
                <w:sz w:val="24"/>
                <w:szCs w:val="24"/>
                <w:lang w:val="kk-KZ"/>
              </w:rPr>
              <w:t>і</w:t>
            </w:r>
            <w:r w:rsidRPr="00236055">
              <w:rPr>
                <w:rFonts w:ascii="Times New Roman" w:eastAsia="OEGHA+TimesNewRomanPSMT" w:hAnsi="Times New Roman" w:cs="Times New Roman"/>
                <w:sz w:val="24"/>
                <w:szCs w:val="24"/>
                <w:lang w:val="kk-KZ"/>
              </w:rPr>
              <w:t>л</w:t>
            </w:r>
            <w:r w:rsidRPr="00236055">
              <w:rPr>
                <w:rFonts w:ascii="Times New Roman" w:hAnsi="Times New Roman" w:cs="Times New Roman"/>
                <w:w w:val="109"/>
                <w:sz w:val="24"/>
                <w:szCs w:val="24"/>
                <w:lang w:val="kk-KZ"/>
              </w:rPr>
              <w:t>-</w:t>
            </w:r>
            <w:r w:rsidRPr="00236055">
              <w:rPr>
                <w:rFonts w:ascii="Times New Roman" w:eastAsia="OEGHA+TimesNewRomanPSMT" w:hAnsi="Times New Roman" w:cs="Times New Roman"/>
                <w:sz w:val="24"/>
                <w:szCs w:val="24"/>
                <w:lang w:val="kk-KZ"/>
              </w:rPr>
              <w:t>күймен қабылда</w:t>
            </w:r>
            <w:r w:rsidRPr="00236055">
              <w:rPr>
                <w:rFonts w:ascii="Times New Roman" w:eastAsia="OEGHA+TimesNewRomanPSMT" w:hAnsi="Times New Roman" w:cs="Times New Roman"/>
                <w:spacing w:val="-3"/>
                <w:sz w:val="24"/>
                <w:szCs w:val="24"/>
                <w:lang w:val="kk-KZ"/>
              </w:rPr>
              <w:t>у</w:t>
            </w:r>
            <w:r w:rsidRPr="00236055">
              <w:rPr>
                <w:rFonts w:ascii="Times New Roman" w:eastAsia="OEGHA+TimesNewRomanPSMT" w:hAnsi="Times New Roman" w:cs="Times New Roman"/>
                <w:sz w:val="24"/>
                <w:szCs w:val="24"/>
                <w:lang w:val="kk-KZ"/>
              </w:rPr>
              <w:t>.</w:t>
            </w:r>
          </w:p>
          <w:p w:rsidR="005F3CFD" w:rsidRPr="00236055" w:rsidRDefault="005F3CFD" w:rsidP="00A951DF">
            <w:pPr>
              <w:widowControl w:val="0"/>
              <w:ind w:right="-20"/>
              <w:rPr>
                <w:rFonts w:ascii="Times New Roman" w:hAnsi="Times New Roman" w:cs="Times New Roman"/>
                <w:b/>
                <w:color w:val="000000"/>
                <w:sz w:val="24"/>
                <w:szCs w:val="24"/>
                <w:lang w:val="kk-KZ"/>
              </w:rPr>
            </w:pPr>
            <w:r w:rsidRPr="00236055">
              <w:rPr>
                <w:rFonts w:ascii="Times New Roman" w:eastAsia="OEGHA+TimesNewRomanPSMT" w:hAnsi="Times New Roman" w:cs="Times New Roman"/>
                <w:b/>
                <w:color w:val="000000"/>
                <w:spacing w:val="-1"/>
                <w:sz w:val="24"/>
                <w:szCs w:val="24"/>
                <w:lang w:val="kk-KZ"/>
              </w:rPr>
              <w:t>Ә</w:t>
            </w:r>
            <w:r w:rsidRPr="00236055">
              <w:rPr>
                <w:rFonts w:ascii="Times New Roman" w:eastAsia="OEGHA+TimesNewRomanPSMT" w:hAnsi="Times New Roman" w:cs="Times New Roman"/>
                <w:b/>
                <w:color w:val="000000"/>
                <w:sz w:val="24"/>
                <w:szCs w:val="24"/>
                <w:lang w:val="kk-KZ"/>
              </w:rPr>
              <w:t>найт</w:t>
            </w:r>
            <w:r w:rsidRPr="00236055">
              <w:rPr>
                <w:rFonts w:ascii="Times New Roman" w:eastAsia="OEGHA+TimesNewRomanPSMT" w:hAnsi="Times New Roman" w:cs="Times New Roman"/>
                <w:b/>
                <w:color w:val="000000"/>
                <w:spacing w:val="-2"/>
                <w:sz w:val="24"/>
                <w:szCs w:val="24"/>
                <w:lang w:val="kk-KZ"/>
              </w:rPr>
              <w:t>у</w:t>
            </w:r>
            <w:r w:rsidRPr="00236055">
              <w:rPr>
                <w:rFonts w:ascii="Times New Roman" w:eastAsia="OEGHA+TimesNewRomanPSMT" w:hAnsi="Times New Roman" w:cs="Times New Roman"/>
                <w:b/>
                <w:color w:val="000000"/>
                <w:sz w:val="24"/>
                <w:szCs w:val="24"/>
                <w:lang w:val="kk-KZ"/>
              </w:rPr>
              <w:t>.</w:t>
            </w:r>
          </w:p>
          <w:p w:rsidR="005F3CFD" w:rsidRPr="00236055" w:rsidRDefault="005F3CFD" w:rsidP="00A951DF">
            <w:pPr>
              <w:widowControl w:val="0"/>
              <w:ind w:right="-59"/>
              <w:rPr>
                <w:rFonts w:ascii="Times New Roman" w:eastAsia="OEGHA+TimesNewRomanPSMT" w:hAnsi="Times New Roman" w:cs="Times New Roman"/>
                <w:sz w:val="24"/>
                <w:szCs w:val="24"/>
                <w:lang w:val="kk-KZ"/>
              </w:rPr>
            </w:pPr>
            <w:r w:rsidRPr="00236055">
              <w:rPr>
                <w:rFonts w:ascii="Times New Roman" w:eastAsia="OEGHA+TimesNewRomanPSMT" w:hAnsi="Times New Roman" w:cs="Times New Roman"/>
                <w:sz w:val="24"/>
                <w:szCs w:val="24"/>
                <w:lang w:val="kk-KZ"/>
              </w:rPr>
              <w:t>Жекеле</w:t>
            </w:r>
            <w:r w:rsidRPr="00236055">
              <w:rPr>
                <w:rFonts w:ascii="Times New Roman" w:eastAsia="OEGHA+TimesNewRomanPSMT" w:hAnsi="Times New Roman" w:cs="Times New Roman"/>
                <w:spacing w:val="-1"/>
                <w:sz w:val="24"/>
                <w:szCs w:val="24"/>
                <w:lang w:val="kk-KZ"/>
              </w:rPr>
              <w:t>г</w:t>
            </w:r>
            <w:r w:rsidRPr="00236055">
              <w:rPr>
                <w:rFonts w:ascii="Times New Roman" w:eastAsia="OEGHA+TimesNewRomanPSMT" w:hAnsi="Times New Roman" w:cs="Times New Roman"/>
                <w:sz w:val="24"/>
                <w:szCs w:val="24"/>
                <w:lang w:val="kk-KZ"/>
              </w:rPr>
              <w:t xml:space="preserve">ен </w:t>
            </w:r>
            <w:r w:rsidRPr="00236055">
              <w:rPr>
                <w:rFonts w:ascii="Times New Roman" w:eastAsia="OEGHA+TimesNewRomanPSMT" w:hAnsi="Times New Roman" w:cs="Times New Roman"/>
                <w:spacing w:val="-1"/>
                <w:sz w:val="24"/>
                <w:szCs w:val="24"/>
                <w:lang w:val="kk-KZ"/>
              </w:rPr>
              <w:t>с</w:t>
            </w:r>
            <w:r w:rsidRPr="00236055">
              <w:rPr>
                <w:rFonts w:ascii="Times New Roman" w:eastAsia="OEGHA+TimesNewRomanPSMT" w:hAnsi="Times New Roman" w:cs="Times New Roman"/>
                <w:sz w:val="24"/>
                <w:szCs w:val="24"/>
                <w:lang w:val="kk-KZ"/>
              </w:rPr>
              <w:t>өз</w:t>
            </w:r>
            <w:r w:rsidRPr="00236055">
              <w:rPr>
                <w:rFonts w:ascii="Times New Roman" w:eastAsia="OEGHA+TimesNewRomanPSMT" w:hAnsi="Times New Roman" w:cs="Times New Roman"/>
                <w:spacing w:val="-1"/>
                <w:sz w:val="24"/>
                <w:szCs w:val="24"/>
                <w:lang w:val="kk-KZ"/>
              </w:rPr>
              <w:t>д</w:t>
            </w:r>
            <w:r w:rsidRPr="00236055">
              <w:rPr>
                <w:rFonts w:ascii="Times New Roman" w:eastAsia="OEGHA+TimesNewRomanPSMT" w:hAnsi="Times New Roman" w:cs="Times New Roman"/>
                <w:sz w:val="24"/>
                <w:szCs w:val="24"/>
                <w:lang w:val="kk-KZ"/>
              </w:rPr>
              <w:t>ерм</w:t>
            </w:r>
            <w:r w:rsidRPr="00236055">
              <w:rPr>
                <w:rFonts w:ascii="Times New Roman" w:eastAsia="OEGHA+TimesNewRomanPSMT" w:hAnsi="Times New Roman" w:cs="Times New Roman"/>
                <w:spacing w:val="-1"/>
                <w:sz w:val="24"/>
                <w:szCs w:val="24"/>
                <w:lang w:val="kk-KZ"/>
              </w:rPr>
              <w:t>е</w:t>
            </w:r>
            <w:r w:rsidRPr="00236055">
              <w:rPr>
                <w:rFonts w:ascii="Times New Roman" w:eastAsia="OEGHA+TimesNewRomanPSMT" w:hAnsi="Times New Roman" w:cs="Times New Roman"/>
                <w:sz w:val="24"/>
                <w:szCs w:val="24"/>
                <w:lang w:val="kk-KZ"/>
              </w:rPr>
              <w:t>н б</w:t>
            </w:r>
            <w:r w:rsidRPr="00236055">
              <w:rPr>
                <w:rFonts w:ascii="Times New Roman" w:eastAsia="OEGHA+TimesNewRomanPSMT" w:hAnsi="Times New Roman" w:cs="Times New Roman"/>
                <w:spacing w:val="-2"/>
                <w:sz w:val="24"/>
                <w:szCs w:val="24"/>
                <w:lang w:val="kk-KZ"/>
              </w:rPr>
              <w:t>у</w:t>
            </w:r>
            <w:r w:rsidRPr="00236055">
              <w:rPr>
                <w:rFonts w:ascii="Times New Roman" w:eastAsia="OEGHA+TimesNewRomanPSMT" w:hAnsi="Times New Roman" w:cs="Times New Roman"/>
                <w:sz w:val="24"/>
                <w:szCs w:val="24"/>
                <w:lang w:val="kk-KZ"/>
              </w:rPr>
              <w:t>ы</w:t>
            </w:r>
            <w:r w:rsidRPr="00236055">
              <w:rPr>
                <w:rFonts w:ascii="Times New Roman" w:eastAsia="OEGHA+TimesNewRomanPSMT" w:hAnsi="Times New Roman" w:cs="Times New Roman"/>
                <w:spacing w:val="1"/>
                <w:sz w:val="24"/>
                <w:szCs w:val="24"/>
                <w:lang w:val="kk-KZ"/>
              </w:rPr>
              <w:t>нд</w:t>
            </w:r>
            <w:r w:rsidRPr="00236055">
              <w:rPr>
                <w:rFonts w:ascii="Times New Roman" w:eastAsia="OEGHA+TimesNewRomanPSMT" w:hAnsi="Times New Roman" w:cs="Times New Roman"/>
                <w:sz w:val="24"/>
                <w:szCs w:val="24"/>
                <w:lang w:val="kk-KZ"/>
              </w:rPr>
              <w:t>а</w:t>
            </w:r>
            <w:r w:rsidRPr="00236055">
              <w:rPr>
                <w:rFonts w:ascii="Times New Roman" w:eastAsia="OEGHA+TimesNewRomanPSMT" w:hAnsi="Times New Roman" w:cs="Times New Roman"/>
                <w:spacing w:val="-1"/>
                <w:sz w:val="24"/>
                <w:szCs w:val="24"/>
                <w:lang w:val="kk-KZ"/>
              </w:rPr>
              <w:t>р</w:t>
            </w:r>
            <w:r w:rsidRPr="00236055">
              <w:rPr>
                <w:rFonts w:ascii="Times New Roman" w:eastAsia="OEGHA+TimesNewRomanPSMT" w:hAnsi="Times New Roman" w:cs="Times New Roman"/>
                <w:sz w:val="24"/>
                <w:szCs w:val="24"/>
                <w:lang w:val="kk-KZ"/>
              </w:rPr>
              <w:t>ды</w:t>
            </w:r>
            <w:r w:rsidRPr="00236055">
              <w:rPr>
                <w:rFonts w:ascii="Times New Roman" w:eastAsia="OEGHA+TimesNewRomanPSMT" w:hAnsi="Times New Roman" w:cs="Times New Roman"/>
                <w:sz w:val="24"/>
                <w:szCs w:val="24"/>
                <w:lang w:val="kk-KZ"/>
              </w:rPr>
              <w:tab/>
            </w:r>
            <w:r w:rsidRPr="00236055">
              <w:rPr>
                <w:rFonts w:ascii="Times New Roman" w:eastAsia="OEGHA+TimesNewRomanPSMT" w:hAnsi="Times New Roman" w:cs="Times New Roman"/>
                <w:spacing w:val="-2"/>
                <w:sz w:val="24"/>
                <w:szCs w:val="24"/>
                <w:lang w:val="kk-KZ"/>
              </w:rPr>
              <w:t>а</w:t>
            </w:r>
            <w:r w:rsidRPr="00236055">
              <w:rPr>
                <w:rFonts w:ascii="Times New Roman" w:eastAsia="OEGHA+TimesNewRomanPSMT" w:hAnsi="Times New Roman" w:cs="Times New Roman"/>
                <w:sz w:val="24"/>
                <w:szCs w:val="24"/>
                <w:lang w:val="kk-KZ"/>
              </w:rPr>
              <w:t>йт</w:t>
            </w:r>
            <w:r w:rsidRPr="00236055">
              <w:rPr>
                <w:rFonts w:ascii="Times New Roman" w:eastAsia="OEGHA+TimesNewRomanPSMT" w:hAnsi="Times New Roman" w:cs="Times New Roman"/>
                <w:spacing w:val="-3"/>
                <w:sz w:val="24"/>
                <w:szCs w:val="24"/>
                <w:lang w:val="kk-KZ"/>
              </w:rPr>
              <w:t>у</w:t>
            </w:r>
            <w:r w:rsidRPr="00236055">
              <w:rPr>
                <w:rFonts w:ascii="Times New Roman" w:eastAsia="OEGHA+TimesNewRomanPSMT" w:hAnsi="Times New Roman" w:cs="Times New Roman"/>
                <w:sz w:val="24"/>
                <w:szCs w:val="24"/>
                <w:lang w:val="kk-KZ"/>
              </w:rPr>
              <w:t>.</w:t>
            </w:r>
          </w:p>
          <w:p w:rsidR="005F3CFD" w:rsidRPr="00236055" w:rsidRDefault="005F3CFD" w:rsidP="00A951DF">
            <w:pPr>
              <w:widowControl w:val="0"/>
              <w:ind w:right="-20"/>
              <w:rPr>
                <w:rFonts w:ascii="Times New Roman" w:hAnsi="Times New Roman" w:cs="Times New Roman"/>
                <w:b/>
                <w:color w:val="000000"/>
                <w:sz w:val="24"/>
                <w:szCs w:val="24"/>
                <w:lang w:val="kk-KZ"/>
              </w:rPr>
            </w:pPr>
            <w:r w:rsidRPr="00236055">
              <w:rPr>
                <w:rFonts w:ascii="Times New Roman" w:eastAsia="OEGHA+TimesNewRomanPSMT" w:hAnsi="Times New Roman" w:cs="Times New Roman"/>
                <w:b/>
                <w:color w:val="000000"/>
                <w:sz w:val="24"/>
                <w:szCs w:val="24"/>
                <w:lang w:val="kk-KZ"/>
              </w:rPr>
              <w:t>М</w:t>
            </w:r>
            <w:r w:rsidRPr="00236055">
              <w:rPr>
                <w:rFonts w:ascii="Times New Roman" w:eastAsia="OEGHA+TimesNewRomanPSMT" w:hAnsi="Times New Roman" w:cs="Times New Roman"/>
                <w:b/>
                <w:color w:val="000000"/>
                <w:spacing w:val="-1"/>
                <w:sz w:val="24"/>
                <w:szCs w:val="24"/>
                <w:lang w:val="kk-KZ"/>
              </w:rPr>
              <w:t>у</w:t>
            </w:r>
            <w:r w:rsidRPr="00236055">
              <w:rPr>
                <w:rFonts w:ascii="Times New Roman" w:eastAsia="OEGHA+TimesNewRomanPSMT" w:hAnsi="Times New Roman" w:cs="Times New Roman"/>
                <w:b/>
                <w:color w:val="000000"/>
                <w:sz w:val="24"/>
                <w:szCs w:val="24"/>
                <w:lang w:val="kk-KZ"/>
              </w:rPr>
              <w:t>зыкалық</w:t>
            </w:r>
            <w:r w:rsidRPr="00236055">
              <w:rPr>
                <w:rFonts w:ascii="Times New Roman" w:hAnsi="Times New Roman" w:cs="Times New Roman"/>
                <w:b/>
                <w:color w:val="000000"/>
                <w:spacing w:val="1"/>
                <w:w w:val="109"/>
                <w:sz w:val="24"/>
                <w:szCs w:val="24"/>
                <w:lang w:val="kk-KZ"/>
              </w:rPr>
              <w:t>-</w:t>
            </w:r>
            <w:r w:rsidRPr="00236055">
              <w:rPr>
                <w:rFonts w:ascii="Times New Roman" w:eastAsia="OEGHA+TimesNewRomanPSMT" w:hAnsi="Times New Roman" w:cs="Times New Roman"/>
                <w:b/>
                <w:color w:val="000000"/>
                <w:sz w:val="24"/>
                <w:szCs w:val="24"/>
                <w:lang w:val="kk-KZ"/>
              </w:rPr>
              <w:t>ырғақтық қимылд</w:t>
            </w:r>
            <w:r w:rsidRPr="00236055">
              <w:rPr>
                <w:rFonts w:ascii="Times New Roman" w:eastAsia="OEGHA+TimesNewRomanPSMT" w:hAnsi="Times New Roman" w:cs="Times New Roman"/>
                <w:b/>
                <w:color w:val="000000"/>
                <w:spacing w:val="-2"/>
                <w:sz w:val="24"/>
                <w:szCs w:val="24"/>
                <w:lang w:val="kk-KZ"/>
              </w:rPr>
              <w:t>а</w:t>
            </w:r>
            <w:r w:rsidRPr="00236055">
              <w:rPr>
                <w:rFonts w:ascii="Times New Roman" w:eastAsia="OEGHA+TimesNewRomanPSMT" w:hAnsi="Times New Roman" w:cs="Times New Roman"/>
                <w:b/>
                <w:color w:val="000000"/>
                <w:sz w:val="24"/>
                <w:szCs w:val="24"/>
                <w:lang w:val="kk-KZ"/>
              </w:rPr>
              <w:t>р.</w:t>
            </w:r>
          </w:p>
          <w:p w:rsidR="005F3CFD" w:rsidRPr="00236055" w:rsidRDefault="005F3CFD" w:rsidP="00A951DF">
            <w:pPr>
              <w:widowControl w:val="0"/>
              <w:ind w:right="-60"/>
              <w:rPr>
                <w:rFonts w:ascii="Times New Roman" w:hAnsi="Times New Roman" w:cs="Times New Roman"/>
                <w:color w:val="000000"/>
                <w:sz w:val="24"/>
                <w:szCs w:val="24"/>
                <w:lang w:val="kk-KZ"/>
              </w:rPr>
            </w:pPr>
            <w:r w:rsidRPr="00236055">
              <w:rPr>
                <w:rFonts w:ascii="Times New Roman" w:eastAsia="OEGHA+TimesNewRomanPSMT" w:hAnsi="Times New Roman" w:cs="Times New Roman"/>
                <w:color w:val="000000"/>
                <w:sz w:val="24"/>
                <w:szCs w:val="24"/>
                <w:lang w:val="kk-KZ"/>
              </w:rPr>
              <w:t>М</w:t>
            </w:r>
            <w:r w:rsidRPr="00236055">
              <w:rPr>
                <w:rFonts w:ascii="Times New Roman" w:eastAsia="OEGHA+TimesNewRomanPSMT" w:hAnsi="Times New Roman" w:cs="Times New Roman"/>
                <w:color w:val="000000"/>
                <w:spacing w:val="-1"/>
                <w:sz w:val="24"/>
                <w:szCs w:val="24"/>
                <w:lang w:val="kk-KZ"/>
              </w:rPr>
              <w:t>у</w:t>
            </w:r>
            <w:r w:rsidRPr="00236055">
              <w:rPr>
                <w:rFonts w:ascii="Times New Roman" w:eastAsia="OEGHA+TimesNewRomanPSMT" w:hAnsi="Times New Roman" w:cs="Times New Roman"/>
                <w:color w:val="000000"/>
                <w:sz w:val="24"/>
                <w:szCs w:val="24"/>
                <w:lang w:val="kk-KZ"/>
              </w:rPr>
              <w:t>зыканың сүйем</w:t>
            </w:r>
            <w:r w:rsidRPr="00236055">
              <w:rPr>
                <w:rFonts w:ascii="Times New Roman" w:eastAsia="OEGHA+TimesNewRomanPSMT" w:hAnsi="Times New Roman" w:cs="Times New Roman"/>
                <w:color w:val="000000"/>
                <w:spacing w:val="-2"/>
                <w:sz w:val="24"/>
                <w:szCs w:val="24"/>
                <w:lang w:val="kk-KZ"/>
              </w:rPr>
              <w:t>е</w:t>
            </w:r>
            <w:r w:rsidRPr="00236055">
              <w:rPr>
                <w:rFonts w:ascii="Times New Roman" w:eastAsia="OEGHA+TimesNewRomanPSMT" w:hAnsi="Times New Roman" w:cs="Times New Roman"/>
                <w:color w:val="000000"/>
                <w:spacing w:val="-1"/>
                <w:sz w:val="24"/>
                <w:szCs w:val="24"/>
                <w:lang w:val="kk-KZ"/>
              </w:rPr>
              <w:t>л</w:t>
            </w:r>
            <w:r w:rsidRPr="00236055">
              <w:rPr>
                <w:rFonts w:ascii="Times New Roman" w:eastAsia="OEGHA+TimesNewRomanPSMT" w:hAnsi="Times New Roman" w:cs="Times New Roman"/>
                <w:color w:val="000000"/>
                <w:sz w:val="24"/>
                <w:szCs w:val="24"/>
                <w:lang w:val="kk-KZ"/>
              </w:rPr>
              <w:t>де</w:t>
            </w:r>
            <w:r w:rsidRPr="00236055">
              <w:rPr>
                <w:rFonts w:ascii="Times New Roman" w:eastAsia="OEGHA+TimesNewRomanPSMT" w:hAnsi="Times New Roman" w:cs="Times New Roman"/>
                <w:color w:val="000000"/>
                <w:spacing w:val="-3"/>
                <w:sz w:val="24"/>
                <w:szCs w:val="24"/>
                <w:lang w:val="kk-KZ"/>
              </w:rPr>
              <w:t>у</w:t>
            </w:r>
            <w:r w:rsidRPr="00236055">
              <w:rPr>
                <w:rFonts w:ascii="Times New Roman" w:eastAsia="OEGHA+TimesNewRomanPSMT" w:hAnsi="Times New Roman" w:cs="Times New Roman"/>
                <w:color w:val="000000"/>
                <w:sz w:val="24"/>
                <w:szCs w:val="24"/>
                <w:lang w:val="kk-KZ"/>
              </w:rPr>
              <w:t>імен ш</w:t>
            </w:r>
            <w:r w:rsidRPr="00236055">
              <w:rPr>
                <w:rFonts w:ascii="Times New Roman" w:eastAsia="OEGHA+TimesNewRomanPSMT" w:hAnsi="Times New Roman" w:cs="Times New Roman"/>
                <w:color w:val="000000"/>
                <w:spacing w:val="-1"/>
                <w:sz w:val="24"/>
                <w:szCs w:val="24"/>
                <w:lang w:val="kk-KZ"/>
              </w:rPr>
              <w:t>ең</w:t>
            </w:r>
            <w:r w:rsidRPr="00236055">
              <w:rPr>
                <w:rFonts w:ascii="Times New Roman" w:eastAsia="OEGHA+TimesNewRomanPSMT" w:hAnsi="Times New Roman" w:cs="Times New Roman"/>
                <w:color w:val="000000"/>
                <w:sz w:val="24"/>
                <w:szCs w:val="24"/>
                <w:lang w:val="kk-KZ"/>
              </w:rPr>
              <w:t xml:space="preserve">бер </w:t>
            </w:r>
            <w:r w:rsidRPr="00236055">
              <w:rPr>
                <w:rFonts w:ascii="Times New Roman" w:eastAsia="OEGHA+TimesNewRomanPSMT" w:hAnsi="Times New Roman" w:cs="Times New Roman"/>
                <w:color w:val="000000"/>
                <w:spacing w:val="-1"/>
                <w:sz w:val="24"/>
                <w:szCs w:val="24"/>
                <w:lang w:val="kk-KZ"/>
              </w:rPr>
              <w:t>б</w:t>
            </w:r>
            <w:r w:rsidRPr="00236055">
              <w:rPr>
                <w:rFonts w:ascii="Times New Roman" w:eastAsia="OEGHA+TimesNewRomanPSMT" w:hAnsi="Times New Roman" w:cs="Times New Roman"/>
                <w:color w:val="000000"/>
                <w:spacing w:val="1"/>
                <w:sz w:val="24"/>
                <w:szCs w:val="24"/>
                <w:lang w:val="kk-KZ"/>
              </w:rPr>
              <w:t>о</w:t>
            </w:r>
            <w:r w:rsidRPr="00236055">
              <w:rPr>
                <w:rFonts w:ascii="Times New Roman" w:eastAsia="OEGHA+TimesNewRomanPSMT" w:hAnsi="Times New Roman" w:cs="Times New Roman"/>
                <w:color w:val="000000"/>
                <w:sz w:val="24"/>
                <w:szCs w:val="24"/>
                <w:lang w:val="kk-KZ"/>
              </w:rPr>
              <w:t>й</w:t>
            </w:r>
            <w:r w:rsidRPr="00236055">
              <w:rPr>
                <w:rFonts w:ascii="Times New Roman" w:eastAsia="OEGHA+TimesNewRomanPSMT" w:hAnsi="Times New Roman" w:cs="Times New Roman"/>
                <w:color w:val="000000"/>
                <w:spacing w:val="-1"/>
                <w:sz w:val="24"/>
                <w:szCs w:val="24"/>
                <w:lang w:val="kk-KZ"/>
              </w:rPr>
              <w:t>ы</w:t>
            </w:r>
            <w:r w:rsidRPr="00236055">
              <w:rPr>
                <w:rFonts w:ascii="Times New Roman" w:eastAsia="OEGHA+TimesNewRomanPSMT" w:hAnsi="Times New Roman" w:cs="Times New Roman"/>
                <w:color w:val="000000"/>
                <w:sz w:val="24"/>
                <w:szCs w:val="24"/>
                <w:lang w:val="kk-KZ"/>
              </w:rPr>
              <w:t>н</w:t>
            </w:r>
            <w:r w:rsidRPr="00236055">
              <w:rPr>
                <w:rFonts w:ascii="Times New Roman" w:eastAsia="OEGHA+TimesNewRomanPSMT" w:hAnsi="Times New Roman" w:cs="Times New Roman"/>
                <w:color w:val="000000"/>
                <w:spacing w:val="-1"/>
                <w:sz w:val="24"/>
                <w:szCs w:val="24"/>
                <w:lang w:val="kk-KZ"/>
              </w:rPr>
              <w:t>ш</w:t>
            </w:r>
            <w:r w:rsidRPr="00236055">
              <w:rPr>
                <w:rFonts w:ascii="Times New Roman" w:eastAsia="OEGHA+TimesNewRomanPSMT" w:hAnsi="Times New Roman" w:cs="Times New Roman"/>
                <w:color w:val="000000"/>
                <w:sz w:val="24"/>
                <w:szCs w:val="24"/>
                <w:lang w:val="kk-KZ"/>
              </w:rPr>
              <w:t>а қ</w:t>
            </w:r>
            <w:r w:rsidRPr="00236055">
              <w:rPr>
                <w:rFonts w:ascii="Times New Roman" w:eastAsia="OEGHA+TimesNewRomanPSMT" w:hAnsi="Times New Roman" w:cs="Times New Roman"/>
                <w:color w:val="000000"/>
                <w:spacing w:val="2"/>
                <w:sz w:val="24"/>
                <w:szCs w:val="24"/>
                <w:lang w:val="kk-KZ"/>
              </w:rPr>
              <w:t>о</w:t>
            </w:r>
            <w:r w:rsidRPr="00236055">
              <w:rPr>
                <w:rFonts w:ascii="Times New Roman" w:eastAsia="OEGHA+TimesNewRomanPSMT" w:hAnsi="Times New Roman" w:cs="Times New Roman"/>
                <w:color w:val="000000"/>
                <w:sz w:val="24"/>
                <w:szCs w:val="24"/>
                <w:lang w:val="kk-KZ"/>
              </w:rPr>
              <w:t>лұст</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z w:val="24"/>
                <w:szCs w:val="24"/>
                <w:lang w:val="kk-KZ"/>
              </w:rPr>
              <w:t>с</w:t>
            </w:r>
            <w:r w:rsidRPr="00236055">
              <w:rPr>
                <w:rFonts w:ascii="Times New Roman" w:eastAsia="OEGHA+TimesNewRomanPSMT" w:hAnsi="Times New Roman" w:cs="Times New Roman"/>
                <w:color w:val="000000"/>
                <w:spacing w:val="-1"/>
                <w:sz w:val="24"/>
                <w:szCs w:val="24"/>
                <w:lang w:val="kk-KZ"/>
              </w:rPr>
              <w:t>ы</w:t>
            </w:r>
            <w:r w:rsidRPr="00236055">
              <w:rPr>
                <w:rFonts w:ascii="Times New Roman" w:eastAsia="OEGHA+TimesNewRomanPSMT" w:hAnsi="Times New Roman" w:cs="Times New Roman"/>
                <w:color w:val="000000"/>
                <w:sz w:val="24"/>
                <w:szCs w:val="24"/>
                <w:lang w:val="kk-KZ"/>
              </w:rPr>
              <w:t>п жүру және жүгіру дағдыларын  қал</w:t>
            </w:r>
            <w:r w:rsidRPr="00236055">
              <w:rPr>
                <w:rFonts w:ascii="Times New Roman" w:eastAsia="OEGHA+TimesNewRomanPSMT" w:hAnsi="Times New Roman" w:cs="Times New Roman"/>
                <w:color w:val="000000"/>
                <w:spacing w:val="-2"/>
                <w:sz w:val="24"/>
                <w:szCs w:val="24"/>
                <w:lang w:val="kk-KZ"/>
              </w:rPr>
              <w:t>ы</w:t>
            </w:r>
            <w:r w:rsidRPr="00236055">
              <w:rPr>
                <w:rFonts w:ascii="Times New Roman" w:eastAsia="OEGHA+TimesNewRomanPSMT" w:hAnsi="Times New Roman" w:cs="Times New Roman"/>
                <w:color w:val="000000"/>
                <w:sz w:val="24"/>
                <w:szCs w:val="24"/>
                <w:lang w:val="kk-KZ"/>
              </w:rPr>
              <w:t>птасты</w:t>
            </w:r>
            <w:r w:rsidRPr="00236055">
              <w:rPr>
                <w:rFonts w:ascii="Times New Roman" w:eastAsia="OEGHA+TimesNewRomanPSMT" w:hAnsi="Times New Roman" w:cs="Times New Roman"/>
                <w:color w:val="000000"/>
                <w:spacing w:val="1"/>
                <w:sz w:val="24"/>
                <w:szCs w:val="24"/>
                <w:lang w:val="kk-KZ"/>
              </w:rPr>
              <w:t>р</w:t>
            </w:r>
            <w:r w:rsidRPr="00236055">
              <w:rPr>
                <w:rFonts w:ascii="Times New Roman" w:eastAsia="OEGHA+TimesNewRomanPSMT" w:hAnsi="Times New Roman" w:cs="Times New Roman"/>
                <w:color w:val="000000"/>
                <w:spacing w:val="-2"/>
                <w:sz w:val="24"/>
                <w:szCs w:val="24"/>
                <w:lang w:val="kk-KZ"/>
              </w:rPr>
              <w:t>у</w:t>
            </w:r>
            <w:r w:rsidRPr="00236055">
              <w:rPr>
                <w:rFonts w:ascii="Times New Roman" w:eastAsia="OEGHA+TimesNewRomanPSMT" w:hAnsi="Times New Roman" w:cs="Times New Roman"/>
                <w:color w:val="000000"/>
                <w:sz w:val="24"/>
                <w:szCs w:val="24"/>
                <w:lang w:val="kk-KZ"/>
              </w:rPr>
              <w:t>.</w:t>
            </w:r>
          </w:p>
          <w:p w:rsidR="005F3CFD" w:rsidRPr="00236055" w:rsidRDefault="005F3CFD" w:rsidP="00A951DF">
            <w:pPr>
              <w:rPr>
                <w:rFonts w:ascii="Times New Roman" w:eastAsia="OEGHA+TimesNewRomanPSMT" w:hAnsi="Times New Roman" w:cs="Times New Roman"/>
                <w:color w:val="000000"/>
                <w:sz w:val="24"/>
                <w:szCs w:val="24"/>
                <w:lang w:val="kk-KZ"/>
              </w:rPr>
            </w:pPr>
            <w:r w:rsidRPr="00236055">
              <w:rPr>
                <w:rFonts w:ascii="Times New Roman" w:eastAsia="OEGHA+TimesNewRomanPSMT" w:hAnsi="Times New Roman" w:cs="Times New Roman"/>
                <w:b/>
                <w:color w:val="000000"/>
                <w:sz w:val="24"/>
                <w:szCs w:val="24"/>
                <w:lang w:val="kk-KZ"/>
              </w:rPr>
              <w:t>Қарап</w:t>
            </w:r>
            <w:r w:rsidRPr="00236055">
              <w:rPr>
                <w:rFonts w:ascii="Times New Roman" w:eastAsia="OEGHA+TimesNewRomanPSMT" w:hAnsi="Times New Roman" w:cs="Times New Roman"/>
                <w:b/>
                <w:color w:val="000000"/>
                <w:spacing w:val="-1"/>
                <w:sz w:val="24"/>
                <w:szCs w:val="24"/>
                <w:lang w:val="kk-KZ"/>
              </w:rPr>
              <w:t>а</w:t>
            </w:r>
            <w:r w:rsidRPr="00236055">
              <w:rPr>
                <w:rFonts w:ascii="Times New Roman" w:eastAsia="OEGHA+TimesNewRomanPSMT" w:hAnsi="Times New Roman" w:cs="Times New Roman"/>
                <w:b/>
                <w:color w:val="000000"/>
                <w:sz w:val="24"/>
                <w:szCs w:val="24"/>
                <w:lang w:val="kk-KZ"/>
              </w:rPr>
              <w:t xml:space="preserve">йым </w:t>
            </w:r>
            <w:r w:rsidRPr="00236055">
              <w:rPr>
                <w:rFonts w:ascii="Times New Roman" w:eastAsia="OEGHA+TimesNewRomanPSMT" w:hAnsi="Times New Roman" w:cs="Times New Roman"/>
                <w:b/>
                <w:color w:val="000000"/>
                <w:spacing w:val="-1"/>
                <w:sz w:val="24"/>
                <w:szCs w:val="24"/>
                <w:lang w:val="kk-KZ"/>
              </w:rPr>
              <w:t>б</w:t>
            </w:r>
            <w:r w:rsidRPr="00236055">
              <w:rPr>
                <w:rFonts w:ascii="Times New Roman" w:eastAsia="OEGHA+TimesNewRomanPSMT" w:hAnsi="Times New Roman" w:cs="Times New Roman"/>
                <w:b/>
                <w:color w:val="000000"/>
                <w:sz w:val="24"/>
                <w:szCs w:val="24"/>
                <w:lang w:val="kk-KZ"/>
              </w:rPr>
              <w:t>и қимылд</w:t>
            </w:r>
            <w:r w:rsidRPr="00236055">
              <w:rPr>
                <w:rFonts w:ascii="Times New Roman" w:eastAsia="OEGHA+TimesNewRomanPSMT" w:hAnsi="Times New Roman" w:cs="Times New Roman"/>
                <w:b/>
                <w:color w:val="000000"/>
                <w:spacing w:val="-1"/>
                <w:sz w:val="24"/>
                <w:szCs w:val="24"/>
                <w:lang w:val="kk-KZ"/>
              </w:rPr>
              <w:t>ар</w:t>
            </w:r>
            <w:r w:rsidRPr="00236055">
              <w:rPr>
                <w:rFonts w:ascii="Times New Roman" w:eastAsia="OEGHA+TimesNewRomanPSMT" w:hAnsi="Times New Roman" w:cs="Times New Roman"/>
                <w:b/>
                <w:color w:val="000000"/>
                <w:sz w:val="24"/>
                <w:szCs w:val="24"/>
                <w:lang w:val="kk-KZ"/>
              </w:rPr>
              <w:t>ын оры</w:t>
            </w:r>
            <w:r w:rsidRPr="00236055">
              <w:rPr>
                <w:rFonts w:ascii="Times New Roman" w:eastAsia="OEGHA+TimesNewRomanPSMT" w:hAnsi="Times New Roman" w:cs="Times New Roman"/>
                <w:b/>
                <w:color w:val="000000"/>
                <w:spacing w:val="-1"/>
                <w:sz w:val="24"/>
                <w:szCs w:val="24"/>
                <w:lang w:val="kk-KZ"/>
              </w:rPr>
              <w:t>н</w:t>
            </w:r>
            <w:r w:rsidRPr="00236055">
              <w:rPr>
                <w:rFonts w:ascii="Times New Roman" w:eastAsia="OEGHA+TimesNewRomanPSMT" w:hAnsi="Times New Roman" w:cs="Times New Roman"/>
                <w:b/>
                <w:color w:val="000000"/>
                <w:sz w:val="24"/>
                <w:szCs w:val="24"/>
                <w:lang w:val="kk-KZ"/>
              </w:rPr>
              <w:t>да</w:t>
            </w:r>
            <w:r w:rsidRPr="00236055">
              <w:rPr>
                <w:rFonts w:ascii="Times New Roman" w:eastAsia="OEGHA+TimesNewRomanPSMT" w:hAnsi="Times New Roman" w:cs="Times New Roman"/>
                <w:b/>
                <w:color w:val="000000"/>
                <w:spacing w:val="-3"/>
                <w:sz w:val="24"/>
                <w:szCs w:val="24"/>
                <w:lang w:val="kk-KZ"/>
              </w:rPr>
              <w:t>у</w:t>
            </w:r>
            <w:r w:rsidRPr="00236055">
              <w:rPr>
                <w:rFonts w:ascii="Times New Roman" w:eastAsia="OEGHA+TimesNewRomanPSMT" w:hAnsi="Times New Roman" w:cs="Times New Roman"/>
                <w:b/>
                <w:color w:val="000000"/>
                <w:sz w:val="24"/>
                <w:szCs w:val="24"/>
                <w:lang w:val="kk-KZ"/>
              </w:rPr>
              <w:t>:</w:t>
            </w:r>
          </w:p>
          <w:p w:rsidR="005F3CFD" w:rsidRPr="001C4CFE" w:rsidRDefault="005F3CFD" w:rsidP="00A951DF">
            <w:pPr>
              <w:rPr>
                <w:rFonts w:ascii="Times New Roman" w:hAnsi="Times New Roman" w:cs="Times New Roman"/>
                <w:b/>
                <w:sz w:val="24"/>
                <w:szCs w:val="24"/>
                <w:lang w:val="kk-KZ"/>
              </w:rPr>
            </w:pPr>
            <w:r w:rsidRPr="00236055">
              <w:rPr>
                <w:rFonts w:ascii="Times New Roman" w:eastAsia="OEGHA+TimesNewRomanPSMT" w:hAnsi="Times New Roman" w:cs="Times New Roman"/>
                <w:color w:val="000000"/>
                <w:sz w:val="24"/>
                <w:szCs w:val="24"/>
                <w:lang w:val="kk-KZ"/>
              </w:rPr>
              <w:t>Шапалақ</w:t>
            </w:r>
            <w:r w:rsidRPr="00236055">
              <w:rPr>
                <w:rFonts w:ascii="Times New Roman" w:eastAsia="OEGHA+TimesNewRomanPSMT" w:hAnsi="Times New Roman" w:cs="Times New Roman"/>
                <w:color w:val="000000"/>
                <w:spacing w:val="-2"/>
                <w:sz w:val="24"/>
                <w:szCs w:val="24"/>
                <w:lang w:val="kk-KZ"/>
              </w:rPr>
              <w:t>т</w:t>
            </w:r>
            <w:r w:rsidRPr="00236055">
              <w:rPr>
                <w:rFonts w:ascii="Times New Roman" w:eastAsia="OEGHA+TimesNewRomanPSMT" w:hAnsi="Times New Roman" w:cs="Times New Roman"/>
                <w:color w:val="000000"/>
                <w:sz w:val="24"/>
                <w:szCs w:val="24"/>
                <w:lang w:val="kk-KZ"/>
              </w:rPr>
              <w:t>ау жә</w:t>
            </w:r>
            <w:r w:rsidRPr="00236055">
              <w:rPr>
                <w:rFonts w:ascii="Times New Roman" w:eastAsia="OEGHA+TimesNewRomanPSMT" w:hAnsi="Times New Roman" w:cs="Times New Roman"/>
                <w:color w:val="000000"/>
                <w:spacing w:val="1"/>
                <w:sz w:val="24"/>
                <w:szCs w:val="24"/>
                <w:lang w:val="kk-KZ"/>
              </w:rPr>
              <w:t>н</w:t>
            </w:r>
            <w:r w:rsidRPr="00236055">
              <w:rPr>
                <w:rFonts w:ascii="Times New Roman" w:eastAsia="OEGHA+TimesNewRomanPSMT" w:hAnsi="Times New Roman" w:cs="Times New Roman"/>
                <w:color w:val="000000"/>
                <w:sz w:val="24"/>
                <w:szCs w:val="24"/>
                <w:lang w:val="kk-KZ"/>
              </w:rPr>
              <w:t xml:space="preserve">е </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pacing w:val="-2"/>
                <w:sz w:val="24"/>
                <w:szCs w:val="24"/>
                <w:lang w:val="kk-KZ"/>
              </w:rPr>
              <w:t>я</w:t>
            </w:r>
            <w:r w:rsidRPr="00236055">
              <w:rPr>
                <w:rFonts w:ascii="Times New Roman" w:eastAsia="OEGHA+TimesNewRomanPSMT" w:hAnsi="Times New Roman" w:cs="Times New Roman"/>
                <w:color w:val="000000"/>
                <w:sz w:val="24"/>
                <w:szCs w:val="24"/>
                <w:lang w:val="kk-KZ"/>
              </w:rPr>
              <w:t>қты т</w:t>
            </w:r>
            <w:r w:rsidRPr="00236055">
              <w:rPr>
                <w:rFonts w:ascii="Times New Roman" w:eastAsia="OEGHA+TimesNewRomanPSMT" w:hAnsi="Times New Roman" w:cs="Times New Roman"/>
                <w:color w:val="000000"/>
                <w:spacing w:val="-2"/>
                <w:sz w:val="24"/>
                <w:szCs w:val="24"/>
                <w:lang w:val="kk-KZ"/>
              </w:rPr>
              <w:t>а</w:t>
            </w:r>
            <w:r w:rsidRPr="00236055">
              <w:rPr>
                <w:rFonts w:ascii="Times New Roman" w:eastAsia="OEGHA+TimesNewRomanPSMT" w:hAnsi="Times New Roman" w:cs="Times New Roman"/>
                <w:color w:val="000000"/>
                <w:sz w:val="24"/>
                <w:szCs w:val="24"/>
                <w:lang w:val="kk-KZ"/>
              </w:rPr>
              <w:t>р</w:t>
            </w:r>
            <w:r w:rsidRPr="00236055">
              <w:rPr>
                <w:rFonts w:ascii="Times New Roman" w:eastAsia="OEGHA+TimesNewRomanPSMT" w:hAnsi="Times New Roman" w:cs="Times New Roman"/>
                <w:color w:val="000000"/>
                <w:spacing w:val="-1"/>
                <w:sz w:val="24"/>
                <w:szCs w:val="24"/>
                <w:lang w:val="kk-KZ"/>
              </w:rPr>
              <w:t>с</w:t>
            </w:r>
            <w:r w:rsidRPr="00236055">
              <w:rPr>
                <w:rFonts w:ascii="Times New Roman" w:eastAsia="OEGHA+TimesNewRomanPSMT" w:hAnsi="Times New Roman" w:cs="Times New Roman"/>
                <w:color w:val="000000"/>
                <w:sz w:val="24"/>
                <w:szCs w:val="24"/>
                <w:lang w:val="kk-KZ"/>
              </w:rPr>
              <w:t>ыл</w:t>
            </w:r>
            <w:r w:rsidRPr="00236055">
              <w:rPr>
                <w:rFonts w:ascii="Times New Roman" w:eastAsia="OEGHA+TimesNewRomanPSMT" w:hAnsi="Times New Roman" w:cs="Times New Roman"/>
                <w:color w:val="000000"/>
                <w:spacing w:val="-1"/>
                <w:sz w:val="24"/>
                <w:szCs w:val="24"/>
                <w:lang w:val="kk-KZ"/>
              </w:rPr>
              <w:t>д</w:t>
            </w:r>
            <w:r w:rsidRPr="00236055">
              <w:rPr>
                <w:rFonts w:ascii="Times New Roman" w:eastAsia="OEGHA+TimesNewRomanPSMT" w:hAnsi="Times New Roman" w:cs="Times New Roman"/>
                <w:color w:val="000000"/>
                <w:sz w:val="24"/>
                <w:szCs w:val="24"/>
                <w:lang w:val="kk-KZ"/>
              </w:rPr>
              <w:t>ат</w:t>
            </w:r>
            <w:r w:rsidRPr="00236055">
              <w:rPr>
                <w:rFonts w:ascii="Times New Roman" w:eastAsia="OEGHA+TimesNewRomanPSMT" w:hAnsi="Times New Roman" w:cs="Times New Roman"/>
                <w:color w:val="000000"/>
                <w:spacing w:val="-3"/>
                <w:sz w:val="24"/>
                <w:szCs w:val="24"/>
                <w:lang w:val="kk-KZ"/>
              </w:rPr>
              <w:t>у</w:t>
            </w:r>
          </w:p>
        </w:tc>
        <w:tc>
          <w:tcPr>
            <w:tcW w:w="2977" w:type="dxa"/>
            <w:tcBorders>
              <w:top w:val="single" w:sz="4" w:space="0" w:color="auto"/>
              <w:left w:val="single" w:sz="4" w:space="0" w:color="auto"/>
              <w:bottom w:val="single" w:sz="4" w:space="0" w:color="auto"/>
              <w:right w:val="single" w:sz="4" w:space="0" w:color="auto"/>
            </w:tcBorders>
          </w:tcPr>
          <w:p w:rsidR="005F3CFD" w:rsidRPr="001C4CFE" w:rsidRDefault="005F3CFD" w:rsidP="00A951DF">
            <w:pPr>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Дене шынықтыру</w:t>
            </w:r>
          </w:p>
          <w:p w:rsidR="005F3CFD" w:rsidRDefault="005F3CFD" w:rsidP="00A951DF">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Ойын: «Кел, бірге жүгірейік!»</w:t>
            </w:r>
          </w:p>
          <w:p w:rsidR="005F3CFD" w:rsidRPr="001C4CFE" w:rsidRDefault="005F3CFD" w:rsidP="00A951DF">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Мақсаты: </w:t>
            </w:r>
            <w:r w:rsidRPr="001C4CFE">
              <w:rPr>
                <w:rFonts w:ascii="Times New Roman" w:hAnsi="Times New Roman" w:cs="Times New Roman"/>
                <w:color w:val="212121"/>
                <w:sz w:val="24"/>
                <w:szCs w:val="24"/>
                <w:shd w:val="clear" w:color="auto" w:fill="FFFFFF"/>
                <w:lang w:val="kk-KZ"/>
              </w:rPr>
              <w:t>жүгіру,  негізгі қимыл түрлеріндегі дағдыларды орындауды қалыптастыру</w:t>
            </w:r>
          </w:p>
          <w:p w:rsidR="005F3CFD" w:rsidRPr="001C4CFE" w:rsidRDefault="005F3CFD" w:rsidP="00A951DF">
            <w:pPr>
              <w:widowControl w:val="0"/>
              <w:ind w:right="-20"/>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pacing w:val="-1"/>
                <w:sz w:val="24"/>
                <w:szCs w:val="24"/>
                <w:lang w:val="kk-KZ"/>
              </w:rPr>
              <w:t>Н</w:t>
            </w:r>
            <w:r w:rsidRPr="001C4CFE">
              <w:rPr>
                <w:rFonts w:ascii="Times New Roman" w:eastAsia="OEGHA+TimesNewRomanPSMT" w:hAnsi="Times New Roman" w:cs="Times New Roman"/>
                <w:b/>
                <w:color w:val="000000"/>
                <w:sz w:val="24"/>
                <w:szCs w:val="24"/>
                <w:lang w:val="kk-KZ"/>
              </w:rPr>
              <w:t>е</w:t>
            </w:r>
            <w:r w:rsidRPr="001C4CFE">
              <w:rPr>
                <w:rFonts w:ascii="Times New Roman" w:eastAsia="OEGHA+TimesNewRomanPSMT" w:hAnsi="Times New Roman" w:cs="Times New Roman"/>
                <w:b/>
                <w:color w:val="000000"/>
                <w:spacing w:val="-2"/>
                <w:sz w:val="24"/>
                <w:szCs w:val="24"/>
                <w:lang w:val="kk-KZ"/>
              </w:rPr>
              <w:t>г</w:t>
            </w:r>
            <w:r w:rsidRPr="001C4CFE">
              <w:rPr>
                <w:rFonts w:ascii="Times New Roman" w:eastAsia="OEGHA+TimesNewRomanPSMT" w:hAnsi="Times New Roman" w:cs="Times New Roman"/>
                <w:b/>
                <w:color w:val="000000"/>
                <w:sz w:val="24"/>
                <w:szCs w:val="24"/>
                <w:lang w:val="kk-KZ"/>
              </w:rPr>
              <w:t>ізгі қи</w:t>
            </w:r>
            <w:r w:rsidRPr="001C4CFE">
              <w:rPr>
                <w:rFonts w:ascii="Times New Roman" w:eastAsia="OEGHA+TimesNewRomanPSMT" w:hAnsi="Times New Roman" w:cs="Times New Roman"/>
                <w:b/>
                <w:color w:val="000000"/>
                <w:spacing w:val="-1"/>
                <w:sz w:val="24"/>
                <w:szCs w:val="24"/>
                <w:lang w:val="kk-KZ"/>
              </w:rPr>
              <w:t>м</w:t>
            </w:r>
            <w:r w:rsidRPr="001C4CFE">
              <w:rPr>
                <w:rFonts w:ascii="Times New Roman" w:eastAsia="OEGHA+TimesNewRomanPSMT" w:hAnsi="Times New Roman" w:cs="Times New Roman"/>
                <w:b/>
                <w:color w:val="000000"/>
                <w:sz w:val="24"/>
                <w:szCs w:val="24"/>
                <w:lang w:val="kk-KZ"/>
              </w:rPr>
              <w:t>ылдар:</w:t>
            </w:r>
          </w:p>
          <w:p w:rsidR="005F3CFD" w:rsidRPr="001C4CFE" w:rsidRDefault="005F3CFD" w:rsidP="00A951DF">
            <w:pPr>
              <w:rPr>
                <w:rFonts w:ascii="Times New Roman" w:eastAsia="OEGHA+TimesNewRomanPSMT" w:hAnsi="Times New Roman" w:cs="Times New Roman"/>
                <w:color w:val="000000"/>
                <w:sz w:val="24"/>
                <w:szCs w:val="24"/>
                <w:lang w:val="kk-KZ"/>
              </w:rPr>
            </w:pPr>
            <w:r w:rsidRPr="001C4CFE">
              <w:rPr>
                <w:rFonts w:ascii="Times New Roman" w:eastAsia="OEGHA+TimesNewRomanPSMT" w:hAnsi="Times New Roman" w:cs="Times New Roman"/>
                <w:b/>
                <w:color w:val="000000"/>
                <w:sz w:val="24"/>
                <w:szCs w:val="24"/>
                <w:lang w:val="kk-KZ"/>
              </w:rPr>
              <w:lastRenderedPageBreak/>
              <w:t>Еңбек</w:t>
            </w:r>
            <w:r w:rsidRPr="001C4CFE">
              <w:rPr>
                <w:rFonts w:ascii="Times New Roman" w:eastAsia="OEGHA+TimesNewRomanPSMT" w:hAnsi="Times New Roman" w:cs="Times New Roman"/>
                <w:b/>
                <w:color w:val="000000"/>
                <w:spacing w:val="-1"/>
                <w:sz w:val="24"/>
                <w:szCs w:val="24"/>
                <w:lang w:val="kk-KZ"/>
              </w:rPr>
              <w:t>т</w:t>
            </w:r>
            <w:r w:rsidRPr="001C4CFE">
              <w:rPr>
                <w:rFonts w:ascii="Times New Roman" w:eastAsia="OEGHA+TimesNewRomanPSMT" w:hAnsi="Times New Roman" w:cs="Times New Roman"/>
                <w:b/>
                <w:color w:val="000000"/>
                <w:sz w:val="24"/>
                <w:szCs w:val="24"/>
                <w:lang w:val="kk-KZ"/>
              </w:rPr>
              <w:t>е</w:t>
            </w:r>
            <w:r w:rsidRPr="001C4CFE">
              <w:rPr>
                <w:rFonts w:ascii="Times New Roman" w:eastAsia="OEGHA+TimesNewRomanPSMT" w:hAnsi="Times New Roman" w:cs="Times New Roman"/>
                <w:b/>
                <w:color w:val="000000"/>
                <w:spacing w:val="-3"/>
                <w:sz w:val="24"/>
                <w:szCs w:val="24"/>
                <w:lang w:val="kk-KZ"/>
              </w:rPr>
              <w:t>у</w:t>
            </w:r>
            <w:r w:rsidRPr="001C4CFE">
              <w:rPr>
                <w:rFonts w:ascii="Times New Roman" w:eastAsia="OEGHA+TimesNewRomanPSMT" w:hAnsi="Times New Roman" w:cs="Times New Roman"/>
                <w:b/>
                <w:color w:val="000000"/>
                <w:sz w:val="24"/>
                <w:szCs w:val="24"/>
                <w:lang w:val="kk-KZ"/>
              </w:rPr>
              <w:t>,</w:t>
            </w:r>
            <w:r w:rsidRPr="001C4CFE">
              <w:rPr>
                <w:rFonts w:ascii="Times New Roman" w:eastAsia="OEGHA+TimesNewRomanPSMT" w:hAnsi="Times New Roman" w:cs="Times New Roman"/>
                <w:b/>
                <w:color w:val="000000"/>
                <w:spacing w:val="1"/>
                <w:sz w:val="24"/>
                <w:szCs w:val="24"/>
                <w:lang w:val="kk-KZ"/>
              </w:rPr>
              <w:t>ө</w:t>
            </w:r>
            <w:r w:rsidRPr="001C4CFE">
              <w:rPr>
                <w:rFonts w:ascii="Times New Roman" w:eastAsia="OEGHA+TimesNewRomanPSMT" w:hAnsi="Times New Roman" w:cs="Times New Roman"/>
                <w:b/>
                <w:color w:val="000000"/>
                <w:sz w:val="24"/>
                <w:szCs w:val="24"/>
                <w:lang w:val="kk-KZ"/>
              </w:rPr>
              <w:t>рмеле</w:t>
            </w:r>
            <w:r w:rsidRPr="001C4CFE">
              <w:rPr>
                <w:rFonts w:ascii="Times New Roman" w:eastAsia="OEGHA+TimesNewRomanPSMT" w:hAnsi="Times New Roman" w:cs="Times New Roman"/>
                <w:b/>
                <w:color w:val="000000"/>
                <w:spacing w:val="-2"/>
                <w:sz w:val="24"/>
                <w:szCs w:val="24"/>
                <w:lang w:val="kk-KZ"/>
              </w:rPr>
              <w:t>у</w:t>
            </w:r>
            <w:r w:rsidRPr="001C4CFE">
              <w:rPr>
                <w:rFonts w:ascii="Times New Roman" w:eastAsia="OEGHA+TimesNewRomanPSMT" w:hAnsi="Times New Roman" w:cs="Times New Roman"/>
                <w:b/>
                <w:color w:val="000000"/>
                <w:sz w:val="24"/>
                <w:szCs w:val="24"/>
                <w:lang w:val="kk-KZ"/>
              </w:rPr>
              <w:t xml:space="preserve">. </w:t>
            </w:r>
            <w:r w:rsidRPr="001C4CFE">
              <w:rPr>
                <w:rFonts w:ascii="Times New Roman" w:eastAsia="OEGHA+TimesNewRomanPSMT" w:hAnsi="Times New Roman" w:cs="Times New Roman"/>
                <w:color w:val="000000"/>
                <w:spacing w:val="-1"/>
                <w:sz w:val="24"/>
                <w:szCs w:val="24"/>
                <w:lang w:val="kk-KZ"/>
              </w:rPr>
              <w:t>Көлбеу тақтайдың бойымен еңбектеу.</w:t>
            </w:r>
          </w:p>
          <w:p w:rsidR="005F3CFD" w:rsidRPr="001C4CFE" w:rsidRDefault="005F3CFD" w:rsidP="00A951DF">
            <w:pPr>
              <w:rPr>
                <w:rFonts w:ascii="Times New Roman" w:hAnsi="Times New Roman" w:cs="Times New Roman"/>
                <w:spacing w:val="1"/>
                <w:sz w:val="24"/>
                <w:szCs w:val="24"/>
                <w:lang w:val="kk-KZ"/>
              </w:rPr>
            </w:pPr>
            <w:r w:rsidRPr="001C4CFE">
              <w:rPr>
                <w:rFonts w:ascii="Times New Roman" w:eastAsia="OEGHA+TimesNewRomanPSMT" w:hAnsi="Times New Roman" w:cs="Times New Roman"/>
                <w:b/>
                <w:color w:val="000000"/>
                <w:sz w:val="24"/>
                <w:szCs w:val="24"/>
                <w:lang w:val="kk-KZ"/>
              </w:rPr>
              <w:t>Д</w:t>
            </w:r>
            <w:r w:rsidRPr="001C4CFE">
              <w:rPr>
                <w:rFonts w:ascii="Times New Roman" w:eastAsia="OEGHA+TimesNewRomanPSMT" w:hAnsi="Times New Roman" w:cs="Times New Roman"/>
                <w:b/>
                <w:color w:val="000000"/>
                <w:spacing w:val="1"/>
                <w:sz w:val="24"/>
                <w:szCs w:val="24"/>
                <w:lang w:val="kk-KZ"/>
              </w:rPr>
              <w:t>о</w:t>
            </w:r>
            <w:r w:rsidRPr="001C4CFE">
              <w:rPr>
                <w:rFonts w:ascii="Times New Roman" w:eastAsia="OEGHA+TimesNewRomanPSMT" w:hAnsi="Times New Roman" w:cs="Times New Roman"/>
                <w:b/>
                <w:color w:val="000000"/>
                <w:sz w:val="24"/>
                <w:szCs w:val="24"/>
                <w:lang w:val="kk-KZ"/>
              </w:rPr>
              <w:t>малат</w:t>
            </w:r>
            <w:r w:rsidRPr="001C4CFE">
              <w:rPr>
                <w:rFonts w:ascii="Times New Roman" w:eastAsia="OEGHA+TimesNewRomanPSMT" w:hAnsi="Times New Roman" w:cs="Times New Roman"/>
                <w:b/>
                <w:color w:val="000000"/>
                <w:spacing w:val="-2"/>
                <w:sz w:val="24"/>
                <w:szCs w:val="24"/>
                <w:lang w:val="kk-KZ"/>
              </w:rPr>
              <w:t>у</w:t>
            </w:r>
            <w:r w:rsidRPr="001C4CFE">
              <w:rPr>
                <w:rFonts w:ascii="Times New Roman" w:eastAsia="OEGHA+TimesNewRomanPSMT" w:hAnsi="Times New Roman" w:cs="Times New Roman"/>
                <w:b/>
                <w:color w:val="000000"/>
                <w:sz w:val="24"/>
                <w:szCs w:val="24"/>
                <w:lang w:val="kk-KZ"/>
              </w:rPr>
              <w:t>, лақтыр</w:t>
            </w:r>
            <w:r w:rsidRPr="001C4CFE">
              <w:rPr>
                <w:rFonts w:ascii="Times New Roman" w:eastAsia="OEGHA+TimesNewRomanPSMT" w:hAnsi="Times New Roman" w:cs="Times New Roman"/>
                <w:b/>
                <w:color w:val="000000"/>
                <w:spacing w:val="-2"/>
                <w:sz w:val="24"/>
                <w:szCs w:val="24"/>
                <w:lang w:val="kk-KZ"/>
              </w:rPr>
              <w:t>у</w:t>
            </w:r>
            <w:r w:rsidRPr="001C4CFE">
              <w:rPr>
                <w:rFonts w:ascii="Times New Roman" w:eastAsia="OEGHA+TimesNewRomanPSMT" w:hAnsi="Times New Roman" w:cs="Times New Roman"/>
                <w:b/>
                <w:color w:val="000000"/>
                <w:sz w:val="24"/>
                <w:szCs w:val="24"/>
                <w:lang w:val="kk-KZ"/>
              </w:rPr>
              <w:t>.</w:t>
            </w:r>
            <w:r w:rsidRPr="001C4CFE">
              <w:rPr>
                <w:rFonts w:ascii="Times New Roman" w:hAnsi="Times New Roman" w:cs="Times New Roman"/>
                <w:sz w:val="24"/>
                <w:szCs w:val="24"/>
                <w:lang w:val="kk-KZ"/>
              </w:rPr>
              <w:t>Екі қолмен бастапқы қалыпта 0,5-1,5 метр ара қашықтықтағы нысанаға (төмен) лақтыру;</w:t>
            </w:r>
          </w:p>
          <w:p w:rsidR="005F3CFD" w:rsidRPr="001C4CFE" w:rsidRDefault="005F3CFD" w:rsidP="00A951DF">
            <w:pPr>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pacing w:val="-2"/>
                <w:sz w:val="24"/>
                <w:szCs w:val="24"/>
                <w:lang w:val="kk-KZ"/>
              </w:rPr>
              <w:t>Ж</w:t>
            </w:r>
            <w:r w:rsidRPr="001C4CFE">
              <w:rPr>
                <w:rFonts w:ascii="Times New Roman" w:eastAsia="OEGHA+TimesNewRomanPSMT" w:hAnsi="Times New Roman" w:cs="Times New Roman"/>
                <w:b/>
                <w:color w:val="000000"/>
                <w:sz w:val="24"/>
                <w:szCs w:val="24"/>
                <w:lang w:val="kk-KZ"/>
              </w:rPr>
              <w:t>ал</w:t>
            </w:r>
            <w:r w:rsidRPr="001C4CFE">
              <w:rPr>
                <w:rFonts w:ascii="Times New Roman" w:eastAsia="OEGHA+TimesNewRomanPSMT" w:hAnsi="Times New Roman" w:cs="Times New Roman"/>
                <w:b/>
                <w:color w:val="000000"/>
                <w:spacing w:val="-1"/>
                <w:sz w:val="24"/>
                <w:szCs w:val="24"/>
                <w:lang w:val="kk-KZ"/>
              </w:rPr>
              <w:t>п</w:t>
            </w:r>
            <w:r w:rsidRPr="001C4CFE">
              <w:rPr>
                <w:rFonts w:ascii="Times New Roman" w:eastAsia="OEGHA+TimesNewRomanPSMT" w:hAnsi="Times New Roman" w:cs="Times New Roman"/>
                <w:b/>
                <w:color w:val="000000"/>
                <w:sz w:val="24"/>
                <w:szCs w:val="24"/>
                <w:lang w:val="kk-KZ"/>
              </w:rPr>
              <w:t>ы</w:t>
            </w:r>
            <w:r w:rsidRPr="001C4CFE">
              <w:rPr>
                <w:rFonts w:ascii="Times New Roman" w:eastAsia="OEGHA+TimesNewRomanPSMT" w:hAnsi="Times New Roman" w:cs="Times New Roman"/>
                <w:b/>
                <w:color w:val="000000"/>
                <w:spacing w:val="1"/>
                <w:sz w:val="24"/>
                <w:szCs w:val="24"/>
                <w:lang w:val="kk-KZ"/>
              </w:rPr>
              <w:t xml:space="preserve"> д</w:t>
            </w:r>
            <w:r w:rsidRPr="001C4CFE">
              <w:rPr>
                <w:rFonts w:ascii="Times New Roman" w:eastAsia="OEGHA+TimesNewRomanPSMT" w:hAnsi="Times New Roman" w:cs="Times New Roman"/>
                <w:b/>
                <w:color w:val="000000"/>
                <w:sz w:val="24"/>
                <w:szCs w:val="24"/>
                <w:lang w:val="kk-KZ"/>
              </w:rPr>
              <w:t>амыт</w:t>
            </w:r>
            <w:r w:rsidRPr="001C4CFE">
              <w:rPr>
                <w:rFonts w:ascii="Times New Roman" w:eastAsia="OEGHA+TimesNewRomanPSMT" w:hAnsi="Times New Roman" w:cs="Times New Roman"/>
                <w:b/>
                <w:color w:val="000000"/>
                <w:spacing w:val="-3"/>
                <w:sz w:val="24"/>
                <w:szCs w:val="24"/>
                <w:lang w:val="kk-KZ"/>
              </w:rPr>
              <w:t>у</w:t>
            </w:r>
            <w:r w:rsidRPr="001C4CFE">
              <w:rPr>
                <w:rFonts w:ascii="Times New Roman" w:eastAsia="OEGHA+TimesNewRomanPSMT" w:hAnsi="Times New Roman" w:cs="Times New Roman"/>
                <w:b/>
                <w:color w:val="000000"/>
                <w:sz w:val="24"/>
                <w:szCs w:val="24"/>
                <w:lang w:val="kk-KZ"/>
              </w:rPr>
              <w:t>шы жат</w:t>
            </w:r>
            <w:r w:rsidRPr="001C4CFE">
              <w:rPr>
                <w:rFonts w:ascii="Times New Roman" w:eastAsia="OEGHA+TimesNewRomanPSMT" w:hAnsi="Times New Roman" w:cs="Times New Roman"/>
                <w:b/>
                <w:color w:val="000000"/>
                <w:spacing w:val="-1"/>
                <w:sz w:val="24"/>
                <w:szCs w:val="24"/>
                <w:lang w:val="kk-KZ"/>
              </w:rPr>
              <w:t>т</w:t>
            </w:r>
            <w:r w:rsidRPr="001C4CFE">
              <w:rPr>
                <w:rFonts w:ascii="Times New Roman" w:eastAsia="OEGHA+TimesNewRomanPSMT" w:hAnsi="Times New Roman" w:cs="Times New Roman"/>
                <w:b/>
                <w:color w:val="000000"/>
                <w:sz w:val="24"/>
                <w:szCs w:val="24"/>
                <w:lang w:val="kk-KZ"/>
              </w:rPr>
              <w:t>ығ</w:t>
            </w:r>
            <w:r w:rsidRPr="001C4CFE">
              <w:rPr>
                <w:rFonts w:ascii="Times New Roman" w:eastAsia="OEGHA+TimesNewRomanPSMT" w:hAnsi="Times New Roman" w:cs="Times New Roman"/>
                <w:b/>
                <w:color w:val="000000"/>
                <w:spacing w:val="-1"/>
                <w:sz w:val="24"/>
                <w:szCs w:val="24"/>
                <w:lang w:val="kk-KZ"/>
              </w:rPr>
              <w:t>ул</w:t>
            </w:r>
            <w:r w:rsidRPr="001C4CFE">
              <w:rPr>
                <w:rFonts w:ascii="Times New Roman" w:eastAsia="OEGHA+TimesNewRomanPSMT" w:hAnsi="Times New Roman" w:cs="Times New Roman"/>
                <w:b/>
                <w:color w:val="000000"/>
                <w:sz w:val="24"/>
                <w:szCs w:val="24"/>
                <w:lang w:val="kk-KZ"/>
              </w:rPr>
              <w:t>ар:</w:t>
            </w:r>
          </w:p>
          <w:p w:rsidR="005F3CFD" w:rsidRPr="001C4CFE" w:rsidRDefault="005F3CFD" w:rsidP="00A951DF">
            <w:pPr>
              <w:pStyle w:val="a9"/>
              <w:ind w:left="0" w:right="114" w:firstLine="0"/>
              <w:jc w:val="left"/>
              <w:rPr>
                <w:sz w:val="24"/>
                <w:szCs w:val="24"/>
              </w:rPr>
            </w:pPr>
            <w:r w:rsidRPr="001C4CFE">
              <w:rPr>
                <w:b/>
                <w:sz w:val="24"/>
                <w:szCs w:val="24"/>
              </w:rPr>
              <w:t>Арқаның бұлшық еттерін және омыртқаның иілгіштік қасиетін дамытуға және нығайтуға арналған  жаттығулар</w:t>
            </w:r>
            <w:r w:rsidRPr="001C4CFE">
              <w:rPr>
                <w:sz w:val="24"/>
                <w:szCs w:val="24"/>
              </w:rPr>
              <w:t>. Жанында тұрған (отырған) адамға қолындағы  заттарды беріп, оңға-солға  бұрылу.</w:t>
            </w:r>
          </w:p>
          <w:p w:rsidR="005F3CFD" w:rsidRPr="001C4CFE" w:rsidRDefault="005F3CFD" w:rsidP="00A951DF">
            <w:pPr>
              <w:pStyle w:val="a9"/>
              <w:ind w:left="0" w:right="114" w:firstLine="0"/>
              <w:jc w:val="left"/>
              <w:rPr>
                <w:b/>
                <w:sz w:val="24"/>
                <w:szCs w:val="24"/>
              </w:rPr>
            </w:pPr>
            <w:r w:rsidRPr="001C4CFE">
              <w:rPr>
                <w:b/>
                <w:sz w:val="24"/>
                <w:szCs w:val="24"/>
              </w:rPr>
              <w:t xml:space="preserve">Қимылды ойын: </w:t>
            </w:r>
          </w:p>
          <w:p w:rsidR="005F3CFD" w:rsidRPr="001C4CFE" w:rsidRDefault="005F3CFD" w:rsidP="00A951DF">
            <w:pPr>
              <w:pStyle w:val="a3"/>
              <w:shd w:val="clear" w:color="auto" w:fill="FFFFFF"/>
              <w:spacing w:before="0" w:beforeAutospacing="0" w:after="0" w:afterAutospacing="0"/>
              <w:rPr>
                <w:color w:val="212121"/>
                <w:lang w:val="kk-KZ"/>
              </w:rPr>
            </w:pPr>
            <w:r w:rsidRPr="001C4CFE">
              <w:rPr>
                <w:rStyle w:val="ac"/>
                <w:color w:val="212121"/>
                <w:lang w:val="kk-KZ"/>
              </w:rPr>
              <w:t xml:space="preserve">« Көги-гөк »  </w:t>
            </w:r>
          </w:p>
          <w:p w:rsidR="005F3CFD" w:rsidRPr="001C4CFE" w:rsidRDefault="005F3CFD" w:rsidP="00A951DF">
            <w:pPr>
              <w:pStyle w:val="a3"/>
              <w:shd w:val="clear" w:color="auto" w:fill="FFFFFF"/>
              <w:spacing w:before="0" w:beforeAutospacing="0" w:after="0" w:afterAutospacing="0"/>
              <w:rPr>
                <w:rStyle w:val="ac"/>
                <w:color w:val="212121"/>
                <w:lang w:val="kk-KZ"/>
              </w:rPr>
            </w:pPr>
            <w:r w:rsidRPr="001C4CFE">
              <w:rPr>
                <w:rStyle w:val="ac"/>
                <w:color w:val="212121"/>
                <w:lang w:val="kk-KZ"/>
              </w:rPr>
              <w:t>Мақсаты: </w:t>
            </w:r>
          </w:p>
          <w:p w:rsidR="005F3CFD" w:rsidRPr="001C4CFE" w:rsidRDefault="005F3CFD" w:rsidP="00A951DF">
            <w:pPr>
              <w:pStyle w:val="a3"/>
              <w:shd w:val="clear" w:color="auto" w:fill="FFFFFF"/>
              <w:spacing w:before="0" w:beforeAutospacing="0" w:after="0" w:afterAutospacing="0"/>
              <w:rPr>
                <w:color w:val="212121"/>
                <w:lang w:val="kk-KZ"/>
              </w:rPr>
            </w:pPr>
            <w:r w:rsidRPr="001C4CFE">
              <w:rPr>
                <w:color w:val="212121"/>
                <w:lang w:val="kk-KZ"/>
              </w:rPr>
              <w:t>Шапшаңдыққа, ептілікке  баулу.</w:t>
            </w:r>
          </w:p>
          <w:p w:rsidR="005F3CFD" w:rsidRPr="001C4CFE" w:rsidRDefault="005F3CFD" w:rsidP="00A951DF">
            <w:pPr>
              <w:pStyle w:val="a3"/>
              <w:shd w:val="clear" w:color="auto" w:fill="FFFFFF"/>
              <w:spacing w:before="0" w:beforeAutospacing="0" w:after="0" w:afterAutospacing="0"/>
              <w:rPr>
                <w:color w:val="212121"/>
                <w:lang w:val="kk-KZ"/>
              </w:rPr>
            </w:pPr>
            <w:r w:rsidRPr="001C4CFE">
              <w:rPr>
                <w:rStyle w:val="ac"/>
                <w:color w:val="212121"/>
                <w:lang w:val="kk-KZ"/>
              </w:rPr>
              <w:t>Жүру барысы: </w:t>
            </w:r>
            <w:r w:rsidRPr="001C4CFE">
              <w:rPr>
                <w:color w:val="212121"/>
                <w:lang w:val="kk-KZ"/>
              </w:rPr>
              <w:t xml:space="preserve"> Тақпақ айтып, бір  қызды               « кемпір» етіп  сайлайды. Қалғандары  қаз болады.   « Кемпір» шетке  шығып  </w:t>
            </w:r>
          </w:p>
          <w:p w:rsidR="005F3CFD" w:rsidRPr="001C4CFE" w:rsidRDefault="005F3CFD" w:rsidP="00A951DF">
            <w:pPr>
              <w:pStyle w:val="a3"/>
              <w:shd w:val="clear" w:color="auto" w:fill="FFFFFF"/>
              <w:spacing w:before="0" w:beforeAutospacing="0" w:after="0" w:afterAutospacing="0"/>
              <w:rPr>
                <w:color w:val="212121"/>
                <w:lang w:val="kk-KZ"/>
              </w:rPr>
            </w:pPr>
            <w:r w:rsidRPr="001C4CFE">
              <w:rPr>
                <w:color w:val="212121"/>
                <w:lang w:val="kk-KZ"/>
              </w:rPr>
              <w:t>тұрады, басқа ойыншылар  қаздай           тізіліп, б</w:t>
            </w:r>
            <w:r w:rsidR="00A951DF">
              <w:rPr>
                <w:color w:val="212121"/>
                <w:lang w:val="kk-KZ"/>
              </w:rPr>
              <w:t xml:space="preserve">ірінің  соңынан  бірі  </w:t>
            </w:r>
            <w:r w:rsidRPr="001C4CFE">
              <w:rPr>
                <w:color w:val="212121"/>
                <w:lang w:val="kk-KZ"/>
              </w:rPr>
              <w:t>ұстап:</w:t>
            </w:r>
          </w:p>
          <w:p w:rsidR="005F3CFD" w:rsidRPr="001C4CFE" w:rsidRDefault="005F3CFD" w:rsidP="00A951DF">
            <w:pPr>
              <w:pStyle w:val="a3"/>
              <w:shd w:val="clear" w:color="auto" w:fill="FFFFFF"/>
              <w:spacing w:before="0" w:beforeAutospacing="0" w:after="0" w:afterAutospacing="0"/>
              <w:rPr>
                <w:color w:val="212121"/>
                <w:lang w:val="kk-KZ"/>
              </w:rPr>
            </w:pPr>
            <w:r w:rsidRPr="001C4CFE">
              <w:rPr>
                <w:color w:val="212121"/>
                <w:lang w:val="kk-KZ"/>
              </w:rPr>
              <w:t>Гөк, гөк, көги көк,</w:t>
            </w:r>
          </w:p>
          <w:p w:rsidR="005F3CFD" w:rsidRPr="001C4CFE" w:rsidRDefault="005F3CFD" w:rsidP="00A951DF">
            <w:pPr>
              <w:pStyle w:val="a3"/>
              <w:shd w:val="clear" w:color="auto" w:fill="FFFFFF"/>
              <w:spacing w:before="0" w:beforeAutospacing="0" w:after="0" w:afterAutospacing="0"/>
              <w:rPr>
                <w:color w:val="212121"/>
                <w:lang w:val="kk-KZ"/>
              </w:rPr>
            </w:pPr>
            <w:r w:rsidRPr="001C4CFE">
              <w:rPr>
                <w:color w:val="212121"/>
                <w:lang w:val="kk-KZ"/>
              </w:rPr>
              <w:lastRenderedPageBreak/>
              <w:t>Гөк, гөк, көги  гөк.</w:t>
            </w:r>
          </w:p>
          <w:p w:rsidR="005F3CFD" w:rsidRPr="001C4CFE" w:rsidRDefault="005F3CFD" w:rsidP="00A951DF">
            <w:pPr>
              <w:pStyle w:val="a3"/>
              <w:shd w:val="clear" w:color="auto" w:fill="FFFFFF"/>
              <w:spacing w:before="0" w:beforeAutospacing="0" w:after="0" w:afterAutospacing="0"/>
              <w:rPr>
                <w:color w:val="212121"/>
                <w:lang w:val="kk-KZ"/>
              </w:rPr>
            </w:pPr>
            <w:r w:rsidRPr="001C4CFE">
              <w:rPr>
                <w:color w:val="212121"/>
                <w:lang w:val="kk-KZ"/>
              </w:rPr>
              <w:t xml:space="preserve">Гөк, гөк,  көги гөк,-деп  қаздың  жүрісіне  еліктей ақырын  оң  мен   </w:t>
            </w:r>
          </w:p>
          <w:p w:rsidR="005F3CFD" w:rsidRPr="001C4CFE" w:rsidRDefault="005F3CFD" w:rsidP="00A951DF">
            <w:pPr>
              <w:pStyle w:val="a3"/>
              <w:shd w:val="clear" w:color="auto" w:fill="FFFFFF"/>
              <w:spacing w:before="0" w:beforeAutospacing="0" w:after="0" w:afterAutospacing="0"/>
              <w:rPr>
                <w:color w:val="212121"/>
                <w:lang w:val="kk-KZ"/>
              </w:rPr>
            </w:pPr>
            <w:r w:rsidRPr="001C4CFE">
              <w:rPr>
                <w:color w:val="212121"/>
                <w:lang w:val="kk-KZ"/>
              </w:rPr>
              <w:t xml:space="preserve">солға  шайқалып, </w:t>
            </w:r>
          </w:p>
          <w:p w:rsidR="005F3CFD" w:rsidRPr="001C4CFE" w:rsidRDefault="005F3CFD" w:rsidP="00A951DF">
            <w:pPr>
              <w:pStyle w:val="a3"/>
              <w:shd w:val="clear" w:color="auto" w:fill="FFFFFF"/>
              <w:spacing w:before="0" w:beforeAutospacing="0" w:after="0" w:afterAutospacing="0"/>
              <w:rPr>
                <w:color w:val="212121"/>
                <w:lang w:val="kk-KZ"/>
              </w:rPr>
            </w:pPr>
            <w:r w:rsidRPr="001C4CFE">
              <w:rPr>
                <w:color w:val="212121"/>
                <w:lang w:val="kk-KZ"/>
              </w:rPr>
              <w:t>«кемпірдің» қасына  келеді.</w:t>
            </w:r>
          </w:p>
          <w:p w:rsidR="005F3CFD" w:rsidRPr="001C4CFE" w:rsidRDefault="005F3CFD" w:rsidP="00A951DF">
            <w:pPr>
              <w:pStyle w:val="a3"/>
              <w:shd w:val="clear" w:color="auto" w:fill="FFFFFF"/>
              <w:spacing w:before="0" w:beforeAutospacing="0" w:after="0" w:afterAutospacing="0"/>
              <w:rPr>
                <w:color w:val="212121"/>
                <w:lang w:val="kk-KZ"/>
              </w:rPr>
            </w:pPr>
            <w:r w:rsidRPr="001C4CFE">
              <w:rPr>
                <w:color w:val="212121"/>
                <w:lang w:val="kk-KZ"/>
              </w:rPr>
              <w:t>Бірінші  келген </w:t>
            </w:r>
          </w:p>
          <w:p w:rsidR="005F3CFD" w:rsidRPr="001C4CFE" w:rsidRDefault="005F3CFD" w:rsidP="00A951DF">
            <w:pPr>
              <w:pStyle w:val="a3"/>
              <w:shd w:val="clear" w:color="auto" w:fill="FFFFFF"/>
              <w:spacing w:before="0" w:beforeAutospacing="0" w:after="0" w:afterAutospacing="0"/>
              <w:rPr>
                <w:color w:val="212121"/>
                <w:lang w:val="kk-KZ"/>
              </w:rPr>
            </w:pPr>
            <w:r w:rsidRPr="001C4CFE">
              <w:rPr>
                <w:color w:val="212121"/>
                <w:lang w:val="kk-KZ"/>
              </w:rPr>
              <w:t xml:space="preserve"> балаға беріп: </w:t>
            </w:r>
          </w:p>
          <w:p w:rsidR="005F3CFD" w:rsidRPr="001C4CFE" w:rsidRDefault="005F3CFD" w:rsidP="00A951DF">
            <w:pPr>
              <w:pStyle w:val="a3"/>
              <w:shd w:val="clear" w:color="auto" w:fill="FFFFFF"/>
              <w:spacing w:before="0" w:beforeAutospacing="0" w:after="0" w:afterAutospacing="0"/>
              <w:rPr>
                <w:color w:val="212121"/>
                <w:lang w:val="kk-KZ"/>
              </w:rPr>
            </w:pPr>
            <w:r w:rsidRPr="001C4CFE">
              <w:rPr>
                <w:color w:val="212121"/>
                <w:lang w:val="kk-KZ"/>
              </w:rPr>
              <w:t>«Жоғалтпаңдар!»-деп тапсырады.</w:t>
            </w:r>
          </w:p>
          <w:p w:rsidR="005F3CFD" w:rsidRPr="001C4CFE" w:rsidRDefault="005F3CFD" w:rsidP="00A951DF">
            <w:pPr>
              <w:pStyle w:val="a3"/>
              <w:shd w:val="clear" w:color="auto" w:fill="FFFFFF"/>
              <w:spacing w:before="0" w:beforeAutospacing="0" w:after="0" w:afterAutospacing="0"/>
              <w:rPr>
                <w:color w:val="212121"/>
                <w:lang w:val="kk-KZ"/>
              </w:rPr>
            </w:pPr>
            <w:r w:rsidRPr="001C4CFE">
              <w:rPr>
                <w:color w:val="212121"/>
                <w:lang w:val="kk-KZ"/>
              </w:rPr>
              <w:t xml:space="preserve">Балалар  айнала  </w:t>
            </w:r>
          </w:p>
          <w:p w:rsidR="005F3CFD" w:rsidRPr="001C4CFE" w:rsidRDefault="005F3CFD" w:rsidP="00A951DF">
            <w:pPr>
              <w:pStyle w:val="a3"/>
              <w:shd w:val="clear" w:color="auto" w:fill="FFFFFF"/>
              <w:spacing w:before="0" w:beforeAutospacing="0" w:after="0" w:afterAutospacing="0"/>
              <w:rPr>
                <w:color w:val="212121"/>
                <w:lang w:val="kk-KZ"/>
              </w:rPr>
            </w:pPr>
            <w:r w:rsidRPr="001C4CFE">
              <w:rPr>
                <w:color w:val="212121"/>
                <w:lang w:val="kk-KZ"/>
              </w:rPr>
              <w:t>жүріп, қайтадан  қаздай  тізіліп «кемпірге» келеді.</w:t>
            </w:r>
          </w:p>
          <w:p w:rsidR="005F3CFD" w:rsidRPr="001C4CFE" w:rsidRDefault="005F3CFD" w:rsidP="00A951DF">
            <w:pPr>
              <w:pStyle w:val="a3"/>
              <w:shd w:val="clear" w:color="auto" w:fill="FFFFFF"/>
              <w:spacing w:before="0" w:beforeAutospacing="0" w:after="0" w:afterAutospacing="0"/>
              <w:rPr>
                <w:color w:val="212121"/>
                <w:lang w:val="kk-KZ"/>
              </w:rPr>
            </w:pPr>
            <w:r w:rsidRPr="001C4CFE">
              <w:rPr>
                <w:color w:val="212121"/>
                <w:lang w:val="kk-KZ"/>
              </w:rPr>
              <w:t>«Кемпір»</w:t>
            </w:r>
            <w:r w:rsidR="00A951DF">
              <w:rPr>
                <w:color w:val="212121"/>
                <w:lang w:val="kk-KZ"/>
              </w:rPr>
              <w:t xml:space="preserve"> </w:t>
            </w:r>
            <w:r w:rsidRPr="001C4CFE">
              <w:rPr>
                <w:color w:val="212121"/>
                <w:lang w:val="kk-KZ"/>
              </w:rPr>
              <w:t>Әлгің  қайда?</w:t>
            </w:r>
          </w:p>
          <w:p w:rsidR="005F3CFD" w:rsidRPr="001C4CFE" w:rsidRDefault="005F3CFD" w:rsidP="00A951DF">
            <w:pPr>
              <w:pStyle w:val="a3"/>
              <w:shd w:val="clear" w:color="auto" w:fill="FFFFFF"/>
              <w:spacing w:before="0" w:beforeAutospacing="0" w:after="0" w:afterAutospacing="0"/>
              <w:rPr>
                <w:color w:val="212121"/>
                <w:lang w:val="kk-KZ"/>
              </w:rPr>
            </w:pPr>
            <w:r w:rsidRPr="001C4CFE">
              <w:rPr>
                <w:color w:val="212121"/>
                <w:lang w:val="kk-KZ"/>
              </w:rPr>
              <w:t>Қалды  сайда!-деп  сұрайды.</w:t>
            </w:r>
            <w:r w:rsidR="00A951DF">
              <w:rPr>
                <w:color w:val="212121"/>
                <w:lang w:val="kk-KZ"/>
              </w:rPr>
              <w:t xml:space="preserve"> </w:t>
            </w:r>
            <w:r w:rsidRPr="001C4CFE">
              <w:rPr>
                <w:color w:val="212121"/>
                <w:lang w:val="kk-KZ"/>
              </w:rPr>
              <w:t>Балалар  бәрі  бірдей.</w:t>
            </w:r>
            <w:r w:rsidR="00A951DF">
              <w:rPr>
                <w:color w:val="212121"/>
                <w:lang w:val="kk-KZ"/>
              </w:rPr>
              <w:t xml:space="preserve"> </w:t>
            </w:r>
            <w:r w:rsidRPr="001C4CFE">
              <w:rPr>
                <w:color w:val="212121"/>
                <w:lang w:val="kk-KZ"/>
              </w:rPr>
              <w:t>Әлгің  қайда?-</w:t>
            </w:r>
          </w:p>
          <w:p w:rsidR="005F3CFD" w:rsidRPr="007543C8" w:rsidRDefault="005F3CFD" w:rsidP="00A951DF">
            <w:pPr>
              <w:rPr>
                <w:rFonts w:ascii="Times New Roman" w:eastAsia="OEGHA+TimesNewRomanPSMT" w:hAnsi="Times New Roman" w:cs="Times New Roman"/>
                <w:b/>
                <w:color w:val="000000"/>
                <w:sz w:val="24"/>
                <w:szCs w:val="24"/>
                <w:lang w:val="kk-KZ"/>
              </w:rPr>
            </w:pPr>
            <w:r w:rsidRPr="00647D33">
              <w:rPr>
                <w:rFonts w:ascii="Times New Roman" w:hAnsi="Times New Roman" w:cs="Times New Roman"/>
                <w:color w:val="212121"/>
                <w:sz w:val="24"/>
                <w:szCs w:val="24"/>
                <w:lang w:val="kk-KZ"/>
              </w:rPr>
              <w:t xml:space="preserve">Қалды  сайда!-деп  жауап  береді. Олай  болса  сендердің  біріңді  алып  қаламын, деп « кемпір» балаларға  бас  салады. Балалар  тізбегінжазбай  қаша  жөнелуі   керек. Қолға  түскен  біреуін  «кемпір» қасына  алып  қалабереді. </w:t>
            </w:r>
            <w:r w:rsidRPr="007543C8">
              <w:rPr>
                <w:rFonts w:ascii="Times New Roman" w:hAnsi="Times New Roman" w:cs="Times New Roman"/>
                <w:color w:val="212121"/>
                <w:sz w:val="24"/>
                <w:szCs w:val="24"/>
              </w:rPr>
              <w:t>Ойын  барлық  балаларды  түгел  ұстапболғанша  қайта  жалғасабереді</w:t>
            </w:r>
          </w:p>
        </w:tc>
        <w:tc>
          <w:tcPr>
            <w:tcW w:w="2551" w:type="dxa"/>
            <w:tcBorders>
              <w:top w:val="single" w:sz="4" w:space="0" w:color="auto"/>
              <w:left w:val="single" w:sz="4" w:space="0" w:color="auto"/>
              <w:bottom w:val="single" w:sz="4" w:space="0" w:color="auto"/>
              <w:right w:val="single" w:sz="4" w:space="0" w:color="auto"/>
            </w:tcBorders>
          </w:tcPr>
          <w:p w:rsidR="005F3CFD" w:rsidRPr="001C4CFE" w:rsidRDefault="005F3CFD" w:rsidP="00A951DF">
            <w:pPr>
              <w:pStyle w:val="a3"/>
              <w:shd w:val="clear" w:color="auto" w:fill="FFFFFF"/>
              <w:spacing w:before="0" w:beforeAutospacing="0" w:after="0" w:afterAutospacing="0"/>
              <w:rPr>
                <w:color w:val="212121"/>
                <w:lang w:val="kk-KZ"/>
              </w:rPr>
            </w:pPr>
          </w:p>
        </w:tc>
        <w:tc>
          <w:tcPr>
            <w:tcW w:w="2838" w:type="dxa"/>
            <w:tcBorders>
              <w:top w:val="single" w:sz="4" w:space="0" w:color="auto"/>
              <w:left w:val="single" w:sz="4" w:space="0" w:color="auto"/>
              <w:bottom w:val="single" w:sz="4" w:space="0" w:color="auto"/>
              <w:right w:val="single" w:sz="4" w:space="0" w:color="auto"/>
            </w:tcBorders>
          </w:tcPr>
          <w:p w:rsidR="005F3CFD" w:rsidRPr="001C4CFE" w:rsidRDefault="005F3CFD" w:rsidP="00A951DF">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Дене шынықтыру </w:t>
            </w:r>
          </w:p>
          <w:p w:rsidR="005F3CFD" w:rsidRPr="001C4CFE" w:rsidRDefault="005F3CFD" w:rsidP="00A951DF">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Ойын: «Кел, бірге жүгірейік!»</w:t>
            </w:r>
          </w:p>
          <w:p w:rsidR="005F3CFD" w:rsidRPr="001C4CFE" w:rsidRDefault="005F3CFD" w:rsidP="00A951DF">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Мақсаты: </w:t>
            </w:r>
            <w:r w:rsidRPr="001C4CFE">
              <w:rPr>
                <w:rFonts w:ascii="Times New Roman" w:hAnsi="Times New Roman" w:cs="Times New Roman"/>
                <w:color w:val="212121"/>
                <w:sz w:val="24"/>
                <w:szCs w:val="24"/>
                <w:shd w:val="clear" w:color="auto" w:fill="FFFFFF"/>
                <w:lang w:val="kk-KZ"/>
              </w:rPr>
              <w:t xml:space="preserve">балаларды шапаңдыққа , ептілікті дамытуға ,допты қабырғаға лақтырып, ыршыған допты қайта қағып алу біліктерін үйрету.Ұжым болып </w:t>
            </w:r>
            <w:r w:rsidRPr="001C4CFE">
              <w:rPr>
                <w:rFonts w:ascii="Times New Roman" w:hAnsi="Times New Roman" w:cs="Times New Roman"/>
                <w:color w:val="212121"/>
                <w:sz w:val="24"/>
                <w:szCs w:val="24"/>
                <w:shd w:val="clear" w:color="auto" w:fill="FFFFFF"/>
                <w:lang w:val="kk-KZ"/>
              </w:rPr>
              <w:t>әрекет етуге,ұйымшылдыққа тәрбиелеу.</w:t>
            </w:r>
          </w:p>
          <w:p w:rsidR="005F3CFD" w:rsidRPr="001C4CFE" w:rsidRDefault="005F3CFD" w:rsidP="00A951DF">
            <w:pPr>
              <w:widowControl w:val="0"/>
              <w:ind w:right="-20"/>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pacing w:val="-1"/>
                <w:sz w:val="24"/>
                <w:szCs w:val="24"/>
                <w:lang w:val="kk-KZ"/>
              </w:rPr>
              <w:t>Н</w:t>
            </w:r>
            <w:r w:rsidRPr="001C4CFE">
              <w:rPr>
                <w:rFonts w:ascii="Times New Roman" w:eastAsia="OEGHA+TimesNewRomanPSMT" w:hAnsi="Times New Roman" w:cs="Times New Roman"/>
                <w:b/>
                <w:color w:val="000000"/>
                <w:sz w:val="24"/>
                <w:szCs w:val="24"/>
                <w:lang w:val="kk-KZ"/>
              </w:rPr>
              <w:t>е</w:t>
            </w:r>
            <w:r w:rsidRPr="001C4CFE">
              <w:rPr>
                <w:rFonts w:ascii="Times New Roman" w:eastAsia="OEGHA+TimesNewRomanPSMT" w:hAnsi="Times New Roman" w:cs="Times New Roman"/>
                <w:b/>
                <w:color w:val="000000"/>
                <w:spacing w:val="-2"/>
                <w:sz w:val="24"/>
                <w:szCs w:val="24"/>
                <w:lang w:val="kk-KZ"/>
              </w:rPr>
              <w:t>г</w:t>
            </w:r>
            <w:r w:rsidRPr="001C4CFE">
              <w:rPr>
                <w:rFonts w:ascii="Times New Roman" w:eastAsia="OEGHA+TimesNewRomanPSMT" w:hAnsi="Times New Roman" w:cs="Times New Roman"/>
                <w:b/>
                <w:color w:val="000000"/>
                <w:sz w:val="24"/>
                <w:szCs w:val="24"/>
                <w:lang w:val="kk-KZ"/>
              </w:rPr>
              <w:t>ізгі қи</w:t>
            </w:r>
            <w:r w:rsidRPr="001C4CFE">
              <w:rPr>
                <w:rFonts w:ascii="Times New Roman" w:eastAsia="OEGHA+TimesNewRomanPSMT" w:hAnsi="Times New Roman" w:cs="Times New Roman"/>
                <w:b/>
                <w:color w:val="000000"/>
                <w:spacing w:val="-1"/>
                <w:sz w:val="24"/>
                <w:szCs w:val="24"/>
                <w:lang w:val="kk-KZ"/>
              </w:rPr>
              <w:t>м</w:t>
            </w:r>
            <w:r w:rsidRPr="001C4CFE">
              <w:rPr>
                <w:rFonts w:ascii="Times New Roman" w:eastAsia="OEGHA+TimesNewRomanPSMT" w:hAnsi="Times New Roman" w:cs="Times New Roman"/>
                <w:b/>
                <w:color w:val="000000"/>
                <w:sz w:val="24"/>
                <w:szCs w:val="24"/>
                <w:lang w:val="kk-KZ"/>
              </w:rPr>
              <w:t>ылдар:</w:t>
            </w:r>
          </w:p>
          <w:p w:rsidR="005F3CFD" w:rsidRPr="001C4CFE" w:rsidRDefault="005F3CFD" w:rsidP="00A951DF">
            <w:pPr>
              <w:pStyle w:val="a5"/>
              <w:rPr>
                <w:sz w:val="24"/>
                <w:szCs w:val="24"/>
                <w:lang w:val="kk-KZ"/>
              </w:rPr>
            </w:pPr>
            <w:r w:rsidRPr="001C4CFE">
              <w:rPr>
                <w:b/>
                <w:sz w:val="24"/>
                <w:szCs w:val="24"/>
                <w:lang w:val="kk-KZ"/>
              </w:rPr>
              <w:t>Ж</w:t>
            </w:r>
            <w:r w:rsidRPr="001C4CFE">
              <w:rPr>
                <w:b/>
                <w:spacing w:val="2"/>
                <w:sz w:val="24"/>
                <w:szCs w:val="24"/>
                <w:lang w:val="kk-KZ"/>
              </w:rPr>
              <w:t>ү</w:t>
            </w:r>
            <w:r w:rsidRPr="001C4CFE">
              <w:rPr>
                <w:b/>
                <w:spacing w:val="-1"/>
                <w:sz w:val="24"/>
                <w:szCs w:val="24"/>
                <w:lang w:val="kk-KZ"/>
              </w:rPr>
              <w:t>гі</w:t>
            </w:r>
            <w:r w:rsidRPr="001C4CFE">
              <w:rPr>
                <w:b/>
                <w:sz w:val="24"/>
                <w:szCs w:val="24"/>
                <w:lang w:val="kk-KZ"/>
              </w:rPr>
              <w:t>р</w:t>
            </w:r>
            <w:r w:rsidRPr="001C4CFE">
              <w:rPr>
                <w:b/>
                <w:spacing w:val="-2"/>
                <w:sz w:val="24"/>
                <w:szCs w:val="24"/>
                <w:lang w:val="kk-KZ"/>
              </w:rPr>
              <w:t>у</w:t>
            </w:r>
            <w:r w:rsidRPr="001C4CFE">
              <w:rPr>
                <w:b/>
                <w:sz w:val="24"/>
                <w:szCs w:val="24"/>
                <w:lang w:val="kk-KZ"/>
              </w:rPr>
              <w:t>.</w:t>
            </w:r>
            <w:r w:rsidRPr="001C4CFE">
              <w:rPr>
                <w:sz w:val="24"/>
                <w:szCs w:val="24"/>
                <w:lang w:val="kk-KZ"/>
              </w:rPr>
              <w:t>Бір қалыпта аяқт</w:t>
            </w:r>
            <w:r w:rsidRPr="001C4CFE">
              <w:rPr>
                <w:spacing w:val="-2"/>
                <w:sz w:val="24"/>
                <w:szCs w:val="24"/>
                <w:lang w:val="kk-KZ"/>
              </w:rPr>
              <w:t>ы</w:t>
            </w:r>
            <w:r w:rsidRPr="001C4CFE">
              <w:rPr>
                <w:sz w:val="24"/>
                <w:szCs w:val="24"/>
                <w:lang w:val="kk-KZ"/>
              </w:rPr>
              <w:t>ң ұшымен жүгіру.</w:t>
            </w:r>
          </w:p>
          <w:p w:rsidR="005F3CFD" w:rsidRPr="001C4CFE" w:rsidRDefault="005F3CFD" w:rsidP="00A951DF">
            <w:pPr>
              <w:rPr>
                <w:rFonts w:ascii="Times New Roman" w:eastAsia="OEGHA+TimesNewRomanPSMT" w:hAnsi="Times New Roman" w:cs="Times New Roman"/>
                <w:color w:val="000000"/>
                <w:sz w:val="24"/>
                <w:szCs w:val="24"/>
                <w:lang w:val="kk-KZ"/>
              </w:rPr>
            </w:pPr>
            <w:r w:rsidRPr="001C4CFE">
              <w:rPr>
                <w:rFonts w:ascii="Times New Roman" w:eastAsia="OEGHA+TimesNewRomanPSMT" w:hAnsi="Times New Roman" w:cs="Times New Roman"/>
                <w:b/>
                <w:color w:val="000000"/>
                <w:sz w:val="24"/>
                <w:szCs w:val="24"/>
                <w:lang w:val="kk-KZ"/>
              </w:rPr>
              <w:t>Секір</w:t>
            </w:r>
            <w:r w:rsidRPr="001C4CFE">
              <w:rPr>
                <w:rFonts w:ascii="Times New Roman" w:eastAsia="OEGHA+TimesNewRomanPSMT" w:hAnsi="Times New Roman" w:cs="Times New Roman"/>
                <w:b/>
                <w:color w:val="000000"/>
                <w:spacing w:val="-2"/>
                <w:sz w:val="24"/>
                <w:szCs w:val="24"/>
                <w:lang w:val="kk-KZ"/>
              </w:rPr>
              <w:t>у</w:t>
            </w:r>
            <w:r w:rsidRPr="001C4CFE">
              <w:rPr>
                <w:rFonts w:ascii="Times New Roman" w:eastAsia="OEGHA+TimesNewRomanPSMT" w:hAnsi="Times New Roman" w:cs="Times New Roman"/>
                <w:b/>
                <w:color w:val="000000"/>
                <w:sz w:val="24"/>
                <w:szCs w:val="24"/>
                <w:lang w:val="kk-KZ"/>
              </w:rPr>
              <w:t>.</w:t>
            </w:r>
            <w:r w:rsidRPr="001C4CFE">
              <w:rPr>
                <w:rFonts w:ascii="Times New Roman" w:eastAsia="OEGHA+TimesNewRomanPSMT" w:hAnsi="Times New Roman" w:cs="Times New Roman"/>
                <w:color w:val="000000"/>
                <w:sz w:val="24"/>
                <w:szCs w:val="24"/>
                <w:lang w:val="kk-KZ"/>
              </w:rPr>
              <w:t>Алға қ</w:t>
            </w:r>
            <w:r w:rsidRPr="001C4CFE">
              <w:rPr>
                <w:rFonts w:ascii="Times New Roman" w:eastAsia="OEGHA+TimesNewRomanPSMT" w:hAnsi="Times New Roman" w:cs="Times New Roman"/>
                <w:color w:val="000000"/>
                <w:spacing w:val="-1"/>
                <w:sz w:val="24"/>
                <w:szCs w:val="24"/>
                <w:lang w:val="kk-KZ"/>
              </w:rPr>
              <w:t>ар</w:t>
            </w:r>
            <w:r w:rsidRPr="001C4CFE">
              <w:rPr>
                <w:rFonts w:ascii="Times New Roman" w:eastAsia="OEGHA+TimesNewRomanPSMT" w:hAnsi="Times New Roman" w:cs="Times New Roman"/>
                <w:color w:val="000000"/>
                <w:sz w:val="24"/>
                <w:szCs w:val="24"/>
                <w:lang w:val="kk-KZ"/>
              </w:rPr>
              <w:t xml:space="preserve">ай </w:t>
            </w:r>
            <w:r w:rsidRPr="001C4CFE">
              <w:rPr>
                <w:rFonts w:ascii="Times New Roman" w:eastAsia="OEGHA+TimesNewRomanPSMT" w:hAnsi="Times New Roman" w:cs="Times New Roman"/>
                <w:color w:val="000000"/>
                <w:spacing w:val="1"/>
                <w:sz w:val="24"/>
                <w:szCs w:val="24"/>
                <w:lang w:val="kk-KZ"/>
              </w:rPr>
              <w:t xml:space="preserve">ұмтыла </w:t>
            </w:r>
            <w:r w:rsidRPr="001C4CFE">
              <w:rPr>
                <w:rFonts w:ascii="Times New Roman" w:eastAsia="OEGHA+TimesNewRomanPSMT" w:hAnsi="Times New Roman" w:cs="Times New Roman"/>
                <w:color w:val="000000"/>
                <w:spacing w:val="-1"/>
                <w:sz w:val="24"/>
                <w:szCs w:val="24"/>
                <w:lang w:val="kk-KZ"/>
              </w:rPr>
              <w:t>қо</w:t>
            </w:r>
            <w:r w:rsidRPr="001C4CFE">
              <w:rPr>
                <w:rFonts w:ascii="Times New Roman" w:eastAsia="OEGHA+TimesNewRomanPSMT" w:hAnsi="Times New Roman" w:cs="Times New Roman"/>
                <w:color w:val="000000"/>
                <w:sz w:val="24"/>
                <w:szCs w:val="24"/>
                <w:lang w:val="kk-KZ"/>
              </w:rPr>
              <w:t>с аяқпен затқа де</w:t>
            </w:r>
            <w:r w:rsidRPr="001C4CFE">
              <w:rPr>
                <w:rFonts w:ascii="Times New Roman" w:eastAsia="OEGHA+TimesNewRomanPSMT" w:hAnsi="Times New Roman" w:cs="Times New Roman"/>
                <w:color w:val="000000"/>
                <w:spacing w:val="-1"/>
                <w:sz w:val="24"/>
                <w:szCs w:val="24"/>
                <w:lang w:val="kk-KZ"/>
              </w:rPr>
              <w:t>й</w:t>
            </w:r>
            <w:r w:rsidRPr="001C4CFE">
              <w:rPr>
                <w:rFonts w:ascii="Times New Roman" w:eastAsia="OEGHA+TimesNewRomanPSMT" w:hAnsi="Times New Roman" w:cs="Times New Roman"/>
                <w:color w:val="000000"/>
                <w:sz w:val="24"/>
                <w:szCs w:val="24"/>
                <w:lang w:val="kk-KZ"/>
              </w:rPr>
              <w:t>ін(</w:t>
            </w:r>
            <w:r w:rsidRPr="001C4CFE">
              <w:rPr>
                <w:rFonts w:ascii="Times New Roman" w:eastAsia="OEGHA+TimesNewRomanPSMT" w:hAnsi="Times New Roman" w:cs="Times New Roman"/>
                <w:color w:val="000000"/>
                <w:spacing w:val="2"/>
                <w:sz w:val="24"/>
                <w:szCs w:val="24"/>
                <w:lang w:val="kk-KZ"/>
              </w:rPr>
              <w:t>1</w:t>
            </w:r>
            <w:r w:rsidRPr="001C4CFE">
              <w:rPr>
                <w:rFonts w:ascii="Times New Roman" w:eastAsia="OEGHA+TimesNewRomanPSMT" w:hAnsi="Times New Roman" w:cs="Times New Roman"/>
                <w:color w:val="000000"/>
                <w:spacing w:val="3"/>
                <w:sz w:val="24"/>
                <w:szCs w:val="24"/>
                <w:lang w:val="kk-KZ"/>
              </w:rPr>
              <w:t>0</w:t>
            </w:r>
            <w:r w:rsidRPr="001C4CFE">
              <w:rPr>
                <w:rFonts w:ascii="Times New Roman" w:hAnsi="Times New Roman" w:cs="Times New Roman"/>
                <w:color w:val="000000"/>
                <w:w w:val="109"/>
                <w:sz w:val="24"/>
                <w:szCs w:val="24"/>
                <w:lang w:val="kk-KZ"/>
              </w:rPr>
              <w:t>-</w:t>
            </w:r>
            <w:r w:rsidRPr="001C4CFE">
              <w:rPr>
                <w:rFonts w:ascii="Times New Roman" w:hAnsi="Times New Roman" w:cs="Times New Roman"/>
                <w:color w:val="000000"/>
                <w:w w:val="99"/>
                <w:sz w:val="24"/>
                <w:szCs w:val="24"/>
                <w:lang w:val="kk-KZ"/>
              </w:rPr>
              <w:t>15</w:t>
            </w:r>
            <w:r w:rsidRPr="001C4CFE">
              <w:rPr>
                <w:rFonts w:ascii="Times New Roman" w:eastAsia="OEGHA+TimesNewRomanPSMT" w:hAnsi="Times New Roman" w:cs="Times New Roman"/>
                <w:color w:val="000000"/>
                <w:spacing w:val="3"/>
                <w:sz w:val="24"/>
                <w:szCs w:val="24"/>
                <w:lang w:val="kk-KZ"/>
              </w:rPr>
              <w:t>с</w:t>
            </w:r>
            <w:r w:rsidRPr="001C4CFE">
              <w:rPr>
                <w:rFonts w:ascii="Times New Roman" w:eastAsia="OEGHA+TimesNewRomanPSMT" w:hAnsi="Times New Roman" w:cs="Times New Roman"/>
                <w:color w:val="000000"/>
                <w:sz w:val="24"/>
                <w:szCs w:val="24"/>
                <w:lang w:val="kk-KZ"/>
              </w:rPr>
              <w:t>антиметр) сек</w:t>
            </w:r>
            <w:r w:rsidRPr="001C4CFE">
              <w:rPr>
                <w:rFonts w:ascii="Times New Roman" w:eastAsia="OEGHA+TimesNewRomanPSMT" w:hAnsi="Times New Roman" w:cs="Times New Roman"/>
                <w:color w:val="000000"/>
                <w:spacing w:val="1"/>
                <w:sz w:val="24"/>
                <w:szCs w:val="24"/>
                <w:lang w:val="kk-KZ"/>
              </w:rPr>
              <w:t>ір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w:t>
            </w:r>
          </w:p>
          <w:p w:rsidR="005F3CFD" w:rsidRPr="001C4CFE" w:rsidRDefault="005F3CFD" w:rsidP="00A951DF">
            <w:pPr>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pacing w:val="-2"/>
                <w:sz w:val="24"/>
                <w:szCs w:val="24"/>
                <w:lang w:val="kk-KZ"/>
              </w:rPr>
              <w:t>Ж</w:t>
            </w:r>
            <w:r w:rsidRPr="001C4CFE">
              <w:rPr>
                <w:rFonts w:ascii="Times New Roman" w:eastAsia="OEGHA+TimesNewRomanPSMT" w:hAnsi="Times New Roman" w:cs="Times New Roman"/>
                <w:b/>
                <w:color w:val="000000"/>
                <w:sz w:val="24"/>
                <w:szCs w:val="24"/>
                <w:lang w:val="kk-KZ"/>
              </w:rPr>
              <w:t>ал</w:t>
            </w:r>
            <w:r w:rsidRPr="001C4CFE">
              <w:rPr>
                <w:rFonts w:ascii="Times New Roman" w:eastAsia="OEGHA+TimesNewRomanPSMT" w:hAnsi="Times New Roman" w:cs="Times New Roman"/>
                <w:b/>
                <w:color w:val="000000"/>
                <w:spacing w:val="-1"/>
                <w:sz w:val="24"/>
                <w:szCs w:val="24"/>
                <w:lang w:val="kk-KZ"/>
              </w:rPr>
              <w:t>п</w:t>
            </w:r>
            <w:r w:rsidRPr="001C4CFE">
              <w:rPr>
                <w:rFonts w:ascii="Times New Roman" w:eastAsia="OEGHA+TimesNewRomanPSMT" w:hAnsi="Times New Roman" w:cs="Times New Roman"/>
                <w:b/>
                <w:color w:val="000000"/>
                <w:sz w:val="24"/>
                <w:szCs w:val="24"/>
                <w:lang w:val="kk-KZ"/>
              </w:rPr>
              <w:t>ы</w:t>
            </w:r>
            <w:r w:rsidRPr="001C4CFE">
              <w:rPr>
                <w:rFonts w:ascii="Times New Roman" w:eastAsia="OEGHA+TimesNewRomanPSMT" w:hAnsi="Times New Roman" w:cs="Times New Roman"/>
                <w:b/>
                <w:color w:val="000000"/>
                <w:spacing w:val="1"/>
                <w:sz w:val="24"/>
                <w:szCs w:val="24"/>
                <w:lang w:val="kk-KZ"/>
              </w:rPr>
              <w:t xml:space="preserve"> д</w:t>
            </w:r>
            <w:r w:rsidRPr="001C4CFE">
              <w:rPr>
                <w:rFonts w:ascii="Times New Roman" w:eastAsia="OEGHA+TimesNewRomanPSMT" w:hAnsi="Times New Roman" w:cs="Times New Roman"/>
                <w:b/>
                <w:color w:val="000000"/>
                <w:sz w:val="24"/>
                <w:szCs w:val="24"/>
                <w:lang w:val="kk-KZ"/>
              </w:rPr>
              <w:t>амыт</w:t>
            </w:r>
            <w:r w:rsidRPr="001C4CFE">
              <w:rPr>
                <w:rFonts w:ascii="Times New Roman" w:eastAsia="OEGHA+TimesNewRomanPSMT" w:hAnsi="Times New Roman" w:cs="Times New Roman"/>
                <w:b/>
                <w:color w:val="000000"/>
                <w:spacing w:val="-3"/>
                <w:sz w:val="24"/>
                <w:szCs w:val="24"/>
                <w:lang w:val="kk-KZ"/>
              </w:rPr>
              <w:t>у</w:t>
            </w:r>
            <w:r w:rsidRPr="001C4CFE">
              <w:rPr>
                <w:rFonts w:ascii="Times New Roman" w:eastAsia="OEGHA+TimesNewRomanPSMT" w:hAnsi="Times New Roman" w:cs="Times New Roman"/>
                <w:b/>
                <w:color w:val="000000"/>
                <w:sz w:val="24"/>
                <w:szCs w:val="24"/>
                <w:lang w:val="kk-KZ"/>
              </w:rPr>
              <w:t>шы жат</w:t>
            </w:r>
            <w:r w:rsidRPr="001C4CFE">
              <w:rPr>
                <w:rFonts w:ascii="Times New Roman" w:eastAsia="OEGHA+TimesNewRomanPSMT" w:hAnsi="Times New Roman" w:cs="Times New Roman"/>
                <w:b/>
                <w:color w:val="000000"/>
                <w:spacing w:val="-1"/>
                <w:sz w:val="24"/>
                <w:szCs w:val="24"/>
                <w:lang w:val="kk-KZ"/>
              </w:rPr>
              <w:t>т</w:t>
            </w:r>
            <w:r w:rsidRPr="001C4CFE">
              <w:rPr>
                <w:rFonts w:ascii="Times New Roman" w:eastAsia="OEGHA+TimesNewRomanPSMT" w:hAnsi="Times New Roman" w:cs="Times New Roman"/>
                <w:b/>
                <w:color w:val="000000"/>
                <w:sz w:val="24"/>
                <w:szCs w:val="24"/>
                <w:lang w:val="kk-KZ"/>
              </w:rPr>
              <w:t>ығ</w:t>
            </w:r>
            <w:r w:rsidRPr="001C4CFE">
              <w:rPr>
                <w:rFonts w:ascii="Times New Roman" w:eastAsia="OEGHA+TimesNewRomanPSMT" w:hAnsi="Times New Roman" w:cs="Times New Roman"/>
                <w:b/>
                <w:color w:val="000000"/>
                <w:spacing w:val="-1"/>
                <w:sz w:val="24"/>
                <w:szCs w:val="24"/>
                <w:lang w:val="kk-KZ"/>
              </w:rPr>
              <w:t>ул</w:t>
            </w:r>
            <w:r w:rsidRPr="001C4CFE">
              <w:rPr>
                <w:rFonts w:ascii="Times New Roman" w:eastAsia="OEGHA+TimesNewRomanPSMT" w:hAnsi="Times New Roman" w:cs="Times New Roman"/>
                <w:b/>
                <w:color w:val="000000"/>
                <w:sz w:val="24"/>
                <w:szCs w:val="24"/>
                <w:lang w:val="kk-KZ"/>
              </w:rPr>
              <w:t>ар:</w:t>
            </w:r>
          </w:p>
          <w:p w:rsidR="005F3CFD" w:rsidRPr="001C4CFE" w:rsidRDefault="005F3CFD" w:rsidP="00A951DF">
            <w:pPr>
              <w:widowControl w:val="0"/>
              <w:ind w:right="-20"/>
              <w:rPr>
                <w:rFonts w:ascii="Times New Roman" w:hAnsi="Times New Roman" w:cs="Times New Roman"/>
                <w:sz w:val="24"/>
                <w:szCs w:val="24"/>
                <w:lang w:val="kk-KZ"/>
              </w:rPr>
            </w:pPr>
            <w:r w:rsidRPr="001C4CFE">
              <w:rPr>
                <w:rFonts w:ascii="Times New Roman" w:hAnsi="Times New Roman" w:cs="Times New Roman"/>
                <w:b/>
                <w:sz w:val="24"/>
                <w:szCs w:val="24"/>
                <w:lang w:val="kk-KZ"/>
              </w:rPr>
              <w:t xml:space="preserve">Іштің және аяқтың бұлшық еттерін дамытуға және нығайтуға арналған жаттығулар. </w:t>
            </w:r>
            <w:r w:rsidRPr="001C4CFE">
              <w:rPr>
                <w:rFonts w:ascii="Times New Roman" w:hAnsi="Times New Roman" w:cs="Times New Roman"/>
                <w:sz w:val="24"/>
                <w:szCs w:val="24"/>
                <w:lang w:val="kk-KZ"/>
              </w:rPr>
              <w:t>Бастапқы қалыпта тұрып, сол (оң) аяқтың тізесін (заттанұстап) бүгу.</w:t>
            </w:r>
          </w:p>
          <w:p w:rsidR="005F3CFD" w:rsidRPr="001C4CFE" w:rsidRDefault="005F3CFD" w:rsidP="00A951DF">
            <w:pPr>
              <w:widowControl w:val="0"/>
              <w:ind w:right="-20"/>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pacing w:val="-1"/>
                <w:sz w:val="24"/>
                <w:szCs w:val="24"/>
                <w:lang w:val="kk-KZ"/>
              </w:rPr>
              <w:t>Қ</w:t>
            </w:r>
            <w:r w:rsidRPr="001C4CFE">
              <w:rPr>
                <w:rFonts w:ascii="Times New Roman" w:eastAsia="OEGHA+TimesNewRomanPSMT" w:hAnsi="Times New Roman" w:cs="Times New Roman"/>
                <w:b/>
                <w:color w:val="000000"/>
                <w:sz w:val="24"/>
                <w:szCs w:val="24"/>
                <w:lang w:val="kk-KZ"/>
              </w:rPr>
              <w:t>имы</w:t>
            </w:r>
            <w:r w:rsidRPr="001C4CFE">
              <w:rPr>
                <w:rFonts w:ascii="Times New Roman" w:eastAsia="OEGHA+TimesNewRomanPSMT" w:hAnsi="Times New Roman" w:cs="Times New Roman"/>
                <w:b/>
                <w:color w:val="000000"/>
                <w:spacing w:val="-1"/>
                <w:sz w:val="24"/>
                <w:szCs w:val="24"/>
                <w:lang w:val="kk-KZ"/>
              </w:rPr>
              <w:t>лд</w:t>
            </w:r>
            <w:r w:rsidRPr="001C4CFE">
              <w:rPr>
                <w:rFonts w:ascii="Times New Roman" w:eastAsia="OEGHA+TimesNewRomanPSMT" w:hAnsi="Times New Roman" w:cs="Times New Roman"/>
                <w:b/>
                <w:color w:val="000000"/>
                <w:sz w:val="24"/>
                <w:szCs w:val="24"/>
                <w:lang w:val="kk-KZ"/>
              </w:rPr>
              <w:t>ы ой</w:t>
            </w:r>
            <w:r w:rsidRPr="001C4CFE">
              <w:rPr>
                <w:rFonts w:ascii="Times New Roman" w:eastAsia="OEGHA+TimesNewRomanPSMT" w:hAnsi="Times New Roman" w:cs="Times New Roman"/>
                <w:b/>
                <w:color w:val="000000"/>
                <w:spacing w:val="-1"/>
                <w:sz w:val="24"/>
                <w:szCs w:val="24"/>
                <w:lang w:val="kk-KZ"/>
              </w:rPr>
              <w:t>ы</w:t>
            </w:r>
            <w:r w:rsidRPr="001C4CFE">
              <w:rPr>
                <w:rFonts w:ascii="Times New Roman" w:eastAsia="OEGHA+TimesNewRomanPSMT" w:hAnsi="Times New Roman" w:cs="Times New Roman"/>
                <w:b/>
                <w:color w:val="000000"/>
                <w:sz w:val="24"/>
                <w:szCs w:val="24"/>
                <w:lang w:val="kk-KZ"/>
              </w:rPr>
              <w:t>ндар:</w:t>
            </w:r>
          </w:p>
          <w:p w:rsidR="005F3CFD" w:rsidRPr="001C4CFE" w:rsidRDefault="005F3CFD" w:rsidP="00A951DF">
            <w:pPr>
              <w:rPr>
                <w:rFonts w:ascii="Times New Roman" w:eastAsia="OEGHA+TimesNewRomanPSMT" w:hAnsi="Times New Roman" w:cs="Times New Roman"/>
                <w:sz w:val="24"/>
                <w:szCs w:val="24"/>
                <w:lang w:val="kk-KZ"/>
              </w:rPr>
            </w:pPr>
            <w:r w:rsidRPr="001C4CFE">
              <w:rPr>
                <w:rFonts w:ascii="Times New Roman" w:eastAsia="OEGHA+TimesNewRomanPSMT" w:hAnsi="Times New Roman" w:cs="Times New Roman"/>
                <w:sz w:val="24"/>
                <w:szCs w:val="24"/>
                <w:lang w:val="kk-KZ"/>
              </w:rPr>
              <w:t xml:space="preserve">Балаларды </w:t>
            </w:r>
            <w:r w:rsidRPr="001C4CFE">
              <w:rPr>
                <w:rFonts w:ascii="Times New Roman" w:eastAsia="OEGHA+TimesNewRomanPSMT" w:hAnsi="Times New Roman" w:cs="Times New Roman"/>
                <w:spacing w:val="-1"/>
                <w:sz w:val="24"/>
                <w:szCs w:val="24"/>
                <w:lang w:val="kk-KZ"/>
              </w:rPr>
              <w:t>е</w:t>
            </w:r>
            <w:r w:rsidRPr="001C4CFE">
              <w:rPr>
                <w:rFonts w:ascii="Times New Roman" w:eastAsia="OEGHA+TimesNewRomanPSMT" w:hAnsi="Times New Roman" w:cs="Times New Roman"/>
                <w:sz w:val="24"/>
                <w:szCs w:val="24"/>
                <w:lang w:val="kk-KZ"/>
              </w:rPr>
              <w:t>рес</w:t>
            </w:r>
            <w:r w:rsidRPr="001C4CFE">
              <w:rPr>
                <w:rFonts w:ascii="Times New Roman" w:eastAsia="OEGHA+TimesNewRomanPSMT" w:hAnsi="Times New Roman" w:cs="Times New Roman"/>
                <w:spacing w:val="-2"/>
                <w:sz w:val="24"/>
                <w:szCs w:val="24"/>
                <w:lang w:val="kk-KZ"/>
              </w:rPr>
              <w:t>е</w:t>
            </w:r>
            <w:r w:rsidRPr="001C4CFE">
              <w:rPr>
                <w:rFonts w:ascii="Times New Roman" w:eastAsia="OEGHA+TimesNewRomanPSMT" w:hAnsi="Times New Roman" w:cs="Times New Roman"/>
                <w:sz w:val="24"/>
                <w:szCs w:val="24"/>
                <w:lang w:val="kk-KZ"/>
              </w:rPr>
              <w:t>кт</w:t>
            </w:r>
            <w:r w:rsidRPr="001C4CFE">
              <w:rPr>
                <w:rFonts w:ascii="Times New Roman" w:eastAsia="OEGHA+TimesNewRomanPSMT" w:hAnsi="Times New Roman" w:cs="Times New Roman"/>
                <w:spacing w:val="-1"/>
                <w:sz w:val="24"/>
                <w:szCs w:val="24"/>
                <w:lang w:val="kk-KZ"/>
              </w:rPr>
              <w:t>е</w:t>
            </w:r>
            <w:r w:rsidRPr="001C4CFE">
              <w:rPr>
                <w:rFonts w:ascii="Times New Roman" w:eastAsia="OEGHA+TimesNewRomanPSMT" w:hAnsi="Times New Roman" w:cs="Times New Roman"/>
                <w:sz w:val="24"/>
                <w:szCs w:val="24"/>
                <w:lang w:val="kk-KZ"/>
              </w:rPr>
              <w:t>рм</w:t>
            </w:r>
            <w:r w:rsidRPr="001C4CFE">
              <w:rPr>
                <w:rFonts w:ascii="Times New Roman" w:eastAsia="OEGHA+TimesNewRomanPSMT" w:hAnsi="Times New Roman" w:cs="Times New Roman"/>
                <w:spacing w:val="-3"/>
                <w:sz w:val="24"/>
                <w:szCs w:val="24"/>
                <w:lang w:val="kk-KZ"/>
              </w:rPr>
              <w:t>е</w:t>
            </w:r>
            <w:r w:rsidRPr="001C4CFE">
              <w:rPr>
                <w:rFonts w:ascii="Times New Roman" w:eastAsia="OEGHA+TimesNewRomanPSMT" w:hAnsi="Times New Roman" w:cs="Times New Roman"/>
                <w:sz w:val="24"/>
                <w:szCs w:val="24"/>
                <w:lang w:val="kk-KZ"/>
              </w:rPr>
              <w:t xml:space="preserve">н </w:t>
            </w:r>
            <w:r w:rsidRPr="001C4CFE">
              <w:rPr>
                <w:rFonts w:ascii="Times New Roman" w:eastAsia="OEGHA+TimesNewRomanPSMT" w:hAnsi="Times New Roman" w:cs="Times New Roman"/>
                <w:spacing w:val="1"/>
                <w:sz w:val="24"/>
                <w:szCs w:val="24"/>
                <w:lang w:val="kk-KZ"/>
              </w:rPr>
              <w:t>б</w:t>
            </w:r>
            <w:r w:rsidRPr="001C4CFE">
              <w:rPr>
                <w:rFonts w:ascii="Times New Roman" w:eastAsia="OEGHA+TimesNewRomanPSMT" w:hAnsi="Times New Roman" w:cs="Times New Roman"/>
                <w:sz w:val="24"/>
                <w:szCs w:val="24"/>
                <w:lang w:val="kk-KZ"/>
              </w:rPr>
              <w:t>ір</w:t>
            </w:r>
            <w:r w:rsidRPr="001C4CFE">
              <w:rPr>
                <w:rFonts w:ascii="Times New Roman" w:eastAsia="OEGHA+TimesNewRomanPSMT" w:hAnsi="Times New Roman" w:cs="Times New Roman"/>
                <w:spacing w:val="-1"/>
                <w:sz w:val="24"/>
                <w:szCs w:val="24"/>
                <w:lang w:val="kk-KZ"/>
              </w:rPr>
              <w:t>г</w:t>
            </w:r>
            <w:r w:rsidRPr="001C4CFE">
              <w:rPr>
                <w:rFonts w:ascii="Times New Roman" w:eastAsia="OEGHA+TimesNewRomanPSMT" w:hAnsi="Times New Roman" w:cs="Times New Roman"/>
                <w:sz w:val="24"/>
                <w:szCs w:val="24"/>
                <w:lang w:val="kk-KZ"/>
              </w:rPr>
              <w:t>е қ</w:t>
            </w:r>
            <w:r w:rsidRPr="001C4CFE">
              <w:rPr>
                <w:rFonts w:ascii="Times New Roman" w:eastAsia="OEGHA+TimesNewRomanPSMT" w:hAnsi="Times New Roman" w:cs="Times New Roman"/>
                <w:spacing w:val="1"/>
                <w:sz w:val="24"/>
                <w:szCs w:val="24"/>
                <w:lang w:val="kk-KZ"/>
              </w:rPr>
              <w:t>и</w:t>
            </w:r>
            <w:r w:rsidRPr="001C4CFE">
              <w:rPr>
                <w:rFonts w:ascii="Times New Roman" w:eastAsia="OEGHA+TimesNewRomanPSMT" w:hAnsi="Times New Roman" w:cs="Times New Roman"/>
                <w:sz w:val="24"/>
                <w:szCs w:val="24"/>
                <w:lang w:val="kk-KZ"/>
              </w:rPr>
              <w:t xml:space="preserve">мылдары жеңіл, мазмұны қарапайым қимылды  </w:t>
            </w:r>
            <w:r w:rsidRPr="001C4CFE">
              <w:rPr>
                <w:rFonts w:ascii="Times New Roman" w:eastAsia="OEGHA+TimesNewRomanPSMT" w:hAnsi="Times New Roman" w:cs="Times New Roman"/>
                <w:spacing w:val="1"/>
                <w:sz w:val="24"/>
                <w:szCs w:val="24"/>
                <w:lang w:val="kk-KZ"/>
              </w:rPr>
              <w:t>о</w:t>
            </w:r>
            <w:r w:rsidRPr="001C4CFE">
              <w:rPr>
                <w:rFonts w:ascii="Times New Roman" w:eastAsia="OEGHA+TimesNewRomanPSMT" w:hAnsi="Times New Roman" w:cs="Times New Roman"/>
                <w:sz w:val="24"/>
                <w:szCs w:val="24"/>
                <w:lang w:val="kk-KZ"/>
              </w:rPr>
              <w:t>йынд</w:t>
            </w:r>
            <w:r w:rsidRPr="001C4CFE">
              <w:rPr>
                <w:rFonts w:ascii="Times New Roman" w:eastAsia="OEGHA+TimesNewRomanPSMT" w:hAnsi="Times New Roman" w:cs="Times New Roman"/>
                <w:spacing w:val="-1"/>
                <w:sz w:val="24"/>
                <w:szCs w:val="24"/>
                <w:lang w:val="kk-KZ"/>
              </w:rPr>
              <w:t>а</w:t>
            </w:r>
            <w:r w:rsidRPr="001C4CFE">
              <w:rPr>
                <w:rFonts w:ascii="Times New Roman" w:eastAsia="OEGHA+TimesNewRomanPSMT" w:hAnsi="Times New Roman" w:cs="Times New Roman"/>
                <w:sz w:val="24"/>
                <w:szCs w:val="24"/>
                <w:lang w:val="kk-KZ"/>
              </w:rPr>
              <w:t xml:space="preserve">р </w:t>
            </w:r>
            <w:r w:rsidRPr="001C4CFE">
              <w:rPr>
                <w:rFonts w:ascii="Times New Roman" w:eastAsia="OEGHA+TimesNewRomanPSMT" w:hAnsi="Times New Roman" w:cs="Times New Roman"/>
                <w:spacing w:val="1"/>
                <w:sz w:val="24"/>
                <w:szCs w:val="24"/>
                <w:lang w:val="kk-KZ"/>
              </w:rPr>
              <w:t>о</w:t>
            </w:r>
            <w:r w:rsidRPr="001C4CFE">
              <w:rPr>
                <w:rFonts w:ascii="Times New Roman" w:eastAsia="OEGHA+TimesNewRomanPSMT" w:hAnsi="Times New Roman" w:cs="Times New Roman"/>
                <w:sz w:val="24"/>
                <w:szCs w:val="24"/>
                <w:lang w:val="kk-KZ"/>
              </w:rPr>
              <w:t>йна</w:t>
            </w:r>
            <w:r w:rsidRPr="001C4CFE">
              <w:rPr>
                <w:rFonts w:ascii="Times New Roman" w:eastAsia="OEGHA+TimesNewRomanPSMT" w:hAnsi="Times New Roman" w:cs="Times New Roman"/>
                <w:spacing w:val="-2"/>
                <w:sz w:val="24"/>
                <w:szCs w:val="24"/>
                <w:lang w:val="kk-KZ"/>
              </w:rPr>
              <w:t>у</w:t>
            </w:r>
            <w:r w:rsidRPr="001C4CFE">
              <w:rPr>
                <w:rFonts w:ascii="Times New Roman" w:eastAsia="OEGHA+TimesNewRomanPSMT" w:hAnsi="Times New Roman" w:cs="Times New Roman"/>
                <w:sz w:val="24"/>
                <w:szCs w:val="24"/>
                <w:lang w:val="kk-KZ"/>
              </w:rPr>
              <w:t xml:space="preserve">ға  </w:t>
            </w:r>
            <w:r w:rsidRPr="001C4CFE">
              <w:rPr>
                <w:rFonts w:ascii="Times New Roman" w:eastAsia="OEGHA+TimesNewRomanPSMT" w:hAnsi="Times New Roman" w:cs="Times New Roman"/>
                <w:spacing w:val="1"/>
                <w:sz w:val="24"/>
                <w:szCs w:val="24"/>
                <w:lang w:val="kk-KZ"/>
              </w:rPr>
              <w:t>ы</w:t>
            </w:r>
            <w:r w:rsidRPr="001C4CFE">
              <w:rPr>
                <w:rFonts w:ascii="Times New Roman" w:eastAsia="OEGHA+TimesNewRomanPSMT" w:hAnsi="Times New Roman" w:cs="Times New Roman"/>
                <w:sz w:val="24"/>
                <w:szCs w:val="24"/>
                <w:lang w:val="kk-KZ"/>
              </w:rPr>
              <w:t>нтала</w:t>
            </w:r>
            <w:r w:rsidRPr="001C4CFE">
              <w:rPr>
                <w:rFonts w:ascii="Times New Roman" w:eastAsia="OEGHA+TimesNewRomanPSMT" w:hAnsi="Times New Roman" w:cs="Times New Roman"/>
                <w:spacing w:val="-1"/>
                <w:sz w:val="24"/>
                <w:szCs w:val="24"/>
                <w:lang w:val="kk-KZ"/>
              </w:rPr>
              <w:t>нды</w:t>
            </w:r>
            <w:r w:rsidRPr="001C4CFE">
              <w:rPr>
                <w:rFonts w:ascii="Times New Roman" w:eastAsia="OEGHA+TimesNewRomanPSMT" w:hAnsi="Times New Roman" w:cs="Times New Roman"/>
                <w:sz w:val="24"/>
                <w:szCs w:val="24"/>
                <w:lang w:val="kk-KZ"/>
              </w:rPr>
              <w:t>р</w:t>
            </w:r>
            <w:r w:rsidRPr="001C4CFE">
              <w:rPr>
                <w:rFonts w:ascii="Times New Roman" w:eastAsia="OEGHA+TimesNewRomanPSMT" w:hAnsi="Times New Roman" w:cs="Times New Roman"/>
                <w:spacing w:val="-1"/>
                <w:sz w:val="24"/>
                <w:szCs w:val="24"/>
                <w:lang w:val="kk-KZ"/>
              </w:rPr>
              <w:t>у</w:t>
            </w:r>
            <w:r w:rsidRPr="001C4CFE">
              <w:rPr>
                <w:rFonts w:ascii="Times New Roman" w:eastAsia="OEGHA+TimesNewRomanPSMT" w:hAnsi="Times New Roman" w:cs="Times New Roman"/>
                <w:sz w:val="24"/>
                <w:szCs w:val="24"/>
                <w:lang w:val="kk-KZ"/>
              </w:rPr>
              <w:t>.</w:t>
            </w:r>
          </w:p>
          <w:p w:rsidR="005F3CFD" w:rsidRPr="001C4CFE" w:rsidRDefault="005F3CFD" w:rsidP="00A951DF">
            <w:pPr>
              <w:rPr>
                <w:rFonts w:ascii="Times New Roman" w:eastAsia="OEGHA+TimesNewRomanPSMT" w:hAnsi="Times New Roman" w:cs="Times New Roman"/>
                <w:b/>
                <w:sz w:val="24"/>
                <w:szCs w:val="24"/>
                <w:lang w:val="kk-KZ"/>
              </w:rPr>
            </w:pPr>
            <w:r w:rsidRPr="001C4CFE">
              <w:rPr>
                <w:rFonts w:ascii="Times New Roman" w:eastAsia="OEGHA+TimesNewRomanPSMT" w:hAnsi="Times New Roman" w:cs="Times New Roman"/>
                <w:b/>
                <w:sz w:val="24"/>
                <w:szCs w:val="24"/>
                <w:lang w:val="kk-KZ"/>
              </w:rPr>
              <w:t xml:space="preserve">Қимылды ойын: </w:t>
            </w:r>
          </w:p>
          <w:p w:rsidR="005F3CFD" w:rsidRPr="001C4CFE" w:rsidRDefault="005F3CFD" w:rsidP="00A951DF">
            <w:pPr>
              <w:pStyle w:val="a3"/>
              <w:shd w:val="clear" w:color="auto" w:fill="FFFFFF"/>
              <w:spacing w:before="0" w:beforeAutospacing="0" w:after="0" w:afterAutospacing="0"/>
              <w:rPr>
                <w:color w:val="212121"/>
                <w:lang w:val="kk-KZ"/>
              </w:rPr>
            </w:pPr>
            <w:r w:rsidRPr="001C4CFE">
              <w:rPr>
                <w:rStyle w:val="ac"/>
                <w:color w:val="212121"/>
                <w:lang w:val="kk-KZ"/>
              </w:rPr>
              <w:t>« Түлкі  мен  қаздар »</w:t>
            </w:r>
          </w:p>
          <w:p w:rsidR="005F3CFD" w:rsidRPr="001C4CFE" w:rsidRDefault="005F3CFD" w:rsidP="00A951DF">
            <w:pPr>
              <w:pStyle w:val="a3"/>
              <w:shd w:val="clear" w:color="auto" w:fill="FFFFFF"/>
              <w:spacing w:before="0" w:beforeAutospacing="0" w:after="0" w:afterAutospacing="0"/>
              <w:rPr>
                <w:color w:val="212121"/>
                <w:lang w:val="kk-KZ"/>
              </w:rPr>
            </w:pPr>
            <w:r w:rsidRPr="001C4CFE">
              <w:rPr>
                <w:rStyle w:val="ac"/>
                <w:color w:val="212121"/>
                <w:lang w:val="kk-KZ"/>
              </w:rPr>
              <w:t>Мақсаты: </w:t>
            </w:r>
            <w:r w:rsidRPr="001C4CFE">
              <w:rPr>
                <w:color w:val="212121"/>
                <w:lang w:val="kk-KZ"/>
              </w:rPr>
              <w:t>Түлкі  мен  қаздың  қимылын  жасауға, жылдамдыққа баулу.</w:t>
            </w:r>
          </w:p>
          <w:p w:rsidR="005F3CFD" w:rsidRPr="001C4CFE" w:rsidRDefault="005F3CFD" w:rsidP="00A951DF">
            <w:pPr>
              <w:pStyle w:val="a3"/>
              <w:shd w:val="clear" w:color="auto" w:fill="FFFFFF"/>
              <w:spacing w:before="0" w:beforeAutospacing="0" w:after="0" w:afterAutospacing="0"/>
              <w:rPr>
                <w:color w:val="212121"/>
                <w:lang w:val="kk-KZ"/>
              </w:rPr>
            </w:pPr>
            <w:r w:rsidRPr="001C4CFE">
              <w:rPr>
                <w:rStyle w:val="ac"/>
                <w:color w:val="212121"/>
                <w:lang w:val="kk-KZ"/>
              </w:rPr>
              <w:t>Жүру барысы:</w:t>
            </w:r>
            <w:r w:rsidRPr="001C4CFE">
              <w:rPr>
                <w:color w:val="212121"/>
                <w:lang w:val="kk-KZ"/>
              </w:rPr>
              <w:t> </w:t>
            </w:r>
          </w:p>
          <w:p w:rsidR="005F3CFD" w:rsidRPr="001C4CFE" w:rsidRDefault="005F3CFD" w:rsidP="00A951DF">
            <w:pPr>
              <w:pStyle w:val="a3"/>
              <w:shd w:val="clear" w:color="auto" w:fill="FFFFFF"/>
              <w:spacing w:before="0" w:beforeAutospacing="0" w:after="0" w:afterAutospacing="0"/>
              <w:rPr>
                <w:color w:val="212121"/>
                <w:lang w:val="kk-KZ"/>
              </w:rPr>
            </w:pPr>
            <w:r w:rsidRPr="001C4CFE">
              <w:rPr>
                <w:color w:val="212121"/>
                <w:lang w:val="kk-KZ"/>
              </w:rPr>
              <w:t xml:space="preserve">Балалар  залдың  бір  </w:t>
            </w:r>
          </w:p>
          <w:p w:rsidR="005F3CFD" w:rsidRPr="001C4CFE" w:rsidRDefault="005F3CFD" w:rsidP="00A951DF">
            <w:pPr>
              <w:pStyle w:val="a3"/>
              <w:shd w:val="clear" w:color="auto" w:fill="FFFFFF"/>
              <w:spacing w:before="0" w:beforeAutospacing="0" w:after="0" w:afterAutospacing="0"/>
              <w:rPr>
                <w:color w:val="212121"/>
                <w:lang w:val="kk-KZ"/>
              </w:rPr>
            </w:pPr>
            <w:r w:rsidRPr="001C4CFE">
              <w:rPr>
                <w:color w:val="212121"/>
                <w:lang w:val="kk-KZ"/>
              </w:rPr>
              <w:t xml:space="preserve">шетінде  тұрады. Олар  қаз  болып  ойнайды. </w:t>
            </w:r>
            <w:r w:rsidRPr="001C4CFE">
              <w:rPr>
                <w:color w:val="212121"/>
                <w:lang w:val="kk-KZ"/>
              </w:rPr>
              <w:lastRenderedPageBreak/>
              <w:t xml:space="preserve">Бір  бала  түлкі  болады. Ол залдың  екінші  шетінде  тұрады.«Түлкінің»  </w:t>
            </w:r>
          </w:p>
          <w:p w:rsidR="005F3CFD" w:rsidRPr="001C4CFE" w:rsidRDefault="005F3CFD" w:rsidP="00A951DF">
            <w:pPr>
              <w:pStyle w:val="a3"/>
              <w:shd w:val="clear" w:color="auto" w:fill="FFFFFF"/>
              <w:spacing w:before="0" w:beforeAutospacing="0" w:after="0" w:afterAutospacing="0"/>
              <w:rPr>
                <w:color w:val="212121"/>
                <w:lang w:val="kk-KZ"/>
              </w:rPr>
            </w:pPr>
            <w:r w:rsidRPr="001C4CFE">
              <w:rPr>
                <w:color w:val="212121"/>
                <w:lang w:val="kk-KZ"/>
              </w:rPr>
              <w:t xml:space="preserve">қимылын  жасап әнді </w:t>
            </w:r>
          </w:p>
          <w:p w:rsidR="005F3CFD" w:rsidRPr="001C4CFE" w:rsidRDefault="005F3CFD" w:rsidP="00A951DF">
            <w:pPr>
              <w:pStyle w:val="a3"/>
              <w:shd w:val="clear" w:color="auto" w:fill="FFFFFF"/>
              <w:spacing w:before="0" w:beforeAutospacing="0" w:after="0" w:afterAutospacing="0"/>
              <w:rPr>
                <w:color w:val="212121"/>
                <w:lang w:val="kk-KZ"/>
              </w:rPr>
            </w:pPr>
            <w:r w:rsidRPr="001C4CFE">
              <w:rPr>
                <w:color w:val="212121"/>
                <w:lang w:val="kk-KZ"/>
              </w:rPr>
              <w:t xml:space="preserve">«Түлкі» бастайды. Қаздың  қимылын  </w:t>
            </w:r>
          </w:p>
          <w:p w:rsidR="005F3CFD" w:rsidRPr="001C4CFE" w:rsidRDefault="005F3CFD" w:rsidP="00A951DF">
            <w:pPr>
              <w:pStyle w:val="a3"/>
              <w:shd w:val="clear" w:color="auto" w:fill="FFFFFF"/>
              <w:spacing w:before="0" w:beforeAutospacing="0" w:after="0" w:afterAutospacing="0"/>
              <w:rPr>
                <w:color w:val="212121"/>
                <w:lang w:val="kk-KZ"/>
              </w:rPr>
            </w:pPr>
            <w:r w:rsidRPr="001C4CFE">
              <w:rPr>
                <w:color w:val="212121"/>
                <w:lang w:val="kk-KZ"/>
              </w:rPr>
              <w:t xml:space="preserve">жасап, </w:t>
            </w:r>
          </w:p>
          <w:p w:rsidR="005F3CFD" w:rsidRPr="001C4CFE" w:rsidRDefault="005F3CFD" w:rsidP="00A951DF">
            <w:pPr>
              <w:pStyle w:val="a3"/>
              <w:shd w:val="clear" w:color="auto" w:fill="FFFFFF"/>
              <w:spacing w:before="0" w:beforeAutospacing="0" w:after="0" w:afterAutospacing="0"/>
              <w:rPr>
                <w:color w:val="212121"/>
                <w:lang w:val="kk-KZ"/>
              </w:rPr>
            </w:pPr>
            <w:r w:rsidRPr="001C4CFE">
              <w:rPr>
                <w:color w:val="212121"/>
                <w:lang w:val="kk-KZ"/>
              </w:rPr>
              <w:t xml:space="preserve">«Қаздар»  оған  жауап  </w:t>
            </w:r>
          </w:p>
          <w:p w:rsidR="005F3CFD" w:rsidRPr="001C4CFE" w:rsidRDefault="005F3CFD" w:rsidP="00A951DF">
            <w:pPr>
              <w:pStyle w:val="a3"/>
              <w:shd w:val="clear" w:color="auto" w:fill="FFFFFF"/>
              <w:spacing w:before="0" w:beforeAutospacing="0" w:after="0" w:afterAutospacing="0"/>
              <w:rPr>
                <w:color w:val="212121"/>
                <w:lang w:val="kk-KZ"/>
              </w:rPr>
            </w:pPr>
            <w:r w:rsidRPr="001C4CFE">
              <w:rPr>
                <w:color w:val="212121"/>
                <w:lang w:val="kk-KZ"/>
              </w:rPr>
              <w:t>береді.</w:t>
            </w:r>
          </w:p>
          <w:p w:rsidR="005F3CFD" w:rsidRPr="001C4CFE" w:rsidRDefault="005F3CFD" w:rsidP="00A951DF">
            <w:pPr>
              <w:pStyle w:val="a3"/>
              <w:shd w:val="clear" w:color="auto" w:fill="FFFFFF"/>
              <w:spacing w:before="0" w:beforeAutospacing="0" w:after="0" w:afterAutospacing="0"/>
              <w:rPr>
                <w:color w:val="212121"/>
                <w:lang w:val="kk-KZ"/>
              </w:rPr>
            </w:pPr>
            <w:r w:rsidRPr="001C4CFE">
              <w:rPr>
                <w:color w:val="212121"/>
                <w:lang w:val="kk-KZ"/>
              </w:rPr>
              <w:t>Ән  біткенде «Қаздар» қашады, « Түлкі» қуады.</w:t>
            </w:r>
          </w:p>
          <w:p w:rsidR="005F3CFD" w:rsidRPr="001C4CFE" w:rsidRDefault="005F3CFD" w:rsidP="00A951DF">
            <w:pPr>
              <w:pStyle w:val="a3"/>
              <w:shd w:val="clear" w:color="auto" w:fill="FFFFFF"/>
              <w:spacing w:before="0" w:beforeAutospacing="0" w:after="0" w:afterAutospacing="0"/>
              <w:rPr>
                <w:color w:val="212121"/>
                <w:lang w:val="kk-KZ"/>
              </w:rPr>
            </w:pPr>
            <w:r w:rsidRPr="001C4CFE">
              <w:rPr>
                <w:color w:val="212121"/>
                <w:lang w:val="kk-KZ"/>
              </w:rPr>
              <w:t>Ұсталған бала  « Түлкі» болады.</w:t>
            </w:r>
          </w:p>
          <w:p w:rsidR="005F3CFD" w:rsidRPr="001C4CFE" w:rsidRDefault="005F3CFD" w:rsidP="00A951DF">
            <w:pPr>
              <w:pStyle w:val="a3"/>
              <w:shd w:val="clear" w:color="auto" w:fill="FFFFFF"/>
              <w:spacing w:before="0" w:beforeAutospacing="0" w:after="0" w:afterAutospacing="0"/>
              <w:rPr>
                <w:color w:val="212121"/>
                <w:lang w:val="kk-KZ"/>
              </w:rPr>
            </w:pPr>
            <w:r w:rsidRPr="001C4CFE">
              <w:rPr>
                <w:rStyle w:val="ac"/>
                <w:color w:val="212121"/>
                <w:lang w:val="kk-KZ"/>
              </w:rPr>
              <w:t>Түлкі:</w:t>
            </w:r>
            <w:r w:rsidR="00A951DF">
              <w:rPr>
                <w:color w:val="212121"/>
                <w:lang w:val="kk-KZ"/>
              </w:rPr>
              <w:t> </w:t>
            </w:r>
            <w:r w:rsidRPr="001C4CFE">
              <w:rPr>
                <w:color w:val="212121"/>
                <w:lang w:val="kk-KZ"/>
              </w:rPr>
              <w:t>Қаңқ-қаңқ  қалың  қаз,</w:t>
            </w:r>
          </w:p>
          <w:p w:rsidR="005F3CFD" w:rsidRPr="001C4CFE" w:rsidRDefault="005F3CFD" w:rsidP="00A951DF">
            <w:pPr>
              <w:pStyle w:val="a3"/>
              <w:shd w:val="clear" w:color="auto" w:fill="FFFFFF"/>
              <w:spacing w:before="0" w:beforeAutospacing="0" w:after="0" w:afterAutospacing="0"/>
              <w:rPr>
                <w:color w:val="212121"/>
                <w:lang w:val="kk-KZ"/>
              </w:rPr>
            </w:pPr>
            <w:r w:rsidRPr="001C4CFE">
              <w:rPr>
                <w:color w:val="212121"/>
                <w:lang w:val="kk-KZ"/>
              </w:rPr>
              <w:t>Қашсаң   пана табылмас.</w:t>
            </w:r>
          </w:p>
          <w:p w:rsidR="005F3CFD" w:rsidRPr="001C4CFE" w:rsidRDefault="005F3CFD" w:rsidP="00A951DF">
            <w:pPr>
              <w:pStyle w:val="a3"/>
              <w:shd w:val="clear" w:color="auto" w:fill="FFFFFF"/>
              <w:spacing w:before="0" w:beforeAutospacing="0" w:after="0" w:afterAutospacing="0"/>
              <w:rPr>
                <w:color w:val="212121"/>
                <w:lang w:val="kk-KZ"/>
              </w:rPr>
            </w:pPr>
            <w:r w:rsidRPr="001C4CFE">
              <w:rPr>
                <w:rStyle w:val="ac"/>
                <w:color w:val="212121"/>
                <w:lang w:val="kk-KZ"/>
              </w:rPr>
              <w:t>Қаздар:</w:t>
            </w:r>
            <w:r w:rsidR="00A951DF">
              <w:rPr>
                <w:color w:val="212121"/>
                <w:lang w:val="kk-KZ"/>
              </w:rPr>
              <w:t> </w:t>
            </w:r>
            <w:r w:rsidRPr="001C4CFE">
              <w:rPr>
                <w:color w:val="212121"/>
                <w:lang w:val="kk-KZ"/>
              </w:rPr>
              <w:t xml:space="preserve"> Қулықты қой, қу  түлкі,</w:t>
            </w:r>
            <w:r w:rsidR="00A951DF">
              <w:rPr>
                <w:color w:val="212121"/>
                <w:lang w:val="kk-KZ"/>
              </w:rPr>
              <w:t xml:space="preserve"> </w:t>
            </w:r>
            <w:r w:rsidRPr="001C4CFE">
              <w:rPr>
                <w:color w:val="212121"/>
                <w:lang w:val="kk-KZ"/>
              </w:rPr>
              <w:t>Аузыңды  жап  әрі  қаш!</w:t>
            </w:r>
          </w:p>
          <w:p w:rsidR="005F3CFD" w:rsidRPr="001C4CFE" w:rsidRDefault="005F3CFD" w:rsidP="00A951DF">
            <w:pPr>
              <w:pStyle w:val="a3"/>
              <w:shd w:val="clear" w:color="auto" w:fill="FFFFFF"/>
              <w:spacing w:before="0" w:beforeAutospacing="0" w:after="0" w:afterAutospacing="0"/>
              <w:rPr>
                <w:color w:val="212121"/>
                <w:lang w:val="kk-KZ"/>
              </w:rPr>
            </w:pPr>
            <w:r w:rsidRPr="001C4CFE">
              <w:rPr>
                <w:rStyle w:val="ac"/>
                <w:color w:val="212121"/>
                <w:lang w:val="kk-KZ"/>
              </w:rPr>
              <w:t>Түлкі:</w:t>
            </w:r>
            <w:r w:rsidR="00A951DF">
              <w:rPr>
                <w:color w:val="212121"/>
                <w:lang w:val="kk-KZ"/>
              </w:rPr>
              <w:t> </w:t>
            </w:r>
            <w:r w:rsidRPr="001C4CFE">
              <w:rPr>
                <w:color w:val="212121"/>
                <w:lang w:val="kk-KZ"/>
              </w:rPr>
              <w:t>Мамыр, мамыр, мамыр қаз,</w:t>
            </w:r>
            <w:r w:rsidR="00A951DF">
              <w:rPr>
                <w:color w:val="212121"/>
                <w:lang w:val="kk-KZ"/>
              </w:rPr>
              <w:t xml:space="preserve"> </w:t>
            </w:r>
            <w:r w:rsidRPr="001C4CFE">
              <w:rPr>
                <w:color w:val="212121"/>
                <w:lang w:val="kk-KZ"/>
              </w:rPr>
              <w:t>Мамырламай  бері бас.</w:t>
            </w:r>
          </w:p>
          <w:p w:rsidR="005F3CFD" w:rsidRPr="001C4CFE" w:rsidRDefault="005F3CFD" w:rsidP="00A951DF">
            <w:pPr>
              <w:pStyle w:val="a3"/>
              <w:shd w:val="clear" w:color="auto" w:fill="FFFFFF"/>
              <w:spacing w:before="0" w:beforeAutospacing="0" w:after="0" w:afterAutospacing="0"/>
              <w:rPr>
                <w:color w:val="212121"/>
                <w:lang w:val="kk-KZ"/>
              </w:rPr>
            </w:pPr>
            <w:r w:rsidRPr="001C4CFE">
              <w:rPr>
                <w:rStyle w:val="ac"/>
                <w:color w:val="212121"/>
                <w:lang w:val="kk-KZ"/>
              </w:rPr>
              <w:t>Қаздар:</w:t>
            </w:r>
            <w:r w:rsidR="00A951DF">
              <w:rPr>
                <w:color w:val="212121"/>
                <w:lang w:val="kk-KZ"/>
              </w:rPr>
              <w:t>  </w:t>
            </w:r>
            <w:r w:rsidRPr="001C4CFE">
              <w:rPr>
                <w:color w:val="212121"/>
                <w:lang w:val="kk-KZ"/>
              </w:rPr>
              <w:t>Қой, қой, түлкі, сұм  түлкі,</w:t>
            </w:r>
            <w:r w:rsidR="00A951DF">
              <w:rPr>
                <w:color w:val="212121"/>
                <w:lang w:val="kk-KZ"/>
              </w:rPr>
              <w:t xml:space="preserve"> </w:t>
            </w:r>
            <w:r w:rsidRPr="001C4CFE">
              <w:rPr>
                <w:color w:val="212121"/>
                <w:lang w:val="kk-KZ"/>
              </w:rPr>
              <w:t>Балапандар  әлі  жас.</w:t>
            </w:r>
          </w:p>
          <w:p w:rsidR="005F3CFD" w:rsidRPr="001C4CFE" w:rsidRDefault="005F3CFD" w:rsidP="00A951DF">
            <w:pPr>
              <w:pStyle w:val="a3"/>
              <w:shd w:val="clear" w:color="auto" w:fill="FFFFFF"/>
              <w:spacing w:before="0" w:beforeAutospacing="0" w:after="0" w:afterAutospacing="0"/>
              <w:rPr>
                <w:color w:val="212121"/>
                <w:lang w:val="kk-KZ"/>
              </w:rPr>
            </w:pPr>
            <w:r w:rsidRPr="001C4CFE">
              <w:rPr>
                <w:rStyle w:val="ac"/>
                <w:color w:val="212121"/>
                <w:lang w:val="kk-KZ"/>
              </w:rPr>
              <w:t>Түлкі:</w:t>
            </w:r>
            <w:r w:rsidRPr="001C4CFE">
              <w:rPr>
                <w:color w:val="212121"/>
                <w:lang w:val="kk-KZ"/>
              </w:rPr>
              <w:t xml:space="preserve">        </w:t>
            </w:r>
          </w:p>
          <w:p w:rsidR="005F3CFD" w:rsidRPr="001C4CFE" w:rsidRDefault="005F3CFD" w:rsidP="00A951DF">
            <w:pPr>
              <w:pStyle w:val="a3"/>
              <w:shd w:val="clear" w:color="auto" w:fill="FFFFFF"/>
              <w:spacing w:before="0" w:beforeAutospacing="0" w:after="0" w:afterAutospacing="0"/>
              <w:rPr>
                <w:color w:val="212121"/>
                <w:lang w:val="kk-KZ"/>
              </w:rPr>
            </w:pPr>
            <w:r w:rsidRPr="001C4CFE">
              <w:rPr>
                <w:color w:val="212121"/>
                <w:lang w:val="kk-KZ"/>
              </w:rPr>
              <w:t>Тыңдамаймын  сөзіңді,</w:t>
            </w:r>
          </w:p>
          <w:p w:rsidR="005F3CFD" w:rsidRPr="00A951DF" w:rsidRDefault="005F3CFD" w:rsidP="00A951DF">
            <w:pPr>
              <w:pStyle w:val="a3"/>
              <w:shd w:val="clear" w:color="auto" w:fill="FFFFFF"/>
              <w:spacing w:before="0" w:beforeAutospacing="0" w:after="0" w:afterAutospacing="0"/>
              <w:rPr>
                <w:color w:val="212121"/>
                <w:lang w:val="kk-KZ"/>
              </w:rPr>
            </w:pPr>
            <w:r w:rsidRPr="001C4CFE">
              <w:rPr>
                <w:color w:val="212121"/>
                <w:lang w:val="kk-KZ"/>
              </w:rPr>
              <w:t>Ұстап жеймін  қане, қаш.</w:t>
            </w:r>
          </w:p>
        </w:tc>
      </w:tr>
      <w:tr w:rsidR="005F3CFD" w:rsidRPr="00CB7959" w:rsidTr="003E5B33">
        <w:trPr>
          <w:trHeight w:val="416"/>
        </w:trPr>
        <w:tc>
          <w:tcPr>
            <w:tcW w:w="2430" w:type="dxa"/>
            <w:tcBorders>
              <w:top w:val="single" w:sz="4" w:space="0" w:color="auto"/>
              <w:left w:val="single" w:sz="4" w:space="0" w:color="auto"/>
              <w:bottom w:val="single" w:sz="4" w:space="0" w:color="auto"/>
              <w:right w:val="single" w:sz="4" w:space="0" w:color="auto"/>
            </w:tcBorders>
            <w:hideMark/>
          </w:tcPr>
          <w:p w:rsidR="005F3CFD" w:rsidRPr="001C4CFE" w:rsidRDefault="005F3CFD" w:rsidP="00A951DF">
            <w:pPr>
              <w:spacing w:line="240" w:lineRule="auto"/>
              <w:jc w:val="center"/>
              <w:rPr>
                <w:rFonts w:ascii="Times New Roman" w:hAnsi="Times New Roman" w:cs="Times New Roman"/>
                <w:b/>
                <w:sz w:val="24"/>
                <w:szCs w:val="24"/>
              </w:rPr>
            </w:pPr>
            <w:r w:rsidRPr="001C4CFE">
              <w:rPr>
                <w:rFonts w:ascii="Times New Roman" w:hAnsi="Times New Roman" w:cs="Times New Roman"/>
                <w:b/>
                <w:bCs/>
                <w:sz w:val="24"/>
                <w:szCs w:val="24"/>
                <w:lang w:val="kk-KZ"/>
              </w:rPr>
              <w:lastRenderedPageBreak/>
              <w:t>2-</w:t>
            </w:r>
            <w:r w:rsidRPr="001C4CFE">
              <w:rPr>
                <w:rFonts w:ascii="Times New Roman" w:hAnsi="Times New Roman" w:cs="Times New Roman"/>
                <w:b/>
                <w:bCs/>
                <w:sz w:val="24"/>
                <w:szCs w:val="24"/>
              </w:rPr>
              <w:t>таңғы ас</w:t>
            </w:r>
          </w:p>
        </w:tc>
        <w:tc>
          <w:tcPr>
            <w:tcW w:w="13470" w:type="dxa"/>
            <w:gridSpan w:val="5"/>
            <w:tcBorders>
              <w:top w:val="single" w:sz="4" w:space="0" w:color="auto"/>
              <w:left w:val="single" w:sz="4" w:space="0" w:color="auto"/>
              <w:bottom w:val="single" w:sz="4" w:space="0" w:color="auto"/>
              <w:right w:val="single" w:sz="4" w:space="0" w:color="auto"/>
            </w:tcBorders>
          </w:tcPr>
          <w:p w:rsidR="005F3CFD" w:rsidRPr="001C4CFE" w:rsidRDefault="005F3CFD" w:rsidP="003E5B33">
            <w:pPr>
              <w:rPr>
                <w:rFonts w:ascii="Times New Roman" w:hAnsi="Times New Roman" w:cs="Times New Roman"/>
                <w:sz w:val="24"/>
                <w:szCs w:val="24"/>
                <w:u w:val="single"/>
                <w:lang w:val="kk-KZ"/>
              </w:rPr>
            </w:pPr>
            <w:r w:rsidRPr="001C4CFE">
              <w:rPr>
                <w:rFonts w:ascii="Times New Roman" w:eastAsia="Times New Roman" w:hAnsi="Times New Roman" w:cs="Times New Roman"/>
                <w:b/>
                <w:sz w:val="24"/>
                <w:szCs w:val="24"/>
                <w:lang w:val="kk-KZ"/>
              </w:rPr>
              <w:t>Мақсаты:</w:t>
            </w:r>
            <w:r w:rsidRPr="001C4CFE">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5F3CFD" w:rsidRPr="001C4CFE" w:rsidRDefault="005F3CFD" w:rsidP="003E5B33">
            <w:pPr>
              <w:rPr>
                <w:rFonts w:ascii="Times New Roman" w:hAnsi="Times New Roman" w:cs="Times New Roman"/>
                <w:sz w:val="24"/>
                <w:szCs w:val="24"/>
                <w:lang w:val="kk-KZ"/>
              </w:rPr>
            </w:pPr>
            <w:r w:rsidRPr="001C4CFE">
              <w:rPr>
                <w:rFonts w:ascii="Times New Roman" w:eastAsia="Times New Roman" w:hAnsi="Times New Roman" w:cs="Times New Roman"/>
                <w:b/>
                <w:sz w:val="24"/>
                <w:szCs w:val="24"/>
                <w:lang w:val="kk-KZ"/>
              </w:rPr>
              <w:t xml:space="preserve"> (мәдени-гигиеналық дағдыларды қалыптастыру, </w:t>
            </w:r>
            <w:r w:rsidRPr="001C4CFE">
              <w:rPr>
                <w:rFonts w:ascii="Times New Roman" w:hAnsi="Times New Roman" w:cs="Times New Roman"/>
                <w:b/>
                <w:sz w:val="24"/>
                <w:szCs w:val="24"/>
                <w:lang w:val="kk-KZ"/>
              </w:rPr>
              <w:t>коммуникативтік дағдыларын дамыту</w:t>
            </w:r>
            <w:r w:rsidRPr="001C4CFE">
              <w:rPr>
                <w:rFonts w:ascii="Times New Roman" w:eastAsia="Times New Roman" w:hAnsi="Times New Roman" w:cs="Times New Roman"/>
                <w:b/>
                <w:sz w:val="24"/>
                <w:szCs w:val="24"/>
                <w:lang w:val="kk-KZ"/>
              </w:rPr>
              <w:t xml:space="preserve"> )</w:t>
            </w:r>
          </w:p>
        </w:tc>
      </w:tr>
      <w:tr w:rsidR="005F3CFD" w:rsidRPr="00CB7959" w:rsidTr="003E5B33">
        <w:tc>
          <w:tcPr>
            <w:tcW w:w="2430" w:type="dxa"/>
            <w:tcBorders>
              <w:top w:val="single" w:sz="4" w:space="0" w:color="auto"/>
              <w:left w:val="single" w:sz="4" w:space="0" w:color="auto"/>
              <w:bottom w:val="single" w:sz="4" w:space="0" w:color="auto"/>
              <w:right w:val="single" w:sz="4" w:space="0" w:color="auto"/>
            </w:tcBorders>
            <w:hideMark/>
          </w:tcPr>
          <w:p w:rsidR="00A951DF" w:rsidRDefault="005F3CFD" w:rsidP="00A951DF">
            <w:pPr>
              <w:spacing w:line="240" w:lineRule="auto"/>
              <w:jc w:val="center"/>
              <w:rPr>
                <w:rFonts w:ascii="Times New Roman" w:hAnsi="Times New Roman" w:cs="Times New Roman"/>
                <w:b/>
                <w:bCs/>
                <w:sz w:val="24"/>
                <w:szCs w:val="24"/>
                <w:lang w:val="kk-KZ"/>
              </w:rPr>
            </w:pPr>
            <w:r w:rsidRPr="001C4CFE">
              <w:rPr>
                <w:rFonts w:ascii="Times New Roman" w:hAnsi="Times New Roman" w:cs="Times New Roman"/>
                <w:b/>
                <w:bCs/>
                <w:sz w:val="24"/>
                <w:szCs w:val="24"/>
              </w:rPr>
              <w:lastRenderedPageBreak/>
              <w:t>Серуенге</w:t>
            </w:r>
          </w:p>
          <w:p w:rsidR="005F3CFD" w:rsidRPr="00A951DF" w:rsidRDefault="005F3CFD" w:rsidP="00A951DF">
            <w:pPr>
              <w:spacing w:line="240" w:lineRule="auto"/>
              <w:jc w:val="center"/>
              <w:rPr>
                <w:rFonts w:ascii="Times New Roman" w:hAnsi="Times New Roman" w:cs="Times New Roman"/>
                <w:b/>
                <w:bCs/>
                <w:sz w:val="24"/>
                <w:szCs w:val="24"/>
                <w:lang w:val="kk-KZ"/>
              </w:rPr>
            </w:pPr>
            <w:r w:rsidRPr="001C4CFE">
              <w:rPr>
                <w:rFonts w:ascii="Times New Roman" w:hAnsi="Times New Roman" w:cs="Times New Roman"/>
                <w:b/>
                <w:bCs/>
                <w:sz w:val="24"/>
                <w:szCs w:val="24"/>
              </w:rPr>
              <w:t>дайындық</w:t>
            </w:r>
          </w:p>
        </w:tc>
        <w:tc>
          <w:tcPr>
            <w:tcW w:w="13470" w:type="dxa"/>
            <w:gridSpan w:val="5"/>
            <w:tcBorders>
              <w:top w:val="single" w:sz="4" w:space="0" w:color="auto"/>
              <w:left w:val="single" w:sz="4" w:space="0" w:color="auto"/>
              <w:bottom w:val="single" w:sz="4" w:space="0" w:color="auto"/>
              <w:right w:val="single" w:sz="4" w:space="0" w:color="auto"/>
            </w:tcBorders>
          </w:tcPr>
          <w:p w:rsidR="005F3CFD" w:rsidRPr="00A951DF" w:rsidRDefault="005F3CFD" w:rsidP="003E5B33">
            <w:pPr>
              <w:rPr>
                <w:rFonts w:ascii="Times New Roman" w:eastAsia="Times New Roman" w:hAnsi="Times New Roman" w:cs="Times New Roman"/>
                <w:sz w:val="24"/>
                <w:szCs w:val="24"/>
                <w:lang w:val="kk-KZ"/>
              </w:rPr>
            </w:pPr>
            <w:r w:rsidRPr="001C4CFE">
              <w:rPr>
                <w:rFonts w:ascii="Times New Roman" w:eastAsia="Times New Roman" w:hAnsi="Times New Roman" w:cs="Times New Roman"/>
                <w:b/>
                <w:sz w:val="24"/>
                <w:szCs w:val="24"/>
                <w:lang w:val="kk-KZ"/>
              </w:rPr>
              <w:t>Мақсаты:</w:t>
            </w:r>
            <w:r w:rsidRPr="001C4CFE">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5F3CFD" w:rsidRPr="001C4CFE" w:rsidRDefault="005F3CFD" w:rsidP="003E5B33">
            <w:pPr>
              <w:rPr>
                <w:rFonts w:ascii="Times New Roman" w:hAnsi="Times New Roman" w:cs="Times New Roman"/>
                <w:sz w:val="24"/>
                <w:szCs w:val="24"/>
                <w:u w:val="single"/>
                <w:lang w:val="kk-KZ"/>
              </w:rPr>
            </w:pPr>
            <w:r w:rsidRPr="001C4CFE">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5F3CFD" w:rsidRPr="001C4CFE"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1C4CFE" w:rsidRDefault="005F3CFD" w:rsidP="00A951DF">
            <w:pPr>
              <w:spacing w:line="240" w:lineRule="auto"/>
              <w:jc w:val="center"/>
              <w:rPr>
                <w:rFonts w:ascii="Times New Roman" w:hAnsi="Times New Roman" w:cs="Times New Roman"/>
                <w:b/>
                <w:bCs/>
                <w:sz w:val="24"/>
                <w:szCs w:val="24"/>
              </w:rPr>
            </w:pPr>
            <w:r w:rsidRPr="001C4CFE">
              <w:rPr>
                <w:rFonts w:ascii="Times New Roman" w:hAnsi="Times New Roman" w:cs="Times New Roman"/>
                <w:b/>
                <w:bCs/>
                <w:sz w:val="24"/>
                <w:szCs w:val="24"/>
              </w:rPr>
              <w:t>Серуен</w:t>
            </w:r>
          </w:p>
        </w:tc>
        <w:tc>
          <w:tcPr>
            <w:tcW w:w="2410" w:type="dxa"/>
            <w:tcBorders>
              <w:top w:val="single" w:sz="4" w:space="0" w:color="auto"/>
              <w:left w:val="single" w:sz="4" w:space="0" w:color="auto"/>
              <w:bottom w:val="single" w:sz="4" w:space="0" w:color="auto"/>
              <w:right w:val="single" w:sz="4" w:space="0" w:color="auto"/>
            </w:tcBorders>
          </w:tcPr>
          <w:p w:rsidR="005F3CFD" w:rsidRPr="001C4CFE" w:rsidRDefault="005F3CFD" w:rsidP="003E5B33">
            <w:pPr>
              <w:tabs>
                <w:tab w:val="left" w:pos="2640"/>
              </w:tabs>
              <w:rPr>
                <w:rFonts w:ascii="Times New Roman" w:hAnsi="Times New Roman" w:cs="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5F3CFD" w:rsidRPr="001C4CFE" w:rsidRDefault="005F3CFD" w:rsidP="00A951DF">
            <w:pPr>
              <w:rPr>
                <w:rFonts w:ascii="Times New Roman" w:hAnsi="Times New Roman" w:cs="Times New Roman"/>
                <w:b/>
                <w:sz w:val="24"/>
                <w:szCs w:val="24"/>
                <w:lang w:val="kk-KZ"/>
              </w:rPr>
            </w:pPr>
            <w:r w:rsidRPr="001C4CFE">
              <w:rPr>
                <w:rFonts w:ascii="Times New Roman" w:hAnsi="Times New Roman" w:cs="Times New Roman"/>
                <w:b/>
                <w:sz w:val="24"/>
                <w:szCs w:val="24"/>
                <w:lang w:val="kk-KZ"/>
              </w:rPr>
              <w:t>1.Аула сыпырушының іс-әрекетін бақылау. (коммуникативтік дағдыларды дамыту, әлеуметтік – эмоционалды дағдыларды қалыптастыру).</w:t>
            </w:r>
          </w:p>
          <w:p w:rsidR="005F3CFD" w:rsidRPr="001C4CFE" w:rsidRDefault="005F3CFD" w:rsidP="00A951DF">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Мақсаты:</w:t>
            </w:r>
            <w:r w:rsidRPr="001C4CFE">
              <w:rPr>
                <w:rFonts w:ascii="Times New Roman" w:hAnsi="Times New Roman" w:cs="Times New Roman"/>
                <w:sz w:val="24"/>
                <w:szCs w:val="24"/>
                <w:lang w:val="kk-KZ"/>
              </w:rPr>
              <w:t xml:space="preserve">Үлкеннің еңбегін қадірлеу. Балаларды үлкенді сыйлауға, еңбек етуге, еңбексүйгіштікке тәрбиелеу. </w:t>
            </w:r>
          </w:p>
          <w:p w:rsidR="005F3CFD" w:rsidRPr="001C4CFE" w:rsidRDefault="005F3CFD" w:rsidP="00A951DF">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2. Қимылдық ойын: «Автомобильдер мен торғайлар». </w:t>
            </w:r>
            <w:r w:rsidRPr="001C4CFE">
              <w:rPr>
                <w:rFonts w:ascii="Times New Roman" w:eastAsia="Times New Roman" w:hAnsi="Times New Roman" w:cs="Times New Roman"/>
                <w:b/>
                <w:sz w:val="24"/>
                <w:szCs w:val="24"/>
                <w:lang w:val="kk-KZ"/>
              </w:rPr>
              <w:t>(дене шынықтыру** физикалық қасиеттерді дамыту)</w:t>
            </w:r>
          </w:p>
          <w:p w:rsidR="005F3CFD" w:rsidRPr="001C4CFE" w:rsidRDefault="005F3CFD" w:rsidP="00A951DF">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 xml:space="preserve">Мақсаты: </w:t>
            </w:r>
            <w:r w:rsidRPr="001C4CFE">
              <w:rPr>
                <w:rFonts w:ascii="Times New Roman" w:hAnsi="Times New Roman" w:cs="Times New Roman"/>
                <w:sz w:val="24"/>
                <w:szCs w:val="24"/>
                <w:lang w:val="kk-KZ"/>
              </w:rPr>
              <w:t>балаларды жылдамдыққа тәрбиелеу.</w:t>
            </w:r>
          </w:p>
          <w:p w:rsidR="005F3CFD" w:rsidRPr="001C4CFE" w:rsidRDefault="005F3CFD" w:rsidP="00A951DF">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 xml:space="preserve">3.Еңбек: </w:t>
            </w:r>
            <w:r w:rsidRPr="001C4CFE">
              <w:rPr>
                <w:rFonts w:ascii="Times New Roman" w:hAnsi="Times New Roman" w:cs="Times New Roman"/>
                <w:sz w:val="24"/>
                <w:szCs w:val="24"/>
                <w:lang w:val="kk-KZ"/>
              </w:rPr>
              <w:t xml:space="preserve">Ойын алаңындағы ойыншықтарды  тәрбиеші мен бірге жинау. </w:t>
            </w:r>
            <w:r w:rsidRPr="001C4CFE">
              <w:rPr>
                <w:rFonts w:ascii="Times New Roman" w:hAnsi="Times New Roman" w:cs="Times New Roman"/>
                <w:b/>
                <w:sz w:val="24"/>
                <w:szCs w:val="24"/>
                <w:lang w:val="kk-KZ"/>
              </w:rPr>
              <w:t>(еңбек дағдылары).</w:t>
            </w:r>
          </w:p>
          <w:p w:rsidR="005F3CFD" w:rsidRPr="001C4CFE" w:rsidRDefault="005F3CFD" w:rsidP="00A951DF">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t>4. Жеке жұмыс:</w:t>
            </w:r>
            <w:r w:rsidR="00693897">
              <w:rPr>
                <w:rFonts w:ascii="Times New Roman" w:hAnsi="Times New Roman" w:cs="Times New Roman"/>
                <w:sz w:val="24"/>
                <w:szCs w:val="24"/>
                <w:lang w:val="kk-KZ"/>
              </w:rPr>
              <w:t xml:space="preserve"> Мариям</w:t>
            </w:r>
            <w:r w:rsidRPr="001C4CFE">
              <w:rPr>
                <w:rFonts w:ascii="Times New Roman" w:hAnsi="Times New Roman" w:cs="Times New Roman"/>
                <w:sz w:val="24"/>
                <w:szCs w:val="24"/>
                <w:lang w:val="kk-KZ"/>
              </w:rPr>
              <w:t xml:space="preserve"> түстерді сұрау.</w:t>
            </w:r>
          </w:p>
        </w:tc>
        <w:tc>
          <w:tcPr>
            <w:tcW w:w="2977" w:type="dxa"/>
            <w:tcBorders>
              <w:top w:val="single" w:sz="4" w:space="0" w:color="auto"/>
              <w:left w:val="single" w:sz="4" w:space="0" w:color="auto"/>
              <w:bottom w:val="single" w:sz="4" w:space="0" w:color="auto"/>
              <w:right w:val="single" w:sz="4" w:space="0" w:color="auto"/>
            </w:tcBorders>
          </w:tcPr>
          <w:p w:rsidR="005F3CFD" w:rsidRPr="001C4CFE" w:rsidRDefault="005F3CFD" w:rsidP="00A951DF">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1.Бұлттарды бақылау. </w:t>
            </w:r>
          </w:p>
          <w:p w:rsidR="005F3CFD" w:rsidRPr="001C4CFE" w:rsidRDefault="005F3CFD" w:rsidP="00A951DF">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 xml:space="preserve">Ырым: </w:t>
            </w:r>
            <w:r w:rsidRPr="001C4CFE">
              <w:rPr>
                <w:rFonts w:ascii="Times New Roman" w:hAnsi="Times New Roman" w:cs="Times New Roman"/>
                <w:sz w:val="24"/>
                <w:szCs w:val="24"/>
                <w:lang w:val="kk-KZ"/>
              </w:rPr>
              <w:t>бұлттар төмен болса, жаңбыр жауады, күн суытады.</w:t>
            </w:r>
            <w:r w:rsidRPr="001C4CFE">
              <w:rPr>
                <w:rFonts w:ascii="Times New Roman" w:hAnsi="Times New Roman" w:cs="Times New Roman"/>
                <w:b/>
                <w:sz w:val="24"/>
                <w:szCs w:val="24"/>
                <w:lang w:val="kk-KZ"/>
              </w:rPr>
              <w:t xml:space="preserve"> (коммуникативтік дағдыларды дамыту, әлеуметтік – эмоционалды дағдыларды қалыптастыру).</w:t>
            </w:r>
          </w:p>
          <w:p w:rsidR="005F3CFD" w:rsidRPr="001C4CFE" w:rsidRDefault="005F3CFD" w:rsidP="00A951DF">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 xml:space="preserve">Мақсаты: </w:t>
            </w:r>
          </w:p>
          <w:p w:rsidR="005F3CFD" w:rsidRPr="001C4CFE" w:rsidRDefault="005F3CFD" w:rsidP="00A951DF">
            <w:pPr>
              <w:tabs>
                <w:tab w:val="left" w:pos="2640"/>
              </w:tabs>
              <w:rPr>
                <w:rFonts w:ascii="Times New Roman" w:hAnsi="Times New Roman" w:cs="Times New Roman"/>
                <w:sz w:val="24"/>
                <w:szCs w:val="24"/>
                <w:lang w:val="kk-KZ"/>
              </w:rPr>
            </w:pPr>
            <w:r w:rsidRPr="001C4CFE">
              <w:rPr>
                <w:rFonts w:ascii="Times New Roman" w:hAnsi="Times New Roman" w:cs="Times New Roman"/>
                <w:color w:val="000000"/>
                <w:sz w:val="24"/>
                <w:szCs w:val="24"/>
                <w:shd w:val="clear" w:color="auto" w:fill="FFFFFF"/>
                <w:lang w:val="kk-KZ"/>
              </w:rPr>
              <w:t>Өлі табиғат құбылыстары туралы білімдерін тиянақтау, табиғатты бақылауға деген қызығушылықтарын арттыру.</w:t>
            </w:r>
          </w:p>
          <w:p w:rsidR="005F3CFD" w:rsidRPr="001C4CFE" w:rsidRDefault="005F3CFD" w:rsidP="00A951DF">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2. Қимылдық ойын: «Бұлтты суретте». </w:t>
            </w:r>
            <w:r w:rsidRPr="001C4CFE">
              <w:rPr>
                <w:rFonts w:ascii="Times New Roman" w:eastAsia="Times New Roman" w:hAnsi="Times New Roman" w:cs="Times New Roman"/>
                <w:b/>
                <w:sz w:val="24"/>
                <w:szCs w:val="24"/>
                <w:lang w:val="kk-KZ"/>
              </w:rPr>
              <w:t>(дене шынықтыру** физикалық қасиеттерді дамыту)</w:t>
            </w:r>
          </w:p>
          <w:p w:rsidR="005F3CFD" w:rsidRPr="001C4CFE" w:rsidRDefault="005F3CFD" w:rsidP="00A951DF">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Мақсаты:</w:t>
            </w:r>
            <w:r w:rsidRPr="001C4CFE">
              <w:rPr>
                <w:rFonts w:ascii="Times New Roman" w:hAnsi="Times New Roman" w:cs="Times New Roman"/>
                <w:sz w:val="24"/>
                <w:szCs w:val="24"/>
                <w:lang w:val="kk-KZ"/>
              </w:rPr>
              <w:t xml:space="preserve"> балаларды аңғарымпаздыққа тәрбиелеу.</w:t>
            </w:r>
          </w:p>
          <w:p w:rsidR="005F3CFD" w:rsidRPr="001C4CFE" w:rsidRDefault="005F3CFD" w:rsidP="00A951DF">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3.Еңбек:</w:t>
            </w:r>
            <w:r w:rsidRPr="001C4CFE">
              <w:rPr>
                <w:rFonts w:ascii="Times New Roman" w:hAnsi="Times New Roman" w:cs="Times New Roman"/>
                <w:sz w:val="24"/>
                <w:szCs w:val="24"/>
                <w:lang w:val="kk-KZ"/>
              </w:rPr>
              <w:t xml:space="preserve"> Ойын алаңындағы ірілеу тастарды үлкендердің көмегімен жинау.</w:t>
            </w:r>
            <w:r w:rsidRPr="001C4CFE">
              <w:rPr>
                <w:rFonts w:ascii="Times New Roman" w:hAnsi="Times New Roman" w:cs="Times New Roman"/>
                <w:b/>
                <w:sz w:val="24"/>
                <w:szCs w:val="24"/>
                <w:lang w:val="kk-KZ"/>
              </w:rPr>
              <w:t xml:space="preserve"> (еңбек дағдылары).</w:t>
            </w:r>
          </w:p>
          <w:p w:rsidR="005F3CFD" w:rsidRPr="00693897" w:rsidRDefault="005F3CFD" w:rsidP="00A951DF">
            <w:pPr>
              <w:pStyle w:val="a5"/>
              <w:rPr>
                <w:sz w:val="24"/>
                <w:szCs w:val="24"/>
                <w:lang w:val="kk-KZ"/>
              </w:rPr>
            </w:pPr>
            <w:r w:rsidRPr="001C4CFE">
              <w:rPr>
                <w:b/>
                <w:sz w:val="24"/>
                <w:szCs w:val="24"/>
                <w:lang w:val="kk-KZ"/>
              </w:rPr>
              <w:t>4. Жеке жұмыс:</w:t>
            </w:r>
            <w:r w:rsidR="00693897">
              <w:rPr>
                <w:b/>
                <w:sz w:val="24"/>
                <w:szCs w:val="24"/>
                <w:lang w:val="kk-KZ"/>
              </w:rPr>
              <w:t xml:space="preserve"> </w:t>
            </w:r>
            <w:r w:rsidR="00693897" w:rsidRPr="00693897">
              <w:rPr>
                <w:sz w:val="24"/>
                <w:szCs w:val="24"/>
                <w:lang w:val="kk-KZ"/>
              </w:rPr>
              <w:t>Алиханмен</w:t>
            </w:r>
            <w:r w:rsidR="00647D33">
              <w:rPr>
                <w:sz w:val="24"/>
                <w:szCs w:val="24"/>
                <w:lang w:val="kk-KZ"/>
              </w:rPr>
              <w:t xml:space="preserve"> </w:t>
            </w:r>
            <w:r w:rsidRPr="001C4CFE">
              <w:rPr>
                <w:sz w:val="24"/>
                <w:szCs w:val="24"/>
                <w:lang w:val="kk-KZ"/>
              </w:rPr>
              <w:t xml:space="preserve"> "бұлт" туралы әңгімелесу.</w:t>
            </w:r>
          </w:p>
        </w:tc>
        <w:tc>
          <w:tcPr>
            <w:tcW w:w="2551" w:type="dxa"/>
            <w:tcBorders>
              <w:top w:val="single" w:sz="4" w:space="0" w:color="auto"/>
              <w:left w:val="single" w:sz="4" w:space="0" w:color="auto"/>
              <w:bottom w:val="single" w:sz="4" w:space="0" w:color="auto"/>
              <w:right w:val="single" w:sz="4" w:space="0" w:color="auto"/>
            </w:tcBorders>
          </w:tcPr>
          <w:p w:rsidR="005F3CFD" w:rsidRPr="001C4CFE" w:rsidRDefault="005F3CFD" w:rsidP="00A951DF">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1.Күнді бақылау. (коммуникативтік дағдыларды дамыту, әлеуметтік – эмоционалды дағдыларды қалыптастыру).</w:t>
            </w:r>
          </w:p>
          <w:p w:rsidR="005F3CFD" w:rsidRPr="001C4CFE" w:rsidRDefault="005F3CFD" w:rsidP="00A951DF">
            <w:pPr>
              <w:tabs>
                <w:tab w:val="left" w:pos="2640"/>
              </w:tabs>
              <w:rPr>
                <w:rFonts w:ascii="Times New Roman" w:hAnsi="Times New Roman" w:cs="Times New Roman"/>
                <w:color w:val="000000"/>
                <w:sz w:val="24"/>
                <w:szCs w:val="24"/>
                <w:lang w:val="kk-KZ"/>
              </w:rPr>
            </w:pPr>
            <w:r w:rsidRPr="001C4CFE">
              <w:rPr>
                <w:rFonts w:ascii="Times New Roman" w:hAnsi="Times New Roman" w:cs="Times New Roman"/>
                <w:b/>
                <w:bCs/>
                <w:color w:val="000000"/>
                <w:sz w:val="24"/>
                <w:szCs w:val="24"/>
                <w:lang w:val="kk-KZ"/>
              </w:rPr>
              <w:t>Мақсаты:</w:t>
            </w:r>
            <w:r w:rsidRPr="001C4CFE">
              <w:rPr>
                <w:rFonts w:ascii="Times New Roman" w:hAnsi="Times New Roman" w:cs="Times New Roman"/>
                <w:color w:val="000000"/>
                <w:sz w:val="24"/>
                <w:szCs w:val="24"/>
                <w:lang w:val="kk-KZ"/>
              </w:rPr>
              <w:t xml:space="preserve">  </w:t>
            </w:r>
          </w:p>
          <w:p w:rsidR="005F3CFD" w:rsidRPr="001C4CFE" w:rsidRDefault="005F3CFD" w:rsidP="00A951DF">
            <w:pPr>
              <w:tabs>
                <w:tab w:val="left" w:pos="2640"/>
              </w:tabs>
              <w:rPr>
                <w:rFonts w:ascii="Times New Roman" w:hAnsi="Times New Roman" w:cs="Times New Roman"/>
                <w:sz w:val="24"/>
                <w:szCs w:val="24"/>
                <w:lang w:val="kk-KZ"/>
              </w:rPr>
            </w:pPr>
            <w:r w:rsidRPr="001C4CFE">
              <w:rPr>
                <w:rFonts w:ascii="Times New Roman" w:hAnsi="Times New Roman" w:cs="Times New Roman"/>
                <w:color w:val="000000"/>
                <w:sz w:val="24"/>
                <w:szCs w:val="24"/>
                <w:lang w:val="kk-KZ"/>
              </w:rPr>
              <w:t>Балаларға күн жайында түсінік беріп, күннің пайдасын, зиянын айтып өту.</w:t>
            </w:r>
          </w:p>
          <w:p w:rsidR="005F3CFD" w:rsidRPr="001C4CFE" w:rsidRDefault="005F3CFD" w:rsidP="00A951DF">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2. Қимылдық ойын: «Торғайлар мен мысық». </w:t>
            </w:r>
            <w:r w:rsidRPr="001C4CFE">
              <w:rPr>
                <w:rFonts w:ascii="Times New Roman" w:eastAsia="Times New Roman" w:hAnsi="Times New Roman" w:cs="Times New Roman"/>
                <w:b/>
                <w:sz w:val="24"/>
                <w:szCs w:val="24"/>
                <w:lang w:val="kk-KZ"/>
              </w:rPr>
              <w:t>(дене шынықтыру** физикалық қасиеттерді дамыту)</w:t>
            </w:r>
          </w:p>
          <w:p w:rsidR="005F3CFD" w:rsidRPr="001C4CFE" w:rsidRDefault="005F3CFD" w:rsidP="00A951DF">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Мақсаты:</w:t>
            </w:r>
            <w:r w:rsidRPr="001C4CFE">
              <w:rPr>
                <w:rFonts w:ascii="Times New Roman" w:hAnsi="Times New Roman" w:cs="Times New Roman"/>
                <w:sz w:val="24"/>
                <w:szCs w:val="24"/>
                <w:lang w:val="kk-KZ"/>
              </w:rPr>
              <w:t xml:space="preserve"> балаларды шапшаңдыққа тәрбиелеу.</w:t>
            </w:r>
          </w:p>
          <w:p w:rsidR="005F3CFD" w:rsidRPr="001C4CFE" w:rsidRDefault="005F3CFD" w:rsidP="00A951DF">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3.Еңбек:</w:t>
            </w:r>
            <w:r w:rsidRPr="001C4CFE">
              <w:rPr>
                <w:rFonts w:ascii="Times New Roman" w:hAnsi="Times New Roman" w:cs="Times New Roman"/>
                <w:sz w:val="24"/>
                <w:szCs w:val="24"/>
                <w:lang w:val="kk-KZ"/>
              </w:rPr>
              <w:t xml:space="preserve"> Ауланы тазалау тәрбиеші көмекшімен.</w:t>
            </w:r>
            <w:r w:rsidRPr="001C4CFE">
              <w:rPr>
                <w:rFonts w:ascii="Times New Roman" w:hAnsi="Times New Roman" w:cs="Times New Roman"/>
                <w:b/>
                <w:sz w:val="24"/>
                <w:szCs w:val="24"/>
                <w:lang w:val="kk-KZ"/>
              </w:rPr>
              <w:t xml:space="preserve"> (еңбек дағдылары).</w:t>
            </w:r>
          </w:p>
          <w:p w:rsidR="005F3CFD" w:rsidRPr="001C4CFE" w:rsidRDefault="005F3CFD" w:rsidP="00A951DF">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t>4. Жеке жұмыс:</w:t>
            </w:r>
          </w:p>
          <w:p w:rsidR="005F3CFD" w:rsidRPr="001C4CFE" w:rsidRDefault="00693897" w:rsidP="00A951DF">
            <w:pPr>
              <w:tabs>
                <w:tab w:val="left" w:pos="2640"/>
              </w:tabs>
              <w:rPr>
                <w:rFonts w:ascii="Times New Roman" w:hAnsi="Times New Roman" w:cs="Times New Roman"/>
                <w:sz w:val="24"/>
                <w:szCs w:val="24"/>
                <w:lang w:val="kk-KZ"/>
              </w:rPr>
            </w:pPr>
            <w:r>
              <w:rPr>
                <w:rFonts w:ascii="Times New Roman" w:hAnsi="Times New Roman" w:cs="Times New Roman"/>
                <w:sz w:val="24"/>
                <w:szCs w:val="24"/>
                <w:lang w:val="kk-KZ"/>
              </w:rPr>
              <w:t>Аруназдан</w:t>
            </w:r>
            <w:r w:rsidR="005F3CFD" w:rsidRPr="001C4CFE">
              <w:rPr>
                <w:rFonts w:ascii="Times New Roman" w:hAnsi="Times New Roman" w:cs="Times New Roman"/>
                <w:sz w:val="24"/>
                <w:szCs w:val="24"/>
                <w:lang w:val="kk-KZ"/>
              </w:rPr>
              <w:t xml:space="preserve"> өзі білетін  тақпағын сұрап, айтқызу</w:t>
            </w:r>
          </w:p>
        </w:tc>
        <w:tc>
          <w:tcPr>
            <w:tcW w:w="2838" w:type="dxa"/>
            <w:tcBorders>
              <w:top w:val="single" w:sz="4" w:space="0" w:color="auto"/>
              <w:left w:val="single" w:sz="4" w:space="0" w:color="auto"/>
              <w:bottom w:val="single" w:sz="4" w:space="0" w:color="auto"/>
              <w:right w:val="single" w:sz="4" w:space="0" w:color="auto"/>
            </w:tcBorders>
          </w:tcPr>
          <w:p w:rsidR="005F3CFD" w:rsidRPr="001C4CFE" w:rsidRDefault="005F3CFD" w:rsidP="00A951DF">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1.Тұманды бақылау. (коммуникативтік дағдыларды дамыту, әлеуметтік – эмоционалды дағдыларды қалыптастыру).</w:t>
            </w:r>
          </w:p>
          <w:p w:rsidR="005F3CFD" w:rsidRPr="001C4CFE" w:rsidRDefault="005F3CFD" w:rsidP="00A951DF">
            <w:pPr>
              <w:tabs>
                <w:tab w:val="left" w:pos="2640"/>
              </w:tabs>
              <w:rPr>
                <w:rFonts w:ascii="Times New Roman" w:hAnsi="Times New Roman" w:cs="Times New Roman"/>
                <w:sz w:val="24"/>
                <w:szCs w:val="24"/>
                <w:lang w:val="kk-KZ"/>
              </w:rPr>
            </w:pPr>
            <w:r w:rsidRPr="001C4CFE">
              <w:rPr>
                <w:rFonts w:ascii="Times New Roman" w:hAnsi="Times New Roman" w:cs="Times New Roman"/>
                <w:b/>
                <w:bCs/>
                <w:color w:val="000000"/>
                <w:sz w:val="24"/>
                <w:szCs w:val="24"/>
                <w:lang w:val="kk-KZ"/>
              </w:rPr>
              <w:t>Мақсаты:</w:t>
            </w:r>
            <w:r w:rsidRPr="001C4CFE">
              <w:rPr>
                <w:rFonts w:ascii="Times New Roman" w:hAnsi="Times New Roman" w:cs="Times New Roman"/>
                <w:color w:val="000000"/>
                <w:sz w:val="24"/>
                <w:szCs w:val="24"/>
                <w:lang w:val="kk-KZ"/>
              </w:rPr>
              <w:t> Табиғат құбылыстарын атату.Соның ішінде бүгінгі ауа-райының өзгерісі тұманды бақылату.Ашық және тұманды күннің ерекшеліктерін салыстыру.</w:t>
            </w:r>
          </w:p>
          <w:p w:rsidR="005F3CFD" w:rsidRPr="001C4CFE" w:rsidRDefault="005F3CFD" w:rsidP="00A951DF">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2. Қимылыдқ ойын: "Күн мен жаңбыр". </w:t>
            </w:r>
            <w:r w:rsidRPr="001C4CFE">
              <w:rPr>
                <w:rFonts w:ascii="Times New Roman" w:eastAsia="Times New Roman" w:hAnsi="Times New Roman" w:cs="Times New Roman"/>
                <w:b/>
                <w:sz w:val="24"/>
                <w:szCs w:val="24"/>
                <w:lang w:val="kk-KZ"/>
              </w:rPr>
              <w:t>(дене шынықтыру** физикалық қасиеттерді дамыту)</w:t>
            </w:r>
          </w:p>
          <w:p w:rsidR="005F3CFD" w:rsidRPr="001C4CFE" w:rsidRDefault="005F3CFD" w:rsidP="00A951DF">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 xml:space="preserve">Мақсаты: </w:t>
            </w:r>
            <w:r w:rsidRPr="001C4CFE">
              <w:rPr>
                <w:rFonts w:ascii="Times New Roman" w:hAnsi="Times New Roman" w:cs="Times New Roman"/>
                <w:sz w:val="24"/>
                <w:szCs w:val="24"/>
                <w:lang w:val="kk-KZ"/>
              </w:rPr>
              <w:t>балаларды ептілікке, жылдамдыққа баулу.</w:t>
            </w:r>
          </w:p>
          <w:p w:rsidR="005F3CFD" w:rsidRPr="001C4CFE" w:rsidRDefault="005F3CFD" w:rsidP="00A951DF">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3. Еңбек:</w:t>
            </w:r>
            <w:r w:rsidRPr="001C4CFE">
              <w:rPr>
                <w:rFonts w:ascii="Times New Roman" w:hAnsi="Times New Roman" w:cs="Times New Roman"/>
                <w:sz w:val="24"/>
                <w:szCs w:val="24"/>
                <w:lang w:val="kk-KZ"/>
              </w:rPr>
              <w:t xml:space="preserve"> Ойын алаңындағы ойыншықтарды тәрбиеші көмекшімен бірге жинау.</w:t>
            </w:r>
            <w:r w:rsidRPr="001C4CFE">
              <w:rPr>
                <w:rFonts w:ascii="Times New Roman" w:hAnsi="Times New Roman" w:cs="Times New Roman"/>
                <w:b/>
                <w:sz w:val="24"/>
                <w:szCs w:val="24"/>
                <w:lang w:val="kk-KZ"/>
              </w:rPr>
              <w:t xml:space="preserve"> (еңбек дағдылары).</w:t>
            </w:r>
          </w:p>
          <w:p w:rsidR="005F3CFD" w:rsidRPr="001C4CFE" w:rsidRDefault="005F3CFD" w:rsidP="00A951DF">
            <w:pPr>
              <w:pStyle w:val="a5"/>
              <w:rPr>
                <w:b/>
                <w:sz w:val="24"/>
                <w:szCs w:val="24"/>
                <w:lang w:val="kk-KZ"/>
              </w:rPr>
            </w:pPr>
            <w:r w:rsidRPr="001C4CFE">
              <w:rPr>
                <w:b/>
                <w:sz w:val="24"/>
                <w:szCs w:val="24"/>
                <w:lang w:val="kk-KZ"/>
              </w:rPr>
              <w:t xml:space="preserve">4. Жеке жұмыс: </w:t>
            </w:r>
            <w:r w:rsidR="00693897">
              <w:rPr>
                <w:sz w:val="24"/>
                <w:szCs w:val="24"/>
                <w:lang w:val="kk-KZ"/>
              </w:rPr>
              <w:t>Рахиммен</w:t>
            </w:r>
            <w:r w:rsidRPr="001C4CFE">
              <w:rPr>
                <w:sz w:val="24"/>
                <w:szCs w:val="24"/>
                <w:lang w:val="kk-KZ"/>
              </w:rPr>
              <w:t xml:space="preserve"> "күз" туралы әңгімелесу.</w:t>
            </w:r>
          </w:p>
        </w:tc>
      </w:tr>
      <w:tr w:rsidR="005F3CFD" w:rsidRPr="001C4CFE" w:rsidTr="003E5B33">
        <w:tc>
          <w:tcPr>
            <w:tcW w:w="2430" w:type="dxa"/>
            <w:tcBorders>
              <w:top w:val="single" w:sz="4" w:space="0" w:color="auto"/>
              <w:left w:val="single" w:sz="4" w:space="0" w:color="auto"/>
              <w:bottom w:val="single" w:sz="4" w:space="0" w:color="auto"/>
              <w:right w:val="single" w:sz="4" w:space="0" w:color="auto"/>
            </w:tcBorders>
          </w:tcPr>
          <w:p w:rsidR="005F3CFD" w:rsidRPr="001C4CFE" w:rsidRDefault="005F3CFD" w:rsidP="003E5B33">
            <w:pPr>
              <w:spacing w:line="240" w:lineRule="auto"/>
              <w:rPr>
                <w:rFonts w:ascii="Times New Roman" w:eastAsiaTheme="minorEastAsia" w:hAnsi="Times New Roman" w:cs="Times New Roman"/>
                <w:b/>
                <w:bCs/>
                <w:sz w:val="24"/>
                <w:szCs w:val="24"/>
                <w:lang w:val="kk-KZ"/>
              </w:rPr>
            </w:pPr>
          </w:p>
        </w:tc>
        <w:tc>
          <w:tcPr>
            <w:tcW w:w="13470" w:type="dxa"/>
            <w:gridSpan w:val="5"/>
            <w:tcBorders>
              <w:top w:val="single" w:sz="4" w:space="0" w:color="auto"/>
              <w:left w:val="single" w:sz="4" w:space="0" w:color="auto"/>
              <w:bottom w:val="single" w:sz="4" w:space="0" w:color="auto"/>
              <w:right w:val="single" w:sz="4" w:space="0" w:color="auto"/>
            </w:tcBorders>
          </w:tcPr>
          <w:p w:rsidR="005F3CFD" w:rsidRPr="001C4CFE" w:rsidRDefault="005F3CFD" w:rsidP="003E5B33">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 xml:space="preserve">5.Еркін ойындар </w:t>
            </w:r>
          </w:p>
          <w:p w:rsidR="005F3CFD" w:rsidRPr="001C4CFE" w:rsidRDefault="005F3CFD" w:rsidP="003E5B33">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 xml:space="preserve">Мақсаты: </w:t>
            </w:r>
            <w:r w:rsidRPr="001C4CFE">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1C4CFE">
              <w:rPr>
                <w:rFonts w:ascii="Times New Roman" w:hAnsi="Times New Roman" w:cs="Times New Roman"/>
                <w:b/>
                <w:sz w:val="24"/>
                <w:szCs w:val="24"/>
                <w:lang w:val="kk-KZ"/>
              </w:rPr>
              <w:t xml:space="preserve"> (физикалық қасиеттерді дамыту).</w:t>
            </w:r>
          </w:p>
        </w:tc>
      </w:tr>
      <w:tr w:rsidR="005F3CFD" w:rsidRPr="00CB7959" w:rsidTr="003E5B33">
        <w:trPr>
          <w:trHeight w:val="550"/>
        </w:trPr>
        <w:tc>
          <w:tcPr>
            <w:tcW w:w="2430" w:type="dxa"/>
            <w:tcBorders>
              <w:top w:val="single" w:sz="4" w:space="0" w:color="auto"/>
              <w:left w:val="single" w:sz="4" w:space="0" w:color="auto"/>
              <w:bottom w:val="single" w:sz="4" w:space="0" w:color="auto"/>
              <w:right w:val="single" w:sz="4" w:space="0" w:color="auto"/>
            </w:tcBorders>
            <w:hideMark/>
          </w:tcPr>
          <w:p w:rsidR="00693897" w:rsidRDefault="005F3CFD" w:rsidP="00693897">
            <w:pPr>
              <w:spacing w:line="240" w:lineRule="auto"/>
              <w:jc w:val="center"/>
              <w:rPr>
                <w:rFonts w:ascii="Times New Roman" w:hAnsi="Times New Roman" w:cs="Times New Roman"/>
                <w:b/>
                <w:bCs/>
                <w:sz w:val="24"/>
                <w:szCs w:val="24"/>
                <w:lang w:val="kk-KZ"/>
              </w:rPr>
            </w:pPr>
            <w:r w:rsidRPr="001C4CFE">
              <w:rPr>
                <w:rFonts w:ascii="Times New Roman" w:hAnsi="Times New Roman" w:cs="Times New Roman"/>
                <w:b/>
                <w:bCs/>
                <w:sz w:val="24"/>
                <w:szCs w:val="24"/>
                <w:lang w:val="kk-KZ"/>
              </w:rPr>
              <w:t>Серуеннен</w:t>
            </w:r>
          </w:p>
          <w:p w:rsidR="005F3CFD" w:rsidRPr="001C4CFE" w:rsidRDefault="005F3CFD" w:rsidP="00693897">
            <w:pPr>
              <w:spacing w:line="240" w:lineRule="auto"/>
              <w:jc w:val="center"/>
              <w:rPr>
                <w:rFonts w:ascii="Times New Roman" w:eastAsiaTheme="minorEastAsia" w:hAnsi="Times New Roman" w:cs="Times New Roman"/>
                <w:b/>
                <w:bCs/>
                <w:sz w:val="24"/>
                <w:szCs w:val="24"/>
                <w:lang w:val="kk-KZ"/>
              </w:rPr>
            </w:pPr>
            <w:r w:rsidRPr="001C4CFE">
              <w:rPr>
                <w:rFonts w:ascii="Times New Roman" w:hAnsi="Times New Roman" w:cs="Times New Roman"/>
                <w:b/>
                <w:bCs/>
                <w:sz w:val="24"/>
                <w:szCs w:val="24"/>
                <w:lang w:val="kk-KZ"/>
              </w:rPr>
              <w:t xml:space="preserve"> оралу</w:t>
            </w:r>
          </w:p>
        </w:tc>
        <w:tc>
          <w:tcPr>
            <w:tcW w:w="13470" w:type="dxa"/>
            <w:gridSpan w:val="5"/>
            <w:tcBorders>
              <w:top w:val="single" w:sz="4" w:space="0" w:color="auto"/>
              <w:left w:val="single" w:sz="4" w:space="0" w:color="auto"/>
              <w:bottom w:val="single" w:sz="4" w:space="0" w:color="auto"/>
              <w:right w:val="single" w:sz="4" w:space="0" w:color="auto"/>
            </w:tcBorders>
          </w:tcPr>
          <w:p w:rsidR="005F3CFD" w:rsidRPr="001C4CFE" w:rsidRDefault="005F3CFD" w:rsidP="003E5B33">
            <w:pPr>
              <w:rPr>
                <w:rFonts w:ascii="Times New Roman" w:hAnsi="Times New Roman" w:cs="Times New Roman"/>
                <w:sz w:val="24"/>
                <w:szCs w:val="24"/>
                <w:lang w:val="kk-KZ"/>
              </w:rPr>
            </w:pPr>
            <w:r w:rsidRPr="001C4CFE">
              <w:rPr>
                <w:rFonts w:ascii="Times New Roman" w:eastAsia="Times New Roman" w:hAnsi="Times New Roman" w:cs="Times New Roman"/>
                <w:b/>
                <w:sz w:val="24"/>
                <w:szCs w:val="24"/>
                <w:lang w:val="kk-KZ"/>
              </w:rPr>
              <w:t xml:space="preserve">Мақсаты: </w:t>
            </w:r>
            <w:r w:rsidRPr="001C4CFE">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1C4CFE">
              <w:rPr>
                <w:rFonts w:ascii="Times New Roman" w:hAnsi="Times New Roman" w:cs="Times New Roman"/>
                <w:b/>
                <w:sz w:val="24"/>
                <w:szCs w:val="24"/>
                <w:lang w:val="kk-KZ"/>
              </w:rPr>
              <w:t xml:space="preserve">(мәдени – гигиеналық дағдыларды қалыптастыру). </w:t>
            </w:r>
          </w:p>
        </w:tc>
      </w:tr>
      <w:tr w:rsidR="005F3CFD" w:rsidRPr="00CB7959"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1C4CFE" w:rsidRDefault="005F3CFD" w:rsidP="00693897">
            <w:pPr>
              <w:spacing w:line="240" w:lineRule="auto"/>
              <w:jc w:val="center"/>
              <w:rPr>
                <w:rFonts w:ascii="Times New Roman" w:hAnsi="Times New Roman" w:cs="Times New Roman"/>
                <w:b/>
                <w:bCs/>
                <w:sz w:val="24"/>
                <w:szCs w:val="24"/>
                <w:lang w:val="kk-KZ"/>
              </w:rPr>
            </w:pPr>
            <w:r w:rsidRPr="001C4CFE">
              <w:rPr>
                <w:rFonts w:ascii="Times New Roman" w:hAnsi="Times New Roman" w:cs="Times New Roman"/>
                <w:b/>
                <w:bCs/>
                <w:sz w:val="24"/>
                <w:szCs w:val="24"/>
                <w:lang w:val="kk-KZ"/>
              </w:rPr>
              <w:t>Түскі ас</w:t>
            </w:r>
          </w:p>
        </w:tc>
        <w:tc>
          <w:tcPr>
            <w:tcW w:w="2410" w:type="dxa"/>
            <w:tcBorders>
              <w:top w:val="single" w:sz="4" w:space="0" w:color="auto"/>
              <w:left w:val="single" w:sz="4" w:space="0" w:color="auto"/>
              <w:bottom w:val="single" w:sz="4" w:space="0" w:color="auto"/>
              <w:right w:val="single" w:sz="4" w:space="0" w:color="auto"/>
            </w:tcBorders>
          </w:tcPr>
          <w:p w:rsidR="005F3CFD" w:rsidRPr="001C4CFE" w:rsidRDefault="005F3CFD" w:rsidP="003E5B33">
            <w:pPr>
              <w:jc w:val="both"/>
              <w:rPr>
                <w:rFonts w:ascii="Times New Roman" w:hAnsi="Times New Roman" w:cs="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5F3CFD" w:rsidRPr="001C4CFE" w:rsidRDefault="005F3CFD" w:rsidP="003E5B33">
            <w:pPr>
              <w:rPr>
                <w:rFonts w:ascii="Times New Roman" w:hAnsi="Times New Roman" w:cs="Times New Roman"/>
                <w:sz w:val="24"/>
                <w:szCs w:val="24"/>
                <w:lang w:val="kk-KZ"/>
              </w:rPr>
            </w:pPr>
            <w:r w:rsidRPr="001C4CFE">
              <w:rPr>
                <w:rFonts w:ascii="Times New Roman" w:hAnsi="Times New Roman" w:cs="Times New Roman"/>
                <w:b/>
                <w:sz w:val="24"/>
                <w:szCs w:val="24"/>
                <w:lang w:val="kk-KZ"/>
              </w:rPr>
              <w:t>Мақсаты:</w:t>
            </w:r>
            <w:r w:rsidR="00693897">
              <w:rPr>
                <w:rFonts w:ascii="Times New Roman" w:hAnsi="Times New Roman" w:cs="Times New Roman"/>
                <w:b/>
                <w:sz w:val="24"/>
                <w:szCs w:val="24"/>
                <w:lang w:val="kk-KZ"/>
              </w:rPr>
              <w:t xml:space="preserve"> </w:t>
            </w:r>
            <w:r w:rsidRPr="001C4CFE">
              <w:rPr>
                <w:rFonts w:ascii="Times New Roman" w:hAnsi="Times New Roman" w:cs="Times New Roman"/>
                <w:sz w:val="24"/>
                <w:szCs w:val="24"/>
                <w:lang w:val="kk-KZ"/>
              </w:rPr>
              <w:t>Тамақты ұқыпты ішу, болған соң майлықты дұрыс қолдана білуге үйрету. Тамақтан кейін алғыс айтуды ұмытпауға дағдыландыру</w:t>
            </w:r>
          </w:p>
          <w:p w:rsidR="005F3CFD" w:rsidRPr="001C4CFE" w:rsidRDefault="005F3CFD" w:rsidP="003E5B33">
            <w:pPr>
              <w:rPr>
                <w:rFonts w:ascii="Times New Roman" w:hAnsi="Times New Roman" w:cs="Times New Roman"/>
                <w:sz w:val="24"/>
                <w:szCs w:val="24"/>
                <w:lang w:val="kk-KZ"/>
              </w:rPr>
            </w:pPr>
            <w:r w:rsidRPr="001C4CFE">
              <w:rPr>
                <w:rFonts w:ascii="Times New Roman" w:hAnsi="Times New Roman" w:cs="Times New Roman"/>
                <w:b/>
                <w:sz w:val="24"/>
                <w:szCs w:val="24"/>
                <w:lang w:val="kk-KZ"/>
              </w:rPr>
              <w:t>(мәдени-гигеналық дағдылар, өз-өзіне қызмет ету)</w:t>
            </w:r>
          </w:p>
        </w:tc>
        <w:tc>
          <w:tcPr>
            <w:tcW w:w="2977" w:type="dxa"/>
            <w:tcBorders>
              <w:top w:val="single" w:sz="4" w:space="0" w:color="auto"/>
              <w:left w:val="single" w:sz="4" w:space="0" w:color="auto"/>
              <w:bottom w:val="single" w:sz="4" w:space="0" w:color="auto"/>
              <w:right w:val="single" w:sz="4" w:space="0" w:color="auto"/>
            </w:tcBorders>
          </w:tcPr>
          <w:p w:rsidR="005F3CFD" w:rsidRPr="001C4CFE" w:rsidRDefault="005F3CFD" w:rsidP="003E5B33">
            <w:pPr>
              <w:rPr>
                <w:rFonts w:ascii="Times New Roman" w:hAnsi="Times New Roman" w:cs="Times New Roman"/>
                <w:sz w:val="24"/>
                <w:szCs w:val="24"/>
                <w:lang w:val="kk-KZ"/>
              </w:rPr>
            </w:pPr>
            <w:r w:rsidRPr="001C4CFE">
              <w:rPr>
                <w:rFonts w:ascii="Times New Roman" w:hAnsi="Times New Roman" w:cs="Times New Roman"/>
                <w:b/>
                <w:sz w:val="24"/>
                <w:szCs w:val="24"/>
                <w:lang w:val="kk-KZ"/>
              </w:rPr>
              <w:t>Мақсаты:</w:t>
            </w:r>
            <w:r w:rsidR="00693897">
              <w:rPr>
                <w:rFonts w:ascii="Times New Roman" w:hAnsi="Times New Roman" w:cs="Times New Roman"/>
                <w:b/>
                <w:sz w:val="24"/>
                <w:szCs w:val="24"/>
                <w:lang w:val="kk-KZ"/>
              </w:rPr>
              <w:t xml:space="preserve"> </w:t>
            </w:r>
            <w:r w:rsidRPr="001C4CFE">
              <w:rPr>
                <w:rFonts w:ascii="Times New Roman" w:hAnsi="Times New Roman" w:cs="Times New Roman"/>
                <w:sz w:val="24"/>
                <w:szCs w:val="24"/>
                <w:lang w:val="kk-KZ"/>
              </w:rPr>
              <w:t>Қасықты оң қолдарына ұстауға тәрбиелеу. Тамақты ұқыпты ішу, болған соң майлықты дұрыс қолдана білуге үйрету. Асты төкпей, мұқият ішуге  дағдыландыру. "Рахмет" сөзін айтқызу.</w:t>
            </w:r>
          </w:p>
          <w:p w:rsidR="005F3CFD" w:rsidRPr="001C4CFE" w:rsidRDefault="005F3CFD" w:rsidP="003E5B33">
            <w:pPr>
              <w:rPr>
                <w:rFonts w:ascii="Times New Roman" w:hAnsi="Times New Roman" w:cs="Times New Roman"/>
                <w:sz w:val="24"/>
                <w:szCs w:val="24"/>
                <w:lang w:val="kk-KZ"/>
              </w:rPr>
            </w:pPr>
            <w:r w:rsidRPr="001C4CFE">
              <w:rPr>
                <w:rFonts w:ascii="Times New Roman" w:hAnsi="Times New Roman" w:cs="Times New Roman"/>
                <w:b/>
                <w:sz w:val="24"/>
                <w:szCs w:val="24"/>
                <w:lang w:val="kk-KZ"/>
              </w:rPr>
              <w:t>(мәдени-гигеналық дағдылар, өз-өзіне қызмет ету)</w:t>
            </w:r>
          </w:p>
        </w:tc>
        <w:tc>
          <w:tcPr>
            <w:tcW w:w="2551" w:type="dxa"/>
            <w:tcBorders>
              <w:top w:val="single" w:sz="4" w:space="0" w:color="auto"/>
              <w:left w:val="single" w:sz="4" w:space="0" w:color="auto"/>
              <w:bottom w:val="single" w:sz="4" w:space="0" w:color="auto"/>
              <w:right w:val="single" w:sz="4" w:space="0" w:color="auto"/>
            </w:tcBorders>
          </w:tcPr>
          <w:p w:rsidR="005F3CFD" w:rsidRPr="001C4CFE" w:rsidRDefault="005F3CFD" w:rsidP="003E5B33">
            <w:pPr>
              <w:rPr>
                <w:rFonts w:ascii="Times New Roman" w:hAnsi="Times New Roman" w:cs="Times New Roman"/>
                <w:sz w:val="24"/>
                <w:szCs w:val="24"/>
                <w:lang w:val="kk-KZ"/>
              </w:rPr>
            </w:pPr>
            <w:r w:rsidRPr="001C4CFE">
              <w:rPr>
                <w:rFonts w:ascii="Times New Roman" w:hAnsi="Times New Roman" w:cs="Times New Roman"/>
                <w:b/>
                <w:sz w:val="24"/>
                <w:szCs w:val="24"/>
                <w:lang w:val="kk-KZ"/>
              </w:rPr>
              <w:t>Мақсаты:</w:t>
            </w:r>
            <w:r w:rsidRPr="001C4CFE">
              <w:rPr>
                <w:rFonts w:ascii="Times New Roman" w:hAnsi="Times New Roman" w:cs="Times New Roman"/>
                <w:sz w:val="24"/>
                <w:szCs w:val="24"/>
                <w:lang w:val="kk-KZ"/>
              </w:rPr>
              <w:t>Үстел басына қол жуғаннан кейін отыру.</w:t>
            </w:r>
            <w:r w:rsidR="00693897">
              <w:rPr>
                <w:rFonts w:ascii="Times New Roman" w:hAnsi="Times New Roman" w:cs="Times New Roman"/>
                <w:sz w:val="24"/>
                <w:szCs w:val="24"/>
                <w:lang w:val="kk-KZ"/>
              </w:rPr>
              <w:t xml:space="preserve"> </w:t>
            </w:r>
            <w:r w:rsidRPr="001C4CFE">
              <w:rPr>
                <w:rFonts w:ascii="Times New Roman" w:hAnsi="Times New Roman" w:cs="Times New Roman"/>
                <w:sz w:val="24"/>
                <w:szCs w:val="24"/>
                <w:lang w:val="kk-KZ"/>
              </w:rPr>
              <w:t>Орындыққа өзі дұрыс отырып,тұру.Тамақты ұқыпты ішу, болған соң майлықты дұрыс қолдана білуге үйрету.</w:t>
            </w:r>
          </w:p>
          <w:p w:rsidR="005F3CFD" w:rsidRPr="001C4CFE" w:rsidRDefault="005F3CFD" w:rsidP="003E5B33">
            <w:pPr>
              <w:rPr>
                <w:rFonts w:ascii="Times New Roman" w:hAnsi="Times New Roman" w:cs="Times New Roman"/>
                <w:sz w:val="24"/>
                <w:szCs w:val="24"/>
                <w:lang w:val="kk-KZ"/>
              </w:rPr>
            </w:pPr>
            <w:r w:rsidRPr="001C4CFE">
              <w:rPr>
                <w:rFonts w:ascii="Times New Roman" w:hAnsi="Times New Roman" w:cs="Times New Roman"/>
                <w:b/>
                <w:sz w:val="24"/>
                <w:szCs w:val="24"/>
                <w:lang w:val="kk-KZ"/>
              </w:rPr>
              <w:t>(мәдени-гигеналық дағдылар, өз-өзіне қызмет ету)</w:t>
            </w:r>
          </w:p>
        </w:tc>
        <w:tc>
          <w:tcPr>
            <w:tcW w:w="2838" w:type="dxa"/>
            <w:tcBorders>
              <w:top w:val="single" w:sz="4" w:space="0" w:color="auto"/>
              <w:left w:val="single" w:sz="4" w:space="0" w:color="auto"/>
              <w:bottom w:val="single" w:sz="4" w:space="0" w:color="auto"/>
              <w:right w:val="single" w:sz="4" w:space="0" w:color="auto"/>
            </w:tcBorders>
          </w:tcPr>
          <w:p w:rsidR="005F3CFD" w:rsidRPr="001C4CFE" w:rsidRDefault="005F3CFD" w:rsidP="003E5B33">
            <w:pPr>
              <w:rPr>
                <w:rFonts w:ascii="Times New Roman" w:hAnsi="Times New Roman" w:cs="Times New Roman"/>
                <w:sz w:val="24"/>
                <w:szCs w:val="24"/>
                <w:lang w:val="kk-KZ"/>
              </w:rPr>
            </w:pPr>
            <w:r w:rsidRPr="001C4CFE">
              <w:rPr>
                <w:rFonts w:ascii="Times New Roman" w:hAnsi="Times New Roman" w:cs="Times New Roman"/>
                <w:b/>
                <w:sz w:val="24"/>
                <w:szCs w:val="24"/>
                <w:lang w:val="kk-KZ"/>
              </w:rPr>
              <w:t>Мақсаты:</w:t>
            </w:r>
            <w:r w:rsidR="00693897">
              <w:rPr>
                <w:rFonts w:ascii="Times New Roman" w:hAnsi="Times New Roman" w:cs="Times New Roman"/>
                <w:b/>
                <w:sz w:val="24"/>
                <w:szCs w:val="24"/>
                <w:lang w:val="kk-KZ"/>
              </w:rPr>
              <w:t xml:space="preserve"> </w:t>
            </w:r>
            <w:r w:rsidRPr="001C4CFE">
              <w:rPr>
                <w:rFonts w:ascii="Times New Roman" w:hAnsi="Times New Roman" w:cs="Times New Roman"/>
                <w:sz w:val="24"/>
                <w:szCs w:val="24"/>
                <w:lang w:val="kk-KZ"/>
              </w:rPr>
              <w:t>Асты төкпей, мұқият ішуге  дағдыландыру ,болған соң майлықты дұрыс қолдана білуге үйрету. "Рахмет" сөзін айтқызу.</w:t>
            </w:r>
          </w:p>
          <w:p w:rsidR="005F3CFD" w:rsidRPr="001C4CFE" w:rsidRDefault="005F3CFD" w:rsidP="003E5B33">
            <w:pPr>
              <w:rPr>
                <w:rFonts w:ascii="Times New Roman" w:hAnsi="Times New Roman" w:cs="Times New Roman"/>
                <w:sz w:val="24"/>
                <w:szCs w:val="24"/>
                <w:lang w:val="kk-KZ"/>
              </w:rPr>
            </w:pPr>
            <w:r w:rsidRPr="001C4CFE">
              <w:rPr>
                <w:rFonts w:ascii="Times New Roman" w:hAnsi="Times New Roman" w:cs="Times New Roman"/>
                <w:b/>
                <w:sz w:val="24"/>
                <w:szCs w:val="24"/>
                <w:lang w:val="kk-KZ"/>
              </w:rPr>
              <w:t>(мәдени-гигеналық дағдылар, өз-өзіне  қызмет ету)</w:t>
            </w:r>
          </w:p>
        </w:tc>
      </w:tr>
      <w:tr w:rsidR="005F3CFD" w:rsidRPr="001C4CFE"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1C4CFE" w:rsidRDefault="005F3CFD" w:rsidP="00693897">
            <w:pPr>
              <w:spacing w:line="240" w:lineRule="auto"/>
              <w:jc w:val="center"/>
              <w:rPr>
                <w:rFonts w:ascii="Times New Roman" w:hAnsi="Times New Roman" w:cs="Times New Roman"/>
                <w:b/>
                <w:bCs/>
                <w:sz w:val="24"/>
                <w:szCs w:val="24"/>
              </w:rPr>
            </w:pPr>
            <w:r w:rsidRPr="001C4CFE">
              <w:rPr>
                <w:rFonts w:ascii="Times New Roman" w:hAnsi="Times New Roman" w:cs="Times New Roman"/>
                <w:b/>
                <w:bCs/>
                <w:sz w:val="24"/>
                <w:szCs w:val="24"/>
              </w:rPr>
              <w:t>Күндізгіұйқы</w:t>
            </w:r>
          </w:p>
        </w:tc>
        <w:tc>
          <w:tcPr>
            <w:tcW w:w="13470" w:type="dxa"/>
            <w:gridSpan w:val="5"/>
            <w:tcBorders>
              <w:top w:val="single" w:sz="4" w:space="0" w:color="auto"/>
              <w:left w:val="single" w:sz="4" w:space="0" w:color="auto"/>
              <w:bottom w:val="single" w:sz="4" w:space="0" w:color="auto"/>
              <w:right w:val="single" w:sz="4" w:space="0" w:color="auto"/>
            </w:tcBorders>
          </w:tcPr>
          <w:p w:rsidR="005F3CFD" w:rsidRPr="001C4CFE" w:rsidRDefault="005F3CFD" w:rsidP="003E5B33">
            <w:pPr>
              <w:rPr>
                <w:rFonts w:ascii="Times New Roman" w:eastAsia="Times New Roman" w:hAnsi="Times New Roman" w:cs="Times New Roman"/>
                <w:b/>
                <w:color w:val="FF0000"/>
                <w:sz w:val="24"/>
                <w:szCs w:val="24"/>
                <w:lang w:val="kk-KZ"/>
              </w:rPr>
            </w:pPr>
            <w:r w:rsidRPr="001C4CFE">
              <w:rPr>
                <w:rFonts w:ascii="Times New Roman" w:eastAsia="Times New Roman" w:hAnsi="Times New Roman" w:cs="Times New Roman"/>
                <w:b/>
                <w:sz w:val="24"/>
                <w:szCs w:val="24"/>
                <w:lang w:val="kk-KZ"/>
              </w:rPr>
              <w:t xml:space="preserve">Балалардың тыныш ұйықтауына жағымды жағдай жасау. «Балапаным» әні «Әлди әлди» әні «Бесік жыры» әні </w:t>
            </w:r>
          </w:p>
          <w:p w:rsidR="005F3CFD" w:rsidRPr="001C4CFE" w:rsidRDefault="005F3CFD" w:rsidP="003E5B33">
            <w:pPr>
              <w:spacing w:line="240" w:lineRule="auto"/>
              <w:rPr>
                <w:rFonts w:ascii="Times New Roman" w:eastAsia="Times New Roman" w:hAnsi="Times New Roman" w:cs="Times New Roman"/>
                <w:b/>
                <w:color w:val="FF0000"/>
                <w:sz w:val="24"/>
                <w:szCs w:val="24"/>
                <w:lang w:val="kk-KZ"/>
              </w:rPr>
            </w:pPr>
            <w:r w:rsidRPr="001C4CFE">
              <w:rPr>
                <w:rFonts w:ascii="Times New Roman" w:eastAsia="Times New Roman" w:hAnsi="Times New Roman" w:cs="Times New Roman"/>
                <w:b/>
                <w:sz w:val="24"/>
                <w:szCs w:val="24"/>
                <w:lang w:val="kk-KZ"/>
              </w:rPr>
              <w:t xml:space="preserve">музыка *** </w:t>
            </w:r>
            <w:r w:rsidRPr="001C4CFE">
              <w:rPr>
                <w:rFonts w:ascii="Times New Roman" w:hAnsi="Times New Roman" w:cs="Times New Roman"/>
                <w:b/>
                <w:sz w:val="24"/>
                <w:szCs w:val="24"/>
                <w:lang w:val="kk-KZ"/>
              </w:rPr>
              <w:t>коммуникативтік дағдыларын дамыту</w:t>
            </w:r>
          </w:p>
        </w:tc>
      </w:tr>
      <w:tr w:rsidR="005F3CFD" w:rsidRPr="00CB7959"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1C4CFE" w:rsidRDefault="005F3CFD" w:rsidP="00693897">
            <w:pPr>
              <w:spacing w:line="240" w:lineRule="auto"/>
              <w:jc w:val="center"/>
              <w:rPr>
                <w:rFonts w:ascii="Times New Roman" w:eastAsiaTheme="minorEastAsia" w:hAnsi="Times New Roman" w:cs="Times New Roman"/>
                <w:b/>
                <w:bCs/>
                <w:sz w:val="24"/>
                <w:szCs w:val="24"/>
                <w:lang w:val="kk-KZ"/>
              </w:rPr>
            </w:pPr>
            <w:r w:rsidRPr="001C4CFE">
              <w:rPr>
                <w:rFonts w:ascii="Times New Roman" w:hAnsi="Times New Roman" w:cs="Times New Roman"/>
                <w:b/>
                <w:bCs/>
                <w:sz w:val="24"/>
                <w:szCs w:val="24"/>
                <w:lang w:val="kk-KZ"/>
              </w:rPr>
              <w:t>Біртіндеп ұйқыдан ояту, сауықтыру шаралары</w:t>
            </w:r>
          </w:p>
        </w:tc>
        <w:tc>
          <w:tcPr>
            <w:tcW w:w="13470" w:type="dxa"/>
            <w:gridSpan w:val="5"/>
            <w:tcBorders>
              <w:top w:val="single" w:sz="4" w:space="0" w:color="auto"/>
              <w:left w:val="single" w:sz="4" w:space="0" w:color="auto"/>
              <w:bottom w:val="single" w:sz="4" w:space="0" w:color="auto"/>
              <w:right w:val="single" w:sz="4" w:space="0" w:color="auto"/>
            </w:tcBorders>
          </w:tcPr>
          <w:p w:rsidR="005F3CFD" w:rsidRPr="001C4CFE" w:rsidRDefault="005F3CFD" w:rsidP="003E5B33">
            <w:pPr>
              <w:spacing w:line="252" w:lineRule="auto"/>
              <w:rPr>
                <w:rFonts w:ascii="Times New Roman" w:hAnsi="Times New Roman" w:cs="Times New Roman"/>
                <w:sz w:val="24"/>
                <w:szCs w:val="24"/>
                <w:lang w:val="kk-KZ"/>
              </w:rPr>
            </w:pPr>
            <w:r w:rsidRPr="001C4CFE">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5F3CFD" w:rsidRPr="001C4CFE" w:rsidRDefault="005F3CFD" w:rsidP="003E5B33">
            <w:pPr>
              <w:spacing w:line="252" w:lineRule="auto"/>
              <w:ind w:left="2"/>
              <w:rPr>
                <w:rFonts w:ascii="Times New Roman" w:hAnsi="Times New Roman" w:cs="Times New Roman"/>
                <w:b/>
                <w:sz w:val="24"/>
                <w:szCs w:val="24"/>
                <w:lang w:val="kk-KZ"/>
              </w:rPr>
            </w:pPr>
            <w:r w:rsidRPr="001C4CFE">
              <w:rPr>
                <w:rFonts w:ascii="Times New Roman" w:eastAsia="Times New Roman" w:hAnsi="Times New Roman" w:cs="Times New Roman"/>
                <w:b/>
                <w:sz w:val="24"/>
                <w:szCs w:val="24"/>
                <w:lang w:val="kk-KZ"/>
              </w:rPr>
              <w:t>(дене шынықтыру</w:t>
            </w:r>
            <w:r w:rsidRPr="001C4CFE">
              <w:rPr>
                <w:rFonts w:ascii="Times New Roman" w:hAnsi="Times New Roman" w:cs="Times New Roman"/>
                <w:b/>
                <w:sz w:val="24"/>
                <w:szCs w:val="24"/>
                <w:lang w:val="kk-KZ"/>
              </w:rPr>
              <w:t xml:space="preserve"> **-физикалық дамыту)</w:t>
            </w:r>
          </w:p>
          <w:p w:rsidR="005F3CFD" w:rsidRPr="001C4CFE" w:rsidRDefault="005F3CFD" w:rsidP="003E5B33">
            <w:pPr>
              <w:pStyle w:val="a5"/>
              <w:rPr>
                <w:b/>
                <w:sz w:val="24"/>
                <w:szCs w:val="24"/>
                <w:lang w:val="kk-KZ"/>
              </w:rPr>
            </w:pPr>
            <w:r w:rsidRPr="001C4CFE">
              <w:rPr>
                <w:b/>
                <w:sz w:val="24"/>
                <w:szCs w:val="24"/>
                <w:lang w:val="kk-KZ"/>
              </w:rPr>
              <w:t xml:space="preserve">Ояну жаттығу. </w:t>
            </w:r>
          </w:p>
          <w:p w:rsidR="005F3CFD" w:rsidRPr="001C4CFE" w:rsidRDefault="005F3CFD" w:rsidP="003E5B33">
            <w:pPr>
              <w:pStyle w:val="a5"/>
              <w:rPr>
                <w:sz w:val="24"/>
                <w:szCs w:val="24"/>
                <w:lang w:val="kk-KZ"/>
              </w:rPr>
            </w:pPr>
            <w:r w:rsidRPr="001C4CFE">
              <w:rPr>
                <w:sz w:val="24"/>
                <w:szCs w:val="24"/>
                <w:lang w:val="kk-KZ"/>
              </w:rPr>
              <w:t xml:space="preserve">Қайырлы күн, көздерім! (балалар қастарын, көздер сипайды) </w:t>
            </w:r>
          </w:p>
          <w:p w:rsidR="005F3CFD" w:rsidRPr="001C4CFE" w:rsidRDefault="005F3CFD" w:rsidP="003E5B33">
            <w:pPr>
              <w:pStyle w:val="a5"/>
              <w:rPr>
                <w:sz w:val="24"/>
                <w:szCs w:val="24"/>
                <w:lang w:val="kk-KZ"/>
              </w:rPr>
            </w:pPr>
            <w:r w:rsidRPr="001C4CFE">
              <w:rPr>
                <w:sz w:val="24"/>
                <w:szCs w:val="24"/>
                <w:lang w:val="kk-KZ"/>
              </w:rPr>
              <w:t xml:space="preserve">Қайырлы күн, құлақтарым!(құлақтарын сипау) </w:t>
            </w:r>
          </w:p>
          <w:p w:rsidR="005F3CFD" w:rsidRPr="001C4CFE" w:rsidRDefault="005F3CFD" w:rsidP="003E5B33">
            <w:pPr>
              <w:pStyle w:val="a5"/>
              <w:rPr>
                <w:sz w:val="24"/>
                <w:szCs w:val="24"/>
                <w:lang w:val="kk-KZ"/>
              </w:rPr>
            </w:pPr>
            <w:r w:rsidRPr="001C4CFE">
              <w:rPr>
                <w:sz w:val="24"/>
                <w:szCs w:val="24"/>
                <w:lang w:val="kk-KZ"/>
              </w:rPr>
              <w:t xml:space="preserve">Қайырлы күн, беттеріміз! (беттерін сипау) </w:t>
            </w:r>
          </w:p>
          <w:p w:rsidR="005F3CFD" w:rsidRPr="001C4CFE" w:rsidRDefault="005F3CFD" w:rsidP="003E5B33">
            <w:pPr>
              <w:pStyle w:val="a5"/>
              <w:rPr>
                <w:sz w:val="24"/>
                <w:szCs w:val="24"/>
                <w:lang w:val="kk-KZ"/>
              </w:rPr>
            </w:pPr>
            <w:r w:rsidRPr="001C4CFE">
              <w:rPr>
                <w:sz w:val="24"/>
                <w:szCs w:val="24"/>
                <w:lang w:val="kk-KZ"/>
              </w:rPr>
              <w:t xml:space="preserve">Қайырлы күн, қолдарымыз! (қолдарын сипау) </w:t>
            </w:r>
          </w:p>
          <w:p w:rsidR="005F3CFD" w:rsidRPr="001C4CFE" w:rsidRDefault="005F3CFD" w:rsidP="003E5B33">
            <w:pPr>
              <w:pStyle w:val="a5"/>
              <w:rPr>
                <w:sz w:val="24"/>
                <w:szCs w:val="24"/>
                <w:lang w:val="kk-KZ"/>
              </w:rPr>
            </w:pPr>
            <w:r w:rsidRPr="001C4CFE">
              <w:rPr>
                <w:sz w:val="24"/>
                <w:szCs w:val="24"/>
                <w:lang w:val="kk-KZ"/>
              </w:rPr>
              <w:t xml:space="preserve">Қайырлы күн, аяқтарымыз! (аяқтарын сипау) </w:t>
            </w:r>
          </w:p>
        </w:tc>
      </w:tr>
      <w:tr w:rsidR="005F3CFD" w:rsidRPr="001C4CFE"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1C4CFE" w:rsidRDefault="005F3CFD" w:rsidP="00693897">
            <w:pPr>
              <w:spacing w:line="240" w:lineRule="auto"/>
              <w:jc w:val="center"/>
              <w:rPr>
                <w:rFonts w:ascii="Times New Roman" w:hAnsi="Times New Roman" w:cs="Times New Roman"/>
                <w:b/>
                <w:bCs/>
                <w:sz w:val="24"/>
                <w:szCs w:val="24"/>
              </w:rPr>
            </w:pPr>
            <w:r w:rsidRPr="001C4CFE">
              <w:rPr>
                <w:rFonts w:ascii="Times New Roman" w:hAnsi="Times New Roman" w:cs="Times New Roman"/>
                <w:b/>
                <w:bCs/>
                <w:sz w:val="24"/>
                <w:szCs w:val="24"/>
              </w:rPr>
              <w:t>Бесін ас</w:t>
            </w:r>
          </w:p>
        </w:tc>
        <w:tc>
          <w:tcPr>
            <w:tcW w:w="13470" w:type="dxa"/>
            <w:gridSpan w:val="5"/>
            <w:tcBorders>
              <w:top w:val="single" w:sz="4" w:space="0" w:color="auto"/>
              <w:left w:val="single" w:sz="4" w:space="0" w:color="auto"/>
              <w:bottom w:val="single" w:sz="4" w:space="0" w:color="auto"/>
              <w:right w:val="single" w:sz="4" w:space="0" w:color="auto"/>
            </w:tcBorders>
          </w:tcPr>
          <w:p w:rsidR="005F3CFD" w:rsidRPr="001C4CFE" w:rsidRDefault="005F3CFD" w:rsidP="003E5B33">
            <w:pPr>
              <w:rPr>
                <w:rFonts w:ascii="Times New Roman" w:hAnsi="Times New Roman" w:cs="Times New Roman"/>
                <w:sz w:val="24"/>
                <w:szCs w:val="24"/>
                <w:lang w:val="kk-KZ"/>
              </w:rPr>
            </w:pPr>
            <w:r w:rsidRPr="001C4CFE">
              <w:rPr>
                <w:rFonts w:ascii="Times New Roman" w:hAnsi="Times New Roman" w:cs="Times New Roman"/>
                <w:b/>
                <w:sz w:val="24"/>
                <w:szCs w:val="24"/>
                <w:lang w:val="kk-KZ"/>
              </w:rPr>
              <w:t>Тамақтану</w:t>
            </w:r>
          </w:p>
          <w:p w:rsidR="005F3CFD" w:rsidRPr="001C4CFE" w:rsidRDefault="005F3CFD" w:rsidP="003E5B33">
            <w:pPr>
              <w:spacing w:line="240" w:lineRule="auto"/>
              <w:rPr>
                <w:rFonts w:ascii="Times New Roman" w:hAnsi="Times New Roman" w:cs="Times New Roman"/>
                <w:sz w:val="24"/>
                <w:szCs w:val="24"/>
                <w:lang w:val="kk-KZ"/>
              </w:rPr>
            </w:pPr>
            <w:r w:rsidRPr="001C4CFE">
              <w:rPr>
                <w:rFonts w:ascii="Times New Roman" w:hAnsi="Times New Roman" w:cs="Times New Roman"/>
                <w:b/>
                <w:sz w:val="24"/>
                <w:szCs w:val="24"/>
                <w:lang w:val="kk-KZ"/>
              </w:rPr>
              <w:t>Мақсаты:</w:t>
            </w:r>
            <w:r w:rsidRPr="001C4CFE">
              <w:rPr>
                <w:rFonts w:ascii="Times New Roman" w:hAnsi="Times New Roman" w:cs="Times New Roman"/>
                <w:sz w:val="24"/>
                <w:szCs w:val="24"/>
                <w:lang w:val="kk-KZ"/>
              </w:rPr>
              <w:t xml:space="preserve"> Үстел басында дұрыс отыруға үйрету, тазалыққа тәрбиелеу. </w:t>
            </w:r>
            <w:r w:rsidRPr="001C4CFE">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1C4CFE">
              <w:rPr>
                <w:rFonts w:ascii="Times New Roman" w:eastAsia="Times New Roman" w:hAnsi="Times New Roman" w:cs="Times New Roman"/>
                <w:sz w:val="24"/>
                <w:szCs w:val="24"/>
                <w:lang w:val="kk-KZ"/>
              </w:rPr>
              <w:t>.</w:t>
            </w:r>
          </w:p>
        </w:tc>
      </w:tr>
      <w:tr w:rsidR="005F3CFD" w:rsidRPr="001C4CFE" w:rsidTr="003E5B33">
        <w:tc>
          <w:tcPr>
            <w:tcW w:w="2430" w:type="dxa"/>
            <w:tcBorders>
              <w:top w:val="single" w:sz="4" w:space="0" w:color="auto"/>
              <w:left w:val="single" w:sz="4" w:space="0" w:color="auto"/>
              <w:bottom w:val="single" w:sz="4" w:space="0" w:color="auto"/>
              <w:right w:val="single" w:sz="4" w:space="0" w:color="auto"/>
            </w:tcBorders>
            <w:hideMark/>
          </w:tcPr>
          <w:p w:rsidR="00693897" w:rsidRDefault="005F3CFD" w:rsidP="00693897">
            <w:pPr>
              <w:spacing w:line="240" w:lineRule="auto"/>
              <w:jc w:val="cente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Балалардың </w:t>
            </w:r>
          </w:p>
          <w:p w:rsidR="00693897" w:rsidRDefault="005F3CFD" w:rsidP="00693897">
            <w:pPr>
              <w:spacing w:line="240" w:lineRule="auto"/>
              <w:jc w:val="cente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дербес әрекеті </w:t>
            </w:r>
          </w:p>
          <w:p w:rsidR="005F3CFD" w:rsidRPr="001C4CFE" w:rsidRDefault="005F3CFD" w:rsidP="00693897">
            <w:pPr>
              <w:spacing w:line="240" w:lineRule="auto"/>
              <w:jc w:val="center"/>
              <w:rPr>
                <w:rFonts w:ascii="Times New Roman" w:hAnsi="Times New Roman" w:cs="Times New Roman"/>
                <w:b/>
                <w:bCs/>
                <w:sz w:val="24"/>
                <w:szCs w:val="24"/>
                <w:lang w:val="kk-KZ"/>
              </w:rPr>
            </w:pPr>
            <w:r w:rsidRPr="001C4CFE">
              <w:rPr>
                <w:rFonts w:ascii="Times New Roman" w:hAnsi="Times New Roman" w:cs="Times New Roman"/>
                <w:b/>
                <w:sz w:val="24"/>
                <w:szCs w:val="24"/>
                <w:lang w:val="kk-KZ"/>
              </w:rPr>
              <w:t xml:space="preserve">(баяу қимылды ойындар, үстел үсті </w:t>
            </w:r>
            <w:r w:rsidRPr="001C4CFE">
              <w:rPr>
                <w:rFonts w:ascii="Times New Roman" w:hAnsi="Times New Roman" w:cs="Times New Roman"/>
                <w:b/>
                <w:sz w:val="24"/>
                <w:szCs w:val="24"/>
                <w:lang w:val="kk-KZ"/>
              </w:rPr>
              <w:lastRenderedPageBreak/>
              <w:t>ойындары, бейнелеу әрекеті, кітаптар қарау және тағы басқа әрекеттер)</w:t>
            </w:r>
          </w:p>
        </w:tc>
        <w:tc>
          <w:tcPr>
            <w:tcW w:w="2410" w:type="dxa"/>
            <w:tcBorders>
              <w:top w:val="single" w:sz="4" w:space="0" w:color="auto"/>
              <w:left w:val="single" w:sz="4" w:space="0" w:color="auto"/>
              <w:bottom w:val="single" w:sz="4" w:space="0" w:color="auto"/>
              <w:right w:val="single" w:sz="4" w:space="0" w:color="auto"/>
            </w:tcBorders>
          </w:tcPr>
          <w:p w:rsidR="005F3CFD" w:rsidRPr="001C4CFE" w:rsidRDefault="005F3CFD" w:rsidP="003E5B33">
            <w:pPr>
              <w:rPr>
                <w:rFonts w:ascii="Times New Roman"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5F3CFD" w:rsidRPr="001C4CFE" w:rsidRDefault="005F3CFD" w:rsidP="00693897">
            <w:pPr>
              <w:rPr>
                <w:rFonts w:ascii="Times New Roman" w:hAnsi="Times New Roman" w:cs="Times New Roman"/>
                <w:b/>
                <w:sz w:val="24"/>
                <w:szCs w:val="24"/>
                <w:lang w:val="kk-KZ"/>
              </w:rPr>
            </w:pPr>
            <w:r w:rsidRPr="001C4CFE">
              <w:rPr>
                <w:rFonts w:ascii="Times New Roman" w:hAnsi="Times New Roman" w:cs="Times New Roman"/>
                <w:b/>
                <w:sz w:val="24"/>
                <w:szCs w:val="24"/>
                <w:lang w:val="kk-KZ"/>
              </w:rPr>
              <w:t>Үстел үсті ойыны</w:t>
            </w:r>
          </w:p>
          <w:p w:rsidR="005F3CFD" w:rsidRPr="001C4CFE" w:rsidRDefault="005F3CFD" w:rsidP="00693897">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«Шалқан» ертегісі </w:t>
            </w:r>
          </w:p>
          <w:p w:rsidR="005F3CFD" w:rsidRPr="001C4CFE" w:rsidRDefault="005F3CFD" w:rsidP="00693897">
            <w:pPr>
              <w:widowControl w:val="0"/>
              <w:ind w:right="-20"/>
              <w:rPr>
                <w:rFonts w:ascii="Times New Roman" w:eastAsia="OEGHA+TimesNewRomanPSMT" w:hAnsi="Times New Roman" w:cs="Times New Roman"/>
                <w:sz w:val="24"/>
                <w:szCs w:val="24"/>
                <w:lang w:val="kk-KZ"/>
              </w:rPr>
            </w:pPr>
            <w:r w:rsidRPr="001C4CFE">
              <w:rPr>
                <w:rFonts w:ascii="Times New Roman" w:hAnsi="Times New Roman" w:cs="Times New Roman"/>
                <w:b/>
                <w:sz w:val="24"/>
                <w:szCs w:val="24"/>
                <w:lang w:val="kk-KZ"/>
              </w:rPr>
              <w:t>Мақсаты:</w:t>
            </w:r>
            <w:r w:rsidRPr="001C4CFE">
              <w:rPr>
                <w:rFonts w:ascii="Times New Roman" w:eastAsia="OEGHA+TimesNewRomanPSMT" w:hAnsi="Times New Roman" w:cs="Times New Roman"/>
                <w:sz w:val="24"/>
                <w:szCs w:val="24"/>
                <w:lang w:val="kk-KZ"/>
              </w:rPr>
              <w:t xml:space="preserve"> Ба</w:t>
            </w:r>
            <w:r w:rsidRPr="001C4CFE">
              <w:rPr>
                <w:rFonts w:ascii="Times New Roman" w:eastAsia="OEGHA+TimesNewRomanPSMT" w:hAnsi="Times New Roman" w:cs="Times New Roman"/>
                <w:spacing w:val="-1"/>
                <w:sz w:val="24"/>
                <w:szCs w:val="24"/>
                <w:lang w:val="kk-KZ"/>
              </w:rPr>
              <w:t>л</w:t>
            </w:r>
            <w:r w:rsidRPr="001C4CFE">
              <w:rPr>
                <w:rFonts w:ascii="Times New Roman" w:eastAsia="OEGHA+TimesNewRomanPSMT" w:hAnsi="Times New Roman" w:cs="Times New Roman"/>
                <w:sz w:val="24"/>
                <w:szCs w:val="24"/>
                <w:lang w:val="kk-KZ"/>
              </w:rPr>
              <w:t>алард</w:t>
            </w:r>
            <w:r w:rsidRPr="001C4CFE">
              <w:rPr>
                <w:rFonts w:ascii="Times New Roman" w:eastAsia="OEGHA+TimesNewRomanPSMT" w:hAnsi="Times New Roman" w:cs="Times New Roman"/>
                <w:spacing w:val="-1"/>
                <w:sz w:val="24"/>
                <w:szCs w:val="24"/>
                <w:lang w:val="kk-KZ"/>
              </w:rPr>
              <w:t>ы</w:t>
            </w:r>
            <w:r w:rsidRPr="001C4CFE">
              <w:rPr>
                <w:rFonts w:ascii="Times New Roman" w:eastAsia="OEGHA+TimesNewRomanPSMT" w:hAnsi="Times New Roman" w:cs="Times New Roman"/>
                <w:sz w:val="24"/>
                <w:szCs w:val="24"/>
                <w:lang w:val="kk-KZ"/>
              </w:rPr>
              <w:t>ң жас</w:t>
            </w:r>
            <w:r w:rsidRPr="001C4CFE">
              <w:rPr>
                <w:rFonts w:ascii="Times New Roman" w:eastAsia="OEGHA+TimesNewRomanPSMT" w:hAnsi="Times New Roman" w:cs="Times New Roman"/>
                <w:spacing w:val="-2"/>
                <w:sz w:val="24"/>
                <w:szCs w:val="24"/>
                <w:lang w:val="kk-KZ"/>
              </w:rPr>
              <w:t>т</w:t>
            </w:r>
            <w:r w:rsidRPr="001C4CFE">
              <w:rPr>
                <w:rFonts w:ascii="Times New Roman" w:eastAsia="OEGHA+TimesNewRomanPSMT" w:hAnsi="Times New Roman" w:cs="Times New Roman"/>
                <w:sz w:val="24"/>
                <w:szCs w:val="24"/>
                <w:lang w:val="kk-KZ"/>
              </w:rPr>
              <w:t>а</w:t>
            </w:r>
            <w:r w:rsidRPr="001C4CFE">
              <w:rPr>
                <w:rFonts w:ascii="Times New Roman" w:eastAsia="OEGHA+TimesNewRomanPSMT" w:hAnsi="Times New Roman" w:cs="Times New Roman"/>
                <w:spacing w:val="-1"/>
                <w:sz w:val="24"/>
                <w:szCs w:val="24"/>
                <w:lang w:val="kk-KZ"/>
              </w:rPr>
              <w:t>р</w:t>
            </w:r>
            <w:r w:rsidRPr="001C4CFE">
              <w:rPr>
                <w:rFonts w:ascii="Times New Roman" w:eastAsia="OEGHA+TimesNewRomanPSMT" w:hAnsi="Times New Roman" w:cs="Times New Roman"/>
                <w:sz w:val="24"/>
                <w:szCs w:val="24"/>
                <w:lang w:val="kk-KZ"/>
              </w:rPr>
              <w:t xml:space="preserve">ына </w:t>
            </w:r>
            <w:r w:rsidRPr="001C4CFE">
              <w:rPr>
                <w:rFonts w:ascii="Times New Roman" w:eastAsia="OEGHA+TimesNewRomanPSMT" w:hAnsi="Times New Roman" w:cs="Times New Roman"/>
                <w:spacing w:val="-2"/>
                <w:sz w:val="24"/>
                <w:szCs w:val="24"/>
                <w:lang w:val="kk-KZ"/>
              </w:rPr>
              <w:t>с</w:t>
            </w:r>
            <w:r w:rsidRPr="001C4CFE">
              <w:rPr>
                <w:rFonts w:ascii="Times New Roman" w:eastAsia="OEGHA+TimesNewRomanPSMT" w:hAnsi="Times New Roman" w:cs="Times New Roman"/>
                <w:sz w:val="24"/>
                <w:szCs w:val="24"/>
                <w:lang w:val="kk-KZ"/>
              </w:rPr>
              <w:t>ә</w:t>
            </w:r>
            <w:r w:rsidRPr="001C4CFE">
              <w:rPr>
                <w:rFonts w:ascii="Times New Roman" w:eastAsia="OEGHA+TimesNewRomanPSMT" w:hAnsi="Times New Roman" w:cs="Times New Roman"/>
                <w:spacing w:val="-1"/>
                <w:sz w:val="24"/>
                <w:szCs w:val="24"/>
                <w:lang w:val="kk-KZ"/>
              </w:rPr>
              <w:t xml:space="preserve">йкес </w:t>
            </w:r>
            <w:r w:rsidRPr="001C4CFE">
              <w:rPr>
                <w:rFonts w:ascii="Times New Roman" w:eastAsia="OEGHA+TimesNewRomanPSMT" w:hAnsi="Times New Roman" w:cs="Times New Roman"/>
                <w:spacing w:val="-2"/>
                <w:sz w:val="24"/>
                <w:szCs w:val="24"/>
                <w:lang w:val="kk-KZ"/>
              </w:rPr>
              <w:lastRenderedPageBreak/>
              <w:t>к</w:t>
            </w:r>
            <w:r w:rsidRPr="001C4CFE">
              <w:rPr>
                <w:rFonts w:ascii="Times New Roman" w:eastAsia="OEGHA+TimesNewRomanPSMT" w:hAnsi="Times New Roman" w:cs="Times New Roman"/>
                <w:spacing w:val="1"/>
                <w:sz w:val="24"/>
                <w:szCs w:val="24"/>
                <w:lang w:val="kk-KZ"/>
              </w:rPr>
              <w:t>ө</w:t>
            </w:r>
            <w:r w:rsidRPr="001C4CFE">
              <w:rPr>
                <w:rFonts w:ascii="Times New Roman" w:eastAsia="OEGHA+TimesNewRomanPSMT" w:hAnsi="Times New Roman" w:cs="Times New Roman"/>
                <w:sz w:val="24"/>
                <w:szCs w:val="24"/>
                <w:lang w:val="kk-KZ"/>
              </w:rPr>
              <w:t>ркем шығармал</w:t>
            </w:r>
            <w:r w:rsidRPr="001C4CFE">
              <w:rPr>
                <w:rFonts w:ascii="Times New Roman" w:eastAsia="OEGHA+TimesNewRomanPSMT" w:hAnsi="Times New Roman" w:cs="Times New Roman"/>
                <w:spacing w:val="-2"/>
                <w:sz w:val="24"/>
                <w:szCs w:val="24"/>
                <w:lang w:val="kk-KZ"/>
              </w:rPr>
              <w:t>а</w:t>
            </w:r>
            <w:r w:rsidRPr="001C4CFE">
              <w:rPr>
                <w:rFonts w:ascii="Times New Roman" w:eastAsia="OEGHA+TimesNewRomanPSMT" w:hAnsi="Times New Roman" w:cs="Times New Roman"/>
                <w:sz w:val="24"/>
                <w:szCs w:val="24"/>
                <w:lang w:val="kk-KZ"/>
              </w:rPr>
              <w:t xml:space="preserve">р </w:t>
            </w:r>
            <w:r w:rsidRPr="001C4CFE">
              <w:rPr>
                <w:rFonts w:ascii="Times New Roman" w:eastAsia="OEGHA+TimesNewRomanPSMT" w:hAnsi="Times New Roman" w:cs="Times New Roman"/>
                <w:spacing w:val="-1"/>
                <w:sz w:val="24"/>
                <w:szCs w:val="24"/>
                <w:lang w:val="kk-KZ"/>
              </w:rPr>
              <w:t>о</w:t>
            </w:r>
            <w:r w:rsidRPr="001C4CFE">
              <w:rPr>
                <w:rFonts w:ascii="Times New Roman" w:eastAsia="OEGHA+TimesNewRomanPSMT" w:hAnsi="Times New Roman" w:cs="Times New Roman"/>
                <w:sz w:val="24"/>
                <w:szCs w:val="24"/>
                <w:lang w:val="kk-KZ"/>
              </w:rPr>
              <w:t>қ</w:t>
            </w:r>
            <w:r w:rsidRPr="001C4CFE">
              <w:rPr>
                <w:rFonts w:ascii="Times New Roman" w:eastAsia="OEGHA+TimesNewRomanPSMT" w:hAnsi="Times New Roman" w:cs="Times New Roman"/>
                <w:spacing w:val="-2"/>
                <w:sz w:val="24"/>
                <w:szCs w:val="24"/>
                <w:lang w:val="kk-KZ"/>
              </w:rPr>
              <w:t>у</w:t>
            </w:r>
            <w:r w:rsidRPr="001C4CFE">
              <w:rPr>
                <w:rFonts w:ascii="Times New Roman" w:eastAsia="OEGHA+TimesNewRomanPSMT" w:hAnsi="Times New Roman" w:cs="Times New Roman"/>
                <w:sz w:val="24"/>
                <w:szCs w:val="24"/>
                <w:lang w:val="kk-KZ"/>
              </w:rPr>
              <w:t xml:space="preserve">. Кейіпкерлердің әрекеттерін қайталап ойнайды, артикуляциялық жаттығуларды орындау. </w:t>
            </w:r>
          </w:p>
          <w:p w:rsidR="005F3CFD" w:rsidRPr="001C4CFE" w:rsidRDefault="005F3CFD" w:rsidP="00693897">
            <w:pPr>
              <w:widowControl w:val="0"/>
              <w:ind w:right="-20"/>
              <w:rPr>
                <w:rFonts w:ascii="Times New Roman" w:hAnsi="Times New Roman" w:cs="Times New Roman"/>
                <w:b/>
                <w:sz w:val="24"/>
                <w:szCs w:val="24"/>
                <w:lang w:val="kk-KZ"/>
              </w:rPr>
            </w:pPr>
            <w:r w:rsidRPr="001C4CFE">
              <w:rPr>
                <w:rFonts w:ascii="Times New Roman" w:eastAsia="OEGHA+TimesNewRomanPSMT" w:hAnsi="Times New Roman" w:cs="Times New Roman"/>
                <w:b/>
                <w:sz w:val="24"/>
                <w:szCs w:val="24"/>
                <w:lang w:val="kk-KZ"/>
              </w:rPr>
              <w:t>(көркем әдебиет</w:t>
            </w:r>
            <w:r w:rsidRPr="001C4CFE">
              <w:rPr>
                <w:rFonts w:ascii="Times New Roman" w:hAnsi="Times New Roman" w:cs="Times New Roman"/>
                <w:b/>
                <w:sz w:val="24"/>
                <w:szCs w:val="24"/>
                <w:lang w:val="kk-KZ"/>
              </w:rPr>
              <w:t xml:space="preserve"> коммуникативтік дағдыларды дамыту).</w:t>
            </w:r>
          </w:p>
          <w:p w:rsidR="005F3CFD" w:rsidRPr="001C4CFE" w:rsidRDefault="005F3CFD" w:rsidP="00693897">
            <w:pPr>
              <w:rPr>
                <w:rFonts w:ascii="Times New Roman" w:hAnsi="Times New Roman" w:cs="Times New Roman"/>
                <w:b/>
                <w:sz w:val="24"/>
                <w:szCs w:val="24"/>
                <w:lang w:val="kk-KZ"/>
              </w:rPr>
            </w:pPr>
          </w:p>
          <w:p w:rsidR="005F3CFD" w:rsidRPr="001C4CFE" w:rsidRDefault="005F3CFD" w:rsidP="00693897">
            <w:pPr>
              <w:rPr>
                <w:rFonts w:ascii="Times New Roman" w:hAnsi="Times New Roman" w:cs="Times New Roman"/>
                <w:b/>
                <w:color w:val="FF0000"/>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5F3CFD" w:rsidRPr="001C4CFE" w:rsidRDefault="005F3CFD" w:rsidP="00693897">
            <w:pPr>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 xml:space="preserve">Дидактикалық ойын: </w:t>
            </w:r>
          </w:p>
          <w:p w:rsidR="005F3CFD" w:rsidRPr="001C4CFE" w:rsidRDefault="005F3CFD" w:rsidP="00693897">
            <w:pPr>
              <w:rPr>
                <w:rFonts w:ascii="Times New Roman" w:hAnsi="Times New Roman" w:cs="Times New Roman"/>
                <w:b/>
                <w:sz w:val="24"/>
                <w:szCs w:val="24"/>
                <w:lang w:val="kk-KZ"/>
              </w:rPr>
            </w:pPr>
            <w:r w:rsidRPr="001C4CFE">
              <w:rPr>
                <w:rFonts w:ascii="Times New Roman" w:hAnsi="Times New Roman" w:cs="Times New Roman"/>
                <w:b/>
                <w:sz w:val="24"/>
                <w:szCs w:val="24"/>
                <w:lang w:val="kk-KZ"/>
              </w:rPr>
              <w:t>«</w:t>
            </w:r>
            <w:r w:rsidR="00693897">
              <w:rPr>
                <w:rFonts w:ascii="Times New Roman" w:hAnsi="Times New Roman" w:cs="Times New Roman"/>
                <w:b/>
                <w:sz w:val="24"/>
                <w:szCs w:val="24"/>
                <w:lang w:val="kk-KZ"/>
              </w:rPr>
              <w:t>Төсек құрастырамыз</w:t>
            </w:r>
            <w:r w:rsidRPr="001C4CFE">
              <w:rPr>
                <w:rFonts w:ascii="Times New Roman" w:hAnsi="Times New Roman" w:cs="Times New Roman"/>
                <w:b/>
                <w:sz w:val="24"/>
                <w:szCs w:val="24"/>
                <w:lang w:val="kk-KZ"/>
              </w:rPr>
              <w:t>»</w:t>
            </w:r>
          </w:p>
          <w:p w:rsidR="005F3CFD" w:rsidRPr="001C4CFE" w:rsidRDefault="005F3CFD" w:rsidP="00693897">
            <w:pPr>
              <w:widowControl w:val="0"/>
              <w:ind w:right="-60"/>
              <w:rPr>
                <w:rFonts w:ascii="Times New Roman" w:hAnsi="Times New Roman" w:cs="Times New Roman"/>
                <w:color w:val="000000"/>
                <w:sz w:val="24"/>
                <w:szCs w:val="24"/>
                <w:lang w:val="kk-KZ"/>
              </w:rPr>
            </w:pPr>
            <w:r w:rsidRPr="001C4CFE">
              <w:rPr>
                <w:rFonts w:ascii="Times New Roman" w:hAnsi="Times New Roman" w:cs="Times New Roman"/>
                <w:b/>
                <w:sz w:val="24"/>
                <w:szCs w:val="24"/>
                <w:lang w:val="kk-KZ"/>
              </w:rPr>
              <w:t xml:space="preserve">Мақсаты: </w:t>
            </w:r>
            <w:r w:rsidRPr="001C4CFE">
              <w:rPr>
                <w:rFonts w:ascii="Times New Roman" w:eastAsia="Times New Roman" w:hAnsi="Times New Roman" w:cs="Times New Roman"/>
                <w:sz w:val="24"/>
                <w:szCs w:val="24"/>
                <w:lang w:val="kk-KZ"/>
              </w:rPr>
              <w:t xml:space="preserve">Балаларды үш кірпіштен төсек </w:t>
            </w:r>
            <w:r w:rsidRPr="001C4CFE">
              <w:rPr>
                <w:rFonts w:ascii="Times New Roman" w:eastAsia="Times New Roman" w:hAnsi="Times New Roman" w:cs="Times New Roman"/>
                <w:sz w:val="24"/>
                <w:szCs w:val="24"/>
                <w:lang w:val="kk-KZ"/>
              </w:rPr>
              <w:lastRenderedPageBreak/>
              <w:t>құрастыруға үйрету; құрылыс материалдарының тұрақтылығы жөнінде ұғымдарын толықтыру.</w:t>
            </w:r>
            <w:r w:rsidRPr="001C4CFE">
              <w:rPr>
                <w:rFonts w:ascii="Times New Roman" w:eastAsia="OEGHA+TimesNewRomanPSMT" w:hAnsi="Times New Roman" w:cs="Times New Roman"/>
                <w:color w:val="000000"/>
                <w:sz w:val="24"/>
                <w:szCs w:val="24"/>
                <w:lang w:val="kk-KZ"/>
              </w:rPr>
              <w:t xml:space="preserve"> М</w:t>
            </w:r>
            <w:r w:rsidRPr="001C4CFE">
              <w:rPr>
                <w:rFonts w:ascii="Times New Roman" w:eastAsia="OEGHA+TimesNewRomanPSMT" w:hAnsi="Times New Roman" w:cs="Times New Roman"/>
                <w:color w:val="000000"/>
                <w:spacing w:val="-1"/>
                <w:sz w:val="24"/>
                <w:szCs w:val="24"/>
                <w:lang w:val="kk-KZ"/>
              </w:rPr>
              <w:t>у</w:t>
            </w:r>
            <w:r w:rsidRPr="001C4CFE">
              <w:rPr>
                <w:rFonts w:ascii="Times New Roman" w:eastAsia="OEGHA+TimesNewRomanPSMT" w:hAnsi="Times New Roman" w:cs="Times New Roman"/>
                <w:color w:val="000000"/>
                <w:sz w:val="24"/>
                <w:szCs w:val="24"/>
                <w:lang w:val="kk-KZ"/>
              </w:rPr>
              <w:t>зыканың сүйем</w:t>
            </w:r>
            <w:r w:rsidRPr="001C4CFE">
              <w:rPr>
                <w:rFonts w:ascii="Times New Roman" w:eastAsia="OEGHA+TimesNewRomanPSMT" w:hAnsi="Times New Roman" w:cs="Times New Roman"/>
                <w:color w:val="000000"/>
                <w:spacing w:val="-2"/>
                <w:sz w:val="24"/>
                <w:szCs w:val="24"/>
                <w:lang w:val="kk-KZ"/>
              </w:rPr>
              <w:t>е</w:t>
            </w:r>
            <w:r w:rsidRPr="001C4CFE">
              <w:rPr>
                <w:rFonts w:ascii="Times New Roman" w:eastAsia="OEGHA+TimesNewRomanPSMT" w:hAnsi="Times New Roman" w:cs="Times New Roman"/>
                <w:color w:val="000000"/>
                <w:spacing w:val="-1"/>
                <w:sz w:val="24"/>
                <w:szCs w:val="24"/>
                <w:lang w:val="kk-KZ"/>
              </w:rPr>
              <w:t>л</w:t>
            </w:r>
            <w:r w:rsidRPr="001C4CFE">
              <w:rPr>
                <w:rFonts w:ascii="Times New Roman" w:eastAsia="OEGHA+TimesNewRomanPSMT" w:hAnsi="Times New Roman" w:cs="Times New Roman"/>
                <w:color w:val="000000"/>
                <w:sz w:val="24"/>
                <w:szCs w:val="24"/>
                <w:lang w:val="kk-KZ"/>
              </w:rPr>
              <w:t>де</w:t>
            </w:r>
            <w:r w:rsidRPr="001C4CFE">
              <w:rPr>
                <w:rFonts w:ascii="Times New Roman" w:eastAsia="OEGHA+TimesNewRomanPSMT" w:hAnsi="Times New Roman" w:cs="Times New Roman"/>
                <w:color w:val="000000"/>
                <w:spacing w:val="-3"/>
                <w:sz w:val="24"/>
                <w:szCs w:val="24"/>
                <w:lang w:val="kk-KZ"/>
              </w:rPr>
              <w:t>у</w:t>
            </w:r>
            <w:r w:rsidRPr="001C4CFE">
              <w:rPr>
                <w:rFonts w:ascii="Times New Roman" w:eastAsia="OEGHA+TimesNewRomanPSMT" w:hAnsi="Times New Roman" w:cs="Times New Roman"/>
                <w:color w:val="000000"/>
                <w:sz w:val="24"/>
                <w:szCs w:val="24"/>
                <w:lang w:val="kk-KZ"/>
              </w:rPr>
              <w:t>імен ш</w:t>
            </w:r>
            <w:r w:rsidRPr="001C4CFE">
              <w:rPr>
                <w:rFonts w:ascii="Times New Roman" w:eastAsia="OEGHA+TimesNewRomanPSMT" w:hAnsi="Times New Roman" w:cs="Times New Roman"/>
                <w:color w:val="000000"/>
                <w:spacing w:val="-1"/>
                <w:sz w:val="24"/>
                <w:szCs w:val="24"/>
                <w:lang w:val="kk-KZ"/>
              </w:rPr>
              <w:t>ең</w:t>
            </w:r>
            <w:r w:rsidRPr="001C4CFE">
              <w:rPr>
                <w:rFonts w:ascii="Times New Roman" w:eastAsia="OEGHA+TimesNewRomanPSMT" w:hAnsi="Times New Roman" w:cs="Times New Roman"/>
                <w:color w:val="000000"/>
                <w:sz w:val="24"/>
                <w:szCs w:val="24"/>
                <w:lang w:val="kk-KZ"/>
              </w:rPr>
              <w:t xml:space="preserve">бер </w:t>
            </w:r>
            <w:r w:rsidRPr="001C4CFE">
              <w:rPr>
                <w:rFonts w:ascii="Times New Roman" w:eastAsia="OEGHA+TimesNewRomanPSMT" w:hAnsi="Times New Roman" w:cs="Times New Roman"/>
                <w:color w:val="000000"/>
                <w:spacing w:val="-1"/>
                <w:sz w:val="24"/>
                <w:szCs w:val="24"/>
                <w:lang w:val="kk-KZ"/>
              </w:rPr>
              <w:t>б</w:t>
            </w:r>
            <w:r w:rsidRPr="001C4CFE">
              <w:rPr>
                <w:rFonts w:ascii="Times New Roman" w:eastAsia="OEGHA+TimesNewRomanPSMT" w:hAnsi="Times New Roman" w:cs="Times New Roman"/>
                <w:color w:val="000000"/>
                <w:spacing w:val="1"/>
                <w:sz w:val="24"/>
                <w:szCs w:val="24"/>
                <w:lang w:val="kk-KZ"/>
              </w:rPr>
              <w:t>о</w:t>
            </w:r>
            <w:r w:rsidRPr="001C4CFE">
              <w:rPr>
                <w:rFonts w:ascii="Times New Roman" w:eastAsia="OEGHA+TimesNewRomanPSMT" w:hAnsi="Times New Roman" w:cs="Times New Roman"/>
                <w:color w:val="000000"/>
                <w:sz w:val="24"/>
                <w:szCs w:val="24"/>
                <w:lang w:val="kk-KZ"/>
              </w:rPr>
              <w:t>й</w:t>
            </w:r>
            <w:r w:rsidRPr="001C4CFE">
              <w:rPr>
                <w:rFonts w:ascii="Times New Roman" w:eastAsia="OEGHA+TimesNewRomanPSMT" w:hAnsi="Times New Roman" w:cs="Times New Roman"/>
                <w:color w:val="000000"/>
                <w:spacing w:val="-1"/>
                <w:sz w:val="24"/>
                <w:szCs w:val="24"/>
                <w:lang w:val="kk-KZ"/>
              </w:rPr>
              <w:t>ы</w:t>
            </w:r>
            <w:r w:rsidRPr="001C4CFE">
              <w:rPr>
                <w:rFonts w:ascii="Times New Roman" w:eastAsia="OEGHA+TimesNewRomanPSMT" w:hAnsi="Times New Roman" w:cs="Times New Roman"/>
                <w:color w:val="000000"/>
                <w:sz w:val="24"/>
                <w:szCs w:val="24"/>
                <w:lang w:val="kk-KZ"/>
              </w:rPr>
              <w:t>н</w:t>
            </w:r>
            <w:r w:rsidRPr="001C4CFE">
              <w:rPr>
                <w:rFonts w:ascii="Times New Roman" w:eastAsia="OEGHA+TimesNewRomanPSMT" w:hAnsi="Times New Roman" w:cs="Times New Roman"/>
                <w:color w:val="000000"/>
                <w:spacing w:val="-1"/>
                <w:sz w:val="24"/>
                <w:szCs w:val="24"/>
                <w:lang w:val="kk-KZ"/>
              </w:rPr>
              <w:t>ш</w:t>
            </w:r>
            <w:r w:rsidRPr="001C4CFE">
              <w:rPr>
                <w:rFonts w:ascii="Times New Roman" w:eastAsia="OEGHA+TimesNewRomanPSMT" w:hAnsi="Times New Roman" w:cs="Times New Roman"/>
                <w:color w:val="000000"/>
                <w:sz w:val="24"/>
                <w:szCs w:val="24"/>
                <w:lang w:val="kk-KZ"/>
              </w:rPr>
              <w:t>а қ</w:t>
            </w:r>
            <w:r w:rsidRPr="001C4CFE">
              <w:rPr>
                <w:rFonts w:ascii="Times New Roman" w:eastAsia="OEGHA+TimesNewRomanPSMT" w:hAnsi="Times New Roman" w:cs="Times New Roman"/>
                <w:color w:val="000000"/>
                <w:spacing w:val="2"/>
                <w:sz w:val="24"/>
                <w:szCs w:val="24"/>
                <w:lang w:val="kk-KZ"/>
              </w:rPr>
              <w:t>о</w:t>
            </w:r>
            <w:r w:rsidRPr="001C4CFE">
              <w:rPr>
                <w:rFonts w:ascii="Times New Roman" w:eastAsia="OEGHA+TimesNewRomanPSMT" w:hAnsi="Times New Roman" w:cs="Times New Roman"/>
                <w:color w:val="000000"/>
                <w:sz w:val="24"/>
                <w:szCs w:val="24"/>
                <w:lang w:val="kk-KZ"/>
              </w:rPr>
              <w:t>лұст</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с</w:t>
            </w:r>
            <w:r w:rsidRPr="001C4CFE">
              <w:rPr>
                <w:rFonts w:ascii="Times New Roman" w:eastAsia="OEGHA+TimesNewRomanPSMT" w:hAnsi="Times New Roman" w:cs="Times New Roman"/>
                <w:color w:val="000000"/>
                <w:spacing w:val="-1"/>
                <w:sz w:val="24"/>
                <w:szCs w:val="24"/>
                <w:lang w:val="kk-KZ"/>
              </w:rPr>
              <w:t>ы</w:t>
            </w:r>
            <w:r w:rsidRPr="001C4CFE">
              <w:rPr>
                <w:rFonts w:ascii="Times New Roman" w:eastAsia="OEGHA+TimesNewRomanPSMT" w:hAnsi="Times New Roman" w:cs="Times New Roman"/>
                <w:color w:val="000000"/>
                <w:sz w:val="24"/>
                <w:szCs w:val="24"/>
                <w:lang w:val="kk-KZ"/>
              </w:rPr>
              <w:t>п жүру және жүгіру дағдыларын  қал</w:t>
            </w:r>
            <w:r w:rsidRPr="001C4CFE">
              <w:rPr>
                <w:rFonts w:ascii="Times New Roman" w:eastAsia="OEGHA+TimesNewRomanPSMT" w:hAnsi="Times New Roman" w:cs="Times New Roman"/>
                <w:color w:val="000000"/>
                <w:spacing w:val="-2"/>
                <w:sz w:val="24"/>
                <w:szCs w:val="24"/>
                <w:lang w:val="kk-KZ"/>
              </w:rPr>
              <w:t>ы</w:t>
            </w:r>
            <w:r w:rsidRPr="001C4CFE">
              <w:rPr>
                <w:rFonts w:ascii="Times New Roman" w:eastAsia="OEGHA+TimesNewRomanPSMT" w:hAnsi="Times New Roman" w:cs="Times New Roman"/>
                <w:color w:val="000000"/>
                <w:sz w:val="24"/>
                <w:szCs w:val="24"/>
                <w:lang w:val="kk-KZ"/>
              </w:rPr>
              <w:t>птасты</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w:t>
            </w:r>
          </w:p>
          <w:p w:rsidR="005F3CFD" w:rsidRPr="001C4CFE" w:rsidRDefault="005F3CFD" w:rsidP="00693897">
            <w:pPr>
              <w:pStyle w:val="a5"/>
              <w:rPr>
                <w:b/>
                <w:sz w:val="24"/>
                <w:szCs w:val="24"/>
                <w:lang w:val="kk-KZ"/>
              </w:rPr>
            </w:pPr>
            <w:r w:rsidRPr="001C4CFE">
              <w:rPr>
                <w:b/>
                <w:sz w:val="24"/>
                <w:szCs w:val="24"/>
                <w:lang w:val="kk-KZ"/>
              </w:rPr>
              <w:t xml:space="preserve">Шарты: </w:t>
            </w:r>
            <w:r w:rsidRPr="001C4CFE">
              <w:rPr>
                <w:sz w:val="24"/>
                <w:szCs w:val="24"/>
                <w:lang w:val="kk-KZ"/>
              </w:rPr>
              <w:t>берілген тапсырманы құрастыру арқылы әуеннің қимылдарын жасау.</w:t>
            </w:r>
          </w:p>
          <w:p w:rsidR="005F3CFD" w:rsidRPr="001C4CFE" w:rsidRDefault="005F3CFD" w:rsidP="00693897">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(құрастыру </w:t>
            </w:r>
          </w:p>
          <w:p w:rsidR="005F3CFD" w:rsidRPr="001C4CFE" w:rsidRDefault="005F3CFD" w:rsidP="00693897">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музыка*** шығармашылық дағдыларын, зерттеу іс - әрекетін дамыту)</w:t>
            </w:r>
          </w:p>
        </w:tc>
        <w:tc>
          <w:tcPr>
            <w:tcW w:w="2551" w:type="dxa"/>
            <w:tcBorders>
              <w:top w:val="single" w:sz="4" w:space="0" w:color="auto"/>
              <w:left w:val="single" w:sz="4" w:space="0" w:color="auto"/>
              <w:bottom w:val="single" w:sz="4" w:space="0" w:color="auto"/>
              <w:right w:val="single" w:sz="4" w:space="0" w:color="auto"/>
            </w:tcBorders>
          </w:tcPr>
          <w:p w:rsidR="005F3CFD" w:rsidRPr="001C4CFE" w:rsidRDefault="005F3CFD" w:rsidP="00693897">
            <w:pPr>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lastRenderedPageBreak/>
              <w:t xml:space="preserve">Әңгімелесу. </w:t>
            </w:r>
          </w:p>
          <w:p w:rsidR="005F3CFD" w:rsidRPr="001C4CFE" w:rsidRDefault="005F3CFD" w:rsidP="00693897">
            <w:pPr>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 xml:space="preserve">«Менің отбасым» </w:t>
            </w:r>
          </w:p>
          <w:p w:rsidR="005F3CFD" w:rsidRPr="001C4CFE" w:rsidRDefault="005F3CFD" w:rsidP="00693897">
            <w:pPr>
              <w:widowControl w:val="0"/>
              <w:ind w:right="-57"/>
              <w:rPr>
                <w:rFonts w:ascii="Times New Roman" w:eastAsia="OEGHA+TimesNewRomanPSMT" w:hAnsi="Times New Roman" w:cs="Times New Roman"/>
                <w:color w:val="000000"/>
                <w:sz w:val="24"/>
                <w:szCs w:val="24"/>
                <w:lang w:val="kk-KZ"/>
              </w:rPr>
            </w:pPr>
            <w:r w:rsidRPr="001C4CFE">
              <w:rPr>
                <w:rFonts w:ascii="Times New Roman" w:eastAsia="Times New Roman" w:hAnsi="Times New Roman" w:cs="Times New Roman"/>
                <w:b/>
                <w:sz w:val="24"/>
                <w:szCs w:val="24"/>
                <w:lang w:val="kk-KZ"/>
              </w:rPr>
              <w:t>Мақсаты:</w:t>
            </w:r>
            <w:r w:rsidRPr="001C4CFE">
              <w:rPr>
                <w:rFonts w:ascii="Times New Roman" w:eastAsia="OEGHA+TimesNewRomanPSMT" w:hAnsi="Times New Roman" w:cs="Times New Roman"/>
                <w:color w:val="000000"/>
                <w:sz w:val="24"/>
                <w:szCs w:val="24"/>
                <w:lang w:val="kk-KZ"/>
              </w:rPr>
              <w:t>«</w:t>
            </w:r>
            <w:r w:rsidRPr="001C4CFE">
              <w:rPr>
                <w:rFonts w:ascii="Times New Roman" w:eastAsia="OEGHA+TimesNewRomanPSMT" w:hAnsi="Times New Roman" w:cs="Times New Roman"/>
                <w:color w:val="000000"/>
                <w:spacing w:val="-4"/>
                <w:sz w:val="24"/>
                <w:szCs w:val="24"/>
                <w:lang w:val="kk-KZ"/>
              </w:rPr>
              <w:t>М</w:t>
            </w:r>
            <w:r w:rsidRPr="001C4CFE">
              <w:rPr>
                <w:rFonts w:ascii="Times New Roman" w:eastAsia="OEGHA+TimesNewRomanPSMT" w:hAnsi="Times New Roman" w:cs="Times New Roman"/>
                <w:color w:val="000000"/>
                <w:sz w:val="24"/>
                <w:szCs w:val="24"/>
                <w:lang w:val="kk-KZ"/>
              </w:rPr>
              <w:t xml:space="preserve">ен» </w:t>
            </w:r>
            <w:r w:rsidRPr="001C4CFE">
              <w:rPr>
                <w:rFonts w:ascii="Times New Roman" w:eastAsia="OEGHA+TimesNewRomanPSMT" w:hAnsi="Times New Roman" w:cs="Times New Roman"/>
                <w:color w:val="000000"/>
                <w:spacing w:val="-2"/>
                <w:sz w:val="24"/>
                <w:szCs w:val="24"/>
                <w:lang w:val="kk-KZ"/>
              </w:rPr>
              <w:t>б</w:t>
            </w:r>
            <w:r w:rsidRPr="001C4CFE">
              <w:rPr>
                <w:rFonts w:ascii="Times New Roman" w:eastAsia="OEGHA+TimesNewRomanPSMT" w:hAnsi="Times New Roman" w:cs="Times New Roman"/>
                <w:color w:val="000000"/>
                <w:sz w:val="24"/>
                <w:szCs w:val="24"/>
                <w:lang w:val="kk-KZ"/>
              </w:rPr>
              <w:t>ей</w:t>
            </w:r>
            <w:r w:rsidRPr="001C4CFE">
              <w:rPr>
                <w:rFonts w:ascii="Times New Roman" w:eastAsia="OEGHA+TimesNewRomanPSMT" w:hAnsi="Times New Roman" w:cs="Times New Roman"/>
                <w:color w:val="000000"/>
                <w:spacing w:val="-1"/>
                <w:sz w:val="24"/>
                <w:szCs w:val="24"/>
                <w:lang w:val="kk-KZ"/>
              </w:rPr>
              <w:t>н</w:t>
            </w:r>
            <w:r w:rsidRPr="001C4CFE">
              <w:rPr>
                <w:rFonts w:ascii="Times New Roman" w:eastAsia="OEGHA+TimesNewRomanPSMT" w:hAnsi="Times New Roman" w:cs="Times New Roman"/>
                <w:color w:val="000000"/>
                <w:spacing w:val="6"/>
                <w:sz w:val="24"/>
                <w:szCs w:val="24"/>
                <w:lang w:val="kk-KZ"/>
              </w:rPr>
              <w:t>е</w:t>
            </w:r>
            <w:r w:rsidRPr="001C4CFE">
              <w:rPr>
                <w:rFonts w:ascii="Times New Roman" w:eastAsia="OEGHA+TimesNewRomanPSMT" w:hAnsi="Times New Roman" w:cs="Times New Roman"/>
                <w:color w:val="000000"/>
                <w:sz w:val="24"/>
                <w:szCs w:val="24"/>
                <w:lang w:val="kk-KZ"/>
              </w:rPr>
              <w:t xml:space="preserve">сі. </w:t>
            </w:r>
            <w:r w:rsidRPr="001C4CFE">
              <w:rPr>
                <w:rFonts w:ascii="Times New Roman" w:eastAsia="OEGHA+TimesNewRomanPSMT" w:hAnsi="Times New Roman" w:cs="Times New Roman"/>
                <w:color w:val="000000"/>
                <w:spacing w:val="-3"/>
                <w:sz w:val="24"/>
                <w:szCs w:val="24"/>
                <w:lang w:val="kk-KZ"/>
              </w:rPr>
              <w:t>Е</w:t>
            </w:r>
            <w:r w:rsidRPr="001C4CFE">
              <w:rPr>
                <w:rFonts w:ascii="Times New Roman" w:eastAsia="OEGHA+TimesNewRomanPSMT" w:hAnsi="Times New Roman" w:cs="Times New Roman"/>
                <w:color w:val="000000"/>
                <w:sz w:val="24"/>
                <w:szCs w:val="24"/>
                <w:lang w:val="kk-KZ"/>
              </w:rPr>
              <w:t>сі</w:t>
            </w:r>
            <w:r w:rsidRPr="001C4CFE">
              <w:rPr>
                <w:rFonts w:ascii="Times New Roman" w:eastAsia="OEGHA+TimesNewRomanPSMT" w:hAnsi="Times New Roman" w:cs="Times New Roman"/>
                <w:color w:val="000000"/>
                <w:spacing w:val="-1"/>
                <w:sz w:val="24"/>
                <w:szCs w:val="24"/>
                <w:lang w:val="kk-KZ"/>
              </w:rPr>
              <w:t>м</w:t>
            </w:r>
            <w:r w:rsidRPr="001C4CFE">
              <w:rPr>
                <w:rFonts w:ascii="Times New Roman" w:eastAsia="OEGHA+TimesNewRomanPSMT" w:hAnsi="Times New Roman" w:cs="Times New Roman"/>
                <w:color w:val="000000"/>
                <w:sz w:val="24"/>
                <w:szCs w:val="24"/>
                <w:lang w:val="kk-KZ"/>
              </w:rPr>
              <w:t xml:space="preserve">ін </w:t>
            </w:r>
            <w:r w:rsidRPr="001C4CFE">
              <w:rPr>
                <w:rFonts w:ascii="Times New Roman" w:eastAsia="OEGHA+TimesNewRomanPSMT" w:hAnsi="Times New Roman" w:cs="Times New Roman"/>
                <w:color w:val="000000"/>
                <w:spacing w:val="-6"/>
                <w:sz w:val="24"/>
                <w:szCs w:val="24"/>
                <w:lang w:val="kk-KZ"/>
              </w:rPr>
              <w:lastRenderedPageBreak/>
              <w:t>а</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ағ</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pacing w:val="-2"/>
                <w:sz w:val="24"/>
                <w:szCs w:val="24"/>
                <w:lang w:val="kk-KZ"/>
              </w:rPr>
              <w:t>н</w:t>
            </w:r>
            <w:r w:rsidRPr="001C4CFE">
              <w:rPr>
                <w:rFonts w:ascii="Times New Roman" w:eastAsia="OEGHA+TimesNewRomanPSMT" w:hAnsi="Times New Roman" w:cs="Times New Roman"/>
                <w:color w:val="000000"/>
                <w:sz w:val="24"/>
                <w:szCs w:val="24"/>
                <w:lang w:val="kk-KZ"/>
              </w:rPr>
              <w:t>да ж</w:t>
            </w:r>
            <w:r w:rsidRPr="001C4CFE">
              <w:rPr>
                <w:rFonts w:ascii="Times New Roman" w:eastAsia="OEGHA+TimesNewRomanPSMT" w:hAnsi="Times New Roman" w:cs="Times New Roman"/>
                <w:color w:val="000000"/>
                <w:spacing w:val="-15"/>
                <w:sz w:val="24"/>
                <w:szCs w:val="24"/>
                <w:lang w:val="kk-KZ"/>
              </w:rPr>
              <w:t>а</w:t>
            </w:r>
            <w:r w:rsidRPr="001C4CFE">
              <w:rPr>
                <w:rFonts w:ascii="Times New Roman" w:eastAsia="OEGHA+TimesNewRomanPSMT" w:hAnsi="Times New Roman" w:cs="Times New Roman"/>
                <w:color w:val="000000"/>
                <w:spacing w:val="-6"/>
                <w:sz w:val="24"/>
                <w:szCs w:val="24"/>
                <w:lang w:val="kk-KZ"/>
              </w:rPr>
              <w:t>у</w:t>
            </w:r>
            <w:r w:rsidRPr="001C4CFE">
              <w:rPr>
                <w:rFonts w:ascii="Times New Roman" w:eastAsia="OEGHA+TimesNewRomanPSMT" w:hAnsi="Times New Roman" w:cs="Times New Roman"/>
                <w:color w:val="000000"/>
                <w:spacing w:val="-5"/>
                <w:sz w:val="24"/>
                <w:szCs w:val="24"/>
                <w:lang w:val="kk-KZ"/>
              </w:rPr>
              <w:t>а</w:t>
            </w:r>
            <w:r w:rsidRPr="001C4CFE">
              <w:rPr>
                <w:rFonts w:ascii="Times New Roman" w:eastAsia="OEGHA+TimesNewRomanPSMT" w:hAnsi="Times New Roman" w:cs="Times New Roman"/>
                <w:color w:val="000000"/>
                <w:sz w:val="24"/>
                <w:szCs w:val="24"/>
                <w:lang w:val="kk-KZ"/>
              </w:rPr>
              <w:t xml:space="preserve">п </w:t>
            </w:r>
            <w:r w:rsidRPr="001C4CFE">
              <w:rPr>
                <w:rFonts w:ascii="Times New Roman" w:eastAsia="OEGHA+TimesNewRomanPSMT" w:hAnsi="Times New Roman" w:cs="Times New Roman"/>
                <w:color w:val="000000"/>
                <w:spacing w:val="-3"/>
                <w:sz w:val="24"/>
                <w:szCs w:val="24"/>
                <w:lang w:val="kk-KZ"/>
              </w:rPr>
              <w:t>б</w:t>
            </w:r>
            <w:r w:rsidRPr="001C4CFE">
              <w:rPr>
                <w:rFonts w:ascii="Times New Roman" w:eastAsia="OEGHA+TimesNewRomanPSMT" w:hAnsi="Times New Roman" w:cs="Times New Roman"/>
                <w:color w:val="000000"/>
                <w:sz w:val="24"/>
                <w:szCs w:val="24"/>
                <w:lang w:val="kk-KZ"/>
              </w:rPr>
              <w:t>е</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pacing w:val="-32"/>
                <w:sz w:val="24"/>
                <w:szCs w:val="24"/>
                <w:lang w:val="kk-KZ"/>
              </w:rPr>
              <w:t>у</w:t>
            </w:r>
            <w:r w:rsidRPr="001C4CFE">
              <w:rPr>
                <w:rFonts w:ascii="Times New Roman" w:eastAsia="OEGHA+TimesNewRomanPSMT" w:hAnsi="Times New Roman" w:cs="Times New Roman"/>
                <w:color w:val="000000"/>
                <w:sz w:val="24"/>
                <w:szCs w:val="24"/>
                <w:lang w:val="kk-KZ"/>
              </w:rPr>
              <w:t xml:space="preserve">, </w:t>
            </w:r>
            <w:r w:rsidRPr="001C4CFE">
              <w:rPr>
                <w:rFonts w:ascii="Times New Roman" w:eastAsia="OEGHA+TimesNewRomanPSMT" w:hAnsi="Times New Roman" w:cs="Times New Roman"/>
                <w:color w:val="000000"/>
                <w:spacing w:val="1"/>
                <w:sz w:val="24"/>
                <w:szCs w:val="24"/>
                <w:lang w:val="kk-KZ"/>
              </w:rPr>
              <w:t>ө</w:t>
            </w:r>
            <w:r w:rsidRPr="001C4CFE">
              <w:rPr>
                <w:rFonts w:ascii="Times New Roman" w:eastAsia="OEGHA+TimesNewRomanPSMT" w:hAnsi="Times New Roman" w:cs="Times New Roman"/>
                <w:color w:val="000000"/>
                <w:sz w:val="24"/>
                <w:szCs w:val="24"/>
                <w:lang w:val="kk-KZ"/>
              </w:rPr>
              <w:t xml:space="preserve">зін </w:t>
            </w:r>
            <w:r w:rsidRPr="001C4CFE">
              <w:rPr>
                <w:rFonts w:ascii="Times New Roman" w:eastAsia="OEGHA+TimesNewRomanPSMT" w:hAnsi="Times New Roman" w:cs="Times New Roman"/>
                <w:color w:val="000000"/>
                <w:spacing w:val="-2"/>
                <w:sz w:val="24"/>
                <w:szCs w:val="24"/>
                <w:lang w:val="kk-KZ"/>
              </w:rPr>
              <w:t>а</w:t>
            </w:r>
            <w:r w:rsidRPr="001C4CFE">
              <w:rPr>
                <w:rFonts w:ascii="Times New Roman" w:eastAsia="OEGHA+TimesNewRomanPSMT" w:hAnsi="Times New Roman" w:cs="Times New Roman"/>
                <w:color w:val="000000"/>
                <w:sz w:val="24"/>
                <w:szCs w:val="24"/>
                <w:lang w:val="kk-KZ"/>
              </w:rPr>
              <w:t>йн</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д</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н ж</w:t>
            </w:r>
            <w:r w:rsidRPr="001C4CFE">
              <w:rPr>
                <w:rFonts w:ascii="Times New Roman" w:eastAsia="OEGHA+TimesNewRomanPSMT" w:hAnsi="Times New Roman" w:cs="Times New Roman"/>
                <w:color w:val="000000"/>
                <w:spacing w:val="-1"/>
                <w:sz w:val="24"/>
                <w:szCs w:val="24"/>
                <w:lang w:val="kk-KZ"/>
              </w:rPr>
              <w:t>ән</w:t>
            </w:r>
            <w:r w:rsidRPr="001C4CFE">
              <w:rPr>
                <w:rFonts w:ascii="Times New Roman" w:eastAsia="OEGHA+TimesNewRomanPSMT" w:hAnsi="Times New Roman" w:cs="Times New Roman"/>
                <w:color w:val="000000"/>
                <w:sz w:val="24"/>
                <w:szCs w:val="24"/>
                <w:lang w:val="kk-KZ"/>
              </w:rPr>
              <w:t>е ф</w:t>
            </w:r>
            <w:r w:rsidRPr="001C4CFE">
              <w:rPr>
                <w:rFonts w:ascii="Times New Roman" w:eastAsia="OEGHA+TimesNewRomanPSMT" w:hAnsi="Times New Roman" w:cs="Times New Roman"/>
                <w:color w:val="000000"/>
                <w:spacing w:val="-2"/>
                <w:sz w:val="24"/>
                <w:szCs w:val="24"/>
                <w:lang w:val="kk-KZ"/>
              </w:rPr>
              <w:t>о</w:t>
            </w:r>
            <w:r w:rsidRPr="001C4CFE">
              <w:rPr>
                <w:rFonts w:ascii="Times New Roman" w:eastAsia="OEGHA+TimesNewRomanPSMT" w:hAnsi="Times New Roman" w:cs="Times New Roman"/>
                <w:color w:val="000000"/>
                <w:spacing w:val="-4"/>
                <w:sz w:val="24"/>
                <w:szCs w:val="24"/>
                <w:lang w:val="kk-KZ"/>
              </w:rPr>
              <w:t>т</w:t>
            </w:r>
            <w:r w:rsidRPr="001C4CFE">
              <w:rPr>
                <w:rFonts w:ascii="Times New Roman" w:eastAsia="OEGHA+TimesNewRomanPSMT" w:hAnsi="Times New Roman" w:cs="Times New Roman"/>
                <w:color w:val="000000"/>
                <w:spacing w:val="7"/>
                <w:sz w:val="24"/>
                <w:szCs w:val="24"/>
                <w:lang w:val="kk-KZ"/>
              </w:rPr>
              <w:t>о</w:t>
            </w:r>
            <w:r w:rsidRPr="001C4CFE">
              <w:rPr>
                <w:rFonts w:ascii="Times New Roman" w:eastAsia="OEGHA+TimesNewRomanPSMT" w:hAnsi="Times New Roman" w:cs="Times New Roman"/>
                <w:color w:val="000000"/>
                <w:spacing w:val="-3"/>
                <w:sz w:val="24"/>
                <w:szCs w:val="24"/>
                <w:lang w:val="kk-KZ"/>
              </w:rPr>
              <w:t>с</w:t>
            </w:r>
            <w:r w:rsidRPr="001C4CFE">
              <w:rPr>
                <w:rFonts w:ascii="Times New Roman" w:eastAsia="OEGHA+TimesNewRomanPSMT" w:hAnsi="Times New Roman" w:cs="Times New Roman"/>
                <w:color w:val="000000"/>
                <w:spacing w:val="-4"/>
                <w:sz w:val="24"/>
                <w:szCs w:val="24"/>
                <w:lang w:val="kk-KZ"/>
              </w:rPr>
              <w:t>у</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z w:val="24"/>
                <w:szCs w:val="24"/>
                <w:lang w:val="kk-KZ"/>
              </w:rPr>
              <w:t>етте</w:t>
            </w:r>
            <w:r w:rsidRPr="001C4CFE">
              <w:rPr>
                <w:rFonts w:ascii="Times New Roman" w:eastAsia="OEGHA+TimesNewRomanPSMT" w:hAnsi="Times New Roman" w:cs="Times New Roman"/>
                <w:color w:val="000000"/>
                <w:spacing w:val="-3"/>
                <w:sz w:val="24"/>
                <w:szCs w:val="24"/>
                <w:lang w:val="kk-KZ"/>
              </w:rPr>
              <w:t>р</w:t>
            </w:r>
            <w:r w:rsidRPr="001C4CFE">
              <w:rPr>
                <w:rFonts w:ascii="Times New Roman" w:eastAsia="OEGHA+TimesNewRomanPSMT" w:hAnsi="Times New Roman" w:cs="Times New Roman"/>
                <w:color w:val="000000"/>
                <w:sz w:val="24"/>
                <w:szCs w:val="24"/>
                <w:lang w:val="kk-KZ"/>
              </w:rPr>
              <w:t>д</w:t>
            </w:r>
            <w:r w:rsidRPr="001C4CFE">
              <w:rPr>
                <w:rFonts w:ascii="Times New Roman" w:eastAsia="OEGHA+TimesNewRomanPSMT" w:hAnsi="Times New Roman" w:cs="Times New Roman"/>
                <w:color w:val="000000"/>
                <w:spacing w:val="-2"/>
                <w:sz w:val="24"/>
                <w:szCs w:val="24"/>
                <w:lang w:val="kk-KZ"/>
              </w:rPr>
              <w:t>е</w:t>
            </w:r>
            <w:r w:rsidRPr="001C4CFE">
              <w:rPr>
                <w:rFonts w:ascii="Times New Roman" w:eastAsia="OEGHA+TimesNewRomanPSMT" w:hAnsi="Times New Roman" w:cs="Times New Roman"/>
                <w:color w:val="000000"/>
                <w:sz w:val="24"/>
                <w:szCs w:val="24"/>
                <w:lang w:val="kk-KZ"/>
              </w:rPr>
              <w:t xml:space="preserve">н </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н</w:t>
            </w:r>
            <w:r w:rsidRPr="001C4CFE">
              <w:rPr>
                <w:rFonts w:ascii="Times New Roman" w:eastAsia="OEGHA+TimesNewRomanPSMT" w:hAnsi="Times New Roman" w:cs="Times New Roman"/>
                <w:color w:val="000000"/>
                <w:spacing w:val="-32"/>
                <w:sz w:val="24"/>
                <w:szCs w:val="24"/>
                <w:lang w:val="kk-KZ"/>
              </w:rPr>
              <w:t>у</w:t>
            </w:r>
            <w:r w:rsidRPr="001C4CFE">
              <w:rPr>
                <w:rFonts w:ascii="Times New Roman" w:eastAsia="OEGHA+TimesNewRomanPSMT" w:hAnsi="Times New Roman" w:cs="Times New Roman"/>
                <w:color w:val="000000"/>
                <w:sz w:val="24"/>
                <w:szCs w:val="24"/>
                <w:lang w:val="kk-KZ"/>
              </w:rPr>
              <w:t>.</w:t>
            </w:r>
          </w:p>
          <w:p w:rsidR="005F3CFD" w:rsidRPr="001C4CFE" w:rsidRDefault="005F3CFD" w:rsidP="00693897">
            <w:pPr>
              <w:rPr>
                <w:rFonts w:ascii="Times New Roman" w:eastAsia="Times New Roman" w:hAnsi="Times New Roman" w:cs="Times New Roman"/>
                <w:sz w:val="24"/>
                <w:szCs w:val="24"/>
                <w:lang w:val="kk-KZ"/>
              </w:rPr>
            </w:pPr>
            <w:r w:rsidRPr="001C4CFE">
              <w:rPr>
                <w:rFonts w:ascii="Times New Roman" w:eastAsia="Times New Roman" w:hAnsi="Times New Roman" w:cs="Times New Roman"/>
                <w:b/>
                <w:sz w:val="24"/>
                <w:szCs w:val="24"/>
                <w:lang w:val="kk-KZ" w:eastAsia="ru-RU"/>
              </w:rPr>
              <w:t>(қоршаған ортамен таныстыру - әлеуметтік – эмоционолды дағдыларын дамыту)</w:t>
            </w:r>
          </w:p>
          <w:p w:rsidR="005F3CFD" w:rsidRPr="001C4CFE" w:rsidRDefault="005F3CFD" w:rsidP="00693897">
            <w:pPr>
              <w:pStyle w:val="1"/>
              <w:widowControl w:val="0"/>
              <w:rPr>
                <w:rFonts w:ascii="Times New Roman" w:eastAsia="Times New Roman" w:hAnsi="Times New Roman" w:cs="Times New Roman"/>
                <w:sz w:val="24"/>
                <w:szCs w:val="24"/>
                <w:lang w:val="kk-KZ"/>
              </w:rPr>
            </w:pPr>
          </w:p>
        </w:tc>
        <w:tc>
          <w:tcPr>
            <w:tcW w:w="2838" w:type="dxa"/>
            <w:tcBorders>
              <w:top w:val="single" w:sz="4" w:space="0" w:color="auto"/>
              <w:left w:val="single" w:sz="4" w:space="0" w:color="auto"/>
              <w:bottom w:val="single" w:sz="4" w:space="0" w:color="auto"/>
              <w:right w:val="single" w:sz="4" w:space="0" w:color="auto"/>
            </w:tcBorders>
          </w:tcPr>
          <w:p w:rsidR="005F3CFD" w:rsidRPr="001C4CFE" w:rsidRDefault="005F3CFD" w:rsidP="00693897">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lastRenderedPageBreak/>
              <w:t>Қимылды ойын: «Допта домалату»</w:t>
            </w:r>
          </w:p>
          <w:p w:rsidR="005F3CFD" w:rsidRPr="00693897" w:rsidRDefault="005F3CFD" w:rsidP="00693897">
            <w:pPr>
              <w:widowControl w:val="0"/>
              <w:ind w:right="-20"/>
              <w:rPr>
                <w:rFonts w:ascii="Times New Roman" w:eastAsia="OEGHA+TimesNewRomanPSMT" w:hAnsi="Times New Roman" w:cs="Times New Roman"/>
                <w:color w:val="000000"/>
                <w:spacing w:val="-1"/>
                <w:sz w:val="24"/>
                <w:szCs w:val="24"/>
                <w:lang w:val="kk-KZ"/>
              </w:rPr>
            </w:pPr>
            <w:r w:rsidRPr="001C4CFE">
              <w:rPr>
                <w:rFonts w:ascii="Times New Roman" w:eastAsia="Times New Roman" w:hAnsi="Times New Roman" w:cs="Times New Roman"/>
                <w:b/>
                <w:sz w:val="24"/>
                <w:szCs w:val="24"/>
                <w:lang w:val="kk-KZ"/>
              </w:rPr>
              <w:t>Мақсаты:</w:t>
            </w:r>
            <w:r w:rsidR="00693897">
              <w:rPr>
                <w:rFonts w:ascii="Times New Roman" w:eastAsia="Times New Roman" w:hAnsi="Times New Roman" w:cs="Times New Roman"/>
                <w:b/>
                <w:sz w:val="24"/>
                <w:szCs w:val="24"/>
                <w:lang w:val="kk-KZ"/>
              </w:rPr>
              <w:t xml:space="preserve"> </w:t>
            </w:r>
            <w:r w:rsidRPr="001C4CFE">
              <w:rPr>
                <w:rFonts w:ascii="Times New Roman" w:eastAsia="OEGHA+TimesNewRomanPSMT" w:hAnsi="Times New Roman" w:cs="Times New Roman"/>
                <w:color w:val="000000"/>
                <w:spacing w:val="-1"/>
                <w:sz w:val="24"/>
                <w:szCs w:val="24"/>
                <w:lang w:val="kk-KZ"/>
              </w:rPr>
              <w:t>Көрнекілікке сүйенбей айналысын</w:t>
            </w:r>
            <w:r w:rsidR="00693897">
              <w:rPr>
                <w:rFonts w:ascii="Times New Roman" w:eastAsia="OEGHA+TimesNewRomanPSMT" w:hAnsi="Times New Roman" w:cs="Times New Roman"/>
                <w:color w:val="000000"/>
                <w:spacing w:val="-1"/>
                <w:sz w:val="24"/>
                <w:szCs w:val="24"/>
                <w:lang w:val="kk-KZ"/>
              </w:rPr>
              <w:t>-</w:t>
            </w:r>
            <w:r w:rsidRPr="001C4CFE">
              <w:rPr>
                <w:rFonts w:ascii="Times New Roman" w:eastAsia="OEGHA+TimesNewRomanPSMT" w:hAnsi="Times New Roman" w:cs="Times New Roman"/>
                <w:color w:val="000000"/>
                <w:spacing w:val="-1"/>
                <w:sz w:val="24"/>
                <w:szCs w:val="24"/>
                <w:lang w:val="kk-KZ"/>
              </w:rPr>
              <w:lastRenderedPageBreak/>
              <w:t xml:space="preserve">дағылардың сөзін түсіну қабілетін дамыту. </w:t>
            </w:r>
            <w:r w:rsidRPr="001C4CFE">
              <w:rPr>
                <w:rFonts w:ascii="Times New Roman" w:hAnsi="Times New Roman" w:cs="Times New Roman"/>
                <w:sz w:val="24"/>
                <w:szCs w:val="24"/>
                <w:lang w:val="kk-KZ"/>
              </w:rPr>
              <w:t xml:space="preserve">Ересектердің сөзін тыңдауға және түсінуге үйрету. </w:t>
            </w:r>
            <w:r w:rsidRPr="001C4CFE">
              <w:rPr>
                <w:rFonts w:ascii="Times New Roman" w:eastAsia="OEGHA+TimesNewRomanPSMT" w:hAnsi="Times New Roman" w:cs="Times New Roman"/>
                <w:color w:val="000000"/>
                <w:sz w:val="24"/>
                <w:szCs w:val="24"/>
                <w:lang w:val="kk-KZ"/>
              </w:rPr>
              <w:t>Екі қолмен баст</w:t>
            </w:r>
            <w:r w:rsidRPr="001C4CFE">
              <w:rPr>
                <w:rFonts w:ascii="Times New Roman" w:eastAsia="OEGHA+TimesNewRomanPSMT" w:hAnsi="Times New Roman" w:cs="Times New Roman"/>
                <w:color w:val="000000"/>
                <w:spacing w:val="-2"/>
                <w:sz w:val="24"/>
                <w:szCs w:val="24"/>
                <w:lang w:val="kk-KZ"/>
              </w:rPr>
              <w:t>а</w:t>
            </w:r>
            <w:r w:rsidRPr="001C4CFE">
              <w:rPr>
                <w:rFonts w:ascii="Times New Roman" w:eastAsia="OEGHA+TimesNewRomanPSMT" w:hAnsi="Times New Roman" w:cs="Times New Roman"/>
                <w:color w:val="000000"/>
                <w:sz w:val="24"/>
                <w:szCs w:val="24"/>
                <w:lang w:val="kk-KZ"/>
              </w:rPr>
              <w:t>п</w:t>
            </w:r>
            <w:r w:rsidRPr="001C4CFE">
              <w:rPr>
                <w:rFonts w:ascii="Times New Roman" w:eastAsia="OEGHA+TimesNewRomanPSMT" w:hAnsi="Times New Roman" w:cs="Times New Roman"/>
                <w:color w:val="000000"/>
                <w:spacing w:val="-1"/>
                <w:sz w:val="24"/>
                <w:szCs w:val="24"/>
                <w:lang w:val="kk-KZ"/>
              </w:rPr>
              <w:t>қ</w:t>
            </w:r>
            <w:r w:rsidRPr="001C4CFE">
              <w:rPr>
                <w:rFonts w:ascii="Times New Roman" w:eastAsia="OEGHA+TimesNewRomanPSMT" w:hAnsi="Times New Roman" w:cs="Times New Roman"/>
                <w:color w:val="000000"/>
                <w:sz w:val="24"/>
                <w:szCs w:val="24"/>
                <w:lang w:val="kk-KZ"/>
              </w:rPr>
              <w:t>ы қалы</w:t>
            </w:r>
            <w:r w:rsidRPr="001C4CFE">
              <w:rPr>
                <w:rFonts w:ascii="Times New Roman" w:eastAsia="OEGHA+TimesNewRomanPSMT" w:hAnsi="Times New Roman" w:cs="Times New Roman"/>
                <w:color w:val="000000"/>
                <w:spacing w:val="1"/>
                <w:sz w:val="24"/>
                <w:szCs w:val="24"/>
                <w:lang w:val="kk-KZ"/>
              </w:rPr>
              <w:t>п</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 xml:space="preserve">а </w:t>
            </w:r>
            <w:r w:rsidRPr="001C4CFE">
              <w:rPr>
                <w:rFonts w:ascii="Times New Roman" w:hAnsi="Times New Roman" w:cs="Times New Roman"/>
                <w:color w:val="000000"/>
                <w:spacing w:val="1"/>
                <w:w w:val="99"/>
                <w:sz w:val="24"/>
                <w:szCs w:val="24"/>
                <w:lang w:val="kk-KZ"/>
              </w:rPr>
              <w:t>0</w:t>
            </w:r>
            <w:r w:rsidRPr="001C4CFE">
              <w:rPr>
                <w:rFonts w:ascii="Times New Roman" w:hAnsi="Times New Roman" w:cs="Times New Roman"/>
                <w:color w:val="000000"/>
                <w:sz w:val="24"/>
                <w:szCs w:val="24"/>
                <w:lang w:val="kk-KZ"/>
              </w:rPr>
              <w:t>,</w:t>
            </w:r>
            <w:r w:rsidRPr="001C4CFE">
              <w:rPr>
                <w:rFonts w:ascii="Times New Roman" w:hAnsi="Times New Roman" w:cs="Times New Roman"/>
                <w:color w:val="000000"/>
                <w:spacing w:val="1"/>
                <w:w w:val="99"/>
                <w:sz w:val="24"/>
                <w:szCs w:val="24"/>
                <w:lang w:val="kk-KZ"/>
              </w:rPr>
              <w:t>5</w:t>
            </w:r>
            <w:r w:rsidRPr="001C4CFE">
              <w:rPr>
                <w:rFonts w:ascii="Times New Roman" w:hAnsi="Times New Roman" w:cs="Times New Roman"/>
                <w:color w:val="000000"/>
                <w:spacing w:val="-1"/>
                <w:w w:val="109"/>
                <w:sz w:val="24"/>
                <w:szCs w:val="24"/>
                <w:lang w:val="kk-KZ"/>
              </w:rPr>
              <w:t>-</w:t>
            </w:r>
            <w:r w:rsidRPr="001C4CFE">
              <w:rPr>
                <w:rFonts w:ascii="Times New Roman" w:eastAsia="OEGHA+TimesNewRomanPSMT" w:hAnsi="Times New Roman" w:cs="Times New Roman"/>
                <w:color w:val="000000"/>
                <w:sz w:val="24"/>
                <w:szCs w:val="24"/>
                <w:lang w:val="kk-KZ"/>
              </w:rPr>
              <w:t>м</w:t>
            </w:r>
            <w:r w:rsidRPr="001C4CFE">
              <w:rPr>
                <w:rFonts w:ascii="Times New Roman" w:eastAsia="OEGHA+TimesNewRomanPSMT" w:hAnsi="Times New Roman" w:cs="Times New Roman"/>
                <w:color w:val="000000"/>
                <w:spacing w:val="-1"/>
                <w:sz w:val="24"/>
                <w:szCs w:val="24"/>
                <w:lang w:val="kk-KZ"/>
              </w:rPr>
              <w:t>е</w:t>
            </w:r>
            <w:r w:rsidRPr="001C4CFE">
              <w:rPr>
                <w:rFonts w:ascii="Times New Roman" w:eastAsia="OEGHA+TimesNewRomanPSMT" w:hAnsi="Times New Roman" w:cs="Times New Roman"/>
                <w:color w:val="000000"/>
                <w:sz w:val="24"/>
                <w:szCs w:val="24"/>
                <w:lang w:val="kk-KZ"/>
              </w:rPr>
              <w:t>тр ара</w:t>
            </w:r>
            <w:r w:rsidRPr="001C4CFE">
              <w:rPr>
                <w:rFonts w:ascii="Times New Roman" w:eastAsia="OEGHA+TimesNewRomanPSMT" w:hAnsi="Times New Roman" w:cs="Times New Roman"/>
                <w:color w:val="000000"/>
                <w:spacing w:val="-2"/>
                <w:sz w:val="24"/>
                <w:szCs w:val="24"/>
                <w:lang w:val="kk-KZ"/>
              </w:rPr>
              <w:t>қ</w:t>
            </w:r>
            <w:r w:rsidRPr="001C4CFE">
              <w:rPr>
                <w:rFonts w:ascii="Times New Roman" w:eastAsia="OEGHA+TimesNewRomanPSMT" w:hAnsi="Times New Roman" w:cs="Times New Roman"/>
                <w:color w:val="000000"/>
                <w:sz w:val="24"/>
                <w:szCs w:val="24"/>
                <w:lang w:val="kk-KZ"/>
              </w:rPr>
              <w:t>аш</w:t>
            </w:r>
            <w:r w:rsidRPr="001C4CFE">
              <w:rPr>
                <w:rFonts w:ascii="Times New Roman" w:eastAsia="OEGHA+TimesNewRomanPSMT" w:hAnsi="Times New Roman" w:cs="Times New Roman"/>
                <w:color w:val="000000"/>
                <w:spacing w:val="-1"/>
                <w:sz w:val="24"/>
                <w:szCs w:val="24"/>
                <w:lang w:val="kk-KZ"/>
              </w:rPr>
              <w:t>ы</w:t>
            </w:r>
            <w:r w:rsidRPr="001C4CFE">
              <w:rPr>
                <w:rFonts w:ascii="Times New Roman" w:eastAsia="OEGHA+TimesNewRomanPSMT" w:hAnsi="Times New Roman" w:cs="Times New Roman"/>
                <w:color w:val="000000"/>
                <w:sz w:val="24"/>
                <w:szCs w:val="24"/>
                <w:lang w:val="kk-KZ"/>
              </w:rPr>
              <w:t>қтықта</w:t>
            </w:r>
            <w:r w:rsidRPr="001C4CFE">
              <w:rPr>
                <w:rFonts w:ascii="Times New Roman" w:eastAsia="OEGHA+TimesNewRomanPSMT" w:hAnsi="Times New Roman" w:cs="Times New Roman"/>
                <w:color w:val="000000"/>
                <w:spacing w:val="-1"/>
                <w:sz w:val="24"/>
                <w:szCs w:val="24"/>
                <w:lang w:val="kk-KZ"/>
              </w:rPr>
              <w:t>ғ</w:t>
            </w:r>
            <w:r w:rsidRPr="001C4CFE">
              <w:rPr>
                <w:rFonts w:ascii="Times New Roman" w:eastAsia="OEGHA+TimesNewRomanPSMT" w:hAnsi="Times New Roman" w:cs="Times New Roman"/>
                <w:color w:val="000000"/>
                <w:sz w:val="24"/>
                <w:szCs w:val="24"/>
                <w:lang w:val="kk-KZ"/>
              </w:rPr>
              <w:t xml:space="preserve">ы </w:t>
            </w:r>
            <w:r w:rsidRPr="001C4CFE">
              <w:rPr>
                <w:rFonts w:ascii="Times New Roman" w:eastAsia="OEGHA+TimesNewRomanPSMT" w:hAnsi="Times New Roman" w:cs="Times New Roman"/>
                <w:color w:val="000000"/>
                <w:spacing w:val="-1"/>
                <w:sz w:val="24"/>
                <w:szCs w:val="24"/>
                <w:lang w:val="kk-KZ"/>
              </w:rPr>
              <w:t>н</w:t>
            </w:r>
            <w:r w:rsidRPr="001C4CFE">
              <w:rPr>
                <w:rFonts w:ascii="Times New Roman" w:eastAsia="OEGHA+TimesNewRomanPSMT" w:hAnsi="Times New Roman" w:cs="Times New Roman"/>
                <w:color w:val="000000"/>
                <w:sz w:val="24"/>
                <w:szCs w:val="24"/>
                <w:lang w:val="kk-KZ"/>
              </w:rPr>
              <w:t>ыс</w:t>
            </w:r>
            <w:r w:rsidRPr="001C4CFE">
              <w:rPr>
                <w:rFonts w:ascii="Times New Roman" w:eastAsia="OEGHA+TimesNewRomanPSMT" w:hAnsi="Times New Roman" w:cs="Times New Roman"/>
                <w:color w:val="000000"/>
                <w:spacing w:val="-2"/>
                <w:sz w:val="24"/>
                <w:szCs w:val="24"/>
                <w:lang w:val="kk-KZ"/>
              </w:rPr>
              <w:t>а</w:t>
            </w:r>
            <w:r w:rsidRPr="001C4CFE">
              <w:rPr>
                <w:rFonts w:ascii="Times New Roman" w:eastAsia="OEGHA+TimesNewRomanPSMT" w:hAnsi="Times New Roman" w:cs="Times New Roman"/>
                <w:color w:val="000000"/>
                <w:sz w:val="24"/>
                <w:szCs w:val="24"/>
                <w:lang w:val="kk-KZ"/>
              </w:rPr>
              <w:t>на</w:t>
            </w:r>
            <w:r w:rsidRPr="001C4CFE">
              <w:rPr>
                <w:rFonts w:ascii="Times New Roman" w:eastAsia="OEGHA+TimesNewRomanPSMT" w:hAnsi="Times New Roman" w:cs="Times New Roman"/>
                <w:color w:val="000000"/>
                <w:spacing w:val="-2"/>
                <w:sz w:val="24"/>
                <w:szCs w:val="24"/>
                <w:lang w:val="kk-KZ"/>
              </w:rPr>
              <w:t>ғ</w:t>
            </w:r>
            <w:r w:rsidRPr="001C4CFE">
              <w:rPr>
                <w:rFonts w:ascii="Times New Roman" w:eastAsia="OEGHA+TimesNewRomanPSMT" w:hAnsi="Times New Roman" w:cs="Times New Roman"/>
                <w:color w:val="000000"/>
                <w:sz w:val="24"/>
                <w:szCs w:val="24"/>
                <w:lang w:val="kk-KZ"/>
              </w:rPr>
              <w:t>а лақ</w:t>
            </w:r>
            <w:r w:rsidRPr="001C4CFE">
              <w:rPr>
                <w:rFonts w:ascii="Times New Roman" w:eastAsia="OEGHA+TimesNewRomanPSMT" w:hAnsi="Times New Roman" w:cs="Times New Roman"/>
                <w:color w:val="000000"/>
                <w:spacing w:val="-2"/>
                <w:sz w:val="24"/>
                <w:szCs w:val="24"/>
                <w:lang w:val="kk-KZ"/>
              </w:rPr>
              <w:t>т</w:t>
            </w:r>
            <w:r w:rsidRPr="001C4CFE">
              <w:rPr>
                <w:rFonts w:ascii="Times New Roman" w:eastAsia="OEGHA+TimesNewRomanPSMT" w:hAnsi="Times New Roman" w:cs="Times New Roman"/>
                <w:color w:val="000000"/>
                <w:spacing w:val="-1"/>
                <w:sz w:val="24"/>
                <w:szCs w:val="24"/>
                <w:lang w:val="kk-KZ"/>
              </w:rPr>
              <w:t>ы</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 xml:space="preserve">. </w:t>
            </w:r>
          </w:p>
          <w:p w:rsidR="005F3CFD" w:rsidRPr="001C4CFE" w:rsidRDefault="005F3CFD" w:rsidP="00693897">
            <w:pPr>
              <w:pStyle w:val="1"/>
              <w:widowControl w:val="0"/>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z w:val="24"/>
                <w:szCs w:val="24"/>
                <w:lang w:val="kk-KZ"/>
              </w:rPr>
              <w:t xml:space="preserve">Шарты: </w:t>
            </w:r>
            <w:r w:rsidRPr="001C4CFE">
              <w:rPr>
                <w:rFonts w:ascii="Times New Roman" w:eastAsia="OEGHA+TimesNewRomanPSMT" w:hAnsi="Times New Roman" w:cs="Times New Roman"/>
                <w:color w:val="000000"/>
                <w:sz w:val="24"/>
                <w:szCs w:val="24"/>
                <w:lang w:val="kk-KZ"/>
              </w:rPr>
              <w:t xml:space="preserve">балалар көрнекілікке сүйінбей қолдарын жоғару ұстап лақтыру. </w:t>
            </w:r>
          </w:p>
          <w:p w:rsidR="00693897" w:rsidRDefault="005F3CFD" w:rsidP="00693897">
            <w:pPr>
              <w:pStyle w:val="1"/>
              <w:widowControl w:val="0"/>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z w:val="24"/>
                <w:szCs w:val="24"/>
                <w:lang w:val="kk-KZ"/>
              </w:rPr>
              <w:t>(дене шынықтыру**</w:t>
            </w:r>
            <w:r w:rsidRPr="001C4CFE">
              <w:rPr>
                <w:rFonts w:ascii="Times New Roman" w:eastAsia="Times New Roman" w:hAnsi="Times New Roman" w:cs="Times New Roman"/>
                <w:b/>
                <w:sz w:val="24"/>
                <w:szCs w:val="24"/>
                <w:lang w:val="kk-KZ"/>
              </w:rPr>
              <w:t>-физикалық қасиеттерді дамыту,</w:t>
            </w:r>
            <w:r w:rsidR="00693897">
              <w:rPr>
                <w:rFonts w:ascii="Times New Roman" w:eastAsia="OEGHA+TimesNewRomanPSMT" w:hAnsi="Times New Roman" w:cs="Times New Roman"/>
                <w:b/>
                <w:color w:val="000000"/>
                <w:sz w:val="24"/>
                <w:szCs w:val="24"/>
                <w:lang w:val="kk-KZ"/>
              </w:rPr>
              <w:t xml:space="preserve"> </w:t>
            </w:r>
            <w:r w:rsidRPr="001C4CFE">
              <w:rPr>
                <w:rFonts w:ascii="Times New Roman" w:eastAsia="OEGHA+TimesNewRomanPSMT" w:hAnsi="Times New Roman" w:cs="Times New Roman"/>
                <w:b/>
                <w:color w:val="000000"/>
                <w:sz w:val="24"/>
                <w:szCs w:val="24"/>
                <w:lang w:val="kk-KZ"/>
              </w:rPr>
              <w:t>сөйлеуді дамыту</w:t>
            </w:r>
          </w:p>
          <w:p w:rsidR="005F3CFD" w:rsidRPr="00693897" w:rsidRDefault="005F3CFD" w:rsidP="00693897">
            <w:pPr>
              <w:pStyle w:val="1"/>
              <w:widowControl w:val="0"/>
              <w:rPr>
                <w:rFonts w:ascii="Times New Roman" w:hAnsi="Times New Roman" w:cs="Times New Roman"/>
                <w:b/>
                <w:sz w:val="24"/>
                <w:szCs w:val="24"/>
                <w:lang w:val="kk-KZ"/>
              </w:rPr>
            </w:pPr>
            <w:r w:rsidRPr="001C4CFE">
              <w:rPr>
                <w:rFonts w:ascii="Times New Roman" w:hAnsi="Times New Roman" w:cs="Times New Roman"/>
                <w:b/>
                <w:sz w:val="24"/>
                <w:szCs w:val="24"/>
                <w:lang w:val="kk-KZ"/>
              </w:rPr>
              <w:t>коммуникативтік дағдыларды дамыту).</w:t>
            </w:r>
          </w:p>
        </w:tc>
      </w:tr>
      <w:tr w:rsidR="005F3CFD" w:rsidRPr="00226E2D"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1C4CFE" w:rsidRDefault="005F3CFD" w:rsidP="00693897">
            <w:pPr>
              <w:spacing w:line="240" w:lineRule="auto"/>
              <w:jc w:val="center"/>
              <w:rPr>
                <w:rFonts w:ascii="Times New Roman" w:eastAsiaTheme="minorEastAsia" w:hAnsi="Times New Roman" w:cs="Times New Roman"/>
                <w:b/>
                <w:bCs/>
                <w:sz w:val="24"/>
                <w:szCs w:val="24"/>
                <w:lang w:val="kk-KZ"/>
              </w:rPr>
            </w:pPr>
            <w:r w:rsidRPr="001C4CFE">
              <w:rPr>
                <w:rFonts w:ascii="Times New Roman" w:hAnsi="Times New Roman" w:cs="Times New Roman"/>
                <w:b/>
                <w:bCs/>
                <w:sz w:val="24"/>
                <w:szCs w:val="24"/>
                <w:lang w:val="kk-KZ"/>
              </w:rPr>
              <w:lastRenderedPageBreak/>
              <w:t>Балалармен жеке жұмыс</w:t>
            </w:r>
          </w:p>
          <w:p w:rsidR="005F3CFD" w:rsidRPr="001C4CFE" w:rsidRDefault="005F3CFD" w:rsidP="003E5B33">
            <w:pPr>
              <w:spacing w:line="240" w:lineRule="auto"/>
              <w:rPr>
                <w:rFonts w:ascii="Times New Roman" w:hAnsi="Times New Roman" w:cs="Times New Roman"/>
                <w:b/>
                <w:bCs/>
                <w:sz w:val="24"/>
                <w:szCs w:val="24"/>
                <w:lang w:val="kk-KZ"/>
              </w:rPr>
            </w:pPr>
            <w:r w:rsidRPr="001C4CFE">
              <w:rPr>
                <w:rFonts w:ascii="Times New Roman" w:hAnsi="Times New Roman" w:cs="Times New Roman"/>
                <w:b/>
                <w:bCs/>
                <w:sz w:val="24"/>
                <w:szCs w:val="24"/>
                <w:lang w:val="kk-KZ"/>
              </w:rPr>
              <w:t> </w:t>
            </w:r>
          </w:p>
        </w:tc>
        <w:tc>
          <w:tcPr>
            <w:tcW w:w="2410" w:type="dxa"/>
            <w:tcBorders>
              <w:top w:val="single" w:sz="4" w:space="0" w:color="auto"/>
              <w:left w:val="single" w:sz="4" w:space="0" w:color="auto"/>
              <w:bottom w:val="single" w:sz="4" w:space="0" w:color="auto"/>
              <w:right w:val="single" w:sz="4" w:space="0" w:color="auto"/>
            </w:tcBorders>
          </w:tcPr>
          <w:p w:rsidR="005F3CFD" w:rsidRPr="001C4CFE" w:rsidRDefault="005F3CFD" w:rsidP="003E5B33">
            <w:pPr>
              <w:rPr>
                <w:rFonts w:ascii="Times New Roman" w:hAnsi="Times New Roman" w:cs="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5F3CFD" w:rsidRPr="001C4CFE" w:rsidRDefault="00693897" w:rsidP="003E5B33">
            <w:pPr>
              <w:rPr>
                <w:rFonts w:ascii="Times New Roman" w:hAnsi="Times New Roman" w:cs="Times New Roman"/>
                <w:b/>
                <w:color w:val="000000"/>
                <w:sz w:val="24"/>
                <w:szCs w:val="24"/>
                <w:lang w:val="kk-KZ"/>
              </w:rPr>
            </w:pPr>
            <w:r>
              <w:rPr>
                <w:rFonts w:ascii="Times New Roman" w:hAnsi="Times New Roman" w:cs="Times New Roman"/>
                <w:sz w:val="24"/>
                <w:szCs w:val="24"/>
                <w:lang w:val="kk-KZ"/>
              </w:rPr>
              <w:t xml:space="preserve">Мариямға </w:t>
            </w:r>
            <w:r w:rsidR="005F3CFD" w:rsidRPr="001C4CFE">
              <w:rPr>
                <w:rFonts w:ascii="Times New Roman" w:hAnsi="Times New Roman" w:cs="Times New Roman"/>
                <w:sz w:val="24"/>
                <w:szCs w:val="24"/>
                <w:lang w:val="kk-KZ"/>
              </w:rPr>
              <w:t xml:space="preserve"> бесік жырларын, халық әндерін, ертегілерді, авторлық шығармаларды тыңдауда.  </w:t>
            </w:r>
            <w:r w:rsidR="005F3CFD" w:rsidRPr="001C4CFE">
              <w:rPr>
                <w:rFonts w:ascii="Times New Roman" w:hAnsi="Times New Roman" w:cs="Times New Roman"/>
                <w:b/>
                <w:color w:val="000000"/>
                <w:sz w:val="24"/>
                <w:szCs w:val="24"/>
                <w:lang w:val="kk-KZ"/>
              </w:rPr>
              <w:t>(коммуникативтік дағдыларды дамыту)</w:t>
            </w:r>
          </w:p>
          <w:p w:rsidR="005F3CFD" w:rsidRPr="001C4CFE" w:rsidRDefault="005F3CFD" w:rsidP="003E5B33">
            <w:pPr>
              <w:rPr>
                <w:rFonts w:ascii="Times New Roman" w:hAnsi="Times New Roman" w:cs="Times New Roman"/>
                <w:color w:val="FF0000"/>
                <w:sz w:val="24"/>
                <w:szCs w:val="24"/>
                <w:lang w:val="kk-KZ"/>
              </w:rPr>
            </w:pPr>
          </w:p>
        </w:tc>
        <w:tc>
          <w:tcPr>
            <w:tcW w:w="2977" w:type="dxa"/>
            <w:tcBorders>
              <w:top w:val="single" w:sz="4" w:space="0" w:color="auto"/>
              <w:left w:val="single" w:sz="4" w:space="0" w:color="auto"/>
              <w:bottom w:val="single" w:sz="4" w:space="0" w:color="auto"/>
              <w:right w:val="single" w:sz="4" w:space="0" w:color="auto"/>
            </w:tcBorders>
          </w:tcPr>
          <w:p w:rsidR="005F3CFD" w:rsidRPr="001C4CFE" w:rsidRDefault="005F3CFD" w:rsidP="003E5B33">
            <w:pPr>
              <w:rPr>
                <w:rFonts w:ascii="Times New Roman" w:hAnsi="Times New Roman" w:cs="Times New Roman"/>
                <w:sz w:val="24"/>
                <w:szCs w:val="24"/>
                <w:lang w:val="kk-KZ"/>
              </w:rPr>
            </w:pPr>
            <w:r w:rsidRPr="001C4CFE">
              <w:rPr>
                <w:rFonts w:ascii="Times New Roman" w:hAnsi="Times New Roman" w:cs="Times New Roman"/>
                <w:sz w:val="24"/>
                <w:szCs w:val="24"/>
                <w:lang w:val="kk-KZ"/>
              </w:rPr>
              <w:t>А</w:t>
            </w:r>
            <w:r w:rsidR="00226E2D">
              <w:rPr>
                <w:rFonts w:ascii="Times New Roman" w:hAnsi="Times New Roman" w:cs="Times New Roman"/>
                <w:sz w:val="24"/>
                <w:szCs w:val="24"/>
                <w:lang w:val="kk-KZ"/>
              </w:rPr>
              <w:t xml:space="preserve">ялаға  </w:t>
            </w:r>
            <w:r w:rsidRPr="001C4CFE">
              <w:rPr>
                <w:rFonts w:ascii="Times New Roman" w:hAnsi="Times New Roman" w:cs="Times New Roman"/>
                <w:sz w:val="24"/>
                <w:szCs w:val="24"/>
                <w:lang w:val="kk-KZ"/>
              </w:rPr>
              <w:t xml:space="preserve">үлгі мен ауызша нұсқауға сүйеніп, тапсырмаларды орындауға дағдыландыру. </w:t>
            </w:r>
            <w:r w:rsidRPr="001C4CFE">
              <w:rPr>
                <w:rFonts w:ascii="Times New Roman" w:eastAsia="Times New Roman" w:hAnsi="Times New Roman" w:cs="Times New Roman"/>
                <w:b/>
                <w:sz w:val="24"/>
                <w:szCs w:val="24"/>
                <w:lang w:val="kk-KZ"/>
              </w:rPr>
              <w:t>(танымдық- зияткерлік дағдыларын дамыту)</w:t>
            </w:r>
          </w:p>
        </w:tc>
        <w:tc>
          <w:tcPr>
            <w:tcW w:w="2551" w:type="dxa"/>
            <w:tcBorders>
              <w:top w:val="single" w:sz="4" w:space="0" w:color="auto"/>
              <w:left w:val="single" w:sz="4" w:space="0" w:color="auto"/>
              <w:bottom w:val="single" w:sz="4" w:space="0" w:color="auto"/>
              <w:right w:val="single" w:sz="4" w:space="0" w:color="auto"/>
            </w:tcBorders>
          </w:tcPr>
          <w:p w:rsidR="005F3CFD" w:rsidRPr="005933EB" w:rsidRDefault="00226E2D" w:rsidP="003E5B33">
            <w:pPr>
              <w:rPr>
                <w:rFonts w:ascii="Times New Roman" w:hAnsi="Times New Roman" w:cs="Times New Roman"/>
                <w:b/>
                <w:sz w:val="24"/>
                <w:szCs w:val="24"/>
                <w:lang w:val="kk-KZ"/>
              </w:rPr>
            </w:pPr>
            <w:r>
              <w:rPr>
                <w:rFonts w:ascii="Times New Roman" w:hAnsi="Times New Roman" w:cs="Times New Roman"/>
                <w:sz w:val="24"/>
                <w:szCs w:val="24"/>
                <w:lang w:val="kk-KZ"/>
              </w:rPr>
              <w:t>Ерназарға</w:t>
            </w:r>
            <w:r w:rsidR="005F3CFD" w:rsidRPr="001C4CFE">
              <w:rPr>
                <w:rFonts w:ascii="Times New Roman" w:hAnsi="Times New Roman" w:cs="Times New Roman"/>
                <w:sz w:val="24"/>
                <w:szCs w:val="24"/>
                <w:lang w:val="kk-KZ"/>
              </w:rPr>
              <w:t xml:space="preserve"> қаламды дұрыс ұстауға, тік және тұйықталған дөңгелек сызықтарды қағаз бетінде жеңіл жүргізуге үйрету. </w:t>
            </w:r>
            <w:r w:rsidR="005F3CFD" w:rsidRPr="001C4CFE">
              <w:rPr>
                <w:rFonts w:ascii="Times New Roman" w:hAnsi="Times New Roman" w:cs="Times New Roman"/>
                <w:b/>
                <w:sz w:val="24"/>
                <w:szCs w:val="24"/>
                <w:lang w:val="kk-KZ"/>
              </w:rPr>
              <w:t>(шығармашылық дағдыларын, зерттеу іс - әрекетін дамыту)</w:t>
            </w:r>
          </w:p>
        </w:tc>
        <w:tc>
          <w:tcPr>
            <w:tcW w:w="2838" w:type="dxa"/>
            <w:tcBorders>
              <w:top w:val="single" w:sz="4" w:space="0" w:color="auto"/>
              <w:left w:val="single" w:sz="4" w:space="0" w:color="auto"/>
              <w:bottom w:val="single" w:sz="4" w:space="0" w:color="auto"/>
              <w:right w:val="single" w:sz="4" w:space="0" w:color="auto"/>
            </w:tcBorders>
          </w:tcPr>
          <w:p w:rsidR="005F3CFD" w:rsidRPr="001C4CFE" w:rsidRDefault="00226E2D" w:rsidP="003E5B33">
            <w:pPr>
              <w:rPr>
                <w:rFonts w:ascii="Times New Roman" w:hAnsi="Times New Roman" w:cs="Times New Roman"/>
                <w:sz w:val="24"/>
                <w:szCs w:val="24"/>
                <w:lang w:val="kk-KZ"/>
              </w:rPr>
            </w:pPr>
            <w:r>
              <w:rPr>
                <w:rFonts w:ascii="Times New Roman" w:hAnsi="Times New Roman" w:cs="Times New Roman"/>
                <w:sz w:val="24"/>
                <w:szCs w:val="24"/>
                <w:lang w:val="kk-KZ"/>
              </w:rPr>
              <w:t>Дінмұхамед</w:t>
            </w:r>
            <w:r w:rsidR="003262D2">
              <w:rPr>
                <w:rFonts w:ascii="Times New Roman" w:hAnsi="Times New Roman" w:cs="Times New Roman"/>
                <w:sz w:val="24"/>
                <w:szCs w:val="24"/>
                <w:lang w:val="kk-KZ"/>
              </w:rPr>
              <w:t xml:space="preserve"> </w:t>
            </w:r>
            <w:r w:rsidR="005F3CFD" w:rsidRPr="001C4CFE">
              <w:rPr>
                <w:rFonts w:ascii="Times New Roman" w:hAnsi="Times New Roman" w:cs="Times New Roman"/>
                <w:sz w:val="24"/>
                <w:szCs w:val="24"/>
                <w:lang w:val="kk-KZ"/>
              </w:rPr>
              <w:t xml:space="preserve">ересектердің еңбек әрекеттерін бақылауға дағдыландыру. </w:t>
            </w:r>
            <w:r w:rsidR="005F3CFD" w:rsidRPr="001C4CFE">
              <w:rPr>
                <w:rFonts w:ascii="Times New Roman" w:eastAsia="Times New Roman" w:hAnsi="Times New Roman" w:cs="Times New Roman"/>
                <w:b/>
                <w:sz w:val="24"/>
                <w:szCs w:val="24"/>
                <w:lang w:val="kk-KZ" w:eastAsia="ru-RU"/>
              </w:rPr>
              <w:t>(әлеуметтік – эмоционолды дағдыларын дамыту)</w:t>
            </w:r>
          </w:p>
        </w:tc>
      </w:tr>
      <w:tr w:rsidR="005F3CFD" w:rsidRPr="001C4CFE" w:rsidTr="003E5B33">
        <w:tc>
          <w:tcPr>
            <w:tcW w:w="2430" w:type="dxa"/>
            <w:tcBorders>
              <w:top w:val="single" w:sz="4" w:space="0" w:color="auto"/>
              <w:left w:val="single" w:sz="4" w:space="0" w:color="auto"/>
              <w:bottom w:val="single" w:sz="4" w:space="0" w:color="auto"/>
              <w:right w:val="single" w:sz="4" w:space="0" w:color="auto"/>
            </w:tcBorders>
            <w:hideMark/>
          </w:tcPr>
          <w:p w:rsidR="00693897" w:rsidRDefault="005F3CFD" w:rsidP="00693897">
            <w:pPr>
              <w:spacing w:line="240" w:lineRule="auto"/>
              <w:jc w:val="center"/>
              <w:rPr>
                <w:rFonts w:ascii="Times New Roman" w:hAnsi="Times New Roman" w:cs="Times New Roman"/>
                <w:b/>
                <w:bCs/>
                <w:sz w:val="24"/>
                <w:szCs w:val="24"/>
                <w:lang w:val="kk-KZ"/>
              </w:rPr>
            </w:pPr>
            <w:r w:rsidRPr="001C4CFE">
              <w:rPr>
                <w:rFonts w:ascii="Times New Roman" w:hAnsi="Times New Roman" w:cs="Times New Roman"/>
                <w:b/>
                <w:bCs/>
                <w:sz w:val="24"/>
                <w:szCs w:val="24"/>
                <w:lang w:val="kk-KZ"/>
              </w:rPr>
              <w:t>Серуенге</w:t>
            </w:r>
          </w:p>
          <w:p w:rsidR="005F3CFD" w:rsidRPr="001C4CFE" w:rsidRDefault="005F3CFD" w:rsidP="00693897">
            <w:pPr>
              <w:spacing w:line="240" w:lineRule="auto"/>
              <w:jc w:val="center"/>
              <w:rPr>
                <w:rFonts w:ascii="Times New Roman" w:hAnsi="Times New Roman" w:cs="Times New Roman"/>
                <w:b/>
                <w:bCs/>
                <w:sz w:val="24"/>
                <w:szCs w:val="24"/>
                <w:lang w:val="kk-KZ"/>
              </w:rPr>
            </w:pPr>
            <w:r w:rsidRPr="001C4CFE">
              <w:rPr>
                <w:rFonts w:ascii="Times New Roman" w:hAnsi="Times New Roman" w:cs="Times New Roman"/>
                <w:b/>
                <w:bCs/>
                <w:sz w:val="24"/>
                <w:szCs w:val="24"/>
                <w:lang w:val="kk-KZ"/>
              </w:rPr>
              <w:t>дайындық</w:t>
            </w:r>
          </w:p>
        </w:tc>
        <w:tc>
          <w:tcPr>
            <w:tcW w:w="13470" w:type="dxa"/>
            <w:gridSpan w:val="5"/>
            <w:tcBorders>
              <w:top w:val="single" w:sz="4" w:space="0" w:color="auto"/>
              <w:left w:val="single" w:sz="4" w:space="0" w:color="auto"/>
              <w:bottom w:val="single" w:sz="4" w:space="0" w:color="auto"/>
              <w:right w:val="single" w:sz="4" w:space="0" w:color="auto"/>
            </w:tcBorders>
          </w:tcPr>
          <w:p w:rsidR="00554089" w:rsidRDefault="005F3CFD" w:rsidP="003E5B33">
            <w:pPr>
              <w:pStyle w:val="1"/>
              <w:widowControl w:val="0"/>
              <w:rPr>
                <w:rFonts w:ascii="Times New Roman" w:eastAsia="Times New Roman" w:hAnsi="Times New Roman" w:cs="Times New Roman"/>
                <w:sz w:val="24"/>
                <w:szCs w:val="24"/>
                <w:lang w:val="kk-KZ"/>
              </w:rPr>
            </w:pPr>
            <w:r w:rsidRPr="001C4CFE">
              <w:rPr>
                <w:rFonts w:ascii="Times New Roman" w:eastAsia="Times New Roman" w:hAnsi="Times New Roman" w:cs="Times New Roman"/>
                <w:b/>
                <w:sz w:val="24"/>
                <w:szCs w:val="24"/>
                <w:lang w:val="kk-KZ"/>
              </w:rPr>
              <w:t>Мақсаты:</w:t>
            </w:r>
            <w:r w:rsidRPr="001C4CFE">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w:t>
            </w:r>
          </w:p>
          <w:p w:rsidR="005F3CFD" w:rsidRPr="001C4CFE" w:rsidRDefault="005F3CFD" w:rsidP="003E5B33">
            <w:pPr>
              <w:pStyle w:val="1"/>
              <w:widowControl w:val="0"/>
              <w:rPr>
                <w:rFonts w:ascii="Times New Roman" w:eastAsia="Times New Roman" w:hAnsi="Times New Roman" w:cs="Times New Roman"/>
                <w:sz w:val="24"/>
                <w:szCs w:val="24"/>
                <w:lang w:val="kk-KZ"/>
              </w:rPr>
            </w:pPr>
            <w:r w:rsidRPr="001C4CFE">
              <w:rPr>
                <w:rFonts w:ascii="Times New Roman" w:eastAsia="Times New Roman" w:hAnsi="Times New Roman" w:cs="Times New Roman"/>
                <w:sz w:val="24"/>
                <w:szCs w:val="24"/>
                <w:lang w:val="kk-KZ"/>
              </w:rPr>
              <w:t xml:space="preserve"> </w:t>
            </w:r>
            <w:r w:rsidRPr="001C4CFE">
              <w:rPr>
                <w:rFonts w:ascii="Times New Roman" w:eastAsia="Times New Roman" w:hAnsi="Times New Roman" w:cs="Times New Roman"/>
                <w:b/>
                <w:sz w:val="24"/>
                <w:szCs w:val="24"/>
                <w:lang w:val="kk-KZ"/>
              </w:rPr>
              <w:t>(мәдени-гигиеналық дағдыларды қалыптастыру)</w:t>
            </w:r>
          </w:p>
        </w:tc>
      </w:tr>
      <w:tr w:rsidR="005F3CFD" w:rsidRPr="00CB7959"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1C4CFE" w:rsidRDefault="005F3CFD" w:rsidP="00693897">
            <w:pPr>
              <w:spacing w:line="240" w:lineRule="auto"/>
              <w:jc w:val="center"/>
              <w:rPr>
                <w:rFonts w:ascii="Times New Roman" w:eastAsiaTheme="minorEastAsia" w:hAnsi="Times New Roman" w:cs="Times New Roman"/>
                <w:b/>
                <w:bCs/>
                <w:sz w:val="24"/>
                <w:szCs w:val="24"/>
                <w:lang w:val="kk-KZ"/>
              </w:rPr>
            </w:pPr>
            <w:r w:rsidRPr="001C4CFE">
              <w:rPr>
                <w:rFonts w:ascii="Times New Roman" w:hAnsi="Times New Roman" w:cs="Times New Roman"/>
                <w:b/>
                <w:bCs/>
                <w:sz w:val="24"/>
                <w:szCs w:val="24"/>
                <w:lang w:val="kk-KZ"/>
              </w:rPr>
              <w:t>Серуен</w:t>
            </w:r>
          </w:p>
        </w:tc>
        <w:tc>
          <w:tcPr>
            <w:tcW w:w="2410" w:type="dxa"/>
            <w:tcBorders>
              <w:top w:val="single" w:sz="4" w:space="0" w:color="auto"/>
              <w:left w:val="single" w:sz="4" w:space="0" w:color="auto"/>
              <w:bottom w:val="single" w:sz="4" w:space="0" w:color="auto"/>
              <w:right w:val="single" w:sz="4" w:space="0" w:color="auto"/>
            </w:tcBorders>
          </w:tcPr>
          <w:p w:rsidR="005F3CFD" w:rsidRPr="001C4CFE" w:rsidRDefault="005F3CFD" w:rsidP="003E5B33">
            <w:pPr>
              <w:tabs>
                <w:tab w:val="left" w:pos="2640"/>
              </w:tabs>
              <w:rPr>
                <w:rFonts w:ascii="Times New Roman" w:hAnsi="Times New Roman" w:cs="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5F3CFD" w:rsidRPr="00E63C2E" w:rsidRDefault="005F3CFD" w:rsidP="003E5B33">
            <w:pPr>
              <w:rPr>
                <w:rFonts w:ascii="Times New Roman" w:hAnsi="Times New Roman" w:cs="Times New Roman"/>
                <w:b/>
                <w:sz w:val="24"/>
                <w:lang w:val="kk-KZ"/>
              </w:rPr>
            </w:pPr>
            <w:r w:rsidRPr="001C4CFE">
              <w:rPr>
                <w:rFonts w:ascii="Times New Roman" w:hAnsi="Times New Roman" w:cs="Times New Roman"/>
                <w:b/>
                <w:sz w:val="24"/>
                <w:szCs w:val="24"/>
                <w:lang w:val="kk-KZ"/>
              </w:rPr>
              <w:t xml:space="preserve"> 1.Бақылау:</w:t>
            </w:r>
            <w:r w:rsidR="00693897">
              <w:rPr>
                <w:rFonts w:ascii="Times New Roman" w:hAnsi="Times New Roman" w:cs="Times New Roman"/>
                <w:b/>
                <w:sz w:val="24"/>
                <w:szCs w:val="24"/>
                <w:lang w:val="kk-KZ"/>
              </w:rPr>
              <w:t xml:space="preserve"> </w:t>
            </w:r>
            <w:r w:rsidRPr="00E63C2E">
              <w:rPr>
                <w:rFonts w:ascii="Times New Roman" w:hAnsi="Times New Roman" w:cs="Times New Roman"/>
                <w:b/>
                <w:sz w:val="24"/>
                <w:lang w:val="kk-KZ"/>
              </w:rPr>
              <w:t xml:space="preserve">Қыстап қалатын құстарды бақылауды жалғастыру. </w:t>
            </w:r>
          </w:p>
          <w:p w:rsidR="005F3CFD" w:rsidRPr="008910E6" w:rsidRDefault="005F3CFD" w:rsidP="003E5B33">
            <w:pPr>
              <w:rPr>
                <w:rFonts w:ascii="Times New Roman" w:hAnsi="Times New Roman" w:cs="Times New Roman"/>
                <w:sz w:val="24"/>
                <w:lang w:val="kk-KZ"/>
              </w:rPr>
            </w:pPr>
            <w:r w:rsidRPr="00E63C2E">
              <w:rPr>
                <w:rFonts w:ascii="Times New Roman" w:hAnsi="Times New Roman" w:cs="Times New Roman"/>
                <w:b/>
                <w:sz w:val="24"/>
                <w:lang w:val="kk-KZ"/>
              </w:rPr>
              <w:lastRenderedPageBreak/>
              <w:t>Мақсаты:</w:t>
            </w:r>
            <w:r>
              <w:rPr>
                <w:rFonts w:ascii="Times New Roman" w:hAnsi="Times New Roman" w:cs="Times New Roman"/>
                <w:sz w:val="24"/>
                <w:lang w:val="kk-KZ"/>
              </w:rPr>
              <w:t xml:space="preserve"> Қыстап қалатын құстар туралы білімдерін тиянақтау. Құстрадың қысқы тіршілігі туралы білімдерін кеңейту. Құстарға қамқор болуға тәрбиелеу. Балалармен әңгімелесу. </w:t>
            </w:r>
          </w:p>
          <w:p w:rsidR="005F3CFD" w:rsidRPr="001C4CFE" w:rsidRDefault="005F3CFD" w:rsidP="003E5B33">
            <w:pPr>
              <w:tabs>
                <w:tab w:val="left" w:pos="2640"/>
              </w:tabs>
              <w:rPr>
                <w:rFonts w:ascii="Times New Roman" w:hAnsi="Times New Roman" w:cs="Times New Roman"/>
                <w:color w:val="000000"/>
                <w:sz w:val="24"/>
                <w:szCs w:val="24"/>
                <w:lang w:val="kk-KZ"/>
              </w:rPr>
            </w:pPr>
            <w:r w:rsidRPr="001C4CFE">
              <w:rPr>
                <w:rFonts w:ascii="Times New Roman" w:hAnsi="Times New Roman" w:cs="Times New Roman"/>
                <w:b/>
                <w:sz w:val="24"/>
                <w:szCs w:val="24"/>
                <w:lang w:val="kk-KZ"/>
              </w:rPr>
              <w:t>2. Қимылдық ойын:</w:t>
            </w:r>
            <w:r w:rsidRPr="001C4CFE">
              <w:rPr>
                <w:rFonts w:ascii="Times New Roman" w:hAnsi="Times New Roman" w:cs="Times New Roman"/>
                <w:b/>
                <w:color w:val="000000"/>
                <w:sz w:val="24"/>
                <w:szCs w:val="24"/>
                <w:lang w:val="kk-KZ"/>
              </w:rPr>
              <w:t xml:space="preserve">«Итеріспек» Мақсаты: </w:t>
            </w:r>
            <w:r w:rsidRPr="001C4CFE">
              <w:rPr>
                <w:rFonts w:ascii="Times New Roman" w:hAnsi="Times New Roman" w:cs="Times New Roman"/>
                <w:color w:val="000000"/>
                <w:sz w:val="24"/>
                <w:szCs w:val="24"/>
                <w:lang w:val="kk-KZ"/>
              </w:rPr>
              <w:t xml:space="preserve">балалардың қимыл-әрекеттерін бір аяқпен секіре алу шеберліктерін жаттықтыру, ептілік, жылдамдық, сезімталдық, табандылық сияқты қасиеттермен дамыту. </w:t>
            </w:r>
          </w:p>
          <w:p w:rsidR="005F3CFD" w:rsidRPr="001C4CFE" w:rsidRDefault="005F3CFD" w:rsidP="003E5B33">
            <w:pPr>
              <w:tabs>
                <w:tab w:val="left" w:pos="2640"/>
              </w:tabs>
              <w:rPr>
                <w:rFonts w:ascii="Times New Roman" w:hAnsi="Times New Roman" w:cs="Times New Roman"/>
                <w:b/>
                <w:sz w:val="24"/>
                <w:szCs w:val="24"/>
                <w:lang w:val="kk-KZ"/>
              </w:rPr>
            </w:pPr>
            <w:r w:rsidRPr="001C4CFE">
              <w:rPr>
                <w:rFonts w:ascii="Times New Roman" w:hAnsi="Times New Roman" w:cs="Times New Roman"/>
                <w:b/>
                <w:color w:val="000000"/>
                <w:sz w:val="24"/>
                <w:szCs w:val="24"/>
                <w:lang w:val="kk-KZ"/>
              </w:rPr>
              <w:t xml:space="preserve">Жүру барысы: </w:t>
            </w:r>
            <w:r w:rsidRPr="001C4CFE">
              <w:rPr>
                <w:rFonts w:ascii="Times New Roman" w:hAnsi="Times New Roman" w:cs="Times New Roman"/>
                <w:color w:val="000000"/>
                <w:sz w:val="24"/>
                <w:szCs w:val="24"/>
                <w:lang w:val="kk-KZ"/>
              </w:rPr>
              <w:t xml:space="preserve">ойын көгалда өткізіледі. Үлкен шеңбер сызылады, ортаға екі ойыншы шығады. егер бір аяқпен секіріп жүріп, екі баланың біреуі екінші аяғын жерге тигізбестен қарсыласын шеңберден итеріп шығарса жеңгені. </w:t>
            </w:r>
            <w:r w:rsidRPr="001C4CFE">
              <w:rPr>
                <w:rFonts w:ascii="Times New Roman" w:hAnsi="Times New Roman" w:cs="Times New Roman"/>
                <w:color w:val="000000"/>
                <w:sz w:val="24"/>
                <w:szCs w:val="24"/>
              </w:rPr>
              <w:t>Аяғынжергетигізіпалса, жеңілгені. ойынжалғасабереді.</w:t>
            </w:r>
          </w:p>
        </w:tc>
        <w:tc>
          <w:tcPr>
            <w:tcW w:w="2977" w:type="dxa"/>
            <w:tcBorders>
              <w:top w:val="single" w:sz="4" w:space="0" w:color="auto"/>
              <w:left w:val="single" w:sz="4" w:space="0" w:color="auto"/>
              <w:bottom w:val="single" w:sz="4" w:space="0" w:color="auto"/>
              <w:right w:val="single" w:sz="4" w:space="0" w:color="auto"/>
            </w:tcBorders>
          </w:tcPr>
          <w:p w:rsidR="005F3CFD" w:rsidRPr="00E63C2E" w:rsidRDefault="005F3CFD" w:rsidP="003E5B33">
            <w:pPr>
              <w:rPr>
                <w:rFonts w:ascii="Times New Roman" w:hAnsi="Times New Roman" w:cs="Times New Roman"/>
                <w:b/>
                <w:sz w:val="24"/>
                <w:lang w:val="kk-KZ"/>
              </w:rPr>
            </w:pPr>
            <w:r w:rsidRPr="001C4CFE">
              <w:rPr>
                <w:rFonts w:ascii="Times New Roman" w:hAnsi="Times New Roman" w:cs="Times New Roman"/>
                <w:b/>
                <w:sz w:val="24"/>
                <w:szCs w:val="24"/>
                <w:lang w:val="kk-KZ"/>
              </w:rPr>
              <w:lastRenderedPageBreak/>
              <w:t>1.Бақылау:</w:t>
            </w:r>
            <w:r w:rsidR="00693897">
              <w:rPr>
                <w:rFonts w:ascii="Times New Roman" w:hAnsi="Times New Roman" w:cs="Times New Roman"/>
                <w:b/>
                <w:sz w:val="24"/>
                <w:szCs w:val="24"/>
                <w:lang w:val="kk-KZ"/>
              </w:rPr>
              <w:t xml:space="preserve"> </w:t>
            </w:r>
            <w:r w:rsidRPr="00E63C2E">
              <w:rPr>
                <w:rFonts w:ascii="Times New Roman" w:hAnsi="Times New Roman" w:cs="Times New Roman"/>
                <w:b/>
                <w:sz w:val="24"/>
                <w:lang w:val="kk-KZ"/>
              </w:rPr>
              <w:t xml:space="preserve">Терек ағашын бақылау. </w:t>
            </w:r>
          </w:p>
          <w:p w:rsidR="005F3CFD" w:rsidRPr="008910E6" w:rsidRDefault="005F3CFD" w:rsidP="003E5B33">
            <w:pPr>
              <w:rPr>
                <w:rFonts w:ascii="Times New Roman" w:hAnsi="Times New Roman" w:cs="Times New Roman"/>
                <w:sz w:val="24"/>
                <w:lang w:val="kk-KZ"/>
              </w:rPr>
            </w:pPr>
            <w:r w:rsidRPr="00E63C2E">
              <w:rPr>
                <w:rFonts w:ascii="Times New Roman" w:hAnsi="Times New Roman" w:cs="Times New Roman"/>
                <w:b/>
                <w:sz w:val="24"/>
                <w:lang w:val="kk-KZ"/>
              </w:rPr>
              <w:t>Мақсаты:</w:t>
            </w:r>
            <w:r>
              <w:rPr>
                <w:rFonts w:ascii="Times New Roman" w:hAnsi="Times New Roman" w:cs="Times New Roman"/>
                <w:sz w:val="24"/>
                <w:lang w:val="kk-KZ"/>
              </w:rPr>
              <w:t xml:space="preserve"> Терек ағашының ерекшілігі </w:t>
            </w:r>
            <w:r>
              <w:rPr>
                <w:rFonts w:ascii="Times New Roman" w:hAnsi="Times New Roman" w:cs="Times New Roman"/>
                <w:sz w:val="24"/>
                <w:lang w:val="kk-KZ"/>
              </w:rPr>
              <w:lastRenderedPageBreak/>
              <w:t xml:space="preserve">туралы білімдерін кеңейту. </w:t>
            </w:r>
          </w:p>
          <w:p w:rsidR="005F3CFD" w:rsidRPr="001C4CFE" w:rsidRDefault="005F3CFD" w:rsidP="003E5B33">
            <w:pPr>
              <w:tabs>
                <w:tab w:val="left" w:pos="2640"/>
              </w:tabs>
              <w:rPr>
                <w:rFonts w:ascii="Times New Roman" w:hAnsi="Times New Roman" w:cs="Times New Roman"/>
                <w:b/>
                <w:color w:val="000000"/>
                <w:sz w:val="24"/>
                <w:szCs w:val="24"/>
                <w:lang w:val="kk-KZ"/>
              </w:rPr>
            </w:pPr>
            <w:r w:rsidRPr="001C4CFE">
              <w:rPr>
                <w:rFonts w:ascii="Times New Roman" w:hAnsi="Times New Roman" w:cs="Times New Roman"/>
                <w:b/>
                <w:sz w:val="24"/>
                <w:szCs w:val="24"/>
                <w:lang w:val="kk-KZ"/>
              </w:rPr>
              <w:t>2. Қимылдық ойын:</w:t>
            </w:r>
            <w:r w:rsidRPr="001C4CFE">
              <w:rPr>
                <w:rFonts w:ascii="Times New Roman" w:hAnsi="Times New Roman" w:cs="Times New Roman"/>
                <w:b/>
                <w:color w:val="000000"/>
                <w:sz w:val="24"/>
                <w:szCs w:val="24"/>
                <w:lang w:val="kk-KZ"/>
              </w:rPr>
              <w:t xml:space="preserve">«Соқыртеке» </w:t>
            </w:r>
          </w:p>
          <w:p w:rsidR="005F3CFD" w:rsidRPr="001C4CFE" w:rsidRDefault="005F3CFD" w:rsidP="003E5B33">
            <w:pPr>
              <w:tabs>
                <w:tab w:val="left" w:pos="2640"/>
              </w:tabs>
              <w:rPr>
                <w:rFonts w:ascii="Times New Roman" w:hAnsi="Times New Roman" w:cs="Times New Roman"/>
                <w:color w:val="000000"/>
                <w:sz w:val="24"/>
                <w:szCs w:val="24"/>
                <w:lang w:val="kk-KZ"/>
              </w:rPr>
            </w:pPr>
            <w:r w:rsidRPr="001C4CFE">
              <w:rPr>
                <w:rFonts w:ascii="Times New Roman" w:hAnsi="Times New Roman" w:cs="Times New Roman"/>
                <w:b/>
                <w:color w:val="000000"/>
                <w:sz w:val="24"/>
                <w:szCs w:val="24"/>
                <w:lang w:val="kk-KZ"/>
              </w:rPr>
              <w:t xml:space="preserve">Мақсаты: </w:t>
            </w:r>
            <w:r w:rsidRPr="001C4CFE">
              <w:rPr>
                <w:rFonts w:ascii="Times New Roman" w:hAnsi="Times New Roman" w:cs="Times New Roman"/>
                <w:color w:val="000000"/>
                <w:sz w:val="24"/>
                <w:szCs w:val="24"/>
                <w:lang w:val="kk-KZ"/>
              </w:rPr>
              <w:t xml:space="preserve">бірлесіп ойнауға шақыру. Балалардың көңілдерін көтеру.Шапшаңдыққа баулу. </w:t>
            </w:r>
          </w:p>
          <w:p w:rsidR="005F3CFD" w:rsidRPr="001C4CFE" w:rsidRDefault="005F3CFD" w:rsidP="003E5B33">
            <w:pPr>
              <w:tabs>
                <w:tab w:val="left" w:pos="2640"/>
              </w:tabs>
              <w:rPr>
                <w:rFonts w:ascii="Times New Roman" w:hAnsi="Times New Roman" w:cs="Times New Roman"/>
                <w:b/>
                <w:sz w:val="24"/>
                <w:szCs w:val="24"/>
                <w:lang w:val="kk-KZ"/>
              </w:rPr>
            </w:pPr>
            <w:r w:rsidRPr="001C4CFE">
              <w:rPr>
                <w:rFonts w:ascii="Times New Roman" w:hAnsi="Times New Roman" w:cs="Times New Roman"/>
                <w:b/>
                <w:color w:val="000000"/>
                <w:sz w:val="24"/>
                <w:szCs w:val="24"/>
                <w:lang w:val="kk-KZ"/>
              </w:rPr>
              <w:t xml:space="preserve">Жүру барысы: </w:t>
            </w:r>
            <w:r w:rsidRPr="001C4CFE">
              <w:rPr>
                <w:rFonts w:ascii="Times New Roman" w:hAnsi="Times New Roman" w:cs="Times New Roman"/>
                <w:color w:val="000000"/>
                <w:sz w:val="24"/>
                <w:szCs w:val="24"/>
                <w:lang w:val="kk-KZ"/>
              </w:rPr>
              <w:t>Балалар белгіленген жерге орналасады. Олардың біреуінің көзін байлайды, бұл-соқыртеке. Тәрбиешінің сигналы бойынша балалар ептеп алақандарын шапалақтап жүгіреді. Соқыртеке ұстайды. Соқыртеке біреуін ұстап алса, ойын тоқтатылады да жаңа соқыртеке сайланады. Егер соқыртеке көпке дейін ұстай алмаса ауыстырылады. ойында балалар шеңбер бойымен тұрады, ортада екі ойыншы-соқыртеке мен қолында кішкене қоңырауы бар бала, бала шеңберді айнала қоңырауын сылдырлата жүгіреді,, ал соқыртеке оны қуып ұстайды.</w:t>
            </w:r>
          </w:p>
          <w:p w:rsidR="005F3CFD" w:rsidRPr="001C4CFE" w:rsidRDefault="005F3CFD" w:rsidP="003E5B33">
            <w:pPr>
              <w:tabs>
                <w:tab w:val="left" w:pos="2640"/>
              </w:tabs>
              <w:rPr>
                <w:rFonts w:ascii="Times New Roman" w:hAnsi="Times New Roman" w:cs="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554089" w:rsidRDefault="005F3CFD" w:rsidP="003E5B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1.Бақылау:</w:t>
            </w:r>
          </w:p>
          <w:p w:rsidR="005F3CFD" w:rsidRPr="00E63C2E" w:rsidRDefault="005F3CFD" w:rsidP="003E5B33">
            <w:pPr>
              <w:rPr>
                <w:rFonts w:ascii="Times New Roman" w:hAnsi="Times New Roman" w:cs="Times New Roman"/>
                <w:b/>
                <w:sz w:val="24"/>
                <w:lang w:val="kk-KZ"/>
              </w:rPr>
            </w:pPr>
            <w:r w:rsidRPr="00E63C2E">
              <w:rPr>
                <w:rFonts w:ascii="Times New Roman" w:hAnsi="Times New Roman" w:cs="Times New Roman"/>
                <w:b/>
                <w:sz w:val="24"/>
                <w:lang w:val="kk-KZ"/>
              </w:rPr>
              <w:t xml:space="preserve">Жапырақтардың түсуін бақылау. </w:t>
            </w:r>
          </w:p>
          <w:p w:rsidR="005F3CFD" w:rsidRPr="008910E6" w:rsidRDefault="005F3CFD" w:rsidP="003E5B33">
            <w:pPr>
              <w:rPr>
                <w:rFonts w:ascii="Times New Roman" w:hAnsi="Times New Roman" w:cs="Times New Roman"/>
                <w:sz w:val="24"/>
                <w:lang w:val="kk-KZ"/>
              </w:rPr>
            </w:pPr>
            <w:r w:rsidRPr="00E63C2E">
              <w:rPr>
                <w:rFonts w:ascii="Times New Roman" w:hAnsi="Times New Roman" w:cs="Times New Roman"/>
                <w:b/>
                <w:sz w:val="24"/>
                <w:lang w:val="kk-KZ"/>
              </w:rPr>
              <w:t>Мақсаты:</w:t>
            </w:r>
            <w:r>
              <w:rPr>
                <w:rFonts w:ascii="Times New Roman" w:hAnsi="Times New Roman" w:cs="Times New Roman"/>
                <w:sz w:val="24"/>
                <w:lang w:val="kk-KZ"/>
              </w:rPr>
              <w:t xml:space="preserve"> Табиғаттың мезгілге </w:t>
            </w:r>
            <w:r>
              <w:rPr>
                <w:rFonts w:ascii="Times New Roman" w:hAnsi="Times New Roman" w:cs="Times New Roman"/>
                <w:sz w:val="24"/>
                <w:lang w:val="kk-KZ"/>
              </w:rPr>
              <w:lastRenderedPageBreak/>
              <w:t xml:space="preserve">байланысты құбылыстары туралы түсініктерін кеңейту. Бақылағандарын сөйлеу тілімен әңгімелеп айтуға жаттықтыру. </w:t>
            </w:r>
          </w:p>
          <w:p w:rsidR="005F3CFD" w:rsidRPr="001C4CFE" w:rsidRDefault="005F3CFD" w:rsidP="003E5B33">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2. Қимылдық ойын:</w:t>
            </w:r>
          </w:p>
          <w:p w:rsidR="005F3CFD" w:rsidRPr="001C4CFE" w:rsidRDefault="005F3CFD" w:rsidP="003E5B33">
            <w:pPr>
              <w:tabs>
                <w:tab w:val="left" w:pos="2640"/>
              </w:tabs>
              <w:rPr>
                <w:rFonts w:ascii="Times New Roman" w:hAnsi="Times New Roman" w:cs="Times New Roman"/>
                <w:color w:val="000000"/>
                <w:sz w:val="24"/>
                <w:szCs w:val="24"/>
                <w:lang w:val="kk-KZ"/>
              </w:rPr>
            </w:pPr>
            <w:r w:rsidRPr="001C4CFE">
              <w:rPr>
                <w:rFonts w:ascii="Times New Roman" w:hAnsi="Times New Roman" w:cs="Times New Roman"/>
                <w:b/>
                <w:color w:val="000000"/>
                <w:sz w:val="24"/>
                <w:szCs w:val="24"/>
                <w:lang w:val="kk-KZ"/>
              </w:rPr>
              <w:t xml:space="preserve">«Қарлығаш»  Мақсаты: </w:t>
            </w:r>
            <w:r w:rsidRPr="001C4CFE">
              <w:rPr>
                <w:rFonts w:ascii="Times New Roman" w:hAnsi="Times New Roman" w:cs="Times New Roman"/>
                <w:color w:val="000000"/>
                <w:sz w:val="24"/>
                <w:szCs w:val="24"/>
                <w:lang w:val="kk-KZ"/>
              </w:rPr>
              <w:t xml:space="preserve">балалардың бойындағы зейінділік сезімталдық, ұйымшылдық, ептілік сияқты қабілеттерін дамыту. </w:t>
            </w:r>
          </w:p>
          <w:p w:rsidR="005F3CFD" w:rsidRDefault="005F3CFD" w:rsidP="00554089">
            <w:pPr>
              <w:tabs>
                <w:tab w:val="left" w:pos="2640"/>
              </w:tabs>
              <w:rPr>
                <w:rFonts w:ascii="Times New Roman" w:hAnsi="Times New Roman" w:cs="Times New Roman"/>
                <w:color w:val="000000"/>
                <w:sz w:val="24"/>
                <w:szCs w:val="24"/>
                <w:lang w:val="kk-KZ"/>
              </w:rPr>
            </w:pPr>
            <w:r w:rsidRPr="001C4CFE">
              <w:rPr>
                <w:rFonts w:ascii="Times New Roman" w:hAnsi="Times New Roman" w:cs="Times New Roman"/>
                <w:b/>
                <w:color w:val="000000"/>
                <w:sz w:val="24"/>
                <w:szCs w:val="24"/>
                <w:lang w:val="kk-KZ"/>
              </w:rPr>
              <w:t xml:space="preserve">Жүру барысы: </w:t>
            </w:r>
            <w:r w:rsidRPr="001C4CFE">
              <w:rPr>
                <w:rFonts w:ascii="Times New Roman" w:hAnsi="Times New Roman" w:cs="Times New Roman"/>
                <w:color w:val="000000"/>
                <w:sz w:val="24"/>
                <w:szCs w:val="24"/>
                <w:lang w:val="kk-KZ"/>
              </w:rPr>
              <w:t xml:space="preserve">Ойынға қатысушылар екі топқа бөлінеді. Ойын жасырынуға болатын жерде далада өтеді. Балалар бір жерді меже етіп белгілейді. екі топтың өзінің кезегін қаламақ айтып анықтайды. Кезегін бірінші алған топ аулағырақ барып жасырынады. Екінші топ оларды іздеп келе жатып, «Қарлығаш орныңнан тұра қаш» деп үздіксіз дауыстайды. Олар жақындап қалғанда </w:t>
            </w:r>
            <w:r w:rsidRPr="001C4CFE">
              <w:rPr>
                <w:rFonts w:ascii="Times New Roman" w:hAnsi="Times New Roman" w:cs="Times New Roman"/>
                <w:color w:val="000000"/>
                <w:sz w:val="24"/>
                <w:szCs w:val="24"/>
                <w:lang w:val="kk-KZ"/>
              </w:rPr>
              <w:lastRenderedPageBreak/>
              <w:t xml:space="preserve">жасырынған топтың балалары межеге қарай жүгіреді. </w:t>
            </w:r>
          </w:p>
          <w:p w:rsidR="00554089" w:rsidRPr="001C4CFE" w:rsidRDefault="00554089" w:rsidP="00554089">
            <w:pPr>
              <w:tabs>
                <w:tab w:val="left" w:pos="2640"/>
              </w:tabs>
              <w:rPr>
                <w:rFonts w:ascii="Times New Roman" w:hAnsi="Times New Roman" w:cs="Times New Roman"/>
                <w:b/>
                <w:sz w:val="24"/>
                <w:szCs w:val="24"/>
                <w:lang w:val="kk-KZ"/>
              </w:rPr>
            </w:pPr>
          </w:p>
        </w:tc>
        <w:tc>
          <w:tcPr>
            <w:tcW w:w="2838" w:type="dxa"/>
            <w:tcBorders>
              <w:top w:val="single" w:sz="4" w:space="0" w:color="auto"/>
              <w:left w:val="single" w:sz="4" w:space="0" w:color="auto"/>
              <w:bottom w:val="single" w:sz="4" w:space="0" w:color="auto"/>
              <w:right w:val="single" w:sz="4" w:space="0" w:color="auto"/>
            </w:tcBorders>
          </w:tcPr>
          <w:p w:rsidR="00554089" w:rsidRDefault="005F3CFD" w:rsidP="003E5B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1.Бақылау:</w:t>
            </w:r>
          </w:p>
          <w:p w:rsidR="005F3CFD" w:rsidRPr="00E63C2E" w:rsidRDefault="005F3CFD" w:rsidP="003E5B33">
            <w:pPr>
              <w:rPr>
                <w:rFonts w:ascii="Times New Roman" w:hAnsi="Times New Roman" w:cs="Times New Roman"/>
                <w:b/>
                <w:sz w:val="24"/>
                <w:lang w:val="kk-KZ"/>
              </w:rPr>
            </w:pPr>
            <w:r w:rsidRPr="00E63C2E">
              <w:rPr>
                <w:rFonts w:ascii="Times New Roman" w:hAnsi="Times New Roman" w:cs="Times New Roman"/>
                <w:b/>
                <w:sz w:val="24"/>
                <w:lang w:val="kk-KZ"/>
              </w:rPr>
              <w:t xml:space="preserve">Киімді бақылау. </w:t>
            </w:r>
          </w:p>
          <w:p w:rsidR="005F3CFD" w:rsidRPr="008910E6" w:rsidRDefault="005F3CFD" w:rsidP="003E5B33">
            <w:pPr>
              <w:rPr>
                <w:rFonts w:ascii="Times New Roman" w:hAnsi="Times New Roman" w:cs="Times New Roman"/>
                <w:sz w:val="24"/>
                <w:lang w:val="kk-KZ"/>
              </w:rPr>
            </w:pPr>
            <w:r w:rsidRPr="00E63C2E">
              <w:rPr>
                <w:rFonts w:ascii="Times New Roman" w:hAnsi="Times New Roman" w:cs="Times New Roman"/>
                <w:b/>
                <w:sz w:val="24"/>
                <w:lang w:val="kk-KZ"/>
              </w:rPr>
              <w:t>Мақсаты:</w:t>
            </w:r>
            <w:r>
              <w:rPr>
                <w:rFonts w:ascii="Times New Roman" w:hAnsi="Times New Roman" w:cs="Times New Roman"/>
                <w:sz w:val="24"/>
                <w:lang w:val="kk-KZ"/>
              </w:rPr>
              <w:t xml:space="preserve"> Күз мезгіліндегі киімдердің өзгерісін айту. Киім </w:t>
            </w:r>
            <w:r>
              <w:rPr>
                <w:rFonts w:ascii="Times New Roman" w:hAnsi="Times New Roman" w:cs="Times New Roman"/>
                <w:sz w:val="24"/>
                <w:lang w:val="kk-KZ"/>
              </w:rPr>
              <w:t xml:space="preserve">түрлерін айырып, аттарын ажыратып айтуға үйрету. </w:t>
            </w:r>
            <w:r w:rsidRPr="001C4CFE">
              <w:rPr>
                <w:rFonts w:ascii="Times New Roman" w:hAnsi="Times New Roman" w:cs="Times New Roman"/>
                <w:b/>
                <w:sz w:val="24"/>
                <w:szCs w:val="24"/>
                <w:lang w:val="kk-KZ"/>
              </w:rPr>
              <w:t>2.Қимылдық ойын:</w:t>
            </w:r>
            <w:r w:rsidRPr="001C4CFE">
              <w:rPr>
                <w:rFonts w:ascii="Times New Roman" w:hAnsi="Times New Roman" w:cs="Times New Roman"/>
                <w:b/>
                <w:color w:val="000000"/>
                <w:sz w:val="24"/>
                <w:szCs w:val="24"/>
                <w:lang w:val="kk-KZ"/>
              </w:rPr>
              <w:t xml:space="preserve">«Кімнің шары алысқа ұшады?» </w:t>
            </w:r>
          </w:p>
          <w:p w:rsidR="005F3CFD" w:rsidRPr="001C4CFE" w:rsidRDefault="005F3CFD" w:rsidP="003E5B33">
            <w:pPr>
              <w:tabs>
                <w:tab w:val="left" w:pos="2640"/>
              </w:tabs>
              <w:rPr>
                <w:rFonts w:ascii="Times New Roman" w:hAnsi="Times New Roman" w:cs="Times New Roman"/>
                <w:color w:val="000000"/>
                <w:sz w:val="24"/>
                <w:szCs w:val="24"/>
                <w:lang w:val="kk-KZ"/>
              </w:rPr>
            </w:pPr>
            <w:r w:rsidRPr="001C4CFE">
              <w:rPr>
                <w:rFonts w:ascii="Times New Roman" w:hAnsi="Times New Roman" w:cs="Times New Roman"/>
                <w:b/>
                <w:color w:val="000000"/>
                <w:sz w:val="24"/>
                <w:szCs w:val="24"/>
                <w:lang w:val="kk-KZ"/>
              </w:rPr>
              <w:t xml:space="preserve">Мақсаты: </w:t>
            </w:r>
            <w:r w:rsidRPr="001C4CFE">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тыныс алуын жаттықтыру. </w:t>
            </w:r>
          </w:p>
          <w:p w:rsidR="005F3CFD" w:rsidRPr="001C4CFE" w:rsidRDefault="005F3CFD" w:rsidP="003E5B33">
            <w:pPr>
              <w:tabs>
                <w:tab w:val="left" w:pos="2640"/>
              </w:tabs>
              <w:rPr>
                <w:rFonts w:ascii="Times New Roman" w:hAnsi="Times New Roman" w:cs="Times New Roman"/>
                <w:b/>
                <w:sz w:val="24"/>
                <w:szCs w:val="24"/>
                <w:lang w:val="kk-KZ"/>
              </w:rPr>
            </w:pPr>
            <w:r w:rsidRPr="001C4CFE">
              <w:rPr>
                <w:rFonts w:ascii="Times New Roman" w:hAnsi="Times New Roman" w:cs="Times New Roman"/>
                <w:b/>
                <w:color w:val="000000"/>
                <w:sz w:val="24"/>
                <w:szCs w:val="24"/>
                <w:lang w:val="kk-KZ"/>
              </w:rPr>
              <w:t xml:space="preserve">Жүру барысы: </w:t>
            </w:r>
            <w:r w:rsidRPr="001C4CFE">
              <w:rPr>
                <w:rFonts w:ascii="Times New Roman" w:hAnsi="Times New Roman" w:cs="Times New Roman"/>
                <w:color w:val="000000"/>
                <w:sz w:val="24"/>
                <w:szCs w:val="24"/>
                <w:lang w:val="kk-KZ"/>
              </w:rPr>
              <w:t>Балалар жұпқа бөлінеді. Әр балаға шар беріледі. Үстел үстіне лента қойылады және оның үстіне шарларды қояды.Балалар жүргізушінің бұйрығы бойынша мұрын арқылы тыныс алып, шарды үрлеуі тиіс. Шарды үрген кезде жеткен жеріне лента түсіне сәйкес текше немесе түйме қойылады. Кімнің шары үш мүмкіндікте ең ұзақ жылжыса сол жеңімпаз болады.</w:t>
            </w:r>
          </w:p>
          <w:p w:rsidR="005F3CFD" w:rsidRPr="001C4CFE" w:rsidRDefault="005F3CFD" w:rsidP="003E5B33">
            <w:pPr>
              <w:tabs>
                <w:tab w:val="left" w:pos="2640"/>
              </w:tabs>
              <w:rPr>
                <w:rFonts w:ascii="Times New Roman" w:hAnsi="Times New Roman" w:cs="Times New Roman"/>
                <w:sz w:val="24"/>
                <w:szCs w:val="24"/>
                <w:lang w:val="kk-KZ"/>
              </w:rPr>
            </w:pPr>
          </w:p>
          <w:p w:rsidR="005F3CFD" w:rsidRPr="001C4CFE" w:rsidRDefault="005F3CFD" w:rsidP="003E5B33">
            <w:pPr>
              <w:tabs>
                <w:tab w:val="left" w:pos="2640"/>
              </w:tabs>
              <w:rPr>
                <w:rFonts w:ascii="Times New Roman" w:hAnsi="Times New Roman" w:cs="Times New Roman"/>
                <w:sz w:val="24"/>
                <w:szCs w:val="24"/>
                <w:lang w:val="kk-KZ"/>
              </w:rPr>
            </w:pPr>
          </w:p>
        </w:tc>
      </w:tr>
      <w:tr w:rsidR="005F3CFD" w:rsidRPr="001C4CFE" w:rsidTr="003E5B33">
        <w:trPr>
          <w:trHeight w:val="582"/>
        </w:trPr>
        <w:tc>
          <w:tcPr>
            <w:tcW w:w="2430" w:type="dxa"/>
            <w:tcBorders>
              <w:top w:val="single" w:sz="4" w:space="0" w:color="auto"/>
              <w:left w:val="single" w:sz="4" w:space="0" w:color="auto"/>
              <w:bottom w:val="single" w:sz="4" w:space="0" w:color="auto"/>
              <w:right w:val="single" w:sz="4" w:space="0" w:color="auto"/>
            </w:tcBorders>
            <w:hideMark/>
          </w:tcPr>
          <w:p w:rsidR="005F3CFD" w:rsidRPr="001C4CFE" w:rsidRDefault="005F3CFD" w:rsidP="00554089">
            <w:pPr>
              <w:spacing w:line="240" w:lineRule="auto"/>
              <w:jc w:val="center"/>
              <w:rPr>
                <w:rFonts w:ascii="Times New Roman" w:hAnsi="Times New Roman" w:cs="Times New Roman"/>
                <w:b/>
                <w:bCs/>
                <w:sz w:val="24"/>
                <w:szCs w:val="24"/>
                <w:lang w:val="kk-KZ"/>
              </w:rPr>
            </w:pPr>
            <w:r w:rsidRPr="001C4CFE">
              <w:rPr>
                <w:rFonts w:ascii="Times New Roman" w:hAnsi="Times New Roman" w:cs="Times New Roman"/>
                <w:b/>
                <w:sz w:val="24"/>
                <w:szCs w:val="24"/>
                <w:lang w:val="kk-KZ"/>
              </w:rPr>
              <w:lastRenderedPageBreak/>
              <w:t>Балалардың үйге қайтуы</w:t>
            </w:r>
          </w:p>
        </w:tc>
        <w:tc>
          <w:tcPr>
            <w:tcW w:w="2410" w:type="dxa"/>
            <w:tcBorders>
              <w:top w:val="single" w:sz="4" w:space="0" w:color="auto"/>
              <w:left w:val="single" w:sz="4" w:space="0" w:color="auto"/>
              <w:bottom w:val="single" w:sz="4" w:space="0" w:color="auto"/>
              <w:right w:val="single" w:sz="4" w:space="0" w:color="auto"/>
            </w:tcBorders>
          </w:tcPr>
          <w:p w:rsidR="005F3CFD" w:rsidRPr="001C4CFE" w:rsidRDefault="005F3CFD" w:rsidP="003E5B33">
            <w:pPr>
              <w:tabs>
                <w:tab w:val="left" w:pos="2640"/>
              </w:tabs>
              <w:rPr>
                <w:rFonts w:ascii="Times New Roman" w:hAnsi="Times New Roman" w:cs="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5F3CFD" w:rsidRPr="001C4CFE" w:rsidRDefault="005F3CFD" w:rsidP="003E5B33">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 xml:space="preserve">Психологиялық кеңес: </w:t>
            </w:r>
            <w:r w:rsidRPr="001C4CFE">
              <w:rPr>
                <w:rFonts w:ascii="Times New Roman" w:hAnsi="Times New Roman" w:cs="Times New Roman"/>
                <w:sz w:val="24"/>
                <w:szCs w:val="24"/>
                <w:lang w:val="kk-KZ"/>
              </w:rPr>
              <w:t>«</w:t>
            </w:r>
            <w:r w:rsidRPr="001C4CFE">
              <w:rPr>
                <w:rFonts w:ascii="Times New Roman" w:hAnsi="Times New Roman" w:cs="Times New Roman"/>
                <w:iCs/>
                <w:color w:val="000000"/>
                <w:sz w:val="24"/>
                <w:szCs w:val="24"/>
                <w:bdr w:val="none" w:sz="0" w:space="0" w:color="auto" w:frame="1"/>
                <w:shd w:val="clear" w:color="auto" w:fill="FFFFFF"/>
                <w:lang w:val="kk-KZ"/>
              </w:rPr>
              <w:t>Баланың әрбір жетістігі үшін мақтап отырыңыз.»</w:t>
            </w:r>
          </w:p>
        </w:tc>
        <w:tc>
          <w:tcPr>
            <w:tcW w:w="2977" w:type="dxa"/>
            <w:tcBorders>
              <w:top w:val="single" w:sz="4" w:space="0" w:color="auto"/>
              <w:left w:val="single" w:sz="4" w:space="0" w:color="auto"/>
              <w:bottom w:val="single" w:sz="4" w:space="0" w:color="auto"/>
              <w:right w:val="single" w:sz="4" w:space="0" w:color="auto"/>
            </w:tcBorders>
          </w:tcPr>
          <w:p w:rsidR="005F3CFD" w:rsidRPr="001C4CFE" w:rsidRDefault="005F3CFD" w:rsidP="003E5B33">
            <w:pPr>
              <w:tabs>
                <w:tab w:val="left" w:pos="2640"/>
              </w:tabs>
              <w:rPr>
                <w:rFonts w:ascii="Times New Roman" w:hAnsi="Times New Roman" w:cs="Times New Roman"/>
                <w:sz w:val="24"/>
                <w:szCs w:val="24"/>
                <w:lang w:val="kk-KZ"/>
              </w:rPr>
            </w:pPr>
            <w:r w:rsidRPr="001C4CFE">
              <w:rPr>
                <w:rFonts w:ascii="Times New Roman" w:hAnsi="Times New Roman" w:cs="Times New Roman"/>
                <w:sz w:val="24"/>
                <w:szCs w:val="24"/>
                <w:lang w:val="kk-KZ"/>
              </w:rPr>
              <w:t xml:space="preserve"> Балабақша тақырыбындағы тақпақты үйде де  жаттатуды ата-аналарға айту.</w:t>
            </w:r>
          </w:p>
        </w:tc>
        <w:tc>
          <w:tcPr>
            <w:tcW w:w="2551" w:type="dxa"/>
            <w:tcBorders>
              <w:top w:val="single" w:sz="4" w:space="0" w:color="auto"/>
              <w:left w:val="single" w:sz="4" w:space="0" w:color="auto"/>
              <w:bottom w:val="single" w:sz="4" w:space="0" w:color="auto"/>
              <w:right w:val="single" w:sz="4" w:space="0" w:color="auto"/>
            </w:tcBorders>
          </w:tcPr>
          <w:p w:rsidR="005F3CFD" w:rsidRPr="001C4CFE" w:rsidRDefault="005F3CFD" w:rsidP="003E5B33">
            <w:pPr>
              <w:tabs>
                <w:tab w:val="left" w:pos="2640"/>
              </w:tabs>
              <w:rPr>
                <w:rFonts w:ascii="Times New Roman" w:hAnsi="Times New Roman" w:cs="Times New Roman"/>
                <w:sz w:val="24"/>
                <w:szCs w:val="24"/>
                <w:lang w:val="kk-KZ"/>
              </w:rPr>
            </w:pPr>
            <w:r w:rsidRPr="001C4CFE">
              <w:rPr>
                <w:rFonts w:ascii="Times New Roman" w:hAnsi="Times New Roman" w:cs="Times New Roman"/>
                <w:sz w:val="24"/>
                <w:szCs w:val="24"/>
                <w:lang w:val="kk-KZ"/>
              </w:rPr>
              <w:t>Ата-аналарға балаларды жылы  киіндіруді өтіну.</w:t>
            </w:r>
          </w:p>
        </w:tc>
        <w:tc>
          <w:tcPr>
            <w:tcW w:w="2838" w:type="dxa"/>
            <w:tcBorders>
              <w:top w:val="single" w:sz="4" w:space="0" w:color="auto"/>
              <w:left w:val="single" w:sz="4" w:space="0" w:color="auto"/>
              <w:bottom w:val="single" w:sz="4" w:space="0" w:color="auto"/>
              <w:right w:val="single" w:sz="4" w:space="0" w:color="auto"/>
            </w:tcBorders>
          </w:tcPr>
          <w:p w:rsidR="005F3CFD" w:rsidRPr="001C4CFE" w:rsidRDefault="005F3CFD" w:rsidP="003E5B33">
            <w:pPr>
              <w:tabs>
                <w:tab w:val="left" w:pos="2640"/>
              </w:tabs>
              <w:rPr>
                <w:rFonts w:ascii="Times New Roman" w:hAnsi="Times New Roman" w:cs="Times New Roman"/>
                <w:sz w:val="24"/>
                <w:szCs w:val="24"/>
                <w:lang w:val="kk-KZ"/>
              </w:rPr>
            </w:pPr>
            <w:r w:rsidRPr="001C4CFE">
              <w:rPr>
                <w:rFonts w:ascii="Times New Roman" w:hAnsi="Times New Roman" w:cs="Times New Roman"/>
                <w:sz w:val="24"/>
                <w:szCs w:val="24"/>
                <w:lang w:val="kk-KZ"/>
              </w:rPr>
              <w:t>Демалыс күндеріне сәттілік тілеу.</w:t>
            </w:r>
          </w:p>
        </w:tc>
      </w:tr>
    </w:tbl>
    <w:p w:rsidR="005F3CFD" w:rsidRDefault="00854BD6" w:rsidP="005F3CFD">
      <w:pPr>
        <w:tabs>
          <w:tab w:val="left" w:pos="8791"/>
        </w:tabs>
        <w:spacing w:after="0" w:line="240" w:lineRule="auto"/>
        <w:rPr>
          <w:rFonts w:ascii="Times New Roman" w:hAnsi="Times New Roman" w:cs="Times New Roman"/>
          <w:sz w:val="24"/>
          <w:szCs w:val="24"/>
          <w:u w:val="single"/>
          <w:lang w:val="kk-KZ"/>
        </w:rPr>
      </w:pPr>
      <w:r>
        <w:rPr>
          <w:noProof/>
          <w:lang w:eastAsia="ru-RU"/>
        </w:rPr>
        <w:drawing>
          <wp:anchor distT="0" distB="0" distL="114300" distR="114300" simplePos="0" relativeHeight="251767808" behindDoc="0" locked="0" layoutInCell="1" allowOverlap="0" wp14:anchorId="29A31CAD" wp14:editId="718FE978">
            <wp:simplePos x="0" y="0"/>
            <wp:positionH relativeFrom="page">
              <wp:posOffset>342900</wp:posOffset>
            </wp:positionH>
            <wp:positionV relativeFrom="margin">
              <wp:posOffset>1634490</wp:posOffset>
            </wp:positionV>
            <wp:extent cx="3752850" cy="1076325"/>
            <wp:effectExtent l="0" t="0" r="0" b="9525"/>
            <wp:wrapTopAndBottom/>
            <wp:docPr id="55"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29FD" w:rsidRPr="00034AAA" w:rsidRDefault="005933EB" w:rsidP="000B31C5">
      <w:pPr>
        <w:tabs>
          <w:tab w:val="left" w:pos="142"/>
          <w:tab w:val="left" w:pos="8791"/>
        </w:tabs>
        <w:spacing w:after="0" w:line="240" w:lineRule="auto"/>
        <w:ind w:hanging="709"/>
        <w:jc w:val="right"/>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554089" w:rsidRDefault="005F3CFD" w:rsidP="00554089">
      <w:pPr>
        <w:tabs>
          <w:tab w:val="left" w:pos="8791"/>
        </w:tabs>
        <w:spacing w:line="240" w:lineRule="auto"/>
        <w:jc w:val="center"/>
        <w:rPr>
          <w:rFonts w:ascii="Times New Roman" w:hAnsi="Times New Roman" w:cs="Times New Roman"/>
          <w:b/>
          <w:sz w:val="24"/>
          <w:szCs w:val="24"/>
          <w:lang w:val="kk-KZ"/>
        </w:rPr>
      </w:pPr>
      <w:r w:rsidRPr="001C4CFE">
        <w:rPr>
          <w:rFonts w:ascii="Times New Roman" w:hAnsi="Times New Roman" w:cs="Times New Roman"/>
          <w:b/>
          <w:sz w:val="24"/>
          <w:szCs w:val="24"/>
          <w:lang w:val="kk-KZ"/>
        </w:rPr>
        <w:t>Тәрбиелеу – білім беру процесінің циклограммасы</w:t>
      </w:r>
    </w:p>
    <w:p w:rsidR="005F3CFD" w:rsidRPr="00554089" w:rsidRDefault="005F3CFD" w:rsidP="00554089">
      <w:pPr>
        <w:tabs>
          <w:tab w:val="left" w:pos="8791"/>
        </w:tabs>
        <w:spacing w:after="0" w:line="240" w:lineRule="auto"/>
        <w:rPr>
          <w:rFonts w:ascii="Times New Roman" w:hAnsi="Times New Roman" w:cs="Times New Roman"/>
          <w:sz w:val="24"/>
          <w:szCs w:val="24"/>
          <w:lang w:val="kk-KZ"/>
        </w:rPr>
      </w:pPr>
      <w:r w:rsidRPr="001C4CFE">
        <w:rPr>
          <w:rFonts w:ascii="Times New Roman" w:hAnsi="Times New Roman" w:cs="Times New Roman"/>
          <w:b/>
          <w:sz w:val="24"/>
          <w:szCs w:val="24"/>
          <w:lang w:val="kk-KZ"/>
        </w:rPr>
        <w:t>Білім беру ұйымы:</w:t>
      </w:r>
      <w:r w:rsidR="00554089">
        <w:rPr>
          <w:rFonts w:ascii="Times New Roman" w:hAnsi="Times New Roman" w:cs="Times New Roman"/>
          <w:b/>
          <w:sz w:val="24"/>
          <w:szCs w:val="24"/>
          <w:lang w:val="kk-KZ"/>
        </w:rPr>
        <w:t xml:space="preserve">                  </w:t>
      </w:r>
      <w:r w:rsidR="00226E2D">
        <w:rPr>
          <w:rFonts w:ascii="Times New Roman" w:hAnsi="Times New Roman" w:cs="Times New Roman"/>
          <w:sz w:val="24"/>
          <w:szCs w:val="24"/>
          <w:lang w:val="kk-KZ"/>
        </w:rPr>
        <w:t>«Нұрәлем</w:t>
      </w:r>
      <w:r w:rsidR="00554089" w:rsidRPr="00554089">
        <w:rPr>
          <w:rFonts w:ascii="Times New Roman" w:hAnsi="Times New Roman" w:cs="Times New Roman"/>
          <w:sz w:val="24"/>
          <w:szCs w:val="24"/>
          <w:lang w:val="kk-KZ"/>
        </w:rPr>
        <w:t xml:space="preserve">» бөбекжай- бақшасы     </w:t>
      </w:r>
    </w:p>
    <w:p w:rsidR="005F3CFD" w:rsidRPr="00554089" w:rsidRDefault="005F3CFD" w:rsidP="00554089">
      <w:pPr>
        <w:tabs>
          <w:tab w:val="left" w:pos="8791"/>
        </w:tabs>
        <w:spacing w:after="0" w:line="240" w:lineRule="auto"/>
        <w:rPr>
          <w:rFonts w:ascii="Times New Roman" w:hAnsi="Times New Roman" w:cs="Times New Roman"/>
          <w:sz w:val="24"/>
          <w:szCs w:val="24"/>
          <w:lang w:val="kk-KZ"/>
        </w:rPr>
      </w:pPr>
      <w:r w:rsidRPr="001C4CFE">
        <w:rPr>
          <w:rFonts w:ascii="Times New Roman" w:hAnsi="Times New Roman" w:cs="Times New Roman"/>
          <w:b/>
          <w:sz w:val="24"/>
          <w:szCs w:val="24"/>
          <w:lang w:val="kk-KZ"/>
        </w:rPr>
        <w:t>Топ:</w:t>
      </w:r>
      <w:r w:rsidR="00554089">
        <w:rPr>
          <w:rFonts w:ascii="Times New Roman" w:hAnsi="Times New Roman" w:cs="Times New Roman"/>
          <w:b/>
          <w:sz w:val="24"/>
          <w:szCs w:val="24"/>
          <w:lang w:val="kk-KZ"/>
        </w:rPr>
        <w:t xml:space="preserve">                                            </w:t>
      </w:r>
      <w:r w:rsidRPr="00554089">
        <w:rPr>
          <w:rFonts w:ascii="Times New Roman" w:hAnsi="Times New Roman" w:cs="Times New Roman"/>
          <w:sz w:val="24"/>
          <w:szCs w:val="24"/>
          <w:lang w:val="kk-KZ"/>
        </w:rPr>
        <w:t>«</w:t>
      </w:r>
      <w:r w:rsidR="00226E2D">
        <w:rPr>
          <w:rFonts w:ascii="Times New Roman" w:hAnsi="Times New Roman" w:cs="Times New Roman"/>
          <w:sz w:val="24"/>
          <w:szCs w:val="24"/>
          <w:lang w:val="kk-KZ"/>
        </w:rPr>
        <w:t>Балапан</w:t>
      </w:r>
      <w:r w:rsidRPr="00554089">
        <w:rPr>
          <w:rFonts w:ascii="Times New Roman" w:hAnsi="Times New Roman" w:cs="Times New Roman"/>
          <w:sz w:val="24"/>
          <w:szCs w:val="24"/>
          <w:lang w:val="kk-KZ"/>
        </w:rPr>
        <w:t>» кіші  тобы</w:t>
      </w:r>
    </w:p>
    <w:p w:rsidR="005F3CFD" w:rsidRPr="00554089" w:rsidRDefault="005F3CFD" w:rsidP="005F3CFD">
      <w:pPr>
        <w:tabs>
          <w:tab w:val="left" w:pos="8791"/>
        </w:tabs>
        <w:spacing w:after="0" w:line="240" w:lineRule="auto"/>
        <w:rPr>
          <w:rFonts w:ascii="Times New Roman" w:hAnsi="Times New Roman" w:cs="Times New Roman"/>
          <w:sz w:val="24"/>
          <w:szCs w:val="24"/>
          <w:lang w:val="kk-KZ"/>
        </w:rPr>
      </w:pPr>
      <w:r w:rsidRPr="00554089">
        <w:rPr>
          <w:rFonts w:ascii="Times New Roman" w:hAnsi="Times New Roman" w:cs="Times New Roman"/>
          <w:b/>
          <w:sz w:val="24"/>
          <w:szCs w:val="24"/>
          <w:lang w:val="kk-KZ"/>
        </w:rPr>
        <w:t>Балалардың жасы:</w:t>
      </w:r>
      <w:r w:rsidR="00554089" w:rsidRPr="00554089">
        <w:rPr>
          <w:rFonts w:ascii="Times New Roman" w:hAnsi="Times New Roman" w:cs="Times New Roman"/>
          <w:b/>
          <w:sz w:val="24"/>
          <w:szCs w:val="24"/>
          <w:lang w:val="kk-KZ"/>
        </w:rPr>
        <w:t xml:space="preserve">                 </w:t>
      </w:r>
      <w:r w:rsidRPr="00554089">
        <w:rPr>
          <w:rFonts w:ascii="Times New Roman" w:hAnsi="Times New Roman" w:cs="Times New Roman"/>
          <w:sz w:val="24"/>
          <w:szCs w:val="24"/>
          <w:lang w:val="kk-KZ"/>
        </w:rPr>
        <w:t>2  жас</w:t>
      </w:r>
    </w:p>
    <w:p w:rsidR="005F3CFD" w:rsidRPr="00554089" w:rsidRDefault="005F3CFD" w:rsidP="00554089">
      <w:pPr>
        <w:tabs>
          <w:tab w:val="left" w:pos="8791"/>
        </w:tabs>
        <w:spacing w:after="0" w:line="240" w:lineRule="auto"/>
        <w:rPr>
          <w:rFonts w:ascii="Times New Roman" w:hAnsi="Times New Roman" w:cs="Times New Roman"/>
          <w:sz w:val="24"/>
          <w:szCs w:val="24"/>
          <w:lang w:val="kk-KZ"/>
        </w:rPr>
      </w:pPr>
      <w:r w:rsidRPr="00554089">
        <w:rPr>
          <w:rFonts w:ascii="Times New Roman" w:hAnsi="Times New Roman" w:cs="Times New Roman"/>
          <w:b/>
          <w:sz w:val="24"/>
          <w:szCs w:val="24"/>
          <w:lang w:val="kk-KZ"/>
        </w:rPr>
        <w:t xml:space="preserve">Жоспардың құрылу кезеңі: </w:t>
      </w:r>
      <w:r w:rsidR="00554089" w:rsidRPr="00554089">
        <w:rPr>
          <w:rFonts w:ascii="Times New Roman" w:hAnsi="Times New Roman" w:cs="Times New Roman"/>
          <w:b/>
          <w:sz w:val="24"/>
          <w:szCs w:val="24"/>
          <w:lang w:val="kk-KZ"/>
        </w:rPr>
        <w:t xml:space="preserve"> </w:t>
      </w:r>
      <w:r w:rsidRPr="00554089">
        <w:rPr>
          <w:rFonts w:ascii="Times New Roman" w:hAnsi="Times New Roman" w:cs="Times New Roman"/>
          <w:sz w:val="24"/>
          <w:szCs w:val="24"/>
          <w:lang w:val="kk-KZ"/>
        </w:rPr>
        <w:t xml:space="preserve">II – апта, 08 – 12 мамыр </w:t>
      </w:r>
      <w:r w:rsidR="00554089">
        <w:rPr>
          <w:rFonts w:ascii="Times New Roman" w:hAnsi="Times New Roman" w:cs="Times New Roman"/>
          <w:sz w:val="24"/>
          <w:szCs w:val="24"/>
          <w:lang w:val="kk-KZ"/>
        </w:rPr>
        <w:t>айы,  2022 – 2023 оқу жылы</w:t>
      </w:r>
    </w:p>
    <w:tbl>
      <w:tblPr>
        <w:tblStyle w:val="a6"/>
        <w:tblW w:w="15900" w:type="dxa"/>
        <w:tblInd w:w="-1018" w:type="dxa"/>
        <w:tblLayout w:type="fixed"/>
        <w:tblLook w:val="04A0" w:firstRow="1" w:lastRow="0" w:firstColumn="1" w:lastColumn="0" w:noHBand="0" w:noVBand="1"/>
      </w:tblPr>
      <w:tblGrid>
        <w:gridCol w:w="2430"/>
        <w:gridCol w:w="2410"/>
        <w:gridCol w:w="2694"/>
        <w:gridCol w:w="2806"/>
        <w:gridCol w:w="171"/>
        <w:gridCol w:w="2551"/>
        <w:gridCol w:w="113"/>
        <w:gridCol w:w="425"/>
        <w:gridCol w:w="2300"/>
      </w:tblGrid>
      <w:tr w:rsidR="005F3CFD" w:rsidRPr="0030147D"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30147D" w:rsidRDefault="005F3CFD" w:rsidP="00554089">
            <w:pPr>
              <w:spacing w:line="240" w:lineRule="auto"/>
              <w:jc w:val="center"/>
              <w:rPr>
                <w:rFonts w:ascii="Times New Roman" w:hAnsi="Times New Roman" w:cs="Times New Roman"/>
                <w:sz w:val="24"/>
                <w:szCs w:val="24"/>
              </w:rPr>
            </w:pPr>
            <w:r w:rsidRPr="0030147D">
              <w:rPr>
                <w:rFonts w:ascii="Times New Roman" w:hAnsi="Times New Roman" w:cs="Times New Roman"/>
                <w:b/>
                <w:bCs/>
                <w:sz w:val="24"/>
                <w:szCs w:val="24"/>
                <w:lang w:val="kk-KZ"/>
              </w:rPr>
              <w:t>Күн тәртібінің үлгісі</w:t>
            </w:r>
          </w:p>
        </w:tc>
        <w:tc>
          <w:tcPr>
            <w:tcW w:w="2410" w:type="dxa"/>
            <w:tcBorders>
              <w:top w:val="single" w:sz="4" w:space="0" w:color="auto"/>
              <w:left w:val="single" w:sz="4" w:space="0" w:color="auto"/>
              <w:bottom w:val="single" w:sz="4" w:space="0" w:color="auto"/>
              <w:right w:val="single" w:sz="4" w:space="0" w:color="auto"/>
            </w:tcBorders>
            <w:hideMark/>
          </w:tcPr>
          <w:p w:rsidR="005F3CFD" w:rsidRPr="0030147D" w:rsidRDefault="005F3CFD" w:rsidP="003E5B33">
            <w:pPr>
              <w:spacing w:line="240" w:lineRule="auto"/>
              <w:jc w:val="center"/>
              <w:rPr>
                <w:rFonts w:ascii="Times New Roman" w:hAnsi="Times New Roman" w:cs="Times New Roman"/>
                <w:b/>
                <w:sz w:val="24"/>
                <w:szCs w:val="24"/>
                <w:lang w:val="kk-KZ"/>
              </w:rPr>
            </w:pPr>
            <w:r w:rsidRPr="0030147D">
              <w:rPr>
                <w:rFonts w:ascii="Times New Roman" w:hAnsi="Times New Roman" w:cs="Times New Roman"/>
                <w:b/>
                <w:sz w:val="24"/>
                <w:szCs w:val="24"/>
                <w:lang w:val="kk-KZ"/>
              </w:rPr>
              <w:t>Дүйсенбі</w:t>
            </w:r>
          </w:p>
          <w:p w:rsidR="005F3CFD" w:rsidRPr="0030147D" w:rsidRDefault="005F3CFD" w:rsidP="003E5B33">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08.05.2023</w:t>
            </w:r>
          </w:p>
        </w:tc>
        <w:tc>
          <w:tcPr>
            <w:tcW w:w="2694" w:type="dxa"/>
            <w:tcBorders>
              <w:top w:val="single" w:sz="4" w:space="0" w:color="auto"/>
              <w:left w:val="single" w:sz="4" w:space="0" w:color="auto"/>
              <w:bottom w:val="single" w:sz="4" w:space="0" w:color="auto"/>
              <w:right w:val="single" w:sz="4" w:space="0" w:color="auto"/>
            </w:tcBorders>
            <w:hideMark/>
          </w:tcPr>
          <w:p w:rsidR="005F3CFD" w:rsidRPr="0030147D" w:rsidRDefault="005F3CFD" w:rsidP="003E5B33">
            <w:pPr>
              <w:spacing w:line="240" w:lineRule="auto"/>
              <w:jc w:val="center"/>
              <w:rPr>
                <w:rFonts w:ascii="Times New Roman" w:hAnsi="Times New Roman" w:cs="Times New Roman"/>
                <w:b/>
                <w:sz w:val="24"/>
                <w:szCs w:val="24"/>
                <w:lang w:val="kk-KZ"/>
              </w:rPr>
            </w:pPr>
            <w:r w:rsidRPr="0030147D">
              <w:rPr>
                <w:rFonts w:ascii="Times New Roman" w:hAnsi="Times New Roman" w:cs="Times New Roman"/>
                <w:b/>
                <w:sz w:val="24"/>
                <w:szCs w:val="24"/>
                <w:lang w:val="kk-KZ"/>
              </w:rPr>
              <w:t>Сейсенбі</w:t>
            </w:r>
          </w:p>
          <w:p w:rsidR="005F3CFD" w:rsidRPr="0030147D" w:rsidRDefault="005F3CFD" w:rsidP="003E5B33">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09.05.2023</w:t>
            </w:r>
          </w:p>
        </w:tc>
        <w:tc>
          <w:tcPr>
            <w:tcW w:w="2977" w:type="dxa"/>
            <w:gridSpan w:val="2"/>
            <w:tcBorders>
              <w:top w:val="single" w:sz="4" w:space="0" w:color="auto"/>
              <w:left w:val="single" w:sz="4" w:space="0" w:color="auto"/>
              <w:bottom w:val="single" w:sz="4" w:space="0" w:color="auto"/>
              <w:right w:val="single" w:sz="4" w:space="0" w:color="auto"/>
            </w:tcBorders>
            <w:hideMark/>
          </w:tcPr>
          <w:p w:rsidR="005F3CFD" w:rsidRPr="0030147D" w:rsidRDefault="005F3CFD" w:rsidP="003E5B33">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bCs/>
                <w:sz w:val="24"/>
                <w:szCs w:val="24"/>
                <w:lang w:val="kk-KZ"/>
              </w:rPr>
              <w:t>Сәрсенбі</w:t>
            </w:r>
          </w:p>
          <w:p w:rsidR="005F3CFD" w:rsidRPr="0030147D" w:rsidRDefault="005F3CFD" w:rsidP="003E5B33">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rPr>
              <w:t>10</w:t>
            </w:r>
            <w:r>
              <w:rPr>
                <w:rFonts w:ascii="Times New Roman" w:hAnsi="Times New Roman" w:cs="Times New Roman"/>
                <w:b/>
                <w:bCs/>
                <w:sz w:val="24"/>
                <w:szCs w:val="24"/>
                <w:lang w:val="kk-KZ"/>
              </w:rPr>
              <w:t>.05.2023</w:t>
            </w:r>
          </w:p>
        </w:tc>
        <w:tc>
          <w:tcPr>
            <w:tcW w:w="2551" w:type="dxa"/>
            <w:tcBorders>
              <w:top w:val="single" w:sz="4" w:space="0" w:color="auto"/>
              <w:left w:val="single" w:sz="4" w:space="0" w:color="auto"/>
              <w:bottom w:val="single" w:sz="4" w:space="0" w:color="auto"/>
              <w:right w:val="single" w:sz="4" w:space="0" w:color="auto"/>
            </w:tcBorders>
            <w:hideMark/>
          </w:tcPr>
          <w:p w:rsidR="005F3CFD" w:rsidRPr="0030147D" w:rsidRDefault="005F3CFD" w:rsidP="003E5B33">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bCs/>
                <w:sz w:val="24"/>
                <w:szCs w:val="24"/>
                <w:lang w:val="kk-KZ"/>
              </w:rPr>
              <w:t>Бейсенбі</w:t>
            </w:r>
          </w:p>
          <w:p w:rsidR="005F3CFD" w:rsidRPr="0030147D" w:rsidRDefault="005F3CFD" w:rsidP="003E5B33">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rPr>
              <w:t>11</w:t>
            </w:r>
            <w:r>
              <w:rPr>
                <w:rFonts w:ascii="Times New Roman" w:hAnsi="Times New Roman" w:cs="Times New Roman"/>
                <w:b/>
                <w:bCs/>
                <w:sz w:val="24"/>
                <w:szCs w:val="24"/>
                <w:lang w:val="kk-KZ"/>
              </w:rPr>
              <w:t>.</w:t>
            </w:r>
            <w:r w:rsidRPr="0030147D">
              <w:rPr>
                <w:rFonts w:ascii="Times New Roman" w:hAnsi="Times New Roman" w:cs="Times New Roman"/>
                <w:b/>
                <w:bCs/>
                <w:sz w:val="24"/>
                <w:szCs w:val="24"/>
                <w:lang w:val="kk-KZ"/>
              </w:rPr>
              <w:t>0</w:t>
            </w:r>
            <w:r>
              <w:rPr>
                <w:rFonts w:ascii="Times New Roman" w:hAnsi="Times New Roman" w:cs="Times New Roman"/>
                <w:b/>
                <w:bCs/>
                <w:sz w:val="24"/>
                <w:szCs w:val="24"/>
                <w:lang w:val="kk-KZ"/>
              </w:rPr>
              <w:t>5.2023</w:t>
            </w:r>
          </w:p>
        </w:tc>
        <w:tc>
          <w:tcPr>
            <w:tcW w:w="2838" w:type="dxa"/>
            <w:gridSpan w:val="3"/>
            <w:tcBorders>
              <w:top w:val="single" w:sz="4" w:space="0" w:color="auto"/>
              <w:left w:val="single" w:sz="4" w:space="0" w:color="auto"/>
              <w:bottom w:val="single" w:sz="4" w:space="0" w:color="auto"/>
              <w:right w:val="single" w:sz="4" w:space="0" w:color="auto"/>
            </w:tcBorders>
            <w:hideMark/>
          </w:tcPr>
          <w:p w:rsidR="005F3CFD" w:rsidRPr="0030147D" w:rsidRDefault="005F3CFD" w:rsidP="003E5B33">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bCs/>
                <w:sz w:val="24"/>
                <w:szCs w:val="24"/>
                <w:lang w:val="kk-KZ"/>
              </w:rPr>
              <w:t>Жұма</w:t>
            </w:r>
          </w:p>
          <w:p w:rsidR="005F3CFD" w:rsidRPr="0030147D" w:rsidRDefault="005F3CFD" w:rsidP="003E5B33">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rPr>
              <w:t>12</w:t>
            </w:r>
            <w:r>
              <w:rPr>
                <w:rFonts w:ascii="Times New Roman" w:hAnsi="Times New Roman" w:cs="Times New Roman"/>
                <w:b/>
                <w:bCs/>
                <w:sz w:val="24"/>
                <w:szCs w:val="24"/>
                <w:lang w:val="kk-KZ"/>
              </w:rPr>
              <w:t>.</w:t>
            </w:r>
            <w:r w:rsidRPr="0030147D">
              <w:rPr>
                <w:rFonts w:ascii="Times New Roman" w:hAnsi="Times New Roman" w:cs="Times New Roman"/>
                <w:b/>
                <w:bCs/>
                <w:sz w:val="24"/>
                <w:szCs w:val="24"/>
                <w:lang w:val="kk-KZ"/>
              </w:rPr>
              <w:t>0</w:t>
            </w:r>
            <w:r>
              <w:rPr>
                <w:rFonts w:ascii="Times New Roman" w:hAnsi="Times New Roman" w:cs="Times New Roman"/>
                <w:b/>
                <w:bCs/>
                <w:sz w:val="24"/>
                <w:szCs w:val="24"/>
                <w:lang w:val="kk-KZ"/>
              </w:rPr>
              <w:t>5.2023</w:t>
            </w:r>
          </w:p>
        </w:tc>
      </w:tr>
      <w:tr w:rsidR="005F3CFD" w:rsidRPr="00CB7959"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30147D" w:rsidRDefault="005F3CFD" w:rsidP="00554089">
            <w:pPr>
              <w:spacing w:line="240" w:lineRule="auto"/>
              <w:jc w:val="center"/>
              <w:rPr>
                <w:rFonts w:ascii="Times New Roman" w:hAnsi="Times New Roman" w:cs="Times New Roman"/>
                <w:b/>
                <w:sz w:val="24"/>
                <w:szCs w:val="24"/>
                <w:lang w:val="kk-KZ"/>
              </w:rPr>
            </w:pPr>
            <w:r w:rsidRPr="0030147D">
              <w:rPr>
                <w:rFonts w:ascii="Times New Roman" w:hAnsi="Times New Roman" w:cs="Times New Roman"/>
                <w:b/>
                <w:bCs/>
                <w:sz w:val="24"/>
                <w:szCs w:val="24"/>
                <w:lang w:val="kk-KZ"/>
              </w:rPr>
              <w:t>Балаларды қабылдау</w:t>
            </w:r>
          </w:p>
        </w:tc>
        <w:tc>
          <w:tcPr>
            <w:tcW w:w="13470" w:type="dxa"/>
            <w:gridSpan w:val="8"/>
            <w:tcBorders>
              <w:top w:val="single" w:sz="4" w:space="0" w:color="auto"/>
              <w:left w:val="single" w:sz="4" w:space="0" w:color="auto"/>
              <w:bottom w:val="single" w:sz="4" w:space="0" w:color="auto"/>
              <w:right w:val="single" w:sz="4" w:space="0" w:color="auto"/>
            </w:tcBorders>
          </w:tcPr>
          <w:p w:rsidR="005F3CFD" w:rsidRPr="0030147D" w:rsidRDefault="005F3CFD" w:rsidP="003E5B33">
            <w:pPr>
              <w:rPr>
                <w:rFonts w:ascii="Times New Roman" w:hAnsi="Times New Roman" w:cs="Times New Roman"/>
                <w:sz w:val="24"/>
                <w:szCs w:val="24"/>
                <w:lang w:val="kk-KZ"/>
              </w:rPr>
            </w:pPr>
            <w:r w:rsidRPr="0030147D">
              <w:rPr>
                <w:rFonts w:ascii="Times New Roman" w:hAnsi="Times New Roman" w:cs="Times New Roman"/>
                <w:sz w:val="24"/>
                <w:szCs w:val="24"/>
                <w:lang w:val="kk-KZ"/>
              </w:rPr>
              <w:t>Балалармен амандасу, балаларды жақсы көңіл-күймен қарсы алу. Балалар үшін қолайлы жағдай жасау, баланың бүгінгі көңіл – күйі туралы, оны не қызықтыратыны туралы әңгіме, жеке пікір білдіруге баулу</w:t>
            </w:r>
            <w:r w:rsidRPr="0030147D">
              <w:rPr>
                <w:rFonts w:ascii="Times New Roman" w:hAnsi="Times New Roman" w:cs="Times New Roman"/>
                <w:b/>
                <w:sz w:val="24"/>
                <w:szCs w:val="24"/>
                <w:lang w:val="kk-KZ"/>
              </w:rPr>
              <w:t xml:space="preserve"> (сөйлеуді дамыту-коммуникативтік дағдыларды дамыту).</w:t>
            </w:r>
          </w:p>
        </w:tc>
      </w:tr>
      <w:tr w:rsidR="005F3CFD" w:rsidRPr="00CB7959" w:rsidTr="00554089">
        <w:tc>
          <w:tcPr>
            <w:tcW w:w="2430" w:type="dxa"/>
            <w:tcBorders>
              <w:top w:val="single" w:sz="4" w:space="0" w:color="auto"/>
              <w:left w:val="single" w:sz="4" w:space="0" w:color="auto"/>
              <w:bottom w:val="single" w:sz="4" w:space="0" w:color="auto"/>
              <w:right w:val="single" w:sz="4" w:space="0" w:color="auto"/>
            </w:tcBorders>
          </w:tcPr>
          <w:p w:rsidR="005F3CFD" w:rsidRPr="0030147D" w:rsidRDefault="005F3CFD" w:rsidP="003E5B33">
            <w:pPr>
              <w:spacing w:line="240" w:lineRule="auto"/>
              <w:rPr>
                <w:rFonts w:ascii="Times New Roman" w:hAnsi="Times New Roman" w:cs="Times New Roman"/>
                <w:b/>
                <w:bCs/>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5F3CFD" w:rsidRPr="0030147D" w:rsidRDefault="005F3CFD" w:rsidP="003E5B33">
            <w:pPr>
              <w:pStyle w:val="a3"/>
              <w:spacing w:before="0" w:beforeAutospacing="0" w:after="0" w:afterAutospacing="0"/>
              <w:rPr>
                <w:b/>
                <w:lang w:val="kk-KZ"/>
              </w:rPr>
            </w:pPr>
          </w:p>
        </w:tc>
        <w:tc>
          <w:tcPr>
            <w:tcW w:w="2694" w:type="dxa"/>
            <w:tcBorders>
              <w:top w:val="single" w:sz="4" w:space="0" w:color="auto"/>
              <w:left w:val="single" w:sz="4" w:space="0" w:color="auto"/>
              <w:bottom w:val="single" w:sz="4" w:space="0" w:color="auto"/>
              <w:right w:val="single" w:sz="4" w:space="0" w:color="auto"/>
            </w:tcBorders>
          </w:tcPr>
          <w:p w:rsidR="005F3CFD" w:rsidRPr="0030147D" w:rsidRDefault="005F3CFD" w:rsidP="003E5B33">
            <w:pPr>
              <w:rPr>
                <w:rFonts w:ascii="Times New Roman" w:hAnsi="Times New Roman" w:cs="Times New Roman"/>
                <w:sz w:val="24"/>
                <w:szCs w:val="24"/>
                <w:lang w:val="kk-KZ"/>
              </w:rPr>
            </w:pPr>
          </w:p>
        </w:tc>
        <w:tc>
          <w:tcPr>
            <w:tcW w:w="2806" w:type="dxa"/>
            <w:tcBorders>
              <w:top w:val="single" w:sz="4" w:space="0" w:color="auto"/>
              <w:left w:val="single" w:sz="4" w:space="0" w:color="auto"/>
              <w:bottom w:val="single" w:sz="4" w:space="0" w:color="auto"/>
              <w:right w:val="single" w:sz="4" w:space="0" w:color="auto"/>
            </w:tcBorders>
          </w:tcPr>
          <w:p w:rsidR="005F3CFD" w:rsidRPr="0030147D" w:rsidRDefault="005F3CFD" w:rsidP="00554089">
            <w:pPr>
              <w:rPr>
                <w:rFonts w:ascii="Times New Roman" w:hAnsi="Times New Roman" w:cs="Times New Roman"/>
                <w:b/>
                <w:sz w:val="24"/>
                <w:szCs w:val="24"/>
                <w:lang w:val="kk-KZ"/>
              </w:rPr>
            </w:pPr>
            <w:r w:rsidRPr="0030147D">
              <w:rPr>
                <w:rFonts w:ascii="Times New Roman" w:hAnsi="Times New Roman" w:cs="Times New Roman"/>
                <w:b/>
                <w:sz w:val="24"/>
                <w:szCs w:val="24"/>
                <w:lang w:val="kk-KZ"/>
              </w:rPr>
              <w:t>Табиғат бұрышында әңгімелесу.</w:t>
            </w:r>
          </w:p>
          <w:p w:rsidR="005F3CFD" w:rsidRPr="0030147D" w:rsidRDefault="005F3CFD" w:rsidP="00554089">
            <w:pPr>
              <w:widowControl w:val="0"/>
              <w:ind w:right="-20"/>
              <w:rPr>
                <w:rFonts w:ascii="Times New Roman" w:eastAsia="OEGHA+TimesNewRomanPSMT" w:hAnsi="Times New Roman" w:cs="Times New Roman"/>
                <w:sz w:val="24"/>
                <w:szCs w:val="24"/>
                <w:lang w:val="kk-KZ"/>
              </w:rPr>
            </w:pPr>
            <w:r w:rsidRPr="0030147D">
              <w:rPr>
                <w:rFonts w:ascii="Times New Roman" w:hAnsi="Times New Roman" w:cs="Times New Roman"/>
                <w:b/>
                <w:sz w:val="24"/>
                <w:szCs w:val="24"/>
                <w:lang w:val="kk-KZ"/>
              </w:rPr>
              <w:t xml:space="preserve">Мақсаты: </w:t>
            </w:r>
            <w:r w:rsidRPr="0030147D">
              <w:rPr>
                <w:rFonts w:ascii="Times New Roman" w:eastAsia="Times New Roman" w:hAnsi="Times New Roman" w:cs="Times New Roman"/>
                <w:sz w:val="24"/>
                <w:szCs w:val="24"/>
                <w:lang w:val="kk-KZ"/>
              </w:rPr>
              <w:t>Өсімдіктерге қамқорлық жасауға, олардың әсемдігін байқауға үйрету.</w:t>
            </w:r>
            <w:r w:rsidRPr="0030147D">
              <w:rPr>
                <w:rFonts w:ascii="Times New Roman" w:eastAsia="OEGHA+TimesNewRomanPSMT" w:hAnsi="Times New Roman" w:cs="Times New Roman"/>
                <w:sz w:val="24"/>
                <w:szCs w:val="24"/>
                <w:lang w:val="kk-KZ"/>
              </w:rPr>
              <w:t xml:space="preserve"> Балаларды зат есімнің көпше түрін қолдануға, </w:t>
            </w:r>
            <w:r w:rsidRPr="0030147D">
              <w:rPr>
                <w:rFonts w:ascii="Times New Roman" w:eastAsia="OEGHA+TimesNewRomanPSMT" w:hAnsi="Times New Roman" w:cs="Times New Roman"/>
                <w:sz w:val="24"/>
                <w:szCs w:val="24"/>
                <w:lang w:val="kk-KZ"/>
              </w:rPr>
              <w:lastRenderedPageBreak/>
              <w:t>сын есімді зат есіммен,</w:t>
            </w:r>
            <w:r w:rsidR="00554089">
              <w:rPr>
                <w:rFonts w:ascii="Times New Roman" w:eastAsia="OEGHA+TimesNewRomanPSMT" w:hAnsi="Times New Roman" w:cs="Times New Roman"/>
                <w:sz w:val="24"/>
                <w:szCs w:val="24"/>
                <w:lang w:val="kk-KZ"/>
              </w:rPr>
              <w:t xml:space="preserve"> </w:t>
            </w:r>
            <w:r w:rsidRPr="0030147D">
              <w:rPr>
                <w:rFonts w:ascii="Times New Roman" w:eastAsia="OEGHA+TimesNewRomanPSMT" w:hAnsi="Times New Roman" w:cs="Times New Roman"/>
                <w:sz w:val="24"/>
                <w:szCs w:val="24"/>
                <w:lang w:val="kk-KZ"/>
              </w:rPr>
              <w:t>етістіктің өткен шағымен байланыстыру.</w:t>
            </w:r>
          </w:p>
          <w:p w:rsidR="005F3CFD" w:rsidRPr="0030147D" w:rsidRDefault="005F3CFD" w:rsidP="00554089">
            <w:pPr>
              <w:rPr>
                <w:rFonts w:ascii="Times New Roman" w:eastAsia="Times New Roman" w:hAnsi="Times New Roman" w:cs="Times New Roman"/>
                <w:b/>
                <w:sz w:val="24"/>
                <w:szCs w:val="24"/>
                <w:lang w:val="kk-KZ"/>
              </w:rPr>
            </w:pPr>
            <w:r w:rsidRPr="0030147D">
              <w:rPr>
                <w:rFonts w:ascii="Times New Roman" w:eastAsia="Times New Roman" w:hAnsi="Times New Roman" w:cs="Times New Roman"/>
                <w:b/>
                <w:sz w:val="24"/>
                <w:szCs w:val="24"/>
                <w:lang w:val="kk-KZ"/>
              </w:rPr>
              <w:t xml:space="preserve">(қоршаған ортамен таныстыру </w:t>
            </w:r>
            <w:r w:rsidRPr="0030147D">
              <w:rPr>
                <w:rFonts w:ascii="Times New Roman" w:hAnsi="Times New Roman" w:cs="Times New Roman"/>
                <w:b/>
                <w:sz w:val="24"/>
                <w:szCs w:val="24"/>
                <w:lang w:val="kk-KZ"/>
              </w:rPr>
              <w:t>- әлеуметтік – эмоционалды дағдыларды қалыптастыру,</w:t>
            </w:r>
          </w:p>
          <w:p w:rsidR="005F3CFD" w:rsidRPr="0030147D" w:rsidRDefault="005F3CFD" w:rsidP="00554089">
            <w:pPr>
              <w:rPr>
                <w:rFonts w:ascii="Times New Roman" w:hAnsi="Times New Roman" w:cs="Times New Roman"/>
                <w:b/>
                <w:bCs/>
                <w:sz w:val="24"/>
                <w:szCs w:val="24"/>
                <w:lang w:val="kk-KZ"/>
              </w:rPr>
            </w:pPr>
            <w:r w:rsidRPr="0030147D">
              <w:rPr>
                <w:rFonts w:ascii="Times New Roman" w:hAnsi="Times New Roman" w:cs="Times New Roman"/>
                <w:b/>
                <w:bCs/>
                <w:sz w:val="24"/>
                <w:szCs w:val="24"/>
                <w:lang w:val="kk-KZ"/>
              </w:rPr>
              <w:t>сөйлеуді дамыту - коммуникативтік дағдыларды дамыту)</w:t>
            </w:r>
          </w:p>
        </w:tc>
        <w:tc>
          <w:tcPr>
            <w:tcW w:w="3260" w:type="dxa"/>
            <w:gridSpan w:val="4"/>
            <w:tcBorders>
              <w:top w:val="single" w:sz="4" w:space="0" w:color="auto"/>
              <w:left w:val="single" w:sz="4" w:space="0" w:color="auto"/>
              <w:bottom w:val="single" w:sz="4" w:space="0" w:color="auto"/>
              <w:right w:val="single" w:sz="4" w:space="0" w:color="auto"/>
            </w:tcBorders>
          </w:tcPr>
          <w:p w:rsidR="005F3CFD" w:rsidRPr="0030147D" w:rsidRDefault="005F3CFD" w:rsidP="00554089">
            <w:pPr>
              <w:rPr>
                <w:rFonts w:ascii="Times New Roman" w:hAnsi="Times New Roman" w:cs="Times New Roman"/>
                <w:b/>
                <w:sz w:val="24"/>
                <w:szCs w:val="24"/>
                <w:lang w:val="kk-KZ"/>
              </w:rPr>
            </w:pPr>
            <w:r w:rsidRPr="0030147D">
              <w:rPr>
                <w:rFonts w:ascii="Times New Roman" w:hAnsi="Times New Roman" w:cs="Times New Roman"/>
                <w:b/>
                <w:sz w:val="24"/>
                <w:szCs w:val="24"/>
                <w:lang w:val="kk-KZ"/>
              </w:rPr>
              <w:lastRenderedPageBreak/>
              <w:t>Дидактикалық ойын:</w:t>
            </w:r>
          </w:p>
          <w:p w:rsidR="005F3CFD" w:rsidRPr="0030147D" w:rsidRDefault="005F3CFD" w:rsidP="00554089">
            <w:pPr>
              <w:rPr>
                <w:rFonts w:ascii="Times New Roman" w:hAnsi="Times New Roman" w:cs="Times New Roman"/>
                <w:b/>
                <w:sz w:val="24"/>
                <w:szCs w:val="24"/>
                <w:lang w:val="kk-KZ"/>
              </w:rPr>
            </w:pPr>
            <w:r w:rsidRPr="0030147D">
              <w:rPr>
                <w:rFonts w:ascii="Times New Roman" w:hAnsi="Times New Roman" w:cs="Times New Roman"/>
                <w:b/>
                <w:sz w:val="24"/>
                <w:szCs w:val="24"/>
                <w:lang w:val="kk-KZ"/>
              </w:rPr>
              <w:t>"Ғажайып сағат".</w:t>
            </w:r>
          </w:p>
          <w:p w:rsidR="005F3CFD" w:rsidRPr="0030147D" w:rsidRDefault="005F3CFD" w:rsidP="00554089">
            <w:pPr>
              <w:widowControl w:val="0"/>
              <w:ind w:right="-20"/>
              <w:rPr>
                <w:rFonts w:ascii="Times New Roman" w:eastAsia="Times New Roman" w:hAnsi="Times New Roman" w:cs="Times New Roman"/>
                <w:sz w:val="24"/>
                <w:szCs w:val="24"/>
                <w:lang w:val="kk-KZ"/>
              </w:rPr>
            </w:pPr>
            <w:r w:rsidRPr="0030147D">
              <w:rPr>
                <w:rFonts w:ascii="Times New Roman" w:hAnsi="Times New Roman" w:cs="Times New Roman"/>
                <w:b/>
                <w:sz w:val="24"/>
                <w:szCs w:val="24"/>
                <w:lang w:val="kk-KZ"/>
              </w:rPr>
              <w:t>Мақсаты:</w:t>
            </w:r>
            <w:r w:rsidR="00554089">
              <w:rPr>
                <w:rFonts w:ascii="Times New Roman" w:hAnsi="Times New Roman" w:cs="Times New Roman"/>
                <w:b/>
                <w:sz w:val="24"/>
                <w:szCs w:val="24"/>
                <w:lang w:val="kk-KZ"/>
              </w:rPr>
              <w:t xml:space="preserve"> </w:t>
            </w:r>
            <w:r w:rsidRPr="0030147D">
              <w:rPr>
                <w:rFonts w:ascii="Times New Roman" w:eastAsia="OEGHA+TimesNewRomanPSMT" w:hAnsi="Times New Roman" w:cs="Times New Roman"/>
                <w:color w:val="000000"/>
                <w:sz w:val="24"/>
                <w:szCs w:val="24"/>
                <w:lang w:val="kk-KZ"/>
              </w:rPr>
              <w:t>Заттық</w:t>
            </w:r>
            <w:r w:rsidRPr="0030147D">
              <w:rPr>
                <w:rFonts w:ascii="Times New Roman" w:hAnsi="Times New Roman" w:cs="Times New Roman"/>
                <w:color w:val="000000"/>
                <w:w w:val="109"/>
                <w:sz w:val="24"/>
                <w:szCs w:val="24"/>
                <w:lang w:val="kk-KZ"/>
              </w:rPr>
              <w:t>-</w:t>
            </w:r>
            <w:r w:rsidRPr="0030147D">
              <w:rPr>
                <w:rFonts w:ascii="Times New Roman" w:eastAsia="OEGHA+TimesNewRomanPSMT" w:hAnsi="Times New Roman" w:cs="Times New Roman"/>
                <w:color w:val="000000"/>
                <w:sz w:val="24"/>
                <w:szCs w:val="24"/>
                <w:lang w:val="kk-KZ"/>
              </w:rPr>
              <w:t>бағдар</w:t>
            </w:r>
            <w:r w:rsidRPr="0030147D">
              <w:rPr>
                <w:rFonts w:ascii="Times New Roman" w:eastAsia="OEGHA+TimesNewRomanPSMT" w:hAnsi="Times New Roman" w:cs="Times New Roman"/>
                <w:color w:val="000000"/>
                <w:spacing w:val="-2"/>
                <w:sz w:val="24"/>
                <w:szCs w:val="24"/>
                <w:lang w:val="kk-KZ"/>
              </w:rPr>
              <w:t>л</w:t>
            </w:r>
            <w:r w:rsidRPr="0030147D">
              <w:rPr>
                <w:rFonts w:ascii="Times New Roman" w:eastAsia="OEGHA+TimesNewRomanPSMT" w:hAnsi="Times New Roman" w:cs="Times New Roman"/>
                <w:color w:val="000000"/>
                <w:sz w:val="24"/>
                <w:szCs w:val="24"/>
                <w:lang w:val="kk-KZ"/>
              </w:rPr>
              <w:t xml:space="preserve">ық </w:t>
            </w:r>
            <w:r w:rsidRPr="0030147D">
              <w:rPr>
                <w:rFonts w:ascii="Times New Roman" w:eastAsia="OEGHA+TimesNewRomanPSMT" w:hAnsi="Times New Roman" w:cs="Times New Roman"/>
                <w:color w:val="000000"/>
                <w:spacing w:val="-1"/>
                <w:sz w:val="24"/>
                <w:szCs w:val="24"/>
                <w:lang w:val="kk-KZ"/>
              </w:rPr>
              <w:t>ә</w:t>
            </w:r>
            <w:r w:rsidRPr="0030147D">
              <w:rPr>
                <w:rFonts w:ascii="Times New Roman" w:eastAsia="OEGHA+TimesNewRomanPSMT" w:hAnsi="Times New Roman" w:cs="Times New Roman"/>
                <w:color w:val="000000"/>
                <w:sz w:val="24"/>
                <w:szCs w:val="24"/>
                <w:lang w:val="kk-KZ"/>
              </w:rPr>
              <w:t>рекет</w:t>
            </w:r>
            <w:r w:rsidRPr="0030147D">
              <w:rPr>
                <w:rFonts w:ascii="Times New Roman" w:eastAsia="OEGHA+TimesNewRomanPSMT" w:hAnsi="Times New Roman" w:cs="Times New Roman"/>
                <w:color w:val="000000"/>
                <w:spacing w:val="-2"/>
                <w:sz w:val="24"/>
                <w:szCs w:val="24"/>
                <w:lang w:val="kk-KZ"/>
              </w:rPr>
              <w:t>т</w:t>
            </w:r>
            <w:r w:rsidRPr="0030147D">
              <w:rPr>
                <w:rFonts w:ascii="Times New Roman" w:eastAsia="OEGHA+TimesNewRomanPSMT" w:hAnsi="Times New Roman" w:cs="Times New Roman"/>
                <w:color w:val="000000"/>
                <w:sz w:val="24"/>
                <w:szCs w:val="24"/>
                <w:lang w:val="kk-KZ"/>
              </w:rPr>
              <w:t>е</w:t>
            </w:r>
            <w:r w:rsidRPr="0030147D">
              <w:rPr>
                <w:rFonts w:ascii="Times New Roman" w:eastAsia="OEGHA+TimesNewRomanPSMT" w:hAnsi="Times New Roman" w:cs="Times New Roman"/>
                <w:color w:val="000000"/>
                <w:spacing w:val="-1"/>
                <w:sz w:val="24"/>
                <w:szCs w:val="24"/>
                <w:lang w:val="kk-KZ"/>
              </w:rPr>
              <w:t>рд</w:t>
            </w:r>
            <w:r w:rsidRPr="0030147D">
              <w:rPr>
                <w:rFonts w:ascii="Times New Roman" w:eastAsia="OEGHA+TimesNewRomanPSMT" w:hAnsi="Times New Roman" w:cs="Times New Roman"/>
                <w:color w:val="000000"/>
                <w:sz w:val="24"/>
                <w:szCs w:val="24"/>
                <w:lang w:val="kk-KZ"/>
              </w:rPr>
              <w:t>і (қа</w:t>
            </w:r>
            <w:r w:rsidRPr="0030147D">
              <w:rPr>
                <w:rFonts w:ascii="Times New Roman" w:eastAsia="OEGHA+TimesNewRomanPSMT" w:hAnsi="Times New Roman" w:cs="Times New Roman"/>
                <w:color w:val="000000"/>
                <w:spacing w:val="1"/>
                <w:sz w:val="24"/>
                <w:szCs w:val="24"/>
                <w:lang w:val="kk-KZ"/>
              </w:rPr>
              <w:t>р</w:t>
            </w:r>
            <w:r w:rsidRPr="0030147D">
              <w:rPr>
                <w:rFonts w:ascii="Times New Roman" w:eastAsia="OEGHA+TimesNewRomanPSMT" w:hAnsi="Times New Roman" w:cs="Times New Roman"/>
                <w:color w:val="000000"/>
                <w:sz w:val="24"/>
                <w:szCs w:val="24"/>
                <w:lang w:val="kk-KZ"/>
              </w:rPr>
              <w:t>а</w:t>
            </w:r>
            <w:r w:rsidRPr="0030147D">
              <w:rPr>
                <w:rFonts w:ascii="Times New Roman" w:eastAsia="OEGHA+TimesNewRomanPSMT" w:hAnsi="Times New Roman" w:cs="Times New Roman"/>
                <w:color w:val="000000"/>
                <w:spacing w:val="-2"/>
                <w:sz w:val="24"/>
                <w:szCs w:val="24"/>
                <w:lang w:val="kk-KZ"/>
              </w:rPr>
              <w:t>у</w:t>
            </w:r>
            <w:r w:rsidRPr="0030147D">
              <w:rPr>
                <w:rFonts w:ascii="Times New Roman" w:eastAsia="OEGHA+TimesNewRomanPSMT" w:hAnsi="Times New Roman" w:cs="Times New Roman"/>
                <w:color w:val="000000"/>
                <w:sz w:val="24"/>
                <w:szCs w:val="24"/>
                <w:lang w:val="kk-KZ"/>
              </w:rPr>
              <w:t xml:space="preserve">, </w:t>
            </w:r>
            <w:r w:rsidRPr="0030147D">
              <w:rPr>
                <w:rFonts w:ascii="Times New Roman" w:eastAsia="OEGHA+TimesNewRomanPSMT" w:hAnsi="Times New Roman" w:cs="Times New Roman"/>
                <w:color w:val="000000"/>
                <w:spacing w:val="1"/>
                <w:sz w:val="24"/>
                <w:szCs w:val="24"/>
                <w:lang w:val="kk-KZ"/>
              </w:rPr>
              <w:t>т</w:t>
            </w:r>
            <w:r w:rsidRPr="0030147D">
              <w:rPr>
                <w:rFonts w:ascii="Times New Roman" w:eastAsia="OEGHA+TimesNewRomanPSMT" w:hAnsi="Times New Roman" w:cs="Times New Roman"/>
                <w:color w:val="000000"/>
                <w:sz w:val="24"/>
                <w:szCs w:val="24"/>
                <w:lang w:val="kk-KZ"/>
              </w:rPr>
              <w:t>иг</w:t>
            </w:r>
            <w:r w:rsidRPr="0030147D">
              <w:rPr>
                <w:rFonts w:ascii="Times New Roman" w:eastAsia="OEGHA+TimesNewRomanPSMT" w:hAnsi="Times New Roman" w:cs="Times New Roman"/>
                <w:color w:val="000000"/>
                <w:spacing w:val="1"/>
                <w:sz w:val="24"/>
                <w:szCs w:val="24"/>
                <w:lang w:val="kk-KZ"/>
              </w:rPr>
              <w:t>із</w:t>
            </w:r>
            <w:r w:rsidRPr="0030147D">
              <w:rPr>
                <w:rFonts w:ascii="Times New Roman" w:eastAsia="OEGHA+TimesNewRomanPSMT" w:hAnsi="Times New Roman" w:cs="Times New Roman"/>
                <w:color w:val="000000"/>
                <w:spacing w:val="-2"/>
                <w:sz w:val="24"/>
                <w:szCs w:val="24"/>
                <w:lang w:val="kk-KZ"/>
              </w:rPr>
              <w:t xml:space="preserve">у) </w:t>
            </w:r>
            <w:r w:rsidRPr="0030147D">
              <w:rPr>
                <w:rFonts w:ascii="Times New Roman" w:eastAsia="OEGHA+TimesNewRomanPSMT" w:hAnsi="Times New Roman" w:cs="Times New Roman"/>
                <w:color w:val="000000"/>
                <w:spacing w:val="1"/>
                <w:sz w:val="24"/>
                <w:szCs w:val="24"/>
                <w:lang w:val="kk-KZ"/>
              </w:rPr>
              <w:t>б</w:t>
            </w:r>
            <w:r w:rsidRPr="0030147D">
              <w:rPr>
                <w:rFonts w:ascii="Times New Roman" w:eastAsia="OEGHA+TimesNewRomanPSMT" w:hAnsi="Times New Roman" w:cs="Times New Roman"/>
                <w:color w:val="000000"/>
                <w:sz w:val="24"/>
                <w:szCs w:val="24"/>
                <w:lang w:val="kk-KZ"/>
              </w:rPr>
              <w:t>елгілі бір объек</w:t>
            </w:r>
            <w:r w:rsidRPr="0030147D">
              <w:rPr>
                <w:rFonts w:ascii="Times New Roman" w:eastAsia="OEGHA+TimesNewRomanPSMT" w:hAnsi="Times New Roman" w:cs="Times New Roman"/>
                <w:color w:val="000000"/>
                <w:spacing w:val="-1"/>
                <w:sz w:val="24"/>
                <w:szCs w:val="24"/>
                <w:lang w:val="kk-KZ"/>
              </w:rPr>
              <w:t>т</w:t>
            </w:r>
            <w:r w:rsidRPr="0030147D">
              <w:rPr>
                <w:rFonts w:ascii="Times New Roman" w:eastAsia="OEGHA+TimesNewRomanPSMT" w:hAnsi="Times New Roman" w:cs="Times New Roman"/>
                <w:color w:val="000000"/>
                <w:sz w:val="24"/>
                <w:szCs w:val="24"/>
                <w:lang w:val="kk-KZ"/>
              </w:rPr>
              <w:t>і</w:t>
            </w:r>
            <w:r w:rsidRPr="0030147D">
              <w:rPr>
                <w:rFonts w:ascii="Times New Roman" w:eastAsia="OEGHA+TimesNewRomanPSMT" w:hAnsi="Times New Roman" w:cs="Times New Roman"/>
                <w:color w:val="000000"/>
                <w:spacing w:val="-2"/>
                <w:sz w:val="24"/>
                <w:szCs w:val="24"/>
                <w:lang w:val="kk-KZ"/>
              </w:rPr>
              <w:t>г</w:t>
            </w:r>
            <w:r w:rsidRPr="0030147D">
              <w:rPr>
                <w:rFonts w:ascii="Times New Roman" w:eastAsia="OEGHA+TimesNewRomanPSMT" w:hAnsi="Times New Roman" w:cs="Times New Roman"/>
                <w:color w:val="000000"/>
                <w:sz w:val="24"/>
                <w:szCs w:val="24"/>
                <w:lang w:val="kk-KZ"/>
              </w:rPr>
              <w:t xml:space="preserve">е арналған </w:t>
            </w:r>
            <w:r w:rsidRPr="0030147D">
              <w:rPr>
                <w:rFonts w:ascii="Times New Roman" w:eastAsia="OEGHA+TimesNewRomanPSMT" w:hAnsi="Times New Roman" w:cs="Times New Roman"/>
                <w:color w:val="000000"/>
                <w:spacing w:val="1"/>
                <w:sz w:val="24"/>
                <w:szCs w:val="24"/>
                <w:lang w:val="kk-KZ"/>
              </w:rPr>
              <w:t>н</w:t>
            </w:r>
            <w:r w:rsidRPr="0030147D">
              <w:rPr>
                <w:rFonts w:ascii="Times New Roman" w:eastAsia="OEGHA+TimesNewRomanPSMT" w:hAnsi="Times New Roman" w:cs="Times New Roman"/>
                <w:color w:val="000000"/>
                <w:spacing w:val="-1"/>
                <w:sz w:val="24"/>
                <w:szCs w:val="24"/>
                <w:lang w:val="kk-KZ"/>
              </w:rPr>
              <w:t>а</w:t>
            </w:r>
            <w:r w:rsidRPr="0030147D">
              <w:rPr>
                <w:rFonts w:ascii="Times New Roman" w:eastAsia="OEGHA+TimesNewRomanPSMT" w:hAnsi="Times New Roman" w:cs="Times New Roman"/>
                <w:color w:val="000000"/>
                <w:sz w:val="24"/>
                <w:szCs w:val="24"/>
                <w:lang w:val="kk-KZ"/>
              </w:rPr>
              <w:t>қты ә</w:t>
            </w:r>
            <w:r w:rsidRPr="0030147D">
              <w:rPr>
                <w:rFonts w:ascii="Times New Roman" w:eastAsia="OEGHA+TimesNewRomanPSMT" w:hAnsi="Times New Roman" w:cs="Times New Roman"/>
                <w:color w:val="000000"/>
                <w:spacing w:val="-1"/>
                <w:sz w:val="24"/>
                <w:szCs w:val="24"/>
                <w:lang w:val="kk-KZ"/>
              </w:rPr>
              <w:t>р</w:t>
            </w:r>
            <w:r w:rsidRPr="0030147D">
              <w:rPr>
                <w:rFonts w:ascii="Times New Roman" w:eastAsia="OEGHA+TimesNewRomanPSMT" w:hAnsi="Times New Roman" w:cs="Times New Roman"/>
                <w:color w:val="000000"/>
                <w:sz w:val="24"/>
                <w:szCs w:val="24"/>
                <w:lang w:val="kk-KZ"/>
              </w:rPr>
              <w:t>екетт</w:t>
            </w:r>
            <w:r w:rsidRPr="0030147D">
              <w:rPr>
                <w:rFonts w:ascii="Times New Roman" w:eastAsia="OEGHA+TimesNewRomanPSMT" w:hAnsi="Times New Roman" w:cs="Times New Roman"/>
                <w:color w:val="000000"/>
                <w:spacing w:val="-2"/>
                <w:sz w:val="24"/>
                <w:szCs w:val="24"/>
                <w:lang w:val="kk-KZ"/>
              </w:rPr>
              <w:t>е</w:t>
            </w:r>
            <w:r w:rsidRPr="0030147D">
              <w:rPr>
                <w:rFonts w:ascii="Times New Roman" w:eastAsia="OEGHA+TimesNewRomanPSMT" w:hAnsi="Times New Roman" w:cs="Times New Roman"/>
                <w:color w:val="000000"/>
                <w:sz w:val="24"/>
                <w:szCs w:val="24"/>
                <w:lang w:val="kk-KZ"/>
              </w:rPr>
              <w:t>р</w:t>
            </w:r>
            <w:r w:rsidRPr="0030147D">
              <w:rPr>
                <w:rFonts w:ascii="Times New Roman" w:eastAsia="OEGHA+TimesNewRomanPSMT" w:hAnsi="Times New Roman" w:cs="Times New Roman"/>
                <w:color w:val="000000"/>
                <w:spacing w:val="-1"/>
                <w:sz w:val="24"/>
                <w:szCs w:val="24"/>
                <w:lang w:val="kk-KZ"/>
              </w:rPr>
              <w:t>д</w:t>
            </w:r>
            <w:r w:rsidRPr="0030147D">
              <w:rPr>
                <w:rFonts w:ascii="Times New Roman" w:eastAsia="OEGHA+TimesNewRomanPSMT" w:hAnsi="Times New Roman" w:cs="Times New Roman"/>
                <w:color w:val="000000"/>
                <w:sz w:val="24"/>
                <w:szCs w:val="24"/>
                <w:lang w:val="kk-KZ"/>
              </w:rPr>
              <w:t xml:space="preserve">і </w:t>
            </w:r>
            <w:r w:rsidRPr="0030147D">
              <w:rPr>
                <w:rFonts w:ascii="Times New Roman" w:eastAsia="OEGHA+TimesNewRomanPSMT" w:hAnsi="Times New Roman" w:cs="Times New Roman"/>
                <w:color w:val="000000"/>
                <w:spacing w:val="-1"/>
                <w:sz w:val="24"/>
                <w:szCs w:val="24"/>
                <w:lang w:val="kk-KZ"/>
              </w:rPr>
              <w:t>орындауға баулу.</w:t>
            </w:r>
            <w:r w:rsidRPr="0030147D">
              <w:rPr>
                <w:rFonts w:ascii="Times New Roman" w:eastAsia="Times New Roman" w:hAnsi="Times New Roman" w:cs="Times New Roman"/>
                <w:sz w:val="24"/>
                <w:szCs w:val="24"/>
                <w:lang w:val="kk-KZ"/>
              </w:rPr>
              <w:t xml:space="preserve"> Балаларды ертегілерін, авторлық </w:t>
            </w:r>
            <w:r w:rsidRPr="0030147D">
              <w:rPr>
                <w:rFonts w:ascii="Times New Roman" w:eastAsia="Times New Roman" w:hAnsi="Times New Roman" w:cs="Times New Roman"/>
                <w:sz w:val="24"/>
                <w:szCs w:val="24"/>
                <w:lang w:val="kk-KZ"/>
              </w:rPr>
              <w:lastRenderedPageBreak/>
              <w:t>шығармаларды тыңдауға үйрету.</w:t>
            </w:r>
          </w:p>
          <w:p w:rsidR="005F3CFD" w:rsidRPr="0030147D" w:rsidRDefault="005F3CFD" w:rsidP="00554089">
            <w:pPr>
              <w:widowControl w:val="0"/>
              <w:ind w:right="-20"/>
              <w:rPr>
                <w:rFonts w:ascii="Times New Roman" w:eastAsia="OEGHA+TimesNewRomanPSMT" w:hAnsi="Times New Roman" w:cs="Times New Roman"/>
                <w:b/>
                <w:color w:val="000000"/>
                <w:spacing w:val="-1"/>
                <w:sz w:val="24"/>
                <w:szCs w:val="24"/>
                <w:lang w:val="kk-KZ"/>
              </w:rPr>
            </w:pPr>
            <w:r w:rsidRPr="0030147D">
              <w:rPr>
                <w:rFonts w:ascii="Times New Roman" w:eastAsia="Times New Roman" w:hAnsi="Times New Roman" w:cs="Times New Roman"/>
                <w:b/>
                <w:sz w:val="24"/>
                <w:szCs w:val="24"/>
                <w:lang w:val="kk-KZ"/>
              </w:rPr>
              <w:t xml:space="preserve">Шарты: </w:t>
            </w:r>
            <w:r w:rsidRPr="0030147D">
              <w:rPr>
                <w:rFonts w:ascii="Times New Roman" w:eastAsia="Times New Roman" w:hAnsi="Times New Roman" w:cs="Times New Roman"/>
                <w:sz w:val="24"/>
                <w:szCs w:val="24"/>
                <w:lang w:val="kk-KZ"/>
              </w:rPr>
              <w:t xml:space="preserve">балалар заттық бағдарлық әрекеттерді орналастыру, сол белгімен ары қарай жалғастыру. </w:t>
            </w:r>
          </w:p>
          <w:p w:rsidR="005F3CFD" w:rsidRPr="0030147D" w:rsidRDefault="005F3CFD" w:rsidP="00554089">
            <w:pPr>
              <w:widowControl w:val="0"/>
              <w:ind w:right="-20"/>
              <w:rPr>
                <w:rFonts w:ascii="Times New Roman" w:eastAsia="OEGHA+TimesNewRomanPSMT" w:hAnsi="Times New Roman" w:cs="Times New Roman"/>
                <w:b/>
                <w:sz w:val="24"/>
                <w:szCs w:val="24"/>
                <w:lang w:val="kk-KZ"/>
              </w:rPr>
            </w:pPr>
            <w:r w:rsidRPr="0030147D">
              <w:rPr>
                <w:rFonts w:ascii="Times New Roman" w:eastAsia="OEGHA+TimesNewRomanPSMT" w:hAnsi="Times New Roman" w:cs="Times New Roman"/>
                <w:b/>
                <w:sz w:val="24"/>
                <w:szCs w:val="24"/>
                <w:lang w:val="kk-KZ"/>
              </w:rPr>
              <w:t xml:space="preserve">(қоршаған ортамен танысу </w:t>
            </w:r>
            <w:r w:rsidRPr="0030147D">
              <w:rPr>
                <w:rFonts w:ascii="Times New Roman" w:hAnsi="Times New Roman" w:cs="Times New Roman"/>
                <w:b/>
                <w:sz w:val="24"/>
                <w:szCs w:val="24"/>
                <w:lang w:val="kk-KZ"/>
              </w:rPr>
              <w:t>- әлеуметтік – эмоционалды дағдыларды қалыптастыру,</w:t>
            </w:r>
          </w:p>
          <w:p w:rsidR="005F3CFD" w:rsidRPr="0030147D" w:rsidRDefault="005F3CFD" w:rsidP="00554089">
            <w:pPr>
              <w:pStyle w:val="a3"/>
              <w:spacing w:before="0" w:beforeAutospacing="0" w:after="0" w:afterAutospacing="0"/>
              <w:rPr>
                <w:lang w:val="kk-KZ"/>
              </w:rPr>
            </w:pPr>
            <w:r w:rsidRPr="0030147D">
              <w:rPr>
                <w:rFonts w:eastAsia="OEGHA+TimesNewRomanPSMT"/>
                <w:b/>
                <w:lang w:val="kk-KZ"/>
              </w:rPr>
              <w:t xml:space="preserve">көркем әдебиет </w:t>
            </w:r>
            <w:r w:rsidRPr="0030147D">
              <w:rPr>
                <w:b/>
                <w:bCs/>
                <w:lang w:val="kk-KZ"/>
              </w:rPr>
              <w:t>- коммуникативтік дағдыларды дамыту)</w:t>
            </w:r>
          </w:p>
        </w:tc>
        <w:tc>
          <w:tcPr>
            <w:tcW w:w="2300" w:type="dxa"/>
            <w:tcBorders>
              <w:top w:val="single" w:sz="4" w:space="0" w:color="auto"/>
              <w:left w:val="single" w:sz="4" w:space="0" w:color="auto"/>
              <w:bottom w:val="single" w:sz="4" w:space="0" w:color="auto"/>
              <w:right w:val="single" w:sz="4" w:space="0" w:color="auto"/>
            </w:tcBorders>
          </w:tcPr>
          <w:p w:rsidR="005F3CFD" w:rsidRPr="0030147D" w:rsidRDefault="005F3CFD" w:rsidP="00554089">
            <w:pPr>
              <w:rPr>
                <w:rFonts w:ascii="Times New Roman" w:hAnsi="Times New Roman" w:cs="Times New Roman"/>
                <w:b/>
                <w:sz w:val="24"/>
                <w:szCs w:val="24"/>
                <w:lang w:val="kk-KZ"/>
              </w:rPr>
            </w:pPr>
            <w:r w:rsidRPr="0030147D">
              <w:rPr>
                <w:rFonts w:ascii="Times New Roman" w:hAnsi="Times New Roman" w:cs="Times New Roman"/>
                <w:b/>
                <w:sz w:val="24"/>
                <w:szCs w:val="24"/>
                <w:lang w:val="kk-KZ"/>
              </w:rPr>
              <w:lastRenderedPageBreak/>
              <w:t>Қимылды ойын:</w:t>
            </w:r>
          </w:p>
          <w:p w:rsidR="005F3CFD" w:rsidRPr="0030147D" w:rsidRDefault="005F3CFD" w:rsidP="00554089">
            <w:pPr>
              <w:rPr>
                <w:rFonts w:ascii="Times New Roman" w:hAnsi="Times New Roman" w:cs="Times New Roman"/>
                <w:b/>
                <w:sz w:val="24"/>
                <w:szCs w:val="24"/>
                <w:lang w:val="kk-KZ"/>
              </w:rPr>
            </w:pPr>
            <w:r w:rsidRPr="0030147D">
              <w:rPr>
                <w:rFonts w:ascii="Times New Roman" w:hAnsi="Times New Roman" w:cs="Times New Roman"/>
                <w:b/>
                <w:sz w:val="24"/>
                <w:szCs w:val="24"/>
                <w:lang w:val="kk-KZ"/>
              </w:rPr>
              <w:t>«Маған қарай кел!»</w:t>
            </w:r>
          </w:p>
          <w:p w:rsidR="005F3CFD" w:rsidRPr="0030147D" w:rsidRDefault="005F3CFD" w:rsidP="00554089">
            <w:pPr>
              <w:rPr>
                <w:rFonts w:ascii="Times New Roman" w:eastAsia="OEGHA+TimesNewRomanPSMT" w:hAnsi="Times New Roman" w:cs="Times New Roman"/>
                <w:color w:val="000000"/>
                <w:sz w:val="24"/>
                <w:szCs w:val="24"/>
                <w:lang w:val="kk-KZ"/>
              </w:rPr>
            </w:pPr>
            <w:r w:rsidRPr="0030147D">
              <w:rPr>
                <w:rFonts w:ascii="Times New Roman" w:hAnsi="Times New Roman" w:cs="Times New Roman"/>
                <w:b/>
                <w:sz w:val="24"/>
                <w:szCs w:val="24"/>
                <w:lang w:val="kk-KZ"/>
              </w:rPr>
              <w:t xml:space="preserve">Мақсаты: </w:t>
            </w:r>
            <w:r w:rsidRPr="0030147D">
              <w:rPr>
                <w:rFonts w:ascii="Times New Roman" w:eastAsia="OEGHA+TimesNewRomanPSMT" w:hAnsi="Times New Roman" w:cs="Times New Roman"/>
                <w:color w:val="000000"/>
                <w:sz w:val="24"/>
                <w:szCs w:val="24"/>
                <w:lang w:val="kk-KZ"/>
              </w:rPr>
              <w:t>Алға қ</w:t>
            </w:r>
            <w:r w:rsidRPr="0030147D">
              <w:rPr>
                <w:rFonts w:ascii="Times New Roman" w:eastAsia="OEGHA+TimesNewRomanPSMT" w:hAnsi="Times New Roman" w:cs="Times New Roman"/>
                <w:color w:val="000000"/>
                <w:spacing w:val="-1"/>
                <w:sz w:val="24"/>
                <w:szCs w:val="24"/>
                <w:lang w:val="kk-KZ"/>
              </w:rPr>
              <w:t>ар</w:t>
            </w:r>
            <w:r w:rsidRPr="0030147D">
              <w:rPr>
                <w:rFonts w:ascii="Times New Roman" w:eastAsia="OEGHA+TimesNewRomanPSMT" w:hAnsi="Times New Roman" w:cs="Times New Roman"/>
                <w:color w:val="000000"/>
                <w:sz w:val="24"/>
                <w:szCs w:val="24"/>
                <w:lang w:val="kk-KZ"/>
              </w:rPr>
              <w:t xml:space="preserve">ай </w:t>
            </w:r>
            <w:r w:rsidRPr="0030147D">
              <w:rPr>
                <w:rFonts w:ascii="Times New Roman" w:eastAsia="OEGHA+TimesNewRomanPSMT" w:hAnsi="Times New Roman" w:cs="Times New Roman"/>
                <w:color w:val="000000"/>
                <w:spacing w:val="1"/>
                <w:sz w:val="24"/>
                <w:szCs w:val="24"/>
                <w:lang w:val="kk-KZ"/>
              </w:rPr>
              <w:t xml:space="preserve">ұмтыла </w:t>
            </w:r>
            <w:r w:rsidRPr="0030147D">
              <w:rPr>
                <w:rFonts w:ascii="Times New Roman" w:eastAsia="OEGHA+TimesNewRomanPSMT" w:hAnsi="Times New Roman" w:cs="Times New Roman"/>
                <w:color w:val="000000"/>
                <w:spacing w:val="-1"/>
                <w:sz w:val="24"/>
                <w:szCs w:val="24"/>
                <w:lang w:val="kk-KZ"/>
              </w:rPr>
              <w:t>қо</w:t>
            </w:r>
            <w:r w:rsidRPr="0030147D">
              <w:rPr>
                <w:rFonts w:ascii="Times New Roman" w:eastAsia="OEGHA+TimesNewRomanPSMT" w:hAnsi="Times New Roman" w:cs="Times New Roman"/>
                <w:color w:val="000000"/>
                <w:sz w:val="24"/>
                <w:szCs w:val="24"/>
                <w:lang w:val="kk-KZ"/>
              </w:rPr>
              <w:t>с аяқпен затқа де</w:t>
            </w:r>
            <w:r w:rsidRPr="0030147D">
              <w:rPr>
                <w:rFonts w:ascii="Times New Roman" w:eastAsia="OEGHA+TimesNewRomanPSMT" w:hAnsi="Times New Roman" w:cs="Times New Roman"/>
                <w:color w:val="000000"/>
                <w:spacing w:val="-1"/>
                <w:sz w:val="24"/>
                <w:szCs w:val="24"/>
                <w:lang w:val="kk-KZ"/>
              </w:rPr>
              <w:t>й</w:t>
            </w:r>
            <w:r w:rsidRPr="0030147D">
              <w:rPr>
                <w:rFonts w:ascii="Times New Roman" w:eastAsia="OEGHA+TimesNewRomanPSMT" w:hAnsi="Times New Roman" w:cs="Times New Roman"/>
                <w:color w:val="000000"/>
                <w:sz w:val="24"/>
                <w:szCs w:val="24"/>
                <w:lang w:val="kk-KZ"/>
              </w:rPr>
              <w:t>ін(</w:t>
            </w:r>
            <w:r w:rsidRPr="0030147D">
              <w:rPr>
                <w:rFonts w:ascii="Times New Roman" w:eastAsia="OEGHA+TimesNewRomanPSMT" w:hAnsi="Times New Roman" w:cs="Times New Roman"/>
                <w:color w:val="000000"/>
                <w:spacing w:val="2"/>
                <w:sz w:val="24"/>
                <w:szCs w:val="24"/>
                <w:lang w:val="kk-KZ"/>
              </w:rPr>
              <w:t>1</w:t>
            </w:r>
            <w:r w:rsidRPr="0030147D">
              <w:rPr>
                <w:rFonts w:ascii="Times New Roman" w:eastAsia="OEGHA+TimesNewRomanPSMT" w:hAnsi="Times New Roman" w:cs="Times New Roman"/>
                <w:color w:val="000000"/>
                <w:spacing w:val="3"/>
                <w:sz w:val="24"/>
                <w:szCs w:val="24"/>
                <w:lang w:val="kk-KZ"/>
              </w:rPr>
              <w:t>0</w:t>
            </w:r>
            <w:r w:rsidRPr="0030147D">
              <w:rPr>
                <w:rFonts w:ascii="Times New Roman" w:hAnsi="Times New Roman" w:cs="Times New Roman"/>
                <w:color w:val="000000"/>
                <w:w w:val="109"/>
                <w:sz w:val="24"/>
                <w:szCs w:val="24"/>
                <w:lang w:val="kk-KZ"/>
              </w:rPr>
              <w:t>-</w:t>
            </w:r>
            <w:r w:rsidRPr="0030147D">
              <w:rPr>
                <w:rFonts w:ascii="Times New Roman" w:hAnsi="Times New Roman" w:cs="Times New Roman"/>
                <w:color w:val="000000"/>
                <w:w w:val="99"/>
                <w:sz w:val="24"/>
                <w:szCs w:val="24"/>
                <w:lang w:val="kk-KZ"/>
              </w:rPr>
              <w:lastRenderedPageBreak/>
              <w:t>15</w:t>
            </w:r>
            <w:r w:rsidRPr="0030147D">
              <w:rPr>
                <w:rFonts w:ascii="Times New Roman" w:eastAsia="OEGHA+TimesNewRomanPSMT" w:hAnsi="Times New Roman" w:cs="Times New Roman"/>
                <w:color w:val="000000"/>
                <w:spacing w:val="3"/>
                <w:sz w:val="24"/>
                <w:szCs w:val="24"/>
                <w:lang w:val="kk-KZ"/>
              </w:rPr>
              <w:t>с</w:t>
            </w:r>
            <w:r w:rsidRPr="0030147D">
              <w:rPr>
                <w:rFonts w:ascii="Times New Roman" w:eastAsia="OEGHA+TimesNewRomanPSMT" w:hAnsi="Times New Roman" w:cs="Times New Roman"/>
                <w:color w:val="000000"/>
                <w:sz w:val="24"/>
                <w:szCs w:val="24"/>
                <w:lang w:val="kk-KZ"/>
              </w:rPr>
              <w:t>антиметр) сек</w:t>
            </w:r>
            <w:r w:rsidRPr="0030147D">
              <w:rPr>
                <w:rFonts w:ascii="Times New Roman" w:eastAsia="OEGHA+TimesNewRomanPSMT" w:hAnsi="Times New Roman" w:cs="Times New Roman"/>
                <w:color w:val="000000"/>
                <w:spacing w:val="1"/>
                <w:sz w:val="24"/>
                <w:szCs w:val="24"/>
                <w:lang w:val="kk-KZ"/>
              </w:rPr>
              <w:t>ір</w:t>
            </w:r>
            <w:r w:rsidRPr="0030147D">
              <w:rPr>
                <w:rFonts w:ascii="Times New Roman" w:eastAsia="OEGHA+TimesNewRomanPSMT" w:hAnsi="Times New Roman" w:cs="Times New Roman"/>
                <w:color w:val="000000"/>
                <w:spacing w:val="-2"/>
                <w:sz w:val="24"/>
                <w:szCs w:val="24"/>
                <w:lang w:val="kk-KZ"/>
              </w:rPr>
              <w:t>у</w:t>
            </w:r>
            <w:r w:rsidRPr="0030147D">
              <w:rPr>
                <w:rFonts w:ascii="Times New Roman" w:eastAsia="OEGHA+TimesNewRomanPSMT" w:hAnsi="Times New Roman" w:cs="Times New Roman"/>
                <w:color w:val="000000"/>
                <w:sz w:val="24"/>
                <w:szCs w:val="24"/>
                <w:lang w:val="kk-KZ"/>
              </w:rPr>
              <w:t>.</w:t>
            </w:r>
          </w:p>
          <w:p w:rsidR="005F3CFD" w:rsidRPr="0030147D" w:rsidRDefault="005F3CFD" w:rsidP="00554089">
            <w:pPr>
              <w:rPr>
                <w:rFonts w:ascii="Times New Roman" w:hAnsi="Times New Roman" w:cs="Times New Roman"/>
                <w:b/>
                <w:sz w:val="24"/>
                <w:szCs w:val="24"/>
                <w:lang w:val="kk-KZ"/>
              </w:rPr>
            </w:pPr>
            <w:r w:rsidRPr="0030147D">
              <w:rPr>
                <w:rFonts w:ascii="Times New Roman" w:eastAsia="OEGHA+TimesNewRomanPSMT" w:hAnsi="Times New Roman" w:cs="Times New Roman"/>
                <w:b/>
                <w:color w:val="000000"/>
                <w:sz w:val="24"/>
                <w:szCs w:val="24"/>
                <w:lang w:val="kk-KZ"/>
              </w:rPr>
              <w:t xml:space="preserve">Шарты: </w:t>
            </w:r>
            <w:r w:rsidRPr="0030147D">
              <w:rPr>
                <w:rFonts w:ascii="Times New Roman" w:eastAsia="OEGHA+TimesNewRomanPSMT" w:hAnsi="Times New Roman" w:cs="Times New Roman"/>
                <w:color w:val="000000"/>
                <w:sz w:val="24"/>
                <w:szCs w:val="24"/>
                <w:lang w:val="kk-KZ"/>
              </w:rPr>
              <w:t xml:space="preserve">белгі бойынша балалар екі топқа бөлініп, қос аяқтап секіріп мәреге жету. </w:t>
            </w:r>
          </w:p>
          <w:p w:rsidR="005F3CFD" w:rsidRPr="0030147D" w:rsidRDefault="005F3CFD" w:rsidP="00554089">
            <w:pPr>
              <w:rPr>
                <w:rFonts w:ascii="Times New Roman" w:hAnsi="Times New Roman" w:cs="Times New Roman"/>
                <w:sz w:val="24"/>
                <w:szCs w:val="24"/>
                <w:lang w:val="kk-KZ"/>
              </w:rPr>
            </w:pPr>
            <w:r w:rsidRPr="0030147D">
              <w:rPr>
                <w:rFonts w:ascii="Times New Roman" w:hAnsi="Times New Roman" w:cs="Times New Roman"/>
                <w:b/>
                <w:sz w:val="24"/>
                <w:szCs w:val="24"/>
                <w:lang w:val="kk-KZ"/>
              </w:rPr>
              <w:t>(дене шынықтыру** - физикалық қасиеттерді дамыту</w:t>
            </w:r>
            <w:r w:rsidRPr="0030147D">
              <w:rPr>
                <w:rFonts w:ascii="Times New Roman" w:hAnsi="Times New Roman" w:cs="Times New Roman"/>
                <w:b/>
                <w:bCs/>
                <w:sz w:val="24"/>
                <w:szCs w:val="24"/>
                <w:lang w:val="kk-KZ"/>
              </w:rPr>
              <w:t>)</w:t>
            </w:r>
          </w:p>
        </w:tc>
      </w:tr>
      <w:tr w:rsidR="005F3CFD" w:rsidRPr="0030147D"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30147D" w:rsidRDefault="005F3CFD" w:rsidP="00554089">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bCs/>
                <w:sz w:val="24"/>
                <w:szCs w:val="24"/>
                <w:lang w:val="kk-KZ"/>
              </w:rPr>
              <w:lastRenderedPageBreak/>
              <w:t>Ата-аналармен әңгімелесу, кеңес беру</w:t>
            </w:r>
          </w:p>
        </w:tc>
        <w:tc>
          <w:tcPr>
            <w:tcW w:w="13470" w:type="dxa"/>
            <w:gridSpan w:val="8"/>
            <w:tcBorders>
              <w:top w:val="single" w:sz="4" w:space="0" w:color="auto"/>
              <w:left w:val="single" w:sz="4" w:space="0" w:color="auto"/>
              <w:bottom w:val="single" w:sz="4" w:space="0" w:color="auto"/>
              <w:right w:val="single" w:sz="4" w:space="0" w:color="auto"/>
            </w:tcBorders>
          </w:tcPr>
          <w:p w:rsidR="005F3CFD" w:rsidRPr="0030147D" w:rsidRDefault="005F3CFD" w:rsidP="003E5B33">
            <w:pPr>
              <w:rPr>
                <w:rFonts w:ascii="Times New Roman" w:hAnsi="Times New Roman" w:cs="Times New Roman"/>
                <w:b/>
                <w:sz w:val="24"/>
                <w:szCs w:val="24"/>
                <w:lang w:val="kk-KZ"/>
              </w:rPr>
            </w:pPr>
            <w:r w:rsidRPr="0030147D">
              <w:rPr>
                <w:rFonts w:ascii="Times New Roman" w:hAnsi="Times New Roman" w:cs="Times New Roman"/>
                <w:sz w:val="24"/>
                <w:szCs w:val="24"/>
                <w:lang w:val="kk-KZ"/>
              </w:rPr>
              <w:t>Ата-аналармен амандасу. Балаларын уақытылы әкеліп, алуларын сұрау. Баланың тәртібі туралы әңгімелесу.</w:t>
            </w:r>
          </w:p>
          <w:p w:rsidR="005F3CFD" w:rsidRPr="0030147D" w:rsidRDefault="005F3CFD" w:rsidP="003E5B33">
            <w:pPr>
              <w:rPr>
                <w:rFonts w:ascii="Times New Roman" w:hAnsi="Times New Roman" w:cs="Times New Roman"/>
                <w:b/>
                <w:sz w:val="24"/>
                <w:szCs w:val="24"/>
                <w:lang w:val="kk-KZ"/>
              </w:rPr>
            </w:pPr>
            <w:r w:rsidRPr="0030147D">
              <w:rPr>
                <w:rFonts w:ascii="Times New Roman" w:hAnsi="Times New Roman" w:cs="Times New Roman"/>
                <w:b/>
                <w:sz w:val="24"/>
                <w:szCs w:val="24"/>
                <w:lang w:val="kk-KZ"/>
              </w:rPr>
              <w:t>Жаднама:</w:t>
            </w:r>
            <w:r w:rsidRPr="0030147D">
              <w:rPr>
                <w:rFonts w:ascii="Times New Roman" w:hAnsi="Times New Roman" w:cs="Times New Roman"/>
                <w:sz w:val="24"/>
                <w:szCs w:val="24"/>
                <w:lang w:val="kk-KZ"/>
              </w:rPr>
              <w:t>«Ата-ананың бақыты балада» Үйдегі күн тәртібі әңгімелесу. Баланың денсаулығы туралы әңгімелесу.</w:t>
            </w:r>
          </w:p>
        </w:tc>
      </w:tr>
      <w:tr w:rsidR="005F3CFD" w:rsidRPr="0030147D"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30147D" w:rsidRDefault="005F3CFD" w:rsidP="00554089">
            <w:pPr>
              <w:spacing w:line="240" w:lineRule="auto"/>
              <w:jc w:val="center"/>
              <w:rPr>
                <w:rFonts w:ascii="Times New Roman" w:hAnsi="Times New Roman" w:cs="Times New Roman"/>
                <w:b/>
                <w:sz w:val="24"/>
                <w:szCs w:val="24"/>
                <w:lang w:val="kk-KZ"/>
              </w:rPr>
            </w:pPr>
            <w:r w:rsidRPr="0030147D">
              <w:rPr>
                <w:rFonts w:ascii="Times New Roman" w:hAnsi="Times New Roman" w:cs="Times New Roman"/>
                <w:b/>
                <w:sz w:val="24"/>
                <w:szCs w:val="24"/>
                <w:lang w:val="kk-KZ"/>
              </w:rPr>
              <w:t>Балалардың дербес әрекеті (баяу қимылды ойындар, үстел үсті ойындары, бейнелеу әрекеті, кітаптар қарау және тағы басқа әрекеттер)</w:t>
            </w:r>
          </w:p>
        </w:tc>
        <w:tc>
          <w:tcPr>
            <w:tcW w:w="2410" w:type="dxa"/>
            <w:tcBorders>
              <w:top w:val="single" w:sz="4" w:space="0" w:color="auto"/>
              <w:left w:val="single" w:sz="4" w:space="0" w:color="auto"/>
              <w:bottom w:val="single" w:sz="4" w:space="0" w:color="auto"/>
              <w:right w:val="single" w:sz="4" w:space="0" w:color="auto"/>
            </w:tcBorders>
          </w:tcPr>
          <w:p w:rsidR="005F3CFD" w:rsidRPr="0030147D" w:rsidRDefault="005F3CFD" w:rsidP="003E5B33">
            <w:pPr>
              <w:widowControl w:val="0"/>
              <w:ind w:right="-20"/>
              <w:jc w:val="both"/>
              <w:rPr>
                <w:rFonts w:ascii="Times New Roman" w:eastAsia="OEGHA+TimesNewRomanPSMT" w:hAnsi="Times New Roman" w:cs="Times New Roman"/>
                <w:b/>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5F3CFD" w:rsidRPr="0030147D" w:rsidRDefault="005F3CFD" w:rsidP="003E5B33">
            <w:pPr>
              <w:rPr>
                <w:rFonts w:ascii="Times New Roman" w:hAnsi="Times New Roman" w:cs="Times New Roman"/>
                <w:b/>
                <w:color w:val="FF0000"/>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5F3CFD" w:rsidRPr="0030147D" w:rsidRDefault="005F3CFD" w:rsidP="00554089">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Дидактикалық ойын: "Оң және сол".  </w:t>
            </w:r>
          </w:p>
          <w:p w:rsidR="005F3CFD" w:rsidRPr="0030147D" w:rsidRDefault="005F3CFD" w:rsidP="00554089">
            <w:pPr>
              <w:widowControl w:val="0"/>
              <w:ind w:right="-18"/>
              <w:rPr>
                <w:rFonts w:ascii="Times New Roman" w:hAnsi="Times New Roman" w:cs="Times New Roman"/>
                <w:sz w:val="24"/>
                <w:szCs w:val="24"/>
                <w:lang w:val="kk-KZ"/>
              </w:rPr>
            </w:pPr>
            <w:r w:rsidRPr="0030147D">
              <w:rPr>
                <w:rFonts w:ascii="Times New Roman" w:hAnsi="Times New Roman" w:cs="Times New Roman"/>
                <w:b/>
                <w:sz w:val="24"/>
                <w:szCs w:val="24"/>
                <w:lang w:val="kk-KZ"/>
              </w:rPr>
              <w:t>Мақсаты:</w:t>
            </w:r>
            <w:r w:rsidRPr="0030147D">
              <w:rPr>
                <w:rFonts w:ascii="Times New Roman" w:eastAsia="Times New Roman" w:hAnsi="Times New Roman" w:cs="Times New Roman"/>
                <w:sz w:val="24"/>
                <w:szCs w:val="24"/>
                <w:lang w:val="kk-KZ"/>
              </w:rPr>
              <w:t>.</w:t>
            </w:r>
            <w:r w:rsidRPr="0030147D">
              <w:rPr>
                <w:rFonts w:ascii="Times New Roman" w:hAnsi="Times New Roman" w:cs="Times New Roman"/>
                <w:sz w:val="24"/>
                <w:szCs w:val="24"/>
                <w:lang w:val="kk-KZ"/>
              </w:rPr>
              <w:t xml:space="preserve"> Балалардың көрген нәрселерін есте сақтап қалу дағдыларын, ойлау қабілеттерін дамыту.</w:t>
            </w:r>
          </w:p>
          <w:p w:rsidR="005F3CFD" w:rsidRPr="0030147D" w:rsidRDefault="005F3CFD" w:rsidP="00554089">
            <w:pPr>
              <w:widowControl w:val="0"/>
              <w:ind w:right="-18"/>
              <w:rPr>
                <w:rFonts w:ascii="Times New Roman" w:eastAsia="Times New Roman" w:hAnsi="Times New Roman" w:cs="Times New Roman"/>
                <w:b/>
                <w:sz w:val="24"/>
                <w:szCs w:val="24"/>
                <w:lang w:val="kk-KZ"/>
              </w:rPr>
            </w:pPr>
            <w:r w:rsidRPr="0030147D">
              <w:rPr>
                <w:rFonts w:ascii="Times New Roman" w:hAnsi="Times New Roman" w:cs="Times New Roman"/>
                <w:b/>
                <w:sz w:val="24"/>
                <w:szCs w:val="24"/>
                <w:lang w:val="kk-KZ"/>
              </w:rPr>
              <w:t xml:space="preserve">Шарты: </w:t>
            </w:r>
            <w:r w:rsidRPr="0030147D">
              <w:rPr>
                <w:rFonts w:ascii="Times New Roman" w:hAnsi="Times New Roman" w:cs="Times New Roman"/>
                <w:sz w:val="24"/>
                <w:szCs w:val="24"/>
                <w:lang w:val="kk-KZ"/>
              </w:rPr>
              <w:t xml:space="preserve">балалар кеңістікті бағдарлау бойынша оңға солға бұрылуды есте сақтап алу қажет. </w:t>
            </w:r>
          </w:p>
          <w:p w:rsidR="005F3CFD" w:rsidRPr="0030147D" w:rsidRDefault="005F3CFD" w:rsidP="00554089">
            <w:pPr>
              <w:widowControl w:val="0"/>
              <w:ind w:right="-18"/>
              <w:rPr>
                <w:rFonts w:ascii="Times New Roman" w:eastAsia="Times New Roman" w:hAnsi="Times New Roman" w:cs="Times New Roman"/>
                <w:b/>
                <w:sz w:val="24"/>
                <w:szCs w:val="24"/>
                <w:lang w:val="kk-KZ"/>
              </w:rPr>
            </w:pPr>
            <w:r w:rsidRPr="0030147D">
              <w:rPr>
                <w:rFonts w:ascii="Times New Roman" w:eastAsia="Times New Roman" w:hAnsi="Times New Roman" w:cs="Times New Roman"/>
                <w:b/>
                <w:sz w:val="24"/>
                <w:szCs w:val="24"/>
                <w:lang w:val="kk-KZ"/>
              </w:rPr>
              <w:t xml:space="preserve">(сенсорика </w:t>
            </w:r>
            <w:r w:rsidRPr="0030147D">
              <w:rPr>
                <w:rFonts w:ascii="Times New Roman" w:hAnsi="Times New Roman" w:cs="Times New Roman"/>
                <w:b/>
                <w:sz w:val="24"/>
                <w:szCs w:val="24"/>
                <w:lang w:val="kk-KZ"/>
              </w:rPr>
              <w:t>- танымдық және зияткерлік дағдыларды дамыту)</w:t>
            </w:r>
          </w:p>
          <w:p w:rsidR="005F3CFD" w:rsidRPr="0030147D" w:rsidRDefault="005F3CFD" w:rsidP="00554089">
            <w:pPr>
              <w:rPr>
                <w:rFonts w:ascii="Times New Roman" w:eastAsiaTheme="minorEastAsia" w:hAnsi="Times New Roman" w:cs="Times New Roman"/>
                <w:b/>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5F3CFD" w:rsidRPr="0030147D" w:rsidRDefault="005F3CFD" w:rsidP="00554089">
            <w:pPr>
              <w:widowControl w:val="0"/>
              <w:ind w:right="-66"/>
              <w:rPr>
                <w:rFonts w:ascii="Times New Roman" w:eastAsia="Times New Roman" w:hAnsi="Times New Roman" w:cs="Times New Roman"/>
                <w:b/>
                <w:sz w:val="24"/>
                <w:szCs w:val="24"/>
                <w:lang w:val="kk-KZ"/>
              </w:rPr>
            </w:pPr>
            <w:r w:rsidRPr="0030147D">
              <w:rPr>
                <w:rFonts w:ascii="Times New Roman" w:eastAsia="Times New Roman" w:hAnsi="Times New Roman" w:cs="Times New Roman"/>
                <w:b/>
                <w:sz w:val="24"/>
                <w:szCs w:val="24"/>
                <w:lang w:val="kk-KZ"/>
              </w:rPr>
              <w:t xml:space="preserve">Саусақ жаттығуы: </w:t>
            </w:r>
          </w:p>
          <w:p w:rsidR="005F3CFD" w:rsidRPr="0030147D" w:rsidRDefault="005F3CFD" w:rsidP="00554089">
            <w:pPr>
              <w:widowControl w:val="0"/>
              <w:ind w:right="-66"/>
              <w:rPr>
                <w:rFonts w:ascii="Times New Roman" w:eastAsia="Times New Roman" w:hAnsi="Times New Roman" w:cs="Times New Roman"/>
                <w:b/>
                <w:sz w:val="24"/>
                <w:szCs w:val="24"/>
                <w:lang w:val="kk-KZ"/>
              </w:rPr>
            </w:pPr>
            <w:r w:rsidRPr="0030147D">
              <w:rPr>
                <w:rFonts w:ascii="Times New Roman" w:eastAsia="Times New Roman" w:hAnsi="Times New Roman" w:cs="Times New Roman"/>
                <w:b/>
                <w:sz w:val="24"/>
                <w:szCs w:val="24"/>
                <w:lang w:val="kk-KZ"/>
              </w:rPr>
              <w:t>«Ағаш»</w:t>
            </w:r>
          </w:p>
          <w:p w:rsidR="005F3CFD" w:rsidRPr="0030147D" w:rsidRDefault="005F3CFD" w:rsidP="00554089">
            <w:pPr>
              <w:widowControl w:val="0"/>
              <w:ind w:right="-19"/>
              <w:rPr>
                <w:rFonts w:ascii="Times New Roman" w:eastAsia="OEGHA+TimesNewRomanPSMT" w:hAnsi="Times New Roman" w:cs="Times New Roman"/>
                <w:color w:val="000000"/>
                <w:sz w:val="24"/>
                <w:szCs w:val="24"/>
                <w:lang w:val="kk-KZ"/>
              </w:rPr>
            </w:pPr>
            <w:r w:rsidRPr="0030147D">
              <w:rPr>
                <w:rFonts w:ascii="Times New Roman" w:eastAsia="Times New Roman" w:hAnsi="Times New Roman" w:cs="Times New Roman"/>
                <w:b/>
                <w:sz w:val="24"/>
                <w:szCs w:val="24"/>
                <w:lang w:val="kk-KZ"/>
              </w:rPr>
              <w:t xml:space="preserve">Мақсаты: </w:t>
            </w:r>
            <w:r w:rsidRPr="0030147D">
              <w:rPr>
                <w:rFonts w:ascii="Times New Roman" w:eastAsia="OEGHA+TimesNewRomanPSMT" w:hAnsi="Times New Roman" w:cs="Times New Roman"/>
                <w:color w:val="000000"/>
                <w:spacing w:val="1"/>
                <w:sz w:val="24"/>
                <w:szCs w:val="24"/>
                <w:lang w:val="kk-KZ"/>
              </w:rPr>
              <w:t>Дөңгелек сызықтарды бейнелеу.</w:t>
            </w:r>
          </w:p>
          <w:p w:rsidR="005F3CFD" w:rsidRPr="0030147D" w:rsidRDefault="005F3CFD" w:rsidP="00554089">
            <w:pPr>
              <w:widowControl w:val="0"/>
              <w:ind w:right="-66"/>
              <w:rPr>
                <w:rFonts w:ascii="Times New Roman" w:eastAsia="Times New Roman" w:hAnsi="Times New Roman" w:cs="Times New Roman"/>
                <w:b/>
                <w:sz w:val="24"/>
                <w:szCs w:val="24"/>
                <w:lang w:val="kk-KZ"/>
              </w:rPr>
            </w:pPr>
            <w:r w:rsidRPr="0030147D">
              <w:rPr>
                <w:rFonts w:ascii="Times New Roman" w:eastAsia="OEGHA+TimesNewRomanPSMT" w:hAnsi="Times New Roman" w:cs="Times New Roman"/>
                <w:color w:val="000000"/>
                <w:sz w:val="24"/>
                <w:szCs w:val="24"/>
                <w:lang w:val="kk-KZ"/>
              </w:rPr>
              <w:t>Не</w:t>
            </w:r>
            <w:r w:rsidRPr="0030147D">
              <w:rPr>
                <w:rFonts w:ascii="Times New Roman" w:eastAsia="OEGHA+TimesNewRomanPSMT" w:hAnsi="Times New Roman" w:cs="Times New Roman"/>
                <w:color w:val="000000"/>
                <w:spacing w:val="-1"/>
                <w:sz w:val="24"/>
                <w:szCs w:val="24"/>
                <w:lang w:val="kk-KZ"/>
              </w:rPr>
              <w:t>ғ</w:t>
            </w:r>
            <w:r w:rsidRPr="0030147D">
              <w:rPr>
                <w:rFonts w:ascii="Times New Roman" w:eastAsia="OEGHA+TimesNewRomanPSMT" w:hAnsi="Times New Roman" w:cs="Times New Roman"/>
                <w:color w:val="000000"/>
                <w:sz w:val="24"/>
                <w:szCs w:val="24"/>
                <w:lang w:val="kk-KZ"/>
              </w:rPr>
              <w:t>ұрым күрделі (Не әкел</w:t>
            </w:r>
            <w:r w:rsidRPr="0030147D">
              <w:rPr>
                <w:rFonts w:ascii="Times New Roman" w:eastAsia="OEGHA+TimesNewRomanPSMT" w:hAnsi="Times New Roman" w:cs="Times New Roman"/>
                <w:color w:val="000000"/>
                <w:spacing w:val="-1"/>
                <w:sz w:val="24"/>
                <w:szCs w:val="24"/>
                <w:lang w:val="kk-KZ"/>
              </w:rPr>
              <w:t>ді</w:t>
            </w:r>
            <w:r w:rsidRPr="0030147D">
              <w:rPr>
                <w:rFonts w:ascii="Times New Roman" w:eastAsia="OEGHA+TimesNewRomanPSMT" w:hAnsi="Times New Roman" w:cs="Times New Roman"/>
                <w:color w:val="000000"/>
                <w:sz w:val="24"/>
                <w:szCs w:val="24"/>
                <w:lang w:val="kk-KZ"/>
              </w:rPr>
              <w:t>? Кімге ә</w:t>
            </w:r>
            <w:r w:rsidRPr="0030147D">
              <w:rPr>
                <w:rFonts w:ascii="Times New Roman" w:eastAsia="OEGHA+TimesNewRomanPSMT" w:hAnsi="Times New Roman" w:cs="Times New Roman"/>
                <w:color w:val="000000"/>
                <w:spacing w:val="-1"/>
                <w:sz w:val="24"/>
                <w:szCs w:val="24"/>
                <w:lang w:val="kk-KZ"/>
              </w:rPr>
              <w:t>к</w:t>
            </w:r>
            <w:r w:rsidRPr="0030147D">
              <w:rPr>
                <w:rFonts w:ascii="Times New Roman" w:eastAsia="OEGHA+TimesNewRomanPSMT" w:hAnsi="Times New Roman" w:cs="Times New Roman"/>
                <w:color w:val="000000"/>
                <w:sz w:val="24"/>
                <w:szCs w:val="24"/>
                <w:lang w:val="kk-KZ"/>
              </w:rPr>
              <w:t xml:space="preserve">елді?) </w:t>
            </w:r>
            <w:r w:rsidRPr="0030147D">
              <w:rPr>
                <w:rFonts w:ascii="Times New Roman" w:eastAsia="OEGHA+TimesNewRomanPSMT" w:hAnsi="Times New Roman" w:cs="Times New Roman"/>
                <w:color w:val="000000"/>
                <w:spacing w:val="-1"/>
                <w:sz w:val="24"/>
                <w:szCs w:val="24"/>
                <w:lang w:val="kk-KZ"/>
              </w:rPr>
              <w:t>с</w:t>
            </w:r>
            <w:r w:rsidRPr="0030147D">
              <w:rPr>
                <w:rFonts w:ascii="Times New Roman" w:eastAsia="OEGHA+TimesNewRomanPSMT" w:hAnsi="Times New Roman" w:cs="Times New Roman"/>
                <w:color w:val="000000"/>
                <w:sz w:val="24"/>
                <w:szCs w:val="24"/>
                <w:lang w:val="kk-KZ"/>
              </w:rPr>
              <w:t>ұра</w:t>
            </w:r>
            <w:r w:rsidRPr="0030147D">
              <w:rPr>
                <w:rFonts w:ascii="Times New Roman" w:eastAsia="OEGHA+TimesNewRomanPSMT" w:hAnsi="Times New Roman" w:cs="Times New Roman"/>
                <w:color w:val="000000"/>
                <w:spacing w:val="-2"/>
                <w:sz w:val="24"/>
                <w:szCs w:val="24"/>
                <w:lang w:val="kk-KZ"/>
              </w:rPr>
              <w:t>қ</w:t>
            </w:r>
            <w:r w:rsidRPr="0030147D">
              <w:rPr>
                <w:rFonts w:ascii="Times New Roman" w:eastAsia="OEGHA+TimesNewRomanPSMT" w:hAnsi="Times New Roman" w:cs="Times New Roman"/>
                <w:color w:val="000000"/>
                <w:sz w:val="24"/>
                <w:szCs w:val="24"/>
                <w:lang w:val="kk-KZ"/>
              </w:rPr>
              <w:t xml:space="preserve">тарға </w:t>
            </w:r>
            <w:r w:rsidRPr="0030147D">
              <w:rPr>
                <w:rFonts w:ascii="Times New Roman" w:eastAsia="OEGHA+TimesNewRomanPSMT" w:hAnsi="Times New Roman" w:cs="Times New Roman"/>
                <w:color w:val="000000"/>
                <w:spacing w:val="-1"/>
                <w:sz w:val="24"/>
                <w:szCs w:val="24"/>
                <w:lang w:val="kk-KZ"/>
              </w:rPr>
              <w:t>ж</w:t>
            </w:r>
            <w:r w:rsidRPr="0030147D">
              <w:rPr>
                <w:rFonts w:ascii="Times New Roman" w:eastAsia="OEGHA+TimesNewRomanPSMT" w:hAnsi="Times New Roman" w:cs="Times New Roman"/>
                <w:color w:val="000000"/>
                <w:sz w:val="24"/>
                <w:szCs w:val="24"/>
                <w:lang w:val="kk-KZ"/>
              </w:rPr>
              <w:t>а</w:t>
            </w:r>
            <w:r w:rsidRPr="0030147D">
              <w:rPr>
                <w:rFonts w:ascii="Times New Roman" w:eastAsia="OEGHA+TimesNewRomanPSMT" w:hAnsi="Times New Roman" w:cs="Times New Roman"/>
                <w:color w:val="000000"/>
                <w:spacing w:val="-3"/>
                <w:sz w:val="24"/>
                <w:szCs w:val="24"/>
                <w:lang w:val="kk-KZ"/>
              </w:rPr>
              <w:t>у</w:t>
            </w:r>
            <w:r w:rsidRPr="0030147D">
              <w:rPr>
                <w:rFonts w:ascii="Times New Roman" w:eastAsia="OEGHA+TimesNewRomanPSMT" w:hAnsi="Times New Roman" w:cs="Times New Roman"/>
                <w:color w:val="000000"/>
                <w:sz w:val="24"/>
                <w:szCs w:val="24"/>
                <w:lang w:val="kk-KZ"/>
              </w:rPr>
              <w:t xml:space="preserve">ап </w:t>
            </w:r>
            <w:r w:rsidRPr="0030147D">
              <w:rPr>
                <w:rFonts w:ascii="Times New Roman" w:eastAsia="OEGHA+TimesNewRomanPSMT" w:hAnsi="Times New Roman" w:cs="Times New Roman"/>
                <w:color w:val="000000"/>
                <w:spacing w:val="1"/>
                <w:sz w:val="24"/>
                <w:szCs w:val="24"/>
                <w:lang w:val="kk-KZ"/>
              </w:rPr>
              <w:t>б</w:t>
            </w:r>
            <w:r w:rsidRPr="0030147D">
              <w:rPr>
                <w:rFonts w:ascii="Times New Roman" w:eastAsia="OEGHA+TimesNewRomanPSMT" w:hAnsi="Times New Roman" w:cs="Times New Roman"/>
                <w:color w:val="000000"/>
                <w:spacing w:val="-1"/>
                <w:sz w:val="24"/>
                <w:szCs w:val="24"/>
                <w:lang w:val="kk-KZ"/>
              </w:rPr>
              <w:t>е</w:t>
            </w:r>
            <w:r w:rsidRPr="0030147D">
              <w:rPr>
                <w:rFonts w:ascii="Times New Roman" w:eastAsia="OEGHA+TimesNewRomanPSMT" w:hAnsi="Times New Roman" w:cs="Times New Roman"/>
                <w:color w:val="000000"/>
                <w:sz w:val="24"/>
                <w:szCs w:val="24"/>
                <w:lang w:val="kk-KZ"/>
              </w:rPr>
              <w:t>р</w:t>
            </w:r>
            <w:r w:rsidRPr="0030147D">
              <w:rPr>
                <w:rFonts w:ascii="Times New Roman" w:eastAsia="OEGHA+TimesNewRomanPSMT" w:hAnsi="Times New Roman" w:cs="Times New Roman"/>
                <w:color w:val="000000"/>
                <w:spacing w:val="-3"/>
                <w:sz w:val="24"/>
                <w:szCs w:val="24"/>
                <w:lang w:val="kk-KZ"/>
              </w:rPr>
              <w:t>у</w:t>
            </w:r>
            <w:r w:rsidRPr="0030147D">
              <w:rPr>
                <w:rFonts w:ascii="Times New Roman" w:eastAsia="OEGHA+TimesNewRomanPSMT" w:hAnsi="Times New Roman" w:cs="Times New Roman"/>
                <w:color w:val="000000"/>
                <w:sz w:val="24"/>
                <w:szCs w:val="24"/>
                <w:lang w:val="kk-KZ"/>
              </w:rPr>
              <w:t xml:space="preserve">ге, </w:t>
            </w:r>
            <w:r w:rsidRPr="0030147D">
              <w:rPr>
                <w:rFonts w:ascii="Times New Roman" w:eastAsia="OEGHA+TimesNewRomanPSMT" w:hAnsi="Times New Roman" w:cs="Times New Roman"/>
                <w:color w:val="000000"/>
                <w:spacing w:val="1"/>
                <w:sz w:val="24"/>
                <w:szCs w:val="24"/>
                <w:lang w:val="kk-KZ"/>
              </w:rPr>
              <w:t>ө</w:t>
            </w:r>
            <w:r w:rsidRPr="0030147D">
              <w:rPr>
                <w:rFonts w:ascii="Times New Roman" w:eastAsia="OEGHA+TimesNewRomanPSMT" w:hAnsi="Times New Roman" w:cs="Times New Roman"/>
                <w:color w:val="000000"/>
                <w:sz w:val="24"/>
                <w:szCs w:val="24"/>
                <w:lang w:val="kk-KZ"/>
              </w:rPr>
              <w:t>з ойын айт</w:t>
            </w:r>
            <w:r w:rsidRPr="0030147D">
              <w:rPr>
                <w:rFonts w:ascii="Times New Roman" w:eastAsia="OEGHA+TimesNewRomanPSMT" w:hAnsi="Times New Roman" w:cs="Times New Roman"/>
                <w:color w:val="000000"/>
                <w:spacing w:val="-2"/>
                <w:sz w:val="24"/>
                <w:szCs w:val="24"/>
                <w:lang w:val="kk-KZ"/>
              </w:rPr>
              <w:t>у</w:t>
            </w:r>
            <w:r w:rsidRPr="0030147D">
              <w:rPr>
                <w:rFonts w:ascii="Times New Roman" w:eastAsia="OEGHA+TimesNewRomanPSMT" w:hAnsi="Times New Roman" w:cs="Times New Roman"/>
                <w:color w:val="000000"/>
                <w:sz w:val="24"/>
                <w:szCs w:val="24"/>
                <w:lang w:val="kk-KZ"/>
              </w:rPr>
              <w:t>ға үйр</w:t>
            </w:r>
            <w:r w:rsidRPr="0030147D">
              <w:rPr>
                <w:rFonts w:ascii="Times New Roman" w:eastAsia="OEGHA+TimesNewRomanPSMT" w:hAnsi="Times New Roman" w:cs="Times New Roman"/>
                <w:color w:val="000000"/>
                <w:spacing w:val="-1"/>
                <w:sz w:val="24"/>
                <w:szCs w:val="24"/>
                <w:lang w:val="kk-KZ"/>
              </w:rPr>
              <w:t>е</w:t>
            </w:r>
            <w:r w:rsidRPr="0030147D">
              <w:rPr>
                <w:rFonts w:ascii="Times New Roman" w:eastAsia="OEGHA+TimesNewRomanPSMT" w:hAnsi="Times New Roman" w:cs="Times New Roman"/>
                <w:color w:val="000000"/>
                <w:sz w:val="24"/>
                <w:szCs w:val="24"/>
                <w:lang w:val="kk-KZ"/>
              </w:rPr>
              <w:t>т</w:t>
            </w:r>
            <w:r w:rsidRPr="0030147D">
              <w:rPr>
                <w:rFonts w:ascii="Times New Roman" w:eastAsia="OEGHA+TimesNewRomanPSMT" w:hAnsi="Times New Roman" w:cs="Times New Roman"/>
                <w:color w:val="000000"/>
                <w:spacing w:val="-3"/>
                <w:sz w:val="24"/>
                <w:szCs w:val="24"/>
                <w:lang w:val="kk-KZ"/>
              </w:rPr>
              <w:t>у</w:t>
            </w:r>
            <w:r w:rsidRPr="0030147D">
              <w:rPr>
                <w:rFonts w:ascii="Times New Roman" w:eastAsia="OEGHA+TimesNewRomanPSMT" w:hAnsi="Times New Roman" w:cs="Times New Roman"/>
                <w:color w:val="000000"/>
                <w:sz w:val="24"/>
                <w:szCs w:val="24"/>
                <w:lang w:val="kk-KZ"/>
              </w:rPr>
              <w:t>.</w:t>
            </w:r>
          </w:p>
          <w:p w:rsidR="005F3CFD" w:rsidRPr="0030147D" w:rsidRDefault="005F3CFD" w:rsidP="00554089">
            <w:pPr>
              <w:widowControl w:val="0"/>
              <w:ind w:right="-66"/>
              <w:rPr>
                <w:rFonts w:ascii="Times New Roman" w:eastAsia="OEGHA+TimesNewRomanPSMT" w:hAnsi="Times New Roman" w:cs="Times New Roman"/>
                <w:color w:val="000000"/>
                <w:sz w:val="24"/>
                <w:szCs w:val="24"/>
                <w:lang w:val="kk-KZ"/>
              </w:rPr>
            </w:pPr>
            <w:r w:rsidRPr="0030147D">
              <w:rPr>
                <w:rFonts w:ascii="Times New Roman" w:eastAsia="OEGHA+TimesNewRomanPSMT" w:hAnsi="Times New Roman" w:cs="Times New Roman"/>
                <w:b/>
                <w:color w:val="000000"/>
                <w:sz w:val="24"/>
                <w:szCs w:val="24"/>
                <w:lang w:val="kk-KZ"/>
              </w:rPr>
              <w:t xml:space="preserve"> (сурет салу</w:t>
            </w:r>
            <w:r w:rsidRPr="0030147D">
              <w:rPr>
                <w:rFonts w:ascii="Times New Roman" w:hAnsi="Times New Roman" w:cs="Times New Roman"/>
                <w:b/>
                <w:sz w:val="24"/>
                <w:szCs w:val="24"/>
                <w:lang w:val="kk-KZ"/>
              </w:rPr>
              <w:t>-шығармашылық дағдыларын, зерттеу    іс - әрекетін дамыту,</w:t>
            </w:r>
          </w:p>
          <w:p w:rsidR="005F3CFD" w:rsidRPr="0030147D" w:rsidRDefault="005F3CFD" w:rsidP="00554089">
            <w:pPr>
              <w:widowControl w:val="0"/>
              <w:ind w:right="-66"/>
              <w:rPr>
                <w:rFonts w:ascii="Times New Roman" w:hAnsi="Times New Roman" w:cs="Times New Roman"/>
                <w:color w:val="000000"/>
                <w:sz w:val="24"/>
                <w:szCs w:val="24"/>
                <w:lang w:val="kk-KZ"/>
              </w:rPr>
            </w:pPr>
            <w:r w:rsidRPr="0030147D">
              <w:rPr>
                <w:rFonts w:ascii="Times New Roman" w:hAnsi="Times New Roman" w:cs="Times New Roman"/>
                <w:b/>
                <w:sz w:val="24"/>
                <w:szCs w:val="24"/>
                <w:lang w:val="kk-KZ"/>
              </w:rPr>
              <w:t xml:space="preserve">сөйлеуді дамыту </w:t>
            </w:r>
            <w:r w:rsidRPr="0030147D">
              <w:rPr>
                <w:rFonts w:ascii="Times New Roman" w:hAnsi="Times New Roman" w:cs="Times New Roman"/>
                <w:b/>
                <w:bCs/>
                <w:sz w:val="24"/>
                <w:szCs w:val="24"/>
                <w:lang w:val="kk-KZ"/>
              </w:rPr>
              <w:t>- коммуникативтік дағдыларды дамыту)</w:t>
            </w:r>
          </w:p>
        </w:tc>
        <w:tc>
          <w:tcPr>
            <w:tcW w:w="2838" w:type="dxa"/>
            <w:gridSpan w:val="3"/>
            <w:tcBorders>
              <w:top w:val="single" w:sz="4" w:space="0" w:color="auto"/>
              <w:left w:val="single" w:sz="4" w:space="0" w:color="auto"/>
              <w:bottom w:val="single" w:sz="4" w:space="0" w:color="auto"/>
              <w:right w:val="single" w:sz="4" w:space="0" w:color="auto"/>
            </w:tcBorders>
          </w:tcPr>
          <w:p w:rsidR="005F3CFD" w:rsidRPr="0030147D" w:rsidRDefault="005F3CFD" w:rsidP="00554089">
            <w:pPr>
              <w:rPr>
                <w:rFonts w:ascii="Times New Roman" w:hAnsi="Times New Roman" w:cs="Times New Roman"/>
                <w:b/>
                <w:sz w:val="24"/>
                <w:szCs w:val="24"/>
                <w:lang w:val="kk-KZ"/>
              </w:rPr>
            </w:pPr>
            <w:r w:rsidRPr="0030147D">
              <w:rPr>
                <w:rFonts w:ascii="Times New Roman" w:hAnsi="Times New Roman" w:cs="Times New Roman"/>
                <w:b/>
                <w:sz w:val="24"/>
                <w:szCs w:val="24"/>
                <w:lang w:val="kk-KZ"/>
              </w:rPr>
              <w:t>Табиғат бұрышында әңгімелесу.</w:t>
            </w:r>
          </w:p>
          <w:p w:rsidR="005F3CFD" w:rsidRPr="0030147D" w:rsidRDefault="005F3CFD" w:rsidP="00554089">
            <w:pPr>
              <w:rPr>
                <w:rFonts w:ascii="Times New Roman" w:eastAsia="Times New Roman" w:hAnsi="Times New Roman" w:cs="Times New Roman"/>
                <w:sz w:val="24"/>
                <w:szCs w:val="24"/>
                <w:lang w:val="kk-KZ"/>
              </w:rPr>
            </w:pPr>
            <w:r w:rsidRPr="0030147D">
              <w:rPr>
                <w:rFonts w:ascii="Times New Roman" w:hAnsi="Times New Roman" w:cs="Times New Roman"/>
                <w:b/>
                <w:sz w:val="24"/>
                <w:szCs w:val="24"/>
                <w:lang w:val="kk-KZ"/>
              </w:rPr>
              <w:t xml:space="preserve">Мақсаты: </w:t>
            </w:r>
            <w:r w:rsidRPr="0030147D">
              <w:rPr>
                <w:rFonts w:ascii="Times New Roman" w:eastAsia="OEGHA+TimesNewRomanPSMT" w:hAnsi="Times New Roman" w:cs="Times New Roman"/>
                <w:color w:val="000000"/>
                <w:sz w:val="24"/>
                <w:szCs w:val="24"/>
                <w:lang w:val="kk-KZ"/>
              </w:rPr>
              <w:t xml:space="preserve">Қоршаған </w:t>
            </w:r>
            <w:r w:rsidRPr="0030147D">
              <w:rPr>
                <w:rFonts w:ascii="Times New Roman" w:eastAsia="OEGHA+TimesNewRomanPSMT" w:hAnsi="Times New Roman" w:cs="Times New Roman"/>
                <w:color w:val="000000"/>
                <w:spacing w:val="1"/>
                <w:sz w:val="24"/>
                <w:szCs w:val="24"/>
                <w:lang w:val="kk-KZ"/>
              </w:rPr>
              <w:t>ор</w:t>
            </w:r>
            <w:r w:rsidRPr="0030147D">
              <w:rPr>
                <w:rFonts w:ascii="Times New Roman" w:eastAsia="OEGHA+TimesNewRomanPSMT" w:hAnsi="Times New Roman" w:cs="Times New Roman"/>
                <w:color w:val="000000"/>
                <w:spacing w:val="-1"/>
                <w:sz w:val="24"/>
                <w:szCs w:val="24"/>
                <w:lang w:val="kk-KZ"/>
              </w:rPr>
              <w:t>т</w:t>
            </w:r>
            <w:r w:rsidRPr="0030147D">
              <w:rPr>
                <w:rFonts w:ascii="Times New Roman" w:eastAsia="OEGHA+TimesNewRomanPSMT" w:hAnsi="Times New Roman" w:cs="Times New Roman"/>
                <w:color w:val="000000"/>
                <w:sz w:val="24"/>
                <w:szCs w:val="24"/>
                <w:lang w:val="kk-KZ"/>
              </w:rPr>
              <w:t>ад</w:t>
            </w:r>
            <w:r w:rsidRPr="0030147D">
              <w:rPr>
                <w:rFonts w:ascii="Times New Roman" w:eastAsia="OEGHA+TimesNewRomanPSMT" w:hAnsi="Times New Roman" w:cs="Times New Roman"/>
                <w:color w:val="000000"/>
                <w:spacing w:val="-2"/>
                <w:sz w:val="24"/>
                <w:szCs w:val="24"/>
                <w:lang w:val="kk-KZ"/>
              </w:rPr>
              <w:t>а</w:t>
            </w:r>
            <w:r w:rsidRPr="0030147D">
              <w:rPr>
                <w:rFonts w:ascii="Times New Roman" w:eastAsia="OEGHA+TimesNewRomanPSMT" w:hAnsi="Times New Roman" w:cs="Times New Roman"/>
                <w:color w:val="000000"/>
                <w:sz w:val="24"/>
                <w:szCs w:val="24"/>
                <w:lang w:val="kk-KZ"/>
              </w:rPr>
              <w:t>ғы өсім</w:t>
            </w:r>
            <w:r w:rsidRPr="0030147D">
              <w:rPr>
                <w:rFonts w:ascii="Times New Roman" w:eastAsia="OEGHA+TimesNewRomanPSMT" w:hAnsi="Times New Roman" w:cs="Times New Roman"/>
                <w:color w:val="000000"/>
                <w:spacing w:val="1"/>
                <w:sz w:val="24"/>
                <w:szCs w:val="24"/>
                <w:lang w:val="kk-KZ"/>
              </w:rPr>
              <w:t>д</w:t>
            </w:r>
            <w:r w:rsidRPr="0030147D">
              <w:rPr>
                <w:rFonts w:ascii="Times New Roman" w:eastAsia="OEGHA+TimesNewRomanPSMT" w:hAnsi="Times New Roman" w:cs="Times New Roman"/>
                <w:color w:val="000000"/>
                <w:sz w:val="24"/>
                <w:szCs w:val="24"/>
                <w:lang w:val="kk-KZ"/>
              </w:rPr>
              <w:t>іктерм</w:t>
            </w:r>
            <w:r w:rsidRPr="0030147D">
              <w:rPr>
                <w:rFonts w:ascii="Times New Roman" w:eastAsia="OEGHA+TimesNewRomanPSMT" w:hAnsi="Times New Roman" w:cs="Times New Roman"/>
                <w:color w:val="000000"/>
                <w:spacing w:val="-2"/>
                <w:sz w:val="24"/>
                <w:szCs w:val="24"/>
                <w:lang w:val="kk-KZ"/>
              </w:rPr>
              <w:t>е</w:t>
            </w:r>
            <w:r w:rsidRPr="0030147D">
              <w:rPr>
                <w:rFonts w:ascii="Times New Roman" w:eastAsia="OEGHA+TimesNewRomanPSMT" w:hAnsi="Times New Roman" w:cs="Times New Roman"/>
                <w:color w:val="000000"/>
                <w:sz w:val="24"/>
                <w:szCs w:val="24"/>
                <w:lang w:val="kk-KZ"/>
              </w:rPr>
              <w:t>н та</w:t>
            </w:r>
            <w:r w:rsidRPr="0030147D">
              <w:rPr>
                <w:rFonts w:ascii="Times New Roman" w:eastAsia="OEGHA+TimesNewRomanPSMT" w:hAnsi="Times New Roman" w:cs="Times New Roman"/>
                <w:color w:val="000000"/>
                <w:spacing w:val="-1"/>
                <w:sz w:val="24"/>
                <w:szCs w:val="24"/>
                <w:lang w:val="kk-KZ"/>
              </w:rPr>
              <w:t>н</w:t>
            </w:r>
            <w:r w:rsidRPr="0030147D">
              <w:rPr>
                <w:rFonts w:ascii="Times New Roman" w:eastAsia="OEGHA+TimesNewRomanPSMT" w:hAnsi="Times New Roman" w:cs="Times New Roman"/>
                <w:color w:val="000000"/>
                <w:sz w:val="24"/>
                <w:szCs w:val="24"/>
                <w:lang w:val="kk-KZ"/>
              </w:rPr>
              <w:t>ыс</w:t>
            </w:r>
            <w:r w:rsidRPr="0030147D">
              <w:rPr>
                <w:rFonts w:ascii="Times New Roman" w:eastAsia="OEGHA+TimesNewRomanPSMT" w:hAnsi="Times New Roman" w:cs="Times New Roman"/>
                <w:color w:val="000000"/>
                <w:spacing w:val="-1"/>
                <w:sz w:val="24"/>
                <w:szCs w:val="24"/>
                <w:lang w:val="kk-KZ"/>
              </w:rPr>
              <w:t>т</w:t>
            </w:r>
            <w:r w:rsidRPr="0030147D">
              <w:rPr>
                <w:rFonts w:ascii="Times New Roman" w:eastAsia="OEGHA+TimesNewRomanPSMT" w:hAnsi="Times New Roman" w:cs="Times New Roman"/>
                <w:color w:val="000000"/>
                <w:spacing w:val="7"/>
                <w:sz w:val="24"/>
                <w:szCs w:val="24"/>
                <w:lang w:val="kk-KZ"/>
              </w:rPr>
              <w:t>ы</w:t>
            </w:r>
            <w:r w:rsidRPr="0030147D">
              <w:rPr>
                <w:rFonts w:ascii="Times New Roman" w:eastAsia="OEGHA+TimesNewRomanPSMT" w:hAnsi="Times New Roman" w:cs="Times New Roman"/>
                <w:color w:val="000000"/>
                <w:sz w:val="24"/>
                <w:szCs w:val="24"/>
                <w:lang w:val="kk-KZ"/>
              </w:rPr>
              <w:t>р</w:t>
            </w:r>
            <w:r w:rsidRPr="0030147D">
              <w:rPr>
                <w:rFonts w:ascii="Times New Roman" w:eastAsia="OEGHA+TimesNewRomanPSMT" w:hAnsi="Times New Roman" w:cs="Times New Roman"/>
                <w:color w:val="000000"/>
                <w:spacing w:val="-2"/>
                <w:sz w:val="24"/>
                <w:szCs w:val="24"/>
                <w:lang w:val="kk-KZ"/>
              </w:rPr>
              <w:t>у</w:t>
            </w:r>
            <w:r w:rsidRPr="0030147D">
              <w:rPr>
                <w:rFonts w:ascii="Times New Roman" w:hAnsi="Times New Roman" w:cs="Times New Roman"/>
                <w:sz w:val="24"/>
                <w:szCs w:val="24"/>
                <w:lang w:val="kk-KZ"/>
              </w:rPr>
              <w:t xml:space="preserve"> Көрнекілікке сүйенбей айналасын дағылардың сөзін түсіну қабілетін дамыту. Ересектердің сөзін тыңдауға және түсінуге үйрету.</w:t>
            </w:r>
          </w:p>
          <w:p w:rsidR="005F3CFD" w:rsidRPr="0030147D" w:rsidRDefault="005F3CFD" w:rsidP="00554089">
            <w:pPr>
              <w:rPr>
                <w:rFonts w:ascii="Times New Roman" w:eastAsia="Times New Roman" w:hAnsi="Times New Roman" w:cs="Times New Roman"/>
                <w:b/>
                <w:sz w:val="24"/>
                <w:szCs w:val="24"/>
                <w:lang w:val="kk-KZ"/>
              </w:rPr>
            </w:pPr>
            <w:r w:rsidRPr="0030147D">
              <w:rPr>
                <w:rFonts w:ascii="Times New Roman" w:eastAsia="Times New Roman" w:hAnsi="Times New Roman" w:cs="Times New Roman"/>
                <w:b/>
                <w:sz w:val="24"/>
                <w:szCs w:val="24"/>
                <w:lang w:val="kk-KZ"/>
              </w:rPr>
              <w:t xml:space="preserve">(қоршаған ортамен таныстыру </w:t>
            </w:r>
            <w:r w:rsidRPr="0030147D">
              <w:rPr>
                <w:rFonts w:ascii="Times New Roman" w:hAnsi="Times New Roman" w:cs="Times New Roman"/>
                <w:b/>
                <w:sz w:val="24"/>
                <w:szCs w:val="24"/>
                <w:lang w:val="kk-KZ"/>
              </w:rPr>
              <w:t>- әлеуметтік – эмоционалды дағдыларды қалыптастыру,</w:t>
            </w:r>
          </w:p>
          <w:p w:rsidR="005F3CFD" w:rsidRPr="0030147D" w:rsidRDefault="005F3CFD" w:rsidP="00554089">
            <w:pPr>
              <w:rPr>
                <w:rFonts w:ascii="Times New Roman" w:hAnsi="Times New Roman" w:cs="Times New Roman"/>
                <w:b/>
                <w:bCs/>
                <w:sz w:val="24"/>
                <w:szCs w:val="24"/>
                <w:lang w:val="kk-KZ"/>
              </w:rPr>
            </w:pPr>
            <w:r w:rsidRPr="0030147D">
              <w:rPr>
                <w:rFonts w:ascii="Times New Roman" w:hAnsi="Times New Roman" w:cs="Times New Roman"/>
                <w:b/>
                <w:bCs/>
                <w:sz w:val="24"/>
                <w:szCs w:val="24"/>
                <w:lang w:val="kk-KZ"/>
              </w:rPr>
              <w:t>сөйлеуді дамыту - коммуникативтік дағдыларды дамыту)</w:t>
            </w:r>
          </w:p>
        </w:tc>
      </w:tr>
      <w:tr w:rsidR="005F3CFD" w:rsidRPr="00CB7959" w:rsidTr="003E5B33">
        <w:tc>
          <w:tcPr>
            <w:tcW w:w="2430" w:type="dxa"/>
            <w:tcBorders>
              <w:top w:val="single" w:sz="4" w:space="0" w:color="auto"/>
              <w:left w:val="single" w:sz="4" w:space="0" w:color="auto"/>
              <w:bottom w:val="single" w:sz="4" w:space="0" w:color="auto"/>
              <w:right w:val="single" w:sz="4" w:space="0" w:color="auto"/>
            </w:tcBorders>
            <w:hideMark/>
          </w:tcPr>
          <w:p w:rsidR="00554089" w:rsidRDefault="005F3CFD" w:rsidP="00554089">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bCs/>
                <w:sz w:val="24"/>
                <w:szCs w:val="24"/>
                <w:lang w:val="kk-KZ"/>
              </w:rPr>
              <w:lastRenderedPageBreak/>
              <w:t>Таңертенгі</w:t>
            </w:r>
          </w:p>
          <w:p w:rsidR="005F3CFD" w:rsidRPr="0030147D" w:rsidRDefault="005F3CFD" w:rsidP="00554089">
            <w:pPr>
              <w:spacing w:line="240" w:lineRule="auto"/>
              <w:jc w:val="center"/>
              <w:rPr>
                <w:rFonts w:ascii="Times New Roman" w:eastAsiaTheme="minorEastAsia" w:hAnsi="Times New Roman" w:cs="Times New Roman"/>
                <w:b/>
                <w:sz w:val="24"/>
                <w:szCs w:val="24"/>
                <w:lang w:val="kk-KZ"/>
              </w:rPr>
            </w:pPr>
            <w:r w:rsidRPr="0030147D">
              <w:rPr>
                <w:rFonts w:ascii="Times New Roman" w:hAnsi="Times New Roman" w:cs="Times New Roman"/>
                <w:b/>
                <w:bCs/>
                <w:sz w:val="24"/>
                <w:szCs w:val="24"/>
                <w:lang w:val="kk-KZ"/>
              </w:rPr>
              <w:t xml:space="preserve"> жаттығу</w:t>
            </w:r>
          </w:p>
        </w:tc>
        <w:tc>
          <w:tcPr>
            <w:tcW w:w="13470" w:type="dxa"/>
            <w:gridSpan w:val="8"/>
            <w:tcBorders>
              <w:top w:val="single" w:sz="4" w:space="0" w:color="auto"/>
              <w:left w:val="single" w:sz="4" w:space="0" w:color="auto"/>
              <w:bottom w:val="single" w:sz="4" w:space="0" w:color="auto"/>
              <w:right w:val="single" w:sz="4" w:space="0" w:color="auto"/>
            </w:tcBorders>
          </w:tcPr>
          <w:p w:rsidR="005F3CFD" w:rsidRPr="0030147D" w:rsidRDefault="005F3CFD" w:rsidP="003E5B33">
            <w:pPr>
              <w:spacing w:line="240" w:lineRule="auto"/>
              <w:jc w:val="center"/>
              <w:rPr>
                <w:rFonts w:ascii="Times New Roman" w:eastAsia="Times New Roman" w:hAnsi="Times New Roman" w:cs="Times New Roman"/>
                <w:b/>
                <w:color w:val="000000"/>
                <w:sz w:val="24"/>
                <w:szCs w:val="24"/>
                <w:lang w:val="kk-KZ" w:eastAsia="ru-RU"/>
              </w:rPr>
            </w:pPr>
            <w:r w:rsidRPr="0030147D">
              <w:rPr>
                <w:rFonts w:ascii="Times New Roman" w:eastAsia="Times New Roman" w:hAnsi="Times New Roman" w:cs="Times New Roman"/>
                <w:b/>
                <w:color w:val="000000"/>
                <w:sz w:val="24"/>
                <w:szCs w:val="24"/>
                <w:lang w:val="kk-KZ" w:eastAsia="ru-RU"/>
              </w:rPr>
              <w:t>Таңертеңгілік жаттығу кешені</w:t>
            </w:r>
          </w:p>
          <w:p w:rsidR="005F3CFD" w:rsidRPr="0030147D" w:rsidRDefault="005F3CFD" w:rsidP="003E5B33">
            <w:pPr>
              <w:spacing w:line="240" w:lineRule="auto"/>
              <w:jc w:val="center"/>
              <w:rPr>
                <w:rFonts w:ascii="Times New Roman" w:eastAsia="Times New Roman" w:hAnsi="Times New Roman" w:cs="Times New Roman"/>
                <w:b/>
                <w:color w:val="000000"/>
                <w:sz w:val="24"/>
                <w:szCs w:val="24"/>
                <w:lang w:val="kk-KZ" w:eastAsia="ru-RU"/>
              </w:rPr>
            </w:pPr>
            <w:r w:rsidRPr="0030147D">
              <w:rPr>
                <w:rFonts w:ascii="Times New Roman" w:eastAsia="Times New Roman" w:hAnsi="Times New Roman" w:cs="Times New Roman"/>
                <w:b/>
                <w:color w:val="000000"/>
                <w:sz w:val="24"/>
                <w:szCs w:val="24"/>
                <w:lang w:val="kk-KZ" w:eastAsia="ru-RU"/>
              </w:rPr>
              <w:t>«Автобуста келеміз»</w:t>
            </w:r>
          </w:p>
          <w:p w:rsidR="005F3CFD" w:rsidRPr="0030147D" w:rsidRDefault="005F3CFD" w:rsidP="003E5B33">
            <w:pPr>
              <w:spacing w:line="240" w:lineRule="auto"/>
              <w:rPr>
                <w:rFonts w:ascii="Times New Roman" w:eastAsia="Times New Roman" w:hAnsi="Times New Roman" w:cs="Times New Roman"/>
                <w:color w:val="000000"/>
                <w:sz w:val="24"/>
                <w:szCs w:val="24"/>
                <w:lang w:val="kk-KZ" w:eastAsia="ru-RU"/>
              </w:rPr>
            </w:pPr>
            <w:r w:rsidRPr="0030147D">
              <w:rPr>
                <w:rFonts w:ascii="Times New Roman" w:eastAsia="Times New Roman" w:hAnsi="Times New Roman" w:cs="Times New Roman"/>
                <w:color w:val="000000"/>
                <w:sz w:val="24"/>
                <w:szCs w:val="24"/>
                <w:lang w:val="kk-KZ" w:eastAsia="ru-RU"/>
              </w:rPr>
              <w:t>1. «Автобуста келеміз» ойыны – бір бағытта топ болып адымдап жүру.</w:t>
            </w:r>
          </w:p>
          <w:p w:rsidR="005F3CFD" w:rsidRPr="0030147D" w:rsidRDefault="005F3CFD" w:rsidP="003E5B33">
            <w:pPr>
              <w:spacing w:line="240" w:lineRule="auto"/>
              <w:rPr>
                <w:rFonts w:ascii="Times New Roman" w:eastAsia="Times New Roman" w:hAnsi="Times New Roman" w:cs="Times New Roman"/>
                <w:color w:val="000000"/>
                <w:sz w:val="24"/>
                <w:szCs w:val="24"/>
                <w:lang w:val="kk-KZ" w:eastAsia="ru-RU"/>
              </w:rPr>
            </w:pPr>
            <w:r w:rsidRPr="0030147D">
              <w:rPr>
                <w:rFonts w:ascii="Times New Roman" w:eastAsia="Times New Roman" w:hAnsi="Times New Roman" w:cs="Times New Roman"/>
                <w:color w:val="000000"/>
                <w:sz w:val="24"/>
                <w:szCs w:val="24"/>
                <w:lang w:val="kk-KZ" w:eastAsia="ru-RU"/>
              </w:rPr>
              <w:t>2. Бытырап жеңіл – желпі жүгіру.</w:t>
            </w:r>
          </w:p>
          <w:p w:rsidR="005F3CFD" w:rsidRPr="0030147D" w:rsidRDefault="005F3CFD" w:rsidP="003E5B33">
            <w:pPr>
              <w:spacing w:line="240" w:lineRule="auto"/>
              <w:rPr>
                <w:rFonts w:ascii="Times New Roman" w:eastAsia="Times New Roman" w:hAnsi="Times New Roman" w:cs="Times New Roman"/>
                <w:color w:val="000000"/>
                <w:sz w:val="24"/>
                <w:szCs w:val="24"/>
                <w:lang w:val="kk-KZ" w:eastAsia="ru-RU"/>
              </w:rPr>
            </w:pPr>
            <w:r w:rsidRPr="0030147D">
              <w:rPr>
                <w:rFonts w:ascii="Times New Roman" w:eastAsia="Times New Roman" w:hAnsi="Times New Roman" w:cs="Times New Roman"/>
                <w:color w:val="000000"/>
                <w:sz w:val="24"/>
                <w:szCs w:val="24"/>
                <w:lang w:val="kk-KZ" w:eastAsia="ru-RU"/>
              </w:rPr>
              <w:t>3. Тәрбиешінің көмегімен шеңберге тұру.</w:t>
            </w:r>
          </w:p>
          <w:p w:rsidR="005F3CFD" w:rsidRPr="0030147D" w:rsidRDefault="005F3CFD" w:rsidP="003E5B33">
            <w:pPr>
              <w:spacing w:line="240" w:lineRule="auto"/>
              <w:rPr>
                <w:rFonts w:ascii="Times New Roman" w:eastAsia="Times New Roman" w:hAnsi="Times New Roman" w:cs="Times New Roman"/>
                <w:color w:val="000000"/>
                <w:sz w:val="24"/>
                <w:szCs w:val="24"/>
                <w:lang w:val="kk-KZ" w:eastAsia="ru-RU"/>
              </w:rPr>
            </w:pPr>
            <w:r w:rsidRPr="0030147D">
              <w:rPr>
                <w:rFonts w:ascii="Times New Roman" w:eastAsia="Times New Roman" w:hAnsi="Times New Roman" w:cs="Times New Roman"/>
                <w:color w:val="000000"/>
                <w:sz w:val="24"/>
                <w:szCs w:val="24"/>
                <w:lang w:val="kk-KZ" w:eastAsia="ru-RU"/>
              </w:rPr>
              <w:t>4. Б. қ. Қолды жіберіп, аяқты сәл ашып, тіке тұру. Қолды әрлі – берлі тербеу. 4 – 6</w:t>
            </w:r>
          </w:p>
          <w:p w:rsidR="005F3CFD" w:rsidRPr="0030147D" w:rsidRDefault="005F3CFD" w:rsidP="003E5B33">
            <w:pPr>
              <w:spacing w:line="240" w:lineRule="auto"/>
              <w:rPr>
                <w:rFonts w:ascii="Times New Roman" w:eastAsia="Times New Roman" w:hAnsi="Times New Roman" w:cs="Times New Roman"/>
                <w:color w:val="000000"/>
                <w:sz w:val="24"/>
                <w:szCs w:val="24"/>
                <w:lang w:val="kk-KZ" w:eastAsia="ru-RU"/>
              </w:rPr>
            </w:pPr>
            <w:r w:rsidRPr="0030147D">
              <w:rPr>
                <w:rFonts w:ascii="Times New Roman" w:eastAsia="Times New Roman" w:hAnsi="Times New Roman" w:cs="Times New Roman"/>
                <w:color w:val="000000"/>
                <w:sz w:val="24"/>
                <w:szCs w:val="24"/>
                <w:lang w:val="kk-KZ" w:eastAsia="ru-RU"/>
              </w:rPr>
              <w:t>рет қайталау.</w:t>
            </w:r>
          </w:p>
          <w:p w:rsidR="005F3CFD" w:rsidRPr="0030147D" w:rsidRDefault="005F3CFD" w:rsidP="003E5B33">
            <w:pPr>
              <w:spacing w:line="240" w:lineRule="auto"/>
              <w:rPr>
                <w:rFonts w:ascii="Times New Roman" w:eastAsia="Times New Roman" w:hAnsi="Times New Roman" w:cs="Times New Roman"/>
                <w:color w:val="000000"/>
                <w:sz w:val="24"/>
                <w:szCs w:val="24"/>
                <w:lang w:val="kk-KZ" w:eastAsia="ru-RU"/>
              </w:rPr>
            </w:pPr>
            <w:r w:rsidRPr="0030147D">
              <w:rPr>
                <w:rFonts w:ascii="Times New Roman" w:eastAsia="Times New Roman" w:hAnsi="Times New Roman" w:cs="Times New Roman"/>
                <w:color w:val="000000"/>
                <w:sz w:val="24"/>
                <w:szCs w:val="24"/>
                <w:lang w:val="kk-KZ" w:eastAsia="ru-RU"/>
              </w:rPr>
              <w:t>5. Б. қ. қол белде, аяқты сәл алшақ қойып, тіке тұру. Кеудені оңға, солға бұрып б. қ.</w:t>
            </w:r>
          </w:p>
          <w:p w:rsidR="005F3CFD" w:rsidRPr="0030147D" w:rsidRDefault="005F3CFD" w:rsidP="003E5B33">
            <w:pPr>
              <w:spacing w:line="240" w:lineRule="auto"/>
              <w:rPr>
                <w:rFonts w:ascii="Times New Roman" w:eastAsia="Times New Roman" w:hAnsi="Times New Roman" w:cs="Times New Roman"/>
                <w:color w:val="000000"/>
                <w:sz w:val="24"/>
                <w:szCs w:val="24"/>
                <w:lang w:val="kk-KZ" w:eastAsia="ru-RU"/>
              </w:rPr>
            </w:pPr>
            <w:r w:rsidRPr="0030147D">
              <w:rPr>
                <w:rFonts w:ascii="Times New Roman" w:eastAsia="Times New Roman" w:hAnsi="Times New Roman" w:cs="Times New Roman"/>
                <w:color w:val="000000"/>
                <w:sz w:val="24"/>
                <w:szCs w:val="24"/>
                <w:lang w:val="kk-KZ" w:eastAsia="ru-RU"/>
              </w:rPr>
              <w:t>келу. Әрбір жаққа 4 реттен қайталау.</w:t>
            </w:r>
          </w:p>
          <w:p w:rsidR="005F3CFD" w:rsidRPr="0030147D" w:rsidRDefault="005F3CFD" w:rsidP="003E5B33">
            <w:pPr>
              <w:spacing w:line="240" w:lineRule="auto"/>
              <w:rPr>
                <w:rFonts w:ascii="Times New Roman" w:eastAsia="Times New Roman" w:hAnsi="Times New Roman" w:cs="Times New Roman"/>
                <w:color w:val="000000"/>
                <w:sz w:val="24"/>
                <w:szCs w:val="24"/>
                <w:lang w:val="kk-KZ" w:eastAsia="ru-RU"/>
              </w:rPr>
            </w:pPr>
            <w:r w:rsidRPr="0030147D">
              <w:rPr>
                <w:rFonts w:ascii="Times New Roman" w:eastAsia="Times New Roman" w:hAnsi="Times New Roman" w:cs="Times New Roman"/>
                <w:color w:val="000000"/>
                <w:sz w:val="24"/>
                <w:szCs w:val="24"/>
                <w:lang w:val="kk-KZ" w:eastAsia="ru-RU"/>
              </w:rPr>
              <w:t>6. Б. қ. аяқты сәл алшақ қойып, қол белде, тіке тұру. Тізені бүгіп, алға қарай еңкейіп</w:t>
            </w:r>
          </w:p>
          <w:p w:rsidR="005F3CFD" w:rsidRPr="0030147D" w:rsidRDefault="005F3CFD" w:rsidP="003E5B33">
            <w:pPr>
              <w:spacing w:line="240" w:lineRule="auto"/>
              <w:rPr>
                <w:rFonts w:ascii="Times New Roman" w:eastAsia="Times New Roman" w:hAnsi="Times New Roman" w:cs="Times New Roman"/>
                <w:color w:val="000000"/>
                <w:sz w:val="24"/>
                <w:szCs w:val="24"/>
                <w:lang w:val="kk-KZ" w:eastAsia="ru-RU"/>
              </w:rPr>
            </w:pPr>
            <w:r w:rsidRPr="0030147D">
              <w:rPr>
                <w:rFonts w:ascii="Times New Roman" w:eastAsia="Times New Roman" w:hAnsi="Times New Roman" w:cs="Times New Roman"/>
                <w:color w:val="000000"/>
                <w:sz w:val="24"/>
                <w:szCs w:val="24"/>
                <w:lang w:val="kk-KZ" w:eastAsia="ru-RU"/>
              </w:rPr>
              <w:t>«Бом» - деп б қ келу. 4 6 рет қайталау.</w:t>
            </w:r>
          </w:p>
          <w:p w:rsidR="005F3CFD" w:rsidRPr="0030147D" w:rsidRDefault="005F3CFD" w:rsidP="003E5B33">
            <w:pPr>
              <w:spacing w:line="240" w:lineRule="auto"/>
              <w:rPr>
                <w:rFonts w:ascii="Times New Roman" w:eastAsia="Times New Roman" w:hAnsi="Times New Roman" w:cs="Times New Roman"/>
                <w:color w:val="000000"/>
                <w:sz w:val="24"/>
                <w:szCs w:val="24"/>
                <w:lang w:val="kk-KZ" w:eastAsia="ru-RU"/>
              </w:rPr>
            </w:pPr>
            <w:r w:rsidRPr="0030147D">
              <w:rPr>
                <w:rFonts w:ascii="Times New Roman" w:eastAsia="Times New Roman" w:hAnsi="Times New Roman" w:cs="Times New Roman"/>
                <w:color w:val="000000"/>
                <w:sz w:val="24"/>
                <w:szCs w:val="24"/>
                <w:lang w:val="kk-KZ" w:eastAsia="ru-RU"/>
              </w:rPr>
              <w:t>7. Б. қ. қолды жіберіп, шалқадан жату. Өкшені еденмен сырғытып, аяқты кеудеге</w:t>
            </w:r>
          </w:p>
          <w:p w:rsidR="005F3CFD" w:rsidRPr="0030147D" w:rsidRDefault="005F3CFD" w:rsidP="003E5B33">
            <w:pPr>
              <w:spacing w:line="240" w:lineRule="auto"/>
              <w:rPr>
                <w:rFonts w:ascii="Times New Roman" w:eastAsia="Times New Roman" w:hAnsi="Times New Roman" w:cs="Times New Roman"/>
                <w:color w:val="000000"/>
                <w:sz w:val="24"/>
                <w:szCs w:val="24"/>
                <w:lang w:val="kk-KZ" w:eastAsia="ru-RU"/>
              </w:rPr>
            </w:pPr>
            <w:r w:rsidRPr="0030147D">
              <w:rPr>
                <w:rFonts w:ascii="Times New Roman" w:eastAsia="Times New Roman" w:hAnsi="Times New Roman" w:cs="Times New Roman"/>
                <w:color w:val="000000"/>
                <w:sz w:val="24"/>
                <w:szCs w:val="24"/>
                <w:lang w:val="kk-KZ" w:eastAsia="ru-RU"/>
              </w:rPr>
              <w:t>тартып, бқ келу. 4 -- 6 рет қайталау.</w:t>
            </w:r>
          </w:p>
          <w:p w:rsidR="005F3CFD" w:rsidRPr="0030147D" w:rsidRDefault="005F3CFD" w:rsidP="003E5B33">
            <w:pPr>
              <w:spacing w:line="240" w:lineRule="auto"/>
              <w:rPr>
                <w:rFonts w:ascii="Times New Roman" w:eastAsia="Times New Roman" w:hAnsi="Times New Roman" w:cs="Times New Roman"/>
                <w:color w:val="000000"/>
                <w:sz w:val="24"/>
                <w:szCs w:val="24"/>
                <w:lang w:val="kk-KZ" w:eastAsia="ru-RU"/>
              </w:rPr>
            </w:pPr>
            <w:r w:rsidRPr="0030147D">
              <w:rPr>
                <w:rFonts w:ascii="Times New Roman" w:eastAsia="Times New Roman" w:hAnsi="Times New Roman" w:cs="Times New Roman"/>
                <w:color w:val="000000"/>
                <w:sz w:val="24"/>
                <w:szCs w:val="24"/>
                <w:lang w:val="kk-KZ" w:eastAsia="ru-RU"/>
              </w:rPr>
              <w:t>8. Бір орында тұрып секіру және тіке бағытта жүгіру – доптар секіреді, доптар</w:t>
            </w:r>
          </w:p>
          <w:p w:rsidR="005F3CFD" w:rsidRPr="0030147D" w:rsidRDefault="005F3CFD" w:rsidP="003E5B33">
            <w:pPr>
              <w:spacing w:line="240" w:lineRule="auto"/>
              <w:rPr>
                <w:rFonts w:ascii="Times New Roman" w:eastAsia="Times New Roman" w:hAnsi="Times New Roman" w:cs="Times New Roman"/>
                <w:color w:val="000000"/>
                <w:sz w:val="24"/>
                <w:szCs w:val="24"/>
                <w:lang w:val="kk-KZ" w:eastAsia="ru-RU"/>
              </w:rPr>
            </w:pPr>
            <w:r w:rsidRPr="0030147D">
              <w:rPr>
                <w:rFonts w:ascii="Times New Roman" w:eastAsia="Times New Roman" w:hAnsi="Times New Roman" w:cs="Times New Roman"/>
                <w:color w:val="000000"/>
                <w:sz w:val="24"/>
                <w:szCs w:val="24"/>
                <w:lang w:val="kk-KZ" w:eastAsia="ru-RU"/>
              </w:rPr>
              <w:t>домалайды.</w:t>
            </w:r>
          </w:p>
          <w:p w:rsidR="005F3CFD" w:rsidRPr="0030147D" w:rsidRDefault="005F3CFD" w:rsidP="003E5B33">
            <w:pPr>
              <w:spacing w:line="240" w:lineRule="auto"/>
              <w:rPr>
                <w:rFonts w:ascii="Times New Roman" w:eastAsia="Times New Roman" w:hAnsi="Times New Roman" w:cs="Times New Roman"/>
                <w:color w:val="000000"/>
                <w:sz w:val="24"/>
                <w:szCs w:val="24"/>
                <w:lang w:val="kk-KZ" w:eastAsia="ru-RU"/>
              </w:rPr>
            </w:pPr>
            <w:r w:rsidRPr="0030147D">
              <w:rPr>
                <w:rFonts w:ascii="Times New Roman" w:eastAsia="Times New Roman" w:hAnsi="Times New Roman" w:cs="Times New Roman"/>
                <w:color w:val="000000"/>
                <w:sz w:val="24"/>
                <w:szCs w:val="24"/>
                <w:lang w:val="kk-KZ" w:eastAsia="ru-RU"/>
              </w:rPr>
              <w:t>9. «Автобуспен кетеміз» -- топ болып тәрбиешінің артынан жүру.</w:t>
            </w:r>
          </w:p>
        </w:tc>
      </w:tr>
      <w:tr w:rsidR="005F3CFD" w:rsidRPr="0030147D"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30147D" w:rsidRDefault="005F3CFD" w:rsidP="001729FD">
            <w:pPr>
              <w:spacing w:line="240" w:lineRule="auto"/>
              <w:jc w:val="center"/>
              <w:rPr>
                <w:rFonts w:ascii="Times New Roman" w:hAnsi="Times New Roman" w:cs="Times New Roman"/>
                <w:b/>
                <w:sz w:val="24"/>
                <w:szCs w:val="24"/>
                <w:lang w:val="kk-KZ"/>
              </w:rPr>
            </w:pPr>
            <w:r w:rsidRPr="0030147D">
              <w:rPr>
                <w:rFonts w:ascii="Times New Roman" w:hAnsi="Times New Roman" w:cs="Times New Roman"/>
                <w:b/>
                <w:bCs/>
                <w:sz w:val="24"/>
                <w:szCs w:val="24"/>
                <w:lang w:val="kk-KZ"/>
              </w:rPr>
              <w:t>Таңғы ас</w:t>
            </w:r>
          </w:p>
        </w:tc>
        <w:tc>
          <w:tcPr>
            <w:tcW w:w="13470" w:type="dxa"/>
            <w:gridSpan w:val="8"/>
            <w:tcBorders>
              <w:top w:val="single" w:sz="4" w:space="0" w:color="auto"/>
              <w:left w:val="single" w:sz="4" w:space="0" w:color="auto"/>
              <w:bottom w:val="single" w:sz="4" w:space="0" w:color="auto"/>
              <w:right w:val="single" w:sz="4" w:space="0" w:color="auto"/>
            </w:tcBorders>
          </w:tcPr>
          <w:p w:rsidR="005F3CFD" w:rsidRPr="0030147D" w:rsidRDefault="005F3CFD" w:rsidP="003E5B33">
            <w:pPr>
              <w:rPr>
                <w:rFonts w:ascii="Times New Roman" w:hAnsi="Times New Roman" w:cs="Times New Roman"/>
                <w:b/>
                <w:bCs/>
                <w:sz w:val="24"/>
                <w:szCs w:val="24"/>
                <w:lang w:val="kk-KZ"/>
              </w:rPr>
            </w:pPr>
            <w:r w:rsidRPr="0030147D">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30147D">
              <w:rPr>
                <w:rFonts w:ascii="Times New Roman" w:hAnsi="Times New Roman" w:cs="Times New Roman"/>
                <w:b/>
                <w:bCs/>
                <w:sz w:val="24"/>
                <w:szCs w:val="24"/>
                <w:lang w:val="kk-KZ"/>
              </w:rPr>
              <w:t>(мәдени - гигиеналық дағдыларды қалыптастыру)</w:t>
            </w:r>
          </w:p>
        </w:tc>
      </w:tr>
      <w:tr w:rsidR="005F3CFD" w:rsidRPr="00CB7959"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30147D" w:rsidRDefault="005F3CFD" w:rsidP="001729FD">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bCs/>
                <w:sz w:val="24"/>
                <w:szCs w:val="24"/>
                <w:lang w:val="kk-KZ"/>
              </w:rPr>
              <w:t>Ұйымдастырылған</w:t>
            </w:r>
          </w:p>
          <w:p w:rsidR="005F3CFD" w:rsidRPr="0030147D" w:rsidRDefault="005F3CFD" w:rsidP="001729FD">
            <w:pPr>
              <w:spacing w:line="240" w:lineRule="auto"/>
              <w:jc w:val="center"/>
              <w:rPr>
                <w:rFonts w:ascii="Times New Roman" w:hAnsi="Times New Roman" w:cs="Times New Roman"/>
                <w:b/>
                <w:sz w:val="24"/>
                <w:szCs w:val="24"/>
                <w:lang w:val="kk-KZ"/>
              </w:rPr>
            </w:pPr>
            <w:r w:rsidRPr="0030147D">
              <w:rPr>
                <w:rFonts w:ascii="Times New Roman" w:hAnsi="Times New Roman" w:cs="Times New Roman"/>
                <w:b/>
                <w:bCs/>
                <w:sz w:val="24"/>
                <w:szCs w:val="24"/>
                <w:lang w:val="kk-KZ"/>
              </w:rPr>
              <w:t>іс-әрекетке дайындық</w:t>
            </w:r>
          </w:p>
        </w:tc>
        <w:tc>
          <w:tcPr>
            <w:tcW w:w="2410" w:type="dxa"/>
            <w:tcBorders>
              <w:top w:val="single" w:sz="4" w:space="0" w:color="auto"/>
              <w:left w:val="single" w:sz="4" w:space="0" w:color="auto"/>
              <w:bottom w:val="single" w:sz="4" w:space="0" w:color="auto"/>
              <w:right w:val="single" w:sz="4" w:space="0" w:color="auto"/>
            </w:tcBorders>
          </w:tcPr>
          <w:p w:rsidR="005F3CFD" w:rsidRPr="0030147D" w:rsidRDefault="005F3CFD" w:rsidP="003E5B33">
            <w:pPr>
              <w:pStyle w:val="a5"/>
              <w:rPr>
                <w:color w:val="FF0000"/>
                <w:sz w:val="24"/>
                <w:szCs w:val="24"/>
                <w:lang w:val="kk-KZ" w:eastAsia="en-US"/>
              </w:rPr>
            </w:pPr>
          </w:p>
        </w:tc>
        <w:tc>
          <w:tcPr>
            <w:tcW w:w="2694" w:type="dxa"/>
            <w:tcBorders>
              <w:top w:val="single" w:sz="4" w:space="0" w:color="auto"/>
              <w:left w:val="single" w:sz="4" w:space="0" w:color="auto"/>
              <w:bottom w:val="single" w:sz="4" w:space="0" w:color="auto"/>
              <w:right w:val="single" w:sz="4" w:space="0" w:color="auto"/>
            </w:tcBorders>
          </w:tcPr>
          <w:p w:rsidR="005F3CFD" w:rsidRPr="0030147D" w:rsidRDefault="005F3CFD" w:rsidP="003E5B33">
            <w:pPr>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5F3CFD" w:rsidRPr="0030147D" w:rsidRDefault="005F3CFD" w:rsidP="003E5B33">
            <w:pPr>
              <w:jc w:val="both"/>
              <w:rPr>
                <w:rFonts w:ascii="Times New Roman" w:eastAsia="OEGHA+TimesNewRomanPSMT" w:hAnsi="Times New Roman" w:cs="Times New Roman"/>
                <w:b/>
                <w:color w:val="000000"/>
                <w:sz w:val="24"/>
                <w:szCs w:val="24"/>
                <w:lang w:val="kk-KZ"/>
              </w:rPr>
            </w:pPr>
            <w:r w:rsidRPr="0030147D">
              <w:rPr>
                <w:rFonts w:ascii="Times New Roman" w:eastAsia="OEGHA+TimesNewRomanPSMT" w:hAnsi="Times New Roman" w:cs="Times New Roman"/>
                <w:b/>
                <w:color w:val="000000"/>
                <w:sz w:val="24"/>
                <w:szCs w:val="24"/>
                <w:lang w:val="kk-KZ"/>
              </w:rPr>
              <w:t>Дидактикалық ойын:</w:t>
            </w:r>
          </w:p>
          <w:p w:rsidR="005F3CFD" w:rsidRPr="0030147D" w:rsidRDefault="005F3CFD" w:rsidP="003E5B33">
            <w:pPr>
              <w:jc w:val="both"/>
              <w:rPr>
                <w:rFonts w:ascii="Times New Roman" w:eastAsia="OEGHA+TimesNewRomanPSMT" w:hAnsi="Times New Roman" w:cs="Times New Roman"/>
                <w:b/>
                <w:color w:val="000000"/>
                <w:sz w:val="24"/>
                <w:szCs w:val="24"/>
                <w:lang w:val="kk-KZ"/>
              </w:rPr>
            </w:pPr>
            <w:r w:rsidRPr="0030147D">
              <w:rPr>
                <w:rFonts w:ascii="Times New Roman" w:eastAsia="OEGHA+TimesNewRomanPSMT" w:hAnsi="Times New Roman" w:cs="Times New Roman"/>
                <w:b/>
                <w:color w:val="000000"/>
                <w:sz w:val="24"/>
                <w:szCs w:val="24"/>
                <w:lang w:val="kk-KZ"/>
              </w:rPr>
              <w:t>«Әдемі кілемше»</w:t>
            </w:r>
          </w:p>
          <w:p w:rsidR="005F3CFD" w:rsidRPr="001856D6" w:rsidRDefault="005F3CFD" w:rsidP="001856D6">
            <w:pPr>
              <w:rPr>
                <w:rFonts w:ascii="Times New Roman" w:eastAsia="OEGHA+TimesNewRomanPSMT" w:hAnsi="Times New Roman" w:cs="Times New Roman"/>
                <w:color w:val="000000"/>
                <w:sz w:val="24"/>
                <w:szCs w:val="24"/>
                <w:lang w:val="kk-KZ"/>
              </w:rPr>
            </w:pPr>
            <w:r w:rsidRPr="0030147D">
              <w:rPr>
                <w:rFonts w:ascii="Times New Roman" w:eastAsia="OEGHA+TimesNewRomanPSMT" w:hAnsi="Times New Roman" w:cs="Times New Roman"/>
                <w:b/>
                <w:color w:val="000000"/>
                <w:sz w:val="24"/>
                <w:szCs w:val="24"/>
                <w:lang w:val="kk-KZ"/>
              </w:rPr>
              <w:t>Мақсаты:</w:t>
            </w:r>
            <w:r w:rsidRPr="0030147D">
              <w:rPr>
                <w:rFonts w:ascii="Times New Roman" w:eastAsia="OEGHA+TimesNewRomanPSMT" w:hAnsi="Times New Roman" w:cs="Times New Roman"/>
                <w:color w:val="000000"/>
                <w:sz w:val="24"/>
                <w:szCs w:val="24"/>
                <w:lang w:val="kk-KZ"/>
              </w:rPr>
              <w:t>Алға қ</w:t>
            </w:r>
            <w:r w:rsidRPr="0030147D">
              <w:rPr>
                <w:rFonts w:ascii="Times New Roman" w:eastAsia="OEGHA+TimesNewRomanPSMT" w:hAnsi="Times New Roman" w:cs="Times New Roman"/>
                <w:color w:val="000000"/>
                <w:spacing w:val="-1"/>
                <w:sz w:val="24"/>
                <w:szCs w:val="24"/>
                <w:lang w:val="kk-KZ"/>
              </w:rPr>
              <w:t>ар</w:t>
            </w:r>
            <w:r w:rsidRPr="0030147D">
              <w:rPr>
                <w:rFonts w:ascii="Times New Roman" w:eastAsia="OEGHA+TimesNewRomanPSMT" w:hAnsi="Times New Roman" w:cs="Times New Roman"/>
                <w:color w:val="000000"/>
                <w:sz w:val="24"/>
                <w:szCs w:val="24"/>
                <w:lang w:val="kk-KZ"/>
              </w:rPr>
              <w:t xml:space="preserve">ай </w:t>
            </w:r>
            <w:r w:rsidRPr="0030147D">
              <w:rPr>
                <w:rFonts w:ascii="Times New Roman" w:eastAsia="OEGHA+TimesNewRomanPSMT" w:hAnsi="Times New Roman" w:cs="Times New Roman"/>
                <w:color w:val="000000"/>
                <w:spacing w:val="1"/>
                <w:sz w:val="24"/>
                <w:szCs w:val="24"/>
                <w:lang w:val="kk-KZ"/>
              </w:rPr>
              <w:t xml:space="preserve">ұмтыла </w:t>
            </w:r>
            <w:r w:rsidRPr="0030147D">
              <w:rPr>
                <w:rFonts w:ascii="Times New Roman" w:eastAsia="OEGHA+TimesNewRomanPSMT" w:hAnsi="Times New Roman" w:cs="Times New Roman"/>
                <w:color w:val="000000"/>
                <w:spacing w:val="-1"/>
                <w:sz w:val="24"/>
                <w:szCs w:val="24"/>
                <w:lang w:val="kk-KZ"/>
              </w:rPr>
              <w:t>қо</w:t>
            </w:r>
            <w:r w:rsidRPr="0030147D">
              <w:rPr>
                <w:rFonts w:ascii="Times New Roman" w:eastAsia="OEGHA+TimesNewRomanPSMT" w:hAnsi="Times New Roman" w:cs="Times New Roman"/>
                <w:color w:val="000000"/>
                <w:sz w:val="24"/>
                <w:szCs w:val="24"/>
                <w:lang w:val="kk-KZ"/>
              </w:rPr>
              <w:t>с аяқпен затқа де</w:t>
            </w:r>
            <w:r w:rsidRPr="0030147D">
              <w:rPr>
                <w:rFonts w:ascii="Times New Roman" w:eastAsia="OEGHA+TimesNewRomanPSMT" w:hAnsi="Times New Roman" w:cs="Times New Roman"/>
                <w:color w:val="000000"/>
                <w:spacing w:val="-1"/>
                <w:sz w:val="24"/>
                <w:szCs w:val="24"/>
                <w:lang w:val="kk-KZ"/>
              </w:rPr>
              <w:t>й</w:t>
            </w:r>
            <w:r w:rsidRPr="0030147D">
              <w:rPr>
                <w:rFonts w:ascii="Times New Roman" w:eastAsia="OEGHA+TimesNewRomanPSMT" w:hAnsi="Times New Roman" w:cs="Times New Roman"/>
                <w:color w:val="000000"/>
                <w:sz w:val="24"/>
                <w:szCs w:val="24"/>
                <w:lang w:val="kk-KZ"/>
              </w:rPr>
              <w:t>ін(</w:t>
            </w:r>
            <w:r w:rsidRPr="0030147D">
              <w:rPr>
                <w:rFonts w:ascii="Times New Roman" w:eastAsia="OEGHA+TimesNewRomanPSMT" w:hAnsi="Times New Roman" w:cs="Times New Roman"/>
                <w:color w:val="000000"/>
                <w:spacing w:val="2"/>
                <w:sz w:val="24"/>
                <w:szCs w:val="24"/>
                <w:lang w:val="kk-KZ"/>
              </w:rPr>
              <w:t>1</w:t>
            </w:r>
            <w:r w:rsidRPr="0030147D">
              <w:rPr>
                <w:rFonts w:ascii="Times New Roman" w:eastAsia="OEGHA+TimesNewRomanPSMT" w:hAnsi="Times New Roman" w:cs="Times New Roman"/>
                <w:color w:val="000000"/>
                <w:spacing w:val="3"/>
                <w:sz w:val="24"/>
                <w:szCs w:val="24"/>
                <w:lang w:val="kk-KZ"/>
              </w:rPr>
              <w:t>0</w:t>
            </w:r>
            <w:r w:rsidRPr="0030147D">
              <w:rPr>
                <w:rFonts w:ascii="Times New Roman" w:hAnsi="Times New Roman" w:cs="Times New Roman"/>
                <w:color w:val="000000"/>
                <w:w w:val="109"/>
                <w:sz w:val="24"/>
                <w:szCs w:val="24"/>
                <w:lang w:val="kk-KZ"/>
              </w:rPr>
              <w:t>-</w:t>
            </w:r>
            <w:r w:rsidRPr="0030147D">
              <w:rPr>
                <w:rFonts w:ascii="Times New Roman" w:hAnsi="Times New Roman" w:cs="Times New Roman"/>
                <w:color w:val="000000"/>
                <w:w w:val="99"/>
                <w:sz w:val="24"/>
                <w:szCs w:val="24"/>
                <w:lang w:val="kk-KZ"/>
              </w:rPr>
              <w:t>15</w:t>
            </w:r>
            <w:r w:rsidRPr="0030147D">
              <w:rPr>
                <w:rFonts w:ascii="Times New Roman" w:eastAsia="OEGHA+TimesNewRomanPSMT" w:hAnsi="Times New Roman" w:cs="Times New Roman"/>
                <w:color w:val="000000"/>
                <w:spacing w:val="3"/>
                <w:sz w:val="24"/>
                <w:szCs w:val="24"/>
                <w:lang w:val="kk-KZ"/>
              </w:rPr>
              <w:t>с</w:t>
            </w:r>
            <w:r w:rsidRPr="0030147D">
              <w:rPr>
                <w:rFonts w:ascii="Times New Roman" w:eastAsia="OEGHA+TimesNewRomanPSMT" w:hAnsi="Times New Roman" w:cs="Times New Roman"/>
                <w:color w:val="000000"/>
                <w:sz w:val="24"/>
                <w:szCs w:val="24"/>
                <w:lang w:val="kk-KZ"/>
              </w:rPr>
              <w:t>антиметр) сек</w:t>
            </w:r>
            <w:r w:rsidRPr="0030147D">
              <w:rPr>
                <w:rFonts w:ascii="Times New Roman" w:eastAsia="OEGHA+TimesNewRomanPSMT" w:hAnsi="Times New Roman" w:cs="Times New Roman"/>
                <w:color w:val="000000"/>
                <w:spacing w:val="1"/>
                <w:sz w:val="24"/>
                <w:szCs w:val="24"/>
                <w:lang w:val="kk-KZ"/>
              </w:rPr>
              <w:t>ір</w:t>
            </w:r>
            <w:r w:rsidRPr="0030147D">
              <w:rPr>
                <w:rFonts w:ascii="Times New Roman" w:eastAsia="OEGHA+TimesNewRomanPSMT" w:hAnsi="Times New Roman" w:cs="Times New Roman"/>
                <w:color w:val="000000"/>
                <w:spacing w:val="-2"/>
                <w:sz w:val="24"/>
                <w:szCs w:val="24"/>
                <w:lang w:val="kk-KZ"/>
              </w:rPr>
              <w:t>у</w:t>
            </w:r>
            <w:r w:rsidRPr="0030147D">
              <w:rPr>
                <w:rFonts w:ascii="Times New Roman" w:eastAsia="OEGHA+TimesNewRomanPSMT" w:hAnsi="Times New Roman" w:cs="Times New Roman"/>
                <w:color w:val="000000"/>
                <w:sz w:val="24"/>
                <w:szCs w:val="24"/>
                <w:lang w:val="kk-KZ"/>
              </w:rPr>
              <w:t>.</w:t>
            </w:r>
            <w:r w:rsidRPr="0030147D">
              <w:rPr>
                <w:rFonts w:ascii="Times New Roman" w:hAnsi="Times New Roman" w:cs="Times New Roman"/>
                <w:sz w:val="24"/>
                <w:szCs w:val="24"/>
                <w:lang w:val="kk-KZ"/>
              </w:rPr>
              <w:t xml:space="preserve"> Қолды дымқыл шүберекпен сүрту, жұмыстан кейін материалдарды жинауға үйрету. </w:t>
            </w:r>
            <w:r w:rsidR="001856D6">
              <w:rPr>
                <w:rFonts w:ascii="Times New Roman" w:eastAsia="OEGHA+TimesNewRomanPSMT" w:hAnsi="Times New Roman" w:cs="Times New Roman"/>
                <w:color w:val="000000"/>
                <w:sz w:val="24"/>
                <w:szCs w:val="24"/>
                <w:lang w:val="kk-KZ"/>
              </w:rPr>
              <w:t xml:space="preserve"> </w:t>
            </w:r>
            <w:r w:rsidRPr="0030147D">
              <w:rPr>
                <w:rFonts w:ascii="Times New Roman" w:eastAsia="Times New Roman" w:hAnsi="Times New Roman" w:cs="Times New Roman"/>
                <w:sz w:val="24"/>
                <w:szCs w:val="24"/>
                <w:lang w:val="kk-KZ"/>
              </w:rPr>
              <w:t>Фланелеграфта қазақтың ұлттық ою-өрнектерін орналастыру</w:t>
            </w:r>
          </w:p>
          <w:p w:rsidR="005F3CFD" w:rsidRPr="0030147D" w:rsidRDefault="005F3CFD" w:rsidP="001856D6">
            <w:pPr>
              <w:rPr>
                <w:rFonts w:ascii="Times New Roman" w:eastAsia="Times New Roman" w:hAnsi="Times New Roman" w:cs="Times New Roman"/>
                <w:sz w:val="24"/>
                <w:szCs w:val="24"/>
                <w:lang w:val="kk-KZ"/>
              </w:rPr>
            </w:pPr>
            <w:r w:rsidRPr="0030147D">
              <w:rPr>
                <w:rFonts w:ascii="Times New Roman" w:eastAsia="Times New Roman" w:hAnsi="Times New Roman" w:cs="Times New Roman"/>
                <w:b/>
                <w:sz w:val="24"/>
                <w:szCs w:val="24"/>
                <w:lang w:val="kk-KZ"/>
              </w:rPr>
              <w:t xml:space="preserve">Шарты: </w:t>
            </w:r>
            <w:r w:rsidRPr="0030147D">
              <w:rPr>
                <w:rFonts w:ascii="Times New Roman" w:eastAsia="Times New Roman" w:hAnsi="Times New Roman" w:cs="Times New Roman"/>
                <w:sz w:val="24"/>
                <w:szCs w:val="24"/>
                <w:lang w:val="kk-KZ"/>
              </w:rPr>
              <w:t xml:space="preserve">қос аяқтап секіру арқылы балалар әдемі шеңбер құрады. </w:t>
            </w:r>
          </w:p>
          <w:p w:rsidR="005F3CFD" w:rsidRPr="0030147D" w:rsidRDefault="005F3CFD" w:rsidP="001856D6">
            <w:pPr>
              <w:rPr>
                <w:rFonts w:ascii="Times New Roman" w:eastAsia="OEGHA+TimesNewRomanPSMT" w:hAnsi="Times New Roman" w:cs="Times New Roman"/>
                <w:color w:val="000000"/>
                <w:sz w:val="24"/>
                <w:szCs w:val="24"/>
                <w:lang w:val="kk-KZ"/>
              </w:rPr>
            </w:pPr>
            <w:r w:rsidRPr="0030147D">
              <w:rPr>
                <w:rFonts w:ascii="Times New Roman" w:eastAsia="Times New Roman" w:hAnsi="Times New Roman" w:cs="Times New Roman"/>
                <w:sz w:val="24"/>
                <w:szCs w:val="24"/>
                <w:lang w:val="kk-KZ"/>
              </w:rPr>
              <w:t xml:space="preserve">Ою өрнектерді әдемілеп ермексазбен мүсіндеп, жапсыру қажет. </w:t>
            </w:r>
          </w:p>
          <w:p w:rsidR="005F3CFD" w:rsidRPr="0030147D" w:rsidRDefault="005F3CFD" w:rsidP="003E5B33">
            <w:pPr>
              <w:rPr>
                <w:rFonts w:ascii="Times New Roman" w:hAnsi="Times New Roman" w:cs="Times New Roman"/>
                <w:b/>
                <w:sz w:val="24"/>
                <w:szCs w:val="24"/>
                <w:lang w:val="kk-KZ"/>
              </w:rPr>
            </w:pPr>
            <w:r w:rsidRPr="0030147D">
              <w:rPr>
                <w:rFonts w:ascii="Times New Roman" w:hAnsi="Times New Roman" w:cs="Times New Roman"/>
                <w:b/>
                <w:sz w:val="24"/>
                <w:szCs w:val="24"/>
                <w:lang w:val="kk-KZ"/>
              </w:rPr>
              <w:lastRenderedPageBreak/>
              <w:t>(дене шынықтыру**</w:t>
            </w:r>
            <w:r w:rsidRPr="0030147D">
              <w:rPr>
                <w:rFonts w:ascii="Times New Roman" w:eastAsia="Times New Roman" w:hAnsi="Times New Roman" w:cs="Times New Roman"/>
                <w:b/>
                <w:sz w:val="24"/>
                <w:szCs w:val="24"/>
                <w:lang w:val="kk-KZ"/>
              </w:rPr>
              <w:t>-</w:t>
            </w:r>
            <w:r w:rsidRPr="0030147D">
              <w:rPr>
                <w:rFonts w:ascii="Times New Roman" w:hAnsi="Times New Roman" w:cs="Times New Roman"/>
                <w:b/>
                <w:sz w:val="24"/>
                <w:szCs w:val="24"/>
                <w:lang w:val="kk-KZ"/>
              </w:rPr>
              <w:t>физикалық қасиеттерді дамыту</w:t>
            </w:r>
          </w:p>
          <w:p w:rsidR="005F3CFD" w:rsidRPr="0030147D" w:rsidRDefault="005F3CFD" w:rsidP="003E5B33">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мүсіндеу </w:t>
            </w:r>
          </w:p>
          <w:p w:rsidR="005F3CFD" w:rsidRDefault="005F3CFD" w:rsidP="003E5B33">
            <w:pPr>
              <w:rPr>
                <w:rFonts w:ascii="Times New Roman" w:hAnsi="Times New Roman" w:cs="Times New Roman"/>
                <w:b/>
                <w:sz w:val="24"/>
                <w:szCs w:val="24"/>
                <w:lang w:val="kk-KZ"/>
              </w:rPr>
            </w:pPr>
            <w:r w:rsidRPr="0030147D">
              <w:rPr>
                <w:rFonts w:ascii="Times New Roman" w:hAnsi="Times New Roman" w:cs="Times New Roman"/>
                <w:b/>
                <w:sz w:val="24"/>
                <w:szCs w:val="24"/>
                <w:lang w:val="kk-KZ"/>
              </w:rPr>
              <w:t>жапсыру</w:t>
            </w:r>
            <w:r w:rsidRPr="0030147D">
              <w:rPr>
                <w:rFonts w:ascii="Times New Roman" w:eastAsia="Times New Roman" w:hAnsi="Times New Roman" w:cs="Times New Roman"/>
                <w:b/>
                <w:sz w:val="24"/>
                <w:szCs w:val="24"/>
                <w:lang w:val="kk-KZ"/>
              </w:rPr>
              <w:t>-</w:t>
            </w:r>
            <w:r w:rsidRPr="0030147D">
              <w:rPr>
                <w:rFonts w:ascii="Times New Roman" w:hAnsi="Times New Roman" w:cs="Times New Roman"/>
                <w:b/>
                <w:sz w:val="24"/>
                <w:szCs w:val="24"/>
                <w:lang w:val="kk-KZ"/>
              </w:rPr>
              <w:t xml:space="preserve"> шығармашылық дағдыларын, зерттеу іс - әрекетін дамыту)</w:t>
            </w:r>
          </w:p>
          <w:p w:rsidR="001729FD" w:rsidRDefault="001729FD" w:rsidP="003E5B33">
            <w:pPr>
              <w:rPr>
                <w:rFonts w:ascii="Times New Roman" w:hAnsi="Times New Roman" w:cs="Times New Roman"/>
                <w:b/>
                <w:sz w:val="24"/>
                <w:szCs w:val="24"/>
                <w:lang w:val="kk-KZ"/>
              </w:rPr>
            </w:pPr>
          </w:p>
          <w:p w:rsidR="001729FD" w:rsidRDefault="001729FD" w:rsidP="003E5B33">
            <w:pPr>
              <w:rPr>
                <w:rFonts w:ascii="Times New Roman" w:hAnsi="Times New Roman" w:cs="Times New Roman"/>
                <w:b/>
                <w:sz w:val="24"/>
                <w:szCs w:val="24"/>
                <w:lang w:val="kk-KZ"/>
              </w:rPr>
            </w:pPr>
          </w:p>
          <w:p w:rsidR="001729FD" w:rsidRPr="0030147D" w:rsidRDefault="001729FD" w:rsidP="003E5B33">
            <w:pPr>
              <w:rPr>
                <w:rFonts w:ascii="Times New Roman" w:hAnsi="Times New Roman" w:cs="Times New Roman"/>
                <w:b/>
                <w:sz w:val="24"/>
                <w:szCs w:val="24"/>
                <w:u w:val="single"/>
                <w:lang w:val="kk-KZ"/>
              </w:rPr>
            </w:pPr>
          </w:p>
        </w:tc>
        <w:tc>
          <w:tcPr>
            <w:tcW w:w="2551" w:type="dxa"/>
            <w:tcBorders>
              <w:top w:val="single" w:sz="4" w:space="0" w:color="auto"/>
              <w:left w:val="single" w:sz="4" w:space="0" w:color="auto"/>
              <w:bottom w:val="single" w:sz="4" w:space="0" w:color="auto"/>
              <w:right w:val="single" w:sz="4" w:space="0" w:color="auto"/>
            </w:tcBorders>
          </w:tcPr>
          <w:p w:rsidR="005F3CFD" w:rsidRPr="0030147D" w:rsidRDefault="005F3CFD" w:rsidP="003E5B33">
            <w:pPr>
              <w:pStyle w:val="1"/>
              <w:widowControl w:val="0"/>
              <w:rPr>
                <w:rFonts w:ascii="Times New Roman" w:eastAsia="Times New Roman" w:hAnsi="Times New Roman" w:cs="Times New Roman"/>
                <w:b/>
                <w:sz w:val="24"/>
                <w:szCs w:val="24"/>
                <w:lang w:val="kk-KZ"/>
              </w:rPr>
            </w:pPr>
            <w:r w:rsidRPr="0030147D">
              <w:rPr>
                <w:rFonts w:ascii="Times New Roman" w:eastAsia="Times New Roman" w:hAnsi="Times New Roman" w:cs="Times New Roman"/>
                <w:b/>
                <w:sz w:val="24"/>
                <w:szCs w:val="24"/>
                <w:lang w:val="kk-KZ"/>
              </w:rPr>
              <w:lastRenderedPageBreak/>
              <w:t>Ойын-жаттығу</w:t>
            </w:r>
          </w:p>
          <w:p w:rsidR="005F3CFD" w:rsidRPr="0030147D" w:rsidRDefault="005F3CFD" w:rsidP="003E5B33">
            <w:pPr>
              <w:pStyle w:val="1"/>
              <w:widowControl w:val="0"/>
              <w:rPr>
                <w:rFonts w:ascii="Times New Roman" w:eastAsia="Times New Roman" w:hAnsi="Times New Roman" w:cs="Times New Roman"/>
                <w:b/>
                <w:sz w:val="24"/>
                <w:szCs w:val="24"/>
                <w:lang w:val="kk-KZ"/>
              </w:rPr>
            </w:pPr>
            <w:r w:rsidRPr="0030147D">
              <w:rPr>
                <w:rFonts w:ascii="Times New Roman" w:eastAsia="Times New Roman" w:hAnsi="Times New Roman" w:cs="Times New Roman"/>
                <w:b/>
                <w:sz w:val="24"/>
                <w:szCs w:val="24"/>
                <w:lang w:val="kk-KZ"/>
              </w:rPr>
              <w:t>"Саусақтар".</w:t>
            </w:r>
          </w:p>
          <w:p w:rsidR="005F3CFD" w:rsidRPr="0030147D" w:rsidRDefault="005F3CFD" w:rsidP="003E5B33">
            <w:pPr>
              <w:pStyle w:val="1"/>
              <w:widowControl w:val="0"/>
              <w:rPr>
                <w:rFonts w:ascii="Times New Roman" w:eastAsia="Times New Roman" w:hAnsi="Times New Roman" w:cs="Times New Roman"/>
                <w:b/>
                <w:sz w:val="24"/>
                <w:szCs w:val="24"/>
                <w:lang w:val="kk-KZ"/>
              </w:rPr>
            </w:pPr>
            <w:r w:rsidRPr="0030147D">
              <w:rPr>
                <w:rFonts w:ascii="Times New Roman" w:eastAsia="Times New Roman" w:hAnsi="Times New Roman" w:cs="Times New Roman"/>
                <w:b/>
                <w:sz w:val="24"/>
                <w:szCs w:val="24"/>
                <w:lang w:val="kk-KZ"/>
              </w:rPr>
              <w:t xml:space="preserve">Мақсаты: </w:t>
            </w:r>
            <w:r w:rsidRPr="0030147D">
              <w:rPr>
                <w:rFonts w:ascii="Times New Roman" w:eastAsia="Times New Roman" w:hAnsi="Times New Roman" w:cs="Times New Roman"/>
                <w:sz w:val="24"/>
                <w:szCs w:val="24"/>
                <w:lang w:val="kk-KZ"/>
              </w:rPr>
              <w:t>Танымдық қабілеттерін, білуге құштарлығын, қиялын, зейінін, есте сақтауын, байқағыштығын дамыту.</w:t>
            </w:r>
          </w:p>
          <w:p w:rsidR="005F3CFD" w:rsidRPr="0030147D" w:rsidRDefault="005F3CFD" w:rsidP="003E5B33">
            <w:pPr>
              <w:pStyle w:val="1"/>
              <w:widowControl w:val="0"/>
              <w:rPr>
                <w:rFonts w:ascii="Times New Roman" w:eastAsia="Times New Roman" w:hAnsi="Times New Roman" w:cs="Times New Roman"/>
                <w:sz w:val="24"/>
                <w:szCs w:val="24"/>
                <w:lang w:val="kk-KZ"/>
              </w:rPr>
            </w:pPr>
            <w:r w:rsidRPr="0030147D">
              <w:rPr>
                <w:rFonts w:ascii="Times New Roman" w:eastAsia="Times New Roman" w:hAnsi="Times New Roman" w:cs="Times New Roman"/>
                <w:b/>
                <w:sz w:val="24"/>
                <w:szCs w:val="24"/>
                <w:lang w:val="kk-KZ"/>
              </w:rPr>
              <w:t>(сенсорика</w:t>
            </w:r>
            <w:r w:rsidRPr="0030147D">
              <w:rPr>
                <w:rFonts w:ascii="Times New Roman" w:hAnsi="Times New Roman" w:cs="Times New Roman"/>
                <w:b/>
                <w:sz w:val="24"/>
                <w:szCs w:val="24"/>
                <w:lang w:val="kk-KZ"/>
              </w:rPr>
              <w:t>- танымдық және зияткерлік дағдыларды дамыту)</w:t>
            </w:r>
          </w:p>
        </w:tc>
        <w:tc>
          <w:tcPr>
            <w:tcW w:w="2838" w:type="dxa"/>
            <w:gridSpan w:val="3"/>
            <w:tcBorders>
              <w:top w:val="single" w:sz="4" w:space="0" w:color="auto"/>
              <w:left w:val="single" w:sz="4" w:space="0" w:color="auto"/>
              <w:bottom w:val="single" w:sz="4" w:space="0" w:color="auto"/>
              <w:right w:val="single" w:sz="4" w:space="0" w:color="auto"/>
            </w:tcBorders>
          </w:tcPr>
          <w:p w:rsidR="005F3CFD" w:rsidRPr="0030147D" w:rsidRDefault="005F3CFD" w:rsidP="003E5B33">
            <w:pPr>
              <w:rPr>
                <w:rFonts w:ascii="Times New Roman" w:eastAsia="OEGHA+TimesNewRomanPSMT" w:hAnsi="Times New Roman" w:cs="Times New Roman"/>
                <w:b/>
                <w:color w:val="000000"/>
                <w:sz w:val="24"/>
                <w:szCs w:val="24"/>
                <w:lang w:val="kk-KZ"/>
              </w:rPr>
            </w:pPr>
            <w:r w:rsidRPr="0030147D">
              <w:rPr>
                <w:rFonts w:ascii="Times New Roman" w:eastAsia="OEGHA+TimesNewRomanPSMT" w:hAnsi="Times New Roman" w:cs="Times New Roman"/>
                <w:b/>
                <w:color w:val="000000"/>
                <w:sz w:val="24"/>
                <w:szCs w:val="24"/>
                <w:lang w:val="kk-KZ"/>
              </w:rPr>
              <w:t xml:space="preserve">Қылқалам мен жұмыс: </w:t>
            </w:r>
          </w:p>
          <w:p w:rsidR="005F3CFD" w:rsidRPr="0030147D" w:rsidRDefault="005F3CFD" w:rsidP="003E5B33">
            <w:pPr>
              <w:rPr>
                <w:rFonts w:ascii="Times New Roman" w:eastAsia="OEGHA+TimesNewRomanPSMT" w:hAnsi="Times New Roman" w:cs="Times New Roman"/>
                <w:b/>
                <w:color w:val="000000"/>
                <w:sz w:val="24"/>
                <w:szCs w:val="24"/>
                <w:lang w:val="kk-KZ"/>
              </w:rPr>
            </w:pPr>
            <w:r w:rsidRPr="0030147D">
              <w:rPr>
                <w:rFonts w:ascii="Times New Roman" w:eastAsia="OEGHA+TimesNewRomanPSMT" w:hAnsi="Times New Roman" w:cs="Times New Roman"/>
                <w:b/>
                <w:color w:val="000000"/>
                <w:sz w:val="24"/>
                <w:szCs w:val="24"/>
                <w:lang w:val="kk-KZ"/>
              </w:rPr>
              <w:t>«Жолақшалар»</w:t>
            </w:r>
          </w:p>
          <w:p w:rsidR="001856D6" w:rsidRDefault="005F3CFD" w:rsidP="001856D6">
            <w:pPr>
              <w:widowControl w:val="0"/>
              <w:ind w:right="-19"/>
              <w:rPr>
                <w:rFonts w:ascii="Times New Roman" w:eastAsia="OEGHA+TimesNewRomanPSMT" w:hAnsi="Times New Roman" w:cs="Times New Roman"/>
                <w:color w:val="000000"/>
                <w:spacing w:val="1"/>
                <w:sz w:val="24"/>
                <w:szCs w:val="24"/>
                <w:lang w:val="kk-KZ"/>
              </w:rPr>
            </w:pPr>
            <w:r w:rsidRPr="0030147D">
              <w:rPr>
                <w:rFonts w:ascii="Times New Roman" w:eastAsia="OEGHA+TimesNewRomanPSMT" w:hAnsi="Times New Roman" w:cs="Times New Roman"/>
                <w:b/>
                <w:color w:val="000000"/>
                <w:sz w:val="24"/>
                <w:szCs w:val="24"/>
                <w:lang w:val="kk-KZ"/>
              </w:rPr>
              <w:t>Мақсаты:</w:t>
            </w:r>
            <w:r w:rsidR="001856D6">
              <w:rPr>
                <w:rFonts w:ascii="Times New Roman" w:eastAsia="OEGHA+TimesNewRomanPSMT" w:hAnsi="Times New Roman" w:cs="Times New Roman"/>
                <w:b/>
                <w:color w:val="000000"/>
                <w:sz w:val="24"/>
                <w:szCs w:val="24"/>
                <w:lang w:val="kk-KZ"/>
              </w:rPr>
              <w:t xml:space="preserve"> </w:t>
            </w:r>
            <w:r w:rsidRPr="0030147D">
              <w:rPr>
                <w:rFonts w:ascii="Times New Roman" w:eastAsia="OEGHA+TimesNewRomanPSMT" w:hAnsi="Times New Roman" w:cs="Times New Roman"/>
                <w:color w:val="000000"/>
                <w:spacing w:val="1"/>
                <w:sz w:val="24"/>
                <w:szCs w:val="24"/>
                <w:lang w:val="kk-KZ"/>
              </w:rPr>
              <w:t>Белгілі бір ережелерді орындау.</w:t>
            </w:r>
          </w:p>
          <w:p w:rsidR="005F3CFD" w:rsidRPr="0030147D" w:rsidRDefault="005F3CFD" w:rsidP="001856D6">
            <w:pPr>
              <w:widowControl w:val="0"/>
              <w:ind w:right="-19"/>
              <w:rPr>
                <w:rFonts w:ascii="Times New Roman" w:eastAsia="OEGHA+TimesNewRomanPSMT" w:hAnsi="Times New Roman" w:cs="Times New Roman"/>
                <w:color w:val="000000"/>
                <w:spacing w:val="1"/>
                <w:sz w:val="24"/>
                <w:szCs w:val="24"/>
                <w:lang w:val="kk-KZ"/>
              </w:rPr>
            </w:pPr>
            <w:r w:rsidRPr="0030147D">
              <w:rPr>
                <w:rFonts w:ascii="Times New Roman" w:eastAsia="OEGHA+TimesNewRomanPSMT" w:hAnsi="Times New Roman" w:cs="Times New Roman"/>
                <w:color w:val="000000"/>
                <w:spacing w:val="1"/>
                <w:sz w:val="24"/>
                <w:szCs w:val="24"/>
                <w:lang w:val="kk-KZ"/>
              </w:rPr>
              <w:t>дұрыс отыру, қағазды умаждау,қаламды тарсылдатпау, жұмысты ұқыпты аяқтау.</w:t>
            </w:r>
          </w:p>
          <w:p w:rsidR="005F3CFD" w:rsidRPr="0030147D" w:rsidRDefault="005F3CFD" w:rsidP="003E5B33">
            <w:pPr>
              <w:rPr>
                <w:rFonts w:ascii="Times New Roman" w:hAnsi="Times New Roman" w:cs="Times New Roman"/>
                <w:b/>
                <w:sz w:val="24"/>
                <w:szCs w:val="24"/>
                <w:lang w:val="kk-KZ"/>
              </w:rPr>
            </w:pPr>
            <w:r w:rsidRPr="0030147D">
              <w:rPr>
                <w:rFonts w:ascii="Times New Roman" w:eastAsia="OEGHA+TimesNewRomanPSMT" w:hAnsi="Times New Roman" w:cs="Times New Roman"/>
                <w:color w:val="000000"/>
                <w:sz w:val="24"/>
                <w:szCs w:val="24"/>
                <w:lang w:val="kk-KZ"/>
              </w:rPr>
              <w:t>Жа</w:t>
            </w:r>
            <w:r w:rsidRPr="0030147D">
              <w:rPr>
                <w:rFonts w:ascii="Times New Roman" w:eastAsia="OEGHA+TimesNewRomanPSMT" w:hAnsi="Times New Roman" w:cs="Times New Roman"/>
                <w:color w:val="000000"/>
                <w:spacing w:val="1"/>
                <w:sz w:val="24"/>
                <w:szCs w:val="24"/>
                <w:lang w:val="kk-KZ"/>
              </w:rPr>
              <w:t>п</w:t>
            </w:r>
            <w:r w:rsidRPr="0030147D">
              <w:rPr>
                <w:rFonts w:ascii="Times New Roman" w:eastAsia="OEGHA+TimesNewRomanPSMT" w:hAnsi="Times New Roman" w:cs="Times New Roman"/>
                <w:color w:val="000000"/>
                <w:spacing w:val="-1"/>
                <w:sz w:val="24"/>
                <w:szCs w:val="24"/>
                <w:lang w:val="kk-KZ"/>
              </w:rPr>
              <w:t>с</w:t>
            </w:r>
            <w:r w:rsidRPr="0030147D">
              <w:rPr>
                <w:rFonts w:ascii="Times New Roman" w:eastAsia="OEGHA+TimesNewRomanPSMT" w:hAnsi="Times New Roman" w:cs="Times New Roman"/>
                <w:color w:val="000000"/>
                <w:spacing w:val="-2"/>
                <w:sz w:val="24"/>
                <w:szCs w:val="24"/>
                <w:lang w:val="kk-KZ"/>
              </w:rPr>
              <w:t>ы</w:t>
            </w:r>
            <w:r w:rsidRPr="0030147D">
              <w:rPr>
                <w:rFonts w:ascii="Times New Roman" w:eastAsia="OEGHA+TimesNewRomanPSMT" w:hAnsi="Times New Roman" w:cs="Times New Roman"/>
                <w:color w:val="000000"/>
                <w:spacing w:val="1"/>
                <w:sz w:val="24"/>
                <w:szCs w:val="24"/>
                <w:lang w:val="kk-KZ"/>
              </w:rPr>
              <w:t>р</w:t>
            </w:r>
            <w:r w:rsidRPr="0030147D">
              <w:rPr>
                <w:rFonts w:ascii="Times New Roman" w:eastAsia="OEGHA+TimesNewRomanPSMT" w:hAnsi="Times New Roman" w:cs="Times New Roman"/>
                <w:color w:val="000000"/>
                <w:spacing w:val="-2"/>
                <w:sz w:val="24"/>
                <w:szCs w:val="24"/>
                <w:lang w:val="kk-KZ"/>
              </w:rPr>
              <w:t>у</w:t>
            </w:r>
            <w:r w:rsidRPr="0030147D">
              <w:rPr>
                <w:rFonts w:ascii="Times New Roman" w:eastAsia="OEGHA+TimesNewRomanPSMT" w:hAnsi="Times New Roman" w:cs="Times New Roman"/>
                <w:color w:val="000000"/>
                <w:sz w:val="24"/>
                <w:szCs w:val="24"/>
                <w:lang w:val="kk-KZ"/>
              </w:rPr>
              <w:t>ға қ</w:t>
            </w:r>
            <w:r w:rsidRPr="0030147D">
              <w:rPr>
                <w:rFonts w:ascii="Times New Roman" w:eastAsia="OEGHA+TimesNewRomanPSMT" w:hAnsi="Times New Roman" w:cs="Times New Roman"/>
                <w:color w:val="000000"/>
                <w:spacing w:val="1"/>
                <w:sz w:val="24"/>
                <w:szCs w:val="24"/>
                <w:lang w:val="kk-KZ"/>
              </w:rPr>
              <w:t>ызығушылық</w:t>
            </w:r>
            <w:r w:rsidRPr="0030147D">
              <w:rPr>
                <w:rFonts w:ascii="Times New Roman" w:eastAsia="OEGHA+TimesNewRomanPSMT" w:hAnsi="Times New Roman" w:cs="Times New Roman"/>
                <w:color w:val="000000"/>
                <w:sz w:val="24"/>
                <w:szCs w:val="24"/>
                <w:lang w:val="kk-KZ"/>
              </w:rPr>
              <w:t xml:space="preserve">ты </w:t>
            </w:r>
            <w:r w:rsidRPr="0030147D">
              <w:rPr>
                <w:rFonts w:ascii="Times New Roman" w:eastAsia="OEGHA+TimesNewRomanPSMT" w:hAnsi="Times New Roman" w:cs="Times New Roman"/>
                <w:color w:val="000000"/>
                <w:spacing w:val="1"/>
                <w:sz w:val="24"/>
                <w:szCs w:val="24"/>
                <w:lang w:val="kk-KZ"/>
              </w:rPr>
              <w:t>о</w:t>
            </w:r>
            <w:r w:rsidRPr="0030147D">
              <w:rPr>
                <w:rFonts w:ascii="Times New Roman" w:eastAsia="OEGHA+TimesNewRomanPSMT" w:hAnsi="Times New Roman" w:cs="Times New Roman"/>
                <w:color w:val="000000"/>
                <w:sz w:val="24"/>
                <w:szCs w:val="24"/>
                <w:lang w:val="kk-KZ"/>
              </w:rPr>
              <w:t>ят</w:t>
            </w:r>
            <w:r w:rsidRPr="0030147D">
              <w:rPr>
                <w:rFonts w:ascii="Times New Roman" w:eastAsia="OEGHA+TimesNewRomanPSMT" w:hAnsi="Times New Roman" w:cs="Times New Roman"/>
                <w:color w:val="000000"/>
                <w:spacing w:val="-2"/>
                <w:sz w:val="24"/>
                <w:szCs w:val="24"/>
                <w:lang w:val="kk-KZ"/>
              </w:rPr>
              <w:t>у</w:t>
            </w:r>
            <w:r w:rsidRPr="0030147D">
              <w:rPr>
                <w:rFonts w:ascii="Times New Roman" w:eastAsia="OEGHA+TimesNewRomanPSMT" w:hAnsi="Times New Roman" w:cs="Times New Roman"/>
                <w:b/>
                <w:color w:val="000000"/>
                <w:sz w:val="24"/>
                <w:szCs w:val="24"/>
                <w:lang w:val="kk-KZ"/>
              </w:rPr>
              <w:t>.</w:t>
            </w:r>
            <w:r w:rsidRPr="0030147D">
              <w:rPr>
                <w:rFonts w:ascii="Times New Roman" w:hAnsi="Times New Roman" w:cs="Times New Roman"/>
                <w:sz w:val="24"/>
                <w:szCs w:val="24"/>
                <w:lang w:val="kk-KZ"/>
              </w:rPr>
              <w:t xml:space="preserve"> Өз бетінше құрастырып ойнауға мүмкіндік беру. </w:t>
            </w:r>
          </w:p>
          <w:p w:rsidR="005F3CFD" w:rsidRPr="0030147D" w:rsidRDefault="005F3CFD" w:rsidP="003E5B33">
            <w:pPr>
              <w:rPr>
                <w:rFonts w:ascii="Times New Roman" w:eastAsia="OEGHA+TimesNewRomanPSMT" w:hAnsi="Times New Roman" w:cs="Times New Roman"/>
                <w:b/>
                <w:color w:val="000000"/>
                <w:sz w:val="24"/>
                <w:szCs w:val="24"/>
                <w:lang w:val="kk-KZ"/>
              </w:rPr>
            </w:pPr>
            <w:r w:rsidRPr="0030147D">
              <w:rPr>
                <w:rFonts w:ascii="Times New Roman" w:eastAsia="OEGHA+TimesNewRomanPSMT" w:hAnsi="Times New Roman" w:cs="Times New Roman"/>
                <w:b/>
                <w:color w:val="000000"/>
                <w:sz w:val="24"/>
                <w:szCs w:val="24"/>
                <w:lang w:val="kk-KZ"/>
              </w:rPr>
              <w:t xml:space="preserve">Шарты: </w:t>
            </w:r>
            <w:r w:rsidRPr="0030147D">
              <w:rPr>
                <w:rFonts w:ascii="Times New Roman" w:eastAsia="OEGHA+TimesNewRomanPSMT" w:hAnsi="Times New Roman" w:cs="Times New Roman"/>
                <w:color w:val="000000"/>
                <w:sz w:val="24"/>
                <w:szCs w:val="24"/>
                <w:lang w:val="kk-KZ"/>
              </w:rPr>
              <w:t xml:space="preserve">белгілі бір қағаздарды умаждап жапсырып оны мүмкіндігі келгенше құрастыру керек. </w:t>
            </w:r>
          </w:p>
          <w:p w:rsidR="005F3CFD" w:rsidRPr="0030147D" w:rsidRDefault="005F3CFD" w:rsidP="003E5B33">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(сурет салу, </w:t>
            </w:r>
          </w:p>
          <w:p w:rsidR="005F3CFD" w:rsidRPr="0030147D" w:rsidRDefault="005F3CFD" w:rsidP="003E5B33">
            <w:pPr>
              <w:rPr>
                <w:rFonts w:ascii="Times New Roman" w:hAnsi="Times New Roman" w:cs="Times New Roman"/>
                <w:b/>
                <w:sz w:val="24"/>
                <w:szCs w:val="24"/>
                <w:lang w:val="kk-KZ"/>
              </w:rPr>
            </w:pPr>
            <w:r w:rsidRPr="0030147D">
              <w:rPr>
                <w:rFonts w:ascii="Times New Roman" w:hAnsi="Times New Roman" w:cs="Times New Roman"/>
                <w:b/>
                <w:sz w:val="24"/>
                <w:szCs w:val="24"/>
                <w:lang w:val="kk-KZ"/>
              </w:rPr>
              <w:lastRenderedPageBreak/>
              <w:t xml:space="preserve">жапсыру, </w:t>
            </w:r>
          </w:p>
          <w:p w:rsidR="005F3CFD" w:rsidRPr="0030147D" w:rsidRDefault="005F3CFD" w:rsidP="003E5B33">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құрастыру </w:t>
            </w:r>
            <w:r w:rsidRPr="0030147D">
              <w:rPr>
                <w:rFonts w:ascii="Times New Roman" w:eastAsia="Times New Roman" w:hAnsi="Times New Roman" w:cs="Times New Roman"/>
                <w:b/>
                <w:sz w:val="24"/>
                <w:szCs w:val="24"/>
                <w:lang w:val="kk-KZ"/>
              </w:rPr>
              <w:t>-</w:t>
            </w:r>
            <w:r w:rsidRPr="0030147D">
              <w:rPr>
                <w:rFonts w:ascii="Times New Roman" w:hAnsi="Times New Roman" w:cs="Times New Roman"/>
                <w:b/>
                <w:sz w:val="24"/>
                <w:szCs w:val="24"/>
                <w:lang w:val="kk-KZ"/>
              </w:rPr>
              <w:t xml:space="preserve"> шығармашылық дағдыларын, зерттеу іс - әрекетін дамыту)</w:t>
            </w:r>
          </w:p>
        </w:tc>
      </w:tr>
      <w:tr w:rsidR="005F3CFD" w:rsidRPr="0030147D" w:rsidTr="003E5B33">
        <w:trPr>
          <w:trHeight w:val="699"/>
        </w:trPr>
        <w:tc>
          <w:tcPr>
            <w:tcW w:w="2430" w:type="dxa"/>
            <w:tcBorders>
              <w:top w:val="single" w:sz="4" w:space="0" w:color="auto"/>
              <w:left w:val="single" w:sz="4" w:space="0" w:color="auto"/>
              <w:bottom w:val="single" w:sz="4" w:space="0" w:color="auto"/>
              <w:right w:val="single" w:sz="4" w:space="0" w:color="auto"/>
            </w:tcBorders>
            <w:hideMark/>
          </w:tcPr>
          <w:p w:rsidR="005F3CFD" w:rsidRPr="0030147D" w:rsidRDefault="005F3CFD" w:rsidP="001856D6">
            <w:pPr>
              <w:spacing w:line="240" w:lineRule="auto"/>
              <w:jc w:val="center"/>
              <w:rPr>
                <w:rFonts w:ascii="Times New Roman" w:hAnsi="Times New Roman" w:cs="Times New Roman"/>
                <w:b/>
                <w:sz w:val="24"/>
                <w:szCs w:val="24"/>
                <w:lang w:val="kk-KZ"/>
              </w:rPr>
            </w:pPr>
            <w:r w:rsidRPr="0030147D">
              <w:rPr>
                <w:rFonts w:ascii="Times New Roman" w:hAnsi="Times New Roman" w:cs="Times New Roman"/>
                <w:b/>
                <w:sz w:val="24"/>
                <w:szCs w:val="24"/>
                <w:lang w:val="kk-KZ"/>
              </w:rPr>
              <w:t>Білім беру ұйымының кестесі бойынша ұйымдастырылған іс-әрекет</w:t>
            </w:r>
          </w:p>
        </w:tc>
        <w:tc>
          <w:tcPr>
            <w:tcW w:w="2410" w:type="dxa"/>
            <w:tcBorders>
              <w:top w:val="single" w:sz="4" w:space="0" w:color="auto"/>
              <w:left w:val="single" w:sz="4" w:space="0" w:color="auto"/>
              <w:bottom w:val="single" w:sz="4" w:space="0" w:color="auto"/>
              <w:right w:val="single" w:sz="4" w:space="0" w:color="auto"/>
            </w:tcBorders>
          </w:tcPr>
          <w:p w:rsidR="005F3CFD" w:rsidRPr="0030147D" w:rsidRDefault="005F3CFD" w:rsidP="003E5B33">
            <w:pPr>
              <w:jc w:val="both"/>
              <w:rPr>
                <w:rFonts w:ascii="Times New Roman" w:eastAsia="OEGHA+TimesNewRomanPSMT" w:hAnsi="Times New Roman" w:cs="Times New Roman"/>
                <w:b/>
                <w:color w:val="000000"/>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5F3CFD" w:rsidRPr="0030147D" w:rsidRDefault="005F3CFD" w:rsidP="003E5B33">
            <w:pPr>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5F3CFD" w:rsidRPr="0030147D" w:rsidRDefault="005F3CFD" w:rsidP="003E5B33">
            <w:pPr>
              <w:rPr>
                <w:rFonts w:ascii="Times New Roman" w:hAnsi="Times New Roman" w:cs="Times New Roman"/>
                <w:b/>
                <w:sz w:val="24"/>
                <w:szCs w:val="24"/>
                <w:lang w:val="kk-KZ"/>
              </w:rPr>
            </w:pPr>
            <w:r w:rsidRPr="0030147D">
              <w:rPr>
                <w:rFonts w:ascii="Times New Roman" w:hAnsi="Times New Roman" w:cs="Times New Roman"/>
                <w:b/>
                <w:sz w:val="24"/>
                <w:szCs w:val="24"/>
                <w:lang w:val="kk-KZ"/>
              </w:rPr>
              <w:t>Дене шынықтыру</w:t>
            </w:r>
          </w:p>
          <w:p w:rsidR="005F3CFD" w:rsidRPr="0030147D" w:rsidRDefault="005F3CFD" w:rsidP="003E5B33">
            <w:pPr>
              <w:rPr>
                <w:rFonts w:ascii="Times New Roman" w:hAnsi="Times New Roman" w:cs="Times New Roman"/>
                <w:b/>
                <w:sz w:val="24"/>
                <w:szCs w:val="24"/>
                <w:lang w:val="kk-KZ"/>
              </w:rPr>
            </w:pPr>
            <w:r w:rsidRPr="0030147D">
              <w:rPr>
                <w:rFonts w:ascii="Times New Roman" w:hAnsi="Times New Roman" w:cs="Times New Roman"/>
                <w:b/>
                <w:sz w:val="24"/>
                <w:szCs w:val="24"/>
                <w:lang w:val="kk-KZ"/>
              </w:rPr>
              <w:t>Ойын: «Кел, бірге жүгірейік!»</w:t>
            </w:r>
          </w:p>
          <w:p w:rsidR="005F3CFD" w:rsidRPr="0030147D" w:rsidRDefault="005F3CFD" w:rsidP="003E5B33">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Мақсаты: </w:t>
            </w:r>
            <w:r w:rsidRPr="0030147D">
              <w:rPr>
                <w:rFonts w:ascii="Times New Roman" w:hAnsi="Times New Roman" w:cs="Times New Roman"/>
                <w:color w:val="212121"/>
                <w:sz w:val="24"/>
                <w:szCs w:val="24"/>
                <w:shd w:val="clear" w:color="auto" w:fill="FFFFFF"/>
                <w:lang w:val="kk-KZ"/>
              </w:rPr>
              <w:t xml:space="preserve"> тепе теңдік сақтау мен өрмелеудің негізгі қимыл түрлеріндегі дағдыларды орындауды қалыптастыру</w:t>
            </w:r>
          </w:p>
          <w:p w:rsidR="005F3CFD" w:rsidRPr="0030147D" w:rsidRDefault="005F3CFD" w:rsidP="003E5B33">
            <w:pPr>
              <w:widowControl w:val="0"/>
              <w:ind w:right="-20"/>
              <w:jc w:val="both"/>
              <w:rPr>
                <w:rFonts w:ascii="Times New Roman" w:eastAsia="OEGHA+TimesNewRomanPSMT" w:hAnsi="Times New Roman" w:cs="Times New Roman"/>
                <w:b/>
                <w:color w:val="000000"/>
                <w:sz w:val="24"/>
                <w:szCs w:val="24"/>
                <w:lang w:val="kk-KZ"/>
              </w:rPr>
            </w:pPr>
            <w:r w:rsidRPr="0030147D">
              <w:rPr>
                <w:rFonts w:ascii="Times New Roman" w:eastAsia="OEGHA+TimesNewRomanPSMT" w:hAnsi="Times New Roman" w:cs="Times New Roman"/>
                <w:b/>
                <w:color w:val="000000"/>
                <w:spacing w:val="-1"/>
                <w:sz w:val="24"/>
                <w:szCs w:val="24"/>
                <w:lang w:val="kk-KZ"/>
              </w:rPr>
              <w:t>Н</w:t>
            </w:r>
            <w:r w:rsidRPr="0030147D">
              <w:rPr>
                <w:rFonts w:ascii="Times New Roman" w:eastAsia="OEGHA+TimesNewRomanPSMT" w:hAnsi="Times New Roman" w:cs="Times New Roman"/>
                <w:b/>
                <w:color w:val="000000"/>
                <w:sz w:val="24"/>
                <w:szCs w:val="24"/>
                <w:lang w:val="kk-KZ"/>
              </w:rPr>
              <w:t>е</w:t>
            </w:r>
            <w:r w:rsidRPr="0030147D">
              <w:rPr>
                <w:rFonts w:ascii="Times New Roman" w:eastAsia="OEGHA+TimesNewRomanPSMT" w:hAnsi="Times New Roman" w:cs="Times New Roman"/>
                <w:b/>
                <w:color w:val="000000"/>
                <w:spacing w:val="-2"/>
                <w:sz w:val="24"/>
                <w:szCs w:val="24"/>
                <w:lang w:val="kk-KZ"/>
              </w:rPr>
              <w:t>г</w:t>
            </w:r>
            <w:r w:rsidRPr="0030147D">
              <w:rPr>
                <w:rFonts w:ascii="Times New Roman" w:eastAsia="OEGHA+TimesNewRomanPSMT" w:hAnsi="Times New Roman" w:cs="Times New Roman"/>
                <w:b/>
                <w:color w:val="000000"/>
                <w:sz w:val="24"/>
                <w:szCs w:val="24"/>
                <w:lang w:val="kk-KZ"/>
              </w:rPr>
              <w:t>ізгі қи</w:t>
            </w:r>
            <w:r w:rsidRPr="0030147D">
              <w:rPr>
                <w:rFonts w:ascii="Times New Roman" w:eastAsia="OEGHA+TimesNewRomanPSMT" w:hAnsi="Times New Roman" w:cs="Times New Roman"/>
                <w:b/>
                <w:color w:val="000000"/>
                <w:spacing w:val="-1"/>
                <w:sz w:val="24"/>
                <w:szCs w:val="24"/>
                <w:lang w:val="kk-KZ"/>
              </w:rPr>
              <w:t>м</w:t>
            </w:r>
            <w:r w:rsidRPr="0030147D">
              <w:rPr>
                <w:rFonts w:ascii="Times New Roman" w:eastAsia="OEGHA+TimesNewRomanPSMT" w:hAnsi="Times New Roman" w:cs="Times New Roman"/>
                <w:b/>
                <w:color w:val="000000"/>
                <w:sz w:val="24"/>
                <w:szCs w:val="24"/>
                <w:lang w:val="kk-KZ"/>
              </w:rPr>
              <w:t>ылдар:</w:t>
            </w:r>
          </w:p>
          <w:p w:rsidR="005F3CFD" w:rsidRPr="0030147D" w:rsidRDefault="005F3CFD" w:rsidP="001856D6">
            <w:pPr>
              <w:rPr>
                <w:rFonts w:ascii="Times New Roman" w:eastAsia="OEGHA+TimesNewRomanPSMT" w:hAnsi="Times New Roman" w:cs="Times New Roman"/>
                <w:color w:val="000000"/>
                <w:sz w:val="24"/>
                <w:szCs w:val="24"/>
                <w:lang w:val="kk-KZ"/>
              </w:rPr>
            </w:pPr>
            <w:r w:rsidRPr="0030147D">
              <w:rPr>
                <w:rFonts w:ascii="Times New Roman" w:eastAsia="OEGHA+TimesNewRomanPSMT" w:hAnsi="Times New Roman" w:cs="Times New Roman"/>
                <w:b/>
                <w:color w:val="000000"/>
                <w:sz w:val="24"/>
                <w:szCs w:val="24"/>
                <w:lang w:val="kk-KZ"/>
              </w:rPr>
              <w:t>Еңбек</w:t>
            </w:r>
            <w:r w:rsidRPr="0030147D">
              <w:rPr>
                <w:rFonts w:ascii="Times New Roman" w:eastAsia="OEGHA+TimesNewRomanPSMT" w:hAnsi="Times New Roman" w:cs="Times New Roman"/>
                <w:b/>
                <w:color w:val="000000"/>
                <w:spacing w:val="-1"/>
                <w:sz w:val="24"/>
                <w:szCs w:val="24"/>
                <w:lang w:val="kk-KZ"/>
              </w:rPr>
              <w:t>т</w:t>
            </w:r>
            <w:r w:rsidRPr="0030147D">
              <w:rPr>
                <w:rFonts w:ascii="Times New Roman" w:eastAsia="OEGHA+TimesNewRomanPSMT" w:hAnsi="Times New Roman" w:cs="Times New Roman"/>
                <w:b/>
                <w:color w:val="000000"/>
                <w:sz w:val="24"/>
                <w:szCs w:val="24"/>
                <w:lang w:val="kk-KZ"/>
              </w:rPr>
              <w:t>е</w:t>
            </w:r>
            <w:r w:rsidRPr="0030147D">
              <w:rPr>
                <w:rFonts w:ascii="Times New Roman" w:eastAsia="OEGHA+TimesNewRomanPSMT" w:hAnsi="Times New Roman" w:cs="Times New Roman"/>
                <w:b/>
                <w:color w:val="000000"/>
                <w:spacing w:val="-3"/>
                <w:sz w:val="24"/>
                <w:szCs w:val="24"/>
                <w:lang w:val="kk-KZ"/>
              </w:rPr>
              <w:t>у</w:t>
            </w:r>
            <w:r w:rsidRPr="0030147D">
              <w:rPr>
                <w:rFonts w:ascii="Times New Roman" w:eastAsia="OEGHA+TimesNewRomanPSMT" w:hAnsi="Times New Roman" w:cs="Times New Roman"/>
                <w:b/>
                <w:color w:val="000000"/>
                <w:sz w:val="24"/>
                <w:szCs w:val="24"/>
                <w:lang w:val="kk-KZ"/>
              </w:rPr>
              <w:t>,</w:t>
            </w:r>
            <w:r w:rsidRPr="0030147D">
              <w:rPr>
                <w:rFonts w:ascii="Times New Roman" w:eastAsia="OEGHA+TimesNewRomanPSMT" w:hAnsi="Times New Roman" w:cs="Times New Roman"/>
                <w:b/>
                <w:color w:val="000000"/>
                <w:spacing w:val="1"/>
                <w:sz w:val="24"/>
                <w:szCs w:val="24"/>
                <w:lang w:val="kk-KZ"/>
              </w:rPr>
              <w:t>ө</w:t>
            </w:r>
            <w:r w:rsidRPr="0030147D">
              <w:rPr>
                <w:rFonts w:ascii="Times New Roman" w:eastAsia="OEGHA+TimesNewRomanPSMT" w:hAnsi="Times New Roman" w:cs="Times New Roman"/>
                <w:b/>
                <w:color w:val="000000"/>
                <w:sz w:val="24"/>
                <w:szCs w:val="24"/>
                <w:lang w:val="kk-KZ"/>
              </w:rPr>
              <w:t>рмеле</w:t>
            </w:r>
            <w:r w:rsidRPr="0030147D">
              <w:rPr>
                <w:rFonts w:ascii="Times New Roman" w:eastAsia="OEGHA+TimesNewRomanPSMT" w:hAnsi="Times New Roman" w:cs="Times New Roman"/>
                <w:b/>
                <w:color w:val="000000"/>
                <w:spacing w:val="-2"/>
                <w:sz w:val="24"/>
                <w:szCs w:val="24"/>
                <w:lang w:val="kk-KZ"/>
              </w:rPr>
              <w:t>у</w:t>
            </w:r>
            <w:r w:rsidRPr="0030147D">
              <w:rPr>
                <w:rFonts w:ascii="Times New Roman" w:eastAsia="OEGHA+TimesNewRomanPSMT" w:hAnsi="Times New Roman" w:cs="Times New Roman"/>
                <w:b/>
                <w:color w:val="000000"/>
                <w:sz w:val="24"/>
                <w:szCs w:val="24"/>
                <w:lang w:val="kk-KZ"/>
              </w:rPr>
              <w:t>.</w:t>
            </w:r>
            <w:r w:rsidRPr="0030147D">
              <w:rPr>
                <w:rFonts w:ascii="Times New Roman" w:eastAsia="OEGHA+TimesNewRomanPSMT" w:hAnsi="Times New Roman" w:cs="Times New Roman"/>
                <w:color w:val="000000"/>
                <w:spacing w:val="-1"/>
                <w:sz w:val="24"/>
                <w:szCs w:val="24"/>
                <w:lang w:val="kk-KZ"/>
              </w:rPr>
              <w:t>Көлбеу тақтайдың бойымен еңбектеу.</w:t>
            </w:r>
          </w:p>
          <w:p w:rsidR="005F3CFD" w:rsidRPr="0030147D" w:rsidRDefault="005F3CFD" w:rsidP="001856D6">
            <w:pPr>
              <w:rPr>
                <w:rFonts w:ascii="Times New Roman" w:hAnsi="Times New Roman" w:cs="Times New Roman"/>
                <w:spacing w:val="1"/>
                <w:sz w:val="24"/>
                <w:szCs w:val="24"/>
                <w:lang w:val="kk-KZ"/>
              </w:rPr>
            </w:pPr>
            <w:r w:rsidRPr="0030147D">
              <w:rPr>
                <w:rFonts w:ascii="Times New Roman" w:eastAsia="OEGHA+TimesNewRomanPSMT" w:hAnsi="Times New Roman" w:cs="Times New Roman"/>
                <w:b/>
                <w:color w:val="000000"/>
                <w:sz w:val="24"/>
                <w:szCs w:val="24"/>
                <w:lang w:val="kk-KZ"/>
              </w:rPr>
              <w:t>Д</w:t>
            </w:r>
            <w:r w:rsidRPr="0030147D">
              <w:rPr>
                <w:rFonts w:ascii="Times New Roman" w:eastAsia="OEGHA+TimesNewRomanPSMT" w:hAnsi="Times New Roman" w:cs="Times New Roman"/>
                <w:b/>
                <w:color w:val="000000"/>
                <w:spacing w:val="1"/>
                <w:sz w:val="24"/>
                <w:szCs w:val="24"/>
                <w:lang w:val="kk-KZ"/>
              </w:rPr>
              <w:t>о</w:t>
            </w:r>
            <w:r w:rsidRPr="0030147D">
              <w:rPr>
                <w:rFonts w:ascii="Times New Roman" w:eastAsia="OEGHA+TimesNewRomanPSMT" w:hAnsi="Times New Roman" w:cs="Times New Roman"/>
                <w:b/>
                <w:color w:val="000000"/>
                <w:sz w:val="24"/>
                <w:szCs w:val="24"/>
                <w:lang w:val="kk-KZ"/>
              </w:rPr>
              <w:t>малат</w:t>
            </w:r>
            <w:r w:rsidRPr="0030147D">
              <w:rPr>
                <w:rFonts w:ascii="Times New Roman" w:eastAsia="OEGHA+TimesNewRomanPSMT" w:hAnsi="Times New Roman" w:cs="Times New Roman"/>
                <w:b/>
                <w:color w:val="000000"/>
                <w:spacing w:val="-2"/>
                <w:sz w:val="24"/>
                <w:szCs w:val="24"/>
                <w:lang w:val="kk-KZ"/>
              </w:rPr>
              <w:t>у</w:t>
            </w:r>
            <w:r w:rsidRPr="0030147D">
              <w:rPr>
                <w:rFonts w:ascii="Times New Roman" w:eastAsia="OEGHA+TimesNewRomanPSMT" w:hAnsi="Times New Roman" w:cs="Times New Roman"/>
                <w:b/>
                <w:color w:val="000000"/>
                <w:sz w:val="24"/>
                <w:szCs w:val="24"/>
                <w:lang w:val="kk-KZ"/>
              </w:rPr>
              <w:t xml:space="preserve">, </w:t>
            </w:r>
            <w:r w:rsidR="001856D6">
              <w:rPr>
                <w:rFonts w:ascii="Times New Roman" w:eastAsia="OEGHA+TimesNewRomanPSMT" w:hAnsi="Times New Roman" w:cs="Times New Roman"/>
                <w:b/>
                <w:color w:val="000000"/>
                <w:sz w:val="24"/>
                <w:szCs w:val="24"/>
                <w:lang w:val="kk-KZ"/>
              </w:rPr>
              <w:t xml:space="preserve"> </w:t>
            </w:r>
            <w:r w:rsidRPr="0030147D">
              <w:rPr>
                <w:rFonts w:ascii="Times New Roman" w:eastAsia="OEGHA+TimesNewRomanPSMT" w:hAnsi="Times New Roman" w:cs="Times New Roman"/>
                <w:b/>
                <w:color w:val="000000"/>
                <w:sz w:val="24"/>
                <w:szCs w:val="24"/>
                <w:lang w:val="kk-KZ"/>
              </w:rPr>
              <w:t>лақтыр</w:t>
            </w:r>
            <w:r w:rsidRPr="0030147D">
              <w:rPr>
                <w:rFonts w:ascii="Times New Roman" w:eastAsia="OEGHA+TimesNewRomanPSMT" w:hAnsi="Times New Roman" w:cs="Times New Roman"/>
                <w:b/>
                <w:color w:val="000000"/>
                <w:spacing w:val="-2"/>
                <w:sz w:val="24"/>
                <w:szCs w:val="24"/>
                <w:lang w:val="kk-KZ"/>
              </w:rPr>
              <w:t>у</w:t>
            </w:r>
            <w:r w:rsidRPr="0030147D">
              <w:rPr>
                <w:rFonts w:ascii="Times New Roman" w:eastAsia="OEGHA+TimesNewRomanPSMT" w:hAnsi="Times New Roman" w:cs="Times New Roman"/>
                <w:b/>
                <w:color w:val="000000"/>
                <w:sz w:val="24"/>
                <w:szCs w:val="24"/>
                <w:lang w:val="kk-KZ"/>
              </w:rPr>
              <w:t>.</w:t>
            </w:r>
            <w:r w:rsidR="001856D6">
              <w:rPr>
                <w:rFonts w:ascii="Times New Roman" w:eastAsia="OEGHA+TimesNewRomanPSMT" w:hAnsi="Times New Roman" w:cs="Times New Roman"/>
                <w:b/>
                <w:color w:val="000000"/>
                <w:sz w:val="24"/>
                <w:szCs w:val="24"/>
                <w:lang w:val="kk-KZ"/>
              </w:rPr>
              <w:t xml:space="preserve"> </w:t>
            </w:r>
            <w:r w:rsidRPr="0030147D">
              <w:rPr>
                <w:rFonts w:ascii="Times New Roman" w:hAnsi="Times New Roman" w:cs="Times New Roman"/>
                <w:sz w:val="24"/>
                <w:szCs w:val="24"/>
                <w:lang w:val="kk-KZ"/>
              </w:rPr>
              <w:t>Екі қолмен бастапқы қалыпта 0,5-1,5 метр ара қашықтықтағы нысанаға (төмен) лақтыру;</w:t>
            </w:r>
          </w:p>
          <w:p w:rsidR="005F3CFD" w:rsidRPr="0030147D" w:rsidRDefault="005F3CFD" w:rsidP="003E5B33">
            <w:pPr>
              <w:jc w:val="both"/>
              <w:rPr>
                <w:rFonts w:ascii="Times New Roman" w:eastAsia="OEGHA+TimesNewRomanPSMT" w:hAnsi="Times New Roman" w:cs="Times New Roman"/>
                <w:b/>
                <w:color w:val="000000"/>
                <w:sz w:val="24"/>
                <w:szCs w:val="24"/>
                <w:lang w:val="kk-KZ"/>
              </w:rPr>
            </w:pPr>
            <w:r w:rsidRPr="0030147D">
              <w:rPr>
                <w:rFonts w:ascii="Times New Roman" w:eastAsia="OEGHA+TimesNewRomanPSMT" w:hAnsi="Times New Roman" w:cs="Times New Roman"/>
                <w:b/>
                <w:color w:val="000000"/>
                <w:spacing w:val="-2"/>
                <w:sz w:val="24"/>
                <w:szCs w:val="24"/>
                <w:lang w:val="kk-KZ"/>
              </w:rPr>
              <w:t>Ж</w:t>
            </w:r>
            <w:r w:rsidRPr="0030147D">
              <w:rPr>
                <w:rFonts w:ascii="Times New Roman" w:eastAsia="OEGHA+TimesNewRomanPSMT" w:hAnsi="Times New Roman" w:cs="Times New Roman"/>
                <w:b/>
                <w:color w:val="000000"/>
                <w:sz w:val="24"/>
                <w:szCs w:val="24"/>
                <w:lang w:val="kk-KZ"/>
              </w:rPr>
              <w:t>ал</w:t>
            </w:r>
            <w:r w:rsidRPr="0030147D">
              <w:rPr>
                <w:rFonts w:ascii="Times New Roman" w:eastAsia="OEGHA+TimesNewRomanPSMT" w:hAnsi="Times New Roman" w:cs="Times New Roman"/>
                <w:b/>
                <w:color w:val="000000"/>
                <w:spacing w:val="-1"/>
                <w:sz w:val="24"/>
                <w:szCs w:val="24"/>
                <w:lang w:val="kk-KZ"/>
              </w:rPr>
              <w:t>п</w:t>
            </w:r>
            <w:r w:rsidRPr="0030147D">
              <w:rPr>
                <w:rFonts w:ascii="Times New Roman" w:eastAsia="OEGHA+TimesNewRomanPSMT" w:hAnsi="Times New Roman" w:cs="Times New Roman"/>
                <w:b/>
                <w:color w:val="000000"/>
                <w:sz w:val="24"/>
                <w:szCs w:val="24"/>
                <w:lang w:val="kk-KZ"/>
              </w:rPr>
              <w:t>ы</w:t>
            </w:r>
            <w:r w:rsidRPr="0030147D">
              <w:rPr>
                <w:rFonts w:ascii="Times New Roman" w:eastAsia="OEGHA+TimesNewRomanPSMT" w:hAnsi="Times New Roman" w:cs="Times New Roman"/>
                <w:b/>
                <w:color w:val="000000"/>
                <w:spacing w:val="1"/>
                <w:sz w:val="24"/>
                <w:szCs w:val="24"/>
                <w:lang w:val="kk-KZ"/>
              </w:rPr>
              <w:t xml:space="preserve"> д</w:t>
            </w:r>
            <w:r w:rsidRPr="0030147D">
              <w:rPr>
                <w:rFonts w:ascii="Times New Roman" w:eastAsia="OEGHA+TimesNewRomanPSMT" w:hAnsi="Times New Roman" w:cs="Times New Roman"/>
                <w:b/>
                <w:color w:val="000000"/>
                <w:sz w:val="24"/>
                <w:szCs w:val="24"/>
                <w:lang w:val="kk-KZ"/>
              </w:rPr>
              <w:t>амыт</w:t>
            </w:r>
            <w:r w:rsidRPr="0030147D">
              <w:rPr>
                <w:rFonts w:ascii="Times New Roman" w:eastAsia="OEGHA+TimesNewRomanPSMT" w:hAnsi="Times New Roman" w:cs="Times New Roman"/>
                <w:b/>
                <w:color w:val="000000"/>
                <w:spacing w:val="-3"/>
                <w:sz w:val="24"/>
                <w:szCs w:val="24"/>
                <w:lang w:val="kk-KZ"/>
              </w:rPr>
              <w:t>у</w:t>
            </w:r>
            <w:r w:rsidRPr="0030147D">
              <w:rPr>
                <w:rFonts w:ascii="Times New Roman" w:eastAsia="OEGHA+TimesNewRomanPSMT" w:hAnsi="Times New Roman" w:cs="Times New Roman"/>
                <w:b/>
                <w:color w:val="000000"/>
                <w:sz w:val="24"/>
                <w:szCs w:val="24"/>
                <w:lang w:val="kk-KZ"/>
              </w:rPr>
              <w:t>шы жат</w:t>
            </w:r>
            <w:r w:rsidRPr="0030147D">
              <w:rPr>
                <w:rFonts w:ascii="Times New Roman" w:eastAsia="OEGHA+TimesNewRomanPSMT" w:hAnsi="Times New Roman" w:cs="Times New Roman"/>
                <w:b/>
                <w:color w:val="000000"/>
                <w:spacing w:val="-1"/>
                <w:sz w:val="24"/>
                <w:szCs w:val="24"/>
                <w:lang w:val="kk-KZ"/>
              </w:rPr>
              <w:t>т</w:t>
            </w:r>
            <w:r w:rsidRPr="0030147D">
              <w:rPr>
                <w:rFonts w:ascii="Times New Roman" w:eastAsia="OEGHA+TimesNewRomanPSMT" w:hAnsi="Times New Roman" w:cs="Times New Roman"/>
                <w:b/>
                <w:color w:val="000000"/>
                <w:sz w:val="24"/>
                <w:szCs w:val="24"/>
                <w:lang w:val="kk-KZ"/>
              </w:rPr>
              <w:t>ығ</w:t>
            </w:r>
            <w:r w:rsidRPr="0030147D">
              <w:rPr>
                <w:rFonts w:ascii="Times New Roman" w:eastAsia="OEGHA+TimesNewRomanPSMT" w:hAnsi="Times New Roman" w:cs="Times New Roman"/>
                <w:b/>
                <w:color w:val="000000"/>
                <w:spacing w:val="-1"/>
                <w:sz w:val="24"/>
                <w:szCs w:val="24"/>
                <w:lang w:val="kk-KZ"/>
              </w:rPr>
              <w:t>ул</w:t>
            </w:r>
            <w:r w:rsidRPr="0030147D">
              <w:rPr>
                <w:rFonts w:ascii="Times New Roman" w:eastAsia="OEGHA+TimesNewRomanPSMT" w:hAnsi="Times New Roman" w:cs="Times New Roman"/>
                <w:b/>
                <w:color w:val="000000"/>
                <w:sz w:val="24"/>
                <w:szCs w:val="24"/>
                <w:lang w:val="kk-KZ"/>
              </w:rPr>
              <w:t>ар:</w:t>
            </w:r>
          </w:p>
          <w:p w:rsidR="005F3CFD" w:rsidRPr="0030147D" w:rsidRDefault="005F3CFD" w:rsidP="003E5B33">
            <w:pPr>
              <w:pStyle w:val="a9"/>
              <w:ind w:left="0" w:right="114" w:firstLine="0"/>
              <w:jc w:val="left"/>
              <w:rPr>
                <w:sz w:val="24"/>
                <w:szCs w:val="24"/>
              </w:rPr>
            </w:pPr>
            <w:r w:rsidRPr="0030147D">
              <w:rPr>
                <w:b/>
                <w:sz w:val="24"/>
                <w:szCs w:val="24"/>
              </w:rPr>
              <w:t xml:space="preserve">Арқаның бұлшық еттерін және омыртқаның иілгіштік қасиетін дамытуға және нығайтуға арналған  </w:t>
            </w:r>
            <w:r w:rsidRPr="0030147D">
              <w:rPr>
                <w:b/>
                <w:sz w:val="24"/>
                <w:szCs w:val="24"/>
              </w:rPr>
              <w:lastRenderedPageBreak/>
              <w:t>жаттығулар</w:t>
            </w:r>
            <w:r w:rsidRPr="0030147D">
              <w:rPr>
                <w:sz w:val="24"/>
                <w:szCs w:val="24"/>
              </w:rPr>
              <w:t>. Жанында тұрған (отырған) адамға қолындағы  заттарды беріп, оңға-солға  бұрылу.</w:t>
            </w:r>
          </w:p>
          <w:p w:rsidR="005F3CFD" w:rsidRPr="0030147D" w:rsidRDefault="005F3CFD" w:rsidP="003E5B33">
            <w:pPr>
              <w:pStyle w:val="a9"/>
              <w:ind w:left="0" w:right="114" w:firstLine="0"/>
              <w:jc w:val="left"/>
              <w:rPr>
                <w:b/>
                <w:sz w:val="24"/>
                <w:szCs w:val="24"/>
              </w:rPr>
            </w:pPr>
            <w:r w:rsidRPr="0030147D">
              <w:rPr>
                <w:b/>
                <w:sz w:val="24"/>
                <w:szCs w:val="24"/>
              </w:rPr>
              <w:t xml:space="preserve">Қимылды ойын: </w:t>
            </w:r>
          </w:p>
          <w:p w:rsidR="005F3CFD" w:rsidRPr="0030147D" w:rsidRDefault="005F3CFD" w:rsidP="003E5B33">
            <w:pPr>
              <w:pStyle w:val="a3"/>
              <w:shd w:val="clear" w:color="auto" w:fill="FFFFFF"/>
              <w:spacing w:before="0" w:beforeAutospacing="0" w:after="0" w:afterAutospacing="0"/>
              <w:jc w:val="both"/>
              <w:rPr>
                <w:color w:val="212121"/>
                <w:lang w:val="kk-KZ"/>
              </w:rPr>
            </w:pPr>
            <w:r w:rsidRPr="0030147D">
              <w:rPr>
                <w:rStyle w:val="ac"/>
                <w:color w:val="212121"/>
                <w:lang w:val="kk-KZ"/>
              </w:rPr>
              <w:t xml:space="preserve">« Көги-гөк »  </w:t>
            </w:r>
          </w:p>
          <w:p w:rsidR="005F3CFD" w:rsidRPr="0030147D" w:rsidRDefault="005F3CFD" w:rsidP="003E5B33">
            <w:pPr>
              <w:pStyle w:val="a3"/>
              <w:shd w:val="clear" w:color="auto" w:fill="FFFFFF"/>
              <w:spacing w:before="0" w:beforeAutospacing="0" w:after="0" w:afterAutospacing="0"/>
              <w:jc w:val="both"/>
              <w:rPr>
                <w:rStyle w:val="ac"/>
                <w:color w:val="212121"/>
                <w:lang w:val="kk-KZ"/>
              </w:rPr>
            </w:pPr>
            <w:r w:rsidRPr="0030147D">
              <w:rPr>
                <w:rStyle w:val="ac"/>
                <w:color w:val="212121"/>
                <w:lang w:val="kk-KZ"/>
              </w:rPr>
              <w:t>Мақсаты: </w:t>
            </w:r>
          </w:p>
          <w:p w:rsidR="005F3CFD" w:rsidRPr="007543C8" w:rsidRDefault="005F3CFD" w:rsidP="007543C8">
            <w:pPr>
              <w:pStyle w:val="a3"/>
              <w:shd w:val="clear" w:color="auto" w:fill="FFFFFF"/>
              <w:spacing w:before="0" w:beforeAutospacing="0" w:after="0" w:afterAutospacing="0"/>
              <w:rPr>
                <w:color w:val="212121"/>
                <w:lang w:val="kk-KZ"/>
              </w:rPr>
            </w:pPr>
            <w:r w:rsidRPr="007543C8">
              <w:rPr>
                <w:color w:val="212121"/>
                <w:lang w:val="kk-KZ"/>
              </w:rPr>
              <w:t>Шапшаңдыққа, ептілікке  баулу.</w:t>
            </w:r>
          </w:p>
          <w:p w:rsidR="005F3CFD" w:rsidRPr="007543C8" w:rsidRDefault="005F3CFD" w:rsidP="007543C8">
            <w:pPr>
              <w:pStyle w:val="a3"/>
              <w:shd w:val="clear" w:color="auto" w:fill="FFFFFF"/>
              <w:spacing w:before="0" w:beforeAutospacing="0" w:after="0" w:afterAutospacing="0"/>
              <w:rPr>
                <w:color w:val="212121"/>
                <w:lang w:val="kk-KZ"/>
              </w:rPr>
            </w:pPr>
            <w:r w:rsidRPr="007543C8">
              <w:rPr>
                <w:rStyle w:val="ac"/>
                <w:color w:val="212121"/>
                <w:lang w:val="kk-KZ"/>
              </w:rPr>
              <w:t>Жүру барысы: </w:t>
            </w:r>
            <w:r w:rsidRPr="007543C8">
              <w:rPr>
                <w:color w:val="212121"/>
                <w:lang w:val="kk-KZ"/>
              </w:rPr>
              <w:t xml:space="preserve"> Тақпақ айтып, бір  қызды               « кемпір» етіп  сайлайды. Қалғандары  қаз болады.   « Кемпір» шетке  шығып  </w:t>
            </w:r>
          </w:p>
          <w:p w:rsidR="005F3CFD" w:rsidRPr="007543C8" w:rsidRDefault="005F3CFD" w:rsidP="007543C8">
            <w:pPr>
              <w:pStyle w:val="a3"/>
              <w:shd w:val="clear" w:color="auto" w:fill="FFFFFF"/>
              <w:spacing w:before="0" w:beforeAutospacing="0" w:after="0" w:afterAutospacing="0"/>
              <w:rPr>
                <w:color w:val="212121"/>
                <w:lang w:val="kk-KZ"/>
              </w:rPr>
            </w:pPr>
            <w:r w:rsidRPr="007543C8">
              <w:rPr>
                <w:color w:val="212121"/>
                <w:lang w:val="kk-KZ"/>
              </w:rPr>
              <w:t>тұрады, басқа ойыншылар  қаздай           тізіліп,</w:t>
            </w:r>
            <w:r w:rsidR="001856D6">
              <w:rPr>
                <w:color w:val="212121"/>
                <w:lang w:val="kk-KZ"/>
              </w:rPr>
              <w:t xml:space="preserve"> бірінің  соңынан  бірі      </w:t>
            </w:r>
            <w:r w:rsidRPr="007543C8">
              <w:rPr>
                <w:color w:val="212121"/>
                <w:lang w:val="kk-KZ"/>
              </w:rPr>
              <w:t xml:space="preserve"> ұстап:</w:t>
            </w:r>
          </w:p>
          <w:p w:rsidR="005F3CFD" w:rsidRPr="007543C8" w:rsidRDefault="005F3CFD" w:rsidP="007543C8">
            <w:pPr>
              <w:pStyle w:val="a3"/>
              <w:shd w:val="clear" w:color="auto" w:fill="FFFFFF"/>
              <w:spacing w:before="0" w:beforeAutospacing="0" w:after="0" w:afterAutospacing="0"/>
              <w:rPr>
                <w:color w:val="212121"/>
                <w:lang w:val="kk-KZ"/>
              </w:rPr>
            </w:pPr>
            <w:r w:rsidRPr="007543C8">
              <w:rPr>
                <w:color w:val="212121"/>
                <w:lang w:val="kk-KZ"/>
              </w:rPr>
              <w:t>Гөк, гөк, көги көк,</w:t>
            </w:r>
          </w:p>
          <w:p w:rsidR="005F3CFD" w:rsidRPr="007543C8" w:rsidRDefault="005F3CFD" w:rsidP="007543C8">
            <w:pPr>
              <w:pStyle w:val="a3"/>
              <w:shd w:val="clear" w:color="auto" w:fill="FFFFFF"/>
              <w:spacing w:before="0" w:beforeAutospacing="0" w:after="0" w:afterAutospacing="0"/>
              <w:rPr>
                <w:color w:val="212121"/>
                <w:lang w:val="kk-KZ"/>
              </w:rPr>
            </w:pPr>
            <w:r w:rsidRPr="007543C8">
              <w:rPr>
                <w:color w:val="212121"/>
                <w:lang w:val="kk-KZ"/>
              </w:rPr>
              <w:t>Гөк, гөк, көги  гөк.</w:t>
            </w:r>
          </w:p>
          <w:p w:rsidR="005F3CFD" w:rsidRPr="007543C8" w:rsidRDefault="005F3CFD" w:rsidP="007543C8">
            <w:pPr>
              <w:pStyle w:val="a3"/>
              <w:shd w:val="clear" w:color="auto" w:fill="FFFFFF"/>
              <w:spacing w:before="0" w:beforeAutospacing="0" w:after="0" w:afterAutospacing="0"/>
              <w:rPr>
                <w:color w:val="212121"/>
                <w:lang w:val="kk-KZ"/>
              </w:rPr>
            </w:pPr>
            <w:r w:rsidRPr="007543C8">
              <w:rPr>
                <w:color w:val="212121"/>
                <w:lang w:val="kk-KZ"/>
              </w:rPr>
              <w:t xml:space="preserve">Гөк, гөк,  көги гөк,-деп  қаздың  жүрісіне  еліктей ақырын  оң  мен   </w:t>
            </w:r>
          </w:p>
          <w:p w:rsidR="005F3CFD" w:rsidRPr="007543C8" w:rsidRDefault="005F3CFD" w:rsidP="007543C8">
            <w:pPr>
              <w:pStyle w:val="a3"/>
              <w:shd w:val="clear" w:color="auto" w:fill="FFFFFF"/>
              <w:spacing w:before="0" w:beforeAutospacing="0" w:after="0" w:afterAutospacing="0"/>
              <w:rPr>
                <w:color w:val="212121"/>
                <w:lang w:val="kk-KZ"/>
              </w:rPr>
            </w:pPr>
            <w:r w:rsidRPr="007543C8">
              <w:rPr>
                <w:color w:val="212121"/>
                <w:lang w:val="kk-KZ"/>
              </w:rPr>
              <w:t xml:space="preserve">солға  шайқалып, </w:t>
            </w:r>
          </w:p>
          <w:p w:rsidR="005F3CFD" w:rsidRPr="007543C8" w:rsidRDefault="005F3CFD" w:rsidP="007543C8">
            <w:pPr>
              <w:pStyle w:val="a3"/>
              <w:shd w:val="clear" w:color="auto" w:fill="FFFFFF"/>
              <w:spacing w:before="0" w:beforeAutospacing="0" w:after="0" w:afterAutospacing="0"/>
              <w:rPr>
                <w:color w:val="212121"/>
                <w:lang w:val="kk-KZ"/>
              </w:rPr>
            </w:pPr>
            <w:r w:rsidRPr="007543C8">
              <w:rPr>
                <w:color w:val="212121"/>
                <w:lang w:val="kk-KZ"/>
              </w:rPr>
              <w:t>«кемпірдің» қасына  келеді.</w:t>
            </w:r>
          </w:p>
          <w:p w:rsidR="005F3CFD" w:rsidRPr="007543C8" w:rsidRDefault="005F3CFD" w:rsidP="007543C8">
            <w:pPr>
              <w:pStyle w:val="a3"/>
              <w:shd w:val="clear" w:color="auto" w:fill="FFFFFF"/>
              <w:spacing w:before="0" w:beforeAutospacing="0" w:after="0" w:afterAutospacing="0"/>
              <w:rPr>
                <w:color w:val="212121"/>
                <w:lang w:val="kk-KZ"/>
              </w:rPr>
            </w:pPr>
            <w:r w:rsidRPr="007543C8">
              <w:rPr>
                <w:color w:val="212121"/>
                <w:lang w:val="kk-KZ"/>
              </w:rPr>
              <w:t>Бірінші  келген </w:t>
            </w:r>
          </w:p>
          <w:p w:rsidR="005F3CFD" w:rsidRPr="007543C8" w:rsidRDefault="005F3CFD" w:rsidP="007543C8">
            <w:pPr>
              <w:pStyle w:val="a3"/>
              <w:shd w:val="clear" w:color="auto" w:fill="FFFFFF"/>
              <w:spacing w:before="0" w:beforeAutospacing="0" w:after="0" w:afterAutospacing="0"/>
              <w:rPr>
                <w:color w:val="212121"/>
                <w:lang w:val="kk-KZ"/>
              </w:rPr>
            </w:pPr>
            <w:r w:rsidRPr="007543C8">
              <w:rPr>
                <w:color w:val="212121"/>
                <w:lang w:val="kk-KZ"/>
              </w:rPr>
              <w:t xml:space="preserve"> балаға беріп: </w:t>
            </w:r>
          </w:p>
          <w:p w:rsidR="005F3CFD" w:rsidRPr="007543C8" w:rsidRDefault="005F3CFD" w:rsidP="007543C8">
            <w:pPr>
              <w:pStyle w:val="a3"/>
              <w:shd w:val="clear" w:color="auto" w:fill="FFFFFF"/>
              <w:spacing w:before="0" w:beforeAutospacing="0" w:after="0" w:afterAutospacing="0"/>
              <w:rPr>
                <w:color w:val="212121"/>
                <w:lang w:val="kk-KZ"/>
              </w:rPr>
            </w:pPr>
            <w:r w:rsidRPr="007543C8">
              <w:rPr>
                <w:color w:val="212121"/>
                <w:lang w:val="kk-KZ"/>
              </w:rPr>
              <w:t>«Жоғалтпаңдар!»-деп тапсырады.</w:t>
            </w:r>
          </w:p>
          <w:p w:rsidR="005F3CFD" w:rsidRPr="007543C8" w:rsidRDefault="005F3CFD" w:rsidP="007543C8">
            <w:pPr>
              <w:pStyle w:val="a3"/>
              <w:shd w:val="clear" w:color="auto" w:fill="FFFFFF"/>
              <w:spacing w:before="0" w:beforeAutospacing="0" w:after="0" w:afterAutospacing="0"/>
              <w:rPr>
                <w:color w:val="212121"/>
                <w:lang w:val="kk-KZ"/>
              </w:rPr>
            </w:pPr>
            <w:r w:rsidRPr="007543C8">
              <w:rPr>
                <w:color w:val="212121"/>
                <w:lang w:val="kk-KZ"/>
              </w:rPr>
              <w:t xml:space="preserve">Балалар  айнала  </w:t>
            </w:r>
          </w:p>
          <w:p w:rsidR="005F3CFD" w:rsidRPr="007543C8" w:rsidRDefault="005F3CFD" w:rsidP="007543C8">
            <w:pPr>
              <w:pStyle w:val="a3"/>
              <w:shd w:val="clear" w:color="auto" w:fill="FFFFFF"/>
              <w:spacing w:before="0" w:beforeAutospacing="0" w:after="0" w:afterAutospacing="0"/>
              <w:rPr>
                <w:color w:val="212121"/>
                <w:lang w:val="kk-KZ"/>
              </w:rPr>
            </w:pPr>
            <w:r w:rsidRPr="007543C8">
              <w:rPr>
                <w:color w:val="212121"/>
                <w:lang w:val="kk-KZ"/>
              </w:rPr>
              <w:t>жүріп, қайтадан  қаздай  тізіліп «кемпірге» келеді.</w:t>
            </w:r>
          </w:p>
          <w:p w:rsidR="005F3CFD" w:rsidRPr="007543C8" w:rsidRDefault="005F3CFD" w:rsidP="007543C8">
            <w:pPr>
              <w:pStyle w:val="a3"/>
              <w:shd w:val="clear" w:color="auto" w:fill="FFFFFF"/>
              <w:spacing w:before="0" w:beforeAutospacing="0" w:after="0" w:afterAutospacing="0"/>
              <w:rPr>
                <w:color w:val="212121"/>
                <w:lang w:val="kk-KZ"/>
              </w:rPr>
            </w:pPr>
            <w:r w:rsidRPr="007543C8">
              <w:rPr>
                <w:color w:val="212121"/>
                <w:lang w:val="kk-KZ"/>
              </w:rPr>
              <w:lastRenderedPageBreak/>
              <w:t>«Кемпір»</w:t>
            </w:r>
            <w:r w:rsidR="001856D6">
              <w:rPr>
                <w:color w:val="212121"/>
                <w:lang w:val="kk-KZ"/>
              </w:rPr>
              <w:t xml:space="preserve"> </w:t>
            </w:r>
            <w:r w:rsidRPr="007543C8">
              <w:rPr>
                <w:color w:val="212121"/>
                <w:lang w:val="kk-KZ"/>
              </w:rPr>
              <w:t>Әлгің  қайда?</w:t>
            </w:r>
          </w:p>
          <w:p w:rsidR="005F3CFD" w:rsidRPr="007543C8" w:rsidRDefault="005F3CFD" w:rsidP="007543C8">
            <w:pPr>
              <w:pStyle w:val="a3"/>
              <w:shd w:val="clear" w:color="auto" w:fill="FFFFFF"/>
              <w:spacing w:before="0" w:beforeAutospacing="0" w:after="0" w:afterAutospacing="0"/>
              <w:rPr>
                <w:color w:val="212121"/>
                <w:lang w:val="kk-KZ"/>
              </w:rPr>
            </w:pPr>
            <w:r w:rsidRPr="007543C8">
              <w:rPr>
                <w:color w:val="212121"/>
                <w:lang w:val="kk-KZ"/>
              </w:rPr>
              <w:t>Қалды  сайда!-деп  сұрайды.</w:t>
            </w:r>
            <w:r w:rsidR="001856D6">
              <w:rPr>
                <w:color w:val="212121"/>
                <w:lang w:val="kk-KZ"/>
              </w:rPr>
              <w:t xml:space="preserve"> </w:t>
            </w:r>
            <w:r w:rsidRPr="007543C8">
              <w:rPr>
                <w:color w:val="212121"/>
                <w:lang w:val="kk-KZ"/>
              </w:rPr>
              <w:t>Балалар  бәрі  бірдей.</w:t>
            </w:r>
            <w:r w:rsidR="001856D6">
              <w:rPr>
                <w:color w:val="212121"/>
                <w:lang w:val="kk-KZ"/>
              </w:rPr>
              <w:t xml:space="preserve"> </w:t>
            </w:r>
            <w:r w:rsidRPr="007543C8">
              <w:rPr>
                <w:color w:val="212121"/>
                <w:lang w:val="kk-KZ"/>
              </w:rPr>
              <w:t>Әлгің  қайда?-</w:t>
            </w:r>
          </w:p>
          <w:p w:rsidR="005F3CFD" w:rsidRPr="007543C8" w:rsidRDefault="005F3CFD" w:rsidP="001856D6">
            <w:pPr>
              <w:rPr>
                <w:rFonts w:ascii="Times New Roman" w:eastAsia="OEGHA+TimesNewRomanPSMT" w:hAnsi="Times New Roman" w:cs="Times New Roman"/>
                <w:b/>
                <w:color w:val="000000"/>
                <w:sz w:val="24"/>
                <w:szCs w:val="24"/>
                <w:lang w:val="kk-KZ"/>
              </w:rPr>
            </w:pPr>
            <w:r w:rsidRPr="001856D6">
              <w:rPr>
                <w:rFonts w:ascii="Times New Roman" w:hAnsi="Times New Roman" w:cs="Times New Roman"/>
                <w:color w:val="212121"/>
                <w:sz w:val="24"/>
                <w:szCs w:val="24"/>
                <w:lang w:val="kk-KZ"/>
              </w:rPr>
              <w:t>Қалды  сайда!-деп  жауап  береді. Олай  болса  сендердің  біріңді  алып  қаламын, деп « к</w:t>
            </w:r>
            <w:r w:rsidRPr="00543CC2">
              <w:rPr>
                <w:rFonts w:ascii="Times New Roman" w:hAnsi="Times New Roman" w:cs="Times New Roman"/>
                <w:color w:val="212121"/>
                <w:sz w:val="24"/>
                <w:szCs w:val="24"/>
                <w:lang w:val="kk-KZ"/>
              </w:rPr>
              <w:t>емпір» балаларға  бас  салады. Балалар  тізбегінжазбай  қаша  жөнелуі   керек. Қолға  түскен  біреуін  «кемпір» қасына</w:t>
            </w:r>
            <w:r w:rsidRPr="00543CC2">
              <w:rPr>
                <w:color w:val="212121"/>
                <w:sz w:val="24"/>
                <w:szCs w:val="24"/>
                <w:lang w:val="kk-KZ"/>
              </w:rPr>
              <w:t xml:space="preserve">  алып  </w:t>
            </w:r>
            <w:r w:rsidRPr="00543CC2">
              <w:rPr>
                <w:rFonts w:ascii="Times New Roman" w:hAnsi="Times New Roman" w:cs="Times New Roman"/>
                <w:color w:val="212121"/>
                <w:sz w:val="24"/>
                <w:szCs w:val="24"/>
                <w:lang w:val="kk-KZ"/>
              </w:rPr>
              <w:t xml:space="preserve">қалабереді. </w:t>
            </w:r>
          </w:p>
        </w:tc>
        <w:tc>
          <w:tcPr>
            <w:tcW w:w="2551" w:type="dxa"/>
            <w:tcBorders>
              <w:top w:val="single" w:sz="4" w:space="0" w:color="auto"/>
              <w:left w:val="single" w:sz="4" w:space="0" w:color="auto"/>
              <w:bottom w:val="single" w:sz="4" w:space="0" w:color="auto"/>
              <w:right w:val="single" w:sz="4" w:space="0" w:color="auto"/>
            </w:tcBorders>
          </w:tcPr>
          <w:p w:rsidR="005F3CFD" w:rsidRPr="0030147D" w:rsidRDefault="005F3CFD" w:rsidP="003E5B33">
            <w:pPr>
              <w:pStyle w:val="a3"/>
              <w:shd w:val="clear" w:color="auto" w:fill="FFFFFF"/>
              <w:spacing w:before="0" w:beforeAutospacing="0" w:after="0" w:afterAutospacing="0"/>
              <w:jc w:val="both"/>
              <w:rPr>
                <w:color w:val="212121"/>
                <w:lang w:val="kk-KZ"/>
              </w:rPr>
            </w:pPr>
          </w:p>
        </w:tc>
        <w:tc>
          <w:tcPr>
            <w:tcW w:w="2838" w:type="dxa"/>
            <w:gridSpan w:val="3"/>
            <w:tcBorders>
              <w:top w:val="single" w:sz="4" w:space="0" w:color="auto"/>
              <w:left w:val="single" w:sz="4" w:space="0" w:color="auto"/>
              <w:bottom w:val="single" w:sz="4" w:space="0" w:color="auto"/>
              <w:right w:val="single" w:sz="4" w:space="0" w:color="auto"/>
            </w:tcBorders>
          </w:tcPr>
          <w:p w:rsidR="005F3CFD" w:rsidRPr="0030147D" w:rsidRDefault="005F3CFD" w:rsidP="003E5B33">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Дене шынықтыру </w:t>
            </w:r>
          </w:p>
          <w:p w:rsidR="005F3CFD" w:rsidRPr="0030147D" w:rsidRDefault="005F3CFD" w:rsidP="003E5B33">
            <w:pPr>
              <w:rPr>
                <w:rFonts w:ascii="Times New Roman" w:hAnsi="Times New Roman" w:cs="Times New Roman"/>
                <w:b/>
                <w:sz w:val="24"/>
                <w:szCs w:val="24"/>
                <w:lang w:val="kk-KZ"/>
              </w:rPr>
            </w:pPr>
            <w:r w:rsidRPr="0030147D">
              <w:rPr>
                <w:rFonts w:ascii="Times New Roman" w:hAnsi="Times New Roman" w:cs="Times New Roman"/>
                <w:b/>
                <w:sz w:val="24"/>
                <w:szCs w:val="24"/>
                <w:lang w:val="kk-KZ"/>
              </w:rPr>
              <w:t>Ойын: «Кел, бірге жүгірейік!»</w:t>
            </w:r>
          </w:p>
          <w:p w:rsidR="005F3CFD" w:rsidRPr="0030147D" w:rsidRDefault="005F3CFD" w:rsidP="003E5B33">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Мақсаты: </w:t>
            </w:r>
            <w:r w:rsidRPr="0030147D">
              <w:rPr>
                <w:rFonts w:ascii="Times New Roman" w:hAnsi="Times New Roman" w:cs="Times New Roman"/>
                <w:color w:val="212121"/>
                <w:sz w:val="24"/>
                <w:szCs w:val="24"/>
                <w:shd w:val="clear" w:color="auto" w:fill="FFFFFF"/>
                <w:lang w:val="kk-KZ"/>
              </w:rPr>
              <w:t>балаларды шапаңдыққа , ептілікті дамытуға ,</w:t>
            </w:r>
            <w:r w:rsidR="001856D6">
              <w:rPr>
                <w:rFonts w:ascii="Times New Roman" w:hAnsi="Times New Roman" w:cs="Times New Roman"/>
                <w:color w:val="212121"/>
                <w:sz w:val="24"/>
                <w:szCs w:val="24"/>
                <w:shd w:val="clear" w:color="auto" w:fill="FFFFFF"/>
                <w:lang w:val="kk-KZ"/>
              </w:rPr>
              <w:t xml:space="preserve"> допты қабырғаға лақтырып</w:t>
            </w:r>
            <w:r w:rsidRPr="0030147D">
              <w:rPr>
                <w:rFonts w:ascii="Times New Roman" w:hAnsi="Times New Roman" w:cs="Times New Roman"/>
                <w:color w:val="212121"/>
                <w:sz w:val="24"/>
                <w:szCs w:val="24"/>
                <w:shd w:val="clear" w:color="auto" w:fill="FFFFFF"/>
                <w:lang w:val="kk-KZ"/>
              </w:rPr>
              <w:t>,</w:t>
            </w:r>
            <w:r w:rsidR="001856D6">
              <w:rPr>
                <w:rFonts w:ascii="Times New Roman" w:hAnsi="Times New Roman" w:cs="Times New Roman"/>
                <w:color w:val="212121"/>
                <w:sz w:val="24"/>
                <w:szCs w:val="24"/>
                <w:shd w:val="clear" w:color="auto" w:fill="FFFFFF"/>
                <w:lang w:val="kk-KZ"/>
              </w:rPr>
              <w:t xml:space="preserve"> </w:t>
            </w:r>
            <w:r w:rsidRPr="0030147D">
              <w:rPr>
                <w:rFonts w:ascii="Times New Roman" w:hAnsi="Times New Roman" w:cs="Times New Roman"/>
                <w:color w:val="212121"/>
                <w:sz w:val="24"/>
                <w:szCs w:val="24"/>
                <w:shd w:val="clear" w:color="auto" w:fill="FFFFFF"/>
                <w:lang w:val="kk-KZ"/>
              </w:rPr>
              <w:t>ыршыған допты қайта қағып алу біліктерін үйрету.Ұжым болып әрекет етуге,</w:t>
            </w:r>
            <w:r w:rsidR="001856D6">
              <w:rPr>
                <w:rFonts w:ascii="Times New Roman" w:hAnsi="Times New Roman" w:cs="Times New Roman"/>
                <w:color w:val="212121"/>
                <w:sz w:val="24"/>
                <w:szCs w:val="24"/>
                <w:shd w:val="clear" w:color="auto" w:fill="FFFFFF"/>
                <w:lang w:val="kk-KZ"/>
              </w:rPr>
              <w:t xml:space="preserve"> </w:t>
            </w:r>
            <w:r w:rsidRPr="0030147D">
              <w:rPr>
                <w:rFonts w:ascii="Times New Roman" w:hAnsi="Times New Roman" w:cs="Times New Roman"/>
                <w:color w:val="212121"/>
                <w:sz w:val="24"/>
                <w:szCs w:val="24"/>
                <w:shd w:val="clear" w:color="auto" w:fill="FFFFFF"/>
                <w:lang w:val="kk-KZ"/>
              </w:rPr>
              <w:t>ұйымшылдыққа тәрбиелеу.</w:t>
            </w:r>
          </w:p>
          <w:p w:rsidR="005F3CFD" w:rsidRPr="0030147D" w:rsidRDefault="005F3CFD" w:rsidP="003E5B33">
            <w:pPr>
              <w:widowControl w:val="0"/>
              <w:ind w:right="-20"/>
              <w:jc w:val="both"/>
              <w:rPr>
                <w:rFonts w:ascii="Times New Roman" w:eastAsia="OEGHA+TimesNewRomanPSMT" w:hAnsi="Times New Roman" w:cs="Times New Roman"/>
                <w:b/>
                <w:color w:val="000000"/>
                <w:sz w:val="24"/>
                <w:szCs w:val="24"/>
                <w:lang w:val="kk-KZ"/>
              </w:rPr>
            </w:pPr>
            <w:r w:rsidRPr="0030147D">
              <w:rPr>
                <w:rFonts w:ascii="Times New Roman" w:eastAsia="OEGHA+TimesNewRomanPSMT" w:hAnsi="Times New Roman" w:cs="Times New Roman"/>
                <w:b/>
                <w:color w:val="000000"/>
                <w:spacing w:val="-1"/>
                <w:sz w:val="24"/>
                <w:szCs w:val="24"/>
                <w:lang w:val="kk-KZ"/>
              </w:rPr>
              <w:t>Н</w:t>
            </w:r>
            <w:r w:rsidRPr="0030147D">
              <w:rPr>
                <w:rFonts w:ascii="Times New Roman" w:eastAsia="OEGHA+TimesNewRomanPSMT" w:hAnsi="Times New Roman" w:cs="Times New Roman"/>
                <w:b/>
                <w:color w:val="000000"/>
                <w:sz w:val="24"/>
                <w:szCs w:val="24"/>
                <w:lang w:val="kk-KZ"/>
              </w:rPr>
              <w:t>е</w:t>
            </w:r>
            <w:r w:rsidRPr="0030147D">
              <w:rPr>
                <w:rFonts w:ascii="Times New Roman" w:eastAsia="OEGHA+TimesNewRomanPSMT" w:hAnsi="Times New Roman" w:cs="Times New Roman"/>
                <w:b/>
                <w:color w:val="000000"/>
                <w:spacing w:val="-2"/>
                <w:sz w:val="24"/>
                <w:szCs w:val="24"/>
                <w:lang w:val="kk-KZ"/>
              </w:rPr>
              <w:t>г</w:t>
            </w:r>
            <w:r w:rsidRPr="0030147D">
              <w:rPr>
                <w:rFonts w:ascii="Times New Roman" w:eastAsia="OEGHA+TimesNewRomanPSMT" w:hAnsi="Times New Roman" w:cs="Times New Roman"/>
                <w:b/>
                <w:color w:val="000000"/>
                <w:sz w:val="24"/>
                <w:szCs w:val="24"/>
                <w:lang w:val="kk-KZ"/>
              </w:rPr>
              <w:t>ізгі қи</w:t>
            </w:r>
            <w:r w:rsidRPr="0030147D">
              <w:rPr>
                <w:rFonts w:ascii="Times New Roman" w:eastAsia="OEGHA+TimesNewRomanPSMT" w:hAnsi="Times New Roman" w:cs="Times New Roman"/>
                <w:b/>
                <w:color w:val="000000"/>
                <w:spacing w:val="-1"/>
                <w:sz w:val="24"/>
                <w:szCs w:val="24"/>
                <w:lang w:val="kk-KZ"/>
              </w:rPr>
              <w:t>м</w:t>
            </w:r>
            <w:r w:rsidRPr="0030147D">
              <w:rPr>
                <w:rFonts w:ascii="Times New Roman" w:eastAsia="OEGHA+TimesNewRomanPSMT" w:hAnsi="Times New Roman" w:cs="Times New Roman"/>
                <w:b/>
                <w:color w:val="000000"/>
                <w:sz w:val="24"/>
                <w:szCs w:val="24"/>
                <w:lang w:val="kk-KZ"/>
              </w:rPr>
              <w:t>ылдар:</w:t>
            </w:r>
          </w:p>
          <w:p w:rsidR="005F3CFD" w:rsidRPr="0030147D" w:rsidRDefault="005F3CFD" w:rsidP="001856D6">
            <w:pPr>
              <w:pStyle w:val="a5"/>
              <w:rPr>
                <w:sz w:val="24"/>
                <w:szCs w:val="24"/>
                <w:lang w:val="kk-KZ"/>
              </w:rPr>
            </w:pPr>
            <w:r w:rsidRPr="0030147D">
              <w:rPr>
                <w:b/>
                <w:sz w:val="24"/>
                <w:szCs w:val="24"/>
                <w:lang w:val="kk-KZ"/>
              </w:rPr>
              <w:t>Ж</w:t>
            </w:r>
            <w:r w:rsidRPr="0030147D">
              <w:rPr>
                <w:b/>
                <w:spacing w:val="2"/>
                <w:sz w:val="24"/>
                <w:szCs w:val="24"/>
                <w:lang w:val="kk-KZ"/>
              </w:rPr>
              <w:t>ү</w:t>
            </w:r>
            <w:r w:rsidRPr="0030147D">
              <w:rPr>
                <w:b/>
                <w:spacing w:val="-1"/>
                <w:sz w:val="24"/>
                <w:szCs w:val="24"/>
                <w:lang w:val="kk-KZ"/>
              </w:rPr>
              <w:t>гі</w:t>
            </w:r>
            <w:r w:rsidRPr="0030147D">
              <w:rPr>
                <w:b/>
                <w:sz w:val="24"/>
                <w:szCs w:val="24"/>
                <w:lang w:val="kk-KZ"/>
              </w:rPr>
              <w:t>р</w:t>
            </w:r>
            <w:r w:rsidRPr="0030147D">
              <w:rPr>
                <w:b/>
                <w:spacing w:val="-2"/>
                <w:sz w:val="24"/>
                <w:szCs w:val="24"/>
                <w:lang w:val="kk-KZ"/>
              </w:rPr>
              <w:t>у</w:t>
            </w:r>
            <w:r w:rsidRPr="0030147D">
              <w:rPr>
                <w:b/>
                <w:sz w:val="24"/>
                <w:szCs w:val="24"/>
                <w:lang w:val="kk-KZ"/>
              </w:rPr>
              <w:t>.</w:t>
            </w:r>
            <w:r w:rsidR="001856D6">
              <w:rPr>
                <w:b/>
                <w:sz w:val="24"/>
                <w:szCs w:val="24"/>
                <w:lang w:val="kk-KZ"/>
              </w:rPr>
              <w:t xml:space="preserve"> </w:t>
            </w:r>
            <w:r w:rsidRPr="0030147D">
              <w:rPr>
                <w:sz w:val="24"/>
                <w:szCs w:val="24"/>
                <w:lang w:val="kk-KZ"/>
              </w:rPr>
              <w:t>Бір қалыпта аяқт</w:t>
            </w:r>
            <w:r w:rsidRPr="0030147D">
              <w:rPr>
                <w:spacing w:val="-2"/>
                <w:sz w:val="24"/>
                <w:szCs w:val="24"/>
                <w:lang w:val="kk-KZ"/>
              </w:rPr>
              <w:t>ы</w:t>
            </w:r>
            <w:r w:rsidRPr="0030147D">
              <w:rPr>
                <w:sz w:val="24"/>
                <w:szCs w:val="24"/>
                <w:lang w:val="kk-KZ"/>
              </w:rPr>
              <w:t>ң ұшымен жүгіру.</w:t>
            </w:r>
          </w:p>
          <w:p w:rsidR="005F3CFD" w:rsidRPr="0030147D" w:rsidRDefault="005F3CFD" w:rsidP="001856D6">
            <w:pPr>
              <w:rPr>
                <w:rFonts w:ascii="Times New Roman" w:eastAsia="OEGHA+TimesNewRomanPSMT" w:hAnsi="Times New Roman" w:cs="Times New Roman"/>
                <w:color w:val="000000"/>
                <w:sz w:val="24"/>
                <w:szCs w:val="24"/>
                <w:lang w:val="kk-KZ"/>
              </w:rPr>
            </w:pPr>
            <w:r w:rsidRPr="0030147D">
              <w:rPr>
                <w:rFonts w:ascii="Times New Roman" w:eastAsia="OEGHA+TimesNewRomanPSMT" w:hAnsi="Times New Roman" w:cs="Times New Roman"/>
                <w:b/>
                <w:color w:val="000000"/>
                <w:sz w:val="24"/>
                <w:szCs w:val="24"/>
                <w:lang w:val="kk-KZ"/>
              </w:rPr>
              <w:t>Секір</w:t>
            </w:r>
            <w:r w:rsidRPr="0030147D">
              <w:rPr>
                <w:rFonts w:ascii="Times New Roman" w:eastAsia="OEGHA+TimesNewRomanPSMT" w:hAnsi="Times New Roman" w:cs="Times New Roman"/>
                <w:b/>
                <w:color w:val="000000"/>
                <w:spacing w:val="-2"/>
                <w:sz w:val="24"/>
                <w:szCs w:val="24"/>
                <w:lang w:val="kk-KZ"/>
              </w:rPr>
              <w:t>у</w:t>
            </w:r>
            <w:r w:rsidRPr="0030147D">
              <w:rPr>
                <w:rFonts w:ascii="Times New Roman" w:eastAsia="OEGHA+TimesNewRomanPSMT" w:hAnsi="Times New Roman" w:cs="Times New Roman"/>
                <w:b/>
                <w:color w:val="000000"/>
                <w:sz w:val="24"/>
                <w:szCs w:val="24"/>
                <w:lang w:val="kk-KZ"/>
              </w:rPr>
              <w:t>.</w:t>
            </w:r>
            <w:r w:rsidRPr="0030147D">
              <w:rPr>
                <w:rFonts w:ascii="Times New Roman" w:eastAsia="OEGHA+TimesNewRomanPSMT" w:hAnsi="Times New Roman" w:cs="Times New Roman"/>
                <w:color w:val="000000"/>
                <w:sz w:val="24"/>
                <w:szCs w:val="24"/>
                <w:lang w:val="kk-KZ"/>
              </w:rPr>
              <w:t>Алға қ</w:t>
            </w:r>
            <w:r w:rsidRPr="0030147D">
              <w:rPr>
                <w:rFonts w:ascii="Times New Roman" w:eastAsia="OEGHA+TimesNewRomanPSMT" w:hAnsi="Times New Roman" w:cs="Times New Roman"/>
                <w:color w:val="000000"/>
                <w:spacing w:val="-1"/>
                <w:sz w:val="24"/>
                <w:szCs w:val="24"/>
                <w:lang w:val="kk-KZ"/>
              </w:rPr>
              <w:t>ар</w:t>
            </w:r>
            <w:r w:rsidRPr="0030147D">
              <w:rPr>
                <w:rFonts w:ascii="Times New Roman" w:eastAsia="OEGHA+TimesNewRomanPSMT" w:hAnsi="Times New Roman" w:cs="Times New Roman"/>
                <w:color w:val="000000"/>
                <w:sz w:val="24"/>
                <w:szCs w:val="24"/>
                <w:lang w:val="kk-KZ"/>
              </w:rPr>
              <w:t xml:space="preserve">ай </w:t>
            </w:r>
            <w:r w:rsidRPr="0030147D">
              <w:rPr>
                <w:rFonts w:ascii="Times New Roman" w:eastAsia="OEGHA+TimesNewRomanPSMT" w:hAnsi="Times New Roman" w:cs="Times New Roman"/>
                <w:color w:val="000000"/>
                <w:spacing w:val="1"/>
                <w:sz w:val="24"/>
                <w:szCs w:val="24"/>
                <w:lang w:val="kk-KZ"/>
              </w:rPr>
              <w:t xml:space="preserve">ұмтыла </w:t>
            </w:r>
            <w:r w:rsidRPr="0030147D">
              <w:rPr>
                <w:rFonts w:ascii="Times New Roman" w:eastAsia="OEGHA+TimesNewRomanPSMT" w:hAnsi="Times New Roman" w:cs="Times New Roman"/>
                <w:color w:val="000000"/>
                <w:spacing w:val="-1"/>
                <w:sz w:val="24"/>
                <w:szCs w:val="24"/>
                <w:lang w:val="kk-KZ"/>
              </w:rPr>
              <w:t>қо</w:t>
            </w:r>
            <w:r w:rsidRPr="0030147D">
              <w:rPr>
                <w:rFonts w:ascii="Times New Roman" w:eastAsia="OEGHA+TimesNewRomanPSMT" w:hAnsi="Times New Roman" w:cs="Times New Roman"/>
                <w:color w:val="000000"/>
                <w:sz w:val="24"/>
                <w:szCs w:val="24"/>
                <w:lang w:val="kk-KZ"/>
              </w:rPr>
              <w:t>с аяқпен затқа де</w:t>
            </w:r>
            <w:r w:rsidRPr="0030147D">
              <w:rPr>
                <w:rFonts w:ascii="Times New Roman" w:eastAsia="OEGHA+TimesNewRomanPSMT" w:hAnsi="Times New Roman" w:cs="Times New Roman"/>
                <w:color w:val="000000"/>
                <w:spacing w:val="-1"/>
                <w:sz w:val="24"/>
                <w:szCs w:val="24"/>
                <w:lang w:val="kk-KZ"/>
              </w:rPr>
              <w:t>й</w:t>
            </w:r>
            <w:r w:rsidRPr="0030147D">
              <w:rPr>
                <w:rFonts w:ascii="Times New Roman" w:eastAsia="OEGHA+TimesNewRomanPSMT" w:hAnsi="Times New Roman" w:cs="Times New Roman"/>
                <w:color w:val="000000"/>
                <w:sz w:val="24"/>
                <w:szCs w:val="24"/>
                <w:lang w:val="kk-KZ"/>
              </w:rPr>
              <w:t>ін(</w:t>
            </w:r>
            <w:r w:rsidRPr="0030147D">
              <w:rPr>
                <w:rFonts w:ascii="Times New Roman" w:eastAsia="OEGHA+TimesNewRomanPSMT" w:hAnsi="Times New Roman" w:cs="Times New Roman"/>
                <w:color w:val="000000"/>
                <w:spacing w:val="2"/>
                <w:sz w:val="24"/>
                <w:szCs w:val="24"/>
                <w:lang w:val="kk-KZ"/>
              </w:rPr>
              <w:t>1</w:t>
            </w:r>
            <w:r w:rsidRPr="0030147D">
              <w:rPr>
                <w:rFonts w:ascii="Times New Roman" w:eastAsia="OEGHA+TimesNewRomanPSMT" w:hAnsi="Times New Roman" w:cs="Times New Roman"/>
                <w:color w:val="000000"/>
                <w:spacing w:val="3"/>
                <w:sz w:val="24"/>
                <w:szCs w:val="24"/>
                <w:lang w:val="kk-KZ"/>
              </w:rPr>
              <w:t>0</w:t>
            </w:r>
            <w:r w:rsidRPr="0030147D">
              <w:rPr>
                <w:rFonts w:ascii="Times New Roman" w:hAnsi="Times New Roman" w:cs="Times New Roman"/>
                <w:color w:val="000000"/>
                <w:w w:val="109"/>
                <w:sz w:val="24"/>
                <w:szCs w:val="24"/>
                <w:lang w:val="kk-KZ"/>
              </w:rPr>
              <w:t>-</w:t>
            </w:r>
            <w:r w:rsidRPr="0030147D">
              <w:rPr>
                <w:rFonts w:ascii="Times New Roman" w:hAnsi="Times New Roman" w:cs="Times New Roman"/>
                <w:color w:val="000000"/>
                <w:w w:val="99"/>
                <w:sz w:val="24"/>
                <w:szCs w:val="24"/>
                <w:lang w:val="kk-KZ"/>
              </w:rPr>
              <w:t>15</w:t>
            </w:r>
            <w:r w:rsidRPr="0030147D">
              <w:rPr>
                <w:rFonts w:ascii="Times New Roman" w:eastAsia="OEGHA+TimesNewRomanPSMT" w:hAnsi="Times New Roman" w:cs="Times New Roman"/>
                <w:color w:val="000000"/>
                <w:spacing w:val="3"/>
                <w:sz w:val="24"/>
                <w:szCs w:val="24"/>
                <w:lang w:val="kk-KZ"/>
              </w:rPr>
              <w:t>с</w:t>
            </w:r>
            <w:r w:rsidRPr="0030147D">
              <w:rPr>
                <w:rFonts w:ascii="Times New Roman" w:eastAsia="OEGHA+TimesNewRomanPSMT" w:hAnsi="Times New Roman" w:cs="Times New Roman"/>
                <w:color w:val="000000"/>
                <w:sz w:val="24"/>
                <w:szCs w:val="24"/>
                <w:lang w:val="kk-KZ"/>
              </w:rPr>
              <w:t>антиметр) сек</w:t>
            </w:r>
            <w:r w:rsidRPr="0030147D">
              <w:rPr>
                <w:rFonts w:ascii="Times New Roman" w:eastAsia="OEGHA+TimesNewRomanPSMT" w:hAnsi="Times New Roman" w:cs="Times New Roman"/>
                <w:color w:val="000000"/>
                <w:spacing w:val="1"/>
                <w:sz w:val="24"/>
                <w:szCs w:val="24"/>
                <w:lang w:val="kk-KZ"/>
              </w:rPr>
              <w:t>ір</w:t>
            </w:r>
            <w:r w:rsidRPr="0030147D">
              <w:rPr>
                <w:rFonts w:ascii="Times New Roman" w:eastAsia="OEGHA+TimesNewRomanPSMT" w:hAnsi="Times New Roman" w:cs="Times New Roman"/>
                <w:color w:val="000000"/>
                <w:spacing w:val="-2"/>
                <w:sz w:val="24"/>
                <w:szCs w:val="24"/>
                <w:lang w:val="kk-KZ"/>
              </w:rPr>
              <w:t>у</w:t>
            </w:r>
            <w:r w:rsidRPr="0030147D">
              <w:rPr>
                <w:rFonts w:ascii="Times New Roman" w:eastAsia="OEGHA+TimesNewRomanPSMT" w:hAnsi="Times New Roman" w:cs="Times New Roman"/>
                <w:color w:val="000000"/>
                <w:sz w:val="24"/>
                <w:szCs w:val="24"/>
                <w:lang w:val="kk-KZ"/>
              </w:rPr>
              <w:t>.</w:t>
            </w:r>
          </w:p>
          <w:p w:rsidR="005F3CFD" w:rsidRPr="0030147D" w:rsidRDefault="005F3CFD" w:rsidP="007543C8">
            <w:pPr>
              <w:rPr>
                <w:rFonts w:ascii="Times New Roman" w:eastAsia="OEGHA+TimesNewRomanPSMT" w:hAnsi="Times New Roman" w:cs="Times New Roman"/>
                <w:b/>
                <w:color w:val="000000"/>
                <w:sz w:val="24"/>
                <w:szCs w:val="24"/>
                <w:lang w:val="kk-KZ"/>
              </w:rPr>
            </w:pPr>
            <w:r w:rsidRPr="0030147D">
              <w:rPr>
                <w:rFonts w:ascii="Times New Roman" w:eastAsia="OEGHA+TimesNewRomanPSMT" w:hAnsi="Times New Roman" w:cs="Times New Roman"/>
                <w:b/>
                <w:color w:val="000000"/>
                <w:spacing w:val="-2"/>
                <w:sz w:val="24"/>
                <w:szCs w:val="24"/>
                <w:lang w:val="kk-KZ"/>
              </w:rPr>
              <w:t>Ж</w:t>
            </w:r>
            <w:r w:rsidRPr="0030147D">
              <w:rPr>
                <w:rFonts w:ascii="Times New Roman" w:eastAsia="OEGHA+TimesNewRomanPSMT" w:hAnsi="Times New Roman" w:cs="Times New Roman"/>
                <w:b/>
                <w:color w:val="000000"/>
                <w:sz w:val="24"/>
                <w:szCs w:val="24"/>
                <w:lang w:val="kk-KZ"/>
              </w:rPr>
              <w:t>ал</w:t>
            </w:r>
            <w:r w:rsidRPr="0030147D">
              <w:rPr>
                <w:rFonts w:ascii="Times New Roman" w:eastAsia="OEGHA+TimesNewRomanPSMT" w:hAnsi="Times New Roman" w:cs="Times New Roman"/>
                <w:b/>
                <w:color w:val="000000"/>
                <w:spacing w:val="-1"/>
                <w:sz w:val="24"/>
                <w:szCs w:val="24"/>
                <w:lang w:val="kk-KZ"/>
              </w:rPr>
              <w:t>п</w:t>
            </w:r>
            <w:r w:rsidRPr="0030147D">
              <w:rPr>
                <w:rFonts w:ascii="Times New Roman" w:eastAsia="OEGHA+TimesNewRomanPSMT" w:hAnsi="Times New Roman" w:cs="Times New Roman"/>
                <w:b/>
                <w:color w:val="000000"/>
                <w:sz w:val="24"/>
                <w:szCs w:val="24"/>
                <w:lang w:val="kk-KZ"/>
              </w:rPr>
              <w:t>ы</w:t>
            </w:r>
            <w:r w:rsidRPr="0030147D">
              <w:rPr>
                <w:rFonts w:ascii="Times New Roman" w:eastAsia="OEGHA+TimesNewRomanPSMT" w:hAnsi="Times New Roman" w:cs="Times New Roman"/>
                <w:b/>
                <w:color w:val="000000"/>
                <w:spacing w:val="1"/>
                <w:sz w:val="24"/>
                <w:szCs w:val="24"/>
                <w:lang w:val="kk-KZ"/>
              </w:rPr>
              <w:t xml:space="preserve"> д</w:t>
            </w:r>
            <w:r w:rsidRPr="0030147D">
              <w:rPr>
                <w:rFonts w:ascii="Times New Roman" w:eastAsia="OEGHA+TimesNewRomanPSMT" w:hAnsi="Times New Roman" w:cs="Times New Roman"/>
                <w:b/>
                <w:color w:val="000000"/>
                <w:sz w:val="24"/>
                <w:szCs w:val="24"/>
                <w:lang w:val="kk-KZ"/>
              </w:rPr>
              <w:t>амыт</w:t>
            </w:r>
            <w:r w:rsidRPr="0030147D">
              <w:rPr>
                <w:rFonts w:ascii="Times New Roman" w:eastAsia="OEGHA+TimesNewRomanPSMT" w:hAnsi="Times New Roman" w:cs="Times New Roman"/>
                <w:b/>
                <w:color w:val="000000"/>
                <w:spacing w:val="-3"/>
                <w:sz w:val="24"/>
                <w:szCs w:val="24"/>
                <w:lang w:val="kk-KZ"/>
              </w:rPr>
              <w:t>у</w:t>
            </w:r>
            <w:r w:rsidRPr="0030147D">
              <w:rPr>
                <w:rFonts w:ascii="Times New Roman" w:eastAsia="OEGHA+TimesNewRomanPSMT" w:hAnsi="Times New Roman" w:cs="Times New Roman"/>
                <w:b/>
                <w:color w:val="000000"/>
                <w:sz w:val="24"/>
                <w:szCs w:val="24"/>
                <w:lang w:val="kk-KZ"/>
              </w:rPr>
              <w:t>шы жат</w:t>
            </w:r>
            <w:r w:rsidRPr="0030147D">
              <w:rPr>
                <w:rFonts w:ascii="Times New Roman" w:eastAsia="OEGHA+TimesNewRomanPSMT" w:hAnsi="Times New Roman" w:cs="Times New Roman"/>
                <w:b/>
                <w:color w:val="000000"/>
                <w:spacing w:val="-1"/>
                <w:sz w:val="24"/>
                <w:szCs w:val="24"/>
                <w:lang w:val="kk-KZ"/>
              </w:rPr>
              <w:t>т</w:t>
            </w:r>
            <w:r w:rsidRPr="0030147D">
              <w:rPr>
                <w:rFonts w:ascii="Times New Roman" w:eastAsia="OEGHA+TimesNewRomanPSMT" w:hAnsi="Times New Roman" w:cs="Times New Roman"/>
                <w:b/>
                <w:color w:val="000000"/>
                <w:sz w:val="24"/>
                <w:szCs w:val="24"/>
                <w:lang w:val="kk-KZ"/>
              </w:rPr>
              <w:t>ығ</w:t>
            </w:r>
            <w:r w:rsidRPr="0030147D">
              <w:rPr>
                <w:rFonts w:ascii="Times New Roman" w:eastAsia="OEGHA+TimesNewRomanPSMT" w:hAnsi="Times New Roman" w:cs="Times New Roman"/>
                <w:b/>
                <w:color w:val="000000"/>
                <w:spacing w:val="-1"/>
                <w:sz w:val="24"/>
                <w:szCs w:val="24"/>
                <w:lang w:val="kk-KZ"/>
              </w:rPr>
              <w:t>ул</w:t>
            </w:r>
            <w:r w:rsidRPr="0030147D">
              <w:rPr>
                <w:rFonts w:ascii="Times New Roman" w:eastAsia="OEGHA+TimesNewRomanPSMT" w:hAnsi="Times New Roman" w:cs="Times New Roman"/>
                <w:b/>
                <w:color w:val="000000"/>
                <w:sz w:val="24"/>
                <w:szCs w:val="24"/>
                <w:lang w:val="kk-KZ"/>
              </w:rPr>
              <w:t>ар:</w:t>
            </w:r>
          </w:p>
          <w:p w:rsidR="005F3CFD" w:rsidRPr="0030147D" w:rsidRDefault="005F3CFD" w:rsidP="007543C8">
            <w:pPr>
              <w:widowControl w:val="0"/>
              <w:ind w:right="-20"/>
              <w:rPr>
                <w:rFonts w:ascii="Times New Roman" w:hAnsi="Times New Roman" w:cs="Times New Roman"/>
                <w:sz w:val="24"/>
                <w:szCs w:val="24"/>
                <w:lang w:val="kk-KZ"/>
              </w:rPr>
            </w:pPr>
            <w:r w:rsidRPr="0030147D">
              <w:rPr>
                <w:rFonts w:ascii="Times New Roman" w:hAnsi="Times New Roman" w:cs="Times New Roman"/>
                <w:b/>
                <w:sz w:val="24"/>
                <w:szCs w:val="24"/>
                <w:lang w:val="kk-KZ"/>
              </w:rPr>
              <w:t xml:space="preserve">Іштің және аяқтың бұлшық еттерін </w:t>
            </w:r>
            <w:r w:rsidRPr="0030147D">
              <w:rPr>
                <w:rFonts w:ascii="Times New Roman" w:hAnsi="Times New Roman" w:cs="Times New Roman"/>
                <w:b/>
                <w:sz w:val="24"/>
                <w:szCs w:val="24"/>
                <w:lang w:val="kk-KZ"/>
              </w:rPr>
              <w:t xml:space="preserve">дамытуға және нығайтуға арналған жаттығулар. </w:t>
            </w:r>
            <w:r w:rsidRPr="0030147D">
              <w:rPr>
                <w:rFonts w:ascii="Times New Roman" w:hAnsi="Times New Roman" w:cs="Times New Roman"/>
                <w:sz w:val="24"/>
                <w:szCs w:val="24"/>
                <w:lang w:val="kk-KZ"/>
              </w:rPr>
              <w:t>Бастапқы қалыпта тұрып, сол (оң) аяқтың тізесін (заттанұстап) бүгу.</w:t>
            </w:r>
          </w:p>
          <w:p w:rsidR="005F3CFD" w:rsidRPr="0030147D" w:rsidRDefault="005F3CFD" w:rsidP="003E5B33">
            <w:pPr>
              <w:widowControl w:val="0"/>
              <w:ind w:right="-20"/>
              <w:jc w:val="both"/>
              <w:rPr>
                <w:rFonts w:ascii="Times New Roman" w:eastAsia="OEGHA+TimesNewRomanPSMT" w:hAnsi="Times New Roman" w:cs="Times New Roman"/>
                <w:b/>
                <w:color w:val="000000"/>
                <w:sz w:val="24"/>
                <w:szCs w:val="24"/>
                <w:lang w:val="kk-KZ"/>
              </w:rPr>
            </w:pPr>
            <w:r w:rsidRPr="0030147D">
              <w:rPr>
                <w:rFonts w:ascii="Times New Roman" w:eastAsia="OEGHA+TimesNewRomanPSMT" w:hAnsi="Times New Roman" w:cs="Times New Roman"/>
                <w:b/>
                <w:color w:val="000000"/>
                <w:spacing w:val="-1"/>
                <w:sz w:val="24"/>
                <w:szCs w:val="24"/>
                <w:lang w:val="kk-KZ"/>
              </w:rPr>
              <w:t>Қ</w:t>
            </w:r>
            <w:r w:rsidRPr="0030147D">
              <w:rPr>
                <w:rFonts w:ascii="Times New Roman" w:eastAsia="OEGHA+TimesNewRomanPSMT" w:hAnsi="Times New Roman" w:cs="Times New Roman"/>
                <w:b/>
                <w:color w:val="000000"/>
                <w:sz w:val="24"/>
                <w:szCs w:val="24"/>
                <w:lang w:val="kk-KZ"/>
              </w:rPr>
              <w:t>имы</w:t>
            </w:r>
            <w:r w:rsidRPr="0030147D">
              <w:rPr>
                <w:rFonts w:ascii="Times New Roman" w:eastAsia="OEGHA+TimesNewRomanPSMT" w:hAnsi="Times New Roman" w:cs="Times New Roman"/>
                <w:b/>
                <w:color w:val="000000"/>
                <w:spacing w:val="-1"/>
                <w:sz w:val="24"/>
                <w:szCs w:val="24"/>
                <w:lang w:val="kk-KZ"/>
              </w:rPr>
              <w:t>лд</w:t>
            </w:r>
            <w:r w:rsidRPr="0030147D">
              <w:rPr>
                <w:rFonts w:ascii="Times New Roman" w:eastAsia="OEGHA+TimesNewRomanPSMT" w:hAnsi="Times New Roman" w:cs="Times New Roman"/>
                <w:b/>
                <w:color w:val="000000"/>
                <w:sz w:val="24"/>
                <w:szCs w:val="24"/>
                <w:lang w:val="kk-KZ"/>
              </w:rPr>
              <w:t>ы ой</w:t>
            </w:r>
            <w:r w:rsidRPr="0030147D">
              <w:rPr>
                <w:rFonts w:ascii="Times New Roman" w:eastAsia="OEGHA+TimesNewRomanPSMT" w:hAnsi="Times New Roman" w:cs="Times New Roman"/>
                <w:b/>
                <w:color w:val="000000"/>
                <w:spacing w:val="-1"/>
                <w:sz w:val="24"/>
                <w:szCs w:val="24"/>
                <w:lang w:val="kk-KZ"/>
              </w:rPr>
              <w:t>ы</w:t>
            </w:r>
            <w:r w:rsidRPr="0030147D">
              <w:rPr>
                <w:rFonts w:ascii="Times New Roman" w:eastAsia="OEGHA+TimesNewRomanPSMT" w:hAnsi="Times New Roman" w:cs="Times New Roman"/>
                <w:b/>
                <w:color w:val="000000"/>
                <w:sz w:val="24"/>
                <w:szCs w:val="24"/>
                <w:lang w:val="kk-KZ"/>
              </w:rPr>
              <w:t>ндар:</w:t>
            </w:r>
          </w:p>
          <w:p w:rsidR="005F3CFD" w:rsidRPr="0030147D" w:rsidRDefault="005F3CFD" w:rsidP="003E5B33">
            <w:pPr>
              <w:rPr>
                <w:rFonts w:ascii="Times New Roman" w:eastAsia="OEGHA+TimesNewRomanPSMT" w:hAnsi="Times New Roman" w:cs="Times New Roman"/>
                <w:sz w:val="24"/>
                <w:szCs w:val="24"/>
                <w:lang w:val="kk-KZ"/>
              </w:rPr>
            </w:pPr>
            <w:r w:rsidRPr="0030147D">
              <w:rPr>
                <w:rFonts w:ascii="Times New Roman" w:eastAsia="OEGHA+TimesNewRomanPSMT" w:hAnsi="Times New Roman" w:cs="Times New Roman"/>
                <w:sz w:val="24"/>
                <w:szCs w:val="24"/>
                <w:lang w:val="kk-KZ"/>
              </w:rPr>
              <w:t xml:space="preserve">Балаларды </w:t>
            </w:r>
            <w:r w:rsidRPr="0030147D">
              <w:rPr>
                <w:rFonts w:ascii="Times New Roman" w:eastAsia="OEGHA+TimesNewRomanPSMT" w:hAnsi="Times New Roman" w:cs="Times New Roman"/>
                <w:spacing w:val="-1"/>
                <w:sz w:val="24"/>
                <w:szCs w:val="24"/>
                <w:lang w:val="kk-KZ"/>
              </w:rPr>
              <w:t>е</w:t>
            </w:r>
            <w:r w:rsidRPr="0030147D">
              <w:rPr>
                <w:rFonts w:ascii="Times New Roman" w:eastAsia="OEGHA+TimesNewRomanPSMT" w:hAnsi="Times New Roman" w:cs="Times New Roman"/>
                <w:sz w:val="24"/>
                <w:szCs w:val="24"/>
                <w:lang w:val="kk-KZ"/>
              </w:rPr>
              <w:t>рес</w:t>
            </w:r>
            <w:r w:rsidRPr="0030147D">
              <w:rPr>
                <w:rFonts w:ascii="Times New Roman" w:eastAsia="OEGHA+TimesNewRomanPSMT" w:hAnsi="Times New Roman" w:cs="Times New Roman"/>
                <w:spacing w:val="-2"/>
                <w:sz w:val="24"/>
                <w:szCs w:val="24"/>
                <w:lang w:val="kk-KZ"/>
              </w:rPr>
              <w:t>е</w:t>
            </w:r>
            <w:r w:rsidRPr="0030147D">
              <w:rPr>
                <w:rFonts w:ascii="Times New Roman" w:eastAsia="OEGHA+TimesNewRomanPSMT" w:hAnsi="Times New Roman" w:cs="Times New Roman"/>
                <w:sz w:val="24"/>
                <w:szCs w:val="24"/>
                <w:lang w:val="kk-KZ"/>
              </w:rPr>
              <w:t>кт</w:t>
            </w:r>
            <w:r w:rsidRPr="0030147D">
              <w:rPr>
                <w:rFonts w:ascii="Times New Roman" w:eastAsia="OEGHA+TimesNewRomanPSMT" w:hAnsi="Times New Roman" w:cs="Times New Roman"/>
                <w:spacing w:val="-1"/>
                <w:sz w:val="24"/>
                <w:szCs w:val="24"/>
                <w:lang w:val="kk-KZ"/>
              </w:rPr>
              <w:t>е</w:t>
            </w:r>
            <w:r w:rsidRPr="0030147D">
              <w:rPr>
                <w:rFonts w:ascii="Times New Roman" w:eastAsia="OEGHA+TimesNewRomanPSMT" w:hAnsi="Times New Roman" w:cs="Times New Roman"/>
                <w:sz w:val="24"/>
                <w:szCs w:val="24"/>
                <w:lang w:val="kk-KZ"/>
              </w:rPr>
              <w:t>рм</w:t>
            </w:r>
            <w:r w:rsidRPr="0030147D">
              <w:rPr>
                <w:rFonts w:ascii="Times New Roman" w:eastAsia="OEGHA+TimesNewRomanPSMT" w:hAnsi="Times New Roman" w:cs="Times New Roman"/>
                <w:spacing w:val="-3"/>
                <w:sz w:val="24"/>
                <w:szCs w:val="24"/>
                <w:lang w:val="kk-KZ"/>
              </w:rPr>
              <w:t>е</w:t>
            </w:r>
            <w:r w:rsidRPr="0030147D">
              <w:rPr>
                <w:rFonts w:ascii="Times New Roman" w:eastAsia="OEGHA+TimesNewRomanPSMT" w:hAnsi="Times New Roman" w:cs="Times New Roman"/>
                <w:sz w:val="24"/>
                <w:szCs w:val="24"/>
                <w:lang w:val="kk-KZ"/>
              </w:rPr>
              <w:t xml:space="preserve">н </w:t>
            </w:r>
            <w:r w:rsidRPr="0030147D">
              <w:rPr>
                <w:rFonts w:ascii="Times New Roman" w:eastAsia="OEGHA+TimesNewRomanPSMT" w:hAnsi="Times New Roman" w:cs="Times New Roman"/>
                <w:spacing w:val="1"/>
                <w:sz w:val="24"/>
                <w:szCs w:val="24"/>
                <w:lang w:val="kk-KZ"/>
              </w:rPr>
              <w:t>б</w:t>
            </w:r>
            <w:r w:rsidRPr="0030147D">
              <w:rPr>
                <w:rFonts w:ascii="Times New Roman" w:eastAsia="OEGHA+TimesNewRomanPSMT" w:hAnsi="Times New Roman" w:cs="Times New Roman"/>
                <w:sz w:val="24"/>
                <w:szCs w:val="24"/>
                <w:lang w:val="kk-KZ"/>
              </w:rPr>
              <w:t>ір</w:t>
            </w:r>
            <w:r w:rsidRPr="0030147D">
              <w:rPr>
                <w:rFonts w:ascii="Times New Roman" w:eastAsia="OEGHA+TimesNewRomanPSMT" w:hAnsi="Times New Roman" w:cs="Times New Roman"/>
                <w:spacing w:val="-1"/>
                <w:sz w:val="24"/>
                <w:szCs w:val="24"/>
                <w:lang w:val="kk-KZ"/>
              </w:rPr>
              <w:t>г</w:t>
            </w:r>
            <w:r w:rsidRPr="0030147D">
              <w:rPr>
                <w:rFonts w:ascii="Times New Roman" w:eastAsia="OEGHA+TimesNewRomanPSMT" w:hAnsi="Times New Roman" w:cs="Times New Roman"/>
                <w:sz w:val="24"/>
                <w:szCs w:val="24"/>
                <w:lang w:val="kk-KZ"/>
              </w:rPr>
              <w:t>е қ</w:t>
            </w:r>
            <w:r w:rsidRPr="0030147D">
              <w:rPr>
                <w:rFonts w:ascii="Times New Roman" w:eastAsia="OEGHA+TimesNewRomanPSMT" w:hAnsi="Times New Roman" w:cs="Times New Roman"/>
                <w:spacing w:val="1"/>
                <w:sz w:val="24"/>
                <w:szCs w:val="24"/>
                <w:lang w:val="kk-KZ"/>
              </w:rPr>
              <w:t>и</w:t>
            </w:r>
            <w:r w:rsidRPr="0030147D">
              <w:rPr>
                <w:rFonts w:ascii="Times New Roman" w:eastAsia="OEGHA+TimesNewRomanPSMT" w:hAnsi="Times New Roman" w:cs="Times New Roman"/>
                <w:sz w:val="24"/>
                <w:szCs w:val="24"/>
                <w:lang w:val="kk-KZ"/>
              </w:rPr>
              <w:t xml:space="preserve">мылдары жеңіл, мазмұны қарапайым қимылды  </w:t>
            </w:r>
            <w:r w:rsidRPr="0030147D">
              <w:rPr>
                <w:rFonts w:ascii="Times New Roman" w:eastAsia="OEGHA+TimesNewRomanPSMT" w:hAnsi="Times New Roman" w:cs="Times New Roman"/>
                <w:spacing w:val="1"/>
                <w:sz w:val="24"/>
                <w:szCs w:val="24"/>
                <w:lang w:val="kk-KZ"/>
              </w:rPr>
              <w:t>о</w:t>
            </w:r>
            <w:r w:rsidRPr="0030147D">
              <w:rPr>
                <w:rFonts w:ascii="Times New Roman" w:eastAsia="OEGHA+TimesNewRomanPSMT" w:hAnsi="Times New Roman" w:cs="Times New Roman"/>
                <w:sz w:val="24"/>
                <w:szCs w:val="24"/>
                <w:lang w:val="kk-KZ"/>
              </w:rPr>
              <w:t>йынд</w:t>
            </w:r>
            <w:r w:rsidRPr="0030147D">
              <w:rPr>
                <w:rFonts w:ascii="Times New Roman" w:eastAsia="OEGHA+TimesNewRomanPSMT" w:hAnsi="Times New Roman" w:cs="Times New Roman"/>
                <w:spacing w:val="-1"/>
                <w:sz w:val="24"/>
                <w:szCs w:val="24"/>
                <w:lang w:val="kk-KZ"/>
              </w:rPr>
              <w:t>а</w:t>
            </w:r>
            <w:r w:rsidRPr="0030147D">
              <w:rPr>
                <w:rFonts w:ascii="Times New Roman" w:eastAsia="OEGHA+TimesNewRomanPSMT" w:hAnsi="Times New Roman" w:cs="Times New Roman"/>
                <w:sz w:val="24"/>
                <w:szCs w:val="24"/>
                <w:lang w:val="kk-KZ"/>
              </w:rPr>
              <w:t xml:space="preserve">р </w:t>
            </w:r>
            <w:r w:rsidRPr="0030147D">
              <w:rPr>
                <w:rFonts w:ascii="Times New Roman" w:eastAsia="OEGHA+TimesNewRomanPSMT" w:hAnsi="Times New Roman" w:cs="Times New Roman"/>
                <w:spacing w:val="1"/>
                <w:sz w:val="24"/>
                <w:szCs w:val="24"/>
                <w:lang w:val="kk-KZ"/>
              </w:rPr>
              <w:t>о</w:t>
            </w:r>
            <w:r w:rsidRPr="0030147D">
              <w:rPr>
                <w:rFonts w:ascii="Times New Roman" w:eastAsia="OEGHA+TimesNewRomanPSMT" w:hAnsi="Times New Roman" w:cs="Times New Roman"/>
                <w:sz w:val="24"/>
                <w:szCs w:val="24"/>
                <w:lang w:val="kk-KZ"/>
              </w:rPr>
              <w:t>йна</w:t>
            </w:r>
            <w:r w:rsidRPr="0030147D">
              <w:rPr>
                <w:rFonts w:ascii="Times New Roman" w:eastAsia="OEGHA+TimesNewRomanPSMT" w:hAnsi="Times New Roman" w:cs="Times New Roman"/>
                <w:spacing w:val="-2"/>
                <w:sz w:val="24"/>
                <w:szCs w:val="24"/>
                <w:lang w:val="kk-KZ"/>
              </w:rPr>
              <w:t>у</w:t>
            </w:r>
            <w:r w:rsidRPr="0030147D">
              <w:rPr>
                <w:rFonts w:ascii="Times New Roman" w:eastAsia="OEGHA+TimesNewRomanPSMT" w:hAnsi="Times New Roman" w:cs="Times New Roman"/>
                <w:sz w:val="24"/>
                <w:szCs w:val="24"/>
                <w:lang w:val="kk-KZ"/>
              </w:rPr>
              <w:t xml:space="preserve">ға  </w:t>
            </w:r>
            <w:r w:rsidRPr="0030147D">
              <w:rPr>
                <w:rFonts w:ascii="Times New Roman" w:eastAsia="OEGHA+TimesNewRomanPSMT" w:hAnsi="Times New Roman" w:cs="Times New Roman"/>
                <w:spacing w:val="1"/>
                <w:sz w:val="24"/>
                <w:szCs w:val="24"/>
                <w:lang w:val="kk-KZ"/>
              </w:rPr>
              <w:t>ы</w:t>
            </w:r>
            <w:r w:rsidRPr="0030147D">
              <w:rPr>
                <w:rFonts w:ascii="Times New Roman" w:eastAsia="OEGHA+TimesNewRomanPSMT" w:hAnsi="Times New Roman" w:cs="Times New Roman"/>
                <w:sz w:val="24"/>
                <w:szCs w:val="24"/>
                <w:lang w:val="kk-KZ"/>
              </w:rPr>
              <w:t>нтала</w:t>
            </w:r>
            <w:r w:rsidRPr="0030147D">
              <w:rPr>
                <w:rFonts w:ascii="Times New Roman" w:eastAsia="OEGHA+TimesNewRomanPSMT" w:hAnsi="Times New Roman" w:cs="Times New Roman"/>
                <w:spacing w:val="-1"/>
                <w:sz w:val="24"/>
                <w:szCs w:val="24"/>
                <w:lang w:val="kk-KZ"/>
              </w:rPr>
              <w:t>нды</w:t>
            </w:r>
            <w:r w:rsidRPr="0030147D">
              <w:rPr>
                <w:rFonts w:ascii="Times New Roman" w:eastAsia="OEGHA+TimesNewRomanPSMT" w:hAnsi="Times New Roman" w:cs="Times New Roman"/>
                <w:sz w:val="24"/>
                <w:szCs w:val="24"/>
                <w:lang w:val="kk-KZ"/>
              </w:rPr>
              <w:t>р</w:t>
            </w:r>
            <w:r w:rsidRPr="0030147D">
              <w:rPr>
                <w:rFonts w:ascii="Times New Roman" w:eastAsia="OEGHA+TimesNewRomanPSMT" w:hAnsi="Times New Roman" w:cs="Times New Roman"/>
                <w:spacing w:val="-1"/>
                <w:sz w:val="24"/>
                <w:szCs w:val="24"/>
                <w:lang w:val="kk-KZ"/>
              </w:rPr>
              <w:t>у</w:t>
            </w:r>
            <w:r w:rsidRPr="0030147D">
              <w:rPr>
                <w:rFonts w:ascii="Times New Roman" w:eastAsia="OEGHA+TimesNewRomanPSMT" w:hAnsi="Times New Roman" w:cs="Times New Roman"/>
                <w:sz w:val="24"/>
                <w:szCs w:val="24"/>
                <w:lang w:val="kk-KZ"/>
              </w:rPr>
              <w:t>.</w:t>
            </w:r>
          </w:p>
          <w:p w:rsidR="005F3CFD" w:rsidRPr="0030147D" w:rsidRDefault="005F3CFD" w:rsidP="003E5B33">
            <w:pPr>
              <w:rPr>
                <w:rFonts w:ascii="Times New Roman" w:eastAsia="OEGHA+TimesNewRomanPSMT" w:hAnsi="Times New Roman" w:cs="Times New Roman"/>
                <w:b/>
                <w:sz w:val="24"/>
                <w:szCs w:val="24"/>
                <w:lang w:val="kk-KZ"/>
              </w:rPr>
            </w:pPr>
            <w:r w:rsidRPr="0030147D">
              <w:rPr>
                <w:rFonts w:ascii="Times New Roman" w:eastAsia="OEGHA+TimesNewRomanPSMT" w:hAnsi="Times New Roman" w:cs="Times New Roman"/>
                <w:b/>
                <w:sz w:val="24"/>
                <w:szCs w:val="24"/>
                <w:lang w:val="kk-KZ"/>
              </w:rPr>
              <w:t xml:space="preserve">Қимылды ойын: </w:t>
            </w:r>
          </w:p>
          <w:p w:rsidR="005F3CFD" w:rsidRPr="0030147D" w:rsidRDefault="005F3CFD" w:rsidP="003E5B33">
            <w:pPr>
              <w:pStyle w:val="a3"/>
              <w:shd w:val="clear" w:color="auto" w:fill="FFFFFF"/>
              <w:spacing w:before="0" w:beforeAutospacing="0" w:after="0" w:afterAutospacing="0"/>
              <w:jc w:val="both"/>
              <w:rPr>
                <w:color w:val="212121"/>
                <w:lang w:val="kk-KZ"/>
              </w:rPr>
            </w:pPr>
            <w:r w:rsidRPr="0030147D">
              <w:rPr>
                <w:rStyle w:val="ac"/>
                <w:color w:val="212121"/>
                <w:lang w:val="kk-KZ"/>
              </w:rPr>
              <w:t>« Түлкі  мен  қаздар »</w:t>
            </w:r>
          </w:p>
          <w:p w:rsidR="005F3CFD" w:rsidRPr="0030147D" w:rsidRDefault="005F3CFD" w:rsidP="001856D6">
            <w:pPr>
              <w:pStyle w:val="a3"/>
              <w:shd w:val="clear" w:color="auto" w:fill="FFFFFF"/>
              <w:spacing w:before="0" w:beforeAutospacing="0" w:after="0" w:afterAutospacing="0"/>
              <w:rPr>
                <w:color w:val="212121"/>
                <w:lang w:val="kk-KZ"/>
              </w:rPr>
            </w:pPr>
            <w:r w:rsidRPr="0030147D">
              <w:rPr>
                <w:rStyle w:val="ac"/>
                <w:color w:val="212121"/>
                <w:lang w:val="kk-KZ"/>
              </w:rPr>
              <w:t>Мақсаты: </w:t>
            </w:r>
            <w:r w:rsidRPr="0030147D">
              <w:rPr>
                <w:color w:val="212121"/>
                <w:lang w:val="kk-KZ"/>
              </w:rPr>
              <w:t>Түлкі  мен  қаздың  қимылын  жасауға, жылдамдыққа баулу.</w:t>
            </w:r>
          </w:p>
          <w:p w:rsidR="005F3CFD" w:rsidRPr="0030147D" w:rsidRDefault="005F3CFD" w:rsidP="003E5B33">
            <w:pPr>
              <w:pStyle w:val="a3"/>
              <w:shd w:val="clear" w:color="auto" w:fill="FFFFFF"/>
              <w:spacing w:before="0" w:beforeAutospacing="0" w:after="0" w:afterAutospacing="0"/>
              <w:jc w:val="both"/>
              <w:rPr>
                <w:color w:val="212121"/>
                <w:lang w:val="kk-KZ"/>
              </w:rPr>
            </w:pPr>
            <w:r w:rsidRPr="0030147D">
              <w:rPr>
                <w:rStyle w:val="ac"/>
                <w:color w:val="212121"/>
                <w:lang w:val="kk-KZ"/>
              </w:rPr>
              <w:t>Жүру барысы:</w:t>
            </w:r>
            <w:r w:rsidRPr="0030147D">
              <w:rPr>
                <w:color w:val="212121"/>
                <w:lang w:val="kk-KZ"/>
              </w:rPr>
              <w:t> </w:t>
            </w:r>
          </w:p>
          <w:p w:rsidR="005F3CFD" w:rsidRPr="0030147D" w:rsidRDefault="005F3CFD" w:rsidP="001856D6">
            <w:pPr>
              <w:pStyle w:val="a3"/>
              <w:shd w:val="clear" w:color="auto" w:fill="FFFFFF"/>
              <w:spacing w:before="0" w:beforeAutospacing="0" w:after="0" w:afterAutospacing="0"/>
              <w:rPr>
                <w:color w:val="212121"/>
                <w:lang w:val="kk-KZ"/>
              </w:rPr>
            </w:pPr>
            <w:r w:rsidRPr="0030147D">
              <w:rPr>
                <w:color w:val="212121"/>
                <w:lang w:val="kk-KZ"/>
              </w:rPr>
              <w:t xml:space="preserve">Балалар  залдың  бір  </w:t>
            </w:r>
          </w:p>
          <w:p w:rsidR="005F3CFD" w:rsidRPr="0030147D" w:rsidRDefault="005F3CFD" w:rsidP="001856D6">
            <w:pPr>
              <w:pStyle w:val="a3"/>
              <w:shd w:val="clear" w:color="auto" w:fill="FFFFFF"/>
              <w:spacing w:before="0" w:beforeAutospacing="0" w:after="0" w:afterAutospacing="0"/>
              <w:rPr>
                <w:color w:val="212121"/>
                <w:lang w:val="kk-KZ"/>
              </w:rPr>
            </w:pPr>
            <w:r w:rsidRPr="0030147D">
              <w:rPr>
                <w:color w:val="212121"/>
                <w:lang w:val="kk-KZ"/>
              </w:rPr>
              <w:t xml:space="preserve">шетінде  тұрады. Олар  қаз  болып  ойнайды. Бір  бала  түлкі  болады. Ол залдың  екінші  шетінде  тұрады.«Түлкінің»  </w:t>
            </w:r>
          </w:p>
          <w:p w:rsidR="005F3CFD" w:rsidRPr="0030147D" w:rsidRDefault="005F3CFD" w:rsidP="001856D6">
            <w:pPr>
              <w:pStyle w:val="a3"/>
              <w:shd w:val="clear" w:color="auto" w:fill="FFFFFF"/>
              <w:spacing w:before="0" w:beforeAutospacing="0" w:after="0" w:afterAutospacing="0"/>
              <w:rPr>
                <w:color w:val="212121"/>
                <w:lang w:val="kk-KZ"/>
              </w:rPr>
            </w:pPr>
            <w:r w:rsidRPr="0030147D">
              <w:rPr>
                <w:color w:val="212121"/>
                <w:lang w:val="kk-KZ"/>
              </w:rPr>
              <w:t xml:space="preserve">қимылын  жасап әнді </w:t>
            </w:r>
          </w:p>
          <w:p w:rsidR="005F3CFD" w:rsidRPr="0030147D" w:rsidRDefault="005F3CFD" w:rsidP="001856D6">
            <w:pPr>
              <w:pStyle w:val="a3"/>
              <w:shd w:val="clear" w:color="auto" w:fill="FFFFFF"/>
              <w:spacing w:before="0" w:beforeAutospacing="0" w:after="0" w:afterAutospacing="0"/>
              <w:rPr>
                <w:color w:val="212121"/>
                <w:lang w:val="kk-KZ"/>
              </w:rPr>
            </w:pPr>
            <w:r w:rsidRPr="0030147D">
              <w:rPr>
                <w:color w:val="212121"/>
                <w:lang w:val="kk-KZ"/>
              </w:rPr>
              <w:t xml:space="preserve">«Түлкі» бастайды. Қаздың  қимылын  </w:t>
            </w:r>
          </w:p>
          <w:p w:rsidR="005F3CFD" w:rsidRPr="0030147D" w:rsidRDefault="005F3CFD" w:rsidP="001856D6">
            <w:pPr>
              <w:pStyle w:val="a3"/>
              <w:shd w:val="clear" w:color="auto" w:fill="FFFFFF"/>
              <w:spacing w:before="0" w:beforeAutospacing="0" w:after="0" w:afterAutospacing="0"/>
              <w:rPr>
                <w:color w:val="212121"/>
                <w:lang w:val="kk-KZ"/>
              </w:rPr>
            </w:pPr>
            <w:r w:rsidRPr="0030147D">
              <w:rPr>
                <w:color w:val="212121"/>
                <w:lang w:val="kk-KZ"/>
              </w:rPr>
              <w:t xml:space="preserve">жасап, </w:t>
            </w:r>
            <w:r w:rsidR="001856D6">
              <w:rPr>
                <w:color w:val="212121"/>
                <w:lang w:val="kk-KZ"/>
              </w:rPr>
              <w:t xml:space="preserve"> </w:t>
            </w:r>
            <w:r w:rsidRPr="0030147D">
              <w:rPr>
                <w:color w:val="212121"/>
                <w:lang w:val="kk-KZ"/>
              </w:rPr>
              <w:t xml:space="preserve">«Қаздар»  оған  жауап  </w:t>
            </w:r>
            <w:r w:rsidR="001856D6">
              <w:rPr>
                <w:color w:val="212121"/>
                <w:lang w:val="kk-KZ"/>
              </w:rPr>
              <w:t xml:space="preserve"> </w:t>
            </w:r>
            <w:r w:rsidRPr="0030147D">
              <w:rPr>
                <w:color w:val="212121"/>
                <w:lang w:val="kk-KZ"/>
              </w:rPr>
              <w:t>береді.</w:t>
            </w:r>
          </w:p>
          <w:p w:rsidR="005F3CFD" w:rsidRPr="0030147D" w:rsidRDefault="005F3CFD" w:rsidP="001856D6">
            <w:pPr>
              <w:pStyle w:val="a3"/>
              <w:shd w:val="clear" w:color="auto" w:fill="FFFFFF"/>
              <w:spacing w:before="0" w:beforeAutospacing="0" w:after="0" w:afterAutospacing="0"/>
              <w:rPr>
                <w:color w:val="212121"/>
                <w:lang w:val="kk-KZ"/>
              </w:rPr>
            </w:pPr>
            <w:r w:rsidRPr="0030147D">
              <w:rPr>
                <w:color w:val="212121"/>
                <w:lang w:val="kk-KZ"/>
              </w:rPr>
              <w:t>Ән  біткенде «Қаздар» қашады, « Түлкі» қуады.</w:t>
            </w:r>
          </w:p>
          <w:p w:rsidR="005F3CFD" w:rsidRPr="0030147D" w:rsidRDefault="005F3CFD" w:rsidP="001856D6">
            <w:pPr>
              <w:pStyle w:val="a3"/>
              <w:shd w:val="clear" w:color="auto" w:fill="FFFFFF"/>
              <w:spacing w:before="0" w:beforeAutospacing="0" w:after="0" w:afterAutospacing="0"/>
              <w:rPr>
                <w:color w:val="212121"/>
                <w:lang w:val="kk-KZ"/>
              </w:rPr>
            </w:pPr>
            <w:r w:rsidRPr="0030147D">
              <w:rPr>
                <w:color w:val="212121"/>
                <w:lang w:val="kk-KZ"/>
              </w:rPr>
              <w:t>Ұсталған бала  « Түлкі» болады.</w:t>
            </w:r>
          </w:p>
          <w:p w:rsidR="005F3CFD" w:rsidRPr="0030147D" w:rsidRDefault="005F3CFD" w:rsidP="001856D6">
            <w:pPr>
              <w:pStyle w:val="a3"/>
              <w:shd w:val="clear" w:color="auto" w:fill="FFFFFF"/>
              <w:spacing w:before="0" w:beforeAutospacing="0" w:after="0" w:afterAutospacing="0"/>
              <w:rPr>
                <w:color w:val="212121"/>
                <w:lang w:val="kk-KZ"/>
              </w:rPr>
            </w:pPr>
            <w:r w:rsidRPr="0030147D">
              <w:rPr>
                <w:rStyle w:val="ac"/>
                <w:color w:val="212121"/>
                <w:lang w:val="kk-KZ"/>
              </w:rPr>
              <w:lastRenderedPageBreak/>
              <w:t>Түлкі</w:t>
            </w:r>
            <w:r w:rsidRPr="0030147D">
              <w:rPr>
                <w:color w:val="212121"/>
                <w:lang w:val="kk-KZ"/>
              </w:rPr>
              <w:t>  Қаңқ-қаңқ  қалың  қаз,</w:t>
            </w:r>
            <w:r w:rsidR="001856D6">
              <w:rPr>
                <w:color w:val="212121"/>
                <w:lang w:val="kk-KZ"/>
              </w:rPr>
              <w:t xml:space="preserve">  </w:t>
            </w:r>
            <w:r w:rsidRPr="0030147D">
              <w:rPr>
                <w:color w:val="212121"/>
                <w:lang w:val="kk-KZ"/>
              </w:rPr>
              <w:t>Қашсаң   пана табылмас.</w:t>
            </w:r>
          </w:p>
          <w:p w:rsidR="005F3CFD" w:rsidRPr="0030147D" w:rsidRDefault="005F3CFD" w:rsidP="001856D6">
            <w:pPr>
              <w:pStyle w:val="a3"/>
              <w:shd w:val="clear" w:color="auto" w:fill="FFFFFF"/>
              <w:spacing w:before="0" w:beforeAutospacing="0" w:after="0" w:afterAutospacing="0"/>
              <w:rPr>
                <w:color w:val="212121"/>
                <w:lang w:val="kk-KZ"/>
              </w:rPr>
            </w:pPr>
            <w:r w:rsidRPr="0030147D">
              <w:rPr>
                <w:rStyle w:val="ac"/>
                <w:color w:val="212121"/>
                <w:lang w:val="kk-KZ"/>
              </w:rPr>
              <w:t>Қаздар:</w:t>
            </w:r>
            <w:r w:rsidRPr="0030147D">
              <w:rPr>
                <w:color w:val="212121"/>
                <w:lang w:val="kk-KZ"/>
              </w:rPr>
              <w:t>      Қулықты қой, қу  түлкі,</w:t>
            </w:r>
          </w:p>
          <w:p w:rsidR="005F3CFD" w:rsidRPr="0030147D" w:rsidRDefault="005F3CFD" w:rsidP="001856D6">
            <w:pPr>
              <w:pStyle w:val="a3"/>
              <w:shd w:val="clear" w:color="auto" w:fill="FFFFFF"/>
              <w:spacing w:before="0" w:beforeAutospacing="0" w:after="0" w:afterAutospacing="0"/>
              <w:rPr>
                <w:color w:val="212121"/>
                <w:lang w:val="kk-KZ"/>
              </w:rPr>
            </w:pPr>
            <w:r w:rsidRPr="0030147D">
              <w:rPr>
                <w:color w:val="212121"/>
                <w:lang w:val="kk-KZ"/>
              </w:rPr>
              <w:t>Аузыңды  жап  әрі  қаш!</w:t>
            </w:r>
          </w:p>
          <w:p w:rsidR="005F3CFD" w:rsidRPr="0030147D" w:rsidRDefault="005F3CFD" w:rsidP="001856D6">
            <w:pPr>
              <w:pStyle w:val="a3"/>
              <w:shd w:val="clear" w:color="auto" w:fill="FFFFFF"/>
              <w:spacing w:before="0" w:beforeAutospacing="0" w:after="0" w:afterAutospacing="0"/>
              <w:rPr>
                <w:color w:val="212121"/>
                <w:lang w:val="kk-KZ"/>
              </w:rPr>
            </w:pPr>
            <w:r w:rsidRPr="0030147D">
              <w:rPr>
                <w:rStyle w:val="ac"/>
                <w:color w:val="212121"/>
                <w:lang w:val="kk-KZ"/>
              </w:rPr>
              <w:t>Түлкі:</w:t>
            </w:r>
            <w:r w:rsidRPr="0030147D">
              <w:rPr>
                <w:color w:val="212121"/>
                <w:lang w:val="kk-KZ"/>
              </w:rPr>
              <w:t>        Мамыр, мамыр, мамыр қаз,</w:t>
            </w:r>
          </w:p>
          <w:p w:rsidR="005F3CFD" w:rsidRPr="0030147D" w:rsidRDefault="005F3CFD" w:rsidP="001856D6">
            <w:pPr>
              <w:pStyle w:val="a3"/>
              <w:shd w:val="clear" w:color="auto" w:fill="FFFFFF"/>
              <w:spacing w:before="0" w:beforeAutospacing="0" w:after="0" w:afterAutospacing="0"/>
              <w:rPr>
                <w:color w:val="212121"/>
                <w:lang w:val="kk-KZ"/>
              </w:rPr>
            </w:pPr>
            <w:r w:rsidRPr="0030147D">
              <w:rPr>
                <w:color w:val="212121"/>
                <w:lang w:val="kk-KZ"/>
              </w:rPr>
              <w:t>Мамырламай  бері бас.</w:t>
            </w:r>
          </w:p>
          <w:p w:rsidR="005F3CFD" w:rsidRPr="0030147D" w:rsidRDefault="005F3CFD" w:rsidP="001856D6">
            <w:pPr>
              <w:pStyle w:val="a3"/>
              <w:shd w:val="clear" w:color="auto" w:fill="FFFFFF"/>
              <w:spacing w:before="0" w:beforeAutospacing="0" w:after="0" w:afterAutospacing="0"/>
              <w:rPr>
                <w:color w:val="212121"/>
                <w:lang w:val="kk-KZ"/>
              </w:rPr>
            </w:pPr>
            <w:r w:rsidRPr="0030147D">
              <w:rPr>
                <w:rStyle w:val="ac"/>
                <w:color w:val="212121"/>
                <w:lang w:val="kk-KZ"/>
              </w:rPr>
              <w:t>Қаздар:</w:t>
            </w:r>
            <w:r w:rsidRPr="0030147D">
              <w:rPr>
                <w:color w:val="212121"/>
                <w:lang w:val="kk-KZ"/>
              </w:rPr>
              <w:t>      Қой, қой, түлкі, сұм  түлкі,</w:t>
            </w:r>
          </w:p>
          <w:p w:rsidR="005F3CFD" w:rsidRPr="0030147D" w:rsidRDefault="005F3CFD" w:rsidP="001856D6">
            <w:pPr>
              <w:pStyle w:val="a3"/>
              <w:shd w:val="clear" w:color="auto" w:fill="FFFFFF"/>
              <w:spacing w:before="0" w:beforeAutospacing="0" w:after="0" w:afterAutospacing="0"/>
              <w:rPr>
                <w:color w:val="212121"/>
                <w:lang w:val="kk-KZ"/>
              </w:rPr>
            </w:pPr>
            <w:r w:rsidRPr="0030147D">
              <w:rPr>
                <w:color w:val="212121"/>
                <w:lang w:val="kk-KZ"/>
              </w:rPr>
              <w:t>Балапандар  әлі  жас.</w:t>
            </w:r>
          </w:p>
          <w:p w:rsidR="005F3CFD" w:rsidRPr="0030147D" w:rsidRDefault="005F3CFD" w:rsidP="001856D6">
            <w:pPr>
              <w:pStyle w:val="a3"/>
              <w:shd w:val="clear" w:color="auto" w:fill="FFFFFF"/>
              <w:spacing w:before="0" w:beforeAutospacing="0" w:after="0" w:afterAutospacing="0"/>
              <w:rPr>
                <w:color w:val="212121"/>
                <w:lang w:val="kk-KZ"/>
              </w:rPr>
            </w:pPr>
            <w:r w:rsidRPr="0030147D">
              <w:rPr>
                <w:rStyle w:val="ac"/>
                <w:color w:val="212121"/>
                <w:lang w:val="kk-KZ"/>
              </w:rPr>
              <w:t>Түлкі:</w:t>
            </w:r>
            <w:r w:rsidRPr="0030147D">
              <w:rPr>
                <w:color w:val="212121"/>
                <w:lang w:val="kk-KZ"/>
              </w:rPr>
              <w:t xml:space="preserve">        </w:t>
            </w:r>
          </w:p>
          <w:p w:rsidR="005F3CFD" w:rsidRPr="0030147D" w:rsidRDefault="005F3CFD" w:rsidP="001856D6">
            <w:pPr>
              <w:pStyle w:val="a3"/>
              <w:shd w:val="clear" w:color="auto" w:fill="FFFFFF"/>
              <w:spacing w:before="0" w:beforeAutospacing="0" w:after="0" w:afterAutospacing="0"/>
              <w:rPr>
                <w:color w:val="212121"/>
                <w:lang w:val="kk-KZ"/>
              </w:rPr>
            </w:pPr>
            <w:r w:rsidRPr="0030147D">
              <w:rPr>
                <w:color w:val="212121"/>
                <w:lang w:val="kk-KZ"/>
              </w:rPr>
              <w:t>Тыңдамаймын  сөзіңді,</w:t>
            </w:r>
          </w:p>
          <w:p w:rsidR="005F3CFD" w:rsidRPr="001856D6" w:rsidRDefault="005F3CFD" w:rsidP="001856D6">
            <w:pPr>
              <w:pStyle w:val="a3"/>
              <w:shd w:val="clear" w:color="auto" w:fill="FFFFFF"/>
              <w:spacing w:before="0" w:beforeAutospacing="0" w:after="0" w:afterAutospacing="0"/>
              <w:rPr>
                <w:color w:val="212121"/>
                <w:lang w:val="kk-KZ"/>
              </w:rPr>
            </w:pPr>
            <w:r w:rsidRPr="0030147D">
              <w:rPr>
                <w:color w:val="212121"/>
                <w:lang w:val="kk-KZ"/>
              </w:rPr>
              <w:t>Ұстап жеймін  қане, қаш.</w:t>
            </w:r>
          </w:p>
        </w:tc>
      </w:tr>
      <w:tr w:rsidR="005F3CFD" w:rsidRPr="00CB7959" w:rsidTr="003E5B33">
        <w:trPr>
          <w:trHeight w:val="416"/>
        </w:trPr>
        <w:tc>
          <w:tcPr>
            <w:tcW w:w="2430" w:type="dxa"/>
            <w:tcBorders>
              <w:top w:val="single" w:sz="4" w:space="0" w:color="auto"/>
              <w:left w:val="single" w:sz="4" w:space="0" w:color="auto"/>
              <w:bottom w:val="single" w:sz="4" w:space="0" w:color="auto"/>
              <w:right w:val="single" w:sz="4" w:space="0" w:color="auto"/>
            </w:tcBorders>
            <w:hideMark/>
          </w:tcPr>
          <w:p w:rsidR="005F3CFD" w:rsidRPr="0030147D" w:rsidRDefault="005F3CFD" w:rsidP="001856D6">
            <w:pPr>
              <w:spacing w:line="240" w:lineRule="auto"/>
              <w:jc w:val="center"/>
              <w:rPr>
                <w:rFonts w:ascii="Times New Roman" w:hAnsi="Times New Roman" w:cs="Times New Roman"/>
                <w:b/>
                <w:sz w:val="24"/>
                <w:szCs w:val="24"/>
              </w:rPr>
            </w:pPr>
            <w:r w:rsidRPr="0030147D">
              <w:rPr>
                <w:rFonts w:ascii="Times New Roman" w:hAnsi="Times New Roman" w:cs="Times New Roman"/>
                <w:b/>
                <w:bCs/>
                <w:sz w:val="24"/>
                <w:szCs w:val="24"/>
                <w:lang w:val="kk-KZ"/>
              </w:rPr>
              <w:lastRenderedPageBreak/>
              <w:t xml:space="preserve">2- </w:t>
            </w:r>
            <w:r w:rsidRPr="0030147D">
              <w:rPr>
                <w:rFonts w:ascii="Times New Roman" w:hAnsi="Times New Roman" w:cs="Times New Roman"/>
                <w:b/>
                <w:bCs/>
                <w:sz w:val="24"/>
                <w:szCs w:val="24"/>
              </w:rPr>
              <w:t>таңғы ас</w:t>
            </w:r>
          </w:p>
        </w:tc>
        <w:tc>
          <w:tcPr>
            <w:tcW w:w="13470" w:type="dxa"/>
            <w:gridSpan w:val="8"/>
            <w:tcBorders>
              <w:top w:val="single" w:sz="4" w:space="0" w:color="auto"/>
              <w:left w:val="single" w:sz="4" w:space="0" w:color="auto"/>
              <w:bottom w:val="single" w:sz="4" w:space="0" w:color="auto"/>
              <w:right w:val="single" w:sz="4" w:space="0" w:color="auto"/>
            </w:tcBorders>
          </w:tcPr>
          <w:p w:rsidR="005F3CFD" w:rsidRPr="0030147D" w:rsidRDefault="005F3CFD" w:rsidP="003E5B33">
            <w:pPr>
              <w:rPr>
                <w:rFonts w:ascii="Times New Roman" w:hAnsi="Times New Roman" w:cs="Times New Roman"/>
                <w:sz w:val="24"/>
                <w:szCs w:val="24"/>
                <w:u w:val="single"/>
                <w:lang w:val="kk-KZ"/>
              </w:rPr>
            </w:pPr>
            <w:r w:rsidRPr="0030147D">
              <w:rPr>
                <w:rFonts w:ascii="Times New Roman" w:eastAsia="Times New Roman" w:hAnsi="Times New Roman" w:cs="Times New Roman"/>
                <w:b/>
                <w:sz w:val="24"/>
                <w:szCs w:val="24"/>
                <w:lang w:val="kk-KZ"/>
              </w:rPr>
              <w:t>Мақсаты:</w:t>
            </w:r>
            <w:r w:rsidRPr="0030147D">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5F3CFD" w:rsidRPr="0030147D" w:rsidRDefault="005F3CFD" w:rsidP="003E5B33">
            <w:pPr>
              <w:rPr>
                <w:rFonts w:ascii="Times New Roman" w:hAnsi="Times New Roman" w:cs="Times New Roman"/>
                <w:sz w:val="24"/>
                <w:szCs w:val="24"/>
                <w:lang w:val="kk-KZ"/>
              </w:rPr>
            </w:pPr>
            <w:r w:rsidRPr="0030147D">
              <w:rPr>
                <w:rFonts w:ascii="Times New Roman" w:eastAsia="Times New Roman" w:hAnsi="Times New Roman" w:cs="Times New Roman"/>
                <w:b/>
                <w:sz w:val="24"/>
                <w:szCs w:val="24"/>
                <w:lang w:val="kk-KZ"/>
              </w:rPr>
              <w:t xml:space="preserve"> (мәдени-гигиеналық дағдыларды қалыптастыру, </w:t>
            </w:r>
            <w:r w:rsidRPr="0030147D">
              <w:rPr>
                <w:rFonts w:ascii="Times New Roman" w:hAnsi="Times New Roman" w:cs="Times New Roman"/>
                <w:b/>
                <w:sz w:val="24"/>
                <w:szCs w:val="24"/>
                <w:lang w:val="kk-KZ"/>
              </w:rPr>
              <w:t>коммуникативтік дағдыларын дамыту</w:t>
            </w:r>
            <w:r w:rsidRPr="0030147D">
              <w:rPr>
                <w:rFonts w:ascii="Times New Roman" w:eastAsia="Times New Roman" w:hAnsi="Times New Roman" w:cs="Times New Roman"/>
                <w:b/>
                <w:sz w:val="24"/>
                <w:szCs w:val="24"/>
                <w:lang w:val="kk-KZ"/>
              </w:rPr>
              <w:t xml:space="preserve"> )</w:t>
            </w:r>
          </w:p>
        </w:tc>
      </w:tr>
      <w:tr w:rsidR="005F3CFD" w:rsidRPr="0030147D" w:rsidTr="003E5B33">
        <w:tc>
          <w:tcPr>
            <w:tcW w:w="2430" w:type="dxa"/>
            <w:tcBorders>
              <w:top w:val="single" w:sz="4" w:space="0" w:color="auto"/>
              <w:left w:val="single" w:sz="4" w:space="0" w:color="auto"/>
              <w:bottom w:val="single" w:sz="4" w:space="0" w:color="auto"/>
              <w:right w:val="single" w:sz="4" w:space="0" w:color="auto"/>
            </w:tcBorders>
            <w:hideMark/>
          </w:tcPr>
          <w:p w:rsidR="001856D6" w:rsidRDefault="005F3CFD" w:rsidP="001856D6">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bCs/>
                <w:sz w:val="24"/>
                <w:szCs w:val="24"/>
              </w:rPr>
              <w:t>Серуенге</w:t>
            </w:r>
          </w:p>
          <w:p w:rsidR="005F3CFD" w:rsidRPr="001856D6" w:rsidRDefault="005F3CFD" w:rsidP="001856D6">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bCs/>
                <w:sz w:val="24"/>
                <w:szCs w:val="24"/>
              </w:rPr>
              <w:t>дайындық</w:t>
            </w:r>
          </w:p>
        </w:tc>
        <w:tc>
          <w:tcPr>
            <w:tcW w:w="13470" w:type="dxa"/>
            <w:gridSpan w:val="8"/>
            <w:tcBorders>
              <w:top w:val="single" w:sz="4" w:space="0" w:color="auto"/>
              <w:left w:val="single" w:sz="4" w:space="0" w:color="auto"/>
              <w:bottom w:val="single" w:sz="4" w:space="0" w:color="auto"/>
              <w:right w:val="single" w:sz="4" w:space="0" w:color="auto"/>
            </w:tcBorders>
          </w:tcPr>
          <w:p w:rsidR="005F3CFD" w:rsidRPr="001856D6" w:rsidRDefault="005F3CFD" w:rsidP="003E5B33">
            <w:pPr>
              <w:rPr>
                <w:rFonts w:ascii="Times New Roman" w:eastAsia="Times New Roman" w:hAnsi="Times New Roman" w:cs="Times New Roman"/>
                <w:sz w:val="24"/>
                <w:szCs w:val="24"/>
                <w:lang w:val="kk-KZ"/>
              </w:rPr>
            </w:pPr>
            <w:r w:rsidRPr="0030147D">
              <w:rPr>
                <w:rFonts w:ascii="Times New Roman" w:eastAsia="Times New Roman" w:hAnsi="Times New Roman" w:cs="Times New Roman"/>
                <w:b/>
                <w:sz w:val="24"/>
                <w:szCs w:val="24"/>
                <w:lang w:val="kk-KZ"/>
              </w:rPr>
              <w:t>Мақсаты:</w:t>
            </w:r>
            <w:r w:rsidRPr="0030147D">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5F3CFD" w:rsidRPr="0030147D" w:rsidRDefault="005F3CFD" w:rsidP="003E5B33">
            <w:pPr>
              <w:rPr>
                <w:rFonts w:ascii="Times New Roman" w:eastAsiaTheme="minorEastAsia" w:hAnsi="Times New Roman" w:cs="Times New Roman"/>
                <w:sz w:val="24"/>
                <w:szCs w:val="24"/>
                <w:u w:val="single"/>
                <w:lang w:val="kk-KZ"/>
              </w:rPr>
            </w:pPr>
            <w:r w:rsidRPr="0030147D">
              <w:rPr>
                <w:rFonts w:ascii="Times New Roman" w:eastAsia="Times New Roman" w:hAnsi="Times New Roman" w:cs="Times New Roman"/>
                <w:b/>
                <w:sz w:val="24"/>
                <w:szCs w:val="24"/>
                <w:lang w:val="kk-KZ"/>
              </w:rPr>
              <w:t xml:space="preserve">(мәдени-гигиеналық дағдыларды қалыптастыру) </w:t>
            </w:r>
          </w:p>
        </w:tc>
      </w:tr>
      <w:tr w:rsidR="005F3CFD" w:rsidRPr="0030147D"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30147D" w:rsidRDefault="005F3CFD" w:rsidP="001856D6">
            <w:pPr>
              <w:spacing w:line="240" w:lineRule="auto"/>
              <w:jc w:val="center"/>
              <w:rPr>
                <w:rFonts w:ascii="Times New Roman" w:hAnsi="Times New Roman" w:cs="Times New Roman"/>
                <w:b/>
                <w:bCs/>
                <w:sz w:val="24"/>
                <w:szCs w:val="24"/>
              </w:rPr>
            </w:pPr>
            <w:r w:rsidRPr="0030147D">
              <w:rPr>
                <w:rFonts w:ascii="Times New Roman" w:hAnsi="Times New Roman" w:cs="Times New Roman"/>
                <w:b/>
                <w:bCs/>
                <w:sz w:val="24"/>
                <w:szCs w:val="24"/>
              </w:rPr>
              <w:t>Серуен</w:t>
            </w:r>
          </w:p>
        </w:tc>
        <w:tc>
          <w:tcPr>
            <w:tcW w:w="2410" w:type="dxa"/>
            <w:tcBorders>
              <w:top w:val="single" w:sz="4" w:space="0" w:color="auto"/>
              <w:left w:val="single" w:sz="4" w:space="0" w:color="auto"/>
              <w:bottom w:val="single" w:sz="4" w:space="0" w:color="auto"/>
              <w:right w:val="single" w:sz="4" w:space="0" w:color="auto"/>
            </w:tcBorders>
          </w:tcPr>
          <w:p w:rsidR="005F3CFD" w:rsidRPr="0030147D" w:rsidRDefault="005F3CFD" w:rsidP="003E5B33">
            <w:pPr>
              <w:widowControl w:val="0"/>
              <w:rPr>
                <w:rFonts w:ascii="Times New Roman" w:eastAsia="Times New Roman" w:hAnsi="Times New Roman" w:cs="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5F3CFD" w:rsidRPr="0030147D" w:rsidRDefault="005F3CFD" w:rsidP="003E5B33">
            <w:pPr>
              <w:widowControl w:val="0"/>
              <w:rPr>
                <w:rFonts w:ascii="Times New Roman" w:eastAsia="Times New Roman" w:hAnsi="Times New Roman" w:cs="Times New Roman"/>
                <w:sz w:val="24"/>
                <w:szCs w:val="24"/>
              </w:rPr>
            </w:pPr>
          </w:p>
        </w:tc>
        <w:tc>
          <w:tcPr>
            <w:tcW w:w="2977" w:type="dxa"/>
            <w:gridSpan w:val="2"/>
            <w:tcBorders>
              <w:top w:val="single" w:sz="4" w:space="0" w:color="auto"/>
              <w:left w:val="single" w:sz="4" w:space="0" w:color="auto"/>
              <w:bottom w:val="single" w:sz="4" w:space="0" w:color="auto"/>
              <w:right w:val="single" w:sz="4" w:space="0" w:color="auto"/>
            </w:tcBorders>
          </w:tcPr>
          <w:p w:rsidR="005F3CFD" w:rsidRPr="0030147D" w:rsidRDefault="005F3CFD" w:rsidP="003E5B33">
            <w:pPr>
              <w:widowControl w:val="0"/>
              <w:rPr>
                <w:rFonts w:ascii="Times New Roman" w:eastAsia="Times New Roman" w:hAnsi="Times New Roman" w:cs="Times New Roman"/>
                <w:b/>
                <w:sz w:val="24"/>
                <w:szCs w:val="24"/>
              </w:rPr>
            </w:pPr>
            <w:r w:rsidRPr="0030147D">
              <w:rPr>
                <w:rFonts w:ascii="Times New Roman" w:eastAsia="Times New Roman" w:hAnsi="Times New Roman" w:cs="Times New Roman"/>
                <w:b/>
                <w:sz w:val="24"/>
                <w:szCs w:val="24"/>
              </w:rPr>
              <w:t>1.Ауладағы құстар</w:t>
            </w:r>
            <w:r w:rsidR="001856D6">
              <w:rPr>
                <w:rFonts w:ascii="Times New Roman" w:eastAsia="Times New Roman" w:hAnsi="Times New Roman" w:cs="Times New Roman"/>
                <w:b/>
                <w:sz w:val="24"/>
                <w:szCs w:val="24"/>
              </w:rPr>
              <w:t>дыбақылау (шығаратын</w:t>
            </w:r>
            <w:r w:rsidR="001856D6">
              <w:rPr>
                <w:rFonts w:ascii="Times New Roman" w:eastAsia="Times New Roman" w:hAnsi="Times New Roman" w:cs="Times New Roman"/>
                <w:b/>
                <w:sz w:val="24"/>
                <w:szCs w:val="24"/>
                <w:lang w:val="kk-KZ"/>
              </w:rPr>
              <w:t xml:space="preserve"> </w:t>
            </w:r>
            <w:r w:rsidR="001856D6">
              <w:rPr>
                <w:rFonts w:ascii="Times New Roman" w:eastAsia="Times New Roman" w:hAnsi="Times New Roman" w:cs="Times New Roman"/>
                <w:b/>
                <w:sz w:val="24"/>
                <w:szCs w:val="24"/>
              </w:rPr>
              <w:t>дыбыстары)</w:t>
            </w:r>
            <w:r w:rsidR="001856D6">
              <w:rPr>
                <w:rFonts w:ascii="Times New Roman" w:eastAsia="Times New Roman" w:hAnsi="Times New Roman" w:cs="Times New Roman"/>
                <w:b/>
                <w:sz w:val="24"/>
                <w:szCs w:val="24"/>
                <w:lang w:val="kk-KZ"/>
              </w:rPr>
              <w:t xml:space="preserve"> </w:t>
            </w:r>
            <w:r w:rsidRPr="0030147D">
              <w:rPr>
                <w:rFonts w:ascii="Times New Roman" w:eastAsia="Times New Roman" w:hAnsi="Times New Roman" w:cs="Times New Roman"/>
                <w:b/>
                <w:sz w:val="24"/>
                <w:szCs w:val="24"/>
              </w:rPr>
              <w:t>(қоршаған</w:t>
            </w:r>
            <w:r w:rsidR="001856D6">
              <w:rPr>
                <w:rFonts w:ascii="Times New Roman" w:eastAsia="Times New Roman" w:hAnsi="Times New Roman" w:cs="Times New Roman"/>
                <w:b/>
                <w:sz w:val="24"/>
                <w:szCs w:val="24"/>
                <w:lang w:val="kk-KZ"/>
              </w:rPr>
              <w:t xml:space="preserve"> </w:t>
            </w:r>
            <w:r w:rsidRPr="0030147D">
              <w:rPr>
                <w:rFonts w:ascii="Times New Roman" w:eastAsia="Times New Roman" w:hAnsi="Times New Roman" w:cs="Times New Roman"/>
                <w:b/>
                <w:sz w:val="24"/>
                <w:szCs w:val="24"/>
              </w:rPr>
              <w:t>ортамен</w:t>
            </w:r>
            <w:r w:rsidR="001856D6">
              <w:rPr>
                <w:rFonts w:ascii="Times New Roman" w:eastAsia="Times New Roman" w:hAnsi="Times New Roman" w:cs="Times New Roman"/>
                <w:b/>
                <w:sz w:val="24"/>
                <w:szCs w:val="24"/>
                <w:lang w:val="kk-KZ"/>
              </w:rPr>
              <w:t xml:space="preserve"> </w:t>
            </w:r>
            <w:r w:rsidRPr="0030147D">
              <w:rPr>
                <w:rFonts w:ascii="Times New Roman" w:eastAsia="Times New Roman" w:hAnsi="Times New Roman" w:cs="Times New Roman"/>
                <w:b/>
                <w:sz w:val="24"/>
                <w:szCs w:val="24"/>
              </w:rPr>
              <w:t>танысу, сөйлеуді</w:t>
            </w:r>
            <w:r w:rsidR="001856D6">
              <w:rPr>
                <w:rFonts w:ascii="Times New Roman" w:eastAsia="Times New Roman" w:hAnsi="Times New Roman" w:cs="Times New Roman"/>
                <w:b/>
                <w:sz w:val="24"/>
                <w:szCs w:val="24"/>
                <w:lang w:val="kk-KZ"/>
              </w:rPr>
              <w:t xml:space="preserve"> </w:t>
            </w:r>
            <w:r w:rsidRPr="0030147D">
              <w:rPr>
                <w:rFonts w:ascii="Times New Roman" w:eastAsia="Times New Roman" w:hAnsi="Times New Roman" w:cs="Times New Roman"/>
                <w:b/>
                <w:sz w:val="24"/>
                <w:szCs w:val="24"/>
              </w:rPr>
              <w:t>дамыту, көркем</w:t>
            </w:r>
            <w:r w:rsidR="001856D6">
              <w:rPr>
                <w:rFonts w:ascii="Times New Roman" w:eastAsia="Times New Roman" w:hAnsi="Times New Roman" w:cs="Times New Roman"/>
                <w:b/>
                <w:sz w:val="24"/>
                <w:szCs w:val="24"/>
                <w:lang w:val="kk-KZ"/>
              </w:rPr>
              <w:t xml:space="preserve"> </w:t>
            </w:r>
            <w:r w:rsidRPr="0030147D">
              <w:rPr>
                <w:rFonts w:ascii="Times New Roman" w:eastAsia="Times New Roman" w:hAnsi="Times New Roman" w:cs="Times New Roman"/>
                <w:b/>
                <w:sz w:val="24"/>
                <w:szCs w:val="24"/>
              </w:rPr>
              <w:t>әдебиет)</w:t>
            </w:r>
          </w:p>
          <w:p w:rsidR="005F3CFD" w:rsidRPr="0030147D" w:rsidRDefault="005F3CFD" w:rsidP="003E5B33">
            <w:pPr>
              <w:widowControl w:val="0"/>
              <w:rPr>
                <w:rFonts w:ascii="Times New Roman" w:eastAsia="Times New Roman" w:hAnsi="Times New Roman" w:cs="Times New Roman"/>
                <w:b/>
                <w:sz w:val="24"/>
                <w:szCs w:val="24"/>
              </w:rPr>
            </w:pPr>
            <w:r w:rsidRPr="0030147D">
              <w:rPr>
                <w:rFonts w:ascii="Times New Roman" w:eastAsia="Times New Roman" w:hAnsi="Times New Roman" w:cs="Times New Roman"/>
                <w:b/>
                <w:sz w:val="24"/>
                <w:szCs w:val="24"/>
              </w:rPr>
              <w:t>Мақсаты</w:t>
            </w:r>
            <w:r w:rsidR="001856D6">
              <w:rPr>
                <w:rFonts w:ascii="Times New Roman" w:eastAsia="Times New Roman" w:hAnsi="Times New Roman" w:cs="Times New Roman"/>
                <w:b/>
                <w:sz w:val="24"/>
                <w:szCs w:val="24"/>
                <w:lang w:val="kk-KZ"/>
              </w:rPr>
              <w:t xml:space="preserve">: </w:t>
            </w:r>
            <w:r w:rsidRPr="0030147D">
              <w:rPr>
                <w:rFonts w:ascii="Times New Roman" w:eastAsia="Times New Roman" w:hAnsi="Times New Roman" w:cs="Times New Roman"/>
                <w:sz w:val="24"/>
                <w:szCs w:val="24"/>
              </w:rPr>
              <w:t>Балаларды</w:t>
            </w:r>
            <w:r w:rsidR="001856D6">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құстардың</w:t>
            </w:r>
            <w:r w:rsidR="001856D6">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шиқылдаған</w:t>
            </w:r>
            <w:r w:rsidR="001856D6">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дыбыстарын</w:t>
            </w:r>
            <w:r w:rsidR="001856D6">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тыңдауға</w:t>
            </w:r>
            <w:r w:rsidR="001856D6">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ынталандыру; құстардыңдыбыстарынаеліктеугеүйрету.</w:t>
            </w:r>
          </w:p>
          <w:p w:rsidR="005F3CFD" w:rsidRPr="0030147D" w:rsidRDefault="005F3CFD" w:rsidP="003E5B33">
            <w:pPr>
              <w:widowControl w:val="0"/>
              <w:rPr>
                <w:rFonts w:ascii="Times New Roman" w:eastAsia="Times New Roman" w:hAnsi="Times New Roman" w:cs="Times New Roman"/>
                <w:b/>
                <w:sz w:val="24"/>
                <w:szCs w:val="24"/>
              </w:rPr>
            </w:pPr>
            <w:r w:rsidRPr="0030147D">
              <w:rPr>
                <w:rFonts w:ascii="Times New Roman" w:eastAsia="Times New Roman" w:hAnsi="Times New Roman" w:cs="Times New Roman"/>
                <w:b/>
                <w:sz w:val="24"/>
                <w:szCs w:val="24"/>
              </w:rPr>
              <w:t>2.</w:t>
            </w:r>
            <w:r w:rsidRPr="0030147D">
              <w:rPr>
                <w:rFonts w:ascii="Times New Roman" w:eastAsia="Times New Roman" w:hAnsi="Times New Roman" w:cs="Times New Roman"/>
                <w:b/>
                <w:sz w:val="24"/>
                <w:szCs w:val="24"/>
                <w:lang w:val="kk-KZ"/>
              </w:rPr>
              <w:t>Қ</w:t>
            </w:r>
            <w:r w:rsidRPr="0030147D">
              <w:rPr>
                <w:rFonts w:ascii="Times New Roman" w:eastAsia="Times New Roman" w:hAnsi="Times New Roman" w:cs="Times New Roman"/>
                <w:b/>
                <w:sz w:val="24"/>
                <w:szCs w:val="24"/>
              </w:rPr>
              <w:t xml:space="preserve">имылдыойыны. "Қаздар" </w:t>
            </w:r>
            <w:r w:rsidRPr="0030147D">
              <w:rPr>
                <w:rFonts w:ascii="Times New Roman" w:eastAsia="Times New Roman" w:hAnsi="Times New Roman" w:cs="Times New Roman"/>
                <w:b/>
                <w:sz w:val="24"/>
                <w:szCs w:val="24"/>
              </w:rPr>
              <w:lastRenderedPageBreak/>
              <w:t>(денешынықтыру**)</w:t>
            </w:r>
          </w:p>
          <w:p w:rsidR="005F3CFD" w:rsidRPr="0030147D" w:rsidRDefault="005F3CFD" w:rsidP="003E5B33">
            <w:pPr>
              <w:widowControl w:val="0"/>
              <w:rPr>
                <w:rFonts w:ascii="Times New Roman" w:eastAsia="Times New Roman" w:hAnsi="Times New Roman" w:cs="Times New Roman"/>
                <w:sz w:val="24"/>
                <w:szCs w:val="24"/>
              </w:rPr>
            </w:pPr>
            <w:r w:rsidRPr="0030147D">
              <w:rPr>
                <w:rFonts w:ascii="Times New Roman" w:eastAsia="Times New Roman" w:hAnsi="Times New Roman" w:cs="Times New Roman"/>
                <w:b/>
                <w:sz w:val="24"/>
                <w:szCs w:val="24"/>
              </w:rPr>
              <w:t>Мақсаты</w:t>
            </w:r>
            <w:r w:rsidRPr="0030147D">
              <w:rPr>
                <w:rFonts w:ascii="Times New Roman" w:eastAsia="Times New Roman" w:hAnsi="Times New Roman" w:cs="Times New Roman"/>
                <w:b/>
                <w:sz w:val="24"/>
                <w:szCs w:val="24"/>
                <w:lang w:val="kk-KZ"/>
              </w:rPr>
              <w:t>:</w:t>
            </w:r>
            <w:r w:rsidRPr="0030147D">
              <w:rPr>
                <w:rFonts w:ascii="Times New Roman" w:eastAsia="Times New Roman" w:hAnsi="Times New Roman" w:cs="Times New Roman"/>
                <w:sz w:val="24"/>
                <w:szCs w:val="24"/>
              </w:rPr>
              <w:t>Балалардыкөркемсөзмәтінінмұқияттыңдап, белгілі сигнал сөзінестігенкезде, бірбағытта, бір-бірінесоғылмай, жүгіругеүйрету; жүгірудеолдарынжан-жаққабұлғап, қаздыңқимылынқайталауғаынталандыру; айтылғансөздер мен жаттығуданжағымдыәсералуға баулу.</w:t>
            </w:r>
          </w:p>
          <w:p w:rsidR="005F3CFD" w:rsidRPr="003E5B33" w:rsidRDefault="005F3CFD" w:rsidP="003E5B33">
            <w:pPr>
              <w:widowControl w:val="0"/>
              <w:rPr>
                <w:rFonts w:ascii="Times New Roman" w:eastAsia="Times New Roman" w:hAnsi="Times New Roman" w:cs="Times New Roman"/>
                <w:b/>
                <w:sz w:val="24"/>
                <w:szCs w:val="24"/>
                <w:lang w:val="kk-KZ"/>
              </w:rPr>
            </w:pPr>
            <w:r w:rsidRPr="0030147D">
              <w:rPr>
                <w:rFonts w:ascii="Times New Roman" w:eastAsia="Times New Roman" w:hAnsi="Times New Roman" w:cs="Times New Roman"/>
                <w:b/>
                <w:sz w:val="24"/>
                <w:szCs w:val="24"/>
              </w:rPr>
              <w:t>3.Еңбек</w:t>
            </w:r>
            <w:r w:rsidRPr="0030147D">
              <w:rPr>
                <w:rFonts w:ascii="Times New Roman" w:eastAsia="Times New Roman" w:hAnsi="Times New Roman" w:cs="Times New Roman"/>
                <w:b/>
                <w:sz w:val="24"/>
                <w:szCs w:val="24"/>
                <w:lang w:val="kk-KZ"/>
              </w:rPr>
              <w:t>:</w:t>
            </w:r>
            <w:r w:rsidRPr="0030147D">
              <w:rPr>
                <w:rFonts w:ascii="Times New Roman" w:hAnsi="Times New Roman" w:cs="Times New Roman"/>
                <w:sz w:val="24"/>
                <w:szCs w:val="24"/>
                <w:lang w:val="kk-KZ"/>
              </w:rPr>
              <w:t xml:space="preserve"> Ауладағы жәндіктерге  ересекетердің  көмегімен нан қиқымын беру.   </w:t>
            </w:r>
            <w:r w:rsidRPr="003E5B33">
              <w:rPr>
                <w:rFonts w:ascii="Times New Roman" w:eastAsia="Times New Roman" w:hAnsi="Times New Roman" w:cs="Times New Roman"/>
                <w:b/>
                <w:sz w:val="24"/>
                <w:szCs w:val="24"/>
                <w:lang w:val="kk-KZ"/>
              </w:rPr>
              <w:t>(еңбекдағдылары)</w:t>
            </w:r>
          </w:p>
          <w:p w:rsidR="005F3CFD" w:rsidRPr="003E5B33" w:rsidRDefault="005F3CFD" w:rsidP="003E5B33">
            <w:pPr>
              <w:widowControl w:val="0"/>
              <w:rPr>
                <w:rFonts w:ascii="Times New Roman" w:eastAsia="Times New Roman" w:hAnsi="Times New Roman" w:cs="Times New Roman"/>
                <w:sz w:val="24"/>
                <w:szCs w:val="24"/>
                <w:lang w:val="kk-KZ"/>
              </w:rPr>
            </w:pPr>
            <w:r w:rsidRPr="003E5B33">
              <w:rPr>
                <w:rFonts w:ascii="Times New Roman" w:eastAsia="Times New Roman" w:hAnsi="Times New Roman" w:cs="Times New Roman"/>
                <w:b/>
                <w:sz w:val="24"/>
                <w:szCs w:val="24"/>
                <w:lang w:val="kk-KZ"/>
              </w:rPr>
              <w:t>Мақсаты</w:t>
            </w:r>
            <w:r w:rsidRPr="0030147D">
              <w:rPr>
                <w:rFonts w:ascii="Times New Roman" w:eastAsia="Times New Roman" w:hAnsi="Times New Roman" w:cs="Times New Roman"/>
                <w:b/>
                <w:sz w:val="24"/>
                <w:szCs w:val="24"/>
                <w:lang w:val="kk-KZ"/>
              </w:rPr>
              <w:t>:</w:t>
            </w:r>
            <w:r w:rsidR="005A1870">
              <w:rPr>
                <w:rFonts w:ascii="Times New Roman" w:eastAsia="Times New Roman" w:hAnsi="Times New Roman" w:cs="Times New Roman"/>
                <w:b/>
                <w:sz w:val="24"/>
                <w:szCs w:val="24"/>
                <w:lang w:val="kk-KZ"/>
              </w:rPr>
              <w:t xml:space="preserve"> </w:t>
            </w:r>
            <w:r w:rsidRPr="003E5B33">
              <w:rPr>
                <w:rFonts w:ascii="Times New Roman" w:eastAsia="Times New Roman" w:hAnsi="Times New Roman" w:cs="Times New Roman"/>
                <w:sz w:val="24"/>
                <w:szCs w:val="24"/>
                <w:lang w:val="kk-KZ"/>
              </w:rPr>
              <w:t>Балаларды</w:t>
            </w:r>
            <w:r w:rsidR="005A1870">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ересектің</w:t>
            </w:r>
            <w:r w:rsidR="005A1870">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үлгсіне</w:t>
            </w:r>
            <w:r w:rsidR="005A1870">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еріп, қарапайым</w:t>
            </w:r>
            <w:r w:rsidR="005A1870">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еңбек</w:t>
            </w:r>
            <w:r w:rsidR="005A1870">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әрекеттерін</w:t>
            </w:r>
            <w:r w:rsidR="005A1870">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жасауға</w:t>
            </w:r>
            <w:r w:rsidR="005A1870">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машықтандыру; топтастырымен</w:t>
            </w:r>
            <w:r w:rsidR="005A1870">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бірге</w:t>
            </w:r>
            <w:r w:rsidR="005A1870">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әрекететуге, тазалыққа баулу; жағымды</w:t>
            </w:r>
            <w:r w:rsidR="005A1870">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эмоцияларды</w:t>
            </w:r>
            <w:r w:rsidR="005A1870">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дамыту.</w:t>
            </w:r>
          </w:p>
          <w:p w:rsidR="005F3CFD" w:rsidRPr="003E5B33" w:rsidRDefault="005F3CFD" w:rsidP="003E5B33">
            <w:pPr>
              <w:widowControl w:val="0"/>
              <w:rPr>
                <w:rFonts w:ascii="Times New Roman" w:eastAsia="Times New Roman" w:hAnsi="Times New Roman" w:cs="Times New Roman"/>
                <w:sz w:val="24"/>
                <w:szCs w:val="24"/>
                <w:lang w:val="kk-KZ"/>
              </w:rPr>
            </w:pPr>
            <w:r w:rsidRPr="0030147D">
              <w:rPr>
                <w:rFonts w:ascii="Times New Roman" w:eastAsia="Times New Roman" w:hAnsi="Times New Roman" w:cs="Times New Roman"/>
                <w:b/>
                <w:sz w:val="24"/>
                <w:szCs w:val="24"/>
                <w:lang w:val="kk-KZ"/>
              </w:rPr>
              <w:t>4.Жеке жұмыс:</w:t>
            </w:r>
            <w:r w:rsidR="005A1870">
              <w:rPr>
                <w:rFonts w:ascii="Times New Roman" w:eastAsia="Times New Roman" w:hAnsi="Times New Roman" w:cs="Times New Roman"/>
                <w:b/>
                <w:sz w:val="24"/>
                <w:szCs w:val="24"/>
                <w:lang w:val="kk-KZ"/>
              </w:rPr>
              <w:t xml:space="preserve"> </w:t>
            </w:r>
            <w:r w:rsidR="005A1870">
              <w:rPr>
                <w:rFonts w:ascii="Times New Roman" w:hAnsi="Times New Roman" w:cs="Times New Roman"/>
                <w:bCs/>
                <w:sz w:val="24"/>
                <w:szCs w:val="24"/>
                <w:lang w:val="kk-KZ"/>
              </w:rPr>
              <w:t>Көзайымнан</w:t>
            </w:r>
            <w:r w:rsidR="003262D2">
              <w:rPr>
                <w:rFonts w:ascii="Times New Roman" w:hAnsi="Times New Roman" w:cs="Times New Roman"/>
                <w:bCs/>
                <w:sz w:val="24"/>
                <w:szCs w:val="24"/>
                <w:lang w:val="kk-KZ"/>
              </w:rPr>
              <w:t xml:space="preserve"> </w:t>
            </w:r>
            <w:r w:rsidRPr="0030147D">
              <w:rPr>
                <w:rFonts w:ascii="Times New Roman" w:hAnsi="Times New Roman" w:cs="Times New Roman"/>
                <w:sz w:val="24"/>
                <w:szCs w:val="24"/>
                <w:lang w:val="kk-KZ"/>
              </w:rPr>
              <w:t>өтілген  өлең жолдарын жатқа сұрау.</w:t>
            </w:r>
          </w:p>
          <w:p w:rsidR="005F3CFD" w:rsidRPr="003E5B33" w:rsidRDefault="005F3CFD" w:rsidP="003E5B33">
            <w:pPr>
              <w:widowControl w:val="0"/>
              <w:rPr>
                <w:rFonts w:ascii="Times New Roman" w:eastAsia="Times New Roman" w:hAnsi="Times New Roman" w:cs="Times New Roman"/>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rsidR="005F3CFD" w:rsidRPr="003E5B33" w:rsidRDefault="005F3CFD" w:rsidP="003E5B33">
            <w:pPr>
              <w:widowControl w:val="0"/>
              <w:rPr>
                <w:rFonts w:ascii="Times New Roman" w:eastAsia="Times New Roman" w:hAnsi="Times New Roman" w:cs="Times New Roman"/>
                <w:b/>
                <w:sz w:val="24"/>
                <w:szCs w:val="24"/>
                <w:lang w:val="kk-KZ"/>
              </w:rPr>
            </w:pPr>
            <w:r w:rsidRPr="003E5B33">
              <w:rPr>
                <w:rFonts w:ascii="Times New Roman" w:eastAsia="Times New Roman" w:hAnsi="Times New Roman" w:cs="Times New Roman"/>
                <w:b/>
                <w:sz w:val="24"/>
                <w:szCs w:val="24"/>
                <w:lang w:val="kk-KZ"/>
              </w:rPr>
              <w:lastRenderedPageBreak/>
              <w:t>1.Желді бақылау. (қоршағанортаментанысу, сөйлеудідамыту, көркемәдебиет)</w:t>
            </w:r>
          </w:p>
          <w:p w:rsidR="005F3CFD" w:rsidRPr="003E5B33" w:rsidRDefault="005F3CFD" w:rsidP="003E5B33">
            <w:pPr>
              <w:widowControl w:val="0"/>
              <w:rPr>
                <w:rFonts w:ascii="Times New Roman" w:eastAsia="Times New Roman" w:hAnsi="Times New Roman" w:cs="Times New Roman"/>
                <w:sz w:val="24"/>
                <w:szCs w:val="24"/>
                <w:lang w:val="kk-KZ"/>
              </w:rPr>
            </w:pPr>
            <w:r w:rsidRPr="003E5B33">
              <w:rPr>
                <w:rFonts w:ascii="Times New Roman" w:eastAsia="Times New Roman" w:hAnsi="Times New Roman" w:cs="Times New Roman"/>
                <w:b/>
                <w:sz w:val="24"/>
                <w:szCs w:val="24"/>
                <w:lang w:val="kk-KZ"/>
              </w:rPr>
              <w:t>Мақсаты</w:t>
            </w:r>
            <w:r w:rsidRPr="0030147D">
              <w:rPr>
                <w:rFonts w:ascii="Times New Roman" w:eastAsia="Times New Roman" w:hAnsi="Times New Roman" w:cs="Times New Roman"/>
                <w:b/>
                <w:sz w:val="24"/>
                <w:szCs w:val="24"/>
                <w:lang w:val="kk-KZ"/>
              </w:rPr>
              <w:t>:</w:t>
            </w:r>
            <w:r w:rsidR="001856D6">
              <w:rPr>
                <w:rFonts w:ascii="Times New Roman" w:eastAsia="Times New Roman" w:hAnsi="Times New Roman" w:cs="Times New Roman"/>
                <w:b/>
                <w:sz w:val="24"/>
                <w:szCs w:val="24"/>
                <w:lang w:val="kk-KZ"/>
              </w:rPr>
              <w:t xml:space="preserve"> </w:t>
            </w:r>
            <w:r w:rsidRPr="003E5B33">
              <w:rPr>
                <w:rFonts w:ascii="Times New Roman" w:eastAsia="Times New Roman" w:hAnsi="Times New Roman" w:cs="Times New Roman"/>
                <w:sz w:val="24"/>
                <w:szCs w:val="24"/>
                <w:lang w:val="kk-KZ"/>
              </w:rPr>
              <w:t>Балаларды, ағаштардың</w:t>
            </w:r>
            <w:r w:rsidR="001856D6">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бұтақтарына</w:t>
            </w:r>
            <w:r w:rsidR="001856D6">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қарап, желдің</w:t>
            </w:r>
            <w:r w:rsidR="001856D6">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болғанын</w:t>
            </w:r>
            <w:r w:rsidR="001856D6">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байқауға</w:t>
            </w:r>
            <w:r w:rsidR="001856D6">
              <w:rPr>
                <w:rFonts w:ascii="Times New Roman" w:eastAsia="Times New Roman" w:hAnsi="Times New Roman" w:cs="Times New Roman"/>
                <w:sz w:val="24"/>
                <w:szCs w:val="24"/>
                <w:lang w:val="kk-KZ"/>
              </w:rPr>
              <w:t xml:space="preserve"> </w:t>
            </w:r>
            <w:r w:rsidRPr="003E5B33">
              <w:rPr>
                <w:rFonts w:ascii="Times New Roman" w:eastAsia="Times New Roman" w:hAnsi="Times New Roman" w:cs="Times New Roman"/>
                <w:sz w:val="24"/>
                <w:szCs w:val="24"/>
                <w:lang w:val="kk-KZ"/>
              </w:rPr>
              <w:t>үйрету; байқағыштыққа, зеректіккетәрбиелеу.</w:t>
            </w:r>
          </w:p>
          <w:p w:rsidR="005F3CFD" w:rsidRPr="003E5B33" w:rsidRDefault="005F3CFD" w:rsidP="003E5B33">
            <w:pPr>
              <w:widowControl w:val="0"/>
              <w:rPr>
                <w:rFonts w:ascii="Times New Roman" w:eastAsia="Times New Roman" w:hAnsi="Times New Roman" w:cs="Times New Roman"/>
                <w:b/>
                <w:sz w:val="24"/>
                <w:szCs w:val="24"/>
                <w:lang w:val="kk-KZ"/>
              </w:rPr>
            </w:pPr>
            <w:r w:rsidRPr="003E5B33">
              <w:rPr>
                <w:rFonts w:ascii="Times New Roman" w:eastAsia="Times New Roman" w:hAnsi="Times New Roman" w:cs="Times New Roman"/>
                <w:b/>
                <w:sz w:val="24"/>
                <w:szCs w:val="24"/>
                <w:lang w:val="kk-KZ"/>
              </w:rPr>
              <w:t>2.</w:t>
            </w:r>
            <w:r w:rsidRPr="0030147D">
              <w:rPr>
                <w:rFonts w:ascii="Times New Roman" w:eastAsia="Times New Roman" w:hAnsi="Times New Roman" w:cs="Times New Roman"/>
                <w:b/>
                <w:sz w:val="24"/>
                <w:szCs w:val="24"/>
                <w:lang w:val="kk-KZ"/>
              </w:rPr>
              <w:t>Қ</w:t>
            </w:r>
            <w:r w:rsidRPr="003E5B33">
              <w:rPr>
                <w:rFonts w:ascii="Times New Roman" w:eastAsia="Times New Roman" w:hAnsi="Times New Roman" w:cs="Times New Roman"/>
                <w:b/>
                <w:sz w:val="24"/>
                <w:szCs w:val="24"/>
                <w:lang w:val="kk-KZ"/>
              </w:rPr>
              <w:t xml:space="preserve">имылдыойыны. Үйректіңбалапандары мен күшік" </w:t>
            </w:r>
            <w:r w:rsidRPr="003E5B33">
              <w:rPr>
                <w:rFonts w:ascii="Times New Roman" w:eastAsia="Times New Roman" w:hAnsi="Times New Roman" w:cs="Times New Roman"/>
                <w:b/>
                <w:sz w:val="24"/>
                <w:szCs w:val="24"/>
                <w:lang w:val="kk-KZ"/>
              </w:rPr>
              <w:lastRenderedPageBreak/>
              <w:t>(денешынықтыру**)</w:t>
            </w:r>
          </w:p>
          <w:p w:rsidR="005F3CFD" w:rsidRPr="003E5B33" w:rsidRDefault="005F3CFD" w:rsidP="003E5B33">
            <w:pPr>
              <w:widowControl w:val="0"/>
              <w:rPr>
                <w:rFonts w:ascii="Times New Roman" w:eastAsia="Times New Roman" w:hAnsi="Times New Roman" w:cs="Times New Roman"/>
                <w:sz w:val="24"/>
                <w:szCs w:val="24"/>
                <w:lang w:val="kk-KZ"/>
              </w:rPr>
            </w:pPr>
            <w:r w:rsidRPr="003E5B33">
              <w:rPr>
                <w:rFonts w:ascii="Times New Roman" w:eastAsia="Times New Roman" w:hAnsi="Times New Roman" w:cs="Times New Roman"/>
                <w:b/>
                <w:sz w:val="24"/>
                <w:szCs w:val="24"/>
                <w:lang w:val="kk-KZ"/>
              </w:rPr>
              <w:t>Мақсаты</w:t>
            </w:r>
            <w:r w:rsidRPr="0030147D">
              <w:rPr>
                <w:rFonts w:ascii="Times New Roman" w:eastAsia="Times New Roman" w:hAnsi="Times New Roman" w:cs="Times New Roman"/>
                <w:b/>
                <w:sz w:val="24"/>
                <w:szCs w:val="24"/>
                <w:lang w:val="kk-KZ"/>
              </w:rPr>
              <w:t>:</w:t>
            </w:r>
            <w:r w:rsidRPr="003E5B33">
              <w:rPr>
                <w:rFonts w:ascii="Times New Roman" w:eastAsia="Times New Roman" w:hAnsi="Times New Roman" w:cs="Times New Roman"/>
                <w:sz w:val="24"/>
                <w:szCs w:val="24"/>
                <w:lang w:val="kk-KZ"/>
              </w:rPr>
              <w:t>Балалардыойынжелісінтүсініп, кейіпкерлергееліктепқимылдуғаүйрету; жүгіружәнесекірудағдыларынжетілдіру.</w:t>
            </w:r>
          </w:p>
          <w:p w:rsidR="005F3CFD" w:rsidRPr="003E5B33" w:rsidRDefault="005F3CFD" w:rsidP="003E5B33">
            <w:pPr>
              <w:widowControl w:val="0"/>
              <w:rPr>
                <w:rFonts w:ascii="Times New Roman" w:eastAsia="Times New Roman" w:hAnsi="Times New Roman" w:cs="Times New Roman"/>
                <w:b/>
                <w:sz w:val="24"/>
                <w:szCs w:val="24"/>
                <w:lang w:val="kk-KZ"/>
              </w:rPr>
            </w:pPr>
            <w:r w:rsidRPr="003E5B33">
              <w:rPr>
                <w:rFonts w:ascii="Times New Roman" w:eastAsia="Times New Roman" w:hAnsi="Times New Roman" w:cs="Times New Roman"/>
                <w:b/>
                <w:sz w:val="24"/>
                <w:szCs w:val="24"/>
                <w:lang w:val="kk-KZ"/>
              </w:rPr>
              <w:t>3.Еңбек</w:t>
            </w:r>
            <w:r w:rsidRPr="0030147D">
              <w:rPr>
                <w:rFonts w:ascii="Times New Roman" w:eastAsia="Times New Roman" w:hAnsi="Times New Roman" w:cs="Times New Roman"/>
                <w:b/>
                <w:sz w:val="24"/>
                <w:szCs w:val="24"/>
                <w:lang w:val="kk-KZ"/>
              </w:rPr>
              <w:t>:</w:t>
            </w:r>
            <w:r w:rsidRPr="0030147D">
              <w:rPr>
                <w:rFonts w:ascii="Times New Roman" w:hAnsi="Times New Roman" w:cs="Times New Roman"/>
                <w:sz w:val="24"/>
                <w:szCs w:val="24"/>
                <w:lang w:val="kk-KZ"/>
              </w:rPr>
              <w:t>Құстарға жем шашу тәрбиешімен бірге.</w:t>
            </w:r>
            <w:r w:rsidRPr="003E5B33">
              <w:rPr>
                <w:rFonts w:ascii="Times New Roman" w:eastAsia="Times New Roman" w:hAnsi="Times New Roman" w:cs="Times New Roman"/>
                <w:b/>
                <w:sz w:val="24"/>
                <w:szCs w:val="24"/>
                <w:lang w:val="kk-KZ"/>
              </w:rPr>
              <w:t xml:space="preserve"> (еңбекдағдылары)</w:t>
            </w:r>
          </w:p>
          <w:p w:rsidR="005F3CFD" w:rsidRPr="003E5B33" w:rsidRDefault="005F3CFD" w:rsidP="003E5B33">
            <w:pPr>
              <w:widowControl w:val="0"/>
              <w:rPr>
                <w:rFonts w:ascii="Times New Roman" w:eastAsia="Times New Roman" w:hAnsi="Times New Roman" w:cs="Times New Roman"/>
                <w:sz w:val="24"/>
                <w:szCs w:val="24"/>
                <w:lang w:val="kk-KZ"/>
              </w:rPr>
            </w:pPr>
            <w:r w:rsidRPr="003E5B33">
              <w:rPr>
                <w:rFonts w:ascii="Times New Roman" w:eastAsia="Times New Roman" w:hAnsi="Times New Roman" w:cs="Times New Roman"/>
                <w:b/>
                <w:sz w:val="24"/>
                <w:szCs w:val="24"/>
                <w:lang w:val="kk-KZ"/>
              </w:rPr>
              <w:t>Мақсаты</w:t>
            </w:r>
            <w:r w:rsidRPr="0030147D">
              <w:rPr>
                <w:rFonts w:ascii="Times New Roman" w:eastAsia="Times New Roman" w:hAnsi="Times New Roman" w:cs="Times New Roman"/>
                <w:b/>
                <w:sz w:val="24"/>
                <w:szCs w:val="24"/>
                <w:lang w:val="kk-KZ"/>
              </w:rPr>
              <w:t>:</w:t>
            </w:r>
            <w:r w:rsidRPr="003E5B33">
              <w:rPr>
                <w:rFonts w:ascii="Times New Roman" w:eastAsia="Times New Roman" w:hAnsi="Times New Roman" w:cs="Times New Roman"/>
                <w:sz w:val="24"/>
                <w:szCs w:val="24"/>
                <w:lang w:val="kk-KZ"/>
              </w:rPr>
              <w:t>балалардықарапайымеңбекәрекеттерінжасауғамашықтандыру; топтастырыменбіргеәрекететуге баулу; шымырлыққа, еңбексүйгіштіккетәрбиелеу.</w:t>
            </w:r>
          </w:p>
          <w:p w:rsidR="005A1870" w:rsidRDefault="005F3CFD" w:rsidP="003E5B33">
            <w:pPr>
              <w:widowControl w:val="0"/>
              <w:rPr>
                <w:rFonts w:ascii="Times New Roman" w:eastAsia="Times New Roman" w:hAnsi="Times New Roman" w:cs="Times New Roman"/>
                <w:b/>
                <w:sz w:val="24"/>
                <w:szCs w:val="24"/>
                <w:lang w:val="kk-KZ"/>
              </w:rPr>
            </w:pPr>
            <w:r w:rsidRPr="0030147D">
              <w:rPr>
                <w:rFonts w:ascii="Times New Roman" w:eastAsia="Times New Roman" w:hAnsi="Times New Roman" w:cs="Times New Roman"/>
                <w:b/>
                <w:sz w:val="24"/>
                <w:szCs w:val="24"/>
              </w:rPr>
              <w:t>4.Жеке ж</w:t>
            </w:r>
            <w:r w:rsidRPr="0030147D">
              <w:rPr>
                <w:rFonts w:ascii="Times New Roman" w:eastAsia="Times New Roman" w:hAnsi="Times New Roman" w:cs="Times New Roman"/>
                <w:b/>
                <w:sz w:val="24"/>
                <w:szCs w:val="24"/>
                <w:lang w:val="kk-KZ"/>
              </w:rPr>
              <w:t>ұмыс:</w:t>
            </w:r>
          </w:p>
          <w:p w:rsidR="005F3CFD" w:rsidRPr="0030147D" w:rsidRDefault="005A1870" w:rsidP="003E5B33">
            <w:pPr>
              <w:widowControl w:val="0"/>
              <w:rPr>
                <w:rFonts w:ascii="Times New Roman" w:eastAsia="Times New Roman" w:hAnsi="Times New Roman" w:cs="Times New Roman"/>
                <w:sz w:val="24"/>
                <w:szCs w:val="24"/>
              </w:rPr>
            </w:pPr>
            <w:r>
              <w:rPr>
                <w:rFonts w:ascii="Times New Roman" w:hAnsi="Times New Roman" w:cs="Times New Roman"/>
                <w:sz w:val="24"/>
                <w:szCs w:val="24"/>
                <w:lang w:val="kk-KZ"/>
              </w:rPr>
              <w:t>Бейбарыспен</w:t>
            </w:r>
            <w:r w:rsidR="005F3CFD" w:rsidRPr="0030147D">
              <w:rPr>
                <w:rFonts w:ascii="Times New Roman" w:hAnsi="Times New Roman" w:cs="Times New Roman"/>
                <w:sz w:val="24"/>
                <w:szCs w:val="24"/>
                <w:lang w:val="kk-KZ"/>
              </w:rPr>
              <w:t xml:space="preserve"> достары туралы әңгімелесу</w:t>
            </w:r>
          </w:p>
        </w:tc>
        <w:tc>
          <w:tcPr>
            <w:tcW w:w="2838" w:type="dxa"/>
            <w:gridSpan w:val="3"/>
            <w:tcBorders>
              <w:top w:val="single" w:sz="4" w:space="0" w:color="auto"/>
              <w:left w:val="single" w:sz="4" w:space="0" w:color="auto"/>
              <w:bottom w:val="single" w:sz="4" w:space="0" w:color="auto"/>
              <w:right w:val="single" w:sz="4" w:space="0" w:color="auto"/>
            </w:tcBorders>
          </w:tcPr>
          <w:p w:rsidR="005F3CFD" w:rsidRPr="0030147D" w:rsidRDefault="005F3CFD" w:rsidP="003E5B33">
            <w:pPr>
              <w:widowControl w:val="0"/>
              <w:rPr>
                <w:rFonts w:ascii="Times New Roman" w:eastAsia="Times New Roman" w:hAnsi="Times New Roman" w:cs="Times New Roman"/>
                <w:b/>
                <w:sz w:val="24"/>
                <w:szCs w:val="24"/>
              </w:rPr>
            </w:pPr>
            <w:r w:rsidRPr="0030147D">
              <w:rPr>
                <w:rFonts w:ascii="Times New Roman" w:eastAsia="Times New Roman" w:hAnsi="Times New Roman" w:cs="Times New Roman"/>
                <w:b/>
                <w:sz w:val="24"/>
                <w:szCs w:val="24"/>
              </w:rPr>
              <w:lastRenderedPageBreak/>
              <w:t>1.Көктемгі ауарайынбақылау. (қоршағанортаментанысу, сөйлеудідамыту, көркемәдебиет)</w:t>
            </w:r>
          </w:p>
          <w:p w:rsidR="005F3CFD" w:rsidRPr="0030147D" w:rsidRDefault="005F3CFD" w:rsidP="003E5B33">
            <w:pPr>
              <w:widowControl w:val="0"/>
              <w:rPr>
                <w:rFonts w:ascii="Times New Roman" w:eastAsia="Times New Roman" w:hAnsi="Times New Roman" w:cs="Times New Roman"/>
                <w:sz w:val="24"/>
                <w:szCs w:val="24"/>
              </w:rPr>
            </w:pPr>
            <w:r w:rsidRPr="0030147D">
              <w:rPr>
                <w:rFonts w:ascii="Times New Roman" w:eastAsia="Times New Roman" w:hAnsi="Times New Roman" w:cs="Times New Roman"/>
                <w:b/>
                <w:sz w:val="24"/>
                <w:szCs w:val="24"/>
              </w:rPr>
              <w:t>Мақсаты</w:t>
            </w:r>
            <w:r w:rsidRPr="0030147D">
              <w:rPr>
                <w:rFonts w:ascii="Times New Roman" w:eastAsia="Times New Roman" w:hAnsi="Times New Roman" w:cs="Times New Roman"/>
                <w:b/>
                <w:sz w:val="24"/>
                <w:szCs w:val="24"/>
                <w:lang w:val="kk-KZ"/>
              </w:rPr>
              <w:t>;</w:t>
            </w:r>
            <w:r w:rsidRPr="0030147D">
              <w:rPr>
                <w:rFonts w:ascii="Times New Roman" w:eastAsia="Times New Roman" w:hAnsi="Times New Roman" w:cs="Times New Roman"/>
                <w:sz w:val="24"/>
                <w:szCs w:val="24"/>
              </w:rPr>
              <w:t>Балаларғакөктеммезгіліжөніндежалпытүсініктер беру, күннің</w:t>
            </w:r>
            <w:r w:rsidR="001856D6">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жылынуына, құстардың</w:t>
            </w:r>
            <w:r w:rsidR="001856D6">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қайтып</w:t>
            </w:r>
            <w:r w:rsidR="001856D6">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келуіне</w:t>
            </w:r>
            <w:r w:rsidR="001856D6">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назараудару; қардың</w:t>
            </w:r>
            <w:r w:rsidR="001856D6">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еріп</w:t>
            </w:r>
            <w:r w:rsidR="001856D6">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жатқанына, адамдардың</w:t>
            </w:r>
            <w:r w:rsidR="001856D6">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жеңіл</w:t>
            </w:r>
            <w:r w:rsidR="001856D6">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киім</w:t>
            </w:r>
            <w:r w:rsidR="001856D6">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киінгенін</w:t>
            </w:r>
            <w:r w:rsidR="001856D6">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байқату; ойлау</w:t>
            </w:r>
            <w:r w:rsidR="001856D6">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 xml:space="preserve">қабілеттерін, зейінді, </w:t>
            </w:r>
            <w:r w:rsidRPr="0030147D">
              <w:rPr>
                <w:rFonts w:ascii="Times New Roman" w:eastAsia="Times New Roman" w:hAnsi="Times New Roman" w:cs="Times New Roman"/>
                <w:sz w:val="24"/>
                <w:szCs w:val="24"/>
              </w:rPr>
              <w:lastRenderedPageBreak/>
              <w:t>жағымды</w:t>
            </w:r>
            <w:r w:rsidR="001856D6">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эмоцияларды</w:t>
            </w:r>
            <w:r w:rsidR="001856D6">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дамыту.</w:t>
            </w:r>
          </w:p>
          <w:p w:rsidR="005F3CFD" w:rsidRPr="0030147D" w:rsidRDefault="005F3CFD" w:rsidP="003E5B33">
            <w:pPr>
              <w:widowControl w:val="0"/>
              <w:rPr>
                <w:rFonts w:ascii="Times New Roman" w:eastAsia="Times New Roman" w:hAnsi="Times New Roman" w:cs="Times New Roman"/>
                <w:b/>
                <w:sz w:val="24"/>
                <w:szCs w:val="24"/>
              </w:rPr>
            </w:pPr>
            <w:r w:rsidRPr="0030147D">
              <w:rPr>
                <w:rFonts w:ascii="Times New Roman" w:eastAsia="Times New Roman" w:hAnsi="Times New Roman" w:cs="Times New Roman"/>
                <w:b/>
                <w:sz w:val="24"/>
                <w:szCs w:val="24"/>
              </w:rPr>
              <w:t>2.</w:t>
            </w:r>
            <w:r w:rsidRPr="0030147D">
              <w:rPr>
                <w:rFonts w:ascii="Times New Roman" w:eastAsia="Times New Roman" w:hAnsi="Times New Roman" w:cs="Times New Roman"/>
                <w:b/>
                <w:sz w:val="24"/>
                <w:szCs w:val="24"/>
                <w:lang w:val="kk-KZ"/>
              </w:rPr>
              <w:t>Қ</w:t>
            </w:r>
            <w:r w:rsidRPr="0030147D">
              <w:rPr>
                <w:rFonts w:ascii="Times New Roman" w:eastAsia="Times New Roman" w:hAnsi="Times New Roman" w:cs="Times New Roman"/>
                <w:b/>
                <w:sz w:val="24"/>
                <w:szCs w:val="24"/>
              </w:rPr>
              <w:t>имылдыойыны. "Доптар</w:t>
            </w:r>
            <w:r w:rsidR="001856D6">
              <w:rPr>
                <w:rFonts w:ascii="Times New Roman" w:eastAsia="Times New Roman" w:hAnsi="Times New Roman" w:cs="Times New Roman"/>
                <w:b/>
                <w:sz w:val="24"/>
                <w:szCs w:val="24"/>
                <w:lang w:val="kk-KZ"/>
              </w:rPr>
              <w:t xml:space="preserve"> </w:t>
            </w:r>
            <w:r w:rsidRPr="0030147D">
              <w:rPr>
                <w:rFonts w:ascii="Times New Roman" w:eastAsia="Times New Roman" w:hAnsi="Times New Roman" w:cs="Times New Roman"/>
                <w:b/>
                <w:sz w:val="24"/>
                <w:szCs w:val="24"/>
              </w:rPr>
              <w:t>сияқты</w:t>
            </w:r>
            <w:r w:rsidR="001856D6">
              <w:rPr>
                <w:rFonts w:ascii="Times New Roman" w:eastAsia="Times New Roman" w:hAnsi="Times New Roman" w:cs="Times New Roman"/>
                <w:b/>
                <w:sz w:val="24"/>
                <w:szCs w:val="24"/>
                <w:lang w:val="kk-KZ"/>
              </w:rPr>
              <w:t xml:space="preserve"> </w:t>
            </w:r>
            <w:r w:rsidRPr="0030147D">
              <w:rPr>
                <w:rFonts w:ascii="Times New Roman" w:eastAsia="Times New Roman" w:hAnsi="Times New Roman" w:cs="Times New Roman"/>
                <w:b/>
                <w:sz w:val="24"/>
                <w:szCs w:val="24"/>
              </w:rPr>
              <w:t>секірейік" (денешынықтыру**)</w:t>
            </w:r>
          </w:p>
          <w:p w:rsidR="005F3CFD" w:rsidRPr="0030147D" w:rsidRDefault="005F3CFD" w:rsidP="003E5B33">
            <w:pPr>
              <w:widowControl w:val="0"/>
              <w:rPr>
                <w:rFonts w:ascii="Times New Roman" w:eastAsia="Times New Roman" w:hAnsi="Times New Roman" w:cs="Times New Roman"/>
                <w:sz w:val="24"/>
                <w:szCs w:val="24"/>
              </w:rPr>
            </w:pPr>
            <w:r w:rsidRPr="0030147D">
              <w:rPr>
                <w:rFonts w:ascii="Times New Roman" w:eastAsia="Times New Roman" w:hAnsi="Times New Roman" w:cs="Times New Roman"/>
                <w:b/>
                <w:sz w:val="24"/>
                <w:szCs w:val="24"/>
              </w:rPr>
              <w:t>Мақсаты</w:t>
            </w:r>
            <w:r w:rsidRPr="0030147D">
              <w:rPr>
                <w:rFonts w:ascii="Times New Roman" w:eastAsia="Times New Roman" w:hAnsi="Times New Roman" w:cs="Times New Roman"/>
                <w:b/>
                <w:sz w:val="24"/>
                <w:szCs w:val="24"/>
                <w:lang w:val="kk-KZ"/>
              </w:rPr>
              <w:t>:</w:t>
            </w:r>
            <w:r w:rsidRPr="0030147D">
              <w:rPr>
                <w:rFonts w:ascii="Times New Roman" w:eastAsia="Times New Roman" w:hAnsi="Times New Roman" w:cs="Times New Roman"/>
                <w:sz w:val="24"/>
                <w:szCs w:val="24"/>
              </w:rPr>
              <w:t>балаларды</w:t>
            </w:r>
            <w:r w:rsidR="001856D6">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бір</w:t>
            </w:r>
            <w:r w:rsidR="001856D6">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орында</w:t>
            </w:r>
            <w:r w:rsidR="001856D6">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екі</w:t>
            </w:r>
            <w:r w:rsidR="001856D6">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аяқпен сигнал бойынша</w:t>
            </w:r>
            <w:r w:rsidR="001856D6">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секіре</w:t>
            </w:r>
            <w:r w:rsidR="001856D6">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білу</w:t>
            </w:r>
            <w:r w:rsidR="001856D6">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қабілеттерін</w:t>
            </w:r>
            <w:r w:rsidR="001856D6">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дамыту; шымырлыққа, шапшаңдыққа, достыққа</w:t>
            </w:r>
            <w:r w:rsidR="001856D6">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тәрбиелеу.</w:t>
            </w:r>
          </w:p>
          <w:p w:rsidR="005F3CFD" w:rsidRPr="0030147D" w:rsidRDefault="005F3CFD" w:rsidP="003E5B33">
            <w:pPr>
              <w:widowControl w:val="0"/>
              <w:rPr>
                <w:rFonts w:ascii="Times New Roman" w:eastAsia="Times New Roman" w:hAnsi="Times New Roman" w:cs="Times New Roman"/>
                <w:b/>
                <w:sz w:val="24"/>
                <w:szCs w:val="24"/>
              </w:rPr>
            </w:pPr>
            <w:r w:rsidRPr="0030147D">
              <w:rPr>
                <w:rFonts w:ascii="Times New Roman" w:eastAsia="Times New Roman" w:hAnsi="Times New Roman" w:cs="Times New Roman"/>
                <w:b/>
                <w:sz w:val="24"/>
                <w:szCs w:val="24"/>
              </w:rPr>
              <w:t>3.Еңбек</w:t>
            </w:r>
            <w:r w:rsidRPr="0030147D">
              <w:rPr>
                <w:rFonts w:ascii="Times New Roman" w:eastAsia="Times New Roman" w:hAnsi="Times New Roman" w:cs="Times New Roman"/>
                <w:b/>
                <w:sz w:val="24"/>
                <w:szCs w:val="24"/>
                <w:lang w:val="kk-KZ"/>
              </w:rPr>
              <w:t>:</w:t>
            </w:r>
            <w:r w:rsidR="001856D6">
              <w:rPr>
                <w:rFonts w:ascii="Times New Roman" w:eastAsia="Times New Roman" w:hAnsi="Times New Roman" w:cs="Times New Roman"/>
                <w:b/>
                <w:sz w:val="24"/>
                <w:szCs w:val="24"/>
                <w:lang w:val="kk-KZ"/>
              </w:rPr>
              <w:t xml:space="preserve"> </w:t>
            </w:r>
            <w:r w:rsidRPr="0030147D">
              <w:rPr>
                <w:rFonts w:ascii="Times New Roman" w:hAnsi="Times New Roman" w:cs="Times New Roman"/>
                <w:sz w:val="24"/>
                <w:szCs w:val="24"/>
                <w:lang w:val="kk-KZ"/>
              </w:rPr>
              <w:t>Ойын алаңын тәрбиеші көмекші мен ұсақ тастарды жинау</w:t>
            </w:r>
            <w:r w:rsidRPr="0030147D">
              <w:rPr>
                <w:rFonts w:ascii="Times New Roman" w:eastAsia="Times New Roman" w:hAnsi="Times New Roman" w:cs="Times New Roman"/>
                <w:b/>
                <w:sz w:val="24"/>
                <w:szCs w:val="24"/>
              </w:rPr>
              <w:t xml:space="preserve"> (еңбек</w:t>
            </w:r>
            <w:r w:rsidR="005A1870">
              <w:rPr>
                <w:rFonts w:ascii="Times New Roman" w:eastAsia="Times New Roman" w:hAnsi="Times New Roman" w:cs="Times New Roman"/>
                <w:b/>
                <w:sz w:val="24"/>
                <w:szCs w:val="24"/>
                <w:lang w:val="kk-KZ"/>
              </w:rPr>
              <w:t xml:space="preserve"> </w:t>
            </w:r>
            <w:r w:rsidRPr="0030147D">
              <w:rPr>
                <w:rFonts w:ascii="Times New Roman" w:eastAsia="Times New Roman" w:hAnsi="Times New Roman" w:cs="Times New Roman"/>
                <w:b/>
                <w:sz w:val="24"/>
                <w:szCs w:val="24"/>
              </w:rPr>
              <w:t>дағдылары)</w:t>
            </w:r>
          </w:p>
          <w:p w:rsidR="005F3CFD" w:rsidRPr="0030147D" w:rsidRDefault="005F3CFD" w:rsidP="003E5B33">
            <w:pPr>
              <w:widowControl w:val="0"/>
              <w:rPr>
                <w:rFonts w:ascii="Times New Roman" w:eastAsia="Times New Roman" w:hAnsi="Times New Roman" w:cs="Times New Roman"/>
                <w:sz w:val="24"/>
                <w:szCs w:val="24"/>
              </w:rPr>
            </w:pPr>
            <w:r w:rsidRPr="0030147D">
              <w:rPr>
                <w:rFonts w:ascii="Times New Roman" w:eastAsia="Times New Roman" w:hAnsi="Times New Roman" w:cs="Times New Roman"/>
                <w:b/>
                <w:sz w:val="24"/>
                <w:szCs w:val="24"/>
              </w:rPr>
              <w:t>Мақсаты</w:t>
            </w:r>
            <w:r w:rsidRPr="0030147D">
              <w:rPr>
                <w:rFonts w:ascii="Times New Roman" w:eastAsia="Times New Roman" w:hAnsi="Times New Roman" w:cs="Times New Roman"/>
                <w:b/>
                <w:sz w:val="24"/>
                <w:szCs w:val="24"/>
                <w:lang w:val="kk-KZ"/>
              </w:rPr>
              <w:t>:</w:t>
            </w:r>
            <w:r w:rsidRPr="0030147D">
              <w:rPr>
                <w:rFonts w:ascii="Times New Roman" w:eastAsia="Times New Roman" w:hAnsi="Times New Roman" w:cs="Times New Roman"/>
                <w:sz w:val="24"/>
                <w:szCs w:val="24"/>
              </w:rPr>
              <w:t>балаларды</w:t>
            </w:r>
            <w:r w:rsidR="005A1870">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қарапайым</w:t>
            </w:r>
            <w:r w:rsidR="005A1870">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еңбек</w:t>
            </w:r>
            <w:r w:rsidR="005A1870">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әрекеттерін</w:t>
            </w:r>
            <w:r w:rsidR="005A1870">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жасауға</w:t>
            </w:r>
            <w:r w:rsidR="005A1870">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машықтандыру; топтастырымен</w:t>
            </w:r>
            <w:r w:rsidR="005A1870">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бірге</w:t>
            </w:r>
            <w:r w:rsidR="005A1870">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әрекет</w:t>
            </w:r>
            <w:r w:rsidR="005A1870">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етуге баулу; шымырлыққа, еңбек</w:t>
            </w:r>
            <w:r w:rsidR="005A1870">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сүйгіштікке</w:t>
            </w:r>
            <w:r w:rsidR="005A1870">
              <w:rPr>
                <w:rFonts w:ascii="Times New Roman" w:eastAsia="Times New Roman" w:hAnsi="Times New Roman" w:cs="Times New Roman"/>
                <w:sz w:val="24"/>
                <w:szCs w:val="24"/>
                <w:lang w:val="kk-KZ"/>
              </w:rPr>
              <w:t xml:space="preserve"> </w:t>
            </w:r>
            <w:r w:rsidRPr="0030147D">
              <w:rPr>
                <w:rFonts w:ascii="Times New Roman" w:eastAsia="Times New Roman" w:hAnsi="Times New Roman" w:cs="Times New Roman"/>
                <w:sz w:val="24"/>
                <w:szCs w:val="24"/>
              </w:rPr>
              <w:t>тәрбиелеу.</w:t>
            </w:r>
          </w:p>
          <w:p w:rsidR="005F3CFD" w:rsidRPr="0030147D" w:rsidRDefault="005F3CFD" w:rsidP="003E5B33">
            <w:pPr>
              <w:widowControl w:val="0"/>
              <w:rPr>
                <w:rFonts w:ascii="Times New Roman" w:eastAsia="Times New Roman" w:hAnsi="Times New Roman" w:cs="Times New Roman"/>
                <w:sz w:val="24"/>
                <w:szCs w:val="24"/>
              </w:rPr>
            </w:pPr>
            <w:r w:rsidRPr="0030147D">
              <w:rPr>
                <w:rFonts w:ascii="Times New Roman" w:eastAsia="Times New Roman" w:hAnsi="Times New Roman" w:cs="Times New Roman"/>
                <w:b/>
                <w:sz w:val="24"/>
                <w:szCs w:val="24"/>
              </w:rPr>
              <w:t>4.Жеке ж</w:t>
            </w:r>
            <w:r w:rsidRPr="0030147D">
              <w:rPr>
                <w:rFonts w:ascii="Times New Roman" w:eastAsia="Times New Roman" w:hAnsi="Times New Roman" w:cs="Times New Roman"/>
                <w:b/>
                <w:sz w:val="24"/>
                <w:szCs w:val="24"/>
                <w:lang w:val="kk-KZ"/>
              </w:rPr>
              <w:t>ұмыс:</w:t>
            </w:r>
            <w:r w:rsidR="005A1870">
              <w:rPr>
                <w:rFonts w:ascii="Times New Roman" w:hAnsi="Times New Roman" w:cs="Times New Roman"/>
                <w:sz w:val="24"/>
                <w:szCs w:val="24"/>
                <w:lang w:val="kk-KZ"/>
              </w:rPr>
              <w:t xml:space="preserve"> Арсланмен</w:t>
            </w:r>
            <w:r w:rsidRPr="0030147D">
              <w:rPr>
                <w:rFonts w:ascii="Times New Roman" w:hAnsi="Times New Roman" w:cs="Times New Roman"/>
                <w:sz w:val="24"/>
                <w:szCs w:val="24"/>
                <w:lang w:val="kk-KZ"/>
              </w:rPr>
              <w:t xml:space="preserve"> "Көктем қызығы"  туралы әңгімелесу.</w:t>
            </w:r>
          </w:p>
          <w:p w:rsidR="005F3CFD" w:rsidRPr="0030147D" w:rsidRDefault="005F3CFD" w:rsidP="003E5B33">
            <w:pPr>
              <w:widowControl w:val="0"/>
              <w:rPr>
                <w:rFonts w:ascii="Times New Roman" w:eastAsia="Times New Roman" w:hAnsi="Times New Roman" w:cs="Times New Roman"/>
                <w:sz w:val="24"/>
                <w:szCs w:val="24"/>
              </w:rPr>
            </w:pPr>
          </w:p>
        </w:tc>
      </w:tr>
      <w:tr w:rsidR="005F3CFD" w:rsidRPr="0030147D" w:rsidTr="003E5B33">
        <w:tc>
          <w:tcPr>
            <w:tcW w:w="2430" w:type="dxa"/>
            <w:tcBorders>
              <w:top w:val="single" w:sz="4" w:space="0" w:color="auto"/>
              <w:left w:val="single" w:sz="4" w:space="0" w:color="auto"/>
              <w:bottom w:val="single" w:sz="4" w:space="0" w:color="auto"/>
              <w:right w:val="single" w:sz="4" w:space="0" w:color="auto"/>
            </w:tcBorders>
          </w:tcPr>
          <w:p w:rsidR="005F3CFD" w:rsidRPr="0030147D" w:rsidRDefault="005F3CFD" w:rsidP="003E5B33">
            <w:pPr>
              <w:spacing w:line="240" w:lineRule="auto"/>
              <w:rPr>
                <w:rFonts w:ascii="Times New Roman" w:eastAsiaTheme="minorEastAsia" w:hAnsi="Times New Roman" w:cs="Times New Roman"/>
                <w:b/>
                <w:bCs/>
                <w:sz w:val="24"/>
                <w:szCs w:val="24"/>
                <w:lang w:val="kk-KZ"/>
              </w:rPr>
            </w:pPr>
          </w:p>
        </w:tc>
        <w:tc>
          <w:tcPr>
            <w:tcW w:w="13470" w:type="dxa"/>
            <w:gridSpan w:val="8"/>
            <w:tcBorders>
              <w:top w:val="single" w:sz="4" w:space="0" w:color="auto"/>
              <w:left w:val="single" w:sz="4" w:space="0" w:color="auto"/>
              <w:bottom w:val="single" w:sz="4" w:space="0" w:color="auto"/>
              <w:right w:val="single" w:sz="4" w:space="0" w:color="auto"/>
            </w:tcBorders>
          </w:tcPr>
          <w:p w:rsidR="005F3CFD" w:rsidRPr="0030147D"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30147D">
              <w:rPr>
                <w:rFonts w:ascii="Times New Roman" w:eastAsia="Times New Roman" w:hAnsi="Times New Roman" w:cs="Times New Roman"/>
                <w:b/>
                <w:sz w:val="24"/>
                <w:szCs w:val="24"/>
                <w:lang w:val="kk-KZ" w:eastAsia="en-US"/>
              </w:rPr>
              <w:t xml:space="preserve">5.Еркін ойындар </w:t>
            </w:r>
          </w:p>
          <w:p w:rsidR="005F3CFD" w:rsidRPr="0030147D"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30147D">
              <w:rPr>
                <w:rFonts w:ascii="Times New Roman" w:eastAsia="Times New Roman" w:hAnsi="Times New Roman" w:cs="Times New Roman"/>
                <w:b/>
                <w:sz w:val="24"/>
                <w:szCs w:val="24"/>
                <w:lang w:val="kk-KZ" w:eastAsia="en-US"/>
              </w:rPr>
              <w:t xml:space="preserve">Мақсаты: </w:t>
            </w:r>
            <w:r w:rsidRPr="0030147D">
              <w:rPr>
                <w:rFonts w:ascii="Times New Roman" w:eastAsia="Times New Roman" w:hAnsi="Times New Roman" w:cs="Times New Roman"/>
                <w:sz w:val="24"/>
                <w:szCs w:val="24"/>
                <w:lang w:val="kk-KZ" w:eastAsia="en-US"/>
              </w:rPr>
              <w:t xml:space="preserve">Дене шынықтыру құрал-жабдықтарын, атрибуттарды спорттық және қимылдық ойындарға пайдалануға </w:t>
            </w:r>
            <w:r w:rsidRPr="0030147D">
              <w:rPr>
                <w:rFonts w:ascii="Times New Roman" w:eastAsia="Times New Roman" w:hAnsi="Times New Roman" w:cs="Times New Roman"/>
                <w:sz w:val="24"/>
                <w:szCs w:val="24"/>
                <w:lang w:val="kk-KZ" w:eastAsia="en-US"/>
              </w:rPr>
              <w:lastRenderedPageBreak/>
              <w:t>жаттықтыру.</w:t>
            </w:r>
            <w:r w:rsidRPr="0030147D">
              <w:rPr>
                <w:rFonts w:ascii="Times New Roman" w:hAnsi="Times New Roman" w:cs="Times New Roman"/>
                <w:b/>
                <w:sz w:val="24"/>
                <w:szCs w:val="24"/>
                <w:lang w:val="kk-KZ" w:eastAsia="en-US"/>
              </w:rPr>
              <w:t xml:space="preserve"> (физикалық қасиеттерді дамыту).</w:t>
            </w:r>
          </w:p>
        </w:tc>
      </w:tr>
      <w:tr w:rsidR="005F3CFD" w:rsidRPr="00CB7959" w:rsidTr="003E5B33">
        <w:trPr>
          <w:trHeight w:val="550"/>
        </w:trPr>
        <w:tc>
          <w:tcPr>
            <w:tcW w:w="2430" w:type="dxa"/>
            <w:tcBorders>
              <w:top w:val="single" w:sz="4" w:space="0" w:color="auto"/>
              <w:left w:val="single" w:sz="4" w:space="0" w:color="auto"/>
              <w:bottom w:val="single" w:sz="4" w:space="0" w:color="auto"/>
              <w:right w:val="single" w:sz="4" w:space="0" w:color="auto"/>
            </w:tcBorders>
            <w:hideMark/>
          </w:tcPr>
          <w:p w:rsidR="005A1870" w:rsidRDefault="005F3CFD" w:rsidP="005A1870">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bCs/>
                <w:sz w:val="24"/>
                <w:szCs w:val="24"/>
                <w:lang w:val="kk-KZ"/>
              </w:rPr>
              <w:lastRenderedPageBreak/>
              <w:t xml:space="preserve">Серуеннен </w:t>
            </w:r>
          </w:p>
          <w:p w:rsidR="005F3CFD" w:rsidRPr="0030147D" w:rsidRDefault="005F3CFD" w:rsidP="005A1870">
            <w:pPr>
              <w:spacing w:line="240" w:lineRule="auto"/>
              <w:jc w:val="center"/>
              <w:rPr>
                <w:rFonts w:ascii="Times New Roman" w:eastAsiaTheme="minorEastAsia" w:hAnsi="Times New Roman" w:cs="Times New Roman"/>
                <w:b/>
                <w:bCs/>
                <w:sz w:val="24"/>
                <w:szCs w:val="24"/>
                <w:lang w:val="kk-KZ"/>
              </w:rPr>
            </w:pPr>
            <w:r w:rsidRPr="0030147D">
              <w:rPr>
                <w:rFonts w:ascii="Times New Roman" w:hAnsi="Times New Roman" w:cs="Times New Roman"/>
                <w:b/>
                <w:bCs/>
                <w:sz w:val="24"/>
                <w:szCs w:val="24"/>
                <w:lang w:val="kk-KZ"/>
              </w:rPr>
              <w:t>оралу</w:t>
            </w:r>
          </w:p>
        </w:tc>
        <w:tc>
          <w:tcPr>
            <w:tcW w:w="13470" w:type="dxa"/>
            <w:gridSpan w:val="8"/>
            <w:tcBorders>
              <w:top w:val="single" w:sz="4" w:space="0" w:color="auto"/>
              <w:left w:val="single" w:sz="4" w:space="0" w:color="auto"/>
              <w:bottom w:val="single" w:sz="4" w:space="0" w:color="auto"/>
              <w:right w:val="single" w:sz="4" w:space="0" w:color="auto"/>
            </w:tcBorders>
          </w:tcPr>
          <w:p w:rsidR="005F3CFD" w:rsidRPr="0030147D" w:rsidRDefault="005F3CFD" w:rsidP="003E5B33">
            <w:pPr>
              <w:rPr>
                <w:rFonts w:ascii="Times New Roman" w:hAnsi="Times New Roman" w:cs="Times New Roman"/>
                <w:sz w:val="24"/>
                <w:szCs w:val="24"/>
                <w:lang w:val="kk-KZ"/>
              </w:rPr>
            </w:pPr>
            <w:r w:rsidRPr="0030147D">
              <w:rPr>
                <w:rFonts w:ascii="Times New Roman" w:eastAsia="Times New Roman" w:hAnsi="Times New Roman" w:cs="Times New Roman"/>
                <w:b/>
                <w:sz w:val="24"/>
                <w:szCs w:val="24"/>
                <w:lang w:val="kk-KZ"/>
              </w:rPr>
              <w:t xml:space="preserve">Мақсаты: </w:t>
            </w:r>
            <w:r w:rsidRPr="0030147D">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30147D">
              <w:rPr>
                <w:rFonts w:ascii="Times New Roman" w:hAnsi="Times New Roman" w:cs="Times New Roman"/>
                <w:b/>
                <w:sz w:val="24"/>
                <w:szCs w:val="24"/>
                <w:lang w:val="kk-KZ"/>
              </w:rPr>
              <w:t xml:space="preserve">(мәдени – гигиеналық дағдыларды қалыптастыру). </w:t>
            </w:r>
          </w:p>
        </w:tc>
      </w:tr>
      <w:tr w:rsidR="005F3CFD" w:rsidRPr="00CB7959"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30147D" w:rsidRDefault="005F3CFD" w:rsidP="005A1870">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bCs/>
                <w:sz w:val="24"/>
                <w:szCs w:val="24"/>
                <w:lang w:val="kk-KZ"/>
              </w:rPr>
              <w:t>Түскі ас</w:t>
            </w:r>
          </w:p>
        </w:tc>
        <w:tc>
          <w:tcPr>
            <w:tcW w:w="2410" w:type="dxa"/>
            <w:tcBorders>
              <w:top w:val="single" w:sz="4" w:space="0" w:color="auto"/>
              <w:left w:val="single" w:sz="4" w:space="0" w:color="auto"/>
              <w:bottom w:val="single" w:sz="4" w:space="0" w:color="auto"/>
              <w:right w:val="single" w:sz="4" w:space="0" w:color="auto"/>
            </w:tcBorders>
          </w:tcPr>
          <w:p w:rsidR="005F3CFD" w:rsidRPr="0030147D" w:rsidRDefault="005F3CFD" w:rsidP="003E5B33">
            <w:pPr>
              <w:pStyle w:val="TableParagraph"/>
              <w:rPr>
                <w:sz w:val="24"/>
                <w:szCs w:val="24"/>
              </w:rPr>
            </w:pPr>
          </w:p>
        </w:tc>
        <w:tc>
          <w:tcPr>
            <w:tcW w:w="2694" w:type="dxa"/>
            <w:tcBorders>
              <w:top w:val="single" w:sz="4" w:space="0" w:color="auto"/>
              <w:left w:val="single" w:sz="4" w:space="0" w:color="auto"/>
              <w:bottom w:val="single" w:sz="4" w:space="0" w:color="auto"/>
              <w:right w:val="single" w:sz="4" w:space="0" w:color="auto"/>
            </w:tcBorders>
          </w:tcPr>
          <w:p w:rsidR="005F3CFD" w:rsidRPr="0030147D" w:rsidRDefault="005F3CFD" w:rsidP="003E5B33">
            <w:pPr>
              <w:rPr>
                <w:rFonts w:ascii="Times New Roman" w:hAnsi="Times New Roman" w:cs="Times New Roman"/>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5F3CFD" w:rsidRPr="0030147D" w:rsidRDefault="005F3CFD" w:rsidP="003E5B33">
            <w:pPr>
              <w:rPr>
                <w:rFonts w:ascii="Times New Roman" w:hAnsi="Times New Roman" w:cs="Times New Roman"/>
                <w:sz w:val="24"/>
                <w:szCs w:val="24"/>
                <w:lang w:val="kk-KZ"/>
              </w:rPr>
            </w:pPr>
            <w:r w:rsidRPr="0030147D">
              <w:rPr>
                <w:rFonts w:ascii="Times New Roman" w:hAnsi="Times New Roman" w:cs="Times New Roman"/>
                <w:b/>
                <w:sz w:val="24"/>
                <w:szCs w:val="24"/>
                <w:lang w:val="kk-KZ"/>
              </w:rPr>
              <w:t>Мақсаты:</w:t>
            </w:r>
            <w:r w:rsidRPr="0030147D">
              <w:rPr>
                <w:rFonts w:ascii="Times New Roman" w:hAnsi="Times New Roman" w:cs="Times New Roman"/>
                <w:sz w:val="24"/>
                <w:szCs w:val="24"/>
                <w:lang w:val="kk-KZ"/>
              </w:rPr>
              <w:t xml:space="preserve"> тамақты ұқыпты ішу, болған соң майлықты дұрыс қолдана білуге үйрету. Тамақтан кейін алғыс айтуды ұмытпауға дағдыландыру</w:t>
            </w:r>
          </w:p>
          <w:p w:rsidR="005F3CFD" w:rsidRPr="0030147D" w:rsidRDefault="005F3CFD" w:rsidP="003E5B33">
            <w:pPr>
              <w:rPr>
                <w:rFonts w:ascii="Times New Roman" w:hAnsi="Times New Roman" w:cs="Times New Roman"/>
                <w:sz w:val="24"/>
                <w:szCs w:val="24"/>
                <w:lang w:val="kk-KZ"/>
              </w:rPr>
            </w:pPr>
            <w:r w:rsidRPr="0030147D">
              <w:rPr>
                <w:rFonts w:ascii="Times New Roman" w:hAnsi="Times New Roman" w:cs="Times New Roman"/>
                <w:b/>
                <w:sz w:val="24"/>
                <w:szCs w:val="24"/>
                <w:lang w:val="kk-KZ"/>
              </w:rPr>
              <w:t>(мәдени-гигеналық дағдыларды қалыптастыру, өз-өзіне қызмет ету)</w:t>
            </w:r>
          </w:p>
        </w:tc>
        <w:tc>
          <w:tcPr>
            <w:tcW w:w="2551" w:type="dxa"/>
            <w:tcBorders>
              <w:top w:val="single" w:sz="4" w:space="0" w:color="auto"/>
              <w:left w:val="single" w:sz="4" w:space="0" w:color="auto"/>
              <w:bottom w:val="single" w:sz="4" w:space="0" w:color="auto"/>
              <w:right w:val="single" w:sz="4" w:space="0" w:color="auto"/>
            </w:tcBorders>
          </w:tcPr>
          <w:p w:rsidR="005F3CFD" w:rsidRPr="0030147D" w:rsidRDefault="005F3CFD" w:rsidP="003E5B33">
            <w:pPr>
              <w:rPr>
                <w:rFonts w:ascii="Times New Roman" w:hAnsi="Times New Roman" w:cs="Times New Roman"/>
                <w:sz w:val="24"/>
                <w:szCs w:val="24"/>
                <w:lang w:val="kk-KZ"/>
              </w:rPr>
            </w:pPr>
            <w:r w:rsidRPr="0030147D">
              <w:rPr>
                <w:rFonts w:ascii="Times New Roman" w:hAnsi="Times New Roman" w:cs="Times New Roman"/>
                <w:b/>
                <w:sz w:val="24"/>
                <w:szCs w:val="24"/>
                <w:lang w:val="kk-KZ"/>
              </w:rPr>
              <w:t>Мақсаты:</w:t>
            </w:r>
            <w:r w:rsidRPr="0030147D">
              <w:rPr>
                <w:rFonts w:ascii="Times New Roman" w:hAnsi="Times New Roman" w:cs="Times New Roman"/>
                <w:sz w:val="24"/>
                <w:szCs w:val="24"/>
                <w:lang w:val="kk-KZ"/>
              </w:rPr>
              <w:t xml:space="preserve"> қасықты оң қолдарына ұстауға тәрбиелеу. Асты төкпей, мұқият ішуге  дағдыландыру. </w:t>
            </w:r>
          </w:p>
          <w:p w:rsidR="005F3CFD" w:rsidRPr="0030147D" w:rsidRDefault="005F3CFD" w:rsidP="003E5B33">
            <w:pPr>
              <w:rPr>
                <w:rFonts w:ascii="Times New Roman" w:hAnsi="Times New Roman" w:cs="Times New Roman"/>
                <w:sz w:val="24"/>
                <w:szCs w:val="24"/>
                <w:lang w:val="kk-KZ"/>
              </w:rPr>
            </w:pPr>
            <w:r w:rsidRPr="0030147D">
              <w:rPr>
                <w:rFonts w:ascii="Times New Roman" w:hAnsi="Times New Roman" w:cs="Times New Roman"/>
                <w:b/>
                <w:sz w:val="24"/>
                <w:szCs w:val="24"/>
                <w:lang w:val="kk-KZ"/>
              </w:rPr>
              <w:t>(мәдени-гигеналық дағдыларды қалыптастыру, өз-өзіне қызмет ету)</w:t>
            </w:r>
          </w:p>
        </w:tc>
        <w:tc>
          <w:tcPr>
            <w:tcW w:w="2838" w:type="dxa"/>
            <w:gridSpan w:val="3"/>
            <w:tcBorders>
              <w:top w:val="single" w:sz="4" w:space="0" w:color="auto"/>
              <w:left w:val="single" w:sz="4" w:space="0" w:color="auto"/>
              <w:bottom w:val="single" w:sz="4" w:space="0" w:color="auto"/>
              <w:right w:val="single" w:sz="4" w:space="0" w:color="auto"/>
            </w:tcBorders>
          </w:tcPr>
          <w:p w:rsidR="005F3CFD" w:rsidRPr="0030147D" w:rsidRDefault="005F3CFD" w:rsidP="003E5B33">
            <w:pPr>
              <w:rPr>
                <w:rFonts w:ascii="Times New Roman" w:hAnsi="Times New Roman" w:cs="Times New Roman"/>
                <w:sz w:val="24"/>
                <w:szCs w:val="24"/>
                <w:lang w:val="kk-KZ"/>
              </w:rPr>
            </w:pPr>
            <w:r w:rsidRPr="0030147D">
              <w:rPr>
                <w:rFonts w:ascii="Times New Roman" w:hAnsi="Times New Roman" w:cs="Times New Roman"/>
                <w:b/>
                <w:sz w:val="24"/>
                <w:szCs w:val="24"/>
                <w:lang w:val="kk-KZ"/>
              </w:rPr>
              <w:t>Мақсаты:</w:t>
            </w:r>
            <w:r w:rsidRPr="0030147D">
              <w:rPr>
                <w:rFonts w:ascii="Times New Roman" w:hAnsi="Times New Roman" w:cs="Times New Roman"/>
                <w:sz w:val="24"/>
                <w:szCs w:val="24"/>
                <w:lang w:val="kk-KZ"/>
              </w:rPr>
              <w:t xml:space="preserve"> үстел басындағы мәдениеттің қарапайым дағдаларын қалыптастыру: тамақты ауызды жауып шайнау, тамақ ішкенде сөйлемеу. </w:t>
            </w:r>
          </w:p>
          <w:p w:rsidR="005F3CFD" w:rsidRDefault="005F3CFD" w:rsidP="003E5B33">
            <w:pPr>
              <w:rPr>
                <w:rFonts w:ascii="Times New Roman" w:hAnsi="Times New Roman" w:cs="Times New Roman"/>
                <w:b/>
                <w:sz w:val="24"/>
                <w:szCs w:val="24"/>
                <w:lang w:val="kk-KZ"/>
              </w:rPr>
            </w:pPr>
            <w:r w:rsidRPr="0030147D">
              <w:rPr>
                <w:rFonts w:ascii="Times New Roman" w:hAnsi="Times New Roman" w:cs="Times New Roman"/>
                <w:b/>
                <w:sz w:val="24"/>
                <w:szCs w:val="24"/>
                <w:lang w:val="kk-KZ"/>
              </w:rPr>
              <w:t>(мәдени-гигеналық дағдыларды қалыптастыру, өз-өзіне қызмет ету)</w:t>
            </w:r>
          </w:p>
          <w:p w:rsidR="005A1870" w:rsidRPr="0030147D" w:rsidRDefault="005A1870" w:rsidP="003E5B33">
            <w:pPr>
              <w:rPr>
                <w:rFonts w:ascii="Times New Roman" w:hAnsi="Times New Roman" w:cs="Times New Roman"/>
                <w:sz w:val="24"/>
                <w:szCs w:val="24"/>
                <w:lang w:val="kk-KZ"/>
              </w:rPr>
            </w:pPr>
          </w:p>
        </w:tc>
      </w:tr>
      <w:tr w:rsidR="005F3CFD" w:rsidRPr="0030147D"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30147D" w:rsidRDefault="005F3CFD" w:rsidP="005A1870">
            <w:pPr>
              <w:spacing w:line="240" w:lineRule="auto"/>
              <w:jc w:val="center"/>
              <w:rPr>
                <w:rFonts w:ascii="Times New Roman" w:hAnsi="Times New Roman" w:cs="Times New Roman"/>
                <w:b/>
                <w:bCs/>
                <w:sz w:val="24"/>
                <w:szCs w:val="24"/>
              </w:rPr>
            </w:pPr>
            <w:r w:rsidRPr="0030147D">
              <w:rPr>
                <w:rFonts w:ascii="Times New Roman" w:hAnsi="Times New Roman" w:cs="Times New Roman"/>
                <w:b/>
                <w:bCs/>
                <w:sz w:val="24"/>
                <w:szCs w:val="24"/>
              </w:rPr>
              <w:t>Күндізгі</w:t>
            </w:r>
            <w:r w:rsidR="005A1870">
              <w:rPr>
                <w:rFonts w:ascii="Times New Roman" w:hAnsi="Times New Roman" w:cs="Times New Roman"/>
                <w:b/>
                <w:bCs/>
                <w:sz w:val="24"/>
                <w:szCs w:val="24"/>
                <w:lang w:val="kk-KZ"/>
              </w:rPr>
              <w:t xml:space="preserve"> </w:t>
            </w:r>
            <w:r w:rsidRPr="0030147D">
              <w:rPr>
                <w:rFonts w:ascii="Times New Roman" w:hAnsi="Times New Roman" w:cs="Times New Roman"/>
                <w:b/>
                <w:bCs/>
                <w:sz w:val="24"/>
                <w:szCs w:val="24"/>
              </w:rPr>
              <w:t>ұйқы</w:t>
            </w:r>
          </w:p>
        </w:tc>
        <w:tc>
          <w:tcPr>
            <w:tcW w:w="13470" w:type="dxa"/>
            <w:gridSpan w:val="8"/>
            <w:tcBorders>
              <w:top w:val="single" w:sz="4" w:space="0" w:color="auto"/>
              <w:left w:val="single" w:sz="4" w:space="0" w:color="auto"/>
              <w:bottom w:val="single" w:sz="4" w:space="0" w:color="auto"/>
              <w:right w:val="single" w:sz="4" w:space="0" w:color="auto"/>
            </w:tcBorders>
          </w:tcPr>
          <w:p w:rsidR="005F3CFD" w:rsidRPr="0030147D" w:rsidRDefault="005F3CFD" w:rsidP="003E5B33">
            <w:pPr>
              <w:rPr>
                <w:rFonts w:ascii="Times New Roman" w:eastAsia="Times New Roman" w:hAnsi="Times New Roman" w:cs="Times New Roman"/>
                <w:b/>
                <w:sz w:val="24"/>
                <w:szCs w:val="24"/>
                <w:lang w:val="kk-KZ"/>
              </w:rPr>
            </w:pPr>
            <w:r w:rsidRPr="0030147D">
              <w:rPr>
                <w:rFonts w:ascii="Times New Roman" w:hAnsi="Times New Roman" w:cs="Times New Roman"/>
                <w:sz w:val="24"/>
                <w:szCs w:val="24"/>
              </w:rPr>
              <w:t>Балалардыңтынышұйықтауыүшінжайлыбаяуәуентыңдату. Жағымдыәуенменсүйемелденетінертегілертыңдату.</w:t>
            </w:r>
          </w:p>
          <w:p w:rsidR="005F3CFD" w:rsidRPr="0030147D" w:rsidRDefault="005F3CFD" w:rsidP="003E5B33">
            <w:pPr>
              <w:rPr>
                <w:rFonts w:ascii="Times New Roman" w:eastAsia="Times New Roman" w:hAnsi="Times New Roman" w:cs="Times New Roman"/>
                <w:b/>
                <w:sz w:val="24"/>
                <w:szCs w:val="24"/>
                <w:lang w:val="kk-KZ"/>
              </w:rPr>
            </w:pPr>
            <w:r w:rsidRPr="0030147D">
              <w:rPr>
                <w:rFonts w:ascii="Times New Roman" w:eastAsia="Times New Roman" w:hAnsi="Times New Roman" w:cs="Times New Roman"/>
                <w:b/>
                <w:sz w:val="24"/>
                <w:szCs w:val="24"/>
                <w:lang w:val="kk-KZ"/>
              </w:rPr>
              <w:t xml:space="preserve">«Балапаным» әні «Әлди әлди» әні «Ботақаным» әні </w:t>
            </w:r>
          </w:p>
          <w:p w:rsidR="005F3CFD" w:rsidRPr="0030147D" w:rsidRDefault="005F3CFD" w:rsidP="003E5B33">
            <w:pPr>
              <w:rPr>
                <w:rFonts w:ascii="Times New Roman" w:eastAsia="Times New Roman" w:hAnsi="Times New Roman" w:cs="Times New Roman"/>
                <w:b/>
                <w:color w:val="FF0000"/>
                <w:sz w:val="24"/>
                <w:szCs w:val="24"/>
                <w:lang w:val="kk-KZ"/>
              </w:rPr>
            </w:pPr>
            <w:r w:rsidRPr="0030147D">
              <w:rPr>
                <w:rFonts w:ascii="Times New Roman" w:eastAsia="Times New Roman" w:hAnsi="Times New Roman" w:cs="Times New Roman"/>
                <w:b/>
                <w:sz w:val="24"/>
                <w:szCs w:val="24"/>
                <w:lang w:val="kk-KZ"/>
              </w:rPr>
              <w:t xml:space="preserve">музыка *** </w:t>
            </w:r>
            <w:r w:rsidRPr="0030147D">
              <w:rPr>
                <w:rFonts w:ascii="Times New Roman" w:hAnsi="Times New Roman" w:cs="Times New Roman"/>
                <w:b/>
                <w:sz w:val="24"/>
                <w:szCs w:val="24"/>
                <w:lang w:val="kk-KZ"/>
              </w:rPr>
              <w:t>коммуникативтік дағдыларын дамыту</w:t>
            </w:r>
          </w:p>
        </w:tc>
      </w:tr>
      <w:tr w:rsidR="005F3CFD" w:rsidRPr="00CB7959"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30147D" w:rsidRDefault="005F3CFD" w:rsidP="005A1870">
            <w:pPr>
              <w:spacing w:line="240" w:lineRule="auto"/>
              <w:jc w:val="center"/>
              <w:rPr>
                <w:rFonts w:ascii="Times New Roman" w:eastAsiaTheme="minorEastAsia" w:hAnsi="Times New Roman" w:cs="Times New Roman"/>
                <w:b/>
                <w:bCs/>
                <w:sz w:val="24"/>
                <w:szCs w:val="24"/>
                <w:lang w:val="kk-KZ"/>
              </w:rPr>
            </w:pPr>
            <w:r w:rsidRPr="0030147D">
              <w:rPr>
                <w:rFonts w:ascii="Times New Roman" w:hAnsi="Times New Roman" w:cs="Times New Roman"/>
                <w:b/>
                <w:bCs/>
                <w:sz w:val="24"/>
                <w:szCs w:val="24"/>
                <w:lang w:val="kk-KZ"/>
              </w:rPr>
              <w:t>Біртіндеп ұйқыдан ояту, сауықтыру шаралары</w:t>
            </w:r>
          </w:p>
        </w:tc>
        <w:tc>
          <w:tcPr>
            <w:tcW w:w="13470" w:type="dxa"/>
            <w:gridSpan w:val="8"/>
            <w:tcBorders>
              <w:top w:val="single" w:sz="4" w:space="0" w:color="auto"/>
              <w:left w:val="single" w:sz="4" w:space="0" w:color="auto"/>
              <w:bottom w:val="single" w:sz="4" w:space="0" w:color="auto"/>
              <w:right w:val="single" w:sz="4" w:space="0" w:color="auto"/>
            </w:tcBorders>
          </w:tcPr>
          <w:p w:rsidR="005F3CFD" w:rsidRPr="0030147D" w:rsidRDefault="005F3CFD" w:rsidP="003E5B33">
            <w:pPr>
              <w:rPr>
                <w:rFonts w:ascii="Times New Roman" w:hAnsi="Times New Roman" w:cs="Times New Roman"/>
                <w:b/>
                <w:sz w:val="24"/>
                <w:szCs w:val="24"/>
                <w:lang w:val="kk-KZ"/>
              </w:rPr>
            </w:pPr>
            <w:r w:rsidRPr="0030147D">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w:t>
            </w:r>
            <w:r w:rsidRPr="0030147D">
              <w:rPr>
                <w:rFonts w:ascii="Times New Roman" w:hAnsi="Times New Roman" w:cs="Times New Roman"/>
                <w:b/>
                <w:sz w:val="24"/>
                <w:szCs w:val="24"/>
                <w:lang w:val="kk-KZ"/>
              </w:rPr>
              <w:t>(дене белсенділігі).</w:t>
            </w:r>
          </w:p>
          <w:p w:rsidR="005F3CFD" w:rsidRPr="0030147D" w:rsidRDefault="005F3CFD" w:rsidP="003E5B33">
            <w:pPr>
              <w:pStyle w:val="a5"/>
              <w:rPr>
                <w:b/>
                <w:sz w:val="24"/>
                <w:szCs w:val="24"/>
                <w:lang w:val="kk-KZ"/>
              </w:rPr>
            </w:pPr>
            <w:r w:rsidRPr="0030147D">
              <w:rPr>
                <w:b/>
                <w:sz w:val="24"/>
                <w:szCs w:val="24"/>
                <w:lang w:val="kk-KZ"/>
              </w:rPr>
              <w:t xml:space="preserve">Тыныс алу жаттығу. </w:t>
            </w:r>
          </w:p>
          <w:p w:rsidR="005F3CFD" w:rsidRPr="0030147D" w:rsidRDefault="005F3CFD" w:rsidP="003E5B33">
            <w:pPr>
              <w:pStyle w:val="a5"/>
              <w:rPr>
                <w:sz w:val="24"/>
                <w:szCs w:val="24"/>
                <w:lang w:val="kk-KZ"/>
              </w:rPr>
            </w:pPr>
            <w:r w:rsidRPr="0030147D">
              <w:rPr>
                <w:sz w:val="24"/>
                <w:szCs w:val="24"/>
                <w:lang w:val="kk-KZ"/>
              </w:rPr>
              <w:t xml:space="preserve">Қолға шарды аламыз, </w:t>
            </w:r>
          </w:p>
          <w:p w:rsidR="005F3CFD" w:rsidRPr="0030147D" w:rsidRDefault="005F3CFD" w:rsidP="003E5B33">
            <w:pPr>
              <w:pStyle w:val="a5"/>
              <w:rPr>
                <w:sz w:val="24"/>
                <w:szCs w:val="24"/>
                <w:lang w:val="kk-KZ"/>
              </w:rPr>
            </w:pPr>
            <w:r w:rsidRPr="0030147D">
              <w:rPr>
                <w:sz w:val="24"/>
                <w:szCs w:val="24"/>
                <w:lang w:val="kk-KZ"/>
              </w:rPr>
              <w:t xml:space="preserve">Қатты, қатты үрлейміз. </w:t>
            </w:r>
          </w:p>
          <w:p w:rsidR="005F3CFD" w:rsidRPr="0030147D" w:rsidRDefault="005F3CFD" w:rsidP="003E5B33">
            <w:pPr>
              <w:pStyle w:val="a5"/>
              <w:rPr>
                <w:sz w:val="24"/>
                <w:szCs w:val="24"/>
                <w:lang w:val="kk-KZ"/>
              </w:rPr>
            </w:pPr>
            <w:r w:rsidRPr="0030147D">
              <w:rPr>
                <w:sz w:val="24"/>
                <w:szCs w:val="24"/>
                <w:lang w:val="kk-KZ"/>
              </w:rPr>
              <w:t xml:space="preserve">Уф-ф-ф, Уф-ф-ф... </w:t>
            </w:r>
          </w:p>
          <w:p w:rsidR="005F3CFD" w:rsidRPr="0030147D" w:rsidRDefault="005F3CFD" w:rsidP="003E5B33">
            <w:pPr>
              <w:pStyle w:val="a5"/>
              <w:rPr>
                <w:sz w:val="24"/>
                <w:szCs w:val="24"/>
                <w:lang w:val="kk-KZ"/>
              </w:rPr>
            </w:pPr>
            <w:r w:rsidRPr="0030147D">
              <w:rPr>
                <w:sz w:val="24"/>
                <w:szCs w:val="24"/>
                <w:lang w:val="kk-KZ"/>
              </w:rPr>
              <w:t xml:space="preserve">Қатты үрленген шарым </w:t>
            </w:r>
          </w:p>
          <w:p w:rsidR="005F3CFD" w:rsidRPr="0030147D" w:rsidRDefault="005F3CFD" w:rsidP="003E5B33">
            <w:pPr>
              <w:pStyle w:val="a5"/>
              <w:rPr>
                <w:sz w:val="24"/>
                <w:szCs w:val="24"/>
                <w:lang w:val="kk-KZ"/>
              </w:rPr>
            </w:pPr>
            <w:r w:rsidRPr="0030147D">
              <w:rPr>
                <w:sz w:val="24"/>
                <w:szCs w:val="24"/>
                <w:lang w:val="kk-KZ"/>
              </w:rPr>
              <w:t xml:space="preserve">Жарылып қалды, пах. </w:t>
            </w:r>
          </w:p>
          <w:p w:rsidR="005F3CFD" w:rsidRPr="0030147D" w:rsidRDefault="005F3CFD" w:rsidP="003E5B33">
            <w:pPr>
              <w:rPr>
                <w:rFonts w:ascii="Times New Roman" w:eastAsiaTheme="minorEastAsia" w:hAnsi="Times New Roman" w:cs="Times New Roman"/>
                <w:sz w:val="24"/>
                <w:szCs w:val="24"/>
                <w:lang w:val="kk-KZ"/>
              </w:rPr>
            </w:pPr>
            <w:r w:rsidRPr="0030147D">
              <w:rPr>
                <w:rFonts w:ascii="Times New Roman" w:hAnsi="Times New Roman" w:cs="Times New Roman"/>
                <w:sz w:val="24"/>
                <w:szCs w:val="24"/>
                <w:lang w:val="kk-KZ" w:eastAsia="ru-RU"/>
              </w:rPr>
              <w:t>Орындыққа отырып, аяқ киімдерімізді шешеміз.</w:t>
            </w:r>
          </w:p>
        </w:tc>
      </w:tr>
      <w:tr w:rsidR="005F3CFD" w:rsidRPr="0030147D"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30147D" w:rsidRDefault="005F3CFD" w:rsidP="005A1870">
            <w:pPr>
              <w:spacing w:line="240" w:lineRule="auto"/>
              <w:jc w:val="center"/>
              <w:rPr>
                <w:rFonts w:ascii="Times New Roman" w:hAnsi="Times New Roman" w:cs="Times New Roman"/>
                <w:b/>
                <w:bCs/>
                <w:sz w:val="24"/>
                <w:szCs w:val="24"/>
              </w:rPr>
            </w:pPr>
            <w:r w:rsidRPr="0030147D">
              <w:rPr>
                <w:rFonts w:ascii="Times New Roman" w:hAnsi="Times New Roman" w:cs="Times New Roman"/>
                <w:b/>
                <w:bCs/>
                <w:sz w:val="24"/>
                <w:szCs w:val="24"/>
              </w:rPr>
              <w:t>Бесін ас</w:t>
            </w:r>
          </w:p>
        </w:tc>
        <w:tc>
          <w:tcPr>
            <w:tcW w:w="13470" w:type="dxa"/>
            <w:gridSpan w:val="8"/>
            <w:tcBorders>
              <w:top w:val="single" w:sz="4" w:space="0" w:color="auto"/>
              <w:left w:val="single" w:sz="4" w:space="0" w:color="auto"/>
              <w:bottom w:val="single" w:sz="4" w:space="0" w:color="auto"/>
              <w:right w:val="single" w:sz="4" w:space="0" w:color="auto"/>
            </w:tcBorders>
          </w:tcPr>
          <w:p w:rsidR="005F3CFD" w:rsidRPr="0030147D" w:rsidRDefault="005F3CFD" w:rsidP="003E5B33">
            <w:pPr>
              <w:rPr>
                <w:rFonts w:ascii="Times New Roman" w:hAnsi="Times New Roman" w:cs="Times New Roman"/>
                <w:sz w:val="24"/>
                <w:szCs w:val="24"/>
                <w:lang w:val="kk-KZ"/>
              </w:rPr>
            </w:pPr>
            <w:r w:rsidRPr="0030147D">
              <w:rPr>
                <w:rFonts w:ascii="Times New Roman" w:hAnsi="Times New Roman" w:cs="Times New Roman"/>
                <w:b/>
                <w:sz w:val="24"/>
                <w:szCs w:val="24"/>
                <w:lang w:val="kk-KZ"/>
              </w:rPr>
              <w:t>Тамақтану</w:t>
            </w:r>
          </w:p>
          <w:p w:rsidR="005F3CFD" w:rsidRPr="0030147D" w:rsidRDefault="005F3CFD" w:rsidP="003E5B33">
            <w:pPr>
              <w:rPr>
                <w:rFonts w:ascii="Times New Roman" w:hAnsi="Times New Roman" w:cs="Times New Roman"/>
                <w:sz w:val="24"/>
                <w:szCs w:val="24"/>
                <w:lang w:val="kk-KZ"/>
              </w:rPr>
            </w:pPr>
            <w:r w:rsidRPr="0030147D">
              <w:rPr>
                <w:rFonts w:ascii="Times New Roman" w:hAnsi="Times New Roman" w:cs="Times New Roman"/>
                <w:b/>
                <w:sz w:val="24"/>
                <w:szCs w:val="24"/>
                <w:lang w:val="kk-KZ"/>
              </w:rPr>
              <w:t>Мақсаты:</w:t>
            </w:r>
            <w:r w:rsidRPr="0030147D">
              <w:rPr>
                <w:rFonts w:ascii="Times New Roman" w:hAnsi="Times New Roman" w:cs="Times New Roman"/>
                <w:sz w:val="24"/>
                <w:szCs w:val="24"/>
                <w:lang w:val="kk-KZ"/>
              </w:rPr>
              <w:t xml:space="preserve"> Үстел басында дұрыс отыруға үйрету, тазалыққа тәрбиелеу. </w:t>
            </w:r>
            <w:r w:rsidRPr="0030147D">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30147D">
              <w:rPr>
                <w:rFonts w:ascii="Times New Roman" w:eastAsia="Times New Roman" w:hAnsi="Times New Roman" w:cs="Times New Roman"/>
                <w:sz w:val="24"/>
                <w:szCs w:val="24"/>
                <w:lang w:val="kk-KZ"/>
              </w:rPr>
              <w:t>.</w:t>
            </w:r>
          </w:p>
        </w:tc>
      </w:tr>
      <w:tr w:rsidR="005F3CFD" w:rsidRPr="00CB7959" w:rsidTr="003E5B33">
        <w:tc>
          <w:tcPr>
            <w:tcW w:w="2430" w:type="dxa"/>
            <w:tcBorders>
              <w:top w:val="single" w:sz="4" w:space="0" w:color="auto"/>
              <w:left w:val="single" w:sz="4" w:space="0" w:color="auto"/>
              <w:bottom w:val="single" w:sz="4" w:space="0" w:color="auto"/>
              <w:right w:val="single" w:sz="4" w:space="0" w:color="auto"/>
            </w:tcBorders>
            <w:hideMark/>
          </w:tcPr>
          <w:p w:rsidR="005A1870" w:rsidRDefault="005F3CFD" w:rsidP="005A1870">
            <w:pPr>
              <w:spacing w:line="240" w:lineRule="auto"/>
              <w:jc w:val="cente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Балалардың </w:t>
            </w:r>
          </w:p>
          <w:p w:rsidR="005A1870" w:rsidRDefault="005F3CFD" w:rsidP="005A1870">
            <w:pPr>
              <w:spacing w:line="240" w:lineRule="auto"/>
              <w:jc w:val="cente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дербес әрекеті </w:t>
            </w:r>
          </w:p>
          <w:p w:rsidR="005F3CFD" w:rsidRPr="0030147D" w:rsidRDefault="005F3CFD" w:rsidP="005A1870">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sz w:val="24"/>
                <w:szCs w:val="24"/>
                <w:lang w:val="kk-KZ"/>
              </w:rPr>
              <w:t xml:space="preserve">(баяу қимылды ойындар, үстел үсті ойындары, бейнелеу әрекеті, кітаптар қарау </w:t>
            </w:r>
            <w:r w:rsidRPr="0030147D">
              <w:rPr>
                <w:rFonts w:ascii="Times New Roman" w:hAnsi="Times New Roman" w:cs="Times New Roman"/>
                <w:b/>
                <w:sz w:val="24"/>
                <w:szCs w:val="24"/>
                <w:lang w:val="kk-KZ"/>
              </w:rPr>
              <w:lastRenderedPageBreak/>
              <w:t>және тағы басқа әрекеттер)</w:t>
            </w:r>
          </w:p>
        </w:tc>
        <w:tc>
          <w:tcPr>
            <w:tcW w:w="2410" w:type="dxa"/>
            <w:tcBorders>
              <w:top w:val="single" w:sz="4" w:space="0" w:color="auto"/>
              <w:left w:val="single" w:sz="4" w:space="0" w:color="auto"/>
              <w:bottom w:val="single" w:sz="4" w:space="0" w:color="auto"/>
              <w:right w:val="single" w:sz="4" w:space="0" w:color="auto"/>
            </w:tcBorders>
          </w:tcPr>
          <w:p w:rsidR="005F3CFD" w:rsidRPr="0030147D" w:rsidRDefault="005F3CFD" w:rsidP="003E5B33">
            <w:pPr>
              <w:pStyle w:val="1"/>
              <w:widowControl w:val="0"/>
              <w:spacing w:line="240" w:lineRule="auto"/>
              <w:rPr>
                <w:rFonts w:ascii="Times New Roman" w:eastAsia="Times New Roman" w:hAnsi="Times New Roman" w:cs="Times New Roman"/>
                <w:sz w:val="24"/>
                <w:szCs w:val="24"/>
                <w:lang w:val="kk-KZ" w:eastAsia="en-US"/>
              </w:rPr>
            </w:pPr>
          </w:p>
        </w:tc>
        <w:tc>
          <w:tcPr>
            <w:tcW w:w="2694" w:type="dxa"/>
            <w:tcBorders>
              <w:top w:val="single" w:sz="4" w:space="0" w:color="auto"/>
              <w:left w:val="single" w:sz="4" w:space="0" w:color="auto"/>
              <w:bottom w:val="single" w:sz="4" w:space="0" w:color="auto"/>
              <w:right w:val="single" w:sz="4" w:space="0" w:color="auto"/>
            </w:tcBorders>
          </w:tcPr>
          <w:p w:rsidR="005F3CFD" w:rsidRPr="0030147D" w:rsidRDefault="005F3CFD" w:rsidP="003E5B33">
            <w:pPr>
              <w:pStyle w:val="1"/>
              <w:widowControl w:val="0"/>
              <w:spacing w:line="240" w:lineRule="auto"/>
              <w:rPr>
                <w:rFonts w:ascii="Times New Roman" w:eastAsia="Times New Roman" w:hAnsi="Times New Roman" w:cs="Times New Roman"/>
                <w:b/>
                <w:sz w:val="24"/>
                <w:szCs w:val="24"/>
                <w:lang w:val="kk-KZ" w:eastAsia="en-US"/>
              </w:rPr>
            </w:pPr>
          </w:p>
        </w:tc>
        <w:tc>
          <w:tcPr>
            <w:tcW w:w="2977" w:type="dxa"/>
            <w:gridSpan w:val="2"/>
            <w:tcBorders>
              <w:top w:val="single" w:sz="4" w:space="0" w:color="auto"/>
              <w:left w:val="single" w:sz="4" w:space="0" w:color="auto"/>
              <w:bottom w:val="single" w:sz="4" w:space="0" w:color="auto"/>
              <w:right w:val="single" w:sz="4" w:space="0" w:color="auto"/>
            </w:tcBorders>
          </w:tcPr>
          <w:p w:rsidR="005F3CFD" w:rsidRPr="0030147D" w:rsidRDefault="005F3CFD" w:rsidP="003E5B33">
            <w:pPr>
              <w:widowControl w:val="0"/>
              <w:ind w:right="-15"/>
              <w:jc w:val="both"/>
              <w:rPr>
                <w:rFonts w:ascii="Times New Roman" w:hAnsi="Times New Roman" w:cs="Times New Roman"/>
                <w:b/>
                <w:bCs/>
                <w:sz w:val="24"/>
                <w:szCs w:val="24"/>
                <w:lang w:val="kk-KZ"/>
              </w:rPr>
            </w:pPr>
            <w:r w:rsidRPr="0030147D">
              <w:rPr>
                <w:rFonts w:ascii="Times New Roman" w:hAnsi="Times New Roman" w:cs="Times New Roman"/>
                <w:b/>
                <w:bCs/>
                <w:sz w:val="24"/>
                <w:szCs w:val="24"/>
                <w:lang w:val="kk-KZ"/>
              </w:rPr>
              <w:t xml:space="preserve">Дидактикалық ойын: </w:t>
            </w:r>
          </w:p>
          <w:p w:rsidR="005F3CFD" w:rsidRPr="0030147D" w:rsidRDefault="005F3CFD" w:rsidP="003E5B33">
            <w:pPr>
              <w:widowControl w:val="0"/>
              <w:ind w:right="-15"/>
              <w:jc w:val="both"/>
              <w:rPr>
                <w:rFonts w:ascii="Times New Roman" w:hAnsi="Times New Roman" w:cs="Times New Roman"/>
                <w:b/>
                <w:bCs/>
                <w:sz w:val="24"/>
                <w:szCs w:val="24"/>
                <w:lang w:val="kk-KZ"/>
              </w:rPr>
            </w:pPr>
            <w:r w:rsidRPr="0030147D">
              <w:rPr>
                <w:rFonts w:ascii="Times New Roman" w:hAnsi="Times New Roman" w:cs="Times New Roman"/>
                <w:b/>
                <w:bCs/>
                <w:sz w:val="24"/>
                <w:szCs w:val="24"/>
                <w:lang w:val="kk-KZ"/>
              </w:rPr>
              <w:t>«Көктем қызығы»</w:t>
            </w:r>
          </w:p>
          <w:p w:rsidR="005F3CFD" w:rsidRPr="0030147D" w:rsidRDefault="005F3CFD" w:rsidP="007543C8">
            <w:pPr>
              <w:widowControl w:val="0"/>
              <w:ind w:right="-60"/>
              <w:rPr>
                <w:rFonts w:ascii="Times New Roman" w:eastAsia="OEGHA+TimesNewRomanPSMT" w:hAnsi="Times New Roman" w:cs="Times New Roman"/>
                <w:b/>
                <w:sz w:val="24"/>
                <w:szCs w:val="24"/>
                <w:lang w:val="kk-KZ"/>
              </w:rPr>
            </w:pPr>
            <w:r w:rsidRPr="0030147D">
              <w:rPr>
                <w:rFonts w:ascii="Times New Roman" w:hAnsi="Times New Roman" w:cs="Times New Roman"/>
                <w:b/>
                <w:bCs/>
                <w:sz w:val="24"/>
                <w:szCs w:val="24"/>
                <w:lang w:val="kk-KZ"/>
              </w:rPr>
              <w:t xml:space="preserve">Мақсаты: </w:t>
            </w:r>
            <w:r w:rsidRPr="0030147D">
              <w:rPr>
                <w:rFonts w:ascii="Times New Roman" w:eastAsia="OEGHA+TimesNewRomanPSMT" w:hAnsi="Times New Roman" w:cs="Times New Roman"/>
                <w:sz w:val="24"/>
                <w:szCs w:val="24"/>
                <w:lang w:val="kk-KZ"/>
              </w:rPr>
              <w:t>Балалардың жастарына сәйкес көркем шығармалар оқу.</w:t>
            </w:r>
            <w:r w:rsidRPr="0030147D">
              <w:rPr>
                <w:rFonts w:ascii="Times New Roman" w:hAnsi="Times New Roman" w:cs="Times New Roman"/>
                <w:sz w:val="24"/>
                <w:szCs w:val="24"/>
                <w:lang w:val="kk-KZ"/>
              </w:rPr>
              <w:t xml:space="preserve"> Заттардың ұқсастықтарын </w:t>
            </w:r>
            <w:r w:rsidRPr="0030147D">
              <w:rPr>
                <w:rFonts w:ascii="Times New Roman" w:hAnsi="Times New Roman" w:cs="Times New Roman"/>
                <w:sz w:val="24"/>
                <w:szCs w:val="24"/>
                <w:lang w:val="kk-KZ"/>
              </w:rPr>
              <w:lastRenderedPageBreak/>
              <w:t>табу.</w:t>
            </w:r>
            <w:r w:rsidRPr="0030147D">
              <w:rPr>
                <w:rFonts w:ascii="Times New Roman" w:eastAsia="OEGHA+TimesNewRomanPSMT" w:hAnsi="Times New Roman" w:cs="Times New Roman"/>
                <w:sz w:val="24"/>
                <w:szCs w:val="24"/>
                <w:lang w:val="kk-KZ"/>
              </w:rPr>
              <w:t xml:space="preserve"> Құрдаста</w:t>
            </w:r>
            <w:r w:rsidRPr="0030147D">
              <w:rPr>
                <w:rFonts w:ascii="Times New Roman" w:eastAsia="OEGHA+TimesNewRomanPSMT" w:hAnsi="Times New Roman" w:cs="Times New Roman"/>
                <w:spacing w:val="-1"/>
                <w:sz w:val="24"/>
                <w:szCs w:val="24"/>
                <w:lang w:val="kk-KZ"/>
              </w:rPr>
              <w:t>р</w:t>
            </w:r>
            <w:r w:rsidRPr="0030147D">
              <w:rPr>
                <w:rFonts w:ascii="Times New Roman" w:eastAsia="OEGHA+TimesNewRomanPSMT" w:hAnsi="Times New Roman" w:cs="Times New Roman"/>
                <w:sz w:val="24"/>
                <w:szCs w:val="24"/>
                <w:lang w:val="kk-KZ"/>
              </w:rPr>
              <w:t>ы м</w:t>
            </w:r>
            <w:r w:rsidRPr="0030147D">
              <w:rPr>
                <w:rFonts w:ascii="Times New Roman" w:eastAsia="OEGHA+TimesNewRomanPSMT" w:hAnsi="Times New Roman" w:cs="Times New Roman"/>
                <w:spacing w:val="-2"/>
                <w:sz w:val="24"/>
                <w:szCs w:val="24"/>
                <w:lang w:val="kk-KZ"/>
              </w:rPr>
              <w:t>е</w:t>
            </w:r>
            <w:r w:rsidRPr="0030147D">
              <w:rPr>
                <w:rFonts w:ascii="Times New Roman" w:eastAsia="OEGHA+TimesNewRomanPSMT" w:hAnsi="Times New Roman" w:cs="Times New Roman"/>
                <w:sz w:val="24"/>
                <w:szCs w:val="24"/>
                <w:lang w:val="kk-KZ"/>
              </w:rPr>
              <w:t>н бі</w:t>
            </w:r>
            <w:r w:rsidRPr="0030147D">
              <w:rPr>
                <w:rFonts w:ascii="Times New Roman" w:eastAsia="OEGHA+TimesNewRomanPSMT" w:hAnsi="Times New Roman" w:cs="Times New Roman"/>
                <w:spacing w:val="-1"/>
                <w:sz w:val="24"/>
                <w:szCs w:val="24"/>
                <w:lang w:val="kk-KZ"/>
              </w:rPr>
              <w:t>р</w:t>
            </w:r>
            <w:r w:rsidRPr="0030147D">
              <w:rPr>
                <w:rFonts w:ascii="Times New Roman" w:eastAsia="OEGHA+TimesNewRomanPSMT" w:hAnsi="Times New Roman" w:cs="Times New Roman"/>
                <w:sz w:val="24"/>
                <w:szCs w:val="24"/>
                <w:lang w:val="kk-KZ"/>
              </w:rPr>
              <w:t>ге құрас</w:t>
            </w:r>
            <w:r w:rsidRPr="0030147D">
              <w:rPr>
                <w:rFonts w:ascii="Times New Roman" w:eastAsia="OEGHA+TimesNewRomanPSMT" w:hAnsi="Times New Roman" w:cs="Times New Roman"/>
                <w:spacing w:val="-1"/>
                <w:sz w:val="24"/>
                <w:szCs w:val="24"/>
                <w:lang w:val="kk-KZ"/>
              </w:rPr>
              <w:t>ты</w:t>
            </w:r>
            <w:r w:rsidRPr="0030147D">
              <w:rPr>
                <w:rFonts w:ascii="Times New Roman" w:eastAsia="OEGHA+TimesNewRomanPSMT" w:hAnsi="Times New Roman" w:cs="Times New Roman"/>
                <w:sz w:val="24"/>
                <w:szCs w:val="24"/>
                <w:lang w:val="kk-KZ"/>
              </w:rPr>
              <w:t>р</w:t>
            </w:r>
            <w:r w:rsidRPr="0030147D">
              <w:rPr>
                <w:rFonts w:ascii="Times New Roman" w:eastAsia="OEGHA+TimesNewRomanPSMT" w:hAnsi="Times New Roman" w:cs="Times New Roman"/>
                <w:spacing w:val="-3"/>
                <w:sz w:val="24"/>
                <w:szCs w:val="24"/>
                <w:lang w:val="kk-KZ"/>
              </w:rPr>
              <w:t>у</w:t>
            </w:r>
            <w:r w:rsidRPr="0030147D">
              <w:rPr>
                <w:rFonts w:ascii="Times New Roman" w:eastAsia="OEGHA+TimesNewRomanPSMT" w:hAnsi="Times New Roman" w:cs="Times New Roman"/>
                <w:sz w:val="24"/>
                <w:szCs w:val="24"/>
                <w:lang w:val="kk-KZ"/>
              </w:rPr>
              <w:t xml:space="preserve">ға </w:t>
            </w:r>
            <w:r w:rsidRPr="0030147D">
              <w:rPr>
                <w:rFonts w:ascii="Times New Roman" w:eastAsia="OEGHA+TimesNewRomanPSMT" w:hAnsi="Times New Roman" w:cs="Times New Roman"/>
                <w:spacing w:val="1"/>
                <w:sz w:val="24"/>
                <w:szCs w:val="24"/>
                <w:lang w:val="kk-KZ"/>
              </w:rPr>
              <w:t>б</w:t>
            </w:r>
            <w:r w:rsidRPr="0030147D">
              <w:rPr>
                <w:rFonts w:ascii="Times New Roman" w:eastAsia="OEGHA+TimesNewRomanPSMT" w:hAnsi="Times New Roman" w:cs="Times New Roman"/>
                <w:sz w:val="24"/>
                <w:szCs w:val="24"/>
                <w:lang w:val="kk-KZ"/>
              </w:rPr>
              <w:t>аул</w:t>
            </w:r>
            <w:r w:rsidRPr="0030147D">
              <w:rPr>
                <w:rFonts w:ascii="Times New Roman" w:eastAsia="OEGHA+TimesNewRomanPSMT" w:hAnsi="Times New Roman" w:cs="Times New Roman"/>
                <w:spacing w:val="-2"/>
                <w:sz w:val="24"/>
                <w:szCs w:val="24"/>
                <w:lang w:val="kk-KZ"/>
              </w:rPr>
              <w:t>у</w:t>
            </w:r>
            <w:r w:rsidRPr="0030147D">
              <w:rPr>
                <w:rFonts w:ascii="Times New Roman" w:eastAsia="OEGHA+TimesNewRomanPSMT" w:hAnsi="Times New Roman" w:cs="Times New Roman"/>
                <w:sz w:val="24"/>
                <w:szCs w:val="24"/>
                <w:lang w:val="kk-KZ"/>
              </w:rPr>
              <w:t xml:space="preserve">, </w:t>
            </w:r>
            <w:r w:rsidRPr="0030147D">
              <w:rPr>
                <w:rFonts w:ascii="Times New Roman" w:eastAsia="OEGHA+TimesNewRomanPSMT" w:hAnsi="Times New Roman" w:cs="Times New Roman"/>
                <w:spacing w:val="1"/>
                <w:sz w:val="24"/>
                <w:szCs w:val="24"/>
                <w:lang w:val="kk-KZ"/>
              </w:rPr>
              <w:t>о</w:t>
            </w:r>
            <w:r w:rsidRPr="0030147D">
              <w:rPr>
                <w:rFonts w:ascii="Times New Roman" w:eastAsia="OEGHA+TimesNewRomanPSMT" w:hAnsi="Times New Roman" w:cs="Times New Roman"/>
                <w:sz w:val="24"/>
                <w:szCs w:val="24"/>
                <w:lang w:val="kk-KZ"/>
              </w:rPr>
              <w:t>лармен ойнау.</w:t>
            </w:r>
          </w:p>
          <w:p w:rsidR="005F3CFD" w:rsidRPr="0030147D" w:rsidRDefault="005F3CFD" w:rsidP="007543C8">
            <w:pPr>
              <w:widowControl w:val="0"/>
              <w:ind w:right="-60"/>
              <w:rPr>
                <w:rFonts w:ascii="Times New Roman" w:eastAsia="OEGHA+TimesNewRomanPSMT" w:hAnsi="Times New Roman" w:cs="Times New Roman"/>
                <w:b/>
                <w:sz w:val="24"/>
                <w:szCs w:val="24"/>
                <w:lang w:val="kk-KZ"/>
              </w:rPr>
            </w:pPr>
            <w:r w:rsidRPr="0030147D">
              <w:rPr>
                <w:rFonts w:ascii="Times New Roman" w:eastAsia="OEGHA+TimesNewRomanPSMT" w:hAnsi="Times New Roman" w:cs="Times New Roman"/>
                <w:b/>
                <w:sz w:val="24"/>
                <w:szCs w:val="24"/>
                <w:lang w:val="kk-KZ"/>
              </w:rPr>
              <w:t xml:space="preserve">Шарты: </w:t>
            </w:r>
            <w:r w:rsidRPr="0030147D">
              <w:rPr>
                <w:rFonts w:ascii="Times New Roman" w:eastAsia="OEGHA+TimesNewRomanPSMT" w:hAnsi="Times New Roman" w:cs="Times New Roman"/>
                <w:sz w:val="24"/>
                <w:szCs w:val="24"/>
                <w:lang w:val="kk-KZ"/>
              </w:rPr>
              <w:t xml:space="preserve">көктем туралы балаларға көркем шығармалар айтып, заттардың ұқсастықтарын табу. </w:t>
            </w:r>
          </w:p>
          <w:p w:rsidR="005F3CFD" w:rsidRPr="0030147D" w:rsidRDefault="005F3CFD" w:rsidP="007543C8">
            <w:pPr>
              <w:pStyle w:val="1"/>
              <w:widowControl w:val="0"/>
              <w:spacing w:line="240" w:lineRule="auto"/>
              <w:rPr>
                <w:rFonts w:ascii="Times New Roman" w:eastAsia="OEGHA+TimesNewRomanPSMT" w:hAnsi="Times New Roman" w:cs="Times New Roman"/>
                <w:b/>
                <w:sz w:val="24"/>
                <w:szCs w:val="24"/>
                <w:lang w:val="kk-KZ"/>
              </w:rPr>
            </w:pPr>
            <w:r w:rsidRPr="0030147D">
              <w:rPr>
                <w:rFonts w:ascii="Times New Roman" w:eastAsia="OEGHA+TimesNewRomanPSMT" w:hAnsi="Times New Roman" w:cs="Times New Roman"/>
                <w:b/>
                <w:sz w:val="24"/>
                <w:szCs w:val="24"/>
                <w:lang w:val="kk-KZ"/>
              </w:rPr>
              <w:t xml:space="preserve"> (көркем әдебиет </w:t>
            </w:r>
            <w:r w:rsidRPr="0030147D">
              <w:rPr>
                <w:rFonts w:ascii="Times New Roman" w:eastAsia="Times New Roman" w:hAnsi="Times New Roman" w:cs="Times New Roman"/>
                <w:b/>
                <w:sz w:val="24"/>
                <w:szCs w:val="24"/>
                <w:lang w:val="kk-KZ" w:eastAsia="en-US"/>
              </w:rPr>
              <w:t>-</w:t>
            </w:r>
            <w:r w:rsidRPr="0030147D">
              <w:rPr>
                <w:rFonts w:ascii="Times New Roman" w:hAnsi="Times New Roman" w:cs="Times New Roman"/>
                <w:b/>
                <w:bCs/>
                <w:sz w:val="24"/>
                <w:szCs w:val="24"/>
                <w:lang w:val="kk-KZ"/>
              </w:rPr>
              <w:t xml:space="preserve"> коммуникативтік дағдыларды дамыту,</w:t>
            </w:r>
          </w:p>
          <w:p w:rsidR="005F3CFD" w:rsidRPr="0030147D"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30147D">
              <w:rPr>
                <w:rFonts w:ascii="Times New Roman" w:eastAsia="OEGHA+TimesNewRomanPSMT" w:hAnsi="Times New Roman" w:cs="Times New Roman"/>
                <w:b/>
                <w:sz w:val="24"/>
                <w:szCs w:val="24"/>
                <w:lang w:val="kk-KZ"/>
              </w:rPr>
              <w:t>құрастыру</w:t>
            </w:r>
            <w:r w:rsidRPr="0030147D">
              <w:rPr>
                <w:rFonts w:ascii="Times New Roman" w:eastAsia="Times New Roman" w:hAnsi="Times New Roman" w:cs="Times New Roman"/>
                <w:b/>
                <w:sz w:val="24"/>
                <w:szCs w:val="24"/>
                <w:lang w:val="kk-KZ" w:eastAsia="en-US"/>
              </w:rPr>
              <w:t>-</w:t>
            </w:r>
            <w:r w:rsidRPr="0030147D">
              <w:rPr>
                <w:rFonts w:ascii="Times New Roman" w:hAnsi="Times New Roman" w:cs="Times New Roman"/>
                <w:b/>
                <w:sz w:val="24"/>
                <w:szCs w:val="24"/>
                <w:lang w:val="kk-KZ"/>
              </w:rPr>
              <w:t xml:space="preserve"> шығармашылық дағдыларын, зерттеу іс - әрекетін дамыту)</w:t>
            </w:r>
          </w:p>
        </w:tc>
        <w:tc>
          <w:tcPr>
            <w:tcW w:w="2551" w:type="dxa"/>
            <w:tcBorders>
              <w:top w:val="single" w:sz="4" w:space="0" w:color="auto"/>
              <w:left w:val="single" w:sz="4" w:space="0" w:color="auto"/>
              <w:bottom w:val="single" w:sz="4" w:space="0" w:color="auto"/>
              <w:right w:val="single" w:sz="4" w:space="0" w:color="auto"/>
            </w:tcBorders>
          </w:tcPr>
          <w:p w:rsidR="005F3CFD" w:rsidRPr="0030147D" w:rsidRDefault="005F3CFD" w:rsidP="003E5B33">
            <w:pPr>
              <w:rPr>
                <w:rFonts w:ascii="Times New Roman" w:hAnsi="Times New Roman" w:cs="Times New Roman"/>
                <w:b/>
                <w:bCs/>
                <w:iCs/>
                <w:sz w:val="24"/>
                <w:szCs w:val="24"/>
                <w:lang w:val="kk-KZ"/>
              </w:rPr>
            </w:pPr>
            <w:r w:rsidRPr="0030147D">
              <w:rPr>
                <w:rFonts w:ascii="Times New Roman" w:hAnsi="Times New Roman" w:cs="Times New Roman"/>
                <w:b/>
                <w:bCs/>
                <w:iCs/>
                <w:sz w:val="24"/>
                <w:szCs w:val="24"/>
                <w:lang w:val="kk-KZ"/>
              </w:rPr>
              <w:lastRenderedPageBreak/>
              <w:t xml:space="preserve">Қимылды ойын: </w:t>
            </w:r>
          </w:p>
          <w:p w:rsidR="005F3CFD" w:rsidRPr="0030147D" w:rsidRDefault="005F3CFD" w:rsidP="003E5B33">
            <w:pPr>
              <w:rPr>
                <w:rFonts w:ascii="Times New Roman" w:hAnsi="Times New Roman" w:cs="Times New Roman"/>
                <w:b/>
                <w:bCs/>
                <w:sz w:val="24"/>
                <w:szCs w:val="24"/>
                <w:lang w:val="kk-KZ"/>
              </w:rPr>
            </w:pPr>
            <w:r w:rsidRPr="0030147D">
              <w:rPr>
                <w:rFonts w:ascii="Times New Roman" w:hAnsi="Times New Roman" w:cs="Times New Roman"/>
                <w:b/>
                <w:bCs/>
                <w:iCs/>
                <w:sz w:val="24"/>
                <w:szCs w:val="24"/>
                <w:lang w:val="kk-KZ"/>
              </w:rPr>
              <w:t xml:space="preserve">«Ақ қоян» </w:t>
            </w:r>
          </w:p>
          <w:p w:rsidR="005F3CFD" w:rsidRPr="0030147D" w:rsidRDefault="005F3CFD" w:rsidP="007543C8">
            <w:pPr>
              <w:widowControl w:val="0"/>
              <w:ind w:right="-60"/>
              <w:rPr>
                <w:rFonts w:ascii="Times New Roman" w:eastAsia="OEGHA+TimesNewRomanPSMT" w:hAnsi="Times New Roman" w:cs="Times New Roman"/>
                <w:color w:val="000000"/>
                <w:sz w:val="24"/>
                <w:szCs w:val="24"/>
                <w:lang w:val="kk-KZ"/>
              </w:rPr>
            </w:pPr>
            <w:r w:rsidRPr="0030147D">
              <w:rPr>
                <w:rFonts w:ascii="Times New Roman" w:hAnsi="Times New Roman" w:cs="Times New Roman"/>
                <w:b/>
                <w:bCs/>
                <w:iCs/>
                <w:sz w:val="24"/>
                <w:szCs w:val="24"/>
                <w:lang w:val="kk-KZ"/>
              </w:rPr>
              <w:t>Мақсаты:</w:t>
            </w:r>
            <w:r w:rsidRPr="0030147D">
              <w:rPr>
                <w:rFonts w:ascii="Times New Roman" w:hAnsi="Times New Roman" w:cs="Times New Roman"/>
                <w:sz w:val="24"/>
                <w:szCs w:val="24"/>
                <w:lang w:val="kk-KZ"/>
              </w:rPr>
              <w:t xml:space="preserve"> Жанында тұрған (отырған) адамға қолындағы  заттарды беріп, оңға-</w:t>
            </w:r>
            <w:r w:rsidRPr="0030147D">
              <w:rPr>
                <w:rFonts w:ascii="Times New Roman" w:hAnsi="Times New Roman" w:cs="Times New Roman"/>
                <w:sz w:val="24"/>
                <w:szCs w:val="24"/>
                <w:lang w:val="kk-KZ"/>
              </w:rPr>
              <w:lastRenderedPageBreak/>
              <w:t>солға  бұрылу.</w:t>
            </w:r>
            <w:r w:rsidRPr="0030147D">
              <w:rPr>
                <w:rFonts w:ascii="Times New Roman" w:eastAsia="OEGHA+TimesNewRomanPSMT" w:hAnsi="Times New Roman" w:cs="Times New Roman"/>
                <w:color w:val="000000"/>
                <w:sz w:val="24"/>
                <w:szCs w:val="24"/>
                <w:lang w:val="kk-KZ"/>
              </w:rPr>
              <w:t xml:space="preserve"> Сазбалшықты, ермексазды дұрыс қолдануды жетілдіру.</w:t>
            </w:r>
          </w:p>
          <w:p w:rsidR="005F3CFD" w:rsidRPr="0030147D" w:rsidRDefault="005F3CFD" w:rsidP="007543C8">
            <w:pPr>
              <w:widowControl w:val="0"/>
              <w:ind w:right="-60"/>
              <w:rPr>
                <w:rFonts w:ascii="Times New Roman" w:eastAsia="Times New Roman" w:hAnsi="Times New Roman" w:cs="Times New Roman"/>
                <w:sz w:val="24"/>
                <w:szCs w:val="24"/>
                <w:lang w:val="kk-KZ"/>
              </w:rPr>
            </w:pPr>
            <w:r w:rsidRPr="0030147D">
              <w:rPr>
                <w:rFonts w:ascii="Times New Roman" w:eastAsia="OEGHA+TimesNewRomanPSMT" w:hAnsi="Times New Roman" w:cs="Times New Roman"/>
                <w:color w:val="000000"/>
                <w:sz w:val="24"/>
                <w:szCs w:val="24"/>
                <w:lang w:val="kk-KZ"/>
              </w:rPr>
              <w:t>Қағазды қ</w:t>
            </w:r>
            <w:r w:rsidRPr="0030147D">
              <w:rPr>
                <w:rFonts w:ascii="Times New Roman" w:eastAsia="OEGHA+TimesNewRomanPSMT" w:hAnsi="Times New Roman" w:cs="Times New Roman"/>
                <w:color w:val="000000"/>
                <w:spacing w:val="2"/>
                <w:sz w:val="24"/>
                <w:szCs w:val="24"/>
                <w:lang w:val="kk-KZ"/>
              </w:rPr>
              <w:t>о</w:t>
            </w:r>
            <w:r w:rsidRPr="0030147D">
              <w:rPr>
                <w:rFonts w:ascii="Times New Roman" w:eastAsia="OEGHA+TimesNewRomanPSMT" w:hAnsi="Times New Roman" w:cs="Times New Roman"/>
                <w:color w:val="000000"/>
                <w:spacing w:val="-2"/>
                <w:sz w:val="24"/>
                <w:szCs w:val="24"/>
                <w:lang w:val="kk-KZ"/>
              </w:rPr>
              <w:t>л</w:t>
            </w:r>
            <w:r w:rsidRPr="0030147D">
              <w:rPr>
                <w:rFonts w:ascii="Times New Roman" w:eastAsia="OEGHA+TimesNewRomanPSMT" w:hAnsi="Times New Roman" w:cs="Times New Roman"/>
                <w:color w:val="000000"/>
                <w:sz w:val="24"/>
                <w:szCs w:val="24"/>
                <w:lang w:val="kk-KZ"/>
              </w:rPr>
              <w:t>дан</w:t>
            </w:r>
            <w:r w:rsidRPr="0030147D">
              <w:rPr>
                <w:rFonts w:ascii="Times New Roman" w:eastAsia="OEGHA+TimesNewRomanPSMT" w:hAnsi="Times New Roman" w:cs="Times New Roman"/>
                <w:color w:val="000000"/>
                <w:spacing w:val="-2"/>
                <w:sz w:val="24"/>
                <w:szCs w:val="24"/>
                <w:lang w:val="kk-KZ"/>
              </w:rPr>
              <w:t>у</w:t>
            </w:r>
            <w:r w:rsidRPr="0030147D">
              <w:rPr>
                <w:rFonts w:ascii="Times New Roman" w:eastAsia="OEGHA+TimesNewRomanPSMT" w:hAnsi="Times New Roman" w:cs="Times New Roman"/>
                <w:color w:val="000000"/>
                <w:sz w:val="24"/>
                <w:szCs w:val="24"/>
                <w:lang w:val="kk-KZ"/>
              </w:rPr>
              <w:t>дың қар</w:t>
            </w:r>
            <w:r w:rsidRPr="0030147D">
              <w:rPr>
                <w:rFonts w:ascii="Times New Roman" w:eastAsia="OEGHA+TimesNewRomanPSMT" w:hAnsi="Times New Roman" w:cs="Times New Roman"/>
                <w:color w:val="000000"/>
                <w:spacing w:val="-1"/>
                <w:sz w:val="24"/>
                <w:szCs w:val="24"/>
                <w:lang w:val="kk-KZ"/>
              </w:rPr>
              <w:t>а</w:t>
            </w:r>
            <w:r w:rsidRPr="0030147D">
              <w:rPr>
                <w:rFonts w:ascii="Times New Roman" w:eastAsia="OEGHA+TimesNewRomanPSMT" w:hAnsi="Times New Roman" w:cs="Times New Roman"/>
                <w:color w:val="000000"/>
                <w:sz w:val="24"/>
                <w:szCs w:val="24"/>
                <w:lang w:val="kk-KZ"/>
              </w:rPr>
              <w:t>па</w:t>
            </w:r>
            <w:r w:rsidRPr="0030147D">
              <w:rPr>
                <w:rFonts w:ascii="Times New Roman" w:eastAsia="OEGHA+TimesNewRomanPSMT" w:hAnsi="Times New Roman" w:cs="Times New Roman"/>
                <w:color w:val="000000"/>
                <w:spacing w:val="-1"/>
                <w:sz w:val="24"/>
                <w:szCs w:val="24"/>
                <w:lang w:val="kk-KZ"/>
              </w:rPr>
              <w:t>й</w:t>
            </w:r>
            <w:r w:rsidRPr="0030147D">
              <w:rPr>
                <w:rFonts w:ascii="Times New Roman" w:eastAsia="OEGHA+TimesNewRomanPSMT" w:hAnsi="Times New Roman" w:cs="Times New Roman"/>
                <w:color w:val="000000"/>
                <w:sz w:val="24"/>
                <w:szCs w:val="24"/>
                <w:lang w:val="kk-KZ"/>
              </w:rPr>
              <w:t>ым ә</w:t>
            </w:r>
            <w:r w:rsidRPr="0030147D">
              <w:rPr>
                <w:rFonts w:ascii="Times New Roman" w:eastAsia="OEGHA+TimesNewRomanPSMT" w:hAnsi="Times New Roman" w:cs="Times New Roman"/>
                <w:color w:val="000000"/>
                <w:spacing w:val="-1"/>
                <w:sz w:val="24"/>
                <w:szCs w:val="24"/>
                <w:lang w:val="kk-KZ"/>
              </w:rPr>
              <w:t>д</w:t>
            </w:r>
            <w:r w:rsidRPr="0030147D">
              <w:rPr>
                <w:rFonts w:ascii="Times New Roman" w:eastAsia="OEGHA+TimesNewRomanPSMT" w:hAnsi="Times New Roman" w:cs="Times New Roman"/>
                <w:color w:val="000000"/>
                <w:spacing w:val="1"/>
                <w:sz w:val="24"/>
                <w:szCs w:val="24"/>
                <w:lang w:val="kk-KZ"/>
              </w:rPr>
              <w:t>і</w:t>
            </w:r>
            <w:r w:rsidRPr="0030147D">
              <w:rPr>
                <w:rFonts w:ascii="Times New Roman" w:eastAsia="OEGHA+TimesNewRomanPSMT" w:hAnsi="Times New Roman" w:cs="Times New Roman"/>
                <w:color w:val="000000"/>
                <w:sz w:val="24"/>
                <w:szCs w:val="24"/>
                <w:lang w:val="kk-KZ"/>
              </w:rPr>
              <w:t>ст</w:t>
            </w:r>
            <w:r w:rsidRPr="0030147D">
              <w:rPr>
                <w:rFonts w:ascii="Times New Roman" w:eastAsia="OEGHA+TimesNewRomanPSMT" w:hAnsi="Times New Roman" w:cs="Times New Roman"/>
                <w:color w:val="000000"/>
                <w:spacing w:val="-3"/>
                <w:sz w:val="24"/>
                <w:szCs w:val="24"/>
                <w:lang w:val="kk-KZ"/>
              </w:rPr>
              <w:t>е</w:t>
            </w:r>
            <w:r w:rsidRPr="0030147D">
              <w:rPr>
                <w:rFonts w:ascii="Times New Roman" w:eastAsia="OEGHA+TimesNewRomanPSMT" w:hAnsi="Times New Roman" w:cs="Times New Roman"/>
                <w:color w:val="000000"/>
                <w:spacing w:val="-1"/>
                <w:sz w:val="24"/>
                <w:szCs w:val="24"/>
                <w:lang w:val="kk-KZ"/>
              </w:rPr>
              <w:t>рі</w:t>
            </w:r>
            <w:r w:rsidRPr="0030147D">
              <w:rPr>
                <w:rFonts w:ascii="Times New Roman" w:eastAsia="OEGHA+TimesNewRomanPSMT" w:hAnsi="Times New Roman" w:cs="Times New Roman"/>
                <w:color w:val="000000"/>
                <w:sz w:val="24"/>
                <w:szCs w:val="24"/>
                <w:lang w:val="kk-KZ"/>
              </w:rPr>
              <w:t>н (</w:t>
            </w:r>
            <w:r w:rsidRPr="0030147D">
              <w:rPr>
                <w:rFonts w:ascii="Times New Roman" w:eastAsia="OEGHA+TimesNewRomanPSMT" w:hAnsi="Times New Roman" w:cs="Times New Roman"/>
                <w:color w:val="000000"/>
                <w:spacing w:val="1"/>
                <w:sz w:val="24"/>
                <w:szCs w:val="24"/>
                <w:lang w:val="kk-KZ"/>
              </w:rPr>
              <w:t>бүктеу</w:t>
            </w:r>
            <w:r w:rsidRPr="0030147D">
              <w:rPr>
                <w:rFonts w:ascii="Times New Roman" w:eastAsia="OEGHA+TimesNewRomanPSMT" w:hAnsi="Times New Roman" w:cs="Times New Roman"/>
                <w:color w:val="000000"/>
                <w:sz w:val="24"/>
                <w:szCs w:val="24"/>
                <w:lang w:val="kk-KZ"/>
              </w:rPr>
              <w:t>), жа</w:t>
            </w:r>
            <w:r w:rsidRPr="0030147D">
              <w:rPr>
                <w:rFonts w:ascii="Times New Roman" w:eastAsia="OEGHA+TimesNewRomanPSMT" w:hAnsi="Times New Roman" w:cs="Times New Roman"/>
                <w:color w:val="000000"/>
                <w:spacing w:val="1"/>
                <w:sz w:val="24"/>
                <w:szCs w:val="24"/>
                <w:lang w:val="kk-KZ"/>
              </w:rPr>
              <w:t>п</w:t>
            </w:r>
            <w:r w:rsidRPr="0030147D">
              <w:rPr>
                <w:rFonts w:ascii="Times New Roman" w:eastAsia="OEGHA+TimesNewRomanPSMT" w:hAnsi="Times New Roman" w:cs="Times New Roman"/>
                <w:color w:val="000000"/>
                <w:sz w:val="24"/>
                <w:szCs w:val="24"/>
                <w:lang w:val="kk-KZ"/>
              </w:rPr>
              <w:t>сыру ж</w:t>
            </w:r>
            <w:r w:rsidRPr="0030147D">
              <w:rPr>
                <w:rFonts w:ascii="Times New Roman" w:eastAsia="OEGHA+TimesNewRomanPSMT" w:hAnsi="Times New Roman" w:cs="Times New Roman"/>
                <w:color w:val="000000"/>
                <w:spacing w:val="1"/>
                <w:sz w:val="24"/>
                <w:szCs w:val="24"/>
                <w:lang w:val="kk-KZ"/>
              </w:rPr>
              <w:t>ұ</w:t>
            </w:r>
            <w:r w:rsidRPr="0030147D">
              <w:rPr>
                <w:rFonts w:ascii="Times New Roman" w:eastAsia="OEGHA+TimesNewRomanPSMT" w:hAnsi="Times New Roman" w:cs="Times New Roman"/>
                <w:color w:val="000000"/>
                <w:sz w:val="24"/>
                <w:szCs w:val="24"/>
                <w:lang w:val="kk-KZ"/>
              </w:rPr>
              <w:t>мыст</w:t>
            </w:r>
            <w:r w:rsidRPr="0030147D">
              <w:rPr>
                <w:rFonts w:ascii="Times New Roman" w:eastAsia="OEGHA+TimesNewRomanPSMT" w:hAnsi="Times New Roman" w:cs="Times New Roman"/>
                <w:color w:val="000000"/>
                <w:spacing w:val="-1"/>
                <w:sz w:val="24"/>
                <w:szCs w:val="24"/>
                <w:lang w:val="kk-KZ"/>
              </w:rPr>
              <w:t>а</w:t>
            </w:r>
            <w:r w:rsidRPr="0030147D">
              <w:rPr>
                <w:rFonts w:ascii="Times New Roman" w:eastAsia="OEGHA+TimesNewRomanPSMT" w:hAnsi="Times New Roman" w:cs="Times New Roman"/>
                <w:color w:val="000000"/>
                <w:sz w:val="24"/>
                <w:szCs w:val="24"/>
                <w:lang w:val="kk-KZ"/>
              </w:rPr>
              <w:t>рын жа</w:t>
            </w:r>
            <w:r w:rsidRPr="0030147D">
              <w:rPr>
                <w:rFonts w:ascii="Times New Roman" w:eastAsia="OEGHA+TimesNewRomanPSMT" w:hAnsi="Times New Roman" w:cs="Times New Roman"/>
                <w:color w:val="000000"/>
                <w:spacing w:val="-2"/>
                <w:sz w:val="24"/>
                <w:szCs w:val="24"/>
                <w:lang w:val="kk-KZ"/>
              </w:rPr>
              <w:t>с</w:t>
            </w:r>
            <w:r w:rsidRPr="0030147D">
              <w:rPr>
                <w:rFonts w:ascii="Times New Roman" w:eastAsia="OEGHA+TimesNewRomanPSMT" w:hAnsi="Times New Roman" w:cs="Times New Roman"/>
                <w:color w:val="000000"/>
                <w:sz w:val="24"/>
                <w:szCs w:val="24"/>
                <w:lang w:val="kk-KZ"/>
              </w:rPr>
              <w:t>ау тәсіл</w:t>
            </w:r>
            <w:r w:rsidRPr="0030147D">
              <w:rPr>
                <w:rFonts w:ascii="Times New Roman" w:eastAsia="OEGHA+TimesNewRomanPSMT" w:hAnsi="Times New Roman" w:cs="Times New Roman"/>
                <w:color w:val="000000"/>
                <w:spacing w:val="-1"/>
                <w:sz w:val="24"/>
                <w:szCs w:val="24"/>
                <w:lang w:val="kk-KZ"/>
              </w:rPr>
              <w:t>д</w:t>
            </w:r>
            <w:r w:rsidRPr="0030147D">
              <w:rPr>
                <w:rFonts w:ascii="Times New Roman" w:eastAsia="OEGHA+TimesNewRomanPSMT" w:hAnsi="Times New Roman" w:cs="Times New Roman"/>
                <w:color w:val="000000"/>
                <w:sz w:val="24"/>
                <w:szCs w:val="24"/>
                <w:lang w:val="kk-KZ"/>
              </w:rPr>
              <w:t>е</w:t>
            </w:r>
            <w:r w:rsidRPr="0030147D">
              <w:rPr>
                <w:rFonts w:ascii="Times New Roman" w:eastAsia="OEGHA+TimesNewRomanPSMT" w:hAnsi="Times New Roman" w:cs="Times New Roman"/>
                <w:color w:val="000000"/>
                <w:spacing w:val="-1"/>
                <w:sz w:val="24"/>
                <w:szCs w:val="24"/>
                <w:lang w:val="kk-KZ"/>
              </w:rPr>
              <w:t>р</w:t>
            </w:r>
            <w:r w:rsidRPr="0030147D">
              <w:rPr>
                <w:rFonts w:ascii="Times New Roman" w:eastAsia="OEGHA+TimesNewRomanPSMT" w:hAnsi="Times New Roman" w:cs="Times New Roman"/>
                <w:color w:val="000000"/>
                <w:sz w:val="24"/>
                <w:szCs w:val="24"/>
                <w:lang w:val="kk-KZ"/>
              </w:rPr>
              <w:t>ін (же</w:t>
            </w:r>
            <w:r w:rsidRPr="0030147D">
              <w:rPr>
                <w:rFonts w:ascii="Times New Roman" w:eastAsia="OEGHA+TimesNewRomanPSMT" w:hAnsi="Times New Roman" w:cs="Times New Roman"/>
                <w:color w:val="000000"/>
                <w:spacing w:val="-2"/>
                <w:sz w:val="24"/>
                <w:szCs w:val="24"/>
                <w:lang w:val="kk-KZ"/>
              </w:rPr>
              <w:t>л</w:t>
            </w:r>
            <w:r w:rsidRPr="0030147D">
              <w:rPr>
                <w:rFonts w:ascii="Times New Roman" w:eastAsia="OEGHA+TimesNewRomanPSMT" w:hAnsi="Times New Roman" w:cs="Times New Roman"/>
                <w:color w:val="000000"/>
                <w:sz w:val="24"/>
                <w:szCs w:val="24"/>
                <w:lang w:val="kk-KZ"/>
              </w:rPr>
              <w:t>імсі</w:t>
            </w:r>
            <w:r w:rsidRPr="0030147D">
              <w:rPr>
                <w:rFonts w:ascii="Times New Roman" w:eastAsia="OEGHA+TimesNewRomanPSMT" w:hAnsi="Times New Roman" w:cs="Times New Roman"/>
                <w:color w:val="000000"/>
                <w:spacing w:val="-3"/>
                <w:sz w:val="24"/>
                <w:szCs w:val="24"/>
                <w:lang w:val="kk-KZ"/>
              </w:rPr>
              <w:t>з</w:t>
            </w:r>
            <w:r w:rsidRPr="0030147D">
              <w:rPr>
                <w:rFonts w:ascii="Times New Roman" w:eastAsia="OEGHA+TimesNewRomanPSMT" w:hAnsi="Times New Roman" w:cs="Times New Roman"/>
                <w:color w:val="000000"/>
                <w:sz w:val="24"/>
                <w:szCs w:val="24"/>
                <w:lang w:val="kk-KZ"/>
              </w:rPr>
              <w:t>)  үйрет</w:t>
            </w:r>
            <w:r w:rsidRPr="0030147D">
              <w:rPr>
                <w:rFonts w:ascii="Times New Roman" w:eastAsia="OEGHA+TimesNewRomanPSMT" w:hAnsi="Times New Roman" w:cs="Times New Roman"/>
                <w:color w:val="000000"/>
                <w:spacing w:val="-1"/>
                <w:sz w:val="24"/>
                <w:szCs w:val="24"/>
                <w:lang w:val="kk-KZ"/>
              </w:rPr>
              <w:t>у</w:t>
            </w:r>
            <w:r w:rsidRPr="0030147D">
              <w:rPr>
                <w:rFonts w:ascii="Times New Roman" w:hAnsi="Times New Roman" w:cs="Times New Roman"/>
                <w:color w:val="000000"/>
                <w:w w:val="99"/>
                <w:sz w:val="24"/>
                <w:szCs w:val="24"/>
                <w:lang w:val="kk-KZ"/>
              </w:rPr>
              <w:t>.</w:t>
            </w:r>
            <w:r w:rsidR="005A1870">
              <w:rPr>
                <w:rFonts w:ascii="Times New Roman" w:hAnsi="Times New Roman" w:cs="Times New Roman"/>
                <w:color w:val="000000"/>
                <w:w w:val="99"/>
                <w:sz w:val="24"/>
                <w:szCs w:val="24"/>
                <w:lang w:val="kk-KZ"/>
              </w:rPr>
              <w:t xml:space="preserve"> </w:t>
            </w:r>
            <w:r w:rsidRPr="0030147D">
              <w:rPr>
                <w:rFonts w:ascii="Times New Roman" w:eastAsia="Times New Roman" w:hAnsi="Times New Roman" w:cs="Times New Roman"/>
                <w:sz w:val="24"/>
                <w:szCs w:val="24"/>
                <w:lang w:val="kk-KZ"/>
              </w:rPr>
              <w:t>Балаларды үш кірпіштен төсек құрастыруға үйрету; құрылыс материалдарының тұрақтылығы жөнінде ұғымдарын толықтыру.</w:t>
            </w:r>
          </w:p>
          <w:p w:rsidR="005F3CFD" w:rsidRPr="0030147D" w:rsidRDefault="005F3CFD" w:rsidP="003E5B33">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Шарты: </w:t>
            </w:r>
            <w:r w:rsidRPr="0030147D">
              <w:rPr>
                <w:rFonts w:ascii="Times New Roman" w:hAnsi="Times New Roman" w:cs="Times New Roman"/>
                <w:sz w:val="24"/>
                <w:szCs w:val="24"/>
                <w:lang w:val="kk-KZ"/>
              </w:rPr>
              <w:t xml:space="preserve">балалар заттарды оңға солға бұру арқылы ермексазбен мүсіндеп, параққа жапсырып, оны құрастыру қажет. </w:t>
            </w:r>
          </w:p>
          <w:p w:rsidR="005F3CFD" w:rsidRPr="0030147D"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30147D">
              <w:rPr>
                <w:rFonts w:ascii="Times New Roman" w:eastAsia="Times New Roman" w:hAnsi="Times New Roman" w:cs="Times New Roman"/>
                <w:b/>
                <w:sz w:val="24"/>
                <w:szCs w:val="24"/>
                <w:lang w:val="kk-KZ" w:eastAsia="en-US"/>
              </w:rPr>
              <w:t>(дене шынықтыру** -</w:t>
            </w:r>
            <w:r w:rsidRPr="0030147D">
              <w:rPr>
                <w:rFonts w:ascii="Times New Roman" w:hAnsi="Times New Roman" w:cs="Times New Roman"/>
                <w:b/>
                <w:sz w:val="24"/>
                <w:szCs w:val="24"/>
                <w:lang w:val="kk-KZ"/>
              </w:rPr>
              <w:t xml:space="preserve"> физикалық қасиеттерді дамыту</w:t>
            </w:r>
          </w:p>
          <w:p w:rsidR="005F3CFD" w:rsidRPr="0030147D"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30147D">
              <w:rPr>
                <w:rFonts w:ascii="Times New Roman" w:eastAsia="Times New Roman" w:hAnsi="Times New Roman" w:cs="Times New Roman"/>
                <w:b/>
                <w:sz w:val="24"/>
                <w:szCs w:val="24"/>
                <w:lang w:val="kk-KZ" w:eastAsia="en-US"/>
              </w:rPr>
              <w:t>мүсіндеу</w:t>
            </w:r>
          </w:p>
          <w:p w:rsidR="005F3CFD" w:rsidRPr="0030147D"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30147D">
              <w:rPr>
                <w:rFonts w:ascii="Times New Roman" w:eastAsia="Times New Roman" w:hAnsi="Times New Roman" w:cs="Times New Roman"/>
                <w:b/>
                <w:sz w:val="24"/>
                <w:szCs w:val="24"/>
                <w:lang w:val="kk-KZ" w:eastAsia="en-US"/>
              </w:rPr>
              <w:t xml:space="preserve">жапсыру </w:t>
            </w:r>
          </w:p>
          <w:p w:rsidR="005F3CFD" w:rsidRPr="0030147D" w:rsidRDefault="005F3CFD" w:rsidP="003E5B33">
            <w:pPr>
              <w:pStyle w:val="1"/>
              <w:widowControl w:val="0"/>
              <w:spacing w:line="240" w:lineRule="auto"/>
              <w:rPr>
                <w:rFonts w:ascii="Times New Roman" w:eastAsia="Times New Roman" w:hAnsi="Times New Roman" w:cs="Times New Roman"/>
                <w:sz w:val="24"/>
                <w:szCs w:val="24"/>
                <w:lang w:val="kk-KZ" w:eastAsia="en-US"/>
              </w:rPr>
            </w:pPr>
            <w:r w:rsidRPr="0030147D">
              <w:rPr>
                <w:rFonts w:ascii="Times New Roman" w:eastAsia="Times New Roman" w:hAnsi="Times New Roman" w:cs="Times New Roman"/>
                <w:b/>
                <w:sz w:val="24"/>
                <w:szCs w:val="24"/>
                <w:lang w:val="kk-KZ" w:eastAsia="en-US"/>
              </w:rPr>
              <w:t>құрастыру-</w:t>
            </w:r>
            <w:r w:rsidRPr="0030147D">
              <w:rPr>
                <w:rFonts w:ascii="Times New Roman" w:hAnsi="Times New Roman" w:cs="Times New Roman"/>
                <w:b/>
                <w:sz w:val="24"/>
                <w:szCs w:val="24"/>
                <w:lang w:val="kk-KZ"/>
              </w:rPr>
              <w:t xml:space="preserve"> шығармашылық дағдыларын, зерттеу іс - әрекетін дамыту)</w:t>
            </w:r>
          </w:p>
        </w:tc>
        <w:tc>
          <w:tcPr>
            <w:tcW w:w="2838" w:type="dxa"/>
            <w:gridSpan w:val="3"/>
            <w:tcBorders>
              <w:top w:val="single" w:sz="4" w:space="0" w:color="auto"/>
              <w:left w:val="single" w:sz="4" w:space="0" w:color="auto"/>
              <w:bottom w:val="single" w:sz="4" w:space="0" w:color="auto"/>
              <w:right w:val="single" w:sz="4" w:space="0" w:color="auto"/>
            </w:tcBorders>
          </w:tcPr>
          <w:p w:rsidR="005F3CFD" w:rsidRPr="0030147D"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30147D">
              <w:rPr>
                <w:rFonts w:ascii="Times New Roman" w:eastAsia="Times New Roman" w:hAnsi="Times New Roman" w:cs="Times New Roman"/>
                <w:b/>
                <w:sz w:val="24"/>
                <w:szCs w:val="24"/>
                <w:lang w:val="kk-KZ" w:eastAsia="en-US"/>
              </w:rPr>
              <w:lastRenderedPageBreak/>
              <w:t xml:space="preserve">Дидактикалық ойын: </w:t>
            </w:r>
          </w:p>
          <w:p w:rsidR="005F3CFD" w:rsidRPr="0030147D"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30147D">
              <w:rPr>
                <w:rFonts w:ascii="Times New Roman" w:eastAsia="Times New Roman" w:hAnsi="Times New Roman" w:cs="Times New Roman"/>
                <w:b/>
                <w:sz w:val="24"/>
                <w:szCs w:val="24"/>
                <w:lang w:val="kk-KZ" w:eastAsia="en-US"/>
              </w:rPr>
              <w:t xml:space="preserve">«Үй жануарлары» </w:t>
            </w:r>
          </w:p>
          <w:p w:rsidR="005F3CFD" w:rsidRPr="0030147D" w:rsidRDefault="005F3CFD" w:rsidP="007543C8">
            <w:pPr>
              <w:widowControl w:val="0"/>
              <w:ind w:right="-60"/>
              <w:rPr>
                <w:rFonts w:ascii="Times New Roman" w:eastAsia="OEGHA+TimesNewRomanPSMT" w:hAnsi="Times New Roman" w:cs="Times New Roman"/>
                <w:b/>
                <w:sz w:val="24"/>
                <w:szCs w:val="24"/>
                <w:lang w:val="kk-KZ"/>
              </w:rPr>
            </w:pPr>
            <w:r w:rsidRPr="0030147D">
              <w:rPr>
                <w:rFonts w:ascii="Times New Roman" w:eastAsia="Times New Roman" w:hAnsi="Times New Roman" w:cs="Times New Roman"/>
                <w:b/>
                <w:sz w:val="24"/>
                <w:szCs w:val="24"/>
                <w:lang w:val="kk-KZ"/>
              </w:rPr>
              <w:t>Мақсаты:</w:t>
            </w:r>
            <w:r w:rsidRPr="0030147D">
              <w:rPr>
                <w:rFonts w:ascii="Times New Roman" w:eastAsia="OEGHA+TimesNewRomanPSMT" w:hAnsi="Times New Roman" w:cs="Times New Roman"/>
                <w:sz w:val="24"/>
                <w:szCs w:val="24"/>
                <w:lang w:val="kk-KZ"/>
              </w:rPr>
              <w:t xml:space="preserve">Балалардың жастарына сәйкес көркем шығармалар оқу. </w:t>
            </w:r>
            <w:r w:rsidRPr="0030147D">
              <w:rPr>
                <w:rFonts w:ascii="Times New Roman" w:eastAsia="OEGHA+TimesNewRomanPSMT" w:hAnsi="Times New Roman" w:cs="Times New Roman"/>
                <w:color w:val="000000"/>
                <w:sz w:val="24"/>
                <w:szCs w:val="24"/>
                <w:lang w:val="kk-KZ"/>
              </w:rPr>
              <w:t xml:space="preserve">Әнді жеке және топпен айту, </w:t>
            </w:r>
            <w:r w:rsidRPr="0030147D">
              <w:rPr>
                <w:rFonts w:ascii="Times New Roman" w:eastAsia="OEGHA+TimesNewRomanPSMT" w:hAnsi="Times New Roman" w:cs="Times New Roman"/>
                <w:color w:val="000000"/>
                <w:sz w:val="24"/>
                <w:szCs w:val="24"/>
                <w:lang w:val="kk-KZ"/>
              </w:rPr>
              <w:lastRenderedPageBreak/>
              <w:t>әуенді интонациямен және ырғақты дұрыс жеткізу.</w:t>
            </w:r>
          </w:p>
          <w:p w:rsidR="005F3CFD" w:rsidRPr="0030147D" w:rsidRDefault="005F3CFD" w:rsidP="007543C8">
            <w:pPr>
              <w:pStyle w:val="1"/>
              <w:widowControl w:val="0"/>
              <w:rPr>
                <w:rFonts w:ascii="Times New Roman" w:eastAsia="Times New Roman" w:hAnsi="Times New Roman" w:cs="Times New Roman"/>
                <w:b/>
                <w:sz w:val="24"/>
                <w:szCs w:val="24"/>
                <w:lang w:val="kk-KZ" w:eastAsia="en-US"/>
              </w:rPr>
            </w:pPr>
            <w:r w:rsidRPr="0030147D">
              <w:rPr>
                <w:rFonts w:ascii="Times New Roman" w:hAnsi="Times New Roman" w:cs="Times New Roman"/>
                <w:b/>
                <w:sz w:val="24"/>
                <w:szCs w:val="24"/>
                <w:lang w:val="kk-KZ"/>
              </w:rPr>
              <w:t xml:space="preserve">Шарты: </w:t>
            </w:r>
            <w:r w:rsidRPr="0030147D">
              <w:rPr>
                <w:rFonts w:ascii="Times New Roman" w:hAnsi="Times New Roman" w:cs="Times New Roman"/>
                <w:sz w:val="24"/>
                <w:szCs w:val="24"/>
                <w:lang w:val="kk-KZ"/>
              </w:rPr>
              <w:t xml:space="preserve">балалар әуенмен басталып, көркем шығармаларды оқу. </w:t>
            </w:r>
          </w:p>
          <w:p w:rsidR="005F3CFD" w:rsidRPr="0030147D" w:rsidRDefault="005F3CFD" w:rsidP="007543C8">
            <w:pPr>
              <w:pStyle w:val="1"/>
              <w:widowControl w:val="0"/>
              <w:spacing w:line="240" w:lineRule="auto"/>
              <w:rPr>
                <w:rFonts w:ascii="Times New Roman" w:eastAsia="Times New Roman" w:hAnsi="Times New Roman" w:cs="Times New Roman"/>
                <w:b/>
                <w:sz w:val="24"/>
                <w:szCs w:val="24"/>
                <w:lang w:val="kk-KZ" w:eastAsia="en-US"/>
              </w:rPr>
            </w:pPr>
            <w:r w:rsidRPr="0030147D">
              <w:rPr>
                <w:rFonts w:ascii="Times New Roman" w:eastAsia="Times New Roman" w:hAnsi="Times New Roman" w:cs="Times New Roman"/>
                <w:b/>
                <w:sz w:val="24"/>
                <w:szCs w:val="24"/>
                <w:lang w:val="kk-KZ" w:eastAsia="en-US"/>
              </w:rPr>
              <w:t>(көркем әдебиет -</w:t>
            </w:r>
            <w:r w:rsidRPr="0030147D">
              <w:rPr>
                <w:rFonts w:ascii="Times New Roman" w:hAnsi="Times New Roman" w:cs="Times New Roman"/>
                <w:b/>
                <w:bCs/>
                <w:sz w:val="24"/>
                <w:szCs w:val="24"/>
                <w:lang w:val="kk-KZ"/>
              </w:rPr>
              <w:t xml:space="preserve"> коммуникативтік дағдыларды дамыту,</w:t>
            </w:r>
          </w:p>
          <w:p w:rsidR="005F3CFD" w:rsidRPr="0030147D"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30147D">
              <w:rPr>
                <w:rFonts w:ascii="Times New Roman" w:eastAsia="Times New Roman" w:hAnsi="Times New Roman" w:cs="Times New Roman"/>
                <w:b/>
                <w:sz w:val="24"/>
                <w:szCs w:val="24"/>
                <w:lang w:val="kk-KZ" w:eastAsia="en-US"/>
              </w:rPr>
              <w:t>музыка*** -</w:t>
            </w:r>
            <w:r w:rsidRPr="0030147D">
              <w:rPr>
                <w:rFonts w:ascii="Times New Roman" w:hAnsi="Times New Roman" w:cs="Times New Roman"/>
                <w:b/>
                <w:sz w:val="24"/>
                <w:szCs w:val="24"/>
                <w:lang w:val="kk-KZ"/>
              </w:rPr>
              <w:t xml:space="preserve"> шығармашылық дағдыларын, зерттеу іс - әрекетін дамыту)</w:t>
            </w:r>
          </w:p>
          <w:p w:rsidR="005F3CFD" w:rsidRPr="0030147D" w:rsidRDefault="005F3CFD" w:rsidP="003E5B33">
            <w:pPr>
              <w:pStyle w:val="1"/>
              <w:widowControl w:val="0"/>
              <w:spacing w:line="240" w:lineRule="auto"/>
              <w:rPr>
                <w:rFonts w:ascii="Times New Roman" w:eastAsia="Times New Roman" w:hAnsi="Times New Roman" w:cs="Times New Roman"/>
                <w:sz w:val="24"/>
                <w:szCs w:val="24"/>
                <w:lang w:val="kk-KZ" w:eastAsia="en-US"/>
              </w:rPr>
            </w:pPr>
          </w:p>
        </w:tc>
      </w:tr>
      <w:tr w:rsidR="005F3CFD" w:rsidRPr="0030147D"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30147D" w:rsidRDefault="005F3CFD" w:rsidP="005A1870">
            <w:pPr>
              <w:spacing w:line="240" w:lineRule="auto"/>
              <w:jc w:val="center"/>
              <w:rPr>
                <w:rFonts w:ascii="Times New Roman" w:eastAsiaTheme="minorEastAsia" w:hAnsi="Times New Roman" w:cs="Times New Roman"/>
                <w:b/>
                <w:bCs/>
                <w:sz w:val="24"/>
                <w:szCs w:val="24"/>
                <w:lang w:val="kk-KZ"/>
              </w:rPr>
            </w:pPr>
            <w:r w:rsidRPr="0030147D">
              <w:rPr>
                <w:rFonts w:ascii="Times New Roman" w:hAnsi="Times New Roman" w:cs="Times New Roman"/>
                <w:b/>
                <w:bCs/>
                <w:sz w:val="24"/>
                <w:szCs w:val="24"/>
                <w:lang w:val="kk-KZ"/>
              </w:rPr>
              <w:lastRenderedPageBreak/>
              <w:t>Балалармен жеке жұмыс</w:t>
            </w:r>
          </w:p>
          <w:p w:rsidR="005F3CFD" w:rsidRPr="0030147D" w:rsidRDefault="005F3CFD" w:rsidP="003E5B33">
            <w:pPr>
              <w:spacing w:line="240" w:lineRule="auto"/>
              <w:rPr>
                <w:rFonts w:ascii="Times New Roman" w:hAnsi="Times New Roman" w:cs="Times New Roman"/>
                <w:b/>
                <w:bCs/>
                <w:sz w:val="24"/>
                <w:szCs w:val="24"/>
                <w:lang w:val="kk-KZ"/>
              </w:rPr>
            </w:pPr>
            <w:r w:rsidRPr="0030147D">
              <w:rPr>
                <w:rFonts w:ascii="Times New Roman" w:hAnsi="Times New Roman" w:cs="Times New Roman"/>
                <w:b/>
                <w:bCs/>
                <w:sz w:val="24"/>
                <w:szCs w:val="24"/>
                <w:lang w:val="kk-KZ"/>
              </w:rPr>
              <w:t> </w:t>
            </w:r>
          </w:p>
        </w:tc>
        <w:tc>
          <w:tcPr>
            <w:tcW w:w="2410" w:type="dxa"/>
            <w:tcBorders>
              <w:top w:val="single" w:sz="4" w:space="0" w:color="auto"/>
              <w:left w:val="single" w:sz="4" w:space="0" w:color="auto"/>
              <w:bottom w:val="single" w:sz="4" w:space="0" w:color="auto"/>
              <w:right w:val="single" w:sz="4" w:space="0" w:color="auto"/>
            </w:tcBorders>
          </w:tcPr>
          <w:p w:rsidR="005F3CFD" w:rsidRPr="0030147D" w:rsidRDefault="005F3CFD" w:rsidP="003E5B33">
            <w:pPr>
              <w:pStyle w:val="1"/>
              <w:widowControl w:val="0"/>
              <w:spacing w:line="240" w:lineRule="auto"/>
              <w:rPr>
                <w:rFonts w:ascii="Times New Roman" w:eastAsia="Times New Roman" w:hAnsi="Times New Roman" w:cs="Times New Roman"/>
                <w:b/>
                <w:sz w:val="24"/>
                <w:szCs w:val="24"/>
                <w:lang w:val="kk-KZ" w:eastAsia="en-US"/>
              </w:rPr>
            </w:pPr>
          </w:p>
        </w:tc>
        <w:tc>
          <w:tcPr>
            <w:tcW w:w="2694" w:type="dxa"/>
            <w:tcBorders>
              <w:top w:val="single" w:sz="4" w:space="0" w:color="auto"/>
              <w:left w:val="single" w:sz="4" w:space="0" w:color="auto"/>
              <w:bottom w:val="single" w:sz="4" w:space="0" w:color="auto"/>
              <w:right w:val="single" w:sz="4" w:space="0" w:color="auto"/>
            </w:tcBorders>
          </w:tcPr>
          <w:p w:rsidR="005F3CFD" w:rsidRPr="0030147D" w:rsidRDefault="005F3CFD" w:rsidP="003E5B33">
            <w:pPr>
              <w:pStyle w:val="1"/>
              <w:widowControl w:val="0"/>
              <w:spacing w:line="240" w:lineRule="auto"/>
              <w:rPr>
                <w:rFonts w:ascii="Times New Roman" w:eastAsia="Times New Roman" w:hAnsi="Times New Roman" w:cs="Times New Roman"/>
                <w:b/>
                <w:sz w:val="24"/>
                <w:szCs w:val="24"/>
                <w:lang w:val="kk-KZ" w:eastAsia="en-US"/>
              </w:rPr>
            </w:pPr>
          </w:p>
        </w:tc>
        <w:tc>
          <w:tcPr>
            <w:tcW w:w="2977" w:type="dxa"/>
            <w:gridSpan w:val="2"/>
            <w:tcBorders>
              <w:top w:val="single" w:sz="4" w:space="0" w:color="auto"/>
              <w:left w:val="single" w:sz="4" w:space="0" w:color="auto"/>
              <w:bottom w:val="single" w:sz="4" w:space="0" w:color="auto"/>
              <w:right w:val="single" w:sz="4" w:space="0" w:color="auto"/>
            </w:tcBorders>
          </w:tcPr>
          <w:p w:rsidR="005F3CFD" w:rsidRPr="0030147D" w:rsidRDefault="00226E2D" w:rsidP="003E5B33">
            <w:pPr>
              <w:pStyle w:val="1"/>
              <w:widowControl w:val="0"/>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Тамерлан</w:t>
            </w:r>
            <w:r w:rsidR="005A1870">
              <w:rPr>
                <w:rFonts w:ascii="Times New Roman" w:eastAsia="Times New Roman" w:hAnsi="Times New Roman" w:cs="Times New Roman"/>
                <w:sz w:val="24"/>
                <w:szCs w:val="24"/>
                <w:lang w:val="kk-KZ" w:eastAsia="en-US"/>
              </w:rPr>
              <w:t xml:space="preserve"> </w:t>
            </w:r>
            <w:r w:rsidR="005F3CFD" w:rsidRPr="0030147D">
              <w:rPr>
                <w:rFonts w:ascii="Times New Roman" w:eastAsia="Times New Roman" w:hAnsi="Times New Roman" w:cs="Times New Roman"/>
                <w:sz w:val="24"/>
                <w:szCs w:val="24"/>
                <w:lang w:val="kk-KZ" w:eastAsia="en-US"/>
              </w:rPr>
              <w:t xml:space="preserve">мүсіндеудің қарапайым тәсілдерін меңгертуді қалыптастыру.  (кесектерді үлкен </w:t>
            </w:r>
            <w:r w:rsidR="005F3CFD" w:rsidRPr="0030147D">
              <w:rPr>
                <w:rFonts w:ascii="Times New Roman" w:eastAsia="Times New Roman" w:hAnsi="Times New Roman" w:cs="Times New Roman"/>
                <w:sz w:val="24"/>
                <w:szCs w:val="24"/>
                <w:lang w:val="kk-KZ" w:eastAsia="en-US"/>
              </w:rPr>
              <w:lastRenderedPageBreak/>
              <w:t>бөліктерден бөліп алады, оларды біртұтас етіп біріктіреді, сазбалшықты өздігінен илей алады)</w:t>
            </w:r>
          </w:p>
          <w:p w:rsidR="005F3CFD" w:rsidRPr="0030147D"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30147D">
              <w:rPr>
                <w:rFonts w:ascii="Times New Roman" w:eastAsia="Times New Roman" w:hAnsi="Times New Roman" w:cs="Times New Roman"/>
                <w:b/>
                <w:sz w:val="24"/>
                <w:szCs w:val="24"/>
                <w:lang w:val="kk-KZ" w:eastAsia="en-US"/>
              </w:rPr>
              <w:t>(</w:t>
            </w:r>
            <w:r w:rsidRPr="0030147D">
              <w:rPr>
                <w:rFonts w:ascii="Times New Roman" w:hAnsi="Times New Roman" w:cs="Times New Roman"/>
                <w:b/>
                <w:sz w:val="24"/>
                <w:szCs w:val="24"/>
                <w:lang w:val="kk-KZ"/>
              </w:rPr>
              <w:t>шығармашылық дағдыларын, зерттеу іс - әрекетін дамыту)</w:t>
            </w:r>
          </w:p>
        </w:tc>
        <w:tc>
          <w:tcPr>
            <w:tcW w:w="2551" w:type="dxa"/>
            <w:tcBorders>
              <w:top w:val="single" w:sz="4" w:space="0" w:color="auto"/>
              <w:left w:val="single" w:sz="4" w:space="0" w:color="auto"/>
              <w:bottom w:val="single" w:sz="4" w:space="0" w:color="auto"/>
              <w:right w:val="single" w:sz="4" w:space="0" w:color="auto"/>
            </w:tcBorders>
          </w:tcPr>
          <w:p w:rsidR="005F3CFD" w:rsidRPr="0030147D" w:rsidRDefault="00226E2D" w:rsidP="003E5B33">
            <w:pPr>
              <w:pStyle w:val="1"/>
              <w:widowControl w:val="0"/>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lastRenderedPageBreak/>
              <w:t>Әмірәлі</w:t>
            </w:r>
            <w:r w:rsidR="005A1870">
              <w:rPr>
                <w:rFonts w:ascii="Times New Roman" w:eastAsia="Times New Roman" w:hAnsi="Times New Roman" w:cs="Times New Roman"/>
                <w:sz w:val="24"/>
                <w:szCs w:val="24"/>
                <w:lang w:val="kk-KZ" w:eastAsia="en-US"/>
              </w:rPr>
              <w:t xml:space="preserve"> </w:t>
            </w:r>
            <w:r w:rsidR="005F3CFD" w:rsidRPr="0030147D">
              <w:rPr>
                <w:rFonts w:ascii="Times New Roman" w:eastAsia="Times New Roman" w:hAnsi="Times New Roman" w:cs="Times New Roman"/>
                <w:sz w:val="24"/>
                <w:szCs w:val="24"/>
                <w:lang w:val="kk-KZ" w:eastAsia="en-US"/>
              </w:rPr>
              <w:t xml:space="preserve"> меңгерілген сөздерді ауызша сөйлеуде өз бетінше қолдануға үйрету. </w:t>
            </w:r>
          </w:p>
          <w:p w:rsidR="005F3CFD" w:rsidRPr="0030147D"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30147D">
              <w:rPr>
                <w:rFonts w:ascii="Times New Roman" w:eastAsia="Times New Roman" w:hAnsi="Times New Roman" w:cs="Times New Roman"/>
                <w:b/>
                <w:sz w:val="24"/>
                <w:szCs w:val="24"/>
                <w:lang w:val="kk-KZ" w:eastAsia="en-US"/>
              </w:rPr>
              <w:lastRenderedPageBreak/>
              <w:t>(</w:t>
            </w:r>
            <w:r w:rsidRPr="0030147D">
              <w:rPr>
                <w:rFonts w:ascii="Times New Roman" w:hAnsi="Times New Roman" w:cs="Times New Roman"/>
                <w:b/>
                <w:bCs/>
                <w:sz w:val="24"/>
                <w:szCs w:val="24"/>
                <w:lang w:val="kk-KZ"/>
              </w:rPr>
              <w:t>коммуникативтік дағдыларды дамыту)</w:t>
            </w:r>
          </w:p>
        </w:tc>
        <w:tc>
          <w:tcPr>
            <w:tcW w:w="2838" w:type="dxa"/>
            <w:gridSpan w:val="3"/>
            <w:tcBorders>
              <w:top w:val="single" w:sz="4" w:space="0" w:color="auto"/>
              <w:left w:val="single" w:sz="4" w:space="0" w:color="auto"/>
              <w:bottom w:val="single" w:sz="4" w:space="0" w:color="auto"/>
              <w:right w:val="single" w:sz="4" w:space="0" w:color="auto"/>
            </w:tcBorders>
          </w:tcPr>
          <w:p w:rsidR="005F3CFD" w:rsidRPr="0030147D" w:rsidRDefault="00226E2D" w:rsidP="003E5B33">
            <w:pPr>
              <w:pStyle w:val="1"/>
              <w:widowControl w:val="0"/>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lastRenderedPageBreak/>
              <w:t>Аймат</w:t>
            </w:r>
            <w:r w:rsidR="005A1870">
              <w:rPr>
                <w:rFonts w:ascii="Times New Roman" w:eastAsia="Times New Roman" w:hAnsi="Times New Roman" w:cs="Times New Roman"/>
                <w:sz w:val="24"/>
                <w:szCs w:val="24"/>
                <w:lang w:val="kk-KZ" w:eastAsia="en-US"/>
              </w:rPr>
              <w:t xml:space="preserve"> </w:t>
            </w:r>
            <w:r w:rsidR="005F3CFD" w:rsidRPr="0030147D">
              <w:rPr>
                <w:rFonts w:ascii="Times New Roman" w:eastAsia="Times New Roman" w:hAnsi="Times New Roman" w:cs="Times New Roman"/>
                <w:sz w:val="24"/>
                <w:szCs w:val="24"/>
                <w:lang w:val="kk-KZ" w:eastAsia="en-US"/>
              </w:rPr>
              <w:t xml:space="preserve"> ата-анасын және өзіне қарап отырған басқа ересектерді тануды, олардың </w:t>
            </w:r>
            <w:r w:rsidR="005F3CFD" w:rsidRPr="0030147D">
              <w:rPr>
                <w:rFonts w:ascii="Times New Roman" w:eastAsia="Times New Roman" w:hAnsi="Times New Roman" w:cs="Times New Roman"/>
                <w:sz w:val="24"/>
                <w:szCs w:val="24"/>
                <w:lang w:val="kk-KZ" w:eastAsia="en-US"/>
              </w:rPr>
              <w:lastRenderedPageBreak/>
              <w:t xml:space="preserve">аттарын атауды дағдыландыру. </w:t>
            </w:r>
          </w:p>
          <w:p w:rsidR="005F3CFD" w:rsidRPr="0030147D"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30147D">
              <w:rPr>
                <w:rFonts w:ascii="Times New Roman" w:eastAsia="Times New Roman" w:hAnsi="Times New Roman" w:cs="Times New Roman"/>
                <w:b/>
                <w:sz w:val="24"/>
                <w:szCs w:val="24"/>
                <w:lang w:val="kk-KZ" w:eastAsia="en-US"/>
              </w:rPr>
              <w:t>(</w:t>
            </w:r>
            <w:r w:rsidRPr="0030147D">
              <w:rPr>
                <w:rFonts w:ascii="Times New Roman" w:hAnsi="Times New Roman" w:cs="Times New Roman"/>
                <w:b/>
                <w:sz w:val="24"/>
                <w:szCs w:val="24"/>
                <w:lang w:val="kk-KZ"/>
              </w:rPr>
              <w:t>әлеуметтік – эмоционалды дағдыларды қалыптастыру)</w:t>
            </w:r>
          </w:p>
        </w:tc>
      </w:tr>
      <w:tr w:rsidR="005F3CFD" w:rsidRPr="0030147D" w:rsidTr="003E5B33">
        <w:tc>
          <w:tcPr>
            <w:tcW w:w="2430" w:type="dxa"/>
            <w:tcBorders>
              <w:top w:val="single" w:sz="4" w:space="0" w:color="auto"/>
              <w:left w:val="single" w:sz="4" w:space="0" w:color="auto"/>
              <w:bottom w:val="single" w:sz="4" w:space="0" w:color="auto"/>
              <w:right w:val="single" w:sz="4" w:space="0" w:color="auto"/>
            </w:tcBorders>
            <w:hideMark/>
          </w:tcPr>
          <w:p w:rsidR="005A1870" w:rsidRDefault="005F3CFD" w:rsidP="005A1870">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bCs/>
                <w:sz w:val="24"/>
                <w:szCs w:val="24"/>
                <w:lang w:val="kk-KZ"/>
              </w:rPr>
              <w:lastRenderedPageBreak/>
              <w:t>Серуенге</w:t>
            </w:r>
          </w:p>
          <w:p w:rsidR="005F3CFD" w:rsidRPr="0030147D" w:rsidRDefault="005F3CFD" w:rsidP="005A1870">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bCs/>
                <w:sz w:val="24"/>
                <w:szCs w:val="24"/>
                <w:lang w:val="kk-KZ"/>
              </w:rPr>
              <w:t xml:space="preserve"> дайындық</w:t>
            </w:r>
          </w:p>
        </w:tc>
        <w:tc>
          <w:tcPr>
            <w:tcW w:w="13470" w:type="dxa"/>
            <w:gridSpan w:val="8"/>
            <w:tcBorders>
              <w:top w:val="single" w:sz="4" w:space="0" w:color="auto"/>
              <w:left w:val="single" w:sz="4" w:space="0" w:color="auto"/>
              <w:bottom w:val="single" w:sz="4" w:space="0" w:color="auto"/>
              <w:right w:val="single" w:sz="4" w:space="0" w:color="auto"/>
            </w:tcBorders>
          </w:tcPr>
          <w:p w:rsidR="005F3CFD" w:rsidRPr="0030147D" w:rsidRDefault="005F3CFD" w:rsidP="003E5B33">
            <w:pPr>
              <w:pStyle w:val="1"/>
              <w:widowControl w:val="0"/>
              <w:spacing w:line="240" w:lineRule="auto"/>
              <w:rPr>
                <w:rFonts w:ascii="Times New Roman" w:eastAsia="Times New Roman" w:hAnsi="Times New Roman" w:cs="Times New Roman"/>
                <w:sz w:val="24"/>
                <w:szCs w:val="24"/>
                <w:lang w:val="kk-KZ" w:eastAsia="en-US"/>
              </w:rPr>
            </w:pPr>
            <w:r w:rsidRPr="0030147D">
              <w:rPr>
                <w:rFonts w:ascii="Times New Roman" w:eastAsia="Times New Roman" w:hAnsi="Times New Roman" w:cs="Times New Roman"/>
                <w:b/>
                <w:sz w:val="24"/>
                <w:szCs w:val="24"/>
                <w:lang w:val="kk-KZ" w:eastAsia="en-US"/>
              </w:rPr>
              <w:t>Мақсаты:</w:t>
            </w:r>
            <w:r w:rsidRPr="0030147D">
              <w:rPr>
                <w:rFonts w:ascii="Times New Roman" w:eastAsia="Times New Roman" w:hAnsi="Times New Roman" w:cs="Times New Roman"/>
                <w:sz w:val="24"/>
                <w:szCs w:val="24"/>
                <w:lang w:val="kk-KZ" w:eastAsia="en-US"/>
              </w:rPr>
              <w:t xml:space="preserve"> жеке заттарды қолдану киіміндегі олқылықты байқау және өз бетінше , ересектердің көмегімен белгілі бір ретпен киінуге  өзін ретке келтіру. </w:t>
            </w:r>
            <w:r w:rsidRPr="0030147D">
              <w:rPr>
                <w:rFonts w:ascii="Times New Roman" w:eastAsia="Times New Roman" w:hAnsi="Times New Roman" w:cs="Times New Roman"/>
                <w:b/>
                <w:sz w:val="24"/>
                <w:szCs w:val="24"/>
                <w:lang w:val="kk-KZ" w:eastAsia="en-US"/>
              </w:rPr>
              <w:t>(мәдени-гигиеналық дағдыларды қалыптастыру)</w:t>
            </w:r>
          </w:p>
        </w:tc>
      </w:tr>
      <w:tr w:rsidR="005F3CFD" w:rsidRPr="00CB7959" w:rsidTr="008C451D">
        <w:tc>
          <w:tcPr>
            <w:tcW w:w="2430" w:type="dxa"/>
            <w:tcBorders>
              <w:top w:val="single" w:sz="4" w:space="0" w:color="auto"/>
              <w:left w:val="single" w:sz="4" w:space="0" w:color="auto"/>
              <w:bottom w:val="single" w:sz="4" w:space="0" w:color="auto"/>
              <w:right w:val="single" w:sz="4" w:space="0" w:color="auto"/>
            </w:tcBorders>
            <w:hideMark/>
          </w:tcPr>
          <w:p w:rsidR="005F3CFD" w:rsidRPr="0030147D" w:rsidRDefault="005F3CFD" w:rsidP="005A1870">
            <w:pPr>
              <w:spacing w:line="240" w:lineRule="auto"/>
              <w:jc w:val="center"/>
              <w:rPr>
                <w:rFonts w:ascii="Times New Roman" w:eastAsiaTheme="minorEastAsia" w:hAnsi="Times New Roman" w:cs="Times New Roman"/>
                <w:b/>
                <w:bCs/>
                <w:sz w:val="24"/>
                <w:szCs w:val="24"/>
                <w:lang w:val="kk-KZ"/>
              </w:rPr>
            </w:pPr>
            <w:r w:rsidRPr="0030147D">
              <w:rPr>
                <w:rFonts w:ascii="Times New Roman" w:hAnsi="Times New Roman" w:cs="Times New Roman"/>
                <w:b/>
                <w:bCs/>
                <w:sz w:val="24"/>
                <w:szCs w:val="24"/>
                <w:lang w:val="kk-KZ"/>
              </w:rPr>
              <w:t>Серуен</w:t>
            </w:r>
          </w:p>
        </w:tc>
        <w:tc>
          <w:tcPr>
            <w:tcW w:w="2410" w:type="dxa"/>
            <w:tcBorders>
              <w:top w:val="single" w:sz="4" w:space="0" w:color="auto"/>
              <w:left w:val="single" w:sz="4" w:space="0" w:color="auto"/>
              <w:bottom w:val="single" w:sz="4" w:space="0" w:color="auto"/>
              <w:right w:val="single" w:sz="4" w:space="0" w:color="auto"/>
            </w:tcBorders>
          </w:tcPr>
          <w:p w:rsidR="005F3CFD" w:rsidRPr="0030147D" w:rsidRDefault="005F3CFD" w:rsidP="003E5B33">
            <w:pPr>
              <w:rPr>
                <w:rFonts w:ascii="Times New Roman" w:hAnsi="Times New Roman" w:cs="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5F3CFD" w:rsidRPr="0030147D" w:rsidRDefault="005F3CFD" w:rsidP="003E5B33">
            <w:pPr>
              <w:tabs>
                <w:tab w:val="left" w:pos="2640"/>
              </w:tabs>
              <w:rPr>
                <w:rFonts w:ascii="Times New Roman" w:hAnsi="Times New Roman" w:cs="Times New Roman"/>
                <w:b/>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8C451D" w:rsidRDefault="005F3CFD" w:rsidP="008C451D">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1.Бақылау: </w:t>
            </w:r>
          </w:p>
          <w:p w:rsidR="005F3CFD" w:rsidRPr="0030147D" w:rsidRDefault="005F3CFD" w:rsidP="008C451D">
            <w:pPr>
              <w:rPr>
                <w:rFonts w:ascii="Times New Roman" w:hAnsi="Times New Roman" w:cs="Times New Roman"/>
                <w:b/>
                <w:sz w:val="24"/>
                <w:szCs w:val="24"/>
                <w:lang w:val="kk-KZ"/>
              </w:rPr>
            </w:pPr>
            <w:r w:rsidRPr="0030147D">
              <w:rPr>
                <w:rFonts w:ascii="Times New Roman" w:hAnsi="Times New Roman" w:cs="Times New Roman"/>
                <w:b/>
                <w:sz w:val="24"/>
                <w:szCs w:val="24"/>
                <w:lang w:val="kk-KZ"/>
              </w:rPr>
              <w:t>Киімді бақылау</w:t>
            </w:r>
          </w:p>
          <w:p w:rsidR="005F3CFD" w:rsidRPr="0030147D" w:rsidRDefault="005F3CFD" w:rsidP="008C451D">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күз </w:t>
            </w:r>
            <w:r w:rsidRPr="0030147D">
              <w:rPr>
                <w:rFonts w:ascii="Times New Roman" w:hAnsi="Times New Roman" w:cs="Times New Roman"/>
                <w:sz w:val="24"/>
                <w:szCs w:val="24"/>
                <w:lang w:val="kk-KZ"/>
              </w:rPr>
              <w:t>мезгіліндегі киімдердің өзгерісін айту. Киім түрлерін айырып, аттарын ажыратып айтуға үйрету.</w:t>
            </w:r>
          </w:p>
          <w:p w:rsidR="005F3CFD" w:rsidRPr="0030147D" w:rsidRDefault="005F3CFD" w:rsidP="008C451D">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2.Қимылды ойын: </w:t>
            </w:r>
            <w:r w:rsidRPr="0030147D">
              <w:rPr>
                <w:rFonts w:ascii="Times New Roman" w:hAnsi="Times New Roman" w:cs="Times New Roman"/>
                <w:color w:val="000000"/>
                <w:sz w:val="24"/>
                <w:szCs w:val="24"/>
                <w:shd w:val="clear" w:color="auto" w:fill="FFFFFF"/>
                <w:lang w:val="kk-KZ"/>
              </w:rPr>
              <w:t>«Төбеде доп қуу»</w:t>
            </w:r>
          </w:p>
          <w:p w:rsidR="005F3CFD" w:rsidRPr="0030147D" w:rsidRDefault="005F3CFD" w:rsidP="008C451D">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Мақсаты: </w:t>
            </w:r>
            <w:r w:rsidRPr="0030147D">
              <w:rPr>
                <w:rFonts w:ascii="Times New Roman" w:hAnsi="Times New Roman" w:cs="Times New Roman"/>
                <w:color w:val="000000"/>
                <w:sz w:val="24"/>
                <w:szCs w:val="24"/>
                <w:shd w:val="clear" w:color="auto" w:fill="FFFFFF"/>
                <w:lang w:val="kk-KZ"/>
              </w:rPr>
              <w:t>Балаларды шапшаң дербес қимыл әрекетке үйрету, ұйымшылдыққа тәрбиелеу.</w:t>
            </w:r>
          </w:p>
          <w:p w:rsidR="005F3CFD" w:rsidRPr="0030147D" w:rsidRDefault="005F3CFD" w:rsidP="008C451D">
            <w:pPr>
              <w:tabs>
                <w:tab w:val="left" w:pos="2640"/>
              </w:tabs>
              <w:rPr>
                <w:rFonts w:ascii="Times New Roman" w:hAnsi="Times New Roman" w:cs="Times New Roman"/>
                <w:b/>
                <w:sz w:val="24"/>
                <w:szCs w:val="24"/>
                <w:lang w:val="kk-KZ"/>
              </w:rPr>
            </w:pPr>
            <w:r w:rsidRPr="0030147D">
              <w:rPr>
                <w:rFonts w:ascii="Times New Roman" w:hAnsi="Times New Roman" w:cs="Times New Roman"/>
                <w:b/>
                <w:sz w:val="24"/>
                <w:szCs w:val="24"/>
                <w:lang w:val="kk-KZ"/>
              </w:rPr>
              <w:t>Жүру барысы:</w:t>
            </w:r>
            <w:r w:rsidRPr="0030147D">
              <w:rPr>
                <w:rFonts w:ascii="Times New Roman" w:hAnsi="Times New Roman" w:cs="Times New Roman"/>
                <w:color w:val="000000"/>
                <w:sz w:val="24"/>
                <w:szCs w:val="24"/>
                <w:shd w:val="clear" w:color="auto" w:fill="FFFFFF"/>
                <w:lang w:val="kk-KZ"/>
              </w:rPr>
              <w:t xml:space="preserve"> Ойынға қатысушылардың барлығы екі топқа бөлінеді. Әр топтың ойыншылары бірінің артына екеуден сапқа тұрады. </w:t>
            </w:r>
            <w:r w:rsidRPr="003E5B33">
              <w:rPr>
                <w:rFonts w:ascii="Times New Roman" w:hAnsi="Times New Roman" w:cs="Times New Roman"/>
                <w:color w:val="000000"/>
                <w:sz w:val="24"/>
                <w:szCs w:val="24"/>
                <w:shd w:val="clear" w:color="auto" w:fill="FFFFFF"/>
                <w:lang w:val="kk-KZ"/>
              </w:rPr>
              <w:t>Ал капитан өз</w:t>
            </w:r>
            <w:r w:rsidR="008C451D">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командасының</w:t>
            </w:r>
            <w:r w:rsidR="008C451D">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алдында</w:t>
            </w:r>
            <w:r w:rsidR="008C451D">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болады. Команда бірінен</w:t>
            </w:r>
            <w:r w:rsidR="008C451D">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бірі 3 - 4 метр жерде</w:t>
            </w:r>
            <w:r w:rsidR="008C451D">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тұрады. Капитандар</w:t>
            </w:r>
            <w:r w:rsidR="008C451D">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 xml:space="preserve">бір - бір волейбол добыналады </w:t>
            </w:r>
            <w:r w:rsidRPr="003E5B33">
              <w:rPr>
                <w:rFonts w:ascii="Times New Roman" w:hAnsi="Times New Roman" w:cs="Times New Roman"/>
                <w:color w:val="000000"/>
                <w:sz w:val="24"/>
                <w:szCs w:val="24"/>
                <w:shd w:val="clear" w:color="auto" w:fill="FFFFFF"/>
                <w:lang w:val="kk-KZ"/>
              </w:rPr>
              <w:lastRenderedPageBreak/>
              <w:t>да, оны екі</w:t>
            </w:r>
            <w:r w:rsidR="008C451D">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қолымен</w:t>
            </w:r>
            <w:r w:rsidR="008C451D">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төбелеріне</w:t>
            </w:r>
            <w:r w:rsidR="008C451D">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көтереді. Жетекшінің «Бастаңдар» деген</w:t>
            </w:r>
            <w:r w:rsidR="008C451D">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командасы</w:t>
            </w:r>
            <w:r w:rsidR="008C451D">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бойынша</w:t>
            </w:r>
            <w:r w:rsidR="008C451D">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олар</w:t>
            </w:r>
            <w:r w:rsidR="008C451D">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допты</w:t>
            </w:r>
            <w:r w:rsidR="008C451D">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басынан</w:t>
            </w:r>
            <w:r w:rsidR="008C451D">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асыра</w:t>
            </w:r>
            <w:r w:rsidR="008C451D">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артындағы</w:t>
            </w:r>
            <w:r w:rsidR="008C451D">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ойыншыға, осы әдіспен</w:t>
            </w:r>
            <w:r w:rsidR="008C451D">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келесі</w:t>
            </w:r>
            <w:r w:rsidR="008C451D">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ойыншыға</w:t>
            </w:r>
            <w:r w:rsidR="008C451D">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береді. Ойын</w:t>
            </w:r>
            <w:r w:rsidR="008C451D">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одан</w:t>
            </w:r>
            <w:r w:rsidR="008C451D">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әрі</w:t>
            </w:r>
            <w:r w:rsidR="008C451D">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қарай</w:t>
            </w:r>
            <w:r w:rsidR="008C451D">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жүгіреді, сөйтіп</w:t>
            </w:r>
            <w:r w:rsidR="008C451D">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өз</w:t>
            </w:r>
            <w:r w:rsidR="008C451D">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тобының</w:t>
            </w:r>
            <w:r w:rsidR="008C451D">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алдына</w:t>
            </w:r>
            <w:r w:rsidR="008C451D">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келіп</w:t>
            </w:r>
            <w:r w:rsidR="008C451D">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 xml:space="preserve">тұрады. </w:t>
            </w:r>
          </w:p>
        </w:tc>
        <w:tc>
          <w:tcPr>
            <w:tcW w:w="2664" w:type="dxa"/>
            <w:gridSpan w:val="2"/>
            <w:tcBorders>
              <w:top w:val="single" w:sz="4" w:space="0" w:color="auto"/>
              <w:left w:val="single" w:sz="4" w:space="0" w:color="auto"/>
              <w:bottom w:val="single" w:sz="4" w:space="0" w:color="auto"/>
              <w:right w:val="single" w:sz="4" w:space="0" w:color="auto"/>
            </w:tcBorders>
          </w:tcPr>
          <w:p w:rsidR="008C451D" w:rsidRDefault="005F3CFD" w:rsidP="008C451D">
            <w:pPr>
              <w:rPr>
                <w:rFonts w:ascii="Times New Roman" w:hAnsi="Times New Roman" w:cs="Times New Roman"/>
                <w:b/>
                <w:sz w:val="24"/>
                <w:szCs w:val="24"/>
                <w:lang w:val="kk-KZ"/>
              </w:rPr>
            </w:pPr>
            <w:r w:rsidRPr="0030147D">
              <w:rPr>
                <w:rFonts w:ascii="Times New Roman" w:hAnsi="Times New Roman" w:cs="Times New Roman"/>
                <w:b/>
                <w:sz w:val="24"/>
                <w:szCs w:val="24"/>
                <w:lang w:val="kk-KZ"/>
              </w:rPr>
              <w:lastRenderedPageBreak/>
              <w:t xml:space="preserve">1.Бақылау: </w:t>
            </w:r>
          </w:p>
          <w:p w:rsidR="005F3CFD" w:rsidRPr="0030147D" w:rsidRDefault="005F3CFD" w:rsidP="008C451D">
            <w:pPr>
              <w:rPr>
                <w:rFonts w:ascii="Times New Roman" w:hAnsi="Times New Roman" w:cs="Times New Roman"/>
                <w:b/>
                <w:sz w:val="24"/>
                <w:szCs w:val="24"/>
                <w:lang w:val="kk-KZ"/>
              </w:rPr>
            </w:pPr>
            <w:r w:rsidRPr="0030147D">
              <w:rPr>
                <w:rFonts w:ascii="Times New Roman" w:hAnsi="Times New Roman" w:cs="Times New Roman"/>
                <w:b/>
                <w:sz w:val="24"/>
                <w:szCs w:val="24"/>
                <w:lang w:val="kk-KZ"/>
              </w:rPr>
              <w:t>Ағаштар бақылау</w:t>
            </w:r>
          </w:p>
          <w:p w:rsidR="005F3CFD" w:rsidRPr="0030147D" w:rsidRDefault="005F3CFD" w:rsidP="008C451D">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 xml:space="preserve">күз </w:t>
            </w:r>
            <w:r w:rsidRPr="0030147D">
              <w:rPr>
                <w:rFonts w:ascii="Times New Roman" w:hAnsi="Times New Roman" w:cs="Times New Roman"/>
                <w:sz w:val="24"/>
                <w:szCs w:val="24"/>
                <w:lang w:val="kk-KZ"/>
              </w:rPr>
              <w:t>мезгіліндегі ағаш өзгерістерін олардың бөліктері туралы білімдерін қалыптастыру.</w:t>
            </w:r>
          </w:p>
          <w:p w:rsidR="005F3CFD" w:rsidRPr="0030147D" w:rsidRDefault="005F3CFD" w:rsidP="008C451D">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2.Қимылды ойын: </w:t>
            </w:r>
            <w:r w:rsidRPr="0030147D">
              <w:rPr>
                <w:rFonts w:ascii="Times New Roman" w:hAnsi="Times New Roman" w:cs="Times New Roman"/>
                <w:color w:val="000000"/>
                <w:sz w:val="24"/>
                <w:szCs w:val="24"/>
                <w:shd w:val="clear" w:color="auto" w:fill="FFFFFF"/>
                <w:lang w:val="kk-KZ"/>
              </w:rPr>
              <w:t>«Қасқырлар мен лақтар»</w:t>
            </w:r>
          </w:p>
          <w:p w:rsidR="005F3CFD" w:rsidRPr="0030147D" w:rsidRDefault="005F3CFD" w:rsidP="008C451D">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Мақсаты: </w:t>
            </w:r>
            <w:r w:rsidRPr="0030147D">
              <w:rPr>
                <w:rFonts w:ascii="Times New Roman" w:hAnsi="Times New Roman" w:cs="Times New Roman"/>
                <w:color w:val="000000"/>
                <w:sz w:val="24"/>
                <w:szCs w:val="24"/>
                <w:shd w:val="clear" w:color="auto" w:fill="FFFFFF"/>
                <w:lang w:val="kk-KZ"/>
              </w:rPr>
              <w:t>Балаларды жылдамдыққа, ептілікке тәрбиелеу.</w:t>
            </w:r>
          </w:p>
          <w:p w:rsidR="008C451D" w:rsidRDefault="005F3CFD" w:rsidP="008C451D">
            <w:pPr>
              <w:rPr>
                <w:rFonts w:ascii="Times New Roman" w:hAnsi="Times New Roman" w:cs="Times New Roman"/>
                <w:color w:val="000000"/>
                <w:sz w:val="24"/>
                <w:szCs w:val="24"/>
                <w:shd w:val="clear" w:color="auto" w:fill="FFFFFF"/>
                <w:lang w:val="kk-KZ"/>
              </w:rPr>
            </w:pPr>
            <w:r w:rsidRPr="0030147D">
              <w:rPr>
                <w:rFonts w:ascii="Times New Roman" w:hAnsi="Times New Roman" w:cs="Times New Roman"/>
                <w:b/>
                <w:sz w:val="24"/>
                <w:szCs w:val="24"/>
                <w:lang w:val="kk-KZ"/>
              </w:rPr>
              <w:t>Жүру барысы:</w:t>
            </w:r>
            <w:r w:rsidRPr="0030147D">
              <w:rPr>
                <w:rFonts w:ascii="Times New Roman" w:hAnsi="Times New Roman" w:cs="Times New Roman"/>
                <w:color w:val="000000"/>
                <w:sz w:val="24"/>
                <w:szCs w:val="24"/>
                <w:shd w:val="clear" w:color="auto" w:fill="FFFFFF"/>
                <w:lang w:val="kk-KZ"/>
              </w:rPr>
              <w:t xml:space="preserve"> Аралары 10 - 15 адым қашықтықта «қора» мен «өріс» сызылады.</w:t>
            </w:r>
            <w:r w:rsidRPr="0030147D">
              <w:rPr>
                <w:rFonts w:ascii="Times New Roman" w:hAnsi="Times New Roman" w:cs="Times New Roman"/>
                <w:color w:val="000000"/>
                <w:sz w:val="24"/>
                <w:szCs w:val="24"/>
                <w:lang w:val="kk-KZ"/>
              </w:rPr>
              <w:br/>
            </w:r>
            <w:r w:rsidRPr="0030147D">
              <w:rPr>
                <w:rFonts w:ascii="Times New Roman" w:hAnsi="Times New Roman" w:cs="Times New Roman"/>
                <w:color w:val="000000"/>
                <w:sz w:val="24"/>
                <w:szCs w:val="24"/>
                <w:shd w:val="clear" w:color="auto" w:fill="FFFFFF"/>
                <w:lang w:val="kk-KZ"/>
              </w:rPr>
              <w:t>Ойнаушылар үйлерінде тұрып:</w:t>
            </w:r>
            <w:r w:rsidRPr="0030147D">
              <w:rPr>
                <w:rFonts w:ascii="Times New Roman" w:hAnsi="Times New Roman" w:cs="Times New Roman"/>
                <w:color w:val="000000"/>
                <w:sz w:val="24"/>
                <w:szCs w:val="24"/>
                <w:lang w:val="kk-KZ"/>
              </w:rPr>
              <w:br/>
            </w:r>
            <w:r w:rsidRPr="0030147D">
              <w:rPr>
                <w:rFonts w:ascii="Times New Roman" w:hAnsi="Times New Roman" w:cs="Times New Roman"/>
                <w:color w:val="000000"/>
                <w:sz w:val="24"/>
                <w:szCs w:val="24"/>
                <w:shd w:val="clear" w:color="auto" w:fill="FFFFFF"/>
                <w:lang w:val="kk-KZ"/>
              </w:rPr>
              <w:t>Бөрте, бөрте, бөрте лақ,</w:t>
            </w:r>
            <w:r w:rsidR="008C451D">
              <w:rPr>
                <w:rFonts w:ascii="Times New Roman" w:hAnsi="Times New Roman" w:cs="Times New Roman"/>
                <w:color w:val="000000"/>
                <w:sz w:val="24"/>
                <w:szCs w:val="24"/>
                <w:lang w:val="kk-KZ"/>
              </w:rPr>
              <w:t xml:space="preserve"> </w:t>
            </w:r>
            <w:r w:rsidRPr="0030147D">
              <w:rPr>
                <w:rFonts w:ascii="Times New Roman" w:hAnsi="Times New Roman" w:cs="Times New Roman"/>
                <w:color w:val="000000"/>
                <w:sz w:val="24"/>
                <w:szCs w:val="24"/>
                <w:shd w:val="clear" w:color="auto" w:fill="FFFFFF"/>
                <w:lang w:val="kk-KZ"/>
              </w:rPr>
              <w:t>Бөрте лақ тым ерке лақ</w:t>
            </w:r>
            <w:r w:rsidR="008C451D">
              <w:rPr>
                <w:rFonts w:ascii="Times New Roman" w:hAnsi="Times New Roman" w:cs="Times New Roman"/>
                <w:color w:val="000000"/>
                <w:sz w:val="24"/>
                <w:szCs w:val="24"/>
                <w:lang w:val="kk-KZ"/>
              </w:rPr>
              <w:t xml:space="preserve"> </w:t>
            </w:r>
            <w:r w:rsidRPr="0030147D">
              <w:rPr>
                <w:rFonts w:ascii="Times New Roman" w:hAnsi="Times New Roman" w:cs="Times New Roman"/>
                <w:color w:val="000000"/>
                <w:sz w:val="24"/>
                <w:szCs w:val="24"/>
                <w:shd w:val="clear" w:color="auto" w:fill="FFFFFF"/>
                <w:lang w:val="kk-KZ"/>
              </w:rPr>
              <w:t>Кетесің кейде секеңдеп,</w:t>
            </w:r>
            <w:r w:rsidR="008C451D">
              <w:rPr>
                <w:rFonts w:ascii="Times New Roman" w:hAnsi="Times New Roman" w:cs="Times New Roman"/>
                <w:color w:val="000000"/>
                <w:sz w:val="24"/>
                <w:szCs w:val="24"/>
                <w:lang w:val="kk-KZ"/>
              </w:rPr>
              <w:t xml:space="preserve"> </w:t>
            </w:r>
            <w:r w:rsidRPr="0030147D">
              <w:rPr>
                <w:rFonts w:ascii="Times New Roman" w:hAnsi="Times New Roman" w:cs="Times New Roman"/>
                <w:color w:val="000000"/>
                <w:sz w:val="24"/>
                <w:szCs w:val="24"/>
                <w:shd w:val="clear" w:color="auto" w:fill="FFFFFF"/>
                <w:lang w:val="kk-KZ"/>
              </w:rPr>
              <w:t xml:space="preserve">Байламаса көкем кеп — деген </w:t>
            </w:r>
            <w:r w:rsidRPr="0030147D">
              <w:rPr>
                <w:rFonts w:ascii="Times New Roman" w:hAnsi="Times New Roman" w:cs="Times New Roman"/>
                <w:color w:val="000000"/>
                <w:sz w:val="24"/>
                <w:szCs w:val="24"/>
                <w:shd w:val="clear" w:color="auto" w:fill="FFFFFF"/>
                <w:lang w:val="kk-KZ"/>
              </w:rPr>
              <w:lastRenderedPageBreak/>
              <w:t>сөздерден</w:t>
            </w:r>
            <w:r w:rsidR="008C451D">
              <w:rPr>
                <w:rFonts w:ascii="Times New Roman" w:hAnsi="Times New Roman" w:cs="Times New Roman"/>
                <w:color w:val="000000"/>
                <w:sz w:val="24"/>
                <w:szCs w:val="24"/>
                <w:lang w:val="kk-KZ"/>
              </w:rPr>
              <w:t xml:space="preserve"> </w:t>
            </w:r>
            <w:r w:rsidRPr="0030147D">
              <w:rPr>
                <w:rFonts w:ascii="Times New Roman" w:hAnsi="Times New Roman" w:cs="Times New Roman"/>
                <w:color w:val="000000"/>
                <w:sz w:val="24"/>
                <w:szCs w:val="24"/>
                <w:shd w:val="clear" w:color="auto" w:fill="FFFFFF"/>
                <w:lang w:val="kk-KZ"/>
              </w:rPr>
              <w:t>Кейін дүрсілдей жүгіріп</w:t>
            </w:r>
          </w:p>
          <w:p w:rsidR="005F3CFD" w:rsidRDefault="005F3CFD" w:rsidP="008C451D">
            <w:pPr>
              <w:rPr>
                <w:rFonts w:ascii="Times New Roman" w:hAnsi="Times New Roman" w:cs="Times New Roman"/>
                <w:color w:val="000000"/>
                <w:sz w:val="24"/>
                <w:szCs w:val="24"/>
                <w:shd w:val="clear" w:color="auto" w:fill="FFFFFF"/>
                <w:lang w:val="kk-KZ"/>
              </w:rPr>
            </w:pPr>
            <w:r w:rsidRPr="0030147D">
              <w:rPr>
                <w:rFonts w:ascii="Times New Roman" w:hAnsi="Times New Roman" w:cs="Times New Roman"/>
                <w:color w:val="000000"/>
                <w:sz w:val="24"/>
                <w:szCs w:val="24"/>
                <w:shd w:val="clear" w:color="auto" w:fill="FFFFFF"/>
                <w:lang w:val="kk-KZ"/>
              </w:rPr>
              <w:t xml:space="preserve"> « өріске» беттейді. Оларды алаңның ортасында тұрған 2 - 3 қасқыр қуып береді. Қолға түскендер ойыннан шығып қалып келесі кіреді. </w:t>
            </w:r>
          </w:p>
          <w:p w:rsidR="008C451D" w:rsidRPr="008C451D" w:rsidRDefault="008C451D" w:rsidP="008C451D">
            <w:pPr>
              <w:rPr>
                <w:rFonts w:ascii="Times New Roman" w:hAnsi="Times New Roman" w:cs="Times New Roman"/>
                <w:sz w:val="24"/>
                <w:szCs w:val="24"/>
                <w:lang w:val="kk-KZ"/>
              </w:rPr>
            </w:pPr>
          </w:p>
        </w:tc>
        <w:tc>
          <w:tcPr>
            <w:tcW w:w="2725" w:type="dxa"/>
            <w:gridSpan w:val="2"/>
            <w:tcBorders>
              <w:top w:val="single" w:sz="4" w:space="0" w:color="auto"/>
              <w:left w:val="single" w:sz="4" w:space="0" w:color="auto"/>
              <w:bottom w:val="single" w:sz="4" w:space="0" w:color="auto"/>
              <w:right w:val="single" w:sz="4" w:space="0" w:color="auto"/>
            </w:tcBorders>
          </w:tcPr>
          <w:p w:rsidR="008C451D" w:rsidRDefault="005F3CFD" w:rsidP="008C451D">
            <w:pPr>
              <w:rPr>
                <w:rFonts w:ascii="Times New Roman" w:hAnsi="Times New Roman" w:cs="Times New Roman"/>
                <w:b/>
                <w:sz w:val="24"/>
                <w:szCs w:val="24"/>
                <w:lang w:val="kk-KZ"/>
              </w:rPr>
            </w:pPr>
            <w:r w:rsidRPr="0030147D">
              <w:rPr>
                <w:rFonts w:ascii="Times New Roman" w:hAnsi="Times New Roman" w:cs="Times New Roman"/>
                <w:b/>
                <w:sz w:val="24"/>
                <w:szCs w:val="24"/>
                <w:lang w:val="kk-KZ"/>
              </w:rPr>
              <w:lastRenderedPageBreak/>
              <w:t xml:space="preserve">1.Бақылау: </w:t>
            </w:r>
          </w:p>
          <w:p w:rsidR="005F3CFD" w:rsidRPr="0030147D" w:rsidRDefault="005F3CFD" w:rsidP="008C451D">
            <w:pPr>
              <w:rPr>
                <w:rFonts w:ascii="Times New Roman" w:hAnsi="Times New Roman" w:cs="Times New Roman"/>
                <w:b/>
                <w:sz w:val="24"/>
                <w:szCs w:val="24"/>
                <w:lang w:val="kk-KZ"/>
              </w:rPr>
            </w:pPr>
            <w:r w:rsidRPr="0030147D">
              <w:rPr>
                <w:rFonts w:ascii="Times New Roman" w:hAnsi="Times New Roman" w:cs="Times New Roman"/>
                <w:b/>
                <w:sz w:val="24"/>
                <w:szCs w:val="24"/>
                <w:lang w:val="kk-KZ"/>
              </w:rPr>
              <w:t>Көліктерді бақылау</w:t>
            </w:r>
          </w:p>
          <w:p w:rsidR="005F3CFD" w:rsidRPr="0030147D" w:rsidRDefault="005F3CFD" w:rsidP="008C451D">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Мақсаты: </w:t>
            </w:r>
            <w:r w:rsidRPr="0030147D">
              <w:rPr>
                <w:rFonts w:ascii="Times New Roman" w:hAnsi="Times New Roman" w:cs="Times New Roman"/>
                <w:sz w:val="24"/>
                <w:szCs w:val="24"/>
                <w:lang w:val="kk-KZ"/>
              </w:rPr>
              <w:t>көліктер туралы білімдерін  тиянақтау, жолда жүру ережелерін білу.</w:t>
            </w:r>
          </w:p>
          <w:p w:rsidR="005F3CFD" w:rsidRPr="0030147D" w:rsidRDefault="005F3CFD" w:rsidP="008C451D">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2.Қимылды ойын: </w:t>
            </w:r>
            <w:r w:rsidRPr="0030147D">
              <w:rPr>
                <w:rFonts w:ascii="Times New Roman" w:hAnsi="Times New Roman" w:cs="Times New Roman"/>
                <w:color w:val="000000"/>
                <w:sz w:val="24"/>
                <w:szCs w:val="24"/>
                <w:shd w:val="clear" w:color="auto" w:fill="FFFFFF"/>
                <w:lang w:val="kk-KZ"/>
              </w:rPr>
              <w:t>«Ұшты - ұшты»</w:t>
            </w:r>
          </w:p>
          <w:p w:rsidR="005F3CFD" w:rsidRPr="0030147D" w:rsidRDefault="005F3CFD" w:rsidP="008C451D">
            <w:pPr>
              <w:rPr>
                <w:rFonts w:ascii="Times New Roman" w:hAnsi="Times New Roman" w:cs="Times New Roman"/>
                <w:b/>
                <w:sz w:val="24"/>
                <w:szCs w:val="24"/>
                <w:lang w:val="kk-KZ"/>
              </w:rPr>
            </w:pPr>
            <w:r w:rsidRPr="0030147D">
              <w:rPr>
                <w:rFonts w:ascii="Times New Roman" w:hAnsi="Times New Roman" w:cs="Times New Roman"/>
                <w:b/>
                <w:sz w:val="24"/>
                <w:szCs w:val="24"/>
                <w:lang w:val="kk-KZ"/>
              </w:rPr>
              <w:t xml:space="preserve">Мақсаты: </w:t>
            </w:r>
            <w:r w:rsidRPr="0030147D">
              <w:rPr>
                <w:rFonts w:ascii="Times New Roman" w:hAnsi="Times New Roman" w:cs="Times New Roman"/>
                <w:color w:val="000000"/>
                <w:sz w:val="24"/>
                <w:szCs w:val="24"/>
                <w:shd w:val="clear" w:color="auto" w:fill="FFFFFF"/>
                <w:lang w:val="kk-KZ"/>
              </w:rPr>
              <w:t>Ненің ұшатынын, ненің ұшпайтынын, аңғарымпаздыққа тәрбиелейді.</w:t>
            </w:r>
          </w:p>
          <w:p w:rsidR="008C451D" w:rsidRDefault="005F3CFD" w:rsidP="008C451D">
            <w:pPr>
              <w:rPr>
                <w:rFonts w:ascii="Times New Roman" w:hAnsi="Times New Roman" w:cs="Times New Roman"/>
                <w:b/>
                <w:sz w:val="24"/>
                <w:szCs w:val="24"/>
                <w:lang w:val="kk-KZ"/>
              </w:rPr>
            </w:pPr>
            <w:r w:rsidRPr="0030147D">
              <w:rPr>
                <w:rFonts w:ascii="Times New Roman" w:hAnsi="Times New Roman" w:cs="Times New Roman"/>
                <w:b/>
                <w:sz w:val="24"/>
                <w:szCs w:val="24"/>
                <w:lang w:val="kk-KZ"/>
              </w:rPr>
              <w:t>Жүру барысы:</w:t>
            </w:r>
          </w:p>
          <w:p w:rsidR="008C451D" w:rsidRDefault="005F3CFD" w:rsidP="008C451D">
            <w:pPr>
              <w:rPr>
                <w:rFonts w:ascii="Times New Roman" w:hAnsi="Times New Roman" w:cs="Times New Roman"/>
                <w:color w:val="000000"/>
                <w:sz w:val="24"/>
                <w:szCs w:val="24"/>
                <w:shd w:val="clear" w:color="auto" w:fill="FFFFFF"/>
                <w:lang w:val="kk-KZ"/>
              </w:rPr>
            </w:pPr>
            <w:r w:rsidRPr="00543CC2">
              <w:rPr>
                <w:rFonts w:ascii="Times New Roman" w:hAnsi="Times New Roman" w:cs="Times New Roman"/>
                <w:color w:val="000000"/>
                <w:sz w:val="24"/>
                <w:szCs w:val="24"/>
                <w:shd w:val="clear" w:color="auto" w:fill="FFFFFF"/>
                <w:lang w:val="kk-KZ"/>
              </w:rPr>
              <w:t>Ойындыүйішінде де сыртта да ойнауға</w:t>
            </w:r>
          </w:p>
          <w:p w:rsidR="008C451D" w:rsidRDefault="005F3CFD" w:rsidP="008C451D">
            <w:pPr>
              <w:rPr>
                <w:rFonts w:ascii="Times New Roman" w:hAnsi="Times New Roman" w:cs="Times New Roman"/>
                <w:color w:val="000000"/>
                <w:sz w:val="24"/>
                <w:szCs w:val="24"/>
                <w:shd w:val="clear" w:color="auto" w:fill="FFFFFF"/>
                <w:lang w:val="kk-KZ"/>
              </w:rPr>
            </w:pPr>
            <w:r w:rsidRPr="00543CC2">
              <w:rPr>
                <w:rFonts w:ascii="Times New Roman" w:hAnsi="Times New Roman" w:cs="Times New Roman"/>
                <w:color w:val="000000"/>
                <w:sz w:val="24"/>
                <w:szCs w:val="24"/>
                <w:shd w:val="clear" w:color="auto" w:fill="FFFFFF"/>
                <w:lang w:val="kk-KZ"/>
              </w:rPr>
              <w:t>болады. Ойынға</w:t>
            </w:r>
          </w:p>
          <w:p w:rsidR="008C451D" w:rsidRDefault="005F3CFD" w:rsidP="008C451D">
            <w:pPr>
              <w:rPr>
                <w:rFonts w:ascii="Times New Roman" w:hAnsi="Times New Roman" w:cs="Times New Roman"/>
                <w:color w:val="000000"/>
                <w:sz w:val="24"/>
                <w:szCs w:val="24"/>
                <w:shd w:val="clear" w:color="auto" w:fill="FFFFFF"/>
                <w:lang w:val="kk-KZ"/>
              </w:rPr>
            </w:pPr>
            <w:r w:rsidRPr="008C451D">
              <w:rPr>
                <w:rFonts w:ascii="Times New Roman" w:hAnsi="Times New Roman" w:cs="Times New Roman"/>
                <w:color w:val="000000"/>
                <w:sz w:val="24"/>
                <w:szCs w:val="24"/>
                <w:shd w:val="clear" w:color="auto" w:fill="FFFFFF"/>
                <w:lang w:val="kk-KZ"/>
              </w:rPr>
              <w:t>қатысушыларға</w:t>
            </w:r>
          </w:p>
          <w:p w:rsidR="008C451D" w:rsidRDefault="005F3CFD" w:rsidP="008C451D">
            <w:pPr>
              <w:rPr>
                <w:rFonts w:ascii="Times New Roman" w:hAnsi="Times New Roman" w:cs="Times New Roman"/>
                <w:color w:val="000000"/>
                <w:sz w:val="24"/>
                <w:szCs w:val="24"/>
                <w:shd w:val="clear" w:color="auto" w:fill="FFFFFF"/>
                <w:lang w:val="kk-KZ"/>
              </w:rPr>
            </w:pPr>
            <w:r w:rsidRPr="008C451D">
              <w:rPr>
                <w:rFonts w:ascii="Times New Roman" w:hAnsi="Times New Roman" w:cs="Times New Roman"/>
                <w:color w:val="000000"/>
                <w:sz w:val="24"/>
                <w:szCs w:val="24"/>
                <w:shd w:val="clear" w:color="auto" w:fill="FFFFFF"/>
                <w:lang w:val="kk-KZ"/>
              </w:rPr>
              <w:t>бастаушының</w:t>
            </w:r>
          </w:p>
          <w:p w:rsidR="005F3CFD" w:rsidRPr="0030147D" w:rsidRDefault="005F3CFD" w:rsidP="008C451D">
            <w:pPr>
              <w:rPr>
                <w:rFonts w:ascii="Times New Roman" w:hAnsi="Times New Roman" w:cs="Times New Roman"/>
                <w:b/>
                <w:sz w:val="24"/>
                <w:szCs w:val="24"/>
                <w:lang w:val="kk-KZ"/>
              </w:rPr>
            </w:pPr>
            <w:r w:rsidRPr="008C451D">
              <w:rPr>
                <w:rFonts w:ascii="Times New Roman" w:hAnsi="Times New Roman" w:cs="Times New Roman"/>
                <w:color w:val="000000"/>
                <w:sz w:val="24"/>
                <w:szCs w:val="24"/>
                <w:shd w:val="clear" w:color="auto" w:fill="FFFFFF"/>
                <w:lang w:val="kk-KZ"/>
              </w:rPr>
              <w:t>сөзін</w:t>
            </w:r>
            <w:r w:rsidR="008C451D">
              <w:rPr>
                <w:rFonts w:ascii="Times New Roman" w:hAnsi="Times New Roman" w:cs="Times New Roman"/>
                <w:color w:val="000000"/>
                <w:sz w:val="24"/>
                <w:szCs w:val="24"/>
                <w:shd w:val="clear" w:color="auto" w:fill="FFFFFF"/>
                <w:lang w:val="kk-KZ"/>
              </w:rPr>
              <w:t xml:space="preserve"> </w:t>
            </w:r>
            <w:r w:rsidRPr="008C451D">
              <w:rPr>
                <w:rFonts w:ascii="Times New Roman" w:hAnsi="Times New Roman" w:cs="Times New Roman"/>
                <w:color w:val="000000"/>
                <w:sz w:val="24"/>
                <w:szCs w:val="24"/>
                <w:shd w:val="clear" w:color="auto" w:fill="FFFFFF"/>
                <w:lang w:val="kk-KZ"/>
              </w:rPr>
              <w:t>қалтжібермей</w:t>
            </w:r>
            <w:r w:rsidR="008C451D">
              <w:rPr>
                <w:rFonts w:ascii="Times New Roman" w:hAnsi="Times New Roman" w:cs="Times New Roman"/>
                <w:color w:val="000000"/>
                <w:sz w:val="24"/>
                <w:szCs w:val="24"/>
                <w:shd w:val="clear" w:color="auto" w:fill="FFFFFF"/>
                <w:lang w:val="kk-KZ"/>
              </w:rPr>
              <w:t xml:space="preserve"> </w:t>
            </w:r>
            <w:r w:rsidRPr="008C451D">
              <w:rPr>
                <w:rFonts w:ascii="Times New Roman" w:hAnsi="Times New Roman" w:cs="Times New Roman"/>
                <w:color w:val="000000"/>
                <w:sz w:val="24"/>
                <w:szCs w:val="24"/>
                <w:shd w:val="clear" w:color="auto" w:fill="FFFFFF"/>
                <w:lang w:val="kk-KZ"/>
              </w:rPr>
              <w:t>бағып</w:t>
            </w:r>
            <w:r w:rsidR="008C451D">
              <w:rPr>
                <w:rFonts w:ascii="Times New Roman" w:hAnsi="Times New Roman" w:cs="Times New Roman"/>
                <w:color w:val="000000"/>
                <w:sz w:val="24"/>
                <w:szCs w:val="24"/>
                <w:shd w:val="clear" w:color="auto" w:fill="FFFFFF"/>
                <w:lang w:val="kk-KZ"/>
              </w:rPr>
              <w:t xml:space="preserve"> </w:t>
            </w:r>
            <w:r w:rsidRPr="008C451D">
              <w:rPr>
                <w:rFonts w:ascii="Times New Roman" w:hAnsi="Times New Roman" w:cs="Times New Roman"/>
                <w:color w:val="000000"/>
                <w:sz w:val="24"/>
                <w:szCs w:val="24"/>
                <w:shd w:val="clear" w:color="auto" w:fill="FFFFFF"/>
                <w:lang w:val="kk-KZ"/>
              </w:rPr>
              <w:t>отыру</w:t>
            </w:r>
            <w:r w:rsidR="008C451D">
              <w:rPr>
                <w:rFonts w:ascii="Times New Roman" w:hAnsi="Times New Roman" w:cs="Times New Roman"/>
                <w:color w:val="000000"/>
                <w:sz w:val="24"/>
                <w:szCs w:val="24"/>
                <w:shd w:val="clear" w:color="auto" w:fill="FFFFFF"/>
                <w:lang w:val="kk-KZ"/>
              </w:rPr>
              <w:t xml:space="preserve"> </w:t>
            </w:r>
            <w:r w:rsidRPr="008C451D">
              <w:rPr>
                <w:rFonts w:ascii="Times New Roman" w:hAnsi="Times New Roman" w:cs="Times New Roman"/>
                <w:color w:val="000000"/>
                <w:sz w:val="24"/>
                <w:szCs w:val="24"/>
                <w:shd w:val="clear" w:color="auto" w:fill="FFFFFF"/>
                <w:lang w:val="kk-KZ"/>
              </w:rPr>
              <w:t>шарт. Ұшатын</w:t>
            </w:r>
            <w:r w:rsidR="008C451D">
              <w:rPr>
                <w:rFonts w:ascii="Times New Roman" w:hAnsi="Times New Roman" w:cs="Times New Roman"/>
                <w:color w:val="000000"/>
                <w:sz w:val="24"/>
                <w:szCs w:val="24"/>
                <w:shd w:val="clear" w:color="auto" w:fill="FFFFFF"/>
                <w:lang w:val="kk-KZ"/>
              </w:rPr>
              <w:t xml:space="preserve"> </w:t>
            </w:r>
            <w:r w:rsidRPr="008C451D">
              <w:rPr>
                <w:rFonts w:ascii="Times New Roman" w:hAnsi="Times New Roman" w:cs="Times New Roman"/>
                <w:color w:val="000000"/>
                <w:sz w:val="24"/>
                <w:szCs w:val="24"/>
                <w:shd w:val="clear" w:color="auto" w:fill="FFFFFF"/>
                <w:lang w:val="kk-KZ"/>
              </w:rPr>
              <w:t>құс</w:t>
            </w:r>
            <w:r w:rsidR="008C451D">
              <w:rPr>
                <w:rFonts w:ascii="Times New Roman" w:hAnsi="Times New Roman" w:cs="Times New Roman"/>
                <w:color w:val="000000"/>
                <w:sz w:val="24"/>
                <w:szCs w:val="24"/>
                <w:shd w:val="clear" w:color="auto" w:fill="FFFFFF"/>
                <w:lang w:val="kk-KZ"/>
              </w:rPr>
              <w:t xml:space="preserve"> не </w:t>
            </w:r>
            <w:r w:rsidRPr="008C451D">
              <w:rPr>
                <w:rFonts w:ascii="Times New Roman" w:hAnsi="Times New Roman" w:cs="Times New Roman"/>
                <w:color w:val="000000"/>
                <w:sz w:val="24"/>
                <w:szCs w:val="24"/>
                <w:shd w:val="clear" w:color="auto" w:fill="FFFFFF"/>
                <w:lang w:val="kk-KZ"/>
              </w:rPr>
              <w:t>атайтылса, қолдарын</w:t>
            </w:r>
            <w:r w:rsidR="008C451D">
              <w:rPr>
                <w:rFonts w:ascii="Times New Roman" w:hAnsi="Times New Roman" w:cs="Times New Roman"/>
                <w:color w:val="000000"/>
                <w:sz w:val="24"/>
                <w:szCs w:val="24"/>
                <w:shd w:val="clear" w:color="auto" w:fill="FFFFFF"/>
                <w:lang w:val="kk-KZ"/>
              </w:rPr>
              <w:t xml:space="preserve"> </w:t>
            </w:r>
            <w:r w:rsidRPr="008C451D">
              <w:rPr>
                <w:rFonts w:ascii="Times New Roman" w:hAnsi="Times New Roman" w:cs="Times New Roman"/>
                <w:color w:val="000000"/>
                <w:sz w:val="24"/>
                <w:szCs w:val="24"/>
                <w:shd w:val="clear" w:color="auto" w:fill="FFFFFF"/>
                <w:lang w:val="kk-KZ"/>
              </w:rPr>
              <w:t>жоғарык</w:t>
            </w:r>
            <w:r w:rsidR="008C451D">
              <w:rPr>
                <w:rFonts w:ascii="Times New Roman" w:hAnsi="Times New Roman" w:cs="Times New Roman"/>
                <w:color w:val="000000"/>
                <w:sz w:val="24"/>
                <w:szCs w:val="24"/>
                <w:shd w:val="clear" w:color="auto" w:fill="FFFFFF"/>
                <w:lang w:val="kk-KZ"/>
              </w:rPr>
              <w:t xml:space="preserve"> к</w:t>
            </w:r>
            <w:r w:rsidRPr="008C451D">
              <w:rPr>
                <w:rFonts w:ascii="Times New Roman" w:hAnsi="Times New Roman" w:cs="Times New Roman"/>
                <w:color w:val="000000"/>
                <w:sz w:val="24"/>
                <w:szCs w:val="24"/>
                <w:shd w:val="clear" w:color="auto" w:fill="FFFFFF"/>
                <w:lang w:val="kk-KZ"/>
              </w:rPr>
              <w:t>өтереді де, ұшпайтын</w:t>
            </w:r>
            <w:r w:rsidR="008C451D">
              <w:rPr>
                <w:rFonts w:ascii="Times New Roman" w:hAnsi="Times New Roman" w:cs="Times New Roman"/>
                <w:color w:val="000000"/>
                <w:sz w:val="24"/>
                <w:szCs w:val="24"/>
                <w:shd w:val="clear" w:color="auto" w:fill="FFFFFF"/>
                <w:lang w:val="kk-KZ"/>
              </w:rPr>
              <w:t xml:space="preserve"> </w:t>
            </w:r>
            <w:r w:rsidRPr="008C451D">
              <w:rPr>
                <w:rFonts w:ascii="Times New Roman" w:hAnsi="Times New Roman" w:cs="Times New Roman"/>
                <w:color w:val="000000"/>
                <w:sz w:val="24"/>
                <w:szCs w:val="24"/>
                <w:shd w:val="clear" w:color="auto" w:fill="FFFFFF"/>
                <w:lang w:val="kk-KZ"/>
              </w:rPr>
              <w:t>затайтылса</w:t>
            </w:r>
            <w:r w:rsidR="008C451D">
              <w:rPr>
                <w:rFonts w:ascii="Times New Roman" w:hAnsi="Times New Roman" w:cs="Times New Roman"/>
                <w:color w:val="000000"/>
                <w:sz w:val="24"/>
                <w:szCs w:val="24"/>
                <w:shd w:val="clear" w:color="auto" w:fill="FFFFFF"/>
                <w:lang w:val="kk-KZ"/>
              </w:rPr>
              <w:t xml:space="preserve"> </w:t>
            </w:r>
            <w:r w:rsidRPr="008C451D">
              <w:rPr>
                <w:rFonts w:ascii="Times New Roman" w:hAnsi="Times New Roman" w:cs="Times New Roman"/>
                <w:color w:val="000000"/>
                <w:sz w:val="24"/>
                <w:szCs w:val="24"/>
                <w:shd w:val="clear" w:color="auto" w:fill="FFFFFF"/>
                <w:lang w:val="kk-KZ"/>
              </w:rPr>
              <w:t>тырпетпей</w:t>
            </w:r>
            <w:r w:rsidR="008C451D">
              <w:rPr>
                <w:rFonts w:ascii="Times New Roman" w:hAnsi="Times New Roman" w:cs="Times New Roman"/>
                <w:color w:val="000000"/>
                <w:sz w:val="24"/>
                <w:szCs w:val="24"/>
                <w:shd w:val="clear" w:color="auto" w:fill="FFFFFF"/>
                <w:lang w:val="kk-KZ"/>
              </w:rPr>
              <w:t xml:space="preserve"> </w:t>
            </w:r>
            <w:r w:rsidRPr="008C451D">
              <w:rPr>
                <w:rFonts w:ascii="Times New Roman" w:hAnsi="Times New Roman" w:cs="Times New Roman"/>
                <w:color w:val="000000"/>
                <w:sz w:val="24"/>
                <w:szCs w:val="24"/>
                <w:shd w:val="clear" w:color="auto" w:fill="FFFFFF"/>
                <w:lang w:val="kk-KZ"/>
              </w:rPr>
              <w:t xml:space="preserve">отырады. </w:t>
            </w:r>
            <w:r w:rsidRPr="008C451D">
              <w:rPr>
                <w:rFonts w:ascii="Times New Roman" w:hAnsi="Times New Roman" w:cs="Times New Roman"/>
                <w:color w:val="000000"/>
                <w:sz w:val="24"/>
                <w:szCs w:val="24"/>
                <w:shd w:val="clear" w:color="auto" w:fill="FFFFFF"/>
                <w:lang w:val="kk-KZ"/>
              </w:rPr>
              <w:lastRenderedPageBreak/>
              <w:t>Қателескен бала айып</w:t>
            </w:r>
            <w:r w:rsidR="008C451D">
              <w:rPr>
                <w:rFonts w:ascii="Times New Roman" w:hAnsi="Times New Roman" w:cs="Times New Roman"/>
                <w:color w:val="000000"/>
                <w:sz w:val="24"/>
                <w:szCs w:val="24"/>
                <w:shd w:val="clear" w:color="auto" w:fill="FFFFFF"/>
                <w:lang w:val="kk-KZ"/>
              </w:rPr>
              <w:t xml:space="preserve"> </w:t>
            </w:r>
            <w:r w:rsidRPr="008C451D">
              <w:rPr>
                <w:rFonts w:ascii="Times New Roman" w:hAnsi="Times New Roman" w:cs="Times New Roman"/>
                <w:color w:val="000000"/>
                <w:sz w:val="24"/>
                <w:szCs w:val="24"/>
                <w:shd w:val="clear" w:color="auto" w:fill="FFFFFF"/>
                <w:lang w:val="kk-KZ"/>
              </w:rPr>
              <w:t>тартып</w:t>
            </w:r>
            <w:r w:rsidR="008C451D">
              <w:rPr>
                <w:rFonts w:ascii="Times New Roman" w:hAnsi="Times New Roman" w:cs="Times New Roman"/>
                <w:color w:val="000000"/>
                <w:sz w:val="24"/>
                <w:szCs w:val="24"/>
                <w:shd w:val="clear" w:color="auto" w:fill="FFFFFF"/>
                <w:lang w:val="kk-KZ"/>
              </w:rPr>
              <w:t xml:space="preserve"> </w:t>
            </w:r>
            <w:r w:rsidRPr="008C451D">
              <w:rPr>
                <w:rFonts w:ascii="Times New Roman" w:hAnsi="Times New Roman" w:cs="Times New Roman"/>
                <w:color w:val="000000"/>
                <w:sz w:val="24"/>
                <w:szCs w:val="24"/>
                <w:shd w:val="clear" w:color="auto" w:fill="FFFFFF"/>
                <w:lang w:val="kk-KZ"/>
              </w:rPr>
              <w:t>тақпақ</w:t>
            </w:r>
            <w:r w:rsidR="008C451D">
              <w:rPr>
                <w:rFonts w:ascii="Times New Roman" w:hAnsi="Times New Roman" w:cs="Times New Roman"/>
                <w:color w:val="000000"/>
                <w:sz w:val="24"/>
                <w:szCs w:val="24"/>
                <w:shd w:val="clear" w:color="auto" w:fill="FFFFFF"/>
                <w:lang w:val="kk-KZ"/>
              </w:rPr>
              <w:t xml:space="preserve"> </w:t>
            </w:r>
            <w:r w:rsidRPr="008C451D">
              <w:rPr>
                <w:rFonts w:ascii="Times New Roman" w:hAnsi="Times New Roman" w:cs="Times New Roman"/>
                <w:color w:val="000000"/>
                <w:sz w:val="24"/>
                <w:szCs w:val="24"/>
                <w:shd w:val="clear" w:color="auto" w:fill="FFFFFF"/>
                <w:lang w:val="kk-KZ"/>
              </w:rPr>
              <w:t>айтады не ән салады. Екірет</w:t>
            </w:r>
            <w:r w:rsidR="008C451D">
              <w:rPr>
                <w:rFonts w:ascii="Times New Roman" w:hAnsi="Times New Roman" w:cs="Times New Roman"/>
                <w:color w:val="000000"/>
                <w:sz w:val="24"/>
                <w:szCs w:val="24"/>
                <w:shd w:val="clear" w:color="auto" w:fill="FFFFFF"/>
                <w:lang w:val="kk-KZ"/>
              </w:rPr>
              <w:t xml:space="preserve"> </w:t>
            </w:r>
            <w:r w:rsidRPr="008C451D">
              <w:rPr>
                <w:rFonts w:ascii="Times New Roman" w:hAnsi="Times New Roman" w:cs="Times New Roman"/>
                <w:color w:val="000000"/>
                <w:sz w:val="24"/>
                <w:szCs w:val="24"/>
                <w:shd w:val="clear" w:color="auto" w:fill="FFFFFF"/>
                <w:lang w:val="kk-KZ"/>
              </w:rPr>
              <w:t>жаңылса</w:t>
            </w:r>
            <w:r w:rsidR="008C451D">
              <w:rPr>
                <w:rFonts w:ascii="Times New Roman" w:hAnsi="Times New Roman" w:cs="Times New Roman"/>
                <w:color w:val="000000"/>
                <w:sz w:val="24"/>
                <w:szCs w:val="24"/>
                <w:shd w:val="clear" w:color="auto" w:fill="FFFFFF"/>
                <w:lang w:val="kk-KZ"/>
              </w:rPr>
              <w:t xml:space="preserve"> </w:t>
            </w:r>
            <w:r w:rsidRPr="008C451D">
              <w:rPr>
                <w:rFonts w:ascii="Times New Roman" w:hAnsi="Times New Roman" w:cs="Times New Roman"/>
                <w:color w:val="000000"/>
                <w:sz w:val="24"/>
                <w:szCs w:val="24"/>
                <w:shd w:val="clear" w:color="auto" w:fill="FFFFFF"/>
                <w:lang w:val="kk-KZ"/>
              </w:rPr>
              <w:t>айып</w:t>
            </w:r>
            <w:r w:rsidR="008C451D">
              <w:rPr>
                <w:rFonts w:ascii="Times New Roman" w:hAnsi="Times New Roman" w:cs="Times New Roman"/>
                <w:color w:val="000000"/>
                <w:sz w:val="24"/>
                <w:szCs w:val="24"/>
                <w:shd w:val="clear" w:color="auto" w:fill="FFFFFF"/>
                <w:lang w:val="kk-KZ"/>
              </w:rPr>
              <w:t xml:space="preserve"> </w:t>
            </w:r>
            <w:r w:rsidRPr="008C451D">
              <w:rPr>
                <w:rFonts w:ascii="Times New Roman" w:hAnsi="Times New Roman" w:cs="Times New Roman"/>
                <w:color w:val="000000"/>
                <w:sz w:val="24"/>
                <w:szCs w:val="24"/>
                <w:shd w:val="clear" w:color="auto" w:fill="FFFFFF"/>
                <w:lang w:val="kk-KZ"/>
              </w:rPr>
              <w:t>шарты, ұлғая</w:t>
            </w:r>
            <w:r w:rsidR="008C451D">
              <w:rPr>
                <w:rFonts w:ascii="Times New Roman" w:hAnsi="Times New Roman" w:cs="Times New Roman"/>
                <w:color w:val="000000"/>
                <w:sz w:val="24"/>
                <w:szCs w:val="24"/>
                <w:shd w:val="clear" w:color="auto" w:fill="FFFFFF"/>
                <w:lang w:val="kk-KZ"/>
              </w:rPr>
              <w:t xml:space="preserve"> </w:t>
            </w:r>
            <w:r w:rsidRPr="008C451D">
              <w:rPr>
                <w:rFonts w:ascii="Times New Roman" w:hAnsi="Times New Roman" w:cs="Times New Roman"/>
                <w:color w:val="000000"/>
                <w:sz w:val="24"/>
                <w:szCs w:val="24"/>
                <w:shd w:val="clear" w:color="auto" w:fill="FFFFFF"/>
                <w:lang w:val="kk-KZ"/>
              </w:rPr>
              <w:t>түседі.</w:t>
            </w:r>
          </w:p>
        </w:tc>
      </w:tr>
      <w:tr w:rsidR="005F3CFD" w:rsidRPr="00CB7959" w:rsidTr="003E5B33">
        <w:trPr>
          <w:trHeight w:val="582"/>
        </w:trPr>
        <w:tc>
          <w:tcPr>
            <w:tcW w:w="2430" w:type="dxa"/>
            <w:tcBorders>
              <w:top w:val="single" w:sz="4" w:space="0" w:color="auto"/>
              <w:left w:val="single" w:sz="4" w:space="0" w:color="auto"/>
              <w:bottom w:val="single" w:sz="4" w:space="0" w:color="auto"/>
              <w:right w:val="single" w:sz="4" w:space="0" w:color="auto"/>
            </w:tcBorders>
            <w:hideMark/>
          </w:tcPr>
          <w:p w:rsidR="005F3CFD" w:rsidRPr="0030147D" w:rsidRDefault="005F3CFD" w:rsidP="008C451D">
            <w:pPr>
              <w:spacing w:line="240" w:lineRule="auto"/>
              <w:jc w:val="center"/>
              <w:rPr>
                <w:rFonts w:ascii="Times New Roman" w:hAnsi="Times New Roman" w:cs="Times New Roman"/>
                <w:b/>
                <w:bCs/>
                <w:sz w:val="24"/>
                <w:szCs w:val="24"/>
                <w:lang w:val="kk-KZ"/>
              </w:rPr>
            </w:pPr>
            <w:r w:rsidRPr="0030147D">
              <w:rPr>
                <w:rFonts w:ascii="Times New Roman" w:hAnsi="Times New Roman" w:cs="Times New Roman"/>
                <w:b/>
                <w:sz w:val="24"/>
                <w:szCs w:val="24"/>
                <w:lang w:val="kk-KZ"/>
              </w:rPr>
              <w:lastRenderedPageBreak/>
              <w:t>Балалардың үйге қайтуы</w:t>
            </w:r>
          </w:p>
        </w:tc>
        <w:tc>
          <w:tcPr>
            <w:tcW w:w="2410" w:type="dxa"/>
            <w:tcBorders>
              <w:top w:val="single" w:sz="4" w:space="0" w:color="auto"/>
              <w:left w:val="single" w:sz="4" w:space="0" w:color="auto"/>
              <w:bottom w:val="single" w:sz="4" w:space="0" w:color="auto"/>
              <w:right w:val="single" w:sz="4" w:space="0" w:color="auto"/>
            </w:tcBorders>
          </w:tcPr>
          <w:p w:rsidR="005F3CFD" w:rsidRPr="0030147D" w:rsidRDefault="005F3CFD" w:rsidP="003E5B33">
            <w:pPr>
              <w:spacing w:after="160"/>
              <w:rPr>
                <w:rFonts w:ascii="Times New Roman" w:hAnsi="Times New Roman" w:cs="Times New Roman"/>
                <w:sz w:val="24"/>
                <w:szCs w:val="24"/>
                <w:lang w:val="kk-KZ"/>
              </w:rPr>
            </w:pPr>
          </w:p>
        </w:tc>
        <w:tc>
          <w:tcPr>
            <w:tcW w:w="2694" w:type="dxa"/>
            <w:tcBorders>
              <w:top w:val="single" w:sz="4" w:space="0" w:color="auto"/>
              <w:left w:val="single" w:sz="4" w:space="0" w:color="auto"/>
              <w:bottom w:val="single" w:sz="4" w:space="0" w:color="auto"/>
              <w:right w:val="single" w:sz="4" w:space="0" w:color="auto"/>
            </w:tcBorders>
          </w:tcPr>
          <w:p w:rsidR="005F3CFD" w:rsidRPr="0030147D" w:rsidRDefault="005F3CFD" w:rsidP="003E5B33">
            <w:pPr>
              <w:spacing w:after="160"/>
              <w:rPr>
                <w:rFonts w:ascii="Times New Roman" w:hAnsi="Times New Roman" w:cs="Times New Roman"/>
                <w:sz w:val="24"/>
                <w:szCs w:val="24"/>
                <w:lang w:val="kk-KZ"/>
              </w:rPr>
            </w:pPr>
          </w:p>
        </w:tc>
        <w:tc>
          <w:tcPr>
            <w:tcW w:w="2977" w:type="dxa"/>
            <w:gridSpan w:val="2"/>
            <w:tcBorders>
              <w:top w:val="single" w:sz="4" w:space="0" w:color="auto"/>
              <w:left w:val="single" w:sz="4" w:space="0" w:color="auto"/>
              <w:bottom w:val="single" w:sz="4" w:space="0" w:color="auto"/>
              <w:right w:val="single" w:sz="4" w:space="0" w:color="auto"/>
            </w:tcBorders>
          </w:tcPr>
          <w:p w:rsidR="005F3CFD" w:rsidRPr="0030147D" w:rsidRDefault="005F3CFD" w:rsidP="003E5B33">
            <w:pPr>
              <w:spacing w:after="160"/>
              <w:rPr>
                <w:rFonts w:ascii="Times New Roman" w:hAnsi="Times New Roman" w:cs="Times New Roman"/>
                <w:sz w:val="24"/>
                <w:szCs w:val="24"/>
                <w:lang w:val="kk-KZ"/>
              </w:rPr>
            </w:pPr>
            <w:r w:rsidRPr="0030147D">
              <w:rPr>
                <w:rFonts w:ascii="Times New Roman" w:hAnsi="Times New Roman" w:cs="Times New Roman"/>
                <w:sz w:val="24"/>
                <w:szCs w:val="24"/>
                <w:lang w:val="kk-KZ"/>
              </w:rPr>
              <w:t xml:space="preserve">Балалардың тамақ ішу кезінде үстелде дұрыс отыруын қадағалауды өтіну. </w:t>
            </w:r>
          </w:p>
        </w:tc>
        <w:tc>
          <w:tcPr>
            <w:tcW w:w="2551" w:type="dxa"/>
            <w:tcBorders>
              <w:top w:val="single" w:sz="4" w:space="0" w:color="auto"/>
              <w:left w:val="single" w:sz="4" w:space="0" w:color="auto"/>
              <w:bottom w:val="single" w:sz="4" w:space="0" w:color="auto"/>
              <w:right w:val="single" w:sz="4" w:space="0" w:color="auto"/>
            </w:tcBorders>
          </w:tcPr>
          <w:p w:rsidR="005F3CFD" w:rsidRPr="0030147D" w:rsidRDefault="005F3CFD" w:rsidP="003E5B33">
            <w:pPr>
              <w:rPr>
                <w:rFonts w:ascii="Times New Roman" w:hAnsi="Times New Roman" w:cs="Times New Roman"/>
                <w:b/>
                <w:sz w:val="24"/>
                <w:szCs w:val="24"/>
                <w:lang w:val="kk-KZ"/>
              </w:rPr>
            </w:pPr>
            <w:r w:rsidRPr="0030147D">
              <w:rPr>
                <w:rFonts w:ascii="Times New Roman" w:hAnsi="Times New Roman" w:cs="Times New Roman"/>
                <w:sz w:val="24"/>
                <w:szCs w:val="24"/>
                <w:lang w:val="kk-KZ"/>
              </w:rPr>
              <w:t>Ата-аналарға ұйықтар алдында ертегі оқуларын ескерту, кеңес беру.</w:t>
            </w:r>
          </w:p>
        </w:tc>
        <w:tc>
          <w:tcPr>
            <w:tcW w:w="2838" w:type="dxa"/>
            <w:gridSpan w:val="3"/>
            <w:tcBorders>
              <w:top w:val="single" w:sz="4" w:space="0" w:color="auto"/>
              <w:left w:val="single" w:sz="4" w:space="0" w:color="auto"/>
              <w:bottom w:val="single" w:sz="4" w:space="0" w:color="auto"/>
              <w:right w:val="single" w:sz="4" w:space="0" w:color="auto"/>
            </w:tcBorders>
          </w:tcPr>
          <w:p w:rsidR="005F3CFD" w:rsidRPr="0030147D" w:rsidRDefault="005F3CFD" w:rsidP="003E5B33">
            <w:pPr>
              <w:rPr>
                <w:rFonts w:ascii="Times New Roman" w:hAnsi="Times New Roman" w:cs="Times New Roman"/>
                <w:b/>
                <w:sz w:val="24"/>
                <w:szCs w:val="24"/>
                <w:lang w:val="kk-KZ"/>
              </w:rPr>
            </w:pPr>
            <w:r w:rsidRPr="0030147D">
              <w:rPr>
                <w:rFonts w:ascii="Times New Roman" w:hAnsi="Times New Roman" w:cs="Times New Roman"/>
                <w:sz w:val="24"/>
                <w:szCs w:val="24"/>
                <w:lang w:val="kk-KZ"/>
              </w:rPr>
              <w:t>Демалыс күндеріне сәттілік тілеп, үйлеріне шығарып салу.</w:t>
            </w:r>
          </w:p>
        </w:tc>
      </w:tr>
    </w:tbl>
    <w:p w:rsidR="005F3CFD" w:rsidRDefault="005F3CFD" w:rsidP="005F3CFD">
      <w:pPr>
        <w:tabs>
          <w:tab w:val="left" w:pos="8791"/>
        </w:tabs>
        <w:spacing w:line="240" w:lineRule="auto"/>
        <w:rPr>
          <w:lang w:val="kk-KZ"/>
        </w:rPr>
      </w:pPr>
    </w:p>
    <w:p w:rsidR="008C451D" w:rsidRDefault="008C451D" w:rsidP="005F3CFD">
      <w:pPr>
        <w:tabs>
          <w:tab w:val="left" w:pos="8791"/>
        </w:tabs>
        <w:spacing w:line="240" w:lineRule="auto"/>
        <w:rPr>
          <w:lang w:val="kk-KZ"/>
        </w:rPr>
      </w:pPr>
    </w:p>
    <w:p w:rsidR="00AA0EC0" w:rsidRDefault="00AA0EC0" w:rsidP="001729FD">
      <w:pPr>
        <w:tabs>
          <w:tab w:val="left" w:pos="142"/>
          <w:tab w:val="left" w:pos="8791"/>
        </w:tabs>
        <w:spacing w:after="0" w:line="240" w:lineRule="auto"/>
        <w:ind w:hanging="709"/>
        <w:rPr>
          <w:rFonts w:ascii="Times New Roman" w:hAnsi="Times New Roman" w:cs="Times New Roman"/>
          <w:b/>
          <w:sz w:val="24"/>
          <w:szCs w:val="24"/>
          <w:lang w:val="kk-KZ"/>
        </w:rPr>
      </w:pPr>
    </w:p>
    <w:p w:rsidR="00AA0EC0" w:rsidRDefault="00AA0EC0" w:rsidP="001729FD">
      <w:pPr>
        <w:tabs>
          <w:tab w:val="left" w:pos="142"/>
          <w:tab w:val="left" w:pos="8791"/>
        </w:tabs>
        <w:spacing w:after="0" w:line="240" w:lineRule="auto"/>
        <w:ind w:hanging="709"/>
        <w:rPr>
          <w:rFonts w:ascii="Times New Roman" w:hAnsi="Times New Roman" w:cs="Times New Roman"/>
          <w:b/>
          <w:sz w:val="24"/>
          <w:szCs w:val="24"/>
          <w:lang w:val="kk-KZ"/>
        </w:rPr>
      </w:pPr>
    </w:p>
    <w:p w:rsidR="00AA0EC0" w:rsidRDefault="00AA0EC0" w:rsidP="001729FD">
      <w:pPr>
        <w:tabs>
          <w:tab w:val="left" w:pos="142"/>
          <w:tab w:val="left" w:pos="8791"/>
        </w:tabs>
        <w:spacing w:after="0" w:line="240" w:lineRule="auto"/>
        <w:ind w:hanging="709"/>
        <w:rPr>
          <w:rFonts w:ascii="Times New Roman" w:hAnsi="Times New Roman" w:cs="Times New Roman"/>
          <w:b/>
          <w:sz w:val="24"/>
          <w:szCs w:val="24"/>
          <w:lang w:val="kk-KZ"/>
        </w:rPr>
      </w:pPr>
    </w:p>
    <w:p w:rsidR="00AA0EC0" w:rsidRDefault="00AA0EC0" w:rsidP="001729FD">
      <w:pPr>
        <w:tabs>
          <w:tab w:val="left" w:pos="142"/>
          <w:tab w:val="left" w:pos="8791"/>
        </w:tabs>
        <w:spacing w:after="0" w:line="240" w:lineRule="auto"/>
        <w:ind w:hanging="709"/>
        <w:rPr>
          <w:rFonts w:ascii="Times New Roman" w:hAnsi="Times New Roman" w:cs="Times New Roman"/>
          <w:b/>
          <w:sz w:val="24"/>
          <w:szCs w:val="24"/>
          <w:lang w:val="kk-KZ"/>
        </w:rPr>
      </w:pPr>
    </w:p>
    <w:p w:rsidR="00AA0EC0" w:rsidRDefault="00AA0EC0" w:rsidP="001729FD">
      <w:pPr>
        <w:tabs>
          <w:tab w:val="left" w:pos="142"/>
          <w:tab w:val="left" w:pos="8791"/>
        </w:tabs>
        <w:spacing w:after="0" w:line="240" w:lineRule="auto"/>
        <w:ind w:hanging="709"/>
        <w:rPr>
          <w:rFonts w:ascii="Times New Roman" w:hAnsi="Times New Roman" w:cs="Times New Roman"/>
          <w:b/>
          <w:sz w:val="24"/>
          <w:szCs w:val="24"/>
          <w:lang w:val="kk-KZ"/>
        </w:rPr>
      </w:pPr>
    </w:p>
    <w:p w:rsidR="00AA0EC0" w:rsidRDefault="00AA0EC0" w:rsidP="001729FD">
      <w:pPr>
        <w:tabs>
          <w:tab w:val="left" w:pos="142"/>
          <w:tab w:val="left" w:pos="8791"/>
        </w:tabs>
        <w:spacing w:after="0" w:line="240" w:lineRule="auto"/>
        <w:ind w:hanging="709"/>
        <w:rPr>
          <w:rFonts w:ascii="Times New Roman" w:hAnsi="Times New Roman" w:cs="Times New Roman"/>
          <w:b/>
          <w:sz w:val="24"/>
          <w:szCs w:val="24"/>
          <w:lang w:val="kk-KZ"/>
        </w:rPr>
      </w:pPr>
    </w:p>
    <w:p w:rsidR="00AA0EC0" w:rsidRDefault="00AA0EC0" w:rsidP="001729FD">
      <w:pPr>
        <w:tabs>
          <w:tab w:val="left" w:pos="142"/>
          <w:tab w:val="left" w:pos="8791"/>
        </w:tabs>
        <w:spacing w:after="0" w:line="240" w:lineRule="auto"/>
        <w:ind w:hanging="709"/>
        <w:rPr>
          <w:rFonts w:ascii="Times New Roman" w:hAnsi="Times New Roman" w:cs="Times New Roman"/>
          <w:b/>
          <w:sz w:val="24"/>
          <w:szCs w:val="24"/>
          <w:lang w:val="kk-KZ"/>
        </w:rPr>
      </w:pPr>
    </w:p>
    <w:p w:rsidR="00AA0EC0" w:rsidRDefault="00AA0EC0" w:rsidP="001729FD">
      <w:pPr>
        <w:tabs>
          <w:tab w:val="left" w:pos="142"/>
          <w:tab w:val="left" w:pos="8791"/>
        </w:tabs>
        <w:spacing w:after="0" w:line="240" w:lineRule="auto"/>
        <w:ind w:hanging="709"/>
        <w:rPr>
          <w:rFonts w:ascii="Times New Roman" w:hAnsi="Times New Roman" w:cs="Times New Roman"/>
          <w:b/>
          <w:sz w:val="24"/>
          <w:szCs w:val="24"/>
          <w:lang w:val="kk-KZ"/>
        </w:rPr>
      </w:pPr>
    </w:p>
    <w:p w:rsidR="00AA0EC0" w:rsidRDefault="00AA0EC0" w:rsidP="001729FD">
      <w:pPr>
        <w:tabs>
          <w:tab w:val="left" w:pos="142"/>
          <w:tab w:val="left" w:pos="8791"/>
        </w:tabs>
        <w:spacing w:after="0" w:line="240" w:lineRule="auto"/>
        <w:ind w:hanging="709"/>
        <w:rPr>
          <w:rFonts w:ascii="Times New Roman" w:hAnsi="Times New Roman" w:cs="Times New Roman"/>
          <w:b/>
          <w:sz w:val="24"/>
          <w:szCs w:val="24"/>
          <w:lang w:val="kk-KZ"/>
        </w:rPr>
      </w:pPr>
    </w:p>
    <w:p w:rsidR="00AA0EC0" w:rsidRDefault="00AA0EC0" w:rsidP="001729FD">
      <w:pPr>
        <w:tabs>
          <w:tab w:val="left" w:pos="142"/>
          <w:tab w:val="left" w:pos="8791"/>
        </w:tabs>
        <w:spacing w:after="0" w:line="240" w:lineRule="auto"/>
        <w:ind w:hanging="709"/>
        <w:rPr>
          <w:rFonts w:ascii="Times New Roman" w:hAnsi="Times New Roman" w:cs="Times New Roman"/>
          <w:b/>
          <w:sz w:val="24"/>
          <w:szCs w:val="24"/>
          <w:lang w:val="kk-KZ"/>
        </w:rPr>
      </w:pPr>
    </w:p>
    <w:p w:rsidR="00226E2D" w:rsidRDefault="00226E2D" w:rsidP="001729FD">
      <w:pPr>
        <w:tabs>
          <w:tab w:val="left" w:pos="142"/>
          <w:tab w:val="left" w:pos="8791"/>
        </w:tabs>
        <w:spacing w:after="0" w:line="240" w:lineRule="auto"/>
        <w:ind w:hanging="709"/>
        <w:rPr>
          <w:rFonts w:ascii="Times New Roman" w:hAnsi="Times New Roman" w:cs="Times New Roman"/>
          <w:b/>
          <w:sz w:val="24"/>
          <w:szCs w:val="24"/>
          <w:lang w:val="kk-KZ"/>
        </w:rPr>
      </w:pPr>
    </w:p>
    <w:p w:rsidR="00226E2D" w:rsidRDefault="00226E2D" w:rsidP="001729FD">
      <w:pPr>
        <w:tabs>
          <w:tab w:val="left" w:pos="142"/>
          <w:tab w:val="left" w:pos="8791"/>
        </w:tabs>
        <w:spacing w:after="0" w:line="240" w:lineRule="auto"/>
        <w:ind w:hanging="709"/>
        <w:rPr>
          <w:rFonts w:ascii="Times New Roman" w:hAnsi="Times New Roman" w:cs="Times New Roman"/>
          <w:b/>
          <w:sz w:val="24"/>
          <w:szCs w:val="24"/>
          <w:lang w:val="kk-KZ"/>
        </w:rPr>
      </w:pPr>
    </w:p>
    <w:p w:rsidR="00226E2D" w:rsidRDefault="00226E2D" w:rsidP="001729FD">
      <w:pPr>
        <w:tabs>
          <w:tab w:val="left" w:pos="142"/>
          <w:tab w:val="left" w:pos="8791"/>
        </w:tabs>
        <w:spacing w:after="0" w:line="240" w:lineRule="auto"/>
        <w:ind w:hanging="709"/>
        <w:rPr>
          <w:rFonts w:ascii="Times New Roman" w:hAnsi="Times New Roman" w:cs="Times New Roman"/>
          <w:b/>
          <w:sz w:val="24"/>
          <w:szCs w:val="24"/>
          <w:lang w:val="kk-KZ"/>
        </w:rPr>
      </w:pPr>
    </w:p>
    <w:p w:rsidR="00226E2D" w:rsidRDefault="00226E2D" w:rsidP="001729FD">
      <w:pPr>
        <w:tabs>
          <w:tab w:val="left" w:pos="142"/>
          <w:tab w:val="left" w:pos="8791"/>
        </w:tabs>
        <w:spacing w:after="0" w:line="240" w:lineRule="auto"/>
        <w:ind w:hanging="709"/>
        <w:rPr>
          <w:rFonts w:ascii="Times New Roman" w:hAnsi="Times New Roman" w:cs="Times New Roman"/>
          <w:b/>
          <w:sz w:val="24"/>
          <w:szCs w:val="24"/>
          <w:lang w:val="kk-KZ"/>
        </w:rPr>
      </w:pPr>
    </w:p>
    <w:p w:rsidR="00226E2D" w:rsidRDefault="00226E2D" w:rsidP="001729FD">
      <w:pPr>
        <w:tabs>
          <w:tab w:val="left" w:pos="142"/>
          <w:tab w:val="left" w:pos="8791"/>
        </w:tabs>
        <w:spacing w:after="0" w:line="240" w:lineRule="auto"/>
        <w:ind w:hanging="709"/>
        <w:rPr>
          <w:rFonts w:ascii="Times New Roman" w:hAnsi="Times New Roman" w:cs="Times New Roman"/>
          <w:b/>
          <w:sz w:val="24"/>
          <w:szCs w:val="24"/>
          <w:lang w:val="kk-KZ"/>
        </w:rPr>
      </w:pPr>
    </w:p>
    <w:p w:rsidR="00226E2D" w:rsidRDefault="00226E2D" w:rsidP="001729FD">
      <w:pPr>
        <w:tabs>
          <w:tab w:val="left" w:pos="142"/>
          <w:tab w:val="left" w:pos="8791"/>
        </w:tabs>
        <w:spacing w:after="0" w:line="240" w:lineRule="auto"/>
        <w:ind w:hanging="709"/>
        <w:rPr>
          <w:rFonts w:ascii="Times New Roman" w:hAnsi="Times New Roman" w:cs="Times New Roman"/>
          <w:b/>
          <w:sz w:val="24"/>
          <w:szCs w:val="24"/>
          <w:lang w:val="kk-KZ"/>
        </w:rPr>
      </w:pPr>
    </w:p>
    <w:p w:rsidR="00226E2D" w:rsidRDefault="00226E2D" w:rsidP="001729FD">
      <w:pPr>
        <w:tabs>
          <w:tab w:val="left" w:pos="142"/>
          <w:tab w:val="left" w:pos="8791"/>
        </w:tabs>
        <w:spacing w:after="0" w:line="240" w:lineRule="auto"/>
        <w:ind w:hanging="709"/>
        <w:rPr>
          <w:rFonts w:ascii="Times New Roman" w:hAnsi="Times New Roman" w:cs="Times New Roman"/>
          <w:b/>
          <w:sz w:val="24"/>
          <w:szCs w:val="24"/>
          <w:lang w:val="kk-KZ"/>
        </w:rPr>
      </w:pPr>
    </w:p>
    <w:p w:rsidR="00226E2D" w:rsidRDefault="00854BD6" w:rsidP="00854BD6">
      <w:pPr>
        <w:tabs>
          <w:tab w:val="left" w:pos="142"/>
          <w:tab w:val="left" w:pos="8791"/>
        </w:tabs>
        <w:spacing w:after="0" w:line="240" w:lineRule="auto"/>
        <w:rPr>
          <w:rFonts w:ascii="Times New Roman" w:hAnsi="Times New Roman" w:cs="Times New Roman"/>
          <w:b/>
          <w:sz w:val="24"/>
          <w:szCs w:val="24"/>
          <w:lang w:val="kk-KZ"/>
        </w:rPr>
      </w:pPr>
      <w:r>
        <w:rPr>
          <w:noProof/>
          <w:lang w:eastAsia="ru-RU"/>
        </w:rPr>
        <w:lastRenderedPageBreak/>
        <w:drawing>
          <wp:anchor distT="0" distB="0" distL="114300" distR="114300" simplePos="0" relativeHeight="251769856" behindDoc="0" locked="0" layoutInCell="1" allowOverlap="0" wp14:anchorId="29A31CAD" wp14:editId="718FE978">
            <wp:simplePos x="0" y="0"/>
            <wp:positionH relativeFrom="page">
              <wp:align>left</wp:align>
            </wp:positionH>
            <wp:positionV relativeFrom="margin">
              <wp:align>top</wp:align>
            </wp:positionV>
            <wp:extent cx="3752850" cy="1076325"/>
            <wp:effectExtent l="0" t="0" r="0" b="9525"/>
            <wp:wrapTopAndBottom/>
            <wp:docPr id="5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3CFD" w:rsidRPr="001C4CFE" w:rsidRDefault="005F3CFD" w:rsidP="008C451D">
      <w:pPr>
        <w:tabs>
          <w:tab w:val="left" w:pos="8791"/>
        </w:tabs>
        <w:spacing w:line="240" w:lineRule="auto"/>
        <w:jc w:val="center"/>
        <w:rPr>
          <w:rFonts w:ascii="Times New Roman" w:hAnsi="Times New Roman" w:cs="Times New Roman"/>
          <w:b/>
          <w:sz w:val="24"/>
          <w:szCs w:val="24"/>
          <w:lang w:val="kk-KZ"/>
        </w:rPr>
      </w:pPr>
      <w:r w:rsidRPr="001C4CFE">
        <w:rPr>
          <w:rFonts w:ascii="Times New Roman" w:hAnsi="Times New Roman" w:cs="Times New Roman"/>
          <w:b/>
          <w:sz w:val="24"/>
          <w:szCs w:val="24"/>
          <w:lang w:val="kk-KZ"/>
        </w:rPr>
        <w:t>Тәрбиелеу – білім беру процесінің циклограммасы</w:t>
      </w:r>
    </w:p>
    <w:p w:rsidR="005F3CFD" w:rsidRDefault="005F3CFD" w:rsidP="005F3CFD">
      <w:pPr>
        <w:tabs>
          <w:tab w:val="left" w:pos="8791"/>
        </w:tabs>
        <w:spacing w:after="0" w:line="240" w:lineRule="auto"/>
        <w:rPr>
          <w:rFonts w:ascii="Times New Roman" w:hAnsi="Times New Roman" w:cs="Times New Roman"/>
          <w:b/>
          <w:sz w:val="24"/>
          <w:szCs w:val="24"/>
          <w:lang w:val="kk-KZ"/>
        </w:rPr>
      </w:pPr>
      <w:r w:rsidRPr="001C4CFE">
        <w:rPr>
          <w:rFonts w:ascii="Times New Roman" w:hAnsi="Times New Roman" w:cs="Times New Roman"/>
          <w:b/>
          <w:sz w:val="24"/>
          <w:szCs w:val="24"/>
          <w:lang w:val="kk-KZ"/>
        </w:rPr>
        <w:t>Білім беру ұйымы</w:t>
      </w:r>
      <w:r>
        <w:rPr>
          <w:rFonts w:ascii="Times New Roman" w:hAnsi="Times New Roman" w:cs="Times New Roman"/>
          <w:b/>
          <w:sz w:val="24"/>
          <w:szCs w:val="24"/>
          <w:lang w:val="kk-KZ"/>
        </w:rPr>
        <w:t>:</w:t>
      </w:r>
      <w:r w:rsidR="008C451D">
        <w:rPr>
          <w:rFonts w:ascii="Times New Roman" w:hAnsi="Times New Roman" w:cs="Times New Roman"/>
          <w:b/>
          <w:sz w:val="24"/>
          <w:szCs w:val="24"/>
          <w:lang w:val="kk-KZ"/>
        </w:rPr>
        <w:t xml:space="preserve">                  </w:t>
      </w:r>
      <w:r w:rsidR="008C451D" w:rsidRPr="008C451D">
        <w:rPr>
          <w:rFonts w:ascii="Times New Roman" w:hAnsi="Times New Roman" w:cs="Times New Roman"/>
          <w:sz w:val="24"/>
          <w:szCs w:val="24"/>
          <w:lang w:val="kk-KZ"/>
        </w:rPr>
        <w:t>«</w:t>
      </w:r>
      <w:r w:rsidR="00226E2D">
        <w:rPr>
          <w:rFonts w:ascii="Times New Roman" w:hAnsi="Times New Roman" w:cs="Times New Roman"/>
          <w:sz w:val="24"/>
          <w:szCs w:val="24"/>
          <w:lang w:val="kk-KZ"/>
        </w:rPr>
        <w:t>Нұрәлем</w:t>
      </w:r>
      <w:r w:rsidR="008C451D" w:rsidRPr="008C451D">
        <w:rPr>
          <w:rFonts w:ascii="Times New Roman" w:hAnsi="Times New Roman" w:cs="Times New Roman"/>
          <w:sz w:val="24"/>
          <w:szCs w:val="24"/>
          <w:lang w:val="kk-KZ"/>
        </w:rPr>
        <w:t>»</w:t>
      </w:r>
      <w:r w:rsidR="008C451D">
        <w:rPr>
          <w:rFonts w:ascii="Times New Roman" w:hAnsi="Times New Roman" w:cs="Times New Roman"/>
          <w:sz w:val="24"/>
          <w:szCs w:val="24"/>
          <w:lang w:val="kk-KZ"/>
        </w:rPr>
        <w:t xml:space="preserve"> бөбекжай- бақшасы</w:t>
      </w:r>
    </w:p>
    <w:p w:rsidR="005F3CFD" w:rsidRPr="008C451D" w:rsidRDefault="005F3CFD" w:rsidP="005F3CFD">
      <w:pPr>
        <w:tabs>
          <w:tab w:val="left" w:pos="8791"/>
        </w:tabs>
        <w:spacing w:after="0" w:line="240" w:lineRule="auto"/>
        <w:rPr>
          <w:rFonts w:ascii="Times New Roman" w:hAnsi="Times New Roman" w:cs="Times New Roman"/>
          <w:sz w:val="24"/>
          <w:szCs w:val="24"/>
          <w:lang w:val="kk-KZ"/>
        </w:rPr>
      </w:pPr>
      <w:r w:rsidRPr="001C4CFE">
        <w:rPr>
          <w:rFonts w:ascii="Times New Roman" w:hAnsi="Times New Roman" w:cs="Times New Roman"/>
          <w:b/>
          <w:sz w:val="24"/>
          <w:szCs w:val="24"/>
          <w:lang w:val="kk-KZ"/>
        </w:rPr>
        <w:t>Топ:</w:t>
      </w:r>
      <w:r w:rsidR="008C451D">
        <w:rPr>
          <w:rFonts w:ascii="Times New Roman" w:hAnsi="Times New Roman" w:cs="Times New Roman"/>
          <w:b/>
          <w:sz w:val="24"/>
          <w:szCs w:val="24"/>
          <w:lang w:val="kk-KZ"/>
        </w:rPr>
        <w:t xml:space="preserve">                                           </w:t>
      </w:r>
      <w:r w:rsidR="00226E2D">
        <w:rPr>
          <w:rFonts w:ascii="Times New Roman" w:hAnsi="Times New Roman" w:cs="Times New Roman"/>
          <w:sz w:val="24"/>
          <w:szCs w:val="24"/>
          <w:lang w:val="kk-KZ"/>
        </w:rPr>
        <w:t>«Балапан</w:t>
      </w:r>
      <w:r w:rsidRPr="008C451D">
        <w:rPr>
          <w:rFonts w:ascii="Times New Roman" w:hAnsi="Times New Roman" w:cs="Times New Roman"/>
          <w:sz w:val="24"/>
          <w:szCs w:val="24"/>
          <w:lang w:val="kk-KZ"/>
        </w:rPr>
        <w:t>» кіші  тобы</w:t>
      </w:r>
    </w:p>
    <w:p w:rsidR="005F3CFD" w:rsidRPr="008C451D" w:rsidRDefault="005F3CFD" w:rsidP="005F3CFD">
      <w:pPr>
        <w:tabs>
          <w:tab w:val="left" w:pos="8791"/>
        </w:tabs>
        <w:spacing w:after="0" w:line="240" w:lineRule="auto"/>
        <w:rPr>
          <w:rFonts w:ascii="Times New Roman" w:hAnsi="Times New Roman" w:cs="Times New Roman"/>
          <w:sz w:val="24"/>
          <w:szCs w:val="24"/>
          <w:lang w:val="kk-KZ"/>
        </w:rPr>
      </w:pPr>
      <w:r w:rsidRPr="008C451D">
        <w:rPr>
          <w:rFonts w:ascii="Times New Roman" w:hAnsi="Times New Roman" w:cs="Times New Roman"/>
          <w:b/>
          <w:sz w:val="24"/>
          <w:szCs w:val="24"/>
          <w:lang w:val="kk-KZ"/>
        </w:rPr>
        <w:t>Балалардың жасы:</w:t>
      </w:r>
      <w:r w:rsidR="008C451D" w:rsidRPr="008C451D">
        <w:rPr>
          <w:rFonts w:ascii="Times New Roman" w:hAnsi="Times New Roman" w:cs="Times New Roman"/>
          <w:b/>
          <w:sz w:val="24"/>
          <w:szCs w:val="24"/>
          <w:lang w:val="kk-KZ"/>
        </w:rPr>
        <w:t xml:space="preserve">                 </w:t>
      </w:r>
      <w:r w:rsidRPr="008C451D">
        <w:rPr>
          <w:rFonts w:ascii="Times New Roman" w:hAnsi="Times New Roman" w:cs="Times New Roman"/>
          <w:sz w:val="24"/>
          <w:szCs w:val="24"/>
          <w:lang w:val="kk-KZ"/>
        </w:rPr>
        <w:t>2  жас</w:t>
      </w:r>
    </w:p>
    <w:p w:rsidR="005F3CFD" w:rsidRPr="008C451D" w:rsidRDefault="005F3CFD" w:rsidP="005F3CFD">
      <w:pPr>
        <w:tabs>
          <w:tab w:val="left" w:pos="8791"/>
        </w:tabs>
        <w:spacing w:after="0" w:line="240" w:lineRule="auto"/>
        <w:rPr>
          <w:rFonts w:ascii="Times New Roman" w:hAnsi="Times New Roman" w:cs="Times New Roman"/>
          <w:sz w:val="24"/>
          <w:szCs w:val="24"/>
          <w:lang w:val="kk-KZ"/>
        </w:rPr>
      </w:pPr>
      <w:r w:rsidRPr="008C451D">
        <w:rPr>
          <w:rFonts w:ascii="Times New Roman" w:hAnsi="Times New Roman" w:cs="Times New Roman"/>
          <w:b/>
          <w:sz w:val="24"/>
          <w:szCs w:val="24"/>
          <w:lang w:val="kk-KZ"/>
        </w:rPr>
        <w:t xml:space="preserve">Жоспардың құрылу кезеңі: </w:t>
      </w:r>
      <w:r w:rsidR="008C451D" w:rsidRPr="008C451D">
        <w:rPr>
          <w:rFonts w:ascii="Times New Roman" w:hAnsi="Times New Roman" w:cs="Times New Roman"/>
          <w:b/>
          <w:sz w:val="24"/>
          <w:szCs w:val="24"/>
          <w:lang w:val="kk-KZ"/>
        </w:rPr>
        <w:t xml:space="preserve"> </w:t>
      </w:r>
      <w:r w:rsidRPr="008C451D">
        <w:rPr>
          <w:rFonts w:ascii="Times New Roman" w:hAnsi="Times New Roman" w:cs="Times New Roman"/>
          <w:sz w:val="24"/>
          <w:szCs w:val="24"/>
          <w:lang w:val="kk-KZ"/>
        </w:rPr>
        <w:t xml:space="preserve">III – апта, 15 – 19 мамыр айы,  2022 – 2023 оқу жылы </w:t>
      </w:r>
    </w:p>
    <w:tbl>
      <w:tblPr>
        <w:tblStyle w:val="a6"/>
        <w:tblW w:w="16010" w:type="dxa"/>
        <w:tblInd w:w="-1018" w:type="dxa"/>
        <w:tblLayout w:type="fixed"/>
        <w:tblLook w:val="04A0" w:firstRow="1" w:lastRow="0" w:firstColumn="1" w:lastColumn="0" w:noHBand="0" w:noVBand="1"/>
      </w:tblPr>
      <w:tblGrid>
        <w:gridCol w:w="2430"/>
        <w:gridCol w:w="2269"/>
        <w:gridCol w:w="113"/>
        <w:gridCol w:w="142"/>
        <w:gridCol w:w="141"/>
        <w:gridCol w:w="142"/>
        <w:gridCol w:w="2297"/>
        <w:gridCol w:w="113"/>
        <w:gridCol w:w="2410"/>
        <w:gridCol w:w="312"/>
        <w:gridCol w:w="2835"/>
        <w:gridCol w:w="255"/>
        <w:gridCol w:w="2551"/>
      </w:tblGrid>
      <w:tr w:rsidR="005F3CFD" w:rsidRPr="00236055" w:rsidTr="001729FD">
        <w:tc>
          <w:tcPr>
            <w:tcW w:w="2430" w:type="dxa"/>
            <w:tcBorders>
              <w:top w:val="single" w:sz="4" w:space="0" w:color="auto"/>
              <w:left w:val="single" w:sz="4" w:space="0" w:color="auto"/>
              <w:bottom w:val="single" w:sz="4" w:space="0" w:color="auto"/>
              <w:right w:val="single" w:sz="4" w:space="0" w:color="auto"/>
            </w:tcBorders>
            <w:hideMark/>
          </w:tcPr>
          <w:p w:rsidR="005F3CFD" w:rsidRPr="00236055" w:rsidRDefault="005F3CFD" w:rsidP="008C451D">
            <w:pPr>
              <w:spacing w:line="240" w:lineRule="auto"/>
              <w:jc w:val="center"/>
              <w:rPr>
                <w:rFonts w:ascii="Times New Roman" w:hAnsi="Times New Roman" w:cs="Times New Roman"/>
                <w:sz w:val="24"/>
                <w:szCs w:val="24"/>
              </w:rPr>
            </w:pPr>
            <w:r w:rsidRPr="00236055">
              <w:rPr>
                <w:rFonts w:ascii="Times New Roman" w:hAnsi="Times New Roman" w:cs="Times New Roman"/>
                <w:b/>
                <w:bCs/>
                <w:sz w:val="24"/>
                <w:szCs w:val="24"/>
                <w:lang w:val="kk-KZ"/>
              </w:rPr>
              <w:t>Күн тәртібінің үлгісі</w:t>
            </w:r>
          </w:p>
        </w:tc>
        <w:tc>
          <w:tcPr>
            <w:tcW w:w="2269" w:type="dxa"/>
            <w:tcBorders>
              <w:top w:val="single" w:sz="4" w:space="0" w:color="auto"/>
              <w:left w:val="single" w:sz="4" w:space="0" w:color="auto"/>
              <w:bottom w:val="single" w:sz="4" w:space="0" w:color="auto"/>
              <w:right w:val="single" w:sz="4" w:space="0" w:color="auto"/>
            </w:tcBorders>
            <w:hideMark/>
          </w:tcPr>
          <w:p w:rsidR="005F3CFD" w:rsidRPr="00236055" w:rsidRDefault="005F3CFD" w:rsidP="003E5B33">
            <w:pPr>
              <w:spacing w:line="240" w:lineRule="auto"/>
              <w:jc w:val="center"/>
              <w:rPr>
                <w:rFonts w:ascii="Times New Roman" w:hAnsi="Times New Roman" w:cs="Times New Roman"/>
                <w:b/>
                <w:sz w:val="24"/>
                <w:szCs w:val="24"/>
                <w:lang w:val="kk-KZ"/>
              </w:rPr>
            </w:pPr>
            <w:r w:rsidRPr="00236055">
              <w:rPr>
                <w:rFonts w:ascii="Times New Roman" w:hAnsi="Times New Roman" w:cs="Times New Roman"/>
                <w:b/>
                <w:sz w:val="24"/>
                <w:szCs w:val="24"/>
                <w:lang w:val="kk-KZ"/>
              </w:rPr>
              <w:t>Дүйсенбі</w:t>
            </w:r>
          </w:p>
          <w:p w:rsidR="005F3CFD" w:rsidRPr="00236055" w:rsidRDefault="005F3CFD" w:rsidP="003E5B33">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15.</w:t>
            </w:r>
            <w:r w:rsidRPr="00236055">
              <w:rPr>
                <w:rFonts w:ascii="Times New Roman" w:hAnsi="Times New Roman" w:cs="Times New Roman"/>
                <w:b/>
                <w:sz w:val="24"/>
                <w:szCs w:val="24"/>
                <w:lang w:val="kk-KZ"/>
              </w:rPr>
              <w:t>0</w:t>
            </w:r>
            <w:r>
              <w:rPr>
                <w:rFonts w:ascii="Times New Roman" w:hAnsi="Times New Roman" w:cs="Times New Roman"/>
                <w:b/>
                <w:sz w:val="24"/>
                <w:szCs w:val="24"/>
                <w:lang w:val="kk-KZ"/>
              </w:rPr>
              <w:t>5.2023</w:t>
            </w:r>
          </w:p>
        </w:tc>
        <w:tc>
          <w:tcPr>
            <w:tcW w:w="2835" w:type="dxa"/>
            <w:gridSpan w:val="5"/>
            <w:tcBorders>
              <w:top w:val="single" w:sz="4" w:space="0" w:color="auto"/>
              <w:left w:val="single" w:sz="4" w:space="0" w:color="auto"/>
              <w:bottom w:val="single" w:sz="4" w:space="0" w:color="auto"/>
              <w:right w:val="single" w:sz="4" w:space="0" w:color="auto"/>
            </w:tcBorders>
            <w:hideMark/>
          </w:tcPr>
          <w:p w:rsidR="005F3CFD" w:rsidRPr="00236055" w:rsidRDefault="005F3CFD" w:rsidP="003E5B33">
            <w:pPr>
              <w:spacing w:line="240" w:lineRule="auto"/>
              <w:jc w:val="center"/>
              <w:rPr>
                <w:rFonts w:ascii="Times New Roman" w:hAnsi="Times New Roman" w:cs="Times New Roman"/>
                <w:b/>
                <w:sz w:val="24"/>
                <w:szCs w:val="24"/>
                <w:lang w:val="kk-KZ"/>
              </w:rPr>
            </w:pPr>
            <w:r w:rsidRPr="00236055">
              <w:rPr>
                <w:rFonts w:ascii="Times New Roman" w:hAnsi="Times New Roman" w:cs="Times New Roman"/>
                <w:b/>
                <w:sz w:val="24"/>
                <w:szCs w:val="24"/>
                <w:lang w:val="kk-KZ"/>
              </w:rPr>
              <w:t>Сейсенбі</w:t>
            </w:r>
          </w:p>
          <w:p w:rsidR="005F3CFD" w:rsidRPr="00236055" w:rsidRDefault="005F3CFD" w:rsidP="003E5B33">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16.</w:t>
            </w:r>
            <w:r w:rsidRPr="00236055">
              <w:rPr>
                <w:rFonts w:ascii="Times New Roman" w:hAnsi="Times New Roman" w:cs="Times New Roman"/>
                <w:b/>
                <w:sz w:val="24"/>
                <w:szCs w:val="24"/>
                <w:lang w:val="kk-KZ"/>
              </w:rPr>
              <w:t>0</w:t>
            </w:r>
            <w:r>
              <w:rPr>
                <w:rFonts w:ascii="Times New Roman" w:hAnsi="Times New Roman" w:cs="Times New Roman"/>
                <w:b/>
                <w:sz w:val="24"/>
                <w:szCs w:val="24"/>
                <w:lang w:val="kk-KZ"/>
              </w:rPr>
              <w:t>5.2023</w:t>
            </w:r>
          </w:p>
        </w:tc>
        <w:tc>
          <w:tcPr>
            <w:tcW w:w="2835" w:type="dxa"/>
            <w:gridSpan w:val="3"/>
            <w:tcBorders>
              <w:top w:val="single" w:sz="4" w:space="0" w:color="auto"/>
              <w:left w:val="single" w:sz="4" w:space="0" w:color="auto"/>
              <w:bottom w:val="single" w:sz="4" w:space="0" w:color="auto"/>
              <w:right w:val="single" w:sz="4" w:space="0" w:color="auto"/>
            </w:tcBorders>
            <w:hideMark/>
          </w:tcPr>
          <w:p w:rsidR="005F3CFD" w:rsidRPr="00236055" w:rsidRDefault="005F3CFD" w:rsidP="003E5B33">
            <w:pPr>
              <w:spacing w:line="240" w:lineRule="auto"/>
              <w:jc w:val="center"/>
              <w:rPr>
                <w:rFonts w:ascii="Times New Roman" w:hAnsi="Times New Roman" w:cs="Times New Roman"/>
                <w:b/>
                <w:bCs/>
                <w:sz w:val="24"/>
                <w:szCs w:val="24"/>
                <w:lang w:val="kk-KZ"/>
              </w:rPr>
            </w:pPr>
            <w:r w:rsidRPr="00236055">
              <w:rPr>
                <w:rFonts w:ascii="Times New Roman" w:hAnsi="Times New Roman" w:cs="Times New Roman"/>
                <w:b/>
                <w:bCs/>
                <w:sz w:val="24"/>
                <w:szCs w:val="24"/>
                <w:lang w:val="kk-KZ"/>
              </w:rPr>
              <w:t>Сәрсенбі</w:t>
            </w:r>
          </w:p>
          <w:p w:rsidR="005F3CFD" w:rsidRPr="00236055" w:rsidRDefault="005F3CFD" w:rsidP="003E5B33">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rPr>
              <w:t>17</w:t>
            </w:r>
            <w:r>
              <w:rPr>
                <w:rFonts w:ascii="Times New Roman" w:hAnsi="Times New Roman" w:cs="Times New Roman"/>
                <w:b/>
                <w:bCs/>
                <w:sz w:val="24"/>
                <w:szCs w:val="24"/>
                <w:lang w:val="kk-KZ"/>
              </w:rPr>
              <w:t>.</w:t>
            </w:r>
            <w:r w:rsidRPr="00236055">
              <w:rPr>
                <w:rFonts w:ascii="Times New Roman" w:hAnsi="Times New Roman" w:cs="Times New Roman"/>
                <w:b/>
                <w:bCs/>
                <w:sz w:val="24"/>
                <w:szCs w:val="24"/>
                <w:lang w:val="kk-KZ"/>
              </w:rPr>
              <w:t>0</w:t>
            </w:r>
            <w:r>
              <w:rPr>
                <w:rFonts w:ascii="Times New Roman" w:hAnsi="Times New Roman" w:cs="Times New Roman"/>
                <w:b/>
                <w:bCs/>
                <w:sz w:val="24"/>
                <w:szCs w:val="24"/>
                <w:lang w:val="kk-KZ"/>
              </w:rPr>
              <w:t>5.2023</w:t>
            </w:r>
          </w:p>
        </w:tc>
        <w:tc>
          <w:tcPr>
            <w:tcW w:w="2835" w:type="dxa"/>
            <w:tcBorders>
              <w:top w:val="single" w:sz="4" w:space="0" w:color="auto"/>
              <w:left w:val="single" w:sz="4" w:space="0" w:color="auto"/>
              <w:bottom w:val="single" w:sz="4" w:space="0" w:color="auto"/>
              <w:right w:val="single" w:sz="4" w:space="0" w:color="auto"/>
            </w:tcBorders>
            <w:hideMark/>
          </w:tcPr>
          <w:p w:rsidR="005F3CFD" w:rsidRPr="00236055" w:rsidRDefault="005F3CFD" w:rsidP="003E5B33">
            <w:pPr>
              <w:spacing w:line="240" w:lineRule="auto"/>
              <w:jc w:val="center"/>
              <w:rPr>
                <w:rFonts w:ascii="Times New Roman" w:hAnsi="Times New Roman" w:cs="Times New Roman"/>
                <w:b/>
                <w:bCs/>
                <w:sz w:val="24"/>
                <w:szCs w:val="24"/>
                <w:lang w:val="kk-KZ"/>
              </w:rPr>
            </w:pPr>
            <w:r w:rsidRPr="00236055">
              <w:rPr>
                <w:rFonts w:ascii="Times New Roman" w:hAnsi="Times New Roman" w:cs="Times New Roman"/>
                <w:b/>
                <w:bCs/>
                <w:sz w:val="24"/>
                <w:szCs w:val="24"/>
                <w:lang w:val="kk-KZ"/>
              </w:rPr>
              <w:t>Бейсенбі</w:t>
            </w:r>
          </w:p>
          <w:p w:rsidR="005F3CFD" w:rsidRPr="00236055" w:rsidRDefault="005F3CFD" w:rsidP="003E5B33">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rPr>
              <w:t>18</w:t>
            </w:r>
            <w:r>
              <w:rPr>
                <w:rFonts w:ascii="Times New Roman" w:hAnsi="Times New Roman" w:cs="Times New Roman"/>
                <w:b/>
                <w:bCs/>
                <w:sz w:val="24"/>
                <w:szCs w:val="24"/>
                <w:lang w:val="kk-KZ"/>
              </w:rPr>
              <w:t>.</w:t>
            </w:r>
            <w:r w:rsidRPr="00236055">
              <w:rPr>
                <w:rFonts w:ascii="Times New Roman" w:hAnsi="Times New Roman" w:cs="Times New Roman"/>
                <w:b/>
                <w:bCs/>
                <w:sz w:val="24"/>
                <w:szCs w:val="24"/>
                <w:lang w:val="kk-KZ"/>
              </w:rPr>
              <w:t>0</w:t>
            </w:r>
            <w:r>
              <w:rPr>
                <w:rFonts w:ascii="Times New Roman" w:hAnsi="Times New Roman" w:cs="Times New Roman"/>
                <w:b/>
                <w:bCs/>
                <w:sz w:val="24"/>
                <w:szCs w:val="24"/>
                <w:lang w:val="kk-KZ"/>
              </w:rPr>
              <w:t>5.2023</w:t>
            </w:r>
          </w:p>
        </w:tc>
        <w:tc>
          <w:tcPr>
            <w:tcW w:w="2806" w:type="dxa"/>
            <w:gridSpan w:val="2"/>
            <w:tcBorders>
              <w:top w:val="single" w:sz="4" w:space="0" w:color="auto"/>
              <w:left w:val="single" w:sz="4" w:space="0" w:color="auto"/>
              <w:bottom w:val="single" w:sz="4" w:space="0" w:color="auto"/>
              <w:right w:val="single" w:sz="4" w:space="0" w:color="auto"/>
            </w:tcBorders>
            <w:hideMark/>
          </w:tcPr>
          <w:p w:rsidR="005F3CFD" w:rsidRPr="00236055" w:rsidRDefault="005F3CFD" w:rsidP="003E5B33">
            <w:pPr>
              <w:spacing w:line="240" w:lineRule="auto"/>
              <w:jc w:val="center"/>
              <w:rPr>
                <w:rFonts w:ascii="Times New Roman" w:hAnsi="Times New Roman" w:cs="Times New Roman"/>
                <w:b/>
                <w:bCs/>
                <w:sz w:val="24"/>
                <w:szCs w:val="24"/>
                <w:lang w:val="kk-KZ"/>
              </w:rPr>
            </w:pPr>
            <w:r w:rsidRPr="00236055">
              <w:rPr>
                <w:rFonts w:ascii="Times New Roman" w:hAnsi="Times New Roman" w:cs="Times New Roman"/>
                <w:b/>
                <w:bCs/>
                <w:sz w:val="24"/>
                <w:szCs w:val="24"/>
                <w:lang w:val="kk-KZ"/>
              </w:rPr>
              <w:t>Жұма</w:t>
            </w:r>
          </w:p>
          <w:p w:rsidR="005F3CFD" w:rsidRPr="00236055" w:rsidRDefault="005F3CFD" w:rsidP="003E5B33">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rPr>
              <w:t>19</w:t>
            </w:r>
            <w:r>
              <w:rPr>
                <w:rFonts w:ascii="Times New Roman" w:hAnsi="Times New Roman" w:cs="Times New Roman"/>
                <w:b/>
                <w:bCs/>
                <w:sz w:val="24"/>
                <w:szCs w:val="24"/>
                <w:lang w:val="kk-KZ"/>
              </w:rPr>
              <w:t>.</w:t>
            </w:r>
            <w:r w:rsidRPr="00236055">
              <w:rPr>
                <w:rFonts w:ascii="Times New Roman" w:hAnsi="Times New Roman" w:cs="Times New Roman"/>
                <w:b/>
                <w:bCs/>
                <w:sz w:val="24"/>
                <w:szCs w:val="24"/>
                <w:lang w:val="kk-KZ"/>
              </w:rPr>
              <w:t>0</w:t>
            </w:r>
            <w:r>
              <w:rPr>
                <w:rFonts w:ascii="Times New Roman" w:hAnsi="Times New Roman" w:cs="Times New Roman"/>
                <w:b/>
                <w:bCs/>
                <w:sz w:val="24"/>
                <w:szCs w:val="24"/>
                <w:lang w:val="kk-KZ"/>
              </w:rPr>
              <w:t>5.2023</w:t>
            </w:r>
          </w:p>
        </w:tc>
      </w:tr>
      <w:tr w:rsidR="005F3CFD" w:rsidRPr="00236055" w:rsidTr="001729FD">
        <w:tc>
          <w:tcPr>
            <w:tcW w:w="2430" w:type="dxa"/>
            <w:tcBorders>
              <w:top w:val="single" w:sz="4" w:space="0" w:color="auto"/>
              <w:left w:val="single" w:sz="4" w:space="0" w:color="auto"/>
              <w:bottom w:val="single" w:sz="4" w:space="0" w:color="auto"/>
              <w:right w:val="single" w:sz="4" w:space="0" w:color="auto"/>
            </w:tcBorders>
            <w:hideMark/>
          </w:tcPr>
          <w:p w:rsidR="005F3CFD" w:rsidRPr="00236055" w:rsidRDefault="005F3CFD" w:rsidP="008C451D">
            <w:pPr>
              <w:spacing w:line="240" w:lineRule="auto"/>
              <w:jc w:val="center"/>
              <w:rPr>
                <w:rFonts w:ascii="Times New Roman" w:hAnsi="Times New Roman" w:cs="Times New Roman"/>
                <w:b/>
                <w:sz w:val="24"/>
                <w:szCs w:val="24"/>
                <w:lang w:val="kk-KZ"/>
              </w:rPr>
            </w:pPr>
            <w:r w:rsidRPr="00236055">
              <w:rPr>
                <w:rFonts w:ascii="Times New Roman" w:hAnsi="Times New Roman" w:cs="Times New Roman"/>
                <w:b/>
                <w:bCs/>
                <w:sz w:val="24"/>
                <w:szCs w:val="24"/>
                <w:lang w:val="kk-KZ"/>
              </w:rPr>
              <w:t>Балаларды қабылдау</w:t>
            </w:r>
          </w:p>
        </w:tc>
        <w:tc>
          <w:tcPr>
            <w:tcW w:w="13580" w:type="dxa"/>
            <w:gridSpan w:val="12"/>
            <w:tcBorders>
              <w:top w:val="single" w:sz="4" w:space="0" w:color="auto"/>
              <w:left w:val="single" w:sz="4" w:space="0" w:color="auto"/>
              <w:bottom w:val="single" w:sz="4" w:space="0" w:color="auto"/>
              <w:right w:val="single" w:sz="4" w:space="0" w:color="auto"/>
            </w:tcBorders>
          </w:tcPr>
          <w:p w:rsidR="005F3CFD" w:rsidRPr="00236055" w:rsidRDefault="005F3CFD" w:rsidP="003E5B33">
            <w:pPr>
              <w:rPr>
                <w:rFonts w:ascii="Times New Roman" w:hAnsi="Times New Roman" w:cs="Times New Roman"/>
                <w:sz w:val="24"/>
                <w:szCs w:val="24"/>
                <w:lang w:val="kk-KZ"/>
              </w:rPr>
            </w:pPr>
            <w:r w:rsidRPr="00236055">
              <w:rPr>
                <w:rFonts w:ascii="Times New Roman" w:hAnsi="Times New Roman" w:cs="Times New Roman"/>
                <w:sz w:val="24"/>
                <w:szCs w:val="24"/>
                <w:lang w:val="kk-KZ"/>
              </w:rPr>
              <w:t>Балалармен амандасу,тазалықтары мен дене қызуы мен жарақаттары жоқ па тексеріп,қабылдау демалыс күндері қалай өткізгендерін сұрау, әңгімелесу.</w:t>
            </w:r>
            <w:r w:rsidRPr="00236055">
              <w:rPr>
                <w:rFonts w:ascii="Times New Roman" w:hAnsi="Times New Roman" w:cs="Times New Roman"/>
                <w:b/>
                <w:sz w:val="24"/>
                <w:szCs w:val="24"/>
                <w:lang w:val="kk-KZ"/>
              </w:rPr>
              <w:t xml:space="preserve"> (коммуникативтік дағдыларды дамыту).</w:t>
            </w:r>
          </w:p>
        </w:tc>
      </w:tr>
      <w:tr w:rsidR="005F3CFD" w:rsidRPr="00CB7959" w:rsidTr="001729FD">
        <w:tc>
          <w:tcPr>
            <w:tcW w:w="2430" w:type="dxa"/>
            <w:tcBorders>
              <w:top w:val="single" w:sz="4" w:space="0" w:color="auto"/>
              <w:left w:val="single" w:sz="4" w:space="0" w:color="auto"/>
              <w:bottom w:val="single" w:sz="4" w:space="0" w:color="auto"/>
              <w:right w:val="single" w:sz="4" w:space="0" w:color="auto"/>
            </w:tcBorders>
          </w:tcPr>
          <w:p w:rsidR="005F3CFD" w:rsidRPr="00236055" w:rsidRDefault="005F3CFD" w:rsidP="008C451D">
            <w:pPr>
              <w:spacing w:line="240" w:lineRule="auto"/>
              <w:jc w:val="center"/>
              <w:rPr>
                <w:rFonts w:ascii="Times New Roman" w:hAnsi="Times New Roman" w:cs="Times New Roman"/>
                <w:b/>
                <w:bCs/>
                <w:sz w:val="24"/>
                <w:szCs w:val="24"/>
                <w:lang w:val="kk-KZ"/>
              </w:rPr>
            </w:pPr>
          </w:p>
        </w:tc>
        <w:tc>
          <w:tcPr>
            <w:tcW w:w="2382" w:type="dxa"/>
            <w:gridSpan w:val="2"/>
            <w:tcBorders>
              <w:top w:val="single" w:sz="4" w:space="0" w:color="auto"/>
              <w:left w:val="single" w:sz="4" w:space="0" w:color="auto"/>
              <w:bottom w:val="single" w:sz="4" w:space="0" w:color="auto"/>
              <w:right w:val="single" w:sz="4" w:space="0" w:color="auto"/>
            </w:tcBorders>
          </w:tcPr>
          <w:p w:rsidR="005F3CFD" w:rsidRPr="00236055" w:rsidRDefault="005F3CFD" w:rsidP="008C451D">
            <w:pPr>
              <w:rPr>
                <w:rFonts w:ascii="Times New Roman" w:hAnsi="Times New Roman" w:cs="Times New Roman"/>
                <w:b/>
                <w:sz w:val="24"/>
                <w:szCs w:val="24"/>
                <w:lang w:val="kk-KZ"/>
              </w:rPr>
            </w:pPr>
            <w:r w:rsidRPr="00236055">
              <w:rPr>
                <w:rFonts w:ascii="Times New Roman" w:hAnsi="Times New Roman" w:cs="Times New Roman"/>
                <w:b/>
                <w:sz w:val="24"/>
                <w:szCs w:val="24"/>
                <w:lang w:val="kk-KZ"/>
              </w:rPr>
              <w:t>Өлең жолдарын айтқызу. «Балабақша»</w:t>
            </w:r>
          </w:p>
          <w:p w:rsidR="005F3CFD" w:rsidRPr="00236055" w:rsidRDefault="005F3CFD" w:rsidP="008C451D">
            <w:pPr>
              <w:rPr>
                <w:rFonts w:ascii="Times New Roman" w:hAnsi="Times New Roman" w:cs="Times New Roman"/>
                <w:sz w:val="24"/>
                <w:szCs w:val="24"/>
                <w:lang w:val="kk-KZ"/>
              </w:rPr>
            </w:pPr>
            <w:r w:rsidRPr="00236055">
              <w:rPr>
                <w:rFonts w:ascii="Times New Roman" w:hAnsi="Times New Roman" w:cs="Times New Roman"/>
                <w:b/>
                <w:sz w:val="24"/>
                <w:szCs w:val="24"/>
                <w:lang w:val="kk-KZ"/>
              </w:rPr>
              <w:t xml:space="preserve">Мақсаты: </w:t>
            </w:r>
            <w:r w:rsidRPr="00236055">
              <w:rPr>
                <w:rFonts w:ascii="Times New Roman" w:hAnsi="Times New Roman" w:cs="Times New Roman"/>
                <w:sz w:val="24"/>
                <w:szCs w:val="24"/>
                <w:lang w:val="kk-KZ"/>
              </w:rPr>
              <w:t>Балаларды педагогтің көмегімен өлеңді толық қайталауға ынталандыру.</w:t>
            </w:r>
          </w:p>
          <w:p w:rsidR="005F3CFD" w:rsidRPr="00236055" w:rsidRDefault="005F3CFD" w:rsidP="008C451D">
            <w:pPr>
              <w:rPr>
                <w:rFonts w:ascii="Times New Roman" w:hAnsi="Times New Roman" w:cs="Times New Roman"/>
                <w:b/>
                <w:sz w:val="24"/>
                <w:szCs w:val="24"/>
                <w:lang w:val="kk-KZ"/>
              </w:rPr>
            </w:pPr>
          </w:p>
          <w:p w:rsidR="005F3CFD" w:rsidRPr="00236055" w:rsidRDefault="005F3CFD" w:rsidP="008C451D">
            <w:pPr>
              <w:pStyle w:val="a5"/>
              <w:rPr>
                <w:sz w:val="24"/>
                <w:szCs w:val="24"/>
                <w:lang w:val="kk-KZ"/>
              </w:rPr>
            </w:pPr>
            <w:r w:rsidRPr="00236055">
              <w:rPr>
                <w:sz w:val="24"/>
                <w:szCs w:val="24"/>
                <w:lang w:val="kk-KZ"/>
              </w:rPr>
              <w:t>Мен бақшаға барамын,</w:t>
            </w:r>
          </w:p>
          <w:p w:rsidR="005F3CFD" w:rsidRPr="00236055" w:rsidRDefault="005F3CFD" w:rsidP="008C451D">
            <w:pPr>
              <w:pStyle w:val="a5"/>
              <w:rPr>
                <w:sz w:val="24"/>
                <w:szCs w:val="24"/>
                <w:lang w:val="kk-KZ"/>
              </w:rPr>
            </w:pPr>
            <w:r w:rsidRPr="00236055">
              <w:rPr>
                <w:sz w:val="24"/>
                <w:szCs w:val="24"/>
                <w:lang w:val="kk-KZ"/>
              </w:rPr>
              <w:t>Ойнаймын, ән саламын.</w:t>
            </w:r>
          </w:p>
          <w:p w:rsidR="005F3CFD" w:rsidRPr="00236055" w:rsidRDefault="005F3CFD" w:rsidP="008C451D">
            <w:pPr>
              <w:pStyle w:val="a5"/>
              <w:rPr>
                <w:sz w:val="24"/>
                <w:szCs w:val="24"/>
                <w:lang w:val="kk-KZ"/>
              </w:rPr>
            </w:pPr>
            <w:r w:rsidRPr="00236055">
              <w:rPr>
                <w:sz w:val="24"/>
                <w:szCs w:val="24"/>
                <w:lang w:val="kk-KZ"/>
              </w:rPr>
              <w:t>Тәрбиеші апайлар,</w:t>
            </w:r>
          </w:p>
          <w:p w:rsidR="005F3CFD" w:rsidRPr="00236055" w:rsidRDefault="005F3CFD" w:rsidP="008C451D">
            <w:pPr>
              <w:tabs>
                <w:tab w:val="left" w:pos="2554"/>
              </w:tabs>
              <w:ind w:right="-99"/>
              <w:rPr>
                <w:rFonts w:ascii="Times New Roman" w:hAnsi="Times New Roman" w:cs="Times New Roman"/>
                <w:sz w:val="24"/>
                <w:szCs w:val="24"/>
                <w:lang w:val="kk-KZ"/>
              </w:rPr>
            </w:pPr>
            <w:r w:rsidRPr="00236055">
              <w:rPr>
                <w:rFonts w:ascii="Times New Roman" w:hAnsi="Times New Roman" w:cs="Times New Roman"/>
                <w:sz w:val="24"/>
                <w:szCs w:val="24"/>
                <w:lang w:val="kk-KZ"/>
              </w:rPr>
              <w:t xml:space="preserve">Досы барлық баланың. </w:t>
            </w:r>
          </w:p>
          <w:p w:rsidR="005F3CFD" w:rsidRPr="00236055" w:rsidRDefault="005F3CFD" w:rsidP="008C451D">
            <w:pPr>
              <w:tabs>
                <w:tab w:val="left" w:pos="2554"/>
              </w:tabs>
              <w:ind w:right="-99"/>
              <w:rPr>
                <w:rFonts w:ascii="Times New Roman" w:hAnsi="Times New Roman" w:cs="Times New Roman"/>
                <w:sz w:val="24"/>
                <w:szCs w:val="24"/>
                <w:lang w:val="kk-KZ"/>
              </w:rPr>
            </w:pPr>
            <w:r w:rsidRPr="00236055">
              <w:rPr>
                <w:rFonts w:ascii="Times New Roman" w:hAnsi="Times New Roman" w:cs="Times New Roman"/>
                <w:b/>
                <w:sz w:val="24"/>
                <w:szCs w:val="24"/>
                <w:lang w:val="kk-KZ"/>
              </w:rPr>
              <w:t xml:space="preserve">(көркем әдебиет коммуникативтік </w:t>
            </w:r>
            <w:r w:rsidRPr="00236055">
              <w:rPr>
                <w:rFonts w:ascii="Times New Roman" w:hAnsi="Times New Roman" w:cs="Times New Roman"/>
                <w:b/>
                <w:sz w:val="24"/>
                <w:szCs w:val="24"/>
                <w:lang w:val="kk-KZ"/>
              </w:rPr>
              <w:lastRenderedPageBreak/>
              <w:t>дағдыларды дамыту).</w:t>
            </w:r>
          </w:p>
        </w:tc>
        <w:tc>
          <w:tcPr>
            <w:tcW w:w="2722" w:type="dxa"/>
            <w:gridSpan w:val="4"/>
            <w:tcBorders>
              <w:top w:val="single" w:sz="4" w:space="0" w:color="auto"/>
              <w:left w:val="single" w:sz="4" w:space="0" w:color="auto"/>
              <w:bottom w:val="single" w:sz="4" w:space="0" w:color="auto"/>
              <w:right w:val="single" w:sz="4" w:space="0" w:color="auto"/>
            </w:tcBorders>
          </w:tcPr>
          <w:p w:rsidR="005F3CFD" w:rsidRPr="00236055" w:rsidRDefault="005F3CFD" w:rsidP="008C451D">
            <w:pPr>
              <w:pStyle w:val="1"/>
              <w:widowControl w:val="0"/>
              <w:spacing w:line="240" w:lineRule="auto"/>
              <w:rPr>
                <w:rFonts w:ascii="Times New Roman" w:eastAsia="Times New Roman" w:hAnsi="Times New Roman" w:cs="Times New Roman"/>
                <w:b/>
                <w:sz w:val="24"/>
                <w:szCs w:val="24"/>
                <w:lang w:val="kk-KZ" w:eastAsia="en-US"/>
              </w:rPr>
            </w:pPr>
            <w:r w:rsidRPr="00236055">
              <w:rPr>
                <w:rFonts w:ascii="Times New Roman" w:eastAsia="Times New Roman" w:hAnsi="Times New Roman" w:cs="Times New Roman"/>
                <w:b/>
                <w:sz w:val="24"/>
                <w:szCs w:val="24"/>
                <w:lang w:val="kk-KZ" w:eastAsia="en-US"/>
              </w:rPr>
              <w:lastRenderedPageBreak/>
              <w:t xml:space="preserve">Қимылды ойын: «Қоян іздері» </w:t>
            </w:r>
          </w:p>
          <w:p w:rsidR="005F3CFD" w:rsidRPr="00236055" w:rsidRDefault="005F3CFD" w:rsidP="008C451D">
            <w:pPr>
              <w:widowControl w:val="0"/>
              <w:tabs>
                <w:tab w:val="left" w:pos="2372"/>
                <w:tab w:val="left" w:pos="3847"/>
                <w:tab w:val="left" w:pos="6280"/>
                <w:tab w:val="left" w:pos="8420"/>
              </w:tabs>
              <w:ind w:right="-11"/>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 xml:space="preserve">Мақсаты: </w:t>
            </w:r>
            <w:r w:rsidRPr="00236055">
              <w:rPr>
                <w:rFonts w:ascii="Times New Roman" w:eastAsia="OEGHA+TimesNewRomanPSMT" w:hAnsi="Times New Roman" w:cs="Times New Roman"/>
                <w:color w:val="000000"/>
                <w:sz w:val="24"/>
                <w:szCs w:val="24"/>
                <w:lang w:val="kk-KZ"/>
              </w:rPr>
              <w:t>Г</w:t>
            </w:r>
            <w:r w:rsidRPr="00236055">
              <w:rPr>
                <w:rFonts w:ascii="Times New Roman" w:eastAsia="OEGHA+TimesNewRomanPSMT" w:hAnsi="Times New Roman" w:cs="Times New Roman"/>
                <w:color w:val="000000"/>
                <w:spacing w:val="1"/>
                <w:sz w:val="24"/>
                <w:szCs w:val="24"/>
                <w:lang w:val="kk-KZ"/>
              </w:rPr>
              <w:t>и</w:t>
            </w:r>
            <w:r w:rsidRPr="00236055">
              <w:rPr>
                <w:rFonts w:ascii="Times New Roman" w:eastAsia="OEGHA+TimesNewRomanPSMT" w:hAnsi="Times New Roman" w:cs="Times New Roman"/>
                <w:color w:val="000000"/>
                <w:spacing w:val="-1"/>
                <w:sz w:val="24"/>
                <w:szCs w:val="24"/>
                <w:lang w:val="kk-KZ"/>
              </w:rPr>
              <w:t>м</w:t>
            </w:r>
            <w:r w:rsidRPr="00236055">
              <w:rPr>
                <w:rFonts w:ascii="Times New Roman" w:eastAsia="OEGHA+TimesNewRomanPSMT" w:hAnsi="Times New Roman" w:cs="Times New Roman"/>
                <w:color w:val="000000"/>
                <w:sz w:val="24"/>
                <w:szCs w:val="24"/>
                <w:lang w:val="kk-KZ"/>
              </w:rPr>
              <w:t>нас</w:t>
            </w:r>
            <w:r w:rsidRPr="00236055">
              <w:rPr>
                <w:rFonts w:ascii="Times New Roman" w:eastAsia="OEGHA+TimesNewRomanPSMT" w:hAnsi="Times New Roman" w:cs="Times New Roman"/>
                <w:color w:val="000000"/>
                <w:spacing w:val="-2"/>
                <w:sz w:val="24"/>
                <w:szCs w:val="24"/>
                <w:lang w:val="kk-KZ"/>
              </w:rPr>
              <w:t>т</w:t>
            </w:r>
            <w:r w:rsidRPr="00236055">
              <w:rPr>
                <w:rFonts w:ascii="Times New Roman" w:eastAsia="OEGHA+TimesNewRomanPSMT" w:hAnsi="Times New Roman" w:cs="Times New Roman"/>
                <w:color w:val="000000"/>
                <w:sz w:val="24"/>
                <w:szCs w:val="24"/>
                <w:lang w:val="kk-KZ"/>
              </w:rPr>
              <w:t>ика</w:t>
            </w:r>
            <w:r w:rsidRPr="00236055">
              <w:rPr>
                <w:rFonts w:ascii="Times New Roman" w:eastAsia="OEGHA+TimesNewRomanPSMT" w:hAnsi="Times New Roman" w:cs="Times New Roman"/>
                <w:color w:val="000000"/>
                <w:spacing w:val="-1"/>
                <w:sz w:val="24"/>
                <w:szCs w:val="24"/>
                <w:lang w:val="kk-KZ"/>
              </w:rPr>
              <w:t>лы</w:t>
            </w:r>
            <w:r w:rsidRPr="00236055">
              <w:rPr>
                <w:rFonts w:ascii="Times New Roman" w:eastAsia="OEGHA+TimesNewRomanPSMT" w:hAnsi="Times New Roman" w:cs="Times New Roman"/>
                <w:color w:val="000000"/>
                <w:sz w:val="24"/>
                <w:szCs w:val="24"/>
                <w:lang w:val="kk-KZ"/>
              </w:rPr>
              <w:t>қ скам</w:t>
            </w:r>
            <w:r w:rsidRPr="00236055">
              <w:rPr>
                <w:rFonts w:ascii="Times New Roman" w:eastAsia="OEGHA+TimesNewRomanPSMT" w:hAnsi="Times New Roman" w:cs="Times New Roman"/>
                <w:color w:val="000000"/>
                <w:spacing w:val="-1"/>
                <w:sz w:val="24"/>
                <w:szCs w:val="24"/>
                <w:lang w:val="kk-KZ"/>
              </w:rPr>
              <w:t>е</w:t>
            </w:r>
            <w:r w:rsidRPr="00236055">
              <w:rPr>
                <w:rFonts w:ascii="Times New Roman" w:eastAsia="OEGHA+TimesNewRomanPSMT" w:hAnsi="Times New Roman" w:cs="Times New Roman"/>
                <w:color w:val="000000"/>
                <w:sz w:val="24"/>
                <w:szCs w:val="24"/>
                <w:lang w:val="kk-KZ"/>
              </w:rPr>
              <w:t>йк</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z w:val="24"/>
                <w:szCs w:val="24"/>
                <w:lang w:val="kk-KZ"/>
              </w:rPr>
              <w:t xml:space="preserve">ның </w:t>
            </w:r>
            <w:r w:rsidRPr="00236055">
              <w:rPr>
                <w:rFonts w:ascii="Times New Roman" w:eastAsia="OEGHA+TimesNewRomanPSMT" w:hAnsi="Times New Roman" w:cs="Times New Roman"/>
                <w:color w:val="000000"/>
                <w:spacing w:val="1"/>
                <w:sz w:val="24"/>
                <w:szCs w:val="24"/>
                <w:lang w:val="kk-KZ"/>
              </w:rPr>
              <w:t>ү</w:t>
            </w:r>
            <w:r w:rsidRPr="00236055">
              <w:rPr>
                <w:rFonts w:ascii="Times New Roman" w:eastAsia="OEGHA+TimesNewRomanPSMT" w:hAnsi="Times New Roman" w:cs="Times New Roman"/>
                <w:color w:val="000000"/>
                <w:sz w:val="24"/>
                <w:szCs w:val="24"/>
                <w:lang w:val="kk-KZ"/>
              </w:rPr>
              <w:t>с</w:t>
            </w:r>
            <w:r w:rsidRPr="00236055">
              <w:rPr>
                <w:rFonts w:ascii="Times New Roman" w:eastAsia="OEGHA+TimesNewRomanPSMT" w:hAnsi="Times New Roman" w:cs="Times New Roman"/>
                <w:color w:val="000000"/>
                <w:spacing w:val="-1"/>
                <w:sz w:val="24"/>
                <w:szCs w:val="24"/>
                <w:lang w:val="kk-KZ"/>
              </w:rPr>
              <w:t>т</w:t>
            </w:r>
            <w:r w:rsidRPr="00236055">
              <w:rPr>
                <w:rFonts w:ascii="Times New Roman" w:eastAsia="OEGHA+TimesNewRomanPSMT" w:hAnsi="Times New Roman" w:cs="Times New Roman"/>
                <w:color w:val="000000"/>
                <w:sz w:val="24"/>
                <w:szCs w:val="24"/>
                <w:lang w:val="kk-KZ"/>
              </w:rPr>
              <w:t>ім</w:t>
            </w:r>
            <w:r w:rsidRPr="00236055">
              <w:rPr>
                <w:rFonts w:ascii="Times New Roman" w:eastAsia="OEGHA+TimesNewRomanPSMT" w:hAnsi="Times New Roman" w:cs="Times New Roman"/>
                <w:color w:val="000000"/>
                <w:spacing w:val="-2"/>
                <w:sz w:val="24"/>
                <w:szCs w:val="24"/>
                <w:lang w:val="kk-KZ"/>
              </w:rPr>
              <w:t>е</w:t>
            </w:r>
            <w:r w:rsidRPr="00236055">
              <w:rPr>
                <w:rFonts w:ascii="Times New Roman" w:eastAsia="OEGHA+TimesNewRomanPSMT" w:hAnsi="Times New Roman" w:cs="Times New Roman"/>
                <w:color w:val="000000"/>
                <w:sz w:val="24"/>
                <w:szCs w:val="24"/>
                <w:lang w:val="kk-KZ"/>
              </w:rPr>
              <w:t>н жүр</w:t>
            </w:r>
            <w:r w:rsidRPr="00236055">
              <w:rPr>
                <w:rFonts w:ascii="Times New Roman" w:eastAsia="OEGHA+TimesNewRomanPSMT" w:hAnsi="Times New Roman" w:cs="Times New Roman"/>
                <w:color w:val="000000"/>
                <w:spacing w:val="-2"/>
                <w:sz w:val="24"/>
                <w:szCs w:val="24"/>
                <w:lang w:val="kk-KZ"/>
              </w:rPr>
              <w:t>у</w:t>
            </w:r>
            <w:r w:rsidRPr="00236055">
              <w:rPr>
                <w:rFonts w:ascii="Times New Roman" w:eastAsia="OEGHA+TimesNewRomanPSMT" w:hAnsi="Times New Roman" w:cs="Times New Roman"/>
                <w:color w:val="000000"/>
                <w:sz w:val="24"/>
                <w:szCs w:val="24"/>
                <w:lang w:val="kk-KZ"/>
              </w:rPr>
              <w:t>. Шапалақ</w:t>
            </w:r>
            <w:r w:rsidRPr="00236055">
              <w:rPr>
                <w:rFonts w:ascii="Times New Roman" w:eastAsia="OEGHA+TimesNewRomanPSMT" w:hAnsi="Times New Roman" w:cs="Times New Roman"/>
                <w:color w:val="000000"/>
                <w:spacing w:val="-2"/>
                <w:sz w:val="24"/>
                <w:szCs w:val="24"/>
                <w:lang w:val="kk-KZ"/>
              </w:rPr>
              <w:t>т</w:t>
            </w:r>
            <w:r w:rsidRPr="00236055">
              <w:rPr>
                <w:rFonts w:ascii="Times New Roman" w:eastAsia="OEGHA+TimesNewRomanPSMT" w:hAnsi="Times New Roman" w:cs="Times New Roman"/>
                <w:color w:val="000000"/>
                <w:sz w:val="24"/>
                <w:szCs w:val="24"/>
                <w:lang w:val="kk-KZ"/>
              </w:rPr>
              <w:t>ау жә</w:t>
            </w:r>
            <w:r w:rsidRPr="00236055">
              <w:rPr>
                <w:rFonts w:ascii="Times New Roman" w:eastAsia="OEGHA+TimesNewRomanPSMT" w:hAnsi="Times New Roman" w:cs="Times New Roman"/>
                <w:color w:val="000000"/>
                <w:spacing w:val="1"/>
                <w:sz w:val="24"/>
                <w:szCs w:val="24"/>
                <w:lang w:val="kk-KZ"/>
              </w:rPr>
              <w:t>н</w:t>
            </w:r>
            <w:r w:rsidRPr="00236055">
              <w:rPr>
                <w:rFonts w:ascii="Times New Roman" w:eastAsia="OEGHA+TimesNewRomanPSMT" w:hAnsi="Times New Roman" w:cs="Times New Roman"/>
                <w:color w:val="000000"/>
                <w:sz w:val="24"/>
                <w:szCs w:val="24"/>
                <w:lang w:val="kk-KZ"/>
              </w:rPr>
              <w:t xml:space="preserve">е </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pacing w:val="-2"/>
                <w:sz w:val="24"/>
                <w:szCs w:val="24"/>
                <w:lang w:val="kk-KZ"/>
              </w:rPr>
              <w:t>я</w:t>
            </w:r>
            <w:r w:rsidRPr="00236055">
              <w:rPr>
                <w:rFonts w:ascii="Times New Roman" w:eastAsia="OEGHA+TimesNewRomanPSMT" w:hAnsi="Times New Roman" w:cs="Times New Roman"/>
                <w:color w:val="000000"/>
                <w:sz w:val="24"/>
                <w:szCs w:val="24"/>
                <w:lang w:val="kk-KZ"/>
              </w:rPr>
              <w:t>қты т</w:t>
            </w:r>
            <w:r w:rsidRPr="00236055">
              <w:rPr>
                <w:rFonts w:ascii="Times New Roman" w:eastAsia="OEGHA+TimesNewRomanPSMT" w:hAnsi="Times New Roman" w:cs="Times New Roman"/>
                <w:color w:val="000000"/>
                <w:spacing w:val="-2"/>
                <w:sz w:val="24"/>
                <w:szCs w:val="24"/>
                <w:lang w:val="kk-KZ"/>
              </w:rPr>
              <w:t>а</w:t>
            </w:r>
            <w:r w:rsidRPr="00236055">
              <w:rPr>
                <w:rFonts w:ascii="Times New Roman" w:eastAsia="OEGHA+TimesNewRomanPSMT" w:hAnsi="Times New Roman" w:cs="Times New Roman"/>
                <w:color w:val="000000"/>
                <w:sz w:val="24"/>
                <w:szCs w:val="24"/>
                <w:lang w:val="kk-KZ"/>
              </w:rPr>
              <w:t>р</w:t>
            </w:r>
            <w:r w:rsidRPr="00236055">
              <w:rPr>
                <w:rFonts w:ascii="Times New Roman" w:eastAsia="OEGHA+TimesNewRomanPSMT" w:hAnsi="Times New Roman" w:cs="Times New Roman"/>
                <w:color w:val="000000"/>
                <w:spacing w:val="-1"/>
                <w:sz w:val="24"/>
                <w:szCs w:val="24"/>
                <w:lang w:val="kk-KZ"/>
              </w:rPr>
              <w:t>с</w:t>
            </w:r>
            <w:r w:rsidRPr="00236055">
              <w:rPr>
                <w:rFonts w:ascii="Times New Roman" w:eastAsia="OEGHA+TimesNewRomanPSMT" w:hAnsi="Times New Roman" w:cs="Times New Roman"/>
                <w:color w:val="000000"/>
                <w:sz w:val="24"/>
                <w:szCs w:val="24"/>
                <w:lang w:val="kk-KZ"/>
              </w:rPr>
              <w:t>ыл</w:t>
            </w:r>
            <w:r w:rsidRPr="00236055">
              <w:rPr>
                <w:rFonts w:ascii="Times New Roman" w:eastAsia="OEGHA+TimesNewRomanPSMT" w:hAnsi="Times New Roman" w:cs="Times New Roman"/>
                <w:color w:val="000000"/>
                <w:spacing w:val="-1"/>
                <w:sz w:val="24"/>
                <w:szCs w:val="24"/>
                <w:lang w:val="kk-KZ"/>
              </w:rPr>
              <w:t>д</w:t>
            </w:r>
            <w:r w:rsidRPr="00236055">
              <w:rPr>
                <w:rFonts w:ascii="Times New Roman" w:eastAsia="OEGHA+TimesNewRomanPSMT" w:hAnsi="Times New Roman" w:cs="Times New Roman"/>
                <w:color w:val="000000"/>
                <w:sz w:val="24"/>
                <w:szCs w:val="24"/>
                <w:lang w:val="kk-KZ"/>
              </w:rPr>
              <w:t>ат</w:t>
            </w:r>
            <w:r w:rsidRPr="00236055">
              <w:rPr>
                <w:rFonts w:ascii="Times New Roman" w:eastAsia="OEGHA+TimesNewRomanPSMT" w:hAnsi="Times New Roman" w:cs="Times New Roman"/>
                <w:color w:val="000000"/>
                <w:spacing w:val="-3"/>
                <w:sz w:val="24"/>
                <w:szCs w:val="24"/>
                <w:lang w:val="kk-KZ"/>
              </w:rPr>
              <w:t>у.</w:t>
            </w:r>
          </w:p>
          <w:p w:rsidR="005F3CFD" w:rsidRPr="00236055" w:rsidRDefault="005F3CFD" w:rsidP="008C451D">
            <w:pPr>
              <w:widowControl w:val="0"/>
              <w:tabs>
                <w:tab w:val="left" w:pos="2372"/>
                <w:tab w:val="left" w:pos="3847"/>
                <w:tab w:val="left" w:pos="6280"/>
                <w:tab w:val="left" w:pos="8420"/>
              </w:tabs>
              <w:ind w:right="-11"/>
              <w:rPr>
                <w:rFonts w:ascii="Times New Roman" w:hAnsi="Times New Roman" w:cs="Times New Roman"/>
                <w:color w:val="000000"/>
                <w:sz w:val="24"/>
                <w:szCs w:val="24"/>
                <w:lang w:val="kk-KZ"/>
              </w:rPr>
            </w:pPr>
            <w:r w:rsidRPr="00236055">
              <w:rPr>
                <w:rFonts w:ascii="Times New Roman" w:eastAsia="Times New Roman" w:hAnsi="Times New Roman" w:cs="Times New Roman"/>
                <w:b/>
                <w:sz w:val="24"/>
                <w:szCs w:val="24"/>
                <w:lang w:val="kk-KZ"/>
              </w:rPr>
              <w:t>Шарты:</w:t>
            </w:r>
            <w:r w:rsidRPr="00236055">
              <w:rPr>
                <w:rFonts w:ascii="Times New Roman" w:eastAsia="Times New Roman" w:hAnsi="Times New Roman" w:cs="Times New Roman"/>
                <w:sz w:val="24"/>
                <w:szCs w:val="24"/>
                <w:lang w:val="kk-KZ"/>
              </w:rPr>
              <w:t xml:space="preserve"> балалар скамейканың үстімен жүріп, шапалақтап аяқты тарсылдату. </w:t>
            </w:r>
          </w:p>
          <w:p w:rsidR="005F3CFD" w:rsidRPr="00236055" w:rsidRDefault="005F3CFD" w:rsidP="008C451D">
            <w:pPr>
              <w:pStyle w:val="1"/>
              <w:widowControl w:val="0"/>
              <w:spacing w:line="240" w:lineRule="auto"/>
              <w:rPr>
                <w:rFonts w:ascii="Times New Roman" w:eastAsia="Times New Roman" w:hAnsi="Times New Roman" w:cs="Times New Roman"/>
                <w:b/>
                <w:sz w:val="24"/>
                <w:szCs w:val="24"/>
                <w:lang w:val="kk-KZ" w:eastAsia="en-US"/>
              </w:rPr>
            </w:pPr>
            <w:r w:rsidRPr="00236055">
              <w:rPr>
                <w:rFonts w:ascii="Times New Roman" w:eastAsia="Times New Roman" w:hAnsi="Times New Roman" w:cs="Times New Roman"/>
                <w:b/>
                <w:sz w:val="24"/>
                <w:szCs w:val="24"/>
                <w:lang w:val="kk-KZ" w:eastAsia="en-US"/>
              </w:rPr>
              <w:t xml:space="preserve">(дене шынықтыру** </w:t>
            </w:r>
            <w:r w:rsidRPr="00236055">
              <w:rPr>
                <w:rFonts w:ascii="Times New Roman" w:eastAsia="Times New Roman" w:hAnsi="Times New Roman" w:cs="Times New Roman"/>
                <w:b/>
                <w:sz w:val="24"/>
                <w:szCs w:val="24"/>
                <w:lang w:val="kk-KZ"/>
              </w:rPr>
              <w:t>-физикалық қасиеттерді дамыту,</w:t>
            </w:r>
          </w:p>
          <w:p w:rsidR="005F3CFD" w:rsidRPr="00236055" w:rsidRDefault="005F3CFD" w:rsidP="008C451D">
            <w:pPr>
              <w:pStyle w:val="1"/>
              <w:widowControl w:val="0"/>
              <w:spacing w:line="240" w:lineRule="auto"/>
              <w:rPr>
                <w:rFonts w:ascii="Times New Roman" w:eastAsia="Times New Roman" w:hAnsi="Times New Roman" w:cs="Times New Roman"/>
                <w:b/>
                <w:sz w:val="24"/>
                <w:szCs w:val="24"/>
                <w:lang w:val="kk-KZ" w:eastAsia="en-US"/>
              </w:rPr>
            </w:pPr>
            <w:r w:rsidRPr="00236055">
              <w:rPr>
                <w:rFonts w:ascii="Times New Roman" w:eastAsia="Times New Roman" w:hAnsi="Times New Roman" w:cs="Times New Roman"/>
                <w:b/>
                <w:sz w:val="24"/>
                <w:szCs w:val="24"/>
                <w:lang w:val="kk-KZ" w:eastAsia="en-US"/>
              </w:rPr>
              <w:t xml:space="preserve">музыка*** </w:t>
            </w:r>
            <w:r w:rsidRPr="00236055">
              <w:rPr>
                <w:rFonts w:ascii="Times New Roman" w:eastAsia="Times New Roman" w:hAnsi="Times New Roman" w:cs="Times New Roman"/>
                <w:b/>
                <w:sz w:val="24"/>
                <w:szCs w:val="24"/>
                <w:lang w:val="kk-KZ"/>
              </w:rPr>
              <w:t>-</w:t>
            </w:r>
            <w:r w:rsidRPr="00236055">
              <w:rPr>
                <w:rFonts w:ascii="Times New Roman" w:hAnsi="Times New Roman" w:cs="Times New Roman"/>
                <w:b/>
                <w:sz w:val="24"/>
                <w:szCs w:val="24"/>
                <w:lang w:val="kk-KZ"/>
              </w:rPr>
              <w:t>шығармашылық дағдыларын, зерттеу іс - әрекетін дамыту)</w:t>
            </w:r>
          </w:p>
        </w:tc>
        <w:tc>
          <w:tcPr>
            <w:tcW w:w="2523" w:type="dxa"/>
            <w:gridSpan w:val="2"/>
            <w:tcBorders>
              <w:top w:val="single" w:sz="4" w:space="0" w:color="auto"/>
              <w:left w:val="single" w:sz="4" w:space="0" w:color="auto"/>
              <w:bottom w:val="single" w:sz="4" w:space="0" w:color="auto"/>
              <w:right w:val="single" w:sz="4" w:space="0" w:color="auto"/>
            </w:tcBorders>
          </w:tcPr>
          <w:p w:rsidR="005F3CFD" w:rsidRPr="00236055" w:rsidRDefault="005F3CFD" w:rsidP="008C451D">
            <w:pPr>
              <w:pStyle w:val="1"/>
              <w:widowControl w:val="0"/>
              <w:spacing w:line="240" w:lineRule="auto"/>
              <w:rPr>
                <w:rFonts w:ascii="Times New Roman" w:eastAsia="Times New Roman" w:hAnsi="Times New Roman" w:cs="Times New Roman"/>
                <w:b/>
                <w:sz w:val="24"/>
                <w:szCs w:val="24"/>
                <w:lang w:val="kk-KZ" w:eastAsia="en-US"/>
              </w:rPr>
            </w:pPr>
            <w:r w:rsidRPr="00236055">
              <w:rPr>
                <w:rFonts w:ascii="Times New Roman" w:eastAsia="Times New Roman" w:hAnsi="Times New Roman" w:cs="Times New Roman"/>
                <w:b/>
                <w:sz w:val="24"/>
                <w:szCs w:val="24"/>
                <w:lang w:val="kk-KZ" w:eastAsia="en-US"/>
              </w:rPr>
              <w:t xml:space="preserve">Әңгімелесу: «Бауырсақ» ертегісі </w:t>
            </w:r>
          </w:p>
          <w:p w:rsidR="005F3CFD" w:rsidRPr="00236055" w:rsidRDefault="005F3CFD" w:rsidP="008C451D">
            <w:pPr>
              <w:pStyle w:val="1"/>
              <w:widowControl w:val="0"/>
              <w:spacing w:line="240" w:lineRule="auto"/>
              <w:rPr>
                <w:rFonts w:ascii="Times New Roman" w:eastAsia="Times New Roman" w:hAnsi="Times New Roman" w:cs="Times New Roman"/>
                <w:b/>
                <w:sz w:val="24"/>
                <w:szCs w:val="24"/>
                <w:lang w:val="kk-KZ" w:eastAsia="en-US"/>
              </w:rPr>
            </w:pPr>
            <w:r w:rsidRPr="00236055">
              <w:rPr>
                <w:rFonts w:ascii="Times New Roman" w:eastAsia="Times New Roman" w:hAnsi="Times New Roman" w:cs="Times New Roman"/>
                <w:b/>
                <w:sz w:val="24"/>
                <w:szCs w:val="24"/>
                <w:lang w:val="kk-KZ" w:eastAsia="en-US"/>
              </w:rPr>
              <w:t xml:space="preserve">Мақсаты: </w:t>
            </w:r>
            <w:r w:rsidRPr="00236055">
              <w:rPr>
                <w:rFonts w:ascii="Times New Roman" w:eastAsia="Times New Roman" w:hAnsi="Times New Roman" w:cs="Times New Roman"/>
                <w:sz w:val="24"/>
                <w:szCs w:val="24"/>
                <w:lang w:val="kk-KZ"/>
              </w:rPr>
              <w:t>Балаларды ертегілерін, авторлық шығармаларды тыңдауға үйрету.</w:t>
            </w:r>
            <w:r w:rsidRPr="00236055">
              <w:rPr>
                <w:rFonts w:ascii="Times New Roman" w:hAnsi="Times New Roman" w:cs="Times New Roman"/>
                <w:b/>
                <w:color w:val="000000"/>
                <w:sz w:val="24"/>
                <w:szCs w:val="24"/>
                <w:lang w:val="kk-KZ"/>
              </w:rPr>
              <w:t xml:space="preserve"> (көркем әдебиет -коммуникативтік дағдыларды дамыту)</w:t>
            </w:r>
          </w:p>
        </w:tc>
        <w:tc>
          <w:tcPr>
            <w:tcW w:w="3402" w:type="dxa"/>
            <w:gridSpan w:val="3"/>
            <w:tcBorders>
              <w:top w:val="single" w:sz="4" w:space="0" w:color="auto"/>
              <w:left w:val="single" w:sz="4" w:space="0" w:color="auto"/>
              <w:bottom w:val="single" w:sz="4" w:space="0" w:color="auto"/>
              <w:right w:val="single" w:sz="4" w:space="0" w:color="auto"/>
            </w:tcBorders>
          </w:tcPr>
          <w:p w:rsidR="005F3CFD" w:rsidRPr="00236055" w:rsidRDefault="005F3CFD" w:rsidP="008C451D">
            <w:pPr>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 xml:space="preserve">Қимылды ойын: </w:t>
            </w:r>
          </w:p>
          <w:p w:rsidR="005F3CFD" w:rsidRPr="00236055" w:rsidRDefault="005F3CFD" w:rsidP="008C451D">
            <w:pPr>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«Бір</w:t>
            </w:r>
            <w:r w:rsidR="005F655C">
              <w:rPr>
                <w:rFonts w:ascii="Times New Roman" w:eastAsia="Times New Roman" w:hAnsi="Times New Roman" w:cs="Times New Roman"/>
                <w:b/>
                <w:sz w:val="24"/>
                <w:szCs w:val="24"/>
                <w:lang w:val="kk-KZ"/>
              </w:rPr>
              <w:t xml:space="preserve"> </w:t>
            </w:r>
            <w:r w:rsidRPr="00236055">
              <w:rPr>
                <w:rFonts w:ascii="Times New Roman" w:eastAsia="Times New Roman" w:hAnsi="Times New Roman" w:cs="Times New Roman"/>
                <w:b/>
                <w:sz w:val="24"/>
                <w:szCs w:val="24"/>
                <w:lang w:val="kk-KZ"/>
              </w:rPr>
              <w:t>қалыпты қозғал»</w:t>
            </w:r>
          </w:p>
          <w:p w:rsidR="005F3CFD" w:rsidRPr="00236055" w:rsidRDefault="005F3CFD" w:rsidP="008C451D">
            <w:pPr>
              <w:widowControl w:val="0"/>
              <w:ind w:right="-60"/>
              <w:rPr>
                <w:rFonts w:ascii="Times New Roman" w:hAnsi="Times New Roman" w:cs="Times New Roman"/>
                <w:color w:val="000000"/>
                <w:sz w:val="24"/>
                <w:szCs w:val="24"/>
                <w:lang w:val="kk-KZ"/>
              </w:rPr>
            </w:pPr>
            <w:r w:rsidRPr="00236055">
              <w:rPr>
                <w:rFonts w:ascii="Times New Roman" w:eastAsia="Times New Roman" w:hAnsi="Times New Roman" w:cs="Times New Roman"/>
                <w:b/>
                <w:sz w:val="24"/>
                <w:szCs w:val="24"/>
                <w:lang w:val="kk-KZ"/>
              </w:rPr>
              <w:t>Мақсаты:</w:t>
            </w:r>
            <w:r w:rsidR="005F655C">
              <w:rPr>
                <w:rFonts w:ascii="Times New Roman" w:eastAsia="Times New Roman" w:hAnsi="Times New Roman" w:cs="Times New Roman"/>
                <w:b/>
                <w:sz w:val="24"/>
                <w:szCs w:val="24"/>
                <w:lang w:val="kk-KZ"/>
              </w:rPr>
              <w:t xml:space="preserve"> </w:t>
            </w:r>
            <w:r w:rsidRPr="00236055">
              <w:rPr>
                <w:rFonts w:ascii="Times New Roman" w:hAnsi="Times New Roman" w:cs="Times New Roman"/>
                <w:sz w:val="24"/>
                <w:szCs w:val="24"/>
                <w:lang w:val="kk-KZ"/>
              </w:rPr>
              <w:t>Бір қалыпта аяқт</w:t>
            </w:r>
            <w:r w:rsidRPr="00236055">
              <w:rPr>
                <w:rFonts w:ascii="Times New Roman" w:hAnsi="Times New Roman" w:cs="Times New Roman"/>
                <w:spacing w:val="-2"/>
                <w:sz w:val="24"/>
                <w:szCs w:val="24"/>
                <w:lang w:val="kk-KZ"/>
              </w:rPr>
              <w:t>ы</w:t>
            </w:r>
            <w:r w:rsidRPr="00236055">
              <w:rPr>
                <w:rFonts w:ascii="Times New Roman" w:hAnsi="Times New Roman" w:cs="Times New Roman"/>
                <w:sz w:val="24"/>
                <w:szCs w:val="24"/>
                <w:lang w:val="kk-KZ"/>
              </w:rPr>
              <w:t>ң ұшымен жүгіру.</w:t>
            </w:r>
            <w:r w:rsidRPr="00236055">
              <w:rPr>
                <w:rFonts w:ascii="Times New Roman" w:eastAsia="Times New Roman" w:hAnsi="Times New Roman" w:cs="Times New Roman"/>
                <w:sz w:val="24"/>
                <w:szCs w:val="24"/>
                <w:lang w:val="kk-KZ"/>
              </w:rPr>
              <w:t xml:space="preserve"> Танымдық қабілеттерін, білуге құштарлығын, қиялын, зейінін, есте сақтауын, байқағыштығын дамыту.</w:t>
            </w:r>
            <w:r w:rsidRPr="00236055">
              <w:rPr>
                <w:rFonts w:ascii="Times New Roman" w:eastAsia="OEGHA+TimesNewRomanPSMT" w:hAnsi="Times New Roman" w:cs="Times New Roman"/>
                <w:color w:val="000000"/>
                <w:sz w:val="24"/>
                <w:szCs w:val="24"/>
                <w:lang w:val="kk-KZ"/>
              </w:rPr>
              <w:t xml:space="preserve"> М</w:t>
            </w:r>
            <w:r w:rsidRPr="00236055">
              <w:rPr>
                <w:rFonts w:ascii="Times New Roman" w:eastAsia="OEGHA+TimesNewRomanPSMT" w:hAnsi="Times New Roman" w:cs="Times New Roman"/>
                <w:color w:val="000000"/>
                <w:spacing w:val="-1"/>
                <w:sz w:val="24"/>
                <w:szCs w:val="24"/>
                <w:lang w:val="kk-KZ"/>
              </w:rPr>
              <w:t>у</w:t>
            </w:r>
            <w:r w:rsidRPr="00236055">
              <w:rPr>
                <w:rFonts w:ascii="Times New Roman" w:eastAsia="OEGHA+TimesNewRomanPSMT" w:hAnsi="Times New Roman" w:cs="Times New Roman"/>
                <w:color w:val="000000"/>
                <w:sz w:val="24"/>
                <w:szCs w:val="24"/>
                <w:lang w:val="kk-KZ"/>
              </w:rPr>
              <w:t>зыканың сүйем</w:t>
            </w:r>
            <w:r w:rsidRPr="00236055">
              <w:rPr>
                <w:rFonts w:ascii="Times New Roman" w:eastAsia="OEGHA+TimesNewRomanPSMT" w:hAnsi="Times New Roman" w:cs="Times New Roman"/>
                <w:color w:val="000000"/>
                <w:spacing w:val="-2"/>
                <w:sz w:val="24"/>
                <w:szCs w:val="24"/>
                <w:lang w:val="kk-KZ"/>
              </w:rPr>
              <w:t>е</w:t>
            </w:r>
            <w:r w:rsidRPr="00236055">
              <w:rPr>
                <w:rFonts w:ascii="Times New Roman" w:eastAsia="OEGHA+TimesNewRomanPSMT" w:hAnsi="Times New Roman" w:cs="Times New Roman"/>
                <w:color w:val="000000"/>
                <w:spacing w:val="-1"/>
                <w:sz w:val="24"/>
                <w:szCs w:val="24"/>
                <w:lang w:val="kk-KZ"/>
              </w:rPr>
              <w:t>л</w:t>
            </w:r>
            <w:r w:rsidRPr="00236055">
              <w:rPr>
                <w:rFonts w:ascii="Times New Roman" w:eastAsia="OEGHA+TimesNewRomanPSMT" w:hAnsi="Times New Roman" w:cs="Times New Roman"/>
                <w:color w:val="000000"/>
                <w:sz w:val="24"/>
                <w:szCs w:val="24"/>
                <w:lang w:val="kk-KZ"/>
              </w:rPr>
              <w:t>де</w:t>
            </w:r>
            <w:r w:rsidRPr="00236055">
              <w:rPr>
                <w:rFonts w:ascii="Times New Roman" w:eastAsia="OEGHA+TimesNewRomanPSMT" w:hAnsi="Times New Roman" w:cs="Times New Roman"/>
                <w:color w:val="000000"/>
                <w:spacing w:val="-3"/>
                <w:sz w:val="24"/>
                <w:szCs w:val="24"/>
                <w:lang w:val="kk-KZ"/>
              </w:rPr>
              <w:t>у</w:t>
            </w:r>
            <w:r w:rsidRPr="00236055">
              <w:rPr>
                <w:rFonts w:ascii="Times New Roman" w:eastAsia="OEGHA+TimesNewRomanPSMT" w:hAnsi="Times New Roman" w:cs="Times New Roman"/>
                <w:color w:val="000000"/>
                <w:sz w:val="24"/>
                <w:szCs w:val="24"/>
                <w:lang w:val="kk-KZ"/>
              </w:rPr>
              <w:t>імен ш</w:t>
            </w:r>
            <w:r w:rsidRPr="00236055">
              <w:rPr>
                <w:rFonts w:ascii="Times New Roman" w:eastAsia="OEGHA+TimesNewRomanPSMT" w:hAnsi="Times New Roman" w:cs="Times New Roman"/>
                <w:color w:val="000000"/>
                <w:spacing w:val="-1"/>
                <w:sz w:val="24"/>
                <w:szCs w:val="24"/>
                <w:lang w:val="kk-KZ"/>
              </w:rPr>
              <w:t>ең</w:t>
            </w:r>
            <w:r w:rsidRPr="00236055">
              <w:rPr>
                <w:rFonts w:ascii="Times New Roman" w:eastAsia="OEGHA+TimesNewRomanPSMT" w:hAnsi="Times New Roman" w:cs="Times New Roman"/>
                <w:color w:val="000000"/>
                <w:sz w:val="24"/>
                <w:szCs w:val="24"/>
                <w:lang w:val="kk-KZ"/>
              </w:rPr>
              <w:t xml:space="preserve">бер </w:t>
            </w:r>
            <w:r w:rsidRPr="00236055">
              <w:rPr>
                <w:rFonts w:ascii="Times New Roman" w:eastAsia="OEGHA+TimesNewRomanPSMT" w:hAnsi="Times New Roman" w:cs="Times New Roman"/>
                <w:color w:val="000000"/>
                <w:spacing w:val="-1"/>
                <w:sz w:val="24"/>
                <w:szCs w:val="24"/>
                <w:lang w:val="kk-KZ"/>
              </w:rPr>
              <w:t>б</w:t>
            </w:r>
            <w:r w:rsidRPr="00236055">
              <w:rPr>
                <w:rFonts w:ascii="Times New Roman" w:eastAsia="OEGHA+TimesNewRomanPSMT" w:hAnsi="Times New Roman" w:cs="Times New Roman"/>
                <w:color w:val="000000"/>
                <w:spacing w:val="1"/>
                <w:sz w:val="24"/>
                <w:szCs w:val="24"/>
                <w:lang w:val="kk-KZ"/>
              </w:rPr>
              <w:t>о</w:t>
            </w:r>
            <w:r w:rsidRPr="00236055">
              <w:rPr>
                <w:rFonts w:ascii="Times New Roman" w:eastAsia="OEGHA+TimesNewRomanPSMT" w:hAnsi="Times New Roman" w:cs="Times New Roman"/>
                <w:color w:val="000000"/>
                <w:sz w:val="24"/>
                <w:szCs w:val="24"/>
                <w:lang w:val="kk-KZ"/>
              </w:rPr>
              <w:t>й</w:t>
            </w:r>
            <w:r w:rsidRPr="00236055">
              <w:rPr>
                <w:rFonts w:ascii="Times New Roman" w:eastAsia="OEGHA+TimesNewRomanPSMT" w:hAnsi="Times New Roman" w:cs="Times New Roman"/>
                <w:color w:val="000000"/>
                <w:spacing w:val="-1"/>
                <w:sz w:val="24"/>
                <w:szCs w:val="24"/>
                <w:lang w:val="kk-KZ"/>
              </w:rPr>
              <w:t>ы</w:t>
            </w:r>
            <w:r w:rsidRPr="00236055">
              <w:rPr>
                <w:rFonts w:ascii="Times New Roman" w:eastAsia="OEGHA+TimesNewRomanPSMT" w:hAnsi="Times New Roman" w:cs="Times New Roman"/>
                <w:color w:val="000000"/>
                <w:sz w:val="24"/>
                <w:szCs w:val="24"/>
                <w:lang w:val="kk-KZ"/>
              </w:rPr>
              <w:t>н</w:t>
            </w:r>
            <w:r w:rsidRPr="00236055">
              <w:rPr>
                <w:rFonts w:ascii="Times New Roman" w:eastAsia="OEGHA+TimesNewRomanPSMT" w:hAnsi="Times New Roman" w:cs="Times New Roman"/>
                <w:color w:val="000000"/>
                <w:spacing w:val="-1"/>
                <w:sz w:val="24"/>
                <w:szCs w:val="24"/>
                <w:lang w:val="kk-KZ"/>
              </w:rPr>
              <w:t>ш</w:t>
            </w:r>
            <w:r w:rsidRPr="00236055">
              <w:rPr>
                <w:rFonts w:ascii="Times New Roman" w:eastAsia="OEGHA+TimesNewRomanPSMT" w:hAnsi="Times New Roman" w:cs="Times New Roman"/>
                <w:color w:val="000000"/>
                <w:sz w:val="24"/>
                <w:szCs w:val="24"/>
                <w:lang w:val="kk-KZ"/>
              </w:rPr>
              <w:t>а қ</w:t>
            </w:r>
            <w:r w:rsidRPr="00236055">
              <w:rPr>
                <w:rFonts w:ascii="Times New Roman" w:eastAsia="OEGHA+TimesNewRomanPSMT" w:hAnsi="Times New Roman" w:cs="Times New Roman"/>
                <w:color w:val="000000"/>
                <w:spacing w:val="2"/>
                <w:sz w:val="24"/>
                <w:szCs w:val="24"/>
                <w:lang w:val="kk-KZ"/>
              </w:rPr>
              <w:t>о</w:t>
            </w:r>
            <w:r w:rsidRPr="00236055">
              <w:rPr>
                <w:rFonts w:ascii="Times New Roman" w:eastAsia="OEGHA+TimesNewRomanPSMT" w:hAnsi="Times New Roman" w:cs="Times New Roman"/>
                <w:color w:val="000000"/>
                <w:sz w:val="24"/>
                <w:szCs w:val="24"/>
                <w:lang w:val="kk-KZ"/>
              </w:rPr>
              <w:t>лұст</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z w:val="24"/>
                <w:szCs w:val="24"/>
                <w:lang w:val="kk-KZ"/>
              </w:rPr>
              <w:t>с</w:t>
            </w:r>
            <w:r w:rsidRPr="00236055">
              <w:rPr>
                <w:rFonts w:ascii="Times New Roman" w:eastAsia="OEGHA+TimesNewRomanPSMT" w:hAnsi="Times New Roman" w:cs="Times New Roman"/>
                <w:color w:val="000000"/>
                <w:spacing w:val="-1"/>
                <w:sz w:val="24"/>
                <w:szCs w:val="24"/>
                <w:lang w:val="kk-KZ"/>
              </w:rPr>
              <w:t>ы</w:t>
            </w:r>
            <w:r w:rsidR="005F655C">
              <w:rPr>
                <w:rFonts w:ascii="Times New Roman" w:eastAsia="OEGHA+TimesNewRomanPSMT" w:hAnsi="Times New Roman" w:cs="Times New Roman"/>
                <w:color w:val="000000"/>
                <w:sz w:val="24"/>
                <w:szCs w:val="24"/>
                <w:lang w:val="kk-KZ"/>
              </w:rPr>
              <w:t>п жүру</w:t>
            </w:r>
            <w:r w:rsidRPr="00236055">
              <w:rPr>
                <w:rFonts w:ascii="Times New Roman" w:eastAsia="OEGHA+TimesNewRomanPSMT" w:hAnsi="Times New Roman" w:cs="Times New Roman"/>
                <w:color w:val="000000"/>
                <w:sz w:val="24"/>
                <w:szCs w:val="24"/>
                <w:lang w:val="kk-KZ"/>
              </w:rPr>
              <w:t xml:space="preserve"> дағдыларын  қал</w:t>
            </w:r>
            <w:r w:rsidRPr="00236055">
              <w:rPr>
                <w:rFonts w:ascii="Times New Roman" w:eastAsia="OEGHA+TimesNewRomanPSMT" w:hAnsi="Times New Roman" w:cs="Times New Roman"/>
                <w:color w:val="000000"/>
                <w:spacing w:val="-2"/>
                <w:sz w:val="24"/>
                <w:szCs w:val="24"/>
                <w:lang w:val="kk-KZ"/>
              </w:rPr>
              <w:t>ы</w:t>
            </w:r>
            <w:r w:rsidRPr="00236055">
              <w:rPr>
                <w:rFonts w:ascii="Times New Roman" w:eastAsia="OEGHA+TimesNewRomanPSMT" w:hAnsi="Times New Roman" w:cs="Times New Roman"/>
                <w:color w:val="000000"/>
                <w:sz w:val="24"/>
                <w:szCs w:val="24"/>
                <w:lang w:val="kk-KZ"/>
              </w:rPr>
              <w:t>птасты</w:t>
            </w:r>
            <w:r w:rsidRPr="00236055">
              <w:rPr>
                <w:rFonts w:ascii="Times New Roman" w:eastAsia="OEGHA+TimesNewRomanPSMT" w:hAnsi="Times New Roman" w:cs="Times New Roman"/>
                <w:color w:val="000000"/>
                <w:spacing w:val="1"/>
                <w:sz w:val="24"/>
                <w:szCs w:val="24"/>
                <w:lang w:val="kk-KZ"/>
              </w:rPr>
              <w:t>р</w:t>
            </w:r>
            <w:r w:rsidRPr="00236055">
              <w:rPr>
                <w:rFonts w:ascii="Times New Roman" w:eastAsia="OEGHA+TimesNewRomanPSMT" w:hAnsi="Times New Roman" w:cs="Times New Roman"/>
                <w:color w:val="000000"/>
                <w:spacing w:val="-2"/>
                <w:sz w:val="24"/>
                <w:szCs w:val="24"/>
                <w:lang w:val="kk-KZ"/>
              </w:rPr>
              <w:t>у</w:t>
            </w:r>
            <w:r w:rsidRPr="00236055">
              <w:rPr>
                <w:rFonts w:ascii="Times New Roman" w:eastAsia="OEGHA+TimesNewRomanPSMT" w:hAnsi="Times New Roman" w:cs="Times New Roman"/>
                <w:color w:val="000000"/>
                <w:sz w:val="24"/>
                <w:szCs w:val="24"/>
                <w:lang w:val="kk-KZ"/>
              </w:rPr>
              <w:t>.</w:t>
            </w:r>
          </w:p>
          <w:p w:rsidR="005F3CFD" w:rsidRPr="00236055" w:rsidRDefault="005F3CFD" w:rsidP="008C451D">
            <w:pPr>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 xml:space="preserve">Шарты: балалар әуенмен белгі бойынша жүгіру. </w:t>
            </w:r>
          </w:p>
          <w:p w:rsidR="005F3CFD" w:rsidRPr="00236055" w:rsidRDefault="005F3CFD" w:rsidP="008C451D">
            <w:pPr>
              <w:pStyle w:val="1"/>
              <w:widowControl w:val="0"/>
              <w:spacing w:line="240" w:lineRule="auto"/>
              <w:rPr>
                <w:rFonts w:ascii="Times New Roman" w:eastAsia="Times New Roman" w:hAnsi="Times New Roman" w:cs="Times New Roman"/>
                <w:b/>
                <w:sz w:val="24"/>
                <w:szCs w:val="24"/>
                <w:lang w:val="kk-KZ" w:eastAsia="en-US"/>
              </w:rPr>
            </w:pPr>
            <w:r w:rsidRPr="00236055">
              <w:rPr>
                <w:rFonts w:ascii="Times New Roman" w:eastAsia="Times New Roman" w:hAnsi="Times New Roman" w:cs="Times New Roman"/>
                <w:b/>
                <w:sz w:val="24"/>
                <w:szCs w:val="24"/>
                <w:lang w:val="kk-KZ" w:eastAsia="en-US"/>
              </w:rPr>
              <w:t xml:space="preserve">(дене шынықтыру** </w:t>
            </w:r>
            <w:r w:rsidRPr="00236055">
              <w:rPr>
                <w:rFonts w:ascii="Times New Roman" w:eastAsia="Times New Roman" w:hAnsi="Times New Roman" w:cs="Times New Roman"/>
                <w:b/>
                <w:sz w:val="24"/>
                <w:szCs w:val="24"/>
                <w:lang w:val="kk-KZ"/>
              </w:rPr>
              <w:t>- физикалық қасиеттерді дамыту,</w:t>
            </w:r>
            <w:r w:rsidR="005F655C">
              <w:rPr>
                <w:rFonts w:ascii="Times New Roman" w:eastAsia="Times New Roman" w:hAnsi="Times New Roman" w:cs="Times New Roman"/>
                <w:b/>
                <w:sz w:val="24"/>
                <w:szCs w:val="24"/>
                <w:lang w:val="kk-KZ" w:eastAsia="en-US"/>
              </w:rPr>
              <w:t xml:space="preserve">  </w:t>
            </w:r>
            <w:r w:rsidRPr="00236055">
              <w:rPr>
                <w:rFonts w:ascii="Times New Roman" w:eastAsia="Times New Roman" w:hAnsi="Times New Roman" w:cs="Times New Roman"/>
                <w:b/>
                <w:sz w:val="24"/>
                <w:szCs w:val="24"/>
                <w:lang w:val="kk-KZ" w:eastAsia="en-US"/>
              </w:rPr>
              <w:t xml:space="preserve">сенсорика </w:t>
            </w:r>
            <w:r w:rsidRPr="00236055">
              <w:rPr>
                <w:rFonts w:ascii="Times New Roman" w:eastAsia="Times New Roman" w:hAnsi="Times New Roman" w:cs="Times New Roman"/>
                <w:b/>
                <w:sz w:val="24"/>
                <w:szCs w:val="24"/>
                <w:lang w:val="kk-KZ"/>
              </w:rPr>
              <w:t>- танымдық- зияткерлік дағдыларын дамыту</w:t>
            </w:r>
          </w:p>
          <w:p w:rsidR="005F655C" w:rsidRDefault="005F655C" w:rsidP="008C451D">
            <w:pPr>
              <w:pStyle w:val="1"/>
              <w:widowControl w:val="0"/>
              <w:spacing w:line="240" w:lineRule="auto"/>
              <w:rPr>
                <w:rFonts w:ascii="Times New Roman" w:eastAsia="Times New Roman" w:hAnsi="Times New Roman" w:cs="Times New Roman"/>
                <w:b/>
                <w:sz w:val="24"/>
                <w:szCs w:val="24"/>
                <w:lang w:val="kk-KZ" w:eastAsia="en-US"/>
              </w:rPr>
            </w:pPr>
            <w:r>
              <w:rPr>
                <w:rFonts w:ascii="Times New Roman" w:eastAsia="Times New Roman" w:hAnsi="Times New Roman" w:cs="Times New Roman"/>
                <w:b/>
                <w:sz w:val="24"/>
                <w:szCs w:val="24"/>
                <w:lang w:val="kk-KZ" w:eastAsia="en-US"/>
              </w:rPr>
              <w:t>музыка***</w:t>
            </w:r>
          </w:p>
          <w:p w:rsidR="005F3CFD" w:rsidRDefault="005F3CFD" w:rsidP="008C451D">
            <w:pPr>
              <w:pStyle w:val="1"/>
              <w:widowControl w:val="0"/>
              <w:spacing w:line="240" w:lineRule="auto"/>
              <w:rPr>
                <w:rFonts w:ascii="Times New Roman" w:hAnsi="Times New Roman" w:cs="Times New Roman"/>
                <w:b/>
                <w:sz w:val="24"/>
                <w:szCs w:val="24"/>
                <w:lang w:val="kk-KZ"/>
              </w:rPr>
            </w:pPr>
            <w:r w:rsidRPr="00236055">
              <w:rPr>
                <w:rFonts w:ascii="Times New Roman" w:hAnsi="Times New Roman" w:cs="Times New Roman"/>
                <w:b/>
                <w:sz w:val="24"/>
                <w:szCs w:val="24"/>
                <w:lang w:val="kk-KZ"/>
              </w:rPr>
              <w:lastRenderedPageBreak/>
              <w:t>шығармашылық дағдыларын, зерттеу іс - әрекетін дамыту)</w:t>
            </w:r>
          </w:p>
          <w:p w:rsidR="00AA0EC0" w:rsidRDefault="00AA0EC0" w:rsidP="008C451D">
            <w:pPr>
              <w:pStyle w:val="1"/>
              <w:widowControl w:val="0"/>
              <w:spacing w:line="240" w:lineRule="auto"/>
              <w:rPr>
                <w:rFonts w:ascii="Times New Roman" w:hAnsi="Times New Roman" w:cs="Times New Roman"/>
                <w:b/>
                <w:sz w:val="24"/>
                <w:szCs w:val="24"/>
                <w:lang w:val="kk-KZ"/>
              </w:rPr>
            </w:pPr>
          </w:p>
          <w:p w:rsidR="00AA0EC0" w:rsidRPr="00236055" w:rsidRDefault="00AA0EC0" w:rsidP="008C451D">
            <w:pPr>
              <w:pStyle w:val="1"/>
              <w:widowControl w:val="0"/>
              <w:spacing w:line="240" w:lineRule="auto"/>
              <w:rPr>
                <w:rFonts w:ascii="Times New Roman" w:eastAsia="Times New Roman" w:hAnsi="Times New Roman" w:cs="Times New Roman"/>
                <w:b/>
                <w:sz w:val="24"/>
                <w:szCs w:val="24"/>
                <w:lang w:val="kk-KZ" w:eastAsia="en-US"/>
              </w:rPr>
            </w:pPr>
          </w:p>
        </w:tc>
        <w:tc>
          <w:tcPr>
            <w:tcW w:w="2551" w:type="dxa"/>
            <w:tcBorders>
              <w:top w:val="single" w:sz="4" w:space="0" w:color="auto"/>
              <w:left w:val="single" w:sz="4" w:space="0" w:color="auto"/>
              <w:bottom w:val="single" w:sz="4" w:space="0" w:color="auto"/>
              <w:right w:val="single" w:sz="4" w:space="0" w:color="auto"/>
            </w:tcBorders>
          </w:tcPr>
          <w:p w:rsidR="005F3CFD" w:rsidRPr="00236055" w:rsidRDefault="005F3CFD" w:rsidP="008C451D">
            <w:pPr>
              <w:pStyle w:val="1"/>
              <w:widowControl w:val="0"/>
              <w:spacing w:line="240" w:lineRule="auto"/>
              <w:rPr>
                <w:rFonts w:ascii="Times New Roman" w:eastAsia="Times New Roman" w:hAnsi="Times New Roman" w:cs="Times New Roman"/>
                <w:b/>
                <w:sz w:val="24"/>
                <w:szCs w:val="24"/>
                <w:lang w:val="kk-KZ" w:eastAsia="en-US"/>
              </w:rPr>
            </w:pPr>
            <w:r w:rsidRPr="00236055">
              <w:rPr>
                <w:rFonts w:ascii="Times New Roman" w:eastAsia="Times New Roman" w:hAnsi="Times New Roman" w:cs="Times New Roman"/>
                <w:b/>
                <w:sz w:val="24"/>
                <w:szCs w:val="24"/>
                <w:lang w:val="kk-KZ" w:eastAsia="en-US"/>
              </w:rPr>
              <w:lastRenderedPageBreak/>
              <w:t>Дидактикалық ойын: «Көлік»</w:t>
            </w:r>
          </w:p>
          <w:p w:rsidR="005F3CFD" w:rsidRPr="00236055" w:rsidRDefault="005F3CFD" w:rsidP="008C451D">
            <w:pPr>
              <w:widowControl w:val="0"/>
              <w:ind w:right="-20"/>
              <w:rPr>
                <w:rFonts w:ascii="Times New Roman" w:eastAsia="OEGHA+TimesNewRomanPSMT" w:hAnsi="Times New Roman" w:cs="Times New Roman"/>
                <w:color w:val="000000"/>
                <w:spacing w:val="-1"/>
                <w:sz w:val="24"/>
                <w:szCs w:val="24"/>
                <w:lang w:val="kk-KZ"/>
              </w:rPr>
            </w:pPr>
            <w:r w:rsidRPr="00236055">
              <w:rPr>
                <w:rFonts w:ascii="Times New Roman" w:hAnsi="Times New Roman" w:cs="Times New Roman"/>
                <w:b/>
                <w:sz w:val="24"/>
                <w:szCs w:val="24"/>
                <w:lang w:val="kk-KZ"/>
              </w:rPr>
              <w:t>Мақсаты:</w:t>
            </w:r>
            <w:r w:rsidRPr="00236055">
              <w:rPr>
                <w:rFonts w:ascii="Times New Roman" w:hAnsi="Times New Roman" w:cs="Times New Roman"/>
                <w:sz w:val="24"/>
                <w:szCs w:val="24"/>
                <w:lang w:val="kk-KZ"/>
              </w:rPr>
              <w:t xml:space="preserve"> Көлік құралдарының кейбір түрлерімен таныстыру</w:t>
            </w:r>
          </w:p>
          <w:p w:rsidR="005F3CFD" w:rsidRPr="00236055" w:rsidRDefault="005F3CFD" w:rsidP="008C451D">
            <w:pPr>
              <w:widowControl w:val="0"/>
              <w:ind w:right="-59"/>
              <w:rPr>
                <w:rFonts w:ascii="Times New Roman" w:eastAsia="OEGHA+TimesNewRomanPSMT" w:hAnsi="Times New Roman" w:cs="Times New Roman"/>
                <w:sz w:val="24"/>
                <w:szCs w:val="24"/>
                <w:lang w:val="kk-KZ"/>
              </w:rPr>
            </w:pPr>
            <w:r w:rsidRPr="00236055">
              <w:rPr>
                <w:rFonts w:ascii="Times New Roman" w:eastAsia="OEGHA+TimesNewRomanPSMT" w:hAnsi="Times New Roman" w:cs="Times New Roman"/>
                <w:sz w:val="24"/>
                <w:szCs w:val="24"/>
                <w:lang w:val="kk-KZ"/>
              </w:rPr>
              <w:t>Жекеле</w:t>
            </w:r>
            <w:r w:rsidRPr="00236055">
              <w:rPr>
                <w:rFonts w:ascii="Times New Roman" w:eastAsia="OEGHA+TimesNewRomanPSMT" w:hAnsi="Times New Roman" w:cs="Times New Roman"/>
                <w:spacing w:val="-1"/>
                <w:sz w:val="24"/>
                <w:szCs w:val="24"/>
                <w:lang w:val="kk-KZ"/>
              </w:rPr>
              <w:t>г</w:t>
            </w:r>
            <w:r w:rsidRPr="00236055">
              <w:rPr>
                <w:rFonts w:ascii="Times New Roman" w:eastAsia="OEGHA+TimesNewRomanPSMT" w:hAnsi="Times New Roman" w:cs="Times New Roman"/>
                <w:sz w:val="24"/>
                <w:szCs w:val="24"/>
                <w:lang w:val="kk-KZ"/>
              </w:rPr>
              <w:t xml:space="preserve">ен </w:t>
            </w:r>
            <w:r w:rsidRPr="00236055">
              <w:rPr>
                <w:rFonts w:ascii="Times New Roman" w:eastAsia="OEGHA+TimesNewRomanPSMT" w:hAnsi="Times New Roman" w:cs="Times New Roman"/>
                <w:spacing w:val="-1"/>
                <w:sz w:val="24"/>
                <w:szCs w:val="24"/>
                <w:lang w:val="kk-KZ"/>
              </w:rPr>
              <w:t>с</w:t>
            </w:r>
            <w:r w:rsidRPr="00236055">
              <w:rPr>
                <w:rFonts w:ascii="Times New Roman" w:eastAsia="OEGHA+TimesNewRomanPSMT" w:hAnsi="Times New Roman" w:cs="Times New Roman"/>
                <w:sz w:val="24"/>
                <w:szCs w:val="24"/>
                <w:lang w:val="kk-KZ"/>
              </w:rPr>
              <w:t>өз</w:t>
            </w:r>
            <w:r w:rsidRPr="00236055">
              <w:rPr>
                <w:rFonts w:ascii="Times New Roman" w:eastAsia="OEGHA+TimesNewRomanPSMT" w:hAnsi="Times New Roman" w:cs="Times New Roman"/>
                <w:spacing w:val="-1"/>
                <w:sz w:val="24"/>
                <w:szCs w:val="24"/>
                <w:lang w:val="kk-KZ"/>
              </w:rPr>
              <w:t>д</w:t>
            </w:r>
            <w:r w:rsidRPr="00236055">
              <w:rPr>
                <w:rFonts w:ascii="Times New Roman" w:eastAsia="OEGHA+TimesNewRomanPSMT" w:hAnsi="Times New Roman" w:cs="Times New Roman"/>
                <w:sz w:val="24"/>
                <w:szCs w:val="24"/>
                <w:lang w:val="kk-KZ"/>
              </w:rPr>
              <w:t>ерм</w:t>
            </w:r>
            <w:r w:rsidRPr="00236055">
              <w:rPr>
                <w:rFonts w:ascii="Times New Roman" w:eastAsia="OEGHA+TimesNewRomanPSMT" w:hAnsi="Times New Roman" w:cs="Times New Roman"/>
                <w:spacing w:val="-1"/>
                <w:sz w:val="24"/>
                <w:szCs w:val="24"/>
                <w:lang w:val="kk-KZ"/>
              </w:rPr>
              <w:t>е</w:t>
            </w:r>
            <w:r w:rsidRPr="00236055">
              <w:rPr>
                <w:rFonts w:ascii="Times New Roman" w:eastAsia="OEGHA+TimesNewRomanPSMT" w:hAnsi="Times New Roman" w:cs="Times New Roman"/>
                <w:sz w:val="24"/>
                <w:szCs w:val="24"/>
                <w:lang w:val="kk-KZ"/>
              </w:rPr>
              <w:t>н б</w:t>
            </w:r>
            <w:r w:rsidRPr="00236055">
              <w:rPr>
                <w:rFonts w:ascii="Times New Roman" w:eastAsia="OEGHA+TimesNewRomanPSMT" w:hAnsi="Times New Roman" w:cs="Times New Roman"/>
                <w:spacing w:val="-2"/>
                <w:sz w:val="24"/>
                <w:szCs w:val="24"/>
                <w:lang w:val="kk-KZ"/>
              </w:rPr>
              <w:t>у</w:t>
            </w:r>
            <w:r w:rsidRPr="00236055">
              <w:rPr>
                <w:rFonts w:ascii="Times New Roman" w:eastAsia="OEGHA+TimesNewRomanPSMT" w:hAnsi="Times New Roman" w:cs="Times New Roman"/>
                <w:sz w:val="24"/>
                <w:szCs w:val="24"/>
                <w:lang w:val="kk-KZ"/>
              </w:rPr>
              <w:t>ы</w:t>
            </w:r>
            <w:r w:rsidRPr="00236055">
              <w:rPr>
                <w:rFonts w:ascii="Times New Roman" w:eastAsia="OEGHA+TimesNewRomanPSMT" w:hAnsi="Times New Roman" w:cs="Times New Roman"/>
                <w:spacing w:val="1"/>
                <w:sz w:val="24"/>
                <w:szCs w:val="24"/>
                <w:lang w:val="kk-KZ"/>
              </w:rPr>
              <w:t>нд</w:t>
            </w:r>
            <w:r w:rsidRPr="00236055">
              <w:rPr>
                <w:rFonts w:ascii="Times New Roman" w:eastAsia="OEGHA+TimesNewRomanPSMT" w:hAnsi="Times New Roman" w:cs="Times New Roman"/>
                <w:sz w:val="24"/>
                <w:szCs w:val="24"/>
                <w:lang w:val="kk-KZ"/>
              </w:rPr>
              <w:t>а</w:t>
            </w:r>
            <w:r w:rsidRPr="00236055">
              <w:rPr>
                <w:rFonts w:ascii="Times New Roman" w:eastAsia="OEGHA+TimesNewRomanPSMT" w:hAnsi="Times New Roman" w:cs="Times New Roman"/>
                <w:spacing w:val="-1"/>
                <w:sz w:val="24"/>
                <w:szCs w:val="24"/>
                <w:lang w:val="kk-KZ"/>
              </w:rPr>
              <w:t>р</w:t>
            </w:r>
            <w:r w:rsidRPr="00236055">
              <w:rPr>
                <w:rFonts w:ascii="Times New Roman" w:eastAsia="OEGHA+TimesNewRomanPSMT" w:hAnsi="Times New Roman" w:cs="Times New Roman"/>
                <w:sz w:val="24"/>
                <w:szCs w:val="24"/>
                <w:lang w:val="kk-KZ"/>
              </w:rPr>
              <w:t>ды</w:t>
            </w:r>
            <w:r w:rsidRPr="00236055">
              <w:rPr>
                <w:rFonts w:ascii="Times New Roman" w:eastAsia="OEGHA+TimesNewRomanPSMT" w:hAnsi="Times New Roman" w:cs="Times New Roman"/>
                <w:sz w:val="24"/>
                <w:szCs w:val="24"/>
                <w:lang w:val="kk-KZ"/>
              </w:rPr>
              <w:tab/>
            </w:r>
            <w:r w:rsidRPr="00236055">
              <w:rPr>
                <w:rFonts w:ascii="Times New Roman" w:eastAsia="OEGHA+TimesNewRomanPSMT" w:hAnsi="Times New Roman" w:cs="Times New Roman"/>
                <w:spacing w:val="-2"/>
                <w:sz w:val="24"/>
                <w:szCs w:val="24"/>
                <w:lang w:val="kk-KZ"/>
              </w:rPr>
              <w:t>а</w:t>
            </w:r>
            <w:r w:rsidRPr="00236055">
              <w:rPr>
                <w:rFonts w:ascii="Times New Roman" w:eastAsia="OEGHA+TimesNewRomanPSMT" w:hAnsi="Times New Roman" w:cs="Times New Roman"/>
                <w:sz w:val="24"/>
                <w:szCs w:val="24"/>
                <w:lang w:val="kk-KZ"/>
              </w:rPr>
              <w:t>йт</w:t>
            </w:r>
            <w:r w:rsidRPr="00236055">
              <w:rPr>
                <w:rFonts w:ascii="Times New Roman" w:eastAsia="OEGHA+TimesNewRomanPSMT" w:hAnsi="Times New Roman" w:cs="Times New Roman"/>
                <w:spacing w:val="-3"/>
                <w:sz w:val="24"/>
                <w:szCs w:val="24"/>
                <w:lang w:val="kk-KZ"/>
              </w:rPr>
              <w:t>у</w:t>
            </w:r>
            <w:r w:rsidRPr="00236055">
              <w:rPr>
                <w:rFonts w:ascii="Times New Roman" w:eastAsia="OEGHA+TimesNewRomanPSMT" w:hAnsi="Times New Roman" w:cs="Times New Roman"/>
                <w:sz w:val="24"/>
                <w:szCs w:val="24"/>
                <w:lang w:val="kk-KZ"/>
              </w:rPr>
              <w:t>.</w:t>
            </w:r>
          </w:p>
          <w:p w:rsidR="005F3CFD" w:rsidRPr="00236055" w:rsidRDefault="005F3CFD" w:rsidP="008C451D">
            <w:pPr>
              <w:widowControl w:val="0"/>
              <w:tabs>
                <w:tab w:val="left" w:pos="1685"/>
                <w:tab w:val="left" w:pos="2615"/>
                <w:tab w:val="left" w:pos="4202"/>
                <w:tab w:val="left" w:pos="5248"/>
                <w:tab w:val="left" w:pos="6796"/>
                <w:tab w:val="left" w:pos="8277"/>
              </w:tabs>
              <w:ind w:right="-19"/>
              <w:rPr>
                <w:rFonts w:ascii="Times New Roman" w:hAnsi="Times New Roman" w:cs="Times New Roman"/>
                <w:b/>
                <w:color w:val="000000"/>
                <w:sz w:val="24"/>
                <w:szCs w:val="24"/>
                <w:lang w:val="kk-KZ"/>
              </w:rPr>
            </w:pPr>
            <w:r w:rsidRPr="00236055">
              <w:rPr>
                <w:rFonts w:ascii="Times New Roman" w:hAnsi="Times New Roman" w:cs="Times New Roman"/>
                <w:b/>
                <w:color w:val="000000"/>
                <w:sz w:val="24"/>
                <w:szCs w:val="24"/>
                <w:lang w:val="kk-KZ"/>
              </w:rPr>
              <w:t xml:space="preserve">Шарты: </w:t>
            </w:r>
            <w:r w:rsidRPr="00236055">
              <w:rPr>
                <w:rFonts w:ascii="Times New Roman" w:hAnsi="Times New Roman" w:cs="Times New Roman"/>
                <w:color w:val="000000"/>
                <w:sz w:val="24"/>
                <w:szCs w:val="24"/>
                <w:lang w:val="kk-KZ"/>
              </w:rPr>
              <w:t>балалар әуенмен бір бірінің артына жүріп, көліктің түрлерімен танысу.</w:t>
            </w:r>
          </w:p>
          <w:p w:rsidR="005F3CFD" w:rsidRPr="00236055" w:rsidRDefault="005F3CFD" w:rsidP="008C451D">
            <w:pPr>
              <w:widowControl w:val="0"/>
              <w:ind w:right="-57"/>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(қоршаған ортамен таныстыру </w:t>
            </w:r>
            <w:r w:rsidRPr="00236055">
              <w:rPr>
                <w:rFonts w:ascii="Times New Roman" w:eastAsia="Times New Roman" w:hAnsi="Times New Roman" w:cs="Times New Roman"/>
                <w:b/>
                <w:sz w:val="24"/>
                <w:szCs w:val="24"/>
                <w:lang w:val="kk-KZ" w:eastAsia="ru-RU"/>
              </w:rPr>
              <w:t>- әлеуметтік – эмоционолды дағдыларын дамыту</w:t>
            </w:r>
          </w:p>
          <w:p w:rsidR="005F3CFD" w:rsidRPr="00236055" w:rsidRDefault="005F3CFD" w:rsidP="008C451D">
            <w:pPr>
              <w:widowControl w:val="0"/>
              <w:ind w:right="-57"/>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музыка*** </w:t>
            </w:r>
            <w:r w:rsidRPr="00236055">
              <w:rPr>
                <w:rFonts w:ascii="Times New Roman" w:eastAsia="Times New Roman" w:hAnsi="Times New Roman" w:cs="Times New Roman"/>
                <w:b/>
                <w:sz w:val="24"/>
                <w:szCs w:val="24"/>
                <w:lang w:val="kk-KZ"/>
              </w:rPr>
              <w:t>-</w:t>
            </w:r>
            <w:r w:rsidRPr="00236055">
              <w:rPr>
                <w:rFonts w:ascii="Times New Roman" w:hAnsi="Times New Roman" w:cs="Times New Roman"/>
                <w:b/>
                <w:sz w:val="24"/>
                <w:szCs w:val="24"/>
                <w:lang w:val="kk-KZ"/>
              </w:rPr>
              <w:t xml:space="preserve">шығармашылық дағдыларын, зерттеу </w:t>
            </w:r>
            <w:r w:rsidRPr="00236055">
              <w:rPr>
                <w:rFonts w:ascii="Times New Roman" w:hAnsi="Times New Roman" w:cs="Times New Roman"/>
                <w:b/>
                <w:sz w:val="24"/>
                <w:szCs w:val="24"/>
                <w:lang w:val="kk-KZ"/>
              </w:rPr>
              <w:lastRenderedPageBreak/>
              <w:t>іс - әрекетін дамыту)</w:t>
            </w:r>
          </w:p>
          <w:p w:rsidR="005F3CFD" w:rsidRPr="00236055" w:rsidRDefault="005F3CFD" w:rsidP="008C451D">
            <w:pPr>
              <w:pStyle w:val="1"/>
              <w:widowControl w:val="0"/>
              <w:spacing w:line="240" w:lineRule="auto"/>
              <w:rPr>
                <w:rFonts w:ascii="Times New Roman" w:eastAsia="Times New Roman" w:hAnsi="Times New Roman" w:cs="Times New Roman"/>
                <w:b/>
                <w:sz w:val="24"/>
                <w:szCs w:val="24"/>
                <w:lang w:val="kk-KZ" w:eastAsia="en-US"/>
              </w:rPr>
            </w:pPr>
          </w:p>
        </w:tc>
      </w:tr>
      <w:tr w:rsidR="005F3CFD" w:rsidRPr="00236055" w:rsidTr="001729FD">
        <w:tc>
          <w:tcPr>
            <w:tcW w:w="2430" w:type="dxa"/>
            <w:tcBorders>
              <w:top w:val="single" w:sz="4" w:space="0" w:color="auto"/>
              <w:left w:val="single" w:sz="4" w:space="0" w:color="auto"/>
              <w:bottom w:val="single" w:sz="4" w:space="0" w:color="auto"/>
              <w:right w:val="single" w:sz="4" w:space="0" w:color="auto"/>
            </w:tcBorders>
            <w:hideMark/>
          </w:tcPr>
          <w:p w:rsidR="005F3CFD" w:rsidRPr="00236055" w:rsidRDefault="005F3CFD" w:rsidP="005F655C">
            <w:pPr>
              <w:spacing w:line="240" w:lineRule="auto"/>
              <w:jc w:val="center"/>
              <w:rPr>
                <w:rFonts w:ascii="Times New Roman" w:hAnsi="Times New Roman" w:cs="Times New Roman"/>
                <w:b/>
                <w:bCs/>
                <w:sz w:val="24"/>
                <w:szCs w:val="24"/>
                <w:lang w:val="kk-KZ"/>
              </w:rPr>
            </w:pPr>
            <w:r w:rsidRPr="00236055">
              <w:rPr>
                <w:rFonts w:ascii="Times New Roman" w:hAnsi="Times New Roman" w:cs="Times New Roman"/>
                <w:b/>
                <w:bCs/>
                <w:sz w:val="24"/>
                <w:szCs w:val="24"/>
                <w:lang w:val="kk-KZ"/>
              </w:rPr>
              <w:lastRenderedPageBreak/>
              <w:t>Ата-аналармен әңгімелесу, кеңес беру</w:t>
            </w:r>
          </w:p>
        </w:tc>
        <w:tc>
          <w:tcPr>
            <w:tcW w:w="13580" w:type="dxa"/>
            <w:gridSpan w:val="12"/>
            <w:tcBorders>
              <w:top w:val="single" w:sz="4" w:space="0" w:color="auto"/>
              <w:left w:val="single" w:sz="4" w:space="0" w:color="auto"/>
              <w:bottom w:val="single" w:sz="4" w:space="0" w:color="auto"/>
              <w:right w:val="single" w:sz="4" w:space="0" w:color="auto"/>
            </w:tcBorders>
          </w:tcPr>
          <w:p w:rsidR="005F3CFD" w:rsidRPr="00236055" w:rsidRDefault="005F3CFD" w:rsidP="003E5B33">
            <w:pPr>
              <w:pStyle w:val="a5"/>
              <w:rPr>
                <w:sz w:val="24"/>
                <w:szCs w:val="24"/>
                <w:lang w:val="kk-KZ"/>
              </w:rPr>
            </w:pPr>
            <w:r w:rsidRPr="00236055">
              <w:rPr>
                <w:sz w:val="24"/>
                <w:szCs w:val="24"/>
                <w:lang w:val="kk-KZ"/>
              </w:rPr>
              <w:t>Ата-аналармен амандасу. Балаларды уақытылы алып кетуін өтіну. Кешікпей келулерін сұрау.</w:t>
            </w:r>
            <w:r w:rsidRPr="00236055">
              <w:rPr>
                <w:rStyle w:val="y2iqfc"/>
                <w:sz w:val="24"/>
                <w:szCs w:val="24"/>
                <w:lang w:val="kk-KZ"/>
              </w:rPr>
              <w:t xml:space="preserve"> Отбасы тәрбиесі мәселелері бойынша жеке кеңестер.</w:t>
            </w:r>
            <w:r w:rsidRPr="00236055">
              <w:rPr>
                <w:rFonts w:eastAsia="Calibri"/>
                <w:sz w:val="24"/>
                <w:szCs w:val="24"/>
                <w:lang w:val="kk-KZ"/>
              </w:rPr>
              <w:t xml:space="preserve"> Балаларды ауа- райына сай киіндіру туралы кеңес беру.</w:t>
            </w:r>
            <w:r w:rsidRPr="00236055">
              <w:rPr>
                <w:b/>
                <w:sz w:val="24"/>
                <w:szCs w:val="24"/>
                <w:lang w:val="kk-KZ"/>
              </w:rPr>
              <w:t xml:space="preserve"> Жаднама: </w:t>
            </w:r>
            <w:r w:rsidRPr="00236055">
              <w:rPr>
                <w:bCs/>
                <w:sz w:val="24"/>
                <w:szCs w:val="24"/>
                <w:lang w:val="kk-KZ"/>
              </w:rPr>
              <w:t>«Баланы дәретхананы пайдалануға қалай үйретуге болады?»</w:t>
            </w:r>
            <w:r w:rsidRPr="00236055">
              <w:rPr>
                <w:sz w:val="24"/>
                <w:szCs w:val="24"/>
                <w:lang w:val="kk-KZ"/>
              </w:rPr>
              <w:t xml:space="preserve"> Пікірлесу: «Балаңыз қандай көмекші?»</w:t>
            </w:r>
          </w:p>
        </w:tc>
      </w:tr>
      <w:tr w:rsidR="005F3CFD" w:rsidRPr="00236055" w:rsidTr="001729FD">
        <w:tc>
          <w:tcPr>
            <w:tcW w:w="2430" w:type="dxa"/>
            <w:tcBorders>
              <w:top w:val="single" w:sz="4" w:space="0" w:color="auto"/>
              <w:left w:val="single" w:sz="4" w:space="0" w:color="auto"/>
              <w:bottom w:val="single" w:sz="4" w:space="0" w:color="auto"/>
              <w:right w:val="single" w:sz="4" w:space="0" w:color="auto"/>
            </w:tcBorders>
            <w:hideMark/>
          </w:tcPr>
          <w:p w:rsidR="005F655C" w:rsidRDefault="005F3CFD" w:rsidP="005F655C">
            <w:pPr>
              <w:spacing w:line="240" w:lineRule="auto"/>
              <w:jc w:val="cente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Балалардың </w:t>
            </w:r>
          </w:p>
          <w:p w:rsidR="005F655C" w:rsidRDefault="005F3CFD" w:rsidP="005F655C">
            <w:pPr>
              <w:spacing w:line="240" w:lineRule="auto"/>
              <w:jc w:val="cente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дербес әрекеті </w:t>
            </w:r>
          </w:p>
          <w:p w:rsidR="005F3CFD" w:rsidRPr="00236055" w:rsidRDefault="005F3CFD" w:rsidP="005F655C">
            <w:pPr>
              <w:spacing w:line="240" w:lineRule="auto"/>
              <w:jc w:val="center"/>
              <w:rPr>
                <w:rFonts w:ascii="Times New Roman" w:hAnsi="Times New Roman" w:cs="Times New Roman"/>
                <w:b/>
                <w:sz w:val="24"/>
                <w:szCs w:val="24"/>
                <w:lang w:val="kk-KZ"/>
              </w:rPr>
            </w:pPr>
            <w:r w:rsidRPr="00236055">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807" w:type="dxa"/>
            <w:gridSpan w:val="5"/>
            <w:tcBorders>
              <w:top w:val="single" w:sz="4" w:space="0" w:color="auto"/>
              <w:left w:val="single" w:sz="4" w:space="0" w:color="auto"/>
              <w:bottom w:val="single" w:sz="4" w:space="0" w:color="auto"/>
              <w:right w:val="single" w:sz="4" w:space="0" w:color="auto"/>
            </w:tcBorders>
          </w:tcPr>
          <w:p w:rsidR="005F3CFD" w:rsidRPr="00236055" w:rsidRDefault="005F3CFD" w:rsidP="005F655C">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Үстел үсті ойыны: </w:t>
            </w:r>
          </w:p>
          <w:p w:rsidR="005F3CFD" w:rsidRPr="00236055" w:rsidRDefault="005F3CFD" w:rsidP="005F655C">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«Бауырсақ» ертегісі </w:t>
            </w:r>
          </w:p>
          <w:p w:rsidR="005F3CFD" w:rsidRPr="00236055" w:rsidRDefault="005F3CFD" w:rsidP="005F655C">
            <w:pPr>
              <w:widowControl w:val="0"/>
              <w:ind w:right="-14"/>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Мақсаты: </w:t>
            </w:r>
            <w:r w:rsidRPr="00236055">
              <w:rPr>
                <w:rFonts w:ascii="Times New Roman" w:eastAsia="Times New Roman" w:hAnsi="Times New Roman" w:cs="Times New Roman"/>
                <w:sz w:val="24"/>
                <w:szCs w:val="24"/>
                <w:lang w:val="kk-KZ"/>
              </w:rPr>
              <w:t>Танымдық қабілеттерін, білуге құштарлығын, қиялын, зейінін, есте сақтауын, байқағыштығын дамыту.</w:t>
            </w:r>
            <w:r w:rsidRPr="00236055">
              <w:rPr>
                <w:rFonts w:ascii="Times New Roman" w:hAnsi="Times New Roman" w:cs="Times New Roman"/>
                <w:sz w:val="24"/>
                <w:szCs w:val="24"/>
                <w:lang w:val="kk-KZ"/>
              </w:rPr>
              <w:t xml:space="preserve"> Заттардың ұқсастықтарын табу.</w:t>
            </w:r>
            <w:r w:rsidRPr="00236055">
              <w:rPr>
                <w:rFonts w:ascii="Times New Roman" w:eastAsia="OEGHA+TimesNewRomanPSMT" w:hAnsi="Times New Roman" w:cs="Times New Roman"/>
                <w:sz w:val="24"/>
                <w:szCs w:val="24"/>
                <w:lang w:val="kk-KZ"/>
              </w:rPr>
              <w:t xml:space="preserve"> Құрдаста</w:t>
            </w:r>
            <w:r w:rsidRPr="00236055">
              <w:rPr>
                <w:rFonts w:ascii="Times New Roman" w:eastAsia="OEGHA+TimesNewRomanPSMT" w:hAnsi="Times New Roman" w:cs="Times New Roman"/>
                <w:spacing w:val="-1"/>
                <w:sz w:val="24"/>
                <w:szCs w:val="24"/>
                <w:lang w:val="kk-KZ"/>
              </w:rPr>
              <w:t>р</w:t>
            </w:r>
            <w:r w:rsidRPr="00236055">
              <w:rPr>
                <w:rFonts w:ascii="Times New Roman" w:eastAsia="OEGHA+TimesNewRomanPSMT" w:hAnsi="Times New Roman" w:cs="Times New Roman"/>
                <w:sz w:val="24"/>
                <w:szCs w:val="24"/>
                <w:lang w:val="kk-KZ"/>
              </w:rPr>
              <w:t>ы м</w:t>
            </w:r>
            <w:r w:rsidRPr="00236055">
              <w:rPr>
                <w:rFonts w:ascii="Times New Roman" w:eastAsia="OEGHA+TimesNewRomanPSMT" w:hAnsi="Times New Roman" w:cs="Times New Roman"/>
                <w:spacing w:val="-2"/>
                <w:sz w:val="24"/>
                <w:szCs w:val="24"/>
                <w:lang w:val="kk-KZ"/>
              </w:rPr>
              <w:t>е</w:t>
            </w:r>
            <w:r w:rsidRPr="00236055">
              <w:rPr>
                <w:rFonts w:ascii="Times New Roman" w:eastAsia="OEGHA+TimesNewRomanPSMT" w:hAnsi="Times New Roman" w:cs="Times New Roman"/>
                <w:sz w:val="24"/>
                <w:szCs w:val="24"/>
                <w:lang w:val="kk-KZ"/>
              </w:rPr>
              <w:t>н бі</w:t>
            </w:r>
            <w:r w:rsidRPr="00236055">
              <w:rPr>
                <w:rFonts w:ascii="Times New Roman" w:eastAsia="OEGHA+TimesNewRomanPSMT" w:hAnsi="Times New Roman" w:cs="Times New Roman"/>
                <w:spacing w:val="-1"/>
                <w:sz w:val="24"/>
                <w:szCs w:val="24"/>
                <w:lang w:val="kk-KZ"/>
              </w:rPr>
              <w:t>р</w:t>
            </w:r>
            <w:r w:rsidRPr="00236055">
              <w:rPr>
                <w:rFonts w:ascii="Times New Roman" w:eastAsia="OEGHA+TimesNewRomanPSMT" w:hAnsi="Times New Roman" w:cs="Times New Roman"/>
                <w:sz w:val="24"/>
                <w:szCs w:val="24"/>
                <w:lang w:val="kk-KZ"/>
              </w:rPr>
              <w:t>ге құрас</w:t>
            </w:r>
            <w:r w:rsidRPr="00236055">
              <w:rPr>
                <w:rFonts w:ascii="Times New Roman" w:eastAsia="OEGHA+TimesNewRomanPSMT" w:hAnsi="Times New Roman" w:cs="Times New Roman"/>
                <w:spacing w:val="-1"/>
                <w:sz w:val="24"/>
                <w:szCs w:val="24"/>
                <w:lang w:val="kk-KZ"/>
              </w:rPr>
              <w:t>ты</w:t>
            </w:r>
            <w:r w:rsidRPr="00236055">
              <w:rPr>
                <w:rFonts w:ascii="Times New Roman" w:eastAsia="OEGHA+TimesNewRomanPSMT" w:hAnsi="Times New Roman" w:cs="Times New Roman"/>
                <w:sz w:val="24"/>
                <w:szCs w:val="24"/>
                <w:lang w:val="kk-KZ"/>
              </w:rPr>
              <w:t>р</w:t>
            </w:r>
            <w:r w:rsidRPr="00236055">
              <w:rPr>
                <w:rFonts w:ascii="Times New Roman" w:eastAsia="OEGHA+TimesNewRomanPSMT" w:hAnsi="Times New Roman" w:cs="Times New Roman"/>
                <w:spacing w:val="-3"/>
                <w:sz w:val="24"/>
                <w:szCs w:val="24"/>
                <w:lang w:val="kk-KZ"/>
              </w:rPr>
              <w:t>у</w:t>
            </w:r>
            <w:r w:rsidRPr="00236055">
              <w:rPr>
                <w:rFonts w:ascii="Times New Roman" w:eastAsia="OEGHA+TimesNewRomanPSMT" w:hAnsi="Times New Roman" w:cs="Times New Roman"/>
                <w:sz w:val="24"/>
                <w:szCs w:val="24"/>
                <w:lang w:val="kk-KZ"/>
              </w:rPr>
              <w:t xml:space="preserve">ға </w:t>
            </w:r>
            <w:r w:rsidRPr="00236055">
              <w:rPr>
                <w:rFonts w:ascii="Times New Roman" w:eastAsia="OEGHA+TimesNewRomanPSMT" w:hAnsi="Times New Roman" w:cs="Times New Roman"/>
                <w:spacing w:val="1"/>
                <w:sz w:val="24"/>
                <w:szCs w:val="24"/>
                <w:lang w:val="kk-KZ"/>
              </w:rPr>
              <w:t>б</w:t>
            </w:r>
            <w:r w:rsidRPr="00236055">
              <w:rPr>
                <w:rFonts w:ascii="Times New Roman" w:eastAsia="OEGHA+TimesNewRomanPSMT" w:hAnsi="Times New Roman" w:cs="Times New Roman"/>
                <w:sz w:val="24"/>
                <w:szCs w:val="24"/>
                <w:lang w:val="kk-KZ"/>
              </w:rPr>
              <w:t>аул</w:t>
            </w:r>
            <w:r w:rsidRPr="00236055">
              <w:rPr>
                <w:rFonts w:ascii="Times New Roman" w:eastAsia="OEGHA+TimesNewRomanPSMT" w:hAnsi="Times New Roman" w:cs="Times New Roman"/>
                <w:spacing w:val="-2"/>
                <w:sz w:val="24"/>
                <w:szCs w:val="24"/>
                <w:lang w:val="kk-KZ"/>
              </w:rPr>
              <w:t>у</w:t>
            </w:r>
            <w:r w:rsidRPr="00236055">
              <w:rPr>
                <w:rFonts w:ascii="Times New Roman" w:eastAsia="OEGHA+TimesNewRomanPSMT" w:hAnsi="Times New Roman" w:cs="Times New Roman"/>
                <w:sz w:val="24"/>
                <w:szCs w:val="24"/>
                <w:lang w:val="kk-KZ"/>
              </w:rPr>
              <w:t xml:space="preserve">, </w:t>
            </w:r>
            <w:r w:rsidRPr="00236055">
              <w:rPr>
                <w:rFonts w:ascii="Times New Roman" w:eastAsia="OEGHA+TimesNewRomanPSMT" w:hAnsi="Times New Roman" w:cs="Times New Roman"/>
                <w:spacing w:val="1"/>
                <w:sz w:val="24"/>
                <w:szCs w:val="24"/>
                <w:lang w:val="kk-KZ"/>
              </w:rPr>
              <w:t>о</w:t>
            </w:r>
            <w:r w:rsidRPr="00236055">
              <w:rPr>
                <w:rFonts w:ascii="Times New Roman" w:eastAsia="OEGHA+TimesNewRomanPSMT" w:hAnsi="Times New Roman" w:cs="Times New Roman"/>
                <w:sz w:val="24"/>
                <w:szCs w:val="24"/>
                <w:lang w:val="kk-KZ"/>
              </w:rPr>
              <w:t>лармен ойнау.</w:t>
            </w:r>
          </w:p>
          <w:p w:rsidR="005F3CFD" w:rsidRPr="00236055" w:rsidRDefault="005F3CFD" w:rsidP="005F655C">
            <w:pPr>
              <w:rPr>
                <w:rFonts w:ascii="Times New Roman" w:hAnsi="Times New Roman" w:cs="Times New Roman"/>
                <w:b/>
                <w:sz w:val="24"/>
                <w:szCs w:val="24"/>
                <w:lang w:val="kk-KZ"/>
              </w:rPr>
            </w:pPr>
            <w:r w:rsidRPr="00236055">
              <w:rPr>
                <w:rFonts w:ascii="Times New Roman" w:hAnsi="Times New Roman" w:cs="Times New Roman"/>
                <w:b/>
                <w:sz w:val="24"/>
                <w:szCs w:val="24"/>
                <w:lang w:val="kk-KZ"/>
              </w:rPr>
              <w:t>(сенсорика - танымдық және зияткерлік дағдыларды дамыту;</w:t>
            </w:r>
          </w:p>
          <w:p w:rsidR="005F3CFD" w:rsidRPr="00236055" w:rsidRDefault="005F3CFD" w:rsidP="005F655C">
            <w:pPr>
              <w:rPr>
                <w:rFonts w:ascii="Times New Roman" w:hAnsi="Times New Roman" w:cs="Times New Roman"/>
                <w:b/>
                <w:sz w:val="24"/>
                <w:szCs w:val="24"/>
                <w:lang w:val="kk-KZ"/>
              </w:rPr>
            </w:pPr>
            <w:r w:rsidRPr="00236055">
              <w:rPr>
                <w:rFonts w:ascii="Times New Roman" w:hAnsi="Times New Roman" w:cs="Times New Roman"/>
                <w:b/>
                <w:sz w:val="24"/>
                <w:szCs w:val="24"/>
                <w:lang w:val="kk-KZ"/>
              </w:rPr>
              <w:t>құрастыру -шығармашылық дағдыларын, зерттеу іс - әрекетін дамыту)</w:t>
            </w:r>
          </w:p>
        </w:tc>
        <w:tc>
          <w:tcPr>
            <w:tcW w:w="2297" w:type="dxa"/>
            <w:tcBorders>
              <w:top w:val="single" w:sz="4" w:space="0" w:color="auto"/>
              <w:left w:val="single" w:sz="4" w:space="0" w:color="auto"/>
              <w:bottom w:val="single" w:sz="4" w:space="0" w:color="auto"/>
              <w:right w:val="single" w:sz="4" w:space="0" w:color="auto"/>
            </w:tcBorders>
          </w:tcPr>
          <w:p w:rsidR="005F3CFD" w:rsidRPr="00236055" w:rsidRDefault="005F3CFD" w:rsidP="005F655C">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Әңгімелесу: </w:t>
            </w:r>
          </w:p>
          <w:p w:rsidR="005F3CFD" w:rsidRPr="00236055" w:rsidRDefault="005F3CFD" w:rsidP="005F655C">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«Біздің топ» </w:t>
            </w:r>
          </w:p>
          <w:p w:rsidR="005F3CFD" w:rsidRPr="00236055" w:rsidRDefault="005F3CFD" w:rsidP="005F655C">
            <w:pPr>
              <w:rPr>
                <w:rFonts w:ascii="Times New Roman" w:hAnsi="Times New Roman" w:cs="Times New Roman"/>
                <w:sz w:val="24"/>
                <w:szCs w:val="24"/>
                <w:lang w:val="kk-KZ"/>
              </w:rPr>
            </w:pPr>
            <w:r w:rsidRPr="00236055">
              <w:rPr>
                <w:rFonts w:ascii="Times New Roman" w:hAnsi="Times New Roman" w:cs="Times New Roman"/>
                <w:b/>
                <w:sz w:val="24"/>
                <w:szCs w:val="24"/>
                <w:lang w:val="kk-KZ"/>
              </w:rPr>
              <w:t xml:space="preserve">Мақсаты: </w:t>
            </w:r>
            <w:r w:rsidRPr="00236055">
              <w:rPr>
                <w:rFonts w:ascii="Times New Roman" w:hAnsi="Times New Roman" w:cs="Times New Roman"/>
                <w:sz w:val="24"/>
                <w:szCs w:val="24"/>
                <w:lang w:val="kk-KZ"/>
              </w:rPr>
              <w:t xml:space="preserve">Көрнекілікке сүйенбей айналасындағылардың сөзін түсіну қабілетін дамыту. Ересектердің сөзін тыңдауға және түсінуге үйрету. </w:t>
            </w:r>
          </w:p>
          <w:p w:rsidR="005F3CFD" w:rsidRPr="00236055" w:rsidRDefault="005F3CFD" w:rsidP="005F655C">
            <w:pPr>
              <w:rPr>
                <w:rFonts w:ascii="Times New Roman" w:hAnsi="Times New Roman" w:cs="Times New Roman"/>
                <w:b/>
                <w:color w:val="FF0000"/>
                <w:sz w:val="24"/>
                <w:szCs w:val="24"/>
                <w:lang w:val="kk-KZ"/>
              </w:rPr>
            </w:pPr>
            <w:r w:rsidRPr="00236055">
              <w:rPr>
                <w:rFonts w:ascii="Times New Roman" w:hAnsi="Times New Roman" w:cs="Times New Roman"/>
                <w:b/>
                <w:bCs/>
                <w:sz w:val="24"/>
                <w:szCs w:val="24"/>
                <w:lang w:val="kk-KZ"/>
              </w:rPr>
              <w:t xml:space="preserve"> (сөйлеуді дамыту - коммуникативтік дағдыларды дамыту).</w:t>
            </w:r>
          </w:p>
        </w:tc>
        <w:tc>
          <w:tcPr>
            <w:tcW w:w="2835" w:type="dxa"/>
            <w:gridSpan w:val="3"/>
            <w:tcBorders>
              <w:top w:val="single" w:sz="4" w:space="0" w:color="auto"/>
              <w:left w:val="single" w:sz="4" w:space="0" w:color="auto"/>
              <w:bottom w:val="single" w:sz="4" w:space="0" w:color="auto"/>
              <w:right w:val="single" w:sz="4" w:space="0" w:color="auto"/>
            </w:tcBorders>
          </w:tcPr>
          <w:p w:rsidR="005F3CFD" w:rsidRPr="00236055" w:rsidRDefault="005F3CFD" w:rsidP="005F655C">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Бейнелеу әрекеті </w:t>
            </w:r>
          </w:p>
          <w:p w:rsidR="005F3CFD" w:rsidRPr="00236055" w:rsidRDefault="005F3CFD" w:rsidP="005F655C">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«Қуыршаққа арналған білезік» </w:t>
            </w:r>
          </w:p>
          <w:p w:rsidR="005F3CFD" w:rsidRPr="00236055" w:rsidRDefault="005F3CFD" w:rsidP="005F655C">
            <w:pPr>
              <w:widowControl w:val="0"/>
              <w:ind w:right="-62"/>
              <w:rPr>
                <w:rFonts w:ascii="Times New Roman" w:hAnsi="Times New Roman" w:cs="Times New Roman"/>
                <w:color w:val="000000"/>
                <w:sz w:val="24"/>
                <w:szCs w:val="24"/>
                <w:lang w:val="kk-KZ"/>
              </w:rPr>
            </w:pPr>
            <w:r w:rsidRPr="00236055">
              <w:rPr>
                <w:rFonts w:ascii="Times New Roman" w:hAnsi="Times New Roman" w:cs="Times New Roman"/>
                <w:b/>
                <w:sz w:val="24"/>
                <w:szCs w:val="24"/>
                <w:lang w:val="kk-KZ"/>
              </w:rPr>
              <w:t>Мақсаты:</w:t>
            </w:r>
            <w:r w:rsidRPr="00236055">
              <w:rPr>
                <w:rFonts w:ascii="Times New Roman" w:eastAsia="OEGHA+TimesNewRomanPSMT" w:hAnsi="Times New Roman" w:cs="Times New Roman"/>
                <w:color w:val="000000"/>
                <w:sz w:val="24"/>
                <w:szCs w:val="24"/>
                <w:lang w:val="kk-KZ"/>
              </w:rPr>
              <w:t>Еліктеу сөздерін, сөздерді және қарапайым сөз тіркестерін (2-4 сөз) дұрыс қайталап айтуға үйрету.</w:t>
            </w:r>
          </w:p>
          <w:p w:rsidR="005F3CFD" w:rsidRPr="00236055" w:rsidRDefault="005F3CFD" w:rsidP="005F655C">
            <w:pPr>
              <w:rPr>
                <w:rFonts w:ascii="Times New Roman" w:hAnsi="Times New Roman" w:cs="Times New Roman"/>
                <w:sz w:val="24"/>
                <w:szCs w:val="24"/>
                <w:lang w:val="kk-KZ"/>
              </w:rPr>
            </w:pPr>
            <w:r w:rsidRPr="00236055">
              <w:rPr>
                <w:rFonts w:ascii="Times New Roman" w:hAnsi="Times New Roman" w:cs="Times New Roman"/>
                <w:sz w:val="24"/>
                <w:szCs w:val="24"/>
                <w:lang w:val="kk-KZ"/>
              </w:rPr>
              <w:t>Мүсіндеуде пішіннің жоғарғы бөлігін саусақпен басып,тереңдету, кесектерді біріктіру.</w:t>
            </w:r>
          </w:p>
          <w:p w:rsidR="005F3CFD" w:rsidRPr="00236055" w:rsidRDefault="005F3CFD" w:rsidP="005F655C">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(сөйлеуді дамыту </w:t>
            </w:r>
            <w:r w:rsidRPr="00236055">
              <w:rPr>
                <w:rFonts w:ascii="Times New Roman" w:hAnsi="Times New Roman" w:cs="Times New Roman"/>
                <w:b/>
                <w:bCs/>
                <w:sz w:val="24"/>
                <w:szCs w:val="24"/>
                <w:lang w:val="kk-KZ"/>
              </w:rPr>
              <w:t>- коммуникативтік дағдыларды дамыту,</w:t>
            </w:r>
          </w:p>
          <w:p w:rsidR="005F3CFD" w:rsidRPr="005F655C" w:rsidRDefault="005F3CFD" w:rsidP="005F655C">
            <w:pPr>
              <w:rPr>
                <w:rFonts w:ascii="Times New Roman" w:hAnsi="Times New Roman" w:cs="Times New Roman"/>
                <w:b/>
                <w:sz w:val="24"/>
                <w:szCs w:val="24"/>
                <w:lang w:val="kk-KZ"/>
              </w:rPr>
            </w:pPr>
            <w:r w:rsidRPr="00236055">
              <w:rPr>
                <w:rFonts w:ascii="Times New Roman" w:hAnsi="Times New Roman" w:cs="Times New Roman"/>
                <w:b/>
                <w:sz w:val="24"/>
                <w:szCs w:val="24"/>
                <w:lang w:val="kk-KZ"/>
              </w:rPr>
              <w:t>мүсіндеу -шығармашылық дағдыларын, зерттеу    іс - әрекетін дамыту</w:t>
            </w:r>
            <w:r w:rsidRPr="00236055">
              <w:rPr>
                <w:rFonts w:ascii="Times New Roman" w:eastAsia="Times New Roman" w:hAnsi="Times New Roman" w:cs="Times New Roman"/>
                <w:b/>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tcPr>
          <w:p w:rsidR="005F3CFD" w:rsidRPr="00236055" w:rsidRDefault="005F3CFD" w:rsidP="005F655C">
            <w:pPr>
              <w:pStyle w:val="1"/>
              <w:widowControl w:val="0"/>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 xml:space="preserve">Үстел үсті ойыны: </w:t>
            </w:r>
          </w:p>
          <w:p w:rsidR="005F3CFD" w:rsidRPr="00236055" w:rsidRDefault="005F3CFD" w:rsidP="005F655C">
            <w:pPr>
              <w:pStyle w:val="1"/>
              <w:widowControl w:val="0"/>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"Әдемі  оюлар"</w:t>
            </w:r>
          </w:p>
          <w:p w:rsidR="005F3CFD" w:rsidRPr="00236055" w:rsidRDefault="005F3CFD" w:rsidP="005F655C">
            <w:pPr>
              <w:widowControl w:val="0"/>
              <w:ind w:right="-60"/>
              <w:rPr>
                <w:rFonts w:ascii="Times New Roman" w:eastAsia="OEGHA+TimesNewRomanPSMT" w:hAnsi="Times New Roman" w:cs="Times New Roman"/>
                <w:b/>
                <w:sz w:val="24"/>
                <w:szCs w:val="24"/>
                <w:lang w:val="kk-KZ"/>
              </w:rPr>
            </w:pPr>
            <w:r w:rsidRPr="00236055">
              <w:rPr>
                <w:rFonts w:ascii="Times New Roman" w:eastAsia="Times New Roman" w:hAnsi="Times New Roman" w:cs="Times New Roman"/>
                <w:b/>
                <w:sz w:val="24"/>
                <w:szCs w:val="24"/>
                <w:lang w:val="kk-KZ"/>
              </w:rPr>
              <w:t xml:space="preserve">Мақсаты: </w:t>
            </w:r>
            <w:r w:rsidRPr="00236055">
              <w:rPr>
                <w:rFonts w:ascii="Times New Roman" w:eastAsia="OEGHA+TimesNewRomanPSMT" w:hAnsi="Times New Roman" w:cs="Times New Roman"/>
                <w:sz w:val="24"/>
                <w:szCs w:val="24"/>
                <w:lang w:val="kk-KZ"/>
              </w:rPr>
              <w:t>Балалардың жастарына сәйкес көркем шығармалар оқу.</w:t>
            </w:r>
          </w:p>
          <w:p w:rsidR="005F3CFD" w:rsidRPr="00236055" w:rsidRDefault="005F3CFD" w:rsidP="005F655C">
            <w:pPr>
              <w:pStyle w:val="1"/>
              <w:widowControl w:val="0"/>
              <w:rPr>
                <w:rFonts w:ascii="Times New Roman" w:eastAsia="Times New Roman" w:hAnsi="Times New Roman" w:cs="Times New Roman"/>
                <w:b/>
                <w:sz w:val="24"/>
                <w:szCs w:val="24"/>
                <w:lang w:val="kk-KZ"/>
              </w:rPr>
            </w:pPr>
            <w:r w:rsidRPr="00236055">
              <w:rPr>
                <w:rFonts w:ascii="Times New Roman" w:eastAsia="OEGHA+TimesNewRomanPSMT" w:hAnsi="Times New Roman" w:cs="Times New Roman"/>
                <w:color w:val="000000"/>
                <w:sz w:val="24"/>
                <w:szCs w:val="24"/>
                <w:lang w:val="kk-KZ"/>
              </w:rPr>
              <w:t>Қағазды қ</w:t>
            </w:r>
            <w:r w:rsidRPr="00236055">
              <w:rPr>
                <w:rFonts w:ascii="Times New Roman" w:eastAsia="OEGHA+TimesNewRomanPSMT" w:hAnsi="Times New Roman" w:cs="Times New Roman"/>
                <w:color w:val="000000"/>
                <w:spacing w:val="2"/>
                <w:sz w:val="24"/>
                <w:szCs w:val="24"/>
                <w:lang w:val="kk-KZ"/>
              </w:rPr>
              <w:t>о</w:t>
            </w:r>
            <w:r w:rsidRPr="00236055">
              <w:rPr>
                <w:rFonts w:ascii="Times New Roman" w:eastAsia="OEGHA+TimesNewRomanPSMT" w:hAnsi="Times New Roman" w:cs="Times New Roman"/>
                <w:color w:val="000000"/>
                <w:spacing w:val="-2"/>
                <w:sz w:val="24"/>
                <w:szCs w:val="24"/>
                <w:lang w:val="kk-KZ"/>
              </w:rPr>
              <w:t>л</w:t>
            </w:r>
            <w:r w:rsidRPr="00236055">
              <w:rPr>
                <w:rFonts w:ascii="Times New Roman" w:eastAsia="OEGHA+TimesNewRomanPSMT" w:hAnsi="Times New Roman" w:cs="Times New Roman"/>
                <w:color w:val="000000"/>
                <w:sz w:val="24"/>
                <w:szCs w:val="24"/>
                <w:lang w:val="kk-KZ"/>
              </w:rPr>
              <w:t>дан</w:t>
            </w:r>
            <w:r w:rsidRPr="00236055">
              <w:rPr>
                <w:rFonts w:ascii="Times New Roman" w:eastAsia="OEGHA+TimesNewRomanPSMT" w:hAnsi="Times New Roman" w:cs="Times New Roman"/>
                <w:color w:val="000000"/>
                <w:spacing w:val="-2"/>
                <w:sz w:val="24"/>
                <w:szCs w:val="24"/>
                <w:lang w:val="kk-KZ"/>
              </w:rPr>
              <w:t>у</w:t>
            </w:r>
            <w:r w:rsidRPr="00236055">
              <w:rPr>
                <w:rFonts w:ascii="Times New Roman" w:eastAsia="OEGHA+TimesNewRomanPSMT" w:hAnsi="Times New Roman" w:cs="Times New Roman"/>
                <w:color w:val="000000"/>
                <w:sz w:val="24"/>
                <w:szCs w:val="24"/>
                <w:lang w:val="kk-KZ"/>
              </w:rPr>
              <w:t>дың қар</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z w:val="24"/>
                <w:szCs w:val="24"/>
                <w:lang w:val="kk-KZ"/>
              </w:rPr>
              <w:t>па</w:t>
            </w:r>
            <w:r w:rsidRPr="00236055">
              <w:rPr>
                <w:rFonts w:ascii="Times New Roman" w:eastAsia="OEGHA+TimesNewRomanPSMT" w:hAnsi="Times New Roman" w:cs="Times New Roman"/>
                <w:color w:val="000000"/>
                <w:spacing w:val="-1"/>
                <w:sz w:val="24"/>
                <w:szCs w:val="24"/>
                <w:lang w:val="kk-KZ"/>
              </w:rPr>
              <w:t>й</w:t>
            </w:r>
            <w:r w:rsidRPr="00236055">
              <w:rPr>
                <w:rFonts w:ascii="Times New Roman" w:eastAsia="OEGHA+TimesNewRomanPSMT" w:hAnsi="Times New Roman" w:cs="Times New Roman"/>
                <w:color w:val="000000"/>
                <w:sz w:val="24"/>
                <w:szCs w:val="24"/>
                <w:lang w:val="kk-KZ"/>
              </w:rPr>
              <w:t>ым ә</w:t>
            </w:r>
            <w:r w:rsidRPr="00236055">
              <w:rPr>
                <w:rFonts w:ascii="Times New Roman" w:eastAsia="OEGHA+TimesNewRomanPSMT" w:hAnsi="Times New Roman" w:cs="Times New Roman"/>
                <w:color w:val="000000"/>
                <w:spacing w:val="-1"/>
                <w:sz w:val="24"/>
                <w:szCs w:val="24"/>
                <w:lang w:val="kk-KZ"/>
              </w:rPr>
              <w:t>д</w:t>
            </w:r>
            <w:r w:rsidRPr="00236055">
              <w:rPr>
                <w:rFonts w:ascii="Times New Roman" w:eastAsia="OEGHA+TimesNewRomanPSMT" w:hAnsi="Times New Roman" w:cs="Times New Roman"/>
                <w:color w:val="000000"/>
                <w:spacing w:val="1"/>
                <w:sz w:val="24"/>
                <w:szCs w:val="24"/>
                <w:lang w:val="kk-KZ"/>
              </w:rPr>
              <w:t>і</w:t>
            </w:r>
            <w:r w:rsidRPr="00236055">
              <w:rPr>
                <w:rFonts w:ascii="Times New Roman" w:eastAsia="OEGHA+TimesNewRomanPSMT" w:hAnsi="Times New Roman" w:cs="Times New Roman"/>
                <w:color w:val="000000"/>
                <w:sz w:val="24"/>
                <w:szCs w:val="24"/>
                <w:lang w:val="kk-KZ"/>
              </w:rPr>
              <w:t>ст</w:t>
            </w:r>
            <w:r w:rsidRPr="00236055">
              <w:rPr>
                <w:rFonts w:ascii="Times New Roman" w:eastAsia="OEGHA+TimesNewRomanPSMT" w:hAnsi="Times New Roman" w:cs="Times New Roman"/>
                <w:color w:val="000000"/>
                <w:spacing w:val="-3"/>
                <w:sz w:val="24"/>
                <w:szCs w:val="24"/>
                <w:lang w:val="kk-KZ"/>
              </w:rPr>
              <w:t>е</w:t>
            </w:r>
            <w:r w:rsidRPr="00236055">
              <w:rPr>
                <w:rFonts w:ascii="Times New Roman" w:eastAsia="OEGHA+TimesNewRomanPSMT" w:hAnsi="Times New Roman" w:cs="Times New Roman"/>
                <w:color w:val="000000"/>
                <w:spacing w:val="-1"/>
                <w:sz w:val="24"/>
                <w:szCs w:val="24"/>
                <w:lang w:val="kk-KZ"/>
              </w:rPr>
              <w:t>рі</w:t>
            </w:r>
            <w:r w:rsidRPr="00236055">
              <w:rPr>
                <w:rFonts w:ascii="Times New Roman" w:eastAsia="OEGHA+TimesNewRomanPSMT" w:hAnsi="Times New Roman" w:cs="Times New Roman"/>
                <w:color w:val="000000"/>
                <w:sz w:val="24"/>
                <w:szCs w:val="24"/>
                <w:lang w:val="kk-KZ"/>
              </w:rPr>
              <w:t>н (</w:t>
            </w:r>
            <w:r w:rsidRPr="00236055">
              <w:rPr>
                <w:rFonts w:ascii="Times New Roman" w:eastAsia="OEGHA+TimesNewRomanPSMT" w:hAnsi="Times New Roman" w:cs="Times New Roman"/>
                <w:color w:val="000000"/>
                <w:spacing w:val="1"/>
                <w:sz w:val="24"/>
                <w:szCs w:val="24"/>
                <w:lang w:val="kk-KZ"/>
              </w:rPr>
              <w:t>бүктеу</w:t>
            </w:r>
            <w:r w:rsidRPr="00236055">
              <w:rPr>
                <w:rFonts w:ascii="Times New Roman" w:eastAsia="OEGHA+TimesNewRomanPSMT" w:hAnsi="Times New Roman" w:cs="Times New Roman"/>
                <w:color w:val="000000"/>
                <w:sz w:val="24"/>
                <w:szCs w:val="24"/>
                <w:lang w:val="kk-KZ"/>
              </w:rPr>
              <w:t>), жа</w:t>
            </w:r>
            <w:r w:rsidRPr="00236055">
              <w:rPr>
                <w:rFonts w:ascii="Times New Roman" w:eastAsia="OEGHA+TimesNewRomanPSMT" w:hAnsi="Times New Roman" w:cs="Times New Roman"/>
                <w:color w:val="000000"/>
                <w:spacing w:val="1"/>
                <w:sz w:val="24"/>
                <w:szCs w:val="24"/>
                <w:lang w:val="kk-KZ"/>
              </w:rPr>
              <w:t>п</w:t>
            </w:r>
            <w:r w:rsidRPr="00236055">
              <w:rPr>
                <w:rFonts w:ascii="Times New Roman" w:eastAsia="OEGHA+TimesNewRomanPSMT" w:hAnsi="Times New Roman" w:cs="Times New Roman"/>
                <w:color w:val="000000"/>
                <w:sz w:val="24"/>
                <w:szCs w:val="24"/>
                <w:lang w:val="kk-KZ"/>
              </w:rPr>
              <w:t>сыру ж</w:t>
            </w:r>
            <w:r w:rsidRPr="00236055">
              <w:rPr>
                <w:rFonts w:ascii="Times New Roman" w:eastAsia="OEGHA+TimesNewRomanPSMT" w:hAnsi="Times New Roman" w:cs="Times New Roman"/>
                <w:color w:val="000000"/>
                <w:spacing w:val="1"/>
                <w:sz w:val="24"/>
                <w:szCs w:val="24"/>
                <w:lang w:val="kk-KZ"/>
              </w:rPr>
              <w:t>ұ</w:t>
            </w:r>
            <w:r w:rsidRPr="00236055">
              <w:rPr>
                <w:rFonts w:ascii="Times New Roman" w:eastAsia="OEGHA+TimesNewRomanPSMT" w:hAnsi="Times New Roman" w:cs="Times New Roman"/>
                <w:color w:val="000000"/>
                <w:sz w:val="24"/>
                <w:szCs w:val="24"/>
                <w:lang w:val="kk-KZ"/>
              </w:rPr>
              <w:t>мыст</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z w:val="24"/>
                <w:szCs w:val="24"/>
                <w:lang w:val="kk-KZ"/>
              </w:rPr>
              <w:t>рын жа</w:t>
            </w:r>
            <w:r w:rsidRPr="00236055">
              <w:rPr>
                <w:rFonts w:ascii="Times New Roman" w:eastAsia="OEGHA+TimesNewRomanPSMT" w:hAnsi="Times New Roman" w:cs="Times New Roman"/>
                <w:color w:val="000000"/>
                <w:spacing w:val="-2"/>
                <w:sz w:val="24"/>
                <w:szCs w:val="24"/>
                <w:lang w:val="kk-KZ"/>
              </w:rPr>
              <w:t>с</w:t>
            </w:r>
            <w:r w:rsidRPr="00236055">
              <w:rPr>
                <w:rFonts w:ascii="Times New Roman" w:eastAsia="OEGHA+TimesNewRomanPSMT" w:hAnsi="Times New Roman" w:cs="Times New Roman"/>
                <w:color w:val="000000"/>
                <w:sz w:val="24"/>
                <w:szCs w:val="24"/>
                <w:lang w:val="kk-KZ"/>
              </w:rPr>
              <w:t>ау тәсіл</w:t>
            </w:r>
            <w:r w:rsidRPr="00236055">
              <w:rPr>
                <w:rFonts w:ascii="Times New Roman" w:eastAsia="OEGHA+TimesNewRomanPSMT" w:hAnsi="Times New Roman" w:cs="Times New Roman"/>
                <w:color w:val="000000"/>
                <w:spacing w:val="-1"/>
                <w:sz w:val="24"/>
                <w:szCs w:val="24"/>
                <w:lang w:val="kk-KZ"/>
              </w:rPr>
              <w:t>д</w:t>
            </w:r>
            <w:r w:rsidRPr="00236055">
              <w:rPr>
                <w:rFonts w:ascii="Times New Roman" w:eastAsia="OEGHA+TimesNewRomanPSMT" w:hAnsi="Times New Roman" w:cs="Times New Roman"/>
                <w:color w:val="000000"/>
                <w:sz w:val="24"/>
                <w:szCs w:val="24"/>
                <w:lang w:val="kk-KZ"/>
              </w:rPr>
              <w:t>е</w:t>
            </w:r>
            <w:r w:rsidRPr="00236055">
              <w:rPr>
                <w:rFonts w:ascii="Times New Roman" w:eastAsia="OEGHA+TimesNewRomanPSMT" w:hAnsi="Times New Roman" w:cs="Times New Roman"/>
                <w:color w:val="000000"/>
                <w:spacing w:val="-1"/>
                <w:sz w:val="24"/>
                <w:szCs w:val="24"/>
                <w:lang w:val="kk-KZ"/>
              </w:rPr>
              <w:t>р</w:t>
            </w:r>
            <w:r w:rsidRPr="00236055">
              <w:rPr>
                <w:rFonts w:ascii="Times New Roman" w:eastAsia="OEGHA+TimesNewRomanPSMT" w:hAnsi="Times New Roman" w:cs="Times New Roman"/>
                <w:color w:val="000000"/>
                <w:sz w:val="24"/>
                <w:szCs w:val="24"/>
                <w:lang w:val="kk-KZ"/>
              </w:rPr>
              <w:t>ін (же</w:t>
            </w:r>
            <w:r w:rsidRPr="00236055">
              <w:rPr>
                <w:rFonts w:ascii="Times New Roman" w:eastAsia="OEGHA+TimesNewRomanPSMT" w:hAnsi="Times New Roman" w:cs="Times New Roman"/>
                <w:color w:val="000000"/>
                <w:spacing w:val="-2"/>
                <w:sz w:val="24"/>
                <w:szCs w:val="24"/>
                <w:lang w:val="kk-KZ"/>
              </w:rPr>
              <w:t>л</w:t>
            </w:r>
            <w:r w:rsidRPr="00236055">
              <w:rPr>
                <w:rFonts w:ascii="Times New Roman" w:eastAsia="OEGHA+TimesNewRomanPSMT" w:hAnsi="Times New Roman" w:cs="Times New Roman"/>
                <w:color w:val="000000"/>
                <w:sz w:val="24"/>
                <w:szCs w:val="24"/>
                <w:lang w:val="kk-KZ"/>
              </w:rPr>
              <w:t>імсі</w:t>
            </w:r>
            <w:r w:rsidRPr="00236055">
              <w:rPr>
                <w:rFonts w:ascii="Times New Roman" w:eastAsia="OEGHA+TimesNewRomanPSMT" w:hAnsi="Times New Roman" w:cs="Times New Roman"/>
                <w:color w:val="000000"/>
                <w:spacing w:val="-3"/>
                <w:sz w:val="24"/>
                <w:szCs w:val="24"/>
                <w:lang w:val="kk-KZ"/>
              </w:rPr>
              <w:t>з</w:t>
            </w:r>
            <w:r w:rsidRPr="00236055">
              <w:rPr>
                <w:rFonts w:ascii="Times New Roman" w:eastAsia="OEGHA+TimesNewRomanPSMT" w:hAnsi="Times New Roman" w:cs="Times New Roman"/>
                <w:color w:val="000000"/>
                <w:sz w:val="24"/>
                <w:szCs w:val="24"/>
                <w:lang w:val="kk-KZ"/>
              </w:rPr>
              <w:t>)  үйрет</w:t>
            </w:r>
            <w:r w:rsidRPr="00236055">
              <w:rPr>
                <w:rFonts w:ascii="Times New Roman" w:eastAsia="OEGHA+TimesNewRomanPSMT" w:hAnsi="Times New Roman" w:cs="Times New Roman"/>
                <w:color w:val="000000"/>
                <w:spacing w:val="-1"/>
                <w:sz w:val="24"/>
                <w:szCs w:val="24"/>
                <w:lang w:val="kk-KZ"/>
              </w:rPr>
              <w:t>у</w:t>
            </w:r>
            <w:r w:rsidRPr="00236055">
              <w:rPr>
                <w:rFonts w:ascii="Times New Roman" w:hAnsi="Times New Roman" w:cs="Times New Roman"/>
                <w:color w:val="000000"/>
                <w:w w:val="99"/>
                <w:sz w:val="24"/>
                <w:szCs w:val="24"/>
                <w:lang w:val="kk-KZ"/>
              </w:rPr>
              <w:t>.</w:t>
            </w:r>
          </w:p>
          <w:p w:rsidR="005F3CFD" w:rsidRPr="00236055" w:rsidRDefault="005F3CFD" w:rsidP="005F655C">
            <w:pPr>
              <w:pStyle w:val="1"/>
              <w:widowControl w:val="0"/>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 xml:space="preserve"> (көркем әдебиет </w:t>
            </w:r>
            <w:r w:rsidRPr="00236055">
              <w:rPr>
                <w:rFonts w:ascii="Times New Roman" w:hAnsi="Times New Roman" w:cs="Times New Roman"/>
                <w:b/>
                <w:bCs/>
                <w:sz w:val="24"/>
                <w:szCs w:val="24"/>
                <w:lang w:val="kk-KZ"/>
              </w:rPr>
              <w:t>- коммуникативтік дағдыларды дамыту,</w:t>
            </w:r>
          </w:p>
          <w:p w:rsidR="005F3CFD" w:rsidRPr="00236055" w:rsidRDefault="005F3CFD" w:rsidP="005F655C">
            <w:pPr>
              <w:pStyle w:val="1"/>
              <w:widowControl w:val="0"/>
              <w:rPr>
                <w:rFonts w:ascii="Times New Roman" w:eastAsia="Times New Roman" w:hAnsi="Times New Roman" w:cs="Times New Roman"/>
                <w:sz w:val="24"/>
                <w:szCs w:val="24"/>
                <w:lang w:val="kk-KZ"/>
              </w:rPr>
            </w:pPr>
            <w:r w:rsidRPr="00236055">
              <w:rPr>
                <w:rFonts w:ascii="Times New Roman" w:eastAsia="Times New Roman" w:hAnsi="Times New Roman" w:cs="Times New Roman"/>
                <w:b/>
                <w:sz w:val="24"/>
                <w:szCs w:val="24"/>
                <w:lang w:val="kk-KZ"/>
              </w:rPr>
              <w:t>жапсыру</w:t>
            </w:r>
            <w:r w:rsidRPr="00236055">
              <w:rPr>
                <w:rFonts w:ascii="Times New Roman" w:hAnsi="Times New Roman" w:cs="Times New Roman"/>
                <w:b/>
                <w:sz w:val="24"/>
                <w:szCs w:val="24"/>
                <w:lang w:val="kk-KZ"/>
              </w:rPr>
              <w:t>-шығармашылық дағдыларын, зерттеу    іс - әрекетін дамыту</w:t>
            </w:r>
            <w:r w:rsidRPr="00236055">
              <w:rPr>
                <w:rFonts w:ascii="Times New Roman" w:eastAsia="Times New Roman" w:hAnsi="Times New Roman" w:cs="Times New Roman"/>
                <w:b/>
                <w:sz w:val="24"/>
                <w:szCs w:val="24"/>
                <w:lang w:val="kk-KZ"/>
              </w:rPr>
              <w:t>)</w:t>
            </w:r>
          </w:p>
        </w:tc>
        <w:tc>
          <w:tcPr>
            <w:tcW w:w="2806" w:type="dxa"/>
            <w:gridSpan w:val="2"/>
            <w:tcBorders>
              <w:top w:val="single" w:sz="4" w:space="0" w:color="auto"/>
              <w:left w:val="single" w:sz="4" w:space="0" w:color="auto"/>
              <w:bottom w:val="single" w:sz="4" w:space="0" w:color="auto"/>
              <w:right w:val="single" w:sz="4" w:space="0" w:color="auto"/>
            </w:tcBorders>
          </w:tcPr>
          <w:p w:rsidR="005F3CFD" w:rsidRPr="00236055" w:rsidRDefault="005F3CFD" w:rsidP="005F655C">
            <w:pPr>
              <w:pStyle w:val="1"/>
              <w:widowControl w:val="0"/>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Ойын-жаттығу</w:t>
            </w:r>
          </w:p>
          <w:p w:rsidR="005F3CFD" w:rsidRPr="00236055" w:rsidRDefault="005F3CFD" w:rsidP="005F655C">
            <w:pPr>
              <w:pStyle w:val="1"/>
              <w:widowControl w:val="0"/>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"Қонжыққа төсек".</w:t>
            </w:r>
          </w:p>
          <w:p w:rsidR="005F3CFD" w:rsidRPr="00236055" w:rsidRDefault="005F3CFD" w:rsidP="005F655C">
            <w:pPr>
              <w:widowControl w:val="0"/>
              <w:ind w:right="-15"/>
              <w:rPr>
                <w:rFonts w:ascii="Times New Roman" w:hAnsi="Times New Roman" w:cs="Times New Roman"/>
                <w:color w:val="000000"/>
                <w:sz w:val="24"/>
                <w:szCs w:val="24"/>
                <w:lang w:val="kk-KZ"/>
              </w:rPr>
            </w:pPr>
            <w:r w:rsidRPr="00236055">
              <w:rPr>
                <w:rFonts w:ascii="Times New Roman" w:eastAsia="Times New Roman" w:hAnsi="Times New Roman" w:cs="Times New Roman"/>
                <w:b/>
                <w:sz w:val="24"/>
                <w:szCs w:val="24"/>
                <w:lang w:val="kk-KZ"/>
              </w:rPr>
              <w:t>Мақсаты:</w:t>
            </w:r>
            <w:r w:rsidR="005F655C">
              <w:rPr>
                <w:rFonts w:ascii="Times New Roman" w:eastAsia="Times New Roman" w:hAnsi="Times New Roman" w:cs="Times New Roman"/>
                <w:b/>
                <w:sz w:val="24"/>
                <w:szCs w:val="24"/>
                <w:lang w:val="kk-KZ"/>
              </w:rPr>
              <w:t xml:space="preserve"> </w:t>
            </w:r>
            <w:r w:rsidRPr="00236055">
              <w:rPr>
                <w:rFonts w:ascii="Times New Roman" w:eastAsia="OEGHA+TimesNewRomanPSMT" w:hAnsi="Times New Roman" w:cs="Times New Roman"/>
                <w:color w:val="000000"/>
                <w:sz w:val="24"/>
                <w:szCs w:val="24"/>
                <w:lang w:val="kk-KZ"/>
              </w:rPr>
              <w:t>Қарап</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z w:val="24"/>
                <w:szCs w:val="24"/>
                <w:lang w:val="kk-KZ"/>
              </w:rPr>
              <w:t>йым құрыл</w:t>
            </w:r>
            <w:r w:rsidRPr="00236055">
              <w:rPr>
                <w:rFonts w:ascii="Times New Roman" w:eastAsia="OEGHA+TimesNewRomanPSMT" w:hAnsi="Times New Roman" w:cs="Times New Roman"/>
                <w:color w:val="000000"/>
                <w:spacing w:val="-1"/>
                <w:sz w:val="24"/>
                <w:szCs w:val="24"/>
                <w:lang w:val="kk-KZ"/>
              </w:rPr>
              <w:t>ы</w:t>
            </w:r>
            <w:r w:rsidRPr="00236055">
              <w:rPr>
                <w:rFonts w:ascii="Times New Roman" w:eastAsia="OEGHA+TimesNewRomanPSMT" w:hAnsi="Times New Roman" w:cs="Times New Roman"/>
                <w:color w:val="000000"/>
                <w:sz w:val="24"/>
                <w:szCs w:val="24"/>
                <w:lang w:val="kk-KZ"/>
              </w:rPr>
              <w:t xml:space="preserve">сты </w:t>
            </w:r>
            <w:r w:rsidRPr="00236055">
              <w:rPr>
                <w:rFonts w:ascii="Times New Roman" w:eastAsia="OEGHA+TimesNewRomanPSMT" w:hAnsi="Times New Roman" w:cs="Times New Roman"/>
                <w:color w:val="000000"/>
                <w:spacing w:val="1"/>
                <w:sz w:val="24"/>
                <w:szCs w:val="24"/>
                <w:lang w:val="kk-KZ"/>
              </w:rPr>
              <w:t>ү</w:t>
            </w:r>
            <w:r w:rsidRPr="00236055">
              <w:rPr>
                <w:rFonts w:ascii="Times New Roman" w:eastAsia="OEGHA+TimesNewRomanPSMT" w:hAnsi="Times New Roman" w:cs="Times New Roman"/>
                <w:color w:val="000000"/>
                <w:sz w:val="24"/>
                <w:szCs w:val="24"/>
                <w:lang w:val="kk-KZ"/>
              </w:rPr>
              <w:t>лгі бойын</w:t>
            </w:r>
            <w:r w:rsidRPr="00236055">
              <w:rPr>
                <w:rFonts w:ascii="Times New Roman" w:eastAsia="OEGHA+TimesNewRomanPSMT" w:hAnsi="Times New Roman" w:cs="Times New Roman"/>
                <w:color w:val="000000"/>
                <w:spacing w:val="-1"/>
                <w:sz w:val="24"/>
                <w:szCs w:val="24"/>
                <w:lang w:val="kk-KZ"/>
              </w:rPr>
              <w:t>ш</w:t>
            </w:r>
            <w:r w:rsidRPr="00236055">
              <w:rPr>
                <w:rFonts w:ascii="Times New Roman" w:eastAsia="OEGHA+TimesNewRomanPSMT" w:hAnsi="Times New Roman" w:cs="Times New Roman"/>
                <w:color w:val="000000"/>
                <w:sz w:val="24"/>
                <w:szCs w:val="24"/>
                <w:lang w:val="kk-KZ"/>
              </w:rPr>
              <w:t>а, ере</w:t>
            </w:r>
            <w:r w:rsidRPr="00236055">
              <w:rPr>
                <w:rFonts w:ascii="Times New Roman" w:eastAsia="OEGHA+TimesNewRomanPSMT" w:hAnsi="Times New Roman" w:cs="Times New Roman"/>
                <w:color w:val="000000"/>
                <w:spacing w:val="-1"/>
                <w:sz w:val="24"/>
                <w:szCs w:val="24"/>
                <w:lang w:val="kk-KZ"/>
              </w:rPr>
              <w:t>с</w:t>
            </w:r>
            <w:r w:rsidRPr="00236055">
              <w:rPr>
                <w:rFonts w:ascii="Times New Roman" w:eastAsia="OEGHA+TimesNewRomanPSMT" w:hAnsi="Times New Roman" w:cs="Times New Roman"/>
                <w:color w:val="000000"/>
                <w:sz w:val="24"/>
                <w:szCs w:val="24"/>
                <w:lang w:val="kk-KZ"/>
              </w:rPr>
              <w:t>ек</w:t>
            </w:r>
            <w:r w:rsidRPr="00236055">
              <w:rPr>
                <w:rFonts w:ascii="Times New Roman" w:eastAsia="OEGHA+TimesNewRomanPSMT" w:hAnsi="Times New Roman" w:cs="Times New Roman"/>
                <w:color w:val="000000"/>
                <w:spacing w:val="-1"/>
                <w:sz w:val="24"/>
                <w:szCs w:val="24"/>
                <w:lang w:val="kk-KZ"/>
              </w:rPr>
              <w:t>тің к</w:t>
            </w:r>
            <w:r w:rsidRPr="00236055">
              <w:rPr>
                <w:rFonts w:ascii="Times New Roman" w:eastAsia="OEGHA+TimesNewRomanPSMT" w:hAnsi="Times New Roman" w:cs="Times New Roman"/>
                <w:color w:val="000000"/>
                <w:spacing w:val="1"/>
                <w:sz w:val="24"/>
                <w:szCs w:val="24"/>
                <w:lang w:val="kk-KZ"/>
              </w:rPr>
              <w:t>ө</w:t>
            </w:r>
            <w:r w:rsidRPr="00236055">
              <w:rPr>
                <w:rFonts w:ascii="Times New Roman" w:eastAsia="OEGHA+TimesNewRomanPSMT" w:hAnsi="Times New Roman" w:cs="Times New Roman"/>
                <w:color w:val="000000"/>
                <w:spacing w:val="-1"/>
                <w:sz w:val="24"/>
                <w:szCs w:val="24"/>
                <w:lang w:val="kk-KZ"/>
              </w:rPr>
              <w:t>м</w:t>
            </w:r>
            <w:r w:rsidRPr="00236055">
              <w:rPr>
                <w:rFonts w:ascii="Times New Roman" w:eastAsia="OEGHA+TimesNewRomanPSMT" w:hAnsi="Times New Roman" w:cs="Times New Roman"/>
                <w:color w:val="000000"/>
                <w:sz w:val="24"/>
                <w:szCs w:val="24"/>
                <w:lang w:val="kk-KZ"/>
              </w:rPr>
              <w:t>егі</w:t>
            </w:r>
            <w:r w:rsidRPr="00236055">
              <w:rPr>
                <w:rFonts w:ascii="Times New Roman" w:eastAsia="OEGHA+TimesNewRomanPSMT" w:hAnsi="Times New Roman" w:cs="Times New Roman"/>
                <w:color w:val="000000"/>
                <w:spacing w:val="-1"/>
                <w:sz w:val="24"/>
                <w:szCs w:val="24"/>
                <w:lang w:val="kk-KZ"/>
              </w:rPr>
              <w:t>м</w:t>
            </w:r>
            <w:r w:rsidRPr="00236055">
              <w:rPr>
                <w:rFonts w:ascii="Times New Roman" w:eastAsia="OEGHA+TimesNewRomanPSMT" w:hAnsi="Times New Roman" w:cs="Times New Roman"/>
                <w:color w:val="000000"/>
                <w:sz w:val="24"/>
                <w:szCs w:val="24"/>
                <w:lang w:val="kk-KZ"/>
              </w:rPr>
              <w:t>ен құ</w:t>
            </w:r>
            <w:r w:rsidRPr="00236055">
              <w:rPr>
                <w:rFonts w:ascii="Times New Roman" w:eastAsia="OEGHA+TimesNewRomanPSMT" w:hAnsi="Times New Roman" w:cs="Times New Roman"/>
                <w:color w:val="000000"/>
                <w:spacing w:val="1"/>
                <w:sz w:val="24"/>
                <w:szCs w:val="24"/>
                <w:lang w:val="kk-KZ"/>
              </w:rPr>
              <w:t>р</w:t>
            </w:r>
            <w:r w:rsidRPr="00236055">
              <w:rPr>
                <w:rFonts w:ascii="Times New Roman" w:eastAsia="OEGHA+TimesNewRomanPSMT" w:hAnsi="Times New Roman" w:cs="Times New Roman"/>
                <w:color w:val="000000"/>
                <w:sz w:val="24"/>
                <w:szCs w:val="24"/>
                <w:lang w:val="kk-KZ"/>
              </w:rPr>
              <w:t>ас</w:t>
            </w:r>
            <w:r w:rsidRPr="00236055">
              <w:rPr>
                <w:rFonts w:ascii="Times New Roman" w:eastAsia="OEGHA+TimesNewRomanPSMT" w:hAnsi="Times New Roman" w:cs="Times New Roman"/>
                <w:color w:val="000000"/>
                <w:spacing w:val="-2"/>
                <w:sz w:val="24"/>
                <w:szCs w:val="24"/>
                <w:lang w:val="kk-KZ"/>
              </w:rPr>
              <w:t>т</w:t>
            </w:r>
            <w:r w:rsidRPr="00236055">
              <w:rPr>
                <w:rFonts w:ascii="Times New Roman" w:eastAsia="OEGHA+TimesNewRomanPSMT" w:hAnsi="Times New Roman" w:cs="Times New Roman"/>
                <w:color w:val="000000"/>
                <w:sz w:val="24"/>
                <w:szCs w:val="24"/>
                <w:lang w:val="kk-KZ"/>
              </w:rPr>
              <w:t>ыру.</w:t>
            </w:r>
            <w:r w:rsidRPr="00236055">
              <w:rPr>
                <w:rFonts w:ascii="Times New Roman" w:eastAsia="Times New Roman" w:hAnsi="Times New Roman" w:cs="Times New Roman"/>
                <w:sz w:val="24"/>
                <w:szCs w:val="24"/>
                <w:lang w:val="kk-KZ"/>
              </w:rPr>
              <w:t xml:space="preserve"> Балаларды ертегілерін, авторлық шығармаларды тыңдауға үйрету.</w:t>
            </w:r>
          </w:p>
          <w:p w:rsidR="005F3CFD" w:rsidRPr="00236055" w:rsidRDefault="005F3CFD" w:rsidP="005F655C">
            <w:pPr>
              <w:pStyle w:val="1"/>
              <w:widowControl w:val="0"/>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 xml:space="preserve"> (құрастыру</w:t>
            </w:r>
            <w:r w:rsidRPr="00236055">
              <w:rPr>
                <w:rFonts w:ascii="Times New Roman" w:hAnsi="Times New Roman" w:cs="Times New Roman"/>
                <w:b/>
                <w:sz w:val="24"/>
                <w:szCs w:val="24"/>
                <w:lang w:val="kk-KZ"/>
              </w:rPr>
              <w:t>-шығармашылық дағдыларын, зерттеу    іс - әрекетін дамыту,</w:t>
            </w:r>
          </w:p>
          <w:p w:rsidR="005F3CFD" w:rsidRPr="00236055" w:rsidRDefault="005F3CFD" w:rsidP="005F655C">
            <w:pPr>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көркем әдебиет -</w:t>
            </w:r>
            <w:r w:rsidRPr="00236055">
              <w:rPr>
                <w:rFonts w:ascii="Times New Roman" w:hAnsi="Times New Roman" w:cs="Times New Roman"/>
                <w:b/>
                <w:bCs/>
                <w:sz w:val="24"/>
                <w:szCs w:val="24"/>
                <w:lang w:val="kk-KZ"/>
              </w:rPr>
              <w:t>коммуникативтік дағдыларды дамыту)</w:t>
            </w:r>
          </w:p>
        </w:tc>
      </w:tr>
      <w:tr w:rsidR="005F3CFD" w:rsidRPr="00CB7959" w:rsidTr="001729FD">
        <w:tc>
          <w:tcPr>
            <w:tcW w:w="2430" w:type="dxa"/>
            <w:tcBorders>
              <w:top w:val="single" w:sz="4" w:space="0" w:color="auto"/>
              <w:left w:val="single" w:sz="4" w:space="0" w:color="auto"/>
              <w:bottom w:val="single" w:sz="4" w:space="0" w:color="auto"/>
              <w:right w:val="single" w:sz="4" w:space="0" w:color="auto"/>
            </w:tcBorders>
            <w:hideMark/>
          </w:tcPr>
          <w:p w:rsidR="005F3CFD" w:rsidRPr="00236055" w:rsidRDefault="005F3CFD" w:rsidP="003E5B33">
            <w:pPr>
              <w:spacing w:line="240" w:lineRule="auto"/>
              <w:rPr>
                <w:rFonts w:ascii="Times New Roman" w:eastAsiaTheme="minorEastAsia" w:hAnsi="Times New Roman" w:cs="Times New Roman"/>
                <w:b/>
                <w:sz w:val="24"/>
                <w:szCs w:val="24"/>
                <w:lang w:val="kk-KZ"/>
              </w:rPr>
            </w:pPr>
            <w:r w:rsidRPr="00236055">
              <w:rPr>
                <w:rFonts w:ascii="Times New Roman" w:hAnsi="Times New Roman" w:cs="Times New Roman"/>
                <w:b/>
                <w:bCs/>
                <w:sz w:val="24"/>
                <w:szCs w:val="24"/>
                <w:lang w:val="kk-KZ"/>
              </w:rPr>
              <w:t xml:space="preserve">Таңертенгі жаттығу  </w:t>
            </w:r>
          </w:p>
        </w:tc>
        <w:tc>
          <w:tcPr>
            <w:tcW w:w="13580" w:type="dxa"/>
            <w:gridSpan w:val="12"/>
            <w:tcBorders>
              <w:top w:val="single" w:sz="4" w:space="0" w:color="auto"/>
              <w:left w:val="single" w:sz="4" w:space="0" w:color="auto"/>
              <w:bottom w:val="single" w:sz="4" w:space="0" w:color="auto"/>
              <w:right w:val="single" w:sz="4" w:space="0" w:color="auto"/>
            </w:tcBorders>
          </w:tcPr>
          <w:p w:rsidR="005F3CFD" w:rsidRPr="00236055" w:rsidRDefault="005F3CFD" w:rsidP="003E5B33">
            <w:pPr>
              <w:spacing w:line="240" w:lineRule="auto"/>
              <w:jc w:val="center"/>
              <w:rPr>
                <w:rFonts w:ascii="Times New Roman" w:eastAsia="Times New Roman" w:hAnsi="Times New Roman" w:cs="Times New Roman"/>
                <w:b/>
                <w:color w:val="000000"/>
                <w:sz w:val="24"/>
                <w:szCs w:val="24"/>
                <w:lang w:val="kk-KZ" w:eastAsia="ru-RU"/>
              </w:rPr>
            </w:pPr>
            <w:r w:rsidRPr="00236055">
              <w:rPr>
                <w:rFonts w:ascii="Times New Roman" w:eastAsia="Times New Roman" w:hAnsi="Times New Roman" w:cs="Times New Roman"/>
                <w:b/>
                <w:color w:val="000000"/>
                <w:sz w:val="24"/>
                <w:szCs w:val="24"/>
                <w:lang w:val="kk-KZ" w:eastAsia="ru-RU"/>
              </w:rPr>
              <w:t>Таңертеңгілік жаттығу кешені</w:t>
            </w:r>
          </w:p>
          <w:p w:rsidR="005F3CFD" w:rsidRPr="00236055" w:rsidRDefault="005F3CFD" w:rsidP="003E5B33">
            <w:pPr>
              <w:spacing w:line="240" w:lineRule="auto"/>
              <w:rPr>
                <w:rFonts w:ascii="Times New Roman" w:eastAsia="Times New Roman" w:hAnsi="Times New Roman" w:cs="Times New Roman"/>
                <w:color w:val="000000"/>
                <w:sz w:val="24"/>
                <w:szCs w:val="24"/>
                <w:lang w:val="kk-KZ" w:eastAsia="ru-RU"/>
              </w:rPr>
            </w:pPr>
            <w:r w:rsidRPr="00236055">
              <w:rPr>
                <w:rFonts w:ascii="Times New Roman" w:eastAsia="Times New Roman" w:hAnsi="Times New Roman" w:cs="Times New Roman"/>
                <w:color w:val="000000"/>
                <w:sz w:val="24"/>
                <w:szCs w:val="24"/>
                <w:lang w:val="kk-KZ" w:eastAsia="ru-RU"/>
              </w:rPr>
              <w:t>1. «Тоқта» деген белгі берілгенше топ болып бір бағытта жүру. 2 - 3 рет қайталау.</w:t>
            </w:r>
          </w:p>
          <w:p w:rsidR="005F3CFD" w:rsidRPr="00236055" w:rsidRDefault="005F3CFD" w:rsidP="003E5B33">
            <w:pPr>
              <w:spacing w:line="240" w:lineRule="auto"/>
              <w:rPr>
                <w:rFonts w:ascii="Times New Roman" w:eastAsia="Times New Roman" w:hAnsi="Times New Roman" w:cs="Times New Roman"/>
                <w:color w:val="000000"/>
                <w:sz w:val="24"/>
                <w:szCs w:val="24"/>
                <w:lang w:val="kk-KZ" w:eastAsia="ru-RU"/>
              </w:rPr>
            </w:pPr>
            <w:r w:rsidRPr="00236055">
              <w:rPr>
                <w:rFonts w:ascii="Times New Roman" w:eastAsia="Times New Roman" w:hAnsi="Times New Roman" w:cs="Times New Roman"/>
                <w:color w:val="000000"/>
                <w:sz w:val="24"/>
                <w:szCs w:val="24"/>
                <w:lang w:val="kk-KZ" w:eastAsia="ru-RU"/>
              </w:rPr>
              <w:t>Әрбір балаға екеуден сылдырмақ беру.</w:t>
            </w:r>
          </w:p>
          <w:p w:rsidR="005F3CFD" w:rsidRPr="00236055" w:rsidRDefault="005F3CFD" w:rsidP="003E5B33">
            <w:pPr>
              <w:spacing w:line="240" w:lineRule="auto"/>
              <w:rPr>
                <w:rFonts w:ascii="Times New Roman" w:eastAsia="Times New Roman" w:hAnsi="Times New Roman" w:cs="Times New Roman"/>
                <w:color w:val="000000"/>
                <w:sz w:val="24"/>
                <w:szCs w:val="24"/>
                <w:lang w:val="kk-KZ" w:eastAsia="ru-RU"/>
              </w:rPr>
            </w:pPr>
            <w:r w:rsidRPr="00236055">
              <w:rPr>
                <w:rFonts w:ascii="Times New Roman" w:eastAsia="Times New Roman" w:hAnsi="Times New Roman" w:cs="Times New Roman"/>
                <w:color w:val="000000"/>
                <w:sz w:val="24"/>
                <w:szCs w:val="24"/>
                <w:lang w:val="kk-KZ" w:eastAsia="ru-RU"/>
              </w:rPr>
              <w:t>2. Сылдырмақпен жүгіру және бір жерде тұрып оң және сол аяқпен кезекпе – кезек</w:t>
            </w:r>
          </w:p>
          <w:p w:rsidR="005F3CFD" w:rsidRPr="00236055" w:rsidRDefault="005F3CFD" w:rsidP="003E5B33">
            <w:pPr>
              <w:spacing w:line="240" w:lineRule="auto"/>
              <w:rPr>
                <w:rFonts w:ascii="Times New Roman" w:eastAsia="Times New Roman" w:hAnsi="Times New Roman" w:cs="Times New Roman"/>
                <w:color w:val="000000"/>
                <w:sz w:val="24"/>
                <w:szCs w:val="24"/>
                <w:lang w:val="kk-KZ" w:eastAsia="ru-RU"/>
              </w:rPr>
            </w:pPr>
            <w:r w:rsidRPr="00236055">
              <w:rPr>
                <w:rFonts w:ascii="Times New Roman" w:eastAsia="Times New Roman" w:hAnsi="Times New Roman" w:cs="Times New Roman"/>
                <w:color w:val="000000"/>
                <w:sz w:val="24"/>
                <w:szCs w:val="24"/>
                <w:lang w:val="kk-KZ" w:eastAsia="ru-RU"/>
              </w:rPr>
              <w:t>топылдату.</w:t>
            </w:r>
          </w:p>
          <w:p w:rsidR="005F3CFD" w:rsidRPr="00236055" w:rsidRDefault="005F3CFD" w:rsidP="003E5B33">
            <w:pPr>
              <w:spacing w:line="240" w:lineRule="auto"/>
              <w:rPr>
                <w:rFonts w:ascii="Times New Roman" w:eastAsia="Times New Roman" w:hAnsi="Times New Roman" w:cs="Times New Roman"/>
                <w:color w:val="000000"/>
                <w:sz w:val="24"/>
                <w:szCs w:val="24"/>
                <w:lang w:val="kk-KZ" w:eastAsia="ru-RU"/>
              </w:rPr>
            </w:pPr>
            <w:r w:rsidRPr="00236055">
              <w:rPr>
                <w:rFonts w:ascii="Times New Roman" w:eastAsia="Times New Roman" w:hAnsi="Times New Roman" w:cs="Times New Roman"/>
                <w:color w:val="000000"/>
                <w:sz w:val="24"/>
                <w:szCs w:val="24"/>
                <w:lang w:val="kk-KZ" w:eastAsia="ru-RU"/>
              </w:rPr>
              <w:t>3. Еркін тұру.</w:t>
            </w:r>
          </w:p>
          <w:p w:rsidR="005F3CFD" w:rsidRPr="00236055" w:rsidRDefault="005F3CFD" w:rsidP="003E5B33">
            <w:pPr>
              <w:spacing w:line="240" w:lineRule="auto"/>
              <w:rPr>
                <w:rFonts w:ascii="Times New Roman" w:eastAsia="Times New Roman" w:hAnsi="Times New Roman" w:cs="Times New Roman"/>
                <w:color w:val="000000"/>
                <w:sz w:val="24"/>
                <w:szCs w:val="24"/>
                <w:lang w:val="kk-KZ" w:eastAsia="ru-RU"/>
              </w:rPr>
            </w:pPr>
            <w:r w:rsidRPr="00236055">
              <w:rPr>
                <w:rFonts w:ascii="Times New Roman" w:eastAsia="Times New Roman" w:hAnsi="Times New Roman" w:cs="Times New Roman"/>
                <w:color w:val="000000"/>
                <w:sz w:val="24"/>
                <w:szCs w:val="24"/>
                <w:lang w:val="kk-KZ" w:eastAsia="ru-RU"/>
              </w:rPr>
              <w:t>4. Б. қ. қолға сылдырмақ ұстап төмен қарай жіберіп, аяқты сәл алшақ қойып, тіке</w:t>
            </w:r>
          </w:p>
          <w:p w:rsidR="005F3CFD" w:rsidRPr="00236055" w:rsidRDefault="005F3CFD" w:rsidP="003E5B33">
            <w:pPr>
              <w:spacing w:line="240" w:lineRule="auto"/>
              <w:rPr>
                <w:rFonts w:ascii="Times New Roman" w:eastAsia="Times New Roman" w:hAnsi="Times New Roman" w:cs="Times New Roman"/>
                <w:color w:val="000000"/>
                <w:sz w:val="24"/>
                <w:szCs w:val="24"/>
                <w:lang w:val="kk-KZ" w:eastAsia="ru-RU"/>
              </w:rPr>
            </w:pPr>
            <w:r w:rsidRPr="00236055">
              <w:rPr>
                <w:rFonts w:ascii="Times New Roman" w:eastAsia="Times New Roman" w:hAnsi="Times New Roman" w:cs="Times New Roman"/>
                <w:color w:val="000000"/>
                <w:sz w:val="24"/>
                <w:szCs w:val="24"/>
                <w:lang w:val="kk-KZ" w:eastAsia="ru-RU"/>
              </w:rPr>
              <w:lastRenderedPageBreak/>
              <w:t>тұру. Тәрбиеші: «Сылдырмақты көрсетіңдер» дегенде балалар қолдарын жанына</w:t>
            </w:r>
          </w:p>
          <w:p w:rsidR="005F3CFD" w:rsidRPr="00236055" w:rsidRDefault="005F3CFD" w:rsidP="003E5B33">
            <w:pPr>
              <w:spacing w:line="240" w:lineRule="auto"/>
              <w:rPr>
                <w:rFonts w:ascii="Times New Roman" w:eastAsia="Times New Roman" w:hAnsi="Times New Roman" w:cs="Times New Roman"/>
                <w:color w:val="000000"/>
                <w:sz w:val="24"/>
                <w:szCs w:val="24"/>
                <w:lang w:val="kk-KZ" w:eastAsia="ru-RU"/>
              </w:rPr>
            </w:pPr>
            <w:r w:rsidRPr="00236055">
              <w:rPr>
                <w:rFonts w:ascii="Times New Roman" w:eastAsia="Times New Roman" w:hAnsi="Times New Roman" w:cs="Times New Roman"/>
                <w:color w:val="000000"/>
                <w:sz w:val="24"/>
                <w:szCs w:val="24"/>
                <w:lang w:val="kk-KZ" w:eastAsia="ru-RU"/>
              </w:rPr>
              <w:t>жіберіп, алдына қарай созып «Міне» -- дейді. Тәрбиеші: «Сылдырмақты</w:t>
            </w:r>
          </w:p>
          <w:p w:rsidR="005F3CFD" w:rsidRPr="00236055" w:rsidRDefault="005F3CFD" w:rsidP="003E5B33">
            <w:pPr>
              <w:spacing w:line="240" w:lineRule="auto"/>
              <w:rPr>
                <w:rFonts w:ascii="Times New Roman" w:eastAsia="Times New Roman" w:hAnsi="Times New Roman" w:cs="Times New Roman"/>
                <w:color w:val="000000"/>
                <w:sz w:val="24"/>
                <w:szCs w:val="24"/>
                <w:lang w:val="kk-KZ" w:eastAsia="ru-RU"/>
              </w:rPr>
            </w:pPr>
            <w:r w:rsidRPr="00236055">
              <w:rPr>
                <w:rFonts w:ascii="Times New Roman" w:eastAsia="Times New Roman" w:hAnsi="Times New Roman" w:cs="Times New Roman"/>
                <w:color w:val="000000"/>
                <w:sz w:val="24"/>
                <w:szCs w:val="24"/>
                <w:lang w:val="kk-KZ" w:eastAsia="ru-RU"/>
              </w:rPr>
              <w:t>жасырыңдар» -- дегенде балалар сылдырмақты артына жасырады. 4 -- 6 рет</w:t>
            </w:r>
          </w:p>
          <w:p w:rsidR="005F3CFD" w:rsidRPr="00236055" w:rsidRDefault="005F3CFD" w:rsidP="003E5B33">
            <w:pPr>
              <w:spacing w:line="240" w:lineRule="auto"/>
              <w:rPr>
                <w:rFonts w:ascii="Times New Roman" w:eastAsia="Times New Roman" w:hAnsi="Times New Roman" w:cs="Times New Roman"/>
                <w:color w:val="000000"/>
                <w:sz w:val="24"/>
                <w:szCs w:val="24"/>
                <w:lang w:val="kk-KZ" w:eastAsia="ru-RU"/>
              </w:rPr>
            </w:pPr>
            <w:r w:rsidRPr="00236055">
              <w:rPr>
                <w:rFonts w:ascii="Times New Roman" w:eastAsia="Times New Roman" w:hAnsi="Times New Roman" w:cs="Times New Roman"/>
                <w:color w:val="000000"/>
                <w:sz w:val="24"/>
                <w:szCs w:val="24"/>
                <w:lang w:val="kk-KZ" w:eastAsia="ru-RU"/>
              </w:rPr>
              <w:t>қайталау.</w:t>
            </w:r>
          </w:p>
          <w:p w:rsidR="005F3CFD" w:rsidRPr="00236055" w:rsidRDefault="005F3CFD" w:rsidP="003E5B33">
            <w:pPr>
              <w:spacing w:line="240" w:lineRule="auto"/>
              <w:rPr>
                <w:rFonts w:ascii="Times New Roman" w:eastAsia="Times New Roman" w:hAnsi="Times New Roman" w:cs="Times New Roman"/>
                <w:color w:val="000000"/>
                <w:sz w:val="24"/>
                <w:szCs w:val="24"/>
                <w:lang w:val="kk-KZ" w:eastAsia="ru-RU"/>
              </w:rPr>
            </w:pPr>
            <w:r w:rsidRPr="00236055">
              <w:rPr>
                <w:rFonts w:ascii="Times New Roman" w:eastAsia="Times New Roman" w:hAnsi="Times New Roman" w:cs="Times New Roman"/>
                <w:color w:val="000000"/>
                <w:sz w:val="24"/>
                <w:szCs w:val="24"/>
                <w:lang w:val="kk-KZ" w:eastAsia="ru-RU"/>
              </w:rPr>
              <w:t>5. Б. қ. жоғарыдағыдай. Отырып, сылдырмақпен еденге соғып: «Тук – тук»деп</w:t>
            </w:r>
          </w:p>
          <w:p w:rsidR="005F3CFD" w:rsidRPr="00236055" w:rsidRDefault="005F3CFD" w:rsidP="003E5B33">
            <w:pPr>
              <w:spacing w:line="240" w:lineRule="auto"/>
              <w:rPr>
                <w:rFonts w:ascii="Times New Roman" w:eastAsia="Times New Roman" w:hAnsi="Times New Roman" w:cs="Times New Roman"/>
                <w:color w:val="000000"/>
                <w:sz w:val="24"/>
                <w:szCs w:val="24"/>
                <w:lang w:val="kk-KZ" w:eastAsia="ru-RU"/>
              </w:rPr>
            </w:pPr>
            <w:r w:rsidRPr="00236055">
              <w:rPr>
                <w:rFonts w:ascii="Times New Roman" w:eastAsia="Times New Roman" w:hAnsi="Times New Roman" w:cs="Times New Roman"/>
                <w:color w:val="000000"/>
                <w:sz w:val="24"/>
                <w:szCs w:val="24"/>
                <w:lang w:val="kk-KZ" w:eastAsia="ru-RU"/>
              </w:rPr>
              <w:t>айтып түрегелу. 4 – 6 рет қайталау.</w:t>
            </w:r>
          </w:p>
          <w:p w:rsidR="005F3CFD" w:rsidRPr="00236055" w:rsidRDefault="005F3CFD" w:rsidP="003E5B33">
            <w:pPr>
              <w:spacing w:line="240" w:lineRule="auto"/>
              <w:rPr>
                <w:rFonts w:ascii="Times New Roman" w:eastAsia="Times New Roman" w:hAnsi="Times New Roman" w:cs="Times New Roman"/>
                <w:color w:val="000000"/>
                <w:sz w:val="24"/>
                <w:szCs w:val="24"/>
                <w:lang w:val="kk-KZ" w:eastAsia="ru-RU"/>
              </w:rPr>
            </w:pPr>
            <w:r w:rsidRPr="00236055">
              <w:rPr>
                <w:rFonts w:ascii="Times New Roman" w:eastAsia="Times New Roman" w:hAnsi="Times New Roman" w:cs="Times New Roman"/>
                <w:color w:val="000000"/>
                <w:sz w:val="24"/>
                <w:szCs w:val="24"/>
                <w:lang w:val="kk-KZ" w:eastAsia="ru-RU"/>
              </w:rPr>
              <w:t>6. Б. қ. қолды жіберіп, аяқты қосып, тіке тұру. Бір орында тұрып біір уақытта</w:t>
            </w:r>
          </w:p>
          <w:p w:rsidR="005F3CFD" w:rsidRPr="00236055" w:rsidRDefault="005F3CFD" w:rsidP="003E5B33">
            <w:pPr>
              <w:spacing w:line="240" w:lineRule="auto"/>
              <w:rPr>
                <w:rFonts w:ascii="Times New Roman" w:eastAsia="Times New Roman" w:hAnsi="Times New Roman" w:cs="Times New Roman"/>
                <w:color w:val="000000"/>
                <w:sz w:val="24"/>
                <w:szCs w:val="24"/>
                <w:lang w:val="kk-KZ" w:eastAsia="ru-RU"/>
              </w:rPr>
            </w:pPr>
            <w:r w:rsidRPr="00236055">
              <w:rPr>
                <w:rFonts w:ascii="Times New Roman" w:eastAsia="Times New Roman" w:hAnsi="Times New Roman" w:cs="Times New Roman"/>
                <w:color w:val="000000"/>
                <w:sz w:val="24"/>
                <w:szCs w:val="24"/>
                <w:lang w:val="kk-KZ" w:eastAsia="ru-RU"/>
              </w:rPr>
              <w:t>сылдырмақты сылдырлатып қос аяқпен секіру, жеңіл – желпі жүгіру.</w:t>
            </w:r>
          </w:p>
          <w:p w:rsidR="005F3CFD" w:rsidRPr="00236055" w:rsidRDefault="005F3CFD" w:rsidP="003E5B33">
            <w:pPr>
              <w:spacing w:line="240" w:lineRule="auto"/>
              <w:rPr>
                <w:rFonts w:ascii="Times New Roman" w:eastAsia="Times New Roman" w:hAnsi="Times New Roman" w:cs="Times New Roman"/>
                <w:color w:val="000000"/>
                <w:sz w:val="24"/>
                <w:szCs w:val="24"/>
                <w:lang w:val="kk-KZ" w:eastAsia="ru-RU"/>
              </w:rPr>
            </w:pPr>
            <w:r w:rsidRPr="00236055">
              <w:rPr>
                <w:rFonts w:ascii="Times New Roman" w:eastAsia="Times New Roman" w:hAnsi="Times New Roman" w:cs="Times New Roman"/>
                <w:color w:val="000000"/>
                <w:sz w:val="24"/>
                <w:szCs w:val="24"/>
                <w:lang w:val="kk-KZ" w:eastAsia="ru-RU"/>
              </w:rPr>
              <w:t>7. Топ болып бір бағытта жүру.</w:t>
            </w:r>
          </w:p>
        </w:tc>
      </w:tr>
      <w:tr w:rsidR="005F3CFD" w:rsidRPr="00236055" w:rsidTr="001729FD">
        <w:tc>
          <w:tcPr>
            <w:tcW w:w="2430" w:type="dxa"/>
            <w:tcBorders>
              <w:top w:val="single" w:sz="4" w:space="0" w:color="auto"/>
              <w:left w:val="single" w:sz="4" w:space="0" w:color="auto"/>
              <w:bottom w:val="single" w:sz="4" w:space="0" w:color="auto"/>
              <w:right w:val="single" w:sz="4" w:space="0" w:color="auto"/>
            </w:tcBorders>
            <w:hideMark/>
          </w:tcPr>
          <w:p w:rsidR="005F3CFD" w:rsidRPr="00236055" w:rsidRDefault="005F3CFD" w:rsidP="001729FD">
            <w:pPr>
              <w:spacing w:line="240" w:lineRule="auto"/>
              <w:jc w:val="center"/>
              <w:rPr>
                <w:rFonts w:ascii="Times New Roman" w:hAnsi="Times New Roman" w:cs="Times New Roman"/>
                <w:b/>
                <w:sz w:val="24"/>
                <w:szCs w:val="24"/>
                <w:lang w:val="kk-KZ"/>
              </w:rPr>
            </w:pPr>
            <w:r w:rsidRPr="00236055">
              <w:rPr>
                <w:rFonts w:ascii="Times New Roman" w:hAnsi="Times New Roman" w:cs="Times New Roman"/>
                <w:b/>
                <w:bCs/>
                <w:sz w:val="24"/>
                <w:szCs w:val="24"/>
                <w:lang w:val="kk-KZ"/>
              </w:rPr>
              <w:lastRenderedPageBreak/>
              <w:t>Таңғы ас</w:t>
            </w:r>
          </w:p>
        </w:tc>
        <w:tc>
          <w:tcPr>
            <w:tcW w:w="13580" w:type="dxa"/>
            <w:gridSpan w:val="12"/>
            <w:tcBorders>
              <w:top w:val="single" w:sz="4" w:space="0" w:color="auto"/>
              <w:left w:val="single" w:sz="4" w:space="0" w:color="auto"/>
              <w:bottom w:val="single" w:sz="4" w:space="0" w:color="auto"/>
              <w:right w:val="single" w:sz="4" w:space="0" w:color="auto"/>
            </w:tcBorders>
          </w:tcPr>
          <w:p w:rsidR="005F3CFD" w:rsidRPr="00236055" w:rsidRDefault="005F3CFD" w:rsidP="003E5B33">
            <w:pPr>
              <w:spacing w:line="240" w:lineRule="auto"/>
              <w:rPr>
                <w:rFonts w:ascii="Times New Roman" w:hAnsi="Times New Roman" w:cs="Times New Roman"/>
                <w:b/>
                <w:bCs/>
                <w:sz w:val="24"/>
                <w:szCs w:val="24"/>
                <w:lang w:val="kk-KZ"/>
              </w:rPr>
            </w:pPr>
            <w:r w:rsidRPr="00236055">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236055">
              <w:rPr>
                <w:rFonts w:ascii="Times New Roman" w:hAnsi="Times New Roman" w:cs="Times New Roman"/>
                <w:b/>
                <w:bCs/>
                <w:sz w:val="24"/>
                <w:szCs w:val="24"/>
                <w:lang w:val="kk-KZ"/>
              </w:rPr>
              <w:t>(мәдени - гигиеналық дағдыларды қалыптастыру)</w:t>
            </w:r>
          </w:p>
        </w:tc>
      </w:tr>
      <w:tr w:rsidR="005F3CFD" w:rsidRPr="00CB7959" w:rsidTr="001729FD">
        <w:tc>
          <w:tcPr>
            <w:tcW w:w="2430" w:type="dxa"/>
            <w:tcBorders>
              <w:top w:val="single" w:sz="4" w:space="0" w:color="auto"/>
              <w:left w:val="single" w:sz="4" w:space="0" w:color="auto"/>
              <w:bottom w:val="single" w:sz="4" w:space="0" w:color="auto"/>
              <w:right w:val="single" w:sz="4" w:space="0" w:color="auto"/>
            </w:tcBorders>
            <w:hideMark/>
          </w:tcPr>
          <w:p w:rsidR="005F3CFD" w:rsidRPr="00236055" w:rsidRDefault="005F3CFD" w:rsidP="001729FD">
            <w:pPr>
              <w:spacing w:line="240" w:lineRule="auto"/>
              <w:jc w:val="center"/>
              <w:rPr>
                <w:rFonts w:ascii="Times New Roman" w:hAnsi="Times New Roman" w:cs="Times New Roman"/>
                <w:b/>
                <w:bCs/>
                <w:sz w:val="24"/>
                <w:szCs w:val="24"/>
                <w:lang w:val="kk-KZ"/>
              </w:rPr>
            </w:pPr>
            <w:r w:rsidRPr="00236055">
              <w:rPr>
                <w:rFonts w:ascii="Times New Roman" w:hAnsi="Times New Roman" w:cs="Times New Roman"/>
                <w:b/>
                <w:bCs/>
                <w:sz w:val="24"/>
                <w:szCs w:val="24"/>
                <w:lang w:val="kk-KZ"/>
              </w:rPr>
              <w:t>Ұйымдастырылған</w:t>
            </w:r>
          </w:p>
          <w:p w:rsidR="005F3CFD" w:rsidRPr="00236055" w:rsidRDefault="005F3CFD" w:rsidP="001729FD">
            <w:pPr>
              <w:spacing w:line="240" w:lineRule="auto"/>
              <w:jc w:val="center"/>
              <w:rPr>
                <w:rFonts w:ascii="Times New Roman" w:hAnsi="Times New Roman" w:cs="Times New Roman"/>
                <w:b/>
                <w:sz w:val="24"/>
                <w:szCs w:val="24"/>
                <w:lang w:val="kk-KZ"/>
              </w:rPr>
            </w:pPr>
            <w:r w:rsidRPr="00236055">
              <w:rPr>
                <w:rFonts w:ascii="Times New Roman" w:hAnsi="Times New Roman" w:cs="Times New Roman"/>
                <w:b/>
                <w:bCs/>
                <w:sz w:val="24"/>
                <w:szCs w:val="24"/>
                <w:lang w:val="kk-KZ"/>
              </w:rPr>
              <w:t>іс-әрекетке дайындық</w:t>
            </w:r>
          </w:p>
        </w:tc>
        <w:tc>
          <w:tcPr>
            <w:tcW w:w="2524" w:type="dxa"/>
            <w:gridSpan w:val="3"/>
            <w:tcBorders>
              <w:top w:val="single" w:sz="4" w:space="0" w:color="auto"/>
              <w:left w:val="single" w:sz="4" w:space="0" w:color="auto"/>
              <w:bottom w:val="single" w:sz="4" w:space="0" w:color="auto"/>
              <w:right w:val="single" w:sz="4" w:space="0" w:color="auto"/>
            </w:tcBorders>
          </w:tcPr>
          <w:p w:rsidR="005F3CFD" w:rsidRPr="00236055" w:rsidRDefault="005F3CFD" w:rsidP="005F655C">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Қимылды ойын: </w:t>
            </w:r>
          </w:p>
          <w:p w:rsidR="005F3CFD" w:rsidRPr="00236055" w:rsidRDefault="005F3CFD" w:rsidP="005F655C">
            <w:pPr>
              <w:rPr>
                <w:rFonts w:ascii="Times New Roman" w:hAnsi="Times New Roman" w:cs="Times New Roman"/>
                <w:b/>
                <w:sz w:val="24"/>
                <w:szCs w:val="24"/>
                <w:lang w:val="kk-KZ"/>
              </w:rPr>
            </w:pPr>
            <w:r w:rsidRPr="00236055">
              <w:rPr>
                <w:rFonts w:ascii="Times New Roman" w:hAnsi="Times New Roman" w:cs="Times New Roman"/>
                <w:b/>
                <w:sz w:val="24"/>
                <w:szCs w:val="24"/>
                <w:lang w:val="kk-KZ"/>
              </w:rPr>
              <w:t>«Допты домалат»</w:t>
            </w:r>
          </w:p>
          <w:p w:rsidR="005F3CFD" w:rsidRPr="00236055" w:rsidRDefault="005F3CFD" w:rsidP="005F655C">
            <w:pPr>
              <w:rPr>
                <w:rFonts w:ascii="Times New Roman" w:hAnsi="Times New Roman" w:cs="Times New Roman"/>
                <w:sz w:val="24"/>
                <w:szCs w:val="24"/>
                <w:lang w:val="kk-KZ"/>
              </w:rPr>
            </w:pPr>
            <w:r w:rsidRPr="00236055">
              <w:rPr>
                <w:rFonts w:ascii="Times New Roman" w:hAnsi="Times New Roman" w:cs="Times New Roman"/>
                <w:b/>
                <w:sz w:val="24"/>
                <w:szCs w:val="24"/>
                <w:lang w:val="kk-KZ"/>
              </w:rPr>
              <w:t>Мақсаты:</w:t>
            </w:r>
            <w:r w:rsidRPr="00236055">
              <w:rPr>
                <w:rFonts w:ascii="Times New Roman" w:hAnsi="Times New Roman" w:cs="Times New Roman"/>
                <w:sz w:val="24"/>
                <w:szCs w:val="24"/>
                <w:lang w:val="kk-KZ"/>
              </w:rPr>
              <w:t xml:space="preserve"> Екі қолмен бастапқы қалыпта 0,5-1,5 метр ара қашықтықтағы нысанаға (төмен) лақтыру; Ересектердің сөзін тыңдауға және түсінуге үйрету.</w:t>
            </w:r>
          </w:p>
          <w:p w:rsidR="005F3CFD" w:rsidRPr="00236055" w:rsidRDefault="005F3CFD" w:rsidP="005F655C">
            <w:pPr>
              <w:rPr>
                <w:rFonts w:ascii="Times New Roman" w:hAnsi="Times New Roman" w:cs="Times New Roman"/>
                <w:b/>
                <w:color w:val="FF0000"/>
                <w:sz w:val="24"/>
                <w:szCs w:val="24"/>
                <w:lang w:val="kk-KZ"/>
              </w:rPr>
            </w:pPr>
            <w:r w:rsidRPr="00236055">
              <w:rPr>
                <w:rFonts w:ascii="Times New Roman" w:hAnsi="Times New Roman" w:cs="Times New Roman"/>
                <w:b/>
                <w:sz w:val="24"/>
                <w:szCs w:val="24"/>
                <w:lang w:val="kk-KZ"/>
              </w:rPr>
              <w:t xml:space="preserve">Шарты: </w:t>
            </w:r>
            <w:r w:rsidRPr="00236055">
              <w:rPr>
                <w:rFonts w:ascii="Times New Roman" w:hAnsi="Times New Roman" w:cs="Times New Roman"/>
                <w:sz w:val="24"/>
                <w:szCs w:val="24"/>
                <w:lang w:val="kk-KZ"/>
              </w:rPr>
              <w:t xml:space="preserve">допты арақашықтық тағы аралықты сақтап ересектердің көмегімен домалату. </w:t>
            </w:r>
          </w:p>
          <w:p w:rsidR="005F3CFD" w:rsidRPr="00236055" w:rsidRDefault="005F3CFD" w:rsidP="005F655C">
            <w:pPr>
              <w:rPr>
                <w:rFonts w:ascii="Times New Roman" w:hAnsi="Times New Roman" w:cs="Times New Roman"/>
                <w:b/>
                <w:sz w:val="24"/>
                <w:szCs w:val="24"/>
                <w:lang w:val="kk-KZ"/>
              </w:rPr>
            </w:pPr>
            <w:r w:rsidRPr="00236055">
              <w:rPr>
                <w:rFonts w:ascii="Times New Roman" w:hAnsi="Times New Roman" w:cs="Times New Roman"/>
                <w:b/>
                <w:sz w:val="24"/>
                <w:szCs w:val="24"/>
                <w:lang w:val="kk-KZ"/>
              </w:rPr>
              <w:t>(дене шынықтыру** - физикалық қасиеттерді дамыту,</w:t>
            </w:r>
          </w:p>
          <w:p w:rsidR="005F3CFD" w:rsidRPr="00236055" w:rsidRDefault="005F3CFD" w:rsidP="005F655C">
            <w:pPr>
              <w:rPr>
                <w:rFonts w:ascii="Times New Roman" w:hAnsi="Times New Roman" w:cs="Times New Roman"/>
                <w:color w:val="FF0000"/>
                <w:sz w:val="24"/>
                <w:szCs w:val="24"/>
                <w:lang w:val="kk-KZ"/>
              </w:rPr>
            </w:pPr>
            <w:r w:rsidRPr="00236055">
              <w:rPr>
                <w:rFonts w:ascii="Times New Roman" w:hAnsi="Times New Roman" w:cs="Times New Roman"/>
                <w:b/>
                <w:sz w:val="24"/>
                <w:szCs w:val="24"/>
                <w:lang w:val="kk-KZ"/>
              </w:rPr>
              <w:t>сөйлеуді дамыту</w:t>
            </w:r>
            <w:r w:rsidRPr="00236055">
              <w:rPr>
                <w:rFonts w:ascii="Times New Roman" w:hAnsi="Times New Roman" w:cs="Times New Roman"/>
                <w:b/>
                <w:bCs/>
                <w:sz w:val="24"/>
                <w:szCs w:val="24"/>
                <w:lang w:val="kk-KZ"/>
              </w:rPr>
              <w:t>- коммуникативтік дағдыларды дамыту).</w:t>
            </w:r>
          </w:p>
        </w:tc>
        <w:tc>
          <w:tcPr>
            <w:tcW w:w="2580" w:type="dxa"/>
            <w:gridSpan w:val="3"/>
            <w:tcBorders>
              <w:top w:val="single" w:sz="4" w:space="0" w:color="auto"/>
              <w:left w:val="single" w:sz="4" w:space="0" w:color="auto"/>
              <w:bottom w:val="single" w:sz="4" w:space="0" w:color="auto"/>
              <w:right w:val="single" w:sz="4" w:space="0" w:color="auto"/>
            </w:tcBorders>
          </w:tcPr>
          <w:p w:rsidR="005F3CFD" w:rsidRPr="00236055" w:rsidRDefault="005F3CFD" w:rsidP="005F655C">
            <w:pPr>
              <w:pStyle w:val="1"/>
              <w:widowControl w:val="0"/>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 xml:space="preserve">Дидактикалық ойын: </w:t>
            </w:r>
          </w:p>
          <w:p w:rsidR="005F3CFD" w:rsidRPr="00236055" w:rsidRDefault="005F3CFD" w:rsidP="005F655C">
            <w:pPr>
              <w:pStyle w:val="1"/>
              <w:widowControl w:val="0"/>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«Көкөністер мен жемістер»</w:t>
            </w:r>
          </w:p>
          <w:p w:rsidR="005F3CFD" w:rsidRPr="00236055" w:rsidRDefault="005F3CFD" w:rsidP="005F655C">
            <w:pPr>
              <w:widowControl w:val="0"/>
              <w:ind w:right="-19"/>
              <w:rPr>
                <w:rFonts w:ascii="Times New Roman" w:eastAsia="OEGHA+TimesNewRomanPSMT" w:hAnsi="Times New Roman" w:cs="Times New Roman"/>
                <w:color w:val="000000"/>
                <w:sz w:val="24"/>
                <w:szCs w:val="24"/>
                <w:lang w:val="kk-KZ"/>
              </w:rPr>
            </w:pPr>
            <w:r w:rsidRPr="00236055">
              <w:rPr>
                <w:rFonts w:ascii="Times New Roman" w:eastAsia="Times New Roman" w:hAnsi="Times New Roman" w:cs="Times New Roman"/>
                <w:b/>
                <w:sz w:val="24"/>
                <w:szCs w:val="24"/>
                <w:lang w:val="kk-KZ"/>
              </w:rPr>
              <w:t>Мақсаты:</w:t>
            </w:r>
            <w:r w:rsidRPr="00236055">
              <w:rPr>
                <w:rFonts w:ascii="Times New Roman" w:hAnsi="Times New Roman" w:cs="Times New Roman"/>
                <w:sz w:val="24"/>
                <w:szCs w:val="24"/>
                <w:lang w:val="kk-KZ"/>
              </w:rPr>
              <w:t>Сыртқы белгілері бойынша көгөністер мен жемістерді ажырату</w:t>
            </w:r>
            <w:r w:rsidRPr="00236055">
              <w:rPr>
                <w:rFonts w:ascii="Times New Roman" w:hAnsi="Times New Roman" w:cs="Times New Roman"/>
                <w:b/>
                <w:sz w:val="24"/>
                <w:szCs w:val="24"/>
                <w:lang w:val="kk-KZ"/>
              </w:rPr>
              <w:t>.</w:t>
            </w:r>
            <w:r w:rsidRPr="00236055">
              <w:rPr>
                <w:rFonts w:ascii="Times New Roman" w:eastAsia="OEGHA+TimesNewRomanPSMT" w:hAnsi="Times New Roman" w:cs="Times New Roman"/>
                <w:color w:val="000000"/>
                <w:spacing w:val="1"/>
                <w:sz w:val="24"/>
                <w:szCs w:val="24"/>
                <w:lang w:val="kk-KZ"/>
              </w:rPr>
              <w:t xml:space="preserve"> Дөңгелек сызықтарды бейнелеу.</w:t>
            </w:r>
          </w:p>
          <w:p w:rsidR="005F3CFD" w:rsidRPr="00236055" w:rsidRDefault="005F3CFD" w:rsidP="005F655C">
            <w:pPr>
              <w:widowControl w:val="0"/>
              <w:ind w:right="-60"/>
              <w:rPr>
                <w:rFonts w:ascii="Times New Roman" w:eastAsia="OEGHA+TimesNewRomanPSMT" w:hAnsi="Times New Roman" w:cs="Times New Roman"/>
                <w:color w:val="000000"/>
                <w:sz w:val="24"/>
                <w:szCs w:val="24"/>
                <w:lang w:val="kk-KZ"/>
              </w:rPr>
            </w:pPr>
            <w:r w:rsidRPr="00236055">
              <w:rPr>
                <w:rFonts w:ascii="Times New Roman" w:eastAsia="OEGHA+TimesNewRomanPSMT" w:hAnsi="Times New Roman" w:cs="Times New Roman"/>
                <w:color w:val="000000"/>
                <w:sz w:val="24"/>
                <w:szCs w:val="24"/>
                <w:lang w:val="kk-KZ"/>
              </w:rPr>
              <w:t>Сазбалшықты, ермексазды дұрыс қолдануды жетілдіру.</w:t>
            </w:r>
          </w:p>
          <w:p w:rsidR="005F3CFD" w:rsidRPr="00236055" w:rsidRDefault="005F3CFD" w:rsidP="005F655C">
            <w:pPr>
              <w:widowControl w:val="0"/>
              <w:ind w:right="-15"/>
              <w:rPr>
                <w:rFonts w:ascii="Times New Roman" w:hAnsi="Times New Roman" w:cs="Times New Roman"/>
                <w:color w:val="000000"/>
                <w:sz w:val="24"/>
                <w:szCs w:val="24"/>
                <w:lang w:val="kk-KZ"/>
              </w:rPr>
            </w:pPr>
            <w:r w:rsidRPr="00236055">
              <w:rPr>
                <w:rFonts w:ascii="Times New Roman" w:eastAsia="OEGHA+TimesNewRomanPSMT" w:hAnsi="Times New Roman" w:cs="Times New Roman"/>
                <w:color w:val="000000"/>
                <w:sz w:val="24"/>
                <w:szCs w:val="24"/>
                <w:lang w:val="kk-KZ"/>
              </w:rPr>
              <w:t>Қағазды қ</w:t>
            </w:r>
            <w:r w:rsidRPr="00236055">
              <w:rPr>
                <w:rFonts w:ascii="Times New Roman" w:eastAsia="OEGHA+TimesNewRomanPSMT" w:hAnsi="Times New Roman" w:cs="Times New Roman"/>
                <w:color w:val="000000"/>
                <w:spacing w:val="2"/>
                <w:sz w:val="24"/>
                <w:szCs w:val="24"/>
                <w:lang w:val="kk-KZ"/>
              </w:rPr>
              <w:t>о</w:t>
            </w:r>
            <w:r w:rsidRPr="00236055">
              <w:rPr>
                <w:rFonts w:ascii="Times New Roman" w:eastAsia="OEGHA+TimesNewRomanPSMT" w:hAnsi="Times New Roman" w:cs="Times New Roman"/>
                <w:color w:val="000000"/>
                <w:spacing w:val="-2"/>
                <w:sz w:val="24"/>
                <w:szCs w:val="24"/>
                <w:lang w:val="kk-KZ"/>
              </w:rPr>
              <w:t>л</w:t>
            </w:r>
            <w:r w:rsidRPr="00236055">
              <w:rPr>
                <w:rFonts w:ascii="Times New Roman" w:eastAsia="OEGHA+TimesNewRomanPSMT" w:hAnsi="Times New Roman" w:cs="Times New Roman"/>
                <w:color w:val="000000"/>
                <w:sz w:val="24"/>
                <w:szCs w:val="24"/>
                <w:lang w:val="kk-KZ"/>
              </w:rPr>
              <w:t>дан</w:t>
            </w:r>
            <w:r w:rsidRPr="00236055">
              <w:rPr>
                <w:rFonts w:ascii="Times New Roman" w:eastAsia="OEGHA+TimesNewRomanPSMT" w:hAnsi="Times New Roman" w:cs="Times New Roman"/>
                <w:color w:val="000000"/>
                <w:spacing w:val="-2"/>
                <w:sz w:val="24"/>
                <w:szCs w:val="24"/>
                <w:lang w:val="kk-KZ"/>
              </w:rPr>
              <w:t>у</w:t>
            </w:r>
            <w:r w:rsidRPr="00236055">
              <w:rPr>
                <w:rFonts w:ascii="Times New Roman" w:eastAsia="OEGHA+TimesNewRomanPSMT" w:hAnsi="Times New Roman" w:cs="Times New Roman"/>
                <w:color w:val="000000"/>
                <w:sz w:val="24"/>
                <w:szCs w:val="24"/>
                <w:lang w:val="kk-KZ"/>
              </w:rPr>
              <w:t>дың қар</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z w:val="24"/>
                <w:szCs w:val="24"/>
                <w:lang w:val="kk-KZ"/>
              </w:rPr>
              <w:t>па</w:t>
            </w:r>
            <w:r w:rsidRPr="00236055">
              <w:rPr>
                <w:rFonts w:ascii="Times New Roman" w:eastAsia="OEGHA+TimesNewRomanPSMT" w:hAnsi="Times New Roman" w:cs="Times New Roman"/>
                <w:color w:val="000000"/>
                <w:spacing w:val="-1"/>
                <w:sz w:val="24"/>
                <w:szCs w:val="24"/>
                <w:lang w:val="kk-KZ"/>
              </w:rPr>
              <w:t>й</w:t>
            </w:r>
            <w:r w:rsidRPr="00236055">
              <w:rPr>
                <w:rFonts w:ascii="Times New Roman" w:eastAsia="OEGHA+TimesNewRomanPSMT" w:hAnsi="Times New Roman" w:cs="Times New Roman"/>
                <w:color w:val="000000"/>
                <w:sz w:val="24"/>
                <w:szCs w:val="24"/>
                <w:lang w:val="kk-KZ"/>
              </w:rPr>
              <w:t>ым ә</w:t>
            </w:r>
            <w:r w:rsidRPr="00236055">
              <w:rPr>
                <w:rFonts w:ascii="Times New Roman" w:eastAsia="OEGHA+TimesNewRomanPSMT" w:hAnsi="Times New Roman" w:cs="Times New Roman"/>
                <w:color w:val="000000"/>
                <w:spacing w:val="-1"/>
                <w:sz w:val="24"/>
                <w:szCs w:val="24"/>
                <w:lang w:val="kk-KZ"/>
              </w:rPr>
              <w:t>д</w:t>
            </w:r>
            <w:r w:rsidRPr="00236055">
              <w:rPr>
                <w:rFonts w:ascii="Times New Roman" w:eastAsia="OEGHA+TimesNewRomanPSMT" w:hAnsi="Times New Roman" w:cs="Times New Roman"/>
                <w:color w:val="000000"/>
                <w:spacing w:val="1"/>
                <w:sz w:val="24"/>
                <w:szCs w:val="24"/>
                <w:lang w:val="kk-KZ"/>
              </w:rPr>
              <w:t>і</w:t>
            </w:r>
            <w:r w:rsidRPr="00236055">
              <w:rPr>
                <w:rFonts w:ascii="Times New Roman" w:eastAsia="OEGHA+TimesNewRomanPSMT" w:hAnsi="Times New Roman" w:cs="Times New Roman"/>
                <w:color w:val="000000"/>
                <w:sz w:val="24"/>
                <w:szCs w:val="24"/>
                <w:lang w:val="kk-KZ"/>
              </w:rPr>
              <w:t>ст</w:t>
            </w:r>
            <w:r w:rsidRPr="00236055">
              <w:rPr>
                <w:rFonts w:ascii="Times New Roman" w:eastAsia="OEGHA+TimesNewRomanPSMT" w:hAnsi="Times New Roman" w:cs="Times New Roman"/>
                <w:color w:val="000000"/>
                <w:spacing w:val="-3"/>
                <w:sz w:val="24"/>
                <w:szCs w:val="24"/>
                <w:lang w:val="kk-KZ"/>
              </w:rPr>
              <w:t>е</w:t>
            </w:r>
            <w:r w:rsidRPr="00236055">
              <w:rPr>
                <w:rFonts w:ascii="Times New Roman" w:eastAsia="OEGHA+TimesNewRomanPSMT" w:hAnsi="Times New Roman" w:cs="Times New Roman"/>
                <w:color w:val="000000"/>
                <w:spacing w:val="-1"/>
                <w:sz w:val="24"/>
                <w:szCs w:val="24"/>
                <w:lang w:val="kk-KZ"/>
              </w:rPr>
              <w:t>рі</w:t>
            </w:r>
            <w:r w:rsidRPr="00236055">
              <w:rPr>
                <w:rFonts w:ascii="Times New Roman" w:eastAsia="OEGHA+TimesNewRomanPSMT" w:hAnsi="Times New Roman" w:cs="Times New Roman"/>
                <w:color w:val="000000"/>
                <w:sz w:val="24"/>
                <w:szCs w:val="24"/>
                <w:lang w:val="kk-KZ"/>
              </w:rPr>
              <w:t>н (</w:t>
            </w:r>
            <w:r w:rsidRPr="00236055">
              <w:rPr>
                <w:rFonts w:ascii="Times New Roman" w:eastAsia="OEGHA+TimesNewRomanPSMT" w:hAnsi="Times New Roman" w:cs="Times New Roman"/>
                <w:color w:val="000000"/>
                <w:spacing w:val="1"/>
                <w:sz w:val="24"/>
                <w:szCs w:val="24"/>
                <w:lang w:val="kk-KZ"/>
              </w:rPr>
              <w:t>бүктеу</w:t>
            </w:r>
            <w:r w:rsidRPr="00236055">
              <w:rPr>
                <w:rFonts w:ascii="Times New Roman" w:eastAsia="OEGHA+TimesNewRomanPSMT" w:hAnsi="Times New Roman" w:cs="Times New Roman"/>
                <w:color w:val="000000"/>
                <w:sz w:val="24"/>
                <w:szCs w:val="24"/>
                <w:lang w:val="kk-KZ"/>
              </w:rPr>
              <w:t>), жа</w:t>
            </w:r>
            <w:r w:rsidRPr="00236055">
              <w:rPr>
                <w:rFonts w:ascii="Times New Roman" w:eastAsia="OEGHA+TimesNewRomanPSMT" w:hAnsi="Times New Roman" w:cs="Times New Roman"/>
                <w:color w:val="000000"/>
                <w:spacing w:val="1"/>
                <w:sz w:val="24"/>
                <w:szCs w:val="24"/>
                <w:lang w:val="kk-KZ"/>
              </w:rPr>
              <w:t>п</w:t>
            </w:r>
            <w:r w:rsidRPr="00236055">
              <w:rPr>
                <w:rFonts w:ascii="Times New Roman" w:eastAsia="OEGHA+TimesNewRomanPSMT" w:hAnsi="Times New Roman" w:cs="Times New Roman"/>
                <w:color w:val="000000"/>
                <w:sz w:val="24"/>
                <w:szCs w:val="24"/>
                <w:lang w:val="kk-KZ"/>
              </w:rPr>
              <w:t>сыру ж</w:t>
            </w:r>
            <w:r w:rsidRPr="00236055">
              <w:rPr>
                <w:rFonts w:ascii="Times New Roman" w:eastAsia="OEGHA+TimesNewRomanPSMT" w:hAnsi="Times New Roman" w:cs="Times New Roman"/>
                <w:color w:val="000000"/>
                <w:spacing w:val="1"/>
                <w:sz w:val="24"/>
                <w:szCs w:val="24"/>
                <w:lang w:val="kk-KZ"/>
              </w:rPr>
              <w:t>ұ</w:t>
            </w:r>
            <w:r w:rsidRPr="00236055">
              <w:rPr>
                <w:rFonts w:ascii="Times New Roman" w:eastAsia="OEGHA+TimesNewRomanPSMT" w:hAnsi="Times New Roman" w:cs="Times New Roman"/>
                <w:color w:val="000000"/>
                <w:sz w:val="24"/>
                <w:szCs w:val="24"/>
                <w:lang w:val="kk-KZ"/>
              </w:rPr>
              <w:t>мыст</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z w:val="24"/>
                <w:szCs w:val="24"/>
                <w:lang w:val="kk-KZ"/>
              </w:rPr>
              <w:t>рын жа</w:t>
            </w:r>
            <w:r w:rsidRPr="00236055">
              <w:rPr>
                <w:rFonts w:ascii="Times New Roman" w:eastAsia="OEGHA+TimesNewRomanPSMT" w:hAnsi="Times New Roman" w:cs="Times New Roman"/>
                <w:color w:val="000000"/>
                <w:spacing w:val="-2"/>
                <w:sz w:val="24"/>
                <w:szCs w:val="24"/>
                <w:lang w:val="kk-KZ"/>
              </w:rPr>
              <w:t>с</w:t>
            </w:r>
            <w:r w:rsidRPr="00236055">
              <w:rPr>
                <w:rFonts w:ascii="Times New Roman" w:eastAsia="OEGHA+TimesNewRomanPSMT" w:hAnsi="Times New Roman" w:cs="Times New Roman"/>
                <w:color w:val="000000"/>
                <w:sz w:val="24"/>
                <w:szCs w:val="24"/>
                <w:lang w:val="kk-KZ"/>
              </w:rPr>
              <w:t>ау тәсіл</w:t>
            </w:r>
            <w:r w:rsidRPr="00236055">
              <w:rPr>
                <w:rFonts w:ascii="Times New Roman" w:eastAsia="OEGHA+TimesNewRomanPSMT" w:hAnsi="Times New Roman" w:cs="Times New Roman"/>
                <w:color w:val="000000"/>
                <w:spacing w:val="-1"/>
                <w:sz w:val="24"/>
                <w:szCs w:val="24"/>
                <w:lang w:val="kk-KZ"/>
              </w:rPr>
              <w:t>д</w:t>
            </w:r>
            <w:r w:rsidRPr="00236055">
              <w:rPr>
                <w:rFonts w:ascii="Times New Roman" w:eastAsia="OEGHA+TimesNewRomanPSMT" w:hAnsi="Times New Roman" w:cs="Times New Roman"/>
                <w:color w:val="000000"/>
                <w:sz w:val="24"/>
                <w:szCs w:val="24"/>
                <w:lang w:val="kk-KZ"/>
              </w:rPr>
              <w:t>е</w:t>
            </w:r>
            <w:r w:rsidRPr="00236055">
              <w:rPr>
                <w:rFonts w:ascii="Times New Roman" w:eastAsia="OEGHA+TimesNewRomanPSMT" w:hAnsi="Times New Roman" w:cs="Times New Roman"/>
                <w:color w:val="000000"/>
                <w:spacing w:val="-1"/>
                <w:sz w:val="24"/>
                <w:szCs w:val="24"/>
                <w:lang w:val="kk-KZ"/>
              </w:rPr>
              <w:t>р</w:t>
            </w:r>
            <w:r w:rsidRPr="00236055">
              <w:rPr>
                <w:rFonts w:ascii="Times New Roman" w:eastAsia="OEGHA+TimesNewRomanPSMT" w:hAnsi="Times New Roman" w:cs="Times New Roman"/>
                <w:color w:val="000000"/>
                <w:sz w:val="24"/>
                <w:szCs w:val="24"/>
                <w:lang w:val="kk-KZ"/>
              </w:rPr>
              <w:t>ін (же</w:t>
            </w:r>
            <w:r w:rsidRPr="00236055">
              <w:rPr>
                <w:rFonts w:ascii="Times New Roman" w:eastAsia="OEGHA+TimesNewRomanPSMT" w:hAnsi="Times New Roman" w:cs="Times New Roman"/>
                <w:color w:val="000000"/>
                <w:spacing w:val="-2"/>
                <w:sz w:val="24"/>
                <w:szCs w:val="24"/>
                <w:lang w:val="kk-KZ"/>
              </w:rPr>
              <w:t>л</w:t>
            </w:r>
            <w:r w:rsidRPr="00236055">
              <w:rPr>
                <w:rFonts w:ascii="Times New Roman" w:eastAsia="OEGHA+TimesNewRomanPSMT" w:hAnsi="Times New Roman" w:cs="Times New Roman"/>
                <w:color w:val="000000"/>
                <w:sz w:val="24"/>
                <w:szCs w:val="24"/>
                <w:lang w:val="kk-KZ"/>
              </w:rPr>
              <w:t>імсі</w:t>
            </w:r>
            <w:r w:rsidRPr="00236055">
              <w:rPr>
                <w:rFonts w:ascii="Times New Roman" w:eastAsia="OEGHA+TimesNewRomanPSMT" w:hAnsi="Times New Roman" w:cs="Times New Roman"/>
                <w:color w:val="000000"/>
                <w:spacing w:val="-3"/>
                <w:sz w:val="24"/>
                <w:szCs w:val="24"/>
                <w:lang w:val="kk-KZ"/>
              </w:rPr>
              <w:t>з</w:t>
            </w:r>
            <w:r w:rsidRPr="00236055">
              <w:rPr>
                <w:rFonts w:ascii="Times New Roman" w:eastAsia="OEGHA+TimesNewRomanPSMT" w:hAnsi="Times New Roman" w:cs="Times New Roman"/>
                <w:color w:val="000000"/>
                <w:sz w:val="24"/>
                <w:szCs w:val="24"/>
                <w:lang w:val="kk-KZ"/>
              </w:rPr>
              <w:t>)  үйрет</w:t>
            </w:r>
            <w:r w:rsidRPr="00236055">
              <w:rPr>
                <w:rFonts w:ascii="Times New Roman" w:eastAsia="OEGHA+TimesNewRomanPSMT" w:hAnsi="Times New Roman" w:cs="Times New Roman"/>
                <w:color w:val="000000"/>
                <w:spacing w:val="-1"/>
                <w:sz w:val="24"/>
                <w:szCs w:val="24"/>
                <w:lang w:val="kk-KZ"/>
              </w:rPr>
              <w:t>у</w:t>
            </w:r>
            <w:r w:rsidRPr="00236055">
              <w:rPr>
                <w:rFonts w:ascii="Times New Roman" w:hAnsi="Times New Roman" w:cs="Times New Roman"/>
                <w:color w:val="000000"/>
                <w:w w:val="99"/>
                <w:sz w:val="24"/>
                <w:szCs w:val="24"/>
                <w:lang w:val="kk-KZ"/>
              </w:rPr>
              <w:t>.</w:t>
            </w:r>
            <w:r w:rsidRPr="00236055">
              <w:rPr>
                <w:rFonts w:ascii="Times New Roman" w:eastAsia="OEGHA+TimesNewRomanPSMT" w:hAnsi="Times New Roman" w:cs="Times New Roman"/>
                <w:color w:val="000000"/>
                <w:sz w:val="24"/>
                <w:szCs w:val="24"/>
                <w:lang w:val="kk-KZ"/>
              </w:rPr>
              <w:t xml:space="preserve"> Қарап</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z w:val="24"/>
                <w:szCs w:val="24"/>
                <w:lang w:val="kk-KZ"/>
              </w:rPr>
              <w:t>йым құрыл</w:t>
            </w:r>
            <w:r w:rsidRPr="00236055">
              <w:rPr>
                <w:rFonts w:ascii="Times New Roman" w:eastAsia="OEGHA+TimesNewRomanPSMT" w:hAnsi="Times New Roman" w:cs="Times New Roman"/>
                <w:color w:val="000000"/>
                <w:spacing w:val="-1"/>
                <w:sz w:val="24"/>
                <w:szCs w:val="24"/>
                <w:lang w:val="kk-KZ"/>
              </w:rPr>
              <w:t>ы</w:t>
            </w:r>
            <w:r w:rsidRPr="00236055">
              <w:rPr>
                <w:rFonts w:ascii="Times New Roman" w:eastAsia="OEGHA+TimesNewRomanPSMT" w:hAnsi="Times New Roman" w:cs="Times New Roman"/>
                <w:color w:val="000000"/>
                <w:sz w:val="24"/>
                <w:szCs w:val="24"/>
                <w:lang w:val="kk-KZ"/>
              </w:rPr>
              <w:t xml:space="preserve">сты </w:t>
            </w:r>
            <w:r w:rsidRPr="00236055">
              <w:rPr>
                <w:rFonts w:ascii="Times New Roman" w:eastAsia="OEGHA+TimesNewRomanPSMT" w:hAnsi="Times New Roman" w:cs="Times New Roman"/>
                <w:color w:val="000000"/>
                <w:spacing w:val="1"/>
                <w:sz w:val="24"/>
                <w:szCs w:val="24"/>
                <w:lang w:val="kk-KZ"/>
              </w:rPr>
              <w:t>ү</w:t>
            </w:r>
            <w:r w:rsidRPr="00236055">
              <w:rPr>
                <w:rFonts w:ascii="Times New Roman" w:eastAsia="OEGHA+TimesNewRomanPSMT" w:hAnsi="Times New Roman" w:cs="Times New Roman"/>
                <w:color w:val="000000"/>
                <w:sz w:val="24"/>
                <w:szCs w:val="24"/>
                <w:lang w:val="kk-KZ"/>
              </w:rPr>
              <w:t>лгі бойын</w:t>
            </w:r>
            <w:r w:rsidRPr="00236055">
              <w:rPr>
                <w:rFonts w:ascii="Times New Roman" w:eastAsia="OEGHA+TimesNewRomanPSMT" w:hAnsi="Times New Roman" w:cs="Times New Roman"/>
                <w:color w:val="000000"/>
                <w:spacing w:val="-1"/>
                <w:sz w:val="24"/>
                <w:szCs w:val="24"/>
                <w:lang w:val="kk-KZ"/>
              </w:rPr>
              <w:t>ш</w:t>
            </w:r>
            <w:r w:rsidRPr="00236055">
              <w:rPr>
                <w:rFonts w:ascii="Times New Roman" w:eastAsia="OEGHA+TimesNewRomanPSMT" w:hAnsi="Times New Roman" w:cs="Times New Roman"/>
                <w:color w:val="000000"/>
                <w:sz w:val="24"/>
                <w:szCs w:val="24"/>
                <w:lang w:val="kk-KZ"/>
              </w:rPr>
              <w:t>а, ере</w:t>
            </w:r>
            <w:r w:rsidRPr="00236055">
              <w:rPr>
                <w:rFonts w:ascii="Times New Roman" w:eastAsia="OEGHA+TimesNewRomanPSMT" w:hAnsi="Times New Roman" w:cs="Times New Roman"/>
                <w:color w:val="000000"/>
                <w:spacing w:val="-1"/>
                <w:sz w:val="24"/>
                <w:szCs w:val="24"/>
                <w:lang w:val="kk-KZ"/>
              </w:rPr>
              <w:t>с</w:t>
            </w:r>
            <w:r w:rsidRPr="00236055">
              <w:rPr>
                <w:rFonts w:ascii="Times New Roman" w:eastAsia="OEGHA+TimesNewRomanPSMT" w:hAnsi="Times New Roman" w:cs="Times New Roman"/>
                <w:color w:val="000000"/>
                <w:sz w:val="24"/>
                <w:szCs w:val="24"/>
                <w:lang w:val="kk-KZ"/>
              </w:rPr>
              <w:t>ек</w:t>
            </w:r>
            <w:r w:rsidRPr="00236055">
              <w:rPr>
                <w:rFonts w:ascii="Times New Roman" w:eastAsia="OEGHA+TimesNewRomanPSMT" w:hAnsi="Times New Roman" w:cs="Times New Roman"/>
                <w:color w:val="000000"/>
                <w:spacing w:val="-1"/>
                <w:sz w:val="24"/>
                <w:szCs w:val="24"/>
                <w:lang w:val="kk-KZ"/>
              </w:rPr>
              <w:t>тің к</w:t>
            </w:r>
            <w:r w:rsidRPr="00236055">
              <w:rPr>
                <w:rFonts w:ascii="Times New Roman" w:eastAsia="OEGHA+TimesNewRomanPSMT" w:hAnsi="Times New Roman" w:cs="Times New Roman"/>
                <w:color w:val="000000"/>
                <w:spacing w:val="1"/>
                <w:sz w:val="24"/>
                <w:szCs w:val="24"/>
                <w:lang w:val="kk-KZ"/>
              </w:rPr>
              <w:t>ө</w:t>
            </w:r>
            <w:r w:rsidRPr="00236055">
              <w:rPr>
                <w:rFonts w:ascii="Times New Roman" w:eastAsia="OEGHA+TimesNewRomanPSMT" w:hAnsi="Times New Roman" w:cs="Times New Roman"/>
                <w:color w:val="000000"/>
                <w:spacing w:val="-1"/>
                <w:sz w:val="24"/>
                <w:szCs w:val="24"/>
                <w:lang w:val="kk-KZ"/>
              </w:rPr>
              <w:t>м</w:t>
            </w:r>
            <w:r w:rsidRPr="00236055">
              <w:rPr>
                <w:rFonts w:ascii="Times New Roman" w:eastAsia="OEGHA+TimesNewRomanPSMT" w:hAnsi="Times New Roman" w:cs="Times New Roman"/>
                <w:color w:val="000000"/>
                <w:sz w:val="24"/>
                <w:szCs w:val="24"/>
                <w:lang w:val="kk-KZ"/>
              </w:rPr>
              <w:t>егі</w:t>
            </w:r>
            <w:r w:rsidRPr="00236055">
              <w:rPr>
                <w:rFonts w:ascii="Times New Roman" w:eastAsia="OEGHA+TimesNewRomanPSMT" w:hAnsi="Times New Roman" w:cs="Times New Roman"/>
                <w:color w:val="000000"/>
                <w:spacing w:val="-1"/>
                <w:sz w:val="24"/>
                <w:szCs w:val="24"/>
                <w:lang w:val="kk-KZ"/>
              </w:rPr>
              <w:t>м</w:t>
            </w:r>
            <w:r w:rsidRPr="00236055">
              <w:rPr>
                <w:rFonts w:ascii="Times New Roman" w:eastAsia="OEGHA+TimesNewRomanPSMT" w:hAnsi="Times New Roman" w:cs="Times New Roman"/>
                <w:color w:val="000000"/>
                <w:sz w:val="24"/>
                <w:szCs w:val="24"/>
                <w:lang w:val="kk-KZ"/>
              </w:rPr>
              <w:t>ен құ</w:t>
            </w:r>
            <w:r w:rsidRPr="00236055">
              <w:rPr>
                <w:rFonts w:ascii="Times New Roman" w:eastAsia="OEGHA+TimesNewRomanPSMT" w:hAnsi="Times New Roman" w:cs="Times New Roman"/>
                <w:color w:val="000000"/>
                <w:spacing w:val="1"/>
                <w:sz w:val="24"/>
                <w:szCs w:val="24"/>
                <w:lang w:val="kk-KZ"/>
              </w:rPr>
              <w:t>р</w:t>
            </w:r>
            <w:r w:rsidRPr="00236055">
              <w:rPr>
                <w:rFonts w:ascii="Times New Roman" w:eastAsia="OEGHA+TimesNewRomanPSMT" w:hAnsi="Times New Roman" w:cs="Times New Roman"/>
                <w:color w:val="000000"/>
                <w:sz w:val="24"/>
                <w:szCs w:val="24"/>
                <w:lang w:val="kk-KZ"/>
              </w:rPr>
              <w:t>ас</w:t>
            </w:r>
            <w:r w:rsidRPr="00236055">
              <w:rPr>
                <w:rFonts w:ascii="Times New Roman" w:eastAsia="OEGHA+TimesNewRomanPSMT" w:hAnsi="Times New Roman" w:cs="Times New Roman"/>
                <w:color w:val="000000"/>
                <w:spacing w:val="-2"/>
                <w:sz w:val="24"/>
                <w:szCs w:val="24"/>
                <w:lang w:val="kk-KZ"/>
              </w:rPr>
              <w:t>т</w:t>
            </w:r>
            <w:r w:rsidRPr="00236055">
              <w:rPr>
                <w:rFonts w:ascii="Times New Roman" w:eastAsia="OEGHA+TimesNewRomanPSMT" w:hAnsi="Times New Roman" w:cs="Times New Roman"/>
                <w:color w:val="000000"/>
                <w:sz w:val="24"/>
                <w:szCs w:val="24"/>
                <w:lang w:val="kk-KZ"/>
              </w:rPr>
              <w:t>ыру.</w:t>
            </w:r>
          </w:p>
          <w:p w:rsidR="005F3CFD" w:rsidRPr="00236055" w:rsidRDefault="005F3CFD" w:rsidP="005F655C">
            <w:pPr>
              <w:widowControl w:val="0"/>
              <w:ind w:right="-20"/>
              <w:rPr>
                <w:rFonts w:ascii="Times New Roman" w:eastAsia="OEGHA+TimesNewRomanPSMT" w:hAnsi="Times New Roman" w:cs="Times New Roman"/>
                <w:b/>
                <w:sz w:val="24"/>
                <w:szCs w:val="24"/>
                <w:lang w:val="kk-KZ"/>
              </w:rPr>
            </w:pPr>
            <w:r w:rsidRPr="00236055">
              <w:rPr>
                <w:rFonts w:ascii="Times New Roman" w:eastAsia="OEGHA+TimesNewRomanPSMT" w:hAnsi="Times New Roman" w:cs="Times New Roman"/>
                <w:b/>
                <w:sz w:val="24"/>
                <w:szCs w:val="24"/>
                <w:lang w:val="kk-KZ"/>
              </w:rPr>
              <w:t xml:space="preserve">Шарты: </w:t>
            </w:r>
            <w:r w:rsidRPr="00236055">
              <w:rPr>
                <w:rFonts w:ascii="Times New Roman" w:eastAsia="OEGHA+TimesNewRomanPSMT" w:hAnsi="Times New Roman" w:cs="Times New Roman"/>
                <w:sz w:val="24"/>
                <w:szCs w:val="24"/>
                <w:lang w:val="kk-KZ"/>
              </w:rPr>
              <w:t xml:space="preserve">балалар жемістер мен </w:t>
            </w:r>
            <w:r w:rsidRPr="00236055">
              <w:rPr>
                <w:rFonts w:ascii="Times New Roman" w:eastAsia="OEGHA+TimesNewRomanPSMT" w:hAnsi="Times New Roman" w:cs="Times New Roman"/>
                <w:sz w:val="24"/>
                <w:szCs w:val="24"/>
                <w:lang w:val="kk-KZ"/>
              </w:rPr>
              <w:lastRenderedPageBreak/>
              <w:t xml:space="preserve">көкөністерді ажыратып,ермексазбен мүсіндеп, қағаздарды жапсыру арқылы құрастыру. </w:t>
            </w:r>
          </w:p>
          <w:p w:rsidR="005F3CFD" w:rsidRPr="00236055" w:rsidRDefault="005F3CFD" w:rsidP="005F655C">
            <w:pPr>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 xml:space="preserve">(қоршаған ортамен таныстыру </w:t>
            </w:r>
            <w:r w:rsidRPr="00236055">
              <w:rPr>
                <w:rFonts w:ascii="Times New Roman" w:hAnsi="Times New Roman" w:cs="Times New Roman"/>
                <w:b/>
                <w:sz w:val="24"/>
                <w:szCs w:val="24"/>
                <w:lang w:val="kk-KZ"/>
              </w:rPr>
              <w:t>- әлеуметтік – эмоционалды дағдыларды қалыптастыру,</w:t>
            </w:r>
          </w:p>
          <w:p w:rsidR="005F3CFD" w:rsidRPr="00236055" w:rsidRDefault="005F3CFD" w:rsidP="005F655C">
            <w:pPr>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 xml:space="preserve">сурет салу, мүсіндеу, жапсыру, құрастыру </w:t>
            </w:r>
            <w:r w:rsidRPr="00236055">
              <w:rPr>
                <w:rFonts w:ascii="Times New Roman" w:hAnsi="Times New Roman" w:cs="Times New Roman"/>
                <w:b/>
                <w:sz w:val="24"/>
                <w:szCs w:val="24"/>
                <w:lang w:val="kk-KZ"/>
              </w:rPr>
              <w:t>-шығармашылық дағдыларын, зерттеу іс - әрекетін дамыту</w:t>
            </w:r>
            <w:r w:rsidRPr="00236055">
              <w:rPr>
                <w:rFonts w:ascii="Times New Roman" w:eastAsia="Times New Roman" w:hAnsi="Times New Roman" w:cs="Times New Roman"/>
                <w:b/>
                <w:sz w:val="24"/>
                <w:szCs w:val="24"/>
                <w:lang w:val="kk-KZ"/>
              </w:rPr>
              <w:t>)</w:t>
            </w:r>
          </w:p>
        </w:tc>
        <w:tc>
          <w:tcPr>
            <w:tcW w:w="2835" w:type="dxa"/>
            <w:gridSpan w:val="3"/>
            <w:tcBorders>
              <w:top w:val="single" w:sz="4" w:space="0" w:color="auto"/>
              <w:left w:val="single" w:sz="4" w:space="0" w:color="auto"/>
              <w:bottom w:val="single" w:sz="4" w:space="0" w:color="auto"/>
              <w:right w:val="single" w:sz="4" w:space="0" w:color="auto"/>
            </w:tcBorders>
          </w:tcPr>
          <w:p w:rsidR="005F3CFD" w:rsidRDefault="005F3CFD" w:rsidP="005F655C">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Әңгімелесу: «Өсімдіктер»</w:t>
            </w:r>
          </w:p>
          <w:p w:rsidR="005F3CFD" w:rsidRDefault="005F3CFD" w:rsidP="005F655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Мақсаты: </w:t>
            </w:r>
            <w:r w:rsidRPr="00236055">
              <w:rPr>
                <w:rFonts w:ascii="Times New Roman" w:eastAsia="OEGHA+TimesNewRomanPSMT" w:hAnsi="Times New Roman" w:cs="Times New Roman"/>
                <w:color w:val="000000"/>
                <w:sz w:val="24"/>
                <w:szCs w:val="28"/>
                <w:lang w:val="kk-KZ"/>
              </w:rPr>
              <w:t xml:space="preserve">Қоршаған </w:t>
            </w:r>
            <w:r w:rsidRPr="00236055">
              <w:rPr>
                <w:rFonts w:ascii="Times New Roman" w:eastAsia="OEGHA+TimesNewRomanPSMT" w:hAnsi="Times New Roman" w:cs="Times New Roman"/>
                <w:color w:val="000000"/>
                <w:spacing w:val="1"/>
                <w:sz w:val="24"/>
                <w:szCs w:val="28"/>
                <w:lang w:val="kk-KZ"/>
              </w:rPr>
              <w:t>ор</w:t>
            </w:r>
            <w:r w:rsidRPr="00236055">
              <w:rPr>
                <w:rFonts w:ascii="Times New Roman" w:eastAsia="OEGHA+TimesNewRomanPSMT" w:hAnsi="Times New Roman" w:cs="Times New Roman"/>
                <w:color w:val="000000"/>
                <w:spacing w:val="-1"/>
                <w:sz w:val="24"/>
                <w:szCs w:val="28"/>
                <w:lang w:val="kk-KZ"/>
              </w:rPr>
              <w:t>т</w:t>
            </w:r>
            <w:r w:rsidRPr="00236055">
              <w:rPr>
                <w:rFonts w:ascii="Times New Roman" w:eastAsia="OEGHA+TimesNewRomanPSMT" w:hAnsi="Times New Roman" w:cs="Times New Roman"/>
                <w:color w:val="000000"/>
                <w:sz w:val="24"/>
                <w:szCs w:val="28"/>
                <w:lang w:val="kk-KZ"/>
              </w:rPr>
              <w:t>ад</w:t>
            </w:r>
            <w:r w:rsidRPr="00236055">
              <w:rPr>
                <w:rFonts w:ascii="Times New Roman" w:eastAsia="OEGHA+TimesNewRomanPSMT" w:hAnsi="Times New Roman" w:cs="Times New Roman"/>
                <w:color w:val="000000"/>
                <w:spacing w:val="-2"/>
                <w:sz w:val="24"/>
                <w:szCs w:val="28"/>
                <w:lang w:val="kk-KZ"/>
              </w:rPr>
              <w:t>а</w:t>
            </w:r>
            <w:r w:rsidRPr="00236055">
              <w:rPr>
                <w:rFonts w:ascii="Times New Roman" w:eastAsia="OEGHA+TimesNewRomanPSMT" w:hAnsi="Times New Roman" w:cs="Times New Roman"/>
                <w:color w:val="000000"/>
                <w:sz w:val="24"/>
                <w:szCs w:val="28"/>
                <w:lang w:val="kk-KZ"/>
              </w:rPr>
              <w:t>ғы өсім</w:t>
            </w:r>
            <w:r w:rsidRPr="00236055">
              <w:rPr>
                <w:rFonts w:ascii="Times New Roman" w:eastAsia="OEGHA+TimesNewRomanPSMT" w:hAnsi="Times New Roman" w:cs="Times New Roman"/>
                <w:color w:val="000000"/>
                <w:spacing w:val="1"/>
                <w:sz w:val="24"/>
                <w:szCs w:val="28"/>
                <w:lang w:val="kk-KZ"/>
              </w:rPr>
              <w:t>д</w:t>
            </w:r>
            <w:r w:rsidRPr="00236055">
              <w:rPr>
                <w:rFonts w:ascii="Times New Roman" w:eastAsia="OEGHA+TimesNewRomanPSMT" w:hAnsi="Times New Roman" w:cs="Times New Roman"/>
                <w:color w:val="000000"/>
                <w:sz w:val="24"/>
                <w:szCs w:val="28"/>
                <w:lang w:val="kk-KZ"/>
              </w:rPr>
              <w:t>іктерм</w:t>
            </w:r>
            <w:r w:rsidRPr="00236055">
              <w:rPr>
                <w:rFonts w:ascii="Times New Roman" w:eastAsia="OEGHA+TimesNewRomanPSMT" w:hAnsi="Times New Roman" w:cs="Times New Roman"/>
                <w:color w:val="000000"/>
                <w:spacing w:val="-2"/>
                <w:sz w:val="24"/>
                <w:szCs w:val="28"/>
                <w:lang w:val="kk-KZ"/>
              </w:rPr>
              <w:t>е</w:t>
            </w:r>
            <w:r w:rsidRPr="00236055">
              <w:rPr>
                <w:rFonts w:ascii="Times New Roman" w:eastAsia="OEGHA+TimesNewRomanPSMT" w:hAnsi="Times New Roman" w:cs="Times New Roman"/>
                <w:color w:val="000000"/>
                <w:sz w:val="24"/>
                <w:szCs w:val="28"/>
                <w:lang w:val="kk-KZ"/>
              </w:rPr>
              <w:t>н та</w:t>
            </w:r>
            <w:r w:rsidRPr="00236055">
              <w:rPr>
                <w:rFonts w:ascii="Times New Roman" w:eastAsia="OEGHA+TimesNewRomanPSMT" w:hAnsi="Times New Roman" w:cs="Times New Roman"/>
                <w:color w:val="000000"/>
                <w:spacing w:val="-1"/>
                <w:sz w:val="24"/>
                <w:szCs w:val="28"/>
                <w:lang w:val="kk-KZ"/>
              </w:rPr>
              <w:t>н</w:t>
            </w:r>
            <w:r w:rsidRPr="00236055">
              <w:rPr>
                <w:rFonts w:ascii="Times New Roman" w:eastAsia="OEGHA+TimesNewRomanPSMT" w:hAnsi="Times New Roman" w:cs="Times New Roman"/>
                <w:color w:val="000000"/>
                <w:sz w:val="24"/>
                <w:szCs w:val="28"/>
                <w:lang w:val="kk-KZ"/>
              </w:rPr>
              <w:t>ыс</w:t>
            </w:r>
            <w:r w:rsidRPr="00236055">
              <w:rPr>
                <w:rFonts w:ascii="Times New Roman" w:eastAsia="OEGHA+TimesNewRomanPSMT" w:hAnsi="Times New Roman" w:cs="Times New Roman"/>
                <w:color w:val="000000"/>
                <w:spacing w:val="-1"/>
                <w:sz w:val="24"/>
                <w:szCs w:val="28"/>
                <w:lang w:val="kk-KZ"/>
              </w:rPr>
              <w:t>т</w:t>
            </w:r>
            <w:r w:rsidRPr="00236055">
              <w:rPr>
                <w:rFonts w:ascii="Times New Roman" w:eastAsia="OEGHA+TimesNewRomanPSMT" w:hAnsi="Times New Roman" w:cs="Times New Roman"/>
                <w:color w:val="000000"/>
                <w:spacing w:val="7"/>
                <w:sz w:val="24"/>
                <w:szCs w:val="28"/>
                <w:lang w:val="kk-KZ"/>
              </w:rPr>
              <w:t>ы</w:t>
            </w:r>
            <w:r w:rsidRPr="00236055">
              <w:rPr>
                <w:rFonts w:ascii="Times New Roman" w:eastAsia="OEGHA+TimesNewRomanPSMT" w:hAnsi="Times New Roman" w:cs="Times New Roman"/>
                <w:color w:val="000000"/>
                <w:sz w:val="24"/>
                <w:szCs w:val="28"/>
                <w:lang w:val="kk-KZ"/>
              </w:rPr>
              <w:t>р</w:t>
            </w:r>
            <w:r w:rsidRPr="00236055">
              <w:rPr>
                <w:rFonts w:ascii="Times New Roman" w:eastAsia="OEGHA+TimesNewRomanPSMT" w:hAnsi="Times New Roman" w:cs="Times New Roman"/>
                <w:color w:val="000000"/>
                <w:spacing w:val="-2"/>
                <w:sz w:val="24"/>
                <w:szCs w:val="28"/>
                <w:lang w:val="kk-KZ"/>
              </w:rPr>
              <w:t>у</w:t>
            </w:r>
            <w:r w:rsidRPr="00236055">
              <w:rPr>
                <w:rFonts w:ascii="Times New Roman" w:eastAsia="OEGHA+TimesNewRomanPSMT" w:hAnsi="Times New Roman" w:cs="Times New Roman"/>
                <w:color w:val="000000"/>
                <w:sz w:val="24"/>
                <w:szCs w:val="28"/>
                <w:lang w:val="kk-KZ"/>
              </w:rPr>
              <w:t xml:space="preserve">. </w:t>
            </w:r>
            <w:r w:rsidRPr="00236055">
              <w:rPr>
                <w:rFonts w:ascii="Times New Roman" w:eastAsia="Times New Roman" w:hAnsi="Times New Roman" w:cs="Times New Roman"/>
                <w:sz w:val="24"/>
                <w:szCs w:val="24"/>
                <w:lang w:val="kk-KZ"/>
              </w:rPr>
              <w:t>Өсімдіктерге қамқорлық жасауға, олардың әсемдігін байқауға үйрету.</w:t>
            </w:r>
          </w:p>
          <w:p w:rsidR="005F3CFD" w:rsidRPr="00236055" w:rsidRDefault="005F3CFD" w:rsidP="005F655C">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(қоршаған ортамен таныстыру </w:t>
            </w:r>
            <w:r w:rsidRPr="00236055">
              <w:rPr>
                <w:rFonts w:ascii="Times New Roman" w:hAnsi="Times New Roman" w:cs="Times New Roman"/>
                <w:b/>
                <w:sz w:val="24"/>
                <w:szCs w:val="24"/>
                <w:lang w:val="kk-KZ"/>
              </w:rPr>
              <w:t>- әлеуметтік – эмоционалды дағдыларды қалыптастыру</w:t>
            </w:r>
            <w:r>
              <w:rPr>
                <w:rFonts w:ascii="Times New Roman" w:hAnsi="Times New Roman" w:cs="Times New Roman"/>
                <w:b/>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tcPr>
          <w:p w:rsidR="005F3CFD" w:rsidRPr="00236055" w:rsidRDefault="005F3CFD" w:rsidP="005F655C">
            <w:pPr>
              <w:rPr>
                <w:rFonts w:ascii="Times New Roman" w:hAnsi="Times New Roman" w:cs="Times New Roman"/>
                <w:b/>
                <w:bCs/>
                <w:iCs/>
                <w:sz w:val="24"/>
                <w:szCs w:val="24"/>
                <w:lang w:val="kk-KZ"/>
              </w:rPr>
            </w:pPr>
            <w:r w:rsidRPr="00236055">
              <w:rPr>
                <w:rFonts w:ascii="Times New Roman" w:hAnsi="Times New Roman" w:cs="Times New Roman"/>
                <w:b/>
                <w:bCs/>
                <w:iCs/>
                <w:sz w:val="24"/>
                <w:szCs w:val="24"/>
                <w:lang w:val="kk-KZ"/>
              </w:rPr>
              <w:t xml:space="preserve">Қимылды ойын: </w:t>
            </w:r>
          </w:p>
          <w:p w:rsidR="005F3CFD" w:rsidRPr="00236055" w:rsidRDefault="005F3CFD" w:rsidP="005F655C">
            <w:pPr>
              <w:rPr>
                <w:rFonts w:ascii="Times New Roman" w:hAnsi="Times New Roman" w:cs="Times New Roman"/>
                <w:b/>
                <w:bCs/>
                <w:sz w:val="24"/>
                <w:szCs w:val="24"/>
                <w:lang w:val="kk-KZ"/>
              </w:rPr>
            </w:pPr>
            <w:r w:rsidRPr="00236055">
              <w:rPr>
                <w:rFonts w:ascii="Times New Roman" w:hAnsi="Times New Roman" w:cs="Times New Roman"/>
                <w:b/>
                <w:bCs/>
                <w:iCs/>
                <w:sz w:val="24"/>
                <w:szCs w:val="24"/>
                <w:lang w:val="kk-KZ"/>
              </w:rPr>
              <w:t xml:space="preserve">«Ақ қоян» </w:t>
            </w:r>
          </w:p>
          <w:p w:rsidR="005F655C" w:rsidRDefault="005F3CFD" w:rsidP="005F655C">
            <w:pPr>
              <w:widowControl w:val="0"/>
              <w:ind w:right="-19"/>
              <w:rPr>
                <w:rFonts w:ascii="Times New Roman" w:eastAsia="OEGHA+TimesNewRomanPSMT" w:hAnsi="Times New Roman" w:cs="Times New Roman"/>
                <w:color w:val="000000"/>
                <w:spacing w:val="1"/>
                <w:sz w:val="24"/>
                <w:szCs w:val="24"/>
                <w:lang w:val="kk-KZ"/>
              </w:rPr>
            </w:pPr>
            <w:r w:rsidRPr="00236055">
              <w:rPr>
                <w:rFonts w:ascii="Times New Roman" w:hAnsi="Times New Roman" w:cs="Times New Roman"/>
                <w:b/>
                <w:bCs/>
                <w:iCs/>
                <w:sz w:val="24"/>
                <w:szCs w:val="24"/>
                <w:lang w:val="kk-KZ"/>
              </w:rPr>
              <w:t xml:space="preserve">Мақсаты: </w:t>
            </w:r>
            <w:r w:rsidRPr="00236055">
              <w:rPr>
                <w:rFonts w:ascii="Times New Roman" w:hAnsi="Times New Roman" w:cs="Times New Roman"/>
                <w:sz w:val="24"/>
                <w:szCs w:val="24"/>
                <w:lang w:val="kk-KZ"/>
              </w:rPr>
              <w:t>Мүсіндеуде пішіннің жоғарғы бөлігін саусақпен басып,</w:t>
            </w:r>
            <w:r w:rsidR="005F655C">
              <w:rPr>
                <w:rFonts w:ascii="Times New Roman" w:hAnsi="Times New Roman" w:cs="Times New Roman"/>
                <w:sz w:val="24"/>
                <w:szCs w:val="24"/>
                <w:lang w:val="kk-KZ"/>
              </w:rPr>
              <w:t xml:space="preserve"> </w:t>
            </w:r>
            <w:r w:rsidRPr="00236055">
              <w:rPr>
                <w:rFonts w:ascii="Times New Roman" w:hAnsi="Times New Roman" w:cs="Times New Roman"/>
                <w:sz w:val="24"/>
                <w:szCs w:val="24"/>
                <w:lang w:val="kk-KZ"/>
              </w:rPr>
              <w:t>тереңдету, кесектерді біріктіру.</w:t>
            </w:r>
            <w:r w:rsidRPr="00236055">
              <w:rPr>
                <w:rFonts w:ascii="Times New Roman" w:eastAsia="OEGHA+TimesNewRomanPSMT" w:hAnsi="Times New Roman" w:cs="Times New Roman"/>
                <w:color w:val="000000"/>
                <w:spacing w:val="1"/>
                <w:sz w:val="24"/>
                <w:szCs w:val="24"/>
                <w:lang w:val="kk-KZ"/>
              </w:rPr>
              <w:t xml:space="preserve"> Белгілі бір ережелерді орындау.</w:t>
            </w:r>
          </w:p>
          <w:p w:rsidR="005F3CFD" w:rsidRPr="00236055" w:rsidRDefault="005F3CFD" w:rsidP="005F655C">
            <w:pPr>
              <w:widowControl w:val="0"/>
              <w:ind w:right="-19"/>
              <w:rPr>
                <w:rFonts w:ascii="Times New Roman" w:eastAsia="OEGHA+TimesNewRomanPSMT" w:hAnsi="Times New Roman" w:cs="Times New Roman"/>
                <w:color w:val="000000"/>
                <w:spacing w:val="1"/>
                <w:sz w:val="24"/>
                <w:szCs w:val="24"/>
                <w:lang w:val="kk-KZ"/>
              </w:rPr>
            </w:pPr>
            <w:r w:rsidRPr="00236055">
              <w:rPr>
                <w:rFonts w:ascii="Times New Roman" w:eastAsia="OEGHA+TimesNewRomanPSMT" w:hAnsi="Times New Roman" w:cs="Times New Roman"/>
                <w:color w:val="000000"/>
                <w:spacing w:val="1"/>
                <w:sz w:val="24"/>
                <w:szCs w:val="24"/>
                <w:lang w:val="kk-KZ"/>
              </w:rPr>
              <w:t>дұрыс отыру, қағазды умаждау,</w:t>
            </w:r>
            <w:r w:rsidR="005F655C">
              <w:rPr>
                <w:rFonts w:ascii="Times New Roman" w:eastAsia="OEGHA+TimesNewRomanPSMT" w:hAnsi="Times New Roman" w:cs="Times New Roman"/>
                <w:color w:val="000000"/>
                <w:spacing w:val="1"/>
                <w:sz w:val="24"/>
                <w:szCs w:val="24"/>
                <w:lang w:val="kk-KZ"/>
              </w:rPr>
              <w:t xml:space="preserve"> </w:t>
            </w:r>
            <w:r w:rsidRPr="00236055">
              <w:rPr>
                <w:rFonts w:ascii="Times New Roman" w:eastAsia="OEGHA+TimesNewRomanPSMT" w:hAnsi="Times New Roman" w:cs="Times New Roman"/>
                <w:color w:val="000000"/>
                <w:spacing w:val="1"/>
                <w:sz w:val="24"/>
                <w:szCs w:val="24"/>
                <w:lang w:val="kk-KZ"/>
              </w:rPr>
              <w:t>қаламды тарсылдатпау, жұмысты ұқыпты аяқтау.</w:t>
            </w:r>
          </w:p>
          <w:p w:rsidR="005F3CFD" w:rsidRPr="00236055" w:rsidRDefault="005F3CFD" w:rsidP="005F655C">
            <w:pPr>
              <w:rPr>
                <w:rFonts w:ascii="Times New Roman" w:eastAsia="OEGHA+TimesNewRomanPSMT" w:hAnsi="Times New Roman" w:cs="Times New Roman"/>
                <w:sz w:val="24"/>
                <w:szCs w:val="24"/>
                <w:lang w:val="kk-KZ"/>
              </w:rPr>
            </w:pPr>
            <w:r w:rsidRPr="00236055">
              <w:rPr>
                <w:rFonts w:ascii="Times New Roman" w:hAnsi="Times New Roman" w:cs="Times New Roman"/>
                <w:sz w:val="24"/>
                <w:szCs w:val="24"/>
                <w:lang w:val="kk-KZ"/>
              </w:rPr>
              <w:t>Заттардың ұқсастықтарын табу.</w:t>
            </w:r>
            <w:r w:rsidRPr="00236055">
              <w:rPr>
                <w:rFonts w:ascii="Times New Roman" w:eastAsia="OEGHA+TimesNewRomanPSMT" w:hAnsi="Times New Roman" w:cs="Times New Roman"/>
                <w:sz w:val="24"/>
                <w:szCs w:val="24"/>
                <w:lang w:val="kk-KZ"/>
              </w:rPr>
              <w:t xml:space="preserve"> Құрдаста</w:t>
            </w:r>
            <w:r w:rsidRPr="00236055">
              <w:rPr>
                <w:rFonts w:ascii="Times New Roman" w:eastAsia="OEGHA+TimesNewRomanPSMT" w:hAnsi="Times New Roman" w:cs="Times New Roman"/>
                <w:spacing w:val="-1"/>
                <w:sz w:val="24"/>
                <w:szCs w:val="24"/>
                <w:lang w:val="kk-KZ"/>
              </w:rPr>
              <w:t>р</w:t>
            </w:r>
            <w:r w:rsidRPr="00236055">
              <w:rPr>
                <w:rFonts w:ascii="Times New Roman" w:eastAsia="OEGHA+TimesNewRomanPSMT" w:hAnsi="Times New Roman" w:cs="Times New Roman"/>
                <w:sz w:val="24"/>
                <w:szCs w:val="24"/>
                <w:lang w:val="kk-KZ"/>
              </w:rPr>
              <w:t>ы м</w:t>
            </w:r>
            <w:r w:rsidRPr="00236055">
              <w:rPr>
                <w:rFonts w:ascii="Times New Roman" w:eastAsia="OEGHA+TimesNewRomanPSMT" w:hAnsi="Times New Roman" w:cs="Times New Roman"/>
                <w:spacing w:val="-2"/>
                <w:sz w:val="24"/>
                <w:szCs w:val="24"/>
                <w:lang w:val="kk-KZ"/>
              </w:rPr>
              <w:t>е</w:t>
            </w:r>
            <w:r w:rsidRPr="00236055">
              <w:rPr>
                <w:rFonts w:ascii="Times New Roman" w:eastAsia="OEGHA+TimesNewRomanPSMT" w:hAnsi="Times New Roman" w:cs="Times New Roman"/>
                <w:sz w:val="24"/>
                <w:szCs w:val="24"/>
                <w:lang w:val="kk-KZ"/>
              </w:rPr>
              <w:t>н бі</w:t>
            </w:r>
            <w:r w:rsidRPr="00236055">
              <w:rPr>
                <w:rFonts w:ascii="Times New Roman" w:eastAsia="OEGHA+TimesNewRomanPSMT" w:hAnsi="Times New Roman" w:cs="Times New Roman"/>
                <w:spacing w:val="-1"/>
                <w:sz w:val="24"/>
                <w:szCs w:val="24"/>
                <w:lang w:val="kk-KZ"/>
              </w:rPr>
              <w:t>р</w:t>
            </w:r>
            <w:r w:rsidRPr="00236055">
              <w:rPr>
                <w:rFonts w:ascii="Times New Roman" w:eastAsia="OEGHA+TimesNewRomanPSMT" w:hAnsi="Times New Roman" w:cs="Times New Roman"/>
                <w:sz w:val="24"/>
                <w:szCs w:val="24"/>
                <w:lang w:val="kk-KZ"/>
              </w:rPr>
              <w:t>ге құрас</w:t>
            </w:r>
            <w:r w:rsidRPr="00236055">
              <w:rPr>
                <w:rFonts w:ascii="Times New Roman" w:eastAsia="OEGHA+TimesNewRomanPSMT" w:hAnsi="Times New Roman" w:cs="Times New Roman"/>
                <w:spacing w:val="-1"/>
                <w:sz w:val="24"/>
                <w:szCs w:val="24"/>
                <w:lang w:val="kk-KZ"/>
              </w:rPr>
              <w:t>ты</w:t>
            </w:r>
            <w:r w:rsidRPr="00236055">
              <w:rPr>
                <w:rFonts w:ascii="Times New Roman" w:eastAsia="OEGHA+TimesNewRomanPSMT" w:hAnsi="Times New Roman" w:cs="Times New Roman"/>
                <w:sz w:val="24"/>
                <w:szCs w:val="24"/>
                <w:lang w:val="kk-KZ"/>
              </w:rPr>
              <w:t>р</w:t>
            </w:r>
            <w:r w:rsidRPr="00236055">
              <w:rPr>
                <w:rFonts w:ascii="Times New Roman" w:eastAsia="OEGHA+TimesNewRomanPSMT" w:hAnsi="Times New Roman" w:cs="Times New Roman"/>
                <w:spacing w:val="-3"/>
                <w:sz w:val="24"/>
                <w:szCs w:val="24"/>
                <w:lang w:val="kk-KZ"/>
              </w:rPr>
              <w:t>у</w:t>
            </w:r>
            <w:r w:rsidRPr="00236055">
              <w:rPr>
                <w:rFonts w:ascii="Times New Roman" w:eastAsia="OEGHA+TimesNewRomanPSMT" w:hAnsi="Times New Roman" w:cs="Times New Roman"/>
                <w:sz w:val="24"/>
                <w:szCs w:val="24"/>
                <w:lang w:val="kk-KZ"/>
              </w:rPr>
              <w:t xml:space="preserve">ға </w:t>
            </w:r>
            <w:r w:rsidRPr="00236055">
              <w:rPr>
                <w:rFonts w:ascii="Times New Roman" w:eastAsia="OEGHA+TimesNewRomanPSMT" w:hAnsi="Times New Roman" w:cs="Times New Roman"/>
                <w:spacing w:val="1"/>
                <w:sz w:val="24"/>
                <w:szCs w:val="24"/>
                <w:lang w:val="kk-KZ"/>
              </w:rPr>
              <w:t>б</w:t>
            </w:r>
            <w:r w:rsidRPr="00236055">
              <w:rPr>
                <w:rFonts w:ascii="Times New Roman" w:eastAsia="OEGHA+TimesNewRomanPSMT" w:hAnsi="Times New Roman" w:cs="Times New Roman"/>
                <w:sz w:val="24"/>
                <w:szCs w:val="24"/>
                <w:lang w:val="kk-KZ"/>
              </w:rPr>
              <w:t>аул</w:t>
            </w:r>
            <w:r w:rsidRPr="00236055">
              <w:rPr>
                <w:rFonts w:ascii="Times New Roman" w:eastAsia="OEGHA+TimesNewRomanPSMT" w:hAnsi="Times New Roman" w:cs="Times New Roman"/>
                <w:spacing w:val="-2"/>
                <w:sz w:val="24"/>
                <w:szCs w:val="24"/>
                <w:lang w:val="kk-KZ"/>
              </w:rPr>
              <w:t>у</w:t>
            </w:r>
            <w:r w:rsidRPr="00236055">
              <w:rPr>
                <w:rFonts w:ascii="Times New Roman" w:eastAsia="OEGHA+TimesNewRomanPSMT" w:hAnsi="Times New Roman" w:cs="Times New Roman"/>
                <w:sz w:val="24"/>
                <w:szCs w:val="24"/>
                <w:lang w:val="kk-KZ"/>
              </w:rPr>
              <w:t xml:space="preserve">, </w:t>
            </w:r>
            <w:r w:rsidRPr="00236055">
              <w:rPr>
                <w:rFonts w:ascii="Times New Roman" w:eastAsia="OEGHA+TimesNewRomanPSMT" w:hAnsi="Times New Roman" w:cs="Times New Roman"/>
                <w:spacing w:val="1"/>
                <w:sz w:val="24"/>
                <w:szCs w:val="24"/>
                <w:lang w:val="kk-KZ"/>
              </w:rPr>
              <w:t>о</w:t>
            </w:r>
            <w:r w:rsidRPr="00236055">
              <w:rPr>
                <w:rFonts w:ascii="Times New Roman" w:eastAsia="OEGHA+TimesNewRomanPSMT" w:hAnsi="Times New Roman" w:cs="Times New Roman"/>
                <w:sz w:val="24"/>
                <w:szCs w:val="24"/>
                <w:lang w:val="kk-KZ"/>
              </w:rPr>
              <w:t>лармен ойнау.</w:t>
            </w:r>
          </w:p>
          <w:p w:rsidR="005F3CFD" w:rsidRPr="00236055" w:rsidRDefault="005F3CFD" w:rsidP="005F655C">
            <w:pPr>
              <w:rPr>
                <w:rFonts w:ascii="Times New Roman" w:hAnsi="Times New Roman" w:cs="Times New Roman"/>
                <w:sz w:val="24"/>
                <w:szCs w:val="24"/>
                <w:lang w:val="kk-KZ"/>
              </w:rPr>
            </w:pPr>
            <w:r w:rsidRPr="00236055">
              <w:rPr>
                <w:rFonts w:ascii="Times New Roman" w:eastAsia="OEGHA+TimesNewRomanPSMT" w:hAnsi="Times New Roman" w:cs="Times New Roman"/>
                <w:b/>
                <w:sz w:val="24"/>
                <w:szCs w:val="24"/>
                <w:lang w:val="kk-KZ"/>
              </w:rPr>
              <w:t>Шарты:</w:t>
            </w:r>
            <w:r w:rsidRPr="00236055">
              <w:rPr>
                <w:rFonts w:ascii="Times New Roman" w:eastAsia="OEGHA+TimesNewRomanPSMT" w:hAnsi="Times New Roman" w:cs="Times New Roman"/>
                <w:sz w:val="24"/>
                <w:szCs w:val="24"/>
                <w:lang w:val="kk-KZ"/>
              </w:rPr>
              <w:t xml:space="preserve"> ақ қоянды ермексазбен мүсіндеп, суретін салып, оны құрастыру. </w:t>
            </w:r>
          </w:p>
          <w:p w:rsidR="005F3CFD" w:rsidRPr="00236055" w:rsidRDefault="005F3CFD" w:rsidP="005F655C">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(мүсіндеу </w:t>
            </w:r>
            <w:r w:rsidR="005F655C">
              <w:rPr>
                <w:rFonts w:ascii="Times New Roman" w:hAnsi="Times New Roman" w:cs="Times New Roman"/>
                <w:b/>
                <w:sz w:val="24"/>
                <w:szCs w:val="24"/>
                <w:lang w:val="kk-KZ"/>
              </w:rPr>
              <w:t xml:space="preserve"> </w:t>
            </w:r>
            <w:r w:rsidRPr="00236055">
              <w:rPr>
                <w:rFonts w:ascii="Times New Roman" w:hAnsi="Times New Roman" w:cs="Times New Roman"/>
                <w:b/>
                <w:sz w:val="24"/>
                <w:szCs w:val="24"/>
                <w:lang w:val="kk-KZ"/>
              </w:rPr>
              <w:t xml:space="preserve">сурет салу </w:t>
            </w:r>
          </w:p>
          <w:p w:rsidR="005F3CFD" w:rsidRPr="00236055" w:rsidRDefault="005F3CFD" w:rsidP="005F655C">
            <w:pPr>
              <w:rPr>
                <w:rFonts w:ascii="Times New Roman" w:hAnsi="Times New Roman" w:cs="Times New Roman"/>
                <w:b/>
                <w:sz w:val="24"/>
                <w:szCs w:val="24"/>
                <w:lang w:val="kk-KZ"/>
              </w:rPr>
            </w:pPr>
            <w:r w:rsidRPr="00236055">
              <w:rPr>
                <w:rFonts w:ascii="Times New Roman" w:hAnsi="Times New Roman" w:cs="Times New Roman"/>
                <w:b/>
                <w:sz w:val="24"/>
                <w:szCs w:val="24"/>
                <w:lang w:val="kk-KZ"/>
              </w:rPr>
              <w:t>құрастыру</w:t>
            </w:r>
          </w:p>
          <w:p w:rsidR="005F3CFD" w:rsidRPr="00236055" w:rsidRDefault="005F3CFD" w:rsidP="005F655C">
            <w:pPr>
              <w:pStyle w:val="1"/>
              <w:widowControl w:val="0"/>
              <w:rPr>
                <w:rFonts w:ascii="Times New Roman" w:eastAsia="Times New Roman" w:hAnsi="Times New Roman" w:cs="Times New Roman"/>
                <w:b/>
                <w:sz w:val="24"/>
                <w:szCs w:val="24"/>
                <w:lang w:val="kk-KZ"/>
              </w:rPr>
            </w:pPr>
            <w:r w:rsidRPr="00236055">
              <w:rPr>
                <w:rFonts w:ascii="Times New Roman" w:hAnsi="Times New Roman" w:cs="Times New Roman"/>
                <w:b/>
                <w:sz w:val="24"/>
                <w:szCs w:val="24"/>
                <w:lang w:val="kk-KZ"/>
              </w:rPr>
              <w:t xml:space="preserve">шығармашылық </w:t>
            </w:r>
            <w:r w:rsidRPr="00236055">
              <w:rPr>
                <w:rFonts w:ascii="Times New Roman" w:hAnsi="Times New Roman" w:cs="Times New Roman"/>
                <w:b/>
                <w:sz w:val="24"/>
                <w:szCs w:val="24"/>
                <w:lang w:val="kk-KZ"/>
              </w:rPr>
              <w:lastRenderedPageBreak/>
              <w:t>дағдыларын, зерттеу іс - әрекетін дамыту)</w:t>
            </w:r>
          </w:p>
        </w:tc>
        <w:tc>
          <w:tcPr>
            <w:tcW w:w="2806" w:type="dxa"/>
            <w:gridSpan w:val="2"/>
            <w:tcBorders>
              <w:top w:val="single" w:sz="4" w:space="0" w:color="auto"/>
              <w:left w:val="single" w:sz="4" w:space="0" w:color="auto"/>
              <w:bottom w:val="single" w:sz="4" w:space="0" w:color="auto"/>
              <w:right w:val="single" w:sz="4" w:space="0" w:color="auto"/>
            </w:tcBorders>
          </w:tcPr>
          <w:p w:rsidR="005F3CFD" w:rsidRPr="00236055" w:rsidRDefault="005F3CFD" w:rsidP="005F655C">
            <w:pPr>
              <w:rPr>
                <w:rFonts w:ascii="Times New Roman" w:hAnsi="Times New Roman" w:cs="Times New Roman"/>
                <w:b/>
                <w:sz w:val="24"/>
                <w:szCs w:val="24"/>
                <w:lang w:val="kk-KZ"/>
              </w:rPr>
            </w:pPr>
            <w:r w:rsidRPr="00236055">
              <w:rPr>
                <w:rFonts w:ascii="Times New Roman" w:hAnsi="Times New Roman" w:cs="Times New Roman"/>
                <w:b/>
                <w:sz w:val="24"/>
                <w:szCs w:val="24"/>
                <w:lang w:val="kk-KZ"/>
              </w:rPr>
              <w:lastRenderedPageBreak/>
              <w:t xml:space="preserve">Қимылды ойын: </w:t>
            </w:r>
          </w:p>
          <w:p w:rsidR="005F3CFD" w:rsidRPr="00236055" w:rsidRDefault="005F3CFD" w:rsidP="005F655C">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«Пішіндер мен алақан» </w:t>
            </w:r>
          </w:p>
          <w:p w:rsidR="005F3CFD" w:rsidRPr="00236055" w:rsidRDefault="005F3CFD" w:rsidP="005F655C">
            <w:pPr>
              <w:widowControl w:val="0"/>
              <w:ind w:right="-60"/>
              <w:rPr>
                <w:rFonts w:ascii="Times New Roman" w:hAnsi="Times New Roman" w:cs="Times New Roman"/>
                <w:color w:val="000000"/>
                <w:sz w:val="24"/>
                <w:szCs w:val="24"/>
                <w:lang w:val="kk-KZ"/>
              </w:rPr>
            </w:pPr>
            <w:r w:rsidRPr="00236055">
              <w:rPr>
                <w:rFonts w:ascii="Times New Roman" w:hAnsi="Times New Roman" w:cs="Times New Roman"/>
                <w:b/>
                <w:sz w:val="24"/>
                <w:szCs w:val="24"/>
                <w:lang w:val="kk-KZ"/>
              </w:rPr>
              <w:t>Мақсаты:</w:t>
            </w:r>
            <w:r w:rsidRPr="00236055">
              <w:rPr>
                <w:rFonts w:ascii="Times New Roman" w:eastAsia="OEGHA+TimesNewRomanPSMT" w:hAnsi="Times New Roman" w:cs="Times New Roman"/>
                <w:color w:val="000000"/>
                <w:sz w:val="24"/>
                <w:szCs w:val="24"/>
                <w:lang w:val="kk-KZ"/>
              </w:rPr>
              <w:t>Қағазды қ</w:t>
            </w:r>
            <w:r w:rsidRPr="00236055">
              <w:rPr>
                <w:rFonts w:ascii="Times New Roman" w:eastAsia="OEGHA+TimesNewRomanPSMT" w:hAnsi="Times New Roman" w:cs="Times New Roman"/>
                <w:color w:val="000000"/>
                <w:spacing w:val="2"/>
                <w:sz w:val="24"/>
                <w:szCs w:val="24"/>
                <w:lang w:val="kk-KZ"/>
              </w:rPr>
              <w:t>о</w:t>
            </w:r>
            <w:r w:rsidRPr="00236055">
              <w:rPr>
                <w:rFonts w:ascii="Times New Roman" w:eastAsia="OEGHA+TimesNewRomanPSMT" w:hAnsi="Times New Roman" w:cs="Times New Roman"/>
                <w:color w:val="000000"/>
                <w:spacing w:val="-2"/>
                <w:sz w:val="24"/>
                <w:szCs w:val="24"/>
                <w:lang w:val="kk-KZ"/>
              </w:rPr>
              <w:t>л</w:t>
            </w:r>
            <w:r w:rsidRPr="00236055">
              <w:rPr>
                <w:rFonts w:ascii="Times New Roman" w:eastAsia="OEGHA+TimesNewRomanPSMT" w:hAnsi="Times New Roman" w:cs="Times New Roman"/>
                <w:color w:val="000000"/>
                <w:sz w:val="24"/>
                <w:szCs w:val="24"/>
                <w:lang w:val="kk-KZ"/>
              </w:rPr>
              <w:t>дан</w:t>
            </w:r>
            <w:r w:rsidRPr="00236055">
              <w:rPr>
                <w:rFonts w:ascii="Times New Roman" w:eastAsia="OEGHA+TimesNewRomanPSMT" w:hAnsi="Times New Roman" w:cs="Times New Roman"/>
                <w:color w:val="000000"/>
                <w:spacing w:val="-2"/>
                <w:sz w:val="24"/>
                <w:szCs w:val="24"/>
                <w:lang w:val="kk-KZ"/>
              </w:rPr>
              <w:t>у</w:t>
            </w:r>
            <w:r w:rsidRPr="00236055">
              <w:rPr>
                <w:rFonts w:ascii="Times New Roman" w:eastAsia="OEGHA+TimesNewRomanPSMT" w:hAnsi="Times New Roman" w:cs="Times New Roman"/>
                <w:color w:val="000000"/>
                <w:sz w:val="24"/>
                <w:szCs w:val="24"/>
                <w:lang w:val="kk-KZ"/>
              </w:rPr>
              <w:t>дың қар</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z w:val="24"/>
                <w:szCs w:val="24"/>
                <w:lang w:val="kk-KZ"/>
              </w:rPr>
              <w:t>па</w:t>
            </w:r>
            <w:r w:rsidRPr="00236055">
              <w:rPr>
                <w:rFonts w:ascii="Times New Roman" w:eastAsia="OEGHA+TimesNewRomanPSMT" w:hAnsi="Times New Roman" w:cs="Times New Roman"/>
                <w:color w:val="000000"/>
                <w:spacing w:val="-1"/>
                <w:sz w:val="24"/>
                <w:szCs w:val="24"/>
                <w:lang w:val="kk-KZ"/>
              </w:rPr>
              <w:t>й</w:t>
            </w:r>
            <w:r w:rsidRPr="00236055">
              <w:rPr>
                <w:rFonts w:ascii="Times New Roman" w:eastAsia="OEGHA+TimesNewRomanPSMT" w:hAnsi="Times New Roman" w:cs="Times New Roman"/>
                <w:color w:val="000000"/>
                <w:sz w:val="24"/>
                <w:szCs w:val="24"/>
                <w:lang w:val="kk-KZ"/>
              </w:rPr>
              <w:t>ым ә</w:t>
            </w:r>
            <w:r w:rsidRPr="00236055">
              <w:rPr>
                <w:rFonts w:ascii="Times New Roman" w:eastAsia="OEGHA+TimesNewRomanPSMT" w:hAnsi="Times New Roman" w:cs="Times New Roman"/>
                <w:color w:val="000000"/>
                <w:spacing w:val="-1"/>
                <w:sz w:val="24"/>
                <w:szCs w:val="24"/>
                <w:lang w:val="kk-KZ"/>
              </w:rPr>
              <w:t>д</w:t>
            </w:r>
            <w:r w:rsidRPr="00236055">
              <w:rPr>
                <w:rFonts w:ascii="Times New Roman" w:eastAsia="OEGHA+TimesNewRomanPSMT" w:hAnsi="Times New Roman" w:cs="Times New Roman"/>
                <w:color w:val="000000"/>
                <w:spacing w:val="1"/>
                <w:sz w:val="24"/>
                <w:szCs w:val="24"/>
                <w:lang w:val="kk-KZ"/>
              </w:rPr>
              <w:t>і</w:t>
            </w:r>
            <w:r w:rsidRPr="00236055">
              <w:rPr>
                <w:rFonts w:ascii="Times New Roman" w:eastAsia="OEGHA+TimesNewRomanPSMT" w:hAnsi="Times New Roman" w:cs="Times New Roman"/>
                <w:color w:val="000000"/>
                <w:sz w:val="24"/>
                <w:szCs w:val="24"/>
                <w:lang w:val="kk-KZ"/>
              </w:rPr>
              <w:t>ст</w:t>
            </w:r>
            <w:r w:rsidRPr="00236055">
              <w:rPr>
                <w:rFonts w:ascii="Times New Roman" w:eastAsia="OEGHA+TimesNewRomanPSMT" w:hAnsi="Times New Roman" w:cs="Times New Roman"/>
                <w:color w:val="000000"/>
                <w:spacing w:val="-3"/>
                <w:sz w:val="24"/>
                <w:szCs w:val="24"/>
                <w:lang w:val="kk-KZ"/>
              </w:rPr>
              <w:t>е</w:t>
            </w:r>
            <w:r w:rsidRPr="00236055">
              <w:rPr>
                <w:rFonts w:ascii="Times New Roman" w:eastAsia="OEGHA+TimesNewRomanPSMT" w:hAnsi="Times New Roman" w:cs="Times New Roman"/>
                <w:color w:val="000000"/>
                <w:spacing w:val="-1"/>
                <w:sz w:val="24"/>
                <w:szCs w:val="24"/>
                <w:lang w:val="kk-KZ"/>
              </w:rPr>
              <w:t>рі</w:t>
            </w:r>
            <w:r w:rsidRPr="00236055">
              <w:rPr>
                <w:rFonts w:ascii="Times New Roman" w:eastAsia="OEGHA+TimesNewRomanPSMT" w:hAnsi="Times New Roman" w:cs="Times New Roman"/>
                <w:color w:val="000000"/>
                <w:sz w:val="24"/>
                <w:szCs w:val="24"/>
                <w:lang w:val="kk-KZ"/>
              </w:rPr>
              <w:t>н (</w:t>
            </w:r>
            <w:r w:rsidRPr="00236055">
              <w:rPr>
                <w:rFonts w:ascii="Times New Roman" w:eastAsia="OEGHA+TimesNewRomanPSMT" w:hAnsi="Times New Roman" w:cs="Times New Roman"/>
                <w:color w:val="000000"/>
                <w:spacing w:val="1"/>
                <w:sz w:val="24"/>
                <w:szCs w:val="24"/>
                <w:lang w:val="kk-KZ"/>
              </w:rPr>
              <w:t>бүктеу</w:t>
            </w:r>
            <w:r w:rsidRPr="00236055">
              <w:rPr>
                <w:rFonts w:ascii="Times New Roman" w:eastAsia="OEGHA+TimesNewRomanPSMT" w:hAnsi="Times New Roman" w:cs="Times New Roman"/>
                <w:color w:val="000000"/>
                <w:sz w:val="24"/>
                <w:szCs w:val="24"/>
                <w:lang w:val="kk-KZ"/>
              </w:rPr>
              <w:t>), жа</w:t>
            </w:r>
            <w:r w:rsidRPr="00236055">
              <w:rPr>
                <w:rFonts w:ascii="Times New Roman" w:eastAsia="OEGHA+TimesNewRomanPSMT" w:hAnsi="Times New Roman" w:cs="Times New Roman"/>
                <w:color w:val="000000"/>
                <w:spacing w:val="1"/>
                <w:sz w:val="24"/>
                <w:szCs w:val="24"/>
                <w:lang w:val="kk-KZ"/>
              </w:rPr>
              <w:t>п</w:t>
            </w:r>
            <w:r w:rsidRPr="00236055">
              <w:rPr>
                <w:rFonts w:ascii="Times New Roman" w:eastAsia="OEGHA+TimesNewRomanPSMT" w:hAnsi="Times New Roman" w:cs="Times New Roman"/>
                <w:color w:val="000000"/>
                <w:sz w:val="24"/>
                <w:szCs w:val="24"/>
                <w:lang w:val="kk-KZ"/>
              </w:rPr>
              <w:t>сыру ж</w:t>
            </w:r>
            <w:r w:rsidRPr="00236055">
              <w:rPr>
                <w:rFonts w:ascii="Times New Roman" w:eastAsia="OEGHA+TimesNewRomanPSMT" w:hAnsi="Times New Roman" w:cs="Times New Roman"/>
                <w:color w:val="000000"/>
                <w:spacing w:val="1"/>
                <w:sz w:val="24"/>
                <w:szCs w:val="24"/>
                <w:lang w:val="kk-KZ"/>
              </w:rPr>
              <w:t>ұ</w:t>
            </w:r>
            <w:r w:rsidRPr="00236055">
              <w:rPr>
                <w:rFonts w:ascii="Times New Roman" w:eastAsia="OEGHA+TimesNewRomanPSMT" w:hAnsi="Times New Roman" w:cs="Times New Roman"/>
                <w:color w:val="000000"/>
                <w:sz w:val="24"/>
                <w:szCs w:val="24"/>
                <w:lang w:val="kk-KZ"/>
              </w:rPr>
              <w:t>мыст</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z w:val="24"/>
                <w:szCs w:val="24"/>
                <w:lang w:val="kk-KZ"/>
              </w:rPr>
              <w:t>рын жа</w:t>
            </w:r>
            <w:r w:rsidRPr="00236055">
              <w:rPr>
                <w:rFonts w:ascii="Times New Roman" w:eastAsia="OEGHA+TimesNewRomanPSMT" w:hAnsi="Times New Roman" w:cs="Times New Roman"/>
                <w:color w:val="000000"/>
                <w:spacing w:val="-2"/>
                <w:sz w:val="24"/>
                <w:szCs w:val="24"/>
                <w:lang w:val="kk-KZ"/>
              </w:rPr>
              <w:t>с</w:t>
            </w:r>
            <w:r w:rsidRPr="00236055">
              <w:rPr>
                <w:rFonts w:ascii="Times New Roman" w:eastAsia="OEGHA+TimesNewRomanPSMT" w:hAnsi="Times New Roman" w:cs="Times New Roman"/>
                <w:color w:val="000000"/>
                <w:sz w:val="24"/>
                <w:szCs w:val="24"/>
                <w:lang w:val="kk-KZ"/>
              </w:rPr>
              <w:t>ау тәсіл</w:t>
            </w:r>
            <w:r w:rsidRPr="00236055">
              <w:rPr>
                <w:rFonts w:ascii="Times New Roman" w:eastAsia="OEGHA+TimesNewRomanPSMT" w:hAnsi="Times New Roman" w:cs="Times New Roman"/>
                <w:color w:val="000000"/>
                <w:spacing w:val="-1"/>
                <w:sz w:val="24"/>
                <w:szCs w:val="24"/>
                <w:lang w:val="kk-KZ"/>
              </w:rPr>
              <w:t>д</w:t>
            </w:r>
            <w:r w:rsidRPr="00236055">
              <w:rPr>
                <w:rFonts w:ascii="Times New Roman" w:eastAsia="OEGHA+TimesNewRomanPSMT" w:hAnsi="Times New Roman" w:cs="Times New Roman"/>
                <w:color w:val="000000"/>
                <w:sz w:val="24"/>
                <w:szCs w:val="24"/>
                <w:lang w:val="kk-KZ"/>
              </w:rPr>
              <w:t>е</w:t>
            </w:r>
            <w:r w:rsidRPr="00236055">
              <w:rPr>
                <w:rFonts w:ascii="Times New Roman" w:eastAsia="OEGHA+TimesNewRomanPSMT" w:hAnsi="Times New Roman" w:cs="Times New Roman"/>
                <w:color w:val="000000"/>
                <w:spacing w:val="-1"/>
                <w:sz w:val="24"/>
                <w:szCs w:val="24"/>
                <w:lang w:val="kk-KZ"/>
              </w:rPr>
              <w:t>р</w:t>
            </w:r>
            <w:r w:rsidRPr="00236055">
              <w:rPr>
                <w:rFonts w:ascii="Times New Roman" w:eastAsia="OEGHA+TimesNewRomanPSMT" w:hAnsi="Times New Roman" w:cs="Times New Roman"/>
                <w:color w:val="000000"/>
                <w:sz w:val="24"/>
                <w:szCs w:val="24"/>
                <w:lang w:val="kk-KZ"/>
              </w:rPr>
              <w:t>ін (же</w:t>
            </w:r>
            <w:r w:rsidRPr="00236055">
              <w:rPr>
                <w:rFonts w:ascii="Times New Roman" w:eastAsia="OEGHA+TimesNewRomanPSMT" w:hAnsi="Times New Roman" w:cs="Times New Roman"/>
                <w:color w:val="000000"/>
                <w:spacing w:val="-2"/>
                <w:sz w:val="24"/>
                <w:szCs w:val="24"/>
                <w:lang w:val="kk-KZ"/>
              </w:rPr>
              <w:t>л</w:t>
            </w:r>
            <w:r w:rsidRPr="00236055">
              <w:rPr>
                <w:rFonts w:ascii="Times New Roman" w:eastAsia="OEGHA+TimesNewRomanPSMT" w:hAnsi="Times New Roman" w:cs="Times New Roman"/>
                <w:color w:val="000000"/>
                <w:sz w:val="24"/>
                <w:szCs w:val="24"/>
                <w:lang w:val="kk-KZ"/>
              </w:rPr>
              <w:t>імсі</w:t>
            </w:r>
            <w:r w:rsidRPr="00236055">
              <w:rPr>
                <w:rFonts w:ascii="Times New Roman" w:eastAsia="OEGHA+TimesNewRomanPSMT" w:hAnsi="Times New Roman" w:cs="Times New Roman"/>
                <w:color w:val="000000"/>
                <w:spacing w:val="-3"/>
                <w:sz w:val="24"/>
                <w:szCs w:val="24"/>
                <w:lang w:val="kk-KZ"/>
              </w:rPr>
              <w:t>з</w:t>
            </w:r>
            <w:r w:rsidRPr="00236055">
              <w:rPr>
                <w:rFonts w:ascii="Times New Roman" w:eastAsia="OEGHA+TimesNewRomanPSMT" w:hAnsi="Times New Roman" w:cs="Times New Roman"/>
                <w:color w:val="000000"/>
                <w:sz w:val="24"/>
                <w:szCs w:val="24"/>
                <w:lang w:val="kk-KZ"/>
              </w:rPr>
              <w:t>)  үйрет</w:t>
            </w:r>
            <w:r w:rsidRPr="00236055">
              <w:rPr>
                <w:rFonts w:ascii="Times New Roman" w:eastAsia="OEGHA+TimesNewRomanPSMT" w:hAnsi="Times New Roman" w:cs="Times New Roman"/>
                <w:color w:val="000000"/>
                <w:spacing w:val="-1"/>
                <w:sz w:val="24"/>
                <w:szCs w:val="24"/>
                <w:lang w:val="kk-KZ"/>
              </w:rPr>
              <w:t>у</w:t>
            </w:r>
            <w:r w:rsidRPr="00236055">
              <w:rPr>
                <w:rFonts w:ascii="Times New Roman" w:hAnsi="Times New Roman" w:cs="Times New Roman"/>
                <w:color w:val="000000"/>
                <w:w w:val="99"/>
                <w:sz w:val="24"/>
                <w:szCs w:val="24"/>
                <w:lang w:val="kk-KZ"/>
              </w:rPr>
              <w:t>.</w:t>
            </w:r>
            <w:r w:rsidRPr="00236055">
              <w:rPr>
                <w:rFonts w:ascii="Times New Roman" w:eastAsia="OEGHA+TimesNewRomanPSMT" w:hAnsi="Times New Roman" w:cs="Times New Roman"/>
                <w:color w:val="000000"/>
                <w:sz w:val="24"/>
                <w:szCs w:val="24"/>
                <w:lang w:val="kk-KZ"/>
              </w:rPr>
              <w:t xml:space="preserve"> М</w:t>
            </w:r>
            <w:r w:rsidRPr="00236055">
              <w:rPr>
                <w:rFonts w:ascii="Times New Roman" w:eastAsia="OEGHA+TimesNewRomanPSMT" w:hAnsi="Times New Roman" w:cs="Times New Roman"/>
                <w:color w:val="000000"/>
                <w:spacing w:val="-1"/>
                <w:sz w:val="24"/>
                <w:szCs w:val="24"/>
                <w:lang w:val="kk-KZ"/>
              </w:rPr>
              <w:t>у</w:t>
            </w:r>
            <w:r w:rsidRPr="00236055">
              <w:rPr>
                <w:rFonts w:ascii="Times New Roman" w:eastAsia="OEGHA+TimesNewRomanPSMT" w:hAnsi="Times New Roman" w:cs="Times New Roman"/>
                <w:color w:val="000000"/>
                <w:sz w:val="24"/>
                <w:szCs w:val="24"/>
                <w:lang w:val="kk-KZ"/>
              </w:rPr>
              <w:t>зыканың сүйем</w:t>
            </w:r>
            <w:r w:rsidRPr="00236055">
              <w:rPr>
                <w:rFonts w:ascii="Times New Roman" w:eastAsia="OEGHA+TimesNewRomanPSMT" w:hAnsi="Times New Roman" w:cs="Times New Roman"/>
                <w:color w:val="000000"/>
                <w:spacing w:val="-2"/>
                <w:sz w:val="24"/>
                <w:szCs w:val="24"/>
                <w:lang w:val="kk-KZ"/>
              </w:rPr>
              <w:t>е</w:t>
            </w:r>
            <w:r w:rsidRPr="00236055">
              <w:rPr>
                <w:rFonts w:ascii="Times New Roman" w:eastAsia="OEGHA+TimesNewRomanPSMT" w:hAnsi="Times New Roman" w:cs="Times New Roman"/>
                <w:color w:val="000000"/>
                <w:spacing w:val="-1"/>
                <w:sz w:val="24"/>
                <w:szCs w:val="24"/>
                <w:lang w:val="kk-KZ"/>
              </w:rPr>
              <w:t>л</w:t>
            </w:r>
            <w:r w:rsidRPr="00236055">
              <w:rPr>
                <w:rFonts w:ascii="Times New Roman" w:eastAsia="OEGHA+TimesNewRomanPSMT" w:hAnsi="Times New Roman" w:cs="Times New Roman"/>
                <w:color w:val="000000"/>
                <w:sz w:val="24"/>
                <w:szCs w:val="24"/>
                <w:lang w:val="kk-KZ"/>
              </w:rPr>
              <w:t>де</w:t>
            </w:r>
            <w:r w:rsidRPr="00236055">
              <w:rPr>
                <w:rFonts w:ascii="Times New Roman" w:eastAsia="OEGHA+TimesNewRomanPSMT" w:hAnsi="Times New Roman" w:cs="Times New Roman"/>
                <w:color w:val="000000"/>
                <w:spacing w:val="-3"/>
                <w:sz w:val="24"/>
                <w:szCs w:val="24"/>
                <w:lang w:val="kk-KZ"/>
              </w:rPr>
              <w:t>у</w:t>
            </w:r>
            <w:r w:rsidRPr="00236055">
              <w:rPr>
                <w:rFonts w:ascii="Times New Roman" w:eastAsia="OEGHA+TimesNewRomanPSMT" w:hAnsi="Times New Roman" w:cs="Times New Roman"/>
                <w:color w:val="000000"/>
                <w:sz w:val="24"/>
                <w:szCs w:val="24"/>
                <w:lang w:val="kk-KZ"/>
              </w:rPr>
              <w:t>імен ш</w:t>
            </w:r>
            <w:r w:rsidRPr="00236055">
              <w:rPr>
                <w:rFonts w:ascii="Times New Roman" w:eastAsia="OEGHA+TimesNewRomanPSMT" w:hAnsi="Times New Roman" w:cs="Times New Roman"/>
                <w:color w:val="000000"/>
                <w:spacing w:val="-1"/>
                <w:sz w:val="24"/>
                <w:szCs w:val="24"/>
                <w:lang w:val="kk-KZ"/>
              </w:rPr>
              <w:t>ең</w:t>
            </w:r>
            <w:r w:rsidRPr="00236055">
              <w:rPr>
                <w:rFonts w:ascii="Times New Roman" w:eastAsia="OEGHA+TimesNewRomanPSMT" w:hAnsi="Times New Roman" w:cs="Times New Roman"/>
                <w:color w:val="000000"/>
                <w:sz w:val="24"/>
                <w:szCs w:val="24"/>
                <w:lang w:val="kk-KZ"/>
              </w:rPr>
              <w:t xml:space="preserve">бер </w:t>
            </w:r>
            <w:r w:rsidRPr="00236055">
              <w:rPr>
                <w:rFonts w:ascii="Times New Roman" w:eastAsia="OEGHA+TimesNewRomanPSMT" w:hAnsi="Times New Roman" w:cs="Times New Roman"/>
                <w:color w:val="000000"/>
                <w:spacing w:val="-1"/>
                <w:sz w:val="24"/>
                <w:szCs w:val="24"/>
                <w:lang w:val="kk-KZ"/>
              </w:rPr>
              <w:t>б</w:t>
            </w:r>
            <w:r w:rsidRPr="00236055">
              <w:rPr>
                <w:rFonts w:ascii="Times New Roman" w:eastAsia="OEGHA+TimesNewRomanPSMT" w:hAnsi="Times New Roman" w:cs="Times New Roman"/>
                <w:color w:val="000000"/>
                <w:spacing w:val="1"/>
                <w:sz w:val="24"/>
                <w:szCs w:val="24"/>
                <w:lang w:val="kk-KZ"/>
              </w:rPr>
              <w:t>о</w:t>
            </w:r>
            <w:r w:rsidRPr="00236055">
              <w:rPr>
                <w:rFonts w:ascii="Times New Roman" w:eastAsia="OEGHA+TimesNewRomanPSMT" w:hAnsi="Times New Roman" w:cs="Times New Roman"/>
                <w:color w:val="000000"/>
                <w:sz w:val="24"/>
                <w:szCs w:val="24"/>
                <w:lang w:val="kk-KZ"/>
              </w:rPr>
              <w:t>й</w:t>
            </w:r>
            <w:r w:rsidRPr="00236055">
              <w:rPr>
                <w:rFonts w:ascii="Times New Roman" w:eastAsia="OEGHA+TimesNewRomanPSMT" w:hAnsi="Times New Roman" w:cs="Times New Roman"/>
                <w:color w:val="000000"/>
                <w:spacing w:val="-1"/>
                <w:sz w:val="24"/>
                <w:szCs w:val="24"/>
                <w:lang w:val="kk-KZ"/>
              </w:rPr>
              <w:t>ы</w:t>
            </w:r>
            <w:r w:rsidRPr="00236055">
              <w:rPr>
                <w:rFonts w:ascii="Times New Roman" w:eastAsia="OEGHA+TimesNewRomanPSMT" w:hAnsi="Times New Roman" w:cs="Times New Roman"/>
                <w:color w:val="000000"/>
                <w:sz w:val="24"/>
                <w:szCs w:val="24"/>
                <w:lang w:val="kk-KZ"/>
              </w:rPr>
              <w:t>н</w:t>
            </w:r>
            <w:r w:rsidRPr="00236055">
              <w:rPr>
                <w:rFonts w:ascii="Times New Roman" w:eastAsia="OEGHA+TimesNewRomanPSMT" w:hAnsi="Times New Roman" w:cs="Times New Roman"/>
                <w:color w:val="000000"/>
                <w:spacing w:val="-1"/>
                <w:sz w:val="24"/>
                <w:szCs w:val="24"/>
                <w:lang w:val="kk-KZ"/>
              </w:rPr>
              <w:t>ш</w:t>
            </w:r>
            <w:r w:rsidRPr="00236055">
              <w:rPr>
                <w:rFonts w:ascii="Times New Roman" w:eastAsia="OEGHA+TimesNewRomanPSMT" w:hAnsi="Times New Roman" w:cs="Times New Roman"/>
                <w:color w:val="000000"/>
                <w:sz w:val="24"/>
                <w:szCs w:val="24"/>
                <w:lang w:val="kk-KZ"/>
              </w:rPr>
              <w:t>а қ</w:t>
            </w:r>
            <w:r w:rsidRPr="00236055">
              <w:rPr>
                <w:rFonts w:ascii="Times New Roman" w:eastAsia="OEGHA+TimesNewRomanPSMT" w:hAnsi="Times New Roman" w:cs="Times New Roman"/>
                <w:color w:val="000000"/>
                <w:spacing w:val="2"/>
                <w:sz w:val="24"/>
                <w:szCs w:val="24"/>
                <w:lang w:val="kk-KZ"/>
              </w:rPr>
              <w:t>о</w:t>
            </w:r>
            <w:r w:rsidRPr="00236055">
              <w:rPr>
                <w:rFonts w:ascii="Times New Roman" w:eastAsia="OEGHA+TimesNewRomanPSMT" w:hAnsi="Times New Roman" w:cs="Times New Roman"/>
                <w:color w:val="000000"/>
                <w:sz w:val="24"/>
                <w:szCs w:val="24"/>
                <w:lang w:val="kk-KZ"/>
              </w:rPr>
              <w:t>лұст</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z w:val="24"/>
                <w:szCs w:val="24"/>
                <w:lang w:val="kk-KZ"/>
              </w:rPr>
              <w:t>с</w:t>
            </w:r>
            <w:r w:rsidRPr="00236055">
              <w:rPr>
                <w:rFonts w:ascii="Times New Roman" w:eastAsia="OEGHA+TimesNewRomanPSMT" w:hAnsi="Times New Roman" w:cs="Times New Roman"/>
                <w:color w:val="000000"/>
                <w:spacing w:val="-1"/>
                <w:sz w:val="24"/>
                <w:szCs w:val="24"/>
                <w:lang w:val="kk-KZ"/>
              </w:rPr>
              <w:t>ы</w:t>
            </w:r>
            <w:r w:rsidRPr="00236055">
              <w:rPr>
                <w:rFonts w:ascii="Times New Roman" w:eastAsia="OEGHA+TimesNewRomanPSMT" w:hAnsi="Times New Roman" w:cs="Times New Roman"/>
                <w:color w:val="000000"/>
                <w:sz w:val="24"/>
                <w:szCs w:val="24"/>
                <w:lang w:val="kk-KZ"/>
              </w:rPr>
              <w:t>п жүру және жүгіру дағдыларын  қал</w:t>
            </w:r>
            <w:r w:rsidRPr="00236055">
              <w:rPr>
                <w:rFonts w:ascii="Times New Roman" w:eastAsia="OEGHA+TimesNewRomanPSMT" w:hAnsi="Times New Roman" w:cs="Times New Roman"/>
                <w:color w:val="000000"/>
                <w:spacing w:val="-2"/>
                <w:sz w:val="24"/>
                <w:szCs w:val="24"/>
                <w:lang w:val="kk-KZ"/>
              </w:rPr>
              <w:t>ы</w:t>
            </w:r>
            <w:r w:rsidRPr="00236055">
              <w:rPr>
                <w:rFonts w:ascii="Times New Roman" w:eastAsia="OEGHA+TimesNewRomanPSMT" w:hAnsi="Times New Roman" w:cs="Times New Roman"/>
                <w:color w:val="000000"/>
                <w:sz w:val="24"/>
                <w:szCs w:val="24"/>
                <w:lang w:val="kk-KZ"/>
              </w:rPr>
              <w:t>птасты</w:t>
            </w:r>
            <w:r w:rsidRPr="00236055">
              <w:rPr>
                <w:rFonts w:ascii="Times New Roman" w:eastAsia="OEGHA+TimesNewRomanPSMT" w:hAnsi="Times New Roman" w:cs="Times New Roman"/>
                <w:color w:val="000000"/>
                <w:spacing w:val="1"/>
                <w:sz w:val="24"/>
                <w:szCs w:val="24"/>
                <w:lang w:val="kk-KZ"/>
              </w:rPr>
              <w:t>р</w:t>
            </w:r>
            <w:r w:rsidRPr="00236055">
              <w:rPr>
                <w:rFonts w:ascii="Times New Roman" w:eastAsia="OEGHA+TimesNewRomanPSMT" w:hAnsi="Times New Roman" w:cs="Times New Roman"/>
                <w:color w:val="000000"/>
                <w:spacing w:val="-2"/>
                <w:sz w:val="24"/>
                <w:szCs w:val="24"/>
                <w:lang w:val="kk-KZ"/>
              </w:rPr>
              <w:t>у</w:t>
            </w:r>
            <w:r w:rsidRPr="00236055">
              <w:rPr>
                <w:rFonts w:ascii="Times New Roman" w:eastAsia="OEGHA+TimesNewRomanPSMT" w:hAnsi="Times New Roman" w:cs="Times New Roman"/>
                <w:color w:val="000000"/>
                <w:sz w:val="24"/>
                <w:szCs w:val="24"/>
                <w:lang w:val="kk-KZ"/>
              </w:rPr>
              <w:t>.</w:t>
            </w:r>
          </w:p>
          <w:p w:rsidR="005F3CFD" w:rsidRPr="00236055" w:rsidRDefault="005F3CFD" w:rsidP="005F655C">
            <w:pPr>
              <w:rPr>
                <w:rFonts w:ascii="Times New Roman" w:hAnsi="Times New Roman" w:cs="Times New Roman"/>
                <w:sz w:val="24"/>
                <w:szCs w:val="24"/>
                <w:lang w:val="kk-KZ"/>
              </w:rPr>
            </w:pPr>
            <w:r w:rsidRPr="00236055">
              <w:rPr>
                <w:rFonts w:ascii="Times New Roman" w:hAnsi="Times New Roman" w:cs="Times New Roman"/>
                <w:sz w:val="24"/>
                <w:szCs w:val="24"/>
                <w:lang w:val="kk-KZ"/>
              </w:rPr>
              <w:t>Балалардың көрген нәрселерін есте сақтап қалу дағдыларын, ойлау қабілеттерін дамыту.</w:t>
            </w:r>
          </w:p>
          <w:p w:rsidR="005F3CFD" w:rsidRPr="00236055" w:rsidRDefault="005F3CFD" w:rsidP="005F655C">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Шарты: </w:t>
            </w:r>
            <w:r w:rsidRPr="00236055">
              <w:rPr>
                <w:rFonts w:ascii="Times New Roman" w:hAnsi="Times New Roman" w:cs="Times New Roman"/>
                <w:sz w:val="24"/>
                <w:szCs w:val="24"/>
                <w:lang w:val="kk-KZ"/>
              </w:rPr>
              <w:t xml:space="preserve">балалар пішіндерді жапсыру арқылы әуенмен есте сақтау қабілеттерін дамыту. </w:t>
            </w:r>
          </w:p>
          <w:p w:rsidR="005F3CFD" w:rsidRPr="00236055" w:rsidRDefault="005F3CFD" w:rsidP="005F655C">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(жапсыру </w:t>
            </w:r>
          </w:p>
          <w:p w:rsidR="005F3CFD" w:rsidRPr="00236055" w:rsidRDefault="005F3CFD" w:rsidP="005F655C">
            <w:pPr>
              <w:rPr>
                <w:rFonts w:ascii="Times New Roman" w:hAnsi="Times New Roman" w:cs="Times New Roman"/>
                <w:sz w:val="24"/>
                <w:szCs w:val="24"/>
                <w:lang w:val="kk-KZ"/>
              </w:rPr>
            </w:pPr>
            <w:r w:rsidRPr="00236055">
              <w:rPr>
                <w:rFonts w:ascii="Times New Roman" w:hAnsi="Times New Roman" w:cs="Times New Roman"/>
                <w:b/>
                <w:sz w:val="24"/>
                <w:szCs w:val="24"/>
                <w:lang w:val="kk-KZ"/>
              </w:rPr>
              <w:lastRenderedPageBreak/>
              <w:t>музыка*** шығармашылық дағдыларын, зерттеу іс - әрекетін дамыту</w:t>
            </w:r>
          </w:p>
          <w:p w:rsidR="005F3CFD" w:rsidRPr="00236055" w:rsidRDefault="005F3CFD" w:rsidP="005F655C">
            <w:pPr>
              <w:pStyle w:val="1"/>
              <w:widowControl w:val="0"/>
              <w:rPr>
                <w:rFonts w:ascii="Times New Roman" w:eastAsia="Times New Roman" w:hAnsi="Times New Roman" w:cs="Times New Roman"/>
                <w:b/>
                <w:sz w:val="24"/>
                <w:szCs w:val="24"/>
                <w:lang w:val="kk-KZ"/>
              </w:rPr>
            </w:pPr>
            <w:r w:rsidRPr="00236055">
              <w:rPr>
                <w:rFonts w:ascii="Times New Roman" w:hAnsi="Times New Roman" w:cs="Times New Roman"/>
                <w:b/>
                <w:sz w:val="24"/>
                <w:szCs w:val="24"/>
                <w:lang w:val="kk-KZ"/>
              </w:rPr>
              <w:t xml:space="preserve">сенсорика </w:t>
            </w:r>
            <w:r w:rsidRPr="00236055">
              <w:rPr>
                <w:rFonts w:ascii="Times New Roman" w:eastAsia="Times New Roman" w:hAnsi="Times New Roman" w:cs="Times New Roman"/>
                <w:b/>
                <w:sz w:val="24"/>
                <w:szCs w:val="24"/>
                <w:lang w:val="kk-KZ"/>
              </w:rPr>
              <w:t>танымдық- зияткерлік дағдыларын дамыту)</w:t>
            </w:r>
          </w:p>
        </w:tc>
      </w:tr>
      <w:tr w:rsidR="005F3CFD" w:rsidRPr="00236055" w:rsidTr="001729FD">
        <w:trPr>
          <w:trHeight w:val="699"/>
        </w:trPr>
        <w:tc>
          <w:tcPr>
            <w:tcW w:w="2430" w:type="dxa"/>
            <w:tcBorders>
              <w:top w:val="single" w:sz="4" w:space="0" w:color="auto"/>
              <w:left w:val="single" w:sz="4" w:space="0" w:color="auto"/>
              <w:bottom w:val="single" w:sz="4" w:space="0" w:color="auto"/>
              <w:right w:val="single" w:sz="4" w:space="0" w:color="auto"/>
            </w:tcBorders>
            <w:hideMark/>
          </w:tcPr>
          <w:p w:rsidR="005F3CFD" w:rsidRPr="00236055" w:rsidRDefault="005F3CFD" w:rsidP="005F655C">
            <w:pPr>
              <w:spacing w:line="240" w:lineRule="auto"/>
              <w:jc w:val="center"/>
              <w:rPr>
                <w:rFonts w:ascii="Times New Roman" w:hAnsi="Times New Roman" w:cs="Times New Roman"/>
                <w:b/>
                <w:sz w:val="24"/>
                <w:szCs w:val="24"/>
                <w:lang w:val="kk-KZ"/>
              </w:rPr>
            </w:pPr>
            <w:r w:rsidRPr="00236055">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524" w:type="dxa"/>
            <w:gridSpan w:val="3"/>
            <w:tcBorders>
              <w:top w:val="single" w:sz="4" w:space="0" w:color="auto"/>
              <w:left w:val="single" w:sz="4" w:space="0" w:color="auto"/>
              <w:bottom w:val="single" w:sz="4" w:space="0" w:color="auto"/>
              <w:right w:val="single" w:sz="4" w:space="0" w:color="auto"/>
            </w:tcBorders>
          </w:tcPr>
          <w:p w:rsidR="005F3CFD" w:rsidRPr="005F655C" w:rsidRDefault="005F3CFD" w:rsidP="005F655C">
            <w:pPr>
              <w:rPr>
                <w:rFonts w:ascii="Times New Roman" w:hAnsi="Times New Roman" w:cs="Times New Roman"/>
                <w:b/>
                <w:sz w:val="24"/>
                <w:szCs w:val="24"/>
                <w:lang w:val="kk-KZ"/>
              </w:rPr>
            </w:pPr>
            <w:r w:rsidRPr="005F655C">
              <w:rPr>
                <w:rFonts w:ascii="Times New Roman" w:hAnsi="Times New Roman" w:cs="Times New Roman"/>
                <w:b/>
                <w:sz w:val="24"/>
                <w:szCs w:val="24"/>
                <w:lang w:val="kk-KZ"/>
              </w:rPr>
              <w:t xml:space="preserve">Дене шынықтыру </w:t>
            </w:r>
          </w:p>
          <w:p w:rsidR="005F3CFD" w:rsidRPr="005F655C" w:rsidRDefault="005F3CFD" w:rsidP="005F655C">
            <w:pPr>
              <w:rPr>
                <w:rFonts w:ascii="Times New Roman" w:hAnsi="Times New Roman" w:cs="Times New Roman"/>
                <w:b/>
                <w:sz w:val="24"/>
                <w:szCs w:val="24"/>
                <w:lang w:val="kk-KZ"/>
              </w:rPr>
            </w:pPr>
            <w:r w:rsidRPr="005F655C">
              <w:rPr>
                <w:rFonts w:ascii="Times New Roman" w:hAnsi="Times New Roman" w:cs="Times New Roman"/>
                <w:b/>
                <w:sz w:val="24"/>
                <w:szCs w:val="24"/>
                <w:lang w:val="kk-KZ"/>
              </w:rPr>
              <w:t>Ойын: «Кел, бірге жүгірейік!»</w:t>
            </w:r>
          </w:p>
          <w:p w:rsidR="005F3CFD" w:rsidRPr="005F655C" w:rsidRDefault="005F3CFD" w:rsidP="005F655C">
            <w:pPr>
              <w:pStyle w:val="a5"/>
              <w:rPr>
                <w:b/>
                <w:sz w:val="24"/>
                <w:szCs w:val="24"/>
                <w:lang w:val="kk-KZ"/>
              </w:rPr>
            </w:pPr>
            <w:r w:rsidRPr="005F655C">
              <w:rPr>
                <w:b/>
                <w:sz w:val="24"/>
                <w:szCs w:val="24"/>
                <w:lang w:val="kk-KZ"/>
              </w:rPr>
              <w:t xml:space="preserve">Мақсаты: </w:t>
            </w:r>
            <w:r w:rsidRPr="005F655C">
              <w:rPr>
                <w:color w:val="212121"/>
                <w:sz w:val="24"/>
                <w:szCs w:val="24"/>
                <w:shd w:val="clear" w:color="auto" w:fill="FFFFFF"/>
                <w:lang w:val="kk-KZ"/>
              </w:rPr>
              <w:t>қимыл белсенділігін дамыту мен үйлестіру және дене жаттығуларына қызығушылықтарын қалыптастыру . Денсаулықты нығайтуға ықпал ететін дене сапаларын:ептілік , төзімділік , икемділік , шапшаңдық , үйлесімділікті дамыту;</w:t>
            </w:r>
          </w:p>
          <w:p w:rsidR="005F3CFD" w:rsidRPr="005F655C" w:rsidRDefault="005F3CFD" w:rsidP="005F655C">
            <w:pPr>
              <w:widowControl w:val="0"/>
              <w:ind w:right="-20"/>
              <w:rPr>
                <w:rFonts w:ascii="Times New Roman" w:eastAsia="OEGHA+TimesNewRomanPSMT" w:hAnsi="Times New Roman" w:cs="Times New Roman"/>
                <w:b/>
                <w:color w:val="000000"/>
                <w:sz w:val="24"/>
                <w:szCs w:val="24"/>
                <w:lang w:val="kk-KZ"/>
              </w:rPr>
            </w:pPr>
            <w:r w:rsidRPr="005F655C">
              <w:rPr>
                <w:rFonts w:ascii="Times New Roman" w:eastAsia="OEGHA+TimesNewRomanPSMT" w:hAnsi="Times New Roman" w:cs="Times New Roman"/>
                <w:b/>
                <w:color w:val="000000"/>
                <w:spacing w:val="-1"/>
                <w:sz w:val="24"/>
                <w:szCs w:val="24"/>
                <w:lang w:val="kk-KZ"/>
              </w:rPr>
              <w:t>Н</w:t>
            </w:r>
            <w:r w:rsidRPr="005F655C">
              <w:rPr>
                <w:rFonts w:ascii="Times New Roman" w:eastAsia="OEGHA+TimesNewRomanPSMT" w:hAnsi="Times New Roman" w:cs="Times New Roman"/>
                <w:b/>
                <w:color w:val="000000"/>
                <w:sz w:val="24"/>
                <w:szCs w:val="24"/>
                <w:lang w:val="kk-KZ"/>
              </w:rPr>
              <w:t>е</w:t>
            </w:r>
            <w:r w:rsidRPr="005F655C">
              <w:rPr>
                <w:rFonts w:ascii="Times New Roman" w:eastAsia="OEGHA+TimesNewRomanPSMT" w:hAnsi="Times New Roman" w:cs="Times New Roman"/>
                <w:b/>
                <w:color w:val="000000"/>
                <w:spacing w:val="-2"/>
                <w:sz w:val="24"/>
                <w:szCs w:val="24"/>
                <w:lang w:val="kk-KZ"/>
              </w:rPr>
              <w:t>г</w:t>
            </w:r>
            <w:r w:rsidRPr="005F655C">
              <w:rPr>
                <w:rFonts w:ascii="Times New Roman" w:eastAsia="OEGHA+TimesNewRomanPSMT" w:hAnsi="Times New Roman" w:cs="Times New Roman"/>
                <w:b/>
                <w:color w:val="000000"/>
                <w:sz w:val="24"/>
                <w:szCs w:val="24"/>
                <w:lang w:val="kk-KZ"/>
              </w:rPr>
              <w:t>ізгі қи</w:t>
            </w:r>
            <w:r w:rsidRPr="005F655C">
              <w:rPr>
                <w:rFonts w:ascii="Times New Roman" w:eastAsia="OEGHA+TimesNewRomanPSMT" w:hAnsi="Times New Roman" w:cs="Times New Roman"/>
                <w:b/>
                <w:color w:val="000000"/>
                <w:spacing w:val="-1"/>
                <w:sz w:val="24"/>
                <w:szCs w:val="24"/>
                <w:lang w:val="kk-KZ"/>
              </w:rPr>
              <w:t>м</w:t>
            </w:r>
            <w:r w:rsidRPr="005F655C">
              <w:rPr>
                <w:rFonts w:ascii="Times New Roman" w:eastAsia="OEGHA+TimesNewRomanPSMT" w:hAnsi="Times New Roman" w:cs="Times New Roman"/>
                <w:b/>
                <w:color w:val="000000"/>
                <w:sz w:val="24"/>
                <w:szCs w:val="24"/>
                <w:lang w:val="kk-KZ"/>
              </w:rPr>
              <w:t>ылдар:</w:t>
            </w:r>
          </w:p>
          <w:p w:rsidR="005F655C" w:rsidRDefault="005F3CFD" w:rsidP="005F655C">
            <w:pPr>
              <w:widowControl w:val="0"/>
              <w:ind w:right="-15"/>
              <w:rPr>
                <w:rFonts w:ascii="Times New Roman" w:eastAsia="OEGHA+TimesNewRomanPSMT" w:hAnsi="Times New Roman" w:cs="Times New Roman"/>
                <w:b/>
                <w:sz w:val="24"/>
                <w:szCs w:val="24"/>
                <w:lang w:val="kk-KZ"/>
              </w:rPr>
            </w:pPr>
            <w:r w:rsidRPr="005F655C">
              <w:rPr>
                <w:rFonts w:ascii="Times New Roman" w:eastAsia="OEGHA+TimesNewRomanPSMT" w:hAnsi="Times New Roman" w:cs="Times New Roman"/>
                <w:b/>
                <w:color w:val="000000"/>
                <w:sz w:val="24"/>
                <w:szCs w:val="24"/>
                <w:lang w:val="kk-KZ"/>
              </w:rPr>
              <w:t>Жүр</w:t>
            </w:r>
            <w:r w:rsidRPr="005F655C">
              <w:rPr>
                <w:rFonts w:ascii="Times New Roman" w:eastAsia="OEGHA+TimesNewRomanPSMT" w:hAnsi="Times New Roman" w:cs="Times New Roman"/>
                <w:b/>
                <w:color w:val="000000"/>
                <w:spacing w:val="-1"/>
                <w:sz w:val="24"/>
                <w:szCs w:val="24"/>
                <w:lang w:val="kk-KZ"/>
              </w:rPr>
              <w:t>у</w:t>
            </w:r>
            <w:r w:rsidRPr="005F655C">
              <w:rPr>
                <w:rFonts w:ascii="Times New Roman" w:eastAsia="OEGHA+TimesNewRomanPSMT" w:hAnsi="Times New Roman" w:cs="Times New Roman"/>
                <w:b/>
                <w:color w:val="000000"/>
                <w:sz w:val="24"/>
                <w:szCs w:val="24"/>
                <w:lang w:val="kk-KZ"/>
              </w:rPr>
              <w:t>.</w:t>
            </w:r>
            <w:r w:rsidR="005F655C">
              <w:rPr>
                <w:rFonts w:ascii="Times New Roman" w:eastAsia="OEGHA+TimesNewRomanPSMT" w:hAnsi="Times New Roman" w:cs="Times New Roman"/>
                <w:b/>
                <w:color w:val="000000"/>
                <w:sz w:val="24"/>
                <w:szCs w:val="24"/>
                <w:lang w:val="kk-KZ"/>
              </w:rPr>
              <w:t xml:space="preserve"> </w:t>
            </w:r>
            <w:r w:rsidRPr="005F655C">
              <w:rPr>
                <w:rFonts w:ascii="Times New Roman" w:hAnsi="Times New Roman" w:cs="Times New Roman"/>
                <w:sz w:val="24"/>
                <w:szCs w:val="24"/>
                <w:lang w:val="kk-KZ"/>
              </w:rPr>
              <w:t>бір-бірінің қолдарынан ұстап</w:t>
            </w:r>
            <w:r w:rsidR="005F655C">
              <w:rPr>
                <w:rFonts w:ascii="Times New Roman" w:hAnsi="Times New Roman" w:cs="Times New Roman"/>
                <w:sz w:val="24"/>
                <w:szCs w:val="24"/>
                <w:lang w:val="kk-KZ"/>
              </w:rPr>
              <w:t xml:space="preserve"> </w:t>
            </w:r>
            <w:r w:rsidRPr="005F655C">
              <w:rPr>
                <w:rFonts w:ascii="Times New Roman" w:eastAsia="OEGHA+TimesNewRomanPSMT" w:hAnsi="Times New Roman" w:cs="Times New Roman"/>
                <w:color w:val="000000"/>
                <w:sz w:val="24"/>
                <w:szCs w:val="24"/>
                <w:lang w:val="kk-KZ"/>
              </w:rPr>
              <w:lastRenderedPageBreak/>
              <w:t>жүру.</w:t>
            </w:r>
            <w:r w:rsidR="005F655C">
              <w:rPr>
                <w:rFonts w:ascii="Times New Roman" w:hAnsi="Times New Roman" w:cs="Times New Roman"/>
                <w:color w:val="000000"/>
                <w:sz w:val="24"/>
                <w:szCs w:val="24"/>
                <w:lang w:val="kk-KZ"/>
              </w:rPr>
              <w:t xml:space="preserve"> </w:t>
            </w:r>
            <w:r w:rsidRPr="005F655C">
              <w:rPr>
                <w:rFonts w:ascii="Times New Roman" w:eastAsia="OEGHA+TimesNewRomanPSMT" w:hAnsi="Times New Roman" w:cs="Times New Roman"/>
                <w:b/>
                <w:spacing w:val="-1"/>
                <w:sz w:val="24"/>
                <w:szCs w:val="24"/>
                <w:lang w:val="kk-KZ"/>
              </w:rPr>
              <w:t>Т</w:t>
            </w:r>
            <w:r w:rsidRPr="005F655C">
              <w:rPr>
                <w:rFonts w:ascii="Times New Roman" w:eastAsia="OEGHA+TimesNewRomanPSMT" w:hAnsi="Times New Roman" w:cs="Times New Roman"/>
                <w:b/>
                <w:sz w:val="24"/>
                <w:szCs w:val="24"/>
                <w:lang w:val="kk-KZ"/>
              </w:rPr>
              <w:t>епе</w:t>
            </w:r>
            <w:r w:rsidRPr="005F655C">
              <w:rPr>
                <w:rFonts w:ascii="Times New Roman" w:hAnsi="Times New Roman" w:cs="Times New Roman"/>
                <w:b/>
                <w:w w:val="109"/>
                <w:sz w:val="24"/>
                <w:szCs w:val="24"/>
                <w:lang w:val="kk-KZ"/>
              </w:rPr>
              <w:t>-</w:t>
            </w:r>
            <w:r w:rsidRPr="005F655C">
              <w:rPr>
                <w:rFonts w:ascii="Times New Roman" w:eastAsia="OEGHA+TimesNewRomanPSMT" w:hAnsi="Times New Roman" w:cs="Times New Roman"/>
                <w:b/>
                <w:sz w:val="24"/>
                <w:szCs w:val="24"/>
                <w:lang w:val="kk-KZ"/>
              </w:rPr>
              <w:t>т</w:t>
            </w:r>
            <w:r w:rsidRPr="005F655C">
              <w:rPr>
                <w:rFonts w:ascii="Times New Roman" w:eastAsia="OEGHA+TimesNewRomanPSMT" w:hAnsi="Times New Roman" w:cs="Times New Roman"/>
                <w:b/>
                <w:spacing w:val="-1"/>
                <w:sz w:val="24"/>
                <w:szCs w:val="24"/>
                <w:lang w:val="kk-KZ"/>
              </w:rPr>
              <w:t>е</w:t>
            </w:r>
            <w:r w:rsidRPr="005F655C">
              <w:rPr>
                <w:rFonts w:ascii="Times New Roman" w:eastAsia="OEGHA+TimesNewRomanPSMT" w:hAnsi="Times New Roman" w:cs="Times New Roman"/>
                <w:b/>
                <w:sz w:val="24"/>
                <w:szCs w:val="24"/>
                <w:lang w:val="kk-KZ"/>
              </w:rPr>
              <w:t>ңдік</w:t>
            </w:r>
            <w:r w:rsidR="005F655C">
              <w:rPr>
                <w:rFonts w:ascii="Times New Roman" w:eastAsia="OEGHA+TimesNewRomanPSMT" w:hAnsi="Times New Roman" w:cs="Times New Roman"/>
                <w:b/>
                <w:sz w:val="24"/>
                <w:szCs w:val="24"/>
                <w:lang w:val="kk-KZ"/>
              </w:rPr>
              <w:t xml:space="preserve"> </w:t>
            </w:r>
            <w:r w:rsidRPr="005F655C">
              <w:rPr>
                <w:rFonts w:ascii="Times New Roman" w:eastAsia="OEGHA+TimesNewRomanPSMT" w:hAnsi="Times New Roman" w:cs="Times New Roman"/>
                <w:b/>
                <w:sz w:val="24"/>
                <w:szCs w:val="24"/>
                <w:lang w:val="kk-KZ"/>
              </w:rPr>
              <w:t>с</w:t>
            </w:r>
            <w:r w:rsidRPr="005F655C">
              <w:rPr>
                <w:rFonts w:ascii="Times New Roman" w:eastAsia="OEGHA+TimesNewRomanPSMT" w:hAnsi="Times New Roman" w:cs="Times New Roman"/>
                <w:b/>
                <w:spacing w:val="-2"/>
                <w:sz w:val="24"/>
                <w:szCs w:val="24"/>
                <w:lang w:val="kk-KZ"/>
              </w:rPr>
              <w:t>а</w:t>
            </w:r>
            <w:r w:rsidRPr="005F655C">
              <w:rPr>
                <w:rFonts w:ascii="Times New Roman" w:eastAsia="OEGHA+TimesNewRomanPSMT" w:hAnsi="Times New Roman" w:cs="Times New Roman"/>
                <w:b/>
                <w:sz w:val="24"/>
                <w:szCs w:val="24"/>
                <w:lang w:val="kk-KZ"/>
              </w:rPr>
              <w:t>қтау</w:t>
            </w:r>
            <w:r w:rsidR="005F655C">
              <w:rPr>
                <w:rFonts w:ascii="Times New Roman" w:eastAsia="OEGHA+TimesNewRomanPSMT" w:hAnsi="Times New Roman" w:cs="Times New Roman"/>
                <w:b/>
                <w:sz w:val="24"/>
                <w:szCs w:val="24"/>
                <w:lang w:val="kk-KZ"/>
              </w:rPr>
              <w:t xml:space="preserve"> </w:t>
            </w:r>
            <w:r w:rsidRPr="005F655C">
              <w:rPr>
                <w:rFonts w:ascii="Times New Roman" w:eastAsia="OEGHA+TimesNewRomanPSMT" w:hAnsi="Times New Roman" w:cs="Times New Roman"/>
                <w:b/>
                <w:sz w:val="24"/>
                <w:szCs w:val="24"/>
                <w:lang w:val="kk-KZ"/>
              </w:rPr>
              <w:t>жатты</w:t>
            </w:r>
            <w:r w:rsidRPr="005F655C">
              <w:rPr>
                <w:rFonts w:ascii="Times New Roman" w:eastAsia="OEGHA+TimesNewRomanPSMT" w:hAnsi="Times New Roman" w:cs="Times New Roman"/>
                <w:b/>
                <w:spacing w:val="1"/>
                <w:sz w:val="24"/>
                <w:szCs w:val="24"/>
                <w:lang w:val="kk-KZ"/>
              </w:rPr>
              <w:t>ғ</w:t>
            </w:r>
            <w:r w:rsidRPr="005F655C">
              <w:rPr>
                <w:rFonts w:ascii="Times New Roman" w:eastAsia="OEGHA+TimesNewRomanPSMT" w:hAnsi="Times New Roman" w:cs="Times New Roman"/>
                <w:b/>
                <w:spacing w:val="-2"/>
                <w:sz w:val="24"/>
                <w:szCs w:val="24"/>
                <w:lang w:val="kk-KZ"/>
              </w:rPr>
              <w:t>у</w:t>
            </w:r>
            <w:r w:rsidRPr="005F655C">
              <w:rPr>
                <w:rFonts w:ascii="Times New Roman" w:eastAsia="OEGHA+TimesNewRomanPSMT" w:hAnsi="Times New Roman" w:cs="Times New Roman"/>
                <w:b/>
                <w:sz w:val="24"/>
                <w:szCs w:val="24"/>
                <w:lang w:val="kk-KZ"/>
              </w:rPr>
              <w:t>лар</w:t>
            </w:r>
            <w:r w:rsidRPr="005F655C">
              <w:rPr>
                <w:rFonts w:ascii="Times New Roman" w:eastAsia="OEGHA+TimesNewRomanPSMT" w:hAnsi="Times New Roman" w:cs="Times New Roman"/>
                <w:b/>
                <w:spacing w:val="1"/>
                <w:sz w:val="24"/>
                <w:szCs w:val="24"/>
                <w:lang w:val="kk-KZ"/>
              </w:rPr>
              <w:t>ы</w:t>
            </w:r>
            <w:r w:rsidRPr="005F655C">
              <w:rPr>
                <w:rFonts w:ascii="Times New Roman" w:eastAsia="OEGHA+TimesNewRomanPSMT" w:hAnsi="Times New Roman" w:cs="Times New Roman"/>
                <w:b/>
                <w:sz w:val="24"/>
                <w:szCs w:val="24"/>
                <w:lang w:val="kk-KZ"/>
              </w:rPr>
              <w:t>.</w:t>
            </w:r>
          </w:p>
          <w:p w:rsidR="005F3CFD" w:rsidRPr="005F655C" w:rsidRDefault="005F3CFD" w:rsidP="005F655C">
            <w:pPr>
              <w:widowControl w:val="0"/>
              <w:ind w:right="-15"/>
              <w:rPr>
                <w:rFonts w:ascii="Times New Roman" w:hAnsi="Times New Roman" w:cs="Times New Roman"/>
                <w:color w:val="000000"/>
                <w:sz w:val="24"/>
                <w:szCs w:val="24"/>
                <w:lang w:val="kk-KZ"/>
              </w:rPr>
            </w:pPr>
            <w:r w:rsidRPr="005F655C">
              <w:rPr>
                <w:rFonts w:ascii="Times New Roman" w:eastAsia="OEGHA+TimesNewRomanPSMT" w:hAnsi="Times New Roman" w:cs="Times New Roman"/>
                <w:color w:val="000000"/>
                <w:sz w:val="24"/>
                <w:szCs w:val="24"/>
                <w:lang w:val="kk-KZ"/>
              </w:rPr>
              <w:t>Г</w:t>
            </w:r>
            <w:r w:rsidRPr="005F655C">
              <w:rPr>
                <w:rFonts w:ascii="Times New Roman" w:eastAsia="OEGHA+TimesNewRomanPSMT" w:hAnsi="Times New Roman" w:cs="Times New Roman"/>
                <w:color w:val="000000"/>
                <w:spacing w:val="1"/>
                <w:sz w:val="24"/>
                <w:szCs w:val="24"/>
                <w:lang w:val="kk-KZ"/>
              </w:rPr>
              <w:t>и</w:t>
            </w:r>
            <w:r w:rsidRPr="005F655C">
              <w:rPr>
                <w:rFonts w:ascii="Times New Roman" w:eastAsia="OEGHA+TimesNewRomanPSMT" w:hAnsi="Times New Roman" w:cs="Times New Roman"/>
                <w:color w:val="000000"/>
                <w:spacing w:val="-1"/>
                <w:sz w:val="24"/>
                <w:szCs w:val="24"/>
                <w:lang w:val="kk-KZ"/>
              </w:rPr>
              <w:t>м</w:t>
            </w:r>
            <w:r w:rsidRPr="005F655C">
              <w:rPr>
                <w:rFonts w:ascii="Times New Roman" w:eastAsia="OEGHA+TimesNewRomanPSMT" w:hAnsi="Times New Roman" w:cs="Times New Roman"/>
                <w:color w:val="000000"/>
                <w:sz w:val="24"/>
                <w:szCs w:val="24"/>
                <w:lang w:val="kk-KZ"/>
              </w:rPr>
              <w:t>нас</w:t>
            </w:r>
            <w:r w:rsidRPr="005F655C">
              <w:rPr>
                <w:rFonts w:ascii="Times New Roman" w:eastAsia="OEGHA+TimesNewRomanPSMT" w:hAnsi="Times New Roman" w:cs="Times New Roman"/>
                <w:color w:val="000000"/>
                <w:spacing w:val="-2"/>
                <w:sz w:val="24"/>
                <w:szCs w:val="24"/>
                <w:lang w:val="kk-KZ"/>
              </w:rPr>
              <w:t>т</w:t>
            </w:r>
            <w:r w:rsidRPr="005F655C">
              <w:rPr>
                <w:rFonts w:ascii="Times New Roman" w:eastAsia="OEGHA+TimesNewRomanPSMT" w:hAnsi="Times New Roman" w:cs="Times New Roman"/>
                <w:color w:val="000000"/>
                <w:sz w:val="24"/>
                <w:szCs w:val="24"/>
                <w:lang w:val="kk-KZ"/>
              </w:rPr>
              <w:t>ика</w:t>
            </w:r>
            <w:r w:rsidRPr="005F655C">
              <w:rPr>
                <w:rFonts w:ascii="Times New Roman" w:eastAsia="OEGHA+TimesNewRomanPSMT" w:hAnsi="Times New Roman" w:cs="Times New Roman"/>
                <w:color w:val="000000"/>
                <w:spacing w:val="-1"/>
                <w:sz w:val="24"/>
                <w:szCs w:val="24"/>
                <w:lang w:val="kk-KZ"/>
              </w:rPr>
              <w:t>лы</w:t>
            </w:r>
            <w:r w:rsidRPr="005F655C">
              <w:rPr>
                <w:rFonts w:ascii="Times New Roman" w:eastAsia="OEGHA+TimesNewRomanPSMT" w:hAnsi="Times New Roman" w:cs="Times New Roman"/>
                <w:color w:val="000000"/>
                <w:sz w:val="24"/>
                <w:szCs w:val="24"/>
                <w:lang w:val="kk-KZ"/>
              </w:rPr>
              <w:t>қ скам</w:t>
            </w:r>
            <w:r w:rsidRPr="005F655C">
              <w:rPr>
                <w:rFonts w:ascii="Times New Roman" w:eastAsia="OEGHA+TimesNewRomanPSMT" w:hAnsi="Times New Roman" w:cs="Times New Roman"/>
                <w:color w:val="000000"/>
                <w:spacing w:val="-1"/>
                <w:sz w:val="24"/>
                <w:szCs w:val="24"/>
                <w:lang w:val="kk-KZ"/>
              </w:rPr>
              <w:t>е</w:t>
            </w:r>
            <w:r w:rsidRPr="005F655C">
              <w:rPr>
                <w:rFonts w:ascii="Times New Roman" w:eastAsia="OEGHA+TimesNewRomanPSMT" w:hAnsi="Times New Roman" w:cs="Times New Roman"/>
                <w:color w:val="000000"/>
                <w:sz w:val="24"/>
                <w:szCs w:val="24"/>
                <w:lang w:val="kk-KZ"/>
              </w:rPr>
              <w:t>йк</w:t>
            </w:r>
            <w:r w:rsidRPr="005F655C">
              <w:rPr>
                <w:rFonts w:ascii="Times New Roman" w:eastAsia="OEGHA+TimesNewRomanPSMT" w:hAnsi="Times New Roman" w:cs="Times New Roman"/>
                <w:color w:val="000000"/>
                <w:spacing w:val="-1"/>
                <w:sz w:val="24"/>
                <w:szCs w:val="24"/>
                <w:lang w:val="kk-KZ"/>
              </w:rPr>
              <w:t>а</w:t>
            </w:r>
            <w:r w:rsidRPr="005F655C">
              <w:rPr>
                <w:rFonts w:ascii="Times New Roman" w:eastAsia="OEGHA+TimesNewRomanPSMT" w:hAnsi="Times New Roman" w:cs="Times New Roman"/>
                <w:color w:val="000000"/>
                <w:sz w:val="24"/>
                <w:szCs w:val="24"/>
                <w:lang w:val="kk-KZ"/>
              </w:rPr>
              <w:t xml:space="preserve">ның </w:t>
            </w:r>
            <w:r w:rsidRPr="005F655C">
              <w:rPr>
                <w:rFonts w:ascii="Times New Roman" w:eastAsia="OEGHA+TimesNewRomanPSMT" w:hAnsi="Times New Roman" w:cs="Times New Roman"/>
                <w:color w:val="000000"/>
                <w:spacing w:val="1"/>
                <w:sz w:val="24"/>
                <w:szCs w:val="24"/>
                <w:lang w:val="kk-KZ"/>
              </w:rPr>
              <w:t>ү</w:t>
            </w:r>
            <w:r w:rsidRPr="005F655C">
              <w:rPr>
                <w:rFonts w:ascii="Times New Roman" w:eastAsia="OEGHA+TimesNewRomanPSMT" w:hAnsi="Times New Roman" w:cs="Times New Roman"/>
                <w:color w:val="000000"/>
                <w:sz w:val="24"/>
                <w:szCs w:val="24"/>
                <w:lang w:val="kk-KZ"/>
              </w:rPr>
              <w:t>с</w:t>
            </w:r>
            <w:r w:rsidRPr="005F655C">
              <w:rPr>
                <w:rFonts w:ascii="Times New Roman" w:eastAsia="OEGHA+TimesNewRomanPSMT" w:hAnsi="Times New Roman" w:cs="Times New Roman"/>
                <w:color w:val="000000"/>
                <w:spacing w:val="-1"/>
                <w:sz w:val="24"/>
                <w:szCs w:val="24"/>
                <w:lang w:val="kk-KZ"/>
              </w:rPr>
              <w:t>т</w:t>
            </w:r>
            <w:r w:rsidRPr="005F655C">
              <w:rPr>
                <w:rFonts w:ascii="Times New Roman" w:eastAsia="OEGHA+TimesNewRomanPSMT" w:hAnsi="Times New Roman" w:cs="Times New Roman"/>
                <w:color w:val="000000"/>
                <w:sz w:val="24"/>
                <w:szCs w:val="24"/>
                <w:lang w:val="kk-KZ"/>
              </w:rPr>
              <w:t>ім</w:t>
            </w:r>
            <w:r w:rsidRPr="005F655C">
              <w:rPr>
                <w:rFonts w:ascii="Times New Roman" w:eastAsia="OEGHA+TimesNewRomanPSMT" w:hAnsi="Times New Roman" w:cs="Times New Roman"/>
                <w:color w:val="000000"/>
                <w:spacing w:val="-2"/>
                <w:sz w:val="24"/>
                <w:szCs w:val="24"/>
                <w:lang w:val="kk-KZ"/>
              </w:rPr>
              <w:t>е</w:t>
            </w:r>
            <w:r w:rsidRPr="005F655C">
              <w:rPr>
                <w:rFonts w:ascii="Times New Roman" w:eastAsia="OEGHA+TimesNewRomanPSMT" w:hAnsi="Times New Roman" w:cs="Times New Roman"/>
                <w:color w:val="000000"/>
                <w:sz w:val="24"/>
                <w:szCs w:val="24"/>
                <w:lang w:val="kk-KZ"/>
              </w:rPr>
              <w:t>н жүр</w:t>
            </w:r>
            <w:r w:rsidRPr="005F655C">
              <w:rPr>
                <w:rFonts w:ascii="Times New Roman" w:eastAsia="OEGHA+TimesNewRomanPSMT" w:hAnsi="Times New Roman" w:cs="Times New Roman"/>
                <w:color w:val="000000"/>
                <w:spacing w:val="-2"/>
                <w:sz w:val="24"/>
                <w:szCs w:val="24"/>
                <w:lang w:val="kk-KZ"/>
              </w:rPr>
              <w:t>у</w:t>
            </w:r>
            <w:r w:rsidRPr="005F655C">
              <w:rPr>
                <w:rFonts w:ascii="Times New Roman" w:eastAsia="OEGHA+TimesNewRomanPSMT" w:hAnsi="Times New Roman" w:cs="Times New Roman"/>
                <w:color w:val="000000"/>
                <w:sz w:val="24"/>
                <w:szCs w:val="24"/>
                <w:lang w:val="kk-KZ"/>
              </w:rPr>
              <w:t>.</w:t>
            </w:r>
          </w:p>
          <w:p w:rsidR="005F3CFD" w:rsidRPr="005F655C" w:rsidRDefault="005F3CFD" w:rsidP="005F655C">
            <w:pPr>
              <w:rPr>
                <w:rFonts w:ascii="Times New Roman" w:eastAsia="OEGHA+TimesNewRomanPSMT" w:hAnsi="Times New Roman" w:cs="Times New Roman"/>
                <w:b/>
                <w:color w:val="000000"/>
                <w:sz w:val="24"/>
                <w:szCs w:val="24"/>
                <w:lang w:val="kk-KZ"/>
              </w:rPr>
            </w:pPr>
            <w:r w:rsidRPr="005F655C">
              <w:rPr>
                <w:rFonts w:ascii="Times New Roman" w:eastAsia="OEGHA+TimesNewRomanPSMT" w:hAnsi="Times New Roman" w:cs="Times New Roman"/>
                <w:b/>
                <w:color w:val="000000"/>
                <w:spacing w:val="-2"/>
                <w:sz w:val="24"/>
                <w:szCs w:val="24"/>
                <w:lang w:val="kk-KZ"/>
              </w:rPr>
              <w:t>Ж</w:t>
            </w:r>
            <w:r w:rsidRPr="005F655C">
              <w:rPr>
                <w:rFonts w:ascii="Times New Roman" w:eastAsia="OEGHA+TimesNewRomanPSMT" w:hAnsi="Times New Roman" w:cs="Times New Roman"/>
                <w:b/>
                <w:color w:val="000000"/>
                <w:sz w:val="24"/>
                <w:szCs w:val="24"/>
                <w:lang w:val="kk-KZ"/>
              </w:rPr>
              <w:t>ал</w:t>
            </w:r>
            <w:r w:rsidRPr="005F655C">
              <w:rPr>
                <w:rFonts w:ascii="Times New Roman" w:eastAsia="OEGHA+TimesNewRomanPSMT" w:hAnsi="Times New Roman" w:cs="Times New Roman"/>
                <w:b/>
                <w:color w:val="000000"/>
                <w:spacing w:val="-1"/>
                <w:sz w:val="24"/>
                <w:szCs w:val="24"/>
                <w:lang w:val="kk-KZ"/>
              </w:rPr>
              <w:t>п</w:t>
            </w:r>
            <w:r w:rsidRPr="005F655C">
              <w:rPr>
                <w:rFonts w:ascii="Times New Roman" w:eastAsia="OEGHA+TimesNewRomanPSMT" w:hAnsi="Times New Roman" w:cs="Times New Roman"/>
                <w:b/>
                <w:color w:val="000000"/>
                <w:sz w:val="24"/>
                <w:szCs w:val="24"/>
                <w:lang w:val="kk-KZ"/>
              </w:rPr>
              <w:t>ы</w:t>
            </w:r>
            <w:r w:rsidRPr="005F655C">
              <w:rPr>
                <w:rFonts w:ascii="Times New Roman" w:eastAsia="OEGHA+TimesNewRomanPSMT" w:hAnsi="Times New Roman" w:cs="Times New Roman"/>
                <w:b/>
                <w:color w:val="000000"/>
                <w:spacing w:val="1"/>
                <w:sz w:val="24"/>
                <w:szCs w:val="24"/>
                <w:lang w:val="kk-KZ"/>
              </w:rPr>
              <w:t xml:space="preserve"> д</w:t>
            </w:r>
            <w:r w:rsidRPr="005F655C">
              <w:rPr>
                <w:rFonts w:ascii="Times New Roman" w:eastAsia="OEGHA+TimesNewRomanPSMT" w:hAnsi="Times New Roman" w:cs="Times New Roman"/>
                <w:b/>
                <w:color w:val="000000"/>
                <w:sz w:val="24"/>
                <w:szCs w:val="24"/>
                <w:lang w:val="kk-KZ"/>
              </w:rPr>
              <w:t>амыт</w:t>
            </w:r>
            <w:r w:rsidRPr="005F655C">
              <w:rPr>
                <w:rFonts w:ascii="Times New Roman" w:eastAsia="OEGHA+TimesNewRomanPSMT" w:hAnsi="Times New Roman" w:cs="Times New Roman"/>
                <w:b/>
                <w:color w:val="000000"/>
                <w:spacing w:val="-3"/>
                <w:sz w:val="24"/>
                <w:szCs w:val="24"/>
                <w:lang w:val="kk-KZ"/>
              </w:rPr>
              <w:t>у</w:t>
            </w:r>
            <w:r w:rsidRPr="005F655C">
              <w:rPr>
                <w:rFonts w:ascii="Times New Roman" w:eastAsia="OEGHA+TimesNewRomanPSMT" w:hAnsi="Times New Roman" w:cs="Times New Roman"/>
                <w:b/>
                <w:color w:val="000000"/>
                <w:sz w:val="24"/>
                <w:szCs w:val="24"/>
                <w:lang w:val="kk-KZ"/>
              </w:rPr>
              <w:t>шы жат</w:t>
            </w:r>
            <w:r w:rsidRPr="005F655C">
              <w:rPr>
                <w:rFonts w:ascii="Times New Roman" w:eastAsia="OEGHA+TimesNewRomanPSMT" w:hAnsi="Times New Roman" w:cs="Times New Roman"/>
                <w:b/>
                <w:color w:val="000000"/>
                <w:spacing w:val="-1"/>
                <w:sz w:val="24"/>
                <w:szCs w:val="24"/>
                <w:lang w:val="kk-KZ"/>
              </w:rPr>
              <w:t>т</w:t>
            </w:r>
            <w:r w:rsidRPr="005F655C">
              <w:rPr>
                <w:rFonts w:ascii="Times New Roman" w:eastAsia="OEGHA+TimesNewRomanPSMT" w:hAnsi="Times New Roman" w:cs="Times New Roman"/>
                <w:b/>
                <w:color w:val="000000"/>
                <w:sz w:val="24"/>
                <w:szCs w:val="24"/>
                <w:lang w:val="kk-KZ"/>
              </w:rPr>
              <w:t>ығ</w:t>
            </w:r>
            <w:r w:rsidRPr="005F655C">
              <w:rPr>
                <w:rFonts w:ascii="Times New Roman" w:eastAsia="OEGHA+TimesNewRomanPSMT" w:hAnsi="Times New Roman" w:cs="Times New Roman"/>
                <w:b/>
                <w:color w:val="000000"/>
                <w:spacing w:val="-1"/>
                <w:sz w:val="24"/>
                <w:szCs w:val="24"/>
                <w:lang w:val="kk-KZ"/>
              </w:rPr>
              <w:t>ул</w:t>
            </w:r>
            <w:r w:rsidRPr="005F655C">
              <w:rPr>
                <w:rFonts w:ascii="Times New Roman" w:eastAsia="OEGHA+TimesNewRomanPSMT" w:hAnsi="Times New Roman" w:cs="Times New Roman"/>
                <w:b/>
                <w:color w:val="000000"/>
                <w:sz w:val="24"/>
                <w:szCs w:val="24"/>
                <w:lang w:val="kk-KZ"/>
              </w:rPr>
              <w:t>ар:</w:t>
            </w:r>
          </w:p>
          <w:p w:rsidR="005F3CFD" w:rsidRPr="005F655C" w:rsidRDefault="005F3CFD" w:rsidP="005F655C">
            <w:pPr>
              <w:rPr>
                <w:rFonts w:ascii="Times New Roman" w:eastAsia="OEGHA+TimesNewRomanPSMT" w:hAnsi="Times New Roman" w:cs="Times New Roman"/>
                <w:color w:val="000000"/>
                <w:sz w:val="24"/>
                <w:szCs w:val="24"/>
                <w:lang w:val="kk-KZ"/>
              </w:rPr>
            </w:pPr>
            <w:r w:rsidRPr="005F655C">
              <w:rPr>
                <w:rFonts w:ascii="Times New Roman" w:hAnsi="Times New Roman" w:cs="Times New Roman"/>
                <w:b/>
                <w:sz w:val="24"/>
                <w:szCs w:val="24"/>
                <w:lang w:val="kk-KZ"/>
              </w:rPr>
              <w:t>Қолдың білектерін, иық белдеуінің бұлшықеттерін дамытуға және нығайтуға арналған жаттығулар.</w:t>
            </w:r>
            <w:r w:rsidRPr="005F655C">
              <w:rPr>
                <w:rFonts w:ascii="Times New Roman" w:hAnsi="Times New Roman" w:cs="Times New Roman"/>
                <w:sz w:val="24"/>
                <w:szCs w:val="24"/>
                <w:lang w:val="kk-KZ"/>
              </w:rPr>
              <w:t xml:space="preserve">Қолды екі жаққа </w:t>
            </w:r>
            <w:r w:rsidRPr="005F655C">
              <w:rPr>
                <w:rFonts w:ascii="Times New Roman" w:eastAsia="OEGHA+TimesNewRomanPSMT" w:hAnsi="Times New Roman" w:cs="Times New Roman"/>
                <w:color w:val="000000"/>
                <w:sz w:val="24"/>
                <w:szCs w:val="24"/>
                <w:lang w:val="kk-KZ"/>
              </w:rPr>
              <w:t>көтеру.</w:t>
            </w:r>
          </w:p>
          <w:p w:rsidR="005F3CFD" w:rsidRPr="005F655C" w:rsidRDefault="005F3CFD" w:rsidP="005F655C">
            <w:pPr>
              <w:rPr>
                <w:rFonts w:ascii="Times New Roman" w:eastAsia="OEGHA+TimesNewRomanPSMT" w:hAnsi="Times New Roman" w:cs="Times New Roman"/>
                <w:b/>
                <w:color w:val="000000"/>
                <w:sz w:val="24"/>
                <w:szCs w:val="24"/>
                <w:lang w:val="kk-KZ"/>
              </w:rPr>
            </w:pPr>
            <w:r w:rsidRPr="005F655C">
              <w:rPr>
                <w:rFonts w:ascii="Times New Roman" w:eastAsia="OEGHA+TimesNewRomanPSMT" w:hAnsi="Times New Roman" w:cs="Times New Roman"/>
                <w:b/>
                <w:color w:val="000000"/>
                <w:sz w:val="24"/>
                <w:szCs w:val="24"/>
                <w:lang w:val="kk-KZ"/>
              </w:rPr>
              <w:t xml:space="preserve">Қимылды ойын: </w:t>
            </w:r>
          </w:p>
          <w:p w:rsidR="005F3CFD" w:rsidRPr="005F655C" w:rsidRDefault="005F3CFD" w:rsidP="005F655C">
            <w:pPr>
              <w:rPr>
                <w:rFonts w:ascii="Times New Roman" w:hAnsi="Times New Roman" w:cs="Times New Roman"/>
                <w:color w:val="000000"/>
                <w:sz w:val="24"/>
                <w:szCs w:val="24"/>
                <w:shd w:val="clear" w:color="auto" w:fill="FFFFFF"/>
                <w:lang w:val="kk-KZ"/>
              </w:rPr>
            </w:pPr>
            <w:r w:rsidRPr="005F655C">
              <w:rPr>
                <w:rFonts w:ascii="Times New Roman" w:hAnsi="Times New Roman" w:cs="Times New Roman"/>
                <w:b/>
                <w:color w:val="000000"/>
                <w:sz w:val="24"/>
                <w:szCs w:val="24"/>
                <w:shd w:val="clear" w:color="auto" w:fill="FFFFFF"/>
                <w:lang w:val="kk-KZ"/>
              </w:rPr>
              <w:t xml:space="preserve">«Қасқырлар мен лақтар» </w:t>
            </w:r>
            <w:r w:rsidRPr="005F655C">
              <w:rPr>
                <w:rFonts w:ascii="Times New Roman" w:hAnsi="Times New Roman" w:cs="Times New Roman"/>
                <w:b/>
                <w:color w:val="000000"/>
                <w:sz w:val="24"/>
                <w:szCs w:val="24"/>
                <w:lang w:val="kk-KZ"/>
              </w:rPr>
              <w:br/>
            </w:r>
            <w:r w:rsidRPr="005F655C">
              <w:rPr>
                <w:rFonts w:ascii="Times New Roman" w:hAnsi="Times New Roman" w:cs="Times New Roman"/>
                <w:b/>
                <w:color w:val="000000"/>
                <w:sz w:val="24"/>
                <w:szCs w:val="24"/>
                <w:shd w:val="clear" w:color="auto" w:fill="FFFFFF"/>
                <w:lang w:val="kk-KZ"/>
              </w:rPr>
              <w:t>Мақсаты:</w:t>
            </w:r>
            <w:r w:rsidRPr="005F655C">
              <w:rPr>
                <w:rFonts w:ascii="Times New Roman" w:hAnsi="Times New Roman" w:cs="Times New Roman"/>
                <w:color w:val="000000"/>
                <w:sz w:val="24"/>
                <w:szCs w:val="24"/>
                <w:shd w:val="clear" w:color="auto" w:fill="FFFFFF"/>
                <w:lang w:val="kk-KZ"/>
              </w:rPr>
              <w:t xml:space="preserve"> Балаларды жылдамдыққа, ептілікке тәрбиелеу.</w:t>
            </w:r>
            <w:r w:rsidRPr="005F655C">
              <w:rPr>
                <w:rFonts w:ascii="Times New Roman" w:hAnsi="Times New Roman" w:cs="Times New Roman"/>
                <w:color w:val="000000"/>
                <w:sz w:val="24"/>
                <w:szCs w:val="24"/>
                <w:lang w:val="kk-KZ"/>
              </w:rPr>
              <w:br/>
            </w:r>
            <w:r w:rsidRPr="005F655C">
              <w:rPr>
                <w:rFonts w:ascii="Times New Roman" w:hAnsi="Times New Roman" w:cs="Times New Roman"/>
                <w:b/>
                <w:color w:val="000000"/>
                <w:sz w:val="24"/>
                <w:szCs w:val="24"/>
                <w:shd w:val="clear" w:color="auto" w:fill="FFFFFF"/>
                <w:lang w:val="kk-KZ"/>
              </w:rPr>
              <w:t xml:space="preserve">Жүру барысы: </w:t>
            </w:r>
            <w:r w:rsidRPr="005F655C">
              <w:rPr>
                <w:rFonts w:ascii="Times New Roman" w:hAnsi="Times New Roman" w:cs="Times New Roman"/>
                <w:color w:val="000000"/>
                <w:sz w:val="24"/>
                <w:szCs w:val="24"/>
                <w:shd w:val="clear" w:color="auto" w:fill="FFFFFF"/>
                <w:lang w:val="kk-KZ"/>
              </w:rPr>
              <w:t>Аралары 10 - 15 адым қашықтықта «қора» мен «өріс» сызылады.</w:t>
            </w:r>
            <w:r w:rsidRPr="005F655C">
              <w:rPr>
                <w:rFonts w:ascii="Times New Roman" w:hAnsi="Times New Roman" w:cs="Times New Roman"/>
                <w:color w:val="000000"/>
                <w:sz w:val="24"/>
                <w:szCs w:val="24"/>
                <w:lang w:val="kk-KZ"/>
              </w:rPr>
              <w:br/>
            </w:r>
            <w:r w:rsidRPr="005F655C">
              <w:rPr>
                <w:rFonts w:ascii="Times New Roman" w:hAnsi="Times New Roman" w:cs="Times New Roman"/>
                <w:color w:val="000000"/>
                <w:sz w:val="24"/>
                <w:szCs w:val="24"/>
                <w:shd w:val="clear" w:color="auto" w:fill="FFFFFF"/>
                <w:lang w:val="kk-KZ"/>
              </w:rPr>
              <w:t>Ойнаушылар үйлерінде тұрып:</w:t>
            </w:r>
            <w:r w:rsidRPr="005F655C">
              <w:rPr>
                <w:rFonts w:ascii="Times New Roman" w:hAnsi="Times New Roman" w:cs="Times New Roman"/>
                <w:color w:val="000000"/>
                <w:sz w:val="24"/>
                <w:szCs w:val="24"/>
                <w:lang w:val="kk-KZ"/>
              </w:rPr>
              <w:br/>
            </w:r>
            <w:r w:rsidRPr="005F655C">
              <w:rPr>
                <w:rFonts w:ascii="Times New Roman" w:hAnsi="Times New Roman" w:cs="Times New Roman"/>
                <w:color w:val="000000"/>
                <w:sz w:val="24"/>
                <w:szCs w:val="24"/>
                <w:shd w:val="clear" w:color="auto" w:fill="FFFFFF"/>
                <w:lang w:val="kk-KZ"/>
              </w:rPr>
              <w:t>Бөрте, бөрте, бөрте лақ,</w:t>
            </w:r>
            <w:r w:rsidR="005F655C">
              <w:rPr>
                <w:rFonts w:ascii="Times New Roman" w:hAnsi="Times New Roman" w:cs="Times New Roman"/>
                <w:color w:val="000000"/>
                <w:sz w:val="24"/>
                <w:szCs w:val="24"/>
                <w:lang w:val="kk-KZ"/>
              </w:rPr>
              <w:t xml:space="preserve"> </w:t>
            </w:r>
            <w:r w:rsidRPr="005F655C">
              <w:rPr>
                <w:rFonts w:ascii="Times New Roman" w:hAnsi="Times New Roman" w:cs="Times New Roman"/>
                <w:color w:val="000000"/>
                <w:sz w:val="24"/>
                <w:szCs w:val="24"/>
                <w:shd w:val="clear" w:color="auto" w:fill="FFFFFF"/>
                <w:lang w:val="kk-KZ"/>
              </w:rPr>
              <w:t>Бөрте лақ тым ерке лақ</w:t>
            </w:r>
            <w:r w:rsidR="005F655C">
              <w:rPr>
                <w:rFonts w:ascii="Times New Roman" w:hAnsi="Times New Roman" w:cs="Times New Roman"/>
                <w:color w:val="000000"/>
                <w:sz w:val="24"/>
                <w:szCs w:val="24"/>
                <w:lang w:val="kk-KZ"/>
              </w:rPr>
              <w:t xml:space="preserve"> </w:t>
            </w:r>
            <w:r w:rsidRPr="005F655C">
              <w:rPr>
                <w:rFonts w:ascii="Times New Roman" w:hAnsi="Times New Roman" w:cs="Times New Roman"/>
                <w:color w:val="000000"/>
                <w:sz w:val="24"/>
                <w:szCs w:val="24"/>
                <w:shd w:val="clear" w:color="auto" w:fill="FFFFFF"/>
                <w:lang w:val="kk-KZ"/>
              </w:rPr>
              <w:t>Кетесің кейде секеңдеп,</w:t>
            </w:r>
            <w:r w:rsidRPr="005F655C">
              <w:rPr>
                <w:rFonts w:ascii="Times New Roman" w:hAnsi="Times New Roman" w:cs="Times New Roman"/>
                <w:color w:val="000000"/>
                <w:sz w:val="24"/>
                <w:szCs w:val="24"/>
                <w:lang w:val="kk-KZ"/>
              </w:rPr>
              <w:br/>
            </w:r>
            <w:r w:rsidRPr="005F655C">
              <w:rPr>
                <w:rFonts w:ascii="Times New Roman" w:hAnsi="Times New Roman" w:cs="Times New Roman"/>
                <w:color w:val="000000"/>
                <w:sz w:val="24"/>
                <w:szCs w:val="24"/>
                <w:shd w:val="clear" w:color="auto" w:fill="FFFFFF"/>
                <w:lang w:val="kk-KZ"/>
              </w:rPr>
              <w:t>Байламаса көкем кеп — деген сөздерден</w:t>
            </w:r>
            <w:r w:rsidRPr="005F655C">
              <w:rPr>
                <w:rFonts w:ascii="Times New Roman" w:hAnsi="Times New Roman" w:cs="Times New Roman"/>
                <w:color w:val="000000"/>
                <w:sz w:val="24"/>
                <w:szCs w:val="24"/>
                <w:lang w:val="kk-KZ"/>
              </w:rPr>
              <w:br/>
            </w:r>
            <w:r w:rsidRPr="005F655C">
              <w:rPr>
                <w:rFonts w:ascii="Times New Roman" w:hAnsi="Times New Roman" w:cs="Times New Roman"/>
                <w:color w:val="000000"/>
                <w:sz w:val="24"/>
                <w:szCs w:val="24"/>
                <w:shd w:val="clear" w:color="auto" w:fill="FFFFFF"/>
                <w:lang w:val="kk-KZ"/>
              </w:rPr>
              <w:t xml:space="preserve">Кейін дүрсілдей жүгіріп « өріске» </w:t>
            </w:r>
            <w:r w:rsidRPr="005F655C">
              <w:rPr>
                <w:rFonts w:ascii="Times New Roman" w:hAnsi="Times New Roman" w:cs="Times New Roman"/>
                <w:color w:val="000000"/>
                <w:sz w:val="24"/>
                <w:szCs w:val="24"/>
                <w:shd w:val="clear" w:color="auto" w:fill="FFFFFF"/>
                <w:lang w:val="kk-KZ"/>
              </w:rPr>
              <w:lastRenderedPageBreak/>
              <w:t>беттейді. Оларды алаңның ортасында тұрған 2 - 3 қасқыр қуып береді. Қолға түскендер ойыннан шығып қалып келесі кіреді. Қасқырлар ұсталмаған балалардан сайланады. Осылайша ойын жалғасады.</w:t>
            </w:r>
          </w:p>
          <w:p w:rsidR="005F3CFD" w:rsidRPr="005F655C" w:rsidRDefault="005F3CFD" w:rsidP="005F655C">
            <w:pPr>
              <w:rPr>
                <w:rFonts w:ascii="Times New Roman" w:eastAsia="OEGHA+TimesNewRomanPSMT" w:hAnsi="Times New Roman" w:cs="Times New Roman"/>
                <w:b/>
                <w:color w:val="000000"/>
                <w:sz w:val="24"/>
                <w:szCs w:val="24"/>
                <w:lang w:val="kk-KZ"/>
              </w:rPr>
            </w:pPr>
          </w:p>
        </w:tc>
        <w:tc>
          <w:tcPr>
            <w:tcW w:w="2580" w:type="dxa"/>
            <w:gridSpan w:val="3"/>
            <w:tcBorders>
              <w:top w:val="single" w:sz="4" w:space="0" w:color="auto"/>
              <w:left w:val="single" w:sz="4" w:space="0" w:color="auto"/>
              <w:bottom w:val="single" w:sz="4" w:space="0" w:color="auto"/>
              <w:right w:val="single" w:sz="4" w:space="0" w:color="auto"/>
            </w:tcBorders>
          </w:tcPr>
          <w:p w:rsidR="005F3CFD" w:rsidRPr="005F655C" w:rsidRDefault="005F3CFD" w:rsidP="005F655C">
            <w:pPr>
              <w:rPr>
                <w:rFonts w:ascii="Times New Roman" w:eastAsia="OEGHA+TimesNewRomanPSMT" w:hAnsi="Times New Roman" w:cs="Times New Roman"/>
                <w:b/>
                <w:color w:val="000000"/>
                <w:sz w:val="24"/>
                <w:szCs w:val="24"/>
                <w:lang w:val="kk-KZ"/>
              </w:rPr>
            </w:pPr>
            <w:r w:rsidRPr="005F655C">
              <w:rPr>
                <w:rFonts w:ascii="Times New Roman" w:eastAsia="OEGHA+TimesNewRomanPSMT" w:hAnsi="Times New Roman" w:cs="Times New Roman"/>
                <w:b/>
                <w:color w:val="000000"/>
                <w:sz w:val="24"/>
                <w:szCs w:val="24"/>
                <w:lang w:val="kk-KZ"/>
              </w:rPr>
              <w:lastRenderedPageBreak/>
              <w:t>Музыка</w:t>
            </w:r>
          </w:p>
          <w:p w:rsidR="005F3CFD" w:rsidRPr="005F655C" w:rsidRDefault="005F3CFD" w:rsidP="005F655C">
            <w:pPr>
              <w:widowControl w:val="0"/>
              <w:ind w:right="-20"/>
              <w:rPr>
                <w:rFonts w:ascii="Times New Roman" w:eastAsia="OEGHA+TimesNewRomanPSMT" w:hAnsi="Times New Roman" w:cs="Times New Roman"/>
                <w:b/>
                <w:color w:val="000000"/>
                <w:sz w:val="24"/>
                <w:szCs w:val="24"/>
                <w:lang w:val="kk-KZ"/>
              </w:rPr>
            </w:pPr>
            <w:r w:rsidRPr="005F655C">
              <w:rPr>
                <w:rFonts w:ascii="Times New Roman" w:eastAsia="OEGHA+TimesNewRomanPSMT" w:hAnsi="Times New Roman" w:cs="Times New Roman"/>
                <w:b/>
                <w:color w:val="000000"/>
                <w:sz w:val="24"/>
                <w:szCs w:val="24"/>
                <w:lang w:val="kk-KZ"/>
              </w:rPr>
              <w:t>Мақсаты:</w:t>
            </w:r>
            <w:r w:rsidRPr="005F655C">
              <w:rPr>
                <w:rFonts w:ascii="Times New Roman" w:eastAsia="OEGHA+TimesNewRomanPSMT" w:hAnsi="Times New Roman" w:cs="Times New Roman"/>
                <w:color w:val="000000"/>
                <w:spacing w:val="-1"/>
                <w:sz w:val="24"/>
                <w:szCs w:val="24"/>
                <w:lang w:val="kk-KZ"/>
              </w:rPr>
              <w:t xml:space="preserve"> Ә</w:t>
            </w:r>
            <w:r w:rsidRPr="005F655C">
              <w:rPr>
                <w:rFonts w:ascii="Times New Roman" w:eastAsia="OEGHA+TimesNewRomanPSMT" w:hAnsi="Times New Roman" w:cs="Times New Roman"/>
                <w:color w:val="000000"/>
                <w:sz w:val="24"/>
                <w:szCs w:val="24"/>
                <w:lang w:val="kk-KZ"/>
              </w:rPr>
              <w:t>н айт</w:t>
            </w:r>
            <w:r w:rsidRPr="005F655C">
              <w:rPr>
                <w:rFonts w:ascii="Times New Roman" w:eastAsia="OEGHA+TimesNewRomanPSMT" w:hAnsi="Times New Roman" w:cs="Times New Roman"/>
                <w:color w:val="000000"/>
                <w:spacing w:val="-2"/>
                <w:sz w:val="24"/>
                <w:szCs w:val="24"/>
                <w:lang w:val="kk-KZ"/>
              </w:rPr>
              <w:t>у</w:t>
            </w:r>
            <w:r w:rsidRPr="005F655C">
              <w:rPr>
                <w:rFonts w:ascii="Times New Roman" w:eastAsia="OEGHA+TimesNewRomanPSMT" w:hAnsi="Times New Roman" w:cs="Times New Roman"/>
                <w:color w:val="000000"/>
                <w:sz w:val="24"/>
                <w:szCs w:val="24"/>
                <w:lang w:val="kk-KZ"/>
              </w:rPr>
              <w:t xml:space="preserve">ға </w:t>
            </w:r>
            <w:r w:rsidRPr="005F655C">
              <w:rPr>
                <w:rFonts w:ascii="Times New Roman" w:eastAsia="OEGHA+TimesNewRomanPSMT" w:hAnsi="Times New Roman" w:cs="Times New Roman"/>
                <w:color w:val="000000"/>
                <w:spacing w:val="1"/>
                <w:sz w:val="24"/>
                <w:szCs w:val="24"/>
                <w:lang w:val="kk-KZ"/>
              </w:rPr>
              <w:t>д</w:t>
            </w:r>
            <w:r w:rsidRPr="005F655C">
              <w:rPr>
                <w:rFonts w:ascii="Times New Roman" w:eastAsia="OEGHA+TimesNewRomanPSMT" w:hAnsi="Times New Roman" w:cs="Times New Roman"/>
                <w:color w:val="000000"/>
                <w:sz w:val="24"/>
                <w:szCs w:val="24"/>
                <w:lang w:val="kk-KZ"/>
              </w:rPr>
              <w:t>е</w:t>
            </w:r>
            <w:r w:rsidRPr="005F655C">
              <w:rPr>
                <w:rFonts w:ascii="Times New Roman" w:eastAsia="OEGHA+TimesNewRomanPSMT" w:hAnsi="Times New Roman" w:cs="Times New Roman"/>
                <w:color w:val="000000"/>
                <w:spacing w:val="-1"/>
                <w:sz w:val="24"/>
                <w:szCs w:val="24"/>
                <w:lang w:val="kk-KZ"/>
              </w:rPr>
              <w:t>г</w:t>
            </w:r>
            <w:r w:rsidRPr="005F655C">
              <w:rPr>
                <w:rFonts w:ascii="Times New Roman" w:eastAsia="OEGHA+TimesNewRomanPSMT" w:hAnsi="Times New Roman" w:cs="Times New Roman"/>
                <w:color w:val="000000"/>
                <w:sz w:val="24"/>
                <w:szCs w:val="24"/>
                <w:lang w:val="kk-KZ"/>
              </w:rPr>
              <w:t>ен қы</w:t>
            </w:r>
            <w:r w:rsidRPr="005F655C">
              <w:rPr>
                <w:rFonts w:ascii="Times New Roman" w:eastAsia="OEGHA+TimesNewRomanPSMT" w:hAnsi="Times New Roman" w:cs="Times New Roman"/>
                <w:color w:val="000000"/>
                <w:spacing w:val="-1"/>
                <w:sz w:val="24"/>
                <w:szCs w:val="24"/>
                <w:lang w:val="kk-KZ"/>
              </w:rPr>
              <w:t>з</w:t>
            </w:r>
            <w:r w:rsidRPr="005F655C">
              <w:rPr>
                <w:rFonts w:ascii="Times New Roman" w:eastAsia="OEGHA+TimesNewRomanPSMT" w:hAnsi="Times New Roman" w:cs="Times New Roman"/>
                <w:color w:val="000000"/>
                <w:sz w:val="24"/>
                <w:szCs w:val="24"/>
                <w:lang w:val="kk-KZ"/>
              </w:rPr>
              <w:t>ығ</w:t>
            </w:r>
            <w:r w:rsidRPr="005F655C">
              <w:rPr>
                <w:rFonts w:ascii="Times New Roman" w:eastAsia="OEGHA+TimesNewRomanPSMT" w:hAnsi="Times New Roman" w:cs="Times New Roman"/>
                <w:color w:val="000000"/>
                <w:spacing w:val="-1"/>
                <w:sz w:val="24"/>
                <w:szCs w:val="24"/>
                <w:lang w:val="kk-KZ"/>
              </w:rPr>
              <w:t>у</w:t>
            </w:r>
            <w:r w:rsidRPr="005F655C">
              <w:rPr>
                <w:rFonts w:ascii="Times New Roman" w:eastAsia="OEGHA+TimesNewRomanPSMT" w:hAnsi="Times New Roman" w:cs="Times New Roman"/>
                <w:color w:val="000000"/>
                <w:sz w:val="24"/>
                <w:szCs w:val="24"/>
                <w:lang w:val="kk-KZ"/>
              </w:rPr>
              <w:t>шылы</w:t>
            </w:r>
            <w:r w:rsidRPr="005F655C">
              <w:rPr>
                <w:rFonts w:ascii="Times New Roman" w:eastAsia="OEGHA+TimesNewRomanPSMT" w:hAnsi="Times New Roman" w:cs="Times New Roman"/>
                <w:color w:val="000000"/>
                <w:spacing w:val="1"/>
                <w:sz w:val="24"/>
                <w:szCs w:val="24"/>
                <w:lang w:val="kk-KZ"/>
              </w:rPr>
              <w:t>қ т</w:t>
            </w:r>
            <w:r w:rsidRPr="005F655C">
              <w:rPr>
                <w:rFonts w:ascii="Times New Roman" w:eastAsia="OEGHA+TimesNewRomanPSMT" w:hAnsi="Times New Roman" w:cs="Times New Roman"/>
                <w:color w:val="000000"/>
                <w:spacing w:val="-1"/>
                <w:sz w:val="24"/>
                <w:szCs w:val="24"/>
                <w:lang w:val="kk-KZ"/>
              </w:rPr>
              <w:t>ар</w:t>
            </w:r>
            <w:r w:rsidRPr="005F655C">
              <w:rPr>
                <w:rFonts w:ascii="Times New Roman" w:eastAsia="OEGHA+TimesNewRomanPSMT" w:hAnsi="Times New Roman" w:cs="Times New Roman"/>
                <w:color w:val="000000"/>
                <w:sz w:val="24"/>
                <w:szCs w:val="24"/>
                <w:lang w:val="kk-KZ"/>
              </w:rPr>
              <w:t xml:space="preserve">ын </w:t>
            </w:r>
            <w:r w:rsidRPr="005F655C">
              <w:rPr>
                <w:rFonts w:ascii="Times New Roman" w:eastAsia="OEGHA+TimesNewRomanPSMT" w:hAnsi="Times New Roman" w:cs="Times New Roman"/>
                <w:color w:val="000000"/>
                <w:spacing w:val="1"/>
                <w:sz w:val="24"/>
                <w:szCs w:val="24"/>
                <w:lang w:val="kk-KZ"/>
              </w:rPr>
              <w:t>о</w:t>
            </w:r>
            <w:r w:rsidRPr="005F655C">
              <w:rPr>
                <w:rFonts w:ascii="Times New Roman" w:eastAsia="OEGHA+TimesNewRomanPSMT" w:hAnsi="Times New Roman" w:cs="Times New Roman"/>
                <w:color w:val="000000"/>
                <w:sz w:val="24"/>
                <w:szCs w:val="24"/>
                <w:lang w:val="kk-KZ"/>
              </w:rPr>
              <w:t>ят</w:t>
            </w:r>
            <w:r w:rsidRPr="005F655C">
              <w:rPr>
                <w:rFonts w:ascii="Times New Roman" w:eastAsia="OEGHA+TimesNewRomanPSMT" w:hAnsi="Times New Roman" w:cs="Times New Roman"/>
                <w:color w:val="000000"/>
                <w:spacing w:val="-2"/>
                <w:sz w:val="24"/>
                <w:szCs w:val="24"/>
                <w:lang w:val="kk-KZ"/>
              </w:rPr>
              <w:t>у</w:t>
            </w:r>
            <w:r w:rsidRPr="005F655C">
              <w:rPr>
                <w:rFonts w:ascii="Times New Roman" w:eastAsia="OEGHA+TimesNewRomanPSMT" w:hAnsi="Times New Roman" w:cs="Times New Roman"/>
                <w:color w:val="000000"/>
                <w:sz w:val="24"/>
                <w:szCs w:val="24"/>
                <w:lang w:val="kk-KZ"/>
              </w:rPr>
              <w:t>. Әнді жеке және топпен айту, әуенді интонациямен және ырғақты дұрыс жеткізу.</w:t>
            </w:r>
          </w:p>
          <w:p w:rsidR="005F3CFD" w:rsidRPr="005F655C" w:rsidRDefault="005F3CFD" w:rsidP="005F655C">
            <w:pPr>
              <w:widowControl w:val="0"/>
              <w:ind w:right="-20"/>
              <w:rPr>
                <w:rFonts w:ascii="Times New Roman" w:hAnsi="Times New Roman" w:cs="Times New Roman"/>
                <w:b/>
                <w:color w:val="000000"/>
                <w:sz w:val="24"/>
                <w:szCs w:val="24"/>
                <w:lang w:val="kk-KZ"/>
              </w:rPr>
            </w:pPr>
            <w:r w:rsidRPr="005F655C">
              <w:rPr>
                <w:rFonts w:ascii="Times New Roman" w:eastAsia="OEGHA+TimesNewRomanPSMT" w:hAnsi="Times New Roman" w:cs="Times New Roman"/>
                <w:b/>
                <w:color w:val="000000"/>
                <w:sz w:val="24"/>
                <w:szCs w:val="24"/>
                <w:lang w:val="kk-KZ"/>
              </w:rPr>
              <w:t>М</w:t>
            </w:r>
            <w:r w:rsidRPr="005F655C">
              <w:rPr>
                <w:rFonts w:ascii="Times New Roman" w:eastAsia="OEGHA+TimesNewRomanPSMT" w:hAnsi="Times New Roman" w:cs="Times New Roman"/>
                <w:b/>
                <w:color w:val="000000"/>
                <w:spacing w:val="-1"/>
                <w:sz w:val="24"/>
                <w:szCs w:val="24"/>
                <w:lang w:val="kk-KZ"/>
              </w:rPr>
              <w:t>у</w:t>
            </w:r>
            <w:r w:rsidRPr="005F655C">
              <w:rPr>
                <w:rFonts w:ascii="Times New Roman" w:eastAsia="OEGHA+TimesNewRomanPSMT" w:hAnsi="Times New Roman" w:cs="Times New Roman"/>
                <w:b/>
                <w:color w:val="000000"/>
                <w:sz w:val="24"/>
                <w:szCs w:val="24"/>
                <w:lang w:val="kk-KZ"/>
              </w:rPr>
              <w:t>зыка тыңда</w:t>
            </w:r>
            <w:r w:rsidRPr="005F655C">
              <w:rPr>
                <w:rFonts w:ascii="Times New Roman" w:eastAsia="OEGHA+TimesNewRomanPSMT" w:hAnsi="Times New Roman" w:cs="Times New Roman"/>
                <w:b/>
                <w:color w:val="000000"/>
                <w:spacing w:val="-2"/>
                <w:sz w:val="24"/>
                <w:szCs w:val="24"/>
                <w:lang w:val="kk-KZ"/>
              </w:rPr>
              <w:t>у</w:t>
            </w:r>
            <w:r w:rsidRPr="005F655C">
              <w:rPr>
                <w:rFonts w:ascii="Times New Roman" w:eastAsia="OEGHA+TimesNewRomanPSMT" w:hAnsi="Times New Roman" w:cs="Times New Roman"/>
                <w:b/>
                <w:color w:val="000000"/>
                <w:sz w:val="24"/>
                <w:szCs w:val="24"/>
                <w:lang w:val="kk-KZ"/>
              </w:rPr>
              <w:t>.</w:t>
            </w:r>
          </w:p>
          <w:p w:rsidR="005F3CFD" w:rsidRPr="005F655C" w:rsidRDefault="005F3CFD" w:rsidP="005F655C">
            <w:pPr>
              <w:widowControl w:val="0"/>
              <w:ind w:right="-20"/>
              <w:rPr>
                <w:rFonts w:ascii="Times New Roman" w:eastAsia="OEGHA+TimesNewRomanPSMT" w:hAnsi="Times New Roman" w:cs="Times New Roman"/>
                <w:color w:val="FF0000"/>
                <w:spacing w:val="37"/>
                <w:sz w:val="24"/>
                <w:szCs w:val="24"/>
                <w:lang w:val="kk-KZ"/>
              </w:rPr>
            </w:pPr>
            <w:r w:rsidRPr="005F655C">
              <w:rPr>
                <w:rFonts w:ascii="Times New Roman" w:eastAsia="OEGHA+TimesNewRomanPSMT" w:hAnsi="Times New Roman" w:cs="Times New Roman"/>
                <w:spacing w:val="1"/>
                <w:sz w:val="24"/>
                <w:szCs w:val="24"/>
                <w:lang w:val="kk-KZ"/>
              </w:rPr>
              <w:t>М</w:t>
            </w:r>
            <w:r w:rsidRPr="005F655C">
              <w:rPr>
                <w:rFonts w:ascii="Times New Roman" w:eastAsia="OEGHA+TimesNewRomanPSMT" w:hAnsi="Times New Roman" w:cs="Times New Roman"/>
                <w:spacing w:val="-1"/>
                <w:sz w:val="24"/>
                <w:szCs w:val="24"/>
                <w:lang w:val="kk-KZ"/>
              </w:rPr>
              <w:t>у</w:t>
            </w:r>
            <w:r w:rsidRPr="005F655C">
              <w:rPr>
                <w:rFonts w:ascii="Times New Roman" w:eastAsia="OEGHA+TimesNewRomanPSMT" w:hAnsi="Times New Roman" w:cs="Times New Roman"/>
                <w:sz w:val="24"/>
                <w:szCs w:val="24"/>
                <w:lang w:val="kk-KZ"/>
              </w:rPr>
              <w:t>зыканы эмоциона</w:t>
            </w:r>
            <w:r w:rsidRPr="005F655C">
              <w:rPr>
                <w:rFonts w:ascii="Times New Roman" w:eastAsia="OEGHA+TimesNewRomanPSMT" w:hAnsi="Times New Roman" w:cs="Times New Roman"/>
                <w:spacing w:val="-2"/>
                <w:sz w:val="24"/>
                <w:szCs w:val="24"/>
                <w:lang w:val="kk-KZ"/>
              </w:rPr>
              <w:t>л</w:t>
            </w:r>
            <w:r w:rsidRPr="005F655C">
              <w:rPr>
                <w:rFonts w:ascii="Times New Roman" w:eastAsia="OEGHA+TimesNewRomanPSMT" w:hAnsi="Times New Roman" w:cs="Times New Roman"/>
                <w:sz w:val="24"/>
                <w:szCs w:val="24"/>
                <w:lang w:val="kk-KZ"/>
              </w:rPr>
              <w:t>ды көң</w:t>
            </w:r>
            <w:r w:rsidRPr="005F655C">
              <w:rPr>
                <w:rFonts w:ascii="Times New Roman" w:eastAsia="OEGHA+TimesNewRomanPSMT" w:hAnsi="Times New Roman" w:cs="Times New Roman"/>
                <w:spacing w:val="1"/>
                <w:sz w:val="24"/>
                <w:szCs w:val="24"/>
                <w:lang w:val="kk-KZ"/>
              </w:rPr>
              <w:t>і</w:t>
            </w:r>
            <w:r w:rsidRPr="005F655C">
              <w:rPr>
                <w:rFonts w:ascii="Times New Roman" w:eastAsia="OEGHA+TimesNewRomanPSMT" w:hAnsi="Times New Roman" w:cs="Times New Roman"/>
                <w:sz w:val="24"/>
                <w:szCs w:val="24"/>
                <w:lang w:val="kk-KZ"/>
              </w:rPr>
              <w:t>л</w:t>
            </w:r>
            <w:r w:rsidRPr="005F655C">
              <w:rPr>
                <w:rFonts w:ascii="Times New Roman" w:hAnsi="Times New Roman" w:cs="Times New Roman"/>
                <w:w w:val="109"/>
                <w:sz w:val="24"/>
                <w:szCs w:val="24"/>
                <w:lang w:val="kk-KZ"/>
              </w:rPr>
              <w:t>-</w:t>
            </w:r>
            <w:r w:rsidRPr="005F655C">
              <w:rPr>
                <w:rFonts w:ascii="Times New Roman" w:eastAsia="OEGHA+TimesNewRomanPSMT" w:hAnsi="Times New Roman" w:cs="Times New Roman"/>
                <w:sz w:val="24"/>
                <w:szCs w:val="24"/>
                <w:lang w:val="kk-KZ"/>
              </w:rPr>
              <w:t>күймен қабылда</w:t>
            </w:r>
            <w:r w:rsidRPr="005F655C">
              <w:rPr>
                <w:rFonts w:ascii="Times New Roman" w:eastAsia="OEGHA+TimesNewRomanPSMT" w:hAnsi="Times New Roman" w:cs="Times New Roman"/>
                <w:spacing w:val="-3"/>
                <w:sz w:val="24"/>
                <w:szCs w:val="24"/>
                <w:lang w:val="kk-KZ"/>
              </w:rPr>
              <w:t>у</w:t>
            </w:r>
            <w:r w:rsidRPr="005F655C">
              <w:rPr>
                <w:rFonts w:ascii="Times New Roman" w:eastAsia="OEGHA+TimesNewRomanPSMT" w:hAnsi="Times New Roman" w:cs="Times New Roman"/>
                <w:sz w:val="24"/>
                <w:szCs w:val="24"/>
                <w:lang w:val="kk-KZ"/>
              </w:rPr>
              <w:t>.</w:t>
            </w:r>
          </w:p>
          <w:p w:rsidR="005F3CFD" w:rsidRPr="005F655C" w:rsidRDefault="005F3CFD" w:rsidP="005F655C">
            <w:pPr>
              <w:widowControl w:val="0"/>
              <w:ind w:right="-20"/>
              <w:rPr>
                <w:rFonts w:ascii="Times New Roman" w:hAnsi="Times New Roman" w:cs="Times New Roman"/>
                <w:b/>
                <w:color w:val="000000"/>
                <w:sz w:val="24"/>
                <w:szCs w:val="24"/>
                <w:lang w:val="kk-KZ"/>
              </w:rPr>
            </w:pPr>
            <w:r w:rsidRPr="005F655C">
              <w:rPr>
                <w:rFonts w:ascii="Times New Roman" w:eastAsia="OEGHA+TimesNewRomanPSMT" w:hAnsi="Times New Roman" w:cs="Times New Roman"/>
                <w:b/>
                <w:color w:val="000000"/>
                <w:spacing w:val="-1"/>
                <w:sz w:val="24"/>
                <w:szCs w:val="24"/>
                <w:lang w:val="kk-KZ"/>
              </w:rPr>
              <w:t>Ә</w:t>
            </w:r>
            <w:r w:rsidRPr="005F655C">
              <w:rPr>
                <w:rFonts w:ascii="Times New Roman" w:eastAsia="OEGHA+TimesNewRomanPSMT" w:hAnsi="Times New Roman" w:cs="Times New Roman"/>
                <w:b/>
                <w:color w:val="000000"/>
                <w:sz w:val="24"/>
                <w:szCs w:val="24"/>
                <w:lang w:val="kk-KZ"/>
              </w:rPr>
              <w:t>найт</w:t>
            </w:r>
            <w:r w:rsidRPr="005F655C">
              <w:rPr>
                <w:rFonts w:ascii="Times New Roman" w:eastAsia="OEGHA+TimesNewRomanPSMT" w:hAnsi="Times New Roman" w:cs="Times New Roman"/>
                <w:b/>
                <w:color w:val="000000"/>
                <w:spacing w:val="-2"/>
                <w:sz w:val="24"/>
                <w:szCs w:val="24"/>
                <w:lang w:val="kk-KZ"/>
              </w:rPr>
              <w:t>у</w:t>
            </w:r>
            <w:r w:rsidRPr="005F655C">
              <w:rPr>
                <w:rFonts w:ascii="Times New Roman" w:eastAsia="OEGHA+TimesNewRomanPSMT" w:hAnsi="Times New Roman" w:cs="Times New Roman"/>
                <w:b/>
                <w:color w:val="000000"/>
                <w:sz w:val="24"/>
                <w:szCs w:val="24"/>
                <w:lang w:val="kk-KZ"/>
              </w:rPr>
              <w:t>.</w:t>
            </w:r>
          </w:p>
          <w:p w:rsidR="005F3CFD" w:rsidRPr="005F655C" w:rsidRDefault="005F3CFD" w:rsidP="005F655C">
            <w:pPr>
              <w:widowControl w:val="0"/>
              <w:ind w:right="-59"/>
              <w:rPr>
                <w:rFonts w:ascii="Times New Roman" w:eastAsia="OEGHA+TimesNewRomanPSMT" w:hAnsi="Times New Roman" w:cs="Times New Roman"/>
                <w:sz w:val="24"/>
                <w:szCs w:val="24"/>
                <w:lang w:val="kk-KZ"/>
              </w:rPr>
            </w:pPr>
            <w:r w:rsidRPr="005F655C">
              <w:rPr>
                <w:rFonts w:ascii="Times New Roman" w:eastAsia="OEGHA+TimesNewRomanPSMT" w:hAnsi="Times New Roman" w:cs="Times New Roman"/>
                <w:sz w:val="24"/>
                <w:szCs w:val="24"/>
                <w:lang w:val="kk-KZ"/>
              </w:rPr>
              <w:t>Жекеле</w:t>
            </w:r>
            <w:r w:rsidRPr="005F655C">
              <w:rPr>
                <w:rFonts w:ascii="Times New Roman" w:eastAsia="OEGHA+TimesNewRomanPSMT" w:hAnsi="Times New Roman" w:cs="Times New Roman"/>
                <w:spacing w:val="-1"/>
                <w:sz w:val="24"/>
                <w:szCs w:val="24"/>
                <w:lang w:val="kk-KZ"/>
              </w:rPr>
              <w:t>г</w:t>
            </w:r>
            <w:r w:rsidRPr="005F655C">
              <w:rPr>
                <w:rFonts w:ascii="Times New Roman" w:eastAsia="OEGHA+TimesNewRomanPSMT" w:hAnsi="Times New Roman" w:cs="Times New Roman"/>
                <w:sz w:val="24"/>
                <w:szCs w:val="24"/>
                <w:lang w:val="kk-KZ"/>
              </w:rPr>
              <w:t xml:space="preserve">ен </w:t>
            </w:r>
            <w:r w:rsidRPr="005F655C">
              <w:rPr>
                <w:rFonts w:ascii="Times New Roman" w:eastAsia="OEGHA+TimesNewRomanPSMT" w:hAnsi="Times New Roman" w:cs="Times New Roman"/>
                <w:spacing w:val="-1"/>
                <w:sz w:val="24"/>
                <w:szCs w:val="24"/>
                <w:lang w:val="kk-KZ"/>
              </w:rPr>
              <w:t>с</w:t>
            </w:r>
            <w:r w:rsidRPr="005F655C">
              <w:rPr>
                <w:rFonts w:ascii="Times New Roman" w:eastAsia="OEGHA+TimesNewRomanPSMT" w:hAnsi="Times New Roman" w:cs="Times New Roman"/>
                <w:sz w:val="24"/>
                <w:szCs w:val="24"/>
                <w:lang w:val="kk-KZ"/>
              </w:rPr>
              <w:t>өз</w:t>
            </w:r>
            <w:r w:rsidRPr="005F655C">
              <w:rPr>
                <w:rFonts w:ascii="Times New Roman" w:eastAsia="OEGHA+TimesNewRomanPSMT" w:hAnsi="Times New Roman" w:cs="Times New Roman"/>
                <w:spacing w:val="-1"/>
                <w:sz w:val="24"/>
                <w:szCs w:val="24"/>
                <w:lang w:val="kk-KZ"/>
              </w:rPr>
              <w:t>д</w:t>
            </w:r>
            <w:r w:rsidRPr="005F655C">
              <w:rPr>
                <w:rFonts w:ascii="Times New Roman" w:eastAsia="OEGHA+TimesNewRomanPSMT" w:hAnsi="Times New Roman" w:cs="Times New Roman"/>
                <w:sz w:val="24"/>
                <w:szCs w:val="24"/>
                <w:lang w:val="kk-KZ"/>
              </w:rPr>
              <w:t>ерм</w:t>
            </w:r>
            <w:r w:rsidRPr="005F655C">
              <w:rPr>
                <w:rFonts w:ascii="Times New Roman" w:eastAsia="OEGHA+TimesNewRomanPSMT" w:hAnsi="Times New Roman" w:cs="Times New Roman"/>
                <w:spacing w:val="-1"/>
                <w:sz w:val="24"/>
                <w:szCs w:val="24"/>
                <w:lang w:val="kk-KZ"/>
              </w:rPr>
              <w:t>е</w:t>
            </w:r>
            <w:r w:rsidRPr="005F655C">
              <w:rPr>
                <w:rFonts w:ascii="Times New Roman" w:eastAsia="OEGHA+TimesNewRomanPSMT" w:hAnsi="Times New Roman" w:cs="Times New Roman"/>
                <w:sz w:val="24"/>
                <w:szCs w:val="24"/>
                <w:lang w:val="kk-KZ"/>
              </w:rPr>
              <w:t>н б</w:t>
            </w:r>
            <w:r w:rsidRPr="005F655C">
              <w:rPr>
                <w:rFonts w:ascii="Times New Roman" w:eastAsia="OEGHA+TimesNewRomanPSMT" w:hAnsi="Times New Roman" w:cs="Times New Roman"/>
                <w:spacing w:val="-2"/>
                <w:sz w:val="24"/>
                <w:szCs w:val="24"/>
                <w:lang w:val="kk-KZ"/>
              </w:rPr>
              <w:t>у</w:t>
            </w:r>
            <w:r w:rsidRPr="005F655C">
              <w:rPr>
                <w:rFonts w:ascii="Times New Roman" w:eastAsia="OEGHA+TimesNewRomanPSMT" w:hAnsi="Times New Roman" w:cs="Times New Roman"/>
                <w:sz w:val="24"/>
                <w:szCs w:val="24"/>
                <w:lang w:val="kk-KZ"/>
              </w:rPr>
              <w:t>ы</w:t>
            </w:r>
            <w:r w:rsidRPr="005F655C">
              <w:rPr>
                <w:rFonts w:ascii="Times New Roman" w:eastAsia="OEGHA+TimesNewRomanPSMT" w:hAnsi="Times New Roman" w:cs="Times New Roman"/>
                <w:spacing w:val="1"/>
                <w:sz w:val="24"/>
                <w:szCs w:val="24"/>
                <w:lang w:val="kk-KZ"/>
              </w:rPr>
              <w:t>нд</w:t>
            </w:r>
            <w:r w:rsidRPr="005F655C">
              <w:rPr>
                <w:rFonts w:ascii="Times New Roman" w:eastAsia="OEGHA+TimesNewRomanPSMT" w:hAnsi="Times New Roman" w:cs="Times New Roman"/>
                <w:sz w:val="24"/>
                <w:szCs w:val="24"/>
                <w:lang w:val="kk-KZ"/>
              </w:rPr>
              <w:t>а</w:t>
            </w:r>
            <w:r w:rsidRPr="005F655C">
              <w:rPr>
                <w:rFonts w:ascii="Times New Roman" w:eastAsia="OEGHA+TimesNewRomanPSMT" w:hAnsi="Times New Roman" w:cs="Times New Roman"/>
                <w:spacing w:val="-1"/>
                <w:sz w:val="24"/>
                <w:szCs w:val="24"/>
                <w:lang w:val="kk-KZ"/>
              </w:rPr>
              <w:t>р</w:t>
            </w:r>
            <w:r w:rsidRPr="005F655C">
              <w:rPr>
                <w:rFonts w:ascii="Times New Roman" w:eastAsia="OEGHA+TimesNewRomanPSMT" w:hAnsi="Times New Roman" w:cs="Times New Roman"/>
                <w:sz w:val="24"/>
                <w:szCs w:val="24"/>
                <w:lang w:val="kk-KZ"/>
              </w:rPr>
              <w:t>ды</w:t>
            </w:r>
            <w:r w:rsidRPr="005F655C">
              <w:rPr>
                <w:rFonts w:ascii="Times New Roman" w:eastAsia="OEGHA+TimesNewRomanPSMT" w:hAnsi="Times New Roman" w:cs="Times New Roman"/>
                <w:sz w:val="24"/>
                <w:szCs w:val="24"/>
                <w:lang w:val="kk-KZ"/>
              </w:rPr>
              <w:tab/>
            </w:r>
            <w:r w:rsidRPr="005F655C">
              <w:rPr>
                <w:rFonts w:ascii="Times New Roman" w:eastAsia="OEGHA+TimesNewRomanPSMT" w:hAnsi="Times New Roman" w:cs="Times New Roman"/>
                <w:spacing w:val="-2"/>
                <w:sz w:val="24"/>
                <w:szCs w:val="24"/>
                <w:lang w:val="kk-KZ"/>
              </w:rPr>
              <w:t>а</w:t>
            </w:r>
            <w:r w:rsidRPr="005F655C">
              <w:rPr>
                <w:rFonts w:ascii="Times New Roman" w:eastAsia="OEGHA+TimesNewRomanPSMT" w:hAnsi="Times New Roman" w:cs="Times New Roman"/>
                <w:sz w:val="24"/>
                <w:szCs w:val="24"/>
                <w:lang w:val="kk-KZ"/>
              </w:rPr>
              <w:t>йт</w:t>
            </w:r>
            <w:r w:rsidRPr="005F655C">
              <w:rPr>
                <w:rFonts w:ascii="Times New Roman" w:eastAsia="OEGHA+TimesNewRomanPSMT" w:hAnsi="Times New Roman" w:cs="Times New Roman"/>
                <w:spacing w:val="-3"/>
                <w:sz w:val="24"/>
                <w:szCs w:val="24"/>
                <w:lang w:val="kk-KZ"/>
              </w:rPr>
              <w:t>у</w:t>
            </w:r>
            <w:r w:rsidRPr="005F655C">
              <w:rPr>
                <w:rFonts w:ascii="Times New Roman" w:eastAsia="OEGHA+TimesNewRomanPSMT" w:hAnsi="Times New Roman" w:cs="Times New Roman"/>
                <w:sz w:val="24"/>
                <w:szCs w:val="24"/>
                <w:lang w:val="kk-KZ"/>
              </w:rPr>
              <w:t>.</w:t>
            </w:r>
          </w:p>
          <w:p w:rsidR="005F3CFD" w:rsidRPr="005F655C" w:rsidRDefault="005F3CFD" w:rsidP="005F655C">
            <w:pPr>
              <w:widowControl w:val="0"/>
              <w:ind w:right="-20"/>
              <w:rPr>
                <w:rFonts w:ascii="Times New Roman" w:hAnsi="Times New Roman" w:cs="Times New Roman"/>
                <w:b/>
                <w:color w:val="000000"/>
                <w:sz w:val="24"/>
                <w:szCs w:val="24"/>
                <w:lang w:val="kk-KZ"/>
              </w:rPr>
            </w:pPr>
            <w:r w:rsidRPr="005F655C">
              <w:rPr>
                <w:rFonts w:ascii="Times New Roman" w:eastAsia="OEGHA+TimesNewRomanPSMT" w:hAnsi="Times New Roman" w:cs="Times New Roman"/>
                <w:b/>
                <w:color w:val="000000"/>
                <w:sz w:val="24"/>
                <w:szCs w:val="24"/>
                <w:lang w:val="kk-KZ"/>
              </w:rPr>
              <w:t>М</w:t>
            </w:r>
            <w:r w:rsidRPr="005F655C">
              <w:rPr>
                <w:rFonts w:ascii="Times New Roman" w:eastAsia="OEGHA+TimesNewRomanPSMT" w:hAnsi="Times New Roman" w:cs="Times New Roman"/>
                <w:b/>
                <w:color w:val="000000"/>
                <w:spacing w:val="-1"/>
                <w:sz w:val="24"/>
                <w:szCs w:val="24"/>
                <w:lang w:val="kk-KZ"/>
              </w:rPr>
              <w:t>у</w:t>
            </w:r>
            <w:r w:rsidRPr="005F655C">
              <w:rPr>
                <w:rFonts w:ascii="Times New Roman" w:eastAsia="OEGHA+TimesNewRomanPSMT" w:hAnsi="Times New Roman" w:cs="Times New Roman"/>
                <w:b/>
                <w:color w:val="000000"/>
                <w:sz w:val="24"/>
                <w:szCs w:val="24"/>
                <w:lang w:val="kk-KZ"/>
              </w:rPr>
              <w:t>зыкалық</w:t>
            </w:r>
            <w:r w:rsidRPr="005F655C">
              <w:rPr>
                <w:rFonts w:ascii="Times New Roman" w:hAnsi="Times New Roman" w:cs="Times New Roman"/>
                <w:b/>
                <w:color w:val="000000"/>
                <w:spacing w:val="1"/>
                <w:w w:val="109"/>
                <w:sz w:val="24"/>
                <w:szCs w:val="24"/>
                <w:lang w:val="kk-KZ"/>
              </w:rPr>
              <w:t>-</w:t>
            </w:r>
            <w:r w:rsidRPr="005F655C">
              <w:rPr>
                <w:rFonts w:ascii="Times New Roman" w:eastAsia="OEGHA+TimesNewRomanPSMT" w:hAnsi="Times New Roman" w:cs="Times New Roman"/>
                <w:b/>
                <w:color w:val="000000"/>
                <w:sz w:val="24"/>
                <w:szCs w:val="24"/>
                <w:lang w:val="kk-KZ"/>
              </w:rPr>
              <w:t>ырғақтық қимылд</w:t>
            </w:r>
            <w:r w:rsidRPr="005F655C">
              <w:rPr>
                <w:rFonts w:ascii="Times New Roman" w:eastAsia="OEGHA+TimesNewRomanPSMT" w:hAnsi="Times New Roman" w:cs="Times New Roman"/>
                <w:b/>
                <w:color w:val="000000"/>
                <w:spacing w:val="-2"/>
                <w:sz w:val="24"/>
                <w:szCs w:val="24"/>
                <w:lang w:val="kk-KZ"/>
              </w:rPr>
              <w:t>а</w:t>
            </w:r>
            <w:r w:rsidRPr="005F655C">
              <w:rPr>
                <w:rFonts w:ascii="Times New Roman" w:eastAsia="OEGHA+TimesNewRomanPSMT" w:hAnsi="Times New Roman" w:cs="Times New Roman"/>
                <w:b/>
                <w:color w:val="000000"/>
                <w:sz w:val="24"/>
                <w:szCs w:val="24"/>
                <w:lang w:val="kk-KZ"/>
              </w:rPr>
              <w:t>р.</w:t>
            </w:r>
          </w:p>
          <w:p w:rsidR="005F3CFD" w:rsidRPr="005F655C" w:rsidRDefault="005F3CFD" w:rsidP="005F655C">
            <w:pPr>
              <w:widowControl w:val="0"/>
              <w:ind w:right="-60"/>
              <w:rPr>
                <w:rFonts w:ascii="Times New Roman" w:hAnsi="Times New Roman" w:cs="Times New Roman"/>
                <w:color w:val="000000"/>
                <w:sz w:val="24"/>
                <w:szCs w:val="24"/>
                <w:lang w:val="kk-KZ"/>
              </w:rPr>
            </w:pPr>
            <w:r w:rsidRPr="005F655C">
              <w:rPr>
                <w:rFonts w:ascii="Times New Roman" w:eastAsia="OEGHA+TimesNewRomanPSMT" w:hAnsi="Times New Roman" w:cs="Times New Roman"/>
                <w:color w:val="000000"/>
                <w:sz w:val="24"/>
                <w:szCs w:val="24"/>
                <w:lang w:val="kk-KZ"/>
              </w:rPr>
              <w:t>М</w:t>
            </w:r>
            <w:r w:rsidRPr="005F655C">
              <w:rPr>
                <w:rFonts w:ascii="Times New Roman" w:eastAsia="OEGHA+TimesNewRomanPSMT" w:hAnsi="Times New Roman" w:cs="Times New Roman"/>
                <w:color w:val="000000"/>
                <w:spacing w:val="-1"/>
                <w:sz w:val="24"/>
                <w:szCs w:val="24"/>
                <w:lang w:val="kk-KZ"/>
              </w:rPr>
              <w:t>у</w:t>
            </w:r>
            <w:r w:rsidRPr="005F655C">
              <w:rPr>
                <w:rFonts w:ascii="Times New Roman" w:eastAsia="OEGHA+TimesNewRomanPSMT" w:hAnsi="Times New Roman" w:cs="Times New Roman"/>
                <w:color w:val="000000"/>
                <w:sz w:val="24"/>
                <w:szCs w:val="24"/>
                <w:lang w:val="kk-KZ"/>
              </w:rPr>
              <w:t xml:space="preserve">зыканың </w:t>
            </w:r>
            <w:r w:rsidRPr="005F655C">
              <w:rPr>
                <w:rFonts w:ascii="Times New Roman" w:eastAsia="OEGHA+TimesNewRomanPSMT" w:hAnsi="Times New Roman" w:cs="Times New Roman"/>
                <w:color w:val="000000"/>
                <w:sz w:val="24"/>
                <w:szCs w:val="24"/>
                <w:lang w:val="kk-KZ"/>
              </w:rPr>
              <w:t>сүйем</w:t>
            </w:r>
            <w:r w:rsidRPr="005F655C">
              <w:rPr>
                <w:rFonts w:ascii="Times New Roman" w:eastAsia="OEGHA+TimesNewRomanPSMT" w:hAnsi="Times New Roman" w:cs="Times New Roman"/>
                <w:color w:val="000000"/>
                <w:spacing w:val="-2"/>
                <w:sz w:val="24"/>
                <w:szCs w:val="24"/>
                <w:lang w:val="kk-KZ"/>
              </w:rPr>
              <w:t>е</w:t>
            </w:r>
            <w:r w:rsidRPr="005F655C">
              <w:rPr>
                <w:rFonts w:ascii="Times New Roman" w:eastAsia="OEGHA+TimesNewRomanPSMT" w:hAnsi="Times New Roman" w:cs="Times New Roman"/>
                <w:color w:val="000000"/>
                <w:spacing w:val="-1"/>
                <w:sz w:val="24"/>
                <w:szCs w:val="24"/>
                <w:lang w:val="kk-KZ"/>
              </w:rPr>
              <w:t>л</w:t>
            </w:r>
            <w:r w:rsidRPr="005F655C">
              <w:rPr>
                <w:rFonts w:ascii="Times New Roman" w:eastAsia="OEGHA+TimesNewRomanPSMT" w:hAnsi="Times New Roman" w:cs="Times New Roman"/>
                <w:color w:val="000000"/>
                <w:sz w:val="24"/>
                <w:szCs w:val="24"/>
                <w:lang w:val="kk-KZ"/>
              </w:rPr>
              <w:t>де</w:t>
            </w:r>
            <w:r w:rsidRPr="005F655C">
              <w:rPr>
                <w:rFonts w:ascii="Times New Roman" w:eastAsia="OEGHA+TimesNewRomanPSMT" w:hAnsi="Times New Roman" w:cs="Times New Roman"/>
                <w:color w:val="000000"/>
                <w:spacing w:val="-3"/>
                <w:sz w:val="24"/>
                <w:szCs w:val="24"/>
                <w:lang w:val="kk-KZ"/>
              </w:rPr>
              <w:t>у</w:t>
            </w:r>
            <w:r w:rsidRPr="005F655C">
              <w:rPr>
                <w:rFonts w:ascii="Times New Roman" w:eastAsia="OEGHA+TimesNewRomanPSMT" w:hAnsi="Times New Roman" w:cs="Times New Roman"/>
                <w:color w:val="000000"/>
                <w:sz w:val="24"/>
                <w:szCs w:val="24"/>
                <w:lang w:val="kk-KZ"/>
              </w:rPr>
              <w:t>імен ш</w:t>
            </w:r>
            <w:r w:rsidRPr="005F655C">
              <w:rPr>
                <w:rFonts w:ascii="Times New Roman" w:eastAsia="OEGHA+TimesNewRomanPSMT" w:hAnsi="Times New Roman" w:cs="Times New Roman"/>
                <w:color w:val="000000"/>
                <w:spacing w:val="-1"/>
                <w:sz w:val="24"/>
                <w:szCs w:val="24"/>
                <w:lang w:val="kk-KZ"/>
              </w:rPr>
              <w:t>ең</w:t>
            </w:r>
            <w:r w:rsidRPr="005F655C">
              <w:rPr>
                <w:rFonts w:ascii="Times New Roman" w:eastAsia="OEGHA+TimesNewRomanPSMT" w:hAnsi="Times New Roman" w:cs="Times New Roman"/>
                <w:color w:val="000000"/>
                <w:sz w:val="24"/>
                <w:szCs w:val="24"/>
                <w:lang w:val="kk-KZ"/>
              </w:rPr>
              <w:t xml:space="preserve">бер </w:t>
            </w:r>
            <w:r w:rsidRPr="005F655C">
              <w:rPr>
                <w:rFonts w:ascii="Times New Roman" w:eastAsia="OEGHA+TimesNewRomanPSMT" w:hAnsi="Times New Roman" w:cs="Times New Roman"/>
                <w:color w:val="000000"/>
                <w:spacing w:val="-1"/>
                <w:sz w:val="24"/>
                <w:szCs w:val="24"/>
                <w:lang w:val="kk-KZ"/>
              </w:rPr>
              <w:t>б</w:t>
            </w:r>
            <w:r w:rsidRPr="005F655C">
              <w:rPr>
                <w:rFonts w:ascii="Times New Roman" w:eastAsia="OEGHA+TimesNewRomanPSMT" w:hAnsi="Times New Roman" w:cs="Times New Roman"/>
                <w:color w:val="000000"/>
                <w:spacing w:val="1"/>
                <w:sz w:val="24"/>
                <w:szCs w:val="24"/>
                <w:lang w:val="kk-KZ"/>
              </w:rPr>
              <w:t>о</w:t>
            </w:r>
            <w:r w:rsidRPr="005F655C">
              <w:rPr>
                <w:rFonts w:ascii="Times New Roman" w:eastAsia="OEGHA+TimesNewRomanPSMT" w:hAnsi="Times New Roman" w:cs="Times New Roman"/>
                <w:color w:val="000000"/>
                <w:sz w:val="24"/>
                <w:szCs w:val="24"/>
                <w:lang w:val="kk-KZ"/>
              </w:rPr>
              <w:t>й</w:t>
            </w:r>
            <w:r w:rsidRPr="005F655C">
              <w:rPr>
                <w:rFonts w:ascii="Times New Roman" w:eastAsia="OEGHA+TimesNewRomanPSMT" w:hAnsi="Times New Roman" w:cs="Times New Roman"/>
                <w:color w:val="000000"/>
                <w:spacing w:val="-1"/>
                <w:sz w:val="24"/>
                <w:szCs w:val="24"/>
                <w:lang w:val="kk-KZ"/>
              </w:rPr>
              <w:t>ы</w:t>
            </w:r>
            <w:r w:rsidRPr="005F655C">
              <w:rPr>
                <w:rFonts w:ascii="Times New Roman" w:eastAsia="OEGHA+TimesNewRomanPSMT" w:hAnsi="Times New Roman" w:cs="Times New Roman"/>
                <w:color w:val="000000"/>
                <w:sz w:val="24"/>
                <w:szCs w:val="24"/>
                <w:lang w:val="kk-KZ"/>
              </w:rPr>
              <w:t>н</w:t>
            </w:r>
            <w:r w:rsidRPr="005F655C">
              <w:rPr>
                <w:rFonts w:ascii="Times New Roman" w:eastAsia="OEGHA+TimesNewRomanPSMT" w:hAnsi="Times New Roman" w:cs="Times New Roman"/>
                <w:color w:val="000000"/>
                <w:spacing w:val="-1"/>
                <w:sz w:val="24"/>
                <w:szCs w:val="24"/>
                <w:lang w:val="kk-KZ"/>
              </w:rPr>
              <w:t>ш</w:t>
            </w:r>
            <w:r w:rsidRPr="005F655C">
              <w:rPr>
                <w:rFonts w:ascii="Times New Roman" w:eastAsia="OEGHA+TimesNewRomanPSMT" w:hAnsi="Times New Roman" w:cs="Times New Roman"/>
                <w:color w:val="000000"/>
                <w:sz w:val="24"/>
                <w:szCs w:val="24"/>
                <w:lang w:val="kk-KZ"/>
              </w:rPr>
              <w:t>а қ</w:t>
            </w:r>
            <w:r w:rsidRPr="005F655C">
              <w:rPr>
                <w:rFonts w:ascii="Times New Roman" w:eastAsia="OEGHA+TimesNewRomanPSMT" w:hAnsi="Times New Roman" w:cs="Times New Roman"/>
                <w:color w:val="000000"/>
                <w:spacing w:val="2"/>
                <w:sz w:val="24"/>
                <w:szCs w:val="24"/>
                <w:lang w:val="kk-KZ"/>
              </w:rPr>
              <w:t>о</w:t>
            </w:r>
            <w:r w:rsidRPr="005F655C">
              <w:rPr>
                <w:rFonts w:ascii="Times New Roman" w:eastAsia="OEGHA+TimesNewRomanPSMT" w:hAnsi="Times New Roman" w:cs="Times New Roman"/>
                <w:color w:val="000000"/>
                <w:sz w:val="24"/>
                <w:szCs w:val="24"/>
                <w:lang w:val="kk-KZ"/>
              </w:rPr>
              <w:t>лұст</w:t>
            </w:r>
            <w:r w:rsidRPr="005F655C">
              <w:rPr>
                <w:rFonts w:ascii="Times New Roman" w:eastAsia="OEGHA+TimesNewRomanPSMT" w:hAnsi="Times New Roman" w:cs="Times New Roman"/>
                <w:color w:val="000000"/>
                <w:spacing w:val="-1"/>
                <w:sz w:val="24"/>
                <w:szCs w:val="24"/>
                <w:lang w:val="kk-KZ"/>
              </w:rPr>
              <w:t>а</w:t>
            </w:r>
            <w:r w:rsidRPr="005F655C">
              <w:rPr>
                <w:rFonts w:ascii="Times New Roman" w:eastAsia="OEGHA+TimesNewRomanPSMT" w:hAnsi="Times New Roman" w:cs="Times New Roman"/>
                <w:color w:val="000000"/>
                <w:sz w:val="24"/>
                <w:szCs w:val="24"/>
                <w:lang w:val="kk-KZ"/>
              </w:rPr>
              <w:t>с</w:t>
            </w:r>
            <w:r w:rsidRPr="005F655C">
              <w:rPr>
                <w:rFonts w:ascii="Times New Roman" w:eastAsia="OEGHA+TimesNewRomanPSMT" w:hAnsi="Times New Roman" w:cs="Times New Roman"/>
                <w:color w:val="000000"/>
                <w:spacing w:val="-1"/>
                <w:sz w:val="24"/>
                <w:szCs w:val="24"/>
                <w:lang w:val="kk-KZ"/>
              </w:rPr>
              <w:t>ы</w:t>
            </w:r>
            <w:r w:rsidRPr="005F655C">
              <w:rPr>
                <w:rFonts w:ascii="Times New Roman" w:eastAsia="OEGHA+TimesNewRomanPSMT" w:hAnsi="Times New Roman" w:cs="Times New Roman"/>
                <w:color w:val="000000"/>
                <w:sz w:val="24"/>
                <w:szCs w:val="24"/>
                <w:lang w:val="kk-KZ"/>
              </w:rPr>
              <w:t>п жүру және жүгіру дағдыларын  қал</w:t>
            </w:r>
            <w:r w:rsidRPr="005F655C">
              <w:rPr>
                <w:rFonts w:ascii="Times New Roman" w:eastAsia="OEGHA+TimesNewRomanPSMT" w:hAnsi="Times New Roman" w:cs="Times New Roman"/>
                <w:color w:val="000000"/>
                <w:spacing w:val="-2"/>
                <w:sz w:val="24"/>
                <w:szCs w:val="24"/>
                <w:lang w:val="kk-KZ"/>
              </w:rPr>
              <w:t>ы</w:t>
            </w:r>
            <w:r w:rsidRPr="005F655C">
              <w:rPr>
                <w:rFonts w:ascii="Times New Roman" w:eastAsia="OEGHA+TimesNewRomanPSMT" w:hAnsi="Times New Roman" w:cs="Times New Roman"/>
                <w:color w:val="000000"/>
                <w:sz w:val="24"/>
                <w:szCs w:val="24"/>
                <w:lang w:val="kk-KZ"/>
              </w:rPr>
              <w:t>птасты</w:t>
            </w:r>
            <w:r w:rsidRPr="005F655C">
              <w:rPr>
                <w:rFonts w:ascii="Times New Roman" w:eastAsia="OEGHA+TimesNewRomanPSMT" w:hAnsi="Times New Roman" w:cs="Times New Roman"/>
                <w:color w:val="000000"/>
                <w:spacing w:val="1"/>
                <w:sz w:val="24"/>
                <w:szCs w:val="24"/>
                <w:lang w:val="kk-KZ"/>
              </w:rPr>
              <w:t>р</w:t>
            </w:r>
            <w:r w:rsidRPr="005F655C">
              <w:rPr>
                <w:rFonts w:ascii="Times New Roman" w:eastAsia="OEGHA+TimesNewRomanPSMT" w:hAnsi="Times New Roman" w:cs="Times New Roman"/>
                <w:color w:val="000000"/>
                <w:spacing w:val="-2"/>
                <w:sz w:val="24"/>
                <w:szCs w:val="24"/>
                <w:lang w:val="kk-KZ"/>
              </w:rPr>
              <w:t>у</w:t>
            </w:r>
            <w:r w:rsidRPr="005F655C">
              <w:rPr>
                <w:rFonts w:ascii="Times New Roman" w:eastAsia="OEGHA+TimesNewRomanPSMT" w:hAnsi="Times New Roman" w:cs="Times New Roman"/>
                <w:color w:val="000000"/>
                <w:sz w:val="24"/>
                <w:szCs w:val="24"/>
                <w:lang w:val="kk-KZ"/>
              </w:rPr>
              <w:t>.</w:t>
            </w:r>
          </w:p>
          <w:p w:rsidR="005F3CFD" w:rsidRPr="005F655C" w:rsidRDefault="005F3CFD" w:rsidP="005F655C">
            <w:pPr>
              <w:rPr>
                <w:rFonts w:ascii="Times New Roman" w:eastAsia="OEGHA+TimesNewRomanPSMT" w:hAnsi="Times New Roman" w:cs="Times New Roman"/>
                <w:color w:val="000000"/>
                <w:sz w:val="24"/>
                <w:szCs w:val="24"/>
                <w:lang w:val="kk-KZ"/>
              </w:rPr>
            </w:pPr>
            <w:r w:rsidRPr="005F655C">
              <w:rPr>
                <w:rFonts w:ascii="Times New Roman" w:eastAsia="OEGHA+TimesNewRomanPSMT" w:hAnsi="Times New Roman" w:cs="Times New Roman"/>
                <w:b/>
                <w:color w:val="000000"/>
                <w:sz w:val="24"/>
                <w:szCs w:val="24"/>
                <w:lang w:val="kk-KZ"/>
              </w:rPr>
              <w:t>Қарап</w:t>
            </w:r>
            <w:r w:rsidRPr="005F655C">
              <w:rPr>
                <w:rFonts w:ascii="Times New Roman" w:eastAsia="OEGHA+TimesNewRomanPSMT" w:hAnsi="Times New Roman" w:cs="Times New Roman"/>
                <w:b/>
                <w:color w:val="000000"/>
                <w:spacing w:val="-1"/>
                <w:sz w:val="24"/>
                <w:szCs w:val="24"/>
                <w:lang w:val="kk-KZ"/>
              </w:rPr>
              <w:t>а</w:t>
            </w:r>
            <w:r w:rsidRPr="005F655C">
              <w:rPr>
                <w:rFonts w:ascii="Times New Roman" w:eastAsia="OEGHA+TimesNewRomanPSMT" w:hAnsi="Times New Roman" w:cs="Times New Roman"/>
                <w:b/>
                <w:color w:val="000000"/>
                <w:sz w:val="24"/>
                <w:szCs w:val="24"/>
                <w:lang w:val="kk-KZ"/>
              </w:rPr>
              <w:t xml:space="preserve">йым </w:t>
            </w:r>
            <w:r w:rsidRPr="005F655C">
              <w:rPr>
                <w:rFonts w:ascii="Times New Roman" w:eastAsia="OEGHA+TimesNewRomanPSMT" w:hAnsi="Times New Roman" w:cs="Times New Roman"/>
                <w:b/>
                <w:color w:val="000000"/>
                <w:spacing w:val="-1"/>
                <w:sz w:val="24"/>
                <w:szCs w:val="24"/>
                <w:lang w:val="kk-KZ"/>
              </w:rPr>
              <w:t>б</w:t>
            </w:r>
            <w:r w:rsidRPr="005F655C">
              <w:rPr>
                <w:rFonts w:ascii="Times New Roman" w:eastAsia="OEGHA+TimesNewRomanPSMT" w:hAnsi="Times New Roman" w:cs="Times New Roman"/>
                <w:b/>
                <w:color w:val="000000"/>
                <w:sz w:val="24"/>
                <w:szCs w:val="24"/>
                <w:lang w:val="kk-KZ"/>
              </w:rPr>
              <w:t>и қимылд</w:t>
            </w:r>
            <w:r w:rsidRPr="005F655C">
              <w:rPr>
                <w:rFonts w:ascii="Times New Roman" w:eastAsia="OEGHA+TimesNewRomanPSMT" w:hAnsi="Times New Roman" w:cs="Times New Roman"/>
                <w:b/>
                <w:color w:val="000000"/>
                <w:spacing w:val="-1"/>
                <w:sz w:val="24"/>
                <w:szCs w:val="24"/>
                <w:lang w:val="kk-KZ"/>
              </w:rPr>
              <w:t>ар</w:t>
            </w:r>
            <w:r w:rsidRPr="005F655C">
              <w:rPr>
                <w:rFonts w:ascii="Times New Roman" w:eastAsia="OEGHA+TimesNewRomanPSMT" w:hAnsi="Times New Roman" w:cs="Times New Roman"/>
                <w:b/>
                <w:color w:val="000000"/>
                <w:sz w:val="24"/>
                <w:szCs w:val="24"/>
                <w:lang w:val="kk-KZ"/>
              </w:rPr>
              <w:t>ын оры</w:t>
            </w:r>
            <w:r w:rsidRPr="005F655C">
              <w:rPr>
                <w:rFonts w:ascii="Times New Roman" w:eastAsia="OEGHA+TimesNewRomanPSMT" w:hAnsi="Times New Roman" w:cs="Times New Roman"/>
                <w:b/>
                <w:color w:val="000000"/>
                <w:spacing w:val="-1"/>
                <w:sz w:val="24"/>
                <w:szCs w:val="24"/>
                <w:lang w:val="kk-KZ"/>
              </w:rPr>
              <w:t>н</w:t>
            </w:r>
            <w:r w:rsidRPr="005F655C">
              <w:rPr>
                <w:rFonts w:ascii="Times New Roman" w:eastAsia="OEGHA+TimesNewRomanPSMT" w:hAnsi="Times New Roman" w:cs="Times New Roman"/>
                <w:b/>
                <w:color w:val="000000"/>
                <w:sz w:val="24"/>
                <w:szCs w:val="24"/>
                <w:lang w:val="kk-KZ"/>
              </w:rPr>
              <w:t>да</w:t>
            </w:r>
            <w:r w:rsidRPr="005F655C">
              <w:rPr>
                <w:rFonts w:ascii="Times New Roman" w:eastAsia="OEGHA+TimesNewRomanPSMT" w:hAnsi="Times New Roman" w:cs="Times New Roman"/>
                <w:b/>
                <w:color w:val="000000"/>
                <w:spacing w:val="-3"/>
                <w:sz w:val="24"/>
                <w:szCs w:val="24"/>
                <w:lang w:val="kk-KZ"/>
              </w:rPr>
              <w:t>у</w:t>
            </w:r>
            <w:r w:rsidRPr="005F655C">
              <w:rPr>
                <w:rFonts w:ascii="Times New Roman" w:eastAsia="OEGHA+TimesNewRomanPSMT" w:hAnsi="Times New Roman" w:cs="Times New Roman"/>
                <w:b/>
                <w:color w:val="000000"/>
                <w:sz w:val="24"/>
                <w:szCs w:val="24"/>
                <w:lang w:val="kk-KZ"/>
              </w:rPr>
              <w:t>:</w:t>
            </w:r>
          </w:p>
          <w:p w:rsidR="005F3CFD" w:rsidRPr="005F655C" w:rsidRDefault="005F3CFD" w:rsidP="005F655C">
            <w:pPr>
              <w:rPr>
                <w:rFonts w:ascii="Times New Roman" w:hAnsi="Times New Roman" w:cs="Times New Roman"/>
                <w:color w:val="000000"/>
                <w:sz w:val="24"/>
                <w:szCs w:val="24"/>
                <w:shd w:val="clear" w:color="auto" w:fill="FFFFFF"/>
                <w:lang w:val="kk-KZ"/>
              </w:rPr>
            </w:pPr>
            <w:r w:rsidRPr="005F655C">
              <w:rPr>
                <w:rFonts w:ascii="Times New Roman" w:eastAsia="OEGHA+TimesNewRomanPSMT" w:hAnsi="Times New Roman" w:cs="Times New Roman"/>
                <w:color w:val="000000"/>
                <w:sz w:val="24"/>
                <w:szCs w:val="24"/>
                <w:lang w:val="kk-KZ"/>
              </w:rPr>
              <w:t>Шапалақ</w:t>
            </w:r>
            <w:r w:rsidRPr="005F655C">
              <w:rPr>
                <w:rFonts w:ascii="Times New Roman" w:eastAsia="OEGHA+TimesNewRomanPSMT" w:hAnsi="Times New Roman" w:cs="Times New Roman"/>
                <w:color w:val="000000"/>
                <w:spacing w:val="-2"/>
                <w:sz w:val="24"/>
                <w:szCs w:val="24"/>
                <w:lang w:val="kk-KZ"/>
              </w:rPr>
              <w:t>т</w:t>
            </w:r>
            <w:r w:rsidRPr="005F655C">
              <w:rPr>
                <w:rFonts w:ascii="Times New Roman" w:eastAsia="OEGHA+TimesNewRomanPSMT" w:hAnsi="Times New Roman" w:cs="Times New Roman"/>
                <w:color w:val="000000"/>
                <w:sz w:val="24"/>
                <w:szCs w:val="24"/>
                <w:lang w:val="kk-KZ"/>
              </w:rPr>
              <w:t>ау жә</w:t>
            </w:r>
            <w:r w:rsidRPr="005F655C">
              <w:rPr>
                <w:rFonts w:ascii="Times New Roman" w:eastAsia="OEGHA+TimesNewRomanPSMT" w:hAnsi="Times New Roman" w:cs="Times New Roman"/>
                <w:color w:val="000000"/>
                <w:spacing w:val="1"/>
                <w:sz w:val="24"/>
                <w:szCs w:val="24"/>
                <w:lang w:val="kk-KZ"/>
              </w:rPr>
              <w:t>н</w:t>
            </w:r>
            <w:r w:rsidRPr="005F655C">
              <w:rPr>
                <w:rFonts w:ascii="Times New Roman" w:eastAsia="OEGHA+TimesNewRomanPSMT" w:hAnsi="Times New Roman" w:cs="Times New Roman"/>
                <w:color w:val="000000"/>
                <w:sz w:val="24"/>
                <w:szCs w:val="24"/>
                <w:lang w:val="kk-KZ"/>
              </w:rPr>
              <w:t xml:space="preserve">е </w:t>
            </w:r>
            <w:r w:rsidRPr="005F655C">
              <w:rPr>
                <w:rFonts w:ascii="Times New Roman" w:eastAsia="OEGHA+TimesNewRomanPSMT" w:hAnsi="Times New Roman" w:cs="Times New Roman"/>
                <w:color w:val="000000"/>
                <w:spacing w:val="-1"/>
                <w:sz w:val="24"/>
                <w:szCs w:val="24"/>
                <w:lang w:val="kk-KZ"/>
              </w:rPr>
              <w:t>а</w:t>
            </w:r>
            <w:r w:rsidRPr="005F655C">
              <w:rPr>
                <w:rFonts w:ascii="Times New Roman" w:eastAsia="OEGHA+TimesNewRomanPSMT" w:hAnsi="Times New Roman" w:cs="Times New Roman"/>
                <w:color w:val="000000"/>
                <w:spacing w:val="-2"/>
                <w:sz w:val="24"/>
                <w:szCs w:val="24"/>
                <w:lang w:val="kk-KZ"/>
              </w:rPr>
              <w:t>я</w:t>
            </w:r>
            <w:r w:rsidRPr="005F655C">
              <w:rPr>
                <w:rFonts w:ascii="Times New Roman" w:eastAsia="OEGHA+TimesNewRomanPSMT" w:hAnsi="Times New Roman" w:cs="Times New Roman"/>
                <w:color w:val="000000"/>
                <w:sz w:val="24"/>
                <w:szCs w:val="24"/>
                <w:lang w:val="kk-KZ"/>
              </w:rPr>
              <w:t>қты т</w:t>
            </w:r>
            <w:r w:rsidRPr="005F655C">
              <w:rPr>
                <w:rFonts w:ascii="Times New Roman" w:eastAsia="OEGHA+TimesNewRomanPSMT" w:hAnsi="Times New Roman" w:cs="Times New Roman"/>
                <w:color w:val="000000"/>
                <w:spacing w:val="-2"/>
                <w:sz w:val="24"/>
                <w:szCs w:val="24"/>
                <w:lang w:val="kk-KZ"/>
              </w:rPr>
              <w:t>а</w:t>
            </w:r>
            <w:r w:rsidRPr="005F655C">
              <w:rPr>
                <w:rFonts w:ascii="Times New Roman" w:eastAsia="OEGHA+TimesNewRomanPSMT" w:hAnsi="Times New Roman" w:cs="Times New Roman"/>
                <w:color w:val="000000"/>
                <w:sz w:val="24"/>
                <w:szCs w:val="24"/>
                <w:lang w:val="kk-KZ"/>
              </w:rPr>
              <w:t>р</w:t>
            </w:r>
            <w:r w:rsidRPr="005F655C">
              <w:rPr>
                <w:rFonts w:ascii="Times New Roman" w:eastAsia="OEGHA+TimesNewRomanPSMT" w:hAnsi="Times New Roman" w:cs="Times New Roman"/>
                <w:color w:val="000000"/>
                <w:spacing w:val="-1"/>
                <w:sz w:val="24"/>
                <w:szCs w:val="24"/>
                <w:lang w:val="kk-KZ"/>
              </w:rPr>
              <w:t>с</w:t>
            </w:r>
            <w:r w:rsidRPr="005F655C">
              <w:rPr>
                <w:rFonts w:ascii="Times New Roman" w:eastAsia="OEGHA+TimesNewRomanPSMT" w:hAnsi="Times New Roman" w:cs="Times New Roman"/>
                <w:color w:val="000000"/>
                <w:sz w:val="24"/>
                <w:szCs w:val="24"/>
                <w:lang w:val="kk-KZ"/>
              </w:rPr>
              <w:t>ыл</w:t>
            </w:r>
            <w:r w:rsidRPr="005F655C">
              <w:rPr>
                <w:rFonts w:ascii="Times New Roman" w:eastAsia="OEGHA+TimesNewRomanPSMT" w:hAnsi="Times New Roman" w:cs="Times New Roman"/>
                <w:color w:val="000000"/>
                <w:spacing w:val="-1"/>
                <w:sz w:val="24"/>
                <w:szCs w:val="24"/>
                <w:lang w:val="kk-KZ"/>
              </w:rPr>
              <w:t>д</w:t>
            </w:r>
            <w:r w:rsidRPr="005F655C">
              <w:rPr>
                <w:rFonts w:ascii="Times New Roman" w:eastAsia="OEGHA+TimesNewRomanPSMT" w:hAnsi="Times New Roman" w:cs="Times New Roman"/>
                <w:color w:val="000000"/>
                <w:sz w:val="24"/>
                <w:szCs w:val="24"/>
                <w:lang w:val="kk-KZ"/>
              </w:rPr>
              <w:t>ат</w:t>
            </w:r>
            <w:r w:rsidRPr="005F655C">
              <w:rPr>
                <w:rFonts w:ascii="Times New Roman" w:eastAsia="OEGHA+TimesNewRomanPSMT" w:hAnsi="Times New Roman" w:cs="Times New Roman"/>
                <w:color w:val="000000"/>
                <w:spacing w:val="-3"/>
                <w:sz w:val="24"/>
                <w:szCs w:val="24"/>
                <w:lang w:val="kk-KZ"/>
              </w:rPr>
              <w:t>у</w:t>
            </w:r>
          </w:p>
          <w:p w:rsidR="005F3CFD" w:rsidRPr="005F655C" w:rsidRDefault="005F3CFD" w:rsidP="005F655C">
            <w:pPr>
              <w:rPr>
                <w:rFonts w:ascii="Times New Roman" w:hAnsi="Times New Roman" w:cs="Times New Roman"/>
                <w:b/>
                <w:sz w:val="24"/>
                <w:szCs w:val="24"/>
                <w:lang w:val="kk-KZ"/>
              </w:rPr>
            </w:pPr>
          </w:p>
        </w:tc>
        <w:tc>
          <w:tcPr>
            <w:tcW w:w="2835" w:type="dxa"/>
            <w:gridSpan w:val="3"/>
            <w:tcBorders>
              <w:top w:val="single" w:sz="4" w:space="0" w:color="auto"/>
              <w:left w:val="single" w:sz="4" w:space="0" w:color="auto"/>
              <w:bottom w:val="single" w:sz="4" w:space="0" w:color="auto"/>
              <w:right w:val="single" w:sz="4" w:space="0" w:color="auto"/>
            </w:tcBorders>
          </w:tcPr>
          <w:p w:rsidR="005F3CFD" w:rsidRPr="005F655C" w:rsidRDefault="005F3CFD" w:rsidP="005F655C">
            <w:pPr>
              <w:rPr>
                <w:rFonts w:ascii="Times New Roman" w:hAnsi="Times New Roman" w:cs="Times New Roman"/>
                <w:b/>
                <w:sz w:val="24"/>
                <w:szCs w:val="24"/>
                <w:lang w:val="kk-KZ"/>
              </w:rPr>
            </w:pPr>
            <w:r w:rsidRPr="005F655C">
              <w:rPr>
                <w:rFonts w:ascii="Times New Roman" w:hAnsi="Times New Roman" w:cs="Times New Roman"/>
                <w:b/>
                <w:sz w:val="24"/>
                <w:szCs w:val="24"/>
                <w:lang w:val="kk-KZ"/>
              </w:rPr>
              <w:lastRenderedPageBreak/>
              <w:t>Дене шынықтыру</w:t>
            </w:r>
          </w:p>
          <w:p w:rsidR="005F3CFD" w:rsidRPr="005F655C" w:rsidRDefault="005F3CFD" w:rsidP="005F655C">
            <w:pPr>
              <w:rPr>
                <w:rFonts w:ascii="Times New Roman" w:hAnsi="Times New Roman" w:cs="Times New Roman"/>
                <w:b/>
                <w:sz w:val="24"/>
                <w:szCs w:val="24"/>
                <w:lang w:val="kk-KZ"/>
              </w:rPr>
            </w:pPr>
            <w:r w:rsidRPr="005F655C">
              <w:rPr>
                <w:rFonts w:ascii="Times New Roman" w:hAnsi="Times New Roman" w:cs="Times New Roman"/>
                <w:b/>
                <w:sz w:val="24"/>
                <w:szCs w:val="24"/>
                <w:lang w:val="kk-KZ"/>
              </w:rPr>
              <w:t>Ойын: «Кел, бірге жүгірейік!»</w:t>
            </w:r>
          </w:p>
          <w:p w:rsidR="005F3CFD" w:rsidRPr="005F655C" w:rsidRDefault="005F3CFD" w:rsidP="005F655C">
            <w:pPr>
              <w:rPr>
                <w:rFonts w:ascii="Times New Roman" w:hAnsi="Times New Roman" w:cs="Times New Roman"/>
                <w:b/>
                <w:sz w:val="24"/>
                <w:szCs w:val="24"/>
                <w:lang w:val="kk-KZ"/>
              </w:rPr>
            </w:pPr>
            <w:r w:rsidRPr="005F655C">
              <w:rPr>
                <w:rFonts w:ascii="Times New Roman" w:hAnsi="Times New Roman" w:cs="Times New Roman"/>
                <w:b/>
                <w:sz w:val="24"/>
                <w:szCs w:val="24"/>
                <w:lang w:val="kk-KZ"/>
              </w:rPr>
              <w:t>Мақсаты:</w:t>
            </w:r>
            <w:r w:rsidR="005F655C">
              <w:rPr>
                <w:rFonts w:ascii="Times New Roman" w:hAnsi="Times New Roman" w:cs="Times New Roman"/>
                <w:b/>
                <w:sz w:val="24"/>
                <w:szCs w:val="24"/>
                <w:lang w:val="kk-KZ"/>
              </w:rPr>
              <w:t xml:space="preserve"> </w:t>
            </w:r>
            <w:r w:rsidRPr="005F655C">
              <w:rPr>
                <w:rFonts w:ascii="Times New Roman" w:hAnsi="Times New Roman" w:cs="Times New Roman"/>
                <w:color w:val="212121"/>
                <w:sz w:val="24"/>
                <w:szCs w:val="24"/>
                <w:shd w:val="clear" w:color="auto" w:fill="FFFFFF"/>
                <w:lang w:val="kk-KZ"/>
              </w:rPr>
              <w:t>тепе теңдік сақтау мен өрмелеудің негізгі қимыл түрлеріндегі дағдыларды орындауды қалыптастыру</w:t>
            </w:r>
          </w:p>
          <w:p w:rsidR="005F3CFD" w:rsidRPr="005F655C" w:rsidRDefault="005F3CFD" w:rsidP="005F655C">
            <w:pPr>
              <w:widowControl w:val="0"/>
              <w:ind w:right="-20"/>
              <w:rPr>
                <w:rFonts w:ascii="Times New Roman" w:eastAsia="OEGHA+TimesNewRomanPSMT" w:hAnsi="Times New Roman" w:cs="Times New Roman"/>
                <w:b/>
                <w:color w:val="000000"/>
                <w:sz w:val="24"/>
                <w:szCs w:val="24"/>
                <w:lang w:val="kk-KZ"/>
              </w:rPr>
            </w:pPr>
            <w:r w:rsidRPr="005F655C">
              <w:rPr>
                <w:rFonts w:ascii="Times New Roman" w:eastAsia="OEGHA+TimesNewRomanPSMT" w:hAnsi="Times New Roman" w:cs="Times New Roman"/>
                <w:b/>
                <w:color w:val="000000"/>
                <w:spacing w:val="-1"/>
                <w:sz w:val="24"/>
                <w:szCs w:val="24"/>
                <w:lang w:val="kk-KZ"/>
              </w:rPr>
              <w:t>Н</w:t>
            </w:r>
            <w:r w:rsidRPr="005F655C">
              <w:rPr>
                <w:rFonts w:ascii="Times New Roman" w:eastAsia="OEGHA+TimesNewRomanPSMT" w:hAnsi="Times New Roman" w:cs="Times New Roman"/>
                <w:b/>
                <w:color w:val="000000"/>
                <w:sz w:val="24"/>
                <w:szCs w:val="24"/>
                <w:lang w:val="kk-KZ"/>
              </w:rPr>
              <w:t>е</w:t>
            </w:r>
            <w:r w:rsidRPr="005F655C">
              <w:rPr>
                <w:rFonts w:ascii="Times New Roman" w:eastAsia="OEGHA+TimesNewRomanPSMT" w:hAnsi="Times New Roman" w:cs="Times New Roman"/>
                <w:b/>
                <w:color w:val="000000"/>
                <w:spacing w:val="-2"/>
                <w:sz w:val="24"/>
                <w:szCs w:val="24"/>
                <w:lang w:val="kk-KZ"/>
              </w:rPr>
              <w:t>г</w:t>
            </w:r>
            <w:r w:rsidRPr="005F655C">
              <w:rPr>
                <w:rFonts w:ascii="Times New Roman" w:eastAsia="OEGHA+TimesNewRomanPSMT" w:hAnsi="Times New Roman" w:cs="Times New Roman"/>
                <w:b/>
                <w:color w:val="000000"/>
                <w:sz w:val="24"/>
                <w:szCs w:val="24"/>
                <w:lang w:val="kk-KZ"/>
              </w:rPr>
              <w:t>ізгі қи</w:t>
            </w:r>
            <w:r w:rsidRPr="005F655C">
              <w:rPr>
                <w:rFonts w:ascii="Times New Roman" w:eastAsia="OEGHA+TimesNewRomanPSMT" w:hAnsi="Times New Roman" w:cs="Times New Roman"/>
                <w:b/>
                <w:color w:val="000000"/>
                <w:spacing w:val="-1"/>
                <w:sz w:val="24"/>
                <w:szCs w:val="24"/>
                <w:lang w:val="kk-KZ"/>
              </w:rPr>
              <w:t>м</w:t>
            </w:r>
            <w:r w:rsidRPr="005F655C">
              <w:rPr>
                <w:rFonts w:ascii="Times New Roman" w:eastAsia="OEGHA+TimesNewRomanPSMT" w:hAnsi="Times New Roman" w:cs="Times New Roman"/>
                <w:b/>
                <w:color w:val="000000"/>
                <w:sz w:val="24"/>
                <w:szCs w:val="24"/>
                <w:lang w:val="kk-KZ"/>
              </w:rPr>
              <w:t>ылдар:</w:t>
            </w:r>
          </w:p>
          <w:p w:rsidR="005F3CFD" w:rsidRPr="005F655C" w:rsidRDefault="005F3CFD" w:rsidP="005F655C">
            <w:pPr>
              <w:rPr>
                <w:rFonts w:ascii="Times New Roman" w:eastAsia="OEGHA+TimesNewRomanPSMT" w:hAnsi="Times New Roman" w:cs="Times New Roman"/>
                <w:color w:val="000000"/>
                <w:sz w:val="24"/>
                <w:szCs w:val="24"/>
                <w:lang w:val="kk-KZ"/>
              </w:rPr>
            </w:pPr>
            <w:r w:rsidRPr="005F655C">
              <w:rPr>
                <w:rFonts w:ascii="Times New Roman" w:eastAsia="OEGHA+TimesNewRomanPSMT" w:hAnsi="Times New Roman" w:cs="Times New Roman"/>
                <w:b/>
                <w:color w:val="000000"/>
                <w:sz w:val="24"/>
                <w:szCs w:val="24"/>
                <w:lang w:val="kk-KZ"/>
              </w:rPr>
              <w:t>Еңбек</w:t>
            </w:r>
            <w:r w:rsidRPr="005F655C">
              <w:rPr>
                <w:rFonts w:ascii="Times New Roman" w:eastAsia="OEGHA+TimesNewRomanPSMT" w:hAnsi="Times New Roman" w:cs="Times New Roman"/>
                <w:b/>
                <w:color w:val="000000"/>
                <w:spacing w:val="-1"/>
                <w:sz w:val="24"/>
                <w:szCs w:val="24"/>
                <w:lang w:val="kk-KZ"/>
              </w:rPr>
              <w:t>т</w:t>
            </w:r>
            <w:r w:rsidRPr="005F655C">
              <w:rPr>
                <w:rFonts w:ascii="Times New Roman" w:eastAsia="OEGHA+TimesNewRomanPSMT" w:hAnsi="Times New Roman" w:cs="Times New Roman"/>
                <w:b/>
                <w:color w:val="000000"/>
                <w:sz w:val="24"/>
                <w:szCs w:val="24"/>
                <w:lang w:val="kk-KZ"/>
              </w:rPr>
              <w:t>е</w:t>
            </w:r>
            <w:r w:rsidRPr="005F655C">
              <w:rPr>
                <w:rFonts w:ascii="Times New Roman" w:eastAsia="OEGHA+TimesNewRomanPSMT" w:hAnsi="Times New Roman" w:cs="Times New Roman"/>
                <w:b/>
                <w:color w:val="000000"/>
                <w:spacing w:val="-3"/>
                <w:sz w:val="24"/>
                <w:szCs w:val="24"/>
                <w:lang w:val="kk-KZ"/>
              </w:rPr>
              <w:t>у</w:t>
            </w:r>
            <w:r w:rsidRPr="005F655C">
              <w:rPr>
                <w:rFonts w:ascii="Times New Roman" w:eastAsia="OEGHA+TimesNewRomanPSMT" w:hAnsi="Times New Roman" w:cs="Times New Roman"/>
                <w:b/>
                <w:color w:val="000000"/>
                <w:sz w:val="24"/>
                <w:szCs w:val="24"/>
                <w:lang w:val="kk-KZ"/>
              </w:rPr>
              <w:t>,</w:t>
            </w:r>
            <w:r w:rsidRPr="005F655C">
              <w:rPr>
                <w:rFonts w:ascii="Times New Roman" w:eastAsia="OEGHA+TimesNewRomanPSMT" w:hAnsi="Times New Roman" w:cs="Times New Roman"/>
                <w:b/>
                <w:color w:val="000000"/>
                <w:spacing w:val="1"/>
                <w:sz w:val="24"/>
                <w:szCs w:val="24"/>
                <w:lang w:val="kk-KZ"/>
              </w:rPr>
              <w:t>ө</w:t>
            </w:r>
            <w:r w:rsidRPr="005F655C">
              <w:rPr>
                <w:rFonts w:ascii="Times New Roman" w:eastAsia="OEGHA+TimesNewRomanPSMT" w:hAnsi="Times New Roman" w:cs="Times New Roman"/>
                <w:b/>
                <w:color w:val="000000"/>
                <w:sz w:val="24"/>
                <w:szCs w:val="24"/>
                <w:lang w:val="kk-KZ"/>
              </w:rPr>
              <w:t>рмеле</w:t>
            </w:r>
            <w:r w:rsidRPr="005F655C">
              <w:rPr>
                <w:rFonts w:ascii="Times New Roman" w:eastAsia="OEGHA+TimesNewRomanPSMT" w:hAnsi="Times New Roman" w:cs="Times New Roman"/>
                <w:b/>
                <w:color w:val="000000"/>
                <w:spacing w:val="-2"/>
                <w:sz w:val="24"/>
                <w:szCs w:val="24"/>
                <w:lang w:val="kk-KZ"/>
              </w:rPr>
              <w:t>у</w:t>
            </w:r>
            <w:r w:rsidRPr="005F655C">
              <w:rPr>
                <w:rFonts w:ascii="Times New Roman" w:eastAsia="OEGHA+TimesNewRomanPSMT" w:hAnsi="Times New Roman" w:cs="Times New Roman"/>
                <w:b/>
                <w:color w:val="000000"/>
                <w:sz w:val="24"/>
                <w:szCs w:val="24"/>
                <w:lang w:val="kk-KZ"/>
              </w:rPr>
              <w:t>.</w:t>
            </w:r>
            <w:r w:rsidR="005F655C">
              <w:rPr>
                <w:rFonts w:ascii="Times New Roman" w:eastAsia="OEGHA+TimesNewRomanPSMT" w:hAnsi="Times New Roman" w:cs="Times New Roman"/>
                <w:b/>
                <w:color w:val="000000"/>
                <w:sz w:val="24"/>
                <w:szCs w:val="24"/>
                <w:lang w:val="kk-KZ"/>
              </w:rPr>
              <w:t xml:space="preserve"> </w:t>
            </w:r>
            <w:r w:rsidRPr="005F655C">
              <w:rPr>
                <w:rFonts w:ascii="Times New Roman" w:eastAsia="OEGHA+TimesNewRomanPSMT" w:hAnsi="Times New Roman" w:cs="Times New Roman"/>
                <w:color w:val="000000"/>
                <w:spacing w:val="-1"/>
                <w:sz w:val="24"/>
                <w:szCs w:val="24"/>
                <w:lang w:val="kk-KZ"/>
              </w:rPr>
              <w:t>Көлбеу тақтайдың бойымен еңбектеу.</w:t>
            </w:r>
          </w:p>
          <w:p w:rsidR="005F3CFD" w:rsidRPr="005F655C" w:rsidRDefault="005F3CFD" w:rsidP="005F655C">
            <w:pPr>
              <w:rPr>
                <w:rFonts w:ascii="Times New Roman" w:hAnsi="Times New Roman" w:cs="Times New Roman"/>
                <w:spacing w:val="1"/>
                <w:sz w:val="24"/>
                <w:szCs w:val="24"/>
                <w:lang w:val="kk-KZ"/>
              </w:rPr>
            </w:pPr>
            <w:r w:rsidRPr="005F655C">
              <w:rPr>
                <w:rFonts w:ascii="Times New Roman" w:eastAsia="OEGHA+TimesNewRomanPSMT" w:hAnsi="Times New Roman" w:cs="Times New Roman"/>
                <w:b/>
                <w:color w:val="000000"/>
                <w:sz w:val="24"/>
                <w:szCs w:val="24"/>
                <w:lang w:val="kk-KZ"/>
              </w:rPr>
              <w:t>Д</w:t>
            </w:r>
            <w:r w:rsidRPr="005F655C">
              <w:rPr>
                <w:rFonts w:ascii="Times New Roman" w:eastAsia="OEGHA+TimesNewRomanPSMT" w:hAnsi="Times New Roman" w:cs="Times New Roman"/>
                <w:b/>
                <w:color w:val="000000"/>
                <w:spacing w:val="1"/>
                <w:sz w:val="24"/>
                <w:szCs w:val="24"/>
                <w:lang w:val="kk-KZ"/>
              </w:rPr>
              <w:t>о</w:t>
            </w:r>
            <w:r w:rsidRPr="005F655C">
              <w:rPr>
                <w:rFonts w:ascii="Times New Roman" w:eastAsia="OEGHA+TimesNewRomanPSMT" w:hAnsi="Times New Roman" w:cs="Times New Roman"/>
                <w:b/>
                <w:color w:val="000000"/>
                <w:sz w:val="24"/>
                <w:szCs w:val="24"/>
                <w:lang w:val="kk-KZ"/>
              </w:rPr>
              <w:t>малат</w:t>
            </w:r>
            <w:r w:rsidRPr="005F655C">
              <w:rPr>
                <w:rFonts w:ascii="Times New Roman" w:eastAsia="OEGHA+TimesNewRomanPSMT" w:hAnsi="Times New Roman" w:cs="Times New Roman"/>
                <w:b/>
                <w:color w:val="000000"/>
                <w:spacing w:val="-2"/>
                <w:sz w:val="24"/>
                <w:szCs w:val="24"/>
                <w:lang w:val="kk-KZ"/>
              </w:rPr>
              <w:t>у</w:t>
            </w:r>
            <w:r w:rsidRPr="005F655C">
              <w:rPr>
                <w:rFonts w:ascii="Times New Roman" w:eastAsia="OEGHA+TimesNewRomanPSMT" w:hAnsi="Times New Roman" w:cs="Times New Roman"/>
                <w:b/>
                <w:color w:val="000000"/>
                <w:sz w:val="24"/>
                <w:szCs w:val="24"/>
                <w:lang w:val="kk-KZ"/>
              </w:rPr>
              <w:t>, лақтыр</w:t>
            </w:r>
            <w:r w:rsidRPr="005F655C">
              <w:rPr>
                <w:rFonts w:ascii="Times New Roman" w:eastAsia="OEGHA+TimesNewRomanPSMT" w:hAnsi="Times New Roman" w:cs="Times New Roman"/>
                <w:b/>
                <w:color w:val="000000"/>
                <w:spacing w:val="-2"/>
                <w:sz w:val="24"/>
                <w:szCs w:val="24"/>
                <w:lang w:val="kk-KZ"/>
              </w:rPr>
              <w:t>у</w:t>
            </w:r>
            <w:r w:rsidRPr="005F655C">
              <w:rPr>
                <w:rFonts w:ascii="Times New Roman" w:eastAsia="OEGHA+TimesNewRomanPSMT" w:hAnsi="Times New Roman" w:cs="Times New Roman"/>
                <w:b/>
                <w:color w:val="000000"/>
                <w:sz w:val="24"/>
                <w:szCs w:val="24"/>
                <w:lang w:val="kk-KZ"/>
              </w:rPr>
              <w:t>.</w:t>
            </w:r>
            <w:r w:rsidR="005F655C">
              <w:rPr>
                <w:rFonts w:ascii="Times New Roman" w:eastAsia="OEGHA+TimesNewRomanPSMT" w:hAnsi="Times New Roman" w:cs="Times New Roman"/>
                <w:b/>
                <w:color w:val="000000"/>
                <w:sz w:val="24"/>
                <w:szCs w:val="24"/>
                <w:lang w:val="kk-KZ"/>
              </w:rPr>
              <w:t xml:space="preserve"> </w:t>
            </w:r>
            <w:r w:rsidRPr="005F655C">
              <w:rPr>
                <w:rFonts w:ascii="Times New Roman" w:hAnsi="Times New Roman" w:cs="Times New Roman"/>
                <w:sz w:val="24"/>
                <w:szCs w:val="24"/>
                <w:lang w:val="kk-KZ"/>
              </w:rPr>
              <w:t>Екі қолмен бастапқы қалыпта 0,5-1,5 метр ара қашықтықтағы нысанаға (төмен) лақтыру;</w:t>
            </w:r>
          </w:p>
          <w:p w:rsidR="005F3CFD" w:rsidRPr="005F655C" w:rsidRDefault="005F3CFD" w:rsidP="005F655C">
            <w:pPr>
              <w:rPr>
                <w:rFonts w:ascii="Times New Roman" w:eastAsia="OEGHA+TimesNewRomanPSMT" w:hAnsi="Times New Roman" w:cs="Times New Roman"/>
                <w:b/>
                <w:color w:val="000000"/>
                <w:sz w:val="24"/>
                <w:szCs w:val="24"/>
                <w:lang w:val="kk-KZ"/>
              </w:rPr>
            </w:pPr>
            <w:r w:rsidRPr="005F655C">
              <w:rPr>
                <w:rFonts w:ascii="Times New Roman" w:eastAsia="OEGHA+TimesNewRomanPSMT" w:hAnsi="Times New Roman" w:cs="Times New Roman"/>
                <w:b/>
                <w:color w:val="000000"/>
                <w:spacing w:val="-2"/>
                <w:sz w:val="24"/>
                <w:szCs w:val="24"/>
                <w:lang w:val="kk-KZ"/>
              </w:rPr>
              <w:lastRenderedPageBreak/>
              <w:t>Ж</w:t>
            </w:r>
            <w:r w:rsidRPr="005F655C">
              <w:rPr>
                <w:rFonts w:ascii="Times New Roman" w:eastAsia="OEGHA+TimesNewRomanPSMT" w:hAnsi="Times New Roman" w:cs="Times New Roman"/>
                <w:b/>
                <w:color w:val="000000"/>
                <w:sz w:val="24"/>
                <w:szCs w:val="24"/>
                <w:lang w:val="kk-KZ"/>
              </w:rPr>
              <w:t>ал</w:t>
            </w:r>
            <w:r w:rsidRPr="005F655C">
              <w:rPr>
                <w:rFonts w:ascii="Times New Roman" w:eastAsia="OEGHA+TimesNewRomanPSMT" w:hAnsi="Times New Roman" w:cs="Times New Roman"/>
                <w:b/>
                <w:color w:val="000000"/>
                <w:spacing w:val="-1"/>
                <w:sz w:val="24"/>
                <w:szCs w:val="24"/>
                <w:lang w:val="kk-KZ"/>
              </w:rPr>
              <w:t>п</w:t>
            </w:r>
            <w:r w:rsidRPr="005F655C">
              <w:rPr>
                <w:rFonts w:ascii="Times New Roman" w:eastAsia="OEGHA+TimesNewRomanPSMT" w:hAnsi="Times New Roman" w:cs="Times New Roman"/>
                <w:b/>
                <w:color w:val="000000"/>
                <w:sz w:val="24"/>
                <w:szCs w:val="24"/>
                <w:lang w:val="kk-KZ"/>
              </w:rPr>
              <w:t>ы</w:t>
            </w:r>
            <w:r w:rsidRPr="005F655C">
              <w:rPr>
                <w:rFonts w:ascii="Times New Roman" w:eastAsia="OEGHA+TimesNewRomanPSMT" w:hAnsi="Times New Roman" w:cs="Times New Roman"/>
                <w:b/>
                <w:color w:val="000000"/>
                <w:spacing w:val="1"/>
                <w:sz w:val="24"/>
                <w:szCs w:val="24"/>
                <w:lang w:val="kk-KZ"/>
              </w:rPr>
              <w:t xml:space="preserve"> д</w:t>
            </w:r>
            <w:r w:rsidRPr="005F655C">
              <w:rPr>
                <w:rFonts w:ascii="Times New Roman" w:eastAsia="OEGHA+TimesNewRomanPSMT" w:hAnsi="Times New Roman" w:cs="Times New Roman"/>
                <w:b/>
                <w:color w:val="000000"/>
                <w:sz w:val="24"/>
                <w:szCs w:val="24"/>
                <w:lang w:val="kk-KZ"/>
              </w:rPr>
              <w:t>амыт</w:t>
            </w:r>
            <w:r w:rsidRPr="005F655C">
              <w:rPr>
                <w:rFonts w:ascii="Times New Roman" w:eastAsia="OEGHA+TimesNewRomanPSMT" w:hAnsi="Times New Roman" w:cs="Times New Roman"/>
                <w:b/>
                <w:color w:val="000000"/>
                <w:spacing w:val="-3"/>
                <w:sz w:val="24"/>
                <w:szCs w:val="24"/>
                <w:lang w:val="kk-KZ"/>
              </w:rPr>
              <w:t>у</w:t>
            </w:r>
            <w:r w:rsidRPr="005F655C">
              <w:rPr>
                <w:rFonts w:ascii="Times New Roman" w:eastAsia="OEGHA+TimesNewRomanPSMT" w:hAnsi="Times New Roman" w:cs="Times New Roman"/>
                <w:b/>
                <w:color w:val="000000"/>
                <w:sz w:val="24"/>
                <w:szCs w:val="24"/>
                <w:lang w:val="kk-KZ"/>
              </w:rPr>
              <w:t>шы жат</w:t>
            </w:r>
            <w:r w:rsidRPr="005F655C">
              <w:rPr>
                <w:rFonts w:ascii="Times New Roman" w:eastAsia="OEGHA+TimesNewRomanPSMT" w:hAnsi="Times New Roman" w:cs="Times New Roman"/>
                <w:b/>
                <w:color w:val="000000"/>
                <w:spacing w:val="-1"/>
                <w:sz w:val="24"/>
                <w:szCs w:val="24"/>
                <w:lang w:val="kk-KZ"/>
              </w:rPr>
              <w:t>т</w:t>
            </w:r>
            <w:r w:rsidRPr="005F655C">
              <w:rPr>
                <w:rFonts w:ascii="Times New Roman" w:eastAsia="OEGHA+TimesNewRomanPSMT" w:hAnsi="Times New Roman" w:cs="Times New Roman"/>
                <w:b/>
                <w:color w:val="000000"/>
                <w:sz w:val="24"/>
                <w:szCs w:val="24"/>
                <w:lang w:val="kk-KZ"/>
              </w:rPr>
              <w:t>ығ</w:t>
            </w:r>
            <w:r w:rsidRPr="005F655C">
              <w:rPr>
                <w:rFonts w:ascii="Times New Roman" w:eastAsia="OEGHA+TimesNewRomanPSMT" w:hAnsi="Times New Roman" w:cs="Times New Roman"/>
                <w:b/>
                <w:color w:val="000000"/>
                <w:spacing w:val="-1"/>
                <w:sz w:val="24"/>
                <w:szCs w:val="24"/>
                <w:lang w:val="kk-KZ"/>
              </w:rPr>
              <w:t>ул</w:t>
            </w:r>
            <w:r w:rsidRPr="005F655C">
              <w:rPr>
                <w:rFonts w:ascii="Times New Roman" w:eastAsia="OEGHA+TimesNewRomanPSMT" w:hAnsi="Times New Roman" w:cs="Times New Roman"/>
                <w:b/>
                <w:color w:val="000000"/>
                <w:sz w:val="24"/>
                <w:szCs w:val="24"/>
                <w:lang w:val="kk-KZ"/>
              </w:rPr>
              <w:t>ар:</w:t>
            </w:r>
          </w:p>
          <w:p w:rsidR="005F3CFD" w:rsidRPr="005F655C" w:rsidRDefault="005F3CFD" w:rsidP="005F655C">
            <w:pPr>
              <w:pStyle w:val="a9"/>
              <w:ind w:left="0" w:right="114" w:firstLine="0"/>
              <w:jc w:val="left"/>
              <w:rPr>
                <w:sz w:val="24"/>
                <w:szCs w:val="24"/>
              </w:rPr>
            </w:pPr>
            <w:r w:rsidRPr="005F655C">
              <w:rPr>
                <w:b/>
                <w:sz w:val="24"/>
                <w:szCs w:val="24"/>
              </w:rPr>
              <w:t>Арқаның бұлшық еттерін және омыртқаның иілгіштік қасиетін дамытуға және нығайтуға арналған  жаттығулар</w:t>
            </w:r>
            <w:r w:rsidRPr="005F655C">
              <w:rPr>
                <w:sz w:val="24"/>
                <w:szCs w:val="24"/>
              </w:rPr>
              <w:t>. Жанында тұрған (отырған) адамға қолындағы  заттарды беріп, оңға-солға  бұрылу.</w:t>
            </w:r>
          </w:p>
          <w:p w:rsidR="005F3CFD" w:rsidRPr="005F655C" w:rsidRDefault="005F3CFD" w:rsidP="005F655C">
            <w:pPr>
              <w:pStyle w:val="a9"/>
              <w:ind w:left="0" w:right="114" w:firstLine="0"/>
              <w:jc w:val="left"/>
              <w:rPr>
                <w:b/>
                <w:sz w:val="24"/>
                <w:szCs w:val="24"/>
              </w:rPr>
            </w:pPr>
            <w:r w:rsidRPr="005F655C">
              <w:rPr>
                <w:b/>
                <w:sz w:val="24"/>
                <w:szCs w:val="24"/>
              </w:rPr>
              <w:t xml:space="preserve">Қимылды ойын: </w:t>
            </w:r>
          </w:p>
          <w:p w:rsidR="005F3CFD" w:rsidRPr="005F655C" w:rsidRDefault="005F3CFD" w:rsidP="005F655C">
            <w:pPr>
              <w:pStyle w:val="a3"/>
              <w:shd w:val="clear" w:color="auto" w:fill="FFFFFF"/>
              <w:spacing w:before="0" w:beforeAutospacing="0" w:after="0" w:afterAutospacing="0"/>
              <w:rPr>
                <w:color w:val="212121"/>
                <w:lang w:val="kk-KZ"/>
              </w:rPr>
            </w:pPr>
            <w:r w:rsidRPr="005F655C">
              <w:rPr>
                <w:rStyle w:val="ac"/>
                <w:color w:val="212121"/>
                <w:lang w:val="kk-KZ"/>
              </w:rPr>
              <w:t xml:space="preserve">« Көги-гөк »  </w:t>
            </w:r>
          </w:p>
          <w:p w:rsidR="005F3CFD" w:rsidRPr="005F655C" w:rsidRDefault="005F3CFD" w:rsidP="005F655C">
            <w:pPr>
              <w:pStyle w:val="a3"/>
              <w:shd w:val="clear" w:color="auto" w:fill="FFFFFF"/>
              <w:spacing w:before="0" w:beforeAutospacing="0" w:after="0" w:afterAutospacing="0"/>
              <w:rPr>
                <w:rStyle w:val="ac"/>
                <w:color w:val="212121"/>
                <w:lang w:val="kk-KZ"/>
              </w:rPr>
            </w:pPr>
            <w:r w:rsidRPr="005F655C">
              <w:rPr>
                <w:rStyle w:val="ac"/>
                <w:color w:val="212121"/>
                <w:lang w:val="kk-KZ"/>
              </w:rPr>
              <w:t>Мақсаты: </w:t>
            </w:r>
          </w:p>
          <w:p w:rsidR="005F3CFD" w:rsidRPr="005F655C" w:rsidRDefault="005F3CFD" w:rsidP="005F655C">
            <w:pPr>
              <w:pStyle w:val="a3"/>
              <w:shd w:val="clear" w:color="auto" w:fill="FFFFFF"/>
              <w:spacing w:before="0" w:beforeAutospacing="0" w:after="0" w:afterAutospacing="0"/>
              <w:rPr>
                <w:color w:val="212121"/>
                <w:lang w:val="kk-KZ"/>
              </w:rPr>
            </w:pPr>
            <w:r w:rsidRPr="005F655C">
              <w:rPr>
                <w:color w:val="212121"/>
                <w:lang w:val="kk-KZ"/>
              </w:rPr>
              <w:t>Шапшаңдыққа, ептілікке  баулу.</w:t>
            </w:r>
          </w:p>
          <w:p w:rsidR="005F3CFD" w:rsidRPr="005F655C" w:rsidRDefault="005F3CFD" w:rsidP="005F655C">
            <w:pPr>
              <w:pStyle w:val="a3"/>
              <w:shd w:val="clear" w:color="auto" w:fill="FFFFFF"/>
              <w:spacing w:before="0" w:beforeAutospacing="0" w:after="0" w:afterAutospacing="0"/>
              <w:rPr>
                <w:color w:val="212121"/>
                <w:lang w:val="kk-KZ"/>
              </w:rPr>
            </w:pPr>
            <w:r w:rsidRPr="005F655C">
              <w:rPr>
                <w:rStyle w:val="ac"/>
                <w:color w:val="212121"/>
                <w:lang w:val="kk-KZ"/>
              </w:rPr>
              <w:t>Жүру барысы: </w:t>
            </w:r>
            <w:r w:rsidRPr="005F655C">
              <w:rPr>
                <w:color w:val="212121"/>
                <w:lang w:val="kk-KZ"/>
              </w:rPr>
              <w:t xml:space="preserve"> Тақпақ айтып, бір  қызды               « кемпір» етіп  сайлайды. Қалғандары  қаз болады.   « Кемпір» шетке  шығып  </w:t>
            </w:r>
            <w:r w:rsidR="005F655C">
              <w:rPr>
                <w:color w:val="212121"/>
                <w:lang w:val="kk-KZ"/>
              </w:rPr>
              <w:t xml:space="preserve"> </w:t>
            </w:r>
            <w:r w:rsidRPr="005F655C">
              <w:rPr>
                <w:color w:val="212121"/>
                <w:lang w:val="kk-KZ"/>
              </w:rPr>
              <w:t>тұрады, басқа ойыншылар  қаздай           тізіліп</w:t>
            </w:r>
            <w:r w:rsidR="005F655C">
              <w:rPr>
                <w:color w:val="212121"/>
                <w:lang w:val="kk-KZ"/>
              </w:rPr>
              <w:t xml:space="preserve">, бірінің  соңынан  бірі  </w:t>
            </w:r>
            <w:r w:rsidRPr="005F655C">
              <w:rPr>
                <w:color w:val="212121"/>
                <w:lang w:val="kk-KZ"/>
              </w:rPr>
              <w:t>ұстап:</w:t>
            </w:r>
          </w:p>
          <w:p w:rsidR="005F3CFD" w:rsidRPr="005F655C" w:rsidRDefault="005F3CFD" w:rsidP="005F655C">
            <w:pPr>
              <w:pStyle w:val="a3"/>
              <w:shd w:val="clear" w:color="auto" w:fill="FFFFFF"/>
              <w:spacing w:before="0" w:beforeAutospacing="0" w:after="0" w:afterAutospacing="0"/>
              <w:rPr>
                <w:color w:val="212121"/>
                <w:lang w:val="kk-KZ"/>
              </w:rPr>
            </w:pPr>
            <w:r w:rsidRPr="005F655C">
              <w:rPr>
                <w:color w:val="212121"/>
                <w:lang w:val="kk-KZ"/>
              </w:rPr>
              <w:t>Гөк, гөк, көги көк,</w:t>
            </w:r>
          </w:p>
          <w:p w:rsidR="005F3CFD" w:rsidRPr="005F655C" w:rsidRDefault="005F3CFD" w:rsidP="005F655C">
            <w:pPr>
              <w:pStyle w:val="a3"/>
              <w:shd w:val="clear" w:color="auto" w:fill="FFFFFF"/>
              <w:spacing w:before="0" w:beforeAutospacing="0" w:after="0" w:afterAutospacing="0"/>
              <w:rPr>
                <w:color w:val="212121"/>
                <w:lang w:val="kk-KZ"/>
              </w:rPr>
            </w:pPr>
            <w:r w:rsidRPr="005F655C">
              <w:rPr>
                <w:color w:val="212121"/>
                <w:lang w:val="kk-KZ"/>
              </w:rPr>
              <w:t>Гөк, гөк, көги  гөк.</w:t>
            </w:r>
          </w:p>
          <w:p w:rsidR="005F3CFD" w:rsidRPr="005F655C" w:rsidRDefault="005F3CFD" w:rsidP="005F655C">
            <w:pPr>
              <w:pStyle w:val="a3"/>
              <w:shd w:val="clear" w:color="auto" w:fill="FFFFFF"/>
              <w:spacing w:before="0" w:beforeAutospacing="0" w:after="0" w:afterAutospacing="0"/>
              <w:rPr>
                <w:color w:val="212121"/>
                <w:lang w:val="kk-KZ"/>
              </w:rPr>
            </w:pPr>
            <w:r w:rsidRPr="005F655C">
              <w:rPr>
                <w:color w:val="212121"/>
                <w:lang w:val="kk-KZ"/>
              </w:rPr>
              <w:t xml:space="preserve">Гөк, гөк,  көги гөк,-деп  қаздың  жүрісіне  еліктей ақырын  оң  мен   </w:t>
            </w:r>
          </w:p>
          <w:p w:rsidR="005F3CFD" w:rsidRPr="005F655C" w:rsidRDefault="005F3CFD" w:rsidP="005F655C">
            <w:pPr>
              <w:pStyle w:val="a3"/>
              <w:shd w:val="clear" w:color="auto" w:fill="FFFFFF"/>
              <w:spacing w:before="0" w:beforeAutospacing="0" w:after="0" w:afterAutospacing="0"/>
              <w:rPr>
                <w:color w:val="212121"/>
                <w:lang w:val="kk-KZ"/>
              </w:rPr>
            </w:pPr>
            <w:r w:rsidRPr="005F655C">
              <w:rPr>
                <w:color w:val="212121"/>
                <w:lang w:val="kk-KZ"/>
              </w:rPr>
              <w:t xml:space="preserve">солға  шайқалып, </w:t>
            </w:r>
          </w:p>
          <w:p w:rsidR="005F3CFD" w:rsidRPr="005F655C" w:rsidRDefault="005F3CFD" w:rsidP="005F655C">
            <w:pPr>
              <w:pStyle w:val="a3"/>
              <w:shd w:val="clear" w:color="auto" w:fill="FFFFFF"/>
              <w:spacing w:before="0" w:beforeAutospacing="0" w:after="0" w:afterAutospacing="0"/>
              <w:rPr>
                <w:color w:val="212121"/>
                <w:lang w:val="kk-KZ"/>
              </w:rPr>
            </w:pPr>
            <w:r w:rsidRPr="005F655C">
              <w:rPr>
                <w:color w:val="212121"/>
                <w:lang w:val="kk-KZ"/>
              </w:rPr>
              <w:lastRenderedPageBreak/>
              <w:t>«кемпірдің» қасына  келеді.</w:t>
            </w:r>
            <w:r w:rsidR="005F655C">
              <w:rPr>
                <w:color w:val="212121"/>
                <w:lang w:val="kk-KZ"/>
              </w:rPr>
              <w:t xml:space="preserve"> </w:t>
            </w:r>
            <w:r w:rsidRPr="005F655C">
              <w:rPr>
                <w:color w:val="212121"/>
                <w:lang w:val="kk-KZ"/>
              </w:rPr>
              <w:t>Бірінші  келген </w:t>
            </w:r>
          </w:p>
          <w:p w:rsidR="005F3CFD" w:rsidRPr="005F655C" w:rsidRDefault="005F3CFD" w:rsidP="005F655C">
            <w:pPr>
              <w:pStyle w:val="a3"/>
              <w:shd w:val="clear" w:color="auto" w:fill="FFFFFF"/>
              <w:spacing w:before="0" w:beforeAutospacing="0" w:after="0" w:afterAutospacing="0"/>
              <w:rPr>
                <w:color w:val="212121"/>
                <w:lang w:val="kk-KZ"/>
              </w:rPr>
            </w:pPr>
            <w:r w:rsidRPr="005F655C">
              <w:rPr>
                <w:color w:val="212121"/>
                <w:lang w:val="kk-KZ"/>
              </w:rPr>
              <w:t xml:space="preserve"> балаға беріп: </w:t>
            </w:r>
          </w:p>
          <w:p w:rsidR="005F3CFD" w:rsidRPr="005F655C" w:rsidRDefault="005F3CFD" w:rsidP="005F655C">
            <w:pPr>
              <w:pStyle w:val="a3"/>
              <w:shd w:val="clear" w:color="auto" w:fill="FFFFFF"/>
              <w:spacing w:before="0" w:beforeAutospacing="0" w:after="0" w:afterAutospacing="0"/>
              <w:rPr>
                <w:color w:val="212121"/>
                <w:lang w:val="kk-KZ"/>
              </w:rPr>
            </w:pPr>
            <w:r w:rsidRPr="005F655C">
              <w:rPr>
                <w:color w:val="212121"/>
                <w:lang w:val="kk-KZ"/>
              </w:rPr>
              <w:t>«Жоғалтпаңдар!»-деп тапсырады.</w:t>
            </w:r>
          </w:p>
          <w:p w:rsidR="005F3CFD" w:rsidRPr="005F655C" w:rsidRDefault="005F3CFD" w:rsidP="005F655C">
            <w:pPr>
              <w:pStyle w:val="a3"/>
              <w:shd w:val="clear" w:color="auto" w:fill="FFFFFF"/>
              <w:spacing w:before="0" w:beforeAutospacing="0" w:after="0" w:afterAutospacing="0"/>
              <w:rPr>
                <w:color w:val="212121"/>
                <w:lang w:val="kk-KZ"/>
              </w:rPr>
            </w:pPr>
            <w:r w:rsidRPr="005F655C">
              <w:rPr>
                <w:color w:val="212121"/>
                <w:lang w:val="kk-KZ"/>
              </w:rPr>
              <w:t xml:space="preserve">Балалар  айнала  </w:t>
            </w:r>
          </w:p>
          <w:p w:rsidR="005F3CFD" w:rsidRPr="005F655C" w:rsidRDefault="005F3CFD" w:rsidP="005F655C">
            <w:pPr>
              <w:pStyle w:val="a3"/>
              <w:shd w:val="clear" w:color="auto" w:fill="FFFFFF"/>
              <w:spacing w:before="0" w:beforeAutospacing="0" w:after="0" w:afterAutospacing="0"/>
              <w:rPr>
                <w:color w:val="212121"/>
                <w:lang w:val="kk-KZ"/>
              </w:rPr>
            </w:pPr>
            <w:r w:rsidRPr="005F655C">
              <w:rPr>
                <w:color w:val="212121"/>
                <w:lang w:val="kk-KZ"/>
              </w:rPr>
              <w:t>жүріп, қайтадан  қаздай  тізіліп «кемпірге» келеді.</w:t>
            </w:r>
          </w:p>
          <w:p w:rsidR="005F3CFD" w:rsidRPr="005F655C" w:rsidRDefault="005F3CFD" w:rsidP="005F655C">
            <w:pPr>
              <w:pStyle w:val="a3"/>
              <w:shd w:val="clear" w:color="auto" w:fill="FFFFFF"/>
              <w:spacing w:before="0" w:beforeAutospacing="0" w:after="0" w:afterAutospacing="0"/>
              <w:rPr>
                <w:color w:val="212121"/>
                <w:lang w:val="kk-KZ"/>
              </w:rPr>
            </w:pPr>
            <w:r w:rsidRPr="005F655C">
              <w:rPr>
                <w:color w:val="212121"/>
                <w:lang w:val="kk-KZ"/>
              </w:rPr>
              <w:t>«Кемпір»</w:t>
            </w:r>
          </w:p>
          <w:p w:rsidR="005F3CFD" w:rsidRPr="005F655C" w:rsidRDefault="005F3CFD" w:rsidP="005F655C">
            <w:pPr>
              <w:pStyle w:val="a3"/>
              <w:shd w:val="clear" w:color="auto" w:fill="FFFFFF"/>
              <w:spacing w:before="0" w:beforeAutospacing="0" w:after="0" w:afterAutospacing="0"/>
              <w:rPr>
                <w:color w:val="212121"/>
                <w:lang w:val="kk-KZ"/>
              </w:rPr>
            </w:pPr>
            <w:r w:rsidRPr="005F655C">
              <w:rPr>
                <w:color w:val="212121"/>
                <w:lang w:val="kk-KZ"/>
              </w:rPr>
              <w:t>Әлгің  қайда?</w:t>
            </w:r>
          </w:p>
          <w:p w:rsidR="005F3CFD" w:rsidRPr="005F655C" w:rsidRDefault="005F3CFD" w:rsidP="005F655C">
            <w:pPr>
              <w:pStyle w:val="a3"/>
              <w:shd w:val="clear" w:color="auto" w:fill="FFFFFF"/>
              <w:spacing w:before="0" w:beforeAutospacing="0" w:after="0" w:afterAutospacing="0"/>
              <w:rPr>
                <w:color w:val="212121"/>
                <w:lang w:val="kk-KZ"/>
              </w:rPr>
            </w:pPr>
            <w:r w:rsidRPr="005F655C">
              <w:rPr>
                <w:color w:val="212121"/>
                <w:lang w:val="kk-KZ"/>
              </w:rPr>
              <w:t>Қалды  сайда!-деп  сұрайды.</w:t>
            </w:r>
          </w:p>
          <w:p w:rsidR="005F3CFD" w:rsidRPr="005F655C" w:rsidRDefault="005F3CFD" w:rsidP="005F655C">
            <w:pPr>
              <w:pStyle w:val="a3"/>
              <w:shd w:val="clear" w:color="auto" w:fill="FFFFFF"/>
              <w:spacing w:before="0" w:beforeAutospacing="0" w:after="0" w:afterAutospacing="0"/>
              <w:rPr>
                <w:color w:val="212121"/>
                <w:lang w:val="kk-KZ"/>
              </w:rPr>
            </w:pPr>
            <w:r w:rsidRPr="005F655C">
              <w:rPr>
                <w:color w:val="212121"/>
                <w:lang w:val="kk-KZ"/>
              </w:rPr>
              <w:t>Балалар  бәрі  бірдей.</w:t>
            </w:r>
          </w:p>
          <w:p w:rsidR="005F3CFD" w:rsidRPr="005F655C" w:rsidRDefault="005F3CFD" w:rsidP="005F655C">
            <w:pPr>
              <w:pStyle w:val="a3"/>
              <w:shd w:val="clear" w:color="auto" w:fill="FFFFFF"/>
              <w:spacing w:before="0" w:beforeAutospacing="0" w:after="0" w:afterAutospacing="0"/>
              <w:rPr>
                <w:color w:val="212121"/>
                <w:lang w:val="kk-KZ"/>
              </w:rPr>
            </w:pPr>
            <w:r w:rsidRPr="005F655C">
              <w:rPr>
                <w:color w:val="212121"/>
                <w:lang w:val="kk-KZ"/>
              </w:rPr>
              <w:t>Әлгің  қайда?-</w:t>
            </w:r>
          </w:p>
          <w:p w:rsidR="005F3CFD" w:rsidRPr="005F655C" w:rsidRDefault="005F3CFD" w:rsidP="005F655C">
            <w:pPr>
              <w:pStyle w:val="a3"/>
              <w:shd w:val="clear" w:color="auto" w:fill="FFFFFF"/>
              <w:spacing w:before="0" w:beforeAutospacing="0" w:after="0" w:afterAutospacing="0"/>
              <w:rPr>
                <w:color w:val="212121"/>
                <w:lang w:val="kk-KZ"/>
              </w:rPr>
            </w:pPr>
            <w:r w:rsidRPr="005F655C">
              <w:rPr>
                <w:color w:val="212121"/>
              </w:rPr>
              <w:t>Қалды  сайда!-деп  жауап  береді. Олай  болса  сендердің  біріңді  алып  қаламын, деп « кемпір» балаларға  бас  салады. Балалар  тізбегінжазбай  қаша  жөнелуі   керек. Қолға  түскен  біреуін  «кемпір» қасына  алып  қалабереді. Ойын  барлық  балаларды  түгел  ұстапболғанша  қайта  жалғасабереді.</w:t>
            </w:r>
          </w:p>
        </w:tc>
        <w:tc>
          <w:tcPr>
            <w:tcW w:w="2835" w:type="dxa"/>
            <w:tcBorders>
              <w:top w:val="single" w:sz="4" w:space="0" w:color="auto"/>
              <w:left w:val="single" w:sz="4" w:space="0" w:color="auto"/>
              <w:bottom w:val="single" w:sz="4" w:space="0" w:color="auto"/>
              <w:right w:val="single" w:sz="4" w:space="0" w:color="auto"/>
            </w:tcBorders>
          </w:tcPr>
          <w:p w:rsidR="005F3CFD" w:rsidRPr="005F655C" w:rsidRDefault="005F3CFD" w:rsidP="005F655C">
            <w:pPr>
              <w:pStyle w:val="a3"/>
              <w:shd w:val="clear" w:color="auto" w:fill="FFFFFF"/>
              <w:spacing w:before="0" w:beforeAutospacing="0" w:after="0" w:afterAutospacing="0"/>
              <w:rPr>
                <w:b/>
                <w:lang w:val="kk-KZ"/>
              </w:rPr>
            </w:pPr>
          </w:p>
        </w:tc>
        <w:tc>
          <w:tcPr>
            <w:tcW w:w="2806" w:type="dxa"/>
            <w:gridSpan w:val="2"/>
            <w:tcBorders>
              <w:top w:val="single" w:sz="4" w:space="0" w:color="auto"/>
              <w:left w:val="single" w:sz="4" w:space="0" w:color="auto"/>
              <w:bottom w:val="single" w:sz="4" w:space="0" w:color="auto"/>
              <w:right w:val="single" w:sz="4" w:space="0" w:color="auto"/>
            </w:tcBorders>
          </w:tcPr>
          <w:p w:rsidR="005F3CFD" w:rsidRPr="005F655C" w:rsidRDefault="005F3CFD" w:rsidP="005F655C">
            <w:pPr>
              <w:rPr>
                <w:rFonts w:ascii="Times New Roman" w:hAnsi="Times New Roman" w:cs="Times New Roman"/>
                <w:b/>
                <w:sz w:val="24"/>
                <w:szCs w:val="24"/>
                <w:lang w:val="kk-KZ"/>
              </w:rPr>
            </w:pPr>
            <w:r w:rsidRPr="005F655C">
              <w:rPr>
                <w:rFonts w:ascii="Times New Roman" w:hAnsi="Times New Roman" w:cs="Times New Roman"/>
                <w:b/>
                <w:sz w:val="24"/>
                <w:szCs w:val="24"/>
                <w:lang w:val="kk-KZ"/>
              </w:rPr>
              <w:t xml:space="preserve">Дене шынықтыру </w:t>
            </w:r>
          </w:p>
          <w:p w:rsidR="005F3CFD" w:rsidRPr="005F655C" w:rsidRDefault="005F3CFD" w:rsidP="005F655C">
            <w:pPr>
              <w:rPr>
                <w:rFonts w:ascii="Times New Roman" w:hAnsi="Times New Roman" w:cs="Times New Roman"/>
                <w:b/>
                <w:sz w:val="24"/>
                <w:szCs w:val="24"/>
                <w:lang w:val="kk-KZ"/>
              </w:rPr>
            </w:pPr>
            <w:r w:rsidRPr="005F655C">
              <w:rPr>
                <w:rFonts w:ascii="Times New Roman" w:hAnsi="Times New Roman" w:cs="Times New Roman"/>
                <w:b/>
                <w:sz w:val="24"/>
                <w:szCs w:val="24"/>
                <w:lang w:val="kk-KZ"/>
              </w:rPr>
              <w:t>Ойын: «Кел, бірге жүгірейік!»</w:t>
            </w:r>
          </w:p>
          <w:p w:rsidR="005F3CFD" w:rsidRPr="005F655C" w:rsidRDefault="005F3CFD" w:rsidP="005F655C">
            <w:pPr>
              <w:rPr>
                <w:rFonts w:ascii="Times New Roman" w:hAnsi="Times New Roman" w:cs="Times New Roman"/>
                <w:b/>
                <w:sz w:val="24"/>
                <w:szCs w:val="24"/>
                <w:lang w:val="kk-KZ"/>
              </w:rPr>
            </w:pPr>
            <w:r w:rsidRPr="005F655C">
              <w:rPr>
                <w:rFonts w:ascii="Times New Roman" w:hAnsi="Times New Roman" w:cs="Times New Roman"/>
                <w:b/>
                <w:sz w:val="24"/>
                <w:szCs w:val="24"/>
                <w:lang w:val="kk-KZ"/>
              </w:rPr>
              <w:t xml:space="preserve">Мақсаты: </w:t>
            </w:r>
            <w:r w:rsidRPr="005F655C">
              <w:rPr>
                <w:rFonts w:ascii="Times New Roman" w:hAnsi="Times New Roman" w:cs="Times New Roman"/>
                <w:color w:val="212121"/>
                <w:sz w:val="24"/>
                <w:szCs w:val="24"/>
                <w:shd w:val="clear" w:color="auto" w:fill="FFFFFF"/>
                <w:lang w:val="kk-KZ"/>
              </w:rPr>
              <w:t>балаларды шапаңдыққа , ептілікті дамытуға ,допты қабырғаға лақтырып ,ыршыған допты қайта қағып алу біліктерін үйрету.Ұжым болып әрекет етуге,</w:t>
            </w:r>
            <w:r w:rsidR="005F655C">
              <w:rPr>
                <w:rFonts w:ascii="Times New Roman" w:hAnsi="Times New Roman" w:cs="Times New Roman"/>
                <w:color w:val="212121"/>
                <w:sz w:val="24"/>
                <w:szCs w:val="24"/>
                <w:shd w:val="clear" w:color="auto" w:fill="FFFFFF"/>
                <w:lang w:val="kk-KZ"/>
              </w:rPr>
              <w:t xml:space="preserve"> </w:t>
            </w:r>
            <w:r w:rsidRPr="005F655C">
              <w:rPr>
                <w:rFonts w:ascii="Times New Roman" w:hAnsi="Times New Roman" w:cs="Times New Roman"/>
                <w:color w:val="212121"/>
                <w:sz w:val="24"/>
                <w:szCs w:val="24"/>
                <w:shd w:val="clear" w:color="auto" w:fill="FFFFFF"/>
                <w:lang w:val="kk-KZ"/>
              </w:rPr>
              <w:t>ұйымшылдыққа тәрбиелеу.</w:t>
            </w:r>
          </w:p>
          <w:p w:rsidR="005F3CFD" w:rsidRPr="005F655C" w:rsidRDefault="005F3CFD" w:rsidP="005F655C">
            <w:pPr>
              <w:widowControl w:val="0"/>
              <w:ind w:right="-20"/>
              <w:rPr>
                <w:rFonts w:ascii="Times New Roman" w:eastAsia="OEGHA+TimesNewRomanPSMT" w:hAnsi="Times New Roman" w:cs="Times New Roman"/>
                <w:b/>
                <w:color w:val="000000"/>
                <w:sz w:val="24"/>
                <w:szCs w:val="24"/>
                <w:lang w:val="kk-KZ"/>
              </w:rPr>
            </w:pPr>
            <w:r w:rsidRPr="005F655C">
              <w:rPr>
                <w:rFonts w:ascii="Times New Roman" w:eastAsia="OEGHA+TimesNewRomanPSMT" w:hAnsi="Times New Roman" w:cs="Times New Roman"/>
                <w:b/>
                <w:color w:val="000000"/>
                <w:spacing w:val="-1"/>
                <w:sz w:val="24"/>
                <w:szCs w:val="24"/>
                <w:lang w:val="kk-KZ"/>
              </w:rPr>
              <w:t>Н</w:t>
            </w:r>
            <w:r w:rsidRPr="005F655C">
              <w:rPr>
                <w:rFonts w:ascii="Times New Roman" w:eastAsia="OEGHA+TimesNewRomanPSMT" w:hAnsi="Times New Roman" w:cs="Times New Roman"/>
                <w:b/>
                <w:color w:val="000000"/>
                <w:sz w:val="24"/>
                <w:szCs w:val="24"/>
                <w:lang w:val="kk-KZ"/>
              </w:rPr>
              <w:t>е</w:t>
            </w:r>
            <w:r w:rsidRPr="005F655C">
              <w:rPr>
                <w:rFonts w:ascii="Times New Roman" w:eastAsia="OEGHA+TimesNewRomanPSMT" w:hAnsi="Times New Roman" w:cs="Times New Roman"/>
                <w:b/>
                <w:color w:val="000000"/>
                <w:spacing w:val="-2"/>
                <w:sz w:val="24"/>
                <w:szCs w:val="24"/>
                <w:lang w:val="kk-KZ"/>
              </w:rPr>
              <w:t>г</w:t>
            </w:r>
            <w:r w:rsidRPr="005F655C">
              <w:rPr>
                <w:rFonts w:ascii="Times New Roman" w:eastAsia="OEGHA+TimesNewRomanPSMT" w:hAnsi="Times New Roman" w:cs="Times New Roman"/>
                <w:b/>
                <w:color w:val="000000"/>
                <w:sz w:val="24"/>
                <w:szCs w:val="24"/>
                <w:lang w:val="kk-KZ"/>
              </w:rPr>
              <w:t>ізгі қи</w:t>
            </w:r>
            <w:r w:rsidRPr="005F655C">
              <w:rPr>
                <w:rFonts w:ascii="Times New Roman" w:eastAsia="OEGHA+TimesNewRomanPSMT" w:hAnsi="Times New Roman" w:cs="Times New Roman"/>
                <w:b/>
                <w:color w:val="000000"/>
                <w:spacing w:val="-1"/>
                <w:sz w:val="24"/>
                <w:szCs w:val="24"/>
                <w:lang w:val="kk-KZ"/>
              </w:rPr>
              <w:t>м</w:t>
            </w:r>
            <w:r w:rsidRPr="005F655C">
              <w:rPr>
                <w:rFonts w:ascii="Times New Roman" w:eastAsia="OEGHA+TimesNewRomanPSMT" w:hAnsi="Times New Roman" w:cs="Times New Roman"/>
                <w:b/>
                <w:color w:val="000000"/>
                <w:sz w:val="24"/>
                <w:szCs w:val="24"/>
                <w:lang w:val="kk-KZ"/>
              </w:rPr>
              <w:t>ылдар:</w:t>
            </w:r>
          </w:p>
          <w:p w:rsidR="005F3CFD" w:rsidRPr="005F655C" w:rsidRDefault="005F3CFD" w:rsidP="005F655C">
            <w:pPr>
              <w:pStyle w:val="a5"/>
              <w:rPr>
                <w:sz w:val="24"/>
                <w:szCs w:val="24"/>
                <w:lang w:val="kk-KZ"/>
              </w:rPr>
            </w:pPr>
            <w:r w:rsidRPr="005F655C">
              <w:rPr>
                <w:b/>
                <w:sz w:val="24"/>
                <w:szCs w:val="24"/>
                <w:lang w:val="kk-KZ"/>
              </w:rPr>
              <w:t>Ж</w:t>
            </w:r>
            <w:r w:rsidRPr="005F655C">
              <w:rPr>
                <w:b/>
                <w:spacing w:val="2"/>
                <w:sz w:val="24"/>
                <w:szCs w:val="24"/>
                <w:lang w:val="kk-KZ"/>
              </w:rPr>
              <w:t>ү</w:t>
            </w:r>
            <w:r w:rsidRPr="005F655C">
              <w:rPr>
                <w:b/>
                <w:spacing w:val="-1"/>
                <w:sz w:val="24"/>
                <w:szCs w:val="24"/>
                <w:lang w:val="kk-KZ"/>
              </w:rPr>
              <w:t>гі</w:t>
            </w:r>
            <w:r w:rsidRPr="005F655C">
              <w:rPr>
                <w:b/>
                <w:sz w:val="24"/>
                <w:szCs w:val="24"/>
                <w:lang w:val="kk-KZ"/>
              </w:rPr>
              <w:t>р</w:t>
            </w:r>
            <w:r w:rsidRPr="005F655C">
              <w:rPr>
                <w:b/>
                <w:spacing w:val="-2"/>
                <w:sz w:val="24"/>
                <w:szCs w:val="24"/>
                <w:lang w:val="kk-KZ"/>
              </w:rPr>
              <w:t>у</w:t>
            </w:r>
            <w:r w:rsidRPr="005F655C">
              <w:rPr>
                <w:b/>
                <w:sz w:val="24"/>
                <w:szCs w:val="24"/>
                <w:lang w:val="kk-KZ"/>
              </w:rPr>
              <w:t>.</w:t>
            </w:r>
            <w:r w:rsidR="005F655C">
              <w:rPr>
                <w:b/>
                <w:sz w:val="24"/>
                <w:szCs w:val="24"/>
                <w:lang w:val="kk-KZ"/>
              </w:rPr>
              <w:t xml:space="preserve"> </w:t>
            </w:r>
            <w:r w:rsidRPr="005F655C">
              <w:rPr>
                <w:sz w:val="24"/>
                <w:szCs w:val="24"/>
                <w:lang w:val="kk-KZ"/>
              </w:rPr>
              <w:t>Бір қалыпта аяқт</w:t>
            </w:r>
            <w:r w:rsidRPr="005F655C">
              <w:rPr>
                <w:spacing w:val="-2"/>
                <w:sz w:val="24"/>
                <w:szCs w:val="24"/>
                <w:lang w:val="kk-KZ"/>
              </w:rPr>
              <w:t>ы</w:t>
            </w:r>
            <w:r w:rsidRPr="005F655C">
              <w:rPr>
                <w:sz w:val="24"/>
                <w:szCs w:val="24"/>
                <w:lang w:val="kk-KZ"/>
              </w:rPr>
              <w:t>ң ұшымен жүгіру.</w:t>
            </w:r>
          </w:p>
          <w:p w:rsidR="005F3CFD" w:rsidRPr="005F655C" w:rsidRDefault="005F3CFD" w:rsidP="005F655C">
            <w:pPr>
              <w:rPr>
                <w:rFonts w:ascii="Times New Roman" w:eastAsia="OEGHA+TimesNewRomanPSMT" w:hAnsi="Times New Roman" w:cs="Times New Roman"/>
                <w:color w:val="000000"/>
                <w:sz w:val="24"/>
                <w:szCs w:val="24"/>
                <w:lang w:val="kk-KZ"/>
              </w:rPr>
            </w:pPr>
            <w:r w:rsidRPr="005F655C">
              <w:rPr>
                <w:rFonts w:ascii="Times New Roman" w:eastAsia="OEGHA+TimesNewRomanPSMT" w:hAnsi="Times New Roman" w:cs="Times New Roman"/>
                <w:b/>
                <w:color w:val="000000"/>
                <w:sz w:val="24"/>
                <w:szCs w:val="24"/>
                <w:lang w:val="kk-KZ"/>
              </w:rPr>
              <w:t>Секір</w:t>
            </w:r>
            <w:r w:rsidRPr="005F655C">
              <w:rPr>
                <w:rFonts w:ascii="Times New Roman" w:eastAsia="OEGHA+TimesNewRomanPSMT" w:hAnsi="Times New Roman" w:cs="Times New Roman"/>
                <w:b/>
                <w:color w:val="000000"/>
                <w:spacing w:val="-2"/>
                <w:sz w:val="24"/>
                <w:szCs w:val="24"/>
                <w:lang w:val="kk-KZ"/>
              </w:rPr>
              <w:t>у</w:t>
            </w:r>
            <w:r w:rsidRPr="005F655C">
              <w:rPr>
                <w:rFonts w:ascii="Times New Roman" w:eastAsia="OEGHA+TimesNewRomanPSMT" w:hAnsi="Times New Roman" w:cs="Times New Roman"/>
                <w:b/>
                <w:color w:val="000000"/>
                <w:sz w:val="24"/>
                <w:szCs w:val="24"/>
                <w:lang w:val="kk-KZ"/>
              </w:rPr>
              <w:t>.</w:t>
            </w:r>
            <w:r w:rsidRPr="005F655C">
              <w:rPr>
                <w:rFonts w:ascii="Times New Roman" w:eastAsia="OEGHA+TimesNewRomanPSMT" w:hAnsi="Times New Roman" w:cs="Times New Roman"/>
                <w:color w:val="000000"/>
                <w:sz w:val="24"/>
                <w:szCs w:val="24"/>
                <w:lang w:val="kk-KZ"/>
              </w:rPr>
              <w:t>Алға қ</w:t>
            </w:r>
            <w:r w:rsidRPr="005F655C">
              <w:rPr>
                <w:rFonts w:ascii="Times New Roman" w:eastAsia="OEGHA+TimesNewRomanPSMT" w:hAnsi="Times New Roman" w:cs="Times New Roman"/>
                <w:color w:val="000000"/>
                <w:spacing w:val="-1"/>
                <w:sz w:val="24"/>
                <w:szCs w:val="24"/>
                <w:lang w:val="kk-KZ"/>
              </w:rPr>
              <w:t>ар</w:t>
            </w:r>
            <w:r w:rsidRPr="005F655C">
              <w:rPr>
                <w:rFonts w:ascii="Times New Roman" w:eastAsia="OEGHA+TimesNewRomanPSMT" w:hAnsi="Times New Roman" w:cs="Times New Roman"/>
                <w:color w:val="000000"/>
                <w:sz w:val="24"/>
                <w:szCs w:val="24"/>
                <w:lang w:val="kk-KZ"/>
              </w:rPr>
              <w:t xml:space="preserve">ай </w:t>
            </w:r>
            <w:r w:rsidRPr="005F655C">
              <w:rPr>
                <w:rFonts w:ascii="Times New Roman" w:eastAsia="OEGHA+TimesNewRomanPSMT" w:hAnsi="Times New Roman" w:cs="Times New Roman"/>
                <w:color w:val="000000"/>
                <w:spacing w:val="1"/>
                <w:sz w:val="24"/>
                <w:szCs w:val="24"/>
                <w:lang w:val="kk-KZ"/>
              </w:rPr>
              <w:t xml:space="preserve">ұмтыла </w:t>
            </w:r>
            <w:r w:rsidRPr="005F655C">
              <w:rPr>
                <w:rFonts w:ascii="Times New Roman" w:eastAsia="OEGHA+TimesNewRomanPSMT" w:hAnsi="Times New Roman" w:cs="Times New Roman"/>
                <w:color w:val="000000"/>
                <w:spacing w:val="-1"/>
                <w:sz w:val="24"/>
                <w:szCs w:val="24"/>
                <w:lang w:val="kk-KZ"/>
              </w:rPr>
              <w:t>қо</w:t>
            </w:r>
            <w:r w:rsidRPr="005F655C">
              <w:rPr>
                <w:rFonts w:ascii="Times New Roman" w:eastAsia="OEGHA+TimesNewRomanPSMT" w:hAnsi="Times New Roman" w:cs="Times New Roman"/>
                <w:color w:val="000000"/>
                <w:sz w:val="24"/>
                <w:szCs w:val="24"/>
                <w:lang w:val="kk-KZ"/>
              </w:rPr>
              <w:t xml:space="preserve">с аяқпен затқа </w:t>
            </w:r>
            <w:r w:rsidRPr="005F655C">
              <w:rPr>
                <w:rFonts w:ascii="Times New Roman" w:eastAsia="OEGHA+TimesNewRomanPSMT" w:hAnsi="Times New Roman" w:cs="Times New Roman"/>
                <w:color w:val="000000"/>
                <w:sz w:val="24"/>
                <w:szCs w:val="24"/>
                <w:lang w:val="kk-KZ"/>
              </w:rPr>
              <w:t>де</w:t>
            </w:r>
            <w:r w:rsidRPr="005F655C">
              <w:rPr>
                <w:rFonts w:ascii="Times New Roman" w:eastAsia="OEGHA+TimesNewRomanPSMT" w:hAnsi="Times New Roman" w:cs="Times New Roman"/>
                <w:color w:val="000000"/>
                <w:spacing w:val="-1"/>
                <w:sz w:val="24"/>
                <w:szCs w:val="24"/>
                <w:lang w:val="kk-KZ"/>
              </w:rPr>
              <w:t>й</w:t>
            </w:r>
            <w:r w:rsidRPr="005F655C">
              <w:rPr>
                <w:rFonts w:ascii="Times New Roman" w:eastAsia="OEGHA+TimesNewRomanPSMT" w:hAnsi="Times New Roman" w:cs="Times New Roman"/>
                <w:color w:val="000000"/>
                <w:sz w:val="24"/>
                <w:szCs w:val="24"/>
                <w:lang w:val="kk-KZ"/>
              </w:rPr>
              <w:t>ін(</w:t>
            </w:r>
            <w:r w:rsidRPr="005F655C">
              <w:rPr>
                <w:rFonts w:ascii="Times New Roman" w:eastAsia="OEGHA+TimesNewRomanPSMT" w:hAnsi="Times New Roman" w:cs="Times New Roman"/>
                <w:color w:val="000000"/>
                <w:spacing w:val="2"/>
                <w:sz w:val="24"/>
                <w:szCs w:val="24"/>
                <w:lang w:val="kk-KZ"/>
              </w:rPr>
              <w:t>1</w:t>
            </w:r>
            <w:r w:rsidRPr="005F655C">
              <w:rPr>
                <w:rFonts w:ascii="Times New Roman" w:eastAsia="OEGHA+TimesNewRomanPSMT" w:hAnsi="Times New Roman" w:cs="Times New Roman"/>
                <w:color w:val="000000"/>
                <w:spacing w:val="3"/>
                <w:sz w:val="24"/>
                <w:szCs w:val="24"/>
                <w:lang w:val="kk-KZ"/>
              </w:rPr>
              <w:t>0</w:t>
            </w:r>
            <w:r w:rsidRPr="005F655C">
              <w:rPr>
                <w:rFonts w:ascii="Times New Roman" w:hAnsi="Times New Roman" w:cs="Times New Roman"/>
                <w:color w:val="000000"/>
                <w:w w:val="109"/>
                <w:sz w:val="24"/>
                <w:szCs w:val="24"/>
                <w:lang w:val="kk-KZ"/>
              </w:rPr>
              <w:t>-</w:t>
            </w:r>
            <w:r w:rsidRPr="005F655C">
              <w:rPr>
                <w:rFonts w:ascii="Times New Roman" w:hAnsi="Times New Roman" w:cs="Times New Roman"/>
                <w:color w:val="000000"/>
                <w:w w:val="99"/>
                <w:sz w:val="24"/>
                <w:szCs w:val="24"/>
                <w:lang w:val="kk-KZ"/>
              </w:rPr>
              <w:t>15</w:t>
            </w:r>
            <w:r w:rsidRPr="005F655C">
              <w:rPr>
                <w:rFonts w:ascii="Times New Roman" w:eastAsia="OEGHA+TimesNewRomanPSMT" w:hAnsi="Times New Roman" w:cs="Times New Roman"/>
                <w:color w:val="000000"/>
                <w:spacing w:val="3"/>
                <w:sz w:val="24"/>
                <w:szCs w:val="24"/>
                <w:lang w:val="kk-KZ"/>
              </w:rPr>
              <w:t>с</w:t>
            </w:r>
            <w:r w:rsidRPr="005F655C">
              <w:rPr>
                <w:rFonts w:ascii="Times New Roman" w:eastAsia="OEGHA+TimesNewRomanPSMT" w:hAnsi="Times New Roman" w:cs="Times New Roman"/>
                <w:color w:val="000000"/>
                <w:sz w:val="24"/>
                <w:szCs w:val="24"/>
                <w:lang w:val="kk-KZ"/>
              </w:rPr>
              <w:t>антиметр) сек</w:t>
            </w:r>
            <w:r w:rsidRPr="005F655C">
              <w:rPr>
                <w:rFonts w:ascii="Times New Roman" w:eastAsia="OEGHA+TimesNewRomanPSMT" w:hAnsi="Times New Roman" w:cs="Times New Roman"/>
                <w:color w:val="000000"/>
                <w:spacing w:val="1"/>
                <w:sz w:val="24"/>
                <w:szCs w:val="24"/>
                <w:lang w:val="kk-KZ"/>
              </w:rPr>
              <w:t>ір</w:t>
            </w:r>
            <w:r w:rsidRPr="005F655C">
              <w:rPr>
                <w:rFonts w:ascii="Times New Roman" w:eastAsia="OEGHA+TimesNewRomanPSMT" w:hAnsi="Times New Roman" w:cs="Times New Roman"/>
                <w:color w:val="000000"/>
                <w:spacing w:val="-2"/>
                <w:sz w:val="24"/>
                <w:szCs w:val="24"/>
                <w:lang w:val="kk-KZ"/>
              </w:rPr>
              <w:t>у</w:t>
            </w:r>
            <w:r w:rsidRPr="005F655C">
              <w:rPr>
                <w:rFonts w:ascii="Times New Roman" w:eastAsia="OEGHA+TimesNewRomanPSMT" w:hAnsi="Times New Roman" w:cs="Times New Roman"/>
                <w:color w:val="000000"/>
                <w:sz w:val="24"/>
                <w:szCs w:val="24"/>
                <w:lang w:val="kk-KZ"/>
              </w:rPr>
              <w:t>.</w:t>
            </w:r>
          </w:p>
          <w:p w:rsidR="005F3CFD" w:rsidRPr="005F655C" w:rsidRDefault="005F3CFD" w:rsidP="005F655C">
            <w:pPr>
              <w:rPr>
                <w:rFonts w:ascii="Times New Roman" w:eastAsia="OEGHA+TimesNewRomanPSMT" w:hAnsi="Times New Roman" w:cs="Times New Roman"/>
                <w:b/>
                <w:color w:val="000000"/>
                <w:sz w:val="24"/>
                <w:szCs w:val="24"/>
                <w:lang w:val="kk-KZ"/>
              </w:rPr>
            </w:pPr>
            <w:r w:rsidRPr="005F655C">
              <w:rPr>
                <w:rFonts w:ascii="Times New Roman" w:eastAsia="OEGHA+TimesNewRomanPSMT" w:hAnsi="Times New Roman" w:cs="Times New Roman"/>
                <w:b/>
                <w:color w:val="000000"/>
                <w:spacing w:val="-2"/>
                <w:sz w:val="24"/>
                <w:szCs w:val="24"/>
                <w:lang w:val="kk-KZ"/>
              </w:rPr>
              <w:t>Ж</w:t>
            </w:r>
            <w:r w:rsidRPr="005F655C">
              <w:rPr>
                <w:rFonts w:ascii="Times New Roman" w:eastAsia="OEGHA+TimesNewRomanPSMT" w:hAnsi="Times New Roman" w:cs="Times New Roman"/>
                <w:b/>
                <w:color w:val="000000"/>
                <w:sz w:val="24"/>
                <w:szCs w:val="24"/>
                <w:lang w:val="kk-KZ"/>
              </w:rPr>
              <w:t>ал</w:t>
            </w:r>
            <w:r w:rsidRPr="005F655C">
              <w:rPr>
                <w:rFonts w:ascii="Times New Roman" w:eastAsia="OEGHA+TimesNewRomanPSMT" w:hAnsi="Times New Roman" w:cs="Times New Roman"/>
                <w:b/>
                <w:color w:val="000000"/>
                <w:spacing w:val="-1"/>
                <w:sz w:val="24"/>
                <w:szCs w:val="24"/>
                <w:lang w:val="kk-KZ"/>
              </w:rPr>
              <w:t>п</w:t>
            </w:r>
            <w:r w:rsidRPr="005F655C">
              <w:rPr>
                <w:rFonts w:ascii="Times New Roman" w:eastAsia="OEGHA+TimesNewRomanPSMT" w:hAnsi="Times New Roman" w:cs="Times New Roman"/>
                <w:b/>
                <w:color w:val="000000"/>
                <w:sz w:val="24"/>
                <w:szCs w:val="24"/>
                <w:lang w:val="kk-KZ"/>
              </w:rPr>
              <w:t>ы</w:t>
            </w:r>
            <w:r w:rsidRPr="005F655C">
              <w:rPr>
                <w:rFonts w:ascii="Times New Roman" w:eastAsia="OEGHA+TimesNewRomanPSMT" w:hAnsi="Times New Roman" w:cs="Times New Roman"/>
                <w:b/>
                <w:color w:val="000000"/>
                <w:spacing w:val="1"/>
                <w:sz w:val="24"/>
                <w:szCs w:val="24"/>
                <w:lang w:val="kk-KZ"/>
              </w:rPr>
              <w:t xml:space="preserve"> д</w:t>
            </w:r>
            <w:r w:rsidRPr="005F655C">
              <w:rPr>
                <w:rFonts w:ascii="Times New Roman" w:eastAsia="OEGHA+TimesNewRomanPSMT" w:hAnsi="Times New Roman" w:cs="Times New Roman"/>
                <w:b/>
                <w:color w:val="000000"/>
                <w:sz w:val="24"/>
                <w:szCs w:val="24"/>
                <w:lang w:val="kk-KZ"/>
              </w:rPr>
              <w:t>амыт</w:t>
            </w:r>
            <w:r w:rsidRPr="005F655C">
              <w:rPr>
                <w:rFonts w:ascii="Times New Roman" w:eastAsia="OEGHA+TimesNewRomanPSMT" w:hAnsi="Times New Roman" w:cs="Times New Roman"/>
                <w:b/>
                <w:color w:val="000000"/>
                <w:spacing w:val="-3"/>
                <w:sz w:val="24"/>
                <w:szCs w:val="24"/>
                <w:lang w:val="kk-KZ"/>
              </w:rPr>
              <w:t>у</w:t>
            </w:r>
            <w:r w:rsidRPr="005F655C">
              <w:rPr>
                <w:rFonts w:ascii="Times New Roman" w:eastAsia="OEGHA+TimesNewRomanPSMT" w:hAnsi="Times New Roman" w:cs="Times New Roman"/>
                <w:b/>
                <w:color w:val="000000"/>
                <w:sz w:val="24"/>
                <w:szCs w:val="24"/>
                <w:lang w:val="kk-KZ"/>
              </w:rPr>
              <w:t>шы жат</w:t>
            </w:r>
            <w:r w:rsidRPr="005F655C">
              <w:rPr>
                <w:rFonts w:ascii="Times New Roman" w:eastAsia="OEGHA+TimesNewRomanPSMT" w:hAnsi="Times New Roman" w:cs="Times New Roman"/>
                <w:b/>
                <w:color w:val="000000"/>
                <w:spacing w:val="-1"/>
                <w:sz w:val="24"/>
                <w:szCs w:val="24"/>
                <w:lang w:val="kk-KZ"/>
              </w:rPr>
              <w:t>т</w:t>
            </w:r>
            <w:r w:rsidRPr="005F655C">
              <w:rPr>
                <w:rFonts w:ascii="Times New Roman" w:eastAsia="OEGHA+TimesNewRomanPSMT" w:hAnsi="Times New Roman" w:cs="Times New Roman"/>
                <w:b/>
                <w:color w:val="000000"/>
                <w:sz w:val="24"/>
                <w:szCs w:val="24"/>
                <w:lang w:val="kk-KZ"/>
              </w:rPr>
              <w:t>ығ</w:t>
            </w:r>
            <w:r w:rsidRPr="005F655C">
              <w:rPr>
                <w:rFonts w:ascii="Times New Roman" w:eastAsia="OEGHA+TimesNewRomanPSMT" w:hAnsi="Times New Roman" w:cs="Times New Roman"/>
                <w:b/>
                <w:color w:val="000000"/>
                <w:spacing w:val="-1"/>
                <w:sz w:val="24"/>
                <w:szCs w:val="24"/>
                <w:lang w:val="kk-KZ"/>
              </w:rPr>
              <w:t>ул</w:t>
            </w:r>
            <w:r w:rsidRPr="005F655C">
              <w:rPr>
                <w:rFonts w:ascii="Times New Roman" w:eastAsia="OEGHA+TimesNewRomanPSMT" w:hAnsi="Times New Roman" w:cs="Times New Roman"/>
                <w:b/>
                <w:color w:val="000000"/>
                <w:sz w:val="24"/>
                <w:szCs w:val="24"/>
                <w:lang w:val="kk-KZ"/>
              </w:rPr>
              <w:t>ар:</w:t>
            </w:r>
          </w:p>
          <w:p w:rsidR="005F3CFD" w:rsidRPr="005F655C" w:rsidRDefault="005F3CFD" w:rsidP="005F655C">
            <w:pPr>
              <w:widowControl w:val="0"/>
              <w:ind w:right="-20"/>
              <w:rPr>
                <w:rFonts w:ascii="Times New Roman" w:hAnsi="Times New Roman" w:cs="Times New Roman"/>
                <w:sz w:val="24"/>
                <w:szCs w:val="24"/>
                <w:lang w:val="kk-KZ"/>
              </w:rPr>
            </w:pPr>
            <w:r w:rsidRPr="005F655C">
              <w:rPr>
                <w:rFonts w:ascii="Times New Roman" w:hAnsi="Times New Roman" w:cs="Times New Roman"/>
                <w:b/>
                <w:sz w:val="24"/>
                <w:szCs w:val="24"/>
                <w:lang w:val="kk-KZ"/>
              </w:rPr>
              <w:t xml:space="preserve">Іштің және аяқтың бұлшық еттерін дамытуға және нығайтуға арналған жаттығулар. </w:t>
            </w:r>
            <w:r w:rsidRPr="005F655C">
              <w:rPr>
                <w:rFonts w:ascii="Times New Roman" w:hAnsi="Times New Roman" w:cs="Times New Roman"/>
                <w:sz w:val="24"/>
                <w:szCs w:val="24"/>
                <w:lang w:val="kk-KZ"/>
              </w:rPr>
              <w:t>Бастапқы қалыпта тұрып, сол (оң) аяқтың тізесін (заттанұстап) бүгу.</w:t>
            </w:r>
          </w:p>
          <w:p w:rsidR="005F3CFD" w:rsidRPr="005F655C" w:rsidRDefault="005F3CFD" w:rsidP="005F655C">
            <w:pPr>
              <w:widowControl w:val="0"/>
              <w:ind w:right="-20"/>
              <w:rPr>
                <w:rFonts w:ascii="Times New Roman" w:eastAsia="OEGHA+TimesNewRomanPSMT" w:hAnsi="Times New Roman" w:cs="Times New Roman"/>
                <w:b/>
                <w:color w:val="000000"/>
                <w:sz w:val="24"/>
                <w:szCs w:val="24"/>
                <w:lang w:val="kk-KZ"/>
              </w:rPr>
            </w:pPr>
            <w:r w:rsidRPr="005F655C">
              <w:rPr>
                <w:rFonts w:ascii="Times New Roman" w:eastAsia="OEGHA+TimesNewRomanPSMT" w:hAnsi="Times New Roman" w:cs="Times New Roman"/>
                <w:b/>
                <w:color w:val="000000"/>
                <w:spacing w:val="-1"/>
                <w:sz w:val="24"/>
                <w:szCs w:val="24"/>
                <w:lang w:val="kk-KZ"/>
              </w:rPr>
              <w:t>Қ</w:t>
            </w:r>
            <w:r w:rsidRPr="005F655C">
              <w:rPr>
                <w:rFonts w:ascii="Times New Roman" w:eastAsia="OEGHA+TimesNewRomanPSMT" w:hAnsi="Times New Roman" w:cs="Times New Roman"/>
                <w:b/>
                <w:color w:val="000000"/>
                <w:sz w:val="24"/>
                <w:szCs w:val="24"/>
                <w:lang w:val="kk-KZ"/>
              </w:rPr>
              <w:t>имы</w:t>
            </w:r>
            <w:r w:rsidRPr="005F655C">
              <w:rPr>
                <w:rFonts w:ascii="Times New Roman" w:eastAsia="OEGHA+TimesNewRomanPSMT" w:hAnsi="Times New Roman" w:cs="Times New Roman"/>
                <w:b/>
                <w:color w:val="000000"/>
                <w:spacing w:val="-1"/>
                <w:sz w:val="24"/>
                <w:szCs w:val="24"/>
                <w:lang w:val="kk-KZ"/>
              </w:rPr>
              <w:t>лд</w:t>
            </w:r>
            <w:r w:rsidRPr="005F655C">
              <w:rPr>
                <w:rFonts w:ascii="Times New Roman" w:eastAsia="OEGHA+TimesNewRomanPSMT" w:hAnsi="Times New Roman" w:cs="Times New Roman"/>
                <w:b/>
                <w:color w:val="000000"/>
                <w:sz w:val="24"/>
                <w:szCs w:val="24"/>
                <w:lang w:val="kk-KZ"/>
              </w:rPr>
              <w:t>ы ой</w:t>
            </w:r>
            <w:r w:rsidRPr="005F655C">
              <w:rPr>
                <w:rFonts w:ascii="Times New Roman" w:eastAsia="OEGHA+TimesNewRomanPSMT" w:hAnsi="Times New Roman" w:cs="Times New Roman"/>
                <w:b/>
                <w:color w:val="000000"/>
                <w:spacing w:val="-1"/>
                <w:sz w:val="24"/>
                <w:szCs w:val="24"/>
                <w:lang w:val="kk-KZ"/>
              </w:rPr>
              <w:t>ы</w:t>
            </w:r>
            <w:r w:rsidRPr="005F655C">
              <w:rPr>
                <w:rFonts w:ascii="Times New Roman" w:eastAsia="OEGHA+TimesNewRomanPSMT" w:hAnsi="Times New Roman" w:cs="Times New Roman"/>
                <w:b/>
                <w:color w:val="000000"/>
                <w:sz w:val="24"/>
                <w:szCs w:val="24"/>
                <w:lang w:val="kk-KZ"/>
              </w:rPr>
              <w:t>ндар:</w:t>
            </w:r>
          </w:p>
          <w:p w:rsidR="005F3CFD" w:rsidRPr="005F655C" w:rsidRDefault="005F3CFD" w:rsidP="005F655C">
            <w:pPr>
              <w:rPr>
                <w:rFonts w:ascii="Times New Roman" w:eastAsia="OEGHA+TimesNewRomanPSMT" w:hAnsi="Times New Roman" w:cs="Times New Roman"/>
                <w:sz w:val="24"/>
                <w:szCs w:val="24"/>
                <w:lang w:val="kk-KZ"/>
              </w:rPr>
            </w:pPr>
            <w:r w:rsidRPr="005F655C">
              <w:rPr>
                <w:rFonts w:ascii="Times New Roman" w:eastAsia="OEGHA+TimesNewRomanPSMT" w:hAnsi="Times New Roman" w:cs="Times New Roman"/>
                <w:sz w:val="24"/>
                <w:szCs w:val="24"/>
                <w:lang w:val="kk-KZ"/>
              </w:rPr>
              <w:t xml:space="preserve">Балаларды </w:t>
            </w:r>
            <w:r w:rsidRPr="005F655C">
              <w:rPr>
                <w:rFonts w:ascii="Times New Roman" w:eastAsia="OEGHA+TimesNewRomanPSMT" w:hAnsi="Times New Roman" w:cs="Times New Roman"/>
                <w:spacing w:val="-1"/>
                <w:sz w:val="24"/>
                <w:szCs w:val="24"/>
                <w:lang w:val="kk-KZ"/>
              </w:rPr>
              <w:t>е</w:t>
            </w:r>
            <w:r w:rsidRPr="005F655C">
              <w:rPr>
                <w:rFonts w:ascii="Times New Roman" w:eastAsia="OEGHA+TimesNewRomanPSMT" w:hAnsi="Times New Roman" w:cs="Times New Roman"/>
                <w:sz w:val="24"/>
                <w:szCs w:val="24"/>
                <w:lang w:val="kk-KZ"/>
              </w:rPr>
              <w:t>рес</w:t>
            </w:r>
            <w:r w:rsidRPr="005F655C">
              <w:rPr>
                <w:rFonts w:ascii="Times New Roman" w:eastAsia="OEGHA+TimesNewRomanPSMT" w:hAnsi="Times New Roman" w:cs="Times New Roman"/>
                <w:spacing w:val="-2"/>
                <w:sz w:val="24"/>
                <w:szCs w:val="24"/>
                <w:lang w:val="kk-KZ"/>
              </w:rPr>
              <w:t>е</w:t>
            </w:r>
            <w:r w:rsidRPr="005F655C">
              <w:rPr>
                <w:rFonts w:ascii="Times New Roman" w:eastAsia="OEGHA+TimesNewRomanPSMT" w:hAnsi="Times New Roman" w:cs="Times New Roman"/>
                <w:sz w:val="24"/>
                <w:szCs w:val="24"/>
                <w:lang w:val="kk-KZ"/>
              </w:rPr>
              <w:t>кт</w:t>
            </w:r>
            <w:r w:rsidRPr="005F655C">
              <w:rPr>
                <w:rFonts w:ascii="Times New Roman" w:eastAsia="OEGHA+TimesNewRomanPSMT" w:hAnsi="Times New Roman" w:cs="Times New Roman"/>
                <w:spacing w:val="-1"/>
                <w:sz w:val="24"/>
                <w:szCs w:val="24"/>
                <w:lang w:val="kk-KZ"/>
              </w:rPr>
              <w:t>е</w:t>
            </w:r>
            <w:r w:rsidRPr="005F655C">
              <w:rPr>
                <w:rFonts w:ascii="Times New Roman" w:eastAsia="OEGHA+TimesNewRomanPSMT" w:hAnsi="Times New Roman" w:cs="Times New Roman"/>
                <w:sz w:val="24"/>
                <w:szCs w:val="24"/>
                <w:lang w:val="kk-KZ"/>
              </w:rPr>
              <w:t>рм</w:t>
            </w:r>
            <w:r w:rsidRPr="005F655C">
              <w:rPr>
                <w:rFonts w:ascii="Times New Roman" w:eastAsia="OEGHA+TimesNewRomanPSMT" w:hAnsi="Times New Roman" w:cs="Times New Roman"/>
                <w:spacing w:val="-3"/>
                <w:sz w:val="24"/>
                <w:szCs w:val="24"/>
                <w:lang w:val="kk-KZ"/>
              </w:rPr>
              <w:t>е</w:t>
            </w:r>
            <w:r w:rsidRPr="005F655C">
              <w:rPr>
                <w:rFonts w:ascii="Times New Roman" w:eastAsia="OEGHA+TimesNewRomanPSMT" w:hAnsi="Times New Roman" w:cs="Times New Roman"/>
                <w:sz w:val="24"/>
                <w:szCs w:val="24"/>
                <w:lang w:val="kk-KZ"/>
              </w:rPr>
              <w:t xml:space="preserve">н </w:t>
            </w:r>
            <w:r w:rsidRPr="005F655C">
              <w:rPr>
                <w:rFonts w:ascii="Times New Roman" w:eastAsia="OEGHA+TimesNewRomanPSMT" w:hAnsi="Times New Roman" w:cs="Times New Roman"/>
                <w:spacing w:val="1"/>
                <w:sz w:val="24"/>
                <w:szCs w:val="24"/>
                <w:lang w:val="kk-KZ"/>
              </w:rPr>
              <w:t>б</w:t>
            </w:r>
            <w:r w:rsidRPr="005F655C">
              <w:rPr>
                <w:rFonts w:ascii="Times New Roman" w:eastAsia="OEGHA+TimesNewRomanPSMT" w:hAnsi="Times New Roman" w:cs="Times New Roman"/>
                <w:sz w:val="24"/>
                <w:szCs w:val="24"/>
                <w:lang w:val="kk-KZ"/>
              </w:rPr>
              <w:t>ір</w:t>
            </w:r>
            <w:r w:rsidRPr="005F655C">
              <w:rPr>
                <w:rFonts w:ascii="Times New Roman" w:eastAsia="OEGHA+TimesNewRomanPSMT" w:hAnsi="Times New Roman" w:cs="Times New Roman"/>
                <w:spacing w:val="-1"/>
                <w:sz w:val="24"/>
                <w:szCs w:val="24"/>
                <w:lang w:val="kk-KZ"/>
              </w:rPr>
              <w:t>г</w:t>
            </w:r>
            <w:r w:rsidRPr="005F655C">
              <w:rPr>
                <w:rFonts w:ascii="Times New Roman" w:eastAsia="OEGHA+TimesNewRomanPSMT" w:hAnsi="Times New Roman" w:cs="Times New Roman"/>
                <w:sz w:val="24"/>
                <w:szCs w:val="24"/>
                <w:lang w:val="kk-KZ"/>
              </w:rPr>
              <w:t>е қ</w:t>
            </w:r>
            <w:r w:rsidRPr="005F655C">
              <w:rPr>
                <w:rFonts w:ascii="Times New Roman" w:eastAsia="OEGHA+TimesNewRomanPSMT" w:hAnsi="Times New Roman" w:cs="Times New Roman"/>
                <w:spacing w:val="1"/>
                <w:sz w:val="24"/>
                <w:szCs w:val="24"/>
                <w:lang w:val="kk-KZ"/>
              </w:rPr>
              <w:t>и</w:t>
            </w:r>
            <w:r w:rsidRPr="005F655C">
              <w:rPr>
                <w:rFonts w:ascii="Times New Roman" w:eastAsia="OEGHA+TimesNewRomanPSMT" w:hAnsi="Times New Roman" w:cs="Times New Roman"/>
                <w:sz w:val="24"/>
                <w:szCs w:val="24"/>
                <w:lang w:val="kk-KZ"/>
              </w:rPr>
              <w:t xml:space="preserve">мылдары жеңіл, мазмұны қарапайым қимылды  </w:t>
            </w:r>
            <w:r w:rsidRPr="005F655C">
              <w:rPr>
                <w:rFonts w:ascii="Times New Roman" w:eastAsia="OEGHA+TimesNewRomanPSMT" w:hAnsi="Times New Roman" w:cs="Times New Roman"/>
                <w:spacing w:val="1"/>
                <w:sz w:val="24"/>
                <w:szCs w:val="24"/>
                <w:lang w:val="kk-KZ"/>
              </w:rPr>
              <w:t>о</w:t>
            </w:r>
            <w:r w:rsidRPr="005F655C">
              <w:rPr>
                <w:rFonts w:ascii="Times New Roman" w:eastAsia="OEGHA+TimesNewRomanPSMT" w:hAnsi="Times New Roman" w:cs="Times New Roman"/>
                <w:sz w:val="24"/>
                <w:szCs w:val="24"/>
                <w:lang w:val="kk-KZ"/>
              </w:rPr>
              <w:t>йынд</w:t>
            </w:r>
            <w:r w:rsidRPr="005F655C">
              <w:rPr>
                <w:rFonts w:ascii="Times New Roman" w:eastAsia="OEGHA+TimesNewRomanPSMT" w:hAnsi="Times New Roman" w:cs="Times New Roman"/>
                <w:spacing w:val="-1"/>
                <w:sz w:val="24"/>
                <w:szCs w:val="24"/>
                <w:lang w:val="kk-KZ"/>
              </w:rPr>
              <w:t>а</w:t>
            </w:r>
            <w:r w:rsidRPr="005F655C">
              <w:rPr>
                <w:rFonts w:ascii="Times New Roman" w:eastAsia="OEGHA+TimesNewRomanPSMT" w:hAnsi="Times New Roman" w:cs="Times New Roman"/>
                <w:sz w:val="24"/>
                <w:szCs w:val="24"/>
                <w:lang w:val="kk-KZ"/>
              </w:rPr>
              <w:t xml:space="preserve">р </w:t>
            </w:r>
            <w:r w:rsidRPr="005F655C">
              <w:rPr>
                <w:rFonts w:ascii="Times New Roman" w:eastAsia="OEGHA+TimesNewRomanPSMT" w:hAnsi="Times New Roman" w:cs="Times New Roman"/>
                <w:spacing w:val="1"/>
                <w:sz w:val="24"/>
                <w:szCs w:val="24"/>
                <w:lang w:val="kk-KZ"/>
              </w:rPr>
              <w:t>о</w:t>
            </w:r>
            <w:r w:rsidRPr="005F655C">
              <w:rPr>
                <w:rFonts w:ascii="Times New Roman" w:eastAsia="OEGHA+TimesNewRomanPSMT" w:hAnsi="Times New Roman" w:cs="Times New Roman"/>
                <w:sz w:val="24"/>
                <w:szCs w:val="24"/>
                <w:lang w:val="kk-KZ"/>
              </w:rPr>
              <w:t>йна</w:t>
            </w:r>
            <w:r w:rsidRPr="005F655C">
              <w:rPr>
                <w:rFonts w:ascii="Times New Roman" w:eastAsia="OEGHA+TimesNewRomanPSMT" w:hAnsi="Times New Roman" w:cs="Times New Roman"/>
                <w:spacing w:val="-2"/>
                <w:sz w:val="24"/>
                <w:szCs w:val="24"/>
                <w:lang w:val="kk-KZ"/>
              </w:rPr>
              <w:t>у</w:t>
            </w:r>
            <w:r w:rsidRPr="005F655C">
              <w:rPr>
                <w:rFonts w:ascii="Times New Roman" w:eastAsia="OEGHA+TimesNewRomanPSMT" w:hAnsi="Times New Roman" w:cs="Times New Roman"/>
                <w:sz w:val="24"/>
                <w:szCs w:val="24"/>
                <w:lang w:val="kk-KZ"/>
              </w:rPr>
              <w:t xml:space="preserve">ға  </w:t>
            </w:r>
            <w:r w:rsidRPr="005F655C">
              <w:rPr>
                <w:rFonts w:ascii="Times New Roman" w:eastAsia="OEGHA+TimesNewRomanPSMT" w:hAnsi="Times New Roman" w:cs="Times New Roman"/>
                <w:spacing w:val="1"/>
                <w:sz w:val="24"/>
                <w:szCs w:val="24"/>
                <w:lang w:val="kk-KZ"/>
              </w:rPr>
              <w:t>ы</w:t>
            </w:r>
            <w:r w:rsidRPr="005F655C">
              <w:rPr>
                <w:rFonts w:ascii="Times New Roman" w:eastAsia="OEGHA+TimesNewRomanPSMT" w:hAnsi="Times New Roman" w:cs="Times New Roman"/>
                <w:sz w:val="24"/>
                <w:szCs w:val="24"/>
                <w:lang w:val="kk-KZ"/>
              </w:rPr>
              <w:t>нтала</w:t>
            </w:r>
            <w:r w:rsidRPr="005F655C">
              <w:rPr>
                <w:rFonts w:ascii="Times New Roman" w:eastAsia="OEGHA+TimesNewRomanPSMT" w:hAnsi="Times New Roman" w:cs="Times New Roman"/>
                <w:spacing w:val="-1"/>
                <w:sz w:val="24"/>
                <w:szCs w:val="24"/>
                <w:lang w:val="kk-KZ"/>
              </w:rPr>
              <w:t>нды</w:t>
            </w:r>
            <w:r w:rsidRPr="005F655C">
              <w:rPr>
                <w:rFonts w:ascii="Times New Roman" w:eastAsia="OEGHA+TimesNewRomanPSMT" w:hAnsi="Times New Roman" w:cs="Times New Roman"/>
                <w:sz w:val="24"/>
                <w:szCs w:val="24"/>
                <w:lang w:val="kk-KZ"/>
              </w:rPr>
              <w:t>р</w:t>
            </w:r>
            <w:r w:rsidRPr="005F655C">
              <w:rPr>
                <w:rFonts w:ascii="Times New Roman" w:eastAsia="OEGHA+TimesNewRomanPSMT" w:hAnsi="Times New Roman" w:cs="Times New Roman"/>
                <w:spacing w:val="-1"/>
                <w:sz w:val="24"/>
                <w:szCs w:val="24"/>
                <w:lang w:val="kk-KZ"/>
              </w:rPr>
              <w:t>у</w:t>
            </w:r>
            <w:r w:rsidRPr="005F655C">
              <w:rPr>
                <w:rFonts w:ascii="Times New Roman" w:eastAsia="OEGHA+TimesNewRomanPSMT" w:hAnsi="Times New Roman" w:cs="Times New Roman"/>
                <w:sz w:val="24"/>
                <w:szCs w:val="24"/>
                <w:lang w:val="kk-KZ"/>
              </w:rPr>
              <w:t>.</w:t>
            </w:r>
          </w:p>
          <w:p w:rsidR="005F3CFD" w:rsidRPr="005F655C" w:rsidRDefault="005F3CFD" w:rsidP="005F655C">
            <w:pPr>
              <w:rPr>
                <w:rFonts w:ascii="Times New Roman" w:eastAsia="OEGHA+TimesNewRomanPSMT" w:hAnsi="Times New Roman" w:cs="Times New Roman"/>
                <w:b/>
                <w:sz w:val="24"/>
                <w:szCs w:val="24"/>
                <w:lang w:val="kk-KZ"/>
              </w:rPr>
            </w:pPr>
            <w:r w:rsidRPr="005F655C">
              <w:rPr>
                <w:rFonts w:ascii="Times New Roman" w:eastAsia="OEGHA+TimesNewRomanPSMT" w:hAnsi="Times New Roman" w:cs="Times New Roman"/>
                <w:b/>
                <w:sz w:val="24"/>
                <w:szCs w:val="24"/>
                <w:lang w:val="kk-KZ"/>
              </w:rPr>
              <w:t xml:space="preserve">Қимылды ойын: </w:t>
            </w:r>
          </w:p>
          <w:p w:rsidR="005F3CFD" w:rsidRPr="005F655C" w:rsidRDefault="005F3CFD" w:rsidP="005F655C">
            <w:pPr>
              <w:pStyle w:val="a3"/>
              <w:shd w:val="clear" w:color="auto" w:fill="FFFFFF"/>
              <w:spacing w:before="0" w:beforeAutospacing="0" w:after="0" w:afterAutospacing="0"/>
              <w:rPr>
                <w:color w:val="212121"/>
                <w:lang w:val="kk-KZ"/>
              </w:rPr>
            </w:pPr>
            <w:r w:rsidRPr="005F655C">
              <w:rPr>
                <w:rStyle w:val="ac"/>
                <w:color w:val="212121"/>
                <w:lang w:val="kk-KZ"/>
              </w:rPr>
              <w:t>« Түлкі  мен  қаздар »</w:t>
            </w:r>
          </w:p>
          <w:p w:rsidR="005F3CFD" w:rsidRPr="005F655C" w:rsidRDefault="005F3CFD" w:rsidP="005F655C">
            <w:pPr>
              <w:pStyle w:val="a3"/>
              <w:shd w:val="clear" w:color="auto" w:fill="FFFFFF"/>
              <w:spacing w:before="0" w:beforeAutospacing="0" w:after="0" w:afterAutospacing="0"/>
              <w:rPr>
                <w:color w:val="212121"/>
                <w:lang w:val="kk-KZ"/>
              </w:rPr>
            </w:pPr>
            <w:r w:rsidRPr="005F655C">
              <w:rPr>
                <w:rStyle w:val="ac"/>
                <w:color w:val="212121"/>
                <w:lang w:val="kk-KZ"/>
              </w:rPr>
              <w:t>Мақсаты: </w:t>
            </w:r>
            <w:r w:rsidRPr="005F655C">
              <w:rPr>
                <w:color w:val="212121"/>
                <w:lang w:val="kk-KZ"/>
              </w:rPr>
              <w:t>Түлкі  мен  қаздың  қимылын  жасауға, жылдамдыққа баулу.</w:t>
            </w:r>
          </w:p>
          <w:p w:rsidR="005F3CFD" w:rsidRPr="005F655C" w:rsidRDefault="005F3CFD" w:rsidP="005F655C">
            <w:pPr>
              <w:pStyle w:val="a3"/>
              <w:shd w:val="clear" w:color="auto" w:fill="FFFFFF"/>
              <w:spacing w:before="0" w:beforeAutospacing="0" w:after="0" w:afterAutospacing="0"/>
              <w:rPr>
                <w:color w:val="212121"/>
                <w:lang w:val="kk-KZ"/>
              </w:rPr>
            </w:pPr>
            <w:r w:rsidRPr="005F655C">
              <w:rPr>
                <w:rStyle w:val="ac"/>
                <w:color w:val="212121"/>
                <w:lang w:val="kk-KZ"/>
              </w:rPr>
              <w:t>Жүру барысы:</w:t>
            </w:r>
            <w:r w:rsidRPr="005F655C">
              <w:rPr>
                <w:color w:val="212121"/>
                <w:lang w:val="kk-KZ"/>
              </w:rPr>
              <w:t> </w:t>
            </w:r>
          </w:p>
          <w:p w:rsidR="005F3CFD" w:rsidRPr="005F655C" w:rsidRDefault="005F3CFD" w:rsidP="005F655C">
            <w:pPr>
              <w:pStyle w:val="a3"/>
              <w:shd w:val="clear" w:color="auto" w:fill="FFFFFF"/>
              <w:spacing w:before="0" w:beforeAutospacing="0" w:after="0" w:afterAutospacing="0"/>
              <w:rPr>
                <w:color w:val="212121"/>
                <w:lang w:val="kk-KZ"/>
              </w:rPr>
            </w:pPr>
            <w:r w:rsidRPr="005F655C">
              <w:rPr>
                <w:color w:val="212121"/>
                <w:lang w:val="kk-KZ"/>
              </w:rPr>
              <w:t xml:space="preserve">Балалар  залдың  бір  </w:t>
            </w:r>
          </w:p>
          <w:p w:rsidR="005F3CFD" w:rsidRPr="005F655C" w:rsidRDefault="005F3CFD" w:rsidP="005F655C">
            <w:pPr>
              <w:pStyle w:val="a3"/>
              <w:shd w:val="clear" w:color="auto" w:fill="FFFFFF"/>
              <w:spacing w:before="0" w:beforeAutospacing="0" w:after="0" w:afterAutospacing="0"/>
              <w:rPr>
                <w:color w:val="212121"/>
                <w:lang w:val="kk-KZ"/>
              </w:rPr>
            </w:pPr>
            <w:r w:rsidRPr="005F655C">
              <w:rPr>
                <w:color w:val="212121"/>
                <w:lang w:val="kk-KZ"/>
              </w:rPr>
              <w:t xml:space="preserve">шетінде  </w:t>
            </w:r>
          </w:p>
          <w:p w:rsidR="005F3CFD" w:rsidRPr="005F655C" w:rsidRDefault="005F3CFD" w:rsidP="005F655C">
            <w:pPr>
              <w:pStyle w:val="a3"/>
              <w:shd w:val="clear" w:color="auto" w:fill="FFFFFF"/>
              <w:spacing w:before="0" w:beforeAutospacing="0" w:after="0" w:afterAutospacing="0"/>
              <w:rPr>
                <w:color w:val="212121"/>
                <w:lang w:val="kk-KZ"/>
              </w:rPr>
            </w:pPr>
            <w:r w:rsidRPr="005F655C">
              <w:rPr>
                <w:color w:val="212121"/>
                <w:lang w:val="kk-KZ"/>
              </w:rPr>
              <w:t xml:space="preserve">тұрады. Олар  қаз  болып  </w:t>
            </w:r>
          </w:p>
          <w:p w:rsidR="005F655C" w:rsidRDefault="005F3CFD" w:rsidP="005F655C">
            <w:pPr>
              <w:pStyle w:val="a3"/>
              <w:shd w:val="clear" w:color="auto" w:fill="FFFFFF"/>
              <w:spacing w:before="0" w:beforeAutospacing="0" w:after="0" w:afterAutospacing="0"/>
              <w:rPr>
                <w:color w:val="212121"/>
                <w:lang w:val="kk-KZ"/>
              </w:rPr>
            </w:pPr>
            <w:r w:rsidRPr="005F655C">
              <w:rPr>
                <w:color w:val="212121"/>
                <w:lang w:val="kk-KZ"/>
              </w:rPr>
              <w:t>ойнайды. Бір  бала  түлкі  болады. Ол залдың  екінші  шетінде  тұрады.</w:t>
            </w:r>
          </w:p>
          <w:p w:rsidR="005F3CFD" w:rsidRPr="005F655C" w:rsidRDefault="005F3CFD" w:rsidP="005F655C">
            <w:pPr>
              <w:pStyle w:val="a3"/>
              <w:shd w:val="clear" w:color="auto" w:fill="FFFFFF"/>
              <w:spacing w:before="0" w:beforeAutospacing="0" w:after="0" w:afterAutospacing="0"/>
              <w:rPr>
                <w:color w:val="212121"/>
                <w:lang w:val="kk-KZ"/>
              </w:rPr>
            </w:pPr>
            <w:r w:rsidRPr="005F655C">
              <w:rPr>
                <w:color w:val="212121"/>
                <w:lang w:val="kk-KZ"/>
              </w:rPr>
              <w:t xml:space="preserve">«Түлкінің»  </w:t>
            </w:r>
          </w:p>
          <w:p w:rsidR="005F3CFD" w:rsidRPr="005F655C" w:rsidRDefault="005F3CFD" w:rsidP="005F655C">
            <w:pPr>
              <w:pStyle w:val="a3"/>
              <w:shd w:val="clear" w:color="auto" w:fill="FFFFFF"/>
              <w:spacing w:before="0" w:beforeAutospacing="0" w:after="0" w:afterAutospacing="0"/>
              <w:rPr>
                <w:color w:val="212121"/>
                <w:lang w:val="kk-KZ"/>
              </w:rPr>
            </w:pPr>
            <w:r w:rsidRPr="005F655C">
              <w:rPr>
                <w:color w:val="212121"/>
                <w:lang w:val="kk-KZ"/>
              </w:rPr>
              <w:t xml:space="preserve">қимылын  жасап әнді </w:t>
            </w:r>
          </w:p>
          <w:p w:rsidR="005F3CFD" w:rsidRPr="005F655C" w:rsidRDefault="005F3CFD" w:rsidP="005F655C">
            <w:pPr>
              <w:pStyle w:val="a3"/>
              <w:shd w:val="clear" w:color="auto" w:fill="FFFFFF"/>
              <w:spacing w:before="0" w:beforeAutospacing="0" w:after="0" w:afterAutospacing="0"/>
              <w:rPr>
                <w:color w:val="212121"/>
                <w:lang w:val="kk-KZ"/>
              </w:rPr>
            </w:pPr>
            <w:r w:rsidRPr="005F655C">
              <w:rPr>
                <w:color w:val="212121"/>
                <w:lang w:val="kk-KZ"/>
              </w:rPr>
              <w:lastRenderedPageBreak/>
              <w:t xml:space="preserve">«Түлкі» бастайды. Қаздың  қимылын  </w:t>
            </w:r>
          </w:p>
          <w:p w:rsidR="005F3CFD" w:rsidRPr="005F655C" w:rsidRDefault="005F3CFD" w:rsidP="005F655C">
            <w:pPr>
              <w:pStyle w:val="a3"/>
              <w:shd w:val="clear" w:color="auto" w:fill="FFFFFF"/>
              <w:spacing w:before="0" w:beforeAutospacing="0" w:after="0" w:afterAutospacing="0"/>
              <w:rPr>
                <w:color w:val="212121"/>
                <w:lang w:val="kk-KZ"/>
              </w:rPr>
            </w:pPr>
            <w:r w:rsidRPr="005F655C">
              <w:rPr>
                <w:color w:val="212121"/>
                <w:lang w:val="kk-KZ"/>
              </w:rPr>
              <w:t xml:space="preserve">жасап, </w:t>
            </w:r>
            <w:r w:rsidR="005F655C">
              <w:rPr>
                <w:color w:val="212121"/>
                <w:lang w:val="kk-KZ"/>
              </w:rPr>
              <w:t xml:space="preserve"> </w:t>
            </w:r>
            <w:r w:rsidRPr="005F655C">
              <w:rPr>
                <w:color w:val="212121"/>
                <w:lang w:val="kk-KZ"/>
              </w:rPr>
              <w:t xml:space="preserve">«Қаздар»  оған  жауап  </w:t>
            </w:r>
            <w:r w:rsidR="005F655C">
              <w:rPr>
                <w:color w:val="212121"/>
                <w:lang w:val="kk-KZ"/>
              </w:rPr>
              <w:t xml:space="preserve"> </w:t>
            </w:r>
            <w:r w:rsidRPr="005F655C">
              <w:rPr>
                <w:color w:val="212121"/>
                <w:lang w:val="kk-KZ"/>
              </w:rPr>
              <w:t>береді.</w:t>
            </w:r>
          </w:p>
          <w:p w:rsidR="005F655C" w:rsidRDefault="005F3CFD" w:rsidP="005F655C">
            <w:pPr>
              <w:pStyle w:val="a3"/>
              <w:shd w:val="clear" w:color="auto" w:fill="FFFFFF"/>
              <w:spacing w:before="0" w:beforeAutospacing="0" w:after="0" w:afterAutospacing="0"/>
              <w:rPr>
                <w:color w:val="212121"/>
                <w:lang w:val="kk-KZ"/>
              </w:rPr>
            </w:pPr>
            <w:r w:rsidRPr="005F655C">
              <w:rPr>
                <w:color w:val="212121"/>
                <w:lang w:val="kk-KZ"/>
              </w:rPr>
              <w:t xml:space="preserve">Ән  біткенде «Қаздар» қашады, « Түлкі» қуады.Ұсталған бала  </w:t>
            </w:r>
          </w:p>
          <w:p w:rsidR="005F3CFD" w:rsidRPr="005F655C" w:rsidRDefault="005F3CFD" w:rsidP="005F655C">
            <w:pPr>
              <w:pStyle w:val="a3"/>
              <w:shd w:val="clear" w:color="auto" w:fill="FFFFFF"/>
              <w:spacing w:before="0" w:beforeAutospacing="0" w:after="0" w:afterAutospacing="0"/>
              <w:rPr>
                <w:color w:val="212121"/>
                <w:lang w:val="kk-KZ"/>
              </w:rPr>
            </w:pPr>
            <w:r w:rsidRPr="005F655C">
              <w:rPr>
                <w:color w:val="212121"/>
                <w:lang w:val="kk-KZ"/>
              </w:rPr>
              <w:t>« Түлкі» болады.</w:t>
            </w:r>
          </w:p>
          <w:p w:rsidR="005F3CFD" w:rsidRPr="005F655C" w:rsidRDefault="005F3CFD" w:rsidP="005F655C">
            <w:pPr>
              <w:pStyle w:val="a3"/>
              <w:shd w:val="clear" w:color="auto" w:fill="FFFFFF"/>
              <w:spacing w:before="0" w:beforeAutospacing="0" w:after="0" w:afterAutospacing="0"/>
              <w:rPr>
                <w:color w:val="212121"/>
                <w:lang w:val="kk-KZ"/>
              </w:rPr>
            </w:pPr>
            <w:r w:rsidRPr="005F655C">
              <w:rPr>
                <w:rStyle w:val="ac"/>
                <w:color w:val="212121"/>
                <w:lang w:val="kk-KZ"/>
              </w:rPr>
              <w:t>Түлкі:</w:t>
            </w:r>
            <w:r w:rsidR="005F655C">
              <w:rPr>
                <w:color w:val="212121"/>
                <w:lang w:val="kk-KZ"/>
              </w:rPr>
              <w:t>  </w:t>
            </w:r>
            <w:r w:rsidRPr="005F655C">
              <w:rPr>
                <w:color w:val="212121"/>
                <w:lang w:val="kk-KZ"/>
              </w:rPr>
              <w:t>Қаңқ-қаңқ  қалың  қаз,</w:t>
            </w:r>
            <w:r w:rsidR="005F655C">
              <w:rPr>
                <w:color w:val="212121"/>
                <w:lang w:val="kk-KZ"/>
              </w:rPr>
              <w:t xml:space="preserve">  </w:t>
            </w:r>
            <w:r w:rsidRPr="005F655C">
              <w:rPr>
                <w:color w:val="212121"/>
                <w:lang w:val="kk-KZ"/>
              </w:rPr>
              <w:t>Қашсаң   пана табылмас.</w:t>
            </w:r>
          </w:p>
          <w:p w:rsidR="005F3CFD" w:rsidRPr="005F655C" w:rsidRDefault="005F3CFD" w:rsidP="005F655C">
            <w:pPr>
              <w:pStyle w:val="a3"/>
              <w:shd w:val="clear" w:color="auto" w:fill="FFFFFF"/>
              <w:spacing w:before="0" w:beforeAutospacing="0" w:after="0" w:afterAutospacing="0"/>
              <w:rPr>
                <w:color w:val="212121"/>
                <w:lang w:val="kk-KZ"/>
              </w:rPr>
            </w:pPr>
            <w:r w:rsidRPr="005F655C">
              <w:rPr>
                <w:rStyle w:val="ac"/>
                <w:color w:val="212121"/>
                <w:lang w:val="kk-KZ"/>
              </w:rPr>
              <w:t>Қаздар:</w:t>
            </w:r>
            <w:r w:rsidR="005F655C">
              <w:rPr>
                <w:color w:val="212121"/>
                <w:lang w:val="kk-KZ"/>
              </w:rPr>
              <w:t>  </w:t>
            </w:r>
            <w:r w:rsidRPr="005F655C">
              <w:rPr>
                <w:color w:val="212121"/>
                <w:lang w:val="kk-KZ"/>
              </w:rPr>
              <w:t>Қулықты қой, қу  түлкі,</w:t>
            </w:r>
            <w:r w:rsidR="005F655C">
              <w:rPr>
                <w:color w:val="212121"/>
                <w:lang w:val="kk-KZ"/>
              </w:rPr>
              <w:t xml:space="preserve"> </w:t>
            </w:r>
            <w:r w:rsidRPr="005F655C">
              <w:rPr>
                <w:color w:val="212121"/>
                <w:lang w:val="kk-KZ"/>
              </w:rPr>
              <w:t>Аузыңды  жап  әрі  қаш!</w:t>
            </w:r>
          </w:p>
          <w:p w:rsidR="005F3CFD" w:rsidRPr="005F655C" w:rsidRDefault="005F3CFD" w:rsidP="005F655C">
            <w:pPr>
              <w:pStyle w:val="a3"/>
              <w:shd w:val="clear" w:color="auto" w:fill="FFFFFF"/>
              <w:spacing w:before="0" w:beforeAutospacing="0" w:after="0" w:afterAutospacing="0"/>
              <w:rPr>
                <w:color w:val="212121"/>
                <w:lang w:val="kk-KZ"/>
              </w:rPr>
            </w:pPr>
            <w:r w:rsidRPr="005F655C">
              <w:rPr>
                <w:rStyle w:val="ac"/>
                <w:color w:val="212121"/>
                <w:lang w:val="kk-KZ"/>
              </w:rPr>
              <w:t>Түлкі:</w:t>
            </w:r>
            <w:r w:rsidR="005F655C">
              <w:rPr>
                <w:color w:val="212121"/>
                <w:lang w:val="kk-KZ"/>
              </w:rPr>
              <w:t>    </w:t>
            </w:r>
            <w:r w:rsidRPr="005F655C">
              <w:rPr>
                <w:color w:val="212121"/>
                <w:lang w:val="kk-KZ"/>
              </w:rPr>
              <w:t>Мамыр, мамыр, мамыр қаз,</w:t>
            </w:r>
          </w:p>
          <w:p w:rsidR="005F3CFD" w:rsidRPr="005F655C" w:rsidRDefault="005F3CFD" w:rsidP="005F655C">
            <w:pPr>
              <w:pStyle w:val="a3"/>
              <w:shd w:val="clear" w:color="auto" w:fill="FFFFFF"/>
              <w:spacing w:before="0" w:beforeAutospacing="0" w:after="0" w:afterAutospacing="0"/>
              <w:rPr>
                <w:color w:val="212121"/>
                <w:lang w:val="kk-KZ"/>
              </w:rPr>
            </w:pPr>
            <w:r w:rsidRPr="005F655C">
              <w:rPr>
                <w:color w:val="212121"/>
                <w:lang w:val="kk-KZ"/>
              </w:rPr>
              <w:t>Мамырламай  бері бас.</w:t>
            </w:r>
          </w:p>
          <w:p w:rsidR="005F3CFD" w:rsidRPr="005F655C" w:rsidRDefault="005F3CFD" w:rsidP="005F655C">
            <w:pPr>
              <w:pStyle w:val="a3"/>
              <w:shd w:val="clear" w:color="auto" w:fill="FFFFFF"/>
              <w:spacing w:before="0" w:beforeAutospacing="0" w:after="0" w:afterAutospacing="0"/>
              <w:rPr>
                <w:color w:val="212121"/>
                <w:lang w:val="kk-KZ"/>
              </w:rPr>
            </w:pPr>
            <w:r w:rsidRPr="005F655C">
              <w:rPr>
                <w:rStyle w:val="ac"/>
                <w:color w:val="212121"/>
                <w:lang w:val="kk-KZ"/>
              </w:rPr>
              <w:t>Қаздар:</w:t>
            </w:r>
            <w:r w:rsidRPr="005F655C">
              <w:rPr>
                <w:color w:val="212121"/>
                <w:lang w:val="kk-KZ"/>
              </w:rPr>
              <w:t>      Қой, қой, түлкі, сұм  түлкі,</w:t>
            </w:r>
          </w:p>
          <w:p w:rsidR="005F3CFD" w:rsidRPr="005F655C" w:rsidRDefault="005F3CFD" w:rsidP="005F655C">
            <w:pPr>
              <w:pStyle w:val="a3"/>
              <w:shd w:val="clear" w:color="auto" w:fill="FFFFFF"/>
              <w:spacing w:before="0" w:beforeAutospacing="0" w:after="0" w:afterAutospacing="0"/>
              <w:rPr>
                <w:color w:val="212121"/>
                <w:lang w:val="kk-KZ"/>
              </w:rPr>
            </w:pPr>
            <w:r w:rsidRPr="005F655C">
              <w:rPr>
                <w:color w:val="212121"/>
                <w:lang w:val="kk-KZ"/>
              </w:rPr>
              <w:t>Балапандар  әлі  жас.</w:t>
            </w:r>
          </w:p>
          <w:p w:rsidR="005F3CFD" w:rsidRPr="005F655C" w:rsidRDefault="005F3CFD" w:rsidP="005F655C">
            <w:pPr>
              <w:pStyle w:val="a3"/>
              <w:shd w:val="clear" w:color="auto" w:fill="FFFFFF"/>
              <w:spacing w:before="0" w:beforeAutospacing="0" w:after="0" w:afterAutospacing="0"/>
              <w:rPr>
                <w:color w:val="212121"/>
                <w:lang w:val="kk-KZ"/>
              </w:rPr>
            </w:pPr>
            <w:r w:rsidRPr="005F655C">
              <w:rPr>
                <w:rStyle w:val="ac"/>
                <w:color w:val="212121"/>
                <w:lang w:val="kk-KZ"/>
              </w:rPr>
              <w:t>Түлкі:</w:t>
            </w:r>
            <w:r w:rsidRPr="005F655C">
              <w:rPr>
                <w:color w:val="212121"/>
                <w:lang w:val="kk-KZ"/>
              </w:rPr>
              <w:t xml:space="preserve">        </w:t>
            </w:r>
          </w:p>
          <w:p w:rsidR="005F3CFD" w:rsidRPr="005F655C" w:rsidRDefault="005F3CFD" w:rsidP="005F655C">
            <w:pPr>
              <w:pStyle w:val="a3"/>
              <w:shd w:val="clear" w:color="auto" w:fill="FFFFFF"/>
              <w:spacing w:before="0" w:beforeAutospacing="0" w:after="0" w:afterAutospacing="0"/>
              <w:rPr>
                <w:color w:val="212121"/>
                <w:lang w:val="kk-KZ"/>
              </w:rPr>
            </w:pPr>
            <w:r w:rsidRPr="005F655C">
              <w:rPr>
                <w:color w:val="212121"/>
                <w:lang w:val="kk-KZ"/>
              </w:rPr>
              <w:t>Тыңдамаймын  сөзіңді,</w:t>
            </w:r>
          </w:p>
          <w:p w:rsidR="005F3CFD" w:rsidRPr="005F655C" w:rsidRDefault="005F3CFD" w:rsidP="005F655C">
            <w:pPr>
              <w:pStyle w:val="a3"/>
              <w:shd w:val="clear" w:color="auto" w:fill="FFFFFF"/>
              <w:spacing w:before="0" w:beforeAutospacing="0" w:after="0" w:afterAutospacing="0"/>
              <w:rPr>
                <w:color w:val="212121"/>
                <w:lang w:val="kk-KZ"/>
              </w:rPr>
            </w:pPr>
            <w:r w:rsidRPr="005F655C">
              <w:rPr>
                <w:color w:val="212121"/>
                <w:lang w:val="kk-KZ"/>
              </w:rPr>
              <w:t>Ұстап жеймін  қане, қаш</w:t>
            </w:r>
          </w:p>
        </w:tc>
      </w:tr>
      <w:tr w:rsidR="005F3CFD" w:rsidRPr="00CB7959" w:rsidTr="001729FD">
        <w:trPr>
          <w:trHeight w:val="416"/>
        </w:trPr>
        <w:tc>
          <w:tcPr>
            <w:tcW w:w="2430" w:type="dxa"/>
            <w:tcBorders>
              <w:top w:val="single" w:sz="4" w:space="0" w:color="auto"/>
              <w:left w:val="single" w:sz="4" w:space="0" w:color="auto"/>
              <w:bottom w:val="single" w:sz="4" w:space="0" w:color="auto"/>
              <w:right w:val="single" w:sz="4" w:space="0" w:color="auto"/>
            </w:tcBorders>
            <w:hideMark/>
          </w:tcPr>
          <w:p w:rsidR="005F3CFD" w:rsidRPr="00236055" w:rsidRDefault="005F3CFD" w:rsidP="005F655C">
            <w:pPr>
              <w:spacing w:line="240" w:lineRule="auto"/>
              <w:jc w:val="center"/>
              <w:rPr>
                <w:rFonts w:ascii="Times New Roman" w:hAnsi="Times New Roman" w:cs="Times New Roman"/>
                <w:b/>
                <w:sz w:val="24"/>
                <w:szCs w:val="24"/>
              </w:rPr>
            </w:pPr>
            <w:r w:rsidRPr="00236055">
              <w:rPr>
                <w:rFonts w:ascii="Times New Roman" w:hAnsi="Times New Roman" w:cs="Times New Roman"/>
                <w:b/>
                <w:bCs/>
                <w:sz w:val="24"/>
                <w:szCs w:val="24"/>
                <w:lang w:val="kk-KZ"/>
              </w:rPr>
              <w:lastRenderedPageBreak/>
              <w:t xml:space="preserve">2- </w:t>
            </w:r>
            <w:r w:rsidRPr="00236055">
              <w:rPr>
                <w:rFonts w:ascii="Times New Roman" w:hAnsi="Times New Roman" w:cs="Times New Roman"/>
                <w:b/>
                <w:bCs/>
                <w:sz w:val="24"/>
                <w:szCs w:val="24"/>
              </w:rPr>
              <w:t>таңғы ас</w:t>
            </w:r>
          </w:p>
        </w:tc>
        <w:tc>
          <w:tcPr>
            <w:tcW w:w="13580" w:type="dxa"/>
            <w:gridSpan w:val="12"/>
            <w:tcBorders>
              <w:top w:val="single" w:sz="4" w:space="0" w:color="auto"/>
              <w:left w:val="single" w:sz="4" w:space="0" w:color="auto"/>
              <w:bottom w:val="single" w:sz="4" w:space="0" w:color="auto"/>
              <w:right w:val="single" w:sz="4" w:space="0" w:color="auto"/>
            </w:tcBorders>
          </w:tcPr>
          <w:p w:rsidR="005F3CFD" w:rsidRPr="00236055" w:rsidRDefault="005F3CFD" w:rsidP="003E5B33">
            <w:pPr>
              <w:rPr>
                <w:rFonts w:ascii="Times New Roman" w:hAnsi="Times New Roman" w:cs="Times New Roman"/>
                <w:sz w:val="24"/>
                <w:szCs w:val="24"/>
                <w:u w:val="single"/>
                <w:lang w:val="kk-KZ"/>
              </w:rPr>
            </w:pPr>
            <w:r w:rsidRPr="00236055">
              <w:rPr>
                <w:rFonts w:ascii="Times New Roman" w:eastAsia="Times New Roman" w:hAnsi="Times New Roman" w:cs="Times New Roman"/>
                <w:b/>
                <w:sz w:val="24"/>
                <w:szCs w:val="24"/>
                <w:lang w:val="kk-KZ"/>
              </w:rPr>
              <w:t>Мақсаты:</w:t>
            </w:r>
            <w:r w:rsidRPr="00236055">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5F3CFD" w:rsidRPr="00236055" w:rsidRDefault="005F3CFD" w:rsidP="003E5B33">
            <w:pPr>
              <w:rPr>
                <w:rFonts w:ascii="Times New Roman" w:hAnsi="Times New Roman" w:cs="Times New Roman"/>
                <w:sz w:val="24"/>
                <w:szCs w:val="24"/>
                <w:lang w:val="kk-KZ"/>
              </w:rPr>
            </w:pPr>
            <w:r w:rsidRPr="00236055">
              <w:rPr>
                <w:rFonts w:ascii="Times New Roman" w:eastAsia="Times New Roman" w:hAnsi="Times New Roman" w:cs="Times New Roman"/>
                <w:b/>
                <w:sz w:val="24"/>
                <w:szCs w:val="24"/>
                <w:lang w:val="kk-KZ"/>
              </w:rPr>
              <w:t xml:space="preserve"> (мәдени-гигиеналық дағдыларды қалыптастыру, </w:t>
            </w:r>
            <w:r w:rsidRPr="00236055">
              <w:rPr>
                <w:rFonts w:ascii="Times New Roman" w:hAnsi="Times New Roman" w:cs="Times New Roman"/>
                <w:b/>
                <w:sz w:val="24"/>
                <w:szCs w:val="24"/>
                <w:lang w:val="kk-KZ"/>
              </w:rPr>
              <w:t>коммуникативтік дағдыларын дамыту</w:t>
            </w:r>
            <w:r w:rsidRPr="00236055">
              <w:rPr>
                <w:rFonts w:ascii="Times New Roman" w:eastAsia="Times New Roman" w:hAnsi="Times New Roman" w:cs="Times New Roman"/>
                <w:b/>
                <w:sz w:val="24"/>
                <w:szCs w:val="24"/>
                <w:lang w:val="kk-KZ"/>
              </w:rPr>
              <w:t xml:space="preserve"> )</w:t>
            </w:r>
          </w:p>
        </w:tc>
      </w:tr>
      <w:tr w:rsidR="005F3CFD" w:rsidRPr="00CB7959" w:rsidTr="001729FD">
        <w:tc>
          <w:tcPr>
            <w:tcW w:w="2430" w:type="dxa"/>
            <w:tcBorders>
              <w:top w:val="single" w:sz="4" w:space="0" w:color="auto"/>
              <w:left w:val="single" w:sz="4" w:space="0" w:color="auto"/>
              <w:bottom w:val="single" w:sz="4" w:space="0" w:color="auto"/>
              <w:right w:val="single" w:sz="4" w:space="0" w:color="auto"/>
            </w:tcBorders>
            <w:hideMark/>
          </w:tcPr>
          <w:p w:rsidR="005F655C" w:rsidRDefault="005F3CFD" w:rsidP="005F655C">
            <w:pPr>
              <w:spacing w:line="240" w:lineRule="auto"/>
              <w:jc w:val="center"/>
              <w:rPr>
                <w:rFonts w:ascii="Times New Roman" w:hAnsi="Times New Roman" w:cs="Times New Roman"/>
                <w:b/>
                <w:bCs/>
                <w:sz w:val="24"/>
                <w:szCs w:val="24"/>
                <w:lang w:val="kk-KZ"/>
              </w:rPr>
            </w:pPr>
            <w:r w:rsidRPr="00236055">
              <w:rPr>
                <w:rFonts w:ascii="Times New Roman" w:hAnsi="Times New Roman" w:cs="Times New Roman"/>
                <w:b/>
                <w:bCs/>
                <w:sz w:val="24"/>
                <w:szCs w:val="24"/>
              </w:rPr>
              <w:t>Серуенге</w:t>
            </w:r>
          </w:p>
          <w:p w:rsidR="005F3CFD" w:rsidRPr="005F655C" w:rsidRDefault="005F3CFD" w:rsidP="005F655C">
            <w:pPr>
              <w:spacing w:line="240" w:lineRule="auto"/>
              <w:jc w:val="center"/>
              <w:rPr>
                <w:rFonts w:ascii="Times New Roman" w:hAnsi="Times New Roman" w:cs="Times New Roman"/>
                <w:b/>
                <w:bCs/>
                <w:sz w:val="24"/>
                <w:szCs w:val="24"/>
                <w:lang w:val="kk-KZ"/>
              </w:rPr>
            </w:pPr>
            <w:r w:rsidRPr="00236055">
              <w:rPr>
                <w:rFonts w:ascii="Times New Roman" w:hAnsi="Times New Roman" w:cs="Times New Roman"/>
                <w:b/>
                <w:bCs/>
                <w:sz w:val="24"/>
                <w:szCs w:val="24"/>
              </w:rPr>
              <w:t>дайындық</w:t>
            </w:r>
          </w:p>
        </w:tc>
        <w:tc>
          <w:tcPr>
            <w:tcW w:w="13580" w:type="dxa"/>
            <w:gridSpan w:val="12"/>
            <w:tcBorders>
              <w:top w:val="single" w:sz="4" w:space="0" w:color="auto"/>
              <w:left w:val="single" w:sz="4" w:space="0" w:color="auto"/>
              <w:bottom w:val="single" w:sz="4" w:space="0" w:color="auto"/>
              <w:right w:val="single" w:sz="4" w:space="0" w:color="auto"/>
            </w:tcBorders>
          </w:tcPr>
          <w:p w:rsidR="005F3CFD" w:rsidRPr="005F655C" w:rsidRDefault="005F3CFD" w:rsidP="003E5B33">
            <w:pPr>
              <w:rPr>
                <w:rFonts w:ascii="Times New Roman" w:eastAsia="Times New Roman" w:hAnsi="Times New Roman" w:cs="Times New Roman"/>
                <w:sz w:val="24"/>
                <w:szCs w:val="24"/>
                <w:lang w:val="kk-KZ"/>
              </w:rPr>
            </w:pPr>
            <w:r w:rsidRPr="00236055">
              <w:rPr>
                <w:rFonts w:ascii="Times New Roman" w:eastAsia="Times New Roman" w:hAnsi="Times New Roman" w:cs="Times New Roman"/>
                <w:b/>
                <w:sz w:val="24"/>
                <w:szCs w:val="24"/>
                <w:lang w:val="kk-KZ"/>
              </w:rPr>
              <w:t>Мақсаты:</w:t>
            </w:r>
            <w:r w:rsidRPr="00236055">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5F3CFD" w:rsidRPr="00236055" w:rsidRDefault="005F3CFD" w:rsidP="003E5B33">
            <w:pPr>
              <w:rPr>
                <w:rFonts w:ascii="Times New Roman" w:hAnsi="Times New Roman" w:cs="Times New Roman"/>
                <w:sz w:val="24"/>
                <w:szCs w:val="24"/>
                <w:u w:val="single"/>
                <w:lang w:val="kk-KZ"/>
              </w:rPr>
            </w:pPr>
            <w:r w:rsidRPr="00236055">
              <w:rPr>
                <w:rFonts w:ascii="Times New Roman" w:eastAsia="Times New Roman" w:hAnsi="Times New Roman" w:cs="Times New Roman"/>
                <w:b/>
                <w:sz w:val="24"/>
                <w:szCs w:val="24"/>
                <w:lang w:val="kk-KZ"/>
              </w:rPr>
              <w:t xml:space="preserve">(мәдени-гигиеналық дағдыларды қалыптастыру, ұсақ қол маторикасын дамыту) </w:t>
            </w:r>
          </w:p>
        </w:tc>
      </w:tr>
      <w:tr w:rsidR="005F3CFD" w:rsidRPr="00236055" w:rsidTr="001729FD">
        <w:tc>
          <w:tcPr>
            <w:tcW w:w="2430" w:type="dxa"/>
            <w:tcBorders>
              <w:top w:val="single" w:sz="4" w:space="0" w:color="auto"/>
              <w:left w:val="single" w:sz="4" w:space="0" w:color="auto"/>
              <w:bottom w:val="single" w:sz="4" w:space="0" w:color="auto"/>
              <w:right w:val="single" w:sz="4" w:space="0" w:color="auto"/>
            </w:tcBorders>
            <w:hideMark/>
          </w:tcPr>
          <w:p w:rsidR="005F3CFD" w:rsidRPr="00236055" w:rsidRDefault="005F3CFD" w:rsidP="005F655C">
            <w:pPr>
              <w:spacing w:line="240" w:lineRule="auto"/>
              <w:jc w:val="center"/>
              <w:rPr>
                <w:rFonts w:ascii="Times New Roman" w:hAnsi="Times New Roman" w:cs="Times New Roman"/>
                <w:b/>
                <w:bCs/>
                <w:sz w:val="24"/>
                <w:szCs w:val="24"/>
              </w:rPr>
            </w:pPr>
            <w:r w:rsidRPr="00236055">
              <w:rPr>
                <w:rFonts w:ascii="Times New Roman" w:hAnsi="Times New Roman" w:cs="Times New Roman"/>
                <w:b/>
                <w:bCs/>
                <w:sz w:val="24"/>
                <w:szCs w:val="24"/>
              </w:rPr>
              <w:t>Серуен</w:t>
            </w:r>
          </w:p>
        </w:tc>
        <w:tc>
          <w:tcPr>
            <w:tcW w:w="2665" w:type="dxa"/>
            <w:gridSpan w:val="4"/>
            <w:tcBorders>
              <w:top w:val="single" w:sz="4" w:space="0" w:color="auto"/>
              <w:left w:val="single" w:sz="4" w:space="0" w:color="auto"/>
              <w:bottom w:val="single" w:sz="4" w:space="0" w:color="auto"/>
              <w:right w:val="single" w:sz="4" w:space="0" w:color="auto"/>
            </w:tcBorders>
          </w:tcPr>
          <w:p w:rsidR="005F3CFD" w:rsidRPr="00236055" w:rsidRDefault="005F3CFD" w:rsidP="005F655C">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 xml:space="preserve">1. Ауа райын бақылау. </w:t>
            </w:r>
            <w:r w:rsidRPr="00236055">
              <w:rPr>
                <w:rFonts w:ascii="Times New Roman" w:hAnsi="Times New Roman" w:cs="Times New Roman"/>
                <w:b/>
                <w:sz w:val="24"/>
                <w:szCs w:val="24"/>
                <w:lang w:val="kk-KZ"/>
              </w:rPr>
              <w:lastRenderedPageBreak/>
              <w:t>(коммуникативтік дағдыларды дамыту, әлеуметтік – эмоционалды дағдыларды қалыптастыру).</w:t>
            </w:r>
          </w:p>
          <w:p w:rsidR="005F3CFD" w:rsidRPr="00236055" w:rsidRDefault="005F3CFD" w:rsidP="005F655C">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Мақсаты:</w:t>
            </w:r>
            <w:r w:rsidRPr="00236055">
              <w:rPr>
                <w:rFonts w:ascii="Times New Roman" w:hAnsi="Times New Roman" w:cs="Times New Roman"/>
                <w:sz w:val="24"/>
                <w:szCs w:val="24"/>
                <w:lang w:val="kk-KZ"/>
              </w:rPr>
              <w:t xml:space="preserve"> Балалардың ауа және ауаның қасиеті мен маңыздылығы туралы білімдерін бекіту. Қоршаған ортаның тазалығын сақтау туралы түсінік беру. Табиғатқа деген жағымды қарым-қатынасын тәрбиелеу. </w:t>
            </w:r>
          </w:p>
          <w:p w:rsidR="00473638" w:rsidRDefault="005F3CFD" w:rsidP="005F655C">
            <w:pPr>
              <w:tabs>
                <w:tab w:val="left" w:pos="2640"/>
              </w:tabs>
              <w:rPr>
                <w:rFonts w:ascii="Times New Roman" w:eastAsia="Times New Roman" w:hAnsi="Times New Roman" w:cs="Times New Roman"/>
                <w:b/>
                <w:sz w:val="24"/>
                <w:szCs w:val="24"/>
                <w:lang w:val="kk-KZ"/>
              </w:rPr>
            </w:pPr>
            <w:r w:rsidRPr="00236055">
              <w:rPr>
                <w:rFonts w:ascii="Times New Roman" w:hAnsi="Times New Roman" w:cs="Times New Roman"/>
                <w:b/>
                <w:sz w:val="24"/>
                <w:szCs w:val="24"/>
                <w:lang w:val="kk-KZ"/>
              </w:rPr>
              <w:t xml:space="preserve">2. Қимылдық ойын: </w:t>
            </w:r>
            <w:r w:rsidRPr="00473638">
              <w:rPr>
                <w:rFonts w:ascii="Times New Roman" w:hAnsi="Times New Roman" w:cs="Times New Roman"/>
                <w:sz w:val="24"/>
                <w:szCs w:val="24"/>
                <w:lang w:val="kk-KZ"/>
              </w:rPr>
              <w:t>«Жел мен жапырақшалар».</w:t>
            </w:r>
            <w:r w:rsidRPr="00236055">
              <w:rPr>
                <w:rFonts w:ascii="Times New Roman" w:hAnsi="Times New Roman" w:cs="Times New Roman"/>
                <w:b/>
                <w:sz w:val="24"/>
                <w:szCs w:val="24"/>
                <w:lang w:val="kk-KZ"/>
              </w:rPr>
              <w:t xml:space="preserve"> </w:t>
            </w:r>
          </w:p>
          <w:p w:rsidR="005F3CFD" w:rsidRPr="00236055" w:rsidRDefault="005F3CFD" w:rsidP="005F655C">
            <w:pPr>
              <w:tabs>
                <w:tab w:val="left" w:pos="2640"/>
              </w:tabs>
              <w:rPr>
                <w:rFonts w:ascii="Times New Roman" w:hAnsi="Times New Roman" w:cs="Times New Roman"/>
                <w:b/>
                <w:sz w:val="24"/>
                <w:szCs w:val="24"/>
                <w:lang w:val="kk-KZ"/>
              </w:rPr>
            </w:pPr>
            <w:r w:rsidRPr="00236055">
              <w:rPr>
                <w:rFonts w:ascii="Times New Roman" w:eastAsia="Times New Roman" w:hAnsi="Times New Roman" w:cs="Times New Roman"/>
                <w:b/>
                <w:sz w:val="24"/>
                <w:szCs w:val="24"/>
                <w:lang w:val="kk-KZ"/>
              </w:rPr>
              <w:t>(дене шынықтыру** физикалық қасиеттерді дамыту)</w:t>
            </w:r>
          </w:p>
          <w:p w:rsidR="005F3CFD" w:rsidRPr="00236055" w:rsidRDefault="005F3CFD" w:rsidP="005F655C">
            <w:pPr>
              <w:tabs>
                <w:tab w:val="left" w:pos="2640"/>
              </w:tabs>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Мақсаты: </w:t>
            </w:r>
            <w:r w:rsidRPr="00236055">
              <w:rPr>
                <w:rFonts w:ascii="Times New Roman" w:hAnsi="Times New Roman" w:cs="Times New Roman"/>
                <w:sz w:val="24"/>
                <w:szCs w:val="24"/>
                <w:lang w:val="kk-KZ"/>
              </w:rPr>
              <w:t>балаларды ептілікке баулу.</w:t>
            </w:r>
          </w:p>
          <w:p w:rsidR="00473638" w:rsidRDefault="005F3CFD" w:rsidP="005F655C">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3. Еңбек:</w:t>
            </w:r>
            <w:r w:rsidRPr="00236055">
              <w:rPr>
                <w:rFonts w:ascii="Times New Roman" w:hAnsi="Times New Roman" w:cs="Times New Roman"/>
                <w:sz w:val="24"/>
                <w:szCs w:val="24"/>
                <w:lang w:val="kk-KZ"/>
              </w:rPr>
              <w:t xml:space="preserve"> Ойын алаңындағы жапырақтарды тәрбиешімен бірге жинау. </w:t>
            </w:r>
          </w:p>
          <w:p w:rsidR="005F3CFD" w:rsidRPr="00236055" w:rsidRDefault="005F3CFD" w:rsidP="005F655C">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(еңбек дағдылары).</w:t>
            </w:r>
          </w:p>
          <w:p w:rsidR="005F3CFD" w:rsidRPr="00236055" w:rsidRDefault="005F3CFD" w:rsidP="005F655C">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4. Жеке жұмыс:</w:t>
            </w:r>
            <w:r w:rsidR="00473638">
              <w:rPr>
                <w:rFonts w:ascii="Times New Roman" w:hAnsi="Times New Roman" w:cs="Times New Roman"/>
                <w:sz w:val="24"/>
                <w:szCs w:val="24"/>
                <w:lang w:val="kk-KZ"/>
              </w:rPr>
              <w:t xml:space="preserve"> Көзайым</w:t>
            </w:r>
            <w:r w:rsidRPr="00236055">
              <w:rPr>
                <w:rFonts w:ascii="Times New Roman" w:hAnsi="Times New Roman" w:cs="Times New Roman"/>
                <w:sz w:val="24"/>
                <w:szCs w:val="24"/>
                <w:lang w:val="kk-KZ"/>
              </w:rPr>
              <w:t xml:space="preserve"> "Қазақстан" туралы әңгімелесу.</w:t>
            </w:r>
          </w:p>
        </w:tc>
        <w:tc>
          <w:tcPr>
            <w:tcW w:w="2552" w:type="dxa"/>
            <w:gridSpan w:val="3"/>
            <w:tcBorders>
              <w:top w:val="single" w:sz="4" w:space="0" w:color="auto"/>
              <w:left w:val="single" w:sz="4" w:space="0" w:color="auto"/>
              <w:bottom w:val="single" w:sz="4" w:space="0" w:color="auto"/>
              <w:right w:val="single" w:sz="4" w:space="0" w:color="auto"/>
            </w:tcBorders>
          </w:tcPr>
          <w:p w:rsidR="005F3CFD" w:rsidRPr="00236055" w:rsidRDefault="005F3CFD" w:rsidP="005F655C">
            <w:pPr>
              <w:rPr>
                <w:rFonts w:ascii="Times New Roman" w:hAnsi="Times New Roman" w:cs="Times New Roman"/>
                <w:b/>
                <w:sz w:val="24"/>
                <w:szCs w:val="24"/>
                <w:lang w:val="kk-KZ"/>
              </w:rPr>
            </w:pPr>
            <w:r w:rsidRPr="00236055">
              <w:rPr>
                <w:rFonts w:ascii="Times New Roman" w:hAnsi="Times New Roman" w:cs="Times New Roman"/>
                <w:b/>
                <w:sz w:val="24"/>
                <w:szCs w:val="24"/>
                <w:lang w:val="kk-KZ"/>
              </w:rPr>
              <w:lastRenderedPageBreak/>
              <w:t>1.Аула сыпырушының іс-</w:t>
            </w:r>
            <w:r w:rsidRPr="00236055">
              <w:rPr>
                <w:rFonts w:ascii="Times New Roman" w:hAnsi="Times New Roman" w:cs="Times New Roman"/>
                <w:b/>
                <w:sz w:val="24"/>
                <w:szCs w:val="24"/>
                <w:lang w:val="kk-KZ"/>
              </w:rPr>
              <w:lastRenderedPageBreak/>
              <w:t>әрекетін бақылау. (коммуникативтік дағдыларды дамыту, әлеуметтік – эмоционалды дағдыларды қалыптастыру).</w:t>
            </w:r>
          </w:p>
          <w:p w:rsidR="005F3CFD" w:rsidRPr="00236055" w:rsidRDefault="005F3CFD" w:rsidP="005F655C">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Мақсаты:</w:t>
            </w:r>
            <w:r w:rsidRPr="00236055">
              <w:rPr>
                <w:rFonts w:ascii="Times New Roman" w:hAnsi="Times New Roman" w:cs="Times New Roman"/>
                <w:sz w:val="24"/>
                <w:szCs w:val="24"/>
                <w:lang w:val="kk-KZ"/>
              </w:rPr>
              <w:t xml:space="preserve">Үлкеннің еңбегін қадірлеу. Балаларды үлкенді сыйлауға, еңбек етуге, еңбексүйгіштікке тәрбиелеу. </w:t>
            </w:r>
          </w:p>
          <w:p w:rsidR="005F3CFD" w:rsidRPr="00236055" w:rsidRDefault="005F3CFD" w:rsidP="005F655C">
            <w:pPr>
              <w:tabs>
                <w:tab w:val="left" w:pos="2640"/>
              </w:tabs>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2. Қимылдық ойын: «Автомобильдер мен торғайлар». </w:t>
            </w:r>
            <w:r w:rsidRPr="00236055">
              <w:rPr>
                <w:rFonts w:ascii="Times New Roman" w:eastAsia="Times New Roman" w:hAnsi="Times New Roman" w:cs="Times New Roman"/>
                <w:b/>
                <w:sz w:val="24"/>
                <w:szCs w:val="24"/>
                <w:lang w:val="kk-KZ"/>
              </w:rPr>
              <w:t>(дене шынықтыру** физикалық қасиеттерді дамыту)</w:t>
            </w:r>
          </w:p>
          <w:p w:rsidR="005F3CFD" w:rsidRPr="00236055" w:rsidRDefault="005F3CFD" w:rsidP="005F655C">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 xml:space="preserve">Мақсаты: </w:t>
            </w:r>
            <w:r w:rsidRPr="00236055">
              <w:rPr>
                <w:rFonts w:ascii="Times New Roman" w:hAnsi="Times New Roman" w:cs="Times New Roman"/>
                <w:sz w:val="24"/>
                <w:szCs w:val="24"/>
                <w:lang w:val="kk-KZ"/>
              </w:rPr>
              <w:t>балаларды жылдамдыққа тәрбиелеу.</w:t>
            </w:r>
          </w:p>
          <w:p w:rsidR="005F3CFD" w:rsidRPr="00236055" w:rsidRDefault="005F3CFD" w:rsidP="005F655C">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 xml:space="preserve">3.Еңбек: </w:t>
            </w:r>
            <w:r w:rsidRPr="00236055">
              <w:rPr>
                <w:rFonts w:ascii="Times New Roman" w:hAnsi="Times New Roman" w:cs="Times New Roman"/>
                <w:sz w:val="24"/>
                <w:szCs w:val="24"/>
                <w:lang w:val="kk-KZ"/>
              </w:rPr>
              <w:t xml:space="preserve">Ойын алаңындағы ойыншықтарды  тәрбиеші мен бірге жинау. </w:t>
            </w:r>
            <w:r w:rsidRPr="00236055">
              <w:rPr>
                <w:rFonts w:ascii="Times New Roman" w:hAnsi="Times New Roman" w:cs="Times New Roman"/>
                <w:b/>
                <w:sz w:val="24"/>
                <w:szCs w:val="24"/>
                <w:lang w:val="kk-KZ"/>
              </w:rPr>
              <w:t>(еңбек дағдылары).</w:t>
            </w:r>
          </w:p>
          <w:p w:rsidR="005F3CFD" w:rsidRPr="00236055" w:rsidRDefault="005F3CFD" w:rsidP="005F655C">
            <w:pPr>
              <w:tabs>
                <w:tab w:val="left" w:pos="2640"/>
              </w:tabs>
              <w:rPr>
                <w:rFonts w:ascii="Times New Roman" w:hAnsi="Times New Roman" w:cs="Times New Roman"/>
                <w:b/>
                <w:sz w:val="24"/>
                <w:szCs w:val="24"/>
                <w:lang w:val="kk-KZ"/>
              </w:rPr>
            </w:pPr>
            <w:r w:rsidRPr="00236055">
              <w:rPr>
                <w:rFonts w:ascii="Times New Roman" w:hAnsi="Times New Roman" w:cs="Times New Roman"/>
                <w:b/>
                <w:sz w:val="24"/>
                <w:szCs w:val="24"/>
                <w:lang w:val="kk-KZ"/>
              </w:rPr>
              <w:t>4. Жеке жұмыс:</w:t>
            </w:r>
            <w:r w:rsidR="00473638">
              <w:rPr>
                <w:rFonts w:ascii="Times New Roman" w:hAnsi="Times New Roman" w:cs="Times New Roman"/>
                <w:sz w:val="24"/>
                <w:szCs w:val="24"/>
                <w:lang w:val="kk-KZ"/>
              </w:rPr>
              <w:t xml:space="preserve"> Нұрдәулет</w:t>
            </w:r>
            <w:r w:rsidRPr="00236055">
              <w:rPr>
                <w:rFonts w:ascii="Times New Roman" w:hAnsi="Times New Roman" w:cs="Times New Roman"/>
                <w:sz w:val="24"/>
                <w:szCs w:val="24"/>
                <w:lang w:val="kk-KZ"/>
              </w:rPr>
              <w:t xml:space="preserve"> түстерді сұрау.</w:t>
            </w:r>
          </w:p>
        </w:tc>
        <w:tc>
          <w:tcPr>
            <w:tcW w:w="2722" w:type="dxa"/>
            <w:gridSpan w:val="2"/>
            <w:tcBorders>
              <w:top w:val="single" w:sz="4" w:space="0" w:color="auto"/>
              <w:left w:val="single" w:sz="4" w:space="0" w:color="auto"/>
              <w:bottom w:val="single" w:sz="4" w:space="0" w:color="auto"/>
              <w:right w:val="single" w:sz="4" w:space="0" w:color="auto"/>
            </w:tcBorders>
          </w:tcPr>
          <w:p w:rsidR="005F3CFD" w:rsidRPr="00236055" w:rsidRDefault="005F3CFD" w:rsidP="005F655C">
            <w:pPr>
              <w:tabs>
                <w:tab w:val="left" w:pos="2640"/>
              </w:tabs>
              <w:rPr>
                <w:rFonts w:ascii="Times New Roman" w:hAnsi="Times New Roman" w:cs="Times New Roman"/>
                <w:b/>
                <w:sz w:val="24"/>
                <w:szCs w:val="24"/>
                <w:lang w:val="kk-KZ"/>
              </w:rPr>
            </w:pPr>
            <w:r w:rsidRPr="00236055">
              <w:rPr>
                <w:rFonts w:ascii="Times New Roman" w:hAnsi="Times New Roman" w:cs="Times New Roman"/>
                <w:b/>
                <w:sz w:val="24"/>
                <w:szCs w:val="24"/>
                <w:lang w:val="kk-KZ"/>
              </w:rPr>
              <w:lastRenderedPageBreak/>
              <w:t xml:space="preserve">1.Бұлттарды бақылау. </w:t>
            </w:r>
          </w:p>
          <w:p w:rsidR="005F3CFD" w:rsidRPr="00236055" w:rsidRDefault="005F3CFD" w:rsidP="005F655C">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lastRenderedPageBreak/>
              <w:t xml:space="preserve">Ырым: </w:t>
            </w:r>
            <w:r w:rsidRPr="00236055">
              <w:rPr>
                <w:rFonts w:ascii="Times New Roman" w:hAnsi="Times New Roman" w:cs="Times New Roman"/>
                <w:sz w:val="24"/>
                <w:szCs w:val="24"/>
                <w:lang w:val="kk-KZ"/>
              </w:rPr>
              <w:t>бұлттар төмен болса, жаңбыр жауады, күн суытады.</w:t>
            </w:r>
            <w:r w:rsidRPr="00236055">
              <w:rPr>
                <w:rFonts w:ascii="Times New Roman" w:hAnsi="Times New Roman" w:cs="Times New Roman"/>
                <w:b/>
                <w:sz w:val="24"/>
                <w:szCs w:val="24"/>
                <w:lang w:val="kk-KZ"/>
              </w:rPr>
              <w:t xml:space="preserve"> (коммуникативтік дағдыларды дамыту, әлеуметтік – эмоционалды дағдыларды қалыптастыру).</w:t>
            </w:r>
          </w:p>
          <w:p w:rsidR="005F3CFD" w:rsidRPr="00236055" w:rsidRDefault="005F3CFD" w:rsidP="005F655C">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 xml:space="preserve">Мақсаты: </w:t>
            </w:r>
          </w:p>
          <w:p w:rsidR="005F3CFD" w:rsidRPr="00236055" w:rsidRDefault="005F3CFD" w:rsidP="005F655C">
            <w:pPr>
              <w:tabs>
                <w:tab w:val="left" w:pos="2640"/>
              </w:tabs>
              <w:rPr>
                <w:rFonts w:ascii="Times New Roman" w:hAnsi="Times New Roman" w:cs="Times New Roman"/>
                <w:sz w:val="24"/>
                <w:szCs w:val="24"/>
                <w:lang w:val="kk-KZ"/>
              </w:rPr>
            </w:pPr>
            <w:r w:rsidRPr="00236055">
              <w:rPr>
                <w:rFonts w:ascii="Times New Roman" w:hAnsi="Times New Roman" w:cs="Times New Roman"/>
                <w:color w:val="000000"/>
                <w:sz w:val="24"/>
                <w:szCs w:val="24"/>
                <w:shd w:val="clear" w:color="auto" w:fill="FFFFFF"/>
                <w:lang w:val="kk-KZ"/>
              </w:rPr>
              <w:t>Өлі табиғат құбылыстары туралы білімдерін тиянақтау, табиғатты бақылауға деген қызығушылықтарын арттыру.</w:t>
            </w:r>
          </w:p>
          <w:p w:rsidR="005F3CFD" w:rsidRPr="00236055" w:rsidRDefault="005F3CFD" w:rsidP="005F655C">
            <w:pPr>
              <w:tabs>
                <w:tab w:val="left" w:pos="2640"/>
              </w:tabs>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2. Қимылдық ойын: «Бұлтты суретте». </w:t>
            </w:r>
            <w:r w:rsidRPr="00236055">
              <w:rPr>
                <w:rFonts w:ascii="Times New Roman" w:eastAsia="Times New Roman" w:hAnsi="Times New Roman" w:cs="Times New Roman"/>
                <w:b/>
                <w:sz w:val="24"/>
                <w:szCs w:val="24"/>
                <w:lang w:val="kk-KZ"/>
              </w:rPr>
              <w:t>(дене шынықтыру** физикалық қасиеттерді дамыту)</w:t>
            </w:r>
          </w:p>
          <w:p w:rsidR="005F3CFD" w:rsidRPr="00236055" w:rsidRDefault="005F3CFD" w:rsidP="005F655C">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Мақсаты:</w:t>
            </w:r>
            <w:r w:rsidRPr="00236055">
              <w:rPr>
                <w:rFonts w:ascii="Times New Roman" w:hAnsi="Times New Roman" w:cs="Times New Roman"/>
                <w:sz w:val="24"/>
                <w:szCs w:val="24"/>
                <w:lang w:val="kk-KZ"/>
              </w:rPr>
              <w:t xml:space="preserve"> балаларды аңғарымпаздыққа тәрбиелеу.</w:t>
            </w:r>
          </w:p>
          <w:p w:rsidR="005F3CFD" w:rsidRPr="00236055" w:rsidRDefault="005F3CFD" w:rsidP="005F655C">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3.Еңбек:</w:t>
            </w:r>
            <w:r w:rsidRPr="00236055">
              <w:rPr>
                <w:rFonts w:ascii="Times New Roman" w:hAnsi="Times New Roman" w:cs="Times New Roman"/>
                <w:sz w:val="24"/>
                <w:szCs w:val="24"/>
                <w:lang w:val="kk-KZ"/>
              </w:rPr>
              <w:t xml:space="preserve"> Ойын алаңындағы ірілеу тастарды үлкендердің көмегімен жинау.</w:t>
            </w:r>
            <w:r w:rsidRPr="00236055">
              <w:rPr>
                <w:rFonts w:ascii="Times New Roman" w:hAnsi="Times New Roman" w:cs="Times New Roman"/>
                <w:b/>
                <w:sz w:val="24"/>
                <w:szCs w:val="24"/>
                <w:lang w:val="kk-KZ"/>
              </w:rPr>
              <w:t xml:space="preserve"> (еңбек дағдылары).</w:t>
            </w:r>
          </w:p>
          <w:p w:rsidR="005F3CFD" w:rsidRPr="00236055" w:rsidRDefault="005F3CFD" w:rsidP="005F655C">
            <w:pPr>
              <w:pStyle w:val="a5"/>
              <w:rPr>
                <w:sz w:val="24"/>
                <w:szCs w:val="24"/>
                <w:lang w:val="kk-KZ"/>
              </w:rPr>
            </w:pPr>
            <w:r w:rsidRPr="00236055">
              <w:rPr>
                <w:b/>
                <w:sz w:val="24"/>
                <w:szCs w:val="24"/>
                <w:lang w:val="kk-KZ"/>
              </w:rPr>
              <w:t xml:space="preserve">4. Жеке жұмыс: </w:t>
            </w:r>
            <w:r w:rsidR="00473638">
              <w:rPr>
                <w:sz w:val="24"/>
                <w:szCs w:val="24"/>
                <w:lang w:val="kk-KZ"/>
              </w:rPr>
              <w:t xml:space="preserve"> Исмайл</w:t>
            </w:r>
            <w:r w:rsidRPr="00236055">
              <w:rPr>
                <w:sz w:val="24"/>
                <w:szCs w:val="24"/>
                <w:lang w:val="kk-KZ"/>
              </w:rPr>
              <w:t xml:space="preserve"> "бұлт" туралы әңгімелесу.</w:t>
            </w:r>
          </w:p>
          <w:p w:rsidR="005F3CFD" w:rsidRPr="00236055" w:rsidRDefault="005F3CFD" w:rsidP="005F655C">
            <w:pPr>
              <w:pStyle w:val="a5"/>
              <w:rPr>
                <w:b/>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5F3CFD" w:rsidRPr="00236055" w:rsidRDefault="005F3CFD" w:rsidP="005F655C">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lastRenderedPageBreak/>
              <w:t xml:space="preserve">1.Күнді бақылау. (коммуникативтік </w:t>
            </w:r>
            <w:r w:rsidRPr="00236055">
              <w:rPr>
                <w:rFonts w:ascii="Times New Roman" w:hAnsi="Times New Roman" w:cs="Times New Roman"/>
                <w:b/>
                <w:sz w:val="24"/>
                <w:szCs w:val="24"/>
                <w:lang w:val="kk-KZ"/>
              </w:rPr>
              <w:lastRenderedPageBreak/>
              <w:t>дағдыларды дамыту, әлеуметтік – эмоционалды дағдыларды қалыптастыру).</w:t>
            </w:r>
          </w:p>
          <w:p w:rsidR="005F3CFD" w:rsidRPr="00236055" w:rsidRDefault="005F3CFD" w:rsidP="005F655C">
            <w:pPr>
              <w:tabs>
                <w:tab w:val="left" w:pos="2640"/>
              </w:tabs>
              <w:rPr>
                <w:rFonts w:ascii="Times New Roman" w:hAnsi="Times New Roman" w:cs="Times New Roman"/>
                <w:color w:val="000000"/>
                <w:sz w:val="24"/>
                <w:szCs w:val="24"/>
                <w:lang w:val="kk-KZ"/>
              </w:rPr>
            </w:pPr>
            <w:r w:rsidRPr="00236055">
              <w:rPr>
                <w:rFonts w:ascii="Times New Roman" w:hAnsi="Times New Roman" w:cs="Times New Roman"/>
                <w:b/>
                <w:bCs/>
                <w:color w:val="000000"/>
                <w:sz w:val="24"/>
                <w:szCs w:val="24"/>
                <w:lang w:val="kk-KZ"/>
              </w:rPr>
              <w:t>Мақсаты:</w:t>
            </w:r>
            <w:r w:rsidRPr="00236055">
              <w:rPr>
                <w:rFonts w:ascii="Times New Roman" w:hAnsi="Times New Roman" w:cs="Times New Roman"/>
                <w:color w:val="000000"/>
                <w:sz w:val="24"/>
                <w:szCs w:val="24"/>
                <w:lang w:val="kk-KZ"/>
              </w:rPr>
              <w:t xml:space="preserve">  </w:t>
            </w:r>
          </w:p>
          <w:p w:rsidR="005F3CFD" w:rsidRPr="00236055" w:rsidRDefault="005F3CFD" w:rsidP="005F655C">
            <w:pPr>
              <w:tabs>
                <w:tab w:val="left" w:pos="2640"/>
              </w:tabs>
              <w:rPr>
                <w:rFonts w:ascii="Times New Roman" w:hAnsi="Times New Roman" w:cs="Times New Roman"/>
                <w:sz w:val="24"/>
                <w:szCs w:val="24"/>
                <w:lang w:val="kk-KZ"/>
              </w:rPr>
            </w:pPr>
            <w:r w:rsidRPr="00236055">
              <w:rPr>
                <w:rFonts w:ascii="Times New Roman" w:hAnsi="Times New Roman" w:cs="Times New Roman"/>
                <w:color w:val="000000"/>
                <w:sz w:val="24"/>
                <w:szCs w:val="24"/>
                <w:lang w:val="kk-KZ"/>
              </w:rPr>
              <w:t>Балаларға күн жайында түсінік беріп, күннің пайдасын, зиянын айтып өту.</w:t>
            </w:r>
          </w:p>
          <w:p w:rsidR="005F3CFD" w:rsidRPr="00236055" w:rsidRDefault="005F3CFD" w:rsidP="005F655C">
            <w:pPr>
              <w:tabs>
                <w:tab w:val="left" w:pos="2640"/>
              </w:tabs>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2. Қимылдық ойын: «Торғайлар мен мысық». </w:t>
            </w:r>
            <w:r w:rsidRPr="00236055">
              <w:rPr>
                <w:rFonts w:ascii="Times New Roman" w:eastAsia="Times New Roman" w:hAnsi="Times New Roman" w:cs="Times New Roman"/>
                <w:b/>
                <w:sz w:val="24"/>
                <w:szCs w:val="24"/>
                <w:lang w:val="kk-KZ"/>
              </w:rPr>
              <w:t>(дене шынықтыру** физикалық қасиеттерді дамыту)</w:t>
            </w:r>
          </w:p>
          <w:p w:rsidR="005F3CFD" w:rsidRPr="00236055" w:rsidRDefault="005F3CFD" w:rsidP="005F655C">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Мақсаты:</w:t>
            </w:r>
            <w:r w:rsidRPr="00236055">
              <w:rPr>
                <w:rFonts w:ascii="Times New Roman" w:hAnsi="Times New Roman" w:cs="Times New Roman"/>
                <w:sz w:val="24"/>
                <w:szCs w:val="24"/>
                <w:lang w:val="kk-KZ"/>
              </w:rPr>
              <w:t xml:space="preserve"> балаларды шапшаңдыққа тәрбиелеу.</w:t>
            </w:r>
          </w:p>
          <w:p w:rsidR="005F3CFD" w:rsidRPr="00236055" w:rsidRDefault="005F3CFD" w:rsidP="005F655C">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3.Еңбек:</w:t>
            </w:r>
            <w:r w:rsidRPr="00236055">
              <w:rPr>
                <w:rFonts w:ascii="Times New Roman" w:hAnsi="Times New Roman" w:cs="Times New Roman"/>
                <w:sz w:val="24"/>
                <w:szCs w:val="24"/>
                <w:lang w:val="kk-KZ"/>
              </w:rPr>
              <w:t xml:space="preserve"> Ауланы тазалау тәрбиеші көмекшімен.</w:t>
            </w:r>
            <w:r w:rsidRPr="00236055">
              <w:rPr>
                <w:rFonts w:ascii="Times New Roman" w:hAnsi="Times New Roman" w:cs="Times New Roman"/>
                <w:b/>
                <w:sz w:val="24"/>
                <w:szCs w:val="24"/>
                <w:lang w:val="kk-KZ"/>
              </w:rPr>
              <w:t xml:space="preserve"> (еңбек дағдылары).</w:t>
            </w:r>
          </w:p>
          <w:p w:rsidR="005F3CFD" w:rsidRPr="00236055" w:rsidRDefault="005F3CFD" w:rsidP="005F655C">
            <w:pPr>
              <w:tabs>
                <w:tab w:val="left" w:pos="2640"/>
              </w:tabs>
              <w:rPr>
                <w:rFonts w:ascii="Times New Roman" w:hAnsi="Times New Roman" w:cs="Times New Roman"/>
                <w:b/>
                <w:sz w:val="24"/>
                <w:szCs w:val="24"/>
                <w:lang w:val="kk-KZ"/>
              </w:rPr>
            </w:pPr>
            <w:r w:rsidRPr="00236055">
              <w:rPr>
                <w:rFonts w:ascii="Times New Roman" w:hAnsi="Times New Roman" w:cs="Times New Roman"/>
                <w:b/>
                <w:sz w:val="24"/>
                <w:szCs w:val="24"/>
                <w:lang w:val="kk-KZ"/>
              </w:rPr>
              <w:t>4. Жеке жұмыс:</w:t>
            </w:r>
          </w:p>
          <w:p w:rsidR="005F3CFD" w:rsidRPr="00236055" w:rsidRDefault="00473638" w:rsidP="005F655C">
            <w:pPr>
              <w:tabs>
                <w:tab w:val="left" w:pos="2640"/>
              </w:tabs>
              <w:rPr>
                <w:rFonts w:ascii="Times New Roman" w:hAnsi="Times New Roman" w:cs="Times New Roman"/>
                <w:sz w:val="24"/>
                <w:szCs w:val="24"/>
                <w:lang w:val="kk-KZ"/>
              </w:rPr>
            </w:pPr>
            <w:r>
              <w:rPr>
                <w:rFonts w:ascii="Times New Roman" w:hAnsi="Times New Roman" w:cs="Times New Roman"/>
                <w:sz w:val="24"/>
                <w:szCs w:val="24"/>
                <w:lang w:val="kk-KZ"/>
              </w:rPr>
              <w:t xml:space="preserve">Аруназ </w:t>
            </w:r>
            <w:r w:rsidR="005F3CFD" w:rsidRPr="00236055">
              <w:rPr>
                <w:rFonts w:ascii="Times New Roman" w:hAnsi="Times New Roman" w:cs="Times New Roman"/>
                <w:sz w:val="24"/>
                <w:szCs w:val="24"/>
                <w:lang w:val="kk-KZ"/>
              </w:rPr>
              <w:t>өзі білетін  тақпағын сұрап, айтқызу</w:t>
            </w:r>
          </w:p>
        </w:tc>
        <w:tc>
          <w:tcPr>
            <w:tcW w:w="2806" w:type="dxa"/>
            <w:gridSpan w:val="2"/>
            <w:tcBorders>
              <w:top w:val="single" w:sz="4" w:space="0" w:color="auto"/>
              <w:left w:val="single" w:sz="4" w:space="0" w:color="auto"/>
              <w:bottom w:val="single" w:sz="4" w:space="0" w:color="auto"/>
              <w:right w:val="single" w:sz="4" w:space="0" w:color="auto"/>
            </w:tcBorders>
          </w:tcPr>
          <w:p w:rsidR="005F3CFD" w:rsidRPr="00236055" w:rsidRDefault="005F3CFD" w:rsidP="005F655C">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lastRenderedPageBreak/>
              <w:t xml:space="preserve">1.Тұманды бақылау. (коммуникативтік </w:t>
            </w:r>
            <w:r w:rsidRPr="00236055">
              <w:rPr>
                <w:rFonts w:ascii="Times New Roman" w:hAnsi="Times New Roman" w:cs="Times New Roman"/>
                <w:b/>
                <w:sz w:val="24"/>
                <w:szCs w:val="24"/>
                <w:lang w:val="kk-KZ"/>
              </w:rPr>
              <w:lastRenderedPageBreak/>
              <w:t>дағдыларды дамыту, әлеуметтік – эмоционалды дағдыларды қалыптастыру).</w:t>
            </w:r>
          </w:p>
          <w:p w:rsidR="005F3CFD" w:rsidRPr="00236055" w:rsidRDefault="005F3CFD" w:rsidP="005F655C">
            <w:pPr>
              <w:tabs>
                <w:tab w:val="left" w:pos="2640"/>
              </w:tabs>
              <w:rPr>
                <w:rFonts w:ascii="Times New Roman" w:hAnsi="Times New Roman" w:cs="Times New Roman"/>
                <w:sz w:val="24"/>
                <w:szCs w:val="24"/>
                <w:lang w:val="kk-KZ"/>
              </w:rPr>
            </w:pPr>
            <w:r w:rsidRPr="00236055">
              <w:rPr>
                <w:rFonts w:ascii="Times New Roman" w:hAnsi="Times New Roman" w:cs="Times New Roman"/>
                <w:b/>
                <w:bCs/>
                <w:color w:val="000000"/>
                <w:sz w:val="24"/>
                <w:szCs w:val="24"/>
                <w:lang w:val="kk-KZ"/>
              </w:rPr>
              <w:t>Мақсаты:</w:t>
            </w:r>
            <w:r w:rsidRPr="00236055">
              <w:rPr>
                <w:rFonts w:ascii="Times New Roman" w:hAnsi="Times New Roman" w:cs="Times New Roman"/>
                <w:color w:val="000000"/>
                <w:sz w:val="24"/>
                <w:szCs w:val="24"/>
                <w:lang w:val="kk-KZ"/>
              </w:rPr>
              <w:t> Табиғат құбылыстарын атату.</w:t>
            </w:r>
            <w:r w:rsidR="00473638">
              <w:rPr>
                <w:rFonts w:ascii="Times New Roman" w:hAnsi="Times New Roman" w:cs="Times New Roman"/>
                <w:color w:val="000000"/>
                <w:sz w:val="24"/>
                <w:szCs w:val="24"/>
                <w:lang w:val="kk-KZ"/>
              </w:rPr>
              <w:t xml:space="preserve"> </w:t>
            </w:r>
            <w:r w:rsidRPr="00236055">
              <w:rPr>
                <w:rFonts w:ascii="Times New Roman" w:hAnsi="Times New Roman" w:cs="Times New Roman"/>
                <w:color w:val="000000"/>
                <w:sz w:val="24"/>
                <w:szCs w:val="24"/>
                <w:lang w:val="kk-KZ"/>
              </w:rPr>
              <w:t>Соның ішінде бүгінгі ауа-райының өзгерісі тұманды бақылату.</w:t>
            </w:r>
            <w:r w:rsidR="00473638">
              <w:rPr>
                <w:rFonts w:ascii="Times New Roman" w:hAnsi="Times New Roman" w:cs="Times New Roman"/>
                <w:color w:val="000000"/>
                <w:sz w:val="24"/>
                <w:szCs w:val="24"/>
                <w:lang w:val="kk-KZ"/>
              </w:rPr>
              <w:t xml:space="preserve"> </w:t>
            </w:r>
            <w:r w:rsidRPr="00236055">
              <w:rPr>
                <w:rFonts w:ascii="Times New Roman" w:hAnsi="Times New Roman" w:cs="Times New Roman"/>
                <w:color w:val="000000"/>
                <w:sz w:val="24"/>
                <w:szCs w:val="24"/>
                <w:lang w:val="kk-KZ"/>
              </w:rPr>
              <w:t>Ашық және тұманды күннің ерекшеліктерін салыстыру.</w:t>
            </w:r>
          </w:p>
          <w:p w:rsidR="005F3CFD" w:rsidRPr="00236055" w:rsidRDefault="005F3CFD" w:rsidP="005F655C">
            <w:pPr>
              <w:tabs>
                <w:tab w:val="left" w:pos="2640"/>
              </w:tabs>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2. Қимылыдқ ойын: "Күн мен жаңбыр". </w:t>
            </w:r>
            <w:r w:rsidRPr="00236055">
              <w:rPr>
                <w:rFonts w:ascii="Times New Roman" w:eastAsia="Times New Roman" w:hAnsi="Times New Roman" w:cs="Times New Roman"/>
                <w:b/>
                <w:sz w:val="24"/>
                <w:szCs w:val="24"/>
                <w:lang w:val="kk-KZ"/>
              </w:rPr>
              <w:t>(дене шынықтыру** физикалық қасиеттерді дамыту)</w:t>
            </w:r>
          </w:p>
          <w:p w:rsidR="005F3CFD" w:rsidRPr="00236055" w:rsidRDefault="005F3CFD" w:rsidP="005F655C">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 xml:space="preserve">Мақсаты: </w:t>
            </w:r>
            <w:r w:rsidRPr="00236055">
              <w:rPr>
                <w:rFonts w:ascii="Times New Roman" w:hAnsi="Times New Roman" w:cs="Times New Roman"/>
                <w:sz w:val="24"/>
                <w:szCs w:val="24"/>
                <w:lang w:val="kk-KZ"/>
              </w:rPr>
              <w:t>балаларды ептілікке, жылдамдыққа баулу.</w:t>
            </w:r>
          </w:p>
          <w:p w:rsidR="005F3CFD" w:rsidRPr="00236055" w:rsidRDefault="005F3CFD" w:rsidP="005F655C">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3. Еңбек:</w:t>
            </w:r>
            <w:r w:rsidRPr="00236055">
              <w:rPr>
                <w:rFonts w:ascii="Times New Roman" w:hAnsi="Times New Roman" w:cs="Times New Roman"/>
                <w:sz w:val="24"/>
                <w:szCs w:val="24"/>
                <w:lang w:val="kk-KZ"/>
              </w:rPr>
              <w:t xml:space="preserve"> Ойын алаңындағы ойыншықтарды тәрбиеші көмекшімен бірге жинау.</w:t>
            </w:r>
            <w:r w:rsidRPr="00236055">
              <w:rPr>
                <w:rFonts w:ascii="Times New Roman" w:hAnsi="Times New Roman" w:cs="Times New Roman"/>
                <w:b/>
                <w:sz w:val="24"/>
                <w:szCs w:val="24"/>
                <w:lang w:val="kk-KZ"/>
              </w:rPr>
              <w:t xml:space="preserve"> (еңбек дағдылары).</w:t>
            </w:r>
          </w:p>
          <w:p w:rsidR="005F3CFD" w:rsidRPr="00236055" w:rsidRDefault="005F3CFD" w:rsidP="005F655C">
            <w:pPr>
              <w:pStyle w:val="a5"/>
              <w:rPr>
                <w:b/>
                <w:sz w:val="24"/>
                <w:szCs w:val="24"/>
                <w:lang w:val="kk-KZ"/>
              </w:rPr>
            </w:pPr>
            <w:r w:rsidRPr="00236055">
              <w:rPr>
                <w:b/>
                <w:sz w:val="24"/>
                <w:szCs w:val="24"/>
                <w:lang w:val="kk-KZ"/>
              </w:rPr>
              <w:t xml:space="preserve">4. Жеке жұмыс: </w:t>
            </w:r>
            <w:r w:rsidR="00473638">
              <w:rPr>
                <w:sz w:val="24"/>
                <w:szCs w:val="24"/>
                <w:lang w:val="kk-KZ"/>
              </w:rPr>
              <w:t xml:space="preserve">Алихан </w:t>
            </w:r>
            <w:r w:rsidRPr="00236055">
              <w:rPr>
                <w:sz w:val="24"/>
                <w:szCs w:val="24"/>
                <w:lang w:val="kk-KZ"/>
              </w:rPr>
              <w:t xml:space="preserve"> "күз" туралы әңгімелесу.</w:t>
            </w:r>
          </w:p>
        </w:tc>
      </w:tr>
      <w:tr w:rsidR="005F3CFD" w:rsidRPr="00236055" w:rsidTr="001729FD">
        <w:tc>
          <w:tcPr>
            <w:tcW w:w="2430" w:type="dxa"/>
            <w:tcBorders>
              <w:top w:val="single" w:sz="4" w:space="0" w:color="auto"/>
              <w:left w:val="single" w:sz="4" w:space="0" w:color="auto"/>
              <w:bottom w:val="single" w:sz="4" w:space="0" w:color="auto"/>
              <w:right w:val="single" w:sz="4" w:space="0" w:color="auto"/>
            </w:tcBorders>
          </w:tcPr>
          <w:p w:rsidR="005F3CFD" w:rsidRPr="00236055" w:rsidRDefault="005F3CFD" w:rsidP="003E5B33">
            <w:pPr>
              <w:spacing w:line="240" w:lineRule="auto"/>
              <w:rPr>
                <w:rFonts w:ascii="Times New Roman" w:eastAsiaTheme="minorEastAsia" w:hAnsi="Times New Roman" w:cs="Times New Roman"/>
                <w:b/>
                <w:bCs/>
                <w:sz w:val="24"/>
                <w:szCs w:val="24"/>
                <w:lang w:val="kk-KZ"/>
              </w:rPr>
            </w:pPr>
          </w:p>
        </w:tc>
        <w:tc>
          <w:tcPr>
            <w:tcW w:w="13580" w:type="dxa"/>
            <w:gridSpan w:val="12"/>
            <w:tcBorders>
              <w:top w:val="single" w:sz="4" w:space="0" w:color="auto"/>
              <w:left w:val="single" w:sz="4" w:space="0" w:color="auto"/>
              <w:bottom w:val="single" w:sz="4" w:space="0" w:color="auto"/>
              <w:right w:val="single" w:sz="4" w:space="0" w:color="auto"/>
            </w:tcBorders>
          </w:tcPr>
          <w:p w:rsidR="005F3CFD" w:rsidRPr="00236055" w:rsidRDefault="005F3CFD" w:rsidP="003E5B33">
            <w:pPr>
              <w:pStyle w:val="1"/>
              <w:widowControl w:val="0"/>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 xml:space="preserve">5.Еркін ойындар </w:t>
            </w:r>
          </w:p>
          <w:p w:rsidR="005F3CFD" w:rsidRPr="00236055" w:rsidRDefault="005F3CFD" w:rsidP="003E5B33">
            <w:pPr>
              <w:pStyle w:val="1"/>
              <w:widowControl w:val="0"/>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lastRenderedPageBreak/>
              <w:t xml:space="preserve">Мақсаты: </w:t>
            </w:r>
            <w:r w:rsidRPr="00236055">
              <w:rPr>
                <w:rFonts w:ascii="Times New Roman" w:eastAsia="Times New Roman" w:hAnsi="Times New Roman" w:cs="Times New Roman"/>
                <w:sz w:val="24"/>
                <w:szCs w:val="24"/>
                <w:lang w:val="kk-KZ"/>
              </w:rPr>
              <w:t>Дене шынықтыру құрал-жабдықтарын, атрибуттарды спорттық және қимылдық ойындарға пайдалануға жаттықтыру.</w:t>
            </w:r>
            <w:r w:rsidRPr="00236055">
              <w:rPr>
                <w:rFonts w:ascii="Times New Roman" w:hAnsi="Times New Roman" w:cs="Times New Roman"/>
                <w:b/>
                <w:sz w:val="24"/>
                <w:szCs w:val="24"/>
                <w:lang w:val="kk-KZ"/>
              </w:rPr>
              <w:t xml:space="preserve"> (физикалық қасиеттерді дамыту).</w:t>
            </w:r>
          </w:p>
        </w:tc>
      </w:tr>
      <w:tr w:rsidR="005F3CFD" w:rsidRPr="00CB7959" w:rsidTr="001729FD">
        <w:trPr>
          <w:trHeight w:val="550"/>
        </w:trPr>
        <w:tc>
          <w:tcPr>
            <w:tcW w:w="2430" w:type="dxa"/>
            <w:tcBorders>
              <w:top w:val="single" w:sz="4" w:space="0" w:color="auto"/>
              <w:left w:val="single" w:sz="4" w:space="0" w:color="auto"/>
              <w:bottom w:val="single" w:sz="4" w:space="0" w:color="auto"/>
              <w:right w:val="single" w:sz="4" w:space="0" w:color="auto"/>
            </w:tcBorders>
            <w:hideMark/>
          </w:tcPr>
          <w:p w:rsidR="005F3CFD" w:rsidRPr="00236055" w:rsidRDefault="005F3CFD" w:rsidP="00473638">
            <w:pPr>
              <w:spacing w:line="240" w:lineRule="auto"/>
              <w:jc w:val="center"/>
              <w:rPr>
                <w:rFonts w:ascii="Times New Roman" w:eastAsiaTheme="minorEastAsia" w:hAnsi="Times New Roman" w:cs="Times New Roman"/>
                <w:b/>
                <w:bCs/>
                <w:sz w:val="24"/>
                <w:szCs w:val="24"/>
                <w:lang w:val="kk-KZ"/>
              </w:rPr>
            </w:pPr>
            <w:r w:rsidRPr="00236055">
              <w:rPr>
                <w:rFonts w:ascii="Times New Roman" w:hAnsi="Times New Roman" w:cs="Times New Roman"/>
                <w:b/>
                <w:bCs/>
                <w:sz w:val="24"/>
                <w:szCs w:val="24"/>
                <w:lang w:val="kk-KZ"/>
              </w:rPr>
              <w:lastRenderedPageBreak/>
              <w:t>Серуеннен оралу</w:t>
            </w:r>
          </w:p>
        </w:tc>
        <w:tc>
          <w:tcPr>
            <w:tcW w:w="13580" w:type="dxa"/>
            <w:gridSpan w:val="12"/>
            <w:tcBorders>
              <w:top w:val="single" w:sz="4" w:space="0" w:color="auto"/>
              <w:left w:val="single" w:sz="4" w:space="0" w:color="auto"/>
              <w:bottom w:val="single" w:sz="4" w:space="0" w:color="auto"/>
              <w:right w:val="single" w:sz="4" w:space="0" w:color="auto"/>
            </w:tcBorders>
          </w:tcPr>
          <w:p w:rsidR="005F3CFD" w:rsidRDefault="005F3CFD" w:rsidP="003E5B33">
            <w:pPr>
              <w:rPr>
                <w:rFonts w:ascii="Times New Roman" w:hAnsi="Times New Roman" w:cs="Times New Roman"/>
                <w:b/>
                <w:sz w:val="24"/>
                <w:szCs w:val="24"/>
                <w:lang w:val="kk-KZ"/>
              </w:rPr>
            </w:pPr>
            <w:r w:rsidRPr="00236055">
              <w:rPr>
                <w:rFonts w:ascii="Times New Roman" w:eastAsia="Times New Roman" w:hAnsi="Times New Roman" w:cs="Times New Roman"/>
                <w:b/>
                <w:sz w:val="24"/>
                <w:szCs w:val="24"/>
                <w:lang w:val="kk-KZ"/>
              </w:rPr>
              <w:t xml:space="preserve">Мақсаты: </w:t>
            </w:r>
            <w:r w:rsidRPr="00236055">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236055">
              <w:rPr>
                <w:rFonts w:ascii="Times New Roman" w:hAnsi="Times New Roman" w:cs="Times New Roman"/>
                <w:b/>
                <w:sz w:val="24"/>
                <w:szCs w:val="24"/>
                <w:lang w:val="kk-KZ"/>
              </w:rPr>
              <w:t xml:space="preserve">(мәдени – гигиеналық дағдыларды қалыптастыру). </w:t>
            </w:r>
          </w:p>
          <w:p w:rsidR="00473638" w:rsidRDefault="00473638" w:rsidP="003E5B33">
            <w:pPr>
              <w:rPr>
                <w:rFonts w:ascii="Times New Roman" w:hAnsi="Times New Roman" w:cs="Times New Roman"/>
                <w:sz w:val="24"/>
                <w:szCs w:val="24"/>
                <w:lang w:val="kk-KZ"/>
              </w:rPr>
            </w:pPr>
          </w:p>
          <w:p w:rsidR="001729FD" w:rsidRPr="00236055" w:rsidRDefault="001729FD" w:rsidP="003E5B33">
            <w:pPr>
              <w:rPr>
                <w:rFonts w:ascii="Times New Roman" w:hAnsi="Times New Roman" w:cs="Times New Roman"/>
                <w:sz w:val="24"/>
                <w:szCs w:val="24"/>
                <w:lang w:val="kk-KZ"/>
              </w:rPr>
            </w:pPr>
          </w:p>
        </w:tc>
      </w:tr>
      <w:tr w:rsidR="005F3CFD" w:rsidRPr="00CB7959" w:rsidTr="001729FD">
        <w:tc>
          <w:tcPr>
            <w:tcW w:w="2430" w:type="dxa"/>
            <w:tcBorders>
              <w:top w:val="single" w:sz="4" w:space="0" w:color="auto"/>
              <w:left w:val="single" w:sz="4" w:space="0" w:color="auto"/>
              <w:bottom w:val="single" w:sz="4" w:space="0" w:color="auto"/>
              <w:right w:val="single" w:sz="4" w:space="0" w:color="auto"/>
            </w:tcBorders>
            <w:hideMark/>
          </w:tcPr>
          <w:p w:rsidR="005F3CFD" w:rsidRPr="00236055" w:rsidRDefault="005F3CFD" w:rsidP="00473638">
            <w:pPr>
              <w:spacing w:line="240" w:lineRule="auto"/>
              <w:jc w:val="center"/>
              <w:rPr>
                <w:rFonts w:ascii="Times New Roman" w:hAnsi="Times New Roman" w:cs="Times New Roman"/>
                <w:b/>
                <w:bCs/>
                <w:sz w:val="24"/>
                <w:szCs w:val="24"/>
                <w:lang w:val="kk-KZ"/>
              </w:rPr>
            </w:pPr>
            <w:r w:rsidRPr="00236055">
              <w:rPr>
                <w:rFonts w:ascii="Times New Roman" w:hAnsi="Times New Roman" w:cs="Times New Roman"/>
                <w:b/>
                <w:bCs/>
                <w:sz w:val="24"/>
                <w:szCs w:val="24"/>
                <w:lang w:val="kk-KZ"/>
              </w:rPr>
              <w:t>Түскі ас</w:t>
            </w:r>
          </w:p>
        </w:tc>
        <w:tc>
          <w:tcPr>
            <w:tcW w:w="2665" w:type="dxa"/>
            <w:gridSpan w:val="4"/>
            <w:tcBorders>
              <w:top w:val="single" w:sz="4" w:space="0" w:color="auto"/>
              <w:left w:val="single" w:sz="4" w:space="0" w:color="auto"/>
              <w:bottom w:val="single" w:sz="4" w:space="0" w:color="auto"/>
              <w:right w:val="single" w:sz="4" w:space="0" w:color="auto"/>
            </w:tcBorders>
          </w:tcPr>
          <w:p w:rsidR="005F3CFD" w:rsidRPr="00236055" w:rsidRDefault="005F3CFD" w:rsidP="007543C8">
            <w:pPr>
              <w:rPr>
                <w:rFonts w:ascii="Times New Roman" w:hAnsi="Times New Roman" w:cs="Times New Roman"/>
                <w:sz w:val="24"/>
                <w:szCs w:val="24"/>
                <w:lang w:val="kk-KZ"/>
              </w:rPr>
            </w:pPr>
            <w:r w:rsidRPr="00236055">
              <w:rPr>
                <w:rFonts w:ascii="Times New Roman" w:hAnsi="Times New Roman" w:cs="Times New Roman"/>
                <w:b/>
                <w:sz w:val="24"/>
                <w:szCs w:val="24"/>
                <w:lang w:val="kk-KZ"/>
              </w:rPr>
              <w:t>Мақсаты:</w:t>
            </w:r>
            <w:r w:rsidRPr="00236055">
              <w:rPr>
                <w:rFonts w:ascii="Times New Roman" w:hAnsi="Times New Roman" w:cs="Times New Roman"/>
                <w:sz w:val="24"/>
                <w:szCs w:val="24"/>
                <w:lang w:val="kk-KZ"/>
              </w:rPr>
              <w:t>Үстел басына қол жуғаннан кейін отыру. Орындыққа өзі дұрыс отырып, тұру. Тамақты ұқыпты ішу, болған соң майлықты дұрыс қолдана білуге үйрету.</w:t>
            </w:r>
            <w:r w:rsidRPr="00236055">
              <w:rPr>
                <w:rFonts w:ascii="Times New Roman" w:hAnsi="Times New Roman" w:cs="Times New Roman"/>
                <w:b/>
                <w:sz w:val="24"/>
                <w:szCs w:val="24"/>
                <w:lang w:val="kk-KZ"/>
              </w:rPr>
              <w:t xml:space="preserve"> (мәдени – гигиеналық дағдылар, өзіне – өзі қызмет ету дағдыларын дамыту).</w:t>
            </w:r>
          </w:p>
        </w:tc>
        <w:tc>
          <w:tcPr>
            <w:tcW w:w="2439" w:type="dxa"/>
            <w:gridSpan w:val="2"/>
            <w:tcBorders>
              <w:top w:val="single" w:sz="4" w:space="0" w:color="auto"/>
              <w:left w:val="single" w:sz="4" w:space="0" w:color="auto"/>
              <w:bottom w:val="single" w:sz="4" w:space="0" w:color="auto"/>
              <w:right w:val="single" w:sz="4" w:space="0" w:color="auto"/>
            </w:tcBorders>
          </w:tcPr>
          <w:p w:rsidR="005F3CFD" w:rsidRPr="00236055" w:rsidRDefault="005F3CFD" w:rsidP="003E5B33">
            <w:pPr>
              <w:rPr>
                <w:rFonts w:ascii="Times New Roman" w:hAnsi="Times New Roman" w:cs="Times New Roman"/>
                <w:sz w:val="24"/>
                <w:szCs w:val="24"/>
                <w:lang w:val="kk-KZ"/>
              </w:rPr>
            </w:pPr>
            <w:r w:rsidRPr="00236055">
              <w:rPr>
                <w:rFonts w:ascii="Times New Roman" w:hAnsi="Times New Roman" w:cs="Times New Roman"/>
                <w:b/>
                <w:sz w:val="24"/>
                <w:szCs w:val="24"/>
                <w:lang w:val="kk-KZ"/>
              </w:rPr>
              <w:t>Мақсаты:</w:t>
            </w:r>
            <w:r w:rsidRPr="00236055">
              <w:rPr>
                <w:rFonts w:ascii="Times New Roman" w:hAnsi="Times New Roman" w:cs="Times New Roman"/>
                <w:sz w:val="24"/>
                <w:szCs w:val="24"/>
                <w:lang w:val="kk-KZ"/>
              </w:rPr>
              <w:t>Тамақты ұқыпты ішу, болған соң майлықты дұрыс қолдана білуге үйрету. Тамақтан кейін алғыс айтуды ұмытпауға дағдыландыру</w:t>
            </w:r>
          </w:p>
          <w:p w:rsidR="005F3CFD" w:rsidRPr="00236055" w:rsidRDefault="005F3CFD" w:rsidP="003E5B33">
            <w:pPr>
              <w:rPr>
                <w:rFonts w:ascii="Times New Roman" w:hAnsi="Times New Roman" w:cs="Times New Roman"/>
                <w:sz w:val="24"/>
                <w:szCs w:val="24"/>
                <w:lang w:val="kk-KZ"/>
              </w:rPr>
            </w:pPr>
            <w:r w:rsidRPr="00236055">
              <w:rPr>
                <w:rFonts w:ascii="Times New Roman" w:hAnsi="Times New Roman" w:cs="Times New Roman"/>
                <w:b/>
                <w:sz w:val="24"/>
                <w:szCs w:val="24"/>
                <w:lang w:val="kk-KZ"/>
              </w:rPr>
              <w:t>(мәдени-гигеналық дағдылар, өз-өзіне қызмет ету)</w:t>
            </w:r>
          </w:p>
        </w:tc>
        <w:tc>
          <w:tcPr>
            <w:tcW w:w="2835" w:type="dxa"/>
            <w:gridSpan w:val="3"/>
            <w:tcBorders>
              <w:top w:val="single" w:sz="4" w:space="0" w:color="auto"/>
              <w:left w:val="single" w:sz="4" w:space="0" w:color="auto"/>
              <w:bottom w:val="single" w:sz="4" w:space="0" w:color="auto"/>
              <w:right w:val="single" w:sz="4" w:space="0" w:color="auto"/>
            </w:tcBorders>
          </w:tcPr>
          <w:p w:rsidR="005F3CFD" w:rsidRPr="00236055" w:rsidRDefault="005F3CFD" w:rsidP="003E5B33">
            <w:pPr>
              <w:rPr>
                <w:rFonts w:ascii="Times New Roman" w:hAnsi="Times New Roman" w:cs="Times New Roman"/>
                <w:sz w:val="24"/>
                <w:szCs w:val="24"/>
                <w:lang w:val="kk-KZ"/>
              </w:rPr>
            </w:pPr>
            <w:r w:rsidRPr="00236055">
              <w:rPr>
                <w:rFonts w:ascii="Times New Roman" w:hAnsi="Times New Roman" w:cs="Times New Roman"/>
                <w:b/>
                <w:sz w:val="24"/>
                <w:szCs w:val="24"/>
                <w:lang w:val="kk-KZ"/>
              </w:rPr>
              <w:t>Мақсаты:</w:t>
            </w:r>
            <w:r w:rsidRPr="00236055">
              <w:rPr>
                <w:rFonts w:ascii="Times New Roman" w:hAnsi="Times New Roman" w:cs="Times New Roman"/>
                <w:sz w:val="24"/>
                <w:szCs w:val="24"/>
                <w:lang w:val="kk-KZ"/>
              </w:rPr>
              <w:t>Қасықты оң қолдарына ұстауға тәрбиелеу. Тамақты ұқыпты ішу, болған соң майлықты дұрыс қолдана білуге үйрету. Асты төкпей, мұқият ішуге  дағдыландыру. "Рахмет" сөзін айтқызу.</w:t>
            </w:r>
          </w:p>
          <w:p w:rsidR="005F3CFD" w:rsidRPr="00236055" w:rsidRDefault="005F3CFD" w:rsidP="003E5B33">
            <w:pPr>
              <w:rPr>
                <w:rFonts w:ascii="Times New Roman" w:hAnsi="Times New Roman" w:cs="Times New Roman"/>
                <w:sz w:val="24"/>
                <w:szCs w:val="24"/>
                <w:lang w:val="kk-KZ"/>
              </w:rPr>
            </w:pPr>
            <w:r w:rsidRPr="00236055">
              <w:rPr>
                <w:rFonts w:ascii="Times New Roman" w:hAnsi="Times New Roman" w:cs="Times New Roman"/>
                <w:b/>
                <w:sz w:val="24"/>
                <w:szCs w:val="24"/>
                <w:lang w:val="kk-KZ"/>
              </w:rPr>
              <w:t>(мәдени-гигеналық дағдылар, өз-өзіне қызмет ету)</w:t>
            </w:r>
          </w:p>
        </w:tc>
        <w:tc>
          <w:tcPr>
            <w:tcW w:w="2835" w:type="dxa"/>
            <w:tcBorders>
              <w:top w:val="single" w:sz="4" w:space="0" w:color="auto"/>
              <w:left w:val="single" w:sz="4" w:space="0" w:color="auto"/>
              <w:bottom w:val="single" w:sz="4" w:space="0" w:color="auto"/>
              <w:right w:val="single" w:sz="4" w:space="0" w:color="auto"/>
            </w:tcBorders>
          </w:tcPr>
          <w:p w:rsidR="005F3CFD" w:rsidRPr="00236055" w:rsidRDefault="005F3CFD" w:rsidP="003E5B33">
            <w:pPr>
              <w:rPr>
                <w:rFonts w:ascii="Times New Roman" w:hAnsi="Times New Roman" w:cs="Times New Roman"/>
                <w:sz w:val="24"/>
                <w:szCs w:val="24"/>
                <w:lang w:val="kk-KZ"/>
              </w:rPr>
            </w:pPr>
            <w:r w:rsidRPr="00236055">
              <w:rPr>
                <w:rFonts w:ascii="Times New Roman" w:hAnsi="Times New Roman" w:cs="Times New Roman"/>
                <w:b/>
                <w:sz w:val="24"/>
                <w:szCs w:val="24"/>
                <w:lang w:val="kk-KZ"/>
              </w:rPr>
              <w:t>Мақсаты:</w:t>
            </w:r>
            <w:r w:rsidRPr="00236055">
              <w:rPr>
                <w:rFonts w:ascii="Times New Roman" w:hAnsi="Times New Roman" w:cs="Times New Roman"/>
                <w:sz w:val="24"/>
                <w:szCs w:val="24"/>
                <w:lang w:val="kk-KZ"/>
              </w:rPr>
              <w:t>Үстел басына қол жуғаннан кейін отыру.Орындыққа өзі дұрыс отырып,тұру.Тамақты ұқыпты ішу, болған соң майлықты дұрыс қолдана білуге үйрету.</w:t>
            </w:r>
          </w:p>
          <w:p w:rsidR="005F3CFD" w:rsidRPr="00236055" w:rsidRDefault="005F3CFD" w:rsidP="003E5B33">
            <w:pPr>
              <w:rPr>
                <w:rFonts w:ascii="Times New Roman" w:hAnsi="Times New Roman" w:cs="Times New Roman"/>
                <w:sz w:val="24"/>
                <w:szCs w:val="24"/>
                <w:lang w:val="kk-KZ"/>
              </w:rPr>
            </w:pPr>
            <w:r w:rsidRPr="00236055">
              <w:rPr>
                <w:rFonts w:ascii="Times New Roman" w:hAnsi="Times New Roman" w:cs="Times New Roman"/>
                <w:b/>
                <w:sz w:val="24"/>
                <w:szCs w:val="24"/>
                <w:lang w:val="kk-KZ"/>
              </w:rPr>
              <w:t>(мәдени-гигеналық дағдылар, өз-өзіне қызмет ету)</w:t>
            </w:r>
          </w:p>
        </w:tc>
        <w:tc>
          <w:tcPr>
            <w:tcW w:w="2806" w:type="dxa"/>
            <w:gridSpan w:val="2"/>
            <w:tcBorders>
              <w:top w:val="single" w:sz="4" w:space="0" w:color="auto"/>
              <w:left w:val="single" w:sz="4" w:space="0" w:color="auto"/>
              <w:bottom w:val="single" w:sz="4" w:space="0" w:color="auto"/>
              <w:right w:val="single" w:sz="4" w:space="0" w:color="auto"/>
            </w:tcBorders>
          </w:tcPr>
          <w:p w:rsidR="005F3CFD" w:rsidRPr="00236055" w:rsidRDefault="005F3CFD" w:rsidP="003E5B33">
            <w:pPr>
              <w:rPr>
                <w:rFonts w:ascii="Times New Roman" w:hAnsi="Times New Roman" w:cs="Times New Roman"/>
                <w:sz w:val="24"/>
                <w:szCs w:val="24"/>
                <w:lang w:val="kk-KZ"/>
              </w:rPr>
            </w:pPr>
            <w:r w:rsidRPr="00236055">
              <w:rPr>
                <w:rFonts w:ascii="Times New Roman" w:hAnsi="Times New Roman" w:cs="Times New Roman"/>
                <w:b/>
                <w:sz w:val="24"/>
                <w:szCs w:val="24"/>
                <w:lang w:val="kk-KZ"/>
              </w:rPr>
              <w:t>Мақсаты:</w:t>
            </w:r>
            <w:r w:rsidRPr="00236055">
              <w:rPr>
                <w:rFonts w:ascii="Times New Roman" w:hAnsi="Times New Roman" w:cs="Times New Roman"/>
                <w:sz w:val="24"/>
                <w:szCs w:val="24"/>
                <w:lang w:val="kk-KZ"/>
              </w:rPr>
              <w:t>Асты төкпей, мұқият ішуге  дағдыландыру ,болған соң майлықты дұрыс қолдана білуге үйрету. "Рахмет" сөзін айтқызу.</w:t>
            </w:r>
          </w:p>
          <w:p w:rsidR="005F3CFD" w:rsidRPr="00236055" w:rsidRDefault="005F3CFD" w:rsidP="003E5B33">
            <w:pPr>
              <w:rPr>
                <w:rFonts w:ascii="Times New Roman" w:hAnsi="Times New Roman" w:cs="Times New Roman"/>
                <w:sz w:val="24"/>
                <w:szCs w:val="24"/>
                <w:lang w:val="kk-KZ"/>
              </w:rPr>
            </w:pPr>
            <w:r w:rsidRPr="00236055">
              <w:rPr>
                <w:rFonts w:ascii="Times New Roman" w:hAnsi="Times New Roman" w:cs="Times New Roman"/>
                <w:b/>
                <w:sz w:val="24"/>
                <w:szCs w:val="24"/>
                <w:lang w:val="kk-KZ"/>
              </w:rPr>
              <w:t>(мәдени-гигеналық дағдылар, өз-өзіне  қызмет ету)</w:t>
            </w:r>
          </w:p>
        </w:tc>
      </w:tr>
      <w:tr w:rsidR="005F3CFD" w:rsidRPr="00236055" w:rsidTr="001729FD">
        <w:tc>
          <w:tcPr>
            <w:tcW w:w="2430" w:type="dxa"/>
            <w:tcBorders>
              <w:top w:val="single" w:sz="4" w:space="0" w:color="auto"/>
              <w:left w:val="single" w:sz="4" w:space="0" w:color="auto"/>
              <w:bottom w:val="single" w:sz="4" w:space="0" w:color="auto"/>
              <w:right w:val="single" w:sz="4" w:space="0" w:color="auto"/>
            </w:tcBorders>
            <w:hideMark/>
          </w:tcPr>
          <w:p w:rsidR="005F3CFD" w:rsidRPr="00236055" w:rsidRDefault="005F3CFD" w:rsidP="00473638">
            <w:pPr>
              <w:spacing w:line="240" w:lineRule="auto"/>
              <w:jc w:val="center"/>
              <w:rPr>
                <w:rFonts w:ascii="Times New Roman" w:hAnsi="Times New Roman" w:cs="Times New Roman"/>
                <w:b/>
                <w:bCs/>
                <w:sz w:val="24"/>
                <w:szCs w:val="24"/>
              </w:rPr>
            </w:pPr>
            <w:r w:rsidRPr="00236055">
              <w:rPr>
                <w:rFonts w:ascii="Times New Roman" w:hAnsi="Times New Roman" w:cs="Times New Roman"/>
                <w:b/>
                <w:bCs/>
                <w:sz w:val="24"/>
                <w:szCs w:val="24"/>
              </w:rPr>
              <w:t>Күндізгі</w:t>
            </w:r>
            <w:r w:rsidR="00473638">
              <w:rPr>
                <w:rFonts w:ascii="Times New Roman" w:hAnsi="Times New Roman" w:cs="Times New Roman"/>
                <w:b/>
                <w:bCs/>
                <w:sz w:val="24"/>
                <w:szCs w:val="24"/>
                <w:lang w:val="kk-KZ"/>
              </w:rPr>
              <w:t xml:space="preserve"> </w:t>
            </w:r>
            <w:r w:rsidRPr="00236055">
              <w:rPr>
                <w:rFonts w:ascii="Times New Roman" w:hAnsi="Times New Roman" w:cs="Times New Roman"/>
                <w:b/>
                <w:bCs/>
                <w:sz w:val="24"/>
                <w:szCs w:val="24"/>
              </w:rPr>
              <w:t>ұйқы</w:t>
            </w:r>
          </w:p>
        </w:tc>
        <w:tc>
          <w:tcPr>
            <w:tcW w:w="13580" w:type="dxa"/>
            <w:gridSpan w:val="12"/>
            <w:tcBorders>
              <w:top w:val="single" w:sz="4" w:space="0" w:color="auto"/>
              <w:left w:val="single" w:sz="4" w:space="0" w:color="auto"/>
              <w:bottom w:val="single" w:sz="4" w:space="0" w:color="auto"/>
              <w:right w:val="single" w:sz="4" w:space="0" w:color="auto"/>
            </w:tcBorders>
          </w:tcPr>
          <w:p w:rsidR="005F3CFD" w:rsidRPr="00236055" w:rsidRDefault="005F3CFD" w:rsidP="003E5B33">
            <w:pPr>
              <w:rPr>
                <w:rFonts w:ascii="Times New Roman" w:eastAsia="Times New Roman" w:hAnsi="Times New Roman" w:cs="Times New Roman"/>
                <w:b/>
                <w:color w:val="FF0000"/>
                <w:sz w:val="24"/>
                <w:szCs w:val="24"/>
                <w:lang w:val="kk-KZ"/>
              </w:rPr>
            </w:pPr>
            <w:r w:rsidRPr="00236055">
              <w:rPr>
                <w:rFonts w:ascii="Times New Roman" w:eastAsia="Times New Roman" w:hAnsi="Times New Roman" w:cs="Times New Roman"/>
                <w:b/>
                <w:sz w:val="24"/>
                <w:szCs w:val="24"/>
                <w:lang w:val="kk-KZ"/>
              </w:rPr>
              <w:t xml:space="preserve">Балалардың тыныш ұйықтауына жағымды жағдай жасау. «Балапаным» әні «Үйшік» ертегісі «Ботақан» әні </w:t>
            </w:r>
          </w:p>
          <w:p w:rsidR="005F3CFD" w:rsidRPr="00236055" w:rsidRDefault="005F3CFD" w:rsidP="003E5B33">
            <w:pPr>
              <w:spacing w:line="240" w:lineRule="auto"/>
              <w:rPr>
                <w:rFonts w:ascii="Times New Roman" w:eastAsia="Times New Roman" w:hAnsi="Times New Roman" w:cs="Times New Roman"/>
                <w:b/>
                <w:color w:val="FF0000"/>
                <w:sz w:val="24"/>
                <w:szCs w:val="24"/>
                <w:lang w:val="kk-KZ"/>
              </w:rPr>
            </w:pPr>
            <w:r w:rsidRPr="00236055">
              <w:rPr>
                <w:rFonts w:ascii="Times New Roman" w:eastAsia="Times New Roman" w:hAnsi="Times New Roman" w:cs="Times New Roman"/>
                <w:b/>
                <w:sz w:val="24"/>
                <w:szCs w:val="24"/>
                <w:lang w:val="kk-KZ"/>
              </w:rPr>
              <w:t xml:space="preserve">музыка *** </w:t>
            </w:r>
            <w:r w:rsidRPr="00236055">
              <w:rPr>
                <w:rFonts w:ascii="Times New Roman" w:hAnsi="Times New Roman" w:cs="Times New Roman"/>
                <w:b/>
                <w:sz w:val="24"/>
                <w:szCs w:val="24"/>
                <w:lang w:val="kk-KZ"/>
              </w:rPr>
              <w:t>коммуникативтік дағдыларын дамыту</w:t>
            </w:r>
          </w:p>
        </w:tc>
      </w:tr>
      <w:tr w:rsidR="005F3CFD" w:rsidRPr="00CB7959" w:rsidTr="001729FD">
        <w:tc>
          <w:tcPr>
            <w:tcW w:w="2430" w:type="dxa"/>
            <w:tcBorders>
              <w:top w:val="single" w:sz="4" w:space="0" w:color="auto"/>
              <w:left w:val="single" w:sz="4" w:space="0" w:color="auto"/>
              <w:bottom w:val="single" w:sz="4" w:space="0" w:color="auto"/>
              <w:right w:val="single" w:sz="4" w:space="0" w:color="auto"/>
            </w:tcBorders>
            <w:hideMark/>
          </w:tcPr>
          <w:p w:rsidR="005F3CFD" w:rsidRPr="00236055" w:rsidRDefault="005F3CFD" w:rsidP="00473638">
            <w:pPr>
              <w:spacing w:line="240" w:lineRule="auto"/>
              <w:jc w:val="center"/>
              <w:rPr>
                <w:rFonts w:ascii="Times New Roman" w:eastAsiaTheme="minorEastAsia" w:hAnsi="Times New Roman" w:cs="Times New Roman"/>
                <w:b/>
                <w:bCs/>
                <w:sz w:val="24"/>
                <w:szCs w:val="24"/>
                <w:lang w:val="kk-KZ"/>
              </w:rPr>
            </w:pPr>
            <w:r w:rsidRPr="00236055">
              <w:rPr>
                <w:rFonts w:ascii="Times New Roman" w:hAnsi="Times New Roman" w:cs="Times New Roman"/>
                <w:b/>
                <w:bCs/>
                <w:sz w:val="24"/>
                <w:szCs w:val="24"/>
                <w:lang w:val="kk-KZ"/>
              </w:rPr>
              <w:t>Біртіндеп ұйқыдан ояту, сауықтыру шаралары</w:t>
            </w:r>
          </w:p>
        </w:tc>
        <w:tc>
          <w:tcPr>
            <w:tcW w:w="13580" w:type="dxa"/>
            <w:gridSpan w:val="12"/>
            <w:tcBorders>
              <w:top w:val="single" w:sz="4" w:space="0" w:color="auto"/>
              <w:left w:val="single" w:sz="4" w:space="0" w:color="auto"/>
              <w:bottom w:val="single" w:sz="4" w:space="0" w:color="auto"/>
              <w:right w:val="single" w:sz="4" w:space="0" w:color="auto"/>
            </w:tcBorders>
          </w:tcPr>
          <w:p w:rsidR="005F3CFD" w:rsidRPr="00236055" w:rsidRDefault="005F3CFD" w:rsidP="003E5B33">
            <w:pPr>
              <w:spacing w:line="252" w:lineRule="auto"/>
              <w:rPr>
                <w:rFonts w:ascii="Times New Roman" w:hAnsi="Times New Roman" w:cs="Times New Roman"/>
                <w:sz w:val="24"/>
                <w:szCs w:val="24"/>
                <w:lang w:val="kk-KZ"/>
              </w:rPr>
            </w:pPr>
            <w:r w:rsidRPr="00236055">
              <w:rPr>
                <w:rFonts w:ascii="Times New Roman" w:hAnsi="Times New Roman" w:cs="Times New Roman"/>
                <w:sz w:val="24"/>
                <w:szCs w:val="24"/>
                <w:lang w:val="kk-KZ"/>
              </w:rPr>
              <w:t>Күндізгі ұйқыдан кейінгі сауықтыру емшаралары (дене жаттығулары, сумен шынығу, Жалпақ табандылықтың алдын алу мақсатында ортопедиялық жолмен жүру) (дене белсенділігі)</w:t>
            </w:r>
          </w:p>
          <w:p w:rsidR="005F3CFD" w:rsidRPr="00236055" w:rsidRDefault="005F3CFD" w:rsidP="003E5B33">
            <w:pPr>
              <w:spacing w:line="252" w:lineRule="auto"/>
              <w:ind w:left="2"/>
              <w:rPr>
                <w:rFonts w:ascii="Times New Roman" w:hAnsi="Times New Roman" w:cs="Times New Roman"/>
                <w:b/>
                <w:sz w:val="24"/>
                <w:szCs w:val="24"/>
                <w:lang w:val="kk-KZ"/>
              </w:rPr>
            </w:pPr>
            <w:r w:rsidRPr="00236055">
              <w:rPr>
                <w:rFonts w:ascii="Times New Roman" w:eastAsia="Times New Roman" w:hAnsi="Times New Roman" w:cs="Times New Roman"/>
                <w:b/>
                <w:sz w:val="24"/>
                <w:szCs w:val="24"/>
                <w:lang w:val="kk-KZ"/>
              </w:rPr>
              <w:t>(дене шынықтыру</w:t>
            </w:r>
            <w:r w:rsidRPr="00236055">
              <w:rPr>
                <w:rFonts w:ascii="Times New Roman" w:hAnsi="Times New Roman" w:cs="Times New Roman"/>
                <w:b/>
                <w:sz w:val="24"/>
                <w:szCs w:val="24"/>
                <w:lang w:val="kk-KZ"/>
              </w:rPr>
              <w:t xml:space="preserve"> **-физикалық дамыту)</w:t>
            </w:r>
          </w:p>
          <w:p w:rsidR="005F3CFD" w:rsidRPr="00236055" w:rsidRDefault="005F3CFD" w:rsidP="003E5B33">
            <w:pPr>
              <w:pStyle w:val="a5"/>
              <w:rPr>
                <w:b/>
                <w:sz w:val="24"/>
                <w:szCs w:val="24"/>
                <w:lang w:val="kk-KZ"/>
              </w:rPr>
            </w:pPr>
            <w:r w:rsidRPr="00236055">
              <w:rPr>
                <w:b/>
                <w:sz w:val="24"/>
                <w:szCs w:val="24"/>
                <w:lang w:val="kk-KZ"/>
              </w:rPr>
              <w:t xml:space="preserve">Ояну жаттығу. </w:t>
            </w:r>
          </w:p>
          <w:p w:rsidR="005F3CFD" w:rsidRPr="00236055" w:rsidRDefault="005F3CFD" w:rsidP="003E5B33">
            <w:pPr>
              <w:pStyle w:val="a5"/>
              <w:rPr>
                <w:sz w:val="24"/>
                <w:szCs w:val="24"/>
                <w:lang w:val="kk-KZ"/>
              </w:rPr>
            </w:pPr>
            <w:r w:rsidRPr="00236055">
              <w:rPr>
                <w:sz w:val="24"/>
                <w:szCs w:val="24"/>
                <w:lang w:val="kk-KZ"/>
              </w:rPr>
              <w:t xml:space="preserve">Қайырлы күн, көздерім! (балалар қастарын, көздер сипайды) </w:t>
            </w:r>
          </w:p>
          <w:p w:rsidR="005F3CFD" w:rsidRPr="00236055" w:rsidRDefault="005F3CFD" w:rsidP="003E5B33">
            <w:pPr>
              <w:pStyle w:val="a5"/>
              <w:rPr>
                <w:sz w:val="24"/>
                <w:szCs w:val="24"/>
                <w:lang w:val="kk-KZ"/>
              </w:rPr>
            </w:pPr>
            <w:r w:rsidRPr="00236055">
              <w:rPr>
                <w:sz w:val="24"/>
                <w:szCs w:val="24"/>
                <w:lang w:val="kk-KZ"/>
              </w:rPr>
              <w:t xml:space="preserve">Қайырлы күн, құлақтарым!(құлақтарын сипау) </w:t>
            </w:r>
          </w:p>
          <w:p w:rsidR="005F3CFD" w:rsidRPr="00236055" w:rsidRDefault="005F3CFD" w:rsidP="003E5B33">
            <w:pPr>
              <w:pStyle w:val="a5"/>
              <w:rPr>
                <w:sz w:val="24"/>
                <w:szCs w:val="24"/>
                <w:lang w:val="kk-KZ"/>
              </w:rPr>
            </w:pPr>
            <w:r w:rsidRPr="00236055">
              <w:rPr>
                <w:sz w:val="24"/>
                <w:szCs w:val="24"/>
                <w:lang w:val="kk-KZ"/>
              </w:rPr>
              <w:t xml:space="preserve">Қайырлы күн, беттеріміз! (беттерін сипау) </w:t>
            </w:r>
          </w:p>
          <w:p w:rsidR="005F3CFD" w:rsidRPr="00236055" w:rsidRDefault="005F3CFD" w:rsidP="003E5B33">
            <w:pPr>
              <w:pStyle w:val="a5"/>
              <w:rPr>
                <w:sz w:val="24"/>
                <w:szCs w:val="24"/>
                <w:lang w:val="kk-KZ"/>
              </w:rPr>
            </w:pPr>
            <w:r w:rsidRPr="00236055">
              <w:rPr>
                <w:sz w:val="24"/>
                <w:szCs w:val="24"/>
                <w:lang w:val="kk-KZ"/>
              </w:rPr>
              <w:t xml:space="preserve">Қайырлы күн, қолдарымыз! (қолдарын сипау) </w:t>
            </w:r>
          </w:p>
          <w:p w:rsidR="005F3CFD" w:rsidRPr="00236055" w:rsidRDefault="005F3CFD" w:rsidP="003E5B33">
            <w:pPr>
              <w:pStyle w:val="a5"/>
              <w:rPr>
                <w:sz w:val="24"/>
                <w:szCs w:val="24"/>
                <w:lang w:val="kk-KZ"/>
              </w:rPr>
            </w:pPr>
            <w:r w:rsidRPr="00236055">
              <w:rPr>
                <w:sz w:val="24"/>
                <w:szCs w:val="24"/>
                <w:lang w:val="kk-KZ"/>
              </w:rPr>
              <w:t xml:space="preserve">Қайырлы күн, аяқтарымыз! (аяқтарын сипау) </w:t>
            </w:r>
          </w:p>
        </w:tc>
      </w:tr>
      <w:tr w:rsidR="005F3CFD" w:rsidRPr="00236055" w:rsidTr="001729FD">
        <w:tc>
          <w:tcPr>
            <w:tcW w:w="2430" w:type="dxa"/>
            <w:tcBorders>
              <w:top w:val="single" w:sz="4" w:space="0" w:color="auto"/>
              <w:left w:val="single" w:sz="4" w:space="0" w:color="auto"/>
              <w:bottom w:val="single" w:sz="4" w:space="0" w:color="auto"/>
              <w:right w:val="single" w:sz="4" w:space="0" w:color="auto"/>
            </w:tcBorders>
            <w:hideMark/>
          </w:tcPr>
          <w:p w:rsidR="005F3CFD" w:rsidRPr="00236055" w:rsidRDefault="005F3CFD" w:rsidP="00473638">
            <w:pPr>
              <w:spacing w:line="240" w:lineRule="auto"/>
              <w:jc w:val="center"/>
              <w:rPr>
                <w:rFonts w:ascii="Times New Roman" w:hAnsi="Times New Roman" w:cs="Times New Roman"/>
                <w:b/>
                <w:bCs/>
                <w:sz w:val="24"/>
                <w:szCs w:val="24"/>
              </w:rPr>
            </w:pPr>
            <w:r w:rsidRPr="00236055">
              <w:rPr>
                <w:rFonts w:ascii="Times New Roman" w:hAnsi="Times New Roman" w:cs="Times New Roman"/>
                <w:b/>
                <w:bCs/>
                <w:sz w:val="24"/>
                <w:szCs w:val="24"/>
              </w:rPr>
              <w:t>Бесін ас</w:t>
            </w:r>
          </w:p>
        </w:tc>
        <w:tc>
          <w:tcPr>
            <w:tcW w:w="13580" w:type="dxa"/>
            <w:gridSpan w:val="12"/>
            <w:tcBorders>
              <w:top w:val="single" w:sz="4" w:space="0" w:color="auto"/>
              <w:left w:val="single" w:sz="4" w:space="0" w:color="auto"/>
              <w:bottom w:val="single" w:sz="4" w:space="0" w:color="auto"/>
              <w:right w:val="single" w:sz="4" w:space="0" w:color="auto"/>
            </w:tcBorders>
          </w:tcPr>
          <w:p w:rsidR="005F3CFD" w:rsidRPr="00236055" w:rsidRDefault="005F3CFD" w:rsidP="003E5B33">
            <w:pPr>
              <w:rPr>
                <w:rFonts w:ascii="Times New Roman" w:hAnsi="Times New Roman" w:cs="Times New Roman"/>
                <w:sz w:val="24"/>
                <w:szCs w:val="24"/>
                <w:lang w:val="kk-KZ"/>
              </w:rPr>
            </w:pPr>
            <w:r w:rsidRPr="00236055">
              <w:rPr>
                <w:rFonts w:ascii="Times New Roman" w:hAnsi="Times New Roman" w:cs="Times New Roman"/>
                <w:b/>
                <w:sz w:val="24"/>
                <w:szCs w:val="24"/>
                <w:lang w:val="kk-KZ"/>
              </w:rPr>
              <w:t>Тамақтану</w:t>
            </w:r>
          </w:p>
          <w:p w:rsidR="005F3CFD" w:rsidRPr="00236055" w:rsidRDefault="005F3CFD" w:rsidP="003E5B33">
            <w:pPr>
              <w:spacing w:line="240" w:lineRule="auto"/>
              <w:rPr>
                <w:rFonts w:ascii="Times New Roman" w:hAnsi="Times New Roman" w:cs="Times New Roman"/>
                <w:sz w:val="24"/>
                <w:szCs w:val="24"/>
                <w:lang w:val="kk-KZ"/>
              </w:rPr>
            </w:pPr>
            <w:r w:rsidRPr="00236055">
              <w:rPr>
                <w:rFonts w:ascii="Times New Roman" w:hAnsi="Times New Roman" w:cs="Times New Roman"/>
                <w:b/>
                <w:sz w:val="24"/>
                <w:szCs w:val="24"/>
                <w:lang w:val="kk-KZ"/>
              </w:rPr>
              <w:t>Мақсаты:</w:t>
            </w:r>
            <w:r w:rsidRPr="00236055">
              <w:rPr>
                <w:rFonts w:ascii="Times New Roman" w:hAnsi="Times New Roman" w:cs="Times New Roman"/>
                <w:sz w:val="24"/>
                <w:szCs w:val="24"/>
                <w:lang w:val="kk-KZ"/>
              </w:rPr>
              <w:t xml:space="preserve"> Үстел басында дұрыс отыруға үйрету, тазалыққа тәрбиелеу. </w:t>
            </w:r>
            <w:r w:rsidRPr="00236055">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236055">
              <w:rPr>
                <w:rFonts w:ascii="Times New Roman" w:eastAsia="Times New Roman" w:hAnsi="Times New Roman" w:cs="Times New Roman"/>
                <w:sz w:val="24"/>
                <w:szCs w:val="24"/>
                <w:lang w:val="kk-KZ"/>
              </w:rPr>
              <w:t>.</w:t>
            </w:r>
          </w:p>
        </w:tc>
      </w:tr>
      <w:tr w:rsidR="005F3CFD" w:rsidRPr="00236055" w:rsidTr="001729FD">
        <w:tc>
          <w:tcPr>
            <w:tcW w:w="2430" w:type="dxa"/>
            <w:tcBorders>
              <w:top w:val="single" w:sz="4" w:space="0" w:color="auto"/>
              <w:left w:val="single" w:sz="4" w:space="0" w:color="auto"/>
              <w:bottom w:val="single" w:sz="4" w:space="0" w:color="auto"/>
              <w:right w:val="single" w:sz="4" w:space="0" w:color="auto"/>
            </w:tcBorders>
            <w:hideMark/>
          </w:tcPr>
          <w:p w:rsidR="00473638" w:rsidRDefault="005F3CFD" w:rsidP="00473638">
            <w:pPr>
              <w:spacing w:line="240" w:lineRule="auto"/>
              <w:jc w:val="cente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Балалардың </w:t>
            </w:r>
          </w:p>
          <w:p w:rsidR="00473638" w:rsidRDefault="005F3CFD" w:rsidP="00473638">
            <w:pPr>
              <w:spacing w:line="240" w:lineRule="auto"/>
              <w:jc w:val="cente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дербес әрекеті </w:t>
            </w:r>
          </w:p>
          <w:p w:rsidR="005F3CFD" w:rsidRPr="00236055" w:rsidRDefault="005F3CFD" w:rsidP="00473638">
            <w:pPr>
              <w:spacing w:line="240" w:lineRule="auto"/>
              <w:jc w:val="center"/>
              <w:rPr>
                <w:rFonts w:ascii="Times New Roman" w:hAnsi="Times New Roman" w:cs="Times New Roman"/>
                <w:b/>
                <w:bCs/>
                <w:sz w:val="24"/>
                <w:szCs w:val="24"/>
                <w:lang w:val="kk-KZ"/>
              </w:rPr>
            </w:pPr>
            <w:r w:rsidRPr="00236055">
              <w:rPr>
                <w:rFonts w:ascii="Times New Roman" w:hAnsi="Times New Roman" w:cs="Times New Roman"/>
                <w:b/>
                <w:sz w:val="24"/>
                <w:szCs w:val="24"/>
                <w:lang w:val="kk-KZ"/>
              </w:rPr>
              <w:lastRenderedPageBreak/>
              <w:t>(баяу қимылды ойындар, үстел үсті ойындары, бейнелеу әрекеті, кітаптар қарау және тағы басқа әрекеттер)</w:t>
            </w:r>
          </w:p>
        </w:tc>
        <w:tc>
          <w:tcPr>
            <w:tcW w:w="2665" w:type="dxa"/>
            <w:gridSpan w:val="4"/>
            <w:tcBorders>
              <w:top w:val="single" w:sz="4" w:space="0" w:color="auto"/>
              <w:left w:val="single" w:sz="4" w:space="0" w:color="auto"/>
              <w:bottom w:val="single" w:sz="4" w:space="0" w:color="auto"/>
              <w:right w:val="single" w:sz="4" w:space="0" w:color="auto"/>
            </w:tcBorders>
          </w:tcPr>
          <w:p w:rsidR="005F3CFD" w:rsidRPr="00236055" w:rsidRDefault="005F3CFD" w:rsidP="003E5B33">
            <w:pPr>
              <w:rPr>
                <w:rFonts w:ascii="Times New Roman" w:hAnsi="Times New Roman" w:cs="Times New Roman"/>
                <w:b/>
                <w:sz w:val="24"/>
                <w:szCs w:val="24"/>
                <w:lang w:val="kk-KZ"/>
              </w:rPr>
            </w:pPr>
            <w:r w:rsidRPr="00236055">
              <w:rPr>
                <w:rFonts w:ascii="Times New Roman" w:hAnsi="Times New Roman" w:cs="Times New Roman"/>
                <w:b/>
                <w:sz w:val="24"/>
                <w:szCs w:val="24"/>
                <w:lang w:val="kk-KZ"/>
              </w:rPr>
              <w:lastRenderedPageBreak/>
              <w:t xml:space="preserve">Дидактикалық ойын: </w:t>
            </w:r>
          </w:p>
          <w:p w:rsidR="005F3CFD" w:rsidRPr="00236055" w:rsidRDefault="005F3CFD" w:rsidP="003E5B33">
            <w:pPr>
              <w:rPr>
                <w:rFonts w:ascii="Times New Roman" w:hAnsi="Times New Roman" w:cs="Times New Roman"/>
                <w:b/>
                <w:sz w:val="24"/>
                <w:szCs w:val="24"/>
                <w:lang w:val="kk-KZ"/>
              </w:rPr>
            </w:pPr>
            <w:r w:rsidRPr="00236055">
              <w:rPr>
                <w:rFonts w:ascii="Times New Roman" w:hAnsi="Times New Roman" w:cs="Times New Roman"/>
                <w:b/>
                <w:sz w:val="24"/>
                <w:szCs w:val="24"/>
                <w:lang w:val="kk-KZ"/>
              </w:rPr>
              <w:t>«Домалақ»</w:t>
            </w:r>
          </w:p>
          <w:p w:rsidR="005F3CFD" w:rsidRPr="00236055" w:rsidRDefault="005F3CFD" w:rsidP="007543C8">
            <w:pPr>
              <w:widowControl w:val="0"/>
              <w:ind w:right="-60"/>
              <w:rPr>
                <w:rFonts w:ascii="Times New Roman" w:eastAsia="OEGHA+TimesNewRomanPSMT" w:hAnsi="Times New Roman" w:cs="Times New Roman"/>
                <w:color w:val="000000"/>
                <w:sz w:val="24"/>
                <w:szCs w:val="24"/>
                <w:lang w:val="kk-KZ"/>
              </w:rPr>
            </w:pPr>
            <w:r w:rsidRPr="00236055">
              <w:rPr>
                <w:rFonts w:ascii="Times New Roman" w:hAnsi="Times New Roman" w:cs="Times New Roman"/>
                <w:b/>
                <w:sz w:val="24"/>
                <w:szCs w:val="24"/>
                <w:lang w:val="kk-KZ"/>
              </w:rPr>
              <w:t xml:space="preserve">Мақсаты: </w:t>
            </w:r>
            <w:r w:rsidRPr="00236055">
              <w:rPr>
                <w:rFonts w:ascii="Times New Roman" w:eastAsia="OEGHA+TimesNewRomanPSMT" w:hAnsi="Times New Roman" w:cs="Times New Roman"/>
                <w:color w:val="000000"/>
                <w:sz w:val="24"/>
                <w:szCs w:val="24"/>
                <w:lang w:val="kk-KZ"/>
              </w:rPr>
              <w:t xml:space="preserve">Қағазды </w:t>
            </w:r>
            <w:r w:rsidRPr="00236055">
              <w:rPr>
                <w:rFonts w:ascii="Times New Roman" w:eastAsia="OEGHA+TimesNewRomanPSMT" w:hAnsi="Times New Roman" w:cs="Times New Roman"/>
                <w:color w:val="000000"/>
                <w:sz w:val="24"/>
                <w:szCs w:val="24"/>
                <w:lang w:val="kk-KZ"/>
              </w:rPr>
              <w:lastRenderedPageBreak/>
              <w:t>қ</w:t>
            </w:r>
            <w:r w:rsidRPr="00236055">
              <w:rPr>
                <w:rFonts w:ascii="Times New Roman" w:eastAsia="OEGHA+TimesNewRomanPSMT" w:hAnsi="Times New Roman" w:cs="Times New Roman"/>
                <w:color w:val="000000"/>
                <w:spacing w:val="2"/>
                <w:sz w:val="24"/>
                <w:szCs w:val="24"/>
                <w:lang w:val="kk-KZ"/>
              </w:rPr>
              <w:t>о</w:t>
            </w:r>
            <w:r w:rsidRPr="00236055">
              <w:rPr>
                <w:rFonts w:ascii="Times New Roman" w:eastAsia="OEGHA+TimesNewRomanPSMT" w:hAnsi="Times New Roman" w:cs="Times New Roman"/>
                <w:color w:val="000000"/>
                <w:spacing w:val="-2"/>
                <w:sz w:val="24"/>
                <w:szCs w:val="24"/>
                <w:lang w:val="kk-KZ"/>
              </w:rPr>
              <w:t>л</w:t>
            </w:r>
            <w:r w:rsidRPr="00236055">
              <w:rPr>
                <w:rFonts w:ascii="Times New Roman" w:eastAsia="OEGHA+TimesNewRomanPSMT" w:hAnsi="Times New Roman" w:cs="Times New Roman"/>
                <w:color w:val="000000"/>
                <w:sz w:val="24"/>
                <w:szCs w:val="24"/>
                <w:lang w:val="kk-KZ"/>
              </w:rPr>
              <w:t>дан</w:t>
            </w:r>
            <w:r w:rsidRPr="00236055">
              <w:rPr>
                <w:rFonts w:ascii="Times New Roman" w:eastAsia="OEGHA+TimesNewRomanPSMT" w:hAnsi="Times New Roman" w:cs="Times New Roman"/>
                <w:color w:val="000000"/>
                <w:spacing w:val="-2"/>
                <w:sz w:val="24"/>
                <w:szCs w:val="24"/>
                <w:lang w:val="kk-KZ"/>
              </w:rPr>
              <w:t>у</w:t>
            </w:r>
            <w:r w:rsidRPr="00236055">
              <w:rPr>
                <w:rFonts w:ascii="Times New Roman" w:eastAsia="OEGHA+TimesNewRomanPSMT" w:hAnsi="Times New Roman" w:cs="Times New Roman"/>
                <w:color w:val="000000"/>
                <w:sz w:val="24"/>
                <w:szCs w:val="24"/>
                <w:lang w:val="kk-KZ"/>
              </w:rPr>
              <w:t>дың қар</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z w:val="24"/>
                <w:szCs w:val="24"/>
                <w:lang w:val="kk-KZ"/>
              </w:rPr>
              <w:t>па</w:t>
            </w:r>
            <w:r w:rsidRPr="00236055">
              <w:rPr>
                <w:rFonts w:ascii="Times New Roman" w:eastAsia="OEGHA+TimesNewRomanPSMT" w:hAnsi="Times New Roman" w:cs="Times New Roman"/>
                <w:color w:val="000000"/>
                <w:spacing w:val="-1"/>
                <w:sz w:val="24"/>
                <w:szCs w:val="24"/>
                <w:lang w:val="kk-KZ"/>
              </w:rPr>
              <w:t>й</w:t>
            </w:r>
            <w:r w:rsidRPr="00236055">
              <w:rPr>
                <w:rFonts w:ascii="Times New Roman" w:eastAsia="OEGHA+TimesNewRomanPSMT" w:hAnsi="Times New Roman" w:cs="Times New Roman"/>
                <w:color w:val="000000"/>
                <w:sz w:val="24"/>
                <w:szCs w:val="24"/>
                <w:lang w:val="kk-KZ"/>
              </w:rPr>
              <w:t>ым ә</w:t>
            </w:r>
            <w:r w:rsidRPr="00236055">
              <w:rPr>
                <w:rFonts w:ascii="Times New Roman" w:eastAsia="OEGHA+TimesNewRomanPSMT" w:hAnsi="Times New Roman" w:cs="Times New Roman"/>
                <w:color w:val="000000"/>
                <w:spacing w:val="-1"/>
                <w:sz w:val="24"/>
                <w:szCs w:val="24"/>
                <w:lang w:val="kk-KZ"/>
              </w:rPr>
              <w:t>д</w:t>
            </w:r>
            <w:r w:rsidRPr="00236055">
              <w:rPr>
                <w:rFonts w:ascii="Times New Roman" w:eastAsia="OEGHA+TimesNewRomanPSMT" w:hAnsi="Times New Roman" w:cs="Times New Roman"/>
                <w:color w:val="000000"/>
                <w:spacing w:val="1"/>
                <w:sz w:val="24"/>
                <w:szCs w:val="24"/>
                <w:lang w:val="kk-KZ"/>
              </w:rPr>
              <w:t>і</w:t>
            </w:r>
            <w:r w:rsidRPr="00236055">
              <w:rPr>
                <w:rFonts w:ascii="Times New Roman" w:eastAsia="OEGHA+TimesNewRomanPSMT" w:hAnsi="Times New Roman" w:cs="Times New Roman"/>
                <w:color w:val="000000"/>
                <w:sz w:val="24"/>
                <w:szCs w:val="24"/>
                <w:lang w:val="kk-KZ"/>
              </w:rPr>
              <w:t>ст</w:t>
            </w:r>
            <w:r w:rsidRPr="00236055">
              <w:rPr>
                <w:rFonts w:ascii="Times New Roman" w:eastAsia="OEGHA+TimesNewRomanPSMT" w:hAnsi="Times New Roman" w:cs="Times New Roman"/>
                <w:color w:val="000000"/>
                <w:spacing w:val="-3"/>
                <w:sz w:val="24"/>
                <w:szCs w:val="24"/>
                <w:lang w:val="kk-KZ"/>
              </w:rPr>
              <w:t>е</w:t>
            </w:r>
            <w:r w:rsidRPr="00236055">
              <w:rPr>
                <w:rFonts w:ascii="Times New Roman" w:eastAsia="OEGHA+TimesNewRomanPSMT" w:hAnsi="Times New Roman" w:cs="Times New Roman"/>
                <w:color w:val="000000"/>
                <w:spacing w:val="-1"/>
                <w:sz w:val="24"/>
                <w:szCs w:val="24"/>
                <w:lang w:val="kk-KZ"/>
              </w:rPr>
              <w:t>рі</w:t>
            </w:r>
            <w:r w:rsidRPr="00236055">
              <w:rPr>
                <w:rFonts w:ascii="Times New Roman" w:eastAsia="OEGHA+TimesNewRomanPSMT" w:hAnsi="Times New Roman" w:cs="Times New Roman"/>
                <w:color w:val="000000"/>
                <w:sz w:val="24"/>
                <w:szCs w:val="24"/>
                <w:lang w:val="kk-KZ"/>
              </w:rPr>
              <w:t>н (</w:t>
            </w:r>
            <w:r w:rsidRPr="00236055">
              <w:rPr>
                <w:rFonts w:ascii="Times New Roman" w:eastAsia="OEGHA+TimesNewRomanPSMT" w:hAnsi="Times New Roman" w:cs="Times New Roman"/>
                <w:color w:val="000000"/>
                <w:spacing w:val="1"/>
                <w:sz w:val="24"/>
                <w:szCs w:val="24"/>
                <w:lang w:val="kk-KZ"/>
              </w:rPr>
              <w:t>бүктеу</w:t>
            </w:r>
            <w:r w:rsidRPr="00236055">
              <w:rPr>
                <w:rFonts w:ascii="Times New Roman" w:eastAsia="OEGHA+TimesNewRomanPSMT" w:hAnsi="Times New Roman" w:cs="Times New Roman"/>
                <w:color w:val="000000"/>
                <w:sz w:val="24"/>
                <w:szCs w:val="24"/>
                <w:lang w:val="kk-KZ"/>
              </w:rPr>
              <w:t>), жа</w:t>
            </w:r>
            <w:r w:rsidRPr="00236055">
              <w:rPr>
                <w:rFonts w:ascii="Times New Roman" w:eastAsia="OEGHA+TimesNewRomanPSMT" w:hAnsi="Times New Roman" w:cs="Times New Roman"/>
                <w:color w:val="000000"/>
                <w:spacing w:val="1"/>
                <w:sz w:val="24"/>
                <w:szCs w:val="24"/>
                <w:lang w:val="kk-KZ"/>
              </w:rPr>
              <w:t>п</w:t>
            </w:r>
            <w:r w:rsidRPr="00236055">
              <w:rPr>
                <w:rFonts w:ascii="Times New Roman" w:eastAsia="OEGHA+TimesNewRomanPSMT" w:hAnsi="Times New Roman" w:cs="Times New Roman"/>
                <w:color w:val="000000"/>
                <w:sz w:val="24"/>
                <w:szCs w:val="24"/>
                <w:lang w:val="kk-KZ"/>
              </w:rPr>
              <w:t>сыру ж</w:t>
            </w:r>
            <w:r w:rsidRPr="00236055">
              <w:rPr>
                <w:rFonts w:ascii="Times New Roman" w:eastAsia="OEGHA+TimesNewRomanPSMT" w:hAnsi="Times New Roman" w:cs="Times New Roman"/>
                <w:color w:val="000000"/>
                <w:spacing w:val="1"/>
                <w:sz w:val="24"/>
                <w:szCs w:val="24"/>
                <w:lang w:val="kk-KZ"/>
              </w:rPr>
              <w:t>ұ</w:t>
            </w:r>
            <w:r w:rsidRPr="00236055">
              <w:rPr>
                <w:rFonts w:ascii="Times New Roman" w:eastAsia="OEGHA+TimesNewRomanPSMT" w:hAnsi="Times New Roman" w:cs="Times New Roman"/>
                <w:color w:val="000000"/>
                <w:sz w:val="24"/>
                <w:szCs w:val="24"/>
                <w:lang w:val="kk-KZ"/>
              </w:rPr>
              <w:t>мыст</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z w:val="24"/>
                <w:szCs w:val="24"/>
                <w:lang w:val="kk-KZ"/>
              </w:rPr>
              <w:t>рын жа</w:t>
            </w:r>
            <w:r w:rsidRPr="00236055">
              <w:rPr>
                <w:rFonts w:ascii="Times New Roman" w:eastAsia="OEGHA+TimesNewRomanPSMT" w:hAnsi="Times New Roman" w:cs="Times New Roman"/>
                <w:color w:val="000000"/>
                <w:spacing w:val="-2"/>
                <w:sz w:val="24"/>
                <w:szCs w:val="24"/>
                <w:lang w:val="kk-KZ"/>
              </w:rPr>
              <w:t>с</w:t>
            </w:r>
            <w:r w:rsidRPr="00236055">
              <w:rPr>
                <w:rFonts w:ascii="Times New Roman" w:eastAsia="OEGHA+TimesNewRomanPSMT" w:hAnsi="Times New Roman" w:cs="Times New Roman"/>
                <w:color w:val="000000"/>
                <w:sz w:val="24"/>
                <w:szCs w:val="24"/>
                <w:lang w:val="kk-KZ"/>
              </w:rPr>
              <w:t>ау тәсіл</w:t>
            </w:r>
            <w:r w:rsidRPr="00236055">
              <w:rPr>
                <w:rFonts w:ascii="Times New Roman" w:eastAsia="OEGHA+TimesNewRomanPSMT" w:hAnsi="Times New Roman" w:cs="Times New Roman"/>
                <w:color w:val="000000"/>
                <w:spacing w:val="-1"/>
                <w:sz w:val="24"/>
                <w:szCs w:val="24"/>
                <w:lang w:val="kk-KZ"/>
              </w:rPr>
              <w:t>д</w:t>
            </w:r>
            <w:r w:rsidRPr="00236055">
              <w:rPr>
                <w:rFonts w:ascii="Times New Roman" w:eastAsia="OEGHA+TimesNewRomanPSMT" w:hAnsi="Times New Roman" w:cs="Times New Roman"/>
                <w:color w:val="000000"/>
                <w:sz w:val="24"/>
                <w:szCs w:val="24"/>
                <w:lang w:val="kk-KZ"/>
              </w:rPr>
              <w:t>е</w:t>
            </w:r>
            <w:r w:rsidRPr="00236055">
              <w:rPr>
                <w:rFonts w:ascii="Times New Roman" w:eastAsia="OEGHA+TimesNewRomanPSMT" w:hAnsi="Times New Roman" w:cs="Times New Roman"/>
                <w:color w:val="000000"/>
                <w:spacing w:val="-1"/>
                <w:sz w:val="24"/>
                <w:szCs w:val="24"/>
                <w:lang w:val="kk-KZ"/>
              </w:rPr>
              <w:t>р</w:t>
            </w:r>
            <w:r w:rsidRPr="00236055">
              <w:rPr>
                <w:rFonts w:ascii="Times New Roman" w:eastAsia="OEGHA+TimesNewRomanPSMT" w:hAnsi="Times New Roman" w:cs="Times New Roman"/>
                <w:color w:val="000000"/>
                <w:sz w:val="24"/>
                <w:szCs w:val="24"/>
                <w:lang w:val="kk-KZ"/>
              </w:rPr>
              <w:t>ін (же</w:t>
            </w:r>
            <w:r w:rsidRPr="00236055">
              <w:rPr>
                <w:rFonts w:ascii="Times New Roman" w:eastAsia="OEGHA+TimesNewRomanPSMT" w:hAnsi="Times New Roman" w:cs="Times New Roman"/>
                <w:color w:val="000000"/>
                <w:spacing w:val="-2"/>
                <w:sz w:val="24"/>
                <w:szCs w:val="24"/>
                <w:lang w:val="kk-KZ"/>
              </w:rPr>
              <w:t>л</w:t>
            </w:r>
            <w:r w:rsidRPr="00236055">
              <w:rPr>
                <w:rFonts w:ascii="Times New Roman" w:eastAsia="OEGHA+TimesNewRomanPSMT" w:hAnsi="Times New Roman" w:cs="Times New Roman"/>
                <w:color w:val="000000"/>
                <w:sz w:val="24"/>
                <w:szCs w:val="24"/>
                <w:lang w:val="kk-KZ"/>
              </w:rPr>
              <w:t>імсі</w:t>
            </w:r>
            <w:r w:rsidRPr="00236055">
              <w:rPr>
                <w:rFonts w:ascii="Times New Roman" w:eastAsia="OEGHA+TimesNewRomanPSMT" w:hAnsi="Times New Roman" w:cs="Times New Roman"/>
                <w:color w:val="000000"/>
                <w:spacing w:val="-3"/>
                <w:sz w:val="24"/>
                <w:szCs w:val="24"/>
                <w:lang w:val="kk-KZ"/>
              </w:rPr>
              <w:t>з</w:t>
            </w:r>
            <w:r w:rsidRPr="00236055">
              <w:rPr>
                <w:rFonts w:ascii="Times New Roman" w:eastAsia="OEGHA+TimesNewRomanPSMT" w:hAnsi="Times New Roman" w:cs="Times New Roman"/>
                <w:color w:val="000000"/>
                <w:sz w:val="24"/>
                <w:szCs w:val="24"/>
                <w:lang w:val="kk-KZ"/>
              </w:rPr>
              <w:t>)  үйрет</w:t>
            </w:r>
            <w:r w:rsidRPr="00236055">
              <w:rPr>
                <w:rFonts w:ascii="Times New Roman" w:eastAsia="OEGHA+TimesNewRomanPSMT" w:hAnsi="Times New Roman" w:cs="Times New Roman"/>
                <w:color w:val="000000"/>
                <w:spacing w:val="-1"/>
                <w:sz w:val="24"/>
                <w:szCs w:val="24"/>
                <w:lang w:val="kk-KZ"/>
              </w:rPr>
              <w:t>у</w:t>
            </w:r>
            <w:r w:rsidRPr="00236055">
              <w:rPr>
                <w:rFonts w:ascii="Times New Roman" w:hAnsi="Times New Roman" w:cs="Times New Roman"/>
                <w:color w:val="000000"/>
                <w:w w:val="99"/>
                <w:sz w:val="24"/>
                <w:szCs w:val="24"/>
                <w:lang w:val="kk-KZ"/>
              </w:rPr>
              <w:t>.</w:t>
            </w:r>
            <w:r w:rsidRPr="00236055">
              <w:rPr>
                <w:rFonts w:ascii="Times New Roman" w:eastAsia="OEGHA+TimesNewRomanPSMT" w:hAnsi="Times New Roman" w:cs="Times New Roman"/>
                <w:color w:val="000000"/>
                <w:sz w:val="24"/>
                <w:szCs w:val="24"/>
                <w:lang w:val="kk-KZ"/>
              </w:rPr>
              <w:t xml:space="preserve"> Сазбалшықты, ермексазды дұрыс қолдануды жетілдіру.</w:t>
            </w:r>
          </w:p>
          <w:p w:rsidR="005F3CFD" w:rsidRPr="00236055" w:rsidRDefault="005F3CFD" w:rsidP="007543C8">
            <w:pPr>
              <w:widowControl w:val="0"/>
              <w:ind w:right="-19"/>
              <w:rPr>
                <w:rFonts w:ascii="Times New Roman" w:eastAsia="OEGHA+TimesNewRomanPSMT" w:hAnsi="Times New Roman" w:cs="Times New Roman"/>
                <w:color w:val="000000"/>
                <w:sz w:val="24"/>
                <w:szCs w:val="24"/>
                <w:lang w:val="kk-KZ"/>
              </w:rPr>
            </w:pPr>
            <w:r w:rsidRPr="00236055">
              <w:rPr>
                <w:rFonts w:ascii="Times New Roman" w:eastAsia="OEGHA+TimesNewRomanPSMT" w:hAnsi="Times New Roman" w:cs="Times New Roman"/>
                <w:color w:val="000000"/>
                <w:spacing w:val="1"/>
                <w:sz w:val="24"/>
                <w:szCs w:val="24"/>
                <w:lang w:val="kk-KZ"/>
              </w:rPr>
              <w:t>Дөңгелек сызықтарды бейнелеу.</w:t>
            </w:r>
          </w:p>
          <w:p w:rsidR="005F3CFD" w:rsidRPr="00236055" w:rsidRDefault="005F3CFD" w:rsidP="007543C8">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Шарты: </w:t>
            </w:r>
            <w:r w:rsidRPr="00236055">
              <w:rPr>
                <w:rFonts w:ascii="Times New Roman" w:hAnsi="Times New Roman" w:cs="Times New Roman"/>
                <w:sz w:val="24"/>
                <w:szCs w:val="24"/>
                <w:lang w:val="kk-KZ"/>
              </w:rPr>
              <w:t xml:space="preserve">балалар қарапайым қағаздар жапсыру арқылы ермексзабен мүсіндеп, дөңгелек сызықтарды салу. </w:t>
            </w:r>
          </w:p>
          <w:p w:rsidR="005F3CFD" w:rsidRPr="00236055" w:rsidRDefault="005F3CFD" w:rsidP="003E5B33">
            <w:pPr>
              <w:rPr>
                <w:rFonts w:ascii="Times New Roman" w:hAnsi="Times New Roman" w:cs="Times New Roman"/>
                <w:b/>
                <w:sz w:val="24"/>
                <w:szCs w:val="24"/>
                <w:lang w:val="kk-KZ"/>
              </w:rPr>
            </w:pPr>
            <w:r w:rsidRPr="00236055">
              <w:rPr>
                <w:rFonts w:ascii="Times New Roman" w:hAnsi="Times New Roman" w:cs="Times New Roman"/>
                <w:b/>
                <w:sz w:val="24"/>
                <w:szCs w:val="24"/>
                <w:lang w:val="kk-KZ"/>
              </w:rPr>
              <w:t>(жапсыру, мүсіндеу, сурет салу -шығармашылық дағдыларын, зерттеу   іс - әрекетін дамыту</w:t>
            </w:r>
            <w:r w:rsidRPr="00236055">
              <w:rPr>
                <w:rFonts w:ascii="Times New Roman" w:eastAsia="Times New Roman" w:hAnsi="Times New Roman" w:cs="Times New Roman"/>
                <w:b/>
                <w:sz w:val="24"/>
                <w:szCs w:val="24"/>
                <w:lang w:val="kk-KZ"/>
              </w:rPr>
              <w:t>)</w:t>
            </w:r>
          </w:p>
        </w:tc>
        <w:tc>
          <w:tcPr>
            <w:tcW w:w="2552" w:type="dxa"/>
            <w:gridSpan w:val="3"/>
            <w:tcBorders>
              <w:top w:val="single" w:sz="4" w:space="0" w:color="auto"/>
              <w:left w:val="single" w:sz="4" w:space="0" w:color="auto"/>
              <w:bottom w:val="single" w:sz="4" w:space="0" w:color="auto"/>
              <w:right w:val="single" w:sz="4" w:space="0" w:color="auto"/>
            </w:tcBorders>
          </w:tcPr>
          <w:p w:rsidR="005F3CFD" w:rsidRPr="00236055" w:rsidRDefault="005F3CFD" w:rsidP="003E5B33">
            <w:pPr>
              <w:rPr>
                <w:rFonts w:ascii="Times New Roman" w:hAnsi="Times New Roman" w:cs="Times New Roman"/>
                <w:b/>
                <w:sz w:val="24"/>
                <w:szCs w:val="24"/>
                <w:lang w:val="kk-KZ"/>
              </w:rPr>
            </w:pPr>
            <w:r w:rsidRPr="00236055">
              <w:rPr>
                <w:rFonts w:ascii="Times New Roman" w:hAnsi="Times New Roman" w:cs="Times New Roman"/>
                <w:b/>
                <w:sz w:val="24"/>
                <w:szCs w:val="24"/>
                <w:lang w:val="kk-KZ"/>
              </w:rPr>
              <w:lastRenderedPageBreak/>
              <w:t>Үстел үсті ойыны</w:t>
            </w:r>
          </w:p>
          <w:p w:rsidR="005F3CFD" w:rsidRPr="00236055" w:rsidRDefault="005F3CFD" w:rsidP="003E5B33">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«Шалқан» ертегісі </w:t>
            </w:r>
          </w:p>
          <w:p w:rsidR="005F3CFD" w:rsidRPr="00236055" w:rsidRDefault="005F3CFD" w:rsidP="007543C8">
            <w:pPr>
              <w:widowControl w:val="0"/>
              <w:ind w:right="-20"/>
              <w:rPr>
                <w:rFonts w:ascii="Times New Roman" w:eastAsia="OEGHA+TimesNewRomanPSMT" w:hAnsi="Times New Roman" w:cs="Times New Roman"/>
                <w:sz w:val="24"/>
                <w:szCs w:val="24"/>
                <w:lang w:val="kk-KZ"/>
              </w:rPr>
            </w:pPr>
            <w:r w:rsidRPr="00236055">
              <w:rPr>
                <w:rFonts w:ascii="Times New Roman" w:hAnsi="Times New Roman" w:cs="Times New Roman"/>
                <w:b/>
                <w:sz w:val="24"/>
                <w:szCs w:val="24"/>
                <w:lang w:val="kk-KZ"/>
              </w:rPr>
              <w:t>Мақсаты:</w:t>
            </w:r>
            <w:r w:rsidRPr="00236055">
              <w:rPr>
                <w:rFonts w:ascii="Times New Roman" w:eastAsia="Times New Roman" w:hAnsi="Times New Roman" w:cs="Times New Roman"/>
                <w:sz w:val="24"/>
                <w:szCs w:val="24"/>
                <w:lang w:val="kk-KZ"/>
              </w:rPr>
              <w:t xml:space="preserve">Балаларды </w:t>
            </w:r>
            <w:r w:rsidRPr="00236055">
              <w:rPr>
                <w:rFonts w:ascii="Times New Roman" w:eastAsia="Times New Roman" w:hAnsi="Times New Roman" w:cs="Times New Roman"/>
                <w:sz w:val="24"/>
                <w:szCs w:val="24"/>
                <w:lang w:val="kk-KZ"/>
              </w:rPr>
              <w:lastRenderedPageBreak/>
              <w:t>ертегілерін, авторлық шығармаларды тыңдауға үйрету.</w:t>
            </w:r>
          </w:p>
          <w:p w:rsidR="005F3CFD" w:rsidRPr="00236055" w:rsidRDefault="005F3CFD" w:rsidP="007543C8">
            <w:pPr>
              <w:widowControl w:val="0"/>
              <w:ind w:right="-20"/>
              <w:rPr>
                <w:rFonts w:ascii="Times New Roman" w:hAnsi="Times New Roman" w:cs="Times New Roman"/>
                <w:b/>
                <w:sz w:val="24"/>
                <w:szCs w:val="24"/>
                <w:lang w:val="kk-KZ"/>
              </w:rPr>
            </w:pPr>
            <w:r w:rsidRPr="00236055">
              <w:rPr>
                <w:rFonts w:ascii="Times New Roman" w:eastAsia="OEGHA+TimesNewRomanPSMT" w:hAnsi="Times New Roman" w:cs="Times New Roman"/>
                <w:b/>
                <w:sz w:val="24"/>
                <w:szCs w:val="24"/>
                <w:lang w:val="kk-KZ"/>
              </w:rPr>
              <w:t>(көркем әдебиет</w:t>
            </w:r>
            <w:r w:rsidRPr="00236055">
              <w:rPr>
                <w:rFonts w:ascii="Times New Roman" w:hAnsi="Times New Roman" w:cs="Times New Roman"/>
                <w:b/>
                <w:sz w:val="24"/>
                <w:szCs w:val="24"/>
                <w:lang w:val="kk-KZ"/>
              </w:rPr>
              <w:t xml:space="preserve"> коммуникативтік дағдыларды дамыту).</w:t>
            </w:r>
          </w:p>
          <w:p w:rsidR="005F3CFD" w:rsidRPr="00236055" w:rsidRDefault="005F3CFD" w:rsidP="003E5B33">
            <w:pPr>
              <w:rPr>
                <w:rFonts w:ascii="Times New Roman" w:hAnsi="Times New Roman" w:cs="Times New Roman"/>
                <w:b/>
                <w:sz w:val="24"/>
                <w:szCs w:val="24"/>
                <w:lang w:val="kk-KZ"/>
              </w:rPr>
            </w:pPr>
          </w:p>
          <w:p w:rsidR="005F3CFD" w:rsidRPr="00236055" w:rsidRDefault="005F3CFD" w:rsidP="003E5B33">
            <w:pPr>
              <w:rPr>
                <w:rFonts w:ascii="Times New Roman" w:hAnsi="Times New Roman" w:cs="Times New Roman"/>
                <w:b/>
                <w:color w:val="FF0000"/>
                <w:sz w:val="24"/>
                <w:szCs w:val="24"/>
                <w:lang w:val="kk-KZ"/>
              </w:rPr>
            </w:pPr>
          </w:p>
        </w:tc>
        <w:tc>
          <w:tcPr>
            <w:tcW w:w="2722" w:type="dxa"/>
            <w:gridSpan w:val="2"/>
            <w:tcBorders>
              <w:top w:val="single" w:sz="4" w:space="0" w:color="auto"/>
              <w:left w:val="single" w:sz="4" w:space="0" w:color="auto"/>
              <w:bottom w:val="single" w:sz="4" w:space="0" w:color="auto"/>
              <w:right w:val="single" w:sz="4" w:space="0" w:color="auto"/>
            </w:tcBorders>
          </w:tcPr>
          <w:p w:rsidR="005F3CFD" w:rsidRPr="00236055" w:rsidRDefault="005F3CFD" w:rsidP="003E5B33">
            <w:pPr>
              <w:rPr>
                <w:rFonts w:ascii="Times New Roman" w:hAnsi="Times New Roman" w:cs="Times New Roman"/>
                <w:b/>
                <w:sz w:val="24"/>
                <w:szCs w:val="24"/>
                <w:lang w:val="kk-KZ"/>
              </w:rPr>
            </w:pPr>
            <w:r w:rsidRPr="00236055">
              <w:rPr>
                <w:rFonts w:ascii="Times New Roman" w:hAnsi="Times New Roman" w:cs="Times New Roman"/>
                <w:b/>
                <w:sz w:val="24"/>
                <w:szCs w:val="24"/>
                <w:lang w:val="kk-KZ"/>
              </w:rPr>
              <w:lastRenderedPageBreak/>
              <w:t xml:space="preserve">Дидактикалық ойын: </w:t>
            </w:r>
          </w:p>
          <w:p w:rsidR="005F3CFD" w:rsidRPr="00236055" w:rsidRDefault="005F3CFD" w:rsidP="003E5B33">
            <w:pPr>
              <w:rPr>
                <w:rFonts w:ascii="Times New Roman" w:hAnsi="Times New Roman" w:cs="Times New Roman"/>
                <w:b/>
                <w:sz w:val="24"/>
                <w:szCs w:val="24"/>
                <w:lang w:val="kk-KZ"/>
              </w:rPr>
            </w:pPr>
            <w:r w:rsidRPr="00236055">
              <w:rPr>
                <w:rFonts w:ascii="Times New Roman" w:hAnsi="Times New Roman" w:cs="Times New Roman"/>
                <w:b/>
                <w:sz w:val="24"/>
                <w:szCs w:val="24"/>
                <w:lang w:val="kk-KZ"/>
              </w:rPr>
              <w:t>«Сиқырлы қораптар»</w:t>
            </w:r>
          </w:p>
          <w:p w:rsidR="005F3CFD" w:rsidRPr="00236055" w:rsidRDefault="005F3CFD" w:rsidP="003E5B33">
            <w:pPr>
              <w:pStyle w:val="a5"/>
              <w:rPr>
                <w:b/>
                <w:sz w:val="24"/>
                <w:szCs w:val="24"/>
                <w:lang w:val="kk-KZ"/>
              </w:rPr>
            </w:pPr>
            <w:r w:rsidRPr="00236055">
              <w:rPr>
                <w:b/>
                <w:sz w:val="24"/>
                <w:szCs w:val="24"/>
                <w:lang w:val="kk-KZ"/>
              </w:rPr>
              <w:lastRenderedPageBreak/>
              <w:t xml:space="preserve">Мақсаты: </w:t>
            </w:r>
            <w:r w:rsidRPr="00236055">
              <w:rPr>
                <w:sz w:val="24"/>
                <w:szCs w:val="24"/>
                <w:lang w:val="kk-KZ"/>
              </w:rPr>
              <w:t>Заттардың ұқсастықтарын табу.</w:t>
            </w:r>
            <w:r w:rsidRPr="00236055">
              <w:rPr>
                <w:rFonts w:eastAsia="OEGHA+TimesNewRomanPSMT"/>
                <w:sz w:val="24"/>
                <w:szCs w:val="24"/>
                <w:lang w:val="kk-KZ"/>
              </w:rPr>
              <w:t xml:space="preserve"> Құрдаста</w:t>
            </w:r>
            <w:r w:rsidRPr="00236055">
              <w:rPr>
                <w:rFonts w:eastAsia="OEGHA+TimesNewRomanPSMT"/>
                <w:spacing w:val="-1"/>
                <w:sz w:val="24"/>
                <w:szCs w:val="24"/>
                <w:lang w:val="kk-KZ"/>
              </w:rPr>
              <w:t>р</w:t>
            </w:r>
            <w:r w:rsidRPr="00236055">
              <w:rPr>
                <w:rFonts w:eastAsia="OEGHA+TimesNewRomanPSMT"/>
                <w:sz w:val="24"/>
                <w:szCs w:val="24"/>
                <w:lang w:val="kk-KZ"/>
              </w:rPr>
              <w:t>ы м</w:t>
            </w:r>
            <w:r w:rsidRPr="00236055">
              <w:rPr>
                <w:rFonts w:eastAsia="OEGHA+TimesNewRomanPSMT"/>
                <w:spacing w:val="-2"/>
                <w:sz w:val="24"/>
                <w:szCs w:val="24"/>
                <w:lang w:val="kk-KZ"/>
              </w:rPr>
              <w:t>е</w:t>
            </w:r>
            <w:r w:rsidRPr="00236055">
              <w:rPr>
                <w:rFonts w:eastAsia="OEGHA+TimesNewRomanPSMT"/>
                <w:sz w:val="24"/>
                <w:szCs w:val="24"/>
                <w:lang w:val="kk-KZ"/>
              </w:rPr>
              <w:t>н бі</w:t>
            </w:r>
            <w:r w:rsidRPr="00236055">
              <w:rPr>
                <w:rFonts w:eastAsia="OEGHA+TimesNewRomanPSMT"/>
                <w:spacing w:val="-1"/>
                <w:sz w:val="24"/>
                <w:szCs w:val="24"/>
                <w:lang w:val="kk-KZ"/>
              </w:rPr>
              <w:t>р</w:t>
            </w:r>
            <w:r w:rsidRPr="00236055">
              <w:rPr>
                <w:rFonts w:eastAsia="OEGHA+TimesNewRomanPSMT"/>
                <w:sz w:val="24"/>
                <w:szCs w:val="24"/>
                <w:lang w:val="kk-KZ"/>
              </w:rPr>
              <w:t>ге құрас</w:t>
            </w:r>
            <w:r w:rsidRPr="00236055">
              <w:rPr>
                <w:rFonts w:eastAsia="OEGHA+TimesNewRomanPSMT"/>
                <w:spacing w:val="-1"/>
                <w:sz w:val="24"/>
                <w:szCs w:val="24"/>
                <w:lang w:val="kk-KZ"/>
              </w:rPr>
              <w:t>ты</w:t>
            </w:r>
            <w:r w:rsidRPr="00236055">
              <w:rPr>
                <w:rFonts w:eastAsia="OEGHA+TimesNewRomanPSMT"/>
                <w:sz w:val="24"/>
                <w:szCs w:val="24"/>
                <w:lang w:val="kk-KZ"/>
              </w:rPr>
              <w:t>р</w:t>
            </w:r>
            <w:r w:rsidRPr="00236055">
              <w:rPr>
                <w:rFonts w:eastAsia="OEGHA+TimesNewRomanPSMT"/>
                <w:spacing w:val="-3"/>
                <w:sz w:val="24"/>
                <w:szCs w:val="24"/>
                <w:lang w:val="kk-KZ"/>
              </w:rPr>
              <w:t>у</w:t>
            </w:r>
            <w:r w:rsidRPr="00236055">
              <w:rPr>
                <w:rFonts w:eastAsia="OEGHA+TimesNewRomanPSMT"/>
                <w:sz w:val="24"/>
                <w:szCs w:val="24"/>
                <w:lang w:val="kk-KZ"/>
              </w:rPr>
              <w:t xml:space="preserve">ға </w:t>
            </w:r>
            <w:r w:rsidRPr="00236055">
              <w:rPr>
                <w:rFonts w:eastAsia="OEGHA+TimesNewRomanPSMT"/>
                <w:spacing w:val="1"/>
                <w:sz w:val="24"/>
                <w:szCs w:val="24"/>
                <w:lang w:val="kk-KZ"/>
              </w:rPr>
              <w:t>б</w:t>
            </w:r>
            <w:r w:rsidRPr="00236055">
              <w:rPr>
                <w:rFonts w:eastAsia="OEGHA+TimesNewRomanPSMT"/>
                <w:sz w:val="24"/>
                <w:szCs w:val="24"/>
                <w:lang w:val="kk-KZ"/>
              </w:rPr>
              <w:t>аул</w:t>
            </w:r>
            <w:r w:rsidRPr="00236055">
              <w:rPr>
                <w:rFonts w:eastAsia="OEGHA+TimesNewRomanPSMT"/>
                <w:spacing w:val="-2"/>
                <w:sz w:val="24"/>
                <w:szCs w:val="24"/>
                <w:lang w:val="kk-KZ"/>
              </w:rPr>
              <w:t>у</w:t>
            </w:r>
            <w:r w:rsidRPr="00236055">
              <w:rPr>
                <w:rFonts w:eastAsia="OEGHA+TimesNewRomanPSMT"/>
                <w:sz w:val="24"/>
                <w:szCs w:val="24"/>
                <w:lang w:val="kk-KZ"/>
              </w:rPr>
              <w:t xml:space="preserve">, </w:t>
            </w:r>
            <w:r w:rsidRPr="00236055">
              <w:rPr>
                <w:rFonts w:eastAsia="OEGHA+TimesNewRomanPSMT"/>
                <w:spacing w:val="1"/>
                <w:sz w:val="24"/>
                <w:szCs w:val="24"/>
                <w:lang w:val="kk-KZ"/>
              </w:rPr>
              <w:t>о</w:t>
            </w:r>
            <w:r w:rsidRPr="00236055">
              <w:rPr>
                <w:rFonts w:eastAsia="OEGHA+TimesNewRomanPSMT"/>
                <w:sz w:val="24"/>
                <w:szCs w:val="24"/>
                <w:lang w:val="kk-KZ"/>
              </w:rPr>
              <w:t>лармен ойнау.</w:t>
            </w:r>
            <w:r w:rsidRPr="00236055">
              <w:rPr>
                <w:rFonts w:eastAsia="OEGHA+TimesNewRomanPSMT"/>
                <w:color w:val="000000"/>
                <w:sz w:val="24"/>
                <w:szCs w:val="24"/>
                <w:lang w:val="kk-KZ"/>
              </w:rPr>
              <w:t xml:space="preserve"> Әнді жеке және топпен айту, әуенді интонациямен және ырғақты дұрыс жеткізу.</w:t>
            </w:r>
          </w:p>
          <w:p w:rsidR="005F3CFD" w:rsidRPr="00236055" w:rsidRDefault="005F3CFD" w:rsidP="003E5B33">
            <w:pPr>
              <w:pStyle w:val="a5"/>
              <w:rPr>
                <w:sz w:val="24"/>
                <w:szCs w:val="24"/>
                <w:lang w:val="kk-KZ"/>
              </w:rPr>
            </w:pPr>
            <w:r w:rsidRPr="00236055">
              <w:rPr>
                <w:b/>
                <w:sz w:val="24"/>
                <w:szCs w:val="24"/>
                <w:lang w:val="kk-KZ"/>
              </w:rPr>
              <w:t xml:space="preserve">Шарты: </w:t>
            </w:r>
            <w:r w:rsidRPr="00236055">
              <w:rPr>
                <w:sz w:val="24"/>
                <w:szCs w:val="24"/>
                <w:lang w:val="kk-KZ"/>
              </w:rPr>
              <w:t>әуенмен заттардың ұқсастықтарын  салыстыру</w:t>
            </w:r>
          </w:p>
          <w:p w:rsidR="005F3CFD" w:rsidRPr="00236055" w:rsidRDefault="005F3CFD" w:rsidP="003E5B33">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(құрастыру </w:t>
            </w:r>
          </w:p>
          <w:p w:rsidR="005F3CFD" w:rsidRPr="00236055" w:rsidRDefault="005F3CFD" w:rsidP="003E5B33">
            <w:pPr>
              <w:jc w:val="both"/>
              <w:rPr>
                <w:rFonts w:ascii="Times New Roman" w:hAnsi="Times New Roman" w:cs="Times New Roman"/>
                <w:b/>
                <w:sz w:val="24"/>
                <w:szCs w:val="24"/>
                <w:lang w:val="kk-KZ"/>
              </w:rPr>
            </w:pPr>
            <w:r w:rsidRPr="00236055">
              <w:rPr>
                <w:rFonts w:ascii="Times New Roman" w:hAnsi="Times New Roman" w:cs="Times New Roman"/>
                <w:b/>
                <w:sz w:val="24"/>
                <w:szCs w:val="24"/>
                <w:lang w:val="kk-KZ"/>
              </w:rPr>
              <w:t>музыка*** шығармашылық дағдыларын, зерттеу іс - әрекетін дамыту)</w:t>
            </w:r>
          </w:p>
        </w:tc>
        <w:tc>
          <w:tcPr>
            <w:tcW w:w="2835" w:type="dxa"/>
            <w:tcBorders>
              <w:top w:val="single" w:sz="4" w:space="0" w:color="auto"/>
              <w:left w:val="single" w:sz="4" w:space="0" w:color="auto"/>
              <w:bottom w:val="single" w:sz="4" w:space="0" w:color="auto"/>
              <w:right w:val="single" w:sz="4" w:space="0" w:color="auto"/>
            </w:tcBorders>
          </w:tcPr>
          <w:p w:rsidR="005F3CFD" w:rsidRPr="00236055" w:rsidRDefault="005F3CFD" w:rsidP="003E5B33">
            <w:pPr>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lastRenderedPageBreak/>
              <w:t xml:space="preserve">Әңгімелесу. </w:t>
            </w:r>
          </w:p>
          <w:p w:rsidR="005F3CFD" w:rsidRPr="00236055" w:rsidRDefault="005F3CFD" w:rsidP="003E5B33">
            <w:pPr>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t xml:space="preserve">«Менің отбасым» </w:t>
            </w:r>
          </w:p>
          <w:p w:rsidR="005F3CFD" w:rsidRPr="00236055" w:rsidRDefault="005F3CFD" w:rsidP="007543C8">
            <w:pPr>
              <w:rPr>
                <w:rFonts w:ascii="Times New Roman" w:eastAsia="OEGHA+TimesNewRomanPSMT" w:hAnsi="Times New Roman" w:cs="Times New Roman"/>
                <w:b/>
                <w:color w:val="000000"/>
                <w:sz w:val="24"/>
                <w:szCs w:val="24"/>
                <w:lang w:val="kk-KZ"/>
              </w:rPr>
            </w:pPr>
            <w:r w:rsidRPr="00236055">
              <w:rPr>
                <w:rFonts w:ascii="Times New Roman" w:eastAsia="Times New Roman" w:hAnsi="Times New Roman" w:cs="Times New Roman"/>
                <w:b/>
                <w:sz w:val="24"/>
                <w:szCs w:val="24"/>
                <w:lang w:val="kk-KZ"/>
              </w:rPr>
              <w:lastRenderedPageBreak/>
              <w:t>Мақсаты:</w:t>
            </w:r>
            <w:r w:rsidRPr="00236055">
              <w:rPr>
                <w:rFonts w:ascii="Times New Roman" w:eastAsia="OEGHA+TimesNewRomanPSMT" w:hAnsi="Times New Roman" w:cs="Times New Roman"/>
                <w:color w:val="000000"/>
                <w:sz w:val="24"/>
                <w:szCs w:val="24"/>
                <w:lang w:val="kk-KZ"/>
              </w:rPr>
              <w:t>«</w:t>
            </w:r>
            <w:r w:rsidRPr="00236055">
              <w:rPr>
                <w:rFonts w:ascii="Times New Roman" w:eastAsia="OEGHA+TimesNewRomanPSMT" w:hAnsi="Times New Roman" w:cs="Times New Roman"/>
                <w:color w:val="000000"/>
                <w:spacing w:val="-4"/>
                <w:sz w:val="24"/>
                <w:szCs w:val="24"/>
                <w:lang w:val="kk-KZ"/>
              </w:rPr>
              <w:t>М</w:t>
            </w:r>
            <w:r w:rsidRPr="00236055">
              <w:rPr>
                <w:rFonts w:ascii="Times New Roman" w:eastAsia="OEGHA+TimesNewRomanPSMT" w:hAnsi="Times New Roman" w:cs="Times New Roman"/>
                <w:color w:val="000000"/>
                <w:sz w:val="24"/>
                <w:szCs w:val="24"/>
                <w:lang w:val="kk-KZ"/>
              </w:rPr>
              <w:t xml:space="preserve">ен» </w:t>
            </w:r>
            <w:r w:rsidRPr="00236055">
              <w:rPr>
                <w:rFonts w:ascii="Times New Roman" w:eastAsia="OEGHA+TimesNewRomanPSMT" w:hAnsi="Times New Roman" w:cs="Times New Roman"/>
                <w:color w:val="000000"/>
                <w:spacing w:val="-2"/>
                <w:sz w:val="24"/>
                <w:szCs w:val="24"/>
                <w:lang w:val="kk-KZ"/>
              </w:rPr>
              <w:t>б</w:t>
            </w:r>
            <w:r w:rsidRPr="00236055">
              <w:rPr>
                <w:rFonts w:ascii="Times New Roman" w:eastAsia="OEGHA+TimesNewRomanPSMT" w:hAnsi="Times New Roman" w:cs="Times New Roman"/>
                <w:color w:val="000000"/>
                <w:sz w:val="24"/>
                <w:szCs w:val="24"/>
                <w:lang w:val="kk-KZ"/>
              </w:rPr>
              <w:t>ей</w:t>
            </w:r>
            <w:r w:rsidRPr="00236055">
              <w:rPr>
                <w:rFonts w:ascii="Times New Roman" w:eastAsia="OEGHA+TimesNewRomanPSMT" w:hAnsi="Times New Roman" w:cs="Times New Roman"/>
                <w:color w:val="000000"/>
                <w:spacing w:val="-1"/>
                <w:sz w:val="24"/>
                <w:szCs w:val="24"/>
                <w:lang w:val="kk-KZ"/>
              </w:rPr>
              <w:t>н</w:t>
            </w:r>
            <w:r w:rsidRPr="00236055">
              <w:rPr>
                <w:rFonts w:ascii="Times New Roman" w:eastAsia="OEGHA+TimesNewRomanPSMT" w:hAnsi="Times New Roman" w:cs="Times New Roman"/>
                <w:color w:val="000000"/>
                <w:spacing w:val="6"/>
                <w:sz w:val="24"/>
                <w:szCs w:val="24"/>
                <w:lang w:val="kk-KZ"/>
              </w:rPr>
              <w:t>е</w:t>
            </w:r>
            <w:r w:rsidRPr="00236055">
              <w:rPr>
                <w:rFonts w:ascii="Times New Roman" w:eastAsia="OEGHA+TimesNewRomanPSMT" w:hAnsi="Times New Roman" w:cs="Times New Roman"/>
                <w:color w:val="000000"/>
                <w:sz w:val="24"/>
                <w:szCs w:val="24"/>
                <w:lang w:val="kk-KZ"/>
              </w:rPr>
              <w:t xml:space="preserve">сі. </w:t>
            </w:r>
            <w:r w:rsidRPr="00236055">
              <w:rPr>
                <w:rFonts w:ascii="Times New Roman" w:eastAsia="OEGHA+TimesNewRomanPSMT" w:hAnsi="Times New Roman" w:cs="Times New Roman"/>
                <w:color w:val="000000"/>
                <w:spacing w:val="-3"/>
                <w:sz w:val="24"/>
                <w:szCs w:val="24"/>
                <w:lang w:val="kk-KZ"/>
              </w:rPr>
              <w:t>Е</w:t>
            </w:r>
            <w:r w:rsidRPr="00236055">
              <w:rPr>
                <w:rFonts w:ascii="Times New Roman" w:eastAsia="OEGHA+TimesNewRomanPSMT" w:hAnsi="Times New Roman" w:cs="Times New Roman"/>
                <w:color w:val="000000"/>
                <w:sz w:val="24"/>
                <w:szCs w:val="24"/>
                <w:lang w:val="kk-KZ"/>
              </w:rPr>
              <w:t>сі</w:t>
            </w:r>
            <w:r w:rsidRPr="00236055">
              <w:rPr>
                <w:rFonts w:ascii="Times New Roman" w:eastAsia="OEGHA+TimesNewRomanPSMT" w:hAnsi="Times New Roman" w:cs="Times New Roman"/>
                <w:color w:val="000000"/>
                <w:spacing w:val="-1"/>
                <w:sz w:val="24"/>
                <w:szCs w:val="24"/>
                <w:lang w:val="kk-KZ"/>
              </w:rPr>
              <w:t>м</w:t>
            </w:r>
            <w:r w:rsidRPr="00236055">
              <w:rPr>
                <w:rFonts w:ascii="Times New Roman" w:eastAsia="OEGHA+TimesNewRomanPSMT" w:hAnsi="Times New Roman" w:cs="Times New Roman"/>
                <w:color w:val="000000"/>
                <w:sz w:val="24"/>
                <w:szCs w:val="24"/>
                <w:lang w:val="kk-KZ"/>
              </w:rPr>
              <w:t xml:space="preserve">ін </w:t>
            </w:r>
            <w:r w:rsidRPr="00236055">
              <w:rPr>
                <w:rFonts w:ascii="Times New Roman" w:eastAsia="OEGHA+TimesNewRomanPSMT" w:hAnsi="Times New Roman" w:cs="Times New Roman"/>
                <w:color w:val="000000"/>
                <w:spacing w:val="-6"/>
                <w:sz w:val="24"/>
                <w:szCs w:val="24"/>
                <w:lang w:val="kk-KZ"/>
              </w:rPr>
              <w:t>а</w:t>
            </w:r>
            <w:r w:rsidRPr="00236055">
              <w:rPr>
                <w:rFonts w:ascii="Times New Roman" w:eastAsia="OEGHA+TimesNewRomanPSMT" w:hAnsi="Times New Roman" w:cs="Times New Roman"/>
                <w:color w:val="000000"/>
                <w:spacing w:val="1"/>
                <w:sz w:val="24"/>
                <w:szCs w:val="24"/>
                <w:lang w:val="kk-KZ"/>
              </w:rPr>
              <w:t>т</w:t>
            </w:r>
            <w:r w:rsidRPr="00236055">
              <w:rPr>
                <w:rFonts w:ascii="Times New Roman" w:eastAsia="OEGHA+TimesNewRomanPSMT" w:hAnsi="Times New Roman" w:cs="Times New Roman"/>
                <w:color w:val="000000"/>
                <w:sz w:val="24"/>
                <w:szCs w:val="24"/>
                <w:lang w:val="kk-KZ"/>
              </w:rPr>
              <w:t>ағ</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pacing w:val="-2"/>
                <w:sz w:val="24"/>
                <w:szCs w:val="24"/>
                <w:lang w:val="kk-KZ"/>
              </w:rPr>
              <w:t>н</w:t>
            </w:r>
            <w:r w:rsidRPr="00236055">
              <w:rPr>
                <w:rFonts w:ascii="Times New Roman" w:eastAsia="OEGHA+TimesNewRomanPSMT" w:hAnsi="Times New Roman" w:cs="Times New Roman"/>
                <w:color w:val="000000"/>
                <w:sz w:val="24"/>
                <w:szCs w:val="24"/>
                <w:lang w:val="kk-KZ"/>
              </w:rPr>
              <w:t>да ж</w:t>
            </w:r>
            <w:r w:rsidRPr="00236055">
              <w:rPr>
                <w:rFonts w:ascii="Times New Roman" w:eastAsia="OEGHA+TimesNewRomanPSMT" w:hAnsi="Times New Roman" w:cs="Times New Roman"/>
                <w:color w:val="000000"/>
                <w:spacing w:val="-15"/>
                <w:sz w:val="24"/>
                <w:szCs w:val="24"/>
                <w:lang w:val="kk-KZ"/>
              </w:rPr>
              <w:t>а</w:t>
            </w:r>
            <w:r w:rsidRPr="00236055">
              <w:rPr>
                <w:rFonts w:ascii="Times New Roman" w:eastAsia="OEGHA+TimesNewRomanPSMT" w:hAnsi="Times New Roman" w:cs="Times New Roman"/>
                <w:color w:val="000000"/>
                <w:spacing w:val="-6"/>
                <w:sz w:val="24"/>
                <w:szCs w:val="24"/>
                <w:lang w:val="kk-KZ"/>
              </w:rPr>
              <w:t>у</w:t>
            </w:r>
            <w:r w:rsidRPr="00236055">
              <w:rPr>
                <w:rFonts w:ascii="Times New Roman" w:eastAsia="OEGHA+TimesNewRomanPSMT" w:hAnsi="Times New Roman" w:cs="Times New Roman"/>
                <w:color w:val="000000"/>
                <w:spacing w:val="-5"/>
                <w:sz w:val="24"/>
                <w:szCs w:val="24"/>
                <w:lang w:val="kk-KZ"/>
              </w:rPr>
              <w:t>а</w:t>
            </w:r>
            <w:r w:rsidRPr="00236055">
              <w:rPr>
                <w:rFonts w:ascii="Times New Roman" w:eastAsia="OEGHA+TimesNewRomanPSMT" w:hAnsi="Times New Roman" w:cs="Times New Roman"/>
                <w:color w:val="000000"/>
                <w:sz w:val="24"/>
                <w:szCs w:val="24"/>
                <w:lang w:val="kk-KZ"/>
              </w:rPr>
              <w:t xml:space="preserve">п </w:t>
            </w:r>
            <w:r w:rsidRPr="00236055">
              <w:rPr>
                <w:rFonts w:ascii="Times New Roman" w:eastAsia="OEGHA+TimesNewRomanPSMT" w:hAnsi="Times New Roman" w:cs="Times New Roman"/>
                <w:color w:val="000000"/>
                <w:spacing w:val="-3"/>
                <w:sz w:val="24"/>
                <w:szCs w:val="24"/>
                <w:lang w:val="kk-KZ"/>
              </w:rPr>
              <w:t>б</w:t>
            </w:r>
            <w:r w:rsidRPr="00236055">
              <w:rPr>
                <w:rFonts w:ascii="Times New Roman" w:eastAsia="OEGHA+TimesNewRomanPSMT" w:hAnsi="Times New Roman" w:cs="Times New Roman"/>
                <w:color w:val="000000"/>
                <w:sz w:val="24"/>
                <w:szCs w:val="24"/>
                <w:lang w:val="kk-KZ"/>
              </w:rPr>
              <w:t>е</w:t>
            </w:r>
            <w:r w:rsidRPr="00236055">
              <w:rPr>
                <w:rFonts w:ascii="Times New Roman" w:eastAsia="OEGHA+TimesNewRomanPSMT" w:hAnsi="Times New Roman" w:cs="Times New Roman"/>
                <w:color w:val="000000"/>
                <w:spacing w:val="-1"/>
                <w:sz w:val="24"/>
                <w:szCs w:val="24"/>
                <w:lang w:val="kk-KZ"/>
              </w:rPr>
              <w:t>р</w:t>
            </w:r>
            <w:r w:rsidRPr="00236055">
              <w:rPr>
                <w:rFonts w:ascii="Times New Roman" w:eastAsia="OEGHA+TimesNewRomanPSMT" w:hAnsi="Times New Roman" w:cs="Times New Roman"/>
                <w:color w:val="000000"/>
                <w:spacing w:val="-32"/>
                <w:sz w:val="24"/>
                <w:szCs w:val="24"/>
                <w:lang w:val="kk-KZ"/>
              </w:rPr>
              <w:t>у</w:t>
            </w:r>
            <w:r w:rsidRPr="00236055">
              <w:rPr>
                <w:rFonts w:ascii="Times New Roman" w:eastAsia="OEGHA+TimesNewRomanPSMT" w:hAnsi="Times New Roman" w:cs="Times New Roman"/>
                <w:color w:val="000000"/>
                <w:sz w:val="24"/>
                <w:szCs w:val="24"/>
                <w:lang w:val="kk-KZ"/>
              </w:rPr>
              <w:t xml:space="preserve">, </w:t>
            </w:r>
            <w:r w:rsidRPr="00236055">
              <w:rPr>
                <w:rFonts w:ascii="Times New Roman" w:eastAsia="OEGHA+TimesNewRomanPSMT" w:hAnsi="Times New Roman" w:cs="Times New Roman"/>
                <w:color w:val="000000"/>
                <w:spacing w:val="1"/>
                <w:sz w:val="24"/>
                <w:szCs w:val="24"/>
                <w:lang w:val="kk-KZ"/>
              </w:rPr>
              <w:t>ө</w:t>
            </w:r>
            <w:r w:rsidRPr="00236055">
              <w:rPr>
                <w:rFonts w:ascii="Times New Roman" w:eastAsia="OEGHA+TimesNewRomanPSMT" w:hAnsi="Times New Roman" w:cs="Times New Roman"/>
                <w:color w:val="000000"/>
                <w:sz w:val="24"/>
                <w:szCs w:val="24"/>
                <w:lang w:val="kk-KZ"/>
              </w:rPr>
              <w:t xml:space="preserve">зін </w:t>
            </w:r>
            <w:r w:rsidRPr="00236055">
              <w:rPr>
                <w:rFonts w:ascii="Times New Roman" w:eastAsia="OEGHA+TimesNewRomanPSMT" w:hAnsi="Times New Roman" w:cs="Times New Roman"/>
                <w:color w:val="000000"/>
                <w:spacing w:val="-2"/>
                <w:sz w:val="24"/>
                <w:szCs w:val="24"/>
                <w:lang w:val="kk-KZ"/>
              </w:rPr>
              <w:t>а</w:t>
            </w:r>
            <w:r w:rsidRPr="00236055">
              <w:rPr>
                <w:rFonts w:ascii="Times New Roman" w:eastAsia="OEGHA+TimesNewRomanPSMT" w:hAnsi="Times New Roman" w:cs="Times New Roman"/>
                <w:color w:val="000000"/>
                <w:sz w:val="24"/>
                <w:szCs w:val="24"/>
                <w:lang w:val="kk-KZ"/>
              </w:rPr>
              <w:t>йн</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z w:val="24"/>
                <w:szCs w:val="24"/>
                <w:lang w:val="kk-KZ"/>
              </w:rPr>
              <w:t>д</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z w:val="24"/>
                <w:szCs w:val="24"/>
                <w:lang w:val="kk-KZ"/>
              </w:rPr>
              <w:t>н ж</w:t>
            </w:r>
            <w:r w:rsidRPr="00236055">
              <w:rPr>
                <w:rFonts w:ascii="Times New Roman" w:eastAsia="OEGHA+TimesNewRomanPSMT" w:hAnsi="Times New Roman" w:cs="Times New Roman"/>
                <w:color w:val="000000"/>
                <w:spacing w:val="-1"/>
                <w:sz w:val="24"/>
                <w:szCs w:val="24"/>
                <w:lang w:val="kk-KZ"/>
              </w:rPr>
              <w:t>ән</w:t>
            </w:r>
            <w:r w:rsidRPr="00236055">
              <w:rPr>
                <w:rFonts w:ascii="Times New Roman" w:eastAsia="OEGHA+TimesNewRomanPSMT" w:hAnsi="Times New Roman" w:cs="Times New Roman"/>
                <w:color w:val="000000"/>
                <w:sz w:val="24"/>
                <w:szCs w:val="24"/>
                <w:lang w:val="kk-KZ"/>
              </w:rPr>
              <w:t>е ф</w:t>
            </w:r>
            <w:r w:rsidRPr="00236055">
              <w:rPr>
                <w:rFonts w:ascii="Times New Roman" w:eastAsia="OEGHA+TimesNewRomanPSMT" w:hAnsi="Times New Roman" w:cs="Times New Roman"/>
                <w:color w:val="000000"/>
                <w:spacing w:val="-2"/>
                <w:sz w:val="24"/>
                <w:szCs w:val="24"/>
                <w:lang w:val="kk-KZ"/>
              </w:rPr>
              <w:t>о</w:t>
            </w:r>
            <w:r w:rsidRPr="00236055">
              <w:rPr>
                <w:rFonts w:ascii="Times New Roman" w:eastAsia="OEGHA+TimesNewRomanPSMT" w:hAnsi="Times New Roman" w:cs="Times New Roman"/>
                <w:color w:val="000000"/>
                <w:spacing w:val="-4"/>
                <w:sz w:val="24"/>
                <w:szCs w:val="24"/>
                <w:lang w:val="kk-KZ"/>
              </w:rPr>
              <w:t>т</w:t>
            </w:r>
            <w:r w:rsidRPr="00236055">
              <w:rPr>
                <w:rFonts w:ascii="Times New Roman" w:eastAsia="OEGHA+TimesNewRomanPSMT" w:hAnsi="Times New Roman" w:cs="Times New Roman"/>
                <w:color w:val="000000"/>
                <w:spacing w:val="7"/>
                <w:sz w:val="24"/>
                <w:szCs w:val="24"/>
                <w:lang w:val="kk-KZ"/>
              </w:rPr>
              <w:t>о</w:t>
            </w:r>
            <w:r w:rsidRPr="00236055">
              <w:rPr>
                <w:rFonts w:ascii="Times New Roman" w:eastAsia="OEGHA+TimesNewRomanPSMT" w:hAnsi="Times New Roman" w:cs="Times New Roman"/>
                <w:color w:val="000000"/>
                <w:spacing w:val="-3"/>
                <w:sz w:val="24"/>
                <w:szCs w:val="24"/>
                <w:lang w:val="kk-KZ"/>
              </w:rPr>
              <w:t>с</w:t>
            </w:r>
            <w:r w:rsidRPr="00236055">
              <w:rPr>
                <w:rFonts w:ascii="Times New Roman" w:eastAsia="OEGHA+TimesNewRomanPSMT" w:hAnsi="Times New Roman" w:cs="Times New Roman"/>
                <w:color w:val="000000"/>
                <w:spacing w:val="-4"/>
                <w:sz w:val="24"/>
                <w:szCs w:val="24"/>
                <w:lang w:val="kk-KZ"/>
              </w:rPr>
              <w:t>у</w:t>
            </w:r>
            <w:r w:rsidRPr="00236055">
              <w:rPr>
                <w:rFonts w:ascii="Times New Roman" w:eastAsia="OEGHA+TimesNewRomanPSMT" w:hAnsi="Times New Roman" w:cs="Times New Roman"/>
                <w:color w:val="000000"/>
                <w:spacing w:val="1"/>
                <w:sz w:val="24"/>
                <w:szCs w:val="24"/>
                <w:lang w:val="kk-KZ"/>
              </w:rPr>
              <w:t>р</w:t>
            </w:r>
            <w:r w:rsidRPr="00236055">
              <w:rPr>
                <w:rFonts w:ascii="Times New Roman" w:eastAsia="OEGHA+TimesNewRomanPSMT" w:hAnsi="Times New Roman" w:cs="Times New Roman"/>
                <w:color w:val="000000"/>
                <w:sz w:val="24"/>
                <w:szCs w:val="24"/>
                <w:lang w:val="kk-KZ"/>
              </w:rPr>
              <w:t>етте</w:t>
            </w:r>
            <w:r w:rsidRPr="00236055">
              <w:rPr>
                <w:rFonts w:ascii="Times New Roman" w:eastAsia="OEGHA+TimesNewRomanPSMT" w:hAnsi="Times New Roman" w:cs="Times New Roman"/>
                <w:color w:val="000000"/>
                <w:spacing w:val="-3"/>
                <w:sz w:val="24"/>
                <w:szCs w:val="24"/>
                <w:lang w:val="kk-KZ"/>
              </w:rPr>
              <w:t>р</w:t>
            </w:r>
            <w:r w:rsidRPr="00236055">
              <w:rPr>
                <w:rFonts w:ascii="Times New Roman" w:eastAsia="OEGHA+TimesNewRomanPSMT" w:hAnsi="Times New Roman" w:cs="Times New Roman"/>
                <w:color w:val="000000"/>
                <w:sz w:val="24"/>
                <w:szCs w:val="24"/>
                <w:lang w:val="kk-KZ"/>
              </w:rPr>
              <w:t>д</w:t>
            </w:r>
            <w:r w:rsidRPr="00236055">
              <w:rPr>
                <w:rFonts w:ascii="Times New Roman" w:eastAsia="OEGHA+TimesNewRomanPSMT" w:hAnsi="Times New Roman" w:cs="Times New Roman"/>
                <w:color w:val="000000"/>
                <w:spacing w:val="-2"/>
                <w:sz w:val="24"/>
                <w:szCs w:val="24"/>
                <w:lang w:val="kk-KZ"/>
              </w:rPr>
              <w:t>е</w:t>
            </w:r>
            <w:r w:rsidRPr="00236055">
              <w:rPr>
                <w:rFonts w:ascii="Times New Roman" w:eastAsia="OEGHA+TimesNewRomanPSMT" w:hAnsi="Times New Roman" w:cs="Times New Roman"/>
                <w:color w:val="000000"/>
                <w:sz w:val="24"/>
                <w:szCs w:val="24"/>
                <w:lang w:val="kk-KZ"/>
              </w:rPr>
              <w:t xml:space="preserve">н </w:t>
            </w:r>
            <w:r w:rsidRPr="00236055">
              <w:rPr>
                <w:rFonts w:ascii="Times New Roman" w:eastAsia="OEGHA+TimesNewRomanPSMT" w:hAnsi="Times New Roman" w:cs="Times New Roman"/>
                <w:color w:val="000000"/>
                <w:spacing w:val="1"/>
                <w:sz w:val="24"/>
                <w:szCs w:val="24"/>
                <w:lang w:val="kk-KZ"/>
              </w:rPr>
              <w:t>т</w:t>
            </w:r>
            <w:r w:rsidRPr="00236055">
              <w:rPr>
                <w:rFonts w:ascii="Times New Roman" w:eastAsia="OEGHA+TimesNewRomanPSMT" w:hAnsi="Times New Roman" w:cs="Times New Roman"/>
                <w:color w:val="000000"/>
                <w:spacing w:val="-1"/>
                <w:sz w:val="24"/>
                <w:szCs w:val="24"/>
                <w:lang w:val="kk-KZ"/>
              </w:rPr>
              <w:t>а</w:t>
            </w:r>
            <w:r w:rsidRPr="00236055">
              <w:rPr>
                <w:rFonts w:ascii="Times New Roman" w:eastAsia="OEGHA+TimesNewRomanPSMT" w:hAnsi="Times New Roman" w:cs="Times New Roman"/>
                <w:color w:val="000000"/>
                <w:sz w:val="24"/>
                <w:szCs w:val="24"/>
                <w:lang w:val="kk-KZ"/>
              </w:rPr>
              <w:t>н</w:t>
            </w:r>
            <w:r w:rsidRPr="00236055">
              <w:rPr>
                <w:rFonts w:ascii="Times New Roman" w:eastAsia="OEGHA+TimesNewRomanPSMT" w:hAnsi="Times New Roman" w:cs="Times New Roman"/>
                <w:color w:val="000000"/>
                <w:spacing w:val="-32"/>
                <w:sz w:val="24"/>
                <w:szCs w:val="24"/>
                <w:lang w:val="kk-KZ"/>
              </w:rPr>
              <w:t>у</w:t>
            </w:r>
            <w:r w:rsidRPr="00236055">
              <w:rPr>
                <w:rFonts w:ascii="Times New Roman" w:eastAsia="OEGHA+TimesNewRomanPSMT" w:hAnsi="Times New Roman" w:cs="Times New Roman"/>
                <w:color w:val="000000"/>
                <w:sz w:val="24"/>
                <w:szCs w:val="24"/>
                <w:lang w:val="kk-KZ"/>
              </w:rPr>
              <w:t>.</w:t>
            </w:r>
          </w:p>
          <w:p w:rsidR="005F3CFD" w:rsidRPr="00236055" w:rsidRDefault="005F3CFD" w:rsidP="007543C8">
            <w:pPr>
              <w:widowControl w:val="0"/>
              <w:ind w:right="-20"/>
              <w:rPr>
                <w:rFonts w:ascii="Times New Roman" w:eastAsia="OEGHA+TimesNewRomanPSMT" w:hAnsi="Times New Roman" w:cs="Times New Roman"/>
                <w:b/>
                <w:sz w:val="24"/>
                <w:szCs w:val="24"/>
                <w:lang w:val="kk-KZ"/>
              </w:rPr>
            </w:pPr>
            <w:r w:rsidRPr="00236055">
              <w:rPr>
                <w:rFonts w:ascii="Times New Roman" w:eastAsia="OEGHA+TimesNewRomanPSMT" w:hAnsi="Times New Roman" w:cs="Times New Roman"/>
                <w:spacing w:val="-1"/>
                <w:sz w:val="24"/>
                <w:szCs w:val="24"/>
                <w:lang w:val="kk-KZ"/>
              </w:rPr>
              <w:t>Ө</w:t>
            </w:r>
            <w:r w:rsidRPr="00236055">
              <w:rPr>
                <w:rFonts w:ascii="Times New Roman" w:eastAsia="OEGHA+TimesNewRomanPSMT" w:hAnsi="Times New Roman" w:cs="Times New Roman"/>
                <w:sz w:val="24"/>
                <w:szCs w:val="24"/>
                <w:lang w:val="kk-KZ"/>
              </w:rPr>
              <w:t>зі</w:t>
            </w:r>
            <w:r w:rsidRPr="00236055">
              <w:rPr>
                <w:rFonts w:ascii="Times New Roman" w:eastAsia="OEGHA+TimesNewRomanPSMT" w:hAnsi="Times New Roman" w:cs="Times New Roman"/>
                <w:spacing w:val="1"/>
                <w:sz w:val="24"/>
                <w:szCs w:val="24"/>
                <w:lang w:val="kk-KZ"/>
              </w:rPr>
              <w:t>н</w:t>
            </w:r>
            <w:r w:rsidRPr="00236055">
              <w:rPr>
                <w:rFonts w:ascii="Times New Roman" w:eastAsia="OEGHA+TimesNewRomanPSMT" w:hAnsi="Times New Roman" w:cs="Times New Roman"/>
                <w:sz w:val="24"/>
                <w:szCs w:val="24"/>
                <w:lang w:val="kk-KZ"/>
              </w:rPr>
              <w:t>ің е</w:t>
            </w:r>
            <w:r w:rsidRPr="00236055">
              <w:rPr>
                <w:rFonts w:ascii="Times New Roman" w:eastAsia="OEGHA+TimesNewRomanPSMT" w:hAnsi="Times New Roman" w:cs="Times New Roman"/>
                <w:spacing w:val="-1"/>
                <w:sz w:val="24"/>
                <w:szCs w:val="24"/>
                <w:lang w:val="kk-KZ"/>
              </w:rPr>
              <w:t>с</w:t>
            </w:r>
            <w:r w:rsidRPr="00236055">
              <w:rPr>
                <w:rFonts w:ascii="Times New Roman" w:eastAsia="OEGHA+TimesNewRomanPSMT" w:hAnsi="Times New Roman" w:cs="Times New Roman"/>
                <w:sz w:val="24"/>
                <w:szCs w:val="24"/>
                <w:lang w:val="kk-KZ"/>
              </w:rPr>
              <w:t>і</w:t>
            </w:r>
            <w:r w:rsidRPr="00236055">
              <w:rPr>
                <w:rFonts w:ascii="Times New Roman" w:eastAsia="OEGHA+TimesNewRomanPSMT" w:hAnsi="Times New Roman" w:cs="Times New Roman"/>
                <w:spacing w:val="-2"/>
                <w:sz w:val="24"/>
                <w:szCs w:val="24"/>
                <w:lang w:val="kk-KZ"/>
              </w:rPr>
              <w:t>м</w:t>
            </w:r>
            <w:r w:rsidRPr="00236055">
              <w:rPr>
                <w:rFonts w:ascii="Times New Roman" w:eastAsia="OEGHA+TimesNewRomanPSMT" w:hAnsi="Times New Roman" w:cs="Times New Roman"/>
                <w:sz w:val="24"/>
                <w:szCs w:val="24"/>
                <w:lang w:val="kk-KZ"/>
              </w:rPr>
              <w:t>ін және жасын а</w:t>
            </w:r>
            <w:r w:rsidRPr="00236055">
              <w:rPr>
                <w:rFonts w:ascii="Times New Roman" w:eastAsia="OEGHA+TimesNewRomanPSMT" w:hAnsi="Times New Roman" w:cs="Times New Roman"/>
                <w:spacing w:val="-3"/>
                <w:sz w:val="24"/>
                <w:szCs w:val="24"/>
                <w:lang w:val="kk-KZ"/>
              </w:rPr>
              <w:t>т</w:t>
            </w:r>
            <w:r w:rsidRPr="00236055">
              <w:rPr>
                <w:rFonts w:ascii="Times New Roman" w:eastAsia="OEGHA+TimesNewRomanPSMT" w:hAnsi="Times New Roman" w:cs="Times New Roman"/>
                <w:sz w:val="24"/>
                <w:szCs w:val="24"/>
                <w:lang w:val="kk-KZ"/>
              </w:rPr>
              <w:t>а</w:t>
            </w:r>
            <w:r w:rsidRPr="00236055">
              <w:rPr>
                <w:rFonts w:ascii="Times New Roman" w:eastAsia="OEGHA+TimesNewRomanPSMT" w:hAnsi="Times New Roman" w:cs="Times New Roman"/>
                <w:spacing w:val="-3"/>
                <w:sz w:val="24"/>
                <w:szCs w:val="24"/>
                <w:lang w:val="kk-KZ"/>
              </w:rPr>
              <w:t>у.</w:t>
            </w:r>
          </w:p>
          <w:p w:rsidR="005F3CFD" w:rsidRPr="00236055" w:rsidRDefault="005F3CFD" w:rsidP="007543C8">
            <w:pPr>
              <w:rPr>
                <w:rFonts w:ascii="Times New Roman" w:eastAsia="Times New Roman" w:hAnsi="Times New Roman" w:cs="Times New Roman"/>
                <w:sz w:val="24"/>
                <w:szCs w:val="24"/>
                <w:lang w:val="kk-KZ"/>
              </w:rPr>
            </w:pPr>
            <w:r w:rsidRPr="00236055">
              <w:rPr>
                <w:rFonts w:ascii="Times New Roman" w:eastAsia="Times New Roman" w:hAnsi="Times New Roman" w:cs="Times New Roman"/>
                <w:b/>
                <w:sz w:val="24"/>
                <w:szCs w:val="24"/>
                <w:lang w:val="kk-KZ" w:eastAsia="ru-RU"/>
              </w:rPr>
              <w:t>(қоршаған ортамен таныстыру - әлеуметтік – эмоционолды дағдыларын дамыту)</w:t>
            </w:r>
          </w:p>
          <w:p w:rsidR="005F3CFD" w:rsidRPr="00236055" w:rsidRDefault="005F3CFD" w:rsidP="003E5B33">
            <w:pPr>
              <w:pStyle w:val="1"/>
              <w:widowControl w:val="0"/>
              <w:rPr>
                <w:rFonts w:ascii="Times New Roman" w:eastAsia="Times New Roman" w:hAnsi="Times New Roman" w:cs="Times New Roman"/>
                <w:sz w:val="24"/>
                <w:szCs w:val="24"/>
                <w:lang w:val="kk-KZ"/>
              </w:rPr>
            </w:pPr>
          </w:p>
        </w:tc>
        <w:tc>
          <w:tcPr>
            <w:tcW w:w="2806" w:type="dxa"/>
            <w:gridSpan w:val="2"/>
            <w:tcBorders>
              <w:top w:val="single" w:sz="4" w:space="0" w:color="auto"/>
              <w:left w:val="single" w:sz="4" w:space="0" w:color="auto"/>
              <w:bottom w:val="single" w:sz="4" w:space="0" w:color="auto"/>
              <w:right w:val="single" w:sz="4" w:space="0" w:color="auto"/>
            </w:tcBorders>
          </w:tcPr>
          <w:p w:rsidR="005F3CFD" w:rsidRPr="00236055" w:rsidRDefault="005F3CFD" w:rsidP="003E5B33">
            <w:pPr>
              <w:pStyle w:val="1"/>
              <w:widowControl w:val="0"/>
              <w:rPr>
                <w:rFonts w:ascii="Times New Roman" w:eastAsia="Times New Roman" w:hAnsi="Times New Roman" w:cs="Times New Roman"/>
                <w:b/>
                <w:sz w:val="24"/>
                <w:szCs w:val="24"/>
                <w:lang w:val="kk-KZ"/>
              </w:rPr>
            </w:pPr>
            <w:r w:rsidRPr="00236055">
              <w:rPr>
                <w:rFonts w:ascii="Times New Roman" w:eastAsia="Times New Roman" w:hAnsi="Times New Roman" w:cs="Times New Roman"/>
                <w:b/>
                <w:sz w:val="24"/>
                <w:szCs w:val="24"/>
                <w:lang w:val="kk-KZ"/>
              </w:rPr>
              <w:lastRenderedPageBreak/>
              <w:t>Қимылды ойын: «Допта домалату»</w:t>
            </w:r>
          </w:p>
          <w:p w:rsidR="005F3CFD" w:rsidRPr="00236055" w:rsidRDefault="005F3CFD" w:rsidP="007543C8">
            <w:pPr>
              <w:widowControl w:val="0"/>
              <w:ind w:right="-20"/>
              <w:rPr>
                <w:rFonts w:ascii="Times New Roman" w:eastAsia="Times New Roman" w:hAnsi="Times New Roman" w:cs="Times New Roman"/>
                <w:sz w:val="24"/>
                <w:szCs w:val="24"/>
                <w:lang w:val="kk-KZ"/>
              </w:rPr>
            </w:pPr>
            <w:r w:rsidRPr="00236055">
              <w:rPr>
                <w:rFonts w:ascii="Times New Roman" w:eastAsia="Times New Roman" w:hAnsi="Times New Roman" w:cs="Times New Roman"/>
                <w:b/>
                <w:sz w:val="24"/>
                <w:szCs w:val="24"/>
                <w:lang w:val="kk-KZ"/>
              </w:rPr>
              <w:t>Мақсаты:</w:t>
            </w:r>
            <w:r w:rsidRPr="00236055">
              <w:rPr>
                <w:rFonts w:ascii="Times New Roman" w:hAnsi="Times New Roman" w:cs="Times New Roman"/>
                <w:sz w:val="24"/>
                <w:szCs w:val="24"/>
                <w:lang w:val="kk-KZ"/>
              </w:rPr>
              <w:t xml:space="preserve">Екі қолмен </w:t>
            </w:r>
            <w:r w:rsidRPr="00236055">
              <w:rPr>
                <w:rFonts w:ascii="Times New Roman" w:hAnsi="Times New Roman" w:cs="Times New Roman"/>
                <w:sz w:val="24"/>
                <w:szCs w:val="24"/>
                <w:lang w:val="kk-KZ"/>
              </w:rPr>
              <w:lastRenderedPageBreak/>
              <w:t>бастапқы қалыпта 0,5-1,5 метр ара қашықтықтағы нысанаға (төмен) лақтыру; Ересектердің сөзін тыңдауға және түсінуге үйрету.</w:t>
            </w:r>
          </w:p>
          <w:p w:rsidR="005F3CFD" w:rsidRPr="00236055" w:rsidRDefault="005F3CFD" w:rsidP="007543C8">
            <w:pPr>
              <w:widowControl w:val="0"/>
              <w:ind w:right="-20"/>
              <w:rPr>
                <w:rFonts w:ascii="Times New Roman" w:eastAsia="OEGHA+TimesNewRomanPSMT" w:hAnsi="Times New Roman" w:cs="Times New Roman"/>
                <w:b/>
                <w:color w:val="000000"/>
                <w:sz w:val="24"/>
                <w:szCs w:val="24"/>
                <w:lang w:val="kk-KZ"/>
              </w:rPr>
            </w:pPr>
            <w:r w:rsidRPr="00236055">
              <w:rPr>
                <w:rFonts w:ascii="Times New Roman" w:eastAsia="Times New Roman" w:hAnsi="Times New Roman" w:cs="Times New Roman"/>
                <w:b/>
                <w:sz w:val="24"/>
                <w:szCs w:val="24"/>
                <w:lang w:val="kk-KZ"/>
              </w:rPr>
              <w:t xml:space="preserve">Шарты: </w:t>
            </w:r>
            <w:r w:rsidRPr="00236055">
              <w:rPr>
                <w:rFonts w:ascii="Times New Roman" w:eastAsia="Times New Roman" w:hAnsi="Times New Roman" w:cs="Times New Roman"/>
                <w:sz w:val="24"/>
                <w:szCs w:val="24"/>
                <w:lang w:val="kk-KZ"/>
              </w:rPr>
              <w:t xml:space="preserve">балалар белгі бойынша екі қолмен допты лақтыру арқылы  арақашықтықты сақтап ересектердің көмегіне байланысты болу. </w:t>
            </w:r>
          </w:p>
          <w:p w:rsidR="005F3CFD" w:rsidRPr="00236055" w:rsidRDefault="005F3CFD" w:rsidP="003E5B33">
            <w:pPr>
              <w:pStyle w:val="1"/>
              <w:widowControl w:val="0"/>
              <w:rPr>
                <w:rFonts w:ascii="Times New Roman" w:eastAsia="OEGHA+TimesNewRomanPSMT" w:hAnsi="Times New Roman" w:cs="Times New Roman"/>
                <w:b/>
                <w:color w:val="000000"/>
                <w:sz w:val="24"/>
                <w:szCs w:val="24"/>
                <w:lang w:val="kk-KZ"/>
              </w:rPr>
            </w:pPr>
            <w:r w:rsidRPr="00236055">
              <w:rPr>
                <w:rFonts w:ascii="Times New Roman" w:eastAsia="OEGHA+TimesNewRomanPSMT" w:hAnsi="Times New Roman" w:cs="Times New Roman"/>
                <w:b/>
                <w:color w:val="000000"/>
                <w:sz w:val="24"/>
                <w:szCs w:val="24"/>
                <w:lang w:val="kk-KZ"/>
              </w:rPr>
              <w:t>(дене шынықтыру**</w:t>
            </w:r>
            <w:r w:rsidRPr="00236055">
              <w:rPr>
                <w:rFonts w:ascii="Times New Roman" w:eastAsia="Times New Roman" w:hAnsi="Times New Roman" w:cs="Times New Roman"/>
                <w:b/>
                <w:sz w:val="24"/>
                <w:szCs w:val="24"/>
                <w:lang w:val="kk-KZ"/>
              </w:rPr>
              <w:t>-физикалық қасиеттерді дамыту,</w:t>
            </w:r>
          </w:p>
          <w:p w:rsidR="005F3CFD" w:rsidRPr="00236055" w:rsidRDefault="005F3CFD" w:rsidP="003E5B33">
            <w:pPr>
              <w:pStyle w:val="1"/>
              <w:widowControl w:val="0"/>
              <w:rPr>
                <w:rFonts w:ascii="Times New Roman" w:eastAsia="Times New Roman" w:hAnsi="Times New Roman" w:cs="Times New Roman"/>
                <w:sz w:val="24"/>
                <w:szCs w:val="24"/>
                <w:lang w:val="kk-KZ"/>
              </w:rPr>
            </w:pPr>
            <w:r w:rsidRPr="00236055">
              <w:rPr>
                <w:rFonts w:ascii="Times New Roman" w:eastAsia="OEGHA+TimesNewRomanPSMT" w:hAnsi="Times New Roman" w:cs="Times New Roman"/>
                <w:b/>
                <w:color w:val="000000"/>
                <w:sz w:val="24"/>
                <w:szCs w:val="24"/>
                <w:lang w:val="kk-KZ"/>
              </w:rPr>
              <w:t>сөйлеуді дамыту</w:t>
            </w:r>
            <w:r w:rsidRPr="00236055">
              <w:rPr>
                <w:rFonts w:ascii="Times New Roman" w:hAnsi="Times New Roman" w:cs="Times New Roman"/>
                <w:b/>
                <w:sz w:val="24"/>
                <w:szCs w:val="24"/>
                <w:lang w:val="kk-KZ"/>
              </w:rPr>
              <w:t xml:space="preserve"> коммуникативтік дағдыларды дамыту).</w:t>
            </w:r>
          </w:p>
        </w:tc>
      </w:tr>
      <w:tr w:rsidR="005F3CFD" w:rsidRPr="00473638" w:rsidTr="001729FD">
        <w:tc>
          <w:tcPr>
            <w:tcW w:w="2430" w:type="dxa"/>
            <w:tcBorders>
              <w:top w:val="single" w:sz="4" w:space="0" w:color="auto"/>
              <w:left w:val="single" w:sz="4" w:space="0" w:color="auto"/>
              <w:bottom w:val="single" w:sz="4" w:space="0" w:color="auto"/>
              <w:right w:val="single" w:sz="4" w:space="0" w:color="auto"/>
            </w:tcBorders>
            <w:hideMark/>
          </w:tcPr>
          <w:p w:rsidR="005F3CFD" w:rsidRPr="00236055" w:rsidRDefault="005F3CFD" w:rsidP="00473638">
            <w:pPr>
              <w:spacing w:line="240" w:lineRule="auto"/>
              <w:jc w:val="center"/>
              <w:rPr>
                <w:rFonts w:ascii="Times New Roman" w:eastAsiaTheme="minorEastAsia" w:hAnsi="Times New Roman" w:cs="Times New Roman"/>
                <w:b/>
                <w:bCs/>
                <w:sz w:val="24"/>
                <w:szCs w:val="24"/>
                <w:lang w:val="kk-KZ"/>
              </w:rPr>
            </w:pPr>
            <w:r w:rsidRPr="00236055">
              <w:rPr>
                <w:rFonts w:ascii="Times New Roman" w:hAnsi="Times New Roman" w:cs="Times New Roman"/>
                <w:b/>
                <w:bCs/>
                <w:sz w:val="24"/>
                <w:szCs w:val="24"/>
                <w:lang w:val="kk-KZ"/>
              </w:rPr>
              <w:lastRenderedPageBreak/>
              <w:t>Балалармен жеке жұмыс</w:t>
            </w:r>
          </w:p>
          <w:p w:rsidR="005F3CFD" w:rsidRPr="00236055" w:rsidRDefault="005F3CFD" w:rsidP="00473638">
            <w:pPr>
              <w:spacing w:line="240" w:lineRule="auto"/>
              <w:jc w:val="center"/>
              <w:rPr>
                <w:rFonts w:ascii="Times New Roman" w:hAnsi="Times New Roman" w:cs="Times New Roman"/>
                <w:b/>
                <w:bCs/>
                <w:sz w:val="24"/>
                <w:szCs w:val="24"/>
                <w:lang w:val="kk-KZ"/>
              </w:rPr>
            </w:pPr>
          </w:p>
        </w:tc>
        <w:tc>
          <w:tcPr>
            <w:tcW w:w="2665" w:type="dxa"/>
            <w:gridSpan w:val="4"/>
            <w:tcBorders>
              <w:top w:val="single" w:sz="4" w:space="0" w:color="auto"/>
              <w:left w:val="single" w:sz="4" w:space="0" w:color="auto"/>
              <w:bottom w:val="single" w:sz="4" w:space="0" w:color="auto"/>
              <w:right w:val="single" w:sz="4" w:space="0" w:color="auto"/>
            </w:tcBorders>
          </w:tcPr>
          <w:p w:rsidR="005F3CFD" w:rsidRPr="00236055" w:rsidRDefault="00226E2D" w:rsidP="003E5B33">
            <w:pPr>
              <w:rPr>
                <w:rFonts w:ascii="Times New Roman" w:hAnsi="Times New Roman" w:cs="Times New Roman"/>
                <w:sz w:val="24"/>
                <w:szCs w:val="24"/>
                <w:lang w:val="kk-KZ"/>
              </w:rPr>
            </w:pPr>
            <w:r>
              <w:rPr>
                <w:rFonts w:ascii="Times New Roman" w:hAnsi="Times New Roman" w:cs="Times New Roman"/>
                <w:sz w:val="24"/>
                <w:szCs w:val="24"/>
                <w:lang w:val="kk-KZ"/>
              </w:rPr>
              <w:t>Дінмұхамедке</w:t>
            </w:r>
            <w:r w:rsidR="00473638">
              <w:rPr>
                <w:rFonts w:ascii="Times New Roman" w:hAnsi="Times New Roman" w:cs="Times New Roman"/>
                <w:sz w:val="24"/>
                <w:szCs w:val="24"/>
                <w:lang w:val="kk-KZ"/>
              </w:rPr>
              <w:t xml:space="preserve"> </w:t>
            </w:r>
            <w:r w:rsidR="005F3CFD" w:rsidRPr="00236055">
              <w:rPr>
                <w:rFonts w:ascii="Times New Roman" w:hAnsi="Times New Roman" w:cs="Times New Roman"/>
                <w:sz w:val="24"/>
                <w:szCs w:val="24"/>
                <w:lang w:val="kk-KZ"/>
              </w:rPr>
              <w:t xml:space="preserve"> бұрын меңгерген қимылдарды өз бетінше орындауға үйрету. </w:t>
            </w:r>
            <w:r w:rsidR="005F3CFD" w:rsidRPr="00236055">
              <w:rPr>
                <w:rFonts w:ascii="Times New Roman" w:eastAsia="Times New Roman" w:hAnsi="Times New Roman" w:cs="Times New Roman"/>
                <w:b/>
                <w:sz w:val="24"/>
                <w:szCs w:val="24"/>
                <w:lang w:val="kk-KZ"/>
              </w:rPr>
              <w:t>(физикалық қасиеттерді дамыту)</w:t>
            </w:r>
            <w:r w:rsidR="005F3CFD" w:rsidRPr="00236055">
              <w:rPr>
                <w:rFonts w:ascii="Times New Roman" w:eastAsia="Times New Roman" w:hAnsi="Times New Roman" w:cs="Times New Roman"/>
                <w:b/>
                <w:sz w:val="24"/>
                <w:szCs w:val="24"/>
                <w:lang w:val="kk-KZ"/>
              </w:rPr>
              <w:tab/>
            </w:r>
            <w:r w:rsidR="005F3CFD" w:rsidRPr="00236055">
              <w:rPr>
                <w:rFonts w:ascii="Times New Roman" w:eastAsia="Times New Roman" w:hAnsi="Times New Roman" w:cs="Times New Roman"/>
                <w:sz w:val="24"/>
                <w:szCs w:val="24"/>
                <w:lang w:val="kk-KZ"/>
              </w:rPr>
              <w:tab/>
            </w:r>
          </w:p>
        </w:tc>
        <w:tc>
          <w:tcPr>
            <w:tcW w:w="2552" w:type="dxa"/>
            <w:gridSpan w:val="3"/>
            <w:tcBorders>
              <w:top w:val="single" w:sz="4" w:space="0" w:color="auto"/>
              <w:left w:val="single" w:sz="4" w:space="0" w:color="auto"/>
              <w:bottom w:val="single" w:sz="4" w:space="0" w:color="auto"/>
              <w:right w:val="single" w:sz="4" w:space="0" w:color="auto"/>
            </w:tcBorders>
          </w:tcPr>
          <w:p w:rsidR="005F3CFD" w:rsidRPr="00236055" w:rsidRDefault="00226E2D" w:rsidP="003E5B33">
            <w:pPr>
              <w:rPr>
                <w:rFonts w:ascii="Times New Roman" w:hAnsi="Times New Roman" w:cs="Times New Roman"/>
                <w:b/>
                <w:color w:val="000000"/>
                <w:sz w:val="24"/>
                <w:szCs w:val="24"/>
                <w:lang w:val="kk-KZ"/>
              </w:rPr>
            </w:pPr>
            <w:r>
              <w:rPr>
                <w:rFonts w:ascii="Times New Roman" w:hAnsi="Times New Roman" w:cs="Times New Roman"/>
                <w:sz w:val="24"/>
                <w:szCs w:val="24"/>
                <w:lang w:val="kk-KZ"/>
              </w:rPr>
              <w:t>Тамерланға</w:t>
            </w:r>
            <w:r w:rsidR="00473638">
              <w:rPr>
                <w:rFonts w:ascii="Times New Roman" w:hAnsi="Times New Roman" w:cs="Times New Roman"/>
                <w:sz w:val="24"/>
                <w:szCs w:val="24"/>
                <w:lang w:val="kk-KZ"/>
              </w:rPr>
              <w:t xml:space="preserve"> </w:t>
            </w:r>
            <w:r w:rsidR="005F3CFD" w:rsidRPr="00236055">
              <w:rPr>
                <w:rFonts w:ascii="Times New Roman" w:hAnsi="Times New Roman" w:cs="Times New Roman"/>
                <w:sz w:val="24"/>
                <w:szCs w:val="24"/>
                <w:lang w:val="kk-KZ"/>
              </w:rPr>
              <w:t xml:space="preserve"> бесік жырларын, халық әндерін, ертегілерді, авторлық шығармаларды тыңдауда.  </w:t>
            </w:r>
            <w:r w:rsidR="005F3CFD" w:rsidRPr="00236055">
              <w:rPr>
                <w:rFonts w:ascii="Times New Roman" w:hAnsi="Times New Roman" w:cs="Times New Roman"/>
                <w:b/>
                <w:color w:val="000000"/>
                <w:sz w:val="24"/>
                <w:szCs w:val="24"/>
                <w:lang w:val="kk-KZ"/>
              </w:rPr>
              <w:t>(коммуникативтік дағдыларды дамыту)</w:t>
            </w:r>
          </w:p>
          <w:p w:rsidR="005F3CFD" w:rsidRPr="00236055" w:rsidRDefault="005F3CFD" w:rsidP="003E5B33">
            <w:pPr>
              <w:rPr>
                <w:rFonts w:ascii="Times New Roman" w:hAnsi="Times New Roman" w:cs="Times New Roman"/>
                <w:color w:val="FF0000"/>
                <w:sz w:val="24"/>
                <w:szCs w:val="24"/>
                <w:lang w:val="kk-KZ"/>
              </w:rPr>
            </w:pPr>
          </w:p>
        </w:tc>
        <w:tc>
          <w:tcPr>
            <w:tcW w:w="2722" w:type="dxa"/>
            <w:gridSpan w:val="2"/>
            <w:tcBorders>
              <w:top w:val="single" w:sz="4" w:space="0" w:color="auto"/>
              <w:left w:val="single" w:sz="4" w:space="0" w:color="auto"/>
              <w:bottom w:val="single" w:sz="4" w:space="0" w:color="auto"/>
              <w:right w:val="single" w:sz="4" w:space="0" w:color="auto"/>
            </w:tcBorders>
          </w:tcPr>
          <w:p w:rsidR="005F3CFD" w:rsidRPr="00236055" w:rsidRDefault="005F3CFD" w:rsidP="003E5B33">
            <w:pPr>
              <w:rPr>
                <w:rFonts w:ascii="Times New Roman" w:hAnsi="Times New Roman" w:cs="Times New Roman"/>
                <w:sz w:val="24"/>
                <w:szCs w:val="24"/>
                <w:lang w:val="kk-KZ"/>
              </w:rPr>
            </w:pPr>
            <w:r w:rsidRPr="00236055">
              <w:rPr>
                <w:rFonts w:ascii="Times New Roman" w:hAnsi="Times New Roman" w:cs="Times New Roman"/>
                <w:sz w:val="24"/>
                <w:szCs w:val="24"/>
                <w:lang w:val="kk-KZ"/>
              </w:rPr>
              <w:t>А</w:t>
            </w:r>
            <w:r w:rsidR="00226E2D">
              <w:rPr>
                <w:rFonts w:ascii="Times New Roman" w:hAnsi="Times New Roman" w:cs="Times New Roman"/>
                <w:sz w:val="24"/>
                <w:szCs w:val="24"/>
                <w:lang w:val="kk-KZ"/>
              </w:rPr>
              <w:t>ялаға</w:t>
            </w:r>
            <w:r w:rsidR="00473638">
              <w:rPr>
                <w:rFonts w:ascii="Times New Roman" w:hAnsi="Times New Roman" w:cs="Times New Roman"/>
                <w:sz w:val="24"/>
                <w:szCs w:val="24"/>
                <w:lang w:val="kk-KZ"/>
              </w:rPr>
              <w:t xml:space="preserve"> </w:t>
            </w:r>
            <w:r w:rsidRPr="00236055">
              <w:rPr>
                <w:rFonts w:ascii="Times New Roman" w:hAnsi="Times New Roman" w:cs="Times New Roman"/>
                <w:sz w:val="24"/>
                <w:szCs w:val="24"/>
                <w:lang w:val="kk-KZ"/>
              </w:rPr>
              <w:t xml:space="preserve"> үлгі мен ауызша нұсқауға сүйеніп, тапсырмаларды орындауға дағдыландыру. </w:t>
            </w:r>
            <w:r w:rsidRPr="00236055">
              <w:rPr>
                <w:rFonts w:ascii="Times New Roman" w:eastAsia="Times New Roman" w:hAnsi="Times New Roman" w:cs="Times New Roman"/>
                <w:b/>
                <w:sz w:val="24"/>
                <w:szCs w:val="24"/>
                <w:lang w:val="kk-KZ"/>
              </w:rPr>
              <w:t>(танымдық- зияткерлік дағдыларын дамыту)</w:t>
            </w:r>
          </w:p>
        </w:tc>
        <w:tc>
          <w:tcPr>
            <w:tcW w:w="2835" w:type="dxa"/>
            <w:tcBorders>
              <w:top w:val="single" w:sz="4" w:space="0" w:color="auto"/>
              <w:left w:val="single" w:sz="4" w:space="0" w:color="auto"/>
              <w:bottom w:val="single" w:sz="4" w:space="0" w:color="auto"/>
              <w:right w:val="single" w:sz="4" w:space="0" w:color="auto"/>
            </w:tcBorders>
          </w:tcPr>
          <w:p w:rsidR="005F3CFD" w:rsidRPr="00236055" w:rsidRDefault="00226E2D" w:rsidP="003E5B33">
            <w:pPr>
              <w:rPr>
                <w:rFonts w:ascii="Times New Roman" w:hAnsi="Times New Roman" w:cs="Times New Roman"/>
                <w:b/>
                <w:sz w:val="24"/>
                <w:szCs w:val="24"/>
                <w:lang w:val="kk-KZ"/>
              </w:rPr>
            </w:pPr>
            <w:r>
              <w:rPr>
                <w:rFonts w:ascii="Times New Roman" w:hAnsi="Times New Roman" w:cs="Times New Roman"/>
                <w:sz w:val="24"/>
                <w:szCs w:val="24"/>
                <w:lang w:val="kk-KZ"/>
              </w:rPr>
              <w:t>Іңкәрға</w:t>
            </w:r>
            <w:r w:rsidR="00473638">
              <w:rPr>
                <w:rFonts w:ascii="Times New Roman" w:hAnsi="Times New Roman" w:cs="Times New Roman"/>
                <w:sz w:val="24"/>
                <w:szCs w:val="24"/>
                <w:lang w:val="kk-KZ"/>
              </w:rPr>
              <w:t xml:space="preserve"> </w:t>
            </w:r>
            <w:r w:rsidR="005F3CFD" w:rsidRPr="00236055">
              <w:rPr>
                <w:rFonts w:ascii="Times New Roman" w:hAnsi="Times New Roman" w:cs="Times New Roman"/>
                <w:sz w:val="24"/>
                <w:szCs w:val="24"/>
                <w:lang w:val="kk-KZ"/>
              </w:rPr>
              <w:t xml:space="preserve"> қаламды дұрыс ұстауға, тік және тұйықталған дөңгелек сызықтарды қағаз бетінде жеңіл жүргізуге үйрету. </w:t>
            </w:r>
            <w:r w:rsidR="005F3CFD" w:rsidRPr="00236055">
              <w:rPr>
                <w:rFonts w:ascii="Times New Roman" w:hAnsi="Times New Roman" w:cs="Times New Roman"/>
                <w:b/>
                <w:sz w:val="24"/>
                <w:szCs w:val="24"/>
                <w:lang w:val="kk-KZ"/>
              </w:rPr>
              <w:t>(шығармашылық дағдыларын, зерттеу іс - әрекетін дамыту)</w:t>
            </w:r>
          </w:p>
          <w:p w:rsidR="005F3CFD" w:rsidRPr="00236055" w:rsidRDefault="005F3CFD" w:rsidP="003E5B33">
            <w:pPr>
              <w:rPr>
                <w:rFonts w:ascii="Times New Roman" w:hAnsi="Times New Roman" w:cs="Times New Roman"/>
                <w:sz w:val="24"/>
                <w:szCs w:val="24"/>
                <w:lang w:val="kk-KZ"/>
              </w:rPr>
            </w:pPr>
          </w:p>
        </w:tc>
        <w:tc>
          <w:tcPr>
            <w:tcW w:w="2806" w:type="dxa"/>
            <w:gridSpan w:val="2"/>
            <w:tcBorders>
              <w:top w:val="single" w:sz="4" w:space="0" w:color="auto"/>
              <w:left w:val="single" w:sz="4" w:space="0" w:color="auto"/>
              <w:bottom w:val="single" w:sz="4" w:space="0" w:color="auto"/>
              <w:right w:val="single" w:sz="4" w:space="0" w:color="auto"/>
            </w:tcBorders>
          </w:tcPr>
          <w:p w:rsidR="005F3CFD" w:rsidRPr="00236055" w:rsidRDefault="00473638" w:rsidP="003E5B33">
            <w:pPr>
              <w:rPr>
                <w:rFonts w:ascii="Times New Roman" w:hAnsi="Times New Roman" w:cs="Times New Roman"/>
                <w:sz w:val="24"/>
                <w:szCs w:val="24"/>
                <w:lang w:val="kk-KZ"/>
              </w:rPr>
            </w:pPr>
            <w:r>
              <w:rPr>
                <w:rFonts w:ascii="Times New Roman" w:hAnsi="Times New Roman" w:cs="Times New Roman"/>
                <w:sz w:val="24"/>
                <w:szCs w:val="24"/>
                <w:lang w:val="kk-KZ"/>
              </w:rPr>
              <w:t xml:space="preserve">Мариямға </w:t>
            </w:r>
            <w:r w:rsidR="005F3CFD" w:rsidRPr="00236055">
              <w:rPr>
                <w:rFonts w:ascii="Times New Roman" w:hAnsi="Times New Roman" w:cs="Times New Roman"/>
                <w:sz w:val="24"/>
                <w:szCs w:val="24"/>
                <w:lang w:val="kk-KZ"/>
              </w:rPr>
              <w:t xml:space="preserve">ересектердің еңбек әрекеттерін бақылауға дағдыландыру. </w:t>
            </w:r>
            <w:r w:rsidR="005F3CFD" w:rsidRPr="00236055">
              <w:rPr>
                <w:rFonts w:ascii="Times New Roman" w:eastAsia="Times New Roman" w:hAnsi="Times New Roman" w:cs="Times New Roman"/>
                <w:b/>
                <w:sz w:val="24"/>
                <w:szCs w:val="24"/>
                <w:lang w:val="kk-KZ" w:eastAsia="ru-RU"/>
              </w:rPr>
              <w:t>(әлеуметтік – эмоционолды дағдыларын дамыту)</w:t>
            </w:r>
          </w:p>
        </w:tc>
      </w:tr>
      <w:tr w:rsidR="005F3CFD" w:rsidRPr="00236055" w:rsidTr="001729FD">
        <w:tc>
          <w:tcPr>
            <w:tcW w:w="2430" w:type="dxa"/>
            <w:tcBorders>
              <w:top w:val="single" w:sz="4" w:space="0" w:color="auto"/>
              <w:left w:val="single" w:sz="4" w:space="0" w:color="auto"/>
              <w:bottom w:val="single" w:sz="4" w:space="0" w:color="auto"/>
              <w:right w:val="single" w:sz="4" w:space="0" w:color="auto"/>
            </w:tcBorders>
            <w:hideMark/>
          </w:tcPr>
          <w:p w:rsidR="005F3CFD" w:rsidRPr="00236055" w:rsidRDefault="005F3CFD" w:rsidP="00473638">
            <w:pPr>
              <w:spacing w:line="240" w:lineRule="auto"/>
              <w:jc w:val="center"/>
              <w:rPr>
                <w:rFonts w:ascii="Times New Roman" w:hAnsi="Times New Roman" w:cs="Times New Roman"/>
                <w:b/>
                <w:bCs/>
                <w:sz w:val="24"/>
                <w:szCs w:val="24"/>
                <w:lang w:val="kk-KZ"/>
              </w:rPr>
            </w:pPr>
            <w:r w:rsidRPr="00236055">
              <w:rPr>
                <w:rFonts w:ascii="Times New Roman" w:hAnsi="Times New Roman" w:cs="Times New Roman"/>
                <w:b/>
                <w:bCs/>
                <w:sz w:val="24"/>
                <w:szCs w:val="24"/>
                <w:lang w:val="kk-KZ"/>
              </w:rPr>
              <w:t>Серуенге дайындық</w:t>
            </w:r>
          </w:p>
        </w:tc>
        <w:tc>
          <w:tcPr>
            <w:tcW w:w="13580" w:type="dxa"/>
            <w:gridSpan w:val="12"/>
            <w:tcBorders>
              <w:top w:val="single" w:sz="4" w:space="0" w:color="auto"/>
              <w:left w:val="single" w:sz="4" w:space="0" w:color="auto"/>
              <w:bottom w:val="single" w:sz="4" w:space="0" w:color="auto"/>
              <w:right w:val="single" w:sz="4" w:space="0" w:color="auto"/>
            </w:tcBorders>
          </w:tcPr>
          <w:p w:rsidR="005F3CFD" w:rsidRPr="00236055" w:rsidRDefault="005F3CFD" w:rsidP="003E5B33">
            <w:pPr>
              <w:pStyle w:val="1"/>
              <w:widowControl w:val="0"/>
              <w:rPr>
                <w:rFonts w:ascii="Times New Roman" w:eastAsia="Times New Roman" w:hAnsi="Times New Roman" w:cs="Times New Roman"/>
                <w:sz w:val="24"/>
                <w:szCs w:val="24"/>
                <w:lang w:val="kk-KZ"/>
              </w:rPr>
            </w:pPr>
            <w:r w:rsidRPr="00236055">
              <w:rPr>
                <w:rFonts w:ascii="Times New Roman" w:eastAsia="Times New Roman" w:hAnsi="Times New Roman" w:cs="Times New Roman"/>
                <w:b/>
                <w:sz w:val="24"/>
                <w:szCs w:val="24"/>
                <w:lang w:val="kk-KZ"/>
              </w:rPr>
              <w:t>Мақсаты:</w:t>
            </w:r>
            <w:r w:rsidRPr="00236055">
              <w:rPr>
                <w:rFonts w:ascii="Times New Roman" w:eastAsia="Times New Roman" w:hAnsi="Times New Roman" w:cs="Times New Roman"/>
                <w:sz w:val="24"/>
                <w:szCs w:val="24"/>
                <w:lang w:val="kk-KZ"/>
              </w:rPr>
              <w:t xml:space="preserve"> Ересектердің көмегімен белгілі бір ретпен киінуге  өзін ретке келтіру. </w:t>
            </w:r>
            <w:r w:rsidRPr="00236055">
              <w:rPr>
                <w:rFonts w:ascii="Times New Roman" w:eastAsia="Times New Roman" w:hAnsi="Times New Roman" w:cs="Times New Roman"/>
                <w:b/>
                <w:sz w:val="24"/>
                <w:szCs w:val="24"/>
                <w:lang w:val="kk-KZ"/>
              </w:rPr>
              <w:t>(мәдени-гигиеналық дағдыларды қалыптастыру)</w:t>
            </w:r>
          </w:p>
        </w:tc>
      </w:tr>
      <w:tr w:rsidR="005F3CFD" w:rsidRPr="00CB7959" w:rsidTr="001729FD">
        <w:tc>
          <w:tcPr>
            <w:tcW w:w="2430" w:type="dxa"/>
            <w:tcBorders>
              <w:top w:val="single" w:sz="4" w:space="0" w:color="auto"/>
              <w:left w:val="single" w:sz="4" w:space="0" w:color="auto"/>
              <w:bottom w:val="single" w:sz="4" w:space="0" w:color="auto"/>
              <w:right w:val="single" w:sz="4" w:space="0" w:color="auto"/>
            </w:tcBorders>
            <w:hideMark/>
          </w:tcPr>
          <w:p w:rsidR="005F3CFD" w:rsidRPr="00236055" w:rsidRDefault="005F3CFD" w:rsidP="00473638">
            <w:pPr>
              <w:spacing w:line="240" w:lineRule="auto"/>
              <w:jc w:val="center"/>
              <w:rPr>
                <w:rFonts w:ascii="Times New Roman" w:eastAsiaTheme="minorEastAsia" w:hAnsi="Times New Roman" w:cs="Times New Roman"/>
                <w:b/>
                <w:bCs/>
                <w:sz w:val="24"/>
                <w:szCs w:val="24"/>
                <w:lang w:val="kk-KZ"/>
              </w:rPr>
            </w:pPr>
            <w:r w:rsidRPr="00236055">
              <w:rPr>
                <w:rFonts w:ascii="Times New Roman" w:hAnsi="Times New Roman" w:cs="Times New Roman"/>
                <w:b/>
                <w:bCs/>
                <w:sz w:val="24"/>
                <w:szCs w:val="24"/>
                <w:lang w:val="kk-KZ"/>
              </w:rPr>
              <w:t>Серуен</w:t>
            </w:r>
          </w:p>
        </w:tc>
        <w:tc>
          <w:tcPr>
            <w:tcW w:w="2524" w:type="dxa"/>
            <w:gridSpan w:val="3"/>
            <w:tcBorders>
              <w:top w:val="single" w:sz="4" w:space="0" w:color="auto"/>
              <w:left w:val="single" w:sz="4" w:space="0" w:color="auto"/>
              <w:bottom w:val="single" w:sz="4" w:space="0" w:color="auto"/>
              <w:right w:val="single" w:sz="4" w:space="0" w:color="auto"/>
            </w:tcBorders>
          </w:tcPr>
          <w:p w:rsidR="00473638" w:rsidRDefault="005F3CFD" w:rsidP="003E5B33">
            <w:pPr>
              <w:rPr>
                <w:rFonts w:ascii="Times New Roman" w:hAnsi="Times New Roman" w:cs="Times New Roman"/>
                <w:b/>
                <w:sz w:val="24"/>
                <w:szCs w:val="24"/>
                <w:lang w:val="kk-KZ"/>
              </w:rPr>
            </w:pPr>
            <w:r w:rsidRPr="00236055">
              <w:rPr>
                <w:rFonts w:ascii="Times New Roman" w:hAnsi="Times New Roman" w:cs="Times New Roman"/>
                <w:b/>
                <w:sz w:val="24"/>
                <w:szCs w:val="24"/>
                <w:lang w:val="kk-KZ"/>
              </w:rPr>
              <w:t>1.Бақылау:</w:t>
            </w:r>
          </w:p>
          <w:p w:rsidR="005F3CFD" w:rsidRPr="00236055" w:rsidRDefault="005F3CFD" w:rsidP="003E5B33">
            <w:pPr>
              <w:rPr>
                <w:rFonts w:ascii="Times New Roman" w:hAnsi="Times New Roman" w:cs="Times New Roman"/>
                <w:b/>
                <w:sz w:val="24"/>
                <w:szCs w:val="24"/>
                <w:lang w:val="kk-KZ"/>
              </w:rPr>
            </w:pPr>
            <w:r w:rsidRPr="00236055">
              <w:rPr>
                <w:rFonts w:ascii="Times New Roman" w:hAnsi="Times New Roman" w:cs="Times New Roman"/>
                <w:b/>
                <w:sz w:val="24"/>
                <w:szCs w:val="24"/>
                <w:lang w:val="kk-KZ"/>
              </w:rPr>
              <w:lastRenderedPageBreak/>
              <w:t xml:space="preserve">Киімді бақылауды жалғастыру. </w:t>
            </w:r>
          </w:p>
          <w:p w:rsidR="005F3CFD" w:rsidRPr="00236055" w:rsidRDefault="005F3CFD" w:rsidP="003E5B33">
            <w:pPr>
              <w:rPr>
                <w:rFonts w:ascii="Times New Roman" w:hAnsi="Times New Roman" w:cs="Times New Roman"/>
                <w:sz w:val="24"/>
                <w:szCs w:val="24"/>
                <w:lang w:val="kk-KZ"/>
              </w:rPr>
            </w:pPr>
            <w:r w:rsidRPr="00236055">
              <w:rPr>
                <w:rFonts w:ascii="Times New Roman" w:hAnsi="Times New Roman" w:cs="Times New Roman"/>
                <w:b/>
                <w:sz w:val="24"/>
                <w:szCs w:val="24"/>
                <w:lang w:val="kk-KZ"/>
              </w:rPr>
              <w:t>Мақсаты:</w:t>
            </w:r>
            <w:r w:rsidRPr="00236055">
              <w:rPr>
                <w:rFonts w:ascii="Times New Roman" w:hAnsi="Times New Roman" w:cs="Times New Roman"/>
                <w:sz w:val="24"/>
                <w:szCs w:val="24"/>
                <w:lang w:val="kk-KZ"/>
              </w:rPr>
              <w:t xml:space="preserve"> Киімдерді қайдан алатындығын, оларды кімдер тігетіндігі туралы мағлұмат беру. </w:t>
            </w:r>
          </w:p>
          <w:p w:rsidR="005F3CFD" w:rsidRPr="00236055" w:rsidRDefault="005F3CFD" w:rsidP="003E5B33">
            <w:pPr>
              <w:tabs>
                <w:tab w:val="left" w:pos="2640"/>
              </w:tabs>
              <w:rPr>
                <w:rFonts w:ascii="Times New Roman" w:hAnsi="Times New Roman" w:cs="Times New Roman"/>
                <w:b/>
                <w:color w:val="000000"/>
                <w:sz w:val="24"/>
                <w:szCs w:val="24"/>
                <w:lang w:val="kk-KZ"/>
              </w:rPr>
            </w:pPr>
            <w:r w:rsidRPr="00236055">
              <w:rPr>
                <w:rFonts w:ascii="Times New Roman" w:hAnsi="Times New Roman" w:cs="Times New Roman"/>
                <w:b/>
                <w:sz w:val="24"/>
                <w:szCs w:val="24"/>
                <w:lang w:val="kk-KZ"/>
              </w:rPr>
              <w:t>2. Қимылдық ойын:</w:t>
            </w:r>
            <w:r w:rsidRPr="00236055">
              <w:rPr>
                <w:rFonts w:ascii="Times New Roman" w:hAnsi="Times New Roman" w:cs="Times New Roman"/>
                <w:b/>
                <w:color w:val="000000"/>
                <w:sz w:val="24"/>
                <w:szCs w:val="24"/>
                <w:lang w:val="kk-KZ"/>
              </w:rPr>
              <w:t xml:space="preserve">«Күн мен түн» </w:t>
            </w:r>
          </w:p>
          <w:p w:rsidR="005F3CFD" w:rsidRPr="00236055" w:rsidRDefault="005F3CFD" w:rsidP="003E5B33">
            <w:pPr>
              <w:tabs>
                <w:tab w:val="left" w:pos="2640"/>
              </w:tabs>
              <w:rPr>
                <w:rFonts w:ascii="Times New Roman" w:hAnsi="Times New Roman" w:cs="Times New Roman"/>
                <w:color w:val="000000"/>
                <w:sz w:val="24"/>
                <w:szCs w:val="24"/>
                <w:lang w:val="kk-KZ"/>
              </w:rPr>
            </w:pPr>
            <w:r w:rsidRPr="00236055">
              <w:rPr>
                <w:rFonts w:ascii="Times New Roman" w:hAnsi="Times New Roman" w:cs="Times New Roman"/>
                <w:b/>
                <w:color w:val="000000"/>
                <w:sz w:val="24"/>
                <w:szCs w:val="24"/>
                <w:lang w:val="kk-KZ"/>
              </w:rPr>
              <w:t xml:space="preserve">Мақсаты: </w:t>
            </w:r>
            <w:r w:rsidRPr="00236055">
              <w:rPr>
                <w:rFonts w:ascii="Times New Roman" w:hAnsi="Times New Roman" w:cs="Times New Roman"/>
                <w:color w:val="000000"/>
                <w:sz w:val="24"/>
                <w:szCs w:val="24"/>
                <w:lang w:val="kk-KZ"/>
              </w:rPr>
              <w:t xml:space="preserve">балаларды әртүрлі қимыл-қозғалысын үйрету. Ептілікке, шапшаңдыққа, төзімділікке тәрбиелеу. </w:t>
            </w:r>
          </w:p>
          <w:p w:rsidR="005F3CFD" w:rsidRPr="00236055" w:rsidRDefault="005F3CFD" w:rsidP="003E5B33">
            <w:pPr>
              <w:tabs>
                <w:tab w:val="left" w:pos="2640"/>
              </w:tabs>
              <w:rPr>
                <w:rFonts w:ascii="Times New Roman" w:hAnsi="Times New Roman" w:cs="Times New Roman"/>
                <w:sz w:val="24"/>
                <w:szCs w:val="24"/>
                <w:lang w:val="kk-KZ"/>
              </w:rPr>
            </w:pPr>
            <w:r w:rsidRPr="00236055">
              <w:rPr>
                <w:rFonts w:ascii="Times New Roman" w:hAnsi="Times New Roman" w:cs="Times New Roman"/>
                <w:b/>
                <w:color w:val="000000"/>
                <w:sz w:val="24"/>
                <w:szCs w:val="24"/>
                <w:lang w:val="kk-KZ"/>
              </w:rPr>
              <w:t xml:space="preserve">Жүру барысы: </w:t>
            </w:r>
            <w:r w:rsidRPr="00236055">
              <w:rPr>
                <w:rFonts w:ascii="Times New Roman" w:hAnsi="Times New Roman" w:cs="Times New Roman"/>
                <w:color w:val="000000"/>
                <w:sz w:val="24"/>
                <w:szCs w:val="24"/>
                <w:lang w:val="kk-KZ"/>
              </w:rPr>
              <w:t xml:space="preserve">ұзындығы 40-60 метрлік алаңның ортасында арасы 2м параллель екі сызық сызылады. Балалар екі топқа бөлініп, қарама-қарсы екі сызықтың бойына тұрады. Топтың біріне «түн», екіншісіне «күн» деп ат қояды. Тәрбиеші «күн» десе күн тобындағылар, түн тобындағыларды алаң шетіне қуып барады. Ұстап алғандарды өз тобына қосып алады. </w:t>
            </w:r>
            <w:r w:rsidRPr="00236055">
              <w:rPr>
                <w:rFonts w:ascii="Times New Roman" w:hAnsi="Times New Roman" w:cs="Times New Roman"/>
                <w:color w:val="000000"/>
                <w:sz w:val="24"/>
                <w:szCs w:val="24"/>
                <w:lang w:val="kk-KZ"/>
              </w:rPr>
              <w:lastRenderedPageBreak/>
              <w:t>Және керісінше болып ойын жалғаса береді.</w:t>
            </w:r>
          </w:p>
        </w:tc>
        <w:tc>
          <w:tcPr>
            <w:tcW w:w="2580" w:type="dxa"/>
            <w:gridSpan w:val="3"/>
            <w:tcBorders>
              <w:top w:val="single" w:sz="4" w:space="0" w:color="auto"/>
              <w:left w:val="single" w:sz="4" w:space="0" w:color="auto"/>
              <w:bottom w:val="single" w:sz="4" w:space="0" w:color="auto"/>
              <w:right w:val="single" w:sz="4" w:space="0" w:color="auto"/>
            </w:tcBorders>
          </w:tcPr>
          <w:p w:rsidR="005F3CFD" w:rsidRPr="00236055" w:rsidRDefault="005F3CFD" w:rsidP="003E5B33">
            <w:pPr>
              <w:rPr>
                <w:rFonts w:ascii="Times New Roman" w:hAnsi="Times New Roman" w:cs="Times New Roman"/>
                <w:b/>
                <w:sz w:val="24"/>
                <w:szCs w:val="24"/>
                <w:lang w:val="kk-KZ"/>
              </w:rPr>
            </w:pPr>
            <w:r w:rsidRPr="00236055">
              <w:rPr>
                <w:rFonts w:ascii="Times New Roman" w:hAnsi="Times New Roman" w:cs="Times New Roman"/>
                <w:b/>
                <w:sz w:val="24"/>
                <w:szCs w:val="24"/>
                <w:lang w:val="kk-KZ"/>
              </w:rPr>
              <w:lastRenderedPageBreak/>
              <w:t xml:space="preserve"> 1.Бақылау:</w:t>
            </w:r>
            <w:r w:rsidR="00473638">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Көктем </w:t>
            </w:r>
            <w:r w:rsidRPr="00236055">
              <w:rPr>
                <w:rFonts w:ascii="Times New Roman" w:hAnsi="Times New Roman" w:cs="Times New Roman"/>
                <w:b/>
                <w:sz w:val="24"/>
                <w:szCs w:val="24"/>
                <w:lang w:val="kk-KZ"/>
              </w:rPr>
              <w:t>мезгілін бақылау</w:t>
            </w:r>
          </w:p>
          <w:p w:rsidR="005F3CFD" w:rsidRPr="00236055" w:rsidRDefault="005F3CFD" w:rsidP="003E5B33">
            <w:pPr>
              <w:rPr>
                <w:rFonts w:ascii="Times New Roman" w:hAnsi="Times New Roman" w:cs="Times New Roman"/>
                <w:sz w:val="24"/>
                <w:szCs w:val="24"/>
                <w:lang w:val="kk-KZ"/>
              </w:rPr>
            </w:pPr>
            <w:r w:rsidRPr="00236055">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Көктем  мезгілінің ерекшеліктерін, көктем </w:t>
            </w:r>
            <w:r w:rsidRPr="00236055">
              <w:rPr>
                <w:rFonts w:ascii="Times New Roman" w:hAnsi="Times New Roman" w:cs="Times New Roman"/>
                <w:sz w:val="24"/>
                <w:szCs w:val="24"/>
                <w:lang w:val="kk-KZ"/>
              </w:rPr>
              <w:t xml:space="preserve">мезгілі үшке бөлетіндігін түсіндіру. </w:t>
            </w:r>
          </w:p>
          <w:p w:rsidR="005F3CFD" w:rsidRPr="00236055" w:rsidRDefault="005F3CFD" w:rsidP="003E5B33">
            <w:pPr>
              <w:rPr>
                <w:rFonts w:ascii="Times New Roman" w:hAnsi="Times New Roman" w:cs="Times New Roman"/>
                <w:sz w:val="24"/>
                <w:szCs w:val="24"/>
                <w:lang w:val="kk-KZ"/>
              </w:rPr>
            </w:pPr>
            <w:r w:rsidRPr="00236055">
              <w:rPr>
                <w:rFonts w:ascii="Times New Roman" w:hAnsi="Times New Roman" w:cs="Times New Roman"/>
                <w:b/>
                <w:sz w:val="24"/>
                <w:szCs w:val="24"/>
                <w:lang w:val="kk-KZ"/>
              </w:rPr>
              <w:t>2. Қимылдық ойын:</w:t>
            </w:r>
            <w:r w:rsidR="007372D4">
              <w:rPr>
                <w:rFonts w:ascii="Times New Roman" w:hAnsi="Times New Roman" w:cs="Times New Roman"/>
                <w:b/>
                <w:sz w:val="24"/>
                <w:szCs w:val="24"/>
                <w:lang w:val="kk-KZ"/>
              </w:rPr>
              <w:t xml:space="preserve"> </w:t>
            </w:r>
            <w:r w:rsidRPr="00236055">
              <w:rPr>
                <w:rFonts w:ascii="Times New Roman" w:hAnsi="Times New Roman" w:cs="Times New Roman"/>
                <w:b/>
                <w:color w:val="000000"/>
                <w:sz w:val="24"/>
                <w:szCs w:val="24"/>
                <w:lang w:val="kk-KZ"/>
              </w:rPr>
              <w:t>«Итеріспек»</w:t>
            </w:r>
          </w:p>
          <w:p w:rsidR="005F3CFD" w:rsidRPr="00236055" w:rsidRDefault="005F3CFD" w:rsidP="003E5B33">
            <w:pPr>
              <w:tabs>
                <w:tab w:val="left" w:pos="2640"/>
              </w:tabs>
              <w:rPr>
                <w:rFonts w:ascii="Times New Roman" w:hAnsi="Times New Roman" w:cs="Times New Roman"/>
                <w:color w:val="000000"/>
                <w:sz w:val="24"/>
                <w:szCs w:val="24"/>
                <w:lang w:val="kk-KZ"/>
              </w:rPr>
            </w:pPr>
            <w:r w:rsidRPr="00236055">
              <w:rPr>
                <w:rFonts w:ascii="Times New Roman" w:hAnsi="Times New Roman" w:cs="Times New Roman"/>
                <w:b/>
                <w:color w:val="000000"/>
                <w:sz w:val="24"/>
                <w:szCs w:val="24"/>
                <w:lang w:val="kk-KZ"/>
              </w:rPr>
              <w:t xml:space="preserve"> Мақсаты: </w:t>
            </w:r>
            <w:r w:rsidRPr="00236055">
              <w:rPr>
                <w:rFonts w:ascii="Times New Roman" w:hAnsi="Times New Roman" w:cs="Times New Roman"/>
                <w:color w:val="000000"/>
                <w:sz w:val="24"/>
                <w:szCs w:val="24"/>
                <w:lang w:val="kk-KZ"/>
              </w:rPr>
              <w:t xml:space="preserve">балалардың қимыл-әрекеттерін бір аяқпен секіре алу шеберліктерін жаттықтыру, ептілік, жылдамдық, сезімталдық, табандылық сияқты қасиеттермен дамыту. </w:t>
            </w:r>
          </w:p>
          <w:p w:rsidR="005F3CFD" w:rsidRPr="00236055" w:rsidRDefault="005F3CFD" w:rsidP="003E5B33">
            <w:pPr>
              <w:tabs>
                <w:tab w:val="left" w:pos="2640"/>
              </w:tabs>
              <w:rPr>
                <w:rFonts w:ascii="Times New Roman" w:hAnsi="Times New Roman" w:cs="Times New Roman"/>
                <w:b/>
                <w:sz w:val="24"/>
                <w:szCs w:val="24"/>
                <w:lang w:val="kk-KZ"/>
              </w:rPr>
            </w:pPr>
            <w:r w:rsidRPr="00236055">
              <w:rPr>
                <w:rFonts w:ascii="Times New Roman" w:hAnsi="Times New Roman" w:cs="Times New Roman"/>
                <w:b/>
                <w:color w:val="000000"/>
                <w:sz w:val="24"/>
                <w:szCs w:val="24"/>
                <w:lang w:val="kk-KZ"/>
              </w:rPr>
              <w:t xml:space="preserve">Жүру барысы: </w:t>
            </w:r>
            <w:r w:rsidRPr="00236055">
              <w:rPr>
                <w:rFonts w:ascii="Times New Roman" w:hAnsi="Times New Roman" w:cs="Times New Roman"/>
                <w:color w:val="000000"/>
                <w:sz w:val="24"/>
                <w:szCs w:val="24"/>
                <w:lang w:val="kk-KZ"/>
              </w:rPr>
              <w:t xml:space="preserve">ойын көгалда өткізіледі. Үлкен шеңбер сызылады, ортаға екі ойыншы шығады. егер бір аяқпен секіріп жүріп, екі баланың біреуі екінші аяғын жерге тигізбестен қарсыласын шеңберден итеріп шығарса жеңгені. </w:t>
            </w:r>
            <w:r w:rsidRPr="00236055">
              <w:rPr>
                <w:rFonts w:ascii="Times New Roman" w:hAnsi="Times New Roman" w:cs="Times New Roman"/>
                <w:color w:val="000000"/>
                <w:sz w:val="24"/>
                <w:szCs w:val="24"/>
              </w:rPr>
              <w:t>Аяғынжергетигізіпалса, жеңілгені. ойынжалғасабереді.</w:t>
            </w:r>
          </w:p>
        </w:tc>
        <w:tc>
          <w:tcPr>
            <w:tcW w:w="2835" w:type="dxa"/>
            <w:gridSpan w:val="3"/>
            <w:tcBorders>
              <w:top w:val="single" w:sz="4" w:space="0" w:color="auto"/>
              <w:left w:val="single" w:sz="4" w:space="0" w:color="auto"/>
              <w:bottom w:val="single" w:sz="4" w:space="0" w:color="auto"/>
              <w:right w:val="single" w:sz="4" w:space="0" w:color="auto"/>
            </w:tcBorders>
          </w:tcPr>
          <w:p w:rsidR="005F3CFD" w:rsidRPr="00236055" w:rsidRDefault="005F3CFD" w:rsidP="003E5B33">
            <w:pPr>
              <w:rPr>
                <w:rFonts w:ascii="Times New Roman" w:hAnsi="Times New Roman" w:cs="Times New Roman"/>
                <w:b/>
                <w:sz w:val="24"/>
                <w:szCs w:val="24"/>
                <w:lang w:val="kk-KZ"/>
              </w:rPr>
            </w:pPr>
            <w:r w:rsidRPr="00236055">
              <w:rPr>
                <w:rFonts w:ascii="Times New Roman" w:hAnsi="Times New Roman" w:cs="Times New Roman"/>
                <w:b/>
                <w:sz w:val="24"/>
                <w:szCs w:val="24"/>
                <w:lang w:val="kk-KZ"/>
              </w:rPr>
              <w:lastRenderedPageBreak/>
              <w:t>1.Бақылау:</w:t>
            </w:r>
            <w:r w:rsidR="00473638">
              <w:rPr>
                <w:rFonts w:ascii="Times New Roman" w:hAnsi="Times New Roman" w:cs="Times New Roman"/>
                <w:b/>
                <w:sz w:val="24"/>
                <w:szCs w:val="24"/>
                <w:lang w:val="kk-KZ"/>
              </w:rPr>
              <w:t xml:space="preserve"> </w:t>
            </w:r>
            <w:r w:rsidRPr="00236055">
              <w:rPr>
                <w:rFonts w:ascii="Times New Roman" w:hAnsi="Times New Roman" w:cs="Times New Roman"/>
                <w:b/>
                <w:sz w:val="24"/>
                <w:szCs w:val="24"/>
                <w:lang w:val="kk-KZ"/>
              </w:rPr>
              <w:t xml:space="preserve">Ауладағы ағаштарды бақылау. </w:t>
            </w:r>
          </w:p>
          <w:p w:rsidR="005F3CFD" w:rsidRPr="00236055" w:rsidRDefault="005F3CFD" w:rsidP="003E5B33">
            <w:pPr>
              <w:rPr>
                <w:rFonts w:ascii="Times New Roman" w:hAnsi="Times New Roman" w:cs="Times New Roman"/>
                <w:sz w:val="24"/>
                <w:szCs w:val="24"/>
                <w:lang w:val="kk-KZ"/>
              </w:rPr>
            </w:pPr>
            <w:r w:rsidRPr="00236055">
              <w:rPr>
                <w:rFonts w:ascii="Times New Roman" w:hAnsi="Times New Roman" w:cs="Times New Roman"/>
                <w:b/>
                <w:sz w:val="24"/>
                <w:szCs w:val="24"/>
                <w:lang w:val="kk-KZ"/>
              </w:rPr>
              <w:lastRenderedPageBreak/>
              <w:t>Мақсаты:</w:t>
            </w:r>
            <w:r w:rsidRPr="00236055">
              <w:rPr>
                <w:rFonts w:ascii="Times New Roman" w:hAnsi="Times New Roman" w:cs="Times New Roman"/>
                <w:sz w:val="24"/>
                <w:szCs w:val="24"/>
                <w:lang w:val="kk-KZ"/>
              </w:rPr>
              <w:t xml:space="preserve"> Ағаштар туралы түсініктерін қалыптастыру. Ағаштардың түріне қарай ұқсастықтары айырмашылықтарын ажыратуға үйрету. </w:t>
            </w:r>
          </w:p>
          <w:p w:rsidR="005F3CFD" w:rsidRPr="00236055" w:rsidRDefault="005F3CFD" w:rsidP="003E5B33">
            <w:pPr>
              <w:tabs>
                <w:tab w:val="left" w:pos="2640"/>
              </w:tabs>
              <w:rPr>
                <w:rFonts w:ascii="Times New Roman" w:hAnsi="Times New Roman" w:cs="Times New Roman"/>
                <w:b/>
                <w:color w:val="000000"/>
                <w:sz w:val="24"/>
                <w:szCs w:val="24"/>
                <w:lang w:val="kk-KZ"/>
              </w:rPr>
            </w:pPr>
            <w:r w:rsidRPr="00236055">
              <w:rPr>
                <w:rFonts w:ascii="Times New Roman" w:hAnsi="Times New Roman" w:cs="Times New Roman"/>
                <w:b/>
                <w:sz w:val="24"/>
                <w:szCs w:val="24"/>
                <w:lang w:val="kk-KZ"/>
              </w:rPr>
              <w:t>2. Қимылдық ойын:</w:t>
            </w:r>
            <w:r w:rsidRPr="00236055">
              <w:rPr>
                <w:rFonts w:ascii="Times New Roman" w:hAnsi="Times New Roman" w:cs="Times New Roman"/>
                <w:b/>
                <w:color w:val="000000"/>
                <w:sz w:val="24"/>
                <w:szCs w:val="24"/>
                <w:lang w:val="kk-KZ"/>
              </w:rPr>
              <w:t xml:space="preserve">«Соқыртеке» </w:t>
            </w:r>
          </w:p>
          <w:p w:rsidR="005F3CFD" w:rsidRPr="00236055" w:rsidRDefault="005F3CFD" w:rsidP="003E5B33">
            <w:pPr>
              <w:tabs>
                <w:tab w:val="left" w:pos="2640"/>
              </w:tabs>
              <w:rPr>
                <w:rFonts w:ascii="Times New Roman" w:hAnsi="Times New Roman" w:cs="Times New Roman"/>
                <w:color w:val="000000"/>
                <w:sz w:val="24"/>
                <w:szCs w:val="24"/>
                <w:lang w:val="kk-KZ"/>
              </w:rPr>
            </w:pPr>
            <w:r w:rsidRPr="00236055">
              <w:rPr>
                <w:rFonts w:ascii="Times New Roman" w:hAnsi="Times New Roman" w:cs="Times New Roman"/>
                <w:b/>
                <w:color w:val="000000"/>
                <w:sz w:val="24"/>
                <w:szCs w:val="24"/>
                <w:lang w:val="kk-KZ"/>
              </w:rPr>
              <w:t xml:space="preserve">Мақсаты: </w:t>
            </w:r>
            <w:r w:rsidRPr="00236055">
              <w:rPr>
                <w:rFonts w:ascii="Times New Roman" w:hAnsi="Times New Roman" w:cs="Times New Roman"/>
                <w:color w:val="000000"/>
                <w:sz w:val="24"/>
                <w:szCs w:val="24"/>
                <w:lang w:val="kk-KZ"/>
              </w:rPr>
              <w:t xml:space="preserve">бірлесіп ойнауға шақыру. Балалардың көңілдерін көтеру.Шапшаңдыққа баулу. </w:t>
            </w:r>
          </w:p>
          <w:p w:rsidR="005F3CFD" w:rsidRPr="00236055" w:rsidRDefault="005F3CFD" w:rsidP="003E5B33">
            <w:pPr>
              <w:tabs>
                <w:tab w:val="left" w:pos="2640"/>
              </w:tabs>
              <w:rPr>
                <w:rFonts w:ascii="Times New Roman" w:hAnsi="Times New Roman" w:cs="Times New Roman"/>
                <w:b/>
                <w:sz w:val="24"/>
                <w:szCs w:val="24"/>
                <w:lang w:val="kk-KZ"/>
              </w:rPr>
            </w:pPr>
            <w:r w:rsidRPr="00236055">
              <w:rPr>
                <w:rFonts w:ascii="Times New Roman" w:hAnsi="Times New Roman" w:cs="Times New Roman"/>
                <w:b/>
                <w:color w:val="000000"/>
                <w:sz w:val="24"/>
                <w:szCs w:val="24"/>
                <w:lang w:val="kk-KZ"/>
              </w:rPr>
              <w:t xml:space="preserve">Жүру барысы: </w:t>
            </w:r>
            <w:r w:rsidRPr="00236055">
              <w:rPr>
                <w:rFonts w:ascii="Times New Roman" w:hAnsi="Times New Roman" w:cs="Times New Roman"/>
                <w:color w:val="000000"/>
                <w:sz w:val="24"/>
                <w:szCs w:val="24"/>
                <w:lang w:val="kk-KZ"/>
              </w:rPr>
              <w:t xml:space="preserve">Балалар белгіленген жерге орналасады. Олардың біреуінің көзін байлайды, бұл-соқыртеке. Тәрбиешінің сигналы бойынша балалар ептеп алақандарын шапалақтап жүгіреді. Соқыртеке ұстайды. Соқыртеке біреуін ұстап алса, ойын тоқтатылады да жаңа соқыртеке сайланады. Егер соқыртеке көпке дейін ұстай алмаса ауыстырылады. ойында балалар шеңбер бойымен тұрады, ортада екі ойыншы-соқыртеке мен қолында кішкене </w:t>
            </w:r>
            <w:r w:rsidRPr="00236055">
              <w:rPr>
                <w:rFonts w:ascii="Times New Roman" w:hAnsi="Times New Roman" w:cs="Times New Roman"/>
                <w:color w:val="000000"/>
                <w:sz w:val="24"/>
                <w:szCs w:val="24"/>
                <w:lang w:val="kk-KZ"/>
              </w:rPr>
              <w:lastRenderedPageBreak/>
              <w:t>қоңырауы бар бала, бала шеңберді айнала қоңырауын сылдырлата жүгіреді,, ал соқыртеке оны қуып ұстайды.</w:t>
            </w:r>
          </w:p>
          <w:p w:rsidR="005F3CFD" w:rsidRPr="00236055" w:rsidRDefault="005F3CFD" w:rsidP="003E5B33">
            <w:pPr>
              <w:tabs>
                <w:tab w:val="left" w:pos="2640"/>
              </w:tabs>
              <w:rPr>
                <w:rFonts w:ascii="Times New Roman" w:hAnsi="Times New Roman" w:cs="Times New Roman"/>
                <w:sz w:val="24"/>
                <w:szCs w:val="24"/>
                <w:lang w:val="kk-KZ"/>
              </w:rPr>
            </w:pPr>
          </w:p>
        </w:tc>
        <w:tc>
          <w:tcPr>
            <w:tcW w:w="2835" w:type="dxa"/>
            <w:tcBorders>
              <w:top w:val="single" w:sz="4" w:space="0" w:color="auto"/>
              <w:left w:val="single" w:sz="4" w:space="0" w:color="auto"/>
              <w:bottom w:val="single" w:sz="4" w:space="0" w:color="auto"/>
              <w:right w:val="single" w:sz="4" w:space="0" w:color="auto"/>
            </w:tcBorders>
          </w:tcPr>
          <w:p w:rsidR="007372D4" w:rsidRDefault="005F3CFD" w:rsidP="003E5B33">
            <w:pPr>
              <w:rPr>
                <w:rFonts w:ascii="Times New Roman" w:hAnsi="Times New Roman" w:cs="Times New Roman"/>
                <w:b/>
                <w:sz w:val="24"/>
                <w:szCs w:val="24"/>
                <w:lang w:val="kk-KZ"/>
              </w:rPr>
            </w:pPr>
            <w:r w:rsidRPr="00236055">
              <w:rPr>
                <w:rFonts w:ascii="Times New Roman" w:hAnsi="Times New Roman" w:cs="Times New Roman"/>
                <w:b/>
                <w:sz w:val="24"/>
                <w:szCs w:val="24"/>
                <w:lang w:val="kk-KZ"/>
              </w:rPr>
              <w:lastRenderedPageBreak/>
              <w:t>1.Бақылау:</w:t>
            </w:r>
          </w:p>
          <w:p w:rsidR="005F3CFD" w:rsidRPr="00236055" w:rsidRDefault="005F3CFD" w:rsidP="003E5B33">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Ағаштарды бақылауды жалғастыру. </w:t>
            </w:r>
          </w:p>
          <w:p w:rsidR="005F3CFD" w:rsidRPr="00236055" w:rsidRDefault="005F3CFD" w:rsidP="003E5B33">
            <w:pPr>
              <w:rPr>
                <w:rFonts w:ascii="Times New Roman" w:hAnsi="Times New Roman" w:cs="Times New Roman"/>
                <w:sz w:val="24"/>
                <w:szCs w:val="24"/>
                <w:lang w:val="kk-KZ"/>
              </w:rPr>
            </w:pPr>
            <w:r w:rsidRPr="00236055">
              <w:rPr>
                <w:rFonts w:ascii="Times New Roman" w:hAnsi="Times New Roman" w:cs="Times New Roman"/>
                <w:b/>
                <w:sz w:val="24"/>
                <w:szCs w:val="24"/>
                <w:lang w:val="kk-KZ"/>
              </w:rPr>
              <w:t>Мақсаты:</w:t>
            </w:r>
            <w:r w:rsidRPr="00236055">
              <w:rPr>
                <w:rFonts w:ascii="Times New Roman" w:hAnsi="Times New Roman" w:cs="Times New Roman"/>
                <w:sz w:val="24"/>
                <w:szCs w:val="24"/>
                <w:lang w:val="kk-KZ"/>
              </w:rPr>
              <w:t xml:space="preserve"> Жапырақ жауған мезгіл,- деп неге атаймыз. Жапырақ түскенде ағаш бұтақтарын артық ылғалдан сақтайтынын және келесі жылға жақсы қорек болатынын айту. </w:t>
            </w:r>
          </w:p>
          <w:p w:rsidR="005F3CFD" w:rsidRPr="00236055" w:rsidRDefault="005F3CFD" w:rsidP="003E5B33">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2. Қимылдық ойын:</w:t>
            </w:r>
          </w:p>
          <w:p w:rsidR="005F3CFD" w:rsidRPr="00236055" w:rsidRDefault="005F3CFD" w:rsidP="003E5B33">
            <w:pPr>
              <w:tabs>
                <w:tab w:val="left" w:pos="2640"/>
              </w:tabs>
              <w:rPr>
                <w:rFonts w:ascii="Times New Roman" w:hAnsi="Times New Roman" w:cs="Times New Roman"/>
                <w:color w:val="000000"/>
                <w:sz w:val="24"/>
                <w:szCs w:val="24"/>
                <w:lang w:val="kk-KZ"/>
              </w:rPr>
            </w:pPr>
            <w:r w:rsidRPr="00236055">
              <w:rPr>
                <w:rFonts w:ascii="Times New Roman" w:hAnsi="Times New Roman" w:cs="Times New Roman"/>
                <w:b/>
                <w:color w:val="000000"/>
                <w:sz w:val="24"/>
                <w:szCs w:val="24"/>
                <w:lang w:val="kk-KZ"/>
              </w:rPr>
              <w:t xml:space="preserve">«Қарлығаш»  Мақсаты: </w:t>
            </w:r>
            <w:r w:rsidRPr="00236055">
              <w:rPr>
                <w:rFonts w:ascii="Times New Roman" w:hAnsi="Times New Roman" w:cs="Times New Roman"/>
                <w:color w:val="000000"/>
                <w:sz w:val="24"/>
                <w:szCs w:val="24"/>
                <w:lang w:val="kk-KZ"/>
              </w:rPr>
              <w:t xml:space="preserve">балалардың бойындағы зейінділік сезімталдық, ұйымшылдық, ептілік сияқты қабілеттерін дамыту. </w:t>
            </w:r>
          </w:p>
          <w:p w:rsidR="005F3CFD" w:rsidRPr="00236055" w:rsidRDefault="005F3CFD" w:rsidP="003E5B33">
            <w:pPr>
              <w:tabs>
                <w:tab w:val="left" w:pos="2640"/>
              </w:tabs>
              <w:rPr>
                <w:rFonts w:ascii="Times New Roman" w:hAnsi="Times New Roman" w:cs="Times New Roman"/>
                <w:b/>
                <w:sz w:val="24"/>
                <w:szCs w:val="24"/>
                <w:lang w:val="kk-KZ"/>
              </w:rPr>
            </w:pPr>
            <w:r w:rsidRPr="00236055">
              <w:rPr>
                <w:rFonts w:ascii="Times New Roman" w:hAnsi="Times New Roman" w:cs="Times New Roman"/>
                <w:b/>
                <w:color w:val="000000"/>
                <w:sz w:val="24"/>
                <w:szCs w:val="24"/>
                <w:lang w:val="kk-KZ"/>
              </w:rPr>
              <w:t xml:space="preserve">Жүру барысы: </w:t>
            </w:r>
            <w:r w:rsidRPr="00236055">
              <w:rPr>
                <w:rFonts w:ascii="Times New Roman" w:hAnsi="Times New Roman" w:cs="Times New Roman"/>
                <w:color w:val="000000"/>
                <w:sz w:val="24"/>
                <w:szCs w:val="24"/>
                <w:lang w:val="kk-KZ"/>
              </w:rPr>
              <w:t xml:space="preserve">Ойынға қатысушылар екі топқа бөлінеді. Ойын жасырынуға болатын жерде далада өтеді. Балалар бір жерді меже етіп белгілейді. екі топтың өзінің кезегін қаламақ айтып анықтайды. Кезегін бірінші алған топ аулағырақ барып жасырынады. Екінші топ оларды іздеп келе жатып, «Қарлығаш орныңнан тұра қаш» деп үздіксіз дауыстайды. </w:t>
            </w:r>
            <w:r w:rsidRPr="00236055">
              <w:rPr>
                <w:rFonts w:ascii="Times New Roman" w:hAnsi="Times New Roman" w:cs="Times New Roman"/>
                <w:color w:val="000000"/>
                <w:sz w:val="24"/>
                <w:szCs w:val="24"/>
                <w:lang w:val="kk-KZ"/>
              </w:rPr>
              <w:lastRenderedPageBreak/>
              <w:t>Олар жақындап қалғанда жасырынған топтың балалары межеге қарай жүгіреді. Іздеген топ жасырынған топтың ойыншыларының біреуін ұстап алса, онда қашушылар қуушыларды межеге дейін арқалап апаратын болған. Ойыншылар арасында қыз балалар болса, айып орнына өлең айтып, би билейтін болған.</w:t>
            </w:r>
          </w:p>
        </w:tc>
        <w:tc>
          <w:tcPr>
            <w:tcW w:w="2806" w:type="dxa"/>
            <w:gridSpan w:val="2"/>
            <w:tcBorders>
              <w:top w:val="single" w:sz="4" w:space="0" w:color="auto"/>
              <w:left w:val="single" w:sz="4" w:space="0" w:color="auto"/>
              <w:bottom w:val="single" w:sz="4" w:space="0" w:color="auto"/>
              <w:right w:val="single" w:sz="4" w:space="0" w:color="auto"/>
            </w:tcBorders>
          </w:tcPr>
          <w:p w:rsidR="00473638" w:rsidRDefault="005F3CFD" w:rsidP="003E5B33">
            <w:pPr>
              <w:rPr>
                <w:rFonts w:ascii="Times New Roman" w:hAnsi="Times New Roman" w:cs="Times New Roman"/>
                <w:b/>
                <w:sz w:val="24"/>
                <w:szCs w:val="24"/>
                <w:lang w:val="kk-KZ"/>
              </w:rPr>
            </w:pPr>
            <w:r w:rsidRPr="00236055">
              <w:rPr>
                <w:rFonts w:ascii="Times New Roman" w:hAnsi="Times New Roman" w:cs="Times New Roman"/>
                <w:b/>
                <w:sz w:val="24"/>
                <w:szCs w:val="24"/>
                <w:lang w:val="kk-KZ"/>
              </w:rPr>
              <w:lastRenderedPageBreak/>
              <w:t>1.Бақылау:</w:t>
            </w:r>
          </w:p>
          <w:p w:rsidR="005F3CFD" w:rsidRPr="00236055" w:rsidRDefault="005F3CFD" w:rsidP="003E5B33">
            <w:pPr>
              <w:rPr>
                <w:rFonts w:ascii="Times New Roman" w:hAnsi="Times New Roman" w:cs="Times New Roman"/>
                <w:b/>
                <w:sz w:val="24"/>
                <w:szCs w:val="24"/>
                <w:lang w:val="kk-KZ"/>
              </w:rPr>
            </w:pPr>
            <w:r w:rsidRPr="00236055">
              <w:rPr>
                <w:rFonts w:ascii="Times New Roman" w:hAnsi="Times New Roman" w:cs="Times New Roman"/>
                <w:b/>
                <w:sz w:val="24"/>
                <w:szCs w:val="24"/>
                <w:lang w:val="kk-KZ"/>
              </w:rPr>
              <w:t xml:space="preserve">Күн-жылу және жарық көзі </w:t>
            </w:r>
          </w:p>
          <w:p w:rsidR="005F3CFD" w:rsidRPr="00236055" w:rsidRDefault="005F3CFD" w:rsidP="003E5B33">
            <w:pPr>
              <w:rPr>
                <w:rFonts w:ascii="Times New Roman" w:hAnsi="Times New Roman" w:cs="Times New Roman"/>
                <w:sz w:val="24"/>
                <w:szCs w:val="24"/>
                <w:lang w:val="kk-KZ"/>
              </w:rPr>
            </w:pPr>
            <w:r w:rsidRPr="00236055">
              <w:rPr>
                <w:rFonts w:ascii="Times New Roman" w:hAnsi="Times New Roman" w:cs="Times New Roman"/>
                <w:b/>
                <w:sz w:val="24"/>
                <w:szCs w:val="24"/>
                <w:lang w:val="kk-KZ"/>
              </w:rPr>
              <w:t>Мақсаты:</w:t>
            </w:r>
            <w:r w:rsidRPr="00236055">
              <w:rPr>
                <w:rFonts w:ascii="Times New Roman" w:hAnsi="Times New Roman" w:cs="Times New Roman"/>
                <w:sz w:val="24"/>
                <w:szCs w:val="24"/>
                <w:lang w:val="kk-KZ"/>
              </w:rPr>
              <w:t xml:space="preserve"> Күннің жарық және жылу көзі екені туралы түсініктерін қалыптастыру. Ойлау, дәлелдеу дағдыларын дамыту. </w:t>
            </w:r>
          </w:p>
          <w:p w:rsidR="005F3CFD" w:rsidRPr="00236055" w:rsidRDefault="005F3CFD" w:rsidP="003E5B33">
            <w:pPr>
              <w:tabs>
                <w:tab w:val="left" w:pos="2640"/>
              </w:tabs>
              <w:rPr>
                <w:rFonts w:ascii="Times New Roman" w:hAnsi="Times New Roman" w:cs="Times New Roman"/>
                <w:b/>
                <w:color w:val="000000"/>
                <w:sz w:val="24"/>
                <w:szCs w:val="24"/>
                <w:lang w:val="kk-KZ"/>
              </w:rPr>
            </w:pPr>
            <w:r w:rsidRPr="00236055">
              <w:rPr>
                <w:rFonts w:ascii="Times New Roman" w:hAnsi="Times New Roman" w:cs="Times New Roman"/>
                <w:b/>
                <w:sz w:val="24"/>
                <w:szCs w:val="24"/>
                <w:lang w:val="kk-KZ"/>
              </w:rPr>
              <w:t>2.Қимылдық ойын:</w:t>
            </w:r>
            <w:r w:rsidRPr="00236055">
              <w:rPr>
                <w:rFonts w:ascii="Times New Roman" w:hAnsi="Times New Roman" w:cs="Times New Roman"/>
                <w:b/>
                <w:color w:val="000000"/>
                <w:sz w:val="24"/>
                <w:szCs w:val="24"/>
                <w:lang w:val="kk-KZ"/>
              </w:rPr>
              <w:t xml:space="preserve">«Кімнің шары алысқа ұшады?» </w:t>
            </w:r>
          </w:p>
          <w:p w:rsidR="005F3CFD" w:rsidRPr="00236055" w:rsidRDefault="005F3CFD" w:rsidP="003E5B33">
            <w:pPr>
              <w:tabs>
                <w:tab w:val="left" w:pos="2640"/>
              </w:tabs>
              <w:rPr>
                <w:rFonts w:ascii="Times New Roman" w:hAnsi="Times New Roman" w:cs="Times New Roman"/>
                <w:color w:val="000000"/>
                <w:sz w:val="24"/>
                <w:szCs w:val="24"/>
                <w:lang w:val="kk-KZ"/>
              </w:rPr>
            </w:pPr>
            <w:r w:rsidRPr="00236055">
              <w:rPr>
                <w:rFonts w:ascii="Times New Roman" w:hAnsi="Times New Roman" w:cs="Times New Roman"/>
                <w:b/>
                <w:color w:val="000000"/>
                <w:sz w:val="24"/>
                <w:szCs w:val="24"/>
                <w:lang w:val="kk-KZ"/>
              </w:rPr>
              <w:t xml:space="preserve">Мақсаты: </w:t>
            </w:r>
            <w:r w:rsidRPr="00236055">
              <w:rPr>
                <w:rFonts w:ascii="Times New Roman" w:hAnsi="Times New Roman" w:cs="Times New Roman"/>
                <w:color w:val="000000"/>
                <w:sz w:val="24"/>
                <w:szCs w:val="24"/>
                <w:lang w:val="kk-KZ"/>
              </w:rPr>
              <w:t xml:space="preserve">Дөңгелек жақ бұлшық етін дамыту, тыныш тұрған еріндер кезінде мұрынмен дұрыс тыныс алуын жаттықтыру. </w:t>
            </w:r>
          </w:p>
          <w:p w:rsidR="005F3CFD" w:rsidRPr="00236055" w:rsidRDefault="005F3CFD" w:rsidP="003E5B33">
            <w:pPr>
              <w:tabs>
                <w:tab w:val="left" w:pos="2640"/>
              </w:tabs>
              <w:rPr>
                <w:rFonts w:ascii="Times New Roman" w:hAnsi="Times New Roman" w:cs="Times New Roman"/>
                <w:b/>
                <w:sz w:val="24"/>
                <w:szCs w:val="24"/>
                <w:lang w:val="kk-KZ"/>
              </w:rPr>
            </w:pPr>
            <w:r w:rsidRPr="00236055">
              <w:rPr>
                <w:rFonts w:ascii="Times New Roman" w:hAnsi="Times New Roman" w:cs="Times New Roman"/>
                <w:b/>
                <w:color w:val="000000"/>
                <w:sz w:val="24"/>
                <w:szCs w:val="24"/>
                <w:lang w:val="kk-KZ"/>
              </w:rPr>
              <w:t xml:space="preserve">Жүру барысы: </w:t>
            </w:r>
            <w:r w:rsidRPr="00236055">
              <w:rPr>
                <w:rFonts w:ascii="Times New Roman" w:hAnsi="Times New Roman" w:cs="Times New Roman"/>
                <w:color w:val="000000"/>
                <w:sz w:val="24"/>
                <w:szCs w:val="24"/>
                <w:lang w:val="kk-KZ"/>
              </w:rPr>
              <w:t xml:space="preserve">Балалар жұпқа бөлінеді. Әр балаға шар беріледі. Үстел үстіне лента қойылады және оның үстіне шарларды қояды.Балалар жүргізушінің бұйрығы бойынша мұрын арқылы тыныс алып, шарды үрлеуі тиіс. Шарды үрген кезде жеткен жеріне лента түсіне сәйкес текше немесе түйме қойылады. Кімнің шары үш мүмкіндікте ең </w:t>
            </w:r>
            <w:r w:rsidRPr="00236055">
              <w:rPr>
                <w:rFonts w:ascii="Times New Roman" w:hAnsi="Times New Roman" w:cs="Times New Roman"/>
                <w:color w:val="000000"/>
                <w:sz w:val="24"/>
                <w:szCs w:val="24"/>
                <w:lang w:val="kk-KZ"/>
              </w:rPr>
              <w:lastRenderedPageBreak/>
              <w:t>ұзақ жылжыса сол жеңімпаз болады.</w:t>
            </w:r>
          </w:p>
          <w:p w:rsidR="005F3CFD" w:rsidRPr="00236055" w:rsidRDefault="005F3CFD" w:rsidP="003E5B33">
            <w:pPr>
              <w:tabs>
                <w:tab w:val="left" w:pos="2640"/>
              </w:tabs>
              <w:rPr>
                <w:rFonts w:ascii="Times New Roman" w:hAnsi="Times New Roman" w:cs="Times New Roman"/>
                <w:sz w:val="24"/>
                <w:szCs w:val="24"/>
                <w:lang w:val="kk-KZ"/>
              </w:rPr>
            </w:pPr>
          </w:p>
          <w:p w:rsidR="005F3CFD" w:rsidRPr="00236055" w:rsidRDefault="005F3CFD" w:rsidP="003E5B33">
            <w:pPr>
              <w:tabs>
                <w:tab w:val="left" w:pos="2640"/>
              </w:tabs>
              <w:rPr>
                <w:rFonts w:ascii="Times New Roman" w:hAnsi="Times New Roman" w:cs="Times New Roman"/>
                <w:sz w:val="24"/>
                <w:szCs w:val="24"/>
                <w:lang w:val="kk-KZ"/>
              </w:rPr>
            </w:pPr>
          </w:p>
        </w:tc>
      </w:tr>
      <w:tr w:rsidR="005F3CFD" w:rsidRPr="00236055" w:rsidTr="001729FD">
        <w:trPr>
          <w:trHeight w:val="582"/>
        </w:trPr>
        <w:tc>
          <w:tcPr>
            <w:tcW w:w="2430" w:type="dxa"/>
            <w:tcBorders>
              <w:top w:val="single" w:sz="4" w:space="0" w:color="auto"/>
              <w:left w:val="single" w:sz="4" w:space="0" w:color="auto"/>
              <w:bottom w:val="single" w:sz="4" w:space="0" w:color="auto"/>
              <w:right w:val="single" w:sz="4" w:space="0" w:color="auto"/>
            </w:tcBorders>
            <w:hideMark/>
          </w:tcPr>
          <w:p w:rsidR="005F3CFD" w:rsidRPr="00236055" w:rsidRDefault="005F3CFD" w:rsidP="00821449">
            <w:pPr>
              <w:spacing w:line="240" w:lineRule="auto"/>
              <w:jc w:val="center"/>
              <w:rPr>
                <w:rFonts w:ascii="Times New Roman" w:hAnsi="Times New Roman" w:cs="Times New Roman"/>
                <w:b/>
                <w:bCs/>
                <w:sz w:val="24"/>
                <w:szCs w:val="24"/>
                <w:lang w:val="kk-KZ"/>
              </w:rPr>
            </w:pPr>
            <w:r w:rsidRPr="00236055">
              <w:rPr>
                <w:rFonts w:ascii="Times New Roman" w:hAnsi="Times New Roman" w:cs="Times New Roman"/>
                <w:b/>
                <w:sz w:val="24"/>
                <w:szCs w:val="24"/>
                <w:lang w:val="kk-KZ"/>
              </w:rPr>
              <w:lastRenderedPageBreak/>
              <w:t>Балалардың үйге қайтуы</w:t>
            </w:r>
          </w:p>
        </w:tc>
        <w:tc>
          <w:tcPr>
            <w:tcW w:w="2524" w:type="dxa"/>
            <w:gridSpan w:val="3"/>
            <w:tcBorders>
              <w:top w:val="single" w:sz="4" w:space="0" w:color="auto"/>
              <w:left w:val="single" w:sz="4" w:space="0" w:color="auto"/>
              <w:bottom w:val="single" w:sz="4" w:space="0" w:color="auto"/>
              <w:right w:val="single" w:sz="4" w:space="0" w:color="auto"/>
            </w:tcBorders>
          </w:tcPr>
          <w:p w:rsidR="005F3CFD" w:rsidRPr="00236055" w:rsidRDefault="005F3CFD" w:rsidP="003E5B33">
            <w:pPr>
              <w:tabs>
                <w:tab w:val="left" w:pos="2640"/>
              </w:tabs>
              <w:rPr>
                <w:rFonts w:ascii="Times New Roman" w:hAnsi="Times New Roman" w:cs="Times New Roman"/>
                <w:sz w:val="24"/>
                <w:szCs w:val="24"/>
                <w:lang w:val="kk-KZ"/>
              </w:rPr>
            </w:pPr>
            <w:r w:rsidRPr="00236055">
              <w:rPr>
                <w:rFonts w:ascii="Times New Roman" w:hAnsi="Times New Roman" w:cs="Times New Roman"/>
                <w:sz w:val="24"/>
                <w:szCs w:val="24"/>
                <w:lang w:val="kk-KZ"/>
              </w:rPr>
              <w:t>Ата-аналарға балаларының қарындашты дұрыс ұстауларына  үйде  де жұмыс жасауларын айту.</w:t>
            </w:r>
          </w:p>
          <w:p w:rsidR="005F3CFD" w:rsidRPr="00236055" w:rsidRDefault="005F3CFD" w:rsidP="003E5B33">
            <w:pPr>
              <w:tabs>
                <w:tab w:val="left" w:pos="2640"/>
              </w:tabs>
              <w:rPr>
                <w:rFonts w:ascii="Times New Roman" w:hAnsi="Times New Roman" w:cs="Times New Roman"/>
                <w:sz w:val="24"/>
                <w:szCs w:val="24"/>
                <w:lang w:val="kk-KZ"/>
              </w:rPr>
            </w:pPr>
          </w:p>
        </w:tc>
        <w:tc>
          <w:tcPr>
            <w:tcW w:w="2580" w:type="dxa"/>
            <w:gridSpan w:val="3"/>
            <w:tcBorders>
              <w:top w:val="single" w:sz="4" w:space="0" w:color="auto"/>
              <w:left w:val="single" w:sz="4" w:space="0" w:color="auto"/>
              <w:bottom w:val="single" w:sz="4" w:space="0" w:color="auto"/>
              <w:right w:val="single" w:sz="4" w:space="0" w:color="auto"/>
            </w:tcBorders>
          </w:tcPr>
          <w:p w:rsidR="005F3CFD" w:rsidRPr="00236055" w:rsidRDefault="005F3CFD" w:rsidP="003E5B33">
            <w:pPr>
              <w:tabs>
                <w:tab w:val="left" w:pos="2640"/>
              </w:tabs>
              <w:rPr>
                <w:rFonts w:ascii="Times New Roman" w:hAnsi="Times New Roman" w:cs="Times New Roman"/>
                <w:sz w:val="24"/>
                <w:szCs w:val="24"/>
                <w:lang w:val="kk-KZ"/>
              </w:rPr>
            </w:pPr>
            <w:r w:rsidRPr="00236055">
              <w:rPr>
                <w:rFonts w:ascii="Times New Roman" w:hAnsi="Times New Roman" w:cs="Times New Roman"/>
                <w:sz w:val="24"/>
                <w:szCs w:val="24"/>
                <w:lang w:val="kk-KZ"/>
              </w:rPr>
              <w:t xml:space="preserve">Ата-аналарға келісім шарттағы өзгерістерді айта отырып, толтырту. </w:t>
            </w:r>
          </w:p>
        </w:tc>
        <w:tc>
          <w:tcPr>
            <w:tcW w:w="2835" w:type="dxa"/>
            <w:gridSpan w:val="3"/>
            <w:tcBorders>
              <w:top w:val="single" w:sz="4" w:space="0" w:color="auto"/>
              <w:left w:val="single" w:sz="4" w:space="0" w:color="auto"/>
              <w:bottom w:val="single" w:sz="4" w:space="0" w:color="auto"/>
              <w:right w:val="single" w:sz="4" w:space="0" w:color="auto"/>
            </w:tcBorders>
          </w:tcPr>
          <w:p w:rsidR="005F3CFD" w:rsidRPr="00236055" w:rsidRDefault="005F3CFD" w:rsidP="003E5B33">
            <w:pPr>
              <w:tabs>
                <w:tab w:val="left" w:pos="2640"/>
              </w:tabs>
              <w:rPr>
                <w:rFonts w:ascii="Times New Roman" w:hAnsi="Times New Roman" w:cs="Times New Roman"/>
                <w:sz w:val="24"/>
                <w:szCs w:val="24"/>
                <w:lang w:val="kk-KZ"/>
              </w:rPr>
            </w:pPr>
            <w:r w:rsidRPr="00236055">
              <w:rPr>
                <w:rFonts w:ascii="Times New Roman" w:hAnsi="Times New Roman" w:cs="Times New Roman"/>
                <w:b/>
                <w:sz w:val="24"/>
                <w:szCs w:val="24"/>
                <w:lang w:val="kk-KZ"/>
              </w:rPr>
              <w:t xml:space="preserve">Психологиялық кеңес: </w:t>
            </w:r>
            <w:r w:rsidRPr="00236055">
              <w:rPr>
                <w:rFonts w:ascii="Times New Roman" w:hAnsi="Times New Roman" w:cs="Times New Roman"/>
                <w:sz w:val="24"/>
                <w:szCs w:val="24"/>
                <w:lang w:val="kk-KZ"/>
              </w:rPr>
              <w:t>«</w:t>
            </w:r>
            <w:r w:rsidRPr="00236055">
              <w:rPr>
                <w:rFonts w:ascii="Times New Roman" w:hAnsi="Times New Roman" w:cs="Times New Roman"/>
                <w:iCs/>
                <w:color w:val="000000"/>
                <w:sz w:val="24"/>
                <w:szCs w:val="24"/>
                <w:bdr w:val="none" w:sz="0" w:space="0" w:color="auto" w:frame="1"/>
                <w:shd w:val="clear" w:color="auto" w:fill="FFFFFF"/>
                <w:lang w:val="kk-KZ"/>
              </w:rPr>
              <w:t>Баланың әрбір жетістігі үшін мақтап отырыңыз»</w:t>
            </w:r>
          </w:p>
        </w:tc>
        <w:tc>
          <w:tcPr>
            <w:tcW w:w="2835" w:type="dxa"/>
            <w:tcBorders>
              <w:top w:val="single" w:sz="4" w:space="0" w:color="auto"/>
              <w:left w:val="single" w:sz="4" w:space="0" w:color="auto"/>
              <w:bottom w:val="single" w:sz="4" w:space="0" w:color="auto"/>
              <w:right w:val="single" w:sz="4" w:space="0" w:color="auto"/>
            </w:tcBorders>
          </w:tcPr>
          <w:p w:rsidR="005F3CFD" w:rsidRPr="00236055" w:rsidRDefault="005F3CFD" w:rsidP="003E5B33">
            <w:pPr>
              <w:tabs>
                <w:tab w:val="left" w:pos="2640"/>
              </w:tabs>
              <w:rPr>
                <w:rFonts w:ascii="Times New Roman" w:hAnsi="Times New Roman" w:cs="Times New Roman"/>
                <w:sz w:val="24"/>
                <w:szCs w:val="24"/>
                <w:lang w:val="kk-KZ"/>
              </w:rPr>
            </w:pPr>
            <w:r w:rsidRPr="00236055">
              <w:rPr>
                <w:rFonts w:ascii="Times New Roman" w:hAnsi="Times New Roman" w:cs="Times New Roman"/>
                <w:sz w:val="24"/>
                <w:szCs w:val="24"/>
                <w:lang w:val="kk-KZ"/>
              </w:rPr>
              <w:t>Ата-аналарға балаларды жылы  киіндіруді өтіну.</w:t>
            </w:r>
          </w:p>
        </w:tc>
        <w:tc>
          <w:tcPr>
            <w:tcW w:w="2806" w:type="dxa"/>
            <w:gridSpan w:val="2"/>
            <w:tcBorders>
              <w:top w:val="single" w:sz="4" w:space="0" w:color="auto"/>
              <w:left w:val="single" w:sz="4" w:space="0" w:color="auto"/>
              <w:bottom w:val="single" w:sz="4" w:space="0" w:color="auto"/>
              <w:right w:val="single" w:sz="4" w:space="0" w:color="auto"/>
            </w:tcBorders>
          </w:tcPr>
          <w:p w:rsidR="005F3CFD" w:rsidRPr="00236055" w:rsidRDefault="005F3CFD" w:rsidP="003E5B33">
            <w:pPr>
              <w:tabs>
                <w:tab w:val="left" w:pos="2640"/>
              </w:tabs>
              <w:rPr>
                <w:rFonts w:ascii="Times New Roman" w:hAnsi="Times New Roman" w:cs="Times New Roman"/>
                <w:sz w:val="24"/>
                <w:szCs w:val="24"/>
                <w:lang w:val="kk-KZ"/>
              </w:rPr>
            </w:pPr>
            <w:r w:rsidRPr="00236055">
              <w:rPr>
                <w:rFonts w:ascii="Times New Roman" w:hAnsi="Times New Roman" w:cs="Times New Roman"/>
                <w:sz w:val="24"/>
                <w:szCs w:val="24"/>
                <w:lang w:val="kk-KZ"/>
              </w:rPr>
              <w:t>Демалыс күндеріне сәттілік тілеу.</w:t>
            </w:r>
          </w:p>
        </w:tc>
      </w:tr>
    </w:tbl>
    <w:p w:rsidR="005933EB" w:rsidRDefault="005933EB" w:rsidP="005F3CFD">
      <w:pPr>
        <w:rPr>
          <w:lang w:val="kk-KZ"/>
        </w:rPr>
      </w:pPr>
    </w:p>
    <w:p w:rsidR="005933EB" w:rsidRDefault="005933EB" w:rsidP="005F3CFD">
      <w:pPr>
        <w:rPr>
          <w:lang w:val="kk-KZ"/>
        </w:rPr>
      </w:pPr>
    </w:p>
    <w:p w:rsidR="007372D4" w:rsidRDefault="007372D4" w:rsidP="005F3CFD">
      <w:pPr>
        <w:rPr>
          <w:lang w:val="kk-KZ"/>
        </w:rPr>
      </w:pPr>
    </w:p>
    <w:p w:rsidR="007372D4" w:rsidRDefault="007372D4" w:rsidP="005F3CFD">
      <w:pPr>
        <w:rPr>
          <w:lang w:val="kk-KZ"/>
        </w:rPr>
      </w:pPr>
    </w:p>
    <w:p w:rsidR="007372D4" w:rsidRDefault="007372D4" w:rsidP="005F3CFD">
      <w:pPr>
        <w:rPr>
          <w:lang w:val="kk-KZ"/>
        </w:rPr>
      </w:pPr>
    </w:p>
    <w:p w:rsidR="007372D4" w:rsidRDefault="007372D4" w:rsidP="005F3CFD">
      <w:pPr>
        <w:rPr>
          <w:lang w:val="kk-KZ"/>
        </w:rPr>
      </w:pPr>
    </w:p>
    <w:p w:rsidR="007372D4" w:rsidRDefault="007372D4" w:rsidP="005F3CFD">
      <w:pPr>
        <w:rPr>
          <w:lang w:val="kk-KZ"/>
        </w:rPr>
      </w:pPr>
    </w:p>
    <w:p w:rsidR="007372D4" w:rsidRDefault="00854BD6" w:rsidP="005F3CFD">
      <w:pPr>
        <w:rPr>
          <w:lang w:val="kk-KZ"/>
        </w:rPr>
      </w:pPr>
      <w:r>
        <w:rPr>
          <w:noProof/>
          <w:lang w:eastAsia="ru-RU"/>
        </w:rPr>
        <w:lastRenderedPageBreak/>
        <w:drawing>
          <wp:anchor distT="0" distB="0" distL="114300" distR="114300" simplePos="0" relativeHeight="251771904" behindDoc="0" locked="0" layoutInCell="1" allowOverlap="0" wp14:anchorId="29A31CAD" wp14:editId="718FE978">
            <wp:simplePos x="0" y="0"/>
            <wp:positionH relativeFrom="page">
              <wp:align>left</wp:align>
            </wp:positionH>
            <wp:positionV relativeFrom="margin">
              <wp:align>top</wp:align>
            </wp:positionV>
            <wp:extent cx="3752850" cy="1066800"/>
            <wp:effectExtent l="0" t="0" r="0" b="0"/>
            <wp:wrapTopAndBottom/>
            <wp:docPr id="5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F3CFD" w:rsidRPr="001C4CFE" w:rsidRDefault="000B31C5" w:rsidP="000B31C5">
      <w:pPr>
        <w:tabs>
          <w:tab w:val="left" w:pos="142"/>
          <w:tab w:val="left" w:pos="8791"/>
        </w:tabs>
        <w:spacing w:after="0" w:line="240" w:lineRule="auto"/>
        <w:ind w:hanging="709"/>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5F3CFD" w:rsidRPr="001C4CFE">
        <w:rPr>
          <w:rFonts w:ascii="Times New Roman" w:hAnsi="Times New Roman" w:cs="Times New Roman"/>
          <w:b/>
          <w:sz w:val="24"/>
          <w:szCs w:val="24"/>
          <w:lang w:val="kk-KZ"/>
        </w:rPr>
        <w:t>Тәрбиелеу – білім беру процесінің циклограммасы</w:t>
      </w:r>
    </w:p>
    <w:p w:rsidR="005F3CFD" w:rsidRPr="007372D4" w:rsidRDefault="005F3CFD" w:rsidP="005F3CFD">
      <w:pPr>
        <w:tabs>
          <w:tab w:val="left" w:pos="8791"/>
        </w:tabs>
        <w:spacing w:after="0" w:line="240" w:lineRule="auto"/>
        <w:rPr>
          <w:rFonts w:ascii="Times New Roman" w:hAnsi="Times New Roman" w:cs="Times New Roman"/>
          <w:sz w:val="24"/>
          <w:szCs w:val="24"/>
          <w:lang w:val="kk-KZ"/>
        </w:rPr>
      </w:pPr>
      <w:r w:rsidRPr="001C4CFE">
        <w:rPr>
          <w:rFonts w:ascii="Times New Roman" w:hAnsi="Times New Roman" w:cs="Times New Roman"/>
          <w:b/>
          <w:sz w:val="24"/>
          <w:szCs w:val="24"/>
          <w:lang w:val="kk-KZ"/>
        </w:rPr>
        <w:t>Білім беру ұйымы</w:t>
      </w:r>
      <w:r w:rsidR="007372D4">
        <w:rPr>
          <w:rFonts w:ascii="Times New Roman" w:hAnsi="Times New Roman" w:cs="Times New Roman"/>
          <w:b/>
          <w:sz w:val="24"/>
          <w:szCs w:val="24"/>
          <w:lang w:val="kk-KZ"/>
        </w:rPr>
        <w:t xml:space="preserve">:                 </w:t>
      </w:r>
      <w:r w:rsidR="00226E2D">
        <w:rPr>
          <w:rFonts w:ascii="Times New Roman" w:hAnsi="Times New Roman" w:cs="Times New Roman"/>
          <w:sz w:val="24"/>
          <w:szCs w:val="24"/>
          <w:lang w:val="kk-KZ"/>
        </w:rPr>
        <w:t>«Нұрәлем</w:t>
      </w:r>
      <w:r w:rsidR="007372D4" w:rsidRPr="007372D4">
        <w:rPr>
          <w:rFonts w:ascii="Times New Roman" w:hAnsi="Times New Roman" w:cs="Times New Roman"/>
          <w:sz w:val="24"/>
          <w:szCs w:val="24"/>
          <w:lang w:val="kk-KZ"/>
        </w:rPr>
        <w:t>» бөбекжай- бақшасы</w:t>
      </w:r>
    </w:p>
    <w:p w:rsidR="005F3CFD" w:rsidRPr="007372D4" w:rsidRDefault="005F3CFD" w:rsidP="005F3CFD">
      <w:pPr>
        <w:tabs>
          <w:tab w:val="left" w:pos="8791"/>
        </w:tabs>
        <w:spacing w:after="0" w:line="240" w:lineRule="auto"/>
        <w:rPr>
          <w:rFonts w:ascii="Times New Roman" w:hAnsi="Times New Roman" w:cs="Times New Roman"/>
          <w:sz w:val="24"/>
          <w:szCs w:val="24"/>
          <w:lang w:val="kk-KZ"/>
        </w:rPr>
      </w:pPr>
      <w:r w:rsidRPr="001C4CFE">
        <w:rPr>
          <w:rFonts w:ascii="Times New Roman" w:hAnsi="Times New Roman" w:cs="Times New Roman"/>
          <w:b/>
          <w:sz w:val="24"/>
          <w:szCs w:val="24"/>
          <w:lang w:val="kk-KZ"/>
        </w:rPr>
        <w:t>Топ:</w:t>
      </w:r>
      <w:r w:rsidR="007372D4">
        <w:rPr>
          <w:rFonts w:ascii="Times New Roman" w:hAnsi="Times New Roman" w:cs="Times New Roman"/>
          <w:b/>
          <w:sz w:val="24"/>
          <w:szCs w:val="24"/>
          <w:lang w:val="kk-KZ"/>
        </w:rPr>
        <w:t xml:space="preserve">                                           </w:t>
      </w:r>
      <w:r w:rsidR="00226E2D">
        <w:rPr>
          <w:rFonts w:ascii="Times New Roman" w:hAnsi="Times New Roman" w:cs="Times New Roman"/>
          <w:sz w:val="24"/>
          <w:szCs w:val="24"/>
          <w:lang w:val="kk-KZ"/>
        </w:rPr>
        <w:t>«Балапан</w:t>
      </w:r>
      <w:r w:rsidRPr="007372D4">
        <w:rPr>
          <w:rFonts w:ascii="Times New Roman" w:hAnsi="Times New Roman" w:cs="Times New Roman"/>
          <w:sz w:val="24"/>
          <w:szCs w:val="24"/>
          <w:lang w:val="kk-KZ"/>
        </w:rPr>
        <w:t>» кіші  тобы</w:t>
      </w:r>
    </w:p>
    <w:p w:rsidR="005F3CFD" w:rsidRPr="007372D4" w:rsidRDefault="005F3CFD" w:rsidP="005F3CFD">
      <w:pPr>
        <w:tabs>
          <w:tab w:val="left" w:pos="8791"/>
        </w:tabs>
        <w:spacing w:after="0" w:line="240" w:lineRule="auto"/>
        <w:rPr>
          <w:rFonts w:ascii="Times New Roman" w:hAnsi="Times New Roman" w:cs="Times New Roman"/>
          <w:sz w:val="24"/>
          <w:szCs w:val="24"/>
          <w:lang w:val="kk-KZ"/>
        </w:rPr>
      </w:pPr>
      <w:r w:rsidRPr="007372D4">
        <w:rPr>
          <w:rFonts w:ascii="Times New Roman" w:hAnsi="Times New Roman" w:cs="Times New Roman"/>
          <w:b/>
          <w:sz w:val="24"/>
          <w:szCs w:val="24"/>
          <w:lang w:val="kk-KZ"/>
        </w:rPr>
        <w:t>Балалардың жасы:</w:t>
      </w:r>
      <w:r w:rsidR="007372D4" w:rsidRPr="007372D4">
        <w:rPr>
          <w:rFonts w:ascii="Times New Roman" w:hAnsi="Times New Roman" w:cs="Times New Roman"/>
          <w:b/>
          <w:sz w:val="24"/>
          <w:szCs w:val="24"/>
          <w:lang w:val="kk-KZ"/>
        </w:rPr>
        <w:t xml:space="preserve">                 </w:t>
      </w:r>
      <w:r w:rsidRPr="007372D4">
        <w:rPr>
          <w:rFonts w:ascii="Times New Roman" w:hAnsi="Times New Roman" w:cs="Times New Roman"/>
          <w:sz w:val="24"/>
          <w:szCs w:val="24"/>
          <w:lang w:val="kk-KZ"/>
        </w:rPr>
        <w:t>2  жас</w:t>
      </w:r>
    </w:p>
    <w:p w:rsidR="005F3CFD" w:rsidRPr="007372D4" w:rsidRDefault="005F3CFD" w:rsidP="007372D4">
      <w:pPr>
        <w:tabs>
          <w:tab w:val="left" w:pos="8791"/>
        </w:tabs>
        <w:spacing w:after="0" w:line="240" w:lineRule="auto"/>
        <w:rPr>
          <w:rFonts w:ascii="Times New Roman" w:hAnsi="Times New Roman" w:cs="Times New Roman"/>
          <w:sz w:val="24"/>
          <w:szCs w:val="24"/>
          <w:lang w:val="kk-KZ"/>
        </w:rPr>
      </w:pPr>
      <w:r w:rsidRPr="007372D4">
        <w:rPr>
          <w:rFonts w:ascii="Times New Roman" w:hAnsi="Times New Roman" w:cs="Times New Roman"/>
          <w:b/>
          <w:sz w:val="24"/>
          <w:szCs w:val="24"/>
          <w:lang w:val="kk-KZ"/>
        </w:rPr>
        <w:t xml:space="preserve">Жоспардың құрылу кезеңі: </w:t>
      </w:r>
      <w:r w:rsidR="007372D4" w:rsidRPr="007372D4">
        <w:rPr>
          <w:rFonts w:ascii="Times New Roman" w:hAnsi="Times New Roman" w:cs="Times New Roman"/>
          <w:b/>
          <w:sz w:val="24"/>
          <w:szCs w:val="24"/>
          <w:lang w:val="kk-KZ"/>
        </w:rPr>
        <w:t xml:space="preserve"> </w:t>
      </w:r>
      <w:r w:rsidRPr="007372D4">
        <w:rPr>
          <w:rFonts w:ascii="Times New Roman" w:hAnsi="Times New Roman" w:cs="Times New Roman"/>
          <w:sz w:val="24"/>
          <w:szCs w:val="24"/>
          <w:lang w:val="kk-KZ"/>
        </w:rPr>
        <w:t xml:space="preserve">IV – апта, 22 – 26 мамыр айы,  2022 – 2023 оқу жылы </w:t>
      </w:r>
    </w:p>
    <w:tbl>
      <w:tblPr>
        <w:tblStyle w:val="a6"/>
        <w:tblW w:w="16152" w:type="dxa"/>
        <w:tblInd w:w="-1018" w:type="dxa"/>
        <w:tblLayout w:type="fixed"/>
        <w:tblLook w:val="04A0" w:firstRow="1" w:lastRow="0" w:firstColumn="1" w:lastColumn="0" w:noHBand="0" w:noVBand="1"/>
      </w:tblPr>
      <w:tblGrid>
        <w:gridCol w:w="2430"/>
        <w:gridCol w:w="2410"/>
        <w:gridCol w:w="255"/>
        <w:gridCol w:w="142"/>
        <w:gridCol w:w="142"/>
        <w:gridCol w:w="2155"/>
        <w:gridCol w:w="255"/>
        <w:gridCol w:w="141"/>
        <w:gridCol w:w="142"/>
        <w:gridCol w:w="2268"/>
        <w:gridCol w:w="171"/>
        <w:gridCol w:w="113"/>
        <w:gridCol w:w="2438"/>
        <w:gridCol w:w="113"/>
        <w:gridCol w:w="142"/>
        <w:gridCol w:w="2835"/>
      </w:tblGrid>
      <w:tr w:rsidR="005F3CFD" w:rsidRPr="00A64875"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A64875" w:rsidRDefault="005F3CFD" w:rsidP="007372D4">
            <w:pPr>
              <w:spacing w:line="240" w:lineRule="auto"/>
              <w:jc w:val="center"/>
              <w:rPr>
                <w:rFonts w:ascii="Times New Roman" w:hAnsi="Times New Roman" w:cs="Times New Roman"/>
                <w:sz w:val="24"/>
                <w:szCs w:val="24"/>
              </w:rPr>
            </w:pPr>
            <w:r w:rsidRPr="00A64875">
              <w:rPr>
                <w:rFonts w:ascii="Times New Roman" w:hAnsi="Times New Roman" w:cs="Times New Roman"/>
                <w:b/>
                <w:bCs/>
                <w:sz w:val="24"/>
                <w:szCs w:val="24"/>
                <w:lang w:val="kk-KZ"/>
              </w:rPr>
              <w:t>Күн тәртібінің үлгісі</w:t>
            </w:r>
          </w:p>
        </w:tc>
        <w:tc>
          <w:tcPr>
            <w:tcW w:w="2410" w:type="dxa"/>
            <w:tcBorders>
              <w:top w:val="single" w:sz="4" w:space="0" w:color="auto"/>
              <w:left w:val="single" w:sz="4" w:space="0" w:color="auto"/>
              <w:bottom w:val="single" w:sz="4" w:space="0" w:color="auto"/>
              <w:right w:val="single" w:sz="4" w:space="0" w:color="auto"/>
            </w:tcBorders>
            <w:hideMark/>
          </w:tcPr>
          <w:p w:rsidR="005F3CFD" w:rsidRPr="00A64875" w:rsidRDefault="005F3CFD" w:rsidP="003E5B33">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sz w:val="24"/>
                <w:szCs w:val="24"/>
                <w:lang w:val="kk-KZ"/>
              </w:rPr>
              <w:t>Дүйсенбі</w:t>
            </w:r>
          </w:p>
          <w:p w:rsidR="005F3CFD" w:rsidRPr="00A64875" w:rsidRDefault="005F3CFD" w:rsidP="003E5B33">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22.</w:t>
            </w:r>
            <w:r w:rsidRPr="00A64875">
              <w:rPr>
                <w:rFonts w:ascii="Times New Roman" w:hAnsi="Times New Roman" w:cs="Times New Roman"/>
                <w:b/>
                <w:sz w:val="24"/>
                <w:szCs w:val="24"/>
                <w:lang w:val="kk-KZ"/>
              </w:rPr>
              <w:t>0</w:t>
            </w:r>
            <w:r>
              <w:rPr>
                <w:rFonts w:ascii="Times New Roman" w:hAnsi="Times New Roman" w:cs="Times New Roman"/>
                <w:b/>
                <w:sz w:val="24"/>
                <w:szCs w:val="24"/>
                <w:lang w:val="kk-KZ"/>
              </w:rPr>
              <w:t>5.2023</w:t>
            </w:r>
          </w:p>
        </w:tc>
        <w:tc>
          <w:tcPr>
            <w:tcW w:w="2694" w:type="dxa"/>
            <w:gridSpan w:val="4"/>
            <w:tcBorders>
              <w:top w:val="single" w:sz="4" w:space="0" w:color="auto"/>
              <w:left w:val="single" w:sz="4" w:space="0" w:color="auto"/>
              <w:bottom w:val="single" w:sz="4" w:space="0" w:color="auto"/>
              <w:right w:val="single" w:sz="4" w:space="0" w:color="auto"/>
            </w:tcBorders>
            <w:hideMark/>
          </w:tcPr>
          <w:p w:rsidR="005F3CFD" w:rsidRPr="00A64875" w:rsidRDefault="005F3CFD" w:rsidP="003E5B33">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sz w:val="24"/>
                <w:szCs w:val="24"/>
                <w:lang w:val="kk-KZ"/>
              </w:rPr>
              <w:t>Сейсенбі</w:t>
            </w:r>
          </w:p>
          <w:p w:rsidR="005F3CFD" w:rsidRPr="00A64875" w:rsidRDefault="005F3CFD" w:rsidP="003E5B33">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23.</w:t>
            </w:r>
            <w:r w:rsidRPr="00A64875">
              <w:rPr>
                <w:rFonts w:ascii="Times New Roman" w:hAnsi="Times New Roman" w:cs="Times New Roman"/>
                <w:b/>
                <w:sz w:val="24"/>
                <w:szCs w:val="24"/>
                <w:lang w:val="kk-KZ"/>
              </w:rPr>
              <w:t>0</w:t>
            </w:r>
            <w:r>
              <w:rPr>
                <w:rFonts w:ascii="Times New Roman" w:hAnsi="Times New Roman" w:cs="Times New Roman"/>
                <w:b/>
                <w:sz w:val="24"/>
                <w:szCs w:val="24"/>
                <w:lang w:val="kk-KZ"/>
              </w:rPr>
              <w:t>5.2023</w:t>
            </w:r>
          </w:p>
        </w:tc>
        <w:tc>
          <w:tcPr>
            <w:tcW w:w="2977" w:type="dxa"/>
            <w:gridSpan w:val="5"/>
            <w:tcBorders>
              <w:top w:val="single" w:sz="4" w:space="0" w:color="auto"/>
              <w:left w:val="single" w:sz="4" w:space="0" w:color="auto"/>
              <w:bottom w:val="single" w:sz="4" w:space="0" w:color="auto"/>
              <w:right w:val="single" w:sz="4" w:space="0" w:color="auto"/>
            </w:tcBorders>
            <w:hideMark/>
          </w:tcPr>
          <w:p w:rsidR="005F3CFD" w:rsidRPr="00A64875" w:rsidRDefault="005F3CFD" w:rsidP="003E5B33">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Сәрсенбі</w:t>
            </w:r>
          </w:p>
          <w:p w:rsidR="005F3CFD" w:rsidRPr="00A64875" w:rsidRDefault="005F3CFD" w:rsidP="003E5B33">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rPr>
              <w:t>24</w:t>
            </w:r>
            <w:r>
              <w:rPr>
                <w:rFonts w:ascii="Times New Roman" w:hAnsi="Times New Roman" w:cs="Times New Roman"/>
                <w:b/>
                <w:bCs/>
                <w:sz w:val="24"/>
                <w:szCs w:val="24"/>
                <w:lang w:val="kk-KZ"/>
              </w:rPr>
              <w:t>.</w:t>
            </w:r>
            <w:r w:rsidRPr="00A64875">
              <w:rPr>
                <w:rFonts w:ascii="Times New Roman" w:hAnsi="Times New Roman" w:cs="Times New Roman"/>
                <w:b/>
                <w:bCs/>
                <w:sz w:val="24"/>
                <w:szCs w:val="24"/>
                <w:lang w:val="kk-KZ"/>
              </w:rPr>
              <w:t>0</w:t>
            </w:r>
            <w:r>
              <w:rPr>
                <w:rFonts w:ascii="Times New Roman" w:hAnsi="Times New Roman" w:cs="Times New Roman"/>
                <w:b/>
                <w:bCs/>
                <w:sz w:val="24"/>
                <w:szCs w:val="24"/>
                <w:lang w:val="kk-KZ"/>
              </w:rPr>
              <w:t>5.2023</w:t>
            </w:r>
          </w:p>
        </w:tc>
        <w:tc>
          <w:tcPr>
            <w:tcW w:w="2551" w:type="dxa"/>
            <w:gridSpan w:val="2"/>
            <w:tcBorders>
              <w:top w:val="single" w:sz="4" w:space="0" w:color="auto"/>
              <w:left w:val="single" w:sz="4" w:space="0" w:color="auto"/>
              <w:bottom w:val="single" w:sz="4" w:space="0" w:color="auto"/>
              <w:right w:val="single" w:sz="4" w:space="0" w:color="auto"/>
            </w:tcBorders>
            <w:hideMark/>
          </w:tcPr>
          <w:p w:rsidR="005F3CFD" w:rsidRPr="00A64875" w:rsidRDefault="005F3CFD" w:rsidP="003E5B33">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Бейсенбі</w:t>
            </w:r>
          </w:p>
          <w:p w:rsidR="005F3CFD" w:rsidRPr="00A64875" w:rsidRDefault="005F3CFD" w:rsidP="003E5B33">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rPr>
              <w:t>25</w:t>
            </w:r>
            <w:r>
              <w:rPr>
                <w:rFonts w:ascii="Times New Roman" w:hAnsi="Times New Roman" w:cs="Times New Roman"/>
                <w:b/>
                <w:bCs/>
                <w:sz w:val="24"/>
                <w:szCs w:val="24"/>
                <w:lang w:val="kk-KZ"/>
              </w:rPr>
              <w:t>.</w:t>
            </w:r>
            <w:r w:rsidRPr="00A64875">
              <w:rPr>
                <w:rFonts w:ascii="Times New Roman" w:hAnsi="Times New Roman" w:cs="Times New Roman"/>
                <w:b/>
                <w:bCs/>
                <w:sz w:val="24"/>
                <w:szCs w:val="24"/>
                <w:lang w:val="kk-KZ"/>
              </w:rPr>
              <w:t>0</w:t>
            </w:r>
            <w:r>
              <w:rPr>
                <w:rFonts w:ascii="Times New Roman" w:hAnsi="Times New Roman" w:cs="Times New Roman"/>
                <w:b/>
                <w:bCs/>
                <w:sz w:val="24"/>
                <w:szCs w:val="24"/>
                <w:lang w:val="kk-KZ"/>
              </w:rPr>
              <w:t>5.2023</w:t>
            </w:r>
          </w:p>
        </w:tc>
        <w:tc>
          <w:tcPr>
            <w:tcW w:w="3090" w:type="dxa"/>
            <w:gridSpan w:val="3"/>
            <w:tcBorders>
              <w:top w:val="single" w:sz="4" w:space="0" w:color="auto"/>
              <w:left w:val="single" w:sz="4" w:space="0" w:color="auto"/>
              <w:bottom w:val="single" w:sz="4" w:space="0" w:color="auto"/>
              <w:right w:val="single" w:sz="4" w:space="0" w:color="auto"/>
            </w:tcBorders>
            <w:hideMark/>
          </w:tcPr>
          <w:p w:rsidR="005F3CFD" w:rsidRPr="00A64875" w:rsidRDefault="005F3CFD" w:rsidP="003E5B33">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Жұма</w:t>
            </w:r>
          </w:p>
          <w:p w:rsidR="005F3CFD" w:rsidRPr="00A64875" w:rsidRDefault="005F3CFD" w:rsidP="003E5B33">
            <w:pPr>
              <w:spacing w:line="240" w:lineRule="auto"/>
              <w:jc w:val="center"/>
              <w:rPr>
                <w:rFonts w:ascii="Times New Roman" w:hAnsi="Times New Roman" w:cs="Times New Roman"/>
                <w:b/>
                <w:bCs/>
                <w:sz w:val="24"/>
                <w:szCs w:val="24"/>
                <w:lang w:val="kk-KZ"/>
              </w:rPr>
            </w:pPr>
            <w:r>
              <w:rPr>
                <w:rFonts w:ascii="Times New Roman" w:hAnsi="Times New Roman" w:cs="Times New Roman"/>
                <w:b/>
                <w:bCs/>
                <w:sz w:val="24"/>
                <w:szCs w:val="24"/>
              </w:rPr>
              <w:t>26</w:t>
            </w:r>
            <w:r>
              <w:rPr>
                <w:rFonts w:ascii="Times New Roman" w:hAnsi="Times New Roman" w:cs="Times New Roman"/>
                <w:b/>
                <w:bCs/>
                <w:sz w:val="24"/>
                <w:szCs w:val="24"/>
                <w:lang w:val="kk-KZ"/>
              </w:rPr>
              <w:t>.</w:t>
            </w:r>
            <w:r w:rsidRPr="00A64875">
              <w:rPr>
                <w:rFonts w:ascii="Times New Roman" w:hAnsi="Times New Roman" w:cs="Times New Roman"/>
                <w:b/>
                <w:bCs/>
                <w:sz w:val="24"/>
                <w:szCs w:val="24"/>
                <w:lang w:val="kk-KZ"/>
              </w:rPr>
              <w:t>0</w:t>
            </w:r>
            <w:r>
              <w:rPr>
                <w:rFonts w:ascii="Times New Roman" w:hAnsi="Times New Roman" w:cs="Times New Roman"/>
                <w:b/>
                <w:bCs/>
                <w:sz w:val="24"/>
                <w:szCs w:val="24"/>
                <w:lang w:val="kk-KZ"/>
              </w:rPr>
              <w:t>5.2023</w:t>
            </w:r>
          </w:p>
        </w:tc>
      </w:tr>
      <w:tr w:rsidR="005F3CFD" w:rsidRPr="00A64875"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A64875" w:rsidRDefault="005F3CFD" w:rsidP="007372D4">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bCs/>
                <w:sz w:val="24"/>
                <w:szCs w:val="24"/>
                <w:lang w:val="kk-KZ"/>
              </w:rPr>
              <w:t>Балаларды қабылдау</w:t>
            </w:r>
          </w:p>
        </w:tc>
        <w:tc>
          <w:tcPr>
            <w:tcW w:w="13722" w:type="dxa"/>
            <w:gridSpan w:val="15"/>
            <w:tcBorders>
              <w:top w:val="single" w:sz="4" w:space="0" w:color="auto"/>
              <w:left w:val="single" w:sz="4" w:space="0" w:color="auto"/>
              <w:bottom w:val="single" w:sz="4" w:space="0" w:color="auto"/>
              <w:right w:val="single" w:sz="4" w:space="0" w:color="auto"/>
            </w:tcBorders>
          </w:tcPr>
          <w:p w:rsidR="005F3CFD" w:rsidRPr="00D477F4" w:rsidRDefault="005F3CFD" w:rsidP="003E5B33">
            <w:pPr>
              <w:rPr>
                <w:rFonts w:ascii="Times New Roman" w:hAnsi="Times New Roman" w:cs="Times New Roman"/>
                <w:sz w:val="24"/>
                <w:szCs w:val="24"/>
                <w:lang w:val="kk-KZ"/>
              </w:rPr>
            </w:pPr>
            <w:r w:rsidRPr="00D477F4">
              <w:rPr>
                <w:rFonts w:ascii="Times New Roman" w:hAnsi="Times New Roman" w:cs="Times New Roman"/>
                <w:sz w:val="24"/>
                <w:szCs w:val="24"/>
                <w:lang w:val="kk-KZ"/>
              </w:rPr>
              <w:t xml:space="preserve">Балалармен амандасу. Балалардың дене қызуын тексеріп, тазалықтарын қадағалау. Саусақ жаттығуларын жасату. Таңертеңгілік жаттығу жасау. </w:t>
            </w:r>
            <w:r w:rsidRPr="00D477F4">
              <w:rPr>
                <w:rFonts w:ascii="Times New Roman" w:hAnsi="Times New Roman" w:cs="Times New Roman"/>
                <w:b/>
                <w:sz w:val="24"/>
                <w:szCs w:val="24"/>
                <w:lang w:val="kk-KZ"/>
              </w:rPr>
              <w:t>(коммуникативтік дағдыларды дамыту).</w:t>
            </w:r>
          </w:p>
        </w:tc>
      </w:tr>
      <w:tr w:rsidR="005F3CFD" w:rsidRPr="00CB7959" w:rsidTr="007372D4">
        <w:tc>
          <w:tcPr>
            <w:tcW w:w="2430" w:type="dxa"/>
            <w:tcBorders>
              <w:top w:val="single" w:sz="4" w:space="0" w:color="auto"/>
              <w:left w:val="single" w:sz="4" w:space="0" w:color="auto"/>
              <w:bottom w:val="single" w:sz="4" w:space="0" w:color="auto"/>
              <w:right w:val="single" w:sz="4" w:space="0" w:color="auto"/>
            </w:tcBorders>
          </w:tcPr>
          <w:p w:rsidR="005F3CFD" w:rsidRPr="00A64875" w:rsidRDefault="005F3CFD" w:rsidP="003E5B33">
            <w:pPr>
              <w:spacing w:line="240" w:lineRule="auto"/>
              <w:rPr>
                <w:rFonts w:ascii="Times New Roman" w:hAnsi="Times New Roman" w:cs="Times New Roman"/>
                <w:b/>
                <w:bCs/>
                <w:sz w:val="24"/>
                <w:szCs w:val="24"/>
                <w:lang w:val="kk-KZ"/>
              </w:rPr>
            </w:pPr>
          </w:p>
        </w:tc>
        <w:tc>
          <w:tcPr>
            <w:tcW w:w="2665" w:type="dxa"/>
            <w:gridSpan w:val="2"/>
            <w:tcBorders>
              <w:top w:val="single" w:sz="4" w:space="0" w:color="auto"/>
              <w:left w:val="single" w:sz="4" w:space="0" w:color="auto"/>
              <w:bottom w:val="single" w:sz="4" w:space="0" w:color="auto"/>
              <w:right w:val="single" w:sz="4" w:space="0" w:color="auto"/>
            </w:tcBorders>
          </w:tcPr>
          <w:p w:rsidR="005F3CFD" w:rsidRPr="001C4CFE" w:rsidRDefault="005F3CFD" w:rsidP="007372D4">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Үстел үсті ойыны: </w:t>
            </w:r>
          </w:p>
          <w:p w:rsidR="005F3CFD" w:rsidRPr="001C4CFE" w:rsidRDefault="005F3CFD" w:rsidP="007372D4">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«Біреу көп»  </w:t>
            </w:r>
          </w:p>
          <w:p w:rsidR="005F3CFD" w:rsidRPr="001C4CFE" w:rsidRDefault="005F3CFD" w:rsidP="007372D4">
            <w:pPr>
              <w:widowControl w:val="0"/>
              <w:ind w:right="-14"/>
              <w:rPr>
                <w:rFonts w:ascii="Times New Roman" w:hAnsi="Times New Roman" w:cs="Times New Roman"/>
                <w:color w:val="000000"/>
                <w:sz w:val="24"/>
                <w:szCs w:val="24"/>
                <w:lang w:val="kk-KZ"/>
              </w:rPr>
            </w:pPr>
            <w:r w:rsidRPr="001C4CFE">
              <w:rPr>
                <w:rFonts w:ascii="Times New Roman" w:hAnsi="Times New Roman" w:cs="Times New Roman"/>
                <w:b/>
                <w:sz w:val="24"/>
                <w:szCs w:val="24"/>
                <w:lang w:val="kk-KZ"/>
              </w:rPr>
              <w:t>Мақсаты:</w:t>
            </w:r>
            <w:r w:rsidR="007372D4">
              <w:rPr>
                <w:rFonts w:ascii="Times New Roman" w:hAnsi="Times New Roman" w:cs="Times New Roman"/>
                <w:b/>
                <w:sz w:val="24"/>
                <w:szCs w:val="24"/>
                <w:lang w:val="kk-KZ"/>
              </w:rPr>
              <w:t xml:space="preserve"> </w:t>
            </w:r>
            <w:r w:rsidRPr="001C4CFE">
              <w:rPr>
                <w:rFonts w:ascii="Times New Roman" w:eastAsia="OEGHA+TimesNewRomanPSMT" w:hAnsi="Times New Roman" w:cs="Times New Roman"/>
                <w:color w:val="000000"/>
                <w:sz w:val="24"/>
                <w:szCs w:val="24"/>
                <w:lang w:val="kk-KZ"/>
              </w:rPr>
              <w:t>Заттарды</w:t>
            </w:r>
            <w:r w:rsidRPr="001C4CFE">
              <w:rPr>
                <w:rFonts w:ascii="Times New Roman" w:eastAsia="OEGHA+TimesNewRomanPSMT" w:hAnsi="Times New Roman" w:cs="Times New Roman"/>
                <w:color w:val="000000"/>
                <w:spacing w:val="1"/>
                <w:sz w:val="24"/>
                <w:szCs w:val="24"/>
                <w:lang w:val="kk-KZ"/>
              </w:rPr>
              <w:t xml:space="preserve">ң  </w:t>
            </w:r>
            <w:r w:rsidRPr="001C4CFE">
              <w:rPr>
                <w:rFonts w:ascii="Times New Roman" w:eastAsia="OEGHA+TimesNewRomanPSMT" w:hAnsi="Times New Roman" w:cs="Times New Roman"/>
                <w:color w:val="000000"/>
                <w:sz w:val="24"/>
                <w:szCs w:val="24"/>
                <w:lang w:val="kk-KZ"/>
              </w:rPr>
              <w:t>с</w:t>
            </w:r>
            <w:r w:rsidRPr="001C4CFE">
              <w:rPr>
                <w:rFonts w:ascii="Times New Roman" w:eastAsia="OEGHA+TimesNewRomanPSMT" w:hAnsi="Times New Roman" w:cs="Times New Roman"/>
                <w:color w:val="000000"/>
                <w:spacing w:val="-2"/>
                <w:sz w:val="24"/>
                <w:szCs w:val="24"/>
                <w:lang w:val="kk-KZ"/>
              </w:rPr>
              <w:t>а</w:t>
            </w:r>
            <w:r w:rsidRPr="001C4CFE">
              <w:rPr>
                <w:rFonts w:ascii="Times New Roman" w:eastAsia="OEGHA+TimesNewRomanPSMT" w:hAnsi="Times New Roman" w:cs="Times New Roman"/>
                <w:color w:val="000000"/>
                <w:sz w:val="24"/>
                <w:szCs w:val="24"/>
                <w:lang w:val="kk-KZ"/>
              </w:rPr>
              <w:t>нын а</w:t>
            </w:r>
            <w:r w:rsidRPr="001C4CFE">
              <w:rPr>
                <w:rFonts w:ascii="Times New Roman" w:eastAsia="OEGHA+TimesNewRomanPSMT" w:hAnsi="Times New Roman" w:cs="Times New Roman"/>
                <w:color w:val="000000"/>
                <w:spacing w:val="-1"/>
                <w:sz w:val="24"/>
                <w:szCs w:val="24"/>
                <w:lang w:val="kk-KZ"/>
              </w:rPr>
              <w:t>ж</w:t>
            </w:r>
            <w:r w:rsidRPr="001C4CFE">
              <w:rPr>
                <w:rFonts w:ascii="Times New Roman" w:eastAsia="OEGHA+TimesNewRomanPSMT" w:hAnsi="Times New Roman" w:cs="Times New Roman"/>
                <w:color w:val="000000"/>
                <w:sz w:val="24"/>
                <w:szCs w:val="24"/>
                <w:lang w:val="kk-KZ"/>
              </w:rPr>
              <w:t>ы</w:t>
            </w:r>
            <w:r w:rsidRPr="001C4CFE">
              <w:rPr>
                <w:rFonts w:ascii="Times New Roman" w:eastAsia="OEGHA+TimesNewRomanPSMT" w:hAnsi="Times New Roman" w:cs="Times New Roman"/>
                <w:color w:val="000000"/>
                <w:spacing w:val="1"/>
                <w:sz w:val="24"/>
                <w:szCs w:val="24"/>
                <w:lang w:val="kk-KZ"/>
              </w:rPr>
              <w:t>рату</w:t>
            </w:r>
            <w:r w:rsidR="007372D4">
              <w:rPr>
                <w:rFonts w:ascii="Times New Roman" w:eastAsia="OEGHA+TimesNewRomanPSMT" w:hAnsi="Times New Roman" w:cs="Times New Roman"/>
                <w:color w:val="000000"/>
                <w:spacing w:val="1"/>
                <w:sz w:val="24"/>
                <w:szCs w:val="24"/>
                <w:lang w:val="kk-KZ"/>
              </w:rPr>
              <w:t xml:space="preserve"> </w:t>
            </w:r>
            <w:r w:rsidRPr="001C4CFE">
              <w:rPr>
                <w:rFonts w:ascii="Times New Roman" w:eastAsia="OEGHA+TimesNewRomanPSMT" w:hAnsi="Times New Roman" w:cs="Times New Roman"/>
                <w:color w:val="000000"/>
                <w:sz w:val="24"/>
                <w:szCs w:val="24"/>
                <w:lang w:val="kk-KZ"/>
              </w:rPr>
              <w:t>(</w:t>
            </w:r>
            <w:r w:rsidRPr="001C4CFE">
              <w:rPr>
                <w:rFonts w:ascii="Times New Roman" w:eastAsia="OEGHA+TimesNewRomanPSMT" w:hAnsi="Times New Roman" w:cs="Times New Roman"/>
                <w:color w:val="000000"/>
                <w:spacing w:val="1"/>
                <w:sz w:val="24"/>
                <w:szCs w:val="24"/>
                <w:lang w:val="kk-KZ"/>
              </w:rPr>
              <w:t>б</w:t>
            </w:r>
            <w:r w:rsidRPr="001C4CFE">
              <w:rPr>
                <w:rFonts w:ascii="Times New Roman" w:eastAsia="OEGHA+TimesNewRomanPSMT" w:hAnsi="Times New Roman" w:cs="Times New Roman"/>
                <w:color w:val="000000"/>
                <w:sz w:val="24"/>
                <w:szCs w:val="24"/>
                <w:lang w:val="kk-KZ"/>
              </w:rPr>
              <w:t>іре</w:t>
            </w:r>
            <w:r w:rsidRPr="001C4CFE">
              <w:rPr>
                <w:rFonts w:ascii="Times New Roman" w:eastAsia="OEGHA+TimesNewRomanPSMT" w:hAnsi="Times New Roman" w:cs="Times New Roman"/>
                <w:color w:val="000000"/>
                <w:spacing w:val="2"/>
                <w:sz w:val="24"/>
                <w:szCs w:val="24"/>
                <w:lang w:val="kk-KZ"/>
              </w:rPr>
              <w:t>у</w:t>
            </w:r>
            <w:r w:rsidRPr="001C4CFE">
              <w:rPr>
                <w:rFonts w:ascii="Times New Roman" w:hAnsi="Times New Roman" w:cs="Times New Roman"/>
                <w:color w:val="000000"/>
                <w:w w:val="109"/>
                <w:sz w:val="24"/>
                <w:szCs w:val="24"/>
                <w:lang w:val="kk-KZ"/>
              </w:rPr>
              <w:t>-</w:t>
            </w:r>
            <w:r w:rsidRPr="001C4CFE">
              <w:rPr>
                <w:rFonts w:ascii="Times New Roman" w:eastAsia="OEGHA+TimesNewRomanPSMT" w:hAnsi="Times New Roman" w:cs="Times New Roman"/>
                <w:color w:val="000000"/>
                <w:sz w:val="24"/>
                <w:szCs w:val="24"/>
                <w:lang w:val="kk-KZ"/>
              </w:rPr>
              <w:t>көп), әр</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үр</w:t>
            </w:r>
            <w:r w:rsidRPr="001C4CFE">
              <w:rPr>
                <w:rFonts w:ascii="Times New Roman" w:eastAsia="OEGHA+TimesNewRomanPSMT" w:hAnsi="Times New Roman" w:cs="Times New Roman"/>
                <w:color w:val="000000"/>
                <w:spacing w:val="-2"/>
                <w:sz w:val="24"/>
                <w:szCs w:val="24"/>
                <w:lang w:val="kk-KZ"/>
              </w:rPr>
              <w:t>л</w:t>
            </w:r>
            <w:r w:rsidRPr="001C4CFE">
              <w:rPr>
                <w:rFonts w:ascii="Times New Roman" w:eastAsia="OEGHA+TimesNewRomanPSMT" w:hAnsi="Times New Roman" w:cs="Times New Roman"/>
                <w:color w:val="000000"/>
                <w:sz w:val="24"/>
                <w:szCs w:val="24"/>
                <w:lang w:val="kk-KZ"/>
              </w:rPr>
              <w:t>і к</w:t>
            </w:r>
            <w:r w:rsidRPr="001C4CFE">
              <w:rPr>
                <w:rFonts w:ascii="Times New Roman" w:eastAsia="OEGHA+TimesNewRomanPSMT" w:hAnsi="Times New Roman" w:cs="Times New Roman"/>
                <w:color w:val="000000"/>
                <w:spacing w:val="1"/>
                <w:sz w:val="24"/>
                <w:szCs w:val="24"/>
                <w:lang w:val="kk-KZ"/>
              </w:rPr>
              <w:t>ө</w:t>
            </w:r>
            <w:r w:rsidRPr="001C4CFE">
              <w:rPr>
                <w:rFonts w:ascii="Times New Roman" w:eastAsia="OEGHA+TimesNewRomanPSMT" w:hAnsi="Times New Roman" w:cs="Times New Roman"/>
                <w:color w:val="000000"/>
                <w:sz w:val="24"/>
                <w:szCs w:val="24"/>
                <w:lang w:val="kk-KZ"/>
              </w:rPr>
              <w:t>лемдегі зат</w:t>
            </w:r>
            <w:r w:rsidRPr="001C4CFE">
              <w:rPr>
                <w:rFonts w:ascii="Times New Roman" w:eastAsia="OEGHA+TimesNewRomanPSMT" w:hAnsi="Times New Roman" w:cs="Times New Roman"/>
                <w:color w:val="000000"/>
                <w:spacing w:val="-1"/>
                <w:sz w:val="24"/>
                <w:szCs w:val="24"/>
                <w:lang w:val="kk-KZ"/>
              </w:rPr>
              <w:t>та</w:t>
            </w:r>
            <w:r w:rsidRPr="001C4CFE">
              <w:rPr>
                <w:rFonts w:ascii="Times New Roman" w:eastAsia="OEGHA+TimesNewRomanPSMT" w:hAnsi="Times New Roman" w:cs="Times New Roman"/>
                <w:color w:val="000000"/>
                <w:sz w:val="24"/>
                <w:szCs w:val="24"/>
                <w:lang w:val="kk-KZ"/>
              </w:rPr>
              <w:t>рды ата</w:t>
            </w:r>
            <w:r w:rsidRPr="001C4CFE">
              <w:rPr>
                <w:rFonts w:ascii="Times New Roman" w:eastAsia="OEGHA+TimesNewRomanPSMT" w:hAnsi="Times New Roman" w:cs="Times New Roman"/>
                <w:color w:val="000000"/>
                <w:spacing w:val="-4"/>
                <w:sz w:val="24"/>
                <w:szCs w:val="24"/>
                <w:lang w:val="kk-KZ"/>
              </w:rPr>
              <w:t>у</w:t>
            </w:r>
            <w:r w:rsidRPr="001C4CFE">
              <w:rPr>
                <w:rFonts w:ascii="Times New Roman" w:eastAsia="OEGHA+TimesNewRomanPSMT" w:hAnsi="Times New Roman" w:cs="Times New Roman"/>
                <w:color w:val="000000"/>
                <w:sz w:val="24"/>
                <w:szCs w:val="24"/>
                <w:lang w:val="kk-KZ"/>
              </w:rPr>
              <w:t>.</w:t>
            </w:r>
          </w:p>
          <w:p w:rsidR="005F3CFD" w:rsidRPr="001C4CFE" w:rsidRDefault="005F3CFD" w:rsidP="007372D4">
            <w:pPr>
              <w:rPr>
                <w:rFonts w:ascii="Times New Roman" w:hAnsi="Times New Roman" w:cs="Times New Roman"/>
                <w:b/>
                <w:sz w:val="24"/>
                <w:szCs w:val="24"/>
                <w:lang w:val="kk-KZ"/>
              </w:rPr>
            </w:pPr>
            <w:r w:rsidRPr="001C4CFE">
              <w:rPr>
                <w:rFonts w:ascii="Times New Roman" w:hAnsi="Times New Roman" w:cs="Times New Roman"/>
                <w:sz w:val="24"/>
                <w:szCs w:val="24"/>
                <w:lang w:val="kk-KZ"/>
              </w:rPr>
              <w:t xml:space="preserve">Өз бетінше құрастырып ойнауға мүмкіндік беру. </w:t>
            </w:r>
          </w:p>
          <w:p w:rsidR="005F3CFD" w:rsidRPr="001C4CFE" w:rsidRDefault="005F3CFD" w:rsidP="007372D4">
            <w:pPr>
              <w:rPr>
                <w:rFonts w:ascii="Times New Roman" w:hAnsi="Times New Roman" w:cs="Times New Roman"/>
                <w:b/>
                <w:sz w:val="24"/>
                <w:szCs w:val="24"/>
                <w:lang w:val="kk-KZ"/>
              </w:rPr>
            </w:pPr>
            <w:r w:rsidRPr="001C4CFE">
              <w:rPr>
                <w:rFonts w:ascii="Times New Roman" w:hAnsi="Times New Roman" w:cs="Times New Roman"/>
                <w:b/>
                <w:sz w:val="24"/>
                <w:szCs w:val="24"/>
                <w:lang w:val="kk-KZ"/>
              </w:rPr>
              <w:t>(сенсорика - танымдық және зияткерлік дағдыларды дамыту;</w:t>
            </w:r>
          </w:p>
          <w:p w:rsidR="005F3CFD" w:rsidRPr="001C4CFE" w:rsidRDefault="005F3CFD" w:rsidP="007372D4">
            <w:pPr>
              <w:rPr>
                <w:rFonts w:ascii="Times New Roman" w:hAnsi="Times New Roman" w:cs="Times New Roman"/>
                <w:b/>
                <w:sz w:val="24"/>
                <w:szCs w:val="24"/>
                <w:lang w:val="kk-KZ"/>
              </w:rPr>
            </w:pPr>
            <w:r w:rsidRPr="001C4CFE">
              <w:rPr>
                <w:rFonts w:ascii="Times New Roman" w:hAnsi="Times New Roman" w:cs="Times New Roman"/>
                <w:b/>
                <w:sz w:val="24"/>
                <w:szCs w:val="24"/>
                <w:lang w:val="kk-KZ"/>
              </w:rPr>
              <w:t>құрастыру -шығармашылық дағдыларын, зерттеу іс - әрекетін дамыту)</w:t>
            </w:r>
          </w:p>
        </w:tc>
        <w:tc>
          <w:tcPr>
            <w:tcW w:w="2439" w:type="dxa"/>
            <w:gridSpan w:val="3"/>
            <w:tcBorders>
              <w:top w:val="single" w:sz="4" w:space="0" w:color="auto"/>
              <w:left w:val="single" w:sz="4" w:space="0" w:color="auto"/>
              <w:bottom w:val="single" w:sz="4" w:space="0" w:color="auto"/>
              <w:right w:val="single" w:sz="4" w:space="0" w:color="auto"/>
            </w:tcBorders>
          </w:tcPr>
          <w:p w:rsidR="005F3CFD" w:rsidRPr="001C4CFE" w:rsidRDefault="005F3CFD" w:rsidP="007372D4">
            <w:pPr>
              <w:pStyle w:val="1"/>
              <w:widowControl w:val="0"/>
              <w:spacing w:line="240" w:lineRule="auto"/>
              <w:rPr>
                <w:rFonts w:ascii="Times New Roman" w:eastAsia="Times New Roman" w:hAnsi="Times New Roman" w:cs="Times New Roman"/>
                <w:b/>
                <w:sz w:val="24"/>
                <w:szCs w:val="24"/>
                <w:lang w:val="kk-KZ" w:eastAsia="en-US"/>
              </w:rPr>
            </w:pPr>
            <w:r w:rsidRPr="001C4CFE">
              <w:rPr>
                <w:rFonts w:ascii="Times New Roman" w:eastAsia="Times New Roman" w:hAnsi="Times New Roman" w:cs="Times New Roman"/>
                <w:b/>
                <w:sz w:val="24"/>
                <w:szCs w:val="24"/>
                <w:lang w:val="kk-KZ" w:eastAsia="en-US"/>
              </w:rPr>
              <w:t xml:space="preserve">Әңгімелесу: «Бауырсақ» ертегісі </w:t>
            </w:r>
          </w:p>
          <w:p w:rsidR="005F3CFD" w:rsidRPr="001C4CFE" w:rsidRDefault="005F3CFD" w:rsidP="007372D4">
            <w:pPr>
              <w:rPr>
                <w:rFonts w:ascii="Times New Roman" w:hAnsi="Times New Roman" w:cs="Times New Roman"/>
                <w:b/>
                <w:color w:val="FF0000"/>
                <w:sz w:val="24"/>
                <w:szCs w:val="24"/>
                <w:lang w:val="kk-KZ"/>
              </w:rPr>
            </w:pPr>
            <w:r w:rsidRPr="001C4CFE">
              <w:rPr>
                <w:rFonts w:ascii="Times New Roman" w:eastAsia="Times New Roman" w:hAnsi="Times New Roman" w:cs="Times New Roman"/>
                <w:b/>
                <w:sz w:val="24"/>
                <w:szCs w:val="24"/>
                <w:lang w:val="kk-KZ"/>
              </w:rPr>
              <w:t xml:space="preserve">Мақсаты: </w:t>
            </w:r>
            <w:r w:rsidRPr="001C4CFE">
              <w:rPr>
                <w:rFonts w:ascii="Times New Roman" w:eastAsia="Times New Roman" w:hAnsi="Times New Roman" w:cs="Times New Roman"/>
                <w:sz w:val="24"/>
                <w:szCs w:val="24"/>
                <w:lang w:val="kk-KZ"/>
              </w:rPr>
              <w:t>Балаларды ертегілерін, авторлық шығармаларды тыңдауға үйрету.</w:t>
            </w:r>
            <w:r w:rsidRPr="001C4CFE">
              <w:rPr>
                <w:rFonts w:ascii="Times New Roman" w:hAnsi="Times New Roman" w:cs="Times New Roman"/>
                <w:b/>
                <w:color w:val="000000"/>
                <w:sz w:val="24"/>
                <w:szCs w:val="24"/>
                <w:lang w:val="kk-KZ"/>
              </w:rPr>
              <w:t xml:space="preserve"> (көркем әдебиет -коммуникативтік дағдыларды дамыту)</w:t>
            </w:r>
          </w:p>
        </w:tc>
        <w:tc>
          <w:tcPr>
            <w:tcW w:w="2806" w:type="dxa"/>
            <w:gridSpan w:val="4"/>
            <w:tcBorders>
              <w:top w:val="single" w:sz="4" w:space="0" w:color="auto"/>
              <w:left w:val="single" w:sz="4" w:space="0" w:color="auto"/>
              <w:bottom w:val="single" w:sz="4" w:space="0" w:color="auto"/>
              <w:right w:val="single" w:sz="4" w:space="0" w:color="auto"/>
            </w:tcBorders>
          </w:tcPr>
          <w:p w:rsidR="005F3CFD" w:rsidRPr="001C4CFE" w:rsidRDefault="005F3CFD" w:rsidP="007372D4">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Бейнелеу әрекеті </w:t>
            </w:r>
          </w:p>
          <w:p w:rsidR="005F3CFD" w:rsidRPr="001C4CFE" w:rsidRDefault="005F3CFD" w:rsidP="007372D4">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«Ыдыс аяқ» </w:t>
            </w:r>
          </w:p>
          <w:p w:rsidR="005F3CFD" w:rsidRPr="007372D4" w:rsidRDefault="005F3CFD" w:rsidP="007372D4">
            <w:pPr>
              <w:widowControl w:val="0"/>
              <w:ind w:right="-66"/>
              <w:rPr>
                <w:rFonts w:ascii="Times New Roman" w:eastAsia="OEGHA+TimesNewRomanPSMT" w:hAnsi="Times New Roman" w:cs="Times New Roman"/>
                <w:color w:val="000000"/>
                <w:sz w:val="24"/>
                <w:szCs w:val="24"/>
                <w:lang w:val="kk-KZ"/>
              </w:rPr>
            </w:pPr>
            <w:r w:rsidRPr="001C4CFE">
              <w:rPr>
                <w:rFonts w:ascii="Times New Roman" w:hAnsi="Times New Roman" w:cs="Times New Roman"/>
                <w:b/>
                <w:sz w:val="24"/>
                <w:szCs w:val="24"/>
                <w:lang w:val="kk-KZ"/>
              </w:rPr>
              <w:t>Мақсаты:</w:t>
            </w:r>
            <w:r w:rsidRPr="001C4CFE">
              <w:rPr>
                <w:rFonts w:ascii="Times New Roman" w:eastAsia="OEGHA+TimesNewRomanPSMT" w:hAnsi="Times New Roman" w:cs="Times New Roman"/>
                <w:color w:val="000000"/>
                <w:sz w:val="24"/>
                <w:szCs w:val="24"/>
                <w:lang w:val="kk-KZ"/>
              </w:rPr>
              <w:t xml:space="preserve"> Ыдыс, жиһаз атауларын атау.</w:t>
            </w:r>
            <w:r w:rsidR="007372D4">
              <w:rPr>
                <w:rFonts w:ascii="Times New Roman" w:eastAsia="OEGHA+TimesNewRomanPSMT" w:hAnsi="Times New Roman" w:cs="Times New Roman"/>
                <w:color w:val="000000"/>
                <w:sz w:val="24"/>
                <w:szCs w:val="24"/>
                <w:lang w:val="kk-KZ"/>
              </w:rPr>
              <w:t xml:space="preserve"> </w:t>
            </w:r>
            <w:r w:rsidRPr="001C4CFE">
              <w:rPr>
                <w:rFonts w:ascii="Times New Roman" w:hAnsi="Times New Roman" w:cs="Times New Roman"/>
                <w:sz w:val="24"/>
                <w:szCs w:val="24"/>
                <w:lang w:val="kk-KZ"/>
              </w:rPr>
              <w:t xml:space="preserve">Қолды дымқыл шүберекпен сүрту, жұмыстан кейін материалдарды жинауға үйрету. </w:t>
            </w:r>
          </w:p>
          <w:p w:rsidR="005F3CFD" w:rsidRPr="001C4CFE" w:rsidRDefault="005F3CFD" w:rsidP="007372D4">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(сөйлеуді дамыту </w:t>
            </w:r>
            <w:r w:rsidRPr="001C4CFE">
              <w:rPr>
                <w:rFonts w:ascii="Times New Roman" w:hAnsi="Times New Roman" w:cs="Times New Roman"/>
                <w:b/>
                <w:bCs/>
                <w:sz w:val="24"/>
                <w:szCs w:val="24"/>
                <w:lang w:val="kk-KZ"/>
              </w:rPr>
              <w:t>- коммуникативтік дағдыларды дамыту,</w:t>
            </w:r>
          </w:p>
          <w:p w:rsidR="005F3CFD" w:rsidRPr="001C4CFE" w:rsidRDefault="005F3CFD" w:rsidP="007372D4">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мүсіндеу -шығармашылық дағдыларын, зерттеу    іс - әрекетін дамыту</w:t>
            </w:r>
            <w:r w:rsidRPr="001C4CFE">
              <w:rPr>
                <w:rFonts w:ascii="Times New Roman" w:eastAsia="Times New Roman" w:hAnsi="Times New Roman" w:cs="Times New Roman"/>
                <w:b/>
                <w:sz w:val="24"/>
                <w:szCs w:val="24"/>
                <w:lang w:val="kk-KZ"/>
              </w:rPr>
              <w:t>)</w:t>
            </w:r>
          </w:p>
          <w:p w:rsidR="005F3CFD" w:rsidRPr="001C4CFE" w:rsidRDefault="005F3CFD" w:rsidP="007372D4">
            <w:pPr>
              <w:rPr>
                <w:rFonts w:ascii="Times New Roman" w:hAnsi="Times New Roman" w:cs="Times New Roman"/>
                <w:b/>
                <w:sz w:val="24"/>
                <w:szCs w:val="24"/>
                <w:lang w:val="kk-KZ"/>
              </w:rPr>
            </w:pPr>
          </w:p>
          <w:p w:rsidR="005F3CFD" w:rsidRPr="001C4CFE" w:rsidRDefault="005F3CFD" w:rsidP="007372D4">
            <w:pPr>
              <w:pStyle w:val="a3"/>
              <w:spacing w:before="0" w:beforeAutospacing="0" w:after="0" w:afterAutospacing="0"/>
              <w:rPr>
                <w:lang w:val="kk-KZ"/>
              </w:rPr>
            </w:pPr>
          </w:p>
        </w:tc>
        <w:tc>
          <w:tcPr>
            <w:tcW w:w="2977" w:type="dxa"/>
            <w:gridSpan w:val="5"/>
            <w:tcBorders>
              <w:top w:val="single" w:sz="4" w:space="0" w:color="auto"/>
              <w:left w:val="single" w:sz="4" w:space="0" w:color="auto"/>
              <w:bottom w:val="single" w:sz="4" w:space="0" w:color="auto"/>
              <w:right w:val="single" w:sz="4" w:space="0" w:color="auto"/>
            </w:tcBorders>
          </w:tcPr>
          <w:p w:rsidR="005F3CFD" w:rsidRPr="001C4CFE" w:rsidRDefault="005F3CFD" w:rsidP="007372D4">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 xml:space="preserve">Үстел үсті ойыны: </w:t>
            </w:r>
          </w:p>
          <w:p w:rsidR="005F3CFD" w:rsidRPr="001C4CFE" w:rsidRDefault="005F3CFD" w:rsidP="007372D4">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"Әдемі  оюлар"</w:t>
            </w:r>
          </w:p>
          <w:p w:rsidR="005F3CFD" w:rsidRPr="001C4CFE" w:rsidRDefault="005F3CFD" w:rsidP="007372D4">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 xml:space="preserve">Мақсаты: </w:t>
            </w:r>
          </w:p>
          <w:p w:rsidR="007372D4" w:rsidRDefault="007372D4" w:rsidP="007372D4">
            <w:pPr>
              <w:pStyle w:val="1"/>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Балаларды </w:t>
            </w:r>
            <w:r w:rsidR="005F3CFD" w:rsidRPr="001C4CFE">
              <w:rPr>
                <w:rFonts w:ascii="Times New Roman" w:eastAsia="Times New Roman" w:hAnsi="Times New Roman" w:cs="Times New Roman"/>
                <w:sz w:val="24"/>
                <w:szCs w:val="24"/>
                <w:lang w:val="kk-KZ"/>
              </w:rPr>
              <w:t>ертегілерін, авторлық шығармаларды тыңдауға үйрету.</w:t>
            </w:r>
          </w:p>
          <w:p w:rsidR="005F3CFD" w:rsidRPr="001C4CFE" w:rsidRDefault="005F3CFD" w:rsidP="007372D4">
            <w:pPr>
              <w:pStyle w:val="1"/>
              <w:widowControl w:val="0"/>
              <w:rPr>
                <w:rFonts w:ascii="Times New Roman" w:eastAsia="Times New Roman" w:hAnsi="Times New Roman" w:cs="Times New Roman"/>
                <w:sz w:val="24"/>
                <w:szCs w:val="24"/>
                <w:lang w:val="kk-KZ"/>
              </w:rPr>
            </w:pPr>
            <w:r w:rsidRPr="001C4CFE">
              <w:rPr>
                <w:rFonts w:ascii="Times New Roman" w:eastAsia="Times New Roman" w:hAnsi="Times New Roman" w:cs="Times New Roman"/>
                <w:sz w:val="24"/>
                <w:szCs w:val="24"/>
                <w:lang w:val="kk-KZ"/>
              </w:rPr>
              <w:t>Фланелеграфта қазақтың ұлттық ою-өрнектерін орналастыру.</w:t>
            </w:r>
          </w:p>
          <w:p w:rsidR="005F3CFD" w:rsidRPr="001C4CFE" w:rsidRDefault="005F3CFD" w:rsidP="007372D4">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 xml:space="preserve">(көркем әдебиет </w:t>
            </w:r>
            <w:r w:rsidRPr="001C4CFE">
              <w:rPr>
                <w:rFonts w:ascii="Times New Roman" w:hAnsi="Times New Roman" w:cs="Times New Roman"/>
                <w:b/>
                <w:bCs/>
                <w:sz w:val="24"/>
                <w:szCs w:val="24"/>
                <w:lang w:val="kk-KZ"/>
              </w:rPr>
              <w:t>- коммуникативтік дағдыларды дамыту,</w:t>
            </w:r>
          </w:p>
          <w:p w:rsidR="005F3CFD" w:rsidRPr="001C4CFE" w:rsidRDefault="005F3CFD" w:rsidP="007372D4">
            <w:pPr>
              <w:pStyle w:val="1"/>
              <w:widowControl w:val="0"/>
              <w:rPr>
                <w:rFonts w:ascii="Times New Roman" w:eastAsia="Times New Roman" w:hAnsi="Times New Roman" w:cs="Times New Roman"/>
                <w:sz w:val="24"/>
                <w:szCs w:val="24"/>
                <w:lang w:val="kk-KZ"/>
              </w:rPr>
            </w:pPr>
            <w:r w:rsidRPr="001C4CFE">
              <w:rPr>
                <w:rFonts w:ascii="Times New Roman" w:eastAsia="Times New Roman" w:hAnsi="Times New Roman" w:cs="Times New Roman"/>
                <w:b/>
                <w:sz w:val="24"/>
                <w:szCs w:val="24"/>
                <w:lang w:val="kk-KZ"/>
              </w:rPr>
              <w:t>жапсыру</w:t>
            </w:r>
            <w:r w:rsidRPr="001C4CFE">
              <w:rPr>
                <w:rFonts w:ascii="Times New Roman" w:hAnsi="Times New Roman" w:cs="Times New Roman"/>
                <w:b/>
                <w:sz w:val="24"/>
                <w:szCs w:val="24"/>
                <w:lang w:val="kk-KZ"/>
              </w:rPr>
              <w:t>-шығармашылық дағдыларын, зерттеу    іс - әрекетін дамыту</w:t>
            </w:r>
            <w:r w:rsidRPr="001C4CFE">
              <w:rPr>
                <w:rFonts w:ascii="Times New Roman" w:eastAsia="Times New Roman" w:hAnsi="Times New Roman" w:cs="Times New Roman"/>
                <w:b/>
                <w:sz w:val="24"/>
                <w:szCs w:val="24"/>
                <w:lang w:val="kk-KZ"/>
              </w:rPr>
              <w:t>)</w:t>
            </w:r>
          </w:p>
        </w:tc>
        <w:tc>
          <w:tcPr>
            <w:tcW w:w="2835" w:type="dxa"/>
            <w:tcBorders>
              <w:top w:val="single" w:sz="4" w:space="0" w:color="auto"/>
              <w:left w:val="single" w:sz="4" w:space="0" w:color="auto"/>
              <w:bottom w:val="single" w:sz="4" w:space="0" w:color="auto"/>
              <w:right w:val="single" w:sz="4" w:space="0" w:color="auto"/>
            </w:tcBorders>
          </w:tcPr>
          <w:p w:rsidR="005F3CFD" w:rsidRPr="001C4CFE" w:rsidRDefault="005F3CFD" w:rsidP="007372D4">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Ойын-жаттығу</w:t>
            </w:r>
          </w:p>
          <w:p w:rsidR="005F3CFD" w:rsidRPr="001C4CFE" w:rsidRDefault="005F3CFD" w:rsidP="007372D4">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"Қонжыққа төсек".</w:t>
            </w:r>
          </w:p>
          <w:p w:rsidR="007372D4" w:rsidRDefault="005F3CFD" w:rsidP="007372D4">
            <w:pPr>
              <w:widowControl w:val="0"/>
              <w:ind w:right="-60"/>
              <w:rPr>
                <w:rFonts w:ascii="Times New Roman" w:eastAsia="Times New Roman" w:hAnsi="Times New Roman" w:cs="Times New Roman"/>
                <w:sz w:val="24"/>
                <w:szCs w:val="24"/>
                <w:lang w:val="kk-KZ"/>
              </w:rPr>
            </w:pPr>
            <w:r w:rsidRPr="001C4CFE">
              <w:rPr>
                <w:rFonts w:ascii="Times New Roman" w:eastAsia="Times New Roman" w:hAnsi="Times New Roman" w:cs="Times New Roman"/>
                <w:b/>
                <w:sz w:val="24"/>
                <w:szCs w:val="24"/>
                <w:lang w:val="kk-KZ"/>
              </w:rPr>
              <w:t>Мақсаты:</w:t>
            </w:r>
            <w:r w:rsidRPr="001C4CFE">
              <w:rPr>
                <w:rFonts w:ascii="Times New Roman" w:eastAsia="Times New Roman" w:hAnsi="Times New Roman" w:cs="Times New Roman"/>
                <w:sz w:val="24"/>
                <w:szCs w:val="24"/>
                <w:lang w:val="kk-KZ"/>
              </w:rPr>
              <w:t xml:space="preserve"> Балаларды үш кірпіштен төсек құрастыруға үйрету; құрылыс материалдарының тұрақтылығы жөнінде ұғымдарын толықтыру.</w:t>
            </w:r>
          </w:p>
          <w:p w:rsidR="005F3CFD" w:rsidRPr="001C4CFE" w:rsidRDefault="005F3CFD" w:rsidP="007372D4">
            <w:pPr>
              <w:widowControl w:val="0"/>
              <w:ind w:right="-60"/>
              <w:rPr>
                <w:rFonts w:ascii="Times New Roman" w:eastAsia="OEGHA+TimesNewRomanPSMT" w:hAnsi="Times New Roman" w:cs="Times New Roman"/>
                <w:b/>
                <w:sz w:val="24"/>
                <w:szCs w:val="24"/>
                <w:lang w:val="kk-KZ"/>
              </w:rPr>
            </w:pPr>
            <w:r w:rsidRPr="001C4CFE">
              <w:rPr>
                <w:rFonts w:ascii="Times New Roman" w:eastAsia="OEGHA+TimesNewRomanPSMT" w:hAnsi="Times New Roman" w:cs="Times New Roman"/>
                <w:sz w:val="24"/>
                <w:szCs w:val="24"/>
                <w:lang w:val="kk-KZ"/>
              </w:rPr>
              <w:t>Балалардың жастарына сәйкес көркем шығармалар оқу.</w:t>
            </w:r>
          </w:p>
          <w:p w:rsidR="005F3CFD" w:rsidRDefault="005F3CFD" w:rsidP="007372D4">
            <w:pPr>
              <w:pStyle w:val="1"/>
              <w:widowControl w:val="0"/>
              <w:rPr>
                <w:rFonts w:ascii="Times New Roman" w:hAnsi="Times New Roman" w:cs="Times New Roman"/>
                <w:b/>
                <w:bCs/>
                <w:sz w:val="24"/>
                <w:szCs w:val="24"/>
                <w:lang w:val="kk-KZ"/>
              </w:rPr>
            </w:pPr>
            <w:r w:rsidRPr="001C4CFE">
              <w:rPr>
                <w:rFonts w:ascii="Times New Roman" w:eastAsia="Times New Roman" w:hAnsi="Times New Roman" w:cs="Times New Roman"/>
                <w:b/>
                <w:sz w:val="24"/>
                <w:szCs w:val="24"/>
                <w:lang w:val="kk-KZ"/>
              </w:rPr>
              <w:t>(құрастыру</w:t>
            </w:r>
            <w:r w:rsidRPr="001C4CFE">
              <w:rPr>
                <w:rFonts w:ascii="Times New Roman" w:hAnsi="Times New Roman" w:cs="Times New Roman"/>
                <w:b/>
                <w:sz w:val="24"/>
                <w:szCs w:val="24"/>
                <w:lang w:val="kk-KZ"/>
              </w:rPr>
              <w:t>-шығармашылық дағдыларын, зерттеу    іс - әрекетін дамыту,</w:t>
            </w:r>
            <w:r w:rsidRPr="001C4CFE">
              <w:rPr>
                <w:rFonts w:ascii="Times New Roman" w:eastAsia="Times New Roman" w:hAnsi="Times New Roman" w:cs="Times New Roman"/>
                <w:b/>
                <w:sz w:val="24"/>
                <w:szCs w:val="24"/>
                <w:lang w:val="kk-KZ"/>
              </w:rPr>
              <w:t>көркем әдебиет -</w:t>
            </w:r>
            <w:r w:rsidRPr="001C4CFE">
              <w:rPr>
                <w:rFonts w:ascii="Times New Roman" w:hAnsi="Times New Roman" w:cs="Times New Roman"/>
                <w:b/>
                <w:bCs/>
                <w:sz w:val="24"/>
                <w:szCs w:val="24"/>
                <w:lang w:val="kk-KZ"/>
              </w:rPr>
              <w:t xml:space="preserve">коммуникативтік </w:t>
            </w:r>
            <w:r w:rsidRPr="001C4CFE">
              <w:rPr>
                <w:rFonts w:ascii="Times New Roman" w:hAnsi="Times New Roman" w:cs="Times New Roman"/>
                <w:b/>
                <w:bCs/>
                <w:sz w:val="24"/>
                <w:szCs w:val="24"/>
                <w:lang w:val="kk-KZ"/>
              </w:rPr>
              <w:lastRenderedPageBreak/>
              <w:t>дағдыларды дамыту)</w:t>
            </w:r>
          </w:p>
          <w:p w:rsidR="007372D4" w:rsidRDefault="007372D4" w:rsidP="007372D4">
            <w:pPr>
              <w:pStyle w:val="1"/>
              <w:widowControl w:val="0"/>
              <w:rPr>
                <w:rFonts w:ascii="Times New Roman" w:eastAsia="Times New Roman" w:hAnsi="Times New Roman" w:cs="Times New Roman"/>
                <w:b/>
                <w:sz w:val="24"/>
                <w:szCs w:val="24"/>
                <w:lang w:val="kk-KZ"/>
              </w:rPr>
            </w:pPr>
          </w:p>
          <w:p w:rsidR="00583922" w:rsidRPr="001C4CFE" w:rsidRDefault="00583922" w:rsidP="007372D4">
            <w:pPr>
              <w:pStyle w:val="1"/>
              <w:widowControl w:val="0"/>
              <w:rPr>
                <w:rFonts w:ascii="Times New Roman" w:eastAsia="Times New Roman" w:hAnsi="Times New Roman" w:cs="Times New Roman"/>
                <w:b/>
                <w:sz w:val="24"/>
                <w:szCs w:val="24"/>
                <w:lang w:val="kk-KZ"/>
              </w:rPr>
            </w:pPr>
          </w:p>
        </w:tc>
      </w:tr>
      <w:tr w:rsidR="005F3CFD" w:rsidRPr="00A64875"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A64875" w:rsidRDefault="005F3CFD" w:rsidP="00DA17AE">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lastRenderedPageBreak/>
              <w:t>Ата-аналармен әңгімелесу, кеңес беру</w:t>
            </w:r>
          </w:p>
        </w:tc>
        <w:tc>
          <w:tcPr>
            <w:tcW w:w="13722" w:type="dxa"/>
            <w:gridSpan w:val="15"/>
            <w:tcBorders>
              <w:top w:val="single" w:sz="4" w:space="0" w:color="auto"/>
              <w:left w:val="single" w:sz="4" w:space="0" w:color="auto"/>
              <w:bottom w:val="single" w:sz="4" w:space="0" w:color="auto"/>
              <w:right w:val="single" w:sz="4" w:space="0" w:color="auto"/>
            </w:tcBorders>
          </w:tcPr>
          <w:p w:rsidR="005F3CFD" w:rsidRDefault="005F3CFD" w:rsidP="003E5B33">
            <w:pPr>
              <w:rPr>
                <w:rFonts w:ascii="Times New Roman" w:hAnsi="Times New Roman" w:cs="Times New Roman"/>
                <w:b/>
                <w:sz w:val="24"/>
                <w:szCs w:val="24"/>
                <w:lang w:val="kk-KZ"/>
              </w:rPr>
            </w:pPr>
            <w:r w:rsidRPr="00D477F4">
              <w:rPr>
                <w:rFonts w:ascii="Times New Roman" w:hAnsi="Times New Roman" w:cs="Times New Roman"/>
                <w:sz w:val="24"/>
                <w:szCs w:val="24"/>
                <w:lang w:val="kk-KZ"/>
              </w:rPr>
              <w:t>Ата-аналармен амандасу. Балаларын уақытылы әкеліп, алуларын сұрау.Баланың тәртібі туралы әңгімелесу.</w:t>
            </w:r>
          </w:p>
          <w:p w:rsidR="005F3CFD" w:rsidRPr="00411C21" w:rsidRDefault="005F3CFD" w:rsidP="003E5B33">
            <w:pPr>
              <w:rPr>
                <w:rFonts w:ascii="Times New Roman" w:hAnsi="Times New Roman" w:cs="Times New Roman"/>
                <w:b/>
                <w:sz w:val="24"/>
                <w:szCs w:val="24"/>
                <w:lang w:val="kk-KZ"/>
              </w:rPr>
            </w:pPr>
            <w:r w:rsidRPr="00D477F4">
              <w:rPr>
                <w:rFonts w:ascii="Times New Roman" w:hAnsi="Times New Roman" w:cs="Times New Roman"/>
                <w:b/>
                <w:sz w:val="24"/>
                <w:szCs w:val="24"/>
                <w:lang w:val="kk-KZ"/>
              </w:rPr>
              <w:t>Жаднама:</w:t>
            </w:r>
            <w:r w:rsidRPr="00D477F4">
              <w:rPr>
                <w:rFonts w:ascii="Times New Roman" w:hAnsi="Times New Roman" w:cs="Times New Roman"/>
                <w:sz w:val="24"/>
                <w:szCs w:val="24"/>
                <w:lang w:val="kk-KZ"/>
              </w:rPr>
              <w:t>«Ата-ананың бақыты балада»Үйдегі күн тәртібі әңгімелесу. Баланың денсаулығы туралы әңгімелесу.</w:t>
            </w:r>
          </w:p>
        </w:tc>
      </w:tr>
      <w:tr w:rsidR="005F3CFD" w:rsidRPr="00A64875" w:rsidTr="00DA17AE">
        <w:tc>
          <w:tcPr>
            <w:tcW w:w="2430" w:type="dxa"/>
            <w:tcBorders>
              <w:top w:val="single" w:sz="4" w:space="0" w:color="auto"/>
              <w:left w:val="single" w:sz="4" w:space="0" w:color="auto"/>
              <w:bottom w:val="single" w:sz="4" w:space="0" w:color="auto"/>
              <w:right w:val="single" w:sz="4" w:space="0" w:color="auto"/>
            </w:tcBorders>
            <w:hideMark/>
          </w:tcPr>
          <w:p w:rsidR="00DA17AE" w:rsidRDefault="005F3CFD" w:rsidP="00DA17AE">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sz w:val="24"/>
                <w:szCs w:val="24"/>
                <w:lang w:val="kk-KZ"/>
              </w:rPr>
              <w:t>Балалардың</w:t>
            </w:r>
          </w:p>
          <w:p w:rsidR="005F3CFD" w:rsidRPr="00A64875" w:rsidRDefault="005F3CFD" w:rsidP="00DA17AE">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 дербес әрекеті (баяу қимылды ойындар, үстел үсті ойындары, бейнелеу әрекеті, кітаптар қарау және тағы басқа әрекеттер)</w:t>
            </w:r>
          </w:p>
        </w:tc>
        <w:tc>
          <w:tcPr>
            <w:tcW w:w="2807" w:type="dxa"/>
            <w:gridSpan w:val="3"/>
            <w:tcBorders>
              <w:top w:val="single" w:sz="4" w:space="0" w:color="auto"/>
              <w:left w:val="single" w:sz="4" w:space="0" w:color="auto"/>
              <w:bottom w:val="single" w:sz="4" w:space="0" w:color="auto"/>
              <w:right w:val="single" w:sz="4" w:space="0" w:color="auto"/>
            </w:tcBorders>
          </w:tcPr>
          <w:p w:rsidR="005F3CFD" w:rsidRPr="001C4CFE" w:rsidRDefault="005F3CFD" w:rsidP="003E5B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Дидактикалық ойын: </w:t>
            </w:r>
          </w:p>
          <w:p w:rsidR="005F3CFD" w:rsidRPr="001C4CFE" w:rsidRDefault="005F3CFD" w:rsidP="003E5B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«Домалақ»</w:t>
            </w:r>
          </w:p>
          <w:p w:rsidR="005F3CFD" w:rsidRPr="001C4CFE" w:rsidRDefault="005F3CFD" w:rsidP="003E5B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Мақсаты: </w:t>
            </w:r>
          </w:p>
          <w:p w:rsidR="005F3CFD" w:rsidRPr="001C4CFE" w:rsidRDefault="005F3CFD" w:rsidP="00DA17AE">
            <w:pPr>
              <w:widowControl w:val="0"/>
              <w:ind w:right="-60"/>
              <w:rPr>
                <w:rFonts w:ascii="Times New Roman" w:eastAsia="OEGHA+TimesNewRomanPSMT" w:hAnsi="Times New Roman" w:cs="Times New Roman"/>
                <w:color w:val="000000"/>
                <w:sz w:val="24"/>
                <w:szCs w:val="24"/>
                <w:lang w:val="kk-KZ"/>
              </w:rPr>
            </w:pPr>
            <w:r w:rsidRPr="001C4CFE">
              <w:rPr>
                <w:rFonts w:ascii="Times New Roman" w:eastAsia="OEGHA+TimesNewRomanPSMT" w:hAnsi="Times New Roman" w:cs="Times New Roman"/>
                <w:color w:val="000000"/>
                <w:sz w:val="24"/>
                <w:szCs w:val="24"/>
                <w:lang w:val="kk-KZ"/>
              </w:rPr>
              <w:t>Жа</w:t>
            </w:r>
            <w:r w:rsidRPr="001C4CFE">
              <w:rPr>
                <w:rFonts w:ascii="Times New Roman" w:eastAsia="OEGHA+TimesNewRomanPSMT" w:hAnsi="Times New Roman" w:cs="Times New Roman"/>
                <w:color w:val="000000"/>
                <w:spacing w:val="1"/>
                <w:sz w:val="24"/>
                <w:szCs w:val="24"/>
                <w:lang w:val="kk-KZ"/>
              </w:rPr>
              <w:t>п</w:t>
            </w:r>
            <w:r w:rsidRPr="001C4CFE">
              <w:rPr>
                <w:rFonts w:ascii="Times New Roman" w:eastAsia="OEGHA+TimesNewRomanPSMT" w:hAnsi="Times New Roman" w:cs="Times New Roman"/>
                <w:color w:val="000000"/>
                <w:spacing w:val="-1"/>
                <w:sz w:val="24"/>
                <w:szCs w:val="24"/>
                <w:lang w:val="kk-KZ"/>
              </w:rPr>
              <w:t>с</w:t>
            </w:r>
            <w:r w:rsidRPr="001C4CFE">
              <w:rPr>
                <w:rFonts w:ascii="Times New Roman" w:eastAsia="OEGHA+TimesNewRomanPSMT" w:hAnsi="Times New Roman" w:cs="Times New Roman"/>
                <w:color w:val="000000"/>
                <w:spacing w:val="-2"/>
                <w:sz w:val="24"/>
                <w:szCs w:val="24"/>
                <w:lang w:val="kk-KZ"/>
              </w:rPr>
              <w:t>ы</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ға қ</w:t>
            </w:r>
            <w:r w:rsidRPr="001C4CFE">
              <w:rPr>
                <w:rFonts w:ascii="Times New Roman" w:eastAsia="OEGHA+TimesNewRomanPSMT" w:hAnsi="Times New Roman" w:cs="Times New Roman"/>
                <w:color w:val="000000"/>
                <w:spacing w:val="1"/>
                <w:sz w:val="24"/>
                <w:szCs w:val="24"/>
                <w:lang w:val="kk-KZ"/>
              </w:rPr>
              <w:t>ызығушылық</w:t>
            </w:r>
            <w:r w:rsidRPr="001C4CFE">
              <w:rPr>
                <w:rFonts w:ascii="Times New Roman" w:eastAsia="OEGHA+TimesNewRomanPSMT" w:hAnsi="Times New Roman" w:cs="Times New Roman"/>
                <w:color w:val="000000"/>
                <w:sz w:val="24"/>
                <w:szCs w:val="24"/>
                <w:lang w:val="kk-KZ"/>
              </w:rPr>
              <w:t xml:space="preserve">ты </w:t>
            </w:r>
            <w:r w:rsidRPr="001C4CFE">
              <w:rPr>
                <w:rFonts w:ascii="Times New Roman" w:eastAsia="OEGHA+TimesNewRomanPSMT" w:hAnsi="Times New Roman" w:cs="Times New Roman"/>
                <w:color w:val="000000"/>
                <w:spacing w:val="1"/>
                <w:sz w:val="24"/>
                <w:szCs w:val="24"/>
                <w:lang w:val="kk-KZ"/>
              </w:rPr>
              <w:t>о</w:t>
            </w:r>
            <w:r w:rsidRPr="001C4CFE">
              <w:rPr>
                <w:rFonts w:ascii="Times New Roman" w:eastAsia="OEGHA+TimesNewRomanPSMT" w:hAnsi="Times New Roman" w:cs="Times New Roman"/>
                <w:color w:val="000000"/>
                <w:sz w:val="24"/>
                <w:szCs w:val="24"/>
                <w:lang w:val="kk-KZ"/>
              </w:rPr>
              <w:t>ят</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b/>
                <w:color w:val="000000"/>
                <w:sz w:val="24"/>
                <w:szCs w:val="24"/>
                <w:lang w:val="kk-KZ"/>
              </w:rPr>
              <w:t>.</w:t>
            </w:r>
            <w:r w:rsidR="00DA17AE">
              <w:rPr>
                <w:rFonts w:ascii="Times New Roman" w:eastAsia="OEGHA+TimesNewRomanPSMT" w:hAnsi="Times New Roman" w:cs="Times New Roman"/>
                <w:b/>
                <w:color w:val="000000"/>
                <w:sz w:val="24"/>
                <w:szCs w:val="24"/>
                <w:lang w:val="kk-KZ"/>
              </w:rPr>
              <w:t xml:space="preserve"> </w:t>
            </w:r>
            <w:r w:rsidR="00DA17AE">
              <w:rPr>
                <w:rFonts w:ascii="Times New Roman" w:eastAsia="OEGHA+TimesNewRomanPSMT" w:hAnsi="Times New Roman" w:cs="Times New Roman"/>
                <w:color w:val="000000"/>
                <w:sz w:val="24"/>
                <w:szCs w:val="24"/>
                <w:lang w:val="kk-KZ"/>
              </w:rPr>
              <w:t xml:space="preserve">Сазбалшықты, ермексазды </w:t>
            </w:r>
            <w:r w:rsidRPr="001C4CFE">
              <w:rPr>
                <w:rFonts w:ascii="Times New Roman" w:eastAsia="OEGHA+TimesNewRomanPSMT" w:hAnsi="Times New Roman" w:cs="Times New Roman"/>
                <w:color w:val="000000"/>
                <w:sz w:val="24"/>
                <w:szCs w:val="24"/>
                <w:lang w:val="kk-KZ"/>
              </w:rPr>
              <w:t>дұрыс қолдануды жетілдіру.</w:t>
            </w:r>
          </w:p>
          <w:p w:rsidR="005F3CFD" w:rsidRPr="00DA17AE" w:rsidRDefault="005F3CFD" w:rsidP="00DA17AE">
            <w:pPr>
              <w:widowControl w:val="0"/>
              <w:ind w:right="-19"/>
              <w:rPr>
                <w:rFonts w:ascii="Times New Roman" w:eastAsia="OEGHA+TimesNewRomanPSMT" w:hAnsi="Times New Roman" w:cs="Times New Roman"/>
                <w:color w:val="000000"/>
                <w:sz w:val="24"/>
                <w:szCs w:val="24"/>
                <w:lang w:val="kk-KZ"/>
              </w:rPr>
            </w:pPr>
            <w:r w:rsidRPr="001C4CFE">
              <w:rPr>
                <w:rFonts w:ascii="Times New Roman" w:eastAsia="OEGHA+TimesNewRomanPSMT" w:hAnsi="Times New Roman" w:cs="Times New Roman"/>
                <w:color w:val="000000"/>
                <w:spacing w:val="1"/>
                <w:sz w:val="24"/>
                <w:szCs w:val="24"/>
                <w:lang w:val="kk-KZ"/>
              </w:rPr>
              <w:t>Дөңгелек сызықтарды бейнелеу.</w:t>
            </w:r>
            <w:r w:rsidR="00DA17AE">
              <w:rPr>
                <w:rFonts w:ascii="Times New Roman" w:eastAsia="OEGHA+TimesNewRomanPSMT" w:hAnsi="Times New Roman" w:cs="Times New Roman"/>
                <w:color w:val="000000"/>
                <w:sz w:val="24"/>
                <w:szCs w:val="24"/>
                <w:lang w:val="kk-KZ"/>
              </w:rPr>
              <w:t xml:space="preserve"> </w:t>
            </w:r>
            <w:r w:rsidRPr="001C4CFE">
              <w:rPr>
                <w:rFonts w:ascii="Times New Roman" w:eastAsia="OEGHA+TimesNewRomanPSMT" w:hAnsi="Times New Roman" w:cs="Times New Roman"/>
                <w:color w:val="000000"/>
                <w:spacing w:val="-1"/>
                <w:sz w:val="24"/>
                <w:szCs w:val="24"/>
                <w:lang w:val="kk-KZ"/>
              </w:rPr>
              <w:t>Ә</w:t>
            </w:r>
            <w:r w:rsidRPr="001C4CFE">
              <w:rPr>
                <w:rFonts w:ascii="Times New Roman" w:eastAsia="OEGHA+TimesNewRomanPSMT" w:hAnsi="Times New Roman" w:cs="Times New Roman"/>
                <w:color w:val="000000"/>
                <w:sz w:val="24"/>
                <w:szCs w:val="24"/>
                <w:lang w:val="kk-KZ"/>
              </w:rPr>
              <w:t>н айт</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 xml:space="preserve">ға </w:t>
            </w:r>
            <w:r w:rsidRPr="001C4CFE">
              <w:rPr>
                <w:rFonts w:ascii="Times New Roman" w:eastAsia="OEGHA+TimesNewRomanPSMT" w:hAnsi="Times New Roman" w:cs="Times New Roman"/>
                <w:color w:val="000000"/>
                <w:spacing w:val="1"/>
                <w:sz w:val="24"/>
                <w:szCs w:val="24"/>
                <w:lang w:val="kk-KZ"/>
              </w:rPr>
              <w:t>д</w:t>
            </w:r>
            <w:r w:rsidRPr="001C4CFE">
              <w:rPr>
                <w:rFonts w:ascii="Times New Roman" w:eastAsia="OEGHA+TimesNewRomanPSMT" w:hAnsi="Times New Roman" w:cs="Times New Roman"/>
                <w:color w:val="000000"/>
                <w:sz w:val="24"/>
                <w:szCs w:val="24"/>
                <w:lang w:val="kk-KZ"/>
              </w:rPr>
              <w:t>е</w:t>
            </w:r>
            <w:r w:rsidRPr="001C4CFE">
              <w:rPr>
                <w:rFonts w:ascii="Times New Roman" w:eastAsia="OEGHA+TimesNewRomanPSMT" w:hAnsi="Times New Roman" w:cs="Times New Roman"/>
                <w:color w:val="000000"/>
                <w:spacing w:val="-1"/>
                <w:sz w:val="24"/>
                <w:szCs w:val="24"/>
                <w:lang w:val="kk-KZ"/>
              </w:rPr>
              <w:t>г</w:t>
            </w:r>
            <w:r w:rsidR="00DA17AE">
              <w:rPr>
                <w:rFonts w:ascii="Times New Roman" w:eastAsia="OEGHA+TimesNewRomanPSMT" w:hAnsi="Times New Roman" w:cs="Times New Roman"/>
                <w:color w:val="000000"/>
                <w:sz w:val="24"/>
                <w:szCs w:val="24"/>
                <w:lang w:val="kk-KZ"/>
              </w:rPr>
              <w:t xml:space="preserve">ен </w:t>
            </w:r>
            <w:r w:rsidRPr="001C4CFE">
              <w:rPr>
                <w:rFonts w:ascii="Times New Roman" w:eastAsia="OEGHA+TimesNewRomanPSMT" w:hAnsi="Times New Roman" w:cs="Times New Roman"/>
                <w:color w:val="000000"/>
                <w:sz w:val="24"/>
                <w:szCs w:val="24"/>
                <w:lang w:val="kk-KZ"/>
              </w:rPr>
              <w:t>қы</w:t>
            </w:r>
            <w:r w:rsidRPr="001C4CFE">
              <w:rPr>
                <w:rFonts w:ascii="Times New Roman" w:eastAsia="OEGHA+TimesNewRomanPSMT" w:hAnsi="Times New Roman" w:cs="Times New Roman"/>
                <w:color w:val="000000"/>
                <w:spacing w:val="-1"/>
                <w:sz w:val="24"/>
                <w:szCs w:val="24"/>
                <w:lang w:val="kk-KZ"/>
              </w:rPr>
              <w:t>з</w:t>
            </w:r>
            <w:r w:rsidRPr="001C4CFE">
              <w:rPr>
                <w:rFonts w:ascii="Times New Roman" w:eastAsia="OEGHA+TimesNewRomanPSMT" w:hAnsi="Times New Roman" w:cs="Times New Roman"/>
                <w:color w:val="000000"/>
                <w:sz w:val="24"/>
                <w:szCs w:val="24"/>
                <w:lang w:val="kk-KZ"/>
              </w:rPr>
              <w:t>ығ</w:t>
            </w:r>
            <w:r w:rsidRPr="001C4CFE">
              <w:rPr>
                <w:rFonts w:ascii="Times New Roman" w:eastAsia="OEGHA+TimesNewRomanPSMT" w:hAnsi="Times New Roman" w:cs="Times New Roman"/>
                <w:color w:val="000000"/>
                <w:spacing w:val="-1"/>
                <w:sz w:val="24"/>
                <w:szCs w:val="24"/>
                <w:lang w:val="kk-KZ"/>
              </w:rPr>
              <w:t>у</w:t>
            </w:r>
            <w:r w:rsidRPr="001C4CFE">
              <w:rPr>
                <w:rFonts w:ascii="Times New Roman" w:eastAsia="OEGHA+TimesNewRomanPSMT" w:hAnsi="Times New Roman" w:cs="Times New Roman"/>
                <w:color w:val="000000"/>
                <w:sz w:val="24"/>
                <w:szCs w:val="24"/>
                <w:lang w:val="kk-KZ"/>
              </w:rPr>
              <w:t>шылы</w:t>
            </w:r>
            <w:r w:rsidRPr="001C4CFE">
              <w:rPr>
                <w:rFonts w:ascii="Times New Roman" w:eastAsia="OEGHA+TimesNewRomanPSMT" w:hAnsi="Times New Roman" w:cs="Times New Roman"/>
                <w:color w:val="000000"/>
                <w:spacing w:val="1"/>
                <w:sz w:val="24"/>
                <w:szCs w:val="24"/>
                <w:lang w:val="kk-KZ"/>
              </w:rPr>
              <w:t>қт</w:t>
            </w:r>
            <w:r w:rsidRPr="001C4CFE">
              <w:rPr>
                <w:rFonts w:ascii="Times New Roman" w:eastAsia="OEGHA+TimesNewRomanPSMT" w:hAnsi="Times New Roman" w:cs="Times New Roman"/>
                <w:color w:val="000000"/>
                <w:spacing w:val="-1"/>
                <w:sz w:val="24"/>
                <w:szCs w:val="24"/>
                <w:lang w:val="kk-KZ"/>
              </w:rPr>
              <w:t>ар</w:t>
            </w:r>
            <w:r w:rsidRPr="001C4CFE">
              <w:rPr>
                <w:rFonts w:ascii="Times New Roman" w:eastAsia="OEGHA+TimesNewRomanPSMT" w:hAnsi="Times New Roman" w:cs="Times New Roman"/>
                <w:color w:val="000000"/>
                <w:sz w:val="24"/>
                <w:szCs w:val="24"/>
                <w:lang w:val="kk-KZ"/>
              </w:rPr>
              <w:t xml:space="preserve">ын </w:t>
            </w:r>
            <w:r w:rsidRPr="001C4CFE">
              <w:rPr>
                <w:rFonts w:ascii="Times New Roman" w:eastAsia="OEGHA+TimesNewRomanPSMT" w:hAnsi="Times New Roman" w:cs="Times New Roman"/>
                <w:color w:val="000000"/>
                <w:spacing w:val="1"/>
                <w:sz w:val="24"/>
                <w:szCs w:val="24"/>
                <w:lang w:val="kk-KZ"/>
              </w:rPr>
              <w:t>о</w:t>
            </w:r>
            <w:r w:rsidRPr="001C4CFE">
              <w:rPr>
                <w:rFonts w:ascii="Times New Roman" w:eastAsia="OEGHA+TimesNewRomanPSMT" w:hAnsi="Times New Roman" w:cs="Times New Roman"/>
                <w:color w:val="000000"/>
                <w:sz w:val="24"/>
                <w:szCs w:val="24"/>
                <w:lang w:val="kk-KZ"/>
              </w:rPr>
              <w:t>ят</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w:t>
            </w:r>
            <w:r w:rsidR="00DA17AE">
              <w:rPr>
                <w:rFonts w:ascii="Times New Roman" w:eastAsia="OEGHA+TimesNewRomanPSMT" w:hAnsi="Times New Roman" w:cs="Times New Roman"/>
                <w:color w:val="000000"/>
                <w:sz w:val="24"/>
                <w:szCs w:val="24"/>
                <w:lang w:val="kk-KZ"/>
              </w:rPr>
              <w:t xml:space="preserve">  </w:t>
            </w:r>
            <w:r w:rsidRPr="001C4CFE">
              <w:rPr>
                <w:rFonts w:ascii="Times New Roman" w:hAnsi="Times New Roman" w:cs="Times New Roman"/>
                <w:b/>
                <w:sz w:val="24"/>
                <w:szCs w:val="24"/>
                <w:lang w:val="kk-KZ"/>
              </w:rPr>
              <w:t xml:space="preserve">Шарты: </w:t>
            </w:r>
            <w:r w:rsidRPr="001C4CFE">
              <w:rPr>
                <w:rFonts w:ascii="Times New Roman" w:hAnsi="Times New Roman" w:cs="Times New Roman"/>
                <w:sz w:val="24"/>
                <w:szCs w:val="24"/>
                <w:lang w:val="kk-KZ"/>
              </w:rPr>
              <w:t>әуен</w:t>
            </w:r>
            <w:r w:rsidR="00DA17AE">
              <w:rPr>
                <w:rFonts w:ascii="Times New Roman" w:hAnsi="Times New Roman" w:cs="Times New Roman"/>
                <w:sz w:val="24"/>
                <w:szCs w:val="24"/>
                <w:lang w:val="kk-KZ"/>
              </w:rPr>
              <w:t xml:space="preserve"> </w:t>
            </w:r>
            <w:r w:rsidRPr="001C4CFE">
              <w:rPr>
                <w:rFonts w:ascii="Times New Roman" w:hAnsi="Times New Roman" w:cs="Times New Roman"/>
                <w:sz w:val="24"/>
                <w:szCs w:val="24"/>
                <w:lang w:val="kk-KZ"/>
              </w:rPr>
              <w:t xml:space="preserve">ырғағымен дөңгелектерді салу арқылы оны ермексазбен мүсіндеп параққа жапсыру. </w:t>
            </w:r>
          </w:p>
          <w:p w:rsidR="005F3CFD" w:rsidRPr="001C4CFE" w:rsidRDefault="005F3CFD" w:rsidP="003E5B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(жапсыру, мүсіндеу, сурет салу музыка*** -шығармашылық дағдыларын, зерттеу   іс - әрекетін дамыту</w:t>
            </w:r>
            <w:r w:rsidRPr="001C4CFE">
              <w:rPr>
                <w:rFonts w:ascii="Times New Roman" w:eastAsia="Times New Roman" w:hAnsi="Times New Roman" w:cs="Times New Roman"/>
                <w:b/>
                <w:sz w:val="24"/>
                <w:szCs w:val="24"/>
                <w:lang w:val="kk-KZ"/>
              </w:rPr>
              <w:t>)</w:t>
            </w:r>
          </w:p>
        </w:tc>
        <w:tc>
          <w:tcPr>
            <w:tcW w:w="2552" w:type="dxa"/>
            <w:gridSpan w:val="3"/>
            <w:tcBorders>
              <w:top w:val="single" w:sz="4" w:space="0" w:color="auto"/>
              <w:left w:val="single" w:sz="4" w:space="0" w:color="auto"/>
              <w:bottom w:val="single" w:sz="4" w:space="0" w:color="auto"/>
              <w:right w:val="single" w:sz="4" w:space="0" w:color="auto"/>
            </w:tcBorders>
          </w:tcPr>
          <w:p w:rsidR="005F3CFD" w:rsidRPr="001C4CFE" w:rsidRDefault="005F3CFD" w:rsidP="003E5B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Бейнелеу әрекеті </w:t>
            </w:r>
          </w:p>
          <w:p w:rsidR="005F3CFD" w:rsidRPr="001C4CFE" w:rsidRDefault="005F3CFD" w:rsidP="003E5B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«Ыдыс аяқ» </w:t>
            </w:r>
          </w:p>
          <w:p w:rsidR="005F3CFD" w:rsidRPr="001C4CFE" w:rsidRDefault="005F3CFD" w:rsidP="00DA17AE">
            <w:pPr>
              <w:widowControl w:val="0"/>
              <w:ind w:right="-66"/>
              <w:rPr>
                <w:rFonts w:ascii="Times New Roman" w:eastAsia="OEGHA+TimesNewRomanPSMT" w:hAnsi="Times New Roman" w:cs="Times New Roman"/>
                <w:color w:val="000000"/>
                <w:sz w:val="24"/>
                <w:szCs w:val="24"/>
                <w:lang w:val="kk-KZ"/>
              </w:rPr>
            </w:pPr>
            <w:r w:rsidRPr="001C4CFE">
              <w:rPr>
                <w:rFonts w:ascii="Times New Roman" w:hAnsi="Times New Roman" w:cs="Times New Roman"/>
                <w:b/>
                <w:sz w:val="24"/>
                <w:szCs w:val="24"/>
                <w:lang w:val="kk-KZ"/>
              </w:rPr>
              <w:t>Мақсаты:</w:t>
            </w:r>
            <w:r w:rsidRPr="001C4CFE">
              <w:rPr>
                <w:rFonts w:ascii="Times New Roman" w:eastAsia="OEGHA+TimesNewRomanPSMT" w:hAnsi="Times New Roman" w:cs="Times New Roman"/>
                <w:color w:val="000000"/>
                <w:sz w:val="24"/>
                <w:szCs w:val="24"/>
                <w:lang w:val="kk-KZ"/>
              </w:rPr>
              <w:t xml:space="preserve"> Ыдыс, жиһаз атауларын атау.</w:t>
            </w:r>
          </w:p>
          <w:p w:rsidR="005F3CFD" w:rsidRPr="001C4CFE" w:rsidRDefault="005F3CFD" w:rsidP="003E5B33">
            <w:pPr>
              <w:rPr>
                <w:rFonts w:ascii="Times New Roman" w:hAnsi="Times New Roman" w:cs="Times New Roman"/>
                <w:sz w:val="24"/>
                <w:szCs w:val="24"/>
                <w:lang w:val="kk-KZ"/>
              </w:rPr>
            </w:pPr>
            <w:r w:rsidRPr="001C4CFE">
              <w:rPr>
                <w:rFonts w:ascii="Times New Roman" w:hAnsi="Times New Roman" w:cs="Times New Roman"/>
                <w:sz w:val="24"/>
                <w:szCs w:val="24"/>
                <w:lang w:val="kk-KZ"/>
              </w:rPr>
              <w:t xml:space="preserve">Қолды дымқыл шүберекпен сүрту, жұмыстан кейін материалдарды жинауға үйрету. </w:t>
            </w:r>
          </w:p>
          <w:p w:rsidR="005F3CFD" w:rsidRPr="001C4CFE" w:rsidRDefault="005F3CFD" w:rsidP="003E5B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(сөйлеуді дамыту </w:t>
            </w:r>
            <w:r w:rsidRPr="001C4CFE">
              <w:rPr>
                <w:rFonts w:ascii="Times New Roman" w:hAnsi="Times New Roman" w:cs="Times New Roman"/>
                <w:b/>
                <w:bCs/>
                <w:sz w:val="24"/>
                <w:szCs w:val="24"/>
                <w:lang w:val="kk-KZ"/>
              </w:rPr>
              <w:t>- коммуникативтік дағдыларды дамыту,</w:t>
            </w:r>
          </w:p>
          <w:p w:rsidR="005F3CFD" w:rsidRPr="001C4CFE" w:rsidRDefault="005F3CFD" w:rsidP="003E5B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мүсіндеу -шығармашылық дағдыларын, зерттеу    іс - әрекетін дамыту</w:t>
            </w:r>
            <w:r w:rsidRPr="001C4CFE">
              <w:rPr>
                <w:rFonts w:ascii="Times New Roman" w:eastAsia="Times New Roman" w:hAnsi="Times New Roman" w:cs="Times New Roman"/>
                <w:b/>
                <w:sz w:val="24"/>
                <w:szCs w:val="24"/>
                <w:lang w:val="kk-KZ"/>
              </w:rPr>
              <w:t>)</w:t>
            </w:r>
          </w:p>
          <w:p w:rsidR="005F3CFD" w:rsidRPr="001C4CFE" w:rsidRDefault="005F3CFD" w:rsidP="003E5B33">
            <w:pPr>
              <w:rPr>
                <w:rFonts w:ascii="Times New Roman" w:hAnsi="Times New Roman" w:cs="Times New Roman"/>
                <w:b/>
                <w:sz w:val="24"/>
                <w:szCs w:val="24"/>
                <w:lang w:val="kk-KZ"/>
              </w:rPr>
            </w:pPr>
          </w:p>
          <w:p w:rsidR="005F3CFD" w:rsidRPr="001C4CFE" w:rsidRDefault="005F3CFD" w:rsidP="003E5B33">
            <w:pPr>
              <w:pStyle w:val="a3"/>
              <w:spacing w:before="0" w:beforeAutospacing="0" w:after="0" w:afterAutospacing="0"/>
              <w:rPr>
                <w:lang w:val="kk-KZ"/>
              </w:rPr>
            </w:pPr>
          </w:p>
        </w:tc>
        <w:tc>
          <w:tcPr>
            <w:tcW w:w="2722" w:type="dxa"/>
            <w:gridSpan w:val="4"/>
            <w:tcBorders>
              <w:top w:val="single" w:sz="4" w:space="0" w:color="auto"/>
              <w:left w:val="single" w:sz="4" w:space="0" w:color="auto"/>
              <w:bottom w:val="single" w:sz="4" w:space="0" w:color="auto"/>
              <w:right w:val="single" w:sz="4" w:space="0" w:color="auto"/>
            </w:tcBorders>
          </w:tcPr>
          <w:p w:rsidR="005F3CFD" w:rsidRPr="001C4CFE" w:rsidRDefault="005F3CFD" w:rsidP="003E5B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Дидактикалық ойын: </w:t>
            </w:r>
          </w:p>
          <w:p w:rsidR="005F3CFD" w:rsidRPr="00DA17AE" w:rsidRDefault="005F3CFD" w:rsidP="003E5B33">
            <w:pPr>
              <w:rPr>
                <w:rFonts w:ascii="Times New Roman" w:hAnsi="Times New Roman" w:cs="Times New Roman"/>
                <w:sz w:val="24"/>
                <w:szCs w:val="24"/>
                <w:lang w:val="kk-KZ"/>
              </w:rPr>
            </w:pPr>
            <w:r w:rsidRPr="00DA17AE">
              <w:rPr>
                <w:rFonts w:ascii="Times New Roman" w:hAnsi="Times New Roman" w:cs="Times New Roman"/>
                <w:sz w:val="24"/>
                <w:szCs w:val="24"/>
                <w:lang w:val="kk-KZ"/>
              </w:rPr>
              <w:t>«</w:t>
            </w:r>
            <w:r w:rsidR="00DA17AE" w:rsidRPr="00DA17AE">
              <w:rPr>
                <w:rFonts w:ascii="Times New Roman" w:hAnsi="Times New Roman" w:cs="Times New Roman"/>
                <w:sz w:val="24"/>
                <w:szCs w:val="24"/>
                <w:lang w:val="kk-KZ"/>
              </w:rPr>
              <w:t>Текшелерді құрастыру</w:t>
            </w:r>
            <w:r w:rsidRPr="00DA17AE">
              <w:rPr>
                <w:rFonts w:ascii="Times New Roman" w:hAnsi="Times New Roman" w:cs="Times New Roman"/>
                <w:sz w:val="24"/>
                <w:szCs w:val="24"/>
                <w:lang w:val="kk-KZ"/>
              </w:rPr>
              <w:t>»</w:t>
            </w:r>
          </w:p>
          <w:p w:rsidR="005F3CFD" w:rsidRPr="001C4CFE" w:rsidRDefault="005F3CFD" w:rsidP="006F505D">
            <w:pPr>
              <w:widowControl w:val="0"/>
              <w:ind w:right="-60"/>
              <w:rPr>
                <w:rFonts w:ascii="Times New Roman" w:hAnsi="Times New Roman" w:cs="Times New Roman"/>
                <w:color w:val="000000"/>
                <w:sz w:val="24"/>
                <w:szCs w:val="24"/>
                <w:lang w:val="kk-KZ"/>
              </w:rPr>
            </w:pPr>
            <w:r w:rsidRPr="001C4CFE">
              <w:rPr>
                <w:rFonts w:ascii="Times New Roman" w:hAnsi="Times New Roman" w:cs="Times New Roman"/>
                <w:b/>
                <w:sz w:val="24"/>
                <w:szCs w:val="24"/>
                <w:lang w:val="kk-KZ"/>
              </w:rPr>
              <w:t xml:space="preserve">Мақсаты: </w:t>
            </w:r>
            <w:r w:rsidRPr="001C4CFE">
              <w:rPr>
                <w:rFonts w:ascii="Times New Roman" w:eastAsia="Times New Roman" w:hAnsi="Times New Roman" w:cs="Times New Roman"/>
                <w:sz w:val="24"/>
                <w:szCs w:val="24"/>
                <w:lang w:val="kk-KZ"/>
              </w:rPr>
              <w:t>Балаларды үш кірпіштен төсек құрастыруға үйрету; құрылыс материалдарының тұрақтылығы жөнінде ұғымдарын толықтыру.</w:t>
            </w:r>
            <w:r w:rsidRPr="001C4CFE">
              <w:rPr>
                <w:rFonts w:ascii="Times New Roman" w:eastAsia="OEGHA+TimesNewRomanPSMT" w:hAnsi="Times New Roman" w:cs="Times New Roman"/>
                <w:color w:val="000000"/>
                <w:sz w:val="24"/>
                <w:szCs w:val="24"/>
                <w:lang w:val="kk-KZ"/>
              </w:rPr>
              <w:t xml:space="preserve"> М</w:t>
            </w:r>
            <w:r w:rsidRPr="001C4CFE">
              <w:rPr>
                <w:rFonts w:ascii="Times New Roman" w:eastAsia="OEGHA+TimesNewRomanPSMT" w:hAnsi="Times New Roman" w:cs="Times New Roman"/>
                <w:color w:val="000000"/>
                <w:spacing w:val="-1"/>
                <w:sz w:val="24"/>
                <w:szCs w:val="24"/>
                <w:lang w:val="kk-KZ"/>
              </w:rPr>
              <w:t>у</w:t>
            </w:r>
            <w:r w:rsidRPr="001C4CFE">
              <w:rPr>
                <w:rFonts w:ascii="Times New Roman" w:eastAsia="OEGHA+TimesNewRomanPSMT" w:hAnsi="Times New Roman" w:cs="Times New Roman"/>
                <w:color w:val="000000"/>
                <w:sz w:val="24"/>
                <w:szCs w:val="24"/>
                <w:lang w:val="kk-KZ"/>
              </w:rPr>
              <w:t>зыканың сүйем</w:t>
            </w:r>
            <w:r w:rsidRPr="001C4CFE">
              <w:rPr>
                <w:rFonts w:ascii="Times New Roman" w:eastAsia="OEGHA+TimesNewRomanPSMT" w:hAnsi="Times New Roman" w:cs="Times New Roman"/>
                <w:color w:val="000000"/>
                <w:spacing w:val="-2"/>
                <w:sz w:val="24"/>
                <w:szCs w:val="24"/>
                <w:lang w:val="kk-KZ"/>
              </w:rPr>
              <w:t>е</w:t>
            </w:r>
            <w:r w:rsidRPr="001C4CFE">
              <w:rPr>
                <w:rFonts w:ascii="Times New Roman" w:eastAsia="OEGHA+TimesNewRomanPSMT" w:hAnsi="Times New Roman" w:cs="Times New Roman"/>
                <w:color w:val="000000"/>
                <w:spacing w:val="-1"/>
                <w:sz w:val="24"/>
                <w:szCs w:val="24"/>
                <w:lang w:val="kk-KZ"/>
              </w:rPr>
              <w:t>л</w:t>
            </w:r>
            <w:r w:rsidRPr="001C4CFE">
              <w:rPr>
                <w:rFonts w:ascii="Times New Roman" w:eastAsia="OEGHA+TimesNewRomanPSMT" w:hAnsi="Times New Roman" w:cs="Times New Roman"/>
                <w:color w:val="000000"/>
                <w:sz w:val="24"/>
                <w:szCs w:val="24"/>
                <w:lang w:val="kk-KZ"/>
              </w:rPr>
              <w:t>де</w:t>
            </w:r>
            <w:r w:rsidRPr="001C4CFE">
              <w:rPr>
                <w:rFonts w:ascii="Times New Roman" w:eastAsia="OEGHA+TimesNewRomanPSMT" w:hAnsi="Times New Roman" w:cs="Times New Roman"/>
                <w:color w:val="000000"/>
                <w:spacing w:val="-3"/>
                <w:sz w:val="24"/>
                <w:szCs w:val="24"/>
                <w:lang w:val="kk-KZ"/>
              </w:rPr>
              <w:t>у</w:t>
            </w:r>
            <w:r w:rsidRPr="001C4CFE">
              <w:rPr>
                <w:rFonts w:ascii="Times New Roman" w:eastAsia="OEGHA+TimesNewRomanPSMT" w:hAnsi="Times New Roman" w:cs="Times New Roman"/>
                <w:color w:val="000000"/>
                <w:sz w:val="24"/>
                <w:szCs w:val="24"/>
                <w:lang w:val="kk-KZ"/>
              </w:rPr>
              <w:t>імен ш</w:t>
            </w:r>
            <w:r w:rsidRPr="001C4CFE">
              <w:rPr>
                <w:rFonts w:ascii="Times New Roman" w:eastAsia="OEGHA+TimesNewRomanPSMT" w:hAnsi="Times New Roman" w:cs="Times New Roman"/>
                <w:color w:val="000000"/>
                <w:spacing w:val="-1"/>
                <w:sz w:val="24"/>
                <w:szCs w:val="24"/>
                <w:lang w:val="kk-KZ"/>
              </w:rPr>
              <w:t>ең</w:t>
            </w:r>
            <w:r w:rsidRPr="001C4CFE">
              <w:rPr>
                <w:rFonts w:ascii="Times New Roman" w:eastAsia="OEGHA+TimesNewRomanPSMT" w:hAnsi="Times New Roman" w:cs="Times New Roman"/>
                <w:color w:val="000000"/>
                <w:sz w:val="24"/>
                <w:szCs w:val="24"/>
                <w:lang w:val="kk-KZ"/>
              </w:rPr>
              <w:t xml:space="preserve">бер </w:t>
            </w:r>
            <w:r w:rsidRPr="001C4CFE">
              <w:rPr>
                <w:rFonts w:ascii="Times New Roman" w:eastAsia="OEGHA+TimesNewRomanPSMT" w:hAnsi="Times New Roman" w:cs="Times New Roman"/>
                <w:color w:val="000000"/>
                <w:spacing w:val="-1"/>
                <w:sz w:val="24"/>
                <w:szCs w:val="24"/>
                <w:lang w:val="kk-KZ"/>
              </w:rPr>
              <w:t>б</w:t>
            </w:r>
            <w:r w:rsidRPr="001C4CFE">
              <w:rPr>
                <w:rFonts w:ascii="Times New Roman" w:eastAsia="OEGHA+TimesNewRomanPSMT" w:hAnsi="Times New Roman" w:cs="Times New Roman"/>
                <w:color w:val="000000"/>
                <w:spacing w:val="1"/>
                <w:sz w:val="24"/>
                <w:szCs w:val="24"/>
                <w:lang w:val="kk-KZ"/>
              </w:rPr>
              <w:t>о</w:t>
            </w:r>
            <w:r w:rsidRPr="001C4CFE">
              <w:rPr>
                <w:rFonts w:ascii="Times New Roman" w:eastAsia="OEGHA+TimesNewRomanPSMT" w:hAnsi="Times New Roman" w:cs="Times New Roman"/>
                <w:color w:val="000000"/>
                <w:sz w:val="24"/>
                <w:szCs w:val="24"/>
                <w:lang w:val="kk-KZ"/>
              </w:rPr>
              <w:t>й</w:t>
            </w:r>
            <w:r w:rsidRPr="001C4CFE">
              <w:rPr>
                <w:rFonts w:ascii="Times New Roman" w:eastAsia="OEGHA+TimesNewRomanPSMT" w:hAnsi="Times New Roman" w:cs="Times New Roman"/>
                <w:color w:val="000000"/>
                <w:spacing w:val="-1"/>
                <w:sz w:val="24"/>
                <w:szCs w:val="24"/>
                <w:lang w:val="kk-KZ"/>
              </w:rPr>
              <w:t>ы</w:t>
            </w:r>
            <w:r w:rsidRPr="001C4CFE">
              <w:rPr>
                <w:rFonts w:ascii="Times New Roman" w:eastAsia="OEGHA+TimesNewRomanPSMT" w:hAnsi="Times New Roman" w:cs="Times New Roman"/>
                <w:color w:val="000000"/>
                <w:sz w:val="24"/>
                <w:szCs w:val="24"/>
                <w:lang w:val="kk-KZ"/>
              </w:rPr>
              <w:t>н</w:t>
            </w:r>
            <w:r w:rsidRPr="001C4CFE">
              <w:rPr>
                <w:rFonts w:ascii="Times New Roman" w:eastAsia="OEGHA+TimesNewRomanPSMT" w:hAnsi="Times New Roman" w:cs="Times New Roman"/>
                <w:color w:val="000000"/>
                <w:spacing w:val="-1"/>
                <w:sz w:val="24"/>
                <w:szCs w:val="24"/>
                <w:lang w:val="kk-KZ"/>
              </w:rPr>
              <w:t>ш</w:t>
            </w:r>
            <w:r w:rsidRPr="001C4CFE">
              <w:rPr>
                <w:rFonts w:ascii="Times New Roman" w:eastAsia="OEGHA+TimesNewRomanPSMT" w:hAnsi="Times New Roman" w:cs="Times New Roman"/>
                <w:color w:val="000000"/>
                <w:sz w:val="24"/>
                <w:szCs w:val="24"/>
                <w:lang w:val="kk-KZ"/>
              </w:rPr>
              <w:t>а қ</w:t>
            </w:r>
            <w:r w:rsidRPr="001C4CFE">
              <w:rPr>
                <w:rFonts w:ascii="Times New Roman" w:eastAsia="OEGHA+TimesNewRomanPSMT" w:hAnsi="Times New Roman" w:cs="Times New Roman"/>
                <w:color w:val="000000"/>
                <w:spacing w:val="2"/>
                <w:sz w:val="24"/>
                <w:szCs w:val="24"/>
                <w:lang w:val="kk-KZ"/>
              </w:rPr>
              <w:t>о</w:t>
            </w:r>
            <w:r w:rsidRPr="001C4CFE">
              <w:rPr>
                <w:rFonts w:ascii="Times New Roman" w:eastAsia="OEGHA+TimesNewRomanPSMT" w:hAnsi="Times New Roman" w:cs="Times New Roman"/>
                <w:color w:val="000000"/>
                <w:sz w:val="24"/>
                <w:szCs w:val="24"/>
                <w:lang w:val="kk-KZ"/>
              </w:rPr>
              <w:t>лұст</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с</w:t>
            </w:r>
            <w:r w:rsidRPr="001C4CFE">
              <w:rPr>
                <w:rFonts w:ascii="Times New Roman" w:eastAsia="OEGHA+TimesNewRomanPSMT" w:hAnsi="Times New Roman" w:cs="Times New Roman"/>
                <w:color w:val="000000"/>
                <w:spacing w:val="-1"/>
                <w:sz w:val="24"/>
                <w:szCs w:val="24"/>
                <w:lang w:val="kk-KZ"/>
              </w:rPr>
              <w:t>ы</w:t>
            </w:r>
            <w:r w:rsidRPr="001C4CFE">
              <w:rPr>
                <w:rFonts w:ascii="Times New Roman" w:eastAsia="OEGHA+TimesNewRomanPSMT" w:hAnsi="Times New Roman" w:cs="Times New Roman"/>
                <w:color w:val="000000"/>
                <w:sz w:val="24"/>
                <w:szCs w:val="24"/>
                <w:lang w:val="kk-KZ"/>
              </w:rPr>
              <w:t>п жүру және жүгіру дағдыларын  қал</w:t>
            </w:r>
            <w:r w:rsidRPr="001C4CFE">
              <w:rPr>
                <w:rFonts w:ascii="Times New Roman" w:eastAsia="OEGHA+TimesNewRomanPSMT" w:hAnsi="Times New Roman" w:cs="Times New Roman"/>
                <w:color w:val="000000"/>
                <w:spacing w:val="-2"/>
                <w:sz w:val="24"/>
                <w:szCs w:val="24"/>
                <w:lang w:val="kk-KZ"/>
              </w:rPr>
              <w:t>ы</w:t>
            </w:r>
            <w:r w:rsidRPr="001C4CFE">
              <w:rPr>
                <w:rFonts w:ascii="Times New Roman" w:eastAsia="OEGHA+TimesNewRomanPSMT" w:hAnsi="Times New Roman" w:cs="Times New Roman"/>
                <w:color w:val="000000"/>
                <w:sz w:val="24"/>
                <w:szCs w:val="24"/>
                <w:lang w:val="kk-KZ"/>
              </w:rPr>
              <w:t>птасты</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w:t>
            </w:r>
          </w:p>
          <w:p w:rsidR="005F3CFD" w:rsidRPr="001C4CFE" w:rsidRDefault="005F3CFD" w:rsidP="003E5B33">
            <w:pPr>
              <w:pStyle w:val="a5"/>
              <w:rPr>
                <w:b/>
                <w:sz w:val="24"/>
                <w:szCs w:val="24"/>
                <w:lang w:val="kk-KZ"/>
              </w:rPr>
            </w:pPr>
            <w:r w:rsidRPr="001C4CFE">
              <w:rPr>
                <w:b/>
                <w:sz w:val="24"/>
                <w:szCs w:val="24"/>
                <w:lang w:val="kk-KZ"/>
              </w:rPr>
              <w:t xml:space="preserve">Шарты: </w:t>
            </w:r>
            <w:r w:rsidRPr="001C4CFE">
              <w:rPr>
                <w:sz w:val="24"/>
                <w:szCs w:val="24"/>
                <w:lang w:val="kk-KZ"/>
              </w:rPr>
              <w:t>берілген тапсырманы құрастыру арқылы әуеннің қимылдарын жасау.</w:t>
            </w:r>
          </w:p>
          <w:p w:rsidR="005F3CFD" w:rsidRPr="001C4CFE" w:rsidRDefault="005F3CFD" w:rsidP="003E5B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(құрастыру </w:t>
            </w:r>
          </w:p>
          <w:p w:rsidR="005F3CFD" w:rsidRPr="001C4CFE" w:rsidRDefault="005F3CFD" w:rsidP="003E5B33">
            <w:pPr>
              <w:jc w:val="both"/>
              <w:rPr>
                <w:rFonts w:ascii="Times New Roman" w:hAnsi="Times New Roman" w:cs="Times New Roman"/>
                <w:b/>
                <w:sz w:val="24"/>
                <w:szCs w:val="24"/>
                <w:lang w:val="kk-KZ"/>
              </w:rPr>
            </w:pPr>
            <w:r w:rsidRPr="001C4CFE">
              <w:rPr>
                <w:rFonts w:ascii="Times New Roman" w:hAnsi="Times New Roman" w:cs="Times New Roman"/>
                <w:b/>
                <w:sz w:val="24"/>
                <w:szCs w:val="24"/>
                <w:lang w:val="kk-KZ"/>
              </w:rPr>
              <w:t>музыка*** шығармашылық дағдыларын, зерттеу іс - әрекетін дамыту)</w:t>
            </w:r>
          </w:p>
        </w:tc>
        <w:tc>
          <w:tcPr>
            <w:tcW w:w="2551" w:type="dxa"/>
            <w:gridSpan w:val="2"/>
            <w:tcBorders>
              <w:top w:val="single" w:sz="4" w:space="0" w:color="auto"/>
              <w:left w:val="single" w:sz="4" w:space="0" w:color="auto"/>
              <w:bottom w:val="single" w:sz="4" w:space="0" w:color="auto"/>
              <w:right w:val="single" w:sz="4" w:space="0" w:color="auto"/>
            </w:tcBorders>
          </w:tcPr>
          <w:p w:rsidR="005F3CFD" w:rsidRPr="001C4CFE" w:rsidRDefault="005F3CFD" w:rsidP="003E5B33">
            <w:pPr>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 xml:space="preserve">Әңгімелесу. </w:t>
            </w:r>
          </w:p>
          <w:p w:rsidR="005F3CFD" w:rsidRPr="001C4CFE" w:rsidRDefault="005F3CFD" w:rsidP="003E5B33">
            <w:pPr>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 xml:space="preserve">«Менің отбасым» </w:t>
            </w:r>
          </w:p>
          <w:p w:rsidR="005F3CFD" w:rsidRPr="001C4CFE" w:rsidRDefault="005F3CFD" w:rsidP="006F505D">
            <w:pPr>
              <w:widowControl w:val="0"/>
              <w:ind w:right="-57"/>
              <w:rPr>
                <w:rFonts w:ascii="Times New Roman" w:eastAsia="OEGHA+TimesNewRomanPSMT" w:hAnsi="Times New Roman" w:cs="Times New Roman"/>
                <w:color w:val="000000"/>
                <w:sz w:val="24"/>
                <w:szCs w:val="24"/>
                <w:lang w:val="kk-KZ"/>
              </w:rPr>
            </w:pPr>
            <w:r w:rsidRPr="001C4CFE">
              <w:rPr>
                <w:rFonts w:ascii="Times New Roman" w:eastAsia="Times New Roman" w:hAnsi="Times New Roman" w:cs="Times New Roman"/>
                <w:b/>
                <w:sz w:val="24"/>
                <w:szCs w:val="24"/>
                <w:lang w:val="kk-KZ"/>
              </w:rPr>
              <w:t>Мақсаты:</w:t>
            </w:r>
            <w:r w:rsidR="00DA17AE">
              <w:rPr>
                <w:rFonts w:ascii="Times New Roman" w:eastAsia="Times New Roman" w:hAnsi="Times New Roman" w:cs="Times New Roman"/>
                <w:b/>
                <w:sz w:val="24"/>
                <w:szCs w:val="24"/>
                <w:lang w:val="kk-KZ"/>
              </w:rPr>
              <w:t xml:space="preserve"> </w:t>
            </w:r>
            <w:r w:rsidRPr="001C4CFE">
              <w:rPr>
                <w:rFonts w:ascii="Times New Roman" w:eastAsia="OEGHA+TimesNewRomanPSMT" w:hAnsi="Times New Roman" w:cs="Times New Roman"/>
                <w:color w:val="000000"/>
                <w:sz w:val="24"/>
                <w:szCs w:val="24"/>
                <w:lang w:val="kk-KZ"/>
              </w:rPr>
              <w:t>«</w:t>
            </w:r>
            <w:r w:rsidRPr="001C4CFE">
              <w:rPr>
                <w:rFonts w:ascii="Times New Roman" w:eastAsia="OEGHA+TimesNewRomanPSMT" w:hAnsi="Times New Roman" w:cs="Times New Roman"/>
                <w:color w:val="000000"/>
                <w:spacing w:val="-4"/>
                <w:sz w:val="24"/>
                <w:szCs w:val="24"/>
                <w:lang w:val="kk-KZ"/>
              </w:rPr>
              <w:t>М</w:t>
            </w:r>
            <w:r w:rsidRPr="001C4CFE">
              <w:rPr>
                <w:rFonts w:ascii="Times New Roman" w:eastAsia="OEGHA+TimesNewRomanPSMT" w:hAnsi="Times New Roman" w:cs="Times New Roman"/>
                <w:color w:val="000000"/>
                <w:sz w:val="24"/>
                <w:szCs w:val="24"/>
                <w:lang w:val="kk-KZ"/>
              </w:rPr>
              <w:t xml:space="preserve">ен» </w:t>
            </w:r>
            <w:r w:rsidRPr="001C4CFE">
              <w:rPr>
                <w:rFonts w:ascii="Times New Roman" w:eastAsia="OEGHA+TimesNewRomanPSMT" w:hAnsi="Times New Roman" w:cs="Times New Roman"/>
                <w:color w:val="000000"/>
                <w:spacing w:val="-2"/>
                <w:sz w:val="24"/>
                <w:szCs w:val="24"/>
                <w:lang w:val="kk-KZ"/>
              </w:rPr>
              <w:t>б</w:t>
            </w:r>
            <w:r w:rsidRPr="001C4CFE">
              <w:rPr>
                <w:rFonts w:ascii="Times New Roman" w:eastAsia="OEGHA+TimesNewRomanPSMT" w:hAnsi="Times New Roman" w:cs="Times New Roman"/>
                <w:color w:val="000000"/>
                <w:sz w:val="24"/>
                <w:szCs w:val="24"/>
                <w:lang w:val="kk-KZ"/>
              </w:rPr>
              <w:t>ей</w:t>
            </w:r>
            <w:r w:rsidRPr="001C4CFE">
              <w:rPr>
                <w:rFonts w:ascii="Times New Roman" w:eastAsia="OEGHA+TimesNewRomanPSMT" w:hAnsi="Times New Roman" w:cs="Times New Roman"/>
                <w:color w:val="000000"/>
                <w:spacing w:val="-1"/>
                <w:sz w:val="24"/>
                <w:szCs w:val="24"/>
                <w:lang w:val="kk-KZ"/>
              </w:rPr>
              <w:t>н</w:t>
            </w:r>
            <w:r w:rsidRPr="001C4CFE">
              <w:rPr>
                <w:rFonts w:ascii="Times New Roman" w:eastAsia="OEGHA+TimesNewRomanPSMT" w:hAnsi="Times New Roman" w:cs="Times New Roman"/>
                <w:color w:val="000000"/>
                <w:spacing w:val="6"/>
                <w:sz w:val="24"/>
                <w:szCs w:val="24"/>
                <w:lang w:val="kk-KZ"/>
              </w:rPr>
              <w:t>е</w:t>
            </w:r>
            <w:r w:rsidRPr="001C4CFE">
              <w:rPr>
                <w:rFonts w:ascii="Times New Roman" w:eastAsia="OEGHA+TimesNewRomanPSMT" w:hAnsi="Times New Roman" w:cs="Times New Roman"/>
                <w:color w:val="000000"/>
                <w:sz w:val="24"/>
                <w:szCs w:val="24"/>
                <w:lang w:val="kk-KZ"/>
              </w:rPr>
              <w:t xml:space="preserve">сі. </w:t>
            </w:r>
            <w:r w:rsidRPr="001C4CFE">
              <w:rPr>
                <w:rFonts w:ascii="Times New Roman" w:eastAsia="OEGHA+TimesNewRomanPSMT" w:hAnsi="Times New Roman" w:cs="Times New Roman"/>
                <w:color w:val="000000"/>
                <w:spacing w:val="-3"/>
                <w:sz w:val="24"/>
                <w:szCs w:val="24"/>
                <w:lang w:val="kk-KZ"/>
              </w:rPr>
              <w:t>Е</w:t>
            </w:r>
            <w:r w:rsidRPr="001C4CFE">
              <w:rPr>
                <w:rFonts w:ascii="Times New Roman" w:eastAsia="OEGHA+TimesNewRomanPSMT" w:hAnsi="Times New Roman" w:cs="Times New Roman"/>
                <w:color w:val="000000"/>
                <w:sz w:val="24"/>
                <w:szCs w:val="24"/>
                <w:lang w:val="kk-KZ"/>
              </w:rPr>
              <w:t>сі</w:t>
            </w:r>
            <w:r w:rsidRPr="001C4CFE">
              <w:rPr>
                <w:rFonts w:ascii="Times New Roman" w:eastAsia="OEGHA+TimesNewRomanPSMT" w:hAnsi="Times New Roman" w:cs="Times New Roman"/>
                <w:color w:val="000000"/>
                <w:spacing w:val="-1"/>
                <w:sz w:val="24"/>
                <w:szCs w:val="24"/>
                <w:lang w:val="kk-KZ"/>
              </w:rPr>
              <w:t>м</w:t>
            </w:r>
            <w:r w:rsidRPr="001C4CFE">
              <w:rPr>
                <w:rFonts w:ascii="Times New Roman" w:eastAsia="OEGHA+TimesNewRomanPSMT" w:hAnsi="Times New Roman" w:cs="Times New Roman"/>
                <w:color w:val="000000"/>
                <w:sz w:val="24"/>
                <w:szCs w:val="24"/>
                <w:lang w:val="kk-KZ"/>
              </w:rPr>
              <w:t xml:space="preserve">ін </w:t>
            </w:r>
            <w:r w:rsidRPr="001C4CFE">
              <w:rPr>
                <w:rFonts w:ascii="Times New Roman" w:eastAsia="OEGHA+TimesNewRomanPSMT" w:hAnsi="Times New Roman" w:cs="Times New Roman"/>
                <w:color w:val="000000"/>
                <w:spacing w:val="-6"/>
                <w:sz w:val="24"/>
                <w:szCs w:val="24"/>
                <w:lang w:val="kk-KZ"/>
              </w:rPr>
              <w:t>а</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ағ</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pacing w:val="-2"/>
                <w:sz w:val="24"/>
                <w:szCs w:val="24"/>
                <w:lang w:val="kk-KZ"/>
              </w:rPr>
              <w:t>н</w:t>
            </w:r>
            <w:r w:rsidRPr="001C4CFE">
              <w:rPr>
                <w:rFonts w:ascii="Times New Roman" w:eastAsia="OEGHA+TimesNewRomanPSMT" w:hAnsi="Times New Roman" w:cs="Times New Roman"/>
                <w:color w:val="000000"/>
                <w:sz w:val="24"/>
                <w:szCs w:val="24"/>
                <w:lang w:val="kk-KZ"/>
              </w:rPr>
              <w:t>да ж</w:t>
            </w:r>
            <w:r w:rsidRPr="001C4CFE">
              <w:rPr>
                <w:rFonts w:ascii="Times New Roman" w:eastAsia="OEGHA+TimesNewRomanPSMT" w:hAnsi="Times New Roman" w:cs="Times New Roman"/>
                <w:color w:val="000000"/>
                <w:spacing w:val="-15"/>
                <w:sz w:val="24"/>
                <w:szCs w:val="24"/>
                <w:lang w:val="kk-KZ"/>
              </w:rPr>
              <w:t>а</w:t>
            </w:r>
            <w:r w:rsidRPr="001C4CFE">
              <w:rPr>
                <w:rFonts w:ascii="Times New Roman" w:eastAsia="OEGHA+TimesNewRomanPSMT" w:hAnsi="Times New Roman" w:cs="Times New Roman"/>
                <w:color w:val="000000"/>
                <w:spacing w:val="-6"/>
                <w:sz w:val="24"/>
                <w:szCs w:val="24"/>
                <w:lang w:val="kk-KZ"/>
              </w:rPr>
              <w:t>у</w:t>
            </w:r>
            <w:r w:rsidRPr="001C4CFE">
              <w:rPr>
                <w:rFonts w:ascii="Times New Roman" w:eastAsia="OEGHA+TimesNewRomanPSMT" w:hAnsi="Times New Roman" w:cs="Times New Roman"/>
                <w:color w:val="000000"/>
                <w:spacing w:val="-5"/>
                <w:sz w:val="24"/>
                <w:szCs w:val="24"/>
                <w:lang w:val="kk-KZ"/>
              </w:rPr>
              <w:t>а</w:t>
            </w:r>
            <w:r w:rsidRPr="001C4CFE">
              <w:rPr>
                <w:rFonts w:ascii="Times New Roman" w:eastAsia="OEGHA+TimesNewRomanPSMT" w:hAnsi="Times New Roman" w:cs="Times New Roman"/>
                <w:color w:val="000000"/>
                <w:sz w:val="24"/>
                <w:szCs w:val="24"/>
                <w:lang w:val="kk-KZ"/>
              </w:rPr>
              <w:t xml:space="preserve">п </w:t>
            </w:r>
            <w:r w:rsidRPr="001C4CFE">
              <w:rPr>
                <w:rFonts w:ascii="Times New Roman" w:eastAsia="OEGHA+TimesNewRomanPSMT" w:hAnsi="Times New Roman" w:cs="Times New Roman"/>
                <w:color w:val="000000"/>
                <w:spacing w:val="-3"/>
                <w:sz w:val="24"/>
                <w:szCs w:val="24"/>
                <w:lang w:val="kk-KZ"/>
              </w:rPr>
              <w:t>б</w:t>
            </w:r>
            <w:r w:rsidRPr="001C4CFE">
              <w:rPr>
                <w:rFonts w:ascii="Times New Roman" w:eastAsia="OEGHA+TimesNewRomanPSMT" w:hAnsi="Times New Roman" w:cs="Times New Roman"/>
                <w:color w:val="000000"/>
                <w:sz w:val="24"/>
                <w:szCs w:val="24"/>
                <w:lang w:val="kk-KZ"/>
              </w:rPr>
              <w:t>е</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pacing w:val="-32"/>
                <w:sz w:val="24"/>
                <w:szCs w:val="24"/>
                <w:lang w:val="kk-KZ"/>
              </w:rPr>
              <w:t>у</w:t>
            </w:r>
            <w:r w:rsidRPr="001C4CFE">
              <w:rPr>
                <w:rFonts w:ascii="Times New Roman" w:eastAsia="OEGHA+TimesNewRomanPSMT" w:hAnsi="Times New Roman" w:cs="Times New Roman"/>
                <w:color w:val="000000"/>
                <w:sz w:val="24"/>
                <w:szCs w:val="24"/>
                <w:lang w:val="kk-KZ"/>
              </w:rPr>
              <w:t xml:space="preserve">, </w:t>
            </w:r>
            <w:r w:rsidRPr="001C4CFE">
              <w:rPr>
                <w:rFonts w:ascii="Times New Roman" w:eastAsia="OEGHA+TimesNewRomanPSMT" w:hAnsi="Times New Roman" w:cs="Times New Roman"/>
                <w:color w:val="000000"/>
                <w:spacing w:val="1"/>
                <w:sz w:val="24"/>
                <w:szCs w:val="24"/>
                <w:lang w:val="kk-KZ"/>
              </w:rPr>
              <w:t>ө</w:t>
            </w:r>
            <w:r w:rsidRPr="001C4CFE">
              <w:rPr>
                <w:rFonts w:ascii="Times New Roman" w:eastAsia="OEGHA+TimesNewRomanPSMT" w:hAnsi="Times New Roman" w:cs="Times New Roman"/>
                <w:color w:val="000000"/>
                <w:sz w:val="24"/>
                <w:szCs w:val="24"/>
                <w:lang w:val="kk-KZ"/>
              </w:rPr>
              <w:t xml:space="preserve">зін </w:t>
            </w:r>
            <w:r w:rsidRPr="001C4CFE">
              <w:rPr>
                <w:rFonts w:ascii="Times New Roman" w:eastAsia="OEGHA+TimesNewRomanPSMT" w:hAnsi="Times New Roman" w:cs="Times New Roman"/>
                <w:color w:val="000000"/>
                <w:spacing w:val="-2"/>
                <w:sz w:val="24"/>
                <w:szCs w:val="24"/>
                <w:lang w:val="kk-KZ"/>
              </w:rPr>
              <w:t>а</w:t>
            </w:r>
            <w:r w:rsidRPr="001C4CFE">
              <w:rPr>
                <w:rFonts w:ascii="Times New Roman" w:eastAsia="OEGHA+TimesNewRomanPSMT" w:hAnsi="Times New Roman" w:cs="Times New Roman"/>
                <w:color w:val="000000"/>
                <w:sz w:val="24"/>
                <w:szCs w:val="24"/>
                <w:lang w:val="kk-KZ"/>
              </w:rPr>
              <w:t>йн</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д</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н ж</w:t>
            </w:r>
            <w:r w:rsidRPr="001C4CFE">
              <w:rPr>
                <w:rFonts w:ascii="Times New Roman" w:eastAsia="OEGHA+TimesNewRomanPSMT" w:hAnsi="Times New Roman" w:cs="Times New Roman"/>
                <w:color w:val="000000"/>
                <w:spacing w:val="-1"/>
                <w:sz w:val="24"/>
                <w:szCs w:val="24"/>
                <w:lang w:val="kk-KZ"/>
              </w:rPr>
              <w:t>ән</w:t>
            </w:r>
            <w:r w:rsidRPr="001C4CFE">
              <w:rPr>
                <w:rFonts w:ascii="Times New Roman" w:eastAsia="OEGHA+TimesNewRomanPSMT" w:hAnsi="Times New Roman" w:cs="Times New Roman"/>
                <w:color w:val="000000"/>
                <w:sz w:val="24"/>
                <w:szCs w:val="24"/>
                <w:lang w:val="kk-KZ"/>
              </w:rPr>
              <w:t>е ф</w:t>
            </w:r>
            <w:r w:rsidRPr="001C4CFE">
              <w:rPr>
                <w:rFonts w:ascii="Times New Roman" w:eastAsia="OEGHA+TimesNewRomanPSMT" w:hAnsi="Times New Roman" w:cs="Times New Roman"/>
                <w:color w:val="000000"/>
                <w:spacing w:val="-2"/>
                <w:sz w:val="24"/>
                <w:szCs w:val="24"/>
                <w:lang w:val="kk-KZ"/>
              </w:rPr>
              <w:t>о</w:t>
            </w:r>
            <w:r w:rsidRPr="001C4CFE">
              <w:rPr>
                <w:rFonts w:ascii="Times New Roman" w:eastAsia="OEGHA+TimesNewRomanPSMT" w:hAnsi="Times New Roman" w:cs="Times New Roman"/>
                <w:color w:val="000000"/>
                <w:spacing w:val="-4"/>
                <w:sz w:val="24"/>
                <w:szCs w:val="24"/>
                <w:lang w:val="kk-KZ"/>
              </w:rPr>
              <w:t>т</w:t>
            </w:r>
            <w:r w:rsidRPr="001C4CFE">
              <w:rPr>
                <w:rFonts w:ascii="Times New Roman" w:eastAsia="OEGHA+TimesNewRomanPSMT" w:hAnsi="Times New Roman" w:cs="Times New Roman"/>
                <w:color w:val="000000"/>
                <w:spacing w:val="7"/>
                <w:sz w:val="24"/>
                <w:szCs w:val="24"/>
                <w:lang w:val="kk-KZ"/>
              </w:rPr>
              <w:t>о</w:t>
            </w:r>
            <w:r w:rsidRPr="001C4CFE">
              <w:rPr>
                <w:rFonts w:ascii="Times New Roman" w:eastAsia="OEGHA+TimesNewRomanPSMT" w:hAnsi="Times New Roman" w:cs="Times New Roman"/>
                <w:color w:val="000000"/>
                <w:spacing w:val="-3"/>
                <w:sz w:val="24"/>
                <w:szCs w:val="24"/>
                <w:lang w:val="kk-KZ"/>
              </w:rPr>
              <w:t>с</w:t>
            </w:r>
            <w:r w:rsidRPr="001C4CFE">
              <w:rPr>
                <w:rFonts w:ascii="Times New Roman" w:eastAsia="OEGHA+TimesNewRomanPSMT" w:hAnsi="Times New Roman" w:cs="Times New Roman"/>
                <w:color w:val="000000"/>
                <w:spacing w:val="-4"/>
                <w:sz w:val="24"/>
                <w:szCs w:val="24"/>
                <w:lang w:val="kk-KZ"/>
              </w:rPr>
              <w:t>у</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z w:val="24"/>
                <w:szCs w:val="24"/>
                <w:lang w:val="kk-KZ"/>
              </w:rPr>
              <w:t>етте</w:t>
            </w:r>
            <w:r w:rsidRPr="001C4CFE">
              <w:rPr>
                <w:rFonts w:ascii="Times New Roman" w:eastAsia="OEGHA+TimesNewRomanPSMT" w:hAnsi="Times New Roman" w:cs="Times New Roman"/>
                <w:color w:val="000000"/>
                <w:spacing w:val="-3"/>
                <w:sz w:val="24"/>
                <w:szCs w:val="24"/>
                <w:lang w:val="kk-KZ"/>
              </w:rPr>
              <w:t>р</w:t>
            </w:r>
            <w:r w:rsidRPr="001C4CFE">
              <w:rPr>
                <w:rFonts w:ascii="Times New Roman" w:eastAsia="OEGHA+TimesNewRomanPSMT" w:hAnsi="Times New Roman" w:cs="Times New Roman"/>
                <w:color w:val="000000"/>
                <w:sz w:val="24"/>
                <w:szCs w:val="24"/>
                <w:lang w:val="kk-KZ"/>
              </w:rPr>
              <w:t>д</w:t>
            </w:r>
            <w:r w:rsidRPr="001C4CFE">
              <w:rPr>
                <w:rFonts w:ascii="Times New Roman" w:eastAsia="OEGHA+TimesNewRomanPSMT" w:hAnsi="Times New Roman" w:cs="Times New Roman"/>
                <w:color w:val="000000"/>
                <w:spacing w:val="-2"/>
                <w:sz w:val="24"/>
                <w:szCs w:val="24"/>
                <w:lang w:val="kk-KZ"/>
              </w:rPr>
              <w:t>е</w:t>
            </w:r>
            <w:r w:rsidRPr="001C4CFE">
              <w:rPr>
                <w:rFonts w:ascii="Times New Roman" w:eastAsia="OEGHA+TimesNewRomanPSMT" w:hAnsi="Times New Roman" w:cs="Times New Roman"/>
                <w:color w:val="000000"/>
                <w:sz w:val="24"/>
                <w:szCs w:val="24"/>
                <w:lang w:val="kk-KZ"/>
              </w:rPr>
              <w:t xml:space="preserve">н </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н</w:t>
            </w:r>
            <w:r w:rsidRPr="001C4CFE">
              <w:rPr>
                <w:rFonts w:ascii="Times New Roman" w:eastAsia="OEGHA+TimesNewRomanPSMT" w:hAnsi="Times New Roman" w:cs="Times New Roman"/>
                <w:color w:val="000000"/>
                <w:spacing w:val="-32"/>
                <w:sz w:val="24"/>
                <w:szCs w:val="24"/>
                <w:lang w:val="kk-KZ"/>
              </w:rPr>
              <w:t>у</w:t>
            </w:r>
            <w:r w:rsidRPr="001C4CFE">
              <w:rPr>
                <w:rFonts w:ascii="Times New Roman" w:eastAsia="OEGHA+TimesNewRomanPSMT" w:hAnsi="Times New Roman" w:cs="Times New Roman"/>
                <w:color w:val="000000"/>
                <w:sz w:val="24"/>
                <w:szCs w:val="24"/>
                <w:lang w:val="kk-KZ"/>
              </w:rPr>
              <w:t>.</w:t>
            </w:r>
          </w:p>
          <w:p w:rsidR="005F3CFD" w:rsidRPr="001C4CFE" w:rsidRDefault="005F3CFD" w:rsidP="006F505D">
            <w:pPr>
              <w:rPr>
                <w:rFonts w:ascii="Times New Roman" w:eastAsia="Times New Roman" w:hAnsi="Times New Roman" w:cs="Times New Roman"/>
                <w:sz w:val="24"/>
                <w:szCs w:val="24"/>
                <w:lang w:val="kk-KZ"/>
              </w:rPr>
            </w:pPr>
            <w:r w:rsidRPr="001C4CFE">
              <w:rPr>
                <w:rFonts w:ascii="Times New Roman" w:eastAsia="Times New Roman" w:hAnsi="Times New Roman" w:cs="Times New Roman"/>
                <w:b/>
                <w:sz w:val="24"/>
                <w:szCs w:val="24"/>
                <w:lang w:val="kk-KZ" w:eastAsia="ru-RU"/>
              </w:rPr>
              <w:t>(қоршаған ортамен таныстыру - әлеуметтік – эмоционолды дағдыларын дамыту)</w:t>
            </w:r>
          </w:p>
          <w:p w:rsidR="005F3CFD" w:rsidRPr="001C4CFE" w:rsidRDefault="005F3CFD" w:rsidP="003E5B33">
            <w:pPr>
              <w:pStyle w:val="1"/>
              <w:widowControl w:val="0"/>
              <w:rPr>
                <w:rFonts w:ascii="Times New Roman" w:eastAsia="Times New Roman" w:hAnsi="Times New Roman" w:cs="Times New Roman"/>
                <w:sz w:val="24"/>
                <w:szCs w:val="24"/>
                <w:lang w:val="kk-KZ"/>
              </w:rPr>
            </w:pPr>
          </w:p>
        </w:tc>
        <w:tc>
          <w:tcPr>
            <w:tcW w:w="3090" w:type="dxa"/>
            <w:gridSpan w:val="3"/>
            <w:tcBorders>
              <w:top w:val="single" w:sz="4" w:space="0" w:color="auto"/>
              <w:left w:val="single" w:sz="4" w:space="0" w:color="auto"/>
              <w:bottom w:val="single" w:sz="4" w:space="0" w:color="auto"/>
              <w:right w:val="single" w:sz="4" w:space="0" w:color="auto"/>
            </w:tcBorders>
          </w:tcPr>
          <w:p w:rsidR="005F3CFD" w:rsidRPr="001C4CFE" w:rsidRDefault="005F3CFD" w:rsidP="003E5B33">
            <w:pPr>
              <w:pStyle w:val="1"/>
              <w:widowControl w:val="0"/>
              <w:rPr>
                <w:rFonts w:ascii="Times New Roman" w:eastAsia="Times New Roman" w:hAnsi="Times New Roman" w:cs="Times New Roman"/>
                <w:b/>
                <w:sz w:val="24"/>
                <w:szCs w:val="24"/>
                <w:lang w:val="kk-KZ"/>
              </w:rPr>
            </w:pPr>
            <w:r w:rsidRPr="001C4CFE">
              <w:rPr>
                <w:rFonts w:ascii="Times New Roman" w:eastAsia="Times New Roman" w:hAnsi="Times New Roman" w:cs="Times New Roman"/>
                <w:b/>
                <w:sz w:val="24"/>
                <w:szCs w:val="24"/>
                <w:lang w:val="kk-KZ"/>
              </w:rPr>
              <w:t>Қимылды ойын: «Допта домалату»</w:t>
            </w:r>
          </w:p>
          <w:p w:rsidR="005F3CFD" w:rsidRPr="00DA17AE" w:rsidRDefault="005F3CFD" w:rsidP="00DA17AE">
            <w:pPr>
              <w:widowControl w:val="0"/>
              <w:ind w:right="-20"/>
              <w:rPr>
                <w:rFonts w:ascii="Times New Roman" w:eastAsia="OEGHA+TimesNewRomanPSMT" w:hAnsi="Times New Roman" w:cs="Times New Roman"/>
                <w:color w:val="000000"/>
                <w:spacing w:val="-1"/>
                <w:sz w:val="24"/>
                <w:szCs w:val="24"/>
                <w:lang w:val="kk-KZ"/>
              </w:rPr>
            </w:pPr>
            <w:r w:rsidRPr="001C4CFE">
              <w:rPr>
                <w:rFonts w:ascii="Times New Roman" w:eastAsia="Times New Roman" w:hAnsi="Times New Roman" w:cs="Times New Roman"/>
                <w:b/>
                <w:sz w:val="24"/>
                <w:szCs w:val="24"/>
                <w:lang w:val="kk-KZ"/>
              </w:rPr>
              <w:t>Мақсаты:</w:t>
            </w:r>
            <w:r w:rsidR="00DA17AE">
              <w:rPr>
                <w:rFonts w:ascii="Times New Roman" w:eastAsia="Times New Roman" w:hAnsi="Times New Roman" w:cs="Times New Roman"/>
                <w:b/>
                <w:sz w:val="24"/>
                <w:szCs w:val="24"/>
                <w:lang w:val="kk-KZ"/>
              </w:rPr>
              <w:t xml:space="preserve"> </w:t>
            </w:r>
            <w:r w:rsidRPr="001C4CFE">
              <w:rPr>
                <w:rFonts w:ascii="Times New Roman" w:eastAsia="OEGHA+TimesNewRomanPSMT" w:hAnsi="Times New Roman" w:cs="Times New Roman"/>
                <w:color w:val="000000"/>
                <w:spacing w:val="-1"/>
                <w:sz w:val="24"/>
                <w:szCs w:val="24"/>
                <w:lang w:val="kk-KZ"/>
              </w:rPr>
              <w:t xml:space="preserve">Көрнекілікке сүйенбей айналысындағылардың сөзін түсіну қабілетін дамыту. </w:t>
            </w:r>
            <w:r w:rsidRPr="001C4CFE">
              <w:rPr>
                <w:rFonts w:ascii="Times New Roman" w:hAnsi="Times New Roman" w:cs="Times New Roman"/>
                <w:sz w:val="24"/>
                <w:szCs w:val="24"/>
                <w:lang w:val="kk-KZ"/>
              </w:rPr>
              <w:t xml:space="preserve">Ересектердің сөзін тыңдауға және түсінуге үйрету. </w:t>
            </w:r>
            <w:r w:rsidR="00DA17AE">
              <w:rPr>
                <w:rFonts w:ascii="Times New Roman" w:hAnsi="Times New Roman" w:cs="Times New Roman"/>
                <w:sz w:val="24"/>
                <w:szCs w:val="24"/>
                <w:lang w:val="kk-KZ"/>
              </w:rPr>
              <w:t xml:space="preserve"> </w:t>
            </w:r>
            <w:r w:rsidRPr="001C4CFE">
              <w:rPr>
                <w:rFonts w:ascii="Times New Roman" w:eastAsia="OEGHA+TimesNewRomanPSMT" w:hAnsi="Times New Roman" w:cs="Times New Roman"/>
                <w:color w:val="000000"/>
                <w:sz w:val="24"/>
                <w:szCs w:val="24"/>
                <w:lang w:val="kk-KZ"/>
              </w:rPr>
              <w:t>Екі қолмен баст</w:t>
            </w:r>
            <w:r w:rsidRPr="001C4CFE">
              <w:rPr>
                <w:rFonts w:ascii="Times New Roman" w:eastAsia="OEGHA+TimesNewRomanPSMT" w:hAnsi="Times New Roman" w:cs="Times New Roman"/>
                <w:color w:val="000000"/>
                <w:spacing w:val="-2"/>
                <w:sz w:val="24"/>
                <w:szCs w:val="24"/>
                <w:lang w:val="kk-KZ"/>
              </w:rPr>
              <w:t>а</w:t>
            </w:r>
            <w:r w:rsidRPr="001C4CFE">
              <w:rPr>
                <w:rFonts w:ascii="Times New Roman" w:eastAsia="OEGHA+TimesNewRomanPSMT" w:hAnsi="Times New Roman" w:cs="Times New Roman"/>
                <w:color w:val="000000"/>
                <w:sz w:val="24"/>
                <w:szCs w:val="24"/>
                <w:lang w:val="kk-KZ"/>
              </w:rPr>
              <w:t>п</w:t>
            </w:r>
            <w:r w:rsidRPr="001C4CFE">
              <w:rPr>
                <w:rFonts w:ascii="Times New Roman" w:eastAsia="OEGHA+TimesNewRomanPSMT" w:hAnsi="Times New Roman" w:cs="Times New Roman"/>
                <w:color w:val="000000"/>
                <w:spacing w:val="-1"/>
                <w:sz w:val="24"/>
                <w:szCs w:val="24"/>
                <w:lang w:val="kk-KZ"/>
              </w:rPr>
              <w:t>қ</w:t>
            </w:r>
            <w:r w:rsidRPr="001C4CFE">
              <w:rPr>
                <w:rFonts w:ascii="Times New Roman" w:eastAsia="OEGHA+TimesNewRomanPSMT" w:hAnsi="Times New Roman" w:cs="Times New Roman"/>
                <w:color w:val="000000"/>
                <w:sz w:val="24"/>
                <w:szCs w:val="24"/>
                <w:lang w:val="kk-KZ"/>
              </w:rPr>
              <w:t>ы қалы</w:t>
            </w:r>
            <w:r w:rsidRPr="001C4CFE">
              <w:rPr>
                <w:rFonts w:ascii="Times New Roman" w:eastAsia="OEGHA+TimesNewRomanPSMT" w:hAnsi="Times New Roman" w:cs="Times New Roman"/>
                <w:color w:val="000000"/>
                <w:spacing w:val="1"/>
                <w:sz w:val="24"/>
                <w:szCs w:val="24"/>
                <w:lang w:val="kk-KZ"/>
              </w:rPr>
              <w:t>п</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 xml:space="preserve">а </w:t>
            </w:r>
            <w:r w:rsidRPr="001C4CFE">
              <w:rPr>
                <w:rFonts w:ascii="Times New Roman" w:hAnsi="Times New Roman" w:cs="Times New Roman"/>
                <w:color w:val="000000"/>
                <w:spacing w:val="1"/>
                <w:w w:val="99"/>
                <w:sz w:val="24"/>
                <w:szCs w:val="24"/>
                <w:lang w:val="kk-KZ"/>
              </w:rPr>
              <w:t>0</w:t>
            </w:r>
            <w:r w:rsidRPr="001C4CFE">
              <w:rPr>
                <w:rFonts w:ascii="Times New Roman" w:hAnsi="Times New Roman" w:cs="Times New Roman"/>
                <w:color w:val="000000"/>
                <w:sz w:val="24"/>
                <w:szCs w:val="24"/>
                <w:lang w:val="kk-KZ"/>
              </w:rPr>
              <w:t>,</w:t>
            </w:r>
            <w:r w:rsidRPr="001C4CFE">
              <w:rPr>
                <w:rFonts w:ascii="Times New Roman" w:hAnsi="Times New Roman" w:cs="Times New Roman"/>
                <w:color w:val="000000"/>
                <w:spacing w:val="1"/>
                <w:w w:val="99"/>
                <w:sz w:val="24"/>
                <w:szCs w:val="24"/>
                <w:lang w:val="kk-KZ"/>
              </w:rPr>
              <w:t>5</w:t>
            </w:r>
            <w:r w:rsidRPr="001C4CFE">
              <w:rPr>
                <w:rFonts w:ascii="Times New Roman" w:hAnsi="Times New Roman" w:cs="Times New Roman"/>
                <w:color w:val="000000"/>
                <w:spacing w:val="-1"/>
                <w:w w:val="109"/>
                <w:sz w:val="24"/>
                <w:szCs w:val="24"/>
                <w:lang w:val="kk-KZ"/>
              </w:rPr>
              <w:t>-</w:t>
            </w:r>
            <w:r w:rsidRPr="001C4CFE">
              <w:rPr>
                <w:rFonts w:ascii="Times New Roman" w:eastAsia="OEGHA+TimesNewRomanPSMT" w:hAnsi="Times New Roman" w:cs="Times New Roman"/>
                <w:color w:val="000000"/>
                <w:sz w:val="24"/>
                <w:szCs w:val="24"/>
                <w:lang w:val="kk-KZ"/>
              </w:rPr>
              <w:t>м</w:t>
            </w:r>
            <w:r w:rsidRPr="001C4CFE">
              <w:rPr>
                <w:rFonts w:ascii="Times New Roman" w:eastAsia="OEGHA+TimesNewRomanPSMT" w:hAnsi="Times New Roman" w:cs="Times New Roman"/>
                <w:color w:val="000000"/>
                <w:spacing w:val="-1"/>
                <w:sz w:val="24"/>
                <w:szCs w:val="24"/>
                <w:lang w:val="kk-KZ"/>
              </w:rPr>
              <w:t>е</w:t>
            </w:r>
            <w:r w:rsidRPr="001C4CFE">
              <w:rPr>
                <w:rFonts w:ascii="Times New Roman" w:eastAsia="OEGHA+TimesNewRomanPSMT" w:hAnsi="Times New Roman" w:cs="Times New Roman"/>
                <w:color w:val="000000"/>
                <w:sz w:val="24"/>
                <w:szCs w:val="24"/>
                <w:lang w:val="kk-KZ"/>
              </w:rPr>
              <w:t>тр ара</w:t>
            </w:r>
            <w:r w:rsidRPr="001C4CFE">
              <w:rPr>
                <w:rFonts w:ascii="Times New Roman" w:eastAsia="OEGHA+TimesNewRomanPSMT" w:hAnsi="Times New Roman" w:cs="Times New Roman"/>
                <w:color w:val="000000"/>
                <w:spacing w:val="-2"/>
                <w:sz w:val="24"/>
                <w:szCs w:val="24"/>
                <w:lang w:val="kk-KZ"/>
              </w:rPr>
              <w:t>қ</w:t>
            </w:r>
            <w:r w:rsidRPr="001C4CFE">
              <w:rPr>
                <w:rFonts w:ascii="Times New Roman" w:eastAsia="OEGHA+TimesNewRomanPSMT" w:hAnsi="Times New Roman" w:cs="Times New Roman"/>
                <w:color w:val="000000"/>
                <w:sz w:val="24"/>
                <w:szCs w:val="24"/>
                <w:lang w:val="kk-KZ"/>
              </w:rPr>
              <w:t>аш</w:t>
            </w:r>
            <w:r w:rsidRPr="001C4CFE">
              <w:rPr>
                <w:rFonts w:ascii="Times New Roman" w:eastAsia="OEGHA+TimesNewRomanPSMT" w:hAnsi="Times New Roman" w:cs="Times New Roman"/>
                <w:color w:val="000000"/>
                <w:spacing w:val="-1"/>
                <w:sz w:val="24"/>
                <w:szCs w:val="24"/>
                <w:lang w:val="kk-KZ"/>
              </w:rPr>
              <w:t>ы</w:t>
            </w:r>
            <w:r w:rsidRPr="001C4CFE">
              <w:rPr>
                <w:rFonts w:ascii="Times New Roman" w:eastAsia="OEGHA+TimesNewRomanPSMT" w:hAnsi="Times New Roman" w:cs="Times New Roman"/>
                <w:color w:val="000000"/>
                <w:sz w:val="24"/>
                <w:szCs w:val="24"/>
                <w:lang w:val="kk-KZ"/>
              </w:rPr>
              <w:t>қтықта</w:t>
            </w:r>
            <w:r w:rsidRPr="001C4CFE">
              <w:rPr>
                <w:rFonts w:ascii="Times New Roman" w:eastAsia="OEGHA+TimesNewRomanPSMT" w:hAnsi="Times New Roman" w:cs="Times New Roman"/>
                <w:color w:val="000000"/>
                <w:spacing w:val="-1"/>
                <w:sz w:val="24"/>
                <w:szCs w:val="24"/>
                <w:lang w:val="kk-KZ"/>
              </w:rPr>
              <w:t>ғ</w:t>
            </w:r>
            <w:r w:rsidRPr="001C4CFE">
              <w:rPr>
                <w:rFonts w:ascii="Times New Roman" w:eastAsia="OEGHA+TimesNewRomanPSMT" w:hAnsi="Times New Roman" w:cs="Times New Roman"/>
                <w:color w:val="000000"/>
                <w:sz w:val="24"/>
                <w:szCs w:val="24"/>
                <w:lang w:val="kk-KZ"/>
              </w:rPr>
              <w:t xml:space="preserve">ы </w:t>
            </w:r>
            <w:r w:rsidRPr="001C4CFE">
              <w:rPr>
                <w:rFonts w:ascii="Times New Roman" w:eastAsia="OEGHA+TimesNewRomanPSMT" w:hAnsi="Times New Roman" w:cs="Times New Roman"/>
                <w:color w:val="000000"/>
                <w:spacing w:val="-1"/>
                <w:sz w:val="24"/>
                <w:szCs w:val="24"/>
                <w:lang w:val="kk-KZ"/>
              </w:rPr>
              <w:t>н</w:t>
            </w:r>
            <w:r w:rsidRPr="001C4CFE">
              <w:rPr>
                <w:rFonts w:ascii="Times New Roman" w:eastAsia="OEGHA+TimesNewRomanPSMT" w:hAnsi="Times New Roman" w:cs="Times New Roman"/>
                <w:color w:val="000000"/>
                <w:sz w:val="24"/>
                <w:szCs w:val="24"/>
                <w:lang w:val="kk-KZ"/>
              </w:rPr>
              <w:t>ыс</w:t>
            </w:r>
            <w:r w:rsidRPr="001C4CFE">
              <w:rPr>
                <w:rFonts w:ascii="Times New Roman" w:eastAsia="OEGHA+TimesNewRomanPSMT" w:hAnsi="Times New Roman" w:cs="Times New Roman"/>
                <w:color w:val="000000"/>
                <w:spacing w:val="-2"/>
                <w:sz w:val="24"/>
                <w:szCs w:val="24"/>
                <w:lang w:val="kk-KZ"/>
              </w:rPr>
              <w:t>а</w:t>
            </w:r>
            <w:r w:rsidRPr="001C4CFE">
              <w:rPr>
                <w:rFonts w:ascii="Times New Roman" w:eastAsia="OEGHA+TimesNewRomanPSMT" w:hAnsi="Times New Roman" w:cs="Times New Roman"/>
                <w:color w:val="000000"/>
                <w:sz w:val="24"/>
                <w:szCs w:val="24"/>
                <w:lang w:val="kk-KZ"/>
              </w:rPr>
              <w:t>на</w:t>
            </w:r>
            <w:r w:rsidRPr="001C4CFE">
              <w:rPr>
                <w:rFonts w:ascii="Times New Roman" w:eastAsia="OEGHA+TimesNewRomanPSMT" w:hAnsi="Times New Roman" w:cs="Times New Roman"/>
                <w:color w:val="000000"/>
                <w:spacing w:val="-2"/>
                <w:sz w:val="24"/>
                <w:szCs w:val="24"/>
                <w:lang w:val="kk-KZ"/>
              </w:rPr>
              <w:t>ғ</w:t>
            </w:r>
            <w:r w:rsidRPr="001C4CFE">
              <w:rPr>
                <w:rFonts w:ascii="Times New Roman" w:eastAsia="OEGHA+TimesNewRomanPSMT" w:hAnsi="Times New Roman" w:cs="Times New Roman"/>
                <w:color w:val="000000"/>
                <w:sz w:val="24"/>
                <w:szCs w:val="24"/>
                <w:lang w:val="kk-KZ"/>
              </w:rPr>
              <w:t>а (ж</w:t>
            </w:r>
            <w:r w:rsidRPr="001C4CFE">
              <w:rPr>
                <w:rFonts w:ascii="Times New Roman" w:eastAsia="OEGHA+TimesNewRomanPSMT" w:hAnsi="Times New Roman" w:cs="Times New Roman"/>
                <w:color w:val="000000"/>
                <w:spacing w:val="2"/>
                <w:sz w:val="24"/>
                <w:szCs w:val="24"/>
                <w:lang w:val="kk-KZ"/>
              </w:rPr>
              <w:t>о</w:t>
            </w:r>
            <w:r w:rsidRPr="001C4CFE">
              <w:rPr>
                <w:rFonts w:ascii="Times New Roman" w:eastAsia="OEGHA+TimesNewRomanPSMT" w:hAnsi="Times New Roman" w:cs="Times New Roman"/>
                <w:color w:val="000000"/>
                <w:sz w:val="24"/>
                <w:szCs w:val="24"/>
                <w:lang w:val="kk-KZ"/>
              </w:rPr>
              <w:t>ға</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z w:val="24"/>
                <w:szCs w:val="24"/>
                <w:lang w:val="kk-KZ"/>
              </w:rPr>
              <w:t>ы)  лақ</w:t>
            </w:r>
            <w:r w:rsidRPr="001C4CFE">
              <w:rPr>
                <w:rFonts w:ascii="Times New Roman" w:eastAsia="OEGHA+TimesNewRomanPSMT" w:hAnsi="Times New Roman" w:cs="Times New Roman"/>
                <w:color w:val="000000"/>
                <w:spacing w:val="-2"/>
                <w:sz w:val="24"/>
                <w:szCs w:val="24"/>
                <w:lang w:val="kk-KZ"/>
              </w:rPr>
              <w:t>т</w:t>
            </w:r>
            <w:r w:rsidRPr="001C4CFE">
              <w:rPr>
                <w:rFonts w:ascii="Times New Roman" w:eastAsia="OEGHA+TimesNewRomanPSMT" w:hAnsi="Times New Roman" w:cs="Times New Roman"/>
                <w:color w:val="000000"/>
                <w:spacing w:val="-1"/>
                <w:sz w:val="24"/>
                <w:szCs w:val="24"/>
                <w:lang w:val="kk-KZ"/>
              </w:rPr>
              <w:t>ы</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 xml:space="preserve">. </w:t>
            </w:r>
          </w:p>
          <w:p w:rsidR="005F3CFD" w:rsidRPr="001C4CFE" w:rsidRDefault="005F3CFD" w:rsidP="003E5B33">
            <w:pPr>
              <w:pStyle w:val="1"/>
              <w:widowControl w:val="0"/>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z w:val="24"/>
                <w:szCs w:val="24"/>
                <w:lang w:val="kk-KZ"/>
              </w:rPr>
              <w:t xml:space="preserve">Шарты: </w:t>
            </w:r>
            <w:r w:rsidRPr="001C4CFE">
              <w:rPr>
                <w:rFonts w:ascii="Times New Roman" w:eastAsia="OEGHA+TimesNewRomanPSMT" w:hAnsi="Times New Roman" w:cs="Times New Roman"/>
                <w:color w:val="000000"/>
                <w:sz w:val="24"/>
                <w:szCs w:val="24"/>
                <w:lang w:val="kk-KZ"/>
              </w:rPr>
              <w:t xml:space="preserve">балалар көрнекілікке сүйінбей қолдарын жоғару ұстап лақтыру. </w:t>
            </w:r>
          </w:p>
          <w:p w:rsidR="005F3CFD" w:rsidRPr="001C4CFE" w:rsidRDefault="005F3CFD" w:rsidP="003E5B33">
            <w:pPr>
              <w:pStyle w:val="1"/>
              <w:widowControl w:val="0"/>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z w:val="24"/>
                <w:szCs w:val="24"/>
                <w:lang w:val="kk-KZ"/>
              </w:rPr>
              <w:t>(дене шынықтыру**</w:t>
            </w:r>
            <w:r w:rsidRPr="001C4CFE">
              <w:rPr>
                <w:rFonts w:ascii="Times New Roman" w:eastAsia="Times New Roman" w:hAnsi="Times New Roman" w:cs="Times New Roman"/>
                <w:b/>
                <w:sz w:val="24"/>
                <w:szCs w:val="24"/>
                <w:lang w:val="kk-KZ"/>
              </w:rPr>
              <w:t>-физикалық қасиеттерді дамыту,</w:t>
            </w:r>
          </w:p>
          <w:p w:rsidR="005F3CFD" w:rsidRPr="001C4CFE" w:rsidRDefault="005F3CFD" w:rsidP="003E5B33">
            <w:pPr>
              <w:pStyle w:val="1"/>
              <w:widowControl w:val="0"/>
              <w:rPr>
                <w:rFonts w:ascii="Times New Roman" w:eastAsia="Times New Roman" w:hAnsi="Times New Roman" w:cs="Times New Roman"/>
                <w:sz w:val="24"/>
                <w:szCs w:val="24"/>
                <w:lang w:val="kk-KZ"/>
              </w:rPr>
            </w:pPr>
            <w:r w:rsidRPr="001C4CFE">
              <w:rPr>
                <w:rFonts w:ascii="Times New Roman" w:eastAsia="OEGHA+TimesNewRomanPSMT" w:hAnsi="Times New Roman" w:cs="Times New Roman"/>
                <w:b/>
                <w:color w:val="000000"/>
                <w:sz w:val="24"/>
                <w:szCs w:val="24"/>
                <w:lang w:val="kk-KZ"/>
              </w:rPr>
              <w:t>сөйлеуді дамыту</w:t>
            </w:r>
            <w:r w:rsidRPr="001C4CFE">
              <w:rPr>
                <w:rFonts w:ascii="Times New Roman" w:hAnsi="Times New Roman" w:cs="Times New Roman"/>
                <w:b/>
                <w:sz w:val="24"/>
                <w:szCs w:val="24"/>
                <w:lang w:val="kk-KZ"/>
              </w:rPr>
              <w:t xml:space="preserve"> коммуникативтік дағдыларды дамыту).</w:t>
            </w:r>
          </w:p>
        </w:tc>
      </w:tr>
      <w:tr w:rsidR="005F3CFD" w:rsidRPr="00CB7959" w:rsidTr="003E5B33">
        <w:tc>
          <w:tcPr>
            <w:tcW w:w="2430" w:type="dxa"/>
            <w:tcBorders>
              <w:top w:val="single" w:sz="4" w:space="0" w:color="auto"/>
              <w:left w:val="single" w:sz="4" w:space="0" w:color="auto"/>
              <w:bottom w:val="single" w:sz="4" w:space="0" w:color="auto"/>
              <w:right w:val="single" w:sz="4" w:space="0" w:color="auto"/>
            </w:tcBorders>
            <w:hideMark/>
          </w:tcPr>
          <w:p w:rsidR="00DA17AE" w:rsidRDefault="005F3CFD" w:rsidP="00DA17AE">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 xml:space="preserve">Таңертенгі </w:t>
            </w:r>
          </w:p>
          <w:p w:rsidR="005F3CFD" w:rsidRPr="00A64875" w:rsidRDefault="005F3CFD" w:rsidP="00DA17AE">
            <w:pPr>
              <w:spacing w:line="240" w:lineRule="auto"/>
              <w:jc w:val="center"/>
              <w:rPr>
                <w:rFonts w:ascii="Times New Roman" w:eastAsiaTheme="minorEastAsia" w:hAnsi="Times New Roman" w:cs="Times New Roman"/>
                <w:b/>
                <w:sz w:val="24"/>
                <w:szCs w:val="24"/>
                <w:lang w:val="kk-KZ"/>
              </w:rPr>
            </w:pPr>
            <w:r w:rsidRPr="00A64875">
              <w:rPr>
                <w:rFonts w:ascii="Times New Roman" w:hAnsi="Times New Roman" w:cs="Times New Roman"/>
                <w:b/>
                <w:bCs/>
                <w:sz w:val="24"/>
                <w:szCs w:val="24"/>
                <w:lang w:val="kk-KZ"/>
              </w:rPr>
              <w:t>жаттығу</w:t>
            </w:r>
          </w:p>
        </w:tc>
        <w:tc>
          <w:tcPr>
            <w:tcW w:w="13722" w:type="dxa"/>
            <w:gridSpan w:val="15"/>
            <w:tcBorders>
              <w:top w:val="single" w:sz="4" w:space="0" w:color="auto"/>
              <w:left w:val="single" w:sz="4" w:space="0" w:color="auto"/>
              <w:bottom w:val="single" w:sz="4" w:space="0" w:color="auto"/>
              <w:right w:val="single" w:sz="4" w:space="0" w:color="auto"/>
            </w:tcBorders>
          </w:tcPr>
          <w:p w:rsidR="005F3CFD" w:rsidRPr="00CF0354" w:rsidRDefault="005F3CFD" w:rsidP="003E5B33">
            <w:pPr>
              <w:spacing w:line="240" w:lineRule="auto"/>
              <w:jc w:val="center"/>
              <w:rPr>
                <w:rFonts w:ascii="Times New Roman" w:eastAsia="Times New Roman" w:hAnsi="Times New Roman" w:cs="Times New Roman"/>
                <w:b/>
                <w:color w:val="000000"/>
                <w:sz w:val="24"/>
                <w:szCs w:val="27"/>
                <w:lang w:val="kk-KZ" w:eastAsia="ru-RU"/>
              </w:rPr>
            </w:pPr>
            <w:r w:rsidRPr="00CF0354">
              <w:rPr>
                <w:rFonts w:ascii="Times New Roman" w:eastAsia="Times New Roman" w:hAnsi="Times New Roman" w:cs="Times New Roman"/>
                <w:b/>
                <w:color w:val="000000"/>
                <w:sz w:val="24"/>
                <w:szCs w:val="27"/>
                <w:lang w:val="kk-KZ" w:eastAsia="ru-RU"/>
              </w:rPr>
              <w:t>Таңертеңгілік жаттығу кешені</w:t>
            </w:r>
          </w:p>
          <w:p w:rsidR="005F3CFD" w:rsidRPr="00CF0354" w:rsidRDefault="005F3CFD" w:rsidP="003E5B33">
            <w:pPr>
              <w:spacing w:line="240" w:lineRule="auto"/>
              <w:jc w:val="center"/>
              <w:rPr>
                <w:rFonts w:ascii="Times New Roman" w:eastAsia="Times New Roman" w:hAnsi="Times New Roman" w:cs="Times New Roman"/>
                <w:b/>
                <w:color w:val="000000"/>
                <w:sz w:val="24"/>
                <w:szCs w:val="27"/>
                <w:lang w:val="kk-KZ" w:eastAsia="ru-RU"/>
              </w:rPr>
            </w:pPr>
            <w:r w:rsidRPr="00CF0354">
              <w:rPr>
                <w:rFonts w:ascii="Times New Roman" w:eastAsia="Times New Roman" w:hAnsi="Times New Roman" w:cs="Times New Roman"/>
                <w:b/>
                <w:color w:val="000000"/>
                <w:sz w:val="24"/>
                <w:szCs w:val="27"/>
                <w:lang w:val="kk-KZ" w:eastAsia="ru-RU"/>
              </w:rPr>
              <w:t>«Автобуста келеміз»</w:t>
            </w:r>
          </w:p>
          <w:p w:rsidR="005F3CFD" w:rsidRPr="00CF0354" w:rsidRDefault="005F3CFD" w:rsidP="003E5B33">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1. «Автобуста келеміз» ойыны – бір бағытта топ болып адымдап жүру.</w:t>
            </w:r>
          </w:p>
          <w:p w:rsidR="005F3CFD" w:rsidRPr="00CF0354" w:rsidRDefault="005F3CFD" w:rsidP="003E5B33">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2. Бытырап жеңіл – желпі жүгіру.</w:t>
            </w:r>
          </w:p>
          <w:p w:rsidR="005F3CFD" w:rsidRPr="00CF0354" w:rsidRDefault="005F3CFD" w:rsidP="003E5B33">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lastRenderedPageBreak/>
              <w:t>3. Тәрбиешінің көмегімен шеңберге тұру.</w:t>
            </w:r>
          </w:p>
          <w:p w:rsidR="005F3CFD" w:rsidRPr="00CF0354" w:rsidRDefault="005F3CFD" w:rsidP="003E5B33">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4. Б. қ. Қолды жіберіп, аяқты сәл ашып, тіке тұру. Қолды әрлі – берлі тербеу. 4 – 6</w:t>
            </w:r>
          </w:p>
          <w:p w:rsidR="005F3CFD" w:rsidRPr="00CF0354" w:rsidRDefault="005F3CFD" w:rsidP="003E5B33">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рет қайталау.</w:t>
            </w:r>
          </w:p>
          <w:p w:rsidR="005F3CFD" w:rsidRPr="00CF0354" w:rsidRDefault="005F3CFD" w:rsidP="003E5B33">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5. Б. қ. қол белде, аяқты сәл алшақ қойып, тіке тұру. Кеудені оңға, солға бұрып б. қ.</w:t>
            </w:r>
          </w:p>
          <w:p w:rsidR="005F3CFD" w:rsidRPr="00CF0354" w:rsidRDefault="005F3CFD" w:rsidP="003E5B33">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келу. Әрбір жаққа 4 реттен қайталау.</w:t>
            </w:r>
          </w:p>
          <w:p w:rsidR="005F3CFD" w:rsidRPr="00CF0354" w:rsidRDefault="005F3CFD" w:rsidP="003E5B33">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6. Б. қ. аяқты сәл алшақ қойып, қол белде, тіке тұру. Тізені бүгіп, алға қарай еңкейіп</w:t>
            </w:r>
          </w:p>
          <w:p w:rsidR="005F3CFD" w:rsidRPr="00CF0354" w:rsidRDefault="005F3CFD" w:rsidP="003E5B33">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«Бом» - деп б қ келу. 4 6 рет қайталау.</w:t>
            </w:r>
          </w:p>
          <w:p w:rsidR="005F3CFD" w:rsidRPr="00CF0354" w:rsidRDefault="005F3CFD" w:rsidP="003E5B33">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7. Б. қ. қолды жіберіп, шалқадан жату. Өкшені еденмен сырғытып, аяқты кеудеге</w:t>
            </w:r>
          </w:p>
          <w:p w:rsidR="005F3CFD" w:rsidRPr="00CF0354" w:rsidRDefault="005F3CFD" w:rsidP="003E5B33">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тартып, бқ келу. 4 -- 6 рет қайталау.</w:t>
            </w:r>
          </w:p>
          <w:p w:rsidR="005F3CFD" w:rsidRPr="00CF0354" w:rsidRDefault="005F3CFD" w:rsidP="003E5B33">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8. Бір орында тұрып секіру және тіке бағытта жүгіру – доптар секіреді, доптар</w:t>
            </w:r>
          </w:p>
          <w:p w:rsidR="005F3CFD" w:rsidRPr="00CF0354" w:rsidRDefault="005F3CFD" w:rsidP="003E5B33">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домалайды.</w:t>
            </w:r>
          </w:p>
          <w:p w:rsidR="005F3CFD" w:rsidRPr="00D304D6" w:rsidRDefault="005F3CFD" w:rsidP="003E5B33">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9. «Автобуспен кетеміз» -- топ болып тәрбиешінің артынан жүру.</w:t>
            </w:r>
          </w:p>
        </w:tc>
      </w:tr>
      <w:tr w:rsidR="005F3CFD" w:rsidRPr="00A64875"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A64875" w:rsidRDefault="005F3CFD" w:rsidP="00DA17AE">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bCs/>
                <w:sz w:val="24"/>
                <w:szCs w:val="24"/>
                <w:lang w:val="kk-KZ"/>
              </w:rPr>
              <w:lastRenderedPageBreak/>
              <w:t>Таңғы ас</w:t>
            </w:r>
          </w:p>
        </w:tc>
        <w:tc>
          <w:tcPr>
            <w:tcW w:w="13722" w:type="dxa"/>
            <w:gridSpan w:val="15"/>
            <w:tcBorders>
              <w:top w:val="single" w:sz="4" w:space="0" w:color="auto"/>
              <w:left w:val="single" w:sz="4" w:space="0" w:color="auto"/>
              <w:bottom w:val="single" w:sz="4" w:space="0" w:color="auto"/>
              <w:right w:val="single" w:sz="4" w:space="0" w:color="auto"/>
            </w:tcBorders>
          </w:tcPr>
          <w:p w:rsidR="005F3CFD" w:rsidRPr="00A71A83" w:rsidRDefault="005F3CFD" w:rsidP="003E5B33">
            <w:pPr>
              <w:rPr>
                <w:rFonts w:ascii="Times New Roman" w:hAnsi="Times New Roman" w:cs="Times New Roman"/>
                <w:b/>
                <w:bCs/>
                <w:sz w:val="24"/>
                <w:szCs w:val="24"/>
                <w:lang w:val="kk-KZ"/>
              </w:rPr>
            </w:pPr>
            <w:r w:rsidRPr="00A71A83">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A71A83">
              <w:rPr>
                <w:rFonts w:ascii="Times New Roman" w:hAnsi="Times New Roman" w:cs="Times New Roman"/>
                <w:b/>
                <w:bCs/>
                <w:sz w:val="24"/>
                <w:szCs w:val="24"/>
                <w:lang w:val="kk-KZ"/>
              </w:rPr>
              <w:t>(мәдени - гигиеналық дағдыларды қалыптастыру)</w:t>
            </w:r>
          </w:p>
        </w:tc>
      </w:tr>
      <w:tr w:rsidR="005F3CFD" w:rsidRPr="00CB7959" w:rsidTr="00583922">
        <w:tc>
          <w:tcPr>
            <w:tcW w:w="2430" w:type="dxa"/>
            <w:tcBorders>
              <w:top w:val="single" w:sz="4" w:space="0" w:color="auto"/>
              <w:left w:val="single" w:sz="4" w:space="0" w:color="auto"/>
              <w:bottom w:val="single" w:sz="4" w:space="0" w:color="auto"/>
              <w:right w:val="single" w:sz="4" w:space="0" w:color="auto"/>
            </w:tcBorders>
            <w:hideMark/>
          </w:tcPr>
          <w:p w:rsidR="005F3CFD" w:rsidRPr="00A64875" w:rsidRDefault="005F3CFD" w:rsidP="00DA17AE">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Ұйымдастырылған</w:t>
            </w:r>
          </w:p>
          <w:p w:rsidR="005F3CFD" w:rsidRPr="00A64875" w:rsidRDefault="005F3CFD" w:rsidP="00DA17AE">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bCs/>
                <w:sz w:val="24"/>
                <w:szCs w:val="24"/>
                <w:lang w:val="kk-KZ"/>
              </w:rPr>
              <w:t>іс-әрекетке дайындық</w:t>
            </w:r>
          </w:p>
        </w:tc>
        <w:tc>
          <w:tcPr>
            <w:tcW w:w="2665" w:type="dxa"/>
            <w:gridSpan w:val="2"/>
            <w:tcBorders>
              <w:top w:val="single" w:sz="4" w:space="0" w:color="auto"/>
              <w:left w:val="single" w:sz="4" w:space="0" w:color="auto"/>
              <w:bottom w:val="single" w:sz="4" w:space="0" w:color="auto"/>
              <w:right w:val="single" w:sz="4" w:space="0" w:color="auto"/>
            </w:tcBorders>
          </w:tcPr>
          <w:p w:rsidR="005F3CFD" w:rsidRPr="001C4CFE" w:rsidRDefault="005F3CFD" w:rsidP="00DA17AE">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Дидактикалық ойын: «Көкөніс пен жеміс</w:t>
            </w:r>
            <w:r>
              <w:rPr>
                <w:rFonts w:ascii="Times New Roman" w:hAnsi="Times New Roman" w:cs="Times New Roman"/>
                <w:b/>
                <w:sz w:val="24"/>
                <w:szCs w:val="24"/>
                <w:lang w:val="kk-KZ"/>
              </w:rPr>
              <w:t>тер</w:t>
            </w:r>
            <w:r w:rsidRPr="001C4CFE">
              <w:rPr>
                <w:rFonts w:ascii="Times New Roman" w:hAnsi="Times New Roman" w:cs="Times New Roman"/>
                <w:b/>
                <w:sz w:val="24"/>
                <w:szCs w:val="24"/>
                <w:lang w:val="kk-KZ"/>
              </w:rPr>
              <w:t>»</w:t>
            </w:r>
          </w:p>
          <w:p w:rsidR="005F3CFD" w:rsidRPr="001C4CFE" w:rsidRDefault="005F3CFD" w:rsidP="00DA17AE">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Мақсаты:</w:t>
            </w:r>
          </w:p>
          <w:p w:rsidR="005F3CFD" w:rsidRPr="001C4CFE" w:rsidRDefault="005F3CFD" w:rsidP="00DA17AE">
            <w:pPr>
              <w:rPr>
                <w:rFonts w:ascii="Times New Roman" w:hAnsi="Times New Roman" w:cs="Times New Roman"/>
                <w:sz w:val="24"/>
                <w:szCs w:val="24"/>
                <w:lang w:val="kk-KZ"/>
              </w:rPr>
            </w:pPr>
            <w:r w:rsidRPr="001C4CFE">
              <w:rPr>
                <w:rFonts w:ascii="Times New Roman" w:hAnsi="Times New Roman" w:cs="Times New Roman"/>
                <w:sz w:val="24"/>
                <w:szCs w:val="24"/>
                <w:lang w:val="kk-KZ"/>
              </w:rPr>
              <w:t>Сыртқы белгілері бойынша көгөністер мен жемістерді ажырату</w:t>
            </w:r>
            <w:r w:rsidRPr="001C4CFE">
              <w:rPr>
                <w:rFonts w:ascii="Times New Roman" w:hAnsi="Times New Roman" w:cs="Times New Roman"/>
                <w:b/>
                <w:sz w:val="24"/>
                <w:szCs w:val="24"/>
                <w:lang w:val="kk-KZ"/>
              </w:rPr>
              <w:t xml:space="preserve">. </w:t>
            </w:r>
          </w:p>
          <w:p w:rsidR="005F3CFD" w:rsidRPr="001C4CFE" w:rsidRDefault="005F3CFD" w:rsidP="00DA17AE">
            <w:pPr>
              <w:rPr>
                <w:rFonts w:ascii="Times New Roman" w:hAnsi="Times New Roman" w:cs="Times New Roman"/>
                <w:b/>
                <w:sz w:val="24"/>
                <w:szCs w:val="24"/>
                <w:lang w:val="kk-KZ"/>
              </w:rPr>
            </w:pPr>
            <w:r w:rsidRPr="001C4CFE">
              <w:rPr>
                <w:rFonts w:ascii="Times New Roman" w:hAnsi="Times New Roman" w:cs="Times New Roman"/>
                <w:b/>
                <w:sz w:val="24"/>
                <w:szCs w:val="24"/>
                <w:lang w:val="kk-KZ"/>
              </w:rPr>
              <w:t>Шарты:</w:t>
            </w:r>
            <w:r w:rsidRPr="009832A2">
              <w:rPr>
                <w:rFonts w:ascii="Times New Roman" w:hAnsi="Times New Roman" w:cs="Times New Roman"/>
                <w:sz w:val="24"/>
                <w:szCs w:val="24"/>
                <w:lang w:val="kk-KZ"/>
              </w:rPr>
              <w:t xml:space="preserve"> балалар көкөністер мен жемістерді ажырату қажет.</w:t>
            </w:r>
          </w:p>
          <w:p w:rsidR="005F3CFD" w:rsidRPr="001C4CFE" w:rsidRDefault="005F3CFD" w:rsidP="00DA17AE">
            <w:pPr>
              <w:rPr>
                <w:rFonts w:ascii="Times New Roman" w:hAnsi="Times New Roman" w:cs="Times New Roman"/>
                <w:b/>
                <w:color w:val="FF0000"/>
                <w:sz w:val="24"/>
                <w:szCs w:val="24"/>
                <w:lang w:val="kk-KZ"/>
              </w:rPr>
            </w:pPr>
            <w:r w:rsidRPr="001C4CFE">
              <w:rPr>
                <w:rFonts w:ascii="Times New Roman" w:hAnsi="Times New Roman" w:cs="Times New Roman"/>
                <w:b/>
                <w:sz w:val="24"/>
                <w:szCs w:val="24"/>
                <w:lang w:val="kk-KZ"/>
              </w:rPr>
              <w:t xml:space="preserve">(қоршаған ортамен таныстыру </w:t>
            </w:r>
            <w:r w:rsidRPr="001C4CFE">
              <w:rPr>
                <w:rFonts w:ascii="Times New Roman" w:eastAsia="Times New Roman" w:hAnsi="Times New Roman" w:cs="Times New Roman"/>
                <w:b/>
                <w:sz w:val="24"/>
                <w:szCs w:val="24"/>
                <w:lang w:val="kk-KZ" w:eastAsia="ru-RU"/>
              </w:rPr>
              <w:t>- әлеуметтік – эмоционолды дағдыларын дамыту)</w:t>
            </w:r>
          </w:p>
        </w:tc>
        <w:tc>
          <w:tcPr>
            <w:tcW w:w="2694" w:type="dxa"/>
            <w:gridSpan w:val="4"/>
            <w:tcBorders>
              <w:top w:val="single" w:sz="4" w:space="0" w:color="auto"/>
              <w:left w:val="single" w:sz="4" w:space="0" w:color="auto"/>
              <w:bottom w:val="single" w:sz="4" w:space="0" w:color="auto"/>
              <w:right w:val="single" w:sz="4" w:space="0" w:color="auto"/>
            </w:tcBorders>
          </w:tcPr>
          <w:p w:rsidR="005F3CFD" w:rsidRPr="001C4CFE" w:rsidRDefault="005F3CFD" w:rsidP="00DA17AE">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Дидактикалық ойын:</w:t>
            </w:r>
          </w:p>
          <w:p w:rsidR="005F3CFD" w:rsidRPr="001C4CFE" w:rsidRDefault="005F3CFD" w:rsidP="00DA17AE">
            <w:pPr>
              <w:rPr>
                <w:rFonts w:ascii="Times New Roman" w:eastAsia="Times New Roman" w:hAnsi="Times New Roman" w:cs="Times New Roman"/>
                <w:b/>
                <w:sz w:val="24"/>
                <w:szCs w:val="24"/>
                <w:lang w:val="kk-KZ" w:eastAsia="ru-RU"/>
              </w:rPr>
            </w:pPr>
            <w:r w:rsidRPr="001C4CFE">
              <w:rPr>
                <w:rFonts w:ascii="Times New Roman" w:eastAsia="Times New Roman" w:hAnsi="Times New Roman" w:cs="Times New Roman"/>
                <w:b/>
                <w:sz w:val="24"/>
                <w:szCs w:val="24"/>
                <w:lang w:val="kk-KZ" w:eastAsia="ru-RU"/>
              </w:rPr>
              <w:t xml:space="preserve">«Заттық бағдарлық әрекеті» </w:t>
            </w:r>
          </w:p>
          <w:p w:rsidR="005F3CFD" w:rsidRPr="001C4CFE" w:rsidRDefault="005F3CFD" w:rsidP="00DA17AE">
            <w:pPr>
              <w:widowControl w:val="0"/>
              <w:ind w:right="-20"/>
              <w:rPr>
                <w:rFonts w:ascii="Times New Roman" w:eastAsia="OEGHA+TimesNewRomanPSMT" w:hAnsi="Times New Roman" w:cs="Times New Roman"/>
                <w:color w:val="000000"/>
                <w:spacing w:val="-1"/>
                <w:sz w:val="24"/>
                <w:szCs w:val="24"/>
                <w:lang w:val="kk-KZ"/>
              </w:rPr>
            </w:pPr>
            <w:r w:rsidRPr="001C4CFE">
              <w:rPr>
                <w:rFonts w:ascii="Times New Roman" w:eastAsia="Times New Roman" w:hAnsi="Times New Roman" w:cs="Times New Roman"/>
                <w:b/>
                <w:sz w:val="24"/>
                <w:szCs w:val="24"/>
                <w:lang w:val="kk-KZ" w:eastAsia="ru-RU"/>
              </w:rPr>
              <w:t xml:space="preserve">Мақсаты: </w:t>
            </w:r>
            <w:r w:rsidRPr="001C4CFE">
              <w:rPr>
                <w:rFonts w:ascii="Times New Roman" w:eastAsia="OEGHA+TimesNewRomanPSMT" w:hAnsi="Times New Roman" w:cs="Times New Roman"/>
                <w:color w:val="000000"/>
                <w:sz w:val="24"/>
                <w:szCs w:val="24"/>
                <w:lang w:val="kk-KZ"/>
              </w:rPr>
              <w:t>Заттық</w:t>
            </w:r>
            <w:r w:rsidRPr="001C4CFE">
              <w:rPr>
                <w:rFonts w:ascii="Times New Roman" w:hAnsi="Times New Roman" w:cs="Times New Roman"/>
                <w:color w:val="000000"/>
                <w:w w:val="109"/>
                <w:sz w:val="24"/>
                <w:szCs w:val="24"/>
                <w:lang w:val="kk-KZ"/>
              </w:rPr>
              <w:t>-</w:t>
            </w:r>
            <w:r w:rsidRPr="001C4CFE">
              <w:rPr>
                <w:rFonts w:ascii="Times New Roman" w:eastAsia="OEGHA+TimesNewRomanPSMT" w:hAnsi="Times New Roman" w:cs="Times New Roman"/>
                <w:color w:val="000000"/>
                <w:sz w:val="24"/>
                <w:szCs w:val="24"/>
                <w:lang w:val="kk-KZ"/>
              </w:rPr>
              <w:t>бағдар</w:t>
            </w:r>
            <w:r w:rsidRPr="001C4CFE">
              <w:rPr>
                <w:rFonts w:ascii="Times New Roman" w:eastAsia="OEGHA+TimesNewRomanPSMT" w:hAnsi="Times New Roman" w:cs="Times New Roman"/>
                <w:color w:val="000000"/>
                <w:spacing w:val="-2"/>
                <w:sz w:val="24"/>
                <w:szCs w:val="24"/>
                <w:lang w:val="kk-KZ"/>
              </w:rPr>
              <w:t>л</w:t>
            </w:r>
            <w:r w:rsidRPr="001C4CFE">
              <w:rPr>
                <w:rFonts w:ascii="Times New Roman" w:eastAsia="OEGHA+TimesNewRomanPSMT" w:hAnsi="Times New Roman" w:cs="Times New Roman"/>
                <w:color w:val="000000"/>
                <w:sz w:val="24"/>
                <w:szCs w:val="24"/>
                <w:lang w:val="kk-KZ"/>
              </w:rPr>
              <w:t xml:space="preserve">ық </w:t>
            </w:r>
            <w:r w:rsidRPr="001C4CFE">
              <w:rPr>
                <w:rFonts w:ascii="Times New Roman" w:eastAsia="OEGHA+TimesNewRomanPSMT" w:hAnsi="Times New Roman" w:cs="Times New Roman"/>
                <w:color w:val="000000"/>
                <w:spacing w:val="-1"/>
                <w:sz w:val="24"/>
                <w:szCs w:val="24"/>
                <w:lang w:val="kk-KZ"/>
              </w:rPr>
              <w:t>ә</w:t>
            </w:r>
            <w:r w:rsidRPr="001C4CFE">
              <w:rPr>
                <w:rFonts w:ascii="Times New Roman" w:eastAsia="OEGHA+TimesNewRomanPSMT" w:hAnsi="Times New Roman" w:cs="Times New Roman"/>
                <w:color w:val="000000"/>
                <w:sz w:val="24"/>
                <w:szCs w:val="24"/>
                <w:lang w:val="kk-KZ"/>
              </w:rPr>
              <w:t>рекет</w:t>
            </w:r>
            <w:r w:rsidRPr="001C4CFE">
              <w:rPr>
                <w:rFonts w:ascii="Times New Roman" w:eastAsia="OEGHA+TimesNewRomanPSMT" w:hAnsi="Times New Roman" w:cs="Times New Roman"/>
                <w:color w:val="000000"/>
                <w:spacing w:val="-2"/>
                <w:sz w:val="24"/>
                <w:szCs w:val="24"/>
                <w:lang w:val="kk-KZ"/>
              </w:rPr>
              <w:t>т</w:t>
            </w:r>
            <w:r w:rsidRPr="001C4CFE">
              <w:rPr>
                <w:rFonts w:ascii="Times New Roman" w:eastAsia="OEGHA+TimesNewRomanPSMT" w:hAnsi="Times New Roman" w:cs="Times New Roman"/>
                <w:color w:val="000000"/>
                <w:sz w:val="24"/>
                <w:szCs w:val="24"/>
                <w:lang w:val="kk-KZ"/>
              </w:rPr>
              <w:t>е</w:t>
            </w:r>
            <w:r w:rsidRPr="001C4CFE">
              <w:rPr>
                <w:rFonts w:ascii="Times New Roman" w:eastAsia="OEGHA+TimesNewRomanPSMT" w:hAnsi="Times New Roman" w:cs="Times New Roman"/>
                <w:color w:val="000000"/>
                <w:spacing w:val="-1"/>
                <w:sz w:val="24"/>
                <w:szCs w:val="24"/>
                <w:lang w:val="kk-KZ"/>
              </w:rPr>
              <w:t>рд</w:t>
            </w:r>
            <w:r w:rsidRPr="001C4CFE">
              <w:rPr>
                <w:rFonts w:ascii="Times New Roman" w:eastAsia="OEGHA+TimesNewRomanPSMT" w:hAnsi="Times New Roman" w:cs="Times New Roman"/>
                <w:color w:val="000000"/>
                <w:sz w:val="24"/>
                <w:szCs w:val="24"/>
                <w:lang w:val="kk-KZ"/>
              </w:rPr>
              <w:t>і (қа</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z w:val="24"/>
                <w:szCs w:val="24"/>
                <w:lang w:val="kk-KZ"/>
              </w:rPr>
              <w:t>а</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 xml:space="preserve">, </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иг</w:t>
            </w:r>
            <w:r w:rsidRPr="001C4CFE">
              <w:rPr>
                <w:rFonts w:ascii="Times New Roman" w:eastAsia="OEGHA+TimesNewRomanPSMT" w:hAnsi="Times New Roman" w:cs="Times New Roman"/>
                <w:color w:val="000000"/>
                <w:spacing w:val="1"/>
                <w:sz w:val="24"/>
                <w:szCs w:val="24"/>
                <w:lang w:val="kk-KZ"/>
              </w:rPr>
              <w:t>із</w:t>
            </w:r>
            <w:r w:rsidRPr="001C4CFE">
              <w:rPr>
                <w:rFonts w:ascii="Times New Roman" w:eastAsia="OEGHA+TimesNewRomanPSMT" w:hAnsi="Times New Roman" w:cs="Times New Roman"/>
                <w:color w:val="000000"/>
                <w:spacing w:val="-2"/>
                <w:sz w:val="24"/>
                <w:szCs w:val="24"/>
                <w:lang w:val="kk-KZ"/>
              </w:rPr>
              <w:t xml:space="preserve">у) </w:t>
            </w:r>
            <w:r w:rsidRPr="001C4CFE">
              <w:rPr>
                <w:rFonts w:ascii="Times New Roman" w:eastAsia="OEGHA+TimesNewRomanPSMT" w:hAnsi="Times New Roman" w:cs="Times New Roman"/>
                <w:color w:val="000000"/>
                <w:spacing w:val="1"/>
                <w:sz w:val="24"/>
                <w:szCs w:val="24"/>
                <w:lang w:val="kk-KZ"/>
              </w:rPr>
              <w:t>б</w:t>
            </w:r>
            <w:r w:rsidRPr="001C4CFE">
              <w:rPr>
                <w:rFonts w:ascii="Times New Roman" w:eastAsia="OEGHA+TimesNewRomanPSMT" w:hAnsi="Times New Roman" w:cs="Times New Roman"/>
                <w:color w:val="000000"/>
                <w:sz w:val="24"/>
                <w:szCs w:val="24"/>
                <w:lang w:val="kk-KZ"/>
              </w:rPr>
              <w:t>елгілі бір объек</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і</w:t>
            </w:r>
            <w:r w:rsidRPr="001C4CFE">
              <w:rPr>
                <w:rFonts w:ascii="Times New Roman" w:eastAsia="OEGHA+TimesNewRomanPSMT" w:hAnsi="Times New Roman" w:cs="Times New Roman"/>
                <w:color w:val="000000"/>
                <w:spacing w:val="-2"/>
                <w:sz w:val="24"/>
                <w:szCs w:val="24"/>
                <w:lang w:val="kk-KZ"/>
              </w:rPr>
              <w:t>г</w:t>
            </w:r>
            <w:r w:rsidRPr="001C4CFE">
              <w:rPr>
                <w:rFonts w:ascii="Times New Roman" w:eastAsia="OEGHA+TimesNewRomanPSMT" w:hAnsi="Times New Roman" w:cs="Times New Roman"/>
                <w:color w:val="000000"/>
                <w:sz w:val="24"/>
                <w:szCs w:val="24"/>
                <w:lang w:val="kk-KZ"/>
              </w:rPr>
              <w:t xml:space="preserve">е арналған </w:t>
            </w:r>
            <w:r w:rsidRPr="001C4CFE">
              <w:rPr>
                <w:rFonts w:ascii="Times New Roman" w:eastAsia="OEGHA+TimesNewRomanPSMT" w:hAnsi="Times New Roman" w:cs="Times New Roman"/>
                <w:color w:val="000000"/>
                <w:spacing w:val="1"/>
                <w:sz w:val="24"/>
                <w:szCs w:val="24"/>
                <w:lang w:val="kk-KZ"/>
              </w:rPr>
              <w:t>н</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қты ә</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z w:val="24"/>
                <w:szCs w:val="24"/>
                <w:lang w:val="kk-KZ"/>
              </w:rPr>
              <w:t>екетт</w:t>
            </w:r>
            <w:r w:rsidRPr="001C4CFE">
              <w:rPr>
                <w:rFonts w:ascii="Times New Roman" w:eastAsia="OEGHA+TimesNewRomanPSMT" w:hAnsi="Times New Roman" w:cs="Times New Roman"/>
                <w:color w:val="000000"/>
                <w:spacing w:val="-2"/>
                <w:sz w:val="24"/>
                <w:szCs w:val="24"/>
                <w:lang w:val="kk-KZ"/>
              </w:rPr>
              <w:t>е</w:t>
            </w:r>
            <w:r w:rsidRPr="001C4CFE">
              <w:rPr>
                <w:rFonts w:ascii="Times New Roman" w:eastAsia="OEGHA+TimesNewRomanPSMT" w:hAnsi="Times New Roman" w:cs="Times New Roman"/>
                <w:color w:val="000000"/>
                <w:sz w:val="24"/>
                <w:szCs w:val="24"/>
                <w:lang w:val="kk-KZ"/>
              </w:rPr>
              <w:t>р</w:t>
            </w:r>
            <w:r w:rsidRPr="001C4CFE">
              <w:rPr>
                <w:rFonts w:ascii="Times New Roman" w:eastAsia="OEGHA+TimesNewRomanPSMT" w:hAnsi="Times New Roman" w:cs="Times New Roman"/>
                <w:color w:val="000000"/>
                <w:spacing w:val="-1"/>
                <w:sz w:val="24"/>
                <w:szCs w:val="24"/>
                <w:lang w:val="kk-KZ"/>
              </w:rPr>
              <w:t>д</w:t>
            </w:r>
            <w:r w:rsidRPr="001C4CFE">
              <w:rPr>
                <w:rFonts w:ascii="Times New Roman" w:eastAsia="OEGHA+TimesNewRomanPSMT" w:hAnsi="Times New Roman" w:cs="Times New Roman"/>
                <w:color w:val="000000"/>
                <w:sz w:val="24"/>
                <w:szCs w:val="24"/>
                <w:lang w:val="kk-KZ"/>
              </w:rPr>
              <w:t xml:space="preserve">і </w:t>
            </w:r>
            <w:r w:rsidRPr="001C4CFE">
              <w:rPr>
                <w:rFonts w:ascii="Times New Roman" w:eastAsia="OEGHA+TimesNewRomanPSMT" w:hAnsi="Times New Roman" w:cs="Times New Roman"/>
                <w:color w:val="000000"/>
                <w:spacing w:val="-1"/>
                <w:sz w:val="24"/>
                <w:szCs w:val="24"/>
                <w:lang w:val="kk-KZ"/>
              </w:rPr>
              <w:t xml:space="preserve">орындауға баулу. </w:t>
            </w:r>
          </w:p>
          <w:p w:rsidR="005F3CFD" w:rsidRPr="001C4CFE" w:rsidRDefault="005F3CFD" w:rsidP="00DA17AE">
            <w:pPr>
              <w:widowControl w:val="0"/>
              <w:ind w:right="-20"/>
              <w:rPr>
                <w:rFonts w:ascii="Times New Roman" w:eastAsia="OEGHA+TimesNewRomanPSMT" w:hAnsi="Times New Roman" w:cs="Times New Roman"/>
                <w:b/>
                <w:color w:val="000000"/>
                <w:spacing w:val="-1"/>
                <w:sz w:val="24"/>
                <w:szCs w:val="24"/>
                <w:lang w:val="kk-KZ"/>
              </w:rPr>
            </w:pPr>
            <w:r w:rsidRPr="001C4CFE">
              <w:rPr>
                <w:rFonts w:ascii="Times New Roman" w:eastAsia="OEGHA+TimesNewRomanPSMT" w:hAnsi="Times New Roman" w:cs="Times New Roman"/>
                <w:b/>
                <w:color w:val="000000"/>
                <w:spacing w:val="-1"/>
                <w:sz w:val="24"/>
                <w:szCs w:val="24"/>
                <w:lang w:val="kk-KZ"/>
              </w:rPr>
              <w:t xml:space="preserve">Шарты: </w:t>
            </w:r>
            <w:r w:rsidRPr="001C4CFE">
              <w:rPr>
                <w:rFonts w:ascii="Times New Roman" w:eastAsia="OEGHA+TimesNewRomanPSMT" w:hAnsi="Times New Roman" w:cs="Times New Roman"/>
                <w:color w:val="000000"/>
                <w:spacing w:val="-1"/>
                <w:sz w:val="24"/>
                <w:szCs w:val="24"/>
                <w:lang w:val="kk-KZ"/>
              </w:rPr>
              <w:t xml:space="preserve">ойын алаңында балалар өздерінің айналасындағы заттардың бағдарлық әрекетін қадағалау. </w:t>
            </w:r>
          </w:p>
          <w:p w:rsidR="005F3CFD" w:rsidRPr="001C4CFE" w:rsidRDefault="005F3CFD" w:rsidP="00DA17AE">
            <w:pPr>
              <w:widowControl w:val="0"/>
              <w:ind w:right="-20"/>
              <w:rPr>
                <w:rFonts w:ascii="Times New Roman" w:eastAsia="OEGHA+TimesNewRomanPSMT" w:hAnsi="Times New Roman" w:cs="Times New Roman"/>
                <w:color w:val="000000"/>
                <w:spacing w:val="-1"/>
                <w:sz w:val="24"/>
                <w:szCs w:val="24"/>
                <w:lang w:val="kk-KZ"/>
              </w:rPr>
            </w:pPr>
            <w:r w:rsidRPr="001C4CFE">
              <w:rPr>
                <w:rFonts w:ascii="Times New Roman" w:eastAsia="OEGHA+TimesNewRomanPSMT" w:hAnsi="Times New Roman" w:cs="Times New Roman"/>
                <w:b/>
                <w:color w:val="000000"/>
                <w:sz w:val="24"/>
                <w:szCs w:val="24"/>
                <w:lang w:val="kk-KZ"/>
              </w:rPr>
              <w:t xml:space="preserve">(қоршаған ортамен таныстыру </w:t>
            </w:r>
            <w:r w:rsidRPr="001C4CFE">
              <w:rPr>
                <w:rFonts w:ascii="Times New Roman" w:hAnsi="Times New Roman" w:cs="Times New Roman"/>
                <w:b/>
                <w:sz w:val="24"/>
                <w:szCs w:val="24"/>
                <w:lang w:val="kk-KZ"/>
              </w:rPr>
              <w:t>әлеуметтік – эмоционалды дағдыларды қалыптастыру</w:t>
            </w:r>
            <w:r w:rsidRPr="001C4CFE">
              <w:rPr>
                <w:rFonts w:ascii="Times New Roman" w:eastAsia="Times New Roman" w:hAnsi="Times New Roman" w:cs="Times New Roman"/>
                <w:b/>
                <w:sz w:val="24"/>
                <w:szCs w:val="24"/>
                <w:lang w:val="kk-KZ"/>
              </w:rPr>
              <w:t>)</w:t>
            </w:r>
          </w:p>
          <w:p w:rsidR="005F3CFD" w:rsidRPr="001C4CFE" w:rsidRDefault="005F3CFD" w:rsidP="00DA17AE">
            <w:pPr>
              <w:rPr>
                <w:rFonts w:ascii="Times New Roman" w:hAnsi="Times New Roman" w:cs="Times New Roman"/>
                <w:b/>
                <w:sz w:val="24"/>
                <w:szCs w:val="24"/>
                <w:lang w:val="kk-KZ"/>
              </w:rPr>
            </w:pPr>
          </w:p>
          <w:p w:rsidR="005F3CFD" w:rsidRPr="001C4CFE" w:rsidRDefault="005F3CFD" w:rsidP="00DA17AE">
            <w:pPr>
              <w:pStyle w:val="1"/>
              <w:widowControl w:val="0"/>
              <w:rPr>
                <w:rFonts w:ascii="Times New Roman" w:hAnsi="Times New Roman" w:cs="Times New Roman"/>
                <w:b/>
                <w:sz w:val="24"/>
                <w:szCs w:val="24"/>
                <w:lang w:val="kk-KZ"/>
              </w:rPr>
            </w:pPr>
          </w:p>
        </w:tc>
        <w:tc>
          <w:tcPr>
            <w:tcW w:w="2722" w:type="dxa"/>
            <w:gridSpan w:val="4"/>
            <w:tcBorders>
              <w:top w:val="single" w:sz="4" w:space="0" w:color="auto"/>
              <w:left w:val="single" w:sz="4" w:space="0" w:color="auto"/>
              <w:bottom w:val="single" w:sz="4" w:space="0" w:color="auto"/>
              <w:right w:val="single" w:sz="4" w:space="0" w:color="auto"/>
            </w:tcBorders>
          </w:tcPr>
          <w:p w:rsidR="005F3CFD" w:rsidRPr="001C4CFE" w:rsidRDefault="005F3CFD" w:rsidP="00DA17AE">
            <w:pPr>
              <w:rPr>
                <w:rFonts w:ascii="Times New Roman" w:hAnsi="Times New Roman" w:cs="Times New Roman"/>
                <w:b/>
                <w:sz w:val="24"/>
                <w:szCs w:val="24"/>
                <w:lang w:val="kk-KZ"/>
              </w:rPr>
            </w:pPr>
            <w:r w:rsidRPr="001C4CFE">
              <w:rPr>
                <w:rFonts w:ascii="Times New Roman" w:hAnsi="Times New Roman" w:cs="Times New Roman"/>
                <w:b/>
                <w:sz w:val="24"/>
                <w:szCs w:val="24"/>
                <w:lang w:val="kk-KZ"/>
              </w:rPr>
              <w:t>Қимылды ойын: «Епті бол!»</w:t>
            </w:r>
          </w:p>
          <w:p w:rsidR="005F3CFD" w:rsidRPr="00DA17AE" w:rsidRDefault="005F3CFD" w:rsidP="00DA17AE">
            <w:pPr>
              <w:widowControl w:val="0"/>
              <w:ind w:right="-62"/>
              <w:rPr>
                <w:rFonts w:ascii="Times New Roman" w:eastAsia="OEGHA+TimesNewRomanPSMT" w:hAnsi="Times New Roman" w:cs="Times New Roman"/>
                <w:sz w:val="24"/>
                <w:szCs w:val="24"/>
                <w:lang w:val="kk-KZ"/>
              </w:rPr>
            </w:pPr>
            <w:r w:rsidRPr="001C4CFE">
              <w:rPr>
                <w:rFonts w:ascii="Times New Roman" w:hAnsi="Times New Roman" w:cs="Times New Roman"/>
                <w:b/>
                <w:sz w:val="24"/>
                <w:szCs w:val="24"/>
                <w:lang w:val="kk-KZ"/>
              </w:rPr>
              <w:t>Мақсаты:</w:t>
            </w:r>
            <w:r w:rsidRPr="001C4CFE">
              <w:rPr>
                <w:rFonts w:ascii="Times New Roman" w:eastAsia="OEGHA+TimesNewRomanPSMT" w:hAnsi="Times New Roman" w:cs="Times New Roman"/>
                <w:color w:val="000000"/>
                <w:sz w:val="24"/>
                <w:szCs w:val="24"/>
                <w:lang w:val="kk-KZ"/>
              </w:rPr>
              <w:t xml:space="preserve"> Г</w:t>
            </w:r>
            <w:r w:rsidRPr="001C4CFE">
              <w:rPr>
                <w:rFonts w:ascii="Times New Roman" w:eastAsia="OEGHA+TimesNewRomanPSMT" w:hAnsi="Times New Roman" w:cs="Times New Roman"/>
                <w:color w:val="000000"/>
                <w:spacing w:val="1"/>
                <w:sz w:val="24"/>
                <w:szCs w:val="24"/>
                <w:lang w:val="kk-KZ"/>
              </w:rPr>
              <w:t>и</w:t>
            </w:r>
            <w:r w:rsidRPr="001C4CFE">
              <w:rPr>
                <w:rFonts w:ascii="Times New Roman" w:eastAsia="OEGHA+TimesNewRomanPSMT" w:hAnsi="Times New Roman" w:cs="Times New Roman"/>
                <w:color w:val="000000"/>
                <w:spacing w:val="-1"/>
                <w:sz w:val="24"/>
                <w:szCs w:val="24"/>
                <w:lang w:val="kk-KZ"/>
              </w:rPr>
              <w:t>м</w:t>
            </w:r>
            <w:r w:rsidRPr="001C4CFE">
              <w:rPr>
                <w:rFonts w:ascii="Times New Roman" w:eastAsia="OEGHA+TimesNewRomanPSMT" w:hAnsi="Times New Roman" w:cs="Times New Roman"/>
                <w:color w:val="000000"/>
                <w:sz w:val="24"/>
                <w:szCs w:val="24"/>
                <w:lang w:val="kk-KZ"/>
              </w:rPr>
              <w:t>нас</w:t>
            </w:r>
            <w:r w:rsidRPr="001C4CFE">
              <w:rPr>
                <w:rFonts w:ascii="Times New Roman" w:eastAsia="OEGHA+TimesNewRomanPSMT" w:hAnsi="Times New Roman" w:cs="Times New Roman"/>
                <w:color w:val="000000"/>
                <w:spacing w:val="-2"/>
                <w:sz w:val="24"/>
                <w:szCs w:val="24"/>
                <w:lang w:val="kk-KZ"/>
              </w:rPr>
              <w:t>т</w:t>
            </w:r>
            <w:r w:rsidRPr="001C4CFE">
              <w:rPr>
                <w:rFonts w:ascii="Times New Roman" w:eastAsia="OEGHA+TimesNewRomanPSMT" w:hAnsi="Times New Roman" w:cs="Times New Roman"/>
                <w:color w:val="000000"/>
                <w:sz w:val="24"/>
                <w:szCs w:val="24"/>
                <w:lang w:val="kk-KZ"/>
              </w:rPr>
              <w:t>ика</w:t>
            </w:r>
            <w:r w:rsidRPr="001C4CFE">
              <w:rPr>
                <w:rFonts w:ascii="Times New Roman" w:eastAsia="OEGHA+TimesNewRomanPSMT" w:hAnsi="Times New Roman" w:cs="Times New Roman"/>
                <w:color w:val="000000"/>
                <w:spacing w:val="-1"/>
                <w:sz w:val="24"/>
                <w:szCs w:val="24"/>
                <w:lang w:val="kk-KZ"/>
              </w:rPr>
              <w:t>лы</w:t>
            </w:r>
            <w:r w:rsidRPr="001C4CFE">
              <w:rPr>
                <w:rFonts w:ascii="Times New Roman" w:eastAsia="OEGHA+TimesNewRomanPSMT" w:hAnsi="Times New Roman" w:cs="Times New Roman"/>
                <w:color w:val="000000"/>
                <w:sz w:val="24"/>
                <w:szCs w:val="24"/>
                <w:lang w:val="kk-KZ"/>
              </w:rPr>
              <w:t>қ скам</w:t>
            </w:r>
            <w:r w:rsidRPr="001C4CFE">
              <w:rPr>
                <w:rFonts w:ascii="Times New Roman" w:eastAsia="OEGHA+TimesNewRomanPSMT" w:hAnsi="Times New Roman" w:cs="Times New Roman"/>
                <w:color w:val="000000"/>
                <w:spacing w:val="-1"/>
                <w:sz w:val="24"/>
                <w:szCs w:val="24"/>
                <w:lang w:val="kk-KZ"/>
              </w:rPr>
              <w:t>е</w:t>
            </w:r>
            <w:r w:rsidRPr="001C4CFE">
              <w:rPr>
                <w:rFonts w:ascii="Times New Roman" w:eastAsia="OEGHA+TimesNewRomanPSMT" w:hAnsi="Times New Roman" w:cs="Times New Roman"/>
                <w:color w:val="000000"/>
                <w:sz w:val="24"/>
                <w:szCs w:val="24"/>
                <w:lang w:val="kk-KZ"/>
              </w:rPr>
              <w:t>йк</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 xml:space="preserve">ның </w:t>
            </w:r>
            <w:r w:rsidRPr="001C4CFE">
              <w:rPr>
                <w:rFonts w:ascii="Times New Roman" w:eastAsia="OEGHA+TimesNewRomanPSMT" w:hAnsi="Times New Roman" w:cs="Times New Roman"/>
                <w:color w:val="000000"/>
                <w:spacing w:val="1"/>
                <w:sz w:val="24"/>
                <w:szCs w:val="24"/>
                <w:lang w:val="kk-KZ"/>
              </w:rPr>
              <w:t>ү</w:t>
            </w:r>
            <w:r w:rsidRPr="001C4CFE">
              <w:rPr>
                <w:rFonts w:ascii="Times New Roman" w:eastAsia="OEGHA+TimesNewRomanPSMT" w:hAnsi="Times New Roman" w:cs="Times New Roman"/>
                <w:color w:val="000000"/>
                <w:sz w:val="24"/>
                <w:szCs w:val="24"/>
                <w:lang w:val="kk-KZ"/>
              </w:rPr>
              <w:t>с</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ім</w:t>
            </w:r>
            <w:r w:rsidRPr="001C4CFE">
              <w:rPr>
                <w:rFonts w:ascii="Times New Roman" w:eastAsia="OEGHA+TimesNewRomanPSMT" w:hAnsi="Times New Roman" w:cs="Times New Roman"/>
                <w:color w:val="000000"/>
                <w:spacing w:val="-2"/>
                <w:sz w:val="24"/>
                <w:szCs w:val="24"/>
                <w:lang w:val="kk-KZ"/>
              </w:rPr>
              <w:t>е</w:t>
            </w:r>
            <w:r w:rsidRPr="001C4CFE">
              <w:rPr>
                <w:rFonts w:ascii="Times New Roman" w:eastAsia="OEGHA+TimesNewRomanPSMT" w:hAnsi="Times New Roman" w:cs="Times New Roman"/>
                <w:color w:val="000000"/>
                <w:sz w:val="24"/>
                <w:szCs w:val="24"/>
                <w:lang w:val="kk-KZ"/>
              </w:rPr>
              <w:t>н жүр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w:t>
            </w:r>
            <w:r w:rsidRPr="001C4CFE">
              <w:rPr>
                <w:rFonts w:ascii="Times New Roman" w:eastAsia="OEGHA+TimesNewRomanPSMT" w:hAnsi="Times New Roman" w:cs="Times New Roman"/>
                <w:sz w:val="24"/>
                <w:szCs w:val="24"/>
                <w:lang w:val="kk-KZ"/>
              </w:rPr>
              <w:t xml:space="preserve"> Заттарды түсі, көлемі, пішіні бойынша өз бетінше зерттеу және салыстыруға мүмкіндік беру.</w:t>
            </w:r>
            <w:r w:rsidR="00DA17AE">
              <w:rPr>
                <w:rFonts w:ascii="Times New Roman" w:eastAsia="OEGHA+TimesNewRomanPSMT" w:hAnsi="Times New Roman" w:cs="Times New Roman"/>
                <w:sz w:val="24"/>
                <w:szCs w:val="24"/>
                <w:lang w:val="kk-KZ"/>
              </w:rPr>
              <w:t xml:space="preserve"> </w:t>
            </w:r>
            <w:r w:rsidRPr="001C4CFE">
              <w:rPr>
                <w:rFonts w:ascii="Times New Roman" w:eastAsia="OEGHA+TimesNewRomanPSMT" w:hAnsi="Times New Roman" w:cs="Times New Roman"/>
                <w:color w:val="000000"/>
                <w:spacing w:val="1"/>
                <w:sz w:val="24"/>
                <w:szCs w:val="24"/>
                <w:lang w:val="kk-KZ"/>
              </w:rPr>
              <w:t>Дөңгелек сызықтарды бейнелеу.</w:t>
            </w:r>
          </w:p>
          <w:p w:rsidR="005F3CFD" w:rsidRPr="001C4CFE" w:rsidRDefault="005F3CFD" w:rsidP="00DA17AE">
            <w:pPr>
              <w:rPr>
                <w:rFonts w:ascii="Times New Roman" w:eastAsia="OEGHA+TimesNewRomanPSMT" w:hAnsi="Times New Roman" w:cs="Times New Roman"/>
                <w:color w:val="000000"/>
                <w:sz w:val="24"/>
                <w:szCs w:val="24"/>
                <w:lang w:val="kk-KZ"/>
              </w:rPr>
            </w:pPr>
            <w:r w:rsidRPr="001C4CFE">
              <w:rPr>
                <w:rFonts w:ascii="Times New Roman" w:eastAsia="OEGHA+TimesNewRomanPSMT" w:hAnsi="Times New Roman" w:cs="Times New Roman"/>
                <w:color w:val="000000"/>
                <w:sz w:val="24"/>
                <w:szCs w:val="24"/>
                <w:lang w:val="kk-KZ"/>
              </w:rPr>
              <w:t>Жа</w:t>
            </w:r>
            <w:r w:rsidRPr="001C4CFE">
              <w:rPr>
                <w:rFonts w:ascii="Times New Roman" w:eastAsia="OEGHA+TimesNewRomanPSMT" w:hAnsi="Times New Roman" w:cs="Times New Roman"/>
                <w:color w:val="000000"/>
                <w:spacing w:val="1"/>
                <w:sz w:val="24"/>
                <w:szCs w:val="24"/>
                <w:lang w:val="kk-KZ"/>
              </w:rPr>
              <w:t>п</w:t>
            </w:r>
            <w:r w:rsidRPr="001C4CFE">
              <w:rPr>
                <w:rFonts w:ascii="Times New Roman" w:eastAsia="OEGHA+TimesNewRomanPSMT" w:hAnsi="Times New Roman" w:cs="Times New Roman"/>
                <w:color w:val="000000"/>
                <w:spacing w:val="-1"/>
                <w:sz w:val="24"/>
                <w:szCs w:val="24"/>
                <w:lang w:val="kk-KZ"/>
              </w:rPr>
              <w:t>с</w:t>
            </w:r>
            <w:r w:rsidRPr="001C4CFE">
              <w:rPr>
                <w:rFonts w:ascii="Times New Roman" w:eastAsia="OEGHA+TimesNewRomanPSMT" w:hAnsi="Times New Roman" w:cs="Times New Roman"/>
                <w:color w:val="000000"/>
                <w:spacing w:val="-2"/>
                <w:sz w:val="24"/>
                <w:szCs w:val="24"/>
                <w:lang w:val="kk-KZ"/>
              </w:rPr>
              <w:t>ы</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ға қ</w:t>
            </w:r>
            <w:r w:rsidRPr="001C4CFE">
              <w:rPr>
                <w:rFonts w:ascii="Times New Roman" w:eastAsia="OEGHA+TimesNewRomanPSMT" w:hAnsi="Times New Roman" w:cs="Times New Roman"/>
                <w:color w:val="000000"/>
                <w:spacing w:val="1"/>
                <w:sz w:val="24"/>
                <w:szCs w:val="24"/>
                <w:lang w:val="kk-KZ"/>
              </w:rPr>
              <w:t>ызығушылық</w:t>
            </w:r>
            <w:r w:rsidRPr="001C4CFE">
              <w:rPr>
                <w:rFonts w:ascii="Times New Roman" w:eastAsia="OEGHA+TimesNewRomanPSMT" w:hAnsi="Times New Roman" w:cs="Times New Roman"/>
                <w:color w:val="000000"/>
                <w:sz w:val="24"/>
                <w:szCs w:val="24"/>
                <w:lang w:val="kk-KZ"/>
              </w:rPr>
              <w:t xml:space="preserve">ты </w:t>
            </w:r>
            <w:r w:rsidRPr="001C4CFE">
              <w:rPr>
                <w:rFonts w:ascii="Times New Roman" w:eastAsia="OEGHA+TimesNewRomanPSMT" w:hAnsi="Times New Roman" w:cs="Times New Roman"/>
                <w:color w:val="000000"/>
                <w:spacing w:val="1"/>
                <w:sz w:val="24"/>
                <w:szCs w:val="24"/>
                <w:lang w:val="kk-KZ"/>
              </w:rPr>
              <w:t>о</w:t>
            </w:r>
            <w:r w:rsidRPr="001C4CFE">
              <w:rPr>
                <w:rFonts w:ascii="Times New Roman" w:eastAsia="OEGHA+TimesNewRomanPSMT" w:hAnsi="Times New Roman" w:cs="Times New Roman"/>
                <w:color w:val="000000"/>
                <w:sz w:val="24"/>
                <w:szCs w:val="24"/>
                <w:lang w:val="kk-KZ"/>
              </w:rPr>
              <w:t>ят</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w:t>
            </w:r>
          </w:p>
          <w:p w:rsidR="005F3CFD" w:rsidRPr="008D0253" w:rsidRDefault="005F3CFD" w:rsidP="00DA17AE">
            <w:pPr>
              <w:rPr>
                <w:rFonts w:ascii="Times New Roman" w:hAnsi="Times New Roman" w:cs="Times New Roman"/>
                <w:b/>
                <w:sz w:val="24"/>
                <w:szCs w:val="24"/>
                <w:lang w:val="kk-KZ"/>
              </w:rPr>
            </w:pPr>
            <w:r w:rsidRPr="001C4CFE">
              <w:rPr>
                <w:rFonts w:ascii="Times New Roman" w:eastAsia="OEGHA+TimesNewRomanPSMT" w:hAnsi="Times New Roman" w:cs="Times New Roman"/>
                <w:b/>
                <w:color w:val="000000"/>
                <w:sz w:val="24"/>
                <w:szCs w:val="24"/>
                <w:lang w:val="kk-KZ"/>
              </w:rPr>
              <w:t xml:space="preserve">Шарты: </w:t>
            </w:r>
            <w:r w:rsidRPr="008D0253">
              <w:rPr>
                <w:rFonts w:ascii="Times New Roman" w:eastAsia="OEGHA+TimesNewRomanPSMT" w:hAnsi="Times New Roman" w:cs="Times New Roman"/>
                <w:color w:val="000000"/>
                <w:sz w:val="24"/>
                <w:szCs w:val="24"/>
                <w:lang w:val="kk-KZ"/>
              </w:rPr>
              <w:t xml:space="preserve">скамейканың үстімен жүріп, пішіндері орнына қойып кері келу керек. Параққа дөңгелек сызықтарды салып оны жапсыру керек. </w:t>
            </w:r>
          </w:p>
          <w:p w:rsidR="005F3CFD" w:rsidRPr="001C4CFE" w:rsidRDefault="005F3CFD" w:rsidP="00DA17AE">
            <w:pPr>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 xml:space="preserve">(дене шынықтыру** </w:t>
            </w:r>
            <w:r w:rsidRPr="001C4CFE">
              <w:rPr>
                <w:rFonts w:ascii="Times New Roman" w:eastAsia="Times New Roman" w:hAnsi="Times New Roman" w:cs="Times New Roman"/>
                <w:b/>
                <w:sz w:val="24"/>
                <w:szCs w:val="24"/>
                <w:lang w:val="kk-KZ"/>
              </w:rPr>
              <w:t>физикалық қасиеттерді дамыту</w:t>
            </w:r>
          </w:p>
          <w:p w:rsidR="005F3CFD" w:rsidRPr="001C4CFE" w:rsidRDefault="005F3CFD" w:rsidP="00DA17AE">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cенсорика </w:t>
            </w:r>
            <w:r w:rsidRPr="001C4CFE">
              <w:rPr>
                <w:rFonts w:ascii="Times New Roman" w:eastAsia="Times New Roman" w:hAnsi="Times New Roman" w:cs="Times New Roman"/>
                <w:b/>
                <w:sz w:val="24"/>
                <w:szCs w:val="24"/>
                <w:lang w:val="kk-KZ"/>
              </w:rPr>
              <w:t>танымдық- зияткерлік дағдыларын дамыту</w:t>
            </w:r>
          </w:p>
          <w:p w:rsidR="005F3CFD" w:rsidRPr="001C4CFE" w:rsidRDefault="005F3CFD" w:rsidP="00DA17AE">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сурет салу </w:t>
            </w:r>
          </w:p>
          <w:p w:rsidR="005F3CFD" w:rsidRPr="001C4CFE" w:rsidRDefault="005F3CFD" w:rsidP="00DA17AE">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жапсыру шығармашылық дағдыларын, зерттеу іс - әрекетін дамыту)</w:t>
            </w:r>
          </w:p>
        </w:tc>
        <w:tc>
          <w:tcPr>
            <w:tcW w:w="2551" w:type="dxa"/>
            <w:gridSpan w:val="2"/>
            <w:tcBorders>
              <w:top w:val="single" w:sz="4" w:space="0" w:color="auto"/>
              <w:left w:val="single" w:sz="4" w:space="0" w:color="auto"/>
              <w:bottom w:val="single" w:sz="4" w:space="0" w:color="auto"/>
              <w:right w:val="single" w:sz="4" w:space="0" w:color="auto"/>
            </w:tcBorders>
          </w:tcPr>
          <w:p w:rsidR="005F3CFD" w:rsidRPr="001C4CFE" w:rsidRDefault="005F3CFD" w:rsidP="00DA17AE">
            <w:pPr>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Қимылды ойын: «Ізімен жүру»</w:t>
            </w:r>
          </w:p>
          <w:p w:rsidR="005F3CFD" w:rsidRPr="001C4CFE" w:rsidRDefault="005F3CFD" w:rsidP="00DA17AE">
            <w:pPr>
              <w:widowControl w:val="0"/>
              <w:ind w:right="-20"/>
              <w:rPr>
                <w:rFonts w:ascii="Times New Roman" w:hAnsi="Times New Roman" w:cs="Times New Roman"/>
                <w:sz w:val="24"/>
                <w:szCs w:val="24"/>
                <w:lang w:val="kk-KZ"/>
              </w:rPr>
            </w:pPr>
            <w:r w:rsidRPr="001C4CFE">
              <w:rPr>
                <w:rFonts w:ascii="Times New Roman" w:hAnsi="Times New Roman" w:cs="Times New Roman"/>
                <w:b/>
                <w:sz w:val="24"/>
                <w:szCs w:val="24"/>
                <w:lang w:val="kk-KZ"/>
              </w:rPr>
              <w:t xml:space="preserve">Мақсаты: </w:t>
            </w:r>
            <w:r w:rsidRPr="001C4CFE">
              <w:rPr>
                <w:rFonts w:ascii="Times New Roman" w:eastAsia="OEGHA+TimesNewRomanPSMT" w:hAnsi="Times New Roman" w:cs="Times New Roman"/>
                <w:color w:val="000000"/>
                <w:spacing w:val="-1"/>
                <w:sz w:val="24"/>
                <w:szCs w:val="24"/>
                <w:lang w:val="kk-KZ"/>
              </w:rPr>
              <w:t xml:space="preserve">Көлбеу тақтайдың бойымен еңбектеу.Көрнекілікке сүйенбей айналысын дағылардың сөзін түсіну қабілетін дамыту. </w:t>
            </w:r>
            <w:r w:rsidRPr="001C4CFE">
              <w:rPr>
                <w:rFonts w:ascii="Times New Roman" w:hAnsi="Times New Roman" w:cs="Times New Roman"/>
                <w:sz w:val="24"/>
                <w:szCs w:val="24"/>
                <w:lang w:val="kk-KZ"/>
              </w:rPr>
              <w:t xml:space="preserve">Ересектердің сөзін тыңдауға және түсінуге үйрету. </w:t>
            </w:r>
          </w:p>
          <w:p w:rsidR="005F3CFD" w:rsidRPr="001C4CFE" w:rsidRDefault="005F3CFD" w:rsidP="00DA17AE">
            <w:pPr>
              <w:widowControl w:val="0"/>
              <w:ind w:right="-20"/>
              <w:rPr>
                <w:rFonts w:ascii="Times New Roman" w:eastAsia="OEGHA+TimesNewRomanPSMT" w:hAnsi="Times New Roman" w:cs="Times New Roman"/>
                <w:b/>
                <w:color w:val="000000"/>
                <w:spacing w:val="-1"/>
                <w:sz w:val="24"/>
                <w:szCs w:val="24"/>
                <w:lang w:val="kk-KZ"/>
              </w:rPr>
            </w:pPr>
            <w:r w:rsidRPr="001C4CFE">
              <w:rPr>
                <w:rFonts w:ascii="Times New Roman" w:hAnsi="Times New Roman" w:cs="Times New Roman"/>
                <w:b/>
                <w:sz w:val="24"/>
                <w:szCs w:val="24"/>
                <w:lang w:val="kk-KZ"/>
              </w:rPr>
              <w:t xml:space="preserve">Шарты: </w:t>
            </w:r>
            <w:r w:rsidRPr="008D0253">
              <w:rPr>
                <w:rFonts w:ascii="Times New Roman" w:hAnsi="Times New Roman" w:cs="Times New Roman"/>
                <w:sz w:val="24"/>
                <w:szCs w:val="24"/>
                <w:lang w:val="kk-KZ"/>
              </w:rPr>
              <w:t xml:space="preserve">белгі бойынша тақтайдың боймен еңбектеу. </w:t>
            </w:r>
          </w:p>
          <w:p w:rsidR="005F3CFD" w:rsidRPr="001C4CFE" w:rsidRDefault="005F3CFD" w:rsidP="00DA17AE">
            <w:pPr>
              <w:rPr>
                <w:rFonts w:ascii="Times New Roman" w:hAnsi="Times New Roman" w:cs="Times New Roman"/>
                <w:b/>
                <w:bCs/>
                <w:iCs/>
                <w:sz w:val="24"/>
                <w:szCs w:val="24"/>
                <w:lang w:val="kk-KZ"/>
              </w:rPr>
            </w:pPr>
            <w:r w:rsidRPr="001C4CFE">
              <w:rPr>
                <w:rFonts w:ascii="Times New Roman" w:hAnsi="Times New Roman" w:cs="Times New Roman"/>
                <w:b/>
                <w:bCs/>
                <w:iCs/>
                <w:sz w:val="24"/>
                <w:szCs w:val="24"/>
                <w:lang w:val="kk-KZ"/>
              </w:rPr>
              <w:t>(дене шынықтыру**</w:t>
            </w:r>
            <w:r w:rsidRPr="001C4CFE">
              <w:rPr>
                <w:rFonts w:ascii="Times New Roman" w:eastAsia="Times New Roman" w:hAnsi="Times New Roman" w:cs="Times New Roman"/>
                <w:b/>
                <w:sz w:val="24"/>
                <w:szCs w:val="24"/>
                <w:lang w:val="kk-KZ"/>
              </w:rPr>
              <w:t xml:space="preserve"> физикалық қасиеттерді дамыту</w:t>
            </w:r>
          </w:p>
          <w:p w:rsidR="005F3CFD" w:rsidRPr="001C4CFE" w:rsidRDefault="005F3CFD" w:rsidP="00DA17AE">
            <w:pPr>
              <w:rPr>
                <w:rFonts w:ascii="Times New Roman" w:hAnsi="Times New Roman" w:cs="Times New Roman"/>
                <w:b/>
                <w:bCs/>
                <w:iCs/>
                <w:sz w:val="24"/>
                <w:szCs w:val="24"/>
                <w:lang w:val="kk-KZ"/>
              </w:rPr>
            </w:pPr>
            <w:r w:rsidRPr="001C4CFE">
              <w:rPr>
                <w:rFonts w:ascii="Times New Roman" w:hAnsi="Times New Roman" w:cs="Times New Roman"/>
                <w:b/>
                <w:bCs/>
                <w:iCs/>
                <w:sz w:val="24"/>
                <w:szCs w:val="24"/>
                <w:lang w:val="kk-KZ"/>
              </w:rPr>
              <w:t xml:space="preserve">сөйлеуді дамыту </w:t>
            </w:r>
            <w:r w:rsidRPr="001C4CFE">
              <w:rPr>
                <w:rFonts w:ascii="Times New Roman" w:hAnsi="Times New Roman" w:cs="Times New Roman"/>
                <w:b/>
                <w:color w:val="000000"/>
                <w:sz w:val="24"/>
                <w:szCs w:val="24"/>
                <w:lang w:val="kk-KZ"/>
              </w:rPr>
              <w:t xml:space="preserve">коммуникативтік дағдыларды дамыту) </w:t>
            </w:r>
          </w:p>
        </w:tc>
        <w:tc>
          <w:tcPr>
            <w:tcW w:w="3090" w:type="dxa"/>
            <w:gridSpan w:val="3"/>
            <w:tcBorders>
              <w:top w:val="single" w:sz="4" w:space="0" w:color="auto"/>
              <w:left w:val="single" w:sz="4" w:space="0" w:color="auto"/>
              <w:bottom w:val="single" w:sz="4" w:space="0" w:color="auto"/>
              <w:right w:val="single" w:sz="4" w:space="0" w:color="auto"/>
            </w:tcBorders>
          </w:tcPr>
          <w:p w:rsidR="005F3CFD" w:rsidRPr="001C4CFE" w:rsidRDefault="005F3CFD" w:rsidP="00DA17AE">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Дидактикалық ойын: </w:t>
            </w:r>
          </w:p>
          <w:p w:rsidR="005F3CFD" w:rsidRPr="001C4CFE" w:rsidRDefault="005F3CFD" w:rsidP="00DA17AE">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«Заттардың ұқсастықтарын тап!»</w:t>
            </w:r>
          </w:p>
          <w:p w:rsidR="005F3CFD" w:rsidRPr="001C4CFE" w:rsidRDefault="005F3CFD" w:rsidP="00DA17AE">
            <w:pPr>
              <w:widowControl w:val="0"/>
              <w:ind w:right="-19"/>
              <w:rPr>
                <w:rFonts w:ascii="Times New Roman" w:eastAsia="OEGHA+TimesNewRomanPSMT" w:hAnsi="Times New Roman" w:cs="Times New Roman"/>
                <w:color w:val="000000"/>
                <w:spacing w:val="1"/>
                <w:sz w:val="24"/>
                <w:szCs w:val="24"/>
                <w:lang w:val="kk-KZ"/>
              </w:rPr>
            </w:pPr>
            <w:r w:rsidRPr="001C4CFE">
              <w:rPr>
                <w:rFonts w:ascii="Times New Roman" w:hAnsi="Times New Roman" w:cs="Times New Roman"/>
                <w:b/>
                <w:sz w:val="24"/>
                <w:szCs w:val="24"/>
                <w:lang w:val="kk-KZ"/>
              </w:rPr>
              <w:t xml:space="preserve">Мақсаты: </w:t>
            </w:r>
            <w:r w:rsidRPr="001C4CFE">
              <w:rPr>
                <w:rFonts w:ascii="Times New Roman" w:eastAsia="OEGHA+TimesNewRomanPSMT" w:hAnsi="Times New Roman" w:cs="Times New Roman"/>
                <w:color w:val="000000"/>
                <w:spacing w:val="1"/>
                <w:sz w:val="24"/>
                <w:szCs w:val="24"/>
                <w:lang w:val="kk-KZ"/>
              </w:rPr>
              <w:t>Белгілі бір ережелерді орындау.дұрыс отыру, қағазды умаждау,қаламды тарсылдатпау, жұмысты ұқыпты аяқтау.</w:t>
            </w:r>
          </w:p>
          <w:p w:rsidR="005F3CFD" w:rsidRPr="001C4CFE" w:rsidRDefault="005F3CFD" w:rsidP="00DA17AE">
            <w:pPr>
              <w:widowControl w:val="0"/>
              <w:ind w:right="-60"/>
              <w:rPr>
                <w:rFonts w:ascii="Times New Roman" w:eastAsia="OEGHA+TimesNewRomanPSMT" w:hAnsi="Times New Roman" w:cs="Times New Roman"/>
                <w:color w:val="000000"/>
                <w:sz w:val="24"/>
                <w:szCs w:val="24"/>
                <w:lang w:val="kk-KZ"/>
              </w:rPr>
            </w:pPr>
            <w:r w:rsidRPr="001C4CFE">
              <w:rPr>
                <w:rFonts w:ascii="Times New Roman" w:eastAsia="OEGHA+TimesNewRomanPSMT" w:hAnsi="Times New Roman" w:cs="Times New Roman"/>
                <w:color w:val="000000"/>
                <w:sz w:val="24"/>
                <w:szCs w:val="24"/>
                <w:lang w:val="kk-KZ"/>
              </w:rPr>
              <w:t>Сазбалшықты, ермексазды дұрыс қолдануды жетілдіру.</w:t>
            </w:r>
          </w:p>
          <w:p w:rsidR="005F3CFD" w:rsidRPr="001C4CFE" w:rsidRDefault="005F3CFD" w:rsidP="00DA17AE">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Шарты: </w:t>
            </w:r>
            <w:r w:rsidRPr="008D0253">
              <w:rPr>
                <w:rFonts w:ascii="Times New Roman" w:hAnsi="Times New Roman" w:cs="Times New Roman"/>
                <w:sz w:val="24"/>
                <w:szCs w:val="24"/>
                <w:lang w:val="kk-KZ"/>
              </w:rPr>
              <w:t xml:space="preserve">қағазды умажап оны дөңгелек етіп шығару, ермексазбен мүсіндеп қою. </w:t>
            </w:r>
          </w:p>
          <w:p w:rsidR="005F3CFD" w:rsidRPr="001C4CFE" w:rsidRDefault="005F3CFD" w:rsidP="00DA17AE">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(сурет салу </w:t>
            </w:r>
          </w:p>
          <w:p w:rsidR="005F3CFD" w:rsidRPr="001C4CFE" w:rsidRDefault="005F3CFD" w:rsidP="00DA17AE">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мүсіндеу шығармашылық дағдыларын, зерттеу іс - әрекетін дамыту)</w:t>
            </w:r>
          </w:p>
        </w:tc>
      </w:tr>
      <w:tr w:rsidR="005F3CFD" w:rsidRPr="00CB7959" w:rsidTr="00583922">
        <w:trPr>
          <w:trHeight w:val="699"/>
        </w:trPr>
        <w:tc>
          <w:tcPr>
            <w:tcW w:w="2430" w:type="dxa"/>
            <w:tcBorders>
              <w:top w:val="single" w:sz="4" w:space="0" w:color="auto"/>
              <w:left w:val="single" w:sz="4" w:space="0" w:color="auto"/>
              <w:bottom w:val="single" w:sz="4" w:space="0" w:color="auto"/>
              <w:right w:val="single" w:sz="4" w:space="0" w:color="auto"/>
            </w:tcBorders>
            <w:hideMark/>
          </w:tcPr>
          <w:p w:rsidR="005F3CFD" w:rsidRPr="00A64875" w:rsidRDefault="005F3CFD" w:rsidP="00DA17AE">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sz w:val="24"/>
                <w:szCs w:val="24"/>
                <w:lang w:val="kk-KZ"/>
              </w:rPr>
              <w:lastRenderedPageBreak/>
              <w:t>Білім беру ұйымының кестесі бойынша ұйымдастырылған іс-әрекет</w:t>
            </w:r>
          </w:p>
        </w:tc>
        <w:tc>
          <w:tcPr>
            <w:tcW w:w="2665" w:type="dxa"/>
            <w:gridSpan w:val="2"/>
            <w:tcBorders>
              <w:top w:val="single" w:sz="4" w:space="0" w:color="auto"/>
              <w:left w:val="single" w:sz="4" w:space="0" w:color="auto"/>
              <w:bottom w:val="single" w:sz="4" w:space="0" w:color="auto"/>
              <w:right w:val="single" w:sz="4" w:space="0" w:color="auto"/>
            </w:tcBorders>
          </w:tcPr>
          <w:p w:rsidR="005F3CFD" w:rsidRPr="001C4CFE" w:rsidRDefault="005F3CFD" w:rsidP="00DA17AE">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Дене шынықтыру </w:t>
            </w:r>
          </w:p>
          <w:p w:rsidR="005F3CFD" w:rsidRPr="001C4CFE" w:rsidRDefault="005F3CFD" w:rsidP="00DA17AE">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Ойын: «Кел, бірге жүгірейік!»</w:t>
            </w:r>
          </w:p>
          <w:p w:rsidR="005F3CFD" w:rsidRPr="001C4CFE" w:rsidRDefault="005F3CFD" w:rsidP="00DA17AE">
            <w:pPr>
              <w:pStyle w:val="a5"/>
              <w:rPr>
                <w:b/>
                <w:sz w:val="24"/>
                <w:szCs w:val="24"/>
                <w:lang w:val="kk-KZ"/>
              </w:rPr>
            </w:pPr>
            <w:r w:rsidRPr="001C4CFE">
              <w:rPr>
                <w:b/>
                <w:sz w:val="24"/>
                <w:szCs w:val="24"/>
                <w:lang w:val="kk-KZ"/>
              </w:rPr>
              <w:t xml:space="preserve">Мақсаты: </w:t>
            </w:r>
            <w:r w:rsidRPr="001C4CFE">
              <w:rPr>
                <w:color w:val="212121"/>
                <w:sz w:val="24"/>
                <w:szCs w:val="24"/>
                <w:shd w:val="clear" w:color="auto" w:fill="FFFFFF"/>
                <w:lang w:val="kk-KZ"/>
              </w:rPr>
              <w:t>қимыл белсенділігін дамыту мен үйлестіру және дене жаттығуларына қызығушылықтарын қалыптастыру .Денсаулықты нығайтуға ықпал ететін дене сапаларын:ептілік , төзімділік , икемділік , шапшаңдық , үйлесімділікті дамыту;</w:t>
            </w:r>
          </w:p>
          <w:p w:rsidR="005F3CFD" w:rsidRPr="001C4CFE" w:rsidRDefault="005F3CFD" w:rsidP="00DA17AE">
            <w:pPr>
              <w:widowControl w:val="0"/>
              <w:ind w:right="-20"/>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pacing w:val="-1"/>
                <w:sz w:val="24"/>
                <w:szCs w:val="24"/>
                <w:lang w:val="kk-KZ"/>
              </w:rPr>
              <w:t>Н</w:t>
            </w:r>
            <w:r w:rsidRPr="001C4CFE">
              <w:rPr>
                <w:rFonts w:ascii="Times New Roman" w:eastAsia="OEGHA+TimesNewRomanPSMT" w:hAnsi="Times New Roman" w:cs="Times New Roman"/>
                <w:b/>
                <w:color w:val="000000"/>
                <w:sz w:val="24"/>
                <w:szCs w:val="24"/>
                <w:lang w:val="kk-KZ"/>
              </w:rPr>
              <w:t>е</w:t>
            </w:r>
            <w:r w:rsidRPr="001C4CFE">
              <w:rPr>
                <w:rFonts w:ascii="Times New Roman" w:eastAsia="OEGHA+TimesNewRomanPSMT" w:hAnsi="Times New Roman" w:cs="Times New Roman"/>
                <w:b/>
                <w:color w:val="000000"/>
                <w:spacing w:val="-2"/>
                <w:sz w:val="24"/>
                <w:szCs w:val="24"/>
                <w:lang w:val="kk-KZ"/>
              </w:rPr>
              <w:t>г</w:t>
            </w:r>
            <w:r w:rsidRPr="001C4CFE">
              <w:rPr>
                <w:rFonts w:ascii="Times New Roman" w:eastAsia="OEGHA+TimesNewRomanPSMT" w:hAnsi="Times New Roman" w:cs="Times New Roman"/>
                <w:b/>
                <w:color w:val="000000"/>
                <w:sz w:val="24"/>
                <w:szCs w:val="24"/>
                <w:lang w:val="kk-KZ"/>
              </w:rPr>
              <w:t>ізгі қи</w:t>
            </w:r>
            <w:r w:rsidRPr="001C4CFE">
              <w:rPr>
                <w:rFonts w:ascii="Times New Roman" w:eastAsia="OEGHA+TimesNewRomanPSMT" w:hAnsi="Times New Roman" w:cs="Times New Roman"/>
                <w:b/>
                <w:color w:val="000000"/>
                <w:spacing w:val="-1"/>
                <w:sz w:val="24"/>
                <w:szCs w:val="24"/>
                <w:lang w:val="kk-KZ"/>
              </w:rPr>
              <w:t>м</w:t>
            </w:r>
            <w:r w:rsidRPr="001C4CFE">
              <w:rPr>
                <w:rFonts w:ascii="Times New Roman" w:eastAsia="OEGHA+TimesNewRomanPSMT" w:hAnsi="Times New Roman" w:cs="Times New Roman"/>
                <w:b/>
                <w:color w:val="000000"/>
                <w:sz w:val="24"/>
                <w:szCs w:val="24"/>
                <w:lang w:val="kk-KZ"/>
              </w:rPr>
              <w:t>ылдар:</w:t>
            </w:r>
          </w:p>
          <w:p w:rsidR="005F3CFD" w:rsidRPr="001C4CFE" w:rsidRDefault="005F3CFD" w:rsidP="00DA17AE">
            <w:pPr>
              <w:widowControl w:val="0"/>
              <w:ind w:right="-15"/>
              <w:rPr>
                <w:rFonts w:ascii="Times New Roman" w:hAnsi="Times New Roman" w:cs="Times New Roman"/>
                <w:color w:val="000000"/>
                <w:sz w:val="24"/>
                <w:szCs w:val="24"/>
                <w:lang w:val="kk-KZ"/>
              </w:rPr>
            </w:pPr>
            <w:r w:rsidRPr="001C4CFE">
              <w:rPr>
                <w:rFonts w:ascii="Times New Roman" w:eastAsia="OEGHA+TimesNewRomanPSMT" w:hAnsi="Times New Roman" w:cs="Times New Roman"/>
                <w:b/>
                <w:color w:val="000000"/>
                <w:sz w:val="24"/>
                <w:szCs w:val="24"/>
                <w:lang w:val="kk-KZ"/>
              </w:rPr>
              <w:t>Жүр</w:t>
            </w:r>
            <w:r w:rsidRPr="001C4CFE">
              <w:rPr>
                <w:rFonts w:ascii="Times New Roman" w:eastAsia="OEGHA+TimesNewRomanPSMT" w:hAnsi="Times New Roman" w:cs="Times New Roman"/>
                <w:b/>
                <w:color w:val="000000"/>
                <w:spacing w:val="-1"/>
                <w:sz w:val="24"/>
                <w:szCs w:val="24"/>
                <w:lang w:val="kk-KZ"/>
              </w:rPr>
              <w:t>у</w:t>
            </w:r>
            <w:r w:rsidRPr="001C4CFE">
              <w:rPr>
                <w:rFonts w:ascii="Times New Roman" w:eastAsia="OEGHA+TimesNewRomanPSMT" w:hAnsi="Times New Roman" w:cs="Times New Roman"/>
                <w:b/>
                <w:color w:val="000000"/>
                <w:sz w:val="24"/>
                <w:szCs w:val="24"/>
                <w:lang w:val="kk-KZ"/>
              </w:rPr>
              <w:t>.</w:t>
            </w:r>
            <w:r w:rsidRPr="001C4CFE">
              <w:rPr>
                <w:rFonts w:ascii="Times New Roman" w:hAnsi="Times New Roman" w:cs="Times New Roman"/>
                <w:sz w:val="24"/>
                <w:szCs w:val="24"/>
                <w:lang w:val="kk-KZ"/>
              </w:rPr>
              <w:t>бір-бірінің қолдарынан ұстап</w:t>
            </w:r>
            <w:r w:rsidRPr="001C4CFE">
              <w:rPr>
                <w:rFonts w:ascii="Times New Roman" w:eastAsia="OEGHA+TimesNewRomanPSMT" w:hAnsi="Times New Roman" w:cs="Times New Roman"/>
                <w:color w:val="000000"/>
                <w:sz w:val="24"/>
                <w:szCs w:val="24"/>
                <w:lang w:val="kk-KZ"/>
              </w:rPr>
              <w:t>жүру.</w:t>
            </w:r>
          </w:p>
          <w:p w:rsidR="005F3CFD" w:rsidRPr="001C4CFE" w:rsidRDefault="005F3CFD" w:rsidP="00DA17AE">
            <w:pPr>
              <w:rPr>
                <w:rFonts w:ascii="Times New Roman" w:eastAsia="OEGHA+TimesNewRomanPSMT" w:hAnsi="Times New Roman" w:cs="Times New Roman"/>
                <w:sz w:val="24"/>
                <w:szCs w:val="24"/>
                <w:lang w:val="kk-KZ"/>
              </w:rPr>
            </w:pPr>
            <w:r w:rsidRPr="001C4CFE">
              <w:rPr>
                <w:rFonts w:ascii="Times New Roman" w:eastAsia="OEGHA+TimesNewRomanPSMT" w:hAnsi="Times New Roman" w:cs="Times New Roman"/>
                <w:b/>
                <w:spacing w:val="-1"/>
                <w:sz w:val="24"/>
                <w:szCs w:val="24"/>
                <w:lang w:val="kk-KZ"/>
              </w:rPr>
              <w:t>Т</w:t>
            </w:r>
            <w:r w:rsidRPr="001C4CFE">
              <w:rPr>
                <w:rFonts w:ascii="Times New Roman" w:eastAsia="OEGHA+TimesNewRomanPSMT" w:hAnsi="Times New Roman" w:cs="Times New Roman"/>
                <w:b/>
                <w:sz w:val="24"/>
                <w:szCs w:val="24"/>
                <w:lang w:val="kk-KZ"/>
              </w:rPr>
              <w:t>епе</w:t>
            </w:r>
            <w:r w:rsidRPr="001C4CFE">
              <w:rPr>
                <w:rFonts w:ascii="Times New Roman" w:hAnsi="Times New Roman" w:cs="Times New Roman"/>
                <w:b/>
                <w:w w:val="109"/>
                <w:sz w:val="24"/>
                <w:szCs w:val="24"/>
                <w:lang w:val="kk-KZ"/>
              </w:rPr>
              <w:t>-</w:t>
            </w:r>
            <w:r w:rsidRPr="001C4CFE">
              <w:rPr>
                <w:rFonts w:ascii="Times New Roman" w:eastAsia="OEGHA+TimesNewRomanPSMT" w:hAnsi="Times New Roman" w:cs="Times New Roman"/>
                <w:b/>
                <w:sz w:val="24"/>
                <w:szCs w:val="24"/>
                <w:lang w:val="kk-KZ"/>
              </w:rPr>
              <w:t>т</w:t>
            </w:r>
            <w:r w:rsidRPr="001C4CFE">
              <w:rPr>
                <w:rFonts w:ascii="Times New Roman" w:eastAsia="OEGHA+TimesNewRomanPSMT" w:hAnsi="Times New Roman" w:cs="Times New Roman"/>
                <w:b/>
                <w:spacing w:val="-1"/>
                <w:sz w:val="24"/>
                <w:szCs w:val="24"/>
                <w:lang w:val="kk-KZ"/>
              </w:rPr>
              <w:t>е</w:t>
            </w:r>
            <w:r w:rsidRPr="001C4CFE">
              <w:rPr>
                <w:rFonts w:ascii="Times New Roman" w:eastAsia="OEGHA+TimesNewRomanPSMT" w:hAnsi="Times New Roman" w:cs="Times New Roman"/>
                <w:b/>
                <w:sz w:val="24"/>
                <w:szCs w:val="24"/>
                <w:lang w:val="kk-KZ"/>
              </w:rPr>
              <w:t>ңдікс</w:t>
            </w:r>
            <w:r w:rsidRPr="001C4CFE">
              <w:rPr>
                <w:rFonts w:ascii="Times New Roman" w:eastAsia="OEGHA+TimesNewRomanPSMT" w:hAnsi="Times New Roman" w:cs="Times New Roman"/>
                <w:b/>
                <w:spacing w:val="-2"/>
                <w:sz w:val="24"/>
                <w:szCs w:val="24"/>
                <w:lang w:val="kk-KZ"/>
              </w:rPr>
              <w:t>а</w:t>
            </w:r>
            <w:r w:rsidRPr="001C4CFE">
              <w:rPr>
                <w:rFonts w:ascii="Times New Roman" w:eastAsia="OEGHA+TimesNewRomanPSMT" w:hAnsi="Times New Roman" w:cs="Times New Roman"/>
                <w:b/>
                <w:sz w:val="24"/>
                <w:szCs w:val="24"/>
                <w:lang w:val="kk-KZ"/>
              </w:rPr>
              <w:t>қтаужатты</w:t>
            </w:r>
            <w:r w:rsidRPr="001C4CFE">
              <w:rPr>
                <w:rFonts w:ascii="Times New Roman" w:eastAsia="OEGHA+TimesNewRomanPSMT" w:hAnsi="Times New Roman" w:cs="Times New Roman"/>
                <w:b/>
                <w:spacing w:val="1"/>
                <w:sz w:val="24"/>
                <w:szCs w:val="24"/>
                <w:lang w:val="kk-KZ"/>
              </w:rPr>
              <w:t>ғ</w:t>
            </w:r>
            <w:r w:rsidRPr="001C4CFE">
              <w:rPr>
                <w:rFonts w:ascii="Times New Roman" w:eastAsia="OEGHA+TimesNewRomanPSMT" w:hAnsi="Times New Roman" w:cs="Times New Roman"/>
                <w:b/>
                <w:spacing w:val="-2"/>
                <w:sz w:val="24"/>
                <w:szCs w:val="24"/>
                <w:lang w:val="kk-KZ"/>
              </w:rPr>
              <w:t>у</w:t>
            </w:r>
            <w:r w:rsidRPr="001C4CFE">
              <w:rPr>
                <w:rFonts w:ascii="Times New Roman" w:eastAsia="OEGHA+TimesNewRomanPSMT" w:hAnsi="Times New Roman" w:cs="Times New Roman"/>
                <w:b/>
                <w:sz w:val="24"/>
                <w:szCs w:val="24"/>
                <w:lang w:val="kk-KZ"/>
              </w:rPr>
              <w:t>лар</w:t>
            </w:r>
            <w:r w:rsidRPr="001C4CFE">
              <w:rPr>
                <w:rFonts w:ascii="Times New Roman" w:eastAsia="OEGHA+TimesNewRomanPSMT" w:hAnsi="Times New Roman" w:cs="Times New Roman"/>
                <w:b/>
                <w:spacing w:val="1"/>
                <w:sz w:val="24"/>
                <w:szCs w:val="24"/>
                <w:lang w:val="kk-KZ"/>
              </w:rPr>
              <w:t>ы</w:t>
            </w:r>
            <w:r w:rsidRPr="001C4CFE">
              <w:rPr>
                <w:rFonts w:ascii="Times New Roman" w:eastAsia="OEGHA+TimesNewRomanPSMT" w:hAnsi="Times New Roman" w:cs="Times New Roman"/>
                <w:b/>
                <w:sz w:val="24"/>
                <w:szCs w:val="24"/>
                <w:lang w:val="kk-KZ"/>
              </w:rPr>
              <w:t>.</w:t>
            </w:r>
            <w:r w:rsidRPr="001C4CFE">
              <w:rPr>
                <w:rFonts w:ascii="Times New Roman" w:eastAsia="OEGHA+TimesNewRomanPSMT" w:hAnsi="Times New Roman" w:cs="Times New Roman"/>
                <w:color w:val="000000"/>
                <w:sz w:val="24"/>
                <w:szCs w:val="24"/>
                <w:lang w:val="kk-KZ"/>
              </w:rPr>
              <w:t>Г</w:t>
            </w:r>
            <w:r w:rsidRPr="001C4CFE">
              <w:rPr>
                <w:rFonts w:ascii="Times New Roman" w:eastAsia="OEGHA+TimesNewRomanPSMT" w:hAnsi="Times New Roman" w:cs="Times New Roman"/>
                <w:color w:val="000000"/>
                <w:spacing w:val="1"/>
                <w:sz w:val="24"/>
                <w:szCs w:val="24"/>
                <w:lang w:val="kk-KZ"/>
              </w:rPr>
              <w:t>и</w:t>
            </w:r>
            <w:r w:rsidRPr="001C4CFE">
              <w:rPr>
                <w:rFonts w:ascii="Times New Roman" w:eastAsia="OEGHA+TimesNewRomanPSMT" w:hAnsi="Times New Roman" w:cs="Times New Roman"/>
                <w:color w:val="000000"/>
                <w:spacing w:val="-1"/>
                <w:sz w:val="24"/>
                <w:szCs w:val="24"/>
                <w:lang w:val="kk-KZ"/>
              </w:rPr>
              <w:t>м</w:t>
            </w:r>
            <w:r w:rsidRPr="001C4CFE">
              <w:rPr>
                <w:rFonts w:ascii="Times New Roman" w:eastAsia="OEGHA+TimesNewRomanPSMT" w:hAnsi="Times New Roman" w:cs="Times New Roman"/>
                <w:color w:val="000000"/>
                <w:sz w:val="24"/>
                <w:szCs w:val="24"/>
                <w:lang w:val="kk-KZ"/>
              </w:rPr>
              <w:t>нас</w:t>
            </w:r>
            <w:r w:rsidRPr="001C4CFE">
              <w:rPr>
                <w:rFonts w:ascii="Times New Roman" w:eastAsia="OEGHA+TimesNewRomanPSMT" w:hAnsi="Times New Roman" w:cs="Times New Roman"/>
                <w:color w:val="000000"/>
                <w:spacing w:val="-2"/>
                <w:sz w:val="24"/>
                <w:szCs w:val="24"/>
                <w:lang w:val="kk-KZ"/>
              </w:rPr>
              <w:t>т</w:t>
            </w:r>
            <w:r w:rsidRPr="001C4CFE">
              <w:rPr>
                <w:rFonts w:ascii="Times New Roman" w:eastAsia="OEGHA+TimesNewRomanPSMT" w:hAnsi="Times New Roman" w:cs="Times New Roman"/>
                <w:color w:val="000000"/>
                <w:sz w:val="24"/>
                <w:szCs w:val="24"/>
                <w:lang w:val="kk-KZ"/>
              </w:rPr>
              <w:t>ика</w:t>
            </w:r>
            <w:r w:rsidRPr="001C4CFE">
              <w:rPr>
                <w:rFonts w:ascii="Times New Roman" w:eastAsia="OEGHA+TimesNewRomanPSMT" w:hAnsi="Times New Roman" w:cs="Times New Roman"/>
                <w:color w:val="000000"/>
                <w:spacing w:val="-1"/>
                <w:sz w:val="24"/>
                <w:szCs w:val="24"/>
                <w:lang w:val="kk-KZ"/>
              </w:rPr>
              <w:t>лы</w:t>
            </w:r>
            <w:r w:rsidRPr="001C4CFE">
              <w:rPr>
                <w:rFonts w:ascii="Times New Roman" w:eastAsia="OEGHA+TimesNewRomanPSMT" w:hAnsi="Times New Roman" w:cs="Times New Roman"/>
                <w:color w:val="000000"/>
                <w:sz w:val="24"/>
                <w:szCs w:val="24"/>
                <w:lang w:val="kk-KZ"/>
              </w:rPr>
              <w:t>қ скам</w:t>
            </w:r>
            <w:r w:rsidRPr="001C4CFE">
              <w:rPr>
                <w:rFonts w:ascii="Times New Roman" w:eastAsia="OEGHA+TimesNewRomanPSMT" w:hAnsi="Times New Roman" w:cs="Times New Roman"/>
                <w:color w:val="000000"/>
                <w:spacing w:val="-1"/>
                <w:sz w:val="24"/>
                <w:szCs w:val="24"/>
                <w:lang w:val="kk-KZ"/>
              </w:rPr>
              <w:t>е</w:t>
            </w:r>
            <w:r w:rsidRPr="001C4CFE">
              <w:rPr>
                <w:rFonts w:ascii="Times New Roman" w:eastAsia="OEGHA+TimesNewRomanPSMT" w:hAnsi="Times New Roman" w:cs="Times New Roman"/>
                <w:color w:val="000000"/>
                <w:sz w:val="24"/>
                <w:szCs w:val="24"/>
                <w:lang w:val="kk-KZ"/>
              </w:rPr>
              <w:t>йк</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 xml:space="preserve">ның </w:t>
            </w:r>
            <w:r w:rsidRPr="001C4CFE">
              <w:rPr>
                <w:rFonts w:ascii="Times New Roman" w:eastAsia="OEGHA+TimesNewRomanPSMT" w:hAnsi="Times New Roman" w:cs="Times New Roman"/>
                <w:color w:val="000000"/>
                <w:spacing w:val="1"/>
                <w:sz w:val="24"/>
                <w:szCs w:val="24"/>
                <w:lang w:val="kk-KZ"/>
              </w:rPr>
              <w:t>ү</w:t>
            </w:r>
            <w:r w:rsidRPr="001C4CFE">
              <w:rPr>
                <w:rFonts w:ascii="Times New Roman" w:eastAsia="OEGHA+TimesNewRomanPSMT" w:hAnsi="Times New Roman" w:cs="Times New Roman"/>
                <w:color w:val="000000"/>
                <w:sz w:val="24"/>
                <w:szCs w:val="24"/>
                <w:lang w:val="kk-KZ"/>
              </w:rPr>
              <w:t>с</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ім</w:t>
            </w:r>
            <w:r w:rsidRPr="001C4CFE">
              <w:rPr>
                <w:rFonts w:ascii="Times New Roman" w:eastAsia="OEGHA+TimesNewRomanPSMT" w:hAnsi="Times New Roman" w:cs="Times New Roman"/>
                <w:color w:val="000000"/>
                <w:spacing w:val="-2"/>
                <w:sz w:val="24"/>
                <w:szCs w:val="24"/>
                <w:lang w:val="kk-KZ"/>
              </w:rPr>
              <w:t>е</w:t>
            </w:r>
            <w:r w:rsidRPr="001C4CFE">
              <w:rPr>
                <w:rFonts w:ascii="Times New Roman" w:eastAsia="OEGHA+TimesNewRomanPSMT" w:hAnsi="Times New Roman" w:cs="Times New Roman"/>
                <w:color w:val="000000"/>
                <w:sz w:val="24"/>
                <w:szCs w:val="24"/>
                <w:lang w:val="kk-KZ"/>
              </w:rPr>
              <w:t>н жүр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w:t>
            </w:r>
          </w:p>
          <w:p w:rsidR="005F3CFD" w:rsidRPr="001C4CFE" w:rsidRDefault="005F3CFD" w:rsidP="00DA17AE">
            <w:pPr>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pacing w:val="-2"/>
                <w:sz w:val="24"/>
                <w:szCs w:val="24"/>
                <w:lang w:val="kk-KZ"/>
              </w:rPr>
              <w:t>Ж</w:t>
            </w:r>
            <w:r w:rsidRPr="001C4CFE">
              <w:rPr>
                <w:rFonts w:ascii="Times New Roman" w:eastAsia="OEGHA+TimesNewRomanPSMT" w:hAnsi="Times New Roman" w:cs="Times New Roman"/>
                <w:b/>
                <w:color w:val="000000"/>
                <w:sz w:val="24"/>
                <w:szCs w:val="24"/>
                <w:lang w:val="kk-KZ"/>
              </w:rPr>
              <w:t>ал</w:t>
            </w:r>
            <w:r w:rsidRPr="001C4CFE">
              <w:rPr>
                <w:rFonts w:ascii="Times New Roman" w:eastAsia="OEGHA+TimesNewRomanPSMT" w:hAnsi="Times New Roman" w:cs="Times New Roman"/>
                <w:b/>
                <w:color w:val="000000"/>
                <w:spacing w:val="-1"/>
                <w:sz w:val="24"/>
                <w:szCs w:val="24"/>
                <w:lang w:val="kk-KZ"/>
              </w:rPr>
              <w:t>п</w:t>
            </w:r>
            <w:r w:rsidRPr="001C4CFE">
              <w:rPr>
                <w:rFonts w:ascii="Times New Roman" w:eastAsia="OEGHA+TimesNewRomanPSMT" w:hAnsi="Times New Roman" w:cs="Times New Roman"/>
                <w:b/>
                <w:color w:val="000000"/>
                <w:sz w:val="24"/>
                <w:szCs w:val="24"/>
                <w:lang w:val="kk-KZ"/>
              </w:rPr>
              <w:t>ы</w:t>
            </w:r>
            <w:r w:rsidRPr="001C4CFE">
              <w:rPr>
                <w:rFonts w:ascii="Times New Roman" w:eastAsia="OEGHA+TimesNewRomanPSMT" w:hAnsi="Times New Roman" w:cs="Times New Roman"/>
                <w:b/>
                <w:color w:val="000000"/>
                <w:spacing w:val="1"/>
                <w:sz w:val="24"/>
                <w:szCs w:val="24"/>
                <w:lang w:val="kk-KZ"/>
              </w:rPr>
              <w:t xml:space="preserve"> д</w:t>
            </w:r>
            <w:r w:rsidRPr="001C4CFE">
              <w:rPr>
                <w:rFonts w:ascii="Times New Roman" w:eastAsia="OEGHA+TimesNewRomanPSMT" w:hAnsi="Times New Roman" w:cs="Times New Roman"/>
                <w:b/>
                <w:color w:val="000000"/>
                <w:sz w:val="24"/>
                <w:szCs w:val="24"/>
                <w:lang w:val="kk-KZ"/>
              </w:rPr>
              <w:t>амыт</w:t>
            </w:r>
            <w:r w:rsidRPr="001C4CFE">
              <w:rPr>
                <w:rFonts w:ascii="Times New Roman" w:eastAsia="OEGHA+TimesNewRomanPSMT" w:hAnsi="Times New Roman" w:cs="Times New Roman"/>
                <w:b/>
                <w:color w:val="000000"/>
                <w:spacing w:val="-3"/>
                <w:sz w:val="24"/>
                <w:szCs w:val="24"/>
                <w:lang w:val="kk-KZ"/>
              </w:rPr>
              <w:t>у</w:t>
            </w:r>
            <w:r w:rsidRPr="001C4CFE">
              <w:rPr>
                <w:rFonts w:ascii="Times New Roman" w:eastAsia="OEGHA+TimesNewRomanPSMT" w:hAnsi="Times New Roman" w:cs="Times New Roman"/>
                <w:b/>
                <w:color w:val="000000"/>
                <w:sz w:val="24"/>
                <w:szCs w:val="24"/>
                <w:lang w:val="kk-KZ"/>
              </w:rPr>
              <w:t>шы жат</w:t>
            </w:r>
            <w:r w:rsidRPr="001C4CFE">
              <w:rPr>
                <w:rFonts w:ascii="Times New Roman" w:eastAsia="OEGHA+TimesNewRomanPSMT" w:hAnsi="Times New Roman" w:cs="Times New Roman"/>
                <w:b/>
                <w:color w:val="000000"/>
                <w:spacing w:val="-1"/>
                <w:sz w:val="24"/>
                <w:szCs w:val="24"/>
                <w:lang w:val="kk-KZ"/>
              </w:rPr>
              <w:t>т</w:t>
            </w:r>
            <w:r w:rsidRPr="001C4CFE">
              <w:rPr>
                <w:rFonts w:ascii="Times New Roman" w:eastAsia="OEGHA+TimesNewRomanPSMT" w:hAnsi="Times New Roman" w:cs="Times New Roman"/>
                <w:b/>
                <w:color w:val="000000"/>
                <w:sz w:val="24"/>
                <w:szCs w:val="24"/>
                <w:lang w:val="kk-KZ"/>
              </w:rPr>
              <w:t>ығ</w:t>
            </w:r>
            <w:r w:rsidRPr="001C4CFE">
              <w:rPr>
                <w:rFonts w:ascii="Times New Roman" w:eastAsia="OEGHA+TimesNewRomanPSMT" w:hAnsi="Times New Roman" w:cs="Times New Roman"/>
                <w:b/>
                <w:color w:val="000000"/>
                <w:spacing w:val="-1"/>
                <w:sz w:val="24"/>
                <w:szCs w:val="24"/>
                <w:lang w:val="kk-KZ"/>
              </w:rPr>
              <w:t>ул</w:t>
            </w:r>
            <w:r w:rsidRPr="001C4CFE">
              <w:rPr>
                <w:rFonts w:ascii="Times New Roman" w:eastAsia="OEGHA+TimesNewRomanPSMT" w:hAnsi="Times New Roman" w:cs="Times New Roman"/>
                <w:b/>
                <w:color w:val="000000"/>
                <w:sz w:val="24"/>
                <w:szCs w:val="24"/>
                <w:lang w:val="kk-KZ"/>
              </w:rPr>
              <w:t>ар:</w:t>
            </w:r>
          </w:p>
          <w:p w:rsidR="005F3CFD" w:rsidRPr="001C4CFE" w:rsidRDefault="005F3CFD" w:rsidP="00DA17AE">
            <w:pPr>
              <w:rPr>
                <w:rFonts w:ascii="Times New Roman" w:eastAsia="OEGHA+TimesNewRomanPSMT" w:hAnsi="Times New Roman" w:cs="Times New Roman"/>
                <w:color w:val="000000"/>
                <w:sz w:val="24"/>
                <w:szCs w:val="24"/>
                <w:lang w:val="kk-KZ"/>
              </w:rPr>
            </w:pPr>
            <w:r w:rsidRPr="001C4CFE">
              <w:rPr>
                <w:rFonts w:ascii="Times New Roman" w:hAnsi="Times New Roman" w:cs="Times New Roman"/>
                <w:b/>
                <w:sz w:val="24"/>
                <w:szCs w:val="24"/>
                <w:lang w:val="kk-KZ"/>
              </w:rPr>
              <w:lastRenderedPageBreak/>
              <w:t>Қолдың білектерін, иық белдеуінің бұлшықеттерін дамытуға және нығайтуға арналған жаттығулар.</w:t>
            </w:r>
            <w:r w:rsidRPr="001C4CFE">
              <w:rPr>
                <w:rFonts w:ascii="Times New Roman" w:hAnsi="Times New Roman" w:cs="Times New Roman"/>
                <w:sz w:val="24"/>
                <w:szCs w:val="24"/>
                <w:lang w:val="kk-KZ"/>
              </w:rPr>
              <w:t xml:space="preserve">Қолды екі жаққа </w:t>
            </w:r>
            <w:r w:rsidRPr="001C4CFE">
              <w:rPr>
                <w:rFonts w:ascii="Times New Roman" w:eastAsia="OEGHA+TimesNewRomanPSMT" w:hAnsi="Times New Roman" w:cs="Times New Roman"/>
                <w:color w:val="000000"/>
                <w:sz w:val="24"/>
                <w:szCs w:val="24"/>
                <w:lang w:val="kk-KZ"/>
              </w:rPr>
              <w:t>көтеру.</w:t>
            </w:r>
          </w:p>
          <w:p w:rsidR="005F3CFD" w:rsidRPr="001C4CFE" w:rsidRDefault="005F3CFD" w:rsidP="00DA17AE">
            <w:pPr>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z w:val="24"/>
                <w:szCs w:val="24"/>
                <w:lang w:val="kk-KZ"/>
              </w:rPr>
              <w:t xml:space="preserve">Қимылды ойын: </w:t>
            </w:r>
          </w:p>
          <w:p w:rsidR="005F3CFD" w:rsidRDefault="005F3CFD" w:rsidP="00DA17AE">
            <w:pPr>
              <w:rPr>
                <w:rFonts w:ascii="Times New Roman" w:hAnsi="Times New Roman" w:cs="Times New Roman"/>
                <w:color w:val="000000"/>
                <w:sz w:val="24"/>
                <w:szCs w:val="24"/>
                <w:shd w:val="clear" w:color="auto" w:fill="FFFFFF"/>
                <w:lang w:val="kk-KZ"/>
              </w:rPr>
            </w:pPr>
            <w:r w:rsidRPr="001C4CFE">
              <w:rPr>
                <w:rFonts w:ascii="Times New Roman" w:hAnsi="Times New Roman" w:cs="Times New Roman"/>
                <w:b/>
                <w:color w:val="000000"/>
                <w:sz w:val="24"/>
                <w:szCs w:val="24"/>
                <w:shd w:val="clear" w:color="auto" w:fill="FFFFFF"/>
                <w:lang w:val="kk-KZ"/>
              </w:rPr>
              <w:t xml:space="preserve">«Қасқырлар мен лақтар» </w:t>
            </w:r>
            <w:r w:rsidRPr="001C4CFE">
              <w:rPr>
                <w:rFonts w:ascii="Times New Roman" w:hAnsi="Times New Roman" w:cs="Times New Roman"/>
                <w:b/>
                <w:color w:val="000000"/>
                <w:sz w:val="24"/>
                <w:szCs w:val="24"/>
                <w:lang w:val="kk-KZ"/>
              </w:rPr>
              <w:br/>
            </w:r>
            <w:r w:rsidRPr="001C4CFE">
              <w:rPr>
                <w:rFonts w:ascii="Times New Roman" w:hAnsi="Times New Roman" w:cs="Times New Roman"/>
                <w:b/>
                <w:color w:val="000000"/>
                <w:sz w:val="24"/>
                <w:szCs w:val="24"/>
                <w:shd w:val="clear" w:color="auto" w:fill="FFFFFF"/>
                <w:lang w:val="kk-KZ"/>
              </w:rPr>
              <w:t>Мақсаты:</w:t>
            </w:r>
            <w:r w:rsidRPr="001C4CFE">
              <w:rPr>
                <w:rFonts w:ascii="Times New Roman" w:hAnsi="Times New Roman" w:cs="Times New Roman"/>
                <w:color w:val="000000"/>
                <w:sz w:val="24"/>
                <w:szCs w:val="24"/>
                <w:shd w:val="clear" w:color="auto" w:fill="FFFFFF"/>
                <w:lang w:val="kk-KZ"/>
              </w:rPr>
              <w:t xml:space="preserve"> Балаларды жылдамдыққа, ептілікке тәрбиелеу.</w:t>
            </w:r>
            <w:r w:rsidRPr="001C4CFE">
              <w:rPr>
                <w:rFonts w:ascii="Times New Roman" w:hAnsi="Times New Roman" w:cs="Times New Roman"/>
                <w:color w:val="000000"/>
                <w:sz w:val="24"/>
                <w:szCs w:val="24"/>
                <w:lang w:val="kk-KZ"/>
              </w:rPr>
              <w:br/>
            </w:r>
            <w:r w:rsidRPr="001C4CFE">
              <w:rPr>
                <w:rFonts w:ascii="Times New Roman" w:hAnsi="Times New Roman" w:cs="Times New Roman"/>
                <w:b/>
                <w:color w:val="000000"/>
                <w:sz w:val="24"/>
                <w:szCs w:val="24"/>
                <w:shd w:val="clear" w:color="auto" w:fill="FFFFFF"/>
                <w:lang w:val="kk-KZ"/>
              </w:rPr>
              <w:t xml:space="preserve">Жүру барысы: </w:t>
            </w:r>
            <w:r w:rsidRPr="001C4CFE">
              <w:rPr>
                <w:rFonts w:ascii="Times New Roman" w:hAnsi="Times New Roman" w:cs="Times New Roman"/>
                <w:color w:val="000000"/>
                <w:sz w:val="24"/>
                <w:szCs w:val="24"/>
                <w:shd w:val="clear" w:color="auto" w:fill="FFFFFF"/>
                <w:lang w:val="kk-KZ"/>
              </w:rPr>
              <w:t>Аралары 10 - 15 адым қашықтықта «қора» мен «өріс» сызылады.</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Ойнаушылар үйлерінде тұрып:</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Бөрте, бөрте, бөрте лақ,</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Бөрте лақ тым ерке лақ</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Кетесің кейде секеңдеп,</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Байламаса көкем кеп — деген сөздерден</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 xml:space="preserve">Кейін дүрсілдей жүгіріп « өріске» беттейді. Оларды алаңның ортасында тұрған 2 - 3 қасқыр қуып береді. Қолға түскендер ойыннан шығып қалып келесі кіреді. Қасқырлар ұсталмаған балалардан </w:t>
            </w:r>
            <w:r w:rsidRPr="001C4CFE">
              <w:rPr>
                <w:rFonts w:ascii="Times New Roman" w:hAnsi="Times New Roman" w:cs="Times New Roman"/>
                <w:color w:val="000000"/>
                <w:sz w:val="24"/>
                <w:szCs w:val="24"/>
                <w:shd w:val="clear" w:color="auto" w:fill="FFFFFF"/>
                <w:lang w:val="kk-KZ"/>
              </w:rPr>
              <w:lastRenderedPageBreak/>
              <w:t>сайланады. Осылайша ойын жалғасады.</w:t>
            </w:r>
          </w:p>
          <w:p w:rsidR="005F3CFD" w:rsidRPr="00A64875" w:rsidRDefault="005F3CFD" w:rsidP="00DA17AE">
            <w:pPr>
              <w:rPr>
                <w:rFonts w:ascii="Times New Roman" w:eastAsia="OEGHA+TimesNewRomanPSMT" w:hAnsi="Times New Roman" w:cs="Times New Roman"/>
                <w:b/>
                <w:color w:val="000000"/>
                <w:sz w:val="24"/>
                <w:szCs w:val="24"/>
                <w:lang w:val="kk-KZ"/>
              </w:rPr>
            </w:pPr>
          </w:p>
        </w:tc>
        <w:tc>
          <w:tcPr>
            <w:tcW w:w="2694" w:type="dxa"/>
            <w:gridSpan w:val="4"/>
            <w:tcBorders>
              <w:top w:val="single" w:sz="4" w:space="0" w:color="auto"/>
              <w:left w:val="single" w:sz="4" w:space="0" w:color="auto"/>
              <w:bottom w:val="single" w:sz="4" w:space="0" w:color="auto"/>
              <w:right w:val="single" w:sz="4" w:space="0" w:color="auto"/>
            </w:tcBorders>
          </w:tcPr>
          <w:p w:rsidR="005F3CFD" w:rsidRPr="00A64875" w:rsidRDefault="005F3CFD" w:rsidP="00DA17AE">
            <w:pPr>
              <w:rPr>
                <w:rFonts w:ascii="Times New Roman" w:eastAsia="OEGHA+TimesNewRomanPSMT" w:hAnsi="Times New Roman" w:cs="Times New Roman"/>
                <w:b/>
                <w:color w:val="000000"/>
                <w:sz w:val="24"/>
                <w:szCs w:val="24"/>
                <w:lang w:val="kk-KZ"/>
              </w:rPr>
            </w:pPr>
            <w:r w:rsidRPr="00A64875">
              <w:rPr>
                <w:rFonts w:ascii="Times New Roman" w:eastAsia="OEGHA+TimesNewRomanPSMT" w:hAnsi="Times New Roman" w:cs="Times New Roman"/>
                <w:b/>
                <w:color w:val="000000"/>
                <w:sz w:val="24"/>
                <w:szCs w:val="24"/>
                <w:lang w:val="kk-KZ"/>
              </w:rPr>
              <w:lastRenderedPageBreak/>
              <w:t>Музыка</w:t>
            </w:r>
          </w:p>
          <w:p w:rsidR="005F3CFD" w:rsidRPr="00A64875" w:rsidRDefault="005F3CFD" w:rsidP="00DA17AE">
            <w:pPr>
              <w:widowControl w:val="0"/>
              <w:ind w:right="-20"/>
              <w:rPr>
                <w:rFonts w:ascii="Times New Roman" w:eastAsia="OEGHA+TimesNewRomanPSMT" w:hAnsi="Times New Roman" w:cs="Times New Roman"/>
                <w:b/>
                <w:color w:val="000000"/>
                <w:sz w:val="24"/>
                <w:szCs w:val="24"/>
                <w:lang w:val="kk-KZ"/>
              </w:rPr>
            </w:pPr>
            <w:r w:rsidRPr="00A64875">
              <w:rPr>
                <w:rFonts w:ascii="Times New Roman" w:eastAsia="OEGHA+TimesNewRomanPSMT" w:hAnsi="Times New Roman" w:cs="Times New Roman"/>
                <w:b/>
                <w:color w:val="000000"/>
                <w:sz w:val="24"/>
                <w:szCs w:val="24"/>
                <w:lang w:val="kk-KZ"/>
              </w:rPr>
              <w:t>Мақсаты:</w:t>
            </w:r>
            <w:r w:rsidRPr="00A64875">
              <w:rPr>
                <w:rFonts w:ascii="Times New Roman" w:eastAsia="OEGHA+TimesNewRomanPSMT" w:hAnsi="Times New Roman" w:cs="Times New Roman"/>
                <w:color w:val="000000"/>
                <w:spacing w:val="-1"/>
                <w:sz w:val="24"/>
                <w:szCs w:val="24"/>
                <w:lang w:val="kk-KZ"/>
              </w:rPr>
              <w:t xml:space="preserve"> Ә</w:t>
            </w:r>
            <w:r w:rsidRPr="00A64875">
              <w:rPr>
                <w:rFonts w:ascii="Times New Roman" w:eastAsia="OEGHA+TimesNewRomanPSMT" w:hAnsi="Times New Roman" w:cs="Times New Roman"/>
                <w:color w:val="000000"/>
                <w:sz w:val="24"/>
                <w:szCs w:val="24"/>
                <w:lang w:val="kk-KZ"/>
              </w:rPr>
              <w:t>н айт</w:t>
            </w:r>
            <w:r w:rsidRPr="00A64875">
              <w:rPr>
                <w:rFonts w:ascii="Times New Roman" w:eastAsia="OEGHA+TimesNewRomanPSMT" w:hAnsi="Times New Roman" w:cs="Times New Roman"/>
                <w:color w:val="000000"/>
                <w:spacing w:val="-2"/>
                <w:sz w:val="24"/>
                <w:szCs w:val="24"/>
                <w:lang w:val="kk-KZ"/>
              </w:rPr>
              <w:t>у</w:t>
            </w:r>
            <w:r w:rsidRPr="00A64875">
              <w:rPr>
                <w:rFonts w:ascii="Times New Roman" w:eastAsia="OEGHA+TimesNewRomanPSMT" w:hAnsi="Times New Roman" w:cs="Times New Roman"/>
                <w:color w:val="000000"/>
                <w:sz w:val="24"/>
                <w:szCs w:val="24"/>
                <w:lang w:val="kk-KZ"/>
              </w:rPr>
              <w:t xml:space="preserve">ға </w:t>
            </w:r>
            <w:r w:rsidRPr="00A64875">
              <w:rPr>
                <w:rFonts w:ascii="Times New Roman" w:eastAsia="OEGHA+TimesNewRomanPSMT" w:hAnsi="Times New Roman" w:cs="Times New Roman"/>
                <w:color w:val="000000"/>
                <w:spacing w:val="1"/>
                <w:sz w:val="24"/>
                <w:szCs w:val="24"/>
                <w:lang w:val="kk-KZ"/>
              </w:rPr>
              <w:t>д</w:t>
            </w:r>
            <w:r w:rsidRPr="00A64875">
              <w:rPr>
                <w:rFonts w:ascii="Times New Roman" w:eastAsia="OEGHA+TimesNewRomanPSMT" w:hAnsi="Times New Roman" w:cs="Times New Roman"/>
                <w:color w:val="000000"/>
                <w:sz w:val="24"/>
                <w:szCs w:val="24"/>
                <w:lang w:val="kk-KZ"/>
              </w:rPr>
              <w:t>е</w:t>
            </w:r>
            <w:r w:rsidRPr="00A64875">
              <w:rPr>
                <w:rFonts w:ascii="Times New Roman" w:eastAsia="OEGHA+TimesNewRomanPSMT" w:hAnsi="Times New Roman" w:cs="Times New Roman"/>
                <w:color w:val="000000"/>
                <w:spacing w:val="-1"/>
                <w:sz w:val="24"/>
                <w:szCs w:val="24"/>
                <w:lang w:val="kk-KZ"/>
              </w:rPr>
              <w:t>г</w:t>
            </w:r>
            <w:r w:rsidRPr="00A64875">
              <w:rPr>
                <w:rFonts w:ascii="Times New Roman" w:eastAsia="OEGHA+TimesNewRomanPSMT" w:hAnsi="Times New Roman" w:cs="Times New Roman"/>
                <w:color w:val="000000"/>
                <w:sz w:val="24"/>
                <w:szCs w:val="24"/>
                <w:lang w:val="kk-KZ"/>
              </w:rPr>
              <w:t>ен қы</w:t>
            </w:r>
            <w:r w:rsidRPr="00A64875">
              <w:rPr>
                <w:rFonts w:ascii="Times New Roman" w:eastAsia="OEGHA+TimesNewRomanPSMT" w:hAnsi="Times New Roman" w:cs="Times New Roman"/>
                <w:color w:val="000000"/>
                <w:spacing w:val="-1"/>
                <w:sz w:val="24"/>
                <w:szCs w:val="24"/>
                <w:lang w:val="kk-KZ"/>
              </w:rPr>
              <w:t>з</w:t>
            </w:r>
            <w:r w:rsidRPr="00A64875">
              <w:rPr>
                <w:rFonts w:ascii="Times New Roman" w:eastAsia="OEGHA+TimesNewRomanPSMT" w:hAnsi="Times New Roman" w:cs="Times New Roman"/>
                <w:color w:val="000000"/>
                <w:sz w:val="24"/>
                <w:szCs w:val="24"/>
                <w:lang w:val="kk-KZ"/>
              </w:rPr>
              <w:t>ығ</w:t>
            </w:r>
            <w:r w:rsidRPr="00A64875">
              <w:rPr>
                <w:rFonts w:ascii="Times New Roman" w:eastAsia="OEGHA+TimesNewRomanPSMT" w:hAnsi="Times New Roman" w:cs="Times New Roman"/>
                <w:color w:val="000000"/>
                <w:spacing w:val="-1"/>
                <w:sz w:val="24"/>
                <w:szCs w:val="24"/>
                <w:lang w:val="kk-KZ"/>
              </w:rPr>
              <w:t>у</w:t>
            </w:r>
            <w:r w:rsidRPr="00A64875">
              <w:rPr>
                <w:rFonts w:ascii="Times New Roman" w:eastAsia="OEGHA+TimesNewRomanPSMT" w:hAnsi="Times New Roman" w:cs="Times New Roman"/>
                <w:color w:val="000000"/>
                <w:sz w:val="24"/>
                <w:szCs w:val="24"/>
                <w:lang w:val="kk-KZ"/>
              </w:rPr>
              <w:t>шылы</w:t>
            </w:r>
            <w:r w:rsidRPr="00A64875">
              <w:rPr>
                <w:rFonts w:ascii="Times New Roman" w:eastAsia="OEGHA+TimesNewRomanPSMT" w:hAnsi="Times New Roman" w:cs="Times New Roman"/>
                <w:color w:val="000000"/>
                <w:spacing w:val="1"/>
                <w:sz w:val="24"/>
                <w:szCs w:val="24"/>
                <w:lang w:val="kk-KZ"/>
              </w:rPr>
              <w:t>қт</w:t>
            </w:r>
            <w:r w:rsidRPr="00A64875">
              <w:rPr>
                <w:rFonts w:ascii="Times New Roman" w:eastAsia="OEGHA+TimesNewRomanPSMT" w:hAnsi="Times New Roman" w:cs="Times New Roman"/>
                <w:color w:val="000000"/>
                <w:spacing w:val="-1"/>
                <w:sz w:val="24"/>
                <w:szCs w:val="24"/>
                <w:lang w:val="kk-KZ"/>
              </w:rPr>
              <w:t>ар</w:t>
            </w:r>
            <w:r w:rsidRPr="00A64875">
              <w:rPr>
                <w:rFonts w:ascii="Times New Roman" w:eastAsia="OEGHA+TimesNewRomanPSMT" w:hAnsi="Times New Roman" w:cs="Times New Roman"/>
                <w:color w:val="000000"/>
                <w:sz w:val="24"/>
                <w:szCs w:val="24"/>
                <w:lang w:val="kk-KZ"/>
              </w:rPr>
              <w:t xml:space="preserve">ын </w:t>
            </w:r>
            <w:r w:rsidRPr="00A64875">
              <w:rPr>
                <w:rFonts w:ascii="Times New Roman" w:eastAsia="OEGHA+TimesNewRomanPSMT" w:hAnsi="Times New Roman" w:cs="Times New Roman"/>
                <w:color w:val="000000"/>
                <w:spacing w:val="1"/>
                <w:sz w:val="24"/>
                <w:szCs w:val="24"/>
                <w:lang w:val="kk-KZ"/>
              </w:rPr>
              <w:t>о</w:t>
            </w:r>
            <w:r w:rsidRPr="00A64875">
              <w:rPr>
                <w:rFonts w:ascii="Times New Roman" w:eastAsia="OEGHA+TimesNewRomanPSMT" w:hAnsi="Times New Roman" w:cs="Times New Roman"/>
                <w:color w:val="000000"/>
                <w:sz w:val="24"/>
                <w:szCs w:val="24"/>
                <w:lang w:val="kk-KZ"/>
              </w:rPr>
              <w:t>ят</w:t>
            </w:r>
            <w:r w:rsidRPr="00A64875">
              <w:rPr>
                <w:rFonts w:ascii="Times New Roman" w:eastAsia="OEGHA+TimesNewRomanPSMT" w:hAnsi="Times New Roman" w:cs="Times New Roman"/>
                <w:color w:val="000000"/>
                <w:spacing w:val="-2"/>
                <w:sz w:val="24"/>
                <w:szCs w:val="24"/>
                <w:lang w:val="kk-KZ"/>
              </w:rPr>
              <w:t>у</w:t>
            </w:r>
            <w:r w:rsidRPr="00A64875">
              <w:rPr>
                <w:rFonts w:ascii="Times New Roman" w:eastAsia="OEGHA+TimesNewRomanPSMT" w:hAnsi="Times New Roman" w:cs="Times New Roman"/>
                <w:color w:val="000000"/>
                <w:sz w:val="24"/>
                <w:szCs w:val="24"/>
                <w:lang w:val="kk-KZ"/>
              </w:rPr>
              <w:t>. Әнді жеке және топпен айту, әуенді интонациямен және ырғақты дұрыс жеткізу.</w:t>
            </w:r>
          </w:p>
          <w:p w:rsidR="005F3CFD" w:rsidRPr="00A64875" w:rsidRDefault="005F3CFD" w:rsidP="00DA17AE">
            <w:pPr>
              <w:widowControl w:val="0"/>
              <w:ind w:right="-20"/>
              <w:rPr>
                <w:rFonts w:ascii="Times New Roman" w:hAnsi="Times New Roman" w:cs="Times New Roman"/>
                <w:b/>
                <w:color w:val="000000"/>
                <w:sz w:val="24"/>
                <w:szCs w:val="24"/>
                <w:lang w:val="kk-KZ"/>
              </w:rPr>
            </w:pPr>
            <w:r w:rsidRPr="00A64875">
              <w:rPr>
                <w:rFonts w:ascii="Times New Roman" w:eastAsia="OEGHA+TimesNewRomanPSMT" w:hAnsi="Times New Roman" w:cs="Times New Roman"/>
                <w:b/>
                <w:color w:val="000000"/>
                <w:sz w:val="24"/>
                <w:szCs w:val="24"/>
                <w:lang w:val="kk-KZ"/>
              </w:rPr>
              <w:t>М</w:t>
            </w:r>
            <w:r w:rsidRPr="00A64875">
              <w:rPr>
                <w:rFonts w:ascii="Times New Roman" w:eastAsia="OEGHA+TimesNewRomanPSMT" w:hAnsi="Times New Roman" w:cs="Times New Roman"/>
                <w:b/>
                <w:color w:val="000000"/>
                <w:spacing w:val="-1"/>
                <w:sz w:val="24"/>
                <w:szCs w:val="24"/>
                <w:lang w:val="kk-KZ"/>
              </w:rPr>
              <w:t>у</w:t>
            </w:r>
            <w:r w:rsidRPr="00A64875">
              <w:rPr>
                <w:rFonts w:ascii="Times New Roman" w:eastAsia="OEGHA+TimesNewRomanPSMT" w:hAnsi="Times New Roman" w:cs="Times New Roman"/>
                <w:b/>
                <w:color w:val="000000"/>
                <w:sz w:val="24"/>
                <w:szCs w:val="24"/>
                <w:lang w:val="kk-KZ"/>
              </w:rPr>
              <w:t>зыка тыңда</w:t>
            </w:r>
            <w:r w:rsidRPr="00A64875">
              <w:rPr>
                <w:rFonts w:ascii="Times New Roman" w:eastAsia="OEGHA+TimesNewRomanPSMT" w:hAnsi="Times New Roman" w:cs="Times New Roman"/>
                <w:b/>
                <w:color w:val="000000"/>
                <w:spacing w:val="-2"/>
                <w:sz w:val="24"/>
                <w:szCs w:val="24"/>
                <w:lang w:val="kk-KZ"/>
              </w:rPr>
              <w:t>у</w:t>
            </w:r>
            <w:r w:rsidRPr="00A64875">
              <w:rPr>
                <w:rFonts w:ascii="Times New Roman" w:eastAsia="OEGHA+TimesNewRomanPSMT" w:hAnsi="Times New Roman" w:cs="Times New Roman"/>
                <w:b/>
                <w:color w:val="000000"/>
                <w:sz w:val="24"/>
                <w:szCs w:val="24"/>
                <w:lang w:val="kk-KZ"/>
              </w:rPr>
              <w:t>.</w:t>
            </w:r>
          </w:p>
          <w:p w:rsidR="005F3CFD" w:rsidRPr="00A64875" w:rsidRDefault="005F3CFD" w:rsidP="00DA17AE">
            <w:pPr>
              <w:widowControl w:val="0"/>
              <w:ind w:right="-20"/>
              <w:rPr>
                <w:rFonts w:ascii="Times New Roman" w:eastAsia="OEGHA+TimesNewRomanPSMT" w:hAnsi="Times New Roman" w:cs="Times New Roman"/>
                <w:color w:val="FF0000"/>
                <w:spacing w:val="37"/>
                <w:sz w:val="24"/>
                <w:szCs w:val="24"/>
                <w:lang w:val="kk-KZ"/>
              </w:rPr>
            </w:pPr>
            <w:r w:rsidRPr="00A64875">
              <w:rPr>
                <w:rFonts w:ascii="Times New Roman" w:eastAsia="OEGHA+TimesNewRomanPSMT" w:hAnsi="Times New Roman" w:cs="Times New Roman"/>
                <w:spacing w:val="1"/>
                <w:sz w:val="24"/>
                <w:szCs w:val="24"/>
                <w:lang w:val="kk-KZ"/>
              </w:rPr>
              <w:t>М</w:t>
            </w:r>
            <w:r w:rsidRPr="00A64875">
              <w:rPr>
                <w:rFonts w:ascii="Times New Roman" w:eastAsia="OEGHA+TimesNewRomanPSMT" w:hAnsi="Times New Roman" w:cs="Times New Roman"/>
                <w:spacing w:val="-1"/>
                <w:sz w:val="24"/>
                <w:szCs w:val="24"/>
                <w:lang w:val="kk-KZ"/>
              </w:rPr>
              <w:t>у</w:t>
            </w:r>
            <w:r w:rsidRPr="00A64875">
              <w:rPr>
                <w:rFonts w:ascii="Times New Roman" w:eastAsia="OEGHA+TimesNewRomanPSMT" w:hAnsi="Times New Roman" w:cs="Times New Roman"/>
                <w:sz w:val="24"/>
                <w:szCs w:val="24"/>
                <w:lang w:val="kk-KZ"/>
              </w:rPr>
              <w:t>зыканы эмоциона</w:t>
            </w:r>
            <w:r w:rsidRPr="00A64875">
              <w:rPr>
                <w:rFonts w:ascii="Times New Roman" w:eastAsia="OEGHA+TimesNewRomanPSMT" w:hAnsi="Times New Roman" w:cs="Times New Roman"/>
                <w:spacing w:val="-2"/>
                <w:sz w:val="24"/>
                <w:szCs w:val="24"/>
                <w:lang w:val="kk-KZ"/>
              </w:rPr>
              <w:t>л</w:t>
            </w:r>
            <w:r w:rsidRPr="00A64875">
              <w:rPr>
                <w:rFonts w:ascii="Times New Roman" w:eastAsia="OEGHA+TimesNewRomanPSMT" w:hAnsi="Times New Roman" w:cs="Times New Roman"/>
                <w:sz w:val="24"/>
                <w:szCs w:val="24"/>
                <w:lang w:val="kk-KZ"/>
              </w:rPr>
              <w:t>ды көң</w:t>
            </w:r>
            <w:r w:rsidRPr="00A64875">
              <w:rPr>
                <w:rFonts w:ascii="Times New Roman" w:eastAsia="OEGHA+TimesNewRomanPSMT" w:hAnsi="Times New Roman" w:cs="Times New Roman"/>
                <w:spacing w:val="1"/>
                <w:sz w:val="24"/>
                <w:szCs w:val="24"/>
                <w:lang w:val="kk-KZ"/>
              </w:rPr>
              <w:t>і</w:t>
            </w:r>
            <w:r w:rsidRPr="00A64875">
              <w:rPr>
                <w:rFonts w:ascii="Times New Roman" w:eastAsia="OEGHA+TimesNewRomanPSMT" w:hAnsi="Times New Roman" w:cs="Times New Roman"/>
                <w:sz w:val="24"/>
                <w:szCs w:val="24"/>
                <w:lang w:val="kk-KZ"/>
              </w:rPr>
              <w:t>л</w:t>
            </w:r>
            <w:r w:rsidRPr="00A64875">
              <w:rPr>
                <w:rFonts w:ascii="Times New Roman" w:hAnsi="Times New Roman" w:cs="Times New Roman"/>
                <w:w w:val="109"/>
                <w:sz w:val="24"/>
                <w:szCs w:val="24"/>
                <w:lang w:val="kk-KZ"/>
              </w:rPr>
              <w:t>-</w:t>
            </w:r>
            <w:r w:rsidRPr="00A64875">
              <w:rPr>
                <w:rFonts w:ascii="Times New Roman" w:eastAsia="OEGHA+TimesNewRomanPSMT" w:hAnsi="Times New Roman" w:cs="Times New Roman"/>
                <w:sz w:val="24"/>
                <w:szCs w:val="24"/>
                <w:lang w:val="kk-KZ"/>
              </w:rPr>
              <w:t>күймен қабылда</w:t>
            </w:r>
            <w:r w:rsidRPr="00A64875">
              <w:rPr>
                <w:rFonts w:ascii="Times New Roman" w:eastAsia="OEGHA+TimesNewRomanPSMT" w:hAnsi="Times New Roman" w:cs="Times New Roman"/>
                <w:spacing w:val="-3"/>
                <w:sz w:val="24"/>
                <w:szCs w:val="24"/>
                <w:lang w:val="kk-KZ"/>
              </w:rPr>
              <w:t>у</w:t>
            </w:r>
            <w:r w:rsidRPr="00A64875">
              <w:rPr>
                <w:rFonts w:ascii="Times New Roman" w:eastAsia="OEGHA+TimesNewRomanPSMT" w:hAnsi="Times New Roman" w:cs="Times New Roman"/>
                <w:sz w:val="24"/>
                <w:szCs w:val="24"/>
                <w:lang w:val="kk-KZ"/>
              </w:rPr>
              <w:t>.</w:t>
            </w:r>
          </w:p>
          <w:p w:rsidR="005F3CFD" w:rsidRPr="00A64875" w:rsidRDefault="005F3CFD" w:rsidP="00DA17AE">
            <w:pPr>
              <w:widowControl w:val="0"/>
              <w:ind w:right="-20"/>
              <w:rPr>
                <w:rFonts w:ascii="Times New Roman" w:hAnsi="Times New Roman" w:cs="Times New Roman"/>
                <w:b/>
                <w:color w:val="000000"/>
                <w:sz w:val="24"/>
                <w:szCs w:val="24"/>
                <w:lang w:val="kk-KZ"/>
              </w:rPr>
            </w:pPr>
            <w:r w:rsidRPr="00A64875">
              <w:rPr>
                <w:rFonts w:ascii="Times New Roman" w:eastAsia="OEGHA+TimesNewRomanPSMT" w:hAnsi="Times New Roman" w:cs="Times New Roman"/>
                <w:b/>
                <w:color w:val="000000"/>
                <w:spacing w:val="-1"/>
                <w:sz w:val="24"/>
                <w:szCs w:val="24"/>
                <w:lang w:val="kk-KZ"/>
              </w:rPr>
              <w:t>Ә</w:t>
            </w:r>
            <w:r w:rsidRPr="00A64875">
              <w:rPr>
                <w:rFonts w:ascii="Times New Roman" w:eastAsia="OEGHA+TimesNewRomanPSMT" w:hAnsi="Times New Roman" w:cs="Times New Roman"/>
                <w:b/>
                <w:color w:val="000000"/>
                <w:sz w:val="24"/>
                <w:szCs w:val="24"/>
                <w:lang w:val="kk-KZ"/>
              </w:rPr>
              <w:t>найт</w:t>
            </w:r>
            <w:r w:rsidRPr="00A64875">
              <w:rPr>
                <w:rFonts w:ascii="Times New Roman" w:eastAsia="OEGHA+TimesNewRomanPSMT" w:hAnsi="Times New Roman" w:cs="Times New Roman"/>
                <w:b/>
                <w:color w:val="000000"/>
                <w:spacing w:val="-2"/>
                <w:sz w:val="24"/>
                <w:szCs w:val="24"/>
                <w:lang w:val="kk-KZ"/>
              </w:rPr>
              <w:t>у</w:t>
            </w:r>
            <w:r w:rsidRPr="00A64875">
              <w:rPr>
                <w:rFonts w:ascii="Times New Roman" w:eastAsia="OEGHA+TimesNewRomanPSMT" w:hAnsi="Times New Roman" w:cs="Times New Roman"/>
                <w:b/>
                <w:color w:val="000000"/>
                <w:sz w:val="24"/>
                <w:szCs w:val="24"/>
                <w:lang w:val="kk-KZ"/>
              </w:rPr>
              <w:t>.</w:t>
            </w:r>
          </w:p>
          <w:p w:rsidR="005F3CFD" w:rsidRPr="00A64875" w:rsidRDefault="005F3CFD" w:rsidP="00DA17AE">
            <w:pPr>
              <w:widowControl w:val="0"/>
              <w:ind w:right="-59"/>
              <w:rPr>
                <w:rFonts w:ascii="Times New Roman" w:eastAsia="OEGHA+TimesNewRomanPSMT" w:hAnsi="Times New Roman" w:cs="Times New Roman"/>
                <w:sz w:val="24"/>
                <w:szCs w:val="24"/>
                <w:lang w:val="kk-KZ"/>
              </w:rPr>
            </w:pPr>
            <w:r w:rsidRPr="00A64875">
              <w:rPr>
                <w:rFonts w:ascii="Times New Roman" w:eastAsia="OEGHA+TimesNewRomanPSMT" w:hAnsi="Times New Roman" w:cs="Times New Roman"/>
                <w:sz w:val="24"/>
                <w:szCs w:val="24"/>
                <w:lang w:val="kk-KZ"/>
              </w:rPr>
              <w:t>Жекеле</w:t>
            </w:r>
            <w:r w:rsidRPr="00A64875">
              <w:rPr>
                <w:rFonts w:ascii="Times New Roman" w:eastAsia="OEGHA+TimesNewRomanPSMT" w:hAnsi="Times New Roman" w:cs="Times New Roman"/>
                <w:spacing w:val="-1"/>
                <w:sz w:val="24"/>
                <w:szCs w:val="24"/>
                <w:lang w:val="kk-KZ"/>
              </w:rPr>
              <w:t>г</w:t>
            </w:r>
            <w:r w:rsidRPr="00A64875">
              <w:rPr>
                <w:rFonts w:ascii="Times New Roman" w:eastAsia="OEGHA+TimesNewRomanPSMT" w:hAnsi="Times New Roman" w:cs="Times New Roman"/>
                <w:sz w:val="24"/>
                <w:szCs w:val="24"/>
                <w:lang w:val="kk-KZ"/>
              </w:rPr>
              <w:t xml:space="preserve">ен </w:t>
            </w:r>
            <w:r w:rsidRPr="00A64875">
              <w:rPr>
                <w:rFonts w:ascii="Times New Roman" w:eastAsia="OEGHA+TimesNewRomanPSMT" w:hAnsi="Times New Roman" w:cs="Times New Roman"/>
                <w:spacing w:val="-1"/>
                <w:sz w:val="24"/>
                <w:szCs w:val="24"/>
                <w:lang w:val="kk-KZ"/>
              </w:rPr>
              <w:t>с</w:t>
            </w:r>
            <w:r w:rsidRPr="00A64875">
              <w:rPr>
                <w:rFonts w:ascii="Times New Roman" w:eastAsia="OEGHA+TimesNewRomanPSMT" w:hAnsi="Times New Roman" w:cs="Times New Roman"/>
                <w:sz w:val="24"/>
                <w:szCs w:val="24"/>
                <w:lang w:val="kk-KZ"/>
              </w:rPr>
              <w:t>өз</w:t>
            </w:r>
            <w:r w:rsidRPr="00A64875">
              <w:rPr>
                <w:rFonts w:ascii="Times New Roman" w:eastAsia="OEGHA+TimesNewRomanPSMT" w:hAnsi="Times New Roman" w:cs="Times New Roman"/>
                <w:spacing w:val="-1"/>
                <w:sz w:val="24"/>
                <w:szCs w:val="24"/>
                <w:lang w:val="kk-KZ"/>
              </w:rPr>
              <w:t>д</w:t>
            </w:r>
            <w:r w:rsidRPr="00A64875">
              <w:rPr>
                <w:rFonts w:ascii="Times New Roman" w:eastAsia="OEGHA+TimesNewRomanPSMT" w:hAnsi="Times New Roman" w:cs="Times New Roman"/>
                <w:sz w:val="24"/>
                <w:szCs w:val="24"/>
                <w:lang w:val="kk-KZ"/>
              </w:rPr>
              <w:t>ерм</w:t>
            </w:r>
            <w:r w:rsidRPr="00A64875">
              <w:rPr>
                <w:rFonts w:ascii="Times New Roman" w:eastAsia="OEGHA+TimesNewRomanPSMT" w:hAnsi="Times New Roman" w:cs="Times New Roman"/>
                <w:spacing w:val="-1"/>
                <w:sz w:val="24"/>
                <w:szCs w:val="24"/>
                <w:lang w:val="kk-KZ"/>
              </w:rPr>
              <w:t>е</w:t>
            </w:r>
            <w:r w:rsidRPr="00A64875">
              <w:rPr>
                <w:rFonts w:ascii="Times New Roman" w:eastAsia="OEGHA+TimesNewRomanPSMT" w:hAnsi="Times New Roman" w:cs="Times New Roman"/>
                <w:sz w:val="24"/>
                <w:szCs w:val="24"/>
                <w:lang w:val="kk-KZ"/>
              </w:rPr>
              <w:t>н б</w:t>
            </w:r>
            <w:r w:rsidRPr="00A64875">
              <w:rPr>
                <w:rFonts w:ascii="Times New Roman" w:eastAsia="OEGHA+TimesNewRomanPSMT" w:hAnsi="Times New Roman" w:cs="Times New Roman"/>
                <w:spacing w:val="-2"/>
                <w:sz w:val="24"/>
                <w:szCs w:val="24"/>
                <w:lang w:val="kk-KZ"/>
              </w:rPr>
              <w:t>у</w:t>
            </w:r>
            <w:r w:rsidRPr="00A64875">
              <w:rPr>
                <w:rFonts w:ascii="Times New Roman" w:eastAsia="OEGHA+TimesNewRomanPSMT" w:hAnsi="Times New Roman" w:cs="Times New Roman"/>
                <w:sz w:val="24"/>
                <w:szCs w:val="24"/>
                <w:lang w:val="kk-KZ"/>
              </w:rPr>
              <w:t>ы</w:t>
            </w:r>
            <w:r w:rsidRPr="00A64875">
              <w:rPr>
                <w:rFonts w:ascii="Times New Roman" w:eastAsia="OEGHA+TimesNewRomanPSMT" w:hAnsi="Times New Roman" w:cs="Times New Roman"/>
                <w:spacing w:val="1"/>
                <w:sz w:val="24"/>
                <w:szCs w:val="24"/>
                <w:lang w:val="kk-KZ"/>
              </w:rPr>
              <w:t>нд</w:t>
            </w:r>
            <w:r w:rsidRPr="00A64875">
              <w:rPr>
                <w:rFonts w:ascii="Times New Roman" w:eastAsia="OEGHA+TimesNewRomanPSMT" w:hAnsi="Times New Roman" w:cs="Times New Roman"/>
                <w:sz w:val="24"/>
                <w:szCs w:val="24"/>
                <w:lang w:val="kk-KZ"/>
              </w:rPr>
              <w:t>а</w:t>
            </w:r>
            <w:r w:rsidRPr="00A64875">
              <w:rPr>
                <w:rFonts w:ascii="Times New Roman" w:eastAsia="OEGHA+TimesNewRomanPSMT" w:hAnsi="Times New Roman" w:cs="Times New Roman"/>
                <w:spacing w:val="-1"/>
                <w:sz w:val="24"/>
                <w:szCs w:val="24"/>
                <w:lang w:val="kk-KZ"/>
              </w:rPr>
              <w:t>р</w:t>
            </w:r>
            <w:r w:rsidRPr="00A64875">
              <w:rPr>
                <w:rFonts w:ascii="Times New Roman" w:eastAsia="OEGHA+TimesNewRomanPSMT" w:hAnsi="Times New Roman" w:cs="Times New Roman"/>
                <w:sz w:val="24"/>
                <w:szCs w:val="24"/>
                <w:lang w:val="kk-KZ"/>
              </w:rPr>
              <w:t>ды</w:t>
            </w:r>
            <w:r w:rsidRPr="00A64875">
              <w:rPr>
                <w:rFonts w:ascii="Times New Roman" w:eastAsia="OEGHA+TimesNewRomanPSMT" w:hAnsi="Times New Roman" w:cs="Times New Roman"/>
                <w:sz w:val="24"/>
                <w:szCs w:val="24"/>
                <w:lang w:val="kk-KZ"/>
              </w:rPr>
              <w:tab/>
            </w:r>
            <w:r w:rsidRPr="00A64875">
              <w:rPr>
                <w:rFonts w:ascii="Times New Roman" w:eastAsia="OEGHA+TimesNewRomanPSMT" w:hAnsi="Times New Roman" w:cs="Times New Roman"/>
                <w:spacing w:val="-2"/>
                <w:sz w:val="24"/>
                <w:szCs w:val="24"/>
                <w:lang w:val="kk-KZ"/>
              </w:rPr>
              <w:t>а</w:t>
            </w:r>
            <w:r w:rsidRPr="00A64875">
              <w:rPr>
                <w:rFonts w:ascii="Times New Roman" w:eastAsia="OEGHA+TimesNewRomanPSMT" w:hAnsi="Times New Roman" w:cs="Times New Roman"/>
                <w:sz w:val="24"/>
                <w:szCs w:val="24"/>
                <w:lang w:val="kk-KZ"/>
              </w:rPr>
              <w:t>йт</w:t>
            </w:r>
            <w:r w:rsidRPr="00A64875">
              <w:rPr>
                <w:rFonts w:ascii="Times New Roman" w:eastAsia="OEGHA+TimesNewRomanPSMT" w:hAnsi="Times New Roman" w:cs="Times New Roman"/>
                <w:spacing w:val="-3"/>
                <w:sz w:val="24"/>
                <w:szCs w:val="24"/>
                <w:lang w:val="kk-KZ"/>
              </w:rPr>
              <w:t>у</w:t>
            </w:r>
            <w:r w:rsidRPr="00A64875">
              <w:rPr>
                <w:rFonts w:ascii="Times New Roman" w:eastAsia="OEGHA+TimesNewRomanPSMT" w:hAnsi="Times New Roman" w:cs="Times New Roman"/>
                <w:sz w:val="24"/>
                <w:szCs w:val="24"/>
                <w:lang w:val="kk-KZ"/>
              </w:rPr>
              <w:t>.</w:t>
            </w:r>
          </w:p>
          <w:p w:rsidR="005F3CFD" w:rsidRPr="00A64875" w:rsidRDefault="005F3CFD" w:rsidP="00DA17AE">
            <w:pPr>
              <w:widowControl w:val="0"/>
              <w:ind w:right="-20"/>
              <w:rPr>
                <w:rFonts w:ascii="Times New Roman" w:hAnsi="Times New Roman" w:cs="Times New Roman"/>
                <w:b/>
                <w:color w:val="000000"/>
                <w:sz w:val="24"/>
                <w:szCs w:val="24"/>
                <w:lang w:val="kk-KZ"/>
              </w:rPr>
            </w:pPr>
            <w:r w:rsidRPr="00A64875">
              <w:rPr>
                <w:rFonts w:ascii="Times New Roman" w:eastAsia="OEGHA+TimesNewRomanPSMT" w:hAnsi="Times New Roman" w:cs="Times New Roman"/>
                <w:b/>
                <w:color w:val="000000"/>
                <w:sz w:val="24"/>
                <w:szCs w:val="24"/>
                <w:lang w:val="kk-KZ"/>
              </w:rPr>
              <w:t>М</w:t>
            </w:r>
            <w:r w:rsidRPr="00A64875">
              <w:rPr>
                <w:rFonts w:ascii="Times New Roman" w:eastAsia="OEGHA+TimesNewRomanPSMT" w:hAnsi="Times New Roman" w:cs="Times New Roman"/>
                <w:b/>
                <w:color w:val="000000"/>
                <w:spacing w:val="-1"/>
                <w:sz w:val="24"/>
                <w:szCs w:val="24"/>
                <w:lang w:val="kk-KZ"/>
              </w:rPr>
              <w:t>у</w:t>
            </w:r>
            <w:r w:rsidRPr="00A64875">
              <w:rPr>
                <w:rFonts w:ascii="Times New Roman" w:eastAsia="OEGHA+TimesNewRomanPSMT" w:hAnsi="Times New Roman" w:cs="Times New Roman"/>
                <w:b/>
                <w:color w:val="000000"/>
                <w:sz w:val="24"/>
                <w:szCs w:val="24"/>
                <w:lang w:val="kk-KZ"/>
              </w:rPr>
              <w:t>зыкалық</w:t>
            </w:r>
            <w:r w:rsidRPr="00A64875">
              <w:rPr>
                <w:rFonts w:ascii="Times New Roman" w:hAnsi="Times New Roman" w:cs="Times New Roman"/>
                <w:b/>
                <w:color w:val="000000"/>
                <w:spacing w:val="1"/>
                <w:w w:val="109"/>
                <w:sz w:val="24"/>
                <w:szCs w:val="24"/>
                <w:lang w:val="kk-KZ"/>
              </w:rPr>
              <w:t>-</w:t>
            </w:r>
            <w:r w:rsidRPr="00A64875">
              <w:rPr>
                <w:rFonts w:ascii="Times New Roman" w:eastAsia="OEGHA+TimesNewRomanPSMT" w:hAnsi="Times New Roman" w:cs="Times New Roman"/>
                <w:b/>
                <w:color w:val="000000"/>
                <w:sz w:val="24"/>
                <w:szCs w:val="24"/>
                <w:lang w:val="kk-KZ"/>
              </w:rPr>
              <w:t>ырғақтық қимылд</w:t>
            </w:r>
            <w:r w:rsidRPr="00A64875">
              <w:rPr>
                <w:rFonts w:ascii="Times New Roman" w:eastAsia="OEGHA+TimesNewRomanPSMT" w:hAnsi="Times New Roman" w:cs="Times New Roman"/>
                <w:b/>
                <w:color w:val="000000"/>
                <w:spacing w:val="-2"/>
                <w:sz w:val="24"/>
                <w:szCs w:val="24"/>
                <w:lang w:val="kk-KZ"/>
              </w:rPr>
              <w:t>а</w:t>
            </w:r>
            <w:r w:rsidRPr="00A64875">
              <w:rPr>
                <w:rFonts w:ascii="Times New Roman" w:eastAsia="OEGHA+TimesNewRomanPSMT" w:hAnsi="Times New Roman" w:cs="Times New Roman"/>
                <w:b/>
                <w:color w:val="000000"/>
                <w:sz w:val="24"/>
                <w:szCs w:val="24"/>
                <w:lang w:val="kk-KZ"/>
              </w:rPr>
              <w:t>р.</w:t>
            </w:r>
          </w:p>
          <w:p w:rsidR="005F3CFD" w:rsidRPr="00A64875" w:rsidRDefault="005F3CFD" w:rsidP="00DA17AE">
            <w:pPr>
              <w:widowControl w:val="0"/>
              <w:ind w:right="-60"/>
              <w:rPr>
                <w:rFonts w:ascii="Times New Roman" w:hAnsi="Times New Roman" w:cs="Times New Roman"/>
                <w:color w:val="000000"/>
                <w:sz w:val="24"/>
                <w:szCs w:val="24"/>
                <w:lang w:val="kk-KZ"/>
              </w:rPr>
            </w:pPr>
            <w:r w:rsidRPr="00A64875">
              <w:rPr>
                <w:rFonts w:ascii="Times New Roman" w:eastAsia="OEGHA+TimesNewRomanPSMT" w:hAnsi="Times New Roman" w:cs="Times New Roman"/>
                <w:color w:val="000000"/>
                <w:sz w:val="24"/>
                <w:szCs w:val="24"/>
                <w:lang w:val="kk-KZ"/>
              </w:rPr>
              <w:t>М</w:t>
            </w:r>
            <w:r w:rsidRPr="00A64875">
              <w:rPr>
                <w:rFonts w:ascii="Times New Roman" w:eastAsia="OEGHA+TimesNewRomanPSMT" w:hAnsi="Times New Roman" w:cs="Times New Roman"/>
                <w:color w:val="000000"/>
                <w:spacing w:val="-1"/>
                <w:sz w:val="24"/>
                <w:szCs w:val="24"/>
                <w:lang w:val="kk-KZ"/>
              </w:rPr>
              <w:t>у</w:t>
            </w:r>
            <w:r w:rsidRPr="00A64875">
              <w:rPr>
                <w:rFonts w:ascii="Times New Roman" w:eastAsia="OEGHA+TimesNewRomanPSMT" w:hAnsi="Times New Roman" w:cs="Times New Roman"/>
                <w:color w:val="000000"/>
                <w:sz w:val="24"/>
                <w:szCs w:val="24"/>
                <w:lang w:val="kk-KZ"/>
              </w:rPr>
              <w:t>зыканың сүйем</w:t>
            </w:r>
            <w:r w:rsidRPr="00A64875">
              <w:rPr>
                <w:rFonts w:ascii="Times New Roman" w:eastAsia="OEGHA+TimesNewRomanPSMT" w:hAnsi="Times New Roman" w:cs="Times New Roman"/>
                <w:color w:val="000000"/>
                <w:spacing w:val="-2"/>
                <w:sz w:val="24"/>
                <w:szCs w:val="24"/>
                <w:lang w:val="kk-KZ"/>
              </w:rPr>
              <w:t>е</w:t>
            </w:r>
            <w:r w:rsidRPr="00A64875">
              <w:rPr>
                <w:rFonts w:ascii="Times New Roman" w:eastAsia="OEGHA+TimesNewRomanPSMT" w:hAnsi="Times New Roman" w:cs="Times New Roman"/>
                <w:color w:val="000000"/>
                <w:spacing w:val="-1"/>
                <w:sz w:val="24"/>
                <w:szCs w:val="24"/>
                <w:lang w:val="kk-KZ"/>
              </w:rPr>
              <w:t>л</w:t>
            </w:r>
            <w:r w:rsidRPr="00A64875">
              <w:rPr>
                <w:rFonts w:ascii="Times New Roman" w:eastAsia="OEGHA+TimesNewRomanPSMT" w:hAnsi="Times New Roman" w:cs="Times New Roman"/>
                <w:color w:val="000000"/>
                <w:sz w:val="24"/>
                <w:szCs w:val="24"/>
                <w:lang w:val="kk-KZ"/>
              </w:rPr>
              <w:t>де</w:t>
            </w:r>
            <w:r w:rsidRPr="00A64875">
              <w:rPr>
                <w:rFonts w:ascii="Times New Roman" w:eastAsia="OEGHA+TimesNewRomanPSMT" w:hAnsi="Times New Roman" w:cs="Times New Roman"/>
                <w:color w:val="000000"/>
                <w:spacing w:val="-3"/>
                <w:sz w:val="24"/>
                <w:szCs w:val="24"/>
                <w:lang w:val="kk-KZ"/>
              </w:rPr>
              <w:t>у</w:t>
            </w:r>
            <w:r w:rsidRPr="00A64875">
              <w:rPr>
                <w:rFonts w:ascii="Times New Roman" w:eastAsia="OEGHA+TimesNewRomanPSMT" w:hAnsi="Times New Roman" w:cs="Times New Roman"/>
                <w:color w:val="000000"/>
                <w:sz w:val="24"/>
                <w:szCs w:val="24"/>
                <w:lang w:val="kk-KZ"/>
              </w:rPr>
              <w:t>імен ш</w:t>
            </w:r>
            <w:r w:rsidRPr="00A64875">
              <w:rPr>
                <w:rFonts w:ascii="Times New Roman" w:eastAsia="OEGHA+TimesNewRomanPSMT" w:hAnsi="Times New Roman" w:cs="Times New Roman"/>
                <w:color w:val="000000"/>
                <w:spacing w:val="-1"/>
                <w:sz w:val="24"/>
                <w:szCs w:val="24"/>
                <w:lang w:val="kk-KZ"/>
              </w:rPr>
              <w:t>ең</w:t>
            </w:r>
            <w:r w:rsidRPr="00A64875">
              <w:rPr>
                <w:rFonts w:ascii="Times New Roman" w:eastAsia="OEGHA+TimesNewRomanPSMT" w:hAnsi="Times New Roman" w:cs="Times New Roman"/>
                <w:color w:val="000000"/>
                <w:sz w:val="24"/>
                <w:szCs w:val="24"/>
                <w:lang w:val="kk-KZ"/>
              </w:rPr>
              <w:t xml:space="preserve">бер </w:t>
            </w:r>
            <w:r w:rsidRPr="00A64875">
              <w:rPr>
                <w:rFonts w:ascii="Times New Roman" w:eastAsia="OEGHA+TimesNewRomanPSMT" w:hAnsi="Times New Roman" w:cs="Times New Roman"/>
                <w:color w:val="000000"/>
                <w:spacing w:val="-1"/>
                <w:sz w:val="24"/>
                <w:szCs w:val="24"/>
                <w:lang w:val="kk-KZ"/>
              </w:rPr>
              <w:t>б</w:t>
            </w:r>
            <w:r w:rsidRPr="00A64875">
              <w:rPr>
                <w:rFonts w:ascii="Times New Roman" w:eastAsia="OEGHA+TimesNewRomanPSMT" w:hAnsi="Times New Roman" w:cs="Times New Roman"/>
                <w:color w:val="000000"/>
                <w:spacing w:val="1"/>
                <w:sz w:val="24"/>
                <w:szCs w:val="24"/>
                <w:lang w:val="kk-KZ"/>
              </w:rPr>
              <w:t>о</w:t>
            </w:r>
            <w:r w:rsidRPr="00A64875">
              <w:rPr>
                <w:rFonts w:ascii="Times New Roman" w:eastAsia="OEGHA+TimesNewRomanPSMT" w:hAnsi="Times New Roman" w:cs="Times New Roman"/>
                <w:color w:val="000000"/>
                <w:sz w:val="24"/>
                <w:szCs w:val="24"/>
                <w:lang w:val="kk-KZ"/>
              </w:rPr>
              <w:t>й</w:t>
            </w:r>
            <w:r w:rsidRPr="00A64875">
              <w:rPr>
                <w:rFonts w:ascii="Times New Roman" w:eastAsia="OEGHA+TimesNewRomanPSMT" w:hAnsi="Times New Roman" w:cs="Times New Roman"/>
                <w:color w:val="000000"/>
                <w:spacing w:val="-1"/>
                <w:sz w:val="24"/>
                <w:szCs w:val="24"/>
                <w:lang w:val="kk-KZ"/>
              </w:rPr>
              <w:t>ы</w:t>
            </w:r>
            <w:r w:rsidRPr="00A64875">
              <w:rPr>
                <w:rFonts w:ascii="Times New Roman" w:eastAsia="OEGHA+TimesNewRomanPSMT" w:hAnsi="Times New Roman" w:cs="Times New Roman"/>
                <w:color w:val="000000"/>
                <w:sz w:val="24"/>
                <w:szCs w:val="24"/>
                <w:lang w:val="kk-KZ"/>
              </w:rPr>
              <w:t>н</w:t>
            </w:r>
            <w:r w:rsidRPr="00A64875">
              <w:rPr>
                <w:rFonts w:ascii="Times New Roman" w:eastAsia="OEGHA+TimesNewRomanPSMT" w:hAnsi="Times New Roman" w:cs="Times New Roman"/>
                <w:color w:val="000000"/>
                <w:spacing w:val="-1"/>
                <w:sz w:val="24"/>
                <w:szCs w:val="24"/>
                <w:lang w:val="kk-KZ"/>
              </w:rPr>
              <w:t>ш</w:t>
            </w:r>
            <w:r w:rsidRPr="00A64875">
              <w:rPr>
                <w:rFonts w:ascii="Times New Roman" w:eastAsia="OEGHA+TimesNewRomanPSMT" w:hAnsi="Times New Roman" w:cs="Times New Roman"/>
                <w:color w:val="000000"/>
                <w:sz w:val="24"/>
                <w:szCs w:val="24"/>
                <w:lang w:val="kk-KZ"/>
              </w:rPr>
              <w:t>а қ</w:t>
            </w:r>
            <w:r w:rsidRPr="00A64875">
              <w:rPr>
                <w:rFonts w:ascii="Times New Roman" w:eastAsia="OEGHA+TimesNewRomanPSMT" w:hAnsi="Times New Roman" w:cs="Times New Roman"/>
                <w:color w:val="000000"/>
                <w:spacing w:val="2"/>
                <w:sz w:val="24"/>
                <w:szCs w:val="24"/>
                <w:lang w:val="kk-KZ"/>
              </w:rPr>
              <w:t>о</w:t>
            </w:r>
            <w:r w:rsidRPr="00A64875">
              <w:rPr>
                <w:rFonts w:ascii="Times New Roman" w:eastAsia="OEGHA+TimesNewRomanPSMT" w:hAnsi="Times New Roman" w:cs="Times New Roman"/>
                <w:color w:val="000000"/>
                <w:sz w:val="24"/>
                <w:szCs w:val="24"/>
                <w:lang w:val="kk-KZ"/>
              </w:rPr>
              <w:t>лұст</w:t>
            </w:r>
            <w:r w:rsidRPr="00A64875">
              <w:rPr>
                <w:rFonts w:ascii="Times New Roman" w:eastAsia="OEGHA+TimesNewRomanPSMT" w:hAnsi="Times New Roman" w:cs="Times New Roman"/>
                <w:color w:val="000000"/>
                <w:spacing w:val="-1"/>
                <w:sz w:val="24"/>
                <w:szCs w:val="24"/>
                <w:lang w:val="kk-KZ"/>
              </w:rPr>
              <w:t>а</w:t>
            </w:r>
            <w:r w:rsidRPr="00A64875">
              <w:rPr>
                <w:rFonts w:ascii="Times New Roman" w:eastAsia="OEGHA+TimesNewRomanPSMT" w:hAnsi="Times New Roman" w:cs="Times New Roman"/>
                <w:color w:val="000000"/>
                <w:sz w:val="24"/>
                <w:szCs w:val="24"/>
                <w:lang w:val="kk-KZ"/>
              </w:rPr>
              <w:t>с</w:t>
            </w:r>
            <w:r w:rsidRPr="00A64875">
              <w:rPr>
                <w:rFonts w:ascii="Times New Roman" w:eastAsia="OEGHA+TimesNewRomanPSMT" w:hAnsi="Times New Roman" w:cs="Times New Roman"/>
                <w:color w:val="000000"/>
                <w:spacing w:val="-1"/>
                <w:sz w:val="24"/>
                <w:szCs w:val="24"/>
                <w:lang w:val="kk-KZ"/>
              </w:rPr>
              <w:t>ы</w:t>
            </w:r>
            <w:r w:rsidRPr="00A64875">
              <w:rPr>
                <w:rFonts w:ascii="Times New Roman" w:eastAsia="OEGHA+TimesNewRomanPSMT" w:hAnsi="Times New Roman" w:cs="Times New Roman"/>
                <w:color w:val="000000"/>
                <w:sz w:val="24"/>
                <w:szCs w:val="24"/>
                <w:lang w:val="kk-KZ"/>
              </w:rPr>
              <w:t>п жүру және жүгіру дағдыларын  қал</w:t>
            </w:r>
            <w:r w:rsidRPr="00A64875">
              <w:rPr>
                <w:rFonts w:ascii="Times New Roman" w:eastAsia="OEGHA+TimesNewRomanPSMT" w:hAnsi="Times New Roman" w:cs="Times New Roman"/>
                <w:color w:val="000000"/>
                <w:spacing w:val="-2"/>
                <w:sz w:val="24"/>
                <w:szCs w:val="24"/>
                <w:lang w:val="kk-KZ"/>
              </w:rPr>
              <w:t>ы</w:t>
            </w:r>
            <w:r w:rsidRPr="00A64875">
              <w:rPr>
                <w:rFonts w:ascii="Times New Roman" w:eastAsia="OEGHA+TimesNewRomanPSMT" w:hAnsi="Times New Roman" w:cs="Times New Roman"/>
                <w:color w:val="000000"/>
                <w:sz w:val="24"/>
                <w:szCs w:val="24"/>
                <w:lang w:val="kk-KZ"/>
              </w:rPr>
              <w:t>птасты</w:t>
            </w:r>
            <w:r w:rsidRPr="00A64875">
              <w:rPr>
                <w:rFonts w:ascii="Times New Roman" w:eastAsia="OEGHA+TimesNewRomanPSMT" w:hAnsi="Times New Roman" w:cs="Times New Roman"/>
                <w:color w:val="000000"/>
                <w:spacing w:val="1"/>
                <w:sz w:val="24"/>
                <w:szCs w:val="24"/>
                <w:lang w:val="kk-KZ"/>
              </w:rPr>
              <w:t>р</w:t>
            </w:r>
            <w:r w:rsidRPr="00A64875">
              <w:rPr>
                <w:rFonts w:ascii="Times New Roman" w:eastAsia="OEGHA+TimesNewRomanPSMT" w:hAnsi="Times New Roman" w:cs="Times New Roman"/>
                <w:color w:val="000000"/>
                <w:spacing w:val="-2"/>
                <w:sz w:val="24"/>
                <w:szCs w:val="24"/>
                <w:lang w:val="kk-KZ"/>
              </w:rPr>
              <w:t>у</w:t>
            </w:r>
            <w:r w:rsidRPr="00A64875">
              <w:rPr>
                <w:rFonts w:ascii="Times New Roman" w:eastAsia="OEGHA+TimesNewRomanPSMT" w:hAnsi="Times New Roman" w:cs="Times New Roman"/>
                <w:color w:val="000000"/>
                <w:sz w:val="24"/>
                <w:szCs w:val="24"/>
                <w:lang w:val="kk-KZ"/>
              </w:rPr>
              <w:t>.</w:t>
            </w:r>
          </w:p>
          <w:p w:rsidR="005F3CFD" w:rsidRPr="00A64875" w:rsidRDefault="005F3CFD" w:rsidP="00DA17AE">
            <w:pPr>
              <w:rPr>
                <w:rFonts w:ascii="Times New Roman" w:eastAsia="OEGHA+TimesNewRomanPSMT" w:hAnsi="Times New Roman" w:cs="Times New Roman"/>
                <w:color w:val="000000"/>
                <w:sz w:val="24"/>
                <w:szCs w:val="24"/>
                <w:lang w:val="kk-KZ"/>
              </w:rPr>
            </w:pPr>
            <w:r w:rsidRPr="00A64875">
              <w:rPr>
                <w:rFonts w:ascii="Times New Roman" w:eastAsia="OEGHA+TimesNewRomanPSMT" w:hAnsi="Times New Roman" w:cs="Times New Roman"/>
                <w:b/>
                <w:color w:val="000000"/>
                <w:sz w:val="24"/>
                <w:szCs w:val="24"/>
                <w:lang w:val="kk-KZ"/>
              </w:rPr>
              <w:t>Қарап</w:t>
            </w:r>
            <w:r w:rsidRPr="00A64875">
              <w:rPr>
                <w:rFonts w:ascii="Times New Roman" w:eastAsia="OEGHA+TimesNewRomanPSMT" w:hAnsi="Times New Roman" w:cs="Times New Roman"/>
                <w:b/>
                <w:color w:val="000000"/>
                <w:spacing w:val="-1"/>
                <w:sz w:val="24"/>
                <w:szCs w:val="24"/>
                <w:lang w:val="kk-KZ"/>
              </w:rPr>
              <w:t>а</w:t>
            </w:r>
            <w:r w:rsidRPr="00A64875">
              <w:rPr>
                <w:rFonts w:ascii="Times New Roman" w:eastAsia="OEGHA+TimesNewRomanPSMT" w:hAnsi="Times New Roman" w:cs="Times New Roman"/>
                <w:b/>
                <w:color w:val="000000"/>
                <w:sz w:val="24"/>
                <w:szCs w:val="24"/>
                <w:lang w:val="kk-KZ"/>
              </w:rPr>
              <w:t xml:space="preserve">йым </w:t>
            </w:r>
            <w:r w:rsidRPr="00A64875">
              <w:rPr>
                <w:rFonts w:ascii="Times New Roman" w:eastAsia="OEGHA+TimesNewRomanPSMT" w:hAnsi="Times New Roman" w:cs="Times New Roman"/>
                <w:b/>
                <w:color w:val="000000"/>
                <w:spacing w:val="-1"/>
                <w:sz w:val="24"/>
                <w:szCs w:val="24"/>
                <w:lang w:val="kk-KZ"/>
              </w:rPr>
              <w:t>б</w:t>
            </w:r>
            <w:r w:rsidRPr="00A64875">
              <w:rPr>
                <w:rFonts w:ascii="Times New Roman" w:eastAsia="OEGHA+TimesNewRomanPSMT" w:hAnsi="Times New Roman" w:cs="Times New Roman"/>
                <w:b/>
                <w:color w:val="000000"/>
                <w:sz w:val="24"/>
                <w:szCs w:val="24"/>
                <w:lang w:val="kk-KZ"/>
              </w:rPr>
              <w:t>и қимылд</w:t>
            </w:r>
            <w:r w:rsidRPr="00A64875">
              <w:rPr>
                <w:rFonts w:ascii="Times New Roman" w:eastAsia="OEGHA+TimesNewRomanPSMT" w:hAnsi="Times New Roman" w:cs="Times New Roman"/>
                <w:b/>
                <w:color w:val="000000"/>
                <w:spacing w:val="-1"/>
                <w:sz w:val="24"/>
                <w:szCs w:val="24"/>
                <w:lang w:val="kk-KZ"/>
              </w:rPr>
              <w:t>ар</w:t>
            </w:r>
            <w:r w:rsidRPr="00A64875">
              <w:rPr>
                <w:rFonts w:ascii="Times New Roman" w:eastAsia="OEGHA+TimesNewRomanPSMT" w:hAnsi="Times New Roman" w:cs="Times New Roman"/>
                <w:b/>
                <w:color w:val="000000"/>
                <w:sz w:val="24"/>
                <w:szCs w:val="24"/>
                <w:lang w:val="kk-KZ"/>
              </w:rPr>
              <w:t>ын оры</w:t>
            </w:r>
            <w:r w:rsidRPr="00A64875">
              <w:rPr>
                <w:rFonts w:ascii="Times New Roman" w:eastAsia="OEGHA+TimesNewRomanPSMT" w:hAnsi="Times New Roman" w:cs="Times New Roman"/>
                <w:b/>
                <w:color w:val="000000"/>
                <w:spacing w:val="-1"/>
                <w:sz w:val="24"/>
                <w:szCs w:val="24"/>
                <w:lang w:val="kk-KZ"/>
              </w:rPr>
              <w:t>н</w:t>
            </w:r>
            <w:r w:rsidRPr="00A64875">
              <w:rPr>
                <w:rFonts w:ascii="Times New Roman" w:eastAsia="OEGHA+TimesNewRomanPSMT" w:hAnsi="Times New Roman" w:cs="Times New Roman"/>
                <w:b/>
                <w:color w:val="000000"/>
                <w:sz w:val="24"/>
                <w:szCs w:val="24"/>
                <w:lang w:val="kk-KZ"/>
              </w:rPr>
              <w:t>да</w:t>
            </w:r>
            <w:r w:rsidRPr="00A64875">
              <w:rPr>
                <w:rFonts w:ascii="Times New Roman" w:eastAsia="OEGHA+TimesNewRomanPSMT" w:hAnsi="Times New Roman" w:cs="Times New Roman"/>
                <w:b/>
                <w:color w:val="000000"/>
                <w:spacing w:val="-3"/>
                <w:sz w:val="24"/>
                <w:szCs w:val="24"/>
                <w:lang w:val="kk-KZ"/>
              </w:rPr>
              <w:t>у</w:t>
            </w:r>
            <w:r w:rsidRPr="00A64875">
              <w:rPr>
                <w:rFonts w:ascii="Times New Roman" w:eastAsia="OEGHA+TimesNewRomanPSMT" w:hAnsi="Times New Roman" w:cs="Times New Roman"/>
                <w:b/>
                <w:color w:val="000000"/>
                <w:sz w:val="24"/>
                <w:szCs w:val="24"/>
                <w:lang w:val="kk-KZ"/>
              </w:rPr>
              <w:t>:</w:t>
            </w:r>
          </w:p>
          <w:p w:rsidR="005F3CFD" w:rsidRPr="00A64875" w:rsidRDefault="005F3CFD" w:rsidP="00DA17AE">
            <w:pPr>
              <w:rPr>
                <w:rFonts w:ascii="Times New Roman" w:hAnsi="Times New Roman" w:cs="Times New Roman"/>
                <w:b/>
                <w:sz w:val="24"/>
                <w:szCs w:val="24"/>
                <w:lang w:val="kk-KZ"/>
              </w:rPr>
            </w:pPr>
            <w:r w:rsidRPr="00A64875">
              <w:rPr>
                <w:rFonts w:ascii="Times New Roman" w:eastAsia="OEGHA+TimesNewRomanPSMT" w:hAnsi="Times New Roman" w:cs="Times New Roman"/>
                <w:color w:val="000000"/>
                <w:sz w:val="24"/>
                <w:szCs w:val="24"/>
                <w:lang w:val="kk-KZ"/>
              </w:rPr>
              <w:t>Шапалақ</w:t>
            </w:r>
            <w:r w:rsidRPr="00A64875">
              <w:rPr>
                <w:rFonts w:ascii="Times New Roman" w:eastAsia="OEGHA+TimesNewRomanPSMT" w:hAnsi="Times New Roman" w:cs="Times New Roman"/>
                <w:color w:val="000000"/>
                <w:spacing w:val="-2"/>
                <w:sz w:val="24"/>
                <w:szCs w:val="24"/>
                <w:lang w:val="kk-KZ"/>
              </w:rPr>
              <w:t>т</w:t>
            </w:r>
            <w:r w:rsidRPr="00A64875">
              <w:rPr>
                <w:rFonts w:ascii="Times New Roman" w:eastAsia="OEGHA+TimesNewRomanPSMT" w:hAnsi="Times New Roman" w:cs="Times New Roman"/>
                <w:color w:val="000000"/>
                <w:sz w:val="24"/>
                <w:szCs w:val="24"/>
                <w:lang w:val="kk-KZ"/>
              </w:rPr>
              <w:t>ау жә</w:t>
            </w:r>
            <w:r w:rsidRPr="00A64875">
              <w:rPr>
                <w:rFonts w:ascii="Times New Roman" w:eastAsia="OEGHA+TimesNewRomanPSMT" w:hAnsi="Times New Roman" w:cs="Times New Roman"/>
                <w:color w:val="000000"/>
                <w:spacing w:val="1"/>
                <w:sz w:val="24"/>
                <w:szCs w:val="24"/>
                <w:lang w:val="kk-KZ"/>
              </w:rPr>
              <w:t>н</w:t>
            </w:r>
            <w:r w:rsidRPr="00A64875">
              <w:rPr>
                <w:rFonts w:ascii="Times New Roman" w:eastAsia="OEGHA+TimesNewRomanPSMT" w:hAnsi="Times New Roman" w:cs="Times New Roman"/>
                <w:color w:val="000000"/>
                <w:sz w:val="24"/>
                <w:szCs w:val="24"/>
                <w:lang w:val="kk-KZ"/>
              </w:rPr>
              <w:t xml:space="preserve">е </w:t>
            </w:r>
            <w:r w:rsidRPr="00A64875">
              <w:rPr>
                <w:rFonts w:ascii="Times New Roman" w:eastAsia="OEGHA+TimesNewRomanPSMT" w:hAnsi="Times New Roman" w:cs="Times New Roman"/>
                <w:color w:val="000000"/>
                <w:spacing w:val="-1"/>
                <w:sz w:val="24"/>
                <w:szCs w:val="24"/>
                <w:lang w:val="kk-KZ"/>
              </w:rPr>
              <w:t>а</w:t>
            </w:r>
            <w:r w:rsidRPr="00A64875">
              <w:rPr>
                <w:rFonts w:ascii="Times New Roman" w:eastAsia="OEGHA+TimesNewRomanPSMT" w:hAnsi="Times New Roman" w:cs="Times New Roman"/>
                <w:color w:val="000000"/>
                <w:spacing w:val="-2"/>
                <w:sz w:val="24"/>
                <w:szCs w:val="24"/>
                <w:lang w:val="kk-KZ"/>
              </w:rPr>
              <w:t>я</w:t>
            </w:r>
            <w:r w:rsidRPr="00A64875">
              <w:rPr>
                <w:rFonts w:ascii="Times New Roman" w:eastAsia="OEGHA+TimesNewRomanPSMT" w:hAnsi="Times New Roman" w:cs="Times New Roman"/>
                <w:color w:val="000000"/>
                <w:sz w:val="24"/>
                <w:szCs w:val="24"/>
                <w:lang w:val="kk-KZ"/>
              </w:rPr>
              <w:t>қты т</w:t>
            </w:r>
            <w:r w:rsidRPr="00A64875">
              <w:rPr>
                <w:rFonts w:ascii="Times New Roman" w:eastAsia="OEGHA+TimesNewRomanPSMT" w:hAnsi="Times New Roman" w:cs="Times New Roman"/>
                <w:color w:val="000000"/>
                <w:spacing w:val="-2"/>
                <w:sz w:val="24"/>
                <w:szCs w:val="24"/>
                <w:lang w:val="kk-KZ"/>
              </w:rPr>
              <w:t>а</w:t>
            </w:r>
            <w:r w:rsidRPr="00A64875">
              <w:rPr>
                <w:rFonts w:ascii="Times New Roman" w:eastAsia="OEGHA+TimesNewRomanPSMT" w:hAnsi="Times New Roman" w:cs="Times New Roman"/>
                <w:color w:val="000000"/>
                <w:sz w:val="24"/>
                <w:szCs w:val="24"/>
                <w:lang w:val="kk-KZ"/>
              </w:rPr>
              <w:t>р</w:t>
            </w:r>
            <w:r w:rsidRPr="00A64875">
              <w:rPr>
                <w:rFonts w:ascii="Times New Roman" w:eastAsia="OEGHA+TimesNewRomanPSMT" w:hAnsi="Times New Roman" w:cs="Times New Roman"/>
                <w:color w:val="000000"/>
                <w:spacing w:val="-1"/>
                <w:sz w:val="24"/>
                <w:szCs w:val="24"/>
                <w:lang w:val="kk-KZ"/>
              </w:rPr>
              <w:t>с</w:t>
            </w:r>
            <w:r w:rsidRPr="00A64875">
              <w:rPr>
                <w:rFonts w:ascii="Times New Roman" w:eastAsia="OEGHA+TimesNewRomanPSMT" w:hAnsi="Times New Roman" w:cs="Times New Roman"/>
                <w:color w:val="000000"/>
                <w:sz w:val="24"/>
                <w:szCs w:val="24"/>
                <w:lang w:val="kk-KZ"/>
              </w:rPr>
              <w:t>ыл</w:t>
            </w:r>
            <w:r w:rsidRPr="00A64875">
              <w:rPr>
                <w:rFonts w:ascii="Times New Roman" w:eastAsia="OEGHA+TimesNewRomanPSMT" w:hAnsi="Times New Roman" w:cs="Times New Roman"/>
                <w:color w:val="000000"/>
                <w:spacing w:val="-1"/>
                <w:sz w:val="24"/>
                <w:szCs w:val="24"/>
                <w:lang w:val="kk-KZ"/>
              </w:rPr>
              <w:t>д</w:t>
            </w:r>
            <w:r w:rsidRPr="00A64875">
              <w:rPr>
                <w:rFonts w:ascii="Times New Roman" w:eastAsia="OEGHA+TimesNewRomanPSMT" w:hAnsi="Times New Roman" w:cs="Times New Roman"/>
                <w:color w:val="000000"/>
                <w:sz w:val="24"/>
                <w:szCs w:val="24"/>
                <w:lang w:val="kk-KZ"/>
              </w:rPr>
              <w:t>ат</w:t>
            </w:r>
            <w:r w:rsidRPr="00A64875">
              <w:rPr>
                <w:rFonts w:ascii="Times New Roman" w:eastAsia="OEGHA+TimesNewRomanPSMT" w:hAnsi="Times New Roman" w:cs="Times New Roman"/>
                <w:color w:val="000000"/>
                <w:spacing w:val="-3"/>
                <w:sz w:val="24"/>
                <w:szCs w:val="24"/>
                <w:lang w:val="kk-KZ"/>
              </w:rPr>
              <w:t>у</w:t>
            </w:r>
          </w:p>
        </w:tc>
        <w:tc>
          <w:tcPr>
            <w:tcW w:w="2722" w:type="dxa"/>
            <w:gridSpan w:val="4"/>
            <w:tcBorders>
              <w:top w:val="single" w:sz="4" w:space="0" w:color="auto"/>
              <w:left w:val="single" w:sz="4" w:space="0" w:color="auto"/>
              <w:bottom w:val="single" w:sz="4" w:space="0" w:color="auto"/>
              <w:right w:val="single" w:sz="4" w:space="0" w:color="auto"/>
            </w:tcBorders>
          </w:tcPr>
          <w:p w:rsidR="005F3CFD" w:rsidRPr="001C4CFE" w:rsidRDefault="005F3CFD" w:rsidP="00DA17AE">
            <w:pPr>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 xml:space="preserve">Дене шынықтыру </w:t>
            </w:r>
          </w:p>
          <w:p w:rsidR="005F3CFD" w:rsidRPr="001C4CFE" w:rsidRDefault="005F3CFD" w:rsidP="00DA17AE">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Ойын: «Кел, бірге жүгірейік!»</w:t>
            </w:r>
          </w:p>
          <w:p w:rsidR="005F3CFD" w:rsidRPr="001C4CFE" w:rsidRDefault="005F3CFD" w:rsidP="00DA17AE">
            <w:pPr>
              <w:pStyle w:val="a5"/>
              <w:rPr>
                <w:b/>
                <w:sz w:val="24"/>
                <w:szCs w:val="24"/>
                <w:lang w:val="kk-KZ"/>
              </w:rPr>
            </w:pPr>
            <w:r w:rsidRPr="001C4CFE">
              <w:rPr>
                <w:b/>
                <w:sz w:val="24"/>
                <w:szCs w:val="24"/>
                <w:lang w:val="kk-KZ"/>
              </w:rPr>
              <w:t xml:space="preserve">Мақсаты: </w:t>
            </w:r>
            <w:r w:rsidRPr="001C4CFE">
              <w:rPr>
                <w:color w:val="212121"/>
                <w:sz w:val="24"/>
                <w:szCs w:val="24"/>
                <w:shd w:val="clear" w:color="auto" w:fill="FFFFFF"/>
                <w:lang w:val="kk-KZ"/>
              </w:rPr>
              <w:t>қимыл белсенділігін дамыту мен үйлестіру және дене жаттығуларына</w:t>
            </w:r>
            <w:r w:rsidR="00DA17AE">
              <w:rPr>
                <w:color w:val="212121"/>
                <w:sz w:val="24"/>
                <w:szCs w:val="24"/>
                <w:shd w:val="clear" w:color="auto" w:fill="FFFFFF"/>
                <w:lang w:val="kk-KZ"/>
              </w:rPr>
              <w:t xml:space="preserve"> қызығушылықтарын қалыптастыру </w:t>
            </w:r>
            <w:r w:rsidRPr="001C4CFE">
              <w:rPr>
                <w:color w:val="212121"/>
                <w:sz w:val="24"/>
                <w:szCs w:val="24"/>
                <w:shd w:val="clear" w:color="auto" w:fill="FFFFFF"/>
                <w:lang w:val="kk-KZ"/>
              </w:rPr>
              <w:t>Денсаулықты нығайтуға ықпал ететін дене сапаларын:ептілік , төзімділік , икемділік , шапшаңдық , үйлесімділікті дамыту;</w:t>
            </w:r>
          </w:p>
          <w:p w:rsidR="005F3CFD" w:rsidRPr="001C4CFE" w:rsidRDefault="005F3CFD" w:rsidP="00DA17AE">
            <w:pPr>
              <w:widowControl w:val="0"/>
              <w:ind w:right="-20"/>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pacing w:val="-1"/>
                <w:sz w:val="24"/>
                <w:szCs w:val="24"/>
                <w:lang w:val="kk-KZ"/>
              </w:rPr>
              <w:t>Н</w:t>
            </w:r>
            <w:r w:rsidRPr="001C4CFE">
              <w:rPr>
                <w:rFonts w:ascii="Times New Roman" w:eastAsia="OEGHA+TimesNewRomanPSMT" w:hAnsi="Times New Roman" w:cs="Times New Roman"/>
                <w:b/>
                <w:color w:val="000000"/>
                <w:sz w:val="24"/>
                <w:szCs w:val="24"/>
                <w:lang w:val="kk-KZ"/>
              </w:rPr>
              <w:t>е</w:t>
            </w:r>
            <w:r w:rsidRPr="001C4CFE">
              <w:rPr>
                <w:rFonts w:ascii="Times New Roman" w:eastAsia="OEGHA+TimesNewRomanPSMT" w:hAnsi="Times New Roman" w:cs="Times New Roman"/>
                <w:b/>
                <w:color w:val="000000"/>
                <w:spacing w:val="-2"/>
                <w:sz w:val="24"/>
                <w:szCs w:val="24"/>
                <w:lang w:val="kk-KZ"/>
              </w:rPr>
              <w:t>г</w:t>
            </w:r>
            <w:r w:rsidRPr="001C4CFE">
              <w:rPr>
                <w:rFonts w:ascii="Times New Roman" w:eastAsia="OEGHA+TimesNewRomanPSMT" w:hAnsi="Times New Roman" w:cs="Times New Roman"/>
                <w:b/>
                <w:color w:val="000000"/>
                <w:sz w:val="24"/>
                <w:szCs w:val="24"/>
                <w:lang w:val="kk-KZ"/>
              </w:rPr>
              <w:t>ізгі қи</w:t>
            </w:r>
            <w:r w:rsidRPr="001C4CFE">
              <w:rPr>
                <w:rFonts w:ascii="Times New Roman" w:eastAsia="OEGHA+TimesNewRomanPSMT" w:hAnsi="Times New Roman" w:cs="Times New Roman"/>
                <w:b/>
                <w:color w:val="000000"/>
                <w:spacing w:val="-1"/>
                <w:sz w:val="24"/>
                <w:szCs w:val="24"/>
                <w:lang w:val="kk-KZ"/>
              </w:rPr>
              <w:t>м</w:t>
            </w:r>
            <w:r w:rsidRPr="001C4CFE">
              <w:rPr>
                <w:rFonts w:ascii="Times New Roman" w:eastAsia="OEGHA+TimesNewRomanPSMT" w:hAnsi="Times New Roman" w:cs="Times New Roman"/>
                <w:b/>
                <w:color w:val="000000"/>
                <w:sz w:val="24"/>
                <w:szCs w:val="24"/>
                <w:lang w:val="kk-KZ"/>
              </w:rPr>
              <w:t>ылдар:</w:t>
            </w:r>
          </w:p>
          <w:p w:rsidR="005F3CFD" w:rsidRPr="001C4CFE" w:rsidRDefault="005F3CFD" w:rsidP="00DA17AE">
            <w:pPr>
              <w:widowControl w:val="0"/>
              <w:ind w:right="-15"/>
              <w:rPr>
                <w:rFonts w:ascii="Times New Roman" w:hAnsi="Times New Roman" w:cs="Times New Roman"/>
                <w:color w:val="000000"/>
                <w:sz w:val="24"/>
                <w:szCs w:val="24"/>
                <w:lang w:val="kk-KZ"/>
              </w:rPr>
            </w:pPr>
            <w:r w:rsidRPr="001C4CFE">
              <w:rPr>
                <w:rFonts w:ascii="Times New Roman" w:eastAsia="OEGHA+TimesNewRomanPSMT" w:hAnsi="Times New Roman" w:cs="Times New Roman"/>
                <w:b/>
                <w:color w:val="000000"/>
                <w:sz w:val="24"/>
                <w:szCs w:val="24"/>
                <w:lang w:val="kk-KZ"/>
              </w:rPr>
              <w:t>Жүр</w:t>
            </w:r>
            <w:r w:rsidRPr="001C4CFE">
              <w:rPr>
                <w:rFonts w:ascii="Times New Roman" w:eastAsia="OEGHA+TimesNewRomanPSMT" w:hAnsi="Times New Roman" w:cs="Times New Roman"/>
                <w:b/>
                <w:color w:val="000000"/>
                <w:spacing w:val="-1"/>
                <w:sz w:val="24"/>
                <w:szCs w:val="24"/>
                <w:lang w:val="kk-KZ"/>
              </w:rPr>
              <w:t>у</w:t>
            </w:r>
            <w:r w:rsidRPr="001C4CFE">
              <w:rPr>
                <w:rFonts w:ascii="Times New Roman" w:eastAsia="OEGHA+TimesNewRomanPSMT" w:hAnsi="Times New Roman" w:cs="Times New Roman"/>
                <w:b/>
                <w:color w:val="000000"/>
                <w:sz w:val="24"/>
                <w:szCs w:val="24"/>
                <w:lang w:val="kk-KZ"/>
              </w:rPr>
              <w:t>.</w:t>
            </w:r>
            <w:r w:rsidRPr="001C4CFE">
              <w:rPr>
                <w:rFonts w:ascii="Times New Roman" w:hAnsi="Times New Roman" w:cs="Times New Roman"/>
                <w:sz w:val="24"/>
                <w:szCs w:val="24"/>
                <w:lang w:val="kk-KZ"/>
              </w:rPr>
              <w:t>бір-бірінің қолдарынан ұстап</w:t>
            </w:r>
            <w:r w:rsidRPr="001C4CFE">
              <w:rPr>
                <w:rFonts w:ascii="Times New Roman" w:eastAsia="OEGHA+TimesNewRomanPSMT" w:hAnsi="Times New Roman" w:cs="Times New Roman"/>
                <w:color w:val="000000"/>
                <w:sz w:val="24"/>
                <w:szCs w:val="24"/>
                <w:lang w:val="kk-KZ"/>
              </w:rPr>
              <w:t>жүру.</w:t>
            </w:r>
          </w:p>
          <w:p w:rsidR="005F3CFD" w:rsidRPr="001C4CFE" w:rsidRDefault="005F3CFD" w:rsidP="00DA17AE">
            <w:pPr>
              <w:rPr>
                <w:rFonts w:ascii="Times New Roman" w:eastAsia="OEGHA+TimesNewRomanPSMT" w:hAnsi="Times New Roman" w:cs="Times New Roman"/>
                <w:sz w:val="24"/>
                <w:szCs w:val="24"/>
                <w:lang w:val="kk-KZ"/>
              </w:rPr>
            </w:pPr>
            <w:r w:rsidRPr="001C4CFE">
              <w:rPr>
                <w:rFonts w:ascii="Times New Roman" w:eastAsia="OEGHA+TimesNewRomanPSMT" w:hAnsi="Times New Roman" w:cs="Times New Roman"/>
                <w:b/>
                <w:spacing w:val="-1"/>
                <w:sz w:val="24"/>
                <w:szCs w:val="24"/>
                <w:lang w:val="kk-KZ"/>
              </w:rPr>
              <w:t>Т</w:t>
            </w:r>
            <w:r w:rsidRPr="001C4CFE">
              <w:rPr>
                <w:rFonts w:ascii="Times New Roman" w:eastAsia="OEGHA+TimesNewRomanPSMT" w:hAnsi="Times New Roman" w:cs="Times New Roman"/>
                <w:b/>
                <w:sz w:val="24"/>
                <w:szCs w:val="24"/>
                <w:lang w:val="kk-KZ"/>
              </w:rPr>
              <w:t>епе</w:t>
            </w:r>
            <w:r w:rsidRPr="001C4CFE">
              <w:rPr>
                <w:rFonts w:ascii="Times New Roman" w:hAnsi="Times New Roman" w:cs="Times New Roman"/>
                <w:b/>
                <w:w w:val="109"/>
                <w:sz w:val="24"/>
                <w:szCs w:val="24"/>
                <w:lang w:val="kk-KZ"/>
              </w:rPr>
              <w:t>-</w:t>
            </w:r>
            <w:r w:rsidRPr="001C4CFE">
              <w:rPr>
                <w:rFonts w:ascii="Times New Roman" w:eastAsia="OEGHA+TimesNewRomanPSMT" w:hAnsi="Times New Roman" w:cs="Times New Roman"/>
                <w:b/>
                <w:sz w:val="24"/>
                <w:szCs w:val="24"/>
                <w:lang w:val="kk-KZ"/>
              </w:rPr>
              <w:t>т</w:t>
            </w:r>
            <w:r w:rsidRPr="001C4CFE">
              <w:rPr>
                <w:rFonts w:ascii="Times New Roman" w:eastAsia="OEGHA+TimesNewRomanPSMT" w:hAnsi="Times New Roman" w:cs="Times New Roman"/>
                <w:b/>
                <w:spacing w:val="-1"/>
                <w:sz w:val="24"/>
                <w:szCs w:val="24"/>
                <w:lang w:val="kk-KZ"/>
              </w:rPr>
              <w:t>е</w:t>
            </w:r>
            <w:r w:rsidRPr="001C4CFE">
              <w:rPr>
                <w:rFonts w:ascii="Times New Roman" w:eastAsia="OEGHA+TimesNewRomanPSMT" w:hAnsi="Times New Roman" w:cs="Times New Roman"/>
                <w:b/>
                <w:sz w:val="24"/>
                <w:szCs w:val="24"/>
                <w:lang w:val="kk-KZ"/>
              </w:rPr>
              <w:t>ңдікс</w:t>
            </w:r>
            <w:r w:rsidRPr="001C4CFE">
              <w:rPr>
                <w:rFonts w:ascii="Times New Roman" w:eastAsia="OEGHA+TimesNewRomanPSMT" w:hAnsi="Times New Roman" w:cs="Times New Roman"/>
                <w:b/>
                <w:spacing w:val="-2"/>
                <w:sz w:val="24"/>
                <w:szCs w:val="24"/>
                <w:lang w:val="kk-KZ"/>
              </w:rPr>
              <w:t>а</w:t>
            </w:r>
            <w:r w:rsidRPr="001C4CFE">
              <w:rPr>
                <w:rFonts w:ascii="Times New Roman" w:eastAsia="OEGHA+TimesNewRomanPSMT" w:hAnsi="Times New Roman" w:cs="Times New Roman"/>
                <w:b/>
                <w:sz w:val="24"/>
                <w:szCs w:val="24"/>
                <w:lang w:val="kk-KZ"/>
              </w:rPr>
              <w:t>қтаужатты</w:t>
            </w:r>
            <w:r w:rsidRPr="001C4CFE">
              <w:rPr>
                <w:rFonts w:ascii="Times New Roman" w:eastAsia="OEGHA+TimesNewRomanPSMT" w:hAnsi="Times New Roman" w:cs="Times New Roman"/>
                <w:b/>
                <w:spacing w:val="1"/>
                <w:sz w:val="24"/>
                <w:szCs w:val="24"/>
                <w:lang w:val="kk-KZ"/>
              </w:rPr>
              <w:t>ғ</w:t>
            </w:r>
            <w:r w:rsidRPr="001C4CFE">
              <w:rPr>
                <w:rFonts w:ascii="Times New Roman" w:eastAsia="OEGHA+TimesNewRomanPSMT" w:hAnsi="Times New Roman" w:cs="Times New Roman"/>
                <w:b/>
                <w:spacing w:val="-2"/>
                <w:sz w:val="24"/>
                <w:szCs w:val="24"/>
                <w:lang w:val="kk-KZ"/>
              </w:rPr>
              <w:t>у</w:t>
            </w:r>
            <w:r w:rsidRPr="001C4CFE">
              <w:rPr>
                <w:rFonts w:ascii="Times New Roman" w:eastAsia="OEGHA+TimesNewRomanPSMT" w:hAnsi="Times New Roman" w:cs="Times New Roman"/>
                <w:b/>
                <w:sz w:val="24"/>
                <w:szCs w:val="24"/>
                <w:lang w:val="kk-KZ"/>
              </w:rPr>
              <w:t>лар</w:t>
            </w:r>
            <w:r w:rsidRPr="001C4CFE">
              <w:rPr>
                <w:rFonts w:ascii="Times New Roman" w:eastAsia="OEGHA+TimesNewRomanPSMT" w:hAnsi="Times New Roman" w:cs="Times New Roman"/>
                <w:b/>
                <w:spacing w:val="1"/>
                <w:sz w:val="24"/>
                <w:szCs w:val="24"/>
                <w:lang w:val="kk-KZ"/>
              </w:rPr>
              <w:t>ы</w:t>
            </w:r>
            <w:r w:rsidRPr="001C4CFE">
              <w:rPr>
                <w:rFonts w:ascii="Times New Roman" w:eastAsia="OEGHA+TimesNewRomanPSMT" w:hAnsi="Times New Roman" w:cs="Times New Roman"/>
                <w:b/>
                <w:sz w:val="24"/>
                <w:szCs w:val="24"/>
                <w:lang w:val="kk-KZ"/>
              </w:rPr>
              <w:t>.</w:t>
            </w:r>
            <w:r w:rsidRPr="001C4CFE">
              <w:rPr>
                <w:rFonts w:ascii="Times New Roman" w:eastAsia="OEGHA+TimesNewRomanPSMT" w:hAnsi="Times New Roman" w:cs="Times New Roman"/>
                <w:color w:val="000000"/>
                <w:sz w:val="24"/>
                <w:szCs w:val="24"/>
                <w:lang w:val="kk-KZ"/>
              </w:rPr>
              <w:t>Г</w:t>
            </w:r>
            <w:r w:rsidRPr="001C4CFE">
              <w:rPr>
                <w:rFonts w:ascii="Times New Roman" w:eastAsia="OEGHA+TimesNewRomanPSMT" w:hAnsi="Times New Roman" w:cs="Times New Roman"/>
                <w:color w:val="000000"/>
                <w:spacing w:val="1"/>
                <w:sz w:val="24"/>
                <w:szCs w:val="24"/>
                <w:lang w:val="kk-KZ"/>
              </w:rPr>
              <w:t>и</w:t>
            </w:r>
            <w:r w:rsidRPr="001C4CFE">
              <w:rPr>
                <w:rFonts w:ascii="Times New Roman" w:eastAsia="OEGHA+TimesNewRomanPSMT" w:hAnsi="Times New Roman" w:cs="Times New Roman"/>
                <w:color w:val="000000"/>
                <w:spacing w:val="-1"/>
                <w:sz w:val="24"/>
                <w:szCs w:val="24"/>
                <w:lang w:val="kk-KZ"/>
              </w:rPr>
              <w:t>м</w:t>
            </w:r>
            <w:r w:rsidRPr="001C4CFE">
              <w:rPr>
                <w:rFonts w:ascii="Times New Roman" w:eastAsia="OEGHA+TimesNewRomanPSMT" w:hAnsi="Times New Roman" w:cs="Times New Roman"/>
                <w:color w:val="000000"/>
                <w:sz w:val="24"/>
                <w:szCs w:val="24"/>
                <w:lang w:val="kk-KZ"/>
              </w:rPr>
              <w:t>нас</w:t>
            </w:r>
            <w:r w:rsidRPr="001C4CFE">
              <w:rPr>
                <w:rFonts w:ascii="Times New Roman" w:eastAsia="OEGHA+TimesNewRomanPSMT" w:hAnsi="Times New Roman" w:cs="Times New Roman"/>
                <w:color w:val="000000"/>
                <w:spacing w:val="-2"/>
                <w:sz w:val="24"/>
                <w:szCs w:val="24"/>
                <w:lang w:val="kk-KZ"/>
              </w:rPr>
              <w:t>т</w:t>
            </w:r>
            <w:r w:rsidRPr="001C4CFE">
              <w:rPr>
                <w:rFonts w:ascii="Times New Roman" w:eastAsia="OEGHA+TimesNewRomanPSMT" w:hAnsi="Times New Roman" w:cs="Times New Roman"/>
                <w:color w:val="000000"/>
                <w:sz w:val="24"/>
                <w:szCs w:val="24"/>
                <w:lang w:val="kk-KZ"/>
              </w:rPr>
              <w:t>ика</w:t>
            </w:r>
            <w:r w:rsidRPr="001C4CFE">
              <w:rPr>
                <w:rFonts w:ascii="Times New Roman" w:eastAsia="OEGHA+TimesNewRomanPSMT" w:hAnsi="Times New Roman" w:cs="Times New Roman"/>
                <w:color w:val="000000"/>
                <w:spacing w:val="-1"/>
                <w:sz w:val="24"/>
                <w:szCs w:val="24"/>
                <w:lang w:val="kk-KZ"/>
              </w:rPr>
              <w:t>лы</w:t>
            </w:r>
            <w:r w:rsidRPr="001C4CFE">
              <w:rPr>
                <w:rFonts w:ascii="Times New Roman" w:eastAsia="OEGHA+TimesNewRomanPSMT" w:hAnsi="Times New Roman" w:cs="Times New Roman"/>
                <w:color w:val="000000"/>
                <w:sz w:val="24"/>
                <w:szCs w:val="24"/>
                <w:lang w:val="kk-KZ"/>
              </w:rPr>
              <w:t>қ скам</w:t>
            </w:r>
            <w:r w:rsidRPr="001C4CFE">
              <w:rPr>
                <w:rFonts w:ascii="Times New Roman" w:eastAsia="OEGHA+TimesNewRomanPSMT" w:hAnsi="Times New Roman" w:cs="Times New Roman"/>
                <w:color w:val="000000"/>
                <w:spacing w:val="-1"/>
                <w:sz w:val="24"/>
                <w:szCs w:val="24"/>
                <w:lang w:val="kk-KZ"/>
              </w:rPr>
              <w:t>е</w:t>
            </w:r>
            <w:r w:rsidRPr="001C4CFE">
              <w:rPr>
                <w:rFonts w:ascii="Times New Roman" w:eastAsia="OEGHA+TimesNewRomanPSMT" w:hAnsi="Times New Roman" w:cs="Times New Roman"/>
                <w:color w:val="000000"/>
                <w:sz w:val="24"/>
                <w:szCs w:val="24"/>
                <w:lang w:val="kk-KZ"/>
              </w:rPr>
              <w:t>йк</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 xml:space="preserve">ның </w:t>
            </w:r>
            <w:r w:rsidRPr="001C4CFE">
              <w:rPr>
                <w:rFonts w:ascii="Times New Roman" w:eastAsia="OEGHA+TimesNewRomanPSMT" w:hAnsi="Times New Roman" w:cs="Times New Roman"/>
                <w:color w:val="000000"/>
                <w:spacing w:val="1"/>
                <w:sz w:val="24"/>
                <w:szCs w:val="24"/>
                <w:lang w:val="kk-KZ"/>
              </w:rPr>
              <w:t>ү</w:t>
            </w:r>
            <w:r w:rsidRPr="001C4CFE">
              <w:rPr>
                <w:rFonts w:ascii="Times New Roman" w:eastAsia="OEGHA+TimesNewRomanPSMT" w:hAnsi="Times New Roman" w:cs="Times New Roman"/>
                <w:color w:val="000000"/>
                <w:sz w:val="24"/>
                <w:szCs w:val="24"/>
                <w:lang w:val="kk-KZ"/>
              </w:rPr>
              <w:t>с</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ім</w:t>
            </w:r>
            <w:r w:rsidRPr="001C4CFE">
              <w:rPr>
                <w:rFonts w:ascii="Times New Roman" w:eastAsia="OEGHA+TimesNewRomanPSMT" w:hAnsi="Times New Roman" w:cs="Times New Roman"/>
                <w:color w:val="000000"/>
                <w:spacing w:val="-2"/>
                <w:sz w:val="24"/>
                <w:szCs w:val="24"/>
                <w:lang w:val="kk-KZ"/>
              </w:rPr>
              <w:t>е</w:t>
            </w:r>
            <w:r w:rsidRPr="001C4CFE">
              <w:rPr>
                <w:rFonts w:ascii="Times New Roman" w:eastAsia="OEGHA+TimesNewRomanPSMT" w:hAnsi="Times New Roman" w:cs="Times New Roman"/>
                <w:color w:val="000000"/>
                <w:sz w:val="24"/>
                <w:szCs w:val="24"/>
                <w:lang w:val="kk-KZ"/>
              </w:rPr>
              <w:t>н жүр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w:t>
            </w:r>
          </w:p>
          <w:p w:rsidR="005F3CFD" w:rsidRPr="001C4CFE" w:rsidRDefault="005F3CFD" w:rsidP="00DA17AE">
            <w:pPr>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pacing w:val="-2"/>
                <w:sz w:val="24"/>
                <w:szCs w:val="24"/>
                <w:lang w:val="kk-KZ"/>
              </w:rPr>
              <w:t>Ж</w:t>
            </w:r>
            <w:r w:rsidRPr="001C4CFE">
              <w:rPr>
                <w:rFonts w:ascii="Times New Roman" w:eastAsia="OEGHA+TimesNewRomanPSMT" w:hAnsi="Times New Roman" w:cs="Times New Roman"/>
                <w:b/>
                <w:color w:val="000000"/>
                <w:sz w:val="24"/>
                <w:szCs w:val="24"/>
                <w:lang w:val="kk-KZ"/>
              </w:rPr>
              <w:t>ал</w:t>
            </w:r>
            <w:r w:rsidRPr="001C4CFE">
              <w:rPr>
                <w:rFonts w:ascii="Times New Roman" w:eastAsia="OEGHA+TimesNewRomanPSMT" w:hAnsi="Times New Roman" w:cs="Times New Roman"/>
                <w:b/>
                <w:color w:val="000000"/>
                <w:spacing w:val="-1"/>
                <w:sz w:val="24"/>
                <w:szCs w:val="24"/>
                <w:lang w:val="kk-KZ"/>
              </w:rPr>
              <w:t>п</w:t>
            </w:r>
            <w:r w:rsidRPr="001C4CFE">
              <w:rPr>
                <w:rFonts w:ascii="Times New Roman" w:eastAsia="OEGHA+TimesNewRomanPSMT" w:hAnsi="Times New Roman" w:cs="Times New Roman"/>
                <w:b/>
                <w:color w:val="000000"/>
                <w:sz w:val="24"/>
                <w:szCs w:val="24"/>
                <w:lang w:val="kk-KZ"/>
              </w:rPr>
              <w:t>ы</w:t>
            </w:r>
            <w:r w:rsidRPr="001C4CFE">
              <w:rPr>
                <w:rFonts w:ascii="Times New Roman" w:eastAsia="OEGHA+TimesNewRomanPSMT" w:hAnsi="Times New Roman" w:cs="Times New Roman"/>
                <w:b/>
                <w:color w:val="000000"/>
                <w:spacing w:val="1"/>
                <w:sz w:val="24"/>
                <w:szCs w:val="24"/>
                <w:lang w:val="kk-KZ"/>
              </w:rPr>
              <w:t xml:space="preserve"> д</w:t>
            </w:r>
            <w:r w:rsidRPr="001C4CFE">
              <w:rPr>
                <w:rFonts w:ascii="Times New Roman" w:eastAsia="OEGHA+TimesNewRomanPSMT" w:hAnsi="Times New Roman" w:cs="Times New Roman"/>
                <w:b/>
                <w:color w:val="000000"/>
                <w:sz w:val="24"/>
                <w:szCs w:val="24"/>
                <w:lang w:val="kk-KZ"/>
              </w:rPr>
              <w:t>амыт</w:t>
            </w:r>
            <w:r w:rsidRPr="001C4CFE">
              <w:rPr>
                <w:rFonts w:ascii="Times New Roman" w:eastAsia="OEGHA+TimesNewRomanPSMT" w:hAnsi="Times New Roman" w:cs="Times New Roman"/>
                <w:b/>
                <w:color w:val="000000"/>
                <w:spacing w:val="-3"/>
                <w:sz w:val="24"/>
                <w:szCs w:val="24"/>
                <w:lang w:val="kk-KZ"/>
              </w:rPr>
              <w:t>у</w:t>
            </w:r>
            <w:r w:rsidRPr="001C4CFE">
              <w:rPr>
                <w:rFonts w:ascii="Times New Roman" w:eastAsia="OEGHA+TimesNewRomanPSMT" w:hAnsi="Times New Roman" w:cs="Times New Roman"/>
                <w:b/>
                <w:color w:val="000000"/>
                <w:sz w:val="24"/>
                <w:szCs w:val="24"/>
                <w:lang w:val="kk-KZ"/>
              </w:rPr>
              <w:t>шы жат</w:t>
            </w:r>
            <w:r w:rsidRPr="001C4CFE">
              <w:rPr>
                <w:rFonts w:ascii="Times New Roman" w:eastAsia="OEGHA+TimesNewRomanPSMT" w:hAnsi="Times New Roman" w:cs="Times New Roman"/>
                <w:b/>
                <w:color w:val="000000"/>
                <w:spacing w:val="-1"/>
                <w:sz w:val="24"/>
                <w:szCs w:val="24"/>
                <w:lang w:val="kk-KZ"/>
              </w:rPr>
              <w:t>т</w:t>
            </w:r>
            <w:r w:rsidRPr="001C4CFE">
              <w:rPr>
                <w:rFonts w:ascii="Times New Roman" w:eastAsia="OEGHA+TimesNewRomanPSMT" w:hAnsi="Times New Roman" w:cs="Times New Roman"/>
                <w:b/>
                <w:color w:val="000000"/>
                <w:sz w:val="24"/>
                <w:szCs w:val="24"/>
                <w:lang w:val="kk-KZ"/>
              </w:rPr>
              <w:t>ығ</w:t>
            </w:r>
            <w:r w:rsidRPr="001C4CFE">
              <w:rPr>
                <w:rFonts w:ascii="Times New Roman" w:eastAsia="OEGHA+TimesNewRomanPSMT" w:hAnsi="Times New Roman" w:cs="Times New Roman"/>
                <w:b/>
                <w:color w:val="000000"/>
                <w:spacing w:val="-1"/>
                <w:sz w:val="24"/>
                <w:szCs w:val="24"/>
                <w:lang w:val="kk-KZ"/>
              </w:rPr>
              <w:t>ул</w:t>
            </w:r>
            <w:r w:rsidRPr="001C4CFE">
              <w:rPr>
                <w:rFonts w:ascii="Times New Roman" w:eastAsia="OEGHA+TimesNewRomanPSMT" w:hAnsi="Times New Roman" w:cs="Times New Roman"/>
                <w:b/>
                <w:color w:val="000000"/>
                <w:sz w:val="24"/>
                <w:szCs w:val="24"/>
                <w:lang w:val="kk-KZ"/>
              </w:rPr>
              <w:t>ар:</w:t>
            </w:r>
          </w:p>
          <w:p w:rsidR="005F3CFD" w:rsidRPr="001C4CFE" w:rsidRDefault="005F3CFD" w:rsidP="00DA17AE">
            <w:pPr>
              <w:rPr>
                <w:rFonts w:ascii="Times New Roman" w:eastAsia="OEGHA+TimesNewRomanPSMT" w:hAnsi="Times New Roman" w:cs="Times New Roman"/>
                <w:color w:val="000000"/>
                <w:sz w:val="24"/>
                <w:szCs w:val="24"/>
                <w:lang w:val="kk-KZ"/>
              </w:rPr>
            </w:pPr>
            <w:r w:rsidRPr="001C4CFE">
              <w:rPr>
                <w:rFonts w:ascii="Times New Roman" w:hAnsi="Times New Roman" w:cs="Times New Roman"/>
                <w:b/>
                <w:sz w:val="24"/>
                <w:szCs w:val="24"/>
                <w:lang w:val="kk-KZ"/>
              </w:rPr>
              <w:lastRenderedPageBreak/>
              <w:t>Қолдың білектерін, иық белдеуінің бұлшықеттерін дамытуға және нығайтуға арналған жаттығулар.</w:t>
            </w:r>
            <w:r w:rsidRPr="001C4CFE">
              <w:rPr>
                <w:rFonts w:ascii="Times New Roman" w:hAnsi="Times New Roman" w:cs="Times New Roman"/>
                <w:sz w:val="24"/>
                <w:szCs w:val="24"/>
                <w:lang w:val="kk-KZ"/>
              </w:rPr>
              <w:t xml:space="preserve">Қолды екі жаққа </w:t>
            </w:r>
            <w:r w:rsidRPr="001C4CFE">
              <w:rPr>
                <w:rFonts w:ascii="Times New Roman" w:eastAsia="OEGHA+TimesNewRomanPSMT" w:hAnsi="Times New Roman" w:cs="Times New Roman"/>
                <w:color w:val="000000"/>
                <w:sz w:val="24"/>
                <w:szCs w:val="24"/>
                <w:lang w:val="kk-KZ"/>
              </w:rPr>
              <w:t>көтеру.</w:t>
            </w:r>
          </w:p>
          <w:p w:rsidR="005F3CFD" w:rsidRPr="001C4CFE" w:rsidRDefault="005F3CFD" w:rsidP="00DA17AE">
            <w:pPr>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z w:val="24"/>
                <w:szCs w:val="24"/>
                <w:lang w:val="kk-KZ"/>
              </w:rPr>
              <w:t xml:space="preserve">Қимылды ойын: </w:t>
            </w:r>
          </w:p>
          <w:p w:rsidR="005F3CFD" w:rsidRDefault="005F3CFD" w:rsidP="00DA17AE">
            <w:pPr>
              <w:rPr>
                <w:rFonts w:ascii="Times New Roman" w:hAnsi="Times New Roman" w:cs="Times New Roman"/>
                <w:color w:val="000000"/>
                <w:sz w:val="24"/>
                <w:szCs w:val="24"/>
                <w:shd w:val="clear" w:color="auto" w:fill="FFFFFF"/>
                <w:lang w:val="kk-KZ"/>
              </w:rPr>
            </w:pPr>
            <w:r w:rsidRPr="001C4CFE">
              <w:rPr>
                <w:rFonts w:ascii="Times New Roman" w:hAnsi="Times New Roman" w:cs="Times New Roman"/>
                <w:b/>
                <w:color w:val="000000"/>
                <w:sz w:val="24"/>
                <w:szCs w:val="24"/>
                <w:shd w:val="clear" w:color="auto" w:fill="FFFFFF"/>
                <w:lang w:val="kk-KZ"/>
              </w:rPr>
              <w:t xml:space="preserve">«Қасқырлар мен лақтар» </w:t>
            </w:r>
            <w:r w:rsidRPr="001C4CFE">
              <w:rPr>
                <w:rFonts w:ascii="Times New Roman" w:hAnsi="Times New Roman" w:cs="Times New Roman"/>
                <w:b/>
                <w:color w:val="000000"/>
                <w:sz w:val="24"/>
                <w:szCs w:val="24"/>
                <w:lang w:val="kk-KZ"/>
              </w:rPr>
              <w:br/>
            </w:r>
            <w:r w:rsidRPr="001C4CFE">
              <w:rPr>
                <w:rFonts w:ascii="Times New Roman" w:hAnsi="Times New Roman" w:cs="Times New Roman"/>
                <w:b/>
                <w:color w:val="000000"/>
                <w:sz w:val="24"/>
                <w:szCs w:val="24"/>
                <w:shd w:val="clear" w:color="auto" w:fill="FFFFFF"/>
                <w:lang w:val="kk-KZ"/>
              </w:rPr>
              <w:t>Мақсаты:</w:t>
            </w:r>
            <w:r w:rsidRPr="001C4CFE">
              <w:rPr>
                <w:rFonts w:ascii="Times New Roman" w:hAnsi="Times New Roman" w:cs="Times New Roman"/>
                <w:color w:val="000000"/>
                <w:sz w:val="24"/>
                <w:szCs w:val="24"/>
                <w:shd w:val="clear" w:color="auto" w:fill="FFFFFF"/>
                <w:lang w:val="kk-KZ"/>
              </w:rPr>
              <w:t xml:space="preserve"> Балаларды жылдамдыққа, ептілікке тәрбиелеу.</w:t>
            </w:r>
            <w:r w:rsidRPr="001C4CFE">
              <w:rPr>
                <w:rFonts w:ascii="Times New Roman" w:hAnsi="Times New Roman" w:cs="Times New Roman"/>
                <w:color w:val="000000"/>
                <w:sz w:val="24"/>
                <w:szCs w:val="24"/>
                <w:lang w:val="kk-KZ"/>
              </w:rPr>
              <w:br/>
            </w:r>
            <w:r w:rsidRPr="001C4CFE">
              <w:rPr>
                <w:rFonts w:ascii="Times New Roman" w:hAnsi="Times New Roman" w:cs="Times New Roman"/>
                <w:b/>
                <w:color w:val="000000"/>
                <w:sz w:val="24"/>
                <w:szCs w:val="24"/>
                <w:shd w:val="clear" w:color="auto" w:fill="FFFFFF"/>
                <w:lang w:val="kk-KZ"/>
              </w:rPr>
              <w:t xml:space="preserve">Жүру барысы: </w:t>
            </w:r>
            <w:r w:rsidRPr="001C4CFE">
              <w:rPr>
                <w:rFonts w:ascii="Times New Roman" w:hAnsi="Times New Roman" w:cs="Times New Roman"/>
                <w:color w:val="000000"/>
                <w:sz w:val="24"/>
                <w:szCs w:val="24"/>
                <w:shd w:val="clear" w:color="auto" w:fill="FFFFFF"/>
                <w:lang w:val="kk-KZ"/>
              </w:rPr>
              <w:t>Аралары 10 - 15 адым қашықтықта «қора» мен «өріс» сызылады.</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Ойнаушылар үйлерінде тұрып:</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Бөрте, бөрте, бөрте лақ,</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Бөрте лақ тым ерке лақ</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Кетесің кейде секеңдеп,</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Байламаса көкем кеп — деген сөздерден</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 xml:space="preserve">Кейін дүрсілдей жүгіріп « өріске» беттейді. Оларды алаңның ортасында тұрған 2 - 3 қасқыр қуып береді. Қолға түскендер ойыннан шығып қалып келесі кіреді. Қасқырлар ұсталмаған балалардан сайланады. </w:t>
            </w:r>
            <w:r w:rsidRPr="001C4CFE">
              <w:rPr>
                <w:rFonts w:ascii="Times New Roman" w:hAnsi="Times New Roman" w:cs="Times New Roman"/>
                <w:color w:val="000000"/>
                <w:sz w:val="24"/>
                <w:szCs w:val="24"/>
                <w:shd w:val="clear" w:color="auto" w:fill="FFFFFF"/>
                <w:lang w:val="kk-KZ"/>
              </w:rPr>
              <w:lastRenderedPageBreak/>
              <w:t>Осылайша ойын жалғасады.</w:t>
            </w:r>
          </w:p>
          <w:p w:rsidR="005F3CFD" w:rsidRPr="00A64875" w:rsidRDefault="005F3CFD" w:rsidP="00DA17AE">
            <w:pPr>
              <w:pStyle w:val="a3"/>
              <w:shd w:val="clear" w:color="auto" w:fill="FFFFFF"/>
              <w:spacing w:before="0" w:beforeAutospacing="0" w:after="0" w:afterAutospacing="0"/>
              <w:rPr>
                <w:rFonts w:eastAsia="OEGHA+TimesNewRomanPSMT"/>
                <w:b/>
                <w:color w:val="000000"/>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5F3CFD" w:rsidRPr="00A64875" w:rsidRDefault="005F3CFD" w:rsidP="00DA17AE">
            <w:pPr>
              <w:pStyle w:val="a3"/>
              <w:shd w:val="clear" w:color="auto" w:fill="FFFFFF"/>
              <w:spacing w:before="0" w:beforeAutospacing="0" w:after="0" w:afterAutospacing="0"/>
              <w:rPr>
                <w:b/>
                <w:lang w:val="kk-KZ"/>
              </w:rPr>
            </w:pPr>
          </w:p>
        </w:tc>
        <w:tc>
          <w:tcPr>
            <w:tcW w:w="3090" w:type="dxa"/>
            <w:gridSpan w:val="3"/>
            <w:tcBorders>
              <w:top w:val="single" w:sz="4" w:space="0" w:color="auto"/>
              <w:left w:val="single" w:sz="4" w:space="0" w:color="auto"/>
              <w:bottom w:val="single" w:sz="4" w:space="0" w:color="auto"/>
              <w:right w:val="single" w:sz="4" w:space="0" w:color="auto"/>
            </w:tcBorders>
          </w:tcPr>
          <w:p w:rsidR="005F3CFD" w:rsidRPr="00A64875" w:rsidRDefault="005F3CFD" w:rsidP="00DA17AE">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Дене шынықтыру </w:t>
            </w:r>
          </w:p>
          <w:p w:rsidR="005F3CFD" w:rsidRPr="00A64875" w:rsidRDefault="005F3CFD" w:rsidP="00DA17AE">
            <w:pPr>
              <w:rPr>
                <w:rFonts w:ascii="Times New Roman" w:hAnsi="Times New Roman" w:cs="Times New Roman"/>
                <w:b/>
                <w:sz w:val="24"/>
                <w:szCs w:val="24"/>
                <w:lang w:val="kk-KZ"/>
              </w:rPr>
            </w:pPr>
            <w:r w:rsidRPr="00A64875">
              <w:rPr>
                <w:rFonts w:ascii="Times New Roman" w:hAnsi="Times New Roman" w:cs="Times New Roman"/>
                <w:b/>
                <w:sz w:val="24"/>
                <w:szCs w:val="24"/>
                <w:lang w:val="kk-KZ"/>
              </w:rPr>
              <w:t>Ойын: «Кел, бірге жүгірейік!»</w:t>
            </w:r>
          </w:p>
          <w:p w:rsidR="005F3CFD" w:rsidRPr="00A64875" w:rsidRDefault="005F3CFD" w:rsidP="00DA17AE">
            <w:pP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Мақсаты: </w:t>
            </w:r>
            <w:r w:rsidRPr="00A64875">
              <w:rPr>
                <w:rFonts w:ascii="Times New Roman" w:hAnsi="Times New Roman" w:cs="Times New Roman"/>
                <w:color w:val="212121"/>
                <w:sz w:val="24"/>
                <w:szCs w:val="24"/>
                <w:shd w:val="clear" w:color="auto" w:fill="FFFFFF"/>
                <w:lang w:val="kk-KZ"/>
              </w:rPr>
              <w:t>балаларды шапаңдыққа , ептілікті дамытуға ,допты қабырғаға лақтырып ,ыршыған допты қайта қағып алу біліктерін үйрету.Ұжым болып әрекет етуге,</w:t>
            </w:r>
            <w:r w:rsidR="00DA17AE">
              <w:rPr>
                <w:rFonts w:ascii="Times New Roman" w:hAnsi="Times New Roman" w:cs="Times New Roman"/>
                <w:color w:val="212121"/>
                <w:sz w:val="24"/>
                <w:szCs w:val="24"/>
                <w:shd w:val="clear" w:color="auto" w:fill="FFFFFF"/>
                <w:lang w:val="kk-KZ"/>
              </w:rPr>
              <w:t xml:space="preserve"> </w:t>
            </w:r>
            <w:r w:rsidRPr="00A64875">
              <w:rPr>
                <w:rFonts w:ascii="Times New Roman" w:hAnsi="Times New Roman" w:cs="Times New Roman"/>
                <w:color w:val="212121"/>
                <w:sz w:val="24"/>
                <w:szCs w:val="24"/>
                <w:shd w:val="clear" w:color="auto" w:fill="FFFFFF"/>
                <w:lang w:val="kk-KZ"/>
              </w:rPr>
              <w:t>ұйымшылдыққа тәрбиелеу.</w:t>
            </w:r>
          </w:p>
          <w:p w:rsidR="005F3CFD" w:rsidRPr="00A64875" w:rsidRDefault="005F3CFD" w:rsidP="00DA17AE">
            <w:pPr>
              <w:widowControl w:val="0"/>
              <w:ind w:right="-20"/>
              <w:rPr>
                <w:rFonts w:ascii="Times New Roman" w:eastAsia="OEGHA+TimesNewRomanPSMT" w:hAnsi="Times New Roman" w:cs="Times New Roman"/>
                <w:b/>
                <w:color w:val="000000"/>
                <w:sz w:val="24"/>
                <w:szCs w:val="24"/>
                <w:lang w:val="kk-KZ"/>
              </w:rPr>
            </w:pPr>
            <w:r w:rsidRPr="00A64875">
              <w:rPr>
                <w:rFonts w:ascii="Times New Roman" w:eastAsia="OEGHA+TimesNewRomanPSMT" w:hAnsi="Times New Roman" w:cs="Times New Roman"/>
                <w:b/>
                <w:color w:val="000000"/>
                <w:spacing w:val="-1"/>
                <w:sz w:val="24"/>
                <w:szCs w:val="24"/>
                <w:lang w:val="kk-KZ"/>
              </w:rPr>
              <w:t>Н</w:t>
            </w:r>
            <w:r w:rsidRPr="00A64875">
              <w:rPr>
                <w:rFonts w:ascii="Times New Roman" w:eastAsia="OEGHA+TimesNewRomanPSMT" w:hAnsi="Times New Roman" w:cs="Times New Roman"/>
                <w:b/>
                <w:color w:val="000000"/>
                <w:sz w:val="24"/>
                <w:szCs w:val="24"/>
                <w:lang w:val="kk-KZ"/>
              </w:rPr>
              <w:t>е</w:t>
            </w:r>
            <w:r w:rsidRPr="00A64875">
              <w:rPr>
                <w:rFonts w:ascii="Times New Roman" w:eastAsia="OEGHA+TimesNewRomanPSMT" w:hAnsi="Times New Roman" w:cs="Times New Roman"/>
                <w:b/>
                <w:color w:val="000000"/>
                <w:spacing w:val="-2"/>
                <w:sz w:val="24"/>
                <w:szCs w:val="24"/>
                <w:lang w:val="kk-KZ"/>
              </w:rPr>
              <w:t>г</w:t>
            </w:r>
            <w:r w:rsidRPr="00A64875">
              <w:rPr>
                <w:rFonts w:ascii="Times New Roman" w:eastAsia="OEGHA+TimesNewRomanPSMT" w:hAnsi="Times New Roman" w:cs="Times New Roman"/>
                <w:b/>
                <w:color w:val="000000"/>
                <w:sz w:val="24"/>
                <w:szCs w:val="24"/>
                <w:lang w:val="kk-KZ"/>
              </w:rPr>
              <w:t>ізгі қи</w:t>
            </w:r>
            <w:r w:rsidRPr="00A64875">
              <w:rPr>
                <w:rFonts w:ascii="Times New Roman" w:eastAsia="OEGHA+TimesNewRomanPSMT" w:hAnsi="Times New Roman" w:cs="Times New Roman"/>
                <w:b/>
                <w:color w:val="000000"/>
                <w:spacing w:val="-1"/>
                <w:sz w:val="24"/>
                <w:szCs w:val="24"/>
                <w:lang w:val="kk-KZ"/>
              </w:rPr>
              <w:t>м</w:t>
            </w:r>
            <w:r w:rsidRPr="00A64875">
              <w:rPr>
                <w:rFonts w:ascii="Times New Roman" w:eastAsia="OEGHA+TimesNewRomanPSMT" w:hAnsi="Times New Roman" w:cs="Times New Roman"/>
                <w:b/>
                <w:color w:val="000000"/>
                <w:sz w:val="24"/>
                <w:szCs w:val="24"/>
                <w:lang w:val="kk-KZ"/>
              </w:rPr>
              <w:t>ылдар:</w:t>
            </w:r>
          </w:p>
          <w:p w:rsidR="005F3CFD" w:rsidRPr="00A64875" w:rsidRDefault="005F3CFD" w:rsidP="00DA17AE">
            <w:pPr>
              <w:pStyle w:val="a5"/>
              <w:rPr>
                <w:sz w:val="24"/>
                <w:szCs w:val="24"/>
                <w:lang w:val="kk-KZ"/>
              </w:rPr>
            </w:pPr>
            <w:r w:rsidRPr="00A64875">
              <w:rPr>
                <w:b/>
                <w:sz w:val="24"/>
                <w:szCs w:val="24"/>
                <w:lang w:val="kk-KZ"/>
              </w:rPr>
              <w:t>Ж</w:t>
            </w:r>
            <w:r w:rsidRPr="00A64875">
              <w:rPr>
                <w:b/>
                <w:spacing w:val="2"/>
                <w:sz w:val="24"/>
                <w:szCs w:val="24"/>
                <w:lang w:val="kk-KZ"/>
              </w:rPr>
              <w:t>ү</w:t>
            </w:r>
            <w:r w:rsidRPr="00A64875">
              <w:rPr>
                <w:b/>
                <w:spacing w:val="-1"/>
                <w:sz w:val="24"/>
                <w:szCs w:val="24"/>
                <w:lang w:val="kk-KZ"/>
              </w:rPr>
              <w:t>гі</w:t>
            </w:r>
            <w:r w:rsidRPr="00A64875">
              <w:rPr>
                <w:b/>
                <w:sz w:val="24"/>
                <w:szCs w:val="24"/>
                <w:lang w:val="kk-KZ"/>
              </w:rPr>
              <w:t>р</w:t>
            </w:r>
            <w:r w:rsidRPr="00A64875">
              <w:rPr>
                <w:b/>
                <w:spacing w:val="-2"/>
                <w:sz w:val="24"/>
                <w:szCs w:val="24"/>
                <w:lang w:val="kk-KZ"/>
              </w:rPr>
              <w:t>у</w:t>
            </w:r>
            <w:r w:rsidRPr="00A64875">
              <w:rPr>
                <w:b/>
                <w:sz w:val="24"/>
                <w:szCs w:val="24"/>
                <w:lang w:val="kk-KZ"/>
              </w:rPr>
              <w:t>.</w:t>
            </w:r>
            <w:r w:rsidR="00DA17AE">
              <w:rPr>
                <w:b/>
                <w:sz w:val="24"/>
                <w:szCs w:val="24"/>
                <w:lang w:val="kk-KZ"/>
              </w:rPr>
              <w:t xml:space="preserve"> </w:t>
            </w:r>
            <w:r w:rsidRPr="00A64875">
              <w:rPr>
                <w:sz w:val="24"/>
                <w:szCs w:val="24"/>
                <w:lang w:val="kk-KZ"/>
              </w:rPr>
              <w:t>Бір қалыпта аяқт</w:t>
            </w:r>
            <w:r w:rsidRPr="00A64875">
              <w:rPr>
                <w:spacing w:val="-2"/>
                <w:sz w:val="24"/>
                <w:szCs w:val="24"/>
                <w:lang w:val="kk-KZ"/>
              </w:rPr>
              <w:t>ы</w:t>
            </w:r>
            <w:r w:rsidRPr="00A64875">
              <w:rPr>
                <w:sz w:val="24"/>
                <w:szCs w:val="24"/>
                <w:lang w:val="kk-KZ"/>
              </w:rPr>
              <w:t>ң ұшымен жүгіру.</w:t>
            </w:r>
          </w:p>
          <w:p w:rsidR="005F3CFD" w:rsidRPr="00A64875" w:rsidRDefault="005F3CFD" w:rsidP="00DA17AE">
            <w:pPr>
              <w:rPr>
                <w:rFonts w:ascii="Times New Roman" w:eastAsia="OEGHA+TimesNewRomanPSMT" w:hAnsi="Times New Roman" w:cs="Times New Roman"/>
                <w:color w:val="000000"/>
                <w:sz w:val="24"/>
                <w:szCs w:val="24"/>
                <w:lang w:val="kk-KZ"/>
              </w:rPr>
            </w:pPr>
            <w:r w:rsidRPr="00A64875">
              <w:rPr>
                <w:rFonts w:ascii="Times New Roman" w:eastAsia="OEGHA+TimesNewRomanPSMT" w:hAnsi="Times New Roman" w:cs="Times New Roman"/>
                <w:b/>
                <w:color w:val="000000"/>
                <w:sz w:val="24"/>
                <w:szCs w:val="24"/>
                <w:lang w:val="kk-KZ"/>
              </w:rPr>
              <w:t>Секір</w:t>
            </w:r>
            <w:r w:rsidRPr="00A64875">
              <w:rPr>
                <w:rFonts w:ascii="Times New Roman" w:eastAsia="OEGHA+TimesNewRomanPSMT" w:hAnsi="Times New Roman" w:cs="Times New Roman"/>
                <w:b/>
                <w:color w:val="000000"/>
                <w:spacing w:val="-2"/>
                <w:sz w:val="24"/>
                <w:szCs w:val="24"/>
                <w:lang w:val="kk-KZ"/>
              </w:rPr>
              <w:t>у</w:t>
            </w:r>
            <w:r w:rsidRPr="00A64875">
              <w:rPr>
                <w:rFonts w:ascii="Times New Roman" w:eastAsia="OEGHA+TimesNewRomanPSMT" w:hAnsi="Times New Roman" w:cs="Times New Roman"/>
                <w:b/>
                <w:color w:val="000000"/>
                <w:sz w:val="24"/>
                <w:szCs w:val="24"/>
                <w:lang w:val="kk-KZ"/>
              </w:rPr>
              <w:t>.</w:t>
            </w:r>
            <w:r w:rsidR="00DA17AE">
              <w:rPr>
                <w:rFonts w:ascii="Times New Roman" w:eastAsia="OEGHA+TimesNewRomanPSMT" w:hAnsi="Times New Roman" w:cs="Times New Roman"/>
                <w:b/>
                <w:color w:val="000000"/>
                <w:sz w:val="24"/>
                <w:szCs w:val="24"/>
                <w:lang w:val="kk-KZ"/>
              </w:rPr>
              <w:t xml:space="preserve"> </w:t>
            </w:r>
            <w:r w:rsidRPr="00A64875">
              <w:rPr>
                <w:rFonts w:ascii="Times New Roman" w:eastAsia="OEGHA+TimesNewRomanPSMT" w:hAnsi="Times New Roman" w:cs="Times New Roman"/>
                <w:color w:val="000000"/>
                <w:sz w:val="24"/>
                <w:szCs w:val="24"/>
                <w:lang w:val="kk-KZ"/>
              </w:rPr>
              <w:t>Алға қ</w:t>
            </w:r>
            <w:r w:rsidRPr="00A64875">
              <w:rPr>
                <w:rFonts w:ascii="Times New Roman" w:eastAsia="OEGHA+TimesNewRomanPSMT" w:hAnsi="Times New Roman" w:cs="Times New Roman"/>
                <w:color w:val="000000"/>
                <w:spacing w:val="-1"/>
                <w:sz w:val="24"/>
                <w:szCs w:val="24"/>
                <w:lang w:val="kk-KZ"/>
              </w:rPr>
              <w:t>ар</w:t>
            </w:r>
            <w:r w:rsidRPr="00A64875">
              <w:rPr>
                <w:rFonts w:ascii="Times New Roman" w:eastAsia="OEGHA+TimesNewRomanPSMT" w:hAnsi="Times New Roman" w:cs="Times New Roman"/>
                <w:color w:val="000000"/>
                <w:sz w:val="24"/>
                <w:szCs w:val="24"/>
                <w:lang w:val="kk-KZ"/>
              </w:rPr>
              <w:t xml:space="preserve">ай </w:t>
            </w:r>
            <w:r w:rsidRPr="00A64875">
              <w:rPr>
                <w:rFonts w:ascii="Times New Roman" w:eastAsia="OEGHA+TimesNewRomanPSMT" w:hAnsi="Times New Roman" w:cs="Times New Roman"/>
                <w:color w:val="000000"/>
                <w:spacing w:val="1"/>
                <w:sz w:val="24"/>
                <w:szCs w:val="24"/>
                <w:lang w:val="kk-KZ"/>
              </w:rPr>
              <w:t xml:space="preserve">ұмтыла </w:t>
            </w:r>
            <w:r w:rsidRPr="00A64875">
              <w:rPr>
                <w:rFonts w:ascii="Times New Roman" w:eastAsia="OEGHA+TimesNewRomanPSMT" w:hAnsi="Times New Roman" w:cs="Times New Roman"/>
                <w:color w:val="000000"/>
                <w:spacing w:val="-1"/>
                <w:sz w:val="24"/>
                <w:szCs w:val="24"/>
                <w:lang w:val="kk-KZ"/>
              </w:rPr>
              <w:t>қо</w:t>
            </w:r>
            <w:r w:rsidRPr="00A64875">
              <w:rPr>
                <w:rFonts w:ascii="Times New Roman" w:eastAsia="OEGHA+TimesNewRomanPSMT" w:hAnsi="Times New Roman" w:cs="Times New Roman"/>
                <w:color w:val="000000"/>
                <w:sz w:val="24"/>
                <w:szCs w:val="24"/>
                <w:lang w:val="kk-KZ"/>
              </w:rPr>
              <w:t>с аяқпен затқа де</w:t>
            </w:r>
            <w:r w:rsidRPr="00A64875">
              <w:rPr>
                <w:rFonts w:ascii="Times New Roman" w:eastAsia="OEGHA+TimesNewRomanPSMT" w:hAnsi="Times New Roman" w:cs="Times New Roman"/>
                <w:color w:val="000000"/>
                <w:spacing w:val="-1"/>
                <w:sz w:val="24"/>
                <w:szCs w:val="24"/>
                <w:lang w:val="kk-KZ"/>
              </w:rPr>
              <w:t>й</w:t>
            </w:r>
            <w:r w:rsidRPr="00A64875">
              <w:rPr>
                <w:rFonts w:ascii="Times New Roman" w:eastAsia="OEGHA+TimesNewRomanPSMT" w:hAnsi="Times New Roman" w:cs="Times New Roman"/>
                <w:color w:val="000000"/>
                <w:sz w:val="24"/>
                <w:szCs w:val="24"/>
                <w:lang w:val="kk-KZ"/>
              </w:rPr>
              <w:t>ін</w:t>
            </w:r>
            <w:r w:rsidR="00DA17AE">
              <w:rPr>
                <w:rFonts w:ascii="Times New Roman" w:eastAsia="OEGHA+TimesNewRomanPSMT" w:hAnsi="Times New Roman" w:cs="Times New Roman"/>
                <w:color w:val="000000"/>
                <w:sz w:val="24"/>
                <w:szCs w:val="24"/>
                <w:lang w:val="kk-KZ"/>
              </w:rPr>
              <w:t xml:space="preserve"> </w:t>
            </w:r>
            <w:r w:rsidRPr="00A64875">
              <w:rPr>
                <w:rFonts w:ascii="Times New Roman" w:eastAsia="OEGHA+TimesNewRomanPSMT" w:hAnsi="Times New Roman" w:cs="Times New Roman"/>
                <w:color w:val="000000"/>
                <w:sz w:val="24"/>
                <w:szCs w:val="24"/>
                <w:lang w:val="kk-KZ"/>
              </w:rPr>
              <w:t>(</w:t>
            </w:r>
            <w:r w:rsidRPr="00A64875">
              <w:rPr>
                <w:rFonts w:ascii="Times New Roman" w:eastAsia="OEGHA+TimesNewRomanPSMT" w:hAnsi="Times New Roman" w:cs="Times New Roman"/>
                <w:color w:val="000000"/>
                <w:spacing w:val="2"/>
                <w:sz w:val="24"/>
                <w:szCs w:val="24"/>
                <w:lang w:val="kk-KZ"/>
              </w:rPr>
              <w:t>1</w:t>
            </w:r>
            <w:r w:rsidRPr="00A64875">
              <w:rPr>
                <w:rFonts w:ascii="Times New Roman" w:eastAsia="OEGHA+TimesNewRomanPSMT" w:hAnsi="Times New Roman" w:cs="Times New Roman"/>
                <w:color w:val="000000"/>
                <w:spacing w:val="3"/>
                <w:sz w:val="24"/>
                <w:szCs w:val="24"/>
                <w:lang w:val="kk-KZ"/>
              </w:rPr>
              <w:t>0</w:t>
            </w:r>
            <w:r w:rsidRPr="00A64875">
              <w:rPr>
                <w:rFonts w:ascii="Times New Roman" w:hAnsi="Times New Roman" w:cs="Times New Roman"/>
                <w:color w:val="000000"/>
                <w:w w:val="109"/>
                <w:sz w:val="24"/>
                <w:szCs w:val="24"/>
                <w:lang w:val="kk-KZ"/>
              </w:rPr>
              <w:t>-</w:t>
            </w:r>
            <w:r w:rsidRPr="00A64875">
              <w:rPr>
                <w:rFonts w:ascii="Times New Roman" w:hAnsi="Times New Roman" w:cs="Times New Roman"/>
                <w:color w:val="000000"/>
                <w:w w:val="99"/>
                <w:sz w:val="24"/>
                <w:szCs w:val="24"/>
                <w:lang w:val="kk-KZ"/>
              </w:rPr>
              <w:t>15</w:t>
            </w:r>
            <w:r w:rsidRPr="00A64875">
              <w:rPr>
                <w:rFonts w:ascii="Times New Roman" w:eastAsia="OEGHA+TimesNewRomanPSMT" w:hAnsi="Times New Roman" w:cs="Times New Roman"/>
                <w:color w:val="000000"/>
                <w:spacing w:val="3"/>
                <w:sz w:val="24"/>
                <w:szCs w:val="24"/>
                <w:lang w:val="kk-KZ"/>
              </w:rPr>
              <w:t>с</w:t>
            </w:r>
            <w:r w:rsidRPr="00A64875">
              <w:rPr>
                <w:rFonts w:ascii="Times New Roman" w:eastAsia="OEGHA+TimesNewRomanPSMT" w:hAnsi="Times New Roman" w:cs="Times New Roman"/>
                <w:color w:val="000000"/>
                <w:sz w:val="24"/>
                <w:szCs w:val="24"/>
                <w:lang w:val="kk-KZ"/>
              </w:rPr>
              <w:t>антиметр) сек</w:t>
            </w:r>
            <w:r w:rsidRPr="00A64875">
              <w:rPr>
                <w:rFonts w:ascii="Times New Roman" w:eastAsia="OEGHA+TimesNewRomanPSMT" w:hAnsi="Times New Roman" w:cs="Times New Roman"/>
                <w:color w:val="000000"/>
                <w:spacing w:val="1"/>
                <w:sz w:val="24"/>
                <w:szCs w:val="24"/>
                <w:lang w:val="kk-KZ"/>
              </w:rPr>
              <w:t>ір</w:t>
            </w:r>
            <w:r w:rsidRPr="00A64875">
              <w:rPr>
                <w:rFonts w:ascii="Times New Roman" w:eastAsia="OEGHA+TimesNewRomanPSMT" w:hAnsi="Times New Roman" w:cs="Times New Roman"/>
                <w:color w:val="000000"/>
                <w:spacing w:val="-2"/>
                <w:sz w:val="24"/>
                <w:szCs w:val="24"/>
                <w:lang w:val="kk-KZ"/>
              </w:rPr>
              <w:t>у</w:t>
            </w:r>
            <w:r w:rsidRPr="00A64875">
              <w:rPr>
                <w:rFonts w:ascii="Times New Roman" w:eastAsia="OEGHA+TimesNewRomanPSMT" w:hAnsi="Times New Roman" w:cs="Times New Roman"/>
                <w:color w:val="000000"/>
                <w:sz w:val="24"/>
                <w:szCs w:val="24"/>
                <w:lang w:val="kk-KZ"/>
              </w:rPr>
              <w:t>.</w:t>
            </w:r>
          </w:p>
          <w:p w:rsidR="005F3CFD" w:rsidRPr="00A64875" w:rsidRDefault="005F3CFD" w:rsidP="00DA17AE">
            <w:pPr>
              <w:rPr>
                <w:rFonts w:ascii="Times New Roman" w:eastAsia="OEGHA+TimesNewRomanPSMT" w:hAnsi="Times New Roman" w:cs="Times New Roman"/>
                <w:b/>
                <w:color w:val="000000"/>
                <w:sz w:val="24"/>
                <w:szCs w:val="24"/>
                <w:lang w:val="kk-KZ"/>
              </w:rPr>
            </w:pPr>
            <w:r w:rsidRPr="00A64875">
              <w:rPr>
                <w:rFonts w:ascii="Times New Roman" w:eastAsia="OEGHA+TimesNewRomanPSMT" w:hAnsi="Times New Roman" w:cs="Times New Roman"/>
                <w:b/>
                <w:color w:val="000000"/>
                <w:spacing w:val="-2"/>
                <w:sz w:val="24"/>
                <w:szCs w:val="24"/>
                <w:lang w:val="kk-KZ"/>
              </w:rPr>
              <w:t>Ж</w:t>
            </w:r>
            <w:r w:rsidRPr="00A64875">
              <w:rPr>
                <w:rFonts w:ascii="Times New Roman" w:eastAsia="OEGHA+TimesNewRomanPSMT" w:hAnsi="Times New Roman" w:cs="Times New Roman"/>
                <w:b/>
                <w:color w:val="000000"/>
                <w:sz w:val="24"/>
                <w:szCs w:val="24"/>
                <w:lang w:val="kk-KZ"/>
              </w:rPr>
              <w:t>ал</w:t>
            </w:r>
            <w:r w:rsidRPr="00A64875">
              <w:rPr>
                <w:rFonts w:ascii="Times New Roman" w:eastAsia="OEGHA+TimesNewRomanPSMT" w:hAnsi="Times New Roman" w:cs="Times New Roman"/>
                <w:b/>
                <w:color w:val="000000"/>
                <w:spacing w:val="-1"/>
                <w:sz w:val="24"/>
                <w:szCs w:val="24"/>
                <w:lang w:val="kk-KZ"/>
              </w:rPr>
              <w:t>п</w:t>
            </w:r>
            <w:r w:rsidRPr="00A64875">
              <w:rPr>
                <w:rFonts w:ascii="Times New Roman" w:eastAsia="OEGHA+TimesNewRomanPSMT" w:hAnsi="Times New Roman" w:cs="Times New Roman"/>
                <w:b/>
                <w:color w:val="000000"/>
                <w:sz w:val="24"/>
                <w:szCs w:val="24"/>
                <w:lang w:val="kk-KZ"/>
              </w:rPr>
              <w:t>ы</w:t>
            </w:r>
            <w:r w:rsidRPr="00A64875">
              <w:rPr>
                <w:rFonts w:ascii="Times New Roman" w:eastAsia="OEGHA+TimesNewRomanPSMT" w:hAnsi="Times New Roman" w:cs="Times New Roman"/>
                <w:b/>
                <w:color w:val="000000"/>
                <w:spacing w:val="1"/>
                <w:sz w:val="24"/>
                <w:szCs w:val="24"/>
                <w:lang w:val="kk-KZ"/>
              </w:rPr>
              <w:t xml:space="preserve"> д</w:t>
            </w:r>
            <w:r w:rsidRPr="00A64875">
              <w:rPr>
                <w:rFonts w:ascii="Times New Roman" w:eastAsia="OEGHA+TimesNewRomanPSMT" w:hAnsi="Times New Roman" w:cs="Times New Roman"/>
                <w:b/>
                <w:color w:val="000000"/>
                <w:sz w:val="24"/>
                <w:szCs w:val="24"/>
                <w:lang w:val="kk-KZ"/>
              </w:rPr>
              <w:t>амыт</w:t>
            </w:r>
            <w:r w:rsidRPr="00A64875">
              <w:rPr>
                <w:rFonts w:ascii="Times New Roman" w:eastAsia="OEGHA+TimesNewRomanPSMT" w:hAnsi="Times New Roman" w:cs="Times New Roman"/>
                <w:b/>
                <w:color w:val="000000"/>
                <w:spacing w:val="-3"/>
                <w:sz w:val="24"/>
                <w:szCs w:val="24"/>
                <w:lang w:val="kk-KZ"/>
              </w:rPr>
              <w:t>у</w:t>
            </w:r>
            <w:r w:rsidRPr="00A64875">
              <w:rPr>
                <w:rFonts w:ascii="Times New Roman" w:eastAsia="OEGHA+TimesNewRomanPSMT" w:hAnsi="Times New Roman" w:cs="Times New Roman"/>
                <w:b/>
                <w:color w:val="000000"/>
                <w:sz w:val="24"/>
                <w:szCs w:val="24"/>
                <w:lang w:val="kk-KZ"/>
              </w:rPr>
              <w:t>шы жат</w:t>
            </w:r>
            <w:r w:rsidRPr="00A64875">
              <w:rPr>
                <w:rFonts w:ascii="Times New Roman" w:eastAsia="OEGHA+TimesNewRomanPSMT" w:hAnsi="Times New Roman" w:cs="Times New Roman"/>
                <w:b/>
                <w:color w:val="000000"/>
                <w:spacing w:val="-1"/>
                <w:sz w:val="24"/>
                <w:szCs w:val="24"/>
                <w:lang w:val="kk-KZ"/>
              </w:rPr>
              <w:t>т</w:t>
            </w:r>
            <w:r w:rsidRPr="00A64875">
              <w:rPr>
                <w:rFonts w:ascii="Times New Roman" w:eastAsia="OEGHA+TimesNewRomanPSMT" w:hAnsi="Times New Roman" w:cs="Times New Roman"/>
                <w:b/>
                <w:color w:val="000000"/>
                <w:sz w:val="24"/>
                <w:szCs w:val="24"/>
                <w:lang w:val="kk-KZ"/>
              </w:rPr>
              <w:t>ығ</w:t>
            </w:r>
            <w:r w:rsidRPr="00A64875">
              <w:rPr>
                <w:rFonts w:ascii="Times New Roman" w:eastAsia="OEGHA+TimesNewRomanPSMT" w:hAnsi="Times New Roman" w:cs="Times New Roman"/>
                <w:b/>
                <w:color w:val="000000"/>
                <w:spacing w:val="-1"/>
                <w:sz w:val="24"/>
                <w:szCs w:val="24"/>
                <w:lang w:val="kk-KZ"/>
              </w:rPr>
              <w:t>ул</w:t>
            </w:r>
            <w:r w:rsidRPr="00A64875">
              <w:rPr>
                <w:rFonts w:ascii="Times New Roman" w:eastAsia="OEGHA+TimesNewRomanPSMT" w:hAnsi="Times New Roman" w:cs="Times New Roman"/>
                <w:b/>
                <w:color w:val="000000"/>
                <w:sz w:val="24"/>
                <w:szCs w:val="24"/>
                <w:lang w:val="kk-KZ"/>
              </w:rPr>
              <w:t>ар:</w:t>
            </w:r>
          </w:p>
          <w:p w:rsidR="005F3CFD" w:rsidRPr="00A64875" w:rsidRDefault="005F3CFD" w:rsidP="00DA17AE">
            <w:pPr>
              <w:widowControl w:val="0"/>
              <w:ind w:right="-20"/>
              <w:rPr>
                <w:rFonts w:ascii="Times New Roman" w:hAnsi="Times New Roman" w:cs="Times New Roman"/>
                <w:sz w:val="24"/>
                <w:szCs w:val="24"/>
                <w:lang w:val="kk-KZ"/>
              </w:rPr>
            </w:pPr>
            <w:r w:rsidRPr="00A64875">
              <w:rPr>
                <w:rFonts w:ascii="Times New Roman" w:hAnsi="Times New Roman" w:cs="Times New Roman"/>
                <w:b/>
                <w:sz w:val="24"/>
                <w:szCs w:val="24"/>
                <w:lang w:val="kk-KZ"/>
              </w:rPr>
              <w:t xml:space="preserve">Іштің және аяқтың бұлшық еттерін дамытуға және нығайтуға арналған жаттығулар. </w:t>
            </w:r>
            <w:r w:rsidRPr="00A64875">
              <w:rPr>
                <w:rFonts w:ascii="Times New Roman" w:hAnsi="Times New Roman" w:cs="Times New Roman"/>
                <w:sz w:val="24"/>
                <w:szCs w:val="24"/>
                <w:lang w:val="kk-KZ"/>
              </w:rPr>
              <w:t xml:space="preserve">Бастапқы қалыпта тұрып, сол (оң) </w:t>
            </w:r>
            <w:r w:rsidRPr="00A64875">
              <w:rPr>
                <w:rFonts w:ascii="Times New Roman" w:hAnsi="Times New Roman" w:cs="Times New Roman"/>
                <w:sz w:val="24"/>
                <w:szCs w:val="24"/>
                <w:lang w:val="kk-KZ"/>
              </w:rPr>
              <w:t>аяқтың тізесін (заттанұстап) бүгу.</w:t>
            </w:r>
          </w:p>
          <w:p w:rsidR="005F3CFD" w:rsidRPr="00A64875" w:rsidRDefault="005F3CFD" w:rsidP="00DA17AE">
            <w:pPr>
              <w:widowControl w:val="0"/>
              <w:ind w:right="-20"/>
              <w:rPr>
                <w:rFonts w:ascii="Times New Roman" w:eastAsia="OEGHA+TimesNewRomanPSMT" w:hAnsi="Times New Roman" w:cs="Times New Roman"/>
                <w:b/>
                <w:color w:val="000000"/>
                <w:sz w:val="24"/>
                <w:szCs w:val="24"/>
                <w:lang w:val="kk-KZ"/>
              </w:rPr>
            </w:pPr>
            <w:r w:rsidRPr="00A64875">
              <w:rPr>
                <w:rFonts w:ascii="Times New Roman" w:eastAsia="OEGHA+TimesNewRomanPSMT" w:hAnsi="Times New Roman" w:cs="Times New Roman"/>
                <w:b/>
                <w:color w:val="000000"/>
                <w:spacing w:val="-1"/>
                <w:sz w:val="24"/>
                <w:szCs w:val="24"/>
                <w:lang w:val="kk-KZ"/>
              </w:rPr>
              <w:t>Қ</w:t>
            </w:r>
            <w:r w:rsidRPr="00A64875">
              <w:rPr>
                <w:rFonts w:ascii="Times New Roman" w:eastAsia="OEGHA+TimesNewRomanPSMT" w:hAnsi="Times New Roman" w:cs="Times New Roman"/>
                <w:b/>
                <w:color w:val="000000"/>
                <w:sz w:val="24"/>
                <w:szCs w:val="24"/>
                <w:lang w:val="kk-KZ"/>
              </w:rPr>
              <w:t>имы</w:t>
            </w:r>
            <w:r w:rsidRPr="00A64875">
              <w:rPr>
                <w:rFonts w:ascii="Times New Roman" w:eastAsia="OEGHA+TimesNewRomanPSMT" w:hAnsi="Times New Roman" w:cs="Times New Roman"/>
                <w:b/>
                <w:color w:val="000000"/>
                <w:spacing w:val="-1"/>
                <w:sz w:val="24"/>
                <w:szCs w:val="24"/>
                <w:lang w:val="kk-KZ"/>
              </w:rPr>
              <w:t>лд</w:t>
            </w:r>
            <w:r w:rsidRPr="00A64875">
              <w:rPr>
                <w:rFonts w:ascii="Times New Roman" w:eastAsia="OEGHA+TimesNewRomanPSMT" w:hAnsi="Times New Roman" w:cs="Times New Roman"/>
                <w:b/>
                <w:color w:val="000000"/>
                <w:sz w:val="24"/>
                <w:szCs w:val="24"/>
                <w:lang w:val="kk-KZ"/>
              </w:rPr>
              <w:t>ы ой</w:t>
            </w:r>
            <w:r w:rsidRPr="00A64875">
              <w:rPr>
                <w:rFonts w:ascii="Times New Roman" w:eastAsia="OEGHA+TimesNewRomanPSMT" w:hAnsi="Times New Roman" w:cs="Times New Roman"/>
                <w:b/>
                <w:color w:val="000000"/>
                <w:spacing w:val="-1"/>
                <w:sz w:val="24"/>
                <w:szCs w:val="24"/>
                <w:lang w:val="kk-KZ"/>
              </w:rPr>
              <w:t>ы</w:t>
            </w:r>
            <w:r w:rsidRPr="00A64875">
              <w:rPr>
                <w:rFonts w:ascii="Times New Roman" w:eastAsia="OEGHA+TimesNewRomanPSMT" w:hAnsi="Times New Roman" w:cs="Times New Roman"/>
                <w:b/>
                <w:color w:val="000000"/>
                <w:sz w:val="24"/>
                <w:szCs w:val="24"/>
                <w:lang w:val="kk-KZ"/>
              </w:rPr>
              <w:t>ндар:</w:t>
            </w:r>
          </w:p>
          <w:p w:rsidR="005F3CFD" w:rsidRPr="00A64875" w:rsidRDefault="005F3CFD" w:rsidP="00DA17AE">
            <w:pPr>
              <w:rPr>
                <w:rFonts w:ascii="Times New Roman" w:eastAsia="OEGHA+TimesNewRomanPSMT" w:hAnsi="Times New Roman" w:cs="Times New Roman"/>
                <w:sz w:val="24"/>
                <w:szCs w:val="24"/>
                <w:lang w:val="kk-KZ"/>
              </w:rPr>
            </w:pPr>
            <w:r w:rsidRPr="00A64875">
              <w:rPr>
                <w:rFonts w:ascii="Times New Roman" w:eastAsia="OEGHA+TimesNewRomanPSMT" w:hAnsi="Times New Roman" w:cs="Times New Roman"/>
                <w:sz w:val="24"/>
                <w:szCs w:val="24"/>
                <w:lang w:val="kk-KZ"/>
              </w:rPr>
              <w:t xml:space="preserve">Балаларды </w:t>
            </w:r>
            <w:r w:rsidRPr="00A64875">
              <w:rPr>
                <w:rFonts w:ascii="Times New Roman" w:eastAsia="OEGHA+TimesNewRomanPSMT" w:hAnsi="Times New Roman" w:cs="Times New Roman"/>
                <w:spacing w:val="-1"/>
                <w:sz w:val="24"/>
                <w:szCs w:val="24"/>
                <w:lang w:val="kk-KZ"/>
              </w:rPr>
              <w:t>е</w:t>
            </w:r>
            <w:r w:rsidRPr="00A64875">
              <w:rPr>
                <w:rFonts w:ascii="Times New Roman" w:eastAsia="OEGHA+TimesNewRomanPSMT" w:hAnsi="Times New Roman" w:cs="Times New Roman"/>
                <w:sz w:val="24"/>
                <w:szCs w:val="24"/>
                <w:lang w:val="kk-KZ"/>
              </w:rPr>
              <w:t>рес</w:t>
            </w:r>
            <w:r w:rsidRPr="00A64875">
              <w:rPr>
                <w:rFonts w:ascii="Times New Roman" w:eastAsia="OEGHA+TimesNewRomanPSMT" w:hAnsi="Times New Roman" w:cs="Times New Roman"/>
                <w:spacing w:val="-2"/>
                <w:sz w:val="24"/>
                <w:szCs w:val="24"/>
                <w:lang w:val="kk-KZ"/>
              </w:rPr>
              <w:t>е</w:t>
            </w:r>
            <w:r w:rsidRPr="00A64875">
              <w:rPr>
                <w:rFonts w:ascii="Times New Roman" w:eastAsia="OEGHA+TimesNewRomanPSMT" w:hAnsi="Times New Roman" w:cs="Times New Roman"/>
                <w:sz w:val="24"/>
                <w:szCs w:val="24"/>
                <w:lang w:val="kk-KZ"/>
              </w:rPr>
              <w:t>кт</w:t>
            </w:r>
            <w:r w:rsidRPr="00A64875">
              <w:rPr>
                <w:rFonts w:ascii="Times New Roman" w:eastAsia="OEGHA+TimesNewRomanPSMT" w:hAnsi="Times New Roman" w:cs="Times New Roman"/>
                <w:spacing w:val="-1"/>
                <w:sz w:val="24"/>
                <w:szCs w:val="24"/>
                <w:lang w:val="kk-KZ"/>
              </w:rPr>
              <w:t>е</w:t>
            </w:r>
            <w:r w:rsidRPr="00A64875">
              <w:rPr>
                <w:rFonts w:ascii="Times New Roman" w:eastAsia="OEGHA+TimesNewRomanPSMT" w:hAnsi="Times New Roman" w:cs="Times New Roman"/>
                <w:sz w:val="24"/>
                <w:szCs w:val="24"/>
                <w:lang w:val="kk-KZ"/>
              </w:rPr>
              <w:t>рм</w:t>
            </w:r>
            <w:r w:rsidRPr="00A64875">
              <w:rPr>
                <w:rFonts w:ascii="Times New Roman" w:eastAsia="OEGHA+TimesNewRomanPSMT" w:hAnsi="Times New Roman" w:cs="Times New Roman"/>
                <w:spacing w:val="-3"/>
                <w:sz w:val="24"/>
                <w:szCs w:val="24"/>
                <w:lang w:val="kk-KZ"/>
              </w:rPr>
              <w:t>е</w:t>
            </w:r>
            <w:r w:rsidRPr="00A64875">
              <w:rPr>
                <w:rFonts w:ascii="Times New Roman" w:eastAsia="OEGHA+TimesNewRomanPSMT" w:hAnsi="Times New Roman" w:cs="Times New Roman"/>
                <w:sz w:val="24"/>
                <w:szCs w:val="24"/>
                <w:lang w:val="kk-KZ"/>
              </w:rPr>
              <w:t xml:space="preserve">н </w:t>
            </w:r>
            <w:r w:rsidRPr="00A64875">
              <w:rPr>
                <w:rFonts w:ascii="Times New Roman" w:eastAsia="OEGHA+TimesNewRomanPSMT" w:hAnsi="Times New Roman" w:cs="Times New Roman"/>
                <w:spacing w:val="1"/>
                <w:sz w:val="24"/>
                <w:szCs w:val="24"/>
                <w:lang w:val="kk-KZ"/>
              </w:rPr>
              <w:t>б</w:t>
            </w:r>
            <w:r w:rsidRPr="00A64875">
              <w:rPr>
                <w:rFonts w:ascii="Times New Roman" w:eastAsia="OEGHA+TimesNewRomanPSMT" w:hAnsi="Times New Roman" w:cs="Times New Roman"/>
                <w:sz w:val="24"/>
                <w:szCs w:val="24"/>
                <w:lang w:val="kk-KZ"/>
              </w:rPr>
              <w:t>ір</w:t>
            </w:r>
            <w:r w:rsidRPr="00A64875">
              <w:rPr>
                <w:rFonts w:ascii="Times New Roman" w:eastAsia="OEGHA+TimesNewRomanPSMT" w:hAnsi="Times New Roman" w:cs="Times New Roman"/>
                <w:spacing w:val="-1"/>
                <w:sz w:val="24"/>
                <w:szCs w:val="24"/>
                <w:lang w:val="kk-KZ"/>
              </w:rPr>
              <w:t>г</w:t>
            </w:r>
            <w:r w:rsidRPr="00A64875">
              <w:rPr>
                <w:rFonts w:ascii="Times New Roman" w:eastAsia="OEGHA+TimesNewRomanPSMT" w:hAnsi="Times New Roman" w:cs="Times New Roman"/>
                <w:sz w:val="24"/>
                <w:szCs w:val="24"/>
                <w:lang w:val="kk-KZ"/>
              </w:rPr>
              <w:t>е қ</w:t>
            </w:r>
            <w:r w:rsidRPr="00A64875">
              <w:rPr>
                <w:rFonts w:ascii="Times New Roman" w:eastAsia="OEGHA+TimesNewRomanPSMT" w:hAnsi="Times New Roman" w:cs="Times New Roman"/>
                <w:spacing w:val="1"/>
                <w:sz w:val="24"/>
                <w:szCs w:val="24"/>
                <w:lang w:val="kk-KZ"/>
              </w:rPr>
              <w:t>и</w:t>
            </w:r>
            <w:r w:rsidRPr="00A64875">
              <w:rPr>
                <w:rFonts w:ascii="Times New Roman" w:eastAsia="OEGHA+TimesNewRomanPSMT" w:hAnsi="Times New Roman" w:cs="Times New Roman"/>
                <w:sz w:val="24"/>
                <w:szCs w:val="24"/>
                <w:lang w:val="kk-KZ"/>
              </w:rPr>
              <w:t xml:space="preserve">мылдары жеңіл, мазмұны қарапайым қимылды  </w:t>
            </w:r>
            <w:r w:rsidRPr="00A64875">
              <w:rPr>
                <w:rFonts w:ascii="Times New Roman" w:eastAsia="OEGHA+TimesNewRomanPSMT" w:hAnsi="Times New Roman" w:cs="Times New Roman"/>
                <w:spacing w:val="1"/>
                <w:sz w:val="24"/>
                <w:szCs w:val="24"/>
                <w:lang w:val="kk-KZ"/>
              </w:rPr>
              <w:t>о</w:t>
            </w:r>
            <w:r w:rsidRPr="00A64875">
              <w:rPr>
                <w:rFonts w:ascii="Times New Roman" w:eastAsia="OEGHA+TimesNewRomanPSMT" w:hAnsi="Times New Roman" w:cs="Times New Roman"/>
                <w:sz w:val="24"/>
                <w:szCs w:val="24"/>
                <w:lang w:val="kk-KZ"/>
              </w:rPr>
              <w:t>йынд</w:t>
            </w:r>
            <w:r w:rsidRPr="00A64875">
              <w:rPr>
                <w:rFonts w:ascii="Times New Roman" w:eastAsia="OEGHA+TimesNewRomanPSMT" w:hAnsi="Times New Roman" w:cs="Times New Roman"/>
                <w:spacing w:val="-1"/>
                <w:sz w:val="24"/>
                <w:szCs w:val="24"/>
                <w:lang w:val="kk-KZ"/>
              </w:rPr>
              <w:t>а</w:t>
            </w:r>
            <w:r w:rsidRPr="00A64875">
              <w:rPr>
                <w:rFonts w:ascii="Times New Roman" w:eastAsia="OEGHA+TimesNewRomanPSMT" w:hAnsi="Times New Roman" w:cs="Times New Roman"/>
                <w:sz w:val="24"/>
                <w:szCs w:val="24"/>
                <w:lang w:val="kk-KZ"/>
              </w:rPr>
              <w:t xml:space="preserve">р </w:t>
            </w:r>
            <w:r w:rsidRPr="00A64875">
              <w:rPr>
                <w:rFonts w:ascii="Times New Roman" w:eastAsia="OEGHA+TimesNewRomanPSMT" w:hAnsi="Times New Roman" w:cs="Times New Roman"/>
                <w:spacing w:val="1"/>
                <w:sz w:val="24"/>
                <w:szCs w:val="24"/>
                <w:lang w:val="kk-KZ"/>
              </w:rPr>
              <w:t>о</w:t>
            </w:r>
            <w:r w:rsidRPr="00A64875">
              <w:rPr>
                <w:rFonts w:ascii="Times New Roman" w:eastAsia="OEGHA+TimesNewRomanPSMT" w:hAnsi="Times New Roman" w:cs="Times New Roman"/>
                <w:sz w:val="24"/>
                <w:szCs w:val="24"/>
                <w:lang w:val="kk-KZ"/>
              </w:rPr>
              <w:t>йна</w:t>
            </w:r>
            <w:r w:rsidRPr="00A64875">
              <w:rPr>
                <w:rFonts w:ascii="Times New Roman" w:eastAsia="OEGHA+TimesNewRomanPSMT" w:hAnsi="Times New Roman" w:cs="Times New Roman"/>
                <w:spacing w:val="-2"/>
                <w:sz w:val="24"/>
                <w:szCs w:val="24"/>
                <w:lang w:val="kk-KZ"/>
              </w:rPr>
              <w:t>у</w:t>
            </w:r>
            <w:r w:rsidRPr="00A64875">
              <w:rPr>
                <w:rFonts w:ascii="Times New Roman" w:eastAsia="OEGHA+TimesNewRomanPSMT" w:hAnsi="Times New Roman" w:cs="Times New Roman"/>
                <w:sz w:val="24"/>
                <w:szCs w:val="24"/>
                <w:lang w:val="kk-KZ"/>
              </w:rPr>
              <w:t xml:space="preserve">ға  </w:t>
            </w:r>
            <w:r w:rsidRPr="00A64875">
              <w:rPr>
                <w:rFonts w:ascii="Times New Roman" w:eastAsia="OEGHA+TimesNewRomanPSMT" w:hAnsi="Times New Roman" w:cs="Times New Roman"/>
                <w:spacing w:val="1"/>
                <w:sz w:val="24"/>
                <w:szCs w:val="24"/>
                <w:lang w:val="kk-KZ"/>
              </w:rPr>
              <w:t>ы</w:t>
            </w:r>
            <w:r w:rsidRPr="00A64875">
              <w:rPr>
                <w:rFonts w:ascii="Times New Roman" w:eastAsia="OEGHA+TimesNewRomanPSMT" w:hAnsi="Times New Roman" w:cs="Times New Roman"/>
                <w:sz w:val="24"/>
                <w:szCs w:val="24"/>
                <w:lang w:val="kk-KZ"/>
              </w:rPr>
              <w:t>нтала</w:t>
            </w:r>
            <w:r w:rsidRPr="00A64875">
              <w:rPr>
                <w:rFonts w:ascii="Times New Roman" w:eastAsia="OEGHA+TimesNewRomanPSMT" w:hAnsi="Times New Roman" w:cs="Times New Roman"/>
                <w:spacing w:val="-1"/>
                <w:sz w:val="24"/>
                <w:szCs w:val="24"/>
                <w:lang w:val="kk-KZ"/>
              </w:rPr>
              <w:t>нды</w:t>
            </w:r>
            <w:r w:rsidRPr="00A64875">
              <w:rPr>
                <w:rFonts w:ascii="Times New Roman" w:eastAsia="OEGHA+TimesNewRomanPSMT" w:hAnsi="Times New Roman" w:cs="Times New Roman"/>
                <w:sz w:val="24"/>
                <w:szCs w:val="24"/>
                <w:lang w:val="kk-KZ"/>
              </w:rPr>
              <w:t>р</w:t>
            </w:r>
            <w:r w:rsidRPr="00A64875">
              <w:rPr>
                <w:rFonts w:ascii="Times New Roman" w:eastAsia="OEGHA+TimesNewRomanPSMT" w:hAnsi="Times New Roman" w:cs="Times New Roman"/>
                <w:spacing w:val="-1"/>
                <w:sz w:val="24"/>
                <w:szCs w:val="24"/>
                <w:lang w:val="kk-KZ"/>
              </w:rPr>
              <w:t>у</w:t>
            </w:r>
            <w:r w:rsidRPr="00A64875">
              <w:rPr>
                <w:rFonts w:ascii="Times New Roman" w:eastAsia="OEGHA+TimesNewRomanPSMT" w:hAnsi="Times New Roman" w:cs="Times New Roman"/>
                <w:sz w:val="24"/>
                <w:szCs w:val="24"/>
                <w:lang w:val="kk-KZ"/>
              </w:rPr>
              <w:t>.</w:t>
            </w:r>
          </w:p>
          <w:p w:rsidR="005F3CFD" w:rsidRPr="00A64875" w:rsidRDefault="005F3CFD" w:rsidP="00DA17AE">
            <w:pPr>
              <w:rPr>
                <w:rFonts w:ascii="Times New Roman" w:eastAsia="OEGHA+TimesNewRomanPSMT" w:hAnsi="Times New Roman" w:cs="Times New Roman"/>
                <w:b/>
                <w:sz w:val="24"/>
                <w:szCs w:val="24"/>
                <w:lang w:val="kk-KZ"/>
              </w:rPr>
            </w:pPr>
            <w:r w:rsidRPr="00A64875">
              <w:rPr>
                <w:rFonts w:ascii="Times New Roman" w:eastAsia="OEGHA+TimesNewRomanPSMT" w:hAnsi="Times New Roman" w:cs="Times New Roman"/>
                <w:b/>
                <w:sz w:val="24"/>
                <w:szCs w:val="24"/>
                <w:lang w:val="kk-KZ"/>
              </w:rPr>
              <w:t xml:space="preserve">Қимылды ойын: </w:t>
            </w:r>
          </w:p>
          <w:p w:rsidR="005F3CFD" w:rsidRPr="00A64875" w:rsidRDefault="005F3CFD" w:rsidP="00DA17AE">
            <w:pPr>
              <w:pStyle w:val="a3"/>
              <w:shd w:val="clear" w:color="auto" w:fill="FFFFFF"/>
              <w:spacing w:before="0" w:beforeAutospacing="0" w:after="0" w:afterAutospacing="0"/>
              <w:rPr>
                <w:color w:val="212121"/>
                <w:lang w:val="kk-KZ"/>
              </w:rPr>
            </w:pPr>
            <w:r w:rsidRPr="00A64875">
              <w:rPr>
                <w:rStyle w:val="ac"/>
                <w:color w:val="212121"/>
                <w:lang w:val="kk-KZ"/>
              </w:rPr>
              <w:t>« Түлкі  мен  қаздар »</w:t>
            </w:r>
          </w:p>
          <w:p w:rsidR="005F3CFD" w:rsidRPr="00A64875" w:rsidRDefault="005F3CFD" w:rsidP="00DA17AE">
            <w:pPr>
              <w:pStyle w:val="a3"/>
              <w:shd w:val="clear" w:color="auto" w:fill="FFFFFF"/>
              <w:spacing w:before="0" w:beforeAutospacing="0" w:after="0" w:afterAutospacing="0"/>
              <w:rPr>
                <w:color w:val="212121"/>
                <w:lang w:val="kk-KZ"/>
              </w:rPr>
            </w:pPr>
            <w:r w:rsidRPr="00A64875">
              <w:rPr>
                <w:rStyle w:val="ac"/>
                <w:color w:val="212121"/>
                <w:lang w:val="kk-KZ"/>
              </w:rPr>
              <w:t>Мақсаты: </w:t>
            </w:r>
            <w:r w:rsidRPr="00A64875">
              <w:rPr>
                <w:color w:val="212121"/>
                <w:lang w:val="kk-KZ"/>
              </w:rPr>
              <w:t>Түлкі  мен  қаздың  қимылын  жасауға, жылдамдыққа баулу.</w:t>
            </w:r>
          </w:p>
          <w:p w:rsidR="005F3CFD" w:rsidRPr="00A64875" w:rsidRDefault="005F3CFD" w:rsidP="00DA17AE">
            <w:pPr>
              <w:pStyle w:val="a3"/>
              <w:shd w:val="clear" w:color="auto" w:fill="FFFFFF"/>
              <w:spacing w:before="0" w:beforeAutospacing="0" w:after="0" w:afterAutospacing="0"/>
              <w:rPr>
                <w:color w:val="212121"/>
                <w:lang w:val="kk-KZ"/>
              </w:rPr>
            </w:pPr>
            <w:r w:rsidRPr="00A64875">
              <w:rPr>
                <w:rStyle w:val="ac"/>
                <w:color w:val="212121"/>
                <w:lang w:val="kk-KZ"/>
              </w:rPr>
              <w:t>Жүру барысы:</w:t>
            </w:r>
            <w:r w:rsidRPr="00A64875">
              <w:rPr>
                <w:color w:val="212121"/>
                <w:lang w:val="kk-KZ"/>
              </w:rPr>
              <w:t> </w:t>
            </w:r>
          </w:p>
          <w:p w:rsidR="005F3CFD" w:rsidRPr="00A64875" w:rsidRDefault="005F3CFD" w:rsidP="00DA17AE">
            <w:pPr>
              <w:pStyle w:val="a3"/>
              <w:shd w:val="clear" w:color="auto" w:fill="FFFFFF"/>
              <w:spacing w:before="0" w:beforeAutospacing="0" w:after="0" w:afterAutospacing="0"/>
              <w:rPr>
                <w:color w:val="212121"/>
                <w:lang w:val="kk-KZ"/>
              </w:rPr>
            </w:pPr>
            <w:r w:rsidRPr="00A64875">
              <w:rPr>
                <w:color w:val="212121"/>
                <w:lang w:val="kk-KZ"/>
              </w:rPr>
              <w:t xml:space="preserve">Балалар  залдың  бір  </w:t>
            </w:r>
          </w:p>
          <w:p w:rsidR="00DA17AE" w:rsidRDefault="005F3CFD" w:rsidP="00DA17AE">
            <w:pPr>
              <w:pStyle w:val="a3"/>
              <w:shd w:val="clear" w:color="auto" w:fill="FFFFFF"/>
              <w:spacing w:before="0" w:beforeAutospacing="0" w:after="0" w:afterAutospacing="0"/>
              <w:rPr>
                <w:color w:val="212121"/>
                <w:lang w:val="kk-KZ"/>
              </w:rPr>
            </w:pPr>
            <w:r w:rsidRPr="00A64875">
              <w:rPr>
                <w:color w:val="212121"/>
                <w:lang w:val="kk-KZ"/>
              </w:rPr>
              <w:t>шетінде  тұрады. Олар  қаз  болып  ойнайды. Бір  бала  түлкі  бола</w:t>
            </w:r>
            <w:r w:rsidR="00DA17AE">
              <w:rPr>
                <w:color w:val="212121"/>
                <w:lang w:val="kk-KZ"/>
              </w:rPr>
              <w:t>ды. Ол залдың  екінші  шетінде </w:t>
            </w:r>
          </w:p>
          <w:p w:rsidR="005F3CFD" w:rsidRPr="00A64875" w:rsidRDefault="005F3CFD" w:rsidP="00DA17AE">
            <w:pPr>
              <w:pStyle w:val="a3"/>
              <w:shd w:val="clear" w:color="auto" w:fill="FFFFFF"/>
              <w:spacing w:before="0" w:beforeAutospacing="0" w:after="0" w:afterAutospacing="0"/>
              <w:rPr>
                <w:color w:val="212121"/>
                <w:lang w:val="kk-KZ"/>
              </w:rPr>
            </w:pPr>
            <w:r w:rsidRPr="00A64875">
              <w:rPr>
                <w:color w:val="212121"/>
                <w:lang w:val="kk-KZ"/>
              </w:rPr>
              <w:t>тұрады.</w:t>
            </w:r>
            <w:r w:rsidR="00DA17AE">
              <w:rPr>
                <w:color w:val="212121"/>
                <w:lang w:val="kk-KZ"/>
              </w:rPr>
              <w:t xml:space="preserve"> </w:t>
            </w:r>
            <w:r w:rsidRPr="00A64875">
              <w:rPr>
                <w:color w:val="212121"/>
                <w:lang w:val="kk-KZ"/>
              </w:rPr>
              <w:t xml:space="preserve">«Түлкінің»  </w:t>
            </w:r>
          </w:p>
          <w:p w:rsidR="005F3CFD" w:rsidRPr="00A64875" w:rsidRDefault="005F3CFD" w:rsidP="00DA17AE">
            <w:pPr>
              <w:pStyle w:val="a3"/>
              <w:shd w:val="clear" w:color="auto" w:fill="FFFFFF"/>
              <w:spacing w:before="0" w:beforeAutospacing="0" w:after="0" w:afterAutospacing="0"/>
              <w:rPr>
                <w:color w:val="212121"/>
                <w:lang w:val="kk-KZ"/>
              </w:rPr>
            </w:pPr>
            <w:r w:rsidRPr="00A64875">
              <w:rPr>
                <w:color w:val="212121"/>
                <w:lang w:val="kk-KZ"/>
              </w:rPr>
              <w:t xml:space="preserve">қимылын  жасап әнді </w:t>
            </w:r>
          </w:p>
          <w:p w:rsidR="005F3CFD" w:rsidRPr="00A64875" w:rsidRDefault="005F3CFD" w:rsidP="00DA17AE">
            <w:pPr>
              <w:pStyle w:val="a3"/>
              <w:shd w:val="clear" w:color="auto" w:fill="FFFFFF"/>
              <w:spacing w:before="0" w:beforeAutospacing="0" w:after="0" w:afterAutospacing="0"/>
              <w:rPr>
                <w:color w:val="212121"/>
                <w:lang w:val="kk-KZ"/>
              </w:rPr>
            </w:pPr>
            <w:r w:rsidRPr="00A64875">
              <w:rPr>
                <w:color w:val="212121"/>
                <w:lang w:val="kk-KZ"/>
              </w:rPr>
              <w:t xml:space="preserve">«Түлкі» бастайды. Қаздың  қимылын  </w:t>
            </w:r>
            <w:r w:rsidR="00DA17AE">
              <w:rPr>
                <w:color w:val="212121"/>
                <w:lang w:val="kk-KZ"/>
              </w:rPr>
              <w:t xml:space="preserve"> </w:t>
            </w:r>
            <w:r w:rsidRPr="00A64875">
              <w:rPr>
                <w:color w:val="212121"/>
                <w:lang w:val="kk-KZ"/>
              </w:rPr>
              <w:t xml:space="preserve">жасап, </w:t>
            </w:r>
          </w:p>
          <w:p w:rsidR="005F3CFD" w:rsidRPr="00A64875" w:rsidRDefault="005F3CFD" w:rsidP="00DA17AE">
            <w:pPr>
              <w:pStyle w:val="a3"/>
              <w:shd w:val="clear" w:color="auto" w:fill="FFFFFF"/>
              <w:spacing w:before="0" w:beforeAutospacing="0" w:after="0" w:afterAutospacing="0"/>
              <w:rPr>
                <w:color w:val="212121"/>
                <w:lang w:val="kk-KZ"/>
              </w:rPr>
            </w:pPr>
            <w:r w:rsidRPr="00A64875">
              <w:rPr>
                <w:color w:val="212121"/>
                <w:lang w:val="kk-KZ"/>
              </w:rPr>
              <w:t xml:space="preserve">«Қаздар»  оған  жауап  </w:t>
            </w:r>
          </w:p>
          <w:p w:rsidR="00DA17AE" w:rsidRDefault="005F3CFD" w:rsidP="00DA17AE">
            <w:pPr>
              <w:pStyle w:val="a3"/>
              <w:shd w:val="clear" w:color="auto" w:fill="FFFFFF"/>
              <w:spacing w:before="0" w:beforeAutospacing="0" w:after="0" w:afterAutospacing="0"/>
              <w:rPr>
                <w:color w:val="212121"/>
                <w:lang w:val="kk-KZ"/>
              </w:rPr>
            </w:pPr>
            <w:r w:rsidRPr="00A64875">
              <w:rPr>
                <w:color w:val="212121"/>
                <w:lang w:val="kk-KZ"/>
              </w:rPr>
              <w:t xml:space="preserve">береді.Ән  біткенде «Қаздар» қашады, « Түлкі» қуады.Ұсталған бала  </w:t>
            </w:r>
          </w:p>
          <w:p w:rsidR="005F3CFD" w:rsidRPr="00A64875" w:rsidRDefault="005F3CFD" w:rsidP="00DA17AE">
            <w:pPr>
              <w:pStyle w:val="a3"/>
              <w:shd w:val="clear" w:color="auto" w:fill="FFFFFF"/>
              <w:spacing w:before="0" w:beforeAutospacing="0" w:after="0" w:afterAutospacing="0"/>
              <w:rPr>
                <w:color w:val="212121"/>
                <w:lang w:val="kk-KZ"/>
              </w:rPr>
            </w:pPr>
            <w:r w:rsidRPr="00A64875">
              <w:rPr>
                <w:color w:val="212121"/>
                <w:lang w:val="kk-KZ"/>
              </w:rPr>
              <w:t>« Түлкі» болады.</w:t>
            </w:r>
          </w:p>
          <w:p w:rsidR="005F3CFD" w:rsidRPr="00A64875" w:rsidRDefault="005F3CFD" w:rsidP="00DA17AE">
            <w:pPr>
              <w:pStyle w:val="a3"/>
              <w:shd w:val="clear" w:color="auto" w:fill="FFFFFF"/>
              <w:spacing w:before="0" w:beforeAutospacing="0" w:after="0" w:afterAutospacing="0"/>
              <w:rPr>
                <w:color w:val="212121"/>
                <w:lang w:val="kk-KZ"/>
              </w:rPr>
            </w:pPr>
            <w:r w:rsidRPr="00A64875">
              <w:rPr>
                <w:rStyle w:val="ac"/>
                <w:color w:val="212121"/>
                <w:lang w:val="kk-KZ"/>
              </w:rPr>
              <w:t>Түлкі:</w:t>
            </w:r>
            <w:r w:rsidR="00DA17AE">
              <w:rPr>
                <w:color w:val="212121"/>
                <w:lang w:val="kk-KZ"/>
              </w:rPr>
              <w:t> </w:t>
            </w:r>
            <w:r w:rsidRPr="00A64875">
              <w:rPr>
                <w:color w:val="212121"/>
                <w:lang w:val="kk-KZ"/>
              </w:rPr>
              <w:t>Қаңқ-қаңқ  қалың  қаз,</w:t>
            </w:r>
            <w:r w:rsidR="00DA17AE">
              <w:rPr>
                <w:color w:val="212121"/>
                <w:lang w:val="kk-KZ"/>
              </w:rPr>
              <w:t xml:space="preserve">  </w:t>
            </w:r>
            <w:r w:rsidRPr="00A64875">
              <w:rPr>
                <w:color w:val="212121"/>
                <w:lang w:val="kk-KZ"/>
              </w:rPr>
              <w:t>Қашсаң   пана табылмас.</w:t>
            </w:r>
          </w:p>
          <w:p w:rsidR="005F3CFD" w:rsidRPr="00A64875" w:rsidRDefault="005F3CFD" w:rsidP="00DA17AE">
            <w:pPr>
              <w:pStyle w:val="a3"/>
              <w:shd w:val="clear" w:color="auto" w:fill="FFFFFF"/>
              <w:spacing w:before="0" w:beforeAutospacing="0" w:after="0" w:afterAutospacing="0"/>
              <w:rPr>
                <w:color w:val="212121"/>
                <w:lang w:val="kk-KZ"/>
              </w:rPr>
            </w:pPr>
            <w:r w:rsidRPr="00A64875">
              <w:rPr>
                <w:rStyle w:val="ac"/>
                <w:color w:val="212121"/>
                <w:lang w:val="kk-KZ"/>
              </w:rPr>
              <w:t>Қаздар:</w:t>
            </w:r>
            <w:r w:rsidR="00DA17AE">
              <w:rPr>
                <w:color w:val="212121"/>
                <w:lang w:val="kk-KZ"/>
              </w:rPr>
              <w:t> </w:t>
            </w:r>
            <w:r w:rsidRPr="00A64875">
              <w:rPr>
                <w:color w:val="212121"/>
                <w:lang w:val="kk-KZ"/>
              </w:rPr>
              <w:t>Қулықты қой, қу  түлкі,</w:t>
            </w:r>
            <w:r w:rsidR="00DA17AE">
              <w:rPr>
                <w:color w:val="212121"/>
                <w:lang w:val="kk-KZ"/>
              </w:rPr>
              <w:t xml:space="preserve"> </w:t>
            </w:r>
            <w:r w:rsidRPr="00A64875">
              <w:rPr>
                <w:color w:val="212121"/>
                <w:lang w:val="kk-KZ"/>
              </w:rPr>
              <w:t>Аузыңды  жап  әрі  қаш!</w:t>
            </w:r>
            <w:r w:rsidR="00DA17AE">
              <w:rPr>
                <w:color w:val="212121"/>
                <w:lang w:val="kk-KZ"/>
              </w:rPr>
              <w:t xml:space="preserve">  </w:t>
            </w:r>
            <w:r w:rsidRPr="00A64875">
              <w:rPr>
                <w:rStyle w:val="ac"/>
                <w:color w:val="212121"/>
                <w:lang w:val="kk-KZ"/>
              </w:rPr>
              <w:t>Түлкі:</w:t>
            </w:r>
            <w:r w:rsidRPr="00A64875">
              <w:rPr>
                <w:color w:val="212121"/>
                <w:lang w:val="kk-KZ"/>
              </w:rPr>
              <w:t xml:space="preserve">  Мамыр, мамыр, мамыр қаз,</w:t>
            </w:r>
          </w:p>
          <w:p w:rsidR="005F3CFD" w:rsidRPr="00A64875" w:rsidRDefault="005F3CFD" w:rsidP="00DA17AE">
            <w:pPr>
              <w:pStyle w:val="a3"/>
              <w:shd w:val="clear" w:color="auto" w:fill="FFFFFF"/>
              <w:spacing w:before="0" w:beforeAutospacing="0" w:after="0" w:afterAutospacing="0"/>
              <w:rPr>
                <w:color w:val="212121"/>
                <w:lang w:val="kk-KZ"/>
              </w:rPr>
            </w:pPr>
            <w:r w:rsidRPr="00A64875">
              <w:rPr>
                <w:color w:val="212121"/>
                <w:lang w:val="kk-KZ"/>
              </w:rPr>
              <w:t>Мамырламай  бері бас.</w:t>
            </w:r>
          </w:p>
          <w:p w:rsidR="005F3CFD" w:rsidRPr="00A64875" w:rsidRDefault="005F3CFD" w:rsidP="00DA17AE">
            <w:pPr>
              <w:pStyle w:val="a3"/>
              <w:shd w:val="clear" w:color="auto" w:fill="FFFFFF"/>
              <w:spacing w:before="0" w:beforeAutospacing="0" w:after="0" w:afterAutospacing="0"/>
              <w:rPr>
                <w:color w:val="212121"/>
                <w:lang w:val="kk-KZ"/>
              </w:rPr>
            </w:pPr>
            <w:r w:rsidRPr="00A64875">
              <w:rPr>
                <w:rStyle w:val="ac"/>
                <w:color w:val="212121"/>
                <w:lang w:val="kk-KZ"/>
              </w:rPr>
              <w:lastRenderedPageBreak/>
              <w:t>Қаздар:</w:t>
            </w:r>
            <w:r w:rsidR="00583922">
              <w:rPr>
                <w:color w:val="212121"/>
                <w:lang w:val="kk-KZ"/>
              </w:rPr>
              <w:t> </w:t>
            </w:r>
            <w:r w:rsidRPr="00A64875">
              <w:rPr>
                <w:color w:val="212121"/>
                <w:lang w:val="kk-KZ"/>
              </w:rPr>
              <w:t>Қой, қой, түлкі, сұм  түлкі,</w:t>
            </w:r>
            <w:r w:rsidR="00583922">
              <w:rPr>
                <w:color w:val="212121"/>
                <w:lang w:val="kk-KZ"/>
              </w:rPr>
              <w:t xml:space="preserve"> </w:t>
            </w:r>
            <w:r w:rsidRPr="00A64875">
              <w:rPr>
                <w:color w:val="212121"/>
                <w:lang w:val="kk-KZ"/>
              </w:rPr>
              <w:t>Балапандар  әлі  жас.</w:t>
            </w:r>
          </w:p>
          <w:p w:rsidR="005F3CFD" w:rsidRPr="00A64875" w:rsidRDefault="005F3CFD" w:rsidP="00DA17AE">
            <w:pPr>
              <w:pStyle w:val="a3"/>
              <w:shd w:val="clear" w:color="auto" w:fill="FFFFFF"/>
              <w:spacing w:before="0" w:beforeAutospacing="0" w:after="0" w:afterAutospacing="0"/>
              <w:rPr>
                <w:color w:val="212121"/>
                <w:lang w:val="kk-KZ"/>
              </w:rPr>
            </w:pPr>
            <w:r w:rsidRPr="00A64875">
              <w:rPr>
                <w:rStyle w:val="ac"/>
                <w:color w:val="212121"/>
                <w:lang w:val="kk-KZ"/>
              </w:rPr>
              <w:t>Түлкі:</w:t>
            </w:r>
            <w:r w:rsidRPr="00A64875">
              <w:rPr>
                <w:color w:val="212121"/>
                <w:lang w:val="kk-KZ"/>
              </w:rPr>
              <w:t xml:space="preserve">        </w:t>
            </w:r>
          </w:p>
          <w:p w:rsidR="005F3CFD" w:rsidRPr="00A64875" w:rsidRDefault="005F3CFD" w:rsidP="00DA17AE">
            <w:pPr>
              <w:pStyle w:val="a3"/>
              <w:shd w:val="clear" w:color="auto" w:fill="FFFFFF"/>
              <w:spacing w:before="0" w:beforeAutospacing="0" w:after="0" w:afterAutospacing="0"/>
              <w:rPr>
                <w:color w:val="212121"/>
                <w:lang w:val="kk-KZ"/>
              </w:rPr>
            </w:pPr>
            <w:r w:rsidRPr="00A64875">
              <w:rPr>
                <w:color w:val="212121"/>
                <w:lang w:val="kk-KZ"/>
              </w:rPr>
              <w:t>Тыңдамаймын  сөзіңді,</w:t>
            </w:r>
          </w:p>
          <w:p w:rsidR="005F3CFD" w:rsidRPr="00583922" w:rsidRDefault="005F3CFD" w:rsidP="00583922">
            <w:pPr>
              <w:pStyle w:val="a3"/>
              <w:shd w:val="clear" w:color="auto" w:fill="FFFFFF"/>
              <w:spacing w:before="0" w:beforeAutospacing="0" w:after="0" w:afterAutospacing="0"/>
              <w:rPr>
                <w:color w:val="212121"/>
                <w:lang w:val="kk-KZ"/>
              </w:rPr>
            </w:pPr>
            <w:r w:rsidRPr="00A64875">
              <w:rPr>
                <w:color w:val="212121"/>
                <w:lang w:val="kk-KZ"/>
              </w:rPr>
              <w:t>Ұстап жеймін  қане, қаш.</w:t>
            </w:r>
          </w:p>
        </w:tc>
      </w:tr>
      <w:tr w:rsidR="005F3CFD" w:rsidRPr="00CB7959" w:rsidTr="003E5B33">
        <w:trPr>
          <w:trHeight w:val="416"/>
        </w:trPr>
        <w:tc>
          <w:tcPr>
            <w:tcW w:w="2430" w:type="dxa"/>
            <w:tcBorders>
              <w:top w:val="single" w:sz="4" w:space="0" w:color="auto"/>
              <w:left w:val="single" w:sz="4" w:space="0" w:color="auto"/>
              <w:bottom w:val="single" w:sz="4" w:space="0" w:color="auto"/>
              <w:right w:val="single" w:sz="4" w:space="0" w:color="auto"/>
            </w:tcBorders>
            <w:hideMark/>
          </w:tcPr>
          <w:p w:rsidR="005F3CFD" w:rsidRPr="00A64875" w:rsidRDefault="005F3CFD" w:rsidP="00DA17AE">
            <w:pPr>
              <w:spacing w:line="240" w:lineRule="auto"/>
              <w:jc w:val="center"/>
              <w:rPr>
                <w:rFonts w:ascii="Times New Roman" w:hAnsi="Times New Roman" w:cs="Times New Roman"/>
                <w:b/>
                <w:sz w:val="24"/>
                <w:szCs w:val="24"/>
              </w:rPr>
            </w:pPr>
            <w:r w:rsidRPr="00A64875">
              <w:rPr>
                <w:rFonts w:ascii="Times New Roman" w:hAnsi="Times New Roman" w:cs="Times New Roman"/>
                <w:b/>
                <w:bCs/>
                <w:sz w:val="24"/>
                <w:szCs w:val="24"/>
                <w:lang w:val="kk-KZ"/>
              </w:rPr>
              <w:lastRenderedPageBreak/>
              <w:t xml:space="preserve">2- </w:t>
            </w:r>
            <w:r w:rsidRPr="00A64875">
              <w:rPr>
                <w:rFonts w:ascii="Times New Roman" w:hAnsi="Times New Roman" w:cs="Times New Roman"/>
                <w:b/>
                <w:bCs/>
                <w:sz w:val="24"/>
                <w:szCs w:val="24"/>
              </w:rPr>
              <w:t>таңғы ас</w:t>
            </w:r>
          </w:p>
        </w:tc>
        <w:tc>
          <w:tcPr>
            <w:tcW w:w="13722" w:type="dxa"/>
            <w:gridSpan w:val="15"/>
            <w:tcBorders>
              <w:top w:val="single" w:sz="4" w:space="0" w:color="auto"/>
              <w:left w:val="single" w:sz="4" w:space="0" w:color="auto"/>
              <w:bottom w:val="single" w:sz="4" w:space="0" w:color="auto"/>
              <w:right w:val="single" w:sz="4" w:space="0" w:color="auto"/>
            </w:tcBorders>
          </w:tcPr>
          <w:p w:rsidR="005F3CFD" w:rsidRPr="00A71A83" w:rsidRDefault="005F3CFD" w:rsidP="003E5B33">
            <w:pPr>
              <w:rPr>
                <w:rFonts w:ascii="Times New Roman" w:hAnsi="Times New Roman" w:cs="Times New Roman"/>
                <w:sz w:val="24"/>
                <w:szCs w:val="24"/>
                <w:u w:val="single"/>
                <w:lang w:val="kk-KZ"/>
              </w:rPr>
            </w:pPr>
            <w:r w:rsidRPr="00A71A83">
              <w:rPr>
                <w:rFonts w:ascii="Times New Roman" w:eastAsia="Times New Roman" w:hAnsi="Times New Roman" w:cs="Times New Roman"/>
                <w:b/>
                <w:sz w:val="24"/>
                <w:szCs w:val="24"/>
                <w:lang w:val="kk-KZ"/>
              </w:rPr>
              <w:t>Мақсаты:</w:t>
            </w:r>
            <w:r w:rsidRPr="00A71A83">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5F3CFD" w:rsidRPr="00A71A83" w:rsidRDefault="005F3CFD" w:rsidP="003E5B33">
            <w:pPr>
              <w:rPr>
                <w:rFonts w:ascii="Times New Roman" w:hAnsi="Times New Roman" w:cs="Times New Roman"/>
                <w:sz w:val="24"/>
                <w:szCs w:val="24"/>
                <w:lang w:val="kk-KZ"/>
              </w:rPr>
            </w:pPr>
            <w:r w:rsidRPr="00A71A83">
              <w:rPr>
                <w:rFonts w:ascii="Times New Roman" w:eastAsia="Times New Roman" w:hAnsi="Times New Roman" w:cs="Times New Roman"/>
                <w:b/>
                <w:sz w:val="24"/>
                <w:szCs w:val="24"/>
                <w:lang w:val="kk-KZ"/>
              </w:rPr>
              <w:t xml:space="preserve"> (мәдени-гигиеналық дағдыларды қалыптастыру, </w:t>
            </w:r>
            <w:r w:rsidRPr="00A71A83">
              <w:rPr>
                <w:rFonts w:ascii="Times New Roman" w:hAnsi="Times New Roman" w:cs="Times New Roman"/>
                <w:b/>
                <w:sz w:val="24"/>
                <w:szCs w:val="24"/>
                <w:lang w:val="kk-KZ"/>
              </w:rPr>
              <w:t>коммуникативтік дағдыларын дамыту</w:t>
            </w:r>
            <w:r w:rsidRPr="00A71A83">
              <w:rPr>
                <w:rFonts w:ascii="Times New Roman" w:eastAsia="Times New Roman" w:hAnsi="Times New Roman" w:cs="Times New Roman"/>
                <w:b/>
                <w:sz w:val="24"/>
                <w:szCs w:val="24"/>
                <w:lang w:val="kk-KZ"/>
              </w:rPr>
              <w:t xml:space="preserve"> )</w:t>
            </w:r>
          </w:p>
        </w:tc>
      </w:tr>
      <w:tr w:rsidR="005F3CFD" w:rsidRPr="00A64875" w:rsidTr="003E5B33">
        <w:tc>
          <w:tcPr>
            <w:tcW w:w="2430" w:type="dxa"/>
            <w:tcBorders>
              <w:top w:val="single" w:sz="4" w:space="0" w:color="auto"/>
              <w:left w:val="single" w:sz="4" w:space="0" w:color="auto"/>
              <w:bottom w:val="single" w:sz="4" w:space="0" w:color="auto"/>
              <w:right w:val="single" w:sz="4" w:space="0" w:color="auto"/>
            </w:tcBorders>
            <w:hideMark/>
          </w:tcPr>
          <w:p w:rsidR="00DA17AE" w:rsidRDefault="005F3CFD" w:rsidP="00DA17AE">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rPr>
              <w:t>Серуенге</w:t>
            </w:r>
          </w:p>
          <w:p w:rsidR="005F3CFD" w:rsidRPr="00DA17AE" w:rsidRDefault="005F3CFD" w:rsidP="00DA17AE">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rPr>
              <w:t>дайындық</w:t>
            </w:r>
          </w:p>
        </w:tc>
        <w:tc>
          <w:tcPr>
            <w:tcW w:w="13722" w:type="dxa"/>
            <w:gridSpan w:val="15"/>
            <w:tcBorders>
              <w:top w:val="single" w:sz="4" w:space="0" w:color="auto"/>
              <w:left w:val="single" w:sz="4" w:space="0" w:color="auto"/>
              <w:bottom w:val="single" w:sz="4" w:space="0" w:color="auto"/>
              <w:right w:val="single" w:sz="4" w:space="0" w:color="auto"/>
            </w:tcBorders>
          </w:tcPr>
          <w:p w:rsidR="005F3CFD" w:rsidRPr="00DA17AE" w:rsidRDefault="005F3CFD" w:rsidP="003E5B33">
            <w:pPr>
              <w:rPr>
                <w:rFonts w:ascii="Times New Roman" w:eastAsia="Times New Roman" w:hAnsi="Times New Roman" w:cs="Times New Roman"/>
                <w:sz w:val="24"/>
                <w:szCs w:val="24"/>
                <w:lang w:val="kk-KZ"/>
              </w:rPr>
            </w:pPr>
            <w:r w:rsidRPr="00A71A83">
              <w:rPr>
                <w:rFonts w:ascii="Times New Roman" w:eastAsia="Times New Roman" w:hAnsi="Times New Roman" w:cs="Times New Roman"/>
                <w:b/>
                <w:sz w:val="24"/>
                <w:szCs w:val="24"/>
                <w:lang w:val="kk-KZ"/>
              </w:rPr>
              <w:t>Мақсаты:</w:t>
            </w:r>
            <w:r w:rsidRPr="00A71A83">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5F3CFD" w:rsidRPr="00A71A83" w:rsidRDefault="005F3CFD" w:rsidP="003E5B33">
            <w:pPr>
              <w:rPr>
                <w:rFonts w:ascii="Times New Roman" w:eastAsiaTheme="minorEastAsia" w:hAnsi="Times New Roman" w:cs="Times New Roman"/>
                <w:sz w:val="24"/>
                <w:szCs w:val="24"/>
                <w:u w:val="single"/>
                <w:lang w:val="kk-KZ"/>
              </w:rPr>
            </w:pPr>
            <w:r w:rsidRPr="00A71A83">
              <w:rPr>
                <w:rFonts w:ascii="Times New Roman" w:eastAsia="Times New Roman" w:hAnsi="Times New Roman" w:cs="Times New Roman"/>
                <w:b/>
                <w:sz w:val="24"/>
                <w:szCs w:val="24"/>
                <w:lang w:val="kk-KZ"/>
              </w:rPr>
              <w:t xml:space="preserve">(мәдени-гигиеналық дағдыларды қалыптастыру) </w:t>
            </w:r>
          </w:p>
        </w:tc>
      </w:tr>
      <w:tr w:rsidR="005F3CFD" w:rsidRPr="00A64875" w:rsidTr="00DA17AE">
        <w:tc>
          <w:tcPr>
            <w:tcW w:w="2430" w:type="dxa"/>
            <w:tcBorders>
              <w:top w:val="single" w:sz="4" w:space="0" w:color="auto"/>
              <w:left w:val="single" w:sz="4" w:space="0" w:color="auto"/>
              <w:bottom w:val="single" w:sz="4" w:space="0" w:color="auto"/>
              <w:right w:val="single" w:sz="4" w:space="0" w:color="auto"/>
            </w:tcBorders>
            <w:hideMark/>
          </w:tcPr>
          <w:p w:rsidR="005F3CFD" w:rsidRPr="00A64875" w:rsidRDefault="005F3CFD" w:rsidP="00DA17AE">
            <w:pPr>
              <w:spacing w:line="240" w:lineRule="auto"/>
              <w:jc w:val="center"/>
              <w:rPr>
                <w:rFonts w:ascii="Times New Roman" w:hAnsi="Times New Roman" w:cs="Times New Roman"/>
                <w:b/>
                <w:bCs/>
                <w:sz w:val="24"/>
                <w:szCs w:val="24"/>
              </w:rPr>
            </w:pPr>
            <w:r w:rsidRPr="00A64875">
              <w:rPr>
                <w:rFonts w:ascii="Times New Roman" w:hAnsi="Times New Roman" w:cs="Times New Roman"/>
                <w:b/>
                <w:bCs/>
                <w:sz w:val="24"/>
                <w:szCs w:val="24"/>
              </w:rPr>
              <w:t>Серуен</w:t>
            </w:r>
          </w:p>
        </w:tc>
        <w:tc>
          <w:tcPr>
            <w:tcW w:w="2665" w:type="dxa"/>
            <w:gridSpan w:val="2"/>
            <w:tcBorders>
              <w:top w:val="single" w:sz="4" w:space="0" w:color="auto"/>
              <w:left w:val="single" w:sz="4" w:space="0" w:color="auto"/>
              <w:bottom w:val="single" w:sz="4" w:space="0" w:color="auto"/>
              <w:right w:val="single" w:sz="4" w:space="0" w:color="auto"/>
            </w:tcBorders>
          </w:tcPr>
          <w:p w:rsidR="005F3CFD" w:rsidRPr="00A71A83" w:rsidRDefault="005F3CFD" w:rsidP="003E5B33">
            <w:pPr>
              <w:widowControl w:val="0"/>
              <w:rPr>
                <w:rFonts w:ascii="Times New Roman" w:eastAsia="Times New Roman" w:hAnsi="Times New Roman" w:cs="Times New Roman"/>
                <w:b/>
                <w:sz w:val="24"/>
                <w:szCs w:val="24"/>
              </w:rPr>
            </w:pPr>
            <w:r w:rsidRPr="00A71A83">
              <w:rPr>
                <w:rFonts w:ascii="Times New Roman" w:eastAsia="Times New Roman" w:hAnsi="Times New Roman" w:cs="Times New Roman"/>
                <w:b/>
                <w:sz w:val="24"/>
                <w:szCs w:val="24"/>
              </w:rPr>
              <w:t>1.Бұлттарды бақылау. (қоршағанортаментанысу, сөйлеудідамыту, көркемәдебиет)</w:t>
            </w:r>
          </w:p>
          <w:p w:rsidR="005F3CFD" w:rsidRPr="00A71A83" w:rsidRDefault="005F3CFD" w:rsidP="003E5B33">
            <w:pPr>
              <w:widowControl w:val="0"/>
              <w:rPr>
                <w:rFonts w:ascii="Times New Roman" w:eastAsia="Times New Roman" w:hAnsi="Times New Roman" w:cs="Times New Roman"/>
                <w:sz w:val="24"/>
                <w:szCs w:val="24"/>
              </w:rPr>
            </w:pPr>
            <w:r w:rsidRPr="00A71A83">
              <w:rPr>
                <w:rFonts w:ascii="Times New Roman" w:eastAsia="Times New Roman" w:hAnsi="Times New Roman" w:cs="Times New Roman"/>
                <w:b/>
                <w:sz w:val="24"/>
                <w:szCs w:val="24"/>
              </w:rPr>
              <w:t>Мақсат</w:t>
            </w:r>
            <w:r w:rsidRPr="00A71A83">
              <w:rPr>
                <w:rFonts w:ascii="Times New Roman" w:eastAsia="Times New Roman" w:hAnsi="Times New Roman" w:cs="Times New Roman"/>
                <w:b/>
                <w:sz w:val="24"/>
                <w:szCs w:val="24"/>
                <w:lang w:val="kk-KZ"/>
              </w:rPr>
              <w:t>ы:</w:t>
            </w:r>
            <w:r w:rsidR="00DA17AE">
              <w:rPr>
                <w:rFonts w:ascii="Times New Roman" w:eastAsia="Times New Roman" w:hAnsi="Times New Roman" w:cs="Times New Roman"/>
                <w:b/>
                <w:sz w:val="24"/>
                <w:szCs w:val="24"/>
                <w:lang w:val="kk-KZ"/>
              </w:rPr>
              <w:t xml:space="preserve"> </w:t>
            </w:r>
            <w:r w:rsidRPr="00A71A83">
              <w:rPr>
                <w:rFonts w:ascii="Times New Roman" w:eastAsia="Times New Roman" w:hAnsi="Times New Roman" w:cs="Times New Roman"/>
                <w:sz w:val="24"/>
                <w:szCs w:val="24"/>
              </w:rPr>
              <w:t>Балаларды</w:t>
            </w:r>
            <w:r w:rsidR="00DA17AE">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көкаспанда</w:t>
            </w:r>
            <w:r w:rsidR="00DA17AE">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ақ</w:t>
            </w:r>
            <w:r w:rsidR="00DA17AE">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бұлттарды</w:t>
            </w:r>
            <w:r w:rsidR="00DA17AE">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бақылауға</w:t>
            </w:r>
            <w:r w:rsidR="00DA17AE">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машықтандыру; бұлттардың</w:t>
            </w:r>
            <w:r w:rsidR="00DA17AE">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ақ</w:t>
            </w:r>
            <w:r w:rsidR="00DA17AE">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мамықтарға</w:t>
            </w:r>
            <w:r w:rsidR="00DA17AE">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және</w:t>
            </w:r>
            <w:r w:rsidR="00DA17AE">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тағы</w:t>
            </w:r>
            <w:r w:rsidR="00DA17AE">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басқа</w:t>
            </w:r>
            <w:r w:rsidR="00DA17AE">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бейнелерге</w:t>
            </w:r>
            <w:r w:rsidR="00DA17AE">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ұқсайтындарына</w:t>
            </w:r>
            <w:r w:rsidR="00DA17AE">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көңіл</w:t>
            </w:r>
            <w:r w:rsidR="00DA17AE">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аудару.</w:t>
            </w:r>
          </w:p>
          <w:p w:rsidR="005F3CFD" w:rsidRPr="00A71A83" w:rsidRDefault="005F3CFD" w:rsidP="003E5B33">
            <w:pPr>
              <w:widowControl w:val="0"/>
              <w:rPr>
                <w:rFonts w:ascii="Times New Roman" w:eastAsia="Times New Roman" w:hAnsi="Times New Roman" w:cs="Times New Roman"/>
                <w:b/>
                <w:sz w:val="24"/>
                <w:szCs w:val="24"/>
              </w:rPr>
            </w:pPr>
            <w:r w:rsidRPr="00A71A83">
              <w:rPr>
                <w:rFonts w:ascii="Times New Roman" w:eastAsia="Times New Roman" w:hAnsi="Times New Roman" w:cs="Times New Roman"/>
                <w:b/>
                <w:sz w:val="24"/>
                <w:szCs w:val="24"/>
              </w:rPr>
              <w:t>2.</w:t>
            </w:r>
            <w:r w:rsidRPr="00A71A83">
              <w:rPr>
                <w:rFonts w:ascii="Times New Roman" w:eastAsia="Times New Roman" w:hAnsi="Times New Roman" w:cs="Times New Roman"/>
                <w:b/>
                <w:sz w:val="24"/>
                <w:szCs w:val="24"/>
                <w:lang w:val="kk-KZ"/>
              </w:rPr>
              <w:t>Қ</w:t>
            </w:r>
            <w:r w:rsidRPr="00A71A83">
              <w:rPr>
                <w:rFonts w:ascii="Times New Roman" w:eastAsia="Times New Roman" w:hAnsi="Times New Roman" w:cs="Times New Roman"/>
                <w:b/>
                <w:sz w:val="24"/>
                <w:szCs w:val="24"/>
              </w:rPr>
              <w:t>имыл</w:t>
            </w:r>
            <w:r w:rsidRPr="00A71A83">
              <w:rPr>
                <w:rFonts w:ascii="Times New Roman" w:eastAsia="Times New Roman" w:hAnsi="Times New Roman" w:cs="Times New Roman"/>
                <w:b/>
                <w:sz w:val="24"/>
                <w:szCs w:val="24"/>
                <w:lang w:val="kk-KZ"/>
              </w:rPr>
              <w:t>ды</w:t>
            </w:r>
            <w:r w:rsidRPr="00A71A83">
              <w:rPr>
                <w:rFonts w:ascii="Times New Roman" w:eastAsia="Times New Roman" w:hAnsi="Times New Roman" w:cs="Times New Roman"/>
                <w:b/>
                <w:sz w:val="24"/>
                <w:szCs w:val="24"/>
              </w:rPr>
              <w:t>ойыны. "Бұлттар</w:t>
            </w:r>
            <w:r w:rsidR="00DA17AE">
              <w:rPr>
                <w:rFonts w:ascii="Times New Roman" w:eastAsia="Times New Roman" w:hAnsi="Times New Roman" w:cs="Times New Roman"/>
                <w:b/>
                <w:sz w:val="24"/>
                <w:szCs w:val="24"/>
                <w:lang w:val="kk-KZ"/>
              </w:rPr>
              <w:t xml:space="preserve"> </w:t>
            </w:r>
            <w:r w:rsidRPr="00A71A83">
              <w:rPr>
                <w:rFonts w:ascii="Times New Roman" w:eastAsia="Times New Roman" w:hAnsi="Times New Roman" w:cs="Times New Roman"/>
                <w:b/>
                <w:sz w:val="24"/>
                <w:szCs w:val="24"/>
              </w:rPr>
              <w:t>ұқсап</w:t>
            </w:r>
            <w:r w:rsidR="00DA17AE">
              <w:rPr>
                <w:rFonts w:ascii="Times New Roman" w:eastAsia="Times New Roman" w:hAnsi="Times New Roman" w:cs="Times New Roman"/>
                <w:b/>
                <w:sz w:val="24"/>
                <w:szCs w:val="24"/>
                <w:lang w:val="kk-KZ"/>
              </w:rPr>
              <w:t xml:space="preserve"> </w:t>
            </w:r>
            <w:r w:rsidRPr="00A71A83">
              <w:rPr>
                <w:rFonts w:ascii="Times New Roman" w:eastAsia="Times New Roman" w:hAnsi="Times New Roman" w:cs="Times New Roman"/>
                <w:b/>
                <w:sz w:val="24"/>
                <w:szCs w:val="24"/>
              </w:rPr>
              <w:t>ұшайық" (денешынықтыру</w:t>
            </w:r>
            <w:r>
              <w:rPr>
                <w:rFonts w:ascii="Times New Roman" w:eastAsia="Times New Roman" w:hAnsi="Times New Roman" w:cs="Times New Roman"/>
                <w:b/>
                <w:sz w:val="24"/>
                <w:szCs w:val="24"/>
              </w:rPr>
              <w:t>**</w:t>
            </w:r>
            <w:r w:rsidRPr="001C4CFE">
              <w:rPr>
                <w:rFonts w:ascii="Times New Roman" w:eastAsia="Times New Roman" w:hAnsi="Times New Roman" w:cs="Times New Roman"/>
                <w:b/>
                <w:sz w:val="24"/>
                <w:szCs w:val="24"/>
                <w:lang w:val="kk-KZ"/>
              </w:rPr>
              <w:t xml:space="preserve"> физикалық қасиеттерді дамыту</w:t>
            </w:r>
            <w:r w:rsidRPr="00A71A83">
              <w:rPr>
                <w:rFonts w:ascii="Times New Roman" w:eastAsia="Times New Roman" w:hAnsi="Times New Roman" w:cs="Times New Roman"/>
                <w:b/>
                <w:sz w:val="24"/>
                <w:szCs w:val="24"/>
              </w:rPr>
              <w:t>)</w:t>
            </w:r>
          </w:p>
          <w:p w:rsidR="005F3CFD" w:rsidRPr="00A71A83" w:rsidRDefault="005F3CFD" w:rsidP="003E5B33">
            <w:pPr>
              <w:widowControl w:val="0"/>
              <w:rPr>
                <w:rFonts w:ascii="Times New Roman" w:eastAsia="Times New Roman" w:hAnsi="Times New Roman" w:cs="Times New Roman"/>
                <w:sz w:val="24"/>
                <w:szCs w:val="24"/>
              </w:rPr>
            </w:pPr>
            <w:r w:rsidRPr="00A71A83">
              <w:rPr>
                <w:rFonts w:ascii="Times New Roman" w:eastAsia="Times New Roman" w:hAnsi="Times New Roman" w:cs="Times New Roman"/>
                <w:b/>
                <w:sz w:val="24"/>
                <w:szCs w:val="24"/>
              </w:rPr>
              <w:t>Мақсаты</w:t>
            </w:r>
            <w:r w:rsidRPr="00A71A83">
              <w:rPr>
                <w:rFonts w:ascii="Times New Roman" w:eastAsia="Times New Roman" w:hAnsi="Times New Roman" w:cs="Times New Roman"/>
                <w:b/>
                <w:sz w:val="24"/>
                <w:szCs w:val="24"/>
                <w:lang w:val="kk-KZ"/>
              </w:rPr>
              <w:t>:</w:t>
            </w:r>
            <w:r w:rsidR="00DA17AE">
              <w:rPr>
                <w:rFonts w:ascii="Times New Roman" w:eastAsia="Times New Roman" w:hAnsi="Times New Roman" w:cs="Times New Roman"/>
                <w:b/>
                <w:sz w:val="24"/>
                <w:szCs w:val="24"/>
                <w:lang w:val="kk-KZ"/>
              </w:rPr>
              <w:t xml:space="preserve"> </w:t>
            </w:r>
            <w:r w:rsidRPr="00A71A83">
              <w:rPr>
                <w:rFonts w:ascii="Times New Roman" w:eastAsia="Times New Roman" w:hAnsi="Times New Roman" w:cs="Times New Roman"/>
                <w:sz w:val="24"/>
                <w:szCs w:val="24"/>
              </w:rPr>
              <w:t>Балаларға</w:t>
            </w:r>
            <w:r w:rsidR="00DA17AE">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бір</w:t>
            </w:r>
            <w:r w:rsidR="00DA17AE">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бағыттан</w:t>
            </w:r>
            <w:r w:rsidR="00DA17AE">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екінші</w:t>
            </w:r>
            <w:r w:rsidR="00DA17AE">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көрсетілген</w:t>
            </w:r>
            <w:r w:rsidR="00DA17AE">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бағытқа</w:t>
            </w:r>
            <w:r w:rsidR="00DA17AE">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қарай</w:t>
            </w:r>
            <w:r w:rsidR="00DA17AE">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жүгіруді</w:t>
            </w:r>
            <w:r w:rsidR="00DA17AE">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үйрету.</w:t>
            </w:r>
          </w:p>
          <w:p w:rsidR="005F3CFD" w:rsidRPr="00A71A83" w:rsidRDefault="005F3CFD" w:rsidP="003E5B33">
            <w:pPr>
              <w:widowControl w:val="0"/>
              <w:rPr>
                <w:rFonts w:ascii="Times New Roman" w:eastAsia="Times New Roman" w:hAnsi="Times New Roman" w:cs="Times New Roman"/>
                <w:b/>
                <w:sz w:val="24"/>
                <w:szCs w:val="24"/>
                <w:lang w:val="kk-KZ"/>
              </w:rPr>
            </w:pPr>
            <w:r w:rsidRPr="00A71A83">
              <w:rPr>
                <w:rFonts w:ascii="Times New Roman" w:eastAsia="Times New Roman" w:hAnsi="Times New Roman" w:cs="Times New Roman"/>
                <w:b/>
                <w:sz w:val="24"/>
                <w:szCs w:val="24"/>
              </w:rPr>
              <w:t>3.Еңбек</w:t>
            </w:r>
            <w:r w:rsidRPr="00A71A83">
              <w:rPr>
                <w:rFonts w:ascii="Times New Roman" w:eastAsia="Times New Roman" w:hAnsi="Times New Roman" w:cs="Times New Roman"/>
                <w:b/>
                <w:sz w:val="24"/>
                <w:szCs w:val="24"/>
                <w:lang w:val="kk-KZ"/>
              </w:rPr>
              <w:t xml:space="preserve">: </w:t>
            </w:r>
            <w:r w:rsidRPr="00A71A83">
              <w:rPr>
                <w:rFonts w:ascii="Times New Roman" w:eastAsia="Times New Roman" w:hAnsi="Times New Roman" w:cs="Times New Roman"/>
                <w:sz w:val="24"/>
                <w:szCs w:val="24"/>
                <w:lang w:val="kk-KZ"/>
              </w:rPr>
              <w:t xml:space="preserve">балаларды </w:t>
            </w:r>
            <w:r w:rsidRPr="00A71A83">
              <w:rPr>
                <w:rFonts w:ascii="Times New Roman" w:eastAsia="Times New Roman" w:hAnsi="Times New Roman" w:cs="Times New Roman"/>
                <w:sz w:val="24"/>
                <w:szCs w:val="24"/>
                <w:lang w:val="kk-KZ"/>
              </w:rPr>
              <w:lastRenderedPageBreak/>
              <w:t xml:space="preserve">ағаштан түсіп қалған ұсақ, құрғақ бұтақтарды тәрбиеші мен бірге жинау. </w:t>
            </w:r>
            <w:r w:rsidRPr="00A71A83">
              <w:rPr>
                <w:rFonts w:ascii="Times New Roman" w:eastAsia="Times New Roman" w:hAnsi="Times New Roman" w:cs="Times New Roman"/>
                <w:b/>
                <w:sz w:val="24"/>
                <w:szCs w:val="24"/>
                <w:lang w:val="kk-KZ"/>
              </w:rPr>
              <w:t>(еңбек дағдылары)</w:t>
            </w:r>
          </w:p>
          <w:p w:rsidR="005F3CFD" w:rsidRPr="00A71A83" w:rsidRDefault="005F3CFD" w:rsidP="003E5B33">
            <w:pPr>
              <w:widowControl w:val="0"/>
              <w:rPr>
                <w:rFonts w:ascii="Times New Roman" w:eastAsia="Times New Roman" w:hAnsi="Times New Roman" w:cs="Times New Roman"/>
                <w:sz w:val="24"/>
                <w:szCs w:val="24"/>
                <w:lang w:val="kk-KZ"/>
              </w:rPr>
            </w:pPr>
            <w:r w:rsidRPr="00A71A83">
              <w:rPr>
                <w:rFonts w:ascii="Times New Roman" w:eastAsia="Times New Roman" w:hAnsi="Times New Roman" w:cs="Times New Roman"/>
                <w:b/>
                <w:sz w:val="24"/>
                <w:szCs w:val="24"/>
                <w:lang w:val="kk-KZ"/>
              </w:rPr>
              <w:t>Мақсаты:</w:t>
            </w:r>
            <w:r w:rsidRPr="00A71A83">
              <w:rPr>
                <w:rFonts w:ascii="Times New Roman" w:eastAsia="Times New Roman" w:hAnsi="Times New Roman" w:cs="Times New Roman"/>
                <w:sz w:val="24"/>
                <w:szCs w:val="24"/>
                <w:lang w:val="kk-KZ"/>
              </w:rPr>
              <w:t xml:space="preserve"> балаларды қарапайым еңбек әрекеттерін жасауға машықтандыру; топтастырымен бірге әрекет етуге баулу; шымырлыққа, еңбексүйгіштікке тәрбиелеу.</w:t>
            </w:r>
          </w:p>
          <w:p w:rsidR="005F3CFD" w:rsidRPr="00A71A83" w:rsidRDefault="005F3CFD" w:rsidP="003E5B33">
            <w:pPr>
              <w:widowControl w:val="0"/>
              <w:rPr>
                <w:rFonts w:ascii="Times New Roman" w:eastAsia="Times New Roman" w:hAnsi="Times New Roman" w:cs="Times New Roman"/>
                <w:sz w:val="24"/>
                <w:szCs w:val="24"/>
                <w:lang w:val="kk-KZ"/>
              </w:rPr>
            </w:pPr>
            <w:r w:rsidRPr="00A71A83">
              <w:rPr>
                <w:rFonts w:ascii="Times New Roman" w:eastAsia="Times New Roman" w:hAnsi="Times New Roman" w:cs="Times New Roman"/>
                <w:b/>
                <w:sz w:val="24"/>
                <w:szCs w:val="24"/>
                <w:lang w:val="kk-KZ"/>
              </w:rPr>
              <w:t xml:space="preserve">4.Жеке жұмыс: </w:t>
            </w:r>
            <w:r w:rsidR="00762549">
              <w:rPr>
                <w:rFonts w:ascii="Times New Roman" w:hAnsi="Times New Roman" w:cs="Times New Roman"/>
                <w:sz w:val="24"/>
                <w:szCs w:val="24"/>
                <w:lang w:val="kk-KZ"/>
              </w:rPr>
              <w:t>Нұрисламмен</w:t>
            </w:r>
            <w:r w:rsidRPr="00A71A83">
              <w:rPr>
                <w:rFonts w:ascii="Times New Roman" w:hAnsi="Times New Roman" w:cs="Times New Roman"/>
                <w:sz w:val="24"/>
                <w:szCs w:val="24"/>
                <w:lang w:val="kk-KZ"/>
              </w:rPr>
              <w:t xml:space="preserve">  "көліктер" туралы әңгімелесу.</w:t>
            </w:r>
          </w:p>
        </w:tc>
        <w:tc>
          <w:tcPr>
            <w:tcW w:w="2694" w:type="dxa"/>
            <w:gridSpan w:val="4"/>
            <w:tcBorders>
              <w:top w:val="single" w:sz="4" w:space="0" w:color="auto"/>
              <w:left w:val="single" w:sz="4" w:space="0" w:color="auto"/>
              <w:bottom w:val="single" w:sz="4" w:space="0" w:color="auto"/>
              <w:right w:val="single" w:sz="4" w:space="0" w:color="auto"/>
            </w:tcBorders>
          </w:tcPr>
          <w:p w:rsidR="005F3CFD" w:rsidRPr="001C4CFE" w:rsidRDefault="005F3CFD" w:rsidP="003E5B33">
            <w:pPr>
              <w:tabs>
                <w:tab w:val="left" w:pos="2640"/>
              </w:tabs>
              <w:rPr>
                <w:rFonts w:ascii="Times New Roman" w:hAnsi="Times New Roman" w:cs="Times New Roman"/>
                <w:sz w:val="24"/>
                <w:szCs w:val="24"/>
                <w:lang w:val="kk-KZ"/>
              </w:rPr>
            </w:pPr>
            <w:r w:rsidRPr="001D4C89">
              <w:rPr>
                <w:rFonts w:ascii="Times New Roman" w:hAnsi="Times New Roman" w:cs="Times New Roman"/>
                <w:b/>
                <w:sz w:val="24"/>
                <w:szCs w:val="24"/>
                <w:lang w:val="kk-KZ"/>
              </w:rPr>
              <w:lastRenderedPageBreak/>
              <w:t>1</w:t>
            </w:r>
            <w:r w:rsidRPr="001C4CFE">
              <w:rPr>
                <w:rFonts w:ascii="Times New Roman" w:hAnsi="Times New Roman" w:cs="Times New Roman"/>
                <w:b/>
                <w:sz w:val="24"/>
                <w:szCs w:val="24"/>
                <w:lang w:val="kk-KZ"/>
              </w:rPr>
              <w:t>.Күнді бақылау. (коммуникативтік дағдыларды дамыту, әлеуметтік – эмоционалды дағдыларды қалыптастыру).</w:t>
            </w:r>
          </w:p>
          <w:p w:rsidR="005F3CFD" w:rsidRPr="001C4CFE" w:rsidRDefault="005F3CFD" w:rsidP="003E5B33">
            <w:pPr>
              <w:tabs>
                <w:tab w:val="left" w:pos="2640"/>
              </w:tabs>
              <w:rPr>
                <w:rFonts w:ascii="Times New Roman" w:hAnsi="Times New Roman" w:cs="Times New Roman"/>
                <w:color w:val="000000"/>
                <w:sz w:val="24"/>
                <w:szCs w:val="24"/>
                <w:lang w:val="kk-KZ"/>
              </w:rPr>
            </w:pPr>
            <w:r w:rsidRPr="001C4CFE">
              <w:rPr>
                <w:rFonts w:ascii="Times New Roman" w:hAnsi="Times New Roman" w:cs="Times New Roman"/>
                <w:b/>
                <w:bCs/>
                <w:color w:val="000000"/>
                <w:sz w:val="24"/>
                <w:szCs w:val="24"/>
                <w:lang w:val="kk-KZ"/>
              </w:rPr>
              <w:t>Мақсаты:</w:t>
            </w:r>
            <w:r w:rsidRPr="001C4CFE">
              <w:rPr>
                <w:rFonts w:ascii="Times New Roman" w:hAnsi="Times New Roman" w:cs="Times New Roman"/>
                <w:color w:val="000000"/>
                <w:sz w:val="24"/>
                <w:szCs w:val="24"/>
                <w:lang w:val="kk-KZ"/>
              </w:rPr>
              <w:t xml:space="preserve">  </w:t>
            </w:r>
          </w:p>
          <w:p w:rsidR="005F3CFD" w:rsidRPr="001C4CFE" w:rsidRDefault="005F3CFD" w:rsidP="003E5B33">
            <w:pPr>
              <w:tabs>
                <w:tab w:val="left" w:pos="2640"/>
              </w:tabs>
              <w:rPr>
                <w:rFonts w:ascii="Times New Roman" w:hAnsi="Times New Roman" w:cs="Times New Roman"/>
                <w:sz w:val="24"/>
                <w:szCs w:val="24"/>
                <w:lang w:val="kk-KZ"/>
              </w:rPr>
            </w:pPr>
            <w:r w:rsidRPr="001C4CFE">
              <w:rPr>
                <w:rFonts w:ascii="Times New Roman" w:hAnsi="Times New Roman" w:cs="Times New Roman"/>
                <w:color w:val="000000"/>
                <w:sz w:val="24"/>
                <w:szCs w:val="24"/>
                <w:lang w:val="kk-KZ"/>
              </w:rPr>
              <w:t>Балаларға күн жайында түсінік беріп, күннің пайдасын, зиянын айтып өту.</w:t>
            </w:r>
          </w:p>
          <w:p w:rsidR="005F3CFD" w:rsidRPr="001C4CFE" w:rsidRDefault="005F3CFD" w:rsidP="003E5B33">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2. Қимылдық ойын: «Торғайлар мен мысық». </w:t>
            </w:r>
            <w:r w:rsidRPr="001C4CFE">
              <w:rPr>
                <w:rFonts w:ascii="Times New Roman" w:eastAsia="Times New Roman" w:hAnsi="Times New Roman" w:cs="Times New Roman"/>
                <w:b/>
                <w:sz w:val="24"/>
                <w:szCs w:val="24"/>
                <w:lang w:val="kk-KZ"/>
              </w:rPr>
              <w:t>(дене шынықтыру** физикалық қасиеттерді дамыту)</w:t>
            </w:r>
          </w:p>
          <w:p w:rsidR="005F3CFD" w:rsidRPr="001C4CFE" w:rsidRDefault="005F3CFD" w:rsidP="003E5B33">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Мақсаты:</w:t>
            </w:r>
            <w:r w:rsidRPr="001C4CFE">
              <w:rPr>
                <w:rFonts w:ascii="Times New Roman" w:hAnsi="Times New Roman" w:cs="Times New Roman"/>
                <w:sz w:val="24"/>
                <w:szCs w:val="24"/>
                <w:lang w:val="kk-KZ"/>
              </w:rPr>
              <w:t xml:space="preserve"> балаларды шапшаңдыққа тәрбиелеу.</w:t>
            </w:r>
          </w:p>
          <w:p w:rsidR="00762549" w:rsidRDefault="005F3CFD" w:rsidP="003E5B33">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3.Еңбек:</w:t>
            </w:r>
            <w:r w:rsidRPr="001C4CFE">
              <w:rPr>
                <w:rFonts w:ascii="Times New Roman" w:hAnsi="Times New Roman" w:cs="Times New Roman"/>
                <w:sz w:val="24"/>
                <w:szCs w:val="24"/>
                <w:lang w:val="kk-KZ"/>
              </w:rPr>
              <w:t xml:space="preserve"> Ауланы тазалау тәрбиеші көмекшімен.</w:t>
            </w:r>
          </w:p>
          <w:p w:rsidR="005F3CFD" w:rsidRPr="001C4CFE" w:rsidRDefault="005F3CFD" w:rsidP="003E5B33">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 xml:space="preserve"> (еңбек дағдылары).</w:t>
            </w:r>
          </w:p>
          <w:p w:rsidR="005F3CFD" w:rsidRPr="001C4CFE" w:rsidRDefault="005F3CFD" w:rsidP="003E5B33">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4. Жеке жұмыс:</w:t>
            </w:r>
          </w:p>
          <w:p w:rsidR="005F3CFD" w:rsidRPr="00CF0354" w:rsidRDefault="00762549" w:rsidP="003E5B33">
            <w:pPr>
              <w:widowControl w:val="0"/>
              <w:rPr>
                <w:rFonts w:ascii="Times New Roman" w:eastAsia="Times New Roman" w:hAnsi="Times New Roman" w:cs="Times New Roman"/>
                <w:sz w:val="24"/>
                <w:szCs w:val="24"/>
                <w:lang w:val="kk-KZ"/>
              </w:rPr>
            </w:pPr>
            <w:r>
              <w:rPr>
                <w:rFonts w:ascii="Times New Roman" w:hAnsi="Times New Roman" w:cs="Times New Roman"/>
                <w:sz w:val="24"/>
                <w:szCs w:val="24"/>
                <w:lang w:val="kk-KZ"/>
              </w:rPr>
              <w:t>Арсланнан</w:t>
            </w:r>
            <w:r w:rsidR="005F3CFD" w:rsidRPr="001C4CFE">
              <w:rPr>
                <w:rFonts w:ascii="Times New Roman" w:hAnsi="Times New Roman" w:cs="Times New Roman"/>
                <w:sz w:val="24"/>
                <w:szCs w:val="24"/>
                <w:lang w:val="kk-KZ"/>
              </w:rPr>
              <w:t xml:space="preserve"> өзі білетін  тақпағын сұрап, айтқызу</w:t>
            </w:r>
          </w:p>
        </w:tc>
        <w:tc>
          <w:tcPr>
            <w:tcW w:w="2835" w:type="dxa"/>
            <w:gridSpan w:val="5"/>
            <w:tcBorders>
              <w:top w:val="single" w:sz="4" w:space="0" w:color="auto"/>
              <w:left w:val="single" w:sz="4" w:space="0" w:color="auto"/>
              <w:bottom w:val="single" w:sz="4" w:space="0" w:color="auto"/>
              <w:right w:val="single" w:sz="4" w:space="0" w:color="auto"/>
            </w:tcBorders>
          </w:tcPr>
          <w:p w:rsidR="005F3CFD" w:rsidRPr="00CF0354" w:rsidRDefault="005F3CFD" w:rsidP="003E5B33">
            <w:pPr>
              <w:widowControl w:val="0"/>
              <w:rPr>
                <w:rFonts w:ascii="Times New Roman" w:eastAsia="Times New Roman" w:hAnsi="Times New Roman" w:cs="Times New Roman"/>
                <w:b/>
                <w:sz w:val="24"/>
                <w:szCs w:val="24"/>
                <w:lang w:val="kk-KZ"/>
              </w:rPr>
            </w:pPr>
            <w:r w:rsidRPr="00CF0354">
              <w:rPr>
                <w:rFonts w:ascii="Times New Roman" w:eastAsia="Times New Roman" w:hAnsi="Times New Roman" w:cs="Times New Roman"/>
                <w:b/>
                <w:sz w:val="24"/>
                <w:szCs w:val="24"/>
                <w:lang w:val="kk-KZ"/>
              </w:rPr>
              <w:lastRenderedPageBreak/>
              <w:t>1.Ауладағы құстарды бақылау (шығаратын дыбыстары). (қоршаған ортамен танысу, сөйлеуді дамыту, көркем әдебиет)</w:t>
            </w:r>
          </w:p>
          <w:p w:rsidR="005F3CFD" w:rsidRPr="00CF0354" w:rsidRDefault="005F3CFD" w:rsidP="003E5B33">
            <w:pPr>
              <w:widowControl w:val="0"/>
              <w:rPr>
                <w:rFonts w:ascii="Times New Roman" w:eastAsia="Times New Roman" w:hAnsi="Times New Roman" w:cs="Times New Roman"/>
                <w:b/>
                <w:sz w:val="24"/>
                <w:szCs w:val="24"/>
                <w:lang w:val="kk-KZ"/>
              </w:rPr>
            </w:pPr>
            <w:r w:rsidRPr="00CF0354">
              <w:rPr>
                <w:rFonts w:ascii="Times New Roman" w:eastAsia="Times New Roman" w:hAnsi="Times New Roman" w:cs="Times New Roman"/>
                <w:b/>
                <w:sz w:val="24"/>
                <w:szCs w:val="24"/>
                <w:lang w:val="kk-KZ"/>
              </w:rPr>
              <w:t>Мақсаты</w:t>
            </w:r>
            <w:r w:rsidRPr="00A71A83">
              <w:rPr>
                <w:rFonts w:ascii="Times New Roman" w:eastAsia="Times New Roman" w:hAnsi="Times New Roman" w:cs="Times New Roman"/>
                <w:b/>
                <w:sz w:val="24"/>
                <w:szCs w:val="24"/>
                <w:lang w:val="kk-KZ"/>
              </w:rPr>
              <w:t>;</w:t>
            </w:r>
            <w:r w:rsidRPr="00CF0354">
              <w:rPr>
                <w:rFonts w:ascii="Times New Roman" w:eastAsia="Times New Roman" w:hAnsi="Times New Roman" w:cs="Times New Roman"/>
                <w:sz w:val="24"/>
                <w:szCs w:val="24"/>
                <w:lang w:val="kk-KZ"/>
              </w:rPr>
              <w:t xml:space="preserve"> Балаларды құстардың шиқылдаған дыбыстарын тыңдауға ынталандыру; құстардың дыбыстарына еліктеуге үйрету.</w:t>
            </w:r>
          </w:p>
          <w:p w:rsidR="005F3CFD" w:rsidRPr="00CF0354" w:rsidRDefault="005F3CFD" w:rsidP="003E5B33">
            <w:pPr>
              <w:widowControl w:val="0"/>
              <w:rPr>
                <w:rFonts w:ascii="Times New Roman" w:eastAsia="Times New Roman" w:hAnsi="Times New Roman" w:cs="Times New Roman"/>
                <w:b/>
                <w:sz w:val="24"/>
                <w:szCs w:val="24"/>
                <w:lang w:val="kk-KZ"/>
              </w:rPr>
            </w:pPr>
            <w:r w:rsidRPr="00CF0354">
              <w:rPr>
                <w:rFonts w:ascii="Times New Roman" w:eastAsia="Times New Roman" w:hAnsi="Times New Roman" w:cs="Times New Roman"/>
                <w:b/>
                <w:sz w:val="24"/>
                <w:szCs w:val="24"/>
                <w:lang w:val="kk-KZ"/>
              </w:rPr>
              <w:t>2.</w:t>
            </w:r>
            <w:r w:rsidRPr="00A71A83">
              <w:rPr>
                <w:rFonts w:ascii="Times New Roman" w:eastAsia="Times New Roman" w:hAnsi="Times New Roman" w:cs="Times New Roman"/>
                <w:b/>
                <w:sz w:val="24"/>
                <w:szCs w:val="24"/>
                <w:lang w:val="kk-KZ"/>
              </w:rPr>
              <w:t>Қ</w:t>
            </w:r>
            <w:r w:rsidRPr="00CF0354">
              <w:rPr>
                <w:rFonts w:ascii="Times New Roman" w:eastAsia="Times New Roman" w:hAnsi="Times New Roman" w:cs="Times New Roman"/>
                <w:b/>
                <w:sz w:val="24"/>
                <w:szCs w:val="24"/>
                <w:lang w:val="kk-KZ"/>
              </w:rPr>
              <w:t>имылды ойыны. "Қаздар" (дене шынықтыру</w:t>
            </w:r>
            <w:r>
              <w:rPr>
                <w:rFonts w:ascii="Times New Roman" w:eastAsia="Times New Roman" w:hAnsi="Times New Roman" w:cs="Times New Roman"/>
                <w:b/>
                <w:sz w:val="24"/>
                <w:szCs w:val="24"/>
                <w:lang w:val="kk-KZ"/>
              </w:rPr>
              <w:t>**</w:t>
            </w:r>
            <w:r w:rsidRPr="001C4CFE">
              <w:rPr>
                <w:rFonts w:ascii="Times New Roman" w:eastAsia="Times New Roman" w:hAnsi="Times New Roman" w:cs="Times New Roman"/>
                <w:b/>
                <w:sz w:val="24"/>
                <w:szCs w:val="24"/>
                <w:lang w:val="kk-KZ"/>
              </w:rPr>
              <w:t xml:space="preserve"> физикалық қасиеттерді дамыту</w:t>
            </w:r>
            <w:r w:rsidRPr="00CF0354">
              <w:rPr>
                <w:rFonts w:ascii="Times New Roman" w:eastAsia="Times New Roman" w:hAnsi="Times New Roman" w:cs="Times New Roman"/>
                <w:b/>
                <w:sz w:val="24"/>
                <w:szCs w:val="24"/>
                <w:lang w:val="kk-KZ"/>
              </w:rPr>
              <w:t>)</w:t>
            </w:r>
          </w:p>
          <w:p w:rsidR="005F3CFD" w:rsidRPr="00CF0354" w:rsidRDefault="005F3CFD" w:rsidP="003E5B33">
            <w:pPr>
              <w:widowControl w:val="0"/>
              <w:rPr>
                <w:rFonts w:ascii="Times New Roman" w:eastAsia="Times New Roman" w:hAnsi="Times New Roman" w:cs="Times New Roman"/>
                <w:sz w:val="24"/>
                <w:szCs w:val="24"/>
                <w:lang w:val="kk-KZ"/>
              </w:rPr>
            </w:pPr>
            <w:r w:rsidRPr="00CF0354">
              <w:rPr>
                <w:rFonts w:ascii="Times New Roman" w:eastAsia="Times New Roman" w:hAnsi="Times New Roman" w:cs="Times New Roman"/>
                <w:b/>
                <w:sz w:val="24"/>
                <w:szCs w:val="24"/>
                <w:lang w:val="kk-KZ"/>
              </w:rPr>
              <w:t>Мақсаты</w:t>
            </w:r>
            <w:r w:rsidRPr="00A71A83">
              <w:rPr>
                <w:rFonts w:ascii="Times New Roman" w:eastAsia="Times New Roman" w:hAnsi="Times New Roman" w:cs="Times New Roman"/>
                <w:b/>
                <w:sz w:val="24"/>
                <w:szCs w:val="24"/>
                <w:lang w:val="kk-KZ"/>
              </w:rPr>
              <w:t>:</w:t>
            </w:r>
            <w:r w:rsidRPr="00CF0354">
              <w:rPr>
                <w:rFonts w:ascii="Times New Roman" w:eastAsia="Times New Roman" w:hAnsi="Times New Roman" w:cs="Times New Roman"/>
                <w:sz w:val="24"/>
                <w:szCs w:val="24"/>
                <w:lang w:val="kk-KZ"/>
              </w:rPr>
              <w:t xml:space="preserve"> Балаларды көркем сөз мәтінін мұқият тыңдап, белгілі сигнал сөзін естіген кезде, бір бағытта, бір-біріне соғылмай, жүгіруге үйрету; </w:t>
            </w:r>
            <w:r w:rsidRPr="00CF0354">
              <w:rPr>
                <w:rFonts w:ascii="Times New Roman" w:eastAsia="Times New Roman" w:hAnsi="Times New Roman" w:cs="Times New Roman"/>
                <w:sz w:val="24"/>
                <w:szCs w:val="24"/>
                <w:lang w:val="kk-KZ"/>
              </w:rPr>
              <w:lastRenderedPageBreak/>
              <w:t>жүгіруде қолдарын жан-жаққа бұлғап, қаздың қимылын қайталауға ынталандыру; айтылған сөздер мен жаттығудан жағымды әсер алуға баулу.</w:t>
            </w:r>
          </w:p>
          <w:p w:rsidR="005F3CFD" w:rsidRPr="008F1013" w:rsidRDefault="005F3CFD" w:rsidP="003E5B33">
            <w:pPr>
              <w:widowControl w:val="0"/>
              <w:rPr>
                <w:rFonts w:ascii="Times New Roman" w:eastAsia="Times New Roman" w:hAnsi="Times New Roman" w:cs="Times New Roman"/>
                <w:b/>
                <w:sz w:val="24"/>
                <w:szCs w:val="24"/>
                <w:lang w:val="kk-KZ"/>
              </w:rPr>
            </w:pPr>
            <w:r w:rsidRPr="008F1013">
              <w:rPr>
                <w:rFonts w:ascii="Times New Roman" w:eastAsia="Times New Roman" w:hAnsi="Times New Roman" w:cs="Times New Roman"/>
                <w:b/>
                <w:sz w:val="24"/>
                <w:szCs w:val="24"/>
                <w:lang w:val="kk-KZ"/>
              </w:rPr>
              <w:t>3.Еңбек</w:t>
            </w:r>
            <w:r w:rsidRPr="00A71A83">
              <w:rPr>
                <w:rFonts w:ascii="Times New Roman" w:eastAsia="Times New Roman" w:hAnsi="Times New Roman" w:cs="Times New Roman"/>
                <w:b/>
                <w:sz w:val="24"/>
                <w:szCs w:val="24"/>
                <w:lang w:val="kk-KZ"/>
              </w:rPr>
              <w:t>:</w:t>
            </w:r>
            <w:r w:rsidRPr="00A71A83">
              <w:rPr>
                <w:rFonts w:ascii="Times New Roman" w:hAnsi="Times New Roman" w:cs="Times New Roman"/>
                <w:sz w:val="24"/>
                <w:szCs w:val="24"/>
                <w:lang w:val="kk-KZ"/>
              </w:rPr>
              <w:t xml:space="preserve"> Ауладағы жәндіктерге  ересекетердің  көмегімен нан қиқымын беру.   </w:t>
            </w:r>
            <w:r w:rsidRPr="008F1013">
              <w:rPr>
                <w:rFonts w:ascii="Times New Roman" w:eastAsia="Times New Roman" w:hAnsi="Times New Roman" w:cs="Times New Roman"/>
                <w:b/>
                <w:sz w:val="24"/>
                <w:szCs w:val="24"/>
                <w:lang w:val="kk-KZ"/>
              </w:rPr>
              <w:t>(еңбек дағдылары)</w:t>
            </w:r>
          </w:p>
          <w:p w:rsidR="005F3CFD" w:rsidRPr="008F1013" w:rsidRDefault="005F3CFD" w:rsidP="003E5B33">
            <w:pPr>
              <w:widowControl w:val="0"/>
              <w:rPr>
                <w:rFonts w:ascii="Times New Roman" w:eastAsia="Times New Roman" w:hAnsi="Times New Roman" w:cs="Times New Roman"/>
                <w:sz w:val="24"/>
                <w:szCs w:val="24"/>
                <w:lang w:val="kk-KZ"/>
              </w:rPr>
            </w:pPr>
            <w:r w:rsidRPr="008F1013">
              <w:rPr>
                <w:rFonts w:ascii="Times New Roman" w:eastAsia="Times New Roman" w:hAnsi="Times New Roman" w:cs="Times New Roman"/>
                <w:b/>
                <w:sz w:val="24"/>
                <w:szCs w:val="24"/>
                <w:lang w:val="kk-KZ"/>
              </w:rPr>
              <w:t>Мақсаты</w:t>
            </w:r>
            <w:r w:rsidRPr="00A71A83">
              <w:rPr>
                <w:rFonts w:ascii="Times New Roman" w:eastAsia="Times New Roman" w:hAnsi="Times New Roman" w:cs="Times New Roman"/>
                <w:b/>
                <w:sz w:val="24"/>
                <w:szCs w:val="24"/>
                <w:lang w:val="kk-KZ"/>
              </w:rPr>
              <w:t>:</w:t>
            </w:r>
            <w:r w:rsidRPr="008F1013">
              <w:rPr>
                <w:rFonts w:ascii="Times New Roman" w:eastAsia="Times New Roman" w:hAnsi="Times New Roman" w:cs="Times New Roman"/>
                <w:sz w:val="24"/>
                <w:szCs w:val="24"/>
                <w:lang w:val="kk-KZ"/>
              </w:rPr>
              <w:t xml:space="preserve">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762549" w:rsidRDefault="005F3CFD" w:rsidP="003E5B33">
            <w:pPr>
              <w:widowControl w:val="0"/>
              <w:rPr>
                <w:rFonts w:ascii="Times New Roman" w:eastAsia="Times New Roman" w:hAnsi="Times New Roman" w:cs="Times New Roman"/>
                <w:b/>
                <w:sz w:val="24"/>
                <w:szCs w:val="24"/>
                <w:lang w:val="kk-KZ"/>
              </w:rPr>
            </w:pPr>
            <w:r w:rsidRPr="00A71A83">
              <w:rPr>
                <w:rFonts w:ascii="Times New Roman" w:eastAsia="Times New Roman" w:hAnsi="Times New Roman" w:cs="Times New Roman"/>
                <w:b/>
                <w:sz w:val="24"/>
                <w:szCs w:val="24"/>
                <w:lang w:val="kk-KZ"/>
              </w:rPr>
              <w:t>4.Жеке жұмыс:</w:t>
            </w:r>
          </w:p>
          <w:p w:rsidR="005F3CFD" w:rsidRPr="008F1013" w:rsidRDefault="00762549" w:rsidP="003E5B33">
            <w:pPr>
              <w:widowControl w:val="0"/>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 xml:space="preserve">Исмайлдан  </w:t>
            </w:r>
            <w:r w:rsidR="005F3CFD" w:rsidRPr="00A71A83">
              <w:rPr>
                <w:rFonts w:ascii="Times New Roman" w:hAnsi="Times New Roman" w:cs="Times New Roman"/>
                <w:sz w:val="24"/>
                <w:szCs w:val="24"/>
                <w:lang w:val="kk-KZ"/>
              </w:rPr>
              <w:t>өтілген  өлең жолдарын жатқа сұрау.</w:t>
            </w:r>
          </w:p>
          <w:p w:rsidR="005F3CFD" w:rsidRPr="008F1013" w:rsidRDefault="005F3CFD" w:rsidP="003E5B33">
            <w:pPr>
              <w:widowControl w:val="0"/>
              <w:rPr>
                <w:rFonts w:ascii="Times New Roman" w:eastAsia="Times New Roman" w:hAnsi="Times New Roman" w:cs="Times New Roman"/>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5F3CFD" w:rsidRPr="008F1013" w:rsidRDefault="005F3CFD" w:rsidP="003E5B33">
            <w:pPr>
              <w:widowControl w:val="0"/>
              <w:rPr>
                <w:rFonts w:ascii="Times New Roman" w:eastAsia="Times New Roman" w:hAnsi="Times New Roman" w:cs="Times New Roman"/>
                <w:b/>
                <w:sz w:val="24"/>
                <w:szCs w:val="24"/>
                <w:lang w:val="kk-KZ"/>
              </w:rPr>
            </w:pPr>
            <w:r w:rsidRPr="008F1013">
              <w:rPr>
                <w:rFonts w:ascii="Times New Roman" w:eastAsia="Times New Roman" w:hAnsi="Times New Roman" w:cs="Times New Roman"/>
                <w:b/>
                <w:sz w:val="24"/>
                <w:szCs w:val="24"/>
                <w:lang w:val="kk-KZ"/>
              </w:rPr>
              <w:lastRenderedPageBreak/>
              <w:t>1.Желді бақылау. (қоршаған ортамен танысу, сөйлеуді дамыту, көркем әдебиет)</w:t>
            </w:r>
          </w:p>
          <w:p w:rsidR="005F3CFD" w:rsidRPr="008F1013" w:rsidRDefault="005F3CFD" w:rsidP="003E5B33">
            <w:pPr>
              <w:widowControl w:val="0"/>
              <w:rPr>
                <w:rFonts w:ascii="Times New Roman" w:eastAsia="Times New Roman" w:hAnsi="Times New Roman" w:cs="Times New Roman"/>
                <w:sz w:val="24"/>
                <w:szCs w:val="24"/>
                <w:lang w:val="kk-KZ"/>
              </w:rPr>
            </w:pPr>
            <w:r w:rsidRPr="008F1013">
              <w:rPr>
                <w:rFonts w:ascii="Times New Roman" w:eastAsia="Times New Roman" w:hAnsi="Times New Roman" w:cs="Times New Roman"/>
                <w:b/>
                <w:sz w:val="24"/>
                <w:szCs w:val="24"/>
                <w:lang w:val="kk-KZ"/>
              </w:rPr>
              <w:t>Мақсаты</w:t>
            </w:r>
            <w:r w:rsidRPr="00A71A83">
              <w:rPr>
                <w:rFonts w:ascii="Times New Roman" w:eastAsia="Times New Roman" w:hAnsi="Times New Roman" w:cs="Times New Roman"/>
                <w:b/>
                <w:sz w:val="24"/>
                <w:szCs w:val="24"/>
                <w:lang w:val="kk-KZ"/>
              </w:rPr>
              <w:t>:</w:t>
            </w:r>
            <w:r w:rsidRPr="008F1013">
              <w:rPr>
                <w:rFonts w:ascii="Times New Roman" w:eastAsia="Times New Roman" w:hAnsi="Times New Roman" w:cs="Times New Roman"/>
                <w:sz w:val="24"/>
                <w:szCs w:val="24"/>
                <w:lang w:val="kk-KZ"/>
              </w:rPr>
              <w:t xml:space="preserve"> Балаларды, ағаштардың бұтақтарына қарап, желдің болғанын байқауға үйрету; байқағыштыққа, зеректікке тәрбиелеу.</w:t>
            </w:r>
          </w:p>
          <w:p w:rsidR="005F3CFD" w:rsidRPr="008F1013" w:rsidRDefault="005F3CFD" w:rsidP="003E5B33">
            <w:pPr>
              <w:widowControl w:val="0"/>
              <w:rPr>
                <w:rFonts w:ascii="Times New Roman" w:eastAsia="Times New Roman" w:hAnsi="Times New Roman" w:cs="Times New Roman"/>
                <w:b/>
                <w:sz w:val="24"/>
                <w:szCs w:val="24"/>
                <w:lang w:val="kk-KZ"/>
              </w:rPr>
            </w:pPr>
            <w:r w:rsidRPr="008F1013">
              <w:rPr>
                <w:rFonts w:ascii="Times New Roman" w:eastAsia="Times New Roman" w:hAnsi="Times New Roman" w:cs="Times New Roman"/>
                <w:b/>
                <w:sz w:val="24"/>
                <w:szCs w:val="24"/>
                <w:lang w:val="kk-KZ"/>
              </w:rPr>
              <w:t>2.</w:t>
            </w:r>
            <w:r w:rsidRPr="00A71A83">
              <w:rPr>
                <w:rFonts w:ascii="Times New Roman" w:eastAsia="Times New Roman" w:hAnsi="Times New Roman" w:cs="Times New Roman"/>
                <w:b/>
                <w:sz w:val="24"/>
                <w:szCs w:val="24"/>
                <w:lang w:val="kk-KZ"/>
              </w:rPr>
              <w:t>Қ</w:t>
            </w:r>
            <w:r w:rsidRPr="008F1013">
              <w:rPr>
                <w:rFonts w:ascii="Times New Roman" w:eastAsia="Times New Roman" w:hAnsi="Times New Roman" w:cs="Times New Roman"/>
                <w:b/>
                <w:sz w:val="24"/>
                <w:szCs w:val="24"/>
                <w:lang w:val="kk-KZ"/>
              </w:rPr>
              <w:t>имылды ойыны. Үйректің балапандары мен күшік" (дене шынықтыру**</w:t>
            </w:r>
            <w:r w:rsidRPr="001C4CFE">
              <w:rPr>
                <w:rFonts w:ascii="Times New Roman" w:eastAsia="Times New Roman" w:hAnsi="Times New Roman" w:cs="Times New Roman"/>
                <w:b/>
                <w:sz w:val="24"/>
                <w:szCs w:val="24"/>
                <w:lang w:val="kk-KZ"/>
              </w:rPr>
              <w:t xml:space="preserve"> физикалық қасиеттерді дамыту</w:t>
            </w:r>
            <w:r w:rsidRPr="008F1013">
              <w:rPr>
                <w:rFonts w:ascii="Times New Roman" w:eastAsia="Times New Roman" w:hAnsi="Times New Roman" w:cs="Times New Roman"/>
                <w:b/>
                <w:sz w:val="24"/>
                <w:szCs w:val="24"/>
                <w:lang w:val="kk-KZ"/>
              </w:rPr>
              <w:t>)</w:t>
            </w:r>
          </w:p>
          <w:p w:rsidR="005F3CFD" w:rsidRPr="008F1013" w:rsidRDefault="005F3CFD" w:rsidP="003E5B33">
            <w:pPr>
              <w:widowControl w:val="0"/>
              <w:rPr>
                <w:rFonts w:ascii="Times New Roman" w:eastAsia="Times New Roman" w:hAnsi="Times New Roman" w:cs="Times New Roman"/>
                <w:sz w:val="24"/>
                <w:szCs w:val="24"/>
                <w:lang w:val="kk-KZ"/>
              </w:rPr>
            </w:pPr>
            <w:r w:rsidRPr="008F1013">
              <w:rPr>
                <w:rFonts w:ascii="Times New Roman" w:eastAsia="Times New Roman" w:hAnsi="Times New Roman" w:cs="Times New Roman"/>
                <w:b/>
                <w:sz w:val="24"/>
                <w:szCs w:val="24"/>
                <w:lang w:val="kk-KZ"/>
              </w:rPr>
              <w:t>Мақсаты</w:t>
            </w:r>
            <w:r w:rsidRPr="00A71A83">
              <w:rPr>
                <w:rFonts w:ascii="Times New Roman" w:eastAsia="Times New Roman" w:hAnsi="Times New Roman" w:cs="Times New Roman"/>
                <w:b/>
                <w:sz w:val="24"/>
                <w:szCs w:val="24"/>
                <w:lang w:val="kk-KZ"/>
              </w:rPr>
              <w:t>:</w:t>
            </w:r>
            <w:r w:rsidRPr="008F1013">
              <w:rPr>
                <w:rFonts w:ascii="Times New Roman" w:eastAsia="Times New Roman" w:hAnsi="Times New Roman" w:cs="Times New Roman"/>
                <w:sz w:val="24"/>
                <w:szCs w:val="24"/>
                <w:lang w:val="kk-KZ"/>
              </w:rPr>
              <w:t xml:space="preserve"> Балаларды ойын желісін түсініп, кейіпкерлерге еліктеп қимылдуға үйрету; жүгіру және секіру дағдыларын </w:t>
            </w:r>
            <w:r w:rsidRPr="008F1013">
              <w:rPr>
                <w:rFonts w:ascii="Times New Roman" w:eastAsia="Times New Roman" w:hAnsi="Times New Roman" w:cs="Times New Roman"/>
                <w:sz w:val="24"/>
                <w:szCs w:val="24"/>
                <w:lang w:val="kk-KZ"/>
              </w:rPr>
              <w:lastRenderedPageBreak/>
              <w:t>жетілдіру.</w:t>
            </w:r>
          </w:p>
          <w:p w:rsidR="005F3CFD" w:rsidRPr="008F1013" w:rsidRDefault="005F3CFD" w:rsidP="003E5B33">
            <w:pPr>
              <w:widowControl w:val="0"/>
              <w:rPr>
                <w:rFonts w:ascii="Times New Roman" w:eastAsia="Times New Roman" w:hAnsi="Times New Roman" w:cs="Times New Roman"/>
                <w:b/>
                <w:sz w:val="24"/>
                <w:szCs w:val="24"/>
                <w:lang w:val="kk-KZ"/>
              </w:rPr>
            </w:pPr>
            <w:r w:rsidRPr="008F1013">
              <w:rPr>
                <w:rFonts w:ascii="Times New Roman" w:eastAsia="Times New Roman" w:hAnsi="Times New Roman" w:cs="Times New Roman"/>
                <w:b/>
                <w:sz w:val="24"/>
                <w:szCs w:val="24"/>
                <w:lang w:val="kk-KZ"/>
              </w:rPr>
              <w:t>3.Еңбек</w:t>
            </w:r>
            <w:r w:rsidRPr="00A71A83">
              <w:rPr>
                <w:rFonts w:ascii="Times New Roman" w:eastAsia="Times New Roman" w:hAnsi="Times New Roman" w:cs="Times New Roman"/>
                <w:b/>
                <w:sz w:val="24"/>
                <w:szCs w:val="24"/>
                <w:lang w:val="kk-KZ"/>
              </w:rPr>
              <w:t>:</w:t>
            </w:r>
            <w:r w:rsidRPr="00A71A83">
              <w:rPr>
                <w:rFonts w:ascii="Times New Roman" w:hAnsi="Times New Roman" w:cs="Times New Roman"/>
                <w:sz w:val="24"/>
                <w:szCs w:val="24"/>
                <w:lang w:val="kk-KZ"/>
              </w:rPr>
              <w:t>Құстарға жем шашу тәрбиешімен бірге.</w:t>
            </w:r>
            <w:r w:rsidRPr="008F1013">
              <w:rPr>
                <w:rFonts w:ascii="Times New Roman" w:eastAsia="Times New Roman" w:hAnsi="Times New Roman" w:cs="Times New Roman"/>
                <w:b/>
                <w:sz w:val="24"/>
                <w:szCs w:val="24"/>
                <w:lang w:val="kk-KZ"/>
              </w:rPr>
              <w:t xml:space="preserve"> (еңбек дағдылары)</w:t>
            </w:r>
          </w:p>
          <w:p w:rsidR="005F3CFD" w:rsidRPr="008F1013" w:rsidRDefault="005F3CFD" w:rsidP="003E5B33">
            <w:pPr>
              <w:widowControl w:val="0"/>
              <w:rPr>
                <w:rFonts w:ascii="Times New Roman" w:eastAsia="Times New Roman" w:hAnsi="Times New Roman" w:cs="Times New Roman"/>
                <w:sz w:val="24"/>
                <w:szCs w:val="24"/>
                <w:lang w:val="kk-KZ"/>
              </w:rPr>
            </w:pPr>
            <w:r w:rsidRPr="008F1013">
              <w:rPr>
                <w:rFonts w:ascii="Times New Roman" w:eastAsia="Times New Roman" w:hAnsi="Times New Roman" w:cs="Times New Roman"/>
                <w:b/>
                <w:sz w:val="24"/>
                <w:szCs w:val="24"/>
                <w:lang w:val="kk-KZ"/>
              </w:rPr>
              <w:t>Мақсаты</w:t>
            </w:r>
            <w:r w:rsidRPr="00A71A83">
              <w:rPr>
                <w:rFonts w:ascii="Times New Roman" w:eastAsia="Times New Roman" w:hAnsi="Times New Roman" w:cs="Times New Roman"/>
                <w:b/>
                <w:sz w:val="24"/>
                <w:szCs w:val="24"/>
                <w:lang w:val="kk-KZ"/>
              </w:rPr>
              <w:t>:</w:t>
            </w:r>
            <w:r w:rsidRPr="008F1013">
              <w:rPr>
                <w:rFonts w:ascii="Times New Roman" w:eastAsia="Times New Roman" w:hAnsi="Times New Roman" w:cs="Times New Roman"/>
                <w:sz w:val="24"/>
                <w:szCs w:val="24"/>
                <w:lang w:val="kk-KZ"/>
              </w:rPr>
              <w:t xml:space="preserve"> балаларды қарапайым еңбек әрекеттерін жасауға машықтандыру; топтастырымен бірге әрекет етуге баулу; шымырлыққа, еңбексүйгіштікке тәрбиелеу.</w:t>
            </w:r>
          </w:p>
          <w:p w:rsidR="005F3CFD" w:rsidRPr="00A71A83" w:rsidRDefault="005F3CFD" w:rsidP="003E5B33">
            <w:pPr>
              <w:widowControl w:val="0"/>
              <w:rPr>
                <w:rFonts w:ascii="Times New Roman" w:eastAsia="Times New Roman" w:hAnsi="Times New Roman" w:cs="Times New Roman"/>
                <w:sz w:val="24"/>
                <w:szCs w:val="24"/>
              </w:rPr>
            </w:pPr>
            <w:r w:rsidRPr="00A71A83">
              <w:rPr>
                <w:rFonts w:ascii="Times New Roman" w:eastAsia="Times New Roman" w:hAnsi="Times New Roman" w:cs="Times New Roman"/>
                <w:b/>
                <w:sz w:val="24"/>
                <w:szCs w:val="24"/>
              </w:rPr>
              <w:t>4.Жеке ж</w:t>
            </w:r>
            <w:r w:rsidRPr="00A71A83">
              <w:rPr>
                <w:rFonts w:ascii="Times New Roman" w:eastAsia="Times New Roman" w:hAnsi="Times New Roman" w:cs="Times New Roman"/>
                <w:b/>
                <w:sz w:val="24"/>
                <w:szCs w:val="24"/>
                <w:lang w:val="kk-KZ"/>
              </w:rPr>
              <w:t>ұмыс:</w:t>
            </w:r>
            <w:r w:rsidR="00762549">
              <w:rPr>
                <w:rFonts w:ascii="Times New Roman" w:hAnsi="Times New Roman" w:cs="Times New Roman"/>
                <w:sz w:val="24"/>
                <w:szCs w:val="24"/>
                <w:lang w:val="kk-KZ"/>
              </w:rPr>
              <w:t xml:space="preserve"> Рахиммен</w:t>
            </w:r>
            <w:r w:rsidRPr="00A71A83">
              <w:rPr>
                <w:rFonts w:ascii="Times New Roman" w:hAnsi="Times New Roman" w:cs="Times New Roman"/>
                <w:sz w:val="24"/>
                <w:szCs w:val="24"/>
                <w:lang w:val="kk-KZ"/>
              </w:rPr>
              <w:t xml:space="preserve"> достары туралы әңгімелесу</w:t>
            </w:r>
          </w:p>
        </w:tc>
        <w:tc>
          <w:tcPr>
            <w:tcW w:w="2977" w:type="dxa"/>
            <w:gridSpan w:val="2"/>
            <w:tcBorders>
              <w:top w:val="single" w:sz="4" w:space="0" w:color="auto"/>
              <w:left w:val="single" w:sz="4" w:space="0" w:color="auto"/>
              <w:bottom w:val="single" w:sz="4" w:space="0" w:color="auto"/>
              <w:right w:val="single" w:sz="4" w:space="0" w:color="auto"/>
            </w:tcBorders>
          </w:tcPr>
          <w:p w:rsidR="005F3CFD" w:rsidRPr="00A71A83" w:rsidRDefault="005F3CFD" w:rsidP="003E5B33">
            <w:pPr>
              <w:widowControl w:val="0"/>
              <w:rPr>
                <w:rFonts w:ascii="Times New Roman" w:eastAsia="Times New Roman" w:hAnsi="Times New Roman" w:cs="Times New Roman"/>
                <w:b/>
                <w:sz w:val="24"/>
                <w:szCs w:val="24"/>
              </w:rPr>
            </w:pPr>
            <w:r w:rsidRPr="00A71A83">
              <w:rPr>
                <w:rFonts w:ascii="Times New Roman" w:eastAsia="Times New Roman" w:hAnsi="Times New Roman" w:cs="Times New Roman"/>
                <w:b/>
                <w:sz w:val="24"/>
                <w:szCs w:val="24"/>
              </w:rPr>
              <w:lastRenderedPageBreak/>
              <w:t>1.Көктемгі ауарайынбақылау. (қоршағанортаментанысу, сөйлеудідамыту, көркемәдебиет)</w:t>
            </w:r>
          </w:p>
          <w:p w:rsidR="005F3CFD" w:rsidRPr="00A71A83" w:rsidRDefault="005F3CFD" w:rsidP="003E5B33">
            <w:pPr>
              <w:widowControl w:val="0"/>
              <w:rPr>
                <w:rFonts w:ascii="Times New Roman" w:eastAsia="Times New Roman" w:hAnsi="Times New Roman" w:cs="Times New Roman"/>
                <w:sz w:val="24"/>
                <w:szCs w:val="24"/>
              </w:rPr>
            </w:pPr>
            <w:r w:rsidRPr="00A71A83">
              <w:rPr>
                <w:rFonts w:ascii="Times New Roman" w:eastAsia="Times New Roman" w:hAnsi="Times New Roman" w:cs="Times New Roman"/>
                <w:b/>
                <w:sz w:val="24"/>
                <w:szCs w:val="24"/>
              </w:rPr>
              <w:t>Мақсаты</w:t>
            </w:r>
            <w:r w:rsidRPr="00A71A83">
              <w:rPr>
                <w:rFonts w:ascii="Times New Roman" w:eastAsia="Times New Roman" w:hAnsi="Times New Roman" w:cs="Times New Roman"/>
                <w:b/>
                <w:sz w:val="24"/>
                <w:szCs w:val="24"/>
                <w:lang w:val="kk-KZ"/>
              </w:rPr>
              <w:t>;</w:t>
            </w:r>
            <w:r w:rsidRPr="00A71A83">
              <w:rPr>
                <w:rFonts w:ascii="Times New Roman" w:eastAsia="Times New Roman" w:hAnsi="Times New Roman" w:cs="Times New Roman"/>
                <w:sz w:val="24"/>
                <w:szCs w:val="24"/>
              </w:rPr>
              <w:t>Балаларғакөктеммезгіліжөніндежалпытүсініктер беру, күнніңжылынуына, құстардыңқайтыпкелуіненазараудару; қардыңеріпжатқанына, адамдардыңжеңілкиімкиінгенінбайқату; ойлауқабілеттерін, зейінді, жағымдыэмоциялардыдамыту.</w:t>
            </w:r>
          </w:p>
          <w:p w:rsidR="005F3CFD" w:rsidRPr="00A71A83" w:rsidRDefault="005F3CFD" w:rsidP="003E5B33">
            <w:pPr>
              <w:widowControl w:val="0"/>
              <w:rPr>
                <w:rFonts w:ascii="Times New Roman" w:eastAsia="Times New Roman" w:hAnsi="Times New Roman" w:cs="Times New Roman"/>
                <w:b/>
                <w:sz w:val="24"/>
                <w:szCs w:val="24"/>
              </w:rPr>
            </w:pPr>
            <w:r w:rsidRPr="00A71A83">
              <w:rPr>
                <w:rFonts w:ascii="Times New Roman" w:eastAsia="Times New Roman" w:hAnsi="Times New Roman" w:cs="Times New Roman"/>
                <w:b/>
                <w:sz w:val="24"/>
                <w:szCs w:val="24"/>
              </w:rPr>
              <w:t>2.</w:t>
            </w:r>
            <w:r w:rsidRPr="00A71A83">
              <w:rPr>
                <w:rFonts w:ascii="Times New Roman" w:eastAsia="Times New Roman" w:hAnsi="Times New Roman" w:cs="Times New Roman"/>
                <w:b/>
                <w:sz w:val="24"/>
                <w:szCs w:val="24"/>
                <w:lang w:val="kk-KZ"/>
              </w:rPr>
              <w:t>Қ</w:t>
            </w:r>
            <w:r w:rsidRPr="00A71A83">
              <w:rPr>
                <w:rFonts w:ascii="Times New Roman" w:eastAsia="Times New Roman" w:hAnsi="Times New Roman" w:cs="Times New Roman"/>
                <w:b/>
                <w:sz w:val="24"/>
                <w:szCs w:val="24"/>
              </w:rPr>
              <w:t>имылдыойыны. "Доптарсияқтысекірейік" (денешынықтыру</w:t>
            </w:r>
            <w:r>
              <w:rPr>
                <w:rFonts w:ascii="Times New Roman" w:eastAsia="Times New Roman" w:hAnsi="Times New Roman" w:cs="Times New Roman"/>
                <w:b/>
                <w:sz w:val="24"/>
                <w:szCs w:val="24"/>
              </w:rPr>
              <w:t>**</w:t>
            </w:r>
            <w:r w:rsidRPr="001C4CFE">
              <w:rPr>
                <w:rFonts w:ascii="Times New Roman" w:eastAsia="Times New Roman" w:hAnsi="Times New Roman" w:cs="Times New Roman"/>
                <w:b/>
                <w:sz w:val="24"/>
                <w:szCs w:val="24"/>
                <w:lang w:val="kk-KZ"/>
              </w:rPr>
              <w:t xml:space="preserve"> физикалық қасиеттерді дамыту</w:t>
            </w:r>
            <w:r w:rsidRPr="00A71A83">
              <w:rPr>
                <w:rFonts w:ascii="Times New Roman" w:eastAsia="Times New Roman" w:hAnsi="Times New Roman" w:cs="Times New Roman"/>
                <w:b/>
                <w:sz w:val="24"/>
                <w:szCs w:val="24"/>
              </w:rPr>
              <w:t>)</w:t>
            </w:r>
          </w:p>
          <w:p w:rsidR="005F3CFD" w:rsidRPr="00A71A83" w:rsidRDefault="005F3CFD" w:rsidP="003E5B33">
            <w:pPr>
              <w:widowControl w:val="0"/>
              <w:rPr>
                <w:rFonts w:ascii="Times New Roman" w:eastAsia="Times New Roman" w:hAnsi="Times New Roman" w:cs="Times New Roman"/>
                <w:sz w:val="24"/>
                <w:szCs w:val="24"/>
              </w:rPr>
            </w:pPr>
            <w:r w:rsidRPr="00A71A83">
              <w:rPr>
                <w:rFonts w:ascii="Times New Roman" w:eastAsia="Times New Roman" w:hAnsi="Times New Roman" w:cs="Times New Roman"/>
                <w:b/>
                <w:sz w:val="24"/>
                <w:szCs w:val="24"/>
              </w:rPr>
              <w:t>Мақсаты</w:t>
            </w:r>
            <w:r w:rsidRPr="00A71A83">
              <w:rPr>
                <w:rFonts w:ascii="Times New Roman" w:eastAsia="Times New Roman" w:hAnsi="Times New Roman" w:cs="Times New Roman"/>
                <w:b/>
                <w:sz w:val="24"/>
                <w:szCs w:val="24"/>
                <w:lang w:val="kk-KZ"/>
              </w:rPr>
              <w:t>:</w:t>
            </w:r>
            <w:r w:rsidRPr="00A71A83">
              <w:rPr>
                <w:rFonts w:ascii="Times New Roman" w:eastAsia="Times New Roman" w:hAnsi="Times New Roman" w:cs="Times New Roman"/>
                <w:sz w:val="24"/>
                <w:szCs w:val="24"/>
              </w:rPr>
              <w:t>балалардыбірорындаекіаяқпен сигнал бойыншасекіребілуқабілет</w:t>
            </w:r>
            <w:r w:rsidRPr="00A71A83">
              <w:rPr>
                <w:rFonts w:ascii="Times New Roman" w:eastAsia="Times New Roman" w:hAnsi="Times New Roman" w:cs="Times New Roman"/>
                <w:sz w:val="24"/>
                <w:szCs w:val="24"/>
              </w:rPr>
              <w:lastRenderedPageBreak/>
              <w:t>теріндамыту; шымырлыққа, шапшаңдыққа, достыққатәрбиелеу.</w:t>
            </w:r>
          </w:p>
          <w:p w:rsidR="005F3CFD" w:rsidRPr="00A71A83" w:rsidRDefault="005F3CFD" w:rsidP="003E5B33">
            <w:pPr>
              <w:widowControl w:val="0"/>
              <w:rPr>
                <w:rFonts w:ascii="Times New Roman" w:eastAsia="Times New Roman" w:hAnsi="Times New Roman" w:cs="Times New Roman"/>
                <w:b/>
                <w:sz w:val="24"/>
                <w:szCs w:val="24"/>
              </w:rPr>
            </w:pPr>
            <w:r w:rsidRPr="00A71A83">
              <w:rPr>
                <w:rFonts w:ascii="Times New Roman" w:eastAsia="Times New Roman" w:hAnsi="Times New Roman" w:cs="Times New Roman"/>
                <w:b/>
                <w:sz w:val="24"/>
                <w:szCs w:val="24"/>
              </w:rPr>
              <w:t>3.Еңбек</w:t>
            </w:r>
            <w:r w:rsidRPr="00A71A83">
              <w:rPr>
                <w:rFonts w:ascii="Times New Roman" w:eastAsia="Times New Roman" w:hAnsi="Times New Roman" w:cs="Times New Roman"/>
                <w:b/>
                <w:sz w:val="24"/>
                <w:szCs w:val="24"/>
                <w:lang w:val="kk-KZ"/>
              </w:rPr>
              <w:t>:</w:t>
            </w:r>
            <w:r w:rsidR="00762549">
              <w:rPr>
                <w:rFonts w:ascii="Times New Roman" w:eastAsia="Times New Roman" w:hAnsi="Times New Roman" w:cs="Times New Roman"/>
                <w:b/>
                <w:sz w:val="24"/>
                <w:szCs w:val="24"/>
                <w:lang w:val="kk-KZ"/>
              </w:rPr>
              <w:t xml:space="preserve"> </w:t>
            </w:r>
            <w:r w:rsidRPr="00A71A83">
              <w:rPr>
                <w:rFonts w:ascii="Times New Roman" w:hAnsi="Times New Roman" w:cs="Times New Roman"/>
                <w:sz w:val="24"/>
                <w:szCs w:val="24"/>
                <w:lang w:val="kk-KZ"/>
              </w:rPr>
              <w:t>Ойын алаңын тәрбиеші көмекші мен ұсақ тастарды жинау</w:t>
            </w:r>
            <w:r w:rsidRPr="00A71A83">
              <w:rPr>
                <w:rFonts w:ascii="Times New Roman" w:eastAsia="Times New Roman" w:hAnsi="Times New Roman" w:cs="Times New Roman"/>
                <w:b/>
                <w:sz w:val="24"/>
                <w:szCs w:val="24"/>
              </w:rPr>
              <w:t xml:space="preserve"> (еңбек</w:t>
            </w:r>
            <w:r w:rsidR="00762549">
              <w:rPr>
                <w:rFonts w:ascii="Times New Roman" w:eastAsia="Times New Roman" w:hAnsi="Times New Roman" w:cs="Times New Roman"/>
                <w:b/>
                <w:sz w:val="24"/>
                <w:szCs w:val="24"/>
                <w:lang w:val="kk-KZ"/>
              </w:rPr>
              <w:t xml:space="preserve"> </w:t>
            </w:r>
            <w:r w:rsidRPr="00A71A83">
              <w:rPr>
                <w:rFonts w:ascii="Times New Roman" w:eastAsia="Times New Roman" w:hAnsi="Times New Roman" w:cs="Times New Roman"/>
                <w:b/>
                <w:sz w:val="24"/>
                <w:szCs w:val="24"/>
              </w:rPr>
              <w:t>дағдылары)</w:t>
            </w:r>
          </w:p>
          <w:p w:rsidR="005F3CFD" w:rsidRPr="00A71A83" w:rsidRDefault="005F3CFD" w:rsidP="003E5B33">
            <w:pPr>
              <w:widowControl w:val="0"/>
              <w:rPr>
                <w:rFonts w:ascii="Times New Roman" w:eastAsia="Times New Roman" w:hAnsi="Times New Roman" w:cs="Times New Roman"/>
                <w:sz w:val="24"/>
                <w:szCs w:val="24"/>
              </w:rPr>
            </w:pPr>
            <w:r w:rsidRPr="00A71A83">
              <w:rPr>
                <w:rFonts w:ascii="Times New Roman" w:eastAsia="Times New Roman" w:hAnsi="Times New Roman" w:cs="Times New Roman"/>
                <w:b/>
                <w:sz w:val="24"/>
                <w:szCs w:val="24"/>
              </w:rPr>
              <w:t>Мақсаты</w:t>
            </w:r>
            <w:r w:rsidRPr="00A71A83">
              <w:rPr>
                <w:rFonts w:ascii="Times New Roman" w:eastAsia="Times New Roman" w:hAnsi="Times New Roman" w:cs="Times New Roman"/>
                <w:b/>
                <w:sz w:val="24"/>
                <w:szCs w:val="24"/>
                <w:lang w:val="kk-KZ"/>
              </w:rPr>
              <w:t>:</w:t>
            </w:r>
            <w:r w:rsidR="00762549">
              <w:rPr>
                <w:rFonts w:ascii="Times New Roman" w:eastAsia="Times New Roman" w:hAnsi="Times New Roman" w:cs="Times New Roman"/>
                <w:b/>
                <w:sz w:val="24"/>
                <w:szCs w:val="24"/>
                <w:lang w:val="kk-KZ"/>
              </w:rPr>
              <w:t xml:space="preserve"> </w:t>
            </w:r>
            <w:r w:rsidRPr="00A71A83">
              <w:rPr>
                <w:rFonts w:ascii="Times New Roman" w:eastAsia="Times New Roman" w:hAnsi="Times New Roman" w:cs="Times New Roman"/>
                <w:sz w:val="24"/>
                <w:szCs w:val="24"/>
              </w:rPr>
              <w:t>балаларды</w:t>
            </w:r>
            <w:r w:rsidR="00762549">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қарапайым</w:t>
            </w:r>
            <w:r w:rsidR="00762549">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еңбек</w:t>
            </w:r>
            <w:r w:rsidR="00762549">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әрекеттерін</w:t>
            </w:r>
            <w:r w:rsidR="00762549">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жасауға</w:t>
            </w:r>
            <w:r w:rsidR="00762549">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машықтандыру; топ</w:t>
            </w:r>
            <w:r w:rsidR="00762549">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тастырымен</w:t>
            </w:r>
            <w:r w:rsidR="00762549">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бірге</w:t>
            </w:r>
            <w:r w:rsidR="00762549">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әрекететуге баулу; шымырлыққа, еңбек</w:t>
            </w:r>
            <w:r w:rsidR="00762549">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сүйгіштікке</w:t>
            </w:r>
            <w:r w:rsidR="00762549">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тәрбиелеу.</w:t>
            </w:r>
          </w:p>
          <w:p w:rsidR="005F3CFD" w:rsidRPr="00A71A83" w:rsidRDefault="005F3CFD" w:rsidP="003E5B33">
            <w:pPr>
              <w:widowControl w:val="0"/>
              <w:rPr>
                <w:rFonts w:ascii="Times New Roman" w:eastAsia="Times New Roman" w:hAnsi="Times New Roman" w:cs="Times New Roman"/>
                <w:sz w:val="24"/>
                <w:szCs w:val="24"/>
              </w:rPr>
            </w:pPr>
            <w:r w:rsidRPr="00A71A83">
              <w:rPr>
                <w:rFonts w:ascii="Times New Roman" w:eastAsia="Times New Roman" w:hAnsi="Times New Roman" w:cs="Times New Roman"/>
                <w:b/>
                <w:sz w:val="24"/>
                <w:szCs w:val="24"/>
              </w:rPr>
              <w:t>4.Жеке ж</w:t>
            </w:r>
            <w:r w:rsidRPr="00A71A83">
              <w:rPr>
                <w:rFonts w:ascii="Times New Roman" w:eastAsia="Times New Roman" w:hAnsi="Times New Roman" w:cs="Times New Roman"/>
                <w:b/>
                <w:sz w:val="24"/>
                <w:szCs w:val="24"/>
                <w:lang w:val="kk-KZ"/>
              </w:rPr>
              <w:t>ұмыс:</w:t>
            </w:r>
            <w:r w:rsidRPr="00A71A83">
              <w:rPr>
                <w:rFonts w:ascii="Times New Roman" w:hAnsi="Times New Roman" w:cs="Times New Roman"/>
                <w:sz w:val="24"/>
                <w:szCs w:val="24"/>
                <w:lang w:val="kk-KZ"/>
              </w:rPr>
              <w:t xml:space="preserve"> А</w:t>
            </w:r>
            <w:r w:rsidR="00762549">
              <w:rPr>
                <w:rFonts w:ascii="Times New Roman" w:hAnsi="Times New Roman" w:cs="Times New Roman"/>
                <w:sz w:val="24"/>
                <w:szCs w:val="24"/>
                <w:lang w:val="kk-KZ"/>
              </w:rPr>
              <w:t xml:space="preserve">йзеремен </w:t>
            </w:r>
            <w:r w:rsidRPr="00A71A83">
              <w:rPr>
                <w:rFonts w:ascii="Times New Roman" w:hAnsi="Times New Roman" w:cs="Times New Roman"/>
                <w:sz w:val="24"/>
                <w:szCs w:val="24"/>
                <w:lang w:val="kk-KZ"/>
              </w:rPr>
              <w:t xml:space="preserve"> "Көктем қызығы"  туралы әңгімелесу.</w:t>
            </w:r>
          </w:p>
          <w:p w:rsidR="005F3CFD" w:rsidRPr="00A71A83" w:rsidRDefault="005F3CFD" w:rsidP="003E5B33">
            <w:pPr>
              <w:widowControl w:val="0"/>
              <w:rPr>
                <w:rFonts w:ascii="Times New Roman" w:eastAsia="Times New Roman" w:hAnsi="Times New Roman" w:cs="Times New Roman"/>
                <w:sz w:val="24"/>
                <w:szCs w:val="24"/>
              </w:rPr>
            </w:pPr>
          </w:p>
        </w:tc>
      </w:tr>
      <w:tr w:rsidR="005F3CFD" w:rsidRPr="00A64875" w:rsidTr="003E5B33">
        <w:tc>
          <w:tcPr>
            <w:tcW w:w="2430" w:type="dxa"/>
            <w:tcBorders>
              <w:top w:val="single" w:sz="4" w:space="0" w:color="auto"/>
              <w:left w:val="single" w:sz="4" w:space="0" w:color="auto"/>
              <w:bottom w:val="single" w:sz="4" w:space="0" w:color="auto"/>
              <w:right w:val="single" w:sz="4" w:space="0" w:color="auto"/>
            </w:tcBorders>
          </w:tcPr>
          <w:p w:rsidR="005F3CFD" w:rsidRPr="00A64875" w:rsidRDefault="005F3CFD" w:rsidP="003E5B33">
            <w:pPr>
              <w:spacing w:line="240" w:lineRule="auto"/>
              <w:rPr>
                <w:rFonts w:ascii="Times New Roman" w:eastAsiaTheme="minorEastAsia" w:hAnsi="Times New Roman" w:cs="Times New Roman"/>
                <w:b/>
                <w:bCs/>
                <w:sz w:val="24"/>
                <w:szCs w:val="24"/>
                <w:lang w:val="kk-KZ"/>
              </w:rPr>
            </w:pPr>
          </w:p>
        </w:tc>
        <w:tc>
          <w:tcPr>
            <w:tcW w:w="13722" w:type="dxa"/>
            <w:gridSpan w:val="15"/>
            <w:tcBorders>
              <w:top w:val="single" w:sz="4" w:space="0" w:color="auto"/>
              <w:left w:val="single" w:sz="4" w:space="0" w:color="auto"/>
              <w:bottom w:val="single" w:sz="4" w:space="0" w:color="auto"/>
              <w:right w:val="single" w:sz="4" w:space="0" w:color="auto"/>
            </w:tcBorders>
          </w:tcPr>
          <w:p w:rsidR="005F3CFD" w:rsidRPr="00A71A83"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A71A83">
              <w:rPr>
                <w:rFonts w:ascii="Times New Roman" w:eastAsia="Times New Roman" w:hAnsi="Times New Roman" w:cs="Times New Roman"/>
                <w:b/>
                <w:sz w:val="24"/>
                <w:szCs w:val="24"/>
                <w:lang w:val="kk-KZ" w:eastAsia="en-US"/>
              </w:rPr>
              <w:t xml:space="preserve">5.Еркін ойындар </w:t>
            </w:r>
          </w:p>
          <w:p w:rsidR="005F3CFD" w:rsidRPr="00A71A83"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A71A83">
              <w:rPr>
                <w:rFonts w:ascii="Times New Roman" w:eastAsia="Times New Roman" w:hAnsi="Times New Roman" w:cs="Times New Roman"/>
                <w:b/>
                <w:sz w:val="24"/>
                <w:szCs w:val="24"/>
                <w:lang w:val="kk-KZ" w:eastAsia="en-US"/>
              </w:rPr>
              <w:t xml:space="preserve">Мақсаты: </w:t>
            </w:r>
            <w:r w:rsidRPr="00A71A83">
              <w:rPr>
                <w:rFonts w:ascii="Times New Roman" w:eastAsia="Times New Roman" w:hAnsi="Times New Roman" w:cs="Times New Roman"/>
                <w:sz w:val="24"/>
                <w:szCs w:val="24"/>
                <w:lang w:val="kk-KZ" w:eastAsia="en-US"/>
              </w:rPr>
              <w:t>Дене шынықтыру құрал-жабдықтарын, атрибуттарды спорттық және қимылдық ойындарға пайдалануға жаттықтыру.</w:t>
            </w:r>
            <w:r w:rsidRPr="00A71A83">
              <w:rPr>
                <w:rFonts w:ascii="Times New Roman" w:hAnsi="Times New Roman" w:cs="Times New Roman"/>
                <w:b/>
                <w:sz w:val="24"/>
                <w:szCs w:val="24"/>
                <w:lang w:val="kk-KZ" w:eastAsia="en-US"/>
              </w:rPr>
              <w:t xml:space="preserve"> (физикалық қасиеттерді дамыту).</w:t>
            </w:r>
          </w:p>
        </w:tc>
      </w:tr>
      <w:tr w:rsidR="005F3CFD" w:rsidRPr="00CB7959" w:rsidTr="003E5B33">
        <w:trPr>
          <w:trHeight w:val="550"/>
        </w:trPr>
        <w:tc>
          <w:tcPr>
            <w:tcW w:w="2430" w:type="dxa"/>
            <w:tcBorders>
              <w:top w:val="single" w:sz="4" w:space="0" w:color="auto"/>
              <w:left w:val="single" w:sz="4" w:space="0" w:color="auto"/>
              <w:bottom w:val="single" w:sz="4" w:space="0" w:color="auto"/>
              <w:right w:val="single" w:sz="4" w:space="0" w:color="auto"/>
            </w:tcBorders>
            <w:hideMark/>
          </w:tcPr>
          <w:p w:rsidR="005F3CFD" w:rsidRPr="00A64875" w:rsidRDefault="005F3CFD" w:rsidP="00762549">
            <w:pPr>
              <w:spacing w:line="240" w:lineRule="auto"/>
              <w:jc w:val="center"/>
              <w:rPr>
                <w:rFonts w:ascii="Times New Roman" w:eastAsiaTheme="minorEastAsia" w:hAnsi="Times New Roman" w:cs="Times New Roman"/>
                <w:b/>
                <w:bCs/>
                <w:sz w:val="24"/>
                <w:szCs w:val="24"/>
                <w:lang w:val="kk-KZ"/>
              </w:rPr>
            </w:pPr>
            <w:r w:rsidRPr="00A64875">
              <w:rPr>
                <w:rFonts w:ascii="Times New Roman" w:hAnsi="Times New Roman" w:cs="Times New Roman"/>
                <w:b/>
                <w:bCs/>
                <w:sz w:val="24"/>
                <w:szCs w:val="24"/>
                <w:lang w:val="kk-KZ"/>
              </w:rPr>
              <w:t>Серуеннен оралу</w:t>
            </w:r>
          </w:p>
        </w:tc>
        <w:tc>
          <w:tcPr>
            <w:tcW w:w="13722" w:type="dxa"/>
            <w:gridSpan w:val="15"/>
            <w:tcBorders>
              <w:top w:val="single" w:sz="4" w:space="0" w:color="auto"/>
              <w:left w:val="single" w:sz="4" w:space="0" w:color="auto"/>
              <w:bottom w:val="single" w:sz="4" w:space="0" w:color="auto"/>
              <w:right w:val="single" w:sz="4" w:space="0" w:color="auto"/>
            </w:tcBorders>
          </w:tcPr>
          <w:p w:rsidR="005F3CFD" w:rsidRDefault="005F3CFD" w:rsidP="003E5B33">
            <w:pPr>
              <w:rPr>
                <w:rFonts w:ascii="Times New Roman" w:hAnsi="Times New Roman" w:cs="Times New Roman"/>
                <w:b/>
                <w:sz w:val="24"/>
                <w:szCs w:val="24"/>
                <w:lang w:val="kk-KZ"/>
              </w:rPr>
            </w:pPr>
            <w:r w:rsidRPr="00A71A83">
              <w:rPr>
                <w:rFonts w:ascii="Times New Roman" w:eastAsia="Times New Roman" w:hAnsi="Times New Roman" w:cs="Times New Roman"/>
                <w:b/>
                <w:sz w:val="24"/>
                <w:szCs w:val="24"/>
                <w:lang w:val="kk-KZ"/>
              </w:rPr>
              <w:t xml:space="preserve">Мақсаты: </w:t>
            </w:r>
            <w:r w:rsidRPr="00A71A83">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A71A83">
              <w:rPr>
                <w:rFonts w:ascii="Times New Roman" w:hAnsi="Times New Roman" w:cs="Times New Roman"/>
                <w:b/>
                <w:sz w:val="24"/>
                <w:szCs w:val="24"/>
                <w:lang w:val="kk-KZ"/>
              </w:rPr>
              <w:t xml:space="preserve">(мәдени – гигиеналық дағдыларды қалыптастыру). </w:t>
            </w:r>
          </w:p>
          <w:p w:rsidR="00762549" w:rsidRPr="00A71A83" w:rsidRDefault="00762549" w:rsidP="003E5B33">
            <w:pPr>
              <w:rPr>
                <w:rFonts w:ascii="Times New Roman" w:hAnsi="Times New Roman" w:cs="Times New Roman"/>
                <w:sz w:val="24"/>
                <w:szCs w:val="24"/>
                <w:lang w:val="kk-KZ"/>
              </w:rPr>
            </w:pPr>
          </w:p>
        </w:tc>
      </w:tr>
      <w:tr w:rsidR="005F3CFD" w:rsidRPr="00CB7959"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A64875" w:rsidRDefault="005F3CFD" w:rsidP="00762549">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Түскі ас</w:t>
            </w:r>
          </w:p>
        </w:tc>
        <w:tc>
          <w:tcPr>
            <w:tcW w:w="2410" w:type="dxa"/>
            <w:tcBorders>
              <w:top w:val="single" w:sz="4" w:space="0" w:color="auto"/>
              <w:left w:val="single" w:sz="4" w:space="0" w:color="auto"/>
              <w:bottom w:val="single" w:sz="4" w:space="0" w:color="auto"/>
              <w:right w:val="single" w:sz="4" w:space="0" w:color="auto"/>
            </w:tcBorders>
          </w:tcPr>
          <w:p w:rsidR="005F3CFD" w:rsidRPr="00A71A83" w:rsidRDefault="005F3CFD" w:rsidP="003E5B33">
            <w:pPr>
              <w:pStyle w:val="TableParagraph"/>
              <w:rPr>
                <w:sz w:val="24"/>
                <w:szCs w:val="24"/>
              </w:rPr>
            </w:pPr>
            <w:r w:rsidRPr="00A71A83">
              <w:rPr>
                <w:b/>
                <w:sz w:val="24"/>
                <w:szCs w:val="24"/>
              </w:rPr>
              <w:t>Мақсаты:</w:t>
            </w:r>
            <w:r w:rsidRPr="00A71A83">
              <w:rPr>
                <w:sz w:val="24"/>
                <w:szCs w:val="24"/>
              </w:rPr>
              <w:t xml:space="preserve"> ересектің бақылауымен бетін, қолдарын ластанған кезде және тамақтың </w:t>
            </w:r>
            <w:r w:rsidRPr="00A71A83">
              <w:rPr>
                <w:sz w:val="24"/>
                <w:szCs w:val="24"/>
              </w:rPr>
              <w:lastRenderedPageBreak/>
              <w:t xml:space="preserve">алдына өз бетінше жуу, жеке орамалмен құрғатып сүрту, ересектің көмегімен өзін ретке келтіру. </w:t>
            </w:r>
          </w:p>
          <w:p w:rsidR="005F3CFD" w:rsidRPr="00A71A83" w:rsidRDefault="005F3CFD" w:rsidP="003E5B33">
            <w:pPr>
              <w:pStyle w:val="TableParagraph"/>
              <w:rPr>
                <w:sz w:val="24"/>
                <w:szCs w:val="24"/>
              </w:rPr>
            </w:pPr>
            <w:r w:rsidRPr="00A71A83">
              <w:rPr>
                <w:b/>
                <w:sz w:val="24"/>
                <w:szCs w:val="24"/>
              </w:rPr>
              <w:t>(мәдени-гигеналық дағдыларды қалыптастыру, өз-өзіне қызмет ету)</w:t>
            </w:r>
          </w:p>
        </w:tc>
        <w:tc>
          <w:tcPr>
            <w:tcW w:w="2694" w:type="dxa"/>
            <w:gridSpan w:val="4"/>
            <w:tcBorders>
              <w:top w:val="single" w:sz="4" w:space="0" w:color="auto"/>
              <w:left w:val="single" w:sz="4" w:space="0" w:color="auto"/>
              <w:bottom w:val="single" w:sz="4" w:space="0" w:color="auto"/>
              <w:right w:val="single" w:sz="4" w:space="0" w:color="auto"/>
            </w:tcBorders>
          </w:tcPr>
          <w:p w:rsidR="005F3CFD" w:rsidRPr="001C4CFE" w:rsidRDefault="005F3CFD" w:rsidP="003E5B33">
            <w:pPr>
              <w:rPr>
                <w:rFonts w:ascii="Times New Roman" w:hAnsi="Times New Roman" w:cs="Times New Roman"/>
                <w:sz w:val="24"/>
                <w:szCs w:val="24"/>
                <w:lang w:val="kk-KZ"/>
              </w:rPr>
            </w:pPr>
            <w:r w:rsidRPr="001C4CFE">
              <w:rPr>
                <w:rFonts w:ascii="Times New Roman" w:hAnsi="Times New Roman" w:cs="Times New Roman"/>
                <w:b/>
                <w:sz w:val="24"/>
                <w:szCs w:val="24"/>
                <w:lang w:val="kk-KZ"/>
              </w:rPr>
              <w:lastRenderedPageBreak/>
              <w:t>Мақсаты:</w:t>
            </w:r>
            <w:r>
              <w:rPr>
                <w:rFonts w:ascii="Times New Roman" w:hAnsi="Times New Roman" w:cs="Times New Roman"/>
                <w:sz w:val="24"/>
                <w:szCs w:val="24"/>
                <w:lang w:val="kk-KZ"/>
              </w:rPr>
              <w:t>а</w:t>
            </w:r>
            <w:r w:rsidRPr="001C4CFE">
              <w:rPr>
                <w:rFonts w:ascii="Times New Roman" w:hAnsi="Times New Roman" w:cs="Times New Roman"/>
                <w:sz w:val="24"/>
                <w:szCs w:val="24"/>
                <w:lang w:val="kk-KZ"/>
              </w:rPr>
              <w:t xml:space="preserve">сты төкпей, мұқият ішуге  дағдыландыру ,болған соң майлықты дұрыс </w:t>
            </w:r>
            <w:r w:rsidRPr="001C4CFE">
              <w:rPr>
                <w:rFonts w:ascii="Times New Roman" w:hAnsi="Times New Roman" w:cs="Times New Roman"/>
                <w:sz w:val="24"/>
                <w:szCs w:val="24"/>
                <w:lang w:val="kk-KZ"/>
              </w:rPr>
              <w:lastRenderedPageBreak/>
              <w:t>қолдана білуге үйрету. "Рахмет" сөзін айтқызу.</w:t>
            </w:r>
          </w:p>
          <w:p w:rsidR="005F3CFD" w:rsidRPr="00A71A83" w:rsidRDefault="005F3CFD" w:rsidP="003E5B33">
            <w:pPr>
              <w:rPr>
                <w:rFonts w:ascii="Times New Roman" w:hAnsi="Times New Roman" w:cs="Times New Roman"/>
                <w:sz w:val="24"/>
                <w:szCs w:val="24"/>
                <w:lang w:val="kk-KZ"/>
              </w:rPr>
            </w:pPr>
            <w:r w:rsidRPr="001C4CFE">
              <w:rPr>
                <w:rFonts w:ascii="Times New Roman" w:hAnsi="Times New Roman" w:cs="Times New Roman"/>
                <w:b/>
                <w:sz w:val="24"/>
                <w:szCs w:val="24"/>
                <w:lang w:val="kk-KZ"/>
              </w:rPr>
              <w:t>(мәдени-гигеналық дағдылар, өз-өзіне  қызмет ету)</w:t>
            </w:r>
          </w:p>
        </w:tc>
        <w:tc>
          <w:tcPr>
            <w:tcW w:w="2977" w:type="dxa"/>
            <w:gridSpan w:val="5"/>
            <w:tcBorders>
              <w:top w:val="single" w:sz="4" w:space="0" w:color="auto"/>
              <w:left w:val="single" w:sz="4" w:space="0" w:color="auto"/>
              <w:bottom w:val="single" w:sz="4" w:space="0" w:color="auto"/>
              <w:right w:val="single" w:sz="4" w:space="0" w:color="auto"/>
            </w:tcBorders>
          </w:tcPr>
          <w:p w:rsidR="005F3CFD" w:rsidRPr="00A71A83" w:rsidRDefault="005F3CFD" w:rsidP="003E5B33">
            <w:pPr>
              <w:rPr>
                <w:rFonts w:ascii="Times New Roman" w:hAnsi="Times New Roman" w:cs="Times New Roman"/>
                <w:sz w:val="24"/>
                <w:szCs w:val="24"/>
                <w:lang w:val="kk-KZ"/>
              </w:rPr>
            </w:pPr>
            <w:r w:rsidRPr="00A71A83">
              <w:rPr>
                <w:rFonts w:ascii="Times New Roman" w:hAnsi="Times New Roman" w:cs="Times New Roman"/>
                <w:b/>
                <w:sz w:val="24"/>
                <w:szCs w:val="24"/>
                <w:lang w:val="kk-KZ"/>
              </w:rPr>
              <w:lastRenderedPageBreak/>
              <w:t>Мақсаты:</w:t>
            </w:r>
            <w:r w:rsidRPr="00A71A83">
              <w:rPr>
                <w:rFonts w:ascii="Times New Roman" w:hAnsi="Times New Roman" w:cs="Times New Roman"/>
                <w:sz w:val="24"/>
                <w:szCs w:val="24"/>
                <w:lang w:val="kk-KZ"/>
              </w:rPr>
              <w:t xml:space="preserve"> тамақты ұқыпты ішу, болған соң майлықты дұрыс қолдана білуге үйрету. Тамақтан </w:t>
            </w:r>
            <w:r w:rsidRPr="00A71A83">
              <w:rPr>
                <w:rFonts w:ascii="Times New Roman" w:hAnsi="Times New Roman" w:cs="Times New Roman"/>
                <w:sz w:val="24"/>
                <w:szCs w:val="24"/>
                <w:lang w:val="kk-KZ"/>
              </w:rPr>
              <w:lastRenderedPageBreak/>
              <w:t>кейін алғыс айтуды ұмытпауға дағдыландыру</w:t>
            </w:r>
          </w:p>
          <w:p w:rsidR="005F3CFD" w:rsidRPr="00A71A83" w:rsidRDefault="005F3CFD" w:rsidP="003E5B33">
            <w:pPr>
              <w:rPr>
                <w:rFonts w:ascii="Times New Roman" w:hAnsi="Times New Roman" w:cs="Times New Roman"/>
                <w:sz w:val="24"/>
                <w:szCs w:val="24"/>
                <w:lang w:val="kk-KZ"/>
              </w:rPr>
            </w:pPr>
            <w:r w:rsidRPr="00A71A83">
              <w:rPr>
                <w:rFonts w:ascii="Times New Roman" w:hAnsi="Times New Roman" w:cs="Times New Roman"/>
                <w:b/>
                <w:sz w:val="24"/>
                <w:szCs w:val="24"/>
                <w:lang w:val="kk-KZ"/>
              </w:rPr>
              <w:t>(мәдени-гигеналық дағдыларды қалыптастыру, өз-өзіне қызмет ету)</w:t>
            </w:r>
          </w:p>
        </w:tc>
        <w:tc>
          <w:tcPr>
            <w:tcW w:w="2551" w:type="dxa"/>
            <w:gridSpan w:val="2"/>
            <w:tcBorders>
              <w:top w:val="single" w:sz="4" w:space="0" w:color="auto"/>
              <w:left w:val="single" w:sz="4" w:space="0" w:color="auto"/>
              <w:bottom w:val="single" w:sz="4" w:space="0" w:color="auto"/>
              <w:right w:val="single" w:sz="4" w:space="0" w:color="auto"/>
            </w:tcBorders>
          </w:tcPr>
          <w:p w:rsidR="005F3CFD" w:rsidRPr="00A71A83" w:rsidRDefault="005F3CFD" w:rsidP="003E5B33">
            <w:pPr>
              <w:rPr>
                <w:rFonts w:ascii="Times New Roman" w:hAnsi="Times New Roman" w:cs="Times New Roman"/>
                <w:sz w:val="24"/>
                <w:szCs w:val="24"/>
                <w:lang w:val="kk-KZ"/>
              </w:rPr>
            </w:pPr>
            <w:r w:rsidRPr="00A71A83">
              <w:rPr>
                <w:rFonts w:ascii="Times New Roman" w:hAnsi="Times New Roman" w:cs="Times New Roman"/>
                <w:b/>
                <w:sz w:val="24"/>
                <w:szCs w:val="24"/>
                <w:lang w:val="kk-KZ"/>
              </w:rPr>
              <w:lastRenderedPageBreak/>
              <w:t>Мақсаты:</w:t>
            </w:r>
            <w:r w:rsidRPr="00A71A83">
              <w:rPr>
                <w:rFonts w:ascii="Times New Roman" w:hAnsi="Times New Roman" w:cs="Times New Roman"/>
                <w:sz w:val="24"/>
                <w:szCs w:val="24"/>
                <w:lang w:val="kk-KZ"/>
              </w:rPr>
              <w:t xml:space="preserve"> қасықты оң қолдарына ұстауға тәрбиелеу. Асты </w:t>
            </w:r>
            <w:r w:rsidRPr="00A71A83">
              <w:rPr>
                <w:rFonts w:ascii="Times New Roman" w:hAnsi="Times New Roman" w:cs="Times New Roman"/>
                <w:sz w:val="24"/>
                <w:szCs w:val="24"/>
                <w:lang w:val="kk-KZ"/>
              </w:rPr>
              <w:lastRenderedPageBreak/>
              <w:t xml:space="preserve">төкпей, мұқият ішуге  дағдыландыру. </w:t>
            </w:r>
          </w:p>
          <w:p w:rsidR="005F3CFD" w:rsidRPr="00A71A83" w:rsidRDefault="005F3CFD" w:rsidP="003E5B33">
            <w:pPr>
              <w:rPr>
                <w:rFonts w:ascii="Times New Roman" w:hAnsi="Times New Roman" w:cs="Times New Roman"/>
                <w:sz w:val="24"/>
                <w:szCs w:val="24"/>
                <w:lang w:val="kk-KZ"/>
              </w:rPr>
            </w:pPr>
            <w:r w:rsidRPr="00A71A83">
              <w:rPr>
                <w:rFonts w:ascii="Times New Roman" w:hAnsi="Times New Roman" w:cs="Times New Roman"/>
                <w:b/>
                <w:sz w:val="24"/>
                <w:szCs w:val="24"/>
                <w:lang w:val="kk-KZ"/>
              </w:rPr>
              <w:t>(мәдени-гигеналық дағдыларды қалыптастыру, өз-өзіне қызмет ету)</w:t>
            </w:r>
          </w:p>
        </w:tc>
        <w:tc>
          <w:tcPr>
            <w:tcW w:w="3090" w:type="dxa"/>
            <w:gridSpan w:val="3"/>
            <w:tcBorders>
              <w:top w:val="single" w:sz="4" w:space="0" w:color="auto"/>
              <w:left w:val="single" w:sz="4" w:space="0" w:color="auto"/>
              <w:bottom w:val="single" w:sz="4" w:space="0" w:color="auto"/>
              <w:right w:val="single" w:sz="4" w:space="0" w:color="auto"/>
            </w:tcBorders>
          </w:tcPr>
          <w:p w:rsidR="005F3CFD" w:rsidRPr="00A71A83" w:rsidRDefault="005F3CFD" w:rsidP="003E5B33">
            <w:pPr>
              <w:rPr>
                <w:rFonts w:ascii="Times New Roman" w:hAnsi="Times New Roman" w:cs="Times New Roman"/>
                <w:sz w:val="24"/>
                <w:szCs w:val="24"/>
                <w:lang w:val="kk-KZ"/>
              </w:rPr>
            </w:pPr>
            <w:r w:rsidRPr="00A71A83">
              <w:rPr>
                <w:rFonts w:ascii="Times New Roman" w:hAnsi="Times New Roman" w:cs="Times New Roman"/>
                <w:b/>
                <w:sz w:val="24"/>
                <w:szCs w:val="24"/>
                <w:lang w:val="kk-KZ"/>
              </w:rPr>
              <w:lastRenderedPageBreak/>
              <w:t>Мақсаты:</w:t>
            </w:r>
            <w:r w:rsidRPr="00A71A83">
              <w:rPr>
                <w:rFonts w:ascii="Times New Roman" w:hAnsi="Times New Roman" w:cs="Times New Roman"/>
                <w:sz w:val="24"/>
                <w:szCs w:val="24"/>
                <w:lang w:val="kk-KZ"/>
              </w:rPr>
              <w:t xml:space="preserve"> үстел басындағы мәдениеттің қарапайым дағдаларын қалыптастыру: тамақты </w:t>
            </w:r>
            <w:r w:rsidRPr="00A71A83">
              <w:rPr>
                <w:rFonts w:ascii="Times New Roman" w:hAnsi="Times New Roman" w:cs="Times New Roman"/>
                <w:sz w:val="24"/>
                <w:szCs w:val="24"/>
                <w:lang w:val="kk-KZ"/>
              </w:rPr>
              <w:lastRenderedPageBreak/>
              <w:t xml:space="preserve">ауызды жауып шайнау, тамақ ішкенде сөйлемеу. </w:t>
            </w:r>
          </w:p>
          <w:p w:rsidR="005F3CFD" w:rsidRPr="00A71A83" w:rsidRDefault="005F3CFD" w:rsidP="003E5B33">
            <w:pPr>
              <w:rPr>
                <w:rFonts w:ascii="Times New Roman" w:hAnsi="Times New Roman" w:cs="Times New Roman"/>
                <w:sz w:val="24"/>
                <w:szCs w:val="24"/>
                <w:lang w:val="kk-KZ"/>
              </w:rPr>
            </w:pPr>
            <w:r w:rsidRPr="00A71A83">
              <w:rPr>
                <w:rFonts w:ascii="Times New Roman" w:hAnsi="Times New Roman" w:cs="Times New Roman"/>
                <w:b/>
                <w:sz w:val="24"/>
                <w:szCs w:val="24"/>
                <w:lang w:val="kk-KZ"/>
              </w:rPr>
              <w:t>(мәдени-гигеналық дағдыларды қалыптастыру, өз-өзіне қызмет ету)</w:t>
            </w:r>
          </w:p>
        </w:tc>
      </w:tr>
      <w:tr w:rsidR="005F3CFD" w:rsidRPr="00A64875" w:rsidTr="003E5B33">
        <w:tc>
          <w:tcPr>
            <w:tcW w:w="2430" w:type="dxa"/>
            <w:tcBorders>
              <w:top w:val="single" w:sz="4" w:space="0" w:color="auto"/>
              <w:left w:val="single" w:sz="4" w:space="0" w:color="auto"/>
              <w:bottom w:val="single" w:sz="4" w:space="0" w:color="auto"/>
              <w:right w:val="single" w:sz="4" w:space="0" w:color="auto"/>
            </w:tcBorders>
            <w:hideMark/>
          </w:tcPr>
          <w:p w:rsidR="00762549" w:rsidRDefault="005F3CFD" w:rsidP="00762549">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rPr>
              <w:lastRenderedPageBreak/>
              <w:t>Күндізгі</w:t>
            </w:r>
          </w:p>
          <w:p w:rsidR="005F3CFD" w:rsidRPr="00A64875" w:rsidRDefault="005F3CFD" w:rsidP="00762549">
            <w:pPr>
              <w:spacing w:line="240" w:lineRule="auto"/>
              <w:jc w:val="center"/>
              <w:rPr>
                <w:rFonts w:ascii="Times New Roman" w:hAnsi="Times New Roman" w:cs="Times New Roman"/>
                <w:b/>
                <w:bCs/>
                <w:sz w:val="24"/>
                <w:szCs w:val="24"/>
              </w:rPr>
            </w:pPr>
            <w:r w:rsidRPr="00A64875">
              <w:rPr>
                <w:rFonts w:ascii="Times New Roman" w:hAnsi="Times New Roman" w:cs="Times New Roman"/>
                <w:b/>
                <w:bCs/>
                <w:sz w:val="24"/>
                <w:szCs w:val="24"/>
              </w:rPr>
              <w:t>ұйқы</w:t>
            </w:r>
          </w:p>
        </w:tc>
        <w:tc>
          <w:tcPr>
            <w:tcW w:w="13722" w:type="dxa"/>
            <w:gridSpan w:val="15"/>
            <w:tcBorders>
              <w:top w:val="single" w:sz="4" w:space="0" w:color="auto"/>
              <w:left w:val="single" w:sz="4" w:space="0" w:color="auto"/>
              <w:bottom w:val="single" w:sz="4" w:space="0" w:color="auto"/>
              <w:right w:val="single" w:sz="4" w:space="0" w:color="auto"/>
            </w:tcBorders>
          </w:tcPr>
          <w:p w:rsidR="005F3CFD" w:rsidRDefault="005F3CFD" w:rsidP="003E5B33">
            <w:pPr>
              <w:rPr>
                <w:rFonts w:ascii="Times New Roman" w:eastAsia="Times New Roman" w:hAnsi="Times New Roman" w:cs="Times New Roman"/>
                <w:b/>
                <w:sz w:val="24"/>
                <w:szCs w:val="24"/>
                <w:lang w:val="kk-KZ"/>
              </w:rPr>
            </w:pPr>
            <w:r w:rsidRPr="00A71A83">
              <w:rPr>
                <w:rFonts w:ascii="Times New Roman" w:hAnsi="Times New Roman" w:cs="Times New Roman"/>
                <w:sz w:val="24"/>
                <w:szCs w:val="24"/>
              </w:rPr>
              <w:t>Балалардыңтынышұйықтауыүшінжайлыбаяуәуентыңдату. Жағымдыәуенменсүйемелденетінертегілертыңдату.</w:t>
            </w:r>
          </w:p>
          <w:p w:rsidR="005F3CFD" w:rsidRPr="00E80C13" w:rsidRDefault="005F3CFD" w:rsidP="003E5B3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«Балапаным» әні  «Қызыл телпек» ертегісі «Әлди әлди» әні</w:t>
            </w:r>
          </w:p>
          <w:p w:rsidR="005F3CFD" w:rsidRPr="00A71A83" w:rsidRDefault="005F3CFD" w:rsidP="003E5B33">
            <w:pPr>
              <w:rPr>
                <w:rFonts w:ascii="Times New Roman" w:eastAsia="Times New Roman" w:hAnsi="Times New Roman" w:cs="Times New Roman"/>
                <w:b/>
                <w:color w:val="FF0000"/>
                <w:sz w:val="24"/>
                <w:szCs w:val="24"/>
                <w:lang w:val="kk-KZ"/>
              </w:rPr>
            </w:pPr>
            <w:r>
              <w:rPr>
                <w:rFonts w:ascii="Times New Roman" w:eastAsia="Times New Roman" w:hAnsi="Times New Roman" w:cs="Times New Roman"/>
                <w:b/>
                <w:sz w:val="24"/>
                <w:szCs w:val="24"/>
                <w:lang w:val="kk-KZ"/>
              </w:rPr>
              <w:t>м</w:t>
            </w:r>
            <w:r w:rsidRPr="00A71A83">
              <w:rPr>
                <w:rFonts w:ascii="Times New Roman" w:eastAsia="Times New Roman" w:hAnsi="Times New Roman" w:cs="Times New Roman"/>
                <w:b/>
                <w:sz w:val="24"/>
                <w:szCs w:val="24"/>
                <w:lang w:val="kk-KZ"/>
              </w:rPr>
              <w:t>узыка ***</w:t>
            </w:r>
            <w:r w:rsidRPr="00A71A83">
              <w:rPr>
                <w:rFonts w:ascii="Times New Roman" w:hAnsi="Times New Roman" w:cs="Times New Roman"/>
                <w:b/>
                <w:sz w:val="24"/>
                <w:szCs w:val="24"/>
                <w:lang w:val="kk-KZ"/>
              </w:rPr>
              <w:t>коммуникативтік дағдыларын дамыту</w:t>
            </w:r>
          </w:p>
        </w:tc>
      </w:tr>
      <w:tr w:rsidR="005F3CFD" w:rsidRPr="00CB7959"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A64875" w:rsidRDefault="005F3CFD" w:rsidP="00762549">
            <w:pPr>
              <w:spacing w:line="240" w:lineRule="auto"/>
              <w:jc w:val="center"/>
              <w:rPr>
                <w:rFonts w:ascii="Times New Roman" w:eastAsiaTheme="minorEastAsia" w:hAnsi="Times New Roman" w:cs="Times New Roman"/>
                <w:b/>
                <w:bCs/>
                <w:sz w:val="24"/>
                <w:szCs w:val="24"/>
                <w:lang w:val="kk-KZ"/>
              </w:rPr>
            </w:pPr>
            <w:r w:rsidRPr="00A64875">
              <w:rPr>
                <w:rFonts w:ascii="Times New Roman" w:hAnsi="Times New Roman" w:cs="Times New Roman"/>
                <w:b/>
                <w:bCs/>
                <w:sz w:val="24"/>
                <w:szCs w:val="24"/>
                <w:lang w:val="kk-KZ"/>
              </w:rPr>
              <w:t>Біртіндеп ұйқыдан ояту, сауықтыру шаралары</w:t>
            </w:r>
          </w:p>
        </w:tc>
        <w:tc>
          <w:tcPr>
            <w:tcW w:w="13722" w:type="dxa"/>
            <w:gridSpan w:val="15"/>
            <w:tcBorders>
              <w:top w:val="single" w:sz="4" w:space="0" w:color="auto"/>
              <w:left w:val="single" w:sz="4" w:space="0" w:color="auto"/>
              <w:bottom w:val="single" w:sz="4" w:space="0" w:color="auto"/>
              <w:right w:val="single" w:sz="4" w:space="0" w:color="auto"/>
            </w:tcBorders>
          </w:tcPr>
          <w:p w:rsidR="005F3CFD" w:rsidRPr="00A71A83" w:rsidRDefault="005F3CFD" w:rsidP="003E5B33">
            <w:pPr>
              <w:rPr>
                <w:rFonts w:ascii="Times New Roman" w:hAnsi="Times New Roman" w:cs="Times New Roman"/>
                <w:b/>
                <w:sz w:val="24"/>
                <w:szCs w:val="24"/>
                <w:lang w:val="kk-KZ"/>
              </w:rPr>
            </w:pPr>
            <w:r w:rsidRPr="00A71A83">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w:t>
            </w:r>
            <w:r w:rsidRPr="00A71A83">
              <w:rPr>
                <w:rFonts w:ascii="Times New Roman" w:hAnsi="Times New Roman" w:cs="Times New Roman"/>
                <w:b/>
                <w:sz w:val="24"/>
                <w:szCs w:val="24"/>
                <w:lang w:val="kk-KZ"/>
              </w:rPr>
              <w:t>(дене белсенділігі).</w:t>
            </w:r>
          </w:p>
          <w:p w:rsidR="005F3CFD" w:rsidRPr="00A71A83" w:rsidRDefault="005F3CFD" w:rsidP="003E5B33">
            <w:pPr>
              <w:pStyle w:val="a5"/>
              <w:rPr>
                <w:b/>
                <w:sz w:val="24"/>
                <w:szCs w:val="24"/>
                <w:lang w:val="kk-KZ"/>
              </w:rPr>
            </w:pPr>
            <w:r w:rsidRPr="00A71A83">
              <w:rPr>
                <w:b/>
                <w:sz w:val="24"/>
                <w:szCs w:val="24"/>
                <w:lang w:val="kk-KZ"/>
              </w:rPr>
              <w:t xml:space="preserve">Тыныс алу жаттығу. </w:t>
            </w:r>
          </w:p>
          <w:p w:rsidR="005F3CFD" w:rsidRPr="00A71A83" w:rsidRDefault="005F3CFD" w:rsidP="003E5B33">
            <w:pPr>
              <w:pStyle w:val="a5"/>
              <w:rPr>
                <w:sz w:val="24"/>
                <w:szCs w:val="24"/>
                <w:lang w:val="kk-KZ"/>
              </w:rPr>
            </w:pPr>
            <w:r w:rsidRPr="00A71A83">
              <w:rPr>
                <w:sz w:val="24"/>
                <w:szCs w:val="24"/>
                <w:lang w:val="kk-KZ"/>
              </w:rPr>
              <w:t xml:space="preserve">Қолға шарды аламыз, </w:t>
            </w:r>
          </w:p>
          <w:p w:rsidR="005F3CFD" w:rsidRPr="00A71A83" w:rsidRDefault="005F3CFD" w:rsidP="003E5B33">
            <w:pPr>
              <w:pStyle w:val="a5"/>
              <w:rPr>
                <w:sz w:val="24"/>
                <w:szCs w:val="24"/>
                <w:lang w:val="kk-KZ"/>
              </w:rPr>
            </w:pPr>
            <w:r w:rsidRPr="00A71A83">
              <w:rPr>
                <w:sz w:val="24"/>
                <w:szCs w:val="24"/>
                <w:lang w:val="kk-KZ"/>
              </w:rPr>
              <w:t xml:space="preserve">Қатты, қатты үрлейміз. </w:t>
            </w:r>
          </w:p>
          <w:p w:rsidR="005F3CFD" w:rsidRPr="00A71A83" w:rsidRDefault="005F3CFD" w:rsidP="003E5B33">
            <w:pPr>
              <w:pStyle w:val="a5"/>
              <w:rPr>
                <w:sz w:val="24"/>
                <w:szCs w:val="24"/>
                <w:lang w:val="kk-KZ"/>
              </w:rPr>
            </w:pPr>
            <w:r w:rsidRPr="00A71A83">
              <w:rPr>
                <w:sz w:val="24"/>
                <w:szCs w:val="24"/>
                <w:lang w:val="kk-KZ"/>
              </w:rPr>
              <w:t xml:space="preserve">Уф-ф-ф, Уф-ф-ф... </w:t>
            </w:r>
          </w:p>
          <w:p w:rsidR="005F3CFD" w:rsidRPr="00A71A83" w:rsidRDefault="005F3CFD" w:rsidP="003E5B33">
            <w:pPr>
              <w:pStyle w:val="a5"/>
              <w:rPr>
                <w:sz w:val="24"/>
                <w:szCs w:val="24"/>
                <w:lang w:val="kk-KZ"/>
              </w:rPr>
            </w:pPr>
            <w:r w:rsidRPr="00A71A83">
              <w:rPr>
                <w:sz w:val="24"/>
                <w:szCs w:val="24"/>
                <w:lang w:val="kk-KZ"/>
              </w:rPr>
              <w:t xml:space="preserve">Қатты үрленген шарым </w:t>
            </w:r>
          </w:p>
          <w:p w:rsidR="005F3CFD" w:rsidRPr="00A71A83" w:rsidRDefault="005F3CFD" w:rsidP="003E5B33">
            <w:pPr>
              <w:pStyle w:val="a5"/>
              <w:rPr>
                <w:sz w:val="24"/>
                <w:szCs w:val="24"/>
                <w:lang w:val="kk-KZ"/>
              </w:rPr>
            </w:pPr>
            <w:r w:rsidRPr="00A71A83">
              <w:rPr>
                <w:sz w:val="24"/>
                <w:szCs w:val="24"/>
                <w:lang w:val="kk-KZ"/>
              </w:rPr>
              <w:t xml:space="preserve">Жарылып қалды, пах. </w:t>
            </w:r>
          </w:p>
          <w:p w:rsidR="005F3CFD" w:rsidRPr="00A71A83" w:rsidRDefault="005F3CFD" w:rsidP="003E5B33">
            <w:pPr>
              <w:rPr>
                <w:rFonts w:ascii="Times New Roman" w:eastAsiaTheme="minorEastAsia" w:hAnsi="Times New Roman" w:cs="Times New Roman"/>
                <w:sz w:val="24"/>
                <w:szCs w:val="24"/>
                <w:lang w:val="kk-KZ"/>
              </w:rPr>
            </w:pPr>
            <w:r w:rsidRPr="00A71A83">
              <w:rPr>
                <w:rFonts w:ascii="Times New Roman" w:hAnsi="Times New Roman" w:cs="Times New Roman"/>
                <w:sz w:val="24"/>
                <w:szCs w:val="24"/>
                <w:lang w:val="kk-KZ" w:eastAsia="ru-RU"/>
              </w:rPr>
              <w:t>Орындыққа отырып, аяқ киімдерімізді шешеміз.</w:t>
            </w:r>
          </w:p>
        </w:tc>
      </w:tr>
      <w:tr w:rsidR="005F3CFD" w:rsidRPr="00A64875"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A64875" w:rsidRDefault="005F3CFD" w:rsidP="00762549">
            <w:pPr>
              <w:spacing w:line="240" w:lineRule="auto"/>
              <w:jc w:val="center"/>
              <w:rPr>
                <w:rFonts w:ascii="Times New Roman" w:hAnsi="Times New Roman" w:cs="Times New Roman"/>
                <w:b/>
                <w:bCs/>
                <w:sz w:val="24"/>
                <w:szCs w:val="24"/>
              </w:rPr>
            </w:pPr>
            <w:r w:rsidRPr="00A64875">
              <w:rPr>
                <w:rFonts w:ascii="Times New Roman" w:hAnsi="Times New Roman" w:cs="Times New Roman"/>
                <w:b/>
                <w:bCs/>
                <w:sz w:val="24"/>
                <w:szCs w:val="24"/>
              </w:rPr>
              <w:t>Бесін ас</w:t>
            </w:r>
          </w:p>
        </w:tc>
        <w:tc>
          <w:tcPr>
            <w:tcW w:w="13722" w:type="dxa"/>
            <w:gridSpan w:val="15"/>
            <w:tcBorders>
              <w:top w:val="single" w:sz="4" w:space="0" w:color="auto"/>
              <w:left w:val="single" w:sz="4" w:space="0" w:color="auto"/>
              <w:bottom w:val="single" w:sz="4" w:space="0" w:color="auto"/>
              <w:right w:val="single" w:sz="4" w:space="0" w:color="auto"/>
            </w:tcBorders>
          </w:tcPr>
          <w:p w:rsidR="005F3CFD" w:rsidRPr="00A71A83" w:rsidRDefault="005F3CFD" w:rsidP="003E5B33">
            <w:pPr>
              <w:rPr>
                <w:rFonts w:ascii="Times New Roman" w:hAnsi="Times New Roman" w:cs="Times New Roman"/>
                <w:sz w:val="24"/>
                <w:szCs w:val="24"/>
                <w:lang w:val="kk-KZ"/>
              </w:rPr>
            </w:pPr>
            <w:r w:rsidRPr="00A71A83">
              <w:rPr>
                <w:rFonts w:ascii="Times New Roman" w:hAnsi="Times New Roman" w:cs="Times New Roman"/>
                <w:b/>
                <w:sz w:val="24"/>
                <w:szCs w:val="24"/>
                <w:lang w:val="kk-KZ"/>
              </w:rPr>
              <w:t>Тамақтану</w:t>
            </w:r>
          </w:p>
          <w:p w:rsidR="005F3CFD" w:rsidRPr="00A71A83" w:rsidRDefault="005F3CFD" w:rsidP="003E5B33">
            <w:pPr>
              <w:rPr>
                <w:rFonts w:ascii="Times New Roman" w:hAnsi="Times New Roman" w:cs="Times New Roman"/>
                <w:sz w:val="24"/>
                <w:szCs w:val="24"/>
                <w:lang w:val="kk-KZ"/>
              </w:rPr>
            </w:pPr>
            <w:r w:rsidRPr="00A71A83">
              <w:rPr>
                <w:rFonts w:ascii="Times New Roman" w:hAnsi="Times New Roman" w:cs="Times New Roman"/>
                <w:b/>
                <w:sz w:val="24"/>
                <w:szCs w:val="24"/>
                <w:lang w:val="kk-KZ"/>
              </w:rPr>
              <w:t>Мақсаты:</w:t>
            </w:r>
            <w:r w:rsidRPr="00A71A83">
              <w:rPr>
                <w:rFonts w:ascii="Times New Roman" w:hAnsi="Times New Roman" w:cs="Times New Roman"/>
                <w:sz w:val="24"/>
                <w:szCs w:val="24"/>
                <w:lang w:val="kk-KZ"/>
              </w:rPr>
              <w:t xml:space="preserve"> Үстел басында дұрыс отыруға үйрету, тазалыққа тәрбиелеу. </w:t>
            </w:r>
            <w:r w:rsidRPr="00A71A83">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A71A83">
              <w:rPr>
                <w:rFonts w:ascii="Times New Roman" w:eastAsia="Times New Roman" w:hAnsi="Times New Roman" w:cs="Times New Roman"/>
                <w:sz w:val="24"/>
                <w:szCs w:val="24"/>
                <w:lang w:val="kk-KZ"/>
              </w:rPr>
              <w:t>.</w:t>
            </w:r>
          </w:p>
        </w:tc>
      </w:tr>
      <w:tr w:rsidR="005F3CFD" w:rsidRPr="00CB7959" w:rsidTr="003E5B33">
        <w:tc>
          <w:tcPr>
            <w:tcW w:w="2430" w:type="dxa"/>
            <w:tcBorders>
              <w:top w:val="single" w:sz="4" w:space="0" w:color="auto"/>
              <w:left w:val="single" w:sz="4" w:space="0" w:color="auto"/>
              <w:bottom w:val="single" w:sz="4" w:space="0" w:color="auto"/>
              <w:right w:val="single" w:sz="4" w:space="0" w:color="auto"/>
            </w:tcBorders>
            <w:hideMark/>
          </w:tcPr>
          <w:p w:rsidR="00762549" w:rsidRDefault="005F3CFD" w:rsidP="00762549">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Балалардың </w:t>
            </w:r>
          </w:p>
          <w:p w:rsidR="00762549" w:rsidRDefault="005F3CFD" w:rsidP="00762549">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дербес әрекеті </w:t>
            </w:r>
          </w:p>
          <w:p w:rsidR="005F3CFD" w:rsidRPr="00A64875" w:rsidRDefault="005F3CFD" w:rsidP="00762549">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sz w:val="24"/>
                <w:szCs w:val="24"/>
                <w:lang w:val="kk-KZ"/>
              </w:rPr>
              <w:t>баяу қимылды ойындар, үстел үсті ойындары, бейнелеу әрекеті, кітаптар қарау және тағы басқа әрекеттер)</w:t>
            </w:r>
          </w:p>
        </w:tc>
        <w:tc>
          <w:tcPr>
            <w:tcW w:w="2410" w:type="dxa"/>
            <w:tcBorders>
              <w:top w:val="single" w:sz="4" w:space="0" w:color="auto"/>
              <w:left w:val="single" w:sz="4" w:space="0" w:color="auto"/>
              <w:bottom w:val="single" w:sz="4" w:space="0" w:color="auto"/>
              <w:right w:val="single" w:sz="4" w:space="0" w:color="auto"/>
            </w:tcBorders>
          </w:tcPr>
          <w:p w:rsidR="005F3CFD" w:rsidRPr="001C4CFE" w:rsidRDefault="005F3CFD" w:rsidP="003E5B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Қимылды ойын: </w:t>
            </w:r>
          </w:p>
          <w:p w:rsidR="005F3CFD" w:rsidRPr="001C4CFE" w:rsidRDefault="005F3CFD" w:rsidP="003E5B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«Допты домалат»</w:t>
            </w:r>
          </w:p>
          <w:p w:rsidR="005F3CFD" w:rsidRPr="001C4CFE" w:rsidRDefault="005F3CFD" w:rsidP="003E5B33">
            <w:pPr>
              <w:rPr>
                <w:rFonts w:ascii="Times New Roman" w:eastAsia="OEGHA+TimesNewRomanPSMT" w:hAnsi="Times New Roman" w:cs="Times New Roman"/>
                <w:color w:val="000000"/>
                <w:sz w:val="24"/>
                <w:szCs w:val="24"/>
                <w:lang w:val="kk-KZ"/>
              </w:rPr>
            </w:pPr>
            <w:r w:rsidRPr="001C4CFE">
              <w:rPr>
                <w:rFonts w:ascii="Times New Roman" w:hAnsi="Times New Roman" w:cs="Times New Roman"/>
                <w:b/>
                <w:sz w:val="24"/>
                <w:szCs w:val="24"/>
                <w:lang w:val="kk-KZ"/>
              </w:rPr>
              <w:t>Мақсаты:</w:t>
            </w:r>
            <w:r w:rsidRPr="001C4CFE">
              <w:rPr>
                <w:rFonts w:ascii="Times New Roman" w:hAnsi="Times New Roman" w:cs="Times New Roman"/>
                <w:sz w:val="24"/>
                <w:szCs w:val="24"/>
                <w:lang w:val="kk-KZ"/>
              </w:rPr>
              <w:t xml:space="preserve"> Екі қолмен бастапқы қалыпта 0,5-1,5 метр ара қашықтықтағы нысанаға (төмен) лақтыру. </w:t>
            </w:r>
            <w:r w:rsidRPr="001C4CFE">
              <w:rPr>
                <w:rFonts w:ascii="Times New Roman" w:eastAsia="OEGHA+TimesNewRomanPSMT" w:hAnsi="Times New Roman" w:cs="Times New Roman"/>
                <w:color w:val="000000"/>
                <w:sz w:val="24"/>
                <w:szCs w:val="24"/>
                <w:lang w:val="kk-KZ"/>
              </w:rPr>
              <w:t>Не</w:t>
            </w:r>
            <w:r w:rsidRPr="001C4CFE">
              <w:rPr>
                <w:rFonts w:ascii="Times New Roman" w:eastAsia="OEGHA+TimesNewRomanPSMT" w:hAnsi="Times New Roman" w:cs="Times New Roman"/>
                <w:color w:val="000000"/>
                <w:spacing w:val="-1"/>
                <w:sz w:val="24"/>
                <w:szCs w:val="24"/>
                <w:lang w:val="kk-KZ"/>
              </w:rPr>
              <w:t>ғ</w:t>
            </w:r>
            <w:r w:rsidRPr="001C4CFE">
              <w:rPr>
                <w:rFonts w:ascii="Times New Roman" w:eastAsia="OEGHA+TimesNewRomanPSMT" w:hAnsi="Times New Roman" w:cs="Times New Roman"/>
                <w:color w:val="000000"/>
                <w:sz w:val="24"/>
                <w:szCs w:val="24"/>
                <w:lang w:val="kk-KZ"/>
              </w:rPr>
              <w:t>ұрым күрделі (Не әкел</w:t>
            </w:r>
            <w:r w:rsidRPr="001C4CFE">
              <w:rPr>
                <w:rFonts w:ascii="Times New Roman" w:eastAsia="OEGHA+TimesNewRomanPSMT" w:hAnsi="Times New Roman" w:cs="Times New Roman"/>
                <w:color w:val="000000"/>
                <w:spacing w:val="-1"/>
                <w:sz w:val="24"/>
                <w:szCs w:val="24"/>
                <w:lang w:val="kk-KZ"/>
              </w:rPr>
              <w:t>ді</w:t>
            </w:r>
            <w:r w:rsidRPr="001C4CFE">
              <w:rPr>
                <w:rFonts w:ascii="Times New Roman" w:eastAsia="OEGHA+TimesNewRomanPSMT" w:hAnsi="Times New Roman" w:cs="Times New Roman"/>
                <w:color w:val="000000"/>
                <w:sz w:val="24"/>
                <w:szCs w:val="24"/>
                <w:lang w:val="kk-KZ"/>
              </w:rPr>
              <w:t>? Кімге ә</w:t>
            </w:r>
            <w:r w:rsidRPr="001C4CFE">
              <w:rPr>
                <w:rFonts w:ascii="Times New Roman" w:eastAsia="OEGHA+TimesNewRomanPSMT" w:hAnsi="Times New Roman" w:cs="Times New Roman"/>
                <w:color w:val="000000"/>
                <w:spacing w:val="-1"/>
                <w:sz w:val="24"/>
                <w:szCs w:val="24"/>
                <w:lang w:val="kk-KZ"/>
              </w:rPr>
              <w:t>к</w:t>
            </w:r>
            <w:r w:rsidRPr="001C4CFE">
              <w:rPr>
                <w:rFonts w:ascii="Times New Roman" w:eastAsia="OEGHA+TimesNewRomanPSMT" w:hAnsi="Times New Roman" w:cs="Times New Roman"/>
                <w:color w:val="000000"/>
                <w:sz w:val="24"/>
                <w:szCs w:val="24"/>
                <w:lang w:val="kk-KZ"/>
              </w:rPr>
              <w:t xml:space="preserve">елді?) </w:t>
            </w:r>
            <w:r w:rsidRPr="001C4CFE">
              <w:rPr>
                <w:rFonts w:ascii="Times New Roman" w:eastAsia="OEGHA+TimesNewRomanPSMT" w:hAnsi="Times New Roman" w:cs="Times New Roman"/>
                <w:color w:val="000000"/>
                <w:spacing w:val="-1"/>
                <w:sz w:val="24"/>
                <w:szCs w:val="24"/>
                <w:lang w:val="kk-KZ"/>
              </w:rPr>
              <w:t>с</w:t>
            </w:r>
            <w:r w:rsidRPr="001C4CFE">
              <w:rPr>
                <w:rFonts w:ascii="Times New Roman" w:eastAsia="OEGHA+TimesNewRomanPSMT" w:hAnsi="Times New Roman" w:cs="Times New Roman"/>
                <w:color w:val="000000"/>
                <w:sz w:val="24"/>
                <w:szCs w:val="24"/>
                <w:lang w:val="kk-KZ"/>
              </w:rPr>
              <w:t>ұра</w:t>
            </w:r>
            <w:r w:rsidRPr="001C4CFE">
              <w:rPr>
                <w:rFonts w:ascii="Times New Roman" w:eastAsia="OEGHA+TimesNewRomanPSMT" w:hAnsi="Times New Roman" w:cs="Times New Roman"/>
                <w:color w:val="000000"/>
                <w:spacing w:val="-2"/>
                <w:sz w:val="24"/>
                <w:szCs w:val="24"/>
                <w:lang w:val="kk-KZ"/>
              </w:rPr>
              <w:t>қ</w:t>
            </w:r>
            <w:r w:rsidRPr="001C4CFE">
              <w:rPr>
                <w:rFonts w:ascii="Times New Roman" w:eastAsia="OEGHA+TimesNewRomanPSMT" w:hAnsi="Times New Roman" w:cs="Times New Roman"/>
                <w:color w:val="000000"/>
                <w:sz w:val="24"/>
                <w:szCs w:val="24"/>
                <w:lang w:val="kk-KZ"/>
              </w:rPr>
              <w:t xml:space="preserve">тарға </w:t>
            </w:r>
            <w:r w:rsidRPr="001C4CFE">
              <w:rPr>
                <w:rFonts w:ascii="Times New Roman" w:eastAsia="OEGHA+TimesNewRomanPSMT" w:hAnsi="Times New Roman" w:cs="Times New Roman"/>
                <w:color w:val="000000"/>
                <w:spacing w:val="-1"/>
                <w:sz w:val="24"/>
                <w:szCs w:val="24"/>
                <w:lang w:val="kk-KZ"/>
              </w:rPr>
              <w:t>ж</w:t>
            </w:r>
            <w:r w:rsidRPr="001C4CFE">
              <w:rPr>
                <w:rFonts w:ascii="Times New Roman" w:eastAsia="OEGHA+TimesNewRomanPSMT" w:hAnsi="Times New Roman" w:cs="Times New Roman"/>
                <w:color w:val="000000"/>
                <w:sz w:val="24"/>
                <w:szCs w:val="24"/>
                <w:lang w:val="kk-KZ"/>
              </w:rPr>
              <w:t>а</w:t>
            </w:r>
            <w:r w:rsidRPr="001C4CFE">
              <w:rPr>
                <w:rFonts w:ascii="Times New Roman" w:eastAsia="OEGHA+TimesNewRomanPSMT" w:hAnsi="Times New Roman" w:cs="Times New Roman"/>
                <w:color w:val="000000"/>
                <w:spacing w:val="-3"/>
                <w:sz w:val="24"/>
                <w:szCs w:val="24"/>
                <w:lang w:val="kk-KZ"/>
              </w:rPr>
              <w:t>у</w:t>
            </w:r>
            <w:r w:rsidRPr="001C4CFE">
              <w:rPr>
                <w:rFonts w:ascii="Times New Roman" w:eastAsia="OEGHA+TimesNewRomanPSMT" w:hAnsi="Times New Roman" w:cs="Times New Roman"/>
                <w:color w:val="000000"/>
                <w:sz w:val="24"/>
                <w:szCs w:val="24"/>
                <w:lang w:val="kk-KZ"/>
              </w:rPr>
              <w:t xml:space="preserve">ап </w:t>
            </w:r>
            <w:r w:rsidRPr="001C4CFE">
              <w:rPr>
                <w:rFonts w:ascii="Times New Roman" w:eastAsia="OEGHA+TimesNewRomanPSMT" w:hAnsi="Times New Roman" w:cs="Times New Roman"/>
                <w:color w:val="000000"/>
                <w:spacing w:val="1"/>
                <w:sz w:val="24"/>
                <w:szCs w:val="24"/>
                <w:lang w:val="kk-KZ"/>
              </w:rPr>
              <w:lastRenderedPageBreak/>
              <w:t>б</w:t>
            </w:r>
            <w:r w:rsidRPr="001C4CFE">
              <w:rPr>
                <w:rFonts w:ascii="Times New Roman" w:eastAsia="OEGHA+TimesNewRomanPSMT" w:hAnsi="Times New Roman" w:cs="Times New Roman"/>
                <w:color w:val="000000"/>
                <w:spacing w:val="-1"/>
                <w:sz w:val="24"/>
                <w:szCs w:val="24"/>
                <w:lang w:val="kk-KZ"/>
              </w:rPr>
              <w:t>е</w:t>
            </w:r>
            <w:r w:rsidRPr="001C4CFE">
              <w:rPr>
                <w:rFonts w:ascii="Times New Roman" w:eastAsia="OEGHA+TimesNewRomanPSMT" w:hAnsi="Times New Roman" w:cs="Times New Roman"/>
                <w:color w:val="000000"/>
                <w:sz w:val="24"/>
                <w:szCs w:val="24"/>
                <w:lang w:val="kk-KZ"/>
              </w:rPr>
              <w:t>р</w:t>
            </w:r>
            <w:r w:rsidRPr="001C4CFE">
              <w:rPr>
                <w:rFonts w:ascii="Times New Roman" w:eastAsia="OEGHA+TimesNewRomanPSMT" w:hAnsi="Times New Roman" w:cs="Times New Roman"/>
                <w:color w:val="000000"/>
                <w:spacing w:val="-3"/>
                <w:sz w:val="24"/>
                <w:szCs w:val="24"/>
                <w:lang w:val="kk-KZ"/>
              </w:rPr>
              <w:t>у</w:t>
            </w:r>
            <w:r w:rsidRPr="001C4CFE">
              <w:rPr>
                <w:rFonts w:ascii="Times New Roman" w:eastAsia="OEGHA+TimesNewRomanPSMT" w:hAnsi="Times New Roman" w:cs="Times New Roman"/>
                <w:color w:val="000000"/>
                <w:sz w:val="24"/>
                <w:szCs w:val="24"/>
                <w:lang w:val="kk-KZ"/>
              </w:rPr>
              <w:t xml:space="preserve">ге, </w:t>
            </w:r>
            <w:r w:rsidRPr="001C4CFE">
              <w:rPr>
                <w:rFonts w:ascii="Times New Roman" w:eastAsia="OEGHA+TimesNewRomanPSMT" w:hAnsi="Times New Roman" w:cs="Times New Roman"/>
                <w:color w:val="000000"/>
                <w:spacing w:val="1"/>
                <w:sz w:val="24"/>
                <w:szCs w:val="24"/>
                <w:lang w:val="kk-KZ"/>
              </w:rPr>
              <w:t>ө</w:t>
            </w:r>
            <w:r w:rsidRPr="001C4CFE">
              <w:rPr>
                <w:rFonts w:ascii="Times New Roman" w:eastAsia="OEGHA+TimesNewRomanPSMT" w:hAnsi="Times New Roman" w:cs="Times New Roman"/>
                <w:color w:val="000000"/>
                <w:sz w:val="24"/>
                <w:szCs w:val="24"/>
                <w:lang w:val="kk-KZ"/>
              </w:rPr>
              <w:t>з ойын айт</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ға үйр</w:t>
            </w:r>
            <w:r w:rsidRPr="001C4CFE">
              <w:rPr>
                <w:rFonts w:ascii="Times New Roman" w:eastAsia="OEGHA+TimesNewRomanPSMT" w:hAnsi="Times New Roman" w:cs="Times New Roman"/>
                <w:color w:val="000000"/>
                <w:spacing w:val="-1"/>
                <w:sz w:val="24"/>
                <w:szCs w:val="24"/>
                <w:lang w:val="kk-KZ"/>
              </w:rPr>
              <w:t>е</w:t>
            </w:r>
            <w:r w:rsidRPr="001C4CFE">
              <w:rPr>
                <w:rFonts w:ascii="Times New Roman" w:eastAsia="OEGHA+TimesNewRomanPSMT" w:hAnsi="Times New Roman" w:cs="Times New Roman"/>
                <w:color w:val="000000"/>
                <w:sz w:val="24"/>
                <w:szCs w:val="24"/>
                <w:lang w:val="kk-KZ"/>
              </w:rPr>
              <w:t>т</w:t>
            </w:r>
            <w:r w:rsidRPr="001C4CFE">
              <w:rPr>
                <w:rFonts w:ascii="Times New Roman" w:eastAsia="OEGHA+TimesNewRomanPSMT" w:hAnsi="Times New Roman" w:cs="Times New Roman"/>
                <w:color w:val="000000"/>
                <w:spacing w:val="-3"/>
                <w:sz w:val="24"/>
                <w:szCs w:val="24"/>
                <w:lang w:val="kk-KZ"/>
              </w:rPr>
              <w:t>у</w:t>
            </w:r>
            <w:r w:rsidRPr="001C4CFE">
              <w:rPr>
                <w:rFonts w:ascii="Times New Roman" w:eastAsia="OEGHA+TimesNewRomanPSMT" w:hAnsi="Times New Roman" w:cs="Times New Roman"/>
                <w:color w:val="000000"/>
                <w:sz w:val="24"/>
                <w:szCs w:val="24"/>
                <w:lang w:val="kk-KZ"/>
              </w:rPr>
              <w:t>.</w:t>
            </w:r>
          </w:p>
          <w:p w:rsidR="005F3CFD" w:rsidRPr="001C4CFE" w:rsidRDefault="005F3CFD" w:rsidP="003E5B33">
            <w:pPr>
              <w:rPr>
                <w:rFonts w:ascii="Times New Roman" w:hAnsi="Times New Roman" w:cs="Times New Roman"/>
                <w:b/>
                <w:color w:val="FF0000"/>
                <w:sz w:val="24"/>
                <w:szCs w:val="24"/>
                <w:lang w:val="kk-KZ"/>
              </w:rPr>
            </w:pPr>
            <w:r w:rsidRPr="001C4CFE">
              <w:rPr>
                <w:rFonts w:ascii="Times New Roman" w:eastAsia="OEGHA+TimesNewRomanPSMT" w:hAnsi="Times New Roman" w:cs="Times New Roman"/>
                <w:b/>
                <w:color w:val="000000"/>
                <w:sz w:val="24"/>
                <w:szCs w:val="24"/>
                <w:lang w:val="kk-KZ"/>
              </w:rPr>
              <w:t xml:space="preserve">Шарты: </w:t>
            </w:r>
            <w:r w:rsidRPr="001C4CFE">
              <w:rPr>
                <w:rFonts w:ascii="Times New Roman" w:eastAsia="OEGHA+TimesNewRomanPSMT" w:hAnsi="Times New Roman" w:cs="Times New Roman"/>
                <w:color w:val="000000"/>
                <w:sz w:val="24"/>
                <w:szCs w:val="24"/>
                <w:lang w:val="kk-KZ"/>
              </w:rPr>
              <w:t xml:space="preserve">балаларға допты лақтыру арқылы сұрақтар қойып жауаптарын алу. </w:t>
            </w:r>
          </w:p>
          <w:p w:rsidR="005F3CFD" w:rsidRPr="001C4CFE" w:rsidRDefault="005F3CFD" w:rsidP="003E5B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(дене шынықтыру** - физикалық қасиеттерді дамыту,</w:t>
            </w:r>
          </w:p>
          <w:p w:rsidR="005F3CFD" w:rsidRPr="001C4CFE" w:rsidRDefault="005F3CFD" w:rsidP="003E5B33">
            <w:pPr>
              <w:rPr>
                <w:rFonts w:ascii="Times New Roman" w:hAnsi="Times New Roman" w:cs="Times New Roman"/>
                <w:color w:val="FF0000"/>
                <w:sz w:val="24"/>
                <w:szCs w:val="24"/>
                <w:lang w:val="kk-KZ"/>
              </w:rPr>
            </w:pPr>
            <w:r w:rsidRPr="001C4CFE">
              <w:rPr>
                <w:rFonts w:ascii="Times New Roman" w:hAnsi="Times New Roman" w:cs="Times New Roman"/>
                <w:b/>
                <w:sz w:val="24"/>
                <w:szCs w:val="24"/>
                <w:lang w:val="kk-KZ"/>
              </w:rPr>
              <w:t>сөйлеуді дамыту</w:t>
            </w:r>
            <w:r w:rsidRPr="001C4CFE">
              <w:rPr>
                <w:rFonts w:ascii="Times New Roman" w:hAnsi="Times New Roman" w:cs="Times New Roman"/>
                <w:b/>
                <w:bCs/>
                <w:sz w:val="24"/>
                <w:szCs w:val="24"/>
                <w:lang w:val="kk-KZ"/>
              </w:rPr>
              <w:t>- коммуникативтік дағдыларды дамыту).</w:t>
            </w:r>
          </w:p>
        </w:tc>
        <w:tc>
          <w:tcPr>
            <w:tcW w:w="2694" w:type="dxa"/>
            <w:gridSpan w:val="4"/>
            <w:tcBorders>
              <w:top w:val="single" w:sz="4" w:space="0" w:color="auto"/>
              <w:left w:val="single" w:sz="4" w:space="0" w:color="auto"/>
              <w:bottom w:val="single" w:sz="4" w:space="0" w:color="auto"/>
              <w:right w:val="single" w:sz="4" w:space="0" w:color="auto"/>
            </w:tcBorders>
          </w:tcPr>
          <w:p w:rsidR="005F3CFD" w:rsidRPr="001C4CFE" w:rsidRDefault="005F3CFD" w:rsidP="003E5B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 xml:space="preserve">Дидактикалық ойын: </w:t>
            </w:r>
          </w:p>
          <w:p w:rsidR="005F3CFD" w:rsidRPr="001C4CFE" w:rsidRDefault="005F3CFD" w:rsidP="003E5B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w:t>
            </w:r>
            <w:r>
              <w:rPr>
                <w:rFonts w:ascii="Times New Roman" w:hAnsi="Times New Roman" w:cs="Times New Roman"/>
                <w:b/>
                <w:sz w:val="24"/>
                <w:szCs w:val="24"/>
                <w:lang w:val="kk-KZ"/>
              </w:rPr>
              <w:t>Төсек құрастыру</w:t>
            </w:r>
            <w:r w:rsidRPr="001C4CFE">
              <w:rPr>
                <w:rFonts w:ascii="Times New Roman" w:hAnsi="Times New Roman" w:cs="Times New Roman"/>
                <w:b/>
                <w:sz w:val="24"/>
                <w:szCs w:val="24"/>
                <w:lang w:val="kk-KZ"/>
              </w:rPr>
              <w:t>»</w:t>
            </w:r>
          </w:p>
          <w:p w:rsidR="005F3CFD" w:rsidRPr="001C4CFE" w:rsidRDefault="005F3CFD" w:rsidP="006F505D">
            <w:pPr>
              <w:widowControl w:val="0"/>
              <w:ind w:right="-60"/>
              <w:rPr>
                <w:rFonts w:ascii="Times New Roman" w:hAnsi="Times New Roman" w:cs="Times New Roman"/>
                <w:color w:val="000000"/>
                <w:sz w:val="24"/>
                <w:szCs w:val="24"/>
                <w:lang w:val="kk-KZ"/>
              </w:rPr>
            </w:pPr>
            <w:r w:rsidRPr="001C4CFE">
              <w:rPr>
                <w:rFonts w:ascii="Times New Roman" w:hAnsi="Times New Roman" w:cs="Times New Roman"/>
                <w:b/>
                <w:sz w:val="24"/>
                <w:szCs w:val="24"/>
                <w:lang w:val="kk-KZ"/>
              </w:rPr>
              <w:t xml:space="preserve">Мақсаты: </w:t>
            </w:r>
            <w:r w:rsidRPr="001C4CFE">
              <w:rPr>
                <w:rFonts w:ascii="Times New Roman" w:eastAsia="Times New Roman" w:hAnsi="Times New Roman" w:cs="Times New Roman"/>
                <w:sz w:val="24"/>
                <w:szCs w:val="24"/>
                <w:lang w:val="kk-KZ"/>
              </w:rPr>
              <w:t>Балаларды үш кірпіштен төсек құрастыруға үйрету; құрылыс материалдарының тұрақтылығы жөнінде ұғымдарын толықтыру.</w:t>
            </w:r>
            <w:r w:rsidRPr="001C4CFE">
              <w:rPr>
                <w:rFonts w:ascii="Times New Roman" w:eastAsia="OEGHA+TimesNewRomanPSMT" w:hAnsi="Times New Roman" w:cs="Times New Roman"/>
                <w:color w:val="000000"/>
                <w:sz w:val="24"/>
                <w:szCs w:val="24"/>
                <w:lang w:val="kk-KZ"/>
              </w:rPr>
              <w:t xml:space="preserve"> М</w:t>
            </w:r>
            <w:r w:rsidRPr="001C4CFE">
              <w:rPr>
                <w:rFonts w:ascii="Times New Roman" w:eastAsia="OEGHA+TimesNewRomanPSMT" w:hAnsi="Times New Roman" w:cs="Times New Roman"/>
                <w:color w:val="000000"/>
                <w:spacing w:val="-1"/>
                <w:sz w:val="24"/>
                <w:szCs w:val="24"/>
                <w:lang w:val="kk-KZ"/>
              </w:rPr>
              <w:t>у</w:t>
            </w:r>
            <w:r w:rsidRPr="001C4CFE">
              <w:rPr>
                <w:rFonts w:ascii="Times New Roman" w:eastAsia="OEGHA+TimesNewRomanPSMT" w:hAnsi="Times New Roman" w:cs="Times New Roman"/>
                <w:color w:val="000000"/>
                <w:sz w:val="24"/>
                <w:szCs w:val="24"/>
                <w:lang w:val="kk-KZ"/>
              </w:rPr>
              <w:t>зыканың сүйем</w:t>
            </w:r>
            <w:r w:rsidRPr="001C4CFE">
              <w:rPr>
                <w:rFonts w:ascii="Times New Roman" w:eastAsia="OEGHA+TimesNewRomanPSMT" w:hAnsi="Times New Roman" w:cs="Times New Roman"/>
                <w:color w:val="000000"/>
                <w:spacing w:val="-2"/>
                <w:sz w:val="24"/>
                <w:szCs w:val="24"/>
                <w:lang w:val="kk-KZ"/>
              </w:rPr>
              <w:t>е</w:t>
            </w:r>
            <w:r w:rsidRPr="001C4CFE">
              <w:rPr>
                <w:rFonts w:ascii="Times New Roman" w:eastAsia="OEGHA+TimesNewRomanPSMT" w:hAnsi="Times New Roman" w:cs="Times New Roman"/>
                <w:color w:val="000000"/>
                <w:spacing w:val="-1"/>
                <w:sz w:val="24"/>
                <w:szCs w:val="24"/>
                <w:lang w:val="kk-KZ"/>
              </w:rPr>
              <w:t>л</w:t>
            </w:r>
            <w:r w:rsidRPr="001C4CFE">
              <w:rPr>
                <w:rFonts w:ascii="Times New Roman" w:eastAsia="OEGHA+TimesNewRomanPSMT" w:hAnsi="Times New Roman" w:cs="Times New Roman"/>
                <w:color w:val="000000"/>
                <w:sz w:val="24"/>
                <w:szCs w:val="24"/>
                <w:lang w:val="kk-KZ"/>
              </w:rPr>
              <w:t>де</w:t>
            </w:r>
            <w:r w:rsidRPr="001C4CFE">
              <w:rPr>
                <w:rFonts w:ascii="Times New Roman" w:eastAsia="OEGHA+TimesNewRomanPSMT" w:hAnsi="Times New Roman" w:cs="Times New Roman"/>
                <w:color w:val="000000"/>
                <w:spacing w:val="-3"/>
                <w:sz w:val="24"/>
                <w:szCs w:val="24"/>
                <w:lang w:val="kk-KZ"/>
              </w:rPr>
              <w:t>у</w:t>
            </w:r>
            <w:r w:rsidRPr="001C4CFE">
              <w:rPr>
                <w:rFonts w:ascii="Times New Roman" w:eastAsia="OEGHA+TimesNewRomanPSMT" w:hAnsi="Times New Roman" w:cs="Times New Roman"/>
                <w:color w:val="000000"/>
                <w:sz w:val="24"/>
                <w:szCs w:val="24"/>
                <w:lang w:val="kk-KZ"/>
              </w:rPr>
              <w:t>імен ш</w:t>
            </w:r>
            <w:r w:rsidRPr="001C4CFE">
              <w:rPr>
                <w:rFonts w:ascii="Times New Roman" w:eastAsia="OEGHA+TimesNewRomanPSMT" w:hAnsi="Times New Roman" w:cs="Times New Roman"/>
                <w:color w:val="000000"/>
                <w:spacing w:val="-1"/>
                <w:sz w:val="24"/>
                <w:szCs w:val="24"/>
                <w:lang w:val="kk-KZ"/>
              </w:rPr>
              <w:t>ең</w:t>
            </w:r>
            <w:r w:rsidRPr="001C4CFE">
              <w:rPr>
                <w:rFonts w:ascii="Times New Roman" w:eastAsia="OEGHA+TimesNewRomanPSMT" w:hAnsi="Times New Roman" w:cs="Times New Roman"/>
                <w:color w:val="000000"/>
                <w:sz w:val="24"/>
                <w:szCs w:val="24"/>
                <w:lang w:val="kk-KZ"/>
              </w:rPr>
              <w:t xml:space="preserve">бер </w:t>
            </w:r>
            <w:r w:rsidRPr="001C4CFE">
              <w:rPr>
                <w:rFonts w:ascii="Times New Roman" w:eastAsia="OEGHA+TimesNewRomanPSMT" w:hAnsi="Times New Roman" w:cs="Times New Roman"/>
                <w:color w:val="000000"/>
                <w:spacing w:val="-1"/>
                <w:sz w:val="24"/>
                <w:szCs w:val="24"/>
                <w:lang w:val="kk-KZ"/>
              </w:rPr>
              <w:t>б</w:t>
            </w:r>
            <w:r w:rsidRPr="001C4CFE">
              <w:rPr>
                <w:rFonts w:ascii="Times New Roman" w:eastAsia="OEGHA+TimesNewRomanPSMT" w:hAnsi="Times New Roman" w:cs="Times New Roman"/>
                <w:color w:val="000000"/>
                <w:spacing w:val="1"/>
                <w:sz w:val="24"/>
                <w:szCs w:val="24"/>
                <w:lang w:val="kk-KZ"/>
              </w:rPr>
              <w:t>о</w:t>
            </w:r>
            <w:r w:rsidRPr="001C4CFE">
              <w:rPr>
                <w:rFonts w:ascii="Times New Roman" w:eastAsia="OEGHA+TimesNewRomanPSMT" w:hAnsi="Times New Roman" w:cs="Times New Roman"/>
                <w:color w:val="000000"/>
                <w:sz w:val="24"/>
                <w:szCs w:val="24"/>
                <w:lang w:val="kk-KZ"/>
              </w:rPr>
              <w:t>й</w:t>
            </w:r>
            <w:r w:rsidRPr="001C4CFE">
              <w:rPr>
                <w:rFonts w:ascii="Times New Roman" w:eastAsia="OEGHA+TimesNewRomanPSMT" w:hAnsi="Times New Roman" w:cs="Times New Roman"/>
                <w:color w:val="000000"/>
                <w:spacing w:val="-1"/>
                <w:sz w:val="24"/>
                <w:szCs w:val="24"/>
                <w:lang w:val="kk-KZ"/>
              </w:rPr>
              <w:t>ы</w:t>
            </w:r>
            <w:r w:rsidRPr="001C4CFE">
              <w:rPr>
                <w:rFonts w:ascii="Times New Roman" w:eastAsia="OEGHA+TimesNewRomanPSMT" w:hAnsi="Times New Roman" w:cs="Times New Roman"/>
                <w:color w:val="000000"/>
                <w:sz w:val="24"/>
                <w:szCs w:val="24"/>
                <w:lang w:val="kk-KZ"/>
              </w:rPr>
              <w:t>н</w:t>
            </w:r>
            <w:r w:rsidRPr="001C4CFE">
              <w:rPr>
                <w:rFonts w:ascii="Times New Roman" w:eastAsia="OEGHA+TimesNewRomanPSMT" w:hAnsi="Times New Roman" w:cs="Times New Roman"/>
                <w:color w:val="000000"/>
                <w:spacing w:val="-1"/>
                <w:sz w:val="24"/>
                <w:szCs w:val="24"/>
                <w:lang w:val="kk-KZ"/>
              </w:rPr>
              <w:t>ш</w:t>
            </w:r>
            <w:r w:rsidRPr="001C4CFE">
              <w:rPr>
                <w:rFonts w:ascii="Times New Roman" w:eastAsia="OEGHA+TimesNewRomanPSMT" w:hAnsi="Times New Roman" w:cs="Times New Roman"/>
                <w:color w:val="000000"/>
                <w:sz w:val="24"/>
                <w:szCs w:val="24"/>
                <w:lang w:val="kk-KZ"/>
              </w:rPr>
              <w:t>а қ</w:t>
            </w:r>
            <w:r w:rsidRPr="001C4CFE">
              <w:rPr>
                <w:rFonts w:ascii="Times New Roman" w:eastAsia="OEGHA+TimesNewRomanPSMT" w:hAnsi="Times New Roman" w:cs="Times New Roman"/>
                <w:color w:val="000000"/>
                <w:spacing w:val="2"/>
                <w:sz w:val="24"/>
                <w:szCs w:val="24"/>
                <w:lang w:val="kk-KZ"/>
              </w:rPr>
              <w:t>о</w:t>
            </w:r>
            <w:r w:rsidRPr="001C4CFE">
              <w:rPr>
                <w:rFonts w:ascii="Times New Roman" w:eastAsia="OEGHA+TimesNewRomanPSMT" w:hAnsi="Times New Roman" w:cs="Times New Roman"/>
                <w:color w:val="000000"/>
                <w:sz w:val="24"/>
                <w:szCs w:val="24"/>
                <w:lang w:val="kk-KZ"/>
              </w:rPr>
              <w:t>лұст</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с</w:t>
            </w:r>
            <w:r w:rsidRPr="001C4CFE">
              <w:rPr>
                <w:rFonts w:ascii="Times New Roman" w:eastAsia="OEGHA+TimesNewRomanPSMT" w:hAnsi="Times New Roman" w:cs="Times New Roman"/>
                <w:color w:val="000000"/>
                <w:spacing w:val="-1"/>
                <w:sz w:val="24"/>
                <w:szCs w:val="24"/>
                <w:lang w:val="kk-KZ"/>
              </w:rPr>
              <w:t>ы</w:t>
            </w:r>
            <w:r w:rsidRPr="001C4CFE">
              <w:rPr>
                <w:rFonts w:ascii="Times New Roman" w:eastAsia="OEGHA+TimesNewRomanPSMT" w:hAnsi="Times New Roman" w:cs="Times New Roman"/>
                <w:color w:val="000000"/>
                <w:sz w:val="24"/>
                <w:szCs w:val="24"/>
                <w:lang w:val="kk-KZ"/>
              </w:rPr>
              <w:t xml:space="preserve">п </w:t>
            </w:r>
            <w:r w:rsidRPr="001C4CFE">
              <w:rPr>
                <w:rFonts w:ascii="Times New Roman" w:eastAsia="OEGHA+TimesNewRomanPSMT" w:hAnsi="Times New Roman" w:cs="Times New Roman"/>
                <w:color w:val="000000"/>
                <w:sz w:val="24"/>
                <w:szCs w:val="24"/>
                <w:lang w:val="kk-KZ"/>
              </w:rPr>
              <w:lastRenderedPageBreak/>
              <w:t>жүру және жүгіру дағдыларын  қал</w:t>
            </w:r>
            <w:r w:rsidRPr="001C4CFE">
              <w:rPr>
                <w:rFonts w:ascii="Times New Roman" w:eastAsia="OEGHA+TimesNewRomanPSMT" w:hAnsi="Times New Roman" w:cs="Times New Roman"/>
                <w:color w:val="000000"/>
                <w:spacing w:val="-2"/>
                <w:sz w:val="24"/>
                <w:szCs w:val="24"/>
                <w:lang w:val="kk-KZ"/>
              </w:rPr>
              <w:t>ы</w:t>
            </w:r>
            <w:r w:rsidRPr="001C4CFE">
              <w:rPr>
                <w:rFonts w:ascii="Times New Roman" w:eastAsia="OEGHA+TimesNewRomanPSMT" w:hAnsi="Times New Roman" w:cs="Times New Roman"/>
                <w:color w:val="000000"/>
                <w:sz w:val="24"/>
                <w:szCs w:val="24"/>
                <w:lang w:val="kk-KZ"/>
              </w:rPr>
              <w:t>птасты</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w:t>
            </w:r>
          </w:p>
          <w:p w:rsidR="005F3CFD" w:rsidRPr="001C4CFE" w:rsidRDefault="005F3CFD" w:rsidP="006F505D">
            <w:pPr>
              <w:pStyle w:val="a5"/>
              <w:rPr>
                <w:b/>
                <w:sz w:val="24"/>
                <w:szCs w:val="24"/>
                <w:lang w:val="kk-KZ"/>
              </w:rPr>
            </w:pPr>
            <w:r w:rsidRPr="001C4CFE">
              <w:rPr>
                <w:b/>
                <w:sz w:val="24"/>
                <w:szCs w:val="24"/>
                <w:lang w:val="kk-KZ"/>
              </w:rPr>
              <w:t xml:space="preserve">Шарты: </w:t>
            </w:r>
            <w:r w:rsidRPr="001C4CFE">
              <w:rPr>
                <w:sz w:val="24"/>
                <w:szCs w:val="24"/>
                <w:lang w:val="kk-KZ"/>
              </w:rPr>
              <w:t>берілген тапсырманы құрастыру арқылы әуеннің қимылдарын жасау.</w:t>
            </w:r>
          </w:p>
          <w:p w:rsidR="005F3CFD" w:rsidRPr="001C4CFE" w:rsidRDefault="005F3CFD" w:rsidP="003E5B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(құрастыру </w:t>
            </w:r>
          </w:p>
          <w:p w:rsidR="005F3CFD" w:rsidRPr="001C4CFE" w:rsidRDefault="005F3CFD" w:rsidP="003E5B33">
            <w:pPr>
              <w:rPr>
                <w:rFonts w:ascii="Times New Roman" w:eastAsia="Times New Roman" w:hAnsi="Times New Roman" w:cs="Times New Roman"/>
                <w:b/>
                <w:sz w:val="24"/>
                <w:szCs w:val="24"/>
                <w:lang w:val="kk-KZ"/>
              </w:rPr>
            </w:pPr>
            <w:r w:rsidRPr="001C4CFE">
              <w:rPr>
                <w:rFonts w:ascii="Times New Roman" w:hAnsi="Times New Roman" w:cs="Times New Roman"/>
                <w:b/>
                <w:sz w:val="24"/>
                <w:szCs w:val="24"/>
                <w:lang w:val="kk-KZ"/>
              </w:rPr>
              <w:t>музыка*** шығармашылық дағдыларын, зерттеу іс - әрекетін дамыту)</w:t>
            </w:r>
          </w:p>
        </w:tc>
        <w:tc>
          <w:tcPr>
            <w:tcW w:w="2977" w:type="dxa"/>
            <w:gridSpan w:val="5"/>
            <w:tcBorders>
              <w:top w:val="single" w:sz="4" w:space="0" w:color="auto"/>
              <w:left w:val="single" w:sz="4" w:space="0" w:color="auto"/>
              <w:bottom w:val="single" w:sz="4" w:space="0" w:color="auto"/>
              <w:right w:val="single" w:sz="4" w:space="0" w:color="auto"/>
            </w:tcBorders>
          </w:tcPr>
          <w:p w:rsidR="005F3CFD" w:rsidRPr="001C4CFE" w:rsidRDefault="005F3CFD" w:rsidP="003E5B33">
            <w:pPr>
              <w:jc w:val="both"/>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Дидактикалық ойын:</w:t>
            </w:r>
          </w:p>
          <w:p w:rsidR="005F3CFD" w:rsidRPr="001C4CFE" w:rsidRDefault="005F3CFD" w:rsidP="003E5B33">
            <w:pPr>
              <w:rPr>
                <w:rFonts w:ascii="Times New Roman" w:eastAsia="Times New Roman" w:hAnsi="Times New Roman" w:cs="Times New Roman"/>
                <w:b/>
                <w:sz w:val="24"/>
                <w:szCs w:val="24"/>
                <w:lang w:val="kk-KZ" w:eastAsia="ru-RU"/>
              </w:rPr>
            </w:pPr>
            <w:r w:rsidRPr="001C4CFE">
              <w:rPr>
                <w:rFonts w:ascii="Times New Roman" w:eastAsia="Times New Roman" w:hAnsi="Times New Roman" w:cs="Times New Roman"/>
                <w:b/>
                <w:sz w:val="24"/>
                <w:szCs w:val="24"/>
                <w:lang w:val="kk-KZ" w:eastAsia="ru-RU"/>
              </w:rPr>
              <w:t xml:space="preserve">«Заттық бағдарлық әрекеті» </w:t>
            </w:r>
          </w:p>
          <w:p w:rsidR="005F3CFD" w:rsidRPr="001C4CFE" w:rsidRDefault="005F3CFD" w:rsidP="006F505D">
            <w:pPr>
              <w:widowControl w:val="0"/>
              <w:ind w:right="-20"/>
              <w:rPr>
                <w:rFonts w:ascii="Times New Roman" w:eastAsia="OEGHA+TimesNewRomanPSMT" w:hAnsi="Times New Roman" w:cs="Times New Roman"/>
                <w:color w:val="000000"/>
                <w:spacing w:val="-1"/>
                <w:sz w:val="24"/>
                <w:szCs w:val="24"/>
                <w:lang w:val="kk-KZ"/>
              </w:rPr>
            </w:pPr>
            <w:r w:rsidRPr="001C4CFE">
              <w:rPr>
                <w:rFonts w:ascii="Times New Roman" w:eastAsia="Times New Roman" w:hAnsi="Times New Roman" w:cs="Times New Roman"/>
                <w:b/>
                <w:sz w:val="24"/>
                <w:szCs w:val="24"/>
                <w:lang w:val="kk-KZ" w:eastAsia="ru-RU"/>
              </w:rPr>
              <w:t xml:space="preserve">Мақсаты: </w:t>
            </w:r>
            <w:r w:rsidRPr="001C4CFE">
              <w:rPr>
                <w:rFonts w:ascii="Times New Roman" w:eastAsia="OEGHA+TimesNewRomanPSMT" w:hAnsi="Times New Roman" w:cs="Times New Roman"/>
                <w:color w:val="000000"/>
                <w:sz w:val="24"/>
                <w:szCs w:val="24"/>
                <w:lang w:val="kk-KZ"/>
              </w:rPr>
              <w:t>Заттық</w:t>
            </w:r>
            <w:r w:rsidRPr="001C4CFE">
              <w:rPr>
                <w:rFonts w:ascii="Times New Roman" w:hAnsi="Times New Roman" w:cs="Times New Roman"/>
                <w:color w:val="000000"/>
                <w:w w:val="109"/>
                <w:sz w:val="24"/>
                <w:szCs w:val="24"/>
                <w:lang w:val="kk-KZ"/>
              </w:rPr>
              <w:t>-</w:t>
            </w:r>
            <w:r w:rsidRPr="001C4CFE">
              <w:rPr>
                <w:rFonts w:ascii="Times New Roman" w:eastAsia="OEGHA+TimesNewRomanPSMT" w:hAnsi="Times New Roman" w:cs="Times New Roman"/>
                <w:color w:val="000000"/>
                <w:sz w:val="24"/>
                <w:szCs w:val="24"/>
                <w:lang w:val="kk-KZ"/>
              </w:rPr>
              <w:t>бағдар</w:t>
            </w:r>
            <w:r w:rsidRPr="001C4CFE">
              <w:rPr>
                <w:rFonts w:ascii="Times New Roman" w:eastAsia="OEGHA+TimesNewRomanPSMT" w:hAnsi="Times New Roman" w:cs="Times New Roman"/>
                <w:color w:val="000000"/>
                <w:spacing w:val="-2"/>
                <w:sz w:val="24"/>
                <w:szCs w:val="24"/>
                <w:lang w:val="kk-KZ"/>
              </w:rPr>
              <w:t>л</w:t>
            </w:r>
            <w:r w:rsidRPr="001C4CFE">
              <w:rPr>
                <w:rFonts w:ascii="Times New Roman" w:eastAsia="OEGHA+TimesNewRomanPSMT" w:hAnsi="Times New Roman" w:cs="Times New Roman"/>
                <w:color w:val="000000"/>
                <w:sz w:val="24"/>
                <w:szCs w:val="24"/>
                <w:lang w:val="kk-KZ"/>
              </w:rPr>
              <w:t xml:space="preserve">ық </w:t>
            </w:r>
            <w:r w:rsidRPr="001C4CFE">
              <w:rPr>
                <w:rFonts w:ascii="Times New Roman" w:eastAsia="OEGHA+TimesNewRomanPSMT" w:hAnsi="Times New Roman" w:cs="Times New Roman"/>
                <w:color w:val="000000"/>
                <w:spacing w:val="-1"/>
                <w:sz w:val="24"/>
                <w:szCs w:val="24"/>
                <w:lang w:val="kk-KZ"/>
              </w:rPr>
              <w:t>ә</w:t>
            </w:r>
            <w:r w:rsidRPr="001C4CFE">
              <w:rPr>
                <w:rFonts w:ascii="Times New Roman" w:eastAsia="OEGHA+TimesNewRomanPSMT" w:hAnsi="Times New Roman" w:cs="Times New Roman"/>
                <w:color w:val="000000"/>
                <w:sz w:val="24"/>
                <w:szCs w:val="24"/>
                <w:lang w:val="kk-KZ"/>
              </w:rPr>
              <w:t>рекет</w:t>
            </w:r>
            <w:r w:rsidRPr="001C4CFE">
              <w:rPr>
                <w:rFonts w:ascii="Times New Roman" w:eastAsia="OEGHA+TimesNewRomanPSMT" w:hAnsi="Times New Roman" w:cs="Times New Roman"/>
                <w:color w:val="000000"/>
                <w:spacing w:val="-2"/>
                <w:sz w:val="24"/>
                <w:szCs w:val="24"/>
                <w:lang w:val="kk-KZ"/>
              </w:rPr>
              <w:t>т</w:t>
            </w:r>
            <w:r w:rsidRPr="001C4CFE">
              <w:rPr>
                <w:rFonts w:ascii="Times New Roman" w:eastAsia="OEGHA+TimesNewRomanPSMT" w:hAnsi="Times New Roman" w:cs="Times New Roman"/>
                <w:color w:val="000000"/>
                <w:sz w:val="24"/>
                <w:szCs w:val="24"/>
                <w:lang w:val="kk-KZ"/>
              </w:rPr>
              <w:t>е</w:t>
            </w:r>
            <w:r w:rsidRPr="001C4CFE">
              <w:rPr>
                <w:rFonts w:ascii="Times New Roman" w:eastAsia="OEGHA+TimesNewRomanPSMT" w:hAnsi="Times New Roman" w:cs="Times New Roman"/>
                <w:color w:val="000000"/>
                <w:spacing w:val="-1"/>
                <w:sz w:val="24"/>
                <w:szCs w:val="24"/>
                <w:lang w:val="kk-KZ"/>
              </w:rPr>
              <w:t>рд</w:t>
            </w:r>
            <w:r w:rsidRPr="001C4CFE">
              <w:rPr>
                <w:rFonts w:ascii="Times New Roman" w:eastAsia="OEGHA+TimesNewRomanPSMT" w:hAnsi="Times New Roman" w:cs="Times New Roman"/>
                <w:color w:val="000000"/>
                <w:sz w:val="24"/>
                <w:szCs w:val="24"/>
                <w:lang w:val="kk-KZ"/>
              </w:rPr>
              <w:t>і (қа</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z w:val="24"/>
                <w:szCs w:val="24"/>
                <w:lang w:val="kk-KZ"/>
              </w:rPr>
              <w:t>а</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 xml:space="preserve">, </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иг</w:t>
            </w:r>
            <w:r w:rsidRPr="001C4CFE">
              <w:rPr>
                <w:rFonts w:ascii="Times New Roman" w:eastAsia="OEGHA+TimesNewRomanPSMT" w:hAnsi="Times New Roman" w:cs="Times New Roman"/>
                <w:color w:val="000000"/>
                <w:spacing w:val="1"/>
                <w:sz w:val="24"/>
                <w:szCs w:val="24"/>
                <w:lang w:val="kk-KZ"/>
              </w:rPr>
              <w:t>із</w:t>
            </w:r>
            <w:r w:rsidRPr="001C4CFE">
              <w:rPr>
                <w:rFonts w:ascii="Times New Roman" w:eastAsia="OEGHA+TimesNewRomanPSMT" w:hAnsi="Times New Roman" w:cs="Times New Roman"/>
                <w:color w:val="000000"/>
                <w:spacing w:val="-2"/>
                <w:sz w:val="24"/>
                <w:szCs w:val="24"/>
                <w:lang w:val="kk-KZ"/>
              </w:rPr>
              <w:t xml:space="preserve">у) </w:t>
            </w:r>
            <w:r w:rsidRPr="001C4CFE">
              <w:rPr>
                <w:rFonts w:ascii="Times New Roman" w:eastAsia="OEGHA+TimesNewRomanPSMT" w:hAnsi="Times New Roman" w:cs="Times New Roman"/>
                <w:color w:val="000000"/>
                <w:spacing w:val="1"/>
                <w:sz w:val="24"/>
                <w:szCs w:val="24"/>
                <w:lang w:val="kk-KZ"/>
              </w:rPr>
              <w:t>б</w:t>
            </w:r>
            <w:r w:rsidRPr="001C4CFE">
              <w:rPr>
                <w:rFonts w:ascii="Times New Roman" w:eastAsia="OEGHA+TimesNewRomanPSMT" w:hAnsi="Times New Roman" w:cs="Times New Roman"/>
                <w:color w:val="000000"/>
                <w:sz w:val="24"/>
                <w:szCs w:val="24"/>
                <w:lang w:val="kk-KZ"/>
              </w:rPr>
              <w:t>елгілі бір объек</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і</w:t>
            </w:r>
            <w:r w:rsidRPr="001C4CFE">
              <w:rPr>
                <w:rFonts w:ascii="Times New Roman" w:eastAsia="OEGHA+TimesNewRomanPSMT" w:hAnsi="Times New Roman" w:cs="Times New Roman"/>
                <w:color w:val="000000"/>
                <w:spacing w:val="-2"/>
                <w:sz w:val="24"/>
                <w:szCs w:val="24"/>
                <w:lang w:val="kk-KZ"/>
              </w:rPr>
              <w:t>г</w:t>
            </w:r>
            <w:r w:rsidRPr="001C4CFE">
              <w:rPr>
                <w:rFonts w:ascii="Times New Roman" w:eastAsia="OEGHA+TimesNewRomanPSMT" w:hAnsi="Times New Roman" w:cs="Times New Roman"/>
                <w:color w:val="000000"/>
                <w:sz w:val="24"/>
                <w:szCs w:val="24"/>
                <w:lang w:val="kk-KZ"/>
              </w:rPr>
              <w:t xml:space="preserve">е арналған </w:t>
            </w:r>
            <w:r w:rsidRPr="001C4CFE">
              <w:rPr>
                <w:rFonts w:ascii="Times New Roman" w:eastAsia="OEGHA+TimesNewRomanPSMT" w:hAnsi="Times New Roman" w:cs="Times New Roman"/>
                <w:color w:val="000000"/>
                <w:spacing w:val="1"/>
                <w:sz w:val="24"/>
                <w:szCs w:val="24"/>
                <w:lang w:val="kk-KZ"/>
              </w:rPr>
              <w:t>н</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қты ә</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z w:val="24"/>
                <w:szCs w:val="24"/>
                <w:lang w:val="kk-KZ"/>
              </w:rPr>
              <w:t>екетт</w:t>
            </w:r>
            <w:r w:rsidRPr="001C4CFE">
              <w:rPr>
                <w:rFonts w:ascii="Times New Roman" w:eastAsia="OEGHA+TimesNewRomanPSMT" w:hAnsi="Times New Roman" w:cs="Times New Roman"/>
                <w:color w:val="000000"/>
                <w:spacing w:val="-2"/>
                <w:sz w:val="24"/>
                <w:szCs w:val="24"/>
                <w:lang w:val="kk-KZ"/>
              </w:rPr>
              <w:t>е</w:t>
            </w:r>
            <w:r w:rsidRPr="001C4CFE">
              <w:rPr>
                <w:rFonts w:ascii="Times New Roman" w:eastAsia="OEGHA+TimesNewRomanPSMT" w:hAnsi="Times New Roman" w:cs="Times New Roman"/>
                <w:color w:val="000000"/>
                <w:sz w:val="24"/>
                <w:szCs w:val="24"/>
                <w:lang w:val="kk-KZ"/>
              </w:rPr>
              <w:t>р</w:t>
            </w:r>
            <w:r w:rsidRPr="001C4CFE">
              <w:rPr>
                <w:rFonts w:ascii="Times New Roman" w:eastAsia="OEGHA+TimesNewRomanPSMT" w:hAnsi="Times New Roman" w:cs="Times New Roman"/>
                <w:color w:val="000000"/>
                <w:spacing w:val="-1"/>
                <w:sz w:val="24"/>
                <w:szCs w:val="24"/>
                <w:lang w:val="kk-KZ"/>
              </w:rPr>
              <w:t>д</w:t>
            </w:r>
            <w:r w:rsidRPr="001C4CFE">
              <w:rPr>
                <w:rFonts w:ascii="Times New Roman" w:eastAsia="OEGHA+TimesNewRomanPSMT" w:hAnsi="Times New Roman" w:cs="Times New Roman"/>
                <w:color w:val="000000"/>
                <w:sz w:val="24"/>
                <w:szCs w:val="24"/>
                <w:lang w:val="kk-KZ"/>
              </w:rPr>
              <w:t xml:space="preserve">і </w:t>
            </w:r>
            <w:r w:rsidRPr="001C4CFE">
              <w:rPr>
                <w:rFonts w:ascii="Times New Roman" w:eastAsia="OEGHA+TimesNewRomanPSMT" w:hAnsi="Times New Roman" w:cs="Times New Roman"/>
                <w:color w:val="000000"/>
                <w:spacing w:val="-1"/>
                <w:sz w:val="24"/>
                <w:szCs w:val="24"/>
                <w:lang w:val="kk-KZ"/>
              </w:rPr>
              <w:t xml:space="preserve">орындауға баулу. </w:t>
            </w:r>
          </w:p>
          <w:p w:rsidR="005F3CFD" w:rsidRPr="001C4CFE" w:rsidRDefault="005F3CFD" w:rsidP="006F505D">
            <w:pPr>
              <w:widowControl w:val="0"/>
              <w:ind w:right="-20"/>
              <w:rPr>
                <w:rFonts w:ascii="Times New Roman" w:eastAsia="OEGHA+TimesNewRomanPSMT" w:hAnsi="Times New Roman" w:cs="Times New Roman"/>
                <w:b/>
                <w:color w:val="000000"/>
                <w:spacing w:val="-1"/>
                <w:sz w:val="24"/>
                <w:szCs w:val="24"/>
                <w:lang w:val="kk-KZ"/>
              </w:rPr>
            </w:pPr>
            <w:r w:rsidRPr="001C4CFE">
              <w:rPr>
                <w:rFonts w:ascii="Times New Roman" w:eastAsia="OEGHA+TimesNewRomanPSMT" w:hAnsi="Times New Roman" w:cs="Times New Roman"/>
                <w:b/>
                <w:color w:val="000000"/>
                <w:spacing w:val="-1"/>
                <w:sz w:val="24"/>
                <w:szCs w:val="24"/>
                <w:lang w:val="kk-KZ"/>
              </w:rPr>
              <w:t xml:space="preserve">Шарты: </w:t>
            </w:r>
            <w:r w:rsidRPr="001C4CFE">
              <w:rPr>
                <w:rFonts w:ascii="Times New Roman" w:eastAsia="OEGHA+TimesNewRomanPSMT" w:hAnsi="Times New Roman" w:cs="Times New Roman"/>
                <w:color w:val="000000"/>
                <w:spacing w:val="-1"/>
                <w:sz w:val="24"/>
                <w:szCs w:val="24"/>
                <w:lang w:val="kk-KZ"/>
              </w:rPr>
              <w:t xml:space="preserve">ойын алаңында балалар өздерінің айналасындағы заттардың </w:t>
            </w:r>
            <w:r w:rsidRPr="001C4CFE">
              <w:rPr>
                <w:rFonts w:ascii="Times New Roman" w:eastAsia="OEGHA+TimesNewRomanPSMT" w:hAnsi="Times New Roman" w:cs="Times New Roman"/>
                <w:color w:val="000000"/>
                <w:spacing w:val="-1"/>
                <w:sz w:val="24"/>
                <w:szCs w:val="24"/>
                <w:lang w:val="kk-KZ"/>
              </w:rPr>
              <w:lastRenderedPageBreak/>
              <w:t xml:space="preserve">бағдарлық әрекетін қадағалау. </w:t>
            </w:r>
          </w:p>
          <w:p w:rsidR="005F3CFD" w:rsidRPr="001C4CFE" w:rsidRDefault="005F3CFD" w:rsidP="006F505D">
            <w:pPr>
              <w:widowControl w:val="0"/>
              <w:ind w:right="-20"/>
              <w:rPr>
                <w:rFonts w:ascii="Times New Roman" w:eastAsia="OEGHA+TimesNewRomanPSMT" w:hAnsi="Times New Roman" w:cs="Times New Roman"/>
                <w:color w:val="000000"/>
                <w:spacing w:val="-1"/>
                <w:sz w:val="24"/>
                <w:szCs w:val="24"/>
                <w:lang w:val="kk-KZ"/>
              </w:rPr>
            </w:pPr>
            <w:r w:rsidRPr="001C4CFE">
              <w:rPr>
                <w:rFonts w:ascii="Times New Roman" w:eastAsia="OEGHA+TimesNewRomanPSMT" w:hAnsi="Times New Roman" w:cs="Times New Roman"/>
                <w:b/>
                <w:color w:val="000000"/>
                <w:sz w:val="24"/>
                <w:szCs w:val="24"/>
                <w:lang w:val="kk-KZ"/>
              </w:rPr>
              <w:t xml:space="preserve">(қоршаған ортамен таныстыру </w:t>
            </w:r>
            <w:r w:rsidRPr="001C4CFE">
              <w:rPr>
                <w:rFonts w:ascii="Times New Roman" w:hAnsi="Times New Roman" w:cs="Times New Roman"/>
                <w:b/>
                <w:sz w:val="24"/>
                <w:szCs w:val="24"/>
                <w:lang w:val="kk-KZ"/>
              </w:rPr>
              <w:t>әлеуметтік – эмоционалды дағдыларды қалыптастыру</w:t>
            </w:r>
            <w:r w:rsidRPr="001C4CFE">
              <w:rPr>
                <w:rFonts w:ascii="Times New Roman" w:eastAsia="Times New Roman" w:hAnsi="Times New Roman" w:cs="Times New Roman"/>
                <w:b/>
                <w:sz w:val="24"/>
                <w:szCs w:val="24"/>
                <w:lang w:val="kk-KZ"/>
              </w:rPr>
              <w:t>)</w:t>
            </w:r>
          </w:p>
          <w:p w:rsidR="005F3CFD" w:rsidRPr="001C4CFE" w:rsidRDefault="005F3CFD" w:rsidP="003E5B33">
            <w:pPr>
              <w:rPr>
                <w:rFonts w:ascii="Times New Roman" w:hAnsi="Times New Roman" w:cs="Times New Roman"/>
                <w:b/>
                <w:sz w:val="24"/>
                <w:szCs w:val="24"/>
                <w:lang w:val="kk-KZ"/>
              </w:rPr>
            </w:pPr>
          </w:p>
          <w:p w:rsidR="005F3CFD" w:rsidRPr="001C4CFE" w:rsidRDefault="005F3CFD" w:rsidP="003E5B33">
            <w:pPr>
              <w:rPr>
                <w:rFonts w:ascii="Times New Roman" w:hAnsi="Times New Roman" w:cs="Times New Roman"/>
                <w:b/>
                <w:sz w:val="24"/>
                <w:szCs w:val="24"/>
                <w:lang w:val="kk-KZ"/>
              </w:rPr>
            </w:pPr>
          </w:p>
        </w:tc>
        <w:tc>
          <w:tcPr>
            <w:tcW w:w="2551" w:type="dxa"/>
            <w:gridSpan w:val="2"/>
            <w:tcBorders>
              <w:top w:val="single" w:sz="4" w:space="0" w:color="auto"/>
              <w:left w:val="single" w:sz="4" w:space="0" w:color="auto"/>
              <w:bottom w:val="single" w:sz="4" w:space="0" w:color="auto"/>
              <w:right w:val="single" w:sz="4" w:space="0" w:color="auto"/>
            </w:tcBorders>
          </w:tcPr>
          <w:p w:rsidR="005F3CFD" w:rsidRPr="001C4CFE" w:rsidRDefault="005F3CFD" w:rsidP="003E5B33">
            <w:pPr>
              <w:rPr>
                <w:rFonts w:ascii="Times New Roman" w:hAnsi="Times New Roman" w:cs="Times New Roman"/>
                <w:b/>
                <w:bCs/>
                <w:iCs/>
                <w:sz w:val="24"/>
                <w:szCs w:val="24"/>
                <w:lang w:val="kk-KZ"/>
              </w:rPr>
            </w:pPr>
            <w:r w:rsidRPr="001C4CFE">
              <w:rPr>
                <w:rFonts w:ascii="Times New Roman" w:hAnsi="Times New Roman" w:cs="Times New Roman"/>
                <w:b/>
                <w:bCs/>
                <w:iCs/>
                <w:sz w:val="24"/>
                <w:szCs w:val="24"/>
                <w:lang w:val="kk-KZ"/>
              </w:rPr>
              <w:lastRenderedPageBreak/>
              <w:t xml:space="preserve">Қимылды ойын: </w:t>
            </w:r>
          </w:p>
          <w:p w:rsidR="005F3CFD" w:rsidRPr="001C4CFE" w:rsidRDefault="005F3CFD" w:rsidP="003E5B33">
            <w:pPr>
              <w:rPr>
                <w:rFonts w:ascii="Times New Roman" w:hAnsi="Times New Roman" w:cs="Times New Roman"/>
                <w:b/>
                <w:bCs/>
                <w:sz w:val="24"/>
                <w:szCs w:val="24"/>
                <w:lang w:val="kk-KZ"/>
              </w:rPr>
            </w:pPr>
            <w:r w:rsidRPr="001C4CFE">
              <w:rPr>
                <w:rFonts w:ascii="Times New Roman" w:hAnsi="Times New Roman" w:cs="Times New Roman"/>
                <w:b/>
                <w:bCs/>
                <w:iCs/>
                <w:sz w:val="24"/>
                <w:szCs w:val="24"/>
                <w:lang w:val="kk-KZ"/>
              </w:rPr>
              <w:t xml:space="preserve">«Шаттық» </w:t>
            </w:r>
          </w:p>
          <w:p w:rsidR="005F3CFD" w:rsidRPr="001C4CFE" w:rsidRDefault="005F3CFD" w:rsidP="006F505D">
            <w:pPr>
              <w:widowControl w:val="0"/>
              <w:ind w:right="-60"/>
              <w:rPr>
                <w:rFonts w:ascii="Times New Roman" w:eastAsia="OEGHA+TimesNewRomanPSMT" w:hAnsi="Times New Roman" w:cs="Times New Roman"/>
                <w:color w:val="000000"/>
                <w:sz w:val="24"/>
                <w:szCs w:val="24"/>
                <w:lang w:val="kk-KZ"/>
              </w:rPr>
            </w:pPr>
            <w:r w:rsidRPr="001C4CFE">
              <w:rPr>
                <w:rFonts w:ascii="Times New Roman" w:hAnsi="Times New Roman" w:cs="Times New Roman"/>
                <w:b/>
                <w:bCs/>
                <w:iCs/>
                <w:sz w:val="24"/>
                <w:szCs w:val="24"/>
                <w:lang w:val="kk-KZ"/>
              </w:rPr>
              <w:t xml:space="preserve">Мақсаты: </w:t>
            </w:r>
            <w:r w:rsidRPr="001C4CFE">
              <w:rPr>
                <w:rFonts w:ascii="Times New Roman" w:eastAsia="OEGHA+TimesNewRomanPSMT" w:hAnsi="Times New Roman" w:cs="Times New Roman"/>
                <w:color w:val="000000"/>
                <w:sz w:val="24"/>
                <w:szCs w:val="24"/>
                <w:lang w:val="kk-KZ"/>
              </w:rPr>
              <w:t>Сазбалшықты, ермексазды дұрыс қолдануды жетілдіру.</w:t>
            </w:r>
          </w:p>
          <w:p w:rsidR="005F3CFD" w:rsidRPr="00762549" w:rsidRDefault="005F3CFD" w:rsidP="00762549">
            <w:pPr>
              <w:widowControl w:val="0"/>
              <w:ind w:right="-19"/>
              <w:rPr>
                <w:rFonts w:ascii="Times New Roman" w:eastAsia="OEGHA+TimesNewRomanPSMT" w:hAnsi="Times New Roman" w:cs="Times New Roman"/>
                <w:color w:val="000000"/>
                <w:spacing w:val="1"/>
                <w:sz w:val="24"/>
                <w:szCs w:val="24"/>
                <w:lang w:val="kk-KZ"/>
              </w:rPr>
            </w:pPr>
            <w:r w:rsidRPr="001C4CFE">
              <w:rPr>
                <w:rFonts w:ascii="Times New Roman" w:eastAsia="OEGHA+TimesNewRomanPSMT" w:hAnsi="Times New Roman" w:cs="Times New Roman"/>
                <w:color w:val="000000"/>
                <w:spacing w:val="1"/>
                <w:sz w:val="24"/>
                <w:szCs w:val="24"/>
                <w:lang w:val="kk-KZ"/>
              </w:rPr>
              <w:t>Белгілі бір ережелерді орындау.дұрыс отыру, қағазды умаждау,</w:t>
            </w:r>
            <w:r w:rsidR="00762549">
              <w:rPr>
                <w:rFonts w:ascii="Times New Roman" w:eastAsia="OEGHA+TimesNewRomanPSMT" w:hAnsi="Times New Roman" w:cs="Times New Roman"/>
                <w:color w:val="000000"/>
                <w:spacing w:val="1"/>
                <w:sz w:val="24"/>
                <w:szCs w:val="24"/>
                <w:lang w:val="kk-KZ"/>
              </w:rPr>
              <w:t xml:space="preserve"> </w:t>
            </w:r>
            <w:r w:rsidRPr="001C4CFE">
              <w:rPr>
                <w:rFonts w:ascii="Times New Roman" w:eastAsia="OEGHA+TimesNewRomanPSMT" w:hAnsi="Times New Roman" w:cs="Times New Roman"/>
                <w:color w:val="000000"/>
                <w:spacing w:val="1"/>
                <w:sz w:val="24"/>
                <w:szCs w:val="24"/>
                <w:lang w:val="kk-KZ"/>
              </w:rPr>
              <w:t xml:space="preserve">қаламды тарсылдатпау, жұмысты ұқыпты </w:t>
            </w:r>
            <w:r w:rsidRPr="001C4CFE">
              <w:rPr>
                <w:rFonts w:ascii="Times New Roman" w:eastAsia="OEGHA+TimesNewRomanPSMT" w:hAnsi="Times New Roman" w:cs="Times New Roman"/>
                <w:color w:val="000000"/>
                <w:spacing w:val="1"/>
                <w:sz w:val="24"/>
                <w:szCs w:val="24"/>
                <w:lang w:val="kk-KZ"/>
              </w:rPr>
              <w:lastRenderedPageBreak/>
              <w:t>аяқтау.</w:t>
            </w:r>
            <w:r w:rsidR="00762549">
              <w:rPr>
                <w:rFonts w:ascii="Times New Roman" w:eastAsia="OEGHA+TimesNewRomanPSMT" w:hAnsi="Times New Roman" w:cs="Times New Roman"/>
                <w:color w:val="000000"/>
                <w:spacing w:val="1"/>
                <w:sz w:val="24"/>
                <w:szCs w:val="24"/>
                <w:lang w:val="kk-KZ"/>
              </w:rPr>
              <w:t xml:space="preserve"> </w:t>
            </w:r>
            <w:r w:rsidRPr="001C4CFE">
              <w:rPr>
                <w:rFonts w:ascii="Times New Roman" w:eastAsia="OEGHA+TimesNewRomanPSMT" w:hAnsi="Times New Roman" w:cs="Times New Roman"/>
                <w:color w:val="000000"/>
                <w:sz w:val="24"/>
                <w:szCs w:val="24"/>
                <w:lang w:val="kk-KZ"/>
              </w:rPr>
              <w:t>Қарап</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йым құрыл</w:t>
            </w:r>
            <w:r w:rsidRPr="001C4CFE">
              <w:rPr>
                <w:rFonts w:ascii="Times New Roman" w:eastAsia="OEGHA+TimesNewRomanPSMT" w:hAnsi="Times New Roman" w:cs="Times New Roman"/>
                <w:color w:val="000000"/>
                <w:spacing w:val="-1"/>
                <w:sz w:val="24"/>
                <w:szCs w:val="24"/>
                <w:lang w:val="kk-KZ"/>
              </w:rPr>
              <w:t>ы</w:t>
            </w:r>
            <w:r w:rsidRPr="001C4CFE">
              <w:rPr>
                <w:rFonts w:ascii="Times New Roman" w:eastAsia="OEGHA+TimesNewRomanPSMT" w:hAnsi="Times New Roman" w:cs="Times New Roman"/>
                <w:color w:val="000000"/>
                <w:sz w:val="24"/>
                <w:szCs w:val="24"/>
                <w:lang w:val="kk-KZ"/>
              </w:rPr>
              <w:t xml:space="preserve">сты </w:t>
            </w:r>
            <w:r w:rsidRPr="001C4CFE">
              <w:rPr>
                <w:rFonts w:ascii="Times New Roman" w:eastAsia="OEGHA+TimesNewRomanPSMT" w:hAnsi="Times New Roman" w:cs="Times New Roman"/>
                <w:color w:val="000000"/>
                <w:spacing w:val="1"/>
                <w:sz w:val="24"/>
                <w:szCs w:val="24"/>
                <w:lang w:val="kk-KZ"/>
              </w:rPr>
              <w:t>ү</w:t>
            </w:r>
            <w:r w:rsidRPr="001C4CFE">
              <w:rPr>
                <w:rFonts w:ascii="Times New Roman" w:eastAsia="OEGHA+TimesNewRomanPSMT" w:hAnsi="Times New Roman" w:cs="Times New Roman"/>
                <w:color w:val="000000"/>
                <w:sz w:val="24"/>
                <w:szCs w:val="24"/>
                <w:lang w:val="kk-KZ"/>
              </w:rPr>
              <w:t>лгі бойын</w:t>
            </w:r>
            <w:r w:rsidRPr="001C4CFE">
              <w:rPr>
                <w:rFonts w:ascii="Times New Roman" w:eastAsia="OEGHA+TimesNewRomanPSMT" w:hAnsi="Times New Roman" w:cs="Times New Roman"/>
                <w:color w:val="000000"/>
                <w:spacing w:val="-1"/>
                <w:sz w:val="24"/>
                <w:szCs w:val="24"/>
                <w:lang w:val="kk-KZ"/>
              </w:rPr>
              <w:t>ш</w:t>
            </w:r>
            <w:r w:rsidRPr="001C4CFE">
              <w:rPr>
                <w:rFonts w:ascii="Times New Roman" w:eastAsia="OEGHA+TimesNewRomanPSMT" w:hAnsi="Times New Roman" w:cs="Times New Roman"/>
                <w:color w:val="000000"/>
                <w:sz w:val="24"/>
                <w:szCs w:val="24"/>
                <w:lang w:val="kk-KZ"/>
              </w:rPr>
              <w:t>а, ере</w:t>
            </w:r>
            <w:r w:rsidRPr="001C4CFE">
              <w:rPr>
                <w:rFonts w:ascii="Times New Roman" w:eastAsia="OEGHA+TimesNewRomanPSMT" w:hAnsi="Times New Roman" w:cs="Times New Roman"/>
                <w:color w:val="000000"/>
                <w:spacing w:val="-1"/>
                <w:sz w:val="24"/>
                <w:szCs w:val="24"/>
                <w:lang w:val="kk-KZ"/>
              </w:rPr>
              <w:t>с</w:t>
            </w:r>
            <w:r w:rsidRPr="001C4CFE">
              <w:rPr>
                <w:rFonts w:ascii="Times New Roman" w:eastAsia="OEGHA+TimesNewRomanPSMT" w:hAnsi="Times New Roman" w:cs="Times New Roman"/>
                <w:color w:val="000000"/>
                <w:sz w:val="24"/>
                <w:szCs w:val="24"/>
                <w:lang w:val="kk-KZ"/>
              </w:rPr>
              <w:t>ек</w:t>
            </w:r>
            <w:r w:rsidRPr="001C4CFE">
              <w:rPr>
                <w:rFonts w:ascii="Times New Roman" w:eastAsia="OEGHA+TimesNewRomanPSMT" w:hAnsi="Times New Roman" w:cs="Times New Roman"/>
                <w:color w:val="000000"/>
                <w:spacing w:val="-1"/>
                <w:sz w:val="24"/>
                <w:szCs w:val="24"/>
                <w:lang w:val="kk-KZ"/>
              </w:rPr>
              <w:t>тің к</w:t>
            </w:r>
            <w:r w:rsidRPr="001C4CFE">
              <w:rPr>
                <w:rFonts w:ascii="Times New Roman" w:eastAsia="OEGHA+TimesNewRomanPSMT" w:hAnsi="Times New Roman" w:cs="Times New Roman"/>
                <w:color w:val="000000"/>
                <w:spacing w:val="1"/>
                <w:sz w:val="24"/>
                <w:szCs w:val="24"/>
                <w:lang w:val="kk-KZ"/>
              </w:rPr>
              <w:t>ө</w:t>
            </w:r>
            <w:r w:rsidRPr="001C4CFE">
              <w:rPr>
                <w:rFonts w:ascii="Times New Roman" w:eastAsia="OEGHA+TimesNewRomanPSMT" w:hAnsi="Times New Roman" w:cs="Times New Roman"/>
                <w:color w:val="000000"/>
                <w:spacing w:val="-1"/>
                <w:sz w:val="24"/>
                <w:szCs w:val="24"/>
                <w:lang w:val="kk-KZ"/>
              </w:rPr>
              <w:t>м</w:t>
            </w:r>
            <w:r w:rsidRPr="001C4CFE">
              <w:rPr>
                <w:rFonts w:ascii="Times New Roman" w:eastAsia="OEGHA+TimesNewRomanPSMT" w:hAnsi="Times New Roman" w:cs="Times New Roman"/>
                <w:color w:val="000000"/>
                <w:sz w:val="24"/>
                <w:szCs w:val="24"/>
                <w:lang w:val="kk-KZ"/>
              </w:rPr>
              <w:t>егі</w:t>
            </w:r>
            <w:r w:rsidRPr="001C4CFE">
              <w:rPr>
                <w:rFonts w:ascii="Times New Roman" w:eastAsia="OEGHA+TimesNewRomanPSMT" w:hAnsi="Times New Roman" w:cs="Times New Roman"/>
                <w:color w:val="000000"/>
                <w:spacing w:val="-1"/>
                <w:sz w:val="24"/>
                <w:szCs w:val="24"/>
                <w:lang w:val="kk-KZ"/>
              </w:rPr>
              <w:t>м</w:t>
            </w:r>
            <w:r w:rsidRPr="001C4CFE">
              <w:rPr>
                <w:rFonts w:ascii="Times New Roman" w:eastAsia="OEGHA+TimesNewRomanPSMT" w:hAnsi="Times New Roman" w:cs="Times New Roman"/>
                <w:color w:val="000000"/>
                <w:sz w:val="24"/>
                <w:szCs w:val="24"/>
                <w:lang w:val="kk-KZ"/>
              </w:rPr>
              <w:t>ен құ</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z w:val="24"/>
                <w:szCs w:val="24"/>
                <w:lang w:val="kk-KZ"/>
              </w:rPr>
              <w:t>ас</w:t>
            </w:r>
            <w:r w:rsidRPr="001C4CFE">
              <w:rPr>
                <w:rFonts w:ascii="Times New Roman" w:eastAsia="OEGHA+TimesNewRomanPSMT" w:hAnsi="Times New Roman" w:cs="Times New Roman"/>
                <w:color w:val="000000"/>
                <w:spacing w:val="-2"/>
                <w:sz w:val="24"/>
                <w:szCs w:val="24"/>
                <w:lang w:val="kk-KZ"/>
              </w:rPr>
              <w:t>т</w:t>
            </w:r>
            <w:r w:rsidRPr="001C4CFE">
              <w:rPr>
                <w:rFonts w:ascii="Times New Roman" w:eastAsia="OEGHA+TimesNewRomanPSMT" w:hAnsi="Times New Roman" w:cs="Times New Roman"/>
                <w:color w:val="000000"/>
                <w:sz w:val="24"/>
                <w:szCs w:val="24"/>
                <w:lang w:val="kk-KZ"/>
              </w:rPr>
              <w:t>ыру.</w:t>
            </w:r>
          </w:p>
          <w:p w:rsidR="005F3CFD" w:rsidRPr="001C4CFE" w:rsidRDefault="005F3CFD" w:rsidP="006F505D">
            <w:pPr>
              <w:widowControl w:val="0"/>
              <w:ind w:right="-15"/>
              <w:rPr>
                <w:rFonts w:ascii="Times New Roman" w:hAnsi="Times New Roman" w:cs="Times New Roman"/>
                <w:b/>
                <w:color w:val="000000"/>
                <w:sz w:val="24"/>
                <w:szCs w:val="24"/>
                <w:lang w:val="kk-KZ"/>
              </w:rPr>
            </w:pPr>
            <w:r w:rsidRPr="001C4CFE">
              <w:rPr>
                <w:rFonts w:ascii="Times New Roman" w:eastAsia="OEGHA+TimesNewRomanPSMT" w:hAnsi="Times New Roman" w:cs="Times New Roman"/>
                <w:b/>
                <w:color w:val="000000"/>
                <w:sz w:val="24"/>
                <w:szCs w:val="24"/>
                <w:lang w:val="kk-KZ"/>
              </w:rPr>
              <w:t xml:space="preserve">Шарты: </w:t>
            </w:r>
            <w:r w:rsidRPr="001C4CFE">
              <w:rPr>
                <w:rFonts w:ascii="Times New Roman" w:eastAsia="OEGHA+TimesNewRomanPSMT" w:hAnsi="Times New Roman" w:cs="Times New Roman"/>
                <w:color w:val="000000"/>
                <w:sz w:val="24"/>
                <w:szCs w:val="24"/>
                <w:lang w:val="kk-KZ"/>
              </w:rPr>
              <w:t xml:space="preserve">Ермексазбен балалар домалақты мүсіндеп, оны қағазбен де ересектің көмегімен умаждауға болатынын айту қажет. </w:t>
            </w:r>
          </w:p>
          <w:p w:rsidR="005F3CFD" w:rsidRPr="001C4CFE" w:rsidRDefault="005F3CFD" w:rsidP="003E5B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(мүсіндеу </w:t>
            </w:r>
            <w:r w:rsidR="00762549">
              <w:rPr>
                <w:rFonts w:ascii="Times New Roman" w:hAnsi="Times New Roman" w:cs="Times New Roman"/>
                <w:b/>
                <w:sz w:val="24"/>
                <w:szCs w:val="24"/>
                <w:lang w:val="kk-KZ"/>
              </w:rPr>
              <w:t xml:space="preserve"> </w:t>
            </w:r>
            <w:r w:rsidRPr="001C4CFE">
              <w:rPr>
                <w:rFonts w:ascii="Times New Roman" w:hAnsi="Times New Roman" w:cs="Times New Roman"/>
                <w:b/>
                <w:sz w:val="24"/>
                <w:szCs w:val="24"/>
                <w:lang w:val="kk-KZ"/>
              </w:rPr>
              <w:t xml:space="preserve">сурет салу </w:t>
            </w:r>
          </w:p>
          <w:p w:rsidR="005F3CFD" w:rsidRPr="001C4CFE" w:rsidRDefault="005F3CFD" w:rsidP="003E5B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құрастыру</w:t>
            </w:r>
          </w:p>
          <w:p w:rsidR="005F3CFD" w:rsidRPr="001C4CFE" w:rsidRDefault="005F3CFD" w:rsidP="003E5B33">
            <w:pPr>
              <w:pStyle w:val="1"/>
              <w:widowControl w:val="0"/>
              <w:rPr>
                <w:rFonts w:ascii="Times New Roman" w:eastAsia="Times New Roman" w:hAnsi="Times New Roman" w:cs="Times New Roman"/>
                <w:b/>
                <w:sz w:val="24"/>
                <w:szCs w:val="24"/>
                <w:lang w:val="kk-KZ"/>
              </w:rPr>
            </w:pPr>
            <w:r w:rsidRPr="001C4CFE">
              <w:rPr>
                <w:rFonts w:ascii="Times New Roman" w:hAnsi="Times New Roman" w:cs="Times New Roman"/>
                <w:b/>
                <w:sz w:val="24"/>
                <w:szCs w:val="24"/>
                <w:lang w:val="kk-KZ"/>
              </w:rPr>
              <w:t>шығармашылық дағдыларын, зерттеу іс - әрекетін дамыту)</w:t>
            </w:r>
          </w:p>
        </w:tc>
        <w:tc>
          <w:tcPr>
            <w:tcW w:w="3090" w:type="dxa"/>
            <w:gridSpan w:val="3"/>
            <w:tcBorders>
              <w:top w:val="single" w:sz="4" w:space="0" w:color="auto"/>
              <w:left w:val="single" w:sz="4" w:space="0" w:color="auto"/>
              <w:bottom w:val="single" w:sz="4" w:space="0" w:color="auto"/>
              <w:right w:val="single" w:sz="4" w:space="0" w:color="auto"/>
            </w:tcBorders>
          </w:tcPr>
          <w:p w:rsidR="005F3CFD" w:rsidRPr="001C4CFE" w:rsidRDefault="005F3CFD" w:rsidP="003E5B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 xml:space="preserve">Қимылды ойын: </w:t>
            </w:r>
          </w:p>
          <w:p w:rsidR="005F3CFD" w:rsidRPr="001C4CFE" w:rsidRDefault="005F3CFD" w:rsidP="003E5B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«Пішіндер мен алақан» </w:t>
            </w:r>
          </w:p>
          <w:p w:rsidR="005F3CFD" w:rsidRPr="00762549" w:rsidRDefault="005F3CFD" w:rsidP="00762549">
            <w:pPr>
              <w:widowControl w:val="0"/>
              <w:ind w:right="-20"/>
              <w:rPr>
                <w:rFonts w:ascii="Times New Roman" w:eastAsia="OEGHA+TimesNewRomanPSMT" w:hAnsi="Times New Roman" w:cs="Times New Roman"/>
                <w:color w:val="FF0000"/>
                <w:spacing w:val="37"/>
                <w:sz w:val="24"/>
                <w:szCs w:val="24"/>
                <w:lang w:val="kk-KZ"/>
              </w:rPr>
            </w:pPr>
            <w:r w:rsidRPr="001C4CFE">
              <w:rPr>
                <w:rFonts w:ascii="Times New Roman" w:hAnsi="Times New Roman" w:cs="Times New Roman"/>
                <w:b/>
                <w:sz w:val="24"/>
                <w:szCs w:val="24"/>
                <w:lang w:val="kk-KZ"/>
              </w:rPr>
              <w:t>Мақсаты:</w:t>
            </w:r>
            <w:r w:rsidR="00762549">
              <w:rPr>
                <w:rFonts w:ascii="Times New Roman" w:hAnsi="Times New Roman" w:cs="Times New Roman"/>
                <w:b/>
                <w:sz w:val="24"/>
                <w:szCs w:val="24"/>
                <w:lang w:val="kk-KZ"/>
              </w:rPr>
              <w:t xml:space="preserve"> </w:t>
            </w:r>
            <w:r w:rsidRPr="001C4CFE">
              <w:rPr>
                <w:rFonts w:ascii="Times New Roman" w:eastAsia="OEGHA+TimesNewRomanPSMT" w:hAnsi="Times New Roman" w:cs="Times New Roman"/>
                <w:color w:val="000000"/>
                <w:sz w:val="24"/>
                <w:szCs w:val="24"/>
                <w:lang w:val="kk-KZ"/>
              </w:rPr>
              <w:t>Жа</w:t>
            </w:r>
            <w:r w:rsidRPr="001C4CFE">
              <w:rPr>
                <w:rFonts w:ascii="Times New Roman" w:eastAsia="OEGHA+TimesNewRomanPSMT" w:hAnsi="Times New Roman" w:cs="Times New Roman"/>
                <w:color w:val="000000"/>
                <w:spacing w:val="1"/>
                <w:sz w:val="24"/>
                <w:szCs w:val="24"/>
                <w:lang w:val="kk-KZ"/>
              </w:rPr>
              <w:t>п</w:t>
            </w:r>
            <w:r w:rsidRPr="001C4CFE">
              <w:rPr>
                <w:rFonts w:ascii="Times New Roman" w:eastAsia="OEGHA+TimesNewRomanPSMT" w:hAnsi="Times New Roman" w:cs="Times New Roman"/>
                <w:color w:val="000000"/>
                <w:spacing w:val="-1"/>
                <w:sz w:val="24"/>
                <w:szCs w:val="24"/>
                <w:lang w:val="kk-KZ"/>
              </w:rPr>
              <w:t>с</w:t>
            </w:r>
            <w:r w:rsidRPr="001C4CFE">
              <w:rPr>
                <w:rFonts w:ascii="Times New Roman" w:eastAsia="OEGHA+TimesNewRomanPSMT" w:hAnsi="Times New Roman" w:cs="Times New Roman"/>
                <w:color w:val="000000"/>
                <w:spacing w:val="-2"/>
                <w:sz w:val="24"/>
                <w:szCs w:val="24"/>
                <w:lang w:val="kk-KZ"/>
              </w:rPr>
              <w:t>ы</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ға қ</w:t>
            </w:r>
            <w:r w:rsidRPr="001C4CFE">
              <w:rPr>
                <w:rFonts w:ascii="Times New Roman" w:eastAsia="OEGHA+TimesNewRomanPSMT" w:hAnsi="Times New Roman" w:cs="Times New Roman"/>
                <w:color w:val="000000"/>
                <w:spacing w:val="1"/>
                <w:sz w:val="24"/>
                <w:szCs w:val="24"/>
                <w:lang w:val="kk-KZ"/>
              </w:rPr>
              <w:t>ызығушылық</w:t>
            </w:r>
            <w:r w:rsidRPr="001C4CFE">
              <w:rPr>
                <w:rFonts w:ascii="Times New Roman" w:eastAsia="OEGHA+TimesNewRomanPSMT" w:hAnsi="Times New Roman" w:cs="Times New Roman"/>
                <w:color w:val="000000"/>
                <w:sz w:val="24"/>
                <w:szCs w:val="24"/>
                <w:lang w:val="kk-KZ"/>
              </w:rPr>
              <w:t xml:space="preserve">ты </w:t>
            </w:r>
            <w:r w:rsidRPr="001C4CFE">
              <w:rPr>
                <w:rFonts w:ascii="Times New Roman" w:eastAsia="OEGHA+TimesNewRomanPSMT" w:hAnsi="Times New Roman" w:cs="Times New Roman"/>
                <w:color w:val="000000"/>
                <w:spacing w:val="1"/>
                <w:sz w:val="24"/>
                <w:szCs w:val="24"/>
                <w:lang w:val="kk-KZ"/>
              </w:rPr>
              <w:t>о</w:t>
            </w:r>
            <w:r w:rsidRPr="001C4CFE">
              <w:rPr>
                <w:rFonts w:ascii="Times New Roman" w:eastAsia="OEGHA+TimesNewRomanPSMT" w:hAnsi="Times New Roman" w:cs="Times New Roman"/>
                <w:color w:val="000000"/>
                <w:sz w:val="24"/>
                <w:szCs w:val="24"/>
                <w:lang w:val="kk-KZ"/>
              </w:rPr>
              <w:t>ят</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b/>
                <w:color w:val="000000"/>
                <w:sz w:val="24"/>
                <w:szCs w:val="24"/>
                <w:lang w:val="kk-KZ"/>
              </w:rPr>
              <w:t>.</w:t>
            </w:r>
            <w:r w:rsidR="00762549">
              <w:rPr>
                <w:rFonts w:ascii="Times New Roman" w:eastAsia="OEGHA+TimesNewRomanPSMT" w:hAnsi="Times New Roman" w:cs="Times New Roman"/>
                <w:b/>
                <w:color w:val="000000"/>
                <w:sz w:val="24"/>
                <w:szCs w:val="24"/>
                <w:lang w:val="kk-KZ"/>
              </w:rPr>
              <w:t xml:space="preserve"> </w:t>
            </w:r>
            <w:r w:rsidRPr="001C4CFE">
              <w:rPr>
                <w:rFonts w:ascii="Times New Roman" w:eastAsia="Times New Roman" w:hAnsi="Times New Roman" w:cs="Times New Roman"/>
                <w:sz w:val="24"/>
                <w:szCs w:val="24"/>
                <w:lang w:val="kk-KZ"/>
              </w:rPr>
              <w:t>Фланелеграфта қазақтың ұлттық ою-өрнектерін орналастыру.</w:t>
            </w:r>
            <w:r w:rsidRPr="001C4CFE">
              <w:rPr>
                <w:rFonts w:ascii="Times New Roman" w:eastAsia="OEGHA+TimesNewRomanPSMT" w:hAnsi="Times New Roman" w:cs="Times New Roman"/>
                <w:spacing w:val="1"/>
                <w:sz w:val="24"/>
                <w:szCs w:val="24"/>
                <w:lang w:val="kk-KZ"/>
              </w:rPr>
              <w:t xml:space="preserve"> М</w:t>
            </w:r>
            <w:r w:rsidRPr="001C4CFE">
              <w:rPr>
                <w:rFonts w:ascii="Times New Roman" w:eastAsia="OEGHA+TimesNewRomanPSMT" w:hAnsi="Times New Roman" w:cs="Times New Roman"/>
                <w:spacing w:val="-1"/>
                <w:sz w:val="24"/>
                <w:szCs w:val="24"/>
                <w:lang w:val="kk-KZ"/>
              </w:rPr>
              <w:t>у</w:t>
            </w:r>
            <w:r w:rsidRPr="001C4CFE">
              <w:rPr>
                <w:rFonts w:ascii="Times New Roman" w:eastAsia="OEGHA+TimesNewRomanPSMT" w:hAnsi="Times New Roman" w:cs="Times New Roman"/>
                <w:sz w:val="24"/>
                <w:szCs w:val="24"/>
                <w:lang w:val="kk-KZ"/>
              </w:rPr>
              <w:t>зыканы эмоциона</w:t>
            </w:r>
            <w:r w:rsidRPr="001C4CFE">
              <w:rPr>
                <w:rFonts w:ascii="Times New Roman" w:eastAsia="OEGHA+TimesNewRomanPSMT" w:hAnsi="Times New Roman" w:cs="Times New Roman"/>
                <w:spacing w:val="-2"/>
                <w:sz w:val="24"/>
                <w:szCs w:val="24"/>
                <w:lang w:val="kk-KZ"/>
              </w:rPr>
              <w:t>л</w:t>
            </w:r>
            <w:r w:rsidRPr="001C4CFE">
              <w:rPr>
                <w:rFonts w:ascii="Times New Roman" w:eastAsia="OEGHA+TimesNewRomanPSMT" w:hAnsi="Times New Roman" w:cs="Times New Roman"/>
                <w:sz w:val="24"/>
                <w:szCs w:val="24"/>
                <w:lang w:val="kk-KZ"/>
              </w:rPr>
              <w:t>ды көң</w:t>
            </w:r>
            <w:r w:rsidRPr="001C4CFE">
              <w:rPr>
                <w:rFonts w:ascii="Times New Roman" w:eastAsia="OEGHA+TimesNewRomanPSMT" w:hAnsi="Times New Roman" w:cs="Times New Roman"/>
                <w:spacing w:val="1"/>
                <w:sz w:val="24"/>
                <w:szCs w:val="24"/>
                <w:lang w:val="kk-KZ"/>
              </w:rPr>
              <w:t>і</w:t>
            </w:r>
            <w:r w:rsidRPr="001C4CFE">
              <w:rPr>
                <w:rFonts w:ascii="Times New Roman" w:eastAsia="OEGHA+TimesNewRomanPSMT" w:hAnsi="Times New Roman" w:cs="Times New Roman"/>
                <w:sz w:val="24"/>
                <w:szCs w:val="24"/>
                <w:lang w:val="kk-KZ"/>
              </w:rPr>
              <w:t>л</w:t>
            </w:r>
            <w:r w:rsidRPr="001C4CFE">
              <w:rPr>
                <w:rFonts w:ascii="Times New Roman" w:hAnsi="Times New Roman" w:cs="Times New Roman"/>
                <w:w w:val="109"/>
                <w:sz w:val="24"/>
                <w:szCs w:val="24"/>
                <w:lang w:val="kk-KZ"/>
              </w:rPr>
              <w:t>-</w:t>
            </w:r>
            <w:r w:rsidRPr="001C4CFE">
              <w:rPr>
                <w:rFonts w:ascii="Times New Roman" w:eastAsia="OEGHA+TimesNewRomanPSMT" w:hAnsi="Times New Roman" w:cs="Times New Roman"/>
                <w:sz w:val="24"/>
                <w:szCs w:val="24"/>
                <w:lang w:val="kk-KZ"/>
              </w:rPr>
              <w:t>күймен қабылда</w:t>
            </w:r>
            <w:r w:rsidRPr="001C4CFE">
              <w:rPr>
                <w:rFonts w:ascii="Times New Roman" w:eastAsia="OEGHA+TimesNewRomanPSMT" w:hAnsi="Times New Roman" w:cs="Times New Roman"/>
                <w:spacing w:val="-3"/>
                <w:sz w:val="24"/>
                <w:szCs w:val="24"/>
                <w:lang w:val="kk-KZ"/>
              </w:rPr>
              <w:t>у</w:t>
            </w:r>
            <w:r w:rsidRPr="001C4CFE">
              <w:rPr>
                <w:rFonts w:ascii="Times New Roman" w:eastAsia="OEGHA+TimesNewRomanPSMT" w:hAnsi="Times New Roman" w:cs="Times New Roman"/>
                <w:sz w:val="24"/>
                <w:szCs w:val="24"/>
                <w:lang w:val="kk-KZ"/>
              </w:rPr>
              <w:t>.</w:t>
            </w:r>
            <w:r w:rsidR="00762549">
              <w:rPr>
                <w:rFonts w:ascii="Times New Roman" w:eastAsia="OEGHA+TimesNewRomanPSMT" w:hAnsi="Times New Roman" w:cs="Times New Roman"/>
                <w:color w:val="FF0000"/>
                <w:spacing w:val="37"/>
                <w:sz w:val="24"/>
                <w:szCs w:val="24"/>
                <w:lang w:val="kk-KZ"/>
              </w:rPr>
              <w:t xml:space="preserve"> </w:t>
            </w:r>
            <w:r w:rsidRPr="001C4CFE">
              <w:rPr>
                <w:rFonts w:ascii="Times New Roman" w:eastAsia="OEGHA+TimesNewRomanPSMT" w:hAnsi="Times New Roman" w:cs="Times New Roman"/>
                <w:color w:val="000000"/>
                <w:sz w:val="24"/>
                <w:szCs w:val="24"/>
                <w:lang w:val="kk-KZ"/>
              </w:rPr>
              <w:t>Заттарды</w:t>
            </w:r>
            <w:r w:rsidRPr="001C4CFE">
              <w:rPr>
                <w:rFonts w:ascii="Times New Roman" w:eastAsia="OEGHA+TimesNewRomanPSMT" w:hAnsi="Times New Roman" w:cs="Times New Roman"/>
                <w:color w:val="000000"/>
                <w:spacing w:val="1"/>
                <w:sz w:val="24"/>
                <w:szCs w:val="24"/>
                <w:lang w:val="kk-KZ"/>
              </w:rPr>
              <w:t xml:space="preserve">ң  </w:t>
            </w:r>
            <w:r w:rsidRPr="001C4CFE">
              <w:rPr>
                <w:rFonts w:ascii="Times New Roman" w:eastAsia="OEGHA+TimesNewRomanPSMT" w:hAnsi="Times New Roman" w:cs="Times New Roman"/>
                <w:color w:val="000000"/>
                <w:sz w:val="24"/>
                <w:szCs w:val="24"/>
                <w:lang w:val="kk-KZ"/>
              </w:rPr>
              <w:t>с</w:t>
            </w:r>
            <w:r w:rsidRPr="001C4CFE">
              <w:rPr>
                <w:rFonts w:ascii="Times New Roman" w:eastAsia="OEGHA+TimesNewRomanPSMT" w:hAnsi="Times New Roman" w:cs="Times New Roman"/>
                <w:color w:val="000000"/>
                <w:spacing w:val="-2"/>
                <w:sz w:val="24"/>
                <w:szCs w:val="24"/>
                <w:lang w:val="kk-KZ"/>
              </w:rPr>
              <w:t>а</w:t>
            </w:r>
            <w:r w:rsidRPr="001C4CFE">
              <w:rPr>
                <w:rFonts w:ascii="Times New Roman" w:eastAsia="OEGHA+TimesNewRomanPSMT" w:hAnsi="Times New Roman" w:cs="Times New Roman"/>
                <w:color w:val="000000"/>
                <w:sz w:val="24"/>
                <w:szCs w:val="24"/>
                <w:lang w:val="kk-KZ"/>
              </w:rPr>
              <w:t>нын а</w:t>
            </w:r>
            <w:r w:rsidRPr="001C4CFE">
              <w:rPr>
                <w:rFonts w:ascii="Times New Roman" w:eastAsia="OEGHA+TimesNewRomanPSMT" w:hAnsi="Times New Roman" w:cs="Times New Roman"/>
                <w:color w:val="000000"/>
                <w:spacing w:val="-1"/>
                <w:sz w:val="24"/>
                <w:szCs w:val="24"/>
                <w:lang w:val="kk-KZ"/>
              </w:rPr>
              <w:t>ж</w:t>
            </w:r>
            <w:r w:rsidRPr="001C4CFE">
              <w:rPr>
                <w:rFonts w:ascii="Times New Roman" w:eastAsia="OEGHA+TimesNewRomanPSMT" w:hAnsi="Times New Roman" w:cs="Times New Roman"/>
                <w:color w:val="000000"/>
                <w:sz w:val="24"/>
                <w:szCs w:val="24"/>
                <w:lang w:val="kk-KZ"/>
              </w:rPr>
              <w:t>ы</w:t>
            </w:r>
            <w:r w:rsidRPr="001C4CFE">
              <w:rPr>
                <w:rFonts w:ascii="Times New Roman" w:eastAsia="OEGHA+TimesNewRomanPSMT" w:hAnsi="Times New Roman" w:cs="Times New Roman"/>
                <w:color w:val="000000"/>
                <w:spacing w:val="1"/>
                <w:sz w:val="24"/>
                <w:szCs w:val="24"/>
                <w:lang w:val="kk-KZ"/>
              </w:rPr>
              <w:t>рату</w:t>
            </w:r>
            <w:r w:rsidR="00762549">
              <w:rPr>
                <w:rFonts w:ascii="Times New Roman" w:eastAsia="OEGHA+TimesNewRomanPSMT" w:hAnsi="Times New Roman" w:cs="Times New Roman"/>
                <w:color w:val="000000"/>
                <w:spacing w:val="1"/>
                <w:sz w:val="24"/>
                <w:szCs w:val="24"/>
                <w:lang w:val="kk-KZ"/>
              </w:rPr>
              <w:t xml:space="preserve"> </w:t>
            </w:r>
            <w:r w:rsidRPr="001C4CFE">
              <w:rPr>
                <w:rFonts w:ascii="Times New Roman" w:eastAsia="OEGHA+TimesNewRomanPSMT" w:hAnsi="Times New Roman" w:cs="Times New Roman"/>
                <w:color w:val="000000"/>
                <w:sz w:val="24"/>
                <w:szCs w:val="24"/>
                <w:lang w:val="kk-KZ"/>
              </w:rPr>
              <w:t>(</w:t>
            </w:r>
            <w:r w:rsidRPr="001C4CFE">
              <w:rPr>
                <w:rFonts w:ascii="Times New Roman" w:eastAsia="OEGHA+TimesNewRomanPSMT" w:hAnsi="Times New Roman" w:cs="Times New Roman"/>
                <w:color w:val="000000"/>
                <w:spacing w:val="1"/>
                <w:sz w:val="24"/>
                <w:szCs w:val="24"/>
                <w:lang w:val="kk-KZ"/>
              </w:rPr>
              <w:t>б</w:t>
            </w:r>
            <w:r w:rsidRPr="001C4CFE">
              <w:rPr>
                <w:rFonts w:ascii="Times New Roman" w:eastAsia="OEGHA+TimesNewRomanPSMT" w:hAnsi="Times New Roman" w:cs="Times New Roman"/>
                <w:color w:val="000000"/>
                <w:sz w:val="24"/>
                <w:szCs w:val="24"/>
                <w:lang w:val="kk-KZ"/>
              </w:rPr>
              <w:t>іре</w:t>
            </w:r>
            <w:r w:rsidRPr="001C4CFE">
              <w:rPr>
                <w:rFonts w:ascii="Times New Roman" w:eastAsia="OEGHA+TimesNewRomanPSMT" w:hAnsi="Times New Roman" w:cs="Times New Roman"/>
                <w:color w:val="000000"/>
                <w:spacing w:val="2"/>
                <w:sz w:val="24"/>
                <w:szCs w:val="24"/>
                <w:lang w:val="kk-KZ"/>
              </w:rPr>
              <w:t>у</w:t>
            </w:r>
            <w:r w:rsidRPr="001C4CFE">
              <w:rPr>
                <w:rFonts w:ascii="Times New Roman" w:hAnsi="Times New Roman" w:cs="Times New Roman"/>
                <w:color w:val="000000"/>
                <w:w w:val="109"/>
                <w:sz w:val="24"/>
                <w:szCs w:val="24"/>
                <w:lang w:val="kk-KZ"/>
              </w:rPr>
              <w:t>-</w:t>
            </w:r>
            <w:r w:rsidRPr="001C4CFE">
              <w:rPr>
                <w:rFonts w:ascii="Times New Roman" w:eastAsia="OEGHA+TimesNewRomanPSMT" w:hAnsi="Times New Roman" w:cs="Times New Roman"/>
                <w:color w:val="000000"/>
                <w:sz w:val="24"/>
                <w:szCs w:val="24"/>
                <w:lang w:val="kk-KZ"/>
              </w:rPr>
              <w:t>көп), әр</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үр</w:t>
            </w:r>
            <w:r w:rsidRPr="001C4CFE">
              <w:rPr>
                <w:rFonts w:ascii="Times New Roman" w:eastAsia="OEGHA+TimesNewRomanPSMT" w:hAnsi="Times New Roman" w:cs="Times New Roman"/>
                <w:color w:val="000000"/>
                <w:spacing w:val="-2"/>
                <w:sz w:val="24"/>
                <w:szCs w:val="24"/>
                <w:lang w:val="kk-KZ"/>
              </w:rPr>
              <w:t>л</w:t>
            </w:r>
            <w:r w:rsidRPr="001C4CFE">
              <w:rPr>
                <w:rFonts w:ascii="Times New Roman" w:eastAsia="OEGHA+TimesNewRomanPSMT" w:hAnsi="Times New Roman" w:cs="Times New Roman"/>
                <w:color w:val="000000"/>
                <w:sz w:val="24"/>
                <w:szCs w:val="24"/>
                <w:lang w:val="kk-KZ"/>
              </w:rPr>
              <w:t>і к</w:t>
            </w:r>
            <w:r w:rsidRPr="001C4CFE">
              <w:rPr>
                <w:rFonts w:ascii="Times New Roman" w:eastAsia="OEGHA+TimesNewRomanPSMT" w:hAnsi="Times New Roman" w:cs="Times New Roman"/>
                <w:color w:val="000000"/>
                <w:spacing w:val="1"/>
                <w:sz w:val="24"/>
                <w:szCs w:val="24"/>
                <w:lang w:val="kk-KZ"/>
              </w:rPr>
              <w:t>ө</w:t>
            </w:r>
            <w:r w:rsidRPr="001C4CFE">
              <w:rPr>
                <w:rFonts w:ascii="Times New Roman" w:eastAsia="OEGHA+TimesNewRomanPSMT" w:hAnsi="Times New Roman" w:cs="Times New Roman"/>
                <w:color w:val="000000"/>
                <w:sz w:val="24"/>
                <w:szCs w:val="24"/>
                <w:lang w:val="kk-KZ"/>
              </w:rPr>
              <w:t>лемдегі зат</w:t>
            </w:r>
            <w:r w:rsidRPr="001C4CFE">
              <w:rPr>
                <w:rFonts w:ascii="Times New Roman" w:eastAsia="OEGHA+TimesNewRomanPSMT" w:hAnsi="Times New Roman" w:cs="Times New Roman"/>
                <w:color w:val="000000"/>
                <w:spacing w:val="-1"/>
                <w:sz w:val="24"/>
                <w:szCs w:val="24"/>
                <w:lang w:val="kk-KZ"/>
              </w:rPr>
              <w:t>та</w:t>
            </w:r>
            <w:r w:rsidRPr="001C4CFE">
              <w:rPr>
                <w:rFonts w:ascii="Times New Roman" w:eastAsia="OEGHA+TimesNewRomanPSMT" w:hAnsi="Times New Roman" w:cs="Times New Roman"/>
                <w:color w:val="000000"/>
                <w:sz w:val="24"/>
                <w:szCs w:val="24"/>
                <w:lang w:val="kk-KZ"/>
              </w:rPr>
              <w:t>рды ата</w:t>
            </w:r>
            <w:r w:rsidRPr="001C4CFE">
              <w:rPr>
                <w:rFonts w:ascii="Times New Roman" w:eastAsia="OEGHA+TimesNewRomanPSMT" w:hAnsi="Times New Roman" w:cs="Times New Roman"/>
                <w:color w:val="000000"/>
                <w:spacing w:val="-4"/>
                <w:sz w:val="24"/>
                <w:szCs w:val="24"/>
                <w:lang w:val="kk-KZ"/>
              </w:rPr>
              <w:t>у</w:t>
            </w:r>
            <w:r w:rsidRPr="001C4CFE">
              <w:rPr>
                <w:rFonts w:ascii="Times New Roman" w:eastAsia="OEGHA+TimesNewRomanPSMT" w:hAnsi="Times New Roman" w:cs="Times New Roman"/>
                <w:color w:val="000000"/>
                <w:sz w:val="24"/>
                <w:szCs w:val="24"/>
                <w:lang w:val="kk-KZ"/>
              </w:rPr>
              <w:t>.</w:t>
            </w:r>
          </w:p>
          <w:p w:rsidR="005F3CFD" w:rsidRPr="001C4CFE" w:rsidRDefault="005F3CFD" w:rsidP="003E5B33">
            <w:pPr>
              <w:rPr>
                <w:rFonts w:ascii="Times New Roman" w:hAnsi="Times New Roman" w:cs="Times New Roman"/>
                <w:b/>
                <w:sz w:val="24"/>
                <w:szCs w:val="24"/>
                <w:lang w:val="kk-KZ"/>
              </w:rPr>
            </w:pPr>
            <w:r w:rsidRPr="001C4CFE">
              <w:rPr>
                <w:rFonts w:ascii="Times New Roman" w:eastAsia="OEGHA+TimesNewRomanPSMT" w:hAnsi="Times New Roman" w:cs="Times New Roman"/>
                <w:b/>
                <w:color w:val="000000"/>
                <w:sz w:val="24"/>
                <w:szCs w:val="24"/>
                <w:lang w:val="kk-KZ"/>
              </w:rPr>
              <w:lastRenderedPageBreak/>
              <w:t xml:space="preserve">Шарты: </w:t>
            </w:r>
            <w:r w:rsidRPr="001C4CFE">
              <w:rPr>
                <w:rFonts w:ascii="Times New Roman" w:eastAsia="OEGHA+TimesNewRomanPSMT" w:hAnsi="Times New Roman" w:cs="Times New Roman"/>
                <w:color w:val="000000"/>
                <w:sz w:val="24"/>
                <w:szCs w:val="24"/>
                <w:lang w:val="kk-KZ"/>
              </w:rPr>
              <w:t xml:space="preserve">әуен ырғағымен заттарды ажырату арқылы олардың орындарына қою керек. </w:t>
            </w:r>
          </w:p>
          <w:p w:rsidR="005F3CFD" w:rsidRPr="001C4CFE" w:rsidRDefault="005F3CFD" w:rsidP="003E5B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(жапсыру </w:t>
            </w:r>
          </w:p>
          <w:p w:rsidR="005F3CFD" w:rsidRPr="001C4CFE" w:rsidRDefault="005F3CFD" w:rsidP="003E5B33">
            <w:pPr>
              <w:rPr>
                <w:rFonts w:ascii="Times New Roman" w:hAnsi="Times New Roman" w:cs="Times New Roman"/>
                <w:sz w:val="24"/>
                <w:szCs w:val="24"/>
                <w:lang w:val="kk-KZ"/>
              </w:rPr>
            </w:pPr>
            <w:r w:rsidRPr="001C4CFE">
              <w:rPr>
                <w:rFonts w:ascii="Times New Roman" w:hAnsi="Times New Roman" w:cs="Times New Roman"/>
                <w:b/>
                <w:sz w:val="24"/>
                <w:szCs w:val="24"/>
                <w:lang w:val="kk-KZ"/>
              </w:rPr>
              <w:t>музыка*** шығармашылық дағдыларын, зерттеу іс - әрекетін дамыту</w:t>
            </w:r>
          </w:p>
          <w:p w:rsidR="005F3CFD" w:rsidRPr="001C4CFE" w:rsidRDefault="005F3CFD" w:rsidP="003E5B33">
            <w:pPr>
              <w:pStyle w:val="1"/>
              <w:widowControl w:val="0"/>
              <w:rPr>
                <w:rFonts w:ascii="Times New Roman" w:eastAsia="Times New Roman" w:hAnsi="Times New Roman" w:cs="Times New Roman"/>
                <w:b/>
                <w:sz w:val="24"/>
                <w:szCs w:val="24"/>
                <w:lang w:val="kk-KZ"/>
              </w:rPr>
            </w:pPr>
            <w:r w:rsidRPr="001C4CFE">
              <w:rPr>
                <w:rFonts w:ascii="Times New Roman" w:hAnsi="Times New Roman" w:cs="Times New Roman"/>
                <w:b/>
                <w:sz w:val="24"/>
                <w:szCs w:val="24"/>
                <w:lang w:val="kk-KZ"/>
              </w:rPr>
              <w:t xml:space="preserve">сенсорика </w:t>
            </w:r>
            <w:r w:rsidRPr="001C4CFE">
              <w:rPr>
                <w:rFonts w:ascii="Times New Roman" w:eastAsia="Times New Roman" w:hAnsi="Times New Roman" w:cs="Times New Roman"/>
                <w:b/>
                <w:sz w:val="24"/>
                <w:szCs w:val="24"/>
                <w:lang w:val="kk-KZ"/>
              </w:rPr>
              <w:t>танымдық- зияткерлік дағдыларын дамыту)</w:t>
            </w:r>
          </w:p>
        </w:tc>
      </w:tr>
      <w:tr w:rsidR="005F3CFD" w:rsidRPr="00CF0354" w:rsidTr="003E5B33">
        <w:tc>
          <w:tcPr>
            <w:tcW w:w="2430" w:type="dxa"/>
            <w:tcBorders>
              <w:top w:val="single" w:sz="4" w:space="0" w:color="auto"/>
              <w:left w:val="single" w:sz="4" w:space="0" w:color="auto"/>
              <w:bottom w:val="single" w:sz="4" w:space="0" w:color="auto"/>
              <w:right w:val="single" w:sz="4" w:space="0" w:color="auto"/>
            </w:tcBorders>
            <w:hideMark/>
          </w:tcPr>
          <w:p w:rsidR="005F3CFD" w:rsidRPr="00A64875" w:rsidRDefault="005F3CFD" w:rsidP="00762549">
            <w:pPr>
              <w:spacing w:line="240" w:lineRule="auto"/>
              <w:jc w:val="center"/>
              <w:rPr>
                <w:rFonts w:ascii="Times New Roman" w:eastAsiaTheme="minorEastAsia" w:hAnsi="Times New Roman" w:cs="Times New Roman"/>
                <w:b/>
                <w:bCs/>
                <w:sz w:val="24"/>
                <w:szCs w:val="24"/>
                <w:lang w:val="kk-KZ"/>
              </w:rPr>
            </w:pPr>
            <w:r w:rsidRPr="00A64875">
              <w:rPr>
                <w:rFonts w:ascii="Times New Roman" w:hAnsi="Times New Roman" w:cs="Times New Roman"/>
                <w:b/>
                <w:bCs/>
                <w:sz w:val="24"/>
                <w:szCs w:val="24"/>
                <w:lang w:val="kk-KZ"/>
              </w:rPr>
              <w:lastRenderedPageBreak/>
              <w:t>Балалармен жеке жұмыс</w:t>
            </w:r>
          </w:p>
          <w:p w:rsidR="005F3CFD" w:rsidRPr="00A64875" w:rsidRDefault="005F3CFD" w:rsidP="00762549">
            <w:pPr>
              <w:spacing w:line="240" w:lineRule="auto"/>
              <w:jc w:val="center"/>
              <w:rPr>
                <w:rFonts w:ascii="Times New Roman" w:hAnsi="Times New Roman" w:cs="Times New Roman"/>
                <w:b/>
                <w:bCs/>
                <w:sz w:val="24"/>
                <w:szCs w:val="24"/>
                <w:lang w:val="kk-KZ"/>
              </w:rPr>
            </w:pPr>
          </w:p>
        </w:tc>
        <w:tc>
          <w:tcPr>
            <w:tcW w:w="2410" w:type="dxa"/>
            <w:tcBorders>
              <w:top w:val="single" w:sz="4" w:space="0" w:color="auto"/>
              <w:left w:val="single" w:sz="4" w:space="0" w:color="auto"/>
              <w:bottom w:val="single" w:sz="4" w:space="0" w:color="auto"/>
              <w:right w:val="single" w:sz="4" w:space="0" w:color="auto"/>
            </w:tcBorders>
          </w:tcPr>
          <w:p w:rsidR="005F3CFD" w:rsidRPr="00A71A83" w:rsidRDefault="00226E2D" w:rsidP="003E5B33">
            <w:pPr>
              <w:pStyle w:val="1"/>
              <w:widowControl w:val="0"/>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Ибрахимге</w:t>
            </w:r>
            <w:r w:rsidR="005F3CFD" w:rsidRPr="00A71A83">
              <w:rPr>
                <w:rFonts w:ascii="Times New Roman" w:eastAsia="Times New Roman" w:hAnsi="Times New Roman" w:cs="Times New Roman"/>
                <w:sz w:val="24"/>
                <w:szCs w:val="24"/>
                <w:lang w:val="kk-KZ" w:eastAsia="en-US"/>
              </w:rPr>
              <w:t xml:space="preserve"> түстерді ажыратуға  және оларды дұрыс атауға үйрету. </w:t>
            </w:r>
          </w:p>
          <w:p w:rsidR="005F3CFD" w:rsidRPr="00A71A83"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A71A83">
              <w:rPr>
                <w:rFonts w:ascii="Times New Roman" w:eastAsia="Times New Roman" w:hAnsi="Times New Roman" w:cs="Times New Roman"/>
                <w:b/>
                <w:sz w:val="24"/>
                <w:szCs w:val="24"/>
                <w:lang w:val="kk-KZ" w:eastAsia="en-US"/>
              </w:rPr>
              <w:t>(</w:t>
            </w:r>
            <w:r w:rsidRPr="00A71A83">
              <w:rPr>
                <w:rFonts w:ascii="Times New Roman" w:hAnsi="Times New Roman" w:cs="Times New Roman"/>
                <w:b/>
                <w:sz w:val="24"/>
                <w:szCs w:val="24"/>
                <w:lang w:val="kk-KZ"/>
              </w:rPr>
              <w:t>танымдық және зияткерлік дағдыларды дамыту)</w:t>
            </w:r>
          </w:p>
        </w:tc>
        <w:tc>
          <w:tcPr>
            <w:tcW w:w="2694" w:type="dxa"/>
            <w:gridSpan w:val="4"/>
            <w:tcBorders>
              <w:top w:val="single" w:sz="4" w:space="0" w:color="auto"/>
              <w:left w:val="single" w:sz="4" w:space="0" w:color="auto"/>
              <w:bottom w:val="single" w:sz="4" w:space="0" w:color="auto"/>
              <w:right w:val="single" w:sz="4" w:space="0" w:color="auto"/>
            </w:tcBorders>
          </w:tcPr>
          <w:p w:rsidR="005F3CFD" w:rsidRPr="001C4CFE" w:rsidRDefault="005F3CFD" w:rsidP="003E5B33">
            <w:pPr>
              <w:rPr>
                <w:rFonts w:ascii="Times New Roman" w:hAnsi="Times New Roman" w:cs="Times New Roman"/>
                <w:b/>
                <w:color w:val="000000"/>
                <w:sz w:val="24"/>
                <w:szCs w:val="24"/>
                <w:lang w:val="kk-KZ"/>
              </w:rPr>
            </w:pPr>
            <w:r w:rsidRPr="001C4CFE">
              <w:rPr>
                <w:rFonts w:ascii="Times New Roman" w:hAnsi="Times New Roman" w:cs="Times New Roman"/>
                <w:sz w:val="24"/>
                <w:szCs w:val="24"/>
                <w:lang w:val="kk-KZ"/>
              </w:rPr>
              <w:t xml:space="preserve">Мариямға бесік жырларын, халық әндерін, ертегілерді, авторлық шығармаларды тыңдауда.  </w:t>
            </w:r>
            <w:r w:rsidRPr="001C4CFE">
              <w:rPr>
                <w:rFonts w:ascii="Times New Roman" w:hAnsi="Times New Roman" w:cs="Times New Roman"/>
                <w:b/>
                <w:color w:val="000000"/>
                <w:sz w:val="24"/>
                <w:szCs w:val="24"/>
                <w:lang w:val="kk-KZ"/>
              </w:rPr>
              <w:t>(коммуникативтік дағдыларды дамыту)</w:t>
            </w:r>
          </w:p>
          <w:p w:rsidR="005F3CFD" w:rsidRPr="00A71A83" w:rsidRDefault="005F3CFD" w:rsidP="003E5B33">
            <w:pPr>
              <w:pStyle w:val="1"/>
              <w:widowControl w:val="0"/>
              <w:spacing w:line="240" w:lineRule="auto"/>
              <w:rPr>
                <w:rFonts w:ascii="Times New Roman" w:eastAsia="Times New Roman" w:hAnsi="Times New Roman" w:cs="Times New Roman"/>
                <w:b/>
                <w:sz w:val="24"/>
                <w:szCs w:val="24"/>
                <w:lang w:val="kk-KZ" w:eastAsia="en-US"/>
              </w:rPr>
            </w:pPr>
          </w:p>
        </w:tc>
        <w:tc>
          <w:tcPr>
            <w:tcW w:w="2977" w:type="dxa"/>
            <w:gridSpan w:val="5"/>
            <w:tcBorders>
              <w:top w:val="single" w:sz="4" w:space="0" w:color="auto"/>
              <w:left w:val="single" w:sz="4" w:space="0" w:color="auto"/>
              <w:bottom w:val="single" w:sz="4" w:space="0" w:color="auto"/>
              <w:right w:val="single" w:sz="4" w:space="0" w:color="auto"/>
            </w:tcBorders>
          </w:tcPr>
          <w:p w:rsidR="005F3CFD" w:rsidRPr="00A71A83" w:rsidRDefault="00226E2D" w:rsidP="003E5B33">
            <w:pPr>
              <w:pStyle w:val="1"/>
              <w:widowControl w:val="0"/>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Айнамкөзге  </w:t>
            </w:r>
            <w:r w:rsidR="005F3CFD" w:rsidRPr="00A71A83">
              <w:rPr>
                <w:rFonts w:ascii="Times New Roman" w:eastAsia="Times New Roman" w:hAnsi="Times New Roman" w:cs="Times New Roman"/>
                <w:sz w:val="24"/>
                <w:szCs w:val="24"/>
                <w:lang w:val="kk-KZ" w:eastAsia="en-US"/>
              </w:rPr>
              <w:t>мүсіндеудің қарапайым тәсілдерін меңгертуді қалыптастыру.  (кесектерді үлкен бөліктерден бөліп алады, оларды біртұтас етіп біріктіреді, сазбалшықты өздігінен илей алады)</w:t>
            </w:r>
          </w:p>
          <w:p w:rsidR="005F3CFD" w:rsidRPr="00A71A83"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A71A83">
              <w:rPr>
                <w:rFonts w:ascii="Times New Roman" w:eastAsia="Times New Roman" w:hAnsi="Times New Roman" w:cs="Times New Roman"/>
                <w:b/>
                <w:sz w:val="24"/>
                <w:szCs w:val="24"/>
                <w:lang w:val="kk-KZ" w:eastAsia="en-US"/>
              </w:rPr>
              <w:t>(</w:t>
            </w:r>
            <w:r w:rsidRPr="00A71A83">
              <w:rPr>
                <w:rFonts w:ascii="Times New Roman" w:hAnsi="Times New Roman" w:cs="Times New Roman"/>
                <w:b/>
                <w:sz w:val="24"/>
                <w:szCs w:val="24"/>
                <w:lang w:val="kk-KZ"/>
              </w:rPr>
              <w:t>шығармашылық дағдыларын, зерттеу іс - әрекетін дамыту)</w:t>
            </w:r>
          </w:p>
        </w:tc>
        <w:tc>
          <w:tcPr>
            <w:tcW w:w="2551" w:type="dxa"/>
            <w:gridSpan w:val="2"/>
            <w:tcBorders>
              <w:top w:val="single" w:sz="4" w:space="0" w:color="auto"/>
              <w:left w:val="single" w:sz="4" w:space="0" w:color="auto"/>
              <w:bottom w:val="single" w:sz="4" w:space="0" w:color="auto"/>
              <w:right w:val="single" w:sz="4" w:space="0" w:color="auto"/>
            </w:tcBorders>
          </w:tcPr>
          <w:p w:rsidR="005F3CFD" w:rsidRPr="00A71A83" w:rsidRDefault="00226E2D" w:rsidP="003E5B33">
            <w:pPr>
              <w:pStyle w:val="1"/>
              <w:widowControl w:val="0"/>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Ерназарға</w:t>
            </w:r>
            <w:r w:rsidR="005F3CFD" w:rsidRPr="00A71A83">
              <w:rPr>
                <w:rFonts w:ascii="Times New Roman" w:eastAsia="Times New Roman" w:hAnsi="Times New Roman" w:cs="Times New Roman"/>
                <w:sz w:val="24"/>
                <w:szCs w:val="24"/>
                <w:lang w:val="kk-KZ" w:eastAsia="en-US"/>
              </w:rPr>
              <w:t xml:space="preserve"> меңгерілген сөздерді ауызша сөйлеуде өз бетінше қолдануға үйрету. </w:t>
            </w:r>
          </w:p>
          <w:p w:rsidR="005F3CFD" w:rsidRPr="00A71A83"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A71A83">
              <w:rPr>
                <w:rFonts w:ascii="Times New Roman" w:eastAsia="Times New Roman" w:hAnsi="Times New Roman" w:cs="Times New Roman"/>
                <w:b/>
                <w:sz w:val="24"/>
                <w:szCs w:val="24"/>
                <w:lang w:val="kk-KZ" w:eastAsia="en-US"/>
              </w:rPr>
              <w:t>(</w:t>
            </w:r>
            <w:r w:rsidRPr="00A71A83">
              <w:rPr>
                <w:rFonts w:ascii="Times New Roman" w:hAnsi="Times New Roman" w:cs="Times New Roman"/>
                <w:b/>
                <w:bCs/>
                <w:sz w:val="24"/>
                <w:szCs w:val="24"/>
                <w:lang w:val="kk-KZ"/>
              </w:rPr>
              <w:t>коммуникативтік дағдыларды дамыту)</w:t>
            </w:r>
          </w:p>
        </w:tc>
        <w:tc>
          <w:tcPr>
            <w:tcW w:w="3090" w:type="dxa"/>
            <w:gridSpan w:val="3"/>
            <w:tcBorders>
              <w:top w:val="single" w:sz="4" w:space="0" w:color="auto"/>
              <w:left w:val="single" w:sz="4" w:space="0" w:color="auto"/>
              <w:bottom w:val="single" w:sz="4" w:space="0" w:color="auto"/>
              <w:right w:val="single" w:sz="4" w:space="0" w:color="auto"/>
            </w:tcBorders>
          </w:tcPr>
          <w:p w:rsidR="005F3CFD" w:rsidRPr="00A71A83" w:rsidRDefault="00A56206" w:rsidP="003E5B33">
            <w:pPr>
              <w:pStyle w:val="1"/>
              <w:widowControl w:val="0"/>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 xml:space="preserve">Аялаға  </w:t>
            </w:r>
            <w:r w:rsidR="005F3CFD" w:rsidRPr="00A71A83">
              <w:rPr>
                <w:rFonts w:ascii="Times New Roman" w:eastAsia="Times New Roman" w:hAnsi="Times New Roman" w:cs="Times New Roman"/>
                <w:sz w:val="24"/>
                <w:szCs w:val="24"/>
                <w:lang w:val="kk-KZ" w:eastAsia="en-US"/>
              </w:rPr>
              <w:t xml:space="preserve">ата-анасын және өзіне қарап отырған басқа ересектерді тануды, олардың аттарын атауды дағдыландыру. </w:t>
            </w:r>
          </w:p>
          <w:p w:rsidR="005F3CFD" w:rsidRPr="00A71A83" w:rsidRDefault="005F3CFD" w:rsidP="003E5B33">
            <w:pPr>
              <w:pStyle w:val="1"/>
              <w:widowControl w:val="0"/>
              <w:spacing w:line="240" w:lineRule="auto"/>
              <w:rPr>
                <w:rFonts w:ascii="Times New Roman" w:eastAsia="Times New Roman" w:hAnsi="Times New Roman" w:cs="Times New Roman"/>
                <w:b/>
                <w:sz w:val="24"/>
                <w:szCs w:val="24"/>
                <w:lang w:val="kk-KZ" w:eastAsia="en-US"/>
              </w:rPr>
            </w:pPr>
            <w:r w:rsidRPr="00A71A83">
              <w:rPr>
                <w:rFonts w:ascii="Times New Roman" w:eastAsia="Times New Roman" w:hAnsi="Times New Roman" w:cs="Times New Roman"/>
                <w:b/>
                <w:sz w:val="24"/>
                <w:szCs w:val="24"/>
                <w:lang w:val="kk-KZ" w:eastAsia="en-US"/>
              </w:rPr>
              <w:t>(</w:t>
            </w:r>
            <w:r w:rsidRPr="00A71A83">
              <w:rPr>
                <w:rFonts w:ascii="Times New Roman" w:hAnsi="Times New Roman" w:cs="Times New Roman"/>
                <w:b/>
                <w:sz w:val="24"/>
                <w:szCs w:val="24"/>
                <w:lang w:val="kk-KZ"/>
              </w:rPr>
              <w:t>әлеуметтік – эмоционалды дағдыларды қалыптастыру)</w:t>
            </w:r>
          </w:p>
        </w:tc>
      </w:tr>
      <w:tr w:rsidR="005F3CFD" w:rsidRPr="00A64875" w:rsidTr="003E5B33">
        <w:tc>
          <w:tcPr>
            <w:tcW w:w="2430" w:type="dxa"/>
            <w:tcBorders>
              <w:top w:val="single" w:sz="4" w:space="0" w:color="auto"/>
              <w:left w:val="single" w:sz="4" w:space="0" w:color="auto"/>
              <w:bottom w:val="single" w:sz="4" w:space="0" w:color="auto"/>
              <w:right w:val="single" w:sz="4" w:space="0" w:color="auto"/>
            </w:tcBorders>
            <w:hideMark/>
          </w:tcPr>
          <w:p w:rsidR="00762549" w:rsidRDefault="005F3CFD" w:rsidP="00762549">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 xml:space="preserve">Серуенге </w:t>
            </w:r>
          </w:p>
          <w:p w:rsidR="005F3CFD" w:rsidRPr="00A64875" w:rsidRDefault="005F3CFD" w:rsidP="00762549">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дайындық</w:t>
            </w:r>
          </w:p>
        </w:tc>
        <w:tc>
          <w:tcPr>
            <w:tcW w:w="13722" w:type="dxa"/>
            <w:gridSpan w:val="15"/>
            <w:tcBorders>
              <w:top w:val="single" w:sz="4" w:space="0" w:color="auto"/>
              <w:left w:val="single" w:sz="4" w:space="0" w:color="auto"/>
              <w:bottom w:val="single" w:sz="4" w:space="0" w:color="auto"/>
              <w:right w:val="single" w:sz="4" w:space="0" w:color="auto"/>
            </w:tcBorders>
          </w:tcPr>
          <w:p w:rsidR="005F3CFD" w:rsidRPr="00A71A83" w:rsidRDefault="005F3CFD" w:rsidP="003E5B33">
            <w:pPr>
              <w:pStyle w:val="1"/>
              <w:widowControl w:val="0"/>
              <w:spacing w:line="240" w:lineRule="auto"/>
              <w:rPr>
                <w:rFonts w:ascii="Times New Roman" w:eastAsia="Times New Roman" w:hAnsi="Times New Roman" w:cs="Times New Roman"/>
                <w:sz w:val="24"/>
                <w:szCs w:val="24"/>
                <w:lang w:val="kk-KZ" w:eastAsia="en-US"/>
              </w:rPr>
            </w:pPr>
            <w:r w:rsidRPr="00A71A83">
              <w:rPr>
                <w:rFonts w:ascii="Times New Roman" w:eastAsia="Times New Roman" w:hAnsi="Times New Roman" w:cs="Times New Roman"/>
                <w:b/>
                <w:sz w:val="24"/>
                <w:szCs w:val="24"/>
                <w:lang w:val="kk-KZ" w:eastAsia="en-US"/>
              </w:rPr>
              <w:t>Мақсаты:</w:t>
            </w:r>
            <w:r w:rsidRPr="00A71A83">
              <w:rPr>
                <w:rFonts w:ascii="Times New Roman" w:eastAsia="Times New Roman" w:hAnsi="Times New Roman" w:cs="Times New Roman"/>
                <w:sz w:val="24"/>
                <w:szCs w:val="24"/>
                <w:lang w:val="kk-KZ" w:eastAsia="en-US"/>
              </w:rPr>
              <w:t xml:space="preserve"> жеке заттарды қолдану киіміндегі олқылықты байқау және өз бетінше , ересектердің көмегімен белгілі бір ретпен киінуге  өзін ретке келтіру. </w:t>
            </w:r>
            <w:r w:rsidRPr="00A71A83">
              <w:rPr>
                <w:rFonts w:ascii="Times New Roman" w:eastAsia="Times New Roman" w:hAnsi="Times New Roman" w:cs="Times New Roman"/>
                <w:b/>
                <w:sz w:val="24"/>
                <w:szCs w:val="24"/>
                <w:lang w:val="kk-KZ" w:eastAsia="en-US"/>
              </w:rPr>
              <w:t>(мәдени-гигиеналық дағдыларды қалыптастыру)</w:t>
            </w:r>
          </w:p>
        </w:tc>
      </w:tr>
      <w:tr w:rsidR="005F3CFD" w:rsidRPr="009C3656" w:rsidTr="00762549">
        <w:tc>
          <w:tcPr>
            <w:tcW w:w="2430" w:type="dxa"/>
            <w:tcBorders>
              <w:top w:val="single" w:sz="4" w:space="0" w:color="auto"/>
              <w:left w:val="single" w:sz="4" w:space="0" w:color="auto"/>
              <w:bottom w:val="single" w:sz="4" w:space="0" w:color="auto"/>
              <w:right w:val="single" w:sz="4" w:space="0" w:color="auto"/>
            </w:tcBorders>
            <w:hideMark/>
          </w:tcPr>
          <w:p w:rsidR="005F3CFD" w:rsidRPr="00A64875" w:rsidRDefault="005F3CFD" w:rsidP="00762549">
            <w:pPr>
              <w:spacing w:line="240" w:lineRule="auto"/>
              <w:jc w:val="center"/>
              <w:rPr>
                <w:rFonts w:ascii="Times New Roman" w:eastAsiaTheme="minorEastAsia" w:hAnsi="Times New Roman" w:cs="Times New Roman"/>
                <w:b/>
                <w:bCs/>
                <w:sz w:val="24"/>
                <w:szCs w:val="24"/>
                <w:lang w:val="kk-KZ"/>
              </w:rPr>
            </w:pPr>
            <w:r w:rsidRPr="00A64875">
              <w:rPr>
                <w:rFonts w:ascii="Times New Roman" w:hAnsi="Times New Roman" w:cs="Times New Roman"/>
                <w:b/>
                <w:bCs/>
                <w:sz w:val="24"/>
                <w:szCs w:val="24"/>
                <w:lang w:val="kk-KZ"/>
              </w:rPr>
              <w:t>Серуен</w:t>
            </w:r>
          </w:p>
        </w:tc>
        <w:tc>
          <w:tcPr>
            <w:tcW w:w="2949" w:type="dxa"/>
            <w:gridSpan w:val="4"/>
            <w:tcBorders>
              <w:top w:val="single" w:sz="4" w:space="0" w:color="auto"/>
              <w:left w:val="single" w:sz="4" w:space="0" w:color="auto"/>
              <w:bottom w:val="single" w:sz="4" w:space="0" w:color="auto"/>
              <w:right w:val="single" w:sz="4" w:space="0" w:color="auto"/>
            </w:tcBorders>
          </w:tcPr>
          <w:p w:rsidR="005F3CFD" w:rsidRPr="00766931" w:rsidRDefault="005F3CFD" w:rsidP="003E5B33">
            <w:pPr>
              <w:rPr>
                <w:rFonts w:ascii="Times New Roman" w:hAnsi="Times New Roman" w:cs="Times New Roman"/>
                <w:b/>
                <w:sz w:val="24"/>
                <w:lang w:val="kk-KZ"/>
              </w:rPr>
            </w:pPr>
            <w:r w:rsidRPr="00A71A83">
              <w:rPr>
                <w:rFonts w:ascii="Times New Roman" w:hAnsi="Times New Roman" w:cs="Times New Roman"/>
                <w:b/>
                <w:sz w:val="24"/>
                <w:szCs w:val="24"/>
                <w:lang w:val="kk-KZ"/>
              </w:rPr>
              <w:t xml:space="preserve">1.Бақылау: </w:t>
            </w:r>
            <w:r>
              <w:rPr>
                <w:rFonts w:ascii="Times New Roman" w:hAnsi="Times New Roman" w:cs="Times New Roman"/>
                <w:b/>
                <w:sz w:val="24"/>
                <w:lang w:val="kk-KZ"/>
              </w:rPr>
              <w:t xml:space="preserve">Көктем </w:t>
            </w:r>
            <w:r w:rsidRPr="00766931">
              <w:rPr>
                <w:rFonts w:ascii="Times New Roman" w:hAnsi="Times New Roman" w:cs="Times New Roman"/>
                <w:b/>
                <w:sz w:val="24"/>
                <w:lang w:val="kk-KZ"/>
              </w:rPr>
              <w:t xml:space="preserve"> мезгілін бақылау</w:t>
            </w:r>
          </w:p>
          <w:p w:rsidR="005F3CFD" w:rsidRPr="00E80C13" w:rsidRDefault="005F3CFD" w:rsidP="003E5B33">
            <w:pPr>
              <w:rPr>
                <w:rFonts w:ascii="Times New Roman" w:hAnsi="Times New Roman" w:cs="Times New Roman"/>
                <w:sz w:val="24"/>
                <w:lang w:val="kk-KZ"/>
              </w:rPr>
            </w:pPr>
            <w:r w:rsidRPr="00766931">
              <w:rPr>
                <w:rFonts w:ascii="Times New Roman" w:hAnsi="Times New Roman" w:cs="Times New Roman"/>
                <w:b/>
                <w:sz w:val="24"/>
                <w:lang w:val="kk-KZ"/>
              </w:rPr>
              <w:t>Мақсаты:</w:t>
            </w:r>
            <w:r>
              <w:rPr>
                <w:rFonts w:ascii="Times New Roman" w:hAnsi="Times New Roman" w:cs="Times New Roman"/>
                <w:sz w:val="24"/>
                <w:lang w:val="kk-KZ"/>
              </w:rPr>
              <w:t xml:space="preserve"> Көктем мезгілінің ерекшеліктерін, көктем  мезгілі үшке бөлетіндігін түсіндіру. </w:t>
            </w:r>
          </w:p>
          <w:p w:rsidR="00762549" w:rsidRDefault="005F3CFD" w:rsidP="003E5B33">
            <w:pPr>
              <w:rPr>
                <w:rFonts w:ascii="Times New Roman" w:hAnsi="Times New Roman" w:cs="Times New Roman"/>
                <w:b/>
                <w:sz w:val="24"/>
                <w:szCs w:val="24"/>
                <w:lang w:val="kk-KZ"/>
              </w:rPr>
            </w:pPr>
            <w:r w:rsidRPr="00A71A83">
              <w:rPr>
                <w:rFonts w:ascii="Times New Roman" w:hAnsi="Times New Roman" w:cs="Times New Roman"/>
                <w:b/>
                <w:sz w:val="24"/>
                <w:szCs w:val="24"/>
                <w:lang w:val="kk-KZ"/>
              </w:rPr>
              <w:lastRenderedPageBreak/>
              <w:t xml:space="preserve">2.Қимылды ойын: </w:t>
            </w:r>
          </w:p>
          <w:p w:rsidR="005F3CFD" w:rsidRPr="00A71A83" w:rsidRDefault="005F3CFD" w:rsidP="003E5B33">
            <w:pPr>
              <w:rPr>
                <w:rFonts w:ascii="Times New Roman" w:hAnsi="Times New Roman" w:cs="Times New Roman"/>
                <w:b/>
                <w:sz w:val="24"/>
                <w:szCs w:val="24"/>
                <w:lang w:val="kk-KZ"/>
              </w:rPr>
            </w:pPr>
            <w:r w:rsidRPr="00A71A83">
              <w:rPr>
                <w:rFonts w:ascii="Times New Roman" w:hAnsi="Times New Roman" w:cs="Times New Roman"/>
                <w:b/>
                <w:sz w:val="24"/>
                <w:szCs w:val="24"/>
                <w:lang w:val="kk-KZ"/>
              </w:rPr>
              <w:t>«</w:t>
            </w:r>
            <w:r w:rsidRPr="00A71A83">
              <w:rPr>
                <w:rFonts w:ascii="Times New Roman" w:hAnsi="Times New Roman" w:cs="Times New Roman"/>
                <w:color w:val="222222"/>
                <w:sz w:val="24"/>
                <w:szCs w:val="24"/>
                <w:shd w:val="clear" w:color="auto" w:fill="FFFFFF"/>
                <w:lang w:val="kk-KZ"/>
              </w:rPr>
              <w:t>Өз үйіңді тап»</w:t>
            </w:r>
          </w:p>
          <w:p w:rsidR="005F3CFD" w:rsidRPr="00A71A83" w:rsidRDefault="005F3CFD" w:rsidP="003E5B33">
            <w:pPr>
              <w:rPr>
                <w:rFonts w:ascii="Times New Roman" w:hAnsi="Times New Roman" w:cs="Times New Roman"/>
                <w:b/>
                <w:sz w:val="24"/>
                <w:szCs w:val="24"/>
                <w:lang w:val="kk-KZ"/>
              </w:rPr>
            </w:pPr>
            <w:r w:rsidRPr="00A71A83">
              <w:rPr>
                <w:rFonts w:ascii="Times New Roman" w:hAnsi="Times New Roman" w:cs="Times New Roman"/>
                <w:b/>
                <w:sz w:val="24"/>
                <w:szCs w:val="24"/>
                <w:lang w:val="kk-KZ"/>
              </w:rPr>
              <w:t xml:space="preserve">Мақсаты: </w:t>
            </w:r>
            <w:r w:rsidRPr="00A71A83">
              <w:rPr>
                <w:rFonts w:ascii="Times New Roman" w:hAnsi="Times New Roman" w:cs="Times New Roman"/>
                <w:sz w:val="24"/>
                <w:szCs w:val="24"/>
                <w:lang w:val="kk-KZ"/>
              </w:rPr>
              <w:t>балалардың ойында шапшандық пен ептілікке таныта білдіруіне назар аудару.</w:t>
            </w:r>
          </w:p>
          <w:p w:rsidR="005F3CFD" w:rsidRPr="00A71A83" w:rsidRDefault="005F3CFD" w:rsidP="003E5B33">
            <w:pPr>
              <w:rPr>
                <w:rFonts w:ascii="Times New Roman" w:hAnsi="Times New Roman" w:cs="Times New Roman"/>
                <w:sz w:val="24"/>
                <w:szCs w:val="24"/>
                <w:lang w:val="kk-KZ"/>
              </w:rPr>
            </w:pPr>
            <w:r w:rsidRPr="00A71A83">
              <w:rPr>
                <w:rFonts w:ascii="Times New Roman" w:hAnsi="Times New Roman" w:cs="Times New Roman"/>
                <w:b/>
                <w:sz w:val="24"/>
                <w:szCs w:val="24"/>
                <w:lang w:val="kk-KZ"/>
              </w:rPr>
              <w:t>Жүру барысы:</w:t>
            </w:r>
            <w:r w:rsidRPr="00A71A83">
              <w:rPr>
                <w:rFonts w:ascii="Times New Roman" w:hAnsi="Times New Roman" w:cs="Times New Roman"/>
                <w:color w:val="222222"/>
                <w:sz w:val="24"/>
                <w:szCs w:val="24"/>
                <w:shd w:val="clear" w:color="auto" w:fill="FFFFFF"/>
                <w:lang w:val="kk-KZ"/>
              </w:rPr>
              <w:t>Ойыншылар 3-4 кішкентай аласа ұзынша орындықтарда отырады. Барлық балаларда әдемі үлкен ойыншықтар: бірінші тұрған ұзынша орындықта қуыршақ, екіншісінде -ит, үшіншісінде-мысық, төртіншісінде-аю, қоян. Тәрбиешінің «Серуенге шығамыз» деген нұсқауымен барлық балалар орындарынан тұрып тәрбиешінің соңынан жүреді.</w:t>
            </w:r>
          </w:p>
        </w:tc>
        <w:tc>
          <w:tcPr>
            <w:tcW w:w="2551" w:type="dxa"/>
            <w:gridSpan w:val="3"/>
            <w:tcBorders>
              <w:top w:val="single" w:sz="4" w:space="0" w:color="auto"/>
              <w:left w:val="single" w:sz="4" w:space="0" w:color="auto"/>
              <w:bottom w:val="single" w:sz="4" w:space="0" w:color="auto"/>
              <w:right w:val="single" w:sz="4" w:space="0" w:color="auto"/>
            </w:tcBorders>
          </w:tcPr>
          <w:p w:rsidR="005F3CFD" w:rsidRPr="00E63C2E" w:rsidRDefault="005F3CFD" w:rsidP="003E5B33">
            <w:pPr>
              <w:rPr>
                <w:rFonts w:ascii="Times New Roman" w:hAnsi="Times New Roman" w:cs="Times New Roman"/>
                <w:b/>
                <w:sz w:val="24"/>
                <w:lang w:val="kk-KZ"/>
              </w:rPr>
            </w:pPr>
            <w:r w:rsidRPr="001C4CFE">
              <w:rPr>
                <w:rFonts w:ascii="Times New Roman" w:hAnsi="Times New Roman" w:cs="Times New Roman"/>
                <w:b/>
                <w:sz w:val="24"/>
                <w:szCs w:val="24"/>
                <w:lang w:val="kk-KZ"/>
              </w:rPr>
              <w:lastRenderedPageBreak/>
              <w:t>1.Бақылау:</w:t>
            </w:r>
            <w:r w:rsidRPr="00E63C2E">
              <w:rPr>
                <w:rFonts w:ascii="Times New Roman" w:hAnsi="Times New Roman" w:cs="Times New Roman"/>
                <w:b/>
                <w:sz w:val="24"/>
                <w:lang w:val="kk-KZ"/>
              </w:rPr>
              <w:t xml:space="preserve">Терек ағашын бақылау. </w:t>
            </w:r>
          </w:p>
          <w:p w:rsidR="005F3CFD" w:rsidRPr="008910E6" w:rsidRDefault="005F3CFD" w:rsidP="003E5B33">
            <w:pPr>
              <w:rPr>
                <w:rFonts w:ascii="Times New Roman" w:hAnsi="Times New Roman" w:cs="Times New Roman"/>
                <w:sz w:val="24"/>
                <w:lang w:val="kk-KZ"/>
              </w:rPr>
            </w:pPr>
            <w:r w:rsidRPr="00E63C2E">
              <w:rPr>
                <w:rFonts w:ascii="Times New Roman" w:hAnsi="Times New Roman" w:cs="Times New Roman"/>
                <w:b/>
                <w:sz w:val="24"/>
                <w:lang w:val="kk-KZ"/>
              </w:rPr>
              <w:t>Мақсаты:</w:t>
            </w:r>
            <w:r>
              <w:rPr>
                <w:rFonts w:ascii="Times New Roman" w:hAnsi="Times New Roman" w:cs="Times New Roman"/>
                <w:sz w:val="24"/>
                <w:lang w:val="kk-KZ"/>
              </w:rPr>
              <w:t xml:space="preserve"> Терек ағашының ерекшілігі туралы білімдерін кеңейту. </w:t>
            </w:r>
          </w:p>
          <w:p w:rsidR="00762549" w:rsidRDefault="005F3CFD" w:rsidP="003E5B33">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2. Қимылдық ойын:</w:t>
            </w:r>
          </w:p>
          <w:p w:rsidR="005F3CFD" w:rsidRPr="001C4CFE" w:rsidRDefault="005F3CFD" w:rsidP="003E5B33">
            <w:pPr>
              <w:tabs>
                <w:tab w:val="left" w:pos="2640"/>
              </w:tabs>
              <w:rPr>
                <w:rFonts w:ascii="Times New Roman" w:hAnsi="Times New Roman" w:cs="Times New Roman"/>
                <w:b/>
                <w:color w:val="000000"/>
                <w:sz w:val="24"/>
                <w:szCs w:val="24"/>
                <w:lang w:val="kk-KZ"/>
              </w:rPr>
            </w:pPr>
            <w:r w:rsidRPr="001C4CFE">
              <w:rPr>
                <w:rFonts w:ascii="Times New Roman" w:hAnsi="Times New Roman" w:cs="Times New Roman"/>
                <w:b/>
                <w:color w:val="000000"/>
                <w:sz w:val="24"/>
                <w:szCs w:val="24"/>
                <w:lang w:val="kk-KZ"/>
              </w:rPr>
              <w:t xml:space="preserve">«Соқыртеке» </w:t>
            </w:r>
          </w:p>
          <w:p w:rsidR="005F3CFD" w:rsidRPr="001C4CFE" w:rsidRDefault="005F3CFD" w:rsidP="003E5B33">
            <w:pPr>
              <w:tabs>
                <w:tab w:val="left" w:pos="2640"/>
              </w:tabs>
              <w:rPr>
                <w:rFonts w:ascii="Times New Roman" w:hAnsi="Times New Roman" w:cs="Times New Roman"/>
                <w:color w:val="000000"/>
                <w:sz w:val="24"/>
                <w:szCs w:val="24"/>
                <w:lang w:val="kk-KZ"/>
              </w:rPr>
            </w:pPr>
            <w:r w:rsidRPr="001C4CFE">
              <w:rPr>
                <w:rFonts w:ascii="Times New Roman" w:hAnsi="Times New Roman" w:cs="Times New Roman"/>
                <w:b/>
                <w:color w:val="000000"/>
                <w:sz w:val="24"/>
                <w:szCs w:val="24"/>
                <w:lang w:val="kk-KZ"/>
              </w:rPr>
              <w:t xml:space="preserve">Мақсаты: </w:t>
            </w:r>
            <w:r w:rsidRPr="001C4CFE">
              <w:rPr>
                <w:rFonts w:ascii="Times New Roman" w:hAnsi="Times New Roman" w:cs="Times New Roman"/>
                <w:color w:val="000000"/>
                <w:sz w:val="24"/>
                <w:szCs w:val="24"/>
                <w:lang w:val="kk-KZ"/>
              </w:rPr>
              <w:t xml:space="preserve">бірлесіп ойнауға шақыру. Балалардың көңілдерін көтеру.Шапшаңдыққа баулу. </w:t>
            </w:r>
          </w:p>
          <w:p w:rsidR="005F3CFD" w:rsidRPr="001C4CFE" w:rsidRDefault="005F3CFD" w:rsidP="003E5B33">
            <w:pPr>
              <w:tabs>
                <w:tab w:val="left" w:pos="2640"/>
              </w:tabs>
              <w:rPr>
                <w:rFonts w:ascii="Times New Roman" w:hAnsi="Times New Roman" w:cs="Times New Roman"/>
                <w:b/>
                <w:sz w:val="24"/>
                <w:szCs w:val="24"/>
                <w:lang w:val="kk-KZ"/>
              </w:rPr>
            </w:pPr>
            <w:r w:rsidRPr="001C4CFE">
              <w:rPr>
                <w:rFonts w:ascii="Times New Roman" w:hAnsi="Times New Roman" w:cs="Times New Roman"/>
                <w:b/>
                <w:color w:val="000000"/>
                <w:sz w:val="24"/>
                <w:szCs w:val="24"/>
                <w:lang w:val="kk-KZ"/>
              </w:rPr>
              <w:t xml:space="preserve">Жүру барысы: </w:t>
            </w:r>
            <w:r w:rsidRPr="001C4CFE">
              <w:rPr>
                <w:rFonts w:ascii="Times New Roman" w:hAnsi="Times New Roman" w:cs="Times New Roman"/>
                <w:color w:val="000000"/>
                <w:sz w:val="24"/>
                <w:szCs w:val="24"/>
                <w:lang w:val="kk-KZ"/>
              </w:rPr>
              <w:t xml:space="preserve">Балалар белгіленген жерге орналасады. Олардың біреуінің көзін байлайды, бұл-соқыртеке. Тәрбиешінің сигналы бойынша балалар ептеп алақандарын шапалақтап жүгіреді. Соқыртеке ұстайды. Соқыртеке біреуін ұстап алса, ойын тоқтатылады да жаңа соқыртеке сайланады. Егер соқыртеке көпке дейін ұстай алмаса ауыстырылады. ойында балалар шеңбер бойымен тұрады, ортада екі ойыншы-соқыртеке мен қолында кішкене қоңырауы бар бала, бала шеңберді айнала қоңырауын сылдырлата жүгіреді,, </w:t>
            </w:r>
            <w:r w:rsidRPr="001C4CFE">
              <w:rPr>
                <w:rFonts w:ascii="Times New Roman" w:hAnsi="Times New Roman" w:cs="Times New Roman"/>
                <w:color w:val="000000"/>
                <w:sz w:val="24"/>
                <w:szCs w:val="24"/>
                <w:lang w:val="kk-KZ"/>
              </w:rPr>
              <w:lastRenderedPageBreak/>
              <w:t>ал соқыртеке оны қуып ұстайды.</w:t>
            </w:r>
          </w:p>
          <w:p w:rsidR="005F3CFD" w:rsidRPr="001C4CFE" w:rsidRDefault="005F3CFD" w:rsidP="003E5B33">
            <w:pPr>
              <w:tabs>
                <w:tab w:val="left" w:pos="2640"/>
              </w:tabs>
              <w:rPr>
                <w:rFonts w:ascii="Times New Roman" w:hAnsi="Times New Roman" w:cs="Times New Roman"/>
                <w:sz w:val="24"/>
                <w:szCs w:val="24"/>
                <w:lang w:val="kk-KZ"/>
              </w:rPr>
            </w:pPr>
          </w:p>
        </w:tc>
        <w:tc>
          <w:tcPr>
            <w:tcW w:w="2581" w:type="dxa"/>
            <w:gridSpan w:val="3"/>
            <w:tcBorders>
              <w:top w:val="single" w:sz="4" w:space="0" w:color="auto"/>
              <w:left w:val="single" w:sz="4" w:space="0" w:color="auto"/>
              <w:bottom w:val="single" w:sz="4" w:space="0" w:color="auto"/>
              <w:right w:val="single" w:sz="4" w:space="0" w:color="auto"/>
            </w:tcBorders>
          </w:tcPr>
          <w:p w:rsidR="005F3CFD" w:rsidRPr="008D352D" w:rsidRDefault="005F3CFD" w:rsidP="003E5B33">
            <w:pPr>
              <w:rPr>
                <w:rFonts w:ascii="Times New Roman" w:hAnsi="Times New Roman" w:cs="Times New Roman"/>
                <w:b/>
                <w:sz w:val="24"/>
                <w:lang w:val="kk-KZ"/>
              </w:rPr>
            </w:pPr>
            <w:r w:rsidRPr="00A71A83">
              <w:rPr>
                <w:rFonts w:ascii="Times New Roman" w:hAnsi="Times New Roman" w:cs="Times New Roman"/>
                <w:b/>
                <w:sz w:val="24"/>
                <w:szCs w:val="24"/>
                <w:lang w:val="kk-KZ"/>
              </w:rPr>
              <w:lastRenderedPageBreak/>
              <w:t xml:space="preserve">1.Бақылау: </w:t>
            </w:r>
            <w:r w:rsidRPr="008D352D">
              <w:rPr>
                <w:rFonts w:ascii="Times New Roman" w:hAnsi="Times New Roman" w:cs="Times New Roman"/>
                <w:b/>
                <w:sz w:val="24"/>
                <w:lang w:val="kk-KZ"/>
              </w:rPr>
              <w:t xml:space="preserve">Ауладағы ағаштарды бақылау. </w:t>
            </w:r>
          </w:p>
          <w:p w:rsidR="005F3CFD" w:rsidRPr="00E80C13" w:rsidRDefault="005F3CFD" w:rsidP="003E5B33">
            <w:pPr>
              <w:rPr>
                <w:rFonts w:ascii="Times New Roman" w:hAnsi="Times New Roman" w:cs="Times New Roman"/>
                <w:sz w:val="24"/>
                <w:lang w:val="kk-KZ"/>
              </w:rPr>
            </w:pPr>
            <w:r w:rsidRPr="008D352D">
              <w:rPr>
                <w:rFonts w:ascii="Times New Roman" w:hAnsi="Times New Roman" w:cs="Times New Roman"/>
                <w:b/>
                <w:sz w:val="24"/>
                <w:lang w:val="kk-KZ"/>
              </w:rPr>
              <w:t>Мақсаты:</w:t>
            </w:r>
            <w:r>
              <w:rPr>
                <w:rFonts w:ascii="Times New Roman" w:hAnsi="Times New Roman" w:cs="Times New Roman"/>
                <w:sz w:val="24"/>
                <w:lang w:val="kk-KZ"/>
              </w:rPr>
              <w:t xml:space="preserve"> Ағаштар туралы түсініктерін қалыптастыру. </w:t>
            </w:r>
            <w:r>
              <w:rPr>
                <w:rFonts w:ascii="Times New Roman" w:hAnsi="Times New Roman" w:cs="Times New Roman"/>
                <w:sz w:val="24"/>
                <w:lang w:val="kk-KZ"/>
              </w:rPr>
              <w:t xml:space="preserve">Ағаштардың түріне қарай ұқсастықтары айырмашылықтарын ажыратуға үйрету. </w:t>
            </w:r>
          </w:p>
          <w:p w:rsidR="005F3CFD" w:rsidRPr="00A71A83" w:rsidRDefault="005F3CFD" w:rsidP="003E5B33">
            <w:pPr>
              <w:rPr>
                <w:rFonts w:ascii="Times New Roman" w:hAnsi="Times New Roman" w:cs="Times New Roman"/>
                <w:b/>
                <w:sz w:val="24"/>
                <w:szCs w:val="24"/>
                <w:lang w:val="kk-KZ"/>
              </w:rPr>
            </w:pPr>
            <w:r w:rsidRPr="00A71A83">
              <w:rPr>
                <w:rFonts w:ascii="Times New Roman" w:hAnsi="Times New Roman" w:cs="Times New Roman"/>
                <w:b/>
                <w:sz w:val="24"/>
                <w:szCs w:val="24"/>
                <w:lang w:val="kk-KZ"/>
              </w:rPr>
              <w:t xml:space="preserve">2.Қимылды ойын: </w:t>
            </w:r>
            <w:r w:rsidRPr="00A71A83">
              <w:rPr>
                <w:rFonts w:ascii="Times New Roman" w:hAnsi="Times New Roman" w:cs="Times New Roman"/>
                <w:color w:val="000000"/>
                <w:sz w:val="24"/>
                <w:szCs w:val="24"/>
                <w:shd w:val="clear" w:color="auto" w:fill="FFFFFF"/>
                <w:lang w:val="kk-KZ"/>
              </w:rPr>
              <w:t>«Төбеде доп қуу» </w:t>
            </w:r>
          </w:p>
          <w:p w:rsidR="005F3CFD" w:rsidRPr="00A71A83" w:rsidRDefault="005F3CFD" w:rsidP="003E5B33">
            <w:pPr>
              <w:rPr>
                <w:rFonts w:ascii="Times New Roman" w:hAnsi="Times New Roman" w:cs="Times New Roman"/>
                <w:b/>
                <w:sz w:val="24"/>
                <w:szCs w:val="24"/>
                <w:lang w:val="kk-KZ"/>
              </w:rPr>
            </w:pPr>
            <w:r w:rsidRPr="00A71A83">
              <w:rPr>
                <w:rFonts w:ascii="Times New Roman" w:hAnsi="Times New Roman" w:cs="Times New Roman"/>
                <w:b/>
                <w:sz w:val="24"/>
                <w:szCs w:val="24"/>
                <w:lang w:val="kk-KZ"/>
              </w:rPr>
              <w:t xml:space="preserve">Мақсаты: </w:t>
            </w:r>
            <w:r w:rsidRPr="00A71A83">
              <w:rPr>
                <w:rFonts w:ascii="Times New Roman" w:hAnsi="Times New Roman" w:cs="Times New Roman"/>
                <w:color w:val="000000"/>
                <w:sz w:val="24"/>
                <w:szCs w:val="24"/>
                <w:shd w:val="clear" w:color="auto" w:fill="FFFFFF"/>
                <w:lang w:val="kk-KZ"/>
              </w:rPr>
              <w:t>Балаларды шапшаң дербес қимыл әрекетке үйрету, ұйымшылдыққа тәрбиелеу.</w:t>
            </w:r>
          </w:p>
          <w:p w:rsidR="005F3CFD" w:rsidRPr="00A71A83" w:rsidRDefault="005F3CFD" w:rsidP="003E5B33">
            <w:pPr>
              <w:tabs>
                <w:tab w:val="left" w:pos="2640"/>
              </w:tabs>
              <w:rPr>
                <w:rFonts w:ascii="Times New Roman" w:hAnsi="Times New Roman" w:cs="Times New Roman"/>
                <w:b/>
                <w:sz w:val="24"/>
                <w:szCs w:val="24"/>
                <w:lang w:val="kk-KZ"/>
              </w:rPr>
            </w:pPr>
            <w:r w:rsidRPr="00A71A83">
              <w:rPr>
                <w:rFonts w:ascii="Times New Roman" w:hAnsi="Times New Roman" w:cs="Times New Roman"/>
                <w:b/>
                <w:sz w:val="24"/>
                <w:szCs w:val="24"/>
                <w:lang w:val="kk-KZ"/>
              </w:rPr>
              <w:t>Жүру барысы:</w:t>
            </w:r>
            <w:r w:rsidRPr="00A71A83">
              <w:rPr>
                <w:rFonts w:ascii="Times New Roman" w:hAnsi="Times New Roman" w:cs="Times New Roman"/>
                <w:color w:val="000000"/>
                <w:sz w:val="24"/>
                <w:szCs w:val="24"/>
                <w:shd w:val="clear" w:color="auto" w:fill="FFFFFF"/>
                <w:lang w:val="kk-KZ"/>
              </w:rPr>
              <w:t xml:space="preserve"> Ойынға қатысушылардың барлығы екі топқа бөлінеді. Әр топтың ойыншылары бірінің артына екеуден сапқа тұрады. </w:t>
            </w:r>
            <w:r w:rsidRPr="003E5B33">
              <w:rPr>
                <w:rFonts w:ascii="Times New Roman" w:hAnsi="Times New Roman" w:cs="Times New Roman"/>
                <w:color w:val="000000"/>
                <w:sz w:val="24"/>
                <w:szCs w:val="24"/>
                <w:shd w:val="clear" w:color="auto" w:fill="FFFFFF"/>
                <w:lang w:val="kk-KZ"/>
              </w:rPr>
              <w:t xml:space="preserve">Ал капитан өзкомандасыныңалдындаболады. Команда біріненбірі 3 - 4 метр жердетұрады. Капитандарбір - бір волейбол добыналады да, оны екіқолыментөбелерінекөтереді. Жетекшінің «Бастаңдар» дегенкомандасыбойыншаолардоптыбасынанасыраартындағыойыншыға, осы әдіспенкелесіойыншығабереді. </w:t>
            </w:r>
            <w:r w:rsidRPr="003E5B33">
              <w:rPr>
                <w:rFonts w:ascii="Times New Roman" w:hAnsi="Times New Roman" w:cs="Times New Roman"/>
                <w:color w:val="000000"/>
                <w:sz w:val="24"/>
                <w:szCs w:val="24"/>
                <w:shd w:val="clear" w:color="auto" w:fill="FFFFFF"/>
                <w:lang w:val="kk-KZ"/>
              </w:rPr>
              <w:lastRenderedPageBreak/>
              <w:t>Ойыноданәріқарайжүгіреді, сөйтіпөзтобыныңалдынакеліптұрады. Доптағы да колонаныңсоңынакетеді. Ол топ капитандарыныңқолынаекіншіретқайтатигеншеойыносылайайналабереді. Капитан өзорнынакеліп, бірінші</w:t>
            </w:r>
            <w:r w:rsidRPr="003E5B33">
              <w:rPr>
                <w:rFonts w:ascii="Times New Roman" w:hAnsi="Times New Roman" w:cs="Times New Roman"/>
                <w:color w:val="000000"/>
                <w:sz w:val="24"/>
                <w:szCs w:val="24"/>
                <w:lang w:val="kk-KZ"/>
              </w:rPr>
              <w:br/>
            </w:r>
            <w:r w:rsidRPr="003E5B33">
              <w:rPr>
                <w:rFonts w:ascii="Times New Roman" w:hAnsi="Times New Roman" w:cs="Times New Roman"/>
                <w:color w:val="000000"/>
                <w:sz w:val="24"/>
                <w:szCs w:val="24"/>
                <w:shd w:val="clear" w:color="auto" w:fill="FFFFFF"/>
                <w:lang w:val="kk-KZ"/>
              </w:rPr>
              <w:t>болып, доптыжоғарыкөтергенде команда ұтыпшығады.</w:t>
            </w:r>
          </w:p>
        </w:tc>
        <w:tc>
          <w:tcPr>
            <w:tcW w:w="2551" w:type="dxa"/>
            <w:gridSpan w:val="2"/>
            <w:tcBorders>
              <w:top w:val="single" w:sz="4" w:space="0" w:color="auto"/>
              <w:left w:val="single" w:sz="4" w:space="0" w:color="auto"/>
              <w:bottom w:val="single" w:sz="4" w:space="0" w:color="auto"/>
              <w:right w:val="single" w:sz="4" w:space="0" w:color="auto"/>
            </w:tcBorders>
          </w:tcPr>
          <w:p w:rsidR="005F3CFD" w:rsidRPr="008D352D" w:rsidRDefault="005F3CFD" w:rsidP="003E5B33">
            <w:pPr>
              <w:rPr>
                <w:rFonts w:ascii="Times New Roman" w:hAnsi="Times New Roman" w:cs="Times New Roman"/>
                <w:b/>
                <w:sz w:val="24"/>
                <w:lang w:val="kk-KZ"/>
              </w:rPr>
            </w:pPr>
            <w:r w:rsidRPr="00A71A83">
              <w:rPr>
                <w:rFonts w:ascii="Times New Roman" w:hAnsi="Times New Roman" w:cs="Times New Roman"/>
                <w:b/>
                <w:sz w:val="24"/>
                <w:szCs w:val="24"/>
                <w:lang w:val="kk-KZ"/>
              </w:rPr>
              <w:lastRenderedPageBreak/>
              <w:t xml:space="preserve">1.Бақылау: </w:t>
            </w:r>
            <w:r w:rsidRPr="008D352D">
              <w:rPr>
                <w:rFonts w:ascii="Times New Roman" w:hAnsi="Times New Roman" w:cs="Times New Roman"/>
                <w:b/>
                <w:sz w:val="24"/>
                <w:lang w:val="kk-KZ"/>
              </w:rPr>
              <w:t xml:space="preserve">Ағаштарды бақылауды жалғастыру. </w:t>
            </w:r>
          </w:p>
          <w:p w:rsidR="005F3CFD" w:rsidRPr="00E80C13" w:rsidRDefault="005F3CFD" w:rsidP="003E5B33">
            <w:pPr>
              <w:rPr>
                <w:rFonts w:ascii="Times New Roman" w:hAnsi="Times New Roman" w:cs="Times New Roman"/>
                <w:sz w:val="24"/>
                <w:lang w:val="kk-KZ"/>
              </w:rPr>
            </w:pPr>
            <w:r w:rsidRPr="008D352D">
              <w:rPr>
                <w:rFonts w:ascii="Times New Roman" w:hAnsi="Times New Roman" w:cs="Times New Roman"/>
                <w:b/>
                <w:sz w:val="24"/>
                <w:lang w:val="kk-KZ"/>
              </w:rPr>
              <w:t>Мақсаты:</w:t>
            </w:r>
            <w:r>
              <w:rPr>
                <w:rFonts w:ascii="Times New Roman" w:hAnsi="Times New Roman" w:cs="Times New Roman"/>
                <w:sz w:val="24"/>
                <w:lang w:val="kk-KZ"/>
              </w:rPr>
              <w:t xml:space="preserve"> Жапырақ жауған мезгіл,- деп </w:t>
            </w:r>
            <w:r>
              <w:rPr>
                <w:rFonts w:ascii="Times New Roman" w:hAnsi="Times New Roman" w:cs="Times New Roman"/>
                <w:sz w:val="24"/>
                <w:lang w:val="kk-KZ"/>
              </w:rPr>
              <w:t xml:space="preserve">неге атаймыз. Жапырақ түскенде ағаш бұтақтарын артық ылғалдан сақтайтынын және келесі жылға жақсы қорек болатынын айту. </w:t>
            </w:r>
          </w:p>
          <w:p w:rsidR="005F3CFD" w:rsidRPr="00A71A83" w:rsidRDefault="005F3CFD" w:rsidP="003E5B33">
            <w:pPr>
              <w:rPr>
                <w:rFonts w:ascii="Times New Roman" w:hAnsi="Times New Roman" w:cs="Times New Roman"/>
                <w:b/>
                <w:sz w:val="24"/>
                <w:szCs w:val="24"/>
                <w:lang w:val="kk-KZ"/>
              </w:rPr>
            </w:pPr>
            <w:r w:rsidRPr="00A71A83">
              <w:rPr>
                <w:rFonts w:ascii="Times New Roman" w:hAnsi="Times New Roman" w:cs="Times New Roman"/>
                <w:b/>
                <w:sz w:val="24"/>
                <w:szCs w:val="24"/>
                <w:lang w:val="kk-KZ"/>
              </w:rPr>
              <w:t xml:space="preserve">2.Қимылды ойын: </w:t>
            </w:r>
            <w:r w:rsidRPr="00A71A83">
              <w:rPr>
                <w:rFonts w:ascii="Times New Roman" w:hAnsi="Times New Roman" w:cs="Times New Roman"/>
                <w:color w:val="000000"/>
                <w:sz w:val="24"/>
                <w:szCs w:val="24"/>
                <w:shd w:val="clear" w:color="auto" w:fill="FFFFFF"/>
                <w:lang w:val="kk-KZ"/>
              </w:rPr>
              <w:t>«Қасқырлар мен лақтар»</w:t>
            </w:r>
          </w:p>
          <w:p w:rsidR="005F3CFD" w:rsidRPr="00A71A83" w:rsidRDefault="005F3CFD" w:rsidP="003E5B33">
            <w:pPr>
              <w:rPr>
                <w:rFonts w:ascii="Times New Roman" w:hAnsi="Times New Roman" w:cs="Times New Roman"/>
                <w:b/>
                <w:sz w:val="24"/>
                <w:szCs w:val="24"/>
                <w:lang w:val="kk-KZ"/>
              </w:rPr>
            </w:pPr>
            <w:r w:rsidRPr="00A71A83">
              <w:rPr>
                <w:rFonts w:ascii="Times New Roman" w:hAnsi="Times New Roman" w:cs="Times New Roman"/>
                <w:b/>
                <w:sz w:val="24"/>
                <w:szCs w:val="24"/>
                <w:lang w:val="kk-KZ"/>
              </w:rPr>
              <w:t xml:space="preserve">Мақсаты: </w:t>
            </w:r>
            <w:r w:rsidRPr="00A71A83">
              <w:rPr>
                <w:rFonts w:ascii="Times New Roman" w:hAnsi="Times New Roman" w:cs="Times New Roman"/>
                <w:color w:val="000000"/>
                <w:sz w:val="24"/>
                <w:szCs w:val="24"/>
                <w:shd w:val="clear" w:color="auto" w:fill="FFFFFF"/>
                <w:lang w:val="kk-KZ"/>
              </w:rPr>
              <w:t>Балаларды жылдамдыққа, ептілікке тәрбиелеу.</w:t>
            </w:r>
          </w:p>
          <w:p w:rsidR="005F3CFD" w:rsidRPr="00A71A83" w:rsidRDefault="005F3CFD" w:rsidP="003E5B33">
            <w:pPr>
              <w:rPr>
                <w:rFonts w:ascii="Times New Roman" w:hAnsi="Times New Roman" w:cs="Times New Roman"/>
                <w:sz w:val="24"/>
                <w:szCs w:val="24"/>
                <w:lang w:val="kk-KZ"/>
              </w:rPr>
            </w:pPr>
            <w:r w:rsidRPr="00A71A83">
              <w:rPr>
                <w:rFonts w:ascii="Times New Roman" w:hAnsi="Times New Roman" w:cs="Times New Roman"/>
                <w:b/>
                <w:sz w:val="24"/>
                <w:szCs w:val="24"/>
                <w:lang w:val="kk-KZ"/>
              </w:rPr>
              <w:t>Жүру барысы:</w:t>
            </w:r>
            <w:r w:rsidRPr="00A71A83">
              <w:rPr>
                <w:rFonts w:ascii="Times New Roman" w:hAnsi="Times New Roman" w:cs="Times New Roman"/>
                <w:color w:val="000000"/>
                <w:sz w:val="24"/>
                <w:szCs w:val="24"/>
                <w:shd w:val="clear" w:color="auto" w:fill="FFFFFF"/>
                <w:lang w:val="kk-KZ"/>
              </w:rPr>
              <w:t xml:space="preserve"> Аралары 10 - 15 адым қашықтықта «қора» мен «өріс» сызылады.</w:t>
            </w:r>
            <w:r w:rsidRPr="00A71A83">
              <w:rPr>
                <w:rFonts w:ascii="Times New Roman" w:hAnsi="Times New Roman" w:cs="Times New Roman"/>
                <w:color w:val="000000"/>
                <w:sz w:val="24"/>
                <w:szCs w:val="24"/>
                <w:lang w:val="kk-KZ"/>
              </w:rPr>
              <w:br/>
            </w:r>
            <w:r w:rsidRPr="00A71A83">
              <w:rPr>
                <w:rFonts w:ascii="Times New Roman" w:hAnsi="Times New Roman" w:cs="Times New Roman"/>
                <w:color w:val="000000"/>
                <w:sz w:val="24"/>
                <w:szCs w:val="24"/>
                <w:shd w:val="clear" w:color="auto" w:fill="FFFFFF"/>
                <w:lang w:val="kk-KZ"/>
              </w:rPr>
              <w:t>Ойнаушылар үйлерінде тұрып:</w:t>
            </w:r>
            <w:r w:rsidRPr="00A71A83">
              <w:rPr>
                <w:rFonts w:ascii="Times New Roman" w:hAnsi="Times New Roman" w:cs="Times New Roman"/>
                <w:color w:val="000000"/>
                <w:sz w:val="24"/>
                <w:szCs w:val="24"/>
                <w:lang w:val="kk-KZ"/>
              </w:rPr>
              <w:br/>
            </w:r>
            <w:r w:rsidRPr="00A71A83">
              <w:rPr>
                <w:rFonts w:ascii="Times New Roman" w:hAnsi="Times New Roman" w:cs="Times New Roman"/>
                <w:color w:val="000000"/>
                <w:sz w:val="24"/>
                <w:szCs w:val="24"/>
                <w:shd w:val="clear" w:color="auto" w:fill="FFFFFF"/>
                <w:lang w:val="kk-KZ"/>
              </w:rPr>
              <w:t>Бөрте, бөрте, бөрте лақ,</w:t>
            </w:r>
            <w:r w:rsidR="00762549">
              <w:rPr>
                <w:rFonts w:ascii="Times New Roman" w:hAnsi="Times New Roman" w:cs="Times New Roman"/>
                <w:color w:val="000000"/>
                <w:sz w:val="24"/>
                <w:szCs w:val="24"/>
                <w:lang w:val="kk-KZ"/>
              </w:rPr>
              <w:t xml:space="preserve"> </w:t>
            </w:r>
            <w:r w:rsidRPr="00A71A83">
              <w:rPr>
                <w:rFonts w:ascii="Times New Roman" w:hAnsi="Times New Roman" w:cs="Times New Roman"/>
                <w:color w:val="000000"/>
                <w:sz w:val="24"/>
                <w:szCs w:val="24"/>
                <w:shd w:val="clear" w:color="auto" w:fill="FFFFFF"/>
                <w:lang w:val="kk-KZ"/>
              </w:rPr>
              <w:t>Бөрте лақ тым ерке лақ</w:t>
            </w:r>
            <w:r w:rsidR="00921A2B">
              <w:rPr>
                <w:rFonts w:ascii="Times New Roman" w:hAnsi="Times New Roman" w:cs="Times New Roman"/>
                <w:color w:val="000000"/>
                <w:sz w:val="24"/>
                <w:szCs w:val="24"/>
                <w:lang w:val="kk-KZ"/>
              </w:rPr>
              <w:t xml:space="preserve">  </w:t>
            </w:r>
            <w:r w:rsidRPr="00A71A83">
              <w:rPr>
                <w:rFonts w:ascii="Times New Roman" w:hAnsi="Times New Roman" w:cs="Times New Roman"/>
                <w:color w:val="000000"/>
                <w:sz w:val="24"/>
                <w:szCs w:val="24"/>
                <w:shd w:val="clear" w:color="auto" w:fill="FFFFFF"/>
                <w:lang w:val="kk-KZ"/>
              </w:rPr>
              <w:t>Кетесің кейде секеңдеп,</w:t>
            </w:r>
            <w:r w:rsidRPr="00A71A83">
              <w:rPr>
                <w:rFonts w:ascii="Times New Roman" w:hAnsi="Times New Roman" w:cs="Times New Roman"/>
                <w:color w:val="000000"/>
                <w:sz w:val="24"/>
                <w:szCs w:val="24"/>
                <w:lang w:val="kk-KZ"/>
              </w:rPr>
              <w:br/>
            </w:r>
            <w:r w:rsidRPr="00A71A83">
              <w:rPr>
                <w:rFonts w:ascii="Times New Roman" w:hAnsi="Times New Roman" w:cs="Times New Roman"/>
                <w:color w:val="000000"/>
                <w:sz w:val="24"/>
                <w:szCs w:val="24"/>
                <w:shd w:val="clear" w:color="auto" w:fill="FFFFFF"/>
                <w:lang w:val="kk-KZ"/>
              </w:rPr>
              <w:t>Байламаса көкем кеп — деген сөздерден</w:t>
            </w:r>
            <w:r w:rsidRPr="00A71A83">
              <w:rPr>
                <w:rFonts w:ascii="Times New Roman" w:hAnsi="Times New Roman" w:cs="Times New Roman"/>
                <w:color w:val="000000"/>
                <w:sz w:val="24"/>
                <w:szCs w:val="24"/>
                <w:lang w:val="kk-KZ"/>
              </w:rPr>
              <w:br/>
            </w:r>
            <w:r w:rsidRPr="00A71A83">
              <w:rPr>
                <w:rFonts w:ascii="Times New Roman" w:hAnsi="Times New Roman" w:cs="Times New Roman"/>
                <w:color w:val="000000"/>
                <w:sz w:val="24"/>
                <w:szCs w:val="24"/>
                <w:shd w:val="clear" w:color="auto" w:fill="FFFFFF"/>
                <w:lang w:val="kk-KZ"/>
              </w:rPr>
              <w:t xml:space="preserve">Кейін дүрсілдей жүгіріп « өріске» беттейді. Оларды алаңның ортасында тұрған 2 - 3 қасқыр қуып береді. Қолға түскендер ойыннан шығып қалып келесі кіреді. </w:t>
            </w:r>
            <w:r w:rsidRPr="00A71A83">
              <w:rPr>
                <w:rFonts w:ascii="Times New Roman" w:hAnsi="Times New Roman" w:cs="Times New Roman"/>
                <w:color w:val="000000"/>
                <w:sz w:val="24"/>
                <w:szCs w:val="24"/>
                <w:shd w:val="clear" w:color="auto" w:fill="FFFFFF"/>
              </w:rPr>
              <w:lastRenderedPageBreak/>
              <w:t>Қасқырларұсталмағанбалалардансайланады. Осылайшаойынжалғасады.</w:t>
            </w:r>
          </w:p>
        </w:tc>
        <w:tc>
          <w:tcPr>
            <w:tcW w:w="3090" w:type="dxa"/>
            <w:gridSpan w:val="3"/>
            <w:tcBorders>
              <w:top w:val="single" w:sz="4" w:space="0" w:color="auto"/>
              <w:left w:val="single" w:sz="4" w:space="0" w:color="auto"/>
              <w:bottom w:val="single" w:sz="4" w:space="0" w:color="auto"/>
              <w:right w:val="single" w:sz="4" w:space="0" w:color="auto"/>
            </w:tcBorders>
          </w:tcPr>
          <w:p w:rsidR="005F3CFD" w:rsidRPr="000406C8" w:rsidRDefault="005F3CFD" w:rsidP="003E5B33">
            <w:pPr>
              <w:rPr>
                <w:rFonts w:ascii="Times New Roman" w:hAnsi="Times New Roman" w:cs="Times New Roman"/>
                <w:b/>
                <w:sz w:val="24"/>
                <w:lang w:val="kk-KZ"/>
              </w:rPr>
            </w:pPr>
            <w:r w:rsidRPr="00A71A83">
              <w:rPr>
                <w:rFonts w:ascii="Times New Roman" w:hAnsi="Times New Roman" w:cs="Times New Roman"/>
                <w:b/>
                <w:sz w:val="24"/>
                <w:szCs w:val="24"/>
                <w:lang w:val="kk-KZ"/>
              </w:rPr>
              <w:lastRenderedPageBreak/>
              <w:t xml:space="preserve">1.Бақылау: </w:t>
            </w:r>
            <w:r w:rsidRPr="000406C8">
              <w:rPr>
                <w:rFonts w:ascii="Times New Roman" w:hAnsi="Times New Roman" w:cs="Times New Roman"/>
                <w:b/>
                <w:sz w:val="24"/>
                <w:lang w:val="kk-KZ"/>
              </w:rPr>
              <w:t xml:space="preserve">Күннің салқындауын бақылау. </w:t>
            </w:r>
          </w:p>
          <w:p w:rsidR="005F3CFD" w:rsidRDefault="005F3CFD" w:rsidP="003E5B33">
            <w:pPr>
              <w:rPr>
                <w:rFonts w:ascii="Times New Roman" w:hAnsi="Times New Roman" w:cs="Times New Roman"/>
                <w:sz w:val="24"/>
                <w:lang w:val="kk-KZ"/>
              </w:rPr>
            </w:pPr>
            <w:r w:rsidRPr="000406C8">
              <w:rPr>
                <w:rFonts w:ascii="Times New Roman" w:hAnsi="Times New Roman" w:cs="Times New Roman"/>
                <w:b/>
                <w:sz w:val="24"/>
                <w:lang w:val="kk-KZ"/>
              </w:rPr>
              <w:t>Мақсаты:</w:t>
            </w:r>
            <w:r>
              <w:rPr>
                <w:rFonts w:ascii="Times New Roman" w:hAnsi="Times New Roman" w:cs="Times New Roman"/>
                <w:sz w:val="24"/>
                <w:lang w:val="kk-KZ"/>
              </w:rPr>
              <w:t xml:space="preserve"> Салқындау деген сөздің мағынасын түсіндіру. </w:t>
            </w:r>
          </w:p>
          <w:p w:rsidR="00762549" w:rsidRDefault="005F3CFD" w:rsidP="003E5B33">
            <w:pPr>
              <w:rPr>
                <w:rFonts w:ascii="Times New Roman" w:hAnsi="Times New Roman" w:cs="Times New Roman"/>
                <w:b/>
                <w:sz w:val="24"/>
                <w:szCs w:val="24"/>
                <w:lang w:val="kk-KZ"/>
              </w:rPr>
            </w:pPr>
            <w:r w:rsidRPr="00A71A83">
              <w:rPr>
                <w:rFonts w:ascii="Times New Roman" w:hAnsi="Times New Roman" w:cs="Times New Roman"/>
                <w:b/>
                <w:sz w:val="24"/>
                <w:szCs w:val="24"/>
                <w:lang w:val="kk-KZ"/>
              </w:rPr>
              <w:t xml:space="preserve">2.Қимылды ойын: </w:t>
            </w:r>
          </w:p>
          <w:p w:rsidR="005F3CFD" w:rsidRPr="00A71A83" w:rsidRDefault="005F3CFD" w:rsidP="003E5B33">
            <w:pPr>
              <w:rPr>
                <w:rFonts w:ascii="Times New Roman" w:hAnsi="Times New Roman" w:cs="Times New Roman"/>
                <w:b/>
                <w:sz w:val="24"/>
                <w:szCs w:val="24"/>
                <w:lang w:val="kk-KZ"/>
              </w:rPr>
            </w:pPr>
            <w:r w:rsidRPr="00A71A83">
              <w:rPr>
                <w:rFonts w:ascii="Times New Roman" w:hAnsi="Times New Roman" w:cs="Times New Roman"/>
                <w:color w:val="000000"/>
                <w:sz w:val="24"/>
                <w:szCs w:val="24"/>
                <w:shd w:val="clear" w:color="auto" w:fill="FFFFFF"/>
                <w:lang w:val="kk-KZ"/>
              </w:rPr>
              <w:t>«Ұшты - ұшты»</w:t>
            </w:r>
          </w:p>
          <w:p w:rsidR="005F3CFD" w:rsidRPr="00A71A83" w:rsidRDefault="005F3CFD" w:rsidP="003E5B33">
            <w:pPr>
              <w:rPr>
                <w:rFonts w:ascii="Times New Roman" w:hAnsi="Times New Roman" w:cs="Times New Roman"/>
                <w:b/>
                <w:sz w:val="24"/>
                <w:szCs w:val="24"/>
                <w:lang w:val="kk-KZ"/>
              </w:rPr>
            </w:pPr>
            <w:r w:rsidRPr="00A71A83">
              <w:rPr>
                <w:rFonts w:ascii="Times New Roman" w:hAnsi="Times New Roman" w:cs="Times New Roman"/>
                <w:b/>
                <w:sz w:val="24"/>
                <w:szCs w:val="24"/>
                <w:lang w:val="kk-KZ"/>
              </w:rPr>
              <w:t xml:space="preserve">Мақсаты: </w:t>
            </w:r>
            <w:r w:rsidRPr="00A71A83">
              <w:rPr>
                <w:rFonts w:ascii="Times New Roman" w:hAnsi="Times New Roman" w:cs="Times New Roman"/>
                <w:color w:val="000000"/>
                <w:sz w:val="24"/>
                <w:szCs w:val="24"/>
                <w:shd w:val="clear" w:color="auto" w:fill="FFFFFF"/>
                <w:lang w:val="kk-KZ"/>
              </w:rPr>
              <w:t>Ненің ұшатынын, ненің ұшпайтынын, аңғарымпаздыққа тәрбиелейді.</w:t>
            </w:r>
          </w:p>
          <w:p w:rsidR="00762549" w:rsidRDefault="005F3CFD" w:rsidP="003E5B33">
            <w:pPr>
              <w:rPr>
                <w:rFonts w:ascii="Times New Roman" w:hAnsi="Times New Roman" w:cs="Times New Roman"/>
                <w:b/>
                <w:sz w:val="24"/>
                <w:szCs w:val="24"/>
                <w:lang w:val="kk-KZ"/>
              </w:rPr>
            </w:pPr>
            <w:r w:rsidRPr="00A71A83">
              <w:rPr>
                <w:rFonts w:ascii="Times New Roman" w:hAnsi="Times New Roman" w:cs="Times New Roman"/>
                <w:b/>
                <w:sz w:val="24"/>
                <w:szCs w:val="24"/>
                <w:lang w:val="kk-KZ"/>
              </w:rPr>
              <w:t>Жүру барысы:</w:t>
            </w:r>
          </w:p>
          <w:p w:rsidR="005F3CFD" w:rsidRPr="00A71A83" w:rsidRDefault="005F3CFD" w:rsidP="003E5B33">
            <w:pPr>
              <w:rPr>
                <w:rFonts w:ascii="Times New Roman" w:hAnsi="Times New Roman" w:cs="Times New Roman"/>
                <w:b/>
                <w:sz w:val="24"/>
                <w:szCs w:val="24"/>
                <w:lang w:val="kk-KZ"/>
              </w:rPr>
            </w:pPr>
            <w:r w:rsidRPr="00A71A83">
              <w:rPr>
                <w:rFonts w:ascii="Times New Roman" w:hAnsi="Times New Roman" w:cs="Times New Roman"/>
                <w:color w:val="000000"/>
                <w:sz w:val="24"/>
                <w:szCs w:val="24"/>
                <w:shd w:val="clear" w:color="auto" w:fill="FFFFFF"/>
              </w:rPr>
              <w:t>Ойынды</w:t>
            </w:r>
            <w:r w:rsidR="00762549">
              <w:rPr>
                <w:rFonts w:ascii="Times New Roman" w:hAnsi="Times New Roman" w:cs="Times New Roman"/>
                <w:color w:val="000000"/>
                <w:sz w:val="24"/>
                <w:szCs w:val="24"/>
                <w:shd w:val="clear" w:color="auto" w:fill="FFFFFF"/>
                <w:lang w:val="kk-KZ"/>
              </w:rPr>
              <w:t xml:space="preserve"> </w:t>
            </w:r>
            <w:r w:rsidRPr="00A71A83">
              <w:rPr>
                <w:rFonts w:ascii="Times New Roman" w:hAnsi="Times New Roman" w:cs="Times New Roman"/>
                <w:color w:val="000000"/>
                <w:sz w:val="24"/>
                <w:szCs w:val="24"/>
                <w:shd w:val="clear" w:color="auto" w:fill="FFFFFF"/>
              </w:rPr>
              <w:t>үйішінде де сыртта да ойнауғаболады. Ойынға</w:t>
            </w:r>
            <w:r w:rsidR="00762549">
              <w:rPr>
                <w:rFonts w:ascii="Times New Roman" w:hAnsi="Times New Roman" w:cs="Times New Roman"/>
                <w:color w:val="000000"/>
                <w:sz w:val="24"/>
                <w:szCs w:val="24"/>
                <w:shd w:val="clear" w:color="auto" w:fill="FFFFFF"/>
                <w:lang w:val="kk-KZ"/>
              </w:rPr>
              <w:t xml:space="preserve"> </w:t>
            </w:r>
            <w:r w:rsidRPr="00A71A83">
              <w:rPr>
                <w:rFonts w:ascii="Times New Roman" w:hAnsi="Times New Roman" w:cs="Times New Roman"/>
                <w:color w:val="000000"/>
                <w:sz w:val="24"/>
                <w:szCs w:val="24"/>
                <w:shd w:val="clear" w:color="auto" w:fill="FFFFFF"/>
              </w:rPr>
              <w:t>қатысушыларға</w:t>
            </w:r>
            <w:r w:rsidR="00762549">
              <w:rPr>
                <w:rFonts w:ascii="Times New Roman" w:hAnsi="Times New Roman" w:cs="Times New Roman"/>
                <w:color w:val="000000"/>
                <w:sz w:val="24"/>
                <w:szCs w:val="24"/>
                <w:shd w:val="clear" w:color="auto" w:fill="FFFFFF"/>
                <w:lang w:val="kk-KZ"/>
              </w:rPr>
              <w:t xml:space="preserve"> </w:t>
            </w:r>
            <w:r w:rsidRPr="00A71A83">
              <w:rPr>
                <w:rFonts w:ascii="Times New Roman" w:hAnsi="Times New Roman" w:cs="Times New Roman"/>
                <w:color w:val="000000"/>
                <w:sz w:val="24"/>
                <w:szCs w:val="24"/>
                <w:shd w:val="clear" w:color="auto" w:fill="FFFFFF"/>
              </w:rPr>
              <w:t>бастаушының</w:t>
            </w:r>
            <w:r w:rsidR="00762549">
              <w:rPr>
                <w:rFonts w:ascii="Times New Roman" w:hAnsi="Times New Roman" w:cs="Times New Roman"/>
                <w:color w:val="000000"/>
                <w:sz w:val="24"/>
                <w:szCs w:val="24"/>
                <w:shd w:val="clear" w:color="auto" w:fill="FFFFFF"/>
                <w:lang w:val="kk-KZ"/>
              </w:rPr>
              <w:t xml:space="preserve"> </w:t>
            </w:r>
            <w:r w:rsidRPr="00A71A83">
              <w:rPr>
                <w:rFonts w:ascii="Times New Roman" w:hAnsi="Times New Roman" w:cs="Times New Roman"/>
                <w:color w:val="000000"/>
                <w:sz w:val="24"/>
                <w:szCs w:val="24"/>
                <w:shd w:val="clear" w:color="auto" w:fill="FFFFFF"/>
              </w:rPr>
              <w:t>сөзін</w:t>
            </w:r>
            <w:r w:rsidR="00762549">
              <w:rPr>
                <w:rFonts w:ascii="Times New Roman" w:hAnsi="Times New Roman" w:cs="Times New Roman"/>
                <w:color w:val="000000"/>
                <w:sz w:val="24"/>
                <w:szCs w:val="24"/>
                <w:shd w:val="clear" w:color="auto" w:fill="FFFFFF"/>
                <w:lang w:val="kk-KZ"/>
              </w:rPr>
              <w:t xml:space="preserve"> </w:t>
            </w:r>
            <w:r w:rsidRPr="00A71A83">
              <w:rPr>
                <w:rFonts w:ascii="Times New Roman" w:hAnsi="Times New Roman" w:cs="Times New Roman"/>
                <w:color w:val="000000"/>
                <w:sz w:val="24"/>
                <w:szCs w:val="24"/>
                <w:shd w:val="clear" w:color="auto" w:fill="FFFFFF"/>
              </w:rPr>
              <w:t>қалт</w:t>
            </w:r>
            <w:r w:rsidR="00762549">
              <w:rPr>
                <w:rFonts w:ascii="Times New Roman" w:hAnsi="Times New Roman" w:cs="Times New Roman"/>
                <w:color w:val="000000"/>
                <w:sz w:val="24"/>
                <w:szCs w:val="24"/>
                <w:shd w:val="clear" w:color="auto" w:fill="FFFFFF"/>
                <w:lang w:val="kk-KZ"/>
              </w:rPr>
              <w:t xml:space="preserve"> </w:t>
            </w:r>
            <w:r w:rsidRPr="00A71A83">
              <w:rPr>
                <w:rFonts w:ascii="Times New Roman" w:hAnsi="Times New Roman" w:cs="Times New Roman"/>
                <w:color w:val="000000"/>
                <w:sz w:val="24"/>
                <w:szCs w:val="24"/>
                <w:shd w:val="clear" w:color="auto" w:fill="FFFFFF"/>
              </w:rPr>
              <w:t>жібермей</w:t>
            </w:r>
            <w:r w:rsidR="00762549">
              <w:rPr>
                <w:rFonts w:ascii="Times New Roman" w:hAnsi="Times New Roman" w:cs="Times New Roman"/>
                <w:color w:val="000000"/>
                <w:sz w:val="24"/>
                <w:szCs w:val="24"/>
                <w:shd w:val="clear" w:color="auto" w:fill="FFFFFF"/>
                <w:lang w:val="kk-KZ"/>
              </w:rPr>
              <w:t xml:space="preserve"> </w:t>
            </w:r>
            <w:r w:rsidRPr="00A71A83">
              <w:rPr>
                <w:rFonts w:ascii="Times New Roman" w:hAnsi="Times New Roman" w:cs="Times New Roman"/>
                <w:color w:val="000000"/>
                <w:sz w:val="24"/>
                <w:szCs w:val="24"/>
                <w:shd w:val="clear" w:color="auto" w:fill="FFFFFF"/>
              </w:rPr>
              <w:t>бағып</w:t>
            </w:r>
            <w:r w:rsidR="00762549">
              <w:rPr>
                <w:rFonts w:ascii="Times New Roman" w:hAnsi="Times New Roman" w:cs="Times New Roman"/>
                <w:color w:val="000000"/>
                <w:sz w:val="24"/>
                <w:szCs w:val="24"/>
                <w:shd w:val="clear" w:color="auto" w:fill="FFFFFF"/>
                <w:lang w:val="kk-KZ"/>
              </w:rPr>
              <w:t xml:space="preserve"> </w:t>
            </w:r>
            <w:r w:rsidRPr="00A71A83">
              <w:rPr>
                <w:rFonts w:ascii="Times New Roman" w:hAnsi="Times New Roman" w:cs="Times New Roman"/>
                <w:color w:val="000000"/>
                <w:sz w:val="24"/>
                <w:szCs w:val="24"/>
                <w:shd w:val="clear" w:color="auto" w:fill="FFFFFF"/>
              </w:rPr>
              <w:t>отыру</w:t>
            </w:r>
            <w:r w:rsidR="00762549">
              <w:rPr>
                <w:rFonts w:ascii="Times New Roman" w:hAnsi="Times New Roman" w:cs="Times New Roman"/>
                <w:color w:val="000000"/>
                <w:sz w:val="24"/>
                <w:szCs w:val="24"/>
                <w:shd w:val="clear" w:color="auto" w:fill="FFFFFF"/>
                <w:lang w:val="kk-KZ"/>
              </w:rPr>
              <w:t xml:space="preserve"> </w:t>
            </w:r>
            <w:r w:rsidRPr="00A71A83">
              <w:rPr>
                <w:rFonts w:ascii="Times New Roman" w:hAnsi="Times New Roman" w:cs="Times New Roman"/>
                <w:color w:val="000000"/>
                <w:sz w:val="24"/>
                <w:szCs w:val="24"/>
                <w:shd w:val="clear" w:color="auto" w:fill="FFFFFF"/>
              </w:rPr>
              <w:t>шарт. Ұшатынқұс не затайтылса, қолдарын</w:t>
            </w:r>
            <w:r w:rsidR="00762549">
              <w:rPr>
                <w:rFonts w:ascii="Times New Roman" w:hAnsi="Times New Roman" w:cs="Times New Roman"/>
                <w:color w:val="000000"/>
                <w:sz w:val="24"/>
                <w:szCs w:val="24"/>
                <w:shd w:val="clear" w:color="auto" w:fill="FFFFFF"/>
                <w:lang w:val="kk-KZ"/>
              </w:rPr>
              <w:t xml:space="preserve"> </w:t>
            </w:r>
            <w:r w:rsidRPr="00A71A83">
              <w:rPr>
                <w:rFonts w:ascii="Times New Roman" w:hAnsi="Times New Roman" w:cs="Times New Roman"/>
                <w:color w:val="000000"/>
                <w:sz w:val="24"/>
                <w:szCs w:val="24"/>
                <w:shd w:val="clear" w:color="auto" w:fill="FFFFFF"/>
              </w:rPr>
              <w:t>жоғары</w:t>
            </w:r>
            <w:r w:rsidR="00762549">
              <w:rPr>
                <w:rFonts w:ascii="Times New Roman" w:hAnsi="Times New Roman" w:cs="Times New Roman"/>
                <w:color w:val="000000"/>
                <w:sz w:val="24"/>
                <w:szCs w:val="24"/>
                <w:shd w:val="clear" w:color="auto" w:fill="FFFFFF"/>
                <w:lang w:val="kk-KZ"/>
              </w:rPr>
              <w:t xml:space="preserve"> </w:t>
            </w:r>
            <w:r w:rsidRPr="00A71A83">
              <w:rPr>
                <w:rFonts w:ascii="Times New Roman" w:hAnsi="Times New Roman" w:cs="Times New Roman"/>
                <w:color w:val="000000"/>
                <w:sz w:val="24"/>
                <w:szCs w:val="24"/>
                <w:shd w:val="clear" w:color="auto" w:fill="FFFFFF"/>
              </w:rPr>
              <w:t>көтереді де, ұшпайтын</w:t>
            </w:r>
            <w:r w:rsidR="00762549">
              <w:rPr>
                <w:rFonts w:ascii="Times New Roman" w:hAnsi="Times New Roman" w:cs="Times New Roman"/>
                <w:color w:val="000000"/>
                <w:sz w:val="24"/>
                <w:szCs w:val="24"/>
                <w:shd w:val="clear" w:color="auto" w:fill="FFFFFF"/>
                <w:lang w:val="kk-KZ"/>
              </w:rPr>
              <w:t xml:space="preserve"> </w:t>
            </w:r>
            <w:r w:rsidRPr="00A71A83">
              <w:rPr>
                <w:rFonts w:ascii="Times New Roman" w:hAnsi="Times New Roman" w:cs="Times New Roman"/>
                <w:color w:val="000000"/>
                <w:sz w:val="24"/>
                <w:szCs w:val="24"/>
                <w:shd w:val="clear" w:color="auto" w:fill="FFFFFF"/>
              </w:rPr>
              <w:t>зат</w:t>
            </w:r>
            <w:r w:rsidR="00762549">
              <w:rPr>
                <w:rFonts w:ascii="Times New Roman" w:hAnsi="Times New Roman" w:cs="Times New Roman"/>
                <w:color w:val="000000"/>
                <w:sz w:val="24"/>
                <w:szCs w:val="24"/>
                <w:shd w:val="clear" w:color="auto" w:fill="FFFFFF"/>
                <w:lang w:val="kk-KZ"/>
              </w:rPr>
              <w:t xml:space="preserve"> </w:t>
            </w:r>
            <w:r w:rsidRPr="00A71A83">
              <w:rPr>
                <w:rFonts w:ascii="Times New Roman" w:hAnsi="Times New Roman" w:cs="Times New Roman"/>
                <w:color w:val="000000"/>
                <w:sz w:val="24"/>
                <w:szCs w:val="24"/>
                <w:shd w:val="clear" w:color="auto" w:fill="FFFFFF"/>
              </w:rPr>
              <w:t>айтылса</w:t>
            </w:r>
            <w:r w:rsidR="00762549">
              <w:rPr>
                <w:rFonts w:ascii="Times New Roman" w:hAnsi="Times New Roman" w:cs="Times New Roman"/>
                <w:color w:val="000000"/>
                <w:sz w:val="24"/>
                <w:szCs w:val="24"/>
                <w:shd w:val="clear" w:color="auto" w:fill="FFFFFF"/>
                <w:lang w:val="kk-KZ"/>
              </w:rPr>
              <w:t xml:space="preserve"> </w:t>
            </w:r>
            <w:r w:rsidRPr="00A71A83">
              <w:rPr>
                <w:rFonts w:ascii="Times New Roman" w:hAnsi="Times New Roman" w:cs="Times New Roman"/>
                <w:color w:val="000000"/>
                <w:sz w:val="24"/>
                <w:szCs w:val="24"/>
                <w:shd w:val="clear" w:color="auto" w:fill="FFFFFF"/>
              </w:rPr>
              <w:t>тырп</w:t>
            </w:r>
            <w:r w:rsidR="00762549">
              <w:rPr>
                <w:rFonts w:ascii="Times New Roman" w:hAnsi="Times New Roman" w:cs="Times New Roman"/>
                <w:color w:val="000000"/>
                <w:sz w:val="24"/>
                <w:szCs w:val="24"/>
                <w:shd w:val="clear" w:color="auto" w:fill="FFFFFF"/>
                <w:lang w:val="kk-KZ"/>
              </w:rPr>
              <w:t xml:space="preserve"> </w:t>
            </w:r>
            <w:r w:rsidRPr="00A71A83">
              <w:rPr>
                <w:rFonts w:ascii="Times New Roman" w:hAnsi="Times New Roman" w:cs="Times New Roman"/>
                <w:color w:val="000000"/>
                <w:sz w:val="24"/>
                <w:szCs w:val="24"/>
                <w:shd w:val="clear" w:color="auto" w:fill="FFFFFF"/>
              </w:rPr>
              <w:t>етпей</w:t>
            </w:r>
            <w:r w:rsidR="00762549">
              <w:rPr>
                <w:rFonts w:ascii="Times New Roman" w:hAnsi="Times New Roman" w:cs="Times New Roman"/>
                <w:color w:val="000000"/>
                <w:sz w:val="24"/>
                <w:szCs w:val="24"/>
                <w:shd w:val="clear" w:color="auto" w:fill="FFFFFF"/>
                <w:lang w:val="kk-KZ"/>
              </w:rPr>
              <w:t xml:space="preserve"> </w:t>
            </w:r>
            <w:r w:rsidRPr="00A71A83">
              <w:rPr>
                <w:rFonts w:ascii="Times New Roman" w:hAnsi="Times New Roman" w:cs="Times New Roman"/>
                <w:color w:val="000000"/>
                <w:sz w:val="24"/>
                <w:szCs w:val="24"/>
                <w:shd w:val="clear" w:color="auto" w:fill="FFFFFF"/>
              </w:rPr>
              <w:t>отырады. Қателескен бала айыптартып</w:t>
            </w:r>
            <w:r w:rsidR="00762549">
              <w:rPr>
                <w:rFonts w:ascii="Times New Roman" w:hAnsi="Times New Roman" w:cs="Times New Roman"/>
                <w:color w:val="000000"/>
                <w:sz w:val="24"/>
                <w:szCs w:val="24"/>
                <w:shd w:val="clear" w:color="auto" w:fill="FFFFFF"/>
                <w:lang w:val="kk-KZ"/>
              </w:rPr>
              <w:t xml:space="preserve"> </w:t>
            </w:r>
            <w:r w:rsidRPr="00A71A83">
              <w:rPr>
                <w:rFonts w:ascii="Times New Roman" w:hAnsi="Times New Roman" w:cs="Times New Roman"/>
                <w:color w:val="000000"/>
                <w:sz w:val="24"/>
                <w:szCs w:val="24"/>
                <w:shd w:val="clear" w:color="auto" w:fill="FFFFFF"/>
              </w:rPr>
              <w:t>тақпақайтады не ән салады. Екі</w:t>
            </w:r>
            <w:r w:rsidR="00762549">
              <w:rPr>
                <w:rFonts w:ascii="Times New Roman" w:hAnsi="Times New Roman" w:cs="Times New Roman"/>
                <w:color w:val="000000"/>
                <w:sz w:val="24"/>
                <w:szCs w:val="24"/>
                <w:shd w:val="clear" w:color="auto" w:fill="FFFFFF"/>
                <w:lang w:val="kk-KZ"/>
              </w:rPr>
              <w:t xml:space="preserve"> </w:t>
            </w:r>
            <w:r w:rsidR="00762549">
              <w:rPr>
                <w:rFonts w:ascii="Times New Roman" w:hAnsi="Times New Roman" w:cs="Times New Roman"/>
                <w:color w:val="000000"/>
                <w:sz w:val="24"/>
                <w:szCs w:val="24"/>
                <w:shd w:val="clear" w:color="auto" w:fill="FFFFFF"/>
              </w:rPr>
              <w:t>реет</w:t>
            </w:r>
            <w:r w:rsidR="00762549">
              <w:rPr>
                <w:rFonts w:ascii="Times New Roman" w:hAnsi="Times New Roman" w:cs="Times New Roman"/>
                <w:color w:val="000000"/>
                <w:sz w:val="24"/>
                <w:szCs w:val="24"/>
                <w:shd w:val="clear" w:color="auto" w:fill="FFFFFF"/>
                <w:lang w:val="kk-KZ"/>
              </w:rPr>
              <w:t xml:space="preserve"> </w:t>
            </w:r>
            <w:r w:rsidRPr="00A71A83">
              <w:rPr>
                <w:rFonts w:ascii="Times New Roman" w:hAnsi="Times New Roman" w:cs="Times New Roman"/>
                <w:color w:val="000000"/>
                <w:sz w:val="24"/>
                <w:szCs w:val="24"/>
                <w:shd w:val="clear" w:color="auto" w:fill="FFFFFF"/>
              </w:rPr>
              <w:t>жаңылса</w:t>
            </w:r>
            <w:r w:rsidR="00762549">
              <w:rPr>
                <w:rFonts w:ascii="Times New Roman" w:hAnsi="Times New Roman" w:cs="Times New Roman"/>
                <w:color w:val="000000"/>
                <w:sz w:val="24"/>
                <w:szCs w:val="24"/>
                <w:shd w:val="clear" w:color="auto" w:fill="FFFFFF"/>
                <w:lang w:val="kk-KZ"/>
              </w:rPr>
              <w:t xml:space="preserve">  </w:t>
            </w:r>
            <w:r w:rsidRPr="00A71A83">
              <w:rPr>
                <w:rFonts w:ascii="Times New Roman" w:hAnsi="Times New Roman" w:cs="Times New Roman"/>
                <w:color w:val="000000"/>
                <w:sz w:val="24"/>
                <w:szCs w:val="24"/>
                <w:shd w:val="clear" w:color="auto" w:fill="FFFFFF"/>
              </w:rPr>
              <w:t>айып</w:t>
            </w:r>
            <w:r w:rsidR="00762549">
              <w:rPr>
                <w:rFonts w:ascii="Times New Roman" w:hAnsi="Times New Roman" w:cs="Times New Roman"/>
                <w:color w:val="000000"/>
                <w:sz w:val="24"/>
                <w:szCs w:val="24"/>
                <w:shd w:val="clear" w:color="auto" w:fill="FFFFFF"/>
                <w:lang w:val="kk-KZ"/>
              </w:rPr>
              <w:t xml:space="preserve"> </w:t>
            </w:r>
            <w:r w:rsidRPr="00A71A83">
              <w:rPr>
                <w:rFonts w:ascii="Times New Roman" w:hAnsi="Times New Roman" w:cs="Times New Roman"/>
                <w:color w:val="000000"/>
                <w:sz w:val="24"/>
                <w:szCs w:val="24"/>
                <w:shd w:val="clear" w:color="auto" w:fill="FFFFFF"/>
              </w:rPr>
              <w:t>шарты, ұлғая</w:t>
            </w:r>
            <w:r w:rsidR="00762549">
              <w:rPr>
                <w:rFonts w:ascii="Times New Roman" w:hAnsi="Times New Roman" w:cs="Times New Roman"/>
                <w:color w:val="000000"/>
                <w:sz w:val="24"/>
                <w:szCs w:val="24"/>
                <w:shd w:val="clear" w:color="auto" w:fill="FFFFFF"/>
                <w:lang w:val="kk-KZ"/>
              </w:rPr>
              <w:t xml:space="preserve"> </w:t>
            </w:r>
            <w:r w:rsidRPr="00A71A83">
              <w:rPr>
                <w:rFonts w:ascii="Times New Roman" w:hAnsi="Times New Roman" w:cs="Times New Roman"/>
                <w:color w:val="000000"/>
                <w:sz w:val="24"/>
                <w:szCs w:val="24"/>
                <w:shd w:val="clear" w:color="auto" w:fill="FFFFFF"/>
              </w:rPr>
              <w:t>түседі. </w:t>
            </w:r>
          </w:p>
        </w:tc>
      </w:tr>
      <w:tr w:rsidR="005F3CFD" w:rsidRPr="00CB7959" w:rsidTr="00921A2B">
        <w:trPr>
          <w:trHeight w:val="582"/>
        </w:trPr>
        <w:tc>
          <w:tcPr>
            <w:tcW w:w="2430" w:type="dxa"/>
            <w:tcBorders>
              <w:top w:val="single" w:sz="4" w:space="0" w:color="auto"/>
              <w:left w:val="single" w:sz="4" w:space="0" w:color="auto"/>
              <w:bottom w:val="single" w:sz="4" w:space="0" w:color="auto"/>
              <w:right w:val="single" w:sz="4" w:space="0" w:color="auto"/>
            </w:tcBorders>
            <w:hideMark/>
          </w:tcPr>
          <w:p w:rsidR="005F3CFD" w:rsidRPr="00A64875" w:rsidRDefault="005F3CFD" w:rsidP="00921A2B">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sz w:val="24"/>
                <w:szCs w:val="24"/>
                <w:lang w:val="kk-KZ"/>
              </w:rPr>
              <w:lastRenderedPageBreak/>
              <w:t>Балалардың үйге қайтуы</w:t>
            </w:r>
          </w:p>
        </w:tc>
        <w:tc>
          <w:tcPr>
            <w:tcW w:w="2949" w:type="dxa"/>
            <w:gridSpan w:val="4"/>
            <w:tcBorders>
              <w:top w:val="single" w:sz="4" w:space="0" w:color="auto"/>
              <w:left w:val="single" w:sz="4" w:space="0" w:color="auto"/>
              <w:bottom w:val="single" w:sz="4" w:space="0" w:color="auto"/>
              <w:right w:val="single" w:sz="4" w:space="0" w:color="auto"/>
            </w:tcBorders>
          </w:tcPr>
          <w:p w:rsidR="005F3CFD" w:rsidRPr="00A71A83" w:rsidRDefault="005F3CFD" w:rsidP="003E5B33">
            <w:pPr>
              <w:spacing w:after="160"/>
              <w:rPr>
                <w:rFonts w:ascii="Times New Roman" w:hAnsi="Times New Roman" w:cs="Times New Roman"/>
                <w:sz w:val="24"/>
                <w:szCs w:val="24"/>
                <w:lang w:val="kk-KZ"/>
              </w:rPr>
            </w:pPr>
            <w:r w:rsidRPr="00A71A83">
              <w:rPr>
                <w:rFonts w:ascii="Times New Roman" w:hAnsi="Times New Roman" w:cs="Times New Roman"/>
                <w:sz w:val="24"/>
                <w:szCs w:val="24"/>
                <w:lang w:val="kk-KZ"/>
              </w:rPr>
              <w:t xml:space="preserve">Үлкен, кіші мағынасын балаларға үйдегі немесе үйге барар жолдағы заттарды көрсете отырып үйретулерін сұрау. </w:t>
            </w:r>
          </w:p>
        </w:tc>
        <w:tc>
          <w:tcPr>
            <w:tcW w:w="2693" w:type="dxa"/>
            <w:gridSpan w:val="4"/>
            <w:tcBorders>
              <w:top w:val="single" w:sz="4" w:space="0" w:color="auto"/>
              <w:left w:val="single" w:sz="4" w:space="0" w:color="auto"/>
              <w:bottom w:val="single" w:sz="4" w:space="0" w:color="auto"/>
              <w:right w:val="single" w:sz="4" w:space="0" w:color="auto"/>
            </w:tcBorders>
          </w:tcPr>
          <w:p w:rsidR="005F3CFD" w:rsidRPr="001C4CFE" w:rsidRDefault="005F3CFD" w:rsidP="003E5B33">
            <w:pPr>
              <w:tabs>
                <w:tab w:val="left" w:pos="2640"/>
              </w:tabs>
              <w:rPr>
                <w:rFonts w:ascii="Times New Roman" w:hAnsi="Times New Roman" w:cs="Times New Roman"/>
                <w:sz w:val="24"/>
                <w:szCs w:val="24"/>
                <w:lang w:val="kk-KZ"/>
              </w:rPr>
            </w:pPr>
            <w:r w:rsidRPr="001C4CFE">
              <w:rPr>
                <w:rFonts w:ascii="Times New Roman" w:hAnsi="Times New Roman" w:cs="Times New Roman"/>
                <w:sz w:val="24"/>
                <w:szCs w:val="24"/>
                <w:lang w:val="kk-KZ"/>
              </w:rPr>
              <w:t xml:space="preserve"> Балабақша тақырыбындағы тақпақты үйде де  жаттатуды ата-аналарға айту.</w:t>
            </w:r>
          </w:p>
          <w:p w:rsidR="005F3CFD" w:rsidRPr="001C4CFE" w:rsidRDefault="005F3CFD" w:rsidP="003E5B33">
            <w:pPr>
              <w:tabs>
                <w:tab w:val="left" w:pos="2640"/>
              </w:tabs>
              <w:rPr>
                <w:rFonts w:ascii="Times New Roman" w:hAnsi="Times New Roman" w:cs="Times New Roman"/>
                <w:sz w:val="24"/>
                <w:szCs w:val="24"/>
                <w:lang w:val="kk-KZ"/>
              </w:rPr>
            </w:pPr>
          </w:p>
        </w:tc>
        <w:tc>
          <w:tcPr>
            <w:tcW w:w="2439" w:type="dxa"/>
            <w:gridSpan w:val="2"/>
            <w:tcBorders>
              <w:top w:val="single" w:sz="4" w:space="0" w:color="auto"/>
              <w:left w:val="single" w:sz="4" w:space="0" w:color="auto"/>
              <w:bottom w:val="single" w:sz="4" w:space="0" w:color="auto"/>
              <w:right w:val="single" w:sz="4" w:space="0" w:color="auto"/>
            </w:tcBorders>
          </w:tcPr>
          <w:p w:rsidR="005F3CFD" w:rsidRPr="00A71A83" w:rsidRDefault="005F3CFD" w:rsidP="003E5B33">
            <w:pPr>
              <w:spacing w:after="160"/>
              <w:rPr>
                <w:rFonts w:ascii="Times New Roman" w:hAnsi="Times New Roman" w:cs="Times New Roman"/>
                <w:sz w:val="24"/>
                <w:szCs w:val="24"/>
                <w:lang w:val="kk-KZ"/>
              </w:rPr>
            </w:pPr>
            <w:r w:rsidRPr="00A71A83">
              <w:rPr>
                <w:rFonts w:ascii="Times New Roman" w:hAnsi="Times New Roman" w:cs="Times New Roman"/>
                <w:sz w:val="24"/>
                <w:szCs w:val="24"/>
                <w:lang w:val="kk-KZ"/>
              </w:rPr>
              <w:t xml:space="preserve">Балалардың тамақ ішу кезінде үстелде дұрыс отыруын қадағалауды өтіну. </w:t>
            </w:r>
          </w:p>
        </w:tc>
        <w:tc>
          <w:tcPr>
            <w:tcW w:w="2551" w:type="dxa"/>
            <w:gridSpan w:val="2"/>
            <w:tcBorders>
              <w:top w:val="single" w:sz="4" w:space="0" w:color="auto"/>
              <w:left w:val="single" w:sz="4" w:space="0" w:color="auto"/>
              <w:bottom w:val="single" w:sz="4" w:space="0" w:color="auto"/>
              <w:right w:val="single" w:sz="4" w:space="0" w:color="auto"/>
            </w:tcBorders>
          </w:tcPr>
          <w:p w:rsidR="005F3CFD" w:rsidRPr="00E80C13" w:rsidRDefault="005F3CFD" w:rsidP="003E5B33">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Психологиялық кеңес: </w:t>
            </w:r>
            <w:r w:rsidRPr="00E80C13">
              <w:rPr>
                <w:rFonts w:ascii="Times New Roman" w:hAnsi="Times New Roman" w:cs="Times New Roman"/>
                <w:b/>
                <w:sz w:val="24"/>
                <w:szCs w:val="24"/>
                <w:lang w:val="kk-KZ"/>
              </w:rPr>
              <w:t>«</w:t>
            </w:r>
            <w:r w:rsidRPr="00E80C13">
              <w:rPr>
                <w:rFonts w:ascii="Times New Roman" w:hAnsi="Times New Roman" w:cs="Times New Roman"/>
                <w:iCs/>
                <w:color w:val="000000"/>
                <w:sz w:val="24"/>
                <w:szCs w:val="24"/>
                <w:bdr w:val="none" w:sz="0" w:space="0" w:color="auto" w:frame="1"/>
                <w:shd w:val="clear" w:color="auto" w:fill="FFFFFF"/>
                <w:lang w:val="kk-KZ"/>
              </w:rPr>
              <w:t>Баланың қателік жіберуге құқығы бар екенін айтыңыз.»</w:t>
            </w:r>
          </w:p>
        </w:tc>
        <w:tc>
          <w:tcPr>
            <w:tcW w:w="3090" w:type="dxa"/>
            <w:gridSpan w:val="3"/>
            <w:tcBorders>
              <w:top w:val="single" w:sz="4" w:space="0" w:color="auto"/>
              <w:left w:val="single" w:sz="4" w:space="0" w:color="auto"/>
              <w:bottom w:val="single" w:sz="4" w:space="0" w:color="auto"/>
              <w:right w:val="single" w:sz="4" w:space="0" w:color="auto"/>
            </w:tcBorders>
          </w:tcPr>
          <w:p w:rsidR="005F3CFD" w:rsidRPr="00A71A83" w:rsidRDefault="005F3CFD" w:rsidP="003E5B33">
            <w:pPr>
              <w:rPr>
                <w:rFonts w:ascii="Times New Roman" w:hAnsi="Times New Roman" w:cs="Times New Roman"/>
                <w:b/>
                <w:sz w:val="24"/>
                <w:szCs w:val="24"/>
                <w:lang w:val="kk-KZ"/>
              </w:rPr>
            </w:pPr>
            <w:r w:rsidRPr="00A71A83">
              <w:rPr>
                <w:rFonts w:ascii="Times New Roman" w:hAnsi="Times New Roman" w:cs="Times New Roman"/>
                <w:sz w:val="24"/>
                <w:szCs w:val="24"/>
                <w:lang w:val="kk-KZ"/>
              </w:rPr>
              <w:t>Демалыс күндеріне сәттілік тілеп, үйлеріне шығарып салу.</w:t>
            </w:r>
          </w:p>
        </w:tc>
      </w:tr>
    </w:tbl>
    <w:p w:rsidR="005F3CFD" w:rsidRPr="006C03F7" w:rsidRDefault="005F3CFD" w:rsidP="00647D33">
      <w:pPr>
        <w:tabs>
          <w:tab w:val="left" w:pos="2055"/>
        </w:tabs>
        <w:rPr>
          <w:rFonts w:ascii="Times New Roman" w:hAnsi="Times New Roman" w:cs="Times New Roman"/>
          <w:b/>
          <w:lang w:val="kk-KZ"/>
        </w:rPr>
      </w:pPr>
    </w:p>
    <w:p w:rsidR="005F3CFD" w:rsidRDefault="005F3CFD" w:rsidP="005F3CFD">
      <w:pPr>
        <w:rPr>
          <w:lang w:val="kk-KZ"/>
        </w:rPr>
      </w:pPr>
    </w:p>
    <w:p w:rsidR="00583922" w:rsidRDefault="00583922" w:rsidP="005F3CFD">
      <w:pPr>
        <w:rPr>
          <w:lang w:val="kk-KZ"/>
        </w:rPr>
      </w:pPr>
    </w:p>
    <w:p w:rsidR="00583922" w:rsidRPr="00BE4919" w:rsidRDefault="00583922" w:rsidP="005F3CFD">
      <w:pPr>
        <w:rPr>
          <w:lang w:val="kk-KZ"/>
        </w:rPr>
      </w:pPr>
    </w:p>
    <w:p w:rsidR="00921A2B" w:rsidRDefault="00921A2B" w:rsidP="00921A2B">
      <w:pPr>
        <w:tabs>
          <w:tab w:val="left" w:pos="142"/>
          <w:tab w:val="left" w:pos="8791"/>
        </w:tabs>
        <w:spacing w:after="0" w:line="240" w:lineRule="auto"/>
        <w:rPr>
          <w:lang w:val="kk-KZ"/>
        </w:rPr>
      </w:pPr>
    </w:p>
    <w:p w:rsidR="00AA0EC0" w:rsidRDefault="00AA0EC0" w:rsidP="00AA0EC0">
      <w:pPr>
        <w:tabs>
          <w:tab w:val="left" w:pos="142"/>
          <w:tab w:val="left" w:pos="8791"/>
        </w:tabs>
        <w:spacing w:after="0" w:line="240" w:lineRule="auto"/>
        <w:rPr>
          <w:lang w:val="kk-KZ"/>
        </w:rPr>
      </w:pPr>
    </w:p>
    <w:p w:rsidR="00AA0EC0" w:rsidRDefault="00AA0EC0" w:rsidP="00AA0EC0">
      <w:pPr>
        <w:tabs>
          <w:tab w:val="left" w:pos="142"/>
          <w:tab w:val="left" w:pos="8791"/>
        </w:tabs>
        <w:spacing w:after="0" w:line="240" w:lineRule="auto"/>
        <w:rPr>
          <w:lang w:val="kk-KZ"/>
        </w:rPr>
      </w:pPr>
    </w:p>
    <w:p w:rsidR="00AA0EC0" w:rsidRDefault="00AA0EC0" w:rsidP="00AA0EC0">
      <w:pPr>
        <w:tabs>
          <w:tab w:val="left" w:pos="142"/>
          <w:tab w:val="left" w:pos="8791"/>
        </w:tabs>
        <w:spacing w:after="0" w:line="240" w:lineRule="auto"/>
        <w:rPr>
          <w:lang w:val="kk-KZ"/>
        </w:rPr>
      </w:pPr>
    </w:p>
    <w:p w:rsidR="00AA0EC0" w:rsidRDefault="00AA0EC0" w:rsidP="00AA0EC0">
      <w:pPr>
        <w:tabs>
          <w:tab w:val="left" w:pos="142"/>
          <w:tab w:val="left" w:pos="8791"/>
        </w:tabs>
        <w:spacing w:after="0" w:line="240" w:lineRule="auto"/>
        <w:rPr>
          <w:lang w:val="kk-KZ"/>
        </w:rPr>
      </w:pPr>
    </w:p>
    <w:p w:rsidR="00AA0EC0" w:rsidRDefault="00AA0EC0" w:rsidP="00AA0EC0">
      <w:pPr>
        <w:tabs>
          <w:tab w:val="left" w:pos="142"/>
          <w:tab w:val="left" w:pos="8791"/>
        </w:tabs>
        <w:spacing w:after="0" w:line="240" w:lineRule="auto"/>
        <w:rPr>
          <w:lang w:val="kk-KZ"/>
        </w:rPr>
      </w:pPr>
    </w:p>
    <w:p w:rsidR="00AA0EC0" w:rsidRDefault="00AA0EC0" w:rsidP="00AA0EC0">
      <w:pPr>
        <w:tabs>
          <w:tab w:val="left" w:pos="142"/>
          <w:tab w:val="left" w:pos="8791"/>
        </w:tabs>
        <w:spacing w:after="0" w:line="240" w:lineRule="auto"/>
        <w:rPr>
          <w:lang w:val="kk-KZ"/>
        </w:rPr>
      </w:pPr>
    </w:p>
    <w:p w:rsidR="00AA0EC0" w:rsidRDefault="0023482D" w:rsidP="00AA0EC0">
      <w:pPr>
        <w:tabs>
          <w:tab w:val="left" w:pos="142"/>
          <w:tab w:val="left" w:pos="8791"/>
        </w:tabs>
        <w:spacing w:after="0" w:line="240" w:lineRule="auto"/>
        <w:rPr>
          <w:lang w:val="kk-KZ"/>
        </w:rPr>
      </w:pPr>
      <w:bookmarkStart w:id="0" w:name="_GoBack"/>
      <w:bookmarkEnd w:id="0"/>
      <w:r>
        <w:rPr>
          <w:noProof/>
          <w:lang w:eastAsia="ru-RU"/>
        </w:rPr>
        <w:lastRenderedPageBreak/>
        <w:drawing>
          <wp:anchor distT="0" distB="0" distL="114300" distR="114300" simplePos="0" relativeHeight="251773952" behindDoc="0" locked="0" layoutInCell="1" allowOverlap="0" wp14:anchorId="29A31CAD" wp14:editId="718FE978">
            <wp:simplePos x="0" y="0"/>
            <wp:positionH relativeFrom="page">
              <wp:align>left</wp:align>
            </wp:positionH>
            <wp:positionV relativeFrom="margin">
              <wp:align>top</wp:align>
            </wp:positionV>
            <wp:extent cx="3752850" cy="1076325"/>
            <wp:effectExtent l="0" t="0" r="0" b="9525"/>
            <wp:wrapTopAndBottom/>
            <wp:docPr id="58"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8"/>
                    <a:srcRect l="7087" t="9114" r="30866" b="76172"/>
                    <a:stretch/>
                  </pic:blipFill>
                  <pic:spPr bwMode="auto">
                    <a:xfrm>
                      <a:off x="0" y="0"/>
                      <a:ext cx="37528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A0EC0" w:rsidRDefault="00AA0EC0" w:rsidP="00AA0EC0">
      <w:pPr>
        <w:tabs>
          <w:tab w:val="left" w:pos="142"/>
          <w:tab w:val="left" w:pos="8791"/>
        </w:tabs>
        <w:spacing w:after="0" w:line="240" w:lineRule="auto"/>
        <w:rPr>
          <w:lang w:val="kk-KZ"/>
        </w:rPr>
      </w:pPr>
    </w:p>
    <w:p w:rsidR="00AA0EC0" w:rsidRDefault="00AA0EC0" w:rsidP="00AA0EC0">
      <w:pPr>
        <w:tabs>
          <w:tab w:val="left" w:pos="142"/>
          <w:tab w:val="left" w:pos="8791"/>
        </w:tabs>
        <w:spacing w:after="0" w:line="240" w:lineRule="auto"/>
        <w:rPr>
          <w:lang w:val="kk-KZ"/>
        </w:rPr>
      </w:pPr>
    </w:p>
    <w:p w:rsidR="00647D33" w:rsidRPr="001C4CFE" w:rsidRDefault="00647D33" w:rsidP="00921A2B">
      <w:pPr>
        <w:tabs>
          <w:tab w:val="left" w:pos="8791"/>
        </w:tabs>
        <w:spacing w:line="240" w:lineRule="auto"/>
        <w:jc w:val="center"/>
        <w:rPr>
          <w:rFonts w:ascii="Times New Roman" w:hAnsi="Times New Roman" w:cs="Times New Roman"/>
          <w:b/>
          <w:sz w:val="24"/>
          <w:szCs w:val="24"/>
          <w:lang w:val="kk-KZ"/>
        </w:rPr>
      </w:pPr>
      <w:r w:rsidRPr="001C4CFE">
        <w:rPr>
          <w:rFonts w:ascii="Times New Roman" w:hAnsi="Times New Roman" w:cs="Times New Roman"/>
          <w:b/>
          <w:sz w:val="24"/>
          <w:szCs w:val="24"/>
          <w:lang w:val="kk-KZ"/>
        </w:rPr>
        <w:t>Тәрбиелеу – білім беру процесінің циклограммасы</w:t>
      </w:r>
    </w:p>
    <w:p w:rsidR="00647D33" w:rsidRDefault="00647D33" w:rsidP="00647D33">
      <w:pPr>
        <w:tabs>
          <w:tab w:val="left" w:pos="8791"/>
        </w:tabs>
        <w:spacing w:after="0" w:line="240" w:lineRule="auto"/>
        <w:rPr>
          <w:rFonts w:ascii="Times New Roman" w:hAnsi="Times New Roman" w:cs="Times New Roman"/>
          <w:b/>
          <w:sz w:val="24"/>
          <w:szCs w:val="24"/>
          <w:lang w:val="kk-KZ"/>
        </w:rPr>
      </w:pPr>
      <w:r w:rsidRPr="001C4CFE">
        <w:rPr>
          <w:rFonts w:ascii="Times New Roman" w:hAnsi="Times New Roman" w:cs="Times New Roman"/>
          <w:b/>
          <w:sz w:val="24"/>
          <w:szCs w:val="24"/>
          <w:lang w:val="kk-KZ"/>
        </w:rPr>
        <w:t>Білім беру ұйымы</w:t>
      </w:r>
      <w:r w:rsidR="00921A2B">
        <w:rPr>
          <w:rFonts w:ascii="Times New Roman" w:hAnsi="Times New Roman" w:cs="Times New Roman"/>
          <w:b/>
          <w:sz w:val="24"/>
          <w:szCs w:val="24"/>
          <w:lang w:val="kk-KZ"/>
        </w:rPr>
        <w:t xml:space="preserve">:                     </w:t>
      </w:r>
      <w:r w:rsidR="00A56206">
        <w:rPr>
          <w:rFonts w:ascii="Times New Roman" w:hAnsi="Times New Roman" w:cs="Times New Roman"/>
          <w:sz w:val="24"/>
          <w:szCs w:val="24"/>
          <w:lang w:val="kk-KZ"/>
        </w:rPr>
        <w:t>«Нұрәлем</w:t>
      </w:r>
      <w:r w:rsidR="00921A2B" w:rsidRPr="00921A2B">
        <w:rPr>
          <w:rFonts w:ascii="Times New Roman" w:hAnsi="Times New Roman" w:cs="Times New Roman"/>
          <w:sz w:val="24"/>
          <w:szCs w:val="24"/>
          <w:lang w:val="kk-KZ"/>
        </w:rPr>
        <w:t>» бөбекжай- бақшасы</w:t>
      </w:r>
    </w:p>
    <w:p w:rsidR="00647D33" w:rsidRPr="00921A2B" w:rsidRDefault="00647D33" w:rsidP="00647D33">
      <w:pPr>
        <w:tabs>
          <w:tab w:val="left" w:pos="8791"/>
        </w:tabs>
        <w:spacing w:after="0" w:line="240" w:lineRule="auto"/>
        <w:rPr>
          <w:rFonts w:ascii="Times New Roman" w:hAnsi="Times New Roman" w:cs="Times New Roman"/>
          <w:sz w:val="24"/>
          <w:szCs w:val="24"/>
          <w:lang w:val="kk-KZ"/>
        </w:rPr>
      </w:pPr>
      <w:r w:rsidRPr="001C4CFE">
        <w:rPr>
          <w:rFonts w:ascii="Times New Roman" w:hAnsi="Times New Roman" w:cs="Times New Roman"/>
          <w:b/>
          <w:sz w:val="24"/>
          <w:szCs w:val="24"/>
          <w:lang w:val="kk-KZ"/>
        </w:rPr>
        <w:t xml:space="preserve"> Топ:</w:t>
      </w:r>
      <w:r w:rsidR="00921A2B">
        <w:rPr>
          <w:rFonts w:ascii="Times New Roman" w:hAnsi="Times New Roman" w:cs="Times New Roman"/>
          <w:b/>
          <w:sz w:val="24"/>
          <w:szCs w:val="24"/>
          <w:lang w:val="kk-KZ"/>
        </w:rPr>
        <w:t xml:space="preserve">                                              </w:t>
      </w:r>
      <w:r w:rsidR="00A56206">
        <w:rPr>
          <w:rFonts w:ascii="Times New Roman" w:hAnsi="Times New Roman" w:cs="Times New Roman"/>
          <w:sz w:val="24"/>
          <w:szCs w:val="24"/>
          <w:lang w:val="kk-KZ"/>
        </w:rPr>
        <w:t>«Балапан</w:t>
      </w:r>
      <w:r w:rsidRPr="00921A2B">
        <w:rPr>
          <w:rFonts w:ascii="Times New Roman" w:hAnsi="Times New Roman" w:cs="Times New Roman"/>
          <w:sz w:val="24"/>
          <w:szCs w:val="24"/>
          <w:lang w:val="kk-KZ"/>
        </w:rPr>
        <w:t>» кіші  тобы</w:t>
      </w:r>
    </w:p>
    <w:p w:rsidR="00647D33" w:rsidRPr="00921A2B" w:rsidRDefault="00647D33" w:rsidP="00647D33">
      <w:pPr>
        <w:tabs>
          <w:tab w:val="left" w:pos="8791"/>
        </w:tabs>
        <w:spacing w:after="0" w:line="240" w:lineRule="auto"/>
        <w:rPr>
          <w:rFonts w:ascii="Times New Roman" w:hAnsi="Times New Roman" w:cs="Times New Roman"/>
          <w:sz w:val="24"/>
          <w:szCs w:val="24"/>
          <w:lang w:val="kk-KZ"/>
        </w:rPr>
      </w:pPr>
      <w:r w:rsidRPr="00921A2B">
        <w:rPr>
          <w:rFonts w:ascii="Times New Roman" w:hAnsi="Times New Roman" w:cs="Times New Roman"/>
          <w:b/>
          <w:sz w:val="24"/>
          <w:szCs w:val="24"/>
          <w:lang w:val="kk-KZ"/>
        </w:rPr>
        <w:t>Балалардың жасы:</w:t>
      </w:r>
      <w:r w:rsidR="00921A2B" w:rsidRPr="00921A2B">
        <w:rPr>
          <w:rFonts w:ascii="Times New Roman" w:hAnsi="Times New Roman" w:cs="Times New Roman"/>
          <w:b/>
          <w:sz w:val="24"/>
          <w:szCs w:val="24"/>
          <w:lang w:val="kk-KZ"/>
        </w:rPr>
        <w:t xml:space="preserve">                    </w:t>
      </w:r>
      <w:r w:rsidRPr="00921A2B">
        <w:rPr>
          <w:rFonts w:ascii="Times New Roman" w:hAnsi="Times New Roman" w:cs="Times New Roman"/>
          <w:sz w:val="24"/>
          <w:szCs w:val="24"/>
          <w:lang w:val="kk-KZ"/>
        </w:rPr>
        <w:t>2  жас</w:t>
      </w:r>
    </w:p>
    <w:p w:rsidR="00647D33" w:rsidRPr="00921A2B" w:rsidRDefault="00647D33" w:rsidP="00921A2B">
      <w:pPr>
        <w:tabs>
          <w:tab w:val="left" w:pos="8791"/>
        </w:tabs>
        <w:spacing w:after="0" w:line="240" w:lineRule="auto"/>
        <w:rPr>
          <w:rFonts w:ascii="Times New Roman" w:hAnsi="Times New Roman" w:cs="Times New Roman"/>
          <w:sz w:val="24"/>
          <w:szCs w:val="24"/>
          <w:lang w:val="kk-KZ"/>
        </w:rPr>
      </w:pPr>
      <w:r w:rsidRPr="00921A2B">
        <w:rPr>
          <w:rFonts w:ascii="Times New Roman" w:hAnsi="Times New Roman" w:cs="Times New Roman"/>
          <w:b/>
          <w:sz w:val="24"/>
          <w:szCs w:val="24"/>
          <w:lang w:val="kk-KZ"/>
        </w:rPr>
        <w:t>Жоспардың құрылу кезеңі:</w:t>
      </w:r>
      <w:r w:rsidR="00921A2B" w:rsidRPr="00921A2B">
        <w:rPr>
          <w:rFonts w:ascii="Times New Roman" w:hAnsi="Times New Roman" w:cs="Times New Roman"/>
          <w:b/>
          <w:sz w:val="24"/>
          <w:szCs w:val="24"/>
          <w:lang w:val="kk-KZ"/>
        </w:rPr>
        <w:t xml:space="preserve">   </w:t>
      </w:r>
      <w:r w:rsidRPr="00921A2B">
        <w:rPr>
          <w:rFonts w:ascii="Times New Roman" w:hAnsi="Times New Roman" w:cs="Times New Roman"/>
          <w:b/>
          <w:sz w:val="24"/>
          <w:szCs w:val="24"/>
          <w:lang w:val="kk-KZ"/>
        </w:rPr>
        <w:t xml:space="preserve"> </w:t>
      </w:r>
      <w:r w:rsidRPr="00921A2B">
        <w:rPr>
          <w:rFonts w:ascii="Times New Roman" w:hAnsi="Times New Roman" w:cs="Times New Roman"/>
          <w:sz w:val="24"/>
          <w:szCs w:val="24"/>
          <w:lang w:val="kk-KZ"/>
        </w:rPr>
        <w:t xml:space="preserve">V – апта, 22 – 26 мамыр айы,  2022 – 2023 оқу жылы </w:t>
      </w:r>
    </w:p>
    <w:tbl>
      <w:tblPr>
        <w:tblStyle w:val="a6"/>
        <w:tblW w:w="16152" w:type="dxa"/>
        <w:tblInd w:w="-1018" w:type="dxa"/>
        <w:tblLayout w:type="fixed"/>
        <w:tblLook w:val="04A0" w:firstRow="1" w:lastRow="0" w:firstColumn="1" w:lastColumn="0" w:noHBand="0" w:noVBand="1"/>
      </w:tblPr>
      <w:tblGrid>
        <w:gridCol w:w="2430"/>
        <w:gridCol w:w="2665"/>
        <w:gridCol w:w="142"/>
        <w:gridCol w:w="142"/>
        <w:gridCol w:w="425"/>
        <w:gridCol w:w="1730"/>
        <w:gridCol w:w="113"/>
        <w:gridCol w:w="142"/>
        <w:gridCol w:w="708"/>
        <w:gridCol w:w="851"/>
        <w:gridCol w:w="1417"/>
        <w:gridCol w:w="142"/>
        <w:gridCol w:w="567"/>
        <w:gridCol w:w="284"/>
        <w:gridCol w:w="1304"/>
        <w:gridCol w:w="1105"/>
        <w:gridCol w:w="142"/>
        <w:gridCol w:w="1843"/>
      </w:tblGrid>
      <w:tr w:rsidR="00647D33" w:rsidRPr="00A64875" w:rsidTr="00583922">
        <w:tc>
          <w:tcPr>
            <w:tcW w:w="2430" w:type="dxa"/>
            <w:tcBorders>
              <w:top w:val="single" w:sz="4" w:space="0" w:color="auto"/>
              <w:left w:val="single" w:sz="4" w:space="0" w:color="auto"/>
              <w:bottom w:val="single" w:sz="4" w:space="0" w:color="auto"/>
              <w:right w:val="single" w:sz="4" w:space="0" w:color="auto"/>
            </w:tcBorders>
            <w:hideMark/>
          </w:tcPr>
          <w:p w:rsidR="00647D33" w:rsidRPr="00A64875" w:rsidRDefault="00647D33" w:rsidP="00921A2B">
            <w:pPr>
              <w:spacing w:line="240" w:lineRule="auto"/>
              <w:jc w:val="center"/>
              <w:rPr>
                <w:rFonts w:ascii="Times New Roman" w:hAnsi="Times New Roman" w:cs="Times New Roman"/>
                <w:sz w:val="24"/>
                <w:szCs w:val="24"/>
              </w:rPr>
            </w:pPr>
            <w:r w:rsidRPr="00A64875">
              <w:rPr>
                <w:rFonts w:ascii="Times New Roman" w:hAnsi="Times New Roman" w:cs="Times New Roman"/>
                <w:b/>
                <w:bCs/>
                <w:sz w:val="24"/>
                <w:szCs w:val="24"/>
                <w:lang w:val="kk-KZ"/>
              </w:rPr>
              <w:t>Күн тәртібінің үлгісі</w:t>
            </w:r>
          </w:p>
        </w:tc>
        <w:tc>
          <w:tcPr>
            <w:tcW w:w="2665" w:type="dxa"/>
            <w:tcBorders>
              <w:top w:val="single" w:sz="4" w:space="0" w:color="auto"/>
              <w:left w:val="single" w:sz="4" w:space="0" w:color="auto"/>
              <w:bottom w:val="single" w:sz="4" w:space="0" w:color="auto"/>
              <w:right w:val="single" w:sz="4" w:space="0" w:color="auto"/>
            </w:tcBorders>
            <w:hideMark/>
          </w:tcPr>
          <w:p w:rsidR="00647D33" w:rsidRPr="00A64875" w:rsidRDefault="00647D33" w:rsidP="00647D33">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sz w:val="24"/>
                <w:szCs w:val="24"/>
                <w:lang w:val="kk-KZ"/>
              </w:rPr>
              <w:t>Дүйсенбі</w:t>
            </w:r>
          </w:p>
          <w:p w:rsidR="00647D33" w:rsidRPr="00A64875" w:rsidRDefault="00E85A59" w:rsidP="00647D33">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29</w:t>
            </w:r>
            <w:r w:rsidR="00647D33">
              <w:rPr>
                <w:rFonts w:ascii="Times New Roman" w:hAnsi="Times New Roman" w:cs="Times New Roman"/>
                <w:b/>
                <w:sz w:val="24"/>
                <w:szCs w:val="24"/>
                <w:lang w:val="kk-KZ"/>
              </w:rPr>
              <w:t>.</w:t>
            </w:r>
            <w:r w:rsidR="00647D33" w:rsidRPr="00A64875">
              <w:rPr>
                <w:rFonts w:ascii="Times New Roman" w:hAnsi="Times New Roman" w:cs="Times New Roman"/>
                <w:b/>
                <w:sz w:val="24"/>
                <w:szCs w:val="24"/>
                <w:lang w:val="kk-KZ"/>
              </w:rPr>
              <w:t>0</w:t>
            </w:r>
            <w:r w:rsidR="00647D33">
              <w:rPr>
                <w:rFonts w:ascii="Times New Roman" w:hAnsi="Times New Roman" w:cs="Times New Roman"/>
                <w:b/>
                <w:sz w:val="24"/>
                <w:szCs w:val="24"/>
                <w:lang w:val="kk-KZ"/>
              </w:rPr>
              <w:t>5.2023</w:t>
            </w:r>
          </w:p>
        </w:tc>
        <w:tc>
          <w:tcPr>
            <w:tcW w:w="2439" w:type="dxa"/>
            <w:gridSpan w:val="4"/>
            <w:tcBorders>
              <w:top w:val="single" w:sz="4" w:space="0" w:color="auto"/>
              <w:left w:val="single" w:sz="4" w:space="0" w:color="auto"/>
              <w:bottom w:val="single" w:sz="4" w:space="0" w:color="auto"/>
              <w:right w:val="single" w:sz="4" w:space="0" w:color="auto"/>
            </w:tcBorders>
            <w:hideMark/>
          </w:tcPr>
          <w:p w:rsidR="00647D33" w:rsidRPr="00A64875" w:rsidRDefault="00647D33" w:rsidP="00647D33">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sz w:val="24"/>
                <w:szCs w:val="24"/>
                <w:lang w:val="kk-KZ"/>
              </w:rPr>
              <w:t>Сейсенбі</w:t>
            </w:r>
          </w:p>
          <w:p w:rsidR="00647D33" w:rsidRPr="00A64875" w:rsidRDefault="00E85A59" w:rsidP="00647D33">
            <w:pPr>
              <w:spacing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30</w:t>
            </w:r>
            <w:r w:rsidR="00647D33">
              <w:rPr>
                <w:rFonts w:ascii="Times New Roman" w:hAnsi="Times New Roman" w:cs="Times New Roman"/>
                <w:b/>
                <w:sz w:val="24"/>
                <w:szCs w:val="24"/>
                <w:lang w:val="kk-KZ"/>
              </w:rPr>
              <w:t>.</w:t>
            </w:r>
            <w:r w:rsidR="00647D33" w:rsidRPr="00A64875">
              <w:rPr>
                <w:rFonts w:ascii="Times New Roman" w:hAnsi="Times New Roman" w:cs="Times New Roman"/>
                <w:b/>
                <w:sz w:val="24"/>
                <w:szCs w:val="24"/>
                <w:lang w:val="kk-KZ"/>
              </w:rPr>
              <w:t>0</w:t>
            </w:r>
            <w:r w:rsidR="00647D33">
              <w:rPr>
                <w:rFonts w:ascii="Times New Roman" w:hAnsi="Times New Roman" w:cs="Times New Roman"/>
                <w:b/>
                <w:sz w:val="24"/>
                <w:szCs w:val="24"/>
                <w:lang w:val="kk-KZ"/>
              </w:rPr>
              <w:t>5.2023</w:t>
            </w:r>
          </w:p>
        </w:tc>
        <w:tc>
          <w:tcPr>
            <w:tcW w:w="3373" w:type="dxa"/>
            <w:gridSpan w:val="6"/>
            <w:tcBorders>
              <w:top w:val="single" w:sz="4" w:space="0" w:color="auto"/>
              <w:left w:val="single" w:sz="4" w:space="0" w:color="auto"/>
              <w:bottom w:val="single" w:sz="4" w:space="0" w:color="auto"/>
              <w:right w:val="single" w:sz="4" w:space="0" w:color="auto"/>
            </w:tcBorders>
            <w:hideMark/>
          </w:tcPr>
          <w:p w:rsidR="00647D33" w:rsidRPr="00A64875" w:rsidRDefault="00647D33" w:rsidP="00647D33">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Сәрсенбі</w:t>
            </w:r>
          </w:p>
          <w:p w:rsidR="00647D33" w:rsidRPr="00A64875" w:rsidRDefault="00E85A59" w:rsidP="00647D33">
            <w:pPr>
              <w:spacing w:line="240" w:lineRule="auto"/>
              <w:jc w:val="center"/>
              <w:rPr>
                <w:rFonts w:ascii="Times New Roman" w:hAnsi="Times New Roman" w:cs="Times New Roman"/>
                <w:b/>
                <w:sz w:val="24"/>
                <w:szCs w:val="24"/>
                <w:lang w:val="kk-KZ"/>
              </w:rPr>
            </w:pPr>
            <w:r>
              <w:rPr>
                <w:rFonts w:ascii="Times New Roman" w:hAnsi="Times New Roman" w:cs="Times New Roman"/>
                <w:b/>
                <w:bCs/>
                <w:sz w:val="24"/>
                <w:szCs w:val="24"/>
                <w:lang w:val="kk-KZ"/>
              </w:rPr>
              <w:t>31</w:t>
            </w:r>
            <w:r w:rsidR="00647D33">
              <w:rPr>
                <w:rFonts w:ascii="Times New Roman" w:hAnsi="Times New Roman" w:cs="Times New Roman"/>
                <w:b/>
                <w:bCs/>
                <w:sz w:val="24"/>
                <w:szCs w:val="24"/>
                <w:lang w:val="kk-KZ"/>
              </w:rPr>
              <w:t>.</w:t>
            </w:r>
            <w:r w:rsidR="00647D33" w:rsidRPr="00A64875">
              <w:rPr>
                <w:rFonts w:ascii="Times New Roman" w:hAnsi="Times New Roman" w:cs="Times New Roman"/>
                <w:b/>
                <w:bCs/>
                <w:sz w:val="24"/>
                <w:szCs w:val="24"/>
                <w:lang w:val="kk-KZ"/>
              </w:rPr>
              <w:t>0</w:t>
            </w:r>
            <w:r w:rsidR="00647D33">
              <w:rPr>
                <w:rFonts w:ascii="Times New Roman" w:hAnsi="Times New Roman" w:cs="Times New Roman"/>
                <w:b/>
                <w:bCs/>
                <w:sz w:val="24"/>
                <w:szCs w:val="24"/>
                <w:lang w:val="kk-KZ"/>
              </w:rPr>
              <w:t>5.2023</w:t>
            </w:r>
          </w:p>
        </w:tc>
        <w:tc>
          <w:tcPr>
            <w:tcW w:w="2155" w:type="dxa"/>
            <w:gridSpan w:val="3"/>
            <w:tcBorders>
              <w:top w:val="single" w:sz="4" w:space="0" w:color="auto"/>
              <w:left w:val="single" w:sz="4" w:space="0" w:color="auto"/>
              <w:bottom w:val="single" w:sz="4" w:space="0" w:color="auto"/>
              <w:right w:val="single" w:sz="4" w:space="0" w:color="auto"/>
            </w:tcBorders>
            <w:hideMark/>
          </w:tcPr>
          <w:p w:rsidR="00647D33" w:rsidRPr="00A64875" w:rsidRDefault="00647D33" w:rsidP="00647D33">
            <w:pPr>
              <w:spacing w:line="240" w:lineRule="auto"/>
              <w:jc w:val="center"/>
              <w:rPr>
                <w:rFonts w:ascii="Times New Roman" w:hAnsi="Times New Roman" w:cs="Times New Roman"/>
                <w:b/>
                <w:sz w:val="24"/>
                <w:szCs w:val="24"/>
                <w:lang w:val="kk-KZ"/>
              </w:rPr>
            </w:pPr>
          </w:p>
        </w:tc>
        <w:tc>
          <w:tcPr>
            <w:tcW w:w="3090" w:type="dxa"/>
            <w:gridSpan w:val="3"/>
            <w:tcBorders>
              <w:top w:val="single" w:sz="4" w:space="0" w:color="auto"/>
              <w:left w:val="single" w:sz="4" w:space="0" w:color="auto"/>
              <w:bottom w:val="single" w:sz="4" w:space="0" w:color="auto"/>
              <w:right w:val="single" w:sz="4" w:space="0" w:color="auto"/>
            </w:tcBorders>
            <w:hideMark/>
          </w:tcPr>
          <w:p w:rsidR="00647D33" w:rsidRPr="00A64875" w:rsidRDefault="00647D33" w:rsidP="00647D33">
            <w:pPr>
              <w:spacing w:line="240" w:lineRule="auto"/>
              <w:jc w:val="center"/>
              <w:rPr>
                <w:rFonts w:ascii="Times New Roman" w:hAnsi="Times New Roman" w:cs="Times New Roman"/>
                <w:b/>
                <w:bCs/>
                <w:sz w:val="24"/>
                <w:szCs w:val="24"/>
                <w:lang w:val="kk-KZ"/>
              </w:rPr>
            </w:pPr>
          </w:p>
        </w:tc>
      </w:tr>
      <w:tr w:rsidR="00647D33" w:rsidRPr="00A64875" w:rsidTr="00647D33">
        <w:tc>
          <w:tcPr>
            <w:tcW w:w="2430" w:type="dxa"/>
            <w:tcBorders>
              <w:top w:val="single" w:sz="4" w:space="0" w:color="auto"/>
              <w:left w:val="single" w:sz="4" w:space="0" w:color="auto"/>
              <w:bottom w:val="single" w:sz="4" w:space="0" w:color="auto"/>
              <w:right w:val="single" w:sz="4" w:space="0" w:color="auto"/>
            </w:tcBorders>
            <w:hideMark/>
          </w:tcPr>
          <w:p w:rsidR="00647D33" w:rsidRPr="00A64875" w:rsidRDefault="00647D33" w:rsidP="00921A2B">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bCs/>
                <w:sz w:val="24"/>
                <w:szCs w:val="24"/>
                <w:lang w:val="kk-KZ"/>
              </w:rPr>
              <w:t>Балаларды қабылдау</w:t>
            </w:r>
          </w:p>
        </w:tc>
        <w:tc>
          <w:tcPr>
            <w:tcW w:w="13722" w:type="dxa"/>
            <w:gridSpan w:val="17"/>
            <w:tcBorders>
              <w:top w:val="single" w:sz="4" w:space="0" w:color="auto"/>
              <w:left w:val="single" w:sz="4" w:space="0" w:color="auto"/>
              <w:bottom w:val="single" w:sz="4" w:space="0" w:color="auto"/>
              <w:right w:val="single" w:sz="4" w:space="0" w:color="auto"/>
            </w:tcBorders>
          </w:tcPr>
          <w:p w:rsidR="00647D33" w:rsidRPr="00D477F4" w:rsidRDefault="00647D33" w:rsidP="00647D33">
            <w:pPr>
              <w:rPr>
                <w:rFonts w:ascii="Times New Roman" w:hAnsi="Times New Roman" w:cs="Times New Roman"/>
                <w:sz w:val="24"/>
                <w:szCs w:val="24"/>
                <w:lang w:val="kk-KZ"/>
              </w:rPr>
            </w:pPr>
            <w:r w:rsidRPr="00D477F4">
              <w:rPr>
                <w:rFonts w:ascii="Times New Roman" w:hAnsi="Times New Roman" w:cs="Times New Roman"/>
                <w:sz w:val="24"/>
                <w:szCs w:val="24"/>
                <w:lang w:val="kk-KZ"/>
              </w:rPr>
              <w:t xml:space="preserve">Балалармен амандасу. Балалардың дене қызуын тексеріп, тазалықтарын қадағалау. Саусақ жаттығуларын жасату. Таңертеңгілік жаттығу жасау. </w:t>
            </w:r>
            <w:r w:rsidRPr="00D477F4">
              <w:rPr>
                <w:rFonts w:ascii="Times New Roman" w:hAnsi="Times New Roman" w:cs="Times New Roman"/>
                <w:b/>
                <w:sz w:val="24"/>
                <w:szCs w:val="24"/>
                <w:lang w:val="kk-KZ"/>
              </w:rPr>
              <w:t>(коммуникативтік дағдыларды дамыту).</w:t>
            </w:r>
          </w:p>
        </w:tc>
      </w:tr>
      <w:tr w:rsidR="00647D33" w:rsidRPr="00CB7959" w:rsidTr="00583922">
        <w:tc>
          <w:tcPr>
            <w:tcW w:w="2430" w:type="dxa"/>
            <w:tcBorders>
              <w:top w:val="single" w:sz="4" w:space="0" w:color="auto"/>
              <w:left w:val="single" w:sz="4" w:space="0" w:color="auto"/>
              <w:bottom w:val="single" w:sz="4" w:space="0" w:color="auto"/>
              <w:right w:val="single" w:sz="4" w:space="0" w:color="auto"/>
            </w:tcBorders>
          </w:tcPr>
          <w:p w:rsidR="00647D33" w:rsidRPr="00A64875" w:rsidRDefault="00647D33" w:rsidP="00921A2B">
            <w:pPr>
              <w:spacing w:line="240" w:lineRule="auto"/>
              <w:jc w:val="center"/>
              <w:rPr>
                <w:rFonts w:ascii="Times New Roman" w:hAnsi="Times New Roman" w:cs="Times New Roman"/>
                <w:b/>
                <w:bCs/>
                <w:sz w:val="24"/>
                <w:szCs w:val="24"/>
                <w:lang w:val="kk-KZ"/>
              </w:rPr>
            </w:pPr>
          </w:p>
        </w:tc>
        <w:tc>
          <w:tcPr>
            <w:tcW w:w="2665" w:type="dxa"/>
            <w:tcBorders>
              <w:top w:val="single" w:sz="4" w:space="0" w:color="auto"/>
              <w:left w:val="single" w:sz="4" w:space="0" w:color="auto"/>
              <w:bottom w:val="single" w:sz="4" w:space="0" w:color="auto"/>
              <w:right w:val="single" w:sz="4" w:space="0" w:color="auto"/>
            </w:tcBorders>
          </w:tcPr>
          <w:p w:rsidR="00647D33" w:rsidRPr="001C4CFE" w:rsidRDefault="00647D33" w:rsidP="00647D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Үстел үсті ойыны: </w:t>
            </w:r>
          </w:p>
          <w:p w:rsidR="00647D33" w:rsidRPr="001C4CFE" w:rsidRDefault="00647D33" w:rsidP="00647D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«Біреу көп»  </w:t>
            </w:r>
          </w:p>
          <w:p w:rsidR="00647D33" w:rsidRPr="001C4CFE" w:rsidRDefault="00647D33" w:rsidP="00647D33">
            <w:pPr>
              <w:widowControl w:val="0"/>
              <w:ind w:right="-14"/>
              <w:rPr>
                <w:rFonts w:ascii="Times New Roman" w:hAnsi="Times New Roman" w:cs="Times New Roman"/>
                <w:color w:val="000000"/>
                <w:sz w:val="24"/>
                <w:szCs w:val="24"/>
                <w:lang w:val="kk-KZ"/>
              </w:rPr>
            </w:pPr>
            <w:r w:rsidRPr="001C4CFE">
              <w:rPr>
                <w:rFonts w:ascii="Times New Roman" w:hAnsi="Times New Roman" w:cs="Times New Roman"/>
                <w:b/>
                <w:sz w:val="24"/>
                <w:szCs w:val="24"/>
                <w:lang w:val="kk-KZ"/>
              </w:rPr>
              <w:t>Мақсаты:</w:t>
            </w:r>
            <w:r w:rsidRPr="001C4CFE">
              <w:rPr>
                <w:rFonts w:ascii="Times New Roman" w:eastAsia="OEGHA+TimesNewRomanPSMT" w:hAnsi="Times New Roman" w:cs="Times New Roman"/>
                <w:color w:val="000000"/>
                <w:sz w:val="24"/>
                <w:szCs w:val="24"/>
                <w:lang w:val="kk-KZ"/>
              </w:rPr>
              <w:t>Заттарды</w:t>
            </w:r>
            <w:r w:rsidRPr="001C4CFE">
              <w:rPr>
                <w:rFonts w:ascii="Times New Roman" w:eastAsia="OEGHA+TimesNewRomanPSMT" w:hAnsi="Times New Roman" w:cs="Times New Roman"/>
                <w:color w:val="000000"/>
                <w:spacing w:val="1"/>
                <w:sz w:val="24"/>
                <w:szCs w:val="24"/>
                <w:lang w:val="kk-KZ"/>
              </w:rPr>
              <w:t xml:space="preserve">ң  </w:t>
            </w:r>
            <w:r w:rsidRPr="001C4CFE">
              <w:rPr>
                <w:rFonts w:ascii="Times New Roman" w:eastAsia="OEGHA+TimesNewRomanPSMT" w:hAnsi="Times New Roman" w:cs="Times New Roman"/>
                <w:color w:val="000000"/>
                <w:sz w:val="24"/>
                <w:szCs w:val="24"/>
                <w:lang w:val="kk-KZ"/>
              </w:rPr>
              <w:t>с</w:t>
            </w:r>
            <w:r w:rsidRPr="001C4CFE">
              <w:rPr>
                <w:rFonts w:ascii="Times New Roman" w:eastAsia="OEGHA+TimesNewRomanPSMT" w:hAnsi="Times New Roman" w:cs="Times New Roman"/>
                <w:color w:val="000000"/>
                <w:spacing w:val="-2"/>
                <w:sz w:val="24"/>
                <w:szCs w:val="24"/>
                <w:lang w:val="kk-KZ"/>
              </w:rPr>
              <w:t>а</w:t>
            </w:r>
            <w:r w:rsidRPr="001C4CFE">
              <w:rPr>
                <w:rFonts w:ascii="Times New Roman" w:eastAsia="OEGHA+TimesNewRomanPSMT" w:hAnsi="Times New Roman" w:cs="Times New Roman"/>
                <w:color w:val="000000"/>
                <w:sz w:val="24"/>
                <w:szCs w:val="24"/>
                <w:lang w:val="kk-KZ"/>
              </w:rPr>
              <w:t>нын а</w:t>
            </w:r>
            <w:r w:rsidRPr="001C4CFE">
              <w:rPr>
                <w:rFonts w:ascii="Times New Roman" w:eastAsia="OEGHA+TimesNewRomanPSMT" w:hAnsi="Times New Roman" w:cs="Times New Roman"/>
                <w:color w:val="000000"/>
                <w:spacing w:val="-1"/>
                <w:sz w:val="24"/>
                <w:szCs w:val="24"/>
                <w:lang w:val="kk-KZ"/>
              </w:rPr>
              <w:t>ж</w:t>
            </w:r>
            <w:r w:rsidRPr="001C4CFE">
              <w:rPr>
                <w:rFonts w:ascii="Times New Roman" w:eastAsia="OEGHA+TimesNewRomanPSMT" w:hAnsi="Times New Roman" w:cs="Times New Roman"/>
                <w:color w:val="000000"/>
                <w:sz w:val="24"/>
                <w:szCs w:val="24"/>
                <w:lang w:val="kk-KZ"/>
              </w:rPr>
              <w:t>ы</w:t>
            </w:r>
            <w:r w:rsidRPr="001C4CFE">
              <w:rPr>
                <w:rFonts w:ascii="Times New Roman" w:eastAsia="OEGHA+TimesNewRomanPSMT" w:hAnsi="Times New Roman" w:cs="Times New Roman"/>
                <w:color w:val="000000"/>
                <w:spacing w:val="1"/>
                <w:sz w:val="24"/>
                <w:szCs w:val="24"/>
                <w:lang w:val="kk-KZ"/>
              </w:rPr>
              <w:t>рату</w:t>
            </w:r>
            <w:r w:rsidRPr="001C4CFE">
              <w:rPr>
                <w:rFonts w:ascii="Times New Roman" w:eastAsia="OEGHA+TimesNewRomanPSMT" w:hAnsi="Times New Roman" w:cs="Times New Roman"/>
                <w:color w:val="000000"/>
                <w:sz w:val="24"/>
                <w:szCs w:val="24"/>
                <w:lang w:val="kk-KZ"/>
              </w:rPr>
              <w:t>(</w:t>
            </w:r>
            <w:r w:rsidRPr="001C4CFE">
              <w:rPr>
                <w:rFonts w:ascii="Times New Roman" w:eastAsia="OEGHA+TimesNewRomanPSMT" w:hAnsi="Times New Roman" w:cs="Times New Roman"/>
                <w:color w:val="000000"/>
                <w:spacing w:val="1"/>
                <w:sz w:val="24"/>
                <w:szCs w:val="24"/>
                <w:lang w:val="kk-KZ"/>
              </w:rPr>
              <w:t>б</w:t>
            </w:r>
            <w:r w:rsidRPr="001C4CFE">
              <w:rPr>
                <w:rFonts w:ascii="Times New Roman" w:eastAsia="OEGHA+TimesNewRomanPSMT" w:hAnsi="Times New Roman" w:cs="Times New Roman"/>
                <w:color w:val="000000"/>
                <w:sz w:val="24"/>
                <w:szCs w:val="24"/>
                <w:lang w:val="kk-KZ"/>
              </w:rPr>
              <w:t>іре</w:t>
            </w:r>
            <w:r w:rsidRPr="001C4CFE">
              <w:rPr>
                <w:rFonts w:ascii="Times New Roman" w:eastAsia="OEGHA+TimesNewRomanPSMT" w:hAnsi="Times New Roman" w:cs="Times New Roman"/>
                <w:color w:val="000000"/>
                <w:spacing w:val="2"/>
                <w:sz w:val="24"/>
                <w:szCs w:val="24"/>
                <w:lang w:val="kk-KZ"/>
              </w:rPr>
              <w:t>у</w:t>
            </w:r>
            <w:r w:rsidRPr="001C4CFE">
              <w:rPr>
                <w:rFonts w:ascii="Times New Roman" w:hAnsi="Times New Roman" w:cs="Times New Roman"/>
                <w:color w:val="000000"/>
                <w:w w:val="109"/>
                <w:sz w:val="24"/>
                <w:szCs w:val="24"/>
                <w:lang w:val="kk-KZ"/>
              </w:rPr>
              <w:t>-</w:t>
            </w:r>
            <w:r w:rsidRPr="001C4CFE">
              <w:rPr>
                <w:rFonts w:ascii="Times New Roman" w:eastAsia="OEGHA+TimesNewRomanPSMT" w:hAnsi="Times New Roman" w:cs="Times New Roman"/>
                <w:color w:val="000000"/>
                <w:sz w:val="24"/>
                <w:szCs w:val="24"/>
                <w:lang w:val="kk-KZ"/>
              </w:rPr>
              <w:t>көп), әр</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үр</w:t>
            </w:r>
            <w:r w:rsidRPr="001C4CFE">
              <w:rPr>
                <w:rFonts w:ascii="Times New Roman" w:eastAsia="OEGHA+TimesNewRomanPSMT" w:hAnsi="Times New Roman" w:cs="Times New Roman"/>
                <w:color w:val="000000"/>
                <w:spacing w:val="-2"/>
                <w:sz w:val="24"/>
                <w:szCs w:val="24"/>
                <w:lang w:val="kk-KZ"/>
              </w:rPr>
              <w:t>л</w:t>
            </w:r>
            <w:r w:rsidRPr="001C4CFE">
              <w:rPr>
                <w:rFonts w:ascii="Times New Roman" w:eastAsia="OEGHA+TimesNewRomanPSMT" w:hAnsi="Times New Roman" w:cs="Times New Roman"/>
                <w:color w:val="000000"/>
                <w:sz w:val="24"/>
                <w:szCs w:val="24"/>
                <w:lang w:val="kk-KZ"/>
              </w:rPr>
              <w:t>і к</w:t>
            </w:r>
            <w:r w:rsidRPr="001C4CFE">
              <w:rPr>
                <w:rFonts w:ascii="Times New Roman" w:eastAsia="OEGHA+TimesNewRomanPSMT" w:hAnsi="Times New Roman" w:cs="Times New Roman"/>
                <w:color w:val="000000"/>
                <w:spacing w:val="1"/>
                <w:sz w:val="24"/>
                <w:szCs w:val="24"/>
                <w:lang w:val="kk-KZ"/>
              </w:rPr>
              <w:t>ө</w:t>
            </w:r>
            <w:r w:rsidRPr="001C4CFE">
              <w:rPr>
                <w:rFonts w:ascii="Times New Roman" w:eastAsia="OEGHA+TimesNewRomanPSMT" w:hAnsi="Times New Roman" w:cs="Times New Roman"/>
                <w:color w:val="000000"/>
                <w:sz w:val="24"/>
                <w:szCs w:val="24"/>
                <w:lang w:val="kk-KZ"/>
              </w:rPr>
              <w:t>лемдегі зат</w:t>
            </w:r>
            <w:r w:rsidRPr="001C4CFE">
              <w:rPr>
                <w:rFonts w:ascii="Times New Roman" w:eastAsia="OEGHA+TimesNewRomanPSMT" w:hAnsi="Times New Roman" w:cs="Times New Roman"/>
                <w:color w:val="000000"/>
                <w:spacing w:val="-1"/>
                <w:sz w:val="24"/>
                <w:szCs w:val="24"/>
                <w:lang w:val="kk-KZ"/>
              </w:rPr>
              <w:t>та</w:t>
            </w:r>
            <w:r w:rsidRPr="001C4CFE">
              <w:rPr>
                <w:rFonts w:ascii="Times New Roman" w:eastAsia="OEGHA+TimesNewRomanPSMT" w:hAnsi="Times New Roman" w:cs="Times New Roman"/>
                <w:color w:val="000000"/>
                <w:sz w:val="24"/>
                <w:szCs w:val="24"/>
                <w:lang w:val="kk-KZ"/>
              </w:rPr>
              <w:t>рды ата</w:t>
            </w:r>
            <w:r w:rsidRPr="001C4CFE">
              <w:rPr>
                <w:rFonts w:ascii="Times New Roman" w:eastAsia="OEGHA+TimesNewRomanPSMT" w:hAnsi="Times New Roman" w:cs="Times New Roman"/>
                <w:color w:val="000000"/>
                <w:spacing w:val="-4"/>
                <w:sz w:val="24"/>
                <w:szCs w:val="24"/>
                <w:lang w:val="kk-KZ"/>
              </w:rPr>
              <w:t>у</w:t>
            </w:r>
            <w:r w:rsidRPr="001C4CFE">
              <w:rPr>
                <w:rFonts w:ascii="Times New Roman" w:eastAsia="OEGHA+TimesNewRomanPSMT" w:hAnsi="Times New Roman" w:cs="Times New Roman"/>
                <w:color w:val="000000"/>
                <w:sz w:val="24"/>
                <w:szCs w:val="24"/>
                <w:lang w:val="kk-KZ"/>
              </w:rPr>
              <w:t>.</w:t>
            </w:r>
          </w:p>
          <w:p w:rsidR="00647D33" w:rsidRPr="001C4CFE" w:rsidRDefault="00647D33" w:rsidP="00647D33">
            <w:pPr>
              <w:rPr>
                <w:rFonts w:ascii="Times New Roman" w:hAnsi="Times New Roman" w:cs="Times New Roman"/>
                <w:b/>
                <w:sz w:val="24"/>
                <w:szCs w:val="24"/>
                <w:lang w:val="kk-KZ"/>
              </w:rPr>
            </w:pPr>
            <w:r w:rsidRPr="001C4CFE">
              <w:rPr>
                <w:rFonts w:ascii="Times New Roman" w:hAnsi="Times New Roman" w:cs="Times New Roman"/>
                <w:sz w:val="24"/>
                <w:szCs w:val="24"/>
                <w:lang w:val="kk-KZ"/>
              </w:rPr>
              <w:t xml:space="preserve">Өз бетінше құрастырып ойнауға мүмкіндік беру. </w:t>
            </w:r>
          </w:p>
          <w:p w:rsidR="00647D33" w:rsidRPr="001C4CFE" w:rsidRDefault="00647D33" w:rsidP="00647D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(сенсорика - танымдық және зияткерлік дағдыларды дамыту;</w:t>
            </w:r>
          </w:p>
          <w:p w:rsidR="00647D33" w:rsidRPr="001C4CFE" w:rsidRDefault="00647D33" w:rsidP="00647D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құрастыру -шығармашылық дағдыларын, зерттеу іс - әрекетін дамыту)</w:t>
            </w:r>
          </w:p>
        </w:tc>
        <w:tc>
          <w:tcPr>
            <w:tcW w:w="2439" w:type="dxa"/>
            <w:gridSpan w:val="4"/>
            <w:tcBorders>
              <w:top w:val="single" w:sz="4" w:space="0" w:color="auto"/>
              <w:left w:val="single" w:sz="4" w:space="0" w:color="auto"/>
              <w:bottom w:val="single" w:sz="4" w:space="0" w:color="auto"/>
              <w:right w:val="single" w:sz="4" w:space="0" w:color="auto"/>
            </w:tcBorders>
          </w:tcPr>
          <w:p w:rsidR="00647D33" w:rsidRPr="001C4CFE" w:rsidRDefault="00647D33" w:rsidP="00647D33">
            <w:pPr>
              <w:pStyle w:val="1"/>
              <w:widowControl w:val="0"/>
              <w:spacing w:line="240" w:lineRule="auto"/>
              <w:rPr>
                <w:rFonts w:ascii="Times New Roman" w:eastAsia="Times New Roman" w:hAnsi="Times New Roman" w:cs="Times New Roman"/>
                <w:b/>
                <w:sz w:val="24"/>
                <w:szCs w:val="24"/>
                <w:lang w:val="kk-KZ" w:eastAsia="en-US"/>
              </w:rPr>
            </w:pPr>
            <w:r w:rsidRPr="001C4CFE">
              <w:rPr>
                <w:rFonts w:ascii="Times New Roman" w:eastAsia="Times New Roman" w:hAnsi="Times New Roman" w:cs="Times New Roman"/>
                <w:b/>
                <w:sz w:val="24"/>
                <w:szCs w:val="24"/>
                <w:lang w:val="kk-KZ" w:eastAsia="en-US"/>
              </w:rPr>
              <w:t xml:space="preserve">Әңгімелесу: «Бауырсақ» ертегісі </w:t>
            </w:r>
          </w:p>
          <w:p w:rsidR="00647D33" w:rsidRPr="001C4CFE" w:rsidRDefault="00647D33" w:rsidP="00647D33">
            <w:pPr>
              <w:rPr>
                <w:rFonts w:ascii="Times New Roman" w:hAnsi="Times New Roman" w:cs="Times New Roman"/>
                <w:b/>
                <w:color w:val="FF0000"/>
                <w:sz w:val="24"/>
                <w:szCs w:val="24"/>
                <w:lang w:val="kk-KZ"/>
              </w:rPr>
            </w:pPr>
            <w:r w:rsidRPr="001C4CFE">
              <w:rPr>
                <w:rFonts w:ascii="Times New Roman" w:eastAsia="Times New Roman" w:hAnsi="Times New Roman" w:cs="Times New Roman"/>
                <w:b/>
                <w:sz w:val="24"/>
                <w:szCs w:val="24"/>
                <w:lang w:val="kk-KZ"/>
              </w:rPr>
              <w:t xml:space="preserve">Мақсаты: </w:t>
            </w:r>
            <w:r w:rsidRPr="001C4CFE">
              <w:rPr>
                <w:rFonts w:ascii="Times New Roman" w:eastAsia="Times New Roman" w:hAnsi="Times New Roman" w:cs="Times New Roman"/>
                <w:sz w:val="24"/>
                <w:szCs w:val="24"/>
                <w:lang w:val="kk-KZ"/>
              </w:rPr>
              <w:t>Балаларды ертегілерін, авторлық шығармаларды тыңдауға үйрету.</w:t>
            </w:r>
            <w:r w:rsidRPr="001C4CFE">
              <w:rPr>
                <w:rFonts w:ascii="Times New Roman" w:hAnsi="Times New Roman" w:cs="Times New Roman"/>
                <w:b/>
                <w:color w:val="000000"/>
                <w:sz w:val="24"/>
                <w:szCs w:val="24"/>
                <w:lang w:val="kk-KZ"/>
              </w:rPr>
              <w:t xml:space="preserve"> (көркем әдебиет -коммуникативтік дағдыларды дамыту)</w:t>
            </w:r>
          </w:p>
        </w:tc>
        <w:tc>
          <w:tcPr>
            <w:tcW w:w="3373" w:type="dxa"/>
            <w:gridSpan w:val="6"/>
            <w:tcBorders>
              <w:top w:val="single" w:sz="4" w:space="0" w:color="auto"/>
              <w:left w:val="single" w:sz="4" w:space="0" w:color="auto"/>
              <w:bottom w:val="single" w:sz="4" w:space="0" w:color="auto"/>
              <w:right w:val="single" w:sz="4" w:space="0" w:color="auto"/>
            </w:tcBorders>
          </w:tcPr>
          <w:p w:rsidR="00647D33" w:rsidRPr="001C4CFE" w:rsidRDefault="00647D33" w:rsidP="00647D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Бейнелеу әрекеті </w:t>
            </w:r>
          </w:p>
          <w:p w:rsidR="00647D33" w:rsidRPr="001C4CFE" w:rsidRDefault="00647D33" w:rsidP="00647D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«Ыдыс аяқ» </w:t>
            </w:r>
          </w:p>
          <w:p w:rsidR="00647D33" w:rsidRPr="001C4CFE" w:rsidRDefault="00647D33" w:rsidP="00647D33">
            <w:pPr>
              <w:widowControl w:val="0"/>
              <w:ind w:right="-66"/>
              <w:jc w:val="both"/>
              <w:rPr>
                <w:rFonts w:ascii="Times New Roman" w:eastAsia="OEGHA+TimesNewRomanPSMT" w:hAnsi="Times New Roman" w:cs="Times New Roman"/>
                <w:color w:val="000000"/>
                <w:sz w:val="24"/>
                <w:szCs w:val="24"/>
                <w:lang w:val="kk-KZ"/>
              </w:rPr>
            </w:pPr>
            <w:r w:rsidRPr="001C4CFE">
              <w:rPr>
                <w:rFonts w:ascii="Times New Roman" w:hAnsi="Times New Roman" w:cs="Times New Roman"/>
                <w:b/>
                <w:sz w:val="24"/>
                <w:szCs w:val="24"/>
                <w:lang w:val="kk-KZ"/>
              </w:rPr>
              <w:t>Мақсаты:</w:t>
            </w:r>
            <w:r w:rsidRPr="001C4CFE">
              <w:rPr>
                <w:rFonts w:ascii="Times New Roman" w:eastAsia="OEGHA+TimesNewRomanPSMT" w:hAnsi="Times New Roman" w:cs="Times New Roman"/>
                <w:color w:val="000000"/>
                <w:sz w:val="24"/>
                <w:szCs w:val="24"/>
                <w:lang w:val="kk-KZ"/>
              </w:rPr>
              <w:t xml:space="preserve"> Ыдыс, жиһаз атауларын атау.</w:t>
            </w:r>
          </w:p>
          <w:p w:rsidR="00647D33" w:rsidRPr="001C4CFE" w:rsidRDefault="00647D33" w:rsidP="00647D33">
            <w:pPr>
              <w:rPr>
                <w:rFonts w:ascii="Times New Roman" w:hAnsi="Times New Roman" w:cs="Times New Roman"/>
                <w:sz w:val="24"/>
                <w:szCs w:val="24"/>
                <w:lang w:val="kk-KZ"/>
              </w:rPr>
            </w:pPr>
            <w:r w:rsidRPr="001C4CFE">
              <w:rPr>
                <w:rFonts w:ascii="Times New Roman" w:hAnsi="Times New Roman" w:cs="Times New Roman"/>
                <w:sz w:val="24"/>
                <w:szCs w:val="24"/>
                <w:lang w:val="kk-KZ"/>
              </w:rPr>
              <w:t xml:space="preserve">Қолды дымқыл шүберекпен сүрту, жұмыстан кейін материалдарды жинауға үйрету. </w:t>
            </w:r>
          </w:p>
          <w:p w:rsidR="00647D33" w:rsidRPr="001C4CFE" w:rsidRDefault="00647D33" w:rsidP="00647D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(сөйлеуді дамыту </w:t>
            </w:r>
            <w:r w:rsidRPr="001C4CFE">
              <w:rPr>
                <w:rFonts w:ascii="Times New Roman" w:hAnsi="Times New Roman" w:cs="Times New Roman"/>
                <w:b/>
                <w:bCs/>
                <w:sz w:val="24"/>
                <w:szCs w:val="24"/>
                <w:lang w:val="kk-KZ"/>
              </w:rPr>
              <w:t>- коммуникативтік дағдыларды дамыту,</w:t>
            </w:r>
          </w:p>
          <w:p w:rsidR="00647D33" w:rsidRPr="001C4CFE" w:rsidRDefault="00647D33" w:rsidP="00647D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мүсіндеу -шығармашылық дағдыларын, зерттеу    іс - әрекетін дамыту</w:t>
            </w:r>
            <w:r w:rsidRPr="001C4CFE">
              <w:rPr>
                <w:rFonts w:ascii="Times New Roman" w:eastAsia="Times New Roman" w:hAnsi="Times New Roman" w:cs="Times New Roman"/>
                <w:b/>
                <w:sz w:val="24"/>
                <w:szCs w:val="24"/>
                <w:lang w:val="kk-KZ"/>
              </w:rPr>
              <w:t>)</w:t>
            </w:r>
          </w:p>
          <w:p w:rsidR="00647D33" w:rsidRPr="001C4CFE" w:rsidRDefault="00647D33" w:rsidP="00647D33">
            <w:pPr>
              <w:rPr>
                <w:rFonts w:ascii="Times New Roman" w:hAnsi="Times New Roman" w:cs="Times New Roman"/>
                <w:b/>
                <w:sz w:val="24"/>
                <w:szCs w:val="24"/>
                <w:lang w:val="kk-KZ"/>
              </w:rPr>
            </w:pPr>
          </w:p>
          <w:p w:rsidR="00647D33" w:rsidRPr="001C4CFE" w:rsidRDefault="00647D33" w:rsidP="00647D33">
            <w:pPr>
              <w:pStyle w:val="a3"/>
              <w:spacing w:before="0" w:beforeAutospacing="0" w:after="0" w:afterAutospacing="0"/>
              <w:rPr>
                <w:lang w:val="kk-KZ"/>
              </w:rPr>
            </w:pPr>
          </w:p>
        </w:tc>
        <w:tc>
          <w:tcPr>
            <w:tcW w:w="2155" w:type="dxa"/>
            <w:gridSpan w:val="3"/>
            <w:tcBorders>
              <w:top w:val="single" w:sz="4" w:space="0" w:color="auto"/>
              <w:left w:val="single" w:sz="4" w:space="0" w:color="auto"/>
              <w:bottom w:val="single" w:sz="4" w:space="0" w:color="auto"/>
              <w:right w:val="single" w:sz="4" w:space="0" w:color="auto"/>
            </w:tcBorders>
          </w:tcPr>
          <w:p w:rsidR="00647D33" w:rsidRPr="001C4CFE" w:rsidRDefault="00647D33" w:rsidP="00647D33">
            <w:pPr>
              <w:pStyle w:val="1"/>
              <w:widowControl w:val="0"/>
              <w:rPr>
                <w:rFonts w:ascii="Times New Roman" w:eastAsia="Times New Roman" w:hAnsi="Times New Roman" w:cs="Times New Roman"/>
                <w:sz w:val="24"/>
                <w:szCs w:val="24"/>
                <w:lang w:val="kk-KZ"/>
              </w:rPr>
            </w:pPr>
          </w:p>
        </w:tc>
        <w:tc>
          <w:tcPr>
            <w:tcW w:w="3090" w:type="dxa"/>
            <w:gridSpan w:val="3"/>
            <w:tcBorders>
              <w:top w:val="single" w:sz="4" w:space="0" w:color="auto"/>
              <w:left w:val="single" w:sz="4" w:space="0" w:color="auto"/>
              <w:bottom w:val="single" w:sz="4" w:space="0" w:color="auto"/>
              <w:right w:val="single" w:sz="4" w:space="0" w:color="auto"/>
            </w:tcBorders>
          </w:tcPr>
          <w:p w:rsidR="00647D33" w:rsidRPr="001C4CFE" w:rsidRDefault="00647D33" w:rsidP="00647D33">
            <w:pPr>
              <w:pStyle w:val="1"/>
              <w:widowControl w:val="0"/>
              <w:rPr>
                <w:rFonts w:ascii="Times New Roman" w:eastAsia="Times New Roman" w:hAnsi="Times New Roman" w:cs="Times New Roman"/>
                <w:b/>
                <w:sz w:val="24"/>
                <w:szCs w:val="24"/>
                <w:lang w:val="kk-KZ"/>
              </w:rPr>
            </w:pPr>
          </w:p>
        </w:tc>
      </w:tr>
      <w:tr w:rsidR="00647D33" w:rsidRPr="00A64875" w:rsidTr="00647D33">
        <w:tc>
          <w:tcPr>
            <w:tcW w:w="2430" w:type="dxa"/>
            <w:tcBorders>
              <w:top w:val="single" w:sz="4" w:space="0" w:color="auto"/>
              <w:left w:val="single" w:sz="4" w:space="0" w:color="auto"/>
              <w:bottom w:val="single" w:sz="4" w:space="0" w:color="auto"/>
              <w:right w:val="single" w:sz="4" w:space="0" w:color="auto"/>
            </w:tcBorders>
            <w:hideMark/>
          </w:tcPr>
          <w:p w:rsidR="00647D33" w:rsidRPr="00A64875" w:rsidRDefault="00647D33" w:rsidP="00921A2B">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lastRenderedPageBreak/>
              <w:t>Ата-аналармен әңгімелесу, кеңес беру</w:t>
            </w:r>
          </w:p>
        </w:tc>
        <w:tc>
          <w:tcPr>
            <w:tcW w:w="13722" w:type="dxa"/>
            <w:gridSpan w:val="17"/>
            <w:tcBorders>
              <w:top w:val="single" w:sz="4" w:space="0" w:color="auto"/>
              <w:left w:val="single" w:sz="4" w:space="0" w:color="auto"/>
              <w:bottom w:val="single" w:sz="4" w:space="0" w:color="auto"/>
              <w:right w:val="single" w:sz="4" w:space="0" w:color="auto"/>
            </w:tcBorders>
          </w:tcPr>
          <w:p w:rsidR="00647D33" w:rsidRDefault="00647D33" w:rsidP="00647D33">
            <w:pPr>
              <w:rPr>
                <w:rFonts w:ascii="Times New Roman" w:hAnsi="Times New Roman" w:cs="Times New Roman"/>
                <w:b/>
                <w:sz w:val="24"/>
                <w:szCs w:val="24"/>
                <w:lang w:val="kk-KZ"/>
              </w:rPr>
            </w:pPr>
            <w:r w:rsidRPr="00D477F4">
              <w:rPr>
                <w:rFonts w:ascii="Times New Roman" w:hAnsi="Times New Roman" w:cs="Times New Roman"/>
                <w:sz w:val="24"/>
                <w:szCs w:val="24"/>
                <w:lang w:val="kk-KZ"/>
              </w:rPr>
              <w:t>Ата-аналармен амандасу. Балаларын уақытылы әкеліп, алуларын сұрау.Баланың тәртібі туралы әңгімелесу.</w:t>
            </w:r>
          </w:p>
          <w:p w:rsidR="00647D33" w:rsidRDefault="00647D33" w:rsidP="00647D33">
            <w:pPr>
              <w:rPr>
                <w:rFonts w:ascii="Times New Roman" w:hAnsi="Times New Roman" w:cs="Times New Roman"/>
                <w:sz w:val="24"/>
                <w:szCs w:val="24"/>
                <w:lang w:val="kk-KZ"/>
              </w:rPr>
            </w:pPr>
            <w:r w:rsidRPr="00D477F4">
              <w:rPr>
                <w:rFonts w:ascii="Times New Roman" w:hAnsi="Times New Roman" w:cs="Times New Roman"/>
                <w:b/>
                <w:sz w:val="24"/>
                <w:szCs w:val="24"/>
                <w:lang w:val="kk-KZ"/>
              </w:rPr>
              <w:t>Жаднама:</w:t>
            </w:r>
            <w:r w:rsidRPr="00D477F4">
              <w:rPr>
                <w:rFonts w:ascii="Times New Roman" w:hAnsi="Times New Roman" w:cs="Times New Roman"/>
                <w:sz w:val="24"/>
                <w:szCs w:val="24"/>
                <w:lang w:val="kk-KZ"/>
              </w:rPr>
              <w:t>«Ата-ананың бақыты балада»Үйдегі күн тәртібі әңгімелесу. Баланың денсаулығы туралы әңгімелесу.</w:t>
            </w:r>
          </w:p>
          <w:p w:rsidR="00921A2B" w:rsidRDefault="00921A2B" w:rsidP="00647D33">
            <w:pPr>
              <w:rPr>
                <w:rFonts w:ascii="Times New Roman" w:hAnsi="Times New Roman" w:cs="Times New Roman"/>
                <w:sz w:val="24"/>
                <w:szCs w:val="24"/>
                <w:lang w:val="kk-KZ"/>
              </w:rPr>
            </w:pPr>
          </w:p>
          <w:p w:rsidR="00921A2B" w:rsidRPr="00411C21" w:rsidRDefault="00921A2B" w:rsidP="00647D33">
            <w:pPr>
              <w:rPr>
                <w:rFonts w:ascii="Times New Roman" w:hAnsi="Times New Roman" w:cs="Times New Roman"/>
                <w:b/>
                <w:sz w:val="24"/>
                <w:szCs w:val="24"/>
                <w:lang w:val="kk-KZ"/>
              </w:rPr>
            </w:pPr>
          </w:p>
        </w:tc>
      </w:tr>
      <w:tr w:rsidR="00647D33" w:rsidRPr="00CB7959" w:rsidTr="00583922">
        <w:tc>
          <w:tcPr>
            <w:tcW w:w="2430" w:type="dxa"/>
            <w:tcBorders>
              <w:top w:val="single" w:sz="4" w:space="0" w:color="auto"/>
              <w:left w:val="single" w:sz="4" w:space="0" w:color="auto"/>
              <w:bottom w:val="single" w:sz="4" w:space="0" w:color="auto"/>
              <w:right w:val="single" w:sz="4" w:space="0" w:color="auto"/>
            </w:tcBorders>
            <w:hideMark/>
          </w:tcPr>
          <w:p w:rsidR="00921A2B" w:rsidRDefault="00647D33" w:rsidP="00921A2B">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Балалардың </w:t>
            </w:r>
          </w:p>
          <w:p w:rsidR="00921A2B" w:rsidRDefault="00647D33" w:rsidP="00921A2B">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sz w:val="24"/>
                <w:szCs w:val="24"/>
                <w:lang w:val="kk-KZ"/>
              </w:rPr>
              <w:t>дербес әрекеті</w:t>
            </w:r>
          </w:p>
          <w:p w:rsidR="00647D33" w:rsidRPr="00A64875" w:rsidRDefault="00647D33" w:rsidP="00921A2B">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 (баяу қимылды ойындар, үстел үсті ойындары, бейнелеу әрекеті, кітаптар қарау және тағы басқа әрекеттер)</w:t>
            </w:r>
          </w:p>
        </w:tc>
        <w:tc>
          <w:tcPr>
            <w:tcW w:w="2807" w:type="dxa"/>
            <w:gridSpan w:val="2"/>
            <w:tcBorders>
              <w:top w:val="single" w:sz="4" w:space="0" w:color="auto"/>
              <w:left w:val="single" w:sz="4" w:space="0" w:color="auto"/>
              <w:bottom w:val="single" w:sz="4" w:space="0" w:color="auto"/>
              <w:right w:val="single" w:sz="4" w:space="0" w:color="auto"/>
            </w:tcBorders>
          </w:tcPr>
          <w:p w:rsidR="00647D33" w:rsidRPr="001C4CFE" w:rsidRDefault="00647D33" w:rsidP="00921A2B">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Дидактикалық ойын: </w:t>
            </w:r>
          </w:p>
          <w:p w:rsidR="00647D33" w:rsidRPr="001C4CFE" w:rsidRDefault="00647D33" w:rsidP="00921A2B">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«Домалақ»</w:t>
            </w:r>
          </w:p>
          <w:p w:rsidR="00647D33" w:rsidRPr="001C4CFE" w:rsidRDefault="00647D33" w:rsidP="00921A2B">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Мақсаты: </w:t>
            </w:r>
          </w:p>
          <w:p w:rsidR="00647D33" w:rsidRPr="001C4CFE" w:rsidRDefault="00647D33" w:rsidP="00921A2B">
            <w:pPr>
              <w:widowControl w:val="0"/>
              <w:ind w:right="-60"/>
              <w:rPr>
                <w:rFonts w:ascii="Times New Roman" w:eastAsia="OEGHA+TimesNewRomanPSMT" w:hAnsi="Times New Roman" w:cs="Times New Roman"/>
                <w:color w:val="000000"/>
                <w:sz w:val="24"/>
                <w:szCs w:val="24"/>
                <w:lang w:val="kk-KZ"/>
              </w:rPr>
            </w:pPr>
            <w:r w:rsidRPr="001C4CFE">
              <w:rPr>
                <w:rFonts w:ascii="Times New Roman" w:eastAsia="OEGHA+TimesNewRomanPSMT" w:hAnsi="Times New Roman" w:cs="Times New Roman"/>
                <w:color w:val="000000"/>
                <w:sz w:val="24"/>
                <w:szCs w:val="24"/>
                <w:lang w:val="kk-KZ"/>
              </w:rPr>
              <w:t>Жа</w:t>
            </w:r>
            <w:r w:rsidRPr="001C4CFE">
              <w:rPr>
                <w:rFonts w:ascii="Times New Roman" w:eastAsia="OEGHA+TimesNewRomanPSMT" w:hAnsi="Times New Roman" w:cs="Times New Roman"/>
                <w:color w:val="000000"/>
                <w:spacing w:val="1"/>
                <w:sz w:val="24"/>
                <w:szCs w:val="24"/>
                <w:lang w:val="kk-KZ"/>
              </w:rPr>
              <w:t>п</w:t>
            </w:r>
            <w:r w:rsidRPr="001C4CFE">
              <w:rPr>
                <w:rFonts w:ascii="Times New Roman" w:eastAsia="OEGHA+TimesNewRomanPSMT" w:hAnsi="Times New Roman" w:cs="Times New Roman"/>
                <w:color w:val="000000"/>
                <w:spacing w:val="-1"/>
                <w:sz w:val="24"/>
                <w:szCs w:val="24"/>
                <w:lang w:val="kk-KZ"/>
              </w:rPr>
              <w:t>с</w:t>
            </w:r>
            <w:r w:rsidRPr="001C4CFE">
              <w:rPr>
                <w:rFonts w:ascii="Times New Roman" w:eastAsia="OEGHA+TimesNewRomanPSMT" w:hAnsi="Times New Roman" w:cs="Times New Roman"/>
                <w:color w:val="000000"/>
                <w:spacing w:val="-2"/>
                <w:sz w:val="24"/>
                <w:szCs w:val="24"/>
                <w:lang w:val="kk-KZ"/>
              </w:rPr>
              <w:t>ы</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ға қ</w:t>
            </w:r>
            <w:r w:rsidRPr="001C4CFE">
              <w:rPr>
                <w:rFonts w:ascii="Times New Roman" w:eastAsia="OEGHA+TimesNewRomanPSMT" w:hAnsi="Times New Roman" w:cs="Times New Roman"/>
                <w:color w:val="000000"/>
                <w:spacing w:val="1"/>
                <w:sz w:val="24"/>
                <w:szCs w:val="24"/>
                <w:lang w:val="kk-KZ"/>
              </w:rPr>
              <w:t>ызығушылық</w:t>
            </w:r>
            <w:r w:rsidRPr="001C4CFE">
              <w:rPr>
                <w:rFonts w:ascii="Times New Roman" w:eastAsia="OEGHA+TimesNewRomanPSMT" w:hAnsi="Times New Roman" w:cs="Times New Roman"/>
                <w:color w:val="000000"/>
                <w:sz w:val="24"/>
                <w:szCs w:val="24"/>
                <w:lang w:val="kk-KZ"/>
              </w:rPr>
              <w:t xml:space="preserve">ты </w:t>
            </w:r>
            <w:r w:rsidRPr="001C4CFE">
              <w:rPr>
                <w:rFonts w:ascii="Times New Roman" w:eastAsia="OEGHA+TimesNewRomanPSMT" w:hAnsi="Times New Roman" w:cs="Times New Roman"/>
                <w:color w:val="000000"/>
                <w:spacing w:val="1"/>
                <w:sz w:val="24"/>
                <w:szCs w:val="24"/>
                <w:lang w:val="kk-KZ"/>
              </w:rPr>
              <w:t>о</w:t>
            </w:r>
            <w:r w:rsidRPr="001C4CFE">
              <w:rPr>
                <w:rFonts w:ascii="Times New Roman" w:eastAsia="OEGHA+TimesNewRomanPSMT" w:hAnsi="Times New Roman" w:cs="Times New Roman"/>
                <w:color w:val="000000"/>
                <w:sz w:val="24"/>
                <w:szCs w:val="24"/>
                <w:lang w:val="kk-KZ"/>
              </w:rPr>
              <w:t>ят</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b/>
                <w:color w:val="000000"/>
                <w:sz w:val="24"/>
                <w:szCs w:val="24"/>
                <w:lang w:val="kk-KZ"/>
              </w:rPr>
              <w:t>.</w:t>
            </w:r>
            <w:r w:rsidR="00921A2B">
              <w:rPr>
                <w:rFonts w:ascii="Times New Roman" w:eastAsia="OEGHA+TimesNewRomanPSMT" w:hAnsi="Times New Roman" w:cs="Times New Roman"/>
                <w:b/>
                <w:color w:val="000000"/>
                <w:sz w:val="24"/>
                <w:szCs w:val="24"/>
                <w:lang w:val="kk-KZ"/>
              </w:rPr>
              <w:t xml:space="preserve"> </w:t>
            </w:r>
            <w:r w:rsidRPr="001C4CFE">
              <w:rPr>
                <w:rFonts w:ascii="Times New Roman" w:eastAsia="OEGHA+TimesNewRomanPSMT" w:hAnsi="Times New Roman" w:cs="Times New Roman"/>
                <w:color w:val="000000"/>
                <w:sz w:val="24"/>
                <w:szCs w:val="24"/>
                <w:lang w:val="kk-KZ"/>
              </w:rPr>
              <w:t>Сазбалшықты, ермексазды дұрыс қолдануды жетілдіру.</w:t>
            </w:r>
          </w:p>
          <w:p w:rsidR="00647D33" w:rsidRPr="001C4CFE" w:rsidRDefault="00647D33" w:rsidP="00921A2B">
            <w:pPr>
              <w:widowControl w:val="0"/>
              <w:ind w:right="-19"/>
              <w:rPr>
                <w:rFonts w:ascii="Times New Roman" w:eastAsia="OEGHA+TimesNewRomanPSMT" w:hAnsi="Times New Roman" w:cs="Times New Roman"/>
                <w:color w:val="000000"/>
                <w:sz w:val="24"/>
                <w:szCs w:val="24"/>
                <w:lang w:val="kk-KZ"/>
              </w:rPr>
            </w:pPr>
            <w:r w:rsidRPr="001C4CFE">
              <w:rPr>
                <w:rFonts w:ascii="Times New Roman" w:eastAsia="OEGHA+TimesNewRomanPSMT" w:hAnsi="Times New Roman" w:cs="Times New Roman"/>
                <w:color w:val="000000"/>
                <w:spacing w:val="1"/>
                <w:sz w:val="24"/>
                <w:szCs w:val="24"/>
                <w:lang w:val="kk-KZ"/>
              </w:rPr>
              <w:t>Дөңгелек сызықтарды бейнелеу.</w:t>
            </w:r>
            <w:r w:rsidR="00921A2B">
              <w:rPr>
                <w:rFonts w:ascii="Times New Roman" w:eastAsia="OEGHA+TimesNewRomanPSMT" w:hAnsi="Times New Roman" w:cs="Times New Roman"/>
                <w:color w:val="000000"/>
                <w:sz w:val="24"/>
                <w:szCs w:val="24"/>
                <w:lang w:val="kk-KZ"/>
              </w:rPr>
              <w:t xml:space="preserve"> </w:t>
            </w:r>
            <w:r w:rsidRPr="001C4CFE">
              <w:rPr>
                <w:rFonts w:ascii="Times New Roman" w:eastAsia="OEGHA+TimesNewRomanPSMT" w:hAnsi="Times New Roman" w:cs="Times New Roman"/>
                <w:color w:val="000000"/>
                <w:spacing w:val="-1"/>
                <w:sz w:val="24"/>
                <w:szCs w:val="24"/>
                <w:lang w:val="kk-KZ"/>
              </w:rPr>
              <w:t>Ә</w:t>
            </w:r>
            <w:r w:rsidRPr="001C4CFE">
              <w:rPr>
                <w:rFonts w:ascii="Times New Roman" w:eastAsia="OEGHA+TimesNewRomanPSMT" w:hAnsi="Times New Roman" w:cs="Times New Roman"/>
                <w:color w:val="000000"/>
                <w:sz w:val="24"/>
                <w:szCs w:val="24"/>
                <w:lang w:val="kk-KZ"/>
              </w:rPr>
              <w:t>н айт</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 xml:space="preserve">ға </w:t>
            </w:r>
            <w:r w:rsidRPr="001C4CFE">
              <w:rPr>
                <w:rFonts w:ascii="Times New Roman" w:eastAsia="OEGHA+TimesNewRomanPSMT" w:hAnsi="Times New Roman" w:cs="Times New Roman"/>
                <w:color w:val="000000"/>
                <w:spacing w:val="1"/>
                <w:sz w:val="24"/>
                <w:szCs w:val="24"/>
                <w:lang w:val="kk-KZ"/>
              </w:rPr>
              <w:t>д</w:t>
            </w:r>
            <w:r w:rsidRPr="001C4CFE">
              <w:rPr>
                <w:rFonts w:ascii="Times New Roman" w:eastAsia="OEGHA+TimesNewRomanPSMT" w:hAnsi="Times New Roman" w:cs="Times New Roman"/>
                <w:color w:val="000000"/>
                <w:sz w:val="24"/>
                <w:szCs w:val="24"/>
                <w:lang w:val="kk-KZ"/>
              </w:rPr>
              <w:t>е</w:t>
            </w:r>
            <w:r w:rsidRPr="001C4CFE">
              <w:rPr>
                <w:rFonts w:ascii="Times New Roman" w:eastAsia="OEGHA+TimesNewRomanPSMT" w:hAnsi="Times New Roman" w:cs="Times New Roman"/>
                <w:color w:val="000000"/>
                <w:spacing w:val="-1"/>
                <w:sz w:val="24"/>
                <w:szCs w:val="24"/>
                <w:lang w:val="kk-KZ"/>
              </w:rPr>
              <w:t>г</w:t>
            </w:r>
            <w:r w:rsidRPr="001C4CFE">
              <w:rPr>
                <w:rFonts w:ascii="Times New Roman" w:eastAsia="OEGHA+TimesNewRomanPSMT" w:hAnsi="Times New Roman" w:cs="Times New Roman"/>
                <w:color w:val="000000"/>
                <w:sz w:val="24"/>
                <w:szCs w:val="24"/>
                <w:lang w:val="kk-KZ"/>
              </w:rPr>
              <w:t>ен қы</w:t>
            </w:r>
            <w:r w:rsidRPr="001C4CFE">
              <w:rPr>
                <w:rFonts w:ascii="Times New Roman" w:eastAsia="OEGHA+TimesNewRomanPSMT" w:hAnsi="Times New Roman" w:cs="Times New Roman"/>
                <w:color w:val="000000"/>
                <w:spacing w:val="-1"/>
                <w:sz w:val="24"/>
                <w:szCs w:val="24"/>
                <w:lang w:val="kk-KZ"/>
              </w:rPr>
              <w:t>з</w:t>
            </w:r>
            <w:r w:rsidRPr="001C4CFE">
              <w:rPr>
                <w:rFonts w:ascii="Times New Roman" w:eastAsia="OEGHA+TimesNewRomanPSMT" w:hAnsi="Times New Roman" w:cs="Times New Roman"/>
                <w:color w:val="000000"/>
                <w:sz w:val="24"/>
                <w:szCs w:val="24"/>
                <w:lang w:val="kk-KZ"/>
              </w:rPr>
              <w:t>ығ</w:t>
            </w:r>
            <w:r w:rsidRPr="001C4CFE">
              <w:rPr>
                <w:rFonts w:ascii="Times New Roman" w:eastAsia="OEGHA+TimesNewRomanPSMT" w:hAnsi="Times New Roman" w:cs="Times New Roman"/>
                <w:color w:val="000000"/>
                <w:spacing w:val="-1"/>
                <w:sz w:val="24"/>
                <w:szCs w:val="24"/>
                <w:lang w:val="kk-KZ"/>
              </w:rPr>
              <w:t>у</w:t>
            </w:r>
            <w:r w:rsidRPr="001C4CFE">
              <w:rPr>
                <w:rFonts w:ascii="Times New Roman" w:eastAsia="OEGHA+TimesNewRomanPSMT" w:hAnsi="Times New Roman" w:cs="Times New Roman"/>
                <w:color w:val="000000"/>
                <w:sz w:val="24"/>
                <w:szCs w:val="24"/>
                <w:lang w:val="kk-KZ"/>
              </w:rPr>
              <w:t>шылы</w:t>
            </w:r>
            <w:r w:rsidRPr="001C4CFE">
              <w:rPr>
                <w:rFonts w:ascii="Times New Roman" w:eastAsia="OEGHA+TimesNewRomanPSMT" w:hAnsi="Times New Roman" w:cs="Times New Roman"/>
                <w:color w:val="000000"/>
                <w:spacing w:val="1"/>
                <w:sz w:val="24"/>
                <w:szCs w:val="24"/>
                <w:lang w:val="kk-KZ"/>
              </w:rPr>
              <w:t>қ</w:t>
            </w:r>
            <w:r w:rsidR="00583922">
              <w:rPr>
                <w:rFonts w:ascii="Times New Roman" w:eastAsia="OEGHA+TimesNewRomanPSMT" w:hAnsi="Times New Roman" w:cs="Times New Roman"/>
                <w:color w:val="000000"/>
                <w:spacing w:val="1"/>
                <w:sz w:val="24"/>
                <w:szCs w:val="24"/>
                <w:lang w:val="kk-KZ"/>
              </w:rPr>
              <w:t>-</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pacing w:val="-1"/>
                <w:sz w:val="24"/>
                <w:szCs w:val="24"/>
                <w:lang w:val="kk-KZ"/>
              </w:rPr>
              <w:t>ар</w:t>
            </w:r>
            <w:r w:rsidRPr="001C4CFE">
              <w:rPr>
                <w:rFonts w:ascii="Times New Roman" w:eastAsia="OEGHA+TimesNewRomanPSMT" w:hAnsi="Times New Roman" w:cs="Times New Roman"/>
                <w:color w:val="000000"/>
                <w:sz w:val="24"/>
                <w:szCs w:val="24"/>
                <w:lang w:val="kk-KZ"/>
              </w:rPr>
              <w:t xml:space="preserve">ын </w:t>
            </w:r>
            <w:r w:rsidRPr="001C4CFE">
              <w:rPr>
                <w:rFonts w:ascii="Times New Roman" w:eastAsia="OEGHA+TimesNewRomanPSMT" w:hAnsi="Times New Roman" w:cs="Times New Roman"/>
                <w:color w:val="000000"/>
                <w:spacing w:val="1"/>
                <w:sz w:val="24"/>
                <w:szCs w:val="24"/>
                <w:lang w:val="kk-KZ"/>
              </w:rPr>
              <w:t>о</w:t>
            </w:r>
            <w:r w:rsidRPr="001C4CFE">
              <w:rPr>
                <w:rFonts w:ascii="Times New Roman" w:eastAsia="OEGHA+TimesNewRomanPSMT" w:hAnsi="Times New Roman" w:cs="Times New Roman"/>
                <w:color w:val="000000"/>
                <w:sz w:val="24"/>
                <w:szCs w:val="24"/>
                <w:lang w:val="kk-KZ"/>
              </w:rPr>
              <w:t>ят</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w:t>
            </w:r>
          </w:p>
          <w:p w:rsidR="00647D33" w:rsidRPr="001C4CFE" w:rsidRDefault="00647D33" w:rsidP="00921A2B">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Шарты: </w:t>
            </w:r>
            <w:r w:rsidRPr="001C4CFE">
              <w:rPr>
                <w:rFonts w:ascii="Times New Roman" w:hAnsi="Times New Roman" w:cs="Times New Roman"/>
                <w:sz w:val="24"/>
                <w:szCs w:val="24"/>
                <w:lang w:val="kk-KZ"/>
              </w:rPr>
              <w:t xml:space="preserve">әуен ырғағымен дөңгелектерді салу арқылы оны ермексазбен мүсіндеп параққа жапсыру. </w:t>
            </w:r>
          </w:p>
          <w:p w:rsidR="00647D33" w:rsidRPr="001C4CFE" w:rsidRDefault="00647D33" w:rsidP="00921A2B">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(жапсыру, мүсіндеу, сурет салу музыка*** -шығармашылық дағдыларын, зерттеу   іс - әрекетін дамыту</w:t>
            </w:r>
            <w:r w:rsidRPr="001C4CFE">
              <w:rPr>
                <w:rFonts w:ascii="Times New Roman" w:eastAsia="Times New Roman" w:hAnsi="Times New Roman" w:cs="Times New Roman"/>
                <w:b/>
                <w:sz w:val="24"/>
                <w:szCs w:val="24"/>
                <w:lang w:val="kk-KZ"/>
              </w:rPr>
              <w:t>)</w:t>
            </w:r>
          </w:p>
        </w:tc>
        <w:tc>
          <w:tcPr>
            <w:tcW w:w="2410" w:type="dxa"/>
            <w:gridSpan w:val="4"/>
            <w:tcBorders>
              <w:top w:val="single" w:sz="4" w:space="0" w:color="auto"/>
              <w:left w:val="single" w:sz="4" w:space="0" w:color="auto"/>
              <w:bottom w:val="single" w:sz="4" w:space="0" w:color="auto"/>
              <w:right w:val="single" w:sz="4" w:space="0" w:color="auto"/>
            </w:tcBorders>
          </w:tcPr>
          <w:p w:rsidR="00647D33" w:rsidRPr="001C4CFE" w:rsidRDefault="00647D33" w:rsidP="00921A2B">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Бейнелеу әрекеті </w:t>
            </w:r>
          </w:p>
          <w:p w:rsidR="00647D33" w:rsidRPr="001C4CFE" w:rsidRDefault="00647D33" w:rsidP="00921A2B">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«Ыдыс аяқ» </w:t>
            </w:r>
          </w:p>
          <w:p w:rsidR="00647D33" w:rsidRPr="00921A2B" w:rsidRDefault="00647D33" w:rsidP="00921A2B">
            <w:pPr>
              <w:widowControl w:val="0"/>
              <w:ind w:right="-66"/>
              <w:rPr>
                <w:rFonts w:ascii="Times New Roman" w:eastAsia="OEGHA+TimesNewRomanPSMT" w:hAnsi="Times New Roman" w:cs="Times New Roman"/>
                <w:color w:val="000000"/>
                <w:sz w:val="24"/>
                <w:szCs w:val="24"/>
                <w:lang w:val="kk-KZ"/>
              </w:rPr>
            </w:pPr>
            <w:r w:rsidRPr="001C4CFE">
              <w:rPr>
                <w:rFonts w:ascii="Times New Roman" w:hAnsi="Times New Roman" w:cs="Times New Roman"/>
                <w:b/>
                <w:sz w:val="24"/>
                <w:szCs w:val="24"/>
                <w:lang w:val="kk-KZ"/>
              </w:rPr>
              <w:t>Мақсаты:</w:t>
            </w:r>
            <w:r w:rsidRPr="001C4CFE">
              <w:rPr>
                <w:rFonts w:ascii="Times New Roman" w:eastAsia="OEGHA+TimesNewRomanPSMT" w:hAnsi="Times New Roman" w:cs="Times New Roman"/>
                <w:color w:val="000000"/>
                <w:sz w:val="24"/>
                <w:szCs w:val="24"/>
                <w:lang w:val="kk-KZ"/>
              </w:rPr>
              <w:t xml:space="preserve"> Ыдыс, жиһаз атауларын атау.</w:t>
            </w:r>
            <w:r w:rsidR="00921A2B">
              <w:rPr>
                <w:rFonts w:ascii="Times New Roman" w:eastAsia="OEGHA+TimesNewRomanPSMT" w:hAnsi="Times New Roman" w:cs="Times New Roman"/>
                <w:color w:val="000000"/>
                <w:sz w:val="24"/>
                <w:szCs w:val="24"/>
                <w:lang w:val="kk-KZ"/>
              </w:rPr>
              <w:t xml:space="preserve"> </w:t>
            </w:r>
            <w:r w:rsidRPr="001C4CFE">
              <w:rPr>
                <w:rFonts w:ascii="Times New Roman" w:hAnsi="Times New Roman" w:cs="Times New Roman"/>
                <w:sz w:val="24"/>
                <w:szCs w:val="24"/>
                <w:lang w:val="kk-KZ"/>
              </w:rPr>
              <w:t xml:space="preserve">Қолды дымқыл шүберекпен сүрту, жұмыстан кейін материалдарды жинауға үйрету. </w:t>
            </w:r>
          </w:p>
          <w:p w:rsidR="00647D33" w:rsidRPr="001C4CFE" w:rsidRDefault="00647D33" w:rsidP="00921A2B">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(сөйлеуді дамыту </w:t>
            </w:r>
            <w:r w:rsidRPr="001C4CFE">
              <w:rPr>
                <w:rFonts w:ascii="Times New Roman" w:hAnsi="Times New Roman" w:cs="Times New Roman"/>
                <w:b/>
                <w:bCs/>
                <w:sz w:val="24"/>
                <w:szCs w:val="24"/>
                <w:lang w:val="kk-KZ"/>
              </w:rPr>
              <w:t>- коммуникативтік дағдыларды дамыту,</w:t>
            </w:r>
          </w:p>
          <w:p w:rsidR="00647D33" w:rsidRPr="001C4CFE" w:rsidRDefault="00647D33" w:rsidP="00921A2B">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мүсіндеу -шығармашылық дағдыларын, зерттеу    іс - әрекетін дамыту</w:t>
            </w:r>
            <w:r w:rsidRPr="001C4CFE">
              <w:rPr>
                <w:rFonts w:ascii="Times New Roman" w:eastAsia="Times New Roman" w:hAnsi="Times New Roman" w:cs="Times New Roman"/>
                <w:b/>
                <w:sz w:val="24"/>
                <w:szCs w:val="24"/>
                <w:lang w:val="kk-KZ"/>
              </w:rPr>
              <w:t>)</w:t>
            </w:r>
          </w:p>
          <w:p w:rsidR="00647D33" w:rsidRPr="001C4CFE" w:rsidRDefault="00647D33" w:rsidP="00921A2B">
            <w:pPr>
              <w:rPr>
                <w:rFonts w:ascii="Times New Roman" w:hAnsi="Times New Roman" w:cs="Times New Roman"/>
                <w:b/>
                <w:sz w:val="24"/>
                <w:szCs w:val="24"/>
                <w:lang w:val="kk-KZ"/>
              </w:rPr>
            </w:pPr>
          </w:p>
          <w:p w:rsidR="00647D33" w:rsidRPr="001C4CFE" w:rsidRDefault="00647D33" w:rsidP="00921A2B">
            <w:pPr>
              <w:pStyle w:val="a3"/>
              <w:spacing w:before="0" w:beforeAutospacing="0" w:after="0" w:afterAutospacing="0"/>
              <w:rPr>
                <w:lang w:val="kk-KZ"/>
              </w:rPr>
            </w:pPr>
          </w:p>
        </w:tc>
        <w:tc>
          <w:tcPr>
            <w:tcW w:w="3118" w:type="dxa"/>
            <w:gridSpan w:val="4"/>
            <w:tcBorders>
              <w:top w:val="single" w:sz="4" w:space="0" w:color="auto"/>
              <w:left w:val="single" w:sz="4" w:space="0" w:color="auto"/>
              <w:bottom w:val="single" w:sz="4" w:space="0" w:color="auto"/>
              <w:right w:val="single" w:sz="4" w:space="0" w:color="auto"/>
            </w:tcBorders>
          </w:tcPr>
          <w:p w:rsidR="00647D33" w:rsidRPr="001C4CFE" w:rsidRDefault="00647D33" w:rsidP="00921A2B">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Дидактикалық ойын: </w:t>
            </w:r>
          </w:p>
          <w:p w:rsidR="00647D33" w:rsidRPr="00921A2B" w:rsidRDefault="00647D33" w:rsidP="00921A2B">
            <w:pPr>
              <w:rPr>
                <w:rFonts w:ascii="Times New Roman" w:hAnsi="Times New Roman" w:cs="Times New Roman"/>
                <w:sz w:val="24"/>
                <w:szCs w:val="24"/>
                <w:lang w:val="kk-KZ"/>
              </w:rPr>
            </w:pPr>
            <w:r w:rsidRPr="00921A2B">
              <w:rPr>
                <w:rFonts w:ascii="Times New Roman" w:hAnsi="Times New Roman" w:cs="Times New Roman"/>
                <w:sz w:val="24"/>
                <w:szCs w:val="24"/>
                <w:lang w:val="kk-KZ"/>
              </w:rPr>
              <w:t>«</w:t>
            </w:r>
            <w:r w:rsidR="00921A2B" w:rsidRPr="00921A2B">
              <w:rPr>
                <w:rFonts w:ascii="Times New Roman" w:hAnsi="Times New Roman" w:cs="Times New Roman"/>
                <w:sz w:val="24"/>
                <w:szCs w:val="24"/>
                <w:lang w:val="kk-KZ"/>
              </w:rPr>
              <w:t>Кірпіштерден құрастыру</w:t>
            </w:r>
            <w:r w:rsidRPr="00921A2B">
              <w:rPr>
                <w:rFonts w:ascii="Times New Roman" w:hAnsi="Times New Roman" w:cs="Times New Roman"/>
                <w:sz w:val="24"/>
                <w:szCs w:val="24"/>
                <w:lang w:val="kk-KZ"/>
              </w:rPr>
              <w:t>»</w:t>
            </w:r>
          </w:p>
          <w:p w:rsidR="00647D33" w:rsidRPr="001C4CFE" w:rsidRDefault="00647D33" w:rsidP="00921A2B">
            <w:pPr>
              <w:widowControl w:val="0"/>
              <w:ind w:right="-60"/>
              <w:rPr>
                <w:rFonts w:ascii="Times New Roman" w:hAnsi="Times New Roman" w:cs="Times New Roman"/>
                <w:color w:val="000000"/>
                <w:sz w:val="24"/>
                <w:szCs w:val="24"/>
                <w:lang w:val="kk-KZ"/>
              </w:rPr>
            </w:pPr>
            <w:r w:rsidRPr="001C4CFE">
              <w:rPr>
                <w:rFonts w:ascii="Times New Roman" w:hAnsi="Times New Roman" w:cs="Times New Roman"/>
                <w:b/>
                <w:sz w:val="24"/>
                <w:szCs w:val="24"/>
                <w:lang w:val="kk-KZ"/>
              </w:rPr>
              <w:t xml:space="preserve">Мақсаты: </w:t>
            </w:r>
            <w:r w:rsidRPr="001C4CFE">
              <w:rPr>
                <w:rFonts w:ascii="Times New Roman" w:eastAsia="Times New Roman" w:hAnsi="Times New Roman" w:cs="Times New Roman"/>
                <w:sz w:val="24"/>
                <w:szCs w:val="24"/>
                <w:lang w:val="kk-KZ"/>
              </w:rPr>
              <w:t>Балаларды үш кірпіштен төсек құрастыруға үйрету; құрылыс материалдарының тұрақтылығы жөнінде ұғымдарын толықтыру.</w:t>
            </w:r>
            <w:r w:rsidRPr="001C4CFE">
              <w:rPr>
                <w:rFonts w:ascii="Times New Roman" w:eastAsia="OEGHA+TimesNewRomanPSMT" w:hAnsi="Times New Roman" w:cs="Times New Roman"/>
                <w:color w:val="000000"/>
                <w:sz w:val="24"/>
                <w:szCs w:val="24"/>
                <w:lang w:val="kk-KZ"/>
              </w:rPr>
              <w:t xml:space="preserve"> М</w:t>
            </w:r>
            <w:r w:rsidRPr="001C4CFE">
              <w:rPr>
                <w:rFonts w:ascii="Times New Roman" w:eastAsia="OEGHA+TimesNewRomanPSMT" w:hAnsi="Times New Roman" w:cs="Times New Roman"/>
                <w:color w:val="000000"/>
                <w:spacing w:val="-1"/>
                <w:sz w:val="24"/>
                <w:szCs w:val="24"/>
                <w:lang w:val="kk-KZ"/>
              </w:rPr>
              <w:t>у</w:t>
            </w:r>
            <w:r w:rsidRPr="001C4CFE">
              <w:rPr>
                <w:rFonts w:ascii="Times New Roman" w:eastAsia="OEGHA+TimesNewRomanPSMT" w:hAnsi="Times New Roman" w:cs="Times New Roman"/>
                <w:color w:val="000000"/>
                <w:sz w:val="24"/>
                <w:szCs w:val="24"/>
                <w:lang w:val="kk-KZ"/>
              </w:rPr>
              <w:t>зыканың сүйем</w:t>
            </w:r>
            <w:r w:rsidRPr="001C4CFE">
              <w:rPr>
                <w:rFonts w:ascii="Times New Roman" w:eastAsia="OEGHA+TimesNewRomanPSMT" w:hAnsi="Times New Roman" w:cs="Times New Roman"/>
                <w:color w:val="000000"/>
                <w:spacing w:val="-2"/>
                <w:sz w:val="24"/>
                <w:szCs w:val="24"/>
                <w:lang w:val="kk-KZ"/>
              </w:rPr>
              <w:t>е</w:t>
            </w:r>
            <w:r w:rsidRPr="001C4CFE">
              <w:rPr>
                <w:rFonts w:ascii="Times New Roman" w:eastAsia="OEGHA+TimesNewRomanPSMT" w:hAnsi="Times New Roman" w:cs="Times New Roman"/>
                <w:color w:val="000000"/>
                <w:spacing w:val="-1"/>
                <w:sz w:val="24"/>
                <w:szCs w:val="24"/>
                <w:lang w:val="kk-KZ"/>
              </w:rPr>
              <w:t>л</w:t>
            </w:r>
            <w:r w:rsidRPr="001C4CFE">
              <w:rPr>
                <w:rFonts w:ascii="Times New Roman" w:eastAsia="OEGHA+TimesNewRomanPSMT" w:hAnsi="Times New Roman" w:cs="Times New Roman"/>
                <w:color w:val="000000"/>
                <w:sz w:val="24"/>
                <w:szCs w:val="24"/>
                <w:lang w:val="kk-KZ"/>
              </w:rPr>
              <w:t>де</w:t>
            </w:r>
            <w:r w:rsidRPr="001C4CFE">
              <w:rPr>
                <w:rFonts w:ascii="Times New Roman" w:eastAsia="OEGHA+TimesNewRomanPSMT" w:hAnsi="Times New Roman" w:cs="Times New Roman"/>
                <w:color w:val="000000"/>
                <w:spacing w:val="-3"/>
                <w:sz w:val="24"/>
                <w:szCs w:val="24"/>
                <w:lang w:val="kk-KZ"/>
              </w:rPr>
              <w:t>у</w:t>
            </w:r>
            <w:r w:rsidRPr="001C4CFE">
              <w:rPr>
                <w:rFonts w:ascii="Times New Roman" w:eastAsia="OEGHA+TimesNewRomanPSMT" w:hAnsi="Times New Roman" w:cs="Times New Roman"/>
                <w:color w:val="000000"/>
                <w:sz w:val="24"/>
                <w:szCs w:val="24"/>
                <w:lang w:val="kk-KZ"/>
              </w:rPr>
              <w:t>імен ш</w:t>
            </w:r>
            <w:r w:rsidRPr="001C4CFE">
              <w:rPr>
                <w:rFonts w:ascii="Times New Roman" w:eastAsia="OEGHA+TimesNewRomanPSMT" w:hAnsi="Times New Roman" w:cs="Times New Roman"/>
                <w:color w:val="000000"/>
                <w:spacing w:val="-1"/>
                <w:sz w:val="24"/>
                <w:szCs w:val="24"/>
                <w:lang w:val="kk-KZ"/>
              </w:rPr>
              <w:t>ең</w:t>
            </w:r>
            <w:r w:rsidRPr="001C4CFE">
              <w:rPr>
                <w:rFonts w:ascii="Times New Roman" w:eastAsia="OEGHA+TimesNewRomanPSMT" w:hAnsi="Times New Roman" w:cs="Times New Roman"/>
                <w:color w:val="000000"/>
                <w:sz w:val="24"/>
                <w:szCs w:val="24"/>
                <w:lang w:val="kk-KZ"/>
              </w:rPr>
              <w:t xml:space="preserve">бер </w:t>
            </w:r>
            <w:r w:rsidRPr="001C4CFE">
              <w:rPr>
                <w:rFonts w:ascii="Times New Roman" w:eastAsia="OEGHA+TimesNewRomanPSMT" w:hAnsi="Times New Roman" w:cs="Times New Roman"/>
                <w:color w:val="000000"/>
                <w:spacing w:val="-1"/>
                <w:sz w:val="24"/>
                <w:szCs w:val="24"/>
                <w:lang w:val="kk-KZ"/>
              </w:rPr>
              <w:t>б</w:t>
            </w:r>
            <w:r w:rsidRPr="001C4CFE">
              <w:rPr>
                <w:rFonts w:ascii="Times New Roman" w:eastAsia="OEGHA+TimesNewRomanPSMT" w:hAnsi="Times New Roman" w:cs="Times New Roman"/>
                <w:color w:val="000000"/>
                <w:spacing w:val="1"/>
                <w:sz w:val="24"/>
                <w:szCs w:val="24"/>
                <w:lang w:val="kk-KZ"/>
              </w:rPr>
              <w:t>о</w:t>
            </w:r>
            <w:r w:rsidRPr="001C4CFE">
              <w:rPr>
                <w:rFonts w:ascii="Times New Roman" w:eastAsia="OEGHA+TimesNewRomanPSMT" w:hAnsi="Times New Roman" w:cs="Times New Roman"/>
                <w:color w:val="000000"/>
                <w:sz w:val="24"/>
                <w:szCs w:val="24"/>
                <w:lang w:val="kk-KZ"/>
              </w:rPr>
              <w:t>й</w:t>
            </w:r>
            <w:r w:rsidRPr="001C4CFE">
              <w:rPr>
                <w:rFonts w:ascii="Times New Roman" w:eastAsia="OEGHA+TimesNewRomanPSMT" w:hAnsi="Times New Roman" w:cs="Times New Roman"/>
                <w:color w:val="000000"/>
                <w:spacing w:val="-1"/>
                <w:sz w:val="24"/>
                <w:szCs w:val="24"/>
                <w:lang w:val="kk-KZ"/>
              </w:rPr>
              <w:t>ы</w:t>
            </w:r>
            <w:r w:rsidRPr="001C4CFE">
              <w:rPr>
                <w:rFonts w:ascii="Times New Roman" w:eastAsia="OEGHA+TimesNewRomanPSMT" w:hAnsi="Times New Roman" w:cs="Times New Roman"/>
                <w:color w:val="000000"/>
                <w:sz w:val="24"/>
                <w:szCs w:val="24"/>
                <w:lang w:val="kk-KZ"/>
              </w:rPr>
              <w:t>н</w:t>
            </w:r>
            <w:r w:rsidRPr="001C4CFE">
              <w:rPr>
                <w:rFonts w:ascii="Times New Roman" w:eastAsia="OEGHA+TimesNewRomanPSMT" w:hAnsi="Times New Roman" w:cs="Times New Roman"/>
                <w:color w:val="000000"/>
                <w:spacing w:val="-1"/>
                <w:sz w:val="24"/>
                <w:szCs w:val="24"/>
                <w:lang w:val="kk-KZ"/>
              </w:rPr>
              <w:t>ш</w:t>
            </w:r>
            <w:r w:rsidRPr="001C4CFE">
              <w:rPr>
                <w:rFonts w:ascii="Times New Roman" w:eastAsia="OEGHA+TimesNewRomanPSMT" w:hAnsi="Times New Roman" w:cs="Times New Roman"/>
                <w:color w:val="000000"/>
                <w:sz w:val="24"/>
                <w:szCs w:val="24"/>
                <w:lang w:val="kk-KZ"/>
              </w:rPr>
              <w:t>а қ</w:t>
            </w:r>
            <w:r w:rsidRPr="001C4CFE">
              <w:rPr>
                <w:rFonts w:ascii="Times New Roman" w:eastAsia="OEGHA+TimesNewRomanPSMT" w:hAnsi="Times New Roman" w:cs="Times New Roman"/>
                <w:color w:val="000000"/>
                <w:spacing w:val="2"/>
                <w:sz w:val="24"/>
                <w:szCs w:val="24"/>
                <w:lang w:val="kk-KZ"/>
              </w:rPr>
              <w:t>о</w:t>
            </w:r>
            <w:r w:rsidRPr="001C4CFE">
              <w:rPr>
                <w:rFonts w:ascii="Times New Roman" w:eastAsia="OEGHA+TimesNewRomanPSMT" w:hAnsi="Times New Roman" w:cs="Times New Roman"/>
                <w:color w:val="000000"/>
                <w:sz w:val="24"/>
                <w:szCs w:val="24"/>
                <w:lang w:val="kk-KZ"/>
              </w:rPr>
              <w:t>лұст</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с</w:t>
            </w:r>
            <w:r w:rsidRPr="001C4CFE">
              <w:rPr>
                <w:rFonts w:ascii="Times New Roman" w:eastAsia="OEGHA+TimesNewRomanPSMT" w:hAnsi="Times New Roman" w:cs="Times New Roman"/>
                <w:color w:val="000000"/>
                <w:spacing w:val="-1"/>
                <w:sz w:val="24"/>
                <w:szCs w:val="24"/>
                <w:lang w:val="kk-KZ"/>
              </w:rPr>
              <w:t>ы</w:t>
            </w:r>
            <w:r w:rsidRPr="001C4CFE">
              <w:rPr>
                <w:rFonts w:ascii="Times New Roman" w:eastAsia="OEGHA+TimesNewRomanPSMT" w:hAnsi="Times New Roman" w:cs="Times New Roman"/>
                <w:color w:val="000000"/>
                <w:sz w:val="24"/>
                <w:szCs w:val="24"/>
                <w:lang w:val="kk-KZ"/>
              </w:rPr>
              <w:t>п жүру және жүгіру дағдыларын  қал</w:t>
            </w:r>
            <w:r w:rsidRPr="001C4CFE">
              <w:rPr>
                <w:rFonts w:ascii="Times New Roman" w:eastAsia="OEGHA+TimesNewRomanPSMT" w:hAnsi="Times New Roman" w:cs="Times New Roman"/>
                <w:color w:val="000000"/>
                <w:spacing w:val="-2"/>
                <w:sz w:val="24"/>
                <w:szCs w:val="24"/>
                <w:lang w:val="kk-KZ"/>
              </w:rPr>
              <w:t>ы</w:t>
            </w:r>
            <w:r w:rsidRPr="001C4CFE">
              <w:rPr>
                <w:rFonts w:ascii="Times New Roman" w:eastAsia="OEGHA+TimesNewRomanPSMT" w:hAnsi="Times New Roman" w:cs="Times New Roman"/>
                <w:color w:val="000000"/>
                <w:sz w:val="24"/>
                <w:szCs w:val="24"/>
                <w:lang w:val="kk-KZ"/>
              </w:rPr>
              <w:t>птасты</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w:t>
            </w:r>
          </w:p>
          <w:p w:rsidR="00647D33" w:rsidRPr="001C4CFE" w:rsidRDefault="00647D33" w:rsidP="00921A2B">
            <w:pPr>
              <w:pStyle w:val="a5"/>
              <w:rPr>
                <w:b/>
                <w:sz w:val="24"/>
                <w:szCs w:val="24"/>
                <w:lang w:val="kk-KZ"/>
              </w:rPr>
            </w:pPr>
            <w:r w:rsidRPr="001C4CFE">
              <w:rPr>
                <w:b/>
                <w:sz w:val="24"/>
                <w:szCs w:val="24"/>
                <w:lang w:val="kk-KZ"/>
              </w:rPr>
              <w:t xml:space="preserve">Шарты: </w:t>
            </w:r>
            <w:r w:rsidRPr="001C4CFE">
              <w:rPr>
                <w:sz w:val="24"/>
                <w:szCs w:val="24"/>
                <w:lang w:val="kk-KZ"/>
              </w:rPr>
              <w:t>берілген тапсырманы құрастыру арқылы әуеннің қимылдарын жасау.</w:t>
            </w:r>
          </w:p>
          <w:p w:rsidR="00647D33" w:rsidRPr="001C4CFE" w:rsidRDefault="00647D33" w:rsidP="00921A2B">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(құрастыру </w:t>
            </w:r>
          </w:p>
          <w:p w:rsidR="00647D33" w:rsidRPr="001C4CFE" w:rsidRDefault="00647D33" w:rsidP="00921A2B">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музыка*** шығармашылық дағдыларын, зерттеу іс - әрекетін дамыту)</w:t>
            </w:r>
          </w:p>
        </w:tc>
        <w:tc>
          <w:tcPr>
            <w:tcW w:w="2297" w:type="dxa"/>
            <w:gridSpan w:val="4"/>
            <w:tcBorders>
              <w:top w:val="single" w:sz="4" w:space="0" w:color="auto"/>
              <w:left w:val="single" w:sz="4" w:space="0" w:color="auto"/>
              <w:bottom w:val="single" w:sz="4" w:space="0" w:color="auto"/>
              <w:right w:val="single" w:sz="4" w:space="0" w:color="auto"/>
            </w:tcBorders>
          </w:tcPr>
          <w:p w:rsidR="00647D33" w:rsidRPr="001C4CFE" w:rsidRDefault="00647D33" w:rsidP="00647D33">
            <w:pPr>
              <w:pStyle w:val="1"/>
              <w:widowControl w:val="0"/>
              <w:rPr>
                <w:rFonts w:ascii="Times New Roman" w:eastAsia="Times New Roman" w:hAnsi="Times New Roman" w:cs="Times New Roman"/>
                <w:sz w:val="24"/>
                <w:szCs w:val="24"/>
                <w:lang w:val="kk-KZ"/>
              </w:rPr>
            </w:pPr>
          </w:p>
        </w:tc>
        <w:tc>
          <w:tcPr>
            <w:tcW w:w="3090" w:type="dxa"/>
            <w:gridSpan w:val="3"/>
            <w:tcBorders>
              <w:top w:val="single" w:sz="4" w:space="0" w:color="auto"/>
              <w:left w:val="single" w:sz="4" w:space="0" w:color="auto"/>
              <w:bottom w:val="single" w:sz="4" w:space="0" w:color="auto"/>
              <w:right w:val="single" w:sz="4" w:space="0" w:color="auto"/>
            </w:tcBorders>
          </w:tcPr>
          <w:p w:rsidR="00647D33" w:rsidRPr="001C4CFE" w:rsidRDefault="00647D33" w:rsidP="00647D33">
            <w:pPr>
              <w:pStyle w:val="1"/>
              <w:widowControl w:val="0"/>
              <w:rPr>
                <w:rFonts w:ascii="Times New Roman" w:eastAsia="Times New Roman" w:hAnsi="Times New Roman" w:cs="Times New Roman"/>
                <w:sz w:val="24"/>
                <w:szCs w:val="24"/>
                <w:lang w:val="kk-KZ"/>
              </w:rPr>
            </w:pPr>
          </w:p>
        </w:tc>
      </w:tr>
      <w:tr w:rsidR="00647D33" w:rsidRPr="00CB7959" w:rsidTr="00647D33">
        <w:tc>
          <w:tcPr>
            <w:tcW w:w="2430" w:type="dxa"/>
            <w:tcBorders>
              <w:top w:val="single" w:sz="4" w:space="0" w:color="auto"/>
              <w:left w:val="single" w:sz="4" w:space="0" w:color="auto"/>
              <w:bottom w:val="single" w:sz="4" w:space="0" w:color="auto"/>
              <w:right w:val="single" w:sz="4" w:space="0" w:color="auto"/>
            </w:tcBorders>
            <w:hideMark/>
          </w:tcPr>
          <w:p w:rsidR="00921A2B" w:rsidRDefault="00647D33" w:rsidP="00921A2B">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 xml:space="preserve">Таңертенгі </w:t>
            </w:r>
          </w:p>
          <w:p w:rsidR="00647D33" w:rsidRPr="00A64875" w:rsidRDefault="00647D33" w:rsidP="00921A2B">
            <w:pPr>
              <w:spacing w:line="240" w:lineRule="auto"/>
              <w:jc w:val="center"/>
              <w:rPr>
                <w:rFonts w:ascii="Times New Roman" w:eastAsiaTheme="minorEastAsia" w:hAnsi="Times New Roman" w:cs="Times New Roman"/>
                <w:b/>
                <w:sz w:val="24"/>
                <w:szCs w:val="24"/>
                <w:lang w:val="kk-KZ"/>
              </w:rPr>
            </w:pPr>
            <w:r w:rsidRPr="00A64875">
              <w:rPr>
                <w:rFonts w:ascii="Times New Roman" w:hAnsi="Times New Roman" w:cs="Times New Roman"/>
                <w:b/>
                <w:bCs/>
                <w:sz w:val="24"/>
                <w:szCs w:val="24"/>
                <w:lang w:val="kk-KZ"/>
              </w:rPr>
              <w:t>жаттығу</w:t>
            </w:r>
          </w:p>
        </w:tc>
        <w:tc>
          <w:tcPr>
            <w:tcW w:w="13722" w:type="dxa"/>
            <w:gridSpan w:val="17"/>
            <w:tcBorders>
              <w:top w:val="single" w:sz="4" w:space="0" w:color="auto"/>
              <w:left w:val="single" w:sz="4" w:space="0" w:color="auto"/>
              <w:bottom w:val="single" w:sz="4" w:space="0" w:color="auto"/>
              <w:right w:val="single" w:sz="4" w:space="0" w:color="auto"/>
            </w:tcBorders>
          </w:tcPr>
          <w:p w:rsidR="00647D33" w:rsidRPr="00CF0354" w:rsidRDefault="00647D33" w:rsidP="00647D33">
            <w:pPr>
              <w:spacing w:line="240" w:lineRule="auto"/>
              <w:jc w:val="center"/>
              <w:rPr>
                <w:rFonts w:ascii="Times New Roman" w:eastAsia="Times New Roman" w:hAnsi="Times New Roman" w:cs="Times New Roman"/>
                <w:b/>
                <w:color w:val="000000"/>
                <w:sz w:val="24"/>
                <w:szCs w:val="27"/>
                <w:lang w:val="kk-KZ" w:eastAsia="ru-RU"/>
              </w:rPr>
            </w:pPr>
            <w:r w:rsidRPr="00CF0354">
              <w:rPr>
                <w:rFonts w:ascii="Times New Roman" w:eastAsia="Times New Roman" w:hAnsi="Times New Roman" w:cs="Times New Roman"/>
                <w:b/>
                <w:color w:val="000000"/>
                <w:sz w:val="24"/>
                <w:szCs w:val="27"/>
                <w:lang w:val="kk-KZ" w:eastAsia="ru-RU"/>
              </w:rPr>
              <w:t>Таңертеңгілік жаттығу кешені</w:t>
            </w:r>
          </w:p>
          <w:p w:rsidR="00647D33" w:rsidRPr="00CF0354" w:rsidRDefault="00647D33" w:rsidP="00647D33">
            <w:pPr>
              <w:spacing w:line="240" w:lineRule="auto"/>
              <w:jc w:val="center"/>
              <w:rPr>
                <w:rFonts w:ascii="Times New Roman" w:eastAsia="Times New Roman" w:hAnsi="Times New Roman" w:cs="Times New Roman"/>
                <w:b/>
                <w:color w:val="000000"/>
                <w:sz w:val="24"/>
                <w:szCs w:val="27"/>
                <w:lang w:val="kk-KZ" w:eastAsia="ru-RU"/>
              </w:rPr>
            </w:pPr>
            <w:r w:rsidRPr="00CF0354">
              <w:rPr>
                <w:rFonts w:ascii="Times New Roman" w:eastAsia="Times New Roman" w:hAnsi="Times New Roman" w:cs="Times New Roman"/>
                <w:b/>
                <w:color w:val="000000"/>
                <w:sz w:val="24"/>
                <w:szCs w:val="27"/>
                <w:lang w:val="kk-KZ" w:eastAsia="ru-RU"/>
              </w:rPr>
              <w:t>«Автобуста келеміз»</w:t>
            </w:r>
          </w:p>
          <w:p w:rsidR="00647D33" w:rsidRPr="00CF0354" w:rsidRDefault="00647D33" w:rsidP="00647D33">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1. «Автобуста келеміз» ойыны – бір бағытта топ болып адымдап жүру.</w:t>
            </w:r>
          </w:p>
          <w:p w:rsidR="00647D33" w:rsidRPr="00CF0354" w:rsidRDefault="00647D33" w:rsidP="00647D33">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2. Бытырап жеңіл – желпі жүгіру.</w:t>
            </w:r>
          </w:p>
          <w:p w:rsidR="00647D33" w:rsidRPr="00CF0354" w:rsidRDefault="00647D33" w:rsidP="00647D33">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3. Тәрбиешінің көмегімен шеңберге тұру.</w:t>
            </w:r>
          </w:p>
          <w:p w:rsidR="00647D33" w:rsidRPr="00CF0354" w:rsidRDefault="00647D33" w:rsidP="00647D33">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4. Б. қ. Қолды жіберіп, аяқты сәл ашып, тіке тұру. Қолды әрлі – берлі тербеу. 4 – 6</w:t>
            </w:r>
          </w:p>
          <w:p w:rsidR="00647D33" w:rsidRPr="00CF0354" w:rsidRDefault="00647D33" w:rsidP="00647D33">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рет қайталау.</w:t>
            </w:r>
          </w:p>
          <w:p w:rsidR="00647D33" w:rsidRPr="00CF0354" w:rsidRDefault="00647D33" w:rsidP="00647D33">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5. Б. қ. қол белде, аяқты сәл алшақ қойып, тіке тұру. Кеудені оңға, солға бұрып б. қ.</w:t>
            </w:r>
          </w:p>
          <w:p w:rsidR="00647D33" w:rsidRPr="00CF0354" w:rsidRDefault="00647D33" w:rsidP="00647D33">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lastRenderedPageBreak/>
              <w:t>келу. Әрбір жаққа 4 реттен қайталау.</w:t>
            </w:r>
          </w:p>
          <w:p w:rsidR="00647D33" w:rsidRPr="00CF0354" w:rsidRDefault="00647D33" w:rsidP="00647D33">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6. Б. қ. аяқты сәл алшақ қойып, қол белде, тіке тұру. Тізені бүгіп, алға қарай еңкейіп</w:t>
            </w:r>
          </w:p>
          <w:p w:rsidR="00647D33" w:rsidRPr="00CF0354" w:rsidRDefault="00647D33" w:rsidP="00647D33">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«Бом» - деп б қ келу. 4 6 рет қайталау.</w:t>
            </w:r>
          </w:p>
          <w:p w:rsidR="00647D33" w:rsidRPr="00CF0354" w:rsidRDefault="00647D33" w:rsidP="00647D33">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7. Б. қ. қолды жіберіп, шалқадан жату. Өкшені еденмен сырғытып, аяқты кеудеге</w:t>
            </w:r>
          </w:p>
          <w:p w:rsidR="00647D33" w:rsidRPr="00CF0354" w:rsidRDefault="00647D33" w:rsidP="00647D33">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тартып, бқ келу. 4 -- 6 рет қайталау.</w:t>
            </w:r>
          </w:p>
          <w:p w:rsidR="00647D33" w:rsidRPr="00CF0354" w:rsidRDefault="00647D33" w:rsidP="00647D33">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8. Бір орында тұрып секіру және тіке бағытта жүгіру – доптар секіреді, доптар</w:t>
            </w:r>
          </w:p>
          <w:p w:rsidR="00647D33" w:rsidRPr="00CF0354" w:rsidRDefault="00647D33" w:rsidP="00647D33">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домалайды.</w:t>
            </w:r>
          </w:p>
          <w:p w:rsidR="00647D33" w:rsidRPr="00D304D6" w:rsidRDefault="00647D33" w:rsidP="00647D33">
            <w:pPr>
              <w:spacing w:line="240" w:lineRule="auto"/>
              <w:rPr>
                <w:rFonts w:ascii="Times New Roman" w:eastAsia="Times New Roman" w:hAnsi="Times New Roman" w:cs="Times New Roman"/>
                <w:color w:val="000000"/>
                <w:sz w:val="24"/>
                <w:szCs w:val="27"/>
                <w:lang w:val="kk-KZ" w:eastAsia="ru-RU"/>
              </w:rPr>
            </w:pPr>
            <w:r w:rsidRPr="00CF0354">
              <w:rPr>
                <w:rFonts w:ascii="Times New Roman" w:eastAsia="Times New Roman" w:hAnsi="Times New Roman" w:cs="Times New Roman"/>
                <w:color w:val="000000"/>
                <w:sz w:val="24"/>
                <w:szCs w:val="27"/>
                <w:lang w:val="kk-KZ" w:eastAsia="ru-RU"/>
              </w:rPr>
              <w:t>9. «Автобуспен кетеміз» -- топ болып тәрбиешінің артынан жүру.</w:t>
            </w:r>
          </w:p>
        </w:tc>
      </w:tr>
      <w:tr w:rsidR="00647D33" w:rsidRPr="00A64875" w:rsidTr="00647D33">
        <w:tc>
          <w:tcPr>
            <w:tcW w:w="2430" w:type="dxa"/>
            <w:tcBorders>
              <w:top w:val="single" w:sz="4" w:space="0" w:color="auto"/>
              <w:left w:val="single" w:sz="4" w:space="0" w:color="auto"/>
              <w:bottom w:val="single" w:sz="4" w:space="0" w:color="auto"/>
              <w:right w:val="single" w:sz="4" w:space="0" w:color="auto"/>
            </w:tcBorders>
            <w:hideMark/>
          </w:tcPr>
          <w:p w:rsidR="00647D33" w:rsidRPr="00A64875" w:rsidRDefault="00647D33" w:rsidP="00583922">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bCs/>
                <w:sz w:val="24"/>
                <w:szCs w:val="24"/>
                <w:lang w:val="kk-KZ"/>
              </w:rPr>
              <w:lastRenderedPageBreak/>
              <w:t>Таңғы ас</w:t>
            </w:r>
          </w:p>
        </w:tc>
        <w:tc>
          <w:tcPr>
            <w:tcW w:w="13722" w:type="dxa"/>
            <w:gridSpan w:val="17"/>
            <w:tcBorders>
              <w:top w:val="single" w:sz="4" w:space="0" w:color="auto"/>
              <w:left w:val="single" w:sz="4" w:space="0" w:color="auto"/>
              <w:bottom w:val="single" w:sz="4" w:space="0" w:color="auto"/>
              <w:right w:val="single" w:sz="4" w:space="0" w:color="auto"/>
            </w:tcBorders>
          </w:tcPr>
          <w:p w:rsidR="00647D33" w:rsidRPr="00A71A83" w:rsidRDefault="00647D33" w:rsidP="00647D33">
            <w:pPr>
              <w:rPr>
                <w:rFonts w:ascii="Times New Roman" w:hAnsi="Times New Roman" w:cs="Times New Roman"/>
                <w:b/>
                <w:bCs/>
                <w:sz w:val="24"/>
                <w:szCs w:val="24"/>
                <w:lang w:val="kk-KZ"/>
              </w:rPr>
            </w:pPr>
            <w:r w:rsidRPr="00A71A83">
              <w:rPr>
                <w:rFonts w:ascii="Times New Roman" w:hAnsi="Times New Roman" w:cs="Times New Roman"/>
                <w:bCs/>
                <w:sz w:val="24"/>
                <w:szCs w:val="24"/>
                <w:lang w:val="kk-KZ"/>
              </w:rPr>
              <w:t xml:space="preserve">Үстел басындағы мәдениеттің қарапайым дағдыларын қалыптастыру: нанды үгітпеу, тамақты ауызды жауып шайнау, тамақ ішкенде сөйлемеу, үстел басында дұрыс отыру. </w:t>
            </w:r>
            <w:r w:rsidRPr="00A71A83">
              <w:rPr>
                <w:rFonts w:ascii="Times New Roman" w:hAnsi="Times New Roman" w:cs="Times New Roman"/>
                <w:b/>
                <w:bCs/>
                <w:sz w:val="24"/>
                <w:szCs w:val="24"/>
                <w:lang w:val="kk-KZ"/>
              </w:rPr>
              <w:t>(мәдени - гигиеналық дағдыларды қалыптастыру)</w:t>
            </w:r>
          </w:p>
        </w:tc>
      </w:tr>
      <w:tr w:rsidR="00647D33" w:rsidRPr="00CB7959" w:rsidTr="00583922">
        <w:tc>
          <w:tcPr>
            <w:tcW w:w="2430" w:type="dxa"/>
            <w:tcBorders>
              <w:top w:val="single" w:sz="4" w:space="0" w:color="auto"/>
              <w:left w:val="single" w:sz="4" w:space="0" w:color="auto"/>
              <w:bottom w:val="single" w:sz="4" w:space="0" w:color="auto"/>
              <w:right w:val="single" w:sz="4" w:space="0" w:color="auto"/>
            </w:tcBorders>
            <w:hideMark/>
          </w:tcPr>
          <w:p w:rsidR="00647D33" w:rsidRPr="00A64875" w:rsidRDefault="00647D33" w:rsidP="00583922">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Ұйымдастырылған</w:t>
            </w:r>
          </w:p>
          <w:p w:rsidR="00647D33" w:rsidRPr="00A64875" w:rsidRDefault="00647D33" w:rsidP="00583922">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bCs/>
                <w:sz w:val="24"/>
                <w:szCs w:val="24"/>
                <w:lang w:val="kk-KZ"/>
              </w:rPr>
              <w:t>іс-әрекетке дайындық</w:t>
            </w:r>
          </w:p>
        </w:tc>
        <w:tc>
          <w:tcPr>
            <w:tcW w:w="2665" w:type="dxa"/>
            <w:tcBorders>
              <w:top w:val="single" w:sz="4" w:space="0" w:color="auto"/>
              <w:left w:val="single" w:sz="4" w:space="0" w:color="auto"/>
              <w:bottom w:val="single" w:sz="4" w:space="0" w:color="auto"/>
              <w:right w:val="single" w:sz="4" w:space="0" w:color="auto"/>
            </w:tcBorders>
          </w:tcPr>
          <w:p w:rsidR="00647D33" w:rsidRPr="001C4CFE" w:rsidRDefault="00647D33" w:rsidP="00921A2B">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Дидактикалық ойын: «Көкөніс пен жеміс</w:t>
            </w:r>
            <w:r>
              <w:rPr>
                <w:rFonts w:ascii="Times New Roman" w:hAnsi="Times New Roman" w:cs="Times New Roman"/>
                <w:b/>
                <w:sz w:val="24"/>
                <w:szCs w:val="24"/>
                <w:lang w:val="kk-KZ"/>
              </w:rPr>
              <w:t>тер</w:t>
            </w:r>
            <w:r w:rsidRPr="001C4CFE">
              <w:rPr>
                <w:rFonts w:ascii="Times New Roman" w:hAnsi="Times New Roman" w:cs="Times New Roman"/>
                <w:b/>
                <w:sz w:val="24"/>
                <w:szCs w:val="24"/>
                <w:lang w:val="kk-KZ"/>
              </w:rPr>
              <w:t>»</w:t>
            </w:r>
          </w:p>
          <w:p w:rsidR="00647D33" w:rsidRPr="001C4CFE" w:rsidRDefault="00647D33" w:rsidP="00921A2B">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Мақсаты:</w:t>
            </w:r>
          </w:p>
          <w:p w:rsidR="00647D33" w:rsidRPr="001C4CFE" w:rsidRDefault="00647D33" w:rsidP="00921A2B">
            <w:pPr>
              <w:rPr>
                <w:rFonts w:ascii="Times New Roman" w:hAnsi="Times New Roman" w:cs="Times New Roman"/>
                <w:sz w:val="24"/>
                <w:szCs w:val="24"/>
                <w:lang w:val="kk-KZ"/>
              </w:rPr>
            </w:pPr>
            <w:r w:rsidRPr="001C4CFE">
              <w:rPr>
                <w:rFonts w:ascii="Times New Roman" w:hAnsi="Times New Roman" w:cs="Times New Roman"/>
                <w:sz w:val="24"/>
                <w:szCs w:val="24"/>
                <w:lang w:val="kk-KZ"/>
              </w:rPr>
              <w:t>Сыртқы белгілері бойынша көгөністер мен жемістерді ажырату</w:t>
            </w:r>
            <w:r w:rsidRPr="001C4CFE">
              <w:rPr>
                <w:rFonts w:ascii="Times New Roman" w:hAnsi="Times New Roman" w:cs="Times New Roman"/>
                <w:b/>
                <w:sz w:val="24"/>
                <w:szCs w:val="24"/>
                <w:lang w:val="kk-KZ"/>
              </w:rPr>
              <w:t xml:space="preserve">. </w:t>
            </w:r>
          </w:p>
          <w:p w:rsidR="00647D33" w:rsidRPr="001C4CFE" w:rsidRDefault="00647D33" w:rsidP="00921A2B">
            <w:pPr>
              <w:rPr>
                <w:rFonts w:ascii="Times New Roman" w:hAnsi="Times New Roman" w:cs="Times New Roman"/>
                <w:b/>
                <w:sz w:val="24"/>
                <w:szCs w:val="24"/>
                <w:lang w:val="kk-KZ"/>
              </w:rPr>
            </w:pPr>
            <w:r w:rsidRPr="001C4CFE">
              <w:rPr>
                <w:rFonts w:ascii="Times New Roman" w:hAnsi="Times New Roman" w:cs="Times New Roman"/>
                <w:b/>
                <w:sz w:val="24"/>
                <w:szCs w:val="24"/>
                <w:lang w:val="kk-KZ"/>
              </w:rPr>
              <w:t>Шарты:</w:t>
            </w:r>
            <w:r w:rsidRPr="009832A2">
              <w:rPr>
                <w:rFonts w:ascii="Times New Roman" w:hAnsi="Times New Roman" w:cs="Times New Roman"/>
                <w:sz w:val="24"/>
                <w:szCs w:val="24"/>
                <w:lang w:val="kk-KZ"/>
              </w:rPr>
              <w:t xml:space="preserve"> балалар көкөністер мен жемістерді ажырату қажет.</w:t>
            </w:r>
          </w:p>
          <w:p w:rsidR="00647D33" w:rsidRPr="001C4CFE" w:rsidRDefault="00647D33" w:rsidP="00921A2B">
            <w:pPr>
              <w:rPr>
                <w:rFonts w:ascii="Times New Roman" w:hAnsi="Times New Roman" w:cs="Times New Roman"/>
                <w:b/>
                <w:color w:val="FF0000"/>
                <w:sz w:val="24"/>
                <w:szCs w:val="24"/>
                <w:lang w:val="kk-KZ"/>
              </w:rPr>
            </w:pPr>
            <w:r w:rsidRPr="001C4CFE">
              <w:rPr>
                <w:rFonts w:ascii="Times New Roman" w:hAnsi="Times New Roman" w:cs="Times New Roman"/>
                <w:b/>
                <w:sz w:val="24"/>
                <w:szCs w:val="24"/>
                <w:lang w:val="kk-KZ"/>
              </w:rPr>
              <w:t xml:space="preserve">(қоршаған ортамен таныстыру </w:t>
            </w:r>
            <w:r w:rsidRPr="001C4CFE">
              <w:rPr>
                <w:rFonts w:ascii="Times New Roman" w:eastAsia="Times New Roman" w:hAnsi="Times New Roman" w:cs="Times New Roman"/>
                <w:b/>
                <w:sz w:val="24"/>
                <w:szCs w:val="24"/>
                <w:lang w:val="kk-KZ" w:eastAsia="ru-RU"/>
              </w:rPr>
              <w:t>- әлеуметтік – эмоционолды дағдыларын дамыту)</w:t>
            </w:r>
          </w:p>
        </w:tc>
        <w:tc>
          <w:tcPr>
            <w:tcW w:w="2694" w:type="dxa"/>
            <w:gridSpan w:val="6"/>
            <w:tcBorders>
              <w:top w:val="single" w:sz="4" w:space="0" w:color="auto"/>
              <w:left w:val="single" w:sz="4" w:space="0" w:color="auto"/>
              <w:bottom w:val="single" w:sz="4" w:space="0" w:color="auto"/>
              <w:right w:val="single" w:sz="4" w:space="0" w:color="auto"/>
            </w:tcBorders>
          </w:tcPr>
          <w:p w:rsidR="00647D33" w:rsidRPr="001C4CFE" w:rsidRDefault="00647D33" w:rsidP="00921A2B">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Дидактикалық ойын:</w:t>
            </w:r>
          </w:p>
          <w:p w:rsidR="00647D33" w:rsidRPr="001C4CFE" w:rsidRDefault="00647D33" w:rsidP="00921A2B">
            <w:pPr>
              <w:rPr>
                <w:rFonts w:ascii="Times New Roman" w:eastAsia="Times New Roman" w:hAnsi="Times New Roman" w:cs="Times New Roman"/>
                <w:b/>
                <w:sz w:val="24"/>
                <w:szCs w:val="24"/>
                <w:lang w:val="kk-KZ" w:eastAsia="ru-RU"/>
              </w:rPr>
            </w:pPr>
            <w:r w:rsidRPr="001C4CFE">
              <w:rPr>
                <w:rFonts w:ascii="Times New Roman" w:eastAsia="Times New Roman" w:hAnsi="Times New Roman" w:cs="Times New Roman"/>
                <w:b/>
                <w:sz w:val="24"/>
                <w:szCs w:val="24"/>
                <w:lang w:val="kk-KZ" w:eastAsia="ru-RU"/>
              </w:rPr>
              <w:t xml:space="preserve">«Заттық бағдарлық әрекеті» </w:t>
            </w:r>
          </w:p>
          <w:p w:rsidR="00647D33" w:rsidRPr="001C4CFE" w:rsidRDefault="00647D33" w:rsidP="00921A2B">
            <w:pPr>
              <w:widowControl w:val="0"/>
              <w:ind w:right="-20"/>
              <w:rPr>
                <w:rFonts w:ascii="Times New Roman" w:eastAsia="OEGHA+TimesNewRomanPSMT" w:hAnsi="Times New Roman" w:cs="Times New Roman"/>
                <w:color w:val="000000"/>
                <w:spacing w:val="-1"/>
                <w:sz w:val="24"/>
                <w:szCs w:val="24"/>
                <w:lang w:val="kk-KZ"/>
              </w:rPr>
            </w:pPr>
            <w:r w:rsidRPr="001C4CFE">
              <w:rPr>
                <w:rFonts w:ascii="Times New Roman" w:eastAsia="Times New Roman" w:hAnsi="Times New Roman" w:cs="Times New Roman"/>
                <w:b/>
                <w:sz w:val="24"/>
                <w:szCs w:val="24"/>
                <w:lang w:val="kk-KZ" w:eastAsia="ru-RU"/>
              </w:rPr>
              <w:t xml:space="preserve">Мақсаты: </w:t>
            </w:r>
            <w:r w:rsidRPr="001C4CFE">
              <w:rPr>
                <w:rFonts w:ascii="Times New Roman" w:eastAsia="OEGHA+TimesNewRomanPSMT" w:hAnsi="Times New Roman" w:cs="Times New Roman"/>
                <w:color w:val="000000"/>
                <w:sz w:val="24"/>
                <w:szCs w:val="24"/>
                <w:lang w:val="kk-KZ"/>
              </w:rPr>
              <w:t>Заттық</w:t>
            </w:r>
            <w:r w:rsidRPr="001C4CFE">
              <w:rPr>
                <w:rFonts w:ascii="Times New Roman" w:hAnsi="Times New Roman" w:cs="Times New Roman"/>
                <w:color w:val="000000"/>
                <w:w w:val="109"/>
                <w:sz w:val="24"/>
                <w:szCs w:val="24"/>
                <w:lang w:val="kk-KZ"/>
              </w:rPr>
              <w:t>-</w:t>
            </w:r>
            <w:r w:rsidRPr="001C4CFE">
              <w:rPr>
                <w:rFonts w:ascii="Times New Roman" w:eastAsia="OEGHA+TimesNewRomanPSMT" w:hAnsi="Times New Roman" w:cs="Times New Roman"/>
                <w:color w:val="000000"/>
                <w:sz w:val="24"/>
                <w:szCs w:val="24"/>
                <w:lang w:val="kk-KZ"/>
              </w:rPr>
              <w:t>бағдар</w:t>
            </w:r>
            <w:r w:rsidRPr="001C4CFE">
              <w:rPr>
                <w:rFonts w:ascii="Times New Roman" w:eastAsia="OEGHA+TimesNewRomanPSMT" w:hAnsi="Times New Roman" w:cs="Times New Roman"/>
                <w:color w:val="000000"/>
                <w:spacing w:val="-2"/>
                <w:sz w:val="24"/>
                <w:szCs w:val="24"/>
                <w:lang w:val="kk-KZ"/>
              </w:rPr>
              <w:t>л</w:t>
            </w:r>
            <w:r w:rsidRPr="001C4CFE">
              <w:rPr>
                <w:rFonts w:ascii="Times New Roman" w:eastAsia="OEGHA+TimesNewRomanPSMT" w:hAnsi="Times New Roman" w:cs="Times New Roman"/>
                <w:color w:val="000000"/>
                <w:sz w:val="24"/>
                <w:szCs w:val="24"/>
                <w:lang w:val="kk-KZ"/>
              </w:rPr>
              <w:t xml:space="preserve">ық </w:t>
            </w:r>
            <w:r w:rsidRPr="001C4CFE">
              <w:rPr>
                <w:rFonts w:ascii="Times New Roman" w:eastAsia="OEGHA+TimesNewRomanPSMT" w:hAnsi="Times New Roman" w:cs="Times New Roman"/>
                <w:color w:val="000000"/>
                <w:spacing w:val="-1"/>
                <w:sz w:val="24"/>
                <w:szCs w:val="24"/>
                <w:lang w:val="kk-KZ"/>
              </w:rPr>
              <w:t>ә</w:t>
            </w:r>
            <w:r w:rsidRPr="001C4CFE">
              <w:rPr>
                <w:rFonts w:ascii="Times New Roman" w:eastAsia="OEGHA+TimesNewRomanPSMT" w:hAnsi="Times New Roman" w:cs="Times New Roman"/>
                <w:color w:val="000000"/>
                <w:sz w:val="24"/>
                <w:szCs w:val="24"/>
                <w:lang w:val="kk-KZ"/>
              </w:rPr>
              <w:t>рекет</w:t>
            </w:r>
            <w:r w:rsidRPr="001C4CFE">
              <w:rPr>
                <w:rFonts w:ascii="Times New Roman" w:eastAsia="OEGHA+TimesNewRomanPSMT" w:hAnsi="Times New Roman" w:cs="Times New Roman"/>
                <w:color w:val="000000"/>
                <w:spacing w:val="-2"/>
                <w:sz w:val="24"/>
                <w:szCs w:val="24"/>
                <w:lang w:val="kk-KZ"/>
              </w:rPr>
              <w:t>т</w:t>
            </w:r>
            <w:r w:rsidRPr="001C4CFE">
              <w:rPr>
                <w:rFonts w:ascii="Times New Roman" w:eastAsia="OEGHA+TimesNewRomanPSMT" w:hAnsi="Times New Roman" w:cs="Times New Roman"/>
                <w:color w:val="000000"/>
                <w:sz w:val="24"/>
                <w:szCs w:val="24"/>
                <w:lang w:val="kk-KZ"/>
              </w:rPr>
              <w:t>е</w:t>
            </w:r>
            <w:r w:rsidRPr="001C4CFE">
              <w:rPr>
                <w:rFonts w:ascii="Times New Roman" w:eastAsia="OEGHA+TimesNewRomanPSMT" w:hAnsi="Times New Roman" w:cs="Times New Roman"/>
                <w:color w:val="000000"/>
                <w:spacing w:val="-1"/>
                <w:sz w:val="24"/>
                <w:szCs w:val="24"/>
                <w:lang w:val="kk-KZ"/>
              </w:rPr>
              <w:t>рд</w:t>
            </w:r>
            <w:r w:rsidRPr="001C4CFE">
              <w:rPr>
                <w:rFonts w:ascii="Times New Roman" w:eastAsia="OEGHA+TimesNewRomanPSMT" w:hAnsi="Times New Roman" w:cs="Times New Roman"/>
                <w:color w:val="000000"/>
                <w:sz w:val="24"/>
                <w:szCs w:val="24"/>
                <w:lang w:val="kk-KZ"/>
              </w:rPr>
              <w:t>і (қа</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z w:val="24"/>
                <w:szCs w:val="24"/>
                <w:lang w:val="kk-KZ"/>
              </w:rPr>
              <w:t>а</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 xml:space="preserve">, </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иг</w:t>
            </w:r>
            <w:r w:rsidRPr="001C4CFE">
              <w:rPr>
                <w:rFonts w:ascii="Times New Roman" w:eastAsia="OEGHA+TimesNewRomanPSMT" w:hAnsi="Times New Roman" w:cs="Times New Roman"/>
                <w:color w:val="000000"/>
                <w:spacing w:val="1"/>
                <w:sz w:val="24"/>
                <w:szCs w:val="24"/>
                <w:lang w:val="kk-KZ"/>
              </w:rPr>
              <w:t>із</w:t>
            </w:r>
            <w:r w:rsidRPr="001C4CFE">
              <w:rPr>
                <w:rFonts w:ascii="Times New Roman" w:eastAsia="OEGHA+TimesNewRomanPSMT" w:hAnsi="Times New Roman" w:cs="Times New Roman"/>
                <w:color w:val="000000"/>
                <w:spacing w:val="-2"/>
                <w:sz w:val="24"/>
                <w:szCs w:val="24"/>
                <w:lang w:val="kk-KZ"/>
              </w:rPr>
              <w:t xml:space="preserve">у) </w:t>
            </w:r>
            <w:r w:rsidRPr="001C4CFE">
              <w:rPr>
                <w:rFonts w:ascii="Times New Roman" w:eastAsia="OEGHA+TimesNewRomanPSMT" w:hAnsi="Times New Roman" w:cs="Times New Roman"/>
                <w:color w:val="000000"/>
                <w:spacing w:val="1"/>
                <w:sz w:val="24"/>
                <w:szCs w:val="24"/>
                <w:lang w:val="kk-KZ"/>
              </w:rPr>
              <w:t>б</w:t>
            </w:r>
            <w:r w:rsidRPr="001C4CFE">
              <w:rPr>
                <w:rFonts w:ascii="Times New Roman" w:eastAsia="OEGHA+TimesNewRomanPSMT" w:hAnsi="Times New Roman" w:cs="Times New Roman"/>
                <w:color w:val="000000"/>
                <w:sz w:val="24"/>
                <w:szCs w:val="24"/>
                <w:lang w:val="kk-KZ"/>
              </w:rPr>
              <w:t>елгілі бір объек</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і</w:t>
            </w:r>
            <w:r w:rsidRPr="001C4CFE">
              <w:rPr>
                <w:rFonts w:ascii="Times New Roman" w:eastAsia="OEGHA+TimesNewRomanPSMT" w:hAnsi="Times New Roman" w:cs="Times New Roman"/>
                <w:color w:val="000000"/>
                <w:spacing w:val="-2"/>
                <w:sz w:val="24"/>
                <w:szCs w:val="24"/>
                <w:lang w:val="kk-KZ"/>
              </w:rPr>
              <w:t>г</w:t>
            </w:r>
            <w:r w:rsidRPr="001C4CFE">
              <w:rPr>
                <w:rFonts w:ascii="Times New Roman" w:eastAsia="OEGHA+TimesNewRomanPSMT" w:hAnsi="Times New Roman" w:cs="Times New Roman"/>
                <w:color w:val="000000"/>
                <w:sz w:val="24"/>
                <w:szCs w:val="24"/>
                <w:lang w:val="kk-KZ"/>
              </w:rPr>
              <w:t xml:space="preserve">е арналған </w:t>
            </w:r>
            <w:r w:rsidRPr="001C4CFE">
              <w:rPr>
                <w:rFonts w:ascii="Times New Roman" w:eastAsia="OEGHA+TimesNewRomanPSMT" w:hAnsi="Times New Roman" w:cs="Times New Roman"/>
                <w:color w:val="000000"/>
                <w:spacing w:val="1"/>
                <w:sz w:val="24"/>
                <w:szCs w:val="24"/>
                <w:lang w:val="kk-KZ"/>
              </w:rPr>
              <w:t>н</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қты ә</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z w:val="24"/>
                <w:szCs w:val="24"/>
                <w:lang w:val="kk-KZ"/>
              </w:rPr>
              <w:t>екетт</w:t>
            </w:r>
            <w:r w:rsidRPr="001C4CFE">
              <w:rPr>
                <w:rFonts w:ascii="Times New Roman" w:eastAsia="OEGHA+TimesNewRomanPSMT" w:hAnsi="Times New Roman" w:cs="Times New Roman"/>
                <w:color w:val="000000"/>
                <w:spacing w:val="-2"/>
                <w:sz w:val="24"/>
                <w:szCs w:val="24"/>
                <w:lang w:val="kk-KZ"/>
              </w:rPr>
              <w:t>е</w:t>
            </w:r>
            <w:r w:rsidRPr="001C4CFE">
              <w:rPr>
                <w:rFonts w:ascii="Times New Roman" w:eastAsia="OEGHA+TimesNewRomanPSMT" w:hAnsi="Times New Roman" w:cs="Times New Roman"/>
                <w:color w:val="000000"/>
                <w:sz w:val="24"/>
                <w:szCs w:val="24"/>
                <w:lang w:val="kk-KZ"/>
              </w:rPr>
              <w:t>р</w:t>
            </w:r>
            <w:r w:rsidRPr="001C4CFE">
              <w:rPr>
                <w:rFonts w:ascii="Times New Roman" w:eastAsia="OEGHA+TimesNewRomanPSMT" w:hAnsi="Times New Roman" w:cs="Times New Roman"/>
                <w:color w:val="000000"/>
                <w:spacing w:val="-1"/>
                <w:sz w:val="24"/>
                <w:szCs w:val="24"/>
                <w:lang w:val="kk-KZ"/>
              </w:rPr>
              <w:t>д</w:t>
            </w:r>
            <w:r w:rsidRPr="001C4CFE">
              <w:rPr>
                <w:rFonts w:ascii="Times New Roman" w:eastAsia="OEGHA+TimesNewRomanPSMT" w:hAnsi="Times New Roman" w:cs="Times New Roman"/>
                <w:color w:val="000000"/>
                <w:sz w:val="24"/>
                <w:szCs w:val="24"/>
                <w:lang w:val="kk-KZ"/>
              </w:rPr>
              <w:t xml:space="preserve">і </w:t>
            </w:r>
            <w:r w:rsidRPr="001C4CFE">
              <w:rPr>
                <w:rFonts w:ascii="Times New Roman" w:eastAsia="OEGHA+TimesNewRomanPSMT" w:hAnsi="Times New Roman" w:cs="Times New Roman"/>
                <w:color w:val="000000"/>
                <w:spacing w:val="-1"/>
                <w:sz w:val="24"/>
                <w:szCs w:val="24"/>
                <w:lang w:val="kk-KZ"/>
              </w:rPr>
              <w:t xml:space="preserve">орындауға баулу. </w:t>
            </w:r>
          </w:p>
          <w:p w:rsidR="00647D33" w:rsidRPr="001C4CFE" w:rsidRDefault="00647D33" w:rsidP="00921A2B">
            <w:pPr>
              <w:widowControl w:val="0"/>
              <w:ind w:right="-20"/>
              <w:rPr>
                <w:rFonts w:ascii="Times New Roman" w:eastAsia="OEGHA+TimesNewRomanPSMT" w:hAnsi="Times New Roman" w:cs="Times New Roman"/>
                <w:b/>
                <w:color w:val="000000"/>
                <w:spacing w:val="-1"/>
                <w:sz w:val="24"/>
                <w:szCs w:val="24"/>
                <w:lang w:val="kk-KZ"/>
              </w:rPr>
            </w:pPr>
            <w:r w:rsidRPr="001C4CFE">
              <w:rPr>
                <w:rFonts w:ascii="Times New Roman" w:eastAsia="OEGHA+TimesNewRomanPSMT" w:hAnsi="Times New Roman" w:cs="Times New Roman"/>
                <w:b/>
                <w:color w:val="000000"/>
                <w:spacing w:val="-1"/>
                <w:sz w:val="24"/>
                <w:szCs w:val="24"/>
                <w:lang w:val="kk-KZ"/>
              </w:rPr>
              <w:t xml:space="preserve">Шарты: </w:t>
            </w:r>
            <w:r w:rsidRPr="001C4CFE">
              <w:rPr>
                <w:rFonts w:ascii="Times New Roman" w:eastAsia="OEGHA+TimesNewRomanPSMT" w:hAnsi="Times New Roman" w:cs="Times New Roman"/>
                <w:color w:val="000000"/>
                <w:spacing w:val="-1"/>
                <w:sz w:val="24"/>
                <w:szCs w:val="24"/>
                <w:lang w:val="kk-KZ"/>
              </w:rPr>
              <w:t xml:space="preserve">ойын алаңында балалар өздерінің айналасындағы заттардың бағдарлық әрекетін қадағалау. </w:t>
            </w:r>
          </w:p>
          <w:p w:rsidR="00647D33" w:rsidRPr="001C4CFE" w:rsidRDefault="00647D33" w:rsidP="00921A2B">
            <w:pPr>
              <w:widowControl w:val="0"/>
              <w:ind w:right="-20"/>
              <w:rPr>
                <w:rFonts w:ascii="Times New Roman" w:eastAsia="OEGHA+TimesNewRomanPSMT" w:hAnsi="Times New Roman" w:cs="Times New Roman"/>
                <w:color w:val="000000"/>
                <w:spacing w:val="-1"/>
                <w:sz w:val="24"/>
                <w:szCs w:val="24"/>
                <w:lang w:val="kk-KZ"/>
              </w:rPr>
            </w:pPr>
            <w:r w:rsidRPr="001C4CFE">
              <w:rPr>
                <w:rFonts w:ascii="Times New Roman" w:eastAsia="OEGHA+TimesNewRomanPSMT" w:hAnsi="Times New Roman" w:cs="Times New Roman"/>
                <w:b/>
                <w:color w:val="000000"/>
                <w:sz w:val="24"/>
                <w:szCs w:val="24"/>
                <w:lang w:val="kk-KZ"/>
              </w:rPr>
              <w:t xml:space="preserve">(қоршаған ортамен таныстыру </w:t>
            </w:r>
            <w:r w:rsidRPr="001C4CFE">
              <w:rPr>
                <w:rFonts w:ascii="Times New Roman" w:hAnsi="Times New Roman" w:cs="Times New Roman"/>
                <w:b/>
                <w:sz w:val="24"/>
                <w:szCs w:val="24"/>
                <w:lang w:val="kk-KZ"/>
              </w:rPr>
              <w:t>әлеуметтік – эмоционалды дағдыларды қалыптастыру</w:t>
            </w:r>
            <w:r w:rsidRPr="001C4CFE">
              <w:rPr>
                <w:rFonts w:ascii="Times New Roman" w:eastAsia="Times New Roman" w:hAnsi="Times New Roman" w:cs="Times New Roman"/>
                <w:b/>
                <w:sz w:val="24"/>
                <w:szCs w:val="24"/>
                <w:lang w:val="kk-KZ"/>
              </w:rPr>
              <w:t>)</w:t>
            </w:r>
          </w:p>
          <w:p w:rsidR="00647D33" w:rsidRPr="001C4CFE" w:rsidRDefault="00647D33" w:rsidP="00921A2B">
            <w:pPr>
              <w:rPr>
                <w:rFonts w:ascii="Times New Roman" w:hAnsi="Times New Roman" w:cs="Times New Roman"/>
                <w:b/>
                <w:sz w:val="24"/>
                <w:szCs w:val="24"/>
                <w:lang w:val="kk-KZ"/>
              </w:rPr>
            </w:pPr>
          </w:p>
          <w:p w:rsidR="00647D33" w:rsidRPr="001C4CFE" w:rsidRDefault="00647D33" w:rsidP="00921A2B">
            <w:pPr>
              <w:pStyle w:val="1"/>
              <w:widowControl w:val="0"/>
              <w:rPr>
                <w:rFonts w:ascii="Times New Roman" w:hAnsi="Times New Roman" w:cs="Times New Roman"/>
                <w:b/>
                <w:sz w:val="24"/>
                <w:szCs w:val="24"/>
                <w:lang w:val="kk-KZ"/>
              </w:rPr>
            </w:pPr>
          </w:p>
        </w:tc>
        <w:tc>
          <w:tcPr>
            <w:tcW w:w="3118" w:type="dxa"/>
            <w:gridSpan w:val="4"/>
            <w:tcBorders>
              <w:top w:val="single" w:sz="4" w:space="0" w:color="auto"/>
              <w:left w:val="single" w:sz="4" w:space="0" w:color="auto"/>
              <w:bottom w:val="single" w:sz="4" w:space="0" w:color="auto"/>
              <w:right w:val="single" w:sz="4" w:space="0" w:color="auto"/>
            </w:tcBorders>
          </w:tcPr>
          <w:p w:rsidR="00921A2B" w:rsidRDefault="00647D33" w:rsidP="00921A2B">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Қимылды ойын: </w:t>
            </w:r>
          </w:p>
          <w:p w:rsidR="00647D33" w:rsidRPr="001C4CFE" w:rsidRDefault="00647D33" w:rsidP="00921A2B">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«Епті бол!»</w:t>
            </w:r>
          </w:p>
          <w:p w:rsidR="00647D33" w:rsidRPr="00921A2B" w:rsidRDefault="00647D33" w:rsidP="00921A2B">
            <w:pPr>
              <w:widowControl w:val="0"/>
              <w:ind w:right="-62"/>
              <w:rPr>
                <w:rFonts w:ascii="Times New Roman" w:eastAsia="OEGHA+TimesNewRomanPSMT" w:hAnsi="Times New Roman" w:cs="Times New Roman"/>
                <w:sz w:val="24"/>
                <w:szCs w:val="24"/>
                <w:lang w:val="kk-KZ"/>
              </w:rPr>
            </w:pPr>
            <w:r w:rsidRPr="001C4CFE">
              <w:rPr>
                <w:rFonts w:ascii="Times New Roman" w:hAnsi="Times New Roman" w:cs="Times New Roman"/>
                <w:b/>
                <w:sz w:val="24"/>
                <w:szCs w:val="24"/>
                <w:lang w:val="kk-KZ"/>
              </w:rPr>
              <w:t>Мақсаты:</w:t>
            </w:r>
            <w:r w:rsidRPr="001C4CFE">
              <w:rPr>
                <w:rFonts w:ascii="Times New Roman" w:eastAsia="OEGHA+TimesNewRomanPSMT" w:hAnsi="Times New Roman" w:cs="Times New Roman"/>
                <w:color w:val="000000"/>
                <w:sz w:val="24"/>
                <w:szCs w:val="24"/>
                <w:lang w:val="kk-KZ"/>
              </w:rPr>
              <w:t xml:space="preserve"> Г</w:t>
            </w:r>
            <w:r w:rsidRPr="001C4CFE">
              <w:rPr>
                <w:rFonts w:ascii="Times New Roman" w:eastAsia="OEGHA+TimesNewRomanPSMT" w:hAnsi="Times New Roman" w:cs="Times New Roman"/>
                <w:color w:val="000000"/>
                <w:spacing w:val="1"/>
                <w:sz w:val="24"/>
                <w:szCs w:val="24"/>
                <w:lang w:val="kk-KZ"/>
              </w:rPr>
              <w:t>и</w:t>
            </w:r>
            <w:r w:rsidRPr="001C4CFE">
              <w:rPr>
                <w:rFonts w:ascii="Times New Roman" w:eastAsia="OEGHA+TimesNewRomanPSMT" w:hAnsi="Times New Roman" w:cs="Times New Roman"/>
                <w:color w:val="000000"/>
                <w:spacing w:val="-1"/>
                <w:sz w:val="24"/>
                <w:szCs w:val="24"/>
                <w:lang w:val="kk-KZ"/>
              </w:rPr>
              <w:t>м</w:t>
            </w:r>
            <w:r w:rsidRPr="001C4CFE">
              <w:rPr>
                <w:rFonts w:ascii="Times New Roman" w:eastAsia="OEGHA+TimesNewRomanPSMT" w:hAnsi="Times New Roman" w:cs="Times New Roman"/>
                <w:color w:val="000000"/>
                <w:sz w:val="24"/>
                <w:szCs w:val="24"/>
                <w:lang w:val="kk-KZ"/>
              </w:rPr>
              <w:t>нас</w:t>
            </w:r>
            <w:r w:rsidRPr="001C4CFE">
              <w:rPr>
                <w:rFonts w:ascii="Times New Roman" w:eastAsia="OEGHA+TimesNewRomanPSMT" w:hAnsi="Times New Roman" w:cs="Times New Roman"/>
                <w:color w:val="000000"/>
                <w:spacing w:val="-2"/>
                <w:sz w:val="24"/>
                <w:szCs w:val="24"/>
                <w:lang w:val="kk-KZ"/>
              </w:rPr>
              <w:t>т</w:t>
            </w:r>
            <w:r w:rsidRPr="001C4CFE">
              <w:rPr>
                <w:rFonts w:ascii="Times New Roman" w:eastAsia="OEGHA+TimesNewRomanPSMT" w:hAnsi="Times New Roman" w:cs="Times New Roman"/>
                <w:color w:val="000000"/>
                <w:sz w:val="24"/>
                <w:szCs w:val="24"/>
                <w:lang w:val="kk-KZ"/>
              </w:rPr>
              <w:t>ика</w:t>
            </w:r>
            <w:r w:rsidRPr="001C4CFE">
              <w:rPr>
                <w:rFonts w:ascii="Times New Roman" w:eastAsia="OEGHA+TimesNewRomanPSMT" w:hAnsi="Times New Roman" w:cs="Times New Roman"/>
                <w:color w:val="000000"/>
                <w:spacing w:val="-1"/>
                <w:sz w:val="24"/>
                <w:szCs w:val="24"/>
                <w:lang w:val="kk-KZ"/>
              </w:rPr>
              <w:t>лы</w:t>
            </w:r>
            <w:r w:rsidRPr="001C4CFE">
              <w:rPr>
                <w:rFonts w:ascii="Times New Roman" w:eastAsia="OEGHA+TimesNewRomanPSMT" w:hAnsi="Times New Roman" w:cs="Times New Roman"/>
                <w:color w:val="000000"/>
                <w:sz w:val="24"/>
                <w:szCs w:val="24"/>
                <w:lang w:val="kk-KZ"/>
              </w:rPr>
              <w:t>қ скам</w:t>
            </w:r>
            <w:r w:rsidRPr="001C4CFE">
              <w:rPr>
                <w:rFonts w:ascii="Times New Roman" w:eastAsia="OEGHA+TimesNewRomanPSMT" w:hAnsi="Times New Roman" w:cs="Times New Roman"/>
                <w:color w:val="000000"/>
                <w:spacing w:val="-1"/>
                <w:sz w:val="24"/>
                <w:szCs w:val="24"/>
                <w:lang w:val="kk-KZ"/>
              </w:rPr>
              <w:t>е</w:t>
            </w:r>
            <w:r w:rsidRPr="001C4CFE">
              <w:rPr>
                <w:rFonts w:ascii="Times New Roman" w:eastAsia="OEGHA+TimesNewRomanPSMT" w:hAnsi="Times New Roman" w:cs="Times New Roman"/>
                <w:color w:val="000000"/>
                <w:sz w:val="24"/>
                <w:szCs w:val="24"/>
                <w:lang w:val="kk-KZ"/>
              </w:rPr>
              <w:t>йк</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 xml:space="preserve">ның </w:t>
            </w:r>
            <w:r w:rsidRPr="001C4CFE">
              <w:rPr>
                <w:rFonts w:ascii="Times New Roman" w:eastAsia="OEGHA+TimesNewRomanPSMT" w:hAnsi="Times New Roman" w:cs="Times New Roman"/>
                <w:color w:val="000000"/>
                <w:spacing w:val="1"/>
                <w:sz w:val="24"/>
                <w:szCs w:val="24"/>
                <w:lang w:val="kk-KZ"/>
              </w:rPr>
              <w:t>ү</w:t>
            </w:r>
            <w:r w:rsidRPr="001C4CFE">
              <w:rPr>
                <w:rFonts w:ascii="Times New Roman" w:eastAsia="OEGHA+TimesNewRomanPSMT" w:hAnsi="Times New Roman" w:cs="Times New Roman"/>
                <w:color w:val="000000"/>
                <w:sz w:val="24"/>
                <w:szCs w:val="24"/>
                <w:lang w:val="kk-KZ"/>
              </w:rPr>
              <w:t>с</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ім</w:t>
            </w:r>
            <w:r w:rsidRPr="001C4CFE">
              <w:rPr>
                <w:rFonts w:ascii="Times New Roman" w:eastAsia="OEGHA+TimesNewRomanPSMT" w:hAnsi="Times New Roman" w:cs="Times New Roman"/>
                <w:color w:val="000000"/>
                <w:spacing w:val="-2"/>
                <w:sz w:val="24"/>
                <w:szCs w:val="24"/>
                <w:lang w:val="kk-KZ"/>
              </w:rPr>
              <w:t>е</w:t>
            </w:r>
            <w:r w:rsidRPr="001C4CFE">
              <w:rPr>
                <w:rFonts w:ascii="Times New Roman" w:eastAsia="OEGHA+TimesNewRomanPSMT" w:hAnsi="Times New Roman" w:cs="Times New Roman"/>
                <w:color w:val="000000"/>
                <w:sz w:val="24"/>
                <w:szCs w:val="24"/>
                <w:lang w:val="kk-KZ"/>
              </w:rPr>
              <w:t>н жүр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w:t>
            </w:r>
            <w:r w:rsidRPr="001C4CFE">
              <w:rPr>
                <w:rFonts w:ascii="Times New Roman" w:eastAsia="OEGHA+TimesNewRomanPSMT" w:hAnsi="Times New Roman" w:cs="Times New Roman"/>
                <w:sz w:val="24"/>
                <w:szCs w:val="24"/>
                <w:lang w:val="kk-KZ"/>
              </w:rPr>
              <w:t xml:space="preserve"> Заттарды түсі, көлемі, пішіні бойынша өз бетінше зерттеу және салыстыруға мүмкіндік беру.</w:t>
            </w:r>
            <w:r w:rsidR="00921A2B">
              <w:rPr>
                <w:rFonts w:ascii="Times New Roman" w:eastAsia="OEGHA+TimesNewRomanPSMT" w:hAnsi="Times New Roman" w:cs="Times New Roman"/>
                <w:sz w:val="24"/>
                <w:szCs w:val="24"/>
                <w:lang w:val="kk-KZ"/>
              </w:rPr>
              <w:t xml:space="preserve"> </w:t>
            </w:r>
            <w:r w:rsidRPr="001C4CFE">
              <w:rPr>
                <w:rFonts w:ascii="Times New Roman" w:eastAsia="OEGHA+TimesNewRomanPSMT" w:hAnsi="Times New Roman" w:cs="Times New Roman"/>
                <w:color w:val="000000"/>
                <w:spacing w:val="1"/>
                <w:sz w:val="24"/>
                <w:szCs w:val="24"/>
                <w:lang w:val="kk-KZ"/>
              </w:rPr>
              <w:t>Дөңгелек сызықтарды бейнелеу.</w:t>
            </w:r>
          </w:p>
          <w:p w:rsidR="00647D33" w:rsidRPr="001C4CFE" w:rsidRDefault="00647D33" w:rsidP="00921A2B">
            <w:pPr>
              <w:rPr>
                <w:rFonts w:ascii="Times New Roman" w:eastAsia="OEGHA+TimesNewRomanPSMT" w:hAnsi="Times New Roman" w:cs="Times New Roman"/>
                <w:color w:val="000000"/>
                <w:sz w:val="24"/>
                <w:szCs w:val="24"/>
                <w:lang w:val="kk-KZ"/>
              </w:rPr>
            </w:pPr>
            <w:r w:rsidRPr="001C4CFE">
              <w:rPr>
                <w:rFonts w:ascii="Times New Roman" w:eastAsia="OEGHA+TimesNewRomanPSMT" w:hAnsi="Times New Roman" w:cs="Times New Roman"/>
                <w:color w:val="000000"/>
                <w:sz w:val="24"/>
                <w:szCs w:val="24"/>
                <w:lang w:val="kk-KZ"/>
              </w:rPr>
              <w:t>Жа</w:t>
            </w:r>
            <w:r w:rsidRPr="001C4CFE">
              <w:rPr>
                <w:rFonts w:ascii="Times New Roman" w:eastAsia="OEGHA+TimesNewRomanPSMT" w:hAnsi="Times New Roman" w:cs="Times New Roman"/>
                <w:color w:val="000000"/>
                <w:spacing w:val="1"/>
                <w:sz w:val="24"/>
                <w:szCs w:val="24"/>
                <w:lang w:val="kk-KZ"/>
              </w:rPr>
              <w:t>п</w:t>
            </w:r>
            <w:r w:rsidRPr="001C4CFE">
              <w:rPr>
                <w:rFonts w:ascii="Times New Roman" w:eastAsia="OEGHA+TimesNewRomanPSMT" w:hAnsi="Times New Roman" w:cs="Times New Roman"/>
                <w:color w:val="000000"/>
                <w:spacing w:val="-1"/>
                <w:sz w:val="24"/>
                <w:szCs w:val="24"/>
                <w:lang w:val="kk-KZ"/>
              </w:rPr>
              <w:t>с</w:t>
            </w:r>
            <w:r w:rsidRPr="001C4CFE">
              <w:rPr>
                <w:rFonts w:ascii="Times New Roman" w:eastAsia="OEGHA+TimesNewRomanPSMT" w:hAnsi="Times New Roman" w:cs="Times New Roman"/>
                <w:color w:val="000000"/>
                <w:spacing w:val="-2"/>
                <w:sz w:val="24"/>
                <w:szCs w:val="24"/>
                <w:lang w:val="kk-KZ"/>
              </w:rPr>
              <w:t>ы</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ға қ</w:t>
            </w:r>
            <w:r w:rsidRPr="001C4CFE">
              <w:rPr>
                <w:rFonts w:ascii="Times New Roman" w:eastAsia="OEGHA+TimesNewRomanPSMT" w:hAnsi="Times New Roman" w:cs="Times New Roman"/>
                <w:color w:val="000000"/>
                <w:spacing w:val="1"/>
                <w:sz w:val="24"/>
                <w:szCs w:val="24"/>
                <w:lang w:val="kk-KZ"/>
              </w:rPr>
              <w:t>ызығушылық</w:t>
            </w:r>
            <w:r w:rsidRPr="001C4CFE">
              <w:rPr>
                <w:rFonts w:ascii="Times New Roman" w:eastAsia="OEGHA+TimesNewRomanPSMT" w:hAnsi="Times New Roman" w:cs="Times New Roman"/>
                <w:color w:val="000000"/>
                <w:sz w:val="24"/>
                <w:szCs w:val="24"/>
                <w:lang w:val="kk-KZ"/>
              </w:rPr>
              <w:t xml:space="preserve">ты </w:t>
            </w:r>
            <w:r w:rsidRPr="001C4CFE">
              <w:rPr>
                <w:rFonts w:ascii="Times New Roman" w:eastAsia="OEGHA+TimesNewRomanPSMT" w:hAnsi="Times New Roman" w:cs="Times New Roman"/>
                <w:color w:val="000000"/>
                <w:spacing w:val="1"/>
                <w:sz w:val="24"/>
                <w:szCs w:val="24"/>
                <w:lang w:val="kk-KZ"/>
              </w:rPr>
              <w:t>о</w:t>
            </w:r>
            <w:r w:rsidRPr="001C4CFE">
              <w:rPr>
                <w:rFonts w:ascii="Times New Roman" w:eastAsia="OEGHA+TimesNewRomanPSMT" w:hAnsi="Times New Roman" w:cs="Times New Roman"/>
                <w:color w:val="000000"/>
                <w:sz w:val="24"/>
                <w:szCs w:val="24"/>
                <w:lang w:val="kk-KZ"/>
              </w:rPr>
              <w:t>ят</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w:t>
            </w:r>
          </w:p>
          <w:p w:rsidR="00647D33" w:rsidRPr="008D0253" w:rsidRDefault="00647D33" w:rsidP="00921A2B">
            <w:pPr>
              <w:rPr>
                <w:rFonts w:ascii="Times New Roman" w:hAnsi="Times New Roman" w:cs="Times New Roman"/>
                <w:b/>
                <w:sz w:val="24"/>
                <w:szCs w:val="24"/>
                <w:lang w:val="kk-KZ"/>
              </w:rPr>
            </w:pPr>
            <w:r w:rsidRPr="001C4CFE">
              <w:rPr>
                <w:rFonts w:ascii="Times New Roman" w:eastAsia="OEGHA+TimesNewRomanPSMT" w:hAnsi="Times New Roman" w:cs="Times New Roman"/>
                <w:b/>
                <w:color w:val="000000"/>
                <w:sz w:val="24"/>
                <w:szCs w:val="24"/>
                <w:lang w:val="kk-KZ"/>
              </w:rPr>
              <w:t xml:space="preserve">Шарты: </w:t>
            </w:r>
            <w:r w:rsidRPr="008D0253">
              <w:rPr>
                <w:rFonts w:ascii="Times New Roman" w:eastAsia="OEGHA+TimesNewRomanPSMT" w:hAnsi="Times New Roman" w:cs="Times New Roman"/>
                <w:color w:val="000000"/>
                <w:sz w:val="24"/>
                <w:szCs w:val="24"/>
                <w:lang w:val="kk-KZ"/>
              </w:rPr>
              <w:t xml:space="preserve">скамейканың үстімен жүріп, пішіндері орнына қойып кері келу керек. Параққа дөңгелек сызықтарды салып оны жапсыру керек. </w:t>
            </w:r>
          </w:p>
          <w:p w:rsidR="00647D33" w:rsidRPr="001C4CFE" w:rsidRDefault="00647D33" w:rsidP="00921A2B">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(дене шынықтыру** </w:t>
            </w:r>
            <w:r w:rsidRPr="001C4CFE">
              <w:rPr>
                <w:rFonts w:ascii="Times New Roman" w:eastAsia="Times New Roman" w:hAnsi="Times New Roman" w:cs="Times New Roman"/>
                <w:b/>
                <w:sz w:val="24"/>
                <w:szCs w:val="24"/>
                <w:lang w:val="kk-KZ"/>
              </w:rPr>
              <w:t>физикалық қасиеттерді дамыту</w:t>
            </w:r>
          </w:p>
          <w:p w:rsidR="00647D33" w:rsidRPr="001C4CFE" w:rsidRDefault="00647D33" w:rsidP="00921A2B">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cенсорика </w:t>
            </w:r>
            <w:r w:rsidRPr="001C4CFE">
              <w:rPr>
                <w:rFonts w:ascii="Times New Roman" w:eastAsia="Times New Roman" w:hAnsi="Times New Roman" w:cs="Times New Roman"/>
                <w:b/>
                <w:sz w:val="24"/>
                <w:szCs w:val="24"/>
                <w:lang w:val="kk-KZ"/>
              </w:rPr>
              <w:t>танымдық- зияткерлік дағдыларын дамыту</w:t>
            </w:r>
          </w:p>
          <w:p w:rsidR="00647D33" w:rsidRPr="001C4CFE" w:rsidRDefault="00647D33" w:rsidP="00921A2B">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сурет салу </w:t>
            </w:r>
          </w:p>
          <w:p w:rsidR="00647D33" w:rsidRPr="001C4CFE" w:rsidRDefault="00647D33" w:rsidP="00921A2B">
            <w:pPr>
              <w:rPr>
                <w:rFonts w:ascii="Times New Roman" w:hAnsi="Times New Roman" w:cs="Times New Roman"/>
                <w:b/>
                <w:sz w:val="24"/>
                <w:szCs w:val="24"/>
                <w:lang w:val="kk-KZ"/>
              </w:rPr>
            </w:pPr>
            <w:r w:rsidRPr="001C4CFE">
              <w:rPr>
                <w:rFonts w:ascii="Times New Roman" w:hAnsi="Times New Roman" w:cs="Times New Roman"/>
                <w:b/>
                <w:sz w:val="24"/>
                <w:szCs w:val="24"/>
                <w:lang w:val="kk-KZ"/>
              </w:rPr>
              <w:lastRenderedPageBreak/>
              <w:t>жапсыру шығармашылық дағдыларын, зерттеу іс - әрекетін дамыту)</w:t>
            </w:r>
          </w:p>
        </w:tc>
        <w:tc>
          <w:tcPr>
            <w:tcW w:w="2155" w:type="dxa"/>
            <w:gridSpan w:val="3"/>
            <w:tcBorders>
              <w:top w:val="single" w:sz="4" w:space="0" w:color="auto"/>
              <w:left w:val="single" w:sz="4" w:space="0" w:color="auto"/>
              <w:bottom w:val="single" w:sz="4" w:space="0" w:color="auto"/>
              <w:right w:val="single" w:sz="4" w:space="0" w:color="auto"/>
            </w:tcBorders>
          </w:tcPr>
          <w:p w:rsidR="00647D33" w:rsidRPr="001C4CFE" w:rsidRDefault="00647D33" w:rsidP="00647D33">
            <w:pPr>
              <w:rPr>
                <w:rFonts w:ascii="Times New Roman" w:hAnsi="Times New Roman" w:cs="Times New Roman"/>
                <w:b/>
                <w:bCs/>
                <w:iCs/>
                <w:sz w:val="24"/>
                <w:szCs w:val="24"/>
                <w:lang w:val="kk-KZ"/>
              </w:rPr>
            </w:pPr>
          </w:p>
        </w:tc>
        <w:tc>
          <w:tcPr>
            <w:tcW w:w="3090" w:type="dxa"/>
            <w:gridSpan w:val="3"/>
            <w:tcBorders>
              <w:top w:val="single" w:sz="4" w:space="0" w:color="auto"/>
              <w:left w:val="single" w:sz="4" w:space="0" w:color="auto"/>
              <w:bottom w:val="single" w:sz="4" w:space="0" w:color="auto"/>
              <w:right w:val="single" w:sz="4" w:space="0" w:color="auto"/>
            </w:tcBorders>
          </w:tcPr>
          <w:p w:rsidR="00647D33" w:rsidRPr="001C4CFE" w:rsidRDefault="00647D33" w:rsidP="00647D33">
            <w:pPr>
              <w:rPr>
                <w:rFonts w:ascii="Times New Roman" w:hAnsi="Times New Roman" w:cs="Times New Roman"/>
                <w:b/>
                <w:sz w:val="24"/>
                <w:szCs w:val="24"/>
                <w:lang w:val="kk-KZ"/>
              </w:rPr>
            </w:pPr>
          </w:p>
        </w:tc>
      </w:tr>
      <w:tr w:rsidR="00647D33" w:rsidRPr="00A64875" w:rsidTr="00583922">
        <w:trPr>
          <w:trHeight w:val="699"/>
        </w:trPr>
        <w:tc>
          <w:tcPr>
            <w:tcW w:w="2430" w:type="dxa"/>
            <w:tcBorders>
              <w:top w:val="single" w:sz="4" w:space="0" w:color="auto"/>
              <w:left w:val="single" w:sz="4" w:space="0" w:color="auto"/>
              <w:bottom w:val="single" w:sz="4" w:space="0" w:color="auto"/>
              <w:right w:val="single" w:sz="4" w:space="0" w:color="auto"/>
            </w:tcBorders>
            <w:hideMark/>
          </w:tcPr>
          <w:p w:rsidR="00647D33" w:rsidRPr="00A64875" w:rsidRDefault="00647D33" w:rsidP="00921A2B">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sz w:val="24"/>
                <w:szCs w:val="24"/>
                <w:lang w:val="kk-KZ"/>
              </w:rPr>
              <w:t>Білім беру ұйымының кестесі бойынша ұйымдастырылған іс-әрекет</w:t>
            </w:r>
          </w:p>
        </w:tc>
        <w:tc>
          <w:tcPr>
            <w:tcW w:w="2665" w:type="dxa"/>
            <w:tcBorders>
              <w:top w:val="single" w:sz="4" w:space="0" w:color="auto"/>
              <w:left w:val="single" w:sz="4" w:space="0" w:color="auto"/>
              <w:bottom w:val="single" w:sz="4" w:space="0" w:color="auto"/>
              <w:right w:val="single" w:sz="4" w:space="0" w:color="auto"/>
            </w:tcBorders>
          </w:tcPr>
          <w:p w:rsidR="00647D33" w:rsidRPr="001C4CFE" w:rsidRDefault="00647D33" w:rsidP="00921A2B">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Дене шынықтыру </w:t>
            </w:r>
          </w:p>
          <w:p w:rsidR="00647D33" w:rsidRPr="001C4CFE" w:rsidRDefault="00647D33" w:rsidP="00921A2B">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Ойын: «Кел, бірге жүгірейік!»</w:t>
            </w:r>
          </w:p>
          <w:p w:rsidR="00647D33" w:rsidRPr="001C4CFE" w:rsidRDefault="00647D33" w:rsidP="00921A2B">
            <w:pPr>
              <w:pStyle w:val="a5"/>
              <w:rPr>
                <w:b/>
                <w:sz w:val="24"/>
                <w:szCs w:val="24"/>
                <w:lang w:val="kk-KZ"/>
              </w:rPr>
            </w:pPr>
            <w:r w:rsidRPr="001C4CFE">
              <w:rPr>
                <w:b/>
                <w:sz w:val="24"/>
                <w:szCs w:val="24"/>
                <w:lang w:val="kk-KZ"/>
              </w:rPr>
              <w:t xml:space="preserve">Мақсаты: </w:t>
            </w:r>
            <w:r w:rsidRPr="001C4CFE">
              <w:rPr>
                <w:color w:val="212121"/>
                <w:sz w:val="24"/>
                <w:szCs w:val="24"/>
                <w:shd w:val="clear" w:color="auto" w:fill="FFFFFF"/>
                <w:lang w:val="kk-KZ"/>
              </w:rPr>
              <w:t>қимыл белсенділігін дамыту мен үйлестіру және дене жаттығуларына</w:t>
            </w:r>
            <w:r w:rsidR="00921A2B">
              <w:rPr>
                <w:color w:val="212121"/>
                <w:sz w:val="24"/>
                <w:szCs w:val="24"/>
                <w:shd w:val="clear" w:color="auto" w:fill="FFFFFF"/>
                <w:lang w:val="kk-KZ"/>
              </w:rPr>
              <w:t xml:space="preserve"> қызығушылықтарын қалыптастыру </w:t>
            </w:r>
            <w:r w:rsidRPr="001C4CFE">
              <w:rPr>
                <w:color w:val="212121"/>
                <w:sz w:val="24"/>
                <w:szCs w:val="24"/>
                <w:shd w:val="clear" w:color="auto" w:fill="FFFFFF"/>
                <w:lang w:val="kk-KZ"/>
              </w:rPr>
              <w:t>Денсаулықты нығайтуға ықпал ететін дене сапаларын:ептілік , төзімділік , икемділік , шапшаңдық , үйлесімділікті дамыту;</w:t>
            </w:r>
          </w:p>
          <w:p w:rsidR="00647D33" w:rsidRPr="001C4CFE" w:rsidRDefault="00647D33" w:rsidP="00921A2B">
            <w:pPr>
              <w:widowControl w:val="0"/>
              <w:ind w:right="-20"/>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pacing w:val="-1"/>
                <w:sz w:val="24"/>
                <w:szCs w:val="24"/>
                <w:lang w:val="kk-KZ"/>
              </w:rPr>
              <w:t>Н</w:t>
            </w:r>
            <w:r w:rsidRPr="001C4CFE">
              <w:rPr>
                <w:rFonts w:ascii="Times New Roman" w:eastAsia="OEGHA+TimesNewRomanPSMT" w:hAnsi="Times New Roman" w:cs="Times New Roman"/>
                <w:b/>
                <w:color w:val="000000"/>
                <w:sz w:val="24"/>
                <w:szCs w:val="24"/>
                <w:lang w:val="kk-KZ"/>
              </w:rPr>
              <w:t>е</w:t>
            </w:r>
            <w:r w:rsidRPr="001C4CFE">
              <w:rPr>
                <w:rFonts w:ascii="Times New Roman" w:eastAsia="OEGHA+TimesNewRomanPSMT" w:hAnsi="Times New Roman" w:cs="Times New Roman"/>
                <w:b/>
                <w:color w:val="000000"/>
                <w:spacing w:val="-2"/>
                <w:sz w:val="24"/>
                <w:szCs w:val="24"/>
                <w:lang w:val="kk-KZ"/>
              </w:rPr>
              <w:t>г</w:t>
            </w:r>
            <w:r w:rsidRPr="001C4CFE">
              <w:rPr>
                <w:rFonts w:ascii="Times New Roman" w:eastAsia="OEGHA+TimesNewRomanPSMT" w:hAnsi="Times New Roman" w:cs="Times New Roman"/>
                <w:b/>
                <w:color w:val="000000"/>
                <w:sz w:val="24"/>
                <w:szCs w:val="24"/>
                <w:lang w:val="kk-KZ"/>
              </w:rPr>
              <w:t>ізгі қи</w:t>
            </w:r>
            <w:r w:rsidRPr="001C4CFE">
              <w:rPr>
                <w:rFonts w:ascii="Times New Roman" w:eastAsia="OEGHA+TimesNewRomanPSMT" w:hAnsi="Times New Roman" w:cs="Times New Roman"/>
                <w:b/>
                <w:color w:val="000000"/>
                <w:spacing w:val="-1"/>
                <w:sz w:val="24"/>
                <w:szCs w:val="24"/>
                <w:lang w:val="kk-KZ"/>
              </w:rPr>
              <w:t>м</w:t>
            </w:r>
            <w:r w:rsidRPr="001C4CFE">
              <w:rPr>
                <w:rFonts w:ascii="Times New Roman" w:eastAsia="OEGHA+TimesNewRomanPSMT" w:hAnsi="Times New Roman" w:cs="Times New Roman"/>
                <w:b/>
                <w:color w:val="000000"/>
                <w:sz w:val="24"/>
                <w:szCs w:val="24"/>
                <w:lang w:val="kk-KZ"/>
              </w:rPr>
              <w:t>ылдар:</w:t>
            </w:r>
          </w:p>
          <w:p w:rsidR="00647D33" w:rsidRPr="001C4CFE" w:rsidRDefault="00647D33" w:rsidP="00921A2B">
            <w:pPr>
              <w:widowControl w:val="0"/>
              <w:ind w:right="-15"/>
              <w:rPr>
                <w:rFonts w:ascii="Times New Roman" w:hAnsi="Times New Roman" w:cs="Times New Roman"/>
                <w:color w:val="000000"/>
                <w:sz w:val="24"/>
                <w:szCs w:val="24"/>
                <w:lang w:val="kk-KZ"/>
              </w:rPr>
            </w:pPr>
            <w:r w:rsidRPr="001C4CFE">
              <w:rPr>
                <w:rFonts w:ascii="Times New Roman" w:eastAsia="OEGHA+TimesNewRomanPSMT" w:hAnsi="Times New Roman" w:cs="Times New Roman"/>
                <w:b/>
                <w:color w:val="000000"/>
                <w:sz w:val="24"/>
                <w:szCs w:val="24"/>
                <w:lang w:val="kk-KZ"/>
              </w:rPr>
              <w:t>Жүр</w:t>
            </w:r>
            <w:r w:rsidRPr="001C4CFE">
              <w:rPr>
                <w:rFonts w:ascii="Times New Roman" w:eastAsia="OEGHA+TimesNewRomanPSMT" w:hAnsi="Times New Roman" w:cs="Times New Roman"/>
                <w:b/>
                <w:color w:val="000000"/>
                <w:spacing w:val="-1"/>
                <w:sz w:val="24"/>
                <w:szCs w:val="24"/>
                <w:lang w:val="kk-KZ"/>
              </w:rPr>
              <w:t>у</w:t>
            </w:r>
            <w:r w:rsidRPr="001C4CFE">
              <w:rPr>
                <w:rFonts w:ascii="Times New Roman" w:eastAsia="OEGHA+TimesNewRomanPSMT" w:hAnsi="Times New Roman" w:cs="Times New Roman"/>
                <w:b/>
                <w:color w:val="000000"/>
                <w:sz w:val="24"/>
                <w:szCs w:val="24"/>
                <w:lang w:val="kk-KZ"/>
              </w:rPr>
              <w:t>.</w:t>
            </w:r>
            <w:r w:rsidRPr="001C4CFE">
              <w:rPr>
                <w:rFonts w:ascii="Times New Roman" w:hAnsi="Times New Roman" w:cs="Times New Roman"/>
                <w:sz w:val="24"/>
                <w:szCs w:val="24"/>
                <w:lang w:val="kk-KZ"/>
              </w:rPr>
              <w:t>бір-бірінің қолдарынан ұстап</w:t>
            </w:r>
            <w:r w:rsidRPr="001C4CFE">
              <w:rPr>
                <w:rFonts w:ascii="Times New Roman" w:eastAsia="OEGHA+TimesNewRomanPSMT" w:hAnsi="Times New Roman" w:cs="Times New Roman"/>
                <w:color w:val="000000"/>
                <w:sz w:val="24"/>
                <w:szCs w:val="24"/>
                <w:lang w:val="kk-KZ"/>
              </w:rPr>
              <w:t>жүру.</w:t>
            </w:r>
          </w:p>
          <w:p w:rsidR="00647D33" w:rsidRPr="001C4CFE" w:rsidRDefault="00647D33" w:rsidP="00921A2B">
            <w:pPr>
              <w:rPr>
                <w:rFonts w:ascii="Times New Roman" w:eastAsia="OEGHA+TimesNewRomanPSMT" w:hAnsi="Times New Roman" w:cs="Times New Roman"/>
                <w:sz w:val="24"/>
                <w:szCs w:val="24"/>
                <w:lang w:val="kk-KZ"/>
              </w:rPr>
            </w:pPr>
            <w:r w:rsidRPr="001C4CFE">
              <w:rPr>
                <w:rFonts w:ascii="Times New Roman" w:eastAsia="OEGHA+TimesNewRomanPSMT" w:hAnsi="Times New Roman" w:cs="Times New Roman"/>
                <w:b/>
                <w:spacing w:val="-1"/>
                <w:sz w:val="24"/>
                <w:szCs w:val="24"/>
                <w:lang w:val="kk-KZ"/>
              </w:rPr>
              <w:t>Т</w:t>
            </w:r>
            <w:r w:rsidRPr="001C4CFE">
              <w:rPr>
                <w:rFonts w:ascii="Times New Roman" w:eastAsia="OEGHA+TimesNewRomanPSMT" w:hAnsi="Times New Roman" w:cs="Times New Roman"/>
                <w:b/>
                <w:sz w:val="24"/>
                <w:szCs w:val="24"/>
                <w:lang w:val="kk-KZ"/>
              </w:rPr>
              <w:t>епе</w:t>
            </w:r>
            <w:r w:rsidRPr="001C4CFE">
              <w:rPr>
                <w:rFonts w:ascii="Times New Roman" w:hAnsi="Times New Roman" w:cs="Times New Roman"/>
                <w:b/>
                <w:w w:val="109"/>
                <w:sz w:val="24"/>
                <w:szCs w:val="24"/>
                <w:lang w:val="kk-KZ"/>
              </w:rPr>
              <w:t>-</w:t>
            </w:r>
            <w:r w:rsidRPr="001C4CFE">
              <w:rPr>
                <w:rFonts w:ascii="Times New Roman" w:eastAsia="OEGHA+TimesNewRomanPSMT" w:hAnsi="Times New Roman" w:cs="Times New Roman"/>
                <w:b/>
                <w:sz w:val="24"/>
                <w:szCs w:val="24"/>
                <w:lang w:val="kk-KZ"/>
              </w:rPr>
              <w:t>т</w:t>
            </w:r>
            <w:r w:rsidRPr="001C4CFE">
              <w:rPr>
                <w:rFonts w:ascii="Times New Roman" w:eastAsia="OEGHA+TimesNewRomanPSMT" w:hAnsi="Times New Roman" w:cs="Times New Roman"/>
                <w:b/>
                <w:spacing w:val="-1"/>
                <w:sz w:val="24"/>
                <w:szCs w:val="24"/>
                <w:lang w:val="kk-KZ"/>
              </w:rPr>
              <w:t>е</w:t>
            </w:r>
            <w:r w:rsidRPr="001C4CFE">
              <w:rPr>
                <w:rFonts w:ascii="Times New Roman" w:eastAsia="OEGHA+TimesNewRomanPSMT" w:hAnsi="Times New Roman" w:cs="Times New Roman"/>
                <w:b/>
                <w:sz w:val="24"/>
                <w:szCs w:val="24"/>
                <w:lang w:val="kk-KZ"/>
              </w:rPr>
              <w:t>ңдік</w:t>
            </w:r>
            <w:r w:rsidR="00921A2B">
              <w:rPr>
                <w:rFonts w:ascii="Times New Roman" w:eastAsia="OEGHA+TimesNewRomanPSMT" w:hAnsi="Times New Roman" w:cs="Times New Roman"/>
                <w:b/>
                <w:sz w:val="24"/>
                <w:szCs w:val="24"/>
                <w:lang w:val="kk-KZ"/>
              </w:rPr>
              <w:t xml:space="preserve"> </w:t>
            </w:r>
            <w:r w:rsidRPr="001C4CFE">
              <w:rPr>
                <w:rFonts w:ascii="Times New Roman" w:eastAsia="OEGHA+TimesNewRomanPSMT" w:hAnsi="Times New Roman" w:cs="Times New Roman"/>
                <w:b/>
                <w:sz w:val="24"/>
                <w:szCs w:val="24"/>
                <w:lang w:val="kk-KZ"/>
              </w:rPr>
              <w:t>с</w:t>
            </w:r>
            <w:r w:rsidRPr="001C4CFE">
              <w:rPr>
                <w:rFonts w:ascii="Times New Roman" w:eastAsia="OEGHA+TimesNewRomanPSMT" w:hAnsi="Times New Roman" w:cs="Times New Roman"/>
                <w:b/>
                <w:spacing w:val="-2"/>
                <w:sz w:val="24"/>
                <w:szCs w:val="24"/>
                <w:lang w:val="kk-KZ"/>
              </w:rPr>
              <w:t>а</w:t>
            </w:r>
            <w:r w:rsidRPr="001C4CFE">
              <w:rPr>
                <w:rFonts w:ascii="Times New Roman" w:eastAsia="OEGHA+TimesNewRomanPSMT" w:hAnsi="Times New Roman" w:cs="Times New Roman"/>
                <w:b/>
                <w:sz w:val="24"/>
                <w:szCs w:val="24"/>
                <w:lang w:val="kk-KZ"/>
              </w:rPr>
              <w:t>қтау</w:t>
            </w:r>
            <w:r w:rsidR="00921A2B">
              <w:rPr>
                <w:rFonts w:ascii="Times New Roman" w:eastAsia="OEGHA+TimesNewRomanPSMT" w:hAnsi="Times New Roman" w:cs="Times New Roman"/>
                <w:b/>
                <w:sz w:val="24"/>
                <w:szCs w:val="24"/>
                <w:lang w:val="kk-KZ"/>
              </w:rPr>
              <w:t xml:space="preserve"> </w:t>
            </w:r>
            <w:r w:rsidRPr="001C4CFE">
              <w:rPr>
                <w:rFonts w:ascii="Times New Roman" w:eastAsia="OEGHA+TimesNewRomanPSMT" w:hAnsi="Times New Roman" w:cs="Times New Roman"/>
                <w:b/>
                <w:sz w:val="24"/>
                <w:szCs w:val="24"/>
                <w:lang w:val="kk-KZ"/>
              </w:rPr>
              <w:t>жатты</w:t>
            </w:r>
            <w:r w:rsidRPr="001C4CFE">
              <w:rPr>
                <w:rFonts w:ascii="Times New Roman" w:eastAsia="OEGHA+TimesNewRomanPSMT" w:hAnsi="Times New Roman" w:cs="Times New Roman"/>
                <w:b/>
                <w:spacing w:val="1"/>
                <w:sz w:val="24"/>
                <w:szCs w:val="24"/>
                <w:lang w:val="kk-KZ"/>
              </w:rPr>
              <w:t>ғ</w:t>
            </w:r>
            <w:r w:rsidRPr="001C4CFE">
              <w:rPr>
                <w:rFonts w:ascii="Times New Roman" w:eastAsia="OEGHA+TimesNewRomanPSMT" w:hAnsi="Times New Roman" w:cs="Times New Roman"/>
                <w:b/>
                <w:spacing w:val="-2"/>
                <w:sz w:val="24"/>
                <w:szCs w:val="24"/>
                <w:lang w:val="kk-KZ"/>
              </w:rPr>
              <w:t>у</w:t>
            </w:r>
            <w:r w:rsidRPr="001C4CFE">
              <w:rPr>
                <w:rFonts w:ascii="Times New Roman" w:eastAsia="OEGHA+TimesNewRomanPSMT" w:hAnsi="Times New Roman" w:cs="Times New Roman"/>
                <w:b/>
                <w:sz w:val="24"/>
                <w:szCs w:val="24"/>
                <w:lang w:val="kk-KZ"/>
              </w:rPr>
              <w:t>лар</w:t>
            </w:r>
            <w:r w:rsidRPr="001C4CFE">
              <w:rPr>
                <w:rFonts w:ascii="Times New Roman" w:eastAsia="OEGHA+TimesNewRomanPSMT" w:hAnsi="Times New Roman" w:cs="Times New Roman"/>
                <w:b/>
                <w:spacing w:val="1"/>
                <w:sz w:val="24"/>
                <w:szCs w:val="24"/>
                <w:lang w:val="kk-KZ"/>
              </w:rPr>
              <w:t>ы</w:t>
            </w:r>
            <w:r w:rsidRPr="001C4CFE">
              <w:rPr>
                <w:rFonts w:ascii="Times New Roman" w:eastAsia="OEGHA+TimesNewRomanPSMT" w:hAnsi="Times New Roman" w:cs="Times New Roman"/>
                <w:b/>
                <w:sz w:val="24"/>
                <w:szCs w:val="24"/>
                <w:lang w:val="kk-KZ"/>
              </w:rPr>
              <w:t>.</w:t>
            </w:r>
            <w:r w:rsidR="00921A2B">
              <w:rPr>
                <w:rFonts w:ascii="Times New Roman" w:eastAsia="OEGHA+TimesNewRomanPSMT" w:hAnsi="Times New Roman" w:cs="Times New Roman"/>
                <w:b/>
                <w:sz w:val="24"/>
                <w:szCs w:val="24"/>
                <w:lang w:val="kk-KZ"/>
              </w:rPr>
              <w:t xml:space="preserve"> </w:t>
            </w:r>
            <w:r w:rsidRPr="001C4CFE">
              <w:rPr>
                <w:rFonts w:ascii="Times New Roman" w:eastAsia="OEGHA+TimesNewRomanPSMT" w:hAnsi="Times New Roman" w:cs="Times New Roman"/>
                <w:color w:val="000000"/>
                <w:sz w:val="24"/>
                <w:szCs w:val="24"/>
                <w:lang w:val="kk-KZ"/>
              </w:rPr>
              <w:t>Г</w:t>
            </w:r>
            <w:r w:rsidRPr="001C4CFE">
              <w:rPr>
                <w:rFonts w:ascii="Times New Roman" w:eastAsia="OEGHA+TimesNewRomanPSMT" w:hAnsi="Times New Roman" w:cs="Times New Roman"/>
                <w:color w:val="000000"/>
                <w:spacing w:val="1"/>
                <w:sz w:val="24"/>
                <w:szCs w:val="24"/>
                <w:lang w:val="kk-KZ"/>
              </w:rPr>
              <w:t>и</w:t>
            </w:r>
            <w:r w:rsidRPr="001C4CFE">
              <w:rPr>
                <w:rFonts w:ascii="Times New Roman" w:eastAsia="OEGHA+TimesNewRomanPSMT" w:hAnsi="Times New Roman" w:cs="Times New Roman"/>
                <w:color w:val="000000"/>
                <w:spacing w:val="-1"/>
                <w:sz w:val="24"/>
                <w:szCs w:val="24"/>
                <w:lang w:val="kk-KZ"/>
              </w:rPr>
              <w:t>м</w:t>
            </w:r>
            <w:r w:rsidRPr="001C4CFE">
              <w:rPr>
                <w:rFonts w:ascii="Times New Roman" w:eastAsia="OEGHA+TimesNewRomanPSMT" w:hAnsi="Times New Roman" w:cs="Times New Roman"/>
                <w:color w:val="000000"/>
                <w:sz w:val="24"/>
                <w:szCs w:val="24"/>
                <w:lang w:val="kk-KZ"/>
              </w:rPr>
              <w:t>нас</w:t>
            </w:r>
            <w:r w:rsidRPr="001C4CFE">
              <w:rPr>
                <w:rFonts w:ascii="Times New Roman" w:eastAsia="OEGHA+TimesNewRomanPSMT" w:hAnsi="Times New Roman" w:cs="Times New Roman"/>
                <w:color w:val="000000"/>
                <w:spacing w:val="-2"/>
                <w:sz w:val="24"/>
                <w:szCs w:val="24"/>
                <w:lang w:val="kk-KZ"/>
              </w:rPr>
              <w:t>т</w:t>
            </w:r>
            <w:r w:rsidRPr="001C4CFE">
              <w:rPr>
                <w:rFonts w:ascii="Times New Roman" w:eastAsia="OEGHA+TimesNewRomanPSMT" w:hAnsi="Times New Roman" w:cs="Times New Roman"/>
                <w:color w:val="000000"/>
                <w:sz w:val="24"/>
                <w:szCs w:val="24"/>
                <w:lang w:val="kk-KZ"/>
              </w:rPr>
              <w:t>ика</w:t>
            </w:r>
            <w:r w:rsidRPr="001C4CFE">
              <w:rPr>
                <w:rFonts w:ascii="Times New Roman" w:eastAsia="OEGHA+TimesNewRomanPSMT" w:hAnsi="Times New Roman" w:cs="Times New Roman"/>
                <w:color w:val="000000"/>
                <w:spacing w:val="-1"/>
                <w:sz w:val="24"/>
                <w:szCs w:val="24"/>
                <w:lang w:val="kk-KZ"/>
              </w:rPr>
              <w:t>лы</w:t>
            </w:r>
            <w:r w:rsidRPr="001C4CFE">
              <w:rPr>
                <w:rFonts w:ascii="Times New Roman" w:eastAsia="OEGHA+TimesNewRomanPSMT" w:hAnsi="Times New Roman" w:cs="Times New Roman"/>
                <w:color w:val="000000"/>
                <w:sz w:val="24"/>
                <w:szCs w:val="24"/>
                <w:lang w:val="kk-KZ"/>
              </w:rPr>
              <w:t>қ скам</w:t>
            </w:r>
            <w:r w:rsidRPr="001C4CFE">
              <w:rPr>
                <w:rFonts w:ascii="Times New Roman" w:eastAsia="OEGHA+TimesNewRomanPSMT" w:hAnsi="Times New Roman" w:cs="Times New Roman"/>
                <w:color w:val="000000"/>
                <w:spacing w:val="-1"/>
                <w:sz w:val="24"/>
                <w:szCs w:val="24"/>
                <w:lang w:val="kk-KZ"/>
              </w:rPr>
              <w:t>е</w:t>
            </w:r>
            <w:r w:rsidRPr="001C4CFE">
              <w:rPr>
                <w:rFonts w:ascii="Times New Roman" w:eastAsia="OEGHA+TimesNewRomanPSMT" w:hAnsi="Times New Roman" w:cs="Times New Roman"/>
                <w:color w:val="000000"/>
                <w:sz w:val="24"/>
                <w:szCs w:val="24"/>
                <w:lang w:val="kk-KZ"/>
              </w:rPr>
              <w:t>йк</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 xml:space="preserve">ның </w:t>
            </w:r>
            <w:r w:rsidRPr="001C4CFE">
              <w:rPr>
                <w:rFonts w:ascii="Times New Roman" w:eastAsia="OEGHA+TimesNewRomanPSMT" w:hAnsi="Times New Roman" w:cs="Times New Roman"/>
                <w:color w:val="000000"/>
                <w:spacing w:val="1"/>
                <w:sz w:val="24"/>
                <w:szCs w:val="24"/>
                <w:lang w:val="kk-KZ"/>
              </w:rPr>
              <w:t>ү</w:t>
            </w:r>
            <w:r w:rsidRPr="001C4CFE">
              <w:rPr>
                <w:rFonts w:ascii="Times New Roman" w:eastAsia="OEGHA+TimesNewRomanPSMT" w:hAnsi="Times New Roman" w:cs="Times New Roman"/>
                <w:color w:val="000000"/>
                <w:sz w:val="24"/>
                <w:szCs w:val="24"/>
                <w:lang w:val="kk-KZ"/>
              </w:rPr>
              <w:t>с</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ім</w:t>
            </w:r>
            <w:r w:rsidRPr="001C4CFE">
              <w:rPr>
                <w:rFonts w:ascii="Times New Roman" w:eastAsia="OEGHA+TimesNewRomanPSMT" w:hAnsi="Times New Roman" w:cs="Times New Roman"/>
                <w:color w:val="000000"/>
                <w:spacing w:val="-2"/>
                <w:sz w:val="24"/>
                <w:szCs w:val="24"/>
                <w:lang w:val="kk-KZ"/>
              </w:rPr>
              <w:t>е</w:t>
            </w:r>
            <w:r w:rsidRPr="001C4CFE">
              <w:rPr>
                <w:rFonts w:ascii="Times New Roman" w:eastAsia="OEGHA+TimesNewRomanPSMT" w:hAnsi="Times New Roman" w:cs="Times New Roman"/>
                <w:color w:val="000000"/>
                <w:sz w:val="24"/>
                <w:szCs w:val="24"/>
                <w:lang w:val="kk-KZ"/>
              </w:rPr>
              <w:t>н жүр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w:t>
            </w:r>
          </w:p>
          <w:p w:rsidR="00647D33" w:rsidRPr="001C4CFE" w:rsidRDefault="00647D33" w:rsidP="00921A2B">
            <w:pPr>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pacing w:val="-2"/>
                <w:sz w:val="24"/>
                <w:szCs w:val="24"/>
                <w:lang w:val="kk-KZ"/>
              </w:rPr>
              <w:t>Ж</w:t>
            </w:r>
            <w:r w:rsidRPr="001C4CFE">
              <w:rPr>
                <w:rFonts w:ascii="Times New Roman" w:eastAsia="OEGHA+TimesNewRomanPSMT" w:hAnsi="Times New Roman" w:cs="Times New Roman"/>
                <w:b/>
                <w:color w:val="000000"/>
                <w:sz w:val="24"/>
                <w:szCs w:val="24"/>
                <w:lang w:val="kk-KZ"/>
              </w:rPr>
              <w:t>ал</w:t>
            </w:r>
            <w:r w:rsidRPr="001C4CFE">
              <w:rPr>
                <w:rFonts w:ascii="Times New Roman" w:eastAsia="OEGHA+TimesNewRomanPSMT" w:hAnsi="Times New Roman" w:cs="Times New Roman"/>
                <w:b/>
                <w:color w:val="000000"/>
                <w:spacing w:val="-1"/>
                <w:sz w:val="24"/>
                <w:szCs w:val="24"/>
                <w:lang w:val="kk-KZ"/>
              </w:rPr>
              <w:t>п</w:t>
            </w:r>
            <w:r w:rsidRPr="001C4CFE">
              <w:rPr>
                <w:rFonts w:ascii="Times New Roman" w:eastAsia="OEGHA+TimesNewRomanPSMT" w:hAnsi="Times New Roman" w:cs="Times New Roman"/>
                <w:b/>
                <w:color w:val="000000"/>
                <w:sz w:val="24"/>
                <w:szCs w:val="24"/>
                <w:lang w:val="kk-KZ"/>
              </w:rPr>
              <w:t>ы</w:t>
            </w:r>
            <w:r w:rsidRPr="001C4CFE">
              <w:rPr>
                <w:rFonts w:ascii="Times New Roman" w:eastAsia="OEGHA+TimesNewRomanPSMT" w:hAnsi="Times New Roman" w:cs="Times New Roman"/>
                <w:b/>
                <w:color w:val="000000"/>
                <w:spacing w:val="1"/>
                <w:sz w:val="24"/>
                <w:szCs w:val="24"/>
                <w:lang w:val="kk-KZ"/>
              </w:rPr>
              <w:t xml:space="preserve"> д</w:t>
            </w:r>
            <w:r w:rsidRPr="001C4CFE">
              <w:rPr>
                <w:rFonts w:ascii="Times New Roman" w:eastAsia="OEGHA+TimesNewRomanPSMT" w:hAnsi="Times New Roman" w:cs="Times New Roman"/>
                <w:b/>
                <w:color w:val="000000"/>
                <w:sz w:val="24"/>
                <w:szCs w:val="24"/>
                <w:lang w:val="kk-KZ"/>
              </w:rPr>
              <w:t>амыт</w:t>
            </w:r>
            <w:r w:rsidRPr="001C4CFE">
              <w:rPr>
                <w:rFonts w:ascii="Times New Roman" w:eastAsia="OEGHA+TimesNewRomanPSMT" w:hAnsi="Times New Roman" w:cs="Times New Roman"/>
                <w:b/>
                <w:color w:val="000000"/>
                <w:spacing w:val="-3"/>
                <w:sz w:val="24"/>
                <w:szCs w:val="24"/>
                <w:lang w:val="kk-KZ"/>
              </w:rPr>
              <w:t>у</w:t>
            </w:r>
            <w:r w:rsidRPr="001C4CFE">
              <w:rPr>
                <w:rFonts w:ascii="Times New Roman" w:eastAsia="OEGHA+TimesNewRomanPSMT" w:hAnsi="Times New Roman" w:cs="Times New Roman"/>
                <w:b/>
                <w:color w:val="000000"/>
                <w:sz w:val="24"/>
                <w:szCs w:val="24"/>
                <w:lang w:val="kk-KZ"/>
              </w:rPr>
              <w:t>шы жат</w:t>
            </w:r>
            <w:r w:rsidRPr="001C4CFE">
              <w:rPr>
                <w:rFonts w:ascii="Times New Roman" w:eastAsia="OEGHA+TimesNewRomanPSMT" w:hAnsi="Times New Roman" w:cs="Times New Roman"/>
                <w:b/>
                <w:color w:val="000000"/>
                <w:spacing w:val="-1"/>
                <w:sz w:val="24"/>
                <w:szCs w:val="24"/>
                <w:lang w:val="kk-KZ"/>
              </w:rPr>
              <w:t>т</w:t>
            </w:r>
            <w:r w:rsidRPr="001C4CFE">
              <w:rPr>
                <w:rFonts w:ascii="Times New Roman" w:eastAsia="OEGHA+TimesNewRomanPSMT" w:hAnsi="Times New Roman" w:cs="Times New Roman"/>
                <w:b/>
                <w:color w:val="000000"/>
                <w:sz w:val="24"/>
                <w:szCs w:val="24"/>
                <w:lang w:val="kk-KZ"/>
              </w:rPr>
              <w:t>ығ</w:t>
            </w:r>
            <w:r w:rsidRPr="001C4CFE">
              <w:rPr>
                <w:rFonts w:ascii="Times New Roman" w:eastAsia="OEGHA+TimesNewRomanPSMT" w:hAnsi="Times New Roman" w:cs="Times New Roman"/>
                <w:b/>
                <w:color w:val="000000"/>
                <w:spacing w:val="-1"/>
                <w:sz w:val="24"/>
                <w:szCs w:val="24"/>
                <w:lang w:val="kk-KZ"/>
              </w:rPr>
              <w:t>ул</w:t>
            </w:r>
            <w:r w:rsidRPr="001C4CFE">
              <w:rPr>
                <w:rFonts w:ascii="Times New Roman" w:eastAsia="OEGHA+TimesNewRomanPSMT" w:hAnsi="Times New Roman" w:cs="Times New Roman"/>
                <w:b/>
                <w:color w:val="000000"/>
                <w:sz w:val="24"/>
                <w:szCs w:val="24"/>
                <w:lang w:val="kk-KZ"/>
              </w:rPr>
              <w:t>ар:</w:t>
            </w:r>
          </w:p>
          <w:p w:rsidR="00647D33" w:rsidRPr="001C4CFE" w:rsidRDefault="00647D33" w:rsidP="00921A2B">
            <w:pPr>
              <w:rPr>
                <w:rFonts w:ascii="Times New Roman" w:eastAsia="OEGHA+TimesNewRomanPSMT" w:hAnsi="Times New Roman" w:cs="Times New Roman"/>
                <w:color w:val="000000"/>
                <w:sz w:val="24"/>
                <w:szCs w:val="24"/>
                <w:lang w:val="kk-KZ"/>
              </w:rPr>
            </w:pPr>
            <w:r w:rsidRPr="001C4CFE">
              <w:rPr>
                <w:rFonts w:ascii="Times New Roman" w:hAnsi="Times New Roman" w:cs="Times New Roman"/>
                <w:b/>
                <w:sz w:val="24"/>
                <w:szCs w:val="24"/>
                <w:lang w:val="kk-KZ"/>
              </w:rPr>
              <w:t>Қолдың білектерін, иық белдеуінің бұлшықеттерін дамытуға және нығайтуға арналған жаттығулар.</w:t>
            </w:r>
            <w:r w:rsidR="00921A2B">
              <w:rPr>
                <w:rFonts w:ascii="Times New Roman" w:hAnsi="Times New Roman" w:cs="Times New Roman"/>
                <w:b/>
                <w:sz w:val="24"/>
                <w:szCs w:val="24"/>
                <w:lang w:val="kk-KZ"/>
              </w:rPr>
              <w:t xml:space="preserve"> </w:t>
            </w:r>
            <w:r w:rsidRPr="001C4CFE">
              <w:rPr>
                <w:rFonts w:ascii="Times New Roman" w:hAnsi="Times New Roman" w:cs="Times New Roman"/>
                <w:sz w:val="24"/>
                <w:szCs w:val="24"/>
                <w:lang w:val="kk-KZ"/>
              </w:rPr>
              <w:t xml:space="preserve">Қолды екі жаққа </w:t>
            </w:r>
            <w:r w:rsidRPr="001C4CFE">
              <w:rPr>
                <w:rFonts w:ascii="Times New Roman" w:eastAsia="OEGHA+TimesNewRomanPSMT" w:hAnsi="Times New Roman" w:cs="Times New Roman"/>
                <w:color w:val="000000"/>
                <w:sz w:val="24"/>
                <w:szCs w:val="24"/>
                <w:lang w:val="kk-KZ"/>
              </w:rPr>
              <w:t>көтеру.</w:t>
            </w:r>
          </w:p>
          <w:p w:rsidR="00647D33" w:rsidRPr="001C4CFE" w:rsidRDefault="00647D33" w:rsidP="00921A2B">
            <w:pPr>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z w:val="24"/>
                <w:szCs w:val="24"/>
                <w:lang w:val="kk-KZ"/>
              </w:rPr>
              <w:lastRenderedPageBreak/>
              <w:t xml:space="preserve">Қимылды ойын: </w:t>
            </w:r>
          </w:p>
          <w:p w:rsidR="00647D33" w:rsidRDefault="00647D33" w:rsidP="00921A2B">
            <w:pPr>
              <w:rPr>
                <w:rFonts w:ascii="Times New Roman" w:hAnsi="Times New Roman" w:cs="Times New Roman"/>
                <w:color w:val="000000"/>
                <w:sz w:val="24"/>
                <w:szCs w:val="24"/>
                <w:shd w:val="clear" w:color="auto" w:fill="FFFFFF"/>
                <w:lang w:val="kk-KZ"/>
              </w:rPr>
            </w:pPr>
            <w:r w:rsidRPr="001C4CFE">
              <w:rPr>
                <w:rFonts w:ascii="Times New Roman" w:hAnsi="Times New Roman" w:cs="Times New Roman"/>
                <w:b/>
                <w:color w:val="000000"/>
                <w:sz w:val="24"/>
                <w:szCs w:val="24"/>
                <w:shd w:val="clear" w:color="auto" w:fill="FFFFFF"/>
                <w:lang w:val="kk-KZ"/>
              </w:rPr>
              <w:t xml:space="preserve">«Қасқырлар мен лақтар» </w:t>
            </w:r>
            <w:r w:rsidRPr="001C4CFE">
              <w:rPr>
                <w:rFonts w:ascii="Times New Roman" w:hAnsi="Times New Roman" w:cs="Times New Roman"/>
                <w:b/>
                <w:color w:val="000000"/>
                <w:sz w:val="24"/>
                <w:szCs w:val="24"/>
                <w:lang w:val="kk-KZ"/>
              </w:rPr>
              <w:br/>
            </w:r>
            <w:r w:rsidRPr="001C4CFE">
              <w:rPr>
                <w:rFonts w:ascii="Times New Roman" w:hAnsi="Times New Roman" w:cs="Times New Roman"/>
                <w:b/>
                <w:color w:val="000000"/>
                <w:sz w:val="24"/>
                <w:szCs w:val="24"/>
                <w:shd w:val="clear" w:color="auto" w:fill="FFFFFF"/>
                <w:lang w:val="kk-KZ"/>
              </w:rPr>
              <w:t>Мақсаты:</w:t>
            </w:r>
            <w:r w:rsidRPr="001C4CFE">
              <w:rPr>
                <w:rFonts w:ascii="Times New Roman" w:hAnsi="Times New Roman" w:cs="Times New Roman"/>
                <w:color w:val="000000"/>
                <w:sz w:val="24"/>
                <w:szCs w:val="24"/>
                <w:shd w:val="clear" w:color="auto" w:fill="FFFFFF"/>
                <w:lang w:val="kk-KZ"/>
              </w:rPr>
              <w:t xml:space="preserve"> Балаларды жылдамдыққа, ептілікке тәрбиелеу.</w:t>
            </w:r>
            <w:r w:rsidRPr="001C4CFE">
              <w:rPr>
                <w:rFonts w:ascii="Times New Roman" w:hAnsi="Times New Roman" w:cs="Times New Roman"/>
                <w:color w:val="000000"/>
                <w:sz w:val="24"/>
                <w:szCs w:val="24"/>
                <w:lang w:val="kk-KZ"/>
              </w:rPr>
              <w:br/>
            </w:r>
            <w:r w:rsidRPr="001C4CFE">
              <w:rPr>
                <w:rFonts w:ascii="Times New Roman" w:hAnsi="Times New Roman" w:cs="Times New Roman"/>
                <w:b/>
                <w:color w:val="000000"/>
                <w:sz w:val="24"/>
                <w:szCs w:val="24"/>
                <w:shd w:val="clear" w:color="auto" w:fill="FFFFFF"/>
                <w:lang w:val="kk-KZ"/>
              </w:rPr>
              <w:t xml:space="preserve">Жүру барысы: </w:t>
            </w:r>
            <w:r w:rsidRPr="001C4CFE">
              <w:rPr>
                <w:rFonts w:ascii="Times New Roman" w:hAnsi="Times New Roman" w:cs="Times New Roman"/>
                <w:color w:val="000000"/>
                <w:sz w:val="24"/>
                <w:szCs w:val="24"/>
                <w:shd w:val="clear" w:color="auto" w:fill="FFFFFF"/>
                <w:lang w:val="kk-KZ"/>
              </w:rPr>
              <w:t>Аралары 10 - 15 адым қашықтықта «қора» мен «өріс» сызылады.</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Ойнаушылар үйлерінде тұрып:</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Бөрте, бөрте, бөрте лақ,</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Бөрте лақ тым ерке лақ</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Кетесің кейде секеңдеп,</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Байламаса көкем кеп — деген сөздерден</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Кейін дүрсілдей жүгіріп « өріске» беттейді. Оларды алаңның ортасында тұрған 2 - 3 қасқыр қуып береді. Қолға түскендер ойыннан шығып қалып келесі кіреді. Қасқырлар ұсталмаған балалардан сайланады. Осылайша ойын жалғасады.</w:t>
            </w:r>
          </w:p>
          <w:p w:rsidR="00921A2B" w:rsidRDefault="00921A2B" w:rsidP="00921A2B">
            <w:pPr>
              <w:rPr>
                <w:rFonts w:ascii="Times New Roman" w:eastAsia="OEGHA+TimesNewRomanPSMT" w:hAnsi="Times New Roman" w:cs="Times New Roman"/>
                <w:b/>
                <w:color w:val="000000"/>
                <w:sz w:val="24"/>
                <w:szCs w:val="24"/>
                <w:lang w:val="kk-KZ"/>
              </w:rPr>
            </w:pPr>
          </w:p>
          <w:p w:rsidR="00583922" w:rsidRPr="00A64875" w:rsidRDefault="00583922" w:rsidP="00921A2B">
            <w:pPr>
              <w:rPr>
                <w:rFonts w:ascii="Times New Roman" w:eastAsia="OEGHA+TimesNewRomanPSMT" w:hAnsi="Times New Roman" w:cs="Times New Roman"/>
                <w:b/>
                <w:color w:val="000000"/>
                <w:sz w:val="24"/>
                <w:szCs w:val="24"/>
                <w:lang w:val="kk-KZ"/>
              </w:rPr>
            </w:pPr>
          </w:p>
        </w:tc>
        <w:tc>
          <w:tcPr>
            <w:tcW w:w="2694" w:type="dxa"/>
            <w:gridSpan w:val="6"/>
            <w:tcBorders>
              <w:top w:val="single" w:sz="4" w:space="0" w:color="auto"/>
              <w:left w:val="single" w:sz="4" w:space="0" w:color="auto"/>
              <w:bottom w:val="single" w:sz="4" w:space="0" w:color="auto"/>
              <w:right w:val="single" w:sz="4" w:space="0" w:color="auto"/>
            </w:tcBorders>
          </w:tcPr>
          <w:p w:rsidR="00647D33" w:rsidRPr="00A64875" w:rsidRDefault="00647D33" w:rsidP="00921A2B">
            <w:pPr>
              <w:rPr>
                <w:rFonts w:ascii="Times New Roman" w:eastAsia="OEGHA+TimesNewRomanPSMT" w:hAnsi="Times New Roman" w:cs="Times New Roman"/>
                <w:b/>
                <w:color w:val="000000"/>
                <w:sz w:val="24"/>
                <w:szCs w:val="24"/>
                <w:lang w:val="kk-KZ"/>
              </w:rPr>
            </w:pPr>
            <w:r w:rsidRPr="00A64875">
              <w:rPr>
                <w:rFonts w:ascii="Times New Roman" w:eastAsia="OEGHA+TimesNewRomanPSMT" w:hAnsi="Times New Roman" w:cs="Times New Roman"/>
                <w:b/>
                <w:color w:val="000000"/>
                <w:sz w:val="24"/>
                <w:szCs w:val="24"/>
                <w:lang w:val="kk-KZ"/>
              </w:rPr>
              <w:lastRenderedPageBreak/>
              <w:t>Музыка</w:t>
            </w:r>
          </w:p>
          <w:p w:rsidR="00647D33" w:rsidRPr="00A64875" w:rsidRDefault="00647D33" w:rsidP="00921A2B">
            <w:pPr>
              <w:widowControl w:val="0"/>
              <w:ind w:right="-20"/>
              <w:rPr>
                <w:rFonts w:ascii="Times New Roman" w:eastAsia="OEGHA+TimesNewRomanPSMT" w:hAnsi="Times New Roman" w:cs="Times New Roman"/>
                <w:b/>
                <w:color w:val="000000"/>
                <w:sz w:val="24"/>
                <w:szCs w:val="24"/>
                <w:lang w:val="kk-KZ"/>
              </w:rPr>
            </w:pPr>
            <w:r w:rsidRPr="00A64875">
              <w:rPr>
                <w:rFonts w:ascii="Times New Roman" w:eastAsia="OEGHA+TimesNewRomanPSMT" w:hAnsi="Times New Roman" w:cs="Times New Roman"/>
                <w:b/>
                <w:color w:val="000000"/>
                <w:sz w:val="24"/>
                <w:szCs w:val="24"/>
                <w:lang w:val="kk-KZ"/>
              </w:rPr>
              <w:t>Мақсаты:</w:t>
            </w:r>
            <w:r w:rsidRPr="00A64875">
              <w:rPr>
                <w:rFonts w:ascii="Times New Roman" w:eastAsia="OEGHA+TimesNewRomanPSMT" w:hAnsi="Times New Roman" w:cs="Times New Roman"/>
                <w:color w:val="000000"/>
                <w:spacing w:val="-1"/>
                <w:sz w:val="24"/>
                <w:szCs w:val="24"/>
                <w:lang w:val="kk-KZ"/>
              </w:rPr>
              <w:t xml:space="preserve"> Ә</w:t>
            </w:r>
            <w:r w:rsidRPr="00A64875">
              <w:rPr>
                <w:rFonts w:ascii="Times New Roman" w:eastAsia="OEGHA+TimesNewRomanPSMT" w:hAnsi="Times New Roman" w:cs="Times New Roman"/>
                <w:color w:val="000000"/>
                <w:sz w:val="24"/>
                <w:szCs w:val="24"/>
                <w:lang w:val="kk-KZ"/>
              </w:rPr>
              <w:t>н айт</w:t>
            </w:r>
            <w:r w:rsidRPr="00A64875">
              <w:rPr>
                <w:rFonts w:ascii="Times New Roman" w:eastAsia="OEGHA+TimesNewRomanPSMT" w:hAnsi="Times New Roman" w:cs="Times New Roman"/>
                <w:color w:val="000000"/>
                <w:spacing w:val="-2"/>
                <w:sz w:val="24"/>
                <w:szCs w:val="24"/>
                <w:lang w:val="kk-KZ"/>
              </w:rPr>
              <w:t>у</w:t>
            </w:r>
            <w:r w:rsidRPr="00A64875">
              <w:rPr>
                <w:rFonts w:ascii="Times New Roman" w:eastAsia="OEGHA+TimesNewRomanPSMT" w:hAnsi="Times New Roman" w:cs="Times New Roman"/>
                <w:color w:val="000000"/>
                <w:sz w:val="24"/>
                <w:szCs w:val="24"/>
                <w:lang w:val="kk-KZ"/>
              </w:rPr>
              <w:t xml:space="preserve">ға </w:t>
            </w:r>
            <w:r w:rsidRPr="00A64875">
              <w:rPr>
                <w:rFonts w:ascii="Times New Roman" w:eastAsia="OEGHA+TimesNewRomanPSMT" w:hAnsi="Times New Roman" w:cs="Times New Roman"/>
                <w:color w:val="000000"/>
                <w:spacing w:val="1"/>
                <w:sz w:val="24"/>
                <w:szCs w:val="24"/>
                <w:lang w:val="kk-KZ"/>
              </w:rPr>
              <w:t>д</w:t>
            </w:r>
            <w:r w:rsidRPr="00A64875">
              <w:rPr>
                <w:rFonts w:ascii="Times New Roman" w:eastAsia="OEGHA+TimesNewRomanPSMT" w:hAnsi="Times New Roman" w:cs="Times New Roman"/>
                <w:color w:val="000000"/>
                <w:sz w:val="24"/>
                <w:szCs w:val="24"/>
                <w:lang w:val="kk-KZ"/>
              </w:rPr>
              <w:t>е</w:t>
            </w:r>
            <w:r w:rsidRPr="00A64875">
              <w:rPr>
                <w:rFonts w:ascii="Times New Roman" w:eastAsia="OEGHA+TimesNewRomanPSMT" w:hAnsi="Times New Roman" w:cs="Times New Roman"/>
                <w:color w:val="000000"/>
                <w:spacing w:val="-1"/>
                <w:sz w:val="24"/>
                <w:szCs w:val="24"/>
                <w:lang w:val="kk-KZ"/>
              </w:rPr>
              <w:t>г</w:t>
            </w:r>
            <w:r w:rsidRPr="00A64875">
              <w:rPr>
                <w:rFonts w:ascii="Times New Roman" w:eastAsia="OEGHA+TimesNewRomanPSMT" w:hAnsi="Times New Roman" w:cs="Times New Roman"/>
                <w:color w:val="000000"/>
                <w:sz w:val="24"/>
                <w:szCs w:val="24"/>
                <w:lang w:val="kk-KZ"/>
              </w:rPr>
              <w:t>ен қы</w:t>
            </w:r>
            <w:r w:rsidRPr="00A64875">
              <w:rPr>
                <w:rFonts w:ascii="Times New Roman" w:eastAsia="OEGHA+TimesNewRomanPSMT" w:hAnsi="Times New Roman" w:cs="Times New Roman"/>
                <w:color w:val="000000"/>
                <w:spacing w:val="-1"/>
                <w:sz w:val="24"/>
                <w:szCs w:val="24"/>
                <w:lang w:val="kk-KZ"/>
              </w:rPr>
              <w:t>з</w:t>
            </w:r>
            <w:r w:rsidRPr="00A64875">
              <w:rPr>
                <w:rFonts w:ascii="Times New Roman" w:eastAsia="OEGHA+TimesNewRomanPSMT" w:hAnsi="Times New Roman" w:cs="Times New Roman"/>
                <w:color w:val="000000"/>
                <w:sz w:val="24"/>
                <w:szCs w:val="24"/>
                <w:lang w:val="kk-KZ"/>
              </w:rPr>
              <w:t>ығ</w:t>
            </w:r>
            <w:r w:rsidRPr="00A64875">
              <w:rPr>
                <w:rFonts w:ascii="Times New Roman" w:eastAsia="OEGHA+TimesNewRomanPSMT" w:hAnsi="Times New Roman" w:cs="Times New Roman"/>
                <w:color w:val="000000"/>
                <w:spacing w:val="-1"/>
                <w:sz w:val="24"/>
                <w:szCs w:val="24"/>
                <w:lang w:val="kk-KZ"/>
              </w:rPr>
              <w:t>у</w:t>
            </w:r>
            <w:r w:rsidRPr="00A64875">
              <w:rPr>
                <w:rFonts w:ascii="Times New Roman" w:eastAsia="OEGHA+TimesNewRomanPSMT" w:hAnsi="Times New Roman" w:cs="Times New Roman"/>
                <w:color w:val="000000"/>
                <w:sz w:val="24"/>
                <w:szCs w:val="24"/>
                <w:lang w:val="kk-KZ"/>
              </w:rPr>
              <w:t>шылы</w:t>
            </w:r>
            <w:r w:rsidRPr="00A64875">
              <w:rPr>
                <w:rFonts w:ascii="Times New Roman" w:eastAsia="OEGHA+TimesNewRomanPSMT" w:hAnsi="Times New Roman" w:cs="Times New Roman"/>
                <w:color w:val="000000"/>
                <w:spacing w:val="1"/>
                <w:sz w:val="24"/>
                <w:szCs w:val="24"/>
                <w:lang w:val="kk-KZ"/>
              </w:rPr>
              <w:t>қт</w:t>
            </w:r>
            <w:r w:rsidRPr="00A64875">
              <w:rPr>
                <w:rFonts w:ascii="Times New Roman" w:eastAsia="OEGHA+TimesNewRomanPSMT" w:hAnsi="Times New Roman" w:cs="Times New Roman"/>
                <w:color w:val="000000"/>
                <w:spacing w:val="-1"/>
                <w:sz w:val="24"/>
                <w:szCs w:val="24"/>
                <w:lang w:val="kk-KZ"/>
              </w:rPr>
              <w:t>ар</w:t>
            </w:r>
            <w:r w:rsidRPr="00A64875">
              <w:rPr>
                <w:rFonts w:ascii="Times New Roman" w:eastAsia="OEGHA+TimesNewRomanPSMT" w:hAnsi="Times New Roman" w:cs="Times New Roman"/>
                <w:color w:val="000000"/>
                <w:sz w:val="24"/>
                <w:szCs w:val="24"/>
                <w:lang w:val="kk-KZ"/>
              </w:rPr>
              <w:t xml:space="preserve">ын </w:t>
            </w:r>
            <w:r w:rsidRPr="00A64875">
              <w:rPr>
                <w:rFonts w:ascii="Times New Roman" w:eastAsia="OEGHA+TimesNewRomanPSMT" w:hAnsi="Times New Roman" w:cs="Times New Roman"/>
                <w:color w:val="000000"/>
                <w:spacing w:val="1"/>
                <w:sz w:val="24"/>
                <w:szCs w:val="24"/>
                <w:lang w:val="kk-KZ"/>
              </w:rPr>
              <w:t>о</w:t>
            </w:r>
            <w:r w:rsidRPr="00A64875">
              <w:rPr>
                <w:rFonts w:ascii="Times New Roman" w:eastAsia="OEGHA+TimesNewRomanPSMT" w:hAnsi="Times New Roman" w:cs="Times New Roman"/>
                <w:color w:val="000000"/>
                <w:sz w:val="24"/>
                <w:szCs w:val="24"/>
                <w:lang w:val="kk-KZ"/>
              </w:rPr>
              <w:t>ят</w:t>
            </w:r>
            <w:r w:rsidRPr="00A64875">
              <w:rPr>
                <w:rFonts w:ascii="Times New Roman" w:eastAsia="OEGHA+TimesNewRomanPSMT" w:hAnsi="Times New Roman" w:cs="Times New Roman"/>
                <w:color w:val="000000"/>
                <w:spacing w:val="-2"/>
                <w:sz w:val="24"/>
                <w:szCs w:val="24"/>
                <w:lang w:val="kk-KZ"/>
              </w:rPr>
              <w:t>у</w:t>
            </w:r>
            <w:r w:rsidRPr="00A64875">
              <w:rPr>
                <w:rFonts w:ascii="Times New Roman" w:eastAsia="OEGHA+TimesNewRomanPSMT" w:hAnsi="Times New Roman" w:cs="Times New Roman"/>
                <w:color w:val="000000"/>
                <w:sz w:val="24"/>
                <w:szCs w:val="24"/>
                <w:lang w:val="kk-KZ"/>
              </w:rPr>
              <w:t>. Әнді жеке және топпен айту, әуенді интонациямен және ырғақты дұрыс жеткізу.</w:t>
            </w:r>
          </w:p>
          <w:p w:rsidR="00647D33" w:rsidRPr="00A64875" w:rsidRDefault="00647D33" w:rsidP="00921A2B">
            <w:pPr>
              <w:widowControl w:val="0"/>
              <w:ind w:right="-20"/>
              <w:rPr>
                <w:rFonts w:ascii="Times New Roman" w:hAnsi="Times New Roman" w:cs="Times New Roman"/>
                <w:b/>
                <w:color w:val="000000"/>
                <w:sz w:val="24"/>
                <w:szCs w:val="24"/>
                <w:lang w:val="kk-KZ"/>
              </w:rPr>
            </w:pPr>
            <w:r w:rsidRPr="00A64875">
              <w:rPr>
                <w:rFonts w:ascii="Times New Roman" w:eastAsia="OEGHA+TimesNewRomanPSMT" w:hAnsi="Times New Roman" w:cs="Times New Roman"/>
                <w:b/>
                <w:color w:val="000000"/>
                <w:sz w:val="24"/>
                <w:szCs w:val="24"/>
                <w:lang w:val="kk-KZ"/>
              </w:rPr>
              <w:t>М</w:t>
            </w:r>
            <w:r w:rsidRPr="00A64875">
              <w:rPr>
                <w:rFonts w:ascii="Times New Roman" w:eastAsia="OEGHA+TimesNewRomanPSMT" w:hAnsi="Times New Roman" w:cs="Times New Roman"/>
                <w:b/>
                <w:color w:val="000000"/>
                <w:spacing w:val="-1"/>
                <w:sz w:val="24"/>
                <w:szCs w:val="24"/>
                <w:lang w:val="kk-KZ"/>
              </w:rPr>
              <w:t>у</w:t>
            </w:r>
            <w:r w:rsidRPr="00A64875">
              <w:rPr>
                <w:rFonts w:ascii="Times New Roman" w:eastAsia="OEGHA+TimesNewRomanPSMT" w:hAnsi="Times New Roman" w:cs="Times New Roman"/>
                <w:b/>
                <w:color w:val="000000"/>
                <w:sz w:val="24"/>
                <w:szCs w:val="24"/>
                <w:lang w:val="kk-KZ"/>
              </w:rPr>
              <w:t>зыка тыңда</w:t>
            </w:r>
            <w:r w:rsidRPr="00A64875">
              <w:rPr>
                <w:rFonts w:ascii="Times New Roman" w:eastAsia="OEGHA+TimesNewRomanPSMT" w:hAnsi="Times New Roman" w:cs="Times New Roman"/>
                <w:b/>
                <w:color w:val="000000"/>
                <w:spacing w:val="-2"/>
                <w:sz w:val="24"/>
                <w:szCs w:val="24"/>
                <w:lang w:val="kk-KZ"/>
              </w:rPr>
              <w:t>у</w:t>
            </w:r>
            <w:r w:rsidRPr="00A64875">
              <w:rPr>
                <w:rFonts w:ascii="Times New Roman" w:eastAsia="OEGHA+TimesNewRomanPSMT" w:hAnsi="Times New Roman" w:cs="Times New Roman"/>
                <w:b/>
                <w:color w:val="000000"/>
                <w:sz w:val="24"/>
                <w:szCs w:val="24"/>
                <w:lang w:val="kk-KZ"/>
              </w:rPr>
              <w:t>.</w:t>
            </w:r>
          </w:p>
          <w:p w:rsidR="00647D33" w:rsidRPr="00A64875" w:rsidRDefault="00647D33" w:rsidP="00921A2B">
            <w:pPr>
              <w:widowControl w:val="0"/>
              <w:ind w:right="-20"/>
              <w:rPr>
                <w:rFonts w:ascii="Times New Roman" w:eastAsia="OEGHA+TimesNewRomanPSMT" w:hAnsi="Times New Roman" w:cs="Times New Roman"/>
                <w:color w:val="FF0000"/>
                <w:spacing w:val="37"/>
                <w:sz w:val="24"/>
                <w:szCs w:val="24"/>
                <w:lang w:val="kk-KZ"/>
              </w:rPr>
            </w:pPr>
            <w:r w:rsidRPr="00A64875">
              <w:rPr>
                <w:rFonts w:ascii="Times New Roman" w:eastAsia="OEGHA+TimesNewRomanPSMT" w:hAnsi="Times New Roman" w:cs="Times New Roman"/>
                <w:spacing w:val="1"/>
                <w:sz w:val="24"/>
                <w:szCs w:val="24"/>
                <w:lang w:val="kk-KZ"/>
              </w:rPr>
              <w:t>М</w:t>
            </w:r>
            <w:r w:rsidRPr="00A64875">
              <w:rPr>
                <w:rFonts w:ascii="Times New Roman" w:eastAsia="OEGHA+TimesNewRomanPSMT" w:hAnsi="Times New Roman" w:cs="Times New Roman"/>
                <w:spacing w:val="-1"/>
                <w:sz w:val="24"/>
                <w:szCs w:val="24"/>
                <w:lang w:val="kk-KZ"/>
              </w:rPr>
              <w:t>у</w:t>
            </w:r>
            <w:r w:rsidRPr="00A64875">
              <w:rPr>
                <w:rFonts w:ascii="Times New Roman" w:eastAsia="OEGHA+TimesNewRomanPSMT" w:hAnsi="Times New Roman" w:cs="Times New Roman"/>
                <w:sz w:val="24"/>
                <w:szCs w:val="24"/>
                <w:lang w:val="kk-KZ"/>
              </w:rPr>
              <w:t>зыканы эмоциона</w:t>
            </w:r>
            <w:r w:rsidRPr="00A64875">
              <w:rPr>
                <w:rFonts w:ascii="Times New Roman" w:eastAsia="OEGHA+TimesNewRomanPSMT" w:hAnsi="Times New Roman" w:cs="Times New Roman"/>
                <w:spacing w:val="-2"/>
                <w:sz w:val="24"/>
                <w:szCs w:val="24"/>
                <w:lang w:val="kk-KZ"/>
              </w:rPr>
              <w:t>л</w:t>
            </w:r>
            <w:r w:rsidRPr="00A64875">
              <w:rPr>
                <w:rFonts w:ascii="Times New Roman" w:eastAsia="OEGHA+TimesNewRomanPSMT" w:hAnsi="Times New Roman" w:cs="Times New Roman"/>
                <w:sz w:val="24"/>
                <w:szCs w:val="24"/>
                <w:lang w:val="kk-KZ"/>
              </w:rPr>
              <w:t>ды көң</w:t>
            </w:r>
            <w:r w:rsidRPr="00A64875">
              <w:rPr>
                <w:rFonts w:ascii="Times New Roman" w:eastAsia="OEGHA+TimesNewRomanPSMT" w:hAnsi="Times New Roman" w:cs="Times New Roman"/>
                <w:spacing w:val="1"/>
                <w:sz w:val="24"/>
                <w:szCs w:val="24"/>
                <w:lang w:val="kk-KZ"/>
              </w:rPr>
              <w:t>і</w:t>
            </w:r>
            <w:r w:rsidRPr="00A64875">
              <w:rPr>
                <w:rFonts w:ascii="Times New Roman" w:eastAsia="OEGHA+TimesNewRomanPSMT" w:hAnsi="Times New Roman" w:cs="Times New Roman"/>
                <w:sz w:val="24"/>
                <w:szCs w:val="24"/>
                <w:lang w:val="kk-KZ"/>
              </w:rPr>
              <w:t>л</w:t>
            </w:r>
            <w:r w:rsidRPr="00A64875">
              <w:rPr>
                <w:rFonts w:ascii="Times New Roman" w:hAnsi="Times New Roman" w:cs="Times New Roman"/>
                <w:w w:val="109"/>
                <w:sz w:val="24"/>
                <w:szCs w:val="24"/>
                <w:lang w:val="kk-KZ"/>
              </w:rPr>
              <w:t>-</w:t>
            </w:r>
            <w:r w:rsidRPr="00A64875">
              <w:rPr>
                <w:rFonts w:ascii="Times New Roman" w:eastAsia="OEGHA+TimesNewRomanPSMT" w:hAnsi="Times New Roman" w:cs="Times New Roman"/>
                <w:sz w:val="24"/>
                <w:szCs w:val="24"/>
                <w:lang w:val="kk-KZ"/>
              </w:rPr>
              <w:t>күймен қабылда</w:t>
            </w:r>
            <w:r w:rsidRPr="00A64875">
              <w:rPr>
                <w:rFonts w:ascii="Times New Roman" w:eastAsia="OEGHA+TimesNewRomanPSMT" w:hAnsi="Times New Roman" w:cs="Times New Roman"/>
                <w:spacing w:val="-3"/>
                <w:sz w:val="24"/>
                <w:szCs w:val="24"/>
                <w:lang w:val="kk-KZ"/>
              </w:rPr>
              <w:t>у</w:t>
            </w:r>
            <w:r w:rsidRPr="00A64875">
              <w:rPr>
                <w:rFonts w:ascii="Times New Roman" w:eastAsia="OEGHA+TimesNewRomanPSMT" w:hAnsi="Times New Roman" w:cs="Times New Roman"/>
                <w:sz w:val="24"/>
                <w:szCs w:val="24"/>
                <w:lang w:val="kk-KZ"/>
              </w:rPr>
              <w:t>.</w:t>
            </w:r>
          </w:p>
          <w:p w:rsidR="00647D33" w:rsidRPr="00A64875" w:rsidRDefault="00647D33" w:rsidP="00921A2B">
            <w:pPr>
              <w:widowControl w:val="0"/>
              <w:ind w:right="-20"/>
              <w:rPr>
                <w:rFonts w:ascii="Times New Roman" w:hAnsi="Times New Roman" w:cs="Times New Roman"/>
                <w:b/>
                <w:color w:val="000000"/>
                <w:sz w:val="24"/>
                <w:szCs w:val="24"/>
                <w:lang w:val="kk-KZ"/>
              </w:rPr>
            </w:pPr>
            <w:r w:rsidRPr="00A64875">
              <w:rPr>
                <w:rFonts w:ascii="Times New Roman" w:eastAsia="OEGHA+TimesNewRomanPSMT" w:hAnsi="Times New Roman" w:cs="Times New Roman"/>
                <w:b/>
                <w:color w:val="000000"/>
                <w:spacing w:val="-1"/>
                <w:sz w:val="24"/>
                <w:szCs w:val="24"/>
                <w:lang w:val="kk-KZ"/>
              </w:rPr>
              <w:t>Ә</w:t>
            </w:r>
            <w:r w:rsidRPr="00A64875">
              <w:rPr>
                <w:rFonts w:ascii="Times New Roman" w:eastAsia="OEGHA+TimesNewRomanPSMT" w:hAnsi="Times New Roman" w:cs="Times New Roman"/>
                <w:b/>
                <w:color w:val="000000"/>
                <w:sz w:val="24"/>
                <w:szCs w:val="24"/>
                <w:lang w:val="kk-KZ"/>
              </w:rPr>
              <w:t>найт</w:t>
            </w:r>
            <w:r w:rsidRPr="00A64875">
              <w:rPr>
                <w:rFonts w:ascii="Times New Roman" w:eastAsia="OEGHA+TimesNewRomanPSMT" w:hAnsi="Times New Roman" w:cs="Times New Roman"/>
                <w:b/>
                <w:color w:val="000000"/>
                <w:spacing w:val="-2"/>
                <w:sz w:val="24"/>
                <w:szCs w:val="24"/>
                <w:lang w:val="kk-KZ"/>
              </w:rPr>
              <w:t>у</w:t>
            </w:r>
            <w:r w:rsidRPr="00A64875">
              <w:rPr>
                <w:rFonts w:ascii="Times New Roman" w:eastAsia="OEGHA+TimesNewRomanPSMT" w:hAnsi="Times New Roman" w:cs="Times New Roman"/>
                <w:b/>
                <w:color w:val="000000"/>
                <w:sz w:val="24"/>
                <w:szCs w:val="24"/>
                <w:lang w:val="kk-KZ"/>
              </w:rPr>
              <w:t>.</w:t>
            </w:r>
          </w:p>
          <w:p w:rsidR="00647D33" w:rsidRPr="00A64875" w:rsidRDefault="00647D33" w:rsidP="00921A2B">
            <w:pPr>
              <w:widowControl w:val="0"/>
              <w:ind w:right="-59"/>
              <w:rPr>
                <w:rFonts w:ascii="Times New Roman" w:eastAsia="OEGHA+TimesNewRomanPSMT" w:hAnsi="Times New Roman" w:cs="Times New Roman"/>
                <w:sz w:val="24"/>
                <w:szCs w:val="24"/>
                <w:lang w:val="kk-KZ"/>
              </w:rPr>
            </w:pPr>
            <w:r w:rsidRPr="00A64875">
              <w:rPr>
                <w:rFonts w:ascii="Times New Roman" w:eastAsia="OEGHA+TimesNewRomanPSMT" w:hAnsi="Times New Roman" w:cs="Times New Roman"/>
                <w:sz w:val="24"/>
                <w:szCs w:val="24"/>
                <w:lang w:val="kk-KZ"/>
              </w:rPr>
              <w:t>Жекеле</w:t>
            </w:r>
            <w:r w:rsidRPr="00A64875">
              <w:rPr>
                <w:rFonts w:ascii="Times New Roman" w:eastAsia="OEGHA+TimesNewRomanPSMT" w:hAnsi="Times New Roman" w:cs="Times New Roman"/>
                <w:spacing w:val="-1"/>
                <w:sz w:val="24"/>
                <w:szCs w:val="24"/>
                <w:lang w:val="kk-KZ"/>
              </w:rPr>
              <w:t>г</w:t>
            </w:r>
            <w:r w:rsidRPr="00A64875">
              <w:rPr>
                <w:rFonts w:ascii="Times New Roman" w:eastAsia="OEGHA+TimesNewRomanPSMT" w:hAnsi="Times New Roman" w:cs="Times New Roman"/>
                <w:sz w:val="24"/>
                <w:szCs w:val="24"/>
                <w:lang w:val="kk-KZ"/>
              </w:rPr>
              <w:t xml:space="preserve">ен </w:t>
            </w:r>
            <w:r w:rsidRPr="00A64875">
              <w:rPr>
                <w:rFonts w:ascii="Times New Roman" w:eastAsia="OEGHA+TimesNewRomanPSMT" w:hAnsi="Times New Roman" w:cs="Times New Roman"/>
                <w:spacing w:val="-1"/>
                <w:sz w:val="24"/>
                <w:szCs w:val="24"/>
                <w:lang w:val="kk-KZ"/>
              </w:rPr>
              <w:t>с</w:t>
            </w:r>
            <w:r w:rsidRPr="00A64875">
              <w:rPr>
                <w:rFonts w:ascii="Times New Roman" w:eastAsia="OEGHA+TimesNewRomanPSMT" w:hAnsi="Times New Roman" w:cs="Times New Roman"/>
                <w:sz w:val="24"/>
                <w:szCs w:val="24"/>
                <w:lang w:val="kk-KZ"/>
              </w:rPr>
              <w:t>өз</w:t>
            </w:r>
            <w:r w:rsidRPr="00A64875">
              <w:rPr>
                <w:rFonts w:ascii="Times New Roman" w:eastAsia="OEGHA+TimesNewRomanPSMT" w:hAnsi="Times New Roman" w:cs="Times New Roman"/>
                <w:spacing w:val="-1"/>
                <w:sz w:val="24"/>
                <w:szCs w:val="24"/>
                <w:lang w:val="kk-KZ"/>
              </w:rPr>
              <w:t>д</w:t>
            </w:r>
            <w:r w:rsidRPr="00A64875">
              <w:rPr>
                <w:rFonts w:ascii="Times New Roman" w:eastAsia="OEGHA+TimesNewRomanPSMT" w:hAnsi="Times New Roman" w:cs="Times New Roman"/>
                <w:sz w:val="24"/>
                <w:szCs w:val="24"/>
                <w:lang w:val="kk-KZ"/>
              </w:rPr>
              <w:t>ерм</w:t>
            </w:r>
            <w:r w:rsidRPr="00A64875">
              <w:rPr>
                <w:rFonts w:ascii="Times New Roman" w:eastAsia="OEGHA+TimesNewRomanPSMT" w:hAnsi="Times New Roman" w:cs="Times New Roman"/>
                <w:spacing w:val="-1"/>
                <w:sz w:val="24"/>
                <w:szCs w:val="24"/>
                <w:lang w:val="kk-KZ"/>
              </w:rPr>
              <w:t>е</w:t>
            </w:r>
            <w:r w:rsidRPr="00A64875">
              <w:rPr>
                <w:rFonts w:ascii="Times New Roman" w:eastAsia="OEGHA+TimesNewRomanPSMT" w:hAnsi="Times New Roman" w:cs="Times New Roman"/>
                <w:sz w:val="24"/>
                <w:szCs w:val="24"/>
                <w:lang w:val="kk-KZ"/>
              </w:rPr>
              <w:t>н б</w:t>
            </w:r>
            <w:r w:rsidRPr="00A64875">
              <w:rPr>
                <w:rFonts w:ascii="Times New Roman" w:eastAsia="OEGHA+TimesNewRomanPSMT" w:hAnsi="Times New Roman" w:cs="Times New Roman"/>
                <w:spacing w:val="-2"/>
                <w:sz w:val="24"/>
                <w:szCs w:val="24"/>
                <w:lang w:val="kk-KZ"/>
              </w:rPr>
              <w:t>у</w:t>
            </w:r>
            <w:r w:rsidRPr="00A64875">
              <w:rPr>
                <w:rFonts w:ascii="Times New Roman" w:eastAsia="OEGHA+TimesNewRomanPSMT" w:hAnsi="Times New Roman" w:cs="Times New Roman"/>
                <w:sz w:val="24"/>
                <w:szCs w:val="24"/>
                <w:lang w:val="kk-KZ"/>
              </w:rPr>
              <w:t>ы</w:t>
            </w:r>
            <w:r w:rsidRPr="00A64875">
              <w:rPr>
                <w:rFonts w:ascii="Times New Roman" w:eastAsia="OEGHA+TimesNewRomanPSMT" w:hAnsi="Times New Roman" w:cs="Times New Roman"/>
                <w:spacing w:val="1"/>
                <w:sz w:val="24"/>
                <w:szCs w:val="24"/>
                <w:lang w:val="kk-KZ"/>
              </w:rPr>
              <w:t>нд</w:t>
            </w:r>
            <w:r w:rsidRPr="00A64875">
              <w:rPr>
                <w:rFonts w:ascii="Times New Roman" w:eastAsia="OEGHA+TimesNewRomanPSMT" w:hAnsi="Times New Roman" w:cs="Times New Roman"/>
                <w:sz w:val="24"/>
                <w:szCs w:val="24"/>
                <w:lang w:val="kk-KZ"/>
              </w:rPr>
              <w:t>а</w:t>
            </w:r>
            <w:r w:rsidRPr="00A64875">
              <w:rPr>
                <w:rFonts w:ascii="Times New Roman" w:eastAsia="OEGHA+TimesNewRomanPSMT" w:hAnsi="Times New Roman" w:cs="Times New Roman"/>
                <w:spacing w:val="-1"/>
                <w:sz w:val="24"/>
                <w:szCs w:val="24"/>
                <w:lang w:val="kk-KZ"/>
              </w:rPr>
              <w:t>р</w:t>
            </w:r>
            <w:r w:rsidRPr="00A64875">
              <w:rPr>
                <w:rFonts w:ascii="Times New Roman" w:eastAsia="OEGHA+TimesNewRomanPSMT" w:hAnsi="Times New Roman" w:cs="Times New Roman"/>
                <w:sz w:val="24"/>
                <w:szCs w:val="24"/>
                <w:lang w:val="kk-KZ"/>
              </w:rPr>
              <w:t>ды</w:t>
            </w:r>
            <w:r w:rsidRPr="00A64875">
              <w:rPr>
                <w:rFonts w:ascii="Times New Roman" w:eastAsia="OEGHA+TimesNewRomanPSMT" w:hAnsi="Times New Roman" w:cs="Times New Roman"/>
                <w:sz w:val="24"/>
                <w:szCs w:val="24"/>
                <w:lang w:val="kk-KZ"/>
              </w:rPr>
              <w:tab/>
            </w:r>
            <w:r w:rsidRPr="00A64875">
              <w:rPr>
                <w:rFonts w:ascii="Times New Roman" w:eastAsia="OEGHA+TimesNewRomanPSMT" w:hAnsi="Times New Roman" w:cs="Times New Roman"/>
                <w:spacing w:val="-2"/>
                <w:sz w:val="24"/>
                <w:szCs w:val="24"/>
                <w:lang w:val="kk-KZ"/>
              </w:rPr>
              <w:t>а</w:t>
            </w:r>
            <w:r w:rsidRPr="00A64875">
              <w:rPr>
                <w:rFonts w:ascii="Times New Roman" w:eastAsia="OEGHA+TimesNewRomanPSMT" w:hAnsi="Times New Roman" w:cs="Times New Roman"/>
                <w:sz w:val="24"/>
                <w:szCs w:val="24"/>
                <w:lang w:val="kk-KZ"/>
              </w:rPr>
              <w:t>йт</w:t>
            </w:r>
            <w:r w:rsidRPr="00A64875">
              <w:rPr>
                <w:rFonts w:ascii="Times New Roman" w:eastAsia="OEGHA+TimesNewRomanPSMT" w:hAnsi="Times New Roman" w:cs="Times New Roman"/>
                <w:spacing w:val="-3"/>
                <w:sz w:val="24"/>
                <w:szCs w:val="24"/>
                <w:lang w:val="kk-KZ"/>
              </w:rPr>
              <w:t>у</w:t>
            </w:r>
            <w:r w:rsidRPr="00A64875">
              <w:rPr>
                <w:rFonts w:ascii="Times New Roman" w:eastAsia="OEGHA+TimesNewRomanPSMT" w:hAnsi="Times New Roman" w:cs="Times New Roman"/>
                <w:sz w:val="24"/>
                <w:szCs w:val="24"/>
                <w:lang w:val="kk-KZ"/>
              </w:rPr>
              <w:t>.</w:t>
            </w:r>
          </w:p>
          <w:p w:rsidR="00647D33" w:rsidRPr="00A64875" w:rsidRDefault="00647D33" w:rsidP="00921A2B">
            <w:pPr>
              <w:widowControl w:val="0"/>
              <w:ind w:right="-20"/>
              <w:rPr>
                <w:rFonts w:ascii="Times New Roman" w:hAnsi="Times New Roman" w:cs="Times New Roman"/>
                <w:b/>
                <w:color w:val="000000"/>
                <w:sz w:val="24"/>
                <w:szCs w:val="24"/>
                <w:lang w:val="kk-KZ"/>
              </w:rPr>
            </w:pPr>
            <w:r w:rsidRPr="00A64875">
              <w:rPr>
                <w:rFonts w:ascii="Times New Roman" w:eastAsia="OEGHA+TimesNewRomanPSMT" w:hAnsi="Times New Roman" w:cs="Times New Roman"/>
                <w:b/>
                <w:color w:val="000000"/>
                <w:sz w:val="24"/>
                <w:szCs w:val="24"/>
                <w:lang w:val="kk-KZ"/>
              </w:rPr>
              <w:t>М</w:t>
            </w:r>
            <w:r w:rsidRPr="00A64875">
              <w:rPr>
                <w:rFonts w:ascii="Times New Roman" w:eastAsia="OEGHA+TimesNewRomanPSMT" w:hAnsi="Times New Roman" w:cs="Times New Roman"/>
                <w:b/>
                <w:color w:val="000000"/>
                <w:spacing w:val="-1"/>
                <w:sz w:val="24"/>
                <w:szCs w:val="24"/>
                <w:lang w:val="kk-KZ"/>
              </w:rPr>
              <w:t>у</w:t>
            </w:r>
            <w:r w:rsidRPr="00A64875">
              <w:rPr>
                <w:rFonts w:ascii="Times New Roman" w:eastAsia="OEGHA+TimesNewRomanPSMT" w:hAnsi="Times New Roman" w:cs="Times New Roman"/>
                <w:b/>
                <w:color w:val="000000"/>
                <w:sz w:val="24"/>
                <w:szCs w:val="24"/>
                <w:lang w:val="kk-KZ"/>
              </w:rPr>
              <w:t>зыкалық</w:t>
            </w:r>
            <w:r w:rsidRPr="00A64875">
              <w:rPr>
                <w:rFonts w:ascii="Times New Roman" w:hAnsi="Times New Roman" w:cs="Times New Roman"/>
                <w:b/>
                <w:color w:val="000000"/>
                <w:spacing w:val="1"/>
                <w:w w:val="109"/>
                <w:sz w:val="24"/>
                <w:szCs w:val="24"/>
                <w:lang w:val="kk-KZ"/>
              </w:rPr>
              <w:t>-</w:t>
            </w:r>
            <w:r w:rsidRPr="00A64875">
              <w:rPr>
                <w:rFonts w:ascii="Times New Roman" w:eastAsia="OEGHA+TimesNewRomanPSMT" w:hAnsi="Times New Roman" w:cs="Times New Roman"/>
                <w:b/>
                <w:color w:val="000000"/>
                <w:sz w:val="24"/>
                <w:szCs w:val="24"/>
                <w:lang w:val="kk-KZ"/>
              </w:rPr>
              <w:t>ырғақтық қимылд</w:t>
            </w:r>
            <w:r w:rsidRPr="00A64875">
              <w:rPr>
                <w:rFonts w:ascii="Times New Roman" w:eastAsia="OEGHA+TimesNewRomanPSMT" w:hAnsi="Times New Roman" w:cs="Times New Roman"/>
                <w:b/>
                <w:color w:val="000000"/>
                <w:spacing w:val="-2"/>
                <w:sz w:val="24"/>
                <w:szCs w:val="24"/>
                <w:lang w:val="kk-KZ"/>
              </w:rPr>
              <w:t>а</w:t>
            </w:r>
            <w:r w:rsidRPr="00A64875">
              <w:rPr>
                <w:rFonts w:ascii="Times New Roman" w:eastAsia="OEGHA+TimesNewRomanPSMT" w:hAnsi="Times New Roman" w:cs="Times New Roman"/>
                <w:b/>
                <w:color w:val="000000"/>
                <w:sz w:val="24"/>
                <w:szCs w:val="24"/>
                <w:lang w:val="kk-KZ"/>
              </w:rPr>
              <w:t>р.</w:t>
            </w:r>
          </w:p>
          <w:p w:rsidR="00647D33" w:rsidRPr="00A64875" w:rsidRDefault="00647D33" w:rsidP="00921A2B">
            <w:pPr>
              <w:widowControl w:val="0"/>
              <w:ind w:right="-60"/>
              <w:rPr>
                <w:rFonts w:ascii="Times New Roman" w:hAnsi="Times New Roman" w:cs="Times New Roman"/>
                <w:color w:val="000000"/>
                <w:sz w:val="24"/>
                <w:szCs w:val="24"/>
                <w:lang w:val="kk-KZ"/>
              </w:rPr>
            </w:pPr>
            <w:r w:rsidRPr="00A64875">
              <w:rPr>
                <w:rFonts w:ascii="Times New Roman" w:eastAsia="OEGHA+TimesNewRomanPSMT" w:hAnsi="Times New Roman" w:cs="Times New Roman"/>
                <w:color w:val="000000"/>
                <w:sz w:val="24"/>
                <w:szCs w:val="24"/>
                <w:lang w:val="kk-KZ"/>
              </w:rPr>
              <w:t>М</w:t>
            </w:r>
            <w:r w:rsidRPr="00A64875">
              <w:rPr>
                <w:rFonts w:ascii="Times New Roman" w:eastAsia="OEGHA+TimesNewRomanPSMT" w:hAnsi="Times New Roman" w:cs="Times New Roman"/>
                <w:color w:val="000000"/>
                <w:spacing w:val="-1"/>
                <w:sz w:val="24"/>
                <w:szCs w:val="24"/>
                <w:lang w:val="kk-KZ"/>
              </w:rPr>
              <w:t>у</w:t>
            </w:r>
            <w:r w:rsidRPr="00A64875">
              <w:rPr>
                <w:rFonts w:ascii="Times New Roman" w:eastAsia="OEGHA+TimesNewRomanPSMT" w:hAnsi="Times New Roman" w:cs="Times New Roman"/>
                <w:color w:val="000000"/>
                <w:sz w:val="24"/>
                <w:szCs w:val="24"/>
                <w:lang w:val="kk-KZ"/>
              </w:rPr>
              <w:t>зыканың сүйем</w:t>
            </w:r>
            <w:r w:rsidRPr="00A64875">
              <w:rPr>
                <w:rFonts w:ascii="Times New Roman" w:eastAsia="OEGHA+TimesNewRomanPSMT" w:hAnsi="Times New Roman" w:cs="Times New Roman"/>
                <w:color w:val="000000"/>
                <w:spacing w:val="-2"/>
                <w:sz w:val="24"/>
                <w:szCs w:val="24"/>
                <w:lang w:val="kk-KZ"/>
              </w:rPr>
              <w:t>е</w:t>
            </w:r>
            <w:r w:rsidRPr="00A64875">
              <w:rPr>
                <w:rFonts w:ascii="Times New Roman" w:eastAsia="OEGHA+TimesNewRomanPSMT" w:hAnsi="Times New Roman" w:cs="Times New Roman"/>
                <w:color w:val="000000"/>
                <w:spacing w:val="-1"/>
                <w:sz w:val="24"/>
                <w:szCs w:val="24"/>
                <w:lang w:val="kk-KZ"/>
              </w:rPr>
              <w:t>л</w:t>
            </w:r>
            <w:r w:rsidRPr="00A64875">
              <w:rPr>
                <w:rFonts w:ascii="Times New Roman" w:eastAsia="OEGHA+TimesNewRomanPSMT" w:hAnsi="Times New Roman" w:cs="Times New Roman"/>
                <w:color w:val="000000"/>
                <w:sz w:val="24"/>
                <w:szCs w:val="24"/>
                <w:lang w:val="kk-KZ"/>
              </w:rPr>
              <w:t>де</w:t>
            </w:r>
            <w:r w:rsidRPr="00A64875">
              <w:rPr>
                <w:rFonts w:ascii="Times New Roman" w:eastAsia="OEGHA+TimesNewRomanPSMT" w:hAnsi="Times New Roman" w:cs="Times New Roman"/>
                <w:color w:val="000000"/>
                <w:spacing w:val="-3"/>
                <w:sz w:val="24"/>
                <w:szCs w:val="24"/>
                <w:lang w:val="kk-KZ"/>
              </w:rPr>
              <w:t>у</w:t>
            </w:r>
            <w:r w:rsidRPr="00A64875">
              <w:rPr>
                <w:rFonts w:ascii="Times New Roman" w:eastAsia="OEGHA+TimesNewRomanPSMT" w:hAnsi="Times New Roman" w:cs="Times New Roman"/>
                <w:color w:val="000000"/>
                <w:sz w:val="24"/>
                <w:szCs w:val="24"/>
                <w:lang w:val="kk-KZ"/>
              </w:rPr>
              <w:t>імен ш</w:t>
            </w:r>
            <w:r w:rsidRPr="00A64875">
              <w:rPr>
                <w:rFonts w:ascii="Times New Roman" w:eastAsia="OEGHA+TimesNewRomanPSMT" w:hAnsi="Times New Roman" w:cs="Times New Roman"/>
                <w:color w:val="000000"/>
                <w:spacing w:val="-1"/>
                <w:sz w:val="24"/>
                <w:szCs w:val="24"/>
                <w:lang w:val="kk-KZ"/>
              </w:rPr>
              <w:t>ең</w:t>
            </w:r>
            <w:r w:rsidRPr="00A64875">
              <w:rPr>
                <w:rFonts w:ascii="Times New Roman" w:eastAsia="OEGHA+TimesNewRomanPSMT" w:hAnsi="Times New Roman" w:cs="Times New Roman"/>
                <w:color w:val="000000"/>
                <w:sz w:val="24"/>
                <w:szCs w:val="24"/>
                <w:lang w:val="kk-KZ"/>
              </w:rPr>
              <w:t xml:space="preserve">бер </w:t>
            </w:r>
            <w:r w:rsidRPr="00A64875">
              <w:rPr>
                <w:rFonts w:ascii="Times New Roman" w:eastAsia="OEGHA+TimesNewRomanPSMT" w:hAnsi="Times New Roman" w:cs="Times New Roman"/>
                <w:color w:val="000000"/>
                <w:spacing w:val="-1"/>
                <w:sz w:val="24"/>
                <w:szCs w:val="24"/>
                <w:lang w:val="kk-KZ"/>
              </w:rPr>
              <w:t>б</w:t>
            </w:r>
            <w:r w:rsidRPr="00A64875">
              <w:rPr>
                <w:rFonts w:ascii="Times New Roman" w:eastAsia="OEGHA+TimesNewRomanPSMT" w:hAnsi="Times New Roman" w:cs="Times New Roman"/>
                <w:color w:val="000000"/>
                <w:spacing w:val="1"/>
                <w:sz w:val="24"/>
                <w:szCs w:val="24"/>
                <w:lang w:val="kk-KZ"/>
              </w:rPr>
              <w:t>о</w:t>
            </w:r>
            <w:r w:rsidRPr="00A64875">
              <w:rPr>
                <w:rFonts w:ascii="Times New Roman" w:eastAsia="OEGHA+TimesNewRomanPSMT" w:hAnsi="Times New Roman" w:cs="Times New Roman"/>
                <w:color w:val="000000"/>
                <w:sz w:val="24"/>
                <w:szCs w:val="24"/>
                <w:lang w:val="kk-KZ"/>
              </w:rPr>
              <w:t>й</w:t>
            </w:r>
            <w:r w:rsidRPr="00A64875">
              <w:rPr>
                <w:rFonts w:ascii="Times New Roman" w:eastAsia="OEGHA+TimesNewRomanPSMT" w:hAnsi="Times New Roman" w:cs="Times New Roman"/>
                <w:color w:val="000000"/>
                <w:spacing w:val="-1"/>
                <w:sz w:val="24"/>
                <w:szCs w:val="24"/>
                <w:lang w:val="kk-KZ"/>
              </w:rPr>
              <w:t>ы</w:t>
            </w:r>
            <w:r w:rsidRPr="00A64875">
              <w:rPr>
                <w:rFonts w:ascii="Times New Roman" w:eastAsia="OEGHA+TimesNewRomanPSMT" w:hAnsi="Times New Roman" w:cs="Times New Roman"/>
                <w:color w:val="000000"/>
                <w:sz w:val="24"/>
                <w:szCs w:val="24"/>
                <w:lang w:val="kk-KZ"/>
              </w:rPr>
              <w:t>н</w:t>
            </w:r>
            <w:r w:rsidRPr="00A64875">
              <w:rPr>
                <w:rFonts w:ascii="Times New Roman" w:eastAsia="OEGHA+TimesNewRomanPSMT" w:hAnsi="Times New Roman" w:cs="Times New Roman"/>
                <w:color w:val="000000"/>
                <w:spacing w:val="-1"/>
                <w:sz w:val="24"/>
                <w:szCs w:val="24"/>
                <w:lang w:val="kk-KZ"/>
              </w:rPr>
              <w:t>ш</w:t>
            </w:r>
            <w:r w:rsidRPr="00A64875">
              <w:rPr>
                <w:rFonts w:ascii="Times New Roman" w:eastAsia="OEGHA+TimesNewRomanPSMT" w:hAnsi="Times New Roman" w:cs="Times New Roman"/>
                <w:color w:val="000000"/>
                <w:sz w:val="24"/>
                <w:szCs w:val="24"/>
                <w:lang w:val="kk-KZ"/>
              </w:rPr>
              <w:t>а қ</w:t>
            </w:r>
            <w:r w:rsidRPr="00A64875">
              <w:rPr>
                <w:rFonts w:ascii="Times New Roman" w:eastAsia="OEGHA+TimesNewRomanPSMT" w:hAnsi="Times New Roman" w:cs="Times New Roman"/>
                <w:color w:val="000000"/>
                <w:spacing w:val="2"/>
                <w:sz w:val="24"/>
                <w:szCs w:val="24"/>
                <w:lang w:val="kk-KZ"/>
              </w:rPr>
              <w:t>о</w:t>
            </w:r>
            <w:r w:rsidRPr="00A64875">
              <w:rPr>
                <w:rFonts w:ascii="Times New Roman" w:eastAsia="OEGHA+TimesNewRomanPSMT" w:hAnsi="Times New Roman" w:cs="Times New Roman"/>
                <w:color w:val="000000"/>
                <w:sz w:val="24"/>
                <w:szCs w:val="24"/>
                <w:lang w:val="kk-KZ"/>
              </w:rPr>
              <w:t>лұст</w:t>
            </w:r>
            <w:r w:rsidRPr="00A64875">
              <w:rPr>
                <w:rFonts w:ascii="Times New Roman" w:eastAsia="OEGHA+TimesNewRomanPSMT" w:hAnsi="Times New Roman" w:cs="Times New Roman"/>
                <w:color w:val="000000"/>
                <w:spacing w:val="-1"/>
                <w:sz w:val="24"/>
                <w:szCs w:val="24"/>
                <w:lang w:val="kk-KZ"/>
              </w:rPr>
              <w:t>а</w:t>
            </w:r>
            <w:r w:rsidRPr="00A64875">
              <w:rPr>
                <w:rFonts w:ascii="Times New Roman" w:eastAsia="OEGHA+TimesNewRomanPSMT" w:hAnsi="Times New Roman" w:cs="Times New Roman"/>
                <w:color w:val="000000"/>
                <w:sz w:val="24"/>
                <w:szCs w:val="24"/>
                <w:lang w:val="kk-KZ"/>
              </w:rPr>
              <w:t>с</w:t>
            </w:r>
            <w:r w:rsidRPr="00A64875">
              <w:rPr>
                <w:rFonts w:ascii="Times New Roman" w:eastAsia="OEGHA+TimesNewRomanPSMT" w:hAnsi="Times New Roman" w:cs="Times New Roman"/>
                <w:color w:val="000000"/>
                <w:spacing w:val="-1"/>
                <w:sz w:val="24"/>
                <w:szCs w:val="24"/>
                <w:lang w:val="kk-KZ"/>
              </w:rPr>
              <w:t>ы</w:t>
            </w:r>
            <w:r w:rsidRPr="00A64875">
              <w:rPr>
                <w:rFonts w:ascii="Times New Roman" w:eastAsia="OEGHA+TimesNewRomanPSMT" w:hAnsi="Times New Roman" w:cs="Times New Roman"/>
                <w:color w:val="000000"/>
                <w:sz w:val="24"/>
                <w:szCs w:val="24"/>
                <w:lang w:val="kk-KZ"/>
              </w:rPr>
              <w:t>п жүру және жүгіру дағдыларын  қал</w:t>
            </w:r>
            <w:r w:rsidRPr="00A64875">
              <w:rPr>
                <w:rFonts w:ascii="Times New Roman" w:eastAsia="OEGHA+TimesNewRomanPSMT" w:hAnsi="Times New Roman" w:cs="Times New Roman"/>
                <w:color w:val="000000"/>
                <w:spacing w:val="-2"/>
                <w:sz w:val="24"/>
                <w:szCs w:val="24"/>
                <w:lang w:val="kk-KZ"/>
              </w:rPr>
              <w:t>ы</w:t>
            </w:r>
            <w:r w:rsidRPr="00A64875">
              <w:rPr>
                <w:rFonts w:ascii="Times New Roman" w:eastAsia="OEGHA+TimesNewRomanPSMT" w:hAnsi="Times New Roman" w:cs="Times New Roman"/>
                <w:color w:val="000000"/>
                <w:sz w:val="24"/>
                <w:szCs w:val="24"/>
                <w:lang w:val="kk-KZ"/>
              </w:rPr>
              <w:t>птасты</w:t>
            </w:r>
            <w:r w:rsidRPr="00A64875">
              <w:rPr>
                <w:rFonts w:ascii="Times New Roman" w:eastAsia="OEGHA+TimesNewRomanPSMT" w:hAnsi="Times New Roman" w:cs="Times New Roman"/>
                <w:color w:val="000000"/>
                <w:spacing w:val="1"/>
                <w:sz w:val="24"/>
                <w:szCs w:val="24"/>
                <w:lang w:val="kk-KZ"/>
              </w:rPr>
              <w:t>р</w:t>
            </w:r>
            <w:r w:rsidRPr="00A64875">
              <w:rPr>
                <w:rFonts w:ascii="Times New Roman" w:eastAsia="OEGHA+TimesNewRomanPSMT" w:hAnsi="Times New Roman" w:cs="Times New Roman"/>
                <w:color w:val="000000"/>
                <w:spacing w:val="-2"/>
                <w:sz w:val="24"/>
                <w:szCs w:val="24"/>
                <w:lang w:val="kk-KZ"/>
              </w:rPr>
              <w:t>у</w:t>
            </w:r>
            <w:r w:rsidRPr="00A64875">
              <w:rPr>
                <w:rFonts w:ascii="Times New Roman" w:eastAsia="OEGHA+TimesNewRomanPSMT" w:hAnsi="Times New Roman" w:cs="Times New Roman"/>
                <w:color w:val="000000"/>
                <w:sz w:val="24"/>
                <w:szCs w:val="24"/>
                <w:lang w:val="kk-KZ"/>
              </w:rPr>
              <w:t>.</w:t>
            </w:r>
          </w:p>
          <w:p w:rsidR="00647D33" w:rsidRPr="00A64875" w:rsidRDefault="00647D33" w:rsidP="00921A2B">
            <w:pPr>
              <w:rPr>
                <w:rFonts w:ascii="Times New Roman" w:eastAsia="OEGHA+TimesNewRomanPSMT" w:hAnsi="Times New Roman" w:cs="Times New Roman"/>
                <w:color w:val="000000"/>
                <w:sz w:val="24"/>
                <w:szCs w:val="24"/>
                <w:lang w:val="kk-KZ"/>
              </w:rPr>
            </w:pPr>
            <w:r w:rsidRPr="00A64875">
              <w:rPr>
                <w:rFonts w:ascii="Times New Roman" w:eastAsia="OEGHA+TimesNewRomanPSMT" w:hAnsi="Times New Roman" w:cs="Times New Roman"/>
                <w:b/>
                <w:color w:val="000000"/>
                <w:sz w:val="24"/>
                <w:szCs w:val="24"/>
                <w:lang w:val="kk-KZ"/>
              </w:rPr>
              <w:t>Қарап</w:t>
            </w:r>
            <w:r w:rsidRPr="00A64875">
              <w:rPr>
                <w:rFonts w:ascii="Times New Roman" w:eastAsia="OEGHA+TimesNewRomanPSMT" w:hAnsi="Times New Roman" w:cs="Times New Roman"/>
                <w:b/>
                <w:color w:val="000000"/>
                <w:spacing w:val="-1"/>
                <w:sz w:val="24"/>
                <w:szCs w:val="24"/>
                <w:lang w:val="kk-KZ"/>
              </w:rPr>
              <w:t>а</w:t>
            </w:r>
            <w:r w:rsidRPr="00A64875">
              <w:rPr>
                <w:rFonts w:ascii="Times New Roman" w:eastAsia="OEGHA+TimesNewRomanPSMT" w:hAnsi="Times New Roman" w:cs="Times New Roman"/>
                <w:b/>
                <w:color w:val="000000"/>
                <w:sz w:val="24"/>
                <w:szCs w:val="24"/>
                <w:lang w:val="kk-KZ"/>
              </w:rPr>
              <w:t xml:space="preserve">йым </w:t>
            </w:r>
            <w:r w:rsidRPr="00A64875">
              <w:rPr>
                <w:rFonts w:ascii="Times New Roman" w:eastAsia="OEGHA+TimesNewRomanPSMT" w:hAnsi="Times New Roman" w:cs="Times New Roman"/>
                <w:b/>
                <w:color w:val="000000"/>
                <w:spacing w:val="-1"/>
                <w:sz w:val="24"/>
                <w:szCs w:val="24"/>
                <w:lang w:val="kk-KZ"/>
              </w:rPr>
              <w:t>б</w:t>
            </w:r>
            <w:r w:rsidRPr="00A64875">
              <w:rPr>
                <w:rFonts w:ascii="Times New Roman" w:eastAsia="OEGHA+TimesNewRomanPSMT" w:hAnsi="Times New Roman" w:cs="Times New Roman"/>
                <w:b/>
                <w:color w:val="000000"/>
                <w:sz w:val="24"/>
                <w:szCs w:val="24"/>
                <w:lang w:val="kk-KZ"/>
              </w:rPr>
              <w:t>и қимылд</w:t>
            </w:r>
            <w:r w:rsidRPr="00A64875">
              <w:rPr>
                <w:rFonts w:ascii="Times New Roman" w:eastAsia="OEGHA+TimesNewRomanPSMT" w:hAnsi="Times New Roman" w:cs="Times New Roman"/>
                <w:b/>
                <w:color w:val="000000"/>
                <w:spacing w:val="-1"/>
                <w:sz w:val="24"/>
                <w:szCs w:val="24"/>
                <w:lang w:val="kk-KZ"/>
              </w:rPr>
              <w:t>ар</w:t>
            </w:r>
            <w:r w:rsidRPr="00A64875">
              <w:rPr>
                <w:rFonts w:ascii="Times New Roman" w:eastAsia="OEGHA+TimesNewRomanPSMT" w:hAnsi="Times New Roman" w:cs="Times New Roman"/>
                <w:b/>
                <w:color w:val="000000"/>
                <w:sz w:val="24"/>
                <w:szCs w:val="24"/>
                <w:lang w:val="kk-KZ"/>
              </w:rPr>
              <w:t>ын оры</w:t>
            </w:r>
            <w:r w:rsidRPr="00A64875">
              <w:rPr>
                <w:rFonts w:ascii="Times New Roman" w:eastAsia="OEGHA+TimesNewRomanPSMT" w:hAnsi="Times New Roman" w:cs="Times New Roman"/>
                <w:b/>
                <w:color w:val="000000"/>
                <w:spacing w:val="-1"/>
                <w:sz w:val="24"/>
                <w:szCs w:val="24"/>
                <w:lang w:val="kk-KZ"/>
              </w:rPr>
              <w:t>н</w:t>
            </w:r>
            <w:r w:rsidRPr="00A64875">
              <w:rPr>
                <w:rFonts w:ascii="Times New Roman" w:eastAsia="OEGHA+TimesNewRomanPSMT" w:hAnsi="Times New Roman" w:cs="Times New Roman"/>
                <w:b/>
                <w:color w:val="000000"/>
                <w:sz w:val="24"/>
                <w:szCs w:val="24"/>
                <w:lang w:val="kk-KZ"/>
              </w:rPr>
              <w:t>да</w:t>
            </w:r>
            <w:r w:rsidRPr="00A64875">
              <w:rPr>
                <w:rFonts w:ascii="Times New Roman" w:eastAsia="OEGHA+TimesNewRomanPSMT" w:hAnsi="Times New Roman" w:cs="Times New Roman"/>
                <w:b/>
                <w:color w:val="000000"/>
                <w:spacing w:val="-3"/>
                <w:sz w:val="24"/>
                <w:szCs w:val="24"/>
                <w:lang w:val="kk-KZ"/>
              </w:rPr>
              <w:t>у</w:t>
            </w:r>
            <w:r w:rsidRPr="00A64875">
              <w:rPr>
                <w:rFonts w:ascii="Times New Roman" w:eastAsia="OEGHA+TimesNewRomanPSMT" w:hAnsi="Times New Roman" w:cs="Times New Roman"/>
                <w:b/>
                <w:color w:val="000000"/>
                <w:sz w:val="24"/>
                <w:szCs w:val="24"/>
                <w:lang w:val="kk-KZ"/>
              </w:rPr>
              <w:t>:</w:t>
            </w:r>
          </w:p>
          <w:p w:rsidR="00647D33" w:rsidRPr="00A64875" w:rsidRDefault="00647D33" w:rsidP="00921A2B">
            <w:pPr>
              <w:rPr>
                <w:rFonts w:ascii="Times New Roman" w:hAnsi="Times New Roman" w:cs="Times New Roman"/>
                <w:b/>
                <w:sz w:val="24"/>
                <w:szCs w:val="24"/>
                <w:lang w:val="kk-KZ"/>
              </w:rPr>
            </w:pPr>
            <w:r w:rsidRPr="00A64875">
              <w:rPr>
                <w:rFonts w:ascii="Times New Roman" w:eastAsia="OEGHA+TimesNewRomanPSMT" w:hAnsi="Times New Roman" w:cs="Times New Roman"/>
                <w:color w:val="000000"/>
                <w:sz w:val="24"/>
                <w:szCs w:val="24"/>
                <w:lang w:val="kk-KZ"/>
              </w:rPr>
              <w:t>Шапалақ</w:t>
            </w:r>
            <w:r w:rsidRPr="00A64875">
              <w:rPr>
                <w:rFonts w:ascii="Times New Roman" w:eastAsia="OEGHA+TimesNewRomanPSMT" w:hAnsi="Times New Roman" w:cs="Times New Roman"/>
                <w:color w:val="000000"/>
                <w:spacing w:val="-2"/>
                <w:sz w:val="24"/>
                <w:szCs w:val="24"/>
                <w:lang w:val="kk-KZ"/>
              </w:rPr>
              <w:t>т</w:t>
            </w:r>
            <w:r w:rsidRPr="00A64875">
              <w:rPr>
                <w:rFonts w:ascii="Times New Roman" w:eastAsia="OEGHA+TimesNewRomanPSMT" w:hAnsi="Times New Roman" w:cs="Times New Roman"/>
                <w:color w:val="000000"/>
                <w:sz w:val="24"/>
                <w:szCs w:val="24"/>
                <w:lang w:val="kk-KZ"/>
              </w:rPr>
              <w:t>ау жә</w:t>
            </w:r>
            <w:r w:rsidRPr="00A64875">
              <w:rPr>
                <w:rFonts w:ascii="Times New Roman" w:eastAsia="OEGHA+TimesNewRomanPSMT" w:hAnsi="Times New Roman" w:cs="Times New Roman"/>
                <w:color w:val="000000"/>
                <w:spacing w:val="1"/>
                <w:sz w:val="24"/>
                <w:szCs w:val="24"/>
                <w:lang w:val="kk-KZ"/>
              </w:rPr>
              <w:t>н</w:t>
            </w:r>
            <w:r w:rsidRPr="00A64875">
              <w:rPr>
                <w:rFonts w:ascii="Times New Roman" w:eastAsia="OEGHA+TimesNewRomanPSMT" w:hAnsi="Times New Roman" w:cs="Times New Roman"/>
                <w:color w:val="000000"/>
                <w:sz w:val="24"/>
                <w:szCs w:val="24"/>
                <w:lang w:val="kk-KZ"/>
              </w:rPr>
              <w:t xml:space="preserve">е </w:t>
            </w:r>
            <w:r w:rsidRPr="00A64875">
              <w:rPr>
                <w:rFonts w:ascii="Times New Roman" w:eastAsia="OEGHA+TimesNewRomanPSMT" w:hAnsi="Times New Roman" w:cs="Times New Roman"/>
                <w:color w:val="000000"/>
                <w:spacing w:val="-1"/>
                <w:sz w:val="24"/>
                <w:szCs w:val="24"/>
                <w:lang w:val="kk-KZ"/>
              </w:rPr>
              <w:t>а</w:t>
            </w:r>
            <w:r w:rsidRPr="00A64875">
              <w:rPr>
                <w:rFonts w:ascii="Times New Roman" w:eastAsia="OEGHA+TimesNewRomanPSMT" w:hAnsi="Times New Roman" w:cs="Times New Roman"/>
                <w:color w:val="000000"/>
                <w:spacing w:val="-2"/>
                <w:sz w:val="24"/>
                <w:szCs w:val="24"/>
                <w:lang w:val="kk-KZ"/>
              </w:rPr>
              <w:t>я</w:t>
            </w:r>
            <w:r w:rsidRPr="00A64875">
              <w:rPr>
                <w:rFonts w:ascii="Times New Roman" w:eastAsia="OEGHA+TimesNewRomanPSMT" w:hAnsi="Times New Roman" w:cs="Times New Roman"/>
                <w:color w:val="000000"/>
                <w:sz w:val="24"/>
                <w:szCs w:val="24"/>
                <w:lang w:val="kk-KZ"/>
              </w:rPr>
              <w:t>қты т</w:t>
            </w:r>
            <w:r w:rsidRPr="00A64875">
              <w:rPr>
                <w:rFonts w:ascii="Times New Roman" w:eastAsia="OEGHA+TimesNewRomanPSMT" w:hAnsi="Times New Roman" w:cs="Times New Roman"/>
                <w:color w:val="000000"/>
                <w:spacing w:val="-2"/>
                <w:sz w:val="24"/>
                <w:szCs w:val="24"/>
                <w:lang w:val="kk-KZ"/>
              </w:rPr>
              <w:t>а</w:t>
            </w:r>
            <w:r w:rsidRPr="00A64875">
              <w:rPr>
                <w:rFonts w:ascii="Times New Roman" w:eastAsia="OEGHA+TimesNewRomanPSMT" w:hAnsi="Times New Roman" w:cs="Times New Roman"/>
                <w:color w:val="000000"/>
                <w:sz w:val="24"/>
                <w:szCs w:val="24"/>
                <w:lang w:val="kk-KZ"/>
              </w:rPr>
              <w:t>р</w:t>
            </w:r>
            <w:r w:rsidRPr="00A64875">
              <w:rPr>
                <w:rFonts w:ascii="Times New Roman" w:eastAsia="OEGHA+TimesNewRomanPSMT" w:hAnsi="Times New Roman" w:cs="Times New Roman"/>
                <w:color w:val="000000"/>
                <w:spacing w:val="-1"/>
                <w:sz w:val="24"/>
                <w:szCs w:val="24"/>
                <w:lang w:val="kk-KZ"/>
              </w:rPr>
              <w:t>с</w:t>
            </w:r>
            <w:r w:rsidRPr="00A64875">
              <w:rPr>
                <w:rFonts w:ascii="Times New Roman" w:eastAsia="OEGHA+TimesNewRomanPSMT" w:hAnsi="Times New Roman" w:cs="Times New Roman"/>
                <w:color w:val="000000"/>
                <w:sz w:val="24"/>
                <w:szCs w:val="24"/>
                <w:lang w:val="kk-KZ"/>
              </w:rPr>
              <w:t>ыл</w:t>
            </w:r>
            <w:r w:rsidRPr="00A64875">
              <w:rPr>
                <w:rFonts w:ascii="Times New Roman" w:eastAsia="OEGHA+TimesNewRomanPSMT" w:hAnsi="Times New Roman" w:cs="Times New Roman"/>
                <w:color w:val="000000"/>
                <w:spacing w:val="-1"/>
                <w:sz w:val="24"/>
                <w:szCs w:val="24"/>
                <w:lang w:val="kk-KZ"/>
              </w:rPr>
              <w:t>д</w:t>
            </w:r>
            <w:r w:rsidRPr="00A64875">
              <w:rPr>
                <w:rFonts w:ascii="Times New Roman" w:eastAsia="OEGHA+TimesNewRomanPSMT" w:hAnsi="Times New Roman" w:cs="Times New Roman"/>
                <w:color w:val="000000"/>
                <w:sz w:val="24"/>
                <w:szCs w:val="24"/>
                <w:lang w:val="kk-KZ"/>
              </w:rPr>
              <w:t>ат</w:t>
            </w:r>
            <w:r w:rsidRPr="00A64875">
              <w:rPr>
                <w:rFonts w:ascii="Times New Roman" w:eastAsia="OEGHA+TimesNewRomanPSMT" w:hAnsi="Times New Roman" w:cs="Times New Roman"/>
                <w:color w:val="000000"/>
                <w:spacing w:val="-3"/>
                <w:sz w:val="24"/>
                <w:szCs w:val="24"/>
                <w:lang w:val="kk-KZ"/>
              </w:rPr>
              <w:t>у</w:t>
            </w:r>
          </w:p>
        </w:tc>
        <w:tc>
          <w:tcPr>
            <w:tcW w:w="3118" w:type="dxa"/>
            <w:gridSpan w:val="4"/>
            <w:tcBorders>
              <w:top w:val="single" w:sz="4" w:space="0" w:color="auto"/>
              <w:left w:val="single" w:sz="4" w:space="0" w:color="auto"/>
              <w:bottom w:val="single" w:sz="4" w:space="0" w:color="auto"/>
              <w:right w:val="single" w:sz="4" w:space="0" w:color="auto"/>
            </w:tcBorders>
          </w:tcPr>
          <w:p w:rsidR="00647D33" w:rsidRPr="001C4CFE" w:rsidRDefault="00647D33" w:rsidP="00921A2B">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Дене шынықтыру </w:t>
            </w:r>
          </w:p>
          <w:p w:rsidR="00647D33" w:rsidRPr="001C4CFE" w:rsidRDefault="00647D33" w:rsidP="00921A2B">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Ойын: «Кел, бірге жүгірейік!»</w:t>
            </w:r>
          </w:p>
          <w:p w:rsidR="00647D33" w:rsidRPr="001C4CFE" w:rsidRDefault="00647D33" w:rsidP="00921A2B">
            <w:pPr>
              <w:pStyle w:val="a5"/>
              <w:rPr>
                <w:b/>
                <w:sz w:val="24"/>
                <w:szCs w:val="24"/>
                <w:lang w:val="kk-KZ"/>
              </w:rPr>
            </w:pPr>
            <w:r w:rsidRPr="001C4CFE">
              <w:rPr>
                <w:b/>
                <w:sz w:val="24"/>
                <w:szCs w:val="24"/>
                <w:lang w:val="kk-KZ"/>
              </w:rPr>
              <w:t xml:space="preserve">Мақсаты: </w:t>
            </w:r>
            <w:r w:rsidRPr="001C4CFE">
              <w:rPr>
                <w:color w:val="212121"/>
                <w:sz w:val="24"/>
                <w:szCs w:val="24"/>
                <w:shd w:val="clear" w:color="auto" w:fill="FFFFFF"/>
                <w:lang w:val="kk-KZ"/>
              </w:rPr>
              <w:t>қимыл белсенділігін дамыту мен үйлестіру және дене жаттығуларына қызығушылықтарын қалыптастыру .Денсаулықты нығайтуға ықпал ететін дене сапаларын:ептілік , төзімділік , икемділік , шапшаңдық , үйлесімділікті дамыту;</w:t>
            </w:r>
          </w:p>
          <w:p w:rsidR="00647D33" w:rsidRPr="001C4CFE" w:rsidRDefault="00647D33" w:rsidP="00921A2B">
            <w:pPr>
              <w:widowControl w:val="0"/>
              <w:ind w:right="-20"/>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pacing w:val="-1"/>
                <w:sz w:val="24"/>
                <w:szCs w:val="24"/>
                <w:lang w:val="kk-KZ"/>
              </w:rPr>
              <w:t>Н</w:t>
            </w:r>
            <w:r w:rsidRPr="001C4CFE">
              <w:rPr>
                <w:rFonts w:ascii="Times New Roman" w:eastAsia="OEGHA+TimesNewRomanPSMT" w:hAnsi="Times New Roman" w:cs="Times New Roman"/>
                <w:b/>
                <w:color w:val="000000"/>
                <w:sz w:val="24"/>
                <w:szCs w:val="24"/>
                <w:lang w:val="kk-KZ"/>
              </w:rPr>
              <w:t>е</w:t>
            </w:r>
            <w:r w:rsidRPr="001C4CFE">
              <w:rPr>
                <w:rFonts w:ascii="Times New Roman" w:eastAsia="OEGHA+TimesNewRomanPSMT" w:hAnsi="Times New Roman" w:cs="Times New Roman"/>
                <w:b/>
                <w:color w:val="000000"/>
                <w:spacing w:val="-2"/>
                <w:sz w:val="24"/>
                <w:szCs w:val="24"/>
                <w:lang w:val="kk-KZ"/>
              </w:rPr>
              <w:t>г</w:t>
            </w:r>
            <w:r w:rsidRPr="001C4CFE">
              <w:rPr>
                <w:rFonts w:ascii="Times New Roman" w:eastAsia="OEGHA+TimesNewRomanPSMT" w:hAnsi="Times New Roman" w:cs="Times New Roman"/>
                <w:b/>
                <w:color w:val="000000"/>
                <w:sz w:val="24"/>
                <w:szCs w:val="24"/>
                <w:lang w:val="kk-KZ"/>
              </w:rPr>
              <w:t>ізгі қи</w:t>
            </w:r>
            <w:r w:rsidRPr="001C4CFE">
              <w:rPr>
                <w:rFonts w:ascii="Times New Roman" w:eastAsia="OEGHA+TimesNewRomanPSMT" w:hAnsi="Times New Roman" w:cs="Times New Roman"/>
                <w:b/>
                <w:color w:val="000000"/>
                <w:spacing w:val="-1"/>
                <w:sz w:val="24"/>
                <w:szCs w:val="24"/>
                <w:lang w:val="kk-KZ"/>
              </w:rPr>
              <w:t>м</w:t>
            </w:r>
            <w:r w:rsidRPr="001C4CFE">
              <w:rPr>
                <w:rFonts w:ascii="Times New Roman" w:eastAsia="OEGHA+TimesNewRomanPSMT" w:hAnsi="Times New Roman" w:cs="Times New Roman"/>
                <w:b/>
                <w:color w:val="000000"/>
                <w:sz w:val="24"/>
                <w:szCs w:val="24"/>
                <w:lang w:val="kk-KZ"/>
              </w:rPr>
              <w:t>ылдар:</w:t>
            </w:r>
          </w:p>
          <w:p w:rsidR="00647D33" w:rsidRPr="001C4CFE" w:rsidRDefault="00647D33" w:rsidP="00921A2B">
            <w:pPr>
              <w:widowControl w:val="0"/>
              <w:ind w:right="-15"/>
              <w:rPr>
                <w:rFonts w:ascii="Times New Roman" w:hAnsi="Times New Roman" w:cs="Times New Roman"/>
                <w:color w:val="000000"/>
                <w:sz w:val="24"/>
                <w:szCs w:val="24"/>
                <w:lang w:val="kk-KZ"/>
              </w:rPr>
            </w:pPr>
            <w:r w:rsidRPr="001C4CFE">
              <w:rPr>
                <w:rFonts w:ascii="Times New Roman" w:eastAsia="OEGHA+TimesNewRomanPSMT" w:hAnsi="Times New Roman" w:cs="Times New Roman"/>
                <w:b/>
                <w:color w:val="000000"/>
                <w:sz w:val="24"/>
                <w:szCs w:val="24"/>
                <w:lang w:val="kk-KZ"/>
              </w:rPr>
              <w:t>Жүр</w:t>
            </w:r>
            <w:r w:rsidRPr="001C4CFE">
              <w:rPr>
                <w:rFonts w:ascii="Times New Roman" w:eastAsia="OEGHA+TimesNewRomanPSMT" w:hAnsi="Times New Roman" w:cs="Times New Roman"/>
                <w:b/>
                <w:color w:val="000000"/>
                <w:spacing w:val="-1"/>
                <w:sz w:val="24"/>
                <w:szCs w:val="24"/>
                <w:lang w:val="kk-KZ"/>
              </w:rPr>
              <w:t>у</w:t>
            </w:r>
            <w:r w:rsidRPr="001C4CFE">
              <w:rPr>
                <w:rFonts w:ascii="Times New Roman" w:eastAsia="OEGHA+TimesNewRomanPSMT" w:hAnsi="Times New Roman" w:cs="Times New Roman"/>
                <w:b/>
                <w:color w:val="000000"/>
                <w:sz w:val="24"/>
                <w:szCs w:val="24"/>
                <w:lang w:val="kk-KZ"/>
              </w:rPr>
              <w:t>.</w:t>
            </w:r>
            <w:r w:rsidRPr="001C4CFE">
              <w:rPr>
                <w:rFonts w:ascii="Times New Roman" w:hAnsi="Times New Roman" w:cs="Times New Roman"/>
                <w:sz w:val="24"/>
                <w:szCs w:val="24"/>
                <w:lang w:val="kk-KZ"/>
              </w:rPr>
              <w:t>бір-бірінің қолдарынан ұстап</w:t>
            </w:r>
            <w:r w:rsidRPr="001C4CFE">
              <w:rPr>
                <w:rFonts w:ascii="Times New Roman" w:eastAsia="OEGHA+TimesNewRomanPSMT" w:hAnsi="Times New Roman" w:cs="Times New Roman"/>
                <w:color w:val="000000"/>
                <w:sz w:val="24"/>
                <w:szCs w:val="24"/>
                <w:lang w:val="kk-KZ"/>
              </w:rPr>
              <w:t>жүру.</w:t>
            </w:r>
          </w:p>
          <w:p w:rsidR="00647D33" w:rsidRPr="001C4CFE" w:rsidRDefault="00647D33" w:rsidP="00921A2B">
            <w:pPr>
              <w:rPr>
                <w:rFonts w:ascii="Times New Roman" w:eastAsia="OEGHA+TimesNewRomanPSMT" w:hAnsi="Times New Roman" w:cs="Times New Roman"/>
                <w:sz w:val="24"/>
                <w:szCs w:val="24"/>
                <w:lang w:val="kk-KZ"/>
              </w:rPr>
            </w:pPr>
            <w:r w:rsidRPr="001C4CFE">
              <w:rPr>
                <w:rFonts w:ascii="Times New Roman" w:eastAsia="OEGHA+TimesNewRomanPSMT" w:hAnsi="Times New Roman" w:cs="Times New Roman"/>
                <w:b/>
                <w:spacing w:val="-1"/>
                <w:sz w:val="24"/>
                <w:szCs w:val="24"/>
                <w:lang w:val="kk-KZ"/>
              </w:rPr>
              <w:t>Т</w:t>
            </w:r>
            <w:r w:rsidRPr="001C4CFE">
              <w:rPr>
                <w:rFonts w:ascii="Times New Roman" w:eastAsia="OEGHA+TimesNewRomanPSMT" w:hAnsi="Times New Roman" w:cs="Times New Roman"/>
                <w:b/>
                <w:sz w:val="24"/>
                <w:szCs w:val="24"/>
                <w:lang w:val="kk-KZ"/>
              </w:rPr>
              <w:t>епе</w:t>
            </w:r>
            <w:r w:rsidRPr="001C4CFE">
              <w:rPr>
                <w:rFonts w:ascii="Times New Roman" w:hAnsi="Times New Roman" w:cs="Times New Roman"/>
                <w:b/>
                <w:w w:val="109"/>
                <w:sz w:val="24"/>
                <w:szCs w:val="24"/>
                <w:lang w:val="kk-KZ"/>
              </w:rPr>
              <w:t>-</w:t>
            </w:r>
            <w:r w:rsidRPr="001C4CFE">
              <w:rPr>
                <w:rFonts w:ascii="Times New Roman" w:eastAsia="OEGHA+TimesNewRomanPSMT" w:hAnsi="Times New Roman" w:cs="Times New Roman"/>
                <w:b/>
                <w:sz w:val="24"/>
                <w:szCs w:val="24"/>
                <w:lang w:val="kk-KZ"/>
              </w:rPr>
              <w:t>т</w:t>
            </w:r>
            <w:r w:rsidRPr="001C4CFE">
              <w:rPr>
                <w:rFonts w:ascii="Times New Roman" w:eastAsia="OEGHA+TimesNewRomanPSMT" w:hAnsi="Times New Roman" w:cs="Times New Roman"/>
                <w:b/>
                <w:spacing w:val="-1"/>
                <w:sz w:val="24"/>
                <w:szCs w:val="24"/>
                <w:lang w:val="kk-KZ"/>
              </w:rPr>
              <w:t>е</w:t>
            </w:r>
            <w:r w:rsidRPr="001C4CFE">
              <w:rPr>
                <w:rFonts w:ascii="Times New Roman" w:eastAsia="OEGHA+TimesNewRomanPSMT" w:hAnsi="Times New Roman" w:cs="Times New Roman"/>
                <w:b/>
                <w:sz w:val="24"/>
                <w:szCs w:val="24"/>
                <w:lang w:val="kk-KZ"/>
              </w:rPr>
              <w:t>ңдік</w:t>
            </w:r>
            <w:r w:rsidR="00921A2B">
              <w:rPr>
                <w:rFonts w:ascii="Times New Roman" w:eastAsia="OEGHA+TimesNewRomanPSMT" w:hAnsi="Times New Roman" w:cs="Times New Roman"/>
                <w:b/>
                <w:sz w:val="24"/>
                <w:szCs w:val="24"/>
                <w:lang w:val="kk-KZ"/>
              </w:rPr>
              <w:t xml:space="preserve"> </w:t>
            </w:r>
            <w:r w:rsidRPr="001C4CFE">
              <w:rPr>
                <w:rFonts w:ascii="Times New Roman" w:eastAsia="OEGHA+TimesNewRomanPSMT" w:hAnsi="Times New Roman" w:cs="Times New Roman"/>
                <w:b/>
                <w:sz w:val="24"/>
                <w:szCs w:val="24"/>
                <w:lang w:val="kk-KZ"/>
              </w:rPr>
              <w:t>с</w:t>
            </w:r>
            <w:r w:rsidRPr="001C4CFE">
              <w:rPr>
                <w:rFonts w:ascii="Times New Roman" w:eastAsia="OEGHA+TimesNewRomanPSMT" w:hAnsi="Times New Roman" w:cs="Times New Roman"/>
                <w:b/>
                <w:spacing w:val="-2"/>
                <w:sz w:val="24"/>
                <w:szCs w:val="24"/>
                <w:lang w:val="kk-KZ"/>
              </w:rPr>
              <w:t>а</w:t>
            </w:r>
            <w:r w:rsidRPr="001C4CFE">
              <w:rPr>
                <w:rFonts w:ascii="Times New Roman" w:eastAsia="OEGHA+TimesNewRomanPSMT" w:hAnsi="Times New Roman" w:cs="Times New Roman"/>
                <w:b/>
                <w:sz w:val="24"/>
                <w:szCs w:val="24"/>
                <w:lang w:val="kk-KZ"/>
              </w:rPr>
              <w:t>қтау</w:t>
            </w:r>
            <w:r w:rsidR="00921A2B">
              <w:rPr>
                <w:rFonts w:ascii="Times New Roman" w:eastAsia="OEGHA+TimesNewRomanPSMT" w:hAnsi="Times New Roman" w:cs="Times New Roman"/>
                <w:b/>
                <w:sz w:val="24"/>
                <w:szCs w:val="24"/>
                <w:lang w:val="kk-KZ"/>
              </w:rPr>
              <w:t xml:space="preserve"> </w:t>
            </w:r>
            <w:r w:rsidRPr="001C4CFE">
              <w:rPr>
                <w:rFonts w:ascii="Times New Roman" w:eastAsia="OEGHA+TimesNewRomanPSMT" w:hAnsi="Times New Roman" w:cs="Times New Roman"/>
                <w:b/>
                <w:sz w:val="24"/>
                <w:szCs w:val="24"/>
                <w:lang w:val="kk-KZ"/>
              </w:rPr>
              <w:t>жатты</w:t>
            </w:r>
            <w:r w:rsidRPr="001C4CFE">
              <w:rPr>
                <w:rFonts w:ascii="Times New Roman" w:eastAsia="OEGHA+TimesNewRomanPSMT" w:hAnsi="Times New Roman" w:cs="Times New Roman"/>
                <w:b/>
                <w:spacing w:val="1"/>
                <w:sz w:val="24"/>
                <w:szCs w:val="24"/>
                <w:lang w:val="kk-KZ"/>
              </w:rPr>
              <w:t>ғ</w:t>
            </w:r>
            <w:r w:rsidRPr="001C4CFE">
              <w:rPr>
                <w:rFonts w:ascii="Times New Roman" w:eastAsia="OEGHA+TimesNewRomanPSMT" w:hAnsi="Times New Roman" w:cs="Times New Roman"/>
                <w:b/>
                <w:spacing w:val="-2"/>
                <w:sz w:val="24"/>
                <w:szCs w:val="24"/>
                <w:lang w:val="kk-KZ"/>
              </w:rPr>
              <w:t>у</w:t>
            </w:r>
            <w:r w:rsidRPr="001C4CFE">
              <w:rPr>
                <w:rFonts w:ascii="Times New Roman" w:eastAsia="OEGHA+TimesNewRomanPSMT" w:hAnsi="Times New Roman" w:cs="Times New Roman"/>
                <w:b/>
                <w:sz w:val="24"/>
                <w:szCs w:val="24"/>
                <w:lang w:val="kk-KZ"/>
              </w:rPr>
              <w:t>лар</w:t>
            </w:r>
            <w:r w:rsidRPr="001C4CFE">
              <w:rPr>
                <w:rFonts w:ascii="Times New Roman" w:eastAsia="OEGHA+TimesNewRomanPSMT" w:hAnsi="Times New Roman" w:cs="Times New Roman"/>
                <w:b/>
                <w:spacing w:val="1"/>
                <w:sz w:val="24"/>
                <w:szCs w:val="24"/>
                <w:lang w:val="kk-KZ"/>
              </w:rPr>
              <w:t>ы</w:t>
            </w:r>
            <w:r w:rsidRPr="001C4CFE">
              <w:rPr>
                <w:rFonts w:ascii="Times New Roman" w:eastAsia="OEGHA+TimesNewRomanPSMT" w:hAnsi="Times New Roman" w:cs="Times New Roman"/>
                <w:b/>
                <w:sz w:val="24"/>
                <w:szCs w:val="24"/>
                <w:lang w:val="kk-KZ"/>
              </w:rPr>
              <w:t>.</w:t>
            </w:r>
            <w:r w:rsidR="00921A2B">
              <w:rPr>
                <w:rFonts w:ascii="Times New Roman" w:eastAsia="OEGHA+TimesNewRomanPSMT" w:hAnsi="Times New Roman" w:cs="Times New Roman"/>
                <w:b/>
                <w:sz w:val="24"/>
                <w:szCs w:val="24"/>
                <w:lang w:val="kk-KZ"/>
              </w:rPr>
              <w:t xml:space="preserve"> </w:t>
            </w:r>
            <w:r w:rsidRPr="001C4CFE">
              <w:rPr>
                <w:rFonts w:ascii="Times New Roman" w:eastAsia="OEGHA+TimesNewRomanPSMT" w:hAnsi="Times New Roman" w:cs="Times New Roman"/>
                <w:color w:val="000000"/>
                <w:sz w:val="24"/>
                <w:szCs w:val="24"/>
                <w:lang w:val="kk-KZ"/>
              </w:rPr>
              <w:t>Г</w:t>
            </w:r>
            <w:r w:rsidRPr="001C4CFE">
              <w:rPr>
                <w:rFonts w:ascii="Times New Roman" w:eastAsia="OEGHA+TimesNewRomanPSMT" w:hAnsi="Times New Roman" w:cs="Times New Roman"/>
                <w:color w:val="000000"/>
                <w:spacing w:val="1"/>
                <w:sz w:val="24"/>
                <w:szCs w:val="24"/>
                <w:lang w:val="kk-KZ"/>
              </w:rPr>
              <w:t>и</w:t>
            </w:r>
            <w:r w:rsidRPr="001C4CFE">
              <w:rPr>
                <w:rFonts w:ascii="Times New Roman" w:eastAsia="OEGHA+TimesNewRomanPSMT" w:hAnsi="Times New Roman" w:cs="Times New Roman"/>
                <w:color w:val="000000"/>
                <w:spacing w:val="-1"/>
                <w:sz w:val="24"/>
                <w:szCs w:val="24"/>
                <w:lang w:val="kk-KZ"/>
              </w:rPr>
              <w:t>м</w:t>
            </w:r>
            <w:r w:rsidRPr="001C4CFE">
              <w:rPr>
                <w:rFonts w:ascii="Times New Roman" w:eastAsia="OEGHA+TimesNewRomanPSMT" w:hAnsi="Times New Roman" w:cs="Times New Roman"/>
                <w:color w:val="000000"/>
                <w:sz w:val="24"/>
                <w:szCs w:val="24"/>
                <w:lang w:val="kk-KZ"/>
              </w:rPr>
              <w:t>нас</w:t>
            </w:r>
            <w:r w:rsidRPr="001C4CFE">
              <w:rPr>
                <w:rFonts w:ascii="Times New Roman" w:eastAsia="OEGHA+TimesNewRomanPSMT" w:hAnsi="Times New Roman" w:cs="Times New Roman"/>
                <w:color w:val="000000"/>
                <w:spacing w:val="-2"/>
                <w:sz w:val="24"/>
                <w:szCs w:val="24"/>
                <w:lang w:val="kk-KZ"/>
              </w:rPr>
              <w:t>т</w:t>
            </w:r>
            <w:r w:rsidRPr="001C4CFE">
              <w:rPr>
                <w:rFonts w:ascii="Times New Roman" w:eastAsia="OEGHA+TimesNewRomanPSMT" w:hAnsi="Times New Roman" w:cs="Times New Roman"/>
                <w:color w:val="000000"/>
                <w:sz w:val="24"/>
                <w:szCs w:val="24"/>
                <w:lang w:val="kk-KZ"/>
              </w:rPr>
              <w:t>ика</w:t>
            </w:r>
            <w:r w:rsidRPr="001C4CFE">
              <w:rPr>
                <w:rFonts w:ascii="Times New Roman" w:eastAsia="OEGHA+TimesNewRomanPSMT" w:hAnsi="Times New Roman" w:cs="Times New Roman"/>
                <w:color w:val="000000"/>
                <w:spacing w:val="-1"/>
                <w:sz w:val="24"/>
                <w:szCs w:val="24"/>
                <w:lang w:val="kk-KZ"/>
              </w:rPr>
              <w:t>лы</w:t>
            </w:r>
            <w:r w:rsidRPr="001C4CFE">
              <w:rPr>
                <w:rFonts w:ascii="Times New Roman" w:eastAsia="OEGHA+TimesNewRomanPSMT" w:hAnsi="Times New Roman" w:cs="Times New Roman"/>
                <w:color w:val="000000"/>
                <w:sz w:val="24"/>
                <w:szCs w:val="24"/>
                <w:lang w:val="kk-KZ"/>
              </w:rPr>
              <w:t>қ скам</w:t>
            </w:r>
            <w:r w:rsidRPr="001C4CFE">
              <w:rPr>
                <w:rFonts w:ascii="Times New Roman" w:eastAsia="OEGHA+TimesNewRomanPSMT" w:hAnsi="Times New Roman" w:cs="Times New Roman"/>
                <w:color w:val="000000"/>
                <w:spacing w:val="-1"/>
                <w:sz w:val="24"/>
                <w:szCs w:val="24"/>
                <w:lang w:val="kk-KZ"/>
              </w:rPr>
              <w:t>е</w:t>
            </w:r>
            <w:r w:rsidRPr="001C4CFE">
              <w:rPr>
                <w:rFonts w:ascii="Times New Roman" w:eastAsia="OEGHA+TimesNewRomanPSMT" w:hAnsi="Times New Roman" w:cs="Times New Roman"/>
                <w:color w:val="000000"/>
                <w:sz w:val="24"/>
                <w:szCs w:val="24"/>
                <w:lang w:val="kk-KZ"/>
              </w:rPr>
              <w:t>йк</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 xml:space="preserve">ның </w:t>
            </w:r>
            <w:r w:rsidRPr="001C4CFE">
              <w:rPr>
                <w:rFonts w:ascii="Times New Roman" w:eastAsia="OEGHA+TimesNewRomanPSMT" w:hAnsi="Times New Roman" w:cs="Times New Roman"/>
                <w:color w:val="000000"/>
                <w:spacing w:val="1"/>
                <w:sz w:val="24"/>
                <w:szCs w:val="24"/>
                <w:lang w:val="kk-KZ"/>
              </w:rPr>
              <w:t>ү</w:t>
            </w:r>
            <w:r w:rsidRPr="001C4CFE">
              <w:rPr>
                <w:rFonts w:ascii="Times New Roman" w:eastAsia="OEGHA+TimesNewRomanPSMT" w:hAnsi="Times New Roman" w:cs="Times New Roman"/>
                <w:color w:val="000000"/>
                <w:sz w:val="24"/>
                <w:szCs w:val="24"/>
                <w:lang w:val="kk-KZ"/>
              </w:rPr>
              <w:t>с</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ім</w:t>
            </w:r>
            <w:r w:rsidRPr="001C4CFE">
              <w:rPr>
                <w:rFonts w:ascii="Times New Roman" w:eastAsia="OEGHA+TimesNewRomanPSMT" w:hAnsi="Times New Roman" w:cs="Times New Roman"/>
                <w:color w:val="000000"/>
                <w:spacing w:val="-2"/>
                <w:sz w:val="24"/>
                <w:szCs w:val="24"/>
                <w:lang w:val="kk-KZ"/>
              </w:rPr>
              <w:t>е</w:t>
            </w:r>
            <w:r w:rsidRPr="001C4CFE">
              <w:rPr>
                <w:rFonts w:ascii="Times New Roman" w:eastAsia="OEGHA+TimesNewRomanPSMT" w:hAnsi="Times New Roman" w:cs="Times New Roman"/>
                <w:color w:val="000000"/>
                <w:sz w:val="24"/>
                <w:szCs w:val="24"/>
                <w:lang w:val="kk-KZ"/>
              </w:rPr>
              <w:t>н жүр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w:t>
            </w:r>
          </w:p>
          <w:p w:rsidR="00647D33" w:rsidRPr="001C4CFE" w:rsidRDefault="00647D33" w:rsidP="00921A2B">
            <w:pPr>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pacing w:val="-2"/>
                <w:sz w:val="24"/>
                <w:szCs w:val="24"/>
                <w:lang w:val="kk-KZ"/>
              </w:rPr>
              <w:t>Ж</w:t>
            </w:r>
            <w:r w:rsidRPr="001C4CFE">
              <w:rPr>
                <w:rFonts w:ascii="Times New Roman" w:eastAsia="OEGHA+TimesNewRomanPSMT" w:hAnsi="Times New Roman" w:cs="Times New Roman"/>
                <w:b/>
                <w:color w:val="000000"/>
                <w:sz w:val="24"/>
                <w:szCs w:val="24"/>
                <w:lang w:val="kk-KZ"/>
              </w:rPr>
              <w:t>ал</w:t>
            </w:r>
            <w:r w:rsidRPr="001C4CFE">
              <w:rPr>
                <w:rFonts w:ascii="Times New Roman" w:eastAsia="OEGHA+TimesNewRomanPSMT" w:hAnsi="Times New Roman" w:cs="Times New Roman"/>
                <w:b/>
                <w:color w:val="000000"/>
                <w:spacing w:val="-1"/>
                <w:sz w:val="24"/>
                <w:szCs w:val="24"/>
                <w:lang w:val="kk-KZ"/>
              </w:rPr>
              <w:t>п</w:t>
            </w:r>
            <w:r w:rsidRPr="001C4CFE">
              <w:rPr>
                <w:rFonts w:ascii="Times New Roman" w:eastAsia="OEGHA+TimesNewRomanPSMT" w:hAnsi="Times New Roman" w:cs="Times New Roman"/>
                <w:b/>
                <w:color w:val="000000"/>
                <w:sz w:val="24"/>
                <w:szCs w:val="24"/>
                <w:lang w:val="kk-KZ"/>
              </w:rPr>
              <w:t>ы</w:t>
            </w:r>
            <w:r w:rsidRPr="001C4CFE">
              <w:rPr>
                <w:rFonts w:ascii="Times New Roman" w:eastAsia="OEGHA+TimesNewRomanPSMT" w:hAnsi="Times New Roman" w:cs="Times New Roman"/>
                <w:b/>
                <w:color w:val="000000"/>
                <w:spacing w:val="1"/>
                <w:sz w:val="24"/>
                <w:szCs w:val="24"/>
                <w:lang w:val="kk-KZ"/>
              </w:rPr>
              <w:t xml:space="preserve"> д</w:t>
            </w:r>
            <w:r w:rsidRPr="001C4CFE">
              <w:rPr>
                <w:rFonts w:ascii="Times New Roman" w:eastAsia="OEGHA+TimesNewRomanPSMT" w:hAnsi="Times New Roman" w:cs="Times New Roman"/>
                <w:b/>
                <w:color w:val="000000"/>
                <w:sz w:val="24"/>
                <w:szCs w:val="24"/>
                <w:lang w:val="kk-KZ"/>
              </w:rPr>
              <w:t>амыт</w:t>
            </w:r>
            <w:r w:rsidRPr="001C4CFE">
              <w:rPr>
                <w:rFonts w:ascii="Times New Roman" w:eastAsia="OEGHA+TimesNewRomanPSMT" w:hAnsi="Times New Roman" w:cs="Times New Roman"/>
                <w:b/>
                <w:color w:val="000000"/>
                <w:spacing w:val="-3"/>
                <w:sz w:val="24"/>
                <w:szCs w:val="24"/>
                <w:lang w:val="kk-KZ"/>
              </w:rPr>
              <w:t>у</w:t>
            </w:r>
            <w:r w:rsidRPr="001C4CFE">
              <w:rPr>
                <w:rFonts w:ascii="Times New Roman" w:eastAsia="OEGHA+TimesNewRomanPSMT" w:hAnsi="Times New Roman" w:cs="Times New Roman"/>
                <w:b/>
                <w:color w:val="000000"/>
                <w:sz w:val="24"/>
                <w:szCs w:val="24"/>
                <w:lang w:val="kk-KZ"/>
              </w:rPr>
              <w:t>шы жат</w:t>
            </w:r>
            <w:r w:rsidRPr="001C4CFE">
              <w:rPr>
                <w:rFonts w:ascii="Times New Roman" w:eastAsia="OEGHA+TimesNewRomanPSMT" w:hAnsi="Times New Roman" w:cs="Times New Roman"/>
                <w:b/>
                <w:color w:val="000000"/>
                <w:spacing w:val="-1"/>
                <w:sz w:val="24"/>
                <w:szCs w:val="24"/>
                <w:lang w:val="kk-KZ"/>
              </w:rPr>
              <w:t>т</w:t>
            </w:r>
            <w:r w:rsidRPr="001C4CFE">
              <w:rPr>
                <w:rFonts w:ascii="Times New Roman" w:eastAsia="OEGHA+TimesNewRomanPSMT" w:hAnsi="Times New Roman" w:cs="Times New Roman"/>
                <w:b/>
                <w:color w:val="000000"/>
                <w:sz w:val="24"/>
                <w:szCs w:val="24"/>
                <w:lang w:val="kk-KZ"/>
              </w:rPr>
              <w:t>ығ</w:t>
            </w:r>
            <w:r w:rsidRPr="001C4CFE">
              <w:rPr>
                <w:rFonts w:ascii="Times New Roman" w:eastAsia="OEGHA+TimesNewRomanPSMT" w:hAnsi="Times New Roman" w:cs="Times New Roman"/>
                <w:b/>
                <w:color w:val="000000"/>
                <w:spacing w:val="-1"/>
                <w:sz w:val="24"/>
                <w:szCs w:val="24"/>
                <w:lang w:val="kk-KZ"/>
              </w:rPr>
              <w:t>ул</w:t>
            </w:r>
            <w:r w:rsidRPr="001C4CFE">
              <w:rPr>
                <w:rFonts w:ascii="Times New Roman" w:eastAsia="OEGHA+TimesNewRomanPSMT" w:hAnsi="Times New Roman" w:cs="Times New Roman"/>
                <w:b/>
                <w:color w:val="000000"/>
                <w:sz w:val="24"/>
                <w:szCs w:val="24"/>
                <w:lang w:val="kk-KZ"/>
              </w:rPr>
              <w:t>ар:</w:t>
            </w:r>
          </w:p>
          <w:p w:rsidR="00647D33" w:rsidRPr="001C4CFE" w:rsidRDefault="00647D33" w:rsidP="00921A2B">
            <w:pPr>
              <w:rPr>
                <w:rFonts w:ascii="Times New Roman" w:eastAsia="OEGHA+TimesNewRomanPSMT" w:hAnsi="Times New Roman" w:cs="Times New Roman"/>
                <w:color w:val="000000"/>
                <w:sz w:val="24"/>
                <w:szCs w:val="24"/>
                <w:lang w:val="kk-KZ"/>
              </w:rPr>
            </w:pPr>
            <w:r w:rsidRPr="001C4CFE">
              <w:rPr>
                <w:rFonts w:ascii="Times New Roman" w:hAnsi="Times New Roman" w:cs="Times New Roman"/>
                <w:b/>
                <w:sz w:val="24"/>
                <w:szCs w:val="24"/>
                <w:lang w:val="kk-KZ"/>
              </w:rPr>
              <w:t>Қолдың білектерін, иық белдеуінің бұлшықеттерін дамытуға және нығайтуға арналған жаттығулар.</w:t>
            </w:r>
            <w:r w:rsidR="00921A2B">
              <w:rPr>
                <w:rFonts w:ascii="Times New Roman" w:hAnsi="Times New Roman" w:cs="Times New Roman"/>
                <w:b/>
                <w:sz w:val="24"/>
                <w:szCs w:val="24"/>
                <w:lang w:val="kk-KZ"/>
              </w:rPr>
              <w:t xml:space="preserve"> </w:t>
            </w:r>
            <w:r w:rsidRPr="001C4CFE">
              <w:rPr>
                <w:rFonts w:ascii="Times New Roman" w:hAnsi="Times New Roman" w:cs="Times New Roman"/>
                <w:sz w:val="24"/>
                <w:szCs w:val="24"/>
                <w:lang w:val="kk-KZ"/>
              </w:rPr>
              <w:t xml:space="preserve">Қолды екі жаққа </w:t>
            </w:r>
            <w:r w:rsidRPr="001C4CFE">
              <w:rPr>
                <w:rFonts w:ascii="Times New Roman" w:eastAsia="OEGHA+TimesNewRomanPSMT" w:hAnsi="Times New Roman" w:cs="Times New Roman"/>
                <w:color w:val="000000"/>
                <w:sz w:val="24"/>
                <w:szCs w:val="24"/>
                <w:lang w:val="kk-KZ"/>
              </w:rPr>
              <w:t>көтеру.</w:t>
            </w:r>
          </w:p>
          <w:p w:rsidR="00647D33" w:rsidRPr="001C4CFE" w:rsidRDefault="00647D33" w:rsidP="00921A2B">
            <w:pPr>
              <w:rPr>
                <w:rFonts w:ascii="Times New Roman" w:eastAsia="OEGHA+TimesNewRomanPSMT" w:hAnsi="Times New Roman" w:cs="Times New Roman"/>
                <w:b/>
                <w:color w:val="000000"/>
                <w:sz w:val="24"/>
                <w:szCs w:val="24"/>
                <w:lang w:val="kk-KZ"/>
              </w:rPr>
            </w:pPr>
            <w:r w:rsidRPr="001C4CFE">
              <w:rPr>
                <w:rFonts w:ascii="Times New Roman" w:eastAsia="OEGHA+TimesNewRomanPSMT" w:hAnsi="Times New Roman" w:cs="Times New Roman"/>
                <w:b/>
                <w:color w:val="000000"/>
                <w:sz w:val="24"/>
                <w:szCs w:val="24"/>
                <w:lang w:val="kk-KZ"/>
              </w:rPr>
              <w:t xml:space="preserve">Қимылды ойын: </w:t>
            </w:r>
          </w:p>
          <w:p w:rsidR="00647D33" w:rsidRDefault="00647D33" w:rsidP="00921A2B">
            <w:pPr>
              <w:rPr>
                <w:rFonts w:ascii="Times New Roman" w:hAnsi="Times New Roman" w:cs="Times New Roman"/>
                <w:color w:val="000000"/>
                <w:sz w:val="24"/>
                <w:szCs w:val="24"/>
                <w:shd w:val="clear" w:color="auto" w:fill="FFFFFF"/>
                <w:lang w:val="kk-KZ"/>
              </w:rPr>
            </w:pPr>
            <w:r w:rsidRPr="001C4CFE">
              <w:rPr>
                <w:rFonts w:ascii="Times New Roman" w:hAnsi="Times New Roman" w:cs="Times New Roman"/>
                <w:b/>
                <w:color w:val="000000"/>
                <w:sz w:val="24"/>
                <w:szCs w:val="24"/>
                <w:shd w:val="clear" w:color="auto" w:fill="FFFFFF"/>
                <w:lang w:val="kk-KZ"/>
              </w:rPr>
              <w:t xml:space="preserve">«Қасқырлар мен лақтар» </w:t>
            </w:r>
            <w:r w:rsidRPr="001C4CFE">
              <w:rPr>
                <w:rFonts w:ascii="Times New Roman" w:hAnsi="Times New Roman" w:cs="Times New Roman"/>
                <w:b/>
                <w:color w:val="000000"/>
                <w:sz w:val="24"/>
                <w:szCs w:val="24"/>
                <w:lang w:val="kk-KZ"/>
              </w:rPr>
              <w:br/>
            </w:r>
            <w:r w:rsidRPr="001C4CFE">
              <w:rPr>
                <w:rFonts w:ascii="Times New Roman" w:hAnsi="Times New Roman" w:cs="Times New Roman"/>
                <w:b/>
                <w:color w:val="000000"/>
                <w:sz w:val="24"/>
                <w:szCs w:val="24"/>
                <w:shd w:val="clear" w:color="auto" w:fill="FFFFFF"/>
                <w:lang w:val="kk-KZ"/>
              </w:rPr>
              <w:t>Мақсаты:</w:t>
            </w:r>
            <w:r w:rsidRPr="001C4CFE">
              <w:rPr>
                <w:rFonts w:ascii="Times New Roman" w:hAnsi="Times New Roman" w:cs="Times New Roman"/>
                <w:color w:val="000000"/>
                <w:sz w:val="24"/>
                <w:szCs w:val="24"/>
                <w:shd w:val="clear" w:color="auto" w:fill="FFFFFF"/>
                <w:lang w:val="kk-KZ"/>
              </w:rPr>
              <w:t xml:space="preserve"> Балаларды </w:t>
            </w:r>
            <w:r w:rsidRPr="001C4CFE">
              <w:rPr>
                <w:rFonts w:ascii="Times New Roman" w:hAnsi="Times New Roman" w:cs="Times New Roman"/>
                <w:color w:val="000000"/>
                <w:sz w:val="24"/>
                <w:szCs w:val="24"/>
                <w:shd w:val="clear" w:color="auto" w:fill="FFFFFF"/>
                <w:lang w:val="kk-KZ"/>
              </w:rPr>
              <w:lastRenderedPageBreak/>
              <w:t>жылдамдыққа, ептілікке тәрбиелеу.</w:t>
            </w:r>
            <w:r w:rsidRPr="001C4CFE">
              <w:rPr>
                <w:rFonts w:ascii="Times New Roman" w:hAnsi="Times New Roman" w:cs="Times New Roman"/>
                <w:color w:val="000000"/>
                <w:sz w:val="24"/>
                <w:szCs w:val="24"/>
                <w:lang w:val="kk-KZ"/>
              </w:rPr>
              <w:br/>
            </w:r>
            <w:r w:rsidRPr="001C4CFE">
              <w:rPr>
                <w:rFonts w:ascii="Times New Roman" w:hAnsi="Times New Roman" w:cs="Times New Roman"/>
                <w:b/>
                <w:color w:val="000000"/>
                <w:sz w:val="24"/>
                <w:szCs w:val="24"/>
                <w:shd w:val="clear" w:color="auto" w:fill="FFFFFF"/>
                <w:lang w:val="kk-KZ"/>
              </w:rPr>
              <w:t xml:space="preserve">Жүру барысы: </w:t>
            </w:r>
            <w:r w:rsidRPr="001C4CFE">
              <w:rPr>
                <w:rFonts w:ascii="Times New Roman" w:hAnsi="Times New Roman" w:cs="Times New Roman"/>
                <w:color w:val="000000"/>
                <w:sz w:val="24"/>
                <w:szCs w:val="24"/>
                <w:shd w:val="clear" w:color="auto" w:fill="FFFFFF"/>
                <w:lang w:val="kk-KZ"/>
              </w:rPr>
              <w:t>Аралары 10 - 15 адым қашықтықта «қора» мен «өріс» сызылады.</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Ойнаушылар үйлерінде тұрып:</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Бөрте, бөрте, бөрте лақ,</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Бөрте лақ тым ерке лақ</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Кетесің кейде секеңдеп,</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Байламаса көкем кеп — деген сөздерден</w:t>
            </w:r>
            <w:r w:rsidRPr="001C4CFE">
              <w:rPr>
                <w:rFonts w:ascii="Times New Roman" w:hAnsi="Times New Roman" w:cs="Times New Roman"/>
                <w:color w:val="000000"/>
                <w:sz w:val="24"/>
                <w:szCs w:val="24"/>
                <w:lang w:val="kk-KZ"/>
              </w:rPr>
              <w:br/>
            </w:r>
            <w:r w:rsidRPr="001C4CFE">
              <w:rPr>
                <w:rFonts w:ascii="Times New Roman" w:hAnsi="Times New Roman" w:cs="Times New Roman"/>
                <w:color w:val="000000"/>
                <w:sz w:val="24"/>
                <w:szCs w:val="24"/>
                <w:shd w:val="clear" w:color="auto" w:fill="FFFFFF"/>
                <w:lang w:val="kk-KZ"/>
              </w:rPr>
              <w:t>Кейін дүрсілдей жүгіріп « өріске» беттейді. Оларды алаңның ортасында тұрған 2 - 3 қасқыр қуып береді. Қолға түскендер ойыннан шығып қалып келесі кіреді. Қасқырлар ұсталмаған балалардан сайланады. Осылайша ойын жалғасады.</w:t>
            </w:r>
          </w:p>
          <w:p w:rsidR="00647D33" w:rsidRPr="00A64875" w:rsidRDefault="00647D33" w:rsidP="00921A2B">
            <w:pPr>
              <w:pStyle w:val="a3"/>
              <w:shd w:val="clear" w:color="auto" w:fill="FFFFFF"/>
              <w:spacing w:before="0" w:beforeAutospacing="0" w:after="0" w:afterAutospacing="0"/>
              <w:rPr>
                <w:rFonts w:eastAsia="OEGHA+TimesNewRomanPSMT"/>
                <w:b/>
                <w:color w:val="000000"/>
                <w:lang w:val="kk-KZ"/>
              </w:rPr>
            </w:pPr>
          </w:p>
        </w:tc>
        <w:tc>
          <w:tcPr>
            <w:tcW w:w="2155" w:type="dxa"/>
            <w:gridSpan w:val="3"/>
            <w:tcBorders>
              <w:top w:val="single" w:sz="4" w:space="0" w:color="auto"/>
              <w:left w:val="single" w:sz="4" w:space="0" w:color="auto"/>
              <w:bottom w:val="single" w:sz="4" w:space="0" w:color="auto"/>
              <w:right w:val="single" w:sz="4" w:space="0" w:color="auto"/>
            </w:tcBorders>
          </w:tcPr>
          <w:p w:rsidR="00647D33" w:rsidRPr="00A64875" w:rsidRDefault="00921A2B" w:rsidP="00647D33">
            <w:pPr>
              <w:pStyle w:val="a3"/>
              <w:shd w:val="clear" w:color="auto" w:fill="FFFFFF"/>
              <w:spacing w:before="0" w:beforeAutospacing="0" w:after="0" w:afterAutospacing="0"/>
              <w:jc w:val="both"/>
              <w:rPr>
                <w:b/>
                <w:lang w:val="kk-KZ"/>
              </w:rPr>
            </w:pPr>
            <w:r>
              <w:rPr>
                <w:b/>
                <w:lang w:val="kk-KZ"/>
              </w:rPr>
              <w:lastRenderedPageBreak/>
              <w:t xml:space="preserve"> </w:t>
            </w:r>
          </w:p>
        </w:tc>
        <w:tc>
          <w:tcPr>
            <w:tcW w:w="3090" w:type="dxa"/>
            <w:gridSpan w:val="3"/>
            <w:tcBorders>
              <w:top w:val="single" w:sz="4" w:space="0" w:color="auto"/>
              <w:left w:val="single" w:sz="4" w:space="0" w:color="auto"/>
              <w:bottom w:val="single" w:sz="4" w:space="0" w:color="auto"/>
              <w:right w:val="single" w:sz="4" w:space="0" w:color="auto"/>
            </w:tcBorders>
          </w:tcPr>
          <w:p w:rsidR="00647D33" w:rsidRPr="00A64875" w:rsidRDefault="00647D33" w:rsidP="00647D33">
            <w:pPr>
              <w:jc w:val="both"/>
              <w:rPr>
                <w:rFonts w:ascii="Times New Roman" w:eastAsia="OEGHA+TimesNewRomanPSMT" w:hAnsi="Times New Roman" w:cs="Times New Roman"/>
                <w:b/>
                <w:color w:val="000000"/>
                <w:sz w:val="24"/>
                <w:szCs w:val="24"/>
                <w:lang w:val="kk-KZ"/>
              </w:rPr>
            </w:pPr>
          </w:p>
          <w:p w:rsidR="00647D33" w:rsidRPr="00A64875" w:rsidRDefault="00647D33" w:rsidP="00647D33">
            <w:pPr>
              <w:rPr>
                <w:rFonts w:ascii="Times New Roman" w:hAnsi="Times New Roman" w:cs="Times New Roman"/>
                <w:b/>
                <w:sz w:val="24"/>
                <w:szCs w:val="24"/>
                <w:lang w:val="kk-KZ"/>
              </w:rPr>
            </w:pPr>
          </w:p>
        </w:tc>
      </w:tr>
      <w:tr w:rsidR="00647D33" w:rsidRPr="00CB7959" w:rsidTr="00647D33">
        <w:trPr>
          <w:trHeight w:val="416"/>
        </w:trPr>
        <w:tc>
          <w:tcPr>
            <w:tcW w:w="2430" w:type="dxa"/>
            <w:tcBorders>
              <w:top w:val="single" w:sz="4" w:space="0" w:color="auto"/>
              <w:left w:val="single" w:sz="4" w:space="0" w:color="auto"/>
              <w:bottom w:val="single" w:sz="4" w:space="0" w:color="auto"/>
              <w:right w:val="single" w:sz="4" w:space="0" w:color="auto"/>
            </w:tcBorders>
            <w:hideMark/>
          </w:tcPr>
          <w:p w:rsidR="00647D33" w:rsidRPr="00A64875" w:rsidRDefault="00647D33" w:rsidP="00921A2B">
            <w:pPr>
              <w:spacing w:line="240" w:lineRule="auto"/>
              <w:jc w:val="center"/>
              <w:rPr>
                <w:rFonts w:ascii="Times New Roman" w:hAnsi="Times New Roman" w:cs="Times New Roman"/>
                <w:b/>
                <w:sz w:val="24"/>
                <w:szCs w:val="24"/>
              </w:rPr>
            </w:pPr>
            <w:r w:rsidRPr="00A64875">
              <w:rPr>
                <w:rFonts w:ascii="Times New Roman" w:hAnsi="Times New Roman" w:cs="Times New Roman"/>
                <w:b/>
                <w:bCs/>
                <w:sz w:val="24"/>
                <w:szCs w:val="24"/>
                <w:lang w:val="kk-KZ"/>
              </w:rPr>
              <w:t xml:space="preserve">2- </w:t>
            </w:r>
            <w:r w:rsidRPr="00A64875">
              <w:rPr>
                <w:rFonts w:ascii="Times New Roman" w:hAnsi="Times New Roman" w:cs="Times New Roman"/>
                <w:b/>
                <w:bCs/>
                <w:sz w:val="24"/>
                <w:szCs w:val="24"/>
              </w:rPr>
              <w:t>таңғы ас</w:t>
            </w:r>
          </w:p>
        </w:tc>
        <w:tc>
          <w:tcPr>
            <w:tcW w:w="13722" w:type="dxa"/>
            <w:gridSpan w:val="17"/>
            <w:tcBorders>
              <w:top w:val="single" w:sz="4" w:space="0" w:color="auto"/>
              <w:left w:val="single" w:sz="4" w:space="0" w:color="auto"/>
              <w:bottom w:val="single" w:sz="4" w:space="0" w:color="auto"/>
              <w:right w:val="single" w:sz="4" w:space="0" w:color="auto"/>
            </w:tcBorders>
          </w:tcPr>
          <w:p w:rsidR="00647D33" w:rsidRPr="00A71A83" w:rsidRDefault="00647D33" w:rsidP="00647D33">
            <w:pPr>
              <w:rPr>
                <w:rFonts w:ascii="Times New Roman" w:hAnsi="Times New Roman" w:cs="Times New Roman"/>
                <w:sz w:val="24"/>
                <w:szCs w:val="24"/>
                <w:u w:val="single"/>
                <w:lang w:val="kk-KZ"/>
              </w:rPr>
            </w:pPr>
            <w:r w:rsidRPr="00A71A83">
              <w:rPr>
                <w:rFonts w:ascii="Times New Roman" w:eastAsia="Times New Roman" w:hAnsi="Times New Roman" w:cs="Times New Roman"/>
                <w:b/>
                <w:sz w:val="24"/>
                <w:szCs w:val="24"/>
                <w:lang w:val="kk-KZ"/>
              </w:rPr>
              <w:t>Мақсаты:</w:t>
            </w:r>
            <w:r w:rsidRPr="00A71A83">
              <w:rPr>
                <w:rFonts w:ascii="Times New Roman" w:hAnsi="Times New Roman" w:cs="Times New Roman"/>
                <w:sz w:val="24"/>
                <w:szCs w:val="24"/>
                <w:lang w:val="kk-KZ"/>
              </w:rPr>
              <w:t>2-ші ас алдында гигиеналық шараларды орындау, үстел басында дұрыс отыруын қадағалау.</w:t>
            </w:r>
          </w:p>
          <w:p w:rsidR="00647D33" w:rsidRPr="00A71A83" w:rsidRDefault="00647D33" w:rsidP="00647D33">
            <w:pPr>
              <w:rPr>
                <w:rFonts w:ascii="Times New Roman" w:hAnsi="Times New Roman" w:cs="Times New Roman"/>
                <w:sz w:val="24"/>
                <w:szCs w:val="24"/>
                <w:lang w:val="kk-KZ"/>
              </w:rPr>
            </w:pPr>
            <w:r w:rsidRPr="00A71A83">
              <w:rPr>
                <w:rFonts w:ascii="Times New Roman" w:eastAsia="Times New Roman" w:hAnsi="Times New Roman" w:cs="Times New Roman"/>
                <w:b/>
                <w:sz w:val="24"/>
                <w:szCs w:val="24"/>
                <w:lang w:val="kk-KZ"/>
              </w:rPr>
              <w:t xml:space="preserve"> (мәдени-гигиеналық дағдыларды қалыптастыру, </w:t>
            </w:r>
            <w:r w:rsidRPr="00A71A83">
              <w:rPr>
                <w:rFonts w:ascii="Times New Roman" w:hAnsi="Times New Roman" w:cs="Times New Roman"/>
                <w:b/>
                <w:sz w:val="24"/>
                <w:szCs w:val="24"/>
                <w:lang w:val="kk-KZ"/>
              </w:rPr>
              <w:t>коммуникативтік дағдыларын дамыту</w:t>
            </w:r>
            <w:r w:rsidRPr="00A71A83">
              <w:rPr>
                <w:rFonts w:ascii="Times New Roman" w:eastAsia="Times New Roman" w:hAnsi="Times New Roman" w:cs="Times New Roman"/>
                <w:b/>
                <w:sz w:val="24"/>
                <w:szCs w:val="24"/>
                <w:lang w:val="kk-KZ"/>
              </w:rPr>
              <w:t xml:space="preserve"> )</w:t>
            </w:r>
          </w:p>
        </w:tc>
      </w:tr>
      <w:tr w:rsidR="00647D33" w:rsidRPr="00A64875" w:rsidTr="00647D33">
        <w:tc>
          <w:tcPr>
            <w:tcW w:w="2430" w:type="dxa"/>
            <w:tcBorders>
              <w:top w:val="single" w:sz="4" w:space="0" w:color="auto"/>
              <w:left w:val="single" w:sz="4" w:space="0" w:color="auto"/>
              <w:bottom w:val="single" w:sz="4" w:space="0" w:color="auto"/>
              <w:right w:val="single" w:sz="4" w:space="0" w:color="auto"/>
            </w:tcBorders>
            <w:hideMark/>
          </w:tcPr>
          <w:p w:rsidR="00921A2B" w:rsidRDefault="00647D33" w:rsidP="00921A2B">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rPr>
              <w:t>Серуенге</w:t>
            </w:r>
          </w:p>
          <w:p w:rsidR="00647D33" w:rsidRPr="00A64875" w:rsidRDefault="00647D33" w:rsidP="00921A2B">
            <w:pPr>
              <w:spacing w:line="240" w:lineRule="auto"/>
              <w:jc w:val="center"/>
              <w:rPr>
                <w:rFonts w:ascii="Times New Roman" w:hAnsi="Times New Roman" w:cs="Times New Roman"/>
                <w:b/>
                <w:bCs/>
                <w:sz w:val="24"/>
                <w:szCs w:val="24"/>
              </w:rPr>
            </w:pPr>
            <w:r w:rsidRPr="00A64875">
              <w:rPr>
                <w:rFonts w:ascii="Times New Roman" w:hAnsi="Times New Roman" w:cs="Times New Roman"/>
                <w:b/>
                <w:bCs/>
                <w:sz w:val="24"/>
                <w:szCs w:val="24"/>
              </w:rPr>
              <w:lastRenderedPageBreak/>
              <w:t>дайындық</w:t>
            </w:r>
          </w:p>
          <w:p w:rsidR="00647D33" w:rsidRPr="00A64875" w:rsidRDefault="00647D33" w:rsidP="00921A2B">
            <w:pPr>
              <w:spacing w:line="240" w:lineRule="auto"/>
              <w:jc w:val="center"/>
              <w:rPr>
                <w:rFonts w:ascii="Times New Roman" w:hAnsi="Times New Roman" w:cs="Times New Roman"/>
                <w:b/>
                <w:bCs/>
                <w:sz w:val="24"/>
                <w:szCs w:val="24"/>
              </w:rPr>
            </w:pPr>
          </w:p>
        </w:tc>
        <w:tc>
          <w:tcPr>
            <w:tcW w:w="13722" w:type="dxa"/>
            <w:gridSpan w:val="17"/>
            <w:tcBorders>
              <w:top w:val="single" w:sz="4" w:space="0" w:color="auto"/>
              <w:left w:val="single" w:sz="4" w:space="0" w:color="auto"/>
              <w:bottom w:val="single" w:sz="4" w:space="0" w:color="auto"/>
              <w:right w:val="single" w:sz="4" w:space="0" w:color="auto"/>
            </w:tcBorders>
          </w:tcPr>
          <w:p w:rsidR="00647D33" w:rsidRPr="00A71A83" w:rsidRDefault="00647D33" w:rsidP="00647D33">
            <w:pPr>
              <w:rPr>
                <w:rFonts w:ascii="Times New Roman" w:eastAsia="Times New Roman" w:hAnsi="Times New Roman" w:cs="Times New Roman"/>
                <w:sz w:val="24"/>
                <w:szCs w:val="24"/>
              </w:rPr>
            </w:pPr>
            <w:r w:rsidRPr="00A71A83">
              <w:rPr>
                <w:rFonts w:ascii="Times New Roman" w:eastAsia="Times New Roman" w:hAnsi="Times New Roman" w:cs="Times New Roman"/>
                <w:b/>
                <w:sz w:val="24"/>
                <w:szCs w:val="24"/>
                <w:lang w:val="kk-KZ"/>
              </w:rPr>
              <w:lastRenderedPageBreak/>
              <w:t>Мақсаты:</w:t>
            </w:r>
            <w:r w:rsidRPr="00A71A83">
              <w:rPr>
                <w:rFonts w:ascii="Times New Roman" w:hAnsi="Times New Roman" w:cs="Times New Roman"/>
                <w:sz w:val="24"/>
                <w:szCs w:val="24"/>
                <w:lang w:val="kk-KZ"/>
              </w:rPr>
              <w:t xml:space="preserve">Балалардың киімін ересектердің көмегімен белгілі бір ретпен киіну, әртүрлі ілгектерді қолдана білуге үйрету. </w:t>
            </w:r>
          </w:p>
          <w:p w:rsidR="00647D33" w:rsidRPr="00A71A83" w:rsidRDefault="00647D33" w:rsidP="00647D33">
            <w:pPr>
              <w:rPr>
                <w:rFonts w:ascii="Times New Roman" w:eastAsiaTheme="minorEastAsia" w:hAnsi="Times New Roman" w:cs="Times New Roman"/>
                <w:sz w:val="24"/>
                <w:szCs w:val="24"/>
                <w:u w:val="single"/>
                <w:lang w:val="kk-KZ"/>
              </w:rPr>
            </w:pPr>
            <w:r w:rsidRPr="00A71A83">
              <w:rPr>
                <w:rFonts w:ascii="Times New Roman" w:eastAsia="Times New Roman" w:hAnsi="Times New Roman" w:cs="Times New Roman"/>
                <w:b/>
                <w:sz w:val="24"/>
                <w:szCs w:val="24"/>
                <w:lang w:val="kk-KZ"/>
              </w:rPr>
              <w:lastRenderedPageBreak/>
              <w:t xml:space="preserve">(мәдени-гигиеналық дағдыларды қалыптастыру) </w:t>
            </w:r>
          </w:p>
        </w:tc>
      </w:tr>
      <w:tr w:rsidR="00647D33" w:rsidRPr="00CB7959" w:rsidTr="00583922">
        <w:tc>
          <w:tcPr>
            <w:tcW w:w="2430" w:type="dxa"/>
            <w:tcBorders>
              <w:top w:val="single" w:sz="4" w:space="0" w:color="auto"/>
              <w:left w:val="single" w:sz="4" w:space="0" w:color="auto"/>
              <w:bottom w:val="single" w:sz="4" w:space="0" w:color="auto"/>
              <w:right w:val="single" w:sz="4" w:space="0" w:color="auto"/>
            </w:tcBorders>
            <w:hideMark/>
          </w:tcPr>
          <w:p w:rsidR="00647D33" w:rsidRPr="00A64875" w:rsidRDefault="00647D33" w:rsidP="00921A2B">
            <w:pPr>
              <w:spacing w:line="240" w:lineRule="auto"/>
              <w:jc w:val="center"/>
              <w:rPr>
                <w:rFonts w:ascii="Times New Roman" w:hAnsi="Times New Roman" w:cs="Times New Roman"/>
                <w:b/>
                <w:bCs/>
                <w:sz w:val="24"/>
                <w:szCs w:val="24"/>
              </w:rPr>
            </w:pPr>
            <w:r w:rsidRPr="00A64875">
              <w:rPr>
                <w:rFonts w:ascii="Times New Roman" w:hAnsi="Times New Roman" w:cs="Times New Roman"/>
                <w:b/>
                <w:bCs/>
                <w:sz w:val="24"/>
                <w:szCs w:val="24"/>
              </w:rPr>
              <w:lastRenderedPageBreak/>
              <w:t>Серуен</w:t>
            </w:r>
          </w:p>
        </w:tc>
        <w:tc>
          <w:tcPr>
            <w:tcW w:w="2665" w:type="dxa"/>
            <w:tcBorders>
              <w:top w:val="single" w:sz="4" w:space="0" w:color="auto"/>
              <w:left w:val="single" w:sz="4" w:space="0" w:color="auto"/>
              <w:bottom w:val="single" w:sz="4" w:space="0" w:color="auto"/>
              <w:right w:val="single" w:sz="4" w:space="0" w:color="auto"/>
            </w:tcBorders>
          </w:tcPr>
          <w:p w:rsidR="00647D33" w:rsidRPr="00A71A83" w:rsidRDefault="00647D33" w:rsidP="00647D33">
            <w:pPr>
              <w:widowControl w:val="0"/>
              <w:rPr>
                <w:rFonts w:ascii="Times New Roman" w:eastAsia="Times New Roman" w:hAnsi="Times New Roman" w:cs="Times New Roman"/>
                <w:b/>
                <w:sz w:val="24"/>
                <w:szCs w:val="24"/>
              </w:rPr>
            </w:pPr>
            <w:r w:rsidRPr="00A71A83">
              <w:rPr>
                <w:rFonts w:ascii="Times New Roman" w:eastAsia="Times New Roman" w:hAnsi="Times New Roman" w:cs="Times New Roman"/>
                <w:b/>
                <w:sz w:val="24"/>
                <w:szCs w:val="24"/>
              </w:rPr>
              <w:t>1.Бұлттарды бақылау. (қоршаған</w:t>
            </w:r>
            <w:r w:rsidR="00583922">
              <w:rPr>
                <w:rFonts w:ascii="Times New Roman" w:eastAsia="Times New Roman" w:hAnsi="Times New Roman" w:cs="Times New Roman"/>
                <w:b/>
                <w:sz w:val="24"/>
                <w:szCs w:val="24"/>
                <w:lang w:val="kk-KZ"/>
              </w:rPr>
              <w:t xml:space="preserve"> </w:t>
            </w:r>
            <w:r w:rsidRPr="00A71A83">
              <w:rPr>
                <w:rFonts w:ascii="Times New Roman" w:eastAsia="Times New Roman" w:hAnsi="Times New Roman" w:cs="Times New Roman"/>
                <w:b/>
                <w:sz w:val="24"/>
                <w:szCs w:val="24"/>
              </w:rPr>
              <w:t>ортамен</w:t>
            </w:r>
            <w:r w:rsidR="00583922">
              <w:rPr>
                <w:rFonts w:ascii="Times New Roman" w:eastAsia="Times New Roman" w:hAnsi="Times New Roman" w:cs="Times New Roman"/>
                <w:b/>
                <w:sz w:val="24"/>
                <w:szCs w:val="24"/>
                <w:lang w:val="kk-KZ"/>
              </w:rPr>
              <w:t xml:space="preserve"> </w:t>
            </w:r>
            <w:r w:rsidRPr="00A71A83">
              <w:rPr>
                <w:rFonts w:ascii="Times New Roman" w:eastAsia="Times New Roman" w:hAnsi="Times New Roman" w:cs="Times New Roman"/>
                <w:b/>
                <w:sz w:val="24"/>
                <w:szCs w:val="24"/>
              </w:rPr>
              <w:t>танысу, сөйлеуді</w:t>
            </w:r>
            <w:r w:rsidR="00583922">
              <w:rPr>
                <w:rFonts w:ascii="Times New Roman" w:eastAsia="Times New Roman" w:hAnsi="Times New Roman" w:cs="Times New Roman"/>
                <w:b/>
                <w:sz w:val="24"/>
                <w:szCs w:val="24"/>
                <w:lang w:val="kk-KZ"/>
              </w:rPr>
              <w:t xml:space="preserve"> </w:t>
            </w:r>
            <w:r w:rsidRPr="00A71A83">
              <w:rPr>
                <w:rFonts w:ascii="Times New Roman" w:eastAsia="Times New Roman" w:hAnsi="Times New Roman" w:cs="Times New Roman"/>
                <w:b/>
                <w:sz w:val="24"/>
                <w:szCs w:val="24"/>
              </w:rPr>
              <w:t>дамыту, көркем</w:t>
            </w:r>
            <w:r w:rsidR="00583922">
              <w:rPr>
                <w:rFonts w:ascii="Times New Roman" w:eastAsia="Times New Roman" w:hAnsi="Times New Roman" w:cs="Times New Roman"/>
                <w:b/>
                <w:sz w:val="24"/>
                <w:szCs w:val="24"/>
                <w:lang w:val="kk-KZ"/>
              </w:rPr>
              <w:t xml:space="preserve"> </w:t>
            </w:r>
            <w:r w:rsidRPr="00A71A83">
              <w:rPr>
                <w:rFonts w:ascii="Times New Roman" w:eastAsia="Times New Roman" w:hAnsi="Times New Roman" w:cs="Times New Roman"/>
                <w:b/>
                <w:sz w:val="24"/>
                <w:szCs w:val="24"/>
              </w:rPr>
              <w:t>әдебиет)</w:t>
            </w:r>
          </w:p>
          <w:p w:rsidR="00647D33" w:rsidRPr="00A71A83" w:rsidRDefault="00647D33" w:rsidP="00647D33">
            <w:pPr>
              <w:widowControl w:val="0"/>
              <w:rPr>
                <w:rFonts w:ascii="Times New Roman" w:eastAsia="Times New Roman" w:hAnsi="Times New Roman" w:cs="Times New Roman"/>
                <w:sz w:val="24"/>
                <w:szCs w:val="24"/>
              </w:rPr>
            </w:pPr>
            <w:r w:rsidRPr="00A71A83">
              <w:rPr>
                <w:rFonts w:ascii="Times New Roman" w:eastAsia="Times New Roman" w:hAnsi="Times New Roman" w:cs="Times New Roman"/>
                <w:b/>
                <w:sz w:val="24"/>
                <w:szCs w:val="24"/>
              </w:rPr>
              <w:t>Мақсат</w:t>
            </w:r>
            <w:r w:rsidRPr="00A71A83">
              <w:rPr>
                <w:rFonts w:ascii="Times New Roman" w:eastAsia="Times New Roman" w:hAnsi="Times New Roman" w:cs="Times New Roman"/>
                <w:b/>
                <w:sz w:val="24"/>
                <w:szCs w:val="24"/>
                <w:lang w:val="kk-KZ"/>
              </w:rPr>
              <w:t>ы:</w:t>
            </w:r>
            <w:r w:rsidR="00921A2B">
              <w:rPr>
                <w:rFonts w:ascii="Times New Roman" w:eastAsia="Times New Roman" w:hAnsi="Times New Roman" w:cs="Times New Roman"/>
                <w:b/>
                <w:sz w:val="24"/>
                <w:szCs w:val="24"/>
                <w:lang w:val="kk-KZ"/>
              </w:rPr>
              <w:t xml:space="preserve"> </w:t>
            </w:r>
            <w:r w:rsidRPr="00A71A83">
              <w:rPr>
                <w:rFonts w:ascii="Times New Roman" w:eastAsia="Times New Roman" w:hAnsi="Times New Roman" w:cs="Times New Roman"/>
                <w:sz w:val="24"/>
                <w:szCs w:val="24"/>
              </w:rPr>
              <w:t>Балаларды</w:t>
            </w:r>
            <w:r w:rsidR="00921A2B">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көк</w:t>
            </w:r>
            <w:r w:rsidR="00352476">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аспанда</w:t>
            </w:r>
            <w:r w:rsidR="00352476">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ақ</w:t>
            </w:r>
            <w:r w:rsidR="00352476">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бұлттарды</w:t>
            </w:r>
            <w:r w:rsidR="00352476">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бақылауға</w:t>
            </w:r>
            <w:r w:rsidR="00352476">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машықтандыру; бұлттардың</w:t>
            </w:r>
            <w:r w:rsidR="00352476">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ақмамықтарға</w:t>
            </w:r>
            <w:r w:rsidR="00352476">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және</w:t>
            </w:r>
            <w:r w:rsidR="00352476">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тағы</w:t>
            </w:r>
            <w:r w:rsidR="00352476">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басқа</w:t>
            </w:r>
            <w:r w:rsidR="00352476">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бейнелерге</w:t>
            </w:r>
            <w:r w:rsidR="00352476">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ұқсайтындарын</w:t>
            </w:r>
            <w:r w:rsidR="00352476">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акөңіл</w:t>
            </w:r>
            <w:r w:rsidR="00352476">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аудару.</w:t>
            </w:r>
          </w:p>
          <w:p w:rsidR="00647D33" w:rsidRPr="00A71A83" w:rsidRDefault="00647D33" w:rsidP="00647D33">
            <w:pPr>
              <w:widowControl w:val="0"/>
              <w:rPr>
                <w:rFonts w:ascii="Times New Roman" w:eastAsia="Times New Roman" w:hAnsi="Times New Roman" w:cs="Times New Roman"/>
                <w:b/>
                <w:sz w:val="24"/>
                <w:szCs w:val="24"/>
              </w:rPr>
            </w:pPr>
            <w:r w:rsidRPr="00A71A83">
              <w:rPr>
                <w:rFonts w:ascii="Times New Roman" w:eastAsia="Times New Roman" w:hAnsi="Times New Roman" w:cs="Times New Roman"/>
                <w:b/>
                <w:sz w:val="24"/>
                <w:szCs w:val="24"/>
              </w:rPr>
              <w:t>2.</w:t>
            </w:r>
            <w:r w:rsidRPr="00A71A83">
              <w:rPr>
                <w:rFonts w:ascii="Times New Roman" w:eastAsia="Times New Roman" w:hAnsi="Times New Roman" w:cs="Times New Roman"/>
                <w:b/>
                <w:sz w:val="24"/>
                <w:szCs w:val="24"/>
                <w:lang w:val="kk-KZ"/>
              </w:rPr>
              <w:t>Қ</w:t>
            </w:r>
            <w:r w:rsidRPr="00A71A83">
              <w:rPr>
                <w:rFonts w:ascii="Times New Roman" w:eastAsia="Times New Roman" w:hAnsi="Times New Roman" w:cs="Times New Roman"/>
                <w:b/>
                <w:sz w:val="24"/>
                <w:szCs w:val="24"/>
              </w:rPr>
              <w:t>имыл</w:t>
            </w:r>
            <w:r w:rsidRPr="00A71A83">
              <w:rPr>
                <w:rFonts w:ascii="Times New Roman" w:eastAsia="Times New Roman" w:hAnsi="Times New Roman" w:cs="Times New Roman"/>
                <w:b/>
                <w:sz w:val="24"/>
                <w:szCs w:val="24"/>
                <w:lang w:val="kk-KZ"/>
              </w:rPr>
              <w:t>ды</w:t>
            </w:r>
            <w:r w:rsidR="00352476">
              <w:rPr>
                <w:rFonts w:ascii="Times New Roman" w:eastAsia="Times New Roman" w:hAnsi="Times New Roman" w:cs="Times New Roman"/>
                <w:b/>
                <w:sz w:val="24"/>
                <w:szCs w:val="24"/>
                <w:lang w:val="kk-KZ"/>
              </w:rPr>
              <w:t xml:space="preserve"> </w:t>
            </w:r>
            <w:r w:rsidRPr="00A71A83">
              <w:rPr>
                <w:rFonts w:ascii="Times New Roman" w:eastAsia="Times New Roman" w:hAnsi="Times New Roman" w:cs="Times New Roman"/>
                <w:b/>
                <w:sz w:val="24"/>
                <w:szCs w:val="24"/>
              </w:rPr>
              <w:t>ойыны. "Бұлттар</w:t>
            </w:r>
            <w:r w:rsidR="00352476">
              <w:rPr>
                <w:rFonts w:ascii="Times New Roman" w:eastAsia="Times New Roman" w:hAnsi="Times New Roman" w:cs="Times New Roman"/>
                <w:b/>
                <w:sz w:val="24"/>
                <w:szCs w:val="24"/>
                <w:lang w:val="kk-KZ"/>
              </w:rPr>
              <w:t xml:space="preserve"> </w:t>
            </w:r>
            <w:r w:rsidRPr="00A71A83">
              <w:rPr>
                <w:rFonts w:ascii="Times New Roman" w:eastAsia="Times New Roman" w:hAnsi="Times New Roman" w:cs="Times New Roman"/>
                <w:b/>
                <w:sz w:val="24"/>
                <w:szCs w:val="24"/>
              </w:rPr>
              <w:t>ұқсап</w:t>
            </w:r>
            <w:r w:rsidR="00352476">
              <w:rPr>
                <w:rFonts w:ascii="Times New Roman" w:eastAsia="Times New Roman" w:hAnsi="Times New Roman" w:cs="Times New Roman"/>
                <w:b/>
                <w:sz w:val="24"/>
                <w:szCs w:val="24"/>
                <w:lang w:val="kk-KZ"/>
              </w:rPr>
              <w:t xml:space="preserve"> </w:t>
            </w:r>
            <w:r w:rsidRPr="00A71A83">
              <w:rPr>
                <w:rFonts w:ascii="Times New Roman" w:eastAsia="Times New Roman" w:hAnsi="Times New Roman" w:cs="Times New Roman"/>
                <w:b/>
                <w:sz w:val="24"/>
                <w:szCs w:val="24"/>
              </w:rPr>
              <w:t>ұшайық" (дене</w:t>
            </w:r>
            <w:r w:rsidR="00352476">
              <w:rPr>
                <w:rFonts w:ascii="Times New Roman" w:eastAsia="Times New Roman" w:hAnsi="Times New Roman" w:cs="Times New Roman"/>
                <w:b/>
                <w:sz w:val="24"/>
                <w:szCs w:val="24"/>
                <w:lang w:val="kk-KZ"/>
              </w:rPr>
              <w:t xml:space="preserve"> </w:t>
            </w:r>
            <w:r w:rsidRPr="00A71A83">
              <w:rPr>
                <w:rFonts w:ascii="Times New Roman" w:eastAsia="Times New Roman" w:hAnsi="Times New Roman" w:cs="Times New Roman"/>
                <w:b/>
                <w:sz w:val="24"/>
                <w:szCs w:val="24"/>
              </w:rPr>
              <w:t>шынықтыру</w:t>
            </w:r>
            <w:r>
              <w:rPr>
                <w:rFonts w:ascii="Times New Roman" w:eastAsia="Times New Roman" w:hAnsi="Times New Roman" w:cs="Times New Roman"/>
                <w:b/>
                <w:sz w:val="24"/>
                <w:szCs w:val="24"/>
              </w:rPr>
              <w:t>**</w:t>
            </w:r>
            <w:r w:rsidRPr="001C4CFE">
              <w:rPr>
                <w:rFonts w:ascii="Times New Roman" w:eastAsia="Times New Roman" w:hAnsi="Times New Roman" w:cs="Times New Roman"/>
                <w:b/>
                <w:sz w:val="24"/>
                <w:szCs w:val="24"/>
                <w:lang w:val="kk-KZ"/>
              </w:rPr>
              <w:t xml:space="preserve"> физикалық қасиеттерді дамыту</w:t>
            </w:r>
            <w:r w:rsidRPr="00A71A83">
              <w:rPr>
                <w:rFonts w:ascii="Times New Roman" w:eastAsia="Times New Roman" w:hAnsi="Times New Roman" w:cs="Times New Roman"/>
                <w:b/>
                <w:sz w:val="24"/>
                <w:szCs w:val="24"/>
              </w:rPr>
              <w:t>)</w:t>
            </w:r>
          </w:p>
          <w:p w:rsidR="00647D33" w:rsidRPr="00A71A83" w:rsidRDefault="00647D33" w:rsidP="00647D33">
            <w:pPr>
              <w:widowControl w:val="0"/>
              <w:rPr>
                <w:rFonts w:ascii="Times New Roman" w:eastAsia="Times New Roman" w:hAnsi="Times New Roman" w:cs="Times New Roman"/>
                <w:sz w:val="24"/>
                <w:szCs w:val="24"/>
              </w:rPr>
            </w:pPr>
            <w:r w:rsidRPr="00A71A83">
              <w:rPr>
                <w:rFonts w:ascii="Times New Roman" w:eastAsia="Times New Roman" w:hAnsi="Times New Roman" w:cs="Times New Roman"/>
                <w:b/>
                <w:sz w:val="24"/>
                <w:szCs w:val="24"/>
              </w:rPr>
              <w:t>Мақсаты</w:t>
            </w:r>
            <w:r w:rsidRPr="00A71A83">
              <w:rPr>
                <w:rFonts w:ascii="Times New Roman" w:eastAsia="Times New Roman" w:hAnsi="Times New Roman" w:cs="Times New Roman"/>
                <w:b/>
                <w:sz w:val="24"/>
                <w:szCs w:val="24"/>
                <w:lang w:val="kk-KZ"/>
              </w:rPr>
              <w:t>:</w:t>
            </w:r>
            <w:r w:rsidR="00352476">
              <w:rPr>
                <w:rFonts w:ascii="Times New Roman" w:eastAsia="Times New Roman" w:hAnsi="Times New Roman" w:cs="Times New Roman"/>
                <w:b/>
                <w:sz w:val="24"/>
                <w:szCs w:val="24"/>
                <w:lang w:val="kk-KZ"/>
              </w:rPr>
              <w:t xml:space="preserve"> </w:t>
            </w:r>
            <w:r w:rsidRPr="00A71A83">
              <w:rPr>
                <w:rFonts w:ascii="Times New Roman" w:eastAsia="Times New Roman" w:hAnsi="Times New Roman" w:cs="Times New Roman"/>
                <w:sz w:val="24"/>
                <w:szCs w:val="24"/>
              </w:rPr>
              <w:t>Балаларға</w:t>
            </w:r>
            <w:r w:rsidR="00352476">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бір</w:t>
            </w:r>
            <w:r w:rsidR="00352476">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бағыттан</w:t>
            </w:r>
            <w:r w:rsidR="00352476">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екінші</w:t>
            </w:r>
            <w:r w:rsidR="00352476">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көрсетілген</w:t>
            </w:r>
            <w:r w:rsidR="00352476">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бағытқа</w:t>
            </w:r>
            <w:r w:rsidR="00352476">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қарай</w:t>
            </w:r>
            <w:r w:rsidR="00352476">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жүгіруді</w:t>
            </w:r>
            <w:r w:rsidR="00352476">
              <w:rPr>
                <w:rFonts w:ascii="Times New Roman" w:eastAsia="Times New Roman" w:hAnsi="Times New Roman" w:cs="Times New Roman"/>
                <w:sz w:val="24"/>
                <w:szCs w:val="24"/>
                <w:lang w:val="kk-KZ"/>
              </w:rPr>
              <w:t xml:space="preserve"> </w:t>
            </w:r>
            <w:r w:rsidRPr="00A71A83">
              <w:rPr>
                <w:rFonts w:ascii="Times New Roman" w:eastAsia="Times New Roman" w:hAnsi="Times New Roman" w:cs="Times New Roman"/>
                <w:sz w:val="24"/>
                <w:szCs w:val="24"/>
              </w:rPr>
              <w:t>үйрету.</w:t>
            </w:r>
          </w:p>
          <w:p w:rsidR="00647D33" w:rsidRPr="00A71A83" w:rsidRDefault="00647D33" w:rsidP="00647D33">
            <w:pPr>
              <w:widowControl w:val="0"/>
              <w:rPr>
                <w:rFonts w:ascii="Times New Roman" w:eastAsia="Times New Roman" w:hAnsi="Times New Roman" w:cs="Times New Roman"/>
                <w:b/>
                <w:sz w:val="24"/>
                <w:szCs w:val="24"/>
                <w:lang w:val="kk-KZ"/>
              </w:rPr>
            </w:pPr>
            <w:r w:rsidRPr="00A71A83">
              <w:rPr>
                <w:rFonts w:ascii="Times New Roman" w:eastAsia="Times New Roman" w:hAnsi="Times New Roman" w:cs="Times New Roman"/>
                <w:b/>
                <w:sz w:val="24"/>
                <w:szCs w:val="24"/>
              </w:rPr>
              <w:t>3.Еңбек</w:t>
            </w:r>
            <w:r w:rsidRPr="00A71A83">
              <w:rPr>
                <w:rFonts w:ascii="Times New Roman" w:eastAsia="Times New Roman" w:hAnsi="Times New Roman" w:cs="Times New Roman"/>
                <w:b/>
                <w:sz w:val="24"/>
                <w:szCs w:val="24"/>
                <w:lang w:val="kk-KZ"/>
              </w:rPr>
              <w:t xml:space="preserve">: </w:t>
            </w:r>
            <w:r w:rsidRPr="00A71A83">
              <w:rPr>
                <w:rFonts w:ascii="Times New Roman" w:eastAsia="Times New Roman" w:hAnsi="Times New Roman" w:cs="Times New Roman"/>
                <w:sz w:val="24"/>
                <w:szCs w:val="24"/>
                <w:lang w:val="kk-KZ"/>
              </w:rPr>
              <w:t xml:space="preserve">балаларды ағаштан түсіп қалған ұсақ, құрғақ бұтақтарды тәрбиеші мен бірге жинау. </w:t>
            </w:r>
            <w:r w:rsidRPr="00A71A83">
              <w:rPr>
                <w:rFonts w:ascii="Times New Roman" w:eastAsia="Times New Roman" w:hAnsi="Times New Roman" w:cs="Times New Roman"/>
                <w:b/>
                <w:sz w:val="24"/>
                <w:szCs w:val="24"/>
                <w:lang w:val="kk-KZ"/>
              </w:rPr>
              <w:t>(еңбек дағдылары)</w:t>
            </w:r>
          </w:p>
          <w:p w:rsidR="00647D33" w:rsidRPr="00A71A83" w:rsidRDefault="00647D33" w:rsidP="00647D33">
            <w:pPr>
              <w:widowControl w:val="0"/>
              <w:rPr>
                <w:rFonts w:ascii="Times New Roman" w:eastAsia="Times New Roman" w:hAnsi="Times New Roman" w:cs="Times New Roman"/>
                <w:sz w:val="24"/>
                <w:szCs w:val="24"/>
                <w:lang w:val="kk-KZ"/>
              </w:rPr>
            </w:pPr>
            <w:r w:rsidRPr="00A71A83">
              <w:rPr>
                <w:rFonts w:ascii="Times New Roman" w:eastAsia="Times New Roman" w:hAnsi="Times New Roman" w:cs="Times New Roman"/>
                <w:b/>
                <w:sz w:val="24"/>
                <w:szCs w:val="24"/>
                <w:lang w:val="kk-KZ"/>
              </w:rPr>
              <w:t>Мақсаты:</w:t>
            </w:r>
            <w:r w:rsidRPr="00A71A83">
              <w:rPr>
                <w:rFonts w:ascii="Times New Roman" w:eastAsia="Times New Roman" w:hAnsi="Times New Roman" w:cs="Times New Roman"/>
                <w:sz w:val="24"/>
                <w:szCs w:val="24"/>
                <w:lang w:val="kk-KZ"/>
              </w:rPr>
              <w:t xml:space="preserve"> балаларды қарапайым еңбек әрекеттерін жасауға </w:t>
            </w:r>
            <w:r w:rsidRPr="00A71A83">
              <w:rPr>
                <w:rFonts w:ascii="Times New Roman" w:eastAsia="Times New Roman" w:hAnsi="Times New Roman" w:cs="Times New Roman"/>
                <w:sz w:val="24"/>
                <w:szCs w:val="24"/>
                <w:lang w:val="kk-KZ"/>
              </w:rPr>
              <w:lastRenderedPageBreak/>
              <w:t>машықтандыру; топтастырымен бірге әрекет етуге баулу; шымырлыққа, еңбексүйгіштікке тәрбиелеу.</w:t>
            </w:r>
          </w:p>
          <w:p w:rsidR="00647D33" w:rsidRPr="00A71A83" w:rsidRDefault="00647D33" w:rsidP="00647D33">
            <w:pPr>
              <w:widowControl w:val="0"/>
              <w:rPr>
                <w:rFonts w:ascii="Times New Roman" w:eastAsia="Times New Roman" w:hAnsi="Times New Roman" w:cs="Times New Roman"/>
                <w:sz w:val="24"/>
                <w:szCs w:val="24"/>
                <w:lang w:val="kk-KZ"/>
              </w:rPr>
            </w:pPr>
            <w:r w:rsidRPr="00A71A83">
              <w:rPr>
                <w:rFonts w:ascii="Times New Roman" w:eastAsia="Times New Roman" w:hAnsi="Times New Roman" w:cs="Times New Roman"/>
                <w:b/>
                <w:sz w:val="24"/>
                <w:szCs w:val="24"/>
                <w:lang w:val="kk-KZ"/>
              </w:rPr>
              <w:t xml:space="preserve">4.Жеке жұмыс: </w:t>
            </w:r>
            <w:r w:rsidR="00352476">
              <w:rPr>
                <w:rFonts w:ascii="Times New Roman" w:hAnsi="Times New Roman" w:cs="Times New Roman"/>
                <w:sz w:val="24"/>
                <w:szCs w:val="24"/>
                <w:lang w:val="kk-KZ"/>
              </w:rPr>
              <w:t>Алихан</w:t>
            </w:r>
            <w:r w:rsidRPr="00A71A83">
              <w:rPr>
                <w:rFonts w:ascii="Times New Roman" w:hAnsi="Times New Roman" w:cs="Times New Roman"/>
                <w:sz w:val="24"/>
                <w:szCs w:val="24"/>
                <w:lang w:val="kk-KZ"/>
              </w:rPr>
              <w:t xml:space="preserve">  "көліктер" туралы әңгімелесу.</w:t>
            </w:r>
          </w:p>
        </w:tc>
        <w:tc>
          <w:tcPr>
            <w:tcW w:w="2439" w:type="dxa"/>
            <w:gridSpan w:val="4"/>
            <w:tcBorders>
              <w:top w:val="single" w:sz="4" w:space="0" w:color="auto"/>
              <w:left w:val="single" w:sz="4" w:space="0" w:color="auto"/>
              <w:bottom w:val="single" w:sz="4" w:space="0" w:color="auto"/>
              <w:right w:val="single" w:sz="4" w:space="0" w:color="auto"/>
            </w:tcBorders>
          </w:tcPr>
          <w:p w:rsidR="00647D33" w:rsidRPr="001C4CFE" w:rsidRDefault="00647D33" w:rsidP="00647D33">
            <w:pPr>
              <w:tabs>
                <w:tab w:val="left" w:pos="2640"/>
              </w:tabs>
              <w:rPr>
                <w:rFonts w:ascii="Times New Roman" w:hAnsi="Times New Roman" w:cs="Times New Roman"/>
                <w:sz w:val="24"/>
                <w:szCs w:val="24"/>
                <w:lang w:val="kk-KZ"/>
              </w:rPr>
            </w:pPr>
            <w:r w:rsidRPr="001D4C89">
              <w:rPr>
                <w:rFonts w:ascii="Times New Roman" w:hAnsi="Times New Roman" w:cs="Times New Roman"/>
                <w:b/>
                <w:sz w:val="24"/>
                <w:szCs w:val="24"/>
                <w:lang w:val="kk-KZ"/>
              </w:rPr>
              <w:lastRenderedPageBreak/>
              <w:t>1</w:t>
            </w:r>
            <w:r w:rsidRPr="001C4CFE">
              <w:rPr>
                <w:rFonts w:ascii="Times New Roman" w:hAnsi="Times New Roman" w:cs="Times New Roman"/>
                <w:b/>
                <w:sz w:val="24"/>
                <w:szCs w:val="24"/>
                <w:lang w:val="kk-KZ"/>
              </w:rPr>
              <w:t>.Күнді бақылау. (коммуникативтік дағдыларды дамыту, әлеуметтік – эмоционалды дағдыларды қалыптастыру).</w:t>
            </w:r>
          </w:p>
          <w:p w:rsidR="00647D33" w:rsidRPr="001C4CFE" w:rsidRDefault="00647D33" w:rsidP="00647D33">
            <w:pPr>
              <w:tabs>
                <w:tab w:val="left" w:pos="2640"/>
              </w:tabs>
              <w:rPr>
                <w:rFonts w:ascii="Times New Roman" w:hAnsi="Times New Roman" w:cs="Times New Roman"/>
                <w:color w:val="000000"/>
                <w:sz w:val="24"/>
                <w:szCs w:val="24"/>
                <w:lang w:val="kk-KZ"/>
              </w:rPr>
            </w:pPr>
            <w:r w:rsidRPr="001C4CFE">
              <w:rPr>
                <w:rFonts w:ascii="Times New Roman" w:hAnsi="Times New Roman" w:cs="Times New Roman"/>
                <w:b/>
                <w:bCs/>
                <w:color w:val="000000"/>
                <w:sz w:val="24"/>
                <w:szCs w:val="24"/>
                <w:lang w:val="kk-KZ"/>
              </w:rPr>
              <w:t>Мақсаты:</w:t>
            </w:r>
            <w:r w:rsidRPr="001C4CFE">
              <w:rPr>
                <w:rFonts w:ascii="Times New Roman" w:hAnsi="Times New Roman" w:cs="Times New Roman"/>
                <w:color w:val="000000"/>
                <w:sz w:val="24"/>
                <w:szCs w:val="24"/>
                <w:lang w:val="kk-KZ"/>
              </w:rPr>
              <w:t xml:space="preserve">  </w:t>
            </w:r>
          </w:p>
          <w:p w:rsidR="00647D33" w:rsidRPr="001C4CFE" w:rsidRDefault="00647D33" w:rsidP="00647D33">
            <w:pPr>
              <w:tabs>
                <w:tab w:val="left" w:pos="2640"/>
              </w:tabs>
              <w:rPr>
                <w:rFonts w:ascii="Times New Roman" w:hAnsi="Times New Roman" w:cs="Times New Roman"/>
                <w:sz w:val="24"/>
                <w:szCs w:val="24"/>
                <w:lang w:val="kk-KZ"/>
              </w:rPr>
            </w:pPr>
            <w:r w:rsidRPr="001C4CFE">
              <w:rPr>
                <w:rFonts w:ascii="Times New Roman" w:hAnsi="Times New Roman" w:cs="Times New Roman"/>
                <w:color w:val="000000"/>
                <w:sz w:val="24"/>
                <w:szCs w:val="24"/>
                <w:lang w:val="kk-KZ"/>
              </w:rPr>
              <w:t>Балаларға күн жайында түсінік беріп, күннің пайдасын, зиянын айтып өту.</w:t>
            </w:r>
          </w:p>
          <w:p w:rsidR="00647D33" w:rsidRPr="001C4CFE" w:rsidRDefault="00647D33" w:rsidP="00647D33">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2. Қимылдық ойын: «Торғайлар мен мысық». </w:t>
            </w:r>
            <w:r w:rsidRPr="001C4CFE">
              <w:rPr>
                <w:rFonts w:ascii="Times New Roman" w:eastAsia="Times New Roman" w:hAnsi="Times New Roman" w:cs="Times New Roman"/>
                <w:b/>
                <w:sz w:val="24"/>
                <w:szCs w:val="24"/>
                <w:lang w:val="kk-KZ"/>
              </w:rPr>
              <w:t>(дене шынықтыру** физикалық қасиеттерді дамыту)</w:t>
            </w:r>
          </w:p>
          <w:p w:rsidR="00647D33" w:rsidRPr="001C4CFE" w:rsidRDefault="00647D33" w:rsidP="00647D33">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Мақсаты:</w:t>
            </w:r>
            <w:r w:rsidRPr="001C4CFE">
              <w:rPr>
                <w:rFonts w:ascii="Times New Roman" w:hAnsi="Times New Roman" w:cs="Times New Roman"/>
                <w:sz w:val="24"/>
                <w:szCs w:val="24"/>
                <w:lang w:val="kk-KZ"/>
              </w:rPr>
              <w:t xml:space="preserve"> балаларды шапшаңдыққа тәрбиелеу.</w:t>
            </w:r>
          </w:p>
          <w:p w:rsidR="00352476" w:rsidRDefault="00647D33" w:rsidP="00647D33">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t>3.Еңбек:</w:t>
            </w:r>
            <w:r w:rsidRPr="001C4CFE">
              <w:rPr>
                <w:rFonts w:ascii="Times New Roman" w:hAnsi="Times New Roman" w:cs="Times New Roman"/>
                <w:sz w:val="24"/>
                <w:szCs w:val="24"/>
                <w:lang w:val="kk-KZ"/>
              </w:rPr>
              <w:t xml:space="preserve"> Ауланы тазалау тәрбиеші көмекшімен.</w:t>
            </w:r>
            <w:r w:rsidRPr="001C4CFE">
              <w:rPr>
                <w:rFonts w:ascii="Times New Roman" w:hAnsi="Times New Roman" w:cs="Times New Roman"/>
                <w:b/>
                <w:sz w:val="24"/>
                <w:szCs w:val="24"/>
                <w:lang w:val="kk-KZ"/>
              </w:rPr>
              <w:t xml:space="preserve"> </w:t>
            </w:r>
          </w:p>
          <w:p w:rsidR="00647D33" w:rsidRPr="001C4CFE" w:rsidRDefault="00647D33" w:rsidP="00647D33">
            <w:pPr>
              <w:tabs>
                <w:tab w:val="left" w:pos="2640"/>
              </w:tabs>
              <w:rPr>
                <w:rFonts w:ascii="Times New Roman" w:hAnsi="Times New Roman" w:cs="Times New Roman"/>
                <w:sz w:val="24"/>
                <w:szCs w:val="24"/>
                <w:lang w:val="kk-KZ"/>
              </w:rPr>
            </w:pPr>
            <w:r w:rsidRPr="001C4CFE">
              <w:rPr>
                <w:rFonts w:ascii="Times New Roman" w:hAnsi="Times New Roman" w:cs="Times New Roman"/>
                <w:b/>
                <w:sz w:val="24"/>
                <w:szCs w:val="24"/>
                <w:lang w:val="kk-KZ"/>
              </w:rPr>
              <w:t>(еңбек дағдылары).</w:t>
            </w:r>
          </w:p>
          <w:p w:rsidR="00647D33" w:rsidRPr="001C4CFE" w:rsidRDefault="00647D33" w:rsidP="00647D33">
            <w:pPr>
              <w:tabs>
                <w:tab w:val="left" w:pos="2640"/>
              </w:tabs>
              <w:rPr>
                <w:rFonts w:ascii="Times New Roman" w:hAnsi="Times New Roman" w:cs="Times New Roman"/>
                <w:b/>
                <w:sz w:val="24"/>
                <w:szCs w:val="24"/>
                <w:lang w:val="kk-KZ"/>
              </w:rPr>
            </w:pPr>
            <w:r w:rsidRPr="001C4CFE">
              <w:rPr>
                <w:rFonts w:ascii="Times New Roman" w:hAnsi="Times New Roman" w:cs="Times New Roman"/>
                <w:b/>
                <w:sz w:val="24"/>
                <w:szCs w:val="24"/>
                <w:lang w:val="kk-KZ"/>
              </w:rPr>
              <w:t>4. Жеке жұмыс:</w:t>
            </w:r>
          </w:p>
          <w:p w:rsidR="00647D33" w:rsidRPr="00CF0354" w:rsidRDefault="00352476" w:rsidP="00647D33">
            <w:pPr>
              <w:widowControl w:val="0"/>
              <w:rPr>
                <w:rFonts w:ascii="Times New Roman" w:eastAsia="Times New Roman" w:hAnsi="Times New Roman" w:cs="Times New Roman"/>
                <w:sz w:val="24"/>
                <w:szCs w:val="24"/>
                <w:lang w:val="kk-KZ"/>
              </w:rPr>
            </w:pPr>
            <w:r>
              <w:rPr>
                <w:rFonts w:ascii="Times New Roman" w:hAnsi="Times New Roman" w:cs="Times New Roman"/>
                <w:sz w:val="24"/>
                <w:szCs w:val="24"/>
                <w:lang w:val="kk-KZ"/>
              </w:rPr>
              <w:t xml:space="preserve">Жасмин </w:t>
            </w:r>
            <w:r w:rsidR="00647D33" w:rsidRPr="001C4CFE">
              <w:rPr>
                <w:rFonts w:ascii="Times New Roman" w:hAnsi="Times New Roman" w:cs="Times New Roman"/>
                <w:sz w:val="24"/>
                <w:szCs w:val="24"/>
                <w:lang w:val="kk-KZ"/>
              </w:rPr>
              <w:t xml:space="preserve"> өзі білетін  тақпағын сұрап, айтқызу</w:t>
            </w:r>
          </w:p>
        </w:tc>
        <w:tc>
          <w:tcPr>
            <w:tcW w:w="3373" w:type="dxa"/>
            <w:gridSpan w:val="6"/>
            <w:tcBorders>
              <w:top w:val="single" w:sz="4" w:space="0" w:color="auto"/>
              <w:left w:val="single" w:sz="4" w:space="0" w:color="auto"/>
              <w:bottom w:val="single" w:sz="4" w:space="0" w:color="auto"/>
              <w:right w:val="single" w:sz="4" w:space="0" w:color="auto"/>
            </w:tcBorders>
          </w:tcPr>
          <w:p w:rsidR="00647D33" w:rsidRPr="00CF0354" w:rsidRDefault="00647D33" w:rsidP="00647D33">
            <w:pPr>
              <w:widowControl w:val="0"/>
              <w:rPr>
                <w:rFonts w:ascii="Times New Roman" w:eastAsia="Times New Roman" w:hAnsi="Times New Roman" w:cs="Times New Roman"/>
                <w:b/>
                <w:sz w:val="24"/>
                <w:szCs w:val="24"/>
                <w:lang w:val="kk-KZ"/>
              </w:rPr>
            </w:pPr>
            <w:r w:rsidRPr="00CF0354">
              <w:rPr>
                <w:rFonts w:ascii="Times New Roman" w:eastAsia="Times New Roman" w:hAnsi="Times New Roman" w:cs="Times New Roman"/>
                <w:b/>
                <w:sz w:val="24"/>
                <w:szCs w:val="24"/>
                <w:lang w:val="kk-KZ"/>
              </w:rPr>
              <w:t>1.Ауладағы құстарды бақылау (шығаратын дыбыстары). (қоршаған ортамен танысу, сөйлеуді дамыту, көркем әдебиет)</w:t>
            </w:r>
          </w:p>
          <w:p w:rsidR="00647D33" w:rsidRPr="00CF0354" w:rsidRDefault="00647D33" w:rsidP="00647D33">
            <w:pPr>
              <w:widowControl w:val="0"/>
              <w:rPr>
                <w:rFonts w:ascii="Times New Roman" w:eastAsia="Times New Roman" w:hAnsi="Times New Roman" w:cs="Times New Roman"/>
                <w:b/>
                <w:sz w:val="24"/>
                <w:szCs w:val="24"/>
                <w:lang w:val="kk-KZ"/>
              </w:rPr>
            </w:pPr>
            <w:r w:rsidRPr="00CF0354">
              <w:rPr>
                <w:rFonts w:ascii="Times New Roman" w:eastAsia="Times New Roman" w:hAnsi="Times New Roman" w:cs="Times New Roman"/>
                <w:b/>
                <w:sz w:val="24"/>
                <w:szCs w:val="24"/>
                <w:lang w:val="kk-KZ"/>
              </w:rPr>
              <w:t>Мақсаты</w:t>
            </w:r>
            <w:r w:rsidRPr="00A71A83">
              <w:rPr>
                <w:rFonts w:ascii="Times New Roman" w:eastAsia="Times New Roman" w:hAnsi="Times New Roman" w:cs="Times New Roman"/>
                <w:b/>
                <w:sz w:val="24"/>
                <w:szCs w:val="24"/>
                <w:lang w:val="kk-KZ"/>
              </w:rPr>
              <w:t>;</w:t>
            </w:r>
            <w:r w:rsidRPr="00CF0354">
              <w:rPr>
                <w:rFonts w:ascii="Times New Roman" w:eastAsia="Times New Roman" w:hAnsi="Times New Roman" w:cs="Times New Roman"/>
                <w:sz w:val="24"/>
                <w:szCs w:val="24"/>
                <w:lang w:val="kk-KZ"/>
              </w:rPr>
              <w:t xml:space="preserve"> Балаларды құстардың шиқылдаған дыбыстарын тыңдауға ынталандыру; құстардың дыбыстарына еліктеуге үйрету.</w:t>
            </w:r>
          </w:p>
          <w:p w:rsidR="00647D33" w:rsidRPr="00CF0354" w:rsidRDefault="00647D33" w:rsidP="00647D33">
            <w:pPr>
              <w:widowControl w:val="0"/>
              <w:rPr>
                <w:rFonts w:ascii="Times New Roman" w:eastAsia="Times New Roman" w:hAnsi="Times New Roman" w:cs="Times New Roman"/>
                <w:b/>
                <w:sz w:val="24"/>
                <w:szCs w:val="24"/>
                <w:lang w:val="kk-KZ"/>
              </w:rPr>
            </w:pPr>
            <w:r w:rsidRPr="00CF0354">
              <w:rPr>
                <w:rFonts w:ascii="Times New Roman" w:eastAsia="Times New Roman" w:hAnsi="Times New Roman" w:cs="Times New Roman"/>
                <w:b/>
                <w:sz w:val="24"/>
                <w:szCs w:val="24"/>
                <w:lang w:val="kk-KZ"/>
              </w:rPr>
              <w:t>2.</w:t>
            </w:r>
            <w:r w:rsidRPr="00A71A83">
              <w:rPr>
                <w:rFonts w:ascii="Times New Roman" w:eastAsia="Times New Roman" w:hAnsi="Times New Roman" w:cs="Times New Roman"/>
                <w:b/>
                <w:sz w:val="24"/>
                <w:szCs w:val="24"/>
                <w:lang w:val="kk-KZ"/>
              </w:rPr>
              <w:t>Қ</w:t>
            </w:r>
            <w:r w:rsidRPr="00CF0354">
              <w:rPr>
                <w:rFonts w:ascii="Times New Roman" w:eastAsia="Times New Roman" w:hAnsi="Times New Roman" w:cs="Times New Roman"/>
                <w:b/>
                <w:sz w:val="24"/>
                <w:szCs w:val="24"/>
                <w:lang w:val="kk-KZ"/>
              </w:rPr>
              <w:t>имылды ойыны. "Қаздар" (дене шынықтыру</w:t>
            </w:r>
            <w:r>
              <w:rPr>
                <w:rFonts w:ascii="Times New Roman" w:eastAsia="Times New Roman" w:hAnsi="Times New Roman" w:cs="Times New Roman"/>
                <w:b/>
                <w:sz w:val="24"/>
                <w:szCs w:val="24"/>
                <w:lang w:val="kk-KZ"/>
              </w:rPr>
              <w:t>**</w:t>
            </w:r>
            <w:r w:rsidRPr="001C4CFE">
              <w:rPr>
                <w:rFonts w:ascii="Times New Roman" w:eastAsia="Times New Roman" w:hAnsi="Times New Roman" w:cs="Times New Roman"/>
                <w:b/>
                <w:sz w:val="24"/>
                <w:szCs w:val="24"/>
                <w:lang w:val="kk-KZ"/>
              </w:rPr>
              <w:t xml:space="preserve"> физикалық қасиеттерді дамыту</w:t>
            </w:r>
            <w:r w:rsidRPr="00CF0354">
              <w:rPr>
                <w:rFonts w:ascii="Times New Roman" w:eastAsia="Times New Roman" w:hAnsi="Times New Roman" w:cs="Times New Roman"/>
                <w:b/>
                <w:sz w:val="24"/>
                <w:szCs w:val="24"/>
                <w:lang w:val="kk-KZ"/>
              </w:rPr>
              <w:t>)</w:t>
            </w:r>
          </w:p>
          <w:p w:rsidR="00647D33" w:rsidRPr="00CF0354" w:rsidRDefault="00647D33" w:rsidP="00647D33">
            <w:pPr>
              <w:widowControl w:val="0"/>
              <w:rPr>
                <w:rFonts w:ascii="Times New Roman" w:eastAsia="Times New Roman" w:hAnsi="Times New Roman" w:cs="Times New Roman"/>
                <w:sz w:val="24"/>
                <w:szCs w:val="24"/>
                <w:lang w:val="kk-KZ"/>
              </w:rPr>
            </w:pPr>
            <w:r w:rsidRPr="00CF0354">
              <w:rPr>
                <w:rFonts w:ascii="Times New Roman" w:eastAsia="Times New Roman" w:hAnsi="Times New Roman" w:cs="Times New Roman"/>
                <w:b/>
                <w:sz w:val="24"/>
                <w:szCs w:val="24"/>
                <w:lang w:val="kk-KZ"/>
              </w:rPr>
              <w:t>Мақсаты</w:t>
            </w:r>
            <w:r w:rsidRPr="00A71A83">
              <w:rPr>
                <w:rFonts w:ascii="Times New Roman" w:eastAsia="Times New Roman" w:hAnsi="Times New Roman" w:cs="Times New Roman"/>
                <w:b/>
                <w:sz w:val="24"/>
                <w:szCs w:val="24"/>
                <w:lang w:val="kk-KZ"/>
              </w:rPr>
              <w:t>:</w:t>
            </w:r>
            <w:r w:rsidRPr="00CF0354">
              <w:rPr>
                <w:rFonts w:ascii="Times New Roman" w:eastAsia="Times New Roman" w:hAnsi="Times New Roman" w:cs="Times New Roman"/>
                <w:sz w:val="24"/>
                <w:szCs w:val="24"/>
                <w:lang w:val="kk-KZ"/>
              </w:rPr>
              <w:t xml:space="preserve"> Балаларды көркем сөз мәтінін мұқият тыңдап, белгілі сигнал сөзін естіген кезде, бір бағытта, бір-біріне соғылмай, жүгіруге үйрету; жүгіруде қолдарын жан-жаққа бұлғап, қаздың қимылын қайталауға ынталандыру; айтылған сөздер мен жаттығудан жағымды әсер алуға баулу.</w:t>
            </w:r>
          </w:p>
          <w:p w:rsidR="00647D33" w:rsidRPr="008F1013" w:rsidRDefault="00647D33" w:rsidP="00647D33">
            <w:pPr>
              <w:widowControl w:val="0"/>
              <w:rPr>
                <w:rFonts w:ascii="Times New Roman" w:eastAsia="Times New Roman" w:hAnsi="Times New Roman" w:cs="Times New Roman"/>
                <w:b/>
                <w:sz w:val="24"/>
                <w:szCs w:val="24"/>
                <w:lang w:val="kk-KZ"/>
              </w:rPr>
            </w:pPr>
            <w:r w:rsidRPr="008F1013">
              <w:rPr>
                <w:rFonts w:ascii="Times New Roman" w:eastAsia="Times New Roman" w:hAnsi="Times New Roman" w:cs="Times New Roman"/>
                <w:b/>
                <w:sz w:val="24"/>
                <w:szCs w:val="24"/>
                <w:lang w:val="kk-KZ"/>
              </w:rPr>
              <w:t>3.Еңбек</w:t>
            </w:r>
            <w:r w:rsidRPr="00A71A83">
              <w:rPr>
                <w:rFonts w:ascii="Times New Roman" w:eastAsia="Times New Roman" w:hAnsi="Times New Roman" w:cs="Times New Roman"/>
                <w:b/>
                <w:sz w:val="24"/>
                <w:szCs w:val="24"/>
                <w:lang w:val="kk-KZ"/>
              </w:rPr>
              <w:t>:</w:t>
            </w:r>
            <w:r w:rsidR="00352476">
              <w:rPr>
                <w:rFonts w:ascii="Times New Roman" w:eastAsia="Times New Roman" w:hAnsi="Times New Roman" w:cs="Times New Roman"/>
                <w:b/>
                <w:sz w:val="24"/>
                <w:szCs w:val="24"/>
                <w:lang w:val="kk-KZ"/>
              </w:rPr>
              <w:t xml:space="preserve"> </w:t>
            </w:r>
            <w:r w:rsidRPr="00A71A83">
              <w:rPr>
                <w:rFonts w:ascii="Times New Roman" w:hAnsi="Times New Roman" w:cs="Times New Roman"/>
                <w:sz w:val="24"/>
                <w:szCs w:val="24"/>
                <w:lang w:val="kk-KZ"/>
              </w:rPr>
              <w:t xml:space="preserve"> Ауладағы жәндіктерге  ересекетердің  көмегімен нан қиқымын беру.   </w:t>
            </w:r>
            <w:r w:rsidRPr="008F1013">
              <w:rPr>
                <w:rFonts w:ascii="Times New Roman" w:eastAsia="Times New Roman" w:hAnsi="Times New Roman" w:cs="Times New Roman"/>
                <w:b/>
                <w:sz w:val="24"/>
                <w:szCs w:val="24"/>
                <w:lang w:val="kk-KZ"/>
              </w:rPr>
              <w:t>(еңбек дағдылары)</w:t>
            </w:r>
          </w:p>
          <w:p w:rsidR="00647D33" w:rsidRPr="008F1013" w:rsidRDefault="00647D33" w:rsidP="00647D33">
            <w:pPr>
              <w:widowControl w:val="0"/>
              <w:rPr>
                <w:rFonts w:ascii="Times New Roman" w:eastAsia="Times New Roman" w:hAnsi="Times New Roman" w:cs="Times New Roman"/>
                <w:sz w:val="24"/>
                <w:szCs w:val="24"/>
                <w:lang w:val="kk-KZ"/>
              </w:rPr>
            </w:pPr>
            <w:r w:rsidRPr="008F1013">
              <w:rPr>
                <w:rFonts w:ascii="Times New Roman" w:eastAsia="Times New Roman" w:hAnsi="Times New Roman" w:cs="Times New Roman"/>
                <w:b/>
                <w:sz w:val="24"/>
                <w:szCs w:val="24"/>
                <w:lang w:val="kk-KZ"/>
              </w:rPr>
              <w:t>Мақсаты</w:t>
            </w:r>
            <w:r w:rsidRPr="00A71A83">
              <w:rPr>
                <w:rFonts w:ascii="Times New Roman" w:eastAsia="Times New Roman" w:hAnsi="Times New Roman" w:cs="Times New Roman"/>
                <w:b/>
                <w:sz w:val="24"/>
                <w:szCs w:val="24"/>
                <w:lang w:val="kk-KZ"/>
              </w:rPr>
              <w:t>:</w:t>
            </w:r>
            <w:r w:rsidRPr="008F1013">
              <w:rPr>
                <w:rFonts w:ascii="Times New Roman" w:eastAsia="Times New Roman" w:hAnsi="Times New Roman" w:cs="Times New Roman"/>
                <w:sz w:val="24"/>
                <w:szCs w:val="24"/>
                <w:lang w:val="kk-KZ"/>
              </w:rPr>
              <w:t xml:space="preserve"> Балаларды ересектің үлгісіне еріп, қарапайым еңбек әрекеттерін </w:t>
            </w:r>
            <w:r w:rsidRPr="008F1013">
              <w:rPr>
                <w:rFonts w:ascii="Times New Roman" w:eastAsia="Times New Roman" w:hAnsi="Times New Roman" w:cs="Times New Roman"/>
                <w:sz w:val="24"/>
                <w:szCs w:val="24"/>
                <w:lang w:val="kk-KZ"/>
              </w:rPr>
              <w:lastRenderedPageBreak/>
              <w:t>жасауға машықтандыру; топтастырымен бірге әрекет етуге, тазалыққа баулу; жағымды эмоцияларды дамыту.</w:t>
            </w:r>
          </w:p>
          <w:p w:rsidR="00352476" w:rsidRDefault="00647D33" w:rsidP="00647D33">
            <w:pPr>
              <w:widowControl w:val="0"/>
              <w:rPr>
                <w:rFonts w:ascii="Times New Roman" w:eastAsia="Times New Roman" w:hAnsi="Times New Roman" w:cs="Times New Roman"/>
                <w:b/>
                <w:sz w:val="24"/>
                <w:szCs w:val="24"/>
                <w:lang w:val="kk-KZ"/>
              </w:rPr>
            </w:pPr>
            <w:r w:rsidRPr="00A71A83">
              <w:rPr>
                <w:rFonts w:ascii="Times New Roman" w:eastAsia="Times New Roman" w:hAnsi="Times New Roman" w:cs="Times New Roman"/>
                <w:b/>
                <w:sz w:val="24"/>
                <w:szCs w:val="24"/>
                <w:lang w:val="kk-KZ"/>
              </w:rPr>
              <w:t>4.Жеке жұмыс:</w:t>
            </w:r>
          </w:p>
          <w:p w:rsidR="00647D33" w:rsidRPr="008F1013" w:rsidRDefault="00352476" w:rsidP="00647D33">
            <w:pPr>
              <w:widowControl w:val="0"/>
              <w:rPr>
                <w:rFonts w:ascii="Times New Roman" w:eastAsia="Times New Roman" w:hAnsi="Times New Roman" w:cs="Times New Roman"/>
                <w:sz w:val="24"/>
                <w:szCs w:val="24"/>
                <w:lang w:val="kk-KZ"/>
              </w:rPr>
            </w:pPr>
            <w:r>
              <w:rPr>
                <w:rFonts w:ascii="Times New Roman" w:hAnsi="Times New Roman" w:cs="Times New Roman"/>
                <w:bCs/>
                <w:sz w:val="24"/>
                <w:szCs w:val="24"/>
                <w:lang w:val="kk-KZ"/>
              </w:rPr>
              <w:t xml:space="preserve">Мариям  </w:t>
            </w:r>
            <w:r w:rsidR="00647D33" w:rsidRPr="00A71A83">
              <w:rPr>
                <w:rFonts w:ascii="Times New Roman" w:hAnsi="Times New Roman" w:cs="Times New Roman"/>
                <w:sz w:val="24"/>
                <w:szCs w:val="24"/>
                <w:lang w:val="kk-KZ"/>
              </w:rPr>
              <w:t>өтілген  өлең жолдарын жатқа сұрау.</w:t>
            </w:r>
          </w:p>
          <w:p w:rsidR="00647D33" w:rsidRPr="008F1013" w:rsidRDefault="00647D33" w:rsidP="00647D33">
            <w:pPr>
              <w:widowControl w:val="0"/>
              <w:rPr>
                <w:rFonts w:ascii="Times New Roman" w:eastAsia="Times New Roman" w:hAnsi="Times New Roman" w:cs="Times New Roman"/>
                <w:sz w:val="24"/>
                <w:szCs w:val="24"/>
                <w:lang w:val="kk-KZ"/>
              </w:rPr>
            </w:pPr>
          </w:p>
        </w:tc>
        <w:tc>
          <w:tcPr>
            <w:tcW w:w="2155" w:type="dxa"/>
            <w:gridSpan w:val="3"/>
            <w:tcBorders>
              <w:top w:val="single" w:sz="4" w:space="0" w:color="auto"/>
              <w:left w:val="single" w:sz="4" w:space="0" w:color="auto"/>
              <w:bottom w:val="single" w:sz="4" w:space="0" w:color="auto"/>
              <w:right w:val="single" w:sz="4" w:space="0" w:color="auto"/>
            </w:tcBorders>
          </w:tcPr>
          <w:p w:rsidR="00647D33" w:rsidRPr="00164574" w:rsidRDefault="00647D33" w:rsidP="00647D33">
            <w:pPr>
              <w:widowControl w:val="0"/>
              <w:rPr>
                <w:rFonts w:ascii="Times New Roman" w:eastAsia="Times New Roman" w:hAnsi="Times New Roman" w:cs="Times New Roman"/>
                <w:sz w:val="24"/>
                <w:szCs w:val="24"/>
                <w:lang w:val="kk-KZ"/>
              </w:rPr>
            </w:pPr>
          </w:p>
        </w:tc>
        <w:tc>
          <w:tcPr>
            <w:tcW w:w="3090" w:type="dxa"/>
            <w:gridSpan w:val="3"/>
            <w:tcBorders>
              <w:top w:val="single" w:sz="4" w:space="0" w:color="auto"/>
              <w:left w:val="single" w:sz="4" w:space="0" w:color="auto"/>
              <w:bottom w:val="single" w:sz="4" w:space="0" w:color="auto"/>
              <w:right w:val="single" w:sz="4" w:space="0" w:color="auto"/>
            </w:tcBorders>
          </w:tcPr>
          <w:p w:rsidR="00647D33" w:rsidRPr="00164574" w:rsidRDefault="00647D33" w:rsidP="00647D33">
            <w:pPr>
              <w:widowControl w:val="0"/>
              <w:rPr>
                <w:rFonts w:ascii="Times New Roman" w:eastAsia="Times New Roman" w:hAnsi="Times New Roman" w:cs="Times New Roman"/>
                <w:sz w:val="24"/>
                <w:szCs w:val="24"/>
                <w:lang w:val="kk-KZ"/>
              </w:rPr>
            </w:pPr>
          </w:p>
        </w:tc>
      </w:tr>
      <w:tr w:rsidR="00647D33" w:rsidRPr="00A64875" w:rsidTr="00647D33">
        <w:tc>
          <w:tcPr>
            <w:tcW w:w="2430" w:type="dxa"/>
            <w:tcBorders>
              <w:top w:val="single" w:sz="4" w:space="0" w:color="auto"/>
              <w:left w:val="single" w:sz="4" w:space="0" w:color="auto"/>
              <w:bottom w:val="single" w:sz="4" w:space="0" w:color="auto"/>
              <w:right w:val="single" w:sz="4" w:space="0" w:color="auto"/>
            </w:tcBorders>
          </w:tcPr>
          <w:p w:rsidR="00647D33" w:rsidRPr="00A64875" w:rsidRDefault="00647D33" w:rsidP="00647D33">
            <w:pPr>
              <w:spacing w:line="240" w:lineRule="auto"/>
              <w:rPr>
                <w:rFonts w:ascii="Times New Roman" w:eastAsiaTheme="minorEastAsia" w:hAnsi="Times New Roman" w:cs="Times New Roman"/>
                <w:b/>
                <w:bCs/>
                <w:sz w:val="24"/>
                <w:szCs w:val="24"/>
                <w:lang w:val="kk-KZ"/>
              </w:rPr>
            </w:pPr>
          </w:p>
        </w:tc>
        <w:tc>
          <w:tcPr>
            <w:tcW w:w="13722" w:type="dxa"/>
            <w:gridSpan w:val="17"/>
            <w:tcBorders>
              <w:top w:val="single" w:sz="4" w:space="0" w:color="auto"/>
              <w:left w:val="single" w:sz="4" w:space="0" w:color="auto"/>
              <w:bottom w:val="single" w:sz="4" w:space="0" w:color="auto"/>
              <w:right w:val="single" w:sz="4" w:space="0" w:color="auto"/>
            </w:tcBorders>
          </w:tcPr>
          <w:p w:rsidR="00647D33" w:rsidRPr="00A71A83" w:rsidRDefault="00647D33" w:rsidP="00647D33">
            <w:pPr>
              <w:pStyle w:val="1"/>
              <w:widowControl w:val="0"/>
              <w:spacing w:line="240" w:lineRule="auto"/>
              <w:rPr>
                <w:rFonts w:ascii="Times New Roman" w:eastAsia="Times New Roman" w:hAnsi="Times New Roman" w:cs="Times New Roman"/>
                <w:b/>
                <w:sz w:val="24"/>
                <w:szCs w:val="24"/>
                <w:lang w:val="kk-KZ" w:eastAsia="en-US"/>
              </w:rPr>
            </w:pPr>
            <w:r w:rsidRPr="00A71A83">
              <w:rPr>
                <w:rFonts w:ascii="Times New Roman" w:eastAsia="Times New Roman" w:hAnsi="Times New Roman" w:cs="Times New Roman"/>
                <w:b/>
                <w:sz w:val="24"/>
                <w:szCs w:val="24"/>
                <w:lang w:val="kk-KZ" w:eastAsia="en-US"/>
              </w:rPr>
              <w:t xml:space="preserve">5.Еркін ойындар </w:t>
            </w:r>
          </w:p>
          <w:p w:rsidR="00647D33" w:rsidRPr="00A71A83" w:rsidRDefault="00647D33" w:rsidP="00647D33">
            <w:pPr>
              <w:pStyle w:val="1"/>
              <w:widowControl w:val="0"/>
              <w:spacing w:line="240" w:lineRule="auto"/>
              <w:rPr>
                <w:rFonts w:ascii="Times New Roman" w:eastAsia="Times New Roman" w:hAnsi="Times New Roman" w:cs="Times New Roman"/>
                <w:b/>
                <w:sz w:val="24"/>
                <w:szCs w:val="24"/>
                <w:lang w:val="kk-KZ" w:eastAsia="en-US"/>
              </w:rPr>
            </w:pPr>
            <w:r w:rsidRPr="00A71A83">
              <w:rPr>
                <w:rFonts w:ascii="Times New Roman" w:eastAsia="Times New Roman" w:hAnsi="Times New Roman" w:cs="Times New Roman"/>
                <w:b/>
                <w:sz w:val="24"/>
                <w:szCs w:val="24"/>
                <w:lang w:val="kk-KZ" w:eastAsia="en-US"/>
              </w:rPr>
              <w:t xml:space="preserve">Мақсаты: </w:t>
            </w:r>
            <w:r w:rsidRPr="00A71A83">
              <w:rPr>
                <w:rFonts w:ascii="Times New Roman" w:eastAsia="Times New Roman" w:hAnsi="Times New Roman" w:cs="Times New Roman"/>
                <w:sz w:val="24"/>
                <w:szCs w:val="24"/>
                <w:lang w:val="kk-KZ" w:eastAsia="en-US"/>
              </w:rPr>
              <w:t>Дене шынықтыру құрал-жабдықтарын, атрибуттарды спорттық және қимылдық ойындарға пайдалануға жаттықтыру.</w:t>
            </w:r>
            <w:r w:rsidRPr="00A71A83">
              <w:rPr>
                <w:rFonts w:ascii="Times New Roman" w:hAnsi="Times New Roman" w:cs="Times New Roman"/>
                <w:b/>
                <w:sz w:val="24"/>
                <w:szCs w:val="24"/>
                <w:lang w:val="kk-KZ" w:eastAsia="en-US"/>
              </w:rPr>
              <w:t xml:space="preserve"> (физикалық қасиеттерді дамыту).</w:t>
            </w:r>
          </w:p>
        </w:tc>
      </w:tr>
      <w:tr w:rsidR="00647D33" w:rsidRPr="00CB7959" w:rsidTr="00647D33">
        <w:trPr>
          <w:trHeight w:val="550"/>
        </w:trPr>
        <w:tc>
          <w:tcPr>
            <w:tcW w:w="2430" w:type="dxa"/>
            <w:tcBorders>
              <w:top w:val="single" w:sz="4" w:space="0" w:color="auto"/>
              <w:left w:val="single" w:sz="4" w:space="0" w:color="auto"/>
              <w:bottom w:val="single" w:sz="4" w:space="0" w:color="auto"/>
              <w:right w:val="single" w:sz="4" w:space="0" w:color="auto"/>
            </w:tcBorders>
            <w:hideMark/>
          </w:tcPr>
          <w:p w:rsidR="00352476" w:rsidRDefault="00647D33" w:rsidP="00352476">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 xml:space="preserve">Серуеннен </w:t>
            </w:r>
          </w:p>
          <w:p w:rsidR="00647D33" w:rsidRPr="00A64875" w:rsidRDefault="00647D33" w:rsidP="00352476">
            <w:pPr>
              <w:spacing w:line="240" w:lineRule="auto"/>
              <w:jc w:val="center"/>
              <w:rPr>
                <w:rFonts w:ascii="Times New Roman" w:eastAsiaTheme="minorEastAsia" w:hAnsi="Times New Roman" w:cs="Times New Roman"/>
                <w:b/>
                <w:bCs/>
                <w:sz w:val="24"/>
                <w:szCs w:val="24"/>
                <w:lang w:val="kk-KZ"/>
              </w:rPr>
            </w:pPr>
            <w:r w:rsidRPr="00A64875">
              <w:rPr>
                <w:rFonts w:ascii="Times New Roman" w:hAnsi="Times New Roman" w:cs="Times New Roman"/>
                <w:b/>
                <w:bCs/>
                <w:sz w:val="24"/>
                <w:szCs w:val="24"/>
                <w:lang w:val="kk-KZ"/>
              </w:rPr>
              <w:t>оралу</w:t>
            </w:r>
          </w:p>
        </w:tc>
        <w:tc>
          <w:tcPr>
            <w:tcW w:w="13722" w:type="dxa"/>
            <w:gridSpan w:val="17"/>
            <w:tcBorders>
              <w:top w:val="single" w:sz="4" w:space="0" w:color="auto"/>
              <w:left w:val="single" w:sz="4" w:space="0" w:color="auto"/>
              <w:bottom w:val="single" w:sz="4" w:space="0" w:color="auto"/>
              <w:right w:val="single" w:sz="4" w:space="0" w:color="auto"/>
            </w:tcBorders>
          </w:tcPr>
          <w:p w:rsidR="00647D33" w:rsidRPr="00A71A83" w:rsidRDefault="00647D33" w:rsidP="00647D33">
            <w:pPr>
              <w:rPr>
                <w:rFonts w:ascii="Times New Roman" w:hAnsi="Times New Roman" w:cs="Times New Roman"/>
                <w:sz w:val="24"/>
                <w:szCs w:val="24"/>
                <w:lang w:val="kk-KZ"/>
              </w:rPr>
            </w:pPr>
            <w:r w:rsidRPr="00A71A83">
              <w:rPr>
                <w:rFonts w:ascii="Times New Roman" w:eastAsia="Times New Roman" w:hAnsi="Times New Roman" w:cs="Times New Roman"/>
                <w:b/>
                <w:sz w:val="24"/>
                <w:szCs w:val="24"/>
                <w:lang w:val="kk-KZ"/>
              </w:rPr>
              <w:t xml:space="preserve">Мақсаты: </w:t>
            </w:r>
            <w:r w:rsidRPr="00A71A83">
              <w:rPr>
                <w:rFonts w:ascii="Times New Roman" w:hAnsi="Times New Roman" w:cs="Times New Roman"/>
                <w:sz w:val="24"/>
                <w:szCs w:val="24"/>
                <w:lang w:val="kk-KZ"/>
              </w:rPr>
              <w:t>Балалар ересектердің көмегімен  белгілі бір ретпен шешінуі, киімдерін жинауға, сөрелерін ретке келтіруге дағдыландыру.</w:t>
            </w:r>
            <w:r w:rsidRPr="00A71A83">
              <w:rPr>
                <w:rFonts w:ascii="Times New Roman" w:hAnsi="Times New Roman" w:cs="Times New Roman"/>
                <w:b/>
                <w:sz w:val="24"/>
                <w:szCs w:val="24"/>
                <w:lang w:val="kk-KZ"/>
              </w:rPr>
              <w:t xml:space="preserve">(мәдени – гигиеналық дағдыларды қалыптастыру). </w:t>
            </w:r>
          </w:p>
        </w:tc>
      </w:tr>
      <w:tr w:rsidR="00647D33" w:rsidRPr="00CB7959" w:rsidTr="00583922">
        <w:tc>
          <w:tcPr>
            <w:tcW w:w="2430" w:type="dxa"/>
            <w:tcBorders>
              <w:top w:val="single" w:sz="4" w:space="0" w:color="auto"/>
              <w:left w:val="single" w:sz="4" w:space="0" w:color="auto"/>
              <w:bottom w:val="single" w:sz="4" w:space="0" w:color="auto"/>
              <w:right w:val="single" w:sz="4" w:space="0" w:color="auto"/>
            </w:tcBorders>
            <w:hideMark/>
          </w:tcPr>
          <w:p w:rsidR="00647D33" w:rsidRPr="00A64875" w:rsidRDefault="00647D33" w:rsidP="00352476">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Түскі ас</w:t>
            </w:r>
          </w:p>
        </w:tc>
        <w:tc>
          <w:tcPr>
            <w:tcW w:w="2665" w:type="dxa"/>
            <w:tcBorders>
              <w:top w:val="single" w:sz="4" w:space="0" w:color="auto"/>
              <w:left w:val="single" w:sz="4" w:space="0" w:color="auto"/>
              <w:bottom w:val="single" w:sz="4" w:space="0" w:color="auto"/>
              <w:right w:val="single" w:sz="4" w:space="0" w:color="auto"/>
            </w:tcBorders>
          </w:tcPr>
          <w:p w:rsidR="00647D33" w:rsidRPr="00A71A83" w:rsidRDefault="00647D33" w:rsidP="00647D33">
            <w:pPr>
              <w:pStyle w:val="TableParagraph"/>
              <w:rPr>
                <w:sz w:val="24"/>
                <w:szCs w:val="24"/>
              </w:rPr>
            </w:pPr>
            <w:r w:rsidRPr="00A71A83">
              <w:rPr>
                <w:b/>
                <w:sz w:val="24"/>
                <w:szCs w:val="24"/>
              </w:rPr>
              <w:t>Мақсаты:</w:t>
            </w:r>
            <w:r w:rsidRPr="00A71A83">
              <w:rPr>
                <w:sz w:val="24"/>
                <w:szCs w:val="24"/>
              </w:rPr>
              <w:t xml:space="preserve"> ересектің бақылауымен бетін, қолдарын ластанған кезде және тамақтың алдына өз бетінше жуу, жеке орамалмен құрғатып сүрту, ересектің көмегімен өзін ретке келтіру. </w:t>
            </w:r>
          </w:p>
          <w:p w:rsidR="00647D33" w:rsidRPr="00A71A83" w:rsidRDefault="00647D33" w:rsidP="00647D33">
            <w:pPr>
              <w:pStyle w:val="TableParagraph"/>
              <w:rPr>
                <w:sz w:val="24"/>
                <w:szCs w:val="24"/>
              </w:rPr>
            </w:pPr>
            <w:r w:rsidRPr="00A71A83">
              <w:rPr>
                <w:b/>
                <w:sz w:val="24"/>
                <w:szCs w:val="24"/>
              </w:rPr>
              <w:t>(мәдени-гигеналық дағдыларды қалыптастыру, өз-өзіне қызмет ету)</w:t>
            </w:r>
          </w:p>
        </w:tc>
        <w:tc>
          <w:tcPr>
            <w:tcW w:w="2439" w:type="dxa"/>
            <w:gridSpan w:val="4"/>
            <w:tcBorders>
              <w:top w:val="single" w:sz="4" w:space="0" w:color="auto"/>
              <w:left w:val="single" w:sz="4" w:space="0" w:color="auto"/>
              <w:bottom w:val="single" w:sz="4" w:space="0" w:color="auto"/>
              <w:right w:val="single" w:sz="4" w:space="0" w:color="auto"/>
            </w:tcBorders>
          </w:tcPr>
          <w:p w:rsidR="00647D33" w:rsidRPr="001C4CFE" w:rsidRDefault="00647D33" w:rsidP="00647D33">
            <w:pPr>
              <w:rPr>
                <w:rFonts w:ascii="Times New Roman" w:hAnsi="Times New Roman" w:cs="Times New Roman"/>
                <w:sz w:val="24"/>
                <w:szCs w:val="24"/>
                <w:lang w:val="kk-KZ"/>
              </w:rPr>
            </w:pPr>
            <w:r w:rsidRPr="001C4CFE">
              <w:rPr>
                <w:rFonts w:ascii="Times New Roman" w:hAnsi="Times New Roman" w:cs="Times New Roman"/>
                <w:b/>
                <w:sz w:val="24"/>
                <w:szCs w:val="24"/>
                <w:lang w:val="kk-KZ"/>
              </w:rPr>
              <w:t>Мақсаты:</w:t>
            </w:r>
            <w:r>
              <w:rPr>
                <w:rFonts w:ascii="Times New Roman" w:hAnsi="Times New Roman" w:cs="Times New Roman"/>
                <w:sz w:val="24"/>
                <w:szCs w:val="24"/>
                <w:lang w:val="kk-KZ"/>
              </w:rPr>
              <w:t>а</w:t>
            </w:r>
            <w:r w:rsidRPr="001C4CFE">
              <w:rPr>
                <w:rFonts w:ascii="Times New Roman" w:hAnsi="Times New Roman" w:cs="Times New Roman"/>
                <w:sz w:val="24"/>
                <w:szCs w:val="24"/>
                <w:lang w:val="kk-KZ"/>
              </w:rPr>
              <w:t>сты төкпей, мұқият ішуге  дағдыландыру ,болған соң майлықты дұрыс қолдана білуге үйрету. "Рахмет" сөзін айтқызу.</w:t>
            </w:r>
          </w:p>
          <w:p w:rsidR="00647D33" w:rsidRPr="00A71A83" w:rsidRDefault="00647D33" w:rsidP="00647D33">
            <w:pPr>
              <w:rPr>
                <w:rFonts w:ascii="Times New Roman" w:hAnsi="Times New Roman" w:cs="Times New Roman"/>
                <w:sz w:val="24"/>
                <w:szCs w:val="24"/>
                <w:lang w:val="kk-KZ"/>
              </w:rPr>
            </w:pPr>
            <w:r w:rsidRPr="001C4CFE">
              <w:rPr>
                <w:rFonts w:ascii="Times New Roman" w:hAnsi="Times New Roman" w:cs="Times New Roman"/>
                <w:b/>
                <w:sz w:val="24"/>
                <w:szCs w:val="24"/>
                <w:lang w:val="kk-KZ"/>
              </w:rPr>
              <w:t>(мәдени-гигеналық дағдылар, өз-өзіне  қызмет ету)</w:t>
            </w:r>
          </w:p>
        </w:tc>
        <w:tc>
          <w:tcPr>
            <w:tcW w:w="3373" w:type="dxa"/>
            <w:gridSpan w:val="6"/>
            <w:tcBorders>
              <w:top w:val="single" w:sz="4" w:space="0" w:color="auto"/>
              <w:left w:val="single" w:sz="4" w:space="0" w:color="auto"/>
              <w:bottom w:val="single" w:sz="4" w:space="0" w:color="auto"/>
              <w:right w:val="single" w:sz="4" w:space="0" w:color="auto"/>
            </w:tcBorders>
          </w:tcPr>
          <w:p w:rsidR="00647D33" w:rsidRPr="00A71A83" w:rsidRDefault="00647D33" w:rsidP="00647D33">
            <w:pPr>
              <w:rPr>
                <w:rFonts w:ascii="Times New Roman" w:hAnsi="Times New Roman" w:cs="Times New Roman"/>
                <w:sz w:val="24"/>
                <w:szCs w:val="24"/>
                <w:lang w:val="kk-KZ"/>
              </w:rPr>
            </w:pPr>
            <w:r w:rsidRPr="00A71A83">
              <w:rPr>
                <w:rFonts w:ascii="Times New Roman" w:hAnsi="Times New Roman" w:cs="Times New Roman"/>
                <w:b/>
                <w:sz w:val="24"/>
                <w:szCs w:val="24"/>
                <w:lang w:val="kk-KZ"/>
              </w:rPr>
              <w:t>Мақсаты:</w:t>
            </w:r>
            <w:r w:rsidRPr="00A71A83">
              <w:rPr>
                <w:rFonts w:ascii="Times New Roman" w:hAnsi="Times New Roman" w:cs="Times New Roman"/>
                <w:sz w:val="24"/>
                <w:szCs w:val="24"/>
                <w:lang w:val="kk-KZ"/>
              </w:rPr>
              <w:t xml:space="preserve"> тамақты ұқыпты ішу, болған соң майлықты дұрыс қолдана білуге үйрету. Тамақтан кейін алғыс айтуды ұмытпауға дағдыландыру</w:t>
            </w:r>
          </w:p>
          <w:p w:rsidR="00647D33" w:rsidRPr="00A71A83" w:rsidRDefault="00647D33" w:rsidP="00647D33">
            <w:pPr>
              <w:rPr>
                <w:rFonts w:ascii="Times New Roman" w:hAnsi="Times New Roman" w:cs="Times New Roman"/>
                <w:sz w:val="24"/>
                <w:szCs w:val="24"/>
                <w:lang w:val="kk-KZ"/>
              </w:rPr>
            </w:pPr>
            <w:r w:rsidRPr="00A71A83">
              <w:rPr>
                <w:rFonts w:ascii="Times New Roman" w:hAnsi="Times New Roman" w:cs="Times New Roman"/>
                <w:b/>
                <w:sz w:val="24"/>
                <w:szCs w:val="24"/>
                <w:lang w:val="kk-KZ"/>
              </w:rPr>
              <w:t>(мәдени-гигеналық дағдыларды қалыптастыру, өз-өзіне қызмет ету)</w:t>
            </w:r>
          </w:p>
        </w:tc>
        <w:tc>
          <w:tcPr>
            <w:tcW w:w="2155" w:type="dxa"/>
            <w:gridSpan w:val="3"/>
            <w:tcBorders>
              <w:top w:val="single" w:sz="4" w:space="0" w:color="auto"/>
              <w:left w:val="single" w:sz="4" w:space="0" w:color="auto"/>
              <w:bottom w:val="single" w:sz="4" w:space="0" w:color="auto"/>
              <w:right w:val="single" w:sz="4" w:space="0" w:color="auto"/>
            </w:tcBorders>
          </w:tcPr>
          <w:p w:rsidR="00647D33" w:rsidRPr="00A71A83" w:rsidRDefault="00647D33" w:rsidP="00647D33">
            <w:pPr>
              <w:rPr>
                <w:rFonts w:ascii="Times New Roman" w:hAnsi="Times New Roman" w:cs="Times New Roman"/>
                <w:sz w:val="24"/>
                <w:szCs w:val="24"/>
                <w:lang w:val="kk-KZ"/>
              </w:rPr>
            </w:pPr>
          </w:p>
        </w:tc>
        <w:tc>
          <w:tcPr>
            <w:tcW w:w="3090" w:type="dxa"/>
            <w:gridSpan w:val="3"/>
            <w:tcBorders>
              <w:top w:val="single" w:sz="4" w:space="0" w:color="auto"/>
              <w:left w:val="single" w:sz="4" w:space="0" w:color="auto"/>
              <w:bottom w:val="single" w:sz="4" w:space="0" w:color="auto"/>
              <w:right w:val="single" w:sz="4" w:space="0" w:color="auto"/>
            </w:tcBorders>
          </w:tcPr>
          <w:p w:rsidR="00647D33" w:rsidRPr="00A71A83" w:rsidRDefault="00647D33" w:rsidP="00647D33">
            <w:pPr>
              <w:rPr>
                <w:rFonts w:ascii="Times New Roman" w:hAnsi="Times New Roman" w:cs="Times New Roman"/>
                <w:sz w:val="24"/>
                <w:szCs w:val="24"/>
                <w:lang w:val="kk-KZ"/>
              </w:rPr>
            </w:pPr>
          </w:p>
        </w:tc>
      </w:tr>
      <w:tr w:rsidR="00647D33" w:rsidRPr="00A64875" w:rsidTr="00647D33">
        <w:tc>
          <w:tcPr>
            <w:tcW w:w="2430" w:type="dxa"/>
            <w:tcBorders>
              <w:top w:val="single" w:sz="4" w:space="0" w:color="auto"/>
              <w:left w:val="single" w:sz="4" w:space="0" w:color="auto"/>
              <w:bottom w:val="single" w:sz="4" w:space="0" w:color="auto"/>
              <w:right w:val="single" w:sz="4" w:space="0" w:color="auto"/>
            </w:tcBorders>
            <w:hideMark/>
          </w:tcPr>
          <w:p w:rsidR="00647D33" w:rsidRPr="00A64875" w:rsidRDefault="00647D33" w:rsidP="00352476">
            <w:pPr>
              <w:spacing w:line="240" w:lineRule="auto"/>
              <w:jc w:val="center"/>
              <w:rPr>
                <w:rFonts w:ascii="Times New Roman" w:hAnsi="Times New Roman" w:cs="Times New Roman"/>
                <w:b/>
                <w:bCs/>
                <w:sz w:val="24"/>
                <w:szCs w:val="24"/>
              </w:rPr>
            </w:pPr>
            <w:r w:rsidRPr="00A64875">
              <w:rPr>
                <w:rFonts w:ascii="Times New Roman" w:hAnsi="Times New Roman" w:cs="Times New Roman"/>
                <w:b/>
                <w:bCs/>
                <w:sz w:val="24"/>
                <w:szCs w:val="24"/>
              </w:rPr>
              <w:t>Күндізгі</w:t>
            </w:r>
            <w:r w:rsidR="00583922">
              <w:rPr>
                <w:rFonts w:ascii="Times New Roman" w:hAnsi="Times New Roman" w:cs="Times New Roman"/>
                <w:b/>
                <w:bCs/>
                <w:sz w:val="24"/>
                <w:szCs w:val="24"/>
                <w:lang w:val="kk-KZ"/>
              </w:rPr>
              <w:t xml:space="preserve"> </w:t>
            </w:r>
            <w:r w:rsidRPr="00A64875">
              <w:rPr>
                <w:rFonts w:ascii="Times New Roman" w:hAnsi="Times New Roman" w:cs="Times New Roman"/>
                <w:b/>
                <w:bCs/>
                <w:sz w:val="24"/>
                <w:szCs w:val="24"/>
              </w:rPr>
              <w:t>ұйқы</w:t>
            </w:r>
          </w:p>
        </w:tc>
        <w:tc>
          <w:tcPr>
            <w:tcW w:w="13722" w:type="dxa"/>
            <w:gridSpan w:val="17"/>
            <w:tcBorders>
              <w:top w:val="single" w:sz="4" w:space="0" w:color="auto"/>
              <w:left w:val="single" w:sz="4" w:space="0" w:color="auto"/>
              <w:bottom w:val="single" w:sz="4" w:space="0" w:color="auto"/>
              <w:right w:val="single" w:sz="4" w:space="0" w:color="auto"/>
            </w:tcBorders>
          </w:tcPr>
          <w:p w:rsidR="00647D33" w:rsidRDefault="00647D33" w:rsidP="00647D33">
            <w:pPr>
              <w:rPr>
                <w:rFonts w:ascii="Times New Roman" w:eastAsia="Times New Roman" w:hAnsi="Times New Roman" w:cs="Times New Roman"/>
                <w:b/>
                <w:sz w:val="24"/>
                <w:szCs w:val="24"/>
                <w:lang w:val="kk-KZ"/>
              </w:rPr>
            </w:pPr>
            <w:r w:rsidRPr="00A71A83">
              <w:rPr>
                <w:rFonts w:ascii="Times New Roman" w:hAnsi="Times New Roman" w:cs="Times New Roman"/>
                <w:sz w:val="24"/>
                <w:szCs w:val="24"/>
              </w:rPr>
              <w:t>Балалардыңтынышұйықтауыүшінжайлыбаяуәуентыңдату. Жағымдыәуенменсүйемелденетінертегілертыңдату.</w:t>
            </w:r>
          </w:p>
          <w:p w:rsidR="00647D33" w:rsidRPr="00E80C13" w:rsidRDefault="00647D33" w:rsidP="00647D33">
            <w:pP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«Балапаным» әні  «Қызыл телпек» ертегісі «Әлди әлди» әні</w:t>
            </w:r>
          </w:p>
          <w:p w:rsidR="00647D33" w:rsidRPr="00A71A83" w:rsidRDefault="00647D33" w:rsidP="00647D33">
            <w:pPr>
              <w:rPr>
                <w:rFonts w:ascii="Times New Roman" w:eastAsia="Times New Roman" w:hAnsi="Times New Roman" w:cs="Times New Roman"/>
                <w:b/>
                <w:color w:val="FF0000"/>
                <w:sz w:val="24"/>
                <w:szCs w:val="24"/>
                <w:lang w:val="kk-KZ"/>
              </w:rPr>
            </w:pPr>
            <w:r>
              <w:rPr>
                <w:rFonts w:ascii="Times New Roman" w:eastAsia="Times New Roman" w:hAnsi="Times New Roman" w:cs="Times New Roman"/>
                <w:b/>
                <w:sz w:val="24"/>
                <w:szCs w:val="24"/>
                <w:lang w:val="kk-KZ"/>
              </w:rPr>
              <w:t>м</w:t>
            </w:r>
            <w:r w:rsidRPr="00A71A83">
              <w:rPr>
                <w:rFonts w:ascii="Times New Roman" w:eastAsia="Times New Roman" w:hAnsi="Times New Roman" w:cs="Times New Roman"/>
                <w:b/>
                <w:sz w:val="24"/>
                <w:szCs w:val="24"/>
                <w:lang w:val="kk-KZ"/>
              </w:rPr>
              <w:t>узыка ***</w:t>
            </w:r>
            <w:r w:rsidRPr="00A71A83">
              <w:rPr>
                <w:rFonts w:ascii="Times New Roman" w:hAnsi="Times New Roman" w:cs="Times New Roman"/>
                <w:b/>
                <w:sz w:val="24"/>
                <w:szCs w:val="24"/>
                <w:lang w:val="kk-KZ"/>
              </w:rPr>
              <w:t>коммуникативтік дағдыларын дамыту</w:t>
            </w:r>
          </w:p>
        </w:tc>
      </w:tr>
      <w:tr w:rsidR="00647D33" w:rsidRPr="00CB7959" w:rsidTr="00647D33">
        <w:tc>
          <w:tcPr>
            <w:tcW w:w="2430" w:type="dxa"/>
            <w:tcBorders>
              <w:top w:val="single" w:sz="4" w:space="0" w:color="auto"/>
              <w:left w:val="single" w:sz="4" w:space="0" w:color="auto"/>
              <w:bottom w:val="single" w:sz="4" w:space="0" w:color="auto"/>
              <w:right w:val="single" w:sz="4" w:space="0" w:color="auto"/>
            </w:tcBorders>
            <w:hideMark/>
          </w:tcPr>
          <w:p w:rsidR="00647D33" w:rsidRPr="00A64875" w:rsidRDefault="00647D33" w:rsidP="00352476">
            <w:pPr>
              <w:spacing w:line="240" w:lineRule="auto"/>
              <w:jc w:val="center"/>
              <w:rPr>
                <w:rFonts w:ascii="Times New Roman" w:eastAsiaTheme="minorEastAsia" w:hAnsi="Times New Roman" w:cs="Times New Roman"/>
                <w:b/>
                <w:bCs/>
                <w:sz w:val="24"/>
                <w:szCs w:val="24"/>
                <w:lang w:val="kk-KZ"/>
              </w:rPr>
            </w:pPr>
            <w:r w:rsidRPr="00A64875">
              <w:rPr>
                <w:rFonts w:ascii="Times New Roman" w:hAnsi="Times New Roman" w:cs="Times New Roman"/>
                <w:b/>
                <w:bCs/>
                <w:sz w:val="24"/>
                <w:szCs w:val="24"/>
                <w:lang w:val="kk-KZ"/>
              </w:rPr>
              <w:t>Біртіндеп ұйқыдан ояту, сауықтыру шаралары</w:t>
            </w:r>
          </w:p>
        </w:tc>
        <w:tc>
          <w:tcPr>
            <w:tcW w:w="13722" w:type="dxa"/>
            <w:gridSpan w:val="17"/>
            <w:tcBorders>
              <w:top w:val="single" w:sz="4" w:space="0" w:color="auto"/>
              <w:left w:val="single" w:sz="4" w:space="0" w:color="auto"/>
              <w:bottom w:val="single" w:sz="4" w:space="0" w:color="auto"/>
              <w:right w:val="single" w:sz="4" w:space="0" w:color="auto"/>
            </w:tcBorders>
          </w:tcPr>
          <w:p w:rsidR="00647D33" w:rsidRPr="00A71A83" w:rsidRDefault="00647D33" w:rsidP="00647D33">
            <w:pPr>
              <w:rPr>
                <w:rFonts w:ascii="Times New Roman" w:hAnsi="Times New Roman" w:cs="Times New Roman"/>
                <w:b/>
                <w:sz w:val="24"/>
                <w:szCs w:val="24"/>
                <w:lang w:val="kk-KZ"/>
              </w:rPr>
            </w:pPr>
            <w:r w:rsidRPr="00A71A83">
              <w:rPr>
                <w:rFonts w:ascii="Times New Roman" w:hAnsi="Times New Roman" w:cs="Times New Roman"/>
                <w:sz w:val="24"/>
                <w:szCs w:val="24"/>
                <w:lang w:val="kk-KZ"/>
              </w:rPr>
              <w:t xml:space="preserve">Түскі ұйқыдан кейінгі сауықтыру шаралары (дене жаттығулары), ауа, су емшаралары, жалпақ табандылықты  болдырмау үшін түйіршікті және жұмсақ  жолақшалармен жүру  </w:t>
            </w:r>
            <w:r w:rsidRPr="00A71A83">
              <w:rPr>
                <w:rFonts w:ascii="Times New Roman" w:hAnsi="Times New Roman" w:cs="Times New Roman"/>
                <w:b/>
                <w:sz w:val="24"/>
                <w:szCs w:val="24"/>
                <w:lang w:val="kk-KZ"/>
              </w:rPr>
              <w:t>(дене белсенділігі).</w:t>
            </w:r>
          </w:p>
          <w:p w:rsidR="00647D33" w:rsidRPr="00A71A83" w:rsidRDefault="00647D33" w:rsidP="00647D33">
            <w:pPr>
              <w:pStyle w:val="a5"/>
              <w:rPr>
                <w:b/>
                <w:sz w:val="24"/>
                <w:szCs w:val="24"/>
                <w:lang w:val="kk-KZ"/>
              </w:rPr>
            </w:pPr>
            <w:r w:rsidRPr="00A71A83">
              <w:rPr>
                <w:b/>
                <w:sz w:val="24"/>
                <w:szCs w:val="24"/>
                <w:lang w:val="kk-KZ"/>
              </w:rPr>
              <w:t xml:space="preserve">Тыныс алу жаттығу. </w:t>
            </w:r>
          </w:p>
          <w:p w:rsidR="00647D33" w:rsidRPr="00A71A83" w:rsidRDefault="00647D33" w:rsidP="00647D33">
            <w:pPr>
              <w:pStyle w:val="a5"/>
              <w:rPr>
                <w:sz w:val="24"/>
                <w:szCs w:val="24"/>
                <w:lang w:val="kk-KZ"/>
              </w:rPr>
            </w:pPr>
            <w:r w:rsidRPr="00A71A83">
              <w:rPr>
                <w:sz w:val="24"/>
                <w:szCs w:val="24"/>
                <w:lang w:val="kk-KZ"/>
              </w:rPr>
              <w:t xml:space="preserve">Қолға шарды аламыз, </w:t>
            </w:r>
          </w:p>
          <w:p w:rsidR="00647D33" w:rsidRPr="00A71A83" w:rsidRDefault="00647D33" w:rsidP="00647D33">
            <w:pPr>
              <w:pStyle w:val="a5"/>
              <w:rPr>
                <w:sz w:val="24"/>
                <w:szCs w:val="24"/>
                <w:lang w:val="kk-KZ"/>
              </w:rPr>
            </w:pPr>
            <w:r w:rsidRPr="00A71A83">
              <w:rPr>
                <w:sz w:val="24"/>
                <w:szCs w:val="24"/>
                <w:lang w:val="kk-KZ"/>
              </w:rPr>
              <w:t xml:space="preserve">Қатты, қатты үрлейміз. </w:t>
            </w:r>
          </w:p>
          <w:p w:rsidR="00647D33" w:rsidRPr="00A71A83" w:rsidRDefault="00647D33" w:rsidP="00647D33">
            <w:pPr>
              <w:pStyle w:val="a5"/>
              <w:rPr>
                <w:sz w:val="24"/>
                <w:szCs w:val="24"/>
                <w:lang w:val="kk-KZ"/>
              </w:rPr>
            </w:pPr>
            <w:r w:rsidRPr="00A71A83">
              <w:rPr>
                <w:sz w:val="24"/>
                <w:szCs w:val="24"/>
                <w:lang w:val="kk-KZ"/>
              </w:rPr>
              <w:t xml:space="preserve">Уф-ф-ф, Уф-ф-ф... </w:t>
            </w:r>
          </w:p>
          <w:p w:rsidR="00647D33" w:rsidRPr="00A71A83" w:rsidRDefault="00647D33" w:rsidP="00647D33">
            <w:pPr>
              <w:pStyle w:val="a5"/>
              <w:rPr>
                <w:sz w:val="24"/>
                <w:szCs w:val="24"/>
                <w:lang w:val="kk-KZ"/>
              </w:rPr>
            </w:pPr>
            <w:r w:rsidRPr="00A71A83">
              <w:rPr>
                <w:sz w:val="24"/>
                <w:szCs w:val="24"/>
                <w:lang w:val="kk-KZ"/>
              </w:rPr>
              <w:lastRenderedPageBreak/>
              <w:t xml:space="preserve">Қатты үрленген шарым </w:t>
            </w:r>
          </w:p>
          <w:p w:rsidR="00647D33" w:rsidRPr="00A71A83" w:rsidRDefault="00647D33" w:rsidP="00647D33">
            <w:pPr>
              <w:pStyle w:val="a5"/>
              <w:rPr>
                <w:sz w:val="24"/>
                <w:szCs w:val="24"/>
                <w:lang w:val="kk-KZ"/>
              </w:rPr>
            </w:pPr>
            <w:r w:rsidRPr="00A71A83">
              <w:rPr>
                <w:sz w:val="24"/>
                <w:szCs w:val="24"/>
                <w:lang w:val="kk-KZ"/>
              </w:rPr>
              <w:t xml:space="preserve">Жарылып қалды, пах. </w:t>
            </w:r>
          </w:p>
          <w:p w:rsidR="00647D33" w:rsidRPr="00A71A83" w:rsidRDefault="00647D33" w:rsidP="00647D33">
            <w:pPr>
              <w:rPr>
                <w:rFonts w:ascii="Times New Roman" w:eastAsiaTheme="minorEastAsia" w:hAnsi="Times New Roman" w:cs="Times New Roman"/>
                <w:sz w:val="24"/>
                <w:szCs w:val="24"/>
                <w:lang w:val="kk-KZ"/>
              </w:rPr>
            </w:pPr>
            <w:r w:rsidRPr="00A71A83">
              <w:rPr>
                <w:rFonts w:ascii="Times New Roman" w:hAnsi="Times New Roman" w:cs="Times New Roman"/>
                <w:sz w:val="24"/>
                <w:szCs w:val="24"/>
                <w:lang w:val="kk-KZ" w:eastAsia="ru-RU"/>
              </w:rPr>
              <w:t>Орындыққа отырып, аяқ киімдерімізді шешеміз.</w:t>
            </w:r>
          </w:p>
        </w:tc>
      </w:tr>
      <w:tr w:rsidR="00647D33" w:rsidRPr="00A64875" w:rsidTr="00647D33">
        <w:tc>
          <w:tcPr>
            <w:tcW w:w="2430" w:type="dxa"/>
            <w:tcBorders>
              <w:top w:val="single" w:sz="4" w:space="0" w:color="auto"/>
              <w:left w:val="single" w:sz="4" w:space="0" w:color="auto"/>
              <w:bottom w:val="single" w:sz="4" w:space="0" w:color="auto"/>
              <w:right w:val="single" w:sz="4" w:space="0" w:color="auto"/>
            </w:tcBorders>
            <w:hideMark/>
          </w:tcPr>
          <w:p w:rsidR="00647D33" w:rsidRPr="00A64875" w:rsidRDefault="00647D33" w:rsidP="00352476">
            <w:pPr>
              <w:spacing w:line="240" w:lineRule="auto"/>
              <w:jc w:val="center"/>
              <w:rPr>
                <w:rFonts w:ascii="Times New Roman" w:hAnsi="Times New Roman" w:cs="Times New Roman"/>
                <w:b/>
                <w:bCs/>
                <w:sz w:val="24"/>
                <w:szCs w:val="24"/>
              </w:rPr>
            </w:pPr>
            <w:r w:rsidRPr="00A64875">
              <w:rPr>
                <w:rFonts w:ascii="Times New Roman" w:hAnsi="Times New Roman" w:cs="Times New Roman"/>
                <w:b/>
                <w:bCs/>
                <w:sz w:val="24"/>
                <w:szCs w:val="24"/>
              </w:rPr>
              <w:lastRenderedPageBreak/>
              <w:t>Бесін ас</w:t>
            </w:r>
          </w:p>
        </w:tc>
        <w:tc>
          <w:tcPr>
            <w:tcW w:w="13722" w:type="dxa"/>
            <w:gridSpan w:val="17"/>
            <w:tcBorders>
              <w:top w:val="single" w:sz="4" w:space="0" w:color="auto"/>
              <w:left w:val="single" w:sz="4" w:space="0" w:color="auto"/>
              <w:bottom w:val="single" w:sz="4" w:space="0" w:color="auto"/>
              <w:right w:val="single" w:sz="4" w:space="0" w:color="auto"/>
            </w:tcBorders>
          </w:tcPr>
          <w:p w:rsidR="00647D33" w:rsidRPr="00A71A83" w:rsidRDefault="00647D33" w:rsidP="00647D33">
            <w:pPr>
              <w:rPr>
                <w:rFonts w:ascii="Times New Roman" w:hAnsi="Times New Roman" w:cs="Times New Roman"/>
                <w:sz w:val="24"/>
                <w:szCs w:val="24"/>
                <w:lang w:val="kk-KZ"/>
              </w:rPr>
            </w:pPr>
            <w:r w:rsidRPr="00A71A83">
              <w:rPr>
                <w:rFonts w:ascii="Times New Roman" w:hAnsi="Times New Roman" w:cs="Times New Roman"/>
                <w:b/>
                <w:sz w:val="24"/>
                <w:szCs w:val="24"/>
                <w:lang w:val="kk-KZ"/>
              </w:rPr>
              <w:t>Тамақтану</w:t>
            </w:r>
          </w:p>
          <w:p w:rsidR="00647D33" w:rsidRPr="00A71A83" w:rsidRDefault="00647D33" w:rsidP="00647D33">
            <w:pPr>
              <w:rPr>
                <w:rFonts w:ascii="Times New Roman" w:hAnsi="Times New Roman" w:cs="Times New Roman"/>
                <w:sz w:val="24"/>
                <w:szCs w:val="24"/>
                <w:lang w:val="kk-KZ"/>
              </w:rPr>
            </w:pPr>
            <w:r w:rsidRPr="00A71A83">
              <w:rPr>
                <w:rFonts w:ascii="Times New Roman" w:hAnsi="Times New Roman" w:cs="Times New Roman"/>
                <w:b/>
                <w:sz w:val="24"/>
                <w:szCs w:val="24"/>
                <w:lang w:val="kk-KZ"/>
              </w:rPr>
              <w:t>Мақсаты:</w:t>
            </w:r>
            <w:r w:rsidRPr="00A71A83">
              <w:rPr>
                <w:rFonts w:ascii="Times New Roman" w:hAnsi="Times New Roman" w:cs="Times New Roman"/>
                <w:sz w:val="24"/>
                <w:szCs w:val="24"/>
                <w:lang w:val="kk-KZ"/>
              </w:rPr>
              <w:t xml:space="preserve"> Үстел басында дұрыс отыруға үйрету, тазалыққа тәрбиелеу. </w:t>
            </w:r>
            <w:r w:rsidRPr="00A71A83">
              <w:rPr>
                <w:rFonts w:ascii="Times New Roman" w:eastAsia="Times New Roman" w:hAnsi="Times New Roman" w:cs="Times New Roman"/>
                <w:b/>
                <w:bCs/>
                <w:sz w:val="24"/>
                <w:szCs w:val="24"/>
                <w:lang w:val="kk-KZ"/>
              </w:rPr>
              <w:t>(мәдени-гигиеналық дағдыларды қалыптастыру, өзіне-өзі қызмет ету)</w:t>
            </w:r>
            <w:r w:rsidRPr="00A71A83">
              <w:rPr>
                <w:rFonts w:ascii="Times New Roman" w:eastAsia="Times New Roman" w:hAnsi="Times New Roman" w:cs="Times New Roman"/>
                <w:sz w:val="24"/>
                <w:szCs w:val="24"/>
                <w:lang w:val="kk-KZ"/>
              </w:rPr>
              <w:t>.</w:t>
            </w:r>
          </w:p>
        </w:tc>
      </w:tr>
      <w:tr w:rsidR="00647D33" w:rsidRPr="00CB7959" w:rsidTr="00583922">
        <w:tc>
          <w:tcPr>
            <w:tcW w:w="2430" w:type="dxa"/>
            <w:tcBorders>
              <w:top w:val="single" w:sz="4" w:space="0" w:color="auto"/>
              <w:left w:val="single" w:sz="4" w:space="0" w:color="auto"/>
              <w:bottom w:val="single" w:sz="4" w:space="0" w:color="auto"/>
              <w:right w:val="single" w:sz="4" w:space="0" w:color="auto"/>
            </w:tcBorders>
            <w:hideMark/>
          </w:tcPr>
          <w:p w:rsidR="00352476" w:rsidRDefault="00647D33" w:rsidP="00352476">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sz w:val="24"/>
                <w:szCs w:val="24"/>
                <w:lang w:val="kk-KZ"/>
              </w:rPr>
              <w:t xml:space="preserve">Балалардың </w:t>
            </w:r>
          </w:p>
          <w:p w:rsidR="00352476" w:rsidRDefault="00647D33" w:rsidP="00352476">
            <w:pPr>
              <w:spacing w:line="240" w:lineRule="auto"/>
              <w:jc w:val="center"/>
              <w:rPr>
                <w:rFonts w:ascii="Times New Roman" w:hAnsi="Times New Roman" w:cs="Times New Roman"/>
                <w:b/>
                <w:sz w:val="24"/>
                <w:szCs w:val="24"/>
                <w:lang w:val="kk-KZ"/>
              </w:rPr>
            </w:pPr>
            <w:r w:rsidRPr="00A64875">
              <w:rPr>
                <w:rFonts w:ascii="Times New Roman" w:hAnsi="Times New Roman" w:cs="Times New Roman"/>
                <w:b/>
                <w:sz w:val="24"/>
                <w:szCs w:val="24"/>
                <w:lang w:val="kk-KZ"/>
              </w:rPr>
              <w:t>дербес әрекеті</w:t>
            </w:r>
          </w:p>
          <w:p w:rsidR="00647D33" w:rsidRPr="00A64875" w:rsidRDefault="00647D33" w:rsidP="00352476">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sz w:val="24"/>
                <w:szCs w:val="24"/>
                <w:lang w:val="kk-KZ"/>
              </w:rPr>
              <w:t xml:space="preserve"> (баяу қимылды ойындар, үстел үсті ойындары, бейнелеу әрекеті, кітаптар қарау және тағы басқа әрекеттер)</w:t>
            </w:r>
          </w:p>
        </w:tc>
        <w:tc>
          <w:tcPr>
            <w:tcW w:w="2949" w:type="dxa"/>
            <w:gridSpan w:val="3"/>
            <w:tcBorders>
              <w:top w:val="single" w:sz="4" w:space="0" w:color="auto"/>
              <w:left w:val="single" w:sz="4" w:space="0" w:color="auto"/>
              <w:bottom w:val="single" w:sz="4" w:space="0" w:color="auto"/>
              <w:right w:val="single" w:sz="4" w:space="0" w:color="auto"/>
            </w:tcBorders>
          </w:tcPr>
          <w:p w:rsidR="00647D33" w:rsidRPr="001C4CFE" w:rsidRDefault="00647D33" w:rsidP="00647D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Қимылды ойын: </w:t>
            </w:r>
          </w:p>
          <w:p w:rsidR="00647D33" w:rsidRPr="001C4CFE" w:rsidRDefault="00647D33" w:rsidP="00647D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«Допты домалат»</w:t>
            </w:r>
          </w:p>
          <w:p w:rsidR="00647D33" w:rsidRPr="001C4CFE" w:rsidRDefault="00647D33" w:rsidP="00647D33">
            <w:pPr>
              <w:rPr>
                <w:rFonts w:ascii="Times New Roman" w:eastAsia="OEGHA+TimesNewRomanPSMT" w:hAnsi="Times New Roman" w:cs="Times New Roman"/>
                <w:color w:val="000000"/>
                <w:sz w:val="24"/>
                <w:szCs w:val="24"/>
                <w:lang w:val="kk-KZ"/>
              </w:rPr>
            </w:pPr>
            <w:r w:rsidRPr="001C4CFE">
              <w:rPr>
                <w:rFonts w:ascii="Times New Roman" w:hAnsi="Times New Roman" w:cs="Times New Roman"/>
                <w:b/>
                <w:sz w:val="24"/>
                <w:szCs w:val="24"/>
                <w:lang w:val="kk-KZ"/>
              </w:rPr>
              <w:t>Мақсаты:</w:t>
            </w:r>
            <w:r w:rsidRPr="001C4CFE">
              <w:rPr>
                <w:rFonts w:ascii="Times New Roman" w:hAnsi="Times New Roman" w:cs="Times New Roman"/>
                <w:sz w:val="24"/>
                <w:szCs w:val="24"/>
                <w:lang w:val="kk-KZ"/>
              </w:rPr>
              <w:t xml:space="preserve"> Екі қолмен бастапқы қалыпта 0,5-1,5 метр ара қашықтықтағы нысанаға (төмен) лақтыру. </w:t>
            </w:r>
            <w:r w:rsidRPr="001C4CFE">
              <w:rPr>
                <w:rFonts w:ascii="Times New Roman" w:eastAsia="OEGHA+TimesNewRomanPSMT" w:hAnsi="Times New Roman" w:cs="Times New Roman"/>
                <w:color w:val="000000"/>
                <w:sz w:val="24"/>
                <w:szCs w:val="24"/>
                <w:lang w:val="kk-KZ"/>
              </w:rPr>
              <w:t>Не</w:t>
            </w:r>
            <w:r w:rsidRPr="001C4CFE">
              <w:rPr>
                <w:rFonts w:ascii="Times New Roman" w:eastAsia="OEGHA+TimesNewRomanPSMT" w:hAnsi="Times New Roman" w:cs="Times New Roman"/>
                <w:color w:val="000000"/>
                <w:spacing w:val="-1"/>
                <w:sz w:val="24"/>
                <w:szCs w:val="24"/>
                <w:lang w:val="kk-KZ"/>
              </w:rPr>
              <w:t>ғ</w:t>
            </w:r>
            <w:r w:rsidRPr="001C4CFE">
              <w:rPr>
                <w:rFonts w:ascii="Times New Roman" w:eastAsia="OEGHA+TimesNewRomanPSMT" w:hAnsi="Times New Roman" w:cs="Times New Roman"/>
                <w:color w:val="000000"/>
                <w:sz w:val="24"/>
                <w:szCs w:val="24"/>
                <w:lang w:val="kk-KZ"/>
              </w:rPr>
              <w:t xml:space="preserve">ұрым күрделі </w:t>
            </w:r>
            <w:r w:rsidR="00352476">
              <w:rPr>
                <w:rFonts w:ascii="Times New Roman" w:eastAsia="OEGHA+TimesNewRomanPSMT" w:hAnsi="Times New Roman" w:cs="Times New Roman"/>
                <w:color w:val="000000"/>
                <w:sz w:val="24"/>
                <w:szCs w:val="24"/>
                <w:lang w:val="kk-KZ"/>
              </w:rPr>
              <w:t xml:space="preserve"> </w:t>
            </w:r>
            <w:r w:rsidRPr="001C4CFE">
              <w:rPr>
                <w:rFonts w:ascii="Times New Roman" w:eastAsia="OEGHA+TimesNewRomanPSMT" w:hAnsi="Times New Roman" w:cs="Times New Roman"/>
                <w:color w:val="000000"/>
                <w:sz w:val="24"/>
                <w:szCs w:val="24"/>
                <w:lang w:val="kk-KZ"/>
              </w:rPr>
              <w:t>(Не әкел</w:t>
            </w:r>
            <w:r w:rsidRPr="001C4CFE">
              <w:rPr>
                <w:rFonts w:ascii="Times New Roman" w:eastAsia="OEGHA+TimesNewRomanPSMT" w:hAnsi="Times New Roman" w:cs="Times New Roman"/>
                <w:color w:val="000000"/>
                <w:spacing w:val="-1"/>
                <w:sz w:val="24"/>
                <w:szCs w:val="24"/>
                <w:lang w:val="kk-KZ"/>
              </w:rPr>
              <w:t>ді</w:t>
            </w:r>
            <w:r w:rsidRPr="001C4CFE">
              <w:rPr>
                <w:rFonts w:ascii="Times New Roman" w:eastAsia="OEGHA+TimesNewRomanPSMT" w:hAnsi="Times New Roman" w:cs="Times New Roman"/>
                <w:color w:val="000000"/>
                <w:sz w:val="24"/>
                <w:szCs w:val="24"/>
                <w:lang w:val="kk-KZ"/>
              </w:rPr>
              <w:t>? Кімге ә</w:t>
            </w:r>
            <w:r w:rsidRPr="001C4CFE">
              <w:rPr>
                <w:rFonts w:ascii="Times New Roman" w:eastAsia="OEGHA+TimesNewRomanPSMT" w:hAnsi="Times New Roman" w:cs="Times New Roman"/>
                <w:color w:val="000000"/>
                <w:spacing w:val="-1"/>
                <w:sz w:val="24"/>
                <w:szCs w:val="24"/>
                <w:lang w:val="kk-KZ"/>
              </w:rPr>
              <w:t>к</w:t>
            </w:r>
            <w:r w:rsidRPr="001C4CFE">
              <w:rPr>
                <w:rFonts w:ascii="Times New Roman" w:eastAsia="OEGHA+TimesNewRomanPSMT" w:hAnsi="Times New Roman" w:cs="Times New Roman"/>
                <w:color w:val="000000"/>
                <w:sz w:val="24"/>
                <w:szCs w:val="24"/>
                <w:lang w:val="kk-KZ"/>
              </w:rPr>
              <w:t xml:space="preserve">елді?) </w:t>
            </w:r>
            <w:r w:rsidRPr="001C4CFE">
              <w:rPr>
                <w:rFonts w:ascii="Times New Roman" w:eastAsia="OEGHA+TimesNewRomanPSMT" w:hAnsi="Times New Roman" w:cs="Times New Roman"/>
                <w:color w:val="000000"/>
                <w:spacing w:val="-1"/>
                <w:sz w:val="24"/>
                <w:szCs w:val="24"/>
                <w:lang w:val="kk-KZ"/>
              </w:rPr>
              <w:t>с</w:t>
            </w:r>
            <w:r w:rsidRPr="001C4CFE">
              <w:rPr>
                <w:rFonts w:ascii="Times New Roman" w:eastAsia="OEGHA+TimesNewRomanPSMT" w:hAnsi="Times New Roman" w:cs="Times New Roman"/>
                <w:color w:val="000000"/>
                <w:sz w:val="24"/>
                <w:szCs w:val="24"/>
                <w:lang w:val="kk-KZ"/>
              </w:rPr>
              <w:t>ұра</w:t>
            </w:r>
            <w:r w:rsidRPr="001C4CFE">
              <w:rPr>
                <w:rFonts w:ascii="Times New Roman" w:eastAsia="OEGHA+TimesNewRomanPSMT" w:hAnsi="Times New Roman" w:cs="Times New Roman"/>
                <w:color w:val="000000"/>
                <w:spacing w:val="-2"/>
                <w:sz w:val="24"/>
                <w:szCs w:val="24"/>
                <w:lang w:val="kk-KZ"/>
              </w:rPr>
              <w:t>қ</w:t>
            </w:r>
            <w:r w:rsidRPr="001C4CFE">
              <w:rPr>
                <w:rFonts w:ascii="Times New Roman" w:eastAsia="OEGHA+TimesNewRomanPSMT" w:hAnsi="Times New Roman" w:cs="Times New Roman"/>
                <w:color w:val="000000"/>
                <w:sz w:val="24"/>
                <w:szCs w:val="24"/>
                <w:lang w:val="kk-KZ"/>
              </w:rPr>
              <w:t xml:space="preserve">тарға </w:t>
            </w:r>
            <w:r w:rsidRPr="001C4CFE">
              <w:rPr>
                <w:rFonts w:ascii="Times New Roman" w:eastAsia="OEGHA+TimesNewRomanPSMT" w:hAnsi="Times New Roman" w:cs="Times New Roman"/>
                <w:color w:val="000000"/>
                <w:spacing w:val="-1"/>
                <w:sz w:val="24"/>
                <w:szCs w:val="24"/>
                <w:lang w:val="kk-KZ"/>
              </w:rPr>
              <w:t>ж</w:t>
            </w:r>
            <w:r w:rsidRPr="001C4CFE">
              <w:rPr>
                <w:rFonts w:ascii="Times New Roman" w:eastAsia="OEGHA+TimesNewRomanPSMT" w:hAnsi="Times New Roman" w:cs="Times New Roman"/>
                <w:color w:val="000000"/>
                <w:sz w:val="24"/>
                <w:szCs w:val="24"/>
                <w:lang w:val="kk-KZ"/>
              </w:rPr>
              <w:t>а</w:t>
            </w:r>
            <w:r w:rsidRPr="001C4CFE">
              <w:rPr>
                <w:rFonts w:ascii="Times New Roman" w:eastAsia="OEGHA+TimesNewRomanPSMT" w:hAnsi="Times New Roman" w:cs="Times New Roman"/>
                <w:color w:val="000000"/>
                <w:spacing w:val="-3"/>
                <w:sz w:val="24"/>
                <w:szCs w:val="24"/>
                <w:lang w:val="kk-KZ"/>
              </w:rPr>
              <w:t>у</w:t>
            </w:r>
            <w:r w:rsidRPr="001C4CFE">
              <w:rPr>
                <w:rFonts w:ascii="Times New Roman" w:eastAsia="OEGHA+TimesNewRomanPSMT" w:hAnsi="Times New Roman" w:cs="Times New Roman"/>
                <w:color w:val="000000"/>
                <w:sz w:val="24"/>
                <w:szCs w:val="24"/>
                <w:lang w:val="kk-KZ"/>
              </w:rPr>
              <w:t xml:space="preserve">ап </w:t>
            </w:r>
            <w:r w:rsidRPr="001C4CFE">
              <w:rPr>
                <w:rFonts w:ascii="Times New Roman" w:eastAsia="OEGHA+TimesNewRomanPSMT" w:hAnsi="Times New Roman" w:cs="Times New Roman"/>
                <w:color w:val="000000"/>
                <w:spacing w:val="1"/>
                <w:sz w:val="24"/>
                <w:szCs w:val="24"/>
                <w:lang w:val="kk-KZ"/>
              </w:rPr>
              <w:t>б</w:t>
            </w:r>
            <w:r w:rsidRPr="001C4CFE">
              <w:rPr>
                <w:rFonts w:ascii="Times New Roman" w:eastAsia="OEGHA+TimesNewRomanPSMT" w:hAnsi="Times New Roman" w:cs="Times New Roman"/>
                <w:color w:val="000000"/>
                <w:spacing w:val="-1"/>
                <w:sz w:val="24"/>
                <w:szCs w:val="24"/>
                <w:lang w:val="kk-KZ"/>
              </w:rPr>
              <w:t>е</w:t>
            </w:r>
            <w:r w:rsidRPr="001C4CFE">
              <w:rPr>
                <w:rFonts w:ascii="Times New Roman" w:eastAsia="OEGHA+TimesNewRomanPSMT" w:hAnsi="Times New Roman" w:cs="Times New Roman"/>
                <w:color w:val="000000"/>
                <w:sz w:val="24"/>
                <w:szCs w:val="24"/>
                <w:lang w:val="kk-KZ"/>
              </w:rPr>
              <w:t>р</w:t>
            </w:r>
            <w:r w:rsidRPr="001C4CFE">
              <w:rPr>
                <w:rFonts w:ascii="Times New Roman" w:eastAsia="OEGHA+TimesNewRomanPSMT" w:hAnsi="Times New Roman" w:cs="Times New Roman"/>
                <w:color w:val="000000"/>
                <w:spacing w:val="-3"/>
                <w:sz w:val="24"/>
                <w:szCs w:val="24"/>
                <w:lang w:val="kk-KZ"/>
              </w:rPr>
              <w:t>у</w:t>
            </w:r>
            <w:r w:rsidRPr="001C4CFE">
              <w:rPr>
                <w:rFonts w:ascii="Times New Roman" w:eastAsia="OEGHA+TimesNewRomanPSMT" w:hAnsi="Times New Roman" w:cs="Times New Roman"/>
                <w:color w:val="000000"/>
                <w:sz w:val="24"/>
                <w:szCs w:val="24"/>
                <w:lang w:val="kk-KZ"/>
              </w:rPr>
              <w:t xml:space="preserve">ге, </w:t>
            </w:r>
            <w:r w:rsidRPr="001C4CFE">
              <w:rPr>
                <w:rFonts w:ascii="Times New Roman" w:eastAsia="OEGHA+TimesNewRomanPSMT" w:hAnsi="Times New Roman" w:cs="Times New Roman"/>
                <w:color w:val="000000"/>
                <w:spacing w:val="1"/>
                <w:sz w:val="24"/>
                <w:szCs w:val="24"/>
                <w:lang w:val="kk-KZ"/>
              </w:rPr>
              <w:t>ө</w:t>
            </w:r>
            <w:r w:rsidRPr="001C4CFE">
              <w:rPr>
                <w:rFonts w:ascii="Times New Roman" w:eastAsia="OEGHA+TimesNewRomanPSMT" w:hAnsi="Times New Roman" w:cs="Times New Roman"/>
                <w:color w:val="000000"/>
                <w:sz w:val="24"/>
                <w:szCs w:val="24"/>
                <w:lang w:val="kk-KZ"/>
              </w:rPr>
              <w:t>з ойын айт</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ға үйр</w:t>
            </w:r>
            <w:r w:rsidRPr="001C4CFE">
              <w:rPr>
                <w:rFonts w:ascii="Times New Roman" w:eastAsia="OEGHA+TimesNewRomanPSMT" w:hAnsi="Times New Roman" w:cs="Times New Roman"/>
                <w:color w:val="000000"/>
                <w:spacing w:val="-1"/>
                <w:sz w:val="24"/>
                <w:szCs w:val="24"/>
                <w:lang w:val="kk-KZ"/>
              </w:rPr>
              <w:t>е</w:t>
            </w:r>
            <w:r w:rsidRPr="001C4CFE">
              <w:rPr>
                <w:rFonts w:ascii="Times New Roman" w:eastAsia="OEGHA+TimesNewRomanPSMT" w:hAnsi="Times New Roman" w:cs="Times New Roman"/>
                <w:color w:val="000000"/>
                <w:sz w:val="24"/>
                <w:szCs w:val="24"/>
                <w:lang w:val="kk-KZ"/>
              </w:rPr>
              <w:t>т</w:t>
            </w:r>
            <w:r w:rsidRPr="001C4CFE">
              <w:rPr>
                <w:rFonts w:ascii="Times New Roman" w:eastAsia="OEGHA+TimesNewRomanPSMT" w:hAnsi="Times New Roman" w:cs="Times New Roman"/>
                <w:color w:val="000000"/>
                <w:spacing w:val="-3"/>
                <w:sz w:val="24"/>
                <w:szCs w:val="24"/>
                <w:lang w:val="kk-KZ"/>
              </w:rPr>
              <w:t>у</w:t>
            </w:r>
            <w:r w:rsidRPr="001C4CFE">
              <w:rPr>
                <w:rFonts w:ascii="Times New Roman" w:eastAsia="OEGHA+TimesNewRomanPSMT" w:hAnsi="Times New Roman" w:cs="Times New Roman"/>
                <w:color w:val="000000"/>
                <w:sz w:val="24"/>
                <w:szCs w:val="24"/>
                <w:lang w:val="kk-KZ"/>
              </w:rPr>
              <w:t>.</w:t>
            </w:r>
          </w:p>
          <w:p w:rsidR="00647D33" w:rsidRPr="001C4CFE" w:rsidRDefault="00647D33" w:rsidP="00647D33">
            <w:pPr>
              <w:rPr>
                <w:rFonts w:ascii="Times New Roman" w:hAnsi="Times New Roman" w:cs="Times New Roman"/>
                <w:b/>
                <w:color w:val="FF0000"/>
                <w:sz w:val="24"/>
                <w:szCs w:val="24"/>
                <w:lang w:val="kk-KZ"/>
              </w:rPr>
            </w:pPr>
            <w:r w:rsidRPr="001C4CFE">
              <w:rPr>
                <w:rFonts w:ascii="Times New Roman" w:eastAsia="OEGHA+TimesNewRomanPSMT" w:hAnsi="Times New Roman" w:cs="Times New Roman"/>
                <w:b/>
                <w:color w:val="000000"/>
                <w:sz w:val="24"/>
                <w:szCs w:val="24"/>
                <w:lang w:val="kk-KZ"/>
              </w:rPr>
              <w:t xml:space="preserve">Шарты: </w:t>
            </w:r>
            <w:r w:rsidRPr="001C4CFE">
              <w:rPr>
                <w:rFonts w:ascii="Times New Roman" w:eastAsia="OEGHA+TimesNewRomanPSMT" w:hAnsi="Times New Roman" w:cs="Times New Roman"/>
                <w:color w:val="000000"/>
                <w:sz w:val="24"/>
                <w:szCs w:val="24"/>
                <w:lang w:val="kk-KZ"/>
              </w:rPr>
              <w:t xml:space="preserve">балаларға допты лақтыру арқылы сұрақтар қойып жауаптарын алу. </w:t>
            </w:r>
          </w:p>
          <w:p w:rsidR="00647D33" w:rsidRPr="001C4CFE" w:rsidRDefault="00647D33" w:rsidP="00647D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(дене шынықтыру** - физикалық қасиеттерді дамыту,</w:t>
            </w:r>
          </w:p>
          <w:p w:rsidR="00647D33" w:rsidRPr="001C4CFE" w:rsidRDefault="00647D33" w:rsidP="00647D33">
            <w:pPr>
              <w:rPr>
                <w:rFonts w:ascii="Times New Roman" w:hAnsi="Times New Roman" w:cs="Times New Roman"/>
                <w:color w:val="FF0000"/>
                <w:sz w:val="24"/>
                <w:szCs w:val="24"/>
                <w:lang w:val="kk-KZ"/>
              </w:rPr>
            </w:pPr>
            <w:r w:rsidRPr="001C4CFE">
              <w:rPr>
                <w:rFonts w:ascii="Times New Roman" w:hAnsi="Times New Roman" w:cs="Times New Roman"/>
                <w:b/>
                <w:sz w:val="24"/>
                <w:szCs w:val="24"/>
                <w:lang w:val="kk-KZ"/>
              </w:rPr>
              <w:t>сөйлеуді дамыту</w:t>
            </w:r>
            <w:r w:rsidRPr="001C4CFE">
              <w:rPr>
                <w:rFonts w:ascii="Times New Roman" w:hAnsi="Times New Roman" w:cs="Times New Roman"/>
                <w:b/>
                <w:bCs/>
                <w:sz w:val="24"/>
                <w:szCs w:val="24"/>
                <w:lang w:val="kk-KZ"/>
              </w:rPr>
              <w:t>- коммуникативтік дағдыларды дамыту).</w:t>
            </w:r>
          </w:p>
        </w:tc>
        <w:tc>
          <w:tcPr>
            <w:tcW w:w="3118" w:type="dxa"/>
            <w:gridSpan w:val="5"/>
            <w:tcBorders>
              <w:top w:val="single" w:sz="4" w:space="0" w:color="auto"/>
              <w:left w:val="single" w:sz="4" w:space="0" w:color="auto"/>
              <w:bottom w:val="single" w:sz="4" w:space="0" w:color="auto"/>
              <w:right w:val="single" w:sz="4" w:space="0" w:color="auto"/>
            </w:tcBorders>
          </w:tcPr>
          <w:p w:rsidR="00647D33" w:rsidRPr="001C4CFE" w:rsidRDefault="00647D33" w:rsidP="00647D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Дидактикалық ойын: </w:t>
            </w:r>
          </w:p>
          <w:p w:rsidR="00647D33" w:rsidRPr="001C4CFE" w:rsidRDefault="00647D33" w:rsidP="00647D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w:t>
            </w:r>
            <w:r>
              <w:rPr>
                <w:rFonts w:ascii="Times New Roman" w:hAnsi="Times New Roman" w:cs="Times New Roman"/>
                <w:b/>
                <w:sz w:val="24"/>
                <w:szCs w:val="24"/>
                <w:lang w:val="kk-KZ"/>
              </w:rPr>
              <w:t>Төсек құрастыру</w:t>
            </w:r>
            <w:r w:rsidRPr="001C4CFE">
              <w:rPr>
                <w:rFonts w:ascii="Times New Roman" w:hAnsi="Times New Roman" w:cs="Times New Roman"/>
                <w:b/>
                <w:sz w:val="24"/>
                <w:szCs w:val="24"/>
                <w:lang w:val="kk-KZ"/>
              </w:rPr>
              <w:t>»</w:t>
            </w:r>
          </w:p>
          <w:p w:rsidR="00647D33" w:rsidRPr="001C4CFE" w:rsidRDefault="00647D33" w:rsidP="00647D33">
            <w:pPr>
              <w:widowControl w:val="0"/>
              <w:ind w:right="-60"/>
              <w:rPr>
                <w:rFonts w:ascii="Times New Roman" w:hAnsi="Times New Roman" w:cs="Times New Roman"/>
                <w:color w:val="000000"/>
                <w:sz w:val="24"/>
                <w:szCs w:val="24"/>
                <w:lang w:val="kk-KZ"/>
              </w:rPr>
            </w:pPr>
            <w:r w:rsidRPr="001C4CFE">
              <w:rPr>
                <w:rFonts w:ascii="Times New Roman" w:hAnsi="Times New Roman" w:cs="Times New Roman"/>
                <w:b/>
                <w:sz w:val="24"/>
                <w:szCs w:val="24"/>
                <w:lang w:val="kk-KZ"/>
              </w:rPr>
              <w:t xml:space="preserve">Мақсаты: </w:t>
            </w:r>
            <w:r w:rsidRPr="001C4CFE">
              <w:rPr>
                <w:rFonts w:ascii="Times New Roman" w:eastAsia="Times New Roman" w:hAnsi="Times New Roman" w:cs="Times New Roman"/>
                <w:sz w:val="24"/>
                <w:szCs w:val="24"/>
                <w:lang w:val="kk-KZ"/>
              </w:rPr>
              <w:t>Балаларды үш кірпіштен төсек құрастыруға үйрету; құрылыс материалдарының тұрақтылығы жөнінде ұғымдарын толықтыру.</w:t>
            </w:r>
            <w:r w:rsidRPr="001C4CFE">
              <w:rPr>
                <w:rFonts w:ascii="Times New Roman" w:eastAsia="OEGHA+TimesNewRomanPSMT" w:hAnsi="Times New Roman" w:cs="Times New Roman"/>
                <w:color w:val="000000"/>
                <w:sz w:val="24"/>
                <w:szCs w:val="24"/>
                <w:lang w:val="kk-KZ"/>
              </w:rPr>
              <w:t xml:space="preserve"> М</w:t>
            </w:r>
            <w:r w:rsidRPr="001C4CFE">
              <w:rPr>
                <w:rFonts w:ascii="Times New Roman" w:eastAsia="OEGHA+TimesNewRomanPSMT" w:hAnsi="Times New Roman" w:cs="Times New Roman"/>
                <w:color w:val="000000"/>
                <w:spacing w:val="-1"/>
                <w:sz w:val="24"/>
                <w:szCs w:val="24"/>
                <w:lang w:val="kk-KZ"/>
              </w:rPr>
              <w:t>у</w:t>
            </w:r>
            <w:r w:rsidRPr="001C4CFE">
              <w:rPr>
                <w:rFonts w:ascii="Times New Roman" w:eastAsia="OEGHA+TimesNewRomanPSMT" w:hAnsi="Times New Roman" w:cs="Times New Roman"/>
                <w:color w:val="000000"/>
                <w:sz w:val="24"/>
                <w:szCs w:val="24"/>
                <w:lang w:val="kk-KZ"/>
              </w:rPr>
              <w:t>зыканың сүйем</w:t>
            </w:r>
            <w:r w:rsidRPr="001C4CFE">
              <w:rPr>
                <w:rFonts w:ascii="Times New Roman" w:eastAsia="OEGHA+TimesNewRomanPSMT" w:hAnsi="Times New Roman" w:cs="Times New Roman"/>
                <w:color w:val="000000"/>
                <w:spacing w:val="-2"/>
                <w:sz w:val="24"/>
                <w:szCs w:val="24"/>
                <w:lang w:val="kk-KZ"/>
              </w:rPr>
              <w:t>е</w:t>
            </w:r>
            <w:r w:rsidRPr="001C4CFE">
              <w:rPr>
                <w:rFonts w:ascii="Times New Roman" w:eastAsia="OEGHA+TimesNewRomanPSMT" w:hAnsi="Times New Roman" w:cs="Times New Roman"/>
                <w:color w:val="000000"/>
                <w:spacing w:val="-1"/>
                <w:sz w:val="24"/>
                <w:szCs w:val="24"/>
                <w:lang w:val="kk-KZ"/>
              </w:rPr>
              <w:t>л</w:t>
            </w:r>
            <w:r w:rsidRPr="001C4CFE">
              <w:rPr>
                <w:rFonts w:ascii="Times New Roman" w:eastAsia="OEGHA+TimesNewRomanPSMT" w:hAnsi="Times New Roman" w:cs="Times New Roman"/>
                <w:color w:val="000000"/>
                <w:sz w:val="24"/>
                <w:szCs w:val="24"/>
                <w:lang w:val="kk-KZ"/>
              </w:rPr>
              <w:t>де</w:t>
            </w:r>
            <w:r w:rsidRPr="001C4CFE">
              <w:rPr>
                <w:rFonts w:ascii="Times New Roman" w:eastAsia="OEGHA+TimesNewRomanPSMT" w:hAnsi="Times New Roman" w:cs="Times New Roman"/>
                <w:color w:val="000000"/>
                <w:spacing w:val="-3"/>
                <w:sz w:val="24"/>
                <w:szCs w:val="24"/>
                <w:lang w:val="kk-KZ"/>
              </w:rPr>
              <w:t>у</w:t>
            </w:r>
            <w:r w:rsidRPr="001C4CFE">
              <w:rPr>
                <w:rFonts w:ascii="Times New Roman" w:eastAsia="OEGHA+TimesNewRomanPSMT" w:hAnsi="Times New Roman" w:cs="Times New Roman"/>
                <w:color w:val="000000"/>
                <w:sz w:val="24"/>
                <w:szCs w:val="24"/>
                <w:lang w:val="kk-KZ"/>
              </w:rPr>
              <w:t>імен ш</w:t>
            </w:r>
            <w:r w:rsidRPr="001C4CFE">
              <w:rPr>
                <w:rFonts w:ascii="Times New Roman" w:eastAsia="OEGHA+TimesNewRomanPSMT" w:hAnsi="Times New Roman" w:cs="Times New Roman"/>
                <w:color w:val="000000"/>
                <w:spacing w:val="-1"/>
                <w:sz w:val="24"/>
                <w:szCs w:val="24"/>
                <w:lang w:val="kk-KZ"/>
              </w:rPr>
              <w:t>ең</w:t>
            </w:r>
            <w:r w:rsidRPr="001C4CFE">
              <w:rPr>
                <w:rFonts w:ascii="Times New Roman" w:eastAsia="OEGHA+TimesNewRomanPSMT" w:hAnsi="Times New Roman" w:cs="Times New Roman"/>
                <w:color w:val="000000"/>
                <w:sz w:val="24"/>
                <w:szCs w:val="24"/>
                <w:lang w:val="kk-KZ"/>
              </w:rPr>
              <w:t xml:space="preserve">бер </w:t>
            </w:r>
            <w:r w:rsidRPr="001C4CFE">
              <w:rPr>
                <w:rFonts w:ascii="Times New Roman" w:eastAsia="OEGHA+TimesNewRomanPSMT" w:hAnsi="Times New Roman" w:cs="Times New Roman"/>
                <w:color w:val="000000"/>
                <w:spacing w:val="-1"/>
                <w:sz w:val="24"/>
                <w:szCs w:val="24"/>
                <w:lang w:val="kk-KZ"/>
              </w:rPr>
              <w:t>б</w:t>
            </w:r>
            <w:r w:rsidRPr="001C4CFE">
              <w:rPr>
                <w:rFonts w:ascii="Times New Roman" w:eastAsia="OEGHA+TimesNewRomanPSMT" w:hAnsi="Times New Roman" w:cs="Times New Roman"/>
                <w:color w:val="000000"/>
                <w:spacing w:val="1"/>
                <w:sz w:val="24"/>
                <w:szCs w:val="24"/>
                <w:lang w:val="kk-KZ"/>
              </w:rPr>
              <w:t>о</w:t>
            </w:r>
            <w:r w:rsidRPr="001C4CFE">
              <w:rPr>
                <w:rFonts w:ascii="Times New Roman" w:eastAsia="OEGHA+TimesNewRomanPSMT" w:hAnsi="Times New Roman" w:cs="Times New Roman"/>
                <w:color w:val="000000"/>
                <w:sz w:val="24"/>
                <w:szCs w:val="24"/>
                <w:lang w:val="kk-KZ"/>
              </w:rPr>
              <w:t>й</w:t>
            </w:r>
            <w:r w:rsidRPr="001C4CFE">
              <w:rPr>
                <w:rFonts w:ascii="Times New Roman" w:eastAsia="OEGHA+TimesNewRomanPSMT" w:hAnsi="Times New Roman" w:cs="Times New Roman"/>
                <w:color w:val="000000"/>
                <w:spacing w:val="-1"/>
                <w:sz w:val="24"/>
                <w:szCs w:val="24"/>
                <w:lang w:val="kk-KZ"/>
              </w:rPr>
              <w:t>ы</w:t>
            </w:r>
            <w:r w:rsidRPr="001C4CFE">
              <w:rPr>
                <w:rFonts w:ascii="Times New Roman" w:eastAsia="OEGHA+TimesNewRomanPSMT" w:hAnsi="Times New Roman" w:cs="Times New Roman"/>
                <w:color w:val="000000"/>
                <w:sz w:val="24"/>
                <w:szCs w:val="24"/>
                <w:lang w:val="kk-KZ"/>
              </w:rPr>
              <w:t>н</w:t>
            </w:r>
            <w:r w:rsidRPr="001C4CFE">
              <w:rPr>
                <w:rFonts w:ascii="Times New Roman" w:eastAsia="OEGHA+TimesNewRomanPSMT" w:hAnsi="Times New Roman" w:cs="Times New Roman"/>
                <w:color w:val="000000"/>
                <w:spacing w:val="-1"/>
                <w:sz w:val="24"/>
                <w:szCs w:val="24"/>
                <w:lang w:val="kk-KZ"/>
              </w:rPr>
              <w:t>ш</w:t>
            </w:r>
            <w:r w:rsidRPr="001C4CFE">
              <w:rPr>
                <w:rFonts w:ascii="Times New Roman" w:eastAsia="OEGHA+TimesNewRomanPSMT" w:hAnsi="Times New Roman" w:cs="Times New Roman"/>
                <w:color w:val="000000"/>
                <w:sz w:val="24"/>
                <w:szCs w:val="24"/>
                <w:lang w:val="kk-KZ"/>
              </w:rPr>
              <w:t>а қ</w:t>
            </w:r>
            <w:r w:rsidRPr="001C4CFE">
              <w:rPr>
                <w:rFonts w:ascii="Times New Roman" w:eastAsia="OEGHA+TimesNewRomanPSMT" w:hAnsi="Times New Roman" w:cs="Times New Roman"/>
                <w:color w:val="000000"/>
                <w:spacing w:val="2"/>
                <w:sz w:val="24"/>
                <w:szCs w:val="24"/>
                <w:lang w:val="kk-KZ"/>
              </w:rPr>
              <w:t>о</w:t>
            </w:r>
            <w:r w:rsidRPr="001C4CFE">
              <w:rPr>
                <w:rFonts w:ascii="Times New Roman" w:eastAsia="OEGHA+TimesNewRomanPSMT" w:hAnsi="Times New Roman" w:cs="Times New Roman"/>
                <w:color w:val="000000"/>
                <w:sz w:val="24"/>
                <w:szCs w:val="24"/>
                <w:lang w:val="kk-KZ"/>
              </w:rPr>
              <w:t>лұст</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с</w:t>
            </w:r>
            <w:r w:rsidRPr="001C4CFE">
              <w:rPr>
                <w:rFonts w:ascii="Times New Roman" w:eastAsia="OEGHA+TimesNewRomanPSMT" w:hAnsi="Times New Roman" w:cs="Times New Roman"/>
                <w:color w:val="000000"/>
                <w:spacing w:val="-1"/>
                <w:sz w:val="24"/>
                <w:szCs w:val="24"/>
                <w:lang w:val="kk-KZ"/>
              </w:rPr>
              <w:t>ы</w:t>
            </w:r>
            <w:r w:rsidRPr="001C4CFE">
              <w:rPr>
                <w:rFonts w:ascii="Times New Roman" w:eastAsia="OEGHA+TimesNewRomanPSMT" w:hAnsi="Times New Roman" w:cs="Times New Roman"/>
                <w:color w:val="000000"/>
                <w:sz w:val="24"/>
                <w:szCs w:val="24"/>
                <w:lang w:val="kk-KZ"/>
              </w:rPr>
              <w:t>п жүру және жүгіру дағдыларын  қал</w:t>
            </w:r>
            <w:r w:rsidRPr="001C4CFE">
              <w:rPr>
                <w:rFonts w:ascii="Times New Roman" w:eastAsia="OEGHA+TimesNewRomanPSMT" w:hAnsi="Times New Roman" w:cs="Times New Roman"/>
                <w:color w:val="000000"/>
                <w:spacing w:val="-2"/>
                <w:sz w:val="24"/>
                <w:szCs w:val="24"/>
                <w:lang w:val="kk-KZ"/>
              </w:rPr>
              <w:t>ы</w:t>
            </w:r>
            <w:r w:rsidRPr="001C4CFE">
              <w:rPr>
                <w:rFonts w:ascii="Times New Roman" w:eastAsia="OEGHA+TimesNewRomanPSMT" w:hAnsi="Times New Roman" w:cs="Times New Roman"/>
                <w:color w:val="000000"/>
                <w:sz w:val="24"/>
                <w:szCs w:val="24"/>
                <w:lang w:val="kk-KZ"/>
              </w:rPr>
              <w:t>птасты</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w:t>
            </w:r>
          </w:p>
          <w:p w:rsidR="00647D33" w:rsidRPr="001C4CFE" w:rsidRDefault="00647D33" w:rsidP="00647D33">
            <w:pPr>
              <w:pStyle w:val="a5"/>
              <w:rPr>
                <w:b/>
                <w:sz w:val="24"/>
                <w:szCs w:val="24"/>
                <w:lang w:val="kk-KZ"/>
              </w:rPr>
            </w:pPr>
            <w:r w:rsidRPr="001C4CFE">
              <w:rPr>
                <w:b/>
                <w:sz w:val="24"/>
                <w:szCs w:val="24"/>
                <w:lang w:val="kk-KZ"/>
              </w:rPr>
              <w:t xml:space="preserve">Шарты: </w:t>
            </w:r>
            <w:r w:rsidRPr="001C4CFE">
              <w:rPr>
                <w:sz w:val="24"/>
                <w:szCs w:val="24"/>
                <w:lang w:val="kk-KZ"/>
              </w:rPr>
              <w:t>берілген тапсырманы құрастыру арқылы әуеннің қимылдарын жасау.</w:t>
            </w:r>
          </w:p>
          <w:p w:rsidR="00647D33" w:rsidRPr="001C4CFE" w:rsidRDefault="00647D33" w:rsidP="00647D33">
            <w:pPr>
              <w:rPr>
                <w:rFonts w:ascii="Times New Roman" w:hAnsi="Times New Roman" w:cs="Times New Roman"/>
                <w:b/>
                <w:sz w:val="24"/>
                <w:szCs w:val="24"/>
                <w:lang w:val="kk-KZ"/>
              </w:rPr>
            </w:pPr>
            <w:r w:rsidRPr="001C4CFE">
              <w:rPr>
                <w:rFonts w:ascii="Times New Roman" w:hAnsi="Times New Roman" w:cs="Times New Roman"/>
                <w:b/>
                <w:sz w:val="24"/>
                <w:szCs w:val="24"/>
                <w:lang w:val="kk-KZ"/>
              </w:rPr>
              <w:t xml:space="preserve">(құрастыру </w:t>
            </w:r>
          </w:p>
          <w:p w:rsidR="00647D33" w:rsidRPr="001C4CFE" w:rsidRDefault="00647D33" w:rsidP="00647D33">
            <w:pPr>
              <w:rPr>
                <w:rFonts w:ascii="Times New Roman" w:eastAsia="Times New Roman" w:hAnsi="Times New Roman" w:cs="Times New Roman"/>
                <w:b/>
                <w:sz w:val="24"/>
                <w:szCs w:val="24"/>
                <w:lang w:val="kk-KZ"/>
              </w:rPr>
            </w:pPr>
            <w:r w:rsidRPr="001C4CFE">
              <w:rPr>
                <w:rFonts w:ascii="Times New Roman" w:hAnsi="Times New Roman" w:cs="Times New Roman"/>
                <w:b/>
                <w:sz w:val="24"/>
                <w:szCs w:val="24"/>
                <w:lang w:val="kk-KZ"/>
              </w:rPr>
              <w:t>музыка*** шығармашылық дағдыларын, зерттеу іс - әрекетін дамыту)</w:t>
            </w:r>
          </w:p>
        </w:tc>
        <w:tc>
          <w:tcPr>
            <w:tcW w:w="2977" w:type="dxa"/>
            <w:gridSpan w:val="4"/>
            <w:tcBorders>
              <w:top w:val="single" w:sz="4" w:space="0" w:color="auto"/>
              <w:left w:val="single" w:sz="4" w:space="0" w:color="auto"/>
              <w:bottom w:val="single" w:sz="4" w:space="0" w:color="auto"/>
              <w:right w:val="single" w:sz="4" w:space="0" w:color="auto"/>
            </w:tcBorders>
          </w:tcPr>
          <w:p w:rsidR="00647D33" w:rsidRPr="001C4CFE" w:rsidRDefault="00647D33" w:rsidP="00647D33">
            <w:pPr>
              <w:jc w:val="both"/>
              <w:rPr>
                <w:rFonts w:ascii="Times New Roman" w:hAnsi="Times New Roman" w:cs="Times New Roman"/>
                <w:b/>
                <w:sz w:val="24"/>
                <w:szCs w:val="24"/>
                <w:lang w:val="kk-KZ"/>
              </w:rPr>
            </w:pPr>
            <w:r w:rsidRPr="001C4CFE">
              <w:rPr>
                <w:rFonts w:ascii="Times New Roman" w:hAnsi="Times New Roman" w:cs="Times New Roman"/>
                <w:b/>
                <w:sz w:val="24"/>
                <w:szCs w:val="24"/>
                <w:lang w:val="kk-KZ"/>
              </w:rPr>
              <w:t>Дидактикалық ойын:</w:t>
            </w:r>
          </w:p>
          <w:p w:rsidR="00647D33" w:rsidRPr="001C4CFE" w:rsidRDefault="00647D33" w:rsidP="00647D33">
            <w:pPr>
              <w:rPr>
                <w:rFonts w:ascii="Times New Roman" w:eastAsia="Times New Roman" w:hAnsi="Times New Roman" w:cs="Times New Roman"/>
                <w:b/>
                <w:sz w:val="24"/>
                <w:szCs w:val="24"/>
                <w:lang w:val="kk-KZ" w:eastAsia="ru-RU"/>
              </w:rPr>
            </w:pPr>
            <w:r w:rsidRPr="001C4CFE">
              <w:rPr>
                <w:rFonts w:ascii="Times New Roman" w:eastAsia="Times New Roman" w:hAnsi="Times New Roman" w:cs="Times New Roman"/>
                <w:b/>
                <w:sz w:val="24"/>
                <w:szCs w:val="24"/>
                <w:lang w:val="kk-KZ" w:eastAsia="ru-RU"/>
              </w:rPr>
              <w:t xml:space="preserve">«Заттық бағдарлық әрекеті» </w:t>
            </w:r>
          </w:p>
          <w:p w:rsidR="00647D33" w:rsidRPr="001C4CFE" w:rsidRDefault="00647D33" w:rsidP="00647D33">
            <w:pPr>
              <w:widowControl w:val="0"/>
              <w:ind w:right="-20"/>
              <w:rPr>
                <w:rFonts w:ascii="Times New Roman" w:eastAsia="OEGHA+TimesNewRomanPSMT" w:hAnsi="Times New Roman" w:cs="Times New Roman"/>
                <w:color w:val="000000"/>
                <w:spacing w:val="-1"/>
                <w:sz w:val="24"/>
                <w:szCs w:val="24"/>
                <w:lang w:val="kk-KZ"/>
              </w:rPr>
            </w:pPr>
            <w:r w:rsidRPr="001C4CFE">
              <w:rPr>
                <w:rFonts w:ascii="Times New Roman" w:eastAsia="Times New Roman" w:hAnsi="Times New Roman" w:cs="Times New Roman"/>
                <w:b/>
                <w:sz w:val="24"/>
                <w:szCs w:val="24"/>
                <w:lang w:val="kk-KZ" w:eastAsia="ru-RU"/>
              </w:rPr>
              <w:t xml:space="preserve">Мақсаты: </w:t>
            </w:r>
            <w:r w:rsidRPr="001C4CFE">
              <w:rPr>
                <w:rFonts w:ascii="Times New Roman" w:eastAsia="OEGHA+TimesNewRomanPSMT" w:hAnsi="Times New Roman" w:cs="Times New Roman"/>
                <w:color w:val="000000"/>
                <w:sz w:val="24"/>
                <w:szCs w:val="24"/>
                <w:lang w:val="kk-KZ"/>
              </w:rPr>
              <w:t>Заттық</w:t>
            </w:r>
            <w:r w:rsidRPr="001C4CFE">
              <w:rPr>
                <w:rFonts w:ascii="Times New Roman" w:hAnsi="Times New Roman" w:cs="Times New Roman"/>
                <w:color w:val="000000"/>
                <w:w w:val="109"/>
                <w:sz w:val="24"/>
                <w:szCs w:val="24"/>
                <w:lang w:val="kk-KZ"/>
              </w:rPr>
              <w:t>-</w:t>
            </w:r>
            <w:r w:rsidRPr="001C4CFE">
              <w:rPr>
                <w:rFonts w:ascii="Times New Roman" w:eastAsia="OEGHA+TimesNewRomanPSMT" w:hAnsi="Times New Roman" w:cs="Times New Roman"/>
                <w:color w:val="000000"/>
                <w:sz w:val="24"/>
                <w:szCs w:val="24"/>
                <w:lang w:val="kk-KZ"/>
              </w:rPr>
              <w:t>бағдар</w:t>
            </w:r>
            <w:r w:rsidRPr="001C4CFE">
              <w:rPr>
                <w:rFonts w:ascii="Times New Roman" w:eastAsia="OEGHA+TimesNewRomanPSMT" w:hAnsi="Times New Roman" w:cs="Times New Roman"/>
                <w:color w:val="000000"/>
                <w:spacing w:val="-2"/>
                <w:sz w:val="24"/>
                <w:szCs w:val="24"/>
                <w:lang w:val="kk-KZ"/>
              </w:rPr>
              <w:t>л</w:t>
            </w:r>
            <w:r w:rsidRPr="001C4CFE">
              <w:rPr>
                <w:rFonts w:ascii="Times New Roman" w:eastAsia="OEGHA+TimesNewRomanPSMT" w:hAnsi="Times New Roman" w:cs="Times New Roman"/>
                <w:color w:val="000000"/>
                <w:sz w:val="24"/>
                <w:szCs w:val="24"/>
                <w:lang w:val="kk-KZ"/>
              </w:rPr>
              <w:t xml:space="preserve">ық </w:t>
            </w:r>
            <w:r w:rsidRPr="001C4CFE">
              <w:rPr>
                <w:rFonts w:ascii="Times New Roman" w:eastAsia="OEGHA+TimesNewRomanPSMT" w:hAnsi="Times New Roman" w:cs="Times New Roman"/>
                <w:color w:val="000000"/>
                <w:spacing w:val="-1"/>
                <w:sz w:val="24"/>
                <w:szCs w:val="24"/>
                <w:lang w:val="kk-KZ"/>
              </w:rPr>
              <w:t>ә</w:t>
            </w:r>
            <w:r w:rsidRPr="001C4CFE">
              <w:rPr>
                <w:rFonts w:ascii="Times New Roman" w:eastAsia="OEGHA+TimesNewRomanPSMT" w:hAnsi="Times New Roman" w:cs="Times New Roman"/>
                <w:color w:val="000000"/>
                <w:sz w:val="24"/>
                <w:szCs w:val="24"/>
                <w:lang w:val="kk-KZ"/>
              </w:rPr>
              <w:t>рекет</w:t>
            </w:r>
            <w:r w:rsidRPr="001C4CFE">
              <w:rPr>
                <w:rFonts w:ascii="Times New Roman" w:eastAsia="OEGHA+TimesNewRomanPSMT" w:hAnsi="Times New Roman" w:cs="Times New Roman"/>
                <w:color w:val="000000"/>
                <w:spacing w:val="-2"/>
                <w:sz w:val="24"/>
                <w:szCs w:val="24"/>
                <w:lang w:val="kk-KZ"/>
              </w:rPr>
              <w:t>т</w:t>
            </w:r>
            <w:r w:rsidRPr="001C4CFE">
              <w:rPr>
                <w:rFonts w:ascii="Times New Roman" w:eastAsia="OEGHA+TimesNewRomanPSMT" w:hAnsi="Times New Roman" w:cs="Times New Roman"/>
                <w:color w:val="000000"/>
                <w:sz w:val="24"/>
                <w:szCs w:val="24"/>
                <w:lang w:val="kk-KZ"/>
              </w:rPr>
              <w:t>е</w:t>
            </w:r>
            <w:r w:rsidRPr="001C4CFE">
              <w:rPr>
                <w:rFonts w:ascii="Times New Roman" w:eastAsia="OEGHA+TimesNewRomanPSMT" w:hAnsi="Times New Roman" w:cs="Times New Roman"/>
                <w:color w:val="000000"/>
                <w:spacing w:val="-1"/>
                <w:sz w:val="24"/>
                <w:szCs w:val="24"/>
                <w:lang w:val="kk-KZ"/>
              </w:rPr>
              <w:t>рд</w:t>
            </w:r>
            <w:r w:rsidRPr="001C4CFE">
              <w:rPr>
                <w:rFonts w:ascii="Times New Roman" w:eastAsia="OEGHA+TimesNewRomanPSMT" w:hAnsi="Times New Roman" w:cs="Times New Roman"/>
                <w:color w:val="000000"/>
                <w:sz w:val="24"/>
                <w:szCs w:val="24"/>
                <w:lang w:val="kk-KZ"/>
              </w:rPr>
              <w:t>і (қа</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z w:val="24"/>
                <w:szCs w:val="24"/>
                <w:lang w:val="kk-KZ"/>
              </w:rPr>
              <w:t>а</w:t>
            </w:r>
            <w:r w:rsidRPr="001C4CFE">
              <w:rPr>
                <w:rFonts w:ascii="Times New Roman" w:eastAsia="OEGHA+TimesNewRomanPSMT" w:hAnsi="Times New Roman" w:cs="Times New Roman"/>
                <w:color w:val="000000"/>
                <w:spacing w:val="-2"/>
                <w:sz w:val="24"/>
                <w:szCs w:val="24"/>
                <w:lang w:val="kk-KZ"/>
              </w:rPr>
              <w:t>у</w:t>
            </w:r>
            <w:r w:rsidRPr="001C4CFE">
              <w:rPr>
                <w:rFonts w:ascii="Times New Roman" w:eastAsia="OEGHA+TimesNewRomanPSMT" w:hAnsi="Times New Roman" w:cs="Times New Roman"/>
                <w:color w:val="000000"/>
                <w:sz w:val="24"/>
                <w:szCs w:val="24"/>
                <w:lang w:val="kk-KZ"/>
              </w:rPr>
              <w:t xml:space="preserve">, </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иг</w:t>
            </w:r>
            <w:r w:rsidRPr="001C4CFE">
              <w:rPr>
                <w:rFonts w:ascii="Times New Roman" w:eastAsia="OEGHA+TimesNewRomanPSMT" w:hAnsi="Times New Roman" w:cs="Times New Roman"/>
                <w:color w:val="000000"/>
                <w:spacing w:val="1"/>
                <w:sz w:val="24"/>
                <w:szCs w:val="24"/>
                <w:lang w:val="kk-KZ"/>
              </w:rPr>
              <w:t>із</w:t>
            </w:r>
            <w:r w:rsidRPr="001C4CFE">
              <w:rPr>
                <w:rFonts w:ascii="Times New Roman" w:eastAsia="OEGHA+TimesNewRomanPSMT" w:hAnsi="Times New Roman" w:cs="Times New Roman"/>
                <w:color w:val="000000"/>
                <w:spacing w:val="-2"/>
                <w:sz w:val="24"/>
                <w:szCs w:val="24"/>
                <w:lang w:val="kk-KZ"/>
              </w:rPr>
              <w:t xml:space="preserve">у) </w:t>
            </w:r>
            <w:r w:rsidRPr="001C4CFE">
              <w:rPr>
                <w:rFonts w:ascii="Times New Roman" w:eastAsia="OEGHA+TimesNewRomanPSMT" w:hAnsi="Times New Roman" w:cs="Times New Roman"/>
                <w:color w:val="000000"/>
                <w:spacing w:val="1"/>
                <w:sz w:val="24"/>
                <w:szCs w:val="24"/>
                <w:lang w:val="kk-KZ"/>
              </w:rPr>
              <w:t>б</w:t>
            </w:r>
            <w:r w:rsidRPr="001C4CFE">
              <w:rPr>
                <w:rFonts w:ascii="Times New Roman" w:eastAsia="OEGHA+TimesNewRomanPSMT" w:hAnsi="Times New Roman" w:cs="Times New Roman"/>
                <w:color w:val="000000"/>
                <w:sz w:val="24"/>
                <w:szCs w:val="24"/>
                <w:lang w:val="kk-KZ"/>
              </w:rPr>
              <w:t>елгілі бір объек</w:t>
            </w:r>
            <w:r w:rsidRPr="001C4CFE">
              <w:rPr>
                <w:rFonts w:ascii="Times New Roman" w:eastAsia="OEGHA+TimesNewRomanPSMT" w:hAnsi="Times New Roman" w:cs="Times New Roman"/>
                <w:color w:val="000000"/>
                <w:spacing w:val="-1"/>
                <w:sz w:val="24"/>
                <w:szCs w:val="24"/>
                <w:lang w:val="kk-KZ"/>
              </w:rPr>
              <w:t>т</w:t>
            </w:r>
            <w:r w:rsidRPr="001C4CFE">
              <w:rPr>
                <w:rFonts w:ascii="Times New Roman" w:eastAsia="OEGHA+TimesNewRomanPSMT" w:hAnsi="Times New Roman" w:cs="Times New Roman"/>
                <w:color w:val="000000"/>
                <w:sz w:val="24"/>
                <w:szCs w:val="24"/>
                <w:lang w:val="kk-KZ"/>
              </w:rPr>
              <w:t>і</w:t>
            </w:r>
            <w:r w:rsidRPr="001C4CFE">
              <w:rPr>
                <w:rFonts w:ascii="Times New Roman" w:eastAsia="OEGHA+TimesNewRomanPSMT" w:hAnsi="Times New Roman" w:cs="Times New Roman"/>
                <w:color w:val="000000"/>
                <w:spacing w:val="-2"/>
                <w:sz w:val="24"/>
                <w:szCs w:val="24"/>
                <w:lang w:val="kk-KZ"/>
              </w:rPr>
              <w:t>г</w:t>
            </w:r>
            <w:r w:rsidRPr="001C4CFE">
              <w:rPr>
                <w:rFonts w:ascii="Times New Roman" w:eastAsia="OEGHA+TimesNewRomanPSMT" w:hAnsi="Times New Roman" w:cs="Times New Roman"/>
                <w:color w:val="000000"/>
                <w:sz w:val="24"/>
                <w:szCs w:val="24"/>
                <w:lang w:val="kk-KZ"/>
              </w:rPr>
              <w:t xml:space="preserve">е арналған </w:t>
            </w:r>
            <w:r w:rsidRPr="001C4CFE">
              <w:rPr>
                <w:rFonts w:ascii="Times New Roman" w:eastAsia="OEGHA+TimesNewRomanPSMT" w:hAnsi="Times New Roman" w:cs="Times New Roman"/>
                <w:color w:val="000000"/>
                <w:spacing w:val="1"/>
                <w:sz w:val="24"/>
                <w:szCs w:val="24"/>
                <w:lang w:val="kk-KZ"/>
              </w:rPr>
              <w:t>н</w:t>
            </w:r>
            <w:r w:rsidRPr="001C4CFE">
              <w:rPr>
                <w:rFonts w:ascii="Times New Roman" w:eastAsia="OEGHA+TimesNewRomanPSMT" w:hAnsi="Times New Roman" w:cs="Times New Roman"/>
                <w:color w:val="000000"/>
                <w:spacing w:val="-1"/>
                <w:sz w:val="24"/>
                <w:szCs w:val="24"/>
                <w:lang w:val="kk-KZ"/>
              </w:rPr>
              <w:t>а</w:t>
            </w:r>
            <w:r w:rsidRPr="001C4CFE">
              <w:rPr>
                <w:rFonts w:ascii="Times New Roman" w:eastAsia="OEGHA+TimesNewRomanPSMT" w:hAnsi="Times New Roman" w:cs="Times New Roman"/>
                <w:color w:val="000000"/>
                <w:sz w:val="24"/>
                <w:szCs w:val="24"/>
                <w:lang w:val="kk-KZ"/>
              </w:rPr>
              <w:t>қты ә</w:t>
            </w:r>
            <w:r w:rsidRPr="001C4CFE">
              <w:rPr>
                <w:rFonts w:ascii="Times New Roman" w:eastAsia="OEGHA+TimesNewRomanPSMT" w:hAnsi="Times New Roman" w:cs="Times New Roman"/>
                <w:color w:val="000000"/>
                <w:spacing w:val="-1"/>
                <w:sz w:val="24"/>
                <w:szCs w:val="24"/>
                <w:lang w:val="kk-KZ"/>
              </w:rPr>
              <w:t>р</w:t>
            </w:r>
            <w:r w:rsidRPr="001C4CFE">
              <w:rPr>
                <w:rFonts w:ascii="Times New Roman" w:eastAsia="OEGHA+TimesNewRomanPSMT" w:hAnsi="Times New Roman" w:cs="Times New Roman"/>
                <w:color w:val="000000"/>
                <w:sz w:val="24"/>
                <w:szCs w:val="24"/>
                <w:lang w:val="kk-KZ"/>
              </w:rPr>
              <w:t>екетт</w:t>
            </w:r>
            <w:r w:rsidRPr="001C4CFE">
              <w:rPr>
                <w:rFonts w:ascii="Times New Roman" w:eastAsia="OEGHA+TimesNewRomanPSMT" w:hAnsi="Times New Roman" w:cs="Times New Roman"/>
                <w:color w:val="000000"/>
                <w:spacing w:val="-2"/>
                <w:sz w:val="24"/>
                <w:szCs w:val="24"/>
                <w:lang w:val="kk-KZ"/>
              </w:rPr>
              <w:t>е</w:t>
            </w:r>
            <w:r w:rsidRPr="001C4CFE">
              <w:rPr>
                <w:rFonts w:ascii="Times New Roman" w:eastAsia="OEGHA+TimesNewRomanPSMT" w:hAnsi="Times New Roman" w:cs="Times New Roman"/>
                <w:color w:val="000000"/>
                <w:sz w:val="24"/>
                <w:szCs w:val="24"/>
                <w:lang w:val="kk-KZ"/>
              </w:rPr>
              <w:t>р</w:t>
            </w:r>
            <w:r w:rsidRPr="001C4CFE">
              <w:rPr>
                <w:rFonts w:ascii="Times New Roman" w:eastAsia="OEGHA+TimesNewRomanPSMT" w:hAnsi="Times New Roman" w:cs="Times New Roman"/>
                <w:color w:val="000000"/>
                <w:spacing w:val="-1"/>
                <w:sz w:val="24"/>
                <w:szCs w:val="24"/>
                <w:lang w:val="kk-KZ"/>
              </w:rPr>
              <w:t>д</w:t>
            </w:r>
            <w:r w:rsidRPr="001C4CFE">
              <w:rPr>
                <w:rFonts w:ascii="Times New Roman" w:eastAsia="OEGHA+TimesNewRomanPSMT" w:hAnsi="Times New Roman" w:cs="Times New Roman"/>
                <w:color w:val="000000"/>
                <w:sz w:val="24"/>
                <w:szCs w:val="24"/>
                <w:lang w:val="kk-KZ"/>
              </w:rPr>
              <w:t xml:space="preserve">і </w:t>
            </w:r>
            <w:r w:rsidRPr="001C4CFE">
              <w:rPr>
                <w:rFonts w:ascii="Times New Roman" w:eastAsia="OEGHA+TimesNewRomanPSMT" w:hAnsi="Times New Roman" w:cs="Times New Roman"/>
                <w:color w:val="000000"/>
                <w:spacing w:val="-1"/>
                <w:sz w:val="24"/>
                <w:szCs w:val="24"/>
                <w:lang w:val="kk-KZ"/>
              </w:rPr>
              <w:t xml:space="preserve">орындауға баулу. </w:t>
            </w:r>
          </w:p>
          <w:p w:rsidR="00647D33" w:rsidRPr="001C4CFE" w:rsidRDefault="00647D33" w:rsidP="00647D33">
            <w:pPr>
              <w:widowControl w:val="0"/>
              <w:ind w:right="-20"/>
              <w:rPr>
                <w:rFonts w:ascii="Times New Roman" w:eastAsia="OEGHA+TimesNewRomanPSMT" w:hAnsi="Times New Roman" w:cs="Times New Roman"/>
                <w:b/>
                <w:color w:val="000000"/>
                <w:spacing w:val="-1"/>
                <w:sz w:val="24"/>
                <w:szCs w:val="24"/>
                <w:lang w:val="kk-KZ"/>
              </w:rPr>
            </w:pPr>
            <w:r w:rsidRPr="001C4CFE">
              <w:rPr>
                <w:rFonts w:ascii="Times New Roman" w:eastAsia="OEGHA+TimesNewRomanPSMT" w:hAnsi="Times New Roman" w:cs="Times New Roman"/>
                <w:b/>
                <w:color w:val="000000"/>
                <w:spacing w:val="-1"/>
                <w:sz w:val="24"/>
                <w:szCs w:val="24"/>
                <w:lang w:val="kk-KZ"/>
              </w:rPr>
              <w:t xml:space="preserve">Шарты: </w:t>
            </w:r>
            <w:r w:rsidRPr="001C4CFE">
              <w:rPr>
                <w:rFonts w:ascii="Times New Roman" w:eastAsia="OEGHA+TimesNewRomanPSMT" w:hAnsi="Times New Roman" w:cs="Times New Roman"/>
                <w:color w:val="000000"/>
                <w:spacing w:val="-1"/>
                <w:sz w:val="24"/>
                <w:szCs w:val="24"/>
                <w:lang w:val="kk-KZ"/>
              </w:rPr>
              <w:t xml:space="preserve">ойын алаңында балалар өздерінің айналасындағы заттардың бағдарлық әрекетін қадағалау. </w:t>
            </w:r>
          </w:p>
          <w:p w:rsidR="00647D33" w:rsidRPr="001C4CFE" w:rsidRDefault="00647D33" w:rsidP="00647D33">
            <w:pPr>
              <w:widowControl w:val="0"/>
              <w:ind w:right="-20"/>
              <w:rPr>
                <w:rFonts w:ascii="Times New Roman" w:eastAsia="OEGHA+TimesNewRomanPSMT" w:hAnsi="Times New Roman" w:cs="Times New Roman"/>
                <w:color w:val="000000"/>
                <w:spacing w:val="-1"/>
                <w:sz w:val="24"/>
                <w:szCs w:val="24"/>
                <w:lang w:val="kk-KZ"/>
              </w:rPr>
            </w:pPr>
            <w:r w:rsidRPr="001C4CFE">
              <w:rPr>
                <w:rFonts w:ascii="Times New Roman" w:eastAsia="OEGHA+TimesNewRomanPSMT" w:hAnsi="Times New Roman" w:cs="Times New Roman"/>
                <w:b/>
                <w:color w:val="000000"/>
                <w:sz w:val="24"/>
                <w:szCs w:val="24"/>
                <w:lang w:val="kk-KZ"/>
              </w:rPr>
              <w:t xml:space="preserve">(қоршаған ортамен таныстыру </w:t>
            </w:r>
            <w:r w:rsidRPr="001C4CFE">
              <w:rPr>
                <w:rFonts w:ascii="Times New Roman" w:hAnsi="Times New Roman" w:cs="Times New Roman"/>
                <w:b/>
                <w:sz w:val="24"/>
                <w:szCs w:val="24"/>
                <w:lang w:val="kk-KZ"/>
              </w:rPr>
              <w:t>әлеуметтік – эмоционалды дағдыларды қалыптастыру</w:t>
            </w:r>
            <w:r w:rsidRPr="001C4CFE">
              <w:rPr>
                <w:rFonts w:ascii="Times New Roman" w:eastAsia="Times New Roman" w:hAnsi="Times New Roman" w:cs="Times New Roman"/>
                <w:b/>
                <w:sz w:val="24"/>
                <w:szCs w:val="24"/>
                <w:lang w:val="kk-KZ"/>
              </w:rPr>
              <w:t>)</w:t>
            </w:r>
          </w:p>
          <w:p w:rsidR="00647D33" w:rsidRPr="001C4CFE" w:rsidRDefault="00647D33" w:rsidP="00647D33">
            <w:pPr>
              <w:rPr>
                <w:rFonts w:ascii="Times New Roman" w:hAnsi="Times New Roman" w:cs="Times New Roman"/>
                <w:b/>
                <w:sz w:val="24"/>
                <w:szCs w:val="24"/>
                <w:lang w:val="kk-KZ"/>
              </w:rPr>
            </w:pPr>
          </w:p>
          <w:p w:rsidR="00647D33" w:rsidRPr="001C4CFE" w:rsidRDefault="00647D33" w:rsidP="00647D33">
            <w:pPr>
              <w:rPr>
                <w:rFonts w:ascii="Times New Roman" w:hAnsi="Times New Roman" w:cs="Times New Roman"/>
                <w:b/>
                <w:sz w:val="24"/>
                <w:szCs w:val="24"/>
                <w:lang w:val="kk-KZ"/>
              </w:rPr>
            </w:pPr>
          </w:p>
        </w:tc>
        <w:tc>
          <w:tcPr>
            <w:tcW w:w="2693" w:type="dxa"/>
            <w:gridSpan w:val="3"/>
            <w:tcBorders>
              <w:top w:val="single" w:sz="4" w:space="0" w:color="auto"/>
              <w:left w:val="single" w:sz="4" w:space="0" w:color="auto"/>
              <w:bottom w:val="single" w:sz="4" w:space="0" w:color="auto"/>
              <w:right w:val="single" w:sz="4" w:space="0" w:color="auto"/>
            </w:tcBorders>
          </w:tcPr>
          <w:p w:rsidR="00647D33" w:rsidRPr="001C4CFE" w:rsidRDefault="00647D33" w:rsidP="00647D33">
            <w:pPr>
              <w:pStyle w:val="1"/>
              <w:widowControl w:val="0"/>
              <w:rPr>
                <w:rFonts w:ascii="Times New Roman" w:eastAsia="Times New Roman" w:hAnsi="Times New Roman" w:cs="Times New Roman"/>
                <w:b/>
                <w:sz w:val="24"/>
                <w:szCs w:val="24"/>
                <w:lang w:val="kk-KZ"/>
              </w:rPr>
            </w:pPr>
          </w:p>
        </w:tc>
        <w:tc>
          <w:tcPr>
            <w:tcW w:w="1985" w:type="dxa"/>
            <w:gridSpan w:val="2"/>
            <w:tcBorders>
              <w:top w:val="single" w:sz="4" w:space="0" w:color="auto"/>
              <w:left w:val="single" w:sz="4" w:space="0" w:color="auto"/>
              <w:bottom w:val="single" w:sz="4" w:space="0" w:color="auto"/>
              <w:right w:val="single" w:sz="4" w:space="0" w:color="auto"/>
            </w:tcBorders>
          </w:tcPr>
          <w:p w:rsidR="00647D33" w:rsidRPr="001C4CFE" w:rsidRDefault="00647D33" w:rsidP="00647D33">
            <w:pPr>
              <w:pStyle w:val="1"/>
              <w:widowControl w:val="0"/>
              <w:rPr>
                <w:rFonts w:ascii="Times New Roman" w:eastAsia="Times New Roman" w:hAnsi="Times New Roman" w:cs="Times New Roman"/>
                <w:b/>
                <w:sz w:val="24"/>
                <w:szCs w:val="24"/>
                <w:lang w:val="kk-KZ"/>
              </w:rPr>
            </w:pPr>
          </w:p>
        </w:tc>
      </w:tr>
      <w:tr w:rsidR="00647D33" w:rsidRPr="00CB7959" w:rsidTr="00583922">
        <w:tc>
          <w:tcPr>
            <w:tcW w:w="2430" w:type="dxa"/>
            <w:tcBorders>
              <w:top w:val="single" w:sz="4" w:space="0" w:color="auto"/>
              <w:left w:val="single" w:sz="4" w:space="0" w:color="auto"/>
              <w:bottom w:val="single" w:sz="4" w:space="0" w:color="auto"/>
              <w:right w:val="single" w:sz="4" w:space="0" w:color="auto"/>
            </w:tcBorders>
            <w:hideMark/>
          </w:tcPr>
          <w:p w:rsidR="00647D33" w:rsidRPr="00A64875" w:rsidRDefault="00647D33" w:rsidP="00352476">
            <w:pPr>
              <w:spacing w:line="240" w:lineRule="auto"/>
              <w:jc w:val="center"/>
              <w:rPr>
                <w:rFonts w:ascii="Times New Roman" w:eastAsiaTheme="minorEastAsia" w:hAnsi="Times New Roman" w:cs="Times New Roman"/>
                <w:b/>
                <w:bCs/>
                <w:sz w:val="24"/>
                <w:szCs w:val="24"/>
                <w:lang w:val="kk-KZ"/>
              </w:rPr>
            </w:pPr>
            <w:r w:rsidRPr="00A64875">
              <w:rPr>
                <w:rFonts w:ascii="Times New Roman" w:hAnsi="Times New Roman" w:cs="Times New Roman"/>
                <w:b/>
                <w:bCs/>
                <w:sz w:val="24"/>
                <w:szCs w:val="24"/>
                <w:lang w:val="kk-KZ"/>
              </w:rPr>
              <w:t>Балалармен жеке жұмыс</w:t>
            </w:r>
          </w:p>
          <w:p w:rsidR="00647D33" w:rsidRPr="00A64875" w:rsidRDefault="00647D33" w:rsidP="00647D33">
            <w:pPr>
              <w:spacing w:line="240" w:lineRule="auto"/>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 </w:t>
            </w:r>
          </w:p>
        </w:tc>
        <w:tc>
          <w:tcPr>
            <w:tcW w:w="2949" w:type="dxa"/>
            <w:gridSpan w:val="3"/>
            <w:tcBorders>
              <w:top w:val="single" w:sz="4" w:space="0" w:color="auto"/>
              <w:left w:val="single" w:sz="4" w:space="0" w:color="auto"/>
              <w:bottom w:val="single" w:sz="4" w:space="0" w:color="auto"/>
              <w:right w:val="single" w:sz="4" w:space="0" w:color="auto"/>
            </w:tcBorders>
          </w:tcPr>
          <w:p w:rsidR="00647D33" w:rsidRPr="00A71A83" w:rsidRDefault="00A56206" w:rsidP="00647D33">
            <w:pPr>
              <w:pStyle w:val="1"/>
              <w:widowControl w:val="0"/>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Аят-Ахметке</w:t>
            </w:r>
            <w:r w:rsidR="00647D33" w:rsidRPr="00A71A83">
              <w:rPr>
                <w:rFonts w:ascii="Times New Roman" w:eastAsia="Times New Roman" w:hAnsi="Times New Roman" w:cs="Times New Roman"/>
                <w:sz w:val="24"/>
                <w:szCs w:val="24"/>
                <w:lang w:val="kk-KZ" w:eastAsia="en-US"/>
              </w:rPr>
              <w:t xml:space="preserve"> түстерді ажыратуға  және оларды дұрыс атауға үйрету. </w:t>
            </w:r>
          </w:p>
          <w:p w:rsidR="00647D33" w:rsidRPr="00A71A83" w:rsidRDefault="00647D33" w:rsidP="00647D33">
            <w:pPr>
              <w:pStyle w:val="1"/>
              <w:widowControl w:val="0"/>
              <w:spacing w:line="240" w:lineRule="auto"/>
              <w:rPr>
                <w:rFonts w:ascii="Times New Roman" w:eastAsia="Times New Roman" w:hAnsi="Times New Roman" w:cs="Times New Roman"/>
                <w:b/>
                <w:sz w:val="24"/>
                <w:szCs w:val="24"/>
                <w:lang w:val="kk-KZ" w:eastAsia="en-US"/>
              </w:rPr>
            </w:pPr>
            <w:r w:rsidRPr="00A71A83">
              <w:rPr>
                <w:rFonts w:ascii="Times New Roman" w:eastAsia="Times New Roman" w:hAnsi="Times New Roman" w:cs="Times New Roman"/>
                <w:b/>
                <w:sz w:val="24"/>
                <w:szCs w:val="24"/>
                <w:lang w:val="kk-KZ" w:eastAsia="en-US"/>
              </w:rPr>
              <w:t>(</w:t>
            </w:r>
            <w:r w:rsidRPr="00A71A83">
              <w:rPr>
                <w:rFonts w:ascii="Times New Roman" w:hAnsi="Times New Roman" w:cs="Times New Roman"/>
                <w:b/>
                <w:sz w:val="24"/>
                <w:szCs w:val="24"/>
                <w:lang w:val="kk-KZ"/>
              </w:rPr>
              <w:t>танымдық және зияткерлік дағдыларды дамыту)</w:t>
            </w:r>
          </w:p>
        </w:tc>
        <w:tc>
          <w:tcPr>
            <w:tcW w:w="3118" w:type="dxa"/>
            <w:gridSpan w:val="5"/>
            <w:tcBorders>
              <w:top w:val="single" w:sz="4" w:space="0" w:color="auto"/>
              <w:left w:val="single" w:sz="4" w:space="0" w:color="auto"/>
              <w:bottom w:val="single" w:sz="4" w:space="0" w:color="auto"/>
              <w:right w:val="single" w:sz="4" w:space="0" w:color="auto"/>
            </w:tcBorders>
          </w:tcPr>
          <w:p w:rsidR="00647D33" w:rsidRPr="00583922" w:rsidRDefault="00647D33" w:rsidP="00583922">
            <w:pPr>
              <w:rPr>
                <w:rFonts w:ascii="Times New Roman" w:hAnsi="Times New Roman" w:cs="Times New Roman"/>
                <w:b/>
                <w:color w:val="000000"/>
                <w:sz w:val="24"/>
                <w:szCs w:val="24"/>
                <w:lang w:val="kk-KZ"/>
              </w:rPr>
            </w:pPr>
            <w:r w:rsidRPr="001C4CFE">
              <w:rPr>
                <w:rFonts w:ascii="Times New Roman" w:hAnsi="Times New Roman" w:cs="Times New Roman"/>
                <w:sz w:val="24"/>
                <w:szCs w:val="24"/>
                <w:lang w:val="kk-KZ"/>
              </w:rPr>
              <w:t xml:space="preserve">Мариямға бесік жырларын, халық әндерін, ертегілерді, авторлық шығармаларды тыңдауда.  </w:t>
            </w:r>
            <w:r w:rsidRPr="001C4CFE">
              <w:rPr>
                <w:rFonts w:ascii="Times New Roman" w:hAnsi="Times New Roman" w:cs="Times New Roman"/>
                <w:b/>
                <w:color w:val="000000"/>
                <w:sz w:val="24"/>
                <w:szCs w:val="24"/>
                <w:lang w:val="kk-KZ"/>
              </w:rPr>
              <w:t>(коммуникативтік дағдыларды дамыту)</w:t>
            </w:r>
          </w:p>
        </w:tc>
        <w:tc>
          <w:tcPr>
            <w:tcW w:w="2977" w:type="dxa"/>
            <w:gridSpan w:val="4"/>
            <w:tcBorders>
              <w:top w:val="single" w:sz="4" w:space="0" w:color="auto"/>
              <w:left w:val="single" w:sz="4" w:space="0" w:color="auto"/>
              <w:bottom w:val="single" w:sz="4" w:space="0" w:color="auto"/>
              <w:right w:val="single" w:sz="4" w:space="0" w:color="auto"/>
            </w:tcBorders>
          </w:tcPr>
          <w:p w:rsidR="00647D33" w:rsidRPr="00A71A83" w:rsidRDefault="00A56206" w:rsidP="00647D33">
            <w:pPr>
              <w:pStyle w:val="1"/>
              <w:widowControl w:val="0"/>
              <w:spacing w:line="240" w:lineRule="auto"/>
              <w:rPr>
                <w:rFonts w:ascii="Times New Roman" w:eastAsia="Times New Roman" w:hAnsi="Times New Roman" w:cs="Times New Roman"/>
                <w:sz w:val="24"/>
                <w:szCs w:val="24"/>
                <w:lang w:val="kk-KZ" w:eastAsia="en-US"/>
              </w:rPr>
            </w:pPr>
            <w:r>
              <w:rPr>
                <w:rFonts w:ascii="Times New Roman" w:eastAsia="Times New Roman" w:hAnsi="Times New Roman" w:cs="Times New Roman"/>
                <w:sz w:val="24"/>
                <w:szCs w:val="24"/>
                <w:lang w:val="kk-KZ" w:eastAsia="en-US"/>
              </w:rPr>
              <w:t>Әмірәліге</w:t>
            </w:r>
            <w:r w:rsidR="00647D33" w:rsidRPr="00A71A83">
              <w:rPr>
                <w:rFonts w:ascii="Times New Roman" w:eastAsia="Times New Roman" w:hAnsi="Times New Roman" w:cs="Times New Roman"/>
                <w:sz w:val="24"/>
                <w:szCs w:val="24"/>
                <w:lang w:val="kk-KZ" w:eastAsia="en-US"/>
              </w:rPr>
              <w:t xml:space="preserve"> мүсіндеудің қарапайым тәсілдерін меңгертуді қалыптастыру.  </w:t>
            </w:r>
          </w:p>
          <w:p w:rsidR="00647D33" w:rsidRPr="00A71A83" w:rsidRDefault="00647D33" w:rsidP="00647D33">
            <w:pPr>
              <w:pStyle w:val="1"/>
              <w:widowControl w:val="0"/>
              <w:spacing w:line="240" w:lineRule="auto"/>
              <w:rPr>
                <w:rFonts w:ascii="Times New Roman" w:eastAsia="Times New Roman" w:hAnsi="Times New Roman" w:cs="Times New Roman"/>
                <w:b/>
                <w:sz w:val="24"/>
                <w:szCs w:val="24"/>
                <w:lang w:val="kk-KZ" w:eastAsia="en-US"/>
              </w:rPr>
            </w:pPr>
            <w:r w:rsidRPr="00A71A83">
              <w:rPr>
                <w:rFonts w:ascii="Times New Roman" w:eastAsia="Times New Roman" w:hAnsi="Times New Roman" w:cs="Times New Roman"/>
                <w:b/>
                <w:sz w:val="24"/>
                <w:szCs w:val="24"/>
                <w:lang w:val="kk-KZ" w:eastAsia="en-US"/>
              </w:rPr>
              <w:t>(</w:t>
            </w:r>
            <w:r w:rsidRPr="00A71A83">
              <w:rPr>
                <w:rFonts w:ascii="Times New Roman" w:hAnsi="Times New Roman" w:cs="Times New Roman"/>
                <w:b/>
                <w:sz w:val="24"/>
                <w:szCs w:val="24"/>
                <w:lang w:val="kk-KZ"/>
              </w:rPr>
              <w:t>шығармашылық дағдыларын, зерттеу іс - әрекетін дамыту)</w:t>
            </w:r>
          </w:p>
        </w:tc>
        <w:tc>
          <w:tcPr>
            <w:tcW w:w="2693" w:type="dxa"/>
            <w:gridSpan w:val="3"/>
            <w:tcBorders>
              <w:top w:val="single" w:sz="4" w:space="0" w:color="auto"/>
              <w:left w:val="single" w:sz="4" w:space="0" w:color="auto"/>
              <w:bottom w:val="single" w:sz="4" w:space="0" w:color="auto"/>
              <w:right w:val="single" w:sz="4" w:space="0" w:color="auto"/>
            </w:tcBorders>
          </w:tcPr>
          <w:p w:rsidR="00647D33" w:rsidRPr="00A71A83" w:rsidRDefault="00647D33" w:rsidP="00647D33">
            <w:pPr>
              <w:pStyle w:val="1"/>
              <w:widowControl w:val="0"/>
              <w:spacing w:line="240" w:lineRule="auto"/>
              <w:rPr>
                <w:rFonts w:ascii="Times New Roman" w:eastAsia="Times New Roman" w:hAnsi="Times New Roman" w:cs="Times New Roman"/>
                <w:b/>
                <w:sz w:val="24"/>
                <w:szCs w:val="24"/>
                <w:lang w:val="kk-KZ" w:eastAsia="en-US"/>
              </w:rPr>
            </w:pPr>
          </w:p>
        </w:tc>
        <w:tc>
          <w:tcPr>
            <w:tcW w:w="1985" w:type="dxa"/>
            <w:gridSpan w:val="2"/>
            <w:tcBorders>
              <w:top w:val="single" w:sz="4" w:space="0" w:color="auto"/>
              <w:left w:val="single" w:sz="4" w:space="0" w:color="auto"/>
              <w:bottom w:val="single" w:sz="4" w:space="0" w:color="auto"/>
              <w:right w:val="single" w:sz="4" w:space="0" w:color="auto"/>
            </w:tcBorders>
          </w:tcPr>
          <w:p w:rsidR="00647D33" w:rsidRPr="00A71A83" w:rsidRDefault="00647D33" w:rsidP="00647D33">
            <w:pPr>
              <w:pStyle w:val="1"/>
              <w:widowControl w:val="0"/>
              <w:spacing w:line="240" w:lineRule="auto"/>
              <w:rPr>
                <w:rFonts w:ascii="Times New Roman" w:eastAsia="Times New Roman" w:hAnsi="Times New Roman" w:cs="Times New Roman"/>
                <w:b/>
                <w:sz w:val="24"/>
                <w:szCs w:val="24"/>
                <w:lang w:val="kk-KZ" w:eastAsia="en-US"/>
              </w:rPr>
            </w:pPr>
          </w:p>
        </w:tc>
      </w:tr>
      <w:tr w:rsidR="00647D33" w:rsidRPr="00A64875" w:rsidTr="00647D33">
        <w:tc>
          <w:tcPr>
            <w:tcW w:w="2430" w:type="dxa"/>
            <w:tcBorders>
              <w:top w:val="single" w:sz="4" w:space="0" w:color="auto"/>
              <w:left w:val="single" w:sz="4" w:space="0" w:color="auto"/>
              <w:bottom w:val="single" w:sz="4" w:space="0" w:color="auto"/>
              <w:right w:val="single" w:sz="4" w:space="0" w:color="auto"/>
            </w:tcBorders>
            <w:hideMark/>
          </w:tcPr>
          <w:p w:rsidR="00352476" w:rsidRDefault="00647D33" w:rsidP="00352476">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t xml:space="preserve">Серуенге </w:t>
            </w:r>
          </w:p>
          <w:p w:rsidR="00647D33" w:rsidRPr="00A64875" w:rsidRDefault="00647D33" w:rsidP="00352476">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bCs/>
                <w:sz w:val="24"/>
                <w:szCs w:val="24"/>
                <w:lang w:val="kk-KZ"/>
              </w:rPr>
              <w:lastRenderedPageBreak/>
              <w:t>дайындық</w:t>
            </w:r>
          </w:p>
        </w:tc>
        <w:tc>
          <w:tcPr>
            <w:tcW w:w="13722" w:type="dxa"/>
            <w:gridSpan w:val="17"/>
            <w:tcBorders>
              <w:top w:val="single" w:sz="4" w:space="0" w:color="auto"/>
              <w:left w:val="single" w:sz="4" w:space="0" w:color="auto"/>
              <w:bottom w:val="single" w:sz="4" w:space="0" w:color="auto"/>
              <w:right w:val="single" w:sz="4" w:space="0" w:color="auto"/>
            </w:tcBorders>
          </w:tcPr>
          <w:p w:rsidR="00647D33" w:rsidRPr="00A71A83" w:rsidRDefault="00647D33" w:rsidP="00647D33">
            <w:pPr>
              <w:pStyle w:val="1"/>
              <w:widowControl w:val="0"/>
              <w:spacing w:line="240" w:lineRule="auto"/>
              <w:rPr>
                <w:rFonts w:ascii="Times New Roman" w:eastAsia="Times New Roman" w:hAnsi="Times New Roman" w:cs="Times New Roman"/>
                <w:sz w:val="24"/>
                <w:szCs w:val="24"/>
                <w:lang w:val="kk-KZ" w:eastAsia="en-US"/>
              </w:rPr>
            </w:pPr>
            <w:r w:rsidRPr="00A71A83">
              <w:rPr>
                <w:rFonts w:ascii="Times New Roman" w:eastAsia="Times New Roman" w:hAnsi="Times New Roman" w:cs="Times New Roman"/>
                <w:b/>
                <w:sz w:val="24"/>
                <w:szCs w:val="24"/>
                <w:lang w:val="kk-KZ" w:eastAsia="en-US"/>
              </w:rPr>
              <w:lastRenderedPageBreak/>
              <w:t>Мақсаты:</w:t>
            </w:r>
            <w:r w:rsidRPr="00A71A83">
              <w:rPr>
                <w:rFonts w:ascii="Times New Roman" w:eastAsia="Times New Roman" w:hAnsi="Times New Roman" w:cs="Times New Roman"/>
                <w:sz w:val="24"/>
                <w:szCs w:val="24"/>
                <w:lang w:val="kk-KZ" w:eastAsia="en-US"/>
              </w:rPr>
              <w:t xml:space="preserve"> жеке заттарды қолдану киіміндегі олқылықты байқау және өз бетінше , ересектердің көмегімен белгілі бір ретпен </w:t>
            </w:r>
            <w:r w:rsidRPr="00A71A83">
              <w:rPr>
                <w:rFonts w:ascii="Times New Roman" w:eastAsia="Times New Roman" w:hAnsi="Times New Roman" w:cs="Times New Roman"/>
                <w:sz w:val="24"/>
                <w:szCs w:val="24"/>
                <w:lang w:val="kk-KZ" w:eastAsia="en-US"/>
              </w:rPr>
              <w:lastRenderedPageBreak/>
              <w:t xml:space="preserve">киінуге  өзін ретке келтіру. </w:t>
            </w:r>
            <w:r w:rsidRPr="00A71A83">
              <w:rPr>
                <w:rFonts w:ascii="Times New Roman" w:eastAsia="Times New Roman" w:hAnsi="Times New Roman" w:cs="Times New Roman"/>
                <w:b/>
                <w:sz w:val="24"/>
                <w:szCs w:val="24"/>
                <w:lang w:val="kk-KZ" w:eastAsia="en-US"/>
              </w:rPr>
              <w:t>(мәдени-гигиеналық дағдыларды қалыптастыру)</w:t>
            </w:r>
          </w:p>
        </w:tc>
      </w:tr>
      <w:tr w:rsidR="00647D33" w:rsidRPr="006C03F7" w:rsidTr="00583922">
        <w:tc>
          <w:tcPr>
            <w:tcW w:w="2430" w:type="dxa"/>
            <w:tcBorders>
              <w:top w:val="single" w:sz="4" w:space="0" w:color="auto"/>
              <w:left w:val="single" w:sz="4" w:space="0" w:color="auto"/>
              <w:bottom w:val="single" w:sz="4" w:space="0" w:color="auto"/>
              <w:right w:val="single" w:sz="4" w:space="0" w:color="auto"/>
            </w:tcBorders>
            <w:hideMark/>
          </w:tcPr>
          <w:p w:rsidR="00647D33" w:rsidRPr="00A64875" w:rsidRDefault="00647D33" w:rsidP="00352476">
            <w:pPr>
              <w:spacing w:line="240" w:lineRule="auto"/>
              <w:jc w:val="center"/>
              <w:rPr>
                <w:rFonts w:ascii="Times New Roman" w:eastAsiaTheme="minorEastAsia" w:hAnsi="Times New Roman" w:cs="Times New Roman"/>
                <w:b/>
                <w:bCs/>
                <w:sz w:val="24"/>
                <w:szCs w:val="24"/>
                <w:lang w:val="kk-KZ"/>
              </w:rPr>
            </w:pPr>
            <w:r w:rsidRPr="00A64875">
              <w:rPr>
                <w:rFonts w:ascii="Times New Roman" w:hAnsi="Times New Roman" w:cs="Times New Roman"/>
                <w:b/>
                <w:bCs/>
                <w:sz w:val="24"/>
                <w:szCs w:val="24"/>
                <w:lang w:val="kk-KZ"/>
              </w:rPr>
              <w:lastRenderedPageBreak/>
              <w:t>Серуен</w:t>
            </w:r>
          </w:p>
        </w:tc>
        <w:tc>
          <w:tcPr>
            <w:tcW w:w="2665" w:type="dxa"/>
            <w:tcBorders>
              <w:top w:val="single" w:sz="4" w:space="0" w:color="auto"/>
              <w:left w:val="single" w:sz="4" w:space="0" w:color="auto"/>
              <w:bottom w:val="single" w:sz="4" w:space="0" w:color="auto"/>
              <w:right w:val="single" w:sz="4" w:space="0" w:color="auto"/>
            </w:tcBorders>
          </w:tcPr>
          <w:p w:rsidR="00647D33" w:rsidRPr="00766931" w:rsidRDefault="00647D33" w:rsidP="00647D33">
            <w:pPr>
              <w:rPr>
                <w:rFonts w:ascii="Times New Roman" w:hAnsi="Times New Roman" w:cs="Times New Roman"/>
                <w:b/>
                <w:sz w:val="24"/>
                <w:lang w:val="kk-KZ"/>
              </w:rPr>
            </w:pPr>
            <w:r w:rsidRPr="00A71A83">
              <w:rPr>
                <w:rFonts w:ascii="Times New Roman" w:hAnsi="Times New Roman" w:cs="Times New Roman"/>
                <w:b/>
                <w:sz w:val="24"/>
                <w:szCs w:val="24"/>
                <w:lang w:val="kk-KZ"/>
              </w:rPr>
              <w:t xml:space="preserve">1.Бақылау: </w:t>
            </w:r>
            <w:r>
              <w:rPr>
                <w:rFonts w:ascii="Times New Roman" w:hAnsi="Times New Roman" w:cs="Times New Roman"/>
                <w:b/>
                <w:sz w:val="24"/>
                <w:lang w:val="kk-KZ"/>
              </w:rPr>
              <w:t xml:space="preserve">Көктем </w:t>
            </w:r>
            <w:r w:rsidRPr="00766931">
              <w:rPr>
                <w:rFonts w:ascii="Times New Roman" w:hAnsi="Times New Roman" w:cs="Times New Roman"/>
                <w:b/>
                <w:sz w:val="24"/>
                <w:lang w:val="kk-KZ"/>
              </w:rPr>
              <w:t xml:space="preserve"> мезгілін бақылау</w:t>
            </w:r>
          </w:p>
          <w:p w:rsidR="00647D33" w:rsidRPr="00E80C13" w:rsidRDefault="00647D33" w:rsidP="00647D33">
            <w:pPr>
              <w:rPr>
                <w:rFonts w:ascii="Times New Roman" w:hAnsi="Times New Roman" w:cs="Times New Roman"/>
                <w:sz w:val="24"/>
                <w:lang w:val="kk-KZ"/>
              </w:rPr>
            </w:pPr>
            <w:r w:rsidRPr="00766931">
              <w:rPr>
                <w:rFonts w:ascii="Times New Roman" w:hAnsi="Times New Roman" w:cs="Times New Roman"/>
                <w:b/>
                <w:sz w:val="24"/>
                <w:lang w:val="kk-KZ"/>
              </w:rPr>
              <w:t>Мақсаты:</w:t>
            </w:r>
            <w:r>
              <w:rPr>
                <w:rFonts w:ascii="Times New Roman" w:hAnsi="Times New Roman" w:cs="Times New Roman"/>
                <w:sz w:val="24"/>
                <w:lang w:val="kk-KZ"/>
              </w:rPr>
              <w:t xml:space="preserve"> Көктем мезгілінің ерекшеліктерін, көктем  мезгілі үшке бөлетіндігін түсіндіру. </w:t>
            </w:r>
          </w:p>
          <w:p w:rsidR="00647D33" w:rsidRPr="00A71A83" w:rsidRDefault="00647D33" w:rsidP="00647D33">
            <w:pPr>
              <w:rPr>
                <w:rFonts w:ascii="Times New Roman" w:hAnsi="Times New Roman" w:cs="Times New Roman"/>
                <w:b/>
                <w:sz w:val="24"/>
                <w:szCs w:val="24"/>
                <w:lang w:val="kk-KZ"/>
              </w:rPr>
            </w:pPr>
            <w:r w:rsidRPr="00A71A83">
              <w:rPr>
                <w:rFonts w:ascii="Times New Roman" w:hAnsi="Times New Roman" w:cs="Times New Roman"/>
                <w:b/>
                <w:sz w:val="24"/>
                <w:szCs w:val="24"/>
                <w:lang w:val="kk-KZ"/>
              </w:rPr>
              <w:t>2.Қимылды ойын: «</w:t>
            </w:r>
            <w:r w:rsidRPr="00A71A83">
              <w:rPr>
                <w:rFonts w:ascii="Times New Roman" w:hAnsi="Times New Roman" w:cs="Times New Roman"/>
                <w:color w:val="222222"/>
                <w:sz w:val="24"/>
                <w:szCs w:val="24"/>
                <w:shd w:val="clear" w:color="auto" w:fill="FFFFFF"/>
                <w:lang w:val="kk-KZ"/>
              </w:rPr>
              <w:t>Өз үйіңді тап»</w:t>
            </w:r>
          </w:p>
          <w:p w:rsidR="00647D33" w:rsidRPr="00A71A83" w:rsidRDefault="00647D33" w:rsidP="00647D33">
            <w:pPr>
              <w:rPr>
                <w:rFonts w:ascii="Times New Roman" w:hAnsi="Times New Roman" w:cs="Times New Roman"/>
                <w:b/>
                <w:sz w:val="24"/>
                <w:szCs w:val="24"/>
                <w:lang w:val="kk-KZ"/>
              </w:rPr>
            </w:pPr>
            <w:r w:rsidRPr="00A71A83">
              <w:rPr>
                <w:rFonts w:ascii="Times New Roman" w:hAnsi="Times New Roman" w:cs="Times New Roman"/>
                <w:b/>
                <w:sz w:val="24"/>
                <w:szCs w:val="24"/>
                <w:lang w:val="kk-KZ"/>
              </w:rPr>
              <w:t xml:space="preserve">Мақсаты: </w:t>
            </w:r>
            <w:r w:rsidRPr="00A71A83">
              <w:rPr>
                <w:rFonts w:ascii="Times New Roman" w:hAnsi="Times New Roman" w:cs="Times New Roman"/>
                <w:sz w:val="24"/>
                <w:szCs w:val="24"/>
                <w:lang w:val="kk-KZ"/>
              </w:rPr>
              <w:t>балалардың ойында шапшандық пен ептілікке таныта білдіруіне назар аудару.</w:t>
            </w:r>
          </w:p>
          <w:p w:rsidR="00352476" w:rsidRDefault="00647D33" w:rsidP="00647D33">
            <w:pPr>
              <w:rPr>
                <w:rFonts w:ascii="Times New Roman" w:hAnsi="Times New Roman" w:cs="Times New Roman"/>
                <w:b/>
                <w:sz w:val="24"/>
                <w:szCs w:val="24"/>
                <w:lang w:val="kk-KZ"/>
              </w:rPr>
            </w:pPr>
            <w:r w:rsidRPr="00A71A83">
              <w:rPr>
                <w:rFonts w:ascii="Times New Roman" w:hAnsi="Times New Roman" w:cs="Times New Roman"/>
                <w:b/>
                <w:sz w:val="24"/>
                <w:szCs w:val="24"/>
                <w:lang w:val="kk-KZ"/>
              </w:rPr>
              <w:t>Жүру барысы:</w:t>
            </w:r>
          </w:p>
          <w:p w:rsidR="00647D33" w:rsidRPr="00A71A83" w:rsidRDefault="00647D33" w:rsidP="00647D33">
            <w:pPr>
              <w:rPr>
                <w:rFonts w:ascii="Times New Roman" w:hAnsi="Times New Roman" w:cs="Times New Roman"/>
                <w:sz w:val="24"/>
                <w:szCs w:val="24"/>
                <w:lang w:val="kk-KZ"/>
              </w:rPr>
            </w:pPr>
            <w:r w:rsidRPr="00A71A83">
              <w:rPr>
                <w:rFonts w:ascii="Times New Roman" w:hAnsi="Times New Roman" w:cs="Times New Roman"/>
                <w:color w:val="222222"/>
                <w:sz w:val="24"/>
                <w:szCs w:val="24"/>
                <w:shd w:val="clear" w:color="auto" w:fill="FFFFFF"/>
                <w:lang w:val="kk-KZ"/>
              </w:rPr>
              <w:t>Ойыншылар 3-4 кішкентай аласа ұзынша орындықтарда отырады. Барлық балаларда әдемі үлкен ойыншықтар: бірінші тұрған ұзынша орындықта қуыршақ, екіншісінде -ит, үшіншісінде-мысық, төртіншісінде-аю, қоян. Тәрбиешінің «Серуенге шығамыз» деген нұсқауымен барлық балалар орындарынан тұрып тәрбиешінің соңынан жүреді.</w:t>
            </w:r>
          </w:p>
        </w:tc>
        <w:tc>
          <w:tcPr>
            <w:tcW w:w="2439" w:type="dxa"/>
            <w:gridSpan w:val="4"/>
            <w:tcBorders>
              <w:top w:val="single" w:sz="4" w:space="0" w:color="auto"/>
              <w:left w:val="single" w:sz="4" w:space="0" w:color="auto"/>
              <w:bottom w:val="single" w:sz="4" w:space="0" w:color="auto"/>
              <w:right w:val="single" w:sz="4" w:space="0" w:color="auto"/>
            </w:tcBorders>
          </w:tcPr>
          <w:p w:rsidR="00647D33" w:rsidRPr="00E63C2E" w:rsidRDefault="00647D33" w:rsidP="00647D33">
            <w:pPr>
              <w:rPr>
                <w:rFonts w:ascii="Times New Roman" w:hAnsi="Times New Roman" w:cs="Times New Roman"/>
                <w:b/>
                <w:sz w:val="24"/>
                <w:lang w:val="kk-KZ"/>
              </w:rPr>
            </w:pPr>
            <w:r w:rsidRPr="001C4CFE">
              <w:rPr>
                <w:rFonts w:ascii="Times New Roman" w:hAnsi="Times New Roman" w:cs="Times New Roman"/>
                <w:b/>
                <w:sz w:val="24"/>
                <w:szCs w:val="24"/>
                <w:lang w:val="kk-KZ"/>
              </w:rPr>
              <w:t>1.Бақылау:</w:t>
            </w:r>
            <w:r w:rsidRPr="00E63C2E">
              <w:rPr>
                <w:rFonts w:ascii="Times New Roman" w:hAnsi="Times New Roman" w:cs="Times New Roman"/>
                <w:b/>
                <w:sz w:val="24"/>
                <w:lang w:val="kk-KZ"/>
              </w:rPr>
              <w:t xml:space="preserve">Терек ағашын бақылау. </w:t>
            </w:r>
          </w:p>
          <w:p w:rsidR="00647D33" w:rsidRPr="008910E6" w:rsidRDefault="00647D33" w:rsidP="00647D33">
            <w:pPr>
              <w:rPr>
                <w:rFonts w:ascii="Times New Roman" w:hAnsi="Times New Roman" w:cs="Times New Roman"/>
                <w:sz w:val="24"/>
                <w:lang w:val="kk-KZ"/>
              </w:rPr>
            </w:pPr>
            <w:r w:rsidRPr="00E63C2E">
              <w:rPr>
                <w:rFonts w:ascii="Times New Roman" w:hAnsi="Times New Roman" w:cs="Times New Roman"/>
                <w:b/>
                <w:sz w:val="24"/>
                <w:lang w:val="kk-KZ"/>
              </w:rPr>
              <w:t>Мақсаты:</w:t>
            </w:r>
            <w:r>
              <w:rPr>
                <w:rFonts w:ascii="Times New Roman" w:hAnsi="Times New Roman" w:cs="Times New Roman"/>
                <w:sz w:val="24"/>
                <w:lang w:val="kk-KZ"/>
              </w:rPr>
              <w:t xml:space="preserve"> Терек ағашының ерекшілігі туралы білімдерін кеңейту. </w:t>
            </w:r>
          </w:p>
          <w:p w:rsidR="00647D33" w:rsidRPr="001C4CFE" w:rsidRDefault="00647D33" w:rsidP="00647D33">
            <w:pPr>
              <w:tabs>
                <w:tab w:val="left" w:pos="2640"/>
              </w:tabs>
              <w:rPr>
                <w:rFonts w:ascii="Times New Roman" w:hAnsi="Times New Roman" w:cs="Times New Roman"/>
                <w:b/>
                <w:color w:val="000000"/>
                <w:sz w:val="24"/>
                <w:szCs w:val="24"/>
                <w:lang w:val="kk-KZ"/>
              </w:rPr>
            </w:pPr>
            <w:r w:rsidRPr="001C4CFE">
              <w:rPr>
                <w:rFonts w:ascii="Times New Roman" w:hAnsi="Times New Roman" w:cs="Times New Roman"/>
                <w:b/>
                <w:sz w:val="24"/>
                <w:szCs w:val="24"/>
                <w:lang w:val="kk-KZ"/>
              </w:rPr>
              <w:t>2. Қимылдық ойын:</w:t>
            </w:r>
            <w:r w:rsidRPr="001C4CFE">
              <w:rPr>
                <w:rFonts w:ascii="Times New Roman" w:hAnsi="Times New Roman" w:cs="Times New Roman"/>
                <w:b/>
                <w:color w:val="000000"/>
                <w:sz w:val="24"/>
                <w:szCs w:val="24"/>
                <w:lang w:val="kk-KZ"/>
              </w:rPr>
              <w:t xml:space="preserve">«Соқыртеке» </w:t>
            </w:r>
          </w:p>
          <w:p w:rsidR="00352476" w:rsidRDefault="00647D33" w:rsidP="00647D33">
            <w:pPr>
              <w:tabs>
                <w:tab w:val="left" w:pos="2640"/>
              </w:tabs>
              <w:rPr>
                <w:rFonts w:ascii="Times New Roman" w:hAnsi="Times New Roman" w:cs="Times New Roman"/>
                <w:color w:val="000000"/>
                <w:sz w:val="24"/>
                <w:szCs w:val="24"/>
                <w:lang w:val="kk-KZ"/>
              </w:rPr>
            </w:pPr>
            <w:r w:rsidRPr="001C4CFE">
              <w:rPr>
                <w:rFonts w:ascii="Times New Roman" w:hAnsi="Times New Roman" w:cs="Times New Roman"/>
                <w:b/>
                <w:color w:val="000000"/>
                <w:sz w:val="24"/>
                <w:szCs w:val="24"/>
                <w:lang w:val="kk-KZ"/>
              </w:rPr>
              <w:t xml:space="preserve">Мақсаты: </w:t>
            </w:r>
            <w:r w:rsidRPr="001C4CFE">
              <w:rPr>
                <w:rFonts w:ascii="Times New Roman" w:hAnsi="Times New Roman" w:cs="Times New Roman"/>
                <w:color w:val="000000"/>
                <w:sz w:val="24"/>
                <w:szCs w:val="24"/>
                <w:lang w:val="kk-KZ"/>
              </w:rPr>
              <w:t>бірлесіп ойнауға шақыру. Балалардың көңілдерін көтеру.</w:t>
            </w:r>
          </w:p>
          <w:p w:rsidR="00647D33" w:rsidRPr="001C4CFE" w:rsidRDefault="00647D33" w:rsidP="00647D33">
            <w:pPr>
              <w:tabs>
                <w:tab w:val="left" w:pos="2640"/>
              </w:tabs>
              <w:rPr>
                <w:rFonts w:ascii="Times New Roman" w:hAnsi="Times New Roman" w:cs="Times New Roman"/>
                <w:color w:val="000000"/>
                <w:sz w:val="24"/>
                <w:szCs w:val="24"/>
                <w:lang w:val="kk-KZ"/>
              </w:rPr>
            </w:pPr>
            <w:r w:rsidRPr="001C4CFE">
              <w:rPr>
                <w:rFonts w:ascii="Times New Roman" w:hAnsi="Times New Roman" w:cs="Times New Roman"/>
                <w:color w:val="000000"/>
                <w:sz w:val="24"/>
                <w:szCs w:val="24"/>
                <w:lang w:val="kk-KZ"/>
              </w:rPr>
              <w:t xml:space="preserve">Шапшаңдыққа баулу. </w:t>
            </w:r>
          </w:p>
          <w:p w:rsidR="00647D33" w:rsidRPr="00BA558E" w:rsidRDefault="00647D33" w:rsidP="00647D33">
            <w:pPr>
              <w:tabs>
                <w:tab w:val="left" w:pos="2640"/>
              </w:tabs>
              <w:rPr>
                <w:rFonts w:ascii="Times New Roman" w:hAnsi="Times New Roman" w:cs="Times New Roman"/>
                <w:b/>
                <w:sz w:val="24"/>
                <w:szCs w:val="24"/>
                <w:lang w:val="kk-KZ"/>
              </w:rPr>
            </w:pPr>
            <w:r w:rsidRPr="001C4CFE">
              <w:rPr>
                <w:rFonts w:ascii="Times New Roman" w:hAnsi="Times New Roman" w:cs="Times New Roman"/>
                <w:b/>
                <w:color w:val="000000"/>
                <w:sz w:val="24"/>
                <w:szCs w:val="24"/>
                <w:lang w:val="kk-KZ"/>
              </w:rPr>
              <w:t xml:space="preserve">Жүру барысы: </w:t>
            </w:r>
            <w:r w:rsidRPr="001C4CFE">
              <w:rPr>
                <w:rFonts w:ascii="Times New Roman" w:hAnsi="Times New Roman" w:cs="Times New Roman"/>
                <w:color w:val="000000"/>
                <w:sz w:val="24"/>
                <w:szCs w:val="24"/>
                <w:lang w:val="kk-KZ"/>
              </w:rPr>
              <w:t xml:space="preserve">Балалар белгіленген жерге орналасады. Олардың біреуінің көзін байлайды, бұл-соқыртеке. Тәрбиешінің сигналы бойынша балалар ептеп алақандарын шапалақтап жүгіреді. Соқыртеке ұстайды. Соқыртеке біреуін ұстап алса, ойын тоқтатылады да жаңа соқыртеке сайланады. Егер соқыртеке көпке дейін ұстай алмаса ауыстырылады. ойында балалар </w:t>
            </w:r>
            <w:r w:rsidRPr="001C4CFE">
              <w:rPr>
                <w:rFonts w:ascii="Times New Roman" w:hAnsi="Times New Roman" w:cs="Times New Roman"/>
                <w:color w:val="000000"/>
                <w:sz w:val="24"/>
                <w:szCs w:val="24"/>
                <w:lang w:val="kk-KZ"/>
              </w:rPr>
              <w:lastRenderedPageBreak/>
              <w:t>шеңбер бойымен тұрады, ортада екі ойыншы-соқыртеке мен қолында кішкене қоңырауы бар бала, бала шеңберді айнала</w:t>
            </w:r>
            <w:r w:rsidR="006C03F7">
              <w:rPr>
                <w:rFonts w:ascii="Times New Roman" w:hAnsi="Times New Roman" w:cs="Times New Roman"/>
                <w:color w:val="000000"/>
                <w:sz w:val="24"/>
                <w:szCs w:val="24"/>
                <w:lang w:val="kk-KZ"/>
              </w:rPr>
              <w:t xml:space="preserve"> қоңырауын сылдырлата жүгіреді,</w:t>
            </w:r>
            <w:r w:rsidRPr="001C4CFE">
              <w:rPr>
                <w:rFonts w:ascii="Times New Roman" w:hAnsi="Times New Roman" w:cs="Times New Roman"/>
                <w:color w:val="000000"/>
                <w:sz w:val="24"/>
                <w:szCs w:val="24"/>
                <w:lang w:val="kk-KZ"/>
              </w:rPr>
              <w:t xml:space="preserve"> ал соқыртеке оны қуып ұстайды.</w:t>
            </w:r>
          </w:p>
        </w:tc>
        <w:tc>
          <w:tcPr>
            <w:tcW w:w="3373" w:type="dxa"/>
            <w:gridSpan w:val="6"/>
            <w:tcBorders>
              <w:top w:val="single" w:sz="4" w:space="0" w:color="auto"/>
              <w:left w:val="single" w:sz="4" w:space="0" w:color="auto"/>
              <w:bottom w:val="single" w:sz="4" w:space="0" w:color="auto"/>
              <w:right w:val="single" w:sz="4" w:space="0" w:color="auto"/>
            </w:tcBorders>
          </w:tcPr>
          <w:p w:rsidR="00647D33" w:rsidRPr="008D352D" w:rsidRDefault="00647D33" w:rsidP="00647D33">
            <w:pPr>
              <w:rPr>
                <w:rFonts w:ascii="Times New Roman" w:hAnsi="Times New Roman" w:cs="Times New Roman"/>
                <w:b/>
                <w:sz w:val="24"/>
                <w:lang w:val="kk-KZ"/>
              </w:rPr>
            </w:pPr>
            <w:r w:rsidRPr="00A71A83">
              <w:rPr>
                <w:rFonts w:ascii="Times New Roman" w:hAnsi="Times New Roman" w:cs="Times New Roman"/>
                <w:b/>
                <w:sz w:val="24"/>
                <w:szCs w:val="24"/>
                <w:lang w:val="kk-KZ"/>
              </w:rPr>
              <w:lastRenderedPageBreak/>
              <w:t xml:space="preserve">1.Бақылау: </w:t>
            </w:r>
            <w:r w:rsidRPr="008D352D">
              <w:rPr>
                <w:rFonts w:ascii="Times New Roman" w:hAnsi="Times New Roman" w:cs="Times New Roman"/>
                <w:b/>
                <w:sz w:val="24"/>
                <w:lang w:val="kk-KZ"/>
              </w:rPr>
              <w:t xml:space="preserve">Ауладағы ағаштарды бақылау. </w:t>
            </w:r>
          </w:p>
          <w:p w:rsidR="00647D33" w:rsidRPr="00E80C13" w:rsidRDefault="00647D33" w:rsidP="00647D33">
            <w:pPr>
              <w:rPr>
                <w:rFonts w:ascii="Times New Roman" w:hAnsi="Times New Roman" w:cs="Times New Roman"/>
                <w:sz w:val="24"/>
                <w:lang w:val="kk-KZ"/>
              </w:rPr>
            </w:pPr>
            <w:r w:rsidRPr="008D352D">
              <w:rPr>
                <w:rFonts w:ascii="Times New Roman" w:hAnsi="Times New Roman" w:cs="Times New Roman"/>
                <w:b/>
                <w:sz w:val="24"/>
                <w:lang w:val="kk-KZ"/>
              </w:rPr>
              <w:t>Мақсаты:</w:t>
            </w:r>
            <w:r>
              <w:rPr>
                <w:rFonts w:ascii="Times New Roman" w:hAnsi="Times New Roman" w:cs="Times New Roman"/>
                <w:sz w:val="24"/>
                <w:lang w:val="kk-KZ"/>
              </w:rPr>
              <w:t xml:space="preserve"> Ағаштар туралы түсініктерін қалыптастыру. Ағаштардың түріне қарай ұқсастықтары айырмашылықтарын ажыратуға үйрету. </w:t>
            </w:r>
          </w:p>
          <w:p w:rsidR="00647D33" w:rsidRPr="00A71A83" w:rsidRDefault="00647D33" w:rsidP="00647D33">
            <w:pPr>
              <w:rPr>
                <w:rFonts w:ascii="Times New Roman" w:hAnsi="Times New Roman" w:cs="Times New Roman"/>
                <w:b/>
                <w:sz w:val="24"/>
                <w:szCs w:val="24"/>
                <w:lang w:val="kk-KZ"/>
              </w:rPr>
            </w:pPr>
            <w:r w:rsidRPr="00A71A83">
              <w:rPr>
                <w:rFonts w:ascii="Times New Roman" w:hAnsi="Times New Roman" w:cs="Times New Roman"/>
                <w:b/>
                <w:sz w:val="24"/>
                <w:szCs w:val="24"/>
                <w:lang w:val="kk-KZ"/>
              </w:rPr>
              <w:t xml:space="preserve">2.Қимылды ойын: </w:t>
            </w:r>
            <w:r w:rsidRPr="00A71A83">
              <w:rPr>
                <w:rFonts w:ascii="Times New Roman" w:hAnsi="Times New Roman" w:cs="Times New Roman"/>
                <w:color w:val="000000"/>
                <w:sz w:val="24"/>
                <w:szCs w:val="24"/>
                <w:shd w:val="clear" w:color="auto" w:fill="FFFFFF"/>
                <w:lang w:val="kk-KZ"/>
              </w:rPr>
              <w:t>«Төбеде доп қуу» </w:t>
            </w:r>
          </w:p>
          <w:p w:rsidR="00647D33" w:rsidRPr="00A71A83" w:rsidRDefault="00647D33" w:rsidP="00647D33">
            <w:pPr>
              <w:rPr>
                <w:rFonts w:ascii="Times New Roman" w:hAnsi="Times New Roman" w:cs="Times New Roman"/>
                <w:b/>
                <w:sz w:val="24"/>
                <w:szCs w:val="24"/>
                <w:lang w:val="kk-KZ"/>
              </w:rPr>
            </w:pPr>
            <w:r w:rsidRPr="00A71A83">
              <w:rPr>
                <w:rFonts w:ascii="Times New Roman" w:hAnsi="Times New Roman" w:cs="Times New Roman"/>
                <w:b/>
                <w:sz w:val="24"/>
                <w:szCs w:val="24"/>
                <w:lang w:val="kk-KZ"/>
              </w:rPr>
              <w:t xml:space="preserve">Мақсаты: </w:t>
            </w:r>
            <w:r w:rsidRPr="00A71A83">
              <w:rPr>
                <w:rFonts w:ascii="Times New Roman" w:hAnsi="Times New Roman" w:cs="Times New Roman"/>
                <w:color w:val="000000"/>
                <w:sz w:val="24"/>
                <w:szCs w:val="24"/>
                <w:shd w:val="clear" w:color="auto" w:fill="FFFFFF"/>
                <w:lang w:val="kk-KZ"/>
              </w:rPr>
              <w:t>Балаларды шапшаң дербес қимыл әрекетке үйрету, ұйымшылдыққа тәрбиелеу.</w:t>
            </w:r>
          </w:p>
          <w:p w:rsidR="00647D33" w:rsidRPr="00A71A83" w:rsidRDefault="00647D33" w:rsidP="00647D33">
            <w:pPr>
              <w:tabs>
                <w:tab w:val="left" w:pos="2640"/>
              </w:tabs>
              <w:rPr>
                <w:rFonts w:ascii="Times New Roman" w:hAnsi="Times New Roman" w:cs="Times New Roman"/>
                <w:b/>
                <w:sz w:val="24"/>
                <w:szCs w:val="24"/>
                <w:lang w:val="kk-KZ"/>
              </w:rPr>
            </w:pPr>
            <w:r w:rsidRPr="00A71A83">
              <w:rPr>
                <w:rFonts w:ascii="Times New Roman" w:hAnsi="Times New Roman" w:cs="Times New Roman"/>
                <w:b/>
                <w:sz w:val="24"/>
                <w:szCs w:val="24"/>
                <w:lang w:val="kk-KZ"/>
              </w:rPr>
              <w:t>Жүру барысы:</w:t>
            </w:r>
            <w:r w:rsidRPr="00A71A83">
              <w:rPr>
                <w:rFonts w:ascii="Times New Roman" w:hAnsi="Times New Roman" w:cs="Times New Roman"/>
                <w:color w:val="000000"/>
                <w:sz w:val="24"/>
                <w:szCs w:val="24"/>
                <w:shd w:val="clear" w:color="auto" w:fill="FFFFFF"/>
                <w:lang w:val="kk-KZ"/>
              </w:rPr>
              <w:t xml:space="preserve"> Ойынға қатысушылардың барлығы екі топқа бөлінеді. Әр топтың ойыншылары бірінің артына екеуден сапқа тұрады. </w:t>
            </w:r>
            <w:r w:rsidRPr="003E5B33">
              <w:rPr>
                <w:rFonts w:ascii="Times New Roman" w:hAnsi="Times New Roman" w:cs="Times New Roman"/>
                <w:color w:val="000000"/>
                <w:sz w:val="24"/>
                <w:szCs w:val="24"/>
                <w:shd w:val="clear" w:color="auto" w:fill="FFFFFF"/>
                <w:lang w:val="kk-KZ"/>
              </w:rPr>
              <w:t>Ал капитан өзкомандасыныңалдындаболады. Команда біріненбірі 3 - 4 метр жердетұрады. Капитандарбір - бір волейбол добыналады да, оны екі</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қолымен</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төбелеріне</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көтереді. Жетекшінің «Бастаңдар» деген</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командасы</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бойынша</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олар</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допты</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басынана</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сыра</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артындағы</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ойыншыға, осы әдіспен</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келесі</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ойыншыға</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береді. Ойын</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одан</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әрі</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қарай</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жүгіреді, сөйтіп</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өз</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тобының</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алдына</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келіп</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 xml:space="preserve">тұрады. Доптағы </w:t>
            </w:r>
            <w:r w:rsidRPr="003E5B33">
              <w:rPr>
                <w:rFonts w:ascii="Times New Roman" w:hAnsi="Times New Roman" w:cs="Times New Roman"/>
                <w:color w:val="000000"/>
                <w:sz w:val="24"/>
                <w:szCs w:val="24"/>
                <w:shd w:val="clear" w:color="auto" w:fill="FFFFFF"/>
                <w:lang w:val="kk-KZ"/>
              </w:rPr>
              <w:lastRenderedPageBreak/>
              <w:t>да колонаның</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соңына</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кетеді. Ол топ капитандарының</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қолына</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екінші</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рет</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қайта</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тигенше</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ойын</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осылай</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айнала</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береді. Капитан өз</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орнына</w:t>
            </w:r>
            <w:r w:rsidR="006C03F7">
              <w:rPr>
                <w:rFonts w:ascii="Times New Roman" w:hAnsi="Times New Roman" w:cs="Times New Roman"/>
                <w:color w:val="000000"/>
                <w:sz w:val="24"/>
                <w:szCs w:val="24"/>
                <w:shd w:val="clear" w:color="auto" w:fill="FFFFFF"/>
                <w:lang w:val="kk-KZ"/>
              </w:rPr>
              <w:t xml:space="preserve"> </w:t>
            </w:r>
            <w:r w:rsidRPr="003E5B33">
              <w:rPr>
                <w:rFonts w:ascii="Times New Roman" w:hAnsi="Times New Roman" w:cs="Times New Roman"/>
                <w:color w:val="000000"/>
                <w:sz w:val="24"/>
                <w:szCs w:val="24"/>
                <w:shd w:val="clear" w:color="auto" w:fill="FFFFFF"/>
                <w:lang w:val="kk-KZ"/>
              </w:rPr>
              <w:t>келіп, бірінші</w:t>
            </w:r>
            <w:r w:rsidRPr="003E5B33">
              <w:rPr>
                <w:rFonts w:ascii="Times New Roman" w:hAnsi="Times New Roman" w:cs="Times New Roman"/>
                <w:color w:val="000000"/>
                <w:sz w:val="24"/>
                <w:szCs w:val="24"/>
                <w:lang w:val="kk-KZ"/>
              </w:rPr>
              <w:br/>
            </w:r>
            <w:r w:rsidRPr="003E5B33">
              <w:rPr>
                <w:rFonts w:ascii="Times New Roman" w:hAnsi="Times New Roman" w:cs="Times New Roman"/>
                <w:color w:val="000000"/>
                <w:sz w:val="24"/>
                <w:szCs w:val="24"/>
                <w:shd w:val="clear" w:color="auto" w:fill="FFFFFF"/>
                <w:lang w:val="kk-KZ"/>
              </w:rPr>
              <w:t>болып, доптыжоғарыкөтергенде команда ұтыпшығады.</w:t>
            </w:r>
          </w:p>
        </w:tc>
        <w:tc>
          <w:tcPr>
            <w:tcW w:w="2155" w:type="dxa"/>
            <w:gridSpan w:val="3"/>
            <w:tcBorders>
              <w:top w:val="single" w:sz="4" w:space="0" w:color="auto"/>
              <w:left w:val="single" w:sz="4" w:space="0" w:color="auto"/>
              <w:bottom w:val="single" w:sz="4" w:space="0" w:color="auto"/>
              <w:right w:val="single" w:sz="4" w:space="0" w:color="auto"/>
            </w:tcBorders>
          </w:tcPr>
          <w:p w:rsidR="00647D33" w:rsidRPr="00A71A83" w:rsidRDefault="00647D33" w:rsidP="00647D33">
            <w:pPr>
              <w:rPr>
                <w:rFonts w:ascii="Times New Roman" w:hAnsi="Times New Roman" w:cs="Times New Roman"/>
                <w:sz w:val="24"/>
                <w:szCs w:val="24"/>
                <w:lang w:val="kk-KZ"/>
              </w:rPr>
            </w:pPr>
          </w:p>
        </w:tc>
        <w:tc>
          <w:tcPr>
            <w:tcW w:w="3090" w:type="dxa"/>
            <w:gridSpan w:val="3"/>
            <w:tcBorders>
              <w:top w:val="single" w:sz="4" w:space="0" w:color="auto"/>
              <w:left w:val="single" w:sz="4" w:space="0" w:color="auto"/>
              <w:bottom w:val="single" w:sz="4" w:space="0" w:color="auto"/>
              <w:right w:val="single" w:sz="4" w:space="0" w:color="auto"/>
            </w:tcBorders>
          </w:tcPr>
          <w:p w:rsidR="00647D33" w:rsidRPr="00A71A83" w:rsidRDefault="00647D33" w:rsidP="00647D33">
            <w:pPr>
              <w:rPr>
                <w:rFonts w:ascii="Times New Roman" w:hAnsi="Times New Roman" w:cs="Times New Roman"/>
                <w:b/>
                <w:sz w:val="24"/>
                <w:szCs w:val="24"/>
                <w:lang w:val="kk-KZ"/>
              </w:rPr>
            </w:pPr>
          </w:p>
        </w:tc>
      </w:tr>
      <w:tr w:rsidR="00647D33" w:rsidRPr="00647D33" w:rsidTr="00BA558E">
        <w:trPr>
          <w:trHeight w:val="582"/>
        </w:trPr>
        <w:tc>
          <w:tcPr>
            <w:tcW w:w="2430" w:type="dxa"/>
            <w:tcBorders>
              <w:top w:val="single" w:sz="4" w:space="0" w:color="auto"/>
              <w:left w:val="single" w:sz="4" w:space="0" w:color="auto"/>
              <w:bottom w:val="single" w:sz="4" w:space="0" w:color="auto"/>
              <w:right w:val="single" w:sz="4" w:space="0" w:color="auto"/>
            </w:tcBorders>
            <w:hideMark/>
          </w:tcPr>
          <w:p w:rsidR="00647D33" w:rsidRPr="00A64875" w:rsidRDefault="00647D33" w:rsidP="00352476">
            <w:pPr>
              <w:spacing w:line="240" w:lineRule="auto"/>
              <w:jc w:val="center"/>
              <w:rPr>
                <w:rFonts w:ascii="Times New Roman" w:hAnsi="Times New Roman" w:cs="Times New Roman"/>
                <w:b/>
                <w:bCs/>
                <w:sz w:val="24"/>
                <w:szCs w:val="24"/>
                <w:lang w:val="kk-KZ"/>
              </w:rPr>
            </w:pPr>
            <w:r w:rsidRPr="00A64875">
              <w:rPr>
                <w:rFonts w:ascii="Times New Roman" w:hAnsi="Times New Roman" w:cs="Times New Roman"/>
                <w:b/>
                <w:sz w:val="24"/>
                <w:szCs w:val="24"/>
                <w:lang w:val="kk-KZ"/>
              </w:rPr>
              <w:t>Балалардың үйге қайтуы</w:t>
            </w:r>
          </w:p>
        </w:tc>
        <w:tc>
          <w:tcPr>
            <w:tcW w:w="3374" w:type="dxa"/>
            <w:gridSpan w:val="4"/>
            <w:tcBorders>
              <w:top w:val="single" w:sz="4" w:space="0" w:color="auto"/>
              <w:left w:val="single" w:sz="4" w:space="0" w:color="auto"/>
              <w:bottom w:val="single" w:sz="4" w:space="0" w:color="auto"/>
              <w:right w:val="single" w:sz="4" w:space="0" w:color="auto"/>
            </w:tcBorders>
          </w:tcPr>
          <w:p w:rsidR="00647D33" w:rsidRPr="00A71A83" w:rsidRDefault="00647D33" w:rsidP="00647D33">
            <w:pPr>
              <w:spacing w:after="160"/>
              <w:rPr>
                <w:rFonts w:ascii="Times New Roman" w:hAnsi="Times New Roman" w:cs="Times New Roman"/>
                <w:sz w:val="24"/>
                <w:szCs w:val="24"/>
                <w:lang w:val="kk-KZ"/>
              </w:rPr>
            </w:pPr>
            <w:r w:rsidRPr="00A71A83">
              <w:rPr>
                <w:rFonts w:ascii="Times New Roman" w:hAnsi="Times New Roman" w:cs="Times New Roman"/>
                <w:sz w:val="24"/>
                <w:szCs w:val="24"/>
                <w:lang w:val="kk-KZ"/>
              </w:rPr>
              <w:t xml:space="preserve">Үлкен, кіші мағынасын балаларға үйдегі немесе үйге барар жолдағы заттарды көрсете отырып үйретулерін сұрау. </w:t>
            </w:r>
          </w:p>
        </w:tc>
        <w:tc>
          <w:tcPr>
            <w:tcW w:w="3544" w:type="dxa"/>
            <w:gridSpan w:val="5"/>
            <w:tcBorders>
              <w:top w:val="single" w:sz="4" w:space="0" w:color="auto"/>
              <w:left w:val="single" w:sz="4" w:space="0" w:color="auto"/>
              <w:bottom w:val="single" w:sz="4" w:space="0" w:color="auto"/>
              <w:right w:val="single" w:sz="4" w:space="0" w:color="auto"/>
            </w:tcBorders>
          </w:tcPr>
          <w:p w:rsidR="00647D33" w:rsidRPr="001C4CFE" w:rsidRDefault="00647D33" w:rsidP="00647D33">
            <w:pPr>
              <w:tabs>
                <w:tab w:val="left" w:pos="2640"/>
              </w:tabs>
              <w:rPr>
                <w:rFonts w:ascii="Times New Roman" w:hAnsi="Times New Roman" w:cs="Times New Roman"/>
                <w:sz w:val="24"/>
                <w:szCs w:val="24"/>
                <w:lang w:val="kk-KZ"/>
              </w:rPr>
            </w:pPr>
            <w:r w:rsidRPr="001C4CFE">
              <w:rPr>
                <w:rFonts w:ascii="Times New Roman" w:hAnsi="Times New Roman" w:cs="Times New Roman"/>
                <w:sz w:val="24"/>
                <w:szCs w:val="24"/>
                <w:lang w:val="kk-KZ"/>
              </w:rPr>
              <w:t xml:space="preserve"> Балабақша тақырыбындағы тақпақты үйде де  жаттатуды ата-аналарға айту.</w:t>
            </w:r>
          </w:p>
          <w:p w:rsidR="00647D33" w:rsidRPr="001C4CFE" w:rsidRDefault="00647D33" w:rsidP="00647D33">
            <w:pPr>
              <w:tabs>
                <w:tab w:val="left" w:pos="2640"/>
              </w:tabs>
              <w:rPr>
                <w:rFonts w:ascii="Times New Roman" w:hAnsi="Times New Roman" w:cs="Times New Roman"/>
                <w:sz w:val="24"/>
                <w:szCs w:val="24"/>
                <w:lang w:val="kk-KZ"/>
              </w:rPr>
            </w:pPr>
          </w:p>
        </w:tc>
        <w:tc>
          <w:tcPr>
            <w:tcW w:w="2410" w:type="dxa"/>
            <w:gridSpan w:val="4"/>
            <w:tcBorders>
              <w:top w:val="single" w:sz="4" w:space="0" w:color="auto"/>
              <w:left w:val="single" w:sz="4" w:space="0" w:color="auto"/>
              <w:bottom w:val="single" w:sz="4" w:space="0" w:color="auto"/>
              <w:right w:val="single" w:sz="4" w:space="0" w:color="auto"/>
            </w:tcBorders>
          </w:tcPr>
          <w:p w:rsidR="00647D33" w:rsidRPr="00A71A83" w:rsidRDefault="00647D33" w:rsidP="00647D33">
            <w:pPr>
              <w:spacing w:after="160"/>
              <w:rPr>
                <w:rFonts w:ascii="Times New Roman" w:hAnsi="Times New Roman" w:cs="Times New Roman"/>
                <w:sz w:val="24"/>
                <w:szCs w:val="24"/>
                <w:lang w:val="kk-KZ"/>
              </w:rPr>
            </w:pPr>
            <w:r w:rsidRPr="00A71A83">
              <w:rPr>
                <w:rFonts w:ascii="Times New Roman" w:hAnsi="Times New Roman" w:cs="Times New Roman"/>
                <w:sz w:val="24"/>
                <w:szCs w:val="24"/>
                <w:lang w:val="kk-KZ"/>
              </w:rPr>
              <w:t xml:space="preserve">Балалардың тамақ ішу кезінде үстелде дұрыс отыруын қадағалауды өтіну. </w:t>
            </w:r>
          </w:p>
        </w:tc>
        <w:tc>
          <w:tcPr>
            <w:tcW w:w="2551" w:type="dxa"/>
            <w:gridSpan w:val="3"/>
            <w:tcBorders>
              <w:top w:val="single" w:sz="4" w:space="0" w:color="auto"/>
              <w:left w:val="single" w:sz="4" w:space="0" w:color="auto"/>
              <w:bottom w:val="single" w:sz="4" w:space="0" w:color="auto"/>
              <w:right w:val="single" w:sz="4" w:space="0" w:color="auto"/>
            </w:tcBorders>
          </w:tcPr>
          <w:p w:rsidR="00647D33" w:rsidRPr="00E80C13" w:rsidRDefault="00647D33" w:rsidP="00647D33">
            <w:pPr>
              <w:rPr>
                <w:rFonts w:ascii="Times New Roman" w:hAnsi="Times New Roman" w:cs="Times New Roman"/>
                <w:b/>
                <w:sz w:val="24"/>
                <w:szCs w:val="24"/>
                <w:lang w:val="kk-KZ"/>
              </w:rPr>
            </w:pPr>
          </w:p>
        </w:tc>
        <w:tc>
          <w:tcPr>
            <w:tcW w:w="1843" w:type="dxa"/>
            <w:tcBorders>
              <w:top w:val="single" w:sz="4" w:space="0" w:color="auto"/>
              <w:left w:val="single" w:sz="4" w:space="0" w:color="auto"/>
              <w:bottom w:val="single" w:sz="4" w:space="0" w:color="auto"/>
              <w:right w:val="single" w:sz="4" w:space="0" w:color="auto"/>
            </w:tcBorders>
          </w:tcPr>
          <w:p w:rsidR="00647D33" w:rsidRPr="00A71A83" w:rsidRDefault="00647D33" w:rsidP="00647D33">
            <w:pPr>
              <w:rPr>
                <w:rFonts w:ascii="Times New Roman" w:hAnsi="Times New Roman" w:cs="Times New Roman"/>
                <w:b/>
                <w:sz w:val="24"/>
                <w:szCs w:val="24"/>
                <w:lang w:val="kk-KZ"/>
              </w:rPr>
            </w:pPr>
            <w:r w:rsidRPr="00A71A83">
              <w:rPr>
                <w:rFonts w:ascii="Times New Roman" w:hAnsi="Times New Roman" w:cs="Times New Roman"/>
                <w:sz w:val="24"/>
                <w:szCs w:val="24"/>
                <w:lang w:val="kk-KZ"/>
              </w:rPr>
              <w:t>.</w:t>
            </w:r>
          </w:p>
        </w:tc>
      </w:tr>
    </w:tbl>
    <w:p w:rsidR="00647D33" w:rsidRDefault="00647D33" w:rsidP="00647D33">
      <w:pPr>
        <w:rPr>
          <w:lang w:val="kk-KZ"/>
        </w:rPr>
      </w:pPr>
    </w:p>
    <w:p w:rsidR="00647D33" w:rsidRDefault="00647D33" w:rsidP="00647D33">
      <w:pPr>
        <w:rPr>
          <w:lang w:val="kk-KZ"/>
        </w:rPr>
      </w:pPr>
    </w:p>
    <w:p w:rsidR="00647D33" w:rsidRPr="00BE4919" w:rsidRDefault="00647D33" w:rsidP="00647D33">
      <w:pPr>
        <w:rPr>
          <w:lang w:val="kk-KZ"/>
        </w:rPr>
      </w:pPr>
    </w:p>
    <w:p w:rsidR="00647D33" w:rsidRDefault="00647D33" w:rsidP="00647D33">
      <w:pPr>
        <w:spacing w:line="240" w:lineRule="auto"/>
        <w:rPr>
          <w:rFonts w:ascii="Times New Roman" w:hAnsi="Times New Roman" w:cs="Times New Roman"/>
          <w:b/>
          <w:sz w:val="24"/>
          <w:szCs w:val="24"/>
          <w:lang w:val="kk-KZ"/>
        </w:rPr>
      </w:pPr>
    </w:p>
    <w:p w:rsidR="00647D33" w:rsidRDefault="00647D33" w:rsidP="005F3CFD">
      <w:pPr>
        <w:rPr>
          <w:lang w:val="kk-KZ"/>
        </w:rPr>
      </w:pPr>
    </w:p>
    <w:p w:rsidR="00647D33" w:rsidRDefault="00647D33" w:rsidP="005F3CFD">
      <w:pPr>
        <w:rPr>
          <w:lang w:val="kk-KZ"/>
        </w:rPr>
      </w:pPr>
    </w:p>
    <w:p w:rsidR="00647D33" w:rsidRDefault="00647D33" w:rsidP="005F3CFD">
      <w:pPr>
        <w:rPr>
          <w:lang w:val="kk-KZ"/>
        </w:rPr>
      </w:pPr>
    </w:p>
    <w:p w:rsidR="00647D33" w:rsidRDefault="00647D33" w:rsidP="005F3CFD">
      <w:pPr>
        <w:rPr>
          <w:lang w:val="kk-KZ"/>
        </w:rPr>
      </w:pPr>
    </w:p>
    <w:p w:rsidR="00647D33" w:rsidRDefault="00647D33" w:rsidP="005F3CFD">
      <w:pPr>
        <w:rPr>
          <w:lang w:val="kk-KZ"/>
        </w:rPr>
      </w:pPr>
    </w:p>
    <w:p w:rsidR="00647D33" w:rsidRDefault="00647D33" w:rsidP="005F3CFD">
      <w:pPr>
        <w:rPr>
          <w:lang w:val="kk-KZ"/>
        </w:rPr>
      </w:pPr>
    </w:p>
    <w:p w:rsidR="00647D33" w:rsidRDefault="00647D33" w:rsidP="005F3CFD">
      <w:pPr>
        <w:rPr>
          <w:lang w:val="kk-KZ"/>
        </w:rPr>
      </w:pPr>
    </w:p>
    <w:p w:rsidR="00647D33" w:rsidRDefault="00647D33" w:rsidP="005F3CFD">
      <w:pPr>
        <w:rPr>
          <w:lang w:val="kk-KZ"/>
        </w:rPr>
      </w:pPr>
    </w:p>
    <w:p w:rsidR="00647D33" w:rsidRDefault="00647D33" w:rsidP="005F3CFD">
      <w:pPr>
        <w:rPr>
          <w:lang w:val="kk-KZ"/>
        </w:rPr>
      </w:pPr>
    </w:p>
    <w:p w:rsidR="00647D33" w:rsidRDefault="00647D33" w:rsidP="005F3CFD">
      <w:pPr>
        <w:rPr>
          <w:lang w:val="kk-KZ"/>
        </w:rPr>
      </w:pPr>
    </w:p>
    <w:p w:rsidR="00647D33" w:rsidRDefault="00647D33" w:rsidP="005F3CFD">
      <w:pPr>
        <w:rPr>
          <w:lang w:val="kk-KZ"/>
        </w:rPr>
      </w:pPr>
    </w:p>
    <w:p w:rsidR="00647D33" w:rsidRDefault="00647D33" w:rsidP="005F3CFD">
      <w:pPr>
        <w:rPr>
          <w:lang w:val="kk-KZ"/>
        </w:rPr>
      </w:pPr>
    </w:p>
    <w:p w:rsidR="00647D33" w:rsidRDefault="00647D33" w:rsidP="005F3CFD">
      <w:pPr>
        <w:rPr>
          <w:lang w:val="kk-KZ"/>
        </w:rPr>
      </w:pPr>
    </w:p>
    <w:p w:rsidR="00647D33" w:rsidRPr="00BE4919" w:rsidRDefault="00647D33" w:rsidP="005F3CFD">
      <w:pPr>
        <w:rPr>
          <w:lang w:val="kk-KZ"/>
        </w:rPr>
      </w:pPr>
    </w:p>
    <w:p w:rsidR="005F3CFD" w:rsidRDefault="005F3CFD" w:rsidP="00890AF4">
      <w:pPr>
        <w:spacing w:line="240" w:lineRule="auto"/>
        <w:rPr>
          <w:rFonts w:ascii="Times New Roman" w:hAnsi="Times New Roman" w:cs="Times New Roman"/>
          <w:b/>
          <w:sz w:val="24"/>
          <w:szCs w:val="24"/>
          <w:lang w:val="kk-KZ"/>
        </w:rPr>
      </w:pPr>
    </w:p>
    <w:sectPr w:rsidR="005F3CFD" w:rsidSect="008846D4">
      <w:footerReference w:type="default" r:id="rId14"/>
      <w:pgSz w:w="16838" w:h="11906" w:orient="landscape"/>
      <w:pgMar w:top="0" w:right="2379" w:bottom="709"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CF5" w:rsidRDefault="00487CF5" w:rsidP="00445FA6">
      <w:pPr>
        <w:spacing w:after="0" w:line="240" w:lineRule="auto"/>
      </w:pPr>
      <w:r>
        <w:separator/>
      </w:r>
    </w:p>
  </w:endnote>
  <w:endnote w:type="continuationSeparator" w:id="0">
    <w:p w:rsidR="00487CF5" w:rsidRDefault="00487CF5" w:rsidP="00445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OEGHA+TimesNewRomanPSMT">
    <w:altName w:val="Times New Roman"/>
    <w:charset w:val="01"/>
    <w:family w:val="auto"/>
    <w:pitch w:val="variable"/>
    <w:sig w:usb0="00000000" w:usb1="C0007843" w:usb2="00000009" w:usb3="00000000" w:csb0="400001FF" w:csb1="FFFF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46C" w:rsidRDefault="00D7246C">
    <w:pPr>
      <w:pStyle w:val="af0"/>
      <w:rPr>
        <w:lang w:val="kk-KZ"/>
      </w:rPr>
    </w:pPr>
  </w:p>
  <w:p w:rsidR="00D7246C" w:rsidRDefault="00D7246C">
    <w:pPr>
      <w:pStyle w:val="af0"/>
      <w:rPr>
        <w:lang w:val="kk-KZ"/>
      </w:rPr>
    </w:pPr>
  </w:p>
  <w:p w:rsidR="00D7246C" w:rsidRPr="00BA6498" w:rsidRDefault="00D7246C">
    <w:pPr>
      <w:pStyle w:val="af0"/>
      <w:rPr>
        <w:lang w:val="kk-K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CF5" w:rsidRDefault="00487CF5" w:rsidP="00445FA6">
      <w:pPr>
        <w:spacing w:after="0" w:line="240" w:lineRule="auto"/>
      </w:pPr>
      <w:r>
        <w:separator/>
      </w:r>
    </w:p>
  </w:footnote>
  <w:footnote w:type="continuationSeparator" w:id="0">
    <w:p w:rsidR="00487CF5" w:rsidRDefault="00487CF5" w:rsidP="00445F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33C94"/>
    <w:multiLevelType w:val="hybridMultilevel"/>
    <w:tmpl w:val="F03E3B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27123F3"/>
    <w:multiLevelType w:val="hybridMultilevel"/>
    <w:tmpl w:val="F1C0F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CAF3A93"/>
    <w:multiLevelType w:val="hybridMultilevel"/>
    <w:tmpl w:val="2AD8FA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D551A7F"/>
    <w:multiLevelType w:val="hybridMultilevel"/>
    <w:tmpl w:val="3BE665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BDE39C3"/>
    <w:multiLevelType w:val="hybridMultilevel"/>
    <w:tmpl w:val="9AA8A1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17C4D1D"/>
    <w:multiLevelType w:val="hybridMultilevel"/>
    <w:tmpl w:val="F1C0F0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5A32159"/>
    <w:multiLevelType w:val="hybridMultilevel"/>
    <w:tmpl w:val="E0A267AA"/>
    <w:lvl w:ilvl="0" w:tplc="9E1AEE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5B120488"/>
    <w:multiLevelType w:val="hybridMultilevel"/>
    <w:tmpl w:val="0EC01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FF32734"/>
    <w:multiLevelType w:val="hybridMultilevel"/>
    <w:tmpl w:val="1D604B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27C7FB6"/>
    <w:multiLevelType w:val="hybridMultilevel"/>
    <w:tmpl w:val="3C20F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
  </w:num>
  <w:num w:numId="3">
    <w:abstractNumId w:val="6"/>
  </w:num>
  <w:num w:numId="4">
    <w:abstractNumId w:val="9"/>
  </w:num>
  <w:num w:numId="5">
    <w:abstractNumId w:val="8"/>
  </w:num>
  <w:num w:numId="6">
    <w:abstractNumId w:val="3"/>
  </w:num>
  <w:num w:numId="7">
    <w:abstractNumId w:val="1"/>
  </w:num>
  <w:num w:numId="8">
    <w:abstractNumId w:val="0"/>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0BE"/>
    <w:rsid w:val="0000079D"/>
    <w:rsid w:val="000030F2"/>
    <w:rsid w:val="00015847"/>
    <w:rsid w:val="00015ABF"/>
    <w:rsid w:val="00034AAA"/>
    <w:rsid w:val="000417D9"/>
    <w:rsid w:val="00041F0E"/>
    <w:rsid w:val="00041FDA"/>
    <w:rsid w:val="00050039"/>
    <w:rsid w:val="00051C68"/>
    <w:rsid w:val="00072A24"/>
    <w:rsid w:val="000869BC"/>
    <w:rsid w:val="00092716"/>
    <w:rsid w:val="00094163"/>
    <w:rsid w:val="000A6E90"/>
    <w:rsid w:val="000B24E1"/>
    <w:rsid w:val="000B31C5"/>
    <w:rsid w:val="000B3EA1"/>
    <w:rsid w:val="000C7956"/>
    <w:rsid w:val="000D3D4D"/>
    <w:rsid w:val="000D5A27"/>
    <w:rsid w:val="000E1A45"/>
    <w:rsid w:val="000E7C86"/>
    <w:rsid w:val="00100B55"/>
    <w:rsid w:val="00104A06"/>
    <w:rsid w:val="0010739D"/>
    <w:rsid w:val="00116FA2"/>
    <w:rsid w:val="001261B3"/>
    <w:rsid w:val="00127D97"/>
    <w:rsid w:val="0013269B"/>
    <w:rsid w:val="00132E9B"/>
    <w:rsid w:val="00137797"/>
    <w:rsid w:val="0014109C"/>
    <w:rsid w:val="00143952"/>
    <w:rsid w:val="0014531B"/>
    <w:rsid w:val="001463D3"/>
    <w:rsid w:val="00152F68"/>
    <w:rsid w:val="00154EBD"/>
    <w:rsid w:val="00164574"/>
    <w:rsid w:val="00170E14"/>
    <w:rsid w:val="001729FD"/>
    <w:rsid w:val="00175BD6"/>
    <w:rsid w:val="00180D38"/>
    <w:rsid w:val="00185025"/>
    <w:rsid w:val="001856D6"/>
    <w:rsid w:val="001862A0"/>
    <w:rsid w:val="00195802"/>
    <w:rsid w:val="001A56FB"/>
    <w:rsid w:val="001B137D"/>
    <w:rsid w:val="001B3054"/>
    <w:rsid w:val="001C0ECE"/>
    <w:rsid w:val="001C216E"/>
    <w:rsid w:val="001C3C49"/>
    <w:rsid w:val="001C4CFE"/>
    <w:rsid w:val="001D4C34"/>
    <w:rsid w:val="001D6A2B"/>
    <w:rsid w:val="001E20BE"/>
    <w:rsid w:val="001E7B2B"/>
    <w:rsid w:val="001F1846"/>
    <w:rsid w:val="001F7EC2"/>
    <w:rsid w:val="002061A4"/>
    <w:rsid w:val="00206550"/>
    <w:rsid w:val="002116B9"/>
    <w:rsid w:val="002240D8"/>
    <w:rsid w:val="00226E2D"/>
    <w:rsid w:val="0023482D"/>
    <w:rsid w:val="00234883"/>
    <w:rsid w:val="00243F76"/>
    <w:rsid w:val="00244F0A"/>
    <w:rsid w:val="002479B9"/>
    <w:rsid w:val="00256947"/>
    <w:rsid w:val="00263447"/>
    <w:rsid w:val="00263CF1"/>
    <w:rsid w:val="00265E81"/>
    <w:rsid w:val="0027257A"/>
    <w:rsid w:val="00277D28"/>
    <w:rsid w:val="002805BE"/>
    <w:rsid w:val="00283D11"/>
    <w:rsid w:val="00293BC7"/>
    <w:rsid w:val="00293F3A"/>
    <w:rsid w:val="0029490D"/>
    <w:rsid w:val="00294BE6"/>
    <w:rsid w:val="002A0B78"/>
    <w:rsid w:val="002A3D95"/>
    <w:rsid w:val="002A572E"/>
    <w:rsid w:val="002A6973"/>
    <w:rsid w:val="002C2D73"/>
    <w:rsid w:val="002C352C"/>
    <w:rsid w:val="002D2534"/>
    <w:rsid w:val="002D2BE9"/>
    <w:rsid w:val="002D53A2"/>
    <w:rsid w:val="002E1685"/>
    <w:rsid w:val="002E5439"/>
    <w:rsid w:val="002F15F7"/>
    <w:rsid w:val="002F4CE5"/>
    <w:rsid w:val="00303BDF"/>
    <w:rsid w:val="00303FFC"/>
    <w:rsid w:val="003109D3"/>
    <w:rsid w:val="0031169B"/>
    <w:rsid w:val="003137E7"/>
    <w:rsid w:val="00322C0B"/>
    <w:rsid w:val="003262D2"/>
    <w:rsid w:val="00335DA7"/>
    <w:rsid w:val="00336B2A"/>
    <w:rsid w:val="003434EE"/>
    <w:rsid w:val="00344A30"/>
    <w:rsid w:val="00346095"/>
    <w:rsid w:val="00347E3E"/>
    <w:rsid w:val="0035163A"/>
    <w:rsid w:val="00352476"/>
    <w:rsid w:val="00355A11"/>
    <w:rsid w:val="003623EA"/>
    <w:rsid w:val="00365A48"/>
    <w:rsid w:val="00371554"/>
    <w:rsid w:val="003759A3"/>
    <w:rsid w:val="003A2270"/>
    <w:rsid w:val="003A4A01"/>
    <w:rsid w:val="003A5B96"/>
    <w:rsid w:val="003C0DA5"/>
    <w:rsid w:val="003D2044"/>
    <w:rsid w:val="003D4B05"/>
    <w:rsid w:val="003D6683"/>
    <w:rsid w:val="003D7902"/>
    <w:rsid w:val="003E21F7"/>
    <w:rsid w:val="003E3ECD"/>
    <w:rsid w:val="003E59FC"/>
    <w:rsid w:val="003E5B33"/>
    <w:rsid w:val="003F4CE2"/>
    <w:rsid w:val="0040000F"/>
    <w:rsid w:val="00404A48"/>
    <w:rsid w:val="00404C22"/>
    <w:rsid w:val="00413280"/>
    <w:rsid w:val="00420687"/>
    <w:rsid w:val="004315FD"/>
    <w:rsid w:val="0044125A"/>
    <w:rsid w:val="00443F13"/>
    <w:rsid w:val="00445FA6"/>
    <w:rsid w:val="004547E1"/>
    <w:rsid w:val="00457F48"/>
    <w:rsid w:val="00470B81"/>
    <w:rsid w:val="00472190"/>
    <w:rsid w:val="00473638"/>
    <w:rsid w:val="00473D6F"/>
    <w:rsid w:val="00475F95"/>
    <w:rsid w:val="004771A3"/>
    <w:rsid w:val="0048065F"/>
    <w:rsid w:val="00485840"/>
    <w:rsid w:val="00487CF5"/>
    <w:rsid w:val="00490F2F"/>
    <w:rsid w:val="00492448"/>
    <w:rsid w:val="004A3659"/>
    <w:rsid w:val="004A5327"/>
    <w:rsid w:val="004B0E04"/>
    <w:rsid w:val="004B30FB"/>
    <w:rsid w:val="004C2D89"/>
    <w:rsid w:val="004E040E"/>
    <w:rsid w:val="004E2946"/>
    <w:rsid w:val="004E3663"/>
    <w:rsid w:val="004E496F"/>
    <w:rsid w:val="004F20EE"/>
    <w:rsid w:val="00507EC6"/>
    <w:rsid w:val="00510070"/>
    <w:rsid w:val="0051028F"/>
    <w:rsid w:val="005120C1"/>
    <w:rsid w:val="005128D4"/>
    <w:rsid w:val="00515EF2"/>
    <w:rsid w:val="00520547"/>
    <w:rsid w:val="00526F24"/>
    <w:rsid w:val="00527249"/>
    <w:rsid w:val="005313A4"/>
    <w:rsid w:val="0053415F"/>
    <w:rsid w:val="00543CC2"/>
    <w:rsid w:val="0054751C"/>
    <w:rsid w:val="00554089"/>
    <w:rsid w:val="00562ABD"/>
    <w:rsid w:val="00574C66"/>
    <w:rsid w:val="00583922"/>
    <w:rsid w:val="00584C5B"/>
    <w:rsid w:val="0058557E"/>
    <w:rsid w:val="00590FEA"/>
    <w:rsid w:val="005933EB"/>
    <w:rsid w:val="00593DCE"/>
    <w:rsid w:val="005A142A"/>
    <w:rsid w:val="005A1870"/>
    <w:rsid w:val="005A1FAE"/>
    <w:rsid w:val="005A744C"/>
    <w:rsid w:val="005B05F5"/>
    <w:rsid w:val="005B389C"/>
    <w:rsid w:val="005B7341"/>
    <w:rsid w:val="005E297A"/>
    <w:rsid w:val="005E317F"/>
    <w:rsid w:val="005E5D1F"/>
    <w:rsid w:val="005F07F0"/>
    <w:rsid w:val="005F30D9"/>
    <w:rsid w:val="005F3CFD"/>
    <w:rsid w:val="005F41C9"/>
    <w:rsid w:val="005F5445"/>
    <w:rsid w:val="005F655C"/>
    <w:rsid w:val="00604B60"/>
    <w:rsid w:val="0060690F"/>
    <w:rsid w:val="006125A4"/>
    <w:rsid w:val="00617456"/>
    <w:rsid w:val="0061784B"/>
    <w:rsid w:val="0062309C"/>
    <w:rsid w:val="00626EE0"/>
    <w:rsid w:val="00627CA9"/>
    <w:rsid w:val="006325E9"/>
    <w:rsid w:val="00640D56"/>
    <w:rsid w:val="006431FA"/>
    <w:rsid w:val="00646095"/>
    <w:rsid w:val="00647D33"/>
    <w:rsid w:val="00652CD1"/>
    <w:rsid w:val="006532BC"/>
    <w:rsid w:val="00657FD7"/>
    <w:rsid w:val="00672EA7"/>
    <w:rsid w:val="00682C27"/>
    <w:rsid w:val="00693897"/>
    <w:rsid w:val="006966BB"/>
    <w:rsid w:val="006A2DE3"/>
    <w:rsid w:val="006A6696"/>
    <w:rsid w:val="006B01B7"/>
    <w:rsid w:val="006C03F7"/>
    <w:rsid w:val="006D269D"/>
    <w:rsid w:val="006F07F1"/>
    <w:rsid w:val="006F243E"/>
    <w:rsid w:val="006F505D"/>
    <w:rsid w:val="00702C56"/>
    <w:rsid w:val="007043EC"/>
    <w:rsid w:val="0070793D"/>
    <w:rsid w:val="00710FEF"/>
    <w:rsid w:val="00712A42"/>
    <w:rsid w:val="0072173A"/>
    <w:rsid w:val="007223E7"/>
    <w:rsid w:val="00723186"/>
    <w:rsid w:val="00725A68"/>
    <w:rsid w:val="00726672"/>
    <w:rsid w:val="00730EED"/>
    <w:rsid w:val="007310C6"/>
    <w:rsid w:val="00731E02"/>
    <w:rsid w:val="007372D4"/>
    <w:rsid w:val="00743C4D"/>
    <w:rsid w:val="00752CA4"/>
    <w:rsid w:val="00753BF4"/>
    <w:rsid w:val="007543C8"/>
    <w:rsid w:val="00762549"/>
    <w:rsid w:val="007957E6"/>
    <w:rsid w:val="00797194"/>
    <w:rsid w:val="007B6A88"/>
    <w:rsid w:val="007C3478"/>
    <w:rsid w:val="007C440C"/>
    <w:rsid w:val="007D03B1"/>
    <w:rsid w:val="007D0B40"/>
    <w:rsid w:val="007D4E7A"/>
    <w:rsid w:val="007D5BA2"/>
    <w:rsid w:val="007E79F1"/>
    <w:rsid w:val="00802958"/>
    <w:rsid w:val="008059C1"/>
    <w:rsid w:val="00815678"/>
    <w:rsid w:val="00821449"/>
    <w:rsid w:val="00841893"/>
    <w:rsid w:val="00842E43"/>
    <w:rsid w:val="0084481D"/>
    <w:rsid w:val="0084576E"/>
    <w:rsid w:val="00847620"/>
    <w:rsid w:val="0085007D"/>
    <w:rsid w:val="00850921"/>
    <w:rsid w:val="00854BD6"/>
    <w:rsid w:val="008671EF"/>
    <w:rsid w:val="00871752"/>
    <w:rsid w:val="008738B0"/>
    <w:rsid w:val="00875426"/>
    <w:rsid w:val="008846D4"/>
    <w:rsid w:val="008866FB"/>
    <w:rsid w:val="00890AF4"/>
    <w:rsid w:val="008910E6"/>
    <w:rsid w:val="008A5B01"/>
    <w:rsid w:val="008B19EB"/>
    <w:rsid w:val="008B20FE"/>
    <w:rsid w:val="008B43F1"/>
    <w:rsid w:val="008C451D"/>
    <w:rsid w:val="008C4F00"/>
    <w:rsid w:val="008D0253"/>
    <w:rsid w:val="008E27F3"/>
    <w:rsid w:val="008E4054"/>
    <w:rsid w:val="008E442D"/>
    <w:rsid w:val="008E5C41"/>
    <w:rsid w:val="008E7773"/>
    <w:rsid w:val="008E7ED3"/>
    <w:rsid w:val="008F00AE"/>
    <w:rsid w:val="009020E3"/>
    <w:rsid w:val="00907040"/>
    <w:rsid w:val="00916E36"/>
    <w:rsid w:val="00917F4F"/>
    <w:rsid w:val="00921757"/>
    <w:rsid w:val="00921847"/>
    <w:rsid w:val="00921A2B"/>
    <w:rsid w:val="009367B2"/>
    <w:rsid w:val="00940C38"/>
    <w:rsid w:val="00942149"/>
    <w:rsid w:val="00946E94"/>
    <w:rsid w:val="009564EF"/>
    <w:rsid w:val="00964338"/>
    <w:rsid w:val="00970933"/>
    <w:rsid w:val="00970F7C"/>
    <w:rsid w:val="009742D4"/>
    <w:rsid w:val="009821EF"/>
    <w:rsid w:val="009832A2"/>
    <w:rsid w:val="00983D46"/>
    <w:rsid w:val="00984C38"/>
    <w:rsid w:val="00987E39"/>
    <w:rsid w:val="009937C1"/>
    <w:rsid w:val="00995104"/>
    <w:rsid w:val="009B7A73"/>
    <w:rsid w:val="009C0396"/>
    <w:rsid w:val="009C0BDA"/>
    <w:rsid w:val="009C17B0"/>
    <w:rsid w:val="009C2A01"/>
    <w:rsid w:val="009C3656"/>
    <w:rsid w:val="009D158F"/>
    <w:rsid w:val="009E5C27"/>
    <w:rsid w:val="009F631E"/>
    <w:rsid w:val="00A0410F"/>
    <w:rsid w:val="00A113D3"/>
    <w:rsid w:val="00A13DBD"/>
    <w:rsid w:val="00A171A2"/>
    <w:rsid w:val="00A17B20"/>
    <w:rsid w:val="00A246FC"/>
    <w:rsid w:val="00A3004E"/>
    <w:rsid w:val="00A36956"/>
    <w:rsid w:val="00A41B0F"/>
    <w:rsid w:val="00A54B6A"/>
    <w:rsid w:val="00A56206"/>
    <w:rsid w:val="00A60EA6"/>
    <w:rsid w:val="00A64875"/>
    <w:rsid w:val="00A720A2"/>
    <w:rsid w:val="00A72E02"/>
    <w:rsid w:val="00A82032"/>
    <w:rsid w:val="00A83464"/>
    <w:rsid w:val="00A9083C"/>
    <w:rsid w:val="00A951DF"/>
    <w:rsid w:val="00A95DAA"/>
    <w:rsid w:val="00AA0EC0"/>
    <w:rsid w:val="00AA2E60"/>
    <w:rsid w:val="00AA496F"/>
    <w:rsid w:val="00AA7888"/>
    <w:rsid w:val="00AB1E14"/>
    <w:rsid w:val="00AC2579"/>
    <w:rsid w:val="00AD02D7"/>
    <w:rsid w:val="00AD3363"/>
    <w:rsid w:val="00AE094D"/>
    <w:rsid w:val="00AE2CD3"/>
    <w:rsid w:val="00AE7887"/>
    <w:rsid w:val="00AF06D9"/>
    <w:rsid w:val="00AF12E4"/>
    <w:rsid w:val="00AF1F7B"/>
    <w:rsid w:val="00B0252B"/>
    <w:rsid w:val="00B05AD3"/>
    <w:rsid w:val="00B05C35"/>
    <w:rsid w:val="00B168B6"/>
    <w:rsid w:val="00B33313"/>
    <w:rsid w:val="00B33470"/>
    <w:rsid w:val="00B40B94"/>
    <w:rsid w:val="00B46303"/>
    <w:rsid w:val="00B52189"/>
    <w:rsid w:val="00B5759E"/>
    <w:rsid w:val="00B61DD4"/>
    <w:rsid w:val="00B64101"/>
    <w:rsid w:val="00B70311"/>
    <w:rsid w:val="00B72828"/>
    <w:rsid w:val="00B95BF5"/>
    <w:rsid w:val="00B9644B"/>
    <w:rsid w:val="00BA558E"/>
    <w:rsid w:val="00BA636F"/>
    <w:rsid w:val="00BA6498"/>
    <w:rsid w:val="00BB5FE8"/>
    <w:rsid w:val="00BD3479"/>
    <w:rsid w:val="00BE620A"/>
    <w:rsid w:val="00BF53B8"/>
    <w:rsid w:val="00C02CDA"/>
    <w:rsid w:val="00C049F7"/>
    <w:rsid w:val="00C11A8F"/>
    <w:rsid w:val="00C16834"/>
    <w:rsid w:val="00C26ACB"/>
    <w:rsid w:val="00C27A95"/>
    <w:rsid w:val="00C317D4"/>
    <w:rsid w:val="00C3277E"/>
    <w:rsid w:val="00C34F99"/>
    <w:rsid w:val="00C37D39"/>
    <w:rsid w:val="00C415F9"/>
    <w:rsid w:val="00C4180E"/>
    <w:rsid w:val="00C41F4D"/>
    <w:rsid w:val="00C43681"/>
    <w:rsid w:val="00C448D8"/>
    <w:rsid w:val="00C553C5"/>
    <w:rsid w:val="00C56817"/>
    <w:rsid w:val="00C70F5C"/>
    <w:rsid w:val="00C74D4C"/>
    <w:rsid w:val="00C75F75"/>
    <w:rsid w:val="00C8221F"/>
    <w:rsid w:val="00C826BA"/>
    <w:rsid w:val="00CA2DDC"/>
    <w:rsid w:val="00CB7959"/>
    <w:rsid w:val="00CC0B8A"/>
    <w:rsid w:val="00CC6C05"/>
    <w:rsid w:val="00CE003C"/>
    <w:rsid w:val="00CE66CC"/>
    <w:rsid w:val="00CF0E03"/>
    <w:rsid w:val="00CF5D39"/>
    <w:rsid w:val="00D03272"/>
    <w:rsid w:val="00D07024"/>
    <w:rsid w:val="00D07849"/>
    <w:rsid w:val="00D11AEE"/>
    <w:rsid w:val="00D14DBB"/>
    <w:rsid w:val="00D202CF"/>
    <w:rsid w:val="00D35BE5"/>
    <w:rsid w:val="00D42D09"/>
    <w:rsid w:val="00D4527F"/>
    <w:rsid w:val="00D51388"/>
    <w:rsid w:val="00D639B6"/>
    <w:rsid w:val="00D70322"/>
    <w:rsid w:val="00D7246C"/>
    <w:rsid w:val="00D80BBD"/>
    <w:rsid w:val="00D9684A"/>
    <w:rsid w:val="00D9722C"/>
    <w:rsid w:val="00DA1562"/>
    <w:rsid w:val="00DA17AE"/>
    <w:rsid w:val="00DA2B88"/>
    <w:rsid w:val="00DB2A89"/>
    <w:rsid w:val="00DB2AD8"/>
    <w:rsid w:val="00DB40EF"/>
    <w:rsid w:val="00DC57F2"/>
    <w:rsid w:val="00DD00F3"/>
    <w:rsid w:val="00DD33C9"/>
    <w:rsid w:val="00DD5EB5"/>
    <w:rsid w:val="00DE0332"/>
    <w:rsid w:val="00DE338F"/>
    <w:rsid w:val="00DF06B7"/>
    <w:rsid w:val="00DF1709"/>
    <w:rsid w:val="00E03395"/>
    <w:rsid w:val="00E06396"/>
    <w:rsid w:val="00E07C2D"/>
    <w:rsid w:val="00E142B4"/>
    <w:rsid w:val="00E2045C"/>
    <w:rsid w:val="00E2297D"/>
    <w:rsid w:val="00E25D4C"/>
    <w:rsid w:val="00E32C06"/>
    <w:rsid w:val="00E33D90"/>
    <w:rsid w:val="00E37653"/>
    <w:rsid w:val="00E37821"/>
    <w:rsid w:val="00E37CD6"/>
    <w:rsid w:val="00E41258"/>
    <w:rsid w:val="00E573B7"/>
    <w:rsid w:val="00E633B1"/>
    <w:rsid w:val="00E63793"/>
    <w:rsid w:val="00E7632E"/>
    <w:rsid w:val="00E80E2F"/>
    <w:rsid w:val="00E84823"/>
    <w:rsid w:val="00E85A59"/>
    <w:rsid w:val="00E93559"/>
    <w:rsid w:val="00E94B3B"/>
    <w:rsid w:val="00E95A9C"/>
    <w:rsid w:val="00E966DE"/>
    <w:rsid w:val="00E97554"/>
    <w:rsid w:val="00EA2E67"/>
    <w:rsid w:val="00EA77DA"/>
    <w:rsid w:val="00EA79FA"/>
    <w:rsid w:val="00EB238E"/>
    <w:rsid w:val="00EB306B"/>
    <w:rsid w:val="00EB586A"/>
    <w:rsid w:val="00EB6A60"/>
    <w:rsid w:val="00EB7118"/>
    <w:rsid w:val="00EC05D2"/>
    <w:rsid w:val="00ED318B"/>
    <w:rsid w:val="00ED6707"/>
    <w:rsid w:val="00ED75C7"/>
    <w:rsid w:val="00EE5B44"/>
    <w:rsid w:val="00EF068B"/>
    <w:rsid w:val="00EF1810"/>
    <w:rsid w:val="00F054C6"/>
    <w:rsid w:val="00F06D17"/>
    <w:rsid w:val="00F10F19"/>
    <w:rsid w:val="00F14775"/>
    <w:rsid w:val="00F153F9"/>
    <w:rsid w:val="00F17C75"/>
    <w:rsid w:val="00F236E4"/>
    <w:rsid w:val="00F25D10"/>
    <w:rsid w:val="00F41FA6"/>
    <w:rsid w:val="00F46794"/>
    <w:rsid w:val="00F47601"/>
    <w:rsid w:val="00F51B9C"/>
    <w:rsid w:val="00F53643"/>
    <w:rsid w:val="00F57A9D"/>
    <w:rsid w:val="00F609E1"/>
    <w:rsid w:val="00F7296F"/>
    <w:rsid w:val="00F73C3C"/>
    <w:rsid w:val="00F75564"/>
    <w:rsid w:val="00F76711"/>
    <w:rsid w:val="00F82108"/>
    <w:rsid w:val="00F85866"/>
    <w:rsid w:val="00F91899"/>
    <w:rsid w:val="00F91D63"/>
    <w:rsid w:val="00F93F90"/>
    <w:rsid w:val="00FA16E0"/>
    <w:rsid w:val="00FA4F07"/>
    <w:rsid w:val="00FB3D54"/>
    <w:rsid w:val="00FB548A"/>
    <w:rsid w:val="00FC438C"/>
    <w:rsid w:val="00FD0806"/>
    <w:rsid w:val="00FD5296"/>
    <w:rsid w:val="00FD7C46"/>
    <w:rsid w:val="00FD7E00"/>
    <w:rsid w:val="00FE601C"/>
    <w:rsid w:val="00FE74D8"/>
    <w:rsid w:val="00FF4C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F6D162-CE5C-41BB-8F5E-6E8FC5A4E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9490D"/>
    <w:pPr>
      <w:spacing w:line="254"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949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Без интервала Знак"/>
    <w:aliases w:val="Ерк!н Знак,мелкий Знак,Обя Знак,мой рабочий Знак,норма Знак,Айгерим Знак"/>
    <w:basedOn w:val="a0"/>
    <w:link w:val="a5"/>
    <w:uiPriority w:val="1"/>
    <w:qFormat/>
    <w:locked/>
    <w:rsid w:val="0029490D"/>
    <w:rPr>
      <w:rFonts w:ascii="Times New Roman" w:eastAsiaTheme="minorEastAsia" w:hAnsi="Times New Roman" w:cs="Times New Roman"/>
      <w:lang w:eastAsia="ru-RU"/>
    </w:rPr>
  </w:style>
  <w:style w:type="paragraph" w:styleId="a5">
    <w:name w:val="No Spacing"/>
    <w:aliases w:val="Ерк!н,мелкий,Обя,мой рабочий,норма,Айгерим"/>
    <w:link w:val="a4"/>
    <w:uiPriority w:val="1"/>
    <w:qFormat/>
    <w:rsid w:val="0029490D"/>
    <w:pPr>
      <w:spacing w:after="0" w:line="240" w:lineRule="auto"/>
    </w:pPr>
    <w:rPr>
      <w:rFonts w:ascii="Times New Roman" w:eastAsiaTheme="minorEastAsia" w:hAnsi="Times New Roman" w:cs="Times New Roman"/>
      <w:lang w:eastAsia="ru-RU"/>
    </w:rPr>
  </w:style>
  <w:style w:type="paragraph" w:customStyle="1" w:styleId="TableParagraph">
    <w:name w:val="Table Paragraph"/>
    <w:basedOn w:val="a"/>
    <w:uiPriority w:val="1"/>
    <w:qFormat/>
    <w:rsid w:val="0029490D"/>
    <w:pPr>
      <w:widowControl w:val="0"/>
      <w:autoSpaceDE w:val="0"/>
      <w:autoSpaceDN w:val="0"/>
      <w:spacing w:after="0" w:line="240" w:lineRule="auto"/>
    </w:pPr>
    <w:rPr>
      <w:rFonts w:ascii="Times New Roman" w:eastAsia="Times New Roman" w:hAnsi="Times New Roman" w:cs="Times New Roman"/>
      <w:lang w:val="kk-KZ"/>
    </w:rPr>
  </w:style>
  <w:style w:type="paragraph" w:customStyle="1" w:styleId="1">
    <w:name w:val="Обычный1"/>
    <w:rsid w:val="0029490D"/>
    <w:pPr>
      <w:spacing w:after="0" w:line="276" w:lineRule="auto"/>
    </w:pPr>
    <w:rPr>
      <w:rFonts w:ascii="Arial" w:eastAsia="Arial" w:hAnsi="Arial" w:cs="Arial"/>
      <w:lang w:eastAsia="ru-RU"/>
    </w:rPr>
  </w:style>
  <w:style w:type="table" w:styleId="a6">
    <w:name w:val="Table Grid"/>
    <w:basedOn w:val="a1"/>
    <w:uiPriority w:val="59"/>
    <w:rsid w:val="002949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29490D"/>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9490D"/>
    <w:rPr>
      <w:rFonts w:ascii="Segoe UI" w:hAnsi="Segoe UI" w:cs="Segoe UI"/>
      <w:sz w:val="18"/>
      <w:szCs w:val="18"/>
    </w:rPr>
  </w:style>
  <w:style w:type="paragraph" w:styleId="a9">
    <w:name w:val="Body Text"/>
    <w:basedOn w:val="a"/>
    <w:link w:val="aa"/>
    <w:uiPriority w:val="1"/>
    <w:unhideWhenUsed/>
    <w:qFormat/>
    <w:rsid w:val="0029490D"/>
    <w:pPr>
      <w:widowControl w:val="0"/>
      <w:autoSpaceDE w:val="0"/>
      <w:autoSpaceDN w:val="0"/>
      <w:spacing w:after="0" w:line="240" w:lineRule="auto"/>
      <w:ind w:left="118" w:firstLine="707"/>
      <w:jc w:val="both"/>
    </w:pPr>
    <w:rPr>
      <w:rFonts w:ascii="Times New Roman" w:eastAsia="Times New Roman" w:hAnsi="Times New Roman" w:cs="Times New Roman"/>
      <w:sz w:val="28"/>
      <w:szCs w:val="28"/>
      <w:lang w:val="kk-KZ"/>
    </w:rPr>
  </w:style>
  <w:style w:type="character" w:customStyle="1" w:styleId="aa">
    <w:name w:val="Основной текст Знак"/>
    <w:basedOn w:val="a0"/>
    <w:link w:val="a9"/>
    <w:uiPriority w:val="1"/>
    <w:rsid w:val="0029490D"/>
    <w:rPr>
      <w:rFonts w:ascii="Times New Roman" w:eastAsia="Times New Roman" w:hAnsi="Times New Roman" w:cs="Times New Roman"/>
      <w:sz w:val="28"/>
      <w:szCs w:val="28"/>
      <w:lang w:val="kk-KZ"/>
    </w:rPr>
  </w:style>
  <w:style w:type="character" w:styleId="ab">
    <w:name w:val="Hyperlink"/>
    <w:basedOn w:val="a0"/>
    <w:uiPriority w:val="99"/>
    <w:semiHidden/>
    <w:unhideWhenUsed/>
    <w:rsid w:val="0029490D"/>
    <w:rPr>
      <w:color w:val="0000FF"/>
      <w:u w:val="single"/>
    </w:rPr>
  </w:style>
  <w:style w:type="character" w:styleId="ac">
    <w:name w:val="Strong"/>
    <w:basedOn w:val="a0"/>
    <w:uiPriority w:val="22"/>
    <w:qFormat/>
    <w:rsid w:val="0029490D"/>
    <w:rPr>
      <w:b/>
      <w:bCs/>
    </w:rPr>
  </w:style>
  <w:style w:type="character" w:customStyle="1" w:styleId="y2iqfc">
    <w:name w:val="y2iqfc"/>
    <w:basedOn w:val="a0"/>
    <w:rsid w:val="0029490D"/>
  </w:style>
  <w:style w:type="paragraph" w:styleId="ad">
    <w:name w:val="List Paragraph"/>
    <w:basedOn w:val="a"/>
    <w:uiPriority w:val="34"/>
    <w:qFormat/>
    <w:rsid w:val="0031169B"/>
    <w:pPr>
      <w:ind w:left="720"/>
      <w:contextualSpacing/>
    </w:pPr>
  </w:style>
  <w:style w:type="paragraph" w:styleId="ae">
    <w:name w:val="header"/>
    <w:basedOn w:val="a"/>
    <w:link w:val="af"/>
    <w:uiPriority w:val="99"/>
    <w:unhideWhenUsed/>
    <w:rsid w:val="00ED6707"/>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ED6707"/>
  </w:style>
  <w:style w:type="paragraph" w:styleId="af0">
    <w:name w:val="footer"/>
    <w:basedOn w:val="a"/>
    <w:link w:val="af1"/>
    <w:uiPriority w:val="99"/>
    <w:unhideWhenUsed/>
    <w:rsid w:val="00ED6707"/>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ED6707"/>
  </w:style>
  <w:style w:type="character" w:styleId="af2">
    <w:name w:val="Emphasis"/>
    <w:basedOn w:val="a0"/>
    <w:qFormat/>
    <w:rsid w:val="004E496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9089013">
      <w:bodyDiv w:val="1"/>
      <w:marLeft w:val="0"/>
      <w:marRight w:val="0"/>
      <w:marTop w:val="0"/>
      <w:marBottom w:val="0"/>
      <w:divBdr>
        <w:top w:val="none" w:sz="0" w:space="0" w:color="auto"/>
        <w:left w:val="none" w:sz="0" w:space="0" w:color="auto"/>
        <w:bottom w:val="none" w:sz="0" w:space="0" w:color="auto"/>
        <w:right w:val="none" w:sz="0" w:space="0" w:color="auto"/>
      </w:divBdr>
    </w:div>
    <w:div w:id="1852066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melimde.com/tairibi-bltti-tehnologiyani-oldanu-salalari-bltti-tehnologiy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limde.com/nsa-1-oushini-ati--joni.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limde.com/jofarida-atalfan-meselelerge-bajlanisti-adamdi-orshafan-ortani.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melimde.com/tairibi-bltti-tehnologiyani-oldanu-salalari-bltti-tehnologiya.html" TargetMode="External"/><Relationship Id="rId4" Type="http://schemas.openxmlformats.org/officeDocument/2006/relationships/settings" Target="settings.xml"/><Relationship Id="rId9" Type="http://schemas.openxmlformats.org/officeDocument/2006/relationships/hyperlink" Target="https://melimde.com/tairibi-bltti-tehnologiyani-oldanu-salalari-bltti-tehnologiya.html"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145330-48A1-41B5-BB8D-DDC32923A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Pages>
  <Words>121769</Words>
  <Characters>694084</Characters>
  <Application>Microsoft Office Word</Application>
  <DocSecurity>0</DocSecurity>
  <Lines>5784</Lines>
  <Paragraphs>1628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814225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Arman</cp:lastModifiedBy>
  <cp:revision>22</cp:revision>
  <cp:lastPrinted>2023-12-03T16:41:00Z</cp:lastPrinted>
  <dcterms:created xsi:type="dcterms:W3CDTF">2024-12-06T10:08:00Z</dcterms:created>
  <dcterms:modified xsi:type="dcterms:W3CDTF">2024-12-24T10:00:00Z</dcterms:modified>
</cp:coreProperties>
</file>